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16C66" w14:textId="77777777" w:rsidR="00947021" w:rsidRPr="00435656" w:rsidRDefault="00947021" w:rsidP="003D476C">
      <w:pPr>
        <w:pStyle w:val="Kazalopreglednic1"/>
        <w:rPr>
          <w:b/>
          <w:noProof w:val="0"/>
          <w:sz w:val="32"/>
          <w:szCs w:val="32"/>
        </w:rPr>
      </w:pPr>
      <w:bookmarkStart w:id="0" w:name="_Toc75743003"/>
      <w:bookmarkStart w:id="1" w:name="_Toc87856960"/>
      <w:bookmarkStart w:id="2" w:name="_Toc87857033"/>
      <w:r w:rsidRPr="00435656">
        <w:rPr>
          <w:b/>
          <w:noProof w:val="0"/>
          <w:sz w:val="32"/>
          <w:szCs w:val="32"/>
        </w:rPr>
        <w:t>Kmetijski inštitut Slovenije</w:t>
      </w:r>
    </w:p>
    <w:p w14:paraId="15185B3A" w14:textId="77777777" w:rsidR="00947021" w:rsidRPr="00435656" w:rsidRDefault="00947021" w:rsidP="00947021">
      <w:pPr>
        <w:pStyle w:val="Kazalopreglednic1"/>
        <w:rPr>
          <w:b/>
          <w:noProof w:val="0"/>
          <w:sz w:val="32"/>
          <w:szCs w:val="32"/>
        </w:rPr>
      </w:pPr>
      <w:r w:rsidRPr="00435656">
        <w:rPr>
          <w:b/>
          <w:noProof w:val="0"/>
          <w:sz w:val="32"/>
          <w:szCs w:val="32"/>
        </w:rPr>
        <w:t>Ministrstvo za kmetijstvo, gozdarstvo in prehrano</w:t>
      </w:r>
    </w:p>
    <w:p w14:paraId="750F0288" w14:textId="77777777" w:rsidR="00947021" w:rsidRPr="00435656" w:rsidRDefault="00947021" w:rsidP="00947021">
      <w:pPr>
        <w:pStyle w:val="Telobesedila"/>
        <w:rPr>
          <w:b/>
        </w:rPr>
      </w:pPr>
    </w:p>
    <w:p w14:paraId="17950655" w14:textId="77777777" w:rsidR="00947021" w:rsidRPr="00435656" w:rsidRDefault="00947021" w:rsidP="00947021">
      <w:pPr>
        <w:pStyle w:val="Telobesedila"/>
      </w:pPr>
    </w:p>
    <w:p w14:paraId="4B20A553" w14:textId="77777777" w:rsidR="00947021" w:rsidRPr="00435656" w:rsidRDefault="00947021" w:rsidP="00947021">
      <w:pPr>
        <w:pStyle w:val="Telobesedila"/>
      </w:pPr>
    </w:p>
    <w:p w14:paraId="5BE10774" w14:textId="77777777" w:rsidR="00947021" w:rsidRPr="00435656" w:rsidRDefault="00947021" w:rsidP="00947021">
      <w:pPr>
        <w:pStyle w:val="Telobesedila"/>
      </w:pPr>
    </w:p>
    <w:p w14:paraId="7EFA714E" w14:textId="77777777" w:rsidR="00947021" w:rsidRPr="00435656" w:rsidRDefault="00947021" w:rsidP="00947021">
      <w:pPr>
        <w:pStyle w:val="Telobesedila"/>
      </w:pPr>
    </w:p>
    <w:p w14:paraId="68D9B18C" w14:textId="77777777" w:rsidR="00947021" w:rsidRPr="00435656" w:rsidRDefault="00947021" w:rsidP="00947021">
      <w:pPr>
        <w:pStyle w:val="Telobesedila"/>
      </w:pPr>
    </w:p>
    <w:p w14:paraId="027D3D93" w14:textId="77777777" w:rsidR="00947021" w:rsidRPr="00435656" w:rsidRDefault="00947021" w:rsidP="00947021">
      <w:pPr>
        <w:pStyle w:val="Telobesedila"/>
      </w:pPr>
    </w:p>
    <w:p w14:paraId="19AFF198" w14:textId="77777777" w:rsidR="00947021" w:rsidRPr="00435656" w:rsidRDefault="00947021" w:rsidP="00947021">
      <w:pPr>
        <w:pStyle w:val="Telobesedila"/>
      </w:pPr>
    </w:p>
    <w:p w14:paraId="62E7CFAB" w14:textId="77777777" w:rsidR="00947021" w:rsidRPr="00435656" w:rsidRDefault="00947021" w:rsidP="00947021">
      <w:pPr>
        <w:pStyle w:val="Telobesedila"/>
      </w:pPr>
    </w:p>
    <w:p w14:paraId="0E66DB09" w14:textId="40823FD7" w:rsidR="00947021" w:rsidRPr="00435656" w:rsidRDefault="00947021" w:rsidP="00947021">
      <w:pPr>
        <w:rPr>
          <w:b/>
          <w:sz w:val="48"/>
          <w:szCs w:val="48"/>
        </w:rPr>
      </w:pPr>
      <w:r w:rsidRPr="00435656">
        <w:rPr>
          <w:b/>
          <w:sz w:val="48"/>
          <w:szCs w:val="48"/>
        </w:rPr>
        <w:t>Poročilo o stanju kmetijstva, živilstva, g</w:t>
      </w:r>
      <w:r w:rsidR="00113FE6" w:rsidRPr="00435656">
        <w:rPr>
          <w:b/>
          <w:sz w:val="48"/>
          <w:szCs w:val="48"/>
        </w:rPr>
        <w:t>o</w:t>
      </w:r>
      <w:r w:rsidR="00590193" w:rsidRPr="00435656">
        <w:rPr>
          <w:b/>
          <w:sz w:val="48"/>
          <w:szCs w:val="48"/>
        </w:rPr>
        <w:t>zdarstva in ribištva v letu 202</w:t>
      </w:r>
      <w:r w:rsidR="004F3374" w:rsidRPr="00435656">
        <w:rPr>
          <w:b/>
          <w:sz w:val="48"/>
          <w:szCs w:val="48"/>
        </w:rPr>
        <w:t>4</w:t>
      </w:r>
    </w:p>
    <w:p w14:paraId="63D38927" w14:textId="77777777" w:rsidR="00947021" w:rsidRPr="00435656" w:rsidRDefault="00947021" w:rsidP="00947021">
      <w:pPr>
        <w:spacing w:before="240"/>
        <w:rPr>
          <w:b/>
          <w:sz w:val="44"/>
          <w:szCs w:val="44"/>
        </w:rPr>
      </w:pPr>
    </w:p>
    <w:p w14:paraId="45418E3C" w14:textId="77777777" w:rsidR="00947021" w:rsidRPr="00435656" w:rsidRDefault="00947021" w:rsidP="00947021">
      <w:pPr>
        <w:spacing w:before="240"/>
        <w:rPr>
          <w:b/>
          <w:sz w:val="44"/>
          <w:szCs w:val="44"/>
        </w:rPr>
      </w:pPr>
    </w:p>
    <w:p w14:paraId="5A491A48" w14:textId="77777777" w:rsidR="00947021" w:rsidRPr="00435656" w:rsidRDefault="00947021" w:rsidP="00947021">
      <w:pPr>
        <w:spacing w:before="240"/>
        <w:jc w:val="center"/>
        <w:rPr>
          <w:b/>
          <w:sz w:val="44"/>
          <w:szCs w:val="44"/>
        </w:rPr>
      </w:pPr>
      <w:r w:rsidRPr="00435656">
        <w:rPr>
          <w:b/>
          <w:sz w:val="44"/>
          <w:szCs w:val="44"/>
        </w:rPr>
        <w:t>Pregled po kmetijskih trgih</w:t>
      </w:r>
    </w:p>
    <w:p w14:paraId="418232C5" w14:textId="77777777" w:rsidR="00947021" w:rsidRPr="00435656" w:rsidRDefault="00947021" w:rsidP="00947021">
      <w:pPr>
        <w:pStyle w:val="Naslov5"/>
        <w:numPr>
          <w:ilvl w:val="0"/>
          <w:numId w:val="0"/>
        </w:numPr>
        <w:ind w:left="1008"/>
        <w:rPr>
          <w:rFonts w:cs="Arial"/>
          <w:sz w:val="48"/>
          <w:szCs w:val="48"/>
        </w:rPr>
      </w:pPr>
    </w:p>
    <w:p w14:paraId="3AE277A6" w14:textId="77777777" w:rsidR="00947021" w:rsidRPr="00435656" w:rsidRDefault="00947021" w:rsidP="00947021"/>
    <w:p w14:paraId="1D14EB1B" w14:textId="77777777" w:rsidR="00947021" w:rsidRPr="00435656" w:rsidRDefault="00947021" w:rsidP="00947021"/>
    <w:p w14:paraId="468C2F71" w14:textId="77777777" w:rsidR="00947021" w:rsidRPr="00435656" w:rsidRDefault="00947021" w:rsidP="00947021"/>
    <w:p w14:paraId="0B04EA94" w14:textId="77777777" w:rsidR="00947021" w:rsidRPr="00435656" w:rsidRDefault="00947021" w:rsidP="00947021">
      <w:pPr>
        <w:pStyle w:val="Telobesedila3"/>
        <w:rPr>
          <w:rFonts w:cs="Arial"/>
          <w:b/>
          <w:sz w:val="28"/>
        </w:rPr>
      </w:pPr>
    </w:p>
    <w:p w14:paraId="4C690ECC" w14:textId="77777777" w:rsidR="00947021" w:rsidRPr="00435656" w:rsidRDefault="00947021" w:rsidP="00947021">
      <w:pPr>
        <w:pStyle w:val="Telobesedila3"/>
        <w:rPr>
          <w:rFonts w:cs="Arial"/>
          <w:b/>
          <w:sz w:val="28"/>
        </w:rPr>
      </w:pPr>
    </w:p>
    <w:p w14:paraId="75697429" w14:textId="77777777" w:rsidR="00947021" w:rsidRPr="00435656" w:rsidRDefault="00947021" w:rsidP="00947021">
      <w:pPr>
        <w:pStyle w:val="Telobesedila3"/>
        <w:rPr>
          <w:rFonts w:cs="Arial"/>
          <w:b/>
          <w:sz w:val="28"/>
        </w:rPr>
      </w:pPr>
    </w:p>
    <w:p w14:paraId="699A30BE" w14:textId="77777777" w:rsidR="00947021" w:rsidRPr="00435656" w:rsidRDefault="00947021" w:rsidP="00947021">
      <w:pPr>
        <w:pStyle w:val="Telobesedila3"/>
        <w:rPr>
          <w:rFonts w:cs="Arial"/>
          <w:b/>
          <w:sz w:val="28"/>
        </w:rPr>
      </w:pPr>
    </w:p>
    <w:p w14:paraId="5B4CDFEF" w14:textId="77777777" w:rsidR="00947021" w:rsidRPr="00435656" w:rsidRDefault="00947021" w:rsidP="00947021">
      <w:pPr>
        <w:pStyle w:val="Telobesedila3"/>
        <w:rPr>
          <w:rFonts w:cs="Arial"/>
          <w:b/>
          <w:sz w:val="28"/>
        </w:rPr>
      </w:pPr>
    </w:p>
    <w:p w14:paraId="2F37B7C8" w14:textId="77777777" w:rsidR="00947021" w:rsidRPr="00435656" w:rsidRDefault="00947021" w:rsidP="00947021">
      <w:pPr>
        <w:pStyle w:val="Telobesedila3"/>
        <w:rPr>
          <w:rFonts w:cs="Arial"/>
          <w:b/>
          <w:sz w:val="28"/>
        </w:rPr>
      </w:pPr>
    </w:p>
    <w:p w14:paraId="079232F9" w14:textId="77777777" w:rsidR="00947021" w:rsidRPr="00435656" w:rsidRDefault="00947021" w:rsidP="00947021">
      <w:pPr>
        <w:pStyle w:val="Telobesedila3"/>
        <w:rPr>
          <w:rFonts w:cs="Arial"/>
          <w:b/>
          <w:sz w:val="28"/>
        </w:rPr>
      </w:pPr>
    </w:p>
    <w:p w14:paraId="0EBA4098" w14:textId="77777777" w:rsidR="00947021" w:rsidRPr="00435656" w:rsidRDefault="00947021" w:rsidP="00947021">
      <w:pPr>
        <w:pStyle w:val="Telobesedila3"/>
        <w:rPr>
          <w:rFonts w:cs="Arial"/>
          <w:b/>
          <w:sz w:val="28"/>
        </w:rPr>
      </w:pPr>
    </w:p>
    <w:p w14:paraId="391154BF" w14:textId="77777777" w:rsidR="00947021" w:rsidRPr="00435656" w:rsidRDefault="00947021" w:rsidP="00947021">
      <w:pPr>
        <w:pStyle w:val="Telobesedila3"/>
        <w:rPr>
          <w:rFonts w:cs="Arial"/>
          <w:b/>
          <w:sz w:val="28"/>
        </w:rPr>
      </w:pPr>
    </w:p>
    <w:p w14:paraId="68ECE3E6" w14:textId="77777777" w:rsidR="00947021" w:rsidRPr="00435656" w:rsidRDefault="00947021" w:rsidP="00947021">
      <w:pPr>
        <w:pStyle w:val="Telobesedila3"/>
        <w:rPr>
          <w:rFonts w:cs="Arial"/>
          <w:b/>
          <w:sz w:val="28"/>
        </w:rPr>
      </w:pPr>
    </w:p>
    <w:p w14:paraId="62EFD774" w14:textId="77777777" w:rsidR="00947021" w:rsidRPr="00435656" w:rsidRDefault="00947021" w:rsidP="00947021">
      <w:pPr>
        <w:pStyle w:val="Telobesedila3"/>
        <w:rPr>
          <w:rFonts w:cs="Arial"/>
          <w:b/>
          <w:sz w:val="28"/>
        </w:rPr>
      </w:pPr>
    </w:p>
    <w:p w14:paraId="2629625F" w14:textId="77777777" w:rsidR="00947021" w:rsidRPr="00435656" w:rsidRDefault="00947021" w:rsidP="00947021">
      <w:pPr>
        <w:pStyle w:val="Telobesedila3"/>
        <w:rPr>
          <w:rFonts w:cs="Arial"/>
          <w:b/>
          <w:sz w:val="28"/>
        </w:rPr>
      </w:pPr>
    </w:p>
    <w:p w14:paraId="1CAF9933" w14:textId="77777777" w:rsidR="00947021" w:rsidRPr="00435656" w:rsidRDefault="00947021" w:rsidP="00947021">
      <w:pPr>
        <w:pStyle w:val="Telobesedila3"/>
        <w:rPr>
          <w:rFonts w:cs="Arial"/>
          <w:b/>
          <w:sz w:val="28"/>
        </w:rPr>
      </w:pPr>
    </w:p>
    <w:p w14:paraId="1A4CBB4C" w14:textId="77777777" w:rsidR="00947021" w:rsidRPr="00435656" w:rsidRDefault="00947021" w:rsidP="00947021">
      <w:pPr>
        <w:pStyle w:val="Telobesedila3"/>
        <w:rPr>
          <w:rFonts w:cs="Arial"/>
          <w:b/>
          <w:sz w:val="28"/>
        </w:rPr>
      </w:pPr>
    </w:p>
    <w:p w14:paraId="0CBA0F4E" w14:textId="105342F7" w:rsidR="00947021" w:rsidRPr="00435656" w:rsidRDefault="00EC3846" w:rsidP="00947021">
      <w:pPr>
        <w:jc w:val="center"/>
        <w:rPr>
          <w:b/>
          <w:sz w:val="28"/>
          <w:szCs w:val="28"/>
        </w:rPr>
      </w:pPr>
      <w:r w:rsidRPr="00435656">
        <w:rPr>
          <w:b/>
          <w:sz w:val="28"/>
          <w:szCs w:val="28"/>
        </w:rPr>
        <w:t>Ljubljana,</w:t>
      </w:r>
      <w:r w:rsidR="00947021" w:rsidRPr="00435656">
        <w:rPr>
          <w:b/>
          <w:sz w:val="28"/>
          <w:szCs w:val="28"/>
        </w:rPr>
        <w:t xml:space="preserve"> </w:t>
      </w:r>
      <w:r w:rsidR="00C31084" w:rsidRPr="00435656">
        <w:rPr>
          <w:b/>
          <w:sz w:val="28"/>
          <w:szCs w:val="28"/>
        </w:rPr>
        <w:t>junij</w:t>
      </w:r>
      <w:r w:rsidR="00947021" w:rsidRPr="00435656">
        <w:rPr>
          <w:b/>
          <w:sz w:val="28"/>
          <w:szCs w:val="28"/>
        </w:rPr>
        <w:t xml:space="preserve"> 20</w:t>
      </w:r>
      <w:r w:rsidR="00590193" w:rsidRPr="00435656">
        <w:rPr>
          <w:b/>
          <w:sz w:val="28"/>
          <w:szCs w:val="28"/>
        </w:rPr>
        <w:t>2</w:t>
      </w:r>
      <w:r w:rsidR="004F3374" w:rsidRPr="00435656">
        <w:rPr>
          <w:b/>
          <w:sz w:val="28"/>
          <w:szCs w:val="28"/>
        </w:rPr>
        <w:t>5</w:t>
      </w:r>
    </w:p>
    <w:p w14:paraId="58E9DBC1" w14:textId="24B5A4B7" w:rsidR="00947021" w:rsidRPr="00435656" w:rsidRDefault="00947021" w:rsidP="00947021">
      <w:pPr>
        <w:rPr>
          <w:sz w:val="20"/>
          <w:szCs w:val="20"/>
        </w:rPr>
      </w:pPr>
      <w:r w:rsidRPr="00435656">
        <w:rPr>
          <w:sz w:val="20"/>
          <w:szCs w:val="20"/>
        </w:rPr>
        <w:br w:type="page"/>
      </w:r>
      <w:r w:rsidR="004F3374" w:rsidRPr="00435656">
        <w:rPr>
          <w:sz w:val="20"/>
          <w:szCs w:val="20"/>
        </w:rPr>
        <w:lastRenderedPageBreak/>
        <w:t xml:space="preserve">Publikacija </w:t>
      </w:r>
      <w:r w:rsidR="004F3374" w:rsidRPr="00435656">
        <w:rPr>
          <w:i/>
          <w:iCs/>
          <w:sz w:val="20"/>
          <w:szCs w:val="20"/>
          <w:u w:val="single"/>
        </w:rPr>
        <w:t>Pregled po kmetijskih trgih</w:t>
      </w:r>
      <w:r w:rsidR="004F3374" w:rsidRPr="00435656">
        <w:rPr>
          <w:sz w:val="20"/>
          <w:szCs w:val="20"/>
        </w:rPr>
        <w:t xml:space="preserve"> je sestavni del </w:t>
      </w:r>
      <w:r w:rsidR="004F3374" w:rsidRPr="00435656">
        <w:rPr>
          <w:i/>
          <w:iCs/>
          <w:sz w:val="20"/>
          <w:szCs w:val="20"/>
          <w:u w:val="single"/>
        </w:rPr>
        <w:t>Poročila o stanju kmetijstva, živilstva, gozdarstva in ribištva v letu 2024</w:t>
      </w:r>
      <w:r w:rsidR="004F3374" w:rsidRPr="00435656">
        <w:rPr>
          <w:sz w:val="20"/>
          <w:szCs w:val="20"/>
        </w:rPr>
        <w:t>, ki ga je pripravil Kmetijski inštitut Slovenije v okviru naloge Spremljanje razvoja kmetijstva v Sloveniji v letu 2025.</w:t>
      </w:r>
    </w:p>
    <w:p w14:paraId="1EA072B4" w14:textId="77777777" w:rsidR="00947021" w:rsidRPr="00435656" w:rsidRDefault="00947021" w:rsidP="00947021">
      <w:pPr>
        <w:rPr>
          <w:sz w:val="20"/>
          <w:szCs w:val="20"/>
        </w:rPr>
      </w:pPr>
    </w:p>
    <w:p w14:paraId="0C5D12F9" w14:textId="77777777" w:rsidR="00947021" w:rsidRPr="004F3374" w:rsidRDefault="00947021" w:rsidP="00947021">
      <w:pPr>
        <w:rPr>
          <w:sz w:val="20"/>
          <w:szCs w:val="20"/>
          <w:highlight w:val="green"/>
        </w:rPr>
      </w:pPr>
    </w:p>
    <w:p w14:paraId="3B209B1A" w14:textId="77777777" w:rsidR="004F3374" w:rsidRPr="008A7BE5" w:rsidRDefault="004F3374" w:rsidP="00947021">
      <w:pPr>
        <w:spacing w:after="120"/>
        <w:rPr>
          <w:b/>
          <w:sz w:val="20"/>
          <w:szCs w:val="20"/>
        </w:rPr>
      </w:pPr>
    </w:p>
    <w:p w14:paraId="69AD9B0B" w14:textId="66A09FD5" w:rsidR="00947021" w:rsidRPr="008A7BE5" w:rsidRDefault="00C31084" w:rsidP="00947021">
      <w:pPr>
        <w:spacing w:after="120"/>
        <w:rPr>
          <w:b/>
          <w:sz w:val="20"/>
          <w:szCs w:val="20"/>
        </w:rPr>
      </w:pPr>
      <w:r w:rsidRPr="008A7BE5">
        <w:rPr>
          <w:b/>
          <w:sz w:val="20"/>
          <w:szCs w:val="20"/>
        </w:rPr>
        <w:t>Uredil</w:t>
      </w:r>
      <w:r w:rsidR="00947021" w:rsidRPr="008A7BE5">
        <w:rPr>
          <w:b/>
          <w:sz w:val="20"/>
          <w:szCs w:val="20"/>
        </w:rPr>
        <w:t xml:space="preserve"> </w:t>
      </w:r>
    </w:p>
    <w:p w14:paraId="6E9B8CC0" w14:textId="273C6009" w:rsidR="00947021" w:rsidRPr="008A7BE5" w:rsidRDefault="00A854E4" w:rsidP="00947021">
      <w:pPr>
        <w:rPr>
          <w:b/>
          <w:i/>
          <w:sz w:val="20"/>
          <w:szCs w:val="20"/>
        </w:rPr>
      </w:pPr>
      <w:r w:rsidRPr="008A7BE5">
        <w:rPr>
          <w:sz w:val="20"/>
          <w:szCs w:val="20"/>
        </w:rPr>
        <w:t>Jure BREČKO</w:t>
      </w:r>
    </w:p>
    <w:p w14:paraId="60739164" w14:textId="77777777" w:rsidR="00947021" w:rsidRPr="008A7BE5" w:rsidRDefault="00947021" w:rsidP="00947021">
      <w:pPr>
        <w:rPr>
          <w:b/>
          <w:i/>
          <w:sz w:val="20"/>
          <w:szCs w:val="20"/>
        </w:rPr>
      </w:pPr>
    </w:p>
    <w:p w14:paraId="4C9D9C0B" w14:textId="77777777" w:rsidR="00947021" w:rsidRPr="008A7BE5" w:rsidRDefault="00947021" w:rsidP="00947021">
      <w:pPr>
        <w:rPr>
          <w:b/>
          <w:i/>
          <w:sz w:val="20"/>
          <w:szCs w:val="20"/>
        </w:rPr>
      </w:pPr>
    </w:p>
    <w:p w14:paraId="55782F5B" w14:textId="77777777" w:rsidR="00947021" w:rsidRPr="008A7BE5" w:rsidRDefault="00947021" w:rsidP="00947021">
      <w:pPr>
        <w:pStyle w:val="Telobesedila3"/>
        <w:spacing w:after="120"/>
        <w:rPr>
          <w:b/>
          <w:sz w:val="20"/>
          <w:szCs w:val="20"/>
        </w:rPr>
      </w:pPr>
      <w:r w:rsidRPr="008A7BE5">
        <w:rPr>
          <w:b/>
          <w:sz w:val="20"/>
          <w:szCs w:val="20"/>
        </w:rPr>
        <w:t>Avtorji</w:t>
      </w:r>
    </w:p>
    <w:p w14:paraId="7EBD9C55" w14:textId="77777777" w:rsidR="00947021" w:rsidRPr="008A7BE5" w:rsidRDefault="00947021" w:rsidP="00947021">
      <w:pPr>
        <w:rPr>
          <w:sz w:val="20"/>
          <w:szCs w:val="20"/>
        </w:rPr>
      </w:pPr>
      <w:r w:rsidRPr="008A7BE5">
        <w:rPr>
          <w:sz w:val="20"/>
          <w:szCs w:val="20"/>
        </w:rPr>
        <w:t>Barbara ZAGORC (rastlinski pridelki)</w:t>
      </w:r>
    </w:p>
    <w:p w14:paraId="1D0A0BFA" w14:textId="75BE7577" w:rsidR="004F3374" w:rsidRPr="008A7BE5" w:rsidRDefault="004F3374" w:rsidP="00947021">
      <w:pPr>
        <w:rPr>
          <w:sz w:val="20"/>
          <w:szCs w:val="20"/>
        </w:rPr>
      </w:pPr>
      <w:r w:rsidRPr="008A7BE5">
        <w:rPr>
          <w:sz w:val="20"/>
          <w:szCs w:val="20"/>
        </w:rPr>
        <w:t>Ana HITI DVORŠAK (rastlinski pridelki)</w:t>
      </w:r>
    </w:p>
    <w:p w14:paraId="0F91C887" w14:textId="076CC6F7" w:rsidR="004F3374" w:rsidRPr="008A7BE5" w:rsidRDefault="004F3374" w:rsidP="00947021">
      <w:pPr>
        <w:rPr>
          <w:sz w:val="20"/>
          <w:szCs w:val="20"/>
        </w:rPr>
      </w:pPr>
      <w:r w:rsidRPr="008A7BE5">
        <w:rPr>
          <w:sz w:val="20"/>
          <w:szCs w:val="20"/>
        </w:rPr>
        <w:t>Špela PUCIHAR (rastlinski pridelki)</w:t>
      </w:r>
    </w:p>
    <w:p w14:paraId="3446F132" w14:textId="6B6C7F47" w:rsidR="004F3374" w:rsidRPr="008A7BE5" w:rsidRDefault="00947021" w:rsidP="00947021">
      <w:pPr>
        <w:rPr>
          <w:sz w:val="20"/>
          <w:szCs w:val="20"/>
        </w:rPr>
      </w:pPr>
      <w:r w:rsidRPr="008A7BE5">
        <w:rPr>
          <w:sz w:val="20"/>
          <w:szCs w:val="20"/>
        </w:rPr>
        <w:t>Ben MOLJK (živalski proizvodi)</w:t>
      </w:r>
    </w:p>
    <w:p w14:paraId="2849F23F" w14:textId="37DF2A76" w:rsidR="004F3374" w:rsidRPr="008A7BE5" w:rsidRDefault="00947021" w:rsidP="00947021">
      <w:pPr>
        <w:rPr>
          <w:sz w:val="20"/>
          <w:szCs w:val="20"/>
        </w:rPr>
      </w:pPr>
      <w:r w:rsidRPr="008A7BE5">
        <w:rPr>
          <w:sz w:val="20"/>
          <w:szCs w:val="20"/>
        </w:rPr>
        <w:t>Jure BREČKO</w:t>
      </w:r>
      <w:r w:rsidR="00AB1232" w:rsidRPr="008A7BE5">
        <w:rPr>
          <w:sz w:val="20"/>
          <w:szCs w:val="20"/>
        </w:rPr>
        <w:t xml:space="preserve"> </w:t>
      </w:r>
      <w:r w:rsidR="00651D8A" w:rsidRPr="008A7BE5">
        <w:rPr>
          <w:sz w:val="20"/>
          <w:szCs w:val="20"/>
        </w:rPr>
        <w:t>(živalski proizvodi)</w:t>
      </w:r>
    </w:p>
    <w:p w14:paraId="2CB0FC47" w14:textId="6BA79D57" w:rsidR="008C6BA9" w:rsidRPr="008A7BE5" w:rsidRDefault="008C6BA9" w:rsidP="008C6BA9">
      <w:pPr>
        <w:rPr>
          <w:sz w:val="20"/>
          <w:szCs w:val="20"/>
        </w:rPr>
      </w:pPr>
      <w:r w:rsidRPr="008A7BE5">
        <w:rPr>
          <w:sz w:val="20"/>
          <w:szCs w:val="20"/>
        </w:rPr>
        <w:t>Sara BELE (poraba kmetijskih pridelkov in stopnje samooskrbe, zunanja trgovina)</w:t>
      </w:r>
    </w:p>
    <w:p w14:paraId="748BB1FC" w14:textId="77777777" w:rsidR="004F3374" w:rsidRPr="008A7BE5" w:rsidRDefault="004F3374" w:rsidP="008C6BA9">
      <w:pPr>
        <w:rPr>
          <w:sz w:val="20"/>
          <w:szCs w:val="20"/>
        </w:rPr>
      </w:pPr>
    </w:p>
    <w:p w14:paraId="0F2A777B" w14:textId="1E230443" w:rsidR="00947021" w:rsidRPr="003E0DEF" w:rsidRDefault="003E0DEF" w:rsidP="003E0DEF">
      <w:pPr>
        <w:spacing w:after="300"/>
        <w:rPr>
          <w:bCs/>
          <w:i/>
          <w:sz w:val="18"/>
          <w:szCs w:val="18"/>
        </w:rPr>
      </w:pPr>
      <w:r>
        <w:rPr>
          <w:bCs/>
          <w:i/>
          <w:sz w:val="18"/>
          <w:szCs w:val="18"/>
        </w:rPr>
        <w:t xml:space="preserve">Opomba: </w:t>
      </w:r>
      <w:r w:rsidRPr="00B632BF">
        <w:rPr>
          <w:bCs/>
          <w:i/>
          <w:sz w:val="18"/>
          <w:szCs w:val="18"/>
        </w:rPr>
        <w:t xml:space="preserve">Avtorji </w:t>
      </w:r>
      <w:r>
        <w:rPr>
          <w:bCs/>
          <w:i/>
          <w:sz w:val="18"/>
          <w:szCs w:val="18"/>
        </w:rPr>
        <w:t xml:space="preserve">posameznih </w:t>
      </w:r>
      <w:r w:rsidRPr="00B632BF">
        <w:rPr>
          <w:bCs/>
          <w:i/>
          <w:sz w:val="18"/>
          <w:szCs w:val="18"/>
        </w:rPr>
        <w:t>poglavij so odgovorni za točnost navedb in interpretacijo podatkov iz različnih virov</w:t>
      </w:r>
      <w:r>
        <w:rPr>
          <w:bCs/>
          <w:i/>
          <w:sz w:val="18"/>
          <w:szCs w:val="18"/>
        </w:rPr>
        <w:t>.</w:t>
      </w:r>
    </w:p>
    <w:p w14:paraId="6B366F37" w14:textId="77777777" w:rsidR="00947021" w:rsidRPr="008A7BE5" w:rsidRDefault="00947021" w:rsidP="00947021">
      <w:pPr>
        <w:rPr>
          <w:b/>
          <w:sz w:val="20"/>
          <w:szCs w:val="20"/>
        </w:rPr>
      </w:pPr>
    </w:p>
    <w:p w14:paraId="06D91546" w14:textId="210E896F" w:rsidR="002172DD" w:rsidRPr="008A7BE5" w:rsidRDefault="002172DD" w:rsidP="002172DD">
      <w:pPr>
        <w:pStyle w:val="Telobesedila3"/>
        <w:spacing w:after="720"/>
        <w:rPr>
          <w:sz w:val="18"/>
          <w:szCs w:val="18"/>
        </w:rPr>
      </w:pPr>
    </w:p>
    <w:p w14:paraId="45BB1FBF" w14:textId="761AE6FA" w:rsidR="002172DD" w:rsidRPr="008A7BE5" w:rsidRDefault="002172DD" w:rsidP="002172DD">
      <w:pPr>
        <w:pStyle w:val="Telobesedila3"/>
        <w:spacing w:after="720"/>
        <w:rPr>
          <w:sz w:val="18"/>
          <w:szCs w:val="18"/>
        </w:rPr>
      </w:pPr>
    </w:p>
    <w:p w14:paraId="011C034E" w14:textId="2FA3E131" w:rsidR="002172DD" w:rsidRPr="008A7BE5" w:rsidRDefault="002172DD" w:rsidP="002172DD">
      <w:pPr>
        <w:pStyle w:val="Telobesedila3"/>
        <w:spacing w:after="720"/>
        <w:rPr>
          <w:sz w:val="18"/>
          <w:szCs w:val="18"/>
        </w:rPr>
      </w:pPr>
    </w:p>
    <w:p w14:paraId="6DD4A9D4" w14:textId="77777777" w:rsidR="004F3374" w:rsidRPr="008A7BE5" w:rsidRDefault="004F3374" w:rsidP="002172DD">
      <w:pPr>
        <w:pStyle w:val="Telobesedila3"/>
        <w:spacing w:after="720"/>
        <w:rPr>
          <w:sz w:val="18"/>
          <w:szCs w:val="18"/>
        </w:rPr>
      </w:pPr>
    </w:p>
    <w:p w14:paraId="0D2A331E" w14:textId="77777777" w:rsidR="004F3374" w:rsidRPr="008A7BE5" w:rsidRDefault="004F3374" w:rsidP="004F3374">
      <w:pPr>
        <w:pStyle w:val="Telobesedila3"/>
        <w:keepNext/>
        <w:keepLines/>
        <w:spacing w:after="60"/>
        <w:rPr>
          <w:rFonts w:cs="Arial"/>
          <w:sz w:val="18"/>
          <w:szCs w:val="18"/>
        </w:rPr>
      </w:pPr>
      <w:r w:rsidRPr="008A7BE5">
        <w:rPr>
          <w:b/>
          <w:sz w:val="18"/>
          <w:szCs w:val="18"/>
        </w:rPr>
        <w:t xml:space="preserve">Oblikovanje naslovnice: </w:t>
      </w:r>
      <w:r w:rsidRPr="008A7BE5">
        <w:rPr>
          <w:rFonts w:cs="Arial"/>
          <w:sz w:val="18"/>
          <w:szCs w:val="18"/>
        </w:rPr>
        <w:t>Jemott d.o.o.</w:t>
      </w:r>
    </w:p>
    <w:p w14:paraId="317FAE7B" w14:textId="77777777" w:rsidR="004F3374" w:rsidRPr="008A7BE5" w:rsidRDefault="004F3374" w:rsidP="004F3374">
      <w:pPr>
        <w:pStyle w:val="Telobesedila3"/>
        <w:keepNext/>
        <w:keepLines/>
        <w:spacing w:after="60"/>
        <w:rPr>
          <w:rFonts w:cs="Arial"/>
          <w:sz w:val="10"/>
          <w:szCs w:val="10"/>
        </w:rPr>
      </w:pPr>
    </w:p>
    <w:p w14:paraId="2B6C7D27" w14:textId="48137450" w:rsidR="00D75A27" w:rsidRPr="008A7BE5" w:rsidRDefault="004F3374" w:rsidP="004F3374">
      <w:pPr>
        <w:pStyle w:val="Telobesedila3"/>
        <w:keepNext/>
        <w:keepLines/>
        <w:spacing w:after="60"/>
        <w:rPr>
          <w:bCs/>
          <w:sz w:val="18"/>
          <w:szCs w:val="18"/>
        </w:rPr>
      </w:pPr>
      <w:r w:rsidRPr="008A7BE5">
        <w:rPr>
          <w:b/>
          <w:sz w:val="18"/>
          <w:szCs w:val="18"/>
        </w:rPr>
        <w:t xml:space="preserve">Fotografije na naslovnici: </w:t>
      </w:r>
      <w:r w:rsidRPr="008A7BE5">
        <w:rPr>
          <w:bCs/>
          <w:sz w:val="18"/>
          <w:szCs w:val="18"/>
        </w:rPr>
        <w:t xml:space="preserve">Arhiv KIS, Simon KOLEŽNIK (Skupina </w:t>
      </w:r>
      <w:proofErr w:type="spellStart"/>
      <w:r w:rsidRPr="008A7BE5">
        <w:rPr>
          <w:bCs/>
          <w:sz w:val="18"/>
          <w:szCs w:val="18"/>
        </w:rPr>
        <w:t>Panvita</w:t>
      </w:r>
      <w:proofErr w:type="spellEnd"/>
      <w:r w:rsidRPr="008A7BE5">
        <w:rPr>
          <w:bCs/>
          <w:sz w:val="18"/>
          <w:szCs w:val="18"/>
        </w:rPr>
        <w:t>)</w:t>
      </w:r>
    </w:p>
    <w:p w14:paraId="20DDD8DF" w14:textId="77777777" w:rsidR="004F3374" w:rsidRPr="008A7BE5" w:rsidRDefault="004F3374" w:rsidP="004F3374">
      <w:pPr>
        <w:pStyle w:val="Telobesedila3"/>
        <w:keepNext/>
        <w:keepLines/>
        <w:spacing w:after="60"/>
        <w:rPr>
          <w:bCs/>
          <w:sz w:val="10"/>
          <w:szCs w:val="10"/>
        </w:rPr>
      </w:pPr>
    </w:p>
    <w:p w14:paraId="17BC2777" w14:textId="585E6A1B" w:rsidR="00D75A27" w:rsidRPr="008A7BE5" w:rsidRDefault="00EF35CE" w:rsidP="002172DD">
      <w:pPr>
        <w:pStyle w:val="Telobesedila3"/>
        <w:spacing w:after="720"/>
        <w:rPr>
          <w:sz w:val="18"/>
          <w:szCs w:val="18"/>
        </w:rPr>
      </w:pPr>
      <w:r w:rsidRPr="008A7BE5">
        <w:rPr>
          <w:rFonts w:cs="Arial"/>
          <w:b/>
          <w:sz w:val="18"/>
          <w:szCs w:val="18"/>
        </w:rPr>
        <w:t>Priporočeno citiranje:</w:t>
      </w:r>
      <w:r w:rsidRPr="008A7BE5">
        <w:rPr>
          <w:sz w:val="18"/>
          <w:szCs w:val="18"/>
        </w:rPr>
        <w:t xml:space="preserve"> Zeleno poročilo za leto 202</w:t>
      </w:r>
      <w:r w:rsidR="006C2843" w:rsidRPr="008A7BE5">
        <w:rPr>
          <w:sz w:val="18"/>
          <w:szCs w:val="18"/>
        </w:rPr>
        <w:t>4</w:t>
      </w:r>
      <w:r w:rsidRPr="008A7BE5">
        <w:rPr>
          <w:sz w:val="18"/>
          <w:szCs w:val="18"/>
        </w:rPr>
        <w:t>: Pregled po kmetijskih trgih. 202</w:t>
      </w:r>
      <w:r w:rsidR="006C2843" w:rsidRPr="008A7BE5">
        <w:rPr>
          <w:sz w:val="18"/>
          <w:szCs w:val="18"/>
        </w:rPr>
        <w:t>5</w:t>
      </w:r>
      <w:r w:rsidRPr="008A7BE5">
        <w:rPr>
          <w:sz w:val="18"/>
          <w:szCs w:val="18"/>
        </w:rPr>
        <w:t xml:space="preserve">. Brečko J. (ured.), </w:t>
      </w:r>
      <w:r w:rsidR="006C2843" w:rsidRPr="008A7BE5">
        <w:rPr>
          <w:sz w:val="18"/>
          <w:szCs w:val="18"/>
        </w:rPr>
        <w:t xml:space="preserve">Zagorc B., Hiti Dvoršak A., Pucihar Š., Moljk B., </w:t>
      </w:r>
      <w:r w:rsidRPr="008A7BE5">
        <w:rPr>
          <w:sz w:val="18"/>
          <w:szCs w:val="18"/>
        </w:rPr>
        <w:t>Bele S. Poročilo o stanju kmetijstva, živilstva, gozdarstva in ribištva v letu 202</w:t>
      </w:r>
      <w:r w:rsidR="006C2843" w:rsidRPr="008A7BE5">
        <w:rPr>
          <w:sz w:val="18"/>
          <w:szCs w:val="18"/>
        </w:rPr>
        <w:t>4</w:t>
      </w:r>
      <w:r w:rsidRPr="008A7BE5">
        <w:rPr>
          <w:sz w:val="18"/>
          <w:szCs w:val="18"/>
        </w:rPr>
        <w:t>: Pregled po kmetijskih trgih. Ljubljana, Kmetijski Inštitut Slovenije.</w:t>
      </w:r>
    </w:p>
    <w:p w14:paraId="7143E4B7" w14:textId="77777777" w:rsidR="00D75A27" w:rsidRPr="008A7BE5" w:rsidRDefault="00D75A27" w:rsidP="00D75A27">
      <w:pPr>
        <w:spacing w:after="40"/>
        <w:rPr>
          <w:sz w:val="18"/>
          <w:szCs w:val="18"/>
        </w:rPr>
      </w:pPr>
      <w:r w:rsidRPr="008A7BE5">
        <w:rPr>
          <w:sz w:val="18"/>
          <w:szCs w:val="18"/>
        </w:rPr>
        <w:t>Publikacija bo izšla v elektronski obliki in bo objavljena na spletni strani Kmetijskega inštituta Slovenije:</w:t>
      </w:r>
    </w:p>
    <w:p w14:paraId="2141FF0A" w14:textId="235223F0" w:rsidR="00D75A27" w:rsidRPr="008A7BE5" w:rsidRDefault="00D75A27" w:rsidP="00D75A27">
      <w:pPr>
        <w:spacing w:after="480"/>
        <w:rPr>
          <w:b/>
          <w:i/>
          <w:sz w:val="18"/>
          <w:szCs w:val="18"/>
        </w:rPr>
      </w:pPr>
      <w:hyperlink r:id="rId8" w:history="1">
        <w:r w:rsidRPr="008A7BE5">
          <w:rPr>
            <w:rStyle w:val="Hiperpovezava"/>
            <w:b/>
            <w:i/>
            <w:color w:val="auto"/>
            <w:sz w:val="18"/>
            <w:szCs w:val="18"/>
          </w:rPr>
          <w:t>https://www.kis.si/Porocila_o_stanju_v_kmetijstvu/</w:t>
        </w:r>
      </w:hyperlink>
    </w:p>
    <w:p w14:paraId="7B4FDF28" w14:textId="77777777" w:rsidR="00971644" w:rsidRPr="008A7BE5" w:rsidRDefault="00971644" w:rsidP="00D75A27">
      <w:pPr>
        <w:pStyle w:val="Telobesedila3"/>
        <w:spacing w:after="720"/>
        <w:jc w:val="center"/>
        <w:rPr>
          <w:sz w:val="20"/>
          <w:szCs w:val="20"/>
        </w:rPr>
      </w:pPr>
    </w:p>
    <w:p w14:paraId="3E29C698" w14:textId="73A4F477" w:rsidR="00D75A27" w:rsidRDefault="00D75A27" w:rsidP="00D75A27">
      <w:pPr>
        <w:pStyle w:val="Telobesedila3"/>
        <w:spacing w:after="720"/>
        <w:jc w:val="center"/>
        <w:rPr>
          <w:sz w:val="20"/>
          <w:szCs w:val="20"/>
          <w:highlight w:val="green"/>
        </w:rPr>
      </w:pPr>
      <w:r w:rsidRPr="008A7BE5">
        <w:rPr>
          <w:sz w:val="20"/>
          <w:szCs w:val="20"/>
        </w:rPr>
        <w:t>Ljubljana, junij 202</w:t>
      </w:r>
      <w:r w:rsidR="004F3374" w:rsidRPr="008A7BE5">
        <w:rPr>
          <w:sz w:val="20"/>
          <w:szCs w:val="20"/>
        </w:rPr>
        <w:t>5</w:t>
      </w:r>
      <w:r w:rsidRPr="004F3374">
        <w:rPr>
          <w:sz w:val="20"/>
          <w:szCs w:val="20"/>
          <w:highlight w:val="green"/>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top w:w="113" w:type="dxa"/>
          <w:bottom w:w="113" w:type="dxa"/>
        </w:tblCellMar>
        <w:tblLook w:val="01E0" w:firstRow="1" w:lastRow="1" w:firstColumn="1" w:lastColumn="1" w:noHBand="0" w:noVBand="0"/>
      </w:tblPr>
      <w:tblGrid>
        <w:gridCol w:w="8953"/>
      </w:tblGrid>
      <w:tr w:rsidR="006A2503" w:rsidRPr="004F3374" w14:paraId="32738F8B" w14:textId="77777777" w:rsidTr="00A9620F">
        <w:tc>
          <w:tcPr>
            <w:tcW w:w="8953" w:type="dxa"/>
            <w:shd w:val="clear" w:color="auto" w:fill="EAF1DD" w:themeFill="accent3" w:themeFillTint="33"/>
          </w:tcPr>
          <w:p w14:paraId="65C197CB" w14:textId="77777777" w:rsidR="006A2503" w:rsidRPr="005006F7" w:rsidRDefault="006A2503" w:rsidP="00A9620F">
            <w:pPr>
              <w:pStyle w:val="ZPokvirtekst"/>
              <w:spacing w:before="240" w:after="240"/>
              <w:ind w:firstLine="0"/>
              <w:jc w:val="center"/>
              <w:rPr>
                <w:rStyle w:val="okvir"/>
              </w:rPr>
            </w:pPr>
            <w:r w:rsidRPr="005006F7">
              <w:rPr>
                <w:rStyle w:val="okvir"/>
              </w:rPr>
              <w:lastRenderedPageBreak/>
              <w:t xml:space="preserve">Spremna beseda k Poročilu o stanju kmetijstva, živilstva, gozdarstva in ribištva v letu 2024 – </w:t>
            </w:r>
            <w:r w:rsidRPr="005006F7">
              <w:rPr>
                <w:rStyle w:val="okvir"/>
                <w:i/>
              </w:rPr>
              <w:t>Pregled po kmetijskih trgih</w:t>
            </w:r>
          </w:p>
          <w:p w14:paraId="4EE93E7B" w14:textId="77777777" w:rsidR="006A2503" w:rsidRPr="005006F7" w:rsidRDefault="006A2503" w:rsidP="00A9620F">
            <w:pPr>
              <w:spacing w:after="200" w:line="288" w:lineRule="auto"/>
              <w:jc w:val="both"/>
              <w:rPr>
                <w:sz w:val="20"/>
                <w:szCs w:val="20"/>
              </w:rPr>
            </w:pPr>
            <w:r w:rsidRPr="005006F7">
              <w:rPr>
                <w:i/>
                <w:sz w:val="20"/>
                <w:szCs w:val="20"/>
              </w:rPr>
              <w:t>Pregled po kmetijskih trgih</w:t>
            </w:r>
            <w:r w:rsidRPr="005006F7">
              <w:rPr>
                <w:sz w:val="20"/>
                <w:szCs w:val="20"/>
              </w:rPr>
              <w:t xml:space="preserve"> je dodatek k splošni oceni stanja kmetijstva v letu 2024. Splošno poročilo (t. i. Zeleno poročilo) obravnava kmetijstvo kot celoto, </w:t>
            </w:r>
            <w:r w:rsidRPr="005006F7">
              <w:rPr>
                <w:i/>
                <w:sz w:val="20"/>
                <w:szCs w:val="20"/>
              </w:rPr>
              <w:t>Pregled po kmetijskih trgih</w:t>
            </w:r>
            <w:r w:rsidRPr="005006F7">
              <w:rPr>
                <w:sz w:val="20"/>
                <w:szCs w:val="20"/>
              </w:rPr>
              <w:t xml:space="preserve"> pa tematiko zaokroža na ravni posameznega kmetijskega trga. Obe poročili obravnavata podobna vsebinska področja in vsebujeta velik nabor podatkovnih prilog. V primerjavi s splošnim poročilom so tu podrobnejše informacije za posamezne trge zbrane na enem mestu. Nekatera področja se v obeh poročilih prekrivajo, za celovit vpogled v stanje kmetijstva pa je treba obravnavati oba dela skupaj.</w:t>
            </w:r>
          </w:p>
          <w:p w14:paraId="650ED890" w14:textId="77777777" w:rsidR="006A2503" w:rsidRPr="005006F7" w:rsidRDefault="006A2503" w:rsidP="00A9620F">
            <w:pPr>
              <w:spacing w:after="200" w:line="288" w:lineRule="auto"/>
              <w:jc w:val="both"/>
              <w:rPr>
                <w:sz w:val="20"/>
                <w:szCs w:val="20"/>
              </w:rPr>
            </w:pPr>
            <w:r w:rsidRPr="005006F7">
              <w:rPr>
                <w:sz w:val="20"/>
                <w:szCs w:val="20"/>
              </w:rPr>
              <w:t>Poročilo podrobno obravnava 15 pomembnejših kmetijskih trgov. V okviru vsakega trga so prikazani proizvodnja, zunanja trgovina, poraba (bilance proizvodnje in porabe za trge, kjer so te izdelane), cene, nekateri ukrepi kmetijske politike in spremembe ekonomskih rezultatov. Poudarek je na primerjavi leta 2024 s predhodnim letom. Spremembe v daljšem obdobju so večinoma prikazane grafično in tabelarično. Podatkovna priloga praviloma vsebuje podatke za zadnjih trinajstih let (2012–2024), poleg obravnavanih trgov pa tudi podatke za še nekatere druge proizvode (suhe stročnice, seme, konji in med), ki niso posebej obdelani.</w:t>
            </w:r>
          </w:p>
          <w:p w14:paraId="0596EB07" w14:textId="77777777" w:rsidR="006A2503" w:rsidRPr="005006F7" w:rsidRDefault="006A2503" w:rsidP="00A9620F">
            <w:pPr>
              <w:spacing w:after="200" w:line="288" w:lineRule="auto"/>
              <w:jc w:val="both"/>
              <w:rPr>
                <w:sz w:val="20"/>
                <w:szCs w:val="20"/>
              </w:rPr>
            </w:pPr>
            <w:r w:rsidRPr="005006F7">
              <w:rPr>
                <w:sz w:val="20"/>
                <w:szCs w:val="20"/>
              </w:rPr>
              <w:t>Poročilo je pripravljeno na podlagi podatkov Statističnega urada Republike Slovenije (SURS), podatkov Ministrstva za kmetijstvo, gozdarstvo in prehrano (MKGP), Agencije Republike Slovenije za kmetijske trge in razvoj podeželja (ARSKTRP) in drugih uradnih virov, ki so bili na voljo do 31. maja 2025, izjemoma tudi pozneje. V poročilu prikazani podatki so zaokroženi, zato je mogoče odstopanje od podatkov SURS in drugih podatkov. Bilance proizvodnje in porabe kmetijskih proizvodov ter nekateri preračuni so bili pripravljeni na Kmetijskem inštitutu Slovenije (KIS). Podatki o zunanji trgovini in živinorejski proizvodnji za leto 2024 še niso končni, kar pa zelo verjetno ne vpliva pomembno na glavne ugotovitve.</w:t>
            </w:r>
          </w:p>
          <w:p w14:paraId="09C30F70" w14:textId="77777777" w:rsidR="006A2503" w:rsidRPr="005006F7" w:rsidRDefault="006A2503" w:rsidP="00A9620F">
            <w:pPr>
              <w:spacing w:after="200" w:line="288" w:lineRule="auto"/>
              <w:jc w:val="both"/>
              <w:rPr>
                <w:sz w:val="20"/>
                <w:szCs w:val="20"/>
              </w:rPr>
            </w:pPr>
            <w:r w:rsidRPr="005006F7">
              <w:rPr>
                <w:sz w:val="20"/>
                <w:szCs w:val="20"/>
              </w:rPr>
              <w:t>V Pregled po kmetijskih trgih so v letu 2024 pri opisu trga s sadjem dodatno vključeni podatki iz Popisa intenzivnih sadovnjakov, ki je potekal v letu 2023. V letu 2023 je bila izvedena zadnja raziskava strukture kmetijskih gospodarstev. Podrobni podatki še niso na voljo, zato bodo obravnavani v prihodnjih poročilih. Pri primerjavi podatkov z drugimi državami članicami EU se v poročilu od leta 2020 praviloma uporabljajo podatki EU-27 in ne več EU-28, saj je v začetku leta 2020 Združeno kraljestvo izstopilo iz Evropske unije.</w:t>
            </w:r>
          </w:p>
          <w:p w14:paraId="1B33EF64" w14:textId="77777777" w:rsidR="006A2503" w:rsidRPr="00CB25A1" w:rsidRDefault="006A2503" w:rsidP="00A9620F">
            <w:pPr>
              <w:spacing w:after="200" w:line="288" w:lineRule="auto"/>
              <w:jc w:val="both"/>
              <w:rPr>
                <w:sz w:val="20"/>
                <w:szCs w:val="20"/>
                <w:highlight w:val="green"/>
              </w:rPr>
            </w:pPr>
            <w:r w:rsidRPr="005006F7">
              <w:rPr>
                <w:sz w:val="20"/>
                <w:szCs w:val="20"/>
              </w:rPr>
              <w:t>Viri in literatura, uporabljeni pri pripravi pregleda po kmetijskih trgih, so navedeni v splošnem delu Poročila o stanju kmetijstva, živilstva, gozdarstva in ribištva v letu 2024.</w:t>
            </w:r>
          </w:p>
        </w:tc>
      </w:tr>
    </w:tbl>
    <w:p w14:paraId="27F75D69" w14:textId="2140A6DD" w:rsidR="006A2503" w:rsidRDefault="006A2503" w:rsidP="00D75A27">
      <w:pPr>
        <w:pStyle w:val="Telobesedila3"/>
        <w:spacing w:after="720"/>
        <w:jc w:val="center"/>
        <w:rPr>
          <w:sz w:val="20"/>
          <w:szCs w:val="20"/>
          <w:highlight w:val="green"/>
        </w:rPr>
      </w:pPr>
    </w:p>
    <w:p w14:paraId="484E2FF2" w14:textId="77777777" w:rsidR="006A2503" w:rsidRDefault="006A2503">
      <w:pPr>
        <w:rPr>
          <w:rFonts w:cs="Times New Roman"/>
          <w:sz w:val="20"/>
          <w:szCs w:val="20"/>
          <w:highlight w:val="green"/>
        </w:rPr>
      </w:pPr>
      <w:r>
        <w:rPr>
          <w:sz w:val="20"/>
          <w:szCs w:val="20"/>
          <w:highlight w:val="green"/>
        </w:rPr>
        <w:br w:type="page"/>
      </w:r>
    </w:p>
    <w:p w14:paraId="389EB395" w14:textId="1EC4018F" w:rsidR="00DF0735" w:rsidRPr="004F3374" w:rsidRDefault="00947021" w:rsidP="00DF0735">
      <w:pPr>
        <w:pStyle w:val="Telobesedila"/>
        <w:jc w:val="center"/>
        <w:rPr>
          <w:b/>
          <w:sz w:val="24"/>
        </w:rPr>
      </w:pPr>
      <w:r w:rsidRPr="004F3374">
        <w:rPr>
          <w:b/>
          <w:sz w:val="24"/>
        </w:rPr>
        <w:lastRenderedPageBreak/>
        <w:t>Kazalo vsebine</w:t>
      </w:r>
    </w:p>
    <w:p w14:paraId="55020DFE" w14:textId="77777777" w:rsidR="00947021" w:rsidRPr="004F3374" w:rsidRDefault="00947021" w:rsidP="00947021">
      <w:pPr>
        <w:pStyle w:val="Telobesedila"/>
        <w:jc w:val="center"/>
        <w:rPr>
          <w:b/>
          <w:sz w:val="20"/>
        </w:rPr>
      </w:pPr>
    </w:p>
    <w:p w14:paraId="4ADFAA28" w14:textId="77777777" w:rsidR="00947021" w:rsidRPr="004F3374" w:rsidRDefault="00947021" w:rsidP="00947021">
      <w:pPr>
        <w:pStyle w:val="Telobesedila"/>
        <w:jc w:val="center"/>
        <w:rPr>
          <w:b/>
          <w:sz w:val="20"/>
        </w:rPr>
      </w:pPr>
    </w:p>
    <w:p w14:paraId="70F739D7" w14:textId="38D4AD59" w:rsidR="00F37E3F" w:rsidRPr="00F37E3F" w:rsidRDefault="009C309D">
      <w:pPr>
        <w:pStyle w:val="Kazalovsebine1"/>
        <w:tabs>
          <w:tab w:val="left" w:pos="539"/>
          <w:tab w:val="right" w:leader="dot" w:pos="9061"/>
        </w:tabs>
        <w:rPr>
          <w:rFonts w:asciiTheme="minorHAnsi" w:eastAsiaTheme="minorEastAsia" w:hAnsiTheme="minorHAnsi" w:cstheme="minorBidi"/>
          <w:b/>
          <w:bCs w:val="0"/>
          <w:noProof/>
          <w:sz w:val="22"/>
        </w:rPr>
      </w:pPr>
      <w:r w:rsidRPr="004F3374">
        <w:rPr>
          <w:caps/>
          <w:smallCaps/>
          <w:sz w:val="32"/>
        </w:rPr>
        <w:fldChar w:fldCharType="begin"/>
      </w:r>
      <w:r w:rsidRPr="004F3374">
        <w:rPr>
          <w:caps/>
          <w:smallCaps/>
          <w:sz w:val="32"/>
        </w:rPr>
        <w:instrText xml:space="preserve"> TOC \h \z \u \t "Naslov 1;1;Naslov 2;2" </w:instrText>
      </w:r>
      <w:r w:rsidRPr="004F3374">
        <w:rPr>
          <w:caps/>
          <w:smallCaps/>
          <w:sz w:val="32"/>
        </w:rPr>
        <w:fldChar w:fldCharType="separate"/>
      </w:r>
      <w:hyperlink w:anchor="_Toc201921394" w:history="1">
        <w:r w:rsidR="00F37E3F" w:rsidRPr="00F37E3F">
          <w:rPr>
            <w:rStyle w:val="Hiperpovezava"/>
            <w:b/>
            <w:noProof/>
          </w:rPr>
          <w:t>1</w:t>
        </w:r>
        <w:r w:rsidR="00F37E3F" w:rsidRPr="00F37E3F">
          <w:rPr>
            <w:rFonts w:asciiTheme="minorHAnsi" w:eastAsiaTheme="minorEastAsia" w:hAnsiTheme="minorHAnsi" w:cstheme="minorBidi"/>
            <w:b/>
            <w:bCs w:val="0"/>
            <w:noProof/>
            <w:sz w:val="22"/>
          </w:rPr>
          <w:tab/>
        </w:r>
        <w:r w:rsidR="00F37E3F" w:rsidRPr="00F37E3F">
          <w:rPr>
            <w:rStyle w:val="Hiperpovezava"/>
            <w:b/>
            <w:noProof/>
          </w:rPr>
          <w:t>VREDNOST KMETIJSKE PROIZVODNJE</w:t>
        </w:r>
        <w:r w:rsidR="00F37E3F" w:rsidRPr="00F37E3F">
          <w:rPr>
            <w:b/>
            <w:noProof/>
            <w:webHidden/>
          </w:rPr>
          <w:tab/>
        </w:r>
        <w:r w:rsidR="00F37E3F" w:rsidRPr="00F37E3F">
          <w:rPr>
            <w:b/>
            <w:noProof/>
            <w:webHidden/>
          </w:rPr>
          <w:fldChar w:fldCharType="begin"/>
        </w:r>
        <w:r w:rsidR="00F37E3F" w:rsidRPr="00F37E3F">
          <w:rPr>
            <w:b/>
            <w:noProof/>
            <w:webHidden/>
          </w:rPr>
          <w:instrText xml:space="preserve"> PAGEREF _Toc201921394 \h </w:instrText>
        </w:r>
        <w:r w:rsidR="00F37E3F" w:rsidRPr="00F37E3F">
          <w:rPr>
            <w:b/>
            <w:noProof/>
            <w:webHidden/>
          </w:rPr>
        </w:r>
        <w:r w:rsidR="00F37E3F" w:rsidRPr="00F37E3F">
          <w:rPr>
            <w:b/>
            <w:noProof/>
            <w:webHidden/>
          </w:rPr>
          <w:fldChar w:fldCharType="separate"/>
        </w:r>
        <w:r w:rsidR="006A2503">
          <w:rPr>
            <w:b/>
            <w:noProof/>
            <w:webHidden/>
          </w:rPr>
          <w:t>12</w:t>
        </w:r>
        <w:r w:rsidR="00F37E3F" w:rsidRPr="00F37E3F">
          <w:rPr>
            <w:b/>
            <w:noProof/>
            <w:webHidden/>
          </w:rPr>
          <w:fldChar w:fldCharType="end"/>
        </w:r>
      </w:hyperlink>
    </w:p>
    <w:p w14:paraId="5772E55D" w14:textId="0D57640E" w:rsidR="00F37E3F" w:rsidRPr="00F37E3F" w:rsidRDefault="00F37E3F">
      <w:pPr>
        <w:pStyle w:val="Kazalovsebine1"/>
        <w:tabs>
          <w:tab w:val="left" w:pos="539"/>
          <w:tab w:val="right" w:leader="dot" w:pos="9061"/>
        </w:tabs>
        <w:rPr>
          <w:rFonts w:asciiTheme="minorHAnsi" w:eastAsiaTheme="minorEastAsia" w:hAnsiTheme="minorHAnsi" w:cstheme="minorBidi"/>
          <w:b/>
          <w:bCs w:val="0"/>
          <w:noProof/>
          <w:sz w:val="22"/>
        </w:rPr>
      </w:pPr>
      <w:hyperlink w:anchor="_Toc201921395" w:history="1">
        <w:r w:rsidRPr="00F37E3F">
          <w:rPr>
            <w:rStyle w:val="Hiperpovezava"/>
            <w:b/>
            <w:noProof/>
          </w:rPr>
          <w:t>2</w:t>
        </w:r>
        <w:r w:rsidRPr="00F37E3F">
          <w:rPr>
            <w:rFonts w:asciiTheme="minorHAnsi" w:eastAsiaTheme="minorEastAsia" w:hAnsiTheme="minorHAnsi" w:cstheme="minorBidi"/>
            <w:b/>
            <w:bCs w:val="0"/>
            <w:noProof/>
            <w:sz w:val="22"/>
          </w:rPr>
          <w:tab/>
        </w:r>
        <w:r w:rsidRPr="00F37E3F">
          <w:rPr>
            <w:rStyle w:val="Hiperpovezava"/>
            <w:b/>
            <w:noProof/>
          </w:rPr>
          <w:t>RASTLINSKI PRIDELKI</w:t>
        </w:r>
        <w:r w:rsidRPr="00F37E3F">
          <w:rPr>
            <w:b/>
            <w:noProof/>
            <w:webHidden/>
          </w:rPr>
          <w:tab/>
        </w:r>
        <w:r w:rsidRPr="00F37E3F">
          <w:rPr>
            <w:b/>
            <w:noProof/>
            <w:webHidden/>
          </w:rPr>
          <w:fldChar w:fldCharType="begin"/>
        </w:r>
        <w:r w:rsidRPr="00F37E3F">
          <w:rPr>
            <w:b/>
            <w:noProof/>
            <w:webHidden/>
          </w:rPr>
          <w:instrText xml:space="preserve"> PAGEREF _Toc201921395 \h </w:instrText>
        </w:r>
        <w:r w:rsidRPr="00F37E3F">
          <w:rPr>
            <w:b/>
            <w:noProof/>
            <w:webHidden/>
          </w:rPr>
        </w:r>
        <w:r w:rsidRPr="00F37E3F">
          <w:rPr>
            <w:b/>
            <w:noProof/>
            <w:webHidden/>
          </w:rPr>
          <w:fldChar w:fldCharType="separate"/>
        </w:r>
        <w:r w:rsidR="006A2503">
          <w:rPr>
            <w:b/>
            <w:noProof/>
            <w:webHidden/>
          </w:rPr>
          <w:t>13</w:t>
        </w:r>
        <w:r w:rsidRPr="00F37E3F">
          <w:rPr>
            <w:b/>
            <w:noProof/>
            <w:webHidden/>
          </w:rPr>
          <w:fldChar w:fldCharType="end"/>
        </w:r>
      </w:hyperlink>
    </w:p>
    <w:p w14:paraId="6DD60F27" w14:textId="3D447A16"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396" w:history="1">
        <w:r w:rsidRPr="00C7028F">
          <w:rPr>
            <w:rStyle w:val="Hiperpovezava"/>
            <w:noProof/>
          </w:rPr>
          <w:t>2.1</w:t>
        </w:r>
        <w:r>
          <w:rPr>
            <w:rFonts w:asciiTheme="minorHAnsi" w:eastAsiaTheme="minorEastAsia" w:hAnsiTheme="minorHAnsi" w:cstheme="minorBidi"/>
            <w:bCs w:val="0"/>
            <w:noProof/>
            <w:sz w:val="22"/>
            <w:szCs w:val="22"/>
          </w:rPr>
          <w:tab/>
        </w:r>
        <w:r w:rsidRPr="00C7028F">
          <w:rPr>
            <w:rStyle w:val="Hiperpovezava"/>
            <w:noProof/>
          </w:rPr>
          <w:t>Žito</w:t>
        </w:r>
        <w:r>
          <w:rPr>
            <w:noProof/>
            <w:webHidden/>
          </w:rPr>
          <w:tab/>
        </w:r>
        <w:r>
          <w:rPr>
            <w:noProof/>
            <w:webHidden/>
          </w:rPr>
          <w:fldChar w:fldCharType="begin"/>
        </w:r>
        <w:r>
          <w:rPr>
            <w:noProof/>
            <w:webHidden/>
          </w:rPr>
          <w:instrText xml:space="preserve"> PAGEREF _Toc201921396 \h </w:instrText>
        </w:r>
        <w:r>
          <w:rPr>
            <w:noProof/>
            <w:webHidden/>
          </w:rPr>
        </w:r>
        <w:r>
          <w:rPr>
            <w:noProof/>
            <w:webHidden/>
          </w:rPr>
          <w:fldChar w:fldCharType="separate"/>
        </w:r>
        <w:r w:rsidR="006A2503">
          <w:rPr>
            <w:noProof/>
            <w:webHidden/>
          </w:rPr>
          <w:t>13</w:t>
        </w:r>
        <w:r>
          <w:rPr>
            <w:noProof/>
            <w:webHidden/>
          </w:rPr>
          <w:fldChar w:fldCharType="end"/>
        </w:r>
      </w:hyperlink>
    </w:p>
    <w:p w14:paraId="48103A5D" w14:textId="04FEF0D0"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397" w:history="1">
        <w:r w:rsidRPr="00C7028F">
          <w:rPr>
            <w:rStyle w:val="Hiperpovezava"/>
            <w:noProof/>
          </w:rPr>
          <w:t>2.2</w:t>
        </w:r>
        <w:r>
          <w:rPr>
            <w:rFonts w:asciiTheme="minorHAnsi" w:eastAsiaTheme="minorEastAsia" w:hAnsiTheme="minorHAnsi" w:cstheme="minorBidi"/>
            <w:bCs w:val="0"/>
            <w:noProof/>
            <w:sz w:val="22"/>
            <w:szCs w:val="22"/>
          </w:rPr>
          <w:tab/>
        </w:r>
        <w:r w:rsidRPr="00C7028F">
          <w:rPr>
            <w:rStyle w:val="Hiperpovezava"/>
            <w:noProof/>
          </w:rPr>
          <w:t>Oljnice</w:t>
        </w:r>
        <w:r>
          <w:rPr>
            <w:noProof/>
            <w:webHidden/>
          </w:rPr>
          <w:tab/>
        </w:r>
        <w:r>
          <w:rPr>
            <w:noProof/>
            <w:webHidden/>
          </w:rPr>
          <w:fldChar w:fldCharType="begin"/>
        </w:r>
        <w:r>
          <w:rPr>
            <w:noProof/>
            <w:webHidden/>
          </w:rPr>
          <w:instrText xml:space="preserve"> PAGEREF _Toc201921397 \h </w:instrText>
        </w:r>
        <w:r>
          <w:rPr>
            <w:noProof/>
            <w:webHidden/>
          </w:rPr>
        </w:r>
        <w:r>
          <w:rPr>
            <w:noProof/>
            <w:webHidden/>
          </w:rPr>
          <w:fldChar w:fldCharType="separate"/>
        </w:r>
        <w:r w:rsidR="006A2503">
          <w:rPr>
            <w:noProof/>
            <w:webHidden/>
          </w:rPr>
          <w:t>25</w:t>
        </w:r>
        <w:r>
          <w:rPr>
            <w:noProof/>
            <w:webHidden/>
          </w:rPr>
          <w:fldChar w:fldCharType="end"/>
        </w:r>
      </w:hyperlink>
    </w:p>
    <w:p w14:paraId="319BCA8B" w14:textId="304A861E"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398" w:history="1">
        <w:r w:rsidRPr="00C7028F">
          <w:rPr>
            <w:rStyle w:val="Hiperpovezava"/>
            <w:noProof/>
          </w:rPr>
          <w:t>2.3</w:t>
        </w:r>
        <w:r>
          <w:rPr>
            <w:rFonts w:asciiTheme="minorHAnsi" w:eastAsiaTheme="minorEastAsia" w:hAnsiTheme="minorHAnsi" w:cstheme="minorBidi"/>
            <w:bCs w:val="0"/>
            <w:noProof/>
            <w:sz w:val="22"/>
            <w:szCs w:val="22"/>
          </w:rPr>
          <w:tab/>
        </w:r>
        <w:r w:rsidRPr="00C7028F">
          <w:rPr>
            <w:rStyle w:val="Hiperpovezava"/>
            <w:noProof/>
          </w:rPr>
          <w:t>Krompir</w:t>
        </w:r>
        <w:r>
          <w:rPr>
            <w:noProof/>
            <w:webHidden/>
          </w:rPr>
          <w:tab/>
        </w:r>
        <w:r>
          <w:rPr>
            <w:noProof/>
            <w:webHidden/>
          </w:rPr>
          <w:fldChar w:fldCharType="begin"/>
        </w:r>
        <w:r>
          <w:rPr>
            <w:noProof/>
            <w:webHidden/>
          </w:rPr>
          <w:instrText xml:space="preserve"> PAGEREF _Toc201921398 \h </w:instrText>
        </w:r>
        <w:r>
          <w:rPr>
            <w:noProof/>
            <w:webHidden/>
          </w:rPr>
        </w:r>
        <w:r>
          <w:rPr>
            <w:noProof/>
            <w:webHidden/>
          </w:rPr>
          <w:fldChar w:fldCharType="separate"/>
        </w:r>
        <w:r w:rsidR="006A2503">
          <w:rPr>
            <w:noProof/>
            <w:webHidden/>
          </w:rPr>
          <w:t>29</w:t>
        </w:r>
        <w:r>
          <w:rPr>
            <w:noProof/>
            <w:webHidden/>
          </w:rPr>
          <w:fldChar w:fldCharType="end"/>
        </w:r>
      </w:hyperlink>
    </w:p>
    <w:p w14:paraId="40B5F849" w14:textId="6A0BF3F4"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399" w:history="1">
        <w:r w:rsidRPr="00C7028F">
          <w:rPr>
            <w:rStyle w:val="Hiperpovezava"/>
            <w:noProof/>
          </w:rPr>
          <w:t>2.4</w:t>
        </w:r>
        <w:r>
          <w:rPr>
            <w:rFonts w:asciiTheme="minorHAnsi" w:eastAsiaTheme="minorEastAsia" w:hAnsiTheme="minorHAnsi" w:cstheme="minorBidi"/>
            <w:bCs w:val="0"/>
            <w:noProof/>
            <w:sz w:val="22"/>
            <w:szCs w:val="22"/>
          </w:rPr>
          <w:tab/>
        </w:r>
        <w:r w:rsidRPr="00C7028F">
          <w:rPr>
            <w:rStyle w:val="Hiperpovezava"/>
            <w:noProof/>
          </w:rPr>
          <w:t>Hmelj</w:t>
        </w:r>
        <w:r>
          <w:rPr>
            <w:noProof/>
            <w:webHidden/>
          </w:rPr>
          <w:tab/>
        </w:r>
        <w:r>
          <w:rPr>
            <w:noProof/>
            <w:webHidden/>
          </w:rPr>
          <w:fldChar w:fldCharType="begin"/>
        </w:r>
        <w:r>
          <w:rPr>
            <w:noProof/>
            <w:webHidden/>
          </w:rPr>
          <w:instrText xml:space="preserve"> PAGEREF _Toc201921399 \h </w:instrText>
        </w:r>
        <w:r>
          <w:rPr>
            <w:noProof/>
            <w:webHidden/>
          </w:rPr>
        </w:r>
        <w:r>
          <w:rPr>
            <w:noProof/>
            <w:webHidden/>
          </w:rPr>
          <w:fldChar w:fldCharType="separate"/>
        </w:r>
        <w:r w:rsidR="006A2503">
          <w:rPr>
            <w:noProof/>
            <w:webHidden/>
          </w:rPr>
          <w:t>36</w:t>
        </w:r>
        <w:r>
          <w:rPr>
            <w:noProof/>
            <w:webHidden/>
          </w:rPr>
          <w:fldChar w:fldCharType="end"/>
        </w:r>
      </w:hyperlink>
    </w:p>
    <w:p w14:paraId="2002CE6E" w14:textId="39DE9093"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0" w:history="1">
        <w:r w:rsidRPr="00C7028F">
          <w:rPr>
            <w:rStyle w:val="Hiperpovezava"/>
            <w:noProof/>
          </w:rPr>
          <w:t>2.5</w:t>
        </w:r>
        <w:r>
          <w:rPr>
            <w:rFonts w:asciiTheme="minorHAnsi" w:eastAsiaTheme="minorEastAsia" w:hAnsiTheme="minorHAnsi" w:cstheme="minorBidi"/>
            <w:bCs w:val="0"/>
            <w:noProof/>
            <w:sz w:val="22"/>
            <w:szCs w:val="22"/>
          </w:rPr>
          <w:tab/>
        </w:r>
        <w:r w:rsidRPr="00C7028F">
          <w:rPr>
            <w:rStyle w:val="Hiperpovezava"/>
            <w:noProof/>
          </w:rPr>
          <w:t>Zelenjadnice</w:t>
        </w:r>
        <w:r>
          <w:rPr>
            <w:noProof/>
            <w:webHidden/>
          </w:rPr>
          <w:tab/>
        </w:r>
        <w:r>
          <w:rPr>
            <w:noProof/>
            <w:webHidden/>
          </w:rPr>
          <w:fldChar w:fldCharType="begin"/>
        </w:r>
        <w:r>
          <w:rPr>
            <w:noProof/>
            <w:webHidden/>
          </w:rPr>
          <w:instrText xml:space="preserve"> PAGEREF _Toc201921400 \h </w:instrText>
        </w:r>
        <w:r>
          <w:rPr>
            <w:noProof/>
            <w:webHidden/>
          </w:rPr>
        </w:r>
        <w:r>
          <w:rPr>
            <w:noProof/>
            <w:webHidden/>
          </w:rPr>
          <w:fldChar w:fldCharType="separate"/>
        </w:r>
        <w:r w:rsidR="006A2503">
          <w:rPr>
            <w:noProof/>
            <w:webHidden/>
          </w:rPr>
          <w:t>39</w:t>
        </w:r>
        <w:r>
          <w:rPr>
            <w:noProof/>
            <w:webHidden/>
          </w:rPr>
          <w:fldChar w:fldCharType="end"/>
        </w:r>
      </w:hyperlink>
    </w:p>
    <w:p w14:paraId="26B6177F" w14:textId="51570A4D"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1" w:history="1">
        <w:r w:rsidRPr="00C7028F">
          <w:rPr>
            <w:rStyle w:val="Hiperpovezava"/>
            <w:noProof/>
          </w:rPr>
          <w:t>2.6</w:t>
        </w:r>
        <w:r>
          <w:rPr>
            <w:rFonts w:asciiTheme="minorHAnsi" w:eastAsiaTheme="minorEastAsia" w:hAnsiTheme="minorHAnsi" w:cstheme="minorBidi"/>
            <w:bCs w:val="0"/>
            <w:noProof/>
            <w:sz w:val="22"/>
            <w:szCs w:val="22"/>
          </w:rPr>
          <w:tab/>
        </w:r>
        <w:r w:rsidRPr="00C7028F">
          <w:rPr>
            <w:rStyle w:val="Hiperpovezava"/>
            <w:noProof/>
          </w:rPr>
          <w:t>Krmne rastline</w:t>
        </w:r>
        <w:r>
          <w:rPr>
            <w:noProof/>
            <w:webHidden/>
          </w:rPr>
          <w:tab/>
        </w:r>
        <w:r>
          <w:rPr>
            <w:noProof/>
            <w:webHidden/>
          </w:rPr>
          <w:fldChar w:fldCharType="begin"/>
        </w:r>
        <w:r>
          <w:rPr>
            <w:noProof/>
            <w:webHidden/>
          </w:rPr>
          <w:instrText xml:space="preserve"> PAGEREF _Toc201921401 \h </w:instrText>
        </w:r>
        <w:r>
          <w:rPr>
            <w:noProof/>
            <w:webHidden/>
          </w:rPr>
        </w:r>
        <w:r>
          <w:rPr>
            <w:noProof/>
            <w:webHidden/>
          </w:rPr>
          <w:fldChar w:fldCharType="separate"/>
        </w:r>
        <w:r w:rsidR="006A2503">
          <w:rPr>
            <w:noProof/>
            <w:webHidden/>
          </w:rPr>
          <w:t>56</w:t>
        </w:r>
        <w:r>
          <w:rPr>
            <w:noProof/>
            <w:webHidden/>
          </w:rPr>
          <w:fldChar w:fldCharType="end"/>
        </w:r>
      </w:hyperlink>
    </w:p>
    <w:p w14:paraId="32B02C31" w14:textId="2A416DE8"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2" w:history="1">
        <w:r w:rsidRPr="00C7028F">
          <w:rPr>
            <w:rStyle w:val="Hiperpovezava"/>
            <w:noProof/>
          </w:rPr>
          <w:t>2.7</w:t>
        </w:r>
        <w:r>
          <w:rPr>
            <w:rFonts w:asciiTheme="minorHAnsi" w:eastAsiaTheme="minorEastAsia" w:hAnsiTheme="minorHAnsi" w:cstheme="minorBidi"/>
            <w:bCs w:val="0"/>
            <w:noProof/>
            <w:sz w:val="22"/>
            <w:szCs w:val="22"/>
          </w:rPr>
          <w:tab/>
        </w:r>
        <w:r w:rsidRPr="00C7028F">
          <w:rPr>
            <w:rStyle w:val="Hiperpovezava"/>
            <w:noProof/>
          </w:rPr>
          <w:t>Sadje</w:t>
        </w:r>
        <w:r>
          <w:rPr>
            <w:noProof/>
            <w:webHidden/>
          </w:rPr>
          <w:tab/>
        </w:r>
        <w:r>
          <w:rPr>
            <w:noProof/>
            <w:webHidden/>
          </w:rPr>
          <w:fldChar w:fldCharType="begin"/>
        </w:r>
        <w:r>
          <w:rPr>
            <w:noProof/>
            <w:webHidden/>
          </w:rPr>
          <w:instrText xml:space="preserve"> PAGEREF _Toc201921402 \h </w:instrText>
        </w:r>
        <w:r>
          <w:rPr>
            <w:noProof/>
            <w:webHidden/>
          </w:rPr>
        </w:r>
        <w:r>
          <w:rPr>
            <w:noProof/>
            <w:webHidden/>
          </w:rPr>
          <w:fldChar w:fldCharType="separate"/>
        </w:r>
        <w:r w:rsidR="006A2503">
          <w:rPr>
            <w:noProof/>
            <w:webHidden/>
          </w:rPr>
          <w:t>64</w:t>
        </w:r>
        <w:r>
          <w:rPr>
            <w:noProof/>
            <w:webHidden/>
          </w:rPr>
          <w:fldChar w:fldCharType="end"/>
        </w:r>
      </w:hyperlink>
    </w:p>
    <w:p w14:paraId="2B9C3176" w14:textId="55AD2B5A"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3" w:history="1">
        <w:r w:rsidRPr="00C7028F">
          <w:rPr>
            <w:rStyle w:val="Hiperpovezava"/>
            <w:noProof/>
          </w:rPr>
          <w:t>2.8</w:t>
        </w:r>
        <w:r>
          <w:rPr>
            <w:rFonts w:asciiTheme="minorHAnsi" w:eastAsiaTheme="minorEastAsia" w:hAnsiTheme="minorHAnsi" w:cstheme="minorBidi"/>
            <w:bCs w:val="0"/>
            <w:noProof/>
            <w:sz w:val="22"/>
            <w:szCs w:val="22"/>
          </w:rPr>
          <w:tab/>
        </w:r>
        <w:r w:rsidRPr="00C7028F">
          <w:rPr>
            <w:rStyle w:val="Hiperpovezava"/>
            <w:noProof/>
          </w:rPr>
          <w:t>Oljke in oljčno olje</w:t>
        </w:r>
        <w:r>
          <w:rPr>
            <w:noProof/>
            <w:webHidden/>
          </w:rPr>
          <w:tab/>
        </w:r>
        <w:r>
          <w:rPr>
            <w:noProof/>
            <w:webHidden/>
          </w:rPr>
          <w:fldChar w:fldCharType="begin"/>
        </w:r>
        <w:r>
          <w:rPr>
            <w:noProof/>
            <w:webHidden/>
          </w:rPr>
          <w:instrText xml:space="preserve"> PAGEREF _Toc201921403 \h </w:instrText>
        </w:r>
        <w:r>
          <w:rPr>
            <w:noProof/>
            <w:webHidden/>
          </w:rPr>
        </w:r>
        <w:r>
          <w:rPr>
            <w:noProof/>
            <w:webHidden/>
          </w:rPr>
          <w:fldChar w:fldCharType="separate"/>
        </w:r>
        <w:r w:rsidR="006A2503">
          <w:rPr>
            <w:noProof/>
            <w:webHidden/>
          </w:rPr>
          <w:t>76</w:t>
        </w:r>
        <w:r>
          <w:rPr>
            <w:noProof/>
            <w:webHidden/>
          </w:rPr>
          <w:fldChar w:fldCharType="end"/>
        </w:r>
      </w:hyperlink>
    </w:p>
    <w:p w14:paraId="222257A8" w14:textId="131A6D2E"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4" w:history="1">
        <w:r w:rsidRPr="00C7028F">
          <w:rPr>
            <w:rStyle w:val="Hiperpovezava"/>
            <w:noProof/>
          </w:rPr>
          <w:t>2.9</w:t>
        </w:r>
        <w:r>
          <w:rPr>
            <w:rFonts w:asciiTheme="minorHAnsi" w:eastAsiaTheme="minorEastAsia" w:hAnsiTheme="minorHAnsi" w:cstheme="minorBidi"/>
            <w:bCs w:val="0"/>
            <w:noProof/>
            <w:sz w:val="22"/>
            <w:szCs w:val="22"/>
          </w:rPr>
          <w:tab/>
        </w:r>
        <w:r w:rsidRPr="00C7028F">
          <w:rPr>
            <w:rStyle w:val="Hiperpovezava"/>
            <w:noProof/>
          </w:rPr>
          <w:t>Grozdje in vino</w:t>
        </w:r>
        <w:r>
          <w:rPr>
            <w:noProof/>
            <w:webHidden/>
          </w:rPr>
          <w:tab/>
        </w:r>
        <w:r>
          <w:rPr>
            <w:noProof/>
            <w:webHidden/>
          </w:rPr>
          <w:fldChar w:fldCharType="begin"/>
        </w:r>
        <w:r>
          <w:rPr>
            <w:noProof/>
            <w:webHidden/>
          </w:rPr>
          <w:instrText xml:space="preserve"> PAGEREF _Toc201921404 \h </w:instrText>
        </w:r>
        <w:r>
          <w:rPr>
            <w:noProof/>
            <w:webHidden/>
          </w:rPr>
        </w:r>
        <w:r>
          <w:rPr>
            <w:noProof/>
            <w:webHidden/>
          </w:rPr>
          <w:fldChar w:fldCharType="separate"/>
        </w:r>
        <w:r w:rsidR="006A2503">
          <w:rPr>
            <w:noProof/>
            <w:webHidden/>
          </w:rPr>
          <w:t>79</w:t>
        </w:r>
        <w:r>
          <w:rPr>
            <w:noProof/>
            <w:webHidden/>
          </w:rPr>
          <w:fldChar w:fldCharType="end"/>
        </w:r>
      </w:hyperlink>
    </w:p>
    <w:p w14:paraId="1A898F11" w14:textId="3139B63F"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5" w:history="1">
        <w:r w:rsidRPr="00C7028F">
          <w:rPr>
            <w:rStyle w:val="Hiperpovezava"/>
            <w:noProof/>
          </w:rPr>
          <w:t>2.10</w:t>
        </w:r>
        <w:r>
          <w:rPr>
            <w:rFonts w:asciiTheme="minorHAnsi" w:eastAsiaTheme="minorEastAsia" w:hAnsiTheme="minorHAnsi" w:cstheme="minorBidi"/>
            <w:bCs w:val="0"/>
            <w:noProof/>
            <w:sz w:val="22"/>
            <w:szCs w:val="22"/>
          </w:rPr>
          <w:tab/>
        </w:r>
        <w:r w:rsidRPr="00C7028F">
          <w:rPr>
            <w:rStyle w:val="Hiperpovezava"/>
            <w:noProof/>
          </w:rPr>
          <w:t>Suhe stročnice</w:t>
        </w:r>
        <w:r>
          <w:rPr>
            <w:noProof/>
            <w:webHidden/>
          </w:rPr>
          <w:tab/>
        </w:r>
        <w:r>
          <w:rPr>
            <w:noProof/>
            <w:webHidden/>
          </w:rPr>
          <w:fldChar w:fldCharType="begin"/>
        </w:r>
        <w:r>
          <w:rPr>
            <w:noProof/>
            <w:webHidden/>
          </w:rPr>
          <w:instrText xml:space="preserve"> PAGEREF _Toc201921405 \h </w:instrText>
        </w:r>
        <w:r>
          <w:rPr>
            <w:noProof/>
            <w:webHidden/>
          </w:rPr>
        </w:r>
        <w:r>
          <w:rPr>
            <w:noProof/>
            <w:webHidden/>
          </w:rPr>
          <w:fldChar w:fldCharType="separate"/>
        </w:r>
        <w:r w:rsidR="006A2503">
          <w:rPr>
            <w:noProof/>
            <w:webHidden/>
          </w:rPr>
          <w:t>95</w:t>
        </w:r>
        <w:r>
          <w:rPr>
            <w:noProof/>
            <w:webHidden/>
          </w:rPr>
          <w:fldChar w:fldCharType="end"/>
        </w:r>
      </w:hyperlink>
    </w:p>
    <w:p w14:paraId="2A423A25" w14:textId="4A1719D5"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6" w:history="1">
        <w:r w:rsidRPr="00C7028F">
          <w:rPr>
            <w:rStyle w:val="Hiperpovezava"/>
            <w:noProof/>
          </w:rPr>
          <w:t>2.11</w:t>
        </w:r>
        <w:r>
          <w:rPr>
            <w:rFonts w:asciiTheme="minorHAnsi" w:eastAsiaTheme="minorEastAsia" w:hAnsiTheme="minorHAnsi" w:cstheme="minorBidi"/>
            <w:bCs w:val="0"/>
            <w:noProof/>
            <w:sz w:val="22"/>
            <w:szCs w:val="22"/>
          </w:rPr>
          <w:tab/>
        </w:r>
        <w:r w:rsidRPr="00C7028F">
          <w:rPr>
            <w:rStyle w:val="Hiperpovezava"/>
            <w:noProof/>
          </w:rPr>
          <w:t>Seme</w:t>
        </w:r>
        <w:r>
          <w:rPr>
            <w:noProof/>
            <w:webHidden/>
          </w:rPr>
          <w:tab/>
        </w:r>
        <w:r>
          <w:rPr>
            <w:noProof/>
            <w:webHidden/>
          </w:rPr>
          <w:fldChar w:fldCharType="begin"/>
        </w:r>
        <w:r>
          <w:rPr>
            <w:noProof/>
            <w:webHidden/>
          </w:rPr>
          <w:instrText xml:space="preserve"> PAGEREF _Toc201921406 \h </w:instrText>
        </w:r>
        <w:r>
          <w:rPr>
            <w:noProof/>
            <w:webHidden/>
          </w:rPr>
        </w:r>
        <w:r>
          <w:rPr>
            <w:noProof/>
            <w:webHidden/>
          </w:rPr>
          <w:fldChar w:fldCharType="separate"/>
        </w:r>
        <w:r w:rsidR="006A2503">
          <w:rPr>
            <w:noProof/>
            <w:webHidden/>
          </w:rPr>
          <w:t>96</w:t>
        </w:r>
        <w:r>
          <w:rPr>
            <w:noProof/>
            <w:webHidden/>
          </w:rPr>
          <w:fldChar w:fldCharType="end"/>
        </w:r>
      </w:hyperlink>
    </w:p>
    <w:p w14:paraId="49BD7568" w14:textId="0084A424" w:rsidR="00F37E3F" w:rsidRPr="00F37E3F" w:rsidRDefault="00F37E3F">
      <w:pPr>
        <w:pStyle w:val="Kazalovsebine1"/>
        <w:tabs>
          <w:tab w:val="left" w:pos="539"/>
          <w:tab w:val="right" w:leader="dot" w:pos="9061"/>
        </w:tabs>
        <w:rPr>
          <w:rFonts w:asciiTheme="minorHAnsi" w:eastAsiaTheme="minorEastAsia" w:hAnsiTheme="minorHAnsi" w:cstheme="minorBidi"/>
          <w:b/>
          <w:bCs w:val="0"/>
          <w:noProof/>
          <w:sz w:val="22"/>
        </w:rPr>
      </w:pPr>
      <w:hyperlink w:anchor="_Toc201921407" w:history="1">
        <w:r w:rsidRPr="00F37E3F">
          <w:rPr>
            <w:rStyle w:val="Hiperpovezava"/>
            <w:b/>
            <w:noProof/>
          </w:rPr>
          <w:t>3</w:t>
        </w:r>
        <w:r w:rsidRPr="00F37E3F">
          <w:rPr>
            <w:rFonts w:asciiTheme="minorHAnsi" w:eastAsiaTheme="minorEastAsia" w:hAnsiTheme="minorHAnsi" w:cstheme="minorBidi"/>
            <w:b/>
            <w:bCs w:val="0"/>
            <w:noProof/>
            <w:sz w:val="22"/>
          </w:rPr>
          <w:tab/>
        </w:r>
        <w:r w:rsidRPr="00F37E3F">
          <w:rPr>
            <w:rStyle w:val="Hiperpovezava"/>
            <w:b/>
            <w:noProof/>
          </w:rPr>
          <w:t>ŽIVALSKI PROIZVODI</w:t>
        </w:r>
        <w:r w:rsidRPr="00F37E3F">
          <w:rPr>
            <w:b/>
            <w:noProof/>
            <w:webHidden/>
          </w:rPr>
          <w:tab/>
        </w:r>
        <w:r w:rsidRPr="00F37E3F">
          <w:rPr>
            <w:b/>
            <w:noProof/>
            <w:webHidden/>
          </w:rPr>
          <w:fldChar w:fldCharType="begin"/>
        </w:r>
        <w:r w:rsidRPr="00F37E3F">
          <w:rPr>
            <w:b/>
            <w:noProof/>
            <w:webHidden/>
          </w:rPr>
          <w:instrText xml:space="preserve"> PAGEREF _Toc201921407 \h </w:instrText>
        </w:r>
        <w:r w:rsidRPr="00F37E3F">
          <w:rPr>
            <w:b/>
            <w:noProof/>
            <w:webHidden/>
          </w:rPr>
        </w:r>
        <w:r w:rsidRPr="00F37E3F">
          <w:rPr>
            <w:b/>
            <w:noProof/>
            <w:webHidden/>
          </w:rPr>
          <w:fldChar w:fldCharType="separate"/>
        </w:r>
        <w:r w:rsidR="006A2503">
          <w:rPr>
            <w:b/>
            <w:noProof/>
            <w:webHidden/>
          </w:rPr>
          <w:t>97</w:t>
        </w:r>
        <w:r w:rsidRPr="00F37E3F">
          <w:rPr>
            <w:b/>
            <w:noProof/>
            <w:webHidden/>
          </w:rPr>
          <w:fldChar w:fldCharType="end"/>
        </w:r>
      </w:hyperlink>
    </w:p>
    <w:p w14:paraId="044DFA11" w14:textId="5024A4C7"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8" w:history="1">
        <w:r w:rsidRPr="00C7028F">
          <w:rPr>
            <w:rStyle w:val="Hiperpovezava"/>
            <w:noProof/>
          </w:rPr>
          <w:t>3.1</w:t>
        </w:r>
        <w:r>
          <w:rPr>
            <w:rFonts w:asciiTheme="minorHAnsi" w:eastAsiaTheme="minorEastAsia" w:hAnsiTheme="minorHAnsi" w:cstheme="minorBidi"/>
            <w:bCs w:val="0"/>
            <w:noProof/>
            <w:sz w:val="22"/>
            <w:szCs w:val="22"/>
          </w:rPr>
          <w:tab/>
        </w:r>
        <w:r w:rsidRPr="00C7028F">
          <w:rPr>
            <w:rStyle w:val="Hiperpovezava"/>
            <w:noProof/>
          </w:rPr>
          <w:t>Meso govedi</w:t>
        </w:r>
        <w:r>
          <w:rPr>
            <w:noProof/>
            <w:webHidden/>
          </w:rPr>
          <w:tab/>
        </w:r>
        <w:r>
          <w:rPr>
            <w:noProof/>
            <w:webHidden/>
          </w:rPr>
          <w:fldChar w:fldCharType="begin"/>
        </w:r>
        <w:r>
          <w:rPr>
            <w:noProof/>
            <w:webHidden/>
          </w:rPr>
          <w:instrText xml:space="preserve"> PAGEREF _Toc201921408 \h </w:instrText>
        </w:r>
        <w:r>
          <w:rPr>
            <w:noProof/>
            <w:webHidden/>
          </w:rPr>
        </w:r>
        <w:r>
          <w:rPr>
            <w:noProof/>
            <w:webHidden/>
          </w:rPr>
          <w:fldChar w:fldCharType="separate"/>
        </w:r>
        <w:r w:rsidR="006A2503">
          <w:rPr>
            <w:noProof/>
            <w:webHidden/>
          </w:rPr>
          <w:t>97</w:t>
        </w:r>
        <w:r>
          <w:rPr>
            <w:noProof/>
            <w:webHidden/>
          </w:rPr>
          <w:fldChar w:fldCharType="end"/>
        </w:r>
      </w:hyperlink>
    </w:p>
    <w:p w14:paraId="3E7F0524" w14:textId="25FB9E21"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09" w:history="1">
        <w:r w:rsidRPr="00C7028F">
          <w:rPr>
            <w:rStyle w:val="Hiperpovezava"/>
            <w:noProof/>
          </w:rPr>
          <w:t>3.2</w:t>
        </w:r>
        <w:r>
          <w:rPr>
            <w:rFonts w:asciiTheme="minorHAnsi" w:eastAsiaTheme="minorEastAsia" w:hAnsiTheme="minorHAnsi" w:cstheme="minorBidi"/>
            <w:bCs w:val="0"/>
            <w:noProof/>
            <w:sz w:val="22"/>
            <w:szCs w:val="22"/>
          </w:rPr>
          <w:tab/>
        </w:r>
        <w:r w:rsidRPr="00C7028F">
          <w:rPr>
            <w:rStyle w:val="Hiperpovezava"/>
            <w:noProof/>
          </w:rPr>
          <w:t>Meso prašičev</w:t>
        </w:r>
        <w:r>
          <w:rPr>
            <w:noProof/>
            <w:webHidden/>
          </w:rPr>
          <w:tab/>
        </w:r>
        <w:r>
          <w:rPr>
            <w:noProof/>
            <w:webHidden/>
          </w:rPr>
          <w:fldChar w:fldCharType="begin"/>
        </w:r>
        <w:r>
          <w:rPr>
            <w:noProof/>
            <w:webHidden/>
          </w:rPr>
          <w:instrText xml:space="preserve"> PAGEREF _Toc201921409 \h </w:instrText>
        </w:r>
        <w:r>
          <w:rPr>
            <w:noProof/>
            <w:webHidden/>
          </w:rPr>
        </w:r>
        <w:r>
          <w:rPr>
            <w:noProof/>
            <w:webHidden/>
          </w:rPr>
          <w:fldChar w:fldCharType="separate"/>
        </w:r>
        <w:r w:rsidR="006A2503">
          <w:rPr>
            <w:noProof/>
            <w:webHidden/>
          </w:rPr>
          <w:t>109</w:t>
        </w:r>
        <w:r>
          <w:rPr>
            <w:noProof/>
            <w:webHidden/>
          </w:rPr>
          <w:fldChar w:fldCharType="end"/>
        </w:r>
      </w:hyperlink>
    </w:p>
    <w:p w14:paraId="29F4FAF0" w14:textId="07D5DEEC"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10" w:history="1">
        <w:r w:rsidRPr="00C7028F">
          <w:rPr>
            <w:rStyle w:val="Hiperpovezava"/>
            <w:noProof/>
          </w:rPr>
          <w:t>3.3</w:t>
        </w:r>
        <w:r>
          <w:rPr>
            <w:rFonts w:asciiTheme="minorHAnsi" w:eastAsiaTheme="minorEastAsia" w:hAnsiTheme="minorHAnsi" w:cstheme="minorBidi"/>
            <w:bCs w:val="0"/>
            <w:noProof/>
            <w:sz w:val="22"/>
            <w:szCs w:val="22"/>
          </w:rPr>
          <w:tab/>
        </w:r>
        <w:r w:rsidRPr="00C7028F">
          <w:rPr>
            <w:rStyle w:val="Hiperpovezava"/>
            <w:noProof/>
          </w:rPr>
          <w:t>Perutninsko meso</w:t>
        </w:r>
        <w:r>
          <w:rPr>
            <w:noProof/>
            <w:webHidden/>
          </w:rPr>
          <w:tab/>
        </w:r>
        <w:r>
          <w:rPr>
            <w:noProof/>
            <w:webHidden/>
          </w:rPr>
          <w:fldChar w:fldCharType="begin"/>
        </w:r>
        <w:r>
          <w:rPr>
            <w:noProof/>
            <w:webHidden/>
          </w:rPr>
          <w:instrText xml:space="preserve"> PAGEREF _Toc201921410 \h </w:instrText>
        </w:r>
        <w:r>
          <w:rPr>
            <w:noProof/>
            <w:webHidden/>
          </w:rPr>
        </w:r>
        <w:r>
          <w:rPr>
            <w:noProof/>
            <w:webHidden/>
          </w:rPr>
          <w:fldChar w:fldCharType="separate"/>
        </w:r>
        <w:r w:rsidR="006A2503">
          <w:rPr>
            <w:noProof/>
            <w:webHidden/>
          </w:rPr>
          <w:t>122</w:t>
        </w:r>
        <w:r>
          <w:rPr>
            <w:noProof/>
            <w:webHidden/>
          </w:rPr>
          <w:fldChar w:fldCharType="end"/>
        </w:r>
      </w:hyperlink>
    </w:p>
    <w:p w14:paraId="364BA041" w14:textId="4CF657E0"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11" w:history="1">
        <w:r w:rsidRPr="00C7028F">
          <w:rPr>
            <w:rStyle w:val="Hiperpovezava"/>
            <w:noProof/>
          </w:rPr>
          <w:t>3.4</w:t>
        </w:r>
        <w:r>
          <w:rPr>
            <w:rFonts w:asciiTheme="minorHAnsi" w:eastAsiaTheme="minorEastAsia" w:hAnsiTheme="minorHAnsi" w:cstheme="minorBidi"/>
            <w:bCs w:val="0"/>
            <w:noProof/>
            <w:sz w:val="22"/>
            <w:szCs w:val="22"/>
          </w:rPr>
          <w:tab/>
        </w:r>
        <w:r w:rsidRPr="00C7028F">
          <w:rPr>
            <w:rStyle w:val="Hiperpovezava"/>
            <w:noProof/>
          </w:rPr>
          <w:t>Ovčje in kozje meso</w:t>
        </w:r>
        <w:r>
          <w:rPr>
            <w:noProof/>
            <w:webHidden/>
          </w:rPr>
          <w:tab/>
        </w:r>
        <w:r>
          <w:rPr>
            <w:noProof/>
            <w:webHidden/>
          </w:rPr>
          <w:fldChar w:fldCharType="begin"/>
        </w:r>
        <w:r>
          <w:rPr>
            <w:noProof/>
            <w:webHidden/>
          </w:rPr>
          <w:instrText xml:space="preserve"> PAGEREF _Toc201921411 \h </w:instrText>
        </w:r>
        <w:r>
          <w:rPr>
            <w:noProof/>
            <w:webHidden/>
          </w:rPr>
        </w:r>
        <w:r>
          <w:rPr>
            <w:noProof/>
            <w:webHidden/>
          </w:rPr>
          <w:fldChar w:fldCharType="separate"/>
        </w:r>
        <w:r w:rsidR="006A2503">
          <w:rPr>
            <w:noProof/>
            <w:webHidden/>
          </w:rPr>
          <w:t>130</w:t>
        </w:r>
        <w:r>
          <w:rPr>
            <w:noProof/>
            <w:webHidden/>
          </w:rPr>
          <w:fldChar w:fldCharType="end"/>
        </w:r>
      </w:hyperlink>
    </w:p>
    <w:p w14:paraId="0E4FBA01" w14:textId="119C1320"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12" w:history="1">
        <w:r w:rsidRPr="00C7028F">
          <w:rPr>
            <w:rStyle w:val="Hiperpovezava"/>
            <w:noProof/>
          </w:rPr>
          <w:t>3.5</w:t>
        </w:r>
        <w:r>
          <w:rPr>
            <w:rFonts w:asciiTheme="minorHAnsi" w:eastAsiaTheme="minorEastAsia" w:hAnsiTheme="minorHAnsi" w:cstheme="minorBidi"/>
            <w:bCs w:val="0"/>
            <w:noProof/>
            <w:sz w:val="22"/>
            <w:szCs w:val="22"/>
          </w:rPr>
          <w:tab/>
        </w:r>
        <w:r w:rsidRPr="00C7028F">
          <w:rPr>
            <w:rStyle w:val="Hiperpovezava"/>
            <w:noProof/>
          </w:rPr>
          <w:t>Mleko</w:t>
        </w:r>
        <w:r>
          <w:rPr>
            <w:noProof/>
            <w:webHidden/>
          </w:rPr>
          <w:tab/>
        </w:r>
        <w:r>
          <w:rPr>
            <w:noProof/>
            <w:webHidden/>
          </w:rPr>
          <w:fldChar w:fldCharType="begin"/>
        </w:r>
        <w:r>
          <w:rPr>
            <w:noProof/>
            <w:webHidden/>
          </w:rPr>
          <w:instrText xml:space="preserve"> PAGEREF _Toc201921412 \h </w:instrText>
        </w:r>
        <w:r>
          <w:rPr>
            <w:noProof/>
            <w:webHidden/>
          </w:rPr>
        </w:r>
        <w:r>
          <w:rPr>
            <w:noProof/>
            <w:webHidden/>
          </w:rPr>
          <w:fldChar w:fldCharType="separate"/>
        </w:r>
        <w:r w:rsidR="006A2503">
          <w:rPr>
            <w:noProof/>
            <w:webHidden/>
          </w:rPr>
          <w:t>137</w:t>
        </w:r>
        <w:r>
          <w:rPr>
            <w:noProof/>
            <w:webHidden/>
          </w:rPr>
          <w:fldChar w:fldCharType="end"/>
        </w:r>
      </w:hyperlink>
    </w:p>
    <w:p w14:paraId="239F6A6B" w14:textId="42CF5104"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13" w:history="1">
        <w:r w:rsidRPr="00C7028F">
          <w:rPr>
            <w:rStyle w:val="Hiperpovezava"/>
            <w:noProof/>
          </w:rPr>
          <w:t>3.6</w:t>
        </w:r>
        <w:r>
          <w:rPr>
            <w:rFonts w:asciiTheme="minorHAnsi" w:eastAsiaTheme="minorEastAsia" w:hAnsiTheme="minorHAnsi" w:cstheme="minorBidi"/>
            <w:bCs w:val="0"/>
            <w:noProof/>
            <w:sz w:val="22"/>
            <w:szCs w:val="22"/>
          </w:rPr>
          <w:tab/>
        </w:r>
        <w:r w:rsidRPr="00C7028F">
          <w:rPr>
            <w:rStyle w:val="Hiperpovezava"/>
            <w:noProof/>
          </w:rPr>
          <w:t>Jajca</w:t>
        </w:r>
        <w:r>
          <w:rPr>
            <w:noProof/>
            <w:webHidden/>
          </w:rPr>
          <w:tab/>
        </w:r>
        <w:r>
          <w:rPr>
            <w:noProof/>
            <w:webHidden/>
          </w:rPr>
          <w:fldChar w:fldCharType="begin"/>
        </w:r>
        <w:r>
          <w:rPr>
            <w:noProof/>
            <w:webHidden/>
          </w:rPr>
          <w:instrText xml:space="preserve"> PAGEREF _Toc201921413 \h </w:instrText>
        </w:r>
        <w:r>
          <w:rPr>
            <w:noProof/>
            <w:webHidden/>
          </w:rPr>
        </w:r>
        <w:r>
          <w:rPr>
            <w:noProof/>
            <w:webHidden/>
          </w:rPr>
          <w:fldChar w:fldCharType="separate"/>
        </w:r>
        <w:r w:rsidR="006A2503">
          <w:rPr>
            <w:noProof/>
            <w:webHidden/>
          </w:rPr>
          <w:t>149</w:t>
        </w:r>
        <w:r>
          <w:rPr>
            <w:noProof/>
            <w:webHidden/>
          </w:rPr>
          <w:fldChar w:fldCharType="end"/>
        </w:r>
      </w:hyperlink>
    </w:p>
    <w:p w14:paraId="35C24B3C" w14:textId="5FE2B774"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14" w:history="1">
        <w:r w:rsidRPr="00C7028F">
          <w:rPr>
            <w:rStyle w:val="Hiperpovezava"/>
            <w:noProof/>
          </w:rPr>
          <w:t>3.7</w:t>
        </w:r>
        <w:r>
          <w:rPr>
            <w:rFonts w:asciiTheme="minorHAnsi" w:eastAsiaTheme="minorEastAsia" w:hAnsiTheme="minorHAnsi" w:cstheme="minorBidi"/>
            <w:bCs w:val="0"/>
            <w:noProof/>
            <w:sz w:val="22"/>
            <w:szCs w:val="22"/>
          </w:rPr>
          <w:tab/>
        </w:r>
        <w:r w:rsidRPr="00C7028F">
          <w:rPr>
            <w:rStyle w:val="Hiperpovezava"/>
            <w:noProof/>
          </w:rPr>
          <w:t>Konji</w:t>
        </w:r>
        <w:r>
          <w:rPr>
            <w:noProof/>
            <w:webHidden/>
          </w:rPr>
          <w:tab/>
        </w:r>
        <w:r>
          <w:rPr>
            <w:noProof/>
            <w:webHidden/>
          </w:rPr>
          <w:fldChar w:fldCharType="begin"/>
        </w:r>
        <w:r>
          <w:rPr>
            <w:noProof/>
            <w:webHidden/>
          </w:rPr>
          <w:instrText xml:space="preserve"> PAGEREF _Toc201921414 \h </w:instrText>
        </w:r>
        <w:r>
          <w:rPr>
            <w:noProof/>
            <w:webHidden/>
          </w:rPr>
        </w:r>
        <w:r>
          <w:rPr>
            <w:noProof/>
            <w:webHidden/>
          </w:rPr>
          <w:fldChar w:fldCharType="separate"/>
        </w:r>
        <w:r w:rsidR="006A2503">
          <w:rPr>
            <w:noProof/>
            <w:webHidden/>
          </w:rPr>
          <w:t>156</w:t>
        </w:r>
        <w:r>
          <w:rPr>
            <w:noProof/>
            <w:webHidden/>
          </w:rPr>
          <w:fldChar w:fldCharType="end"/>
        </w:r>
      </w:hyperlink>
    </w:p>
    <w:p w14:paraId="79CD17C2" w14:textId="257F87AF"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415" w:history="1">
        <w:r w:rsidRPr="00C7028F">
          <w:rPr>
            <w:rStyle w:val="Hiperpovezava"/>
            <w:noProof/>
          </w:rPr>
          <w:t>3.8</w:t>
        </w:r>
        <w:r>
          <w:rPr>
            <w:rFonts w:asciiTheme="minorHAnsi" w:eastAsiaTheme="minorEastAsia" w:hAnsiTheme="minorHAnsi" w:cstheme="minorBidi"/>
            <w:bCs w:val="0"/>
            <w:noProof/>
            <w:sz w:val="22"/>
            <w:szCs w:val="22"/>
          </w:rPr>
          <w:tab/>
        </w:r>
        <w:r w:rsidRPr="00C7028F">
          <w:rPr>
            <w:rStyle w:val="Hiperpovezava"/>
            <w:noProof/>
          </w:rPr>
          <w:t>Med</w:t>
        </w:r>
        <w:r>
          <w:rPr>
            <w:noProof/>
            <w:webHidden/>
          </w:rPr>
          <w:tab/>
        </w:r>
        <w:r>
          <w:rPr>
            <w:noProof/>
            <w:webHidden/>
          </w:rPr>
          <w:fldChar w:fldCharType="begin"/>
        </w:r>
        <w:r>
          <w:rPr>
            <w:noProof/>
            <w:webHidden/>
          </w:rPr>
          <w:instrText xml:space="preserve"> PAGEREF _Toc201921415 \h </w:instrText>
        </w:r>
        <w:r>
          <w:rPr>
            <w:noProof/>
            <w:webHidden/>
          </w:rPr>
        </w:r>
        <w:r>
          <w:rPr>
            <w:noProof/>
            <w:webHidden/>
          </w:rPr>
          <w:fldChar w:fldCharType="separate"/>
        </w:r>
        <w:r w:rsidR="006A2503">
          <w:rPr>
            <w:noProof/>
            <w:webHidden/>
          </w:rPr>
          <w:t>157</w:t>
        </w:r>
        <w:r>
          <w:rPr>
            <w:noProof/>
            <w:webHidden/>
          </w:rPr>
          <w:fldChar w:fldCharType="end"/>
        </w:r>
      </w:hyperlink>
    </w:p>
    <w:p w14:paraId="5CB53DB2" w14:textId="2B8D90C2" w:rsidR="00947021" w:rsidRPr="004F3374" w:rsidRDefault="009C309D" w:rsidP="00947021">
      <w:pPr>
        <w:pStyle w:val="Kazalovsebine2"/>
        <w:tabs>
          <w:tab w:val="left" w:pos="900"/>
          <w:tab w:val="right" w:leader="dot" w:pos="9060"/>
        </w:tabs>
      </w:pPr>
      <w:r w:rsidRPr="004F3374">
        <w:rPr>
          <w:caps/>
          <w:smallCaps/>
          <w:sz w:val="32"/>
          <w:szCs w:val="22"/>
        </w:rPr>
        <w:fldChar w:fldCharType="end"/>
      </w:r>
    </w:p>
    <w:p w14:paraId="300CBF64" w14:textId="77777777" w:rsidR="00947021" w:rsidRPr="004F3374" w:rsidRDefault="00947021" w:rsidP="00947021">
      <w:pPr>
        <w:jc w:val="center"/>
        <w:rPr>
          <w:b/>
          <w:sz w:val="24"/>
          <w:szCs w:val="24"/>
        </w:rPr>
      </w:pPr>
      <w:r w:rsidRPr="004F3374">
        <w:rPr>
          <w:b/>
          <w:sz w:val="28"/>
        </w:rPr>
        <w:br w:type="page"/>
      </w:r>
      <w:r w:rsidRPr="004F3374">
        <w:rPr>
          <w:b/>
          <w:sz w:val="24"/>
          <w:szCs w:val="24"/>
        </w:rPr>
        <w:lastRenderedPageBreak/>
        <w:t>Kazalo preglednic</w:t>
      </w:r>
    </w:p>
    <w:p w14:paraId="74171E1D" w14:textId="77777777" w:rsidR="00947021" w:rsidRPr="004F3374" w:rsidRDefault="00947021" w:rsidP="00947021">
      <w:pPr>
        <w:jc w:val="center"/>
        <w:rPr>
          <w:b/>
          <w:sz w:val="24"/>
        </w:rPr>
      </w:pPr>
    </w:p>
    <w:p w14:paraId="35EB46FB" w14:textId="77777777" w:rsidR="00947021" w:rsidRPr="004F3374" w:rsidRDefault="00947021" w:rsidP="00947021">
      <w:pPr>
        <w:rPr>
          <w:b/>
          <w:szCs w:val="16"/>
        </w:rPr>
      </w:pPr>
    </w:p>
    <w:p w14:paraId="24694AF3" w14:textId="14266E9E" w:rsidR="00F37E3F" w:rsidRDefault="009C309D"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r w:rsidRPr="004F3374">
        <w:rPr>
          <w:bCs w:val="0"/>
        </w:rPr>
        <w:fldChar w:fldCharType="begin"/>
      </w:r>
      <w:r w:rsidRPr="004F3374">
        <w:rPr>
          <w:bCs w:val="0"/>
        </w:rPr>
        <w:instrText xml:space="preserve"> TOC \h \z \t "ZP_preg_naslov;1" </w:instrText>
      </w:r>
      <w:r w:rsidRPr="004F3374">
        <w:rPr>
          <w:bCs w:val="0"/>
        </w:rPr>
        <w:fldChar w:fldCharType="separate"/>
      </w:r>
      <w:hyperlink w:anchor="_Toc201921477" w:history="1">
        <w:r w:rsidR="00F37E3F" w:rsidRPr="00D8581F">
          <w:rPr>
            <w:rStyle w:val="Hiperpovezava"/>
            <w:noProof/>
          </w:rPr>
          <w:t>Preglednica 1:</w:t>
        </w:r>
        <w:r w:rsidR="005006F7">
          <w:rPr>
            <w:rStyle w:val="Hiperpovezava"/>
            <w:noProof/>
          </w:rPr>
          <w:tab/>
        </w:r>
        <w:r w:rsidR="00F37E3F" w:rsidRPr="00D8581F">
          <w:rPr>
            <w:rStyle w:val="Hiperpovezava"/>
            <w:noProof/>
          </w:rPr>
          <w:t>Pridelava žita; 2023 in 2024</w:t>
        </w:r>
        <w:r w:rsidR="00F37E3F">
          <w:rPr>
            <w:noProof/>
            <w:webHidden/>
          </w:rPr>
          <w:tab/>
        </w:r>
        <w:r w:rsidR="00F37E3F">
          <w:rPr>
            <w:noProof/>
            <w:webHidden/>
          </w:rPr>
          <w:fldChar w:fldCharType="begin"/>
        </w:r>
        <w:r w:rsidR="00F37E3F">
          <w:rPr>
            <w:noProof/>
            <w:webHidden/>
          </w:rPr>
          <w:instrText xml:space="preserve"> PAGEREF _Toc201921477 \h </w:instrText>
        </w:r>
        <w:r w:rsidR="00F37E3F">
          <w:rPr>
            <w:noProof/>
            <w:webHidden/>
          </w:rPr>
        </w:r>
        <w:r w:rsidR="00F37E3F">
          <w:rPr>
            <w:noProof/>
            <w:webHidden/>
          </w:rPr>
          <w:fldChar w:fldCharType="separate"/>
        </w:r>
        <w:r w:rsidR="006A2503">
          <w:rPr>
            <w:noProof/>
            <w:webHidden/>
          </w:rPr>
          <w:t>14</w:t>
        </w:r>
        <w:r w:rsidR="00F37E3F">
          <w:rPr>
            <w:noProof/>
            <w:webHidden/>
          </w:rPr>
          <w:fldChar w:fldCharType="end"/>
        </w:r>
      </w:hyperlink>
    </w:p>
    <w:p w14:paraId="766D055F" w14:textId="20CE23A3"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78" w:history="1">
        <w:r w:rsidRPr="00D8581F">
          <w:rPr>
            <w:rStyle w:val="Hiperpovezava"/>
            <w:noProof/>
          </w:rPr>
          <w:t>Preglednica 2:</w:t>
        </w:r>
        <w:r w:rsidR="005006F7">
          <w:rPr>
            <w:rStyle w:val="Hiperpovezava"/>
            <w:noProof/>
          </w:rPr>
          <w:tab/>
        </w:r>
        <w:r w:rsidRPr="00D8581F">
          <w:rPr>
            <w:rStyle w:val="Hiperpovezava"/>
            <w:noProof/>
          </w:rPr>
          <w:t>Parametri kakovosti pšenice; 2020–2024</w:t>
        </w:r>
        <w:r>
          <w:rPr>
            <w:noProof/>
            <w:webHidden/>
          </w:rPr>
          <w:tab/>
        </w:r>
        <w:r>
          <w:rPr>
            <w:noProof/>
            <w:webHidden/>
          </w:rPr>
          <w:fldChar w:fldCharType="begin"/>
        </w:r>
        <w:r>
          <w:rPr>
            <w:noProof/>
            <w:webHidden/>
          </w:rPr>
          <w:instrText xml:space="preserve"> PAGEREF _Toc201921478 \h </w:instrText>
        </w:r>
        <w:r>
          <w:rPr>
            <w:noProof/>
            <w:webHidden/>
          </w:rPr>
        </w:r>
        <w:r>
          <w:rPr>
            <w:noProof/>
            <w:webHidden/>
          </w:rPr>
          <w:fldChar w:fldCharType="separate"/>
        </w:r>
        <w:r w:rsidR="006A2503">
          <w:rPr>
            <w:noProof/>
            <w:webHidden/>
          </w:rPr>
          <w:t>14</w:t>
        </w:r>
        <w:r>
          <w:rPr>
            <w:noProof/>
            <w:webHidden/>
          </w:rPr>
          <w:fldChar w:fldCharType="end"/>
        </w:r>
      </w:hyperlink>
    </w:p>
    <w:p w14:paraId="4F73F716" w14:textId="09DDA9EC"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79" w:history="1">
        <w:r w:rsidRPr="00D8581F">
          <w:rPr>
            <w:rStyle w:val="Hiperpovezava"/>
            <w:noProof/>
          </w:rPr>
          <w:t>Preglednica 3:</w:t>
        </w:r>
        <w:r w:rsidR="005006F7">
          <w:rPr>
            <w:rStyle w:val="Hiperpovezava"/>
            <w:noProof/>
          </w:rPr>
          <w:tab/>
        </w:r>
        <w:r w:rsidRPr="00D8581F">
          <w:rPr>
            <w:rStyle w:val="Hiperpovezava"/>
            <w:noProof/>
          </w:rPr>
          <w:t>Izvoz in uvoz žita v obliki zrnja; 2020–2024</w:t>
        </w:r>
        <w:r>
          <w:rPr>
            <w:noProof/>
            <w:webHidden/>
          </w:rPr>
          <w:tab/>
        </w:r>
        <w:r>
          <w:rPr>
            <w:noProof/>
            <w:webHidden/>
          </w:rPr>
          <w:fldChar w:fldCharType="begin"/>
        </w:r>
        <w:r>
          <w:rPr>
            <w:noProof/>
            <w:webHidden/>
          </w:rPr>
          <w:instrText xml:space="preserve"> PAGEREF _Toc201921479 \h </w:instrText>
        </w:r>
        <w:r>
          <w:rPr>
            <w:noProof/>
            <w:webHidden/>
          </w:rPr>
        </w:r>
        <w:r>
          <w:rPr>
            <w:noProof/>
            <w:webHidden/>
          </w:rPr>
          <w:fldChar w:fldCharType="separate"/>
        </w:r>
        <w:r w:rsidR="006A2503">
          <w:rPr>
            <w:noProof/>
            <w:webHidden/>
          </w:rPr>
          <w:t>16</w:t>
        </w:r>
        <w:r>
          <w:rPr>
            <w:noProof/>
            <w:webHidden/>
          </w:rPr>
          <w:fldChar w:fldCharType="end"/>
        </w:r>
      </w:hyperlink>
    </w:p>
    <w:p w14:paraId="2EDADE49" w14:textId="1C91A841"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0" w:history="1">
        <w:r w:rsidRPr="00D8581F">
          <w:rPr>
            <w:rStyle w:val="Hiperpovezava"/>
            <w:noProof/>
          </w:rPr>
          <w:t>Preglednica 4:</w:t>
        </w:r>
        <w:r w:rsidR="005006F7">
          <w:rPr>
            <w:rStyle w:val="Hiperpovezava"/>
            <w:noProof/>
          </w:rPr>
          <w:tab/>
        </w:r>
        <w:r w:rsidRPr="00D8581F">
          <w:rPr>
            <w:rStyle w:val="Hiperpovezava"/>
            <w:noProof/>
          </w:rPr>
          <w:t>Poraba žita na prebivalca in stopnja samooskrbe z žitom; 2020–2024</w:t>
        </w:r>
        <w:r>
          <w:rPr>
            <w:noProof/>
            <w:webHidden/>
          </w:rPr>
          <w:tab/>
        </w:r>
        <w:r>
          <w:rPr>
            <w:noProof/>
            <w:webHidden/>
          </w:rPr>
          <w:fldChar w:fldCharType="begin"/>
        </w:r>
        <w:r>
          <w:rPr>
            <w:noProof/>
            <w:webHidden/>
          </w:rPr>
          <w:instrText xml:space="preserve"> PAGEREF _Toc201921480 \h </w:instrText>
        </w:r>
        <w:r>
          <w:rPr>
            <w:noProof/>
            <w:webHidden/>
          </w:rPr>
        </w:r>
        <w:r>
          <w:rPr>
            <w:noProof/>
            <w:webHidden/>
          </w:rPr>
          <w:fldChar w:fldCharType="separate"/>
        </w:r>
        <w:r w:rsidR="006A2503">
          <w:rPr>
            <w:noProof/>
            <w:webHidden/>
          </w:rPr>
          <w:t>16</w:t>
        </w:r>
        <w:r>
          <w:rPr>
            <w:noProof/>
            <w:webHidden/>
          </w:rPr>
          <w:fldChar w:fldCharType="end"/>
        </w:r>
      </w:hyperlink>
    </w:p>
    <w:p w14:paraId="1D8E6173" w14:textId="1792EB52"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1" w:history="1">
        <w:r w:rsidRPr="00D8581F">
          <w:rPr>
            <w:rStyle w:val="Hiperpovezava"/>
            <w:noProof/>
          </w:rPr>
          <w:t>Preglednica 5:</w:t>
        </w:r>
        <w:r w:rsidR="005006F7">
          <w:rPr>
            <w:rStyle w:val="Hiperpovezava"/>
            <w:noProof/>
          </w:rPr>
          <w:tab/>
        </w:r>
        <w:r w:rsidRPr="00D8581F">
          <w:rPr>
            <w:rStyle w:val="Hiperpovezava"/>
            <w:noProof/>
          </w:rPr>
          <w:t>Pridelava oljnic; 2023 in 2024</w:t>
        </w:r>
        <w:r>
          <w:rPr>
            <w:noProof/>
            <w:webHidden/>
          </w:rPr>
          <w:tab/>
        </w:r>
        <w:r>
          <w:rPr>
            <w:noProof/>
            <w:webHidden/>
          </w:rPr>
          <w:fldChar w:fldCharType="begin"/>
        </w:r>
        <w:r>
          <w:rPr>
            <w:noProof/>
            <w:webHidden/>
          </w:rPr>
          <w:instrText xml:space="preserve"> PAGEREF _Toc201921481 \h </w:instrText>
        </w:r>
        <w:r>
          <w:rPr>
            <w:noProof/>
            <w:webHidden/>
          </w:rPr>
        </w:r>
        <w:r>
          <w:rPr>
            <w:noProof/>
            <w:webHidden/>
          </w:rPr>
          <w:fldChar w:fldCharType="separate"/>
        </w:r>
        <w:r w:rsidR="006A2503">
          <w:rPr>
            <w:noProof/>
            <w:webHidden/>
          </w:rPr>
          <w:t>26</w:t>
        </w:r>
        <w:r>
          <w:rPr>
            <w:noProof/>
            <w:webHidden/>
          </w:rPr>
          <w:fldChar w:fldCharType="end"/>
        </w:r>
      </w:hyperlink>
    </w:p>
    <w:p w14:paraId="7A3D44D4" w14:textId="7B07C68A"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2" w:history="1">
        <w:r w:rsidRPr="00D8581F">
          <w:rPr>
            <w:rStyle w:val="Hiperpovezava"/>
            <w:noProof/>
          </w:rPr>
          <w:t>Preglednica 6:</w:t>
        </w:r>
        <w:r w:rsidR="005006F7">
          <w:rPr>
            <w:rStyle w:val="Hiperpovezava"/>
            <w:noProof/>
          </w:rPr>
          <w:tab/>
        </w:r>
        <w:r w:rsidRPr="00D8581F">
          <w:rPr>
            <w:rStyle w:val="Hiperpovezava"/>
            <w:noProof/>
          </w:rPr>
          <w:t>Odkupne cene oljnic; 2020–2024</w:t>
        </w:r>
        <w:r>
          <w:rPr>
            <w:noProof/>
            <w:webHidden/>
          </w:rPr>
          <w:tab/>
        </w:r>
        <w:r>
          <w:rPr>
            <w:noProof/>
            <w:webHidden/>
          </w:rPr>
          <w:fldChar w:fldCharType="begin"/>
        </w:r>
        <w:r>
          <w:rPr>
            <w:noProof/>
            <w:webHidden/>
          </w:rPr>
          <w:instrText xml:space="preserve"> PAGEREF _Toc201921482 \h </w:instrText>
        </w:r>
        <w:r>
          <w:rPr>
            <w:noProof/>
            <w:webHidden/>
          </w:rPr>
        </w:r>
        <w:r>
          <w:rPr>
            <w:noProof/>
            <w:webHidden/>
          </w:rPr>
          <w:fldChar w:fldCharType="separate"/>
        </w:r>
        <w:r w:rsidR="006A2503">
          <w:rPr>
            <w:noProof/>
            <w:webHidden/>
          </w:rPr>
          <w:t>26</w:t>
        </w:r>
        <w:r>
          <w:rPr>
            <w:noProof/>
            <w:webHidden/>
          </w:rPr>
          <w:fldChar w:fldCharType="end"/>
        </w:r>
      </w:hyperlink>
    </w:p>
    <w:p w14:paraId="1B8660DE" w14:textId="05E86733"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3" w:history="1">
        <w:r w:rsidRPr="00D8581F">
          <w:rPr>
            <w:rStyle w:val="Hiperpovezava"/>
            <w:noProof/>
          </w:rPr>
          <w:t>Preglednica 7:</w:t>
        </w:r>
        <w:r w:rsidR="005006F7">
          <w:rPr>
            <w:rStyle w:val="Hiperpovezava"/>
            <w:noProof/>
          </w:rPr>
          <w:tab/>
        </w:r>
        <w:r w:rsidRPr="00D8581F">
          <w:rPr>
            <w:rStyle w:val="Hiperpovezava"/>
            <w:noProof/>
          </w:rPr>
          <w:t>Pridelava zelenjadnic; 2023 in 2024</w:t>
        </w:r>
        <w:r>
          <w:rPr>
            <w:noProof/>
            <w:webHidden/>
          </w:rPr>
          <w:tab/>
        </w:r>
        <w:r>
          <w:rPr>
            <w:noProof/>
            <w:webHidden/>
          </w:rPr>
          <w:fldChar w:fldCharType="begin"/>
        </w:r>
        <w:r>
          <w:rPr>
            <w:noProof/>
            <w:webHidden/>
          </w:rPr>
          <w:instrText xml:space="preserve"> PAGEREF _Toc201921483 \h </w:instrText>
        </w:r>
        <w:r>
          <w:rPr>
            <w:noProof/>
            <w:webHidden/>
          </w:rPr>
        </w:r>
        <w:r>
          <w:rPr>
            <w:noProof/>
            <w:webHidden/>
          </w:rPr>
          <w:fldChar w:fldCharType="separate"/>
        </w:r>
        <w:r w:rsidR="006A2503">
          <w:rPr>
            <w:noProof/>
            <w:webHidden/>
          </w:rPr>
          <w:t>40</w:t>
        </w:r>
        <w:r>
          <w:rPr>
            <w:noProof/>
            <w:webHidden/>
          </w:rPr>
          <w:fldChar w:fldCharType="end"/>
        </w:r>
      </w:hyperlink>
    </w:p>
    <w:p w14:paraId="0D3EF533" w14:textId="08E7B950"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4" w:history="1">
        <w:r w:rsidRPr="00D8581F">
          <w:rPr>
            <w:rStyle w:val="Hiperpovezava"/>
            <w:noProof/>
          </w:rPr>
          <w:t>Preglednica 8:</w:t>
        </w:r>
        <w:r w:rsidR="005006F7">
          <w:rPr>
            <w:rStyle w:val="Hiperpovezava"/>
            <w:noProof/>
          </w:rPr>
          <w:tab/>
        </w:r>
        <w:r w:rsidRPr="00D8581F">
          <w:rPr>
            <w:rStyle w:val="Hiperpovezava"/>
            <w:noProof/>
          </w:rPr>
          <w:t>Izvoz in uvoz zelenjave (ekvivalent sveže zelenjave); 2020–2024</w:t>
        </w:r>
        <w:r>
          <w:rPr>
            <w:noProof/>
            <w:webHidden/>
          </w:rPr>
          <w:tab/>
        </w:r>
        <w:r>
          <w:rPr>
            <w:noProof/>
            <w:webHidden/>
          </w:rPr>
          <w:fldChar w:fldCharType="begin"/>
        </w:r>
        <w:r>
          <w:rPr>
            <w:noProof/>
            <w:webHidden/>
          </w:rPr>
          <w:instrText xml:space="preserve"> PAGEREF _Toc201921484 \h </w:instrText>
        </w:r>
        <w:r>
          <w:rPr>
            <w:noProof/>
            <w:webHidden/>
          </w:rPr>
        </w:r>
        <w:r>
          <w:rPr>
            <w:noProof/>
            <w:webHidden/>
          </w:rPr>
          <w:fldChar w:fldCharType="separate"/>
        </w:r>
        <w:r w:rsidR="006A2503">
          <w:rPr>
            <w:noProof/>
            <w:webHidden/>
          </w:rPr>
          <w:t>41</w:t>
        </w:r>
        <w:r>
          <w:rPr>
            <w:noProof/>
            <w:webHidden/>
          </w:rPr>
          <w:fldChar w:fldCharType="end"/>
        </w:r>
      </w:hyperlink>
    </w:p>
    <w:p w14:paraId="4351631E" w14:textId="356874AF"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5" w:history="1">
        <w:r w:rsidRPr="00D8581F">
          <w:rPr>
            <w:rStyle w:val="Hiperpovezava"/>
            <w:noProof/>
          </w:rPr>
          <w:t>Preglednica 9:</w:t>
        </w:r>
        <w:r w:rsidR="005006F7">
          <w:rPr>
            <w:rStyle w:val="Hiperpovezava"/>
            <w:noProof/>
          </w:rPr>
          <w:tab/>
        </w:r>
        <w:r w:rsidRPr="00D8581F">
          <w:rPr>
            <w:rStyle w:val="Hiperpovezava"/>
            <w:noProof/>
          </w:rPr>
          <w:t>Povprečne cene odkupljenih zelenjadnic; 2020–2024</w:t>
        </w:r>
        <w:r>
          <w:rPr>
            <w:noProof/>
            <w:webHidden/>
          </w:rPr>
          <w:tab/>
        </w:r>
        <w:r>
          <w:rPr>
            <w:noProof/>
            <w:webHidden/>
          </w:rPr>
          <w:fldChar w:fldCharType="begin"/>
        </w:r>
        <w:r>
          <w:rPr>
            <w:noProof/>
            <w:webHidden/>
          </w:rPr>
          <w:instrText xml:space="preserve"> PAGEREF _Toc201921485 \h </w:instrText>
        </w:r>
        <w:r>
          <w:rPr>
            <w:noProof/>
            <w:webHidden/>
          </w:rPr>
        </w:r>
        <w:r>
          <w:rPr>
            <w:noProof/>
            <w:webHidden/>
          </w:rPr>
          <w:fldChar w:fldCharType="separate"/>
        </w:r>
        <w:r w:rsidR="006A2503">
          <w:rPr>
            <w:noProof/>
            <w:webHidden/>
          </w:rPr>
          <w:t>43</w:t>
        </w:r>
        <w:r>
          <w:rPr>
            <w:noProof/>
            <w:webHidden/>
          </w:rPr>
          <w:fldChar w:fldCharType="end"/>
        </w:r>
      </w:hyperlink>
    </w:p>
    <w:p w14:paraId="24545B94" w14:textId="5EFE2136"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6" w:history="1">
        <w:r w:rsidRPr="00D8581F">
          <w:rPr>
            <w:rStyle w:val="Hiperpovezava"/>
            <w:noProof/>
          </w:rPr>
          <w:t>Preglednica 10:</w:t>
        </w:r>
        <w:r w:rsidR="005006F7">
          <w:rPr>
            <w:rStyle w:val="Hiperpovezava"/>
            <w:noProof/>
          </w:rPr>
          <w:tab/>
        </w:r>
        <w:r w:rsidRPr="00D8581F">
          <w:rPr>
            <w:rStyle w:val="Hiperpovezava"/>
            <w:noProof/>
          </w:rPr>
          <w:t>Pridelava krme na njivah; 2023 in 2024</w:t>
        </w:r>
        <w:r>
          <w:rPr>
            <w:noProof/>
            <w:webHidden/>
          </w:rPr>
          <w:tab/>
        </w:r>
        <w:r>
          <w:rPr>
            <w:noProof/>
            <w:webHidden/>
          </w:rPr>
          <w:fldChar w:fldCharType="begin"/>
        </w:r>
        <w:r>
          <w:rPr>
            <w:noProof/>
            <w:webHidden/>
          </w:rPr>
          <w:instrText xml:space="preserve"> PAGEREF _Toc201921486 \h </w:instrText>
        </w:r>
        <w:r>
          <w:rPr>
            <w:noProof/>
            <w:webHidden/>
          </w:rPr>
        </w:r>
        <w:r>
          <w:rPr>
            <w:noProof/>
            <w:webHidden/>
          </w:rPr>
          <w:fldChar w:fldCharType="separate"/>
        </w:r>
        <w:r w:rsidR="006A2503">
          <w:rPr>
            <w:noProof/>
            <w:webHidden/>
          </w:rPr>
          <w:t>56</w:t>
        </w:r>
        <w:r>
          <w:rPr>
            <w:noProof/>
            <w:webHidden/>
          </w:rPr>
          <w:fldChar w:fldCharType="end"/>
        </w:r>
      </w:hyperlink>
    </w:p>
    <w:p w14:paraId="534A02E6" w14:textId="629E0D92"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7" w:history="1">
        <w:r w:rsidRPr="00D8581F">
          <w:rPr>
            <w:rStyle w:val="Hiperpovezava"/>
            <w:noProof/>
          </w:rPr>
          <w:t>Preglednica 11:</w:t>
        </w:r>
        <w:r w:rsidR="005006F7">
          <w:rPr>
            <w:rStyle w:val="Hiperpovezava"/>
            <w:noProof/>
          </w:rPr>
          <w:tab/>
        </w:r>
        <w:r w:rsidRPr="00D8581F">
          <w:rPr>
            <w:rStyle w:val="Hiperpovezava"/>
            <w:noProof/>
          </w:rPr>
          <w:t>Pridelava krme na trajnem travinju; 2023 in 2024</w:t>
        </w:r>
        <w:r>
          <w:rPr>
            <w:noProof/>
            <w:webHidden/>
          </w:rPr>
          <w:tab/>
        </w:r>
        <w:r>
          <w:rPr>
            <w:noProof/>
            <w:webHidden/>
          </w:rPr>
          <w:fldChar w:fldCharType="begin"/>
        </w:r>
        <w:r>
          <w:rPr>
            <w:noProof/>
            <w:webHidden/>
          </w:rPr>
          <w:instrText xml:space="preserve"> PAGEREF _Toc201921487 \h </w:instrText>
        </w:r>
        <w:r>
          <w:rPr>
            <w:noProof/>
            <w:webHidden/>
          </w:rPr>
        </w:r>
        <w:r>
          <w:rPr>
            <w:noProof/>
            <w:webHidden/>
          </w:rPr>
          <w:fldChar w:fldCharType="separate"/>
        </w:r>
        <w:r w:rsidR="006A2503">
          <w:rPr>
            <w:noProof/>
            <w:webHidden/>
          </w:rPr>
          <w:t>58</w:t>
        </w:r>
        <w:r>
          <w:rPr>
            <w:noProof/>
            <w:webHidden/>
          </w:rPr>
          <w:fldChar w:fldCharType="end"/>
        </w:r>
      </w:hyperlink>
    </w:p>
    <w:p w14:paraId="595E0BFE" w14:textId="71DF5077"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8" w:history="1">
        <w:r w:rsidRPr="00D8581F">
          <w:rPr>
            <w:rStyle w:val="Hiperpovezava"/>
            <w:noProof/>
          </w:rPr>
          <w:t>Preglednica 12:</w:t>
        </w:r>
        <w:r w:rsidR="005006F7">
          <w:rPr>
            <w:rStyle w:val="Hiperpovezava"/>
            <w:noProof/>
          </w:rPr>
          <w:tab/>
        </w:r>
        <w:r w:rsidRPr="00D8581F">
          <w:rPr>
            <w:rStyle w:val="Hiperpovezava"/>
            <w:noProof/>
          </w:rPr>
          <w:t>Intenzivni sadovnjaki po velikostnih razredih površine intenzivnih sadovnjakov; 2017 in 2023</w:t>
        </w:r>
        <w:r>
          <w:rPr>
            <w:noProof/>
            <w:webHidden/>
          </w:rPr>
          <w:tab/>
        </w:r>
        <w:r>
          <w:rPr>
            <w:noProof/>
            <w:webHidden/>
          </w:rPr>
          <w:fldChar w:fldCharType="begin"/>
        </w:r>
        <w:r>
          <w:rPr>
            <w:noProof/>
            <w:webHidden/>
          </w:rPr>
          <w:instrText xml:space="preserve"> PAGEREF _Toc201921488 \h </w:instrText>
        </w:r>
        <w:r>
          <w:rPr>
            <w:noProof/>
            <w:webHidden/>
          </w:rPr>
        </w:r>
        <w:r>
          <w:rPr>
            <w:noProof/>
            <w:webHidden/>
          </w:rPr>
          <w:fldChar w:fldCharType="separate"/>
        </w:r>
        <w:r w:rsidR="006A2503">
          <w:rPr>
            <w:noProof/>
            <w:webHidden/>
          </w:rPr>
          <w:t>64</w:t>
        </w:r>
        <w:r>
          <w:rPr>
            <w:noProof/>
            <w:webHidden/>
          </w:rPr>
          <w:fldChar w:fldCharType="end"/>
        </w:r>
      </w:hyperlink>
    </w:p>
    <w:p w14:paraId="07FEF255" w14:textId="7C32A913"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89" w:history="1">
        <w:r w:rsidRPr="00D8581F">
          <w:rPr>
            <w:rStyle w:val="Hiperpovezava"/>
            <w:noProof/>
          </w:rPr>
          <w:t>Preglednica 13:</w:t>
        </w:r>
        <w:r w:rsidR="005006F7">
          <w:rPr>
            <w:rStyle w:val="Hiperpovezava"/>
            <w:noProof/>
          </w:rPr>
          <w:tab/>
        </w:r>
        <w:r w:rsidRPr="00D8581F">
          <w:rPr>
            <w:rStyle w:val="Hiperpovezava"/>
            <w:noProof/>
          </w:rPr>
          <w:t>Pridelek sadja; 2023 in 2024</w:t>
        </w:r>
        <w:r>
          <w:rPr>
            <w:noProof/>
            <w:webHidden/>
          </w:rPr>
          <w:tab/>
        </w:r>
        <w:r>
          <w:rPr>
            <w:noProof/>
            <w:webHidden/>
          </w:rPr>
          <w:fldChar w:fldCharType="begin"/>
        </w:r>
        <w:r>
          <w:rPr>
            <w:noProof/>
            <w:webHidden/>
          </w:rPr>
          <w:instrText xml:space="preserve"> PAGEREF _Toc201921489 \h </w:instrText>
        </w:r>
        <w:r>
          <w:rPr>
            <w:noProof/>
            <w:webHidden/>
          </w:rPr>
        </w:r>
        <w:r>
          <w:rPr>
            <w:noProof/>
            <w:webHidden/>
          </w:rPr>
          <w:fldChar w:fldCharType="separate"/>
        </w:r>
        <w:r w:rsidR="006A2503">
          <w:rPr>
            <w:noProof/>
            <w:webHidden/>
          </w:rPr>
          <w:t>66</w:t>
        </w:r>
        <w:r>
          <w:rPr>
            <w:noProof/>
            <w:webHidden/>
          </w:rPr>
          <w:fldChar w:fldCharType="end"/>
        </w:r>
      </w:hyperlink>
    </w:p>
    <w:p w14:paraId="5AA35F4C" w14:textId="4B580659"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0" w:history="1">
        <w:r w:rsidRPr="00D8581F">
          <w:rPr>
            <w:rStyle w:val="Hiperpovezava"/>
            <w:noProof/>
          </w:rPr>
          <w:t>Preglednica 14:</w:t>
        </w:r>
        <w:r w:rsidR="005006F7">
          <w:rPr>
            <w:rStyle w:val="Hiperpovezava"/>
            <w:noProof/>
          </w:rPr>
          <w:tab/>
        </w:r>
        <w:r w:rsidRPr="00D8581F">
          <w:rPr>
            <w:rStyle w:val="Hiperpovezava"/>
            <w:noProof/>
          </w:rPr>
          <w:t>Izvoz in uvoz svežega sadja; 2020–2024</w:t>
        </w:r>
        <w:r>
          <w:rPr>
            <w:noProof/>
            <w:webHidden/>
          </w:rPr>
          <w:tab/>
        </w:r>
        <w:r>
          <w:rPr>
            <w:noProof/>
            <w:webHidden/>
          </w:rPr>
          <w:fldChar w:fldCharType="begin"/>
        </w:r>
        <w:r>
          <w:rPr>
            <w:noProof/>
            <w:webHidden/>
          </w:rPr>
          <w:instrText xml:space="preserve"> PAGEREF _Toc201921490 \h </w:instrText>
        </w:r>
        <w:r>
          <w:rPr>
            <w:noProof/>
            <w:webHidden/>
          </w:rPr>
        </w:r>
        <w:r>
          <w:rPr>
            <w:noProof/>
            <w:webHidden/>
          </w:rPr>
          <w:fldChar w:fldCharType="separate"/>
        </w:r>
        <w:r w:rsidR="006A2503">
          <w:rPr>
            <w:noProof/>
            <w:webHidden/>
          </w:rPr>
          <w:t>66</w:t>
        </w:r>
        <w:r>
          <w:rPr>
            <w:noProof/>
            <w:webHidden/>
          </w:rPr>
          <w:fldChar w:fldCharType="end"/>
        </w:r>
      </w:hyperlink>
    </w:p>
    <w:p w14:paraId="488BDE32" w14:textId="72FFC9A6"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1" w:history="1">
        <w:r w:rsidRPr="00D8581F">
          <w:rPr>
            <w:rStyle w:val="Hiperpovezava"/>
            <w:noProof/>
          </w:rPr>
          <w:t>Preglednica 15:</w:t>
        </w:r>
        <w:r w:rsidR="005006F7">
          <w:rPr>
            <w:rStyle w:val="Hiperpovezava"/>
            <w:noProof/>
          </w:rPr>
          <w:tab/>
        </w:r>
        <w:r w:rsidRPr="00D8581F">
          <w:rPr>
            <w:rStyle w:val="Hiperpovezava"/>
            <w:noProof/>
          </w:rPr>
          <w:t>Pridelava oljk in oljčnega olja po podatkih RKG; 2019–2024</w:t>
        </w:r>
        <w:r>
          <w:rPr>
            <w:noProof/>
            <w:webHidden/>
          </w:rPr>
          <w:tab/>
        </w:r>
        <w:r>
          <w:rPr>
            <w:noProof/>
            <w:webHidden/>
          </w:rPr>
          <w:fldChar w:fldCharType="begin"/>
        </w:r>
        <w:r>
          <w:rPr>
            <w:noProof/>
            <w:webHidden/>
          </w:rPr>
          <w:instrText xml:space="preserve"> PAGEREF _Toc201921491 \h </w:instrText>
        </w:r>
        <w:r>
          <w:rPr>
            <w:noProof/>
            <w:webHidden/>
          </w:rPr>
        </w:r>
        <w:r>
          <w:rPr>
            <w:noProof/>
            <w:webHidden/>
          </w:rPr>
          <w:fldChar w:fldCharType="separate"/>
        </w:r>
        <w:r w:rsidR="006A2503">
          <w:rPr>
            <w:noProof/>
            <w:webHidden/>
          </w:rPr>
          <w:t>77</w:t>
        </w:r>
        <w:r>
          <w:rPr>
            <w:noProof/>
            <w:webHidden/>
          </w:rPr>
          <w:fldChar w:fldCharType="end"/>
        </w:r>
      </w:hyperlink>
    </w:p>
    <w:p w14:paraId="38D7FA1C" w14:textId="2DF279B4"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2" w:history="1">
        <w:r w:rsidRPr="00D8581F">
          <w:rPr>
            <w:rStyle w:val="Hiperpovezava"/>
            <w:noProof/>
          </w:rPr>
          <w:t>Preglednica 16:</w:t>
        </w:r>
        <w:r w:rsidR="005006F7">
          <w:rPr>
            <w:rStyle w:val="Hiperpovezava"/>
            <w:noProof/>
          </w:rPr>
          <w:tab/>
        </w:r>
        <w:r w:rsidRPr="00D8581F">
          <w:rPr>
            <w:rStyle w:val="Hiperpovezava"/>
            <w:noProof/>
          </w:rPr>
          <w:t>Pridelek grozdja in vina; 2023 in 2024</w:t>
        </w:r>
        <w:r>
          <w:rPr>
            <w:noProof/>
            <w:webHidden/>
          </w:rPr>
          <w:tab/>
        </w:r>
        <w:r>
          <w:rPr>
            <w:noProof/>
            <w:webHidden/>
          </w:rPr>
          <w:fldChar w:fldCharType="begin"/>
        </w:r>
        <w:r>
          <w:rPr>
            <w:noProof/>
            <w:webHidden/>
          </w:rPr>
          <w:instrText xml:space="preserve"> PAGEREF _Toc201921492 \h </w:instrText>
        </w:r>
        <w:r>
          <w:rPr>
            <w:noProof/>
            <w:webHidden/>
          </w:rPr>
        </w:r>
        <w:r>
          <w:rPr>
            <w:noProof/>
            <w:webHidden/>
          </w:rPr>
          <w:fldChar w:fldCharType="separate"/>
        </w:r>
        <w:r w:rsidR="006A2503">
          <w:rPr>
            <w:noProof/>
            <w:webHidden/>
          </w:rPr>
          <w:t>80</w:t>
        </w:r>
        <w:r>
          <w:rPr>
            <w:noProof/>
            <w:webHidden/>
          </w:rPr>
          <w:fldChar w:fldCharType="end"/>
        </w:r>
      </w:hyperlink>
    </w:p>
    <w:p w14:paraId="50A2C4C2" w14:textId="4010EB8B"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3" w:history="1">
        <w:r w:rsidRPr="00D8581F">
          <w:rPr>
            <w:rStyle w:val="Hiperpovezava"/>
            <w:noProof/>
          </w:rPr>
          <w:t>Preglednica 17:</w:t>
        </w:r>
        <w:r w:rsidR="005006F7">
          <w:rPr>
            <w:rStyle w:val="Hiperpovezava"/>
            <w:noProof/>
          </w:rPr>
          <w:tab/>
        </w:r>
        <w:r w:rsidRPr="00D8581F">
          <w:rPr>
            <w:rStyle w:val="Hiperpovezava"/>
            <w:noProof/>
          </w:rPr>
          <w:t>Izvoz in uvoz vina; 2023 in 2024</w:t>
        </w:r>
        <w:r>
          <w:rPr>
            <w:noProof/>
            <w:webHidden/>
          </w:rPr>
          <w:tab/>
        </w:r>
        <w:r>
          <w:rPr>
            <w:noProof/>
            <w:webHidden/>
          </w:rPr>
          <w:fldChar w:fldCharType="begin"/>
        </w:r>
        <w:r>
          <w:rPr>
            <w:noProof/>
            <w:webHidden/>
          </w:rPr>
          <w:instrText xml:space="preserve"> PAGEREF _Toc201921493 \h </w:instrText>
        </w:r>
        <w:r>
          <w:rPr>
            <w:noProof/>
            <w:webHidden/>
          </w:rPr>
        </w:r>
        <w:r>
          <w:rPr>
            <w:noProof/>
            <w:webHidden/>
          </w:rPr>
          <w:fldChar w:fldCharType="separate"/>
        </w:r>
        <w:r w:rsidR="006A2503">
          <w:rPr>
            <w:noProof/>
            <w:webHidden/>
          </w:rPr>
          <w:t>81</w:t>
        </w:r>
        <w:r>
          <w:rPr>
            <w:noProof/>
            <w:webHidden/>
          </w:rPr>
          <w:fldChar w:fldCharType="end"/>
        </w:r>
      </w:hyperlink>
    </w:p>
    <w:p w14:paraId="0F633659" w14:textId="1810B579"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4" w:history="1">
        <w:r w:rsidRPr="00D8581F">
          <w:rPr>
            <w:rStyle w:val="Hiperpovezava"/>
            <w:noProof/>
          </w:rPr>
          <w:t>Preglednica 18:</w:t>
        </w:r>
        <w:r w:rsidR="005006F7">
          <w:rPr>
            <w:rStyle w:val="Hiperpovezava"/>
            <w:noProof/>
          </w:rPr>
          <w:tab/>
        </w:r>
        <w:r w:rsidRPr="00D8581F">
          <w:rPr>
            <w:rStyle w:val="Hiperpovezava"/>
            <w:noProof/>
          </w:rPr>
          <w:t>Bilanca zunanje trgovine; 2020–2024</w:t>
        </w:r>
        <w:r>
          <w:rPr>
            <w:noProof/>
            <w:webHidden/>
          </w:rPr>
          <w:tab/>
        </w:r>
        <w:r>
          <w:rPr>
            <w:noProof/>
            <w:webHidden/>
          </w:rPr>
          <w:fldChar w:fldCharType="begin"/>
        </w:r>
        <w:r>
          <w:rPr>
            <w:noProof/>
            <w:webHidden/>
          </w:rPr>
          <w:instrText xml:space="preserve"> PAGEREF _Toc201921494 \h </w:instrText>
        </w:r>
        <w:r>
          <w:rPr>
            <w:noProof/>
            <w:webHidden/>
          </w:rPr>
        </w:r>
        <w:r>
          <w:rPr>
            <w:noProof/>
            <w:webHidden/>
          </w:rPr>
          <w:fldChar w:fldCharType="separate"/>
        </w:r>
        <w:r w:rsidR="006A2503">
          <w:rPr>
            <w:noProof/>
            <w:webHidden/>
          </w:rPr>
          <w:t>82</w:t>
        </w:r>
        <w:r>
          <w:rPr>
            <w:noProof/>
            <w:webHidden/>
          </w:rPr>
          <w:fldChar w:fldCharType="end"/>
        </w:r>
      </w:hyperlink>
    </w:p>
    <w:p w14:paraId="6C28AF13" w14:textId="529EE49A"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5" w:history="1">
        <w:r w:rsidRPr="00D8581F">
          <w:rPr>
            <w:rStyle w:val="Hiperpovezava"/>
            <w:noProof/>
          </w:rPr>
          <w:t>Preglednica 19:</w:t>
        </w:r>
        <w:r w:rsidR="005006F7">
          <w:rPr>
            <w:rStyle w:val="Hiperpovezava"/>
            <w:noProof/>
          </w:rPr>
          <w:tab/>
        </w:r>
        <w:r w:rsidRPr="00D8581F">
          <w:rPr>
            <w:rStyle w:val="Hiperpovezava"/>
            <w:noProof/>
          </w:rPr>
          <w:t>Cene vina s SGP v Sloveniji in na trgih EU; 2020–2024</w:t>
        </w:r>
        <w:r>
          <w:rPr>
            <w:noProof/>
            <w:webHidden/>
          </w:rPr>
          <w:tab/>
        </w:r>
        <w:r>
          <w:rPr>
            <w:noProof/>
            <w:webHidden/>
          </w:rPr>
          <w:fldChar w:fldCharType="begin"/>
        </w:r>
        <w:r>
          <w:rPr>
            <w:noProof/>
            <w:webHidden/>
          </w:rPr>
          <w:instrText xml:space="preserve"> PAGEREF _Toc201921495 \h </w:instrText>
        </w:r>
        <w:r>
          <w:rPr>
            <w:noProof/>
            <w:webHidden/>
          </w:rPr>
        </w:r>
        <w:r>
          <w:rPr>
            <w:noProof/>
            <w:webHidden/>
          </w:rPr>
          <w:fldChar w:fldCharType="separate"/>
        </w:r>
        <w:r w:rsidR="006A2503">
          <w:rPr>
            <w:noProof/>
            <w:webHidden/>
          </w:rPr>
          <w:t>83</w:t>
        </w:r>
        <w:r>
          <w:rPr>
            <w:noProof/>
            <w:webHidden/>
          </w:rPr>
          <w:fldChar w:fldCharType="end"/>
        </w:r>
      </w:hyperlink>
    </w:p>
    <w:p w14:paraId="6FD15553" w14:textId="171BDAF1"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6" w:history="1">
        <w:r w:rsidRPr="00D8581F">
          <w:rPr>
            <w:rStyle w:val="Hiperpovezava"/>
            <w:noProof/>
          </w:rPr>
          <w:t>Preglednica 20:</w:t>
        </w:r>
        <w:r w:rsidR="005006F7">
          <w:rPr>
            <w:rStyle w:val="Hiperpovezava"/>
            <w:noProof/>
          </w:rPr>
          <w:tab/>
        </w:r>
        <w:r w:rsidRPr="00D8581F">
          <w:rPr>
            <w:rStyle w:val="Hiperpovezava"/>
            <w:noProof/>
          </w:rPr>
          <w:t>Izplačila za ukrepe krepitve konkurenčnosti kmetijstva in agroživilstva v vinogradništvu in vinarstvu; 2020–2024</w:t>
        </w:r>
        <w:r>
          <w:rPr>
            <w:noProof/>
            <w:webHidden/>
          </w:rPr>
          <w:tab/>
        </w:r>
        <w:r>
          <w:rPr>
            <w:noProof/>
            <w:webHidden/>
          </w:rPr>
          <w:fldChar w:fldCharType="begin"/>
        </w:r>
        <w:r>
          <w:rPr>
            <w:noProof/>
            <w:webHidden/>
          </w:rPr>
          <w:instrText xml:space="preserve"> PAGEREF _Toc201921496 \h </w:instrText>
        </w:r>
        <w:r>
          <w:rPr>
            <w:noProof/>
            <w:webHidden/>
          </w:rPr>
        </w:r>
        <w:r>
          <w:rPr>
            <w:noProof/>
            <w:webHidden/>
          </w:rPr>
          <w:fldChar w:fldCharType="separate"/>
        </w:r>
        <w:r w:rsidR="006A2503">
          <w:rPr>
            <w:noProof/>
            <w:webHidden/>
          </w:rPr>
          <w:t>84</w:t>
        </w:r>
        <w:r>
          <w:rPr>
            <w:noProof/>
            <w:webHidden/>
          </w:rPr>
          <w:fldChar w:fldCharType="end"/>
        </w:r>
      </w:hyperlink>
    </w:p>
    <w:p w14:paraId="4CC340DF" w14:textId="17FE79EE"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7" w:history="1">
        <w:r w:rsidRPr="00D8581F">
          <w:rPr>
            <w:rStyle w:val="Hiperpovezava"/>
            <w:noProof/>
          </w:rPr>
          <w:t>Preglednica 21:</w:t>
        </w:r>
        <w:r w:rsidR="005006F7">
          <w:rPr>
            <w:rStyle w:val="Hiperpovezava"/>
            <w:noProof/>
          </w:rPr>
          <w:tab/>
        </w:r>
        <w:r w:rsidRPr="00D8581F">
          <w:rPr>
            <w:rStyle w:val="Hiperpovezava"/>
            <w:noProof/>
          </w:rPr>
          <w:t>Uvoz in izvoz govedi (t; ekvivalent klavnih polovic); 2020–2024</w:t>
        </w:r>
        <w:r>
          <w:rPr>
            <w:noProof/>
            <w:webHidden/>
          </w:rPr>
          <w:tab/>
        </w:r>
        <w:r>
          <w:rPr>
            <w:noProof/>
            <w:webHidden/>
          </w:rPr>
          <w:fldChar w:fldCharType="begin"/>
        </w:r>
        <w:r>
          <w:rPr>
            <w:noProof/>
            <w:webHidden/>
          </w:rPr>
          <w:instrText xml:space="preserve"> PAGEREF _Toc201921497 \h </w:instrText>
        </w:r>
        <w:r>
          <w:rPr>
            <w:noProof/>
            <w:webHidden/>
          </w:rPr>
        </w:r>
        <w:r>
          <w:rPr>
            <w:noProof/>
            <w:webHidden/>
          </w:rPr>
          <w:fldChar w:fldCharType="separate"/>
        </w:r>
        <w:r w:rsidR="006A2503">
          <w:rPr>
            <w:noProof/>
            <w:webHidden/>
          </w:rPr>
          <w:t>100</w:t>
        </w:r>
        <w:r>
          <w:rPr>
            <w:noProof/>
            <w:webHidden/>
          </w:rPr>
          <w:fldChar w:fldCharType="end"/>
        </w:r>
      </w:hyperlink>
    </w:p>
    <w:p w14:paraId="799C7E41" w14:textId="288CDD86"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8" w:history="1">
        <w:r w:rsidRPr="00D8581F">
          <w:rPr>
            <w:rStyle w:val="Hiperpovezava"/>
            <w:noProof/>
          </w:rPr>
          <w:t>Preglednica 22:</w:t>
        </w:r>
        <w:r w:rsidR="005006F7">
          <w:rPr>
            <w:rStyle w:val="Hiperpovezava"/>
            <w:noProof/>
          </w:rPr>
          <w:tab/>
        </w:r>
        <w:r w:rsidRPr="00D8581F">
          <w:rPr>
            <w:rStyle w:val="Hiperpovezava"/>
            <w:noProof/>
          </w:rPr>
          <w:t>Uvoz in izvoz prašičev (t; ekvivalent klavnih polovic); 2020–2024</w:t>
        </w:r>
        <w:r>
          <w:rPr>
            <w:noProof/>
            <w:webHidden/>
          </w:rPr>
          <w:tab/>
        </w:r>
        <w:r>
          <w:rPr>
            <w:noProof/>
            <w:webHidden/>
          </w:rPr>
          <w:fldChar w:fldCharType="begin"/>
        </w:r>
        <w:r>
          <w:rPr>
            <w:noProof/>
            <w:webHidden/>
          </w:rPr>
          <w:instrText xml:space="preserve"> PAGEREF _Toc201921498 \h </w:instrText>
        </w:r>
        <w:r>
          <w:rPr>
            <w:noProof/>
            <w:webHidden/>
          </w:rPr>
        </w:r>
        <w:r>
          <w:rPr>
            <w:noProof/>
            <w:webHidden/>
          </w:rPr>
          <w:fldChar w:fldCharType="separate"/>
        </w:r>
        <w:r w:rsidR="006A2503">
          <w:rPr>
            <w:noProof/>
            <w:webHidden/>
          </w:rPr>
          <w:t>112</w:t>
        </w:r>
        <w:r>
          <w:rPr>
            <w:noProof/>
            <w:webHidden/>
          </w:rPr>
          <w:fldChar w:fldCharType="end"/>
        </w:r>
      </w:hyperlink>
    </w:p>
    <w:p w14:paraId="03A47C40" w14:textId="0DF20BBF"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499" w:history="1">
        <w:r w:rsidRPr="00D8581F">
          <w:rPr>
            <w:rStyle w:val="Hiperpovezava"/>
            <w:noProof/>
          </w:rPr>
          <w:t>Preglednica 23:</w:t>
        </w:r>
        <w:r w:rsidR="005006F7">
          <w:rPr>
            <w:rStyle w:val="Hiperpovezava"/>
            <w:noProof/>
          </w:rPr>
          <w:tab/>
        </w:r>
        <w:r w:rsidRPr="00D8581F">
          <w:rPr>
            <w:rStyle w:val="Hiperpovezava"/>
            <w:noProof/>
          </w:rPr>
          <w:t>Uvoz in izvoz perutnine (t; ekvivalent mesa); 2020–2024</w:t>
        </w:r>
        <w:r>
          <w:rPr>
            <w:noProof/>
            <w:webHidden/>
          </w:rPr>
          <w:tab/>
        </w:r>
        <w:r>
          <w:rPr>
            <w:noProof/>
            <w:webHidden/>
          </w:rPr>
          <w:fldChar w:fldCharType="begin"/>
        </w:r>
        <w:r>
          <w:rPr>
            <w:noProof/>
            <w:webHidden/>
          </w:rPr>
          <w:instrText xml:space="preserve"> PAGEREF _Toc201921499 \h </w:instrText>
        </w:r>
        <w:r>
          <w:rPr>
            <w:noProof/>
            <w:webHidden/>
          </w:rPr>
        </w:r>
        <w:r>
          <w:rPr>
            <w:noProof/>
            <w:webHidden/>
          </w:rPr>
          <w:fldChar w:fldCharType="separate"/>
        </w:r>
        <w:r w:rsidR="006A2503">
          <w:rPr>
            <w:noProof/>
            <w:webHidden/>
          </w:rPr>
          <w:t>123</w:t>
        </w:r>
        <w:r>
          <w:rPr>
            <w:noProof/>
            <w:webHidden/>
          </w:rPr>
          <w:fldChar w:fldCharType="end"/>
        </w:r>
      </w:hyperlink>
    </w:p>
    <w:p w14:paraId="583F67CF" w14:textId="78521CC0" w:rsidR="00F37E3F" w:rsidRDefault="00F37E3F" w:rsidP="005006F7">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201921500" w:history="1">
        <w:r w:rsidRPr="00D8581F">
          <w:rPr>
            <w:rStyle w:val="Hiperpovezava"/>
            <w:noProof/>
          </w:rPr>
          <w:t>Preglednica 24:</w:t>
        </w:r>
        <w:r w:rsidR="005006F7">
          <w:rPr>
            <w:rStyle w:val="Hiperpovezava"/>
            <w:noProof/>
          </w:rPr>
          <w:tab/>
        </w:r>
        <w:r w:rsidRPr="00D8581F">
          <w:rPr>
            <w:rStyle w:val="Hiperpovezava"/>
            <w:noProof/>
          </w:rPr>
          <w:t>Uvoz in izvoz mleka in mlečnih izdelkov (000 t); 2020–2024</w:t>
        </w:r>
        <w:r>
          <w:rPr>
            <w:noProof/>
            <w:webHidden/>
          </w:rPr>
          <w:tab/>
        </w:r>
        <w:r>
          <w:rPr>
            <w:noProof/>
            <w:webHidden/>
          </w:rPr>
          <w:fldChar w:fldCharType="begin"/>
        </w:r>
        <w:r>
          <w:rPr>
            <w:noProof/>
            <w:webHidden/>
          </w:rPr>
          <w:instrText xml:space="preserve"> PAGEREF _Toc201921500 \h </w:instrText>
        </w:r>
        <w:r>
          <w:rPr>
            <w:noProof/>
            <w:webHidden/>
          </w:rPr>
        </w:r>
        <w:r>
          <w:rPr>
            <w:noProof/>
            <w:webHidden/>
          </w:rPr>
          <w:fldChar w:fldCharType="separate"/>
        </w:r>
        <w:r w:rsidR="006A2503">
          <w:rPr>
            <w:noProof/>
            <w:webHidden/>
          </w:rPr>
          <w:t>140</w:t>
        </w:r>
        <w:r>
          <w:rPr>
            <w:noProof/>
            <w:webHidden/>
          </w:rPr>
          <w:fldChar w:fldCharType="end"/>
        </w:r>
      </w:hyperlink>
    </w:p>
    <w:p w14:paraId="353E3850" w14:textId="32FCB99B" w:rsidR="00DF0735" w:rsidRPr="004F3374" w:rsidRDefault="009C309D" w:rsidP="00973F8F">
      <w:pPr>
        <w:pStyle w:val="Kazaloslik"/>
        <w:tabs>
          <w:tab w:val="right" w:leader="dot" w:pos="9061"/>
        </w:tabs>
        <w:spacing w:before="120" w:after="0"/>
        <w:ind w:left="1503" w:right="567" w:hanging="1503"/>
        <w:jc w:val="both"/>
        <w:rPr>
          <w:rFonts w:cs="Arial"/>
          <w:bCs/>
        </w:rPr>
      </w:pPr>
      <w:r w:rsidRPr="004F3374">
        <w:rPr>
          <w:rFonts w:cs="Arial"/>
          <w:bCs/>
        </w:rPr>
        <w:fldChar w:fldCharType="end"/>
      </w:r>
    </w:p>
    <w:p w14:paraId="348532CD" w14:textId="77777777" w:rsidR="00DE02E4" w:rsidRPr="004F3374" w:rsidRDefault="00DE02E4" w:rsidP="00DE02E4"/>
    <w:p w14:paraId="78744BA0" w14:textId="77777777" w:rsidR="00947021" w:rsidRPr="004F3374" w:rsidRDefault="00947021" w:rsidP="00947021">
      <w:pPr>
        <w:jc w:val="center"/>
        <w:rPr>
          <w:b/>
          <w:sz w:val="24"/>
          <w:szCs w:val="24"/>
        </w:rPr>
      </w:pPr>
      <w:r w:rsidRPr="004F3374">
        <w:rPr>
          <w:b/>
          <w:sz w:val="24"/>
          <w:szCs w:val="24"/>
        </w:rPr>
        <w:t>Kazalo slik</w:t>
      </w:r>
    </w:p>
    <w:p w14:paraId="20863B81" w14:textId="77777777" w:rsidR="00947021" w:rsidRPr="004F3374" w:rsidRDefault="00947021" w:rsidP="00947021">
      <w:pPr>
        <w:jc w:val="center"/>
        <w:rPr>
          <w:b/>
          <w:sz w:val="24"/>
          <w:szCs w:val="24"/>
        </w:rPr>
      </w:pPr>
    </w:p>
    <w:p w14:paraId="5875E258" w14:textId="29217F8F" w:rsidR="00F37E3F" w:rsidRDefault="009C309D"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r w:rsidRPr="004F3374">
        <w:fldChar w:fldCharType="begin"/>
      </w:r>
      <w:r w:rsidRPr="004F3374">
        <w:instrText xml:space="preserve"> TOC \h \z \t "ZP_slika_naslov;1" </w:instrText>
      </w:r>
      <w:r w:rsidRPr="004F3374">
        <w:fldChar w:fldCharType="separate"/>
      </w:r>
      <w:hyperlink w:anchor="_Toc201921501" w:history="1">
        <w:r w:rsidR="00F37E3F" w:rsidRPr="00502186">
          <w:rPr>
            <w:rStyle w:val="Hiperpovezava"/>
            <w:noProof/>
          </w:rPr>
          <w:t>Slika 1:</w:t>
        </w:r>
        <w:r w:rsidR="005006F7">
          <w:rPr>
            <w:rStyle w:val="Hiperpovezava"/>
            <w:noProof/>
          </w:rPr>
          <w:tab/>
        </w:r>
        <w:r w:rsidR="00F37E3F" w:rsidRPr="00502186">
          <w:rPr>
            <w:rStyle w:val="Hiperpovezava"/>
            <w:noProof/>
          </w:rPr>
          <w:t>Vrednost celotne kmetijske proizvodnje; 2012–2024 (tekoče cene; mio EUR)</w:t>
        </w:r>
        <w:r w:rsidR="00F37E3F">
          <w:rPr>
            <w:noProof/>
            <w:webHidden/>
          </w:rPr>
          <w:tab/>
        </w:r>
        <w:r w:rsidR="00F37E3F">
          <w:rPr>
            <w:noProof/>
            <w:webHidden/>
          </w:rPr>
          <w:fldChar w:fldCharType="begin"/>
        </w:r>
        <w:r w:rsidR="00F37E3F">
          <w:rPr>
            <w:noProof/>
            <w:webHidden/>
          </w:rPr>
          <w:instrText xml:space="preserve"> PAGEREF _Toc201921501 \h </w:instrText>
        </w:r>
        <w:r w:rsidR="00F37E3F">
          <w:rPr>
            <w:noProof/>
            <w:webHidden/>
          </w:rPr>
        </w:r>
        <w:r w:rsidR="00F37E3F">
          <w:rPr>
            <w:noProof/>
            <w:webHidden/>
          </w:rPr>
          <w:fldChar w:fldCharType="separate"/>
        </w:r>
        <w:r w:rsidR="006A2503">
          <w:rPr>
            <w:noProof/>
            <w:webHidden/>
          </w:rPr>
          <w:t>12</w:t>
        </w:r>
        <w:r w:rsidR="00F37E3F">
          <w:rPr>
            <w:noProof/>
            <w:webHidden/>
          </w:rPr>
          <w:fldChar w:fldCharType="end"/>
        </w:r>
      </w:hyperlink>
    </w:p>
    <w:p w14:paraId="3D793890" w14:textId="4F44FD97"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2" w:history="1">
        <w:r w:rsidRPr="00502186">
          <w:rPr>
            <w:rStyle w:val="Hiperpovezava"/>
            <w:noProof/>
          </w:rPr>
          <w:t>Slika 2</w:t>
        </w:r>
        <w:r w:rsidR="005006F7">
          <w:rPr>
            <w:rStyle w:val="Hiperpovezava"/>
            <w:noProof/>
          </w:rPr>
          <w:t>:</w:t>
        </w:r>
        <w:r w:rsidR="005006F7">
          <w:rPr>
            <w:rStyle w:val="Hiperpovezava"/>
            <w:noProof/>
          </w:rPr>
          <w:tab/>
        </w:r>
        <w:r w:rsidRPr="00502186">
          <w:rPr>
            <w:rStyle w:val="Hiperpovezava"/>
            <w:noProof/>
          </w:rPr>
          <w:t>Struktura rastlinske pridelave in živinoreje po vrednosti proizvodnje kmetijskih proizvodov; 2024</w:t>
        </w:r>
        <w:r>
          <w:rPr>
            <w:noProof/>
            <w:webHidden/>
          </w:rPr>
          <w:tab/>
        </w:r>
        <w:r>
          <w:rPr>
            <w:noProof/>
            <w:webHidden/>
          </w:rPr>
          <w:fldChar w:fldCharType="begin"/>
        </w:r>
        <w:r>
          <w:rPr>
            <w:noProof/>
            <w:webHidden/>
          </w:rPr>
          <w:instrText xml:space="preserve"> PAGEREF _Toc201921502 \h </w:instrText>
        </w:r>
        <w:r>
          <w:rPr>
            <w:noProof/>
            <w:webHidden/>
          </w:rPr>
        </w:r>
        <w:r>
          <w:rPr>
            <w:noProof/>
            <w:webHidden/>
          </w:rPr>
          <w:fldChar w:fldCharType="separate"/>
        </w:r>
        <w:r w:rsidR="006A2503">
          <w:rPr>
            <w:noProof/>
            <w:webHidden/>
          </w:rPr>
          <w:t>12</w:t>
        </w:r>
        <w:r>
          <w:rPr>
            <w:noProof/>
            <w:webHidden/>
          </w:rPr>
          <w:fldChar w:fldCharType="end"/>
        </w:r>
      </w:hyperlink>
    </w:p>
    <w:p w14:paraId="6E7BCA0C" w14:textId="28A0764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3" w:history="1">
        <w:r w:rsidRPr="00502186">
          <w:rPr>
            <w:rStyle w:val="Hiperpovezava"/>
            <w:noProof/>
          </w:rPr>
          <w:t>Slika 3:</w:t>
        </w:r>
        <w:r w:rsidR="005006F7">
          <w:rPr>
            <w:rStyle w:val="Hiperpovezava"/>
            <w:noProof/>
          </w:rPr>
          <w:tab/>
        </w:r>
        <w:r w:rsidRPr="00502186">
          <w:rPr>
            <w:rStyle w:val="Hiperpovezava"/>
            <w:noProof/>
          </w:rPr>
          <w:t>Površine in hektarski pridelki žita; 2012–2024</w:t>
        </w:r>
        <w:r>
          <w:rPr>
            <w:noProof/>
            <w:webHidden/>
          </w:rPr>
          <w:tab/>
        </w:r>
        <w:r>
          <w:rPr>
            <w:noProof/>
            <w:webHidden/>
          </w:rPr>
          <w:fldChar w:fldCharType="begin"/>
        </w:r>
        <w:r>
          <w:rPr>
            <w:noProof/>
            <w:webHidden/>
          </w:rPr>
          <w:instrText xml:space="preserve"> PAGEREF _Toc201921503 \h </w:instrText>
        </w:r>
        <w:r>
          <w:rPr>
            <w:noProof/>
            <w:webHidden/>
          </w:rPr>
        </w:r>
        <w:r>
          <w:rPr>
            <w:noProof/>
            <w:webHidden/>
          </w:rPr>
          <w:fldChar w:fldCharType="separate"/>
        </w:r>
        <w:r w:rsidR="006A2503">
          <w:rPr>
            <w:noProof/>
            <w:webHidden/>
          </w:rPr>
          <w:t>13</w:t>
        </w:r>
        <w:r>
          <w:rPr>
            <w:noProof/>
            <w:webHidden/>
          </w:rPr>
          <w:fldChar w:fldCharType="end"/>
        </w:r>
      </w:hyperlink>
    </w:p>
    <w:p w14:paraId="1E03111E" w14:textId="7EB6D677"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4" w:history="1">
        <w:r w:rsidRPr="00502186">
          <w:rPr>
            <w:rStyle w:val="Hiperpovezava"/>
            <w:noProof/>
          </w:rPr>
          <w:t>Slika 4:</w:t>
        </w:r>
        <w:r w:rsidR="005006F7">
          <w:rPr>
            <w:rStyle w:val="Hiperpovezava"/>
            <w:noProof/>
          </w:rPr>
          <w:tab/>
        </w:r>
        <w:r w:rsidRPr="00502186">
          <w:rPr>
            <w:rStyle w:val="Hiperpovezava"/>
            <w:noProof/>
          </w:rPr>
          <w:t>Pridelava in poraba žita skupaj (000 t; ekvivalent zrnja); 2012–2024</w:t>
        </w:r>
        <w:r>
          <w:rPr>
            <w:noProof/>
            <w:webHidden/>
          </w:rPr>
          <w:tab/>
        </w:r>
        <w:r>
          <w:rPr>
            <w:noProof/>
            <w:webHidden/>
          </w:rPr>
          <w:fldChar w:fldCharType="begin"/>
        </w:r>
        <w:r>
          <w:rPr>
            <w:noProof/>
            <w:webHidden/>
          </w:rPr>
          <w:instrText xml:space="preserve"> PAGEREF _Toc201921504 \h </w:instrText>
        </w:r>
        <w:r>
          <w:rPr>
            <w:noProof/>
            <w:webHidden/>
          </w:rPr>
        </w:r>
        <w:r>
          <w:rPr>
            <w:noProof/>
            <w:webHidden/>
          </w:rPr>
          <w:fldChar w:fldCharType="separate"/>
        </w:r>
        <w:r w:rsidR="006A2503">
          <w:rPr>
            <w:noProof/>
            <w:webHidden/>
          </w:rPr>
          <w:t>15</w:t>
        </w:r>
        <w:r>
          <w:rPr>
            <w:noProof/>
            <w:webHidden/>
          </w:rPr>
          <w:fldChar w:fldCharType="end"/>
        </w:r>
      </w:hyperlink>
    </w:p>
    <w:p w14:paraId="76B46EF5" w14:textId="2AC02EFD"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5" w:history="1">
        <w:r w:rsidRPr="00502186">
          <w:rPr>
            <w:rStyle w:val="Hiperpovezava"/>
            <w:noProof/>
          </w:rPr>
          <w:t>Slika 5:</w:t>
        </w:r>
        <w:r w:rsidR="005006F7">
          <w:rPr>
            <w:rStyle w:val="Hiperpovezava"/>
            <w:noProof/>
          </w:rPr>
          <w:tab/>
        </w:r>
        <w:r w:rsidRPr="00502186">
          <w:rPr>
            <w:rStyle w:val="Hiperpovezava"/>
            <w:noProof/>
          </w:rPr>
          <w:t>Pridelava in poraba pšenice in koruze (000 t; ekvivalent zrnja); 2012–2024*</w:t>
        </w:r>
        <w:r>
          <w:rPr>
            <w:noProof/>
            <w:webHidden/>
          </w:rPr>
          <w:tab/>
        </w:r>
        <w:r>
          <w:rPr>
            <w:noProof/>
            <w:webHidden/>
          </w:rPr>
          <w:fldChar w:fldCharType="begin"/>
        </w:r>
        <w:r>
          <w:rPr>
            <w:noProof/>
            <w:webHidden/>
          </w:rPr>
          <w:instrText xml:space="preserve"> PAGEREF _Toc201921505 \h </w:instrText>
        </w:r>
        <w:r>
          <w:rPr>
            <w:noProof/>
            <w:webHidden/>
          </w:rPr>
        </w:r>
        <w:r>
          <w:rPr>
            <w:noProof/>
            <w:webHidden/>
          </w:rPr>
          <w:fldChar w:fldCharType="separate"/>
        </w:r>
        <w:r w:rsidR="006A2503">
          <w:rPr>
            <w:noProof/>
            <w:webHidden/>
          </w:rPr>
          <w:t>15</w:t>
        </w:r>
        <w:r>
          <w:rPr>
            <w:noProof/>
            <w:webHidden/>
          </w:rPr>
          <w:fldChar w:fldCharType="end"/>
        </w:r>
      </w:hyperlink>
    </w:p>
    <w:p w14:paraId="03119CA7" w14:textId="48BFFF6F"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6" w:history="1">
        <w:r w:rsidRPr="00502186">
          <w:rPr>
            <w:rStyle w:val="Hiperpovezava"/>
            <w:noProof/>
          </w:rPr>
          <w:t>Slika 6:</w:t>
        </w:r>
        <w:r w:rsidR="005006F7">
          <w:rPr>
            <w:rStyle w:val="Hiperpovezava"/>
            <w:noProof/>
          </w:rPr>
          <w:tab/>
        </w:r>
        <w:r w:rsidRPr="00502186">
          <w:rPr>
            <w:rStyle w:val="Hiperpovezava"/>
            <w:noProof/>
          </w:rPr>
          <w:t>Odkupne cene pšenice in koruze; 2012–2024</w:t>
        </w:r>
        <w:r>
          <w:rPr>
            <w:noProof/>
            <w:webHidden/>
          </w:rPr>
          <w:tab/>
        </w:r>
        <w:r>
          <w:rPr>
            <w:noProof/>
            <w:webHidden/>
          </w:rPr>
          <w:fldChar w:fldCharType="begin"/>
        </w:r>
        <w:r>
          <w:rPr>
            <w:noProof/>
            <w:webHidden/>
          </w:rPr>
          <w:instrText xml:space="preserve"> PAGEREF _Toc201921506 \h </w:instrText>
        </w:r>
        <w:r>
          <w:rPr>
            <w:noProof/>
            <w:webHidden/>
          </w:rPr>
        </w:r>
        <w:r>
          <w:rPr>
            <w:noProof/>
            <w:webHidden/>
          </w:rPr>
          <w:fldChar w:fldCharType="separate"/>
        </w:r>
        <w:r w:rsidR="006A2503">
          <w:rPr>
            <w:noProof/>
            <w:webHidden/>
          </w:rPr>
          <w:t>17</w:t>
        </w:r>
        <w:r>
          <w:rPr>
            <w:noProof/>
            <w:webHidden/>
          </w:rPr>
          <w:fldChar w:fldCharType="end"/>
        </w:r>
      </w:hyperlink>
    </w:p>
    <w:p w14:paraId="55B358A8" w14:textId="72EE8E8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7" w:history="1">
        <w:r w:rsidRPr="00502186">
          <w:rPr>
            <w:rStyle w:val="Hiperpovezava"/>
            <w:noProof/>
          </w:rPr>
          <w:t>Slika 7:</w:t>
        </w:r>
        <w:r w:rsidR="005006F7">
          <w:rPr>
            <w:rStyle w:val="Hiperpovezava"/>
            <w:noProof/>
          </w:rPr>
          <w:tab/>
        </w:r>
        <w:r w:rsidRPr="00502186">
          <w:rPr>
            <w:rStyle w:val="Hiperpovezava"/>
            <w:noProof/>
          </w:rPr>
          <w:t>Osnovni ekonomski kazalniki pri pridelavi pšenice (indeks; povprečje 2019–2023 = 100)</w:t>
        </w:r>
        <w:r>
          <w:rPr>
            <w:noProof/>
            <w:webHidden/>
          </w:rPr>
          <w:tab/>
        </w:r>
        <w:r>
          <w:rPr>
            <w:noProof/>
            <w:webHidden/>
          </w:rPr>
          <w:fldChar w:fldCharType="begin"/>
        </w:r>
        <w:r>
          <w:rPr>
            <w:noProof/>
            <w:webHidden/>
          </w:rPr>
          <w:instrText xml:space="preserve"> PAGEREF _Toc201921507 \h </w:instrText>
        </w:r>
        <w:r>
          <w:rPr>
            <w:noProof/>
            <w:webHidden/>
          </w:rPr>
        </w:r>
        <w:r>
          <w:rPr>
            <w:noProof/>
            <w:webHidden/>
          </w:rPr>
          <w:fldChar w:fldCharType="separate"/>
        </w:r>
        <w:r w:rsidR="006A2503">
          <w:rPr>
            <w:noProof/>
            <w:webHidden/>
          </w:rPr>
          <w:t>18</w:t>
        </w:r>
        <w:r>
          <w:rPr>
            <w:noProof/>
            <w:webHidden/>
          </w:rPr>
          <w:fldChar w:fldCharType="end"/>
        </w:r>
      </w:hyperlink>
    </w:p>
    <w:p w14:paraId="5C5D0265" w14:textId="45084082"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8" w:history="1">
        <w:r w:rsidRPr="00502186">
          <w:rPr>
            <w:rStyle w:val="Hiperpovezava"/>
            <w:noProof/>
          </w:rPr>
          <w:t>Slika 8:</w:t>
        </w:r>
        <w:r w:rsidR="005006F7">
          <w:rPr>
            <w:rStyle w:val="Hiperpovezava"/>
            <w:noProof/>
          </w:rPr>
          <w:tab/>
        </w:r>
        <w:r w:rsidRPr="00502186">
          <w:rPr>
            <w:rStyle w:val="Hiperpovezava"/>
            <w:noProof/>
          </w:rPr>
          <w:t>Osnovni ekonomski kazalniki pri pridelavi koruze za zrnje (indeks; povprečje 2019–2023 = 100)</w:t>
        </w:r>
        <w:r>
          <w:rPr>
            <w:noProof/>
            <w:webHidden/>
          </w:rPr>
          <w:tab/>
        </w:r>
        <w:r>
          <w:rPr>
            <w:noProof/>
            <w:webHidden/>
          </w:rPr>
          <w:fldChar w:fldCharType="begin"/>
        </w:r>
        <w:r>
          <w:rPr>
            <w:noProof/>
            <w:webHidden/>
          </w:rPr>
          <w:instrText xml:space="preserve"> PAGEREF _Toc201921508 \h </w:instrText>
        </w:r>
        <w:r>
          <w:rPr>
            <w:noProof/>
            <w:webHidden/>
          </w:rPr>
        </w:r>
        <w:r>
          <w:rPr>
            <w:noProof/>
            <w:webHidden/>
          </w:rPr>
          <w:fldChar w:fldCharType="separate"/>
        </w:r>
        <w:r w:rsidR="006A2503">
          <w:rPr>
            <w:noProof/>
            <w:webHidden/>
          </w:rPr>
          <w:t>19</w:t>
        </w:r>
        <w:r>
          <w:rPr>
            <w:noProof/>
            <w:webHidden/>
          </w:rPr>
          <w:fldChar w:fldCharType="end"/>
        </w:r>
      </w:hyperlink>
    </w:p>
    <w:p w14:paraId="7731B39B" w14:textId="4D2F1E7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09" w:history="1">
        <w:r w:rsidRPr="00502186">
          <w:rPr>
            <w:rStyle w:val="Hiperpovezava"/>
            <w:noProof/>
          </w:rPr>
          <w:t>Slika 9:</w:t>
        </w:r>
        <w:r w:rsidR="005006F7">
          <w:rPr>
            <w:rStyle w:val="Hiperpovezava"/>
            <w:noProof/>
          </w:rPr>
          <w:tab/>
        </w:r>
        <w:r w:rsidRPr="00502186">
          <w:rPr>
            <w:rStyle w:val="Hiperpovezava"/>
            <w:noProof/>
          </w:rPr>
          <w:t>Površina in pridelek oljnic; 2012–2024</w:t>
        </w:r>
        <w:r>
          <w:rPr>
            <w:noProof/>
            <w:webHidden/>
          </w:rPr>
          <w:tab/>
        </w:r>
        <w:r>
          <w:rPr>
            <w:noProof/>
            <w:webHidden/>
          </w:rPr>
          <w:fldChar w:fldCharType="begin"/>
        </w:r>
        <w:r>
          <w:rPr>
            <w:noProof/>
            <w:webHidden/>
          </w:rPr>
          <w:instrText xml:space="preserve"> PAGEREF _Toc201921509 \h </w:instrText>
        </w:r>
        <w:r>
          <w:rPr>
            <w:noProof/>
            <w:webHidden/>
          </w:rPr>
        </w:r>
        <w:r>
          <w:rPr>
            <w:noProof/>
            <w:webHidden/>
          </w:rPr>
          <w:fldChar w:fldCharType="separate"/>
        </w:r>
        <w:r w:rsidR="006A2503">
          <w:rPr>
            <w:noProof/>
            <w:webHidden/>
          </w:rPr>
          <w:t>25</w:t>
        </w:r>
        <w:r>
          <w:rPr>
            <w:noProof/>
            <w:webHidden/>
          </w:rPr>
          <w:fldChar w:fldCharType="end"/>
        </w:r>
      </w:hyperlink>
    </w:p>
    <w:p w14:paraId="48C4361F" w14:textId="40A85D8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0" w:history="1">
        <w:r w:rsidRPr="00502186">
          <w:rPr>
            <w:rStyle w:val="Hiperpovezava"/>
            <w:noProof/>
          </w:rPr>
          <w:t>Slika 10:</w:t>
        </w:r>
        <w:r w:rsidR="005006F7">
          <w:rPr>
            <w:rStyle w:val="Hiperpovezava"/>
            <w:noProof/>
          </w:rPr>
          <w:tab/>
        </w:r>
        <w:r w:rsidRPr="00502186">
          <w:rPr>
            <w:rStyle w:val="Hiperpovezava"/>
            <w:noProof/>
          </w:rPr>
          <w:t>Osnovni ekonomski kazalniki pri pridelavi oljne ogrščice (indeks; povprečje 2019–2023 = 100)</w:t>
        </w:r>
        <w:r>
          <w:rPr>
            <w:noProof/>
            <w:webHidden/>
          </w:rPr>
          <w:tab/>
        </w:r>
        <w:r>
          <w:rPr>
            <w:noProof/>
            <w:webHidden/>
          </w:rPr>
          <w:fldChar w:fldCharType="begin"/>
        </w:r>
        <w:r>
          <w:rPr>
            <w:noProof/>
            <w:webHidden/>
          </w:rPr>
          <w:instrText xml:space="preserve"> PAGEREF _Toc201921510 \h </w:instrText>
        </w:r>
        <w:r>
          <w:rPr>
            <w:noProof/>
            <w:webHidden/>
          </w:rPr>
        </w:r>
        <w:r>
          <w:rPr>
            <w:noProof/>
            <w:webHidden/>
          </w:rPr>
          <w:fldChar w:fldCharType="separate"/>
        </w:r>
        <w:r w:rsidR="006A2503">
          <w:rPr>
            <w:noProof/>
            <w:webHidden/>
          </w:rPr>
          <w:t>27</w:t>
        </w:r>
        <w:r>
          <w:rPr>
            <w:noProof/>
            <w:webHidden/>
          </w:rPr>
          <w:fldChar w:fldCharType="end"/>
        </w:r>
      </w:hyperlink>
    </w:p>
    <w:p w14:paraId="2A5D23FF" w14:textId="66523A7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1" w:history="1">
        <w:r w:rsidRPr="00502186">
          <w:rPr>
            <w:rStyle w:val="Hiperpovezava"/>
            <w:noProof/>
          </w:rPr>
          <w:t>Slika 11:</w:t>
        </w:r>
        <w:r w:rsidR="005006F7">
          <w:rPr>
            <w:rStyle w:val="Hiperpovezava"/>
            <w:noProof/>
          </w:rPr>
          <w:tab/>
        </w:r>
        <w:r w:rsidRPr="00502186">
          <w:rPr>
            <w:rStyle w:val="Hiperpovezava"/>
            <w:noProof/>
          </w:rPr>
          <w:t>Pospravljena površina in povprečni hektarski pridelki krompirja; 2012–2024</w:t>
        </w:r>
        <w:r>
          <w:rPr>
            <w:noProof/>
            <w:webHidden/>
          </w:rPr>
          <w:tab/>
        </w:r>
        <w:r>
          <w:rPr>
            <w:noProof/>
            <w:webHidden/>
          </w:rPr>
          <w:fldChar w:fldCharType="begin"/>
        </w:r>
        <w:r>
          <w:rPr>
            <w:noProof/>
            <w:webHidden/>
          </w:rPr>
          <w:instrText xml:space="preserve"> PAGEREF _Toc201921511 \h </w:instrText>
        </w:r>
        <w:r>
          <w:rPr>
            <w:noProof/>
            <w:webHidden/>
          </w:rPr>
        </w:r>
        <w:r>
          <w:rPr>
            <w:noProof/>
            <w:webHidden/>
          </w:rPr>
          <w:fldChar w:fldCharType="separate"/>
        </w:r>
        <w:r w:rsidR="006A2503">
          <w:rPr>
            <w:noProof/>
            <w:webHidden/>
          </w:rPr>
          <w:t>29</w:t>
        </w:r>
        <w:r>
          <w:rPr>
            <w:noProof/>
            <w:webHidden/>
          </w:rPr>
          <w:fldChar w:fldCharType="end"/>
        </w:r>
      </w:hyperlink>
    </w:p>
    <w:p w14:paraId="523AB438" w14:textId="50B6AD92"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2" w:history="1">
        <w:r w:rsidRPr="00502186">
          <w:rPr>
            <w:rStyle w:val="Hiperpovezava"/>
            <w:noProof/>
          </w:rPr>
          <w:t>Slika 12:</w:t>
        </w:r>
        <w:r w:rsidR="005006F7">
          <w:rPr>
            <w:rStyle w:val="Hiperpovezava"/>
            <w:noProof/>
          </w:rPr>
          <w:tab/>
        </w:r>
        <w:r w:rsidRPr="00502186">
          <w:rPr>
            <w:rStyle w:val="Hiperpovezava"/>
            <w:noProof/>
          </w:rPr>
          <w:t>Zunanja trgovina s krompirjem (000 t; ekvivalent svežega krompirja); 2012–2024*</w:t>
        </w:r>
        <w:r>
          <w:rPr>
            <w:noProof/>
            <w:webHidden/>
          </w:rPr>
          <w:tab/>
        </w:r>
        <w:r>
          <w:rPr>
            <w:noProof/>
            <w:webHidden/>
          </w:rPr>
          <w:fldChar w:fldCharType="begin"/>
        </w:r>
        <w:r>
          <w:rPr>
            <w:noProof/>
            <w:webHidden/>
          </w:rPr>
          <w:instrText xml:space="preserve"> PAGEREF _Toc201921512 \h </w:instrText>
        </w:r>
        <w:r>
          <w:rPr>
            <w:noProof/>
            <w:webHidden/>
          </w:rPr>
        </w:r>
        <w:r>
          <w:rPr>
            <w:noProof/>
            <w:webHidden/>
          </w:rPr>
          <w:fldChar w:fldCharType="separate"/>
        </w:r>
        <w:r w:rsidR="006A2503">
          <w:rPr>
            <w:noProof/>
            <w:webHidden/>
          </w:rPr>
          <w:t>30</w:t>
        </w:r>
        <w:r>
          <w:rPr>
            <w:noProof/>
            <w:webHidden/>
          </w:rPr>
          <w:fldChar w:fldCharType="end"/>
        </w:r>
      </w:hyperlink>
    </w:p>
    <w:p w14:paraId="3120A63B" w14:textId="6D9D7B45"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3" w:history="1">
        <w:r w:rsidRPr="00502186">
          <w:rPr>
            <w:rStyle w:val="Hiperpovezava"/>
            <w:noProof/>
          </w:rPr>
          <w:t>Slika 13:</w:t>
        </w:r>
        <w:r w:rsidR="005006F7">
          <w:rPr>
            <w:rStyle w:val="Hiperpovezava"/>
            <w:noProof/>
          </w:rPr>
          <w:tab/>
        </w:r>
        <w:r w:rsidRPr="00502186">
          <w:rPr>
            <w:rStyle w:val="Hiperpovezava"/>
            <w:noProof/>
          </w:rPr>
          <w:t>Pridelava in poraba krompirja (000 t; ekvivalent svežega krompirja); 2012–2024</w:t>
        </w:r>
        <w:r>
          <w:rPr>
            <w:noProof/>
            <w:webHidden/>
          </w:rPr>
          <w:tab/>
        </w:r>
        <w:r>
          <w:rPr>
            <w:noProof/>
            <w:webHidden/>
          </w:rPr>
          <w:fldChar w:fldCharType="begin"/>
        </w:r>
        <w:r>
          <w:rPr>
            <w:noProof/>
            <w:webHidden/>
          </w:rPr>
          <w:instrText xml:space="preserve"> PAGEREF _Toc201921513 \h </w:instrText>
        </w:r>
        <w:r>
          <w:rPr>
            <w:noProof/>
            <w:webHidden/>
          </w:rPr>
        </w:r>
        <w:r>
          <w:rPr>
            <w:noProof/>
            <w:webHidden/>
          </w:rPr>
          <w:fldChar w:fldCharType="separate"/>
        </w:r>
        <w:r w:rsidR="006A2503">
          <w:rPr>
            <w:noProof/>
            <w:webHidden/>
          </w:rPr>
          <w:t>30</w:t>
        </w:r>
        <w:r>
          <w:rPr>
            <w:noProof/>
            <w:webHidden/>
          </w:rPr>
          <w:fldChar w:fldCharType="end"/>
        </w:r>
      </w:hyperlink>
    </w:p>
    <w:p w14:paraId="4C95EFC3" w14:textId="0301960B"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4" w:history="1">
        <w:r w:rsidRPr="00502186">
          <w:rPr>
            <w:rStyle w:val="Hiperpovezava"/>
            <w:noProof/>
          </w:rPr>
          <w:t>Slika 14:</w:t>
        </w:r>
        <w:r w:rsidR="005006F7">
          <w:rPr>
            <w:rStyle w:val="Hiperpovezava"/>
            <w:noProof/>
          </w:rPr>
          <w:tab/>
        </w:r>
        <w:r w:rsidRPr="00502186">
          <w:rPr>
            <w:rStyle w:val="Hiperpovezava"/>
            <w:noProof/>
          </w:rPr>
          <w:t>Odkupne cene jedilnega krompirja; 2012–2024</w:t>
        </w:r>
        <w:r>
          <w:rPr>
            <w:noProof/>
            <w:webHidden/>
          </w:rPr>
          <w:tab/>
        </w:r>
        <w:r>
          <w:rPr>
            <w:noProof/>
            <w:webHidden/>
          </w:rPr>
          <w:fldChar w:fldCharType="begin"/>
        </w:r>
        <w:r>
          <w:rPr>
            <w:noProof/>
            <w:webHidden/>
          </w:rPr>
          <w:instrText xml:space="preserve"> PAGEREF _Toc201921514 \h </w:instrText>
        </w:r>
        <w:r>
          <w:rPr>
            <w:noProof/>
            <w:webHidden/>
          </w:rPr>
        </w:r>
        <w:r>
          <w:rPr>
            <w:noProof/>
            <w:webHidden/>
          </w:rPr>
          <w:fldChar w:fldCharType="separate"/>
        </w:r>
        <w:r w:rsidR="006A2503">
          <w:rPr>
            <w:noProof/>
            <w:webHidden/>
          </w:rPr>
          <w:t>31</w:t>
        </w:r>
        <w:r>
          <w:rPr>
            <w:noProof/>
            <w:webHidden/>
          </w:rPr>
          <w:fldChar w:fldCharType="end"/>
        </w:r>
      </w:hyperlink>
    </w:p>
    <w:p w14:paraId="2F1BECE0" w14:textId="7FCD8E0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5" w:history="1">
        <w:r w:rsidRPr="00502186">
          <w:rPr>
            <w:rStyle w:val="Hiperpovezava"/>
            <w:noProof/>
          </w:rPr>
          <w:t>Slika 15:</w:t>
        </w:r>
        <w:r w:rsidR="005006F7">
          <w:rPr>
            <w:rStyle w:val="Hiperpovezava"/>
            <w:noProof/>
          </w:rPr>
          <w:tab/>
        </w:r>
        <w:r w:rsidRPr="00502186">
          <w:rPr>
            <w:rStyle w:val="Hiperpovezava"/>
            <w:noProof/>
          </w:rPr>
          <w:t>Osnovni ekonomski kazalniki pri pridelavi krompirja (indeks; povprečje 2019–2023 = 100)</w:t>
        </w:r>
        <w:r>
          <w:rPr>
            <w:noProof/>
            <w:webHidden/>
          </w:rPr>
          <w:tab/>
        </w:r>
        <w:r>
          <w:rPr>
            <w:noProof/>
            <w:webHidden/>
          </w:rPr>
          <w:fldChar w:fldCharType="begin"/>
        </w:r>
        <w:r>
          <w:rPr>
            <w:noProof/>
            <w:webHidden/>
          </w:rPr>
          <w:instrText xml:space="preserve"> PAGEREF _Toc201921515 \h </w:instrText>
        </w:r>
        <w:r>
          <w:rPr>
            <w:noProof/>
            <w:webHidden/>
          </w:rPr>
        </w:r>
        <w:r>
          <w:rPr>
            <w:noProof/>
            <w:webHidden/>
          </w:rPr>
          <w:fldChar w:fldCharType="separate"/>
        </w:r>
        <w:r w:rsidR="006A2503">
          <w:rPr>
            <w:noProof/>
            <w:webHidden/>
          </w:rPr>
          <w:t>32</w:t>
        </w:r>
        <w:r>
          <w:rPr>
            <w:noProof/>
            <w:webHidden/>
          </w:rPr>
          <w:fldChar w:fldCharType="end"/>
        </w:r>
      </w:hyperlink>
    </w:p>
    <w:p w14:paraId="5D5B0977" w14:textId="37BE5010"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6" w:history="1">
        <w:r w:rsidRPr="00502186">
          <w:rPr>
            <w:rStyle w:val="Hiperpovezava"/>
            <w:noProof/>
          </w:rPr>
          <w:t>Slika 16:</w:t>
        </w:r>
        <w:r w:rsidR="005006F7">
          <w:rPr>
            <w:rStyle w:val="Hiperpovezava"/>
            <w:noProof/>
          </w:rPr>
          <w:tab/>
        </w:r>
        <w:r w:rsidRPr="00502186">
          <w:rPr>
            <w:rStyle w:val="Hiperpovezava"/>
            <w:noProof/>
          </w:rPr>
          <w:t>Pridelava hmelja; 2012–2024</w:t>
        </w:r>
        <w:r>
          <w:rPr>
            <w:noProof/>
            <w:webHidden/>
          </w:rPr>
          <w:tab/>
        </w:r>
        <w:r>
          <w:rPr>
            <w:noProof/>
            <w:webHidden/>
          </w:rPr>
          <w:fldChar w:fldCharType="begin"/>
        </w:r>
        <w:r>
          <w:rPr>
            <w:noProof/>
            <w:webHidden/>
          </w:rPr>
          <w:instrText xml:space="preserve"> PAGEREF _Toc201921516 \h </w:instrText>
        </w:r>
        <w:r>
          <w:rPr>
            <w:noProof/>
            <w:webHidden/>
          </w:rPr>
        </w:r>
        <w:r>
          <w:rPr>
            <w:noProof/>
            <w:webHidden/>
          </w:rPr>
          <w:fldChar w:fldCharType="separate"/>
        </w:r>
        <w:r w:rsidR="006A2503">
          <w:rPr>
            <w:noProof/>
            <w:webHidden/>
          </w:rPr>
          <w:t>36</w:t>
        </w:r>
        <w:r>
          <w:rPr>
            <w:noProof/>
            <w:webHidden/>
          </w:rPr>
          <w:fldChar w:fldCharType="end"/>
        </w:r>
      </w:hyperlink>
    </w:p>
    <w:p w14:paraId="08870E00" w14:textId="295861E7"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7" w:history="1">
        <w:r w:rsidRPr="00502186">
          <w:rPr>
            <w:rStyle w:val="Hiperpovezava"/>
            <w:noProof/>
          </w:rPr>
          <w:t>Slika 17:</w:t>
        </w:r>
        <w:r w:rsidR="005006F7">
          <w:rPr>
            <w:rStyle w:val="Hiperpovezava"/>
            <w:noProof/>
          </w:rPr>
          <w:tab/>
        </w:r>
        <w:r w:rsidRPr="00502186">
          <w:rPr>
            <w:rStyle w:val="Hiperpovezava"/>
            <w:noProof/>
          </w:rPr>
          <w:t>Zunanja trgovina s hmeljem (t); 2012–2024*</w:t>
        </w:r>
        <w:r>
          <w:rPr>
            <w:noProof/>
            <w:webHidden/>
          </w:rPr>
          <w:tab/>
        </w:r>
        <w:r>
          <w:rPr>
            <w:noProof/>
            <w:webHidden/>
          </w:rPr>
          <w:fldChar w:fldCharType="begin"/>
        </w:r>
        <w:r>
          <w:rPr>
            <w:noProof/>
            <w:webHidden/>
          </w:rPr>
          <w:instrText xml:space="preserve"> PAGEREF _Toc201921517 \h </w:instrText>
        </w:r>
        <w:r>
          <w:rPr>
            <w:noProof/>
            <w:webHidden/>
          </w:rPr>
        </w:r>
        <w:r>
          <w:rPr>
            <w:noProof/>
            <w:webHidden/>
          </w:rPr>
          <w:fldChar w:fldCharType="separate"/>
        </w:r>
        <w:r w:rsidR="006A2503">
          <w:rPr>
            <w:noProof/>
            <w:webHidden/>
          </w:rPr>
          <w:t>37</w:t>
        </w:r>
        <w:r>
          <w:rPr>
            <w:noProof/>
            <w:webHidden/>
          </w:rPr>
          <w:fldChar w:fldCharType="end"/>
        </w:r>
      </w:hyperlink>
    </w:p>
    <w:p w14:paraId="4030BB77" w14:textId="172B20AB"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8" w:history="1">
        <w:r w:rsidRPr="00502186">
          <w:rPr>
            <w:rStyle w:val="Hiperpovezava"/>
            <w:noProof/>
          </w:rPr>
          <w:t>Slika 18:</w:t>
        </w:r>
        <w:r w:rsidR="005006F7">
          <w:rPr>
            <w:rStyle w:val="Hiperpovezava"/>
            <w:noProof/>
          </w:rPr>
          <w:tab/>
        </w:r>
        <w:r w:rsidRPr="00502186">
          <w:rPr>
            <w:rStyle w:val="Hiperpovezava"/>
            <w:noProof/>
          </w:rPr>
          <w:t>Število kmetijskih gospodarstev in pridelovalna površina zelenjadnic pri tržnih pridelovalcih; 2010, 2013, 2016, 2019 in 2022</w:t>
        </w:r>
        <w:r>
          <w:rPr>
            <w:noProof/>
            <w:webHidden/>
          </w:rPr>
          <w:tab/>
        </w:r>
        <w:r>
          <w:rPr>
            <w:noProof/>
            <w:webHidden/>
          </w:rPr>
          <w:fldChar w:fldCharType="begin"/>
        </w:r>
        <w:r>
          <w:rPr>
            <w:noProof/>
            <w:webHidden/>
          </w:rPr>
          <w:instrText xml:space="preserve"> PAGEREF _Toc201921518 \h </w:instrText>
        </w:r>
        <w:r>
          <w:rPr>
            <w:noProof/>
            <w:webHidden/>
          </w:rPr>
        </w:r>
        <w:r>
          <w:rPr>
            <w:noProof/>
            <w:webHidden/>
          </w:rPr>
          <w:fldChar w:fldCharType="separate"/>
        </w:r>
        <w:r w:rsidR="006A2503">
          <w:rPr>
            <w:noProof/>
            <w:webHidden/>
          </w:rPr>
          <w:t>39</w:t>
        </w:r>
        <w:r>
          <w:rPr>
            <w:noProof/>
            <w:webHidden/>
          </w:rPr>
          <w:fldChar w:fldCharType="end"/>
        </w:r>
      </w:hyperlink>
    </w:p>
    <w:p w14:paraId="2894972E" w14:textId="0F796AC9"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19" w:history="1">
        <w:r w:rsidRPr="00502186">
          <w:rPr>
            <w:rStyle w:val="Hiperpovezava"/>
            <w:noProof/>
          </w:rPr>
          <w:t>Slika 19:</w:t>
        </w:r>
        <w:r w:rsidR="005006F7">
          <w:rPr>
            <w:rStyle w:val="Hiperpovezava"/>
            <w:noProof/>
          </w:rPr>
          <w:tab/>
        </w:r>
        <w:r w:rsidRPr="00502186">
          <w:rPr>
            <w:rStyle w:val="Hiperpovezava"/>
            <w:noProof/>
          </w:rPr>
          <w:t>Površina in pridelek zelenjadnic; 2012–2024</w:t>
        </w:r>
        <w:r>
          <w:rPr>
            <w:noProof/>
            <w:webHidden/>
          </w:rPr>
          <w:tab/>
        </w:r>
        <w:r>
          <w:rPr>
            <w:noProof/>
            <w:webHidden/>
          </w:rPr>
          <w:fldChar w:fldCharType="begin"/>
        </w:r>
        <w:r>
          <w:rPr>
            <w:noProof/>
            <w:webHidden/>
          </w:rPr>
          <w:instrText xml:space="preserve"> PAGEREF _Toc201921519 \h </w:instrText>
        </w:r>
        <w:r>
          <w:rPr>
            <w:noProof/>
            <w:webHidden/>
          </w:rPr>
        </w:r>
        <w:r>
          <w:rPr>
            <w:noProof/>
            <w:webHidden/>
          </w:rPr>
          <w:fldChar w:fldCharType="separate"/>
        </w:r>
        <w:r w:rsidR="006A2503">
          <w:rPr>
            <w:noProof/>
            <w:webHidden/>
          </w:rPr>
          <w:t>40</w:t>
        </w:r>
        <w:r>
          <w:rPr>
            <w:noProof/>
            <w:webHidden/>
          </w:rPr>
          <w:fldChar w:fldCharType="end"/>
        </w:r>
      </w:hyperlink>
    </w:p>
    <w:p w14:paraId="6778761B" w14:textId="33006E5D"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0" w:history="1">
        <w:r w:rsidRPr="00502186">
          <w:rPr>
            <w:rStyle w:val="Hiperpovezava"/>
            <w:noProof/>
          </w:rPr>
          <w:t>Slika 20:</w:t>
        </w:r>
        <w:r w:rsidR="005006F7">
          <w:rPr>
            <w:rStyle w:val="Hiperpovezava"/>
            <w:noProof/>
          </w:rPr>
          <w:tab/>
        </w:r>
        <w:r w:rsidRPr="00502186">
          <w:rPr>
            <w:rStyle w:val="Hiperpovezava"/>
            <w:noProof/>
          </w:rPr>
          <w:t>Zunanja trgovina z zelenjavo (t; ekvivalent sveže zelenjave); 2012–2024*</w:t>
        </w:r>
        <w:r>
          <w:rPr>
            <w:noProof/>
            <w:webHidden/>
          </w:rPr>
          <w:tab/>
        </w:r>
        <w:r>
          <w:rPr>
            <w:noProof/>
            <w:webHidden/>
          </w:rPr>
          <w:fldChar w:fldCharType="begin"/>
        </w:r>
        <w:r>
          <w:rPr>
            <w:noProof/>
            <w:webHidden/>
          </w:rPr>
          <w:instrText xml:space="preserve"> PAGEREF _Toc201921520 \h </w:instrText>
        </w:r>
        <w:r>
          <w:rPr>
            <w:noProof/>
            <w:webHidden/>
          </w:rPr>
        </w:r>
        <w:r>
          <w:rPr>
            <w:noProof/>
            <w:webHidden/>
          </w:rPr>
          <w:fldChar w:fldCharType="separate"/>
        </w:r>
        <w:r w:rsidR="006A2503">
          <w:rPr>
            <w:noProof/>
            <w:webHidden/>
          </w:rPr>
          <w:t>41</w:t>
        </w:r>
        <w:r>
          <w:rPr>
            <w:noProof/>
            <w:webHidden/>
          </w:rPr>
          <w:fldChar w:fldCharType="end"/>
        </w:r>
      </w:hyperlink>
    </w:p>
    <w:p w14:paraId="1357E512" w14:textId="5AC10020"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1" w:history="1">
        <w:r w:rsidRPr="00502186">
          <w:rPr>
            <w:rStyle w:val="Hiperpovezava"/>
            <w:noProof/>
          </w:rPr>
          <w:t>Slika 21:</w:t>
        </w:r>
        <w:r w:rsidR="005006F7">
          <w:rPr>
            <w:rStyle w:val="Hiperpovezava"/>
            <w:noProof/>
          </w:rPr>
          <w:tab/>
        </w:r>
        <w:r w:rsidRPr="00502186">
          <w:rPr>
            <w:rStyle w:val="Hiperpovezava"/>
            <w:noProof/>
          </w:rPr>
          <w:t>Pridelava in poraba zelenjave (000 t; ekvivalent sveže zelenjave) ter stopnja samooskrbe (%); 2012–2024</w:t>
        </w:r>
        <w:r>
          <w:rPr>
            <w:noProof/>
            <w:webHidden/>
          </w:rPr>
          <w:tab/>
        </w:r>
        <w:r>
          <w:rPr>
            <w:noProof/>
            <w:webHidden/>
          </w:rPr>
          <w:fldChar w:fldCharType="begin"/>
        </w:r>
        <w:r>
          <w:rPr>
            <w:noProof/>
            <w:webHidden/>
          </w:rPr>
          <w:instrText xml:space="preserve"> PAGEREF _Toc201921521 \h </w:instrText>
        </w:r>
        <w:r>
          <w:rPr>
            <w:noProof/>
            <w:webHidden/>
          </w:rPr>
        </w:r>
        <w:r>
          <w:rPr>
            <w:noProof/>
            <w:webHidden/>
          </w:rPr>
          <w:fldChar w:fldCharType="separate"/>
        </w:r>
        <w:r w:rsidR="006A2503">
          <w:rPr>
            <w:noProof/>
            <w:webHidden/>
          </w:rPr>
          <w:t>42</w:t>
        </w:r>
        <w:r>
          <w:rPr>
            <w:noProof/>
            <w:webHidden/>
          </w:rPr>
          <w:fldChar w:fldCharType="end"/>
        </w:r>
      </w:hyperlink>
    </w:p>
    <w:p w14:paraId="2DFB8F4C" w14:textId="4FC1FE8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2" w:history="1">
        <w:r w:rsidRPr="00502186">
          <w:rPr>
            <w:rStyle w:val="Hiperpovezava"/>
            <w:noProof/>
          </w:rPr>
          <w:t>Slika 22:</w:t>
        </w:r>
        <w:r w:rsidR="005006F7">
          <w:rPr>
            <w:rStyle w:val="Hiperpovezava"/>
            <w:noProof/>
          </w:rPr>
          <w:tab/>
        </w:r>
        <w:r w:rsidRPr="00502186">
          <w:rPr>
            <w:rStyle w:val="Hiperpovezava"/>
            <w:noProof/>
          </w:rPr>
          <w:t>Gibanje povprečnih cen odkupljenih zelenjadnic (indeks; 2020 = 100)</w:t>
        </w:r>
        <w:r>
          <w:rPr>
            <w:noProof/>
            <w:webHidden/>
          </w:rPr>
          <w:tab/>
        </w:r>
        <w:r>
          <w:rPr>
            <w:noProof/>
            <w:webHidden/>
          </w:rPr>
          <w:fldChar w:fldCharType="begin"/>
        </w:r>
        <w:r>
          <w:rPr>
            <w:noProof/>
            <w:webHidden/>
          </w:rPr>
          <w:instrText xml:space="preserve"> PAGEREF _Toc201921522 \h </w:instrText>
        </w:r>
        <w:r>
          <w:rPr>
            <w:noProof/>
            <w:webHidden/>
          </w:rPr>
        </w:r>
        <w:r>
          <w:rPr>
            <w:noProof/>
            <w:webHidden/>
          </w:rPr>
          <w:fldChar w:fldCharType="separate"/>
        </w:r>
        <w:r w:rsidR="006A2503">
          <w:rPr>
            <w:noProof/>
            <w:webHidden/>
          </w:rPr>
          <w:t>42</w:t>
        </w:r>
        <w:r>
          <w:rPr>
            <w:noProof/>
            <w:webHidden/>
          </w:rPr>
          <w:fldChar w:fldCharType="end"/>
        </w:r>
      </w:hyperlink>
    </w:p>
    <w:p w14:paraId="26B53373" w14:textId="60DDD6A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3" w:history="1">
        <w:r w:rsidRPr="00502186">
          <w:rPr>
            <w:rStyle w:val="Hiperpovezava"/>
            <w:noProof/>
          </w:rPr>
          <w:t>Slika 23:</w:t>
        </w:r>
        <w:r w:rsidR="005006F7">
          <w:rPr>
            <w:rStyle w:val="Hiperpovezava"/>
            <w:noProof/>
          </w:rPr>
          <w:tab/>
        </w:r>
        <w:r w:rsidRPr="00502186">
          <w:rPr>
            <w:rStyle w:val="Hiperpovezava"/>
            <w:noProof/>
          </w:rPr>
          <w:t>Površina in pridelek krmnih rastlin na njivah; 2012–2024</w:t>
        </w:r>
        <w:r>
          <w:rPr>
            <w:noProof/>
            <w:webHidden/>
          </w:rPr>
          <w:tab/>
        </w:r>
        <w:r>
          <w:rPr>
            <w:noProof/>
            <w:webHidden/>
          </w:rPr>
          <w:fldChar w:fldCharType="begin"/>
        </w:r>
        <w:r>
          <w:rPr>
            <w:noProof/>
            <w:webHidden/>
          </w:rPr>
          <w:instrText xml:space="preserve"> PAGEREF _Toc201921523 \h </w:instrText>
        </w:r>
        <w:r>
          <w:rPr>
            <w:noProof/>
            <w:webHidden/>
          </w:rPr>
        </w:r>
        <w:r>
          <w:rPr>
            <w:noProof/>
            <w:webHidden/>
          </w:rPr>
          <w:fldChar w:fldCharType="separate"/>
        </w:r>
        <w:r w:rsidR="006A2503">
          <w:rPr>
            <w:noProof/>
            <w:webHidden/>
          </w:rPr>
          <w:t>56</w:t>
        </w:r>
        <w:r>
          <w:rPr>
            <w:noProof/>
            <w:webHidden/>
          </w:rPr>
          <w:fldChar w:fldCharType="end"/>
        </w:r>
      </w:hyperlink>
    </w:p>
    <w:p w14:paraId="10837848" w14:textId="2B3BC1D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4" w:history="1">
        <w:r w:rsidRPr="00502186">
          <w:rPr>
            <w:rStyle w:val="Hiperpovezava"/>
            <w:noProof/>
          </w:rPr>
          <w:t>Slika 24:</w:t>
        </w:r>
        <w:r w:rsidR="005006F7">
          <w:rPr>
            <w:rStyle w:val="Hiperpovezava"/>
            <w:noProof/>
          </w:rPr>
          <w:tab/>
        </w:r>
        <w:r w:rsidRPr="00502186">
          <w:rPr>
            <w:rStyle w:val="Hiperpovezava"/>
            <w:noProof/>
          </w:rPr>
          <w:t>Pridelava sena s travnikov in pašnikov; 2012–2024</w:t>
        </w:r>
        <w:r>
          <w:rPr>
            <w:noProof/>
            <w:webHidden/>
          </w:rPr>
          <w:tab/>
        </w:r>
        <w:r>
          <w:rPr>
            <w:noProof/>
            <w:webHidden/>
          </w:rPr>
          <w:fldChar w:fldCharType="begin"/>
        </w:r>
        <w:r>
          <w:rPr>
            <w:noProof/>
            <w:webHidden/>
          </w:rPr>
          <w:instrText xml:space="preserve"> PAGEREF _Toc201921524 \h </w:instrText>
        </w:r>
        <w:r>
          <w:rPr>
            <w:noProof/>
            <w:webHidden/>
          </w:rPr>
        </w:r>
        <w:r>
          <w:rPr>
            <w:noProof/>
            <w:webHidden/>
          </w:rPr>
          <w:fldChar w:fldCharType="separate"/>
        </w:r>
        <w:r w:rsidR="006A2503">
          <w:rPr>
            <w:noProof/>
            <w:webHidden/>
          </w:rPr>
          <w:t>57</w:t>
        </w:r>
        <w:r>
          <w:rPr>
            <w:noProof/>
            <w:webHidden/>
          </w:rPr>
          <w:fldChar w:fldCharType="end"/>
        </w:r>
      </w:hyperlink>
    </w:p>
    <w:p w14:paraId="1EAA09CC" w14:textId="3253DE19"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5" w:history="1">
        <w:r w:rsidRPr="00502186">
          <w:rPr>
            <w:rStyle w:val="Hiperpovezava"/>
            <w:noProof/>
          </w:rPr>
          <w:t>Slika 25:</w:t>
        </w:r>
        <w:r w:rsidR="005006F7">
          <w:rPr>
            <w:rStyle w:val="Hiperpovezava"/>
            <w:noProof/>
          </w:rPr>
          <w:tab/>
        </w:r>
        <w:r w:rsidRPr="00502186">
          <w:rPr>
            <w:rStyle w:val="Hiperpovezava"/>
            <w:noProof/>
          </w:rPr>
          <w:t>Površina in pridelek sadja; 2012–2024</w:t>
        </w:r>
        <w:r>
          <w:rPr>
            <w:noProof/>
            <w:webHidden/>
          </w:rPr>
          <w:tab/>
        </w:r>
        <w:r>
          <w:rPr>
            <w:noProof/>
            <w:webHidden/>
          </w:rPr>
          <w:fldChar w:fldCharType="begin"/>
        </w:r>
        <w:r>
          <w:rPr>
            <w:noProof/>
            <w:webHidden/>
          </w:rPr>
          <w:instrText xml:space="preserve"> PAGEREF _Toc201921525 \h </w:instrText>
        </w:r>
        <w:r>
          <w:rPr>
            <w:noProof/>
            <w:webHidden/>
          </w:rPr>
        </w:r>
        <w:r>
          <w:rPr>
            <w:noProof/>
            <w:webHidden/>
          </w:rPr>
          <w:fldChar w:fldCharType="separate"/>
        </w:r>
        <w:r w:rsidR="006A2503">
          <w:rPr>
            <w:noProof/>
            <w:webHidden/>
          </w:rPr>
          <w:t>65</w:t>
        </w:r>
        <w:r>
          <w:rPr>
            <w:noProof/>
            <w:webHidden/>
          </w:rPr>
          <w:fldChar w:fldCharType="end"/>
        </w:r>
      </w:hyperlink>
    </w:p>
    <w:p w14:paraId="7C468DF4" w14:textId="74C954F5"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6" w:history="1">
        <w:r w:rsidRPr="00502186">
          <w:rPr>
            <w:rStyle w:val="Hiperpovezava"/>
            <w:noProof/>
          </w:rPr>
          <w:t>Slika 26:</w:t>
        </w:r>
        <w:r w:rsidR="005006F7">
          <w:rPr>
            <w:rStyle w:val="Hiperpovezava"/>
            <w:noProof/>
          </w:rPr>
          <w:tab/>
        </w:r>
        <w:r w:rsidRPr="00502186">
          <w:rPr>
            <w:rStyle w:val="Hiperpovezava"/>
            <w:noProof/>
          </w:rPr>
          <w:t>Zunanja trgovina s svežim sadjem; 2012–2024*</w:t>
        </w:r>
        <w:r>
          <w:rPr>
            <w:noProof/>
            <w:webHidden/>
          </w:rPr>
          <w:tab/>
        </w:r>
        <w:r>
          <w:rPr>
            <w:noProof/>
            <w:webHidden/>
          </w:rPr>
          <w:fldChar w:fldCharType="begin"/>
        </w:r>
        <w:r>
          <w:rPr>
            <w:noProof/>
            <w:webHidden/>
          </w:rPr>
          <w:instrText xml:space="preserve"> PAGEREF _Toc201921526 \h </w:instrText>
        </w:r>
        <w:r>
          <w:rPr>
            <w:noProof/>
            <w:webHidden/>
          </w:rPr>
        </w:r>
        <w:r>
          <w:rPr>
            <w:noProof/>
            <w:webHidden/>
          </w:rPr>
          <w:fldChar w:fldCharType="separate"/>
        </w:r>
        <w:r w:rsidR="006A2503">
          <w:rPr>
            <w:noProof/>
            <w:webHidden/>
          </w:rPr>
          <w:t>67</w:t>
        </w:r>
        <w:r>
          <w:rPr>
            <w:noProof/>
            <w:webHidden/>
          </w:rPr>
          <w:fldChar w:fldCharType="end"/>
        </w:r>
      </w:hyperlink>
    </w:p>
    <w:p w14:paraId="39C0C858" w14:textId="5F8A64CF"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7" w:history="1">
        <w:r w:rsidRPr="00502186">
          <w:rPr>
            <w:rStyle w:val="Hiperpovezava"/>
            <w:noProof/>
          </w:rPr>
          <w:t>Slika 27:</w:t>
        </w:r>
        <w:r w:rsidR="005006F7">
          <w:rPr>
            <w:rStyle w:val="Hiperpovezava"/>
            <w:noProof/>
          </w:rPr>
          <w:tab/>
        </w:r>
        <w:r w:rsidRPr="00502186">
          <w:rPr>
            <w:rStyle w:val="Hiperpovezava"/>
            <w:noProof/>
          </w:rPr>
          <w:t>Pridelava in poraba sadja skupaj (000 t; ekvivalent svežega sadja); 2012–2024</w:t>
        </w:r>
        <w:r>
          <w:rPr>
            <w:noProof/>
            <w:webHidden/>
          </w:rPr>
          <w:tab/>
        </w:r>
        <w:r>
          <w:rPr>
            <w:noProof/>
            <w:webHidden/>
          </w:rPr>
          <w:fldChar w:fldCharType="begin"/>
        </w:r>
        <w:r>
          <w:rPr>
            <w:noProof/>
            <w:webHidden/>
          </w:rPr>
          <w:instrText xml:space="preserve"> PAGEREF _Toc201921527 \h </w:instrText>
        </w:r>
        <w:r>
          <w:rPr>
            <w:noProof/>
            <w:webHidden/>
          </w:rPr>
        </w:r>
        <w:r>
          <w:rPr>
            <w:noProof/>
            <w:webHidden/>
          </w:rPr>
          <w:fldChar w:fldCharType="separate"/>
        </w:r>
        <w:r w:rsidR="006A2503">
          <w:rPr>
            <w:noProof/>
            <w:webHidden/>
          </w:rPr>
          <w:t>68</w:t>
        </w:r>
        <w:r>
          <w:rPr>
            <w:noProof/>
            <w:webHidden/>
          </w:rPr>
          <w:fldChar w:fldCharType="end"/>
        </w:r>
      </w:hyperlink>
    </w:p>
    <w:p w14:paraId="33D2B7CE" w14:textId="49D10A14"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8" w:history="1">
        <w:r w:rsidRPr="00502186">
          <w:rPr>
            <w:rStyle w:val="Hiperpovezava"/>
            <w:noProof/>
          </w:rPr>
          <w:t>Slika 28:</w:t>
        </w:r>
        <w:r w:rsidR="005006F7">
          <w:rPr>
            <w:rStyle w:val="Hiperpovezava"/>
            <w:noProof/>
          </w:rPr>
          <w:tab/>
        </w:r>
        <w:r w:rsidRPr="00502186">
          <w:rPr>
            <w:rStyle w:val="Hiperpovezava"/>
            <w:noProof/>
          </w:rPr>
          <w:t>Odkupne cene namiznega sadja; 2012–2024</w:t>
        </w:r>
        <w:r>
          <w:rPr>
            <w:noProof/>
            <w:webHidden/>
          </w:rPr>
          <w:tab/>
        </w:r>
        <w:r>
          <w:rPr>
            <w:noProof/>
            <w:webHidden/>
          </w:rPr>
          <w:fldChar w:fldCharType="begin"/>
        </w:r>
        <w:r>
          <w:rPr>
            <w:noProof/>
            <w:webHidden/>
          </w:rPr>
          <w:instrText xml:space="preserve"> PAGEREF _Toc201921528 \h </w:instrText>
        </w:r>
        <w:r>
          <w:rPr>
            <w:noProof/>
            <w:webHidden/>
          </w:rPr>
        </w:r>
        <w:r>
          <w:rPr>
            <w:noProof/>
            <w:webHidden/>
          </w:rPr>
          <w:fldChar w:fldCharType="separate"/>
        </w:r>
        <w:r w:rsidR="006A2503">
          <w:rPr>
            <w:noProof/>
            <w:webHidden/>
          </w:rPr>
          <w:t>68</w:t>
        </w:r>
        <w:r>
          <w:rPr>
            <w:noProof/>
            <w:webHidden/>
          </w:rPr>
          <w:fldChar w:fldCharType="end"/>
        </w:r>
      </w:hyperlink>
    </w:p>
    <w:p w14:paraId="35E21987" w14:textId="0A88811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29" w:history="1">
        <w:r w:rsidRPr="00502186">
          <w:rPr>
            <w:rStyle w:val="Hiperpovezava"/>
            <w:noProof/>
          </w:rPr>
          <w:t>Slika 29:</w:t>
        </w:r>
        <w:r w:rsidR="005006F7">
          <w:rPr>
            <w:rStyle w:val="Hiperpovezava"/>
            <w:noProof/>
          </w:rPr>
          <w:tab/>
        </w:r>
        <w:r w:rsidRPr="00502186">
          <w:rPr>
            <w:rStyle w:val="Hiperpovezava"/>
            <w:noProof/>
          </w:rPr>
          <w:t>Osnovni ekonomski kazalniki pri pridelavi jabolk (indeks; povprečje 2019–2023 = 100)</w:t>
        </w:r>
        <w:r>
          <w:rPr>
            <w:noProof/>
            <w:webHidden/>
          </w:rPr>
          <w:tab/>
        </w:r>
        <w:r>
          <w:rPr>
            <w:noProof/>
            <w:webHidden/>
          </w:rPr>
          <w:fldChar w:fldCharType="begin"/>
        </w:r>
        <w:r>
          <w:rPr>
            <w:noProof/>
            <w:webHidden/>
          </w:rPr>
          <w:instrText xml:space="preserve"> PAGEREF _Toc201921529 \h </w:instrText>
        </w:r>
        <w:r>
          <w:rPr>
            <w:noProof/>
            <w:webHidden/>
          </w:rPr>
        </w:r>
        <w:r>
          <w:rPr>
            <w:noProof/>
            <w:webHidden/>
          </w:rPr>
          <w:fldChar w:fldCharType="separate"/>
        </w:r>
        <w:r w:rsidR="006A2503">
          <w:rPr>
            <w:noProof/>
            <w:webHidden/>
          </w:rPr>
          <w:t>69</w:t>
        </w:r>
        <w:r>
          <w:rPr>
            <w:noProof/>
            <w:webHidden/>
          </w:rPr>
          <w:fldChar w:fldCharType="end"/>
        </w:r>
      </w:hyperlink>
    </w:p>
    <w:p w14:paraId="3DFA12A8" w14:textId="354B0CB7"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0" w:history="1">
        <w:r w:rsidRPr="00502186">
          <w:rPr>
            <w:rStyle w:val="Hiperpovezava"/>
            <w:noProof/>
          </w:rPr>
          <w:t>Slika 30:</w:t>
        </w:r>
        <w:r w:rsidR="005006F7">
          <w:rPr>
            <w:rStyle w:val="Hiperpovezava"/>
            <w:noProof/>
          </w:rPr>
          <w:tab/>
        </w:r>
        <w:r w:rsidRPr="00502186">
          <w:rPr>
            <w:rStyle w:val="Hiperpovezava"/>
            <w:noProof/>
          </w:rPr>
          <w:t>Površina oljčnikov in pridelek oljk; 2012–2024</w:t>
        </w:r>
        <w:r>
          <w:rPr>
            <w:noProof/>
            <w:webHidden/>
          </w:rPr>
          <w:tab/>
        </w:r>
        <w:r>
          <w:rPr>
            <w:noProof/>
            <w:webHidden/>
          </w:rPr>
          <w:fldChar w:fldCharType="begin"/>
        </w:r>
        <w:r>
          <w:rPr>
            <w:noProof/>
            <w:webHidden/>
          </w:rPr>
          <w:instrText xml:space="preserve"> PAGEREF _Toc201921530 \h </w:instrText>
        </w:r>
        <w:r>
          <w:rPr>
            <w:noProof/>
            <w:webHidden/>
          </w:rPr>
        </w:r>
        <w:r>
          <w:rPr>
            <w:noProof/>
            <w:webHidden/>
          </w:rPr>
          <w:fldChar w:fldCharType="separate"/>
        </w:r>
        <w:r w:rsidR="006A2503">
          <w:rPr>
            <w:noProof/>
            <w:webHidden/>
          </w:rPr>
          <w:t>76</w:t>
        </w:r>
        <w:r>
          <w:rPr>
            <w:noProof/>
            <w:webHidden/>
          </w:rPr>
          <w:fldChar w:fldCharType="end"/>
        </w:r>
      </w:hyperlink>
    </w:p>
    <w:p w14:paraId="3DAA7CDD" w14:textId="231B612D"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1" w:history="1">
        <w:r w:rsidRPr="00502186">
          <w:rPr>
            <w:rStyle w:val="Hiperpovezava"/>
            <w:noProof/>
          </w:rPr>
          <w:t>Slika 31:</w:t>
        </w:r>
        <w:r w:rsidR="005006F7">
          <w:rPr>
            <w:rStyle w:val="Hiperpovezava"/>
            <w:noProof/>
          </w:rPr>
          <w:tab/>
        </w:r>
        <w:r w:rsidRPr="00502186">
          <w:rPr>
            <w:rStyle w:val="Hiperpovezava"/>
            <w:noProof/>
          </w:rPr>
          <w:t>Prijavljeni pridelek oljčnega olja in oljevitost; 2016–2024</w:t>
        </w:r>
        <w:r>
          <w:rPr>
            <w:noProof/>
            <w:webHidden/>
          </w:rPr>
          <w:tab/>
        </w:r>
        <w:r>
          <w:rPr>
            <w:noProof/>
            <w:webHidden/>
          </w:rPr>
          <w:fldChar w:fldCharType="begin"/>
        </w:r>
        <w:r>
          <w:rPr>
            <w:noProof/>
            <w:webHidden/>
          </w:rPr>
          <w:instrText xml:space="preserve"> PAGEREF _Toc201921531 \h </w:instrText>
        </w:r>
        <w:r>
          <w:rPr>
            <w:noProof/>
            <w:webHidden/>
          </w:rPr>
        </w:r>
        <w:r>
          <w:rPr>
            <w:noProof/>
            <w:webHidden/>
          </w:rPr>
          <w:fldChar w:fldCharType="separate"/>
        </w:r>
        <w:r w:rsidR="006A2503">
          <w:rPr>
            <w:noProof/>
            <w:webHidden/>
          </w:rPr>
          <w:t>77</w:t>
        </w:r>
        <w:r>
          <w:rPr>
            <w:noProof/>
            <w:webHidden/>
          </w:rPr>
          <w:fldChar w:fldCharType="end"/>
        </w:r>
      </w:hyperlink>
    </w:p>
    <w:p w14:paraId="50850F36" w14:textId="7BD392A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2" w:history="1">
        <w:r w:rsidRPr="00502186">
          <w:rPr>
            <w:rStyle w:val="Hiperpovezava"/>
            <w:noProof/>
          </w:rPr>
          <w:t>Slika 32:</w:t>
        </w:r>
        <w:r w:rsidR="005006F7">
          <w:rPr>
            <w:rStyle w:val="Hiperpovezava"/>
            <w:noProof/>
          </w:rPr>
          <w:tab/>
        </w:r>
        <w:r w:rsidRPr="00502186">
          <w:rPr>
            <w:rStyle w:val="Hiperpovezava"/>
            <w:noProof/>
          </w:rPr>
          <w:t>Površina vinogradov in pridelek grozdja; 2012–2024</w:t>
        </w:r>
        <w:r>
          <w:rPr>
            <w:noProof/>
            <w:webHidden/>
          </w:rPr>
          <w:tab/>
        </w:r>
        <w:r>
          <w:rPr>
            <w:noProof/>
            <w:webHidden/>
          </w:rPr>
          <w:fldChar w:fldCharType="begin"/>
        </w:r>
        <w:r>
          <w:rPr>
            <w:noProof/>
            <w:webHidden/>
          </w:rPr>
          <w:instrText xml:space="preserve"> PAGEREF _Toc201921532 \h </w:instrText>
        </w:r>
        <w:r>
          <w:rPr>
            <w:noProof/>
            <w:webHidden/>
          </w:rPr>
        </w:r>
        <w:r>
          <w:rPr>
            <w:noProof/>
            <w:webHidden/>
          </w:rPr>
          <w:fldChar w:fldCharType="separate"/>
        </w:r>
        <w:r w:rsidR="006A2503">
          <w:rPr>
            <w:noProof/>
            <w:webHidden/>
          </w:rPr>
          <w:t>79</w:t>
        </w:r>
        <w:r>
          <w:rPr>
            <w:noProof/>
            <w:webHidden/>
          </w:rPr>
          <w:fldChar w:fldCharType="end"/>
        </w:r>
      </w:hyperlink>
    </w:p>
    <w:p w14:paraId="1BA57E29" w14:textId="061ADC5D"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3" w:history="1">
        <w:r w:rsidRPr="00502186">
          <w:rPr>
            <w:rStyle w:val="Hiperpovezava"/>
            <w:noProof/>
          </w:rPr>
          <w:t>Slika 33:</w:t>
        </w:r>
        <w:r w:rsidR="005006F7">
          <w:rPr>
            <w:rStyle w:val="Hiperpovezava"/>
            <w:noProof/>
          </w:rPr>
          <w:tab/>
        </w:r>
        <w:r w:rsidRPr="00502186">
          <w:rPr>
            <w:rStyle w:val="Hiperpovezava"/>
            <w:noProof/>
          </w:rPr>
          <w:t>Površina vinogradov po vinorodnih deželah (000 ha); 2012–2024</w:t>
        </w:r>
        <w:r>
          <w:rPr>
            <w:noProof/>
            <w:webHidden/>
          </w:rPr>
          <w:tab/>
        </w:r>
        <w:r>
          <w:rPr>
            <w:noProof/>
            <w:webHidden/>
          </w:rPr>
          <w:fldChar w:fldCharType="begin"/>
        </w:r>
        <w:r>
          <w:rPr>
            <w:noProof/>
            <w:webHidden/>
          </w:rPr>
          <w:instrText xml:space="preserve"> PAGEREF _Toc201921533 \h </w:instrText>
        </w:r>
        <w:r>
          <w:rPr>
            <w:noProof/>
            <w:webHidden/>
          </w:rPr>
        </w:r>
        <w:r>
          <w:rPr>
            <w:noProof/>
            <w:webHidden/>
          </w:rPr>
          <w:fldChar w:fldCharType="separate"/>
        </w:r>
        <w:r w:rsidR="006A2503">
          <w:rPr>
            <w:noProof/>
            <w:webHidden/>
          </w:rPr>
          <w:t>80</w:t>
        </w:r>
        <w:r>
          <w:rPr>
            <w:noProof/>
            <w:webHidden/>
          </w:rPr>
          <w:fldChar w:fldCharType="end"/>
        </w:r>
      </w:hyperlink>
    </w:p>
    <w:p w14:paraId="36E5A1D1" w14:textId="2973664B"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4" w:history="1">
        <w:r w:rsidRPr="00502186">
          <w:rPr>
            <w:rStyle w:val="Hiperpovezava"/>
            <w:noProof/>
          </w:rPr>
          <w:t>Slika 34:</w:t>
        </w:r>
        <w:r w:rsidR="005006F7">
          <w:rPr>
            <w:rStyle w:val="Hiperpovezava"/>
            <w:noProof/>
          </w:rPr>
          <w:tab/>
        </w:r>
        <w:r w:rsidRPr="00502186">
          <w:rPr>
            <w:rStyle w:val="Hiperpovezava"/>
            <w:noProof/>
          </w:rPr>
          <w:t>Zunanja trgovina z vinom; 1000 l in tisoč EUR; 2012–2024*</w:t>
        </w:r>
        <w:r>
          <w:rPr>
            <w:noProof/>
            <w:webHidden/>
          </w:rPr>
          <w:tab/>
        </w:r>
        <w:r>
          <w:rPr>
            <w:noProof/>
            <w:webHidden/>
          </w:rPr>
          <w:fldChar w:fldCharType="begin"/>
        </w:r>
        <w:r>
          <w:rPr>
            <w:noProof/>
            <w:webHidden/>
          </w:rPr>
          <w:instrText xml:space="preserve"> PAGEREF _Toc201921534 \h </w:instrText>
        </w:r>
        <w:r>
          <w:rPr>
            <w:noProof/>
            <w:webHidden/>
          </w:rPr>
        </w:r>
        <w:r>
          <w:rPr>
            <w:noProof/>
            <w:webHidden/>
          </w:rPr>
          <w:fldChar w:fldCharType="separate"/>
        </w:r>
        <w:r w:rsidR="006A2503">
          <w:rPr>
            <w:noProof/>
            <w:webHidden/>
          </w:rPr>
          <w:t>81</w:t>
        </w:r>
        <w:r>
          <w:rPr>
            <w:noProof/>
            <w:webHidden/>
          </w:rPr>
          <w:fldChar w:fldCharType="end"/>
        </w:r>
      </w:hyperlink>
    </w:p>
    <w:p w14:paraId="227DAE3D" w14:textId="5A40FB69"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5" w:history="1">
        <w:r w:rsidRPr="00502186">
          <w:rPr>
            <w:rStyle w:val="Hiperpovezava"/>
            <w:noProof/>
          </w:rPr>
          <w:t>Slika 35:</w:t>
        </w:r>
        <w:r w:rsidR="005006F7">
          <w:rPr>
            <w:rStyle w:val="Hiperpovezava"/>
            <w:noProof/>
          </w:rPr>
          <w:tab/>
        </w:r>
        <w:r w:rsidRPr="00502186">
          <w:rPr>
            <w:rStyle w:val="Hiperpovezava"/>
            <w:noProof/>
          </w:rPr>
          <w:t>Pridelava, poraba in zaloge vina skupaj, vinsko leto; 2011/12–2023/24*</w:t>
        </w:r>
        <w:r>
          <w:rPr>
            <w:noProof/>
            <w:webHidden/>
          </w:rPr>
          <w:tab/>
        </w:r>
        <w:r>
          <w:rPr>
            <w:noProof/>
            <w:webHidden/>
          </w:rPr>
          <w:fldChar w:fldCharType="begin"/>
        </w:r>
        <w:r>
          <w:rPr>
            <w:noProof/>
            <w:webHidden/>
          </w:rPr>
          <w:instrText xml:space="preserve"> PAGEREF _Toc201921535 \h </w:instrText>
        </w:r>
        <w:r>
          <w:rPr>
            <w:noProof/>
            <w:webHidden/>
          </w:rPr>
        </w:r>
        <w:r>
          <w:rPr>
            <w:noProof/>
            <w:webHidden/>
          </w:rPr>
          <w:fldChar w:fldCharType="separate"/>
        </w:r>
        <w:r w:rsidR="006A2503">
          <w:rPr>
            <w:noProof/>
            <w:webHidden/>
          </w:rPr>
          <w:t>82</w:t>
        </w:r>
        <w:r>
          <w:rPr>
            <w:noProof/>
            <w:webHidden/>
          </w:rPr>
          <w:fldChar w:fldCharType="end"/>
        </w:r>
      </w:hyperlink>
    </w:p>
    <w:p w14:paraId="4A920F6F" w14:textId="4EECBEDF"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6" w:history="1">
        <w:r w:rsidRPr="00502186">
          <w:rPr>
            <w:rStyle w:val="Hiperpovezava"/>
            <w:noProof/>
          </w:rPr>
          <w:t>Slika 36:</w:t>
        </w:r>
        <w:r w:rsidR="005006F7">
          <w:rPr>
            <w:rStyle w:val="Hiperpovezava"/>
            <w:noProof/>
          </w:rPr>
          <w:tab/>
        </w:r>
        <w:r w:rsidRPr="00502186">
          <w:rPr>
            <w:rStyle w:val="Hiperpovezava"/>
            <w:noProof/>
          </w:rPr>
          <w:t>Pridelava in poraba vina skupaj, vina ZOP, vina ZGO in vina brez označbe; vinsko leto 2011/12–2023/24</w:t>
        </w:r>
        <w:r>
          <w:rPr>
            <w:noProof/>
            <w:webHidden/>
          </w:rPr>
          <w:tab/>
        </w:r>
        <w:r>
          <w:rPr>
            <w:noProof/>
            <w:webHidden/>
          </w:rPr>
          <w:fldChar w:fldCharType="begin"/>
        </w:r>
        <w:r>
          <w:rPr>
            <w:noProof/>
            <w:webHidden/>
          </w:rPr>
          <w:instrText xml:space="preserve"> PAGEREF _Toc201921536 \h </w:instrText>
        </w:r>
        <w:r>
          <w:rPr>
            <w:noProof/>
            <w:webHidden/>
          </w:rPr>
        </w:r>
        <w:r>
          <w:rPr>
            <w:noProof/>
            <w:webHidden/>
          </w:rPr>
          <w:fldChar w:fldCharType="separate"/>
        </w:r>
        <w:r w:rsidR="006A2503">
          <w:rPr>
            <w:noProof/>
            <w:webHidden/>
          </w:rPr>
          <w:t>82</w:t>
        </w:r>
        <w:r>
          <w:rPr>
            <w:noProof/>
            <w:webHidden/>
          </w:rPr>
          <w:fldChar w:fldCharType="end"/>
        </w:r>
      </w:hyperlink>
    </w:p>
    <w:p w14:paraId="6066F4C8" w14:textId="5D8004B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7" w:history="1">
        <w:r w:rsidRPr="00502186">
          <w:rPr>
            <w:rStyle w:val="Hiperpovezava"/>
            <w:noProof/>
          </w:rPr>
          <w:t>Slika 37:</w:t>
        </w:r>
        <w:r w:rsidR="005006F7">
          <w:rPr>
            <w:rStyle w:val="Hiperpovezava"/>
            <w:noProof/>
          </w:rPr>
          <w:tab/>
        </w:r>
        <w:r w:rsidRPr="00502186">
          <w:rPr>
            <w:rStyle w:val="Hiperpovezava"/>
            <w:noProof/>
          </w:rPr>
          <w:t>Odkupne cene grozdja za predelavo in vina; 2012–2024</w:t>
        </w:r>
        <w:r>
          <w:rPr>
            <w:noProof/>
            <w:webHidden/>
          </w:rPr>
          <w:tab/>
        </w:r>
        <w:r>
          <w:rPr>
            <w:noProof/>
            <w:webHidden/>
          </w:rPr>
          <w:fldChar w:fldCharType="begin"/>
        </w:r>
        <w:r>
          <w:rPr>
            <w:noProof/>
            <w:webHidden/>
          </w:rPr>
          <w:instrText xml:space="preserve"> PAGEREF _Toc201921537 \h </w:instrText>
        </w:r>
        <w:r>
          <w:rPr>
            <w:noProof/>
            <w:webHidden/>
          </w:rPr>
        </w:r>
        <w:r>
          <w:rPr>
            <w:noProof/>
            <w:webHidden/>
          </w:rPr>
          <w:fldChar w:fldCharType="separate"/>
        </w:r>
        <w:r w:rsidR="006A2503">
          <w:rPr>
            <w:noProof/>
            <w:webHidden/>
          </w:rPr>
          <w:t>83</w:t>
        </w:r>
        <w:r>
          <w:rPr>
            <w:noProof/>
            <w:webHidden/>
          </w:rPr>
          <w:fldChar w:fldCharType="end"/>
        </w:r>
      </w:hyperlink>
    </w:p>
    <w:p w14:paraId="68C9863A" w14:textId="057D4AD2"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8" w:history="1">
        <w:r w:rsidRPr="00502186">
          <w:rPr>
            <w:rStyle w:val="Hiperpovezava"/>
            <w:noProof/>
          </w:rPr>
          <w:t>Slika 38:</w:t>
        </w:r>
        <w:r w:rsidR="005006F7">
          <w:rPr>
            <w:rStyle w:val="Hiperpovezava"/>
            <w:noProof/>
          </w:rPr>
          <w:tab/>
        </w:r>
        <w:r w:rsidRPr="00502186">
          <w:rPr>
            <w:rStyle w:val="Hiperpovezava"/>
            <w:noProof/>
          </w:rPr>
          <w:t>Osnovni ekonomski kazalniki pri pridelavi grozdja (indeks; povprečje 2019–2023 = 100)</w:t>
        </w:r>
        <w:r>
          <w:rPr>
            <w:noProof/>
            <w:webHidden/>
          </w:rPr>
          <w:tab/>
        </w:r>
        <w:r>
          <w:rPr>
            <w:noProof/>
            <w:webHidden/>
          </w:rPr>
          <w:fldChar w:fldCharType="begin"/>
        </w:r>
        <w:r>
          <w:rPr>
            <w:noProof/>
            <w:webHidden/>
          </w:rPr>
          <w:instrText xml:space="preserve"> PAGEREF _Toc201921538 \h </w:instrText>
        </w:r>
        <w:r>
          <w:rPr>
            <w:noProof/>
            <w:webHidden/>
          </w:rPr>
        </w:r>
        <w:r>
          <w:rPr>
            <w:noProof/>
            <w:webHidden/>
          </w:rPr>
          <w:fldChar w:fldCharType="separate"/>
        </w:r>
        <w:r w:rsidR="006A2503">
          <w:rPr>
            <w:noProof/>
            <w:webHidden/>
          </w:rPr>
          <w:t>85</w:t>
        </w:r>
        <w:r>
          <w:rPr>
            <w:noProof/>
            <w:webHidden/>
          </w:rPr>
          <w:fldChar w:fldCharType="end"/>
        </w:r>
      </w:hyperlink>
    </w:p>
    <w:p w14:paraId="162F5CA7" w14:textId="0E1D23E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39" w:history="1">
        <w:r w:rsidRPr="00502186">
          <w:rPr>
            <w:rStyle w:val="Hiperpovezava"/>
            <w:noProof/>
          </w:rPr>
          <w:t>Slika 39:</w:t>
        </w:r>
        <w:r w:rsidR="005006F7">
          <w:rPr>
            <w:rStyle w:val="Hiperpovezava"/>
            <w:noProof/>
          </w:rPr>
          <w:tab/>
        </w:r>
        <w:r w:rsidRPr="00502186">
          <w:rPr>
            <w:rStyle w:val="Hiperpovezava"/>
            <w:noProof/>
          </w:rPr>
          <w:t>Število in prirast govedi; 2012–2024</w:t>
        </w:r>
        <w:r>
          <w:rPr>
            <w:noProof/>
            <w:webHidden/>
          </w:rPr>
          <w:tab/>
        </w:r>
        <w:r>
          <w:rPr>
            <w:noProof/>
            <w:webHidden/>
          </w:rPr>
          <w:fldChar w:fldCharType="begin"/>
        </w:r>
        <w:r>
          <w:rPr>
            <w:noProof/>
            <w:webHidden/>
          </w:rPr>
          <w:instrText xml:space="preserve"> PAGEREF _Toc201921539 \h </w:instrText>
        </w:r>
        <w:r>
          <w:rPr>
            <w:noProof/>
            <w:webHidden/>
          </w:rPr>
        </w:r>
        <w:r>
          <w:rPr>
            <w:noProof/>
            <w:webHidden/>
          </w:rPr>
          <w:fldChar w:fldCharType="separate"/>
        </w:r>
        <w:r w:rsidR="006A2503">
          <w:rPr>
            <w:noProof/>
            <w:webHidden/>
          </w:rPr>
          <w:t>98</w:t>
        </w:r>
        <w:r>
          <w:rPr>
            <w:noProof/>
            <w:webHidden/>
          </w:rPr>
          <w:fldChar w:fldCharType="end"/>
        </w:r>
      </w:hyperlink>
    </w:p>
    <w:p w14:paraId="320236A1" w14:textId="5E8D09C1"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0" w:history="1">
        <w:r w:rsidRPr="00502186">
          <w:rPr>
            <w:rStyle w:val="Hiperpovezava"/>
            <w:noProof/>
          </w:rPr>
          <w:t>Slika 40:</w:t>
        </w:r>
        <w:r w:rsidR="005006F7">
          <w:rPr>
            <w:rStyle w:val="Hiperpovezava"/>
            <w:noProof/>
          </w:rPr>
          <w:tab/>
        </w:r>
        <w:r w:rsidRPr="00502186">
          <w:rPr>
            <w:rStyle w:val="Hiperpovezava"/>
            <w:noProof/>
          </w:rPr>
          <w:t>Prireja in poraba mesa govedi (000 t; ekvivalent klavnih polovic); 2012–2024</w:t>
        </w:r>
        <w:r>
          <w:rPr>
            <w:noProof/>
            <w:webHidden/>
          </w:rPr>
          <w:tab/>
        </w:r>
        <w:r>
          <w:rPr>
            <w:noProof/>
            <w:webHidden/>
          </w:rPr>
          <w:fldChar w:fldCharType="begin"/>
        </w:r>
        <w:r>
          <w:rPr>
            <w:noProof/>
            <w:webHidden/>
          </w:rPr>
          <w:instrText xml:space="preserve"> PAGEREF _Toc201921540 \h </w:instrText>
        </w:r>
        <w:r>
          <w:rPr>
            <w:noProof/>
            <w:webHidden/>
          </w:rPr>
        </w:r>
        <w:r>
          <w:rPr>
            <w:noProof/>
            <w:webHidden/>
          </w:rPr>
          <w:fldChar w:fldCharType="separate"/>
        </w:r>
        <w:r w:rsidR="006A2503">
          <w:rPr>
            <w:noProof/>
            <w:webHidden/>
          </w:rPr>
          <w:t>99</w:t>
        </w:r>
        <w:r>
          <w:rPr>
            <w:noProof/>
            <w:webHidden/>
          </w:rPr>
          <w:fldChar w:fldCharType="end"/>
        </w:r>
      </w:hyperlink>
    </w:p>
    <w:p w14:paraId="19F68EAA" w14:textId="4258A927"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1" w:history="1">
        <w:r w:rsidRPr="00502186">
          <w:rPr>
            <w:rStyle w:val="Hiperpovezava"/>
            <w:noProof/>
          </w:rPr>
          <w:t>Slika 41:</w:t>
        </w:r>
        <w:r w:rsidR="005006F7">
          <w:rPr>
            <w:rStyle w:val="Hiperpovezava"/>
            <w:noProof/>
          </w:rPr>
          <w:tab/>
        </w:r>
        <w:r w:rsidRPr="00502186">
          <w:rPr>
            <w:rStyle w:val="Hiperpovezava"/>
            <w:noProof/>
          </w:rPr>
          <w:t>Struktura uvoza in izvoza govedi (ekvivalent klavnih polovic); 2012–2024</w:t>
        </w:r>
        <w:r>
          <w:rPr>
            <w:noProof/>
            <w:webHidden/>
          </w:rPr>
          <w:tab/>
        </w:r>
        <w:r>
          <w:rPr>
            <w:noProof/>
            <w:webHidden/>
          </w:rPr>
          <w:fldChar w:fldCharType="begin"/>
        </w:r>
        <w:r>
          <w:rPr>
            <w:noProof/>
            <w:webHidden/>
          </w:rPr>
          <w:instrText xml:space="preserve"> PAGEREF _Toc201921541 \h </w:instrText>
        </w:r>
        <w:r>
          <w:rPr>
            <w:noProof/>
            <w:webHidden/>
          </w:rPr>
        </w:r>
        <w:r>
          <w:rPr>
            <w:noProof/>
            <w:webHidden/>
          </w:rPr>
          <w:fldChar w:fldCharType="separate"/>
        </w:r>
        <w:r w:rsidR="006A2503">
          <w:rPr>
            <w:noProof/>
            <w:webHidden/>
          </w:rPr>
          <w:t>100</w:t>
        </w:r>
        <w:r>
          <w:rPr>
            <w:noProof/>
            <w:webHidden/>
          </w:rPr>
          <w:fldChar w:fldCharType="end"/>
        </w:r>
      </w:hyperlink>
    </w:p>
    <w:p w14:paraId="22CBD0DF" w14:textId="5D1DDCF2"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2" w:history="1">
        <w:r w:rsidRPr="00502186">
          <w:rPr>
            <w:rStyle w:val="Hiperpovezava"/>
            <w:noProof/>
          </w:rPr>
          <w:t>Slika 42:</w:t>
        </w:r>
        <w:r w:rsidR="005006F7">
          <w:rPr>
            <w:rStyle w:val="Hiperpovezava"/>
            <w:noProof/>
          </w:rPr>
          <w:tab/>
        </w:r>
        <w:r w:rsidRPr="00502186">
          <w:rPr>
            <w:rStyle w:val="Hiperpovezava"/>
            <w:noProof/>
          </w:rPr>
          <w:t>Odkupne cene klavne govedi v Sloveniji in primerjava tržnih cen bikov (A-R3) s povprečjem EU</w:t>
        </w:r>
        <w:r>
          <w:rPr>
            <w:noProof/>
            <w:webHidden/>
          </w:rPr>
          <w:tab/>
        </w:r>
        <w:r>
          <w:rPr>
            <w:noProof/>
            <w:webHidden/>
          </w:rPr>
          <w:fldChar w:fldCharType="begin"/>
        </w:r>
        <w:r>
          <w:rPr>
            <w:noProof/>
            <w:webHidden/>
          </w:rPr>
          <w:instrText xml:space="preserve"> PAGEREF _Toc201921542 \h </w:instrText>
        </w:r>
        <w:r>
          <w:rPr>
            <w:noProof/>
            <w:webHidden/>
          </w:rPr>
        </w:r>
        <w:r>
          <w:rPr>
            <w:noProof/>
            <w:webHidden/>
          </w:rPr>
          <w:fldChar w:fldCharType="separate"/>
        </w:r>
        <w:r w:rsidR="006A2503">
          <w:rPr>
            <w:noProof/>
            <w:webHidden/>
          </w:rPr>
          <w:t>101</w:t>
        </w:r>
        <w:r>
          <w:rPr>
            <w:noProof/>
            <w:webHidden/>
          </w:rPr>
          <w:fldChar w:fldCharType="end"/>
        </w:r>
      </w:hyperlink>
    </w:p>
    <w:p w14:paraId="0018CEF0" w14:textId="14382B40"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3" w:history="1">
        <w:r w:rsidRPr="00502186">
          <w:rPr>
            <w:rStyle w:val="Hiperpovezava"/>
            <w:noProof/>
          </w:rPr>
          <w:t>Slika 43:</w:t>
        </w:r>
        <w:r w:rsidR="005006F7">
          <w:rPr>
            <w:rStyle w:val="Hiperpovezava"/>
            <w:noProof/>
          </w:rPr>
          <w:tab/>
        </w:r>
        <w:r w:rsidRPr="00502186">
          <w:rPr>
            <w:rStyle w:val="Hiperpovezava"/>
            <w:noProof/>
          </w:rPr>
          <w:t>Tržne cene bikov do 24 mesecev (A-R3) po državah EU; 2023 in 2024</w:t>
        </w:r>
        <w:r>
          <w:rPr>
            <w:noProof/>
            <w:webHidden/>
          </w:rPr>
          <w:tab/>
        </w:r>
        <w:r>
          <w:rPr>
            <w:noProof/>
            <w:webHidden/>
          </w:rPr>
          <w:fldChar w:fldCharType="begin"/>
        </w:r>
        <w:r>
          <w:rPr>
            <w:noProof/>
            <w:webHidden/>
          </w:rPr>
          <w:instrText xml:space="preserve"> PAGEREF _Toc201921543 \h </w:instrText>
        </w:r>
        <w:r>
          <w:rPr>
            <w:noProof/>
            <w:webHidden/>
          </w:rPr>
        </w:r>
        <w:r>
          <w:rPr>
            <w:noProof/>
            <w:webHidden/>
          </w:rPr>
          <w:fldChar w:fldCharType="separate"/>
        </w:r>
        <w:r w:rsidR="006A2503">
          <w:rPr>
            <w:noProof/>
            <w:webHidden/>
          </w:rPr>
          <w:t>102</w:t>
        </w:r>
        <w:r>
          <w:rPr>
            <w:noProof/>
            <w:webHidden/>
          </w:rPr>
          <w:fldChar w:fldCharType="end"/>
        </w:r>
      </w:hyperlink>
    </w:p>
    <w:p w14:paraId="52C76B15" w14:textId="309A394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4" w:history="1">
        <w:r w:rsidRPr="00502186">
          <w:rPr>
            <w:rStyle w:val="Hiperpovezava"/>
            <w:noProof/>
          </w:rPr>
          <w:t>Slika 44:</w:t>
        </w:r>
        <w:r w:rsidR="005006F7">
          <w:rPr>
            <w:rStyle w:val="Hiperpovezava"/>
            <w:noProof/>
          </w:rPr>
          <w:tab/>
        </w:r>
        <w:r w:rsidRPr="00502186">
          <w:rPr>
            <w:rStyle w:val="Hiperpovezava"/>
            <w:noProof/>
          </w:rPr>
          <w:t>Osnovni ekonomski kazalniki pri pitanju govedi (indeks; povprečje 2019–2024 = 100)</w:t>
        </w:r>
        <w:r>
          <w:rPr>
            <w:noProof/>
            <w:webHidden/>
          </w:rPr>
          <w:tab/>
        </w:r>
        <w:r>
          <w:rPr>
            <w:noProof/>
            <w:webHidden/>
          </w:rPr>
          <w:fldChar w:fldCharType="begin"/>
        </w:r>
        <w:r>
          <w:rPr>
            <w:noProof/>
            <w:webHidden/>
          </w:rPr>
          <w:instrText xml:space="preserve"> PAGEREF _Toc201921544 \h </w:instrText>
        </w:r>
        <w:r>
          <w:rPr>
            <w:noProof/>
            <w:webHidden/>
          </w:rPr>
        </w:r>
        <w:r>
          <w:rPr>
            <w:noProof/>
            <w:webHidden/>
          </w:rPr>
          <w:fldChar w:fldCharType="separate"/>
        </w:r>
        <w:r w:rsidR="006A2503">
          <w:rPr>
            <w:noProof/>
            <w:webHidden/>
          </w:rPr>
          <w:t>103</w:t>
        </w:r>
        <w:r>
          <w:rPr>
            <w:noProof/>
            <w:webHidden/>
          </w:rPr>
          <w:fldChar w:fldCharType="end"/>
        </w:r>
      </w:hyperlink>
    </w:p>
    <w:p w14:paraId="4763F0AD" w14:textId="753A49A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5" w:history="1">
        <w:r w:rsidRPr="00502186">
          <w:rPr>
            <w:rStyle w:val="Hiperpovezava"/>
            <w:noProof/>
          </w:rPr>
          <w:t>Slika 45:</w:t>
        </w:r>
        <w:r w:rsidR="005006F7">
          <w:rPr>
            <w:rStyle w:val="Hiperpovezava"/>
            <w:noProof/>
          </w:rPr>
          <w:tab/>
        </w:r>
        <w:r w:rsidRPr="00502186">
          <w:rPr>
            <w:rStyle w:val="Hiperpovezava"/>
            <w:noProof/>
          </w:rPr>
          <w:t>Število in prirast prašičev; 2012–2024</w:t>
        </w:r>
        <w:r>
          <w:rPr>
            <w:noProof/>
            <w:webHidden/>
          </w:rPr>
          <w:tab/>
        </w:r>
        <w:r>
          <w:rPr>
            <w:noProof/>
            <w:webHidden/>
          </w:rPr>
          <w:fldChar w:fldCharType="begin"/>
        </w:r>
        <w:r>
          <w:rPr>
            <w:noProof/>
            <w:webHidden/>
          </w:rPr>
          <w:instrText xml:space="preserve"> PAGEREF _Toc201921545 \h </w:instrText>
        </w:r>
        <w:r>
          <w:rPr>
            <w:noProof/>
            <w:webHidden/>
          </w:rPr>
        </w:r>
        <w:r>
          <w:rPr>
            <w:noProof/>
            <w:webHidden/>
          </w:rPr>
          <w:fldChar w:fldCharType="separate"/>
        </w:r>
        <w:r w:rsidR="006A2503">
          <w:rPr>
            <w:noProof/>
            <w:webHidden/>
          </w:rPr>
          <w:t>110</w:t>
        </w:r>
        <w:r>
          <w:rPr>
            <w:noProof/>
            <w:webHidden/>
          </w:rPr>
          <w:fldChar w:fldCharType="end"/>
        </w:r>
      </w:hyperlink>
    </w:p>
    <w:p w14:paraId="6015017A" w14:textId="21327952"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6" w:history="1">
        <w:r w:rsidRPr="00502186">
          <w:rPr>
            <w:rStyle w:val="Hiperpovezava"/>
            <w:noProof/>
          </w:rPr>
          <w:t>Slika 46:</w:t>
        </w:r>
        <w:r w:rsidR="005006F7">
          <w:rPr>
            <w:rStyle w:val="Hiperpovezava"/>
            <w:noProof/>
          </w:rPr>
          <w:tab/>
        </w:r>
        <w:r w:rsidRPr="00502186">
          <w:rPr>
            <w:rStyle w:val="Hiperpovezava"/>
            <w:noProof/>
          </w:rPr>
          <w:t>Prireja in poraba mesa prašičev (000 t; ekvivalent klavnih polovic); 2012–2024</w:t>
        </w:r>
        <w:r>
          <w:rPr>
            <w:noProof/>
            <w:webHidden/>
          </w:rPr>
          <w:tab/>
        </w:r>
        <w:r>
          <w:rPr>
            <w:noProof/>
            <w:webHidden/>
          </w:rPr>
          <w:fldChar w:fldCharType="begin"/>
        </w:r>
        <w:r>
          <w:rPr>
            <w:noProof/>
            <w:webHidden/>
          </w:rPr>
          <w:instrText xml:space="preserve"> PAGEREF _Toc201921546 \h </w:instrText>
        </w:r>
        <w:r>
          <w:rPr>
            <w:noProof/>
            <w:webHidden/>
          </w:rPr>
        </w:r>
        <w:r>
          <w:rPr>
            <w:noProof/>
            <w:webHidden/>
          </w:rPr>
          <w:fldChar w:fldCharType="separate"/>
        </w:r>
        <w:r w:rsidR="006A2503">
          <w:rPr>
            <w:noProof/>
            <w:webHidden/>
          </w:rPr>
          <w:t>111</w:t>
        </w:r>
        <w:r>
          <w:rPr>
            <w:noProof/>
            <w:webHidden/>
          </w:rPr>
          <w:fldChar w:fldCharType="end"/>
        </w:r>
      </w:hyperlink>
    </w:p>
    <w:p w14:paraId="20E67CFD" w14:textId="456C7854"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7" w:history="1">
        <w:r w:rsidRPr="00502186">
          <w:rPr>
            <w:rStyle w:val="Hiperpovezava"/>
            <w:noProof/>
          </w:rPr>
          <w:t>Slika 47:</w:t>
        </w:r>
        <w:r w:rsidR="005006F7">
          <w:rPr>
            <w:rStyle w:val="Hiperpovezava"/>
            <w:noProof/>
          </w:rPr>
          <w:tab/>
        </w:r>
        <w:r w:rsidRPr="00502186">
          <w:rPr>
            <w:rStyle w:val="Hiperpovezava"/>
            <w:noProof/>
          </w:rPr>
          <w:t>Struktura uvoza in izvoza prašičev (ekvivalent klavnih polovic); 2012–2024</w:t>
        </w:r>
        <w:r>
          <w:rPr>
            <w:noProof/>
            <w:webHidden/>
          </w:rPr>
          <w:tab/>
        </w:r>
        <w:r>
          <w:rPr>
            <w:noProof/>
            <w:webHidden/>
          </w:rPr>
          <w:fldChar w:fldCharType="begin"/>
        </w:r>
        <w:r>
          <w:rPr>
            <w:noProof/>
            <w:webHidden/>
          </w:rPr>
          <w:instrText xml:space="preserve"> PAGEREF _Toc201921547 \h </w:instrText>
        </w:r>
        <w:r>
          <w:rPr>
            <w:noProof/>
            <w:webHidden/>
          </w:rPr>
        </w:r>
        <w:r>
          <w:rPr>
            <w:noProof/>
            <w:webHidden/>
          </w:rPr>
          <w:fldChar w:fldCharType="separate"/>
        </w:r>
        <w:r w:rsidR="006A2503">
          <w:rPr>
            <w:noProof/>
            <w:webHidden/>
          </w:rPr>
          <w:t>113</w:t>
        </w:r>
        <w:r>
          <w:rPr>
            <w:noProof/>
            <w:webHidden/>
          </w:rPr>
          <w:fldChar w:fldCharType="end"/>
        </w:r>
      </w:hyperlink>
    </w:p>
    <w:p w14:paraId="4555BD51" w14:textId="5AABA65B"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8" w:history="1">
        <w:r w:rsidRPr="00502186">
          <w:rPr>
            <w:rStyle w:val="Hiperpovezava"/>
            <w:noProof/>
          </w:rPr>
          <w:t>Slika 48:</w:t>
        </w:r>
        <w:r w:rsidR="005006F7">
          <w:rPr>
            <w:rStyle w:val="Hiperpovezava"/>
            <w:noProof/>
          </w:rPr>
          <w:tab/>
        </w:r>
        <w:r w:rsidRPr="00502186">
          <w:rPr>
            <w:rStyle w:val="Hiperpovezava"/>
            <w:noProof/>
          </w:rPr>
          <w:t>Odkupne cene pitanih prašičev za zakol v Sloveniji in primerjava tržnih cen s povprečjem EU</w:t>
        </w:r>
        <w:r>
          <w:rPr>
            <w:noProof/>
            <w:webHidden/>
          </w:rPr>
          <w:tab/>
        </w:r>
        <w:r>
          <w:rPr>
            <w:noProof/>
            <w:webHidden/>
          </w:rPr>
          <w:fldChar w:fldCharType="begin"/>
        </w:r>
        <w:r>
          <w:rPr>
            <w:noProof/>
            <w:webHidden/>
          </w:rPr>
          <w:instrText xml:space="preserve"> PAGEREF _Toc201921548 \h </w:instrText>
        </w:r>
        <w:r>
          <w:rPr>
            <w:noProof/>
            <w:webHidden/>
          </w:rPr>
        </w:r>
        <w:r>
          <w:rPr>
            <w:noProof/>
            <w:webHidden/>
          </w:rPr>
          <w:fldChar w:fldCharType="separate"/>
        </w:r>
        <w:r w:rsidR="006A2503">
          <w:rPr>
            <w:noProof/>
            <w:webHidden/>
          </w:rPr>
          <w:t>114</w:t>
        </w:r>
        <w:r>
          <w:rPr>
            <w:noProof/>
            <w:webHidden/>
          </w:rPr>
          <w:fldChar w:fldCharType="end"/>
        </w:r>
      </w:hyperlink>
    </w:p>
    <w:p w14:paraId="054CAA3D" w14:textId="28DF9054"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49" w:history="1">
        <w:r w:rsidRPr="00502186">
          <w:rPr>
            <w:rStyle w:val="Hiperpovezava"/>
            <w:noProof/>
          </w:rPr>
          <w:t>Slika 49:</w:t>
        </w:r>
        <w:r w:rsidR="005006F7">
          <w:rPr>
            <w:rStyle w:val="Hiperpovezava"/>
            <w:noProof/>
          </w:rPr>
          <w:tab/>
        </w:r>
        <w:r w:rsidRPr="00502186">
          <w:rPr>
            <w:rStyle w:val="Hiperpovezava"/>
            <w:noProof/>
          </w:rPr>
          <w:t>Tržne cene prašičev (razred E) po državah EU v letih 2023 in 2024</w:t>
        </w:r>
        <w:r>
          <w:rPr>
            <w:noProof/>
            <w:webHidden/>
          </w:rPr>
          <w:tab/>
        </w:r>
        <w:r>
          <w:rPr>
            <w:noProof/>
            <w:webHidden/>
          </w:rPr>
          <w:fldChar w:fldCharType="begin"/>
        </w:r>
        <w:r>
          <w:rPr>
            <w:noProof/>
            <w:webHidden/>
          </w:rPr>
          <w:instrText xml:space="preserve"> PAGEREF _Toc201921549 \h </w:instrText>
        </w:r>
        <w:r>
          <w:rPr>
            <w:noProof/>
            <w:webHidden/>
          </w:rPr>
        </w:r>
        <w:r>
          <w:rPr>
            <w:noProof/>
            <w:webHidden/>
          </w:rPr>
          <w:fldChar w:fldCharType="separate"/>
        </w:r>
        <w:r w:rsidR="006A2503">
          <w:rPr>
            <w:noProof/>
            <w:webHidden/>
          </w:rPr>
          <w:t>114</w:t>
        </w:r>
        <w:r>
          <w:rPr>
            <w:noProof/>
            <w:webHidden/>
          </w:rPr>
          <w:fldChar w:fldCharType="end"/>
        </w:r>
      </w:hyperlink>
    </w:p>
    <w:p w14:paraId="692BA985" w14:textId="4CC50C44"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0" w:history="1">
        <w:r w:rsidRPr="00502186">
          <w:rPr>
            <w:rStyle w:val="Hiperpovezava"/>
            <w:noProof/>
          </w:rPr>
          <w:t>Slika 50:</w:t>
        </w:r>
        <w:r w:rsidR="005006F7">
          <w:rPr>
            <w:rStyle w:val="Hiperpovezava"/>
            <w:noProof/>
          </w:rPr>
          <w:tab/>
        </w:r>
        <w:r w:rsidRPr="00502186">
          <w:rPr>
            <w:rStyle w:val="Hiperpovezava"/>
            <w:noProof/>
          </w:rPr>
          <w:t>Osnovni ekonomski kazalniki pri pitanju prašičev (indeks; povprečje 2019–2024 = 100)</w:t>
        </w:r>
        <w:r>
          <w:rPr>
            <w:noProof/>
            <w:webHidden/>
          </w:rPr>
          <w:tab/>
        </w:r>
        <w:r>
          <w:rPr>
            <w:noProof/>
            <w:webHidden/>
          </w:rPr>
          <w:fldChar w:fldCharType="begin"/>
        </w:r>
        <w:r>
          <w:rPr>
            <w:noProof/>
            <w:webHidden/>
          </w:rPr>
          <w:instrText xml:space="preserve"> PAGEREF _Toc201921550 \h </w:instrText>
        </w:r>
        <w:r>
          <w:rPr>
            <w:noProof/>
            <w:webHidden/>
          </w:rPr>
        </w:r>
        <w:r>
          <w:rPr>
            <w:noProof/>
            <w:webHidden/>
          </w:rPr>
          <w:fldChar w:fldCharType="separate"/>
        </w:r>
        <w:r w:rsidR="006A2503">
          <w:rPr>
            <w:noProof/>
            <w:webHidden/>
          </w:rPr>
          <w:t>115</w:t>
        </w:r>
        <w:r>
          <w:rPr>
            <w:noProof/>
            <w:webHidden/>
          </w:rPr>
          <w:fldChar w:fldCharType="end"/>
        </w:r>
      </w:hyperlink>
    </w:p>
    <w:p w14:paraId="4B133878" w14:textId="15A8107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1" w:history="1">
        <w:r w:rsidRPr="00502186">
          <w:rPr>
            <w:rStyle w:val="Hiperpovezava"/>
            <w:noProof/>
          </w:rPr>
          <w:t>Slika 51:</w:t>
        </w:r>
        <w:r w:rsidR="005006F7">
          <w:rPr>
            <w:rStyle w:val="Hiperpovezava"/>
            <w:noProof/>
          </w:rPr>
          <w:tab/>
        </w:r>
        <w:r w:rsidRPr="00502186">
          <w:rPr>
            <w:rStyle w:val="Hiperpovezava"/>
            <w:noProof/>
          </w:rPr>
          <w:t>Prireja in poraba perutninskega mesa (000 t; ekvivalent klavne mase); 2012–2024</w:t>
        </w:r>
        <w:r>
          <w:rPr>
            <w:noProof/>
            <w:webHidden/>
          </w:rPr>
          <w:tab/>
        </w:r>
        <w:r>
          <w:rPr>
            <w:noProof/>
            <w:webHidden/>
          </w:rPr>
          <w:fldChar w:fldCharType="begin"/>
        </w:r>
        <w:r>
          <w:rPr>
            <w:noProof/>
            <w:webHidden/>
          </w:rPr>
          <w:instrText xml:space="preserve"> PAGEREF _Toc201921551 \h </w:instrText>
        </w:r>
        <w:r>
          <w:rPr>
            <w:noProof/>
            <w:webHidden/>
          </w:rPr>
        </w:r>
        <w:r>
          <w:rPr>
            <w:noProof/>
            <w:webHidden/>
          </w:rPr>
          <w:fldChar w:fldCharType="separate"/>
        </w:r>
        <w:r w:rsidR="006A2503">
          <w:rPr>
            <w:noProof/>
            <w:webHidden/>
          </w:rPr>
          <w:t>122</w:t>
        </w:r>
        <w:r>
          <w:rPr>
            <w:noProof/>
            <w:webHidden/>
          </w:rPr>
          <w:fldChar w:fldCharType="end"/>
        </w:r>
      </w:hyperlink>
    </w:p>
    <w:p w14:paraId="3B6A35AD" w14:textId="15674C48"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2" w:history="1">
        <w:r w:rsidRPr="00502186">
          <w:rPr>
            <w:rStyle w:val="Hiperpovezava"/>
            <w:noProof/>
          </w:rPr>
          <w:t>Slika 52:</w:t>
        </w:r>
        <w:r w:rsidR="005006F7">
          <w:rPr>
            <w:rStyle w:val="Hiperpovezava"/>
            <w:noProof/>
          </w:rPr>
          <w:tab/>
        </w:r>
        <w:r w:rsidRPr="00502186">
          <w:rPr>
            <w:rStyle w:val="Hiperpovezava"/>
            <w:noProof/>
          </w:rPr>
          <w:t>Struktura uvoza in izvoza perutnine (ekvivalent mesa); 2012–2024</w:t>
        </w:r>
        <w:r>
          <w:rPr>
            <w:noProof/>
            <w:webHidden/>
          </w:rPr>
          <w:tab/>
        </w:r>
        <w:r>
          <w:rPr>
            <w:noProof/>
            <w:webHidden/>
          </w:rPr>
          <w:fldChar w:fldCharType="begin"/>
        </w:r>
        <w:r>
          <w:rPr>
            <w:noProof/>
            <w:webHidden/>
          </w:rPr>
          <w:instrText xml:space="preserve"> PAGEREF _Toc201921552 \h </w:instrText>
        </w:r>
        <w:r>
          <w:rPr>
            <w:noProof/>
            <w:webHidden/>
          </w:rPr>
        </w:r>
        <w:r>
          <w:rPr>
            <w:noProof/>
            <w:webHidden/>
          </w:rPr>
          <w:fldChar w:fldCharType="separate"/>
        </w:r>
        <w:r w:rsidR="006A2503">
          <w:rPr>
            <w:noProof/>
            <w:webHidden/>
          </w:rPr>
          <w:t>123</w:t>
        </w:r>
        <w:r>
          <w:rPr>
            <w:noProof/>
            <w:webHidden/>
          </w:rPr>
          <w:fldChar w:fldCharType="end"/>
        </w:r>
      </w:hyperlink>
    </w:p>
    <w:p w14:paraId="7499FEC4" w14:textId="362719D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3" w:history="1">
        <w:r w:rsidRPr="00502186">
          <w:rPr>
            <w:rStyle w:val="Hiperpovezava"/>
            <w:noProof/>
          </w:rPr>
          <w:t>Slika 53:</w:t>
        </w:r>
        <w:r w:rsidR="005006F7">
          <w:rPr>
            <w:rStyle w:val="Hiperpovezava"/>
            <w:noProof/>
          </w:rPr>
          <w:tab/>
        </w:r>
        <w:r w:rsidRPr="00502186">
          <w:rPr>
            <w:rStyle w:val="Hiperpovezava"/>
            <w:noProof/>
          </w:rPr>
          <w:t>Odkupne cene piščancev za zakol v Sloveniji in primerjava tržnih cen piščancev s povprečjem EU</w:t>
        </w:r>
        <w:r>
          <w:rPr>
            <w:noProof/>
            <w:webHidden/>
          </w:rPr>
          <w:tab/>
        </w:r>
        <w:r>
          <w:rPr>
            <w:noProof/>
            <w:webHidden/>
          </w:rPr>
          <w:fldChar w:fldCharType="begin"/>
        </w:r>
        <w:r>
          <w:rPr>
            <w:noProof/>
            <w:webHidden/>
          </w:rPr>
          <w:instrText xml:space="preserve"> PAGEREF _Toc201921553 \h </w:instrText>
        </w:r>
        <w:r>
          <w:rPr>
            <w:noProof/>
            <w:webHidden/>
          </w:rPr>
        </w:r>
        <w:r>
          <w:rPr>
            <w:noProof/>
            <w:webHidden/>
          </w:rPr>
          <w:fldChar w:fldCharType="separate"/>
        </w:r>
        <w:r w:rsidR="006A2503">
          <w:rPr>
            <w:noProof/>
            <w:webHidden/>
          </w:rPr>
          <w:t>124</w:t>
        </w:r>
        <w:r>
          <w:rPr>
            <w:noProof/>
            <w:webHidden/>
          </w:rPr>
          <w:fldChar w:fldCharType="end"/>
        </w:r>
      </w:hyperlink>
    </w:p>
    <w:p w14:paraId="52CFAC00" w14:textId="5A87EA95"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4" w:history="1">
        <w:r w:rsidRPr="00502186">
          <w:rPr>
            <w:rStyle w:val="Hiperpovezava"/>
            <w:noProof/>
          </w:rPr>
          <w:t>Slika 54:</w:t>
        </w:r>
        <w:r w:rsidR="005006F7">
          <w:rPr>
            <w:rStyle w:val="Hiperpovezava"/>
            <w:noProof/>
          </w:rPr>
          <w:tab/>
        </w:r>
        <w:r w:rsidRPr="00502186">
          <w:rPr>
            <w:rStyle w:val="Hiperpovezava"/>
            <w:noProof/>
          </w:rPr>
          <w:t>Tržne cene piščancev (65 %) po državah EU; 2023 in 2024</w:t>
        </w:r>
        <w:r>
          <w:rPr>
            <w:noProof/>
            <w:webHidden/>
          </w:rPr>
          <w:tab/>
        </w:r>
        <w:r>
          <w:rPr>
            <w:noProof/>
            <w:webHidden/>
          </w:rPr>
          <w:fldChar w:fldCharType="begin"/>
        </w:r>
        <w:r>
          <w:rPr>
            <w:noProof/>
            <w:webHidden/>
          </w:rPr>
          <w:instrText xml:space="preserve"> PAGEREF _Toc201921554 \h </w:instrText>
        </w:r>
        <w:r>
          <w:rPr>
            <w:noProof/>
            <w:webHidden/>
          </w:rPr>
        </w:r>
        <w:r>
          <w:rPr>
            <w:noProof/>
            <w:webHidden/>
          </w:rPr>
          <w:fldChar w:fldCharType="separate"/>
        </w:r>
        <w:r w:rsidR="006A2503">
          <w:rPr>
            <w:noProof/>
            <w:webHidden/>
          </w:rPr>
          <w:t>125</w:t>
        </w:r>
        <w:r>
          <w:rPr>
            <w:noProof/>
            <w:webHidden/>
          </w:rPr>
          <w:fldChar w:fldCharType="end"/>
        </w:r>
      </w:hyperlink>
    </w:p>
    <w:p w14:paraId="04064D27" w14:textId="360861C3"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5" w:history="1">
        <w:r w:rsidRPr="00502186">
          <w:rPr>
            <w:rStyle w:val="Hiperpovezava"/>
            <w:noProof/>
          </w:rPr>
          <w:t>Slika 55:</w:t>
        </w:r>
        <w:r w:rsidR="005006F7">
          <w:rPr>
            <w:rStyle w:val="Hiperpovezava"/>
            <w:noProof/>
          </w:rPr>
          <w:tab/>
        </w:r>
        <w:r w:rsidRPr="00502186">
          <w:rPr>
            <w:rStyle w:val="Hiperpovezava"/>
            <w:noProof/>
          </w:rPr>
          <w:t>Osnovni ekonomski kazalniki pri pitanju piščancev (indeks; povprečje 2019–2023 = 100)</w:t>
        </w:r>
        <w:r>
          <w:rPr>
            <w:noProof/>
            <w:webHidden/>
          </w:rPr>
          <w:tab/>
        </w:r>
        <w:r>
          <w:rPr>
            <w:noProof/>
            <w:webHidden/>
          </w:rPr>
          <w:fldChar w:fldCharType="begin"/>
        </w:r>
        <w:r>
          <w:rPr>
            <w:noProof/>
            <w:webHidden/>
          </w:rPr>
          <w:instrText xml:space="preserve"> PAGEREF _Toc201921555 \h </w:instrText>
        </w:r>
        <w:r>
          <w:rPr>
            <w:noProof/>
            <w:webHidden/>
          </w:rPr>
        </w:r>
        <w:r>
          <w:rPr>
            <w:noProof/>
            <w:webHidden/>
          </w:rPr>
          <w:fldChar w:fldCharType="separate"/>
        </w:r>
        <w:r w:rsidR="006A2503">
          <w:rPr>
            <w:noProof/>
            <w:webHidden/>
          </w:rPr>
          <w:t>125</w:t>
        </w:r>
        <w:r>
          <w:rPr>
            <w:noProof/>
            <w:webHidden/>
          </w:rPr>
          <w:fldChar w:fldCharType="end"/>
        </w:r>
      </w:hyperlink>
    </w:p>
    <w:p w14:paraId="00CA79C9" w14:textId="3107F202"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6" w:history="1">
        <w:r w:rsidRPr="00502186">
          <w:rPr>
            <w:rStyle w:val="Hiperpovezava"/>
            <w:noProof/>
          </w:rPr>
          <w:t>Slika 56:</w:t>
        </w:r>
        <w:r w:rsidR="005006F7">
          <w:rPr>
            <w:rStyle w:val="Hiperpovezava"/>
            <w:noProof/>
          </w:rPr>
          <w:tab/>
        </w:r>
        <w:r w:rsidRPr="00502186">
          <w:rPr>
            <w:rStyle w:val="Hiperpovezava"/>
            <w:noProof/>
          </w:rPr>
          <w:t>Število drobnice in prirast; 2012–2024</w:t>
        </w:r>
        <w:r>
          <w:rPr>
            <w:noProof/>
            <w:webHidden/>
          </w:rPr>
          <w:tab/>
        </w:r>
        <w:r>
          <w:rPr>
            <w:noProof/>
            <w:webHidden/>
          </w:rPr>
          <w:fldChar w:fldCharType="begin"/>
        </w:r>
        <w:r>
          <w:rPr>
            <w:noProof/>
            <w:webHidden/>
          </w:rPr>
          <w:instrText xml:space="preserve"> PAGEREF _Toc201921556 \h </w:instrText>
        </w:r>
        <w:r>
          <w:rPr>
            <w:noProof/>
            <w:webHidden/>
          </w:rPr>
        </w:r>
        <w:r>
          <w:rPr>
            <w:noProof/>
            <w:webHidden/>
          </w:rPr>
          <w:fldChar w:fldCharType="separate"/>
        </w:r>
        <w:r w:rsidR="006A2503">
          <w:rPr>
            <w:noProof/>
            <w:webHidden/>
          </w:rPr>
          <w:t>130</w:t>
        </w:r>
        <w:r>
          <w:rPr>
            <w:noProof/>
            <w:webHidden/>
          </w:rPr>
          <w:fldChar w:fldCharType="end"/>
        </w:r>
      </w:hyperlink>
    </w:p>
    <w:p w14:paraId="72AEB25D" w14:textId="4BA8710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7" w:history="1">
        <w:r w:rsidRPr="00502186">
          <w:rPr>
            <w:rStyle w:val="Hiperpovezava"/>
            <w:noProof/>
          </w:rPr>
          <w:t>Slika 57:</w:t>
        </w:r>
        <w:r w:rsidR="005006F7">
          <w:rPr>
            <w:rStyle w:val="Hiperpovezava"/>
            <w:noProof/>
          </w:rPr>
          <w:tab/>
        </w:r>
        <w:r w:rsidRPr="00502186">
          <w:rPr>
            <w:rStyle w:val="Hiperpovezava"/>
            <w:noProof/>
          </w:rPr>
          <w:t>Odkupne cene jagnjet za zakol v Sloveniji in primerjava tržnih cen lahkih jagnjet s povprečjem v EU</w:t>
        </w:r>
        <w:r>
          <w:rPr>
            <w:noProof/>
            <w:webHidden/>
          </w:rPr>
          <w:tab/>
        </w:r>
        <w:r>
          <w:rPr>
            <w:noProof/>
            <w:webHidden/>
          </w:rPr>
          <w:fldChar w:fldCharType="begin"/>
        </w:r>
        <w:r>
          <w:rPr>
            <w:noProof/>
            <w:webHidden/>
          </w:rPr>
          <w:instrText xml:space="preserve"> PAGEREF _Toc201921557 \h </w:instrText>
        </w:r>
        <w:r>
          <w:rPr>
            <w:noProof/>
            <w:webHidden/>
          </w:rPr>
        </w:r>
        <w:r>
          <w:rPr>
            <w:noProof/>
            <w:webHidden/>
          </w:rPr>
          <w:fldChar w:fldCharType="separate"/>
        </w:r>
        <w:r w:rsidR="006A2503">
          <w:rPr>
            <w:noProof/>
            <w:webHidden/>
          </w:rPr>
          <w:t>132</w:t>
        </w:r>
        <w:r>
          <w:rPr>
            <w:noProof/>
            <w:webHidden/>
          </w:rPr>
          <w:fldChar w:fldCharType="end"/>
        </w:r>
      </w:hyperlink>
    </w:p>
    <w:p w14:paraId="32FD8948" w14:textId="233BB5F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8" w:history="1">
        <w:r w:rsidRPr="00502186">
          <w:rPr>
            <w:rStyle w:val="Hiperpovezava"/>
            <w:noProof/>
          </w:rPr>
          <w:t>Slika 58:</w:t>
        </w:r>
        <w:r w:rsidR="005006F7">
          <w:rPr>
            <w:rStyle w:val="Hiperpovezava"/>
            <w:noProof/>
          </w:rPr>
          <w:tab/>
        </w:r>
        <w:r w:rsidRPr="00502186">
          <w:rPr>
            <w:rStyle w:val="Hiperpovezava"/>
            <w:noProof/>
          </w:rPr>
          <w:t>Osnovni ekonomski kazalniki pri reji jagnjet (indeks; povprečje 2019–2023 = 100)</w:t>
        </w:r>
        <w:r>
          <w:rPr>
            <w:noProof/>
            <w:webHidden/>
          </w:rPr>
          <w:tab/>
        </w:r>
        <w:r>
          <w:rPr>
            <w:noProof/>
            <w:webHidden/>
          </w:rPr>
          <w:fldChar w:fldCharType="begin"/>
        </w:r>
        <w:r>
          <w:rPr>
            <w:noProof/>
            <w:webHidden/>
          </w:rPr>
          <w:instrText xml:space="preserve"> PAGEREF _Toc201921558 \h </w:instrText>
        </w:r>
        <w:r>
          <w:rPr>
            <w:noProof/>
            <w:webHidden/>
          </w:rPr>
        </w:r>
        <w:r>
          <w:rPr>
            <w:noProof/>
            <w:webHidden/>
          </w:rPr>
          <w:fldChar w:fldCharType="separate"/>
        </w:r>
        <w:r w:rsidR="006A2503">
          <w:rPr>
            <w:noProof/>
            <w:webHidden/>
          </w:rPr>
          <w:t>132</w:t>
        </w:r>
        <w:r>
          <w:rPr>
            <w:noProof/>
            <w:webHidden/>
          </w:rPr>
          <w:fldChar w:fldCharType="end"/>
        </w:r>
      </w:hyperlink>
    </w:p>
    <w:p w14:paraId="438858F6" w14:textId="50E5F63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59" w:history="1">
        <w:r w:rsidRPr="00502186">
          <w:rPr>
            <w:rStyle w:val="Hiperpovezava"/>
            <w:noProof/>
          </w:rPr>
          <w:t>Slika 59:</w:t>
        </w:r>
        <w:r w:rsidR="005006F7">
          <w:rPr>
            <w:rStyle w:val="Hiperpovezava"/>
            <w:noProof/>
          </w:rPr>
          <w:tab/>
        </w:r>
        <w:r w:rsidRPr="00502186">
          <w:rPr>
            <w:rStyle w:val="Hiperpovezava"/>
            <w:noProof/>
          </w:rPr>
          <w:t>Število krav molznic in povprečna mlečnost; 2012–2024</w:t>
        </w:r>
        <w:r>
          <w:rPr>
            <w:noProof/>
            <w:webHidden/>
          </w:rPr>
          <w:tab/>
        </w:r>
        <w:r>
          <w:rPr>
            <w:noProof/>
            <w:webHidden/>
          </w:rPr>
          <w:fldChar w:fldCharType="begin"/>
        </w:r>
        <w:r>
          <w:rPr>
            <w:noProof/>
            <w:webHidden/>
          </w:rPr>
          <w:instrText xml:space="preserve"> PAGEREF _Toc201921559 \h </w:instrText>
        </w:r>
        <w:r>
          <w:rPr>
            <w:noProof/>
            <w:webHidden/>
          </w:rPr>
        </w:r>
        <w:r>
          <w:rPr>
            <w:noProof/>
            <w:webHidden/>
          </w:rPr>
          <w:fldChar w:fldCharType="separate"/>
        </w:r>
        <w:r w:rsidR="006A2503">
          <w:rPr>
            <w:noProof/>
            <w:webHidden/>
          </w:rPr>
          <w:t>138</w:t>
        </w:r>
        <w:r>
          <w:rPr>
            <w:noProof/>
            <w:webHidden/>
          </w:rPr>
          <w:fldChar w:fldCharType="end"/>
        </w:r>
      </w:hyperlink>
    </w:p>
    <w:p w14:paraId="60C9ABFC" w14:textId="64CE349A"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0" w:history="1">
        <w:r w:rsidRPr="00502186">
          <w:rPr>
            <w:rStyle w:val="Hiperpovezava"/>
            <w:noProof/>
          </w:rPr>
          <w:t>Slika 60:</w:t>
        </w:r>
        <w:r w:rsidR="005006F7">
          <w:rPr>
            <w:rStyle w:val="Hiperpovezava"/>
            <w:noProof/>
          </w:rPr>
          <w:tab/>
        </w:r>
        <w:r w:rsidRPr="00502186">
          <w:rPr>
            <w:rStyle w:val="Hiperpovezava"/>
            <w:noProof/>
          </w:rPr>
          <w:t>Proizvodnja in poraba mleka (000 t; ekvivalent surovega mleka); 2012–2024</w:t>
        </w:r>
        <w:r>
          <w:rPr>
            <w:noProof/>
            <w:webHidden/>
          </w:rPr>
          <w:tab/>
        </w:r>
        <w:r>
          <w:rPr>
            <w:noProof/>
            <w:webHidden/>
          </w:rPr>
          <w:fldChar w:fldCharType="begin"/>
        </w:r>
        <w:r>
          <w:rPr>
            <w:noProof/>
            <w:webHidden/>
          </w:rPr>
          <w:instrText xml:space="preserve"> PAGEREF _Toc201921560 \h </w:instrText>
        </w:r>
        <w:r>
          <w:rPr>
            <w:noProof/>
            <w:webHidden/>
          </w:rPr>
        </w:r>
        <w:r>
          <w:rPr>
            <w:noProof/>
            <w:webHidden/>
          </w:rPr>
          <w:fldChar w:fldCharType="separate"/>
        </w:r>
        <w:r w:rsidR="006A2503">
          <w:rPr>
            <w:noProof/>
            <w:webHidden/>
          </w:rPr>
          <w:t>139</w:t>
        </w:r>
        <w:r>
          <w:rPr>
            <w:noProof/>
            <w:webHidden/>
          </w:rPr>
          <w:fldChar w:fldCharType="end"/>
        </w:r>
      </w:hyperlink>
    </w:p>
    <w:p w14:paraId="33D7BB7D" w14:textId="7E03B768"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1" w:history="1">
        <w:r w:rsidRPr="00502186">
          <w:rPr>
            <w:rStyle w:val="Hiperpovezava"/>
            <w:noProof/>
          </w:rPr>
          <w:t>Slika 61:</w:t>
        </w:r>
        <w:r w:rsidR="005006F7">
          <w:rPr>
            <w:rStyle w:val="Hiperpovezava"/>
            <w:noProof/>
          </w:rPr>
          <w:tab/>
        </w:r>
        <w:r w:rsidRPr="00502186">
          <w:rPr>
            <w:rStyle w:val="Hiperpovezava"/>
            <w:noProof/>
          </w:rPr>
          <w:t>Odkupne cene mleka v Sloveniji in primerjava s povprečjem EU</w:t>
        </w:r>
        <w:r>
          <w:rPr>
            <w:noProof/>
            <w:webHidden/>
          </w:rPr>
          <w:tab/>
        </w:r>
        <w:r>
          <w:rPr>
            <w:noProof/>
            <w:webHidden/>
          </w:rPr>
          <w:fldChar w:fldCharType="begin"/>
        </w:r>
        <w:r>
          <w:rPr>
            <w:noProof/>
            <w:webHidden/>
          </w:rPr>
          <w:instrText xml:space="preserve"> PAGEREF _Toc201921561 \h </w:instrText>
        </w:r>
        <w:r>
          <w:rPr>
            <w:noProof/>
            <w:webHidden/>
          </w:rPr>
        </w:r>
        <w:r>
          <w:rPr>
            <w:noProof/>
            <w:webHidden/>
          </w:rPr>
          <w:fldChar w:fldCharType="separate"/>
        </w:r>
        <w:r w:rsidR="006A2503">
          <w:rPr>
            <w:noProof/>
            <w:webHidden/>
          </w:rPr>
          <w:t>141</w:t>
        </w:r>
        <w:r>
          <w:rPr>
            <w:noProof/>
            <w:webHidden/>
          </w:rPr>
          <w:fldChar w:fldCharType="end"/>
        </w:r>
      </w:hyperlink>
    </w:p>
    <w:p w14:paraId="76407530" w14:textId="6BD2189E"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2" w:history="1">
        <w:r w:rsidRPr="00502186">
          <w:rPr>
            <w:rStyle w:val="Hiperpovezava"/>
            <w:noProof/>
          </w:rPr>
          <w:t>Slika 62:</w:t>
        </w:r>
        <w:r w:rsidR="005006F7">
          <w:rPr>
            <w:rStyle w:val="Hiperpovezava"/>
            <w:noProof/>
          </w:rPr>
          <w:tab/>
        </w:r>
        <w:r w:rsidRPr="00502186">
          <w:rPr>
            <w:rStyle w:val="Hiperpovezava"/>
            <w:noProof/>
          </w:rPr>
          <w:t>Odkupne cene mleka za rejce (dejanska kakovost) po državah EU; 2023 in 2024</w:t>
        </w:r>
        <w:r>
          <w:rPr>
            <w:noProof/>
            <w:webHidden/>
          </w:rPr>
          <w:tab/>
        </w:r>
        <w:r>
          <w:rPr>
            <w:noProof/>
            <w:webHidden/>
          </w:rPr>
          <w:fldChar w:fldCharType="begin"/>
        </w:r>
        <w:r>
          <w:rPr>
            <w:noProof/>
            <w:webHidden/>
          </w:rPr>
          <w:instrText xml:space="preserve"> PAGEREF _Toc201921562 \h </w:instrText>
        </w:r>
        <w:r>
          <w:rPr>
            <w:noProof/>
            <w:webHidden/>
          </w:rPr>
        </w:r>
        <w:r>
          <w:rPr>
            <w:noProof/>
            <w:webHidden/>
          </w:rPr>
          <w:fldChar w:fldCharType="separate"/>
        </w:r>
        <w:r w:rsidR="006A2503">
          <w:rPr>
            <w:noProof/>
            <w:webHidden/>
          </w:rPr>
          <w:t>141</w:t>
        </w:r>
        <w:r>
          <w:rPr>
            <w:noProof/>
            <w:webHidden/>
          </w:rPr>
          <w:fldChar w:fldCharType="end"/>
        </w:r>
      </w:hyperlink>
    </w:p>
    <w:p w14:paraId="21DC96EB" w14:textId="12C66E3C"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3" w:history="1">
        <w:r w:rsidRPr="00502186">
          <w:rPr>
            <w:rStyle w:val="Hiperpovezava"/>
            <w:noProof/>
          </w:rPr>
          <w:t>Slika 63:</w:t>
        </w:r>
        <w:r w:rsidR="005006F7">
          <w:rPr>
            <w:rStyle w:val="Hiperpovezava"/>
            <w:noProof/>
          </w:rPr>
          <w:tab/>
        </w:r>
        <w:r w:rsidRPr="00502186">
          <w:rPr>
            <w:rStyle w:val="Hiperpovezava"/>
            <w:noProof/>
          </w:rPr>
          <w:t>Osnovni ekonomski kazalniki pri proizvodnji mleka (indeks; povprečje 2019–2023 = 100)</w:t>
        </w:r>
        <w:r>
          <w:rPr>
            <w:noProof/>
            <w:webHidden/>
          </w:rPr>
          <w:tab/>
        </w:r>
        <w:r>
          <w:rPr>
            <w:noProof/>
            <w:webHidden/>
          </w:rPr>
          <w:fldChar w:fldCharType="begin"/>
        </w:r>
        <w:r>
          <w:rPr>
            <w:noProof/>
            <w:webHidden/>
          </w:rPr>
          <w:instrText xml:space="preserve"> PAGEREF _Toc201921563 \h </w:instrText>
        </w:r>
        <w:r>
          <w:rPr>
            <w:noProof/>
            <w:webHidden/>
          </w:rPr>
        </w:r>
        <w:r>
          <w:rPr>
            <w:noProof/>
            <w:webHidden/>
          </w:rPr>
          <w:fldChar w:fldCharType="separate"/>
        </w:r>
        <w:r w:rsidR="006A2503">
          <w:rPr>
            <w:noProof/>
            <w:webHidden/>
          </w:rPr>
          <w:t>142</w:t>
        </w:r>
        <w:r>
          <w:rPr>
            <w:noProof/>
            <w:webHidden/>
          </w:rPr>
          <w:fldChar w:fldCharType="end"/>
        </w:r>
      </w:hyperlink>
    </w:p>
    <w:p w14:paraId="26967F2D" w14:textId="77A8CC7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4" w:history="1">
        <w:r w:rsidRPr="00502186">
          <w:rPr>
            <w:rStyle w:val="Hiperpovezava"/>
            <w:noProof/>
          </w:rPr>
          <w:t>Slika 64:</w:t>
        </w:r>
        <w:r w:rsidR="005006F7">
          <w:rPr>
            <w:rStyle w:val="Hiperpovezava"/>
            <w:noProof/>
          </w:rPr>
          <w:tab/>
        </w:r>
        <w:r w:rsidRPr="00502186">
          <w:rPr>
            <w:rStyle w:val="Hiperpovezava"/>
            <w:noProof/>
          </w:rPr>
          <w:t>Število kokoši in povprečna nesnost; 2012–2024</w:t>
        </w:r>
        <w:r>
          <w:rPr>
            <w:noProof/>
            <w:webHidden/>
          </w:rPr>
          <w:tab/>
        </w:r>
        <w:r>
          <w:rPr>
            <w:noProof/>
            <w:webHidden/>
          </w:rPr>
          <w:fldChar w:fldCharType="begin"/>
        </w:r>
        <w:r>
          <w:rPr>
            <w:noProof/>
            <w:webHidden/>
          </w:rPr>
          <w:instrText xml:space="preserve"> PAGEREF _Toc201921564 \h </w:instrText>
        </w:r>
        <w:r>
          <w:rPr>
            <w:noProof/>
            <w:webHidden/>
          </w:rPr>
        </w:r>
        <w:r>
          <w:rPr>
            <w:noProof/>
            <w:webHidden/>
          </w:rPr>
          <w:fldChar w:fldCharType="separate"/>
        </w:r>
        <w:r w:rsidR="006A2503">
          <w:rPr>
            <w:noProof/>
            <w:webHidden/>
          </w:rPr>
          <w:t>149</w:t>
        </w:r>
        <w:r>
          <w:rPr>
            <w:noProof/>
            <w:webHidden/>
          </w:rPr>
          <w:fldChar w:fldCharType="end"/>
        </w:r>
      </w:hyperlink>
    </w:p>
    <w:p w14:paraId="7699B7F6" w14:textId="4AB7B340"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5" w:history="1">
        <w:r w:rsidRPr="00502186">
          <w:rPr>
            <w:rStyle w:val="Hiperpovezava"/>
            <w:noProof/>
          </w:rPr>
          <w:t>Slika 65:</w:t>
        </w:r>
        <w:r w:rsidR="005006F7">
          <w:rPr>
            <w:rStyle w:val="Hiperpovezava"/>
            <w:noProof/>
          </w:rPr>
          <w:tab/>
        </w:r>
        <w:r w:rsidRPr="00502186">
          <w:rPr>
            <w:rStyle w:val="Hiperpovezava"/>
            <w:noProof/>
          </w:rPr>
          <w:t>Proizvodnja in poraba jajc (000 t; ekvivalent svežih jajc); 2012–2024</w:t>
        </w:r>
        <w:r>
          <w:rPr>
            <w:noProof/>
            <w:webHidden/>
          </w:rPr>
          <w:tab/>
        </w:r>
        <w:r>
          <w:rPr>
            <w:noProof/>
            <w:webHidden/>
          </w:rPr>
          <w:fldChar w:fldCharType="begin"/>
        </w:r>
        <w:r>
          <w:rPr>
            <w:noProof/>
            <w:webHidden/>
          </w:rPr>
          <w:instrText xml:space="preserve"> PAGEREF _Toc201921565 \h </w:instrText>
        </w:r>
        <w:r>
          <w:rPr>
            <w:noProof/>
            <w:webHidden/>
          </w:rPr>
        </w:r>
        <w:r>
          <w:rPr>
            <w:noProof/>
            <w:webHidden/>
          </w:rPr>
          <w:fldChar w:fldCharType="separate"/>
        </w:r>
        <w:r w:rsidR="006A2503">
          <w:rPr>
            <w:noProof/>
            <w:webHidden/>
          </w:rPr>
          <w:t>151</w:t>
        </w:r>
        <w:r>
          <w:rPr>
            <w:noProof/>
            <w:webHidden/>
          </w:rPr>
          <w:fldChar w:fldCharType="end"/>
        </w:r>
      </w:hyperlink>
    </w:p>
    <w:p w14:paraId="023357AD" w14:textId="1C8285FD"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6" w:history="1">
        <w:r w:rsidRPr="00502186">
          <w:rPr>
            <w:rStyle w:val="Hiperpovezava"/>
            <w:noProof/>
          </w:rPr>
          <w:t>Slika 66:</w:t>
        </w:r>
        <w:r w:rsidR="005006F7">
          <w:rPr>
            <w:rStyle w:val="Hiperpovezava"/>
            <w:noProof/>
          </w:rPr>
          <w:tab/>
        </w:r>
        <w:r w:rsidRPr="00502186">
          <w:rPr>
            <w:rStyle w:val="Hiperpovezava"/>
            <w:noProof/>
          </w:rPr>
          <w:t>Odkupne cene jajc v Sloveniji in primerjava tržnih cen s povprečjem EU</w:t>
        </w:r>
        <w:r>
          <w:rPr>
            <w:noProof/>
            <w:webHidden/>
          </w:rPr>
          <w:tab/>
        </w:r>
        <w:r>
          <w:rPr>
            <w:noProof/>
            <w:webHidden/>
          </w:rPr>
          <w:fldChar w:fldCharType="begin"/>
        </w:r>
        <w:r>
          <w:rPr>
            <w:noProof/>
            <w:webHidden/>
          </w:rPr>
          <w:instrText xml:space="preserve"> PAGEREF _Toc201921566 \h </w:instrText>
        </w:r>
        <w:r>
          <w:rPr>
            <w:noProof/>
            <w:webHidden/>
          </w:rPr>
        </w:r>
        <w:r>
          <w:rPr>
            <w:noProof/>
            <w:webHidden/>
          </w:rPr>
          <w:fldChar w:fldCharType="separate"/>
        </w:r>
        <w:r w:rsidR="006A2503">
          <w:rPr>
            <w:noProof/>
            <w:webHidden/>
          </w:rPr>
          <w:t>151</w:t>
        </w:r>
        <w:r>
          <w:rPr>
            <w:noProof/>
            <w:webHidden/>
          </w:rPr>
          <w:fldChar w:fldCharType="end"/>
        </w:r>
      </w:hyperlink>
    </w:p>
    <w:p w14:paraId="06B72C57" w14:textId="7AF66C6F"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7" w:history="1">
        <w:r w:rsidRPr="00502186">
          <w:rPr>
            <w:rStyle w:val="Hiperpovezava"/>
            <w:noProof/>
          </w:rPr>
          <w:t>Slika 67:</w:t>
        </w:r>
        <w:r w:rsidR="005006F7">
          <w:rPr>
            <w:rStyle w:val="Hiperpovezava"/>
            <w:noProof/>
          </w:rPr>
          <w:tab/>
        </w:r>
        <w:r w:rsidRPr="00502186">
          <w:rPr>
            <w:rStyle w:val="Hiperpovezava"/>
            <w:noProof/>
          </w:rPr>
          <w:t>Tržne cene jajc (L in M) po državah EU; 2023 in 2024</w:t>
        </w:r>
        <w:r>
          <w:rPr>
            <w:noProof/>
            <w:webHidden/>
          </w:rPr>
          <w:tab/>
        </w:r>
        <w:r>
          <w:rPr>
            <w:noProof/>
            <w:webHidden/>
          </w:rPr>
          <w:fldChar w:fldCharType="begin"/>
        </w:r>
        <w:r>
          <w:rPr>
            <w:noProof/>
            <w:webHidden/>
          </w:rPr>
          <w:instrText xml:space="preserve"> PAGEREF _Toc201921567 \h </w:instrText>
        </w:r>
        <w:r>
          <w:rPr>
            <w:noProof/>
            <w:webHidden/>
          </w:rPr>
        </w:r>
        <w:r>
          <w:rPr>
            <w:noProof/>
            <w:webHidden/>
          </w:rPr>
          <w:fldChar w:fldCharType="separate"/>
        </w:r>
        <w:r w:rsidR="006A2503">
          <w:rPr>
            <w:noProof/>
            <w:webHidden/>
          </w:rPr>
          <w:t>152</w:t>
        </w:r>
        <w:r>
          <w:rPr>
            <w:noProof/>
            <w:webHidden/>
          </w:rPr>
          <w:fldChar w:fldCharType="end"/>
        </w:r>
      </w:hyperlink>
    </w:p>
    <w:p w14:paraId="3C2CCAB1" w14:textId="666FE6A6" w:rsidR="00F37E3F" w:rsidRDefault="00F37E3F" w:rsidP="005006F7">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201921568" w:history="1">
        <w:r w:rsidRPr="00502186">
          <w:rPr>
            <w:rStyle w:val="Hiperpovezava"/>
            <w:noProof/>
          </w:rPr>
          <w:t>Slika 68:</w:t>
        </w:r>
        <w:r w:rsidR="005006F7">
          <w:rPr>
            <w:rStyle w:val="Hiperpovezava"/>
            <w:noProof/>
          </w:rPr>
          <w:tab/>
        </w:r>
        <w:r w:rsidRPr="00502186">
          <w:rPr>
            <w:rStyle w:val="Hiperpovezava"/>
            <w:noProof/>
          </w:rPr>
          <w:t>Osnovni ekonomski kazalniki pri proizvodnji jajc (indeks; povprečje 2019–2023 = 100)</w:t>
        </w:r>
        <w:r>
          <w:rPr>
            <w:noProof/>
            <w:webHidden/>
          </w:rPr>
          <w:tab/>
        </w:r>
        <w:r>
          <w:rPr>
            <w:noProof/>
            <w:webHidden/>
          </w:rPr>
          <w:fldChar w:fldCharType="begin"/>
        </w:r>
        <w:r>
          <w:rPr>
            <w:noProof/>
            <w:webHidden/>
          </w:rPr>
          <w:instrText xml:space="preserve"> PAGEREF _Toc201921568 \h </w:instrText>
        </w:r>
        <w:r>
          <w:rPr>
            <w:noProof/>
            <w:webHidden/>
          </w:rPr>
        </w:r>
        <w:r>
          <w:rPr>
            <w:noProof/>
            <w:webHidden/>
          </w:rPr>
          <w:fldChar w:fldCharType="separate"/>
        </w:r>
        <w:r w:rsidR="006A2503">
          <w:rPr>
            <w:noProof/>
            <w:webHidden/>
          </w:rPr>
          <w:t>152</w:t>
        </w:r>
        <w:r>
          <w:rPr>
            <w:noProof/>
            <w:webHidden/>
          </w:rPr>
          <w:fldChar w:fldCharType="end"/>
        </w:r>
      </w:hyperlink>
    </w:p>
    <w:p w14:paraId="72943C9B" w14:textId="437AC8CB" w:rsidR="005E5FD0" w:rsidRPr="004F3374" w:rsidRDefault="009C309D" w:rsidP="00973F8F">
      <w:pPr>
        <w:pStyle w:val="kazaloslik0"/>
        <w:tabs>
          <w:tab w:val="clear" w:pos="9061"/>
          <w:tab w:val="right" w:leader="dot" w:pos="9072"/>
        </w:tabs>
        <w:ind w:right="567"/>
        <w:jc w:val="both"/>
        <w:rPr>
          <w:color w:val="auto"/>
        </w:rPr>
      </w:pPr>
      <w:r w:rsidRPr="004F3374">
        <w:rPr>
          <w:color w:val="auto"/>
        </w:rPr>
        <w:fldChar w:fldCharType="end"/>
      </w:r>
    </w:p>
    <w:p w14:paraId="3BD433BF" w14:textId="11850F22" w:rsidR="001A09AC" w:rsidRPr="004F3374" w:rsidRDefault="001A09AC" w:rsidP="001A09AC">
      <w:pPr>
        <w:pStyle w:val="kazaloslik0"/>
        <w:tabs>
          <w:tab w:val="clear" w:pos="9061"/>
          <w:tab w:val="right" w:leader="dot" w:pos="9072"/>
        </w:tabs>
        <w:ind w:right="567"/>
        <w:jc w:val="center"/>
        <w:rPr>
          <w:b/>
          <w:color w:val="auto"/>
          <w:sz w:val="24"/>
          <w:szCs w:val="24"/>
        </w:rPr>
      </w:pPr>
      <w:r w:rsidRPr="004F3374">
        <w:rPr>
          <w:b/>
          <w:color w:val="auto"/>
          <w:sz w:val="24"/>
          <w:szCs w:val="24"/>
        </w:rPr>
        <w:t>Kazalo okvirjev</w:t>
      </w:r>
    </w:p>
    <w:p w14:paraId="698F687A" w14:textId="25F7086F" w:rsidR="001A09AC" w:rsidRPr="004F3374" w:rsidRDefault="001A09AC" w:rsidP="001A09AC">
      <w:pPr>
        <w:pStyle w:val="kazaloslik0"/>
        <w:tabs>
          <w:tab w:val="clear" w:pos="9061"/>
          <w:tab w:val="right" w:leader="dot" w:pos="9072"/>
        </w:tabs>
        <w:ind w:right="567"/>
        <w:rPr>
          <w:b/>
          <w:color w:val="auto"/>
          <w:sz w:val="24"/>
          <w:szCs w:val="24"/>
        </w:rPr>
      </w:pPr>
    </w:p>
    <w:p w14:paraId="53AD89E9" w14:textId="28C81C4B" w:rsidR="001772DE" w:rsidRPr="004F3374" w:rsidRDefault="00094B94">
      <w:pPr>
        <w:pStyle w:val="Kazaloslik"/>
        <w:tabs>
          <w:tab w:val="right" w:leader="dot" w:pos="9061"/>
        </w:tabs>
        <w:rPr>
          <w:rFonts w:asciiTheme="minorHAnsi" w:eastAsiaTheme="minorEastAsia" w:hAnsiTheme="minorHAnsi" w:cstheme="minorBidi"/>
          <w:noProof/>
          <w:sz w:val="22"/>
        </w:rPr>
      </w:pPr>
      <w:r w:rsidRPr="004F3374">
        <w:fldChar w:fldCharType="begin"/>
      </w:r>
      <w:r w:rsidRPr="004F3374">
        <w:instrText xml:space="preserve"> TOC \h \z \c "Okvir" </w:instrText>
      </w:r>
      <w:r w:rsidRPr="004F3374">
        <w:fldChar w:fldCharType="separate"/>
      </w:r>
      <w:hyperlink w:anchor="_Toc170378528" w:history="1">
        <w:r w:rsidR="001772DE" w:rsidRPr="004F3374">
          <w:rPr>
            <w:rStyle w:val="Hiperpovezava"/>
            <w:noProof/>
            <w:color w:val="auto"/>
          </w:rPr>
          <w:t>Okvir 1: Zunanja</w:t>
        </w:r>
        <w:r w:rsidR="001772DE" w:rsidRPr="004F3374">
          <w:rPr>
            <w:rStyle w:val="Hiperpovezava"/>
            <w:b/>
            <w:bCs/>
            <w:noProof/>
            <w:color w:val="auto"/>
          </w:rPr>
          <w:t xml:space="preserve"> </w:t>
        </w:r>
        <w:r w:rsidR="001772DE" w:rsidRPr="004F3374">
          <w:rPr>
            <w:rStyle w:val="Hiperpovezava"/>
            <w:noProof/>
            <w:color w:val="auto"/>
          </w:rPr>
          <w:t>trgovina s sadjem in zelenjavo</w:t>
        </w:r>
        <w:r w:rsidR="001772DE" w:rsidRPr="004F3374">
          <w:rPr>
            <w:noProof/>
            <w:webHidden/>
          </w:rPr>
          <w:tab/>
        </w:r>
        <w:r w:rsidR="001772DE" w:rsidRPr="004F3374">
          <w:rPr>
            <w:noProof/>
            <w:webHidden/>
          </w:rPr>
          <w:fldChar w:fldCharType="begin"/>
        </w:r>
        <w:r w:rsidR="001772DE" w:rsidRPr="004F3374">
          <w:rPr>
            <w:noProof/>
            <w:webHidden/>
          </w:rPr>
          <w:instrText xml:space="preserve"> PAGEREF _Toc170378528 \h </w:instrText>
        </w:r>
        <w:r w:rsidR="001772DE" w:rsidRPr="004F3374">
          <w:rPr>
            <w:noProof/>
            <w:webHidden/>
          </w:rPr>
        </w:r>
        <w:r w:rsidR="001772DE" w:rsidRPr="004F3374">
          <w:rPr>
            <w:noProof/>
            <w:webHidden/>
          </w:rPr>
          <w:fldChar w:fldCharType="separate"/>
        </w:r>
        <w:r w:rsidR="0020171B">
          <w:rPr>
            <w:noProof/>
            <w:webHidden/>
          </w:rPr>
          <w:t>43</w:t>
        </w:r>
        <w:r w:rsidR="001772DE" w:rsidRPr="004F3374">
          <w:rPr>
            <w:noProof/>
            <w:webHidden/>
          </w:rPr>
          <w:fldChar w:fldCharType="end"/>
        </w:r>
      </w:hyperlink>
    </w:p>
    <w:p w14:paraId="70EBFCB1" w14:textId="6B87CC17" w:rsidR="00947021" w:rsidRPr="004F3374" w:rsidRDefault="00094B94" w:rsidP="00467651">
      <w:pPr>
        <w:pStyle w:val="kazaloslik0"/>
        <w:spacing w:after="240"/>
        <w:ind w:right="567"/>
        <w:jc w:val="center"/>
        <w:rPr>
          <w:color w:val="auto"/>
        </w:rPr>
      </w:pPr>
      <w:r w:rsidRPr="004F3374">
        <w:rPr>
          <w:color w:val="auto"/>
        </w:rPr>
        <w:fldChar w:fldCharType="end"/>
      </w:r>
      <w:r w:rsidR="00947021" w:rsidRPr="004F3374">
        <w:rPr>
          <w:b/>
          <w:color w:val="auto"/>
          <w:sz w:val="24"/>
        </w:rPr>
        <w:br w:type="page"/>
        <w:t>Kazalo prilog</w:t>
      </w:r>
    </w:p>
    <w:bookmarkStart w:id="3" w:name="_Toc110257028"/>
    <w:bookmarkStart w:id="4" w:name="_Toc36018205"/>
    <w:bookmarkStart w:id="5" w:name="_Toc68333310"/>
    <w:p w14:paraId="7E084AC2" w14:textId="2A60C78C" w:rsidR="00F37E3F" w:rsidRPr="00F37E3F" w:rsidRDefault="009C309D">
      <w:pPr>
        <w:pStyle w:val="Kazalovsebine1"/>
        <w:tabs>
          <w:tab w:val="left" w:pos="539"/>
          <w:tab w:val="right" w:leader="dot" w:pos="9061"/>
        </w:tabs>
        <w:rPr>
          <w:rFonts w:asciiTheme="minorHAnsi" w:eastAsiaTheme="minorEastAsia" w:hAnsiTheme="minorHAnsi" w:cstheme="minorBidi"/>
          <w:b/>
          <w:bCs w:val="0"/>
          <w:noProof/>
          <w:sz w:val="22"/>
        </w:rPr>
      </w:pPr>
      <w:r w:rsidRPr="004F3374">
        <w:rPr>
          <w:bCs w:val="0"/>
        </w:rPr>
        <w:fldChar w:fldCharType="begin"/>
      </w:r>
      <w:r w:rsidRPr="004F3374">
        <w:rPr>
          <w:bCs w:val="0"/>
        </w:rPr>
        <w:instrText xml:space="preserve"> TOC \h \z \u \t "Naslov 1;1;Naslov 2;2;Naslov 3;3" </w:instrText>
      </w:r>
      <w:r w:rsidRPr="004F3374">
        <w:rPr>
          <w:bCs w:val="0"/>
        </w:rPr>
        <w:fldChar w:fldCharType="separate"/>
      </w:r>
      <w:hyperlink w:anchor="_Toc201921605" w:history="1">
        <w:r w:rsidR="00F37E3F" w:rsidRPr="00F37E3F">
          <w:rPr>
            <w:rStyle w:val="Hiperpovezava"/>
            <w:b/>
            <w:noProof/>
          </w:rPr>
          <w:t>1</w:t>
        </w:r>
        <w:r w:rsidR="00F37E3F" w:rsidRPr="00F37E3F">
          <w:rPr>
            <w:rFonts w:asciiTheme="minorHAnsi" w:eastAsiaTheme="minorEastAsia" w:hAnsiTheme="minorHAnsi" w:cstheme="minorBidi"/>
            <w:b/>
            <w:bCs w:val="0"/>
            <w:noProof/>
            <w:sz w:val="22"/>
          </w:rPr>
          <w:tab/>
        </w:r>
        <w:r w:rsidR="00F37E3F" w:rsidRPr="00F37E3F">
          <w:rPr>
            <w:rStyle w:val="Hiperpovezava"/>
            <w:b/>
            <w:noProof/>
          </w:rPr>
          <w:t>VREDNOST KMETIJSKE PROIZVODNJE</w:t>
        </w:r>
        <w:r w:rsidR="00F37E3F" w:rsidRPr="00F37E3F">
          <w:rPr>
            <w:b/>
            <w:noProof/>
            <w:webHidden/>
          </w:rPr>
          <w:tab/>
        </w:r>
        <w:r w:rsidR="00F37E3F" w:rsidRPr="00F37E3F">
          <w:rPr>
            <w:b/>
            <w:noProof/>
            <w:webHidden/>
          </w:rPr>
          <w:fldChar w:fldCharType="begin"/>
        </w:r>
        <w:r w:rsidR="00F37E3F" w:rsidRPr="00F37E3F">
          <w:rPr>
            <w:b/>
            <w:noProof/>
            <w:webHidden/>
          </w:rPr>
          <w:instrText xml:space="preserve"> PAGEREF _Toc201921605 \h </w:instrText>
        </w:r>
        <w:r w:rsidR="00F37E3F" w:rsidRPr="00F37E3F">
          <w:rPr>
            <w:b/>
            <w:noProof/>
            <w:webHidden/>
          </w:rPr>
        </w:r>
        <w:r w:rsidR="00F37E3F" w:rsidRPr="00F37E3F">
          <w:rPr>
            <w:b/>
            <w:noProof/>
            <w:webHidden/>
          </w:rPr>
          <w:fldChar w:fldCharType="separate"/>
        </w:r>
        <w:r w:rsidR="0020171B">
          <w:rPr>
            <w:b/>
            <w:noProof/>
            <w:webHidden/>
          </w:rPr>
          <w:t>12</w:t>
        </w:r>
        <w:r w:rsidR="00F37E3F" w:rsidRPr="00F37E3F">
          <w:rPr>
            <w:b/>
            <w:noProof/>
            <w:webHidden/>
          </w:rPr>
          <w:fldChar w:fldCharType="end"/>
        </w:r>
      </w:hyperlink>
    </w:p>
    <w:p w14:paraId="1F28E399" w14:textId="2BEDFD6D" w:rsidR="00F37E3F" w:rsidRPr="00F37E3F" w:rsidRDefault="00F37E3F">
      <w:pPr>
        <w:pStyle w:val="Kazalovsebine1"/>
        <w:tabs>
          <w:tab w:val="left" w:pos="539"/>
          <w:tab w:val="right" w:leader="dot" w:pos="9061"/>
        </w:tabs>
        <w:rPr>
          <w:rFonts w:asciiTheme="minorHAnsi" w:eastAsiaTheme="minorEastAsia" w:hAnsiTheme="minorHAnsi" w:cstheme="minorBidi"/>
          <w:b/>
          <w:bCs w:val="0"/>
          <w:noProof/>
          <w:sz w:val="22"/>
        </w:rPr>
      </w:pPr>
      <w:hyperlink w:anchor="_Toc201921606" w:history="1">
        <w:r w:rsidRPr="00F37E3F">
          <w:rPr>
            <w:rStyle w:val="Hiperpovezava"/>
            <w:b/>
            <w:noProof/>
          </w:rPr>
          <w:t>2</w:t>
        </w:r>
        <w:r w:rsidRPr="00F37E3F">
          <w:rPr>
            <w:rFonts w:asciiTheme="minorHAnsi" w:eastAsiaTheme="minorEastAsia" w:hAnsiTheme="minorHAnsi" w:cstheme="minorBidi"/>
            <w:b/>
            <w:bCs w:val="0"/>
            <w:noProof/>
            <w:sz w:val="22"/>
          </w:rPr>
          <w:tab/>
        </w:r>
        <w:r w:rsidRPr="00F37E3F">
          <w:rPr>
            <w:rStyle w:val="Hiperpovezava"/>
            <w:b/>
            <w:noProof/>
          </w:rPr>
          <w:t>RASTLINSKI PRIDELKI</w:t>
        </w:r>
        <w:r w:rsidRPr="00F37E3F">
          <w:rPr>
            <w:b/>
            <w:noProof/>
            <w:webHidden/>
          </w:rPr>
          <w:tab/>
        </w:r>
        <w:r w:rsidRPr="00F37E3F">
          <w:rPr>
            <w:b/>
            <w:noProof/>
            <w:webHidden/>
          </w:rPr>
          <w:fldChar w:fldCharType="begin"/>
        </w:r>
        <w:r w:rsidRPr="00F37E3F">
          <w:rPr>
            <w:b/>
            <w:noProof/>
            <w:webHidden/>
          </w:rPr>
          <w:instrText xml:space="preserve"> PAGEREF _Toc201921606 \h </w:instrText>
        </w:r>
        <w:r w:rsidRPr="00F37E3F">
          <w:rPr>
            <w:b/>
            <w:noProof/>
            <w:webHidden/>
          </w:rPr>
        </w:r>
        <w:r w:rsidRPr="00F37E3F">
          <w:rPr>
            <w:b/>
            <w:noProof/>
            <w:webHidden/>
          </w:rPr>
          <w:fldChar w:fldCharType="separate"/>
        </w:r>
        <w:r w:rsidR="0020171B">
          <w:rPr>
            <w:b/>
            <w:noProof/>
            <w:webHidden/>
          </w:rPr>
          <w:t>13</w:t>
        </w:r>
        <w:r w:rsidRPr="00F37E3F">
          <w:rPr>
            <w:b/>
            <w:noProof/>
            <w:webHidden/>
          </w:rPr>
          <w:fldChar w:fldCharType="end"/>
        </w:r>
      </w:hyperlink>
    </w:p>
    <w:p w14:paraId="7EB02671" w14:textId="3E8A1008"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07" w:history="1">
        <w:r w:rsidRPr="002E78DA">
          <w:rPr>
            <w:rStyle w:val="Hiperpovezava"/>
            <w:noProof/>
          </w:rPr>
          <w:t>2.1</w:t>
        </w:r>
        <w:r>
          <w:rPr>
            <w:rFonts w:asciiTheme="minorHAnsi" w:eastAsiaTheme="minorEastAsia" w:hAnsiTheme="minorHAnsi" w:cstheme="minorBidi"/>
            <w:bCs w:val="0"/>
            <w:noProof/>
            <w:sz w:val="22"/>
            <w:szCs w:val="22"/>
          </w:rPr>
          <w:tab/>
        </w:r>
        <w:r w:rsidRPr="002E78DA">
          <w:rPr>
            <w:rStyle w:val="Hiperpovezava"/>
            <w:noProof/>
          </w:rPr>
          <w:t>Žito</w:t>
        </w:r>
        <w:r>
          <w:rPr>
            <w:noProof/>
            <w:webHidden/>
          </w:rPr>
          <w:tab/>
        </w:r>
        <w:r>
          <w:rPr>
            <w:noProof/>
            <w:webHidden/>
          </w:rPr>
          <w:fldChar w:fldCharType="begin"/>
        </w:r>
        <w:r>
          <w:rPr>
            <w:noProof/>
            <w:webHidden/>
          </w:rPr>
          <w:instrText xml:space="preserve"> PAGEREF _Toc201921607 \h </w:instrText>
        </w:r>
        <w:r>
          <w:rPr>
            <w:noProof/>
            <w:webHidden/>
          </w:rPr>
        </w:r>
        <w:r>
          <w:rPr>
            <w:noProof/>
            <w:webHidden/>
          </w:rPr>
          <w:fldChar w:fldCharType="separate"/>
        </w:r>
        <w:r w:rsidR="0020171B">
          <w:rPr>
            <w:noProof/>
            <w:webHidden/>
          </w:rPr>
          <w:t>13</w:t>
        </w:r>
        <w:r>
          <w:rPr>
            <w:noProof/>
            <w:webHidden/>
          </w:rPr>
          <w:fldChar w:fldCharType="end"/>
        </w:r>
      </w:hyperlink>
    </w:p>
    <w:p w14:paraId="46BFB04A" w14:textId="7D92D96F"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08" w:history="1">
        <w:r w:rsidRPr="002E78DA">
          <w:rPr>
            <w:rStyle w:val="Hiperpovezava"/>
            <w:noProof/>
          </w:rPr>
          <w:t>2.1.1</w:t>
        </w:r>
        <w:r>
          <w:rPr>
            <w:rFonts w:asciiTheme="minorHAnsi" w:eastAsiaTheme="minorEastAsia" w:hAnsiTheme="minorHAnsi" w:cstheme="minorBidi"/>
            <w:noProof/>
            <w:sz w:val="22"/>
            <w:szCs w:val="22"/>
          </w:rPr>
          <w:tab/>
        </w:r>
        <w:r w:rsidRPr="002E78DA">
          <w:rPr>
            <w:rStyle w:val="Hiperpovezava"/>
            <w:noProof/>
          </w:rPr>
          <w:t>Površina in pridelek žita</w:t>
        </w:r>
        <w:r>
          <w:rPr>
            <w:noProof/>
            <w:webHidden/>
          </w:rPr>
          <w:tab/>
        </w:r>
        <w:r>
          <w:rPr>
            <w:noProof/>
            <w:webHidden/>
          </w:rPr>
          <w:fldChar w:fldCharType="begin"/>
        </w:r>
        <w:r>
          <w:rPr>
            <w:noProof/>
            <w:webHidden/>
          </w:rPr>
          <w:instrText xml:space="preserve"> PAGEREF _Toc201921608 \h </w:instrText>
        </w:r>
        <w:r>
          <w:rPr>
            <w:noProof/>
            <w:webHidden/>
          </w:rPr>
        </w:r>
        <w:r>
          <w:rPr>
            <w:noProof/>
            <w:webHidden/>
          </w:rPr>
          <w:fldChar w:fldCharType="separate"/>
        </w:r>
        <w:r w:rsidR="0020171B">
          <w:rPr>
            <w:noProof/>
            <w:webHidden/>
          </w:rPr>
          <w:t>20</w:t>
        </w:r>
        <w:r>
          <w:rPr>
            <w:noProof/>
            <w:webHidden/>
          </w:rPr>
          <w:fldChar w:fldCharType="end"/>
        </w:r>
      </w:hyperlink>
    </w:p>
    <w:p w14:paraId="42DAEECF" w14:textId="4455891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09" w:history="1">
        <w:r w:rsidRPr="002E78DA">
          <w:rPr>
            <w:rStyle w:val="Hiperpovezava"/>
            <w:noProof/>
          </w:rPr>
          <w:t>2.1.2</w:t>
        </w:r>
        <w:r>
          <w:rPr>
            <w:rFonts w:asciiTheme="minorHAnsi" w:eastAsiaTheme="minorEastAsia" w:hAnsiTheme="minorHAnsi" w:cstheme="minorBidi"/>
            <w:noProof/>
            <w:sz w:val="22"/>
            <w:szCs w:val="22"/>
          </w:rPr>
          <w:tab/>
        </w:r>
        <w:r w:rsidRPr="002E78DA">
          <w:rPr>
            <w:rStyle w:val="Hiperpovezava"/>
            <w:noProof/>
          </w:rPr>
          <w:t>Uradno potrjena pridelava žita za seme</w:t>
        </w:r>
        <w:r>
          <w:rPr>
            <w:noProof/>
            <w:webHidden/>
          </w:rPr>
          <w:tab/>
        </w:r>
        <w:r>
          <w:rPr>
            <w:noProof/>
            <w:webHidden/>
          </w:rPr>
          <w:fldChar w:fldCharType="begin"/>
        </w:r>
        <w:r>
          <w:rPr>
            <w:noProof/>
            <w:webHidden/>
          </w:rPr>
          <w:instrText xml:space="preserve"> PAGEREF _Toc201921609 \h </w:instrText>
        </w:r>
        <w:r>
          <w:rPr>
            <w:noProof/>
            <w:webHidden/>
          </w:rPr>
        </w:r>
        <w:r>
          <w:rPr>
            <w:noProof/>
            <w:webHidden/>
          </w:rPr>
          <w:fldChar w:fldCharType="separate"/>
        </w:r>
        <w:r w:rsidR="0020171B">
          <w:rPr>
            <w:noProof/>
            <w:webHidden/>
          </w:rPr>
          <w:t>21</w:t>
        </w:r>
        <w:r>
          <w:rPr>
            <w:noProof/>
            <w:webHidden/>
          </w:rPr>
          <w:fldChar w:fldCharType="end"/>
        </w:r>
      </w:hyperlink>
    </w:p>
    <w:p w14:paraId="64085290" w14:textId="557D5119"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0" w:history="1">
        <w:r w:rsidRPr="002E78DA">
          <w:rPr>
            <w:rStyle w:val="Hiperpovezava"/>
            <w:noProof/>
          </w:rPr>
          <w:t>2.1.3</w:t>
        </w:r>
        <w:r>
          <w:rPr>
            <w:rFonts w:asciiTheme="minorHAnsi" w:eastAsiaTheme="minorEastAsia" w:hAnsiTheme="minorHAnsi" w:cstheme="minorBidi"/>
            <w:noProof/>
            <w:sz w:val="22"/>
            <w:szCs w:val="22"/>
          </w:rPr>
          <w:tab/>
        </w:r>
        <w:r w:rsidRPr="002E78DA">
          <w:rPr>
            <w:rStyle w:val="Hiperpovezava"/>
            <w:noProof/>
          </w:rPr>
          <w:t>Odkup žita (t)</w:t>
        </w:r>
        <w:r>
          <w:rPr>
            <w:noProof/>
            <w:webHidden/>
          </w:rPr>
          <w:tab/>
        </w:r>
        <w:r>
          <w:rPr>
            <w:noProof/>
            <w:webHidden/>
          </w:rPr>
          <w:fldChar w:fldCharType="begin"/>
        </w:r>
        <w:r>
          <w:rPr>
            <w:noProof/>
            <w:webHidden/>
          </w:rPr>
          <w:instrText xml:space="preserve"> PAGEREF _Toc201921610 \h </w:instrText>
        </w:r>
        <w:r>
          <w:rPr>
            <w:noProof/>
            <w:webHidden/>
          </w:rPr>
        </w:r>
        <w:r>
          <w:rPr>
            <w:noProof/>
            <w:webHidden/>
          </w:rPr>
          <w:fldChar w:fldCharType="separate"/>
        </w:r>
        <w:r w:rsidR="0020171B">
          <w:rPr>
            <w:noProof/>
            <w:webHidden/>
          </w:rPr>
          <w:t>21</w:t>
        </w:r>
        <w:r>
          <w:rPr>
            <w:noProof/>
            <w:webHidden/>
          </w:rPr>
          <w:fldChar w:fldCharType="end"/>
        </w:r>
      </w:hyperlink>
    </w:p>
    <w:p w14:paraId="2E545693" w14:textId="7D31FB49"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1" w:history="1">
        <w:r w:rsidRPr="002E78DA">
          <w:rPr>
            <w:rStyle w:val="Hiperpovezava"/>
            <w:noProof/>
          </w:rPr>
          <w:t>2.1.4</w:t>
        </w:r>
        <w:r>
          <w:rPr>
            <w:rFonts w:asciiTheme="minorHAnsi" w:eastAsiaTheme="minorEastAsia" w:hAnsiTheme="minorHAnsi" w:cstheme="minorBidi"/>
            <w:noProof/>
            <w:sz w:val="22"/>
            <w:szCs w:val="22"/>
          </w:rPr>
          <w:tab/>
        </w:r>
        <w:r w:rsidRPr="002E78DA">
          <w:rPr>
            <w:rStyle w:val="Hiperpovezava"/>
            <w:noProof/>
          </w:rPr>
          <w:t>Bilanca proizvodnje in porabe žita (ekvivalent zrnja; 000 t)</w:t>
        </w:r>
        <w:r>
          <w:rPr>
            <w:noProof/>
            <w:webHidden/>
          </w:rPr>
          <w:tab/>
        </w:r>
        <w:r>
          <w:rPr>
            <w:noProof/>
            <w:webHidden/>
          </w:rPr>
          <w:fldChar w:fldCharType="begin"/>
        </w:r>
        <w:r>
          <w:rPr>
            <w:noProof/>
            <w:webHidden/>
          </w:rPr>
          <w:instrText xml:space="preserve"> PAGEREF _Toc201921611 \h </w:instrText>
        </w:r>
        <w:r>
          <w:rPr>
            <w:noProof/>
            <w:webHidden/>
          </w:rPr>
        </w:r>
        <w:r>
          <w:rPr>
            <w:noProof/>
            <w:webHidden/>
          </w:rPr>
          <w:fldChar w:fldCharType="separate"/>
        </w:r>
        <w:r w:rsidR="0020171B">
          <w:rPr>
            <w:noProof/>
            <w:webHidden/>
          </w:rPr>
          <w:t>22</w:t>
        </w:r>
        <w:r>
          <w:rPr>
            <w:noProof/>
            <w:webHidden/>
          </w:rPr>
          <w:fldChar w:fldCharType="end"/>
        </w:r>
      </w:hyperlink>
    </w:p>
    <w:p w14:paraId="748A0D55" w14:textId="78F0A366"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2" w:history="1">
        <w:r w:rsidRPr="002E78DA">
          <w:rPr>
            <w:rStyle w:val="Hiperpovezava"/>
            <w:noProof/>
          </w:rPr>
          <w:t>2.1.5</w:t>
        </w:r>
        <w:r>
          <w:rPr>
            <w:rFonts w:asciiTheme="minorHAnsi" w:eastAsiaTheme="minorEastAsia" w:hAnsiTheme="minorHAnsi" w:cstheme="minorBidi"/>
            <w:noProof/>
            <w:sz w:val="22"/>
            <w:szCs w:val="22"/>
          </w:rPr>
          <w:tab/>
        </w:r>
        <w:r w:rsidRPr="002E78DA">
          <w:rPr>
            <w:rStyle w:val="Hiperpovezava"/>
            <w:noProof/>
          </w:rPr>
          <w:t>Bilanca proizvodnje in porabe pšenice (ekvivalent zrnja; 000 t)</w:t>
        </w:r>
        <w:r>
          <w:rPr>
            <w:noProof/>
            <w:webHidden/>
          </w:rPr>
          <w:tab/>
        </w:r>
        <w:r>
          <w:rPr>
            <w:noProof/>
            <w:webHidden/>
          </w:rPr>
          <w:fldChar w:fldCharType="begin"/>
        </w:r>
        <w:r>
          <w:rPr>
            <w:noProof/>
            <w:webHidden/>
          </w:rPr>
          <w:instrText xml:space="preserve"> PAGEREF _Toc201921612 \h </w:instrText>
        </w:r>
        <w:r>
          <w:rPr>
            <w:noProof/>
            <w:webHidden/>
          </w:rPr>
        </w:r>
        <w:r>
          <w:rPr>
            <w:noProof/>
            <w:webHidden/>
          </w:rPr>
          <w:fldChar w:fldCharType="separate"/>
        </w:r>
        <w:r w:rsidR="0020171B">
          <w:rPr>
            <w:noProof/>
            <w:webHidden/>
          </w:rPr>
          <w:t>22</w:t>
        </w:r>
        <w:r>
          <w:rPr>
            <w:noProof/>
            <w:webHidden/>
          </w:rPr>
          <w:fldChar w:fldCharType="end"/>
        </w:r>
      </w:hyperlink>
    </w:p>
    <w:p w14:paraId="6F2E5E1A" w14:textId="6320CE2D"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3" w:history="1">
        <w:r w:rsidRPr="002E78DA">
          <w:rPr>
            <w:rStyle w:val="Hiperpovezava"/>
            <w:noProof/>
          </w:rPr>
          <w:t>2.1.6</w:t>
        </w:r>
        <w:r>
          <w:rPr>
            <w:rFonts w:asciiTheme="minorHAnsi" w:eastAsiaTheme="minorEastAsia" w:hAnsiTheme="minorHAnsi" w:cstheme="minorBidi"/>
            <w:noProof/>
            <w:sz w:val="22"/>
            <w:szCs w:val="22"/>
          </w:rPr>
          <w:tab/>
        </w:r>
        <w:r w:rsidRPr="002E78DA">
          <w:rPr>
            <w:rStyle w:val="Hiperpovezava"/>
            <w:noProof/>
          </w:rPr>
          <w:t>Bilanca proizvodnje in porabe koruze (ekvivalent zrnja; 000 t)</w:t>
        </w:r>
        <w:r>
          <w:rPr>
            <w:noProof/>
            <w:webHidden/>
          </w:rPr>
          <w:tab/>
        </w:r>
        <w:r>
          <w:rPr>
            <w:noProof/>
            <w:webHidden/>
          </w:rPr>
          <w:fldChar w:fldCharType="begin"/>
        </w:r>
        <w:r>
          <w:rPr>
            <w:noProof/>
            <w:webHidden/>
          </w:rPr>
          <w:instrText xml:space="preserve"> PAGEREF _Toc201921613 \h </w:instrText>
        </w:r>
        <w:r>
          <w:rPr>
            <w:noProof/>
            <w:webHidden/>
          </w:rPr>
        </w:r>
        <w:r>
          <w:rPr>
            <w:noProof/>
            <w:webHidden/>
          </w:rPr>
          <w:fldChar w:fldCharType="separate"/>
        </w:r>
        <w:r w:rsidR="0020171B">
          <w:rPr>
            <w:noProof/>
            <w:webHidden/>
          </w:rPr>
          <w:t>23</w:t>
        </w:r>
        <w:r>
          <w:rPr>
            <w:noProof/>
            <w:webHidden/>
          </w:rPr>
          <w:fldChar w:fldCharType="end"/>
        </w:r>
      </w:hyperlink>
    </w:p>
    <w:p w14:paraId="60DCFEC2" w14:textId="19940DDC"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4" w:history="1">
        <w:r w:rsidRPr="002E78DA">
          <w:rPr>
            <w:rStyle w:val="Hiperpovezava"/>
            <w:noProof/>
          </w:rPr>
          <w:t>2.1.7</w:t>
        </w:r>
        <w:r>
          <w:rPr>
            <w:rFonts w:asciiTheme="minorHAnsi" w:eastAsiaTheme="minorEastAsia" w:hAnsiTheme="minorHAnsi" w:cstheme="minorBidi"/>
            <w:noProof/>
            <w:sz w:val="22"/>
            <w:szCs w:val="22"/>
          </w:rPr>
          <w:tab/>
        </w:r>
        <w:r w:rsidRPr="002E78DA">
          <w:rPr>
            <w:rStyle w:val="Hiperpovezava"/>
            <w:noProof/>
          </w:rPr>
          <w:t>Bilanca proizvodnje in porabe ječmena (ekvivalent zrnja; 000 t)</w:t>
        </w:r>
        <w:r>
          <w:rPr>
            <w:noProof/>
            <w:webHidden/>
          </w:rPr>
          <w:tab/>
        </w:r>
        <w:r>
          <w:rPr>
            <w:noProof/>
            <w:webHidden/>
          </w:rPr>
          <w:fldChar w:fldCharType="begin"/>
        </w:r>
        <w:r>
          <w:rPr>
            <w:noProof/>
            <w:webHidden/>
          </w:rPr>
          <w:instrText xml:space="preserve"> PAGEREF _Toc201921614 \h </w:instrText>
        </w:r>
        <w:r>
          <w:rPr>
            <w:noProof/>
            <w:webHidden/>
          </w:rPr>
        </w:r>
        <w:r>
          <w:rPr>
            <w:noProof/>
            <w:webHidden/>
          </w:rPr>
          <w:fldChar w:fldCharType="separate"/>
        </w:r>
        <w:r w:rsidR="0020171B">
          <w:rPr>
            <w:noProof/>
            <w:webHidden/>
          </w:rPr>
          <w:t>23</w:t>
        </w:r>
        <w:r>
          <w:rPr>
            <w:noProof/>
            <w:webHidden/>
          </w:rPr>
          <w:fldChar w:fldCharType="end"/>
        </w:r>
      </w:hyperlink>
    </w:p>
    <w:p w14:paraId="1926474C" w14:textId="5BA1040C"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5" w:history="1">
        <w:r w:rsidRPr="002E78DA">
          <w:rPr>
            <w:rStyle w:val="Hiperpovezava"/>
            <w:noProof/>
          </w:rPr>
          <w:t>2.1.8</w:t>
        </w:r>
        <w:r>
          <w:rPr>
            <w:rFonts w:asciiTheme="minorHAnsi" w:eastAsiaTheme="minorEastAsia" w:hAnsiTheme="minorHAnsi" w:cstheme="minorBidi"/>
            <w:noProof/>
            <w:sz w:val="22"/>
            <w:szCs w:val="22"/>
          </w:rPr>
          <w:tab/>
        </w:r>
        <w:r w:rsidRPr="002E78DA">
          <w:rPr>
            <w:rStyle w:val="Hiperpovezava"/>
            <w:noProof/>
          </w:rPr>
          <w:t>Odkupne in institucionalne cene žita</w:t>
        </w:r>
        <w:r>
          <w:rPr>
            <w:noProof/>
            <w:webHidden/>
          </w:rPr>
          <w:tab/>
        </w:r>
        <w:r>
          <w:rPr>
            <w:noProof/>
            <w:webHidden/>
          </w:rPr>
          <w:fldChar w:fldCharType="begin"/>
        </w:r>
        <w:r>
          <w:rPr>
            <w:noProof/>
            <w:webHidden/>
          </w:rPr>
          <w:instrText xml:space="preserve"> PAGEREF _Toc201921615 \h </w:instrText>
        </w:r>
        <w:r>
          <w:rPr>
            <w:noProof/>
            <w:webHidden/>
          </w:rPr>
        </w:r>
        <w:r>
          <w:rPr>
            <w:noProof/>
            <w:webHidden/>
          </w:rPr>
          <w:fldChar w:fldCharType="separate"/>
        </w:r>
        <w:r w:rsidR="0020171B">
          <w:rPr>
            <w:noProof/>
            <w:webHidden/>
          </w:rPr>
          <w:t>24</w:t>
        </w:r>
        <w:r>
          <w:rPr>
            <w:noProof/>
            <w:webHidden/>
          </w:rPr>
          <w:fldChar w:fldCharType="end"/>
        </w:r>
      </w:hyperlink>
    </w:p>
    <w:p w14:paraId="6C89FAE2" w14:textId="6C844481"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16" w:history="1">
        <w:r w:rsidRPr="002E78DA">
          <w:rPr>
            <w:rStyle w:val="Hiperpovezava"/>
            <w:noProof/>
          </w:rPr>
          <w:t>2.2</w:t>
        </w:r>
        <w:r>
          <w:rPr>
            <w:rFonts w:asciiTheme="minorHAnsi" w:eastAsiaTheme="minorEastAsia" w:hAnsiTheme="minorHAnsi" w:cstheme="minorBidi"/>
            <w:bCs w:val="0"/>
            <w:noProof/>
            <w:sz w:val="22"/>
            <w:szCs w:val="22"/>
          </w:rPr>
          <w:tab/>
        </w:r>
        <w:r w:rsidRPr="002E78DA">
          <w:rPr>
            <w:rStyle w:val="Hiperpovezava"/>
            <w:noProof/>
          </w:rPr>
          <w:t>Oljnice</w:t>
        </w:r>
        <w:r>
          <w:rPr>
            <w:noProof/>
            <w:webHidden/>
          </w:rPr>
          <w:tab/>
        </w:r>
        <w:r>
          <w:rPr>
            <w:noProof/>
            <w:webHidden/>
          </w:rPr>
          <w:fldChar w:fldCharType="begin"/>
        </w:r>
        <w:r>
          <w:rPr>
            <w:noProof/>
            <w:webHidden/>
          </w:rPr>
          <w:instrText xml:space="preserve"> PAGEREF _Toc201921616 \h </w:instrText>
        </w:r>
        <w:r>
          <w:rPr>
            <w:noProof/>
            <w:webHidden/>
          </w:rPr>
        </w:r>
        <w:r>
          <w:rPr>
            <w:noProof/>
            <w:webHidden/>
          </w:rPr>
          <w:fldChar w:fldCharType="separate"/>
        </w:r>
        <w:r w:rsidR="0020171B">
          <w:rPr>
            <w:noProof/>
            <w:webHidden/>
          </w:rPr>
          <w:t>25</w:t>
        </w:r>
        <w:r>
          <w:rPr>
            <w:noProof/>
            <w:webHidden/>
          </w:rPr>
          <w:fldChar w:fldCharType="end"/>
        </w:r>
      </w:hyperlink>
    </w:p>
    <w:p w14:paraId="046AACDC" w14:textId="54AE0EA2"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7" w:history="1">
        <w:r w:rsidRPr="002E78DA">
          <w:rPr>
            <w:rStyle w:val="Hiperpovezava"/>
            <w:noProof/>
          </w:rPr>
          <w:t>2.2.1</w:t>
        </w:r>
        <w:r>
          <w:rPr>
            <w:rFonts w:asciiTheme="minorHAnsi" w:eastAsiaTheme="minorEastAsia" w:hAnsiTheme="minorHAnsi" w:cstheme="minorBidi"/>
            <w:noProof/>
            <w:sz w:val="22"/>
            <w:szCs w:val="22"/>
          </w:rPr>
          <w:tab/>
        </w:r>
        <w:r w:rsidRPr="002E78DA">
          <w:rPr>
            <w:rStyle w:val="Hiperpovezava"/>
            <w:noProof/>
          </w:rPr>
          <w:t>Pridelava, odkup in odkupne cene oljnic</w:t>
        </w:r>
        <w:r>
          <w:rPr>
            <w:noProof/>
            <w:webHidden/>
          </w:rPr>
          <w:tab/>
        </w:r>
        <w:r>
          <w:rPr>
            <w:noProof/>
            <w:webHidden/>
          </w:rPr>
          <w:fldChar w:fldCharType="begin"/>
        </w:r>
        <w:r>
          <w:rPr>
            <w:noProof/>
            <w:webHidden/>
          </w:rPr>
          <w:instrText xml:space="preserve"> PAGEREF _Toc201921617 \h </w:instrText>
        </w:r>
        <w:r>
          <w:rPr>
            <w:noProof/>
            <w:webHidden/>
          </w:rPr>
        </w:r>
        <w:r>
          <w:rPr>
            <w:noProof/>
            <w:webHidden/>
          </w:rPr>
          <w:fldChar w:fldCharType="separate"/>
        </w:r>
        <w:r w:rsidR="0020171B">
          <w:rPr>
            <w:noProof/>
            <w:webHidden/>
          </w:rPr>
          <w:t>28</w:t>
        </w:r>
        <w:r>
          <w:rPr>
            <w:noProof/>
            <w:webHidden/>
          </w:rPr>
          <w:fldChar w:fldCharType="end"/>
        </w:r>
      </w:hyperlink>
    </w:p>
    <w:p w14:paraId="0B763809" w14:textId="6C233649"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18" w:history="1">
        <w:r w:rsidRPr="002E78DA">
          <w:rPr>
            <w:rStyle w:val="Hiperpovezava"/>
            <w:noProof/>
          </w:rPr>
          <w:t>2.3</w:t>
        </w:r>
        <w:r>
          <w:rPr>
            <w:rFonts w:asciiTheme="minorHAnsi" w:eastAsiaTheme="minorEastAsia" w:hAnsiTheme="minorHAnsi" w:cstheme="minorBidi"/>
            <w:bCs w:val="0"/>
            <w:noProof/>
            <w:sz w:val="22"/>
            <w:szCs w:val="22"/>
          </w:rPr>
          <w:tab/>
        </w:r>
        <w:r w:rsidRPr="002E78DA">
          <w:rPr>
            <w:rStyle w:val="Hiperpovezava"/>
            <w:noProof/>
          </w:rPr>
          <w:t>Krompir</w:t>
        </w:r>
        <w:r>
          <w:rPr>
            <w:noProof/>
            <w:webHidden/>
          </w:rPr>
          <w:tab/>
        </w:r>
        <w:r>
          <w:rPr>
            <w:noProof/>
            <w:webHidden/>
          </w:rPr>
          <w:fldChar w:fldCharType="begin"/>
        </w:r>
        <w:r>
          <w:rPr>
            <w:noProof/>
            <w:webHidden/>
          </w:rPr>
          <w:instrText xml:space="preserve"> PAGEREF _Toc201921618 \h </w:instrText>
        </w:r>
        <w:r>
          <w:rPr>
            <w:noProof/>
            <w:webHidden/>
          </w:rPr>
        </w:r>
        <w:r>
          <w:rPr>
            <w:noProof/>
            <w:webHidden/>
          </w:rPr>
          <w:fldChar w:fldCharType="separate"/>
        </w:r>
        <w:r w:rsidR="0020171B">
          <w:rPr>
            <w:noProof/>
            <w:webHidden/>
          </w:rPr>
          <w:t>29</w:t>
        </w:r>
        <w:r>
          <w:rPr>
            <w:noProof/>
            <w:webHidden/>
          </w:rPr>
          <w:fldChar w:fldCharType="end"/>
        </w:r>
      </w:hyperlink>
    </w:p>
    <w:p w14:paraId="51506904" w14:textId="2F1856E3"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19" w:history="1">
        <w:r w:rsidRPr="002E78DA">
          <w:rPr>
            <w:rStyle w:val="Hiperpovezava"/>
            <w:noProof/>
          </w:rPr>
          <w:t>2.3.1</w:t>
        </w:r>
        <w:r>
          <w:rPr>
            <w:rFonts w:asciiTheme="minorHAnsi" w:eastAsiaTheme="minorEastAsia" w:hAnsiTheme="minorHAnsi" w:cstheme="minorBidi"/>
            <w:noProof/>
            <w:sz w:val="22"/>
            <w:szCs w:val="22"/>
          </w:rPr>
          <w:tab/>
        </w:r>
        <w:r w:rsidRPr="002E78DA">
          <w:rPr>
            <w:rStyle w:val="Hiperpovezava"/>
            <w:noProof/>
          </w:rPr>
          <w:t>Pridelava krompirja</w:t>
        </w:r>
        <w:r>
          <w:rPr>
            <w:noProof/>
            <w:webHidden/>
          </w:rPr>
          <w:tab/>
        </w:r>
        <w:r>
          <w:rPr>
            <w:noProof/>
            <w:webHidden/>
          </w:rPr>
          <w:fldChar w:fldCharType="begin"/>
        </w:r>
        <w:r>
          <w:rPr>
            <w:noProof/>
            <w:webHidden/>
          </w:rPr>
          <w:instrText xml:space="preserve"> PAGEREF _Toc201921619 \h </w:instrText>
        </w:r>
        <w:r>
          <w:rPr>
            <w:noProof/>
            <w:webHidden/>
          </w:rPr>
        </w:r>
        <w:r>
          <w:rPr>
            <w:noProof/>
            <w:webHidden/>
          </w:rPr>
          <w:fldChar w:fldCharType="separate"/>
        </w:r>
        <w:r w:rsidR="0020171B">
          <w:rPr>
            <w:noProof/>
            <w:webHidden/>
          </w:rPr>
          <w:t>33</w:t>
        </w:r>
        <w:r>
          <w:rPr>
            <w:noProof/>
            <w:webHidden/>
          </w:rPr>
          <w:fldChar w:fldCharType="end"/>
        </w:r>
      </w:hyperlink>
    </w:p>
    <w:p w14:paraId="14D99DB1" w14:textId="08D56EBB"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0" w:history="1">
        <w:r w:rsidRPr="002E78DA">
          <w:rPr>
            <w:rStyle w:val="Hiperpovezava"/>
            <w:noProof/>
          </w:rPr>
          <w:t>2.3.2</w:t>
        </w:r>
        <w:r>
          <w:rPr>
            <w:rFonts w:asciiTheme="minorHAnsi" w:eastAsiaTheme="minorEastAsia" w:hAnsiTheme="minorHAnsi" w:cstheme="minorBidi"/>
            <w:noProof/>
            <w:sz w:val="22"/>
            <w:szCs w:val="22"/>
          </w:rPr>
          <w:tab/>
        </w:r>
        <w:r w:rsidRPr="002E78DA">
          <w:rPr>
            <w:rStyle w:val="Hiperpovezava"/>
            <w:noProof/>
          </w:rPr>
          <w:t>Odkup krompirja (t)</w:t>
        </w:r>
        <w:r>
          <w:rPr>
            <w:noProof/>
            <w:webHidden/>
          </w:rPr>
          <w:tab/>
        </w:r>
        <w:r>
          <w:rPr>
            <w:noProof/>
            <w:webHidden/>
          </w:rPr>
          <w:fldChar w:fldCharType="begin"/>
        </w:r>
        <w:r>
          <w:rPr>
            <w:noProof/>
            <w:webHidden/>
          </w:rPr>
          <w:instrText xml:space="preserve"> PAGEREF _Toc201921620 \h </w:instrText>
        </w:r>
        <w:r>
          <w:rPr>
            <w:noProof/>
            <w:webHidden/>
          </w:rPr>
        </w:r>
        <w:r>
          <w:rPr>
            <w:noProof/>
            <w:webHidden/>
          </w:rPr>
          <w:fldChar w:fldCharType="separate"/>
        </w:r>
        <w:r w:rsidR="0020171B">
          <w:rPr>
            <w:noProof/>
            <w:webHidden/>
          </w:rPr>
          <w:t>34</w:t>
        </w:r>
        <w:r>
          <w:rPr>
            <w:noProof/>
            <w:webHidden/>
          </w:rPr>
          <w:fldChar w:fldCharType="end"/>
        </w:r>
      </w:hyperlink>
    </w:p>
    <w:p w14:paraId="7B833D9A" w14:textId="191B75D4"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1" w:history="1">
        <w:r w:rsidRPr="002E78DA">
          <w:rPr>
            <w:rStyle w:val="Hiperpovezava"/>
            <w:noProof/>
          </w:rPr>
          <w:t>2.3.3</w:t>
        </w:r>
        <w:r>
          <w:rPr>
            <w:rFonts w:asciiTheme="minorHAnsi" w:eastAsiaTheme="minorEastAsia" w:hAnsiTheme="minorHAnsi" w:cstheme="minorBidi"/>
            <w:noProof/>
            <w:sz w:val="22"/>
            <w:szCs w:val="22"/>
          </w:rPr>
          <w:tab/>
        </w:r>
        <w:r w:rsidRPr="002E78DA">
          <w:rPr>
            <w:rStyle w:val="Hiperpovezava"/>
            <w:noProof/>
          </w:rPr>
          <w:t>Odkupne cene krompirja</w:t>
        </w:r>
        <w:r>
          <w:rPr>
            <w:noProof/>
            <w:webHidden/>
          </w:rPr>
          <w:tab/>
        </w:r>
        <w:r>
          <w:rPr>
            <w:noProof/>
            <w:webHidden/>
          </w:rPr>
          <w:fldChar w:fldCharType="begin"/>
        </w:r>
        <w:r>
          <w:rPr>
            <w:noProof/>
            <w:webHidden/>
          </w:rPr>
          <w:instrText xml:space="preserve"> PAGEREF _Toc201921621 \h </w:instrText>
        </w:r>
        <w:r>
          <w:rPr>
            <w:noProof/>
            <w:webHidden/>
          </w:rPr>
        </w:r>
        <w:r>
          <w:rPr>
            <w:noProof/>
            <w:webHidden/>
          </w:rPr>
          <w:fldChar w:fldCharType="separate"/>
        </w:r>
        <w:r w:rsidR="0020171B">
          <w:rPr>
            <w:noProof/>
            <w:webHidden/>
          </w:rPr>
          <w:t>34</w:t>
        </w:r>
        <w:r>
          <w:rPr>
            <w:noProof/>
            <w:webHidden/>
          </w:rPr>
          <w:fldChar w:fldCharType="end"/>
        </w:r>
      </w:hyperlink>
    </w:p>
    <w:p w14:paraId="74DF46E3" w14:textId="5A3831C1"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2" w:history="1">
        <w:r w:rsidRPr="002E78DA">
          <w:rPr>
            <w:rStyle w:val="Hiperpovezava"/>
            <w:noProof/>
          </w:rPr>
          <w:t>2.3.4</w:t>
        </w:r>
        <w:r>
          <w:rPr>
            <w:rFonts w:asciiTheme="minorHAnsi" w:eastAsiaTheme="minorEastAsia" w:hAnsiTheme="minorHAnsi" w:cstheme="minorBidi"/>
            <w:noProof/>
            <w:sz w:val="22"/>
            <w:szCs w:val="22"/>
          </w:rPr>
          <w:tab/>
        </w:r>
        <w:r w:rsidRPr="002E78DA">
          <w:rPr>
            <w:rStyle w:val="Hiperpovezava"/>
            <w:noProof/>
          </w:rPr>
          <w:t>Bilanca proizvodnje in porabe krompirja (ekvivalent svežega krompirja; 000 t)</w:t>
        </w:r>
        <w:r>
          <w:rPr>
            <w:noProof/>
            <w:webHidden/>
          </w:rPr>
          <w:tab/>
        </w:r>
        <w:r>
          <w:rPr>
            <w:noProof/>
            <w:webHidden/>
          </w:rPr>
          <w:fldChar w:fldCharType="begin"/>
        </w:r>
        <w:r>
          <w:rPr>
            <w:noProof/>
            <w:webHidden/>
          </w:rPr>
          <w:instrText xml:space="preserve"> PAGEREF _Toc201921622 \h </w:instrText>
        </w:r>
        <w:r>
          <w:rPr>
            <w:noProof/>
            <w:webHidden/>
          </w:rPr>
        </w:r>
        <w:r>
          <w:rPr>
            <w:noProof/>
            <w:webHidden/>
          </w:rPr>
          <w:fldChar w:fldCharType="separate"/>
        </w:r>
        <w:r w:rsidR="0020171B">
          <w:rPr>
            <w:noProof/>
            <w:webHidden/>
          </w:rPr>
          <w:t>35</w:t>
        </w:r>
        <w:r>
          <w:rPr>
            <w:noProof/>
            <w:webHidden/>
          </w:rPr>
          <w:fldChar w:fldCharType="end"/>
        </w:r>
      </w:hyperlink>
    </w:p>
    <w:p w14:paraId="34AF5BBD" w14:textId="120EFC77"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23" w:history="1">
        <w:r w:rsidRPr="002E78DA">
          <w:rPr>
            <w:rStyle w:val="Hiperpovezava"/>
            <w:noProof/>
          </w:rPr>
          <w:t>2.4</w:t>
        </w:r>
        <w:r>
          <w:rPr>
            <w:rFonts w:asciiTheme="minorHAnsi" w:eastAsiaTheme="minorEastAsia" w:hAnsiTheme="minorHAnsi" w:cstheme="minorBidi"/>
            <w:bCs w:val="0"/>
            <w:noProof/>
            <w:sz w:val="22"/>
            <w:szCs w:val="22"/>
          </w:rPr>
          <w:tab/>
        </w:r>
        <w:r w:rsidRPr="002E78DA">
          <w:rPr>
            <w:rStyle w:val="Hiperpovezava"/>
            <w:noProof/>
          </w:rPr>
          <w:t>Hmelj</w:t>
        </w:r>
        <w:r>
          <w:rPr>
            <w:noProof/>
            <w:webHidden/>
          </w:rPr>
          <w:tab/>
        </w:r>
        <w:r>
          <w:rPr>
            <w:noProof/>
            <w:webHidden/>
          </w:rPr>
          <w:fldChar w:fldCharType="begin"/>
        </w:r>
        <w:r>
          <w:rPr>
            <w:noProof/>
            <w:webHidden/>
          </w:rPr>
          <w:instrText xml:space="preserve"> PAGEREF _Toc201921623 \h </w:instrText>
        </w:r>
        <w:r>
          <w:rPr>
            <w:noProof/>
            <w:webHidden/>
          </w:rPr>
        </w:r>
        <w:r>
          <w:rPr>
            <w:noProof/>
            <w:webHidden/>
          </w:rPr>
          <w:fldChar w:fldCharType="separate"/>
        </w:r>
        <w:r w:rsidR="0020171B">
          <w:rPr>
            <w:noProof/>
            <w:webHidden/>
          </w:rPr>
          <w:t>36</w:t>
        </w:r>
        <w:r>
          <w:rPr>
            <w:noProof/>
            <w:webHidden/>
          </w:rPr>
          <w:fldChar w:fldCharType="end"/>
        </w:r>
      </w:hyperlink>
    </w:p>
    <w:p w14:paraId="465F4371" w14:textId="40A3A564"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4" w:history="1">
        <w:r w:rsidRPr="002E78DA">
          <w:rPr>
            <w:rStyle w:val="Hiperpovezava"/>
            <w:noProof/>
          </w:rPr>
          <w:t>2.4.1</w:t>
        </w:r>
        <w:r>
          <w:rPr>
            <w:rFonts w:asciiTheme="minorHAnsi" w:eastAsiaTheme="minorEastAsia" w:hAnsiTheme="minorHAnsi" w:cstheme="minorBidi"/>
            <w:noProof/>
            <w:sz w:val="22"/>
            <w:szCs w:val="22"/>
          </w:rPr>
          <w:tab/>
        </w:r>
        <w:r w:rsidRPr="002E78DA">
          <w:rPr>
            <w:rStyle w:val="Hiperpovezava"/>
            <w:noProof/>
          </w:rPr>
          <w:t>Pridelava hmelja, zunanja trgovina in cene pri pridelavi hmelja</w:t>
        </w:r>
        <w:r>
          <w:rPr>
            <w:noProof/>
            <w:webHidden/>
          </w:rPr>
          <w:tab/>
        </w:r>
        <w:r>
          <w:rPr>
            <w:noProof/>
            <w:webHidden/>
          </w:rPr>
          <w:fldChar w:fldCharType="begin"/>
        </w:r>
        <w:r>
          <w:rPr>
            <w:noProof/>
            <w:webHidden/>
          </w:rPr>
          <w:instrText xml:space="preserve"> PAGEREF _Toc201921624 \h </w:instrText>
        </w:r>
        <w:r>
          <w:rPr>
            <w:noProof/>
            <w:webHidden/>
          </w:rPr>
        </w:r>
        <w:r>
          <w:rPr>
            <w:noProof/>
            <w:webHidden/>
          </w:rPr>
          <w:fldChar w:fldCharType="separate"/>
        </w:r>
        <w:r w:rsidR="0020171B">
          <w:rPr>
            <w:noProof/>
            <w:webHidden/>
          </w:rPr>
          <w:t>38</w:t>
        </w:r>
        <w:r>
          <w:rPr>
            <w:noProof/>
            <w:webHidden/>
          </w:rPr>
          <w:fldChar w:fldCharType="end"/>
        </w:r>
      </w:hyperlink>
    </w:p>
    <w:p w14:paraId="4FAB2176" w14:textId="4058E447"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25" w:history="1">
        <w:r w:rsidRPr="002E78DA">
          <w:rPr>
            <w:rStyle w:val="Hiperpovezava"/>
            <w:noProof/>
          </w:rPr>
          <w:t>2.5</w:t>
        </w:r>
        <w:r>
          <w:rPr>
            <w:rFonts w:asciiTheme="minorHAnsi" w:eastAsiaTheme="minorEastAsia" w:hAnsiTheme="minorHAnsi" w:cstheme="minorBidi"/>
            <w:bCs w:val="0"/>
            <w:noProof/>
            <w:sz w:val="22"/>
            <w:szCs w:val="22"/>
          </w:rPr>
          <w:tab/>
        </w:r>
        <w:r w:rsidRPr="002E78DA">
          <w:rPr>
            <w:rStyle w:val="Hiperpovezava"/>
            <w:noProof/>
          </w:rPr>
          <w:t>Zelenjadnice</w:t>
        </w:r>
        <w:r>
          <w:rPr>
            <w:noProof/>
            <w:webHidden/>
          </w:rPr>
          <w:tab/>
        </w:r>
        <w:r>
          <w:rPr>
            <w:noProof/>
            <w:webHidden/>
          </w:rPr>
          <w:fldChar w:fldCharType="begin"/>
        </w:r>
        <w:r>
          <w:rPr>
            <w:noProof/>
            <w:webHidden/>
          </w:rPr>
          <w:instrText xml:space="preserve"> PAGEREF _Toc201921625 \h </w:instrText>
        </w:r>
        <w:r>
          <w:rPr>
            <w:noProof/>
            <w:webHidden/>
          </w:rPr>
        </w:r>
        <w:r>
          <w:rPr>
            <w:noProof/>
            <w:webHidden/>
          </w:rPr>
          <w:fldChar w:fldCharType="separate"/>
        </w:r>
        <w:r w:rsidR="0020171B">
          <w:rPr>
            <w:noProof/>
            <w:webHidden/>
          </w:rPr>
          <w:t>39</w:t>
        </w:r>
        <w:r>
          <w:rPr>
            <w:noProof/>
            <w:webHidden/>
          </w:rPr>
          <w:fldChar w:fldCharType="end"/>
        </w:r>
      </w:hyperlink>
    </w:p>
    <w:p w14:paraId="732F9CC8" w14:textId="32CA74F9"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6" w:history="1">
        <w:r w:rsidRPr="002E78DA">
          <w:rPr>
            <w:rStyle w:val="Hiperpovezava"/>
            <w:noProof/>
          </w:rPr>
          <w:t>2.5.1</w:t>
        </w:r>
        <w:r>
          <w:rPr>
            <w:rFonts w:asciiTheme="minorHAnsi" w:eastAsiaTheme="minorEastAsia" w:hAnsiTheme="minorHAnsi" w:cstheme="minorBidi"/>
            <w:noProof/>
            <w:sz w:val="22"/>
            <w:szCs w:val="22"/>
          </w:rPr>
          <w:tab/>
        </w:r>
        <w:r w:rsidRPr="002E78DA">
          <w:rPr>
            <w:rStyle w:val="Hiperpovezava"/>
            <w:noProof/>
          </w:rPr>
          <w:t>Površina zelenjadnic skupaj</w:t>
        </w:r>
        <w:r>
          <w:rPr>
            <w:noProof/>
            <w:webHidden/>
          </w:rPr>
          <w:tab/>
        </w:r>
        <w:r>
          <w:rPr>
            <w:noProof/>
            <w:webHidden/>
          </w:rPr>
          <w:fldChar w:fldCharType="begin"/>
        </w:r>
        <w:r>
          <w:rPr>
            <w:noProof/>
            <w:webHidden/>
          </w:rPr>
          <w:instrText xml:space="preserve"> PAGEREF _Toc201921626 \h </w:instrText>
        </w:r>
        <w:r>
          <w:rPr>
            <w:noProof/>
            <w:webHidden/>
          </w:rPr>
        </w:r>
        <w:r>
          <w:rPr>
            <w:noProof/>
            <w:webHidden/>
          </w:rPr>
          <w:fldChar w:fldCharType="separate"/>
        </w:r>
        <w:r w:rsidR="0020171B">
          <w:rPr>
            <w:noProof/>
            <w:webHidden/>
          </w:rPr>
          <w:t>44</w:t>
        </w:r>
        <w:r>
          <w:rPr>
            <w:noProof/>
            <w:webHidden/>
          </w:rPr>
          <w:fldChar w:fldCharType="end"/>
        </w:r>
      </w:hyperlink>
    </w:p>
    <w:p w14:paraId="049E9A99" w14:textId="4EC57DB8"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7" w:history="1">
        <w:r w:rsidRPr="002E78DA">
          <w:rPr>
            <w:rStyle w:val="Hiperpovezava"/>
            <w:noProof/>
          </w:rPr>
          <w:t>2.5.2</w:t>
        </w:r>
        <w:r>
          <w:rPr>
            <w:rFonts w:asciiTheme="minorHAnsi" w:eastAsiaTheme="minorEastAsia" w:hAnsiTheme="minorHAnsi" w:cstheme="minorBidi"/>
            <w:noProof/>
            <w:sz w:val="22"/>
            <w:szCs w:val="22"/>
          </w:rPr>
          <w:tab/>
        </w:r>
        <w:r w:rsidRPr="002E78DA">
          <w:rPr>
            <w:rStyle w:val="Hiperpovezava"/>
            <w:noProof/>
          </w:rPr>
          <w:t>Hektarski pridelek zelenjadnic skupaj</w:t>
        </w:r>
        <w:r>
          <w:rPr>
            <w:noProof/>
            <w:webHidden/>
          </w:rPr>
          <w:tab/>
        </w:r>
        <w:r>
          <w:rPr>
            <w:noProof/>
            <w:webHidden/>
          </w:rPr>
          <w:fldChar w:fldCharType="begin"/>
        </w:r>
        <w:r>
          <w:rPr>
            <w:noProof/>
            <w:webHidden/>
          </w:rPr>
          <w:instrText xml:space="preserve"> PAGEREF _Toc201921627 \h </w:instrText>
        </w:r>
        <w:r>
          <w:rPr>
            <w:noProof/>
            <w:webHidden/>
          </w:rPr>
        </w:r>
        <w:r>
          <w:rPr>
            <w:noProof/>
            <w:webHidden/>
          </w:rPr>
          <w:fldChar w:fldCharType="separate"/>
        </w:r>
        <w:r w:rsidR="0020171B">
          <w:rPr>
            <w:noProof/>
            <w:webHidden/>
          </w:rPr>
          <w:t>45</w:t>
        </w:r>
        <w:r>
          <w:rPr>
            <w:noProof/>
            <w:webHidden/>
          </w:rPr>
          <w:fldChar w:fldCharType="end"/>
        </w:r>
      </w:hyperlink>
    </w:p>
    <w:p w14:paraId="539D8F76" w14:textId="6189F401"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8" w:history="1">
        <w:r w:rsidRPr="002E78DA">
          <w:rPr>
            <w:rStyle w:val="Hiperpovezava"/>
            <w:noProof/>
          </w:rPr>
          <w:t>2.5.3</w:t>
        </w:r>
        <w:r>
          <w:rPr>
            <w:rFonts w:asciiTheme="minorHAnsi" w:eastAsiaTheme="minorEastAsia" w:hAnsiTheme="minorHAnsi" w:cstheme="minorBidi"/>
            <w:noProof/>
            <w:sz w:val="22"/>
            <w:szCs w:val="22"/>
          </w:rPr>
          <w:tab/>
        </w:r>
        <w:r w:rsidRPr="002E78DA">
          <w:rPr>
            <w:rStyle w:val="Hiperpovezava"/>
            <w:noProof/>
          </w:rPr>
          <w:t>Skupni pridelek zelenjadnic</w:t>
        </w:r>
        <w:r>
          <w:rPr>
            <w:noProof/>
            <w:webHidden/>
          </w:rPr>
          <w:tab/>
        </w:r>
        <w:r>
          <w:rPr>
            <w:noProof/>
            <w:webHidden/>
          </w:rPr>
          <w:fldChar w:fldCharType="begin"/>
        </w:r>
        <w:r>
          <w:rPr>
            <w:noProof/>
            <w:webHidden/>
          </w:rPr>
          <w:instrText xml:space="preserve"> PAGEREF _Toc201921628 \h </w:instrText>
        </w:r>
        <w:r>
          <w:rPr>
            <w:noProof/>
            <w:webHidden/>
          </w:rPr>
        </w:r>
        <w:r>
          <w:rPr>
            <w:noProof/>
            <w:webHidden/>
          </w:rPr>
          <w:fldChar w:fldCharType="separate"/>
        </w:r>
        <w:r w:rsidR="0020171B">
          <w:rPr>
            <w:noProof/>
            <w:webHidden/>
          </w:rPr>
          <w:t>46</w:t>
        </w:r>
        <w:r>
          <w:rPr>
            <w:noProof/>
            <w:webHidden/>
          </w:rPr>
          <w:fldChar w:fldCharType="end"/>
        </w:r>
      </w:hyperlink>
    </w:p>
    <w:p w14:paraId="5E957E54" w14:textId="59C053D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29" w:history="1">
        <w:r w:rsidRPr="002E78DA">
          <w:rPr>
            <w:rStyle w:val="Hiperpovezava"/>
            <w:noProof/>
          </w:rPr>
          <w:t>2.5.4</w:t>
        </w:r>
        <w:r>
          <w:rPr>
            <w:rFonts w:asciiTheme="minorHAnsi" w:eastAsiaTheme="minorEastAsia" w:hAnsiTheme="minorHAnsi" w:cstheme="minorBidi"/>
            <w:noProof/>
            <w:sz w:val="22"/>
            <w:szCs w:val="22"/>
          </w:rPr>
          <w:tab/>
        </w:r>
        <w:r w:rsidRPr="002E78DA">
          <w:rPr>
            <w:rStyle w:val="Hiperpovezava"/>
            <w:noProof/>
          </w:rPr>
          <w:t>Površina zelenjadnic pri tržnih pridelovalcih zelenjadnic</w:t>
        </w:r>
        <w:r>
          <w:rPr>
            <w:noProof/>
            <w:webHidden/>
          </w:rPr>
          <w:tab/>
        </w:r>
        <w:r>
          <w:rPr>
            <w:noProof/>
            <w:webHidden/>
          </w:rPr>
          <w:fldChar w:fldCharType="begin"/>
        </w:r>
        <w:r>
          <w:rPr>
            <w:noProof/>
            <w:webHidden/>
          </w:rPr>
          <w:instrText xml:space="preserve"> PAGEREF _Toc201921629 \h </w:instrText>
        </w:r>
        <w:r>
          <w:rPr>
            <w:noProof/>
            <w:webHidden/>
          </w:rPr>
        </w:r>
        <w:r>
          <w:rPr>
            <w:noProof/>
            <w:webHidden/>
          </w:rPr>
          <w:fldChar w:fldCharType="separate"/>
        </w:r>
        <w:r w:rsidR="0020171B">
          <w:rPr>
            <w:noProof/>
            <w:webHidden/>
          </w:rPr>
          <w:t>47</w:t>
        </w:r>
        <w:r>
          <w:rPr>
            <w:noProof/>
            <w:webHidden/>
          </w:rPr>
          <w:fldChar w:fldCharType="end"/>
        </w:r>
      </w:hyperlink>
    </w:p>
    <w:p w14:paraId="281C3BE7" w14:textId="1F6C9DA2"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30" w:history="1">
        <w:r w:rsidRPr="002E78DA">
          <w:rPr>
            <w:rStyle w:val="Hiperpovezava"/>
            <w:noProof/>
          </w:rPr>
          <w:t>2.5.5</w:t>
        </w:r>
        <w:r>
          <w:rPr>
            <w:rFonts w:asciiTheme="minorHAnsi" w:eastAsiaTheme="minorEastAsia" w:hAnsiTheme="minorHAnsi" w:cstheme="minorBidi"/>
            <w:noProof/>
            <w:sz w:val="22"/>
            <w:szCs w:val="22"/>
          </w:rPr>
          <w:tab/>
        </w:r>
        <w:r w:rsidRPr="002E78DA">
          <w:rPr>
            <w:rStyle w:val="Hiperpovezava"/>
            <w:rFonts w:cs="Arial"/>
            <w:noProof/>
          </w:rPr>
          <w:t xml:space="preserve">Hektarski pridelek </w:t>
        </w:r>
        <w:r w:rsidRPr="002E78DA">
          <w:rPr>
            <w:rStyle w:val="Hiperpovezava"/>
            <w:noProof/>
          </w:rPr>
          <w:t>pri tržnih pridelovalcih zelenjadnic</w:t>
        </w:r>
        <w:r>
          <w:rPr>
            <w:noProof/>
            <w:webHidden/>
          </w:rPr>
          <w:tab/>
        </w:r>
        <w:r>
          <w:rPr>
            <w:noProof/>
            <w:webHidden/>
          </w:rPr>
          <w:fldChar w:fldCharType="begin"/>
        </w:r>
        <w:r>
          <w:rPr>
            <w:noProof/>
            <w:webHidden/>
          </w:rPr>
          <w:instrText xml:space="preserve"> PAGEREF _Toc201921630 \h </w:instrText>
        </w:r>
        <w:r>
          <w:rPr>
            <w:noProof/>
            <w:webHidden/>
          </w:rPr>
        </w:r>
        <w:r>
          <w:rPr>
            <w:noProof/>
            <w:webHidden/>
          </w:rPr>
          <w:fldChar w:fldCharType="separate"/>
        </w:r>
        <w:r w:rsidR="0020171B">
          <w:rPr>
            <w:noProof/>
            <w:webHidden/>
          </w:rPr>
          <w:t>48</w:t>
        </w:r>
        <w:r>
          <w:rPr>
            <w:noProof/>
            <w:webHidden/>
          </w:rPr>
          <w:fldChar w:fldCharType="end"/>
        </w:r>
      </w:hyperlink>
    </w:p>
    <w:p w14:paraId="5E32C929" w14:textId="754A2E5F"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31" w:history="1">
        <w:r w:rsidRPr="002E78DA">
          <w:rPr>
            <w:rStyle w:val="Hiperpovezava"/>
            <w:noProof/>
          </w:rPr>
          <w:t>2.5.6</w:t>
        </w:r>
        <w:r>
          <w:rPr>
            <w:rFonts w:asciiTheme="minorHAnsi" w:eastAsiaTheme="minorEastAsia" w:hAnsiTheme="minorHAnsi" w:cstheme="minorBidi"/>
            <w:noProof/>
            <w:sz w:val="22"/>
            <w:szCs w:val="22"/>
          </w:rPr>
          <w:tab/>
        </w:r>
        <w:r w:rsidRPr="002E78DA">
          <w:rPr>
            <w:rStyle w:val="Hiperpovezava"/>
            <w:rFonts w:cs="Arial"/>
            <w:noProof/>
          </w:rPr>
          <w:t xml:space="preserve">Skupni pridelek </w:t>
        </w:r>
        <w:r w:rsidRPr="002E78DA">
          <w:rPr>
            <w:rStyle w:val="Hiperpovezava"/>
            <w:noProof/>
          </w:rPr>
          <w:t>pri tržnih pridelovalcih zelenjadnic</w:t>
        </w:r>
        <w:r>
          <w:rPr>
            <w:noProof/>
            <w:webHidden/>
          </w:rPr>
          <w:tab/>
        </w:r>
        <w:r>
          <w:rPr>
            <w:noProof/>
            <w:webHidden/>
          </w:rPr>
          <w:fldChar w:fldCharType="begin"/>
        </w:r>
        <w:r>
          <w:rPr>
            <w:noProof/>
            <w:webHidden/>
          </w:rPr>
          <w:instrText xml:space="preserve"> PAGEREF _Toc201921631 \h </w:instrText>
        </w:r>
        <w:r>
          <w:rPr>
            <w:noProof/>
            <w:webHidden/>
          </w:rPr>
        </w:r>
        <w:r>
          <w:rPr>
            <w:noProof/>
            <w:webHidden/>
          </w:rPr>
          <w:fldChar w:fldCharType="separate"/>
        </w:r>
        <w:r w:rsidR="0020171B">
          <w:rPr>
            <w:noProof/>
            <w:webHidden/>
          </w:rPr>
          <w:t>49</w:t>
        </w:r>
        <w:r>
          <w:rPr>
            <w:noProof/>
            <w:webHidden/>
          </w:rPr>
          <w:fldChar w:fldCharType="end"/>
        </w:r>
      </w:hyperlink>
    </w:p>
    <w:p w14:paraId="5D5C053B" w14:textId="2C4BA6AD"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32" w:history="1">
        <w:r w:rsidRPr="002E78DA">
          <w:rPr>
            <w:rStyle w:val="Hiperpovezava"/>
            <w:noProof/>
          </w:rPr>
          <w:t>2.5.7</w:t>
        </w:r>
        <w:r>
          <w:rPr>
            <w:rFonts w:asciiTheme="minorHAnsi" w:eastAsiaTheme="minorEastAsia" w:hAnsiTheme="minorHAnsi" w:cstheme="minorBidi"/>
            <w:noProof/>
            <w:sz w:val="22"/>
            <w:szCs w:val="22"/>
          </w:rPr>
          <w:tab/>
        </w:r>
        <w:r w:rsidRPr="002E78DA">
          <w:rPr>
            <w:rStyle w:val="Hiperpovezava"/>
            <w:noProof/>
          </w:rPr>
          <w:t>Število kmetijskih gospodarstev in površina pri tržnih pridelovalcih zelenjadnic; 2010, 2013, 2016, 2019 in 2022</w:t>
        </w:r>
        <w:r>
          <w:rPr>
            <w:noProof/>
            <w:webHidden/>
          </w:rPr>
          <w:tab/>
        </w:r>
        <w:r>
          <w:rPr>
            <w:noProof/>
            <w:webHidden/>
          </w:rPr>
          <w:fldChar w:fldCharType="begin"/>
        </w:r>
        <w:r>
          <w:rPr>
            <w:noProof/>
            <w:webHidden/>
          </w:rPr>
          <w:instrText xml:space="preserve"> PAGEREF _Toc201921632 \h </w:instrText>
        </w:r>
        <w:r>
          <w:rPr>
            <w:noProof/>
            <w:webHidden/>
          </w:rPr>
        </w:r>
        <w:r>
          <w:rPr>
            <w:noProof/>
            <w:webHidden/>
          </w:rPr>
          <w:fldChar w:fldCharType="separate"/>
        </w:r>
        <w:r w:rsidR="0020171B">
          <w:rPr>
            <w:noProof/>
            <w:webHidden/>
          </w:rPr>
          <w:t>50</w:t>
        </w:r>
        <w:r>
          <w:rPr>
            <w:noProof/>
            <w:webHidden/>
          </w:rPr>
          <w:fldChar w:fldCharType="end"/>
        </w:r>
      </w:hyperlink>
    </w:p>
    <w:p w14:paraId="2E419262" w14:textId="33E51D80"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33" w:history="1">
        <w:r w:rsidRPr="002E78DA">
          <w:rPr>
            <w:rStyle w:val="Hiperpovezava"/>
            <w:noProof/>
          </w:rPr>
          <w:t>2.5.8</w:t>
        </w:r>
        <w:r>
          <w:rPr>
            <w:rFonts w:asciiTheme="minorHAnsi" w:eastAsiaTheme="minorEastAsia" w:hAnsiTheme="minorHAnsi" w:cstheme="minorBidi"/>
            <w:noProof/>
            <w:sz w:val="22"/>
            <w:szCs w:val="22"/>
          </w:rPr>
          <w:tab/>
        </w:r>
        <w:r w:rsidRPr="002E78DA">
          <w:rPr>
            <w:rStyle w:val="Hiperpovezava"/>
            <w:noProof/>
          </w:rPr>
          <w:t>Število kmetijskih gospodarstev in pridelovalna površina pri tržnih pridelovalcih zelenjadnic; 2010, 2013, 2016, 2019 in 2022</w:t>
        </w:r>
        <w:r>
          <w:rPr>
            <w:noProof/>
            <w:webHidden/>
          </w:rPr>
          <w:tab/>
        </w:r>
        <w:r>
          <w:rPr>
            <w:noProof/>
            <w:webHidden/>
          </w:rPr>
          <w:fldChar w:fldCharType="begin"/>
        </w:r>
        <w:r>
          <w:rPr>
            <w:noProof/>
            <w:webHidden/>
          </w:rPr>
          <w:instrText xml:space="preserve"> PAGEREF _Toc201921633 \h </w:instrText>
        </w:r>
        <w:r>
          <w:rPr>
            <w:noProof/>
            <w:webHidden/>
          </w:rPr>
        </w:r>
        <w:r>
          <w:rPr>
            <w:noProof/>
            <w:webHidden/>
          </w:rPr>
          <w:fldChar w:fldCharType="separate"/>
        </w:r>
        <w:r w:rsidR="0020171B">
          <w:rPr>
            <w:noProof/>
            <w:webHidden/>
          </w:rPr>
          <w:t>51</w:t>
        </w:r>
        <w:r>
          <w:rPr>
            <w:noProof/>
            <w:webHidden/>
          </w:rPr>
          <w:fldChar w:fldCharType="end"/>
        </w:r>
      </w:hyperlink>
    </w:p>
    <w:p w14:paraId="24998D4C" w14:textId="3C98E68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34" w:history="1">
        <w:r w:rsidRPr="002E78DA">
          <w:rPr>
            <w:rStyle w:val="Hiperpovezava"/>
            <w:noProof/>
          </w:rPr>
          <w:t>2.5.9</w:t>
        </w:r>
        <w:r>
          <w:rPr>
            <w:rFonts w:asciiTheme="minorHAnsi" w:eastAsiaTheme="minorEastAsia" w:hAnsiTheme="minorHAnsi" w:cstheme="minorBidi"/>
            <w:noProof/>
            <w:sz w:val="22"/>
            <w:szCs w:val="22"/>
          </w:rPr>
          <w:tab/>
        </w:r>
        <w:r w:rsidRPr="002E78DA">
          <w:rPr>
            <w:rStyle w:val="Hiperpovezava"/>
            <w:noProof/>
          </w:rPr>
          <w:t>Izvoz in uvoz sveže zelenjave</w:t>
        </w:r>
        <w:r>
          <w:rPr>
            <w:noProof/>
            <w:webHidden/>
          </w:rPr>
          <w:tab/>
        </w:r>
        <w:r>
          <w:rPr>
            <w:noProof/>
            <w:webHidden/>
          </w:rPr>
          <w:fldChar w:fldCharType="begin"/>
        </w:r>
        <w:r>
          <w:rPr>
            <w:noProof/>
            <w:webHidden/>
          </w:rPr>
          <w:instrText xml:space="preserve"> PAGEREF _Toc201921634 \h </w:instrText>
        </w:r>
        <w:r>
          <w:rPr>
            <w:noProof/>
            <w:webHidden/>
          </w:rPr>
        </w:r>
        <w:r>
          <w:rPr>
            <w:noProof/>
            <w:webHidden/>
          </w:rPr>
          <w:fldChar w:fldCharType="separate"/>
        </w:r>
        <w:r w:rsidR="0020171B">
          <w:rPr>
            <w:noProof/>
            <w:webHidden/>
          </w:rPr>
          <w:t>52</w:t>
        </w:r>
        <w:r>
          <w:rPr>
            <w:noProof/>
            <w:webHidden/>
          </w:rPr>
          <w:fldChar w:fldCharType="end"/>
        </w:r>
      </w:hyperlink>
    </w:p>
    <w:p w14:paraId="31CE7254" w14:textId="00FCBADB"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35" w:history="1">
        <w:r w:rsidRPr="002E78DA">
          <w:rPr>
            <w:rStyle w:val="Hiperpovezava"/>
            <w:noProof/>
          </w:rPr>
          <w:t>2.5.10</w:t>
        </w:r>
        <w:r>
          <w:rPr>
            <w:rFonts w:asciiTheme="minorHAnsi" w:eastAsiaTheme="minorEastAsia" w:hAnsiTheme="minorHAnsi" w:cstheme="minorBidi"/>
            <w:noProof/>
            <w:sz w:val="22"/>
            <w:szCs w:val="22"/>
          </w:rPr>
          <w:tab/>
        </w:r>
        <w:r w:rsidRPr="002E78DA">
          <w:rPr>
            <w:rStyle w:val="Hiperpovezava"/>
            <w:noProof/>
          </w:rPr>
          <w:t>Bilanca proizvodnje in porabe zelenjave (ekvivalent sveže zelenjave; 000 t)</w:t>
        </w:r>
        <w:r>
          <w:rPr>
            <w:noProof/>
            <w:webHidden/>
          </w:rPr>
          <w:tab/>
        </w:r>
        <w:r>
          <w:rPr>
            <w:noProof/>
            <w:webHidden/>
          </w:rPr>
          <w:fldChar w:fldCharType="begin"/>
        </w:r>
        <w:r>
          <w:rPr>
            <w:noProof/>
            <w:webHidden/>
          </w:rPr>
          <w:instrText xml:space="preserve"> PAGEREF _Toc201921635 \h </w:instrText>
        </w:r>
        <w:r>
          <w:rPr>
            <w:noProof/>
            <w:webHidden/>
          </w:rPr>
        </w:r>
        <w:r>
          <w:rPr>
            <w:noProof/>
            <w:webHidden/>
          </w:rPr>
          <w:fldChar w:fldCharType="separate"/>
        </w:r>
        <w:r w:rsidR="0020171B">
          <w:rPr>
            <w:noProof/>
            <w:webHidden/>
          </w:rPr>
          <w:t>53</w:t>
        </w:r>
        <w:r>
          <w:rPr>
            <w:noProof/>
            <w:webHidden/>
          </w:rPr>
          <w:fldChar w:fldCharType="end"/>
        </w:r>
      </w:hyperlink>
    </w:p>
    <w:p w14:paraId="5804D290" w14:textId="5EBC3E71"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36" w:history="1">
        <w:r w:rsidRPr="002E78DA">
          <w:rPr>
            <w:rStyle w:val="Hiperpovezava"/>
            <w:noProof/>
          </w:rPr>
          <w:t>2.5.11</w:t>
        </w:r>
        <w:r>
          <w:rPr>
            <w:rFonts w:asciiTheme="minorHAnsi" w:eastAsiaTheme="minorEastAsia" w:hAnsiTheme="minorHAnsi" w:cstheme="minorBidi"/>
            <w:noProof/>
            <w:sz w:val="22"/>
            <w:szCs w:val="22"/>
          </w:rPr>
          <w:tab/>
        </w:r>
        <w:r w:rsidRPr="002E78DA">
          <w:rPr>
            <w:rStyle w:val="Hiperpovezava"/>
            <w:noProof/>
          </w:rPr>
          <w:t>Odkup zelenjadnic (t)</w:t>
        </w:r>
        <w:r>
          <w:rPr>
            <w:noProof/>
            <w:webHidden/>
          </w:rPr>
          <w:tab/>
        </w:r>
        <w:r>
          <w:rPr>
            <w:noProof/>
            <w:webHidden/>
          </w:rPr>
          <w:fldChar w:fldCharType="begin"/>
        </w:r>
        <w:r>
          <w:rPr>
            <w:noProof/>
            <w:webHidden/>
          </w:rPr>
          <w:instrText xml:space="preserve"> PAGEREF _Toc201921636 \h </w:instrText>
        </w:r>
        <w:r>
          <w:rPr>
            <w:noProof/>
            <w:webHidden/>
          </w:rPr>
        </w:r>
        <w:r>
          <w:rPr>
            <w:noProof/>
            <w:webHidden/>
          </w:rPr>
          <w:fldChar w:fldCharType="separate"/>
        </w:r>
        <w:r w:rsidR="0020171B">
          <w:rPr>
            <w:noProof/>
            <w:webHidden/>
          </w:rPr>
          <w:t>54</w:t>
        </w:r>
        <w:r>
          <w:rPr>
            <w:noProof/>
            <w:webHidden/>
          </w:rPr>
          <w:fldChar w:fldCharType="end"/>
        </w:r>
      </w:hyperlink>
    </w:p>
    <w:p w14:paraId="4C0EB42E" w14:textId="7E998E9E"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37" w:history="1">
        <w:r w:rsidRPr="002E78DA">
          <w:rPr>
            <w:rStyle w:val="Hiperpovezava"/>
            <w:noProof/>
          </w:rPr>
          <w:t>2.5.12</w:t>
        </w:r>
        <w:r>
          <w:rPr>
            <w:rFonts w:asciiTheme="minorHAnsi" w:eastAsiaTheme="minorEastAsia" w:hAnsiTheme="minorHAnsi" w:cstheme="minorBidi"/>
            <w:noProof/>
            <w:sz w:val="22"/>
            <w:szCs w:val="22"/>
          </w:rPr>
          <w:tab/>
        </w:r>
        <w:r w:rsidRPr="002E78DA">
          <w:rPr>
            <w:rStyle w:val="Hiperpovezava"/>
            <w:noProof/>
          </w:rPr>
          <w:t>Odkupne cene zelenjadnic</w:t>
        </w:r>
        <w:r>
          <w:rPr>
            <w:noProof/>
            <w:webHidden/>
          </w:rPr>
          <w:tab/>
        </w:r>
        <w:r>
          <w:rPr>
            <w:noProof/>
            <w:webHidden/>
          </w:rPr>
          <w:fldChar w:fldCharType="begin"/>
        </w:r>
        <w:r>
          <w:rPr>
            <w:noProof/>
            <w:webHidden/>
          </w:rPr>
          <w:instrText xml:space="preserve"> PAGEREF _Toc201921637 \h </w:instrText>
        </w:r>
        <w:r>
          <w:rPr>
            <w:noProof/>
            <w:webHidden/>
          </w:rPr>
        </w:r>
        <w:r>
          <w:rPr>
            <w:noProof/>
            <w:webHidden/>
          </w:rPr>
          <w:fldChar w:fldCharType="separate"/>
        </w:r>
        <w:r w:rsidR="0020171B">
          <w:rPr>
            <w:noProof/>
            <w:webHidden/>
          </w:rPr>
          <w:t>55</w:t>
        </w:r>
        <w:r>
          <w:rPr>
            <w:noProof/>
            <w:webHidden/>
          </w:rPr>
          <w:fldChar w:fldCharType="end"/>
        </w:r>
      </w:hyperlink>
    </w:p>
    <w:p w14:paraId="6B2328B1" w14:textId="1E324C37"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38" w:history="1">
        <w:r w:rsidRPr="002E78DA">
          <w:rPr>
            <w:rStyle w:val="Hiperpovezava"/>
            <w:noProof/>
          </w:rPr>
          <w:t>2.6</w:t>
        </w:r>
        <w:r>
          <w:rPr>
            <w:rFonts w:asciiTheme="minorHAnsi" w:eastAsiaTheme="minorEastAsia" w:hAnsiTheme="minorHAnsi" w:cstheme="minorBidi"/>
            <w:bCs w:val="0"/>
            <w:noProof/>
            <w:sz w:val="22"/>
            <w:szCs w:val="22"/>
          </w:rPr>
          <w:tab/>
        </w:r>
        <w:r w:rsidRPr="002E78DA">
          <w:rPr>
            <w:rStyle w:val="Hiperpovezava"/>
            <w:noProof/>
          </w:rPr>
          <w:t>Krmne rastline</w:t>
        </w:r>
        <w:r>
          <w:rPr>
            <w:noProof/>
            <w:webHidden/>
          </w:rPr>
          <w:tab/>
        </w:r>
        <w:r>
          <w:rPr>
            <w:noProof/>
            <w:webHidden/>
          </w:rPr>
          <w:fldChar w:fldCharType="begin"/>
        </w:r>
        <w:r>
          <w:rPr>
            <w:noProof/>
            <w:webHidden/>
          </w:rPr>
          <w:instrText xml:space="preserve"> PAGEREF _Toc201921638 \h </w:instrText>
        </w:r>
        <w:r>
          <w:rPr>
            <w:noProof/>
            <w:webHidden/>
          </w:rPr>
        </w:r>
        <w:r>
          <w:rPr>
            <w:noProof/>
            <w:webHidden/>
          </w:rPr>
          <w:fldChar w:fldCharType="separate"/>
        </w:r>
        <w:r w:rsidR="0020171B">
          <w:rPr>
            <w:noProof/>
            <w:webHidden/>
          </w:rPr>
          <w:t>56</w:t>
        </w:r>
        <w:r>
          <w:rPr>
            <w:noProof/>
            <w:webHidden/>
          </w:rPr>
          <w:fldChar w:fldCharType="end"/>
        </w:r>
      </w:hyperlink>
    </w:p>
    <w:p w14:paraId="3EDD024A" w14:textId="1972AF2B"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39" w:history="1">
        <w:r w:rsidRPr="002E78DA">
          <w:rPr>
            <w:rStyle w:val="Hiperpovezava"/>
            <w:noProof/>
          </w:rPr>
          <w:t>2.6.1</w:t>
        </w:r>
        <w:r>
          <w:rPr>
            <w:rFonts w:asciiTheme="minorHAnsi" w:eastAsiaTheme="minorEastAsia" w:hAnsiTheme="minorHAnsi" w:cstheme="minorBidi"/>
            <w:noProof/>
            <w:sz w:val="22"/>
            <w:szCs w:val="22"/>
          </w:rPr>
          <w:tab/>
        </w:r>
        <w:r w:rsidRPr="002E78DA">
          <w:rPr>
            <w:rStyle w:val="Hiperpovezava"/>
            <w:noProof/>
          </w:rPr>
          <w:t>Pridelava zelene krme z njiv – površina</w:t>
        </w:r>
        <w:r>
          <w:rPr>
            <w:noProof/>
            <w:webHidden/>
          </w:rPr>
          <w:tab/>
        </w:r>
        <w:r>
          <w:rPr>
            <w:noProof/>
            <w:webHidden/>
          </w:rPr>
          <w:fldChar w:fldCharType="begin"/>
        </w:r>
        <w:r>
          <w:rPr>
            <w:noProof/>
            <w:webHidden/>
          </w:rPr>
          <w:instrText xml:space="preserve"> PAGEREF _Toc201921639 \h </w:instrText>
        </w:r>
        <w:r>
          <w:rPr>
            <w:noProof/>
            <w:webHidden/>
          </w:rPr>
        </w:r>
        <w:r>
          <w:rPr>
            <w:noProof/>
            <w:webHidden/>
          </w:rPr>
          <w:fldChar w:fldCharType="separate"/>
        </w:r>
        <w:r w:rsidR="0020171B">
          <w:rPr>
            <w:noProof/>
            <w:webHidden/>
          </w:rPr>
          <w:t>59</w:t>
        </w:r>
        <w:r>
          <w:rPr>
            <w:noProof/>
            <w:webHidden/>
          </w:rPr>
          <w:fldChar w:fldCharType="end"/>
        </w:r>
      </w:hyperlink>
    </w:p>
    <w:p w14:paraId="3FADB19E" w14:textId="038A1D2D"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0" w:history="1">
        <w:r w:rsidRPr="002E78DA">
          <w:rPr>
            <w:rStyle w:val="Hiperpovezava"/>
            <w:noProof/>
          </w:rPr>
          <w:t>2.6.2</w:t>
        </w:r>
        <w:r>
          <w:rPr>
            <w:rFonts w:asciiTheme="minorHAnsi" w:eastAsiaTheme="minorEastAsia" w:hAnsiTheme="minorHAnsi" w:cstheme="minorBidi"/>
            <w:noProof/>
            <w:sz w:val="22"/>
            <w:szCs w:val="22"/>
          </w:rPr>
          <w:tab/>
        </w:r>
        <w:r w:rsidRPr="002E78DA">
          <w:rPr>
            <w:rStyle w:val="Hiperpovezava"/>
            <w:noProof/>
          </w:rPr>
          <w:t>Pridelava zelene krme z njiv – pridelek</w:t>
        </w:r>
        <w:r>
          <w:rPr>
            <w:noProof/>
            <w:webHidden/>
          </w:rPr>
          <w:tab/>
        </w:r>
        <w:r>
          <w:rPr>
            <w:noProof/>
            <w:webHidden/>
          </w:rPr>
          <w:fldChar w:fldCharType="begin"/>
        </w:r>
        <w:r>
          <w:rPr>
            <w:noProof/>
            <w:webHidden/>
          </w:rPr>
          <w:instrText xml:space="preserve"> PAGEREF _Toc201921640 \h </w:instrText>
        </w:r>
        <w:r>
          <w:rPr>
            <w:noProof/>
            <w:webHidden/>
          </w:rPr>
        </w:r>
        <w:r>
          <w:rPr>
            <w:noProof/>
            <w:webHidden/>
          </w:rPr>
          <w:fldChar w:fldCharType="separate"/>
        </w:r>
        <w:r w:rsidR="0020171B">
          <w:rPr>
            <w:noProof/>
            <w:webHidden/>
          </w:rPr>
          <w:t>60</w:t>
        </w:r>
        <w:r>
          <w:rPr>
            <w:noProof/>
            <w:webHidden/>
          </w:rPr>
          <w:fldChar w:fldCharType="end"/>
        </w:r>
      </w:hyperlink>
    </w:p>
    <w:p w14:paraId="0583C0FC" w14:textId="34A2F06C"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1" w:history="1">
        <w:r w:rsidRPr="002E78DA">
          <w:rPr>
            <w:rStyle w:val="Hiperpovezava"/>
            <w:noProof/>
          </w:rPr>
          <w:t>2.6.3</w:t>
        </w:r>
        <w:r>
          <w:rPr>
            <w:rFonts w:asciiTheme="minorHAnsi" w:eastAsiaTheme="minorEastAsia" w:hAnsiTheme="minorHAnsi" w:cstheme="minorBidi"/>
            <w:noProof/>
            <w:sz w:val="22"/>
            <w:szCs w:val="22"/>
          </w:rPr>
          <w:tab/>
        </w:r>
        <w:r w:rsidRPr="002E78DA">
          <w:rPr>
            <w:rStyle w:val="Hiperpovezava"/>
            <w:noProof/>
          </w:rPr>
          <w:t>Pridelava zelene krme z njiv – hektarski pridelek</w:t>
        </w:r>
        <w:r>
          <w:rPr>
            <w:noProof/>
            <w:webHidden/>
          </w:rPr>
          <w:tab/>
        </w:r>
        <w:r>
          <w:rPr>
            <w:noProof/>
            <w:webHidden/>
          </w:rPr>
          <w:fldChar w:fldCharType="begin"/>
        </w:r>
        <w:r>
          <w:rPr>
            <w:noProof/>
            <w:webHidden/>
          </w:rPr>
          <w:instrText xml:space="preserve"> PAGEREF _Toc201921641 \h </w:instrText>
        </w:r>
        <w:r>
          <w:rPr>
            <w:noProof/>
            <w:webHidden/>
          </w:rPr>
        </w:r>
        <w:r>
          <w:rPr>
            <w:noProof/>
            <w:webHidden/>
          </w:rPr>
          <w:fldChar w:fldCharType="separate"/>
        </w:r>
        <w:r w:rsidR="0020171B">
          <w:rPr>
            <w:noProof/>
            <w:webHidden/>
          </w:rPr>
          <w:t>61</w:t>
        </w:r>
        <w:r>
          <w:rPr>
            <w:noProof/>
            <w:webHidden/>
          </w:rPr>
          <w:fldChar w:fldCharType="end"/>
        </w:r>
      </w:hyperlink>
    </w:p>
    <w:p w14:paraId="2A8F3B12" w14:textId="7152D39E"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2" w:history="1">
        <w:r w:rsidRPr="002E78DA">
          <w:rPr>
            <w:rStyle w:val="Hiperpovezava"/>
            <w:noProof/>
          </w:rPr>
          <w:t>2.6.4</w:t>
        </w:r>
        <w:r>
          <w:rPr>
            <w:rFonts w:asciiTheme="minorHAnsi" w:eastAsiaTheme="minorEastAsia" w:hAnsiTheme="minorHAnsi" w:cstheme="minorBidi"/>
            <w:noProof/>
            <w:sz w:val="22"/>
            <w:szCs w:val="22"/>
          </w:rPr>
          <w:tab/>
        </w:r>
        <w:r w:rsidRPr="002E78DA">
          <w:rPr>
            <w:rStyle w:val="Hiperpovezava"/>
            <w:noProof/>
          </w:rPr>
          <w:t>Pridelava krmnih korenovk in drugih krmnih rastlin</w:t>
        </w:r>
        <w:r>
          <w:rPr>
            <w:noProof/>
            <w:webHidden/>
          </w:rPr>
          <w:tab/>
        </w:r>
        <w:r>
          <w:rPr>
            <w:noProof/>
            <w:webHidden/>
          </w:rPr>
          <w:fldChar w:fldCharType="begin"/>
        </w:r>
        <w:r>
          <w:rPr>
            <w:noProof/>
            <w:webHidden/>
          </w:rPr>
          <w:instrText xml:space="preserve"> PAGEREF _Toc201921642 \h </w:instrText>
        </w:r>
        <w:r>
          <w:rPr>
            <w:noProof/>
            <w:webHidden/>
          </w:rPr>
        </w:r>
        <w:r>
          <w:rPr>
            <w:noProof/>
            <w:webHidden/>
          </w:rPr>
          <w:fldChar w:fldCharType="separate"/>
        </w:r>
        <w:r w:rsidR="0020171B">
          <w:rPr>
            <w:noProof/>
            <w:webHidden/>
          </w:rPr>
          <w:t>62</w:t>
        </w:r>
        <w:r>
          <w:rPr>
            <w:noProof/>
            <w:webHidden/>
          </w:rPr>
          <w:fldChar w:fldCharType="end"/>
        </w:r>
      </w:hyperlink>
    </w:p>
    <w:p w14:paraId="53D9EBDE" w14:textId="73DFA1B1"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3" w:history="1">
        <w:r w:rsidRPr="002E78DA">
          <w:rPr>
            <w:rStyle w:val="Hiperpovezava"/>
            <w:noProof/>
          </w:rPr>
          <w:t>2.6.5</w:t>
        </w:r>
        <w:r>
          <w:rPr>
            <w:rFonts w:asciiTheme="minorHAnsi" w:eastAsiaTheme="minorEastAsia" w:hAnsiTheme="minorHAnsi" w:cstheme="minorBidi"/>
            <w:noProof/>
            <w:sz w:val="22"/>
            <w:szCs w:val="22"/>
          </w:rPr>
          <w:tab/>
        </w:r>
        <w:r w:rsidRPr="002E78DA">
          <w:rPr>
            <w:rStyle w:val="Hiperpovezava"/>
            <w:noProof/>
          </w:rPr>
          <w:t>Pridelava krme na trajnem travinju</w:t>
        </w:r>
        <w:r>
          <w:rPr>
            <w:noProof/>
            <w:webHidden/>
          </w:rPr>
          <w:tab/>
        </w:r>
        <w:r>
          <w:rPr>
            <w:noProof/>
            <w:webHidden/>
          </w:rPr>
          <w:fldChar w:fldCharType="begin"/>
        </w:r>
        <w:r>
          <w:rPr>
            <w:noProof/>
            <w:webHidden/>
          </w:rPr>
          <w:instrText xml:space="preserve"> PAGEREF _Toc201921643 \h </w:instrText>
        </w:r>
        <w:r>
          <w:rPr>
            <w:noProof/>
            <w:webHidden/>
          </w:rPr>
        </w:r>
        <w:r>
          <w:rPr>
            <w:noProof/>
            <w:webHidden/>
          </w:rPr>
          <w:fldChar w:fldCharType="separate"/>
        </w:r>
        <w:r w:rsidR="0020171B">
          <w:rPr>
            <w:noProof/>
            <w:webHidden/>
          </w:rPr>
          <w:t>63</w:t>
        </w:r>
        <w:r>
          <w:rPr>
            <w:noProof/>
            <w:webHidden/>
          </w:rPr>
          <w:fldChar w:fldCharType="end"/>
        </w:r>
      </w:hyperlink>
    </w:p>
    <w:p w14:paraId="6A3A84AE" w14:textId="055D1108"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44" w:history="1">
        <w:r w:rsidRPr="002E78DA">
          <w:rPr>
            <w:rStyle w:val="Hiperpovezava"/>
            <w:noProof/>
          </w:rPr>
          <w:t>2.7</w:t>
        </w:r>
        <w:r>
          <w:rPr>
            <w:rFonts w:asciiTheme="minorHAnsi" w:eastAsiaTheme="minorEastAsia" w:hAnsiTheme="minorHAnsi" w:cstheme="minorBidi"/>
            <w:bCs w:val="0"/>
            <w:noProof/>
            <w:sz w:val="22"/>
            <w:szCs w:val="22"/>
          </w:rPr>
          <w:tab/>
        </w:r>
        <w:r w:rsidRPr="002E78DA">
          <w:rPr>
            <w:rStyle w:val="Hiperpovezava"/>
            <w:noProof/>
          </w:rPr>
          <w:t>Sadje</w:t>
        </w:r>
        <w:r>
          <w:rPr>
            <w:noProof/>
            <w:webHidden/>
          </w:rPr>
          <w:tab/>
        </w:r>
        <w:r>
          <w:rPr>
            <w:noProof/>
            <w:webHidden/>
          </w:rPr>
          <w:fldChar w:fldCharType="begin"/>
        </w:r>
        <w:r>
          <w:rPr>
            <w:noProof/>
            <w:webHidden/>
          </w:rPr>
          <w:instrText xml:space="preserve"> PAGEREF _Toc201921644 \h </w:instrText>
        </w:r>
        <w:r>
          <w:rPr>
            <w:noProof/>
            <w:webHidden/>
          </w:rPr>
        </w:r>
        <w:r>
          <w:rPr>
            <w:noProof/>
            <w:webHidden/>
          </w:rPr>
          <w:fldChar w:fldCharType="separate"/>
        </w:r>
        <w:r w:rsidR="0020171B">
          <w:rPr>
            <w:noProof/>
            <w:webHidden/>
          </w:rPr>
          <w:t>64</w:t>
        </w:r>
        <w:r>
          <w:rPr>
            <w:noProof/>
            <w:webHidden/>
          </w:rPr>
          <w:fldChar w:fldCharType="end"/>
        </w:r>
      </w:hyperlink>
    </w:p>
    <w:p w14:paraId="6200E9AA" w14:textId="19E88868"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5" w:history="1">
        <w:r w:rsidRPr="002E78DA">
          <w:rPr>
            <w:rStyle w:val="Hiperpovezava"/>
            <w:noProof/>
          </w:rPr>
          <w:t>2.7.1</w:t>
        </w:r>
        <w:r>
          <w:rPr>
            <w:rFonts w:asciiTheme="minorHAnsi" w:eastAsiaTheme="minorEastAsia" w:hAnsiTheme="minorHAnsi" w:cstheme="minorBidi"/>
            <w:noProof/>
            <w:sz w:val="22"/>
            <w:szCs w:val="22"/>
          </w:rPr>
          <w:tab/>
        </w:r>
        <w:r w:rsidRPr="002E78DA">
          <w:rPr>
            <w:rStyle w:val="Hiperpovezava"/>
            <w:noProof/>
          </w:rPr>
          <w:t>Pridelava sadja</w:t>
        </w:r>
        <w:r>
          <w:rPr>
            <w:noProof/>
            <w:webHidden/>
          </w:rPr>
          <w:tab/>
        </w:r>
        <w:r>
          <w:rPr>
            <w:noProof/>
            <w:webHidden/>
          </w:rPr>
          <w:fldChar w:fldCharType="begin"/>
        </w:r>
        <w:r>
          <w:rPr>
            <w:noProof/>
            <w:webHidden/>
          </w:rPr>
          <w:instrText xml:space="preserve"> PAGEREF _Toc201921645 \h </w:instrText>
        </w:r>
        <w:r>
          <w:rPr>
            <w:noProof/>
            <w:webHidden/>
          </w:rPr>
        </w:r>
        <w:r>
          <w:rPr>
            <w:noProof/>
            <w:webHidden/>
          </w:rPr>
          <w:fldChar w:fldCharType="separate"/>
        </w:r>
        <w:r w:rsidR="0020171B">
          <w:rPr>
            <w:noProof/>
            <w:webHidden/>
          </w:rPr>
          <w:t>70</w:t>
        </w:r>
        <w:r>
          <w:rPr>
            <w:noProof/>
            <w:webHidden/>
          </w:rPr>
          <w:fldChar w:fldCharType="end"/>
        </w:r>
      </w:hyperlink>
    </w:p>
    <w:p w14:paraId="58111285" w14:textId="23BADC50"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6" w:history="1">
        <w:r w:rsidRPr="002E78DA">
          <w:rPr>
            <w:rStyle w:val="Hiperpovezava"/>
            <w:noProof/>
          </w:rPr>
          <w:t>2.7.2</w:t>
        </w:r>
        <w:r>
          <w:rPr>
            <w:rFonts w:asciiTheme="minorHAnsi" w:eastAsiaTheme="minorEastAsia" w:hAnsiTheme="minorHAnsi" w:cstheme="minorBidi"/>
            <w:noProof/>
            <w:sz w:val="22"/>
            <w:szCs w:val="22"/>
          </w:rPr>
          <w:tab/>
        </w:r>
        <w:r w:rsidRPr="002E78DA">
          <w:rPr>
            <w:rStyle w:val="Hiperpovezava"/>
            <w:noProof/>
          </w:rPr>
          <w:t>Pridelava sadja v ekstenzivnih nasadih</w:t>
        </w:r>
        <w:r>
          <w:rPr>
            <w:noProof/>
            <w:webHidden/>
          </w:rPr>
          <w:tab/>
        </w:r>
        <w:r>
          <w:rPr>
            <w:noProof/>
            <w:webHidden/>
          </w:rPr>
          <w:fldChar w:fldCharType="begin"/>
        </w:r>
        <w:r>
          <w:rPr>
            <w:noProof/>
            <w:webHidden/>
          </w:rPr>
          <w:instrText xml:space="preserve"> PAGEREF _Toc201921646 \h </w:instrText>
        </w:r>
        <w:r>
          <w:rPr>
            <w:noProof/>
            <w:webHidden/>
          </w:rPr>
        </w:r>
        <w:r>
          <w:rPr>
            <w:noProof/>
            <w:webHidden/>
          </w:rPr>
          <w:fldChar w:fldCharType="separate"/>
        </w:r>
        <w:r w:rsidR="0020171B">
          <w:rPr>
            <w:noProof/>
            <w:webHidden/>
          </w:rPr>
          <w:t>70</w:t>
        </w:r>
        <w:r>
          <w:rPr>
            <w:noProof/>
            <w:webHidden/>
          </w:rPr>
          <w:fldChar w:fldCharType="end"/>
        </w:r>
      </w:hyperlink>
    </w:p>
    <w:p w14:paraId="22006A82" w14:textId="47869BD3"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7" w:history="1">
        <w:r w:rsidRPr="002E78DA">
          <w:rPr>
            <w:rStyle w:val="Hiperpovezava"/>
            <w:noProof/>
          </w:rPr>
          <w:t>2.7.3</w:t>
        </w:r>
        <w:r>
          <w:rPr>
            <w:rFonts w:asciiTheme="minorHAnsi" w:eastAsiaTheme="minorEastAsia" w:hAnsiTheme="minorHAnsi" w:cstheme="minorBidi"/>
            <w:noProof/>
            <w:sz w:val="22"/>
            <w:szCs w:val="22"/>
          </w:rPr>
          <w:tab/>
        </w:r>
        <w:r w:rsidRPr="002E78DA">
          <w:rPr>
            <w:rStyle w:val="Hiperpovezava"/>
            <w:noProof/>
          </w:rPr>
          <w:t>Pridelava sadja v intenzivnih nasadih</w:t>
        </w:r>
        <w:r>
          <w:rPr>
            <w:noProof/>
            <w:webHidden/>
          </w:rPr>
          <w:tab/>
        </w:r>
        <w:r>
          <w:rPr>
            <w:noProof/>
            <w:webHidden/>
          </w:rPr>
          <w:fldChar w:fldCharType="begin"/>
        </w:r>
        <w:r>
          <w:rPr>
            <w:noProof/>
            <w:webHidden/>
          </w:rPr>
          <w:instrText xml:space="preserve"> PAGEREF _Toc201921647 \h </w:instrText>
        </w:r>
        <w:r>
          <w:rPr>
            <w:noProof/>
            <w:webHidden/>
          </w:rPr>
        </w:r>
        <w:r>
          <w:rPr>
            <w:noProof/>
            <w:webHidden/>
          </w:rPr>
          <w:fldChar w:fldCharType="separate"/>
        </w:r>
        <w:r w:rsidR="0020171B">
          <w:rPr>
            <w:noProof/>
            <w:webHidden/>
          </w:rPr>
          <w:t>71</w:t>
        </w:r>
        <w:r>
          <w:rPr>
            <w:noProof/>
            <w:webHidden/>
          </w:rPr>
          <w:fldChar w:fldCharType="end"/>
        </w:r>
      </w:hyperlink>
    </w:p>
    <w:p w14:paraId="0502D02D" w14:textId="42FC5586"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8" w:history="1">
        <w:r w:rsidRPr="002E78DA">
          <w:rPr>
            <w:rStyle w:val="Hiperpovezava"/>
            <w:noProof/>
          </w:rPr>
          <w:t>2.7.4</w:t>
        </w:r>
        <w:r>
          <w:rPr>
            <w:rFonts w:asciiTheme="minorHAnsi" w:eastAsiaTheme="minorEastAsia" w:hAnsiTheme="minorHAnsi" w:cstheme="minorBidi"/>
            <w:noProof/>
            <w:sz w:val="22"/>
            <w:szCs w:val="22"/>
          </w:rPr>
          <w:tab/>
        </w:r>
        <w:r w:rsidRPr="002E78DA">
          <w:rPr>
            <w:rStyle w:val="Hiperpovezava"/>
            <w:noProof/>
          </w:rPr>
          <w:t>Število kmetijskih gospodarstev, dreves ali grmov in bruto površina po sadnih vrstah v intenzivnih sadovnjakih</w:t>
        </w:r>
        <w:r>
          <w:rPr>
            <w:noProof/>
            <w:webHidden/>
          </w:rPr>
          <w:tab/>
        </w:r>
        <w:r>
          <w:rPr>
            <w:noProof/>
            <w:webHidden/>
          </w:rPr>
          <w:fldChar w:fldCharType="begin"/>
        </w:r>
        <w:r>
          <w:rPr>
            <w:noProof/>
            <w:webHidden/>
          </w:rPr>
          <w:instrText xml:space="preserve"> PAGEREF _Toc201921648 \h </w:instrText>
        </w:r>
        <w:r>
          <w:rPr>
            <w:noProof/>
            <w:webHidden/>
          </w:rPr>
        </w:r>
        <w:r>
          <w:rPr>
            <w:noProof/>
            <w:webHidden/>
          </w:rPr>
          <w:fldChar w:fldCharType="separate"/>
        </w:r>
        <w:r w:rsidR="0020171B">
          <w:rPr>
            <w:noProof/>
            <w:webHidden/>
          </w:rPr>
          <w:t>72</w:t>
        </w:r>
        <w:r>
          <w:rPr>
            <w:noProof/>
            <w:webHidden/>
          </w:rPr>
          <w:fldChar w:fldCharType="end"/>
        </w:r>
      </w:hyperlink>
    </w:p>
    <w:p w14:paraId="57F904BF" w14:textId="24DB2F0E"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49" w:history="1">
        <w:r w:rsidRPr="002E78DA">
          <w:rPr>
            <w:rStyle w:val="Hiperpovezava"/>
            <w:noProof/>
          </w:rPr>
          <w:t>2.7.5</w:t>
        </w:r>
        <w:r>
          <w:rPr>
            <w:rFonts w:asciiTheme="minorHAnsi" w:eastAsiaTheme="minorEastAsia" w:hAnsiTheme="minorHAnsi" w:cstheme="minorBidi"/>
            <w:noProof/>
            <w:sz w:val="22"/>
            <w:szCs w:val="22"/>
          </w:rPr>
          <w:tab/>
        </w:r>
        <w:r w:rsidRPr="002E78DA">
          <w:rPr>
            <w:rStyle w:val="Hiperpovezava"/>
            <w:noProof/>
          </w:rPr>
          <w:t>Odkup sadja (t)</w:t>
        </w:r>
        <w:r>
          <w:rPr>
            <w:noProof/>
            <w:webHidden/>
          </w:rPr>
          <w:tab/>
        </w:r>
        <w:r>
          <w:rPr>
            <w:noProof/>
            <w:webHidden/>
          </w:rPr>
          <w:fldChar w:fldCharType="begin"/>
        </w:r>
        <w:r>
          <w:rPr>
            <w:noProof/>
            <w:webHidden/>
          </w:rPr>
          <w:instrText xml:space="preserve"> PAGEREF _Toc201921649 \h </w:instrText>
        </w:r>
        <w:r>
          <w:rPr>
            <w:noProof/>
            <w:webHidden/>
          </w:rPr>
        </w:r>
        <w:r>
          <w:rPr>
            <w:noProof/>
            <w:webHidden/>
          </w:rPr>
          <w:fldChar w:fldCharType="separate"/>
        </w:r>
        <w:r w:rsidR="0020171B">
          <w:rPr>
            <w:noProof/>
            <w:webHidden/>
          </w:rPr>
          <w:t>73</w:t>
        </w:r>
        <w:r>
          <w:rPr>
            <w:noProof/>
            <w:webHidden/>
          </w:rPr>
          <w:fldChar w:fldCharType="end"/>
        </w:r>
      </w:hyperlink>
    </w:p>
    <w:p w14:paraId="0737E849" w14:textId="764D3532"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0" w:history="1">
        <w:r w:rsidRPr="002E78DA">
          <w:rPr>
            <w:rStyle w:val="Hiperpovezava"/>
            <w:noProof/>
          </w:rPr>
          <w:t>2.7.6</w:t>
        </w:r>
        <w:r>
          <w:rPr>
            <w:rFonts w:asciiTheme="minorHAnsi" w:eastAsiaTheme="minorEastAsia" w:hAnsiTheme="minorHAnsi" w:cstheme="minorBidi"/>
            <w:noProof/>
            <w:sz w:val="22"/>
            <w:szCs w:val="22"/>
          </w:rPr>
          <w:tab/>
        </w:r>
        <w:r w:rsidRPr="002E78DA">
          <w:rPr>
            <w:rStyle w:val="Hiperpovezava"/>
            <w:noProof/>
          </w:rPr>
          <w:t>Izvoz in uvoz svežega sadja</w:t>
        </w:r>
        <w:r>
          <w:rPr>
            <w:noProof/>
            <w:webHidden/>
          </w:rPr>
          <w:tab/>
        </w:r>
        <w:r>
          <w:rPr>
            <w:noProof/>
            <w:webHidden/>
          </w:rPr>
          <w:fldChar w:fldCharType="begin"/>
        </w:r>
        <w:r>
          <w:rPr>
            <w:noProof/>
            <w:webHidden/>
          </w:rPr>
          <w:instrText xml:space="preserve"> PAGEREF _Toc201921650 \h </w:instrText>
        </w:r>
        <w:r>
          <w:rPr>
            <w:noProof/>
            <w:webHidden/>
          </w:rPr>
        </w:r>
        <w:r>
          <w:rPr>
            <w:noProof/>
            <w:webHidden/>
          </w:rPr>
          <w:fldChar w:fldCharType="separate"/>
        </w:r>
        <w:r w:rsidR="0020171B">
          <w:rPr>
            <w:noProof/>
            <w:webHidden/>
          </w:rPr>
          <w:t>74</w:t>
        </w:r>
        <w:r>
          <w:rPr>
            <w:noProof/>
            <w:webHidden/>
          </w:rPr>
          <w:fldChar w:fldCharType="end"/>
        </w:r>
      </w:hyperlink>
    </w:p>
    <w:p w14:paraId="06D6E448" w14:textId="676E089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1" w:history="1">
        <w:r w:rsidRPr="002E78DA">
          <w:rPr>
            <w:rStyle w:val="Hiperpovezava"/>
            <w:noProof/>
          </w:rPr>
          <w:t>2.7.7</w:t>
        </w:r>
        <w:r>
          <w:rPr>
            <w:rFonts w:asciiTheme="minorHAnsi" w:eastAsiaTheme="minorEastAsia" w:hAnsiTheme="minorHAnsi" w:cstheme="minorBidi"/>
            <w:noProof/>
            <w:sz w:val="22"/>
            <w:szCs w:val="22"/>
          </w:rPr>
          <w:tab/>
        </w:r>
        <w:r w:rsidRPr="002E78DA">
          <w:rPr>
            <w:rStyle w:val="Hiperpovezava"/>
            <w:noProof/>
          </w:rPr>
          <w:t>Bilanca proizvodnje in porabe sadja (ekvivalent svežega sadja, 000 t)</w:t>
        </w:r>
        <w:r>
          <w:rPr>
            <w:noProof/>
            <w:webHidden/>
          </w:rPr>
          <w:tab/>
        </w:r>
        <w:r>
          <w:rPr>
            <w:noProof/>
            <w:webHidden/>
          </w:rPr>
          <w:fldChar w:fldCharType="begin"/>
        </w:r>
        <w:r>
          <w:rPr>
            <w:noProof/>
            <w:webHidden/>
          </w:rPr>
          <w:instrText xml:space="preserve"> PAGEREF _Toc201921651 \h </w:instrText>
        </w:r>
        <w:r>
          <w:rPr>
            <w:noProof/>
            <w:webHidden/>
          </w:rPr>
        </w:r>
        <w:r>
          <w:rPr>
            <w:noProof/>
            <w:webHidden/>
          </w:rPr>
          <w:fldChar w:fldCharType="separate"/>
        </w:r>
        <w:r w:rsidR="0020171B">
          <w:rPr>
            <w:noProof/>
            <w:webHidden/>
          </w:rPr>
          <w:t>75</w:t>
        </w:r>
        <w:r>
          <w:rPr>
            <w:noProof/>
            <w:webHidden/>
          </w:rPr>
          <w:fldChar w:fldCharType="end"/>
        </w:r>
      </w:hyperlink>
    </w:p>
    <w:p w14:paraId="7D0054A0" w14:textId="1E6B7DC9"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2" w:history="1">
        <w:r w:rsidRPr="002E78DA">
          <w:rPr>
            <w:rStyle w:val="Hiperpovezava"/>
            <w:noProof/>
          </w:rPr>
          <w:t>2.7.8</w:t>
        </w:r>
        <w:r>
          <w:rPr>
            <w:rFonts w:asciiTheme="minorHAnsi" w:eastAsiaTheme="minorEastAsia" w:hAnsiTheme="minorHAnsi" w:cstheme="minorBidi"/>
            <w:noProof/>
            <w:sz w:val="22"/>
            <w:szCs w:val="22"/>
          </w:rPr>
          <w:tab/>
        </w:r>
        <w:r w:rsidRPr="002E78DA">
          <w:rPr>
            <w:rStyle w:val="Hiperpovezava"/>
            <w:noProof/>
          </w:rPr>
          <w:t>Odkupne cene sadja</w:t>
        </w:r>
        <w:r>
          <w:rPr>
            <w:noProof/>
            <w:webHidden/>
          </w:rPr>
          <w:tab/>
        </w:r>
        <w:r>
          <w:rPr>
            <w:noProof/>
            <w:webHidden/>
          </w:rPr>
          <w:fldChar w:fldCharType="begin"/>
        </w:r>
        <w:r>
          <w:rPr>
            <w:noProof/>
            <w:webHidden/>
          </w:rPr>
          <w:instrText xml:space="preserve"> PAGEREF _Toc201921652 \h </w:instrText>
        </w:r>
        <w:r>
          <w:rPr>
            <w:noProof/>
            <w:webHidden/>
          </w:rPr>
        </w:r>
        <w:r>
          <w:rPr>
            <w:noProof/>
            <w:webHidden/>
          </w:rPr>
          <w:fldChar w:fldCharType="separate"/>
        </w:r>
        <w:r w:rsidR="0020171B">
          <w:rPr>
            <w:noProof/>
            <w:webHidden/>
          </w:rPr>
          <w:t>75</w:t>
        </w:r>
        <w:r>
          <w:rPr>
            <w:noProof/>
            <w:webHidden/>
          </w:rPr>
          <w:fldChar w:fldCharType="end"/>
        </w:r>
      </w:hyperlink>
    </w:p>
    <w:p w14:paraId="10BB805B" w14:textId="59681331"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53" w:history="1">
        <w:r w:rsidRPr="002E78DA">
          <w:rPr>
            <w:rStyle w:val="Hiperpovezava"/>
            <w:noProof/>
          </w:rPr>
          <w:t>2.8</w:t>
        </w:r>
        <w:r>
          <w:rPr>
            <w:rFonts w:asciiTheme="minorHAnsi" w:eastAsiaTheme="minorEastAsia" w:hAnsiTheme="minorHAnsi" w:cstheme="minorBidi"/>
            <w:bCs w:val="0"/>
            <w:noProof/>
            <w:sz w:val="22"/>
            <w:szCs w:val="22"/>
          </w:rPr>
          <w:tab/>
        </w:r>
        <w:r w:rsidRPr="002E78DA">
          <w:rPr>
            <w:rStyle w:val="Hiperpovezava"/>
            <w:noProof/>
          </w:rPr>
          <w:t>Oljke in oljčno olje</w:t>
        </w:r>
        <w:r>
          <w:rPr>
            <w:noProof/>
            <w:webHidden/>
          </w:rPr>
          <w:tab/>
        </w:r>
        <w:r>
          <w:rPr>
            <w:noProof/>
            <w:webHidden/>
          </w:rPr>
          <w:fldChar w:fldCharType="begin"/>
        </w:r>
        <w:r>
          <w:rPr>
            <w:noProof/>
            <w:webHidden/>
          </w:rPr>
          <w:instrText xml:space="preserve"> PAGEREF _Toc201921653 \h </w:instrText>
        </w:r>
        <w:r>
          <w:rPr>
            <w:noProof/>
            <w:webHidden/>
          </w:rPr>
        </w:r>
        <w:r>
          <w:rPr>
            <w:noProof/>
            <w:webHidden/>
          </w:rPr>
          <w:fldChar w:fldCharType="separate"/>
        </w:r>
        <w:r w:rsidR="0020171B">
          <w:rPr>
            <w:noProof/>
            <w:webHidden/>
          </w:rPr>
          <w:t>76</w:t>
        </w:r>
        <w:r>
          <w:rPr>
            <w:noProof/>
            <w:webHidden/>
          </w:rPr>
          <w:fldChar w:fldCharType="end"/>
        </w:r>
      </w:hyperlink>
    </w:p>
    <w:p w14:paraId="0437CAD9" w14:textId="2A78AF78"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4" w:history="1">
        <w:r w:rsidRPr="002E78DA">
          <w:rPr>
            <w:rStyle w:val="Hiperpovezava"/>
            <w:noProof/>
          </w:rPr>
          <w:t>2.8.1</w:t>
        </w:r>
        <w:r>
          <w:rPr>
            <w:rFonts w:asciiTheme="minorHAnsi" w:eastAsiaTheme="minorEastAsia" w:hAnsiTheme="minorHAnsi" w:cstheme="minorBidi"/>
            <w:noProof/>
            <w:sz w:val="22"/>
            <w:szCs w:val="22"/>
          </w:rPr>
          <w:tab/>
        </w:r>
        <w:r w:rsidRPr="002E78DA">
          <w:rPr>
            <w:rStyle w:val="Hiperpovezava"/>
            <w:noProof/>
          </w:rPr>
          <w:t>Pridelava oljk v intenzivnih nasadih</w:t>
        </w:r>
        <w:r>
          <w:rPr>
            <w:noProof/>
            <w:webHidden/>
          </w:rPr>
          <w:tab/>
        </w:r>
        <w:r>
          <w:rPr>
            <w:noProof/>
            <w:webHidden/>
          </w:rPr>
          <w:fldChar w:fldCharType="begin"/>
        </w:r>
        <w:r>
          <w:rPr>
            <w:noProof/>
            <w:webHidden/>
          </w:rPr>
          <w:instrText xml:space="preserve"> PAGEREF _Toc201921654 \h </w:instrText>
        </w:r>
        <w:r>
          <w:rPr>
            <w:noProof/>
            <w:webHidden/>
          </w:rPr>
        </w:r>
        <w:r>
          <w:rPr>
            <w:noProof/>
            <w:webHidden/>
          </w:rPr>
          <w:fldChar w:fldCharType="separate"/>
        </w:r>
        <w:r w:rsidR="0020171B">
          <w:rPr>
            <w:noProof/>
            <w:webHidden/>
          </w:rPr>
          <w:t>78</w:t>
        </w:r>
        <w:r>
          <w:rPr>
            <w:noProof/>
            <w:webHidden/>
          </w:rPr>
          <w:fldChar w:fldCharType="end"/>
        </w:r>
      </w:hyperlink>
    </w:p>
    <w:p w14:paraId="6B6DAB9D" w14:textId="0BA9BE96"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55" w:history="1">
        <w:r w:rsidRPr="002E78DA">
          <w:rPr>
            <w:rStyle w:val="Hiperpovezava"/>
            <w:noProof/>
          </w:rPr>
          <w:t>2.9</w:t>
        </w:r>
        <w:r>
          <w:rPr>
            <w:rFonts w:asciiTheme="minorHAnsi" w:eastAsiaTheme="minorEastAsia" w:hAnsiTheme="minorHAnsi" w:cstheme="minorBidi"/>
            <w:bCs w:val="0"/>
            <w:noProof/>
            <w:sz w:val="22"/>
            <w:szCs w:val="22"/>
          </w:rPr>
          <w:tab/>
        </w:r>
        <w:r w:rsidRPr="002E78DA">
          <w:rPr>
            <w:rStyle w:val="Hiperpovezava"/>
            <w:noProof/>
          </w:rPr>
          <w:t>Grozdje in vino</w:t>
        </w:r>
        <w:r>
          <w:rPr>
            <w:noProof/>
            <w:webHidden/>
          </w:rPr>
          <w:tab/>
        </w:r>
        <w:r>
          <w:rPr>
            <w:noProof/>
            <w:webHidden/>
          </w:rPr>
          <w:fldChar w:fldCharType="begin"/>
        </w:r>
        <w:r>
          <w:rPr>
            <w:noProof/>
            <w:webHidden/>
          </w:rPr>
          <w:instrText xml:space="preserve"> PAGEREF _Toc201921655 \h </w:instrText>
        </w:r>
        <w:r>
          <w:rPr>
            <w:noProof/>
            <w:webHidden/>
          </w:rPr>
        </w:r>
        <w:r>
          <w:rPr>
            <w:noProof/>
            <w:webHidden/>
          </w:rPr>
          <w:fldChar w:fldCharType="separate"/>
        </w:r>
        <w:r w:rsidR="0020171B">
          <w:rPr>
            <w:noProof/>
            <w:webHidden/>
          </w:rPr>
          <w:t>79</w:t>
        </w:r>
        <w:r>
          <w:rPr>
            <w:noProof/>
            <w:webHidden/>
          </w:rPr>
          <w:fldChar w:fldCharType="end"/>
        </w:r>
      </w:hyperlink>
    </w:p>
    <w:p w14:paraId="695D9C7F" w14:textId="6C027974"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6" w:history="1">
        <w:r w:rsidRPr="002E78DA">
          <w:rPr>
            <w:rStyle w:val="Hiperpovezava"/>
            <w:noProof/>
          </w:rPr>
          <w:t>2.9.1</w:t>
        </w:r>
        <w:r>
          <w:rPr>
            <w:rFonts w:asciiTheme="minorHAnsi" w:eastAsiaTheme="minorEastAsia" w:hAnsiTheme="minorHAnsi" w:cstheme="minorBidi"/>
            <w:noProof/>
            <w:sz w:val="22"/>
            <w:szCs w:val="22"/>
          </w:rPr>
          <w:tab/>
        </w:r>
        <w:r w:rsidRPr="002E78DA">
          <w:rPr>
            <w:rStyle w:val="Hiperpovezava"/>
            <w:noProof/>
          </w:rPr>
          <w:t>Površina vinogradov ter pridelek grozdja in vina na kmetijskih gospodarstvih</w:t>
        </w:r>
        <w:r>
          <w:rPr>
            <w:noProof/>
            <w:webHidden/>
          </w:rPr>
          <w:tab/>
        </w:r>
        <w:r>
          <w:rPr>
            <w:noProof/>
            <w:webHidden/>
          </w:rPr>
          <w:fldChar w:fldCharType="begin"/>
        </w:r>
        <w:r>
          <w:rPr>
            <w:noProof/>
            <w:webHidden/>
          </w:rPr>
          <w:instrText xml:space="preserve"> PAGEREF _Toc201921656 \h </w:instrText>
        </w:r>
        <w:r>
          <w:rPr>
            <w:noProof/>
            <w:webHidden/>
          </w:rPr>
        </w:r>
        <w:r>
          <w:rPr>
            <w:noProof/>
            <w:webHidden/>
          </w:rPr>
          <w:fldChar w:fldCharType="separate"/>
        </w:r>
        <w:r w:rsidR="0020171B">
          <w:rPr>
            <w:noProof/>
            <w:webHidden/>
          </w:rPr>
          <w:t>86</w:t>
        </w:r>
        <w:r>
          <w:rPr>
            <w:noProof/>
            <w:webHidden/>
          </w:rPr>
          <w:fldChar w:fldCharType="end"/>
        </w:r>
      </w:hyperlink>
    </w:p>
    <w:p w14:paraId="474994B8" w14:textId="5BAB8E1E"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7" w:history="1">
        <w:r w:rsidRPr="002E78DA">
          <w:rPr>
            <w:rStyle w:val="Hiperpovezava"/>
            <w:noProof/>
          </w:rPr>
          <w:t>2.9.2</w:t>
        </w:r>
        <w:r>
          <w:rPr>
            <w:rFonts w:asciiTheme="minorHAnsi" w:eastAsiaTheme="minorEastAsia" w:hAnsiTheme="minorHAnsi" w:cstheme="minorBidi"/>
            <w:noProof/>
            <w:sz w:val="22"/>
            <w:szCs w:val="22"/>
          </w:rPr>
          <w:tab/>
        </w:r>
        <w:r w:rsidRPr="002E78DA">
          <w:rPr>
            <w:rStyle w:val="Hiperpovezava"/>
            <w:noProof/>
          </w:rPr>
          <w:t>Vinogradi po vinorodnih deželah – RKG</w:t>
        </w:r>
        <w:r>
          <w:rPr>
            <w:noProof/>
            <w:webHidden/>
          </w:rPr>
          <w:tab/>
        </w:r>
        <w:r>
          <w:rPr>
            <w:noProof/>
            <w:webHidden/>
          </w:rPr>
          <w:fldChar w:fldCharType="begin"/>
        </w:r>
        <w:r>
          <w:rPr>
            <w:noProof/>
            <w:webHidden/>
          </w:rPr>
          <w:instrText xml:space="preserve"> PAGEREF _Toc201921657 \h </w:instrText>
        </w:r>
        <w:r>
          <w:rPr>
            <w:noProof/>
            <w:webHidden/>
          </w:rPr>
        </w:r>
        <w:r>
          <w:rPr>
            <w:noProof/>
            <w:webHidden/>
          </w:rPr>
          <w:fldChar w:fldCharType="separate"/>
        </w:r>
        <w:r w:rsidR="0020171B">
          <w:rPr>
            <w:noProof/>
            <w:webHidden/>
          </w:rPr>
          <w:t>87</w:t>
        </w:r>
        <w:r>
          <w:rPr>
            <w:noProof/>
            <w:webHidden/>
          </w:rPr>
          <w:fldChar w:fldCharType="end"/>
        </w:r>
      </w:hyperlink>
    </w:p>
    <w:p w14:paraId="6CDB35DA" w14:textId="183C6CC1"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8" w:history="1">
        <w:r w:rsidRPr="002E78DA">
          <w:rPr>
            <w:rStyle w:val="Hiperpovezava"/>
            <w:noProof/>
          </w:rPr>
          <w:t>2.9.3</w:t>
        </w:r>
        <w:r>
          <w:rPr>
            <w:rFonts w:asciiTheme="minorHAnsi" w:eastAsiaTheme="minorEastAsia" w:hAnsiTheme="minorHAnsi" w:cstheme="minorBidi"/>
            <w:noProof/>
            <w:sz w:val="22"/>
            <w:szCs w:val="22"/>
          </w:rPr>
          <w:tab/>
        </w:r>
        <w:r w:rsidRPr="002E78DA">
          <w:rPr>
            <w:rStyle w:val="Hiperpovezava"/>
            <w:noProof/>
          </w:rPr>
          <w:t>Prijavljeni pridelek grozdja in vina po vinorodnih deželah – RPGV</w:t>
        </w:r>
        <w:r>
          <w:rPr>
            <w:noProof/>
            <w:webHidden/>
          </w:rPr>
          <w:tab/>
        </w:r>
        <w:r>
          <w:rPr>
            <w:noProof/>
            <w:webHidden/>
          </w:rPr>
          <w:fldChar w:fldCharType="begin"/>
        </w:r>
        <w:r>
          <w:rPr>
            <w:noProof/>
            <w:webHidden/>
          </w:rPr>
          <w:instrText xml:space="preserve"> PAGEREF _Toc201921658 \h </w:instrText>
        </w:r>
        <w:r>
          <w:rPr>
            <w:noProof/>
            <w:webHidden/>
          </w:rPr>
        </w:r>
        <w:r>
          <w:rPr>
            <w:noProof/>
            <w:webHidden/>
          </w:rPr>
          <w:fldChar w:fldCharType="separate"/>
        </w:r>
        <w:r w:rsidR="0020171B">
          <w:rPr>
            <w:noProof/>
            <w:webHidden/>
          </w:rPr>
          <w:t>88</w:t>
        </w:r>
        <w:r>
          <w:rPr>
            <w:noProof/>
            <w:webHidden/>
          </w:rPr>
          <w:fldChar w:fldCharType="end"/>
        </w:r>
      </w:hyperlink>
    </w:p>
    <w:p w14:paraId="30ADD253" w14:textId="621C729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59" w:history="1">
        <w:r w:rsidRPr="002E78DA">
          <w:rPr>
            <w:rStyle w:val="Hiperpovezava"/>
            <w:noProof/>
          </w:rPr>
          <w:t>2.9.4</w:t>
        </w:r>
        <w:r>
          <w:rPr>
            <w:rFonts w:asciiTheme="minorHAnsi" w:eastAsiaTheme="minorEastAsia" w:hAnsiTheme="minorHAnsi" w:cstheme="minorBidi"/>
            <w:noProof/>
            <w:sz w:val="22"/>
            <w:szCs w:val="22"/>
          </w:rPr>
          <w:tab/>
        </w:r>
        <w:r w:rsidRPr="002E78DA">
          <w:rPr>
            <w:rStyle w:val="Hiperpovezava"/>
            <w:noProof/>
          </w:rPr>
          <w:t>Odkup grozdja za predelavo in prodaja vina</w:t>
        </w:r>
        <w:r>
          <w:rPr>
            <w:noProof/>
            <w:webHidden/>
          </w:rPr>
          <w:tab/>
        </w:r>
        <w:r>
          <w:rPr>
            <w:noProof/>
            <w:webHidden/>
          </w:rPr>
          <w:fldChar w:fldCharType="begin"/>
        </w:r>
        <w:r>
          <w:rPr>
            <w:noProof/>
            <w:webHidden/>
          </w:rPr>
          <w:instrText xml:space="preserve"> PAGEREF _Toc201921659 \h </w:instrText>
        </w:r>
        <w:r>
          <w:rPr>
            <w:noProof/>
            <w:webHidden/>
          </w:rPr>
        </w:r>
        <w:r>
          <w:rPr>
            <w:noProof/>
            <w:webHidden/>
          </w:rPr>
          <w:fldChar w:fldCharType="separate"/>
        </w:r>
        <w:r w:rsidR="0020171B">
          <w:rPr>
            <w:noProof/>
            <w:webHidden/>
          </w:rPr>
          <w:t>88</w:t>
        </w:r>
        <w:r>
          <w:rPr>
            <w:noProof/>
            <w:webHidden/>
          </w:rPr>
          <w:fldChar w:fldCharType="end"/>
        </w:r>
      </w:hyperlink>
    </w:p>
    <w:p w14:paraId="176A83CF" w14:textId="461E3727"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60" w:history="1">
        <w:r w:rsidRPr="002E78DA">
          <w:rPr>
            <w:rStyle w:val="Hiperpovezava"/>
            <w:noProof/>
          </w:rPr>
          <w:t>2.9.5</w:t>
        </w:r>
        <w:r>
          <w:rPr>
            <w:rFonts w:asciiTheme="minorHAnsi" w:eastAsiaTheme="minorEastAsia" w:hAnsiTheme="minorHAnsi" w:cstheme="minorBidi"/>
            <w:noProof/>
            <w:sz w:val="22"/>
            <w:szCs w:val="22"/>
          </w:rPr>
          <w:tab/>
        </w:r>
        <w:r w:rsidRPr="002E78DA">
          <w:rPr>
            <w:rStyle w:val="Hiperpovezava"/>
            <w:noProof/>
          </w:rPr>
          <w:t>Izvoz in uvoz vina glede označbe kakovosti</w:t>
        </w:r>
        <w:r>
          <w:rPr>
            <w:noProof/>
            <w:webHidden/>
          </w:rPr>
          <w:tab/>
        </w:r>
        <w:r>
          <w:rPr>
            <w:noProof/>
            <w:webHidden/>
          </w:rPr>
          <w:fldChar w:fldCharType="begin"/>
        </w:r>
        <w:r>
          <w:rPr>
            <w:noProof/>
            <w:webHidden/>
          </w:rPr>
          <w:instrText xml:space="preserve"> PAGEREF _Toc201921660 \h </w:instrText>
        </w:r>
        <w:r>
          <w:rPr>
            <w:noProof/>
            <w:webHidden/>
          </w:rPr>
        </w:r>
        <w:r>
          <w:rPr>
            <w:noProof/>
            <w:webHidden/>
          </w:rPr>
          <w:fldChar w:fldCharType="separate"/>
        </w:r>
        <w:r w:rsidR="0020171B">
          <w:rPr>
            <w:noProof/>
            <w:webHidden/>
          </w:rPr>
          <w:t>89</w:t>
        </w:r>
        <w:r>
          <w:rPr>
            <w:noProof/>
            <w:webHidden/>
          </w:rPr>
          <w:fldChar w:fldCharType="end"/>
        </w:r>
      </w:hyperlink>
    </w:p>
    <w:p w14:paraId="6C4F64E1" w14:textId="1E63E2B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61" w:history="1">
        <w:r w:rsidRPr="002E78DA">
          <w:rPr>
            <w:rStyle w:val="Hiperpovezava"/>
            <w:noProof/>
          </w:rPr>
          <w:t>2.9.6</w:t>
        </w:r>
        <w:r>
          <w:rPr>
            <w:rFonts w:asciiTheme="minorHAnsi" w:eastAsiaTheme="minorEastAsia" w:hAnsiTheme="minorHAnsi" w:cstheme="minorBidi"/>
            <w:noProof/>
            <w:sz w:val="22"/>
            <w:szCs w:val="22"/>
          </w:rPr>
          <w:tab/>
        </w:r>
        <w:r w:rsidRPr="002E78DA">
          <w:rPr>
            <w:rStyle w:val="Hiperpovezava"/>
            <w:noProof/>
          </w:rPr>
          <w:t>Bilanca proizvodnje in porabe vina, vinsko leto (000 hl)</w:t>
        </w:r>
        <w:r>
          <w:rPr>
            <w:noProof/>
            <w:webHidden/>
          </w:rPr>
          <w:tab/>
        </w:r>
        <w:r>
          <w:rPr>
            <w:noProof/>
            <w:webHidden/>
          </w:rPr>
          <w:fldChar w:fldCharType="begin"/>
        </w:r>
        <w:r>
          <w:rPr>
            <w:noProof/>
            <w:webHidden/>
          </w:rPr>
          <w:instrText xml:space="preserve"> PAGEREF _Toc201921661 \h </w:instrText>
        </w:r>
        <w:r>
          <w:rPr>
            <w:noProof/>
            <w:webHidden/>
          </w:rPr>
        </w:r>
        <w:r>
          <w:rPr>
            <w:noProof/>
            <w:webHidden/>
          </w:rPr>
          <w:fldChar w:fldCharType="separate"/>
        </w:r>
        <w:r w:rsidR="0020171B">
          <w:rPr>
            <w:noProof/>
            <w:webHidden/>
          </w:rPr>
          <w:t>90</w:t>
        </w:r>
        <w:r>
          <w:rPr>
            <w:noProof/>
            <w:webHidden/>
          </w:rPr>
          <w:fldChar w:fldCharType="end"/>
        </w:r>
      </w:hyperlink>
    </w:p>
    <w:p w14:paraId="3CDDECEC" w14:textId="1EC04D16"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62" w:history="1">
        <w:r w:rsidRPr="002E78DA">
          <w:rPr>
            <w:rStyle w:val="Hiperpovezava"/>
            <w:noProof/>
          </w:rPr>
          <w:t>2.9.7</w:t>
        </w:r>
        <w:r>
          <w:rPr>
            <w:rFonts w:asciiTheme="minorHAnsi" w:eastAsiaTheme="minorEastAsia" w:hAnsiTheme="minorHAnsi" w:cstheme="minorBidi"/>
            <w:noProof/>
            <w:sz w:val="22"/>
            <w:szCs w:val="22"/>
          </w:rPr>
          <w:tab/>
        </w:r>
        <w:r w:rsidRPr="002E78DA">
          <w:rPr>
            <w:rStyle w:val="Hiperpovezava"/>
            <w:noProof/>
          </w:rPr>
          <w:t>Bilanca proizvodnje in porabe vina z zaščiteno označbo porekla, vinsko leto (000 hl)</w:t>
        </w:r>
        <w:r>
          <w:rPr>
            <w:noProof/>
            <w:webHidden/>
          </w:rPr>
          <w:tab/>
        </w:r>
        <w:r>
          <w:rPr>
            <w:noProof/>
            <w:webHidden/>
          </w:rPr>
          <w:fldChar w:fldCharType="begin"/>
        </w:r>
        <w:r>
          <w:rPr>
            <w:noProof/>
            <w:webHidden/>
          </w:rPr>
          <w:instrText xml:space="preserve"> PAGEREF _Toc201921662 \h </w:instrText>
        </w:r>
        <w:r>
          <w:rPr>
            <w:noProof/>
            <w:webHidden/>
          </w:rPr>
        </w:r>
        <w:r>
          <w:rPr>
            <w:noProof/>
            <w:webHidden/>
          </w:rPr>
          <w:fldChar w:fldCharType="separate"/>
        </w:r>
        <w:r w:rsidR="0020171B">
          <w:rPr>
            <w:noProof/>
            <w:webHidden/>
          </w:rPr>
          <w:t>91</w:t>
        </w:r>
        <w:r>
          <w:rPr>
            <w:noProof/>
            <w:webHidden/>
          </w:rPr>
          <w:fldChar w:fldCharType="end"/>
        </w:r>
      </w:hyperlink>
    </w:p>
    <w:p w14:paraId="28D6E3D7" w14:textId="604D68E3"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63" w:history="1">
        <w:r w:rsidRPr="002E78DA">
          <w:rPr>
            <w:rStyle w:val="Hiperpovezava"/>
            <w:noProof/>
          </w:rPr>
          <w:t>2.9.8</w:t>
        </w:r>
        <w:r>
          <w:rPr>
            <w:rFonts w:asciiTheme="minorHAnsi" w:eastAsiaTheme="minorEastAsia" w:hAnsiTheme="minorHAnsi" w:cstheme="minorBidi"/>
            <w:noProof/>
            <w:sz w:val="22"/>
            <w:szCs w:val="22"/>
          </w:rPr>
          <w:tab/>
        </w:r>
        <w:r w:rsidRPr="002E78DA">
          <w:rPr>
            <w:rStyle w:val="Hiperpovezava"/>
            <w:noProof/>
          </w:rPr>
          <w:t>Bilanca proizvodnje in porabe vina z zaščiteno geografsko označbo, vinsko leto (000 hl)</w:t>
        </w:r>
        <w:r>
          <w:rPr>
            <w:noProof/>
            <w:webHidden/>
          </w:rPr>
          <w:tab/>
        </w:r>
        <w:r>
          <w:rPr>
            <w:noProof/>
            <w:webHidden/>
          </w:rPr>
          <w:fldChar w:fldCharType="begin"/>
        </w:r>
        <w:r>
          <w:rPr>
            <w:noProof/>
            <w:webHidden/>
          </w:rPr>
          <w:instrText xml:space="preserve"> PAGEREF _Toc201921663 \h </w:instrText>
        </w:r>
        <w:r>
          <w:rPr>
            <w:noProof/>
            <w:webHidden/>
          </w:rPr>
        </w:r>
        <w:r>
          <w:rPr>
            <w:noProof/>
            <w:webHidden/>
          </w:rPr>
          <w:fldChar w:fldCharType="separate"/>
        </w:r>
        <w:r w:rsidR="0020171B">
          <w:rPr>
            <w:noProof/>
            <w:webHidden/>
          </w:rPr>
          <w:t>92</w:t>
        </w:r>
        <w:r>
          <w:rPr>
            <w:noProof/>
            <w:webHidden/>
          </w:rPr>
          <w:fldChar w:fldCharType="end"/>
        </w:r>
      </w:hyperlink>
    </w:p>
    <w:p w14:paraId="56EF7B3B" w14:textId="4A9C1044"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64" w:history="1">
        <w:r w:rsidRPr="002E78DA">
          <w:rPr>
            <w:rStyle w:val="Hiperpovezava"/>
            <w:noProof/>
          </w:rPr>
          <w:t>2.9.9</w:t>
        </w:r>
        <w:r>
          <w:rPr>
            <w:rFonts w:asciiTheme="minorHAnsi" w:eastAsiaTheme="minorEastAsia" w:hAnsiTheme="minorHAnsi" w:cstheme="minorBidi"/>
            <w:noProof/>
            <w:sz w:val="22"/>
            <w:szCs w:val="22"/>
          </w:rPr>
          <w:tab/>
        </w:r>
        <w:r w:rsidRPr="002E78DA">
          <w:rPr>
            <w:rStyle w:val="Hiperpovezava"/>
            <w:noProof/>
          </w:rPr>
          <w:t>Bilanca proizvodnje in porabe vina brez označbe, vinsko leto (000 hl)</w:t>
        </w:r>
        <w:r>
          <w:rPr>
            <w:noProof/>
            <w:webHidden/>
          </w:rPr>
          <w:tab/>
        </w:r>
        <w:r>
          <w:rPr>
            <w:noProof/>
            <w:webHidden/>
          </w:rPr>
          <w:fldChar w:fldCharType="begin"/>
        </w:r>
        <w:r>
          <w:rPr>
            <w:noProof/>
            <w:webHidden/>
          </w:rPr>
          <w:instrText xml:space="preserve"> PAGEREF _Toc201921664 \h </w:instrText>
        </w:r>
        <w:r>
          <w:rPr>
            <w:noProof/>
            <w:webHidden/>
          </w:rPr>
        </w:r>
        <w:r>
          <w:rPr>
            <w:noProof/>
            <w:webHidden/>
          </w:rPr>
          <w:fldChar w:fldCharType="separate"/>
        </w:r>
        <w:r w:rsidR="0020171B">
          <w:rPr>
            <w:noProof/>
            <w:webHidden/>
          </w:rPr>
          <w:t>93</w:t>
        </w:r>
        <w:r>
          <w:rPr>
            <w:noProof/>
            <w:webHidden/>
          </w:rPr>
          <w:fldChar w:fldCharType="end"/>
        </w:r>
      </w:hyperlink>
    </w:p>
    <w:p w14:paraId="3C577541" w14:textId="1B7FCAB8"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65" w:history="1">
        <w:r w:rsidRPr="002E78DA">
          <w:rPr>
            <w:rStyle w:val="Hiperpovezava"/>
            <w:noProof/>
          </w:rPr>
          <w:t>2.9.10</w:t>
        </w:r>
        <w:r>
          <w:rPr>
            <w:rFonts w:asciiTheme="minorHAnsi" w:eastAsiaTheme="minorEastAsia" w:hAnsiTheme="minorHAnsi" w:cstheme="minorBidi"/>
            <w:noProof/>
            <w:sz w:val="22"/>
            <w:szCs w:val="22"/>
          </w:rPr>
          <w:tab/>
        </w:r>
        <w:r w:rsidRPr="002E78DA">
          <w:rPr>
            <w:rStyle w:val="Hiperpovezava"/>
            <w:noProof/>
          </w:rPr>
          <w:t>Odkupne cene grozdja za predelavo, vina in vina s SGP v Sloveniji in na trgih držav EU</w:t>
        </w:r>
        <w:r>
          <w:rPr>
            <w:noProof/>
            <w:webHidden/>
          </w:rPr>
          <w:tab/>
        </w:r>
        <w:r>
          <w:rPr>
            <w:noProof/>
            <w:webHidden/>
          </w:rPr>
          <w:fldChar w:fldCharType="begin"/>
        </w:r>
        <w:r>
          <w:rPr>
            <w:noProof/>
            <w:webHidden/>
          </w:rPr>
          <w:instrText xml:space="preserve"> PAGEREF _Toc201921665 \h </w:instrText>
        </w:r>
        <w:r>
          <w:rPr>
            <w:noProof/>
            <w:webHidden/>
          </w:rPr>
        </w:r>
        <w:r>
          <w:rPr>
            <w:noProof/>
            <w:webHidden/>
          </w:rPr>
          <w:fldChar w:fldCharType="separate"/>
        </w:r>
        <w:r w:rsidR="0020171B">
          <w:rPr>
            <w:noProof/>
            <w:webHidden/>
          </w:rPr>
          <w:t>94</w:t>
        </w:r>
        <w:r>
          <w:rPr>
            <w:noProof/>
            <w:webHidden/>
          </w:rPr>
          <w:fldChar w:fldCharType="end"/>
        </w:r>
      </w:hyperlink>
    </w:p>
    <w:p w14:paraId="023A0AE5" w14:textId="1D47AD68"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66" w:history="1">
        <w:r w:rsidRPr="002E78DA">
          <w:rPr>
            <w:rStyle w:val="Hiperpovezava"/>
            <w:noProof/>
          </w:rPr>
          <w:t>2.10</w:t>
        </w:r>
        <w:r>
          <w:rPr>
            <w:rFonts w:asciiTheme="minorHAnsi" w:eastAsiaTheme="minorEastAsia" w:hAnsiTheme="minorHAnsi" w:cstheme="minorBidi"/>
            <w:bCs w:val="0"/>
            <w:noProof/>
            <w:sz w:val="22"/>
            <w:szCs w:val="22"/>
          </w:rPr>
          <w:tab/>
        </w:r>
        <w:r w:rsidRPr="002E78DA">
          <w:rPr>
            <w:rStyle w:val="Hiperpovezava"/>
            <w:noProof/>
          </w:rPr>
          <w:t>Suhe stročnice</w:t>
        </w:r>
        <w:r>
          <w:rPr>
            <w:noProof/>
            <w:webHidden/>
          </w:rPr>
          <w:tab/>
        </w:r>
        <w:r>
          <w:rPr>
            <w:noProof/>
            <w:webHidden/>
          </w:rPr>
          <w:fldChar w:fldCharType="begin"/>
        </w:r>
        <w:r>
          <w:rPr>
            <w:noProof/>
            <w:webHidden/>
          </w:rPr>
          <w:instrText xml:space="preserve"> PAGEREF _Toc201921666 \h </w:instrText>
        </w:r>
        <w:r>
          <w:rPr>
            <w:noProof/>
            <w:webHidden/>
          </w:rPr>
        </w:r>
        <w:r>
          <w:rPr>
            <w:noProof/>
            <w:webHidden/>
          </w:rPr>
          <w:fldChar w:fldCharType="separate"/>
        </w:r>
        <w:r w:rsidR="0020171B">
          <w:rPr>
            <w:noProof/>
            <w:webHidden/>
          </w:rPr>
          <w:t>95</w:t>
        </w:r>
        <w:r>
          <w:rPr>
            <w:noProof/>
            <w:webHidden/>
          </w:rPr>
          <w:fldChar w:fldCharType="end"/>
        </w:r>
      </w:hyperlink>
    </w:p>
    <w:p w14:paraId="07C0A339" w14:textId="22B189F6"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67" w:history="1">
        <w:r w:rsidRPr="002E78DA">
          <w:rPr>
            <w:rStyle w:val="Hiperpovezava"/>
            <w:noProof/>
          </w:rPr>
          <w:t>2.10.1</w:t>
        </w:r>
        <w:r>
          <w:rPr>
            <w:rFonts w:asciiTheme="minorHAnsi" w:eastAsiaTheme="minorEastAsia" w:hAnsiTheme="minorHAnsi" w:cstheme="minorBidi"/>
            <w:noProof/>
            <w:sz w:val="22"/>
            <w:szCs w:val="22"/>
          </w:rPr>
          <w:tab/>
        </w:r>
        <w:r w:rsidRPr="002E78DA">
          <w:rPr>
            <w:rStyle w:val="Hiperpovezava"/>
            <w:noProof/>
          </w:rPr>
          <w:t>Pridelava suhih stročnic</w:t>
        </w:r>
        <w:r>
          <w:rPr>
            <w:noProof/>
            <w:webHidden/>
          </w:rPr>
          <w:tab/>
        </w:r>
        <w:r>
          <w:rPr>
            <w:noProof/>
            <w:webHidden/>
          </w:rPr>
          <w:fldChar w:fldCharType="begin"/>
        </w:r>
        <w:r>
          <w:rPr>
            <w:noProof/>
            <w:webHidden/>
          </w:rPr>
          <w:instrText xml:space="preserve"> PAGEREF _Toc201921667 \h </w:instrText>
        </w:r>
        <w:r>
          <w:rPr>
            <w:noProof/>
            <w:webHidden/>
          </w:rPr>
        </w:r>
        <w:r>
          <w:rPr>
            <w:noProof/>
            <w:webHidden/>
          </w:rPr>
          <w:fldChar w:fldCharType="separate"/>
        </w:r>
        <w:r w:rsidR="0020171B">
          <w:rPr>
            <w:noProof/>
            <w:webHidden/>
          </w:rPr>
          <w:t>95</w:t>
        </w:r>
        <w:r>
          <w:rPr>
            <w:noProof/>
            <w:webHidden/>
          </w:rPr>
          <w:fldChar w:fldCharType="end"/>
        </w:r>
      </w:hyperlink>
    </w:p>
    <w:p w14:paraId="044285C0" w14:textId="5F993FCF"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68" w:history="1">
        <w:r w:rsidRPr="002E78DA">
          <w:rPr>
            <w:rStyle w:val="Hiperpovezava"/>
            <w:noProof/>
          </w:rPr>
          <w:t>2.10.2</w:t>
        </w:r>
        <w:r>
          <w:rPr>
            <w:rFonts w:asciiTheme="minorHAnsi" w:eastAsiaTheme="minorEastAsia" w:hAnsiTheme="minorHAnsi" w:cstheme="minorBidi"/>
            <w:noProof/>
            <w:sz w:val="22"/>
            <w:szCs w:val="22"/>
          </w:rPr>
          <w:tab/>
        </w:r>
        <w:r w:rsidRPr="002E78DA">
          <w:rPr>
            <w:rStyle w:val="Hiperpovezava"/>
            <w:noProof/>
          </w:rPr>
          <w:t>Odkup suhih stročnic</w:t>
        </w:r>
        <w:r>
          <w:rPr>
            <w:noProof/>
            <w:webHidden/>
          </w:rPr>
          <w:tab/>
        </w:r>
        <w:r>
          <w:rPr>
            <w:noProof/>
            <w:webHidden/>
          </w:rPr>
          <w:fldChar w:fldCharType="begin"/>
        </w:r>
        <w:r>
          <w:rPr>
            <w:noProof/>
            <w:webHidden/>
          </w:rPr>
          <w:instrText xml:space="preserve"> PAGEREF _Toc201921668 \h </w:instrText>
        </w:r>
        <w:r>
          <w:rPr>
            <w:noProof/>
            <w:webHidden/>
          </w:rPr>
        </w:r>
        <w:r>
          <w:rPr>
            <w:noProof/>
            <w:webHidden/>
          </w:rPr>
          <w:fldChar w:fldCharType="separate"/>
        </w:r>
        <w:r w:rsidR="0020171B">
          <w:rPr>
            <w:noProof/>
            <w:webHidden/>
          </w:rPr>
          <w:t>95</w:t>
        </w:r>
        <w:r>
          <w:rPr>
            <w:noProof/>
            <w:webHidden/>
          </w:rPr>
          <w:fldChar w:fldCharType="end"/>
        </w:r>
      </w:hyperlink>
    </w:p>
    <w:p w14:paraId="0711B82A" w14:textId="3457A3FE"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69" w:history="1">
        <w:r w:rsidRPr="002E78DA">
          <w:rPr>
            <w:rStyle w:val="Hiperpovezava"/>
            <w:noProof/>
          </w:rPr>
          <w:t>2.11</w:t>
        </w:r>
        <w:r>
          <w:rPr>
            <w:rFonts w:asciiTheme="minorHAnsi" w:eastAsiaTheme="minorEastAsia" w:hAnsiTheme="minorHAnsi" w:cstheme="minorBidi"/>
            <w:bCs w:val="0"/>
            <w:noProof/>
            <w:sz w:val="22"/>
            <w:szCs w:val="22"/>
          </w:rPr>
          <w:tab/>
        </w:r>
        <w:r w:rsidRPr="002E78DA">
          <w:rPr>
            <w:rStyle w:val="Hiperpovezava"/>
            <w:noProof/>
          </w:rPr>
          <w:t>Seme</w:t>
        </w:r>
        <w:r>
          <w:rPr>
            <w:noProof/>
            <w:webHidden/>
          </w:rPr>
          <w:tab/>
        </w:r>
        <w:r>
          <w:rPr>
            <w:noProof/>
            <w:webHidden/>
          </w:rPr>
          <w:fldChar w:fldCharType="begin"/>
        </w:r>
        <w:r>
          <w:rPr>
            <w:noProof/>
            <w:webHidden/>
          </w:rPr>
          <w:instrText xml:space="preserve"> PAGEREF _Toc201921669 \h </w:instrText>
        </w:r>
        <w:r>
          <w:rPr>
            <w:noProof/>
            <w:webHidden/>
          </w:rPr>
        </w:r>
        <w:r>
          <w:rPr>
            <w:noProof/>
            <w:webHidden/>
          </w:rPr>
          <w:fldChar w:fldCharType="separate"/>
        </w:r>
        <w:r w:rsidR="0020171B">
          <w:rPr>
            <w:noProof/>
            <w:webHidden/>
          </w:rPr>
          <w:t>96</w:t>
        </w:r>
        <w:r>
          <w:rPr>
            <w:noProof/>
            <w:webHidden/>
          </w:rPr>
          <w:fldChar w:fldCharType="end"/>
        </w:r>
      </w:hyperlink>
    </w:p>
    <w:p w14:paraId="4DD2C7ED" w14:textId="709B136F" w:rsidR="00F37E3F" w:rsidRDefault="00F37E3F">
      <w:pPr>
        <w:pStyle w:val="Kazalovsebine3"/>
        <w:tabs>
          <w:tab w:val="left" w:pos="1080"/>
          <w:tab w:val="right" w:leader="dot" w:pos="9061"/>
        </w:tabs>
        <w:rPr>
          <w:rFonts w:asciiTheme="minorHAnsi" w:eastAsiaTheme="minorEastAsia" w:hAnsiTheme="minorHAnsi" w:cstheme="minorBidi"/>
          <w:noProof/>
          <w:sz w:val="22"/>
          <w:szCs w:val="22"/>
        </w:rPr>
      </w:pPr>
      <w:hyperlink w:anchor="_Toc201921670" w:history="1">
        <w:r w:rsidRPr="002E78DA">
          <w:rPr>
            <w:rStyle w:val="Hiperpovezava"/>
            <w:noProof/>
          </w:rPr>
          <w:t>2.11.1</w:t>
        </w:r>
        <w:r>
          <w:rPr>
            <w:rFonts w:asciiTheme="minorHAnsi" w:eastAsiaTheme="minorEastAsia" w:hAnsiTheme="minorHAnsi" w:cstheme="minorBidi"/>
            <w:noProof/>
            <w:sz w:val="22"/>
            <w:szCs w:val="22"/>
          </w:rPr>
          <w:tab/>
        </w:r>
        <w:r w:rsidRPr="002E78DA">
          <w:rPr>
            <w:rStyle w:val="Hiperpovezava"/>
            <w:noProof/>
          </w:rPr>
          <w:t>Pridelava uradno potrjenega semena krmnih rastlin in vrtnin</w:t>
        </w:r>
        <w:r>
          <w:rPr>
            <w:noProof/>
            <w:webHidden/>
          </w:rPr>
          <w:tab/>
        </w:r>
        <w:r>
          <w:rPr>
            <w:noProof/>
            <w:webHidden/>
          </w:rPr>
          <w:fldChar w:fldCharType="begin"/>
        </w:r>
        <w:r>
          <w:rPr>
            <w:noProof/>
            <w:webHidden/>
          </w:rPr>
          <w:instrText xml:space="preserve"> PAGEREF _Toc201921670 \h </w:instrText>
        </w:r>
        <w:r>
          <w:rPr>
            <w:noProof/>
            <w:webHidden/>
          </w:rPr>
        </w:r>
        <w:r>
          <w:rPr>
            <w:noProof/>
            <w:webHidden/>
          </w:rPr>
          <w:fldChar w:fldCharType="separate"/>
        </w:r>
        <w:r w:rsidR="0020171B">
          <w:rPr>
            <w:noProof/>
            <w:webHidden/>
          </w:rPr>
          <w:t>96</w:t>
        </w:r>
        <w:r>
          <w:rPr>
            <w:noProof/>
            <w:webHidden/>
          </w:rPr>
          <w:fldChar w:fldCharType="end"/>
        </w:r>
      </w:hyperlink>
    </w:p>
    <w:p w14:paraId="2A4CA987" w14:textId="6D2763E5" w:rsidR="00F37E3F" w:rsidRPr="00F37E3F" w:rsidRDefault="00F37E3F">
      <w:pPr>
        <w:pStyle w:val="Kazalovsebine1"/>
        <w:tabs>
          <w:tab w:val="left" w:pos="539"/>
          <w:tab w:val="right" w:leader="dot" w:pos="9061"/>
        </w:tabs>
        <w:rPr>
          <w:rFonts w:asciiTheme="minorHAnsi" w:eastAsiaTheme="minorEastAsia" w:hAnsiTheme="minorHAnsi" w:cstheme="minorBidi"/>
          <w:b/>
          <w:bCs w:val="0"/>
          <w:noProof/>
          <w:sz w:val="22"/>
        </w:rPr>
      </w:pPr>
      <w:hyperlink w:anchor="_Toc201921671" w:history="1">
        <w:r w:rsidRPr="00F37E3F">
          <w:rPr>
            <w:rStyle w:val="Hiperpovezava"/>
            <w:b/>
            <w:noProof/>
          </w:rPr>
          <w:t>3</w:t>
        </w:r>
        <w:r w:rsidRPr="00F37E3F">
          <w:rPr>
            <w:rFonts w:asciiTheme="minorHAnsi" w:eastAsiaTheme="minorEastAsia" w:hAnsiTheme="minorHAnsi" w:cstheme="minorBidi"/>
            <w:b/>
            <w:bCs w:val="0"/>
            <w:noProof/>
            <w:sz w:val="22"/>
          </w:rPr>
          <w:tab/>
        </w:r>
        <w:r w:rsidRPr="00F37E3F">
          <w:rPr>
            <w:rStyle w:val="Hiperpovezava"/>
            <w:b/>
            <w:noProof/>
          </w:rPr>
          <w:t>ŽIVALSKI PROIZVODI</w:t>
        </w:r>
        <w:r w:rsidRPr="00F37E3F">
          <w:rPr>
            <w:b/>
            <w:noProof/>
            <w:webHidden/>
          </w:rPr>
          <w:tab/>
        </w:r>
        <w:r w:rsidRPr="00F37E3F">
          <w:rPr>
            <w:b/>
            <w:noProof/>
            <w:webHidden/>
          </w:rPr>
          <w:fldChar w:fldCharType="begin"/>
        </w:r>
        <w:r w:rsidRPr="00F37E3F">
          <w:rPr>
            <w:b/>
            <w:noProof/>
            <w:webHidden/>
          </w:rPr>
          <w:instrText xml:space="preserve"> PAGEREF _Toc201921671 \h </w:instrText>
        </w:r>
        <w:r w:rsidRPr="00F37E3F">
          <w:rPr>
            <w:b/>
            <w:noProof/>
            <w:webHidden/>
          </w:rPr>
        </w:r>
        <w:r w:rsidRPr="00F37E3F">
          <w:rPr>
            <w:b/>
            <w:noProof/>
            <w:webHidden/>
          </w:rPr>
          <w:fldChar w:fldCharType="separate"/>
        </w:r>
        <w:r w:rsidR="0020171B">
          <w:rPr>
            <w:b/>
            <w:noProof/>
            <w:webHidden/>
          </w:rPr>
          <w:t>97</w:t>
        </w:r>
        <w:r w:rsidRPr="00F37E3F">
          <w:rPr>
            <w:b/>
            <w:noProof/>
            <w:webHidden/>
          </w:rPr>
          <w:fldChar w:fldCharType="end"/>
        </w:r>
      </w:hyperlink>
    </w:p>
    <w:p w14:paraId="5A1073D0" w14:textId="21C9F0E4"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72" w:history="1">
        <w:r w:rsidRPr="002E78DA">
          <w:rPr>
            <w:rStyle w:val="Hiperpovezava"/>
            <w:noProof/>
          </w:rPr>
          <w:t>3.1</w:t>
        </w:r>
        <w:r>
          <w:rPr>
            <w:rFonts w:asciiTheme="minorHAnsi" w:eastAsiaTheme="minorEastAsia" w:hAnsiTheme="minorHAnsi" w:cstheme="minorBidi"/>
            <w:bCs w:val="0"/>
            <w:noProof/>
            <w:sz w:val="22"/>
            <w:szCs w:val="22"/>
          </w:rPr>
          <w:tab/>
        </w:r>
        <w:r w:rsidRPr="002E78DA">
          <w:rPr>
            <w:rStyle w:val="Hiperpovezava"/>
            <w:noProof/>
          </w:rPr>
          <w:t>Meso govedi</w:t>
        </w:r>
        <w:r>
          <w:rPr>
            <w:noProof/>
            <w:webHidden/>
          </w:rPr>
          <w:tab/>
        </w:r>
        <w:r>
          <w:rPr>
            <w:noProof/>
            <w:webHidden/>
          </w:rPr>
          <w:fldChar w:fldCharType="begin"/>
        </w:r>
        <w:r>
          <w:rPr>
            <w:noProof/>
            <w:webHidden/>
          </w:rPr>
          <w:instrText xml:space="preserve"> PAGEREF _Toc201921672 \h </w:instrText>
        </w:r>
        <w:r>
          <w:rPr>
            <w:noProof/>
            <w:webHidden/>
          </w:rPr>
        </w:r>
        <w:r>
          <w:rPr>
            <w:noProof/>
            <w:webHidden/>
          </w:rPr>
          <w:fldChar w:fldCharType="separate"/>
        </w:r>
        <w:r w:rsidR="0020171B">
          <w:rPr>
            <w:noProof/>
            <w:webHidden/>
          </w:rPr>
          <w:t>97</w:t>
        </w:r>
        <w:r>
          <w:rPr>
            <w:noProof/>
            <w:webHidden/>
          </w:rPr>
          <w:fldChar w:fldCharType="end"/>
        </w:r>
      </w:hyperlink>
    </w:p>
    <w:p w14:paraId="4437CF40" w14:textId="22BE7F3C"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73" w:history="1">
        <w:r w:rsidRPr="002E78DA">
          <w:rPr>
            <w:rStyle w:val="Hiperpovezava"/>
            <w:noProof/>
          </w:rPr>
          <w:t>3.1.1</w:t>
        </w:r>
        <w:r>
          <w:rPr>
            <w:rFonts w:asciiTheme="minorHAnsi" w:eastAsiaTheme="minorEastAsia" w:hAnsiTheme="minorHAnsi" w:cstheme="minorBidi"/>
            <w:noProof/>
            <w:sz w:val="22"/>
            <w:szCs w:val="22"/>
          </w:rPr>
          <w:tab/>
        </w:r>
        <w:r w:rsidRPr="002E78DA">
          <w:rPr>
            <w:rStyle w:val="Hiperpovezava"/>
            <w:noProof/>
          </w:rPr>
          <w:t>Število govedi konec leta</w:t>
        </w:r>
        <w:r>
          <w:rPr>
            <w:noProof/>
            <w:webHidden/>
          </w:rPr>
          <w:tab/>
        </w:r>
        <w:r>
          <w:rPr>
            <w:noProof/>
            <w:webHidden/>
          </w:rPr>
          <w:fldChar w:fldCharType="begin"/>
        </w:r>
        <w:r>
          <w:rPr>
            <w:noProof/>
            <w:webHidden/>
          </w:rPr>
          <w:instrText xml:space="preserve"> PAGEREF _Toc201921673 \h </w:instrText>
        </w:r>
        <w:r>
          <w:rPr>
            <w:noProof/>
            <w:webHidden/>
          </w:rPr>
        </w:r>
        <w:r>
          <w:rPr>
            <w:noProof/>
            <w:webHidden/>
          </w:rPr>
          <w:fldChar w:fldCharType="separate"/>
        </w:r>
        <w:r w:rsidR="0020171B">
          <w:rPr>
            <w:noProof/>
            <w:webHidden/>
          </w:rPr>
          <w:t>104</w:t>
        </w:r>
        <w:r>
          <w:rPr>
            <w:noProof/>
            <w:webHidden/>
          </w:rPr>
          <w:fldChar w:fldCharType="end"/>
        </w:r>
      </w:hyperlink>
    </w:p>
    <w:p w14:paraId="2C16982D" w14:textId="5B58FC23"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74" w:history="1">
        <w:r w:rsidRPr="002E78DA">
          <w:rPr>
            <w:rStyle w:val="Hiperpovezava"/>
            <w:noProof/>
          </w:rPr>
          <w:t>3.1.2</w:t>
        </w:r>
        <w:r>
          <w:rPr>
            <w:rFonts w:asciiTheme="minorHAnsi" w:eastAsiaTheme="minorEastAsia" w:hAnsiTheme="minorHAnsi" w:cstheme="minorBidi"/>
            <w:noProof/>
            <w:sz w:val="22"/>
            <w:szCs w:val="22"/>
          </w:rPr>
          <w:tab/>
        </w:r>
        <w:r w:rsidRPr="002E78DA">
          <w:rPr>
            <w:rStyle w:val="Hiperpovezava"/>
            <w:noProof/>
          </w:rPr>
          <w:t>Bilanca števila govedi</w:t>
        </w:r>
        <w:r>
          <w:rPr>
            <w:noProof/>
            <w:webHidden/>
          </w:rPr>
          <w:tab/>
        </w:r>
        <w:r>
          <w:rPr>
            <w:noProof/>
            <w:webHidden/>
          </w:rPr>
          <w:fldChar w:fldCharType="begin"/>
        </w:r>
        <w:r>
          <w:rPr>
            <w:noProof/>
            <w:webHidden/>
          </w:rPr>
          <w:instrText xml:space="preserve"> PAGEREF _Toc201921674 \h </w:instrText>
        </w:r>
        <w:r>
          <w:rPr>
            <w:noProof/>
            <w:webHidden/>
          </w:rPr>
        </w:r>
        <w:r>
          <w:rPr>
            <w:noProof/>
            <w:webHidden/>
          </w:rPr>
          <w:fldChar w:fldCharType="separate"/>
        </w:r>
        <w:r w:rsidR="0020171B">
          <w:rPr>
            <w:noProof/>
            <w:webHidden/>
          </w:rPr>
          <w:t>105</w:t>
        </w:r>
        <w:r>
          <w:rPr>
            <w:noProof/>
            <w:webHidden/>
          </w:rPr>
          <w:fldChar w:fldCharType="end"/>
        </w:r>
      </w:hyperlink>
    </w:p>
    <w:p w14:paraId="79D8CC96" w14:textId="111A429C"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75" w:history="1">
        <w:r w:rsidRPr="002E78DA">
          <w:rPr>
            <w:rStyle w:val="Hiperpovezava"/>
            <w:noProof/>
          </w:rPr>
          <w:t>3.1.3</w:t>
        </w:r>
        <w:r>
          <w:rPr>
            <w:rFonts w:asciiTheme="minorHAnsi" w:eastAsiaTheme="minorEastAsia" w:hAnsiTheme="minorHAnsi" w:cstheme="minorBidi"/>
            <w:noProof/>
            <w:sz w:val="22"/>
            <w:szCs w:val="22"/>
          </w:rPr>
          <w:tab/>
        </w:r>
        <w:r w:rsidRPr="002E78DA">
          <w:rPr>
            <w:rStyle w:val="Hiperpovezava"/>
            <w:noProof/>
          </w:rPr>
          <w:t>Prirast govedi in prireja mesa (000 t)</w:t>
        </w:r>
        <w:r>
          <w:rPr>
            <w:noProof/>
            <w:webHidden/>
          </w:rPr>
          <w:tab/>
        </w:r>
        <w:r>
          <w:rPr>
            <w:noProof/>
            <w:webHidden/>
          </w:rPr>
          <w:fldChar w:fldCharType="begin"/>
        </w:r>
        <w:r>
          <w:rPr>
            <w:noProof/>
            <w:webHidden/>
          </w:rPr>
          <w:instrText xml:space="preserve"> PAGEREF _Toc201921675 \h </w:instrText>
        </w:r>
        <w:r>
          <w:rPr>
            <w:noProof/>
            <w:webHidden/>
          </w:rPr>
        </w:r>
        <w:r>
          <w:rPr>
            <w:noProof/>
            <w:webHidden/>
          </w:rPr>
          <w:fldChar w:fldCharType="separate"/>
        </w:r>
        <w:r w:rsidR="0020171B">
          <w:rPr>
            <w:noProof/>
            <w:webHidden/>
          </w:rPr>
          <w:t>105</w:t>
        </w:r>
        <w:r>
          <w:rPr>
            <w:noProof/>
            <w:webHidden/>
          </w:rPr>
          <w:fldChar w:fldCharType="end"/>
        </w:r>
      </w:hyperlink>
    </w:p>
    <w:p w14:paraId="0D2D9952" w14:textId="62DEFE0F"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76" w:history="1">
        <w:r w:rsidRPr="002E78DA">
          <w:rPr>
            <w:rStyle w:val="Hiperpovezava"/>
            <w:noProof/>
          </w:rPr>
          <w:t>3.1.4</w:t>
        </w:r>
        <w:r>
          <w:rPr>
            <w:rFonts w:asciiTheme="minorHAnsi" w:eastAsiaTheme="minorEastAsia" w:hAnsiTheme="minorHAnsi" w:cstheme="minorBidi"/>
            <w:noProof/>
            <w:sz w:val="22"/>
            <w:szCs w:val="22"/>
          </w:rPr>
          <w:tab/>
        </w:r>
        <w:r w:rsidRPr="002E78DA">
          <w:rPr>
            <w:rStyle w:val="Hiperpovezava"/>
            <w:noProof/>
          </w:rPr>
          <w:t>Bilanca proizvodnje in porabe mesa govedi (t, ekvivalent klavne mase)</w:t>
        </w:r>
        <w:r>
          <w:rPr>
            <w:noProof/>
            <w:webHidden/>
          </w:rPr>
          <w:tab/>
        </w:r>
        <w:r>
          <w:rPr>
            <w:noProof/>
            <w:webHidden/>
          </w:rPr>
          <w:fldChar w:fldCharType="begin"/>
        </w:r>
        <w:r>
          <w:rPr>
            <w:noProof/>
            <w:webHidden/>
          </w:rPr>
          <w:instrText xml:space="preserve"> PAGEREF _Toc201921676 \h </w:instrText>
        </w:r>
        <w:r>
          <w:rPr>
            <w:noProof/>
            <w:webHidden/>
          </w:rPr>
        </w:r>
        <w:r>
          <w:rPr>
            <w:noProof/>
            <w:webHidden/>
          </w:rPr>
          <w:fldChar w:fldCharType="separate"/>
        </w:r>
        <w:r w:rsidR="0020171B">
          <w:rPr>
            <w:noProof/>
            <w:webHidden/>
          </w:rPr>
          <w:t>106</w:t>
        </w:r>
        <w:r>
          <w:rPr>
            <w:noProof/>
            <w:webHidden/>
          </w:rPr>
          <w:fldChar w:fldCharType="end"/>
        </w:r>
      </w:hyperlink>
    </w:p>
    <w:p w14:paraId="295F97F6" w14:textId="73219D53"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77" w:history="1">
        <w:r w:rsidRPr="002E78DA">
          <w:rPr>
            <w:rStyle w:val="Hiperpovezava"/>
            <w:noProof/>
          </w:rPr>
          <w:t>3.1.5</w:t>
        </w:r>
        <w:r>
          <w:rPr>
            <w:rFonts w:asciiTheme="minorHAnsi" w:eastAsiaTheme="minorEastAsia" w:hAnsiTheme="minorHAnsi" w:cstheme="minorBidi"/>
            <w:noProof/>
            <w:sz w:val="22"/>
            <w:szCs w:val="22"/>
          </w:rPr>
          <w:tab/>
        </w:r>
        <w:r w:rsidRPr="002E78DA">
          <w:rPr>
            <w:rStyle w:val="Hiperpovezava"/>
            <w:noProof/>
          </w:rPr>
          <w:t>Zakol govedi v klavnicah po kategorijah</w:t>
        </w:r>
        <w:r>
          <w:rPr>
            <w:noProof/>
            <w:webHidden/>
          </w:rPr>
          <w:tab/>
        </w:r>
        <w:r>
          <w:rPr>
            <w:noProof/>
            <w:webHidden/>
          </w:rPr>
          <w:fldChar w:fldCharType="begin"/>
        </w:r>
        <w:r>
          <w:rPr>
            <w:noProof/>
            <w:webHidden/>
          </w:rPr>
          <w:instrText xml:space="preserve"> PAGEREF _Toc201921677 \h </w:instrText>
        </w:r>
        <w:r>
          <w:rPr>
            <w:noProof/>
            <w:webHidden/>
          </w:rPr>
        </w:r>
        <w:r>
          <w:rPr>
            <w:noProof/>
            <w:webHidden/>
          </w:rPr>
          <w:fldChar w:fldCharType="separate"/>
        </w:r>
        <w:r w:rsidR="0020171B">
          <w:rPr>
            <w:noProof/>
            <w:webHidden/>
          </w:rPr>
          <w:t>107</w:t>
        </w:r>
        <w:r>
          <w:rPr>
            <w:noProof/>
            <w:webHidden/>
          </w:rPr>
          <w:fldChar w:fldCharType="end"/>
        </w:r>
      </w:hyperlink>
    </w:p>
    <w:p w14:paraId="5355828C" w14:textId="14425E6D"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78" w:history="1">
        <w:r w:rsidRPr="002E78DA">
          <w:rPr>
            <w:rStyle w:val="Hiperpovezava"/>
            <w:noProof/>
          </w:rPr>
          <w:t>3.1.6</w:t>
        </w:r>
        <w:r>
          <w:rPr>
            <w:rFonts w:asciiTheme="minorHAnsi" w:eastAsiaTheme="minorEastAsia" w:hAnsiTheme="minorHAnsi" w:cstheme="minorBidi"/>
            <w:noProof/>
            <w:sz w:val="22"/>
            <w:szCs w:val="22"/>
          </w:rPr>
          <w:tab/>
        </w:r>
        <w:r w:rsidRPr="002E78DA">
          <w:rPr>
            <w:rStyle w:val="Hiperpovezava"/>
            <w:noProof/>
          </w:rPr>
          <w:t>Cene govedi (EUR/t)</w:t>
        </w:r>
        <w:r>
          <w:rPr>
            <w:noProof/>
            <w:webHidden/>
          </w:rPr>
          <w:tab/>
        </w:r>
        <w:r>
          <w:rPr>
            <w:noProof/>
            <w:webHidden/>
          </w:rPr>
          <w:fldChar w:fldCharType="begin"/>
        </w:r>
        <w:r>
          <w:rPr>
            <w:noProof/>
            <w:webHidden/>
          </w:rPr>
          <w:instrText xml:space="preserve"> PAGEREF _Toc201921678 \h </w:instrText>
        </w:r>
        <w:r>
          <w:rPr>
            <w:noProof/>
            <w:webHidden/>
          </w:rPr>
        </w:r>
        <w:r>
          <w:rPr>
            <w:noProof/>
            <w:webHidden/>
          </w:rPr>
          <w:fldChar w:fldCharType="separate"/>
        </w:r>
        <w:r w:rsidR="0020171B">
          <w:rPr>
            <w:noProof/>
            <w:webHidden/>
          </w:rPr>
          <w:t>108</w:t>
        </w:r>
        <w:r>
          <w:rPr>
            <w:noProof/>
            <w:webHidden/>
          </w:rPr>
          <w:fldChar w:fldCharType="end"/>
        </w:r>
      </w:hyperlink>
    </w:p>
    <w:p w14:paraId="127E07F5" w14:textId="51958DFB"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79" w:history="1">
        <w:r w:rsidRPr="002E78DA">
          <w:rPr>
            <w:rStyle w:val="Hiperpovezava"/>
            <w:noProof/>
          </w:rPr>
          <w:t>3.2</w:t>
        </w:r>
        <w:r>
          <w:rPr>
            <w:rFonts w:asciiTheme="minorHAnsi" w:eastAsiaTheme="minorEastAsia" w:hAnsiTheme="minorHAnsi" w:cstheme="minorBidi"/>
            <w:bCs w:val="0"/>
            <w:noProof/>
            <w:sz w:val="22"/>
            <w:szCs w:val="22"/>
          </w:rPr>
          <w:tab/>
        </w:r>
        <w:r w:rsidRPr="002E78DA">
          <w:rPr>
            <w:rStyle w:val="Hiperpovezava"/>
            <w:noProof/>
          </w:rPr>
          <w:t>Meso prašičev</w:t>
        </w:r>
        <w:r>
          <w:rPr>
            <w:noProof/>
            <w:webHidden/>
          </w:rPr>
          <w:tab/>
        </w:r>
        <w:r>
          <w:rPr>
            <w:noProof/>
            <w:webHidden/>
          </w:rPr>
          <w:fldChar w:fldCharType="begin"/>
        </w:r>
        <w:r>
          <w:rPr>
            <w:noProof/>
            <w:webHidden/>
          </w:rPr>
          <w:instrText xml:space="preserve"> PAGEREF _Toc201921679 \h </w:instrText>
        </w:r>
        <w:r>
          <w:rPr>
            <w:noProof/>
            <w:webHidden/>
          </w:rPr>
        </w:r>
        <w:r>
          <w:rPr>
            <w:noProof/>
            <w:webHidden/>
          </w:rPr>
          <w:fldChar w:fldCharType="separate"/>
        </w:r>
        <w:r w:rsidR="0020171B">
          <w:rPr>
            <w:noProof/>
            <w:webHidden/>
          </w:rPr>
          <w:t>109</w:t>
        </w:r>
        <w:r>
          <w:rPr>
            <w:noProof/>
            <w:webHidden/>
          </w:rPr>
          <w:fldChar w:fldCharType="end"/>
        </w:r>
      </w:hyperlink>
    </w:p>
    <w:p w14:paraId="08040658" w14:textId="27324997"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0" w:history="1">
        <w:r w:rsidRPr="002E78DA">
          <w:rPr>
            <w:rStyle w:val="Hiperpovezava"/>
            <w:noProof/>
          </w:rPr>
          <w:t>3.2.1</w:t>
        </w:r>
        <w:r>
          <w:rPr>
            <w:rFonts w:asciiTheme="minorHAnsi" w:eastAsiaTheme="minorEastAsia" w:hAnsiTheme="minorHAnsi" w:cstheme="minorBidi"/>
            <w:noProof/>
            <w:sz w:val="22"/>
            <w:szCs w:val="22"/>
          </w:rPr>
          <w:tab/>
        </w:r>
        <w:r w:rsidRPr="002E78DA">
          <w:rPr>
            <w:rStyle w:val="Hiperpovezava"/>
            <w:noProof/>
          </w:rPr>
          <w:t>Število prašičev</w:t>
        </w:r>
        <w:r>
          <w:rPr>
            <w:noProof/>
            <w:webHidden/>
          </w:rPr>
          <w:tab/>
        </w:r>
        <w:r>
          <w:rPr>
            <w:noProof/>
            <w:webHidden/>
          </w:rPr>
          <w:fldChar w:fldCharType="begin"/>
        </w:r>
        <w:r>
          <w:rPr>
            <w:noProof/>
            <w:webHidden/>
          </w:rPr>
          <w:instrText xml:space="preserve"> PAGEREF _Toc201921680 \h </w:instrText>
        </w:r>
        <w:r>
          <w:rPr>
            <w:noProof/>
            <w:webHidden/>
          </w:rPr>
        </w:r>
        <w:r>
          <w:rPr>
            <w:noProof/>
            <w:webHidden/>
          </w:rPr>
          <w:fldChar w:fldCharType="separate"/>
        </w:r>
        <w:r w:rsidR="0020171B">
          <w:rPr>
            <w:noProof/>
            <w:webHidden/>
          </w:rPr>
          <w:t>117</w:t>
        </w:r>
        <w:r>
          <w:rPr>
            <w:noProof/>
            <w:webHidden/>
          </w:rPr>
          <w:fldChar w:fldCharType="end"/>
        </w:r>
      </w:hyperlink>
    </w:p>
    <w:p w14:paraId="1D740442" w14:textId="17ACAB2B"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1" w:history="1">
        <w:r w:rsidRPr="002E78DA">
          <w:rPr>
            <w:rStyle w:val="Hiperpovezava"/>
            <w:noProof/>
          </w:rPr>
          <w:t>3.2.2</w:t>
        </w:r>
        <w:r>
          <w:rPr>
            <w:rFonts w:asciiTheme="minorHAnsi" w:eastAsiaTheme="minorEastAsia" w:hAnsiTheme="minorHAnsi" w:cstheme="minorBidi"/>
            <w:noProof/>
            <w:sz w:val="22"/>
            <w:szCs w:val="22"/>
          </w:rPr>
          <w:tab/>
        </w:r>
        <w:r w:rsidRPr="002E78DA">
          <w:rPr>
            <w:rStyle w:val="Hiperpovezava"/>
            <w:noProof/>
          </w:rPr>
          <w:t>Bilanca števila prašičev</w:t>
        </w:r>
        <w:r>
          <w:rPr>
            <w:noProof/>
            <w:webHidden/>
          </w:rPr>
          <w:tab/>
        </w:r>
        <w:r>
          <w:rPr>
            <w:noProof/>
            <w:webHidden/>
          </w:rPr>
          <w:fldChar w:fldCharType="begin"/>
        </w:r>
        <w:r>
          <w:rPr>
            <w:noProof/>
            <w:webHidden/>
          </w:rPr>
          <w:instrText xml:space="preserve"> PAGEREF _Toc201921681 \h </w:instrText>
        </w:r>
        <w:r>
          <w:rPr>
            <w:noProof/>
            <w:webHidden/>
          </w:rPr>
        </w:r>
        <w:r>
          <w:rPr>
            <w:noProof/>
            <w:webHidden/>
          </w:rPr>
          <w:fldChar w:fldCharType="separate"/>
        </w:r>
        <w:r w:rsidR="0020171B">
          <w:rPr>
            <w:noProof/>
            <w:webHidden/>
          </w:rPr>
          <w:t>117</w:t>
        </w:r>
        <w:r>
          <w:rPr>
            <w:noProof/>
            <w:webHidden/>
          </w:rPr>
          <w:fldChar w:fldCharType="end"/>
        </w:r>
      </w:hyperlink>
    </w:p>
    <w:p w14:paraId="06D42ADA" w14:textId="6F347AA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2" w:history="1">
        <w:r w:rsidRPr="002E78DA">
          <w:rPr>
            <w:rStyle w:val="Hiperpovezava"/>
            <w:noProof/>
          </w:rPr>
          <w:t>3.2.3</w:t>
        </w:r>
        <w:r>
          <w:rPr>
            <w:rFonts w:asciiTheme="minorHAnsi" w:eastAsiaTheme="minorEastAsia" w:hAnsiTheme="minorHAnsi" w:cstheme="minorBidi"/>
            <w:noProof/>
            <w:sz w:val="22"/>
            <w:szCs w:val="22"/>
          </w:rPr>
          <w:tab/>
        </w:r>
        <w:r w:rsidRPr="002E78DA">
          <w:rPr>
            <w:rStyle w:val="Hiperpovezava"/>
            <w:noProof/>
          </w:rPr>
          <w:t>Prirast prašičev in prireja mesa (000 t)</w:t>
        </w:r>
        <w:r>
          <w:rPr>
            <w:noProof/>
            <w:webHidden/>
          </w:rPr>
          <w:tab/>
        </w:r>
        <w:r>
          <w:rPr>
            <w:noProof/>
            <w:webHidden/>
          </w:rPr>
          <w:fldChar w:fldCharType="begin"/>
        </w:r>
        <w:r>
          <w:rPr>
            <w:noProof/>
            <w:webHidden/>
          </w:rPr>
          <w:instrText xml:space="preserve"> PAGEREF _Toc201921682 \h </w:instrText>
        </w:r>
        <w:r>
          <w:rPr>
            <w:noProof/>
            <w:webHidden/>
          </w:rPr>
        </w:r>
        <w:r>
          <w:rPr>
            <w:noProof/>
            <w:webHidden/>
          </w:rPr>
          <w:fldChar w:fldCharType="separate"/>
        </w:r>
        <w:r w:rsidR="0020171B">
          <w:rPr>
            <w:noProof/>
            <w:webHidden/>
          </w:rPr>
          <w:t>118</w:t>
        </w:r>
        <w:r>
          <w:rPr>
            <w:noProof/>
            <w:webHidden/>
          </w:rPr>
          <w:fldChar w:fldCharType="end"/>
        </w:r>
      </w:hyperlink>
    </w:p>
    <w:p w14:paraId="147C9CA1" w14:textId="402887FB"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3" w:history="1">
        <w:r w:rsidRPr="002E78DA">
          <w:rPr>
            <w:rStyle w:val="Hiperpovezava"/>
            <w:noProof/>
          </w:rPr>
          <w:t>3.2.4</w:t>
        </w:r>
        <w:r>
          <w:rPr>
            <w:rFonts w:asciiTheme="minorHAnsi" w:eastAsiaTheme="minorEastAsia" w:hAnsiTheme="minorHAnsi" w:cstheme="minorBidi"/>
            <w:noProof/>
            <w:sz w:val="22"/>
            <w:szCs w:val="22"/>
          </w:rPr>
          <w:tab/>
        </w:r>
        <w:r w:rsidRPr="002E78DA">
          <w:rPr>
            <w:rStyle w:val="Hiperpovezava"/>
            <w:noProof/>
          </w:rPr>
          <w:t>Bilanca proizvodnje in porabe mesa prašičev (t, ekvivalent klavne mase)</w:t>
        </w:r>
        <w:r>
          <w:rPr>
            <w:noProof/>
            <w:webHidden/>
          </w:rPr>
          <w:tab/>
        </w:r>
        <w:r>
          <w:rPr>
            <w:noProof/>
            <w:webHidden/>
          </w:rPr>
          <w:fldChar w:fldCharType="begin"/>
        </w:r>
        <w:r>
          <w:rPr>
            <w:noProof/>
            <w:webHidden/>
          </w:rPr>
          <w:instrText xml:space="preserve"> PAGEREF _Toc201921683 \h </w:instrText>
        </w:r>
        <w:r>
          <w:rPr>
            <w:noProof/>
            <w:webHidden/>
          </w:rPr>
        </w:r>
        <w:r>
          <w:rPr>
            <w:noProof/>
            <w:webHidden/>
          </w:rPr>
          <w:fldChar w:fldCharType="separate"/>
        </w:r>
        <w:r w:rsidR="0020171B">
          <w:rPr>
            <w:noProof/>
            <w:webHidden/>
          </w:rPr>
          <w:t>119</w:t>
        </w:r>
        <w:r>
          <w:rPr>
            <w:noProof/>
            <w:webHidden/>
          </w:rPr>
          <w:fldChar w:fldCharType="end"/>
        </w:r>
      </w:hyperlink>
    </w:p>
    <w:p w14:paraId="0B917F25" w14:textId="7C8D28BD"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4" w:history="1">
        <w:r w:rsidRPr="002E78DA">
          <w:rPr>
            <w:rStyle w:val="Hiperpovezava"/>
            <w:noProof/>
          </w:rPr>
          <w:t>3.2.5</w:t>
        </w:r>
        <w:r>
          <w:rPr>
            <w:rFonts w:asciiTheme="minorHAnsi" w:eastAsiaTheme="minorEastAsia" w:hAnsiTheme="minorHAnsi" w:cstheme="minorBidi"/>
            <w:noProof/>
            <w:sz w:val="22"/>
            <w:szCs w:val="22"/>
          </w:rPr>
          <w:tab/>
        </w:r>
        <w:r w:rsidRPr="002E78DA">
          <w:rPr>
            <w:rStyle w:val="Hiperpovezava"/>
            <w:noProof/>
          </w:rPr>
          <w:t>Zakol prašičev v klavnicah po kategorijah</w:t>
        </w:r>
        <w:r>
          <w:rPr>
            <w:noProof/>
            <w:webHidden/>
          </w:rPr>
          <w:tab/>
        </w:r>
        <w:r>
          <w:rPr>
            <w:noProof/>
            <w:webHidden/>
          </w:rPr>
          <w:fldChar w:fldCharType="begin"/>
        </w:r>
        <w:r>
          <w:rPr>
            <w:noProof/>
            <w:webHidden/>
          </w:rPr>
          <w:instrText xml:space="preserve"> PAGEREF _Toc201921684 \h </w:instrText>
        </w:r>
        <w:r>
          <w:rPr>
            <w:noProof/>
            <w:webHidden/>
          </w:rPr>
        </w:r>
        <w:r>
          <w:rPr>
            <w:noProof/>
            <w:webHidden/>
          </w:rPr>
          <w:fldChar w:fldCharType="separate"/>
        </w:r>
        <w:r w:rsidR="0020171B">
          <w:rPr>
            <w:noProof/>
            <w:webHidden/>
          </w:rPr>
          <w:t>120</w:t>
        </w:r>
        <w:r>
          <w:rPr>
            <w:noProof/>
            <w:webHidden/>
          </w:rPr>
          <w:fldChar w:fldCharType="end"/>
        </w:r>
      </w:hyperlink>
    </w:p>
    <w:p w14:paraId="67C759D3" w14:textId="74BEE1C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5" w:history="1">
        <w:r w:rsidRPr="002E78DA">
          <w:rPr>
            <w:rStyle w:val="Hiperpovezava"/>
            <w:noProof/>
          </w:rPr>
          <w:t>3.2.6</w:t>
        </w:r>
        <w:r>
          <w:rPr>
            <w:rFonts w:asciiTheme="minorHAnsi" w:eastAsiaTheme="minorEastAsia" w:hAnsiTheme="minorHAnsi" w:cstheme="minorBidi"/>
            <w:noProof/>
            <w:sz w:val="22"/>
            <w:szCs w:val="22"/>
          </w:rPr>
          <w:tab/>
        </w:r>
        <w:r w:rsidRPr="002E78DA">
          <w:rPr>
            <w:rStyle w:val="Hiperpovezava"/>
            <w:noProof/>
          </w:rPr>
          <w:t>Cene prašičev (EUR/t)</w:t>
        </w:r>
        <w:r>
          <w:rPr>
            <w:noProof/>
            <w:webHidden/>
          </w:rPr>
          <w:tab/>
        </w:r>
        <w:r>
          <w:rPr>
            <w:noProof/>
            <w:webHidden/>
          </w:rPr>
          <w:fldChar w:fldCharType="begin"/>
        </w:r>
        <w:r>
          <w:rPr>
            <w:noProof/>
            <w:webHidden/>
          </w:rPr>
          <w:instrText xml:space="preserve"> PAGEREF _Toc201921685 \h </w:instrText>
        </w:r>
        <w:r>
          <w:rPr>
            <w:noProof/>
            <w:webHidden/>
          </w:rPr>
        </w:r>
        <w:r>
          <w:rPr>
            <w:noProof/>
            <w:webHidden/>
          </w:rPr>
          <w:fldChar w:fldCharType="separate"/>
        </w:r>
        <w:r w:rsidR="0020171B">
          <w:rPr>
            <w:noProof/>
            <w:webHidden/>
          </w:rPr>
          <w:t>121</w:t>
        </w:r>
        <w:r>
          <w:rPr>
            <w:noProof/>
            <w:webHidden/>
          </w:rPr>
          <w:fldChar w:fldCharType="end"/>
        </w:r>
      </w:hyperlink>
    </w:p>
    <w:p w14:paraId="65CDD402" w14:textId="3E143437"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86" w:history="1">
        <w:r w:rsidRPr="002E78DA">
          <w:rPr>
            <w:rStyle w:val="Hiperpovezava"/>
            <w:noProof/>
          </w:rPr>
          <w:t>3.3</w:t>
        </w:r>
        <w:r>
          <w:rPr>
            <w:rFonts w:asciiTheme="minorHAnsi" w:eastAsiaTheme="minorEastAsia" w:hAnsiTheme="minorHAnsi" w:cstheme="minorBidi"/>
            <w:bCs w:val="0"/>
            <w:noProof/>
            <w:sz w:val="22"/>
            <w:szCs w:val="22"/>
          </w:rPr>
          <w:tab/>
        </w:r>
        <w:r w:rsidRPr="002E78DA">
          <w:rPr>
            <w:rStyle w:val="Hiperpovezava"/>
            <w:noProof/>
          </w:rPr>
          <w:t>Perutninsko meso</w:t>
        </w:r>
        <w:r>
          <w:rPr>
            <w:noProof/>
            <w:webHidden/>
          </w:rPr>
          <w:tab/>
        </w:r>
        <w:r>
          <w:rPr>
            <w:noProof/>
            <w:webHidden/>
          </w:rPr>
          <w:fldChar w:fldCharType="begin"/>
        </w:r>
        <w:r>
          <w:rPr>
            <w:noProof/>
            <w:webHidden/>
          </w:rPr>
          <w:instrText xml:space="preserve"> PAGEREF _Toc201921686 \h </w:instrText>
        </w:r>
        <w:r>
          <w:rPr>
            <w:noProof/>
            <w:webHidden/>
          </w:rPr>
        </w:r>
        <w:r>
          <w:rPr>
            <w:noProof/>
            <w:webHidden/>
          </w:rPr>
          <w:fldChar w:fldCharType="separate"/>
        </w:r>
        <w:r w:rsidR="0020171B">
          <w:rPr>
            <w:noProof/>
            <w:webHidden/>
          </w:rPr>
          <w:t>122</w:t>
        </w:r>
        <w:r>
          <w:rPr>
            <w:noProof/>
            <w:webHidden/>
          </w:rPr>
          <w:fldChar w:fldCharType="end"/>
        </w:r>
      </w:hyperlink>
    </w:p>
    <w:p w14:paraId="244B4132" w14:textId="04643CC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7" w:history="1">
        <w:r w:rsidRPr="002E78DA">
          <w:rPr>
            <w:rStyle w:val="Hiperpovezava"/>
            <w:noProof/>
          </w:rPr>
          <w:t>3.3.1</w:t>
        </w:r>
        <w:r>
          <w:rPr>
            <w:rFonts w:asciiTheme="minorHAnsi" w:eastAsiaTheme="minorEastAsia" w:hAnsiTheme="minorHAnsi" w:cstheme="minorBidi"/>
            <w:noProof/>
            <w:sz w:val="22"/>
            <w:szCs w:val="22"/>
          </w:rPr>
          <w:tab/>
        </w:r>
        <w:r w:rsidRPr="002E78DA">
          <w:rPr>
            <w:rStyle w:val="Hiperpovezava"/>
            <w:noProof/>
          </w:rPr>
          <w:t>Prirast perutnine in prireja mesa (000 t)</w:t>
        </w:r>
        <w:r>
          <w:rPr>
            <w:noProof/>
            <w:webHidden/>
          </w:rPr>
          <w:tab/>
        </w:r>
        <w:r>
          <w:rPr>
            <w:noProof/>
            <w:webHidden/>
          </w:rPr>
          <w:fldChar w:fldCharType="begin"/>
        </w:r>
        <w:r>
          <w:rPr>
            <w:noProof/>
            <w:webHidden/>
          </w:rPr>
          <w:instrText xml:space="preserve"> PAGEREF _Toc201921687 \h </w:instrText>
        </w:r>
        <w:r>
          <w:rPr>
            <w:noProof/>
            <w:webHidden/>
          </w:rPr>
        </w:r>
        <w:r>
          <w:rPr>
            <w:noProof/>
            <w:webHidden/>
          </w:rPr>
          <w:fldChar w:fldCharType="separate"/>
        </w:r>
        <w:r w:rsidR="0020171B">
          <w:rPr>
            <w:noProof/>
            <w:webHidden/>
          </w:rPr>
          <w:t>127</w:t>
        </w:r>
        <w:r>
          <w:rPr>
            <w:noProof/>
            <w:webHidden/>
          </w:rPr>
          <w:fldChar w:fldCharType="end"/>
        </w:r>
      </w:hyperlink>
    </w:p>
    <w:p w14:paraId="7610E74A" w14:textId="10206E8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8" w:history="1">
        <w:r w:rsidRPr="002E78DA">
          <w:rPr>
            <w:rStyle w:val="Hiperpovezava"/>
            <w:noProof/>
          </w:rPr>
          <w:t>3.3.2</w:t>
        </w:r>
        <w:r>
          <w:rPr>
            <w:rFonts w:asciiTheme="minorHAnsi" w:eastAsiaTheme="minorEastAsia" w:hAnsiTheme="minorHAnsi" w:cstheme="minorBidi"/>
            <w:noProof/>
            <w:sz w:val="22"/>
            <w:szCs w:val="22"/>
          </w:rPr>
          <w:tab/>
        </w:r>
        <w:r w:rsidRPr="002E78DA">
          <w:rPr>
            <w:rStyle w:val="Hiperpovezava"/>
            <w:noProof/>
          </w:rPr>
          <w:t>Bilanca proizvodnje in porabe mesa perutnine (t, klavna masa)</w:t>
        </w:r>
        <w:r>
          <w:rPr>
            <w:noProof/>
            <w:webHidden/>
          </w:rPr>
          <w:tab/>
        </w:r>
        <w:r>
          <w:rPr>
            <w:noProof/>
            <w:webHidden/>
          </w:rPr>
          <w:fldChar w:fldCharType="begin"/>
        </w:r>
        <w:r>
          <w:rPr>
            <w:noProof/>
            <w:webHidden/>
          </w:rPr>
          <w:instrText xml:space="preserve"> PAGEREF _Toc201921688 \h </w:instrText>
        </w:r>
        <w:r>
          <w:rPr>
            <w:noProof/>
            <w:webHidden/>
          </w:rPr>
        </w:r>
        <w:r>
          <w:rPr>
            <w:noProof/>
            <w:webHidden/>
          </w:rPr>
          <w:fldChar w:fldCharType="separate"/>
        </w:r>
        <w:r w:rsidR="0020171B">
          <w:rPr>
            <w:noProof/>
            <w:webHidden/>
          </w:rPr>
          <w:t>127</w:t>
        </w:r>
        <w:r>
          <w:rPr>
            <w:noProof/>
            <w:webHidden/>
          </w:rPr>
          <w:fldChar w:fldCharType="end"/>
        </w:r>
      </w:hyperlink>
    </w:p>
    <w:p w14:paraId="0185F0B5" w14:textId="17AFE956"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89" w:history="1">
        <w:r w:rsidRPr="002E78DA">
          <w:rPr>
            <w:rStyle w:val="Hiperpovezava"/>
            <w:noProof/>
          </w:rPr>
          <w:t>3.3.3</w:t>
        </w:r>
        <w:r>
          <w:rPr>
            <w:rFonts w:asciiTheme="minorHAnsi" w:eastAsiaTheme="minorEastAsia" w:hAnsiTheme="minorHAnsi" w:cstheme="minorBidi"/>
            <w:noProof/>
            <w:sz w:val="22"/>
            <w:szCs w:val="22"/>
          </w:rPr>
          <w:tab/>
        </w:r>
        <w:r w:rsidRPr="002E78DA">
          <w:rPr>
            <w:rStyle w:val="Hiperpovezava"/>
            <w:noProof/>
          </w:rPr>
          <w:t>Zakol perutnine v klavnicah</w:t>
        </w:r>
        <w:r>
          <w:rPr>
            <w:noProof/>
            <w:webHidden/>
          </w:rPr>
          <w:tab/>
        </w:r>
        <w:r>
          <w:rPr>
            <w:noProof/>
            <w:webHidden/>
          </w:rPr>
          <w:fldChar w:fldCharType="begin"/>
        </w:r>
        <w:r>
          <w:rPr>
            <w:noProof/>
            <w:webHidden/>
          </w:rPr>
          <w:instrText xml:space="preserve"> PAGEREF _Toc201921689 \h </w:instrText>
        </w:r>
        <w:r>
          <w:rPr>
            <w:noProof/>
            <w:webHidden/>
          </w:rPr>
        </w:r>
        <w:r>
          <w:rPr>
            <w:noProof/>
            <w:webHidden/>
          </w:rPr>
          <w:fldChar w:fldCharType="separate"/>
        </w:r>
        <w:r w:rsidR="0020171B">
          <w:rPr>
            <w:noProof/>
            <w:webHidden/>
          </w:rPr>
          <w:t>128</w:t>
        </w:r>
        <w:r>
          <w:rPr>
            <w:noProof/>
            <w:webHidden/>
          </w:rPr>
          <w:fldChar w:fldCharType="end"/>
        </w:r>
      </w:hyperlink>
    </w:p>
    <w:p w14:paraId="0A6FF5BF" w14:textId="12A387F0"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0" w:history="1">
        <w:r w:rsidRPr="002E78DA">
          <w:rPr>
            <w:rStyle w:val="Hiperpovezava"/>
            <w:noProof/>
          </w:rPr>
          <w:t>3.3.4</w:t>
        </w:r>
        <w:r>
          <w:rPr>
            <w:rFonts w:asciiTheme="minorHAnsi" w:eastAsiaTheme="minorEastAsia" w:hAnsiTheme="minorHAnsi" w:cstheme="minorBidi"/>
            <w:noProof/>
            <w:sz w:val="22"/>
            <w:szCs w:val="22"/>
          </w:rPr>
          <w:tab/>
        </w:r>
        <w:r w:rsidRPr="002E78DA">
          <w:rPr>
            <w:rStyle w:val="Hiperpovezava"/>
            <w:noProof/>
          </w:rPr>
          <w:t>Cene perutnine</w:t>
        </w:r>
        <w:r>
          <w:rPr>
            <w:noProof/>
            <w:webHidden/>
          </w:rPr>
          <w:tab/>
        </w:r>
        <w:r>
          <w:rPr>
            <w:noProof/>
            <w:webHidden/>
          </w:rPr>
          <w:fldChar w:fldCharType="begin"/>
        </w:r>
        <w:r>
          <w:rPr>
            <w:noProof/>
            <w:webHidden/>
          </w:rPr>
          <w:instrText xml:space="preserve"> PAGEREF _Toc201921690 \h </w:instrText>
        </w:r>
        <w:r>
          <w:rPr>
            <w:noProof/>
            <w:webHidden/>
          </w:rPr>
        </w:r>
        <w:r>
          <w:rPr>
            <w:noProof/>
            <w:webHidden/>
          </w:rPr>
          <w:fldChar w:fldCharType="separate"/>
        </w:r>
        <w:r w:rsidR="0020171B">
          <w:rPr>
            <w:noProof/>
            <w:webHidden/>
          </w:rPr>
          <w:t>129</w:t>
        </w:r>
        <w:r>
          <w:rPr>
            <w:noProof/>
            <w:webHidden/>
          </w:rPr>
          <w:fldChar w:fldCharType="end"/>
        </w:r>
      </w:hyperlink>
    </w:p>
    <w:p w14:paraId="04335764" w14:textId="49E6BA87"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91" w:history="1">
        <w:r w:rsidRPr="002E78DA">
          <w:rPr>
            <w:rStyle w:val="Hiperpovezava"/>
            <w:noProof/>
          </w:rPr>
          <w:t>3.4</w:t>
        </w:r>
        <w:r>
          <w:rPr>
            <w:rFonts w:asciiTheme="minorHAnsi" w:eastAsiaTheme="minorEastAsia" w:hAnsiTheme="minorHAnsi" w:cstheme="minorBidi"/>
            <w:bCs w:val="0"/>
            <w:noProof/>
            <w:sz w:val="22"/>
            <w:szCs w:val="22"/>
          </w:rPr>
          <w:tab/>
        </w:r>
        <w:r w:rsidRPr="002E78DA">
          <w:rPr>
            <w:rStyle w:val="Hiperpovezava"/>
            <w:noProof/>
          </w:rPr>
          <w:t>Ovčje in kozje meso</w:t>
        </w:r>
        <w:r>
          <w:rPr>
            <w:noProof/>
            <w:webHidden/>
          </w:rPr>
          <w:tab/>
        </w:r>
        <w:r>
          <w:rPr>
            <w:noProof/>
            <w:webHidden/>
          </w:rPr>
          <w:fldChar w:fldCharType="begin"/>
        </w:r>
        <w:r>
          <w:rPr>
            <w:noProof/>
            <w:webHidden/>
          </w:rPr>
          <w:instrText xml:space="preserve"> PAGEREF _Toc201921691 \h </w:instrText>
        </w:r>
        <w:r>
          <w:rPr>
            <w:noProof/>
            <w:webHidden/>
          </w:rPr>
        </w:r>
        <w:r>
          <w:rPr>
            <w:noProof/>
            <w:webHidden/>
          </w:rPr>
          <w:fldChar w:fldCharType="separate"/>
        </w:r>
        <w:r w:rsidR="0020171B">
          <w:rPr>
            <w:noProof/>
            <w:webHidden/>
          </w:rPr>
          <w:t>130</w:t>
        </w:r>
        <w:r>
          <w:rPr>
            <w:noProof/>
            <w:webHidden/>
          </w:rPr>
          <w:fldChar w:fldCharType="end"/>
        </w:r>
      </w:hyperlink>
    </w:p>
    <w:p w14:paraId="40AC3C61" w14:textId="00E771D3"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2" w:history="1">
        <w:r w:rsidRPr="002E78DA">
          <w:rPr>
            <w:rStyle w:val="Hiperpovezava"/>
            <w:noProof/>
          </w:rPr>
          <w:t>3.4.1</w:t>
        </w:r>
        <w:r>
          <w:rPr>
            <w:rFonts w:asciiTheme="minorHAnsi" w:eastAsiaTheme="minorEastAsia" w:hAnsiTheme="minorHAnsi" w:cstheme="minorBidi"/>
            <w:noProof/>
            <w:sz w:val="22"/>
            <w:szCs w:val="22"/>
          </w:rPr>
          <w:tab/>
        </w:r>
        <w:r w:rsidRPr="002E78DA">
          <w:rPr>
            <w:rStyle w:val="Hiperpovezava"/>
            <w:noProof/>
          </w:rPr>
          <w:t>Število drobnice</w:t>
        </w:r>
        <w:r>
          <w:rPr>
            <w:noProof/>
            <w:webHidden/>
          </w:rPr>
          <w:tab/>
        </w:r>
        <w:r>
          <w:rPr>
            <w:noProof/>
            <w:webHidden/>
          </w:rPr>
          <w:fldChar w:fldCharType="begin"/>
        </w:r>
        <w:r>
          <w:rPr>
            <w:noProof/>
            <w:webHidden/>
          </w:rPr>
          <w:instrText xml:space="preserve"> PAGEREF _Toc201921692 \h </w:instrText>
        </w:r>
        <w:r>
          <w:rPr>
            <w:noProof/>
            <w:webHidden/>
          </w:rPr>
        </w:r>
        <w:r>
          <w:rPr>
            <w:noProof/>
            <w:webHidden/>
          </w:rPr>
          <w:fldChar w:fldCharType="separate"/>
        </w:r>
        <w:r w:rsidR="0020171B">
          <w:rPr>
            <w:noProof/>
            <w:webHidden/>
          </w:rPr>
          <w:t>134</w:t>
        </w:r>
        <w:r>
          <w:rPr>
            <w:noProof/>
            <w:webHidden/>
          </w:rPr>
          <w:fldChar w:fldCharType="end"/>
        </w:r>
      </w:hyperlink>
    </w:p>
    <w:p w14:paraId="2A953B68" w14:textId="6F687E96"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3" w:history="1">
        <w:r w:rsidRPr="002E78DA">
          <w:rPr>
            <w:rStyle w:val="Hiperpovezava"/>
            <w:noProof/>
          </w:rPr>
          <w:t>3.4.2</w:t>
        </w:r>
        <w:r>
          <w:rPr>
            <w:rFonts w:asciiTheme="minorHAnsi" w:eastAsiaTheme="minorEastAsia" w:hAnsiTheme="minorHAnsi" w:cstheme="minorBidi"/>
            <w:noProof/>
            <w:sz w:val="22"/>
            <w:szCs w:val="22"/>
          </w:rPr>
          <w:tab/>
        </w:r>
        <w:r w:rsidRPr="002E78DA">
          <w:rPr>
            <w:rStyle w:val="Hiperpovezava"/>
            <w:noProof/>
          </w:rPr>
          <w:t>Prirast drobnice in prireja mesa (000 t)</w:t>
        </w:r>
        <w:r>
          <w:rPr>
            <w:noProof/>
            <w:webHidden/>
          </w:rPr>
          <w:tab/>
        </w:r>
        <w:r>
          <w:rPr>
            <w:noProof/>
            <w:webHidden/>
          </w:rPr>
          <w:fldChar w:fldCharType="begin"/>
        </w:r>
        <w:r>
          <w:rPr>
            <w:noProof/>
            <w:webHidden/>
          </w:rPr>
          <w:instrText xml:space="preserve"> PAGEREF _Toc201921693 \h </w:instrText>
        </w:r>
        <w:r>
          <w:rPr>
            <w:noProof/>
            <w:webHidden/>
          </w:rPr>
        </w:r>
        <w:r>
          <w:rPr>
            <w:noProof/>
            <w:webHidden/>
          </w:rPr>
          <w:fldChar w:fldCharType="separate"/>
        </w:r>
        <w:r w:rsidR="0020171B">
          <w:rPr>
            <w:noProof/>
            <w:webHidden/>
          </w:rPr>
          <w:t>135</w:t>
        </w:r>
        <w:r>
          <w:rPr>
            <w:noProof/>
            <w:webHidden/>
          </w:rPr>
          <w:fldChar w:fldCharType="end"/>
        </w:r>
      </w:hyperlink>
    </w:p>
    <w:p w14:paraId="3A14BEA0" w14:textId="5663B60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4" w:history="1">
        <w:r w:rsidRPr="002E78DA">
          <w:rPr>
            <w:rStyle w:val="Hiperpovezava"/>
            <w:noProof/>
          </w:rPr>
          <w:t>3.4.3</w:t>
        </w:r>
        <w:r>
          <w:rPr>
            <w:rFonts w:asciiTheme="minorHAnsi" w:eastAsiaTheme="minorEastAsia" w:hAnsiTheme="minorHAnsi" w:cstheme="minorBidi"/>
            <w:noProof/>
            <w:sz w:val="22"/>
            <w:szCs w:val="22"/>
          </w:rPr>
          <w:tab/>
        </w:r>
        <w:r w:rsidRPr="002E78DA">
          <w:rPr>
            <w:rStyle w:val="Hiperpovezava"/>
            <w:noProof/>
          </w:rPr>
          <w:t>Bilanca proizvodnje in porabe mesa drobnice (t, klavna masa)</w:t>
        </w:r>
        <w:r>
          <w:rPr>
            <w:noProof/>
            <w:webHidden/>
          </w:rPr>
          <w:tab/>
        </w:r>
        <w:r>
          <w:rPr>
            <w:noProof/>
            <w:webHidden/>
          </w:rPr>
          <w:fldChar w:fldCharType="begin"/>
        </w:r>
        <w:r>
          <w:rPr>
            <w:noProof/>
            <w:webHidden/>
          </w:rPr>
          <w:instrText xml:space="preserve"> PAGEREF _Toc201921694 \h </w:instrText>
        </w:r>
        <w:r>
          <w:rPr>
            <w:noProof/>
            <w:webHidden/>
          </w:rPr>
        </w:r>
        <w:r>
          <w:rPr>
            <w:noProof/>
            <w:webHidden/>
          </w:rPr>
          <w:fldChar w:fldCharType="separate"/>
        </w:r>
        <w:r w:rsidR="0020171B">
          <w:rPr>
            <w:noProof/>
            <w:webHidden/>
          </w:rPr>
          <w:t>136</w:t>
        </w:r>
        <w:r>
          <w:rPr>
            <w:noProof/>
            <w:webHidden/>
          </w:rPr>
          <w:fldChar w:fldCharType="end"/>
        </w:r>
      </w:hyperlink>
    </w:p>
    <w:p w14:paraId="48E1E2A8" w14:textId="318841C7"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5" w:history="1">
        <w:r w:rsidRPr="002E78DA">
          <w:rPr>
            <w:rStyle w:val="Hiperpovezava"/>
            <w:noProof/>
          </w:rPr>
          <w:t>3.4.4</w:t>
        </w:r>
        <w:r>
          <w:rPr>
            <w:rFonts w:asciiTheme="minorHAnsi" w:eastAsiaTheme="minorEastAsia" w:hAnsiTheme="minorHAnsi" w:cstheme="minorBidi"/>
            <w:noProof/>
            <w:sz w:val="22"/>
            <w:szCs w:val="22"/>
          </w:rPr>
          <w:tab/>
        </w:r>
        <w:r w:rsidRPr="002E78DA">
          <w:rPr>
            <w:rStyle w:val="Hiperpovezava"/>
            <w:noProof/>
          </w:rPr>
          <w:t>Cene drobnice za zakol</w:t>
        </w:r>
        <w:r>
          <w:rPr>
            <w:noProof/>
            <w:webHidden/>
          </w:rPr>
          <w:tab/>
        </w:r>
        <w:r>
          <w:rPr>
            <w:noProof/>
            <w:webHidden/>
          </w:rPr>
          <w:fldChar w:fldCharType="begin"/>
        </w:r>
        <w:r>
          <w:rPr>
            <w:noProof/>
            <w:webHidden/>
          </w:rPr>
          <w:instrText xml:space="preserve"> PAGEREF _Toc201921695 \h </w:instrText>
        </w:r>
        <w:r>
          <w:rPr>
            <w:noProof/>
            <w:webHidden/>
          </w:rPr>
        </w:r>
        <w:r>
          <w:rPr>
            <w:noProof/>
            <w:webHidden/>
          </w:rPr>
          <w:fldChar w:fldCharType="separate"/>
        </w:r>
        <w:r w:rsidR="0020171B">
          <w:rPr>
            <w:noProof/>
            <w:webHidden/>
          </w:rPr>
          <w:t>136</w:t>
        </w:r>
        <w:r>
          <w:rPr>
            <w:noProof/>
            <w:webHidden/>
          </w:rPr>
          <w:fldChar w:fldCharType="end"/>
        </w:r>
      </w:hyperlink>
    </w:p>
    <w:p w14:paraId="1CC11B67" w14:textId="4ABC0765"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696" w:history="1">
        <w:r w:rsidRPr="002E78DA">
          <w:rPr>
            <w:rStyle w:val="Hiperpovezava"/>
            <w:noProof/>
          </w:rPr>
          <w:t>3.5</w:t>
        </w:r>
        <w:r>
          <w:rPr>
            <w:rFonts w:asciiTheme="minorHAnsi" w:eastAsiaTheme="minorEastAsia" w:hAnsiTheme="minorHAnsi" w:cstheme="minorBidi"/>
            <w:bCs w:val="0"/>
            <w:noProof/>
            <w:sz w:val="22"/>
            <w:szCs w:val="22"/>
          </w:rPr>
          <w:tab/>
        </w:r>
        <w:r w:rsidRPr="002E78DA">
          <w:rPr>
            <w:rStyle w:val="Hiperpovezava"/>
            <w:noProof/>
          </w:rPr>
          <w:t>Mleko</w:t>
        </w:r>
        <w:r>
          <w:rPr>
            <w:noProof/>
            <w:webHidden/>
          </w:rPr>
          <w:tab/>
        </w:r>
        <w:r>
          <w:rPr>
            <w:noProof/>
            <w:webHidden/>
          </w:rPr>
          <w:fldChar w:fldCharType="begin"/>
        </w:r>
        <w:r>
          <w:rPr>
            <w:noProof/>
            <w:webHidden/>
          </w:rPr>
          <w:instrText xml:space="preserve"> PAGEREF _Toc201921696 \h </w:instrText>
        </w:r>
        <w:r>
          <w:rPr>
            <w:noProof/>
            <w:webHidden/>
          </w:rPr>
        </w:r>
        <w:r>
          <w:rPr>
            <w:noProof/>
            <w:webHidden/>
          </w:rPr>
          <w:fldChar w:fldCharType="separate"/>
        </w:r>
        <w:r w:rsidR="0020171B">
          <w:rPr>
            <w:noProof/>
            <w:webHidden/>
          </w:rPr>
          <w:t>137</w:t>
        </w:r>
        <w:r>
          <w:rPr>
            <w:noProof/>
            <w:webHidden/>
          </w:rPr>
          <w:fldChar w:fldCharType="end"/>
        </w:r>
      </w:hyperlink>
    </w:p>
    <w:p w14:paraId="37450620" w14:textId="517DB53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7" w:history="1">
        <w:r w:rsidRPr="002E78DA">
          <w:rPr>
            <w:rStyle w:val="Hiperpovezava"/>
            <w:noProof/>
          </w:rPr>
          <w:t>3.5.1</w:t>
        </w:r>
        <w:r>
          <w:rPr>
            <w:rFonts w:asciiTheme="minorHAnsi" w:eastAsiaTheme="minorEastAsia" w:hAnsiTheme="minorHAnsi" w:cstheme="minorBidi"/>
            <w:noProof/>
            <w:sz w:val="22"/>
            <w:szCs w:val="22"/>
          </w:rPr>
          <w:tab/>
        </w:r>
        <w:r w:rsidRPr="002E78DA">
          <w:rPr>
            <w:rStyle w:val="Hiperpovezava"/>
            <w:noProof/>
          </w:rPr>
          <w:t>Proizvodnja kravjega mleka</w:t>
        </w:r>
        <w:r>
          <w:rPr>
            <w:noProof/>
            <w:webHidden/>
          </w:rPr>
          <w:tab/>
        </w:r>
        <w:r>
          <w:rPr>
            <w:noProof/>
            <w:webHidden/>
          </w:rPr>
          <w:fldChar w:fldCharType="begin"/>
        </w:r>
        <w:r>
          <w:rPr>
            <w:noProof/>
            <w:webHidden/>
          </w:rPr>
          <w:instrText xml:space="preserve"> PAGEREF _Toc201921697 \h </w:instrText>
        </w:r>
        <w:r>
          <w:rPr>
            <w:noProof/>
            <w:webHidden/>
          </w:rPr>
        </w:r>
        <w:r>
          <w:rPr>
            <w:noProof/>
            <w:webHidden/>
          </w:rPr>
          <w:fldChar w:fldCharType="separate"/>
        </w:r>
        <w:r w:rsidR="0020171B">
          <w:rPr>
            <w:noProof/>
            <w:webHidden/>
          </w:rPr>
          <w:t>143</w:t>
        </w:r>
        <w:r>
          <w:rPr>
            <w:noProof/>
            <w:webHidden/>
          </w:rPr>
          <w:fldChar w:fldCharType="end"/>
        </w:r>
      </w:hyperlink>
    </w:p>
    <w:p w14:paraId="6E08CCF1" w14:textId="7B120CF5"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8" w:history="1">
        <w:r w:rsidRPr="002E78DA">
          <w:rPr>
            <w:rStyle w:val="Hiperpovezava"/>
            <w:noProof/>
          </w:rPr>
          <w:t>3.5.2</w:t>
        </w:r>
        <w:r>
          <w:rPr>
            <w:rFonts w:asciiTheme="minorHAnsi" w:eastAsiaTheme="minorEastAsia" w:hAnsiTheme="minorHAnsi" w:cstheme="minorBidi"/>
            <w:noProof/>
            <w:sz w:val="22"/>
            <w:szCs w:val="22"/>
          </w:rPr>
          <w:tab/>
        </w:r>
        <w:r w:rsidRPr="002E78DA">
          <w:rPr>
            <w:rStyle w:val="Hiperpovezava"/>
            <w:noProof/>
          </w:rPr>
          <w:t>Proizvodnja ovčjega in kozjega mleka</w:t>
        </w:r>
        <w:r>
          <w:rPr>
            <w:noProof/>
            <w:webHidden/>
          </w:rPr>
          <w:tab/>
        </w:r>
        <w:r>
          <w:rPr>
            <w:noProof/>
            <w:webHidden/>
          </w:rPr>
          <w:fldChar w:fldCharType="begin"/>
        </w:r>
        <w:r>
          <w:rPr>
            <w:noProof/>
            <w:webHidden/>
          </w:rPr>
          <w:instrText xml:space="preserve"> PAGEREF _Toc201921698 \h </w:instrText>
        </w:r>
        <w:r>
          <w:rPr>
            <w:noProof/>
            <w:webHidden/>
          </w:rPr>
        </w:r>
        <w:r>
          <w:rPr>
            <w:noProof/>
            <w:webHidden/>
          </w:rPr>
          <w:fldChar w:fldCharType="separate"/>
        </w:r>
        <w:r w:rsidR="0020171B">
          <w:rPr>
            <w:noProof/>
            <w:webHidden/>
          </w:rPr>
          <w:t>144</w:t>
        </w:r>
        <w:r>
          <w:rPr>
            <w:noProof/>
            <w:webHidden/>
          </w:rPr>
          <w:fldChar w:fldCharType="end"/>
        </w:r>
      </w:hyperlink>
    </w:p>
    <w:p w14:paraId="62AB3927" w14:textId="45B485A8"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699" w:history="1">
        <w:r w:rsidRPr="002E78DA">
          <w:rPr>
            <w:rStyle w:val="Hiperpovezava"/>
            <w:noProof/>
          </w:rPr>
          <w:t>3.5.3</w:t>
        </w:r>
        <w:r>
          <w:rPr>
            <w:rFonts w:asciiTheme="minorHAnsi" w:eastAsiaTheme="minorEastAsia" w:hAnsiTheme="minorHAnsi" w:cstheme="minorBidi"/>
            <w:noProof/>
            <w:sz w:val="22"/>
            <w:szCs w:val="22"/>
          </w:rPr>
          <w:tab/>
        </w:r>
        <w:r w:rsidRPr="002E78DA">
          <w:rPr>
            <w:rStyle w:val="Hiperpovezava"/>
            <w:noProof/>
          </w:rPr>
          <w:t>Skupna bilanca proizvodnje in porabe kravjega mleka (ekvivalent surovega mleka; 000 t)</w:t>
        </w:r>
        <w:r>
          <w:rPr>
            <w:noProof/>
            <w:webHidden/>
          </w:rPr>
          <w:tab/>
        </w:r>
        <w:r>
          <w:rPr>
            <w:noProof/>
            <w:webHidden/>
          </w:rPr>
          <w:fldChar w:fldCharType="begin"/>
        </w:r>
        <w:r>
          <w:rPr>
            <w:noProof/>
            <w:webHidden/>
          </w:rPr>
          <w:instrText xml:space="preserve"> PAGEREF _Toc201921699 \h </w:instrText>
        </w:r>
        <w:r>
          <w:rPr>
            <w:noProof/>
            <w:webHidden/>
          </w:rPr>
        </w:r>
        <w:r>
          <w:rPr>
            <w:noProof/>
            <w:webHidden/>
          </w:rPr>
          <w:fldChar w:fldCharType="separate"/>
        </w:r>
        <w:r w:rsidR="0020171B">
          <w:rPr>
            <w:noProof/>
            <w:webHidden/>
          </w:rPr>
          <w:t>145</w:t>
        </w:r>
        <w:r>
          <w:rPr>
            <w:noProof/>
            <w:webHidden/>
          </w:rPr>
          <w:fldChar w:fldCharType="end"/>
        </w:r>
      </w:hyperlink>
    </w:p>
    <w:p w14:paraId="5DBC73E5" w14:textId="5B5F3A32"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0" w:history="1">
        <w:r w:rsidRPr="002E78DA">
          <w:rPr>
            <w:rStyle w:val="Hiperpovezava"/>
            <w:noProof/>
          </w:rPr>
          <w:t>3.5.4</w:t>
        </w:r>
        <w:r>
          <w:rPr>
            <w:rFonts w:asciiTheme="minorHAnsi" w:eastAsiaTheme="minorEastAsia" w:hAnsiTheme="minorHAnsi" w:cstheme="minorBidi"/>
            <w:noProof/>
            <w:sz w:val="22"/>
            <w:szCs w:val="22"/>
          </w:rPr>
          <w:tab/>
        </w:r>
        <w:r w:rsidRPr="002E78DA">
          <w:rPr>
            <w:rStyle w:val="Hiperpovezava"/>
            <w:noProof/>
          </w:rPr>
          <w:t>Tržna bilanca proizvodnje in porabe mlečnih izdelkov – sveže in trajno mleko, fermentirani izdelki (000 t)</w:t>
        </w:r>
        <w:r>
          <w:rPr>
            <w:noProof/>
            <w:webHidden/>
          </w:rPr>
          <w:tab/>
        </w:r>
        <w:r>
          <w:rPr>
            <w:noProof/>
            <w:webHidden/>
          </w:rPr>
          <w:fldChar w:fldCharType="begin"/>
        </w:r>
        <w:r>
          <w:rPr>
            <w:noProof/>
            <w:webHidden/>
          </w:rPr>
          <w:instrText xml:space="preserve"> PAGEREF _Toc201921700 \h </w:instrText>
        </w:r>
        <w:r>
          <w:rPr>
            <w:noProof/>
            <w:webHidden/>
          </w:rPr>
        </w:r>
        <w:r>
          <w:rPr>
            <w:noProof/>
            <w:webHidden/>
          </w:rPr>
          <w:fldChar w:fldCharType="separate"/>
        </w:r>
        <w:r w:rsidR="0020171B">
          <w:rPr>
            <w:noProof/>
            <w:webHidden/>
          </w:rPr>
          <w:t>146</w:t>
        </w:r>
        <w:r>
          <w:rPr>
            <w:noProof/>
            <w:webHidden/>
          </w:rPr>
          <w:fldChar w:fldCharType="end"/>
        </w:r>
      </w:hyperlink>
    </w:p>
    <w:p w14:paraId="21B6F328" w14:textId="4AF19930"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1" w:history="1">
        <w:r w:rsidRPr="002E78DA">
          <w:rPr>
            <w:rStyle w:val="Hiperpovezava"/>
            <w:noProof/>
          </w:rPr>
          <w:t>3.5.5</w:t>
        </w:r>
        <w:r>
          <w:rPr>
            <w:rFonts w:asciiTheme="minorHAnsi" w:eastAsiaTheme="minorEastAsia" w:hAnsiTheme="minorHAnsi" w:cstheme="minorBidi"/>
            <w:noProof/>
            <w:sz w:val="22"/>
            <w:szCs w:val="22"/>
          </w:rPr>
          <w:tab/>
        </w:r>
        <w:r w:rsidRPr="002E78DA">
          <w:rPr>
            <w:rStyle w:val="Hiperpovezava"/>
            <w:noProof/>
          </w:rPr>
          <w:t>Tržna bilanca proizvodnje in porabe mlečnih izdelkov – smetana, sir in skuta, maslo (000 t)</w:t>
        </w:r>
        <w:r>
          <w:rPr>
            <w:noProof/>
            <w:webHidden/>
          </w:rPr>
          <w:tab/>
        </w:r>
        <w:r>
          <w:rPr>
            <w:noProof/>
            <w:webHidden/>
          </w:rPr>
          <w:fldChar w:fldCharType="begin"/>
        </w:r>
        <w:r>
          <w:rPr>
            <w:noProof/>
            <w:webHidden/>
          </w:rPr>
          <w:instrText xml:space="preserve"> PAGEREF _Toc201921701 \h </w:instrText>
        </w:r>
        <w:r>
          <w:rPr>
            <w:noProof/>
            <w:webHidden/>
          </w:rPr>
        </w:r>
        <w:r>
          <w:rPr>
            <w:noProof/>
            <w:webHidden/>
          </w:rPr>
          <w:fldChar w:fldCharType="separate"/>
        </w:r>
        <w:r w:rsidR="0020171B">
          <w:rPr>
            <w:noProof/>
            <w:webHidden/>
          </w:rPr>
          <w:t>147</w:t>
        </w:r>
        <w:r>
          <w:rPr>
            <w:noProof/>
            <w:webHidden/>
          </w:rPr>
          <w:fldChar w:fldCharType="end"/>
        </w:r>
      </w:hyperlink>
    </w:p>
    <w:p w14:paraId="029B0CA4" w14:textId="45F2A91F"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2" w:history="1">
        <w:r w:rsidRPr="002E78DA">
          <w:rPr>
            <w:rStyle w:val="Hiperpovezava"/>
            <w:noProof/>
          </w:rPr>
          <w:t>3.5.6</w:t>
        </w:r>
        <w:r>
          <w:rPr>
            <w:rFonts w:asciiTheme="minorHAnsi" w:eastAsiaTheme="minorEastAsia" w:hAnsiTheme="minorHAnsi" w:cstheme="minorBidi"/>
            <w:noProof/>
            <w:sz w:val="22"/>
            <w:szCs w:val="22"/>
          </w:rPr>
          <w:tab/>
        </w:r>
        <w:r w:rsidRPr="002E78DA">
          <w:rPr>
            <w:rStyle w:val="Hiperpovezava"/>
            <w:noProof/>
          </w:rPr>
          <w:t>Cene kravjega mleka in mlečnih izdelkov</w:t>
        </w:r>
        <w:r>
          <w:rPr>
            <w:noProof/>
            <w:webHidden/>
          </w:rPr>
          <w:tab/>
        </w:r>
        <w:r>
          <w:rPr>
            <w:noProof/>
            <w:webHidden/>
          </w:rPr>
          <w:fldChar w:fldCharType="begin"/>
        </w:r>
        <w:r>
          <w:rPr>
            <w:noProof/>
            <w:webHidden/>
          </w:rPr>
          <w:instrText xml:space="preserve"> PAGEREF _Toc201921702 \h </w:instrText>
        </w:r>
        <w:r>
          <w:rPr>
            <w:noProof/>
            <w:webHidden/>
          </w:rPr>
        </w:r>
        <w:r>
          <w:rPr>
            <w:noProof/>
            <w:webHidden/>
          </w:rPr>
          <w:fldChar w:fldCharType="separate"/>
        </w:r>
        <w:r w:rsidR="0020171B">
          <w:rPr>
            <w:noProof/>
            <w:webHidden/>
          </w:rPr>
          <w:t>148</w:t>
        </w:r>
        <w:r>
          <w:rPr>
            <w:noProof/>
            <w:webHidden/>
          </w:rPr>
          <w:fldChar w:fldCharType="end"/>
        </w:r>
      </w:hyperlink>
    </w:p>
    <w:p w14:paraId="1140B185" w14:textId="3463362B"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703" w:history="1">
        <w:r w:rsidRPr="002E78DA">
          <w:rPr>
            <w:rStyle w:val="Hiperpovezava"/>
            <w:noProof/>
          </w:rPr>
          <w:t>3.6</w:t>
        </w:r>
        <w:r>
          <w:rPr>
            <w:rFonts w:asciiTheme="minorHAnsi" w:eastAsiaTheme="minorEastAsia" w:hAnsiTheme="minorHAnsi" w:cstheme="minorBidi"/>
            <w:bCs w:val="0"/>
            <w:noProof/>
            <w:sz w:val="22"/>
            <w:szCs w:val="22"/>
          </w:rPr>
          <w:tab/>
        </w:r>
        <w:r w:rsidRPr="002E78DA">
          <w:rPr>
            <w:rStyle w:val="Hiperpovezava"/>
            <w:noProof/>
          </w:rPr>
          <w:t>Jajca</w:t>
        </w:r>
        <w:r>
          <w:rPr>
            <w:noProof/>
            <w:webHidden/>
          </w:rPr>
          <w:tab/>
        </w:r>
        <w:r>
          <w:rPr>
            <w:noProof/>
            <w:webHidden/>
          </w:rPr>
          <w:fldChar w:fldCharType="begin"/>
        </w:r>
        <w:r>
          <w:rPr>
            <w:noProof/>
            <w:webHidden/>
          </w:rPr>
          <w:instrText xml:space="preserve"> PAGEREF _Toc201921703 \h </w:instrText>
        </w:r>
        <w:r>
          <w:rPr>
            <w:noProof/>
            <w:webHidden/>
          </w:rPr>
        </w:r>
        <w:r>
          <w:rPr>
            <w:noProof/>
            <w:webHidden/>
          </w:rPr>
          <w:fldChar w:fldCharType="separate"/>
        </w:r>
        <w:r w:rsidR="0020171B">
          <w:rPr>
            <w:noProof/>
            <w:webHidden/>
          </w:rPr>
          <w:t>149</w:t>
        </w:r>
        <w:r>
          <w:rPr>
            <w:noProof/>
            <w:webHidden/>
          </w:rPr>
          <w:fldChar w:fldCharType="end"/>
        </w:r>
      </w:hyperlink>
    </w:p>
    <w:p w14:paraId="79E6E8CC" w14:textId="76A4C0F4"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4" w:history="1">
        <w:r w:rsidRPr="002E78DA">
          <w:rPr>
            <w:rStyle w:val="Hiperpovezava"/>
            <w:noProof/>
          </w:rPr>
          <w:t>3.6.1</w:t>
        </w:r>
        <w:r>
          <w:rPr>
            <w:rFonts w:asciiTheme="minorHAnsi" w:eastAsiaTheme="minorEastAsia" w:hAnsiTheme="minorHAnsi" w:cstheme="minorBidi"/>
            <w:noProof/>
            <w:sz w:val="22"/>
            <w:szCs w:val="22"/>
          </w:rPr>
          <w:tab/>
        </w:r>
        <w:r w:rsidRPr="002E78DA">
          <w:rPr>
            <w:rStyle w:val="Hiperpovezava"/>
            <w:noProof/>
          </w:rPr>
          <w:t>Proizvodnja in prodaja jajc (000)</w:t>
        </w:r>
        <w:r>
          <w:rPr>
            <w:noProof/>
            <w:webHidden/>
          </w:rPr>
          <w:tab/>
        </w:r>
        <w:r>
          <w:rPr>
            <w:noProof/>
            <w:webHidden/>
          </w:rPr>
          <w:fldChar w:fldCharType="begin"/>
        </w:r>
        <w:r>
          <w:rPr>
            <w:noProof/>
            <w:webHidden/>
          </w:rPr>
          <w:instrText xml:space="preserve"> PAGEREF _Toc201921704 \h </w:instrText>
        </w:r>
        <w:r>
          <w:rPr>
            <w:noProof/>
            <w:webHidden/>
          </w:rPr>
        </w:r>
        <w:r>
          <w:rPr>
            <w:noProof/>
            <w:webHidden/>
          </w:rPr>
          <w:fldChar w:fldCharType="separate"/>
        </w:r>
        <w:r w:rsidR="0020171B">
          <w:rPr>
            <w:noProof/>
            <w:webHidden/>
          </w:rPr>
          <w:t>154</w:t>
        </w:r>
        <w:r>
          <w:rPr>
            <w:noProof/>
            <w:webHidden/>
          </w:rPr>
          <w:fldChar w:fldCharType="end"/>
        </w:r>
      </w:hyperlink>
    </w:p>
    <w:p w14:paraId="2A7DD4C5" w14:textId="5F4A8FFE"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5" w:history="1">
        <w:r w:rsidRPr="002E78DA">
          <w:rPr>
            <w:rStyle w:val="Hiperpovezava"/>
            <w:noProof/>
          </w:rPr>
          <w:t>3.6.2</w:t>
        </w:r>
        <w:r>
          <w:rPr>
            <w:rFonts w:asciiTheme="minorHAnsi" w:eastAsiaTheme="minorEastAsia" w:hAnsiTheme="minorHAnsi" w:cstheme="minorBidi"/>
            <w:noProof/>
            <w:sz w:val="22"/>
            <w:szCs w:val="22"/>
          </w:rPr>
          <w:tab/>
        </w:r>
        <w:r w:rsidRPr="002E78DA">
          <w:rPr>
            <w:rStyle w:val="Hiperpovezava"/>
            <w:noProof/>
          </w:rPr>
          <w:t>Bilanca proizvodnje in porabe jajc (t)</w:t>
        </w:r>
        <w:r>
          <w:rPr>
            <w:noProof/>
            <w:webHidden/>
          </w:rPr>
          <w:tab/>
        </w:r>
        <w:r>
          <w:rPr>
            <w:noProof/>
            <w:webHidden/>
          </w:rPr>
          <w:fldChar w:fldCharType="begin"/>
        </w:r>
        <w:r>
          <w:rPr>
            <w:noProof/>
            <w:webHidden/>
          </w:rPr>
          <w:instrText xml:space="preserve"> PAGEREF _Toc201921705 \h </w:instrText>
        </w:r>
        <w:r>
          <w:rPr>
            <w:noProof/>
            <w:webHidden/>
          </w:rPr>
        </w:r>
        <w:r>
          <w:rPr>
            <w:noProof/>
            <w:webHidden/>
          </w:rPr>
          <w:fldChar w:fldCharType="separate"/>
        </w:r>
        <w:r w:rsidR="0020171B">
          <w:rPr>
            <w:noProof/>
            <w:webHidden/>
          </w:rPr>
          <w:t>154</w:t>
        </w:r>
        <w:r>
          <w:rPr>
            <w:noProof/>
            <w:webHidden/>
          </w:rPr>
          <w:fldChar w:fldCharType="end"/>
        </w:r>
      </w:hyperlink>
    </w:p>
    <w:p w14:paraId="38584A61" w14:textId="1AFEC0FA"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6" w:history="1">
        <w:r w:rsidRPr="002E78DA">
          <w:rPr>
            <w:rStyle w:val="Hiperpovezava"/>
            <w:noProof/>
          </w:rPr>
          <w:t>3.6.3</w:t>
        </w:r>
        <w:r>
          <w:rPr>
            <w:rFonts w:asciiTheme="minorHAnsi" w:eastAsiaTheme="minorEastAsia" w:hAnsiTheme="minorHAnsi" w:cstheme="minorBidi"/>
            <w:noProof/>
            <w:sz w:val="22"/>
            <w:szCs w:val="22"/>
          </w:rPr>
          <w:tab/>
        </w:r>
        <w:r w:rsidRPr="002E78DA">
          <w:rPr>
            <w:rStyle w:val="Hiperpovezava"/>
            <w:noProof/>
          </w:rPr>
          <w:t>Cene jajc</w:t>
        </w:r>
        <w:r>
          <w:rPr>
            <w:noProof/>
            <w:webHidden/>
          </w:rPr>
          <w:tab/>
        </w:r>
        <w:r>
          <w:rPr>
            <w:noProof/>
            <w:webHidden/>
          </w:rPr>
          <w:fldChar w:fldCharType="begin"/>
        </w:r>
        <w:r>
          <w:rPr>
            <w:noProof/>
            <w:webHidden/>
          </w:rPr>
          <w:instrText xml:space="preserve"> PAGEREF _Toc201921706 \h </w:instrText>
        </w:r>
        <w:r>
          <w:rPr>
            <w:noProof/>
            <w:webHidden/>
          </w:rPr>
        </w:r>
        <w:r>
          <w:rPr>
            <w:noProof/>
            <w:webHidden/>
          </w:rPr>
          <w:fldChar w:fldCharType="separate"/>
        </w:r>
        <w:r w:rsidR="0020171B">
          <w:rPr>
            <w:noProof/>
            <w:webHidden/>
          </w:rPr>
          <w:t>155</w:t>
        </w:r>
        <w:r>
          <w:rPr>
            <w:noProof/>
            <w:webHidden/>
          </w:rPr>
          <w:fldChar w:fldCharType="end"/>
        </w:r>
      </w:hyperlink>
    </w:p>
    <w:p w14:paraId="2E2A49A6" w14:textId="736961C1"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707" w:history="1">
        <w:r w:rsidRPr="002E78DA">
          <w:rPr>
            <w:rStyle w:val="Hiperpovezava"/>
            <w:noProof/>
          </w:rPr>
          <w:t>3.7</w:t>
        </w:r>
        <w:r>
          <w:rPr>
            <w:rFonts w:asciiTheme="minorHAnsi" w:eastAsiaTheme="minorEastAsia" w:hAnsiTheme="minorHAnsi" w:cstheme="minorBidi"/>
            <w:bCs w:val="0"/>
            <w:noProof/>
            <w:sz w:val="22"/>
            <w:szCs w:val="22"/>
          </w:rPr>
          <w:tab/>
        </w:r>
        <w:r w:rsidRPr="002E78DA">
          <w:rPr>
            <w:rStyle w:val="Hiperpovezava"/>
            <w:noProof/>
          </w:rPr>
          <w:t>Konji</w:t>
        </w:r>
        <w:r>
          <w:rPr>
            <w:noProof/>
            <w:webHidden/>
          </w:rPr>
          <w:tab/>
        </w:r>
        <w:r>
          <w:rPr>
            <w:noProof/>
            <w:webHidden/>
          </w:rPr>
          <w:fldChar w:fldCharType="begin"/>
        </w:r>
        <w:r>
          <w:rPr>
            <w:noProof/>
            <w:webHidden/>
          </w:rPr>
          <w:instrText xml:space="preserve"> PAGEREF _Toc201921707 \h </w:instrText>
        </w:r>
        <w:r>
          <w:rPr>
            <w:noProof/>
            <w:webHidden/>
          </w:rPr>
        </w:r>
        <w:r>
          <w:rPr>
            <w:noProof/>
            <w:webHidden/>
          </w:rPr>
          <w:fldChar w:fldCharType="separate"/>
        </w:r>
        <w:r w:rsidR="0020171B">
          <w:rPr>
            <w:noProof/>
            <w:webHidden/>
          </w:rPr>
          <w:t>156</w:t>
        </w:r>
        <w:r>
          <w:rPr>
            <w:noProof/>
            <w:webHidden/>
          </w:rPr>
          <w:fldChar w:fldCharType="end"/>
        </w:r>
      </w:hyperlink>
    </w:p>
    <w:p w14:paraId="27583A0D" w14:textId="79ECCEA8"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8" w:history="1">
        <w:r w:rsidRPr="002E78DA">
          <w:rPr>
            <w:rStyle w:val="Hiperpovezava"/>
            <w:noProof/>
          </w:rPr>
          <w:t>3.7.1</w:t>
        </w:r>
        <w:r>
          <w:rPr>
            <w:rFonts w:asciiTheme="minorHAnsi" w:eastAsiaTheme="minorEastAsia" w:hAnsiTheme="minorHAnsi" w:cstheme="minorBidi"/>
            <w:noProof/>
            <w:sz w:val="22"/>
            <w:szCs w:val="22"/>
          </w:rPr>
          <w:tab/>
        </w:r>
        <w:r w:rsidRPr="002E78DA">
          <w:rPr>
            <w:rStyle w:val="Hiperpovezava"/>
            <w:noProof/>
          </w:rPr>
          <w:t>Zakol konj v klavnicah</w:t>
        </w:r>
        <w:r>
          <w:rPr>
            <w:noProof/>
            <w:webHidden/>
          </w:rPr>
          <w:tab/>
        </w:r>
        <w:r>
          <w:rPr>
            <w:noProof/>
            <w:webHidden/>
          </w:rPr>
          <w:fldChar w:fldCharType="begin"/>
        </w:r>
        <w:r>
          <w:rPr>
            <w:noProof/>
            <w:webHidden/>
          </w:rPr>
          <w:instrText xml:space="preserve"> PAGEREF _Toc201921708 \h </w:instrText>
        </w:r>
        <w:r>
          <w:rPr>
            <w:noProof/>
            <w:webHidden/>
          </w:rPr>
        </w:r>
        <w:r>
          <w:rPr>
            <w:noProof/>
            <w:webHidden/>
          </w:rPr>
          <w:fldChar w:fldCharType="separate"/>
        </w:r>
        <w:r w:rsidR="0020171B">
          <w:rPr>
            <w:noProof/>
            <w:webHidden/>
          </w:rPr>
          <w:t>156</w:t>
        </w:r>
        <w:r>
          <w:rPr>
            <w:noProof/>
            <w:webHidden/>
          </w:rPr>
          <w:fldChar w:fldCharType="end"/>
        </w:r>
      </w:hyperlink>
    </w:p>
    <w:p w14:paraId="7EB7C8E7" w14:textId="640A8217"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09" w:history="1">
        <w:r w:rsidRPr="002E78DA">
          <w:rPr>
            <w:rStyle w:val="Hiperpovezava"/>
            <w:noProof/>
          </w:rPr>
          <w:t>3.7.2</w:t>
        </w:r>
        <w:r>
          <w:rPr>
            <w:rFonts w:asciiTheme="minorHAnsi" w:eastAsiaTheme="minorEastAsia" w:hAnsiTheme="minorHAnsi" w:cstheme="minorBidi"/>
            <w:noProof/>
            <w:sz w:val="22"/>
            <w:szCs w:val="22"/>
          </w:rPr>
          <w:tab/>
        </w:r>
        <w:r w:rsidRPr="002E78DA">
          <w:rPr>
            <w:rStyle w:val="Hiperpovezava"/>
            <w:noProof/>
          </w:rPr>
          <w:t>Bilanca proizvodnje in porabe konjskega mesa (t, klavna masa)</w:t>
        </w:r>
        <w:r>
          <w:rPr>
            <w:noProof/>
            <w:webHidden/>
          </w:rPr>
          <w:tab/>
        </w:r>
        <w:r>
          <w:rPr>
            <w:noProof/>
            <w:webHidden/>
          </w:rPr>
          <w:fldChar w:fldCharType="begin"/>
        </w:r>
        <w:r>
          <w:rPr>
            <w:noProof/>
            <w:webHidden/>
          </w:rPr>
          <w:instrText xml:space="preserve"> PAGEREF _Toc201921709 \h </w:instrText>
        </w:r>
        <w:r>
          <w:rPr>
            <w:noProof/>
            <w:webHidden/>
          </w:rPr>
        </w:r>
        <w:r>
          <w:rPr>
            <w:noProof/>
            <w:webHidden/>
          </w:rPr>
          <w:fldChar w:fldCharType="separate"/>
        </w:r>
        <w:r w:rsidR="0020171B">
          <w:rPr>
            <w:noProof/>
            <w:webHidden/>
          </w:rPr>
          <w:t>156</w:t>
        </w:r>
        <w:r>
          <w:rPr>
            <w:noProof/>
            <w:webHidden/>
          </w:rPr>
          <w:fldChar w:fldCharType="end"/>
        </w:r>
      </w:hyperlink>
    </w:p>
    <w:p w14:paraId="6BA3515B" w14:textId="2AE8F6A7"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10" w:history="1">
        <w:r w:rsidRPr="002E78DA">
          <w:rPr>
            <w:rStyle w:val="Hiperpovezava"/>
            <w:noProof/>
          </w:rPr>
          <w:t>3.7.3</w:t>
        </w:r>
        <w:r>
          <w:rPr>
            <w:rFonts w:asciiTheme="minorHAnsi" w:eastAsiaTheme="minorEastAsia" w:hAnsiTheme="minorHAnsi" w:cstheme="minorBidi"/>
            <w:noProof/>
            <w:sz w:val="22"/>
            <w:szCs w:val="22"/>
          </w:rPr>
          <w:tab/>
        </w:r>
        <w:r w:rsidRPr="002E78DA">
          <w:rPr>
            <w:rStyle w:val="Hiperpovezava"/>
            <w:noProof/>
          </w:rPr>
          <w:t>Odkupne cene konj za zakol</w:t>
        </w:r>
        <w:r>
          <w:rPr>
            <w:noProof/>
            <w:webHidden/>
          </w:rPr>
          <w:tab/>
        </w:r>
        <w:r>
          <w:rPr>
            <w:noProof/>
            <w:webHidden/>
          </w:rPr>
          <w:fldChar w:fldCharType="begin"/>
        </w:r>
        <w:r>
          <w:rPr>
            <w:noProof/>
            <w:webHidden/>
          </w:rPr>
          <w:instrText xml:space="preserve"> PAGEREF _Toc201921710 \h </w:instrText>
        </w:r>
        <w:r>
          <w:rPr>
            <w:noProof/>
            <w:webHidden/>
          </w:rPr>
        </w:r>
        <w:r>
          <w:rPr>
            <w:noProof/>
            <w:webHidden/>
          </w:rPr>
          <w:fldChar w:fldCharType="separate"/>
        </w:r>
        <w:r w:rsidR="0020171B">
          <w:rPr>
            <w:noProof/>
            <w:webHidden/>
          </w:rPr>
          <w:t>156</w:t>
        </w:r>
        <w:r>
          <w:rPr>
            <w:noProof/>
            <w:webHidden/>
          </w:rPr>
          <w:fldChar w:fldCharType="end"/>
        </w:r>
      </w:hyperlink>
    </w:p>
    <w:p w14:paraId="7375119B" w14:textId="4C70EF04" w:rsidR="00F37E3F" w:rsidRDefault="00F37E3F">
      <w:pPr>
        <w:pStyle w:val="Kazalovsebine2"/>
        <w:tabs>
          <w:tab w:val="right" w:leader="dot" w:pos="9061"/>
        </w:tabs>
        <w:rPr>
          <w:rFonts w:asciiTheme="minorHAnsi" w:eastAsiaTheme="minorEastAsia" w:hAnsiTheme="minorHAnsi" w:cstheme="minorBidi"/>
          <w:bCs w:val="0"/>
          <w:noProof/>
          <w:sz w:val="22"/>
          <w:szCs w:val="22"/>
        </w:rPr>
      </w:pPr>
      <w:hyperlink w:anchor="_Toc201921711" w:history="1">
        <w:r w:rsidRPr="002E78DA">
          <w:rPr>
            <w:rStyle w:val="Hiperpovezava"/>
            <w:noProof/>
          </w:rPr>
          <w:t>3.8</w:t>
        </w:r>
        <w:r>
          <w:rPr>
            <w:rFonts w:asciiTheme="minorHAnsi" w:eastAsiaTheme="minorEastAsia" w:hAnsiTheme="minorHAnsi" w:cstheme="minorBidi"/>
            <w:bCs w:val="0"/>
            <w:noProof/>
            <w:sz w:val="22"/>
            <w:szCs w:val="22"/>
          </w:rPr>
          <w:tab/>
        </w:r>
        <w:r w:rsidRPr="002E78DA">
          <w:rPr>
            <w:rStyle w:val="Hiperpovezava"/>
            <w:noProof/>
          </w:rPr>
          <w:t>Med</w:t>
        </w:r>
        <w:r>
          <w:rPr>
            <w:noProof/>
            <w:webHidden/>
          </w:rPr>
          <w:tab/>
        </w:r>
        <w:r>
          <w:rPr>
            <w:noProof/>
            <w:webHidden/>
          </w:rPr>
          <w:fldChar w:fldCharType="begin"/>
        </w:r>
        <w:r>
          <w:rPr>
            <w:noProof/>
            <w:webHidden/>
          </w:rPr>
          <w:instrText xml:space="preserve"> PAGEREF _Toc201921711 \h </w:instrText>
        </w:r>
        <w:r>
          <w:rPr>
            <w:noProof/>
            <w:webHidden/>
          </w:rPr>
        </w:r>
        <w:r>
          <w:rPr>
            <w:noProof/>
            <w:webHidden/>
          </w:rPr>
          <w:fldChar w:fldCharType="separate"/>
        </w:r>
        <w:r w:rsidR="0020171B">
          <w:rPr>
            <w:noProof/>
            <w:webHidden/>
          </w:rPr>
          <w:t>157</w:t>
        </w:r>
        <w:r>
          <w:rPr>
            <w:noProof/>
            <w:webHidden/>
          </w:rPr>
          <w:fldChar w:fldCharType="end"/>
        </w:r>
      </w:hyperlink>
    </w:p>
    <w:p w14:paraId="6D3169C2" w14:textId="27841661"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12" w:history="1">
        <w:r w:rsidRPr="002E78DA">
          <w:rPr>
            <w:rStyle w:val="Hiperpovezava"/>
            <w:noProof/>
          </w:rPr>
          <w:t>3.8.1</w:t>
        </w:r>
        <w:r>
          <w:rPr>
            <w:rFonts w:asciiTheme="minorHAnsi" w:eastAsiaTheme="minorEastAsia" w:hAnsiTheme="minorHAnsi" w:cstheme="minorBidi"/>
            <w:noProof/>
            <w:sz w:val="22"/>
            <w:szCs w:val="22"/>
          </w:rPr>
          <w:tab/>
        </w:r>
        <w:r w:rsidRPr="002E78DA">
          <w:rPr>
            <w:rStyle w:val="Hiperpovezava"/>
            <w:noProof/>
          </w:rPr>
          <w:t>Pridelava in prodaja medu (t)</w:t>
        </w:r>
        <w:r>
          <w:rPr>
            <w:noProof/>
            <w:webHidden/>
          </w:rPr>
          <w:tab/>
        </w:r>
        <w:r>
          <w:rPr>
            <w:noProof/>
            <w:webHidden/>
          </w:rPr>
          <w:fldChar w:fldCharType="begin"/>
        </w:r>
        <w:r>
          <w:rPr>
            <w:noProof/>
            <w:webHidden/>
          </w:rPr>
          <w:instrText xml:space="preserve"> PAGEREF _Toc201921712 \h </w:instrText>
        </w:r>
        <w:r>
          <w:rPr>
            <w:noProof/>
            <w:webHidden/>
          </w:rPr>
        </w:r>
        <w:r>
          <w:rPr>
            <w:noProof/>
            <w:webHidden/>
          </w:rPr>
          <w:fldChar w:fldCharType="separate"/>
        </w:r>
        <w:r w:rsidR="0020171B">
          <w:rPr>
            <w:noProof/>
            <w:webHidden/>
          </w:rPr>
          <w:t>157</w:t>
        </w:r>
        <w:r>
          <w:rPr>
            <w:noProof/>
            <w:webHidden/>
          </w:rPr>
          <w:fldChar w:fldCharType="end"/>
        </w:r>
      </w:hyperlink>
    </w:p>
    <w:p w14:paraId="1BB31A76" w14:textId="79858F7C"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13" w:history="1">
        <w:r w:rsidRPr="002E78DA">
          <w:rPr>
            <w:rStyle w:val="Hiperpovezava"/>
            <w:noProof/>
          </w:rPr>
          <w:t>3.8.2</w:t>
        </w:r>
        <w:r>
          <w:rPr>
            <w:rFonts w:asciiTheme="minorHAnsi" w:eastAsiaTheme="minorEastAsia" w:hAnsiTheme="minorHAnsi" w:cstheme="minorBidi"/>
            <w:noProof/>
            <w:sz w:val="22"/>
            <w:szCs w:val="22"/>
          </w:rPr>
          <w:tab/>
        </w:r>
        <w:r w:rsidRPr="002E78DA">
          <w:rPr>
            <w:rStyle w:val="Hiperpovezava"/>
            <w:noProof/>
          </w:rPr>
          <w:t>Bilanca pridelave in porabe medu (t)</w:t>
        </w:r>
        <w:r>
          <w:rPr>
            <w:noProof/>
            <w:webHidden/>
          </w:rPr>
          <w:tab/>
        </w:r>
        <w:r>
          <w:rPr>
            <w:noProof/>
            <w:webHidden/>
          </w:rPr>
          <w:fldChar w:fldCharType="begin"/>
        </w:r>
        <w:r>
          <w:rPr>
            <w:noProof/>
            <w:webHidden/>
          </w:rPr>
          <w:instrText xml:space="preserve"> PAGEREF _Toc201921713 \h </w:instrText>
        </w:r>
        <w:r>
          <w:rPr>
            <w:noProof/>
            <w:webHidden/>
          </w:rPr>
        </w:r>
        <w:r>
          <w:rPr>
            <w:noProof/>
            <w:webHidden/>
          </w:rPr>
          <w:fldChar w:fldCharType="separate"/>
        </w:r>
        <w:r w:rsidR="0020171B">
          <w:rPr>
            <w:noProof/>
            <w:webHidden/>
          </w:rPr>
          <w:t>157</w:t>
        </w:r>
        <w:r>
          <w:rPr>
            <w:noProof/>
            <w:webHidden/>
          </w:rPr>
          <w:fldChar w:fldCharType="end"/>
        </w:r>
      </w:hyperlink>
    </w:p>
    <w:p w14:paraId="410AD265" w14:textId="5CB5FEA2" w:rsidR="00F37E3F" w:rsidRDefault="00F37E3F">
      <w:pPr>
        <w:pStyle w:val="Kazalovsebine3"/>
        <w:tabs>
          <w:tab w:val="right" w:leader="dot" w:pos="9061"/>
        </w:tabs>
        <w:rPr>
          <w:rFonts w:asciiTheme="minorHAnsi" w:eastAsiaTheme="minorEastAsia" w:hAnsiTheme="minorHAnsi" w:cstheme="minorBidi"/>
          <w:noProof/>
          <w:sz w:val="22"/>
          <w:szCs w:val="22"/>
        </w:rPr>
      </w:pPr>
      <w:hyperlink w:anchor="_Toc201921714" w:history="1">
        <w:r w:rsidRPr="002E78DA">
          <w:rPr>
            <w:rStyle w:val="Hiperpovezava"/>
            <w:noProof/>
          </w:rPr>
          <w:t>3.8.3</w:t>
        </w:r>
        <w:r>
          <w:rPr>
            <w:rFonts w:asciiTheme="minorHAnsi" w:eastAsiaTheme="minorEastAsia" w:hAnsiTheme="minorHAnsi" w:cstheme="minorBidi"/>
            <w:noProof/>
            <w:sz w:val="22"/>
            <w:szCs w:val="22"/>
          </w:rPr>
          <w:tab/>
        </w:r>
        <w:r w:rsidRPr="002E78DA">
          <w:rPr>
            <w:rStyle w:val="Hiperpovezava"/>
            <w:noProof/>
          </w:rPr>
          <w:t>Cene medu</w:t>
        </w:r>
        <w:r>
          <w:rPr>
            <w:noProof/>
            <w:webHidden/>
          </w:rPr>
          <w:tab/>
        </w:r>
        <w:r>
          <w:rPr>
            <w:noProof/>
            <w:webHidden/>
          </w:rPr>
          <w:fldChar w:fldCharType="begin"/>
        </w:r>
        <w:r>
          <w:rPr>
            <w:noProof/>
            <w:webHidden/>
          </w:rPr>
          <w:instrText xml:space="preserve"> PAGEREF _Toc201921714 \h </w:instrText>
        </w:r>
        <w:r>
          <w:rPr>
            <w:noProof/>
            <w:webHidden/>
          </w:rPr>
        </w:r>
        <w:r>
          <w:rPr>
            <w:noProof/>
            <w:webHidden/>
          </w:rPr>
          <w:fldChar w:fldCharType="separate"/>
        </w:r>
        <w:r w:rsidR="0020171B">
          <w:rPr>
            <w:noProof/>
            <w:webHidden/>
          </w:rPr>
          <w:t>158</w:t>
        </w:r>
        <w:r>
          <w:rPr>
            <w:noProof/>
            <w:webHidden/>
          </w:rPr>
          <w:fldChar w:fldCharType="end"/>
        </w:r>
      </w:hyperlink>
    </w:p>
    <w:p w14:paraId="5F391C61" w14:textId="6FB7ECE7" w:rsidR="00393510" w:rsidRPr="004F3374" w:rsidRDefault="009C309D" w:rsidP="00467651">
      <w:pPr>
        <w:pStyle w:val="Kazalovsebine3"/>
        <w:tabs>
          <w:tab w:val="left" w:pos="1094"/>
          <w:tab w:val="right" w:leader="dot" w:pos="9061"/>
        </w:tabs>
        <w:ind w:left="539" w:hanging="539"/>
      </w:pPr>
      <w:r w:rsidRPr="004F3374">
        <w:rPr>
          <w:rFonts w:cs="Arial"/>
          <w:bCs/>
          <w:szCs w:val="22"/>
        </w:rPr>
        <w:fldChar w:fldCharType="end"/>
      </w:r>
    </w:p>
    <w:p w14:paraId="5AACF098" w14:textId="77777777" w:rsidR="00393510" w:rsidRPr="004F3374" w:rsidRDefault="00393510" w:rsidP="00BC7763">
      <w:pPr>
        <w:pStyle w:val="Kazalovsebine3"/>
        <w:tabs>
          <w:tab w:val="left" w:pos="1094"/>
          <w:tab w:val="right" w:leader="dot" w:pos="9061"/>
        </w:tabs>
      </w:pPr>
    </w:p>
    <w:p w14:paraId="3796DE2C" w14:textId="77777777" w:rsidR="00393510" w:rsidRPr="004F3374" w:rsidRDefault="00393510" w:rsidP="00BC7763">
      <w:pPr>
        <w:pStyle w:val="Kazalovsebine3"/>
        <w:tabs>
          <w:tab w:val="left" w:pos="1094"/>
          <w:tab w:val="right" w:leader="dot" w:pos="9061"/>
        </w:tabs>
      </w:pPr>
    </w:p>
    <w:p w14:paraId="36FCE9CE" w14:textId="77777777" w:rsidR="001A09AC" w:rsidRPr="004F3374" w:rsidRDefault="001A09AC">
      <w:pPr>
        <w:rPr>
          <w:b/>
          <w:sz w:val="24"/>
        </w:rPr>
        <w:sectPr w:rsidR="001A09AC" w:rsidRPr="004F3374" w:rsidSect="008102ED">
          <w:footerReference w:type="default" r:id="rId9"/>
          <w:pgSz w:w="11907" w:h="16840" w:code="9"/>
          <w:pgMar w:top="1418" w:right="1418" w:bottom="1418" w:left="1418" w:header="567" w:footer="567" w:gutter="0"/>
          <w:cols w:space="708"/>
          <w:titlePg/>
          <w:docGrid w:linePitch="360"/>
        </w:sectPr>
      </w:pPr>
    </w:p>
    <w:p w14:paraId="31D6077D" w14:textId="17BCA7B9" w:rsidR="00393510" w:rsidRPr="004F3374" w:rsidRDefault="00393510" w:rsidP="00355F4B">
      <w:pPr>
        <w:pStyle w:val="Kazalovsebine3"/>
        <w:tabs>
          <w:tab w:val="left" w:pos="1094"/>
          <w:tab w:val="right" w:leader="dot" w:pos="9061"/>
        </w:tabs>
        <w:jc w:val="center"/>
      </w:pPr>
      <w:r w:rsidRPr="004F3374">
        <w:rPr>
          <w:b/>
          <w:sz w:val="24"/>
        </w:rPr>
        <w:t>Okrajšave in simboli</w:t>
      </w:r>
    </w:p>
    <w:p w14:paraId="6A85F30E" w14:textId="18EF2FBD" w:rsidR="005174AF" w:rsidRPr="004F3374" w:rsidRDefault="005174AF" w:rsidP="00393510">
      <w:pPr>
        <w:rPr>
          <w:sz w:val="20"/>
          <w:szCs w:val="20"/>
        </w:rPr>
      </w:pPr>
    </w:p>
    <w:p w14:paraId="2B072F8B" w14:textId="77777777" w:rsidR="006839DE" w:rsidRPr="004F3374" w:rsidRDefault="006839DE" w:rsidP="00393510">
      <w:pPr>
        <w:rPr>
          <w:sz w:val="20"/>
          <w:szCs w:val="20"/>
        </w:rPr>
      </w:pPr>
    </w:p>
    <w:p w14:paraId="7D6C05AB" w14:textId="09280A2B" w:rsidR="00393510" w:rsidRPr="004F3374" w:rsidRDefault="006D432E" w:rsidP="00393510">
      <w:pPr>
        <w:rPr>
          <w:sz w:val="20"/>
          <w:szCs w:val="20"/>
        </w:rPr>
      </w:pPr>
      <w:r w:rsidRPr="004F3374">
        <w:rPr>
          <w:sz w:val="20"/>
          <w:szCs w:val="20"/>
        </w:rPr>
        <w:t>% – odstotek</w:t>
      </w:r>
    </w:p>
    <w:p w14:paraId="266585DE" w14:textId="77777777" w:rsidR="00393510" w:rsidRPr="004F3374" w:rsidRDefault="00393510" w:rsidP="00393510">
      <w:pPr>
        <w:pStyle w:val="TekstZP"/>
        <w:rPr>
          <w:sz w:val="20"/>
          <w:szCs w:val="20"/>
        </w:rPr>
      </w:pPr>
      <w:r w:rsidRPr="004F3374">
        <w:rPr>
          <w:sz w:val="20"/>
          <w:szCs w:val="20"/>
        </w:rPr>
        <w:t>ARSKTRP – Agencija Republike Slovenije za kmetijske trge in razvoj podeželja</w:t>
      </w:r>
    </w:p>
    <w:p w14:paraId="05738C2E" w14:textId="3CD58532" w:rsidR="006264D1" w:rsidRPr="004F3374" w:rsidRDefault="006264D1" w:rsidP="00393510">
      <w:pPr>
        <w:pStyle w:val="TekstZP"/>
        <w:rPr>
          <w:sz w:val="20"/>
          <w:szCs w:val="20"/>
        </w:rPr>
      </w:pPr>
      <w:r w:rsidRPr="004F3374">
        <w:rPr>
          <w:sz w:val="20"/>
          <w:szCs w:val="20"/>
        </w:rPr>
        <w:t>B – beljakovine</w:t>
      </w:r>
    </w:p>
    <w:p w14:paraId="413FCC4D" w14:textId="6D63E651" w:rsidR="006D432E" w:rsidRPr="004F3374" w:rsidRDefault="00A97CE6" w:rsidP="00393510">
      <w:pPr>
        <w:pStyle w:val="TekstZP"/>
        <w:rPr>
          <w:sz w:val="20"/>
          <w:szCs w:val="20"/>
        </w:rPr>
      </w:pPr>
      <w:r w:rsidRPr="004F3374">
        <w:rPr>
          <w:sz w:val="20"/>
          <w:szCs w:val="20"/>
        </w:rPr>
        <w:t>CPZ –</w:t>
      </w:r>
      <w:r w:rsidRPr="004F3374">
        <w:rPr>
          <w:sz w:val="20"/>
          <w:szCs w:val="20"/>
        </w:rPr>
        <w:softHyphen/>
        <w:t xml:space="preserve"> c</w:t>
      </w:r>
      <w:r w:rsidR="006D432E" w:rsidRPr="004F3374">
        <w:rPr>
          <w:sz w:val="20"/>
          <w:szCs w:val="20"/>
        </w:rPr>
        <w:t>entraln</w:t>
      </w:r>
      <w:r w:rsidR="00A07DE1" w:rsidRPr="004F3374">
        <w:rPr>
          <w:sz w:val="20"/>
          <w:szCs w:val="20"/>
        </w:rPr>
        <w:t>a</w:t>
      </w:r>
      <w:r w:rsidR="006D432E" w:rsidRPr="004F3374">
        <w:rPr>
          <w:sz w:val="20"/>
          <w:szCs w:val="20"/>
        </w:rPr>
        <w:t xml:space="preserve"> podatkovna zbirka </w:t>
      </w:r>
    </w:p>
    <w:p w14:paraId="74CC2B25" w14:textId="177497CB" w:rsidR="00672379" w:rsidRPr="004F3374" w:rsidRDefault="00672379" w:rsidP="00672379">
      <w:pPr>
        <w:pStyle w:val="TekstZP"/>
        <w:rPr>
          <w:sz w:val="20"/>
          <w:szCs w:val="20"/>
        </w:rPr>
      </w:pPr>
      <w:r w:rsidRPr="004F3374">
        <w:rPr>
          <w:sz w:val="20"/>
          <w:szCs w:val="20"/>
        </w:rPr>
        <w:t>CT – carinska tarifa</w:t>
      </w:r>
    </w:p>
    <w:p w14:paraId="468F0722" w14:textId="77777777" w:rsidR="00393510" w:rsidRPr="004F3374" w:rsidRDefault="00393510" w:rsidP="00393510">
      <w:pPr>
        <w:pStyle w:val="TekstZP"/>
        <w:rPr>
          <w:rFonts w:eastAsia="Calibri"/>
          <w:sz w:val="20"/>
          <w:szCs w:val="20"/>
        </w:rPr>
      </w:pPr>
      <w:r w:rsidRPr="004F3374">
        <w:rPr>
          <w:rFonts w:eastAsia="Calibri"/>
          <w:sz w:val="20"/>
          <w:szCs w:val="20"/>
        </w:rPr>
        <w:t>EU – Evropska unija</w:t>
      </w:r>
    </w:p>
    <w:p w14:paraId="78118940" w14:textId="77777777" w:rsidR="00393510" w:rsidRPr="004F3374" w:rsidRDefault="00393510" w:rsidP="00393510">
      <w:pPr>
        <w:pStyle w:val="TekstZP"/>
        <w:rPr>
          <w:rFonts w:eastAsia="Calibri"/>
          <w:sz w:val="20"/>
          <w:szCs w:val="20"/>
        </w:rPr>
      </w:pPr>
      <w:r w:rsidRPr="004F3374">
        <w:rPr>
          <w:rFonts w:eastAsia="Calibri"/>
          <w:sz w:val="20"/>
          <w:szCs w:val="20"/>
        </w:rPr>
        <w:t>EUR – evro</w:t>
      </w:r>
    </w:p>
    <w:p w14:paraId="53CB5DA6" w14:textId="77777777" w:rsidR="00393510" w:rsidRPr="004F3374" w:rsidRDefault="00393510" w:rsidP="00393510">
      <w:pPr>
        <w:pStyle w:val="TekstZP"/>
        <w:rPr>
          <w:rFonts w:eastAsia="Calibri"/>
          <w:sz w:val="20"/>
          <w:szCs w:val="20"/>
        </w:rPr>
      </w:pPr>
      <w:r w:rsidRPr="004F3374">
        <w:rPr>
          <w:rFonts w:eastAsia="Calibri"/>
          <w:sz w:val="20"/>
          <w:szCs w:val="20"/>
        </w:rPr>
        <w:t>FFS – fitofarmacevtska sredstva</w:t>
      </w:r>
    </w:p>
    <w:p w14:paraId="3BD49DD2" w14:textId="437C59B7" w:rsidR="00393510" w:rsidRPr="004F3374" w:rsidRDefault="00393510" w:rsidP="00393510">
      <w:pPr>
        <w:pStyle w:val="TekstZP"/>
        <w:rPr>
          <w:rFonts w:eastAsia="Calibri"/>
          <w:sz w:val="20"/>
          <w:szCs w:val="20"/>
        </w:rPr>
      </w:pPr>
      <w:r w:rsidRPr="004F3374">
        <w:rPr>
          <w:rFonts w:eastAsia="Calibri"/>
          <w:sz w:val="20"/>
          <w:szCs w:val="20"/>
        </w:rPr>
        <w:t xml:space="preserve">FN – </w:t>
      </w:r>
      <w:r w:rsidR="009A0D5F" w:rsidRPr="004F3374">
        <w:rPr>
          <w:rFonts w:eastAsia="Calibri"/>
          <w:sz w:val="20"/>
          <w:szCs w:val="20"/>
        </w:rPr>
        <w:t>število padanja (</w:t>
      </w:r>
      <w:proofErr w:type="spellStart"/>
      <w:r w:rsidRPr="004F3374">
        <w:rPr>
          <w:rFonts w:eastAsia="Calibri"/>
          <w:sz w:val="20"/>
          <w:szCs w:val="20"/>
        </w:rPr>
        <w:t>Falling</w:t>
      </w:r>
      <w:proofErr w:type="spellEnd"/>
      <w:r w:rsidRPr="004F3374">
        <w:rPr>
          <w:rFonts w:eastAsia="Calibri"/>
          <w:sz w:val="20"/>
          <w:szCs w:val="20"/>
        </w:rPr>
        <w:t xml:space="preserve"> </w:t>
      </w:r>
      <w:proofErr w:type="spellStart"/>
      <w:r w:rsidRPr="004F3374">
        <w:rPr>
          <w:rFonts w:eastAsia="Calibri"/>
          <w:sz w:val="20"/>
          <w:szCs w:val="20"/>
        </w:rPr>
        <w:t>Number</w:t>
      </w:r>
      <w:proofErr w:type="spellEnd"/>
      <w:r w:rsidR="009A0D5F" w:rsidRPr="004F3374">
        <w:rPr>
          <w:rFonts w:eastAsia="Calibri"/>
          <w:sz w:val="20"/>
          <w:szCs w:val="20"/>
        </w:rPr>
        <w:t>)</w:t>
      </w:r>
    </w:p>
    <w:p w14:paraId="67117371" w14:textId="4CE8E773" w:rsidR="00874798" w:rsidRPr="004F3374" w:rsidRDefault="00393510" w:rsidP="00874798">
      <w:pPr>
        <w:pStyle w:val="TekstZP"/>
        <w:rPr>
          <w:rFonts w:eastAsia="Calibri"/>
          <w:sz w:val="20"/>
          <w:szCs w:val="20"/>
        </w:rPr>
      </w:pPr>
      <w:r w:rsidRPr="004F3374">
        <w:rPr>
          <w:rFonts w:eastAsia="Calibri"/>
          <w:sz w:val="20"/>
          <w:szCs w:val="20"/>
        </w:rPr>
        <w:t>ha – hektar</w:t>
      </w:r>
    </w:p>
    <w:p w14:paraId="7538FDB7" w14:textId="77777777" w:rsidR="00393510" w:rsidRPr="004F3374" w:rsidRDefault="00393510" w:rsidP="00393510">
      <w:pPr>
        <w:pStyle w:val="TekstZP"/>
        <w:rPr>
          <w:rFonts w:eastAsia="Calibri"/>
          <w:sz w:val="20"/>
          <w:szCs w:val="20"/>
        </w:rPr>
      </w:pPr>
      <w:r w:rsidRPr="004F3374">
        <w:rPr>
          <w:rFonts w:eastAsia="Calibri"/>
          <w:sz w:val="20"/>
          <w:szCs w:val="20"/>
        </w:rPr>
        <w:t>kg – kilogram</w:t>
      </w:r>
    </w:p>
    <w:p w14:paraId="266A3CF5" w14:textId="77777777" w:rsidR="00393510" w:rsidRPr="004F3374" w:rsidRDefault="00393510" w:rsidP="00393510">
      <w:pPr>
        <w:pStyle w:val="TekstZP"/>
        <w:rPr>
          <w:sz w:val="20"/>
          <w:szCs w:val="20"/>
        </w:rPr>
      </w:pPr>
      <w:r w:rsidRPr="004F3374">
        <w:rPr>
          <w:sz w:val="20"/>
          <w:szCs w:val="20"/>
        </w:rPr>
        <w:t>KIS – Kmetijski inštitut Slovenije</w:t>
      </w:r>
    </w:p>
    <w:p w14:paraId="54B156FF" w14:textId="77777777" w:rsidR="00393510" w:rsidRPr="004F3374" w:rsidRDefault="00393510" w:rsidP="00393510">
      <w:pPr>
        <w:pStyle w:val="TekstZP"/>
        <w:rPr>
          <w:sz w:val="20"/>
          <w:szCs w:val="20"/>
        </w:rPr>
      </w:pPr>
      <w:r w:rsidRPr="004F3374">
        <w:rPr>
          <w:sz w:val="20"/>
          <w:szCs w:val="20"/>
        </w:rPr>
        <w:t>KMG – kmetijsko gospodarstvo</w:t>
      </w:r>
    </w:p>
    <w:p w14:paraId="7413D8D8" w14:textId="77777777" w:rsidR="009A3EB3" w:rsidRPr="004F3374" w:rsidRDefault="00393510" w:rsidP="00393510">
      <w:pPr>
        <w:pStyle w:val="TekstZP"/>
        <w:rPr>
          <w:sz w:val="20"/>
          <w:szCs w:val="20"/>
        </w:rPr>
      </w:pPr>
      <w:r w:rsidRPr="004F3374">
        <w:rPr>
          <w:sz w:val="20"/>
          <w:szCs w:val="20"/>
        </w:rPr>
        <w:t>l – liter</w:t>
      </w:r>
    </w:p>
    <w:p w14:paraId="5109E9AA" w14:textId="2857FE0B" w:rsidR="006264D1" w:rsidRPr="004F3374" w:rsidRDefault="006264D1" w:rsidP="00393510">
      <w:pPr>
        <w:pStyle w:val="TekstZP"/>
        <w:rPr>
          <w:sz w:val="20"/>
          <w:szCs w:val="20"/>
        </w:rPr>
      </w:pPr>
      <w:r w:rsidRPr="004F3374">
        <w:rPr>
          <w:sz w:val="20"/>
          <w:szCs w:val="20"/>
        </w:rPr>
        <w:t>M – maščob</w:t>
      </w:r>
      <w:r w:rsidR="003A51E3" w:rsidRPr="004F3374">
        <w:rPr>
          <w:sz w:val="20"/>
          <w:szCs w:val="20"/>
        </w:rPr>
        <w:t>e</w:t>
      </w:r>
    </w:p>
    <w:p w14:paraId="69652645" w14:textId="387A2AD6" w:rsidR="00393510" w:rsidRPr="004F3374" w:rsidRDefault="00393510" w:rsidP="00393510">
      <w:pPr>
        <w:pStyle w:val="TekstZP"/>
        <w:rPr>
          <w:sz w:val="20"/>
          <w:szCs w:val="20"/>
        </w:rPr>
      </w:pPr>
      <w:r w:rsidRPr="004F3374">
        <w:rPr>
          <w:sz w:val="20"/>
          <w:szCs w:val="20"/>
        </w:rPr>
        <w:t>mio – milijon</w:t>
      </w:r>
    </w:p>
    <w:p w14:paraId="564AC60E" w14:textId="373DC2C4" w:rsidR="009A3EB3" w:rsidRPr="004F3374" w:rsidRDefault="009A3EB3" w:rsidP="00393510">
      <w:pPr>
        <w:pStyle w:val="TekstZP"/>
        <w:rPr>
          <w:sz w:val="20"/>
          <w:szCs w:val="20"/>
        </w:rPr>
      </w:pPr>
      <w:r w:rsidRPr="004F3374">
        <w:rPr>
          <w:sz w:val="20"/>
          <w:szCs w:val="20"/>
        </w:rPr>
        <w:t>ml – mililiter</w:t>
      </w:r>
    </w:p>
    <w:p w14:paraId="687A0D4A" w14:textId="77777777" w:rsidR="00393510" w:rsidRPr="004F3374" w:rsidRDefault="00393510" w:rsidP="00393510">
      <w:pPr>
        <w:pStyle w:val="TekstZP"/>
        <w:rPr>
          <w:sz w:val="20"/>
          <w:szCs w:val="20"/>
        </w:rPr>
      </w:pPr>
      <w:r w:rsidRPr="004F3374">
        <w:rPr>
          <w:sz w:val="20"/>
          <w:szCs w:val="20"/>
        </w:rPr>
        <w:t>MKGP – Ministrstvo za kmetijstvo, gozdarstvo in prehrano</w:t>
      </w:r>
    </w:p>
    <w:p w14:paraId="22289D11" w14:textId="04340C3D" w:rsidR="00393510" w:rsidRPr="004F3374" w:rsidRDefault="00874798" w:rsidP="00393510">
      <w:pPr>
        <w:pStyle w:val="TekstZP"/>
        <w:rPr>
          <w:sz w:val="20"/>
          <w:szCs w:val="20"/>
        </w:rPr>
      </w:pPr>
      <w:r w:rsidRPr="004F3374">
        <w:rPr>
          <w:sz w:val="20"/>
          <w:szCs w:val="20"/>
        </w:rPr>
        <w:t>PV</w:t>
      </w:r>
      <w:r w:rsidR="00393510" w:rsidRPr="004F3374">
        <w:rPr>
          <w:sz w:val="20"/>
          <w:szCs w:val="20"/>
        </w:rPr>
        <w:t xml:space="preserve">P – </w:t>
      </w:r>
      <w:r w:rsidRPr="004F3374">
        <w:rPr>
          <w:sz w:val="20"/>
          <w:szCs w:val="20"/>
        </w:rPr>
        <w:t>proizvodno vezano plačilo</w:t>
      </w:r>
    </w:p>
    <w:p w14:paraId="3DBAD8F0" w14:textId="4421558A" w:rsidR="00D01EEE" w:rsidRPr="004F3374" w:rsidRDefault="00D01EEE" w:rsidP="00393510">
      <w:pPr>
        <w:pStyle w:val="TekstZP"/>
        <w:rPr>
          <w:sz w:val="20"/>
          <w:szCs w:val="20"/>
        </w:rPr>
      </w:pPr>
      <w:r w:rsidRPr="004F3374">
        <w:rPr>
          <w:sz w:val="20"/>
          <w:szCs w:val="20"/>
        </w:rPr>
        <w:t>PRP – Program razvoja podeželja</w:t>
      </w:r>
    </w:p>
    <w:p w14:paraId="72C68C59" w14:textId="0C450C97" w:rsidR="00DC3BC2" w:rsidRPr="004F3374" w:rsidRDefault="00DC3BC2" w:rsidP="00DC3BC2">
      <w:pPr>
        <w:pStyle w:val="TekstZP"/>
        <w:rPr>
          <w:sz w:val="20"/>
          <w:szCs w:val="20"/>
        </w:rPr>
      </w:pPr>
      <w:r w:rsidRPr="004F3374">
        <w:rPr>
          <w:sz w:val="20"/>
          <w:szCs w:val="20"/>
        </w:rPr>
        <w:t>RKG – Register kmetijskih gospodarstev</w:t>
      </w:r>
    </w:p>
    <w:p w14:paraId="70090169" w14:textId="51B83D4B" w:rsidR="00FB3F5F" w:rsidRPr="004F3374" w:rsidRDefault="00FB3F5F" w:rsidP="00FB3F5F">
      <w:pPr>
        <w:pStyle w:val="TekstZP"/>
        <w:rPr>
          <w:sz w:val="20"/>
          <w:szCs w:val="20"/>
        </w:rPr>
      </w:pPr>
      <w:r w:rsidRPr="004F3374">
        <w:rPr>
          <w:sz w:val="20"/>
          <w:szCs w:val="20"/>
        </w:rPr>
        <w:t>RPGV – Register pridelovalcev grozdja in vina</w:t>
      </w:r>
    </w:p>
    <w:p w14:paraId="456109DA" w14:textId="36C3BB93" w:rsidR="003A51E3" w:rsidRPr="004F3374" w:rsidRDefault="003A51E3" w:rsidP="00FB3F5F">
      <w:pPr>
        <w:pStyle w:val="TekstZP"/>
        <w:rPr>
          <w:sz w:val="20"/>
          <w:szCs w:val="20"/>
        </w:rPr>
      </w:pPr>
      <w:r w:rsidRPr="004F3374">
        <w:rPr>
          <w:sz w:val="20"/>
          <w:szCs w:val="20"/>
        </w:rPr>
        <w:t>RS – Republika Slovenija</w:t>
      </w:r>
    </w:p>
    <w:p w14:paraId="6FF7266B" w14:textId="4242DCDA" w:rsidR="003A58E9" w:rsidRPr="004F3374" w:rsidRDefault="003A58E9" w:rsidP="003A58E9">
      <w:pPr>
        <w:pStyle w:val="TekstZP"/>
        <w:rPr>
          <w:sz w:val="20"/>
          <w:szCs w:val="20"/>
        </w:rPr>
      </w:pPr>
      <w:r w:rsidRPr="004F3374">
        <w:rPr>
          <w:sz w:val="20"/>
          <w:szCs w:val="20"/>
        </w:rPr>
        <w:t>SGP – slovensko geografsko poreklo</w:t>
      </w:r>
    </w:p>
    <w:p w14:paraId="42E0BDD3" w14:textId="1F827D06" w:rsidR="006264D1" w:rsidRPr="004F3374" w:rsidRDefault="006264D1" w:rsidP="003A58E9">
      <w:pPr>
        <w:pStyle w:val="TekstZP"/>
        <w:rPr>
          <w:sz w:val="20"/>
          <w:szCs w:val="20"/>
        </w:rPr>
      </w:pPr>
      <w:r w:rsidRPr="004F3374">
        <w:rPr>
          <w:sz w:val="20"/>
          <w:szCs w:val="20"/>
        </w:rPr>
        <w:t>SS – suha snov</w:t>
      </w:r>
    </w:p>
    <w:p w14:paraId="6C0311B7" w14:textId="191C1672" w:rsidR="007A7FAB" w:rsidRPr="004F3374" w:rsidRDefault="007A7FAB" w:rsidP="003A58E9">
      <w:pPr>
        <w:pStyle w:val="TekstZP"/>
        <w:rPr>
          <w:sz w:val="20"/>
          <w:szCs w:val="20"/>
        </w:rPr>
      </w:pPr>
      <w:r w:rsidRPr="004F3374">
        <w:rPr>
          <w:sz w:val="20"/>
          <w:szCs w:val="20"/>
        </w:rPr>
        <w:t>SŠMO – skupno število mikroorganizmov</w:t>
      </w:r>
    </w:p>
    <w:p w14:paraId="0B1E48F4" w14:textId="4AF69087" w:rsidR="00393510" w:rsidRPr="004F3374" w:rsidRDefault="00393510" w:rsidP="00393510">
      <w:pPr>
        <w:pStyle w:val="TekstZP"/>
        <w:rPr>
          <w:sz w:val="20"/>
          <w:szCs w:val="20"/>
        </w:rPr>
      </w:pPr>
      <w:r w:rsidRPr="004F3374">
        <w:rPr>
          <w:sz w:val="20"/>
          <w:szCs w:val="20"/>
        </w:rPr>
        <w:t>SURS – Statistični urad Republike Slovenije</w:t>
      </w:r>
    </w:p>
    <w:p w14:paraId="1CF18A8F" w14:textId="77777777" w:rsidR="00393510" w:rsidRPr="004F3374" w:rsidRDefault="00393510" w:rsidP="00393510">
      <w:pPr>
        <w:pStyle w:val="TekstZP"/>
        <w:rPr>
          <w:sz w:val="20"/>
          <w:szCs w:val="20"/>
        </w:rPr>
      </w:pPr>
      <w:r w:rsidRPr="004F3374">
        <w:rPr>
          <w:sz w:val="20"/>
          <w:szCs w:val="20"/>
        </w:rPr>
        <w:t>t – tona</w:t>
      </w:r>
    </w:p>
    <w:p w14:paraId="795D5FAB" w14:textId="53279F7F" w:rsidR="00393510" w:rsidRPr="004F3374" w:rsidRDefault="00393510" w:rsidP="00393510">
      <w:pPr>
        <w:pStyle w:val="TekstZP"/>
        <w:rPr>
          <w:sz w:val="20"/>
          <w:szCs w:val="20"/>
        </w:rPr>
      </w:pPr>
      <w:r w:rsidRPr="004F3374">
        <w:rPr>
          <w:sz w:val="20"/>
          <w:szCs w:val="20"/>
        </w:rPr>
        <w:t>TIS – tržno informacijski sistem</w:t>
      </w:r>
    </w:p>
    <w:p w14:paraId="321E9F95" w14:textId="0B65CAF9" w:rsidR="00B26F18" w:rsidRPr="004F3374" w:rsidRDefault="00B26F18" w:rsidP="00393510">
      <w:pPr>
        <w:pStyle w:val="TekstZP"/>
        <w:rPr>
          <w:sz w:val="20"/>
          <w:szCs w:val="20"/>
        </w:rPr>
      </w:pPr>
      <w:r w:rsidRPr="004F3374">
        <w:rPr>
          <w:sz w:val="20"/>
          <w:szCs w:val="20"/>
        </w:rPr>
        <w:t>UVHVVR – Uprava R</w:t>
      </w:r>
      <w:r w:rsidR="005D4F83" w:rsidRPr="004F3374">
        <w:rPr>
          <w:sz w:val="20"/>
          <w:szCs w:val="20"/>
        </w:rPr>
        <w:t>epublike Slovenije</w:t>
      </w:r>
      <w:r w:rsidRPr="004F3374">
        <w:rPr>
          <w:sz w:val="20"/>
          <w:szCs w:val="20"/>
        </w:rPr>
        <w:t xml:space="preserve"> za varno hrano, veterinarstvo in varstvo rastlin</w:t>
      </w:r>
    </w:p>
    <w:p w14:paraId="731D4102" w14:textId="1F5960BC" w:rsidR="006264D1" w:rsidRPr="004F3374" w:rsidRDefault="006264D1" w:rsidP="00393510">
      <w:pPr>
        <w:pStyle w:val="TekstZP"/>
        <w:rPr>
          <w:sz w:val="20"/>
          <w:szCs w:val="20"/>
        </w:rPr>
      </w:pPr>
      <w:r w:rsidRPr="004F3374">
        <w:rPr>
          <w:sz w:val="20"/>
          <w:szCs w:val="20"/>
        </w:rPr>
        <w:t>V – vlaga</w:t>
      </w:r>
    </w:p>
    <w:p w14:paraId="4FDAE74F" w14:textId="1244E8F9" w:rsidR="00393510" w:rsidRPr="004F3374" w:rsidRDefault="003A58E9" w:rsidP="00393510">
      <w:pPr>
        <w:pStyle w:val="TekstZP"/>
        <w:rPr>
          <w:sz w:val="20"/>
          <w:szCs w:val="20"/>
        </w:rPr>
      </w:pPr>
      <w:r w:rsidRPr="004F3374">
        <w:rPr>
          <w:sz w:val="20"/>
          <w:szCs w:val="20"/>
        </w:rPr>
        <w:t>ZGO</w:t>
      </w:r>
      <w:r w:rsidR="00393510" w:rsidRPr="004F3374">
        <w:rPr>
          <w:sz w:val="20"/>
          <w:szCs w:val="20"/>
        </w:rPr>
        <w:t xml:space="preserve"> – </w:t>
      </w:r>
      <w:r w:rsidRPr="004F3374">
        <w:rPr>
          <w:sz w:val="20"/>
          <w:szCs w:val="20"/>
        </w:rPr>
        <w:t>zaščitena geografska označba</w:t>
      </w:r>
    </w:p>
    <w:p w14:paraId="187CA2AF" w14:textId="411BECC7" w:rsidR="003A58E9" w:rsidRPr="004F3374" w:rsidRDefault="003A58E9" w:rsidP="003A58E9">
      <w:pPr>
        <w:pStyle w:val="TekstZP"/>
        <w:rPr>
          <w:sz w:val="20"/>
          <w:szCs w:val="20"/>
        </w:rPr>
      </w:pPr>
      <w:r w:rsidRPr="004F3374">
        <w:rPr>
          <w:sz w:val="20"/>
          <w:szCs w:val="20"/>
        </w:rPr>
        <w:t>ZOP – zaščitena označba porekla</w:t>
      </w:r>
    </w:p>
    <w:p w14:paraId="67C68400" w14:textId="77777777" w:rsidR="003A58E9" w:rsidRPr="004F3374" w:rsidRDefault="003A58E9" w:rsidP="00393510">
      <w:pPr>
        <w:pStyle w:val="TekstZP"/>
        <w:rPr>
          <w:sz w:val="20"/>
          <w:szCs w:val="20"/>
        </w:rPr>
      </w:pPr>
    </w:p>
    <w:p w14:paraId="4C015F69" w14:textId="2637F57B" w:rsidR="001735C6" w:rsidRPr="004F3374" w:rsidRDefault="007950CF" w:rsidP="00BC7763">
      <w:pPr>
        <w:pStyle w:val="Kazalovsebine3"/>
        <w:tabs>
          <w:tab w:val="left" w:pos="1094"/>
          <w:tab w:val="right" w:leader="dot" w:pos="9061"/>
        </w:tabs>
        <w:sectPr w:rsidR="001735C6" w:rsidRPr="004F3374" w:rsidSect="00282A0D">
          <w:pgSz w:w="11907" w:h="16840" w:code="9"/>
          <w:pgMar w:top="1418" w:right="1418" w:bottom="1418" w:left="1418" w:header="567" w:footer="567" w:gutter="0"/>
          <w:cols w:space="708"/>
          <w:docGrid w:linePitch="360"/>
        </w:sectPr>
      </w:pPr>
      <w:bookmarkStart w:id="6" w:name="_Toc139434897"/>
      <w:bookmarkStart w:id="7" w:name="_Toc147891334"/>
      <w:bookmarkStart w:id="8" w:name="_Toc171749132"/>
      <w:r w:rsidRPr="004F3374">
        <w:t xml:space="preserve"> </w:t>
      </w:r>
    </w:p>
    <w:p w14:paraId="49F3E0CA" w14:textId="0FE21B22" w:rsidR="000C448E" w:rsidRPr="00BC4B2E" w:rsidRDefault="000C448E" w:rsidP="00BC4B2E">
      <w:pPr>
        <w:pStyle w:val="Naslov1"/>
      </w:pPr>
      <w:bookmarkStart w:id="9" w:name="_Toc107485428"/>
      <w:bookmarkStart w:id="10" w:name="_Toc112055099"/>
      <w:bookmarkStart w:id="11" w:name="_Toc201921394"/>
      <w:bookmarkStart w:id="12" w:name="_Toc201921605"/>
      <w:bookmarkStart w:id="13" w:name="_Toc458751151"/>
      <w:bookmarkStart w:id="14" w:name="_Toc491326676"/>
      <w:bookmarkEnd w:id="0"/>
      <w:bookmarkEnd w:id="1"/>
      <w:bookmarkEnd w:id="2"/>
      <w:bookmarkEnd w:id="3"/>
      <w:bookmarkEnd w:id="4"/>
      <w:bookmarkEnd w:id="5"/>
      <w:bookmarkEnd w:id="6"/>
      <w:bookmarkEnd w:id="7"/>
      <w:bookmarkEnd w:id="8"/>
      <w:r w:rsidRPr="00BC4B2E">
        <w:t>VREDNOST KMETIJSKE PROIZVODNJE</w:t>
      </w:r>
      <w:bookmarkEnd w:id="9"/>
      <w:bookmarkEnd w:id="10"/>
      <w:bookmarkEnd w:id="11"/>
      <w:bookmarkEnd w:id="12"/>
    </w:p>
    <w:p w14:paraId="3A7469EE" w14:textId="766618A0" w:rsidR="00BC4B2E" w:rsidRPr="00290B10" w:rsidRDefault="00BC4B2E" w:rsidP="00BC4B2E">
      <w:pPr>
        <w:pStyle w:val="ZPtekst"/>
      </w:pPr>
      <w:r>
        <w:rPr>
          <w:i/>
          <w:color w:val="4F6228" w:themeColor="accent3" w:themeShade="80"/>
          <w:u w:val="single"/>
        </w:rPr>
        <w:t xml:space="preserve">Vrednost proizvodnje </w:t>
      </w:r>
      <w:r w:rsidRPr="00254A0B">
        <w:t xml:space="preserve">– </w:t>
      </w:r>
      <w:r w:rsidRPr="00C55B7B">
        <w:t xml:space="preserve">Po začasnih podatkih statistike je vrednost proizvodnje kmetijskih proizvodov v letu 2024 znašala 1.613 milijonov EUR, celotna vrednost kmetijske proizvodnje </w:t>
      </w:r>
      <w:r w:rsidRPr="00290B10">
        <w:t xml:space="preserve">(skupaj s kmetijskimi storitvami) pa </w:t>
      </w:r>
      <w:r w:rsidRPr="00C55B7B">
        <w:t>1.651</w:t>
      </w:r>
      <w:r>
        <w:t xml:space="preserve"> </w:t>
      </w:r>
      <w:r w:rsidRPr="00290B10">
        <w:t>milijonov EUR</w:t>
      </w:r>
      <w:r>
        <w:t xml:space="preserve">. </w:t>
      </w:r>
      <w:r w:rsidRPr="00C55B7B">
        <w:t xml:space="preserve">To </w:t>
      </w:r>
      <w:r>
        <w:t xml:space="preserve">je </w:t>
      </w:r>
      <w:r w:rsidRPr="00C55B7B">
        <w:t>dobre 4 % več kot v letu 2023.</w:t>
      </w:r>
    </w:p>
    <w:p w14:paraId="1F10A149" w14:textId="70016B64" w:rsidR="00BC4B2E" w:rsidRDefault="00BC4B2E" w:rsidP="00BC4B2E">
      <w:pPr>
        <w:pStyle w:val="ZPslikanaslov"/>
      </w:pPr>
      <w:bookmarkStart w:id="15" w:name="_Toc201921501"/>
      <w:r w:rsidRPr="00290B10">
        <w:t xml:space="preserve">Slika </w:t>
      </w:r>
      <w:fldSimple w:instr=" SEQ Slika \* ARABIC ">
        <w:r>
          <w:rPr>
            <w:noProof/>
          </w:rPr>
          <w:t>1</w:t>
        </w:r>
      </w:fldSimple>
      <w:r w:rsidRPr="00290B10">
        <w:t>: Vrednost celotne kmetijske proizvodnje; 201</w:t>
      </w:r>
      <w:r>
        <w:t>2</w:t>
      </w:r>
      <w:r w:rsidRPr="00290B10">
        <w:t>–202</w:t>
      </w:r>
      <w:r>
        <w:t>4</w:t>
      </w:r>
      <w:r w:rsidRPr="00290B10">
        <w:t xml:space="preserve"> (tekoče cene; mio EUR)</w:t>
      </w:r>
      <w:bookmarkEnd w:id="15"/>
    </w:p>
    <w:p w14:paraId="5C082E7B" w14:textId="77777777" w:rsidR="00BC4B2E" w:rsidRPr="00290B10" w:rsidRDefault="00BC4B2E" w:rsidP="00BC4B2E">
      <w:pPr>
        <w:pStyle w:val="ZPslika"/>
      </w:pPr>
      <w:r>
        <w:drawing>
          <wp:inline distT="0" distB="0" distL="0" distR="0" wp14:anchorId="7495935F" wp14:editId="1507D18F">
            <wp:extent cx="5761355" cy="2268220"/>
            <wp:effectExtent l="19050" t="19050" r="10795" b="17780"/>
            <wp:docPr id="1454613057" name="Slika 43" descr="A graph of numbers an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13057" name="Slika 43" descr="A graph of numbers and column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268220"/>
                    </a:xfrm>
                    <a:prstGeom prst="rect">
                      <a:avLst/>
                    </a:prstGeom>
                    <a:noFill/>
                    <a:ln w="6350">
                      <a:solidFill>
                        <a:schemeClr val="tx1">
                          <a:lumMod val="50000"/>
                          <a:lumOff val="50000"/>
                        </a:schemeClr>
                      </a:solidFill>
                    </a:ln>
                  </pic:spPr>
                </pic:pic>
              </a:graphicData>
            </a:graphic>
          </wp:inline>
        </w:drawing>
      </w:r>
    </w:p>
    <w:p w14:paraId="40EC1108" w14:textId="77777777" w:rsidR="00BC4B2E" w:rsidRPr="00290B10" w:rsidRDefault="00BC4B2E" w:rsidP="00BC4B2E">
      <w:pPr>
        <w:pStyle w:val="ZPpodnapis"/>
      </w:pPr>
      <w:r w:rsidRPr="00290B10">
        <w:t xml:space="preserve">Vir: SURS, </w:t>
      </w:r>
      <w:r w:rsidRPr="00286B9B">
        <w:t>preračuni</w:t>
      </w:r>
      <w:r w:rsidRPr="00290B10">
        <w:t xml:space="preserve"> KIS</w:t>
      </w:r>
    </w:p>
    <w:p w14:paraId="3B562C69" w14:textId="77777777" w:rsidR="00BC4B2E" w:rsidRPr="00290B10" w:rsidRDefault="00BC4B2E" w:rsidP="00BC4B2E">
      <w:pPr>
        <w:pStyle w:val="ZPtekst"/>
      </w:pPr>
      <w:r w:rsidRPr="00D72E7D">
        <w:rPr>
          <w:i/>
          <w:color w:val="4F6228" w:themeColor="accent3" w:themeShade="80"/>
          <w:u w:val="single"/>
        </w:rPr>
        <w:t xml:space="preserve">Struktura </w:t>
      </w:r>
      <w:r>
        <w:rPr>
          <w:i/>
          <w:color w:val="4F6228" w:themeColor="accent3" w:themeShade="80"/>
          <w:u w:val="single"/>
        </w:rPr>
        <w:t xml:space="preserve">vrednosti </w:t>
      </w:r>
      <w:r w:rsidRPr="00254A0B">
        <w:t xml:space="preserve">– </w:t>
      </w:r>
      <w:r>
        <w:t>K</w:t>
      </w:r>
      <w:r w:rsidRPr="00290B10">
        <w:t xml:space="preserve"> vrednosti proizvodnje kmetijskih proizvodov v letu 202</w:t>
      </w:r>
      <w:r>
        <w:t>4</w:t>
      </w:r>
      <w:r w:rsidRPr="00290B10">
        <w:t xml:space="preserve"> </w:t>
      </w:r>
      <w:r>
        <w:t xml:space="preserve">je </w:t>
      </w:r>
      <w:r w:rsidRPr="00290B10">
        <w:t>rastlinska pridelava prispevala 5</w:t>
      </w:r>
      <w:r>
        <w:t>5 </w:t>
      </w:r>
      <w:r w:rsidRPr="00290B10">
        <w:t>% (vredna je bila 8</w:t>
      </w:r>
      <w:r>
        <w:t>82</w:t>
      </w:r>
      <w:r w:rsidRPr="00290B10">
        <w:t xml:space="preserve"> milijonov EUR</w:t>
      </w:r>
      <w:r>
        <w:t>, kar je 9</w:t>
      </w:r>
      <w:r w:rsidRPr="00290B10">
        <w:t xml:space="preserve"> % </w:t>
      </w:r>
      <w:r>
        <w:t xml:space="preserve">več </w:t>
      </w:r>
      <w:r w:rsidRPr="00290B10">
        <w:t>kot v letu 202</w:t>
      </w:r>
      <w:r>
        <w:t>3</w:t>
      </w:r>
      <w:r w:rsidRPr="00290B10">
        <w:t xml:space="preserve">). </w:t>
      </w:r>
      <w:r w:rsidRPr="005A237E">
        <w:t xml:space="preserve">Živinoreja je prispevala 45 % </w:t>
      </w:r>
      <w:r w:rsidRPr="00290B10">
        <w:t>(vredna je bila 73</w:t>
      </w:r>
      <w:r>
        <w:t>0</w:t>
      </w:r>
      <w:r w:rsidRPr="00290B10">
        <w:t xml:space="preserve"> milijonov EUR</w:t>
      </w:r>
      <w:r>
        <w:t>, kar je na podobni ravni kot v letu 2023</w:t>
      </w:r>
      <w:r w:rsidRPr="00290B10">
        <w:t>). Ta struktura se skozi leta bistveno ne spreminja.</w:t>
      </w:r>
    </w:p>
    <w:p w14:paraId="73F27D13" w14:textId="77777777" w:rsidR="00BC4B2E" w:rsidRPr="00290B10" w:rsidRDefault="00BC4B2E" w:rsidP="00BC4B2E">
      <w:pPr>
        <w:pStyle w:val="ZPtekst"/>
      </w:pPr>
      <w:r w:rsidRPr="00290B10">
        <w:t xml:space="preserve">Če gledamo vrednost rastlinskih pridelkov in živinoreje skupaj, </w:t>
      </w:r>
      <w:r>
        <w:t>so</w:t>
      </w:r>
      <w:r w:rsidRPr="00290B10">
        <w:t xml:space="preserve"> v letu 202</w:t>
      </w:r>
      <w:r>
        <w:t>4</w:t>
      </w:r>
      <w:r w:rsidRPr="00290B10">
        <w:t xml:space="preserve"> k vrednosti proizvodnje kmetijskih proizvodov </w:t>
      </w:r>
      <w:r>
        <w:t xml:space="preserve">skoraj </w:t>
      </w:r>
      <w:r w:rsidRPr="00290B10">
        <w:t>polovico prispeval</w:t>
      </w:r>
      <w:r>
        <w:t>e</w:t>
      </w:r>
      <w:r w:rsidRPr="00290B10">
        <w:t xml:space="preserve"> pridelava krmnih rastlin (</w:t>
      </w:r>
      <w:r>
        <w:t>18 </w:t>
      </w:r>
      <w:r w:rsidRPr="00290B10">
        <w:t xml:space="preserve">% oz. </w:t>
      </w:r>
      <w:r>
        <w:t>290</w:t>
      </w:r>
      <w:r w:rsidRPr="00290B10">
        <w:t xml:space="preserve"> mio EUR), prireja mleka (1</w:t>
      </w:r>
      <w:r>
        <w:t>6 </w:t>
      </w:r>
      <w:r w:rsidRPr="00290B10">
        <w:t>% oz. 2</w:t>
      </w:r>
      <w:r>
        <w:t>62</w:t>
      </w:r>
      <w:r w:rsidRPr="00290B10">
        <w:t xml:space="preserve"> mio EUR)</w:t>
      </w:r>
      <w:r>
        <w:t xml:space="preserve"> ter </w:t>
      </w:r>
      <w:r w:rsidRPr="00290B10">
        <w:t xml:space="preserve">prireja govejega </w:t>
      </w:r>
      <w:r>
        <w:t xml:space="preserve">mesa </w:t>
      </w:r>
      <w:r w:rsidRPr="00290B10">
        <w:t>(13</w:t>
      </w:r>
      <w:r>
        <w:t> </w:t>
      </w:r>
      <w:r w:rsidRPr="00290B10">
        <w:t xml:space="preserve">% oz. </w:t>
      </w:r>
      <w:r>
        <w:t>206</w:t>
      </w:r>
      <w:r w:rsidRPr="00290B10">
        <w:t> mio EUR)</w:t>
      </w:r>
      <w:r>
        <w:t>.</w:t>
      </w:r>
      <w:r w:rsidRPr="00290B10">
        <w:t xml:space="preserve"> </w:t>
      </w:r>
    </w:p>
    <w:p w14:paraId="38B5464D" w14:textId="6A6AB602" w:rsidR="00BC4B2E" w:rsidRDefault="00BC4B2E" w:rsidP="00BC4B2E">
      <w:pPr>
        <w:pStyle w:val="ZPslikanaslov"/>
      </w:pPr>
      <w:bookmarkStart w:id="16" w:name="_Toc201921502"/>
      <w:r w:rsidRPr="00290B10">
        <w:t xml:space="preserve">Slika </w:t>
      </w:r>
      <w:fldSimple w:instr=" SEQ Slika \* ARABIC ">
        <w:r>
          <w:rPr>
            <w:noProof/>
          </w:rPr>
          <w:t>2</w:t>
        </w:r>
      </w:fldSimple>
      <w:r w:rsidRPr="00290B10">
        <w:t xml:space="preserve">: Struktura rastlinske </w:t>
      </w:r>
      <w:r>
        <w:t>pridelave</w:t>
      </w:r>
      <w:r w:rsidRPr="00290B10">
        <w:t xml:space="preserve"> in živinoreje </w:t>
      </w:r>
      <w:r>
        <w:t xml:space="preserve">po </w:t>
      </w:r>
      <w:r w:rsidRPr="00290B10">
        <w:t>vrednost</w:t>
      </w:r>
      <w:r>
        <w:t>i</w:t>
      </w:r>
      <w:r w:rsidRPr="00290B10">
        <w:t xml:space="preserve"> proizvodnje kmetijskih proizvodov; 202</w:t>
      </w:r>
      <w:r>
        <w:t>4</w:t>
      </w:r>
      <w:bookmarkEnd w:id="16"/>
    </w:p>
    <w:p w14:paraId="1D56D051" w14:textId="77777777" w:rsidR="00BC4B2E" w:rsidRPr="00290B10" w:rsidRDefault="00BC4B2E" w:rsidP="00BC4B2E">
      <w:pPr>
        <w:pStyle w:val="ZPslika"/>
      </w:pPr>
      <w:r>
        <w:drawing>
          <wp:inline distT="0" distB="0" distL="0" distR="0" wp14:anchorId="200F7622" wp14:editId="67FF1DD9">
            <wp:extent cx="5761355" cy="2377440"/>
            <wp:effectExtent l="19050" t="19050" r="10795" b="22860"/>
            <wp:docPr id="944103971" name="Slika 45" descr="A close-up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03971" name="Slika 45" descr="A close-up of a pie ch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377440"/>
                    </a:xfrm>
                    <a:prstGeom prst="rect">
                      <a:avLst/>
                    </a:prstGeom>
                    <a:noFill/>
                    <a:ln w="6350">
                      <a:solidFill>
                        <a:schemeClr val="tx1">
                          <a:lumMod val="50000"/>
                          <a:lumOff val="50000"/>
                        </a:schemeClr>
                      </a:solidFill>
                    </a:ln>
                  </pic:spPr>
                </pic:pic>
              </a:graphicData>
            </a:graphic>
          </wp:inline>
        </w:drawing>
      </w:r>
    </w:p>
    <w:p w14:paraId="72440C33" w14:textId="060DE8A6" w:rsidR="003D4967" w:rsidRPr="00BC4B2E" w:rsidRDefault="00BC4B2E" w:rsidP="00BC4B2E">
      <w:pPr>
        <w:pStyle w:val="ZPpodnapis"/>
        <w:rPr>
          <w:color w:val="4F81BD" w:themeColor="accent1"/>
        </w:rPr>
        <w:sectPr w:rsidR="003D4967" w:rsidRPr="00BC4B2E" w:rsidSect="00282A0D">
          <w:headerReference w:type="default" r:id="rId12"/>
          <w:pgSz w:w="11907" w:h="16840" w:code="9"/>
          <w:pgMar w:top="1418" w:right="1418" w:bottom="1418" w:left="1418" w:header="567" w:footer="567" w:gutter="0"/>
          <w:cols w:space="708"/>
          <w:docGrid w:linePitch="360"/>
        </w:sectPr>
      </w:pPr>
      <w:r w:rsidRPr="00290B10">
        <w:t>Vir: SURS, preračuni KIS</w:t>
      </w:r>
      <w:r w:rsidR="00CB7F18" w:rsidRPr="00BC4B2E">
        <w:rPr>
          <w:color w:val="4F81BD" w:themeColor="accent1"/>
        </w:rPr>
        <w:br w:type="page"/>
      </w:r>
    </w:p>
    <w:p w14:paraId="675EDC72" w14:textId="2A924F2B" w:rsidR="0007711F" w:rsidRPr="00BC4B2E" w:rsidRDefault="00947021" w:rsidP="00BC4B2E">
      <w:pPr>
        <w:pStyle w:val="Naslov1"/>
      </w:pPr>
      <w:bookmarkStart w:id="17" w:name="_Toc201921395"/>
      <w:bookmarkStart w:id="18" w:name="_Toc201921606"/>
      <w:r w:rsidRPr="00BC4B2E">
        <w:t>RASTLINSKI PRIDELKI</w:t>
      </w:r>
      <w:bookmarkStart w:id="19" w:name="_Toc295059141"/>
      <w:bookmarkStart w:id="20" w:name="_Toc295059188"/>
      <w:bookmarkStart w:id="21" w:name="_Toc458751152"/>
      <w:bookmarkEnd w:id="13"/>
      <w:bookmarkEnd w:id="14"/>
      <w:bookmarkEnd w:id="17"/>
      <w:bookmarkEnd w:id="18"/>
    </w:p>
    <w:p w14:paraId="5DB05A5B" w14:textId="28B27EF4" w:rsidR="00947021" w:rsidRPr="00435656" w:rsidRDefault="00947021" w:rsidP="000A3314">
      <w:pPr>
        <w:pStyle w:val="Naslov2"/>
      </w:pPr>
      <w:bookmarkStart w:id="22" w:name="_Toc201921396"/>
      <w:bookmarkStart w:id="23" w:name="_Toc201921607"/>
      <w:r w:rsidRPr="00435656">
        <w:t>Žito</w:t>
      </w:r>
      <w:bookmarkEnd w:id="19"/>
      <w:bookmarkEnd w:id="20"/>
      <w:bookmarkEnd w:id="21"/>
      <w:bookmarkEnd w:id="22"/>
      <w:bookmarkEnd w:id="23"/>
    </w:p>
    <w:p w14:paraId="6516BC32" w14:textId="6F0DB529" w:rsidR="00CB25A1" w:rsidRPr="00B039F1" w:rsidRDefault="00F31448" w:rsidP="00CB25A1">
      <w:pPr>
        <w:pStyle w:val="ZPtekst"/>
      </w:pPr>
      <w:r w:rsidRPr="00F222F5">
        <w:rPr>
          <w:i/>
          <w:color w:val="4F6228" w:themeColor="accent3" w:themeShade="80"/>
          <w:u w:val="single"/>
        </w:rPr>
        <w:t>Obseg pridelave</w:t>
      </w:r>
      <w:r w:rsidRPr="00F222F5">
        <w:rPr>
          <w:color w:val="4F6228" w:themeColor="accent3" w:themeShade="80"/>
        </w:rPr>
        <w:t xml:space="preserve"> </w:t>
      </w:r>
      <w:r w:rsidRPr="00CB25A1">
        <w:t xml:space="preserve">– </w:t>
      </w:r>
      <w:r w:rsidR="00CB25A1" w:rsidRPr="00CB25A1">
        <w:t>Delež žita v vrednosti kmetijske pridelave med leti niha. K vrednosti</w:t>
      </w:r>
      <w:r w:rsidR="00CB25A1" w:rsidRPr="00B039F1">
        <w:t xml:space="preserve"> proizvodnje kmetijskih proizvodov prispeva žito po letu 2012, od najmanj 6,3 % v letu 2018 do največ 10,6 % v letu 2022. Prispevek žita k vrednosti rastlinskih pridelkov je bil v obdobju 2012–2024 od 10,8 % do 19,8 %, pri čemer je bil največji v letu 2022. V letu 2024 je bil prispevek žita med manjšimi in je znašal 12,6 %.</w:t>
      </w:r>
    </w:p>
    <w:p w14:paraId="343EA667" w14:textId="77777777" w:rsidR="00CB25A1" w:rsidRPr="00B039F1" w:rsidRDefault="00CB25A1" w:rsidP="00CB25A1">
      <w:pPr>
        <w:pStyle w:val="ZPtekst"/>
      </w:pPr>
      <w:r w:rsidRPr="00B039F1">
        <w:t xml:space="preserve">V letu 2023 je bila izvedena zadnja raziskava strukture kmetijskih gospodarstev. Podrobni podatki še niso na voljo, zato bodo obravnavani v prihodnjih poročilih. V nadaljevanju povzemamo zadnje podatke popisa kmetijstva iz leta 2020. S pridelavo žita se je v Sloveniji v letu 2020 ukvarjalo približno 29 tisoč gospodarstev, ki so žito pridelovala na skoraj 98 tisoč ha njiv. Opazna je nadaljnja koncentracija pridelave žita. V obdobju med letoma 2010 in 2020 se je število gospodarstev s pridelavo žita zmanjšalo še za nadaljnjih 20 %, potem ko se je med letoma 2000 in 2010 zmanjšalo že za 35 %. Površina žita se je v obdobju med popisoma v letih 2010 in 2020 povečala za 4 %, v primerjavi z začetkom stoletja pa je bila manjša za 4 %. V obdobju med popisoma v letih 2020 in 2010 se je število pridelovalcev pšenice in pire zmanjšalo za 39 %, koruze za zrnje pa za 24 %. Povprečna površina žita na kmetijsko gospodarstvo (v nadaljevanju: KMG) se je povečala na 3,36 ha, kar je 30 % več v primerjavi z letom 2010 (2,59 ha) oziroma za 84 % v primerjavi z letom 2000 (1,82 ha). Povprečna površina pšenice in pire na KMG je bila v primerjavi z letom 2010 večja za 41 % (2,41 ha), povprečna površina koruze za zrnje pa za 44 % (2,12 ha). </w:t>
      </w:r>
    </w:p>
    <w:p w14:paraId="628287E5" w14:textId="236004D6" w:rsidR="00CB25A1" w:rsidRPr="00B039F1" w:rsidRDefault="00CB25A1" w:rsidP="00CB25A1">
      <w:pPr>
        <w:pStyle w:val="ZPtekst"/>
        <w:rPr>
          <w:bCs/>
        </w:rPr>
      </w:pPr>
      <w:r w:rsidRPr="00B039F1">
        <w:rPr>
          <w:bCs/>
        </w:rPr>
        <w:t>Pridelovalna površina žita se je po podatkih letne statistike v letu 2024 zmanjšala za 4 % in je s 102 tisoč hektarji ostala na ravni povprečja zadnjih petih let (2019–2023). V zadnjih petih letih je bilo z žitom v povprečju zasejanih približno 5</w:t>
      </w:r>
      <w:r w:rsidR="00AD1ECA">
        <w:rPr>
          <w:bCs/>
        </w:rPr>
        <w:t>9</w:t>
      </w:r>
      <w:r w:rsidRPr="00B039F1">
        <w:rPr>
          <w:bCs/>
        </w:rPr>
        <w:t xml:space="preserve"> % njiv</w:t>
      </w:r>
      <w:r>
        <w:rPr>
          <w:bCs/>
        </w:rPr>
        <w:t xml:space="preserve">. </w:t>
      </w:r>
      <w:r w:rsidRPr="00B039F1">
        <w:rPr>
          <w:bCs/>
        </w:rPr>
        <w:t xml:space="preserve">V primerjavi z letom prej je bilo na njivah manj pšenice (–2 %), koruze za zrnje (–5 %), ječmena (–5 %), pire (–25 %), ovsa (–12 %) in </w:t>
      </w:r>
      <w:proofErr w:type="spellStart"/>
      <w:r w:rsidRPr="00B039F1">
        <w:rPr>
          <w:bCs/>
        </w:rPr>
        <w:t>tritikale</w:t>
      </w:r>
      <w:proofErr w:type="spellEnd"/>
      <w:r w:rsidRPr="00B039F1">
        <w:rPr>
          <w:bCs/>
        </w:rPr>
        <w:t xml:space="preserve"> (–6 %)</w:t>
      </w:r>
      <w:r>
        <w:rPr>
          <w:bCs/>
        </w:rPr>
        <w:t>, več pa je bilo</w:t>
      </w:r>
      <w:r w:rsidRPr="00B039F1">
        <w:rPr>
          <w:bCs/>
        </w:rPr>
        <w:t xml:space="preserve"> rži (+6 %)</w:t>
      </w:r>
      <w:r>
        <w:rPr>
          <w:bCs/>
        </w:rPr>
        <w:t xml:space="preserve"> in ajde (+12 %).</w:t>
      </w:r>
    </w:p>
    <w:p w14:paraId="44A44B29" w14:textId="77777777" w:rsidR="00CB25A1" w:rsidRPr="00B039F1" w:rsidRDefault="00CB25A1" w:rsidP="00CB25A1">
      <w:pPr>
        <w:pStyle w:val="ZPslikanaslov"/>
      </w:pPr>
      <w:bookmarkStart w:id="24" w:name="_Toc95184298"/>
      <w:bookmarkStart w:id="25" w:name="_Toc199664485"/>
      <w:bookmarkStart w:id="26" w:name="_Toc458751095"/>
      <w:bookmarkStart w:id="27" w:name="_Toc489955898"/>
      <w:bookmarkStart w:id="28" w:name="_Toc75263145"/>
      <w:bookmarkStart w:id="29" w:name="_Toc106960881"/>
      <w:bookmarkStart w:id="30" w:name="_Toc136864004"/>
      <w:bookmarkStart w:id="31" w:name="_Toc169682964"/>
      <w:bookmarkStart w:id="32" w:name="_Toc201921503"/>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3</w:t>
      </w:r>
      <w:r w:rsidRPr="00B039F1">
        <w:rPr>
          <w:noProof/>
        </w:rPr>
        <w:fldChar w:fldCharType="end"/>
      </w:r>
      <w:r w:rsidRPr="00B039F1">
        <w:t>: Površine in hektarski pridelki žita</w:t>
      </w:r>
      <w:bookmarkEnd w:id="24"/>
      <w:r w:rsidRPr="00B039F1">
        <w:t>; 2012–20</w:t>
      </w:r>
      <w:bookmarkEnd w:id="25"/>
      <w:bookmarkEnd w:id="26"/>
      <w:bookmarkEnd w:id="27"/>
      <w:r w:rsidRPr="00B039F1">
        <w:t>2</w:t>
      </w:r>
      <w:bookmarkEnd w:id="28"/>
      <w:bookmarkEnd w:id="29"/>
      <w:bookmarkEnd w:id="30"/>
      <w:bookmarkEnd w:id="31"/>
      <w:r w:rsidRPr="00B039F1">
        <w:t>4</w:t>
      </w:r>
      <w:bookmarkEnd w:id="32"/>
    </w:p>
    <w:p w14:paraId="6DE43E1B" w14:textId="77777777" w:rsidR="00CB25A1" w:rsidRPr="00B039F1" w:rsidRDefault="00CB25A1" w:rsidP="002223DC">
      <w:pPr>
        <w:pStyle w:val="ZPslika"/>
      </w:pPr>
      <w:r w:rsidRPr="002223DC">
        <w:drawing>
          <wp:inline distT="0" distB="0" distL="0" distR="0" wp14:anchorId="18A50E2F" wp14:editId="61BF17EB">
            <wp:extent cx="5760000" cy="2540272"/>
            <wp:effectExtent l="0" t="0" r="0" b="0"/>
            <wp:docPr id="1128818837"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540272"/>
                    </a:xfrm>
                    <a:prstGeom prst="rect">
                      <a:avLst/>
                    </a:prstGeom>
                    <a:noFill/>
                    <a:ln>
                      <a:noFill/>
                    </a:ln>
                  </pic:spPr>
                </pic:pic>
              </a:graphicData>
            </a:graphic>
          </wp:inline>
        </w:drawing>
      </w:r>
    </w:p>
    <w:p w14:paraId="682F8652" w14:textId="77777777" w:rsidR="00CB25A1" w:rsidRPr="00B039F1" w:rsidRDefault="00CB25A1" w:rsidP="003709F1">
      <w:pPr>
        <w:pStyle w:val="ZPpodnapis"/>
      </w:pPr>
      <w:r w:rsidRPr="00B039F1">
        <w:t xml:space="preserve">* Koruza </w:t>
      </w:r>
      <w:r w:rsidRPr="003709F1">
        <w:t>za</w:t>
      </w:r>
      <w:r w:rsidRPr="00B039F1">
        <w:t xml:space="preserve"> zrnje.</w:t>
      </w:r>
    </w:p>
    <w:p w14:paraId="0240E304" w14:textId="77777777" w:rsidR="00CB25A1" w:rsidRPr="00B039F1" w:rsidRDefault="00CB25A1" w:rsidP="00CB25A1">
      <w:pPr>
        <w:pStyle w:val="ZPpodnapis"/>
      </w:pPr>
      <w:r w:rsidRPr="00B039F1">
        <w:t>Vir: SURS</w:t>
      </w:r>
    </w:p>
    <w:p w14:paraId="0E51C129" w14:textId="70A80ECB" w:rsidR="00CB25A1" w:rsidRPr="00B039F1" w:rsidRDefault="00CB25A1" w:rsidP="00CB25A1">
      <w:pPr>
        <w:pStyle w:val="ZPtekst"/>
      </w:pPr>
      <w:r w:rsidRPr="00B039F1">
        <w:t xml:space="preserve">Skupni pridelek žita je bil v letu 2024, predvsem zaradi dobre letine koruze za zrnje in pšenice, kljub manjšim površinam, za 1 % večji kot v letu prej in </w:t>
      </w:r>
      <w:r>
        <w:t xml:space="preserve">tudi </w:t>
      </w:r>
      <w:r w:rsidRPr="00B039F1">
        <w:t xml:space="preserve">za 1 % nad povprečjem zadnjega petletnega obdobja. K dobremu pridelku žita so prispevali tako večji hektarski pridelki </w:t>
      </w:r>
      <w:proofErr w:type="spellStart"/>
      <w:r w:rsidRPr="00B039F1">
        <w:t>strnega</w:t>
      </w:r>
      <w:proofErr w:type="spellEnd"/>
      <w:r w:rsidRPr="00B039F1">
        <w:t xml:space="preserve"> žita</w:t>
      </w:r>
      <w:r>
        <w:t xml:space="preserve"> </w:t>
      </w:r>
      <w:r w:rsidRPr="00B039F1">
        <w:t xml:space="preserve">kot tudi letina koruze za zrnje, ki je bila za 5 % večja kot v letu prej in </w:t>
      </w:r>
      <w:r w:rsidR="00B63B7A">
        <w:t xml:space="preserve">tudi </w:t>
      </w:r>
      <w:r w:rsidRPr="00B039F1">
        <w:t xml:space="preserve">za 2 % nad povprečjem obdobja zadnjih petih let (2019–2023). </w:t>
      </w:r>
    </w:p>
    <w:p w14:paraId="716BF7EB" w14:textId="77777777" w:rsidR="00CB25A1" w:rsidRPr="00B039F1" w:rsidRDefault="00CB25A1" w:rsidP="00CB25A1">
      <w:pPr>
        <w:pStyle w:val="ZPpregnaslov"/>
      </w:pPr>
      <w:bookmarkStart w:id="33" w:name="_Toc95184285"/>
      <w:bookmarkStart w:id="34" w:name="_Toc199664459"/>
      <w:bookmarkStart w:id="35" w:name="_Toc295059160"/>
      <w:bookmarkStart w:id="36" w:name="_Toc489955874"/>
      <w:bookmarkStart w:id="37" w:name="_Toc75263121"/>
      <w:bookmarkStart w:id="38" w:name="_Toc106960848"/>
      <w:bookmarkStart w:id="39" w:name="_Toc136864182"/>
      <w:bookmarkStart w:id="40" w:name="_Toc169682939"/>
      <w:bookmarkStart w:id="41" w:name="_Toc201921477"/>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Pr>
          <w:noProof/>
        </w:rPr>
        <w:t>1</w:t>
      </w:r>
      <w:r w:rsidRPr="00B039F1">
        <w:rPr>
          <w:noProof/>
        </w:rPr>
        <w:fldChar w:fldCharType="end"/>
      </w:r>
      <w:r w:rsidRPr="00B039F1">
        <w:t xml:space="preserve">: Pridelava žita; </w:t>
      </w:r>
      <w:bookmarkEnd w:id="33"/>
      <w:r w:rsidRPr="00B039F1">
        <w:t xml:space="preserve">2023 in </w:t>
      </w:r>
      <w:bookmarkEnd w:id="34"/>
      <w:r w:rsidRPr="00B039F1">
        <w:t>20</w:t>
      </w:r>
      <w:bookmarkEnd w:id="35"/>
      <w:bookmarkEnd w:id="36"/>
      <w:r w:rsidRPr="00B039F1">
        <w:t>2</w:t>
      </w:r>
      <w:bookmarkEnd w:id="37"/>
      <w:bookmarkEnd w:id="38"/>
      <w:bookmarkEnd w:id="39"/>
      <w:bookmarkEnd w:id="40"/>
      <w:r w:rsidRPr="00B039F1">
        <w:t>4</w:t>
      </w:r>
      <w:bookmarkEnd w:id="41"/>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1873"/>
        <w:gridCol w:w="700"/>
        <w:gridCol w:w="821"/>
        <w:gridCol w:w="710"/>
        <w:gridCol w:w="841"/>
        <w:gridCol w:w="841"/>
        <w:gridCol w:w="841"/>
        <w:gridCol w:w="841"/>
        <w:gridCol w:w="841"/>
        <w:gridCol w:w="752"/>
      </w:tblGrid>
      <w:tr w:rsidR="00CB25A1" w:rsidRPr="00B039F1" w14:paraId="19E03D3B" w14:textId="77777777" w:rsidTr="002223DC">
        <w:trPr>
          <w:trHeight w:val="227"/>
          <w:jc w:val="center"/>
        </w:trPr>
        <w:tc>
          <w:tcPr>
            <w:tcW w:w="1034" w:type="pct"/>
            <w:vMerge w:val="restart"/>
            <w:tcBorders>
              <w:top w:val="single" w:sz="12" w:space="0" w:color="008000"/>
              <w:left w:val="single" w:sz="4" w:space="0" w:color="008000"/>
              <w:right w:val="single" w:sz="4" w:space="0" w:color="008000"/>
            </w:tcBorders>
            <w:shd w:val="clear" w:color="auto" w:fill="EAF1DD" w:themeFill="accent3" w:themeFillTint="33"/>
            <w:vAlign w:val="bottom"/>
          </w:tcPr>
          <w:p w14:paraId="5612E1CA" w14:textId="77777777" w:rsidR="00CB25A1" w:rsidRPr="00B039F1" w:rsidRDefault="00CB25A1" w:rsidP="002223DC">
            <w:pPr>
              <w:pStyle w:val="ZPpregglava"/>
              <w:jc w:val="center"/>
            </w:pPr>
            <w:bookmarkStart w:id="42" w:name="OLE_LINK1"/>
          </w:p>
        </w:tc>
        <w:tc>
          <w:tcPr>
            <w:tcW w:w="839" w:type="pct"/>
            <w:gridSpan w:val="2"/>
            <w:tcBorders>
              <w:top w:val="single" w:sz="12" w:space="0" w:color="008000"/>
              <w:left w:val="single" w:sz="4" w:space="0" w:color="008000"/>
              <w:bottom w:val="single" w:sz="4" w:space="0" w:color="008000"/>
              <w:right w:val="single" w:sz="4" w:space="0" w:color="008000"/>
            </w:tcBorders>
            <w:shd w:val="clear" w:color="auto" w:fill="EAF1DD" w:themeFill="accent3" w:themeFillTint="33"/>
            <w:noWrap/>
            <w:vAlign w:val="bottom"/>
          </w:tcPr>
          <w:p w14:paraId="2D6CE01F" w14:textId="77777777" w:rsidR="00CB25A1" w:rsidRPr="00B039F1" w:rsidRDefault="00CB25A1" w:rsidP="002223DC">
            <w:pPr>
              <w:pStyle w:val="ZPpregglava"/>
              <w:jc w:val="center"/>
            </w:pPr>
            <w:r w:rsidRPr="00B039F1">
              <w:t>Površina (ha)</w:t>
            </w:r>
          </w:p>
        </w:tc>
        <w:tc>
          <w:tcPr>
            <w:tcW w:w="392" w:type="pct"/>
            <w:vMerge w:val="restart"/>
            <w:tcBorders>
              <w:top w:val="single" w:sz="12" w:space="0" w:color="008000"/>
              <w:left w:val="single" w:sz="4" w:space="0" w:color="008000"/>
              <w:right w:val="single" w:sz="4" w:space="0" w:color="008000"/>
            </w:tcBorders>
            <w:shd w:val="clear" w:color="auto" w:fill="EAF1DD" w:themeFill="accent3" w:themeFillTint="33"/>
            <w:vAlign w:val="bottom"/>
          </w:tcPr>
          <w:p w14:paraId="44DEC1A7" w14:textId="77777777" w:rsidR="00CB25A1" w:rsidRPr="00B039F1" w:rsidRDefault="00CB25A1" w:rsidP="002223DC">
            <w:pPr>
              <w:pStyle w:val="ZPpregglava"/>
            </w:pPr>
            <w:r w:rsidRPr="00B039F1">
              <w:t>Indeks</w:t>
            </w:r>
          </w:p>
          <w:p w14:paraId="30B80CF2" w14:textId="77777777" w:rsidR="00CB25A1" w:rsidRPr="00B039F1" w:rsidRDefault="00CB25A1" w:rsidP="002223DC">
            <w:pPr>
              <w:pStyle w:val="ZPpregglava"/>
            </w:pPr>
            <w:r w:rsidRPr="00B039F1">
              <w:t>2024/23</w:t>
            </w:r>
          </w:p>
        </w:tc>
        <w:tc>
          <w:tcPr>
            <w:tcW w:w="928" w:type="pct"/>
            <w:gridSpan w:val="2"/>
            <w:tcBorders>
              <w:top w:val="single" w:sz="12" w:space="0" w:color="008000"/>
              <w:left w:val="single" w:sz="4" w:space="0" w:color="008000"/>
              <w:bottom w:val="single" w:sz="4" w:space="0" w:color="008000"/>
              <w:right w:val="single" w:sz="4" w:space="0" w:color="008000"/>
            </w:tcBorders>
            <w:shd w:val="clear" w:color="auto" w:fill="EAF1DD" w:themeFill="accent3" w:themeFillTint="33"/>
            <w:vAlign w:val="bottom"/>
          </w:tcPr>
          <w:p w14:paraId="1FD55B42" w14:textId="77777777" w:rsidR="00CB25A1" w:rsidRPr="00B039F1" w:rsidRDefault="00CB25A1" w:rsidP="002223DC">
            <w:pPr>
              <w:pStyle w:val="ZPpregglava"/>
              <w:jc w:val="center"/>
            </w:pPr>
            <w:r w:rsidRPr="00B039F1">
              <w:t>Pridelek (t/ha)</w:t>
            </w:r>
          </w:p>
        </w:tc>
        <w:tc>
          <w:tcPr>
            <w:tcW w:w="464" w:type="pct"/>
            <w:vMerge w:val="restart"/>
            <w:tcBorders>
              <w:top w:val="single" w:sz="12" w:space="0" w:color="008000"/>
              <w:left w:val="single" w:sz="4" w:space="0" w:color="008000"/>
              <w:right w:val="single" w:sz="4" w:space="0" w:color="008000"/>
            </w:tcBorders>
            <w:shd w:val="clear" w:color="auto" w:fill="EAF1DD" w:themeFill="accent3" w:themeFillTint="33"/>
            <w:noWrap/>
            <w:vAlign w:val="bottom"/>
          </w:tcPr>
          <w:p w14:paraId="571AC76B" w14:textId="77777777" w:rsidR="00CB25A1" w:rsidRPr="00B039F1" w:rsidRDefault="00CB25A1" w:rsidP="002223DC">
            <w:pPr>
              <w:pStyle w:val="ZPpregglava"/>
            </w:pPr>
            <w:r w:rsidRPr="00B039F1">
              <w:t>Indeks</w:t>
            </w:r>
          </w:p>
          <w:p w14:paraId="396148E9" w14:textId="77777777" w:rsidR="00CB25A1" w:rsidRPr="00B039F1" w:rsidRDefault="00CB25A1" w:rsidP="002223DC">
            <w:pPr>
              <w:pStyle w:val="ZPpregglava"/>
            </w:pPr>
            <w:r w:rsidRPr="00B039F1">
              <w:t>2024/23</w:t>
            </w:r>
          </w:p>
        </w:tc>
        <w:tc>
          <w:tcPr>
            <w:tcW w:w="928" w:type="pct"/>
            <w:gridSpan w:val="2"/>
            <w:tcBorders>
              <w:top w:val="single" w:sz="12" w:space="0" w:color="008000"/>
              <w:left w:val="single" w:sz="4" w:space="0" w:color="008000"/>
              <w:bottom w:val="single" w:sz="4" w:space="0" w:color="008000"/>
              <w:right w:val="single" w:sz="4" w:space="0" w:color="008000"/>
            </w:tcBorders>
            <w:shd w:val="clear" w:color="auto" w:fill="EAF1DD" w:themeFill="accent3" w:themeFillTint="33"/>
            <w:vAlign w:val="bottom"/>
          </w:tcPr>
          <w:p w14:paraId="6436E1D8" w14:textId="77777777" w:rsidR="00CB25A1" w:rsidRPr="00B039F1" w:rsidRDefault="00CB25A1" w:rsidP="002223DC">
            <w:pPr>
              <w:pStyle w:val="ZPpregglava"/>
              <w:jc w:val="center"/>
            </w:pPr>
            <w:r w:rsidRPr="00B039F1">
              <w:t>Skupni pridelek (t)</w:t>
            </w:r>
          </w:p>
        </w:tc>
        <w:tc>
          <w:tcPr>
            <w:tcW w:w="415" w:type="pct"/>
            <w:vMerge w:val="restart"/>
            <w:tcBorders>
              <w:top w:val="single" w:sz="12" w:space="0" w:color="008000"/>
              <w:left w:val="single" w:sz="4" w:space="0" w:color="008000"/>
              <w:right w:val="single" w:sz="4" w:space="0" w:color="008000"/>
            </w:tcBorders>
            <w:shd w:val="clear" w:color="auto" w:fill="EAF1DD" w:themeFill="accent3" w:themeFillTint="33"/>
            <w:vAlign w:val="bottom"/>
          </w:tcPr>
          <w:p w14:paraId="2882F516" w14:textId="77777777" w:rsidR="00CB25A1" w:rsidRPr="00B039F1" w:rsidRDefault="00CB25A1" w:rsidP="002223DC">
            <w:pPr>
              <w:pStyle w:val="ZPpregglava"/>
            </w:pPr>
            <w:r w:rsidRPr="00B039F1">
              <w:t>Indeks</w:t>
            </w:r>
          </w:p>
          <w:p w14:paraId="430109C2" w14:textId="77777777" w:rsidR="00CB25A1" w:rsidRPr="00B039F1" w:rsidRDefault="00CB25A1" w:rsidP="002223DC">
            <w:pPr>
              <w:pStyle w:val="ZPpregglava"/>
            </w:pPr>
            <w:r w:rsidRPr="00B039F1">
              <w:t>2024/23</w:t>
            </w:r>
          </w:p>
        </w:tc>
      </w:tr>
      <w:tr w:rsidR="00CB25A1" w:rsidRPr="00B039F1" w14:paraId="608D8C1F" w14:textId="77777777" w:rsidTr="002223DC">
        <w:trPr>
          <w:trHeight w:val="227"/>
          <w:jc w:val="center"/>
        </w:trPr>
        <w:tc>
          <w:tcPr>
            <w:tcW w:w="1034" w:type="pct"/>
            <w:vMerge/>
            <w:tcBorders>
              <w:left w:val="single" w:sz="4" w:space="0" w:color="008000"/>
              <w:bottom w:val="single" w:sz="4" w:space="0" w:color="008000"/>
              <w:right w:val="single" w:sz="4" w:space="0" w:color="008000"/>
            </w:tcBorders>
            <w:shd w:val="clear" w:color="auto" w:fill="EAF1DD" w:themeFill="accent3" w:themeFillTint="33"/>
            <w:vAlign w:val="bottom"/>
          </w:tcPr>
          <w:p w14:paraId="4A99CD89" w14:textId="77777777" w:rsidR="00CB25A1" w:rsidRPr="00B039F1" w:rsidRDefault="00CB25A1" w:rsidP="002223DC">
            <w:pPr>
              <w:pStyle w:val="ZPpregglava"/>
              <w:jc w:val="center"/>
            </w:pPr>
          </w:p>
        </w:tc>
        <w:tc>
          <w:tcPr>
            <w:tcW w:w="386"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noWrap/>
            <w:vAlign w:val="bottom"/>
          </w:tcPr>
          <w:p w14:paraId="096ED717" w14:textId="77777777" w:rsidR="00CB25A1" w:rsidRPr="00B039F1" w:rsidRDefault="00CB25A1" w:rsidP="002223DC">
            <w:pPr>
              <w:pStyle w:val="ZPpregglava"/>
              <w:rPr>
                <w:bCs/>
              </w:rPr>
            </w:pPr>
            <w:r w:rsidRPr="00B039F1">
              <w:rPr>
                <w:bCs/>
              </w:rPr>
              <w:t>2023</w:t>
            </w:r>
          </w:p>
        </w:tc>
        <w:tc>
          <w:tcPr>
            <w:tcW w:w="453"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noWrap/>
            <w:vAlign w:val="bottom"/>
          </w:tcPr>
          <w:p w14:paraId="7C3E4A6B" w14:textId="77777777" w:rsidR="00CB25A1" w:rsidRPr="00B039F1" w:rsidRDefault="00CB25A1" w:rsidP="002223DC">
            <w:pPr>
              <w:pStyle w:val="ZPpregglava"/>
              <w:rPr>
                <w:bCs/>
              </w:rPr>
            </w:pPr>
            <w:r w:rsidRPr="00B039F1">
              <w:rPr>
                <w:bCs/>
              </w:rPr>
              <w:t>2024</w:t>
            </w:r>
          </w:p>
        </w:tc>
        <w:tc>
          <w:tcPr>
            <w:tcW w:w="392" w:type="pct"/>
            <w:vMerge/>
            <w:tcBorders>
              <w:left w:val="single" w:sz="4" w:space="0" w:color="008000"/>
              <w:bottom w:val="single" w:sz="4" w:space="0" w:color="008000"/>
              <w:right w:val="single" w:sz="4" w:space="0" w:color="008000"/>
            </w:tcBorders>
            <w:shd w:val="clear" w:color="auto" w:fill="EAF1DD" w:themeFill="accent3" w:themeFillTint="33"/>
            <w:vAlign w:val="bottom"/>
          </w:tcPr>
          <w:p w14:paraId="7CB9EC7E" w14:textId="77777777" w:rsidR="00CB25A1" w:rsidRPr="00B039F1" w:rsidRDefault="00CB25A1" w:rsidP="002223DC">
            <w:pPr>
              <w:pStyle w:val="ZPpregglava"/>
            </w:pPr>
          </w:p>
        </w:tc>
        <w:tc>
          <w:tcPr>
            <w:tcW w:w="464"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03B2A745" w14:textId="77777777" w:rsidR="00CB25A1" w:rsidRPr="00B039F1" w:rsidRDefault="00CB25A1" w:rsidP="002223DC">
            <w:pPr>
              <w:pStyle w:val="ZPpregglava"/>
              <w:rPr>
                <w:bCs/>
              </w:rPr>
            </w:pPr>
            <w:r w:rsidRPr="00B039F1">
              <w:rPr>
                <w:bCs/>
              </w:rPr>
              <w:t>2023</w:t>
            </w:r>
          </w:p>
        </w:tc>
        <w:tc>
          <w:tcPr>
            <w:tcW w:w="464"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77C7C187" w14:textId="77777777" w:rsidR="00CB25A1" w:rsidRPr="00B039F1" w:rsidRDefault="00CB25A1" w:rsidP="002223DC">
            <w:pPr>
              <w:pStyle w:val="ZPpregglava"/>
              <w:rPr>
                <w:bCs/>
              </w:rPr>
            </w:pPr>
            <w:r w:rsidRPr="00B039F1">
              <w:rPr>
                <w:bCs/>
              </w:rPr>
              <w:t>2024</w:t>
            </w:r>
          </w:p>
        </w:tc>
        <w:tc>
          <w:tcPr>
            <w:tcW w:w="464" w:type="pct"/>
            <w:vMerge/>
            <w:tcBorders>
              <w:left w:val="single" w:sz="4" w:space="0" w:color="008000"/>
              <w:bottom w:val="single" w:sz="4" w:space="0" w:color="008000"/>
              <w:right w:val="single" w:sz="4" w:space="0" w:color="008000"/>
            </w:tcBorders>
            <w:shd w:val="clear" w:color="auto" w:fill="EAF1DD" w:themeFill="accent3" w:themeFillTint="33"/>
            <w:noWrap/>
            <w:vAlign w:val="bottom"/>
          </w:tcPr>
          <w:p w14:paraId="4558527A" w14:textId="77777777" w:rsidR="00CB25A1" w:rsidRPr="00B039F1" w:rsidRDefault="00CB25A1" w:rsidP="002223DC">
            <w:pPr>
              <w:pStyle w:val="ZPpregglava"/>
            </w:pPr>
          </w:p>
        </w:tc>
        <w:tc>
          <w:tcPr>
            <w:tcW w:w="464"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6860E4AA" w14:textId="77777777" w:rsidR="00CB25A1" w:rsidRPr="00B039F1" w:rsidRDefault="00CB25A1" w:rsidP="002223DC">
            <w:pPr>
              <w:pStyle w:val="ZPpregglava"/>
              <w:rPr>
                <w:bCs/>
              </w:rPr>
            </w:pPr>
            <w:r w:rsidRPr="00B039F1">
              <w:rPr>
                <w:bCs/>
              </w:rPr>
              <w:t>2023</w:t>
            </w:r>
          </w:p>
        </w:tc>
        <w:tc>
          <w:tcPr>
            <w:tcW w:w="464"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68313F7F" w14:textId="77777777" w:rsidR="00CB25A1" w:rsidRPr="00B039F1" w:rsidRDefault="00CB25A1" w:rsidP="002223DC">
            <w:pPr>
              <w:pStyle w:val="ZPpregglava"/>
              <w:rPr>
                <w:bCs/>
              </w:rPr>
            </w:pPr>
            <w:r w:rsidRPr="00B039F1">
              <w:rPr>
                <w:bCs/>
              </w:rPr>
              <w:t>2024</w:t>
            </w:r>
          </w:p>
        </w:tc>
        <w:tc>
          <w:tcPr>
            <w:tcW w:w="415" w:type="pct"/>
            <w:vMerge/>
            <w:tcBorders>
              <w:left w:val="single" w:sz="4" w:space="0" w:color="008000"/>
              <w:bottom w:val="single" w:sz="4" w:space="0" w:color="008000"/>
              <w:right w:val="single" w:sz="4" w:space="0" w:color="008000"/>
            </w:tcBorders>
            <w:shd w:val="clear" w:color="auto" w:fill="EAF1DD" w:themeFill="accent3" w:themeFillTint="33"/>
            <w:vAlign w:val="bottom"/>
          </w:tcPr>
          <w:p w14:paraId="445DE100" w14:textId="77777777" w:rsidR="00CB25A1" w:rsidRPr="00B039F1" w:rsidRDefault="00CB25A1" w:rsidP="002223DC">
            <w:pPr>
              <w:pStyle w:val="ZPpregglava"/>
            </w:pPr>
          </w:p>
        </w:tc>
      </w:tr>
      <w:tr w:rsidR="00CB25A1" w:rsidRPr="00B039F1" w14:paraId="4872D8ED" w14:textId="77777777" w:rsidTr="002223DC">
        <w:trPr>
          <w:trHeight w:val="227"/>
          <w:jc w:val="center"/>
        </w:trPr>
        <w:tc>
          <w:tcPr>
            <w:tcW w:w="1034" w:type="pct"/>
            <w:tcBorders>
              <w:top w:val="single" w:sz="4" w:space="0" w:color="008000"/>
              <w:left w:val="single" w:sz="4" w:space="0" w:color="008000"/>
              <w:bottom w:val="single" w:sz="4" w:space="0" w:color="008000"/>
              <w:right w:val="single" w:sz="4" w:space="0" w:color="008000"/>
            </w:tcBorders>
            <w:vAlign w:val="bottom"/>
          </w:tcPr>
          <w:p w14:paraId="31457A46" w14:textId="77777777" w:rsidR="00CB25A1" w:rsidRPr="00B039F1" w:rsidRDefault="00CB25A1" w:rsidP="002223DC">
            <w:pPr>
              <w:pStyle w:val="ZPpregtekst"/>
              <w:rPr>
                <w:b/>
              </w:rPr>
            </w:pPr>
            <w:r w:rsidRPr="00B039F1">
              <w:rPr>
                <w:b/>
              </w:rPr>
              <w:t>Žito skupaj, od tega:</w:t>
            </w:r>
          </w:p>
        </w:tc>
        <w:tc>
          <w:tcPr>
            <w:tcW w:w="386" w:type="pct"/>
            <w:tcBorders>
              <w:top w:val="single" w:sz="4" w:space="0" w:color="008000"/>
              <w:left w:val="single" w:sz="4" w:space="0" w:color="008000"/>
              <w:bottom w:val="single" w:sz="4" w:space="0" w:color="008000"/>
              <w:right w:val="single" w:sz="4" w:space="0" w:color="008000"/>
            </w:tcBorders>
            <w:noWrap/>
            <w:vAlign w:val="bottom"/>
          </w:tcPr>
          <w:p w14:paraId="51709051" w14:textId="77777777" w:rsidR="00CB25A1" w:rsidRPr="00B039F1" w:rsidRDefault="00CB25A1" w:rsidP="002223DC">
            <w:pPr>
              <w:pStyle w:val="ZPpregtevilke"/>
              <w:rPr>
                <w:b/>
              </w:rPr>
            </w:pPr>
            <w:r w:rsidRPr="00B039F1">
              <w:rPr>
                <w:b/>
                <w:bCs/>
                <w:szCs w:val="16"/>
              </w:rPr>
              <w:t>106.073</w:t>
            </w:r>
          </w:p>
        </w:tc>
        <w:tc>
          <w:tcPr>
            <w:tcW w:w="453" w:type="pct"/>
            <w:tcBorders>
              <w:top w:val="single" w:sz="4" w:space="0" w:color="008000"/>
              <w:left w:val="single" w:sz="4" w:space="0" w:color="008000"/>
              <w:bottom w:val="single" w:sz="4" w:space="0" w:color="008000"/>
              <w:right w:val="single" w:sz="4" w:space="0" w:color="008000"/>
            </w:tcBorders>
            <w:noWrap/>
            <w:vAlign w:val="bottom"/>
          </w:tcPr>
          <w:p w14:paraId="665D58CD" w14:textId="77777777" w:rsidR="00CB25A1" w:rsidRPr="00B039F1" w:rsidRDefault="00CB25A1" w:rsidP="002223DC">
            <w:pPr>
              <w:pStyle w:val="ZPpregtevilke"/>
              <w:rPr>
                <w:b/>
              </w:rPr>
            </w:pPr>
            <w:r w:rsidRPr="00B039F1">
              <w:rPr>
                <w:b/>
                <w:bCs/>
                <w:szCs w:val="16"/>
              </w:rPr>
              <w:t>102.176</w:t>
            </w:r>
          </w:p>
        </w:tc>
        <w:tc>
          <w:tcPr>
            <w:tcW w:w="392" w:type="pct"/>
            <w:tcBorders>
              <w:top w:val="single" w:sz="4" w:space="0" w:color="008000"/>
              <w:left w:val="single" w:sz="4" w:space="0" w:color="008000"/>
              <w:bottom w:val="single" w:sz="4" w:space="0" w:color="008000"/>
              <w:right w:val="single" w:sz="4" w:space="0" w:color="008000"/>
            </w:tcBorders>
            <w:vAlign w:val="bottom"/>
          </w:tcPr>
          <w:p w14:paraId="2624A776" w14:textId="77777777" w:rsidR="00CB25A1" w:rsidRPr="00B039F1" w:rsidRDefault="00CB25A1" w:rsidP="002223DC">
            <w:pPr>
              <w:pStyle w:val="ZPpregtevilke"/>
              <w:rPr>
                <w:b/>
              </w:rPr>
            </w:pPr>
            <w:r w:rsidRPr="00B039F1">
              <w:rPr>
                <w:b/>
                <w:bCs/>
                <w:szCs w:val="16"/>
              </w:rPr>
              <w:t>96,3</w:t>
            </w:r>
          </w:p>
        </w:tc>
        <w:tc>
          <w:tcPr>
            <w:tcW w:w="464" w:type="pct"/>
            <w:tcBorders>
              <w:top w:val="single" w:sz="4" w:space="0" w:color="008000"/>
              <w:left w:val="single" w:sz="4" w:space="0" w:color="008000"/>
              <w:bottom w:val="single" w:sz="4" w:space="0" w:color="008000"/>
              <w:right w:val="single" w:sz="4" w:space="0" w:color="008000"/>
            </w:tcBorders>
            <w:vAlign w:val="bottom"/>
          </w:tcPr>
          <w:p w14:paraId="67391E6D" w14:textId="77777777" w:rsidR="00CB25A1" w:rsidRPr="00B039F1" w:rsidRDefault="00CB25A1" w:rsidP="002223DC">
            <w:pPr>
              <w:pStyle w:val="ZPpregtevilke"/>
              <w:rPr>
                <w:b/>
              </w:rPr>
            </w:pPr>
            <w:r w:rsidRPr="00B039F1">
              <w:rPr>
                <w:b/>
                <w:bCs/>
                <w:szCs w:val="16"/>
              </w:rPr>
              <w:t>6,3</w:t>
            </w:r>
          </w:p>
        </w:tc>
        <w:tc>
          <w:tcPr>
            <w:tcW w:w="464" w:type="pct"/>
            <w:tcBorders>
              <w:top w:val="single" w:sz="4" w:space="0" w:color="008000"/>
              <w:left w:val="single" w:sz="4" w:space="0" w:color="008000"/>
              <w:bottom w:val="single" w:sz="4" w:space="0" w:color="008000"/>
              <w:right w:val="single" w:sz="4" w:space="0" w:color="008000"/>
            </w:tcBorders>
            <w:vAlign w:val="bottom"/>
          </w:tcPr>
          <w:p w14:paraId="15511D28" w14:textId="77777777" w:rsidR="00CB25A1" w:rsidRPr="00B039F1" w:rsidRDefault="00CB25A1" w:rsidP="002223DC">
            <w:pPr>
              <w:pStyle w:val="ZPpregtevilke"/>
              <w:rPr>
                <w:b/>
              </w:rPr>
            </w:pPr>
            <w:r w:rsidRPr="00B039F1">
              <w:rPr>
                <w:b/>
                <w:bCs/>
                <w:szCs w:val="16"/>
              </w:rPr>
              <w:t>6,6</w:t>
            </w:r>
          </w:p>
        </w:tc>
        <w:tc>
          <w:tcPr>
            <w:tcW w:w="464" w:type="pct"/>
            <w:tcBorders>
              <w:top w:val="single" w:sz="4" w:space="0" w:color="008000"/>
              <w:left w:val="single" w:sz="4" w:space="0" w:color="008000"/>
              <w:bottom w:val="single" w:sz="4" w:space="0" w:color="008000"/>
              <w:right w:val="single" w:sz="4" w:space="0" w:color="008000"/>
            </w:tcBorders>
            <w:noWrap/>
            <w:vAlign w:val="bottom"/>
          </w:tcPr>
          <w:p w14:paraId="63D84E09" w14:textId="77777777" w:rsidR="00CB25A1" w:rsidRPr="00B039F1" w:rsidRDefault="00CB25A1" w:rsidP="002223DC">
            <w:pPr>
              <w:pStyle w:val="ZPpregtevilke"/>
              <w:rPr>
                <w:b/>
              </w:rPr>
            </w:pPr>
            <w:r w:rsidRPr="00B039F1">
              <w:rPr>
                <w:b/>
                <w:bCs/>
                <w:szCs w:val="16"/>
              </w:rPr>
              <w:t>104,8</w:t>
            </w:r>
          </w:p>
        </w:tc>
        <w:tc>
          <w:tcPr>
            <w:tcW w:w="464" w:type="pct"/>
            <w:tcBorders>
              <w:top w:val="single" w:sz="4" w:space="0" w:color="008000"/>
              <w:left w:val="single" w:sz="4" w:space="0" w:color="008000"/>
              <w:bottom w:val="single" w:sz="4" w:space="0" w:color="008000"/>
              <w:right w:val="single" w:sz="4" w:space="0" w:color="008000"/>
            </w:tcBorders>
            <w:vAlign w:val="bottom"/>
          </w:tcPr>
          <w:p w14:paraId="7C36AC8C" w14:textId="77777777" w:rsidR="00CB25A1" w:rsidRPr="00B039F1" w:rsidRDefault="00CB25A1" w:rsidP="002223DC">
            <w:pPr>
              <w:pStyle w:val="ZPpregtevilke"/>
              <w:rPr>
                <w:b/>
              </w:rPr>
            </w:pPr>
            <w:r w:rsidRPr="00B039F1">
              <w:rPr>
                <w:b/>
                <w:bCs/>
                <w:szCs w:val="16"/>
              </w:rPr>
              <w:t>666.888</w:t>
            </w:r>
          </w:p>
        </w:tc>
        <w:tc>
          <w:tcPr>
            <w:tcW w:w="464" w:type="pct"/>
            <w:tcBorders>
              <w:top w:val="single" w:sz="4" w:space="0" w:color="008000"/>
              <w:left w:val="single" w:sz="4" w:space="0" w:color="008000"/>
              <w:bottom w:val="single" w:sz="4" w:space="0" w:color="008000"/>
              <w:right w:val="single" w:sz="4" w:space="0" w:color="008000"/>
            </w:tcBorders>
            <w:vAlign w:val="bottom"/>
          </w:tcPr>
          <w:p w14:paraId="58866BAC" w14:textId="77777777" w:rsidR="00CB25A1" w:rsidRPr="00B039F1" w:rsidRDefault="00CB25A1" w:rsidP="002223DC">
            <w:pPr>
              <w:pStyle w:val="ZPpregtevilke"/>
              <w:rPr>
                <w:b/>
              </w:rPr>
            </w:pPr>
            <w:r w:rsidRPr="00B039F1">
              <w:rPr>
                <w:b/>
                <w:bCs/>
                <w:szCs w:val="16"/>
              </w:rPr>
              <w:t>672.942</w:t>
            </w:r>
          </w:p>
        </w:tc>
        <w:tc>
          <w:tcPr>
            <w:tcW w:w="415" w:type="pct"/>
            <w:tcBorders>
              <w:top w:val="single" w:sz="4" w:space="0" w:color="008000"/>
              <w:left w:val="single" w:sz="4" w:space="0" w:color="008000"/>
              <w:bottom w:val="single" w:sz="4" w:space="0" w:color="008000"/>
              <w:right w:val="single" w:sz="4" w:space="0" w:color="008000"/>
            </w:tcBorders>
            <w:vAlign w:val="bottom"/>
          </w:tcPr>
          <w:p w14:paraId="37DD8638" w14:textId="77777777" w:rsidR="00CB25A1" w:rsidRPr="00B039F1" w:rsidRDefault="00CB25A1" w:rsidP="002223DC">
            <w:pPr>
              <w:pStyle w:val="ZPpregtevilke"/>
              <w:rPr>
                <w:b/>
              </w:rPr>
            </w:pPr>
            <w:r w:rsidRPr="00B039F1">
              <w:rPr>
                <w:b/>
                <w:bCs/>
                <w:szCs w:val="16"/>
              </w:rPr>
              <w:t>100,9</w:t>
            </w:r>
          </w:p>
        </w:tc>
      </w:tr>
      <w:tr w:rsidR="00CB25A1" w:rsidRPr="00B039F1" w14:paraId="542A4D87" w14:textId="77777777" w:rsidTr="002223DC">
        <w:trPr>
          <w:trHeight w:val="227"/>
          <w:jc w:val="center"/>
        </w:trPr>
        <w:tc>
          <w:tcPr>
            <w:tcW w:w="1034" w:type="pct"/>
            <w:tcBorders>
              <w:top w:val="single" w:sz="4" w:space="0" w:color="008000"/>
              <w:left w:val="single" w:sz="4" w:space="0" w:color="008000"/>
              <w:bottom w:val="single" w:sz="4" w:space="0" w:color="008000"/>
              <w:right w:val="single" w:sz="4" w:space="0" w:color="008000"/>
            </w:tcBorders>
            <w:vAlign w:val="bottom"/>
          </w:tcPr>
          <w:p w14:paraId="78F8D9FB" w14:textId="77777777" w:rsidR="00CB25A1" w:rsidRPr="00B039F1" w:rsidRDefault="00CB25A1" w:rsidP="002223DC">
            <w:pPr>
              <w:pStyle w:val="ZPpregtekst"/>
            </w:pPr>
            <w:r w:rsidRPr="00B039F1">
              <w:t>– pšenica in pira</w:t>
            </w:r>
          </w:p>
        </w:tc>
        <w:tc>
          <w:tcPr>
            <w:tcW w:w="386" w:type="pct"/>
            <w:tcBorders>
              <w:top w:val="single" w:sz="4" w:space="0" w:color="008000"/>
              <w:left w:val="single" w:sz="4" w:space="0" w:color="008000"/>
              <w:bottom w:val="single" w:sz="4" w:space="0" w:color="008000"/>
              <w:right w:val="single" w:sz="4" w:space="0" w:color="008000"/>
            </w:tcBorders>
            <w:noWrap/>
            <w:vAlign w:val="bottom"/>
          </w:tcPr>
          <w:p w14:paraId="7DCF62DF" w14:textId="77777777" w:rsidR="00CB25A1" w:rsidRPr="00B039F1" w:rsidRDefault="00CB25A1" w:rsidP="002223DC">
            <w:pPr>
              <w:pStyle w:val="ZPpregtevilke"/>
            </w:pPr>
            <w:r w:rsidRPr="00B039F1">
              <w:rPr>
                <w:szCs w:val="16"/>
              </w:rPr>
              <w:t>28.705</w:t>
            </w:r>
          </w:p>
        </w:tc>
        <w:tc>
          <w:tcPr>
            <w:tcW w:w="453" w:type="pct"/>
            <w:tcBorders>
              <w:top w:val="single" w:sz="4" w:space="0" w:color="008000"/>
              <w:left w:val="single" w:sz="4" w:space="0" w:color="008000"/>
              <w:bottom w:val="single" w:sz="4" w:space="0" w:color="008000"/>
              <w:right w:val="single" w:sz="4" w:space="0" w:color="008000"/>
            </w:tcBorders>
            <w:noWrap/>
            <w:vAlign w:val="bottom"/>
          </w:tcPr>
          <w:p w14:paraId="18110C69" w14:textId="77777777" w:rsidR="00CB25A1" w:rsidRPr="00B039F1" w:rsidRDefault="00CB25A1" w:rsidP="002223DC">
            <w:pPr>
              <w:pStyle w:val="ZPpregtevilke"/>
            </w:pPr>
            <w:r w:rsidRPr="00B039F1">
              <w:rPr>
                <w:szCs w:val="16"/>
              </w:rPr>
              <w:t>28.043</w:t>
            </w:r>
          </w:p>
        </w:tc>
        <w:tc>
          <w:tcPr>
            <w:tcW w:w="392" w:type="pct"/>
            <w:tcBorders>
              <w:top w:val="single" w:sz="4" w:space="0" w:color="008000"/>
              <w:left w:val="single" w:sz="4" w:space="0" w:color="008000"/>
              <w:bottom w:val="single" w:sz="4" w:space="0" w:color="008000"/>
              <w:right w:val="single" w:sz="4" w:space="0" w:color="008000"/>
            </w:tcBorders>
            <w:vAlign w:val="bottom"/>
          </w:tcPr>
          <w:p w14:paraId="6115D44F" w14:textId="77777777" w:rsidR="00CB25A1" w:rsidRPr="00B039F1" w:rsidRDefault="00CB25A1" w:rsidP="002223DC">
            <w:pPr>
              <w:pStyle w:val="ZPpregtevilke"/>
            </w:pPr>
            <w:r w:rsidRPr="00B039F1">
              <w:rPr>
                <w:szCs w:val="16"/>
              </w:rPr>
              <w:t>97,7</w:t>
            </w:r>
          </w:p>
        </w:tc>
        <w:tc>
          <w:tcPr>
            <w:tcW w:w="464" w:type="pct"/>
            <w:tcBorders>
              <w:top w:val="single" w:sz="4" w:space="0" w:color="008000"/>
              <w:left w:val="single" w:sz="4" w:space="0" w:color="008000"/>
              <w:bottom w:val="single" w:sz="4" w:space="0" w:color="008000"/>
              <w:right w:val="single" w:sz="4" w:space="0" w:color="008000"/>
            </w:tcBorders>
            <w:vAlign w:val="bottom"/>
          </w:tcPr>
          <w:p w14:paraId="1D7ED56F" w14:textId="77777777" w:rsidR="00CB25A1" w:rsidRPr="00B039F1" w:rsidRDefault="00CB25A1" w:rsidP="002223DC">
            <w:pPr>
              <w:pStyle w:val="ZPpregtevilke"/>
            </w:pPr>
            <w:r w:rsidRPr="00B039F1">
              <w:rPr>
                <w:szCs w:val="16"/>
              </w:rPr>
              <w:t>5,1</w:t>
            </w:r>
          </w:p>
        </w:tc>
        <w:tc>
          <w:tcPr>
            <w:tcW w:w="464" w:type="pct"/>
            <w:tcBorders>
              <w:top w:val="single" w:sz="4" w:space="0" w:color="008000"/>
              <w:left w:val="single" w:sz="4" w:space="0" w:color="008000"/>
              <w:bottom w:val="single" w:sz="4" w:space="0" w:color="008000"/>
              <w:right w:val="single" w:sz="4" w:space="0" w:color="008000"/>
            </w:tcBorders>
            <w:vAlign w:val="bottom"/>
          </w:tcPr>
          <w:p w14:paraId="25CECB08" w14:textId="77777777" w:rsidR="00CB25A1" w:rsidRPr="00B039F1" w:rsidRDefault="00CB25A1" w:rsidP="002223DC">
            <w:pPr>
              <w:pStyle w:val="ZPpregtevilke"/>
            </w:pPr>
            <w:r w:rsidRPr="00B039F1">
              <w:rPr>
                <w:szCs w:val="16"/>
              </w:rPr>
              <w:t>5,5</w:t>
            </w:r>
          </w:p>
        </w:tc>
        <w:tc>
          <w:tcPr>
            <w:tcW w:w="464" w:type="pct"/>
            <w:tcBorders>
              <w:top w:val="single" w:sz="4" w:space="0" w:color="008000"/>
              <w:left w:val="single" w:sz="4" w:space="0" w:color="008000"/>
              <w:bottom w:val="single" w:sz="4" w:space="0" w:color="008000"/>
              <w:right w:val="single" w:sz="4" w:space="0" w:color="008000"/>
            </w:tcBorders>
            <w:noWrap/>
            <w:vAlign w:val="bottom"/>
          </w:tcPr>
          <w:p w14:paraId="094FC53B" w14:textId="77777777" w:rsidR="00CB25A1" w:rsidRPr="00B039F1" w:rsidRDefault="00CB25A1" w:rsidP="002223DC">
            <w:pPr>
              <w:pStyle w:val="ZPpregtevilke"/>
            </w:pPr>
            <w:r w:rsidRPr="00B039F1">
              <w:rPr>
                <w:szCs w:val="16"/>
              </w:rPr>
              <w:t>108,0</w:t>
            </w:r>
          </w:p>
        </w:tc>
        <w:tc>
          <w:tcPr>
            <w:tcW w:w="464" w:type="pct"/>
            <w:tcBorders>
              <w:top w:val="single" w:sz="4" w:space="0" w:color="008000"/>
              <w:left w:val="single" w:sz="4" w:space="0" w:color="008000"/>
              <w:bottom w:val="single" w:sz="4" w:space="0" w:color="008000"/>
              <w:right w:val="single" w:sz="4" w:space="0" w:color="008000"/>
            </w:tcBorders>
            <w:vAlign w:val="bottom"/>
          </w:tcPr>
          <w:p w14:paraId="544E1B4F" w14:textId="77777777" w:rsidR="00CB25A1" w:rsidRPr="00B039F1" w:rsidRDefault="00CB25A1" w:rsidP="002223DC">
            <w:pPr>
              <w:pStyle w:val="ZPpregtevilke"/>
            </w:pPr>
            <w:r w:rsidRPr="00B039F1">
              <w:rPr>
                <w:szCs w:val="16"/>
              </w:rPr>
              <w:t>145.416</w:t>
            </w:r>
          </w:p>
        </w:tc>
        <w:tc>
          <w:tcPr>
            <w:tcW w:w="464" w:type="pct"/>
            <w:tcBorders>
              <w:top w:val="single" w:sz="4" w:space="0" w:color="008000"/>
              <w:left w:val="single" w:sz="4" w:space="0" w:color="008000"/>
              <w:bottom w:val="single" w:sz="4" w:space="0" w:color="008000"/>
              <w:right w:val="single" w:sz="4" w:space="0" w:color="008000"/>
            </w:tcBorders>
            <w:vAlign w:val="bottom"/>
          </w:tcPr>
          <w:p w14:paraId="537A8C5A" w14:textId="77777777" w:rsidR="00CB25A1" w:rsidRPr="00B039F1" w:rsidRDefault="00CB25A1" w:rsidP="002223DC">
            <w:pPr>
              <w:pStyle w:val="ZPpregtevilke"/>
            </w:pPr>
            <w:r w:rsidRPr="00B039F1">
              <w:rPr>
                <w:szCs w:val="16"/>
              </w:rPr>
              <w:t>153.387</w:t>
            </w:r>
          </w:p>
        </w:tc>
        <w:tc>
          <w:tcPr>
            <w:tcW w:w="415" w:type="pct"/>
            <w:tcBorders>
              <w:top w:val="single" w:sz="4" w:space="0" w:color="008000"/>
              <w:left w:val="single" w:sz="4" w:space="0" w:color="008000"/>
              <w:bottom w:val="single" w:sz="4" w:space="0" w:color="008000"/>
              <w:right w:val="single" w:sz="4" w:space="0" w:color="008000"/>
            </w:tcBorders>
            <w:vAlign w:val="bottom"/>
          </w:tcPr>
          <w:p w14:paraId="1F672CB1" w14:textId="77777777" w:rsidR="00CB25A1" w:rsidRPr="00B039F1" w:rsidRDefault="00CB25A1" w:rsidP="002223DC">
            <w:pPr>
              <w:pStyle w:val="ZPpregtevilke"/>
            </w:pPr>
            <w:r w:rsidRPr="00B039F1">
              <w:rPr>
                <w:szCs w:val="16"/>
              </w:rPr>
              <w:t>105,5</w:t>
            </w:r>
          </w:p>
        </w:tc>
      </w:tr>
      <w:tr w:rsidR="00CB25A1" w:rsidRPr="00B039F1" w14:paraId="05AAB6CA" w14:textId="77777777" w:rsidTr="002223DC">
        <w:trPr>
          <w:trHeight w:val="227"/>
          <w:jc w:val="center"/>
        </w:trPr>
        <w:tc>
          <w:tcPr>
            <w:tcW w:w="1034" w:type="pct"/>
            <w:tcBorders>
              <w:top w:val="single" w:sz="4" w:space="0" w:color="008000"/>
              <w:left w:val="single" w:sz="4" w:space="0" w:color="008000"/>
              <w:bottom w:val="single" w:sz="4" w:space="0" w:color="008000"/>
              <w:right w:val="single" w:sz="4" w:space="0" w:color="008000"/>
            </w:tcBorders>
            <w:vAlign w:val="bottom"/>
          </w:tcPr>
          <w:p w14:paraId="75ED1BF7" w14:textId="77777777" w:rsidR="00CB25A1" w:rsidRPr="00B039F1" w:rsidRDefault="00CB25A1" w:rsidP="002223DC">
            <w:pPr>
              <w:pStyle w:val="ZPpregtekst"/>
            </w:pPr>
            <w:r w:rsidRPr="00B039F1">
              <w:t>– koruza za zrnje</w:t>
            </w:r>
          </w:p>
        </w:tc>
        <w:tc>
          <w:tcPr>
            <w:tcW w:w="386" w:type="pct"/>
            <w:tcBorders>
              <w:top w:val="single" w:sz="4" w:space="0" w:color="008000"/>
              <w:left w:val="single" w:sz="4" w:space="0" w:color="008000"/>
              <w:bottom w:val="single" w:sz="4" w:space="0" w:color="008000"/>
              <w:right w:val="single" w:sz="4" w:space="0" w:color="008000"/>
            </w:tcBorders>
            <w:noWrap/>
            <w:vAlign w:val="bottom"/>
          </w:tcPr>
          <w:p w14:paraId="2456D076" w14:textId="77777777" w:rsidR="00CB25A1" w:rsidRPr="00B039F1" w:rsidRDefault="00CB25A1" w:rsidP="002223DC">
            <w:pPr>
              <w:pStyle w:val="ZPpregtevilke"/>
            </w:pPr>
            <w:r w:rsidRPr="00B039F1">
              <w:rPr>
                <w:szCs w:val="16"/>
              </w:rPr>
              <w:t>44.253</w:t>
            </w:r>
          </w:p>
        </w:tc>
        <w:tc>
          <w:tcPr>
            <w:tcW w:w="453" w:type="pct"/>
            <w:tcBorders>
              <w:top w:val="single" w:sz="4" w:space="0" w:color="008000"/>
              <w:left w:val="single" w:sz="4" w:space="0" w:color="008000"/>
              <w:bottom w:val="single" w:sz="4" w:space="0" w:color="008000"/>
              <w:right w:val="single" w:sz="4" w:space="0" w:color="008000"/>
            </w:tcBorders>
            <w:noWrap/>
            <w:vAlign w:val="bottom"/>
          </w:tcPr>
          <w:p w14:paraId="318810EA" w14:textId="77777777" w:rsidR="00CB25A1" w:rsidRPr="00B039F1" w:rsidRDefault="00CB25A1" w:rsidP="002223DC">
            <w:pPr>
              <w:pStyle w:val="ZPpregtevilke"/>
            </w:pPr>
            <w:r w:rsidRPr="00B039F1">
              <w:rPr>
                <w:szCs w:val="16"/>
              </w:rPr>
              <w:t>41.858</w:t>
            </w:r>
          </w:p>
        </w:tc>
        <w:tc>
          <w:tcPr>
            <w:tcW w:w="392" w:type="pct"/>
            <w:tcBorders>
              <w:top w:val="single" w:sz="4" w:space="0" w:color="008000"/>
              <w:left w:val="single" w:sz="4" w:space="0" w:color="008000"/>
              <w:bottom w:val="single" w:sz="4" w:space="0" w:color="008000"/>
              <w:right w:val="single" w:sz="4" w:space="0" w:color="008000"/>
            </w:tcBorders>
            <w:vAlign w:val="bottom"/>
          </w:tcPr>
          <w:p w14:paraId="4BFDB6E0" w14:textId="77777777" w:rsidR="00CB25A1" w:rsidRPr="00B039F1" w:rsidRDefault="00CB25A1" w:rsidP="002223DC">
            <w:pPr>
              <w:pStyle w:val="ZPpregtevilke"/>
            </w:pPr>
            <w:r w:rsidRPr="00B039F1">
              <w:rPr>
                <w:szCs w:val="16"/>
              </w:rPr>
              <w:t>94,6</w:t>
            </w:r>
          </w:p>
        </w:tc>
        <w:tc>
          <w:tcPr>
            <w:tcW w:w="464" w:type="pct"/>
            <w:tcBorders>
              <w:top w:val="single" w:sz="4" w:space="0" w:color="008000"/>
              <w:left w:val="single" w:sz="4" w:space="0" w:color="008000"/>
              <w:bottom w:val="single" w:sz="4" w:space="0" w:color="008000"/>
              <w:right w:val="single" w:sz="4" w:space="0" w:color="008000"/>
            </w:tcBorders>
            <w:vAlign w:val="bottom"/>
          </w:tcPr>
          <w:p w14:paraId="5F5D8F5B" w14:textId="77777777" w:rsidR="00CB25A1" w:rsidRPr="00B039F1" w:rsidRDefault="00CB25A1" w:rsidP="002223DC">
            <w:pPr>
              <w:pStyle w:val="ZPpregtevilke"/>
            </w:pPr>
            <w:r w:rsidRPr="00B039F1">
              <w:rPr>
                <w:szCs w:val="16"/>
              </w:rPr>
              <w:t>8,8</w:t>
            </w:r>
          </w:p>
        </w:tc>
        <w:tc>
          <w:tcPr>
            <w:tcW w:w="464" w:type="pct"/>
            <w:tcBorders>
              <w:top w:val="single" w:sz="4" w:space="0" w:color="008000"/>
              <w:left w:val="single" w:sz="4" w:space="0" w:color="008000"/>
              <w:bottom w:val="single" w:sz="4" w:space="0" w:color="008000"/>
              <w:right w:val="single" w:sz="4" w:space="0" w:color="008000"/>
            </w:tcBorders>
            <w:vAlign w:val="bottom"/>
          </w:tcPr>
          <w:p w14:paraId="23518A0D" w14:textId="77777777" w:rsidR="00CB25A1" w:rsidRPr="00B039F1" w:rsidRDefault="00CB25A1" w:rsidP="002223DC">
            <w:pPr>
              <w:pStyle w:val="ZPpregtevilke"/>
            </w:pPr>
            <w:r w:rsidRPr="00B039F1">
              <w:rPr>
                <w:szCs w:val="16"/>
              </w:rPr>
              <w:t>9,2</w:t>
            </w:r>
          </w:p>
        </w:tc>
        <w:tc>
          <w:tcPr>
            <w:tcW w:w="464" w:type="pct"/>
            <w:tcBorders>
              <w:top w:val="single" w:sz="4" w:space="0" w:color="008000"/>
              <w:left w:val="single" w:sz="4" w:space="0" w:color="008000"/>
              <w:bottom w:val="single" w:sz="4" w:space="0" w:color="008000"/>
              <w:right w:val="single" w:sz="4" w:space="0" w:color="008000"/>
            </w:tcBorders>
            <w:noWrap/>
            <w:vAlign w:val="bottom"/>
          </w:tcPr>
          <w:p w14:paraId="0A29CF18" w14:textId="77777777" w:rsidR="00CB25A1" w:rsidRPr="00B039F1" w:rsidRDefault="00CB25A1" w:rsidP="002223DC">
            <w:pPr>
              <w:pStyle w:val="ZPpregtevilke"/>
            </w:pPr>
            <w:r w:rsidRPr="00B039F1">
              <w:rPr>
                <w:szCs w:val="16"/>
              </w:rPr>
              <w:t>104,6</w:t>
            </w:r>
          </w:p>
        </w:tc>
        <w:tc>
          <w:tcPr>
            <w:tcW w:w="464" w:type="pct"/>
            <w:tcBorders>
              <w:top w:val="single" w:sz="4" w:space="0" w:color="008000"/>
              <w:left w:val="single" w:sz="4" w:space="0" w:color="008000"/>
              <w:bottom w:val="single" w:sz="4" w:space="0" w:color="008000"/>
              <w:right w:val="single" w:sz="4" w:space="0" w:color="008000"/>
            </w:tcBorders>
            <w:vAlign w:val="bottom"/>
          </w:tcPr>
          <w:p w14:paraId="00FA924E" w14:textId="77777777" w:rsidR="00CB25A1" w:rsidRPr="00B039F1" w:rsidRDefault="00CB25A1" w:rsidP="002223DC">
            <w:pPr>
              <w:pStyle w:val="ZPpregtevilke"/>
            </w:pPr>
            <w:r w:rsidRPr="00B039F1">
              <w:rPr>
                <w:szCs w:val="16"/>
              </w:rPr>
              <w:t>389.033</w:t>
            </w:r>
          </w:p>
        </w:tc>
        <w:tc>
          <w:tcPr>
            <w:tcW w:w="464" w:type="pct"/>
            <w:tcBorders>
              <w:top w:val="single" w:sz="4" w:space="0" w:color="008000"/>
              <w:left w:val="single" w:sz="4" w:space="0" w:color="008000"/>
              <w:bottom w:val="single" w:sz="4" w:space="0" w:color="008000"/>
              <w:right w:val="single" w:sz="4" w:space="0" w:color="008000"/>
            </w:tcBorders>
            <w:vAlign w:val="bottom"/>
          </w:tcPr>
          <w:p w14:paraId="27CB71DC" w14:textId="77777777" w:rsidR="00CB25A1" w:rsidRPr="00B039F1" w:rsidRDefault="00CB25A1" w:rsidP="002223DC">
            <w:pPr>
              <w:pStyle w:val="ZPpregtevilke"/>
            </w:pPr>
            <w:r w:rsidRPr="00B039F1">
              <w:rPr>
                <w:szCs w:val="16"/>
              </w:rPr>
              <w:t>384.928</w:t>
            </w:r>
          </w:p>
        </w:tc>
        <w:tc>
          <w:tcPr>
            <w:tcW w:w="415" w:type="pct"/>
            <w:tcBorders>
              <w:top w:val="single" w:sz="4" w:space="0" w:color="008000"/>
              <w:left w:val="single" w:sz="4" w:space="0" w:color="008000"/>
              <w:bottom w:val="single" w:sz="4" w:space="0" w:color="008000"/>
              <w:right w:val="single" w:sz="4" w:space="0" w:color="008000"/>
            </w:tcBorders>
            <w:vAlign w:val="bottom"/>
          </w:tcPr>
          <w:p w14:paraId="42DBCF41" w14:textId="77777777" w:rsidR="00CB25A1" w:rsidRPr="00B039F1" w:rsidRDefault="00CB25A1" w:rsidP="002223DC">
            <w:pPr>
              <w:pStyle w:val="ZPpregtevilke"/>
            </w:pPr>
            <w:r w:rsidRPr="00B039F1">
              <w:rPr>
                <w:szCs w:val="16"/>
              </w:rPr>
              <w:t>98,9</w:t>
            </w:r>
          </w:p>
        </w:tc>
      </w:tr>
      <w:tr w:rsidR="00CB25A1" w:rsidRPr="00B039F1" w14:paraId="680A2C9C" w14:textId="77777777" w:rsidTr="002223DC">
        <w:trPr>
          <w:trHeight w:val="227"/>
          <w:jc w:val="center"/>
        </w:trPr>
        <w:tc>
          <w:tcPr>
            <w:tcW w:w="1034" w:type="pct"/>
            <w:tcBorders>
              <w:top w:val="single" w:sz="4" w:space="0" w:color="008000"/>
              <w:left w:val="single" w:sz="4" w:space="0" w:color="008000"/>
              <w:bottom w:val="single" w:sz="4" w:space="0" w:color="008000"/>
              <w:right w:val="single" w:sz="4" w:space="0" w:color="008000"/>
            </w:tcBorders>
            <w:vAlign w:val="bottom"/>
          </w:tcPr>
          <w:p w14:paraId="013307CD" w14:textId="77777777" w:rsidR="00CB25A1" w:rsidRPr="00B039F1" w:rsidRDefault="00CB25A1" w:rsidP="002223DC">
            <w:pPr>
              <w:pStyle w:val="ZPpregtekst"/>
            </w:pPr>
            <w:r w:rsidRPr="00B039F1">
              <w:t>– ječmen</w:t>
            </w:r>
          </w:p>
        </w:tc>
        <w:tc>
          <w:tcPr>
            <w:tcW w:w="386" w:type="pct"/>
            <w:tcBorders>
              <w:top w:val="single" w:sz="4" w:space="0" w:color="008000"/>
              <w:left w:val="single" w:sz="4" w:space="0" w:color="008000"/>
              <w:bottom w:val="single" w:sz="4" w:space="0" w:color="008000"/>
              <w:right w:val="single" w:sz="4" w:space="0" w:color="008000"/>
            </w:tcBorders>
            <w:noWrap/>
            <w:vAlign w:val="bottom"/>
          </w:tcPr>
          <w:p w14:paraId="1DBF0197" w14:textId="77777777" w:rsidR="00CB25A1" w:rsidRPr="00B039F1" w:rsidRDefault="00CB25A1" w:rsidP="002223DC">
            <w:pPr>
              <w:pStyle w:val="ZPpregtevilke"/>
            </w:pPr>
            <w:r w:rsidRPr="00B039F1">
              <w:rPr>
                <w:szCs w:val="16"/>
              </w:rPr>
              <w:t>21.947</w:t>
            </w:r>
          </w:p>
        </w:tc>
        <w:tc>
          <w:tcPr>
            <w:tcW w:w="453" w:type="pct"/>
            <w:tcBorders>
              <w:top w:val="single" w:sz="4" w:space="0" w:color="008000"/>
              <w:left w:val="single" w:sz="4" w:space="0" w:color="008000"/>
              <w:bottom w:val="single" w:sz="4" w:space="0" w:color="008000"/>
              <w:right w:val="single" w:sz="4" w:space="0" w:color="008000"/>
            </w:tcBorders>
            <w:noWrap/>
            <w:vAlign w:val="bottom"/>
          </w:tcPr>
          <w:p w14:paraId="43ACC796" w14:textId="77777777" w:rsidR="00CB25A1" w:rsidRPr="00B039F1" w:rsidRDefault="00CB25A1" w:rsidP="002223DC">
            <w:pPr>
              <w:pStyle w:val="ZPpregtevilke"/>
            </w:pPr>
            <w:r w:rsidRPr="00B039F1">
              <w:rPr>
                <w:szCs w:val="16"/>
              </w:rPr>
              <w:t>20.864</w:t>
            </w:r>
          </w:p>
        </w:tc>
        <w:tc>
          <w:tcPr>
            <w:tcW w:w="392" w:type="pct"/>
            <w:tcBorders>
              <w:top w:val="single" w:sz="4" w:space="0" w:color="008000"/>
              <w:left w:val="single" w:sz="4" w:space="0" w:color="008000"/>
              <w:bottom w:val="single" w:sz="4" w:space="0" w:color="008000"/>
              <w:right w:val="single" w:sz="4" w:space="0" w:color="008000"/>
            </w:tcBorders>
            <w:vAlign w:val="bottom"/>
          </w:tcPr>
          <w:p w14:paraId="5671A0A4" w14:textId="77777777" w:rsidR="00CB25A1" w:rsidRPr="00B039F1" w:rsidRDefault="00CB25A1" w:rsidP="002223DC">
            <w:pPr>
              <w:pStyle w:val="ZPpregtevilke"/>
            </w:pPr>
            <w:r w:rsidRPr="00B039F1">
              <w:rPr>
                <w:szCs w:val="16"/>
              </w:rPr>
              <w:t>95,1</w:t>
            </w:r>
          </w:p>
        </w:tc>
        <w:tc>
          <w:tcPr>
            <w:tcW w:w="464" w:type="pct"/>
            <w:tcBorders>
              <w:top w:val="single" w:sz="4" w:space="0" w:color="008000"/>
              <w:left w:val="single" w:sz="4" w:space="0" w:color="008000"/>
              <w:bottom w:val="single" w:sz="4" w:space="0" w:color="008000"/>
              <w:right w:val="single" w:sz="4" w:space="0" w:color="008000"/>
            </w:tcBorders>
            <w:vAlign w:val="bottom"/>
          </w:tcPr>
          <w:p w14:paraId="602C9F53" w14:textId="77777777" w:rsidR="00CB25A1" w:rsidRPr="00B039F1" w:rsidRDefault="00CB25A1" w:rsidP="002223DC">
            <w:pPr>
              <w:pStyle w:val="ZPpregtevilke"/>
            </w:pPr>
            <w:r w:rsidRPr="00B039F1">
              <w:rPr>
                <w:szCs w:val="16"/>
              </w:rPr>
              <w:t>4,6</w:t>
            </w:r>
          </w:p>
        </w:tc>
        <w:tc>
          <w:tcPr>
            <w:tcW w:w="464" w:type="pct"/>
            <w:tcBorders>
              <w:top w:val="single" w:sz="4" w:space="0" w:color="008000"/>
              <w:left w:val="single" w:sz="4" w:space="0" w:color="008000"/>
              <w:bottom w:val="single" w:sz="4" w:space="0" w:color="008000"/>
              <w:right w:val="single" w:sz="4" w:space="0" w:color="008000"/>
            </w:tcBorders>
            <w:vAlign w:val="bottom"/>
          </w:tcPr>
          <w:p w14:paraId="2AE914A3" w14:textId="77777777" w:rsidR="00CB25A1" w:rsidRPr="00B039F1" w:rsidRDefault="00CB25A1" w:rsidP="002223DC">
            <w:pPr>
              <w:pStyle w:val="ZPpregtevilke"/>
            </w:pPr>
            <w:r w:rsidRPr="00B039F1">
              <w:rPr>
                <w:szCs w:val="16"/>
              </w:rPr>
              <w:t>4,8</w:t>
            </w:r>
          </w:p>
        </w:tc>
        <w:tc>
          <w:tcPr>
            <w:tcW w:w="464" w:type="pct"/>
            <w:tcBorders>
              <w:top w:val="single" w:sz="4" w:space="0" w:color="008000"/>
              <w:left w:val="single" w:sz="4" w:space="0" w:color="008000"/>
              <w:bottom w:val="single" w:sz="4" w:space="0" w:color="008000"/>
              <w:right w:val="single" w:sz="4" w:space="0" w:color="008000"/>
            </w:tcBorders>
            <w:noWrap/>
            <w:vAlign w:val="bottom"/>
          </w:tcPr>
          <w:p w14:paraId="4AC970C1" w14:textId="77777777" w:rsidR="00CB25A1" w:rsidRPr="00B039F1" w:rsidRDefault="00CB25A1" w:rsidP="002223DC">
            <w:pPr>
              <w:pStyle w:val="ZPpregtevilke"/>
            </w:pPr>
            <w:r w:rsidRPr="00B039F1">
              <w:rPr>
                <w:szCs w:val="16"/>
              </w:rPr>
              <w:t>104,8</w:t>
            </w:r>
          </w:p>
        </w:tc>
        <w:tc>
          <w:tcPr>
            <w:tcW w:w="464" w:type="pct"/>
            <w:tcBorders>
              <w:top w:val="single" w:sz="4" w:space="0" w:color="008000"/>
              <w:left w:val="single" w:sz="4" w:space="0" w:color="008000"/>
              <w:bottom w:val="single" w:sz="4" w:space="0" w:color="008000"/>
              <w:right w:val="single" w:sz="4" w:space="0" w:color="008000"/>
            </w:tcBorders>
            <w:vAlign w:val="bottom"/>
          </w:tcPr>
          <w:p w14:paraId="2CF77727" w14:textId="77777777" w:rsidR="00CB25A1" w:rsidRPr="00B039F1" w:rsidRDefault="00CB25A1" w:rsidP="002223DC">
            <w:pPr>
              <w:pStyle w:val="ZPpregtevilke"/>
            </w:pPr>
            <w:r w:rsidRPr="00B039F1">
              <w:rPr>
                <w:szCs w:val="16"/>
              </w:rPr>
              <w:t>101.046</w:t>
            </w:r>
          </w:p>
        </w:tc>
        <w:tc>
          <w:tcPr>
            <w:tcW w:w="464" w:type="pct"/>
            <w:tcBorders>
              <w:top w:val="single" w:sz="4" w:space="0" w:color="008000"/>
              <w:left w:val="single" w:sz="4" w:space="0" w:color="008000"/>
              <w:bottom w:val="single" w:sz="4" w:space="0" w:color="008000"/>
              <w:right w:val="single" w:sz="4" w:space="0" w:color="008000"/>
            </w:tcBorders>
            <w:vAlign w:val="bottom"/>
          </w:tcPr>
          <w:p w14:paraId="2CA2E13F" w14:textId="77777777" w:rsidR="00CB25A1" w:rsidRPr="00B039F1" w:rsidRDefault="00CB25A1" w:rsidP="002223DC">
            <w:pPr>
              <w:pStyle w:val="ZPpregtevilke"/>
            </w:pPr>
            <w:r w:rsidRPr="00B039F1">
              <w:rPr>
                <w:szCs w:val="16"/>
              </w:rPr>
              <w:t>100.696</w:t>
            </w:r>
          </w:p>
        </w:tc>
        <w:tc>
          <w:tcPr>
            <w:tcW w:w="415" w:type="pct"/>
            <w:tcBorders>
              <w:top w:val="single" w:sz="4" w:space="0" w:color="008000"/>
              <w:left w:val="single" w:sz="4" w:space="0" w:color="008000"/>
              <w:bottom w:val="single" w:sz="4" w:space="0" w:color="008000"/>
              <w:right w:val="single" w:sz="4" w:space="0" w:color="008000"/>
            </w:tcBorders>
            <w:vAlign w:val="bottom"/>
          </w:tcPr>
          <w:p w14:paraId="7FA7EBB3" w14:textId="77777777" w:rsidR="00CB25A1" w:rsidRPr="00B039F1" w:rsidRDefault="00CB25A1" w:rsidP="002223DC">
            <w:pPr>
              <w:pStyle w:val="ZPpregtevilke"/>
            </w:pPr>
            <w:r w:rsidRPr="00B039F1">
              <w:rPr>
                <w:szCs w:val="16"/>
              </w:rPr>
              <w:t>99,7</w:t>
            </w:r>
          </w:p>
        </w:tc>
      </w:tr>
      <w:tr w:rsidR="00CB25A1" w:rsidRPr="00B039F1" w14:paraId="61AA1407" w14:textId="77777777" w:rsidTr="002223DC">
        <w:trPr>
          <w:trHeight w:val="227"/>
          <w:jc w:val="center"/>
        </w:trPr>
        <w:tc>
          <w:tcPr>
            <w:tcW w:w="1034" w:type="pct"/>
            <w:tcBorders>
              <w:top w:val="single" w:sz="4" w:space="0" w:color="008000"/>
              <w:left w:val="single" w:sz="4" w:space="0" w:color="008000"/>
              <w:bottom w:val="single" w:sz="4" w:space="0" w:color="008000"/>
              <w:right w:val="single" w:sz="4" w:space="0" w:color="008000"/>
            </w:tcBorders>
            <w:vAlign w:val="bottom"/>
          </w:tcPr>
          <w:p w14:paraId="695E3CCD" w14:textId="77777777" w:rsidR="00CB25A1" w:rsidRPr="00B039F1" w:rsidRDefault="00CB25A1" w:rsidP="002223DC">
            <w:pPr>
              <w:pStyle w:val="ZPpregtekst"/>
            </w:pPr>
            <w:r w:rsidRPr="00B039F1">
              <w:t>– rž</w:t>
            </w:r>
          </w:p>
        </w:tc>
        <w:tc>
          <w:tcPr>
            <w:tcW w:w="386" w:type="pct"/>
            <w:tcBorders>
              <w:top w:val="single" w:sz="4" w:space="0" w:color="008000"/>
              <w:left w:val="single" w:sz="4" w:space="0" w:color="008000"/>
              <w:bottom w:val="single" w:sz="4" w:space="0" w:color="008000"/>
              <w:right w:val="single" w:sz="4" w:space="0" w:color="008000"/>
            </w:tcBorders>
            <w:noWrap/>
            <w:vAlign w:val="bottom"/>
          </w:tcPr>
          <w:p w14:paraId="5F4F8666" w14:textId="77777777" w:rsidR="00CB25A1" w:rsidRPr="00B039F1" w:rsidRDefault="00CB25A1" w:rsidP="002223DC">
            <w:pPr>
              <w:pStyle w:val="ZPpregtevilke"/>
            </w:pPr>
            <w:r w:rsidRPr="00B039F1">
              <w:rPr>
                <w:szCs w:val="16"/>
              </w:rPr>
              <w:t>1.018</w:t>
            </w:r>
          </w:p>
        </w:tc>
        <w:tc>
          <w:tcPr>
            <w:tcW w:w="453" w:type="pct"/>
            <w:tcBorders>
              <w:top w:val="single" w:sz="4" w:space="0" w:color="008000"/>
              <w:left w:val="single" w:sz="4" w:space="0" w:color="008000"/>
              <w:bottom w:val="single" w:sz="4" w:space="0" w:color="008000"/>
              <w:right w:val="single" w:sz="4" w:space="0" w:color="008000"/>
            </w:tcBorders>
            <w:noWrap/>
            <w:vAlign w:val="bottom"/>
          </w:tcPr>
          <w:p w14:paraId="08E3CF8C" w14:textId="77777777" w:rsidR="00CB25A1" w:rsidRPr="00B039F1" w:rsidRDefault="00CB25A1" w:rsidP="002223DC">
            <w:pPr>
              <w:pStyle w:val="ZPpregtevilke"/>
            </w:pPr>
            <w:r w:rsidRPr="00B039F1">
              <w:rPr>
                <w:szCs w:val="16"/>
              </w:rPr>
              <w:t>1.077</w:t>
            </w:r>
          </w:p>
        </w:tc>
        <w:tc>
          <w:tcPr>
            <w:tcW w:w="392" w:type="pct"/>
            <w:tcBorders>
              <w:top w:val="single" w:sz="4" w:space="0" w:color="008000"/>
              <w:left w:val="single" w:sz="4" w:space="0" w:color="008000"/>
              <w:bottom w:val="single" w:sz="4" w:space="0" w:color="008000"/>
              <w:right w:val="single" w:sz="4" w:space="0" w:color="008000"/>
            </w:tcBorders>
            <w:vAlign w:val="bottom"/>
          </w:tcPr>
          <w:p w14:paraId="269DF531" w14:textId="77777777" w:rsidR="00CB25A1" w:rsidRPr="00B039F1" w:rsidRDefault="00CB25A1" w:rsidP="002223DC">
            <w:pPr>
              <w:pStyle w:val="ZPpregtevilke"/>
            </w:pPr>
            <w:r w:rsidRPr="00B039F1">
              <w:rPr>
                <w:szCs w:val="16"/>
              </w:rPr>
              <w:t>105,8</w:t>
            </w:r>
          </w:p>
        </w:tc>
        <w:tc>
          <w:tcPr>
            <w:tcW w:w="464" w:type="pct"/>
            <w:tcBorders>
              <w:top w:val="single" w:sz="4" w:space="0" w:color="008000"/>
              <w:left w:val="single" w:sz="4" w:space="0" w:color="008000"/>
              <w:bottom w:val="single" w:sz="4" w:space="0" w:color="008000"/>
              <w:right w:val="single" w:sz="4" w:space="0" w:color="008000"/>
            </w:tcBorders>
            <w:vAlign w:val="bottom"/>
          </w:tcPr>
          <w:p w14:paraId="14D42FA5" w14:textId="77777777" w:rsidR="00CB25A1" w:rsidRPr="00B039F1" w:rsidRDefault="00CB25A1" w:rsidP="002223DC">
            <w:pPr>
              <w:pStyle w:val="ZPpregtevilke"/>
            </w:pPr>
            <w:r w:rsidRPr="00B039F1">
              <w:rPr>
                <w:szCs w:val="16"/>
              </w:rPr>
              <w:t>3,6</w:t>
            </w:r>
          </w:p>
        </w:tc>
        <w:tc>
          <w:tcPr>
            <w:tcW w:w="464" w:type="pct"/>
            <w:tcBorders>
              <w:top w:val="single" w:sz="4" w:space="0" w:color="008000"/>
              <w:left w:val="single" w:sz="4" w:space="0" w:color="008000"/>
              <w:bottom w:val="single" w:sz="4" w:space="0" w:color="008000"/>
              <w:right w:val="single" w:sz="4" w:space="0" w:color="008000"/>
            </w:tcBorders>
            <w:vAlign w:val="bottom"/>
          </w:tcPr>
          <w:p w14:paraId="2B34946D" w14:textId="77777777" w:rsidR="00CB25A1" w:rsidRPr="00B039F1" w:rsidRDefault="00CB25A1" w:rsidP="002223DC">
            <w:pPr>
              <w:pStyle w:val="ZPpregtevilke"/>
            </w:pPr>
            <w:r w:rsidRPr="00B039F1">
              <w:rPr>
                <w:szCs w:val="16"/>
              </w:rPr>
              <w:t>4,1</w:t>
            </w:r>
          </w:p>
        </w:tc>
        <w:tc>
          <w:tcPr>
            <w:tcW w:w="464" w:type="pct"/>
            <w:tcBorders>
              <w:top w:val="single" w:sz="4" w:space="0" w:color="008000"/>
              <w:left w:val="single" w:sz="4" w:space="0" w:color="008000"/>
              <w:bottom w:val="single" w:sz="4" w:space="0" w:color="008000"/>
              <w:right w:val="single" w:sz="4" w:space="0" w:color="008000"/>
            </w:tcBorders>
            <w:noWrap/>
            <w:vAlign w:val="bottom"/>
          </w:tcPr>
          <w:p w14:paraId="1B2ED804" w14:textId="77777777" w:rsidR="00CB25A1" w:rsidRPr="00B039F1" w:rsidRDefault="00CB25A1" w:rsidP="002223DC">
            <w:pPr>
              <w:pStyle w:val="ZPpregtevilke"/>
            </w:pPr>
            <w:r w:rsidRPr="00B039F1">
              <w:rPr>
                <w:szCs w:val="16"/>
              </w:rPr>
              <w:t>113,6</w:t>
            </w:r>
          </w:p>
        </w:tc>
        <w:tc>
          <w:tcPr>
            <w:tcW w:w="464" w:type="pct"/>
            <w:tcBorders>
              <w:top w:val="single" w:sz="4" w:space="0" w:color="008000"/>
              <w:left w:val="single" w:sz="4" w:space="0" w:color="008000"/>
              <w:bottom w:val="single" w:sz="4" w:space="0" w:color="008000"/>
              <w:right w:val="single" w:sz="4" w:space="0" w:color="008000"/>
            </w:tcBorders>
            <w:vAlign w:val="bottom"/>
          </w:tcPr>
          <w:p w14:paraId="6F21D0B1" w14:textId="77777777" w:rsidR="00CB25A1" w:rsidRPr="00B039F1" w:rsidRDefault="00CB25A1" w:rsidP="002223DC">
            <w:pPr>
              <w:pStyle w:val="ZPpregtevilke"/>
            </w:pPr>
            <w:r w:rsidRPr="00B039F1">
              <w:rPr>
                <w:szCs w:val="16"/>
              </w:rPr>
              <w:t>3.674</w:t>
            </w:r>
          </w:p>
        </w:tc>
        <w:tc>
          <w:tcPr>
            <w:tcW w:w="464" w:type="pct"/>
            <w:tcBorders>
              <w:top w:val="single" w:sz="4" w:space="0" w:color="008000"/>
              <w:left w:val="single" w:sz="4" w:space="0" w:color="008000"/>
              <w:bottom w:val="single" w:sz="4" w:space="0" w:color="008000"/>
              <w:right w:val="single" w:sz="4" w:space="0" w:color="008000"/>
            </w:tcBorders>
            <w:vAlign w:val="bottom"/>
          </w:tcPr>
          <w:p w14:paraId="7F4FFBD3" w14:textId="77777777" w:rsidR="00CB25A1" w:rsidRPr="00B039F1" w:rsidRDefault="00CB25A1" w:rsidP="002223DC">
            <w:pPr>
              <w:pStyle w:val="ZPpregtevilke"/>
            </w:pPr>
            <w:r w:rsidRPr="00B039F1">
              <w:rPr>
                <w:szCs w:val="16"/>
              </w:rPr>
              <w:t>4.415</w:t>
            </w:r>
          </w:p>
        </w:tc>
        <w:tc>
          <w:tcPr>
            <w:tcW w:w="415" w:type="pct"/>
            <w:tcBorders>
              <w:top w:val="single" w:sz="4" w:space="0" w:color="008000"/>
              <w:left w:val="single" w:sz="4" w:space="0" w:color="008000"/>
              <w:bottom w:val="single" w:sz="4" w:space="0" w:color="008000"/>
              <w:right w:val="single" w:sz="4" w:space="0" w:color="008000"/>
            </w:tcBorders>
            <w:vAlign w:val="bottom"/>
          </w:tcPr>
          <w:p w14:paraId="3A7CD2A7" w14:textId="77777777" w:rsidR="00CB25A1" w:rsidRPr="00B039F1" w:rsidRDefault="00CB25A1" w:rsidP="002223DC">
            <w:pPr>
              <w:pStyle w:val="ZPpregtevilke"/>
            </w:pPr>
            <w:r w:rsidRPr="00B039F1">
              <w:rPr>
                <w:szCs w:val="16"/>
              </w:rPr>
              <w:t>120,2</w:t>
            </w:r>
          </w:p>
        </w:tc>
      </w:tr>
      <w:tr w:rsidR="00CB25A1" w:rsidRPr="00B039F1" w14:paraId="1D64F31E" w14:textId="77777777" w:rsidTr="002223DC">
        <w:trPr>
          <w:trHeight w:val="227"/>
          <w:jc w:val="center"/>
        </w:trPr>
        <w:tc>
          <w:tcPr>
            <w:tcW w:w="1034" w:type="pct"/>
            <w:tcBorders>
              <w:top w:val="single" w:sz="4" w:space="0" w:color="008000"/>
              <w:left w:val="single" w:sz="4" w:space="0" w:color="008000"/>
              <w:bottom w:val="single" w:sz="4" w:space="0" w:color="008000"/>
              <w:right w:val="single" w:sz="4" w:space="0" w:color="008000"/>
            </w:tcBorders>
            <w:vAlign w:val="bottom"/>
          </w:tcPr>
          <w:p w14:paraId="54CF35B2" w14:textId="77777777" w:rsidR="00CB25A1" w:rsidRPr="00B039F1" w:rsidRDefault="00CB25A1" w:rsidP="002223DC">
            <w:pPr>
              <w:pStyle w:val="ZPpregtekst"/>
            </w:pPr>
            <w:r w:rsidRPr="00B039F1">
              <w:t>– oves</w:t>
            </w:r>
          </w:p>
        </w:tc>
        <w:tc>
          <w:tcPr>
            <w:tcW w:w="386" w:type="pct"/>
            <w:tcBorders>
              <w:top w:val="single" w:sz="4" w:space="0" w:color="008000"/>
              <w:left w:val="single" w:sz="4" w:space="0" w:color="008000"/>
              <w:bottom w:val="single" w:sz="4" w:space="0" w:color="008000"/>
              <w:right w:val="single" w:sz="4" w:space="0" w:color="008000"/>
            </w:tcBorders>
            <w:noWrap/>
            <w:vAlign w:val="bottom"/>
          </w:tcPr>
          <w:p w14:paraId="2C4BCFBF" w14:textId="77777777" w:rsidR="00CB25A1" w:rsidRPr="00B039F1" w:rsidRDefault="00CB25A1" w:rsidP="002223DC">
            <w:pPr>
              <w:pStyle w:val="ZPpregtevilke"/>
            </w:pPr>
            <w:r w:rsidRPr="00B039F1">
              <w:rPr>
                <w:szCs w:val="16"/>
              </w:rPr>
              <w:t>871</w:t>
            </w:r>
          </w:p>
        </w:tc>
        <w:tc>
          <w:tcPr>
            <w:tcW w:w="453" w:type="pct"/>
            <w:tcBorders>
              <w:top w:val="single" w:sz="4" w:space="0" w:color="008000"/>
              <w:left w:val="single" w:sz="4" w:space="0" w:color="008000"/>
              <w:bottom w:val="single" w:sz="4" w:space="0" w:color="008000"/>
              <w:right w:val="single" w:sz="4" w:space="0" w:color="008000"/>
            </w:tcBorders>
            <w:noWrap/>
            <w:vAlign w:val="bottom"/>
          </w:tcPr>
          <w:p w14:paraId="736DA34E" w14:textId="77777777" w:rsidR="00CB25A1" w:rsidRPr="00B039F1" w:rsidRDefault="00CB25A1" w:rsidP="002223DC">
            <w:pPr>
              <w:pStyle w:val="ZPpregtevilke"/>
            </w:pPr>
            <w:r w:rsidRPr="00B039F1">
              <w:rPr>
                <w:szCs w:val="16"/>
              </w:rPr>
              <w:t>769</w:t>
            </w:r>
          </w:p>
        </w:tc>
        <w:tc>
          <w:tcPr>
            <w:tcW w:w="392" w:type="pct"/>
            <w:tcBorders>
              <w:top w:val="single" w:sz="4" w:space="0" w:color="008000"/>
              <w:left w:val="single" w:sz="4" w:space="0" w:color="008000"/>
              <w:bottom w:val="single" w:sz="4" w:space="0" w:color="008000"/>
              <w:right w:val="single" w:sz="4" w:space="0" w:color="008000"/>
            </w:tcBorders>
            <w:vAlign w:val="bottom"/>
          </w:tcPr>
          <w:p w14:paraId="501EEE22" w14:textId="77777777" w:rsidR="00CB25A1" w:rsidRPr="00B039F1" w:rsidRDefault="00CB25A1" w:rsidP="002223DC">
            <w:pPr>
              <w:pStyle w:val="ZPpregtevilke"/>
            </w:pPr>
            <w:r w:rsidRPr="00B039F1">
              <w:rPr>
                <w:szCs w:val="16"/>
              </w:rPr>
              <w:t>88,3</w:t>
            </w:r>
          </w:p>
        </w:tc>
        <w:tc>
          <w:tcPr>
            <w:tcW w:w="464" w:type="pct"/>
            <w:tcBorders>
              <w:top w:val="single" w:sz="4" w:space="0" w:color="008000"/>
              <w:left w:val="single" w:sz="4" w:space="0" w:color="008000"/>
              <w:bottom w:val="single" w:sz="4" w:space="0" w:color="008000"/>
              <w:right w:val="single" w:sz="4" w:space="0" w:color="008000"/>
            </w:tcBorders>
            <w:vAlign w:val="bottom"/>
          </w:tcPr>
          <w:p w14:paraId="4DA25F80" w14:textId="77777777" w:rsidR="00CB25A1" w:rsidRPr="00B039F1" w:rsidRDefault="00CB25A1" w:rsidP="002223DC">
            <w:pPr>
              <w:pStyle w:val="ZPpregtevilke"/>
            </w:pPr>
            <w:r w:rsidRPr="00B039F1">
              <w:rPr>
                <w:szCs w:val="16"/>
              </w:rPr>
              <w:t>2,9</w:t>
            </w:r>
          </w:p>
        </w:tc>
        <w:tc>
          <w:tcPr>
            <w:tcW w:w="464" w:type="pct"/>
            <w:tcBorders>
              <w:top w:val="single" w:sz="4" w:space="0" w:color="008000"/>
              <w:left w:val="single" w:sz="4" w:space="0" w:color="008000"/>
              <w:bottom w:val="single" w:sz="4" w:space="0" w:color="008000"/>
              <w:right w:val="single" w:sz="4" w:space="0" w:color="008000"/>
            </w:tcBorders>
            <w:vAlign w:val="bottom"/>
          </w:tcPr>
          <w:p w14:paraId="69368079" w14:textId="77777777" w:rsidR="00CB25A1" w:rsidRPr="00B039F1" w:rsidRDefault="00CB25A1" w:rsidP="002223DC">
            <w:pPr>
              <w:pStyle w:val="ZPpregtevilke"/>
            </w:pPr>
            <w:r w:rsidRPr="00B039F1">
              <w:rPr>
                <w:szCs w:val="16"/>
              </w:rPr>
              <w:t>3,2</w:t>
            </w:r>
          </w:p>
        </w:tc>
        <w:tc>
          <w:tcPr>
            <w:tcW w:w="464" w:type="pct"/>
            <w:tcBorders>
              <w:top w:val="single" w:sz="4" w:space="0" w:color="008000"/>
              <w:left w:val="single" w:sz="4" w:space="0" w:color="008000"/>
              <w:bottom w:val="single" w:sz="4" w:space="0" w:color="008000"/>
              <w:right w:val="single" w:sz="4" w:space="0" w:color="008000"/>
            </w:tcBorders>
            <w:noWrap/>
            <w:vAlign w:val="bottom"/>
          </w:tcPr>
          <w:p w14:paraId="6AEB8D07" w14:textId="77777777" w:rsidR="00CB25A1" w:rsidRPr="00B039F1" w:rsidRDefault="00CB25A1" w:rsidP="002223DC">
            <w:pPr>
              <w:pStyle w:val="ZPpregtevilke"/>
            </w:pPr>
            <w:r w:rsidRPr="00B039F1">
              <w:rPr>
                <w:szCs w:val="16"/>
              </w:rPr>
              <w:t>109,8</w:t>
            </w:r>
          </w:p>
        </w:tc>
        <w:tc>
          <w:tcPr>
            <w:tcW w:w="464" w:type="pct"/>
            <w:tcBorders>
              <w:top w:val="single" w:sz="4" w:space="0" w:color="008000"/>
              <w:left w:val="single" w:sz="4" w:space="0" w:color="008000"/>
              <w:bottom w:val="single" w:sz="4" w:space="0" w:color="008000"/>
              <w:right w:val="single" w:sz="4" w:space="0" w:color="008000"/>
            </w:tcBorders>
            <w:vAlign w:val="bottom"/>
          </w:tcPr>
          <w:p w14:paraId="698E3509" w14:textId="77777777" w:rsidR="00CB25A1" w:rsidRPr="00B039F1" w:rsidRDefault="00CB25A1" w:rsidP="002223DC">
            <w:pPr>
              <w:pStyle w:val="ZPpregtevilke"/>
            </w:pPr>
            <w:r w:rsidRPr="00B039F1">
              <w:rPr>
                <w:szCs w:val="16"/>
              </w:rPr>
              <w:t>2.510</w:t>
            </w:r>
          </w:p>
        </w:tc>
        <w:tc>
          <w:tcPr>
            <w:tcW w:w="464" w:type="pct"/>
            <w:tcBorders>
              <w:top w:val="single" w:sz="4" w:space="0" w:color="008000"/>
              <w:left w:val="single" w:sz="4" w:space="0" w:color="008000"/>
              <w:bottom w:val="single" w:sz="4" w:space="0" w:color="008000"/>
              <w:right w:val="single" w:sz="4" w:space="0" w:color="008000"/>
            </w:tcBorders>
            <w:vAlign w:val="bottom"/>
          </w:tcPr>
          <w:p w14:paraId="0F957EE7" w14:textId="77777777" w:rsidR="00CB25A1" w:rsidRPr="00B039F1" w:rsidRDefault="00CB25A1" w:rsidP="002223DC">
            <w:pPr>
              <w:pStyle w:val="ZPpregtevilke"/>
            </w:pPr>
            <w:r w:rsidRPr="00B039F1">
              <w:rPr>
                <w:szCs w:val="16"/>
              </w:rPr>
              <w:t>2.434</w:t>
            </w:r>
          </w:p>
        </w:tc>
        <w:tc>
          <w:tcPr>
            <w:tcW w:w="415" w:type="pct"/>
            <w:tcBorders>
              <w:top w:val="single" w:sz="4" w:space="0" w:color="008000"/>
              <w:left w:val="single" w:sz="4" w:space="0" w:color="008000"/>
              <w:bottom w:val="single" w:sz="4" w:space="0" w:color="008000"/>
              <w:right w:val="single" w:sz="4" w:space="0" w:color="008000"/>
            </w:tcBorders>
            <w:vAlign w:val="bottom"/>
          </w:tcPr>
          <w:p w14:paraId="75321538" w14:textId="77777777" w:rsidR="00CB25A1" w:rsidRPr="00B039F1" w:rsidRDefault="00CB25A1" w:rsidP="002223DC">
            <w:pPr>
              <w:pStyle w:val="ZPpregtevilke"/>
            </w:pPr>
            <w:r w:rsidRPr="00B039F1">
              <w:rPr>
                <w:szCs w:val="16"/>
              </w:rPr>
              <w:t>97,0</w:t>
            </w:r>
          </w:p>
        </w:tc>
      </w:tr>
      <w:tr w:rsidR="00CB25A1" w:rsidRPr="00B039F1" w14:paraId="2C5E3180" w14:textId="77777777" w:rsidTr="002223DC">
        <w:trPr>
          <w:trHeight w:val="227"/>
          <w:jc w:val="center"/>
        </w:trPr>
        <w:tc>
          <w:tcPr>
            <w:tcW w:w="1034" w:type="pct"/>
            <w:tcBorders>
              <w:top w:val="single" w:sz="4" w:space="0" w:color="008000"/>
              <w:left w:val="single" w:sz="4" w:space="0" w:color="008000"/>
              <w:bottom w:val="single" w:sz="12" w:space="0" w:color="008000"/>
              <w:right w:val="single" w:sz="4" w:space="0" w:color="008000"/>
            </w:tcBorders>
            <w:vAlign w:val="bottom"/>
          </w:tcPr>
          <w:p w14:paraId="44CF7D6C" w14:textId="77777777" w:rsidR="00CB25A1" w:rsidRPr="00B039F1" w:rsidRDefault="00CB25A1" w:rsidP="002223DC">
            <w:pPr>
              <w:pStyle w:val="ZPpregtekst"/>
            </w:pPr>
            <w:r w:rsidRPr="00B039F1">
              <w:t xml:space="preserve">– </w:t>
            </w:r>
            <w:proofErr w:type="spellStart"/>
            <w:r w:rsidRPr="00B039F1">
              <w:t>tritikala</w:t>
            </w:r>
            <w:proofErr w:type="spellEnd"/>
          </w:p>
        </w:tc>
        <w:tc>
          <w:tcPr>
            <w:tcW w:w="386" w:type="pct"/>
            <w:tcBorders>
              <w:top w:val="single" w:sz="4" w:space="0" w:color="008000"/>
              <w:left w:val="single" w:sz="4" w:space="0" w:color="008000"/>
              <w:bottom w:val="single" w:sz="12" w:space="0" w:color="008000"/>
              <w:right w:val="single" w:sz="4" w:space="0" w:color="008000"/>
            </w:tcBorders>
            <w:noWrap/>
            <w:vAlign w:val="bottom"/>
          </w:tcPr>
          <w:p w14:paraId="670B6290" w14:textId="77777777" w:rsidR="00CB25A1" w:rsidRPr="00B039F1" w:rsidRDefault="00CB25A1" w:rsidP="002223DC">
            <w:pPr>
              <w:pStyle w:val="ZPpregtevilke"/>
            </w:pPr>
            <w:r w:rsidRPr="00B039F1">
              <w:rPr>
                <w:szCs w:val="16"/>
              </w:rPr>
              <w:t>5.184</w:t>
            </w:r>
          </w:p>
        </w:tc>
        <w:tc>
          <w:tcPr>
            <w:tcW w:w="453" w:type="pct"/>
            <w:tcBorders>
              <w:top w:val="single" w:sz="4" w:space="0" w:color="008000"/>
              <w:left w:val="single" w:sz="4" w:space="0" w:color="008000"/>
              <w:bottom w:val="single" w:sz="12" w:space="0" w:color="008000"/>
              <w:right w:val="single" w:sz="4" w:space="0" w:color="008000"/>
            </w:tcBorders>
            <w:noWrap/>
            <w:vAlign w:val="bottom"/>
          </w:tcPr>
          <w:p w14:paraId="3AD10F58" w14:textId="77777777" w:rsidR="00CB25A1" w:rsidRPr="00B039F1" w:rsidRDefault="00CB25A1" w:rsidP="002223DC">
            <w:pPr>
              <w:pStyle w:val="ZPpregtevilke"/>
            </w:pPr>
            <w:r w:rsidRPr="00B039F1">
              <w:rPr>
                <w:szCs w:val="16"/>
              </w:rPr>
              <w:t>4.863</w:t>
            </w:r>
          </w:p>
        </w:tc>
        <w:tc>
          <w:tcPr>
            <w:tcW w:w="392" w:type="pct"/>
            <w:tcBorders>
              <w:top w:val="single" w:sz="4" w:space="0" w:color="008000"/>
              <w:left w:val="single" w:sz="4" w:space="0" w:color="008000"/>
              <w:bottom w:val="single" w:sz="12" w:space="0" w:color="008000"/>
              <w:right w:val="single" w:sz="4" w:space="0" w:color="008000"/>
            </w:tcBorders>
            <w:vAlign w:val="bottom"/>
          </w:tcPr>
          <w:p w14:paraId="0146856E" w14:textId="77777777" w:rsidR="00CB25A1" w:rsidRPr="00B039F1" w:rsidRDefault="00CB25A1" w:rsidP="002223DC">
            <w:pPr>
              <w:pStyle w:val="ZPpregtevilke"/>
            </w:pPr>
            <w:r w:rsidRPr="00B039F1">
              <w:rPr>
                <w:szCs w:val="16"/>
              </w:rPr>
              <w:t>93,8</w:t>
            </w:r>
          </w:p>
        </w:tc>
        <w:tc>
          <w:tcPr>
            <w:tcW w:w="464" w:type="pct"/>
            <w:tcBorders>
              <w:top w:val="single" w:sz="4" w:space="0" w:color="008000"/>
              <w:left w:val="single" w:sz="4" w:space="0" w:color="008000"/>
              <w:bottom w:val="single" w:sz="12" w:space="0" w:color="008000"/>
              <w:right w:val="single" w:sz="4" w:space="0" w:color="008000"/>
            </w:tcBorders>
            <w:vAlign w:val="bottom"/>
          </w:tcPr>
          <w:p w14:paraId="09797401" w14:textId="77777777" w:rsidR="00CB25A1" w:rsidRPr="00B039F1" w:rsidRDefault="00CB25A1" w:rsidP="002223DC">
            <w:pPr>
              <w:pStyle w:val="ZPpregtevilke"/>
            </w:pPr>
            <w:r w:rsidRPr="00B039F1">
              <w:rPr>
                <w:szCs w:val="16"/>
              </w:rPr>
              <w:t>4,2</w:t>
            </w:r>
          </w:p>
        </w:tc>
        <w:tc>
          <w:tcPr>
            <w:tcW w:w="464" w:type="pct"/>
            <w:tcBorders>
              <w:top w:val="single" w:sz="4" w:space="0" w:color="008000"/>
              <w:left w:val="single" w:sz="4" w:space="0" w:color="008000"/>
              <w:bottom w:val="single" w:sz="12" w:space="0" w:color="008000"/>
              <w:right w:val="single" w:sz="4" w:space="0" w:color="008000"/>
            </w:tcBorders>
            <w:vAlign w:val="bottom"/>
          </w:tcPr>
          <w:p w14:paraId="1363EFD5" w14:textId="77777777" w:rsidR="00CB25A1" w:rsidRPr="00B039F1" w:rsidRDefault="00CB25A1" w:rsidP="002223DC">
            <w:pPr>
              <w:pStyle w:val="ZPpregtevilke"/>
            </w:pPr>
            <w:r w:rsidRPr="00B039F1">
              <w:rPr>
                <w:szCs w:val="16"/>
              </w:rPr>
              <w:t>4,7</w:t>
            </w:r>
          </w:p>
        </w:tc>
        <w:tc>
          <w:tcPr>
            <w:tcW w:w="464" w:type="pct"/>
            <w:tcBorders>
              <w:top w:val="single" w:sz="4" w:space="0" w:color="008000"/>
              <w:left w:val="single" w:sz="4" w:space="0" w:color="008000"/>
              <w:bottom w:val="single" w:sz="12" w:space="0" w:color="008000"/>
              <w:right w:val="single" w:sz="4" w:space="0" w:color="008000"/>
            </w:tcBorders>
            <w:noWrap/>
            <w:vAlign w:val="bottom"/>
          </w:tcPr>
          <w:p w14:paraId="7BF47676" w14:textId="77777777" w:rsidR="00CB25A1" w:rsidRPr="00B039F1" w:rsidRDefault="00CB25A1" w:rsidP="002223DC">
            <w:pPr>
              <w:pStyle w:val="ZPpregtevilke"/>
            </w:pPr>
            <w:r w:rsidRPr="00B039F1">
              <w:rPr>
                <w:szCs w:val="16"/>
              </w:rPr>
              <w:t>111,1</w:t>
            </w:r>
          </w:p>
        </w:tc>
        <w:tc>
          <w:tcPr>
            <w:tcW w:w="464" w:type="pct"/>
            <w:tcBorders>
              <w:top w:val="single" w:sz="4" w:space="0" w:color="008000"/>
              <w:left w:val="single" w:sz="4" w:space="0" w:color="008000"/>
              <w:bottom w:val="single" w:sz="12" w:space="0" w:color="008000"/>
              <w:right w:val="single" w:sz="4" w:space="0" w:color="008000"/>
            </w:tcBorders>
            <w:vAlign w:val="bottom"/>
          </w:tcPr>
          <w:p w14:paraId="6C717846" w14:textId="77777777" w:rsidR="00CB25A1" w:rsidRPr="00B039F1" w:rsidRDefault="00CB25A1" w:rsidP="002223DC">
            <w:pPr>
              <w:pStyle w:val="ZPpregtevilke"/>
            </w:pPr>
            <w:r w:rsidRPr="00B039F1">
              <w:rPr>
                <w:szCs w:val="16"/>
              </w:rPr>
              <w:t>21.969</w:t>
            </w:r>
          </w:p>
        </w:tc>
        <w:tc>
          <w:tcPr>
            <w:tcW w:w="464" w:type="pct"/>
            <w:tcBorders>
              <w:top w:val="single" w:sz="4" w:space="0" w:color="008000"/>
              <w:left w:val="single" w:sz="4" w:space="0" w:color="008000"/>
              <w:bottom w:val="single" w:sz="12" w:space="0" w:color="008000"/>
              <w:right w:val="single" w:sz="4" w:space="0" w:color="008000"/>
            </w:tcBorders>
            <w:vAlign w:val="bottom"/>
          </w:tcPr>
          <w:p w14:paraId="58201123" w14:textId="77777777" w:rsidR="00CB25A1" w:rsidRPr="00B039F1" w:rsidRDefault="00CB25A1" w:rsidP="002223DC">
            <w:pPr>
              <w:pStyle w:val="ZPpregtevilke"/>
            </w:pPr>
            <w:r w:rsidRPr="00B039F1">
              <w:rPr>
                <w:szCs w:val="16"/>
              </w:rPr>
              <w:t>22.901</w:t>
            </w:r>
          </w:p>
        </w:tc>
        <w:tc>
          <w:tcPr>
            <w:tcW w:w="415" w:type="pct"/>
            <w:tcBorders>
              <w:top w:val="single" w:sz="4" w:space="0" w:color="008000"/>
              <w:left w:val="single" w:sz="4" w:space="0" w:color="008000"/>
              <w:bottom w:val="single" w:sz="12" w:space="0" w:color="008000"/>
              <w:right w:val="single" w:sz="4" w:space="0" w:color="008000"/>
            </w:tcBorders>
            <w:vAlign w:val="bottom"/>
          </w:tcPr>
          <w:p w14:paraId="613E415B" w14:textId="77777777" w:rsidR="00CB25A1" w:rsidRPr="00B039F1" w:rsidRDefault="00CB25A1" w:rsidP="002223DC">
            <w:pPr>
              <w:pStyle w:val="ZPpregtevilke"/>
            </w:pPr>
            <w:r w:rsidRPr="00B039F1">
              <w:rPr>
                <w:szCs w:val="16"/>
              </w:rPr>
              <w:t>104,2</w:t>
            </w:r>
          </w:p>
        </w:tc>
      </w:tr>
    </w:tbl>
    <w:bookmarkEnd w:id="42"/>
    <w:p w14:paraId="349DD57D" w14:textId="77777777" w:rsidR="00CB25A1" w:rsidRPr="00B039F1" w:rsidRDefault="00CB25A1" w:rsidP="00CB25A1">
      <w:pPr>
        <w:pStyle w:val="ZPpodnapis"/>
      </w:pPr>
      <w:r w:rsidRPr="00B039F1">
        <w:t>Vir: SURS, preračuni KIS</w:t>
      </w:r>
    </w:p>
    <w:p w14:paraId="2613FC05" w14:textId="5E229318" w:rsidR="00CB25A1" w:rsidRPr="00B039F1" w:rsidRDefault="00CB25A1" w:rsidP="00CB25A1">
      <w:pPr>
        <w:pStyle w:val="ZPtekst"/>
        <w:rPr>
          <w:color w:val="1F497D" w:themeColor="text2"/>
        </w:rPr>
      </w:pPr>
      <w:bookmarkStart w:id="43" w:name="_Toc95184287"/>
      <w:r w:rsidRPr="00B039F1">
        <w:rPr>
          <w:i/>
          <w:color w:val="4F6228" w:themeColor="accent3" w:themeShade="80"/>
          <w:u w:val="single"/>
        </w:rPr>
        <w:t>Odkup</w:t>
      </w:r>
      <w:r w:rsidRPr="00B039F1">
        <w:rPr>
          <w:i/>
          <w:color w:val="4F6228" w:themeColor="accent3" w:themeShade="80"/>
        </w:rPr>
        <w:t xml:space="preserve"> </w:t>
      </w:r>
      <w:r w:rsidRPr="00B039F1">
        <w:t>–</w:t>
      </w:r>
      <w:r w:rsidRPr="00B039F1">
        <w:rPr>
          <w:color w:val="1F497D" w:themeColor="text2"/>
        </w:rPr>
        <w:t xml:space="preserve"> </w:t>
      </w:r>
      <w:r w:rsidRPr="00B039F1">
        <w:t xml:space="preserve">Po podatkih </w:t>
      </w:r>
      <w:r w:rsidRPr="00B039F1">
        <w:rPr>
          <w:bCs/>
        </w:rPr>
        <w:t>tržnega poročila</w:t>
      </w:r>
      <w:r w:rsidRPr="00B039F1">
        <w:t xml:space="preserve"> Agencije Republike Slovenije za kmetijske trge in razvoj podeželja (v nadaljevanju: ARSKTRP) je bilo v času žetve odkupljenih 84,6 tisoč ton pšenice letine 2024</w:t>
      </w:r>
      <w:r w:rsidRPr="00B039F1">
        <w:rPr>
          <w:rStyle w:val="Sprotnaopomba-sklic"/>
        </w:rPr>
        <w:footnoteReference w:id="1"/>
      </w:r>
      <w:r w:rsidRPr="00B039F1">
        <w:t xml:space="preserve">, kar je za 19 % več kot v letu 2023 in največ po letu 2017. Od tega je bilo prevzetih 50,3 tisoč ton krušne pšenice. Prevzeta količina krušne pšenice v času žetve je bila za 15 % večja kot v letu 2023. Delež prevzete krušne pšenice je bil 59 %, kar je </w:t>
      </w:r>
      <w:r w:rsidR="00B63B7A">
        <w:t>dve</w:t>
      </w:r>
      <w:r w:rsidRPr="00B039F1">
        <w:t xml:space="preserve"> odstotni točki manj kot leta </w:t>
      </w:r>
      <w:r>
        <w:t>prej</w:t>
      </w:r>
      <w:r w:rsidRPr="00B039F1">
        <w:t xml:space="preserve"> in najmanj v zadnjih petih letih. </w:t>
      </w:r>
    </w:p>
    <w:p w14:paraId="67B81CF6" w14:textId="77777777" w:rsidR="00CB25A1" w:rsidRPr="00B039F1" w:rsidRDefault="00CB25A1" w:rsidP="00CB25A1">
      <w:pPr>
        <w:pStyle w:val="ZPpregnaslov"/>
      </w:pPr>
      <w:bookmarkStart w:id="44" w:name="_Toc199664460"/>
      <w:bookmarkStart w:id="45" w:name="_Toc295059162"/>
      <w:bookmarkStart w:id="46" w:name="_Toc489955877"/>
      <w:bookmarkStart w:id="47" w:name="_Toc75263124"/>
      <w:bookmarkStart w:id="48" w:name="_Toc106960851"/>
      <w:bookmarkStart w:id="49" w:name="_Toc136864185"/>
      <w:bookmarkStart w:id="50" w:name="_Toc169682940"/>
      <w:bookmarkStart w:id="51" w:name="_Toc201921478"/>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Pr>
          <w:noProof/>
        </w:rPr>
        <w:t>2</w:t>
      </w:r>
      <w:r w:rsidRPr="00B039F1">
        <w:rPr>
          <w:noProof/>
        </w:rPr>
        <w:fldChar w:fldCharType="end"/>
      </w:r>
      <w:r w:rsidRPr="00B039F1">
        <w:t>: Parametri kakovosti pšenice; 2020–20</w:t>
      </w:r>
      <w:bookmarkEnd w:id="44"/>
      <w:bookmarkEnd w:id="45"/>
      <w:bookmarkEnd w:id="46"/>
      <w:bookmarkEnd w:id="47"/>
      <w:r w:rsidRPr="00B039F1">
        <w:t>2</w:t>
      </w:r>
      <w:bookmarkEnd w:id="48"/>
      <w:bookmarkEnd w:id="49"/>
      <w:bookmarkEnd w:id="50"/>
      <w:r w:rsidRPr="00B039F1">
        <w:t>4</w:t>
      </w:r>
      <w:bookmarkEnd w:id="51"/>
    </w:p>
    <w:tbl>
      <w:tblPr>
        <w:tblW w:w="9072" w:type="dxa"/>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00" w:firstRow="0" w:lastRow="0" w:firstColumn="0" w:lastColumn="0" w:noHBand="0" w:noVBand="0"/>
      </w:tblPr>
      <w:tblGrid>
        <w:gridCol w:w="3820"/>
        <w:gridCol w:w="1050"/>
        <w:gridCol w:w="1051"/>
        <w:gridCol w:w="1051"/>
        <w:gridCol w:w="1051"/>
        <w:gridCol w:w="1049"/>
      </w:tblGrid>
      <w:tr w:rsidR="00CB25A1" w:rsidRPr="00B039F1" w14:paraId="2514E05D" w14:textId="77777777" w:rsidTr="00690D55">
        <w:trPr>
          <w:trHeight w:val="227"/>
          <w:jc w:val="center"/>
        </w:trPr>
        <w:tc>
          <w:tcPr>
            <w:tcW w:w="2106" w:type="pct"/>
            <w:vMerge w:val="restart"/>
            <w:shd w:val="clear" w:color="auto" w:fill="EAF1DD" w:themeFill="accent3" w:themeFillTint="33"/>
            <w:vAlign w:val="bottom"/>
          </w:tcPr>
          <w:p w14:paraId="1D3BFEB5" w14:textId="77777777" w:rsidR="00CB25A1" w:rsidRPr="00B039F1" w:rsidRDefault="00CB25A1" w:rsidP="002223DC">
            <w:pPr>
              <w:pStyle w:val="ZPpregglava"/>
            </w:pPr>
          </w:p>
        </w:tc>
        <w:tc>
          <w:tcPr>
            <w:tcW w:w="2894" w:type="pct"/>
            <w:gridSpan w:val="5"/>
            <w:shd w:val="clear" w:color="auto" w:fill="EAF1DD" w:themeFill="accent3" w:themeFillTint="33"/>
            <w:noWrap/>
            <w:vAlign w:val="bottom"/>
          </w:tcPr>
          <w:p w14:paraId="21A72A77" w14:textId="77777777" w:rsidR="00CB25A1" w:rsidRPr="00B039F1" w:rsidRDefault="00CB25A1" w:rsidP="002223DC">
            <w:pPr>
              <w:pStyle w:val="ZPpregglava"/>
              <w:jc w:val="center"/>
            </w:pPr>
            <w:r w:rsidRPr="00B039F1">
              <w:t>Dejanska kakovost</w:t>
            </w:r>
          </w:p>
        </w:tc>
      </w:tr>
      <w:tr w:rsidR="00CB25A1" w:rsidRPr="00B039F1" w14:paraId="6364E02E" w14:textId="77777777" w:rsidTr="00690D55">
        <w:trPr>
          <w:trHeight w:val="227"/>
          <w:jc w:val="center"/>
        </w:trPr>
        <w:tc>
          <w:tcPr>
            <w:tcW w:w="2106" w:type="pct"/>
            <w:vMerge/>
            <w:shd w:val="clear" w:color="auto" w:fill="EAF1DD" w:themeFill="accent3" w:themeFillTint="33"/>
            <w:vAlign w:val="bottom"/>
          </w:tcPr>
          <w:p w14:paraId="2CF00E0D" w14:textId="77777777" w:rsidR="00CB25A1" w:rsidRPr="00B039F1" w:rsidRDefault="00CB25A1" w:rsidP="002223DC">
            <w:pPr>
              <w:pStyle w:val="ZPpregglava"/>
            </w:pPr>
          </w:p>
        </w:tc>
        <w:tc>
          <w:tcPr>
            <w:tcW w:w="579" w:type="pct"/>
            <w:shd w:val="clear" w:color="auto" w:fill="EAF1DD" w:themeFill="accent3" w:themeFillTint="33"/>
            <w:noWrap/>
          </w:tcPr>
          <w:p w14:paraId="1057E064" w14:textId="77777777" w:rsidR="00CB25A1" w:rsidRPr="00B039F1" w:rsidRDefault="00CB25A1" w:rsidP="002223DC">
            <w:pPr>
              <w:pStyle w:val="ZPpregglava"/>
            </w:pPr>
            <w:r w:rsidRPr="00B039F1">
              <w:t>2020</w:t>
            </w:r>
          </w:p>
        </w:tc>
        <w:tc>
          <w:tcPr>
            <w:tcW w:w="579" w:type="pct"/>
            <w:shd w:val="clear" w:color="auto" w:fill="EAF1DD" w:themeFill="accent3" w:themeFillTint="33"/>
            <w:noWrap/>
          </w:tcPr>
          <w:p w14:paraId="164823BD" w14:textId="77777777" w:rsidR="00CB25A1" w:rsidRPr="00B039F1" w:rsidRDefault="00CB25A1" w:rsidP="002223DC">
            <w:pPr>
              <w:pStyle w:val="ZPpregglava"/>
            </w:pPr>
            <w:r w:rsidRPr="00B039F1">
              <w:t>2021</w:t>
            </w:r>
          </w:p>
        </w:tc>
        <w:tc>
          <w:tcPr>
            <w:tcW w:w="579" w:type="pct"/>
            <w:shd w:val="clear" w:color="auto" w:fill="EAF1DD" w:themeFill="accent3" w:themeFillTint="33"/>
            <w:vAlign w:val="bottom"/>
          </w:tcPr>
          <w:p w14:paraId="688FC11B" w14:textId="77777777" w:rsidR="00CB25A1" w:rsidRPr="00B039F1" w:rsidRDefault="00CB25A1" w:rsidP="002223DC">
            <w:pPr>
              <w:pStyle w:val="ZPpregglava"/>
            </w:pPr>
            <w:r w:rsidRPr="00B039F1">
              <w:t>2022</w:t>
            </w:r>
          </w:p>
        </w:tc>
        <w:tc>
          <w:tcPr>
            <w:tcW w:w="579" w:type="pct"/>
            <w:shd w:val="clear" w:color="auto" w:fill="EAF1DD" w:themeFill="accent3" w:themeFillTint="33"/>
            <w:vAlign w:val="bottom"/>
          </w:tcPr>
          <w:p w14:paraId="6DF01288" w14:textId="77777777" w:rsidR="00CB25A1" w:rsidRPr="00B039F1" w:rsidRDefault="00CB25A1" w:rsidP="002223DC">
            <w:pPr>
              <w:pStyle w:val="ZPpregglava"/>
            </w:pPr>
            <w:r w:rsidRPr="00B039F1">
              <w:t>2023</w:t>
            </w:r>
          </w:p>
        </w:tc>
        <w:tc>
          <w:tcPr>
            <w:tcW w:w="579" w:type="pct"/>
            <w:shd w:val="clear" w:color="auto" w:fill="EAF1DD" w:themeFill="accent3" w:themeFillTint="33"/>
            <w:vAlign w:val="bottom"/>
          </w:tcPr>
          <w:p w14:paraId="2E03D090" w14:textId="77777777" w:rsidR="00CB25A1" w:rsidRPr="00B039F1" w:rsidRDefault="00CB25A1" w:rsidP="002223DC">
            <w:pPr>
              <w:pStyle w:val="ZPpregglava"/>
            </w:pPr>
            <w:r w:rsidRPr="00B039F1">
              <w:t>2024</w:t>
            </w:r>
          </w:p>
        </w:tc>
      </w:tr>
      <w:tr w:rsidR="00CB25A1" w:rsidRPr="00B039F1" w14:paraId="35A8DE5D" w14:textId="77777777" w:rsidTr="00690D55">
        <w:trPr>
          <w:trHeight w:val="227"/>
          <w:jc w:val="center"/>
        </w:trPr>
        <w:tc>
          <w:tcPr>
            <w:tcW w:w="2106" w:type="pct"/>
            <w:vAlign w:val="bottom"/>
          </w:tcPr>
          <w:p w14:paraId="2FF92392" w14:textId="77777777" w:rsidR="00CB25A1" w:rsidRPr="00B039F1" w:rsidRDefault="00CB25A1" w:rsidP="002223DC">
            <w:pPr>
              <w:pStyle w:val="ZPpregtekst"/>
            </w:pPr>
            <w:r w:rsidRPr="00B039F1">
              <w:rPr>
                <w:szCs w:val="16"/>
              </w:rPr>
              <w:t>Surove beljakovine (%)</w:t>
            </w:r>
          </w:p>
        </w:tc>
        <w:tc>
          <w:tcPr>
            <w:tcW w:w="579" w:type="pct"/>
            <w:noWrap/>
            <w:vAlign w:val="bottom"/>
          </w:tcPr>
          <w:p w14:paraId="03D6703C" w14:textId="77777777" w:rsidR="00CB25A1" w:rsidRPr="00B039F1" w:rsidRDefault="00CB25A1" w:rsidP="002223DC">
            <w:pPr>
              <w:pStyle w:val="ZPpregtevilke"/>
            </w:pPr>
            <w:r w:rsidRPr="00B039F1">
              <w:t>13,18</w:t>
            </w:r>
          </w:p>
        </w:tc>
        <w:tc>
          <w:tcPr>
            <w:tcW w:w="579" w:type="pct"/>
            <w:noWrap/>
            <w:vAlign w:val="bottom"/>
          </w:tcPr>
          <w:p w14:paraId="549C5941" w14:textId="77777777" w:rsidR="00CB25A1" w:rsidRPr="00B039F1" w:rsidRDefault="00CB25A1" w:rsidP="002223DC">
            <w:pPr>
              <w:pStyle w:val="ZPpregtevilke"/>
            </w:pPr>
            <w:r w:rsidRPr="00B039F1">
              <w:t>13,16</w:t>
            </w:r>
          </w:p>
        </w:tc>
        <w:tc>
          <w:tcPr>
            <w:tcW w:w="579" w:type="pct"/>
            <w:vAlign w:val="bottom"/>
          </w:tcPr>
          <w:p w14:paraId="0D18F9F1" w14:textId="77777777" w:rsidR="00CB25A1" w:rsidRPr="00B039F1" w:rsidRDefault="00CB25A1" w:rsidP="002223DC">
            <w:pPr>
              <w:pStyle w:val="ZPpregtevilke"/>
            </w:pPr>
            <w:r w:rsidRPr="00B039F1">
              <w:rPr>
                <w:szCs w:val="16"/>
              </w:rPr>
              <w:t>13,33</w:t>
            </w:r>
          </w:p>
        </w:tc>
        <w:tc>
          <w:tcPr>
            <w:tcW w:w="579" w:type="pct"/>
            <w:vAlign w:val="bottom"/>
          </w:tcPr>
          <w:p w14:paraId="12395889" w14:textId="77777777" w:rsidR="00CB25A1" w:rsidRPr="00B039F1" w:rsidRDefault="00CB25A1" w:rsidP="002223DC">
            <w:pPr>
              <w:pStyle w:val="ZPpregtevilke"/>
            </w:pPr>
            <w:r w:rsidRPr="00B039F1">
              <w:rPr>
                <w:szCs w:val="16"/>
              </w:rPr>
              <w:t>12,53</w:t>
            </w:r>
          </w:p>
        </w:tc>
        <w:tc>
          <w:tcPr>
            <w:tcW w:w="579" w:type="pct"/>
            <w:vAlign w:val="bottom"/>
          </w:tcPr>
          <w:p w14:paraId="3D064C46" w14:textId="77777777" w:rsidR="00CB25A1" w:rsidRPr="00B039F1" w:rsidRDefault="00CB25A1" w:rsidP="002223DC">
            <w:pPr>
              <w:pStyle w:val="ZPpregtevilke"/>
            </w:pPr>
            <w:r w:rsidRPr="00B039F1">
              <w:rPr>
                <w:szCs w:val="16"/>
              </w:rPr>
              <w:t>13,27</w:t>
            </w:r>
          </w:p>
        </w:tc>
      </w:tr>
      <w:tr w:rsidR="00CB25A1" w:rsidRPr="00B039F1" w14:paraId="4548F785" w14:textId="77777777" w:rsidTr="00690D55">
        <w:trPr>
          <w:trHeight w:val="227"/>
          <w:jc w:val="center"/>
        </w:trPr>
        <w:tc>
          <w:tcPr>
            <w:tcW w:w="2106" w:type="pct"/>
            <w:vAlign w:val="bottom"/>
          </w:tcPr>
          <w:p w14:paraId="2A6773D2" w14:textId="77777777" w:rsidR="00CB25A1" w:rsidRPr="00B039F1" w:rsidRDefault="00CB25A1" w:rsidP="002223DC">
            <w:pPr>
              <w:pStyle w:val="ZPpregtekst"/>
            </w:pPr>
            <w:r w:rsidRPr="00B039F1">
              <w:rPr>
                <w:szCs w:val="16"/>
              </w:rPr>
              <w:t>Hektolitrska masa (kg/100 l)</w:t>
            </w:r>
          </w:p>
        </w:tc>
        <w:tc>
          <w:tcPr>
            <w:tcW w:w="579" w:type="pct"/>
            <w:noWrap/>
            <w:vAlign w:val="bottom"/>
          </w:tcPr>
          <w:p w14:paraId="5DD3178E" w14:textId="77777777" w:rsidR="00CB25A1" w:rsidRPr="00B039F1" w:rsidRDefault="00CB25A1" w:rsidP="002223DC">
            <w:pPr>
              <w:pStyle w:val="ZPpregtevilke"/>
            </w:pPr>
            <w:r w:rsidRPr="00B039F1">
              <w:t>80,3</w:t>
            </w:r>
          </w:p>
        </w:tc>
        <w:tc>
          <w:tcPr>
            <w:tcW w:w="579" w:type="pct"/>
            <w:noWrap/>
            <w:vAlign w:val="bottom"/>
          </w:tcPr>
          <w:p w14:paraId="063B7B61" w14:textId="77777777" w:rsidR="00CB25A1" w:rsidRPr="00B039F1" w:rsidRDefault="00CB25A1" w:rsidP="002223DC">
            <w:pPr>
              <w:pStyle w:val="ZPpregtevilke"/>
            </w:pPr>
            <w:r w:rsidRPr="00B039F1">
              <w:t>79,8</w:t>
            </w:r>
          </w:p>
        </w:tc>
        <w:tc>
          <w:tcPr>
            <w:tcW w:w="579" w:type="pct"/>
            <w:vAlign w:val="bottom"/>
          </w:tcPr>
          <w:p w14:paraId="32F8F515" w14:textId="77777777" w:rsidR="00CB25A1" w:rsidRPr="00B039F1" w:rsidRDefault="00CB25A1" w:rsidP="002223DC">
            <w:pPr>
              <w:pStyle w:val="ZPpregtevilke"/>
            </w:pPr>
            <w:r w:rsidRPr="00B039F1">
              <w:rPr>
                <w:szCs w:val="16"/>
              </w:rPr>
              <w:t>79,2</w:t>
            </w:r>
          </w:p>
        </w:tc>
        <w:tc>
          <w:tcPr>
            <w:tcW w:w="579" w:type="pct"/>
            <w:vAlign w:val="bottom"/>
          </w:tcPr>
          <w:p w14:paraId="13DEECFD" w14:textId="77777777" w:rsidR="00CB25A1" w:rsidRPr="00B039F1" w:rsidRDefault="00CB25A1" w:rsidP="002223DC">
            <w:pPr>
              <w:pStyle w:val="ZPpregtevilke"/>
            </w:pPr>
            <w:r w:rsidRPr="00B039F1">
              <w:rPr>
                <w:szCs w:val="16"/>
              </w:rPr>
              <w:t>73,9</w:t>
            </w:r>
          </w:p>
        </w:tc>
        <w:tc>
          <w:tcPr>
            <w:tcW w:w="579" w:type="pct"/>
            <w:vAlign w:val="bottom"/>
          </w:tcPr>
          <w:p w14:paraId="6A366EE3" w14:textId="77777777" w:rsidR="00CB25A1" w:rsidRPr="00B039F1" w:rsidRDefault="00CB25A1" w:rsidP="002223DC">
            <w:pPr>
              <w:pStyle w:val="ZPpregtevilke"/>
            </w:pPr>
            <w:r w:rsidRPr="00B039F1">
              <w:rPr>
                <w:szCs w:val="16"/>
              </w:rPr>
              <w:t>79,1</w:t>
            </w:r>
          </w:p>
        </w:tc>
      </w:tr>
      <w:tr w:rsidR="00CB25A1" w:rsidRPr="00B039F1" w14:paraId="763523A9" w14:textId="77777777" w:rsidTr="00690D55">
        <w:trPr>
          <w:trHeight w:val="227"/>
          <w:jc w:val="center"/>
        </w:trPr>
        <w:tc>
          <w:tcPr>
            <w:tcW w:w="2106" w:type="pct"/>
            <w:vAlign w:val="bottom"/>
          </w:tcPr>
          <w:p w14:paraId="1B4C893A" w14:textId="77777777" w:rsidR="00CB25A1" w:rsidRPr="00B039F1" w:rsidRDefault="00CB25A1" w:rsidP="002223DC">
            <w:pPr>
              <w:pStyle w:val="ZPpregtekst"/>
            </w:pPr>
            <w:r w:rsidRPr="00B039F1">
              <w:rPr>
                <w:szCs w:val="16"/>
              </w:rPr>
              <w:t>Število padanja (FN)</w:t>
            </w:r>
          </w:p>
        </w:tc>
        <w:tc>
          <w:tcPr>
            <w:tcW w:w="579" w:type="pct"/>
            <w:noWrap/>
            <w:vAlign w:val="bottom"/>
          </w:tcPr>
          <w:p w14:paraId="62393CBA" w14:textId="77777777" w:rsidR="00CB25A1" w:rsidRPr="00B039F1" w:rsidRDefault="00CB25A1" w:rsidP="002223DC">
            <w:pPr>
              <w:pStyle w:val="ZPpregtevilke"/>
            </w:pPr>
            <w:r w:rsidRPr="00B039F1">
              <w:t>362,31</w:t>
            </w:r>
          </w:p>
        </w:tc>
        <w:tc>
          <w:tcPr>
            <w:tcW w:w="579" w:type="pct"/>
            <w:noWrap/>
            <w:vAlign w:val="bottom"/>
          </w:tcPr>
          <w:p w14:paraId="48DB906C" w14:textId="77777777" w:rsidR="00CB25A1" w:rsidRPr="00B039F1" w:rsidRDefault="00CB25A1" w:rsidP="002223DC">
            <w:pPr>
              <w:pStyle w:val="ZPpregtevilke"/>
            </w:pPr>
            <w:r w:rsidRPr="00B039F1">
              <w:t>327,0</w:t>
            </w:r>
          </w:p>
        </w:tc>
        <w:tc>
          <w:tcPr>
            <w:tcW w:w="579" w:type="pct"/>
            <w:vAlign w:val="bottom"/>
          </w:tcPr>
          <w:p w14:paraId="2A406BCF" w14:textId="77777777" w:rsidR="00CB25A1" w:rsidRPr="00B039F1" w:rsidRDefault="00CB25A1" w:rsidP="002223DC">
            <w:pPr>
              <w:pStyle w:val="ZPpregtevilke"/>
            </w:pPr>
            <w:r w:rsidRPr="00B039F1">
              <w:rPr>
                <w:szCs w:val="16"/>
              </w:rPr>
              <w:t>285,10</w:t>
            </w:r>
          </w:p>
        </w:tc>
        <w:tc>
          <w:tcPr>
            <w:tcW w:w="579" w:type="pct"/>
            <w:vAlign w:val="bottom"/>
          </w:tcPr>
          <w:p w14:paraId="04749F3F" w14:textId="77777777" w:rsidR="00CB25A1" w:rsidRPr="00B039F1" w:rsidRDefault="00CB25A1" w:rsidP="002223DC">
            <w:pPr>
              <w:pStyle w:val="ZPpregtevilke"/>
            </w:pPr>
            <w:r w:rsidRPr="00B039F1">
              <w:rPr>
                <w:szCs w:val="16"/>
              </w:rPr>
              <w:t>206,37</w:t>
            </w:r>
          </w:p>
        </w:tc>
        <w:tc>
          <w:tcPr>
            <w:tcW w:w="579" w:type="pct"/>
            <w:vAlign w:val="bottom"/>
          </w:tcPr>
          <w:p w14:paraId="090DEC76" w14:textId="77777777" w:rsidR="00CB25A1" w:rsidRPr="00B039F1" w:rsidRDefault="00CB25A1" w:rsidP="002223DC">
            <w:pPr>
              <w:pStyle w:val="ZPpregtevilke"/>
            </w:pPr>
            <w:r w:rsidRPr="00B039F1">
              <w:rPr>
                <w:szCs w:val="16"/>
              </w:rPr>
              <w:t>332,03</w:t>
            </w:r>
          </w:p>
        </w:tc>
      </w:tr>
      <w:tr w:rsidR="00CB25A1" w:rsidRPr="00B039F1" w14:paraId="550BC24F" w14:textId="77777777" w:rsidTr="00690D55">
        <w:trPr>
          <w:trHeight w:val="227"/>
          <w:jc w:val="center"/>
        </w:trPr>
        <w:tc>
          <w:tcPr>
            <w:tcW w:w="2106" w:type="pct"/>
            <w:vAlign w:val="bottom"/>
          </w:tcPr>
          <w:p w14:paraId="6FA5FE75" w14:textId="77777777" w:rsidR="00CB25A1" w:rsidRPr="00B039F1" w:rsidRDefault="00CB25A1" w:rsidP="002223DC">
            <w:pPr>
              <w:pStyle w:val="ZPpregtekst"/>
            </w:pPr>
            <w:r w:rsidRPr="00B039F1">
              <w:rPr>
                <w:szCs w:val="16"/>
              </w:rPr>
              <w:t>Sedimentacijska vrednost</w:t>
            </w:r>
          </w:p>
        </w:tc>
        <w:tc>
          <w:tcPr>
            <w:tcW w:w="579" w:type="pct"/>
            <w:noWrap/>
            <w:vAlign w:val="bottom"/>
          </w:tcPr>
          <w:p w14:paraId="4E1FB647" w14:textId="77777777" w:rsidR="00CB25A1" w:rsidRPr="00B039F1" w:rsidRDefault="00CB25A1" w:rsidP="002223DC">
            <w:pPr>
              <w:pStyle w:val="ZPpregtevilke"/>
            </w:pPr>
            <w:r w:rsidRPr="00B039F1">
              <w:t>42,0</w:t>
            </w:r>
          </w:p>
        </w:tc>
        <w:tc>
          <w:tcPr>
            <w:tcW w:w="579" w:type="pct"/>
            <w:noWrap/>
            <w:vAlign w:val="bottom"/>
          </w:tcPr>
          <w:p w14:paraId="31A0B1A9" w14:textId="77777777" w:rsidR="00CB25A1" w:rsidRPr="00B039F1" w:rsidRDefault="00CB25A1" w:rsidP="002223DC">
            <w:pPr>
              <w:pStyle w:val="ZPpregtevilke"/>
            </w:pPr>
            <w:r w:rsidRPr="00B039F1">
              <w:t>44,0</w:t>
            </w:r>
          </w:p>
        </w:tc>
        <w:tc>
          <w:tcPr>
            <w:tcW w:w="579" w:type="pct"/>
            <w:vAlign w:val="bottom"/>
          </w:tcPr>
          <w:p w14:paraId="7CCC8180" w14:textId="77777777" w:rsidR="00CB25A1" w:rsidRPr="00B039F1" w:rsidRDefault="00CB25A1" w:rsidP="002223DC">
            <w:pPr>
              <w:pStyle w:val="ZPpregtevilke"/>
            </w:pPr>
            <w:r w:rsidRPr="00B039F1">
              <w:rPr>
                <w:szCs w:val="16"/>
              </w:rPr>
              <w:t>38,00</w:t>
            </w:r>
          </w:p>
        </w:tc>
        <w:tc>
          <w:tcPr>
            <w:tcW w:w="579" w:type="pct"/>
            <w:vAlign w:val="bottom"/>
          </w:tcPr>
          <w:p w14:paraId="4C90F4EC" w14:textId="77777777" w:rsidR="00CB25A1" w:rsidRPr="00B039F1" w:rsidRDefault="00CB25A1" w:rsidP="002223DC">
            <w:pPr>
              <w:pStyle w:val="ZPpregtevilke"/>
            </w:pPr>
            <w:r w:rsidRPr="00B039F1">
              <w:rPr>
                <w:szCs w:val="16"/>
              </w:rPr>
              <w:t>29,57</w:t>
            </w:r>
          </w:p>
        </w:tc>
        <w:tc>
          <w:tcPr>
            <w:tcW w:w="579" w:type="pct"/>
            <w:vAlign w:val="bottom"/>
          </w:tcPr>
          <w:p w14:paraId="7010F173" w14:textId="77777777" w:rsidR="00CB25A1" w:rsidRPr="00B039F1" w:rsidRDefault="00CB25A1" w:rsidP="002223DC">
            <w:pPr>
              <w:pStyle w:val="ZPpregtevilke"/>
            </w:pPr>
            <w:r w:rsidRPr="00B039F1">
              <w:rPr>
                <w:szCs w:val="16"/>
              </w:rPr>
              <w:t>43,20</w:t>
            </w:r>
          </w:p>
        </w:tc>
      </w:tr>
      <w:tr w:rsidR="00CB25A1" w:rsidRPr="00B039F1" w14:paraId="0523814D" w14:textId="77777777" w:rsidTr="00690D55">
        <w:trPr>
          <w:trHeight w:val="227"/>
          <w:jc w:val="center"/>
        </w:trPr>
        <w:tc>
          <w:tcPr>
            <w:tcW w:w="2106" w:type="pct"/>
            <w:vAlign w:val="bottom"/>
          </w:tcPr>
          <w:p w14:paraId="3F2A4284" w14:textId="77777777" w:rsidR="00CB25A1" w:rsidRPr="00B039F1" w:rsidRDefault="00CB25A1" w:rsidP="002223DC">
            <w:pPr>
              <w:pStyle w:val="ZPpregtekst"/>
            </w:pPr>
            <w:r w:rsidRPr="00B039F1">
              <w:rPr>
                <w:szCs w:val="16"/>
              </w:rPr>
              <w:t>Vlaga (%)</w:t>
            </w:r>
          </w:p>
        </w:tc>
        <w:tc>
          <w:tcPr>
            <w:tcW w:w="579" w:type="pct"/>
            <w:noWrap/>
            <w:vAlign w:val="bottom"/>
          </w:tcPr>
          <w:p w14:paraId="5346986B" w14:textId="77777777" w:rsidR="00CB25A1" w:rsidRPr="00B039F1" w:rsidRDefault="00CB25A1" w:rsidP="002223DC">
            <w:pPr>
              <w:pStyle w:val="ZPpregtevilke"/>
            </w:pPr>
            <w:r w:rsidRPr="00B039F1">
              <w:t>13,18</w:t>
            </w:r>
          </w:p>
        </w:tc>
        <w:tc>
          <w:tcPr>
            <w:tcW w:w="579" w:type="pct"/>
            <w:noWrap/>
            <w:vAlign w:val="bottom"/>
          </w:tcPr>
          <w:p w14:paraId="5652323D" w14:textId="77777777" w:rsidR="00CB25A1" w:rsidRPr="00B039F1" w:rsidRDefault="00CB25A1" w:rsidP="002223DC">
            <w:pPr>
              <w:pStyle w:val="ZPpregtevilke"/>
            </w:pPr>
            <w:r w:rsidRPr="00B039F1">
              <w:t>12,84</w:t>
            </w:r>
          </w:p>
        </w:tc>
        <w:tc>
          <w:tcPr>
            <w:tcW w:w="579" w:type="pct"/>
            <w:vAlign w:val="bottom"/>
          </w:tcPr>
          <w:p w14:paraId="2A5E212F" w14:textId="77777777" w:rsidR="00CB25A1" w:rsidRPr="00B039F1" w:rsidRDefault="00CB25A1" w:rsidP="002223DC">
            <w:pPr>
              <w:pStyle w:val="ZPpregtevilke"/>
            </w:pPr>
            <w:r w:rsidRPr="00B039F1">
              <w:rPr>
                <w:szCs w:val="16"/>
              </w:rPr>
              <w:t>12,60</w:t>
            </w:r>
          </w:p>
        </w:tc>
        <w:tc>
          <w:tcPr>
            <w:tcW w:w="579" w:type="pct"/>
            <w:vAlign w:val="bottom"/>
          </w:tcPr>
          <w:p w14:paraId="782BC570" w14:textId="77777777" w:rsidR="00CB25A1" w:rsidRPr="00B039F1" w:rsidRDefault="00CB25A1" w:rsidP="002223DC">
            <w:pPr>
              <w:pStyle w:val="ZPpregtevilke"/>
            </w:pPr>
            <w:r w:rsidRPr="00B039F1">
              <w:rPr>
                <w:szCs w:val="16"/>
              </w:rPr>
              <w:t>12,07</w:t>
            </w:r>
          </w:p>
        </w:tc>
        <w:tc>
          <w:tcPr>
            <w:tcW w:w="579" w:type="pct"/>
            <w:vAlign w:val="bottom"/>
          </w:tcPr>
          <w:p w14:paraId="424250D3" w14:textId="77777777" w:rsidR="00CB25A1" w:rsidRPr="00B039F1" w:rsidRDefault="00CB25A1" w:rsidP="002223DC">
            <w:pPr>
              <w:pStyle w:val="ZPpregtevilke"/>
            </w:pPr>
            <w:r w:rsidRPr="00B039F1">
              <w:rPr>
                <w:szCs w:val="16"/>
              </w:rPr>
              <w:t>12,61</w:t>
            </w:r>
          </w:p>
        </w:tc>
      </w:tr>
      <w:tr w:rsidR="00CB25A1" w:rsidRPr="00B039F1" w14:paraId="04186921" w14:textId="77777777" w:rsidTr="00690D55">
        <w:trPr>
          <w:trHeight w:val="227"/>
          <w:jc w:val="center"/>
        </w:trPr>
        <w:tc>
          <w:tcPr>
            <w:tcW w:w="2106" w:type="pct"/>
            <w:vAlign w:val="bottom"/>
          </w:tcPr>
          <w:p w14:paraId="3E2427DC" w14:textId="77777777" w:rsidR="00CB25A1" w:rsidRPr="00B039F1" w:rsidRDefault="00CB25A1" w:rsidP="002223DC">
            <w:pPr>
              <w:pStyle w:val="ZPpregtekst"/>
            </w:pPr>
            <w:r w:rsidRPr="00B039F1">
              <w:rPr>
                <w:szCs w:val="16"/>
              </w:rPr>
              <w:t>Primesi (%)</w:t>
            </w:r>
          </w:p>
        </w:tc>
        <w:tc>
          <w:tcPr>
            <w:tcW w:w="579" w:type="pct"/>
            <w:noWrap/>
            <w:vAlign w:val="bottom"/>
          </w:tcPr>
          <w:p w14:paraId="0C1A084E" w14:textId="77777777" w:rsidR="00CB25A1" w:rsidRPr="00B039F1" w:rsidRDefault="00CB25A1" w:rsidP="002223DC">
            <w:pPr>
              <w:pStyle w:val="ZPpregtevilke"/>
            </w:pPr>
            <w:r w:rsidRPr="00B039F1">
              <w:t>2,5</w:t>
            </w:r>
          </w:p>
        </w:tc>
        <w:tc>
          <w:tcPr>
            <w:tcW w:w="579" w:type="pct"/>
            <w:noWrap/>
            <w:vAlign w:val="bottom"/>
          </w:tcPr>
          <w:p w14:paraId="5DBD4298" w14:textId="77777777" w:rsidR="00CB25A1" w:rsidRPr="00B039F1" w:rsidRDefault="00CB25A1" w:rsidP="002223DC">
            <w:pPr>
              <w:pStyle w:val="ZPpregtevilke"/>
            </w:pPr>
            <w:r w:rsidRPr="00B039F1">
              <w:t>3,2</w:t>
            </w:r>
          </w:p>
        </w:tc>
        <w:tc>
          <w:tcPr>
            <w:tcW w:w="579" w:type="pct"/>
            <w:vAlign w:val="bottom"/>
          </w:tcPr>
          <w:p w14:paraId="40B0AC24" w14:textId="77777777" w:rsidR="00CB25A1" w:rsidRPr="00B039F1" w:rsidRDefault="00CB25A1" w:rsidP="002223DC">
            <w:pPr>
              <w:pStyle w:val="ZPpregtevilke"/>
            </w:pPr>
            <w:r w:rsidRPr="00B039F1">
              <w:rPr>
                <w:szCs w:val="16"/>
              </w:rPr>
              <w:t>2,5</w:t>
            </w:r>
          </w:p>
        </w:tc>
        <w:tc>
          <w:tcPr>
            <w:tcW w:w="579" w:type="pct"/>
            <w:vAlign w:val="bottom"/>
          </w:tcPr>
          <w:p w14:paraId="54C8C2A2" w14:textId="77777777" w:rsidR="00CB25A1" w:rsidRPr="00B039F1" w:rsidRDefault="00CB25A1" w:rsidP="002223DC">
            <w:pPr>
              <w:pStyle w:val="ZPpregtevilke"/>
            </w:pPr>
            <w:r w:rsidRPr="00B039F1">
              <w:rPr>
                <w:szCs w:val="16"/>
              </w:rPr>
              <w:t>1,9</w:t>
            </w:r>
          </w:p>
        </w:tc>
        <w:tc>
          <w:tcPr>
            <w:tcW w:w="579" w:type="pct"/>
            <w:vAlign w:val="bottom"/>
          </w:tcPr>
          <w:p w14:paraId="34DFADB9" w14:textId="77777777" w:rsidR="00CB25A1" w:rsidRPr="00B039F1" w:rsidRDefault="00CB25A1" w:rsidP="002223DC">
            <w:pPr>
              <w:pStyle w:val="ZPpregtevilke"/>
            </w:pPr>
            <w:r w:rsidRPr="00B039F1">
              <w:rPr>
                <w:szCs w:val="16"/>
              </w:rPr>
              <w:t>2,2</w:t>
            </w:r>
          </w:p>
        </w:tc>
      </w:tr>
    </w:tbl>
    <w:p w14:paraId="3785BF13" w14:textId="77777777" w:rsidR="00CB25A1" w:rsidRPr="00B039F1" w:rsidRDefault="00CB25A1" w:rsidP="00690D55">
      <w:pPr>
        <w:pStyle w:val="ZPpodnapis"/>
      </w:pPr>
      <w:r w:rsidRPr="00B039F1">
        <w:t>Vir: MKGP, ARSKTRP</w:t>
      </w:r>
    </w:p>
    <w:p w14:paraId="21001C90" w14:textId="2E49C5BC" w:rsidR="00CB25A1" w:rsidRPr="00B039F1" w:rsidRDefault="00CB25A1" w:rsidP="00CB25A1">
      <w:pPr>
        <w:pStyle w:val="ZPtekst"/>
      </w:pPr>
      <w:r w:rsidRPr="00B039F1">
        <w:rPr>
          <w:i/>
          <w:color w:val="4F6228" w:themeColor="accent3" w:themeShade="80"/>
          <w:u w:val="single"/>
        </w:rPr>
        <w:t>Blagovna menjava, poraba in stopnja samooskrbe</w:t>
      </w:r>
      <w:r w:rsidRPr="00B039F1">
        <w:rPr>
          <w:i/>
          <w:color w:val="4F6228" w:themeColor="accent3" w:themeShade="80"/>
        </w:rPr>
        <w:t xml:space="preserve"> </w:t>
      </w:r>
      <w:r w:rsidRPr="00B039F1">
        <w:t xml:space="preserve">– V Slovenji je </w:t>
      </w:r>
      <w:r w:rsidRPr="00B039F1">
        <w:rPr>
          <w:bCs/>
        </w:rPr>
        <w:t>domača poraba</w:t>
      </w:r>
      <w:r w:rsidRPr="00B039F1">
        <w:t xml:space="preserve"> žita vseskozi večja od pridelave. Po letu 2010, ko je domača poraba žita znašala približno milijon ton, je bila v zadnjih dvanajstih letih največja v letu 2015, ko je dosegla 866 tisoč ton, najmanjša pa v letu 2022, ko je znašala 804 tisoč ton. V letih 2019–202</w:t>
      </w:r>
      <w:r>
        <w:t>4</w:t>
      </w:r>
      <w:r w:rsidRPr="00B039F1">
        <w:t xml:space="preserve"> se je v povprečju 60 % žita porabilo za krmo, od tega je bilo največ koruze (62 %). Delež pšenice v krmi je bil v povprečju 12-odstoten, v letih od 2019 do 2024 je bil najmanjši delež pšenice v porabljeni krmi leta 2021 (9 %), največji pa v letu 202</w:t>
      </w:r>
      <w:r>
        <w:t>2</w:t>
      </w:r>
      <w:r w:rsidRPr="00B039F1">
        <w:t xml:space="preserve"> (15 %). Za prehrano se je v enakem obdobju v povprečju porabilo 29 % žita, kjer ima v strukturi porabe za prehrano s 86 % največji delež pšenica. </w:t>
      </w:r>
    </w:p>
    <w:p w14:paraId="1C547FEE" w14:textId="75F222B4" w:rsidR="00CB25A1" w:rsidRPr="00784378" w:rsidRDefault="00CB25A1" w:rsidP="00CB25A1">
      <w:pPr>
        <w:pStyle w:val="ZPslikanaslov"/>
      </w:pPr>
      <w:bookmarkStart w:id="52" w:name="_Toc75263146"/>
      <w:bookmarkStart w:id="53" w:name="_Toc106960882"/>
      <w:bookmarkStart w:id="54" w:name="_Toc136864005"/>
      <w:bookmarkStart w:id="55" w:name="_Toc169682965"/>
      <w:bookmarkStart w:id="56" w:name="_Toc201921504"/>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sidR="003709F1">
        <w:rPr>
          <w:noProof/>
        </w:rPr>
        <w:t>4</w:t>
      </w:r>
      <w:r w:rsidRPr="00B039F1">
        <w:rPr>
          <w:noProof/>
        </w:rPr>
        <w:fldChar w:fldCharType="end"/>
      </w:r>
      <w:r w:rsidRPr="00B039F1">
        <w:t>: Pridelava in poraba žita skupaj (000 t; ekvivalent zrnja); 2012–202</w:t>
      </w:r>
      <w:bookmarkEnd w:id="52"/>
      <w:bookmarkEnd w:id="53"/>
      <w:bookmarkEnd w:id="54"/>
      <w:bookmarkEnd w:id="55"/>
      <w:r w:rsidRPr="00B039F1">
        <w:t>4</w:t>
      </w:r>
      <w:bookmarkEnd w:id="56"/>
    </w:p>
    <w:p w14:paraId="70BC891A" w14:textId="77777777" w:rsidR="00CB25A1" w:rsidRPr="00B039F1" w:rsidRDefault="00CB25A1" w:rsidP="004A4B7F">
      <w:pPr>
        <w:pStyle w:val="ZPslika"/>
      </w:pPr>
      <w:r>
        <w:drawing>
          <wp:inline distT="0" distB="0" distL="0" distR="0" wp14:anchorId="060E3B4C" wp14:editId="3FE31039">
            <wp:extent cx="5761355" cy="2346960"/>
            <wp:effectExtent l="19050" t="19050" r="10795" b="15240"/>
            <wp:docPr id="2106570495" name="Slika 41" descr="A graph of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70495" name="Slika 41" descr="A graph of a number of ba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346960"/>
                    </a:xfrm>
                    <a:prstGeom prst="rect">
                      <a:avLst/>
                    </a:prstGeom>
                    <a:noFill/>
                    <a:ln w="6350">
                      <a:solidFill>
                        <a:schemeClr val="tx1">
                          <a:lumMod val="50000"/>
                          <a:lumOff val="50000"/>
                        </a:schemeClr>
                      </a:solidFill>
                    </a:ln>
                  </pic:spPr>
                </pic:pic>
              </a:graphicData>
            </a:graphic>
          </wp:inline>
        </w:drawing>
      </w:r>
    </w:p>
    <w:p w14:paraId="0BE49AC4" w14:textId="77777777" w:rsidR="00CB25A1" w:rsidRPr="00B039F1" w:rsidRDefault="00CB25A1" w:rsidP="005B0265">
      <w:pPr>
        <w:pStyle w:val="ZPpodnapis"/>
      </w:pPr>
      <w:r w:rsidRPr="00B039F1">
        <w:t xml:space="preserve">* Začasni </w:t>
      </w:r>
      <w:r w:rsidRPr="005B0265">
        <w:t>podatki</w:t>
      </w:r>
      <w:r>
        <w:t xml:space="preserve"> za leto 2024</w:t>
      </w:r>
      <w:r w:rsidRPr="00B039F1">
        <w:t>.</w:t>
      </w:r>
    </w:p>
    <w:p w14:paraId="5C120F78" w14:textId="77777777" w:rsidR="00CB25A1" w:rsidRPr="00B039F1" w:rsidRDefault="00CB25A1" w:rsidP="005B0265">
      <w:pPr>
        <w:pStyle w:val="ZPpodnapis"/>
      </w:pPr>
      <w:r w:rsidRPr="00B039F1">
        <w:t xml:space="preserve">Vir: </w:t>
      </w:r>
      <w:r w:rsidRPr="005B0265">
        <w:t>SURS</w:t>
      </w:r>
      <w:r w:rsidRPr="00B039F1">
        <w:t>, KIS</w:t>
      </w:r>
    </w:p>
    <w:p w14:paraId="3BE84643" w14:textId="68EE3CFE" w:rsidR="00CB25A1" w:rsidRPr="00B039F1" w:rsidRDefault="00892DE6" w:rsidP="00CB25A1">
      <w:pPr>
        <w:pStyle w:val="ZPtekst"/>
      </w:pPr>
      <w:r>
        <w:t>N</w:t>
      </w:r>
      <w:r w:rsidR="00CB25A1" w:rsidRPr="00B039F1">
        <w:t xml:space="preserve">a podlagi začasnih podatkov je leta 2024 domača poraba žita </w:t>
      </w:r>
      <w:r>
        <w:t xml:space="preserve">na agregatu znašala </w:t>
      </w:r>
      <w:r w:rsidR="00CB25A1" w:rsidRPr="00B039F1">
        <w:t xml:space="preserve">831 tisoč ton, kar je </w:t>
      </w:r>
      <w:r w:rsidR="00CB25A1">
        <w:t xml:space="preserve">1 % manj kot </w:t>
      </w:r>
      <w:r w:rsidR="00CB25A1" w:rsidRPr="00B039F1">
        <w:t xml:space="preserve">leta 2023 in </w:t>
      </w:r>
      <w:r w:rsidR="00CB25A1">
        <w:t xml:space="preserve">na ravni </w:t>
      </w:r>
      <w:r w:rsidR="00CB25A1" w:rsidRPr="00B039F1">
        <w:t xml:space="preserve">povprečja zadnjih petih let (2019–2023). Povečala se je poraba koruze (+2 %), zmanjšala pa poraba pšenice (–3 %) in ječmena (–8 %). Poraba žita za krmo je bila manjša za 1 %, poraba žita za prehrano pa se je povečala za 1 %. Na manjšo porabo žita za krmo je vplivala manjša poraba ječmena (–6 %) in pšenice (–6 %), medtem ko se je poraba koruze za zrnje povečala (+2 %). </w:t>
      </w:r>
    </w:p>
    <w:p w14:paraId="58DC3FBF" w14:textId="7487ED3D" w:rsidR="00CB25A1" w:rsidRPr="00784378" w:rsidRDefault="00CB25A1" w:rsidP="00CB25A1">
      <w:pPr>
        <w:pStyle w:val="ZPslikanaslov"/>
      </w:pPr>
      <w:bookmarkStart w:id="57" w:name="_Toc458751097"/>
      <w:bookmarkStart w:id="58" w:name="_Toc489955900"/>
      <w:bookmarkStart w:id="59" w:name="_Toc75263147"/>
      <w:bookmarkStart w:id="60" w:name="_Toc106960883"/>
      <w:bookmarkStart w:id="61" w:name="_Toc136864006"/>
      <w:bookmarkStart w:id="62" w:name="_Toc169682966"/>
      <w:bookmarkStart w:id="63" w:name="_Toc201921505"/>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sidR="003709F1">
        <w:rPr>
          <w:noProof/>
        </w:rPr>
        <w:t>5</w:t>
      </w:r>
      <w:r w:rsidRPr="00B039F1">
        <w:rPr>
          <w:noProof/>
        </w:rPr>
        <w:fldChar w:fldCharType="end"/>
      </w:r>
      <w:r w:rsidRPr="00B039F1">
        <w:t>: Pridelava in poraba pšenice in koruze (000 t; ekvivalent zrnja); 2012–20</w:t>
      </w:r>
      <w:bookmarkEnd w:id="57"/>
      <w:bookmarkEnd w:id="58"/>
      <w:r w:rsidRPr="00B039F1">
        <w:t>2</w:t>
      </w:r>
      <w:bookmarkEnd w:id="59"/>
      <w:bookmarkEnd w:id="60"/>
      <w:bookmarkEnd w:id="61"/>
      <w:bookmarkEnd w:id="62"/>
      <w:r w:rsidRPr="00B039F1">
        <w:t>4</w:t>
      </w:r>
      <w:r>
        <w:t>*</w:t>
      </w:r>
      <w:bookmarkEnd w:id="63"/>
    </w:p>
    <w:p w14:paraId="14866033" w14:textId="77777777" w:rsidR="00CB25A1" w:rsidRPr="00B039F1" w:rsidRDefault="00CB25A1" w:rsidP="004A4B7F">
      <w:pPr>
        <w:pStyle w:val="ZPslika"/>
        <w:rPr>
          <w:color w:val="4F81BD" w:themeColor="accent1"/>
        </w:rPr>
      </w:pPr>
      <w:r w:rsidRPr="00784378">
        <w:drawing>
          <wp:inline distT="0" distB="0" distL="0" distR="0" wp14:anchorId="4BE4E376" wp14:editId="360025F7">
            <wp:extent cx="5760000" cy="2239216"/>
            <wp:effectExtent l="0" t="0" r="0" b="8890"/>
            <wp:docPr id="77388916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239216"/>
                    </a:xfrm>
                    <a:prstGeom prst="rect">
                      <a:avLst/>
                    </a:prstGeom>
                    <a:noFill/>
                    <a:ln>
                      <a:noFill/>
                    </a:ln>
                  </pic:spPr>
                </pic:pic>
              </a:graphicData>
            </a:graphic>
          </wp:inline>
        </w:drawing>
      </w:r>
    </w:p>
    <w:p w14:paraId="022547E4" w14:textId="77777777" w:rsidR="00CB25A1" w:rsidRPr="00B039F1" w:rsidRDefault="00CB25A1" w:rsidP="005B0265">
      <w:pPr>
        <w:pStyle w:val="ZPpodnapis"/>
      </w:pPr>
      <w:r w:rsidRPr="00B039F1">
        <w:t>* Začasni podatki</w:t>
      </w:r>
      <w:r>
        <w:t xml:space="preserve"> za leto 2024</w:t>
      </w:r>
      <w:r w:rsidRPr="00B039F1">
        <w:t>.</w:t>
      </w:r>
    </w:p>
    <w:p w14:paraId="6B43B49E" w14:textId="77777777" w:rsidR="00CB25A1" w:rsidRPr="00B039F1" w:rsidRDefault="00CB25A1" w:rsidP="005B0265">
      <w:pPr>
        <w:pStyle w:val="ZPpodnapis"/>
      </w:pPr>
      <w:r w:rsidRPr="00B039F1">
        <w:t>Vir: SURS, KIS</w:t>
      </w:r>
    </w:p>
    <w:p w14:paraId="1F74F37C" w14:textId="77777777" w:rsidR="00CB25A1" w:rsidRPr="00B039F1" w:rsidRDefault="00CB25A1" w:rsidP="00CB25A1">
      <w:pPr>
        <w:pStyle w:val="ZPtekst"/>
      </w:pPr>
      <w:r w:rsidRPr="00B039F1">
        <w:rPr>
          <w:bCs/>
        </w:rPr>
        <w:t>Zunanja trgovina</w:t>
      </w:r>
      <w:r w:rsidRPr="00B039F1">
        <w:t xml:space="preserve"> z žitom ima trend dolgoletne rasti. Izrazito povečevanje zunanje trgovine z žitom v letih 2020 in 2021 je bilo posledica pospešenega izvoza, na prvem mestu koruze za zrnje, pa tudi pšenice in ječmena, medtem ko se je trend uvoza v teh dveh letih umirjal.</w:t>
      </w:r>
    </w:p>
    <w:p w14:paraId="64AD9D9B" w14:textId="75A1D7F1" w:rsidR="00CB25A1" w:rsidRPr="00B039F1" w:rsidRDefault="00CB25A1" w:rsidP="00CB25A1">
      <w:pPr>
        <w:pStyle w:val="ZPpregnaslov"/>
      </w:pPr>
      <w:bookmarkStart w:id="64" w:name="_Toc295059161"/>
      <w:bookmarkStart w:id="65" w:name="_Toc489955875"/>
      <w:bookmarkStart w:id="66" w:name="_Toc75263122"/>
      <w:bookmarkStart w:id="67" w:name="_Toc106960849"/>
      <w:bookmarkStart w:id="68" w:name="_Toc136864183"/>
      <w:bookmarkStart w:id="69" w:name="_Toc169682941"/>
      <w:bookmarkStart w:id="70" w:name="_Toc201921479"/>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sidR="003709F1">
        <w:rPr>
          <w:noProof/>
        </w:rPr>
        <w:t>3</w:t>
      </w:r>
      <w:r w:rsidRPr="00B039F1">
        <w:rPr>
          <w:noProof/>
        </w:rPr>
        <w:fldChar w:fldCharType="end"/>
      </w:r>
      <w:r w:rsidRPr="00B039F1">
        <w:t>: Izvoz in uvoz žita v obliki zrnja; 2020–20</w:t>
      </w:r>
      <w:bookmarkEnd w:id="64"/>
      <w:bookmarkEnd w:id="65"/>
      <w:r w:rsidRPr="00B039F1">
        <w:t>2</w:t>
      </w:r>
      <w:bookmarkEnd w:id="66"/>
      <w:bookmarkEnd w:id="67"/>
      <w:bookmarkEnd w:id="68"/>
      <w:bookmarkEnd w:id="69"/>
      <w:r w:rsidRPr="00B039F1">
        <w:t>4</w:t>
      </w:r>
      <w:bookmarkEnd w:id="70"/>
    </w:p>
    <w:tbl>
      <w:tblPr>
        <w:tblW w:w="5000" w:type="pct"/>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1744"/>
        <w:gridCol w:w="732"/>
        <w:gridCol w:w="732"/>
        <w:gridCol w:w="732"/>
        <w:gridCol w:w="732"/>
        <w:gridCol w:w="732"/>
        <w:gridCol w:w="732"/>
        <w:gridCol w:w="732"/>
        <w:gridCol w:w="732"/>
        <w:gridCol w:w="732"/>
        <w:gridCol w:w="729"/>
      </w:tblGrid>
      <w:tr w:rsidR="00CB25A1" w:rsidRPr="00B039F1" w14:paraId="48A66E57" w14:textId="77777777" w:rsidTr="002223DC">
        <w:trPr>
          <w:trHeight w:val="225"/>
        </w:trPr>
        <w:tc>
          <w:tcPr>
            <w:tcW w:w="962" w:type="pct"/>
            <w:vMerge w:val="restart"/>
            <w:shd w:val="clear" w:color="auto" w:fill="EAF1DD" w:themeFill="accent3" w:themeFillTint="33"/>
            <w:noWrap/>
            <w:vAlign w:val="bottom"/>
          </w:tcPr>
          <w:p w14:paraId="73844109" w14:textId="77777777" w:rsidR="00CB25A1" w:rsidRPr="00B039F1" w:rsidRDefault="00CB25A1" w:rsidP="002223DC">
            <w:pPr>
              <w:pStyle w:val="ZPpregglava"/>
              <w:jc w:val="center"/>
            </w:pPr>
          </w:p>
        </w:tc>
        <w:tc>
          <w:tcPr>
            <w:tcW w:w="2020" w:type="pct"/>
            <w:gridSpan w:val="5"/>
            <w:shd w:val="clear" w:color="auto" w:fill="EAF1DD" w:themeFill="accent3" w:themeFillTint="33"/>
            <w:noWrap/>
            <w:vAlign w:val="bottom"/>
          </w:tcPr>
          <w:p w14:paraId="33BFEE88" w14:textId="77777777" w:rsidR="00CB25A1" w:rsidRPr="00B039F1" w:rsidRDefault="00CB25A1" w:rsidP="002223DC">
            <w:pPr>
              <w:pStyle w:val="ZPpregglava"/>
              <w:jc w:val="center"/>
              <w:rPr>
                <w:bCs/>
              </w:rPr>
            </w:pPr>
            <w:r w:rsidRPr="00B039F1">
              <w:rPr>
                <w:bCs/>
              </w:rPr>
              <w:t>Izvoz (t)</w:t>
            </w:r>
          </w:p>
        </w:tc>
        <w:tc>
          <w:tcPr>
            <w:tcW w:w="2018" w:type="pct"/>
            <w:gridSpan w:val="5"/>
            <w:shd w:val="clear" w:color="auto" w:fill="EAF1DD" w:themeFill="accent3" w:themeFillTint="33"/>
            <w:noWrap/>
            <w:vAlign w:val="bottom"/>
          </w:tcPr>
          <w:p w14:paraId="652E9F69" w14:textId="77777777" w:rsidR="00CB25A1" w:rsidRPr="00B039F1" w:rsidRDefault="00CB25A1" w:rsidP="002223DC">
            <w:pPr>
              <w:pStyle w:val="ZPpregglava"/>
              <w:jc w:val="center"/>
              <w:rPr>
                <w:bCs/>
              </w:rPr>
            </w:pPr>
            <w:r w:rsidRPr="00B039F1">
              <w:rPr>
                <w:bCs/>
              </w:rPr>
              <w:t>Uvoz (t)</w:t>
            </w:r>
          </w:p>
        </w:tc>
      </w:tr>
      <w:tr w:rsidR="00CB25A1" w:rsidRPr="00B039F1" w14:paraId="77C76D29" w14:textId="77777777" w:rsidTr="002223DC">
        <w:trPr>
          <w:trHeight w:val="225"/>
        </w:trPr>
        <w:tc>
          <w:tcPr>
            <w:tcW w:w="962" w:type="pct"/>
            <w:vMerge/>
            <w:tcBorders>
              <w:bottom w:val="single" w:sz="4" w:space="0" w:color="008000"/>
            </w:tcBorders>
            <w:shd w:val="clear" w:color="auto" w:fill="EAF1DD" w:themeFill="accent3" w:themeFillTint="33"/>
            <w:noWrap/>
            <w:vAlign w:val="bottom"/>
          </w:tcPr>
          <w:p w14:paraId="33E3C85D" w14:textId="77777777" w:rsidR="00CB25A1" w:rsidRPr="00B039F1" w:rsidRDefault="00CB25A1" w:rsidP="002223DC">
            <w:pPr>
              <w:pStyle w:val="ZPpregglava"/>
            </w:pPr>
          </w:p>
        </w:tc>
        <w:tc>
          <w:tcPr>
            <w:tcW w:w="404" w:type="pct"/>
            <w:shd w:val="clear" w:color="auto" w:fill="EAF1DD" w:themeFill="accent3" w:themeFillTint="33"/>
            <w:noWrap/>
          </w:tcPr>
          <w:p w14:paraId="448A5992" w14:textId="77777777" w:rsidR="00CB25A1" w:rsidRPr="00B039F1" w:rsidRDefault="00CB25A1" w:rsidP="002223DC">
            <w:pPr>
              <w:pStyle w:val="ZPpregglava"/>
            </w:pPr>
            <w:r w:rsidRPr="00B039F1">
              <w:rPr>
                <w:szCs w:val="16"/>
              </w:rPr>
              <w:t>2020</w:t>
            </w:r>
          </w:p>
        </w:tc>
        <w:tc>
          <w:tcPr>
            <w:tcW w:w="404" w:type="pct"/>
            <w:shd w:val="clear" w:color="auto" w:fill="EAF1DD" w:themeFill="accent3" w:themeFillTint="33"/>
            <w:noWrap/>
          </w:tcPr>
          <w:p w14:paraId="0A9B2250" w14:textId="77777777" w:rsidR="00CB25A1" w:rsidRPr="00B039F1" w:rsidRDefault="00CB25A1" w:rsidP="002223DC">
            <w:pPr>
              <w:pStyle w:val="ZPpregglava"/>
            </w:pPr>
            <w:r w:rsidRPr="00B039F1">
              <w:rPr>
                <w:szCs w:val="16"/>
              </w:rPr>
              <w:t>2021</w:t>
            </w:r>
          </w:p>
        </w:tc>
        <w:tc>
          <w:tcPr>
            <w:tcW w:w="404" w:type="pct"/>
            <w:shd w:val="clear" w:color="auto" w:fill="EAF1DD" w:themeFill="accent3" w:themeFillTint="33"/>
            <w:noWrap/>
          </w:tcPr>
          <w:p w14:paraId="7C801C98" w14:textId="77777777" w:rsidR="00CB25A1" w:rsidRPr="00B039F1" w:rsidRDefault="00CB25A1" w:rsidP="002223DC">
            <w:pPr>
              <w:pStyle w:val="ZPpregglava"/>
            </w:pPr>
            <w:r w:rsidRPr="00B039F1">
              <w:rPr>
                <w:szCs w:val="16"/>
              </w:rPr>
              <w:t>2022</w:t>
            </w:r>
          </w:p>
        </w:tc>
        <w:tc>
          <w:tcPr>
            <w:tcW w:w="404" w:type="pct"/>
            <w:shd w:val="clear" w:color="auto" w:fill="EAF1DD" w:themeFill="accent3" w:themeFillTint="33"/>
            <w:noWrap/>
          </w:tcPr>
          <w:p w14:paraId="59D5E2A3" w14:textId="77777777" w:rsidR="00CB25A1" w:rsidRPr="00B039F1" w:rsidRDefault="00CB25A1" w:rsidP="002223DC">
            <w:pPr>
              <w:pStyle w:val="ZPpregglava"/>
            </w:pPr>
            <w:r w:rsidRPr="00B039F1">
              <w:rPr>
                <w:szCs w:val="16"/>
              </w:rPr>
              <w:t>2023</w:t>
            </w:r>
          </w:p>
        </w:tc>
        <w:tc>
          <w:tcPr>
            <w:tcW w:w="404" w:type="pct"/>
            <w:shd w:val="clear" w:color="auto" w:fill="EAF1DD" w:themeFill="accent3" w:themeFillTint="33"/>
            <w:noWrap/>
          </w:tcPr>
          <w:p w14:paraId="7D6464F2" w14:textId="77777777" w:rsidR="00CB25A1" w:rsidRPr="00B039F1" w:rsidRDefault="00CB25A1" w:rsidP="002223DC">
            <w:pPr>
              <w:pStyle w:val="ZPpregglava"/>
            </w:pPr>
            <w:r w:rsidRPr="00B039F1">
              <w:rPr>
                <w:szCs w:val="16"/>
              </w:rPr>
              <w:t>2024*</w:t>
            </w:r>
          </w:p>
        </w:tc>
        <w:tc>
          <w:tcPr>
            <w:tcW w:w="404" w:type="pct"/>
            <w:shd w:val="clear" w:color="auto" w:fill="EAF1DD" w:themeFill="accent3" w:themeFillTint="33"/>
            <w:noWrap/>
          </w:tcPr>
          <w:p w14:paraId="0F81A109" w14:textId="77777777" w:rsidR="00CB25A1" w:rsidRPr="00B039F1" w:rsidRDefault="00CB25A1" w:rsidP="002223DC">
            <w:pPr>
              <w:pStyle w:val="ZPpregglava"/>
            </w:pPr>
            <w:r w:rsidRPr="00B039F1">
              <w:rPr>
                <w:szCs w:val="16"/>
              </w:rPr>
              <w:t>2020</w:t>
            </w:r>
          </w:p>
        </w:tc>
        <w:tc>
          <w:tcPr>
            <w:tcW w:w="404" w:type="pct"/>
            <w:shd w:val="clear" w:color="auto" w:fill="EAF1DD" w:themeFill="accent3" w:themeFillTint="33"/>
            <w:noWrap/>
          </w:tcPr>
          <w:p w14:paraId="7B0B9954" w14:textId="77777777" w:rsidR="00CB25A1" w:rsidRPr="00B039F1" w:rsidRDefault="00CB25A1" w:rsidP="002223DC">
            <w:pPr>
              <w:pStyle w:val="ZPpregglava"/>
            </w:pPr>
            <w:r w:rsidRPr="00B039F1">
              <w:rPr>
                <w:szCs w:val="16"/>
              </w:rPr>
              <w:t>2021</w:t>
            </w:r>
          </w:p>
        </w:tc>
        <w:tc>
          <w:tcPr>
            <w:tcW w:w="404" w:type="pct"/>
            <w:shd w:val="clear" w:color="auto" w:fill="EAF1DD" w:themeFill="accent3" w:themeFillTint="33"/>
            <w:noWrap/>
          </w:tcPr>
          <w:p w14:paraId="07061B2A" w14:textId="77777777" w:rsidR="00CB25A1" w:rsidRPr="00B039F1" w:rsidRDefault="00CB25A1" w:rsidP="002223DC">
            <w:pPr>
              <w:pStyle w:val="ZPpregglava"/>
            </w:pPr>
            <w:r w:rsidRPr="00B039F1">
              <w:rPr>
                <w:szCs w:val="16"/>
              </w:rPr>
              <w:t>2022</w:t>
            </w:r>
          </w:p>
        </w:tc>
        <w:tc>
          <w:tcPr>
            <w:tcW w:w="404" w:type="pct"/>
            <w:shd w:val="clear" w:color="auto" w:fill="EAF1DD" w:themeFill="accent3" w:themeFillTint="33"/>
            <w:noWrap/>
          </w:tcPr>
          <w:p w14:paraId="104CC040" w14:textId="77777777" w:rsidR="00CB25A1" w:rsidRPr="00B039F1" w:rsidRDefault="00CB25A1" w:rsidP="002223DC">
            <w:pPr>
              <w:pStyle w:val="ZPpregglava"/>
            </w:pPr>
            <w:r w:rsidRPr="00B039F1">
              <w:rPr>
                <w:szCs w:val="16"/>
              </w:rPr>
              <w:t>2023</w:t>
            </w:r>
          </w:p>
        </w:tc>
        <w:tc>
          <w:tcPr>
            <w:tcW w:w="402" w:type="pct"/>
            <w:shd w:val="clear" w:color="auto" w:fill="EAF1DD" w:themeFill="accent3" w:themeFillTint="33"/>
            <w:noWrap/>
          </w:tcPr>
          <w:p w14:paraId="6B780E3F" w14:textId="77777777" w:rsidR="00CB25A1" w:rsidRPr="00B039F1" w:rsidRDefault="00CB25A1" w:rsidP="002223DC">
            <w:pPr>
              <w:pStyle w:val="ZPpregglava"/>
            </w:pPr>
            <w:r w:rsidRPr="00B039F1">
              <w:rPr>
                <w:szCs w:val="16"/>
              </w:rPr>
              <w:t>2024*</w:t>
            </w:r>
          </w:p>
        </w:tc>
      </w:tr>
      <w:tr w:rsidR="00CB25A1" w:rsidRPr="00B039F1" w14:paraId="06FE6DC0" w14:textId="77777777" w:rsidTr="002223DC">
        <w:trPr>
          <w:trHeight w:val="225"/>
        </w:trPr>
        <w:tc>
          <w:tcPr>
            <w:tcW w:w="962" w:type="pct"/>
            <w:tcBorders>
              <w:top w:val="single" w:sz="4" w:space="0" w:color="008000"/>
            </w:tcBorders>
            <w:noWrap/>
            <w:vAlign w:val="bottom"/>
          </w:tcPr>
          <w:p w14:paraId="38B3BBDA" w14:textId="77777777" w:rsidR="00CB25A1" w:rsidRPr="00B039F1" w:rsidRDefault="00CB25A1" w:rsidP="002223DC">
            <w:pPr>
              <w:pStyle w:val="ZPpregtekst"/>
              <w:rPr>
                <w:b/>
              </w:rPr>
            </w:pPr>
            <w:r w:rsidRPr="00B039F1">
              <w:rPr>
                <w:b/>
              </w:rPr>
              <w:t>Žito skupaj z rižem (zrnje), od tega:</w:t>
            </w:r>
          </w:p>
        </w:tc>
        <w:tc>
          <w:tcPr>
            <w:tcW w:w="404" w:type="pct"/>
            <w:vAlign w:val="bottom"/>
          </w:tcPr>
          <w:p w14:paraId="623A5AB5" w14:textId="77777777" w:rsidR="00CB25A1" w:rsidRPr="00B039F1" w:rsidRDefault="00CB25A1" w:rsidP="002223DC">
            <w:pPr>
              <w:pStyle w:val="ZPpregtevilke"/>
              <w:rPr>
                <w:b/>
              </w:rPr>
            </w:pPr>
            <w:r w:rsidRPr="00B039F1">
              <w:rPr>
                <w:b/>
                <w:bCs/>
                <w:szCs w:val="16"/>
              </w:rPr>
              <w:t>401.983</w:t>
            </w:r>
          </w:p>
        </w:tc>
        <w:tc>
          <w:tcPr>
            <w:tcW w:w="404" w:type="pct"/>
            <w:vAlign w:val="bottom"/>
          </w:tcPr>
          <w:p w14:paraId="73B6BAA7" w14:textId="77777777" w:rsidR="00CB25A1" w:rsidRPr="00B039F1" w:rsidRDefault="00CB25A1" w:rsidP="002223DC">
            <w:pPr>
              <w:pStyle w:val="ZPpregtevilke"/>
              <w:rPr>
                <w:b/>
              </w:rPr>
            </w:pPr>
            <w:r w:rsidRPr="00B039F1">
              <w:rPr>
                <w:b/>
                <w:bCs/>
                <w:szCs w:val="16"/>
              </w:rPr>
              <w:t>469.664</w:t>
            </w:r>
          </w:p>
        </w:tc>
        <w:tc>
          <w:tcPr>
            <w:tcW w:w="404" w:type="pct"/>
            <w:vAlign w:val="bottom"/>
          </w:tcPr>
          <w:p w14:paraId="44237DE5" w14:textId="77777777" w:rsidR="00CB25A1" w:rsidRPr="00B039F1" w:rsidRDefault="00CB25A1" w:rsidP="002223DC">
            <w:pPr>
              <w:pStyle w:val="ZPpregtevilke"/>
              <w:rPr>
                <w:b/>
              </w:rPr>
            </w:pPr>
            <w:r w:rsidRPr="00B039F1">
              <w:rPr>
                <w:b/>
                <w:bCs/>
                <w:szCs w:val="16"/>
              </w:rPr>
              <w:t>296.218</w:t>
            </w:r>
          </w:p>
        </w:tc>
        <w:tc>
          <w:tcPr>
            <w:tcW w:w="404" w:type="pct"/>
            <w:vAlign w:val="bottom"/>
          </w:tcPr>
          <w:p w14:paraId="20A1A351" w14:textId="77777777" w:rsidR="00CB25A1" w:rsidRPr="00B039F1" w:rsidRDefault="00CB25A1" w:rsidP="002223DC">
            <w:pPr>
              <w:pStyle w:val="ZPpregtevilke"/>
              <w:rPr>
                <w:b/>
              </w:rPr>
            </w:pPr>
            <w:r w:rsidRPr="00B039F1">
              <w:rPr>
                <w:b/>
                <w:bCs/>
                <w:szCs w:val="16"/>
              </w:rPr>
              <w:t>277.182</w:t>
            </w:r>
          </w:p>
        </w:tc>
        <w:tc>
          <w:tcPr>
            <w:tcW w:w="404" w:type="pct"/>
            <w:vAlign w:val="bottom"/>
          </w:tcPr>
          <w:p w14:paraId="74032E31" w14:textId="77777777" w:rsidR="00CB25A1" w:rsidRPr="00B039F1" w:rsidRDefault="00CB25A1" w:rsidP="002223DC">
            <w:pPr>
              <w:pStyle w:val="ZPpregtevilke"/>
              <w:rPr>
                <w:b/>
              </w:rPr>
            </w:pPr>
            <w:r w:rsidRPr="00B039F1">
              <w:rPr>
                <w:b/>
                <w:bCs/>
                <w:szCs w:val="16"/>
              </w:rPr>
              <w:t>335.095</w:t>
            </w:r>
          </w:p>
        </w:tc>
        <w:tc>
          <w:tcPr>
            <w:tcW w:w="404" w:type="pct"/>
            <w:vAlign w:val="bottom"/>
          </w:tcPr>
          <w:p w14:paraId="391010DA" w14:textId="77777777" w:rsidR="00CB25A1" w:rsidRPr="00B039F1" w:rsidRDefault="00CB25A1" w:rsidP="002223DC">
            <w:pPr>
              <w:pStyle w:val="ZPpregtevilke"/>
              <w:rPr>
                <w:b/>
              </w:rPr>
            </w:pPr>
            <w:r w:rsidRPr="00B039F1">
              <w:rPr>
                <w:b/>
                <w:bCs/>
                <w:szCs w:val="16"/>
              </w:rPr>
              <w:t>365.035</w:t>
            </w:r>
          </w:p>
        </w:tc>
        <w:tc>
          <w:tcPr>
            <w:tcW w:w="404" w:type="pct"/>
            <w:vAlign w:val="bottom"/>
          </w:tcPr>
          <w:p w14:paraId="38634932" w14:textId="77777777" w:rsidR="00CB25A1" w:rsidRPr="00B039F1" w:rsidRDefault="00CB25A1" w:rsidP="002223DC">
            <w:pPr>
              <w:pStyle w:val="ZPpregtevilke"/>
              <w:rPr>
                <w:b/>
              </w:rPr>
            </w:pPr>
            <w:r w:rsidRPr="00B039F1">
              <w:rPr>
                <w:b/>
                <w:bCs/>
                <w:szCs w:val="16"/>
              </w:rPr>
              <w:t>380.377</w:t>
            </w:r>
          </w:p>
        </w:tc>
        <w:tc>
          <w:tcPr>
            <w:tcW w:w="404" w:type="pct"/>
            <w:vAlign w:val="bottom"/>
          </w:tcPr>
          <w:p w14:paraId="53FBE060" w14:textId="77777777" w:rsidR="00CB25A1" w:rsidRPr="00B039F1" w:rsidRDefault="00CB25A1" w:rsidP="002223DC">
            <w:pPr>
              <w:pStyle w:val="ZPpregtevilke"/>
              <w:rPr>
                <w:b/>
              </w:rPr>
            </w:pPr>
            <w:r w:rsidRPr="00B039F1">
              <w:rPr>
                <w:b/>
                <w:bCs/>
                <w:szCs w:val="16"/>
              </w:rPr>
              <w:t>358.763</w:t>
            </w:r>
          </w:p>
        </w:tc>
        <w:tc>
          <w:tcPr>
            <w:tcW w:w="404" w:type="pct"/>
            <w:vAlign w:val="bottom"/>
          </w:tcPr>
          <w:p w14:paraId="00DB9B38" w14:textId="77777777" w:rsidR="00CB25A1" w:rsidRPr="00B039F1" w:rsidRDefault="00CB25A1" w:rsidP="002223DC">
            <w:pPr>
              <w:pStyle w:val="ZPpregtevilke"/>
              <w:rPr>
                <w:b/>
              </w:rPr>
            </w:pPr>
            <w:r w:rsidRPr="00B039F1">
              <w:rPr>
                <w:b/>
                <w:bCs/>
                <w:szCs w:val="16"/>
              </w:rPr>
              <w:t>441.459</w:t>
            </w:r>
          </w:p>
        </w:tc>
        <w:tc>
          <w:tcPr>
            <w:tcW w:w="402" w:type="pct"/>
            <w:vAlign w:val="bottom"/>
          </w:tcPr>
          <w:p w14:paraId="03DE6CBE" w14:textId="77777777" w:rsidR="00CB25A1" w:rsidRPr="00B039F1" w:rsidRDefault="00CB25A1" w:rsidP="002223DC">
            <w:pPr>
              <w:pStyle w:val="ZPpregtevilke"/>
              <w:rPr>
                <w:b/>
              </w:rPr>
            </w:pPr>
            <w:r w:rsidRPr="00B039F1">
              <w:rPr>
                <w:b/>
                <w:bCs/>
                <w:szCs w:val="16"/>
              </w:rPr>
              <w:t>382.269</w:t>
            </w:r>
          </w:p>
        </w:tc>
      </w:tr>
      <w:tr w:rsidR="00CB25A1" w:rsidRPr="00B039F1" w14:paraId="6A8D9F64" w14:textId="77777777" w:rsidTr="002223DC">
        <w:trPr>
          <w:trHeight w:val="225"/>
        </w:trPr>
        <w:tc>
          <w:tcPr>
            <w:tcW w:w="962" w:type="pct"/>
            <w:noWrap/>
            <w:vAlign w:val="bottom"/>
          </w:tcPr>
          <w:p w14:paraId="69C50A9D" w14:textId="77777777" w:rsidR="00CB25A1" w:rsidRPr="00B039F1" w:rsidRDefault="00CB25A1" w:rsidP="002223DC">
            <w:pPr>
              <w:pStyle w:val="ZPpregtekst"/>
            </w:pPr>
            <w:r w:rsidRPr="00B039F1">
              <w:t>– pšenica</w:t>
            </w:r>
          </w:p>
        </w:tc>
        <w:tc>
          <w:tcPr>
            <w:tcW w:w="404" w:type="pct"/>
            <w:vAlign w:val="bottom"/>
          </w:tcPr>
          <w:p w14:paraId="47351BE2" w14:textId="77777777" w:rsidR="00CB25A1" w:rsidRPr="00B039F1" w:rsidRDefault="00CB25A1" w:rsidP="002223DC">
            <w:pPr>
              <w:pStyle w:val="ZPpregtevilke"/>
            </w:pPr>
            <w:r w:rsidRPr="00B039F1">
              <w:rPr>
                <w:szCs w:val="16"/>
              </w:rPr>
              <w:t>85.364</w:t>
            </w:r>
          </w:p>
        </w:tc>
        <w:tc>
          <w:tcPr>
            <w:tcW w:w="404" w:type="pct"/>
            <w:vAlign w:val="bottom"/>
          </w:tcPr>
          <w:p w14:paraId="5B7B79E7" w14:textId="77777777" w:rsidR="00CB25A1" w:rsidRPr="00B039F1" w:rsidRDefault="00CB25A1" w:rsidP="002223DC">
            <w:pPr>
              <w:pStyle w:val="ZPpregtevilke"/>
            </w:pPr>
            <w:r w:rsidRPr="00B039F1">
              <w:rPr>
                <w:szCs w:val="16"/>
              </w:rPr>
              <w:t>99.437</w:t>
            </w:r>
          </w:p>
        </w:tc>
        <w:tc>
          <w:tcPr>
            <w:tcW w:w="404" w:type="pct"/>
            <w:vAlign w:val="bottom"/>
          </w:tcPr>
          <w:p w14:paraId="2B0073BA" w14:textId="77777777" w:rsidR="00CB25A1" w:rsidRPr="00B039F1" w:rsidRDefault="00CB25A1" w:rsidP="002223DC">
            <w:pPr>
              <w:pStyle w:val="ZPpregtevilke"/>
            </w:pPr>
            <w:r w:rsidRPr="00B039F1">
              <w:rPr>
                <w:szCs w:val="16"/>
              </w:rPr>
              <w:t>78.712</w:t>
            </w:r>
          </w:p>
        </w:tc>
        <w:tc>
          <w:tcPr>
            <w:tcW w:w="404" w:type="pct"/>
            <w:vAlign w:val="bottom"/>
          </w:tcPr>
          <w:p w14:paraId="4B64741F" w14:textId="77777777" w:rsidR="00CB25A1" w:rsidRPr="00B039F1" w:rsidRDefault="00CB25A1" w:rsidP="002223DC">
            <w:pPr>
              <w:pStyle w:val="ZPpregtevilke"/>
            </w:pPr>
            <w:r w:rsidRPr="00B039F1">
              <w:rPr>
                <w:szCs w:val="16"/>
              </w:rPr>
              <w:t>95.383</w:t>
            </w:r>
          </w:p>
        </w:tc>
        <w:tc>
          <w:tcPr>
            <w:tcW w:w="404" w:type="pct"/>
            <w:vAlign w:val="bottom"/>
          </w:tcPr>
          <w:p w14:paraId="67C7A306" w14:textId="77777777" w:rsidR="00CB25A1" w:rsidRPr="00B039F1" w:rsidRDefault="00CB25A1" w:rsidP="002223DC">
            <w:pPr>
              <w:pStyle w:val="ZPpregtevilke"/>
            </w:pPr>
            <w:r w:rsidRPr="00B039F1">
              <w:rPr>
                <w:szCs w:val="16"/>
              </w:rPr>
              <w:t>111.472</w:t>
            </w:r>
          </w:p>
        </w:tc>
        <w:tc>
          <w:tcPr>
            <w:tcW w:w="404" w:type="pct"/>
            <w:vAlign w:val="bottom"/>
          </w:tcPr>
          <w:p w14:paraId="70C60E3E" w14:textId="77777777" w:rsidR="00CB25A1" w:rsidRPr="00B039F1" w:rsidRDefault="00CB25A1" w:rsidP="002223DC">
            <w:pPr>
              <w:pStyle w:val="ZPpregtevilke"/>
            </w:pPr>
            <w:r w:rsidRPr="00B039F1">
              <w:rPr>
                <w:szCs w:val="16"/>
              </w:rPr>
              <w:t>123.505</w:t>
            </w:r>
          </w:p>
        </w:tc>
        <w:tc>
          <w:tcPr>
            <w:tcW w:w="404" w:type="pct"/>
            <w:vAlign w:val="bottom"/>
          </w:tcPr>
          <w:p w14:paraId="791D6465" w14:textId="77777777" w:rsidR="00CB25A1" w:rsidRPr="00B039F1" w:rsidRDefault="00CB25A1" w:rsidP="002223DC">
            <w:pPr>
              <w:pStyle w:val="ZPpregtevilke"/>
            </w:pPr>
            <w:r w:rsidRPr="00B039F1">
              <w:rPr>
                <w:szCs w:val="16"/>
              </w:rPr>
              <w:t>117.671</w:t>
            </w:r>
          </w:p>
        </w:tc>
        <w:tc>
          <w:tcPr>
            <w:tcW w:w="404" w:type="pct"/>
            <w:vAlign w:val="bottom"/>
          </w:tcPr>
          <w:p w14:paraId="77A16AE7" w14:textId="77777777" w:rsidR="00CB25A1" w:rsidRPr="00B039F1" w:rsidRDefault="00CB25A1" w:rsidP="002223DC">
            <w:pPr>
              <w:pStyle w:val="ZPpregtevilke"/>
            </w:pPr>
            <w:r w:rsidRPr="00B039F1">
              <w:rPr>
                <w:szCs w:val="16"/>
              </w:rPr>
              <w:t>138.422</w:t>
            </w:r>
          </w:p>
        </w:tc>
        <w:tc>
          <w:tcPr>
            <w:tcW w:w="404" w:type="pct"/>
            <w:vAlign w:val="bottom"/>
          </w:tcPr>
          <w:p w14:paraId="068F15A2" w14:textId="77777777" w:rsidR="00CB25A1" w:rsidRPr="00B039F1" w:rsidRDefault="00CB25A1" w:rsidP="002223DC">
            <w:pPr>
              <w:pStyle w:val="ZPpregtevilke"/>
            </w:pPr>
            <w:r w:rsidRPr="00B039F1">
              <w:rPr>
                <w:szCs w:val="16"/>
              </w:rPr>
              <w:t>214.631</w:t>
            </w:r>
          </w:p>
        </w:tc>
        <w:tc>
          <w:tcPr>
            <w:tcW w:w="402" w:type="pct"/>
            <w:vAlign w:val="bottom"/>
          </w:tcPr>
          <w:p w14:paraId="3A3DA91D" w14:textId="77777777" w:rsidR="00CB25A1" w:rsidRPr="00B039F1" w:rsidRDefault="00CB25A1" w:rsidP="002223DC">
            <w:pPr>
              <w:pStyle w:val="ZPpregtevilke"/>
            </w:pPr>
            <w:r w:rsidRPr="00B039F1">
              <w:rPr>
                <w:szCs w:val="16"/>
              </w:rPr>
              <w:t>138.536</w:t>
            </w:r>
          </w:p>
        </w:tc>
      </w:tr>
      <w:tr w:rsidR="00CB25A1" w:rsidRPr="00B039F1" w14:paraId="783E73B5" w14:textId="77777777" w:rsidTr="002223DC">
        <w:trPr>
          <w:trHeight w:val="225"/>
        </w:trPr>
        <w:tc>
          <w:tcPr>
            <w:tcW w:w="962" w:type="pct"/>
            <w:noWrap/>
            <w:vAlign w:val="bottom"/>
          </w:tcPr>
          <w:p w14:paraId="5628A1B5" w14:textId="77777777" w:rsidR="00CB25A1" w:rsidRPr="00B039F1" w:rsidRDefault="00CB25A1" w:rsidP="002223DC">
            <w:pPr>
              <w:pStyle w:val="ZPpregtekst"/>
            </w:pPr>
            <w:r w:rsidRPr="00B039F1">
              <w:t>– ječmen</w:t>
            </w:r>
          </w:p>
        </w:tc>
        <w:tc>
          <w:tcPr>
            <w:tcW w:w="404" w:type="pct"/>
            <w:vAlign w:val="bottom"/>
          </w:tcPr>
          <w:p w14:paraId="6FD0898C" w14:textId="77777777" w:rsidR="00CB25A1" w:rsidRPr="00B039F1" w:rsidRDefault="00CB25A1" w:rsidP="002223DC">
            <w:pPr>
              <w:pStyle w:val="ZPpregtevilke"/>
            </w:pPr>
            <w:r w:rsidRPr="00B039F1">
              <w:rPr>
                <w:szCs w:val="16"/>
              </w:rPr>
              <w:t>18.595</w:t>
            </w:r>
          </w:p>
        </w:tc>
        <w:tc>
          <w:tcPr>
            <w:tcW w:w="404" w:type="pct"/>
            <w:vAlign w:val="bottom"/>
          </w:tcPr>
          <w:p w14:paraId="2E39B62C" w14:textId="77777777" w:rsidR="00CB25A1" w:rsidRPr="00B039F1" w:rsidRDefault="00CB25A1" w:rsidP="002223DC">
            <w:pPr>
              <w:pStyle w:val="ZPpregtevilke"/>
            </w:pPr>
            <w:r w:rsidRPr="00B039F1">
              <w:rPr>
                <w:szCs w:val="16"/>
              </w:rPr>
              <w:t>22.558</w:t>
            </w:r>
          </w:p>
        </w:tc>
        <w:tc>
          <w:tcPr>
            <w:tcW w:w="404" w:type="pct"/>
            <w:vAlign w:val="bottom"/>
          </w:tcPr>
          <w:p w14:paraId="770E88A1" w14:textId="77777777" w:rsidR="00CB25A1" w:rsidRPr="00B039F1" w:rsidRDefault="00CB25A1" w:rsidP="002223DC">
            <w:pPr>
              <w:pStyle w:val="ZPpregtevilke"/>
            </w:pPr>
            <w:r w:rsidRPr="00B039F1">
              <w:rPr>
                <w:szCs w:val="16"/>
              </w:rPr>
              <w:t>19.011</w:t>
            </w:r>
          </w:p>
        </w:tc>
        <w:tc>
          <w:tcPr>
            <w:tcW w:w="404" w:type="pct"/>
            <w:vAlign w:val="bottom"/>
          </w:tcPr>
          <w:p w14:paraId="039C6FBE" w14:textId="77777777" w:rsidR="00CB25A1" w:rsidRPr="00B039F1" w:rsidRDefault="00CB25A1" w:rsidP="002223DC">
            <w:pPr>
              <w:pStyle w:val="ZPpregtevilke"/>
            </w:pPr>
            <w:r w:rsidRPr="00B039F1">
              <w:rPr>
                <w:szCs w:val="16"/>
              </w:rPr>
              <w:t>10.570</w:t>
            </w:r>
          </w:p>
        </w:tc>
        <w:tc>
          <w:tcPr>
            <w:tcW w:w="404" w:type="pct"/>
            <w:vAlign w:val="bottom"/>
          </w:tcPr>
          <w:p w14:paraId="23778B31" w14:textId="77777777" w:rsidR="00CB25A1" w:rsidRPr="00B039F1" w:rsidRDefault="00CB25A1" w:rsidP="002223DC">
            <w:pPr>
              <w:pStyle w:val="ZPpregtevilke"/>
            </w:pPr>
            <w:r w:rsidRPr="00B039F1">
              <w:rPr>
                <w:szCs w:val="16"/>
              </w:rPr>
              <w:t>13.890</w:t>
            </w:r>
          </w:p>
        </w:tc>
        <w:tc>
          <w:tcPr>
            <w:tcW w:w="404" w:type="pct"/>
            <w:vAlign w:val="bottom"/>
          </w:tcPr>
          <w:p w14:paraId="3C238EFF" w14:textId="77777777" w:rsidR="00CB25A1" w:rsidRPr="00B039F1" w:rsidRDefault="00CB25A1" w:rsidP="002223DC">
            <w:pPr>
              <w:pStyle w:val="ZPpregtevilke"/>
            </w:pPr>
            <w:r w:rsidRPr="00B039F1">
              <w:rPr>
                <w:szCs w:val="16"/>
              </w:rPr>
              <w:t>15.677</w:t>
            </w:r>
          </w:p>
        </w:tc>
        <w:tc>
          <w:tcPr>
            <w:tcW w:w="404" w:type="pct"/>
            <w:vAlign w:val="bottom"/>
          </w:tcPr>
          <w:p w14:paraId="3B31AF51" w14:textId="77777777" w:rsidR="00CB25A1" w:rsidRPr="00B039F1" w:rsidRDefault="00CB25A1" w:rsidP="002223DC">
            <w:pPr>
              <w:pStyle w:val="ZPpregtevilke"/>
            </w:pPr>
            <w:r w:rsidRPr="00B039F1">
              <w:rPr>
                <w:szCs w:val="16"/>
              </w:rPr>
              <w:t>23.226</w:t>
            </w:r>
          </w:p>
        </w:tc>
        <w:tc>
          <w:tcPr>
            <w:tcW w:w="404" w:type="pct"/>
            <w:vAlign w:val="bottom"/>
          </w:tcPr>
          <w:p w14:paraId="7C1F98BA" w14:textId="77777777" w:rsidR="00CB25A1" w:rsidRPr="00B039F1" w:rsidRDefault="00CB25A1" w:rsidP="002223DC">
            <w:pPr>
              <w:pStyle w:val="ZPpregtevilke"/>
            </w:pPr>
            <w:r w:rsidRPr="00B039F1">
              <w:rPr>
                <w:szCs w:val="16"/>
              </w:rPr>
              <w:t>19.682</w:t>
            </w:r>
          </w:p>
        </w:tc>
        <w:tc>
          <w:tcPr>
            <w:tcW w:w="404" w:type="pct"/>
            <w:vAlign w:val="bottom"/>
          </w:tcPr>
          <w:p w14:paraId="633323C2" w14:textId="77777777" w:rsidR="00CB25A1" w:rsidRPr="00B039F1" w:rsidRDefault="00CB25A1" w:rsidP="002223DC">
            <w:pPr>
              <w:pStyle w:val="ZPpregtevilke"/>
            </w:pPr>
            <w:r w:rsidRPr="00B039F1">
              <w:rPr>
                <w:szCs w:val="16"/>
              </w:rPr>
              <w:t>19.375</w:t>
            </w:r>
          </w:p>
        </w:tc>
        <w:tc>
          <w:tcPr>
            <w:tcW w:w="402" w:type="pct"/>
            <w:vAlign w:val="bottom"/>
          </w:tcPr>
          <w:p w14:paraId="3BEFC3FC" w14:textId="77777777" w:rsidR="00CB25A1" w:rsidRPr="00B039F1" w:rsidRDefault="00CB25A1" w:rsidP="002223DC">
            <w:pPr>
              <w:pStyle w:val="ZPpregtevilke"/>
            </w:pPr>
            <w:r w:rsidRPr="00B039F1">
              <w:rPr>
                <w:szCs w:val="16"/>
              </w:rPr>
              <w:t>21.599</w:t>
            </w:r>
          </w:p>
        </w:tc>
      </w:tr>
      <w:tr w:rsidR="00CB25A1" w:rsidRPr="00B039F1" w14:paraId="571D6070" w14:textId="77777777" w:rsidTr="002223DC">
        <w:trPr>
          <w:trHeight w:val="225"/>
        </w:trPr>
        <w:tc>
          <w:tcPr>
            <w:tcW w:w="962" w:type="pct"/>
            <w:noWrap/>
            <w:vAlign w:val="bottom"/>
          </w:tcPr>
          <w:p w14:paraId="0EE9ECCE" w14:textId="77777777" w:rsidR="00CB25A1" w:rsidRPr="00B039F1" w:rsidRDefault="00CB25A1" w:rsidP="002223DC">
            <w:pPr>
              <w:pStyle w:val="ZPpregtekst"/>
            </w:pPr>
            <w:r w:rsidRPr="00B039F1">
              <w:t xml:space="preserve">– koruza </w:t>
            </w:r>
          </w:p>
        </w:tc>
        <w:tc>
          <w:tcPr>
            <w:tcW w:w="404" w:type="pct"/>
            <w:vAlign w:val="bottom"/>
          </w:tcPr>
          <w:p w14:paraId="3F2E4CAA" w14:textId="77777777" w:rsidR="00CB25A1" w:rsidRPr="00B039F1" w:rsidRDefault="00CB25A1" w:rsidP="002223DC">
            <w:pPr>
              <w:pStyle w:val="ZPpregtevilke"/>
            </w:pPr>
            <w:r w:rsidRPr="00B039F1">
              <w:rPr>
                <w:szCs w:val="16"/>
              </w:rPr>
              <w:t>293.338</w:t>
            </w:r>
          </w:p>
        </w:tc>
        <w:tc>
          <w:tcPr>
            <w:tcW w:w="404" w:type="pct"/>
            <w:vAlign w:val="bottom"/>
          </w:tcPr>
          <w:p w14:paraId="6E3FE794" w14:textId="77777777" w:rsidR="00CB25A1" w:rsidRPr="00B039F1" w:rsidRDefault="00CB25A1" w:rsidP="002223DC">
            <w:pPr>
              <w:pStyle w:val="ZPpregtevilke"/>
            </w:pPr>
            <w:r w:rsidRPr="00B039F1">
              <w:rPr>
                <w:szCs w:val="16"/>
              </w:rPr>
              <w:t>341.326</w:t>
            </w:r>
          </w:p>
        </w:tc>
        <w:tc>
          <w:tcPr>
            <w:tcW w:w="404" w:type="pct"/>
            <w:vAlign w:val="bottom"/>
          </w:tcPr>
          <w:p w14:paraId="24A40018" w14:textId="77777777" w:rsidR="00CB25A1" w:rsidRPr="00B039F1" w:rsidRDefault="00CB25A1" w:rsidP="002223DC">
            <w:pPr>
              <w:pStyle w:val="ZPpregtevilke"/>
            </w:pPr>
            <w:r w:rsidRPr="00B039F1">
              <w:rPr>
                <w:szCs w:val="16"/>
              </w:rPr>
              <w:t>194.389</w:t>
            </w:r>
          </w:p>
        </w:tc>
        <w:tc>
          <w:tcPr>
            <w:tcW w:w="404" w:type="pct"/>
            <w:vAlign w:val="bottom"/>
          </w:tcPr>
          <w:p w14:paraId="42A45EC7" w14:textId="77777777" w:rsidR="00CB25A1" w:rsidRPr="00B039F1" w:rsidRDefault="00CB25A1" w:rsidP="002223DC">
            <w:pPr>
              <w:pStyle w:val="ZPpregtevilke"/>
            </w:pPr>
            <w:r w:rsidRPr="00B039F1">
              <w:rPr>
                <w:szCs w:val="16"/>
              </w:rPr>
              <w:t>167.025</w:t>
            </w:r>
          </w:p>
        </w:tc>
        <w:tc>
          <w:tcPr>
            <w:tcW w:w="404" w:type="pct"/>
            <w:vAlign w:val="bottom"/>
          </w:tcPr>
          <w:p w14:paraId="36D4CBC4" w14:textId="77777777" w:rsidR="00CB25A1" w:rsidRPr="00B039F1" w:rsidRDefault="00CB25A1" w:rsidP="002223DC">
            <w:pPr>
              <w:pStyle w:val="ZPpregtevilke"/>
            </w:pPr>
            <w:r w:rsidRPr="00B039F1">
              <w:rPr>
                <w:szCs w:val="16"/>
              </w:rPr>
              <w:t>204.415</w:t>
            </w:r>
          </w:p>
        </w:tc>
        <w:tc>
          <w:tcPr>
            <w:tcW w:w="404" w:type="pct"/>
            <w:vAlign w:val="bottom"/>
          </w:tcPr>
          <w:p w14:paraId="1C99DF05" w14:textId="77777777" w:rsidR="00CB25A1" w:rsidRPr="00B039F1" w:rsidRDefault="00CB25A1" w:rsidP="002223DC">
            <w:pPr>
              <w:pStyle w:val="ZPpregtevilke"/>
            </w:pPr>
            <w:r w:rsidRPr="00B039F1">
              <w:rPr>
                <w:szCs w:val="16"/>
              </w:rPr>
              <w:t>208.207</w:t>
            </w:r>
          </w:p>
        </w:tc>
        <w:tc>
          <w:tcPr>
            <w:tcW w:w="404" w:type="pct"/>
            <w:vAlign w:val="bottom"/>
          </w:tcPr>
          <w:p w14:paraId="560D7ADD" w14:textId="77777777" w:rsidR="00CB25A1" w:rsidRPr="00B039F1" w:rsidRDefault="00CB25A1" w:rsidP="002223DC">
            <w:pPr>
              <w:pStyle w:val="ZPpregtevilke"/>
            </w:pPr>
            <w:r w:rsidRPr="00B039F1">
              <w:rPr>
                <w:szCs w:val="16"/>
              </w:rPr>
              <w:t>222.882</w:t>
            </w:r>
          </w:p>
        </w:tc>
        <w:tc>
          <w:tcPr>
            <w:tcW w:w="404" w:type="pct"/>
            <w:vAlign w:val="bottom"/>
          </w:tcPr>
          <w:p w14:paraId="5E2F4507" w14:textId="77777777" w:rsidR="00CB25A1" w:rsidRPr="00B039F1" w:rsidRDefault="00CB25A1" w:rsidP="002223DC">
            <w:pPr>
              <w:pStyle w:val="ZPpregtevilke"/>
            </w:pPr>
            <w:r w:rsidRPr="00B039F1">
              <w:rPr>
                <w:szCs w:val="16"/>
              </w:rPr>
              <w:t>182.942</w:t>
            </w:r>
          </w:p>
        </w:tc>
        <w:tc>
          <w:tcPr>
            <w:tcW w:w="404" w:type="pct"/>
            <w:vAlign w:val="bottom"/>
          </w:tcPr>
          <w:p w14:paraId="56780817" w14:textId="77777777" w:rsidR="00CB25A1" w:rsidRPr="00B039F1" w:rsidRDefault="00CB25A1" w:rsidP="002223DC">
            <w:pPr>
              <w:pStyle w:val="ZPpregtevilke"/>
            </w:pPr>
            <w:r w:rsidRPr="00B039F1">
              <w:rPr>
                <w:szCs w:val="16"/>
              </w:rPr>
              <w:t>189.810</w:t>
            </w:r>
          </w:p>
        </w:tc>
        <w:tc>
          <w:tcPr>
            <w:tcW w:w="402" w:type="pct"/>
            <w:vAlign w:val="bottom"/>
          </w:tcPr>
          <w:p w14:paraId="55DB3F6F" w14:textId="77777777" w:rsidR="00CB25A1" w:rsidRPr="00B039F1" w:rsidRDefault="00CB25A1" w:rsidP="002223DC">
            <w:pPr>
              <w:pStyle w:val="ZPpregtevilke"/>
            </w:pPr>
            <w:r w:rsidRPr="00B039F1">
              <w:rPr>
                <w:szCs w:val="16"/>
              </w:rPr>
              <w:t>203.501</w:t>
            </w:r>
          </w:p>
        </w:tc>
      </w:tr>
      <w:tr w:rsidR="00CB25A1" w:rsidRPr="00B039F1" w14:paraId="1DF0B1B7" w14:textId="77777777" w:rsidTr="002223DC">
        <w:trPr>
          <w:trHeight w:val="225"/>
        </w:trPr>
        <w:tc>
          <w:tcPr>
            <w:tcW w:w="962" w:type="pct"/>
            <w:noWrap/>
            <w:vAlign w:val="bottom"/>
          </w:tcPr>
          <w:p w14:paraId="1D097DBC" w14:textId="77777777" w:rsidR="00CB25A1" w:rsidRPr="00B039F1" w:rsidRDefault="00CB25A1" w:rsidP="002223DC">
            <w:pPr>
              <w:pStyle w:val="ZPpregtekst"/>
            </w:pPr>
            <w:r w:rsidRPr="00B039F1">
              <w:t xml:space="preserve">– riž </w:t>
            </w:r>
          </w:p>
        </w:tc>
        <w:tc>
          <w:tcPr>
            <w:tcW w:w="404" w:type="pct"/>
            <w:vAlign w:val="bottom"/>
          </w:tcPr>
          <w:p w14:paraId="10294EFF" w14:textId="77777777" w:rsidR="00CB25A1" w:rsidRPr="00B039F1" w:rsidRDefault="00CB25A1" w:rsidP="002223DC">
            <w:pPr>
              <w:pStyle w:val="ZPpregtevilke"/>
            </w:pPr>
            <w:r w:rsidRPr="00B039F1">
              <w:rPr>
                <w:szCs w:val="16"/>
              </w:rPr>
              <w:t>2.362</w:t>
            </w:r>
          </w:p>
        </w:tc>
        <w:tc>
          <w:tcPr>
            <w:tcW w:w="404" w:type="pct"/>
            <w:vAlign w:val="bottom"/>
          </w:tcPr>
          <w:p w14:paraId="1BC83ADF" w14:textId="77777777" w:rsidR="00CB25A1" w:rsidRPr="00B039F1" w:rsidRDefault="00CB25A1" w:rsidP="002223DC">
            <w:pPr>
              <w:pStyle w:val="ZPpregtevilke"/>
            </w:pPr>
            <w:r w:rsidRPr="00B039F1">
              <w:rPr>
                <w:szCs w:val="16"/>
              </w:rPr>
              <w:t>2.293</w:t>
            </w:r>
          </w:p>
        </w:tc>
        <w:tc>
          <w:tcPr>
            <w:tcW w:w="404" w:type="pct"/>
            <w:vAlign w:val="bottom"/>
          </w:tcPr>
          <w:p w14:paraId="6B873342" w14:textId="77777777" w:rsidR="00CB25A1" w:rsidRPr="00B039F1" w:rsidRDefault="00CB25A1" w:rsidP="002223DC">
            <w:pPr>
              <w:pStyle w:val="ZPpregtevilke"/>
            </w:pPr>
            <w:r w:rsidRPr="00B039F1">
              <w:rPr>
                <w:szCs w:val="16"/>
              </w:rPr>
              <w:t>2.424</w:t>
            </w:r>
          </w:p>
        </w:tc>
        <w:tc>
          <w:tcPr>
            <w:tcW w:w="404" w:type="pct"/>
            <w:vAlign w:val="bottom"/>
          </w:tcPr>
          <w:p w14:paraId="3CC6584C" w14:textId="77777777" w:rsidR="00CB25A1" w:rsidRPr="00B039F1" w:rsidRDefault="00CB25A1" w:rsidP="002223DC">
            <w:pPr>
              <w:pStyle w:val="ZPpregtevilke"/>
            </w:pPr>
            <w:r w:rsidRPr="00B039F1">
              <w:rPr>
                <w:szCs w:val="16"/>
              </w:rPr>
              <w:t>2.239</w:t>
            </w:r>
          </w:p>
        </w:tc>
        <w:tc>
          <w:tcPr>
            <w:tcW w:w="404" w:type="pct"/>
            <w:vAlign w:val="bottom"/>
          </w:tcPr>
          <w:p w14:paraId="2036360D" w14:textId="77777777" w:rsidR="00CB25A1" w:rsidRPr="00B039F1" w:rsidRDefault="00CB25A1" w:rsidP="002223DC">
            <w:pPr>
              <w:pStyle w:val="ZPpregtevilke"/>
            </w:pPr>
            <w:r w:rsidRPr="00B039F1">
              <w:rPr>
                <w:szCs w:val="16"/>
              </w:rPr>
              <w:t>2.256</w:t>
            </w:r>
          </w:p>
        </w:tc>
        <w:tc>
          <w:tcPr>
            <w:tcW w:w="404" w:type="pct"/>
            <w:vAlign w:val="bottom"/>
          </w:tcPr>
          <w:p w14:paraId="5AC44D6A" w14:textId="77777777" w:rsidR="00CB25A1" w:rsidRPr="00B039F1" w:rsidRDefault="00CB25A1" w:rsidP="002223DC">
            <w:pPr>
              <w:pStyle w:val="ZPpregtevilke"/>
            </w:pPr>
            <w:r w:rsidRPr="00B039F1">
              <w:rPr>
                <w:szCs w:val="16"/>
              </w:rPr>
              <w:t>9.455</w:t>
            </w:r>
          </w:p>
        </w:tc>
        <w:tc>
          <w:tcPr>
            <w:tcW w:w="404" w:type="pct"/>
            <w:vAlign w:val="bottom"/>
          </w:tcPr>
          <w:p w14:paraId="37DABA4B" w14:textId="77777777" w:rsidR="00CB25A1" w:rsidRPr="00B039F1" w:rsidRDefault="00CB25A1" w:rsidP="002223DC">
            <w:pPr>
              <w:pStyle w:val="ZPpregtevilke"/>
            </w:pPr>
            <w:r w:rsidRPr="00B039F1">
              <w:rPr>
                <w:szCs w:val="16"/>
              </w:rPr>
              <w:t>8.920</w:t>
            </w:r>
          </w:p>
        </w:tc>
        <w:tc>
          <w:tcPr>
            <w:tcW w:w="404" w:type="pct"/>
            <w:vAlign w:val="bottom"/>
          </w:tcPr>
          <w:p w14:paraId="5D29A078" w14:textId="77777777" w:rsidR="00CB25A1" w:rsidRPr="00B039F1" w:rsidRDefault="00CB25A1" w:rsidP="002223DC">
            <w:pPr>
              <w:pStyle w:val="ZPpregtevilke"/>
            </w:pPr>
            <w:r w:rsidRPr="00B039F1">
              <w:rPr>
                <w:szCs w:val="16"/>
              </w:rPr>
              <w:t>9.346</w:t>
            </w:r>
          </w:p>
        </w:tc>
        <w:tc>
          <w:tcPr>
            <w:tcW w:w="404" w:type="pct"/>
            <w:vAlign w:val="bottom"/>
          </w:tcPr>
          <w:p w14:paraId="20FDF18A" w14:textId="77777777" w:rsidR="00CB25A1" w:rsidRPr="00B039F1" w:rsidRDefault="00CB25A1" w:rsidP="002223DC">
            <w:pPr>
              <w:pStyle w:val="ZPpregtevilke"/>
            </w:pPr>
            <w:r w:rsidRPr="00B039F1">
              <w:rPr>
                <w:szCs w:val="16"/>
              </w:rPr>
              <w:t>9.552</w:t>
            </w:r>
          </w:p>
        </w:tc>
        <w:tc>
          <w:tcPr>
            <w:tcW w:w="402" w:type="pct"/>
            <w:vAlign w:val="bottom"/>
          </w:tcPr>
          <w:p w14:paraId="4927FBB9" w14:textId="77777777" w:rsidR="00CB25A1" w:rsidRPr="00B039F1" w:rsidRDefault="00CB25A1" w:rsidP="002223DC">
            <w:pPr>
              <w:pStyle w:val="ZPpregtevilke"/>
            </w:pPr>
            <w:r w:rsidRPr="00B039F1">
              <w:rPr>
                <w:szCs w:val="16"/>
              </w:rPr>
              <w:t>9.583</w:t>
            </w:r>
          </w:p>
        </w:tc>
      </w:tr>
    </w:tbl>
    <w:p w14:paraId="35DE743A" w14:textId="77777777" w:rsidR="00CB25A1" w:rsidRPr="00B039F1" w:rsidRDefault="00CB25A1" w:rsidP="00AB608C">
      <w:pPr>
        <w:pStyle w:val="ZPpodnapis"/>
        <w:spacing w:after="60"/>
        <w:contextualSpacing w:val="0"/>
      </w:pPr>
      <w:r w:rsidRPr="00B039F1">
        <w:t xml:space="preserve">* Začasni </w:t>
      </w:r>
      <w:r w:rsidRPr="003709F1">
        <w:t>podatki</w:t>
      </w:r>
      <w:r w:rsidRPr="00B039F1">
        <w:t>.</w:t>
      </w:r>
    </w:p>
    <w:p w14:paraId="321D9822" w14:textId="77777777" w:rsidR="00CB25A1" w:rsidRPr="00B039F1" w:rsidRDefault="00CB25A1" w:rsidP="003709F1">
      <w:pPr>
        <w:pStyle w:val="ZPpodnapis"/>
      </w:pPr>
      <w:r w:rsidRPr="00B039F1">
        <w:t xml:space="preserve">Vir: SURS, </w:t>
      </w:r>
      <w:r w:rsidRPr="003709F1">
        <w:t>preračuni</w:t>
      </w:r>
      <w:r w:rsidRPr="00B039F1">
        <w:t xml:space="preserve"> KIS</w:t>
      </w:r>
    </w:p>
    <w:p w14:paraId="346219A2" w14:textId="4BFDE0DF" w:rsidR="00CB25A1" w:rsidRPr="00B039F1" w:rsidRDefault="00CB25A1" w:rsidP="00CB25A1">
      <w:pPr>
        <w:pStyle w:val="ZPtekst"/>
      </w:pPr>
      <w:r w:rsidRPr="00B039F1">
        <w:t>V letu 2024 je bilo po začasnih podatkih uvoženih 547 tisoč ton žita</w:t>
      </w:r>
      <w:r>
        <w:t xml:space="preserve"> v obliki zrnja, moke in predelanih proizvodov, od tega 70 % v obliki zrnja </w:t>
      </w:r>
      <w:r w:rsidRPr="00B039F1">
        <w:t>(382 tisoč t). Od tega je bil</w:t>
      </w:r>
      <w:r w:rsidR="00892DE6">
        <w:t>o</w:t>
      </w:r>
      <w:r w:rsidRPr="00B039F1">
        <w:t xml:space="preserve"> uvo</w:t>
      </w:r>
      <w:r w:rsidR="00892DE6">
        <w:t>ženih</w:t>
      </w:r>
      <w:r w:rsidRPr="00B039F1">
        <w:t xml:space="preserve"> 242 tisoč ton </w:t>
      </w:r>
      <w:r w:rsidR="00892DE6">
        <w:t xml:space="preserve">pšenice </w:t>
      </w:r>
      <w:r w:rsidRPr="00B039F1">
        <w:t xml:space="preserve">(zrnje: 139 tisoč t ali 57 %), 244 tisoč ton </w:t>
      </w:r>
      <w:r w:rsidR="00892DE6" w:rsidRPr="00B039F1">
        <w:t xml:space="preserve">koruze </w:t>
      </w:r>
      <w:r w:rsidRPr="00B039F1">
        <w:t xml:space="preserve">(zrnje: 204 tisoč t ali 83 %) ter 48 tisoč ton </w:t>
      </w:r>
      <w:r w:rsidR="00892DE6" w:rsidRPr="00B039F1">
        <w:t xml:space="preserve">ječmena </w:t>
      </w:r>
      <w:r w:rsidRPr="00B039F1">
        <w:t>(zrnje: 22 tisoč t ali 45 %). Uvoz žita je bil na ravni povprečja zadnjih petih let, v primerjavi z letom prej pa je bil manjši za 11 %. Izvoz žita se je po dveh letih zmanjševanja v letu 2024 močno povečal. Po začasnih podatkih je bilo v letu 2024 izvoženih 395 tisoč ton žita (+20 %), od tega 335 tisoč ton v obliki zrnja. Po vrstah je bilo izvoženo 220 tisoč ton koruze (+20 %), od tega 204 tisoč ton v obliki zrnja, 155 tisoč ton pšenice (+19</w:t>
      </w:r>
      <w:r>
        <w:t> </w:t>
      </w:r>
      <w:r w:rsidRPr="00B039F1">
        <w:t xml:space="preserve">%), od tega v zrnju 111 tisoč ton, in 15 tisoč ton ječmena (+29 %), od tega v zrnju 14 tisoč ton. V obliki zrnja se je v letu 2023 izvozilo 85 % žita, kar je manj kot v letih 2022 (88 %) in 2021 (92 %), ko je bilo zelo veliko vseh vrst žita izvoženega takoj po žetvi. </w:t>
      </w:r>
      <w:r w:rsidR="00892DE6">
        <w:t xml:space="preserve">Stopnja samooskrbe z žitom </w:t>
      </w:r>
      <w:r w:rsidRPr="00B039F1">
        <w:t xml:space="preserve">je bila v letu 2024 81-odstotna, kar je po začasnih ocenah za </w:t>
      </w:r>
      <w:r>
        <w:t>eno</w:t>
      </w:r>
      <w:r w:rsidRPr="00B039F1">
        <w:t xml:space="preserve"> odstotno točko nad povprečjem zadnjega petletnega obdobja</w:t>
      </w:r>
      <w:bookmarkStart w:id="71" w:name="_Toc489955876"/>
      <w:r w:rsidRPr="00B039F1">
        <w:t xml:space="preserve"> (2019–2023), v katerem sta bili zabeleženi tudi dve najvišji stopnji samooskrbe z žitom do zdaj (leta 2020: 88 %; leta 2021: 84</w:t>
      </w:r>
      <w:r>
        <w:t> </w:t>
      </w:r>
      <w:r w:rsidRPr="00B039F1">
        <w:t xml:space="preserve">%). Na višjo stopnjo samooskrbe z žitom v letu 2024 je najpomembneje vplivala nekoliko večja pridelava ob manjši domači porabi. V letu 2024 je bila stopnja samooskrbe s koruzo za zrnje nižja za </w:t>
      </w:r>
      <w:r w:rsidR="00647661">
        <w:t>tri</w:t>
      </w:r>
      <w:r w:rsidRPr="00B039F1">
        <w:t xml:space="preserve"> odstotne točke, medtem ko je bila pri pšenici in ječmenu višja za </w:t>
      </w:r>
      <w:r w:rsidR="00647661">
        <w:t>štiri</w:t>
      </w:r>
      <w:r w:rsidRPr="00B039F1">
        <w:t xml:space="preserve"> odstotne točke in </w:t>
      </w:r>
      <w:r w:rsidR="00647661">
        <w:t>šest</w:t>
      </w:r>
      <w:r w:rsidRPr="00B039F1">
        <w:t xml:space="preserve"> odstotnih točk. Stopnja samooskrbe s koruzo za zrnje je s 103 % že četrtič po letu 2019 presegla 100</w:t>
      </w:r>
      <w:r w:rsidR="00892DE6">
        <w:t> </w:t>
      </w:r>
      <w:r w:rsidRPr="00B039F1">
        <w:t>%, kar kaže na presežek pridelave v primerjavi z domačo porabo</w:t>
      </w:r>
      <w:r w:rsidRPr="00B039F1">
        <w:rPr>
          <w:color w:val="1F497D" w:themeColor="text2"/>
        </w:rPr>
        <w:t>.</w:t>
      </w:r>
    </w:p>
    <w:p w14:paraId="327E280E" w14:textId="77777777" w:rsidR="00CB25A1" w:rsidRPr="00B039F1" w:rsidRDefault="00CB25A1" w:rsidP="00CB25A1">
      <w:pPr>
        <w:pStyle w:val="ZPpregnaslov"/>
      </w:pPr>
      <w:bookmarkStart w:id="72" w:name="_Toc75263123"/>
      <w:bookmarkStart w:id="73" w:name="_Toc106960850"/>
      <w:bookmarkStart w:id="74" w:name="_Toc136864184"/>
      <w:bookmarkStart w:id="75" w:name="_Toc169682942"/>
      <w:bookmarkStart w:id="76" w:name="_Toc201921480"/>
      <w:r w:rsidRPr="00B039F1">
        <w:t xml:space="preserve">Preglednica </w:t>
      </w:r>
      <w:fldSimple w:instr=" SEQ Preglednica \* ARABIC ">
        <w:r>
          <w:rPr>
            <w:noProof/>
          </w:rPr>
          <w:t>4</w:t>
        </w:r>
      </w:fldSimple>
      <w:r w:rsidRPr="00B039F1">
        <w:t>: Poraba žita na prebivalca in stopnja samooskrbe z žitom; 2020–20</w:t>
      </w:r>
      <w:bookmarkEnd w:id="71"/>
      <w:r w:rsidRPr="00B039F1">
        <w:t>2</w:t>
      </w:r>
      <w:bookmarkEnd w:id="72"/>
      <w:bookmarkEnd w:id="73"/>
      <w:bookmarkEnd w:id="74"/>
      <w:bookmarkEnd w:id="75"/>
      <w:r w:rsidRPr="00B039F1">
        <w:t>4</w:t>
      </w:r>
      <w:bookmarkEnd w:id="76"/>
    </w:p>
    <w:tbl>
      <w:tblPr>
        <w:tblW w:w="5000" w:type="pct"/>
        <w:jc w:val="right"/>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70" w:type="dxa"/>
          <w:right w:w="70" w:type="dxa"/>
        </w:tblCellMar>
        <w:tblLook w:val="0000" w:firstRow="0" w:lastRow="0" w:firstColumn="0" w:lastColumn="0" w:noHBand="0" w:noVBand="0"/>
      </w:tblPr>
      <w:tblGrid>
        <w:gridCol w:w="2274"/>
        <w:gridCol w:w="801"/>
        <w:gridCol w:w="800"/>
        <w:gridCol w:w="800"/>
        <w:gridCol w:w="800"/>
        <w:gridCol w:w="798"/>
        <w:gridCol w:w="544"/>
        <w:gridCol w:w="561"/>
        <w:gridCol w:w="561"/>
        <w:gridCol w:w="563"/>
        <w:gridCol w:w="559"/>
      </w:tblGrid>
      <w:tr w:rsidR="00CB25A1" w:rsidRPr="00B039F1" w14:paraId="113F3E0C" w14:textId="77777777" w:rsidTr="002223DC">
        <w:trPr>
          <w:trHeight w:val="225"/>
          <w:jc w:val="right"/>
        </w:trPr>
        <w:tc>
          <w:tcPr>
            <w:tcW w:w="1256" w:type="pct"/>
            <w:vMerge w:val="restart"/>
            <w:shd w:val="clear" w:color="auto" w:fill="EAF1DD" w:themeFill="accent3" w:themeFillTint="33"/>
            <w:noWrap/>
            <w:vAlign w:val="bottom"/>
          </w:tcPr>
          <w:p w14:paraId="2CD37083" w14:textId="77777777" w:rsidR="00CB25A1" w:rsidRPr="00B039F1" w:rsidRDefault="00CB25A1" w:rsidP="002223DC">
            <w:pPr>
              <w:pStyle w:val="ZPpregglava"/>
              <w:jc w:val="center"/>
            </w:pPr>
          </w:p>
        </w:tc>
        <w:tc>
          <w:tcPr>
            <w:tcW w:w="2204" w:type="pct"/>
            <w:gridSpan w:val="5"/>
            <w:shd w:val="clear" w:color="auto" w:fill="EAF1DD" w:themeFill="accent3" w:themeFillTint="33"/>
            <w:noWrap/>
            <w:vAlign w:val="bottom"/>
          </w:tcPr>
          <w:p w14:paraId="469019BF" w14:textId="77777777" w:rsidR="00CB25A1" w:rsidRPr="00B039F1" w:rsidRDefault="00CB25A1" w:rsidP="002223DC">
            <w:pPr>
              <w:pStyle w:val="ZPpregglava"/>
              <w:jc w:val="center"/>
              <w:rPr>
                <w:bCs/>
              </w:rPr>
            </w:pPr>
            <w:r w:rsidRPr="00B039F1">
              <w:rPr>
                <w:bCs/>
              </w:rPr>
              <w:t>Razpoložljiva količina za porabo na prebivalca (kg)</w:t>
            </w:r>
          </w:p>
        </w:tc>
        <w:tc>
          <w:tcPr>
            <w:tcW w:w="1541" w:type="pct"/>
            <w:gridSpan w:val="5"/>
            <w:shd w:val="clear" w:color="auto" w:fill="EAF1DD" w:themeFill="accent3" w:themeFillTint="33"/>
            <w:noWrap/>
            <w:vAlign w:val="bottom"/>
          </w:tcPr>
          <w:p w14:paraId="21388B28" w14:textId="77777777" w:rsidR="00CB25A1" w:rsidRPr="00B039F1" w:rsidRDefault="00CB25A1" w:rsidP="002223DC">
            <w:pPr>
              <w:pStyle w:val="ZPpregglava"/>
              <w:jc w:val="center"/>
              <w:rPr>
                <w:bCs/>
              </w:rPr>
            </w:pPr>
            <w:r w:rsidRPr="00B039F1">
              <w:rPr>
                <w:bCs/>
              </w:rPr>
              <w:t>Stopnja samooskrbe (%)</w:t>
            </w:r>
          </w:p>
        </w:tc>
      </w:tr>
      <w:tr w:rsidR="00CB25A1" w:rsidRPr="00B039F1" w14:paraId="02FC460E" w14:textId="77777777" w:rsidTr="002223DC">
        <w:trPr>
          <w:trHeight w:val="225"/>
          <w:jc w:val="right"/>
        </w:trPr>
        <w:tc>
          <w:tcPr>
            <w:tcW w:w="1256" w:type="pct"/>
            <w:vMerge/>
            <w:tcBorders>
              <w:bottom w:val="single" w:sz="4" w:space="0" w:color="008000"/>
            </w:tcBorders>
            <w:shd w:val="clear" w:color="auto" w:fill="EAF1DD" w:themeFill="accent3" w:themeFillTint="33"/>
            <w:noWrap/>
            <w:vAlign w:val="bottom"/>
          </w:tcPr>
          <w:p w14:paraId="423C14E5" w14:textId="77777777" w:rsidR="00CB25A1" w:rsidRPr="00B039F1" w:rsidRDefault="00CB25A1" w:rsidP="002223DC">
            <w:pPr>
              <w:pStyle w:val="ZPpregglava"/>
            </w:pPr>
          </w:p>
        </w:tc>
        <w:tc>
          <w:tcPr>
            <w:tcW w:w="441" w:type="pct"/>
            <w:shd w:val="clear" w:color="auto" w:fill="EAF1DD" w:themeFill="accent3" w:themeFillTint="33"/>
            <w:noWrap/>
          </w:tcPr>
          <w:p w14:paraId="15FA7A6C" w14:textId="77777777" w:rsidR="00CB25A1" w:rsidRPr="00B039F1" w:rsidRDefault="00CB25A1" w:rsidP="002223DC">
            <w:pPr>
              <w:pStyle w:val="ZPpregglava"/>
              <w:rPr>
                <w:bCs/>
              </w:rPr>
            </w:pPr>
            <w:r w:rsidRPr="00B039F1">
              <w:rPr>
                <w:szCs w:val="16"/>
              </w:rPr>
              <w:t>2020</w:t>
            </w:r>
          </w:p>
        </w:tc>
        <w:tc>
          <w:tcPr>
            <w:tcW w:w="441" w:type="pct"/>
            <w:shd w:val="clear" w:color="auto" w:fill="EAF1DD" w:themeFill="accent3" w:themeFillTint="33"/>
            <w:noWrap/>
          </w:tcPr>
          <w:p w14:paraId="453743EC" w14:textId="77777777" w:rsidR="00CB25A1" w:rsidRPr="00B039F1" w:rsidRDefault="00CB25A1" w:rsidP="002223DC">
            <w:pPr>
              <w:pStyle w:val="ZPpregglava"/>
              <w:rPr>
                <w:bCs/>
              </w:rPr>
            </w:pPr>
            <w:r w:rsidRPr="00B039F1">
              <w:rPr>
                <w:szCs w:val="16"/>
              </w:rPr>
              <w:t>2021</w:t>
            </w:r>
          </w:p>
        </w:tc>
        <w:tc>
          <w:tcPr>
            <w:tcW w:w="441" w:type="pct"/>
            <w:shd w:val="clear" w:color="auto" w:fill="EAF1DD" w:themeFill="accent3" w:themeFillTint="33"/>
            <w:noWrap/>
          </w:tcPr>
          <w:p w14:paraId="74358188" w14:textId="77777777" w:rsidR="00CB25A1" w:rsidRPr="00B039F1" w:rsidRDefault="00CB25A1" w:rsidP="002223DC">
            <w:pPr>
              <w:pStyle w:val="ZPpregglava"/>
              <w:rPr>
                <w:bCs/>
              </w:rPr>
            </w:pPr>
            <w:r w:rsidRPr="00B039F1">
              <w:rPr>
                <w:szCs w:val="16"/>
              </w:rPr>
              <w:t>2022</w:t>
            </w:r>
          </w:p>
        </w:tc>
        <w:tc>
          <w:tcPr>
            <w:tcW w:w="441" w:type="pct"/>
            <w:shd w:val="clear" w:color="auto" w:fill="EAF1DD" w:themeFill="accent3" w:themeFillTint="33"/>
            <w:noWrap/>
          </w:tcPr>
          <w:p w14:paraId="43B74594" w14:textId="77777777" w:rsidR="00CB25A1" w:rsidRPr="00B039F1" w:rsidRDefault="00CB25A1" w:rsidP="002223DC">
            <w:pPr>
              <w:pStyle w:val="ZPpregglava"/>
              <w:rPr>
                <w:bCs/>
              </w:rPr>
            </w:pPr>
            <w:r w:rsidRPr="00B039F1">
              <w:rPr>
                <w:szCs w:val="16"/>
              </w:rPr>
              <w:t>2023</w:t>
            </w:r>
          </w:p>
        </w:tc>
        <w:tc>
          <w:tcPr>
            <w:tcW w:w="440" w:type="pct"/>
            <w:shd w:val="clear" w:color="auto" w:fill="EAF1DD" w:themeFill="accent3" w:themeFillTint="33"/>
            <w:noWrap/>
          </w:tcPr>
          <w:p w14:paraId="68F50C50" w14:textId="77777777" w:rsidR="00CB25A1" w:rsidRPr="00B039F1" w:rsidRDefault="00CB25A1" w:rsidP="002223DC">
            <w:pPr>
              <w:pStyle w:val="ZPpregglava"/>
              <w:rPr>
                <w:bCs/>
              </w:rPr>
            </w:pPr>
            <w:r w:rsidRPr="00B039F1">
              <w:rPr>
                <w:szCs w:val="16"/>
              </w:rPr>
              <w:t>2024*</w:t>
            </w:r>
          </w:p>
        </w:tc>
        <w:tc>
          <w:tcPr>
            <w:tcW w:w="301" w:type="pct"/>
            <w:shd w:val="clear" w:color="auto" w:fill="EAF1DD" w:themeFill="accent3" w:themeFillTint="33"/>
            <w:noWrap/>
          </w:tcPr>
          <w:p w14:paraId="1BE65931" w14:textId="77777777" w:rsidR="00CB25A1" w:rsidRPr="00B039F1" w:rsidRDefault="00CB25A1" w:rsidP="002223DC">
            <w:pPr>
              <w:pStyle w:val="ZPpregglava"/>
              <w:rPr>
                <w:bCs/>
              </w:rPr>
            </w:pPr>
            <w:r w:rsidRPr="00B039F1">
              <w:rPr>
                <w:szCs w:val="16"/>
              </w:rPr>
              <w:t>2020</w:t>
            </w:r>
          </w:p>
        </w:tc>
        <w:tc>
          <w:tcPr>
            <w:tcW w:w="310" w:type="pct"/>
            <w:shd w:val="clear" w:color="auto" w:fill="EAF1DD" w:themeFill="accent3" w:themeFillTint="33"/>
            <w:noWrap/>
          </w:tcPr>
          <w:p w14:paraId="6EF87780" w14:textId="77777777" w:rsidR="00CB25A1" w:rsidRPr="00B039F1" w:rsidRDefault="00CB25A1" w:rsidP="002223DC">
            <w:pPr>
              <w:pStyle w:val="ZPpregglava"/>
              <w:rPr>
                <w:bCs/>
              </w:rPr>
            </w:pPr>
            <w:r w:rsidRPr="00B039F1">
              <w:rPr>
                <w:szCs w:val="16"/>
              </w:rPr>
              <w:t>2021</w:t>
            </w:r>
          </w:p>
        </w:tc>
        <w:tc>
          <w:tcPr>
            <w:tcW w:w="310" w:type="pct"/>
            <w:shd w:val="clear" w:color="auto" w:fill="EAF1DD" w:themeFill="accent3" w:themeFillTint="33"/>
            <w:noWrap/>
          </w:tcPr>
          <w:p w14:paraId="4D0D6D60" w14:textId="77777777" w:rsidR="00CB25A1" w:rsidRPr="00B039F1" w:rsidRDefault="00CB25A1" w:rsidP="002223DC">
            <w:pPr>
              <w:pStyle w:val="ZPpregglava"/>
              <w:rPr>
                <w:bCs/>
              </w:rPr>
            </w:pPr>
            <w:r w:rsidRPr="00B039F1">
              <w:rPr>
                <w:szCs w:val="16"/>
              </w:rPr>
              <w:t>2022</w:t>
            </w:r>
          </w:p>
        </w:tc>
        <w:tc>
          <w:tcPr>
            <w:tcW w:w="311" w:type="pct"/>
            <w:shd w:val="clear" w:color="auto" w:fill="EAF1DD" w:themeFill="accent3" w:themeFillTint="33"/>
            <w:noWrap/>
          </w:tcPr>
          <w:p w14:paraId="1729C9BA" w14:textId="77777777" w:rsidR="00CB25A1" w:rsidRPr="00B039F1" w:rsidRDefault="00CB25A1" w:rsidP="002223DC">
            <w:pPr>
              <w:pStyle w:val="ZPpregglava"/>
              <w:rPr>
                <w:bCs/>
              </w:rPr>
            </w:pPr>
            <w:r w:rsidRPr="00B039F1">
              <w:rPr>
                <w:szCs w:val="16"/>
              </w:rPr>
              <w:t>2023</w:t>
            </w:r>
          </w:p>
        </w:tc>
        <w:tc>
          <w:tcPr>
            <w:tcW w:w="308" w:type="pct"/>
            <w:shd w:val="clear" w:color="auto" w:fill="EAF1DD" w:themeFill="accent3" w:themeFillTint="33"/>
            <w:noWrap/>
          </w:tcPr>
          <w:p w14:paraId="392CB3D8" w14:textId="77777777" w:rsidR="00CB25A1" w:rsidRPr="00B039F1" w:rsidRDefault="00CB25A1" w:rsidP="002223DC">
            <w:pPr>
              <w:pStyle w:val="ZPpregglava"/>
              <w:rPr>
                <w:bCs/>
              </w:rPr>
            </w:pPr>
            <w:r w:rsidRPr="00B039F1">
              <w:rPr>
                <w:szCs w:val="16"/>
              </w:rPr>
              <w:t>2024*</w:t>
            </w:r>
          </w:p>
        </w:tc>
      </w:tr>
      <w:tr w:rsidR="00CB25A1" w:rsidRPr="00B039F1" w14:paraId="22DD1870" w14:textId="77777777" w:rsidTr="002223DC">
        <w:trPr>
          <w:trHeight w:val="225"/>
          <w:jc w:val="right"/>
        </w:trPr>
        <w:tc>
          <w:tcPr>
            <w:tcW w:w="1256" w:type="pct"/>
            <w:tcBorders>
              <w:top w:val="single" w:sz="4" w:space="0" w:color="008000"/>
            </w:tcBorders>
            <w:noWrap/>
            <w:vAlign w:val="bottom"/>
          </w:tcPr>
          <w:p w14:paraId="23183FBC" w14:textId="77777777" w:rsidR="00CB25A1" w:rsidRPr="00B039F1" w:rsidRDefault="00CB25A1" w:rsidP="002223DC">
            <w:pPr>
              <w:pStyle w:val="ZPpregtekst"/>
              <w:rPr>
                <w:b/>
              </w:rPr>
            </w:pPr>
            <w:r w:rsidRPr="00B039F1">
              <w:rPr>
                <w:b/>
              </w:rPr>
              <w:t>Žito skupaj:</w:t>
            </w:r>
          </w:p>
        </w:tc>
        <w:tc>
          <w:tcPr>
            <w:tcW w:w="441" w:type="pct"/>
            <w:vAlign w:val="bottom"/>
          </w:tcPr>
          <w:p w14:paraId="7451CF0F" w14:textId="77777777" w:rsidR="00CB25A1" w:rsidRPr="00B039F1" w:rsidRDefault="00CB25A1" w:rsidP="002223DC">
            <w:pPr>
              <w:pStyle w:val="ZPpregtevilke"/>
              <w:rPr>
                <w:b/>
              </w:rPr>
            </w:pPr>
            <w:r w:rsidRPr="00B039F1">
              <w:rPr>
                <w:b/>
                <w:bCs/>
                <w:szCs w:val="16"/>
              </w:rPr>
              <w:t>86,1</w:t>
            </w:r>
          </w:p>
        </w:tc>
        <w:tc>
          <w:tcPr>
            <w:tcW w:w="441" w:type="pct"/>
            <w:vAlign w:val="bottom"/>
          </w:tcPr>
          <w:p w14:paraId="01817966" w14:textId="77777777" w:rsidR="00CB25A1" w:rsidRPr="00B039F1" w:rsidRDefault="00CB25A1" w:rsidP="002223DC">
            <w:pPr>
              <w:pStyle w:val="ZPpregtevilke"/>
              <w:rPr>
                <w:b/>
              </w:rPr>
            </w:pPr>
            <w:r w:rsidRPr="00B039F1">
              <w:rPr>
                <w:b/>
                <w:bCs/>
                <w:szCs w:val="16"/>
              </w:rPr>
              <w:t>86,1</w:t>
            </w:r>
          </w:p>
        </w:tc>
        <w:tc>
          <w:tcPr>
            <w:tcW w:w="441" w:type="pct"/>
            <w:vAlign w:val="bottom"/>
          </w:tcPr>
          <w:p w14:paraId="5F1AF6C6" w14:textId="77777777" w:rsidR="00CB25A1" w:rsidRPr="00B039F1" w:rsidRDefault="00CB25A1" w:rsidP="002223DC">
            <w:pPr>
              <w:pStyle w:val="ZPpregtevilke"/>
              <w:rPr>
                <w:b/>
              </w:rPr>
            </w:pPr>
            <w:r w:rsidRPr="00B039F1">
              <w:rPr>
                <w:b/>
                <w:bCs/>
                <w:szCs w:val="16"/>
              </w:rPr>
              <w:t>85,7</w:t>
            </w:r>
          </w:p>
        </w:tc>
        <w:tc>
          <w:tcPr>
            <w:tcW w:w="441" w:type="pct"/>
            <w:vAlign w:val="bottom"/>
          </w:tcPr>
          <w:p w14:paraId="2879F707" w14:textId="77777777" w:rsidR="00CB25A1" w:rsidRPr="00B039F1" w:rsidRDefault="00CB25A1" w:rsidP="002223DC">
            <w:pPr>
              <w:pStyle w:val="ZPpregtevilke"/>
              <w:rPr>
                <w:b/>
                <w:bCs/>
              </w:rPr>
            </w:pPr>
            <w:r w:rsidRPr="00B039F1">
              <w:rPr>
                <w:b/>
                <w:bCs/>
                <w:szCs w:val="16"/>
              </w:rPr>
              <w:t>83,3</w:t>
            </w:r>
          </w:p>
        </w:tc>
        <w:tc>
          <w:tcPr>
            <w:tcW w:w="440" w:type="pct"/>
            <w:vAlign w:val="bottom"/>
          </w:tcPr>
          <w:p w14:paraId="6A069877" w14:textId="77777777" w:rsidR="00CB25A1" w:rsidRPr="00B039F1" w:rsidRDefault="00CB25A1" w:rsidP="002223DC">
            <w:pPr>
              <w:pStyle w:val="ZPpregtevilke"/>
              <w:rPr>
                <w:b/>
                <w:bCs/>
              </w:rPr>
            </w:pPr>
            <w:r w:rsidRPr="00B039F1">
              <w:rPr>
                <w:b/>
                <w:bCs/>
                <w:szCs w:val="16"/>
              </w:rPr>
              <w:t>84,3</w:t>
            </w:r>
          </w:p>
        </w:tc>
        <w:tc>
          <w:tcPr>
            <w:tcW w:w="301" w:type="pct"/>
            <w:vAlign w:val="bottom"/>
          </w:tcPr>
          <w:p w14:paraId="1A13EDAA" w14:textId="77777777" w:rsidR="00CB25A1" w:rsidRPr="00B039F1" w:rsidRDefault="00CB25A1" w:rsidP="002223DC">
            <w:pPr>
              <w:pStyle w:val="ZPpregtevilke"/>
              <w:rPr>
                <w:b/>
              </w:rPr>
            </w:pPr>
            <w:r w:rsidRPr="00B039F1">
              <w:rPr>
                <w:b/>
                <w:bCs/>
                <w:szCs w:val="16"/>
              </w:rPr>
              <w:t>88,3</w:t>
            </w:r>
          </w:p>
        </w:tc>
        <w:tc>
          <w:tcPr>
            <w:tcW w:w="310" w:type="pct"/>
            <w:vAlign w:val="bottom"/>
          </w:tcPr>
          <w:p w14:paraId="099163D5" w14:textId="77777777" w:rsidR="00CB25A1" w:rsidRPr="00B039F1" w:rsidRDefault="00CB25A1" w:rsidP="002223DC">
            <w:pPr>
              <w:pStyle w:val="ZPpregtevilke"/>
              <w:rPr>
                <w:b/>
              </w:rPr>
            </w:pPr>
            <w:r w:rsidRPr="00B039F1">
              <w:rPr>
                <w:b/>
                <w:bCs/>
                <w:szCs w:val="16"/>
              </w:rPr>
              <w:t>84,1</w:t>
            </w:r>
          </w:p>
        </w:tc>
        <w:tc>
          <w:tcPr>
            <w:tcW w:w="310" w:type="pct"/>
            <w:vAlign w:val="bottom"/>
          </w:tcPr>
          <w:p w14:paraId="29AFAA63" w14:textId="77777777" w:rsidR="00CB25A1" w:rsidRPr="00B039F1" w:rsidRDefault="00CB25A1" w:rsidP="002223DC">
            <w:pPr>
              <w:pStyle w:val="ZPpregtevilke"/>
              <w:rPr>
                <w:b/>
              </w:rPr>
            </w:pPr>
            <w:r w:rsidRPr="00B039F1">
              <w:rPr>
                <w:b/>
                <w:bCs/>
                <w:szCs w:val="16"/>
              </w:rPr>
              <w:t>71,7</w:t>
            </w:r>
          </w:p>
        </w:tc>
        <w:tc>
          <w:tcPr>
            <w:tcW w:w="311" w:type="pct"/>
            <w:vAlign w:val="bottom"/>
          </w:tcPr>
          <w:p w14:paraId="532860CB" w14:textId="77777777" w:rsidR="00CB25A1" w:rsidRPr="00B039F1" w:rsidRDefault="00CB25A1" w:rsidP="002223DC">
            <w:pPr>
              <w:pStyle w:val="ZPpregtevilke"/>
              <w:rPr>
                <w:b/>
              </w:rPr>
            </w:pPr>
            <w:r w:rsidRPr="00B039F1">
              <w:rPr>
                <w:b/>
                <w:bCs/>
                <w:szCs w:val="16"/>
              </w:rPr>
              <w:t>79,3</w:t>
            </w:r>
          </w:p>
        </w:tc>
        <w:tc>
          <w:tcPr>
            <w:tcW w:w="308" w:type="pct"/>
            <w:vAlign w:val="bottom"/>
          </w:tcPr>
          <w:p w14:paraId="4F163ADD" w14:textId="77777777" w:rsidR="00CB25A1" w:rsidRPr="00B039F1" w:rsidRDefault="00CB25A1" w:rsidP="002223DC">
            <w:pPr>
              <w:pStyle w:val="ZPpregtevilke"/>
              <w:rPr>
                <w:b/>
              </w:rPr>
            </w:pPr>
            <w:r w:rsidRPr="00B039F1">
              <w:rPr>
                <w:b/>
                <w:bCs/>
                <w:szCs w:val="16"/>
              </w:rPr>
              <w:t>80,9</w:t>
            </w:r>
          </w:p>
        </w:tc>
      </w:tr>
      <w:tr w:rsidR="00CB25A1" w:rsidRPr="00B039F1" w14:paraId="706031CB" w14:textId="77777777" w:rsidTr="002223DC">
        <w:trPr>
          <w:trHeight w:val="225"/>
          <w:jc w:val="right"/>
        </w:trPr>
        <w:tc>
          <w:tcPr>
            <w:tcW w:w="1256" w:type="pct"/>
            <w:noWrap/>
            <w:vAlign w:val="bottom"/>
          </w:tcPr>
          <w:p w14:paraId="16FF4699" w14:textId="77777777" w:rsidR="00CB25A1" w:rsidRPr="00B039F1" w:rsidRDefault="00CB25A1" w:rsidP="002223DC">
            <w:pPr>
              <w:pStyle w:val="ZPpregtekst"/>
            </w:pPr>
            <w:r w:rsidRPr="00B039F1">
              <w:t>– pšenica</w:t>
            </w:r>
          </w:p>
        </w:tc>
        <w:tc>
          <w:tcPr>
            <w:tcW w:w="441" w:type="pct"/>
            <w:vAlign w:val="bottom"/>
          </w:tcPr>
          <w:p w14:paraId="5A44211D" w14:textId="77777777" w:rsidR="00CB25A1" w:rsidRPr="00B039F1" w:rsidRDefault="00CB25A1" w:rsidP="002223DC">
            <w:pPr>
              <w:pStyle w:val="ZPpregtevilke"/>
            </w:pPr>
            <w:r w:rsidRPr="00B039F1">
              <w:rPr>
                <w:szCs w:val="16"/>
              </w:rPr>
              <w:t>72,9</w:t>
            </w:r>
          </w:p>
        </w:tc>
        <w:tc>
          <w:tcPr>
            <w:tcW w:w="441" w:type="pct"/>
            <w:vAlign w:val="bottom"/>
          </w:tcPr>
          <w:p w14:paraId="02B744F5" w14:textId="77777777" w:rsidR="00CB25A1" w:rsidRPr="00B039F1" w:rsidRDefault="00CB25A1" w:rsidP="002223DC">
            <w:pPr>
              <w:pStyle w:val="ZPpregtevilke"/>
            </w:pPr>
            <w:r w:rsidRPr="00B039F1">
              <w:rPr>
                <w:szCs w:val="16"/>
              </w:rPr>
              <w:t>74,0</w:t>
            </w:r>
          </w:p>
        </w:tc>
        <w:tc>
          <w:tcPr>
            <w:tcW w:w="441" w:type="pct"/>
            <w:vAlign w:val="bottom"/>
          </w:tcPr>
          <w:p w14:paraId="4BDD224D" w14:textId="77777777" w:rsidR="00CB25A1" w:rsidRPr="00B039F1" w:rsidRDefault="00CB25A1" w:rsidP="002223DC">
            <w:pPr>
              <w:pStyle w:val="ZPpregtevilke"/>
            </w:pPr>
            <w:r w:rsidRPr="00B039F1">
              <w:rPr>
                <w:szCs w:val="16"/>
              </w:rPr>
              <w:t>74,1</w:t>
            </w:r>
          </w:p>
        </w:tc>
        <w:tc>
          <w:tcPr>
            <w:tcW w:w="441" w:type="pct"/>
            <w:vAlign w:val="bottom"/>
          </w:tcPr>
          <w:p w14:paraId="7D79BFC2" w14:textId="77777777" w:rsidR="00CB25A1" w:rsidRPr="00B039F1" w:rsidRDefault="00CB25A1" w:rsidP="002223DC">
            <w:pPr>
              <w:pStyle w:val="ZPpregtevilke"/>
            </w:pPr>
            <w:r w:rsidRPr="00B039F1">
              <w:rPr>
                <w:szCs w:val="16"/>
              </w:rPr>
              <w:t>72,7</w:t>
            </w:r>
          </w:p>
        </w:tc>
        <w:tc>
          <w:tcPr>
            <w:tcW w:w="440" w:type="pct"/>
            <w:vAlign w:val="bottom"/>
          </w:tcPr>
          <w:p w14:paraId="42BE79E0" w14:textId="77777777" w:rsidR="00CB25A1" w:rsidRPr="00B039F1" w:rsidRDefault="00CB25A1" w:rsidP="002223DC">
            <w:pPr>
              <w:pStyle w:val="ZPpregtevilke"/>
            </w:pPr>
            <w:r w:rsidRPr="00B039F1">
              <w:rPr>
                <w:szCs w:val="16"/>
              </w:rPr>
              <w:t>72,0</w:t>
            </w:r>
          </w:p>
        </w:tc>
        <w:tc>
          <w:tcPr>
            <w:tcW w:w="301" w:type="pct"/>
            <w:vAlign w:val="bottom"/>
          </w:tcPr>
          <w:p w14:paraId="20565EB8" w14:textId="77777777" w:rsidR="00CB25A1" w:rsidRPr="00B039F1" w:rsidRDefault="00CB25A1" w:rsidP="002223DC">
            <w:pPr>
              <w:pStyle w:val="ZPpregtevilke"/>
            </w:pPr>
            <w:r w:rsidRPr="00B039F1">
              <w:rPr>
                <w:szCs w:val="16"/>
              </w:rPr>
              <w:t>57,2</w:t>
            </w:r>
          </w:p>
        </w:tc>
        <w:tc>
          <w:tcPr>
            <w:tcW w:w="310" w:type="pct"/>
            <w:vAlign w:val="bottom"/>
          </w:tcPr>
          <w:p w14:paraId="2C7C723E" w14:textId="77777777" w:rsidR="00CB25A1" w:rsidRPr="00B039F1" w:rsidRDefault="00CB25A1" w:rsidP="002223DC">
            <w:pPr>
              <w:pStyle w:val="ZPpregtevilke"/>
            </w:pPr>
            <w:r w:rsidRPr="00B039F1">
              <w:rPr>
                <w:szCs w:val="16"/>
              </w:rPr>
              <w:t>57,5</w:t>
            </w:r>
          </w:p>
        </w:tc>
        <w:tc>
          <w:tcPr>
            <w:tcW w:w="310" w:type="pct"/>
            <w:vAlign w:val="bottom"/>
          </w:tcPr>
          <w:p w14:paraId="3D376D3F" w14:textId="77777777" w:rsidR="00CB25A1" w:rsidRPr="00B039F1" w:rsidRDefault="00CB25A1" w:rsidP="002223DC">
            <w:pPr>
              <w:pStyle w:val="ZPpregtevilke"/>
            </w:pPr>
            <w:r w:rsidRPr="00B039F1">
              <w:rPr>
                <w:szCs w:val="16"/>
              </w:rPr>
              <w:t>51,0</w:t>
            </w:r>
          </w:p>
        </w:tc>
        <w:tc>
          <w:tcPr>
            <w:tcW w:w="311" w:type="pct"/>
            <w:vAlign w:val="bottom"/>
          </w:tcPr>
          <w:p w14:paraId="1266D09F" w14:textId="77777777" w:rsidR="00CB25A1" w:rsidRPr="00B039F1" w:rsidRDefault="00CB25A1" w:rsidP="002223DC">
            <w:pPr>
              <w:pStyle w:val="ZPpregtevilke"/>
            </w:pPr>
            <w:r w:rsidRPr="00B039F1">
              <w:rPr>
                <w:szCs w:val="16"/>
              </w:rPr>
              <w:t>50,0</w:t>
            </w:r>
          </w:p>
        </w:tc>
        <w:tc>
          <w:tcPr>
            <w:tcW w:w="308" w:type="pct"/>
            <w:vAlign w:val="bottom"/>
          </w:tcPr>
          <w:p w14:paraId="0D5E2939" w14:textId="77777777" w:rsidR="00CB25A1" w:rsidRPr="00B039F1" w:rsidRDefault="00CB25A1" w:rsidP="002223DC">
            <w:pPr>
              <w:pStyle w:val="ZPpregtevilke"/>
            </w:pPr>
            <w:r w:rsidRPr="00B039F1">
              <w:rPr>
                <w:szCs w:val="16"/>
              </w:rPr>
              <w:t>54,2</w:t>
            </w:r>
          </w:p>
        </w:tc>
      </w:tr>
      <w:tr w:rsidR="00CB25A1" w:rsidRPr="00B039F1" w14:paraId="144D9056" w14:textId="77777777" w:rsidTr="002223DC">
        <w:trPr>
          <w:trHeight w:val="225"/>
          <w:jc w:val="right"/>
        </w:trPr>
        <w:tc>
          <w:tcPr>
            <w:tcW w:w="1256" w:type="pct"/>
            <w:noWrap/>
            <w:vAlign w:val="bottom"/>
          </w:tcPr>
          <w:p w14:paraId="35631A87" w14:textId="77777777" w:rsidR="00CB25A1" w:rsidRPr="00B039F1" w:rsidRDefault="00CB25A1" w:rsidP="002223DC">
            <w:pPr>
              <w:pStyle w:val="ZPpregtekst"/>
            </w:pPr>
            <w:r w:rsidRPr="00B039F1">
              <w:t xml:space="preserve">– koruza </w:t>
            </w:r>
          </w:p>
        </w:tc>
        <w:tc>
          <w:tcPr>
            <w:tcW w:w="441" w:type="pct"/>
            <w:vAlign w:val="bottom"/>
          </w:tcPr>
          <w:p w14:paraId="35FD8888" w14:textId="77777777" w:rsidR="00CB25A1" w:rsidRPr="00B039F1" w:rsidRDefault="00CB25A1" w:rsidP="002223DC">
            <w:pPr>
              <w:pStyle w:val="ZPpregtevilke"/>
            </w:pPr>
            <w:r w:rsidRPr="00B039F1">
              <w:rPr>
                <w:szCs w:val="16"/>
              </w:rPr>
              <w:t>8,0</w:t>
            </w:r>
          </w:p>
        </w:tc>
        <w:tc>
          <w:tcPr>
            <w:tcW w:w="441" w:type="pct"/>
            <w:vAlign w:val="bottom"/>
          </w:tcPr>
          <w:p w14:paraId="5A6B9AED" w14:textId="77777777" w:rsidR="00CB25A1" w:rsidRPr="00B039F1" w:rsidRDefault="00CB25A1" w:rsidP="002223DC">
            <w:pPr>
              <w:pStyle w:val="ZPpregtevilke"/>
            </w:pPr>
            <w:r w:rsidRPr="00B039F1">
              <w:rPr>
                <w:szCs w:val="16"/>
              </w:rPr>
              <w:t>6,9</w:t>
            </w:r>
          </w:p>
        </w:tc>
        <w:tc>
          <w:tcPr>
            <w:tcW w:w="441" w:type="pct"/>
            <w:vAlign w:val="bottom"/>
          </w:tcPr>
          <w:p w14:paraId="6D2367E9" w14:textId="77777777" w:rsidR="00CB25A1" w:rsidRPr="00B039F1" w:rsidRDefault="00CB25A1" w:rsidP="002223DC">
            <w:pPr>
              <w:pStyle w:val="ZPpregtevilke"/>
            </w:pPr>
            <w:r w:rsidRPr="00B039F1">
              <w:rPr>
                <w:szCs w:val="16"/>
              </w:rPr>
              <w:t>6,3</w:t>
            </w:r>
          </w:p>
        </w:tc>
        <w:tc>
          <w:tcPr>
            <w:tcW w:w="441" w:type="pct"/>
            <w:vAlign w:val="bottom"/>
          </w:tcPr>
          <w:p w14:paraId="0256527B" w14:textId="77777777" w:rsidR="00CB25A1" w:rsidRPr="00B039F1" w:rsidRDefault="00CB25A1" w:rsidP="002223DC">
            <w:pPr>
              <w:pStyle w:val="ZPpregtevilke"/>
            </w:pPr>
            <w:r w:rsidRPr="00B039F1">
              <w:rPr>
                <w:szCs w:val="16"/>
              </w:rPr>
              <w:t>6,3</w:t>
            </w:r>
          </w:p>
        </w:tc>
        <w:tc>
          <w:tcPr>
            <w:tcW w:w="440" w:type="pct"/>
            <w:vAlign w:val="bottom"/>
          </w:tcPr>
          <w:p w14:paraId="44A6DD79" w14:textId="77777777" w:rsidR="00CB25A1" w:rsidRPr="00B039F1" w:rsidRDefault="00CB25A1" w:rsidP="002223DC">
            <w:pPr>
              <w:pStyle w:val="ZPpregtevilke"/>
            </w:pPr>
            <w:r w:rsidRPr="00B039F1">
              <w:rPr>
                <w:szCs w:val="16"/>
              </w:rPr>
              <w:t>6,5</w:t>
            </w:r>
          </w:p>
        </w:tc>
        <w:tc>
          <w:tcPr>
            <w:tcW w:w="301" w:type="pct"/>
            <w:vAlign w:val="bottom"/>
          </w:tcPr>
          <w:p w14:paraId="508B4BEA" w14:textId="77777777" w:rsidR="00CB25A1" w:rsidRPr="00B039F1" w:rsidRDefault="00CB25A1" w:rsidP="002223DC">
            <w:pPr>
              <w:pStyle w:val="ZPpregtevilke"/>
            </w:pPr>
            <w:r w:rsidRPr="00B039F1">
              <w:rPr>
                <w:szCs w:val="16"/>
              </w:rPr>
              <w:t>113,6</w:t>
            </w:r>
          </w:p>
        </w:tc>
        <w:tc>
          <w:tcPr>
            <w:tcW w:w="310" w:type="pct"/>
            <w:vAlign w:val="bottom"/>
          </w:tcPr>
          <w:p w14:paraId="0AEC4280" w14:textId="77777777" w:rsidR="00CB25A1" w:rsidRPr="00B039F1" w:rsidRDefault="00CB25A1" w:rsidP="002223DC">
            <w:pPr>
              <w:pStyle w:val="ZPpregtevilke"/>
            </w:pPr>
            <w:r w:rsidRPr="00B039F1">
              <w:rPr>
                <w:szCs w:val="16"/>
              </w:rPr>
              <w:t>109,1</w:t>
            </w:r>
          </w:p>
        </w:tc>
        <w:tc>
          <w:tcPr>
            <w:tcW w:w="310" w:type="pct"/>
            <w:vAlign w:val="bottom"/>
          </w:tcPr>
          <w:p w14:paraId="24BFF0F5" w14:textId="77777777" w:rsidR="00CB25A1" w:rsidRPr="00B039F1" w:rsidRDefault="00CB25A1" w:rsidP="002223DC">
            <w:pPr>
              <w:pStyle w:val="ZPpregtevilke"/>
            </w:pPr>
            <w:r w:rsidRPr="00B039F1">
              <w:rPr>
                <w:szCs w:val="16"/>
              </w:rPr>
              <w:t>86,5</w:t>
            </w:r>
          </w:p>
        </w:tc>
        <w:tc>
          <w:tcPr>
            <w:tcW w:w="311" w:type="pct"/>
            <w:vAlign w:val="bottom"/>
          </w:tcPr>
          <w:p w14:paraId="728BB347" w14:textId="77777777" w:rsidR="00CB25A1" w:rsidRPr="00B039F1" w:rsidRDefault="00CB25A1" w:rsidP="002223DC">
            <w:pPr>
              <w:pStyle w:val="ZPpregtevilke"/>
            </w:pPr>
            <w:r w:rsidRPr="00B039F1">
              <w:rPr>
                <w:szCs w:val="16"/>
              </w:rPr>
              <w:t>106,2</w:t>
            </w:r>
          </w:p>
        </w:tc>
        <w:tc>
          <w:tcPr>
            <w:tcW w:w="308" w:type="pct"/>
            <w:vAlign w:val="bottom"/>
          </w:tcPr>
          <w:p w14:paraId="7469A78C" w14:textId="77777777" w:rsidR="00CB25A1" w:rsidRPr="00B039F1" w:rsidRDefault="00CB25A1" w:rsidP="002223DC">
            <w:pPr>
              <w:pStyle w:val="ZPpregtevilke"/>
            </w:pPr>
            <w:r w:rsidRPr="00B039F1">
              <w:rPr>
                <w:szCs w:val="16"/>
              </w:rPr>
              <w:t>102,9</w:t>
            </w:r>
          </w:p>
        </w:tc>
      </w:tr>
      <w:tr w:rsidR="00CB25A1" w:rsidRPr="00B039F1" w14:paraId="0871405A" w14:textId="77777777" w:rsidTr="002223DC">
        <w:trPr>
          <w:trHeight w:val="225"/>
          <w:jc w:val="right"/>
        </w:trPr>
        <w:tc>
          <w:tcPr>
            <w:tcW w:w="1256" w:type="pct"/>
            <w:noWrap/>
            <w:vAlign w:val="bottom"/>
          </w:tcPr>
          <w:p w14:paraId="7EA6EB0F" w14:textId="77777777" w:rsidR="00CB25A1" w:rsidRPr="00B039F1" w:rsidRDefault="00CB25A1" w:rsidP="002223DC">
            <w:pPr>
              <w:pStyle w:val="ZPpregtekst"/>
            </w:pPr>
            <w:r w:rsidRPr="00B039F1">
              <w:t>– ječmen</w:t>
            </w:r>
          </w:p>
        </w:tc>
        <w:tc>
          <w:tcPr>
            <w:tcW w:w="441" w:type="pct"/>
            <w:vAlign w:val="bottom"/>
          </w:tcPr>
          <w:p w14:paraId="6494AB03" w14:textId="77777777" w:rsidR="00CB25A1" w:rsidRPr="00B039F1" w:rsidRDefault="00CB25A1" w:rsidP="002223DC">
            <w:pPr>
              <w:pStyle w:val="ZPpregtevilke"/>
            </w:pPr>
            <w:r w:rsidRPr="00B039F1">
              <w:rPr>
                <w:szCs w:val="16"/>
              </w:rPr>
              <w:t>0,7</w:t>
            </w:r>
          </w:p>
        </w:tc>
        <w:tc>
          <w:tcPr>
            <w:tcW w:w="441" w:type="pct"/>
            <w:vAlign w:val="bottom"/>
          </w:tcPr>
          <w:p w14:paraId="36718900" w14:textId="77777777" w:rsidR="00CB25A1" w:rsidRPr="00B039F1" w:rsidRDefault="00CB25A1" w:rsidP="002223DC">
            <w:pPr>
              <w:pStyle w:val="ZPpregtevilke"/>
            </w:pPr>
            <w:r w:rsidRPr="00B039F1">
              <w:rPr>
                <w:szCs w:val="16"/>
              </w:rPr>
              <w:t>0,8</w:t>
            </w:r>
          </w:p>
        </w:tc>
        <w:tc>
          <w:tcPr>
            <w:tcW w:w="441" w:type="pct"/>
            <w:vAlign w:val="bottom"/>
          </w:tcPr>
          <w:p w14:paraId="3CA1A8F4" w14:textId="77777777" w:rsidR="00CB25A1" w:rsidRPr="00B039F1" w:rsidRDefault="00CB25A1" w:rsidP="002223DC">
            <w:pPr>
              <w:pStyle w:val="ZPpregtevilke"/>
            </w:pPr>
            <w:r w:rsidRPr="00B039F1">
              <w:rPr>
                <w:szCs w:val="16"/>
              </w:rPr>
              <w:t>0,8</w:t>
            </w:r>
          </w:p>
        </w:tc>
        <w:tc>
          <w:tcPr>
            <w:tcW w:w="441" w:type="pct"/>
            <w:vAlign w:val="bottom"/>
          </w:tcPr>
          <w:p w14:paraId="20DB7E52" w14:textId="77777777" w:rsidR="00CB25A1" w:rsidRPr="00B039F1" w:rsidRDefault="00CB25A1" w:rsidP="002223DC">
            <w:pPr>
              <w:pStyle w:val="ZPpregtevilke"/>
            </w:pPr>
            <w:r w:rsidRPr="00B039F1">
              <w:rPr>
                <w:szCs w:val="16"/>
              </w:rPr>
              <w:t>0,8</w:t>
            </w:r>
          </w:p>
        </w:tc>
        <w:tc>
          <w:tcPr>
            <w:tcW w:w="440" w:type="pct"/>
            <w:vAlign w:val="bottom"/>
          </w:tcPr>
          <w:p w14:paraId="1F89D5ED" w14:textId="77777777" w:rsidR="00CB25A1" w:rsidRPr="00B039F1" w:rsidRDefault="00CB25A1" w:rsidP="002223DC">
            <w:pPr>
              <w:pStyle w:val="ZPpregtevilke"/>
            </w:pPr>
            <w:r w:rsidRPr="00B039F1">
              <w:rPr>
                <w:szCs w:val="16"/>
              </w:rPr>
              <w:t>0,7</w:t>
            </w:r>
          </w:p>
        </w:tc>
        <w:tc>
          <w:tcPr>
            <w:tcW w:w="301" w:type="pct"/>
            <w:vAlign w:val="bottom"/>
          </w:tcPr>
          <w:p w14:paraId="05E0992D" w14:textId="77777777" w:rsidR="00CB25A1" w:rsidRPr="00B039F1" w:rsidRDefault="00CB25A1" w:rsidP="002223DC">
            <w:pPr>
              <w:pStyle w:val="ZPpregtevilke"/>
            </w:pPr>
            <w:r w:rsidRPr="00B039F1">
              <w:rPr>
                <w:szCs w:val="16"/>
              </w:rPr>
              <w:t>82,4</w:t>
            </w:r>
          </w:p>
        </w:tc>
        <w:tc>
          <w:tcPr>
            <w:tcW w:w="310" w:type="pct"/>
            <w:vAlign w:val="bottom"/>
          </w:tcPr>
          <w:p w14:paraId="1461100B" w14:textId="77777777" w:rsidR="00CB25A1" w:rsidRPr="00B039F1" w:rsidRDefault="00CB25A1" w:rsidP="002223DC">
            <w:pPr>
              <w:pStyle w:val="ZPpregtevilke"/>
            </w:pPr>
            <w:r w:rsidRPr="00B039F1">
              <w:rPr>
                <w:szCs w:val="16"/>
              </w:rPr>
              <w:t>73,5</w:t>
            </w:r>
          </w:p>
        </w:tc>
        <w:tc>
          <w:tcPr>
            <w:tcW w:w="310" w:type="pct"/>
            <w:vAlign w:val="bottom"/>
          </w:tcPr>
          <w:p w14:paraId="6AB12E6A" w14:textId="77777777" w:rsidR="00CB25A1" w:rsidRPr="00B039F1" w:rsidRDefault="00CB25A1" w:rsidP="002223DC">
            <w:pPr>
              <w:pStyle w:val="ZPpregtevilke"/>
            </w:pPr>
            <w:r w:rsidRPr="00B039F1">
              <w:rPr>
                <w:szCs w:val="16"/>
              </w:rPr>
              <w:t>78,7</w:t>
            </w:r>
          </w:p>
        </w:tc>
        <w:tc>
          <w:tcPr>
            <w:tcW w:w="311" w:type="pct"/>
            <w:vAlign w:val="bottom"/>
          </w:tcPr>
          <w:p w14:paraId="2A4E9018" w14:textId="77777777" w:rsidR="00CB25A1" w:rsidRPr="00B039F1" w:rsidRDefault="00CB25A1" w:rsidP="002223DC">
            <w:pPr>
              <w:pStyle w:val="ZPpregtevilke"/>
            </w:pPr>
            <w:r w:rsidRPr="00B039F1">
              <w:rPr>
                <w:szCs w:val="16"/>
              </w:rPr>
              <w:t>70,5</w:t>
            </w:r>
          </w:p>
        </w:tc>
        <w:tc>
          <w:tcPr>
            <w:tcW w:w="308" w:type="pct"/>
            <w:vAlign w:val="bottom"/>
          </w:tcPr>
          <w:p w14:paraId="22FABEAA" w14:textId="77777777" w:rsidR="00CB25A1" w:rsidRPr="00B039F1" w:rsidRDefault="00CB25A1" w:rsidP="002223DC">
            <w:pPr>
              <w:pStyle w:val="ZPpregtevilke"/>
            </w:pPr>
            <w:r w:rsidRPr="00B039F1">
              <w:rPr>
                <w:szCs w:val="16"/>
              </w:rPr>
              <w:t>76,2</w:t>
            </w:r>
          </w:p>
        </w:tc>
      </w:tr>
    </w:tbl>
    <w:p w14:paraId="7BBE5FD5" w14:textId="77777777" w:rsidR="00CB25A1" w:rsidRPr="00B039F1" w:rsidRDefault="00CB25A1" w:rsidP="003709F1">
      <w:pPr>
        <w:pStyle w:val="ZPpodnapis"/>
      </w:pPr>
      <w:r w:rsidRPr="00B039F1">
        <w:t xml:space="preserve">* </w:t>
      </w:r>
      <w:r w:rsidRPr="003709F1">
        <w:t>Začasni</w:t>
      </w:r>
      <w:r w:rsidRPr="00B039F1">
        <w:t xml:space="preserve"> podatki.</w:t>
      </w:r>
    </w:p>
    <w:p w14:paraId="516F75D9" w14:textId="77777777" w:rsidR="00CB25A1" w:rsidRPr="00B039F1" w:rsidRDefault="00CB25A1" w:rsidP="003709F1">
      <w:pPr>
        <w:pStyle w:val="ZPpodnapis"/>
      </w:pPr>
      <w:r w:rsidRPr="00B039F1">
        <w:t xml:space="preserve">Vir: SURS, </w:t>
      </w:r>
      <w:r w:rsidRPr="003709F1">
        <w:t>KIS</w:t>
      </w:r>
    </w:p>
    <w:bookmarkEnd w:id="43"/>
    <w:p w14:paraId="3C08EF42" w14:textId="77777777" w:rsidR="00CB25A1" w:rsidRPr="00B039F1" w:rsidRDefault="00CB25A1" w:rsidP="00CB25A1">
      <w:pPr>
        <w:pStyle w:val="ZPtekst"/>
      </w:pPr>
      <w:r w:rsidRPr="00B039F1">
        <w:t xml:space="preserve">Razpoložljiva količina pšenice (v ekvivalentu moke) za prehrano na prebivalca je bila v letu 2024 približno 72 kg. Ta količina je nekoliko manjša kot v letih 2021 in 2022, ko je obsegala 74 kg, kar pa je tudi blizu povprečja zadnjega petletnega obdobja. </w:t>
      </w:r>
    </w:p>
    <w:p w14:paraId="3DCF8042" w14:textId="4C7B635B" w:rsidR="00CB25A1" w:rsidRPr="00B039F1" w:rsidRDefault="00CB25A1" w:rsidP="00CB25A1">
      <w:pPr>
        <w:pStyle w:val="ZPtekst"/>
        <w:keepNext/>
        <w:keepLines/>
        <w:rPr>
          <w:color w:val="1F497D" w:themeColor="text2"/>
        </w:rPr>
      </w:pPr>
      <w:r w:rsidRPr="00B039F1">
        <w:rPr>
          <w:i/>
          <w:color w:val="4F6228" w:themeColor="accent3" w:themeShade="80"/>
          <w:u w:val="single"/>
        </w:rPr>
        <w:t>Cene, stroški in osnovni ekonomski kazalci</w:t>
      </w:r>
      <w:r w:rsidRPr="00B039F1">
        <w:rPr>
          <w:i/>
          <w:color w:val="4F6228" w:themeColor="accent3" w:themeShade="80"/>
        </w:rPr>
        <w:t xml:space="preserve"> </w:t>
      </w:r>
      <w:r w:rsidRPr="00B039F1">
        <w:t xml:space="preserve">– </w:t>
      </w:r>
      <w:r w:rsidRPr="00B039F1">
        <w:rPr>
          <w:bCs/>
        </w:rPr>
        <w:t>Cene</w:t>
      </w:r>
      <w:r w:rsidRPr="00B039F1">
        <w:t xml:space="preserve"> žita v Sloveniji sledijo cenam na svetovnem trgu, nanje pa v manjši meri vplivajo tudi razmere na trgih sosednjih držav in v regiji. Odkupne cene žita v Sloveniji so bile leta 2024 v povprečju višje kot v letu prej in na nekoliko nižji ravni kot v povprečju zadnjega petletnega obdobja (2019–2023). </w:t>
      </w:r>
    </w:p>
    <w:p w14:paraId="5C78302D" w14:textId="6D102B24" w:rsidR="00CB25A1" w:rsidRPr="00B039F1" w:rsidRDefault="00CB25A1" w:rsidP="00CB25A1">
      <w:pPr>
        <w:pStyle w:val="ZPslikanaslov"/>
      </w:pPr>
      <w:bookmarkStart w:id="77" w:name="_Toc199664487"/>
      <w:bookmarkStart w:id="78" w:name="_Toc458751098"/>
      <w:bookmarkStart w:id="79" w:name="_Toc489955901"/>
      <w:bookmarkStart w:id="80" w:name="_Toc75263148"/>
      <w:bookmarkStart w:id="81" w:name="_Toc106960884"/>
      <w:bookmarkStart w:id="82" w:name="_Toc136864007"/>
      <w:bookmarkStart w:id="83" w:name="_Toc169682967"/>
      <w:bookmarkStart w:id="84" w:name="_Toc201921506"/>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sidR="004A4B7F">
        <w:rPr>
          <w:noProof/>
        </w:rPr>
        <w:t>6</w:t>
      </w:r>
      <w:r w:rsidRPr="00B039F1">
        <w:rPr>
          <w:noProof/>
        </w:rPr>
        <w:fldChar w:fldCharType="end"/>
      </w:r>
      <w:r w:rsidRPr="00B039F1">
        <w:t>: Odkupne cene pšenice in koruze; 20</w:t>
      </w:r>
      <w:bookmarkEnd w:id="77"/>
      <w:r w:rsidRPr="00B039F1">
        <w:t>12–20</w:t>
      </w:r>
      <w:bookmarkEnd w:id="78"/>
      <w:bookmarkEnd w:id="79"/>
      <w:r w:rsidRPr="00B039F1">
        <w:t>2</w:t>
      </w:r>
      <w:bookmarkEnd w:id="80"/>
      <w:bookmarkEnd w:id="81"/>
      <w:bookmarkEnd w:id="82"/>
      <w:bookmarkEnd w:id="83"/>
      <w:r w:rsidRPr="00B039F1">
        <w:t>4</w:t>
      </w:r>
      <w:bookmarkEnd w:id="84"/>
    </w:p>
    <w:p w14:paraId="09DD2423" w14:textId="0F67D06C" w:rsidR="00CB25A1" w:rsidRPr="00B039F1" w:rsidRDefault="00647661" w:rsidP="00647661">
      <w:pPr>
        <w:pStyle w:val="ZPslika"/>
      </w:pPr>
      <w:r w:rsidRPr="00647661">
        <w:drawing>
          <wp:inline distT="0" distB="0" distL="0" distR="0" wp14:anchorId="09E04650" wp14:editId="7A5CA952">
            <wp:extent cx="5760000" cy="2259515"/>
            <wp:effectExtent l="0" t="0" r="0" b="7620"/>
            <wp:docPr id="1052392034"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259515"/>
                    </a:xfrm>
                    <a:prstGeom prst="rect">
                      <a:avLst/>
                    </a:prstGeom>
                    <a:noFill/>
                    <a:ln>
                      <a:noFill/>
                    </a:ln>
                  </pic:spPr>
                </pic:pic>
              </a:graphicData>
            </a:graphic>
          </wp:inline>
        </w:drawing>
      </w:r>
    </w:p>
    <w:p w14:paraId="03C01AE0" w14:textId="77777777" w:rsidR="00CB25A1" w:rsidRPr="00B039F1" w:rsidRDefault="00CB25A1" w:rsidP="00CB25A1">
      <w:pPr>
        <w:pStyle w:val="ZPpodnapis"/>
      </w:pPr>
      <w:r w:rsidRPr="00B039F1">
        <w:t>Vir: SURS, preračuni KIS</w:t>
      </w:r>
    </w:p>
    <w:p w14:paraId="7BD3B3C6" w14:textId="36540FB5" w:rsidR="00CB25A1" w:rsidRPr="00B039F1" w:rsidRDefault="00CB25A1" w:rsidP="00CB25A1">
      <w:pPr>
        <w:pStyle w:val="ZPtekst"/>
      </w:pPr>
      <w:r w:rsidRPr="00B039F1">
        <w:t xml:space="preserve">Po podatkih SURS </w:t>
      </w:r>
      <w:r>
        <w:t xml:space="preserve">je </w:t>
      </w:r>
      <w:r w:rsidRPr="00B039F1">
        <w:t>povprečna letna odkupna cena pšenic</w:t>
      </w:r>
      <w:r>
        <w:t>e</w:t>
      </w:r>
      <w:r w:rsidRPr="00B039F1">
        <w:t xml:space="preserve"> s 186 EUR/t </w:t>
      </w:r>
      <w:r>
        <w:t>ostala na ravni leta prej</w:t>
      </w:r>
      <w:r w:rsidRPr="00B039F1">
        <w:t xml:space="preserve"> in</w:t>
      </w:r>
      <w:r>
        <w:t xml:space="preserve"> je bila</w:t>
      </w:r>
      <w:r w:rsidRPr="00B039F1">
        <w:t xml:space="preserve"> za 7 % pod povprečjem zadnjih petih let (2019–2023). V mesecih najvišjega odkupa (julij–september) letine 2024 je bila odkupna (sezonska) cena pšenice 182,0 EUR/t</w:t>
      </w:r>
      <w:r>
        <w:t xml:space="preserve">, kar je primerljivo kot </w:t>
      </w:r>
      <w:r w:rsidRPr="00B039F1">
        <w:t xml:space="preserve">v enakem obdobju leta </w:t>
      </w:r>
      <w:r>
        <w:t xml:space="preserve">2023. </w:t>
      </w:r>
      <w:r w:rsidRPr="00B039F1">
        <w:t xml:space="preserve">Zelo podobno so se gibale tudi odkupne cene ječmena, ki so v letu 2024 ostale na ravni leta </w:t>
      </w:r>
      <w:r w:rsidR="00B63B7A">
        <w:t>prej</w:t>
      </w:r>
      <w:r w:rsidRPr="00B039F1">
        <w:t xml:space="preserve"> (</w:t>
      </w:r>
      <w:r w:rsidR="00AE7938">
        <w:t xml:space="preserve">leta </w:t>
      </w:r>
      <w:r w:rsidRPr="00B039F1">
        <w:t xml:space="preserve">2023: 150,9 EUR/t; </w:t>
      </w:r>
      <w:r w:rsidR="00AE7938">
        <w:t xml:space="preserve">leta </w:t>
      </w:r>
      <w:r w:rsidRPr="00B039F1">
        <w:t xml:space="preserve">2024: 151,6 EUR/t). Nekoliko višja rast odkupnih cen je bila zabeležena pri koruzi za zrnje, za katero so pridelovalci leta 2024 v povprečju dobili 165,8 EUR/t, kar je 10 % več kot </w:t>
      </w:r>
      <w:r>
        <w:t xml:space="preserve">v </w:t>
      </w:r>
      <w:r w:rsidRPr="00B039F1">
        <w:t>let</w:t>
      </w:r>
      <w:r>
        <w:t>u</w:t>
      </w:r>
      <w:r w:rsidRPr="00B039F1">
        <w:t xml:space="preserve"> 2023. </w:t>
      </w:r>
    </w:p>
    <w:p w14:paraId="03A4C02C" w14:textId="4EC092FF" w:rsidR="00CB25A1" w:rsidRPr="00B039F1" w:rsidRDefault="00CB25A1" w:rsidP="00CB25A1">
      <w:pPr>
        <w:pStyle w:val="ZPtekst"/>
      </w:pPr>
      <w:r w:rsidRPr="00B039F1">
        <w:t xml:space="preserve">V letu 2023 so se začele izvajati intervencije iz </w:t>
      </w:r>
      <w:r w:rsidR="00AE7938">
        <w:t>SN</w:t>
      </w:r>
      <w:r w:rsidRPr="00B039F1">
        <w:t xml:space="preserve"> 2023–2027. Pridelovalci so upravičeni do osnovne dohodkovne podpore za trajnostnos</w:t>
      </w:r>
      <w:r w:rsidR="00AE7938">
        <w:t>t</w:t>
      </w:r>
      <w:r w:rsidRPr="00B039F1">
        <w:t>, ki se dodeli za vse upravičene hektare (načrtovani znesek 184,20 EUR/ha) ter dopolnilne dohodkovne podpore za trajnostnost (načrtovani znesek 27,</w:t>
      </w:r>
      <w:r>
        <w:t>57</w:t>
      </w:r>
      <w:r w:rsidRPr="00B039F1">
        <w:t xml:space="preserve"> EUR/ha), ki se dodeli za prvih 8,2 ha površin, ob izpolnjevanju zahtevanih pogojev. Pridelovalci žita so od leta 2006 upravičeni do regresiranja zavarovanja pridelka, ki je od leta 2023 60-odstotno. </w:t>
      </w:r>
    </w:p>
    <w:p w14:paraId="626D1A98" w14:textId="123E5523" w:rsidR="00CB25A1" w:rsidRPr="00B039F1" w:rsidRDefault="00CB25A1" w:rsidP="00CB25A1">
      <w:pPr>
        <w:pStyle w:val="ZPtekst"/>
        <w:rPr>
          <w:color w:val="1F497D" w:themeColor="text2"/>
        </w:rPr>
      </w:pPr>
      <w:r w:rsidRPr="00B039F1">
        <w:t>Ekonomske razmere pridelave žita so se v letu 2024 glede na leto 2023 nekoliko izboljšale. Stroški pridelave letine 2024</w:t>
      </w:r>
      <w:r w:rsidR="004A4B7F">
        <w:t xml:space="preserve"> </w:t>
      </w:r>
      <w:r w:rsidRPr="00B039F1">
        <w:t xml:space="preserve">so bili v primerjavi z letom prej manjši za desetino, medtem ko je odkupna cena </w:t>
      </w:r>
      <w:r w:rsidR="00B63B7A">
        <w:t xml:space="preserve">pšenice </w:t>
      </w:r>
      <w:r w:rsidRPr="00B039F1">
        <w:t xml:space="preserve">ostala na podobni ravni kot v letu 2023, odkupne cene ječmena in koruze za zrnje pa so bile višje. Na podlagi modelnih kalkulacij, ki veljajo za čas spravila letine pri nespremenjenem pridelku in enaki tehnologiji ter ne upoštevajo stroškov skladiščenja, ocenjujemo, da so se skupni stroški pridelave pšenice znižali za 10 %. Odkupna cena pšenice po podatkih SURS (julij–september) pa je v času spravila letine 2024 ostala na ravni leta prej (182 EUR/t). Proračunske podpore so bile v letu 2024 podobne kot v letu 2023, ko se je začelo novo programsko obdobje SKP. Od leta 2023 se v vrednost subvencij šteje </w:t>
      </w:r>
      <w:r w:rsidR="00AE7938" w:rsidRPr="00AE7938">
        <w:t>dohodkovne podpore za trajnostnost</w:t>
      </w:r>
      <w:r w:rsidRPr="00B039F1">
        <w:t xml:space="preserve"> in </w:t>
      </w:r>
      <w:r w:rsidR="00AE7938" w:rsidRPr="00AE7938">
        <w:t>dopolnilne dohodkovne podpore za trajnostnost</w:t>
      </w:r>
      <w:r w:rsidRPr="00B039F1">
        <w:t xml:space="preserve"> (intervencije iz </w:t>
      </w:r>
      <w:r w:rsidR="00AE7938">
        <w:t xml:space="preserve">SN </w:t>
      </w:r>
      <w:r w:rsidRPr="00B039F1">
        <w:t xml:space="preserve">2023–2027), v letu 2022 pa je bilo vključeno osnovno plačilo, plačilo za zeleno komponento, proizvodno vezano plačilo za strna žita (plačila iz programskega obdobja kmetijske politike 2014–2020) in vračilo trošarine. Ocenjujemo, da je vrednost pridelave (tržna vrednost in proračunske podpore) pri pšenici ostala na ravni leta prej, kar pa je </w:t>
      </w:r>
      <w:r>
        <w:t>približno</w:t>
      </w:r>
      <w:r w:rsidRPr="00B039F1">
        <w:t xml:space="preserve"> 10 % pod povprečjem zadnjih petih let (2019–2023).</w:t>
      </w:r>
    </w:p>
    <w:p w14:paraId="0EA2256B" w14:textId="284F6E3D" w:rsidR="00CB25A1" w:rsidRPr="00B039F1" w:rsidRDefault="00B63B7A" w:rsidP="00CB25A1">
      <w:pPr>
        <w:pStyle w:val="ZPtekst"/>
      </w:pPr>
      <w:r>
        <w:t>Nižji stroški pridelave pšenice so</w:t>
      </w:r>
      <w:r w:rsidR="00CB25A1" w:rsidRPr="00B039F1">
        <w:t xml:space="preserve"> predvsem posledica za 33 % nižjih cen gnojil, ki </w:t>
      </w:r>
      <w:r w:rsidR="00CE14D8">
        <w:t xml:space="preserve">pa </w:t>
      </w:r>
      <w:r w:rsidR="00CB25A1" w:rsidRPr="00B039F1">
        <w:t>še vedno ostajajo visoko nad ravnijo cen pred letoma 2020 in 2021</w:t>
      </w:r>
      <w:r w:rsidR="00892DE6">
        <w:t xml:space="preserve"> ter</w:t>
      </w:r>
      <w:r w:rsidR="00CB25A1" w:rsidRPr="00B039F1">
        <w:t xml:space="preserve"> za 23 % nižjih stroškov semena. </w:t>
      </w:r>
      <w:r w:rsidR="00CB25A1">
        <w:t>Nižji</w:t>
      </w:r>
      <w:r w:rsidR="00CB25A1" w:rsidRPr="00B039F1">
        <w:t xml:space="preserve"> kot v letu 2023 je bil</w:t>
      </w:r>
      <w:r w:rsidR="00CE14D8">
        <w:t xml:space="preserve"> </w:t>
      </w:r>
      <w:r w:rsidR="00CB25A1" w:rsidRPr="00B039F1">
        <w:t>tudi strošek zavarovanja pridelka (–7 %</w:t>
      </w:r>
      <w:r w:rsidR="00CE14D8">
        <w:t>; zaradi večjega deleža sofinanciranja zavarovanja</w:t>
      </w:r>
      <w:r w:rsidR="00CB25A1" w:rsidRPr="00B039F1">
        <w:t xml:space="preserve">), ki pa ima le odstotek v strukturi skupnih stroškov. </w:t>
      </w:r>
      <w:r w:rsidR="00CB25A1">
        <w:t>Porasli</w:t>
      </w:r>
      <w:r w:rsidR="00CB25A1" w:rsidRPr="00B039F1">
        <w:t xml:space="preserve"> so stroški sredstev za varstvo rastlin in domačih strojnih storitev (oboj</w:t>
      </w:r>
      <w:r w:rsidR="00CB25A1">
        <w:t>i</w:t>
      </w:r>
      <w:r w:rsidR="00CB25A1" w:rsidRPr="00B039F1">
        <w:t xml:space="preserve"> za 3 %) ter stroški domačega dela, ocenjeni na </w:t>
      </w:r>
      <w:r w:rsidR="00CE14D8">
        <w:t xml:space="preserve">podlagi </w:t>
      </w:r>
      <w:r w:rsidR="00CB25A1" w:rsidRPr="00B039F1">
        <w:t xml:space="preserve">povprečne plače v Sloveniji (+6 %). Enaki kot v letu 2023 so ostali stroški najetih storitev. </w:t>
      </w:r>
    </w:p>
    <w:p w14:paraId="7D82386F" w14:textId="77777777" w:rsidR="00CB25A1" w:rsidRPr="00B039F1" w:rsidRDefault="00CB25A1" w:rsidP="00CB25A1">
      <w:pPr>
        <w:pStyle w:val="ZPslikanaslov"/>
      </w:pPr>
      <w:bookmarkStart w:id="85" w:name="_Toc458751099"/>
      <w:bookmarkStart w:id="86" w:name="_Toc489955902"/>
      <w:bookmarkStart w:id="87" w:name="_Toc75263149"/>
      <w:bookmarkStart w:id="88" w:name="_Toc106960885"/>
      <w:bookmarkStart w:id="89" w:name="_Toc136864008"/>
      <w:bookmarkStart w:id="90" w:name="_Toc169682968"/>
      <w:bookmarkStart w:id="91" w:name="_Toc201921507"/>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7</w:t>
      </w:r>
      <w:r w:rsidRPr="00B039F1">
        <w:rPr>
          <w:noProof/>
        </w:rPr>
        <w:fldChar w:fldCharType="end"/>
      </w:r>
      <w:r w:rsidRPr="00B039F1">
        <w:t>: Osnovni ekonomski kazalniki pri pridelavi pšenice (indeks; povprečje 2019–2023 = 100)</w:t>
      </w:r>
      <w:bookmarkEnd w:id="85"/>
      <w:bookmarkEnd w:id="86"/>
      <w:bookmarkEnd w:id="87"/>
      <w:bookmarkEnd w:id="88"/>
      <w:bookmarkEnd w:id="89"/>
      <w:bookmarkEnd w:id="90"/>
      <w:bookmarkEnd w:id="91"/>
    </w:p>
    <w:p w14:paraId="07BBEDDE" w14:textId="77777777" w:rsidR="00CB25A1" w:rsidRPr="00B039F1" w:rsidRDefault="00CB25A1" w:rsidP="004A4B7F">
      <w:pPr>
        <w:pStyle w:val="ZPslika"/>
        <w:rPr>
          <w:color w:val="1F497D" w:themeColor="text2"/>
        </w:rPr>
      </w:pPr>
      <w:r w:rsidRPr="004A4B7F">
        <w:drawing>
          <wp:inline distT="0" distB="0" distL="0" distR="0" wp14:anchorId="35FDC911" wp14:editId="64177295">
            <wp:extent cx="5760000" cy="2435465"/>
            <wp:effectExtent l="0" t="0" r="0" b="3175"/>
            <wp:docPr id="93709765"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435465"/>
                    </a:xfrm>
                    <a:prstGeom prst="rect">
                      <a:avLst/>
                    </a:prstGeom>
                    <a:noFill/>
                    <a:ln>
                      <a:noFill/>
                    </a:ln>
                  </pic:spPr>
                </pic:pic>
              </a:graphicData>
            </a:graphic>
          </wp:inline>
        </w:drawing>
      </w:r>
    </w:p>
    <w:p w14:paraId="4FA114B8" w14:textId="77777777" w:rsidR="00CB25A1" w:rsidRPr="00B039F1" w:rsidRDefault="00CB25A1" w:rsidP="00CB25A1">
      <w:pPr>
        <w:pStyle w:val="ZPpodnapis"/>
      </w:pPr>
      <w:r w:rsidRPr="00B039F1">
        <w:t>Vir: Modelne kalkulacije KIS</w:t>
      </w:r>
    </w:p>
    <w:p w14:paraId="71A4C416" w14:textId="77777777" w:rsidR="00CB25A1" w:rsidRPr="00B039F1" w:rsidRDefault="00CB25A1" w:rsidP="00CB25A1">
      <w:pPr>
        <w:pStyle w:val="ZPtekst"/>
      </w:pPr>
      <w:r w:rsidRPr="00B039F1">
        <w:t xml:space="preserve">Ocenjujemo, da so se pri 10-odstotnem znižanju stroškov pridelave, pri približno enakih odkupnih cenah in proračunskih podporah, cenovno-stroškovna razmerja pri pridelavi pšenice v letu 2024 nekoliko izboljšala. Cenovno-stroškovna pariteta se je zvišala za 11 odstotnih točk, pri tem pa ostaja skoraj 20 % pod povprečjem zadnjih petih let (2019–2023). </w:t>
      </w:r>
    </w:p>
    <w:p w14:paraId="590379C0" w14:textId="7B8A3B68" w:rsidR="00CB25A1" w:rsidRPr="00B039F1" w:rsidRDefault="00CB25A1" w:rsidP="00CB25A1">
      <w:pPr>
        <w:pStyle w:val="ZPtekst"/>
      </w:pPr>
      <w:r w:rsidRPr="00B039F1">
        <w:t xml:space="preserve">Na podlagi modelov ocenjujemo, da so bile ekonomske razmere </w:t>
      </w:r>
      <w:r w:rsidR="00892DE6">
        <w:t xml:space="preserve">za </w:t>
      </w:r>
      <w:r w:rsidRPr="00B039F1">
        <w:t>pridelav</w:t>
      </w:r>
      <w:r w:rsidR="00892DE6">
        <w:t>o</w:t>
      </w:r>
      <w:r w:rsidRPr="00B039F1">
        <w:t xml:space="preserve"> pšenice in ječmena zaradi nižjih stroškov pridelave nekoliko boljše kot v izrazito slabem letu 2023. Razkorak med stroški pridelave in vrednostjo pridelave, ki je zaznan po letu 2022, se je v letu 2024 sicer </w:t>
      </w:r>
      <w:r>
        <w:t>umiril</w:t>
      </w:r>
      <w:r w:rsidRPr="00B039F1">
        <w:t xml:space="preserve">, vendar še vedno ostaja velik. Ekonomski rezultati pri pridelavi pšenice so pod povprečjem obdobja 2019–2023 in med slabšimi do sedaj. </w:t>
      </w:r>
    </w:p>
    <w:p w14:paraId="75629B08" w14:textId="77777777" w:rsidR="00CB25A1" w:rsidRPr="00B039F1" w:rsidRDefault="00CB25A1" w:rsidP="00CB25A1">
      <w:pPr>
        <w:pStyle w:val="ZPtekst"/>
      </w:pPr>
      <w:r w:rsidRPr="00B039F1">
        <w:t>Ekonomski položaj tržnih pridelovalcev koruze v Sloveniji je bil, podobno kot pri strnem žitu, v letu 2024 zaradi znižanja stroškov in rasti odkupnih cen nekoliko boljši kot v letu 2023.</w:t>
      </w:r>
    </w:p>
    <w:p w14:paraId="62E26B67" w14:textId="0B1F20D5" w:rsidR="00CB25A1" w:rsidRPr="00B039F1" w:rsidRDefault="00CB25A1" w:rsidP="00CB25A1">
      <w:pPr>
        <w:pStyle w:val="ZPtekst"/>
      </w:pPr>
      <w:r w:rsidRPr="00B039F1">
        <w:t xml:space="preserve">Podatki SURS kažejo, da so bile odkupne cene koruze ob spravilu letine 2024 za 16 % višje kot v enakem obdobju leta 2023. Stroški pridelave koruze za zrnje, ocenjeni na podlagi modelnih kalkulacij, pa so bili v povprečju nižji za 9 %, na kar so v veliki meri vplivali nižji stroški gnojil (–33 %), nižji stroški najetih storitev (sušenje in </w:t>
      </w:r>
      <w:proofErr w:type="spellStart"/>
      <w:r w:rsidRPr="00B039F1">
        <w:t>kombajniranje</w:t>
      </w:r>
      <w:proofErr w:type="spellEnd"/>
      <w:r w:rsidRPr="00B039F1">
        <w:t>; –4 %) in zavarovanja pridelka (–7 %)</w:t>
      </w:r>
      <w:r w:rsidR="00B63B7A">
        <w:t xml:space="preserve">. </w:t>
      </w:r>
      <w:r w:rsidRPr="00B039F1">
        <w:t>Nasprotno so se zvišali stroški semena (+1 %), stroški FFS (+7 %), stroški domačih strojnih storitev (+3 %) in stroški domačega dela, ocenjeni na podlagi povprečne plače v Sloveniji (+6 %).</w:t>
      </w:r>
    </w:p>
    <w:p w14:paraId="233F4508" w14:textId="77777777" w:rsidR="00CB25A1" w:rsidRPr="00B039F1" w:rsidRDefault="00CB25A1" w:rsidP="00CB25A1">
      <w:pPr>
        <w:pStyle w:val="ZPtekst"/>
      </w:pPr>
    </w:p>
    <w:p w14:paraId="4D480BFD" w14:textId="3649584C" w:rsidR="00CB25A1" w:rsidRPr="00B039F1" w:rsidRDefault="00CB25A1" w:rsidP="00CB25A1">
      <w:pPr>
        <w:pStyle w:val="ZPslikanaslov"/>
      </w:pPr>
      <w:bookmarkStart w:id="92" w:name="_Toc75263150"/>
      <w:bookmarkStart w:id="93" w:name="_Toc106960886"/>
      <w:bookmarkStart w:id="94" w:name="_Toc136864009"/>
      <w:bookmarkStart w:id="95" w:name="_Toc169682969"/>
      <w:bookmarkStart w:id="96" w:name="_Toc201921508"/>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sidR="004A4B7F">
        <w:rPr>
          <w:noProof/>
        </w:rPr>
        <w:t>8</w:t>
      </w:r>
      <w:r w:rsidRPr="00B039F1">
        <w:rPr>
          <w:noProof/>
        </w:rPr>
        <w:fldChar w:fldCharType="end"/>
      </w:r>
      <w:r w:rsidRPr="00B039F1">
        <w:t>: Osnovni ekonomski kazalniki pri pridelavi koruze za zrnje (indeks; povprečje 2019–2023 = 100)</w:t>
      </w:r>
      <w:bookmarkEnd w:id="92"/>
      <w:bookmarkEnd w:id="93"/>
      <w:bookmarkEnd w:id="94"/>
      <w:bookmarkEnd w:id="95"/>
      <w:bookmarkEnd w:id="96"/>
    </w:p>
    <w:p w14:paraId="6000B8B5" w14:textId="77777777" w:rsidR="00CB25A1" w:rsidRPr="00B039F1" w:rsidRDefault="00CB25A1" w:rsidP="004A4B7F">
      <w:pPr>
        <w:pStyle w:val="ZPslika"/>
      </w:pPr>
      <w:r w:rsidRPr="00B039F1">
        <w:drawing>
          <wp:inline distT="0" distB="0" distL="0" distR="0" wp14:anchorId="72939D0F" wp14:editId="23FD4DF9">
            <wp:extent cx="5760000" cy="2435465"/>
            <wp:effectExtent l="0" t="0" r="0" b="3175"/>
            <wp:docPr id="1038019503"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435465"/>
                    </a:xfrm>
                    <a:prstGeom prst="rect">
                      <a:avLst/>
                    </a:prstGeom>
                    <a:noFill/>
                    <a:ln>
                      <a:noFill/>
                    </a:ln>
                  </pic:spPr>
                </pic:pic>
              </a:graphicData>
            </a:graphic>
          </wp:inline>
        </w:drawing>
      </w:r>
    </w:p>
    <w:p w14:paraId="16BAE2C1" w14:textId="77777777" w:rsidR="00CB25A1" w:rsidRPr="00B039F1" w:rsidRDefault="00CB25A1" w:rsidP="00CB25A1">
      <w:pPr>
        <w:pStyle w:val="ZPpodnapis"/>
      </w:pPr>
      <w:r w:rsidRPr="00B039F1">
        <w:t>Vir: Modelne kalkulacije KIS</w:t>
      </w:r>
    </w:p>
    <w:p w14:paraId="640C03CC" w14:textId="1A99C847" w:rsidR="003D4967" w:rsidRPr="00BC4B2E" w:rsidRDefault="00CB25A1" w:rsidP="00CB25A1">
      <w:pPr>
        <w:pStyle w:val="ZPtekst"/>
        <w:rPr>
          <w:color w:val="4F81BD" w:themeColor="accent1"/>
        </w:rPr>
      </w:pPr>
      <w:r w:rsidRPr="00B039F1">
        <w:t xml:space="preserve">Višje odkupne cene v jesenskem času (+16 %) in nižji stroški pridelave (–9 %) so ob približno enakih proračunskih podporah vplivali na izboljšanje cenovno-stroškovnih razmerij. Cenovno-stroškovna pariteta (razmerje med košarico cen </w:t>
      </w:r>
      <w:proofErr w:type="spellStart"/>
      <w:r w:rsidRPr="00B039F1">
        <w:t>inputov</w:t>
      </w:r>
      <w:proofErr w:type="spellEnd"/>
      <w:r w:rsidRPr="00B039F1">
        <w:t xml:space="preserve"> in vrednostjo pridelave pri enakem pričakovanem pridelku) se je v letu 2024 izboljšala, vendar je bila še vedno 1</w:t>
      </w:r>
      <w:r>
        <w:t>6</w:t>
      </w:r>
      <w:r w:rsidRPr="00B039F1">
        <w:t> % pod povprečjem obdobja 2019–2023. Ocenjujemo, da so bili ekonomski rezultati pride</w:t>
      </w:r>
      <w:r w:rsidRPr="00CB25A1">
        <w:t>lovalcev koruze v letu 2024, ob nekoliko boljši letini, ugodnejši kot v rekordno slabem letu 2023</w:t>
      </w:r>
      <w:r w:rsidR="00F31448" w:rsidRPr="00CB25A1">
        <w:t>.</w:t>
      </w:r>
      <w:r w:rsidR="003D4967" w:rsidRPr="00BC4B2E">
        <w:rPr>
          <w:color w:val="4F81BD" w:themeColor="accent1"/>
        </w:rPr>
        <w:br w:type="page"/>
      </w:r>
    </w:p>
    <w:p w14:paraId="658AACF9" w14:textId="77777777" w:rsidR="00AE65D7" w:rsidRPr="00BC4B2E" w:rsidRDefault="00AE65D7" w:rsidP="00F31448">
      <w:pPr>
        <w:pStyle w:val="ZPtekst"/>
        <w:rPr>
          <w:color w:val="4F81BD" w:themeColor="accent1"/>
        </w:rPr>
        <w:sectPr w:rsidR="00AE65D7" w:rsidRPr="00BC4B2E" w:rsidSect="00282A0D">
          <w:headerReference w:type="default" r:id="rId19"/>
          <w:pgSz w:w="11907" w:h="16840" w:code="9"/>
          <w:pgMar w:top="1418" w:right="1418" w:bottom="1418" w:left="1418" w:header="567" w:footer="567" w:gutter="0"/>
          <w:cols w:space="708"/>
          <w:docGrid w:linePitch="360"/>
        </w:sectPr>
      </w:pPr>
    </w:p>
    <w:p w14:paraId="20F300FA" w14:textId="64AF0A96" w:rsidR="00947021" w:rsidRPr="00CB25A1" w:rsidRDefault="00947021" w:rsidP="00DC01DA">
      <w:pPr>
        <w:pStyle w:val="Naslov3"/>
        <w:spacing w:after="120"/>
      </w:pPr>
      <w:bookmarkStart w:id="97" w:name="_Toc171748974"/>
      <w:bookmarkStart w:id="98" w:name="_Toc200179414"/>
      <w:bookmarkStart w:id="99" w:name="_Toc295059189"/>
      <w:bookmarkStart w:id="100" w:name="_Toc458751153"/>
      <w:bookmarkStart w:id="101" w:name="_Toc201921608"/>
      <w:r w:rsidRPr="00CB25A1">
        <w:t>Površina in pridelek žita</w:t>
      </w:r>
      <w:bookmarkEnd w:id="97"/>
      <w:bookmarkEnd w:id="98"/>
      <w:bookmarkEnd w:id="99"/>
      <w:bookmarkEnd w:id="100"/>
      <w:bookmarkEnd w:id="101"/>
    </w:p>
    <w:tbl>
      <w:tblPr>
        <w:tblW w:w="5000" w:type="pct"/>
        <w:jc w:val="center"/>
        <w:tblBorders>
          <w:top w:val="single" w:sz="12" w:space="0" w:color="008000"/>
          <w:bottom w:val="single" w:sz="12" w:space="0" w:color="008000"/>
        </w:tblBorders>
        <w:tblLayout w:type="fixed"/>
        <w:tblCellMar>
          <w:left w:w="57" w:type="dxa"/>
          <w:right w:w="57" w:type="dxa"/>
        </w:tblCellMar>
        <w:tblLook w:val="00A0" w:firstRow="1" w:lastRow="0" w:firstColumn="1" w:lastColumn="0" w:noHBand="0" w:noVBand="0"/>
      </w:tblPr>
      <w:tblGrid>
        <w:gridCol w:w="2484"/>
        <w:gridCol w:w="813"/>
        <w:gridCol w:w="814"/>
        <w:gridCol w:w="814"/>
        <w:gridCol w:w="812"/>
        <w:gridCol w:w="814"/>
        <w:gridCol w:w="813"/>
        <w:gridCol w:w="814"/>
        <w:gridCol w:w="814"/>
        <w:gridCol w:w="813"/>
        <w:gridCol w:w="814"/>
        <w:gridCol w:w="814"/>
        <w:gridCol w:w="857"/>
        <w:gridCol w:w="857"/>
        <w:gridCol w:w="857"/>
      </w:tblGrid>
      <w:tr w:rsidR="00CB25A1" w:rsidRPr="00CB25A1" w14:paraId="3C660DF5" w14:textId="77777777" w:rsidTr="00B14693">
        <w:trPr>
          <w:trHeight w:val="170"/>
          <w:jc w:val="center"/>
        </w:trPr>
        <w:tc>
          <w:tcPr>
            <w:tcW w:w="2484" w:type="dxa"/>
            <w:tcBorders>
              <w:bottom w:val="single" w:sz="6" w:space="0" w:color="008000"/>
            </w:tcBorders>
            <w:vAlign w:val="center"/>
          </w:tcPr>
          <w:p w14:paraId="25793CCE" w14:textId="77777777" w:rsidR="00CB25A1" w:rsidRPr="00CB25A1" w:rsidRDefault="00CB25A1" w:rsidP="00CB25A1">
            <w:pPr>
              <w:pStyle w:val="ZPpregglava"/>
            </w:pPr>
          </w:p>
        </w:tc>
        <w:tc>
          <w:tcPr>
            <w:tcW w:w="813" w:type="dxa"/>
            <w:tcBorders>
              <w:bottom w:val="single" w:sz="6" w:space="0" w:color="008000"/>
            </w:tcBorders>
            <w:vAlign w:val="center"/>
          </w:tcPr>
          <w:p w14:paraId="371E7757" w14:textId="3F811A33" w:rsidR="00CB25A1" w:rsidRPr="00CB25A1" w:rsidRDefault="00CB25A1" w:rsidP="00CB25A1">
            <w:pPr>
              <w:pStyle w:val="ZPpregglava"/>
            </w:pPr>
            <w:r w:rsidRPr="00CB25A1">
              <w:t>2012</w:t>
            </w:r>
          </w:p>
        </w:tc>
        <w:tc>
          <w:tcPr>
            <w:tcW w:w="814" w:type="dxa"/>
            <w:tcBorders>
              <w:bottom w:val="single" w:sz="6" w:space="0" w:color="008000"/>
            </w:tcBorders>
            <w:vAlign w:val="center"/>
          </w:tcPr>
          <w:p w14:paraId="26D5098B" w14:textId="0BE4B973" w:rsidR="00CB25A1" w:rsidRPr="00CB25A1" w:rsidRDefault="00CB25A1" w:rsidP="00CB25A1">
            <w:pPr>
              <w:pStyle w:val="ZPpregglava"/>
            </w:pPr>
            <w:r w:rsidRPr="00CB25A1">
              <w:t>2013</w:t>
            </w:r>
          </w:p>
        </w:tc>
        <w:tc>
          <w:tcPr>
            <w:tcW w:w="814" w:type="dxa"/>
            <w:tcBorders>
              <w:bottom w:val="single" w:sz="6" w:space="0" w:color="008000"/>
            </w:tcBorders>
            <w:vAlign w:val="center"/>
          </w:tcPr>
          <w:p w14:paraId="55DBD12B" w14:textId="2021E8B8" w:rsidR="00CB25A1" w:rsidRPr="00CB25A1" w:rsidRDefault="00CB25A1" w:rsidP="00CB25A1">
            <w:pPr>
              <w:pStyle w:val="ZPpregglava"/>
            </w:pPr>
            <w:r w:rsidRPr="00CB25A1">
              <w:t>2014</w:t>
            </w:r>
          </w:p>
        </w:tc>
        <w:tc>
          <w:tcPr>
            <w:tcW w:w="812" w:type="dxa"/>
            <w:tcBorders>
              <w:bottom w:val="single" w:sz="6" w:space="0" w:color="008000"/>
            </w:tcBorders>
            <w:vAlign w:val="center"/>
          </w:tcPr>
          <w:p w14:paraId="6CF436E2" w14:textId="50E5905A" w:rsidR="00CB25A1" w:rsidRPr="00CB25A1" w:rsidRDefault="00CB25A1" w:rsidP="00CB25A1">
            <w:pPr>
              <w:pStyle w:val="ZPpregglava"/>
            </w:pPr>
            <w:r w:rsidRPr="00CB25A1">
              <w:t>2015</w:t>
            </w:r>
          </w:p>
        </w:tc>
        <w:tc>
          <w:tcPr>
            <w:tcW w:w="814" w:type="dxa"/>
            <w:tcBorders>
              <w:bottom w:val="single" w:sz="6" w:space="0" w:color="008000"/>
            </w:tcBorders>
            <w:vAlign w:val="center"/>
          </w:tcPr>
          <w:p w14:paraId="6FEA7B41" w14:textId="4ED3471C" w:rsidR="00CB25A1" w:rsidRPr="00CB25A1" w:rsidRDefault="00CB25A1" w:rsidP="00CB25A1">
            <w:pPr>
              <w:pStyle w:val="ZPpregglava"/>
            </w:pPr>
            <w:r w:rsidRPr="00CB25A1">
              <w:t>2016</w:t>
            </w:r>
          </w:p>
        </w:tc>
        <w:tc>
          <w:tcPr>
            <w:tcW w:w="813" w:type="dxa"/>
            <w:tcBorders>
              <w:bottom w:val="single" w:sz="6" w:space="0" w:color="008000"/>
            </w:tcBorders>
            <w:vAlign w:val="center"/>
          </w:tcPr>
          <w:p w14:paraId="11874FE5" w14:textId="5117D6F8" w:rsidR="00CB25A1" w:rsidRPr="00CB25A1" w:rsidRDefault="00CB25A1" w:rsidP="00CB25A1">
            <w:pPr>
              <w:pStyle w:val="ZPpregglava"/>
            </w:pPr>
            <w:r w:rsidRPr="00CB25A1">
              <w:t>2017</w:t>
            </w:r>
          </w:p>
        </w:tc>
        <w:tc>
          <w:tcPr>
            <w:tcW w:w="814" w:type="dxa"/>
            <w:tcBorders>
              <w:bottom w:val="single" w:sz="6" w:space="0" w:color="008000"/>
            </w:tcBorders>
            <w:vAlign w:val="center"/>
          </w:tcPr>
          <w:p w14:paraId="0F10D198" w14:textId="55B11472" w:rsidR="00CB25A1" w:rsidRPr="00CB25A1" w:rsidRDefault="00CB25A1" w:rsidP="00CB25A1">
            <w:pPr>
              <w:pStyle w:val="ZPpregglava"/>
            </w:pPr>
            <w:r w:rsidRPr="00CB25A1">
              <w:t>2018</w:t>
            </w:r>
          </w:p>
        </w:tc>
        <w:tc>
          <w:tcPr>
            <w:tcW w:w="814" w:type="dxa"/>
            <w:tcBorders>
              <w:bottom w:val="single" w:sz="6" w:space="0" w:color="008000"/>
            </w:tcBorders>
            <w:vAlign w:val="center"/>
          </w:tcPr>
          <w:p w14:paraId="1345800D" w14:textId="587BFC6B" w:rsidR="00CB25A1" w:rsidRPr="00CB25A1" w:rsidRDefault="00CB25A1" w:rsidP="00CB25A1">
            <w:pPr>
              <w:pStyle w:val="ZPpregglava"/>
            </w:pPr>
            <w:r w:rsidRPr="00CB25A1">
              <w:t>2019</w:t>
            </w:r>
          </w:p>
        </w:tc>
        <w:tc>
          <w:tcPr>
            <w:tcW w:w="813" w:type="dxa"/>
            <w:tcBorders>
              <w:bottom w:val="single" w:sz="6" w:space="0" w:color="008000"/>
            </w:tcBorders>
            <w:vAlign w:val="center"/>
          </w:tcPr>
          <w:p w14:paraId="6C4E1F4D" w14:textId="477CAC6C" w:rsidR="00CB25A1" w:rsidRPr="00CB25A1" w:rsidRDefault="00CB25A1" w:rsidP="00CB25A1">
            <w:pPr>
              <w:pStyle w:val="ZPpregglava"/>
            </w:pPr>
            <w:r w:rsidRPr="00CB25A1">
              <w:t>2020</w:t>
            </w:r>
          </w:p>
        </w:tc>
        <w:tc>
          <w:tcPr>
            <w:tcW w:w="814" w:type="dxa"/>
            <w:tcBorders>
              <w:bottom w:val="single" w:sz="6" w:space="0" w:color="008000"/>
            </w:tcBorders>
            <w:vAlign w:val="center"/>
          </w:tcPr>
          <w:p w14:paraId="0C13D01A" w14:textId="45636978" w:rsidR="00CB25A1" w:rsidRPr="00CB25A1" w:rsidRDefault="00CB25A1" w:rsidP="00CB25A1">
            <w:pPr>
              <w:pStyle w:val="ZPpregglava"/>
            </w:pPr>
            <w:r w:rsidRPr="00CB25A1">
              <w:t>2021</w:t>
            </w:r>
          </w:p>
        </w:tc>
        <w:tc>
          <w:tcPr>
            <w:tcW w:w="814" w:type="dxa"/>
            <w:tcBorders>
              <w:bottom w:val="single" w:sz="6" w:space="0" w:color="008000"/>
            </w:tcBorders>
            <w:vAlign w:val="center"/>
          </w:tcPr>
          <w:p w14:paraId="6F232420" w14:textId="3F36895C" w:rsidR="00CB25A1" w:rsidRPr="00CB25A1" w:rsidRDefault="00CB25A1" w:rsidP="00CB25A1">
            <w:pPr>
              <w:pStyle w:val="ZPpregglava"/>
            </w:pPr>
            <w:r w:rsidRPr="00CB25A1">
              <w:t>2022</w:t>
            </w:r>
          </w:p>
        </w:tc>
        <w:tc>
          <w:tcPr>
            <w:tcW w:w="857" w:type="dxa"/>
            <w:tcBorders>
              <w:bottom w:val="single" w:sz="6" w:space="0" w:color="008000"/>
            </w:tcBorders>
            <w:vAlign w:val="center"/>
          </w:tcPr>
          <w:p w14:paraId="322DBFAF" w14:textId="02AAB280" w:rsidR="00CB25A1" w:rsidRPr="00CB25A1" w:rsidRDefault="00CB25A1" w:rsidP="00CB25A1">
            <w:pPr>
              <w:pStyle w:val="ZPpregglava"/>
            </w:pPr>
            <w:r w:rsidRPr="00CB25A1">
              <w:t>2023</w:t>
            </w:r>
          </w:p>
        </w:tc>
        <w:tc>
          <w:tcPr>
            <w:tcW w:w="857" w:type="dxa"/>
            <w:tcBorders>
              <w:bottom w:val="single" w:sz="6" w:space="0" w:color="008000"/>
            </w:tcBorders>
            <w:vAlign w:val="center"/>
          </w:tcPr>
          <w:p w14:paraId="201F7152" w14:textId="1CB98634" w:rsidR="00CB25A1" w:rsidRPr="00CB25A1" w:rsidRDefault="00CB25A1" w:rsidP="00CB25A1">
            <w:pPr>
              <w:pStyle w:val="ZPpregglava"/>
            </w:pPr>
            <w:r w:rsidRPr="00CB25A1">
              <w:t>2024</w:t>
            </w:r>
          </w:p>
        </w:tc>
        <w:tc>
          <w:tcPr>
            <w:tcW w:w="857" w:type="dxa"/>
            <w:tcBorders>
              <w:bottom w:val="single" w:sz="6" w:space="0" w:color="008000"/>
            </w:tcBorders>
            <w:vAlign w:val="center"/>
          </w:tcPr>
          <w:p w14:paraId="7ECCE1CE" w14:textId="77777777" w:rsidR="00CB25A1" w:rsidRPr="00CB25A1" w:rsidRDefault="00CB25A1" w:rsidP="00CB25A1">
            <w:pPr>
              <w:pStyle w:val="ZPpregglava"/>
              <w:spacing w:before="0"/>
            </w:pPr>
            <w:r w:rsidRPr="00CB25A1">
              <w:t>Indeks</w:t>
            </w:r>
          </w:p>
          <w:p w14:paraId="6956A788" w14:textId="14FF91ED" w:rsidR="00CB25A1" w:rsidRPr="00CB25A1" w:rsidRDefault="00CB25A1" w:rsidP="00CB25A1">
            <w:pPr>
              <w:pStyle w:val="ZPpregglava"/>
            </w:pPr>
            <w:r w:rsidRPr="00CB25A1">
              <w:t>2024/23</w:t>
            </w:r>
          </w:p>
        </w:tc>
      </w:tr>
      <w:tr w:rsidR="00CB25A1" w:rsidRPr="00CB25A1" w14:paraId="1365EFE4" w14:textId="77777777" w:rsidTr="00B14693">
        <w:trPr>
          <w:trHeight w:val="170"/>
          <w:jc w:val="center"/>
        </w:trPr>
        <w:tc>
          <w:tcPr>
            <w:tcW w:w="2484" w:type="dxa"/>
            <w:tcBorders>
              <w:top w:val="single" w:sz="6" w:space="0" w:color="008000"/>
              <w:bottom w:val="nil"/>
            </w:tcBorders>
            <w:shd w:val="clear" w:color="auto" w:fill="CCCCCC"/>
            <w:vAlign w:val="bottom"/>
          </w:tcPr>
          <w:p w14:paraId="32324C04" w14:textId="7F0D9B7B" w:rsidR="00CB25A1" w:rsidRPr="00CB25A1" w:rsidRDefault="00CB25A1" w:rsidP="00CB25A1">
            <w:pPr>
              <w:pStyle w:val="ZPpregtekst"/>
              <w:rPr>
                <w:b/>
              </w:rPr>
            </w:pPr>
            <w:r w:rsidRPr="00CB25A1">
              <w:rPr>
                <w:b/>
              </w:rPr>
              <w:t>POVRŠINA (ha)</w:t>
            </w:r>
          </w:p>
        </w:tc>
        <w:tc>
          <w:tcPr>
            <w:tcW w:w="813" w:type="dxa"/>
            <w:tcBorders>
              <w:top w:val="single" w:sz="6" w:space="0" w:color="008000"/>
              <w:bottom w:val="nil"/>
            </w:tcBorders>
            <w:shd w:val="clear" w:color="auto" w:fill="CCCCCC"/>
            <w:vAlign w:val="bottom"/>
          </w:tcPr>
          <w:p w14:paraId="4E9B1164"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2DF6FE4C"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778682B2" w14:textId="77777777" w:rsidR="00CB25A1" w:rsidRPr="00CB25A1" w:rsidRDefault="00CB25A1" w:rsidP="00CB25A1">
            <w:pPr>
              <w:pStyle w:val="ZPpregtevilke"/>
              <w:rPr>
                <w:b/>
              </w:rPr>
            </w:pPr>
          </w:p>
        </w:tc>
        <w:tc>
          <w:tcPr>
            <w:tcW w:w="812" w:type="dxa"/>
            <w:tcBorders>
              <w:top w:val="single" w:sz="6" w:space="0" w:color="008000"/>
              <w:bottom w:val="nil"/>
            </w:tcBorders>
            <w:shd w:val="clear" w:color="auto" w:fill="CCCCCC"/>
            <w:vAlign w:val="bottom"/>
          </w:tcPr>
          <w:p w14:paraId="7E50E5BD"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008A8644" w14:textId="77777777" w:rsidR="00CB25A1" w:rsidRPr="00CB25A1" w:rsidRDefault="00CB25A1" w:rsidP="00CB25A1">
            <w:pPr>
              <w:pStyle w:val="ZPpregtevilke"/>
              <w:rPr>
                <w:b/>
              </w:rPr>
            </w:pPr>
          </w:p>
        </w:tc>
        <w:tc>
          <w:tcPr>
            <w:tcW w:w="813" w:type="dxa"/>
            <w:tcBorders>
              <w:top w:val="single" w:sz="6" w:space="0" w:color="008000"/>
              <w:bottom w:val="nil"/>
            </w:tcBorders>
            <w:shd w:val="clear" w:color="auto" w:fill="CCCCCC"/>
            <w:vAlign w:val="bottom"/>
          </w:tcPr>
          <w:p w14:paraId="5D4D82E4"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01A35AC5"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72DDF2C2" w14:textId="77777777" w:rsidR="00CB25A1" w:rsidRPr="00CB25A1" w:rsidRDefault="00CB25A1" w:rsidP="00CB25A1">
            <w:pPr>
              <w:pStyle w:val="ZPpregtevilke"/>
              <w:rPr>
                <w:b/>
              </w:rPr>
            </w:pPr>
          </w:p>
        </w:tc>
        <w:tc>
          <w:tcPr>
            <w:tcW w:w="813" w:type="dxa"/>
            <w:tcBorders>
              <w:top w:val="single" w:sz="6" w:space="0" w:color="008000"/>
              <w:bottom w:val="nil"/>
            </w:tcBorders>
            <w:shd w:val="clear" w:color="auto" w:fill="CCCCCC"/>
            <w:vAlign w:val="bottom"/>
          </w:tcPr>
          <w:p w14:paraId="47B6E959"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4F22DDDD" w14:textId="77777777" w:rsidR="00CB25A1" w:rsidRPr="00CB25A1" w:rsidRDefault="00CB25A1" w:rsidP="00CB25A1">
            <w:pPr>
              <w:pStyle w:val="ZPpregtevilke"/>
              <w:rPr>
                <w:b/>
              </w:rPr>
            </w:pPr>
          </w:p>
        </w:tc>
        <w:tc>
          <w:tcPr>
            <w:tcW w:w="814" w:type="dxa"/>
            <w:tcBorders>
              <w:top w:val="single" w:sz="6" w:space="0" w:color="008000"/>
              <w:bottom w:val="nil"/>
            </w:tcBorders>
            <w:shd w:val="clear" w:color="auto" w:fill="CCCCCC"/>
            <w:vAlign w:val="bottom"/>
          </w:tcPr>
          <w:p w14:paraId="07A63BA8" w14:textId="77777777" w:rsidR="00CB25A1" w:rsidRPr="00CB25A1" w:rsidRDefault="00CB25A1" w:rsidP="00CB25A1">
            <w:pPr>
              <w:pStyle w:val="ZPpregtevilke"/>
              <w:rPr>
                <w:b/>
              </w:rPr>
            </w:pPr>
          </w:p>
        </w:tc>
        <w:tc>
          <w:tcPr>
            <w:tcW w:w="857" w:type="dxa"/>
            <w:tcBorders>
              <w:top w:val="single" w:sz="6" w:space="0" w:color="008000"/>
              <w:bottom w:val="nil"/>
            </w:tcBorders>
            <w:shd w:val="clear" w:color="auto" w:fill="CCCCCC"/>
            <w:vAlign w:val="bottom"/>
          </w:tcPr>
          <w:p w14:paraId="0F4B63BE" w14:textId="77777777" w:rsidR="00CB25A1" w:rsidRPr="00CB25A1" w:rsidRDefault="00CB25A1" w:rsidP="00CB25A1">
            <w:pPr>
              <w:pStyle w:val="ZPpregtevilke"/>
              <w:rPr>
                <w:b/>
              </w:rPr>
            </w:pPr>
          </w:p>
        </w:tc>
        <w:tc>
          <w:tcPr>
            <w:tcW w:w="857" w:type="dxa"/>
            <w:tcBorders>
              <w:top w:val="single" w:sz="6" w:space="0" w:color="008000"/>
              <w:bottom w:val="nil"/>
            </w:tcBorders>
            <w:shd w:val="clear" w:color="auto" w:fill="CCCCCC"/>
            <w:vAlign w:val="bottom"/>
          </w:tcPr>
          <w:p w14:paraId="5A3E1CFB" w14:textId="77777777" w:rsidR="00CB25A1" w:rsidRPr="00CB25A1" w:rsidRDefault="00CB25A1" w:rsidP="00CB25A1">
            <w:pPr>
              <w:pStyle w:val="ZPpregtevilke"/>
              <w:rPr>
                <w:b/>
              </w:rPr>
            </w:pPr>
          </w:p>
        </w:tc>
        <w:tc>
          <w:tcPr>
            <w:tcW w:w="857" w:type="dxa"/>
            <w:tcBorders>
              <w:top w:val="single" w:sz="6" w:space="0" w:color="008000"/>
              <w:bottom w:val="nil"/>
            </w:tcBorders>
            <w:shd w:val="clear" w:color="auto" w:fill="CCCCCC"/>
            <w:vAlign w:val="bottom"/>
          </w:tcPr>
          <w:p w14:paraId="1BEAA26D" w14:textId="77777777" w:rsidR="00CB25A1" w:rsidRPr="00CB25A1" w:rsidRDefault="00CB25A1" w:rsidP="00CB25A1">
            <w:pPr>
              <w:pStyle w:val="ZPpregtevilke"/>
              <w:rPr>
                <w:b/>
              </w:rPr>
            </w:pPr>
          </w:p>
        </w:tc>
      </w:tr>
      <w:tr w:rsidR="00CB25A1" w:rsidRPr="00CB25A1" w14:paraId="4F657C12" w14:textId="77777777" w:rsidTr="00D63133">
        <w:trPr>
          <w:trHeight w:val="170"/>
          <w:jc w:val="center"/>
        </w:trPr>
        <w:tc>
          <w:tcPr>
            <w:tcW w:w="2484" w:type="dxa"/>
            <w:tcBorders>
              <w:top w:val="nil"/>
            </w:tcBorders>
            <w:vAlign w:val="bottom"/>
          </w:tcPr>
          <w:p w14:paraId="48B0AB76" w14:textId="14392620" w:rsidR="00CB25A1" w:rsidRPr="00CB25A1" w:rsidRDefault="00CB25A1" w:rsidP="00CB25A1">
            <w:pPr>
              <w:pStyle w:val="ZPpregtekst"/>
              <w:rPr>
                <w:b/>
              </w:rPr>
            </w:pPr>
            <w:r w:rsidRPr="00CB25A1">
              <w:rPr>
                <w:b/>
              </w:rPr>
              <w:t>Osnovna površina</w:t>
            </w:r>
          </w:p>
        </w:tc>
        <w:tc>
          <w:tcPr>
            <w:tcW w:w="813" w:type="dxa"/>
            <w:tcBorders>
              <w:top w:val="nil"/>
            </w:tcBorders>
            <w:vAlign w:val="bottom"/>
          </w:tcPr>
          <w:p w14:paraId="3CAE9919" w14:textId="77187A42" w:rsidR="00CB25A1" w:rsidRPr="00CB25A1" w:rsidRDefault="00CB25A1" w:rsidP="00CB25A1">
            <w:pPr>
              <w:pStyle w:val="ZPpregtevilke"/>
              <w:rPr>
                <w:b/>
                <w:szCs w:val="16"/>
              </w:rPr>
            </w:pPr>
            <w:r w:rsidRPr="00CB25A1">
              <w:rPr>
                <w:b/>
                <w:bCs/>
                <w:szCs w:val="16"/>
              </w:rPr>
              <w:t>98.377</w:t>
            </w:r>
          </w:p>
        </w:tc>
        <w:tc>
          <w:tcPr>
            <w:tcW w:w="814" w:type="dxa"/>
            <w:tcBorders>
              <w:top w:val="nil"/>
            </w:tcBorders>
            <w:vAlign w:val="bottom"/>
          </w:tcPr>
          <w:p w14:paraId="113415A6" w14:textId="7194DF52" w:rsidR="00CB25A1" w:rsidRPr="00CB25A1" w:rsidRDefault="00CB25A1" w:rsidP="00CB25A1">
            <w:pPr>
              <w:pStyle w:val="ZPpregtevilke"/>
              <w:rPr>
                <w:b/>
                <w:szCs w:val="16"/>
              </w:rPr>
            </w:pPr>
            <w:r w:rsidRPr="00CB25A1">
              <w:rPr>
                <w:b/>
                <w:bCs/>
                <w:szCs w:val="16"/>
              </w:rPr>
              <w:t>97.830</w:t>
            </w:r>
          </w:p>
        </w:tc>
        <w:tc>
          <w:tcPr>
            <w:tcW w:w="814" w:type="dxa"/>
            <w:tcBorders>
              <w:top w:val="nil"/>
            </w:tcBorders>
            <w:vAlign w:val="bottom"/>
          </w:tcPr>
          <w:p w14:paraId="162F3250" w14:textId="271B5EE6" w:rsidR="00CB25A1" w:rsidRPr="00CB25A1" w:rsidRDefault="00CB25A1" w:rsidP="00CB25A1">
            <w:pPr>
              <w:pStyle w:val="ZPpregtevilke"/>
              <w:rPr>
                <w:b/>
                <w:szCs w:val="16"/>
              </w:rPr>
            </w:pPr>
            <w:r w:rsidRPr="00CB25A1">
              <w:rPr>
                <w:b/>
                <w:bCs/>
                <w:szCs w:val="16"/>
              </w:rPr>
              <w:t>98.293</w:t>
            </w:r>
          </w:p>
        </w:tc>
        <w:tc>
          <w:tcPr>
            <w:tcW w:w="812" w:type="dxa"/>
            <w:tcBorders>
              <w:top w:val="nil"/>
            </w:tcBorders>
            <w:vAlign w:val="bottom"/>
          </w:tcPr>
          <w:p w14:paraId="2BA9D299" w14:textId="08585BDB" w:rsidR="00CB25A1" w:rsidRPr="00CB25A1" w:rsidRDefault="00CB25A1" w:rsidP="00CB25A1">
            <w:pPr>
              <w:pStyle w:val="ZPpregtevilke"/>
              <w:rPr>
                <w:b/>
                <w:szCs w:val="16"/>
              </w:rPr>
            </w:pPr>
            <w:r w:rsidRPr="00CB25A1">
              <w:rPr>
                <w:b/>
                <w:bCs/>
                <w:szCs w:val="16"/>
              </w:rPr>
              <w:t>96.975</w:t>
            </w:r>
          </w:p>
        </w:tc>
        <w:tc>
          <w:tcPr>
            <w:tcW w:w="814" w:type="dxa"/>
            <w:tcBorders>
              <w:top w:val="nil"/>
            </w:tcBorders>
            <w:vAlign w:val="bottom"/>
          </w:tcPr>
          <w:p w14:paraId="2D00FF84" w14:textId="698DB2D2" w:rsidR="00CB25A1" w:rsidRPr="00CB25A1" w:rsidRDefault="00CB25A1" w:rsidP="00CB25A1">
            <w:pPr>
              <w:pStyle w:val="ZPpregtevilke"/>
              <w:rPr>
                <w:b/>
                <w:szCs w:val="16"/>
              </w:rPr>
            </w:pPr>
            <w:r w:rsidRPr="00CB25A1">
              <w:rPr>
                <w:b/>
                <w:bCs/>
                <w:szCs w:val="16"/>
              </w:rPr>
              <w:t>95.508</w:t>
            </w:r>
          </w:p>
        </w:tc>
        <w:tc>
          <w:tcPr>
            <w:tcW w:w="813" w:type="dxa"/>
            <w:tcBorders>
              <w:top w:val="nil"/>
            </w:tcBorders>
            <w:vAlign w:val="bottom"/>
          </w:tcPr>
          <w:p w14:paraId="1A572CD1" w14:textId="5A38C1B1" w:rsidR="00CB25A1" w:rsidRPr="00CB25A1" w:rsidRDefault="00CB25A1" w:rsidP="00CB25A1">
            <w:pPr>
              <w:pStyle w:val="ZPpregtevilke"/>
              <w:rPr>
                <w:b/>
                <w:szCs w:val="16"/>
              </w:rPr>
            </w:pPr>
            <w:r w:rsidRPr="00CB25A1">
              <w:rPr>
                <w:b/>
              </w:rPr>
              <w:t>95.193</w:t>
            </w:r>
          </w:p>
        </w:tc>
        <w:tc>
          <w:tcPr>
            <w:tcW w:w="814" w:type="dxa"/>
            <w:tcBorders>
              <w:top w:val="nil"/>
            </w:tcBorders>
            <w:vAlign w:val="bottom"/>
          </w:tcPr>
          <w:p w14:paraId="1D5F1ACE" w14:textId="0EEB85E3" w:rsidR="00CB25A1" w:rsidRPr="00CB25A1" w:rsidRDefault="00CB25A1" w:rsidP="00CB25A1">
            <w:pPr>
              <w:pStyle w:val="ZPpregtevilke"/>
              <w:rPr>
                <w:b/>
                <w:szCs w:val="16"/>
              </w:rPr>
            </w:pPr>
            <w:r w:rsidRPr="00CB25A1">
              <w:rPr>
                <w:b/>
              </w:rPr>
              <w:t>95.004</w:t>
            </w:r>
          </w:p>
        </w:tc>
        <w:tc>
          <w:tcPr>
            <w:tcW w:w="814" w:type="dxa"/>
            <w:tcBorders>
              <w:top w:val="nil"/>
            </w:tcBorders>
            <w:vAlign w:val="bottom"/>
          </w:tcPr>
          <w:p w14:paraId="6494123F" w14:textId="405575DB" w:rsidR="00CB25A1" w:rsidRPr="00CB25A1" w:rsidRDefault="00CB25A1" w:rsidP="00CB25A1">
            <w:pPr>
              <w:pStyle w:val="ZPpregtevilke"/>
              <w:rPr>
                <w:b/>
                <w:bCs/>
                <w:szCs w:val="16"/>
              </w:rPr>
            </w:pPr>
            <w:r w:rsidRPr="00CB25A1">
              <w:rPr>
                <w:b/>
              </w:rPr>
              <w:t>95.723</w:t>
            </w:r>
          </w:p>
        </w:tc>
        <w:tc>
          <w:tcPr>
            <w:tcW w:w="813" w:type="dxa"/>
            <w:tcBorders>
              <w:top w:val="nil"/>
            </w:tcBorders>
            <w:vAlign w:val="bottom"/>
          </w:tcPr>
          <w:p w14:paraId="1F8CEAAF" w14:textId="2921849F" w:rsidR="00CB25A1" w:rsidRPr="00CB25A1" w:rsidRDefault="00CB25A1" w:rsidP="00CB25A1">
            <w:pPr>
              <w:pStyle w:val="ZPpregtevilke"/>
              <w:rPr>
                <w:b/>
                <w:bCs/>
                <w:szCs w:val="16"/>
              </w:rPr>
            </w:pPr>
            <w:r w:rsidRPr="00CB25A1">
              <w:rPr>
                <w:b/>
                <w:bCs/>
                <w:szCs w:val="16"/>
              </w:rPr>
              <w:t>97.634</w:t>
            </w:r>
          </w:p>
        </w:tc>
        <w:tc>
          <w:tcPr>
            <w:tcW w:w="814" w:type="dxa"/>
            <w:tcBorders>
              <w:top w:val="nil"/>
            </w:tcBorders>
            <w:vAlign w:val="bottom"/>
          </w:tcPr>
          <w:p w14:paraId="7C13EF59" w14:textId="6E9EA5FA" w:rsidR="00CB25A1" w:rsidRPr="00CB25A1" w:rsidRDefault="00CB25A1" w:rsidP="00CB25A1">
            <w:pPr>
              <w:pStyle w:val="ZPpregtevilke"/>
              <w:rPr>
                <w:b/>
                <w:bCs/>
                <w:szCs w:val="16"/>
              </w:rPr>
            </w:pPr>
            <w:r w:rsidRPr="00CB25A1">
              <w:rPr>
                <w:b/>
                <w:bCs/>
                <w:szCs w:val="16"/>
              </w:rPr>
              <w:t>97.860</w:t>
            </w:r>
          </w:p>
        </w:tc>
        <w:tc>
          <w:tcPr>
            <w:tcW w:w="814" w:type="dxa"/>
            <w:tcBorders>
              <w:top w:val="nil"/>
            </w:tcBorders>
            <w:vAlign w:val="bottom"/>
          </w:tcPr>
          <w:p w14:paraId="23D216E1" w14:textId="0E2B8E6A" w:rsidR="00CB25A1" w:rsidRPr="00CB25A1" w:rsidRDefault="00CB25A1" w:rsidP="00CB25A1">
            <w:pPr>
              <w:pStyle w:val="ZPpregtevilke"/>
              <w:rPr>
                <w:b/>
                <w:bCs/>
                <w:szCs w:val="16"/>
              </w:rPr>
            </w:pPr>
            <w:r w:rsidRPr="00CB25A1">
              <w:rPr>
                <w:b/>
                <w:bCs/>
                <w:szCs w:val="16"/>
              </w:rPr>
              <w:t>99.298</w:t>
            </w:r>
          </w:p>
        </w:tc>
        <w:tc>
          <w:tcPr>
            <w:tcW w:w="857" w:type="dxa"/>
            <w:tcBorders>
              <w:top w:val="nil"/>
            </w:tcBorders>
            <w:vAlign w:val="bottom"/>
          </w:tcPr>
          <w:p w14:paraId="4DC47ECB" w14:textId="6DE346E5" w:rsidR="00CB25A1" w:rsidRPr="00CB25A1" w:rsidRDefault="00CB25A1" w:rsidP="00CB25A1">
            <w:pPr>
              <w:pStyle w:val="ZPpregtevilke"/>
              <w:rPr>
                <w:b/>
                <w:bCs/>
                <w:szCs w:val="16"/>
              </w:rPr>
            </w:pPr>
            <w:r w:rsidRPr="00CB25A1">
              <w:rPr>
                <w:b/>
                <w:bCs/>
                <w:szCs w:val="16"/>
              </w:rPr>
              <w:t>102.712</w:t>
            </w:r>
          </w:p>
        </w:tc>
        <w:tc>
          <w:tcPr>
            <w:tcW w:w="857" w:type="dxa"/>
            <w:tcBorders>
              <w:top w:val="nil"/>
            </w:tcBorders>
            <w:vAlign w:val="bottom"/>
          </w:tcPr>
          <w:p w14:paraId="06410F69" w14:textId="4D023C68" w:rsidR="00CB25A1" w:rsidRPr="00CB25A1" w:rsidRDefault="00CB25A1" w:rsidP="00CB25A1">
            <w:pPr>
              <w:pStyle w:val="ZPpregtevilke"/>
              <w:rPr>
                <w:b/>
                <w:bCs/>
                <w:szCs w:val="16"/>
              </w:rPr>
            </w:pPr>
            <w:r w:rsidRPr="00CB25A1">
              <w:rPr>
                <w:b/>
                <w:bCs/>
                <w:szCs w:val="16"/>
              </w:rPr>
              <w:t>98.249</w:t>
            </w:r>
          </w:p>
        </w:tc>
        <w:tc>
          <w:tcPr>
            <w:tcW w:w="857" w:type="dxa"/>
            <w:tcBorders>
              <w:top w:val="nil"/>
            </w:tcBorders>
            <w:vAlign w:val="bottom"/>
          </w:tcPr>
          <w:p w14:paraId="08F8E492" w14:textId="0F05A8AB" w:rsidR="00CB25A1" w:rsidRPr="00CB25A1" w:rsidRDefault="00CB25A1" w:rsidP="00CB25A1">
            <w:pPr>
              <w:pStyle w:val="ZPpregtevilke"/>
              <w:rPr>
                <w:b/>
                <w:bCs/>
                <w:szCs w:val="16"/>
              </w:rPr>
            </w:pPr>
            <w:r w:rsidRPr="00CB25A1">
              <w:rPr>
                <w:b/>
                <w:bCs/>
                <w:szCs w:val="16"/>
              </w:rPr>
              <w:t>95,7</w:t>
            </w:r>
          </w:p>
        </w:tc>
      </w:tr>
      <w:tr w:rsidR="00CB25A1" w:rsidRPr="00CB25A1" w14:paraId="5BBDCDCD" w14:textId="77777777" w:rsidTr="002223DC">
        <w:trPr>
          <w:trHeight w:val="170"/>
          <w:jc w:val="center"/>
        </w:trPr>
        <w:tc>
          <w:tcPr>
            <w:tcW w:w="2484" w:type="dxa"/>
            <w:vAlign w:val="bottom"/>
          </w:tcPr>
          <w:p w14:paraId="03559FE0" w14:textId="7A142027" w:rsidR="00CB25A1" w:rsidRPr="00CB25A1" w:rsidRDefault="00CB25A1" w:rsidP="00CB25A1">
            <w:pPr>
              <w:pStyle w:val="ZPpregtekst"/>
              <w:rPr>
                <w:b/>
              </w:rPr>
            </w:pPr>
            <w:r w:rsidRPr="00CB25A1">
              <w:rPr>
                <w:b/>
              </w:rPr>
              <w:t>Pospravljena površina</w:t>
            </w:r>
          </w:p>
        </w:tc>
        <w:tc>
          <w:tcPr>
            <w:tcW w:w="813" w:type="dxa"/>
            <w:vAlign w:val="bottom"/>
          </w:tcPr>
          <w:p w14:paraId="06E305FB" w14:textId="540BB3D7" w:rsidR="00CB25A1" w:rsidRPr="00CB25A1" w:rsidRDefault="00CB25A1" w:rsidP="00CB25A1">
            <w:pPr>
              <w:pStyle w:val="ZPpregtevilke"/>
              <w:rPr>
                <w:b/>
                <w:szCs w:val="16"/>
              </w:rPr>
            </w:pPr>
            <w:r w:rsidRPr="00CB25A1">
              <w:rPr>
                <w:b/>
                <w:bCs/>
                <w:szCs w:val="16"/>
              </w:rPr>
              <w:t>99.733</w:t>
            </w:r>
          </w:p>
        </w:tc>
        <w:tc>
          <w:tcPr>
            <w:tcW w:w="814" w:type="dxa"/>
            <w:vAlign w:val="bottom"/>
          </w:tcPr>
          <w:p w14:paraId="4E692B1A" w14:textId="58614E1A" w:rsidR="00CB25A1" w:rsidRPr="00CB25A1" w:rsidRDefault="00CB25A1" w:rsidP="00CB25A1">
            <w:pPr>
              <w:pStyle w:val="ZPpregtevilke"/>
              <w:rPr>
                <w:b/>
                <w:szCs w:val="16"/>
              </w:rPr>
            </w:pPr>
            <w:r w:rsidRPr="00CB25A1">
              <w:rPr>
                <w:b/>
                <w:bCs/>
                <w:szCs w:val="16"/>
              </w:rPr>
              <w:t>98.972</w:t>
            </w:r>
          </w:p>
        </w:tc>
        <w:tc>
          <w:tcPr>
            <w:tcW w:w="814" w:type="dxa"/>
            <w:vAlign w:val="bottom"/>
          </w:tcPr>
          <w:p w14:paraId="33A751C6" w14:textId="5BEA8784" w:rsidR="00CB25A1" w:rsidRPr="00CB25A1" w:rsidRDefault="00CB25A1" w:rsidP="00CB25A1">
            <w:pPr>
              <w:pStyle w:val="ZPpregtevilke"/>
              <w:rPr>
                <w:b/>
                <w:szCs w:val="16"/>
              </w:rPr>
            </w:pPr>
            <w:r w:rsidRPr="00CB25A1">
              <w:rPr>
                <w:b/>
                <w:bCs/>
                <w:szCs w:val="16"/>
              </w:rPr>
              <w:t>99.884</w:t>
            </w:r>
          </w:p>
        </w:tc>
        <w:tc>
          <w:tcPr>
            <w:tcW w:w="812" w:type="dxa"/>
            <w:vAlign w:val="bottom"/>
          </w:tcPr>
          <w:p w14:paraId="34F8DDCA" w14:textId="57BAB96B" w:rsidR="00CB25A1" w:rsidRPr="00CB25A1" w:rsidRDefault="00CB25A1" w:rsidP="00CB25A1">
            <w:pPr>
              <w:pStyle w:val="ZPpregtevilke"/>
              <w:rPr>
                <w:b/>
                <w:szCs w:val="16"/>
              </w:rPr>
            </w:pPr>
            <w:r w:rsidRPr="00CB25A1">
              <w:rPr>
                <w:b/>
                <w:bCs/>
                <w:szCs w:val="16"/>
              </w:rPr>
              <w:t>98.955</w:t>
            </w:r>
          </w:p>
        </w:tc>
        <w:tc>
          <w:tcPr>
            <w:tcW w:w="814" w:type="dxa"/>
            <w:vAlign w:val="bottom"/>
          </w:tcPr>
          <w:p w14:paraId="4A616573" w14:textId="01513392" w:rsidR="00CB25A1" w:rsidRPr="00CB25A1" w:rsidRDefault="00CB25A1" w:rsidP="00CB25A1">
            <w:pPr>
              <w:pStyle w:val="ZPpregtevilke"/>
              <w:rPr>
                <w:b/>
                <w:szCs w:val="16"/>
              </w:rPr>
            </w:pPr>
            <w:r w:rsidRPr="00CB25A1">
              <w:rPr>
                <w:b/>
                <w:bCs/>
                <w:szCs w:val="16"/>
              </w:rPr>
              <w:t>98.355</w:t>
            </w:r>
          </w:p>
        </w:tc>
        <w:tc>
          <w:tcPr>
            <w:tcW w:w="813" w:type="dxa"/>
            <w:vAlign w:val="bottom"/>
          </w:tcPr>
          <w:p w14:paraId="157DC92B" w14:textId="1EF400F1" w:rsidR="00CB25A1" w:rsidRPr="00CB25A1" w:rsidRDefault="00CB25A1" w:rsidP="00CB25A1">
            <w:pPr>
              <w:pStyle w:val="ZPpregtevilke"/>
              <w:rPr>
                <w:b/>
                <w:szCs w:val="16"/>
              </w:rPr>
            </w:pPr>
            <w:r w:rsidRPr="00CB25A1">
              <w:rPr>
                <w:b/>
              </w:rPr>
              <w:t>98.461</w:t>
            </w:r>
          </w:p>
        </w:tc>
        <w:tc>
          <w:tcPr>
            <w:tcW w:w="814" w:type="dxa"/>
            <w:vAlign w:val="bottom"/>
          </w:tcPr>
          <w:p w14:paraId="159B28AD" w14:textId="2F2B3B35" w:rsidR="00CB25A1" w:rsidRPr="00CB25A1" w:rsidRDefault="00CB25A1" w:rsidP="00CB25A1">
            <w:pPr>
              <w:pStyle w:val="ZPpregtevilke"/>
              <w:rPr>
                <w:b/>
                <w:szCs w:val="16"/>
              </w:rPr>
            </w:pPr>
            <w:r w:rsidRPr="00CB25A1">
              <w:rPr>
                <w:b/>
              </w:rPr>
              <w:t>98.246</w:t>
            </w:r>
          </w:p>
        </w:tc>
        <w:tc>
          <w:tcPr>
            <w:tcW w:w="814" w:type="dxa"/>
            <w:vAlign w:val="bottom"/>
          </w:tcPr>
          <w:p w14:paraId="7C743535" w14:textId="7FAF52EB" w:rsidR="00CB25A1" w:rsidRPr="00CB25A1" w:rsidRDefault="00CB25A1" w:rsidP="00CB25A1">
            <w:pPr>
              <w:pStyle w:val="ZPpregtevilke"/>
              <w:rPr>
                <w:b/>
                <w:bCs/>
                <w:szCs w:val="16"/>
              </w:rPr>
            </w:pPr>
            <w:r w:rsidRPr="00CB25A1">
              <w:rPr>
                <w:b/>
              </w:rPr>
              <w:t>98.624</w:t>
            </w:r>
          </w:p>
        </w:tc>
        <w:tc>
          <w:tcPr>
            <w:tcW w:w="813" w:type="dxa"/>
          </w:tcPr>
          <w:p w14:paraId="112A3395" w14:textId="01824BF2" w:rsidR="00CB25A1" w:rsidRPr="00CB25A1" w:rsidRDefault="00CB25A1" w:rsidP="00CB25A1">
            <w:pPr>
              <w:pStyle w:val="ZPpregtevilke"/>
              <w:rPr>
                <w:b/>
                <w:bCs/>
                <w:szCs w:val="16"/>
              </w:rPr>
            </w:pPr>
            <w:r w:rsidRPr="00CB25A1">
              <w:rPr>
                <w:b/>
                <w:bCs/>
                <w:szCs w:val="16"/>
              </w:rPr>
              <w:t>101.499</w:t>
            </w:r>
          </w:p>
        </w:tc>
        <w:tc>
          <w:tcPr>
            <w:tcW w:w="814" w:type="dxa"/>
          </w:tcPr>
          <w:p w14:paraId="1B09A263" w14:textId="1677C94A" w:rsidR="00CB25A1" w:rsidRPr="00CB25A1" w:rsidRDefault="00CB25A1" w:rsidP="00CB25A1">
            <w:pPr>
              <w:pStyle w:val="ZPpregtevilke"/>
              <w:rPr>
                <w:b/>
                <w:bCs/>
                <w:szCs w:val="16"/>
              </w:rPr>
            </w:pPr>
            <w:r w:rsidRPr="00CB25A1">
              <w:rPr>
                <w:b/>
                <w:bCs/>
                <w:szCs w:val="16"/>
              </w:rPr>
              <w:t>102.052</w:t>
            </w:r>
          </w:p>
        </w:tc>
        <w:tc>
          <w:tcPr>
            <w:tcW w:w="814" w:type="dxa"/>
            <w:vAlign w:val="bottom"/>
          </w:tcPr>
          <w:p w14:paraId="5BA77FD6" w14:textId="05608BC5" w:rsidR="00CB25A1" w:rsidRPr="00CB25A1" w:rsidRDefault="00CB25A1" w:rsidP="00CB25A1">
            <w:pPr>
              <w:pStyle w:val="ZPpregtevilke"/>
              <w:rPr>
                <w:b/>
                <w:bCs/>
                <w:szCs w:val="16"/>
              </w:rPr>
            </w:pPr>
            <w:r w:rsidRPr="00CB25A1">
              <w:rPr>
                <w:b/>
                <w:bCs/>
                <w:szCs w:val="16"/>
              </w:rPr>
              <w:t>103.553</w:t>
            </w:r>
          </w:p>
        </w:tc>
        <w:tc>
          <w:tcPr>
            <w:tcW w:w="857" w:type="dxa"/>
            <w:vAlign w:val="bottom"/>
          </w:tcPr>
          <w:p w14:paraId="43E026B5" w14:textId="7297CC0B" w:rsidR="00CB25A1" w:rsidRPr="00CB25A1" w:rsidRDefault="00CB25A1" w:rsidP="00CB25A1">
            <w:pPr>
              <w:pStyle w:val="ZPpregtevilke"/>
              <w:rPr>
                <w:b/>
                <w:bCs/>
                <w:szCs w:val="16"/>
              </w:rPr>
            </w:pPr>
            <w:r w:rsidRPr="00CB25A1">
              <w:rPr>
                <w:b/>
                <w:bCs/>
                <w:szCs w:val="16"/>
              </w:rPr>
              <w:t>106.073</w:t>
            </w:r>
          </w:p>
        </w:tc>
        <w:tc>
          <w:tcPr>
            <w:tcW w:w="857" w:type="dxa"/>
            <w:vAlign w:val="bottom"/>
          </w:tcPr>
          <w:p w14:paraId="0939D229" w14:textId="5AB93191" w:rsidR="00CB25A1" w:rsidRPr="00CB25A1" w:rsidRDefault="00CB25A1" w:rsidP="00CB25A1">
            <w:pPr>
              <w:pStyle w:val="ZPpregtevilke"/>
              <w:rPr>
                <w:b/>
                <w:bCs/>
                <w:szCs w:val="16"/>
              </w:rPr>
            </w:pPr>
            <w:r w:rsidRPr="00CB25A1">
              <w:rPr>
                <w:b/>
                <w:bCs/>
                <w:szCs w:val="16"/>
              </w:rPr>
              <w:t>102.176</w:t>
            </w:r>
          </w:p>
        </w:tc>
        <w:tc>
          <w:tcPr>
            <w:tcW w:w="857" w:type="dxa"/>
            <w:vAlign w:val="bottom"/>
          </w:tcPr>
          <w:p w14:paraId="0A4031A9" w14:textId="1DA42676" w:rsidR="00CB25A1" w:rsidRPr="00CB25A1" w:rsidRDefault="00CB25A1" w:rsidP="00CB25A1">
            <w:pPr>
              <w:pStyle w:val="ZPpregtevilke"/>
              <w:rPr>
                <w:b/>
                <w:bCs/>
                <w:szCs w:val="16"/>
              </w:rPr>
            </w:pPr>
            <w:r w:rsidRPr="00CB25A1">
              <w:rPr>
                <w:b/>
                <w:bCs/>
                <w:szCs w:val="16"/>
              </w:rPr>
              <w:t>96,3</w:t>
            </w:r>
          </w:p>
        </w:tc>
      </w:tr>
      <w:tr w:rsidR="00CB25A1" w:rsidRPr="00CB25A1" w14:paraId="17681A7C" w14:textId="77777777" w:rsidTr="002223DC">
        <w:trPr>
          <w:trHeight w:val="170"/>
          <w:jc w:val="center"/>
        </w:trPr>
        <w:tc>
          <w:tcPr>
            <w:tcW w:w="2484" w:type="dxa"/>
            <w:vAlign w:val="bottom"/>
          </w:tcPr>
          <w:p w14:paraId="1B8D0E29" w14:textId="4AD86C86" w:rsidR="00CB25A1" w:rsidRPr="00CB25A1" w:rsidRDefault="00CB25A1" w:rsidP="00CB25A1">
            <w:pPr>
              <w:pStyle w:val="ZPpregtekst"/>
            </w:pPr>
            <w:r w:rsidRPr="00CB25A1">
              <w:t>Pšenica in pira</w:t>
            </w:r>
          </w:p>
        </w:tc>
        <w:tc>
          <w:tcPr>
            <w:tcW w:w="813" w:type="dxa"/>
            <w:vAlign w:val="bottom"/>
          </w:tcPr>
          <w:p w14:paraId="0D6508D3" w14:textId="79FCD782" w:rsidR="00CB25A1" w:rsidRPr="00CB25A1" w:rsidRDefault="00CB25A1" w:rsidP="00CB25A1">
            <w:pPr>
              <w:pStyle w:val="ZPpregtevilke"/>
            </w:pPr>
            <w:r w:rsidRPr="00CB25A1">
              <w:t>34.586</w:t>
            </w:r>
          </w:p>
        </w:tc>
        <w:tc>
          <w:tcPr>
            <w:tcW w:w="814" w:type="dxa"/>
            <w:vAlign w:val="bottom"/>
          </w:tcPr>
          <w:p w14:paraId="78103687" w14:textId="25153892" w:rsidR="00CB25A1" w:rsidRPr="00CB25A1" w:rsidRDefault="00CB25A1" w:rsidP="00CB25A1">
            <w:pPr>
              <w:pStyle w:val="ZPpregtevilke"/>
            </w:pPr>
            <w:r w:rsidRPr="00CB25A1">
              <w:t>31.759</w:t>
            </w:r>
          </w:p>
        </w:tc>
        <w:tc>
          <w:tcPr>
            <w:tcW w:w="814" w:type="dxa"/>
            <w:vAlign w:val="bottom"/>
          </w:tcPr>
          <w:p w14:paraId="2108DBDF" w14:textId="2A3BC385" w:rsidR="00CB25A1" w:rsidRPr="00CB25A1" w:rsidRDefault="00CB25A1" w:rsidP="00CB25A1">
            <w:pPr>
              <w:pStyle w:val="ZPpregtevilke"/>
            </w:pPr>
            <w:r w:rsidRPr="00CB25A1">
              <w:t>33.124</w:t>
            </w:r>
          </w:p>
        </w:tc>
        <w:tc>
          <w:tcPr>
            <w:tcW w:w="812" w:type="dxa"/>
            <w:vAlign w:val="bottom"/>
          </w:tcPr>
          <w:p w14:paraId="6BE7B32E" w14:textId="1843D691" w:rsidR="00CB25A1" w:rsidRPr="00CB25A1" w:rsidRDefault="00CB25A1" w:rsidP="00CB25A1">
            <w:pPr>
              <w:pStyle w:val="ZPpregtevilke"/>
            </w:pPr>
            <w:r w:rsidRPr="00CB25A1">
              <w:rPr>
                <w:szCs w:val="16"/>
              </w:rPr>
              <w:t>30.734</w:t>
            </w:r>
          </w:p>
        </w:tc>
        <w:tc>
          <w:tcPr>
            <w:tcW w:w="814" w:type="dxa"/>
            <w:vAlign w:val="bottom"/>
          </w:tcPr>
          <w:p w14:paraId="32D1DC41" w14:textId="63A7721C" w:rsidR="00CB25A1" w:rsidRPr="00CB25A1" w:rsidRDefault="00CB25A1" w:rsidP="00CB25A1">
            <w:pPr>
              <w:pStyle w:val="ZPpregtevilke"/>
            </w:pPr>
            <w:r w:rsidRPr="00CB25A1">
              <w:rPr>
                <w:szCs w:val="16"/>
              </w:rPr>
              <w:t>31.461</w:t>
            </w:r>
          </w:p>
        </w:tc>
        <w:tc>
          <w:tcPr>
            <w:tcW w:w="813" w:type="dxa"/>
            <w:vAlign w:val="bottom"/>
          </w:tcPr>
          <w:p w14:paraId="37FB7CDC" w14:textId="63CBA135" w:rsidR="00CB25A1" w:rsidRPr="00CB25A1" w:rsidRDefault="00CB25A1" w:rsidP="00CB25A1">
            <w:pPr>
              <w:pStyle w:val="ZPpregtevilke"/>
            </w:pPr>
            <w:r w:rsidRPr="00CB25A1">
              <w:t>28.017</w:t>
            </w:r>
          </w:p>
        </w:tc>
        <w:tc>
          <w:tcPr>
            <w:tcW w:w="814" w:type="dxa"/>
            <w:vAlign w:val="bottom"/>
          </w:tcPr>
          <w:p w14:paraId="45F1D631" w14:textId="5B83A417" w:rsidR="00CB25A1" w:rsidRPr="00CB25A1" w:rsidRDefault="00CB25A1" w:rsidP="00CB25A1">
            <w:pPr>
              <w:pStyle w:val="ZPpregtevilke"/>
            </w:pPr>
            <w:r w:rsidRPr="00CB25A1">
              <w:t>27.823</w:t>
            </w:r>
          </w:p>
        </w:tc>
        <w:tc>
          <w:tcPr>
            <w:tcW w:w="814" w:type="dxa"/>
            <w:vAlign w:val="bottom"/>
          </w:tcPr>
          <w:p w14:paraId="69B30092" w14:textId="44C58CA9" w:rsidR="00CB25A1" w:rsidRPr="00CB25A1" w:rsidRDefault="00CB25A1" w:rsidP="00CB25A1">
            <w:pPr>
              <w:pStyle w:val="ZPpregtevilke"/>
            </w:pPr>
            <w:r w:rsidRPr="00CB25A1">
              <w:t>26.727</w:t>
            </w:r>
          </w:p>
        </w:tc>
        <w:tc>
          <w:tcPr>
            <w:tcW w:w="813" w:type="dxa"/>
          </w:tcPr>
          <w:p w14:paraId="1329DB06" w14:textId="6CC5E3BA" w:rsidR="00CB25A1" w:rsidRPr="00CB25A1" w:rsidRDefault="00CB25A1" w:rsidP="00CB25A1">
            <w:pPr>
              <w:pStyle w:val="ZPpregtevilke"/>
            </w:pPr>
            <w:r w:rsidRPr="00CB25A1">
              <w:rPr>
                <w:szCs w:val="16"/>
              </w:rPr>
              <w:t>27.286</w:t>
            </w:r>
          </w:p>
        </w:tc>
        <w:tc>
          <w:tcPr>
            <w:tcW w:w="814" w:type="dxa"/>
          </w:tcPr>
          <w:p w14:paraId="47C443EE" w14:textId="652551EB" w:rsidR="00CB25A1" w:rsidRPr="00CB25A1" w:rsidRDefault="00CB25A1" w:rsidP="00CB25A1">
            <w:pPr>
              <w:pStyle w:val="ZPpregtevilke"/>
            </w:pPr>
            <w:r w:rsidRPr="00CB25A1">
              <w:rPr>
                <w:szCs w:val="16"/>
              </w:rPr>
              <w:t>26.785</w:t>
            </w:r>
          </w:p>
        </w:tc>
        <w:tc>
          <w:tcPr>
            <w:tcW w:w="814" w:type="dxa"/>
            <w:vAlign w:val="bottom"/>
          </w:tcPr>
          <w:p w14:paraId="4F6ED7A1" w14:textId="07E5045B" w:rsidR="00CB25A1" w:rsidRPr="00CB25A1" w:rsidRDefault="00CB25A1" w:rsidP="00CB25A1">
            <w:pPr>
              <w:pStyle w:val="ZPpregtevilke"/>
            </w:pPr>
            <w:r w:rsidRPr="00CB25A1">
              <w:rPr>
                <w:szCs w:val="16"/>
              </w:rPr>
              <w:t>27.564</w:t>
            </w:r>
          </w:p>
        </w:tc>
        <w:tc>
          <w:tcPr>
            <w:tcW w:w="857" w:type="dxa"/>
            <w:vAlign w:val="bottom"/>
          </w:tcPr>
          <w:p w14:paraId="6A5310FB" w14:textId="2117E5FA" w:rsidR="00CB25A1" w:rsidRPr="00CB25A1" w:rsidRDefault="00CB25A1" w:rsidP="00CB25A1">
            <w:pPr>
              <w:pStyle w:val="ZPpregtevilke"/>
            </w:pPr>
            <w:r w:rsidRPr="00CB25A1">
              <w:rPr>
                <w:szCs w:val="16"/>
              </w:rPr>
              <w:t>28.705</w:t>
            </w:r>
          </w:p>
        </w:tc>
        <w:tc>
          <w:tcPr>
            <w:tcW w:w="857" w:type="dxa"/>
            <w:vAlign w:val="bottom"/>
          </w:tcPr>
          <w:p w14:paraId="0FBF50B1" w14:textId="6A4739EF" w:rsidR="00CB25A1" w:rsidRPr="00CB25A1" w:rsidRDefault="00CB25A1" w:rsidP="00CB25A1">
            <w:pPr>
              <w:pStyle w:val="ZPpregtevilke"/>
            </w:pPr>
            <w:r w:rsidRPr="00CB25A1">
              <w:rPr>
                <w:szCs w:val="16"/>
              </w:rPr>
              <w:t>28.043</w:t>
            </w:r>
          </w:p>
        </w:tc>
        <w:tc>
          <w:tcPr>
            <w:tcW w:w="857" w:type="dxa"/>
            <w:vAlign w:val="bottom"/>
          </w:tcPr>
          <w:p w14:paraId="3987522B" w14:textId="4555744E" w:rsidR="00CB25A1" w:rsidRPr="00CB25A1" w:rsidRDefault="00CB25A1" w:rsidP="00CB25A1">
            <w:pPr>
              <w:pStyle w:val="ZPpregtevilke"/>
            </w:pPr>
            <w:r w:rsidRPr="00CB25A1">
              <w:rPr>
                <w:szCs w:val="16"/>
              </w:rPr>
              <w:t>97,7</w:t>
            </w:r>
          </w:p>
        </w:tc>
      </w:tr>
      <w:tr w:rsidR="00CB25A1" w:rsidRPr="00CB25A1" w14:paraId="43B84462" w14:textId="77777777" w:rsidTr="002223DC">
        <w:trPr>
          <w:trHeight w:val="170"/>
          <w:jc w:val="center"/>
        </w:trPr>
        <w:tc>
          <w:tcPr>
            <w:tcW w:w="2484" w:type="dxa"/>
            <w:vAlign w:val="bottom"/>
          </w:tcPr>
          <w:p w14:paraId="0FCCB8E1" w14:textId="2BDF32E1" w:rsidR="00CB25A1" w:rsidRPr="00CB25A1" w:rsidRDefault="00CB25A1" w:rsidP="00CB25A1">
            <w:pPr>
              <w:pStyle w:val="ZPpregtekst"/>
            </w:pPr>
            <w:r w:rsidRPr="00CB25A1">
              <w:t>Rž</w:t>
            </w:r>
          </w:p>
        </w:tc>
        <w:tc>
          <w:tcPr>
            <w:tcW w:w="813" w:type="dxa"/>
            <w:vAlign w:val="bottom"/>
          </w:tcPr>
          <w:p w14:paraId="3BDD3B33" w14:textId="6D45E83A" w:rsidR="00CB25A1" w:rsidRPr="00CB25A1" w:rsidRDefault="00CB25A1" w:rsidP="00CB25A1">
            <w:pPr>
              <w:pStyle w:val="ZPpregtevilke"/>
            </w:pPr>
            <w:r w:rsidRPr="00CB25A1">
              <w:t>902</w:t>
            </w:r>
          </w:p>
        </w:tc>
        <w:tc>
          <w:tcPr>
            <w:tcW w:w="814" w:type="dxa"/>
            <w:vAlign w:val="bottom"/>
          </w:tcPr>
          <w:p w14:paraId="3134D47E" w14:textId="29728F4D" w:rsidR="00CB25A1" w:rsidRPr="00CB25A1" w:rsidRDefault="00CB25A1" w:rsidP="00CB25A1">
            <w:pPr>
              <w:pStyle w:val="ZPpregtevilke"/>
            </w:pPr>
            <w:r w:rsidRPr="00CB25A1">
              <w:t>1.489</w:t>
            </w:r>
          </w:p>
        </w:tc>
        <w:tc>
          <w:tcPr>
            <w:tcW w:w="814" w:type="dxa"/>
            <w:vAlign w:val="bottom"/>
          </w:tcPr>
          <w:p w14:paraId="52C8ABC1" w14:textId="5DD8426B" w:rsidR="00CB25A1" w:rsidRPr="00CB25A1" w:rsidRDefault="00CB25A1" w:rsidP="00CB25A1">
            <w:pPr>
              <w:pStyle w:val="ZPpregtevilke"/>
            </w:pPr>
            <w:r w:rsidRPr="00CB25A1">
              <w:t>1.640</w:t>
            </w:r>
          </w:p>
        </w:tc>
        <w:tc>
          <w:tcPr>
            <w:tcW w:w="812" w:type="dxa"/>
            <w:vAlign w:val="bottom"/>
          </w:tcPr>
          <w:p w14:paraId="7771FDFA" w14:textId="56CE8039" w:rsidR="00CB25A1" w:rsidRPr="00CB25A1" w:rsidRDefault="00CB25A1" w:rsidP="00CB25A1">
            <w:pPr>
              <w:pStyle w:val="ZPpregtevilke"/>
            </w:pPr>
            <w:r w:rsidRPr="00CB25A1">
              <w:rPr>
                <w:szCs w:val="16"/>
              </w:rPr>
              <w:t>1.236</w:t>
            </w:r>
          </w:p>
        </w:tc>
        <w:tc>
          <w:tcPr>
            <w:tcW w:w="814" w:type="dxa"/>
            <w:vAlign w:val="bottom"/>
          </w:tcPr>
          <w:p w14:paraId="6B294B1E" w14:textId="3DF3E2EB" w:rsidR="00CB25A1" w:rsidRPr="00CB25A1" w:rsidRDefault="00CB25A1" w:rsidP="00CB25A1">
            <w:pPr>
              <w:pStyle w:val="ZPpregtevilke"/>
            </w:pPr>
            <w:r w:rsidRPr="00CB25A1">
              <w:rPr>
                <w:szCs w:val="16"/>
              </w:rPr>
              <w:t>970</w:t>
            </w:r>
          </w:p>
        </w:tc>
        <w:tc>
          <w:tcPr>
            <w:tcW w:w="813" w:type="dxa"/>
            <w:vAlign w:val="bottom"/>
          </w:tcPr>
          <w:p w14:paraId="2A339BEF" w14:textId="6AE3D0C4" w:rsidR="00CB25A1" w:rsidRPr="00CB25A1" w:rsidRDefault="00CB25A1" w:rsidP="00CB25A1">
            <w:pPr>
              <w:pStyle w:val="ZPpregtevilke"/>
            </w:pPr>
            <w:r w:rsidRPr="00CB25A1">
              <w:t>1.081</w:t>
            </w:r>
          </w:p>
        </w:tc>
        <w:tc>
          <w:tcPr>
            <w:tcW w:w="814" w:type="dxa"/>
            <w:vAlign w:val="bottom"/>
          </w:tcPr>
          <w:p w14:paraId="18F1F82B" w14:textId="0ECD3431" w:rsidR="00CB25A1" w:rsidRPr="00CB25A1" w:rsidRDefault="00CB25A1" w:rsidP="00CB25A1">
            <w:pPr>
              <w:pStyle w:val="ZPpregtevilke"/>
            </w:pPr>
            <w:r w:rsidRPr="00CB25A1">
              <w:t>1.301</w:t>
            </w:r>
          </w:p>
        </w:tc>
        <w:tc>
          <w:tcPr>
            <w:tcW w:w="814" w:type="dxa"/>
            <w:vAlign w:val="bottom"/>
          </w:tcPr>
          <w:p w14:paraId="15CA4305" w14:textId="579CD048" w:rsidR="00CB25A1" w:rsidRPr="00CB25A1" w:rsidRDefault="00CB25A1" w:rsidP="00CB25A1">
            <w:pPr>
              <w:pStyle w:val="ZPpregtevilke"/>
            </w:pPr>
            <w:r w:rsidRPr="00CB25A1">
              <w:t>1.178</w:t>
            </w:r>
          </w:p>
        </w:tc>
        <w:tc>
          <w:tcPr>
            <w:tcW w:w="813" w:type="dxa"/>
          </w:tcPr>
          <w:p w14:paraId="0B79CF8A" w14:textId="341AD5C7" w:rsidR="00CB25A1" w:rsidRPr="00CB25A1" w:rsidRDefault="00CB25A1" w:rsidP="00CB25A1">
            <w:pPr>
              <w:pStyle w:val="ZPpregtevilke"/>
            </w:pPr>
            <w:r w:rsidRPr="00CB25A1">
              <w:rPr>
                <w:szCs w:val="16"/>
              </w:rPr>
              <w:t>839</w:t>
            </w:r>
          </w:p>
        </w:tc>
        <w:tc>
          <w:tcPr>
            <w:tcW w:w="814" w:type="dxa"/>
          </w:tcPr>
          <w:p w14:paraId="5B1BA7DD" w14:textId="6EBDCD71" w:rsidR="00CB25A1" w:rsidRPr="00CB25A1" w:rsidRDefault="00CB25A1" w:rsidP="00CB25A1">
            <w:pPr>
              <w:pStyle w:val="ZPpregtevilke"/>
            </w:pPr>
            <w:r w:rsidRPr="00CB25A1">
              <w:rPr>
                <w:szCs w:val="16"/>
              </w:rPr>
              <w:t>640</w:t>
            </w:r>
          </w:p>
        </w:tc>
        <w:tc>
          <w:tcPr>
            <w:tcW w:w="814" w:type="dxa"/>
            <w:vAlign w:val="bottom"/>
          </w:tcPr>
          <w:p w14:paraId="4F03B51B" w14:textId="68574AD4" w:rsidR="00CB25A1" w:rsidRPr="00CB25A1" w:rsidRDefault="00CB25A1" w:rsidP="00CB25A1">
            <w:pPr>
              <w:pStyle w:val="ZPpregtevilke"/>
            </w:pPr>
            <w:r w:rsidRPr="00CB25A1">
              <w:rPr>
                <w:szCs w:val="16"/>
              </w:rPr>
              <w:t>801</w:t>
            </w:r>
          </w:p>
        </w:tc>
        <w:tc>
          <w:tcPr>
            <w:tcW w:w="857" w:type="dxa"/>
            <w:vAlign w:val="bottom"/>
          </w:tcPr>
          <w:p w14:paraId="5C47B542" w14:textId="3351DD10" w:rsidR="00CB25A1" w:rsidRPr="00CB25A1" w:rsidRDefault="00CB25A1" w:rsidP="00CB25A1">
            <w:pPr>
              <w:pStyle w:val="ZPpregtevilke"/>
            </w:pPr>
            <w:r w:rsidRPr="00CB25A1">
              <w:rPr>
                <w:szCs w:val="16"/>
              </w:rPr>
              <w:t>1.018</w:t>
            </w:r>
          </w:p>
        </w:tc>
        <w:tc>
          <w:tcPr>
            <w:tcW w:w="857" w:type="dxa"/>
            <w:vAlign w:val="bottom"/>
          </w:tcPr>
          <w:p w14:paraId="460186C2" w14:textId="5128C3F6" w:rsidR="00CB25A1" w:rsidRPr="00CB25A1" w:rsidRDefault="00CB25A1" w:rsidP="00CB25A1">
            <w:pPr>
              <w:pStyle w:val="ZPpregtevilke"/>
            </w:pPr>
            <w:r w:rsidRPr="00CB25A1">
              <w:rPr>
                <w:szCs w:val="16"/>
              </w:rPr>
              <w:t>1.077</w:t>
            </w:r>
          </w:p>
        </w:tc>
        <w:tc>
          <w:tcPr>
            <w:tcW w:w="857" w:type="dxa"/>
            <w:vAlign w:val="bottom"/>
          </w:tcPr>
          <w:p w14:paraId="439B9BE4" w14:textId="2B409930" w:rsidR="00CB25A1" w:rsidRPr="00CB25A1" w:rsidRDefault="00CB25A1" w:rsidP="00CB25A1">
            <w:pPr>
              <w:pStyle w:val="ZPpregtevilke"/>
            </w:pPr>
            <w:r w:rsidRPr="00CB25A1">
              <w:rPr>
                <w:szCs w:val="16"/>
              </w:rPr>
              <w:t>105,8</w:t>
            </w:r>
          </w:p>
        </w:tc>
      </w:tr>
      <w:tr w:rsidR="00CB25A1" w:rsidRPr="00CB25A1" w14:paraId="06A15A5A" w14:textId="77777777" w:rsidTr="002223DC">
        <w:trPr>
          <w:trHeight w:val="170"/>
          <w:jc w:val="center"/>
        </w:trPr>
        <w:tc>
          <w:tcPr>
            <w:tcW w:w="2484" w:type="dxa"/>
            <w:vAlign w:val="bottom"/>
          </w:tcPr>
          <w:p w14:paraId="0F24332E" w14:textId="3419CA3B" w:rsidR="00CB25A1" w:rsidRPr="00CB25A1" w:rsidRDefault="00CB25A1" w:rsidP="00CB25A1">
            <w:pPr>
              <w:pStyle w:val="ZPpregtekst"/>
            </w:pPr>
            <w:r w:rsidRPr="00CB25A1">
              <w:t>Ječmen</w:t>
            </w:r>
          </w:p>
        </w:tc>
        <w:tc>
          <w:tcPr>
            <w:tcW w:w="813" w:type="dxa"/>
            <w:vAlign w:val="bottom"/>
          </w:tcPr>
          <w:p w14:paraId="7ACC1B70" w14:textId="51920242" w:rsidR="00CB25A1" w:rsidRPr="00CB25A1" w:rsidRDefault="00CB25A1" w:rsidP="00CB25A1">
            <w:pPr>
              <w:pStyle w:val="ZPpregtevilke"/>
            </w:pPr>
            <w:r w:rsidRPr="00CB25A1">
              <w:t>17.967</w:t>
            </w:r>
          </w:p>
        </w:tc>
        <w:tc>
          <w:tcPr>
            <w:tcW w:w="814" w:type="dxa"/>
            <w:vAlign w:val="bottom"/>
          </w:tcPr>
          <w:p w14:paraId="03458C94" w14:textId="2818D8E9" w:rsidR="00CB25A1" w:rsidRPr="00CB25A1" w:rsidRDefault="00CB25A1" w:rsidP="00CB25A1">
            <w:pPr>
              <w:pStyle w:val="ZPpregtevilke"/>
            </w:pPr>
            <w:r w:rsidRPr="00CB25A1">
              <w:t>17.314</w:t>
            </w:r>
          </w:p>
        </w:tc>
        <w:tc>
          <w:tcPr>
            <w:tcW w:w="814" w:type="dxa"/>
            <w:vAlign w:val="bottom"/>
          </w:tcPr>
          <w:p w14:paraId="1E2ECB08" w14:textId="094CA39C" w:rsidR="00CB25A1" w:rsidRPr="00CB25A1" w:rsidRDefault="00CB25A1" w:rsidP="00CB25A1">
            <w:pPr>
              <w:pStyle w:val="ZPpregtevilke"/>
            </w:pPr>
            <w:r w:rsidRPr="00CB25A1">
              <w:t>18.482</w:t>
            </w:r>
          </w:p>
        </w:tc>
        <w:tc>
          <w:tcPr>
            <w:tcW w:w="812" w:type="dxa"/>
            <w:vAlign w:val="bottom"/>
          </w:tcPr>
          <w:p w14:paraId="042FAD68" w14:textId="4E52DD60" w:rsidR="00CB25A1" w:rsidRPr="00CB25A1" w:rsidRDefault="00CB25A1" w:rsidP="00CB25A1">
            <w:pPr>
              <w:pStyle w:val="ZPpregtevilke"/>
            </w:pPr>
            <w:r w:rsidRPr="00CB25A1">
              <w:rPr>
                <w:szCs w:val="16"/>
              </w:rPr>
              <w:t>20.110</w:t>
            </w:r>
          </w:p>
        </w:tc>
        <w:tc>
          <w:tcPr>
            <w:tcW w:w="814" w:type="dxa"/>
            <w:vAlign w:val="bottom"/>
          </w:tcPr>
          <w:p w14:paraId="341C1B71" w14:textId="1016392C" w:rsidR="00CB25A1" w:rsidRPr="00CB25A1" w:rsidRDefault="00CB25A1" w:rsidP="00CB25A1">
            <w:pPr>
              <w:pStyle w:val="ZPpregtevilke"/>
            </w:pPr>
            <w:r w:rsidRPr="00CB25A1">
              <w:rPr>
                <w:szCs w:val="16"/>
              </w:rPr>
              <w:t>19.184</w:t>
            </w:r>
          </w:p>
        </w:tc>
        <w:tc>
          <w:tcPr>
            <w:tcW w:w="813" w:type="dxa"/>
            <w:vAlign w:val="bottom"/>
          </w:tcPr>
          <w:p w14:paraId="35557B6B" w14:textId="5D3812A5" w:rsidR="00CB25A1" w:rsidRPr="00CB25A1" w:rsidRDefault="00CB25A1" w:rsidP="00CB25A1">
            <w:pPr>
              <w:pStyle w:val="ZPpregtevilke"/>
            </w:pPr>
            <w:r w:rsidRPr="00CB25A1">
              <w:t>20.369</w:t>
            </w:r>
          </w:p>
        </w:tc>
        <w:tc>
          <w:tcPr>
            <w:tcW w:w="814" w:type="dxa"/>
            <w:vAlign w:val="bottom"/>
          </w:tcPr>
          <w:p w14:paraId="2B6C88A5" w14:textId="101B9185" w:rsidR="00CB25A1" w:rsidRPr="00CB25A1" w:rsidRDefault="00CB25A1" w:rsidP="00CB25A1">
            <w:pPr>
              <w:pStyle w:val="ZPpregtevilke"/>
            </w:pPr>
            <w:r w:rsidRPr="00CB25A1">
              <w:t>20.994</w:t>
            </w:r>
          </w:p>
        </w:tc>
        <w:tc>
          <w:tcPr>
            <w:tcW w:w="814" w:type="dxa"/>
            <w:vAlign w:val="bottom"/>
          </w:tcPr>
          <w:p w14:paraId="7DC2F46F" w14:textId="7F667357" w:rsidR="00CB25A1" w:rsidRPr="00CB25A1" w:rsidRDefault="00CB25A1" w:rsidP="00CB25A1">
            <w:pPr>
              <w:pStyle w:val="ZPpregtevilke"/>
            </w:pPr>
            <w:r w:rsidRPr="00CB25A1">
              <w:t>21.139</w:t>
            </w:r>
          </w:p>
        </w:tc>
        <w:tc>
          <w:tcPr>
            <w:tcW w:w="813" w:type="dxa"/>
          </w:tcPr>
          <w:p w14:paraId="3B284601" w14:textId="4A4E0FED" w:rsidR="00CB25A1" w:rsidRPr="00CB25A1" w:rsidRDefault="00CB25A1" w:rsidP="00CB25A1">
            <w:pPr>
              <w:pStyle w:val="ZPpregtevilke"/>
            </w:pPr>
            <w:r w:rsidRPr="00CB25A1">
              <w:rPr>
                <w:szCs w:val="16"/>
              </w:rPr>
              <w:t>22.207</w:t>
            </w:r>
          </w:p>
        </w:tc>
        <w:tc>
          <w:tcPr>
            <w:tcW w:w="814" w:type="dxa"/>
          </w:tcPr>
          <w:p w14:paraId="13125BA0" w14:textId="533535A0" w:rsidR="00CB25A1" w:rsidRPr="00CB25A1" w:rsidRDefault="00CB25A1" w:rsidP="00CB25A1">
            <w:pPr>
              <w:pStyle w:val="ZPpregtevilke"/>
            </w:pPr>
            <w:r w:rsidRPr="00CB25A1">
              <w:rPr>
                <w:szCs w:val="16"/>
              </w:rPr>
              <w:t>21.863</w:t>
            </w:r>
          </w:p>
        </w:tc>
        <w:tc>
          <w:tcPr>
            <w:tcW w:w="814" w:type="dxa"/>
            <w:vAlign w:val="bottom"/>
          </w:tcPr>
          <w:p w14:paraId="4251B2A3" w14:textId="1889A55C" w:rsidR="00CB25A1" w:rsidRPr="00CB25A1" w:rsidRDefault="00CB25A1" w:rsidP="00CB25A1">
            <w:pPr>
              <w:pStyle w:val="ZPpregtevilke"/>
            </w:pPr>
            <w:r w:rsidRPr="00CB25A1">
              <w:rPr>
                <w:szCs w:val="16"/>
              </w:rPr>
              <w:t>22.546</w:t>
            </w:r>
          </w:p>
        </w:tc>
        <w:tc>
          <w:tcPr>
            <w:tcW w:w="857" w:type="dxa"/>
            <w:vAlign w:val="bottom"/>
          </w:tcPr>
          <w:p w14:paraId="533EE2D1" w14:textId="620B2BDA" w:rsidR="00CB25A1" w:rsidRPr="00CB25A1" w:rsidRDefault="00CB25A1" w:rsidP="00CB25A1">
            <w:pPr>
              <w:pStyle w:val="ZPpregtevilke"/>
            </w:pPr>
            <w:r w:rsidRPr="00CB25A1">
              <w:rPr>
                <w:szCs w:val="16"/>
              </w:rPr>
              <w:t>21.947</w:t>
            </w:r>
          </w:p>
        </w:tc>
        <w:tc>
          <w:tcPr>
            <w:tcW w:w="857" w:type="dxa"/>
            <w:vAlign w:val="bottom"/>
          </w:tcPr>
          <w:p w14:paraId="2E905055" w14:textId="0D2F240C" w:rsidR="00CB25A1" w:rsidRPr="00CB25A1" w:rsidRDefault="00CB25A1" w:rsidP="00CB25A1">
            <w:pPr>
              <w:pStyle w:val="ZPpregtevilke"/>
            </w:pPr>
            <w:r w:rsidRPr="00CB25A1">
              <w:rPr>
                <w:szCs w:val="16"/>
              </w:rPr>
              <w:t>20.864</w:t>
            </w:r>
          </w:p>
        </w:tc>
        <w:tc>
          <w:tcPr>
            <w:tcW w:w="857" w:type="dxa"/>
            <w:vAlign w:val="bottom"/>
          </w:tcPr>
          <w:p w14:paraId="71668FA3" w14:textId="17D721F4" w:rsidR="00CB25A1" w:rsidRPr="00CB25A1" w:rsidRDefault="00CB25A1" w:rsidP="00CB25A1">
            <w:pPr>
              <w:pStyle w:val="ZPpregtevilke"/>
            </w:pPr>
            <w:r w:rsidRPr="00CB25A1">
              <w:rPr>
                <w:szCs w:val="16"/>
              </w:rPr>
              <w:t>95,1</w:t>
            </w:r>
          </w:p>
        </w:tc>
      </w:tr>
      <w:tr w:rsidR="00CB25A1" w:rsidRPr="00CB25A1" w14:paraId="1FF5204B" w14:textId="77777777" w:rsidTr="002223DC">
        <w:trPr>
          <w:trHeight w:val="170"/>
          <w:jc w:val="center"/>
        </w:trPr>
        <w:tc>
          <w:tcPr>
            <w:tcW w:w="2484" w:type="dxa"/>
            <w:vAlign w:val="bottom"/>
          </w:tcPr>
          <w:p w14:paraId="7713E52A" w14:textId="796E49E0" w:rsidR="00CB25A1" w:rsidRPr="00CB25A1" w:rsidRDefault="00CB25A1" w:rsidP="00CB25A1">
            <w:pPr>
              <w:pStyle w:val="ZPpregtekst"/>
            </w:pPr>
            <w:r w:rsidRPr="00CB25A1">
              <w:t>Oves</w:t>
            </w:r>
          </w:p>
        </w:tc>
        <w:tc>
          <w:tcPr>
            <w:tcW w:w="813" w:type="dxa"/>
            <w:vAlign w:val="bottom"/>
          </w:tcPr>
          <w:p w14:paraId="514B7E7C" w14:textId="1B44693A" w:rsidR="00CB25A1" w:rsidRPr="00CB25A1" w:rsidRDefault="00CB25A1" w:rsidP="00CB25A1">
            <w:pPr>
              <w:pStyle w:val="ZPpregtevilke"/>
            </w:pPr>
            <w:r w:rsidRPr="00CB25A1">
              <w:t>1.369</w:t>
            </w:r>
          </w:p>
        </w:tc>
        <w:tc>
          <w:tcPr>
            <w:tcW w:w="814" w:type="dxa"/>
            <w:vAlign w:val="bottom"/>
          </w:tcPr>
          <w:p w14:paraId="58402932" w14:textId="62BAD1D8" w:rsidR="00CB25A1" w:rsidRPr="00CB25A1" w:rsidRDefault="00CB25A1" w:rsidP="00CB25A1">
            <w:pPr>
              <w:pStyle w:val="ZPpregtevilke"/>
            </w:pPr>
            <w:r w:rsidRPr="00CB25A1">
              <w:t>1.203</w:t>
            </w:r>
          </w:p>
        </w:tc>
        <w:tc>
          <w:tcPr>
            <w:tcW w:w="814" w:type="dxa"/>
            <w:vAlign w:val="bottom"/>
          </w:tcPr>
          <w:p w14:paraId="30794E50" w14:textId="14AB0D04" w:rsidR="00CB25A1" w:rsidRPr="00CB25A1" w:rsidRDefault="00CB25A1" w:rsidP="00CB25A1">
            <w:pPr>
              <w:pStyle w:val="ZPpregtevilke"/>
            </w:pPr>
            <w:r w:rsidRPr="00CB25A1">
              <w:t>1.364</w:t>
            </w:r>
          </w:p>
        </w:tc>
        <w:tc>
          <w:tcPr>
            <w:tcW w:w="812" w:type="dxa"/>
            <w:vAlign w:val="bottom"/>
          </w:tcPr>
          <w:p w14:paraId="38BE2329" w14:textId="1F0523B2" w:rsidR="00CB25A1" w:rsidRPr="00CB25A1" w:rsidRDefault="00CB25A1" w:rsidP="00CB25A1">
            <w:pPr>
              <w:pStyle w:val="ZPpregtevilke"/>
            </w:pPr>
            <w:r w:rsidRPr="00CB25A1">
              <w:rPr>
                <w:szCs w:val="16"/>
              </w:rPr>
              <w:t>1.506</w:t>
            </w:r>
          </w:p>
        </w:tc>
        <w:tc>
          <w:tcPr>
            <w:tcW w:w="814" w:type="dxa"/>
            <w:vAlign w:val="bottom"/>
          </w:tcPr>
          <w:p w14:paraId="7157BC66" w14:textId="1457338E" w:rsidR="00CB25A1" w:rsidRPr="00CB25A1" w:rsidRDefault="00CB25A1" w:rsidP="00CB25A1">
            <w:pPr>
              <w:pStyle w:val="ZPpregtevilke"/>
            </w:pPr>
            <w:r w:rsidRPr="00CB25A1">
              <w:rPr>
                <w:szCs w:val="16"/>
              </w:rPr>
              <w:t>1.332</w:t>
            </w:r>
          </w:p>
        </w:tc>
        <w:tc>
          <w:tcPr>
            <w:tcW w:w="813" w:type="dxa"/>
            <w:vAlign w:val="bottom"/>
          </w:tcPr>
          <w:p w14:paraId="4DE39375" w14:textId="6994CCBA" w:rsidR="00CB25A1" w:rsidRPr="00CB25A1" w:rsidRDefault="00CB25A1" w:rsidP="00CB25A1">
            <w:pPr>
              <w:pStyle w:val="ZPpregtevilke"/>
            </w:pPr>
            <w:r w:rsidRPr="00CB25A1">
              <w:t>1.448</w:t>
            </w:r>
          </w:p>
        </w:tc>
        <w:tc>
          <w:tcPr>
            <w:tcW w:w="814" w:type="dxa"/>
            <w:vAlign w:val="bottom"/>
          </w:tcPr>
          <w:p w14:paraId="2E9CD9D4" w14:textId="7A3DDE42" w:rsidR="00CB25A1" w:rsidRPr="00CB25A1" w:rsidRDefault="00CB25A1" w:rsidP="00CB25A1">
            <w:pPr>
              <w:pStyle w:val="ZPpregtevilke"/>
            </w:pPr>
            <w:r w:rsidRPr="00CB25A1">
              <w:t>1.245</w:t>
            </w:r>
          </w:p>
        </w:tc>
        <w:tc>
          <w:tcPr>
            <w:tcW w:w="814" w:type="dxa"/>
            <w:vAlign w:val="bottom"/>
          </w:tcPr>
          <w:p w14:paraId="525D6A30" w14:textId="231488AF" w:rsidR="00CB25A1" w:rsidRPr="00CB25A1" w:rsidRDefault="00CB25A1" w:rsidP="00CB25A1">
            <w:pPr>
              <w:pStyle w:val="ZPpregtevilke"/>
            </w:pPr>
            <w:r w:rsidRPr="00CB25A1">
              <w:t>1.207</w:t>
            </w:r>
          </w:p>
        </w:tc>
        <w:tc>
          <w:tcPr>
            <w:tcW w:w="813" w:type="dxa"/>
          </w:tcPr>
          <w:p w14:paraId="64BF9AE9" w14:textId="6B468120" w:rsidR="00CB25A1" w:rsidRPr="00CB25A1" w:rsidRDefault="00CB25A1" w:rsidP="00CB25A1">
            <w:pPr>
              <w:pStyle w:val="ZPpregtevilke"/>
            </w:pPr>
            <w:r w:rsidRPr="00CB25A1">
              <w:rPr>
                <w:szCs w:val="16"/>
              </w:rPr>
              <w:t>950</w:t>
            </w:r>
          </w:p>
        </w:tc>
        <w:tc>
          <w:tcPr>
            <w:tcW w:w="814" w:type="dxa"/>
          </w:tcPr>
          <w:p w14:paraId="25A6D6EE" w14:textId="182A63B3" w:rsidR="00CB25A1" w:rsidRPr="00CB25A1" w:rsidRDefault="00CB25A1" w:rsidP="00CB25A1">
            <w:pPr>
              <w:pStyle w:val="ZPpregtevilke"/>
            </w:pPr>
            <w:r w:rsidRPr="00CB25A1">
              <w:rPr>
                <w:szCs w:val="16"/>
              </w:rPr>
              <w:t>1.195</w:t>
            </w:r>
          </w:p>
        </w:tc>
        <w:tc>
          <w:tcPr>
            <w:tcW w:w="814" w:type="dxa"/>
            <w:vAlign w:val="bottom"/>
          </w:tcPr>
          <w:p w14:paraId="0C902CB9" w14:textId="778DB1BB" w:rsidR="00CB25A1" w:rsidRPr="00CB25A1" w:rsidRDefault="00CB25A1" w:rsidP="00CB25A1">
            <w:pPr>
              <w:pStyle w:val="ZPpregtevilke"/>
            </w:pPr>
            <w:r w:rsidRPr="00CB25A1">
              <w:rPr>
                <w:szCs w:val="16"/>
              </w:rPr>
              <w:t>1.011</w:t>
            </w:r>
          </w:p>
        </w:tc>
        <w:tc>
          <w:tcPr>
            <w:tcW w:w="857" w:type="dxa"/>
            <w:vAlign w:val="bottom"/>
          </w:tcPr>
          <w:p w14:paraId="12107AE5" w14:textId="17B923AD" w:rsidR="00CB25A1" w:rsidRPr="00CB25A1" w:rsidRDefault="00CB25A1" w:rsidP="00CB25A1">
            <w:pPr>
              <w:pStyle w:val="ZPpregtevilke"/>
            </w:pPr>
            <w:r w:rsidRPr="00CB25A1">
              <w:rPr>
                <w:szCs w:val="16"/>
              </w:rPr>
              <w:t>871</w:t>
            </w:r>
          </w:p>
        </w:tc>
        <w:tc>
          <w:tcPr>
            <w:tcW w:w="857" w:type="dxa"/>
            <w:vAlign w:val="bottom"/>
          </w:tcPr>
          <w:p w14:paraId="1D4753D3" w14:textId="21317006" w:rsidR="00CB25A1" w:rsidRPr="00CB25A1" w:rsidRDefault="00CB25A1" w:rsidP="00CB25A1">
            <w:pPr>
              <w:pStyle w:val="ZPpregtevilke"/>
            </w:pPr>
            <w:r w:rsidRPr="00CB25A1">
              <w:rPr>
                <w:szCs w:val="16"/>
              </w:rPr>
              <w:t>769</w:t>
            </w:r>
          </w:p>
        </w:tc>
        <w:tc>
          <w:tcPr>
            <w:tcW w:w="857" w:type="dxa"/>
            <w:vAlign w:val="bottom"/>
          </w:tcPr>
          <w:p w14:paraId="546774B5" w14:textId="1555CC4C" w:rsidR="00CB25A1" w:rsidRPr="00CB25A1" w:rsidRDefault="00CB25A1" w:rsidP="00CB25A1">
            <w:pPr>
              <w:pStyle w:val="ZPpregtevilke"/>
            </w:pPr>
            <w:r w:rsidRPr="00CB25A1">
              <w:rPr>
                <w:szCs w:val="16"/>
              </w:rPr>
              <w:t>88,3</w:t>
            </w:r>
          </w:p>
        </w:tc>
      </w:tr>
      <w:tr w:rsidR="00CB25A1" w:rsidRPr="00CB25A1" w14:paraId="39ED099C" w14:textId="77777777" w:rsidTr="00D63133">
        <w:trPr>
          <w:trHeight w:val="170"/>
          <w:jc w:val="center"/>
        </w:trPr>
        <w:tc>
          <w:tcPr>
            <w:tcW w:w="2484" w:type="dxa"/>
            <w:vAlign w:val="bottom"/>
          </w:tcPr>
          <w:p w14:paraId="19E49D3D" w14:textId="5555AC15" w:rsidR="00CB25A1" w:rsidRPr="00CB25A1" w:rsidRDefault="00CB25A1" w:rsidP="00CB25A1">
            <w:pPr>
              <w:pStyle w:val="ZPpregtekst"/>
            </w:pPr>
            <w:r w:rsidRPr="00CB25A1">
              <w:t>Koruza za zrnje</w:t>
            </w:r>
          </w:p>
        </w:tc>
        <w:tc>
          <w:tcPr>
            <w:tcW w:w="813" w:type="dxa"/>
            <w:vAlign w:val="bottom"/>
          </w:tcPr>
          <w:p w14:paraId="7270E547" w14:textId="665451C7" w:rsidR="00CB25A1" w:rsidRPr="00CB25A1" w:rsidRDefault="00CB25A1" w:rsidP="00CB25A1">
            <w:pPr>
              <w:pStyle w:val="ZPpregtevilke"/>
            </w:pPr>
            <w:r w:rsidRPr="00CB25A1">
              <w:t>39.166</w:t>
            </w:r>
          </w:p>
        </w:tc>
        <w:tc>
          <w:tcPr>
            <w:tcW w:w="814" w:type="dxa"/>
            <w:vAlign w:val="bottom"/>
          </w:tcPr>
          <w:p w14:paraId="7018D6DE" w14:textId="5B734177" w:rsidR="00CB25A1" w:rsidRPr="00CB25A1" w:rsidRDefault="00CB25A1" w:rsidP="00CB25A1">
            <w:pPr>
              <w:pStyle w:val="ZPpregtevilke"/>
            </w:pPr>
            <w:r w:rsidRPr="00CB25A1">
              <w:t>41.857</w:t>
            </w:r>
          </w:p>
        </w:tc>
        <w:tc>
          <w:tcPr>
            <w:tcW w:w="814" w:type="dxa"/>
            <w:vAlign w:val="bottom"/>
          </w:tcPr>
          <w:p w14:paraId="03F7E914" w14:textId="65D569C7" w:rsidR="00CB25A1" w:rsidRPr="00CB25A1" w:rsidRDefault="00CB25A1" w:rsidP="00CB25A1">
            <w:pPr>
              <w:pStyle w:val="ZPpregtevilke"/>
            </w:pPr>
            <w:r w:rsidRPr="00CB25A1">
              <w:t>38.331</w:t>
            </w:r>
          </w:p>
        </w:tc>
        <w:tc>
          <w:tcPr>
            <w:tcW w:w="812" w:type="dxa"/>
            <w:vAlign w:val="bottom"/>
          </w:tcPr>
          <w:p w14:paraId="58B5636E" w14:textId="2E9298F3" w:rsidR="00CB25A1" w:rsidRPr="00CB25A1" w:rsidRDefault="00CB25A1" w:rsidP="00CB25A1">
            <w:pPr>
              <w:pStyle w:val="ZPpregtevilke"/>
            </w:pPr>
            <w:r w:rsidRPr="00CB25A1">
              <w:rPr>
                <w:szCs w:val="16"/>
              </w:rPr>
              <w:t>37.743</w:t>
            </w:r>
          </w:p>
        </w:tc>
        <w:tc>
          <w:tcPr>
            <w:tcW w:w="814" w:type="dxa"/>
            <w:vAlign w:val="bottom"/>
          </w:tcPr>
          <w:p w14:paraId="41B45185" w14:textId="7C134297" w:rsidR="00CB25A1" w:rsidRPr="00CB25A1" w:rsidRDefault="00CB25A1" w:rsidP="00CB25A1">
            <w:pPr>
              <w:pStyle w:val="ZPpregtevilke"/>
            </w:pPr>
            <w:r w:rsidRPr="00CB25A1">
              <w:rPr>
                <w:szCs w:val="16"/>
              </w:rPr>
              <w:t>36.388</w:t>
            </w:r>
          </w:p>
        </w:tc>
        <w:tc>
          <w:tcPr>
            <w:tcW w:w="813" w:type="dxa"/>
            <w:vAlign w:val="bottom"/>
          </w:tcPr>
          <w:p w14:paraId="3DA83DFF" w14:textId="1F46FCA6" w:rsidR="00CB25A1" w:rsidRPr="00CB25A1" w:rsidRDefault="00CB25A1" w:rsidP="00CB25A1">
            <w:pPr>
              <w:pStyle w:val="ZPpregtevilke"/>
            </w:pPr>
            <w:r w:rsidRPr="00CB25A1">
              <w:t>38.290</w:t>
            </w:r>
          </w:p>
        </w:tc>
        <w:tc>
          <w:tcPr>
            <w:tcW w:w="814" w:type="dxa"/>
            <w:vAlign w:val="bottom"/>
          </w:tcPr>
          <w:p w14:paraId="7A5F41F0" w14:textId="0B08782E" w:rsidR="00CB25A1" w:rsidRPr="00CB25A1" w:rsidRDefault="00CB25A1" w:rsidP="00CB25A1">
            <w:pPr>
              <w:pStyle w:val="ZPpregtevilke"/>
            </w:pPr>
            <w:r w:rsidRPr="00CB25A1">
              <w:t>37.079</w:t>
            </w:r>
          </w:p>
        </w:tc>
        <w:tc>
          <w:tcPr>
            <w:tcW w:w="814" w:type="dxa"/>
            <w:vAlign w:val="bottom"/>
          </w:tcPr>
          <w:p w14:paraId="3371A061" w14:textId="4B11E958" w:rsidR="00CB25A1" w:rsidRPr="00CB25A1" w:rsidRDefault="00CB25A1" w:rsidP="00CB25A1">
            <w:pPr>
              <w:pStyle w:val="ZPpregtevilke"/>
            </w:pPr>
            <w:r w:rsidRPr="00CB25A1">
              <w:t>38.883</w:t>
            </w:r>
          </w:p>
        </w:tc>
        <w:tc>
          <w:tcPr>
            <w:tcW w:w="813" w:type="dxa"/>
            <w:vAlign w:val="bottom"/>
          </w:tcPr>
          <w:p w14:paraId="29227D62" w14:textId="53B299DC" w:rsidR="00CB25A1" w:rsidRPr="00CB25A1" w:rsidRDefault="00CB25A1" w:rsidP="00CB25A1">
            <w:pPr>
              <w:pStyle w:val="ZPpregtevilke"/>
            </w:pPr>
            <w:r w:rsidRPr="00CB25A1">
              <w:rPr>
                <w:szCs w:val="16"/>
              </w:rPr>
              <w:t>39.829</w:t>
            </w:r>
          </w:p>
        </w:tc>
        <w:tc>
          <w:tcPr>
            <w:tcW w:w="814" w:type="dxa"/>
            <w:vAlign w:val="bottom"/>
          </w:tcPr>
          <w:p w14:paraId="2B30F1C5" w14:textId="02266B74" w:rsidR="00CB25A1" w:rsidRPr="00CB25A1" w:rsidRDefault="00CB25A1" w:rsidP="00CB25A1">
            <w:pPr>
              <w:pStyle w:val="ZPpregtevilke"/>
            </w:pPr>
            <w:r w:rsidRPr="00CB25A1">
              <w:rPr>
                <w:szCs w:val="16"/>
              </w:rPr>
              <w:t>41.402</w:t>
            </w:r>
          </w:p>
        </w:tc>
        <w:tc>
          <w:tcPr>
            <w:tcW w:w="814" w:type="dxa"/>
            <w:vAlign w:val="bottom"/>
          </w:tcPr>
          <w:p w14:paraId="0FB7CBE4" w14:textId="4F2539E4" w:rsidR="00CB25A1" w:rsidRPr="00CB25A1" w:rsidRDefault="00CB25A1" w:rsidP="00CB25A1">
            <w:pPr>
              <w:pStyle w:val="ZPpregtevilke"/>
            </w:pPr>
            <w:r w:rsidRPr="00CB25A1">
              <w:rPr>
                <w:szCs w:val="16"/>
              </w:rPr>
              <w:t>41.562</w:t>
            </w:r>
          </w:p>
        </w:tc>
        <w:tc>
          <w:tcPr>
            <w:tcW w:w="857" w:type="dxa"/>
            <w:vAlign w:val="bottom"/>
          </w:tcPr>
          <w:p w14:paraId="19159B95" w14:textId="1BE82962" w:rsidR="00CB25A1" w:rsidRPr="00CB25A1" w:rsidRDefault="00CB25A1" w:rsidP="00CB25A1">
            <w:pPr>
              <w:pStyle w:val="ZPpregtevilke"/>
            </w:pPr>
            <w:r w:rsidRPr="00CB25A1">
              <w:rPr>
                <w:szCs w:val="16"/>
              </w:rPr>
              <w:t>44.253</w:t>
            </w:r>
          </w:p>
        </w:tc>
        <w:tc>
          <w:tcPr>
            <w:tcW w:w="857" w:type="dxa"/>
            <w:vAlign w:val="bottom"/>
          </w:tcPr>
          <w:p w14:paraId="6CFE6DFB" w14:textId="6C0B2FE2" w:rsidR="00CB25A1" w:rsidRPr="00CB25A1" w:rsidRDefault="00CB25A1" w:rsidP="00CB25A1">
            <w:pPr>
              <w:pStyle w:val="ZPpregtevilke"/>
            </w:pPr>
            <w:r w:rsidRPr="00CB25A1">
              <w:rPr>
                <w:szCs w:val="16"/>
              </w:rPr>
              <w:t>41.858</w:t>
            </w:r>
          </w:p>
        </w:tc>
        <w:tc>
          <w:tcPr>
            <w:tcW w:w="857" w:type="dxa"/>
            <w:vAlign w:val="bottom"/>
          </w:tcPr>
          <w:p w14:paraId="77CE21A1" w14:textId="14803243" w:rsidR="00CB25A1" w:rsidRPr="00CB25A1" w:rsidRDefault="00CB25A1" w:rsidP="00CB25A1">
            <w:pPr>
              <w:pStyle w:val="ZPpregtevilke"/>
            </w:pPr>
            <w:r w:rsidRPr="00CB25A1">
              <w:rPr>
                <w:szCs w:val="16"/>
              </w:rPr>
              <w:t>94,6</w:t>
            </w:r>
          </w:p>
        </w:tc>
      </w:tr>
      <w:tr w:rsidR="00CB25A1" w:rsidRPr="00CB25A1" w14:paraId="4F05354E" w14:textId="77777777" w:rsidTr="002223DC">
        <w:trPr>
          <w:trHeight w:val="170"/>
          <w:jc w:val="center"/>
        </w:trPr>
        <w:tc>
          <w:tcPr>
            <w:tcW w:w="2484" w:type="dxa"/>
            <w:vAlign w:val="bottom"/>
          </w:tcPr>
          <w:p w14:paraId="559683B5" w14:textId="604A14DC" w:rsidR="00CB25A1" w:rsidRPr="00CB25A1" w:rsidRDefault="00CB25A1" w:rsidP="00CB25A1">
            <w:pPr>
              <w:pStyle w:val="ZPpregtekst"/>
            </w:pPr>
            <w:proofErr w:type="spellStart"/>
            <w:r w:rsidRPr="00CB25A1">
              <w:t>Tritikala</w:t>
            </w:r>
            <w:proofErr w:type="spellEnd"/>
          </w:p>
        </w:tc>
        <w:tc>
          <w:tcPr>
            <w:tcW w:w="813" w:type="dxa"/>
            <w:vAlign w:val="bottom"/>
          </w:tcPr>
          <w:p w14:paraId="0A478F06" w14:textId="02466309" w:rsidR="00CB25A1" w:rsidRPr="00CB25A1" w:rsidRDefault="00CB25A1" w:rsidP="00CB25A1">
            <w:pPr>
              <w:pStyle w:val="ZPpregtevilke"/>
            </w:pPr>
            <w:r w:rsidRPr="00CB25A1">
              <w:t>3.640</w:t>
            </w:r>
          </w:p>
        </w:tc>
        <w:tc>
          <w:tcPr>
            <w:tcW w:w="814" w:type="dxa"/>
            <w:vAlign w:val="bottom"/>
          </w:tcPr>
          <w:p w14:paraId="76468B9A" w14:textId="24800FE1" w:rsidR="00CB25A1" w:rsidRPr="00CB25A1" w:rsidRDefault="00CB25A1" w:rsidP="00CB25A1">
            <w:pPr>
              <w:pStyle w:val="ZPpregtevilke"/>
            </w:pPr>
            <w:r w:rsidRPr="00CB25A1">
              <w:t>3.490</w:t>
            </w:r>
          </w:p>
        </w:tc>
        <w:tc>
          <w:tcPr>
            <w:tcW w:w="814" w:type="dxa"/>
            <w:vAlign w:val="bottom"/>
          </w:tcPr>
          <w:p w14:paraId="0B669C84" w14:textId="4652948B" w:rsidR="00CB25A1" w:rsidRPr="00CB25A1" w:rsidRDefault="00CB25A1" w:rsidP="00CB25A1">
            <w:pPr>
              <w:pStyle w:val="ZPpregtevilke"/>
            </w:pPr>
            <w:r w:rsidRPr="00CB25A1">
              <w:t>4.229</w:t>
            </w:r>
          </w:p>
        </w:tc>
        <w:tc>
          <w:tcPr>
            <w:tcW w:w="812" w:type="dxa"/>
            <w:vAlign w:val="bottom"/>
          </w:tcPr>
          <w:p w14:paraId="7A8F3A4F" w14:textId="1312BE96" w:rsidR="00CB25A1" w:rsidRPr="00CB25A1" w:rsidRDefault="00CB25A1" w:rsidP="00CB25A1">
            <w:pPr>
              <w:pStyle w:val="ZPpregtevilke"/>
            </w:pPr>
            <w:r w:rsidRPr="00CB25A1">
              <w:rPr>
                <w:szCs w:val="16"/>
              </w:rPr>
              <w:t>4.491</w:t>
            </w:r>
          </w:p>
        </w:tc>
        <w:tc>
          <w:tcPr>
            <w:tcW w:w="814" w:type="dxa"/>
            <w:vAlign w:val="bottom"/>
          </w:tcPr>
          <w:p w14:paraId="63BCD80A" w14:textId="4267F9F9" w:rsidR="00CB25A1" w:rsidRPr="00CB25A1" w:rsidRDefault="00CB25A1" w:rsidP="00CB25A1">
            <w:pPr>
              <w:pStyle w:val="ZPpregtevilke"/>
            </w:pPr>
            <w:r w:rsidRPr="00CB25A1">
              <w:rPr>
                <w:szCs w:val="16"/>
              </w:rPr>
              <w:t>5.288</w:t>
            </w:r>
          </w:p>
        </w:tc>
        <w:tc>
          <w:tcPr>
            <w:tcW w:w="813" w:type="dxa"/>
            <w:vAlign w:val="bottom"/>
          </w:tcPr>
          <w:p w14:paraId="5EB8F4D6" w14:textId="1A334D3C" w:rsidR="00CB25A1" w:rsidRPr="00CB25A1" w:rsidRDefault="00CB25A1" w:rsidP="00CB25A1">
            <w:pPr>
              <w:pStyle w:val="ZPpregtevilke"/>
            </w:pPr>
            <w:r w:rsidRPr="00CB25A1">
              <w:t>5.032</w:t>
            </w:r>
          </w:p>
        </w:tc>
        <w:tc>
          <w:tcPr>
            <w:tcW w:w="814" w:type="dxa"/>
            <w:vAlign w:val="bottom"/>
          </w:tcPr>
          <w:p w14:paraId="7895A395" w14:textId="119DF73D" w:rsidR="00CB25A1" w:rsidRPr="00CB25A1" w:rsidRDefault="00CB25A1" w:rsidP="00CB25A1">
            <w:pPr>
              <w:pStyle w:val="ZPpregtevilke"/>
            </w:pPr>
            <w:r w:rsidRPr="00CB25A1">
              <w:t>5.668</w:t>
            </w:r>
          </w:p>
        </w:tc>
        <w:tc>
          <w:tcPr>
            <w:tcW w:w="814" w:type="dxa"/>
            <w:vAlign w:val="bottom"/>
          </w:tcPr>
          <w:p w14:paraId="1FB19646" w14:textId="7045E785" w:rsidR="00CB25A1" w:rsidRPr="00CB25A1" w:rsidRDefault="00CB25A1" w:rsidP="00CB25A1">
            <w:pPr>
              <w:pStyle w:val="ZPpregtevilke"/>
            </w:pPr>
            <w:r w:rsidRPr="00CB25A1">
              <w:t>5.804</w:t>
            </w:r>
          </w:p>
        </w:tc>
        <w:tc>
          <w:tcPr>
            <w:tcW w:w="813" w:type="dxa"/>
          </w:tcPr>
          <w:p w14:paraId="7ADEBABE" w14:textId="70AB452B" w:rsidR="00CB25A1" w:rsidRPr="00CB25A1" w:rsidRDefault="00CB25A1" w:rsidP="00CB25A1">
            <w:pPr>
              <w:pStyle w:val="ZPpregtevilke"/>
            </w:pPr>
            <w:r w:rsidRPr="00CB25A1">
              <w:rPr>
                <w:szCs w:val="16"/>
              </w:rPr>
              <w:t>5.590</w:t>
            </w:r>
          </w:p>
        </w:tc>
        <w:tc>
          <w:tcPr>
            <w:tcW w:w="814" w:type="dxa"/>
          </w:tcPr>
          <w:p w14:paraId="4DAEF785" w14:textId="382D41CF" w:rsidR="00CB25A1" w:rsidRPr="00CB25A1" w:rsidRDefault="00CB25A1" w:rsidP="00CB25A1">
            <w:pPr>
              <w:pStyle w:val="ZPpregtevilke"/>
            </w:pPr>
            <w:r w:rsidRPr="00CB25A1">
              <w:rPr>
                <w:szCs w:val="16"/>
              </w:rPr>
              <w:t>5.152</w:t>
            </w:r>
          </w:p>
        </w:tc>
        <w:tc>
          <w:tcPr>
            <w:tcW w:w="814" w:type="dxa"/>
            <w:vAlign w:val="bottom"/>
          </w:tcPr>
          <w:p w14:paraId="4C5A83C1" w14:textId="018352F6" w:rsidR="00CB25A1" w:rsidRPr="00CB25A1" w:rsidRDefault="00CB25A1" w:rsidP="00CB25A1">
            <w:pPr>
              <w:pStyle w:val="ZPpregtevilke"/>
            </w:pPr>
            <w:r w:rsidRPr="00CB25A1">
              <w:rPr>
                <w:szCs w:val="16"/>
              </w:rPr>
              <w:t>5.171</w:t>
            </w:r>
          </w:p>
        </w:tc>
        <w:tc>
          <w:tcPr>
            <w:tcW w:w="857" w:type="dxa"/>
            <w:vAlign w:val="bottom"/>
          </w:tcPr>
          <w:p w14:paraId="477D662B" w14:textId="2B788805" w:rsidR="00CB25A1" w:rsidRPr="00CB25A1" w:rsidRDefault="00CB25A1" w:rsidP="00CB25A1">
            <w:pPr>
              <w:pStyle w:val="ZPpregtevilke"/>
            </w:pPr>
            <w:r w:rsidRPr="00CB25A1">
              <w:rPr>
                <w:szCs w:val="16"/>
              </w:rPr>
              <w:t>5.184</w:t>
            </w:r>
          </w:p>
        </w:tc>
        <w:tc>
          <w:tcPr>
            <w:tcW w:w="857" w:type="dxa"/>
            <w:vAlign w:val="bottom"/>
          </w:tcPr>
          <w:p w14:paraId="30C55E68" w14:textId="077A46EE" w:rsidR="00CB25A1" w:rsidRPr="00CB25A1" w:rsidRDefault="00CB25A1" w:rsidP="00CB25A1">
            <w:pPr>
              <w:pStyle w:val="ZPpregtevilke"/>
            </w:pPr>
            <w:r w:rsidRPr="00CB25A1">
              <w:rPr>
                <w:szCs w:val="16"/>
              </w:rPr>
              <w:t>4.863</w:t>
            </w:r>
          </w:p>
        </w:tc>
        <w:tc>
          <w:tcPr>
            <w:tcW w:w="857" w:type="dxa"/>
            <w:vAlign w:val="bottom"/>
          </w:tcPr>
          <w:p w14:paraId="1EC38D02" w14:textId="08D22144" w:rsidR="00CB25A1" w:rsidRPr="00CB25A1" w:rsidRDefault="00CB25A1" w:rsidP="00CB25A1">
            <w:pPr>
              <w:pStyle w:val="ZPpregtevilke"/>
            </w:pPr>
            <w:r w:rsidRPr="00CB25A1">
              <w:rPr>
                <w:szCs w:val="16"/>
              </w:rPr>
              <w:t>93,8</w:t>
            </w:r>
          </w:p>
        </w:tc>
      </w:tr>
      <w:tr w:rsidR="00CB25A1" w:rsidRPr="00CB25A1" w14:paraId="13266A57" w14:textId="77777777" w:rsidTr="00D63133">
        <w:trPr>
          <w:trHeight w:val="170"/>
          <w:jc w:val="center"/>
        </w:trPr>
        <w:tc>
          <w:tcPr>
            <w:tcW w:w="2484" w:type="dxa"/>
            <w:vAlign w:val="bottom"/>
          </w:tcPr>
          <w:p w14:paraId="15DAD84A" w14:textId="09869181" w:rsidR="00CB25A1" w:rsidRPr="00CB25A1" w:rsidRDefault="00CB25A1" w:rsidP="00CB25A1">
            <w:pPr>
              <w:pStyle w:val="ZPpregtekst"/>
            </w:pPr>
            <w:r w:rsidRPr="00CB25A1">
              <w:t>Proso</w:t>
            </w:r>
          </w:p>
        </w:tc>
        <w:tc>
          <w:tcPr>
            <w:tcW w:w="813" w:type="dxa"/>
            <w:vAlign w:val="bottom"/>
          </w:tcPr>
          <w:p w14:paraId="07A85864" w14:textId="38BBB500" w:rsidR="00CB25A1" w:rsidRPr="00CB25A1" w:rsidRDefault="00CB25A1" w:rsidP="00CB25A1">
            <w:pPr>
              <w:pStyle w:val="ZPpregtevilke"/>
            </w:pPr>
            <w:r w:rsidRPr="00CB25A1">
              <w:t>199</w:t>
            </w:r>
          </w:p>
        </w:tc>
        <w:tc>
          <w:tcPr>
            <w:tcW w:w="814" w:type="dxa"/>
            <w:vAlign w:val="bottom"/>
          </w:tcPr>
          <w:p w14:paraId="6053AF12" w14:textId="02674BDD" w:rsidR="00CB25A1" w:rsidRPr="00CB25A1" w:rsidRDefault="00CB25A1" w:rsidP="00CB25A1">
            <w:pPr>
              <w:pStyle w:val="ZPpregtevilke"/>
            </w:pPr>
            <w:r w:rsidRPr="00CB25A1">
              <w:t>169</w:t>
            </w:r>
          </w:p>
        </w:tc>
        <w:tc>
          <w:tcPr>
            <w:tcW w:w="814" w:type="dxa"/>
            <w:vAlign w:val="bottom"/>
          </w:tcPr>
          <w:p w14:paraId="05702EF8" w14:textId="60DB0B32" w:rsidR="00CB25A1" w:rsidRPr="00CB25A1" w:rsidRDefault="00CB25A1" w:rsidP="00CB25A1">
            <w:pPr>
              <w:pStyle w:val="ZPpregtevilke"/>
            </w:pPr>
            <w:r w:rsidRPr="00CB25A1">
              <w:t>229</w:t>
            </w:r>
          </w:p>
        </w:tc>
        <w:tc>
          <w:tcPr>
            <w:tcW w:w="812" w:type="dxa"/>
            <w:vAlign w:val="bottom"/>
          </w:tcPr>
          <w:p w14:paraId="3BC68303" w14:textId="712AF58C" w:rsidR="00CB25A1" w:rsidRPr="00CB25A1" w:rsidRDefault="00CB25A1" w:rsidP="00CB25A1">
            <w:pPr>
              <w:pStyle w:val="ZPpregtevilke"/>
            </w:pPr>
            <w:r w:rsidRPr="00CB25A1">
              <w:rPr>
                <w:szCs w:val="16"/>
              </w:rPr>
              <w:t>491</w:t>
            </w:r>
          </w:p>
        </w:tc>
        <w:tc>
          <w:tcPr>
            <w:tcW w:w="814" w:type="dxa"/>
            <w:vAlign w:val="bottom"/>
          </w:tcPr>
          <w:p w14:paraId="499CD64B" w14:textId="5B5F24ED" w:rsidR="00CB25A1" w:rsidRPr="00CB25A1" w:rsidRDefault="00CB25A1" w:rsidP="00CB25A1">
            <w:pPr>
              <w:pStyle w:val="ZPpregtevilke"/>
            </w:pPr>
            <w:r w:rsidRPr="00CB25A1">
              <w:rPr>
                <w:szCs w:val="16"/>
              </w:rPr>
              <w:t>399</w:t>
            </w:r>
          </w:p>
        </w:tc>
        <w:tc>
          <w:tcPr>
            <w:tcW w:w="813" w:type="dxa"/>
            <w:vAlign w:val="bottom"/>
          </w:tcPr>
          <w:p w14:paraId="20D5CAAC" w14:textId="002E3D7E" w:rsidR="00CB25A1" w:rsidRPr="00CB25A1" w:rsidRDefault="00CB25A1" w:rsidP="00CB25A1">
            <w:pPr>
              <w:pStyle w:val="ZPpregtevilke"/>
            </w:pPr>
            <w:r w:rsidRPr="00CB25A1">
              <w:t>347</w:t>
            </w:r>
          </w:p>
        </w:tc>
        <w:tc>
          <w:tcPr>
            <w:tcW w:w="814" w:type="dxa"/>
            <w:vAlign w:val="bottom"/>
          </w:tcPr>
          <w:p w14:paraId="44CCF0A4" w14:textId="71E75932" w:rsidR="00CB25A1" w:rsidRPr="00CB25A1" w:rsidRDefault="00CB25A1" w:rsidP="00CB25A1">
            <w:pPr>
              <w:pStyle w:val="ZPpregtevilke"/>
            </w:pPr>
            <w:r w:rsidRPr="00CB25A1">
              <w:t>454</w:t>
            </w:r>
          </w:p>
        </w:tc>
        <w:tc>
          <w:tcPr>
            <w:tcW w:w="814" w:type="dxa"/>
            <w:vAlign w:val="bottom"/>
          </w:tcPr>
          <w:p w14:paraId="05389A59" w14:textId="1AAC2026" w:rsidR="00CB25A1" w:rsidRPr="00CB25A1" w:rsidRDefault="00CB25A1" w:rsidP="00CB25A1">
            <w:pPr>
              <w:pStyle w:val="ZPpregtevilke"/>
            </w:pPr>
            <w:r w:rsidRPr="00CB25A1">
              <w:t>277</w:t>
            </w:r>
          </w:p>
        </w:tc>
        <w:tc>
          <w:tcPr>
            <w:tcW w:w="813" w:type="dxa"/>
            <w:vAlign w:val="bottom"/>
          </w:tcPr>
          <w:p w14:paraId="678608D8" w14:textId="14A29DA1" w:rsidR="00CB25A1" w:rsidRPr="00CB25A1" w:rsidRDefault="00CB25A1" w:rsidP="00CB25A1">
            <w:pPr>
              <w:pStyle w:val="ZPpregtevilke"/>
            </w:pPr>
            <w:r w:rsidRPr="00CB25A1">
              <w:rPr>
                <w:szCs w:val="16"/>
              </w:rPr>
              <w:t>356</w:t>
            </w:r>
          </w:p>
        </w:tc>
        <w:tc>
          <w:tcPr>
            <w:tcW w:w="814" w:type="dxa"/>
            <w:vAlign w:val="bottom"/>
          </w:tcPr>
          <w:p w14:paraId="1C0E2F5F" w14:textId="5235F004" w:rsidR="00CB25A1" w:rsidRPr="00CB25A1" w:rsidRDefault="00CB25A1" w:rsidP="00CB25A1">
            <w:pPr>
              <w:pStyle w:val="ZPpregtevilke"/>
            </w:pPr>
            <w:r w:rsidRPr="00CB25A1">
              <w:rPr>
                <w:szCs w:val="16"/>
              </w:rPr>
              <w:t>418</w:t>
            </w:r>
          </w:p>
        </w:tc>
        <w:tc>
          <w:tcPr>
            <w:tcW w:w="814" w:type="dxa"/>
            <w:vAlign w:val="bottom"/>
          </w:tcPr>
          <w:p w14:paraId="673C0E60" w14:textId="5D511D83" w:rsidR="00CB25A1" w:rsidRPr="00CB25A1" w:rsidRDefault="00CB25A1" w:rsidP="00CB25A1">
            <w:pPr>
              <w:pStyle w:val="ZPpregtevilke"/>
            </w:pPr>
            <w:r w:rsidRPr="00CB25A1">
              <w:rPr>
                <w:szCs w:val="16"/>
              </w:rPr>
              <w:t>312</w:t>
            </w:r>
          </w:p>
        </w:tc>
        <w:tc>
          <w:tcPr>
            <w:tcW w:w="857" w:type="dxa"/>
            <w:vAlign w:val="bottom"/>
          </w:tcPr>
          <w:p w14:paraId="060061EE" w14:textId="1250411E" w:rsidR="00CB25A1" w:rsidRPr="00CB25A1" w:rsidRDefault="00CB25A1" w:rsidP="00CB25A1">
            <w:pPr>
              <w:pStyle w:val="ZPpregtevilke"/>
            </w:pPr>
            <w:r w:rsidRPr="00CB25A1">
              <w:rPr>
                <w:szCs w:val="16"/>
              </w:rPr>
              <w:t>240</w:t>
            </w:r>
          </w:p>
        </w:tc>
        <w:tc>
          <w:tcPr>
            <w:tcW w:w="857" w:type="dxa"/>
            <w:vAlign w:val="bottom"/>
          </w:tcPr>
          <w:p w14:paraId="57B98DE6" w14:textId="20FC8290" w:rsidR="00CB25A1" w:rsidRPr="00CB25A1" w:rsidRDefault="00CB25A1" w:rsidP="00CB25A1">
            <w:pPr>
              <w:pStyle w:val="ZPpregtevilke"/>
            </w:pPr>
            <w:r w:rsidRPr="00CB25A1">
              <w:rPr>
                <w:szCs w:val="16"/>
              </w:rPr>
              <w:t>345</w:t>
            </w:r>
          </w:p>
        </w:tc>
        <w:tc>
          <w:tcPr>
            <w:tcW w:w="857" w:type="dxa"/>
            <w:vAlign w:val="bottom"/>
          </w:tcPr>
          <w:p w14:paraId="0485915E" w14:textId="5EEBE277" w:rsidR="00CB25A1" w:rsidRPr="00CB25A1" w:rsidRDefault="00CB25A1" w:rsidP="00CB25A1">
            <w:pPr>
              <w:pStyle w:val="ZPpregtevilke"/>
            </w:pPr>
            <w:r w:rsidRPr="00CB25A1">
              <w:rPr>
                <w:szCs w:val="16"/>
              </w:rPr>
              <w:t>143,8</w:t>
            </w:r>
          </w:p>
        </w:tc>
      </w:tr>
      <w:tr w:rsidR="00CB25A1" w:rsidRPr="00CB25A1" w14:paraId="62EE73BC" w14:textId="77777777" w:rsidTr="00D63133">
        <w:trPr>
          <w:trHeight w:val="170"/>
          <w:jc w:val="center"/>
        </w:trPr>
        <w:tc>
          <w:tcPr>
            <w:tcW w:w="2484" w:type="dxa"/>
            <w:vAlign w:val="bottom"/>
          </w:tcPr>
          <w:p w14:paraId="43CA3F02" w14:textId="506B301F" w:rsidR="00CB25A1" w:rsidRPr="00CB25A1" w:rsidRDefault="00CB25A1" w:rsidP="00CB25A1">
            <w:pPr>
              <w:pStyle w:val="ZPpregtekst"/>
            </w:pPr>
            <w:r w:rsidRPr="00CB25A1">
              <w:rPr>
                <w:i/>
                <w:iCs/>
              </w:rPr>
              <w:t>– glavni posevek</w:t>
            </w:r>
          </w:p>
        </w:tc>
        <w:tc>
          <w:tcPr>
            <w:tcW w:w="813" w:type="dxa"/>
            <w:vAlign w:val="bottom"/>
          </w:tcPr>
          <w:p w14:paraId="40DFFA6E" w14:textId="20B9004A" w:rsidR="00CB25A1" w:rsidRPr="00CB25A1" w:rsidRDefault="00CB25A1" w:rsidP="00CB25A1">
            <w:pPr>
              <w:pStyle w:val="ZPpregtevilke"/>
            </w:pPr>
            <w:r w:rsidRPr="00CB25A1">
              <w:rPr>
                <w:i/>
                <w:iCs/>
              </w:rPr>
              <w:t>62</w:t>
            </w:r>
          </w:p>
        </w:tc>
        <w:tc>
          <w:tcPr>
            <w:tcW w:w="814" w:type="dxa"/>
            <w:vAlign w:val="bottom"/>
          </w:tcPr>
          <w:p w14:paraId="6B972B78" w14:textId="45B90685" w:rsidR="00CB25A1" w:rsidRPr="00CB25A1" w:rsidRDefault="00CB25A1" w:rsidP="00CB25A1">
            <w:pPr>
              <w:pStyle w:val="ZPpregtevilke"/>
            </w:pPr>
            <w:r w:rsidRPr="00CB25A1">
              <w:rPr>
                <w:i/>
                <w:iCs/>
              </w:rPr>
              <w:t>67</w:t>
            </w:r>
          </w:p>
        </w:tc>
        <w:tc>
          <w:tcPr>
            <w:tcW w:w="814" w:type="dxa"/>
            <w:vAlign w:val="bottom"/>
          </w:tcPr>
          <w:p w14:paraId="216B8ECF" w14:textId="236544F7" w:rsidR="00CB25A1" w:rsidRPr="00CB25A1" w:rsidRDefault="00CB25A1" w:rsidP="00CB25A1">
            <w:pPr>
              <w:pStyle w:val="ZPpregtevilke"/>
            </w:pPr>
            <w:r w:rsidRPr="00CB25A1">
              <w:rPr>
                <w:i/>
                <w:iCs/>
              </w:rPr>
              <w:t>105</w:t>
            </w:r>
          </w:p>
        </w:tc>
        <w:tc>
          <w:tcPr>
            <w:tcW w:w="812" w:type="dxa"/>
            <w:vAlign w:val="bottom"/>
          </w:tcPr>
          <w:p w14:paraId="36526A8D" w14:textId="2C2926B2" w:rsidR="00CB25A1" w:rsidRPr="00CB25A1" w:rsidRDefault="00CB25A1" w:rsidP="00CB25A1">
            <w:pPr>
              <w:pStyle w:val="ZPpregtevilke"/>
            </w:pPr>
            <w:r w:rsidRPr="00CB25A1">
              <w:rPr>
                <w:i/>
                <w:iCs/>
                <w:szCs w:val="16"/>
              </w:rPr>
              <w:t>264</w:t>
            </w:r>
          </w:p>
        </w:tc>
        <w:tc>
          <w:tcPr>
            <w:tcW w:w="814" w:type="dxa"/>
            <w:vAlign w:val="bottom"/>
          </w:tcPr>
          <w:p w14:paraId="12CE646A" w14:textId="3C863881" w:rsidR="00CB25A1" w:rsidRPr="00CB25A1" w:rsidRDefault="00CB25A1" w:rsidP="00CB25A1">
            <w:pPr>
              <w:pStyle w:val="ZPpregtevilke"/>
            </w:pPr>
            <w:r w:rsidRPr="00CB25A1">
              <w:rPr>
                <w:i/>
                <w:iCs/>
                <w:szCs w:val="16"/>
              </w:rPr>
              <w:t>78</w:t>
            </w:r>
          </w:p>
        </w:tc>
        <w:tc>
          <w:tcPr>
            <w:tcW w:w="813" w:type="dxa"/>
            <w:vAlign w:val="bottom"/>
          </w:tcPr>
          <w:p w14:paraId="12EEEB09" w14:textId="1F0AD439" w:rsidR="00CB25A1" w:rsidRPr="00CB25A1" w:rsidRDefault="00CB25A1" w:rsidP="00CB25A1">
            <w:pPr>
              <w:pStyle w:val="ZPpregtevilke"/>
            </w:pPr>
            <w:r w:rsidRPr="00CB25A1">
              <w:rPr>
                <w:i/>
                <w:iCs/>
              </w:rPr>
              <w:t>83</w:t>
            </w:r>
          </w:p>
        </w:tc>
        <w:tc>
          <w:tcPr>
            <w:tcW w:w="814" w:type="dxa"/>
            <w:vAlign w:val="bottom"/>
          </w:tcPr>
          <w:p w14:paraId="72BB7868" w14:textId="2628B289" w:rsidR="00CB25A1" w:rsidRPr="00CB25A1" w:rsidRDefault="00CB25A1" w:rsidP="00CB25A1">
            <w:pPr>
              <w:pStyle w:val="ZPpregtevilke"/>
            </w:pPr>
            <w:r w:rsidRPr="00CB25A1">
              <w:rPr>
                <w:i/>
                <w:iCs/>
              </w:rPr>
              <w:t>155</w:t>
            </w:r>
          </w:p>
        </w:tc>
        <w:tc>
          <w:tcPr>
            <w:tcW w:w="814" w:type="dxa"/>
            <w:vAlign w:val="bottom"/>
          </w:tcPr>
          <w:p w14:paraId="1D071A34" w14:textId="3989B709" w:rsidR="00CB25A1" w:rsidRPr="00CB25A1" w:rsidRDefault="00CB25A1" w:rsidP="00CB25A1">
            <w:pPr>
              <w:pStyle w:val="ZPpregtevilke"/>
            </w:pPr>
            <w:r w:rsidRPr="00CB25A1">
              <w:rPr>
                <w:i/>
                <w:iCs/>
              </w:rPr>
              <w:t>99</w:t>
            </w:r>
          </w:p>
        </w:tc>
        <w:tc>
          <w:tcPr>
            <w:tcW w:w="813" w:type="dxa"/>
            <w:vAlign w:val="bottom"/>
          </w:tcPr>
          <w:p w14:paraId="34851070" w14:textId="6B63A3BA" w:rsidR="00CB25A1" w:rsidRPr="00CB25A1" w:rsidRDefault="00CB25A1" w:rsidP="00CB25A1">
            <w:pPr>
              <w:pStyle w:val="ZPpregtevilke"/>
            </w:pPr>
            <w:r w:rsidRPr="00CB25A1">
              <w:rPr>
                <w:i/>
                <w:iCs/>
                <w:szCs w:val="16"/>
              </w:rPr>
              <w:t>122</w:t>
            </w:r>
          </w:p>
        </w:tc>
        <w:tc>
          <w:tcPr>
            <w:tcW w:w="814" w:type="dxa"/>
            <w:vAlign w:val="bottom"/>
          </w:tcPr>
          <w:p w14:paraId="6FD46077" w14:textId="0473A0ED" w:rsidR="00CB25A1" w:rsidRPr="00CB25A1" w:rsidRDefault="00CB25A1" w:rsidP="00CB25A1">
            <w:pPr>
              <w:pStyle w:val="ZPpregtevilke"/>
            </w:pPr>
            <w:r w:rsidRPr="00CB25A1">
              <w:rPr>
                <w:i/>
                <w:iCs/>
                <w:szCs w:val="16"/>
              </w:rPr>
              <w:t>114</w:t>
            </w:r>
          </w:p>
        </w:tc>
        <w:tc>
          <w:tcPr>
            <w:tcW w:w="814" w:type="dxa"/>
            <w:vAlign w:val="bottom"/>
          </w:tcPr>
          <w:p w14:paraId="4185B5E2" w14:textId="60578CF6" w:rsidR="00CB25A1" w:rsidRPr="00CB25A1" w:rsidRDefault="00CB25A1" w:rsidP="00CB25A1">
            <w:pPr>
              <w:pStyle w:val="ZPpregtevilke"/>
            </w:pPr>
            <w:r w:rsidRPr="00CB25A1">
              <w:rPr>
                <w:i/>
                <w:iCs/>
                <w:szCs w:val="16"/>
              </w:rPr>
              <w:t>70</w:t>
            </w:r>
          </w:p>
        </w:tc>
        <w:tc>
          <w:tcPr>
            <w:tcW w:w="857" w:type="dxa"/>
            <w:vAlign w:val="bottom"/>
          </w:tcPr>
          <w:p w14:paraId="419F744C" w14:textId="18DD04A0" w:rsidR="00CB25A1" w:rsidRPr="00CB25A1" w:rsidRDefault="00CB25A1" w:rsidP="00CB25A1">
            <w:pPr>
              <w:pStyle w:val="ZPpregtevilke"/>
            </w:pPr>
            <w:r w:rsidRPr="00CB25A1">
              <w:rPr>
                <w:i/>
                <w:iCs/>
                <w:szCs w:val="16"/>
              </w:rPr>
              <w:t>123</w:t>
            </w:r>
          </w:p>
        </w:tc>
        <w:tc>
          <w:tcPr>
            <w:tcW w:w="857" w:type="dxa"/>
            <w:vAlign w:val="bottom"/>
          </w:tcPr>
          <w:p w14:paraId="1D3D4F3E" w14:textId="19FC5BF4" w:rsidR="00CB25A1" w:rsidRPr="00CB25A1" w:rsidRDefault="00CB25A1" w:rsidP="00CB25A1">
            <w:pPr>
              <w:pStyle w:val="ZPpregtevilke"/>
            </w:pPr>
            <w:r w:rsidRPr="00CB25A1">
              <w:rPr>
                <w:i/>
                <w:iCs/>
                <w:szCs w:val="16"/>
              </w:rPr>
              <w:t>182</w:t>
            </w:r>
          </w:p>
        </w:tc>
        <w:tc>
          <w:tcPr>
            <w:tcW w:w="857" w:type="dxa"/>
            <w:vAlign w:val="bottom"/>
          </w:tcPr>
          <w:p w14:paraId="5415C9E0" w14:textId="66A3C01B" w:rsidR="00CB25A1" w:rsidRPr="00CB25A1" w:rsidRDefault="00CB25A1" w:rsidP="00CB25A1">
            <w:pPr>
              <w:pStyle w:val="ZPpregtevilke"/>
            </w:pPr>
            <w:r w:rsidRPr="00CB25A1">
              <w:rPr>
                <w:i/>
                <w:iCs/>
                <w:szCs w:val="16"/>
              </w:rPr>
              <w:t>148,0</w:t>
            </w:r>
          </w:p>
        </w:tc>
      </w:tr>
      <w:tr w:rsidR="00CB25A1" w:rsidRPr="00CB25A1" w14:paraId="59EF610C" w14:textId="77777777" w:rsidTr="00D63133">
        <w:trPr>
          <w:trHeight w:val="170"/>
          <w:jc w:val="center"/>
        </w:trPr>
        <w:tc>
          <w:tcPr>
            <w:tcW w:w="2484" w:type="dxa"/>
            <w:vAlign w:val="bottom"/>
          </w:tcPr>
          <w:p w14:paraId="70DAD992" w14:textId="2E0BA945" w:rsidR="00CB25A1" w:rsidRPr="00CB25A1" w:rsidRDefault="00CB25A1" w:rsidP="00CB25A1">
            <w:pPr>
              <w:pStyle w:val="ZPpregtekst"/>
            </w:pPr>
            <w:r w:rsidRPr="00CB25A1">
              <w:rPr>
                <w:i/>
                <w:iCs/>
              </w:rPr>
              <w:t>– strniščni posevek</w:t>
            </w:r>
          </w:p>
        </w:tc>
        <w:tc>
          <w:tcPr>
            <w:tcW w:w="813" w:type="dxa"/>
            <w:vAlign w:val="bottom"/>
          </w:tcPr>
          <w:p w14:paraId="16D9B3EC" w14:textId="3AAEF93A" w:rsidR="00CB25A1" w:rsidRPr="00CB25A1" w:rsidRDefault="00CB25A1" w:rsidP="00CB25A1">
            <w:pPr>
              <w:pStyle w:val="ZPpregtevilke"/>
            </w:pPr>
            <w:r w:rsidRPr="00CB25A1">
              <w:rPr>
                <w:i/>
                <w:iCs/>
              </w:rPr>
              <w:t>137</w:t>
            </w:r>
          </w:p>
        </w:tc>
        <w:tc>
          <w:tcPr>
            <w:tcW w:w="814" w:type="dxa"/>
            <w:vAlign w:val="bottom"/>
          </w:tcPr>
          <w:p w14:paraId="38D81E35" w14:textId="29936366" w:rsidR="00CB25A1" w:rsidRPr="00CB25A1" w:rsidRDefault="00CB25A1" w:rsidP="00CB25A1">
            <w:pPr>
              <w:pStyle w:val="ZPpregtevilke"/>
            </w:pPr>
            <w:r w:rsidRPr="00CB25A1">
              <w:rPr>
                <w:i/>
                <w:iCs/>
              </w:rPr>
              <w:t>102</w:t>
            </w:r>
          </w:p>
        </w:tc>
        <w:tc>
          <w:tcPr>
            <w:tcW w:w="814" w:type="dxa"/>
            <w:vAlign w:val="bottom"/>
          </w:tcPr>
          <w:p w14:paraId="560B96F1" w14:textId="7306DA94" w:rsidR="00CB25A1" w:rsidRPr="00CB25A1" w:rsidRDefault="00CB25A1" w:rsidP="00CB25A1">
            <w:pPr>
              <w:pStyle w:val="ZPpregtevilke"/>
            </w:pPr>
            <w:r w:rsidRPr="00CB25A1">
              <w:rPr>
                <w:i/>
                <w:iCs/>
              </w:rPr>
              <w:t>124</w:t>
            </w:r>
          </w:p>
        </w:tc>
        <w:tc>
          <w:tcPr>
            <w:tcW w:w="812" w:type="dxa"/>
            <w:vAlign w:val="bottom"/>
          </w:tcPr>
          <w:p w14:paraId="15AA8487" w14:textId="30A210D1" w:rsidR="00CB25A1" w:rsidRPr="00CB25A1" w:rsidRDefault="00CB25A1" w:rsidP="00CB25A1">
            <w:pPr>
              <w:pStyle w:val="ZPpregtevilke"/>
            </w:pPr>
            <w:r w:rsidRPr="00CB25A1">
              <w:rPr>
                <w:i/>
                <w:iCs/>
                <w:szCs w:val="16"/>
              </w:rPr>
              <w:t>227</w:t>
            </w:r>
          </w:p>
        </w:tc>
        <w:tc>
          <w:tcPr>
            <w:tcW w:w="814" w:type="dxa"/>
            <w:vAlign w:val="bottom"/>
          </w:tcPr>
          <w:p w14:paraId="49AAF4E0" w14:textId="4B1F9CF9" w:rsidR="00CB25A1" w:rsidRPr="00CB25A1" w:rsidRDefault="00CB25A1" w:rsidP="00CB25A1">
            <w:pPr>
              <w:pStyle w:val="ZPpregtevilke"/>
            </w:pPr>
            <w:r w:rsidRPr="00CB25A1">
              <w:rPr>
                <w:i/>
                <w:iCs/>
                <w:szCs w:val="16"/>
              </w:rPr>
              <w:t>321</w:t>
            </w:r>
          </w:p>
        </w:tc>
        <w:tc>
          <w:tcPr>
            <w:tcW w:w="813" w:type="dxa"/>
            <w:vAlign w:val="bottom"/>
          </w:tcPr>
          <w:p w14:paraId="3E811A4E" w14:textId="2573C8CF" w:rsidR="00CB25A1" w:rsidRPr="00CB25A1" w:rsidRDefault="00CB25A1" w:rsidP="00CB25A1">
            <w:pPr>
              <w:pStyle w:val="ZPpregtevilke"/>
            </w:pPr>
            <w:r w:rsidRPr="00CB25A1">
              <w:rPr>
                <w:i/>
                <w:iCs/>
              </w:rPr>
              <w:t>264</w:t>
            </w:r>
          </w:p>
        </w:tc>
        <w:tc>
          <w:tcPr>
            <w:tcW w:w="814" w:type="dxa"/>
            <w:vAlign w:val="bottom"/>
          </w:tcPr>
          <w:p w14:paraId="79DAEF82" w14:textId="138F2B83" w:rsidR="00CB25A1" w:rsidRPr="00CB25A1" w:rsidRDefault="00CB25A1" w:rsidP="00CB25A1">
            <w:pPr>
              <w:pStyle w:val="ZPpregtevilke"/>
            </w:pPr>
            <w:r w:rsidRPr="00CB25A1">
              <w:rPr>
                <w:i/>
                <w:iCs/>
              </w:rPr>
              <w:t>299</w:t>
            </w:r>
          </w:p>
        </w:tc>
        <w:tc>
          <w:tcPr>
            <w:tcW w:w="814" w:type="dxa"/>
            <w:vAlign w:val="bottom"/>
          </w:tcPr>
          <w:p w14:paraId="5F2351E0" w14:textId="66B654C9" w:rsidR="00CB25A1" w:rsidRPr="00CB25A1" w:rsidRDefault="00CB25A1" w:rsidP="00CB25A1">
            <w:pPr>
              <w:pStyle w:val="ZPpregtevilke"/>
            </w:pPr>
            <w:r w:rsidRPr="00CB25A1">
              <w:rPr>
                <w:i/>
                <w:iCs/>
              </w:rPr>
              <w:t>178</w:t>
            </w:r>
          </w:p>
        </w:tc>
        <w:tc>
          <w:tcPr>
            <w:tcW w:w="813" w:type="dxa"/>
            <w:vAlign w:val="bottom"/>
          </w:tcPr>
          <w:p w14:paraId="6908DDC2" w14:textId="4894CC48" w:rsidR="00CB25A1" w:rsidRPr="00CB25A1" w:rsidRDefault="00CB25A1" w:rsidP="00CB25A1">
            <w:pPr>
              <w:pStyle w:val="ZPpregtevilke"/>
            </w:pPr>
            <w:r w:rsidRPr="00CB25A1">
              <w:rPr>
                <w:i/>
                <w:iCs/>
                <w:szCs w:val="16"/>
              </w:rPr>
              <w:t>234</w:t>
            </w:r>
          </w:p>
        </w:tc>
        <w:tc>
          <w:tcPr>
            <w:tcW w:w="814" w:type="dxa"/>
            <w:vAlign w:val="bottom"/>
          </w:tcPr>
          <w:p w14:paraId="14303E16" w14:textId="01E6DA3E" w:rsidR="00CB25A1" w:rsidRPr="00CB25A1" w:rsidRDefault="00CB25A1" w:rsidP="00CB25A1">
            <w:pPr>
              <w:pStyle w:val="ZPpregtevilke"/>
            </w:pPr>
            <w:r w:rsidRPr="00CB25A1">
              <w:rPr>
                <w:i/>
                <w:iCs/>
                <w:szCs w:val="16"/>
              </w:rPr>
              <w:t>304</w:t>
            </w:r>
          </w:p>
        </w:tc>
        <w:tc>
          <w:tcPr>
            <w:tcW w:w="814" w:type="dxa"/>
            <w:vAlign w:val="bottom"/>
          </w:tcPr>
          <w:p w14:paraId="19CA86F8" w14:textId="47D78E59" w:rsidR="00CB25A1" w:rsidRPr="00CB25A1" w:rsidRDefault="00CB25A1" w:rsidP="00CB25A1">
            <w:pPr>
              <w:pStyle w:val="ZPpregtevilke"/>
            </w:pPr>
            <w:r w:rsidRPr="00CB25A1">
              <w:rPr>
                <w:i/>
                <w:iCs/>
                <w:szCs w:val="16"/>
              </w:rPr>
              <w:t>242</w:t>
            </w:r>
          </w:p>
        </w:tc>
        <w:tc>
          <w:tcPr>
            <w:tcW w:w="857" w:type="dxa"/>
            <w:vAlign w:val="bottom"/>
          </w:tcPr>
          <w:p w14:paraId="09A89BAF" w14:textId="5574F006" w:rsidR="00CB25A1" w:rsidRPr="00CB25A1" w:rsidRDefault="00CB25A1" w:rsidP="00CB25A1">
            <w:pPr>
              <w:pStyle w:val="ZPpregtevilke"/>
            </w:pPr>
            <w:r w:rsidRPr="00CB25A1">
              <w:rPr>
                <w:i/>
                <w:iCs/>
                <w:szCs w:val="16"/>
              </w:rPr>
              <w:t>117</w:t>
            </w:r>
          </w:p>
        </w:tc>
        <w:tc>
          <w:tcPr>
            <w:tcW w:w="857" w:type="dxa"/>
            <w:vAlign w:val="bottom"/>
          </w:tcPr>
          <w:p w14:paraId="246935E8" w14:textId="7B49F66B" w:rsidR="00CB25A1" w:rsidRPr="00CB25A1" w:rsidRDefault="00CB25A1" w:rsidP="00CB25A1">
            <w:pPr>
              <w:pStyle w:val="ZPpregtevilke"/>
            </w:pPr>
            <w:r w:rsidRPr="00CB25A1">
              <w:rPr>
                <w:i/>
                <w:iCs/>
                <w:szCs w:val="16"/>
              </w:rPr>
              <w:t>163</w:t>
            </w:r>
          </w:p>
        </w:tc>
        <w:tc>
          <w:tcPr>
            <w:tcW w:w="857" w:type="dxa"/>
            <w:vAlign w:val="bottom"/>
          </w:tcPr>
          <w:p w14:paraId="7345DAFF" w14:textId="36E13E4C" w:rsidR="00CB25A1" w:rsidRPr="00CB25A1" w:rsidRDefault="00CB25A1" w:rsidP="00CB25A1">
            <w:pPr>
              <w:pStyle w:val="ZPpregtevilke"/>
            </w:pPr>
            <w:r w:rsidRPr="00CB25A1">
              <w:rPr>
                <w:i/>
                <w:iCs/>
                <w:szCs w:val="16"/>
              </w:rPr>
              <w:t>139,3</w:t>
            </w:r>
          </w:p>
        </w:tc>
      </w:tr>
      <w:tr w:rsidR="00CB25A1" w:rsidRPr="00CB25A1" w14:paraId="74E14F27" w14:textId="77777777" w:rsidTr="00D63133">
        <w:trPr>
          <w:trHeight w:val="170"/>
          <w:jc w:val="center"/>
        </w:trPr>
        <w:tc>
          <w:tcPr>
            <w:tcW w:w="2484" w:type="dxa"/>
            <w:vAlign w:val="bottom"/>
          </w:tcPr>
          <w:p w14:paraId="4F6ADF4D" w14:textId="2FA843CE" w:rsidR="00CB25A1" w:rsidRPr="00CB25A1" w:rsidRDefault="00CB25A1" w:rsidP="00CB25A1">
            <w:pPr>
              <w:pStyle w:val="ZPpregtekst"/>
            </w:pPr>
            <w:r w:rsidRPr="00CB25A1">
              <w:t>Ajda</w:t>
            </w:r>
          </w:p>
        </w:tc>
        <w:tc>
          <w:tcPr>
            <w:tcW w:w="813" w:type="dxa"/>
            <w:vAlign w:val="bottom"/>
          </w:tcPr>
          <w:p w14:paraId="520573EC" w14:textId="15C755BC" w:rsidR="00CB25A1" w:rsidRPr="00CB25A1" w:rsidRDefault="00CB25A1" w:rsidP="00CB25A1">
            <w:pPr>
              <w:pStyle w:val="ZPpregtevilke"/>
            </w:pPr>
            <w:r w:rsidRPr="00CB25A1">
              <w:t>1.676</w:t>
            </w:r>
          </w:p>
        </w:tc>
        <w:tc>
          <w:tcPr>
            <w:tcW w:w="814" w:type="dxa"/>
            <w:vAlign w:val="bottom"/>
          </w:tcPr>
          <w:p w14:paraId="363D149A" w14:textId="38C1F935" w:rsidR="00CB25A1" w:rsidRPr="00CB25A1" w:rsidRDefault="00CB25A1" w:rsidP="00CB25A1">
            <w:pPr>
              <w:pStyle w:val="ZPpregtevilke"/>
            </w:pPr>
            <w:r w:rsidRPr="00CB25A1">
              <w:t>1.401</w:t>
            </w:r>
          </w:p>
        </w:tc>
        <w:tc>
          <w:tcPr>
            <w:tcW w:w="814" w:type="dxa"/>
            <w:vAlign w:val="bottom"/>
          </w:tcPr>
          <w:p w14:paraId="604C390D" w14:textId="1010565D" w:rsidR="00CB25A1" w:rsidRPr="00CB25A1" w:rsidRDefault="00CB25A1" w:rsidP="00CB25A1">
            <w:pPr>
              <w:pStyle w:val="ZPpregtevilke"/>
            </w:pPr>
            <w:r w:rsidRPr="00CB25A1">
              <w:t>1.979</w:t>
            </w:r>
          </w:p>
        </w:tc>
        <w:tc>
          <w:tcPr>
            <w:tcW w:w="812" w:type="dxa"/>
            <w:vAlign w:val="bottom"/>
          </w:tcPr>
          <w:p w14:paraId="67359125" w14:textId="4138B721" w:rsidR="00CB25A1" w:rsidRPr="00CB25A1" w:rsidRDefault="00CB25A1" w:rsidP="00CB25A1">
            <w:pPr>
              <w:pStyle w:val="ZPpregtevilke"/>
            </w:pPr>
            <w:r w:rsidRPr="00CB25A1">
              <w:rPr>
                <w:szCs w:val="16"/>
              </w:rPr>
              <w:t>2.435</w:t>
            </w:r>
          </w:p>
        </w:tc>
        <w:tc>
          <w:tcPr>
            <w:tcW w:w="814" w:type="dxa"/>
            <w:vAlign w:val="bottom"/>
          </w:tcPr>
          <w:p w14:paraId="0D0E2817" w14:textId="31820F09" w:rsidR="00CB25A1" w:rsidRPr="00CB25A1" w:rsidRDefault="00CB25A1" w:rsidP="00CB25A1">
            <w:pPr>
              <w:pStyle w:val="ZPpregtevilke"/>
            </w:pPr>
            <w:r w:rsidRPr="00CB25A1">
              <w:rPr>
                <w:szCs w:val="16"/>
              </w:rPr>
              <w:t>3.127</w:t>
            </w:r>
          </w:p>
        </w:tc>
        <w:tc>
          <w:tcPr>
            <w:tcW w:w="813" w:type="dxa"/>
            <w:vAlign w:val="bottom"/>
          </w:tcPr>
          <w:p w14:paraId="7324A031" w14:textId="1D952D86" w:rsidR="00CB25A1" w:rsidRPr="00CB25A1" w:rsidRDefault="00CB25A1" w:rsidP="00CB25A1">
            <w:pPr>
              <w:pStyle w:val="ZPpregtevilke"/>
            </w:pPr>
            <w:r w:rsidRPr="00CB25A1">
              <w:t>3.647</w:t>
            </w:r>
          </w:p>
        </w:tc>
        <w:tc>
          <w:tcPr>
            <w:tcW w:w="814" w:type="dxa"/>
            <w:vAlign w:val="bottom"/>
          </w:tcPr>
          <w:p w14:paraId="5F226D96" w14:textId="42E24EC1" w:rsidR="00CB25A1" w:rsidRPr="00CB25A1" w:rsidRDefault="00CB25A1" w:rsidP="00CB25A1">
            <w:pPr>
              <w:pStyle w:val="ZPpregtevilke"/>
            </w:pPr>
            <w:r w:rsidRPr="00CB25A1">
              <w:t>3.475</w:t>
            </w:r>
          </w:p>
        </w:tc>
        <w:tc>
          <w:tcPr>
            <w:tcW w:w="814" w:type="dxa"/>
            <w:vAlign w:val="bottom"/>
          </w:tcPr>
          <w:p w14:paraId="46D30203" w14:textId="777F1EB0" w:rsidR="00CB25A1" w:rsidRPr="00CB25A1" w:rsidRDefault="00CB25A1" w:rsidP="00CB25A1">
            <w:pPr>
              <w:pStyle w:val="ZPpregtevilke"/>
            </w:pPr>
            <w:r w:rsidRPr="00CB25A1">
              <w:t>3.187</w:t>
            </w:r>
          </w:p>
        </w:tc>
        <w:tc>
          <w:tcPr>
            <w:tcW w:w="813" w:type="dxa"/>
            <w:vAlign w:val="bottom"/>
          </w:tcPr>
          <w:p w14:paraId="280103DC" w14:textId="5BD74461" w:rsidR="00CB25A1" w:rsidRPr="00CB25A1" w:rsidRDefault="00CB25A1" w:rsidP="00CB25A1">
            <w:pPr>
              <w:pStyle w:val="ZPpregtevilke"/>
            </w:pPr>
            <w:r w:rsidRPr="00CB25A1">
              <w:rPr>
                <w:szCs w:val="16"/>
              </w:rPr>
              <w:t>4.279</w:t>
            </w:r>
          </w:p>
        </w:tc>
        <w:tc>
          <w:tcPr>
            <w:tcW w:w="814" w:type="dxa"/>
            <w:vAlign w:val="bottom"/>
          </w:tcPr>
          <w:p w14:paraId="49FDCF6F" w14:textId="4C1DB2B8" w:rsidR="00CB25A1" w:rsidRPr="00CB25A1" w:rsidRDefault="00CB25A1" w:rsidP="00CB25A1">
            <w:pPr>
              <w:pStyle w:val="ZPpregtevilke"/>
            </w:pPr>
            <w:r w:rsidRPr="00CB25A1">
              <w:rPr>
                <w:szCs w:val="16"/>
              </w:rPr>
              <w:t>4.318</w:t>
            </w:r>
          </w:p>
        </w:tc>
        <w:tc>
          <w:tcPr>
            <w:tcW w:w="814" w:type="dxa"/>
            <w:vAlign w:val="bottom"/>
          </w:tcPr>
          <w:p w14:paraId="290BBE3A" w14:textId="76D84666" w:rsidR="00CB25A1" w:rsidRPr="00CB25A1" w:rsidRDefault="00CB25A1" w:rsidP="00CB25A1">
            <w:pPr>
              <w:pStyle w:val="ZPpregtevilke"/>
            </w:pPr>
            <w:r w:rsidRPr="00CB25A1">
              <w:rPr>
                <w:szCs w:val="16"/>
              </w:rPr>
              <w:t>4.430</w:t>
            </w:r>
          </w:p>
        </w:tc>
        <w:tc>
          <w:tcPr>
            <w:tcW w:w="857" w:type="dxa"/>
            <w:vAlign w:val="bottom"/>
          </w:tcPr>
          <w:p w14:paraId="428D75EF" w14:textId="5A88498D" w:rsidR="00CB25A1" w:rsidRPr="00CB25A1" w:rsidRDefault="00CB25A1" w:rsidP="00CB25A1">
            <w:pPr>
              <w:pStyle w:val="ZPpregtevilke"/>
            </w:pPr>
            <w:r w:rsidRPr="00CB25A1">
              <w:rPr>
                <w:szCs w:val="16"/>
              </w:rPr>
              <w:t>3.761</w:t>
            </w:r>
          </w:p>
        </w:tc>
        <w:tc>
          <w:tcPr>
            <w:tcW w:w="857" w:type="dxa"/>
            <w:vAlign w:val="bottom"/>
          </w:tcPr>
          <w:p w14:paraId="47F23AE0" w14:textId="3021A2DA" w:rsidR="00CB25A1" w:rsidRPr="00CB25A1" w:rsidRDefault="00CB25A1" w:rsidP="00CB25A1">
            <w:pPr>
              <w:pStyle w:val="ZPpregtevilke"/>
            </w:pPr>
            <w:r w:rsidRPr="00CB25A1">
              <w:rPr>
                <w:szCs w:val="16"/>
              </w:rPr>
              <w:t>4.221</w:t>
            </w:r>
          </w:p>
        </w:tc>
        <w:tc>
          <w:tcPr>
            <w:tcW w:w="857" w:type="dxa"/>
            <w:vAlign w:val="bottom"/>
          </w:tcPr>
          <w:p w14:paraId="32C9702D" w14:textId="3521BE71" w:rsidR="00CB25A1" w:rsidRPr="00CB25A1" w:rsidRDefault="00CB25A1" w:rsidP="00CB25A1">
            <w:pPr>
              <w:pStyle w:val="ZPpregtevilke"/>
            </w:pPr>
            <w:r w:rsidRPr="00CB25A1">
              <w:rPr>
                <w:szCs w:val="16"/>
              </w:rPr>
              <w:t>112,2</w:t>
            </w:r>
          </w:p>
        </w:tc>
      </w:tr>
      <w:tr w:rsidR="00CB25A1" w:rsidRPr="00CB25A1" w14:paraId="6365DBBA" w14:textId="77777777" w:rsidTr="00D63133">
        <w:trPr>
          <w:trHeight w:val="170"/>
          <w:jc w:val="center"/>
        </w:trPr>
        <w:tc>
          <w:tcPr>
            <w:tcW w:w="2484" w:type="dxa"/>
            <w:vAlign w:val="bottom"/>
          </w:tcPr>
          <w:p w14:paraId="02A67F16" w14:textId="3F44A2BD" w:rsidR="00CB25A1" w:rsidRPr="00CB25A1" w:rsidRDefault="00CB25A1" w:rsidP="00CB25A1">
            <w:pPr>
              <w:pStyle w:val="ZPpregtekst"/>
            </w:pPr>
            <w:r w:rsidRPr="00CB25A1">
              <w:t>–</w:t>
            </w:r>
            <w:r w:rsidRPr="00CB25A1">
              <w:rPr>
                <w:i/>
              </w:rPr>
              <w:t xml:space="preserve"> glavni posevek</w:t>
            </w:r>
          </w:p>
        </w:tc>
        <w:tc>
          <w:tcPr>
            <w:tcW w:w="813" w:type="dxa"/>
            <w:vAlign w:val="bottom"/>
          </w:tcPr>
          <w:p w14:paraId="48662278" w14:textId="4C6D8A6C" w:rsidR="00CB25A1" w:rsidRPr="00CB25A1" w:rsidRDefault="00CB25A1" w:rsidP="00CB25A1">
            <w:pPr>
              <w:pStyle w:val="ZPpregtevilke"/>
            </w:pPr>
            <w:r w:rsidRPr="00CB25A1">
              <w:rPr>
                <w:i/>
              </w:rPr>
              <w:t>457</w:t>
            </w:r>
          </w:p>
        </w:tc>
        <w:tc>
          <w:tcPr>
            <w:tcW w:w="814" w:type="dxa"/>
            <w:vAlign w:val="bottom"/>
          </w:tcPr>
          <w:p w14:paraId="11452745" w14:textId="1A1A71FC" w:rsidR="00CB25A1" w:rsidRPr="00CB25A1" w:rsidRDefault="00CB25A1" w:rsidP="00CB25A1">
            <w:pPr>
              <w:pStyle w:val="ZPpregtevilke"/>
            </w:pPr>
            <w:r w:rsidRPr="00CB25A1">
              <w:rPr>
                <w:i/>
              </w:rPr>
              <w:t>362</w:t>
            </w:r>
          </w:p>
        </w:tc>
        <w:tc>
          <w:tcPr>
            <w:tcW w:w="814" w:type="dxa"/>
            <w:vAlign w:val="bottom"/>
          </w:tcPr>
          <w:p w14:paraId="25004C19" w14:textId="4D118DCA" w:rsidR="00CB25A1" w:rsidRPr="00CB25A1" w:rsidRDefault="00CB25A1" w:rsidP="00CB25A1">
            <w:pPr>
              <w:pStyle w:val="ZPpregtevilke"/>
            </w:pPr>
            <w:r w:rsidRPr="00CB25A1">
              <w:rPr>
                <w:i/>
              </w:rPr>
              <w:t>512</w:t>
            </w:r>
          </w:p>
        </w:tc>
        <w:tc>
          <w:tcPr>
            <w:tcW w:w="812" w:type="dxa"/>
            <w:vAlign w:val="bottom"/>
          </w:tcPr>
          <w:p w14:paraId="1774203E" w14:textId="0EACCCAE" w:rsidR="00CB25A1" w:rsidRPr="00CB25A1" w:rsidRDefault="00CB25A1" w:rsidP="00CB25A1">
            <w:pPr>
              <w:pStyle w:val="ZPpregtevilke"/>
            </w:pPr>
            <w:r w:rsidRPr="00CB25A1">
              <w:rPr>
                <w:i/>
                <w:szCs w:val="16"/>
              </w:rPr>
              <w:t>682</w:t>
            </w:r>
          </w:p>
        </w:tc>
        <w:tc>
          <w:tcPr>
            <w:tcW w:w="814" w:type="dxa"/>
            <w:vAlign w:val="bottom"/>
          </w:tcPr>
          <w:p w14:paraId="5D05B719" w14:textId="05F7AAF7" w:rsidR="00CB25A1" w:rsidRPr="00CB25A1" w:rsidRDefault="00CB25A1" w:rsidP="00CB25A1">
            <w:pPr>
              <w:pStyle w:val="ZPpregtevilke"/>
            </w:pPr>
            <w:r w:rsidRPr="00CB25A1">
              <w:rPr>
                <w:i/>
                <w:szCs w:val="16"/>
              </w:rPr>
              <w:t>601</w:t>
            </w:r>
          </w:p>
        </w:tc>
        <w:tc>
          <w:tcPr>
            <w:tcW w:w="813" w:type="dxa"/>
            <w:vAlign w:val="bottom"/>
          </w:tcPr>
          <w:p w14:paraId="3F4E2C59" w14:textId="3DDCBA0D" w:rsidR="00CB25A1" w:rsidRPr="00CB25A1" w:rsidRDefault="00CB25A1" w:rsidP="00CB25A1">
            <w:pPr>
              <w:pStyle w:val="ZPpregtevilke"/>
            </w:pPr>
            <w:r w:rsidRPr="00CB25A1">
              <w:rPr>
                <w:i/>
              </w:rPr>
              <w:t>643</w:t>
            </w:r>
          </w:p>
        </w:tc>
        <w:tc>
          <w:tcPr>
            <w:tcW w:w="814" w:type="dxa"/>
            <w:vAlign w:val="bottom"/>
          </w:tcPr>
          <w:p w14:paraId="35082C3F" w14:textId="706A6079" w:rsidR="00CB25A1" w:rsidRPr="00CB25A1" w:rsidRDefault="00CB25A1" w:rsidP="00CB25A1">
            <w:pPr>
              <w:pStyle w:val="ZPpregtevilke"/>
            </w:pPr>
            <w:r w:rsidRPr="00CB25A1">
              <w:rPr>
                <w:i/>
              </w:rPr>
              <w:t>532</w:t>
            </w:r>
          </w:p>
        </w:tc>
        <w:tc>
          <w:tcPr>
            <w:tcW w:w="814" w:type="dxa"/>
            <w:vAlign w:val="bottom"/>
          </w:tcPr>
          <w:p w14:paraId="15964588" w14:textId="7D89769B" w:rsidR="00CB25A1" w:rsidRPr="00CB25A1" w:rsidRDefault="00CB25A1" w:rsidP="00CB25A1">
            <w:pPr>
              <w:pStyle w:val="ZPpregtevilke"/>
            </w:pPr>
            <w:r w:rsidRPr="00CB25A1">
              <w:rPr>
                <w:i/>
              </w:rPr>
              <w:t>464</w:t>
            </w:r>
          </w:p>
        </w:tc>
        <w:tc>
          <w:tcPr>
            <w:tcW w:w="813" w:type="dxa"/>
            <w:vAlign w:val="bottom"/>
          </w:tcPr>
          <w:p w14:paraId="40F62150" w14:textId="6DF156EB" w:rsidR="00CB25A1" w:rsidRPr="00CB25A1" w:rsidRDefault="00CB25A1" w:rsidP="00CB25A1">
            <w:pPr>
              <w:pStyle w:val="ZPpregtevilke"/>
            </w:pPr>
            <w:r w:rsidRPr="00CB25A1">
              <w:rPr>
                <w:i/>
                <w:szCs w:val="16"/>
              </w:rPr>
              <w:t>648</w:t>
            </w:r>
          </w:p>
        </w:tc>
        <w:tc>
          <w:tcPr>
            <w:tcW w:w="814" w:type="dxa"/>
            <w:vAlign w:val="bottom"/>
          </w:tcPr>
          <w:p w14:paraId="3D68C8AA" w14:textId="4C4A000B" w:rsidR="00CB25A1" w:rsidRPr="00CB25A1" w:rsidRDefault="00CB25A1" w:rsidP="00CB25A1">
            <w:pPr>
              <w:pStyle w:val="ZPpregtevilke"/>
            </w:pPr>
            <w:r w:rsidRPr="00CB25A1">
              <w:rPr>
                <w:i/>
                <w:szCs w:val="16"/>
              </w:rPr>
              <w:t>430</w:t>
            </w:r>
          </w:p>
        </w:tc>
        <w:tc>
          <w:tcPr>
            <w:tcW w:w="814" w:type="dxa"/>
            <w:vAlign w:val="bottom"/>
          </w:tcPr>
          <w:p w14:paraId="77E6E9FC" w14:textId="1F761A21" w:rsidR="00CB25A1" w:rsidRPr="00CB25A1" w:rsidRDefault="00CB25A1" w:rsidP="00CB25A1">
            <w:pPr>
              <w:pStyle w:val="ZPpregtevilke"/>
            </w:pPr>
            <w:r w:rsidRPr="00CB25A1">
              <w:rPr>
                <w:i/>
                <w:szCs w:val="16"/>
              </w:rPr>
              <w:t>418</w:t>
            </w:r>
          </w:p>
        </w:tc>
        <w:tc>
          <w:tcPr>
            <w:tcW w:w="857" w:type="dxa"/>
            <w:vAlign w:val="bottom"/>
          </w:tcPr>
          <w:p w14:paraId="70AB6CA5" w14:textId="5E72AE0B" w:rsidR="00CB25A1" w:rsidRPr="00CB25A1" w:rsidRDefault="00CB25A1" w:rsidP="00CB25A1">
            <w:pPr>
              <w:pStyle w:val="ZPpregtevilke"/>
            </w:pPr>
            <w:r w:rsidRPr="00CB25A1">
              <w:rPr>
                <w:i/>
                <w:szCs w:val="16"/>
              </w:rPr>
              <w:t>517</w:t>
            </w:r>
          </w:p>
        </w:tc>
        <w:tc>
          <w:tcPr>
            <w:tcW w:w="857" w:type="dxa"/>
            <w:vAlign w:val="bottom"/>
          </w:tcPr>
          <w:p w14:paraId="7B73D8C5" w14:textId="3A4A4A3C" w:rsidR="00CB25A1" w:rsidRPr="00CB25A1" w:rsidRDefault="00CB25A1" w:rsidP="00CB25A1">
            <w:pPr>
              <w:pStyle w:val="ZPpregtevilke"/>
            </w:pPr>
            <w:r w:rsidRPr="00CB25A1">
              <w:rPr>
                <w:i/>
                <w:szCs w:val="16"/>
              </w:rPr>
              <w:t>457</w:t>
            </w:r>
          </w:p>
        </w:tc>
        <w:tc>
          <w:tcPr>
            <w:tcW w:w="857" w:type="dxa"/>
            <w:vAlign w:val="bottom"/>
          </w:tcPr>
          <w:p w14:paraId="264FEDE3" w14:textId="01F1BF88" w:rsidR="00CB25A1" w:rsidRPr="00CB25A1" w:rsidRDefault="00CB25A1" w:rsidP="00CB25A1">
            <w:pPr>
              <w:pStyle w:val="ZPpregtevilke"/>
            </w:pPr>
            <w:r w:rsidRPr="00CB25A1">
              <w:rPr>
                <w:i/>
                <w:szCs w:val="16"/>
              </w:rPr>
              <w:t>88,4</w:t>
            </w:r>
          </w:p>
        </w:tc>
      </w:tr>
      <w:tr w:rsidR="00CB25A1" w:rsidRPr="00CB25A1" w14:paraId="0279488C" w14:textId="77777777" w:rsidTr="00D63133">
        <w:trPr>
          <w:trHeight w:val="170"/>
          <w:jc w:val="center"/>
        </w:trPr>
        <w:tc>
          <w:tcPr>
            <w:tcW w:w="2484" w:type="dxa"/>
            <w:vAlign w:val="bottom"/>
          </w:tcPr>
          <w:p w14:paraId="55AB6C99" w14:textId="5F030189" w:rsidR="00CB25A1" w:rsidRPr="00CB25A1" w:rsidRDefault="00CB25A1" w:rsidP="00CB25A1">
            <w:pPr>
              <w:pStyle w:val="ZPpregtekst"/>
            </w:pPr>
            <w:r w:rsidRPr="00CB25A1">
              <w:t>–</w:t>
            </w:r>
            <w:r w:rsidRPr="00CB25A1">
              <w:rPr>
                <w:i/>
              </w:rPr>
              <w:t xml:space="preserve"> strniščni posevek</w:t>
            </w:r>
          </w:p>
        </w:tc>
        <w:tc>
          <w:tcPr>
            <w:tcW w:w="813" w:type="dxa"/>
            <w:vAlign w:val="bottom"/>
          </w:tcPr>
          <w:p w14:paraId="2C72175A" w14:textId="7D9A779F" w:rsidR="00CB25A1" w:rsidRPr="00CB25A1" w:rsidRDefault="00CB25A1" w:rsidP="00CB25A1">
            <w:pPr>
              <w:pStyle w:val="ZPpregtevilke"/>
            </w:pPr>
            <w:r w:rsidRPr="00CB25A1">
              <w:rPr>
                <w:i/>
              </w:rPr>
              <w:t>1.219</w:t>
            </w:r>
          </w:p>
        </w:tc>
        <w:tc>
          <w:tcPr>
            <w:tcW w:w="814" w:type="dxa"/>
            <w:vAlign w:val="bottom"/>
          </w:tcPr>
          <w:p w14:paraId="2FF6B582" w14:textId="5EF01818" w:rsidR="00CB25A1" w:rsidRPr="00CB25A1" w:rsidRDefault="00CB25A1" w:rsidP="00CB25A1">
            <w:pPr>
              <w:pStyle w:val="ZPpregtevilke"/>
            </w:pPr>
            <w:r w:rsidRPr="00CB25A1">
              <w:rPr>
                <w:i/>
              </w:rPr>
              <w:t>1.039</w:t>
            </w:r>
          </w:p>
        </w:tc>
        <w:tc>
          <w:tcPr>
            <w:tcW w:w="814" w:type="dxa"/>
            <w:vAlign w:val="bottom"/>
          </w:tcPr>
          <w:p w14:paraId="269DFF97" w14:textId="19B1EE8A" w:rsidR="00CB25A1" w:rsidRPr="00CB25A1" w:rsidRDefault="00CB25A1" w:rsidP="00CB25A1">
            <w:pPr>
              <w:pStyle w:val="ZPpregtevilke"/>
            </w:pPr>
            <w:r w:rsidRPr="00CB25A1">
              <w:rPr>
                <w:i/>
              </w:rPr>
              <w:t>1.467</w:t>
            </w:r>
          </w:p>
        </w:tc>
        <w:tc>
          <w:tcPr>
            <w:tcW w:w="812" w:type="dxa"/>
            <w:vAlign w:val="bottom"/>
          </w:tcPr>
          <w:p w14:paraId="166302A6" w14:textId="0947887D" w:rsidR="00CB25A1" w:rsidRPr="00CB25A1" w:rsidRDefault="00CB25A1" w:rsidP="00CB25A1">
            <w:pPr>
              <w:pStyle w:val="ZPpregtevilke"/>
            </w:pPr>
            <w:r w:rsidRPr="00CB25A1">
              <w:rPr>
                <w:i/>
                <w:szCs w:val="16"/>
              </w:rPr>
              <w:t>1.753</w:t>
            </w:r>
          </w:p>
        </w:tc>
        <w:tc>
          <w:tcPr>
            <w:tcW w:w="814" w:type="dxa"/>
            <w:vAlign w:val="bottom"/>
          </w:tcPr>
          <w:p w14:paraId="6F695605" w14:textId="32A49B70" w:rsidR="00CB25A1" w:rsidRPr="00CB25A1" w:rsidRDefault="00CB25A1" w:rsidP="00CB25A1">
            <w:pPr>
              <w:pStyle w:val="ZPpregtevilke"/>
            </w:pPr>
            <w:r w:rsidRPr="00CB25A1">
              <w:rPr>
                <w:i/>
                <w:szCs w:val="16"/>
              </w:rPr>
              <w:t>2.526</w:t>
            </w:r>
          </w:p>
        </w:tc>
        <w:tc>
          <w:tcPr>
            <w:tcW w:w="813" w:type="dxa"/>
            <w:vAlign w:val="bottom"/>
          </w:tcPr>
          <w:p w14:paraId="3715F51A" w14:textId="46929CC3" w:rsidR="00CB25A1" w:rsidRPr="00CB25A1" w:rsidRDefault="00CB25A1" w:rsidP="00CB25A1">
            <w:pPr>
              <w:pStyle w:val="ZPpregtevilke"/>
            </w:pPr>
            <w:r w:rsidRPr="00CB25A1">
              <w:rPr>
                <w:i/>
              </w:rPr>
              <w:t>3.004</w:t>
            </w:r>
          </w:p>
        </w:tc>
        <w:tc>
          <w:tcPr>
            <w:tcW w:w="814" w:type="dxa"/>
            <w:vAlign w:val="bottom"/>
          </w:tcPr>
          <w:p w14:paraId="6068C6E0" w14:textId="42F96428" w:rsidR="00CB25A1" w:rsidRPr="00CB25A1" w:rsidRDefault="00CB25A1" w:rsidP="00CB25A1">
            <w:pPr>
              <w:pStyle w:val="ZPpregtevilke"/>
            </w:pPr>
            <w:r w:rsidRPr="00CB25A1">
              <w:rPr>
                <w:i/>
              </w:rPr>
              <w:t>2.943</w:t>
            </w:r>
          </w:p>
        </w:tc>
        <w:tc>
          <w:tcPr>
            <w:tcW w:w="814" w:type="dxa"/>
            <w:vAlign w:val="bottom"/>
          </w:tcPr>
          <w:p w14:paraId="2EA276D0" w14:textId="0FF73B02" w:rsidR="00CB25A1" w:rsidRPr="00CB25A1" w:rsidRDefault="00CB25A1" w:rsidP="00CB25A1">
            <w:pPr>
              <w:pStyle w:val="ZPpregtevilke"/>
            </w:pPr>
            <w:r w:rsidRPr="00CB25A1">
              <w:rPr>
                <w:i/>
              </w:rPr>
              <w:t>2.723</w:t>
            </w:r>
          </w:p>
        </w:tc>
        <w:tc>
          <w:tcPr>
            <w:tcW w:w="813" w:type="dxa"/>
            <w:vAlign w:val="bottom"/>
          </w:tcPr>
          <w:p w14:paraId="29B4D192" w14:textId="753A045D" w:rsidR="00CB25A1" w:rsidRPr="00CB25A1" w:rsidRDefault="00CB25A1" w:rsidP="00CB25A1">
            <w:pPr>
              <w:pStyle w:val="ZPpregtevilke"/>
            </w:pPr>
            <w:r w:rsidRPr="00CB25A1">
              <w:rPr>
                <w:i/>
                <w:szCs w:val="16"/>
              </w:rPr>
              <w:t>3.631</w:t>
            </w:r>
          </w:p>
        </w:tc>
        <w:tc>
          <w:tcPr>
            <w:tcW w:w="814" w:type="dxa"/>
            <w:vAlign w:val="bottom"/>
          </w:tcPr>
          <w:p w14:paraId="18D896DF" w14:textId="4F97AB6A" w:rsidR="00CB25A1" w:rsidRPr="00CB25A1" w:rsidRDefault="00CB25A1" w:rsidP="00CB25A1">
            <w:pPr>
              <w:pStyle w:val="ZPpregtevilke"/>
            </w:pPr>
            <w:r w:rsidRPr="00CB25A1">
              <w:rPr>
                <w:i/>
                <w:szCs w:val="16"/>
              </w:rPr>
              <w:t>3.888</w:t>
            </w:r>
          </w:p>
        </w:tc>
        <w:tc>
          <w:tcPr>
            <w:tcW w:w="814" w:type="dxa"/>
            <w:vAlign w:val="bottom"/>
          </w:tcPr>
          <w:p w14:paraId="4820B1C4" w14:textId="45A9CCC9" w:rsidR="00CB25A1" w:rsidRPr="00CB25A1" w:rsidRDefault="00CB25A1" w:rsidP="00CB25A1">
            <w:pPr>
              <w:pStyle w:val="ZPpregtevilke"/>
            </w:pPr>
            <w:r w:rsidRPr="00CB25A1">
              <w:rPr>
                <w:i/>
                <w:szCs w:val="16"/>
              </w:rPr>
              <w:t>4.012</w:t>
            </w:r>
          </w:p>
        </w:tc>
        <w:tc>
          <w:tcPr>
            <w:tcW w:w="857" w:type="dxa"/>
            <w:vAlign w:val="bottom"/>
          </w:tcPr>
          <w:p w14:paraId="2950945B" w14:textId="1F69CC5C" w:rsidR="00CB25A1" w:rsidRPr="00CB25A1" w:rsidRDefault="00CB25A1" w:rsidP="00CB25A1">
            <w:pPr>
              <w:pStyle w:val="ZPpregtevilke"/>
            </w:pPr>
            <w:r w:rsidRPr="00CB25A1">
              <w:rPr>
                <w:i/>
                <w:szCs w:val="16"/>
              </w:rPr>
              <w:t>3.244</w:t>
            </w:r>
          </w:p>
        </w:tc>
        <w:tc>
          <w:tcPr>
            <w:tcW w:w="857" w:type="dxa"/>
            <w:vAlign w:val="bottom"/>
          </w:tcPr>
          <w:p w14:paraId="13582CF8" w14:textId="5E140802" w:rsidR="00CB25A1" w:rsidRPr="00CB25A1" w:rsidRDefault="00CB25A1" w:rsidP="00CB25A1">
            <w:pPr>
              <w:pStyle w:val="ZPpregtevilke"/>
            </w:pPr>
            <w:r w:rsidRPr="00CB25A1">
              <w:rPr>
                <w:i/>
                <w:szCs w:val="16"/>
              </w:rPr>
              <w:t>3.764</w:t>
            </w:r>
          </w:p>
        </w:tc>
        <w:tc>
          <w:tcPr>
            <w:tcW w:w="857" w:type="dxa"/>
            <w:vAlign w:val="bottom"/>
          </w:tcPr>
          <w:p w14:paraId="38C1EBA1" w14:textId="026BFFA3" w:rsidR="00CB25A1" w:rsidRPr="00CB25A1" w:rsidRDefault="00CB25A1" w:rsidP="00CB25A1">
            <w:pPr>
              <w:pStyle w:val="ZPpregtevilke"/>
            </w:pPr>
            <w:r w:rsidRPr="00CB25A1">
              <w:rPr>
                <w:i/>
                <w:szCs w:val="16"/>
              </w:rPr>
              <w:t>116,0</w:t>
            </w:r>
          </w:p>
        </w:tc>
      </w:tr>
      <w:tr w:rsidR="00CB25A1" w:rsidRPr="00CB25A1" w14:paraId="6C8F4859" w14:textId="77777777" w:rsidTr="00D63133">
        <w:trPr>
          <w:trHeight w:val="170"/>
          <w:jc w:val="center"/>
        </w:trPr>
        <w:tc>
          <w:tcPr>
            <w:tcW w:w="2484" w:type="dxa"/>
            <w:tcBorders>
              <w:bottom w:val="nil"/>
            </w:tcBorders>
            <w:vAlign w:val="bottom"/>
          </w:tcPr>
          <w:p w14:paraId="01E0DA29" w14:textId="5BE860B1" w:rsidR="00CB25A1" w:rsidRPr="00CB25A1" w:rsidRDefault="00CB25A1" w:rsidP="00CB25A1">
            <w:pPr>
              <w:pStyle w:val="ZPpregtekst"/>
            </w:pPr>
            <w:r w:rsidRPr="00CB25A1">
              <w:t>Drugo žito</w:t>
            </w:r>
          </w:p>
        </w:tc>
        <w:tc>
          <w:tcPr>
            <w:tcW w:w="813" w:type="dxa"/>
            <w:tcBorders>
              <w:bottom w:val="nil"/>
            </w:tcBorders>
            <w:vAlign w:val="bottom"/>
          </w:tcPr>
          <w:p w14:paraId="2A1E0C53" w14:textId="2AB38691" w:rsidR="00CB25A1" w:rsidRPr="00CB25A1" w:rsidRDefault="00CB25A1" w:rsidP="00CB25A1">
            <w:pPr>
              <w:pStyle w:val="ZPpregtevilke"/>
            </w:pPr>
            <w:r w:rsidRPr="00CB25A1">
              <w:t>228</w:t>
            </w:r>
          </w:p>
        </w:tc>
        <w:tc>
          <w:tcPr>
            <w:tcW w:w="814" w:type="dxa"/>
            <w:tcBorders>
              <w:bottom w:val="nil"/>
            </w:tcBorders>
            <w:vAlign w:val="bottom"/>
          </w:tcPr>
          <w:p w14:paraId="5DCB83D1" w14:textId="1ED349F2" w:rsidR="00CB25A1" w:rsidRPr="00CB25A1" w:rsidRDefault="00CB25A1" w:rsidP="00CB25A1">
            <w:pPr>
              <w:pStyle w:val="ZPpregtevilke"/>
            </w:pPr>
            <w:r w:rsidRPr="00CB25A1">
              <w:t>290</w:t>
            </w:r>
          </w:p>
        </w:tc>
        <w:tc>
          <w:tcPr>
            <w:tcW w:w="814" w:type="dxa"/>
            <w:tcBorders>
              <w:bottom w:val="nil"/>
            </w:tcBorders>
            <w:vAlign w:val="bottom"/>
          </w:tcPr>
          <w:p w14:paraId="638CDFE9" w14:textId="68F41304" w:rsidR="00CB25A1" w:rsidRPr="00CB25A1" w:rsidRDefault="00CB25A1" w:rsidP="00CB25A1">
            <w:pPr>
              <w:pStyle w:val="ZPpregtevilke"/>
            </w:pPr>
            <w:r w:rsidRPr="00CB25A1">
              <w:t>506</w:t>
            </w:r>
          </w:p>
        </w:tc>
        <w:tc>
          <w:tcPr>
            <w:tcW w:w="812" w:type="dxa"/>
            <w:tcBorders>
              <w:bottom w:val="nil"/>
            </w:tcBorders>
            <w:vAlign w:val="bottom"/>
          </w:tcPr>
          <w:p w14:paraId="2E76D892" w14:textId="35CAB481" w:rsidR="00CB25A1" w:rsidRPr="00CB25A1" w:rsidRDefault="00CB25A1" w:rsidP="00CB25A1">
            <w:pPr>
              <w:pStyle w:val="ZPpregtevilke"/>
            </w:pPr>
            <w:r w:rsidRPr="00CB25A1">
              <w:rPr>
                <w:szCs w:val="16"/>
              </w:rPr>
              <w:t>209</w:t>
            </w:r>
          </w:p>
        </w:tc>
        <w:tc>
          <w:tcPr>
            <w:tcW w:w="814" w:type="dxa"/>
            <w:tcBorders>
              <w:bottom w:val="nil"/>
            </w:tcBorders>
            <w:vAlign w:val="bottom"/>
          </w:tcPr>
          <w:p w14:paraId="205F143C" w14:textId="69E06A45" w:rsidR="00CB25A1" w:rsidRPr="00CB25A1" w:rsidRDefault="00CB25A1" w:rsidP="00CB25A1">
            <w:pPr>
              <w:pStyle w:val="ZPpregtevilke"/>
            </w:pPr>
            <w:r w:rsidRPr="00CB25A1">
              <w:rPr>
                <w:szCs w:val="16"/>
              </w:rPr>
              <w:t>206</w:t>
            </w:r>
          </w:p>
        </w:tc>
        <w:tc>
          <w:tcPr>
            <w:tcW w:w="813" w:type="dxa"/>
            <w:tcBorders>
              <w:bottom w:val="nil"/>
            </w:tcBorders>
            <w:vAlign w:val="bottom"/>
          </w:tcPr>
          <w:p w14:paraId="7A98084D" w14:textId="4CAC57DD" w:rsidR="00CB25A1" w:rsidRPr="00CB25A1" w:rsidRDefault="00CB25A1" w:rsidP="00CB25A1">
            <w:pPr>
              <w:pStyle w:val="ZPpregtevilke"/>
            </w:pPr>
            <w:r w:rsidRPr="00CB25A1">
              <w:t>230</w:t>
            </w:r>
          </w:p>
        </w:tc>
        <w:tc>
          <w:tcPr>
            <w:tcW w:w="814" w:type="dxa"/>
            <w:tcBorders>
              <w:bottom w:val="nil"/>
            </w:tcBorders>
            <w:vAlign w:val="bottom"/>
          </w:tcPr>
          <w:p w14:paraId="35836F41" w14:textId="245418FE" w:rsidR="00CB25A1" w:rsidRPr="00CB25A1" w:rsidRDefault="00CB25A1" w:rsidP="00CB25A1">
            <w:pPr>
              <w:pStyle w:val="ZPpregtevilke"/>
            </w:pPr>
            <w:r w:rsidRPr="00CB25A1">
              <w:t>207</w:t>
            </w:r>
          </w:p>
        </w:tc>
        <w:tc>
          <w:tcPr>
            <w:tcW w:w="814" w:type="dxa"/>
            <w:tcBorders>
              <w:bottom w:val="nil"/>
            </w:tcBorders>
            <w:vAlign w:val="bottom"/>
          </w:tcPr>
          <w:p w14:paraId="0E4FDF11" w14:textId="0A4DFAC9" w:rsidR="00CB25A1" w:rsidRPr="00CB25A1" w:rsidRDefault="00CB25A1" w:rsidP="00CB25A1">
            <w:pPr>
              <w:pStyle w:val="ZPpregtevilke"/>
            </w:pPr>
            <w:r w:rsidRPr="00CB25A1">
              <w:t>222</w:t>
            </w:r>
          </w:p>
        </w:tc>
        <w:tc>
          <w:tcPr>
            <w:tcW w:w="813" w:type="dxa"/>
            <w:tcBorders>
              <w:bottom w:val="nil"/>
            </w:tcBorders>
            <w:vAlign w:val="bottom"/>
          </w:tcPr>
          <w:p w14:paraId="292D4979" w14:textId="057CD89A" w:rsidR="00CB25A1" w:rsidRPr="00CB25A1" w:rsidRDefault="00CB25A1" w:rsidP="00CB25A1">
            <w:pPr>
              <w:pStyle w:val="ZPpregtevilke"/>
            </w:pPr>
            <w:r w:rsidRPr="00CB25A1">
              <w:rPr>
                <w:szCs w:val="16"/>
              </w:rPr>
              <w:t>163</w:t>
            </w:r>
          </w:p>
        </w:tc>
        <w:tc>
          <w:tcPr>
            <w:tcW w:w="814" w:type="dxa"/>
            <w:tcBorders>
              <w:bottom w:val="nil"/>
            </w:tcBorders>
            <w:vAlign w:val="bottom"/>
          </w:tcPr>
          <w:p w14:paraId="49686692" w14:textId="6B4BCB13" w:rsidR="00CB25A1" w:rsidRPr="00CB25A1" w:rsidRDefault="00CB25A1" w:rsidP="00CB25A1">
            <w:pPr>
              <w:pStyle w:val="ZPpregtevilke"/>
            </w:pPr>
            <w:r w:rsidRPr="00CB25A1">
              <w:rPr>
                <w:szCs w:val="16"/>
              </w:rPr>
              <w:t>279</w:t>
            </w:r>
          </w:p>
        </w:tc>
        <w:tc>
          <w:tcPr>
            <w:tcW w:w="814" w:type="dxa"/>
            <w:tcBorders>
              <w:bottom w:val="nil"/>
            </w:tcBorders>
            <w:vAlign w:val="bottom"/>
          </w:tcPr>
          <w:p w14:paraId="4533D10C" w14:textId="6EC0FFB7" w:rsidR="00CB25A1" w:rsidRPr="00CB25A1" w:rsidRDefault="00CB25A1" w:rsidP="00CB25A1">
            <w:pPr>
              <w:pStyle w:val="ZPpregtevilke"/>
            </w:pPr>
            <w:r w:rsidRPr="00CB25A1">
              <w:rPr>
                <w:szCs w:val="16"/>
              </w:rPr>
              <w:t>156</w:t>
            </w:r>
          </w:p>
        </w:tc>
        <w:tc>
          <w:tcPr>
            <w:tcW w:w="857" w:type="dxa"/>
            <w:tcBorders>
              <w:bottom w:val="nil"/>
            </w:tcBorders>
            <w:vAlign w:val="bottom"/>
          </w:tcPr>
          <w:p w14:paraId="6FE78350" w14:textId="270093EB" w:rsidR="00CB25A1" w:rsidRPr="00CB25A1" w:rsidRDefault="00CB25A1" w:rsidP="00CB25A1">
            <w:pPr>
              <w:pStyle w:val="ZPpregtevilke"/>
            </w:pPr>
            <w:r w:rsidRPr="00CB25A1">
              <w:rPr>
                <w:szCs w:val="16"/>
              </w:rPr>
              <w:t>94</w:t>
            </w:r>
          </w:p>
        </w:tc>
        <w:tc>
          <w:tcPr>
            <w:tcW w:w="857" w:type="dxa"/>
            <w:tcBorders>
              <w:bottom w:val="nil"/>
            </w:tcBorders>
            <w:vAlign w:val="bottom"/>
          </w:tcPr>
          <w:p w14:paraId="1FA5789E" w14:textId="54931DBD" w:rsidR="00CB25A1" w:rsidRPr="00CB25A1" w:rsidRDefault="00CB25A1" w:rsidP="00CB25A1">
            <w:pPr>
              <w:pStyle w:val="ZPpregtevilke"/>
            </w:pPr>
            <w:r w:rsidRPr="00CB25A1">
              <w:rPr>
                <w:szCs w:val="16"/>
              </w:rPr>
              <w:t>136</w:t>
            </w:r>
          </w:p>
        </w:tc>
        <w:tc>
          <w:tcPr>
            <w:tcW w:w="857" w:type="dxa"/>
            <w:tcBorders>
              <w:bottom w:val="nil"/>
            </w:tcBorders>
            <w:vAlign w:val="bottom"/>
          </w:tcPr>
          <w:p w14:paraId="2A11163F" w14:textId="4019D80C" w:rsidR="00CB25A1" w:rsidRPr="00CB25A1" w:rsidRDefault="00CB25A1" w:rsidP="00CB25A1">
            <w:pPr>
              <w:pStyle w:val="ZPpregtevilke"/>
            </w:pPr>
            <w:r w:rsidRPr="00CB25A1">
              <w:rPr>
                <w:szCs w:val="16"/>
              </w:rPr>
              <w:t>144,7</w:t>
            </w:r>
          </w:p>
        </w:tc>
      </w:tr>
      <w:tr w:rsidR="00CB25A1" w:rsidRPr="00CB25A1" w14:paraId="45F19626" w14:textId="77777777" w:rsidTr="002223DC">
        <w:trPr>
          <w:trHeight w:val="170"/>
          <w:jc w:val="center"/>
        </w:trPr>
        <w:tc>
          <w:tcPr>
            <w:tcW w:w="2484" w:type="dxa"/>
            <w:tcBorders>
              <w:top w:val="nil"/>
              <w:bottom w:val="nil"/>
            </w:tcBorders>
            <w:shd w:val="clear" w:color="auto" w:fill="CCCCCC"/>
            <w:vAlign w:val="bottom"/>
          </w:tcPr>
          <w:p w14:paraId="4FD779E3" w14:textId="2BD06795" w:rsidR="00CB25A1" w:rsidRPr="00CB25A1" w:rsidRDefault="00CB25A1" w:rsidP="00CB25A1">
            <w:pPr>
              <w:pStyle w:val="ZPpregtekst"/>
              <w:rPr>
                <w:b/>
              </w:rPr>
            </w:pPr>
            <w:r w:rsidRPr="00CB25A1">
              <w:rPr>
                <w:b/>
              </w:rPr>
              <w:t>HEKTARSKI PRIDELEK (t/ha)</w:t>
            </w:r>
          </w:p>
        </w:tc>
        <w:tc>
          <w:tcPr>
            <w:tcW w:w="813" w:type="dxa"/>
            <w:tcBorders>
              <w:top w:val="nil"/>
              <w:bottom w:val="nil"/>
            </w:tcBorders>
            <w:shd w:val="clear" w:color="auto" w:fill="CCCCCC"/>
            <w:vAlign w:val="bottom"/>
          </w:tcPr>
          <w:p w14:paraId="186BE78A"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7E9E4616"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18F3B999" w14:textId="77777777" w:rsidR="00CB25A1" w:rsidRPr="00CB25A1" w:rsidRDefault="00CB25A1" w:rsidP="00CB25A1">
            <w:pPr>
              <w:pStyle w:val="ZPpregtevilke"/>
              <w:rPr>
                <w:b/>
              </w:rPr>
            </w:pPr>
          </w:p>
        </w:tc>
        <w:tc>
          <w:tcPr>
            <w:tcW w:w="812" w:type="dxa"/>
            <w:tcBorders>
              <w:top w:val="nil"/>
              <w:bottom w:val="nil"/>
            </w:tcBorders>
            <w:shd w:val="clear" w:color="auto" w:fill="CCCCCC"/>
            <w:vAlign w:val="bottom"/>
          </w:tcPr>
          <w:p w14:paraId="5923E2F2"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50C638E0" w14:textId="77777777" w:rsidR="00CB25A1" w:rsidRPr="00CB25A1" w:rsidRDefault="00CB25A1" w:rsidP="00CB25A1">
            <w:pPr>
              <w:pStyle w:val="ZPpregtevilke"/>
              <w:rPr>
                <w:b/>
              </w:rPr>
            </w:pPr>
          </w:p>
        </w:tc>
        <w:tc>
          <w:tcPr>
            <w:tcW w:w="813" w:type="dxa"/>
            <w:tcBorders>
              <w:top w:val="nil"/>
              <w:bottom w:val="nil"/>
            </w:tcBorders>
            <w:shd w:val="clear" w:color="auto" w:fill="CCCCCC"/>
            <w:vAlign w:val="bottom"/>
          </w:tcPr>
          <w:p w14:paraId="5F80D6D8"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6CBF04C4"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7726CD68" w14:textId="77777777" w:rsidR="00CB25A1" w:rsidRPr="00CB25A1" w:rsidRDefault="00CB25A1" w:rsidP="00CB25A1">
            <w:pPr>
              <w:pStyle w:val="ZPpregtevilke"/>
            </w:pPr>
          </w:p>
        </w:tc>
        <w:tc>
          <w:tcPr>
            <w:tcW w:w="813" w:type="dxa"/>
            <w:tcBorders>
              <w:top w:val="nil"/>
              <w:bottom w:val="nil"/>
            </w:tcBorders>
            <w:shd w:val="clear" w:color="auto" w:fill="CCCCCC"/>
            <w:vAlign w:val="bottom"/>
          </w:tcPr>
          <w:p w14:paraId="26A318E0" w14:textId="77777777" w:rsidR="00CB25A1" w:rsidRPr="00CB25A1" w:rsidRDefault="00CB25A1" w:rsidP="00CB25A1">
            <w:pPr>
              <w:pStyle w:val="ZPpregtevilke"/>
            </w:pPr>
          </w:p>
        </w:tc>
        <w:tc>
          <w:tcPr>
            <w:tcW w:w="814" w:type="dxa"/>
            <w:tcBorders>
              <w:top w:val="nil"/>
              <w:bottom w:val="nil"/>
            </w:tcBorders>
            <w:shd w:val="clear" w:color="auto" w:fill="CCCCCC"/>
            <w:vAlign w:val="bottom"/>
          </w:tcPr>
          <w:p w14:paraId="59FE1A39" w14:textId="77777777" w:rsidR="00CB25A1" w:rsidRPr="00CB25A1" w:rsidRDefault="00CB25A1" w:rsidP="00CB25A1">
            <w:pPr>
              <w:pStyle w:val="ZPpregtevilke"/>
            </w:pPr>
          </w:p>
        </w:tc>
        <w:tc>
          <w:tcPr>
            <w:tcW w:w="814" w:type="dxa"/>
            <w:tcBorders>
              <w:top w:val="nil"/>
              <w:bottom w:val="nil"/>
            </w:tcBorders>
            <w:shd w:val="clear" w:color="auto" w:fill="CCCCCC"/>
          </w:tcPr>
          <w:p w14:paraId="0440D62D" w14:textId="77777777" w:rsidR="00CB25A1" w:rsidRPr="00CB25A1" w:rsidRDefault="00CB25A1" w:rsidP="00CB25A1">
            <w:pPr>
              <w:pStyle w:val="ZPpregtevilke"/>
            </w:pPr>
          </w:p>
        </w:tc>
        <w:tc>
          <w:tcPr>
            <w:tcW w:w="857" w:type="dxa"/>
            <w:tcBorders>
              <w:top w:val="nil"/>
              <w:bottom w:val="nil"/>
            </w:tcBorders>
            <w:shd w:val="clear" w:color="auto" w:fill="CCCCCC"/>
          </w:tcPr>
          <w:p w14:paraId="46652B2E" w14:textId="77777777" w:rsidR="00CB25A1" w:rsidRPr="00CB25A1" w:rsidRDefault="00CB25A1" w:rsidP="00CB25A1">
            <w:pPr>
              <w:pStyle w:val="ZPpregtevilke"/>
            </w:pPr>
          </w:p>
        </w:tc>
        <w:tc>
          <w:tcPr>
            <w:tcW w:w="857" w:type="dxa"/>
            <w:tcBorders>
              <w:top w:val="nil"/>
              <w:bottom w:val="nil"/>
            </w:tcBorders>
            <w:shd w:val="clear" w:color="auto" w:fill="CCCCCC"/>
          </w:tcPr>
          <w:p w14:paraId="32364B58" w14:textId="77777777" w:rsidR="00CB25A1" w:rsidRPr="00CB25A1" w:rsidRDefault="00CB25A1" w:rsidP="00CB25A1">
            <w:pPr>
              <w:pStyle w:val="ZPpregtevilke"/>
            </w:pPr>
          </w:p>
        </w:tc>
        <w:tc>
          <w:tcPr>
            <w:tcW w:w="857" w:type="dxa"/>
            <w:tcBorders>
              <w:top w:val="nil"/>
              <w:bottom w:val="nil"/>
            </w:tcBorders>
            <w:shd w:val="clear" w:color="auto" w:fill="CCCCCC"/>
          </w:tcPr>
          <w:p w14:paraId="67F53B52" w14:textId="0E6240F6" w:rsidR="00CB25A1" w:rsidRPr="00CB25A1" w:rsidRDefault="00CB25A1" w:rsidP="00CB25A1">
            <w:pPr>
              <w:pStyle w:val="ZPpregtevilke"/>
            </w:pPr>
          </w:p>
        </w:tc>
      </w:tr>
      <w:tr w:rsidR="00CB25A1" w:rsidRPr="00CB25A1" w14:paraId="7DCE9C54" w14:textId="77777777" w:rsidTr="00D63133">
        <w:trPr>
          <w:trHeight w:val="170"/>
          <w:jc w:val="center"/>
        </w:trPr>
        <w:tc>
          <w:tcPr>
            <w:tcW w:w="2484" w:type="dxa"/>
            <w:tcBorders>
              <w:top w:val="nil"/>
            </w:tcBorders>
            <w:vAlign w:val="bottom"/>
          </w:tcPr>
          <w:p w14:paraId="601A1615" w14:textId="481D18C1" w:rsidR="00CB25A1" w:rsidRPr="00CB25A1" w:rsidRDefault="00CB25A1" w:rsidP="00CB25A1">
            <w:pPr>
              <w:pStyle w:val="ZPpregtekst"/>
              <w:rPr>
                <w:b/>
              </w:rPr>
            </w:pPr>
            <w:r w:rsidRPr="00CB25A1">
              <w:rPr>
                <w:b/>
              </w:rPr>
              <w:t>Žito skupaj</w:t>
            </w:r>
          </w:p>
        </w:tc>
        <w:tc>
          <w:tcPr>
            <w:tcW w:w="813" w:type="dxa"/>
            <w:tcBorders>
              <w:top w:val="nil"/>
            </w:tcBorders>
            <w:vAlign w:val="bottom"/>
          </w:tcPr>
          <w:p w14:paraId="63CDFB25" w14:textId="2C825E74" w:rsidR="00CB25A1" w:rsidRPr="00CB25A1" w:rsidRDefault="00CB25A1" w:rsidP="00CB25A1">
            <w:pPr>
              <w:pStyle w:val="ZPpregtevilke"/>
              <w:rPr>
                <w:b/>
                <w:bCs/>
              </w:rPr>
            </w:pPr>
            <w:r w:rsidRPr="00CB25A1">
              <w:rPr>
                <w:b/>
                <w:bCs/>
              </w:rPr>
              <w:t>5,8</w:t>
            </w:r>
          </w:p>
        </w:tc>
        <w:tc>
          <w:tcPr>
            <w:tcW w:w="814" w:type="dxa"/>
            <w:tcBorders>
              <w:top w:val="nil"/>
            </w:tcBorders>
            <w:vAlign w:val="bottom"/>
          </w:tcPr>
          <w:p w14:paraId="70289A46" w14:textId="450AF35B" w:rsidR="00CB25A1" w:rsidRPr="00CB25A1" w:rsidRDefault="00CB25A1" w:rsidP="00CB25A1">
            <w:pPr>
              <w:pStyle w:val="ZPpregtevilke"/>
              <w:rPr>
                <w:b/>
                <w:bCs/>
              </w:rPr>
            </w:pPr>
            <w:r w:rsidRPr="00CB25A1">
              <w:rPr>
                <w:b/>
                <w:bCs/>
              </w:rPr>
              <w:t>4,6</w:t>
            </w:r>
          </w:p>
        </w:tc>
        <w:tc>
          <w:tcPr>
            <w:tcW w:w="814" w:type="dxa"/>
            <w:tcBorders>
              <w:top w:val="nil"/>
            </w:tcBorders>
            <w:vAlign w:val="bottom"/>
          </w:tcPr>
          <w:p w14:paraId="60B3557B" w14:textId="7B7811BD" w:rsidR="00CB25A1" w:rsidRPr="00CB25A1" w:rsidRDefault="00CB25A1" w:rsidP="00CB25A1">
            <w:pPr>
              <w:pStyle w:val="ZPpregtevilke"/>
              <w:rPr>
                <w:b/>
                <w:bCs/>
              </w:rPr>
            </w:pPr>
            <w:r w:rsidRPr="00CB25A1">
              <w:rPr>
                <w:b/>
                <w:bCs/>
              </w:rPr>
              <w:t>6,5</w:t>
            </w:r>
          </w:p>
        </w:tc>
        <w:tc>
          <w:tcPr>
            <w:tcW w:w="812" w:type="dxa"/>
            <w:tcBorders>
              <w:top w:val="nil"/>
            </w:tcBorders>
            <w:vAlign w:val="bottom"/>
          </w:tcPr>
          <w:p w14:paraId="5AE338CF" w14:textId="5FEFD5E0" w:rsidR="00CB25A1" w:rsidRPr="00CB25A1" w:rsidRDefault="00CB25A1" w:rsidP="00CB25A1">
            <w:pPr>
              <w:pStyle w:val="ZPpregtevilke"/>
              <w:rPr>
                <w:b/>
                <w:bCs/>
              </w:rPr>
            </w:pPr>
            <w:r w:rsidRPr="00CB25A1">
              <w:rPr>
                <w:b/>
                <w:bCs/>
                <w:szCs w:val="16"/>
              </w:rPr>
              <w:t>6,3</w:t>
            </w:r>
          </w:p>
        </w:tc>
        <w:tc>
          <w:tcPr>
            <w:tcW w:w="814" w:type="dxa"/>
            <w:tcBorders>
              <w:top w:val="nil"/>
            </w:tcBorders>
            <w:vAlign w:val="bottom"/>
          </w:tcPr>
          <w:p w14:paraId="5A0730F8" w14:textId="3073E859" w:rsidR="00CB25A1" w:rsidRPr="00CB25A1" w:rsidRDefault="00CB25A1" w:rsidP="00CB25A1">
            <w:pPr>
              <w:pStyle w:val="ZPpregtevilke"/>
              <w:rPr>
                <w:b/>
                <w:bCs/>
              </w:rPr>
            </w:pPr>
            <w:r w:rsidRPr="00CB25A1">
              <w:rPr>
                <w:b/>
                <w:bCs/>
                <w:szCs w:val="16"/>
              </w:rPr>
              <w:t>6,5</w:t>
            </w:r>
          </w:p>
        </w:tc>
        <w:tc>
          <w:tcPr>
            <w:tcW w:w="813" w:type="dxa"/>
            <w:tcBorders>
              <w:top w:val="nil"/>
            </w:tcBorders>
            <w:vAlign w:val="bottom"/>
          </w:tcPr>
          <w:p w14:paraId="60EE76C7" w14:textId="0A0EB809" w:rsidR="00CB25A1" w:rsidRPr="00CB25A1" w:rsidRDefault="00CB25A1" w:rsidP="00CB25A1">
            <w:pPr>
              <w:pStyle w:val="ZPpregtevilke"/>
              <w:rPr>
                <w:b/>
                <w:bCs/>
              </w:rPr>
            </w:pPr>
            <w:r w:rsidRPr="00CB25A1">
              <w:rPr>
                <w:b/>
                <w:bCs/>
                <w:szCs w:val="16"/>
              </w:rPr>
              <w:t>5,6</w:t>
            </w:r>
          </w:p>
        </w:tc>
        <w:tc>
          <w:tcPr>
            <w:tcW w:w="814" w:type="dxa"/>
            <w:tcBorders>
              <w:top w:val="nil"/>
            </w:tcBorders>
            <w:vAlign w:val="bottom"/>
          </w:tcPr>
          <w:p w14:paraId="374FA495" w14:textId="0DFCC162" w:rsidR="00CB25A1" w:rsidRPr="00CB25A1" w:rsidRDefault="00CB25A1" w:rsidP="00CB25A1">
            <w:pPr>
              <w:pStyle w:val="ZPpregtevilke"/>
              <w:rPr>
                <w:b/>
                <w:bCs/>
              </w:rPr>
            </w:pPr>
            <w:r w:rsidRPr="00CB25A1">
              <w:rPr>
                <w:b/>
              </w:rPr>
              <w:t>6,1</w:t>
            </w:r>
          </w:p>
        </w:tc>
        <w:tc>
          <w:tcPr>
            <w:tcW w:w="814" w:type="dxa"/>
            <w:tcBorders>
              <w:top w:val="nil"/>
            </w:tcBorders>
            <w:vAlign w:val="bottom"/>
          </w:tcPr>
          <w:p w14:paraId="0569BE60" w14:textId="1C9C2ECC" w:rsidR="00CB25A1" w:rsidRPr="00CB25A1" w:rsidRDefault="00CB25A1" w:rsidP="00CB25A1">
            <w:pPr>
              <w:pStyle w:val="ZPpregtevilke"/>
              <w:rPr>
                <w:b/>
                <w:bCs/>
              </w:rPr>
            </w:pPr>
            <w:r w:rsidRPr="00CB25A1">
              <w:rPr>
                <w:b/>
              </w:rPr>
              <w:t>6,5</w:t>
            </w:r>
          </w:p>
        </w:tc>
        <w:tc>
          <w:tcPr>
            <w:tcW w:w="813" w:type="dxa"/>
            <w:tcBorders>
              <w:top w:val="nil"/>
            </w:tcBorders>
            <w:vAlign w:val="bottom"/>
          </w:tcPr>
          <w:p w14:paraId="44B91EF9" w14:textId="004D1186" w:rsidR="00CB25A1" w:rsidRPr="00CB25A1" w:rsidRDefault="00CB25A1" w:rsidP="00CB25A1">
            <w:pPr>
              <w:pStyle w:val="ZPpregtevilke"/>
              <w:rPr>
                <w:b/>
                <w:bCs/>
              </w:rPr>
            </w:pPr>
            <w:r w:rsidRPr="00CB25A1">
              <w:rPr>
                <w:b/>
                <w:bCs/>
                <w:szCs w:val="16"/>
              </w:rPr>
              <w:t>7,4</w:t>
            </w:r>
          </w:p>
        </w:tc>
        <w:tc>
          <w:tcPr>
            <w:tcW w:w="814" w:type="dxa"/>
            <w:tcBorders>
              <w:top w:val="nil"/>
            </w:tcBorders>
            <w:vAlign w:val="bottom"/>
          </w:tcPr>
          <w:p w14:paraId="0CE615D8" w14:textId="270536D3" w:rsidR="00CB25A1" w:rsidRPr="00CB25A1" w:rsidRDefault="00CB25A1" w:rsidP="00CB25A1">
            <w:pPr>
              <w:pStyle w:val="ZPpregtevilke"/>
              <w:rPr>
                <w:b/>
                <w:bCs/>
              </w:rPr>
            </w:pPr>
            <w:r w:rsidRPr="00CB25A1">
              <w:rPr>
                <w:b/>
                <w:bCs/>
                <w:szCs w:val="16"/>
              </w:rPr>
              <w:t>6,9</w:t>
            </w:r>
          </w:p>
        </w:tc>
        <w:tc>
          <w:tcPr>
            <w:tcW w:w="814" w:type="dxa"/>
            <w:tcBorders>
              <w:top w:val="nil"/>
            </w:tcBorders>
            <w:vAlign w:val="bottom"/>
          </w:tcPr>
          <w:p w14:paraId="71E0BBB5" w14:textId="56E215EA" w:rsidR="00CB25A1" w:rsidRPr="00CB25A1" w:rsidRDefault="00CB25A1" w:rsidP="00CB25A1">
            <w:pPr>
              <w:pStyle w:val="ZPpregtevilke"/>
              <w:rPr>
                <w:b/>
                <w:bCs/>
              </w:rPr>
            </w:pPr>
            <w:r w:rsidRPr="00CB25A1">
              <w:rPr>
                <w:b/>
                <w:bCs/>
                <w:szCs w:val="16"/>
              </w:rPr>
              <w:t>5,6</w:t>
            </w:r>
          </w:p>
        </w:tc>
        <w:tc>
          <w:tcPr>
            <w:tcW w:w="857" w:type="dxa"/>
            <w:tcBorders>
              <w:top w:val="nil"/>
            </w:tcBorders>
            <w:vAlign w:val="bottom"/>
          </w:tcPr>
          <w:p w14:paraId="558E1074" w14:textId="65F2C2E1" w:rsidR="00CB25A1" w:rsidRPr="00CB25A1" w:rsidRDefault="00CB25A1" w:rsidP="00CB25A1">
            <w:pPr>
              <w:pStyle w:val="ZPpregtevilke"/>
              <w:rPr>
                <w:b/>
                <w:bCs/>
              </w:rPr>
            </w:pPr>
            <w:r w:rsidRPr="00CB25A1">
              <w:rPr>
                <w:b/>
                <w:bCs/>
                <w:szCs w:val="16"/>
              </w:rPr>
              <w:t>6,3</w:t>
            </w:r>
          </w:p>
        </w:tc>
        <w:tc>
          <w:tcPr>
            <w:tcW w:w="857" w:type="dxa"/>
            <w:tcBorders>
              <w:top w:val="nil"/>
            </w:tcBorders>
            <w:vAlign w:val="bottom"/>
          </w:tcPr>
          <w:p w14:paraId="461A1C2A" w14:textId="6A649C09" w:rsidR="00CB25A1" w:rsidRPr="00CB25A1" w:rsidRDefault="00CB25A1" w:rsidP="00CB25A1">
            <w:pPr>
              <w:pStyle w:val="ZPpregtevilke"/>
              <w:rPr>
                <w:b/>
                <w:bCs/>
              </w:rPr>
            </w:pPr>
            <w:r w:rsidRPr="00CB25A1">
              <w:rPr>
                <w:b/>
                <w:bCs/>
                <w:szCs w:val="16"/>
              </w:rPr>
              <w:t>6,6</w:t>
            </w:r>
          </w:p>
        </w:tc>
        <w:tc>
          <w:tcPr>
            <w:tcW w:w="857" w:type="dxa"/>
            <w:tcBorders>
              <w:top w:val="nil"/>
            </w:tcBorders>
            <w:vAlign w:val="bottom"/>
          </w:tcPr>
          <w:p w14:paraId="72B751EB" w14:textId="41576B6D" w:rsidR="00CB25A1" w:rsidRPr="00CB25A1" w:rsidRDefault="00CB25A1" w:rsidP="00CB25A1">
            <w:pPr>
              <w:pStyle w:val="ZPpregtevilke"/>
              <w:rPr>
                <w:b/>
                <w:bCs/>
              </w:rPr>
            </w:pPr>
            <w:r w:rsidRPr="00CB25A1">
              <w:rPr>
                <w:b/>
                <w:bCs/>
                <w:szCs w:val="16"/>
              </w:rPr>
              <w:t>104,8</w:t>
            </w:r>
          </w:p>
        </w:tc>
      </w:tr>
      <w:tr w:rsidR="00CB25A1" w:rsidRPr="00CB25A1" w14:paraId="4A4BD5E2" w14:textId="77777777" w:rsidTr="00D63133">
        <w:trPr>
          <w:trHeight w:val="170"/>
          <w:jc w:val="center"/>
        </w:trPr>
        <w:tc>
          <w:tcPr>
            <w:tcW w:w="2484" w:type="dxa"/>
            <w:vAlign w:val="bottom"/>
          </w:tcPr>
          <w:p w14:paraId="7A503B5F" w14:textId="778FE221" w:rsidR="00CB25A1" w:rsidRPr="00CB25A1" w:rsidRDefault="00CB25A1" w:rsidP="00CB25A1">
            <w:pPr>
              <w:pStyle w:val="ZPpregtekst"/>
            </w:pPr>
            <w:r w:rsidRPr="00CB25A1">
              <w:t>Pšenica in pira</w:t>
            </w:r>
          </w:p>
        </w:tc>
        <w:tc>
          <w:tcPr>
            <w:tcW w:w="813" w:type="dxa"/>
            <w:vAlign w:val="bottom"/>
          </w:tcPr>
          <w:p w14:paraId="7302AB43" w14:textId="53547A2B" w:rsidR="00CB25A1" w:rsidRPr="00CB25A1" w:rsidRDefault="00CB25A1" w:rsidP="00CB25A1">
            <w:pPr>
              <w:pStyle w:val="ZPpregtevilke"/>
            </w:pPr>
            <w:r w:rsidRPr="00CB25A1">
              <w:t>5,4</w:t>
            </w:r>
          </w:p>
        </w:tc>
        <w:tc>
          <w:tcPr>
            <w:tcW w:w="814" w:type="dxa"/>
            <w:vAlign w:val="bottom"/>
          </w:tcPr>
          <w:p w14:paraId="48711E01" w14:textId="1E07BC4B" w:rsidR="00CB25A1" w:rsidRPr="00CB25A1" w:rsidRDefault="00CB25A1" w:rsidP="00CB25A1">
            <w:pPr>
              <w:pStyle w:val="ZPpregtevilke"/>
            </w:pPr>
            <w:r w:rsidRPr="00CB25A1">
              <w:t>4,4</w:t>
            </w:r>
          </w:p>
        </w:tc>
        <w:tc>
          <w:tcPr>
            <w:tcW w:w="814" w:type="dxa"/>
            <w:vAlign w:val="bottom"/>
          </w:tcPr>
          <w:p w14:paraId="3698DF29" w14:textId="119AF161" w:rsidR="00CB25A1" w:rsidRPr="00CB25A1" w:rsidRDefault="00CB25A1" w:rsidP="00CB25A1">
            <w:pPr>
              <w:pStyle w:val="ZPpregtevilke"/>
            </w:pPr>
            <w:r w:rsidRPr="00CB25A1">
              <w:t>5,2</w:t>
            </w:r>
          </w:p>
        </w:tc>
        <w:tc>
          <w:tcPr>
            <w:tcW w:w="812" w:type="dxa"/>
            <w:vAlign w:val="bottom"/>
          </w:tcPr>
          <w:p w14:paraId="21B5F6B9" w14:textId="0397CE05" w:rsidR="00CB25A1" w:rsidRPr="00CB25A1" w:rsidRDefault="00CB25A1" w:rsidP="00CB25A1">
            <w:pPr>
              <w:pStyle w:val="ZPpregtevilke"/>
            </w:pPr>
            <w:r w:rsidRPr="00CB25A1">
              <w:rPr>
                <w:szCs w:val="16"/>
              </w:rPr>
              <w:t>5,1</w:t>
            </w:r>
          </w:p>
        </w:tc>
        <w:tc>
          <w:tcPr>
            <w:tcW w:w="814" w:type="dxa"/>
            <w:vAlign w:val="bottom"/>
          </w:tcPr>
          <w:p w14:paraId="5CC6CDFA" w14:textId="0564E185" w:rsidR="00CB25A1" w:rsidRPr="00CB25A1" w:rsidRDefault="00CB25A1" w:rsidP="00CB25A1">
            <w:pPr>
              <w:pStyle w:val="ZPpregtevilke"/>
            </w:pPr>
            <w:r w:rsidRPr="00CB25A1">
              <w:rPr>
                <w:szCs w:val="16"/>
              </w:rPr>
              <w:t>5,2</w:t>
            </w:r>
          </w:p>
        </w:tc>
        <w:tc>
          <w:tcPr>
            <w:tcW w:w="813" w:type="dxa"/>
            <w:vAlign w:val="bottom"/>
          </w:tcPr>
          <w:p w14:paraId="51D8E78E" w14:textId="61157C3F" w:rsidR="00CB25A1" w:rsidRPr="00CB25A1" w:rsidRDefault="00CB25A1" w:rsidP="00CB25A1">
            <w:pPr>
              <w:pStyle w:val="ZPpregtevilke"/>
            </w:pPr>
            <w:r w:rsidRPr="00CB25A1">
              <w:rPr>
                <w:szCs w:val="16"/>
              </w:rPr>
              <w:t>5,0</w:t>
            </w:r>
          </w:p>
        </w:tc>
        <w:tc>
          <w:tcPr>
            <w:tcW w:w="814" w:type="dxa"/>
            <w:vAlign w:val="bottom"/>
          </w:tcPr>
          <w:p w14:paraId="09381678" w14:textId="5F2E86A2" w:rsidR="00CB25A1" w:rsidRPr="00CB25A1" w:rsidRDefault="00CB25A1" w:rsidP="00CB25A1">
            <w:pPr>
              <w:pStyle w:val="ZPpregtevilke"/>
            </w:pPr>
            <w:r w:rsidRPr="00CB25A1">
              <w:t>4,4</w:t>
            </w:r>
          </w:p>
        </w:tc>
        <w:tc>
          <w:tcPr>
            <w:tcW w:w="814" w:type="dxa"/>
            <w:vAlign w:val="bottom"/>
          </w:tcPr>
          <w:p w14:paraId="47C2B1F1" w14:textId="0A549CE8" w:rsidR="00CB25A1" w:rsidRPr="00CB25A1" w:rsidRDefault="00CB25A1" w:rsidP="00CB25A1">
            <w:pPr>
              <w:pStyle w:val="ZPpregtevilke"/>
            </w:pPr>
            <w:r w:rsidRPr="00CB25A1">
              <w:t>5,2</w:t>
            </w:r>
          </w:p>
        </w:tc>
        <w:tc>
          <w:tcPr>
            <w:tcW w:w="813" w:type="dxa"/>
            <w:vAlign w:val="bottom"/>
          </w:tcPr>
          <w:p w14:paraId="133134CF" w14:textId="7D92E7D2" w:rsidR="00CB25A1" w:rsidRPr="00CB25A1" w:rsidRDefault="00CB25A1" w:rsidP="00CB25A1">
            <w:pPr>
              <w:pStyle w:val="ZPpregtevilke"/>
            </w:pPr>
            <w:r w:rsidRPr="00CB25A1">
              <w:rPr>
                <w:szCs w:val="16"/>
              </w:rPr>
              <w:t>5,8</w:t>
            </w:r>
          </w:p>
        </w:tc>
        <w:tc>
          <w:tcPr>
            <w:tcW w:w="814" w:type="dxa"/>
            <w:vAlign w:val="bottom"/>
          </w:tcPr>
          <w:p w14:paraId="61C39CE6" w14:textId="7730CA97" w:rsidR="00CB25A1" w:rsidRPr="00CB25A1" w:rsidRDefault="00CB25A1" w:rsidP="00CB25A1">
            <w:pPr>
              <w:pStyle w:val="ZPpregtevilke"/>
            </w:pPr>
            <w:r w:rsidRPr="00CB25A1">
              <w:rPr>
                <w:szCs w:val="16"/>
              </w:rPr>
              <w:t>5,8</w:t>
            </w:r>
          </w:p>
        </w:tc>
        <w:tc>
          <w:tcPr>
            <w:tcW w:w="814" w:type="dxa"/>
            <w:vAlign w:val="bottom"/>
          </w:tcPr>
          <w:p w14:paraId="28670A22" w14:textId="104054D2" w:rsidR="00CB25A1" w:rsidRPr="00CB25A1" w:rsidRDefault="00CB25A1" w:rsidP="00CB25A1">
            <w:pPr>
              <w:pStyle w:val="ZPpregtevilke"/>
            </w:pPr>
            <w:r w:rsidRPr="00CB25A1">
              <w:rPr>
                <w:szCs w:val="16"/>
              </w:rPr>
              <w:t>5,5</w:t>
            </w:r>
          </w:p>
        </w:tc>
        <w:tc>
          <w:tcPr>
            <w:tcW w:w="857" w:type="dxa"/>
            <w:vAlign w:val="bottom"/>
          </w:tcPr>
          <w:p w14:paraId="13FC8762" w14:textId="73CD7301" w:rsidR="00CB25A1" w:rsidRPr="00CB25A1" w:rsidRDefault="00CB25A1" w:rsidP="00CB25A1">
            <w:pPr>
              <w:pStyle w:val="ZPpregtevilke"/>
            </w:pPr>
            <w:r w:rsidRPr="00CB25A1">
              <w:rPr>
                <w:szCs w:val="16"/>
              </w:rPr>
              <w:t>5,1</w:t>
            </w:r>
          </w:p>
        </w:tc>
        <w:tc>
          <w:tcPr>
            <w:tcW w:w="857" w:type="dxa"/>
            <w:vAlign w:val="bottom"/>
          </w:tcPr>
          <w:p w14:paraId="59E26396" w14:textId="473722B4" w:rsidR="00CB25A1" w:rsidRPr="00CB25A1" w:rsidRDefault="00CB25A1" w:rsidP="00CB25A1">
            <w:pPr>
              <w:pStyle w:val="ZPpregtevilke"/>
            </w:pPr>
            <w:r w:rsidRPr="00CB25A1">
              <w:rPr>
                <w:szCs w:val="16"/>
              </w:rPr>
              <w:t>5,5</w:t>
            </w:r>
          </w:p>
        </w:tc>
        <w:tc>
          <w:tcPr>
            <w:tcW w:w="857" w:type="dxa"/>
            <w:vAlign w:val="bottom"/>
          </w:tcPr>
          <w:p w14:paraId="5D13590B" w14:textId="60680967" w:rsidR="00CB25A1" w:rsidRPr="00CB25A1" w:rsidRDefault="00CB25A1" w:rsidP="00CB25A1">
            <w:pPr>
              <w:pStyle w:val="ZPpregtevilke"/>
            </w:pPr>
            <w:r w:rsidRPr="00CB25A1">
              <w:rPr>
                <w:szCs w:val="16"/>
              </w:rPr>
              <w:t>108,0</w:t>
            </w:r>
          </w:p>
        </w:tc>
      </w:tr>
      <w:tr w:rsidR="00CB25A1" w:rsidRPr="00CB25A1" w14:paraId="36B5DDF2" w14:textId="77777777" w:rsidTr="00D63133">
        <w:trPr>
          <w:trHeight w:val="170"/>
          <w:jc w:val="center"/>
        </w:trPr>
        <w:tc>
          <w:tcPr>
            <w:tcW w:w="2484" w:type="dxa"/>
            <w:vAlign w:val="bottom"/>
          </w:tcPr>
          <w:p w14:paraId="5A59259A" w14:textId="613C0C7B" w:rsidR="00CB25A1" w:rsidRPr="00CB25A1" w:rsidRDefault="00CB25A1" w:rsidP="00CB25A1">
            <w:pPr>
              <w:pStyle w:val="ZPpregtekst"/>
            </w:pPr>
            <w:r w:rsidRPr="00CB25A1">
              <w:t>Rž</w:t>
            </w:r>
          </w:p>
        </w:tc>
        <w:tc>
          <w:tcPr>
            <w:tcW w:w="813" w:type="dxa"/>
            <w:vAlign w:val="bottom"/>
          </w:tcPr>
          <w:p w14:paraId="2904715E" w14:textId="3BC213C2" w:rsidR="00CB25A1" w:rsidRPr="00CB25A1" w:rsidRDefault="00CB25A1" w:rsidP="00CB25A1">
            <w:pPr>
              <w:pStyle w:val="ZPpregtevilke"/>
            </w:pPr>
            <w:r w:rsidRPr="00CB25A1">
              <w:t>3,8</w:t>
            </w:r>
          </w:p>
        </w:tc>
        <w:tc>
          <w:tcPr>
            <w:tcW w:w="814" w:type="dxa"/>
            <w:vAlign w:val="bottom"/>
          </w:tcPr>
          <w:p w14:paraId="2A7DF69F" w14:textId="0FF21C90" w:rsidR="00CB25A1" w:rsidRPr="00CB25A1" w:rsidRDefault="00CB25A1" w:rsidP="00CB25A1">
            <w:pPr>
              <w:pStyle w:val="ZPpregtevilke"/>
            </w:pPr>
            <w:r w:rsidRPr="00CB25A1">
              <w:t>3,4</w:t>
            </w:r>
          </w:p>
        </w:tc>
        <w:tc>
          <w:tcPr>
            <w:tcW w:w="814" w:type="dxa"/>
            <w:vAlign w:val="bottom"/>
          </w:tcPr>
          <w:p w14:paraId="3D6AF293" w14:textId="34A5014A" w:rsidR="00CB25A1" w:rsidRPr="00CB25A1" w:rsidRDefault="00CB25A1" w:rsidP="00CB25A1">
            <w:pPr>
              <w:pStyle w:val="ZPpregtevilke"/>
            </w:pPr>
            <w:r w:rsidRPr="00CB25A1">
              <w:t>4,1</w:t>
            </w:r>
          </w:p>
        </w:tc>
        <w:tc>
          <w:tcPr>
            <w:tcW w:w="812" w:type="dxa"/>
            <w:vAlign w:val="bottom"/>
          </w:tcPr>
          <w:p w14:paraId="4AE8CFD0" w14:textId="64E57979" w:rsidR="00CB25A1" w:rsidRPr="00CB25A1" w:rsidRDefault="00CB25A1" w:rsidP="00CB25A1">
            <w:pPr>
              <w:pStyle w:val="ZPpregtevilke"/>
            </w:pPr>
            <w:r w:rsidRPr="00CB25A1">
              <w:rPr>
                <w:szCs w:val="16"/>
              </w:rPr>
              <w:t>3,8</w:t>
            </w:r>
          </w:p>
        </w:tc>
        <w:tc>
          <w:tcPr>
            <w:tcW w:w="814" w:type="dxa"/>
            <w:vAlign w:val="bottom"/>
          </w:tcPr>
          <w:p w14:paraId="6079334E" w14:textId="7D84F659" w:rsidR="00CB25A1" w:rsidRPr="00CB25A1" w:rsidRDefault="00CB25A1" w:rsidP="00CB25A1">
            <w:pPr>
              <w:pStyle w:val="ZPpregtevilke"/>
            </w:pPr>
            <w:r w:rsidRPr="00CB25A1">
              <w:rPr>
                <w:szCs w:val="16"/>
              </w:rPr>
              <w:t>4,1</w:t>
            </w:r>
          </w:p>
        </w:tc>
        <w:tc>
          <w:tcPr>
            <w:tcW w:w="813" w:type="dxa"/>
            <w:vAlign w:val="bottom"/>
          </w:tcPr>
          <w:p w14:paraId="24B221E3" w14:textId="1D431FE7" w:rsidR="00CB25A1" w:rsidRPr="00CB25A1" w:rsidRDefault="00CB25A1" w:rsidP="00CB25A1">
            <w:pPr>
              <w:pStyle w:val="ZPpregtevilke"/>
            </w:pPr>
            <w:r w:rsidRPr="00CB25A1">
              <w:rPr>
                <w:szCs w:val="16"/>
              </w:rPr>
              <w:t>4,1</w:t>
            </w:r>
          </w:p>
        </w:tc>
        <w:tc>
          <w:tcPr>
            <w:tcW w:w="814" w:type="dxa"/>
            <w:vAlign w:val="bottom"/>
          </w:tcPr>
          <w:p w14:paraId="60CAC02E" w14:textId="2A16B64C" w:rsidR="00CB25A1" w:rsidRPr="00CB25A1" w:rsidRDefault="00CB25A1" w:rsidP="00CB25A1">
            <w:pPr>
              <w:pStyle w:val="ZPpregtevilke"/>
            </w:pPr>
            <w:r w:rsidRPr="00CB25A1">
              <w:t>3,5</w:t>
            </w:r>
          </w:p>
        </w:tc>
        <w:tc>
          <w:tcPr>
            <w:tcW w:w="814" w:type="dxa"/>
            <w:vAlign w:val="bottom"/>
          </w:tcPr>
          <w:p w14:paraId="5D3B7FD3" w14:textId="21FA0CD2" w:rsidR="00CB25A1" w:rsidRPr="00CB25A1" w:rsidRDefault="00CB25A1" w:rsidP="00CB25A1">
            <w:pPr>
              <w:pStyle w:val="ZPpregtevilke"/>
            </w:pPr>
            <w:r w:rsidRPr="00CB25A1">
              <w:t>3,8</w:t>
            </w:r>
          </w:p>
        </w:tc>
        <w:tc>
          <w:tcPr>
            <w:tcW w:w="813" w:type="dxa"/>
            <w:vAlign w:val="bottom"/>
          </w:tcPr>
          <w:p w14:paraId="4EA396B2" w14:textId="45B8B103" w:rsidR="00CB25A1" w:rsidRPr="00CB25A1" w:rsidRDefault="00CB25A1" w:rsidP="00CB25A1">
            <w:pPr>
              <w:pStyle w:val="ZPpregtevilke"/>
            </w:pPr>
            <w:r w:rsidRPr="00CB25A1">
              <w:rPr>
                <w:szCs w:val="16"/>
              </w:rPr>
              <w:t>4,1</w:t>
            </w:r>
          </w:p>
        </w:tc>
        <w:tc>
          <w:tcPr>
            <w:tcW w:w="814" w:type="dxa"/>
            <w:vAlign w:val="bottom"/>
          </w:tcPr>
          <w:p w14:paraId="74D90AB8" w14:textId="0FC95377" w:rsidR="00CB25A1" w:rsidRPr="00CB25A1" w:rsidRDefault="00CB25A1" w:rsidP="00CB25A1">
            <w:pPr>
              <w:pStyle w:val="ZPpregtevilke"/>
            </w:pPr>
            <w:r w:rsidRPr="00CB25A1">
              <w:rPr>
                <w:szCs w:val="16"/>
              </w:rPr>
              <w:t>4,0</w:t>
            </w:r>
          </w:p>
        </w:tc>
        <w:tc>
          <w:tcPr>
            <w:tcW w:w="814" w:type="dxa"/>
            <w:vAlign w:val="bottom"/>
          </w:tcPr>
          <w:p w14:paraId="457D2FCD" w14:textId="71558999" w:rsidR="00CB25A1" w:rsidRPr="00CB25A1" w:rsidRDefault="00CB25A1" w:rsidP="00CB25A1">
            <w:pPr>
              <w:pStyle w:val="ZPpregtevilke"/>
            </w:pPr>
            <w:r w:rsidRPr="00CB25A1">
              <w:rPr>
                <w:szCs w:val="16"/>
              </w:rPr>
              <w:t>4,0</w:t>
            </w:r>
          </w:p>
        </w:tc>
        <w:tc>
          <w:tcPr>
            <w:tcW w:w="857" w:type="dxa"/>
            <w:vAlign w:val="bottom"/>
          </w:tcPr>
          <w:p w14:paraId="6E9FA828" w14:textId="21978A1A" w:rsidR="00CB25A1" w:rsidRPr="00CB25A1" w:rsidRDefault="00CB25A1" w:rsidP="00CB25A1">
            <w:pPr>
              <w:pStyle w:val="ZPpregtevilke"/>
            </w:pPr>
            <w:r w:rsidRPr="00CB25A1">
              <w:rPr>
                <w:szCs w:val="16"/>
              </w:rPr>
              <w:t>3,6</w:t>
            </w:r>
          </w:p>
        </w:tc>
        <w:tc>
          <w:tcPr>
            <w:tcW w:w="857" w:type="dxa"/>
            <w:vAlign w:val="bottom"/>
          </w:tcPr>
          <w:p w14:paraId="7E02FAD1" w14:textId="20736114" w:rsidR="00CB25A1" w:rsidRPr="00CB25A1" w:rsidRDefault="00CB25A1" w:rsidP="00CB25A1">
            <w:pPr>
              <w:pStyle w:val="ZPpregtevilke"/>
            </w:pPr>
            <w:r w:rsidRPr="00CB25A1">
              <w:rPr>
                <w:szCs w:val="16"/>
              </w:rPr>
              <w:t>4,1</w:t>
            </w:r>
          </w:p>
        </w:tc>
        <w:tc>
          <w:tcPr>
            <w:tcW w:w="857" w:type="dxa"/>
            <w:vAlign w:val="bottom"/>
          </w:tcPr>
          <w:p w14:paraId="535D2088" w14:textId="4D4094E7" w:rsidR="00CB25A1" w:rsidRPr="00CB25A1" w:rsidRDefault="00CB25A1" w:rsidP="00CB25A1">
            <w:pPr>
              <w:pStyle w:val="ZPpregtevilke"/>
            </w:pPr>
            <w:r w:rsidRPr="00CB25A1">
              <w:rPr>
                <w:szCs w:val="16"/>
              </w:rPr>
              <w:t>113,6</w:t>
            </w:r>
          </w:p>
        </w:tc>
      </w:tr>
      <w:tr w:rsidR="00CB25A1" w:rsidRPr="00CB25A1" w14:paraId="571F009D" w14:textId="77777777" w:rsidTr="00D63133">
        <w:trPr>
          <w:trHeight w:val="170"/>
          <w:jc w:val="center"/>
        </w:trPr>
        <w:tc>
          <w:tcPr>
            <w:tcW w:w="2484" w:type="dxa"/>
            <w:vAlign w:val="bottom"/>
          </w:tcPr>
          <w:p w14:paraId="7A104CE6" w14:textId="4638A819" w:rsidR="00CB25A1" w:rsidRPr="00CB25A1" w:rsidRDefault="00CB25A1" w:rsidP="00CB25A1">
            <w:pPr>
              <w:pStyle w:val="ZPpregtekst"/>
            </w:pPr>
            <w:r w:rsidRPr="00CB25A1">
              <w:t>Ječmen</w:t>
            </w:r>
          </w:p>
        </w:tc>
        <w:tc>
          <w:tcPr>
            <w:tcW w:w="813" w:type="dxa"/>
            <w:vAlign w:val="bottom"/>
          </w:tcPr>
          <w:p w14:paraId="5E631867" w14:textId="378A358B" w:rsidR="00CB25A1" w:rsidRPr="00CB25A1" w:rsidRDefault="00CB25A1" w:rsidP="00CB25A1">
            <w:pPr>
              <w:pStyle w:val="ZPpregtevilke"/>
            </w:pPr>
            <w:r w:rsidRPr="00CB25A1">
              <w:t>4,7</w:t>
            </w:r>
          </w:p>
        </w:tc>
        <w:tc>
          <w:tcPr>
            <w:tcW w:w="814" w:type="dxa"/>
            <w:vAlign w:val="bottom"/>
          </w:tcPr>
          <w:p w14:paraId="1AAC0335" w14:textId="22F468C4" w:rsidR="00CB25A1" w:rsidRPr="00CB25A1" w:rsidRDefault="00CB25A1" w:rsidP="00CB25A1">
            <w:pPr>
              <w:pStyle w:val="ZPpregtevilke"/>
            </w:pPr>
            <w:r w:rsidRPr="00CB25A1">
              <w:t>4,0</w:t>
            </w:r>
          </w:p>
        </w:tc>
        <w:tc>
          <w:tcPr>
            <w:tcW w:w="814" w:type="dxa"/>
            <w:vAlign w:val="bottom"/>
          </w:tcPr>
          <w:p w14:paraId="5403CF49" w14:textId="345B84C7" w:rsidR="00CB25A1" w:rsidRPr="00CB25A1" w:rsidRDefault="00CB25A1" w:rsidP="00CB25A1">
            <w:pPr>
              <w:pStyle w:val="ZPpregtevilke"/>
            </w:pPr>
            <w:r w:rsidRPr="00CB25A1">
              <w:t>4,9</w:t>
            </w:r>
          </w:p>
        </w:tc>
        <w:tc>
          <w:tcPr>
            <w:tcW w:w="812" w:type="dxa"/>
            <w:vAlign w:val="bottom"/>
          </w:tcPr>
          <w:p w14:paraId="313404DA" w14:textId="771E4D62" w:rsidR="00CB25A1" w:rsidRPr="00CB25A1" w:rsidRDefault="00CB25A1" w:rsidP="00CB25A1">
            <w:pPr>
              <w:pStyle w:val="ZPpregtevilke"/>
            </w:pPr>
            <w:r w:rsidRPr="00CB25A1">
              <w:rPr>
                <w:szCs w:val="16"/>
              </w:rPr>
              <w:t>4,6</w:t>
            </w:r>
          </w:p>
        </w:tc>
        <w:tc>
          <w:tcPr>
            <w:tcW w:w="814" w:type="dxa"/>
            <w:vAlign w:val="bottom"/>
          </w:tcPr>
          <w:p w14:paraId="33AAF72A" w14:textId="6795C711" w:rsidR="00CB25A1" w:rsidRPr="00CB25A1" w:rsidRDefault="00CB25A1" w:rsidP="00CB25A1">
            <w:pPr>
              <w:pStyle w:val="ZPpregtevilke"/>
            </w:pPr>
            <w:r w:rsidRPr="00CB25A1">
              <w:rPr>
                <w:szCs w:val="16"/>
              </w:rPr>
              <w:t>4,8</w:t>
            </w:r>
          </w:p>
        </w:tc>
        <w:tc>
          <w:tcPr>
            <w:tcW w:w="813" w:type="dxa"/>
            <w:vAlign w:val="bottom"/>
          </w:tcPr>
          <w:p w14:paraId="40D8C32D" w14:textId="1B75CACF" w:rsidR="00CB25A1" w:rsidRPr="00CB25A1" w:rsidRDefault="00CB25A1" w:rsidP="00CB25A1">
            <w:pPr>
              <w:pStyle w:val="ZPpregtevilke"/>
            </w:pPr>
            <w:r w:rsidRPr="00CB25A1">
              <w:rPr>
                <w:szCs w:val="16"/>
              </w:rPr>
              <w:t>4,8</w:t>
            </w:r>
          </w:p>
        </w:tc>
        <w:tc>
          <w:tcPr>
            <w:tcW w:w="814" w:type="dxa"/>
            <w:vAlign w:val="bottom"/>
          </w:tcPr>
          <w:p w14:paraId="56C462AC" w14:textId="3288F56F" w:rsidR="00CB25A1" w:rsidRPr="00CB25A1" w:rsidRDefault="00CB25A1" w:rsidP="00CB25A1">
            <w:pPr>
              <w:pStyle w:val="ZPpregtevilke"/>
            </w:pPr>
            <w:r w:rsidRPr="00CB25A1">
              <w:t>4,2</w:t>
            </w:r>
          </w:p>
        </w:tc>
        <w:tc>
          <w:tcPr>
            <w:tcW w:w="814" w:type="dxa"/>
            <w:vAlign w:val="bottom"/>
          </w:tcPr>
          <w:p w14:paraId="470A4BB5" w14:textId="6B020146" w:rsidR="00CB25A1" w:rsidRPr="00CB25A1" w:rsidRDefault="00CB25A1" w:rsidP="00CB25A1">
            <w:pPr>
              <w:pStyle w:val="ZPpregtevilke"/>
            </w:pPr>
            <w:r w:rsidRPr="00CB25A1">
              <w:t>4,8</w:t>
            </w:r>
          </w:p>
        </w:tc>
        <w:tc>
          <w:tcPr>
            <w:tcW w:w="813" w:type="dxa"/>
            <w:vAlign w:val="bottom"/>
          </w:tcPr>
          <w:p w14:paraId="710735D1" w14:textId="287DC4CC" w:rsidR="00CB25A1" w:rsidRPr="00CB25A1" w:rsidRDefault="00CB25A1" w:rsidP="00CB25A1">
            <w:pPr>
              <w:pStyle w:val="ZPpregtevilke"/>
            </w:pPr>
            <w:r w:rsidRPr="00CB25A1">
              <w:rPr>
                <w:szCs w:val="16"/>
              </w:rPr>
              <w:t>5,5</w:t>
            </w:r>
          </w:p>
        </w:tc>
        <w:tc>
          <w:tcPr>
            <w:tcW w:w="814" w:type="dxa"/>
            <w:vAlign w:val="bottom"/>
          </w:tcPr>
          <w:p w14:paraId="3CA895AD" w14:textId="497A7F69" w:rsidR="00CB25A1" w:rsidRPr="00CB25A1" w:rsidRDefault="00CB25A1" w:rsidP="00CB25A1">
            <w:pPr>
              <w:pStyle w:val="ZPpregtevilke"/>
            </w:pPr>
            <w:r w:rsidRPr="00CB25A1">
              <w:rPr>
                <w:szCs w:val="16"/>
              </w:rPr>
              <w:t>5,4</w:t>
            </w:r>
          </w:p>
        </w:tc>
        <w:tc>
          <w:tcPr>
            <w:tcW w:w="814" w:type="dxa"/>
            <w:vAlign w:val="bottom"/>
          </w:tcPr>
          <w:p w14:paraId="2A82E657" w14:textId="145E7053" w:rsidR="00CB25A1" w:rsidRPr="00CB25A1" w:rsidRDefault="00CB25A1" w:rsidP="00CB25A1">
            <w:pPr>
              <w:pStyle w:val="ZPpregtevilke"/>
            </w:pPr>
            <w:r w:rsidRPr="00CB25A1">
              <w:rPr>
                <w:szCs w:val="16"/>
              </w:rPr>
              <w:t>5,0</w:t>
            </w:r>
          </w:p>
        </w:tc>
        <w:tc>
          <w:tcPr>
            <w:tcW w:w="857" w:type="dxa"/>
            <w:vAlign w:val="bottom"/>
          </w:tcPr>
          <w:p w14:paraId="7ACB5EEF" w14:textId="7895F365" w:rsidR="00CB25A1" w:rsidRPr="00CB25A1" w:rsidRDefault="00CB25A1" w:rsidP="00CB25A1">
            <w:pPr>
              <w:pStyle w:val="ZPpregtevilke"/>
            </w:pPr>
            <w:r w:rsidRPr="00CB25A1">
              <w:rPr>
                <w:szCs w:val="16"/>
              </w:rPr>
              <w:t>4,6</w:t>
            </w:r>
          </w:p>
        </w:tc>
        <w:tc>
          <w:tcPr>
            <w:tcW w:w="857" w:type="dxa"/>
            <w:vAlign w:val="bottom"/>
          </w:tcPr>
          <w:p w14:paraId="6705F407" w14:textId="4E68A107" w:rsidR="00CB25A1" w:rsidRPr="00CB25A1" w:rsidRDefault="00CB25A1" w:rsidP="00CB25A1">
            <w:pPr>
              <w:pStyle w:val="ZPpregtevilke"/>
            </w:pPr>
            <w:r w:rsidRPr="00CB25A1">
              <w:rPr>
                <w:szCs w:val="16"/>
              </w:rPr>
              <w:t>4,8</w:t>
            </w:r>
          </w:p>
        </w:tc>
        <w:tc>
          <w:tcPr>
            <w:tcW w:w="857" w:type="dxa"/>
            <w:vAlign w:val="bottom"/>
          </w:tcPr>
          <w:p w14:paraId="6A6F9E76" w14:textId="6D5DD7A0" w:rsidR="00CB25A1" w:rsidRPr="00CB25A1" w:rsidRDefault="00CB25A1" w:rsidP="00CB25A1">
            <w:pPr>
              <w:pStyle w:val="ZPpregtevilke"/>
            </w:pPr>
            <w:r w:rsidRPr="00CB25A1">
              <w:rPr>
                <w:szCs w:val="16"/>
              </w:rPr>
              <w:t>104,8</w:t>
            </w:r>
          </w:p>
        </w:tc>
      </w:tr>
      <w:tr w:rsidR="00CB25A1" w:rsidRPr="00CB25A1" w14:paraId="5597F9A0" w14:textId="77777777" w:rsidTr="00D63133">
        <w:trPr>
          <w:trHeight w:val="170"/>
          <w:jc w:val="center"/>
        </w:trPr>
        <w:tc>
          <w:tcPr>
            <w:tcW w:w="2484" w:type="dxa"/>
            <w:vAlign w:val="bottom"/>
          </w:tcPr>
          <w:p w14:paraId="5B676884" w14:textId="00E54DAF" w:rsidR="00CB25A1" w:rsidRPr="00CB25A1" w:rsidRDefault="00CB25A1" w:rsidP="00CB25A1">
            <w:pPr>
              <w:pStyle w:val="ZPpregtekst"/>
            </w:pPr>
            <w:r w:rsidRPr="00CB25A1">
              <w:t>Oves</w:t>
            </w:r>
          </w:p>
        </w:tc>
        <w:tc>
          <w:tcPr>
            <w:tcW w:w="813" w:type="dxa"/>
            <w:vAlign w:val="bottom"/>
          </w:tcPr>
          <w:p w14:paraId="292175DB" w14:textId="2D9A110C" w:rsidR="00CB25A1" w:rsidRPr="00CB25A1" w:rsidRDefault="00CB25A1" w:rsidP="00CB25A1">
            <w:pPr>
              <w:pStyle w:val="ZPpregtevilke"/>
            </w:pPr>
            <w:r w:rsidRPr="00CB25A1">
              <w:t>3,2</w:t>
            </w:r>
          </w:p>
        </w:tc>
        <w:tc>
          <w:tcPr>
            <w:tcW w:w="814" w:type="dxa"/>
            <w:vAlign w:val="bottom"/>
          </w:tcPr>
          <w:p w14:paraId="03B32D9A" w14:textId="561F2DC0" w:rsidR="00CB25A1" w:rsidRPr="00CB25A1" w:rsidRDefault="00CB25A1" w:rsidP="00CB25A1">
            <w:pPr>
              <w:pStyle w:val="ZPpregtevilke"/>
            </w:pPr>
            <w:r w:rsidRPr="00CB25A1">
              <w:t>2,6</w:t>
            </w:r>
          </w:p>
        </w:tc>
        <w:tc>
          <w:tcPr>
            <w:tcW w:w="814" w:type="dxa"/>
            <w:vAlign w:val="bottom"/>
          </w:tcPr>
          <w:p w14:paraId="0BE914A9" w14:textId="60CE19A4" w:rsidR="00CB25A1" w:rsidRPr="00CB25A1" w:rsidRDefault="00CB25A1" w:rsidP="00CB25A1">
            <w:pPr>
              <w:pStyle w:val="ZPpregtevilke"/>
            </w:pPr>
            <w:r w:rsidRPr="00CB25A1">
              <w:t>3,3</w:t>
            </w:r>
          </w:p>
        </w:tc>
        <w:tc>
          <w:tcPr>
            <w:tcW w:w="812" w:type="dxa"/>
            <w:vAlign w:val="bottom"/>
          </w:tcPr>
          <w:p w14:paraId="07CA5537" w14:textId="595D7B32" w:rsidR="00CB25A1" w:rsidRPr="00CB25A1" w:rsidRDefault="00CB25A1" w:rsidP="00CB25A1">
            <w:pPr>
              <w:pStyle w:val="ZPpregtevilke"/>
            </w:pPr>
            <w:r w:rsidRPr="00CB25A1">
              <w:rPr>
                <w:szCs w:val="16"/>
              </w:rPr>
              <w:t>3,3</w:t>
            </w:r>
          </w:p>
        </w:tc>
        <w:tc>
          <w:tcPr>
            <w:tcW w:w="814" w:type="dxa"/>
            <w:vAlign w:val="bottom"/>
          </w:tcPr>
          <w:p w14:paraId="7833CCD5" w14:textId="6953C76E" w:rsidR="00CB25A1" w:rsidRPr="00CB25A1" w:rsidRDefault="00CB25A1" w:rsidP="00CB25A1">
            <w:pPr>
              <w:pStyle w:val="ZPpregtevilke"/>
            </w:pPr>
            <w:r w:rsidRPr="00CB25A1">
              <w:rPr>
                <w:szCs w:val="16"/>
              </w:rPr>
              <w:t>3,2</w:t>
            </w:r>
          </w:p>
        </w:tc>
        <w:tc>
          <w:tcPr>
            <w:tcW w:w="813" w:type="dxa"/>
            <w:vAlign w:val="bottom"/>
          </w:tcPr>
          <w:p w14:paraId="76460DDF" w14:textId="58D27FB9" w:rsidR="00CB25A1" w:rsidRPr="00CB25A1" w:rsidRDefault="00CB25A1" w:rsidP="00CB25A1">
            <w:pPr>
              <w:pStyle w:val="ZPpregtevilke"/>
            </w:pPr>
            <w:r w:rsidRPr="00CB25A1">
              <w:rPr>
                <w:szCs w:val="16"/>
              </w:rPr>
              <w:t>3,2</w:t>
            </w:r>
          </w:p>
        </w:tc>
        <w:tc>
          <w:tcPr>
            <w:tcW w:w="814" w:type="dxa"/>
            <w:vAlign w:val="bottom"/>
          </w:tcPr>
          <w:p w14:paraId="788F2602" w14:textId="68FC4A1C" w:rsidR="00CB25A1" w:rsidRPr="00CB25A1" w:rsidRDefault="00CB25A1" w:rsidP="00CB25A1">
            <w:pPr>
              <w:pStyle w:val="ZPpregtevilke"/>
            </w:pPr>
            <w:r w:rsidRPr="00CB25A1">
              <w:t>2,7</w:t>
            </w:r>
          </w:p>
        </w:tc>
        <w:tc>
          <w:tcPr>
            <w:tcW w:w="814" w:type="dxa"/>
            <w:vAlign w:val="bottom"/>
          </w:tcPr>
          <w:p w14:paraId="26B220A0" w14:textId="61C1181A" w:rsidR="00CB25A1" w:rsidRPr="00CB25A1" w:rsidRDefault="00CB25A1" w:rsidP="00CB25A1">
            <w:pPr>
              <w:pStyle w:val="ZPpregtevilke"/>
            </w:pPr>
            <w:r w:rsidRPr="00CB25A1">
              <w:t>3,3</w:t>
            </w:r>
          </w:p>
        </w:tc>
        <w:tc>
          <w:tcPr>
            <w:tcW w:w="813" w:type="dxa"/>
            <w:vAlign w:val="bottom"/>
          </w:tcPr>
          <w:p w14:paraId="1A9A6462" w14:textId="25003001" w:rsidR="00CB25A1" w:rsidRPr="00CB25A1" w:rsidRDefault="00CB25A1" w:rsidP="00CB25A1">
            <w:pPr>
              <w:pStyle w:val="ZPpregtevilke"/>
            </w:pPr>
            <w:r w:rsidRPr="00CB25A1">
              <w:rPr>
                <w:szCs w:val="16"/>
              </w:rPr>
              <w:t>3,4</w:t>
            </w:r>
          </w:p>
        </w:tc>
        <w:tc>
          <w:tcPr>
            <w:tcW w:w="814" w:type="dxa"/>
            <w:vAlign w:val="bottom"/>
          </w:tcPr>
          <w:p w14:paraId="3009B74E" w14:textId="57D18CB5" w:rsidR="00CB25A1" w:rsidRPr="00CB25A1" w:rsidRDefault="00CB25A1" w:rsidP="00CB25A1">
            <w:pPr>
              <w:pStyle w:val="ZPpregtevilke"/>
            </w:pPr>
            <w:r w:rsidRPr="00CB25A1">
              <w:rPr>
                <w:szCs w:val="16"/>
              </w:rPr>
              <w:t>3,4</w:t>
            </w:r>
          </w:p>
        </w:tc>
        <w:tc>
          <w:tcPr>
            <w:tcW w:w="814" w:type="dxa"/>
            <w:vAlign w:val="bottom"/>
          </w:tcPr>
          <w:p w14:paraId="7FC9EB8C" w14:textId="050EA80C" w:rsidR="00CB25A1" w:rsidRPr="00CB25A1" w:rsidRDefault="00CB25A1" w:rsidP="00CB25A1">
            <w:pPr>
              <w:pStyle w:val="ZPpregtevilke"/>
            </w:pPr>
            <w:r w:rsidRPr="00CB25A1">
              <w:rPr>
                <w:szCs w:val="16"/>
              </w:rPr>
              <w:t>3,1</w:t>
            </w:r>
          </w:p>
        </w:tc>
        <w:tc>
          <w:tcPr>
            <w:tcW w:w="857" w:type="dxa"/>
            <w:vAlign w:val="bottom"/>
          </w:tcPr>
          <w:p w14:paraId="005E4D41" w14:textId="39C6638D" w:rsidR="00CB25A1" w:rsidRPr="00CB25A1" w:rsidRDefault="00CB25A1" w:rsidP="00CB25A1">
            <w:pPr>
              <w:pStyle w:val="ZPpregtevilke"/>
            </w:pPr>
            <w:r w:rsidRPr="00CB25A1">
              <w:rPr>
                <w:szCs w:val="16"/>
              </w:rPr>
              <w:t>2,9</w:t>
            </w:r>
          </w:p>
        </w:tc>
        <w:tc>
          <w:tcPr>
            <w:tcW w:w="857" w:type="dxa"/>
            <w:vAlign w:val="bottom"/>
          </w:tcPr>
          <w:p w14:paraId="3CC65F99" w14:textId="325063D0" w:rsidR="00CB25A1" w:rsidRPr="00CB25A1" w:rsidRDefault="00CB25A1" w:rsidP="00CB25A1">
            <w:pPr>
              <w:pStyle w:val="ZPpregtevilke"/>
            </w:pPr>
            <w:r w:rsidRPr="00CB25A1">
              <w:rPr>
                <w:szCs w:val="16"/>
              </w:rPr>
              <w:t>3,2</w:t>
            </w:r>
          </w:p>
        </w:tc>
        <w:tc>
          <w:tcPr>
            <w:tcW w:w="857" w:type="dxa"/>
            <w:vAlign w:val="bottom"/>
          </w:tcPr>
          <w:p w14:paraId="214E5823" w14:textId="3999D243" w:rsidR="00CB25A1" w:rsidRPr="00CB25A1" w:rsidRDefault="00CB25A1" w:rsidP="00CB25A1">
            <w:pPr>
              <w:pStyle w:val="ZPpregtevilke"/>
            </w:pPr>
            <w:r w:rsidRPr="00CB25A1">
              <w:rPr>
                <w:szCs w:val="16"/>
              </w:rPr>
              <w:t>109,8</w:t>
            </w:r>
          </w:p>
        </w:tc>
      </w:tr>
      <w:tr w:rsidR="00CB25A1" w:rsidRPr="00CB25A1" w14:paraId="3303D41F" w14:textId="77777777" w:rsidTr="00D63133">
        <w:trPr>
          <w:trHeight w:val="170"/>
          <w:jc w:val="center"/>
        </w:trPr>
        <w:tc>
          <w:tcPr>
            <w:tcW w:w="2484" w:type="dxa"/>
            <w:vAlign w:val="bottom"/>
          </w:tcPr>
          <w:p w14:paraId="425050D5" w14:textId="51B01980" w:rsidR="00CB25A1" w:rsidRPr="00CB25A1" w:rsidRDefault="00CB25A1" w:rsidP="00CB25A1">
            <w:pPr>
              <w:pStyle w:val="ZPpregtekst"/>
            </w:pPr>
            <w:r w:rsidRPr="00CB25A1">
              <w:t>Koruza za zrnje</w:t>
            </w:r>
          </w:p>
        </w:tc>
        <w:tc>
          <w:tcPr>
            <w:tcW w:w="813" w:type="dxa"/>
            <w:vAlign w:val="bottom"/>
          </w:tcPr>
          <w:p w14:paraId="1E39CFD3" w14:textId="0565D01B" w:rsidR="00CB25A1" w:rsidRPr="00CB25A1" w:rsidRDefault="00CB25A1" w:rsidP="00CB25A1">
            <w:pPr>
              <w:pStyle w:val="ZPpregtevilke"/>
            </w:pPr>
            <w:r w:rsidRPr="00CB25A1">
              <w:t>7,1</w:t>
            </w:r>
          </w:p>
        </w:tc>
        <w:tc>
          <w:tcPr>
            <w:tcW w:w="814" w:type="dxa"/>
            <w:vAlign w:val="bottom"/>
          </w:tcPr>
          <w:p w14:paraId="2AE6A054" w14:textId="056065AD" w:rsidR="00CB25A1" w:rsidRPr="00CB25A1" w:rsidRDefault="00CB25A1" w:rsidP="00CB25A1">
            <w:pPr>
              <w:pStyle w:val="ZPpregtevilke"/>
            </w:pPr>
            <w:r w:rsidRPr="00CB25A1">
              <w:t>5,4</w:t>
            </w:r>
          </w:p>
        </w:tc>
        <w:tc>
          <w:tcPr>
            <w:tcW w:w="814" w:type="dxa"/>
            <w:vAlign w:val="bottom"/>
          </w:tcPr>
          <w:p w14:paraId="6CA185B6" w14:textId="72B1685B" w:rsidR="00CB25A1" w:rsidRPr="00CB25A1" w:rsidRDefault="00CB25A1" w:rsidP="00CB25A1">
            <w:pPr>
              <w:pStyle w:val="ZPpregtevilke"/>
            </w:pPr>
            <w:r w:rsidRPr="00CB25A1">
              <w:t>9,1</w:t>
            </w:r>
          </w:p>
        </w:tc>
        <w:tc>
          <w:tcPr>
            <w:tcW w:w="812" w:type="dxa"/>
            <w:vAlign w:val="bottom"/>
          </w:tcPr>
          <w:p w14:paraId="0B939719" w14:textId="04D55470" w:rsidR="00CB25A1" w:rsidRPr="00CB25A1" w:rsidRDefault="00CB25A1" w:rsidP="00CB25A1">
            <w:pPr>
              <w:pStyle w:val="ZPpregtevilke"/>
            </w:pPr>
            <w:r w:rsidRPr="00CB25A1">
              <w:rPr>
                <w:szCs w:val="16"/>
              </w:rPr>
              <w:t>9,0</w:t>
            </w:r>
          </w:p>
        </w:tc>
        <w:tc>
          <w:tcPr>
            <w:tcW w:w="814" w:type="dxa"/>
            <w:vAlign w:val="bottom"/>
          </w:tcPr>
          <w:p w14:paraId="381856DA" w14:textId="4CFEAE0F" w:rsidR="00CB25A1" w:rsidRPr="00CB25A1" w:rsidRDefault="00CB25A1" w:rsidP="00CB25A1">
            <w:pPr>
              <w:pStyle w:val="ZPpregtevilke"/>
            </w:pPr>
            <w:r w:rsidRPr="00CB25A1">
              <w:rPr>
                <w:szCs w:val="16"/>
              </w:rPr>
              <w:t>9,5</w:t>
            </w:r>
          </w:p>
        </w:tc>
        <w:tc>
          <w:tcPr>
            <w:tcW w:w="813" w:type="dxa"/>
            <w:vAlign w:val="bottom"/>
          </w:tcPr>
          <w:p w14:paraId="18C8A896" w14:textId="779D13BC" w:rsidR="00CB25A1" w:rsidRPr="00CB25A1" w:rsidRDefault="00CB25A1" w:rsidP="00CB25A1">
            <w:pPr>
              <w:pStyle w:val="ZPpregtevilke"/>
            </w:pPr>
            <w:r w:rsidRPr="00CB25A1">
              <w:rPr>
                <w:szCs w:val="16"/>
              </w:rPr>
              <w:t>7,1</w:t>
            </w:r>
          </w:p>
        </w:tc>
        <w:tc>
          <w:tcPr>
            <w:tcW w:w="814" w:type="dxa"/>
            <w:vAlign w:val="bottom"/>
          </w:tcPr>
          <w:p w14:paraId="64F84F97" w14:textId="24680248" w:rsidR="00CB25A1" w:rsidRPr="00CB25A1" w:rsidRDefault="00CB25A1" w:rsidP="00CB25A1">
            <w:pPr>
              <w:pStyle w:val="ZPpregtevilke"/>
            </w:pPr>
            <w:r w:rsidRPr="00CB25A1">
              <w:t>9,5</w:t>
            </w:r>
          </w:p>
        </w:tc>
        <w:tc>
          <w:tcPr>
            <w:tcW w:w="814" w:type="dxa"/>
            <w:vAlign w:val="bottom"/>
          </w:tcPr>
          <w:p w14:paraId="2512508A" w14:textId="4D4DA8CA" w:rsidR="00CB25A1" w:rsidRPr="00CB25A1" w:rsidRDefault="00CB25A1" w:rsidP="00CB25A1">
            <w:pPr>
              <w:pStyle w:val="ZPpregtevilke"/>
            </w:pPr>
            <w:r w:rsidRPr="00CB25A1">
              <w:t>9,3</w:t>
            </w:r>
          </w:p>
        </w:tc>
        <w:tc>
          <w:tcPr>
            <w:tcW w:w="813" w:type="dxa"/>
            <w:vAlign w:val="bottom"/>
          </w:tcPr>
          <w:p w14:paraId="4AA87B33" w14:textId="3FC4E298" w:rsidR="00CB25A1" w:rsidRPr="00CB25A1" w:rsidRDefault="00CB25A1" w:rsidP="00CB25A1">
            <w:pPr>
              <w:pStyle w:val="ZPpregtevilke"/>
            </w:pPr>
            <w:r w:rsidRPr="00CB25A1">
              <w:rPr>
                <w:szCs w:val="16"/>
              </w:rPr>
              <w:t>10,8</w:t>
            </w:r>
          </w:p>
        </w:tc>
        <w:tc>
          <w:tcPr>
            <w:tcW w:w="814" w:type="dxa"/>
            <w:vAlign w:val="bottom"/>
          </w:tcPr>
          <w:p w14:paraId="3C8B2ECA" w14:textId="4B6A1F37" w:rsidR="00CB25A1" w:rsidRPr="00CB25A1" w:rsidRDefault="00CB25A1" w:rsidP="00CB25A1">
            <w:pPr>
              <w:pStyle w:val="ZPpregtevilke"/>
            </w:pPr>
            <w:r w:rsidRPr="00CB25A1">
              <w:rPr>
                <w:szCs w:val="16"/>
              </w:rPr>
              <w:t>9,4</w:t>
            </w:r>
          </w:p>
        </w:tc>
        <w:tc>
          <w:tcPr>
            <w:tcW w:w="814" w:type="dxa"/>
            <w:vAlign w:val="bottom"/>
          </w:tcPr>
          <w:p w14:paraId="428EDE5D" w14:textId="44D3AC2F" w:rsidR="00CB25A1" w:rsidRPr="00CB25A1" w:rsidRDefault="00CB25A1" w:rsidP="00CB25A1">
            <w:pPr>
              <w:pStyle w:val="ZPpregtevilke"/>
            </w:pPr>
            <w:r w:rsidRPr="00CB25A1">
              <w:rPr>
                <w:szCs w:val="16"/>
              </w:rPr>
              <w:t>6,7</w:t>
            </w:r>
          </w:p>
        </w:tc>
        <w:tc>
          <w:tcPr>
            <w:tcW w:w="857" w:type="dxa"/>
            <w:vAlign w:val="bottom"/>
          </w:tcPr>
          <w:p w14:paraId="7DF56D99" w14:textId="08C34A71" w:rsidR="00CB25A1" w:rsidRPr="00CB25A1" w:rsidRDefault="00CB25A1" w:rsidP="00CB25A1">
            <w:pPr>
              <w:pStyle w:val="ZPpregtevilke"/>
            </w:pPr>
            <w:r w:rsidRPr="00CB25A1">
              <w:rPr>
                <w:szCs w:val="16"/>
              </w:rPr>
              <w:t>8,8</w:t>
            </w:r>
          </w:p>
        </w:tc>
        <w:tc>
          <w:tcPr>
            <w:tcW w:w="857" w:type="dxa"/>
            <w:vAlign w:val="bottom"/>
          </w:tcPr>
          <w:p w14:paraId="4B7A824A" w14:textId="22662402" w:rsidR="00CB25A1" w:rsidRPr="00CB25A1" w:rsidRDefault="00CB25A1" w:rsidP="00CB25A1">
            <w:pPr>
              <w:pStyle w:val="ZPpregtevilke"/>
            </w:pPr>
            <w:r w:rsidRPr="00CB25A1">
              <w:rPr>
                <w:szCs w:val="16"/>
              </w:rPr>
              <w:t>9,2</w:t>
            </w:r>
          </w:p>
        </w:tc>
        <w:tc>
          <w:tcPr>
            <w:tcW w:w="857" w:type="dxa"/>
            <w:vAlign w:val="bottom"/>
          </w:tcPr>
          <w:p w14:paraId="35E52687" w14:textId="2462D741" w:rsidR="00CB25A1" w:rsidRPr="00CB25A1" w:rsidRDefault="00CB25A1" w:rsidP="00CB25A1">
            <w:pPr>
              <w:pStyle w:val="ZPpregtevilke"/>
            </w:pPr>
            <w:r w:rsidRPr="00CB25A1">
              <w:rPr>
                <w:szCs w:val="16"/>
              </w:rPr>
              <w:t>104,6</w:t>
            </w:r>
          </w:p>
        </w:tc>
      </w:tr>
      <w:tr w:rsidR="00CB25A1" w:rsidRPr="00CB25A1" w14:paraId="062230DC" w14:textId="77777777" w:rsidTr="00D63133">
        <w:trPr>
          <w:trHeight w:val="170"/>
          <w:jc w:val="center"/>
        </w:trPr>
        <w:tc>
          <w:tcPr>
            <w:tcW w:w="2484" w:type="dxa"/>
            <w:vAlign w:val="bottom"/>
          </w:tcPr>
          <w:p w14:paraId="34ED8340" w14:textId="3BC8CF37" w:rsidR="00CB25A1" w:rsidRPr="00CB25A1" w:rsidRDefault="00CB25A1" w:rsidP="00CB25A1">
            <w:pPr>
              <w:pStyle w:val="ZPpregtekst"/>
            </w:pPr>
            <w:proofErr w:type="spellStart"/>
            <w:r w:rsidRPr="00CB25A1">
              <w:t>Tritikala</w:t>
            </w:r>
            <w:proofErr w:type="spellEnd"/>
          </w:p>
        </w:tc>
        <w:tc>
          <w:tcPr>
            <w:tcW w:w="813" w:type="dxa"/>
            <w:vAlign w:val="bottom"/>
          </w:tcPr>
          <w:p w14:paraId="16D10DDD" w14:textId="35DFAA69" w:rsidR="00CB25A1" w:rsidRPr="00CB25A1" w:rsidRDefault="00CB25A1" w:rsidP="00CB25A1">
            <w:pPr>
              <w:pStyle w:val="ZPpregtevilke"/>
            </w:pPr>
            <w:r w:rsidRPr="00CB25A1">
              <w:t>4,4</w:t>
            </w:r>
          </w:p>
        </w:tc>
        <w:tc>
          <w:tcPr>
            <w:tcW w:w="814" w:type="dxa"/>
            <w:vAlign w:val="bottom"/>
          </w:tcPr>
          <w:p w14:paraId="6D0D8211" w14:textId="74168422" w:rsidR="00CB25A1" w:rsidRPr="00CB25A1" w:rsidRDefault="00CB25A1" w:rsidP="00CB25A1">
            <w:pPr>
              <w:pStyle w:val="ZPpregtevilke"/>
            </w:pPr>
            <w:r w:rsidRPr="00CB25A1">
              <w:t>3,6</w:t>
            </w:r>
          </w:p>
        </w:tc>
        <w:tc>
          <w:tcPr>
            <w:tcW w:w="814" w:type="dxa"/>
            <w:vAlign w:val="bottom"/>
          </w:tcPr>
          <w:p w14:paraId="3A43BB84" w14:textId="5EB4945F" w:rsidR="00CB25A1" w:rsidRPr="00CB25A1" w:rsidRDefault="00CB25A1" w:rsidP="00CB25A1">
            <w:pPr>
              <w:pStyle w:val="ZPpregtevilke"/>
            </w:pPr>
            <w:r w:rsidRPr="00CB25A1">
              <w:t>4,7</w:t>
            </w:r>
          </w:p>
        </w:tc>
        <w:tc>
          <w:tcPr>
            <w:tcW w:w="812" w:type="dxa"/>
            <w:vAlign w:val="bottom"/>
          </w:tcPr>
          <w:p w14:paraId="537D7BD0" w14:textId="11F9A39A" w:rsidR="00CB25A1" w:rsidRPr="00CB25A1" w:rsidRDefault="00CB25A1" w:rsidP="00CB25A1">
            <w:pPr>
              <w:pStyle w:val="ZPpregtevilke"/>
            </w:pPr>
            <w:r w:rsidRPr="00CB25A1">
              <w:rPr>
                <w:szCs w:val="16"/>
              </w:rPr>
              <w:t>4,7</w:t>
            </w:r>
          </w:p>
        </w:tc>
        <w:tc>
          <w:tcPr>
            <w:tcW w:w="814" w:type="dxa"/>
            <w:vAlign w:val="bottom"/>
          </w:tcPr>
          <w:p w14:paraId="1003B1A2" w14:textId="51DDFA4A" w:rsidR="00CB25A1" w:rsidRPr="00CB25A1" w:rsidRDefault="00CB25A1" w:rsidP="00CB25A1">
            <w:pPr>
              <w:pStyle w:val="ZPpregtevilke"/>
            </w:pPr>
            <w:r w:rsidRPr="00CB25A1">
              <w:rPr>
                <w:szCs w:val="16"/>
              </w:rPr>
              <w:t>4,7</w:t>
            </w:r>
          </w:p>
        </w:tc>
        <w:tc>
          <w:tcPr>
            <w:tcW w:w="813" w:type="dxa"/>
            <w:vAlign w:val="bottom"/>
          </w:tcPr>
          <w:p w14:paraId="78C249DF" w14:textId="2EEBA9AA" w:rsidR="00CB25A1" w:rsidRPr="00CB25A1" w:rsidRDefault="00CB25A1" w:rsidP="00CB25A1">
            <w:pPr>
              <w:pStyle w:val="ZPpregtevilke"/>
            </w:pPr>
            <w:r w:rsidRPr="00CB25A1">
              <w:rPr>
                <w:szCs w:val="16"/>
              </w:rPr>
              <w:t>4,6</w:t>
            </w:r>
          </w:p>
        </w:tc>
        <w:tc>
          <w:tcPr>
            <w:tcW w:w="814" w:type="dxa"/>
            <w:vAlign w:val="bottom"/>
          </w:tcPr>
          <w:p w14:paraId="5098EECA" w14:textId="11F7F9B7" w:rsidR="00CB25A1" w:rsidRPr="00CB25A1" w:rsidRDefault="00CB25A1" w:rsidP="00CB25A1">
            <w:pPr>
              <w:pStyle w:val="ZPpregtevilke"/>
            </w:pPr>
            <w:r w:rsidRPr="00CB25A1">
              <w:t>4,2</w:t>
            </w:r>
          </w:p>
        </w:tc>
        <w:tc>
          <w:tcPr>
            <w:tcW w:w="814" w:type="dxa"/>
            <w:vAlign w:val="bottom"/>
          </w:tcPr>
          <w:p w14:paraId="160DA21D" w14:textId="63116ABC" w:rsidR="00CB25A1" w:rsidRPr="00CB25A1" w:rsidRDefault="00CB25A1" w:rsidP="00CB25A1">
            <w:pPr>
              <w:pStyle w:val="ZPpregtevilke"/>
            </w:pPr>
            <w:r w:rsidRPr="00CB25A1">
              <w:t>4,6</w:t>
            </w:r>
          </w:p>
        </w:tc>
        <w:tc>
          <w:tcPr>
            <w:tcW w:w="813" w:type="dxa"/>
            <w:vAlign w:val="bottom"/>
          </w:tcPr>
          <w:p w14:paraId="2410E723" w14:textId="4BF91F4C" w:rsidR="00CB25A1" w:rsidRPr="00CB25A1" w:rsidRDefault="00CB25A1" w:rsidP="00CB25A1">
            <w:pPr>
              <w:pStyle w:val="ZPpregtevilke"/>
            </w:pPr>
            <w:r w:rsidRPr="00CB25A1">
              <w:rPr>
                <w:szCs w:val="16"/>
              </w:rPr>
              <w:t>5,1</w:t>
            </w:r>
          </w:p>
        </w:tc>
        <w:tc>
          <w:tcPr>
            <w:tcW w:w="814" w:type="dxa"/>
            <w:vAlign w:val="bottom"/>
          </w:tcPr>
          <w:p w14:paraId="377FF0D3" w14:textId="4051039F" w:rsidR="00CB25A1" w:rsidRPr="00CB25A1" w:rsidRDefault="00CB25A1" w:rsidP="00CB25A1">
            <w:pPr>
              <w:pStyle w:val="ZPpregtevilke"/>
            </w:pPr>
            <w:r w:rsidRPr="00CB25A1">
              <w:rPr>
                <w:szCs w:val="16"/>
              </w:rPr>
              <w:t>5,1</w:t>
            </w:r>
          </w:p>
        </w:tc>
        <w:tc>
          <w:tcPr>
            <w:tcW w:w="814" w:type="dxa"/>
            <w:vAlign w:val="bottom"/>
          </w:tcPr>
          <w:p w14:paraId="42469097" w14:textId="73F46541" w:rsidR="00CB25A1" w:rsidRPr="00CB25A1" w:rsidRDefault="00CB25A1" w:rsidP="00CB25A1">
            <w:pPr>
              <w:pStyle w:val="ZPpregtevilke"/>
            </w:pPr>
            <w:r w:rsidRPr="00CB25A1">
              <w:rPr>
                <w:szCs w:val="16"/>
              </w:rPr>
              <w:t>4,9</w:t>
            </w:r>
          </w:p>
        </w:tc>
        <w:tc>
          <w:tcPr>
            <w:tcW w:w="857" w:type="dxa"/>
            <w:vAlign w:val="bottom"/>
          </w:tcPr>
          <w:p w14:paraId="2825C4B4" w14:textId="24F73070" w:rsidR="00CB25A1" w:rsidRPr="00CB25A1" w:rsidRDefault="00CB25A1" w:rsidP="00CB25A1">
            <w:pPr>
              <w:pStyle w:val="ZPpregtevilke"/>
            </w:pPr>
            <w:r w:rsidRPr="00CB25A1">
              <w:rPr>
                <w:szCs w:val="16"/>
              </w:rPr>
              <w:t>4,2</w:t>
            </w:r>
          </w:p>
        </w:tc>
        <w:tc>
          <w:tcPr>
            <w:tcW w:w="857" w:type="dxa"/>
            <w:vAlign w:val="bottom"/>
          </w:tcPr>
          <w:p w14:paraId="4BF7EAAE" w14:textId="2A260AE4" w:rsidR="00CB25A1" w:rsidRPr="00CB25A1" w:rsidRDefault="00CB25A1" w:rsidP="00CB25A1">
            <w:pPr>
              <w:pStyle w:val="ZPpregtevilke"/>
            </w:pPr>
            <w:r w:rsidRPr="00CB25A1">
              <w:rPr>
                <w:szCs w:val="16"/>
              </w:rPr>
              <w:t>4,7</w:t>
            </w:r>
          </w:p>
        </w:tc>
        <w:tc>
          <w:tcPr>
            <w:tcW w:w="857" w:type="dxa"/>
            <w:vAlign w:val="bottom"/>
          </w:tcPr>
          <w:p w14:paraId="00F30562" w14:textId="168EDCC4" w:rsidR="00CB25A1" w:rsidRPr="00CB25A1" w:rsidRDefault="00CB25A1" w:rsidP="00CB25A1">
            <w:pPr>
              <w:pStyle w:val="ZPpregtevilke"/>
            </w:pPr>
            <w:r w:rsidRPr="00CB25A1">
              <w:rPr>
                <w:szCs w:val="16"/>
              </w:rPr>
              <w:t>111,1</w:t>
            </w:r>
          </w:p>
        </w:tc>
      </w:tr>
      <w:tr w:rsidR="00CB25A1" w:rsidRPr="00CB25A1" w14:paraId="36E9DAE1" w14:textId="77777777" w:rsidTr="00D63133">
        <w:trPr>
          <w:trHeight w:val="170"/>
          <w:jc w:val="center"/>
        </w:trPr>
        <w:tc>
          <w:tcPr>
            <w:tcW w:w="2484" w:type="dxa"/>
            <w:vAlign w:val="bottom"/>
          </w:tcPr>
          <w:p w14:paraId="68B91A7F" w14:textId="0AFCE786" w:rsidR="00CB25A1" w:rsidRPr="00CB25A1" w:rsidRDefault="00CB25A1" w:rsidP="00CB25A1">
            <w:pPr>
              <w:pStyle w:val="ZPpregtekst"/>
            </w:pPr>
            <w:r w:rsidRPr="00CB25A1">
              <w:t>Proso</w:t>
            </w:r>
          </w:p>
        </w:tc>
        <w:tc>
          <w:tcPr>
            <w:tcW w:w="813" w:type="dxa"/>
            <w:vAlign w:val="bottom"/>
          </w:tcPr>
          <w:p w14:paraId="203A76C7" w14:textId="04E76145" w:rsidR="00CB25A1" w:rsidRPr="00CB25A1" w:rsidRDefault="00CB25A1" w:rsidP="00CB25A1">
            <w:pPr>
              <w:pStyle w:val="ZPpregtevilke"/>
            </w:pPr>
            <w:r w:rsidRPr="00CB25A1">
              <w:t>1,2</w:t>
            </w:r>
          </w:p>
        </w:tc>
        <w:tc>
          <w:tcPr>
            <w:tcW w:w="814" w:type="dxa"/>
            <w:vAlign w:val="bottom"/>
          </w:tcPr>
          <w:p w14:paraId="7DEB7573" w14:textId="6709DAD6" w:rsidR="00CB25A1" w:rsidRPr="00CB25A1" w:rsidRDefault="00CB25A1" w:rsidP="00CB25A1">
            <w:pPr>
              <w:pStyle w:val="ZPpregtevilke"/>
            </w:pPr>
            <w:r w:rsidRPr="00CB25A1">
              <w:t>1,1</w:t>
            </w:r>
          </w:p>
        </w:tc>
        <w:tc>
          <w:tcPr>
            <w:tcW w:w="814" w:type="dxa"/>
            <w:vAlign w:val="bottom"/>
          </w:tcPr>
          <w:p w14:paraId="4D05AFB8" w14:textId="7CAD9921" w:rsidR="00CB25A1" w:rsidRPr="00CB25A1" w:rsidRDefault="00CB25A1" w:rsidP="00CB25A1">
            <w:pPr>
              <w:pStyle w:val="ZPpregtevilke"/>
            </w:pPr>
            <w:r w:rsidRPr="00CB25A1">
              <w:t>1,8</w:t>
            </w:r>
          </w:p>
        </w:tc>
        <w:tc>
          <w:tcPr>
            <w:tcW w:w="812" w:type="dxa"/>
            <w:vAlign w:val="bottom"/>
          </w:tcPr>
          <w:p w14:paraId="6E32F1E5" w14:textId="4C604A0B" w:rsidR="00CB25A1" w:rsidRPr="00CB25A1" w:rsidRDefault="00CB25A1" w:rsidP="00CB25A1">
            <w:pPr>
              <w:pStyle w:val="ZPpregtevilke"/>
            </w:pPr>
            <w:r w:rsidRPr="00CB25A1">
              <w:rPr>
                <w:szCs w:val="16"/>
              </w:rPr>
              <w:t>1,7</w:t>
            </w:r>
          </w:p>
        </w:tc>
        <w:tc>
          <w:tcPr>
            <w:tcW w:w="814" w:type="dxa"/>
            <w:vAlign w:val="bottom"/>
          </w:tcPr>
          <w:p w14:paraId="3376C60B" w14:textId="5CE5A520" w:rsidR="00CB25A1" w:rsidRPr="00CB25A1" w:rsidRDefault="00CB25A1" w:rsidP="00CB25A1">
            <w:pPr>
              <w:pStyle w:val="ZPpregtevilke"/>
            </w:pPr>
            <w:r w:rsidRPr="00CB25A1">
              <w:rPr>
                <w:szCs w:val="16"/>
              </w:rPr>
              <w:t>1,3</w:t>
            </w:r>
          </w:p>
        </w:tc>
        <w:tc>
          <w:tcPr>
            <w:tcW w:w="813" w:type="dxa"/>
            <w:vAlign w:val="bottom"/>
          </w:tcPr>
          <w:p w14:paraId="6E98648B" w14:textId="26FF6F91" w:rsidR="00CB25A1" w:rsidRPr="00CB25A1" w:rsidRDefault="00CB25A1" w:rsidP="00CB25A1">
            <w:pPr>
              <w:pStyle w:val="ZPpregtevilke"/>
            </w:pPr>
            <w:r w:rsidRPr="00CB25A1">
              <w:rPr>
                <w:szCs w:val="16"/>
              </w:rPr>
              <w:t>1,1</w:t>
            </w:r>
          </w:p>
        </w:tc>
        <w:tc>
          <w:tcPr>
            <w:tcW w:w="814" w:type="dxa"/>
            <w:vAlign w:val="bottom"/>
          </w:tcPr>
          <w:p w14:paraId="67560C73" w14:textId="18F0B541" w:rsidR="00CB25A1" w:rsidRPr="00CB25A1" w:rsidRDefault="00CB25A1" w:rsidP="00CB25A1">
            <w:pPr>
              <w:pStyle w:val="ZPpregtevilke"/>
            </w:pPr>
            <w:r w:rsidRPr="00CB25A1">
              <w:t>1,3</w:t>
            </w:r>
          </w:p>
        </w:tc>
        <w:tc>
          <w:tcPr>
            <w:tcW w:w="814" w:type="dxa"/>
            <w:vAlign w:val="bottom"/>
          </w:tcPr>
          <w:p w14:paraId="6B287D9A" w14:textId="1ECA14F1" w:rsidR="00CB25A1" w:rsidRPr="00CB25A1" w:rsidRDefault="00CB25A1" w:rsidP="00CB25A1">
            <w:pPr>
              <w:pStyle w:val="ZPpregtevilke"/>
            </w:pPr>
            <w:r w:rsidRPr="00CB25A1">
              <w:t>1,3</w:t>
            </w:r>
          </w:p>
        </w:tc>
        <w:tc>
          <w:tcPr>
            <w:tcW w:w="813" w:type="dxa"/>
            <w:vAlign w:val="bottom"/>
          </w:tcPr>
          <w:p w14:paraId="0B677762" w14:textId="0517F564" w:rsidR="00CB25A1" w:rsidRPr="00CB25A1" w:rsidRDefault="00CB25A1" w:rsidP="00CB25A1">
            <w:pPr>
              <w:pStyle w:val="ZPpregtevilke"/>
            </w:pPr>
            <w:r w:rsidRPr="00CB25A1">
              <w:rPr>
                <w:szCs w:val="16"/>
              </w:rPr>
              <w:t>1,4</w:t>
            </w:r>
          </w:p>
        </w:tc>
        <w:tc>
          <w:tcPr>
            <w:tcW w:w="814" w:type="dxa"/>
            <w:vAlign w:val="bottom"/>
          </w:tcPr>
          <w:p w14:paraId="1B5B9696" w14:textId="09E1EC27" w:rsidR="00CB25A1" w:rsidRPr="00CB25A1" w:rsidRDefault="00CB25A1" w:rsidP="00CB25A1">
            <w:pPr>
              <w:pStyle w:val="ZPpregtevilke"/>
            </w:pPr>
            <w:r w:rsidRPr="00CB25A1">
              <w:rPr>
                <w:szCs w:val="16"/>
              </w:rPr>
              <w:t>1,2</w:t>
            </w:r>
          </w:p>
        </w:tc>
        <w:tc>
          <w:tcPr>
            <w:tcW w:w="814" w:type="dxa"/>
            <w:vAlign w:val="bottom"/>
          </w:tcPr>
          <w:p w14:paraId="23ACC3DF" w14:textId="5128845E" w:rsidR="00CB25A1" w:rsidRPr="00CB25A1" w:rsidRDefault="00CB25A1" w:rsidP="00CB25A1">
            <w:pPr>
              <w:pStyle w:val="ZPpregtevilke"/>
            </w:pPr>
            <w:r w:rsidRPr="00CB25A1">
              <w:rPr>
                <w:szCs w:val="16"/>
              </w:rPr>
              <w:t>1,0</w:t>
            </w:r>
          </w:p>
        </w:tc>
        <w:tc>
          <w:tcPr>
            <w:tcW w:w="857" w:type="dxa"/>
            <w:vAlign w:val="bottom"/>
          </w:tcPr>
          <w:p w14:paraId="35E31183" w14:textId="13378162" w:rsidR="00CB25A1" w:rsidRPr="00CB25A1" w:rsidRDefault="00CB25A1" w:rsidP="00CB25A1">
            <w:pPr>
              <w:pStyle w:val="ZPpregtevilke"/>
            </w:pPr>
            <w:r w:rsidRPr="00CB25A1">
              <w:rPr>
                <w:szCs w:val="16"/>
              </w:rPr>
              <w:t>1,3</w:t>
            </w:r>
          </w:p>
        </w:tc>
        <w:tc>
          <w:tcPr>
            <w:tcW w:w="857" w:type="dxa"/>
            <w:vAlign w:val="bottom"/>
          </w:tcPr>
          <w:p w14:paraId="63239DB6" w14:textId="588E0282" w:rsidR="00CB25A1" w:rsidRPr="00CB25A1" w:rsidRDefault="00CB25A1" w:rsidP="00CB25A1">
            <w:pPr>
              <w:pStyle w:val="ZPpregtevilke"/>
            </w:pPr>
            <w:r w:rsidRPr="00CB25A1">
              <w:rPr>
                <w:szCs w:val="16"/>
              </w:rPr>
              <w:t>1,2</w:t>
            </w:r>
          </w:p>
        </w:tc>
        <w:tc>
          <w:tcPr>
            <w:tcW w:w="857" w:type="dxa"/>
            <w:vAlign w:val="bottom"/>
          </w:tcPr>
          <w:p w14:paraId="68664820" w14:textId="21D594C9" w:rsidR="00CB25A1" w:rsidRPr="00CB25A1" w:rsidRDefault="00CB25A1" w:rsidP="00CB25A1">
            <w:pPr>
              <w:pStyle w:val="ZPpregtevilke"/>
            </w:pPr>
            <w:r w:rsidRPr="00CB25A1">
              <w:rPr>
                <w:szCs w:val="16"/>
              </w:rPr>
              <w:t>93,7</w:t>
            </w:r>
          </w:p>
        </w:tc>
      </w:tr>
      <w:tr w:rsidR="00CB25A1" w:rsidRPr="00CB25A1" w14:paraId="46B4A26D" w14:textId="77777777" w:rsidTr="00D63133">
        <w:trPr>
          <w:trHeight w:val="170"/>
          <w:jc w:val="center"/>
        </w:trPr>
        <w:tc>
          <w:tcPr>
            <w:tcW w:w="2484" w:type="dxa"/>
            <w:vAlign w:val="bottom"/>
          </w:tcPr>
          <w:p w14:paraId="447EA8C1" w14:textId="03B4CAF0" w:rsidR="00CB25A1" w:rsidRPr="00CB25A1" w:rsidRDefault="00CB25A1" w:rsidP="00CB25A1">
            <w:pPr>
              <w:pStyle w:val="ZPpregtekst"/>
            </w:pPr>
            <w:r w:rsidRPr="00CB25A1">
              <w:t>–</w:t>
            </w:r>
            <w:r w:rsidRPr="00CB25A1">
              <w:rPr>
                <w:i/>
              </w:rPr>
              <w:t xml:space="preserve"> glavni posevek</w:t>
            </w:r>
          </w:p>
        </w:tc>
        <w:tc>
          <w:tcPr>
            <w:tcW w:w="813" w:type="dxa"/>
            <w:vAlign w:val="bottom"/>
          </w:tcPr>
          <w:p w14:paraId="4A1CC4BC" w14:textId="4B7E1A71" w:rsidR="00CB25A1" w:rsidRPr="00CB25A1" w:rsidRDefault="00CB25A1" w:rsidP="00CB25A1">
            <w:pPr>
              <w:pStyle w:val="ZPpregtevilke"/>
            </w:pPr>
            <w:r w:rsidRPr="00CB25A1">
              <w:rPr>
                <w:i/>
              </w:rPr>
              <w:t>1,6</w:t>
            </w:r>
          </w:p>
        </w:tc>
        <w:tc>
          <w:tcPr>
            <w:tcW w:w="814" w:type="dxa"/>
            <w:vAlign w:val="bottom"/>
          </w:tcPr>
          <w:p w14:paraId="4CB44B38" w14:textId="24A03D1E" w:rsidR="00CB25A1" w:rsidRPr="00CB25A1" w:rsidRDefault="00CB25A1" w:rsidP="00CB25A1">
            <w:pPr>
              <w:pStyle w:val="ZPpregtevilke"/>
            </w:pPr>
            <w:r w:rsidRPr="00CB25A1">
              <w:rPr>
                <w:i/>
              </w:rPr>
              <w:t>1,2</w:t>
            </w:r>
          </w:p>
        </w:tc>
        <w:tc>
          <w:tcPr>
            <w:tcW w:w="814" w:type="dxa"/>
            <w:vAlign w:val="bottom"/>
          </w:tcPr>
          <w:p w14:paraId="3BB684E7" w14:textId="105A1B25" w:rsidR="00CB25A1" w:rsidRPr="00CB25A1" w:rsidRDefault="00CB25A1" w:rsidP="00CB25A1">
            <w:pPr>
              <w:pStyle w:val="ZPpregtevilke"/>
            </w:pPr>
            <w:r w:rsidRPr="00CB25A1">
              <w:rPr>
                <w:i/>
              </w:rPr>
              <w:t>2,3</w:t>
            </w:r>
          </w:p>
        </w:tc>
        <w:tc>
          <w:tcPr>
            <w:tcW w:w="812" w:type="dxa"/>
            <w:vAlign w:val="bottom"/>
          </w:tcPr>
          <w:p w14:paraId="6415586C" w14:textId="27BB61A8" w:rsidR="00CB25A1" w:rsidRPr="00CB25A1" w:rsidRDefault="00CB25A1" w:rsidP="00CB25A1">
            <w:pPr>
              <w:pStyle w:val="ZPpregtevilke"/>
            </w:pPr>
            <w:r w:rsidRPr="00CB25A1">
              <w:rPr>
                <w:i/>
                <w:szCs w:val="16"/>
              </w:rPr>
              <w:t>2,3</w:t>
            </w:r>
          </w:p>
        </w:tc>
        <w:tc>
          <w:tcPr>
            <w:tcW w:w="814" w:type="dxa"/>
            <w:vAlign w:val="bottom"/>
          </w:tcPr>
          <w:p w14:paraId="21EE2484" w14:textId="02B5E9AC" w:rsidR="00CB25A1" w:rsidRPr="00CB25A1" w:rsidRDefault="00CB25A1" w:rsidP="00CB25A1">
            <w:pPr>
              <w:pStyle w:val="ZPpregtevilke"/>
            </w:pPr>
            <w:r w:rsidRPr="00CB25A1">
              <w:rPr>
                <w:i/>
                <w:szCs w:val="16"/>
              </w:rPr>
              <w:t>1,8</w:t>
            </w:r>
          </w:p>
        </w:tc>
        <w:tc>
          <w:tcPr>
            <w:tcW w:w="813" w:type="dxa"/>
            <w:vAlign w:val="bottom"/>
          </w:tcPr>
          <w:p w14:paraId="47FBAA67" w14:textId="746A847C" w:rsidR="00CB25A1" w:rsidRPr="00CB25A1" w:rsidRDefault="00CB25A1" w:rsidP="00CB25A1">
            <w:pPr>
              <w:pStyle w:val="ZPpregtevilke"/>
            </w:pPr>
            <w:r w:rsidRPr="00CB25A1">
              <w:rPr>
                <w:i/>
                <w:szCs w:val="16"/>
              </w:rPr>
              <w:t>1,4</w:t>
            </w:r>
          </w:p>
        </w:tc>
        <w:tc>
          <w:tcPr>
            <w:tcW w:w="814" w:type="dxa"/>
            <w:vAlign w:val="bottom"/>
          </w:tcPr>
          <w:p w14:paraId="1CC51214" w14:textId="2BD498A8" w:rsidR="00CB25A1" w:rsidRPr="00CB25A1" w:rsidRDefault="00CB25A1" w:rsidP="00CB25A1">
            <w:pPr>
              <w:pStyle w:val="ZPpregtevilke"/>
            </w:pPr>
            <w:r w:rsidRPr="00CB25A1">
              <w:rPr>
                <w:i/>
              </w:rPr>
              <w:t>1,7</w:t>
            </w:r>
          </w:p>
        </w:tc>
        <w:tc>
          <w:tcPr>
            <w:tcW w:w="814" w:type="dxa"/>
            <w:vAlign w:val="bottom"/>
          </w:tcPr>
          <w:p w14:paraId="4F5348E1" w14:textId="6278E905" w:rsidR="00CB25A1" w:rsidRPr="00CB25A1" w:rsidRDefault="00CB25A1" w:rsidP="00CB25A1">
            <w:pPr>
              <w:pStyle w:val="ZPpregtevilke"/>
            </w:pPr>
            <w:r w:rsidRPr="00CB25A1">
              <w:rPr>
                <w:i/>
              </w:rPr>
              <w:t>1,9</w:t>
            </w:r>
          </w:p>
        </w:tc>
        <w:tc>
          <w:tcPr>
            <w:tcW w:w="813" w:type="dxa"/>
            <w:vAlign w:val="bottom"/>
          </w:tcPr>
          <w:p w14:paraId="491FC1BF" w14:textId="61335405" w:rsidR="00CB25A1" w:rsidRPr="00CB25A1" w:rsidRDefault="00CB25A1" w:rsidP="00CB25A1">
            <w:pPr>
              <w:pStyle w:val="ZPpregtevilke"/>
            </w:pPr>
            <w:r w:rsidRPr="00CB25A1">
              <w:rPr>
                <w:i/>
                <w:szCs w:val="16"/>
              </w:rPr>
              <w:t>1,9</w:t>
            </w:r>
          </w:p>
        </w:tc>
        <w:tc>
          <w:tcPr>
            <w:tcW w:w="814" w:type="dxa"/>
            <w:vAlign w:val="bottom"/>
          </w:tcPr>
          <w:p w14:paraId="62588657" w14:textId="56DE1F0A" w:rsidR="00CB25A1" w:rsidRPr="00CB25A1" w:rsidRDefault="00CB25A1" w:rsidP="00CB25A1">
            <w:pPr>
              <w:pStyle w:val="ZPpregtevilke"/>
            </w:pPr>
            <w:r w:rsidRPr="00CB25A1">
              <w:rPr>
                <w:i/>
                <w:szCs w:val="16"/>
              </w:rPr>
              <w:t>1,8</w:t>
            </w:r>
          </w:p>
        </w:tc>
        <w:tc>
          <w:tcPr>
            <w:tcW w:w="814" w:type="dxa"/>
            <w:vAlign w:val="bottom"/>
          </w:tcPr>
          <w:p w14:paraId="79269C28" w14:textId="61A10D77" w:rsidR="00CB25A1" w:rsidRPr="00CB25A1" w:rsidRDefault="00CB25A1" w:rsidP="00CB25A1">
            <w:pPr>
              <w:pStyle w:val="ZPpregtevilke"/>
            </w:pPr>
            <w:r w:rsidRPr="00CB25A1">
              <w:rPr>
                <w:i/>
                <w:szCs w:val="16"/>
              </w:rPr>
              <w:t>1,5</w:t>
            </w:r>
          </w:p>
        </w:tc>
        <w:tc>
          <w:tcPr>
            <w:tcW w:w="857" w:type="dxa"/>
            <w:vAlign w:val="bottom"/>
          </w:tcPr>
          <w:p w14:paraId="5941A197" w14:textId="47014C44" w:rsidR="00CB25A1" w:rsidRPr="00CB25A1" w:rsidRDefault="00CB25A1" w:rsidP="00CB25A1">
            <w:pPr>
              <w:pStyle w:val="ZPpregtevilke"/>
            </w:pPr>
            <w:r w:rsidRPr="00CB25A1">
              <w:rPr>
                <w:i/>
                <w:szCs w:val="16"/>
              </w:rPr>
              <w:t>1,9</w:t>
            </w:r>
          </w:p>
        </w:tc>
        <w:tc>
          <w:tcPr>
            <w:tcW w:w="857" w:type="dxa"/>
            <w:vAlign w:val="bottom"/>
          </w:tcPr>
          <w:p w14:paraId="45E10FD2" w14:textId="49BD95E8" w:rsidR="00CB25A1" w:rsidRPr="00CB25A1" w:rsidRDefault="00CB25A1" w:rsidP="00CB25A1">
            <w:pPr>
              <w:pStyle w:val="ZPpregtevilke"/>
            </w:pPr>
            <w:r w:rsidRPr="00CB25A1">
              <w:rPr>
                <w:i/>
                <w:szCs w:val="16"/>
              </w:rPr>
              <w:t>1,4</w:t>
            </w:r>
          </w:p>
        </w:tc>
        <w:tc>
          <w:tcPr>
            <w:tcW w:w="857" w:type="dxa"/>
            <w:vAlign w:val="bottom"/>
          </w:tcPr>
          <w:p w14:paraId="6628CFB1" w14:textId="13D263C4" w:rsidR="00CB25A1" w:rsidRPr="00CB25A1" w:rsidRDefault="00CB25A1" w:rsidP="00CB25A1">
            <w:pPr>
              <w:pStyle w:val="ZPpregtevilke"/>
            </w:pPr>
            <w:r w:rsidRPr="00CB25A1">
              <w:rPr>
                <w:i/>
                <w:szCs w:val="16"/>
              </w:rPr>
              <w:t>76,1</w:t>
            </w:r>
          </w:p>
        </w:tc>
      </w:tr>
      <w:tr w:rsidR="00CB25A1" w:rsidRPr="00CB25A1" w14:paraId="73FFBB7E" w14:textId="77777777" w:rsidTr="00D63133">
        <w:trPr>
          <w:trHeight w:val="170"/>
          <w:jc w:val="center"/>
        </w:trPr>
        <w:tc>
          <w:tcPr>
            <w:tcW w:w="2484" w:type="dxa"/>
            <w:vAlign w:val="bottom"/>
          </w:tcPr>
          <w:p w14:paraId="1AC8035F" w14:textId="79425FCB" w:rsidR="00CB25A1" w:rsidRPr="00CB25A1" w:rsidRDefault="00CB25A1" w:rsidP="00CB25A1">
            <w:pPr>
              <w:pStyle w:val="ZPpregtekst"/>
            </w:pPr>
            <w:r w:rsidRPr="00CB25A1">
              <w:t>–</w:t>
            </w:r>
            <w:r w:rsidRPr="00CB25A1">
              <w:rPr>
                <w:i/>
              </w:rPr>
              <w:t xml:space="preserve"> strniščni posevek</w:t>
            </w:r>
          </w:p>
        </w:tc>
        <w:tc>
          <w:tcPr>
            <w:tcW w:w="813" w:type="dxa"/>
            <w:vAlign w:val="bottom"/>
          </w:tcPr>
          <w:p w14:paraId="063609D7" w14:textId="7FD9CBE3" w:rsidR="00CB25A1" w:rsidRPr="00CB25A1" w:rsidRDefault="00CB25A1" w:rsidP="00CB25A1">
            <w:pPr>
              <w:pStyle w:val="ZPpregtevilke"/>
            </w:pPr>
            <w:r w:rsidRPr="00CB25A1">
              <w:rPr>
                <w:i/>
              </w:rPr>
              <w:t>1,0</w:t>
            </w:r>
          </w:p>
        </w:tc>
        <w:tc>
          <w:tcPr>
            <w:tcW w:w="814" w:type="dxa"/>
            <w:vAlign w:val="bottom"/>
          </w:tcPr>
          <w:p w14:paraId="622424AA" w14:textId="15B596C4" w:rsidR="00CB25A1" w:rsidRPr="00CB25A1" w:rsidRDefault="00CB25A1" w:rsidP="00CB25A1">
            <w:pPr>
              <w:pStyle w:val="ZPpregtevilke"/>
            </w:pPr>
            <w:r w:rsidRPr="00CB25A1">
              <w:rPr>
                <w:i/>
              </w:rPr>
              <w:t>1,1</w:t>
            </w:r>
          </w:p>
        </w:tc>
        <w:tc>
          <w:tcPr>
            <w:tcW w:w="814" w:type="dxa"/>
            <w:vAlign w:val="bottom"/>
          </w:tcPr>
          <w:p w14:paraId="1F9F8A5E" w14:textId="3D1E9860" w:rsidR="00CB25A1" w:rsidRPr="00CB25A1" w:rsidRDefault="00CB25A1" w:rsidP="00CB25A1">
            <w:pPr>
              <w:pStyle w:val="ZPpregtevilke"/>
            </w:pPr>
            <w:r w:rsidRPr="00CB25A1">
              <w:rPr>
                <w:i/>
              </w:rPr>
              <w:t>1,4</w:t>
            </w:r>
          </w:p>
        </w:tc>
        <w:tc>
          <w:tcPr>
            <w:tcW w:w="812" w:type="dxa"/>
            <w:vAlign w:val="bottom"/>
          </w:tcPr>
          <w:p w14:paraId="468BEE3F" w14:textId="79916964" w:rsidR="00CB25A1" w:rsidRPr="00CB25A1" w:rsidRDefault="00CB25A1" w:rsidP="00CB25A1">
            <w:pPr>
              <w:pStyle w:val="ZPpregtevilke"/>
            </w:pPr>
            <w:r w:rsidRPr="00CB25A1">
              <w:rPr>
                <w:i/>
                <w:szCs w:val="16"/>
              </w:rPr>
              <w:t>1,0</w:t>
            </w:r>
          </w:p>
        </w:tc>
        <w:tc>
          <w:tcPr>
            <w:tcW w:w="814" w:type="dxa"/>
            <w:vAlign w:val="bottom"/>
          </w:tcPr>
          <w:p w14:paraId="013FC646" w14:textId="4069EFE5" w:rsidR="00CB25A1" w:rsidRPr="00CB25A1" w:rsidRDefault="00CB25A1" w:rsidP="00CB25A1">
            <w:pPr>
              <w:pStyle w:val="ZPpregtevilke"/>
            </w:pPr>
            <w:r w:rsidRPr="00CB25A1">
              <w:rPr>
                <w:i/>
                <w:szCs w:val="16"/>
              </w:rPr>
              <w:t>1,2</w:t>
            </w:r>
          </w:p>
        </w:tc>
        <w:tc>
          <w:tcPr>
            <w:tcW w:w="813" w:type="dxa"/>
            <w:vAlign w:val="bottom"/>
          </w:tcPr>
          <w:p w14:paraId="06A627AD" w14:textId="14F02D8E" w:rsidR="00CB25A1" w:rsidRPr="00CB25A1" w:rsidRDefault="00CB25A1" w:rsidP="00CB25A1">
            <w:pPr>
              <w:pStyle w:val="ZPpregtevilke"/>
            </w:pPr>
            <w:r w:rsidRPr="00CB25A1">
              <w:rPr>
                <w:i/>
                <w:szCs w:val="16"/>
              </w:rPr>
              <w:t>0,9</w:t>
            </w:r>
          </w:p>
        </w:tc>
        <w:tc>
          <w:tcPr>
            <w:tcW w:w="814" w:type="dxa"/>
            <w:vAlign w:val="bottom"/>
          </w:tcPr>
          <w:p w14:paraId="2F4CCCD3" w14:textId="59193D17" w:rsidR="00CB25A1" w:rsidRPr="00CB25A1" w:rsidRDefault="00CB25A1" w:rsidP="00CB25A1">
            <w:pPr>
              <w:pStyle w:val="ZPpregtevilke"/>
            </w:pPr>
            <w:r w:rsidRPr="00CB25A1">
              <w:rPr>
                <w:i/>
              </w:rPr>
              <w:t>1,1</w:t>
            </w:r>
          </w:p>
        </w:tc>
        <w:tc>
          <w:tcPr>
            <w:tcW w:w="814" w:type="dxa"/>
            <w:vAlign w:val="bottom"/>
          </w:tcPr>
          <w:p w14:paraId="305A89BC" w14:textId="7968FF8F" w:rsidR="00CB25A1" w:rsidRPr="00CB25A1" w:rsidRDefault="00CB25A1" w:rsidP="00CB25A1">
            <w:pPr>
              <w:pStyle w:val="ZPpregtevilke"/>
            </w:pPr>
            <w:r w:rsidRPr="00CB25A1">
              <w:rPr>
                <w:i/>
              </w:rPr>
              <w:t>0,9</w:t>
            </w:r>
          </w:p>
        </w:tc>
        <w:tc>
          <w:tcPr>
            <w:tcW w:w="813" w:type="dxa"/>
            <w:vAlign w:val="bottom"/>
          </w:tcPr>
          <w:p w14:paraId="1C62CC00" w14:textId="2BF4F2FB" w:rsidR="00CB25A1" w:rsidRPr="00CB25A1" w:rsidRDefault="00CB25A1" w:rsidP="00CB25A1">
            <w:pPr>
              <w:pStyle w:val="ZPpregtevilke"/>
            </w:pPr>
            <w:r w:rsidRPr="00CB25A1">
              <w:rPr>
                <w:i/>
                <w:szCs w:val="16"/>
              </w:rPr>
              <w:t>1,1</w:t>
            </w:r>
          </w:p>
        </w:tc>
        <w:tc>
          <w:tcPr>
            <w:tcW w:w="814" w:type="dxa"/>
            <w:vAlign w:val="bottom"/>
          </w:tcPr>
          <w:p w14:paraId="1538DDE7" w14:textId="6228936D" w:rsidR="00CB25A1" w:rsidRPr="00CB25A1" w:rsidRDefault="00CB25A1" w:rsidP="00CB25A1">
            <w:pPr>
              <w:pStyle w:val="ZPpregtevilke"/>
            </w:pPr>
            <w:r w:rsidRPr="00CB25A1">
              <w:rPr>
                <w:i/>
                <w:szCs w:val="16"/>
              </w:rPr>
              <w:t>1,0</w:t>
            </w:r>
          </w:p>
        </w:tc>
        <w:tc>
          <w:tcPr>
            <w:tcW w:w="814" w:type="dxa"/>
            <w:vAlign w:val="bottom"/>
          </w:tcPr>
          <w:p w14:paraId="41A5A419" w14:textId="01BA22D3" w:rsidR="00CB25A1" w:rsidRPr="00CB25A1" w:rsidRDefault="00CB25A1" w:rsidP="00CB25A1">
            <w:pPr>
              <w:pStyle w:val="ZPpregtevilke"/>
            </w:pPr>
            <w:r w:rsidRPr="00CB25A1">
              <w:rPr>
                <w:i/>
                <w:szCs w:val="16"/>
              </w:rPr>
              <w:t>0,9</w:t>
            </w:r>
          </w:p>
        </w:tc>
        <w:tc>
          <w:tcPr>
            <w:tcW w:w="857" w:type="dxa"/>
            <w:vAlign w:val="bottom"/>
          </w:tcPr>
          <w:p w14:paraId="0A95259E" w14:textId="2FCD5FBD" w:rsidR="00CB25A1" w:rsidRPr="00CB25A1" w:rsidRDefault="00CB25A1" w:rsidP="00CB25A1">
            <w:pPr>
              <w:pStyle w:val="ZPpregtevilke"/>
            </w:pPr>
            <w:r w:rsidRPr="00CB25A1">
              <w:rPr>
                <w:i/>
                <w:szCs w:val="16"/>
              </w:rPr>
              <w:t>0,7</w:t>
            </w:r>
          </w:p>
        </w:tc>
        <w:tc>
          <w:tcPr>
            <w:tcW w:w="857" w:type="dxa"/>
            <w:vAlign w:val="bottom"/>
          </w:tcPr>
          <w:p w14:paraId="16D0E7FB" w14:textId="19902642" w:rsidR="00CB25A1" w:rsidRPr="00CB25A1" w:rsidRDefault="00CB25A1" w:rsidP="00CB25A1">
            <w:pPr>
              <w:pStyle w:val="ZPpregtevilke"/>
            </w:pPr>
            <w:r w:rsidRPr="00CB25A1">
              <w:rPr>
                <w:i/>
                <w:szCs w:val="16"/>
              </w:rPr>
              <w:t>1,0</w:t>
            </w:r>
          </w:p>
        </w:tc>
        <w:tc>
          <w:tcPr>
            <w:tcW w:w="857" w:type="dxa"/>
            <w:vAlign w:val="bottom"/>
          </w:tcPr>
          <w:p w14:paraId="676049E5" w14:textId="2765C8E1" w:rsidR="00CB25A1" w:rsidRPr="00CB25A1" w:rsidRDefault="00CB25A1" w:rsidP="00CB25A1">
            <w:pPr>
              <w:pStyle w:val="ZPpregtevilke"/>
            </w:pPr>
            <w:r w:rsidRPr="00CB25A1">
              <w:rPr>
                <w:i/>
                <w:szCs w:val="16"/>
              </w:rPr>
              <w:t>139,4</w:t>
            </w:r>
          </w:p>
        </w:tc>
      </w:tr>
      <w:tr w:rsidR="00CB25A1" w:rsidRPr="00CB25A1" w14:paraId="14CA2FAF" w14:textId="77777777" w:rsidTr="00D63133">
        <w:trPr>
          <w:trHeight w:val="170"/>
          <w:jc w:val="center"/>
        </w:trPr>
        <w:tc>
          <w:tcPr>
            <w:tcW w:w="2484" w:type="dxa"/>
            <w:vAlign w:val="bottom"/>
          </w:tcPr>
          <w:p w14:paraId="34C8C0CB" w14:textId="2EE982AA" w:rsidR="00CB25A1" w:rsidRPr="00CB25A1" w:rsidRDefault="00CB25A1" w:rsidP="00CB25A1">
            <w:pPr>
              <w:pStyle w:val="ZPpregtekst"/>
            </w:pPr>
            <w:r w:rsidRPr="00CB25A1">
              <w:t>Ajda</w:t>
            </w:r>
          </w:p>
        </w:tc>
        <w:tc>
          <w:tcPr>
            <w:tcW w:w="813" w:type="dxa"/>
            <w:vAlign w:val="bottom"/>
          </w:tcPr>
          <w:p w14:paraId="1498F481" w14:textId="5F93852F" w:rsidR="00CB25A1" w:rsidRPr="00CB25A1" w:rsidRDefault="00CB25A1" w:rsidP="00CB25A1">
            <w:pPr>
              <w:pStyle w:val="ZPpregtevilke"/>
            </w:pPr>
            <w:r w:rsidRPr="00CB25A1">
              <w:t>0,8</w:t>
            </w:r>
          </w:p>
        </w:tc>
        <w:tc>
          <w:tcPr>
            <w:tcW w:w="814" w:type="dxa"/>
            <w:vAlign w:val="bottom"/>
          </w:tcPr>
          <w:p w14:paraId="4AE8BAA6" w14:textId="18793351" w:rsidR="00CB25A1" w:rsidRPr="00CB25A1" w:rsidRDefault="00CB25A1" w:rsidP="00CB25A1">
            <w:pPr>
              <w:pStyle w:val="ZPpregtevilke"/>
            </w:pPr>
            <w:r w:rsidRPr="00CB25A1">
              <w:t>0,8</w:t>
            </w:r>
          </w:p>
        </w:tc>
        <w:tc>
          <w:tcPr>
            <w:tcW w:w="814" w:type="dxa"/>
            <w:vAlign w:val="bottom"/>
          </w:tcPr>
          <w:p w14:paraId="5D4D5E93" w14:textId="60B54501" w:rsidR="00CB25A1" w:rsidRPr="00CB25A1" w:rsidRDefault="00CB25A1" w:rsidP="00CB25A1">
            <w:pPr>
              <w:pStyle w:val="ZPpregtevilke"/>
            </w:pPr>
            <w:r w:rsidRPr="00CB25A1">
              <w:t>0,8</w:t>
            </w:r>
          </w:p>
        </w:tc>
        <w:tc>
          <w:tcPr>
            <w:tcW w:w="812" w:type="dxa"/>
            <w:vAlign w:val="bottom"/>
          </w:tcPr>
          <w:p w14:paraId="7C32194C" w14:textId="1BD23564" w:rsidR="00CB25A1" w:rsidRPr="00CB25A1" w:rsidRDefault="00CB25A1" w:rsidP="00CB25A1">
            <w:pPr>
              <w:pStyle w:val="ZPpregtevilke"/>
            </w:pPr>
            <w:r w:rsidRPr="00CB25A1">
              <w:rPr>
                <w:szCs w:val="16"/>
              </w:rPr>
              <w:t>1,0</w:t>
            </w:r>
          </w:p>
        </w:tc>
        <w:tc>
          <w:tcPr>
            <w:tcW w:w="814" w:type="dxa"/>
            <w:vAlign w:val="bottom"/>
          </w:tcPr>
          <w:p w14:paraId="29016808" w14:textId="25B41140" w:rsidR="00CB25A1" w:rsidRPr="00CB25A1" w:rsidRDefault="00CB25A1" w:rsidP="00CB25A1">
            <w:pPr>
              <w:pStyle w:val="ZPpregtevilke"/>
            </w:pPr>
            <w:r w:rsidRPr="00CB25A1">
              <w:rPr>
                <w:szCs w:val="16"/>
              </w:rPr>
              <w:t>0,9</w:t>
            </w:r>
          </w:p>
        </w:tc>
        <w:tc>
          <w:tcPr>
            <w:tcW w:w="813" w:type="dxa"/>
            <w:vAlign w:val="bottom"/>
          </w:tcPr>
          <w:p w14:paraId="3600B247" w14:textId="7CF7D78C" w:rsidR="00CB25A1" w:rsidRPr="00CB25A1" w:rsidRDefault="00CB25A1" w:rsidP="00CB25A1">
            <w:pPr>
              <w:pStyle w:val="ZPpregtevilke"/>
            </w:pPr>
            <w:r w:rsidRPr="00CB25A1">
              <w:rPr>
                <w:szCs w:val="16"/>
              </w:rPr>
              <w:t>0,8</w:t>
            </w:r>
          </w:p>
        </w:tc>
        <w:tc>
          <w:tcPr>
            <w:tcW w:w="814" w:type="dxa"/>
            <w:vAlign w:val="bottom"/>
          </w:tcPr>
          <w:p w14:paraId="53C4308C" w14:textId="01D702C1" w:rsidR="00CB25A1" w:rsidRPr="00CB25A1" w:rsidRDefault="00CB25A1" w:rsidP="00CB25A1">
            <w:pPr>
              <w:pStyle w:val="ZPpregtevilke"/>
            </w:pPr>
            <w:r w:rsidRPr="00CB25A1">
              <w:t>0,9</w:t>
            </w:r>
          </w:p>
        </w:tc>
        <w:tc>
          <w:tcPr>
            <w:tcW w:w="814" w:type="dxa"/>
            <w:vAlign w:val="bottom"/>
          </w:tcPr>
          <w:p w14:paraId="28875423" w14:textId="53E19F1F" w:rsidR="00CB25A1" w:rsidRPr="00CB25A1" w:rsidRDefault="00CB25A1" w:rsidP="00CB25A1">
            <w:pPr>
              <w:pStyle w:val="ZPpregtevilke"/>
            </w:pPr>
            <w:r w:rsidRPr="00CB25A1">
              <w:t>0,8</w:t>
            </w:r>
          </w:p>
        </w:tc>
        <w:tc>
          <w:tcPr>
            <w:tcW w:w="813" w:type="dxa"/>
            <w:vAlign w:val="bottom"/>
          </w:tcPr>
          <w:p w14:paraId="6AB37E0E" w14:textId="1C49C907" w:rsidR="00CB25A1" w:rsidRPr="00CB25A1" w:rsidRDefault="00CB25A1" w:rsidP="00CB25A1">
            <w:pPr>
              <w:pStyle w:val="ZPpregtevilke"/>
            </w:pPr>
            <w:r w:rsidRPr="00CB25A1">
              <w:rPr>
                <w:szCs w:val="16"/>
              </w:rPr>
              <w:t>0,9</w:t>
            </w:r>
          </w:p>
        </w:tc>
        <w:tc>
          <w:tcPr>
            <w:tcW w:w="814" w:type="dxa"/>
            <w:vAlign w:val="bottom"/>
          </w:tcPr>
          <w:p w14:paraId="02F7D9E6" w14:textId="23D3F4F8" w:rsidR="00CB25A1" w:rsidRPr="00CB25A1" w:rsidRDefault="00CB25A1" w:rsidP="00CB25A1">
            <w:pPr>
              <w:pStyle w:val="ZPpregtevilke"/>
            </w:pPr>
            <w:r w:rsidRPr="00CB25A1">
              <w:rPr>
                <w:szCs w:val="16"/>
              </w:rPr>
              <w:t>0,9</w:t>
            </w:r>
          </w:p>
        </w:tc>
        <w:tc>
          <w:tcPr>
            <w:tcW w:w="814" w:type="dxa"/>
            <w:vAlign w:val="bottom"/>
          </w:tcPr>
          <w:p w14:paraId="796EF4DD" w14:textId="0C9F4413" w:rsidR="00CB25A1" w:rsidRPr="00CB25A1" w:rsidRDefault="00CB25A1" w:rsidP="00CB25A1">
            <w:pPr>
              <w:pStyle w:val="ZPpregtevilke"/>
            </w:pPr>
            <w:r w:rsidRPr="00CB25A1">
              <w:rPr>
                <w:szCs w:val="16"/>
              </w:rPr>
              <w:t>0,7</w:t>
            </w:r>
          </w:p>
        </w:tc>
        <w:tc>
          <w:tcPr>
            <w:tcW w:w="857" w:type="dxa"/>
            <w:vAlign w:val="bottom"/>
          </w:tcPr>
          <w:p w14:paraId="30B4B7DA" w14:textId="7AA105B3" w:rsidR="00CB25A1" w:rsidRPr="00CB25A1" w:rsidRDefault="00CB25A1" w:rsidP="00CB25A1">
            <w:pPr>
              <w:pStyle w:val="ZPpregtevilke"/>
            </w:pPr>
            <w:r w:rsidRPr="00CB25A1">
              <w:rPr>
                <w:szCs w:val="16"/>
              </w:rPr>
              <w:t>0,7</w:t>
            </w:r>
          </w:p>
        </w:tc>
        <w:tc>
          <w:tcPr>
            <w:tcW w:w="857" w:type="dxa"/>
            <w:vAlign w:val="bottom"/>
          </w:tcPr>
          <w:p w14:paraId="1FFDF074" w14:textId="425FA6D3" w:rsidR="00CB25A1" w:rsidRPr="00CB25A1" w:rsidRDefault="00CB25A1" w:rsidP="00CB25A1">
            <w:pPr>
              <w:pStyle w:val="ZPpregtevilke"/>
            </w:pPr>
            <w:r w:rsidRPr="00CB25A1">
              <w:rPr>
                <w:szCs w:val="16"/>
              </w:rPr>
              <w:t>0,7</w:t>
            </w:r>
          </w:p>
        </w:tc>
        <w:tc>
          <w:tcPr>
            <w:tcW w:w="857" w:type="dxa"/>
            <w:vAlign w:val="bottom"/>
          </w:tcPr>
          <w:p w14:paraId="6BFE45D7" w14:textId="275D115B" w:rsidR="00CB25A1" w:rsidRPr="00CB25A1" w:rsidRDefault="00CB25A1" w:rsidP="00CB25A1">
            <w:pPr>
              <w:pStyle w:val="ZPpregtevilke"/>
            </w:pPr>
            <w:r w:rsidRPr="00CB25A1">
              <w:rPr>
                <w:szCs w:val="16"/>
              </w:rPr>
              <w:t>107,5</w:t>
            </w:r>
          </w:p>
        </w:tc>
      </w:tr>
      <w:tr w:rsidR="00CB25A1" w:rsidRPr="00CB25A1" w14:paraId="45512C39" w14:textId="77777777" w:rsidTr="00D63133">
        <w:trPr>
          <w:trHeight w:val="170"/>
          <w:jc w:val="center"/>
        </w:trPr>
        <w:tc>
          <w:tcPr>
            <w:tcW w:w="2484" w:type="dxa"/>
            <w:vAlign w:val="bottom"/>
          </w:tcPr>
          <w:p w14:paraId="2B9419AD" w14:textId="2A3E031F" w:rsidR="00CB25A1" w:rsidRPr="00CB25A1" w:rsidRDefault="00CB25A1" w:rsidP="00CB25A1">
            <w:pPr>
              <w:pStyle w:val="ZPpregtekst"/>
            </w:pPr>
            <w:r w:rsidRPr="00CB25A1">
              <w:t>–</w:t>
            </w:r>
            <w:r w:rsidRPr="00CB25A1">
              <w:rPr>
                <w:i/>
              </w:rPr>
              <w:t xml:space="preserve"> glavni posevek</w:t>
            </w:r>
          </w:p>
        </w:tc>
        <w:tc>
          <w:tcPr>
            <w:tcW w:w="813" w:type="dxa"/>
            <w:vAlign w:val="bottom"/>
          </w:tcPr>
          <w:p w14:paraId="6BA9D82A" w14:textId="38BD1A29" w:rsidR="00CB25A1" w:rsidRPr="00CB25A1" w:rsidRDefault="00CB25A1" w:rsidP="00CB25A1">
            <w:pPr>
              <w:pStyle w:val="ZPpregtevilke"/>
            </w:pPr>
            <w:r w:rsidRPr="00CB25A1">
              <w:rPr>
                <w:i/>
              </w:rPr>
              <w:t>0,9</w:t>
            </w:r>
          </w:p>
        </w:tc>
        <w:tc>
          <w:tcPr>
            <w:tcW w:w="814" w:type="dxa"/>
            <w:vAlign w:val="bottom"/>
          </w:tcPr>
          <w:p w14:paraId="6DD6A6AF" w14:textId="52744233" w:rsidR="00CB25A1" w:rsidRPr="00CB25A1" w:rsidRDefault="00CB25A1" w:rsidP="00CB25A1">
            <w:pPr>
              <w:pStyle w:val="ZPpregtevilke"/>
            </w:pPr>
            <w:r w:rsidRPr="00CB25A1">
              <w:rPr>
                <w:i/>
              </w:rPr>
              <w:t>0,7</w:t>
            </w:r>
          </w:p>
        </w:tc>
        <w:tc>
          <w:tcPr>
            <w:tcW w:w="814" w:type="dxa"/>
            <w:vAlign w:val="bottom"/>
          </w:tcPr>
          <w:p w14:paraId="5EC58946" w14:textId="4D7BD1B9" w:rsidR="00CB25A1" w:rsidRPr="00CB25A1" w:rsidRDefault="00CB25A1" w:rsidP="00CB25A1">
            <w:pPr>
              <w:pStyle w:val="ZPpregtevilke"/>
            </w:pPr>
            <w:r w:rsidRPr="00CB25A1">
              <w:rPr>
                <w:i/>
              </w:rPr>
              <w:t>0,9</w:t>
            </w:r>
          </w:p>
        </w:tc>
        <w:tc>
          <w:tcPr>
            <w:tcW w:w="812" w:type="dxa"/>
            <w:vAlign w:val="bottom"/>
          </w:tcPr>
          <w:p w14:paraId="5B302C74" w14:textId="2EBD2B8A" w:rsidR="00CB25A1" w:rsidRPr="00CB25A1" w:rsidRDefault="00CB25A1" w:rsidP="00CB25A1">
            <w:pPr>
              <w:pStyle w:val="ZPpregtevilke"/>
            </w:pPr>
            <w:r w:rsidRPr="00CB25A1">
              <w:rPr>
                <w:i/>
                <w:szCs w:val="16"/>
              </w:rPr>
              <w:t>1,2</w:t>
            </w:r>
          </w:p>
        </w:tc>
        <w:tc>
          <w:tcPr>
            <w:tcW w:w="814" w:type="dxa"/>
            <w:vAlign w:val="bottom"/>
          </w:tcPr>
          <w:p w14:paraId="622638CD" w14:textId="5E8AE8D4" w:rsidR="00CB25A1" w:rsidRPr="00CB25A1" w:rsidRDefault="00CB25A1" w:rsidP="00CB25A1">
            <w:pPr>
              <w:pStyle w:val="ZPpregtevilke"/>
            </w:pPr>
            <w:r w:rsidRPr="00CB25A1">
              <w:rPr>
                <w:i/>
                <w:szCs w:val="16"/>
              </w:rPr>
              <w:t>1,1</w:t>
            </w:r>
          </w:p>
        </w:tc>
        <w:tc>
          <w:tcPr>
            <w:tcW w:w="813" w:type="dxa"/>
            <w:vAlign w:val="bottom"/>
          </w:tcPr>
          <w:p w14:paraId="6F5E086E" w14:textId="7D17AFBB" w:rsidR="00CB25A1" w:rsidRPr="00CB25A1" w:rsidRDefault="00CB25A1" w:rsidP="00CB25A1">
            <w:pPr>
              <w:pStyle w:val="ZPpregtevilke"/>
            </w:pPr>
            <w:r w:rsidRPr="00CB25A1">
              <w:rPr>
                <w:i/>
                <w:szCs w:val="16"/>
              </w:rPr>
              <w:t>0,8</w:t>
            </w:r>
          </w:p>
        </w:tc>
        <w:tc>
          <w:tcPr>
            <w:tcW w:w="814" w:type="dxa"/>
            <w:vAlign w:val="bottom"/>
          </w:tcPr>
          <w:p w14:paraId="05765CC0" w14:textId="559CFA65" w:rsidR="00CB25A1" w:rsidRPr="00CB25A1" w:rsidRDefault="00CB25A1" w:rsidP="00CB25A1">
            <w:pPr>
              <w:pStyle w:val="ZPpregtevilke"/>
            </w:pPr>
            <w:r w:rsidRPr="00CB25A1">
              <w:rPr>
                <w:i/>
              </w:rPr>
              <w:t>1,1</w:t>
            </w:r>
          </w:p>
        </w:tc>
        <w:tc>
          <w:tcPr>
            <w:tcW w:w="814" w:type="dxa"/>
            <w:vAlign w:val="bottom"/>
          </w:tcPr>
          <w:p w14:paraId="28D0DDBC" w14:textId="3DB43285" w:rsidR="00CB25A1" w:rsidRPr="00CB25A1" w:rsidRDefault="00CB25A1" w:rsidP="00CB25A1">
            <w:pPr>
              <w:pStyle w:val="ZPpregtevilke"/>
            </w:pPr>
            <w:r w:rsidRPr="00CB25A1">
              <w:rPr>
                <w:i/>
              </w:rPr>
              <w:t>1,0</w:t>
            </w:r>
          </w:p>
        </w:tc>
        <w:tc>
          <w:tcPr>
            <w:tcW w:w="813" w:type="dxa"/>
            <w:vAlign w:val="bottom"/>
          </w:tcPr>
          <w:p w14:paraId="6FD740AC" w14:textId="1C16BC76" w:rsidR="00CB25A1" w:rsidRPr="00CB25A1" w:rsidRDefault="00CB25A1" w:rsidP="00CB25A1">
            <w:pPr>
              <w:pStyle w:val="ZPpregtevilke"/>
            </w:pPr>
            <w:r w:rsidRPr="00CB25A1">
              <w:rPr>
                <w:i/>
                <w:szCs w:val="16"/>
              </w:rPr>
              <w:t>1,0</w:t>
            </w:r>
          </w:p>
        </w:tc>
        <w:tc>
          <w:tcPr>
            <w:tcW w:w="814" w:type="dxa"/>
            <w:vAlign w:val="bottom"/>
          </w:tcPr>
          <w:p w14:paraId="2FD8FC59" w14:textId="12E4F12D" w:rsidR="00CB25A1" w:rsidRPr="00CB25A1" w:rsidRDefault="00CB25A1" w:rsidP="00CB25A1">
            <w:pPr>
              <w:pStyle w:val="ZPpregtevilke"/>
            </w:pPr>
            <w:r w:rsidRPr="00CB25A1">
              <w:rPr>
                <w:i/>
                <w:szCs w:val="16"/>
              </w:rPr>
              <w:t>1,0</w:t>
            </w:r>
          </w:p>
        </w:tc>
        <w:tc>
          <w:tcPr>
            <w:tcW w:w="814" w:type="dxa"/>
            <w:vAlign w:val="bottom"/>
          </w:tcPr>
          <w:p w14:paraId="3255B188" w14:textId="023D0D76" w:rsidR="00CB25A1" w:rsidRPr="00CB25A1" w:rsidRDefault="00CB25A1" w:rsidP="00CB25A1">
            <w:pPr>
              <w:pStyle w:val="ZPpregtevilke"/>
            </w:pPr>
            <w:r w:rsidRPr="00CB25A1">
              <w:rPr>
                <w:i/>
                <w:szCs w:val="16"/>
              </w:rPr>
              <w:t>0,8</w:t>
            </w:r>
          </w:p>
        </w:tc>
        <w:tc>
          <w:tcPr>
            <w:tcW w:w="857" w:type="dxa"/>
            <w:vAlign w:val="bottom"/>
          </w:tcPr>
          <w:p w14:paraId="1C888806" w14:textId="7F7CCD89" w:rsidR="00CB25A1" w:rsidRPr="00CB25A1" w:rsidRDefault="00CB25A1" w:rsidP="00CB25A1">
            <w:pPr>
              <w:pStyle w:val="ZPpregtevilke"/>
            </w:pPr>
            <w:r w:rsidRPr="00CB25A1">
              <w:rPr>
                <w:i/>
                <w:szCs w:val="16"/>
              </w:rPr>
              <w:t>1,0</w:t>
            </w:r>
          </w:p>
        </w:tc>
        <w:tc>
          <w:tcPr>
            <w:tcW w:w="857" w:type="dxa"/>
            <w:vAlign w:val="bottom"/>
          </w:tcPr>
          <w:p w14:paraId="3CD70AF2" w14:textId="1FD1616E" w:rsidR="00CB25A1" w:rsidRPr="00CB25A1" w:rsidRDefault="00CB25A1" w:rsidP="00CB25A1">
            <w:pPr>
              <w:pStyle w:val="ZPpregtevilke"/>
            </w:pPr>
            <w:r w:rsidRPr="00CB25A1">
              <w:rPr>
                <w:i/>
                <w:szCs w:val="16"/>
              </w:rPr>
              <w:t>0,9</w:t>
            </w:r>
          </w:p>
        </w:tc>
        <w:tc>
          <w:tcPr>
            <w:tcW w:w="857" w:type="dxa"/>
            <w:vAlign w:val="bottom"/>
          </w:tcPr>
          <w:p w14:paraId="20CBCBAB" w14:textId="3BBBF371" w:rsidR="00CB25A1" w:rsidRPr="00CB25A1" w:rsidRDefault="00CB25A1" w:rsidP="00CB25A1">
            <w:pPr>
              <w:pStyle w:val="ZPpregtevilke"/>
            </w:pPr>
            <w:r w:rsidRPr="00CB25A1">
              <w:rPr>
                <w:i/>
                <w:szCs w:val="16"/>
              </w:rPr>
              <w:t>99,6</w:t>
            </w:r>
          </w:p>
        </w:tc>
      </w:tr>
      <w:tr w:rsidR="00CB25A1" w:rsidRPr="00CB25A1" w14:paraId="15420D43" w14:textId="77777777" w:rsidTr="00D63133">
        <w:trPr>
          <w:trHeight w:val="170"/>
          <w:jc w:val="center"/>
        </w:trPr>
        <w:tc>
          <w:tcPr>
            <w:tcW w:w="2484" w:type="dxa"/>
            <w:vAlign w:val="bottom"/>
          </w:tcPr>
          <w:p w14:paraId="561A5D06" w14:textId="56927089" w:rsidR="00CB25A1" w:rsidRPr="00CB25A1" w:rsidRDefault="00CB25A1" w:rsidP="00CB25A1">
            <w:pPr>
              <w:pStyle w:val="ZPpregtekst"/>
            </w:pPr>
            <w:r w:rsidRPr="00CB25A1">
              <w:t>–</w:t>
            </w:r>
            <w:r w:rsidRPr="00CB25A1">
              <w:rPr>
                <w:i/>
              </w:rPr>
              <w:t xml:space="preserve"> strniščni posevek</w:t>
            </w:r>
          </w:p>
        </w:tc>
        <w:tc>
          <w:tcPr>
            <w:tcW w:w="813" w:type="dxa"/>
            <w:vAlign w:val="bottom"/>
          </w:tcPr>
          <w:p w14:paraId="4C6F929C" w14:textId="0F74296F" w:rsidR="00CB25A1" w:rsidRPr="00CB25A1" w:rsidRDefault="00CB25A1" w:rsidP="00CB25A1">
            <w:pPr>
              <w:pStyle w:val="ZPpregtevilke"/>
            </w:pPr>
            <w:r w:rsidRPr="00CB25A1">
              <w:rPr>
                <w:i/>
              </w:rPr>
              <w:t>0,8</w:t>
            </w:r>
          </w:p>
        </w:tc>
        <w:tc>
          <w:tcPr>
            <w:tcW w:w="814" w:type="dxa"/>
            <w:vAlign w:val="bottom"/>
          </w:tcPr>
          <w:p w14:paraId="6F5845EF" w14:textId="4D0703D5" w:rsidR="00CB25A1" w:rsidRPr="00CB25A1" w:rsidRDefault="00CB25A1" w:rsidP="00CB25A1">
            <w:pPr>
              <w:pStyle w:val="ZPpregtevilke"/>
            </w:pPr>
            <w:r w:rsidRPr="00CB25A1">
              <w:rPr>
                <w:i/>
              </w:rPr>
              <w:t>0,8</w:t>
            </w:r>
          </w:p>
        </w:tc>
        <w:tc>
          <w:tcPr>
            <w:tcW w:w="814" w:type="dxa"/>
            <w:vAlign w:val="bottom"/>
          </w:tcPr>
          <w:p w14:paraId="287FC4CE" w14:textId="03242F78" w:rsidR="00CB25A1" w:rsidRPr="00CB25A1" w:rsidRDefault="00CB25A1" w:rsidP="00CB25A1">
            <w:pPr>
              <w:pStyle w:val="ZPpregtevilke"/>
            </w:pPr>
            <w:r w:rsidRPr="00CB25A1">
              <w:rPr>
                <w:i/>
              </w:rPr>
              <w:t>0,7</w:t>
            </w:r>
          </w:p>
        </w:tc>
        <w:tc>
          <w:tcPr>
            <w:tcW w:w="812" w:type="dxa"/>
            <w:vAlign w:val="bottom"/>
          </w:tcPr>
          <w:p w14:paraId="48ADEABA" w14:textId="4336B39C" w:rsidR="00CB25A1" w:rsidRPr="00CB25A1" w:rsidRDefault="00CB25A1" w:rsidP="00CB25A1">
            <w:pPr>
              <w:pStyle w:val="ZPpregtevilke"/>
            </w:pPr>
            <w:r w:rsidRPr="00CB25A1">
              <w:rPr>
                <w:i/>
                <w:szCs w:val="16"/>
              </w:rPr>
              <w:t>0,9</w:t>
            </w:r>
          </w:p>
        </w:tc>
        <w:tc>
          <w:tcPr>
            <w:tcW w:w="814" w:type="dxa"/>
            <w:vAlign w:val="bottom"/>
          </w:tcPr>
          <w:p w14:paraId="5312BDE2" w14:textId="0BBA3EE1" w:rsidR="00CB25A1" w:rsidRPr="00CB25A1" w:rsidRDefault="00CB25A1" w:rsidP="00CB25A1">
            <w:pPr>
              <w:pStyle w:val="ZPpregtevilke"/>
            </w:pPr>
            <w:r w:rsidRPr="00CB25A1">
              <w:rPr>
                <w:i/>
                <w:szCs w:val="16"/>
              </w:rPr>
              <w:t>0,9</w:t>
            </w:r>
          </w:p>
        </w:tc>
        <w:tc>
          <w:tcPr>
            <w:tcW w:w="813" w:type="dxa"/>
            <w:vAlign w:val="bottom"/>
          </w:tcPr>
          <w:p w14:paraId="110B588D" w14:textId="568F743F" w:rsidR="00CB25A1" w:rsidRPr="00CB25A1" w:rsidRDefault="00CB25A1" w:rsidP="00CB25A1">
            <w:pPr>
              <w:pStyle w:val="ZPpregtevilke"/>
            </w:pPr>
            <w:r w:rsidRPr="00CB25A1">
              <w:rPr>
                <w:i/>
                <w:szCs w:val="16"/>
              </w:rPr>
              <w:t>0,8</w:t>
            </w:r>
          </w:p>
        </w:tc>
        <w:tc>
          <w:tcPr>
            <w:tcW w:w="814" w:type="dxa"/>
            <w:vAlign w:val="bottom"/>
          </w:tcPr>
          <w:p w14:paraId="7B50DDB4" w14:textId="2C8C5DDC" w:rsidR="00CB25A1" w:rsidRPr="00CB25A1" w:rsidRDefault="00CB25A1" w:rsidP="00CB25A1">
            <w:pPr>
              <w:pStyle w:val="ZPpregtevilke"/>
            </w:pPr>
            <w:r w:rsidRPr="00CB25A1">
              <w:rPr>
                <w:i/>
              </w:rPr>
              <w:t>0,9</w:t>
            </w:r>
          </w:p>
        </w:tc>
        <w:tc>
          <w:tcPr>
            <w:tcW w:w="814" w:type="dxa"/>
            <w:vAlign w:val="bottom"/>
          </w:tcPr>
          <w:p w14:paraId="68564357" w14:textId="426BA246" w:rsidR="00CB25A1" w:rsidRPr="00CB25A1" w:rsidRDefault="00CB25A1" w:rsidP="00CB25A1">
            <w:pPr>
              <w:pStyle w:val="ZPpregtevilke"/>
            </w:pPr>
            <w:r w:rsidRPr="00CB25A1">
              <w:rPr>
                <w:i/>
              </w:rPr>
              <w:t>0,7</w:t>
            </w:r>
          </w:p>
        </w:tc>
        <w:tc>
          <w:tcPr>
            <w:tcW w:w="813" w:type="dxa"/>
            <w:vAlign w:val="bottom"/>
          </w:tcPr>
          <w:p w14:paraId="506251AC" w14:textId="66A31E33" w:rsidR="00CB25A1" w:rsidRPr="00CB25A1" w:rsidRDefault="00CB25A1" w:rsidP="00CB25A1">
            <w:pPr>
              <w:pStyle w:val="ZPpregtevilke"/>
            </w:pPr>
            <w:r w:rsidRPr="00CB25A1">
              <w:rPr>
                <w:i/>
                <w:szCs w:val="16"/>
              </w:rPr>
              <w:t>0,8</w:t>
            </w:r>
          </w:p>
        </w:tc>
        <w:tc>
          <w:tcPr>
            <w:tcW w:w="814" w:type="dxa"/>
            <w:vAlign w:val="bottom"/>
          </w:tcPr>
          <w:p w14:paraId="66E410FE" w14:textId="63FD1ED9" w:rsidR="00CB25A1" w:rsidRPr="00CB25A1" w:rsidRDefault="00CB25A1" w:rsidP="00CB25A1">
            <w:pPr>
              <w:pStyle w:val="ZPpregtevilke"/>
            </w:pPr>
            <w:r w:rsidRPr="00CB25A1">
              <w:rPr>
                <w:i/>
                <w:szCs w:val="16"/>
              </w:rPr>
              <w:t>0,8</w:t>
            </w:r>
          </w:p>
        </w:tc>
        <w:tc>
          <w:tcPr>
            <w:tcW w:w="814" w:type="dxa"/>
            <w:vAlign w:val="bottom"/>
          </w:tcPr>
          <w:p w14:paraId="566CD47C" w14:textId="7ECACEDA" w:rsidR="00CB25A1" w:rsidRPr="00CB25A1" w:rsidRDefault="00CB25A1" w:rsidP="00CB25A1">
            <w:pPr>
              <w:pStyle w:val="ZPpregtevilke"/>
            </w:pPr>
            <w:r w:rsidRPr="00CB25A1">
              <w:rPr>
                <w:i/>
                <w:szCs w:val="16"/>
              </w:rPr>
              <w:t>0,7</w:t>
            </w:r>
          </w:p>
        </w:tc>
        <w:tc>
          <w:tcPr>
            <w:tcW w:w="857" w:type="dxa"/>
            <w:vAlign w:val="bottom"/>
          </w:tcPr>
          <w:p w14:paraId="28208EB0" w14:textId="3BCE7EAF" w:rsidR="00CB25A1" w:rsidRPr="00CB25A1" w:rsidRDefault="00CB25A1" w:rsidP="00CB25A1">
            <w:pPr>
              <w:pStyle w:val="ZPpregtevilke"/>
            </w:pPr>
            <w:r w:rsidRPr="00CB25A1">
              <w:rPr>
                <w:i/>
                <w:szCs w:val="16"/>
              </w:rPr>
              <w:t>0,6</w:t>
            </w:r>
          </w:p>
        </w:tc>
        <w:tc>
          <w:tcPr>
            <w:tcW w:w="857" w:type="dxa"/>
            <w:vAlign w:val="bottom"/>
          </w:tcPr>
          <w:p w14:paraId="040EB029" w14:textId="30DCD6F2" w:rsidR="00CB25A1" w:rsidRPr="00CB25A1" w:rsidRDefault="00CB25A1" w:rsidP="00CB25A1">
            <w:pPr>
              <w:pStyle w:val="ZPpregtevilke"/>
            </w:pPr>
            <w:r w:rsidRPr="00CB25A1">
              <w:rPr>
                <w:i/>
                <w:szCs w:val="16"/>
              </w:rPr>
              <w:t>0,7</w:t>
            </w:r>
          </w:p>
        </w:tc>
        <w:tc>
          <w:tcPr>
            <w:tcW w:w="857" w:type="dxa"/>
            <w:vAlign w:val="bottom"/>
          </w:tcPr>
          <w:p w14:paraId="4288CD8A" w14:textId="56CB5721" w:rsidR="00CB25A1" w:rsidRPr="00CB25A1" w:rsidRDefault="00CB25A1" w:rsidP="00CB25A1">
            <w:pPr>
              <w:pStyle w:val="ZPpregtevilke"/>
            </w:pPr>
            <w:r w:rsidRPr="00CB25A1">
              <w:rPr>
                <w:i/>
                <w:szCs w:val="16"/>
              </w:rPr>
              <w:t>110,7</w:t>
            </w:r>
          </w:p>
        </w:tc>
      </w:tr>
      <w:tr w:rsidR="00CB25A1" w:rsidRPr="00CB25A1" w14:paraId="0E3ADA8D" w14:textId="77777777" w:rsidTr="00D63133">
        <w:trPr>
          <w:trHeight w:val="170"/>
          <w:jc w:val="center"/>
        </w:trPr>
        <w:tc>
          <w:tcPr>
            <w:tcW w:w="2484" w:type="dxa"/>
            <w:vAlign w:val="bottom"/>
          </w:tcPr>
          <w:p w14:paraId="22038CEC" w14:textId="46003E26" w:rsidR="00CB25A1" w:rsidRPr="00CB25A1" w:rsidRDefault="00CB25A1" w:rsidP="00CB25A1">
            <w:pPr>
              <w:pStyle w:val="ZPpregtekst"/>
            </w:pPr>
            <w:r w:rsidRPr="00CB25A1">
              <w:t>Drugo žito</w:t>
            </w:r>
          </w:p>
        </w:tc>
        <w:tc>
          <w:tcPr>
            <w:tcW w:w="813" w:type="dxa"/>
            <w:vAlign w:val="bottom"/>
          </w:tcPr>
          <w:p w14:paraId="7D41FB71" w14:textId="17583A2B" w:rsidR="00CB25A1" w:rsidRPr="00CB25A1" w:rsidRDefault="00CB25A1" w:rsidP="00CB25A1">
            <w:pPr>
              <w:pStyle w:val="ZPpregtevilke"/>
            </w:pPr>
            <w:r w:rsidRPr="00CB25A1">
              <w:t>4,3</w:t>
            </w:r>
          </w:p>
        </w:tc>
        <w:tc>
          <w:tcPr>
            <w:tcW w:w="814" w:type="dxa"/>
            <w:vAlign w:val="bottom"/>
          </w:tcPr>
          <w:p w14:paraId="675829B7" w14:textId="0732B965" w:rsidR="00CB25A1" w:rsidRPr="00CB25A1" w:rsidRDefault="00CB25A1" w:rsidP="00CB25A1">
            <w:pPr>
              <w:pStyle w:val="ZPpregtevilke"/>
            </w:pPr>
            <w:r w:rsidRPr="00CB25A1">
              <w:t>4,0</w:t>
            </w:r>
          </w:p>
        </w:tc>
        <w:tc>
          <w:tcPr>
            <w:tcW w:w="814" w:type="dxa"/>
            <w:vAlign w:val="bottom"/>
          </w:tcPr>
          <w:p w14:paraId="3C454180" w14:textId="34D553E2" w:rsidR="00CB25A1" w:rsidRPr="00CB25A1" w:rsidRDefault="00CB25A1" w:rsidP="00CB25A1">
            <w:pPr>
              <w:pStyle w:val="ZPpregtevilke"/>
            </w:pPr>
            <w:r w:rsidRPr="00CB25A1">
              <w:t>4,3</w:t>
            </w:r>
          </w:p>
        </w:tc>
        <w:tc>
          <w:tcPr>
            <w:tcW w:w="812" w:type="dxa"/>
            <w:vAlign w:val="bottom"/>
          </w:tcPr>
          <w:p w14:paraId="47EE942E" w14:textId="4EC86FDD" w:rsidR="00CB25A1" w:rsidRPr="00CB25A1" w:rsidRDefault="00CB25A1" w:rsidP="00CB25A1">
            <w:pPr>
              <w:pStyle w:val="ZPpregtevilke"/>
            </w:pPr>
            <w:r w:rsidRPr="00CB25A1">
              <w:rPr>
                <w:szCs w:val="16"/>
              </w:rPr>
              <w:t>6,0</w:t>
            </w:r>
          </w:p>
        </w:tc>
        <w:tc>
          <w:tcPr>
            <w:tcW w:w="814" w:type="dxa"/>
            <w:vAlign w:val="bottom"/>
          </w:tcPr>
          <w:p w14:paraId="26B789E5" w14:textId="74935489" w:rsidR="00CB25A1" w:rsidRPr="00CB25A1" w:rsidRDefault="00CB25A1" w:rsidP="00CB25A1">
            <w:pPr>
              <w:pStyle w:val="ZPpregtevilke"/>
            </w:pPr>
            <w:r w:rsidRPr="00CB25A1">
              <w:rPr>
                <w:szCs w:val="16"/>
              </w:rPr>
              <w:t>2,8</w:t>
            </w:r>
          </w:p>
        </w:tc>
        <w:tc>
          <w:tcPr>
            <w:tcW w:w="813" w:type="dxa"/>
            <w:vAlign w:val="bottom"/>
          </w:tcPr>
          <w:p w14:paraId="6A31E038" w14:textId="66803F35" w:rsidR="00CB25A1" w:rsidRPr="00CB25A1" w:rsidRDefault="00CB25A1" w:rsidP="00CB25A1">
            <w:pPr>
              <w:pStyle w:val="ZPpregtevilke"/>
            </w:pPr>
            <w:r w:rsidRPr="00CB25A1">
              <w:rPr>
                <w:szCs w:val="16"/>
              </w:rPr>
              <w:t>2,9</w:t>
            </w:r>
          </w:p>
        </w:tc>
        <w:tc>
          <w:tcPr>
            <w:tcW w:w="814" w:type="dxa"/>
            <w:vAlign w:val="bottom"/>
          </w:tcPr>
          <w:p w14:paraId="1673AFDE" w14:textId="327BBA50" w:rsidR="00CB25A1" w:rsidRPr="00CB25A1" w:rsidRDefault="00CB25A1" w:rsidP="00CB25A1">
            <w:pPr>
              <w:pStyle w:val="ZPpregtevilke"/>
            </w:pPr>
            <w:r w:rsidRPr="00CB25A1">
              <w:t>4,3</w:t>
            </w:r>
          </w:p>
        </w:tc>
        <w:tc>
          <w:tcPr>
            <w:tcW w:w="814" w:type="dxa"/>
            <w:vAlign w:val="bottom"/>
          </w:tcPr>
          <w:p w14:paraId="6F2EA439" w14:textId="64171B99" w:rsidR="00CB25A1" w:rsidRPr="00CB25A1" w:rsidRDefault="00CB25A1" w:rsidP="00CB25A1">
            <w:pPr>
              <w:pStyle w:val="ZPpregtevilke"/>
            </w:pPr>
            <w:r w:rsidRPr="00CB25A1">
              <w:t>4,0</w:t>
            </w:r>
          </w:p>
        </w:tc>
        <w:tc>
          <w:tcPr>
            <w:tcW w:w="813" w:type="dxa"/>
            <w:vAlign w:val="bottom"/>
          </w:tcPr>
          <w:p w14:paraId="6B5F10F8" w14:textId="128E09D4" w:rsidR="00CB25A1" w:rsidRPr="00CB25A1" w:rsidRDefault="00CB25A1" w:rsidP="00CB25A1">
            <w:pPr>
              <w:pStyle w:val="ZPpregtevilke"/>
            </w:pPr>
            <w:r w:rsidRPr="00CB25A1">
              <w:rPr>
                <w:szCs w:val="16"/>
              </w:rPr>
              <w:t>2,5</w:t>
            </w:r>
          </w:p>
        </w:tc>
        <w:tc>
          <w:tcPr>
            <w:tcW w:w="814" w:type="dxa"/>
            <w:vAlign w:val="bottom"/>
          </w:tcPr>
          <w:p w14:paraId="391AFA72" w14:textId="3C019CC3" w:rsidR="00CB25A1" w:rsidRPr="00CB25A1" w:rsidRDefault="00CB25A1" w:rsidP="00CB25A1">
            <w:pPr>
              <w:pStyle w:val="ZPpregtevilke"/>
            </w:pPr>
            <w:r w:rsidRPr="00CB25A1">
              <w:rPr>
                <w:szCs w:val="16"/>
              </w:rPr>
              <w:t>3,1</w:t>
            </w:r>
          </w:p>
        </w:tc>
        <w:tc>
          <w:tcPr>
            <w:tcW w:w="814" w:type="dxa"/>
            <w:vAlign w:val="bottom"/>
          </w:tcPr>
          <w:p w14:paraId="5B06C719" w14:textId="67A8009C" w:rsidR="00CB25A1" w:rsidRPr="00CB25A1" w:rsidRDefault="00CB25A1" w:rsidP="00CB25A1">
            <w:pPr>
              <w:pStyle w:val="ZPpregtevilke"/>
            </w:pPr>
            <w:r w:rsidRPr="00CB25A1">
              <w:rPr>
                <w:szCs w:val="16"/>
              </w:rPr>
              <w:t>1,6</w:t>
            </w:r>
          </w:p>
        </w:tc>
        <w:tc>
          <w:tcPr>
            <w:tcW w:w="857" w:type="dxa"/>
            <w:vAlign w:val="bottom"/>
          </w:tcPr>
          <w:p w14:paraId="2E10E233" w14:textId="430142EF" w:rsidR="00CB25A1" w:rsidRPr="00CB25A1" w:rsidRDefault="00CB25A1" w:rsidP="00CB25A1">
            <w:pPr>
              <w:pStyle w:val="ZPpregtevilke"/>
            </w:pPr>
            <w:r w:rsidRPr="00CB25A1">
              <w:rPr>
                <w:szCs w:val="16"/>
              </w:rPr>
              <w:t>4,0</w:t>
            </w:r>
          </w:p>
        </w:tc>
        <w:tc>
          <w:tcPr>
            <w:tcW w:w="857" w:type="dxa"/>
            <w:vAlign w:val="bottom"/>
          </w:tcPr>
          <w:p w14:paraId="58C28961" w14:textId="7D175BCE" w:rsidR="00CB25A1" w:rsidRPr="00CB25A1" w:rsidRDefault="00CB25A1" w:rsidP="00CB25A1">
            <w:pPr>
              <w:pStyle w:val="ZPpregtevilke"/>
            </w:pPr>
            <w:r w:rsidRPr="00CB25A1">
              <w:rPr>
                <w:szCs w:val="16"/>
              </w:rPr>
              <w:t>5,0</w:t>
            </w:r>
          </w:p>
        </w:tc>
        <w:tc>
          <w:tcPr>
            <w:tcW w:w="857" w:type="dxa"/>
            <w:vAlign w:val="bottom"/>
          </w:tcPr>
          <w:p w14:paraId="3A1D39B0" w14:textId="578108AC" w:rsidR="00CB25A1" w:rsidRPr="00CB25A1" w:rsidRDefault="00CB25A1" w:rsidP="00CB25A1">
            <w:pPr>
              <w:pStyle w:val="ZPpregtevilke"/>
            </w:pPr>
            <w:r w:rsidRPr="00CB25A1">
              <w:rPr>
                <w:szCs w:val="16"/>
              </w:rPr>
              <w:t>125,5</w:t>
            </w:r>
          </w:p>
        </w:tc>
      </w:tr>
      <w:tr w:rsidR="00CB25A1" w:rsidRPr="00CB25A1" w14:paraId="2CFC1867" w14:textId="77777777" w:rsidTr="002223DC">
        <w:trPr>
          <w:trHeight w:val="170"/>
          <w:jc w:val="center"/>
        </w:trPr>
        <w:tc>
          <w:tcPr>
            <w:tcW w:w="2484" w:type="dxa"/>
            <w:tcBorders>
              <w:top w:val="nil"/>
              <w:bottom w:val="nil"/>
            </w:tcBorders>
            <w:shd w:val="clear" w:color="auto" w:fill="CCCCCC"/>
            <w:vAlign w:val="bottom"/>
          </w:tcPr>
          <w:p w14:paraId="02DEFCE3" w14:textId="247FF9A9" w:rsidR="00CB25A1" w:rsidRPr="00CB25A1" w:rsidRDefault="00CB25A1" w:rsidP="00CB25A1">
            <w:pPr>
              <w:pStyle w:val="ZPpregtekst"/>
              <w:rPr>
                <w:b/>
              </w:rPr>
            </w:pPr>
            <w:r w:rsidRPr="00CB25A1">
              <w:rPr>
                <w:b/>
              </w:rPr>
              <w:t>PRIDELEK (t)</w:t>
            </w:r>
          </w:p>
        </w:tc>
        <w:tc>
          <w:tcPr>
            <w:tcW w:w="813" w:type="dxa"/>
            <w:tcBorders>
              <w:top w:val="nil"/>
              <w:bottom w:val="nil"/>
            </w:tcBorders>
            <w:shd w:val="clear" w:color="auto" w:fill="CCCCCC"/>
            <w:vAlign w:val="bottom"/>
          </w:tcPr>
          <w:p w14:paraId="3F9843A4"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4F67C6BE"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5B404189" w14:textId="77777777" w:rsidR="00CB25A1" w:rsidRPr="00CB25A1" w:rsidRDefault="00CB25A1" w:rsidP="00CB25A1">
            <w:pPr>
              <w:pStyle w:val="ZPpregtevilke"/>
              <w:rPr>
                <w:b/>
              </w:rPr>
            </w:pPr>
          </w:p>
        </w:tc>
        <w:tc>
          <w:tcPr>
            <w:tcW w:w="812" w:type="dxa"/>
            <w:tcBorders>
              <w:top w:val="nil"/>
              <w:bottom w:val="nil"/>
            </w:tcBorders>
            <w:shd w:val="clear" w:color="auto" w:fill="CCCCCC"/>
            <w:vAlign w:val="bottom"/>
          </w:tcPr>
          <w:p w14:paraId="4B1F0ECB"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01875C6A" w14:textId="77777777" w:rsidR="00CB25A1" w:rsidRPr="00CB25A1" w:rsidRDefault="00CB25A1" w:rsidP="00CB25A1">
            <w:pPr>
              <w:pStyle w:val="ZPpregtevilke"/>
              <w:rPr>
                <w:b/>
              </w:rPr>
            </w:pPr>
          </w:p>
        </w:tc>
        <w:tc>
          <w:tcPr>
            <w:tcW w:w="813" w:type="dxa"/>
            <w:tcBorders>
              <w:top w:val="nil"/>
              <w:bottom w:val="nil"/>
            </w:tcBorders>
            <w:shd w:val="clear" w:color="auto" w:fill="CCCCCC"/>
            <w:vAlign w:val="bottom"/>
          </w:tcPr>
          <w:p w14:paraId="40F0F9BE"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77A9C071" w14:textId="77777777" w:rsidR="00CB25A1" w:rsidRPr="00CB25A1" w:rsidRDefault="00CB25A1" w:rsidP="00CB25A1">
            <w:pPr>
              <w:pStyle w:val="ZPpregtevilke"/>
              <w:rPr>
                <w:b/>
              </w:rPr>
            </w:pPr>
          </w:p>
        </w:tc>
        <w:tc>
          <w:tcPr>
            <w:tcW w:w="814" w:type="dxa"/>
            <w:tcBorders>
              <w:top w:val="nil"/>
              <w:bottom w:val="nil"/>
            </w:tcBorders>
            <w:shd w:val="clear" w:color="auto" w:fill="CCCCCC"/>
            <w:vAlign w:val="bottom"/>
          </w:tcPr>
          <w:p w14:paraId="4648B339" w14:textId="77777777" w:rsidR="00CB25A1" w:rsidRPr="00CB25A1" w:rsidRDefault="00CB25A1" w:rsidP="00CB25A1">
            <w:pPr>
              <w:pStyle w:val="ZPpregtevilke"/>
            </w:pPr>
          </w:p>
        </w:tc>
        <w:tc>
          <w:tcPr>
            <w:tcW w:w="813" w:type="dxa"/>
            <w:tcBorders>
              <w:top w:val="nil"/>
              <w:bottom w:val="nil"/>
            </w:tcBorders>
            <w:shd w:val="clear" w:color="auto" w:fill="CCCCCC"/>
            <w:vAlign w:val="bottom"/>
          </w:tcPr>
          <w:p w14:paraId="6E107B6E" w14:textId="77777777" w:rsidR="00CB25A1" w:rsidRPr="00CB25A1" w:rsidRDefault="00CB25A1" w:rsidP="00CB25A1">
            <w:pPr>
              <w:pStyle w:val="ZPpregtevilke"/>
            </w:pPr>
          </w:p>
        </w:tc>
        <w:tc>
          <w:tcPr>
            <w:tcW w:w="814" w:type="dxa"/>
            <w:tcBorders>
              <w:top w:val="nil"/>
              <w:bottom w:val="nil"/>
            </w:tcBorders>
            <w:shd w:val="clear" w:color="auto" w:fill="CCCCCC"/>
            <w:vAlign w:val="bottom"/>
          </w:tcPr>
          <w:p w14:paraId="095C101E" w14:textId="77777777" w:rsidR="00CB25A1" w:rsidRPr="00CB25A1" w:rsidRDefault="00CB25A1" w:rsidP="00CB25A1">
            <w:pPr>
              <w:pStyle w:val="ZPpregtevilke"/>
            </w:pPr>
          </w:p>
        </w:tc>
        <w:tc>
          <w:tcPr>
            <w:tcW w:w="814" w:type="dxa"/>
            <w:tcBorders>
              <w:top w:val="nil"/>
              <w:bottom w:val="nil"/>
            </w:tcBorders>
            <w:shd w:val="clear" w:color="auto" w:fill="CCCCCC"/>
          </w:tcPr>
          <w:p w14:paraId="2BE30AC5" w14:textId="77777777" w:rsidR="00CB25A1" w:rsidRPr="00CB25A1" w:rsidRDefault="00CB25A1" w:rsidP="00CB25A1">
            <w:pPr>
              <w:pStyle w:val="ZPpregtevilke"/>
            </w:pPr>
          </w:p>
        </w:tc>
        <w:tc>
          <w:tcPr>
            <w:tcW w:w="857" w:type="dxa"/>
            <w:tcBorders>
              <w:top w:val="nil"/>
              <w:bottom w:val="nil"/>
            </w:tcBorders>
            <w:shd w:val="clear" w:color="auto" w:fill="CCCCCC"/>
          </w:tcPr>
          <w:p w14:paraId="4020E010" w14:textId="77777777" w:rsidR="00CB25A1" w:rsidRPr="00CB25A1" w:rsidRDefault="00CB25A1" w:rsidP="00CB25A1">
            <w:pPr>
              <w:pStyle w:val="ZPpregtevilke"/>
            </w:pPr>
          </w:p>
        </w:tc>
        <w:tc>
          <w:tcPr>
            <w:tcW w:w="857" w:type="dxa"/>
            <w:tcBorders>
              <w:top w:val="nil"/>
              <w:bottom w:val="nil"/>
            </w:tcBorders>
            <w:shd w:val="clear" w:color="auto" w:fill="CCCCCC"/>
          </w:tcPr>
          <w:p w14:paraId="48409E01" w14:textId="77777777" w:rsidR="00CB25A1" w:rsidRPr="00CB25A1" w:rsidRDefault="00CB25A1" w:rsidP="00CB25A1">
            <w:pPr>
              <w:pStyle w:val="ZPpregtevilke"/>
            </w:pPr>
          </w:p>
        </w:tc>
        <w:tc>
          <w:tcPr>
            <w:tcW w:w="857" w:type="dxa"/>
            <w:tcBorders>
              <w:top w:val="nil"/>
              <w:bottom w:val="nil"/>
            </w:tcBorders>
            <w:shd w:val="clear" w:color="auto" w:fill="CCCCCC"/>
          </w:tcPr>
          <w:p w14:paraId="71FA5E2F" w14:textId="59A0AF13" w:rsidR="00CB25A1" w:rsidRPr="00CB25A1" w:rsidRDefault="00CB25A1" w:rsidP="00CB25A1">
            <w:pPr>
              <w:pStyle w:val="ZPpregtevilke"/>
            </w:pPr>
          </w:p>
        </w:tc>
      </w:tr>
      <w:tr w:rsidR="00CB25A1" w:rsidRPr="00CB25A1" w14:paraId="4EA07F17" w14:textId="77777777" w:rsidTr="00D63133">
        <w:trPr>
          <w:trHeight w:val="170"/>
          <w:jc w:val="center"/>
        </w:trPr>
        <w:tc>
          <w:tcPr>
            <w:tcW w:w="2484" w:type="dxa"/>
            <w:tcBorders>
              <w:top w:val="nil"/>
            </w:tcBorders>
            <w:vAlign w:val="bottom"/>
          </w:tcPr>
          <w:p w14:paraId="5E40ED79" w14:textId="0A6AE692" w:rsidR="00CB25A1" w:rsidRPr="00CB25A1" w:rsidRDefault="00CB25A1" w:rsidP="00CB25A1">
            <w:pPr>
              <w:pStyle w:val="ZPpregtekst"/>
              <w:rPr>
                <w:b/>
              </w:rPr>
            </w:pPr>
            <w:r w:rsidRPr="00CB25A1">
              <w:rPr>
                <w:b/>
              </w:rPr>
              <w:t>Žito skupaj</w:t>
            </w:r>
          </w:p>
        </w:tc>
        <w:tc>
          <w:tcPr>
            <w:tcW w:w="813" w:type="dxa"/>
            <w:tcBorders>
              <w:top w:val="nil"/>
            </w:tcBorders>
            <w:vAlign w:val="bottom"/>
          </w:tcPr>
          <w:p w14:paraId="7BE334C9" w14:textId="4D4DC926" w:rsidR="00CB25A1" w:rsidRPr="00CB25A1" w:rsidRDefault="00CB25A1" w:rsidP="00CB25A1">
            <w:pPr>
              <w:pStyle w:val="ZPpregtevilke"/>
              <w:rPr>
                <w:b/>
              </w:rPr>
            </w:pPr>
            <w:r w:rsidRPr="00CB25A1">
              <w:rPr>
                <w:b/>
                <w:bCs/>
              </w:rPr>
              <w:t>576.407</w:t>
            </w:r>
          </w:p>
        </w:tc>
        <w:tc>
          <w:tcPr>
            <w:tcW w:w="814" w:type="dxa"/>
            <w:tcBorders>
              <w:top w:val="nil"/>
            </w:tcBorders>
            <w:vAlign w:val="bottom"/>
          </w:tcPr>
          <w:p w14:paraId="566D108F" w14:textId="49A2689A" w:rsidR="00CB25A1" w:rsidRPr="00CB25A1" w:rsidRDefault="00CB25A1" w:rsidP="00CB25A1">
            <w:pPr>
              <w:pStyle w:val="ZPpregtevilke"/>
              <w:rPr>
                <w:b/>
              </w:rPr>
            </w:pPr>
            <w:r w:rsidRPr="00CB25A1">
              <w:rPr>
                <w:b/>
                <w:bCs/>
              </w:rPr>
              <w:t>457.339</w:t>
            </w:r>
          </w:p>
        </w:tc>
        <w:tc>
          <w:tcPr>
            <w:tcW w:w="814" w:type="dxa"/>
            <w:tcBorders>
              <w:top w:val="nil"/>
            </w:tcBorders>
            <w:vAlign w:val="bottom"/>
          </w:tcPr>
          <w:p w14:paraId="31211C6F" w14:textId="1CD404A2" w:rsidR="00CB25A1" w:rsidRPr="00CB25A1" w:rsidRDefault="00CB25A1" w:rsidP="00CB25A1">
            <w:pPr>
              <w:pStyle w:val="ZPpregtevilke"/>
              <w:rPr>
                <w:b/>
              </w:rPr>
            </w:pPr>
            <w:r w:rsidRPr="00CB25A1">
              <w:rPr>
                <w:b/>
                <w:bCs/>
              </w:rPr>
              <w:t>648.887</w:t>
            </w:r>
          </w:p>
        </w:tc>
        <w:tc>
          <w:tcPr>
            <w:tcW w:w="812" w:type="dxa"/>
            <w:tcBorders>
              <w:top w:val="nil"/>
            </w:tcBorders>
            <w:vAlign w:val="bottom"/>
          </w:tcPr>
          <w:p w14:paraId="5E4CAA09" w14:textId="1ADE54E1" w:rsidR="00CB25A1" w:rsidRPr="00CB25A1" w:rsidRDefault="00CB25A1" w:rsidP="00CB25A1">
            <w:pPr>
              <w:pStyle w:val="ZPpregtevilke"/>
              <w:rPr>
                <w:b/>
              </w:rPr>
            </w:pPr>
            <w:r w:rsidRPr="00CB25A1">
              <w:rPr>
                <w:b/>
                <w:bCs/>
                <w:szCs w:val="16"/>
              </w:rPr>
              <w:t>624.047</w:t>
            </w:r>
          </w:p>
        </w:tc>
        <w:tc>
          <w:tcPr>
            <w:tcW w:w="814" w:type="dxa"/>
            <w:tcBorders>
              <w:top w:val="nil"/>
            </w:tcBorders>
            <w:vAlign w:val="bottom"/>
          </w:tcPr>
          <w:p w14:paraId="3E2401B2" w14:textId="48DD91D7" w:rsidR="00CB25A1" w:rsidRPr="00CB25A1" w:rsidRDefault="00CB25A1" w:rsidP="00CB25A1">
            <w:pPr>
              <w:pStyle w:val="ZPpregtevilke"/>
              <w:rPr>
                <w:b/>
              </w:rPr>
            </w:pPr>
            <w:r w:rsidRPr="00CB25A1">
              <w:rPr>
                <w:b/>
                <w:bCs/>
                <w:szCs w:val="16"/>
              </w:rPr>
              <w:t>638.064</w:t>
            </w:r>
          </w:p>
        </w:tc>
        <w:tc>
          <w:tcPr>
            <w:tcW w:w="813" w:type="dxa"/>
            <w:tcBorders>
              <w:top w:val="nil"/>
            </w:tcBorders>
            <w:vAlign w:val="bottom"/>
          </w:tcPr>
          <w:p w14:paraId="0661EF1F" w14:textId="243C9A09" w:rsidR="00CB25A1" w:rsidRPr="00CB25A1" w:rsidRDefault="00CB25A1" w:rsidP="00CB25A1">
            <w:pPr>
              <w:pStyle w:val="ZPpregtevilke"/>
              <w:rPr>
                <w:b/>
              </w:rPr>
            </w:pPr>
            <w:r w:rsidRPr="00CB25A1">
              <w:rPr>
                <w:b/>
                <w:bCs/>
                <w:szCs w:val="16"/>
              </w:rPr>
              <w:t>546.994</w:t>
            </w:r>
          </w:p>
        </w:tc>
        <w:tc>
          <w:tcPr>
            <w:tcW w:w="814" w:type="dxa"/>
            <w:tcBorders>
              <w:top w:val="nil"/>
            </w:tcBorders>
            <w:vAlign w:val="bottom"/>
          </w:tcPr>
          <w:p w14:paraId="761F297D" w14:textId="205D8881" w:rsidR="00CB25A1" w:rsidRPr="00CB25A1" w:rsidRDefault="00CB25A1" w:rsidP="00CB25A1">
            <w:pPr>
              <w:pStyle w:val="ZPpregtevilke"/>
              <w:rPr>
                <w:b/>
              </w:rPr>
            </w:pPr>
            <w:r w:rsidRPr="00CB25A1">
              <w:rPr>
                <w:b/>
              </w:rPr>
              <w:t>596.663</w:t>
            </w:r>
          </w:p>
        </w:tc>
        <w:tc>
          <w:tcPr>
            <w:tcW w:w="814" w:type="dxa"/>
            <w:tcBorders>
              <w:top w:val="nil"/>
            </w:tcBorders>
            <w:vAlign w:val="bottom"/>
          </w:tcPr>
          <w:p w14:paraId="24878737" w14:textId="27963654" w:rsidR="00CB25A1" w:rsidRPr="00CB25A1" w:rsidRDefault="00CB25A1" w:rsidP="00CB25A1">
            <w:pPr>
              <w:pStyle w:val="ZPpregtevilke"/>
              <w:rPr>
                <w:b/>
                <w:bCs/>
              </w:rPr>
            </w:pPr>
            <w:r w:rsidRPr="00CB25A1">
              <w:rPr>
                <w:b/>
              </w:rPr>
              <w:t>641.739</w:t>
            </w:r>
          </w:p>
        </w:tc>
        <w:tc>
          <w:tcPr>
            <w:tcW w:w="813" w:type="dxa"/>
            <w:tcBorders>
              <w:top w:val="nil"/>
            </w:tcBorders>
            <w:vAlign w:val="bottom"/>
          </w:tcPr>
          <w:p w14:paraId="7E5B048C" w14:textId="7C652625" w:rsidR="00CB25A1" w:rsidRPr="00CB25A1" w:rsidRDefault="00CB25A1" w:rsidP="00CB25A1">
            <w:pPr>
              <w:pStyle w:val="ZPpregtevilke"/>
              <w:rPr>
                <w:b/>
                <w:bCs/>
              </w:rPr>
            </w:pPr>
            <w:r w:rsidRPr="00CB25A1">
              <w:rPr>
                <w:b/>
                <w:bCs/>
                <w:szCs w:val="16"/>
              </w:rPr>
              <w:t>749.691</w:t>
            </w:r>
          </w:p>
        </w:tc>
        <w:tc>
          <w:tcPr>
            <w:tcW w:w="814" w:type="dxa"/>
            <w:tcBorders>
              <w:top w:val="nil"/>
            </w:tcBorders>
            <w:vAlign w:val="bottom"/>
          </w:tcPr>
          <w:p w14:paraId="04CA5836" w14:textId="629E3077" w:rsidR="00CB25A1" w:rsidRPr="00CB25A1" w:rsidRDefault="00CB25A1" w:rsidP="00CB25A1">
            <w:pPr>
              <w:pStyle w:val="ZPpregtevilke"/>
              <w:rPr>
                <w:b/>
                <w:bCs/>
              </w:rPr>
            </w:pPr>
            <w:r w:rsidRPr="00CB25A1">
              <w:rPr>
                <w:b/>
                <w:bCs/>
                <w:szCs w:val="16"/>
              </w:rPr>
              <w:t>700.546</w:t>
            </w:r>
          </w:p>
        </w:tc>
        <w:tc>
          <w:tcPr>
            <w:tcW w:w="814" w:type="dxa"/>
            <w:tcBorders>
              <w:top w:val="nil"/>
            </w:tcBorders>
            <w:vAlign w:val="bottom"/>
          </w:tcPr>
          <w:p w14:paraId="61A6D214" w14:textId="0C6814FB" w:rsidR="00CB25A1" w:rsidRPr="00CB25A1" w:rsidRDefault="00CB25A1" w:rsidP="00CB25A1">
            <w:pPr>
              <w:pStyle w:val="ZPpregtevilke"/>
              <w:rPr>
                <w:b/>
                <w:bCs/>
              </w:rPr>
            </w:pPr>
            <w:r w:rsidRPr="00CB25A1">
              <w:rPr>
                <w:b/>
                <w:bCs/>
                <w:szCs w:val="16"/>
              </w:rPr>
              <w:t>576.187</w:t>
            </w:r>
          </w:p>
        </w:tc>
        <w:tc>
          <w:tcPr>
            <w:tcW w:w="857" w:type="dxa"/>
            <w:tcBorders>
              <w:top w:val="nil"/>
            </w:tcBorders>
            <w:vAlign w:val="bottom"/>
          </w:tcPr>
          <w:p w14:paraId="57D62786" w14:textId="73E0138A" w:rsidR="00CB25A1" w:rsidRPr="00CB25A1" w:rsidRDefault="00CB25A1" w:rsidP="00CB25A1">
            <w:pPr>
              <w:pStyle w:val="ZPpregtevilke"/>
              <w:rPr>
                <w:b/>
                <w:bCs/>
              </w:rPr>
            </w:pPr>
            <w:r w:rsidRPr="00CB25A1">
              <w:rPr>
                <w:b/>
                <w:bCs/>
                <w:szCs w:val="16"/>
              </w:rPr>
              <w:t>666.888</w:t>
            </w:r>
          </w:p>
        </w:tc>
        <w:tc>
          <w:tcPr>
            <w:tcW w:w="857" w:type="dxa"/>
            <w:tcBorders>
              <w:top w:val="nil"/>
            </w:tcBorders>
            <w:vAlign w:val="bottom"/>
          </w:tcPr>
          <w:p w14:paraId="4DB72CDA" w14:textId="0A56CA7B" w:rsidR="00CB25A1" w:rsidRPr="00CB25A1" w:rsidRDefault="00CB25A1" w:rsidP="00CB25A1">
            <w:pPr>
              <w:pStyle w:val="ZPpregtevilke"/>
              <w:rPr>
                <w:b/>
                <w:bCs/>
              </w:rPr>
            </w:pPr>
            <w:r w:rsidRPr="00CB25A1">
              <w:rPr>
                <w:b/>
                <w:bCs/>
                <w:szCs w:val="16"/>
              </w:rPr>
              <w:t>672.942</w:t>
            </w:r>
          </w:p>
        </w:tc>
        <w:tc>
          <w:tcPr>
            <w:tcW w:w="857" w:type="dxa"/>
            <w:tcBorders>
              <w:top w:val="nil"/>
            </w:tcBorders>
            <w:vAlign w:val="bottom"/>
          </w:tcPr>
          <w:p w14:paraId="074073A0" w14:textId="7C1C65E8" w:rsidR="00CB25A1" w:rsidRPr="00CB25A1" w:rsidRDefault="00CB25A1" w:rsidP="00CB25A1">
            <w:pPr>
              <w:pStyle w:val="ZPpregtevilke"/>
              <w:rPr>
                <w:b/>
                <w:bCs/>
              </w:rPr>
            </w:pPr>
            <w:r w:rsidRPr="00CB25A1">
              <w:rPr>
                <w:b/>
                <w:bCs/>
                <w:szCs w:val="16"/>
              </w:rPr>
              <w:t>100,9</w:t>
            </w:r>
          </w:p>
        </w:tc>
      </w:tr>
      <w:tr w:rsidR="00CB25A1" w:rsidRPr="00CB25A1" w14:paraId="1562CF04" w14:textId="77777777" w:rsidTr="00D63133">
        <w:trPr>
          <w:trHeight w:val="170"/>
          <w:jc w:val="center"/>
        </w:trPr>
        <w:tc>
          <w:tcPr>
            <w:tcW w:w="2484" w:type="dxa"/>
            <w:vAlign w:val="bottom"/>
          </w:tcPr>
          <w:p w14:paraId="7E387782" w14:textId="57201FC6" w:rsidR="00CB25A1" w:rsidRPr="00CB25A1" w:rsidRDefault="00CB25A1" w:rsidP="00CB25A1">
            <w:pPr>
              <w:pStyle w:val="ZPpregtekst"/>
            </w:pPr>
            <w:r w:rsidRPr="00CB25A1">
              <w:t>Pšenica in pira</w:t>
            </w:r>
          </w:p>
        </w:tc>
        <w:tc>
          <w:tcPr>
            <w:tcW w:w="813" w:type="dxa"/>
            <w:vAlign w:val="bottom"/>
          </w:tcPr>
          <w:p w14:paraId="574DB47B" w14:textId="0C643D7D" w:rsidR="00CB25A1" w:rsidRPr="00CB25A1" w:rsidRDefault="00CB25A1" w:rsidP="00CB25A1">
            <w:pPr>
              <w:pStyle w:val="ZPpregtevilke"/>
            </w:pPr>
            <w:r w:rsidRPr="00CB25A1">
              <w:t>188.065</w:t>
            </w:r>
          </w:p>
        </w:tc>
        <w:tc>
          <w:tcPr>
            <w:tcW w:w="814" w:type="dxa"/>
            <w:vAlign w:val="bottom"/>
          </w:tcPr>
          <w:p w14:paraId="5B11AF12" w14:textId="5E62D45E" w:rsidR="00CB25A1" w:rsidRPr="00CB25A1" w:rsidRDefault="00CB25A1" w:rsidP="00CB25A1">
            <w:pPr>
              <w:pStyle w:val="ZPpregtevilke"/>
            </w:pPr>
            <w:r w:rsidRPr="00CB25A1">
              <w:t>138.235</w:t>
            </w:r>
          </w:p>
        </w:tc>
        <w:tc>
          <w:tcPr>
            <w:tcW w:w="814" w:type="dxa"/>
            <w:vAlign w:val="bottom"/>
          </w:tcPr>
          <w:p w14:paraId="50761DF4" w14:textId="357495D6" w:rsidR="00CB25A1" w:rsidRPr="00CB25A1" w:rsidRDefault="00CB25A1" w:rsidP="00CB25A1">
            <w:pPr>
              <w:pStyle w:val="ZPpregtevilke"/>
            </w:pPr>
            <w:r w:rsidRPr="00CB25A1">
              <w:t>173.245</w:t>
            </w:r>
          </w:p>
        </w:tc>
        <w:tc>
          <w:tcPr>
            <w:tcW w:w="812" w:type="dxa"/>
            <w:vAlign w:val="bottom"/>
          </w:tcPr>
          <w:p w14:paraId="5E68005E" w14:textId="59D80DB3" w:rsidR="00CB25A1" w:rsidRPr="00CB25A1" w:rsidRDefault="00CB25A1" w:rsidP="00CB25A1">
            <w:pPr>
              <w:pStyle w:val="ZPpregtevilke"/>
            </w:pPr>
            <w:r w:rsidRPr="00CB25A1">
              <w:rPr>
                <w:szCs w:val="16"/>
              </w:rPr>
              <w:t>157.058</w:t>
            </w:r>
          </w:p>
        </w:tc>
        <w:tc>
          <w:tcPr>
            <w:tcW w:w="814" w:type="dxa"/>
            <w:vAlign w:val="bottom"/>
          </w:tcPr>
          <w:p w14:paraId="56E2F11C" w14:textId="1A9D0FDC" w:rsidR="00CB25A1" w:rsidRPr="00CB25A1" w:rsidRDefault="00CB25A1" w:rsidP="00CB25A1">
            <w:pPr>
              <w:pStyle w:val="ZPpregtevilke"/>
            </w:pPr>
            <w:r w:rsidRPr="00CB25A1">
              <w:rPr>
                <w:szCs w:val="16"/>
              </w:rPr>
              <w:t>163.165</w:t>
            </w:r>
          </w:p>
        </w:tc>
        <w:tc>
          <w:tcPr>
            <w:tcW w:w="813" w:type="dxa"/>
            <w:vAlign w:val="bottom"/>
          </w:tcPr>
          <w:p w14:paraId="5B48ACA4" w14:textId="4CEBFB8E" w:rsidR="00CB25A1" w:rsidRPr="00CB25A1" w:rsidRDefault="00CB25A1" w:rsidP="00CB25A1">
            <w:pPr>
              <w:pStyle w:val="ZPpregtevilke"/>
            </w:pPr>
            <w:r w:rsidRPr="00CB25A1">
              <w:rPr>
                <w:szCs w:val="16"/>
              </w:rPr>
              <w:t>140.961</w:t>
            </w:r>
          </w:p>
        </w:tc>
        <w:tc>
          <w:tcPr>
            <w:tcW w:w="814" w:type="dxa"/>
            <w:vAlign w:val="bottom"/>
          </w:tcPr>
          <w:p w14:paraId="0E13F7E2" w14:textId="683A0BB3" w:rsidR="00CB25A1" w:rsidRPr="00CB25A1" w:rsidRDefault="00CB25A1" w:rsidP="00CB25A1">
            <w:pPr>
              <w:pStyle w:val="ZPpregtevilke"/>
            </w:pPr>
            <w:r w:rsidRPr="00CB25A1">
              <w:t>121.900</w:t>
            </w:r>
          </w:p>
        </w:tc>
        <w:tc>
          <w:tcPr>
            <w:tcW w:w="814" w:type="dxa"/>
            <w:vAlign w:val="bottom"/>
          </w:tcPr>
          <w:p w14:paraId="2F194696" w14:textId="465775B1" w:rsidR="00CB25A1" w:rsidRPr="00CB25A1" w:rsidRDefault="00CB25A1" w:rsidP="00CB25A1">
            <w:pPr>
              <w:pStyle w:val="ZPpregtevilke"/>
            </w:pPr>
            <w:r w:rsidRPr="00CB25A1">
              <w:t>139.811</w:t>
            </w:r>
          </w:p>
        </w:tc>
        <w:tc>
          <w:tcPr>
            <w:tcW w:w="813" w:type="dxa"/>
            <w:vAlign w:val="bottom"/>
          </w:tcPr>
          <w:p w14:paraId="77B5A5C8" w14:textId="68752AB2" w:rsidR="00CB25A1" w:rsidRPr="00CB25A1" w:rsidRDefault="00CB25A1" w:rsidP="00CB25A1">
            <w:pPr>
              <w:pStyle w:val="ZPpregtevilke"/>
            </w:pPr>
            <w:r w:rsidRPr="00CB25A1">
              <w:rPr>
                <w:szCs w:val="16"/>
              </w:rPr>
              <w:t>158.182</w:t>
            </w:r>
          </w:p>
        </w:tc>
        <w:tc>
          <w:tcPr>
            <w:tcW w:w="814" w:type="dxa"/>
            <w:vAlign w:val="bottom"/>
          </w:tcPr>
          <w:p w14:paraId="0EA5D9D4" w14:textId="3311AF7F" w:rsidR="00CB25A1" w:rsidRPr="00CB25A1" w:rsidRDefault="00CB25A1" w:rsidP="00CB25A1">
            <w:pPr>
              <w:pStyle w:val="ZPpregtevilke"/>
            </w:pPr>
            <w:r w:rsidRPr="00CB25A1">
              <w:rPr>
                <w:szCs w:val="16"/>
              </w:rPr>
              <w:t>154.451</w:t>
            </w:r>
          </w:p>
        </w:tc>
        <w:tc>
          <w:tcPr>
            <w:tcW w:w="814" w:type="dxa"/>
            <w:vAlign w:val="bottom"/>
          </w:tcPr>
          <w:p w14:paraId="0BA24A59" w14:textId="6A78DE86" w:rsidR="00CB25A1" w:rsidRPr="00CB25A1" w:rsidRDefault="00CB25A1" w:rsidP="00CB25A1">
            <w:pPr>
              <w:pStyle w:val="ZPpregtevilke"/>
            </w:pPr>
            <w:r w:rsidRPr="00CB25A1">
              <w:rPr>
                <w:szCs w:val="16"/>
              </w:rPr>
              <w:t>150.754</w:t>
            </w:r>
          </w:p>
        </w:tc>
        <w:tc>
          <w:tcPr>
            <w:tcW w:w="857" w:type="dxa"/>
            <w:vAlign w:val="bottom"/>
          </w:tcPr>
          <w:p w14:paraId="6C0AF1E0" w14:textId="5270AA62" w:rsidR="00CB25A1" w:rsidRPr="00CB25A1" w:rsidRDefault="00CB25A1" w:rsidP="00CB25A1">
            <w:pPr>
              <w:pStyle w:val="ZPpregtevilke"/>
            </w:pPr>
            <w:r w:rsidRPr="00CB25A1">
              <w:rPr>
                <w:szCs w:val="16"/>
              </w:rPr>
              <w:t>145.416</w:t>
            </w:r>
          </w:p>
        </w:tc>
        <w:tc>
          <w:tcPr>
            <w:tcW w:w="857" w:type="dxa"/>
            <w:vAlign w:val="bottom"/>
          </w:tcPr>
          <w:p w14:paraId="7AEE0B64" w14:textId="46CE1258" w:rsidR="00CB25A1" w:rsidRPr="00CB25A1" w:rsidRDefault="00CB25A1" w:rsidP="00CB25A1">
            <w:pPr>
              <w:pStyle w:val="ZPpregtevilke"/>
            </w:pPr>
            <w:r w:rsidRPr="00CB25A1">
              <w:rPr>
                <w:szCs w:val="16"/>
              </w:rPr>
              <w:t>153.387</w:t>
            </w:r>
          </w:p>
        </w:tc>
        <w:tc>
          <w:tcPr>
            <w:tcW w:w="857" w:type="dxa"/>
            <w:vAlign w:val="bottom"/>
          </w:tcPr>
          <w:p w14:paraId="1938069F" w14:textId="7CADDF9B" w:rsidR="00CB25A1" w:rsidRPr="00CB25A1" w:rsidRDefault="00CB25A1" w:rsidP="00CB25A1">
            <w:pPr>
              <w:pStyle w:val="ZPpregtevilke"/>
            </w:pPr>
            <w:r w:rsidRPr="00CB25A1">
              <w:rPr>
                <w:szCs w:val="16"/>
              </w:rPr>
              <w:t>105,5</w:t>
            </w:r>
          </w:p>
        </w:tc>
      </w:tr>
      <w:tr w:rsidR="00CB25A1" w:rsidRPr="00CB25A1" w14:paraId="4C31A4CC" w14:textId="77777777" w:rsidTr="00D63133">
        <w:trPr>
          <w:trHeight w:val="170"/>
          <w:jc w:val="center"/>
        </w:trPr>
        <w:tc>
          <w:tcPr>
            <w:tcW w:w="2484" w:type="dxa"/>
            <w:vAlign w:val="bottom"/>
          </w:tcPr>
          <w:p w14:paraId="0AAC8A59" w14:textId="7A32262A" w:rsidR="00CB25A1" w:rsidRPr="00CB25A1" w:rsidRDefault="00CB25A1" w:rsidP="00CB25A1">
            <w:pPr>
              <w:pStyle w:val="ZPpregtekst"/>
            </w:pPr>
            <w:r w:rsidRPr="00CB25A1">
              <w:t>Rž</w:t>
            </w:r>
          </w:p>
        </w:tc>
        <w:tc>
          <w:tcPr>
            <w:tcW w:w="813" w:type="dxa"/>
            <w:vAlign w:val="bottom"/>
          </w:tcPr>
          <w:p w14:paraId="18442D29" w14:textId="1BDC61CB" w:rsidR="00CB25A1" w:rsidRPr="00CB25A1" w:rsidRDefault="00CB25A1" w:rsidP="00CB25A1">
            <w:pPr>
              <w:pStyle w:val="ZPpregtevilke"/>
            </w:pPr>
            <w:r w:rsidRPr="00CB25A1">
              <w:t>3.422</w:t>
            </w:r>
          </w:p>
        </w:tc>
        <w:tc>
          <w:tcPr>
            <w:tcW w:w="814" w:type="dxa"/>
            <w:vAlign w:val="bottom"/>
          </w:tcPr>
          <w:p w14:paraId="0A85338C" w14:textId="52E7C96A" w:rsidR="00CB25A1" w:rsidRPr="00CB25A1" w:rsidRDefault="00CB25A1" w:rsidP="00CB25A1">
            <w:pPr>
              <w:pStyle w:val="ZPpregtevilke"/>
            </w:pPr>
            <w:r w:rsidRPr="00CB25A1">
              <w:t>5.012</w:t>
            </w:r>
          </w:p>
        </w:tc>
        <w:tc>
          <w:tcPr>
            <w:tcW w:w="814" w:type="dxa"/>
            <w:vAlign w:val="bottom"/>
          </w:tcPr>
          <w:p w14:paraId="3317376F" w14:textId="65F9CED5" w:rsidR="00CB25A1" w:rsidRPr="00CB25A1" w:rsidRDefault="00CB25A1" w:rsidP="00CB25A1">
            <w:pPr>
              <w:pStyle w:val="ZPpregtevilke"/>
            </w:pPr>
            <w:r w:rsidRPr="00CB25A1">
              <w:t>6.737</w:t>
            </w:r>
          </w:p>
        </w:tc>
        <w:tc>
          <w:tcPr>
            <w:tcW w:w="812" w:type="dxa"/>
            <w:vAlign w:val="bottom"/>
          </w:tcPr>
          <w:p w14:paraId="1CB6724C" w14:textId="50AFBAED" w:rsidR="00CB25A1" w:rsidRPr="00CB25A1" w:rsidRDefault="00CB25A1" w:rsidP="00CB25A1">
            <w:pPr>
              <w:pStyle w:val="ZPpregtevilke"/>
            </w:pPr>
            <w:r w:rsidRPr="00CB25A1">
              <w:rPr>
                <w:szCs w:val="16"/>
              </w:rPr>
              <w:t>4.658</w:t>
            </w:r>
          </w:p>
        </w:tc>
        <w:tc>
          <w:tcPr>
            <w:tcW w:w="814" w:type="dxa"/>
            <w:vAlign w:val="bottom"/>
          </w:tcPr>
          <w:p w14:paraId="1E4B8057" w14:textId="095C7383" w:rsidR="00CB25A1" w:rsidRPr="00CB25A1" w:rsidRDefault="00CB25A1" w:rsidP="00CB25A1">
            <w:pPr>
              <w:pStyle w:val="ZPpregtevilke"/>
            </w:pPr>
            <w:r w:rsidRPr="00CB25A1">
              <w:rPr>
                <w:szCs w:val="16"/>
              </w:rPr>
              <w:t>3.978</w:t>
            </w:r>
          </w:p>
        </w:tc>
        <w:tc>
          <w:tcPr>
            <w:tcW w:w="813" w:type="dxa"/>
            <w:vAlign w:val="bottom"/>
          </w:tcPr>
          <w:p w14:paraId="51873BF5" w14:textId="2CA1360E" w:rsidR="00CB25A1" w:rsidRPr="00CB25A1" w:rsidRDefault="00CB25A1" w:rsidP="00CB25A1">
            <w:pPr>
              <w:pStyle w:val="ZPpregtevilke"/>
            </w:pPr>
            <w:r w:rsidRPr="00CB25A1">
              <w:rPr>
                <w:szCs w:val="16"/>
              </w:rPr>
              <w:t>4.415</w:t>
            </w:r>
          </w:p>
        </w:tc>
        <w:tc>
          <w:tcPr>
            <w:tcW w:w="814" w:type="dxa"/>
            <w:vAlign w:val="bottom"/>
          </w:tcPr>
          <w:p w14:paraId="4C14023D" w14:textId="7D60EF48" w:rsidR="00CB25A1" w:rsidRPr="00CB25A1" w:rsidRDefault="00CB25A1" w:rsidP="00CB25A1">
            <w:pPr>
              <w:pStyle w:val="ZPpregtevilke"/>
            </w:pPr>
            <w:r w:rsidRPr="00CB25A1">
              <w:t>4.542</w:t>
            </w:r>
          </w:p>
        </w:tc>
        <w:tc>
          <w:tcPr>
            <w:tcW w:w="814" w:type="dxa"/>
            <w:vAlign w:val="bottom"/>
          </w:tcPr>
          <w:p w14:paraId="36A6CF01" w14:textId="4A3EA724" w:rsidR="00CB25A1" w:rsidRPr="00CB25A1" w:rsidRDefault="00CB25A1" w:rsidP="00CB25A1">
            <w:pPr>
              <w:pStyle w:val="ZPpregtevilke"/>
            </w:pPr>
            <w:r w:rsidRPr="00CB25A1">
              <w:t>4.479</w:t>
            </w:r>
          </w:p>
        </w:tc>
        <w:tc>
          <w:tcPr>
            <w:tcW w:w="813" w:type="dxa"/>
            <w:vAlign w:val="bottom"/>
          </w:tcPr>
          <w:p w14:paraId="386021F8" w14:textId="4C134772" w:rsidR="00CB25A1" w:rsidRPr="00CB25A1" w:rsidRDefault="00CB25A1" w:rsidP="00CB25A1">
            <w:pPr>
              <w:pStyle w:val="ZPpregtevilke"/>
            </w:pPr>
            <w:r w:rsidRPr="00CB25A1">
              <w:rPr>
                <w:szCs w:val="16"/>
              </w:rPr>
              <w:t>3.460</w:t>
            </w:r>
          </w:p>
        </w:tc>
        <w:tc>
          <w:tcPr>
            <w:tcW w:w="814" w:type="dxa"/>
            <w:vAlign w:val="bottom"/>
          </w:tcPr>
          <w:p w14:paraId="5B04014E" w14:textId="58EC5F88" w:rsidR="00CB25A1" w:rsidRPr="00CB25A1" w:rsidRDefault="00CB25A1" w:rsidP="00CB25A1">
            <w:pPr>
              <w:pStyle w:val="ZPpregtevilke"/>
            </w:pPr>
            <w:r w:rsidRPr="00CB25A1">
              <w:rPr>
                <w:szCs w:val="16"/>
              </w:rPr>
              <w:t>2.529</w:t>
            </w:r>
          </w:p>
        </w:tc>
        <w:tc>
          <w:tcPr>
            <w:tcW w:w="814" w:type="dxa"/>
            <w:vAlign w:val="bottom"/>
          </w:tcPr>
          <w:p w14:paraId="43B301D9" w14:textId="195C6BCB" w:rsidR="00CB25A1" w:rsidRPr="00CB25A1" w:rsidRDefault="00CB25A1" w:rsidP="00CB25A1">
            <w:pPr>
              <w:pStyle w:val="ZPpregtevilke"/>
            </w:pPr>
            <w:r w:rsidRPr="00CB25A1">
              <w:rPr>
                <w:szCs w:val="16"/>
              </w:rPr>
              <w:t>3.206</w:t>
            </w:r>
          </w:p>
        </w:tc>
        <w:tc>
          <w:tcPr>
            <w:tcW w:w="857" w:type="dxa"/>
            <w:vAlign w:val="bottom"/>
          </w:tcPr>
          <w:p w14:paraId="455ACCFB" w14:textId="5DCB35A1" w:rsidR="00CB25A1" w:rsidRPr="00CB25A1" w:rsidRDefault="00CB25A1" w:rsidP="00CB25A1">
            <w:pPr>
              <w:pStyle w:val="ZPpregtevilke"/>
            </w:pPr>
            <w:r w:rsidRPr="00CB25A1">
              <w:rPr>
                <w:szCs w:val="16"/>
              </w:rPr>
              <w:t>3.674</w:t>
            </w:r>
          </w:p>
        </w:tc>
        <w:tc>
          <w:tcPr>
            <w:tcW w:w="857" w:type="dxa"/>
            <w:vAlign w:val="bottom"/>
          </w:tcPr>
          <w:p w14:paraId="47768948" w14:textId="2F0920DF" w:rsidR="00CB25A1" w:rsidRPr="00CB25A1" w:rsidRDefault="00CB25A1" w:rsidP="00CB25A1">
            <w:pPr>
              <w:pStyle w:val="ZPpregtevilke"/>
            </w:pPr>
            <w:r w:rsidRPr="00CB25A1">
              <w:rPr>
                <w:szCs w:val="16"/>
              </w:rPr>
              <w:t>4.415</w:t>
            </w:r>
          </w:p>
        </w:tc>
        <w:tc>
          <w:tcPr>
            <w:tcW w:w="857" w:type="dxa"/>
            <w:vAlign w:val="bottom"/>
          </w:tcPr>
          <w:p w14:paraId="297D6FAA" w14:textId="63209967" w:rsidR="00CB25A1" w:rsidRPr="00CB25A1" w:rsidRDefault="00CB25A1" w:rsidP="00CB25A1">
            <w:pPr>
              <w:pStyle w:val="ZPpregtevilke"/>
            </w:pPr>
            <w:r w:rsidRPr="00CB25A1">
              <w:rPr>
                <w:szCs w:val="16"/>
              </w:rPr>
              <w:t>120,2</w:t>
            </w:r>
          </w:p>
        </w:tc>
      </w:tr>
      <w:tr w:rsidR="00CB25A1" w:rsidRPr="00CB25A1" w14:paraId="4E63BD27" w14:textId="77777777" w:rsidTr="00D63133">
        <w:trPr>
          <w:trHeight w:val="170"/>
          <w:jc w:val="center"/>
        </w:trPr>
        <w:tc>
          <w:tcPr>
            <w:tcW w:w="2484" w:type="dxa"/>
            <w:vAlign w:val="bottom"/>
          </w:tcPr>
          <w:p w14:paraId="278C105C" w14:textId="3433567A" w:rsidR="00CB25A1" w:rsidRPr="00CB25A1" w:rsidRDefault="00CB25A1" w:rsidP="00CB25A1">
            <w:pPr>
              <w:pStyle w:val="ZPpregtekst"/>
            </w:pPr>
            <w:r w:rsidRPr="00CB25A1">
              <w:t>Ječmen</w:t>
            </w:r>
          </w:p>
        </w:tc>
        <w:tc>
          <w:tcPr>
            <w:tcW w:w="813" w:type="dxa"/>
            <w:vAlign w:val="bottom"/>
          </w:tcPr>
          <w:p w14:paraId="435C62A0" w14:textId="1F7A6ABE" w:rsidR="00CB25A1" w:rsidRPr="00CB25A1" w:rsidRDefault="00CB25A1" w:rsidP="00CB25A1">
            <w:pPr>
              <w:pStyle w:val="ZPpregtevilke"/>
            </w:pPr>
            <w:r w:rsidRPr="00CB25A1">
              <w:t>84.727</w:t>
            </w:r>
          </w:p>
        </w:tc>
        <w:tc>
          <w:tcPr>
            <w:tcW w:w="814" w:type="dxa"/>
            <w:vAlign w:val="bottom"/>
          </w:tcPr>
          <w:p w14:paraId="4A407FB9" w14:textId="474644C5" w:rsidR="00CB25A1" w:rsidRPr="00CB25A1" w:rsidRDefault="00CB25A1" w:rsidP="00CB25A1">
            <w:pPr>
              <w:pStyle w:val="ZPpregtevilke"/>
            </w:pPr>
            <w:r w:rsidRPr="00CB25A1">
              <w:t>69.303</w:t>
            </w:r>
          </w:p>
        </w:tc>
        <w:tc>
          <w:tcPr>
            <w:tcW w:w="814" w:type="dxa"/>
            <w:vAlign w:val="bottom"/>
          </w:tcPr>
          <w:p w14:paraId="2770AFC1" w14:textId="55B5518E" w:rsidR="00CB25A1" w:rsidRPr="00CB25A1" w:rsidRDefault="00CB25A1" w:rsidP="00CB25A1">
            <w:pPr>
              <w:pStyle w:val="ZPpregtevilke"/>
            </w:pPr>
            <w:r w:rsidRPr="00CB25A1">
              <w:t>89.700</w:t>
            </w:r>
          </w:p>
        </w:tc>
        <w:tc>
          <w:tcPr>
            <w:tcW w:w="812" w:type="dxa"/>
            <w:vAlign w:val="bottom"/>
          </w:tcPr>
          <w:p w14:paraId="291346E5" w14:textId="21DA1782" w:rsidR="00CB25A1" w:rsidRPr="00CB25A1" w:rsidRDefault="00CB25A1" w:rsidP="00CB25A1">
            <w:pPr>
              <w:pStyle w:val="ZPpregtevilke"/>
            </w:pPr>
            <w:r w:rsidRPr="00CB25A1">
              <w:rPr>
                <w:szCs w:val="16"/>
              </w:rPr>
              <w:t>93.174</w:t>
            </w:r>
          </w:p>
        </w:tc>
        <w:tc>
          <w:tcPr>
            <w:tcW w:w="814" w:type="dxa"/>
            <w:vAlign w:val="bottom"/>
          </w:tcPr>
          <w:p w14:paraId="6393997A" w14:textId="0075A6F1" w:rsidR="00CB25A1" w:rsidRPr="00CB25A1" w:rsidRDefault="00CB25A1" w:rsidP="00CB25A1">
            <w:pPr>
              <w:pStyle w:val="ZPpregtevilke"/>
            </w:pPr>
            <w:r w:rsidRPr="00CB25A1">
              <w:rPr>
                <w:szCs w:val="16"/>
              </w:rPr>
              <w:t>91.653</w:t>
            </w:r>
          </w:p>
        </w:tc>
        <w:tc>
          <w:tcPr>
            <w:tcW w:w="813" w:type="dxa"/>
            <w:vAlign w:val="bottom"/>
          </w:tcPr>
          <w:p w14:paraId="3073D8CE" w14:textId="4BC02C99" w:rsidR="00CB25A1" w:rsidRPr="00CB25A1" w:rsidRDefault="00CB25A1" w:rsidP="00CB25A1">
            <w:pPr>
              <w:pStyle w:val="ZPpregtevilke"/>
            </w:pPr>
            <w:r w:rsidRPr="00CB25A1">
              <w:rPr>
                <w:szCs w:val="16"/>
              </w:rPr>
              <w:t>97.929</w:t>
            </w:r>
          </w:p>
        </w:tc>
        <w:tc>
          <w:tcPr>
            <w:tcW w:w="814" w:type="dxa"/>
            <w:vAlign w:val="bottom"/>
          </w:tcPr>
          <w:p w14:paraId="6751177F" w14:textId="7386891B" w:rsidR="00CB25A1" w:rsidRPr="00CB25A1" w:rsidRDefault="00CB25A1" w:rsidP="00CB25A1">
            <w:pPr>
              <w:pStyle w:val="ZPpregtevilke"/>
            </w:pPr>
            <w:r w:rsidRPr="00CB25A1">
              <w:t>88.057</w:t>
            </w:r>
          </w:p>
        </w:tc>
        <w:tc>
          <w:tcPr>
            <w:tcW w:w="814" w:type="dxa"/>
            <w:vAlign w:val="bottom"/>
          </w:tcPr>
          <w:p w14:paraId="2CFF59F9" w14:textId="32A2C1BE" w:rsidR="00CB25A1" w:rsidRPr="00CB25A1" w:rsidRDefault="00CB25A1" w:rsidP="00CB25A1">
            <w:pPr>
              <w:pStyle w:val="ZPpregtevilke"/>
            </w:pPr>
            <w:r w:rsidRPr="00CB25A1">
              <w:t>102.480</w:t>
            </w:r>
          </w:p>
        </w:tc>
        <w:tc>
          <w:tcPr>
            <w:tcW w:w="813" w:type="dxa"/>
            <w:vAlign w:val="bottom"/>
          </w:tcPr>
          <w:p w14:paraId="5B2B8271" w14:textId="03BA6D70" w:rsidR="00CB25A1" w:rsidRPr="00CB25A1" w:rsidRDefault="00CB25A1" w:rsidP="00CB25A1">
            <w:pPr>
              <w:pStyle w:val="ZPpregtevilke"/>
            </w:pPr>
            <w:r w:rsidRPr="00CB25A1">
              <w:rPr>
                <w:szCs w:val="16"/>
              </w:rPr>
              <w:t>122.177</w:t>
            </w:r>
          </w:p>
        </w:tc>
        <w:tc>
          <w:tcPr>
            <w:tcW w:w="814" w:type="dxa"/>
            <w:vAlign w:val="bottom"/>
          </w:tcPr>
          <w:p w14:paraId="2F3812DA" w14:textId="3640B27E" w:rsidR="00CB25A1" w:rsidRPr="00CB25A1" w:rsidRDefault="00CB25A1" w:rsidP="00CB25A1">
            <w:pPr>
              <w:pStyle w:val="ZPpregtevilke"/>
            </w:pPr>
            <w:r w:rsidRPr="00CB25A1">
              <w:rPr>
                <w:szCs w:val="16"/>
              </w:rPr>
              <w:t>119.132</w:t>
            </w:r>
          </w:p>
        </w:tc>
        <w:tc>
          <w:tcPr>
            <w:tcW w:w="814" w:type="dxa"/>
            <w:vAlign w:val="bottom"/>
          </w:tcPr>
          <w:p w14:paraId="1537FAF5" w14:textId="5607A52E" w:rsidR="00CB25A1" w:rsidRPr="00CB25A1" w:rsidRDefault="00CB25A1" w:rsidP="00CB25A1">
            <w:pPr>
              <w:pStyle w:val="ZPpregtevilke"/>
            </w:pPr>
            <w:r w:rsidRPr="00CB25A1">
              <w:rPr>
                <w:szCs w:val="16"/>
              </w:rPr>
              <w:t>112.455</w:t>
            </w:r>
          </w:p>
        </w:tc>
        <w:tc>
          <w:tcPr>
            <w:tcW w:w="857" w:type="dxa"/>
            <w:vAlign w:val="bottom"/>
          </w:tcPr>
          <w:p w14:paraId="1FA3409A" w14:textId="2CA6B6A3" w:rsidR="00CB25A1" w:rsidRPr="00CB25A1" w:rsidRDefault="00CB25A1" w:rsidP="00CB25A1">
            <w:pPr>
              <w:pStyle w:val="ZPpregtevilke"/>
            </w:pPr>
            <w:r w:rsidRPr="00CB25A1">
              <w:rPr>
                <w:szCs w:val="16"/>
              </w:rPr>
              <w:t>101.046</w:t>
            </w:r>
          </w:p>
        </w:tc>
        <w:tc>
          <w:tcPr>
            <w:tcW w:w="857" w:type="dxa"/>
            <w:vAlign w:val="bottom"/>
          </w:tcPr>
          <w:p w14:paraId="54F2253E" w14:textId="6972C947" w:rsidR="00CB25A1" w:rsidRPr="00CB25A1" w:rsidRDefault="00CB25A1" w:rsidP="00CB25A1">
            <w:pPr>
              <w:pStyle w:val="ZPpregtevilke"/>
            </w:pPr>
            <w:r w:rsidRPr="00CB25A1">
              <w:rPr>
                <w:szCs w:val="16"/>
              </w:rPr>
              <w:t>100.696</w:t>
            </w:r>
          </w:p>
        </w:tc>
        <w:tc>
          <w:tcPr>
            <w:tcW w:w="857" w:type="dxa"/>
            <w:vAlign w:val="bottom"/>
          </w:tcPr>
          <w:p w14:paraId="688B986F" w14:textId="745ADD7F" w:rsidR="00CB25A1" w:rsidRPr="00CB25A1" w:rsidRDefault="00CB25A1" w:rsidP="00CB25A1">
            <w:pPr>
              <w:pStyle w:val="ZPpregtevilke"/>
            </w:pPr>
            <w:r w:rsidRPr="00CB25A1">
              <w:rPr>
                <w:szCs w:val="16"/>
              </w:rPr>
              <w:t>99,7</w:t>
            </w:r>
          </w:p>
        </w:tc>
      </w:tr>
      <w:tr w:rsidR="00CB25A1" w:rsidRPr="00CB25A1" w14:paraId="331016C3" w14:textId="77777777" w:rsidTr="00D63133">
        <w:trPr>
          <w:trHeight w:val="170"/>
          <w:jc w:val="center"/>
        </w:trPr>
        <w:tc>
          <w:tcPr>
            <w:tcW w:w="2484" w:type="dxa"/>
            <w:vAlign w:val="bottom"/>
          </w:tcPr>
          <w:p w14:paraId="635C7169" w14:textId="0A1CCBFA" w:rsidR="00CB25A1" w:rsidRPr="00CB25A1" w:rsidRDefault="00CB25A1" w:rsidP="00CB25A1">
            <w:pPr>
              <w:pStyle w:val="ZPpregtekst"/>
            </w:pPr>
            <w:r w:rsidRPr="00CB25A1">
              <w:t>Oves</w:t>
            </w:r>
          </w:p>
        </w:tc>
        <w:tc>
          <w:tcPr>
            <w:tcW w:w="813" w:type="dxa"/>
            <w:vAlign w:val="bottom"/>
          </w:tcPr>
          <w:p w14:paraId="6C77A6BA" w14:textId="170D6E84" w:rsidR="00CB25A1" w:rsidRPr="00CB25A1" w:rsidRDefault="00CB25A1" w:rsidP="00CB25A1">
            <w:pPr>
              <w:pStyle w:val="ZPpregtevilke"/>
            </w:pPr>
            <w:r w:rsidRPr="00CB25A1">
              <w:t>4.351</w:t>
            </w:r>
          </w:p>
        </w:tc>
        <w:tc>
          <w:tcPr>
            <w:tcW w:w="814" w:type="dxa"/>
            <w:vAlign w:val="bottom"/>
          </w:tcPr>
          <w:p w14:paraId="454428C1" w14:textId="5F26AC89" w:rsidR="00CB25A1" w:rsidRPr="00CB25A1" w:rsidRDefault="00CB25A1" w:rsidP="00CB25A1">
            <w:pPr>
              <w:pStyle w:val="ZPpregtevilke"/>
            </w:pPr>
            <w:r w:rsidRPr="00CB25A1">
              <w:t>3.107</w:t>
            </w:r>
          </w:p>
        </w:tc>
        <w:tc>
          <w:tcPr>
            <w:tcW w:w="814" w:type="dxa"/>
            <w:vAlign w:val="bottom"/>
          </w:tcPr>
          <w:p w14:paraId="62DC3F44" w14:textId="02A168BA" w:rsidR="00CB25A1" w:rsidRPr="00CB25A1" w:rsidRDefault="00CB25A1" w:rsidP="00CB25A1">
            <w:pPr>
              <w:pStyle w:val="ZPpregtevilke"/>
            </w:pPr>
            <w:r w:rsidRPr="00CB25A1">
              <w:t>4.448</w:t>
            </w:r>
          </w:p>
        </w:tc>
        <w:tc>
          <w:tcPr>
            <w:tcW w:w="812" w:type="dxa"/>
            <w:vAlign w:val="bottom"/>
          </w:tcPr>
          <w:p w14:paraId="3673F4A9" w14:textId="4E5D8CD9" w:rsidR="00CB25A1" w:rsidRPr="00CB25A1" w:rsidRDefault="00CB25A1" w:rsidP="00CB25A1">
            <w:pPr>
              <w:pStyle w:val="ZPpregtevilke"/>
            </w:pPr>
            <w:r w:rsidRPr="00CB25A1">
              <w:rPr>
                <w:szCs w:val="16"/>
              </w:rPr>
              <w:t>5.023</w:t>
            </w:r>
          </w:p>
        </w:tc>
        <w:tc>
          <w:tcPr>
            <w:tcW w:w="814" w:type="dxa"/>
            <w:vAlign w:val="bottom"/>
          </w:tcPr>
          <w:p w14:paraId="197DD2E2" w14:textId="42786D3D" w:rsidR="00CB25A1" w:rsidRPr="00CB25A1" w:rsidRDefault="00CB25A1" w:rsidP="00CB25A1">
            <w:pPr>
              <w:pStyle w:val="ZPpregtevilke"/>
            </w:pPr>
            <w:r w:rsidRPr="00CB25A1">
              <w:rPr>
                <w:szCs w:val="16"/>
              </w:rPr>
              <w:t>4.327</w:t>
            </w:r>
          </w:p>
        </w:tc>
        <w:tc>
          <w:tcPr>
            <w:tcW w:w="813" w:type="dxa"/>
            <w:vAlign w:val="bottom"/>
          </w:tcPr>
          <w:p w14:paraId="0B0FF9A1" w14:textId="22D2E084" w:rsidR="00CB25A1" w:rsidRPr="00CB25A1" w:rsidRDefault="00CB25A1" w:rsidP="00CB25A1">
            <w:pPr>
              <w:pStyle w:val="ZPpregtevilke"/>
            </w:pPr>
            <w:r w:rsidRPr="00CB25A1">
              <w:rPr>
                <w:szCs w:val="16"/>
              </w:rPr>
              <w:t>4.641</w:t>
            </w:r>
          </w:p>
        </w:tc>
        <w:tc>
          <w:tcPr>
            <w:tcW w:w="814" w:type="dxa"/>
            <w:vAlign w:val="bottom"/>
          </w:tcPr>
          <w:p w14:paraId="7EE83A93" w14:textId="743CA1A8" w:rsidR="00CB25A1" w:rsidRPr="00CB25A1" w:rsidRDefault="00CB25A1" w:rsidP="00CB25A1">
            <w:pPr>
              <w:pStyle w:val="ZPpregtevilke"/>
            </w:pPr>
            <w:r w:rsidRPr="00CB25A1">
              <w:t>3.397</w:t>
            </w:r>
          </w:p>
        </w:tc>
        <w:tc>
          <w:tcPr>
            <w:tcW w:w="814" w:type="dxa"/>
            <w:vAlign w:val="bottom"/>
          </w:tcPr>
          <w:p w14:paraId="2E1C163C" w14:textId="481F5149" w:rsidR="00CB25A1" w:rsidRPr="00CB25A1" w:rsidRDefault="00CB25A1" w:rsidP="00CB25A1">
            <w:pPr>
              <w:pStyle w:val="ZPpregtevilke"/>
            </w:pPr>
            <w:r w:rsidRPr="00CB25A1">
              <w:t>4.033</w:t>
            </w:r>
          </w:p>
        </w:tc>
        <w:tc>
          <w:tcPr>
            <w:tcW w:w="813" w:type="dxa"/>
            <w:vAlign w:val="bottom"/>
          </w:tcPr>
          <w:p w14:paraId="068DC6F4" w14:textId="28DC7912" w:rsidR="00CB25A1" w:rsidRPr="00CB25A1" w:rsidRDefault="00CB25A1" w:rsidP="00CB25A1">
            <w:pPr>
              <w:pStyle w:val="ZPpregtevilke"/>
            </w:pPr>
            <w:r w:rsidRPr="00CB25A1">
              <w:rPr>
                <w:szCs w:val="16"/>
              </w:rPr>
              <w:t>3.229</w:t>
            </w:r>
          </w:p>
        </w:tc>
        <w:tc>
          <w:tcPr>
            <w:tcW w:w="814" w:type="dxa"/>
            <w:vAlign w:val="bottom"/>
          </w:tcPr>
          <w:p w14:paraId="0816393D" w14:textId="5CDFDB9A" w:rsidR="00CB25A1" w:rsidRPr="00CB25A1" w:rsidRDefault="00CB25A1" w:rsidP="00CB25A1">
            <w:pPr>
              <w:pStyle w:val="ZPpregtevilke"/>
            </w:pPr>
            <w:r w:rsidRPr="00CB25A1">
              <w:rPr>
                <w:szCs w:val="16"/>
              </w:rPr>
              <w:t>4.120</w:t>
            </w:r>
          </w:p>
        </w:tc>
        <w:tc>
          <w:tcPr>
            <w:tcW w:w="814" w:type="dxa"/>
            <w:vAlign w:val="bottom"/>
          </w:tcPr>
          <w:p w14:paraId="579E8E49" w14:textId="65811287" w:rsidR="00CB25A1" w:rsidRPr="00CB25A1" w:rsidRDefault="00CB25A1" w:rsidP="00CB25A1">
            <w:pPr>
              <w:pStyle w:val="ZPpregtevilke"/>
            </w:pPr>
            <w:r w:rsidRPr="00CB25A1">
              <w:rPr>
                <w:szCs w:val="16"/>
              </w:rPr>
              <w:t>3.159</w:t>
            </w:r>
          </w:p>
        </w:tc>
        <w:tc>
          <w:tcPr>
            <w:tcW w:w="857" w:type="dxa"/>
            <w:vAlign w:val="bottom"/>
          </w:tcPr>
          <w:p w14:paraId="78C5580A" w14:textId="4F5DD5A1" w:rsidR="00CB25A1" w:rsidRPr="00CB25A1" w:rsidRDefault="00CB25A1" w:rsidP="00CB25A1">
            <w:pPr>
              <w:pStyle w:val="ZPpregtevilke"/>
            </w:pPr>
            <w:r w:rsidRPr="00CB25A1">
              <w:rPr>
                <w:szCs w:val="16"/>
              </w:rPr>
              <w:t>2.510</w:t>
            </w:r>
          </w:p>
        </w:tc>
        <w:tc>
          <w:tcPr>
            <w:tcW w:w="857" w:type="dxa"/>
            <w:vAlign w:val="bottom"/>
          </w:tcPr>
          <w:p w14:paraId="45CF6973" w14:textId="74E24A95" w:rsidR="00CB25A1" w:rsidRPr="00CB25A1" w:rsidRDefault="00CB25A1" w:rsidP="00CB25A1">
            <w:pPr>
              <w:pStyle w:val="ZPpregtevilke"/>
            </w:pPr>
            <w:r w:rsidRPr="00CB25A1">
              <w:rPr>
                <w:szCs w:val="16"/>
              </w:rPr>
              <w:t>2.434</w:t>
            </w:r>
          </w:p>
        </w:tc>
        <w:tc>
          <w:tcPr>
            <w:tcW w:w="857" w:type="dxa"/>
            <w:vAlign w:val="bottom"/>
          </w:tcPr>
          <w:p w14:paraId="410D3752" w14:textId="424AA5E7" w:rsidR="00CB25A1" w:rsidRPr="00CB25A1" w:rsidRDefault="00CB25A1" w:rsidP="00CB25A1">
            <w:pPr>
              <w:pStyle w:val="ZPpregtevilke"/>
            </w:pPr>
            <w:r w:rsidRPr="00CB25A1">
              <w:rPr>
                <w:szCs w:val="16"/>
              </w:rPr>
              <w:t>97,0</w:t>
            </w:r>
          </w:p>
        </w:tc>
      </w:tr>
      <w:tr w:rsidR="00CB25A1" w:rsidRPr="00CB25A1" w14:paraId="768DF39B" w14:textId="77777777" w:rsidTr="00D63133">
        <w:trPr>
          <w:trHeight w:val="170"/>
          <w:jc w:val="center"/>
        </w:trPr>
        <w:tc>
          <w:tcPr>
            <w:tcW w:w="2484" w:type="dxa"/>
            <w:vAlign w:val="bottom"/>
          </w:tcPr>
          <w:p w14:paraId="0B4605BE" w14:textId="481A67B2" w:rsidR="00CB25A1" w:rsidRPr="00CB25A1" w:rsidRDefault="00CB25A1" w:rsidP="00CB25A1">
            <w:pPr>
              <w:pStyle w:val="ZPpregtekst"/>
            </w:pPr>
            <w:r w:rsidRPr="00CB25A1">
              <w:t>Koruza za zrnje</w:t>
            </w:r>
          </w:p>
        </w:tc>
        <w:tc>
          <w:tcPr>
            <w:tcW w:w="813" w:type="dxa"/>
            <w:vAlign w:val="bottom"/>
          </w:tcPr>
          <w:p w14:paraId="185707C4" w14:textId="49651C33" w:rsidR="00CB25A1" w:rsidRPr="00CB25A1" w:rsidRDefault="00CB25A1" w:rsidP="00CB25A1">
            <w:pPr>
              <w:pStyle w:val="ZPpregtevilke"/>
            </w:pPr>
            <w:r w:rsidRPr="00CB25A1">
              <w:t>277.358</w:t>
            </w:r>
          </w:p>
        </w:tc>
        <w:tc>
          <w:tcPr>
            <w:tcW w:w="814" w:type="dxa"/>
            <w:vAlign w:val="bottom"/>
          </w:tcPr>
          <w:p w14:paraId="5DD1B774" w14:textId="2760BD89" w:rsidR="00CB25A1" w:rsidRPr="00CB25A1" w:rsidRDefault="00CB25A1" w:rsidP="00CB25A1">
            <w:pPr>
              <w:pStyle w:val="ZPpregtevilke"/>
            </w:pPr>
            <w:r w:rsidRPr="00CB25A1">
              <w:t>226.634</w:t>
            </w:r>
          </w:p>
        </w:tc>
        <w:tc>
          <w:tcPr>
            <w:tcW w:w="814" w:type="dxa"/>
            <w:vAlign w:val="bottom"/>
          </w:tcPr>
          <w:p w14:paraId="5177C165" w14:textId="42E8C2B3" w:rsidR="00CB25A1" w:rsidRPr="00CB25A1" w:rsidRDefault="00CB25A1" w:rsidP="00CB25A1">
            <w:pPr>
              <w:pStyle w:val="ZPpregtevilke"/>
            </w:pPr>
            <w:r w:rsidRPr="00CB25A1">
              <w:t>350.583</w:t>
            </w:r>
          </w:p>
        </w:tc>
        <w:tc>
          <w:tcPr>
            <w:tcW w:w="812" w:type="dxa"/>
            <w:vAlign w:val="bottom"/>
          </w:tcPr>
          <w:p w14:paraId="7A431AE0" w14:textId="79988A23" w:rsidR="00CB25A1" w:rsidRPr="00CB25A1" w:rsidRDefault="00CB25A1" w:rsidP="00CB25A1">
            <w:pPr>
              <w:pStyle w:val="ZPpregtevilke"/>
            </w:pPr>
            <w:r w:rsidRPr="00CB25A1">
              <w:rPr>
                <w:szCs w:val="16"/>
              </w:rPr>
              <w:t>338.712</w:t>
            </w:r>
          </w:p>
        </w:tc>
        <w:tc>
          <w:tcPr>
            <w:tcW w:w="814" w:type="dxa"/>
            <w:vAlign w:val="bottom"/>
          </w:tcPr>
          <w:p w14:paraId="7B6B05BF" w14:textId="31A834C2" w:rsidR="00CB25A1" w:rsidRPr="00CB25A1" w:rsidRDefault="00CB25A1" w:rsidP="00CB25A1">
            <w:pPr>
              <w:pStyle w:val="ZPpregtevilke"/>
            </w:pPr>
            <w:r w:rsidRPr="00CB25A1">
              <w:rPr>
                <w:szCs w:val="16"/>
              </w:rPr>
              <w:t>346.211</w:t>
            </w:r>
          </w:p>
        </w:tc>
        <w:tc>
          <w:tcPr>
            <w:tcW w:w="813" w:type="dxa"/>
            <w:vAlign w:val="bottom"/>
          </w:tcPr>
          <w:p w14:paraId="53C872B0" w14:textId="28E4CFB4" w:rsidR="00CB25A1" w:rsidRPr="00CB25A1" w:rsidRDefault="00CB25A1" w:rsidP="00CB25A1">
            <w:pPr>
              <w:pStyle w:val="ZPpregtevilke"/>
            </w:pPr>
            <w:r w:rsidRPr="00CB25A1">
              <w:rPr>
                <w:szCs w:val="16"/>
              </w:rPr>
              <w:t>272.177</w:t>
            </w:r>
          </w:p>
        </w:tc>
        <w:tc>
          <w:tcPr>
            <w:tcW w:w="814" w:type="dxa"/>
            <w:vAlign w:val="bottom"/>
          </w:tcPr>
          <w:p w14:paraId="4BE49EFB" w14:textId="5A2DE48E" w:rsidR="00CB25A1" w:rsidRPr="00CB25A1" w:rsidRDefault="00CB25A1" w:rsidP="00CB25A1">
            <w:pPr>
              <w:pStyle w:val="ZPpregtevilke"/>
            </w:pPr>
            <w:r w:rsidRPr="00CB25A1">
              <w:t>350.489</w:t>
            </w:r>
          </w:p>
        </w:tc>
        <w:tc>
          <w:tcPr>
            <w:tcW w:w="814" w:type="dxa"/>
            <w:vAlign w:val="bottom"/>
          </w:tcPr>
          <w:p w14:paraId="1CB3E33F" w14:textId="53B69D68" w:rsidR="00CB25A1" w:rsidRPr="00CB25A1" w:rsidRDefault="00CB25A1" w:rsidP="00CB25A1">
            <w:pPr>
              <w:pStyle w:val="ZPpregtevilke"/>
            </w:pPr>
            <w:r w:rsidRPr="00CB25A1">
              <w:t>360.357</w:t>
            </w:r>
          </w:p>
        </w:tc>
        <w:tc>
          <w:tcPr>
            <w:tcW w:w="813" w:type="dxa"/>
            <w:vAlign w:val="bottom"/>
          </w:tcPr>
          <w:p w14:paraId="3C21961E" w14:textId="5C097FC3" w:rsidR="00CB25A1" w:rsidRPr="00CB25A1" w:rsidRDefault="00CB25A1" w:rsidP="00CB25A1">
            <w:pPr>
              <w:pStyle w:val="ZPpregtevilke"/>
            </w:pPr>
            <w:r w:rsidRPr="00CB25A1">
              <w:rPr>
                <w:szCs w:val="16"/>
              </w:rPr>
              <w:t>429.846</w:t>
            </w:r>
          </w:p>
        </w:tc>
        <w:tc>
          <w:tcPr>
            <w:tcW w:w="814" w:type="dxa"/>
            <w:vAlign w:val="bottom"/>
          </w:tcPr>
          <w:p w14:paraId="6F88D982" w14:textId="3EE02B0E" w:rsidR="00CB25A1" w:rsidRPr="00CB25A1" w:rsidRDefault="00CB25A1" w:rsidP="00CB25A1">
            <w:pPr>
              <w:pStyle w:val="ZPpregtevilke"/>
            </w:pPr>
            <w:r w:rsidRPr="00CB25A1">
              <w:rPr>
                <w:szCs w:val="16"/>
              </w:rPr>
              <w:t>388.830</w:t>
            </w:r>
          </w:p>
        </w:tc>
        <w:tc>
          <w:tcPr>
            <w:tcW w:w="814" w:type="dxa"/>
            <w:vAlign w:val="bottom"/>
          </w:tcPr>
          <w:p w14:paraId="700D3D8B" w14:textId="1BF46FA2" w:rsidR="00CB25A1" w:rsidRPr="00CB25A1" w:rsidRDefault="00CB25A1" w:rsidP="00CB25A1">
            <w:pPr>
              <w:pStyle w:val="ZPpregtevilke"/>
            </w:pPr>
            <w:r w:rsidRPr="00CB25A1">
              <w:rPr>
                <w:szCs w:val="16"/>
              </w:rPr>
              <w:t>277.818</w:t>
            </w:r>
          </w:p>
        </w:tc>
        <w:tc>
          <w:tcPr>
            <w:tcW w:w="857" w:type="dxa"/>
            <w:vAlign w:val="bottom"/>
          </w:tcPr>
          <w:p w14:paraId="46FEFE4C" w14:textId="2F069B3D" w:rsidR="00CB25A1" w:rsidRPr="00CB25A1" w:rsidRDefault="00CB25A1" w:rsidP="00CB25A1">
            <w:pPr>
              <w:pStyle w:val="ZPpregtevilke"/>
            </w:pPr>
            <w:r w:rsidRPr="00CB25A1">
              <w:rPr>
                <w:szCs w:val="16"/>
              </w:rPr>
              <w:t>389.033</w:t>
            </w:r>
          </w:p>
        </w:tc>
        <w:tc>
          <w:tcPr>
            <w:tcW w:w="857" w:type="dxa"/>
            <w:vAlign w:val="bottom"/>
          </w:tcPr>
          <w:p w14:paraId="3F6E8CBD" w14:textId="27A1C792" w:rsidR="00CB25A1" w:rsidRPr="00CB25A1" w:rsidRDefault="00CB25A1" w:rsidP="00CB25A1">
            <w:pPr>
              <w:pStyle w:val="ZPpregtevilke"/>
            </w:pPr>
            <w:r w:rsidRPr="00CB25A1">
              <w:rPr>
                <w:szCs w:val="16"/>
              </w:rPr>
              <w:t>384.928</w:t>
            </w:r>
          </w:p>
        </w:tc>
        <w:tc>
          <w:tcPr>
            <w:tcW w:w="857" w:type="dxa"/>
            <w:vAlign w:val="bottom"/>
          </w:tcPr>
          <w:p w14:paraId="0F1A146B" w14:textId="21F44178" w:rsidR="00CB25A1" w:rsidRPr="00CB25A1" w:rsidRDefault="00CB25A1" w:rsidP="00CB25A1">
            <w:pPr>
              <w:pStyle w:val="ZPpregtevilke"/>
            </w:pPr>
            <w:r w:rsidRPr="00CB25A1">
              <w:rPr>
                <w:szCs w:val="16"/>
              </w:rPr>
              <w:t>98,9</w:t>
            </w:r>
          </w:p>
        </w:tc>
      </w:tr>
      <w:tr w:rsidR="00CB25A1" w:rsidRPr="00CB25A1" w14:paraId="0309CAF7" w14:textId="77777777" w:rsidTr="00D63133">
        <w:trPr>
          <w:trHeight w:val="170"/>
          <w:jc w:val="center"/>
        </w:trPr>
        <w:tc>
          <w:tcPr>
            <w:tcW w:w="2484" w:type="dxa"/>
            <w:vAlign w:val="bottom"/>
          </w:tcPr>
          <w:p w14:paraId="3EC77DFD" w14:textId="016B83C3" w:rsidR="00CB25A1" w:rsidRPr="00CB25A1" w:rsidRDefault="00CB25A1" w:rsidP="00CB25A1">
            <w:pPr>
              <w:pStyle w:val="ZPpregtekst"/>
            </w:pPr>
            <w:proofErr w:type="spellStart"/>
            <w:r w:rsidRPr="00CB25A1">
              <w:t>Tritikala</w:t>
            </w:r>
            <w:proofErr w:type="spellEnd"/>
          </w:p>
        </w:tc>
        <w:tc>
          <w:tcPr>
            <w:tcW w:w="813" w:type="dxa"/>
            <w:vAlign w:val="bottom"/>
          </w:tcPr>
          <w:p w14:paraId="06393658" w14:textId="6E87B48F" w:rsidR="00CB25A1" w:rsidRPr="00CB25A1" w:rsidRDefault="00CB25A1" w:rsidP="00CB25A1">
            <w:pPr>
              <w:pStyle w:val="ZPpregtevilke"/>
            </w:pPr>
            <w:r w:rsidRPr="00CB25A1">
              <w:t>15.917</w:t>
            </w:r>
          </w:p>
        </w:tc>
        <w:tc>
          <w:tcPr>
            <w:tcW w:w="814" w:type="dxa"/>
            <w:vAlign w:val="bottom"/>
          </w:tcPr>
          <w:p w14:paraId="5BE682DE" w14:textId="55D65558" w:rsidR="00CB25A1" w:rsidRPr="00CB25A1" w:rsidRDefault="00CB25A1" w:rsidP="00CB25A1">
            <w:pPr>
              <w:pStyle w:val="ZPpregtevilke"/>
            </w:pPr>
            <w:r w:rsidRPr="00CB25A1">
              <w:t>12.641</w:t>
            </w:r>
          </w:p>
        </w:tc>
        <w:tc>
          <w:tcPr>
            <w:tcW w:w="814" w:type="dxa"/>
            <w:vAlign w:val="bottom"/>
          </w:tcPr>
          <w:p w14:paraId="353761A1" w14:textId="621449ED" w:rsidR="00CB25A1" w:rsidRPr="00CB25A1" w:rsidRDefault="00CB25A1" w:rsidP="00CB25A1">
            <w:pPr>
              <w:pStyle w:val="ZPpregtevilke"/>
            </w:pPr>
            <w:r w:rsidRPr="00CB25A1">
              <w:t>20.068</w:t>
            </w:r>
          </w:p>
        </w:tc>
        <w:tc>
          <w:tcPr>
            <w:tcW w:w="812" w:type="dxa"/>
            <w:vAlign w:val="bottom"/>
          </w:tcPr>
          <w:p w14:paraId="28A9354E" w14:textId="1C5A4340" w:rsidR="00CB25A1" w:rsidRPr="00CB25A1" w:rsidRDefault="00CB25A1" w:rsidP="00CB25A1">
            <w:pPr>
              <w:pStyle w:val="ZPpregtevilke"/>
            </w:pPr>
            <w:r w:rsidRPr="00CB25A1">
              <w:rPr>
                <w:szCs w:val="16"/>
              </w:rPr>
              <w:t>20.934</w:t>
            </w:r>
          </w:p>
        </w:tc>
        <w:tc>
          <w:tcPr>
            <w:tcW w:w="814" w:type="dxa"/>
            <w:vAlign w:val="bottom"/>
          </w:tcPr>
          <w:p w14:paraId="7E6EC6AD" w14:textId="265C39AE" w:rsidR="00CB25A1" w:rsidRPr="00CB25A1" w:rsidRDefault="00CB25A1" w:rsidP="00CB25A1">
            <w:pPr>
              <w:pStyle w:val="ZPpregtevilke"/>
            </w:pPr>
            <w:r w:rsidRPr="00CB25A1">
              <w:rPr>
                <w:szCs w:val="16"/>
              </w:rPr>
              <w:t>24.719</w:t>
            </w:r>
          </w:p>
        </w:tc>
        <w:tc>
          <w:tcPr>
            <w:tcW w:w="813" w:type="dxa"/>
            <w:vAlign w:val="bottom"/>
          </w:tcPr>
          <w:p w14:paraId="7AC8D6C7" w14:textId="7A578478" w:rsidR="00CB25A1" w:rsidRPr="00CB25A1" w:rsidRDefault="00CB25A1" w:rsidP="00CB25A1">
            <w:pPr>
              <w:pStyle w:val="ZPpregtevilke"/>
            </w:pPr>
            <w:r w:rsidRPr="00CB25A1">
              <w:rPr>
                <w:szCs w:val="16"/>
              </w:rPr>
              <w:t>22.923</w:t>
            </w:r>
          </w:p>
        </w:tc>
        <w:tc>
          <w:tcPr>
            <w:tcW w:w="814" w:type="dxa"/>
            <w:vAlign w:val="bottom"/>
          </w:tcPr>
          <w:p w14:paraId="05E47AEB" w14:textId="360FD47A" w:rsidR="00CB25A1" w:rsidRPr="00CB25A1" w:rsidRDefault="00CB25A1" w:rsidP="00CB25A1">
            <w:pPr>
              <w:pStyle w:val="ZPpregtevilke"/>
            </w:pPr>
            <w:r w:rsidRPr="00CB25A1">
              <w:t>23.572</w:t>
            </w:r>
          </w:p>
        </w:tc>
        <w:tc>
          <w:tcPr>
            <w:tcW w:w="814" w:type="dxa"/>
            <w:vAlign w:val="bottom"/>
          </w:tcPr>
          <w:p w14:paraId="294C4F22" w14:textId="5E691238" w:rsidR="00CB25A1" w:rsidRPr="00CB25A1" w:rsidRDefault="00CB25A1" w:rsidP="00CB25A1">
            <w:pPr>
              <w:pStyle w:val="ZPpregtevilke"/>
            </w:pPr>
            <w:r w:rsidRPr="00CB25A1">
              <w:t>26.892</w:t>
            </w:r>
          </w:p>
        </w:tc>
        <w:tc>
          <w:tcPr>
            <w:tcW w:w="813" w:type="dxa"/>
            <w:vAlign w:val="bottom"/>
          </w:tcPr>
          <w:p w14:paraId="6F8482F2" w14:textId="39416AD3" w:rsidR="00CB25A1" w:rsidRPr="00CB25A1" w:rsidRDefault="00CB25A1" w:rsidP="00CB25A1">
            <w:pPr>
              <w:pStyle w:val="ZPpregtevilke"/>
            </w:pPr>
            <w:r w:rsidRPr="00CB25A1">
              <w:rPr>
                <w:szCs w:val="16"/>
              </w:rPr>
              <w:t>28.255</w:t>
            </w:r>
          </w:p>
        </w:tc>
        <w:tc>
          <w:tcPr>
            <w:tcW w:w="814" w:type="dxa"/>
            <w:vAlign w:val="bottom"/>
          </w:tcPr>
          <w:p w14:paraId="49A07593" w14:textId="69EF02DB" w:rsidR="00CB25A1" w:rsidRPr="00CB25A1" w:rsidRDefault="00CB25A1" w:rsidP="00CB25A1">
            <w:pPr>
              <w:pStyle w:val="ZPpregtevilke"/>
            </w:pPr>
            <w:r w:rsidRPr="00CB25A1">
              <w:rPr>
                <w:szCs w:val="16"/>
              </w:rPr>
              <w:t>26.389</w:t>
            </w:r>
          </w:p>
        </w:tc>
        <w:tc>
          <w:tcPr>
            <w:tcW w:w="814" w:type="dxa"/>
            <w:vAlign w:val="bottom"/>
          </w:tcPr>
          <w:p w14:paraId="2BCB6564" w14:textId="660BD41D" w:rsidR="00CB25A1" w:rsidRPr="00CB25A1" w:rsidRDefault="00CB25A1" w:rsidP="00CB25A1">
            <w:pPr>
              <w:pStyle w:val="ZPpregtevilke"/>
            </w:pPr>
            <w:r w:rsidRPr="00CB25A1">
              <w:rPr>
                <w:szCs w:val="16"/>
              </w:rPr>
              <w:t>25.149</w:t>
            </w:r>
          </w:p>
        </w:tc>
        <w:tc>
          <w:tcPr>
            <w:tcW w:w="857" w:type="dxa"/>
            <w:vAlign w:val="bottom"/>
          </w:tcPr>
          <w:p w14:paraId="34FD70C4" w14:textId="09289DC9" w:rsidR="00CB25A1" w:rsidRPr="00CB25A1" w:rsidRDefault="00CB25A1" w:rsidP="00CB25A1">
            <w:pPr>
              <w:pStyle w:val="ZPpregtevilke"/>
            </w:pPr>
            <w:r w:rsidRPr="00CB25A1">
              <w:rPr>
                <w:szCs w:val="16"/>
              </w:rPr>
              <w:t>21.969</w:t>
            </w:r>
          </w:p>
        </w:tc>
        <w:tc>
          <w:tcPr>
            <w:tcW w:w="857" w:type="dxa"/>
            <w:vAlign w:val="bottom"/>
          </w:tcPr>
          <w:p w14:paraId="79DBD4F5" w14:textId="2597DDF2" w:rsidR="00CB25A1" w:rsidRPr="00CB25A1" w:rsidRDefault="00CB25A1" w:rsidP="00CB25A1">
            <w:pPr>
              <w:pStyle w:val="ZPpregtevilke"/>
            </w:pPr>
            <w:r w:rsidRPr="00CB25A1">
              <w:rPr>
                <w:szCs w:val="16"/>
              </w:rPr>
              <w:t>22.901</w:t>
            </w:r>
          </w:p>
        </w:tc>
        <w:tc>
          <w:tcPr>
            <w:tcW w:w="857" w:type="dxa"/>
            <w:vAlign w:val="bottom"/>
          </w:tcPr>
          <w:p w14:paraId="0185BF55" w14:textId="4B86CDDB" w:rsidR="00CB25A1" w:rsidRPr="00CB25A1" w:rsidRDefault="00CB25A1" w:rsidP="00CB25A1">
            <w:pPr>
              <w:pStyle w:val="ZPpregtevilke"/>
            </w:pPr>
            <w:r w:rsidRPr="00CB25A1">
              <w:rPr>
                <w:szCs w:val="16"/>
              </w:rPr>
              <w:t>104,2</w:t>
            </w:r>
          </w:p>
        </w:tc>
      </w:tr>
      <w:tr w:rsidR="00CB25A1" w:rsidRPr="00CB25A1" w14:paraId="286386C0" w14:textId="77777777" w:rsidTr="00D63133">
        <w:trPr>
          <w:trHeight w:val="170"/>
          <w:jc w:val="center"/>
        </w:trPr>
        <w:tc>
          <w:tcPr>
            <w:tcW w:w="2484" w:type="dxa"/>
            <w:vAlign w:val="bottom"/>
          </w:tcPr>
          <w:p w14:paraId="29BC2A38" w14:textId="05960221" w:rsidR="00CB25A1" w:rsidRPr="00CB25A1" w:rsidRDefault="00CB25A1" w:rsidP="00CB25A1">
            <w:pPr>
              <w:pStyle w:val="ZPpregtekst"/>
            </w:pPr>
            <w:r w:rsidRPr="00CB25A1">
              <w:t>Proso</w:t>
            </w:r>
          </w:p>
        </w:tc>
        <w:tc>
          <w:tcPr>
            <w:tcW w:w="813" w:type="dxa"/>
            <w:vAlign w:val="bottom"/>
          </w:tcPr>
          <w:p w14:paraId="32AC6612" w14:textId="2FDCA32E" w:rsidR="00CB25A1" w:rsidRPr="00CB25A1" w:rsidRDefault="00CB25A1" w:rsidP="00CB25A1">
            <w:pPr>
              <w:pStyle w:val="ZPpregtevilke"/>
            </w:pPr>
            <w:r w:rsidRPr="00CB25A1">
              <w:t>237</w:t>
            </w:r>
          </w:p>
        </w:tc>
        <w:tc>
          <w:tcPr>
            <w:tcW w:w="814" w:type="dxa"/>
            <w:vAlign w:val="bottom"/>
          </w:tcPr>
          <w:p w14:paraId="1AD482D1" w14:textId="71A55B77" w:rsidR="00CB25A1" w:rsidRPr="00CB25A1" w:rsidRDefault="00CB25A1" w:rsidP="00CB25A1">
            <w:pPr>
              <w:pStyle w:val="ZPpregtevilke"/>
            </w:pPr>
            <w:r w:rsidRPr="00CB25A1">
              <w:t>189</w:t>
            </w:r>
          </w:p>
        </w:tc>
        <w:tc>
          <w:tcPr>
            <w:tcW w:w="814" w:type="dxa"/>
            <w:vAlign w:val="bottom"/>
          </w:tcPr>
          <w:p w14:paraId="65AB4595" w14:textId="3C235162" w:rsidR="00CB25A1" w:rsidRPr="00CB25A1" w:rsidRDefault="00CB25A1" w:rsidP="00CB25A1">
            <w:pPr>
              <w:pStyle w:val="ZPpregtevilke"/>
            </w:pPr>
            <w:r w:rsidRPr="00CB25A1">
              <w:t>412</w:t>
            </w:r>
          </w:p>
        </w:tc>
        <w:tc>
          <w:tcPr>
            <w:tcW w:w="812" w:type="dxa"/>
            <w:vAlign w:val="bottom"/>
          </w:tcPr>
          <w:p w14:paraId="7699496B" w14:textId="437224EE" w:rsidR="00CB25A1" w:rsidRPr="00CB25A1" w:rsidRDefault="00CB25A1" w:rsidP="00CB25A1">
            <w:pPr>
              <w:pStyle w:val="ZPpregtevilke"/>
            </w:pPr>
            <w:r w:rsidRPr="00CB25A1">
              <w:rPr>
                <w:szCs w:val="16"/>
              </w:rPr>
              <w:t>835</w:t>
            </w:r>
          </w:p>
        </w:tc>
        <w:tc>
          <w:tcPr>
            <w:tcW w:w="814" w:type="dxa"/>
            <w:vAlign w:val="bottom"/>
          </w:tcPr>
          <w:p w14:paraId="71A27FC2" w14:textId="45574A13" w:rsidR="00CB25A1" w:rsidRPr="00CB25A1" w:rsidRDefault="00CB25A1" w:rsidP="00CB25A1">
            <w:pPr>
              <w:pStyle w:val="ZPpregtevilke"/>
            </w:pPr>
            <w:r w:rsidRPr="00CB25A1">
              <w:rPr>
                <w:szCs w:val="16"/>
              </w:rPr>
              <w:t>532</w:t>
            </w:r>
          </w:p>
        </w:tc>
        <w:tc>
          <w:tcPr>
            <w:tcW w:w="813" w:type="dxa"/>
            <w:vAlign w:val="bottom"/>
          </w:tcPr>
          <w:p w14:paraId="020C3948" w14:textId="5DAD8C1B" w:rsidR="00CB25A1" w:rsidRPr="00CB25A1" w:rsidRDefault="00CB25A1" w:rsidP="00CB25A1">
            <w:pPr>
              <w:pStyle w:val="ZPpregtevilke"/>
            </w:pPr>
            <w:r w:rsidRPr="00CB25A1">
              <w:rPr>
                <w:szCs w:val="16"/>
              </w:rPr>
              <w:t>368</w:t>
            </w:r>
          </w:p>
        </w:tc>
        <w:tc>
          <w:tcPr>
            <w:tcW w:w="814" w:type="dxa"/>
            <w:vAlign w:val="bottom"/>
          </w:tcPr>
          <w:p w14:paraId="29FE1FC0" w14:textId="18B9D75E" w:rsidR="00CB25A1" w:rsidRPr="00CB25A1" w:rsidRDefault="00CB25A1" w:rsidP="00CB25A1">
            <w:pPr>
              <w:pStyle w:val="ZPpregtevilke"/>
            </w:pPr>
            <w:r w:rsidRPr="00CB25A1">
              <w:t>584</w:t>
            </w:r>
          </w:p>
        </w:tc>
        <w:tc>
          <w:tcPr>
            <w:tcW w:w="814" w:type="dxa"/>
            <w:vAlign w:val="bottom"/>
          </w:tcPr>
          <w:p w14:paraId="1514E31E" w14:textId="78EF6B07" w:rsidR="00CB25A1" w:rsidRPr="00CB25A1" w:rsidRDefault="00CB25A1" w:rsidP="00CB25A1">
            <w:pPr>
              <w:pStyle w:val="ZPpregtevilke"/>
            </w:pPr>
            <w:r w:rsidRPr="00CB25A1">
              <w:t>354</w:t>
            </w:r>
          </w:p>
        </w:tc>
        <w:tc>
          <w:tcPr>
            <w:tcW w:w="813" w:type="dxa"/>
            <w:vAlign w:val="bottom"/>
          </w:tcPr>
          <w:p w14:paraId="5D59C2A0" w14:textId="10F18588" w:rsidR="00CB25A1" w:rsidRPr="00CB25A1" w:rsidRDefault="00CB25A1" w:rsidP="00CB25A1">
            <w:pPr>
              <w:pStyle w:val="ZPpregtevilke"/>
            </w:pPr>
            <w:r w:rsidRPr="00CB25A1">
              <w:rPr>
                <w:szCs w:val="16"/>
              </w:rPr>
              <w:t>495</w:t>
            </w:r>
          </w:p>
        </w:tc>
        <w:tc>
          <w:tcPr>
            <w:tcW w:w="814" w:type="dxa"/>
            <w:vAlign w:val="bottom"/>
          </w:tcPr>
          <w:p w14:paraId="578C4DF7" w14:textId="391128D9" w:rsidR="00CB25A1" w:rsidRPr="00CB25A1" w:rsidRDefault="00CB25A1" w:rsidP="00CB25A1">
            <w:pPr>
              <w:pStyle w:val="ZPpregtevilke"/>
            </w:pPr>
            <w:r w:rsidRPr="00CB25A1">
              <w:rPr>
                <w:szCs w:val="16"/>
              </w:rPr>
              <w:t>520</w:t>
            </w:r>
          </w:p>
        </w:tc>
        <w:tc>
          <w:tcPr>
            <w:tcW w:w="814" w:type="dxa"/>
            <w:vAlign w:val="bottom"/>
          </w:tcPr>
          <w:p w14:paraId="3C97CE67" w14:textId="083FBE88" w:rsidR="00CB25A1" w:rsidRPr="00CB25A1" w:rsidRDefault="00CB25A1" w:rsidP="00CB25A1">
            <w:pPr>
              <w:pStyle w:val="ZPpregtevilke"/>
            </w:pPr>
            <w:r w:rsidRPr="00CB25A1">
              <w:rPr>
                <w:szCs w:val="16"/>
              </w:rPr>
              <w:t>318</w:t>
            </w:r>
          </w:p>
        </w:tc>
        <w:tc>
          <w:tcPr>
            <w:tcW w:w="857" w:type="dxa"/>
            <w:vAlign w:val="bottom"/>
          </w:tcPr>
          <w:p w14:paraId="26D61ECF" w14:textId="287A98ED" w:rsidR="00CB25A1" w:rsidRPr="00CB25A1" w:rsidRDefault="00CB25A1" w:rsidP="00CB25A1">
            <w:pPr>
              <w:pStyle w:val="ZPpregtevilke"/>
            </w:pPr>
            <w:r w:rsidRPr="00CB25A1">
              <w:rPr>
                <w:szCs w:val="16"/>
              </w:rPr>
              <w:t>317</w:t>
            </w:r>
          </w:p>
        </w:tc>
        <w:tc>
          <w:tcPr>
            <w:tcW w:w="857" w:type="dxa"/>
            <w:vAlign w:val="bottom"/>
          </w:tcPr>
          <w:p w14:paraId="7F68B96C" w14:textId="57893DB8" w:rsidR="00CB25A1" w:rsidRPr="00CB25A1" w:rsidRDefault="00CB25A1" w:rsidP="00CB25A1">
            <w:pPr>
              <w:pStyle w:val="ZPpregtevilke"/>
            </w:pPr>
            <w:r w:rsidRPr="00CB25A1">
              <w:rPr>
                <w:szCs w:val="16"/>
              </w:rPr>
              <w:t>427</w:t>
            </w:r>
          </w:p>
        </w:tc>
        <w:tc>
          <w:tcPr>
            <w:tcW w:w="857" w:type="dxa"/>
            <w:vAlign w:val="bottom"/>
          </w:tcPr>
          <w:p w14:paraId="6F9E5659" w14:textId="09071EFC" w:rsidR="00CB25A1" w:rsidRPr="00CB25A1" w:rsidRDefault="00CB25A1" w:rsidP="00CB25A1">
            <w:pPr>
              <w:pStyle w:val="ZPpregtevilke"/>
            </w:pPr>
            <w:r w:rsidRPr="00CB25A1">
              <w:rPr>
                <w:szCs w:val="16"/>
              </w:rPr>
              <w:t>134,7</w:t>
            </w:r>
          </w:p>
        </w:tc>
      </w:tr>
      <w:tr w:rsidR="00CB25A1" w:rsidRPr="00CB25A1" w14:paraId="5E938A91" w14:textId="77777777" w:rsidTr="00D63133">
        <w:trPr>
          <w:trHeight w:val="170"/>
          <w:jc w:val="center"/>
        </w:trPr>
        <w:tc>
          <w:tcPr>
            <w:tcW w:w="2484" w:type="dxa"/>
            <w:vAlign w:val="bottom"/>
          </w:tcPr>
          <w:p w14:paraId="0D353551" w14:textId="34FA3325" w:rsidR="00CB25A1" w:rsidRPr="00CB25A1" w:rsidRDefault="00CB25A1" w:rsidP="00CB25A1">
            <w:pPr>
              <w:pStyle w:val="ZPpregtekst"/>
            </w:pPr>
            <w:r w:rsidRPr="00CB25A1">
              <w:t>–</w:t>
            </w:r>
            <w:r w:rsidRPr="00CB25A1">
              <w:rPr>
                <w:i/>
              </w:rPr>
              <w:t xml:space="preserve"> glavni posevek</w:t>
            </w:r>
          </w:p>
        </w:tc>
        <w:tc>
          <w:tcPr>
            <w:tcW w:w="813" w:type="dxa"/>
            <w:vAlign w:val="bottom"/>
          </w:tcPr>
          <w:p w14:paraId="4D4B156E" w14:textId="0692F237" w:rsidR="00CB25A1" w:rsidRPr="00CB25A1" w:rsidRDefault="00CB25A1" w:rsidP="00CB25A1">
            <w:pPr>
              <w:pStyle w:val="ZPpregtevilke"/>
            </w:pPr>
            <w:r w:rsidRPr="00CB25A1">
              <w:rPr>
                <w:i/>
              </w:rPr>
              <w:t>100</w:t>
            </w:r>
          </w:p>
        </w:tc>
        <w:tc>
          <w:tcPr>
            <w:tcW w:w="814" w:type="dxa"/>
            <w:vAlign w:val="bottom"/>
          </w:tcPr>
          <w:p w14:paraId="5481EEDB" w14:textId="40FFEF62" w:rsidR="00CB25A1" w:rsidRPr="00CB25A1" w:rsidRDefault="00CB25A1" w:rsidP="00CB25A1">
            <w:pPr>
              <w:pStyle w:val="ZPpregtevilke"/>
            </w:pPr>
            <w:r w:rsidRPr="00CB25A1">
              <w:rPr>
                <w:i/>
              </w:rPr>
              <w:t>78</w:t>
            </w:r>
          </w:p>
        </w:tc>
        <w:tc>
          <w:tcPr>
            <w:tcW w:w="814" w:type="dxa"/>
            <w:vAlign w:val="bottom"/>
          </w:tcPr>
          <w:p w14:paraId="17B535DB" w14:textId="58AEE327" w:rsidR="00CB25A1" w:rsidRPr="00CB25A1" w:rsidRDefault="00CB25A1" w:rsidP="00CB25A1">
            <w:pPr>
              <w:pStyle w:val="ZPpregtevilke"/>
            </w:pPr>
            <w:r w:rsidRPr="00CB25A1">
              <w:rPr>
                <w:i/>
              </w:rPr>
              <w:t>238</w:t>
            </w:r>
          </w:p>
        </w:tc>
        <w:tc>
          <w:tcPr>
            <w:tcW w:w="812" w:type="dxa"/>
            <w:vAlign w:val="bottom"/>
          </w:tcPr>
          <w:p w14:paraId="1DDFD46C" w14:textId="536480D0" w:rsidR="00CB25A1" w:rsidRPr="00CB25A1" w:rsidRDefault="00CB25A1" w:rsidP="00CB25A1">
            <w:pPr>
              <w:pStyle w:val="ZPpregtevilke"/>
            </w:pPr>
            <w:r w:rsidRPr="00CB25A1">
              <w:rPr>
                <w:i/>
                <w:szCs w:val="16"/>
              </w:rPr>
              <w:t>597</w:t>
            </w:r>
          </w:p>
        </w:tc>
        <w:tc>
          <w:tcPr>
            <w:tcW w:w="814" w:type="dxa"/>
            <w:vAlign w:val="bottom"/>
          </w:tcPr>
          <w:p w14:paraId="2EE5001D" w14:textId="2E54DCB2" w:rsidR="00CB25A1" w:rsidRPr="00CB25A1" w:rsidRDefault="00CB25A1" w:rsidP="00CB25A1">
            <w:pPr>
              <w:pStyle w:val="ZPpregtevilke"/>
            </w:pPr>
            <w:r w:rsidRPr="00CB25A1">
              <w:rPr>
                <w:i/>
                <w:szCs w:val="16"/>
              </w:rPr>
              <w:t>138</w:t>
            </w:r>
          </w:p>
        </w:tc>
        <w:tc>
          <w:tcPr>
            <w:tcW w:w="813" w:type="dxa"/>
            <w:vAlign w:val="bottom"/>
          </w:tcPr>
          <w:p w14:paraId="224219F3" w14:textId="00419DFD" w:rsidR="00CB25A1" w:rsidRPr="00CB25A1" w:rsidRDefault="00CB25A1" w:rsidP="00CB25A1">
            <w:pPr>
              <w:pStyle w:val="ZPpregtevilke"/>
            </w:pPr>
            <w:r w:rsidRPr="00CB25A1">
              <w:rPr>
                <w:i/>
                <w:szCs w:val="16"/>
              </w:rPr>
              <w:t>119</w:t>
            </w:r>
          </w:p>
        </w:tc>
        <w:tc>
          <w:tcPr>
            <w:tcW w:w="814" w:type="dxa"/>
            <w:vAlign w:val="bottom"/>
          </w:tcPr>
          <w:p w14:paraId="5CEA48B5" w14:textId="4825AB09" w:rsidR="00CB25A1" w:rsidRPr="00CB25A1" w:rsidRDefault="00CB25A1" w:rsidP="00CB25A1">
            <w:pPr>
              <w:pStyle w:val="ZPpregtevilke"/>
            </w:pPr>
            <w:r w:rsidRPr="00CB25A1">
              <w:rPr>
                <w:i/>
              </w:rPr>
              <w:t>259</w:t>
            </w:r>
          </w:p>
        </w:tc>
        <w:tc>
          <w:tcPr>
            <w:tcW w:w="814" w:type="dxa"/>
            <w:vAlign w:val="bottom"/>
          </w:tcPr>
          <w:p w14:paraId="22F421E5" w14:textId="120E6B55" w:rsidR="00CB25A1" w:rsidRPr="00CB25A1" w:rsidRDefault="00CB25A1" w:rsidP="00CB25A1">
            <w:pPr>
              <w:pStyle w:val="ZPpregtevilke"/>
            </w:pPr>
            <w:r w:rsidRPr="00CB25A1">
              <w:rPr>
                <w:i/>
              </w:rPr>
              <w:t>186</w:t>
            </w:r>
          </w:p>
        </w:tc>
        <w:tc>
          <w:tcPr>
            <w:tcW w:w="813" w:type="dxa"/>
            <w:vAlign w:val="bottom"/>
          </w:tcPr>
          <w:p w14:paraId="0AC51560" w14:textId="640C47EA" w:rsidR="00CB25A1" w:rsidRPr="00CB25A1" w:rsidRDefault="00CB25A1" w:rsidP="00CB25A1">
            <w:pPr>
              <w:pStyle w:val="ZPpregtevilke"/>
            </w:pPr>
            <w:r w:rsidRPr="00CB25A1">
              <w:rPr>
                <w:i/>
                <w:szCs w:val="16"/>
              </w:rPr>
              <w:t>226</w:t>
            </w:r>
          </w:p>
        </w:tc>
        <w:tc>
          <w:tcPr>
            <w:tcW w:w="814" w:type="dxa"/>
            <w:vAlign w:val="bottom"/>
          </w:tcPr>
          <w:p w14:paraId="45D1CCC8" w14:textId="329BF242" w:rsidR="00CB25A1" w:rsidRPr="00CB25A1" w:rsidRDefault="00CB25A1" w:rsidP="00CB25A1">
            <w:pPr>
              <w:pStyle w:val="ZPpregtevilke"/>
            </w:pPr>
            <w:r w:rsidRPr="00CB25A1">
              <w:rPr>
                <w:i/>
                <w:szCs w:val="16"/>
              </w:rPr>
              <w:t>209</w:t>
            </w:r>
          </w:p>
        </w:tc>
        <w:tc>
          <w:tcPr>
            <w:tcW w:w="814" w:type="dxa"/>
            <w:vAlign w:val="bottom"/>
          </w:tcPr>
          <w:p w14:paraId="1CA9E462" w14:textId="3EE28B3C" w:rsidR="00CB25A1" w:rsidRPr="00CB25A1" w:rsidRDefault="00CB25A1" w:rsidP="00CB25A1">
            <w:pPr>
              <w:pStyle w:val="ZPpregtevilke"/>
            </w:pPr>
            <w:r w:rsidRPr="00CB25A1">
              <w:rPr>
                <w:i/>
                <w:szCs w:val="16"/>
              </w:rPr>
              <w:t>106</w:t>
            </w:r>
          </w:p>
        </w:tc>
        <w:tc>
          <w:tcPr>
            <w:tcW w:w="857" w:type="dxa"/>
            <w:vAlign w:val="bottom"/>
          </w:tcPr>
          <w:p w14:paraId="3CAB4145" w14:textId="069BEFF5" w:rsidR="00CB25A1" w:rsidRPr="00CB25A1" w:rsidRDefault="00CB25A1" w:rsidP="00CB25A1">
            <w:pPr>
              <w:pStyle w:val="ZPpregtevilke"/>
            </w:pPr>
            <w:r w:rsidRPr="00CB25A1">
              <w:rPr>
                <w:i/>
                <w:szCs w:val="16"/>
              </w:rPr>
              <w:t>231</w:t>
            </w:r>
          </w:p>
        </w:tc>
        <w:tc>
          <w:tcPr>
            <w:tcW w:w="857" w:type="dxa"/>
            <w:vAlign w:val="bottom"/>
          </w:tcPr>
          <w:p w14:paraId="10F3BA5A" w14:textId="741A990F" w:rsidR="00CB25A1" w:rsidRPr="00CB25A1" w:rsidRDefault="00CB25A1" w:rsidP="00CB25A1">
            <w:pPr>
              <w:pStyle w:val="ZPpregtevilke"/>
            </w:pPr>
            <w:r w:rsidRPr="00CB25A1">
              <w:rPr>
                <w:i/>
                <w:szCs w:val="16"/>
              </w:rPr>
              <w:t>260</w:t>
            </w:r>
          </w:p>
        </w:tc>
        <w:tc>
          <w:tcPr>
            <w:tcW w:w="857" w:type="dxa"/>
            <w:vAlign w:val="bottom"/>
          </w:tcPr>
          <w:p w14:paraId="7140D0B4" w14:textId="22BC00A1" w:rsidR="00CB25A1" w:rsidRPr="00CB25A1" w:rsidRDefault="00CB25A1" w:rsidP="00CB25A1">
            <w:pPr>
              <w:pStyle w:val="ZPpregtevilke"/>
            </w:pPr>
            <w:r w:rsidRPr="00CB25A1">
              <w:rPr>
                <w:i/>
                <w:szCs w:val="16"/>
              </w:rPr>
              <w:t>112,6</w:t>
            </w:r>
          </w:p>
        </w:tc>
      </w:tr>
      <w:tr w:rsidR="00CB25A1" w:rsidRPr="00CB25A1" w14:paraId="4C92483D" w14:textId="77777777" w:rsidTr="00D63133">
        <w:trPr>
          <w:trHeight w:val="170"/>
          <w:jc w:val="center"/>
        </w:trPr>
        <w:tc>
          <w:tcPr>
            <w:tcW w:w="2484" w:type="dxa"/>
            <w:vAlign w:val="bottom"/>
          </w:tcPr>
          <w:p w14:paraId="5D37BC35" w14:textId="01ED8BFB" w:rsidR="00CB25A1" w:rsidRPr="00CB25A1" w:rsidRDefault="00CB25A1" w:rsidP="00CB25A1">
            <w:pPr>
              <w:pStyle w:val="ZPpregtekst"/>
            </w:pPr>
            <w:r w:rsidRPr="00CB25A1">
              <w:t>–</w:t>
            </w:r>
            <w:r w:rsidRPr="00CB25A1">
              <w:rPr>
                <w:i/>
              </w:rPr>
              <w:t xml:space="preserve"> strniščni posevek</w:t>
            </w:r>
          </w:p>
        </w:tc>
        <w:tc>
          <w:tcPr>
            <w:tcW w:w="813" w:type="dxa"/>
            <w:vAlign w:val="bottom"/>
          </w:tcPr>
          <w:p w14:paraId="3E3C2DCC" w14:textId="0E6B212E" w:rsidR="00CB25A1" w:rsidRPr="00CB25A1" w:rsidRDefault="00CB25A1" w:rsidP="00CB25A1">
            <w:pPr>
              <w:pStyle w:val="ZPpregtevilke"/>
            </w:pPr>
            <w:r w:rsidRPr="00CB25A1">
              <w:rPr>
                <w:i/>
              </w:rPr>
              <w:t>137</w:t>
            </w:r>
          </w:p>
        </w:tc>
        <w:tc>
          <w:tcPr>
            <w:tcW w:w="814" w:type="dxa"/>
            <w:vAlign w:val="bottom"/>
          </w:tcPr>
          <w:p w14:paraId="25B5BE35" w14:textId="65893E16" w:rsidR="00CB25A1" w:rsidRPr="00CB25A1" w:rsidRDefault="00CB25A1" w:rsidP="00CB25A1">
            <w:pPr>
              <w:pStyle w:val="ZPpregtevilke"/>
            </w:pPr>
            <w:r w:rsidRPr="00CB25A1">
              <w:rPr>
                <w:i/>
              </w:rPr>
              <w:t>111</w:t>
            </w:r>
          </w:p>
        </w:tc>
        <w:tc>
          <w:tcPr>
            <w:tcW w:w="814" w:type="dxa"/>
            <w:vAlign w:val="bottom"/>
          </w:tcPr>
          <w:p w14:paraId="484EBB97" w14:textId="2565C127" w:rsidR="00CB25A1" w:rsidRPr="00CB25A1" w:rsidRDefault="00CB25A1" w:rsidP="00CB25A1">
            <w:pPr>
              <w:pStyle w:val="ZPpregtevilke"/>
            </w:pPr>
            <w:r w:rsidRPr="00CB25A1">
              <w:rPr>
                <w:i/>
              </w:rPr>
              <w:t>174</w:t>
            </w:r>
          </w:p>
        </w:tc>
        <w:tc>
          <w:tcPr>
            <w:tcW w:w="812" w:type="dxa"/>
            <w:vAlign w:val="bottom"/>
          </w:tcPr>
          <w:p w14:paraId="0F7F5C83" w14:textId="309A28F0" w:rsidR="00CB25A1" w:rsidRPr="00CB25A1" w:rsidRDefault="00CB25A1" w:rsidP="00CB25A1">
            <w:pPr>
              <w:pStyle w:val="ZPpregtevilke"/>
            </w:pPr>
            <w:r w:rsidRPr="00CB25A1">
              <w:rPr>
                <w:i/>
                <w:szCs w:val="16"/>
              </w:rPr>
              <w:t>238</w:t>
            </w:r>
          </w:p>
        </w:tc>
        <w:tc>
          <w:tcPr>
            <w:tcW w:w="814" w:type="dxa"/>
            <w:vAlign w:val="bottom"/>
          </w:tcPr>
          <w:p w14:paraId="240CBA19" w14:textId="08BAD1BD" w:rsidR="00CB25A1" w:rsidRPr="00CB25A1" w:rsidRDefault="00CB25A1" w:rsidP="00CB25A1">
            <w:pPr>
              <w:pStyle w:val="ZPpregtevilke"/>
            </w:pPr>
            <w:r w:rsidRPr="00CB25A1">
              <w:rPr>
                <w:i/>
                <w:szCs w:val="16"/>
              </w:rPr>
              <w:t>394</w:t>
            </w:r>
          </w:p>
        </w:tc>
        <w:tc>
          <w:tcPr>
            <w:tcW w:w="813" w:type="dxa"/>
            <w:vAlign w:val="bottom"/>
          </w:tcPr>
          <w:p w14:paraId="174C26E1" w14:textId="47CC80E2" w:rsidR="00CB25A1" w:rsidRPr="00CB25A1" w:rsidRDefault="00CB25A1" w:rsidP="00CB25A1">
            <w:pPr>
              <w:pStyle w:val="ZPpregtevilke"/>
            </w:pPr>
            <w:r w:rsidRPr="00CB25A1">
              <w:rPr>
                <w:i/>
                <w:szCs w:val="16"/>
              </w:rPr>
              <w:t>249</w:t>
            </w:r>
          </w:p>
        </w:tc>
        <w:tc>
          <w:tcPr>
            <w:tcW w:w="814" w:type="dxa"/>
            <w:vAlign w:val="bottom"/>
          </w:tcPr>
          <w:p w14:paraId="5F7C3863" w14:textId="4618ED91" w:rsidR="00CB25A1" w:rsidRPr="00CB25A1" w:rsidRDefault="00CB25A1" w:rsidP="00CB25A1">
            <w:pPr>
              <w:pStyle w:val="ZPpregtevilke"/>
            </w:pPr>
            <w:r w:rsidRPr="00CB25A1">
              <w:rPr>
                <w:i/>
              </w:rPr>
              <w:t>325</w:t>
            </w:r>
          </w:p>
        </w:tc>
        <w:tc>
          <w:tcPr>
            <w:tcW w:w="814" w:type="dxa"/>
            <w:vAlign w:val="bottom"/>
          </w:tcPr>
          <w:p w14:paraId="3B8C2613" w14:textId="5EA3368F" w:rsidR="00CB25A1" w:rsidRPr="00CB25A1" w:rsidRDefault="00CB25A1" w:rsidP="00CB25A1">
            <w:pPr>
              <w:pStyle w:val="ZPpregtevilke"/>
            </w:pPr>
            <w:r w:rsidRPr="00CB25A1">
              <w:rPr>
                <w:i/>
              </w:rPr>
              <w:t>168</w:t>
            </w:r>
          </w:p>
        </w:tc>
        <w:tc>
          <w:tcPr>
            <w:tcW w:w="813" w:type="dxa"/>
            <w:vAlign w:val="bottom"/>
          </w:tcPr>
          <w:p w14:paraId="0A9D8744" w14:textId="2811BB2E" w:rsidR="00CB25A1" w:rsidRPr="00CB25A1" w:rsidRDefault="00CB25A1" w:rsidP="00CB25A1">
            <w:pPr>
              <w:pStyle w:val="ZPpregtevilke"/>
            </w:pPr>
            <w:r w:rsidRPr="00CB25A1">
              <w:rPr>
                <w:i/>
                <w:szCs w:val="16"/>
              </w:rPr>
              <w:t>269</w:t>
            </w:r>
          </w:p>
        </w:tc>
        <w:tc>
          <w:tcPr>
            <w:tcW w:w="814" w:type="dxa"/>
            <w:vAlign w:val="bottom"/>
          </w:tcPr>
          <w:p w14:paraId="585ADF71" w14:textId="6FD63EE7" w:rsidR="00CB25A1" w:rsidRPr="00CB25A1" w:rsidRDefault="00CB25A1" w:rsidP="00CB25A1">
            <w:pPr>
              <w:pStyle w:val="ZPpregtevilke"/>
            </w:pPr>
            <w:r w:rsidRPr="00CB25A1">
              <w:rPr>
                <w:i/>
                <w:szCs w:val="16"/>
              </w:rPr>
              <w:t>311</w:t>
            </w:r>
          </w:p>
        </w:tc>
        <w:tc>
          <w:tcPr>
            <w:tcW w:w="814" w:type="dxa"/>
            <w:vAlign w:val="bottom"/>
          </w:tcPr>
          <w:p w14:paraId="313AE48B" w14:textId="4889B9B2" w:rsidR="00CB25A1" w:rsidRPr="00CB25A1" w:rsidRDefault="00CB25A1" w:rsidP="00CB25A1">
            <w:pPr>
              <w:pStyle w:val="ZPpregtevilke"/>
            </w:pPr>
            <w:r w:rsidRPr="00CB25A1">
              <w:rPr>
                <w:i/>
                <w:szCs w:val="16"/>
              </w:rPr>
              <w:t>212</w:t>
            </w:r>
          </w:p>
        </w:tc>
        <w:tc>
          <w:tcPr>
            <w:tcW w:w="857" w:type="dxa"/>
            <w:vAlign w:val="bottom"/>
          </w:tcPr>
          <w:p w14:paraId="3B5E70F4" w14:textId="01E89514" w:rsidR="00CB25A1" w:rsidRPr="00CB25A1" w:rsidRDefault="00CB25A1" w:rsidP="00CB25A1">
            <w:pPr>
              <w:pStyle w:val="ZPpregtevilke"/>
            </w:pPr>
            <w:r w:rsidRPr="00CB25A1">
              <w:rPr>
                <w:i/>
                <w:szCs w:val="16"/>
              </w:rPr>
              <w:t>86</w:t>
            </w:r>
          </w:p>
        </w:tc>
        <w:tc>
          <w:tcPr>
            <w:tcW w:w="857" w:type="dxa"/>
            <w:vAlign w:val="bottom"/>
          </w:tcPr>
          <w:p w14:paraId="31200CEB" w14:textId="250C5005" w:rsidR="00CB25A1" w:rsidRPr="00CB25A1" w:rsidRDefault="00CB25A1" w:rsidP="00CB25A1">
            <w:pPr>
              <w:pStyle w:val="ZPpregtevilke"/>
            </w:pPr>
            <w:r w:rsidRPr="00CB25A1">
              <w:rPr>
                <w:i/>
                <w:szCs w:val="16"/>
              </w:rPr>
              <w:t>167</w:t>
            </w:r>
          </w:p>
        </w:tc>
        <w:tc>
          <w:tcPr>
            <w:tcW w:w="857" w:type="dxa"/>
            <w:vAlign w:val="bottom"/>
          </w:tcPr>
          <w:p w14:paraId="359C69C4" w14:textId="4CE1593E" w:rsidR="00CB25A1" w:rsidRPr="00CB25A1" w:rsidRDefault="00CB25A1" w:rsidP="00CB25A1">
            <w:pPr>
              <w:pStyle w:val="ZPpregtevilke"/>
            </w:pPr>
            <w:r w:rsidRPr="00CB25A1">
              <w:rPr>
                <w:i/>
                <w:szCs w:val="16"/>
              </w:rPr>
              <w:t>194,2</w:t>
            </w:r>
          </w:p>
        </w:tc>
      </w:tr>
      <w:tr w:rsidR="00CB25A1" w:rsidRPr="00CB25A1" w14:paraId="27811856" w14:textId="77777777" w:rsidTr="00D63133">
        <w:trPr>
          <w:trHeight w:val="170"/>
          <w:jc w:val="center"/>
        </w:trPr>
        <w:tc>
          <w:tcPr>
            <w:tcW w:w="2484" w:type="dxa"/>
            <w:vAlign w:val="bottom"/>
          </w:tcPr>
          <w:p w14:paraId="22EA234E" w14:textId="60C817EF" w:rsidR="00CB25A1" w:rsidRPr="00CB25A1" w:rsidRDefault="00CB25A1" w:rsidP="00CB25A1">
            <w:pPr>
              <w:pStyle w:val="ZPpregtekst"/>
            </w:pPr>
            <w:r w:rsidRPr="00CB25A1">
              <w:t>Ajda</w:t>
            </w:r>
          </w:p>
        </w:tc>
        <w:tc>
          <w:tcPr>
            <w:tcW w:w="813" w:type="dxa"/>
            <w:vAlign w:val="bottom"/>
          </w:tcPr>
          <w:p w14:paraId="0B592455" w14:textId="17D3F203" w:rsidR="00CB25A1" w:rsidRPr="00CB25A1" w:rsidRDefault="00CB25A1" w:rsidP="00CB25A1">
            <w:pPr>
              <w:pStyle w:val="ZPpregtevilke"/>
            </w:pPr>
            <w:r w:rsidRPr="00CB25A1">
              <w:t>1.341</w:t>
            </w:r>
          </w:p>
        </w:tc>
        <w:tc>
          <w:tcPr>
            <w:tcW w:w="814" w:type="dxa"/>
            <w:vAlign w:val="bottom"/>
          </w:tcPr>
          <w:p w14:paraId="75D37ECF" w14:textId="23FBAA2C" w:rsidR="00CB25A1" w:rsidRPr="00CB25A1" w:rsidRDefault="00CB25A1" w:rsidP="00CB25A1">
            <w:pPr>
              <w:pStyle w:val="ZPpregtevilke"/>
            </w:pPr>
            <w:r w:rsidRPr="00CB25A1">
              <w:t>1.052</w:t>
            </w:r>
          </w:p>
        </w:tc>
        <w:tc>
          <w:tcPr>
            <w:tcW w:w="814" w:type="dxa"/>
            <w:vAlign w:val="bottom"/>
          </w:tcPr>
          <w:p w14:paraId="4DB4B24D" w14:textId="3323651B" w:rsidR="00CB25A1" w:rsidRPr="00CB25A1" w:rsidRDefault="00CB25A1" w:rsidP="00CB25A1">
            <w:pPr>
              <w:pStyle w:val="ZPpregtevilke"/>
            </w:pPr>
            <w:r w:rsidRPr="00CB25A1">
              <w:t>1.523</w:t>
            </w:r>
          </w:p>
        </w:tc>
        <w:tc>
          <w:tcPr>
            <w:tcW w:w="812" w:type="dxa"/>
            <w:vAlign w:val="bottom"/>
          </w:tcPr>
          <w:p w14:paraId="28290B6A" w14:textId="15B92EF2" w:rsidR="00CB25A1" w:rsidRPr="00CB25A1" w:rsidRDefault="00CB25A1" w:rsidP="00CB25A1">
            <w:pPr>
              <w:pStyle w:val="ZPpregtevilke"/>
            </w:pPr>
            <w:r w:rsidRPr="00CB25A1">
              <w:rPr>
                <w:szCs w:val="16"/>
              </w:rPr>
              <w:t>2.399</w:t>
            </w:r>
          </w:p>
        </w:tc>
        <w:tc>
          <w:tcPr>
            <w:tcW w:w="814" w:type="dxa"/>
            <w:vAlign w:val="bottom"/>
          </w:tcPr>
          <w:p w14:paraId="49A7BA5F" w14:textId="58AE1E34" w:rsidR="00CB25A1" w:rsidRPr="00CB25A1" w:rsidRDefault="00CB25A1" w:rsidP="00CB25A1">
            <w:pPr>
              <w:pStyle w:val="ZPpregtevilke"/>
            </w:pPr>
            <w:r w:rsidRPr="00CB25A1">
              <w:rPr>
                <w:szCs w:val="16"/>
              </w:rPr>
              <w:t>2.899</w:t>
            </w:r>
          </w:p>
        </w:tc>
        <w:tc>
          <w:tcPr>
            <w:tcW w:w="813" w:type="dxa"/>
            <w:vAlign w:val="bottom"/>
          </w:tcPr>
          <w:p w14:paraId="42A5B8AF" w14:textId="14CFCC16" w:rsidR="00CB25A1" w:rsidRPr="00CB25A1" w:rsidRDefault="00CB25A1" w:rsidP="00CB25A1">
            <w:pPr>
              <w:pStyle w:val="ZPpregtevilke"/>
            </w:pPr>
            <w:r w:rsidRPr="00CB25A1">
              <w:rPr>
                <w:szCs w:val="16"/>
              </w:rPr>
              <w:t>2.909</w:t>
            </w:r>
          </w:p>
        </w:tc>
        <w:tc>
          <w:tcPr>
            <w:tcW w:w="814" w:type="dxa"/>
            <w:vAlign w:val="bottom"/>
          </w:tcPr>
          <w:p w14:paraId="6AAAFA2C" w14:textId="458E50A0" w:rsidR="00CB25A1" w:rsidRPr="00CB25A1" w:rsidRDefault="00CB25A1" w:rsidP="00CB25A1">
            <w:pPr>
              <w:pStyle w:val="ZPpregtevilke"/>
            </w:pPr>
            <w:r w:rsidRPr="00CB25A1">
              <w:t>3.225</w:t>
            </w:r>
          </w:p>
        </w:tc>
        <w:tc>
          <w:tcPr>
            <w:tcW w:w="814" w:type="dxa"/>
            <w:vAlign w:val="bottom"/>
          </w:tcPr>
          <w:p w14:paraId="3C4C59B4" w14:textId="4E88CE32" w:rsidR="00CB25A1" w:rsidRPr="00CB25A1" w:rsidRDefault="00CB25A1" w:rsidP="00CB25A1">
            <w:pPr>
              <w:pStyle w:val="ZPpregtevilke"/>
            </w:pPr>
            <w:r w:rsidRPr="00CB25A1">
              <w:t>2.456</w:t>
            </w:r>
          </w:p>
        </w:tc>
        <w:tc>
          <w:tcPr>
            <w:tcW w:w="813" w:type="dxa"/>
            <w:vAlign w:val="bottom"/>
          </w:tcPr>
          <w:p w14:paraId="581A218F" w14:textId="52C9E4FB" w:rsidR="00CB25A1" w:rsidRPr="00CB25A1" w:rsidRDefault="00CB25A1" w:rsidP="00CB25A1">
            <w:pPr>
              <w:pStyle w:val="ZPpregtevilke"/>
            </w:pPr>
            <w:r w:rsidRPr="00CB25A1">
              <w:rPr>
                <w:szCs w:val="16"/>
              </w:rPr>
              <w:t>3.639</w:t>
            </w:r>
          </w:p>
        </w:tc>
        <w:tc>
          <w:tcPr>
            <w:tcW w:w="814" w:type="dxa"/>
            <w:vAlign w:val="bottom"/>
          </w:tcPr>
          <w:p w14:paraId="7D865C9D" w14:textId="2696D7D1" w:rsidR="00CB25A1" w:rsidRPr="00CB25A1" w:rsidRDefault="00CB25A1" w:rsidP="00CB25A1">
            <w:pPr>
              <w:pStyle w:val="ZPpregtevilke"/>
            </w:pPr>
            <w:r w:rsidRPr="00CB25A1">
              <w:rPr>
                <w:szCs w:val="16"/>
              </w:rPr>
              <w:t>3.720</w:t>
            </w:r>
          </w:p>
        </w:tc>
        <w:tc>
          <w:tcPr>
            <w:tcW w:w="814" w:type="dxa"/>
            <w:vAlign w:val="bottom"/>
          </w:tcPr>
          <w:p w14:paraId="269BE1EE" w14:textId="16329362" w:rsidR="00CB25A1" w:rsidRPr="00CB25A1" w:rsidRDefault="00CB25A1" w:rsidP="00CB25A1">
            <w:pPr>
              <w:pStyle w:val="ZPpregtevilke"/>
            </w:pPr>
            <w:r w:rsidRPr="00CB25A1">
              <w:rPr>
                <w:szCs w:val="16"/>
              </w:rPr>
              <w:t>3.083</w:t>
            </w:r>
          </w:p>
        </w:tc>
        <w:tc>
          <w:tcPr>
            <w:tcW w:w="857" w:type="dxa"/>
            <w:vAlign w:val="bottom"/>
          </w:tcPr>
          <w:p w14:paraId="45373AB5" w14:textId="79668B1A" w:rsidR="00CB25A1" w:rsidRPr="00CB25A1" w:rsidRDefault="00CB25A1" w:rsidP="00CB25A1">
            <w:pPr>
              <w:pStyle w:val="ZPpregtevilke"/>
            </w:pPr>
            <w:r w:rsidRPr="00CB25A1">
              <w:rPr>
                <w:szCs w:val="16"/>
              </w:rPr>
              <w:t>2.549</w:t>
            </w:r>
          </w:p>
        </w:tc>
        <w:tc>
          <w:tcPr>
            <w:tcW w:w="857" w:type="dxa"/>
            <w:vAlign w:val="bottom"/>
          </w:tcPr>
          <w:p w14:paraId="72D40406" w14:textId="2CD94C85" w:rsidR="00CB25A1" w:rsidRPr="00CB25A1" w:rsidRDefault="00CB25A1" w:rsidP="00CB25A1">
            <w:pPr>
              <w:pStyle w:val="ZPpregtevilke"/>
            </w:pPr>
            <w:r w:rsidRPr="00CB25A1">
              <w:rPr>
                <w:szCs w:val="16"/>
              </w:rPr>
              <w:t>3.075</w:t>
            </w:r>
          </w:p>
        </w:tc>
        <w:tc>
          <w:tcPr>
            <w:tcW w:w="857" w:type="dxa"/>
            <w:vAlign w:val="bottom"/>
          </w:tcPr>
          <w:p w14:paraId="4AAB44F4" w14:textId="28C38278" w:rsidR="00CB25A1" w:rsidRPr="00CB25A1" w:rsidRDefault="00CB25A1" w:rsidP="00CB25A1">
            <w:pPr>
              <w:pStyle w:val="ZPpregtevilke"/>
            </w:pPr>
            <w:r w:rsidRPr="00CB25A1">
              <w:rPr>
                <w:szCs w:val="16"/>
              </w:rPr>
              <w:t>120,6</w:t>
            </w:r>
          </w:p>
        </w:tc>
      </w:tr>
      <w:tr w:rsidR="00CB25A1" w:rsidRPr="00CB25A1" w14:paraId="234739EA" w14:textId="77777777" w:rsidTr="00D63133">
        <w:trPr>
          <w:trHeight w:val="170"/>
          <w:jc w:val="center"/>
        </w:trPr>
        <w:tc>
          <w:tcPr>
            <w:tcW w:w="2484" w:type="dxa"/>
            <w:vAlign w:val="bottom"/>
          </w:tcPr>
          <w:p w14:paraId="1E8F70F6" w14:textId="5A6220EF" w:rsidR="00CB25A1" w:rsidRPr="00CB25A1" w:rsidRDefault="00CB25A1" w:rsidP="00CB25A1">
            <w:pPr>
              <w:pStyle w:val="ZPpregtekst"/>
            </w:pPr>
            <w:r w:rsidRPr="00CB25A1">
              <w:t>–</w:t>
            </w:r>
            <w:r w:rsidRPr="00CB25A1">
              <w:rPr>
                <w:i/>
              </w:rPr>
              <w:t xml:space="preserve"> glavni posevek</w:t>
            </w:r>
          </w:p>
        </w:tc>
        <w:tc>
          <w:tcPr>
            <w:tcW w:w="813" w:type="dxa"/>
            <w:vAlign w:val="bottom"/>
          </w:tcPr>
          <w:p w14:paraId="7FED5F69" w14:textId="7E67A5AB" w:rsidR="00CB25A1" w:rsidRPr="00CB25A1" w:rsidRDefault="00CB25A1" w:rsidP="00CB25A1">
            <w:pPr>
              <w:pStyle w:val="ZPpregtevilke"/>
            </w:pPr>
            <w:r w:rsidRPr="00CB25A1">
              <w:rPr>
                <w:i/>
              </w:rPr>
              <w:t>404</w:t>
            </w:r>
          </w:p>
        </w:tc>
        <w:tc>
          <w:tcPr>
            <w:tcW w:w="814" w:type="dxa"/>
            <w:vAlign w:val="bottom"/>
          </w:tcPr>
          <w:p w14:paraId="50723B60" w14:textId="107258B4" w:rsidR="00CB25A1" w:rsidRPr="00CB25A1" w:rsidRDefault="00CB25A1" w:rsidP="00CB25A1">
            <w:pPr>
              <w:pStyle w:val="ZPpregtevilke"/>
            </w:pPr>
            <w:r w:rsidRPr="00CB25A1">
              <w:rPr>
                <w:i/>
              </w:rPr>
              <w:t>238</w:t>
            </w:r>
          </w:p>
        </w:tc>
        <w:tc>
          <w:tcPr>
            <w:tcW w:w="814" w:type="dxa"/>
            <w:vAlign w:val="bottom"/>
          </w:tcPr>
          <w:p w14:paraId="495CB202" w14:textId="5A79B7D3" w:rsidR="00CB25A1" w:rsidRPr="00CB25A1" w:rsidRDefault="00CB25A1" w:rsidP="00CB25A1">
            <w:pPr>
              <w:pStyle w:val="ZPpregtevilke"/>
            </w:pPr>
            <w:r w:rsidRPr="00CB25A1">
              <w:rPr>
                <w:i/>
              </w:rPr>
              <w:t>466</w:t>
            </w:r>
          </w:p>
        </w:tc>
        <w:tc>
          <w:tcPr>
            <w:tcW w:w="812" w:type="dxa"/>
            <w:vAlign w:val="bottom"/>
          </w:tcPr>
          <w:p w14:paraId="0425D24B" w14:textId="065DB0EF" w:rsidR="00CB25A1" w:rsidRPr="00CB25A1" w:rsidRDefault="00CB25A1" w:rsidP="00CB25A1">
            <w:pPr>
              <w:pStyle w:val="ZPpregtevilke"/>
            </w:pPr>
            <w:r w:rsidRPr="00CB25A1">
              <w:rPr>
                <w:i/>
                <w:szCs w:val="16"/>
              </w:rPr>
              <w:t>830</w:t>
            </w:r>
          </w:p>
        </w:tc>
        <w:tc>
          <w:tcPr>
            <w:tcW w:w="814" w:type="dxa"/>
            <w:vAlign w:val="bottom"/>
          </w:tcPr>
          <w:p w14:paraId="3A013960" w14:textId="2CB7FE27" w:rsidR="00CB25A1" w:rsidRPr="00CB25A1" w:rsidRDefault="00CB25A1" w:rsidP="00CB25A1">
            <w:pPr>
              <w:pStyle w:val="ZPpregtevilke"/>
            </w:pPr>
            <w:r w:rsidRPr="00CB25A1">
              <w:rPr>
                <w:i/>
                <w:szCs w:val="16"/>
              </w:rPr>
              <w:t>657</w:t>
            </w:r>
          </w:p>
        </w:tc>
        <w:tc>
          <w:tcPr>
            <w:tcW w:w="813" w:type="dxa"/>
            <w:vAlign w:val="bottom"/>
          </w:tcPr>
          <w:p w14:paraId="5C02DF35" w14:textId="2774CD9F" w:rsidR="00CB25A1" w:rsidRPr="00CB25A1" w:rsidRDefault="00CB25A1" w:rsidP="00CB25A1">
            <w:pPr>
              <w:pStyle w:val="ZPpregtevilke"/>
            </w:pPr>
            <w:r w:rsidRPr="00CB25A1">
              <w:rPr>
                <w:i/>
                <w:szCs w:val="16"/>
              </w:rPr>
              <w:t>540</w:t>
            </w:r>
          </w:p>
        </w:tc>
        <w:tc>
          <w:tcPr>
            <w:tcW w:w="814" w:type="dxa"/>
            <w:vAlign w:val="bottom"/>
          </w:tcPr>
          <w:p w14:paraId="7539CB18" w14:textId="1160DD10" w:rsidR="00CB25A1" w:rsidRPr="00CB25A1" w:rsidRDefault="00CB25A1" w:rsidP="00CB25A1">
            <w:pPr>
              <w:pStyle w:val="ZPpregtevilke"/>
            </w:pPr>
            <w:r w:rsidRPr="00CB25A1">
              <w:rPr>
                <w:i/>
              </w:rPr>
              <w:t>577</w:t>
            </w:r>
          </w:p>
        </w:tc>
        <w:tc>
          <w:tcPr>
            <w:tcW w:w="814" w:type="dxa"/>
            <w:vAlign w:val="bottom"/>
          </w:tcPr>
          <w:p w14:paraId="45314590" w14:textId="37866DCF" w:rsidR="00CB25A1" w:rsidRPr="00CB25A1" w:rsidRDefault="00CB25A1" w:rsidP="00CB25A1">
            <w:pPr>
              <w:pStyle w:val="ZPpregtevilke"/>
            </w:pPr>
            <w:r w:rsidRPr="00CB25A1">
              <w:rPr>
                <w:i/>
              </w:rPr>
              <w:t>450</w:t>
            </w:r>
          </w:p>
        </w:tc>
        <w:tc>
          <w:tcPr>
            <w:tcW w:w="813" w:type="dxa"/>
            <w:vAlign w:val="bottom"/>
          </w:tcPr>
          <w:p w14:paraId="0E468A3F" w14:textId="2348B568" w:rsidR="00CB25A1" w:rsidRPr="00CB25A1" w:rsidRDefault="00CB25A1" w:rsidP="00CB25A1">
            <w:pPr>
              <w:pStyle w:val="ZPpregtevilke"/>
            </w:pPr>
            <w:r w:rsidRPr="00CB25A1">
              <w:rPr>
                <w:i/>
                <w:szCs w:val="16"/>
              </w:rPr>
              <w:t>664</w:t>
            </w:r>
          </w:p>
        </w:tc>
        <w:tc>
          <w:tcPr>
            <w:tcW w:w="814" w:type="dxa"/>
            <w:vAlign w:val="bottom"/>
          </w:tcPr>
          <w:p w14:paraId="433239B3" w14:textId="17798EA8" w:rsidR="00CB25A1" w:rsidRPr="00CB25A1" w:rsidRDefault="00CB25A1" w:rsidP="00CB25A1">
            <w:pPr>
              <w:pStyle w:val="ZPpregtevilke"/>
            </w:pPr>
            <w:r w:rsidRPr="00CB25A1">
              <w:rPr>
                <w:i/>
                <w:szCs w:val="16"/>
              </w:rPr>
              <w:t>417</w:t>
            </w:r>
          </w:p>
        </w:tc>
        <w:tc>
          <w:tcPr>
            <w:tcW w:w="814" w:type="dxa"/>
            <w:vAlign w:val="bottom"/>
          </w:tcPr>
          <w:p w14:paraId="78DC654F" w14:textId="350A4F2B" w:rsidR="00CB25A1" w:rsidRPr="00CB25A1" w:rsidRDefault="00CB25A1" w:rsidP="00CB25A1">
            <w:pPr>
              <w:pStyle w:val="ZPpregtevilke"/>
            </w:pPr>
            <w:r w:rsidRPr="00CB25A1">
              <w:rPr>
                <w:i/>
                <w:szCs w:val="16"/>
              </w:rPr>
              <w:t>337</w:t>
            </w:r>
          </w:p>
        </w:tc>
        <w:tc>
          <w:tcPr>
            <w:tcW w:w="857" w:type="dxa"/>
            <w:vAlign w:val="bottom"/>
          </w:tcPr>
          <w:p w14:paraId="3A278D5F" w14:textId="7DFEC572" w:rsidR="00CB25A1" w:rsidRPr="00CB25A1" w:rsidRDefault="00CB25A1" w:rsidP="00CB25A1">
            <w:pPr>
              <w:pStyle w:val="ZPpregtevilke"/>
            </w:pPr>
            <w:r w:rsidRPr="00CB25A1">
              <w:rPr>
                <w:i/>
                <w:szCs w:val="16"/>
              </w:rPr>
              <w:t>492</w:t>
            </w:r>
          </w:p>
        </w:tc>
        <w:tc>
          <w:tcPr>
            <w:tcW w:w="857" w:type="dxa"/>
            <w:vAlign w:val="bottom"/>
          </w:tcPr>
          <w:p w14:paraId="1A675127" w14:textId="69B88397" w:rsidR="00CB25A1" w:rsidRPr="00CB25A1" w:rsidRDefault="00CB25A1" w:rsidP="00CB25A1">
            <w:pPr>
              <w:pStyle w:val="ZPpregtevilke"/>
            </w:pPr>
            <w:r w:rsidRPr="00CB25A1">
              <w:rPr>
                <w:i/>
                <w:szCs w:val="16"/>
              </w:rPr>
              <w:t>433</w:t>
            </w:r>
          </w:p>
        </w:tc>
        <w:tc>
          <w:tcPr>
            <w:tcW w:w="857" w:type="dxa"/>
            <w:vAlign w:val="bottom"/>
          </w:tcPr>
          <w:p w14:paraId="08A0FE44" w14:textId="381D8D64" w:rsidR="00CB25A1" w:rsidRPr="00CB25A1" w:rsidRDefault="00CB25A1" w:rsidP="00CB25A1">
            <w:pPr>
              <w:pStyle w:val="ZPpregtevilke"/>
            </w:pPr>
            <w:r w:rsidRPr="00CB25A1">
              <w:rPr>
                <w:i/>
                <w:szCs w:val="16"/>
              </w:rPr>
              <w:t>88,0</w:t>
            </w:r>
          </w:p>
        </w:tc>
      </w:tr>
      <w:tr w:rsidR="00CB25A1" w:rsidRPr="00CB25A1" w14:paraId="0D67B7CB" w14:textId="77777777" w:rsidTr="00D63133">
        <w:trPr>
          <w:trHeight w:val="170"/>
          <w:jc w:val="center"/>
        </w:trPr>
        <w:tc>
          <w:tcPr>
            <w:tcW w:w="2484" w:type="dxa"/>
            <w:tcBorders>
              <w:bottom w:val="nil"/>
            </w:tcBorders>
            <w:vAlign w:val="bottom"/>
          </w:tcPr>
          <w:p w14:paraId="7E859D39" w14:textId="2691B534" w:rsidR="00CB25A1" w:rsidRPr="00CB25A1" w:rsidRDefault="00CB25A1" w:rsidP="00CB25A1">
            <w:pPr>
              <w:pStyle w:val="ZPpregtekst"/>
            </w:pPr>
            <w:r w:rsidRPr="00CB25A1">
              <w:t>–</w:t>
            </w:r>
            <w:r w:rsidRPr="00CB25A1">
              <w:rPr>
                <w:i/>
              </w:rPr>
              <w:t xml:space="preserve"> strniščni posevek</w:t>
            </w:r>
          </w:p>
        </w:tc>
        <w:tc>
          <w:tcPr>
            <w:tcW w:w="813" w:type="dxa"/>
            <w:tcBorders>
              <w:bottom w:val="nil"/>
            </w:tcBorders>
            <w:vAlign w:val="bottom"/>
          </w:tcPr>
          <w:p w14:paraId="66ED7E07" w14:textId="66173EFA" w:rsidR="00CB25A1" w:rsidRPr="00CB25A1" w:rsidRDefault="00CB25A1" w:rsidP="00CB25A1">
            <w:pPr>
              <w:pStyle w:val="ZPpregtevilke"/>
            </w:pPr>
            <w:r w:rsidRPr="00CB25A1">
              <w:rPr>
                <w:i/>
              </w:rPr>
              <w:t>937</w:t>
            </w:r>
          </w:p>
        </w:tc>
        <w:tc>
          <w:tcPr>
            <w:tcW w:w="814" w:type="dxa"/>
            <w:tcBorders>
              <w:bottom w:val="nil"/>
            </w:tcBorders>
            <w:vAlign w:val="bottom"/>
          </w:tcPr>
          <w:p w14:paraId="4008C928" w14:textId="0A9D1D2D" w:rsidR="00CB25A1" w:rsidRPr="00CB25A1" w:rsidRDefault="00CB25A1" w:rsidP="00CB25A1">
            <w:pPr>
              <w:pStyle w:val="ZPpregtevilke"/>
            </w:pPr>
            <w:r w:rsidRPr="00CB25A1">
              <w:rPr>
                <w:i/>
              </w:rPr>
              <w:t>814</w:t>
            </w:r>
          </w:p>
        </w:tc>
        <w:tc>
          <w:tcPr>
            <w:tcW w:w="814" w:type="dxa"/>
            <w:tcBorders>
              <w:bottom w:val="nil"/>
            </w:tcBorders>
            <w:vAlign w:val="bottom"/>
          </w:tcPr>
          <w:p w14:paraId="2C19CB9D" w14:textId="4DBB4050" w:rsidR="00CB25A1" w:rsidRPr="00CB25A1" w:rsidRDefault="00CB25A1" w:rsidP="00CB25A1">
            <w:pPr>
              <w:pStyle w:val="ZPpregtevilke"/>
            </w:pPr>
            <w:r w:rsidRPr="00CB25A1">
              <w:rPr>
                <w:i/>
              </w:rPr>
              <w:t>1.057</w:t>
            </w:r>
          </w:p>
        </w:tc>
        <w:tc>
          <w:tcPr>
            <w:tcW w:w="812" w:type="dxa"/>
            <w:tcBorders>
              <w:bottom w:val="nil"/>
            </w:tcBorders>
            <w:vAlign w:val="bottom"/>
          </w:tcPr>
          <w:p w14:paraId="74A515D5" w14:textId="27BA5F0D" w:rsidR="00CB25A1" w:rsidRPr="00CB25A1" w:rsidRDefault="00CB25A1" w:rsidP="00CB25A1">
            <w:pPr>
              <w:pStyle w:val="ZPpregtevilke"/>
            </w:pPr>
            <w:r w:rsidRPr="00CB25A1">
              <w:rPr>
                <w:i/>
                <w:szCs w:val="16"/>
              </w:rPr>
              <w:t>1.569</w:t>
            </w:r>
          </w:p>
        </w:tc>
        <w:tc>
          <w:tcPr>
            <w:tcW w:w="814" w:type="dxa"/>
            <w:tcBorders>
              <w:bottom w:val="nil"/>
            </w:tcBorders>
            <w:vAlign w:val="bottom"/>
          </w:tcPr>
          <w:p w14:paraId="7C437760" w14:textId="4953DABD" w:rsidR="00CB25A1" w:rsidRPr="00CB25A1" w:rsidRDefault="00CB25A1" w:rsidP="00CB25A1">
            <w:pPr>
              <w:pStyle w:val="ZPpregtevilke"/>
            </w:pPr>
            <w:r w:rsidRPr="00CB25A1">
              <w:rPr>
                <w:i/>
                <w:szCs w:val="16"/>
              </w:rPr>
              <w:t>2.242</w:t>
            </w:r>
          </w:p>
        </w:tc>
        <w:tc>
          <w:tcPr>
            <w:tcW w:w="813" w:type="dxa"/>
            <w:tcBorders>
              <w:bottom w:val="nil"/>
            </w:tcBorders>
            <w:vAlign w:val="bottom"/>
          </w:tcPr>
          <w:p w14:paraId="43478666" w14:textId="368A847E" w:rsidR="00CB25A1" w:rsidRPr="00CB25A1" w:rsidRDefault="00CB25A1" w:rsidP="00CB25A1">
            <w:pPr>
              <w:pStyle w:val="ZPpregtevilke"/>
            </w:pPr>
            <w:r w:rsidRPr="00CB25A1">
              <w:rPr>
                <w:i/>
                <w:szCs w:val="16"/>
              </w:rPr>
              <w:t>2.369</w:t>
            </w:r>
          </w:p>
        </w:tc>
        <w:tc>
          <w:tcPr>
            <w:tcW w:w="814" w:type="dxa"/>
            <w:tcBorders>
              <w:bottom w:val="nil"/>
            </w:tcBorders>
            <w:vAlign w:val="bottom"/>
          </w:tcPr>
          <w:p w14:paraId="29FBDFE2" w14:textId="3B4A26BD" w:rsidR="00CB25A1" w:rsidRPr="00CB25A1" w:rsidRDefault="00CB25A1" w:rsidP="00CB25A1">
            <w:pPr>
              <w:pStyle w:val="ZPpregtevilke"/>
            </w:pPr>
            <w:r w:rsidRPr="00CB25A1">
              <w:rPr>
                <w:i/>
              </w:rPr>
              <w:t>2.648</w:t>
            </w:r>
          </w:p>
        </w:tc>
        <w:tc>
          <w:tcPr>
            <w:tcW w:w="814" w:type="dxa"/>
            <w:tcBorders>
              <w:bottom w:val="nil"/>
            </w:tcBorders>
            <w:vAlign w:val="bottom"/>
          </w:tcPr>
          <w:p w14:paraId="3EC89900" w14:textId="37ACB729" w:rsidR="00CB25A1" w:rsidRPr="00CB25A1" w:rsidRDefault="00CB25A1" w:rsidP="00CB25A1">
            <w:pPr>
              <w:pStyle w:val="ZPpregtevilke"/>
            </w:pPr>
            <w:r w:rsidRPr="00CB25A1">
              <w:rPr>
                <w:i/>
              </w:rPr>
              <w:t>2.006</w:t>
            </w:r>
          </w:p>
        </w:tc>
        <w:tc>
          <w:tcPr>
            <w:tcW w:w="813" w:type="dxa"/>
            <w:tcBorders>
              <w:bottom w:val="nil"/>
            </w:tcBorders>
            <w:vAlign w:val="bottom"/>
          </w:tcPr>
          <w:p w14:paraId="30A25BCF" w14:textId="03D0861D" w:rsidR="00CB25A1" w:rsidRPr="00CB25A1" w:rsidRDefault="00CB25A1" w:rsidP="00CB25A1">
            <w:pPr>
              <w:pStyle w:val="ZPpregtevilke"/>
            </w:pPr>
            <w:r w:rsidRPr="00CB25A1">
              <w:rPr>
                <w:i/>
                <w:szCs w:val="16"/>
              </w:rPr>
              <w:t>2.975</w:t>
            </w:r>
          </w:p>
        </w:tc>
        <w:tc>
          <w:tcPr>
            <w:tcW w:w="814" w:type="dxa"/>
            <w:tcBorders>
              <w:bottom w:val="nil"/>
            </w:tcBorders>
            <w:vAlign w:val="bottom"/>
          </w:tcPr>
          <w:p w14:paraId="5FA8E0A0" w14:textId="630CDE01" w:rsidR="00CB25A1" w:rsidRPr="00CB25A1" w:rsidRDefault="00CB25A1" w:rsidP="00CB25A1">
            <w:pPr>
              <w:pStyle w:val="ZPpregtevilke"/>
            </w:pPr>
            <w:r w:rsidRPr="00CB25A1">
              <w:rPr>
                <w:i/>
                <w:szCs w:val="16"/>
              </w:rPr>
              <w:t>3.303</w:t>
            </w:r>
          </w:p>
        </w:tc>
        <w:tc>
          <w:tcPr>
            <w:tcW w:w="814" w:type="dxa"/>
            <w:tcBorders>
              <w:bottom w:val="nil"/>
            </w:tcBorders>
            <w:vAlign w:val="bottom"/>
          </w:tcPr>
          <w:p w14:paraId="6CBE3E74" w14:textId="43D96A0C" w:rsidR="00CB25A1" w:rsidRPr="00CB25A1" w:rsidRDefault="00CB25A1" w:rsidP="00CB25A1">
            <w:pPr>
              <w:pStyle w:val="ZPpregtevilke"/>
            </w:pPr>
            <w:r w:rsidRPr="00CB25A1">
              <w:rPr>
                <w:i/>
                <w:szCs w:val="16"/>
              </w:rPr>
              <w:t>2.746</w:t>
            </w:r>
          </w:p>
        </w:tc>
        <w:tc>
          <w:tcPr>
            <w:tcW w:w="857" w:type="dxa"/>
            <w:tcBorders>
              <w:bottom w:val="nil"/>
            </w:tcBorders>
            <w:vAlign w:val="bottom"/>
          </w:tcPr>
          <w:p w14:paraId="596ECA4C" w14:textId="787D1B2A" w:rsidR="00CB25A1" w:rsidRPr="00CB25A1" w:rsidRDefault="00CB25A1" w:rsidP="00CB25A1">
            <w:pPr>
              <w:pStyle w:val="ZPpregtevilke"/>
            </w:pPr>
            <w:r w:rsidRPr="00CB25A1">
              <w:rPr>
                <w:i/>
                <w:szCs w:val="16"/>
              </w:rPr>
              <w:t>2.057</w:t>
            </w:r>
          </w:p>
        </w:tc>
        <w:tc>
          <w:tcPr>
            <w:tcW w:w="857" w:type="dxa"/>
            <w:tcBorders>
              <w:bottom w:val="nil"/>
            </w:tcBorders>
            <w:vAlign w:val="bottom"/>
          </w:tcPr>
          <w:p w14:paraId="0A539DA7" w14:textId="6AB6AF40" w:rsidR="00CB25A1" w:rsidRPr="00CB25A1" w:rsidRDefault="00CB25A1" w:rsidP="00CB25A1">
            <w:pPr>
              <w:pStyle w:val="ZPpregtevilke"/>
            </w:pPr>
            <w:r w:rsidRPr="00CB25A1">
              <w:rPr>
                <w:i/>
                <w:szCs w:val="16"/>
              </w:rPr>
              <w:t>2.642</w:t>
            </w:r>
          </w:p>
        </w:tc>
        <w:tc>
          <w:tcPr>
            <w:tcW w:w="857" w:type="dxa"/>
            <w:tcBorders>
              <w:bottom w:val="nil"/>
            </w:tcBorders>
            <w:vAlign w:val="bottom"/>
          </w:tcPr>
          <w:p w14:paraId="44D3D38E" w14:textId="02CD5EF1" w:rsidR="00CB25A1" w:rsidRPr="00CB25A1" w:rsidRDefault="00CB25A1" w:rsidP="00CB25A1">
            <w:pPr>
              <w:pStyle w:val="ZPpregtevilke"/>
            </w:pPr>
            <w:r w:rsidRPr="00CB25A1">
              <w:rPr>
                <w:i/>
                <w:szCs w:val="16"/>
              </w:rPr>
              <w:t>128,4</w:t>
            </w:r>
          </w:p>
        </w:tc>
      </w:tr>
      <w:tr w:rsidR="00CB25A1" w:rsidRPr="00CB25A1" w14:paraId="568EFB60" w14:textId="77777777" w:rsidTr="00D63133">
        <w:trPr>
          <w:trHeight w:val="170"/>
          <w:jc w:val="center"/>
        </w:trPr>
        <w:tc>
          <w:tcPr>
            <w:tcW w:w="2484" w:type="dxa"/>
            <w:tcBorders>
              <w:top w:val="nil"/>
              <w:bottom w:val="single" w:sz="12" w:space="0" w:color="008000"/>
            </w:tcBorders>
            <w:vAlign w:val="bottom"/>
          </w:tcPr>
          <w:p w14:paraId="5F02ABFA" w14:textId="2F4F0F64" w:rsidR="00CB25A1" w:rsidRPr="00CB25A1" w:rsidRDefault="00CB25A1" w:rsidP="00CB25A1">
            <w:pPr>
              <w:pStyle w:val="ZPpregtekst"/>
            </w:pPr>
            <w:r w:rsidRPr="00CB25A1">
              <w:t>Drugo žito</w:t>
            </w:r>
          </w:p>
        </w:tc>
        <w:tc>
          <w:tcPr>
            <w:tcW w:w="813" w:type="dxa"/>
            <w:tcBorders>
              <w:top w:val="nil"/>
              <w:bottom w:val="single" w:sz="12" w:space="0" w:color="008000"/>
            </w:tcBorders>
            <w:vAlign w:val="bottom"/>
          </w:tcPr>
          <w:p w14:paraId="048C8FBC" w14:textId="46C9CE72" w:rsidR="00CB25A1" w:rsidRPr="00CB25A1" w:rsidRDefault="00CB25A1" w:rsidP="00CB25A1">
            <w:pPr>
              <w:pStyle w:val="ZPpregtevilke"/>
            </w:pPr>
            <w:r w:rsidRPr="00CB25A1">
              <w:t>989</w:t>
            </w:r>
          </w:p>
        </w:tc>
        <w:tc>
          <w:tcPr>
            <w:tcW w:w="814" w:type="dxa"/>
            <w:tcBorders>
              <w:top w:val="nil"/>
              <w:bottom w:val="single" w:sz="12" w:space="0" w:color="008000"/>
            </w:tcBorders>
            <w:vAlign w:val="bottom"/>
          </w:tcPr>
          <w:p w14:paraId="1F72C0B8" w14:textId="281ED5A0" w:rsidR="00CB25A1" w:rsidRPr="00CB25A1" w:rsidRDefault="00CB25A1" w:rsidP="00CB25A1">
            <w:pPr>
              <w:pStyle w:val="ZPpregtevilke"/>
            </w:pPr>
            <w:r w:rsidRPr="00CB25A1">
              <w:t>1.166</w:t>
            </w:r>
          </w:p>
        </w:tc>
        <w:tc>
          <w:tcPr>
            <w:tcW w:w="814" w:type="dxa"/>
            <w:tcBorders>
              <w:top w:val="nil"/>
              <w:bottom w:val="single" w:sz="12" w:space="0" w:color="008000"/>
            </w:tcBorders>
            <w:vAlign w:val="bottom"/>
          </w:tcPr>
          <w:p w14:paraId="105806C6" w14:textId="1BB42C6A" w:rsidR="00CB25A1" w:rsidRPr="00CB25A1" w:rsidRDefault="00CB25A1" w:rsidP="00CB25A1">
            <w:pPr>
              <w:pStyle w:val="ZPpregtevilke"/>
            </w:pPr>
            <w:r w:rsidRPr="00CB25A1">
              <w:t>2.171</w:t>
            </w:r>
          </w:p>
        </w:tc>
        <w:tc>
          <w:tcPr>
            <w:tcW w:w="812" w:type="dxa"/>
            <w:tcBorders>
              <w:top w:val="nil"/>
              <w:bottom w:val="single" w:sz="12" w:space="0" w:color="008000"/>
            </w:tcBorders>
            <w:vAlign w:val="bottom"/>
          </w:tcPr>
          <w:p w14:paraId="1C0888B0" w14:textId="50202E9E" w:rsidR="00CB25A1" w:rsidRPr="00CB25A1" w:rsidRDefault="00CB25A1" w:rsidP="00CB25A1">
            <w:pPr>
              <w:pStyle w:val="ZPpregtevilke"/>
            </w:pPr>
            <w:r w:rsidRPr="00CB25A1">
              <w:rPr>
                <w:szCs w:val="16"/>
              </w:rPr>
              <w:t>1.254</w:t>
            </w:r>
          </w:p>
        </w:tc>
        <w:tc>
          <w:tcPr>
            <w:tcW w:w="814" w:type="dxa"/>
            <w:tcBorders>
              <w:top w:val="nil"/>
              <w:bottom w:val="single" w:sz="12" w:space="0" w:color="008000"/>
            </w:tcBorders>
            <w:vAlign w:val="bottom"/>
          </w:tcPr>
          <w:p w14:paraId="0E70889B" w14:textId="6159F66D" w:rsidR="00CB25A1" w:rsidRPr="00CB25A1" w:rsidRDefault="00CB25A1" w:rsidP="00CB25A1">
            <w:pPr>
              <w:pStyle w:val="ZPpregtevilke"/>
            </w:pPr>
            <w:r w:rsidRPr="00CB25A1">
              <w:rPr>
                <w:szCs w:val="16"/>
              </w:rPr>
              <w:t>580</w:t>
            </w:r>
          </w:p>
        </w:tc>
        <w:tc>
          <w:tcPr>
            <w:tcW w:w="813" w:type="dxa"/>
            <w:tcBorders>
              <w:top w:val="nil"/>
              <w:bottom w:val="single" w:sz="12" w:space="0" w:color="008000"/>
            </w:tcBorders>
            <w:vAlign w:val="bottom"/>
          </w:tcPr>
          <w:p w14:paraId="0E354C6C" w14:textId="2DFD52D8" w:rsidR="00CB25A1" w:rsidRPr="00CB25A1" w:rsidRDefault="00CB25A1" w:rsidP="00CB25A1">
            <w:pPr>
              <w:pStyle w:val="ZPpregtevilke"/>
            </w:pPr>
            <w:r w:rsidRPr="00CB25A1">
              <w:rPr>
                <w:szCs w:val="16"/>
              </w:rPr>
              <w:t>671</w:t>
            </w:r>
          </w:p>
        </w:tc>
        <w:tc>
          <w:tcPr>
            <w:tcW w:w="814" w:type="dxa"/>
            <w:tcBorders>
              <w:top w:val="nil"/>
              <w:bottom w:val="single" w:sz="12" w:space="0" w:color="008000"/>
            </w:tcBorders>
            <w:vAlign w:val="bottom"/>
          </w:tcPr>
          <w:p w14:paraId="2DC181DC" w14:textId="7DBBBF98" w:rsidR="00CB25A1" w:rsidRPr="00CB25A1" w:rsidRDefault="00CB25A1" w:rsidP="00CB25A1">
            <w:pPr>
              <w:pStyle w:val="ZPpregtevilke"/>
            </w:pPr>
            <w:r w:rsidRPr="00CB25A1">
              <w:t>897</w:t>
            </w:r>
          </w:p>
        </w:tc>
        <w:tc>
          <w:tcPr>
            <w:tcW w:w="814" w:type="dxa"/>
            <w:tcBorders>
              <w:top w:val="nil"/>
              <w:bottom w:val="single" w:sz="12" w:space="0" w:color="008000"/>
            </w:tcBorders>
            <w:vAlign w:val="bottom"/>
          </w:tcPr>
          <w:p w14:paraId="739F985B" w14:textId="1D993165" w:rsidR="00CB25A1" w:rsidRPr="00CB25A1" w:rsidRDefault="00CB25A1" w:rsidP="00CB25A1">
            <w:pPr>
              <w:pStyle w:val="ZPpregtevilke"/>
            </w:pPr>
            <w:r w:rsidRPr="00CB25A1">
              <w:t>877</w:t>
            </w:r>
          </w:p>
        </w:tc>
        <w:tc>
          <w:tcPr>
            <w:tcW w:w="813" w:type="dxa"/>
            <w:tcBorders>
              <w:top w:val="nil"/>
              <w:bottom w:val="single" w:sz="12" w:space="0" w:color="008000"/>
            </w:tcBorders>
            <w:vAlign w:val="bottom"/>
          </w:tcPr>
          <w:p w14:paraId="4CA4C72E" w14:textId="7EA1752C" w:rsidR="00CB25A1" w:rsidRPr="00CB25A1" w:rsidRDefault="00CB25A1" w:rsidP="00CB25A1">
            <w:pPr>
              <w:pStyle w:val="ZPpregtevilke"/>
            </w:pPr>
            <w:r w:rsidRPr="00CB25A1">
              <w:rPr>
                <w:szCs w:val="16"/>
              </w:rPr>
              <w:t>408</w:t>
            </w:r>
          </w:p>
        </w:tc>
        <w:tc>
          <w:tcPr>
            <w:tcW w:w="814" w:type="dxa"/>
            <w:tcBorders>
              <w:top w:val="nil"/>
              <w:bottom w:val="single" w:sz="12" w:space="0" w:color="008000"/>
            </w:tcBorders>
            <w:vAlign w:val="bottom"/>
          </w:tcPr>
          <w:p w14:paraId="687A0DBE" w14:textId="45D0EDA2" w:rsidR="00CB25A1" w:rsidRPr="00CB25A1" w:rsidRDefault="00CB25A1" w:rsidP="00CB25A1">
            <w:pPr>
              <w:pStyle w:val="ZPpregtevilke"/>
            </w:pPr>
            <w:r w:rsidRPr="00CB25A1">
              <w:rPr>
                <w:szCs w:val="16"/>
              </w:rPr>
              <w:t>855</w:t>
            </w:r>
          </w:p>
        </w:tc>
        <w:tc>
          <w:tcPr>
            <w:tcW w:w="814" w:type="dxa"/>
            <w:tcBorders>
              <w:top w:val="nil"/>
              <w:bottom w:val="single" w:sz="12" w:space="0" w:color="008000"/>
            </w:tcBorders>
            <w:vAlign w:val="bottom"/>
          </w:tcPr>
          <w:p w14:paraId="2D6E30A7" w14:textId="5F0D99F6" w:rsidR="00CB25A1" w:rsidRPr="00CB25A1" w:rsidRDefault="00CB25A1" w:rsidP="00CB25A1">
            <w:pPr>
              <w:pStyle w:val="ZPpregtevilke"/>
            </w:pPr>
            <w:r w:rsidRPr="00CB25A1">
              <w:rPr>
                <w:szCs w:val="16"/>
              </w:rPr>
              <w:t>245</w:t>
            </w:r>
          </w:p>
        </w:tc>
        <w:tc>
          <w:tcPr>
            <w:tcW w:w="857" w:type="dxa"/>
            <w:tcBorders>
              <w:top w:val="nil"/>
              <w:bottom w:val="single" w:sz="12" w:space="0" w:color="008000"/>
            </w:tcBorders>
            <w:vAlign w:val="bottom"/>
          </w:tcPr>
          <w:p w14:paraId="774D4F74" w14:textId="311591BC" w:rsidR="00CB25A1" w:rsidRPr="00CB25A1" w:rsidRDefault="00CB25A1" w:rsidP="00CB25A1">
            <w:pPr>
              <w:pStyle w:val="ZPpregtevilke"/>
            </w:pPr>
            <w:r w:rsidRPr="00CB25A1">
              <w:rPr>
                <w:szCs w:val="16"/>
              </w:rPr>
              <w:t>374</w:t>
            </w:r>
          </w:p>
        </w:tc>
        <w:tc>
          <w:tcPr>
            <w:tcW w:w="857" w:type="dxa"/>
            <w:tcBorders>
              <w:top w:val="nil"/>
              <w:bottom w:val="single" w:sz="12" w:space="0" w:color="008000"/>
            </w:tcBorders>
            <w:vAlign w:val="bottom"/>
          </w:tcPr>
          <w:p w14:paraId="6BEE1EB5" w14:textId="35071552" w:rsidR="00CB25A1" w:rsidRPr="00CB25A1" w:rsidRDefault="00CB25A1" w:rsidP="00CB25A1">
            <w:pPr>
              <w:pStyle w:val="ZPpregtevilke"/>
            </w:pPr>
            <w:r w:rsidRPr="00CB25A1">
              <w:rPr>
                <w:szCs w:val="16"/>
              </w:rPr>
              <w:t>679</w:t>
            </w:r>
          </w:p>
        </w:tc>
        <w:tc>
          <w:tcPr>
            <w:tcW w:w="857" w:type="dxa"/>
            <w:tcBorders>
              <w:top w:val="nil"/>
              <w:bottom w:val="single" w:sz="12" w:space="0" w:color="008000"/>
            </w:tcBorders>
            <w:vAlign w:val="bottom"/>
          </w:tcPr>
          <w:p w14:paraId="291CF27A" w14:textId="32561687" w:rsidR="00CB25A1" w:rsidRPr="00CB25A1" w:rsidRDefault="00CB25A1" w:rsidP="00CB25A1">
            <w:pPr>
              <w:pStyle w:val="ZPpregtevilke"/>
            </w:pPr>
            <w:r w:rsidRPr="00CB25A1">
              <w:rPr>
                <w:szCs w:val="16"/>
              </w:rPr>
              <w:t>181,6</w:t>
            </w:r>
          </w:p>
        </w:tc>
      </w:tr>
    </w:tbl>
    <w:p w14:paraId="15C21814" w14:textId="4E8444D8" w:rsidR="0014263A" w:rsidRPr="00CB25A1" w:rsidRDefault="00947021" w:rsidP="00BE25B8">
      <w:pPr>
        <w:pStyle w:val="ZPpodnapis"/>
        <w:spacing w:before="0" w:after="60"/>
        <w:contextualSpacing w:val="0"/>
      </w:pPr>
      <w:r w:rsidRPr="00CB25A1">
        <w:t>Vir: SURS</w:t>
      </w:r>
      <w:r w:rsidR="00D15A45" w:rsidRPr="00CB25A1">
        <w:t>, preračuni KIS</w:t>
      </w:r>
    </w:p>
    <w:p w14:paraId="0E853FC4" w14:textId="77777777" w:rsidR="0014263A" w:rsidRPr="00BC4B2E" w:rsidRDefault="0014263A" w:rsidP="0014263A">
      <w:pPr>
        <w:pStyle w:val="ZPtekst"/>
        <w:rPr>
          <w:color w:val="4F81BD" w:themeColor="accent1"/>
        </w:rPr>
        <w:sectPr w:rsidR="0014263A" w:rsidRPr="00BC4B2E" w:rsidSect="003D4967">
          <w:headerReference w:type="default" r:id="rId20"/>
          <w:pgSz w:w="16840" w:h="11907" w:orient="landscape" w:code="9"/>
          <w:pgMar w:top="1077" w:right="1418" w:bottom="720" w:left="1418" w:header="567" w:footer="567" w:gutter="0"/>
          <w:cols w:space="708"/>
          <w:docGrid w:linePitch="360"/>
        </w:sectPr>
      </w:pPr>
    </w:p>
    <w:p w14:paraId="4CE1CC54" w14:textId="77777777" w:rsidR="005C2817" w:rsidRPr="00CB25A1" w:rsidRDefault="005C2817" w:rsidP="005C2817">
      <w:pPr>
        <w:pStyle w:val="Naslov3"/>
      </w:pPr>
      <w:bookmarkStart w:id="102" w:name="_Toc171748975"/>
      <w:bookmarkStart w:id="103" w:name="_Toc200179415"/>
      <w:bookmarkStart w:id="104" w:name="_Toc295059190"/>
      <w:bookmarkStart w:id="105" w:name="_Toc458751154"/>
      <w:bookmarkStart w:id="106" w:name="_Toc75263206"/>
      <w:bookmarkStart w:id="107" w:name="_Toc136864070"/>
      <w:bookmarkStart w:id="108" w:name="_Toc201921609"/>
      <w:r w:rsidRPr="00CB25A1">
        <w:t>Uradno potrjena pridelava žita za seme</w:t>
      </w:r>
      <w:bookmarkEnd w:id="102"/>
      <w:bookmarkEnd w:id="103"/>
      <w:bookmarkEnd w:id="104"/>
      <w:bookmarkEnd w:id="105"/>
      <w:bookmarkEnd w:id="106"/>
      <w:bookmarkEnd w:id="107"/>
      <w:bookmarkEnd w:id="108"/>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22"/>
        <w:gridCol w:w="820"/>
        <w:gridCol w:w="820"/>
        <w:gridCol w:w="821"/>
        <w:gridCol w:w="821"/>
        <w:gridCol w:w="820"/>
        <w:gridCol w:w="821"/>
        <w:gridCol w:w="820"/>
        <w:gridCol w:w="819"/>
        <w:gridCol w:w="820"/>
        <w:gridCol w:w="820"/>
        <w:gridCol w:w="820"/>
        <w:gridCol w:w="820"/>
        <w:gridCol w:w="820"/>
        <w:gridCol w:w="820"/>
      </w:tblGrid>
      <w:tr w:rsidR="00CB25A1" w:rsidRPr="00CB25A1" w14:paraId="4BE3E182" w14:textId="77777777" w:rsidTr="00D63133">
        <w:trPr>
          <w:trHeight w:val="227"/>
          <w:jc w:val="center"/>
        </w:trPr>
        <w:tc>
          <w:tcPr>
            <w:tcW w:w="2522" w:type="dxa"/>
            <w:tcBorders>
              <w:bottom w:val="single" w:sz="6" w:space="0" w:color="008000"/>
            </w:tcBorders>
            <w:vAlign w:val="center"/>
          </w:tcPr>
          <w:p w14:paraId="7D6A92C3" w14:textId="77777777" w:rsidR="00CB25A1" w:rsidRPr="00CB25A1" w:rsidRDefault="00CB25A1" w:rsidP="00CB25A1">
            <w:pPr>
              <w:pStyle w:val="ZPpregglava"/>
            </w:pPr>
          </w:p>
        </w:tc>
        <w:tc>
          <w:tcPr>
            <w:tcW w:w="820" w:type="dxa"/>
            <w:tcBorders>
              <w:bottom w:val="single" w:sz="6" w:space="0" w:color="008000"/>
            </w:tcBorders>
            <w:vAlign w:val="center"/>
          </w:tcPr>
          <w:p w14:paraId="7C8D42BD" w14:textId="27CC9548" w:rsidR="00CB25A1" w:rsidRPr="00CB25A1" w:rsidRDefault="00CB25A1" w:rsidP="00CB25A1">
            <w:pPr>
              <w:pStyle w:val="ZPpregglava"/>
            </w:pPr>
            <w:r w:rsidRPr="00CB25A1">
              <w:t>2012</w:t>
            </w:r>
          </w:p>
        </w:tc>
        <w:tc>
          <w:tcPr>
            <w:tcW w:w="820" w:type="dxa"/>
            <w:tcBorders>
              <w:bottom w:val="single" w:sz="6" w:space="0" w:color="008000"/>
            </w:tcBorders>
            <w:vAlign w:val="center"/>
          </w:tcPr>
          <w:p w14:paraId="52464F42" w14:textId="671F1904" w:rsidR="00CB25A1" w:rsidRPr="00CB25A1" w:rsidRDefault="00CB25A1" w:rsidP="00CB25A1">
            <w:pPr>
              <w:pStyle w:val="ZPpregglava"/>
            </w:pPr>
            <w:r w:rsidRPr="00CB25A1">
              <w:t>2013</w:t>
            </w:r>
          </w:p>
        </w:tc>
        <w:tc>
          <w:tcPr>
            <w:tcW w:w="821" w:type="dxa"/>
            <w:tcBorders>
              <w:bottom w:val="single" w:sz="6" w:space="0" w:color="008000"/>
            </w:tcBorders>
            <w:vAlign w:val="center"/>
          </w:tcPr>
          <w:p w14:paraId="6E5B87E4" w14:textId="06BABF92" w:rsidR="00CB25A1" w:rsidRPr="00CB25A1" w:rsidRDefault="00CB25A1" w:rsidP="00CB25A1">
            <w:pPr>
              <w:pStyle w:val="ZPpregglava"/>
            </w:pPr>
            <w:r w:rsidRPr="00CB25A1">
              <w:t>2014</w:t>
            </w:r>
          </w:p>
        </w:tc>
        <w:tc>
          <w:tcPr>
            <w:tcW w:w="821" w:type="dxa"/>
            <w:tcBorders>
              <w:bottom w:val="single" w:sz="6" w:space="0" w:color="008000"/>
            </w:tcBorders>
            <w:vAlign w:val="center"/>
          </w:tcPr>
          <w:p w14:paraId="48792BC4" w14:textId="415C93D9" w:rsidR="00CB25A1" w:rsidRPr="00CB25A1" w:rsidRDefault="00CB25A1" w:rsidP="00CB25A1">
            <w:pPr>
              <w:pStyle w:val="ZPpregglava"/>
            </w:pPr>
            <w:r w:rsidRPr="00CB25A1">
              <w:t>2015</w:t>
            </w:r>
          </w:p>
        </w:tc>
        <w:tc>
          <w:tcPr>
            <w:tcW w:w="820" w:type="dxa"/>
            <w:tcBorders>
              <w:bottom w:val="single" w:sz="6" w:space="0" w:color="008000"/>
            </w:tcBorders>
            <w:vAlign w:val="center"/>
          </w:tcPr>
          <w:p w14:paraId="6B90D471" w14:textId="0FC61266" w:rsidR="00CB25A1" w:rsidRPr="00CB25A1" w:rsidRDefault="00CB25A1" w:rsidP="00CB25A1">
            <w:pPr>
              <w:pStyle w:val="ZPpregglava"/>
            </w:pPr>
            <w:r w:rsidRPr="00CB25A1">
              <w:t>2016</w:t>
            </w:r>
          </w:p>
        </w:tc>
        <w:tc>
          <w:tcPr>
            <w:tcW w:w="821" w:type="dxa"/>
            <w:tcBorders>
              <w:bottom w:val="single" w:sz="6" w:space="0" w:color="008000"/>
            </w:tcBorders>
            <w:vAlign w:val="center"/>
          </w:tcPr>
          <w:p w14:paraId="2E32F5E1" w14:textId="27FA9BA6" w:rsidR="00CB25A1" w:rsidRPr="00CB25A1" w:rsidRDefault="00CB25A1" w:rsidP="00CB25A1">
            <w:pPr>
              <w:pStyle w:val="ZPpregglava"/>
            </w:pPr>
            <w:r w:rsidRPr="00CB25A1">
              <w:t>2017</w:t>
            </w:r>
          </w:p>
        </w:tc>
        <w:tc>
          <w:tcPr>
            <w:tcW w:w="820" w:type="dxa"/>
            <w:tcBorders>
              <w:bottom w:val="single" w:sz="6" w:space="0" w:color="008000"/>
            </w:tcBorders>
            <w:vAlign w:val="center"/>
          </w:tcPr>
          <w:p w14:paraId="740F71E8" w14:textId="1B9344C6" w:rsidR="00CB25A1" w:rsidRPr="00CB25A1" w:rsidRDefault="00CB25A1" w:rsidP="00CB25A1">
            <w:pPr>
              <w:pStyle w:val="ZPpregglava"/>
            </w:pPr>
            <w:r w:rsidRPr="00CB25A1">
              <w:t>2018</w:t>
            </w:r>
          </w:p>
        </w:tc>
        <w:tc>
          <w:tcPr>
            <w:tcW w:w="819" w:type="dxa"/>
            <w:tcBorders>
              <w:bottom w:val="single" w:sz="6" w:space="0" w:color="008000"/>
            </w:tcBorders>
            <w:vAlign w:val="center"/>
          </w:tcPr>
          <w:p w14:paraId="0F91C1D4" w14:textId="63E75AFB" w:rsidR="00CB25A1" w:rsidRPr="00CB25A1" w:rsidRDefault="00CB25A1" w:rsidP="00CB25A1">
            <w:pPr>
              <w:pStyle w:val="ZPpregglava"/>
            </w:pPr>
            <w:r w:rsidRPr="00CB25A1">
              <w:t>2019</w:t>
            </w:r>
          </w:p>
        </w:tc>
        <w:tc>
          <w:tcPr>
            <w:tcW w:w="820" w:type="dxa"/>
            <w:tcBorders>
              <w:bottom w:val="single" w:sz="6" w:space="0" w:color="008000"/>
            </w:tcBorders>
            <w:vAlign w:val="center"/>
          </w:tcPr>
          <w:p w14:paraId="65C58EE5" w14:textId="5F7D8D55" w:rsidR="00CB25A1" w:rsidRPr="00CB25A1" w:rsidRDefault="00CB25A1" w:rsidP="00CB25A1">
            <w:pPr>
              <w:pStyle w:val="ZPpregglava"/>
            </w:pPr>
            <w:r w:rsidRPr="00CB25A1">
              <w:t>2020</w:t>
            </w:r>
          </w:p>
        </w:tc>
        <w:tc>
          <w:tcPr>
            <w:tcW w:w="820" w:type="dxa"/>
            <w:tcBorders>
              <w:bottom w:val="single" w:sz="6" w:space="0" w:color="008000"/>
            </w:tcBorders>
            <w:vAlign w:val="center"/>
          </w:tcPr>
          <w:p w14:paraId="6707DFD3" w14:textId="1DF4510D" w:rsidR="00CB25A1" w:rsidRPr="00CB25A1" w:rsidRDefault="00CB25A1" w:rsidP="00CB25A1">
            <w:pPr>
              <w:pStyle w:val="ZPpregglava"/>
            </w:pPr>
            <w:r w:rsidRPr="00CB25A1">
              <w:t>2021</w:t>
            </w:r>
          </w:p>
        </w:tc>
        <w:tc>
          <w:tcPr>
            <w:tcW w:w="820" w:type="dxa"/>
            <w:tcBorders>
              <w:bottom w:val="single" w:sz="6" w:space="0" w:color="008000"/>
            </w:tcBorders>
            <w:vAlign w:val="center"/>
          </w:tcPr>
          <w:p w14:paraId="34228C6D" w14:textId="7337B454" w:rsidR="00CB25A1" w:rsidRPr="00CB25A1" w:rsidRDefault="00CB25A1" w:rsidP="00CB25A1">
            <w:pPr>
              <w:pStyle w:val="ZPpregglava"/>
            </w:pPr>
            <w:r w:rsidRPr="00CB25A1">
              <w:t>2022</w:t>
            </w:r>
          </w:p>
        </w:tc>
        <w:tc>
          <w:tcPr>
            <w:tcW w:w="820" w:type="dxa"/>
            <w:tcBorders>
              <w:bottom w:val="single" w:sz="6" w:space="0" w:color="008000"/>
            </w:tcBorders>
            <w:vAlign w:val="center"/>
          </w:tcPr>
          <w:p w14:paraId="2C720538" w14:textId="229773BF" w:rsidR="00CB25A1" w:rsidRPr="00CB25A1" w:rsidRDefault="00CB25A1" w:rsidP="00CB25A1">
            <w:pPr>
              <w:pStyle w:val="ZPpregglava"/>
            </w:pPr>
            <w:r w:rsidRPr="00CB25A1">
              <w:t>2023</w:t>
            </w:r>
          </w:p>
        </w:tc>
        <w:tc>
          <w:tcPr>
            <w:tcW w:w="820" w:type="dxa"/>
            <w:tcBorders>
              <w:bottom w:val="single" w:sz="6" w:space="0" w:color="008000"/>
            </w:tcBorders>
            <w:vAlign w:val="center"/>
          </w:tcPr>
          <w:p w14:paraId="2D3F0418" w14:textId="65D02F8B" w:rsidR="00CB25A1" w:rsidRPr="00CB25A1" w:rsidRDefault="00CB25A1" w:rsidP="00CB25A1">
            <w:pPr>
              <w:pStyle w:val="ZPpregglava"/>
            </w:pPr>
            <w:r w:rsidRPr="00CB25A1">
              <w:t>2024</w:t>
            </w:r>
          </w:p>
        </w:tc>
        <w:tc>
          <w:tcPr>
            <w:tcW w:w="820" w:type="dxa"/>
            <w:tcBorders>
              <w:bottom w:val="single" w:sz="6" w:space="0" w:color="008000"/>
            </w:tcBorders>
            <w:vAlign w:val="center"/>
          </w:tcPr>
          <w:p w14:paraId="2DE6C8A9" w14:textId="77777777" w:rsidR="00CB25A1" w:rsidRPr="00CB25A1" w:rsidRDefault="00CB25A1" w:rsidP="00CB25A1">
            <w:pPr>
              <w:pStyle w:val="ZPpregglava"/>
            </w:pPr>
            <w:r w:rsidRPr="00CB25A1">
              <w:t>Indeks</w:t>
            </w:r>
          </w:p>
          <w:p w14:paraId="68E8F3F5" w14:textId="09ACCA99" w:rsidR="00CB25A1" w:rsidRPr="00CB25A1" w:rsidRDefault="00CB25A1" w:rsidP="00CB25A1">
            <w:pPr>
              <w:pStyle w:val="ZPpregglava"/>
            </w:pPr>
            <w:r w:rsidRPr="00CB25A1">
              <w:t>2024/23</w:t>
            </w:r>
          </w:p>
        </w:tc>
      </w:tr>
      <w:tr w:rsidR="00CB25A1" w:rsidRPr="00CB25A1" w14:paraId="04BF09F1" w14:textId="77777777" w:rsidTr="00D63133">
        <w:trPr>
          <w:trHeight w:val="170"/>
          <w:jc w:val="center"/>
        </w:trPr>
        <w:tc>
          <w:tcPr>
            <w:tcW w:w="2522" w:type="dxa"/>
            <w:tcBorders>
              <w:top w:val="single" w:sz="6" w:space="0" w:color="008000"/>
              <w:bottom w:val="nil"/>
            </w:tcBorders>
            <w:shd w:val="clear" w:color="auto" w:fill="CCCCCC"/>
            <w:vAlign w:val="bottom"/>
          </w:tcPr>
          <w:p w14:paraId="004F1A76" w14:textId="20AA8883" w:rsidR="00CB25A1" w:rsidRPr="00CB25A1" w:rsidRDefault="00CB25A1" w:rsidP="00CB25A1">
            <w:pPr>
              <w:pStyle w:val="ZPpregtekst"/>
              <w:rPr>
                <w:b/>
              </w:rPr>
            </w:pPr>
            <w:r w:rsidRPr="00CB25A1">
              <w:rPr>
                <w:b/>
              </w:rPr>
              <w:t>POTRJENA POVRŠINA (ha)</w:t>
            </w:r>
          </w:p>
        </w:tc>
        <w:tc>
          <w:tcPr>
            <w:tcW w:w="820" w:type="dxa"/>
            <w:tcBorders>
              <w:top w:val="single" w:sz="6" w:space="0" w:color="008000"/>
              <w:bottom w:val="nil"/>
            </w:tcBorders>
            <w:shd w:val="clear" w:color="auto" w:fill="CCCCCC"/>
            <w:vAlign w:val="bottom"/>
          </w:tcPr>
          <w:p w14:paraId="75B6D95C"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02BD9CFB" w14:textId="77777777" w:rsidR="00CB25A1" w:rsidRPr="00CB25A1" w:rsidRDefault="00CB25A1" w:rsidP="00CB25A1">
            <w:pPr>
              <w:pStyle w:val="ZPpregtevilke"/>
              <w:rPr>
                <w:b/>
              </w:rPr>
            </w:pPr>
          </w:p>
        </w:tc>
        <w:tc>
          <w:tcPr>
            <w:tcW w:w="821" w:type="dxa"/>
            <w:tcBorders>
              <w:top w:val="single" w:sz="6" w:space="0" w:color="008000"/>
              <w:bottom w:val="nil"/>
            </w:tcBorders>
            <w:shd w:val="clear" w:color="auto" w:fill="CCCCCC"/>
            <w:vAlign w:val="bottom"/>
          </w:tcPr>
          <w:p w14:paraId="3F3C031B" w14:textId="77777777" w:rsidR="00CB25A1" w:rsidRPr="00CB25A1" w:rsidRDefault="00CB25A1" w:rsidP="00CB25A1">
            <w:pPr>
              <w:pStyle w:val="ZPpregtevilke"/>
              <w:rPr>
                <w:b/>
              </w:rPr>
            </w:pPr>
          </w:p>
        </w:tc>
        <w:tc>
          <w:tcPr>
            <w:tcW w:w="821" w:type="dxa"/>
            <w:tcBorders>
              <w:top w:val="single" w:sz="6" w:space="0" w:color="008000"/>
              <w:bottom w:val="nil"/>
            </w:tcBorders>
            <w:shd w:val="clear" w:color="auto" w:fill="CCCCCC"/>
            <w:vAlign w:val="bottom"/>
          </w:tcPr>
          <w:p w14:paraId="7C4FE5F1"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20355C2B" w14:textId="77777777" w:rsidR="00CB25A1" w:rsidRPr="00CB25A1" w:rsidRDefault="00CB25A1" w:rsidP="00CB25A1">
            <w:pPr>
              <w:pStyle w:val="ZPpregtevilke"/>
              <w:rPr>
                <w:b/>
              </w:rPr>
            </w:pPr>
          </w:p>
        </w:tc>
        <w:tc>
          <w:tcPr>
            <w:tcW w:w="821" w:type="dxa"/>
            <w:tcBorders>
              <w:top w:val="single" w:sz="6" w:space="0" w:color="008000"/>
              <w:bottom w:val="nil"/>
            </w:tcBorders>
            <w:shd w:val="clear" w:color="auto" w:fill="CCCCCC"/>
            <w:vAlign w:val="bottom"/>
          </w:tcPr>
          <w:p w14:paraId="3A1D9CC9"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1D14A995" w14:textId="77777777" w:rsidR="00CB25A1" w:rsidRPr="00CB25A1" w:rsidRDefault="00CB25A1" w:rsidP="00CB25A1">
            <w:pPr>
              <w:pStyle w:val="ZPpregtevilke"/>
              <w:rPr>
                <w:b/>
              </w:rPr>
            </w:pPr>
          </w:p>
        </w:tc>
        <w:tc>
          <w:tcPr>
            <w:tcW w:w="819" w:type="dxa"/>
            <w:tcBorders>
              <w:top w:val="single" w:sz="6" w:space="0" w:color="008000"/>
              <w:bottom w:val="nil"/>
            </w:tcBorders>
            <w:shd w:val="clear" w:color="auto" w:fill="CCCCCC"/>
            <w:vAlign w:val="bottom"/>
          </w:tcPr>
          <w:p w14:paraId="3CBA7572"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583878B8"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097C10AD"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77986A8D"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2D3C9BC9"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09312B8A" w14:textId="77777777" w:rsidR="00CB25A1" w:rsidRPr="00CB25A1" w:rsidRDefault="00CB25A1" w:rsidP="00CB25A1">
            <w:pPr>
              <w:pStyle w:val="ZPpregtevilke"/>
              <w:rPr>
                <w:b/>
              </w:rPr>
            </w:pPr>
          </w:p>
        </w:tc>
        <w:tc>
          <w:tcPr>
            <w:tcW w:w="820" w:type="dxa"/>
            <w:tcBorders>
              <w:top w:val="single" w:sz="6" w:space="0" w:color="008000"/>
              <w:bottom w:val="nil"/>
            </w:tcBorders>
            <w:shd w:val="clear" w:color="auto" w:fill="CCCCCC"/>
            <w:vAlign w:val="bottom"/>
          </w:tcPr>
          <w:p w14:paraId="3E60057B" w14:textId="77777777" w:rsidR="00CB25A1" w:rsidRPr="00CB25A1" w:rsidRDefault="00CB25A1" w:rsidP="00CB25A1">
            <w:pPr>
              <w:pStyle w:val="ZPpregtevilke"/>
              <w:rPr>
                <w:b/>
              </w:rPr>
            </w:pPr>
          </w:p>
        </w:tc>
      </w:tr>
      <w:tr w:rsidR="00CB25A1" w:rsidRPr="00CB25A1" w14:paraId="490AEB68" w14:textId="77777777" w:rsidTr="00D63133">
        <w:trPr>
          <w:trHeight w:val="227"/>
          <w:jc w:val="center"/>
        </w:trPr>
        <w:tc>
          <w:tcPr>
            <w:tcW w:w="2522" w:type="dxa"/>
            <w:tcBorders>
              <w:top w:val="nil"/>
            </w:tcBorders>
            <w:vAlign w:val="bottom"/>
          </w:tcPr>
          <w:p w14:paraId="2FED1641" w14:textId="48821249" w:rsidR="00CB25A1" w:rsidRPr="00CB25A1" w:rsidRDefault="00CB25A1" w:rsidP="00CB25A1">
            <w:pPr>
              <w:pStyle w:val="ZPpregtekst"/>
              <w:rPr>
                <w:b/>
              </w:rPr>
            </w:pPr>
            <w:r w:rsidRPr="00CB25A1">
              <w:rPr>
                <w:b/>
              </w:rPr>
              <w:t>Žito, skupaj</w:t>
            </w:r>
          </w:p>
        </w:tc>
        <w:tc>
          <w:tcPr>
            <w:tcW w:w="820" w:type="dxa"/>
            <w:tcBorders>
              <w:top w:val="nil"/>
            </w:tcBorders>
            <w:vAlign w:val="bottom"/>
          </w:tcPr>
          <w:p w14:paraId="357B7BD4" w14:textId="5D9E052C" w:rsidR="00CB25A1" w:rsidRPr="00CB25A1" w:rsidRDefault="00CB25A1" w:rsidP="00CB25A1">
            <w:pPr>
              <w:pStyle w:val="ZPpregtevilke"/>
              <w:rPr>
                <w:b/>
                <w:szCs w:val="16"/>
              </w:rPr>
            </w:pPr>
            <w:r w:rsidRPr="00CB25A1">
              <w:rPr>
                <w:b/>
                <w:szCs w:val="16"/>
              </w:rPr>
              <w:t>1.335</w:t>
            </w:r>
          </w:p>
        </w:tc>
        <w:tc>
          <w:tcPr>
            <w:tcW w:w="820" w:type="dxa"/>
            <w:tcBorders>
              <w:top w:val="nil"/>
            </w:tcBorders>
            <w:vAlign w:val="bottom"/>
          </w:tcPr>
          <w:p w14:paraId="5D4A410A" w14:textId="39FC07DE" w:rsidR="00CB25A1" w:rsidRPr="00CB25A1" w:rsidRDefault="00CB25A1" w:rsidP="00CB25A1">
            <w:pPr>
              <w:pStyle w:val="ZPpregtevilke"/>
              <w:rPr>
                <w:b/>
                <w:szCs w:val="16"/>
              </w:rPr>
            </w:pPr>
            <w:r w:rsidRPr="00CB25A1">
              <w:rPr>
                <w:b/>
                <w:szCs w:val="16"/>
              </w:rPr>
              <w:t>1.177</w:t>
            </w:r>
          </w:p>
        </w:tc>
        <w:tc>
          <w:tcPr>
            <w:tcW w:w="821" w:type="dxa"/>
            <w:tcBorders>
              <w:top w:val="nil"/>
            </w:tcBorders>
            <w:vAlign w:val="bottom"/>
          </w:tcPr>
          <w:p w14:paraId="04AE1259" w14:textId="24135593" w:rsidR="00CB25A1" w:rsidRPr="00CB25A1" w:rsidRDefault="00CB25A1" w:rsidP="00CB25A1">
            <w:pPr>
              <w:pStyle w:val="ZPpregtevilke"/>
              <w:rPr>
                <w:b/>
                <w:szCs w:val="16"/>
              </w:rPr>
            </w:pPr>
            <w:r w:rsidRPr="00CB25A1">
              <w:rPr>
                <w:b/>
                <w:szCs w:val="16"/>
              </w:rPr>
              <w:t>1.131</w:t>
            </w:r>
          </w:p>
        </w:tc>
        <w:tc>
          <w:tcPr>
            <w:tcW w:w="821" w:type="dxa"/>
            <w:tcBorders>
              <w:top w:val="nil"/>
            </w:tcBorders>
            <w:vAlign w:val="bottom"/>
          </w:tcPr>
          <w:p w14:paraId="2502A186" w14:textId="2772BD92" w:rsidR="00CB25A1" w:rsidRPr="00CB25A1" w:rsidRDefault="00CB25A1" w:rsidP="00CB25A1">
            <w:pPr>
              <w:pStyle w:val="ZPpregtevilke"/>
              <w:rPr>
                <w:b/>
                <w:szCs w:val="16"/>
              </w:rPr>
            </w:pPr>
            <w:r w:rsidRPr="00CB25A1">
              <w:rPr>
                <w:b/>
              </w:rPr>
              <w:t>880</w:t>
            </w:r>
          </w:p>
        </w:tc>
        <w:tc>
          <w:tcPr>
            <w:tcW w:w="820" w:type="dxa"/>
            <w:tcBorders>
              <w:top w:val="nil"/>
            </w:tcBorders>
            <w:vAlign w:val="bottom"/>
          </w:tcPr>
          <w:p w14:paraId="70FB4634" w14:textId="4AEB9B41" w:rsidR="00CB25A1" w:rsidRPr="00CB25A1" w:rsidRDefault="00CB25A1" w:rsidP="00CB25A1">
            <w:pPr>
              <w:pStyle w:val="ZPpregtevilke"/>
              <w:rPr>
                <w:b/>
                <w:szCs w:val="16"/>
              </w:rPr>
            </w:pPr>
            <w:r w:rsidRPr="00CB25A1">
              <w:rPr>
                <w:b/>
              </w:rPr>
              <w:t>959</w:t>
            </w:r>
          </w:p>
        </w:tc>
        <w:tc>
          <w:tcPr>
            <w:tcW w:w="821" w:type="dxa"/>
            <w:tcBorders>
              <w:top w:val="nil"/>
            </w:tcBorders>
            <w:vAlign w:val="bottom"/>
          </w:tcPr>
          <w:p w14:paraId="72C11F64" w14:textId="35654A9C" w:rsidR="00CB25A1" w:rsidRPr="00CB25A1" w:rsidRDefault="00CB25A1" w:rsidP="00CB25A1">
            <w:pPr>
              <w:pStyle w:val="ZPpregtevilke"/>
              <w:rPr>
                <w:b/>
                <w:szCs w:val="16"/>
              </w:rPr>
            </w:pPr>
            <w:r w:rsidRPr="00CB25A1">
              <w:rPr>
                <w:b/>
              </w:rPr>
              <w:t>788</w:t>
            </w:r>
          </w:p>
        </w:tc>
        <w:tc>
          <w:tcPr>
            <w:tcW w:w="820" w:type="dxa"/>
            <w:tcBorders>
              <w:top w:val="nil"/>
            </w:tcBorders>
            <w:vAlign w:val="bottom"/>
          </w:tcPr>
          <w:p w14:paraId="75DE2BBF" w14:textId="3DFE0E14" w:rsidR="00CB25A1" w:rsidRPr="00CB25A1" w:rsidRDefault="00CB25A1" w:rsidP="00CB25A1">
            <w:pPr>
              <w:pStyle w:val="ZPpregtevilke"/>
              <w:rPr>
                <w:b/>
                <w:szCs w:val="16"/>
              </w:rPr>
            </w:pPr>
            <w:r w:rsidRPr="00CB25A1">
              <w:rPr>
                <w:b/>
              </w:rPr>
              <w:t>881</w:t>
            </w:r>
          </w:p>
        </w:tc>
        <w:tc>
          <w:tcPr>
            <w:tcW w:w="819" w:type="dxa"/>
            <w:tcBorders>
              <w:top w:val="nil"/>
            </w:tcBorders>
            <w:vAlign w:val="bottom"/>
          </w:tcPr>
          <w:p w14:paraId="6741384B" w14:textId="781FB8C1" w:rsidR="00CB25A1" w:rsidRPr="00CB25A1" w:rsidRDefault="00CB25A1" w:rsidP="00CB25A1">
            <w:pPr>
              <w:pStyle w:val="ZPpregtevilke"/>
              <w:rPr>
                <w:b/>
                <w:szCs w:val="16"/>
              </w:rPr>
            </w:pPr>
            <w:r w:rsidRPr="00CB25A1">
              <w:rPr>
                <w:b/>
              </w:rPr>
              <w:t>924</w:t>
            </w:r>
          </w:p>
        </w:tc>
        <w:tc>
          <w:tcPr>
            <w:tcW w:w="820" w:type="dxa"/>
            <w:tcBorders>
              <w:top w:val="nil"/>
            </w:tcBorders>
            <w:vAlign w:val="bottom"/>
          </w:tcPr>
          <w:p w14:paraId="4C198377" w14:textId="3551F23A" w:rsidR="00CB25A1" w:rsidRPr="00CB25A1" w:rsidRDefault="00CB25A1" w:rsidP="00CB25A1">
            <w:pPr>
              <w:pStyle w:val="ZPpregtevilke"/>
              <w:rPr>
                <w:b/>
                <w:szCs w:val="16"/>
              </w:rPr>
            </w:pPr>
            <w:r w:rsidRPr="00CB25A1">
              <w:rPr>
                <w:b/>
              </w:rPr>
              <w:t>921</w:t>
            </w:r>
          </w:p>
        </w:tc>
        <w:tc>
          <w:tcPr>
            <w:tcW w:w="820" w:type="dxa"/>
            <w:tcBorders>
              <w:top w:val="nil"/>
            </w:tcBorders>
            <w:vAlign w:val="bottom"/>
          </w:tcPr>
          <w:p w14:paraId="09D54D7E" w14:textId="0DB9B4C1" w:rsidR="00CB25A1" w:rsidRPr="00CB25A1" w:rsidRDefault="00CB25A1" w:rsidP="00CB25A1">
            <w:pPr>
              <w:pStyle w:val="ZPpregtevilke"/>
              <w:rPr>
                <w:b/>
                <w:szCs w:val="16"/>
              </w:rPr>
            </w:pPr>
            <w:r w:rsidRPr="00CB25A1">
              <w:rPr>
                <w:b/>
              </w:rPr>
              <w:t>729</w:t>
            </w:r>
          </w:p>
        </w:tc>
        <w:tc>
          <w:tcPr>
            <w:tcW w:w="820" w:type="dxa"/>
            <w:tcBorders>
              <w:top w:val="nil"/>
            </w:tcBorders>
            <w:vAlign w:val="bottom"/>
          </w:tcPr>
          <w:p w14:paraId="570A8568" w14:textId="53550C1D" w:rsidR="00CB25A1" w:rsidRPr="00CB25A1" w:rsidRDefault="00CB25A1" w:rsidP="00CB25A1">
            <w:pPr>
              <w:pStyle w:val="ZPpregtevilke"/>
              <w:rPr>
                <w:b/>
                <w:szCs w:val="16"/>
              </w:rPr>
            </w:pPr>
            <w:r w:rsidRPr="00CB25A1">
              <w:rPr>
                <w:b/>
              </w:rPr>
              <w:t>848</w:t>
            </w:r>
          </w:p>
        </w:tc>
        <w:tc>
          <w:tcPr>
            <w:tcW w:w="820" w:type="dxa"/>
            <w:tcBorders>
              <w:top w:val="nil"/>
            </w:tcBorders>
            <w:vAlign w:val="bottom"/>
          </w:tcPr>
          <w:p w14:paraId="49ACCE2F" w14:textId="2A32017F" w:rsidR="00CB25A1" w:rsidRPr="00CB25A1" w:rsidRDefault="00CB25A1" w:rsidP="00CB25A1">
            <w:pPr>
              <w:pStyle w:val="ZPpregtevilke"/>
              <w:rPr>
                <w:b/>
                <w:szCs w:val="16"/>
              </w:rPr>
            </w:pPr>
            <w:r w:rsidRPr="00CB25A1">
              <w:rPr>
                <w:b/>
                <w:bCs/>
                <w:szCs w:val="16"/>
              </w:rPr>
              <w:t>886</w:t>
            </w:r>
          </w:p>
        </w:tc>
        <w:tc>
          <w:tcPr>
            <w:tcW w:w="820" w:type="dxa"/>
            <w:tcBorders>
              <w:top w:val="nil"/>
            </w:tcBorders>
            <w:vAlign w:val="bottom"/>
          </w:tcPr>
          <w:p w14:paraId="056EAE08" w14:textId="791EFD2B" w:rsidR="00CB25A1" w:rsidRPr="00CB25A1" w:rsidRDefault="00CB25A1" w:rsidP="00CB25A1">
            <w:pPr>
              <w:pStyle w:val="ZPpregtevilke"/>
              <w:rPr>
                <w:b/>
                <w:szCs w:val="16"/>
              </w:rPr>
            </w:pPr>
            <w:r w:rsidRPr="00CB25A1">
              <w:rPr>
                <w:b/>
                <w:bCs/>
                <w:szCs w:val="16"/>
              </w:rPr>
              <w:t>901</w:t>
            </w:r>
          </w:p>
        </w:tc>
        <w:tc>
          <w:tcPr>
            <w:tcW w:w="820" w:type="dxa"/>
            <w:tcBorders>
              <w:top w:val="nil"/>
            </w:tcBorders>
            <w:vAlign w:val="bottom"/>
          </w:tcPr>
          <w:p w14:paraId="02170AEE" w14:textId="0EC19D9E" w:rsidR="00CB25A1" w:rsidRPr="00CB25A1" w:rsidRDefault="00CB25A1" w:rsidP="00CB25A1">
            <w:pPr>
              <w:pStyle w:val="ZPpregtevilke"/>
              <w:rPr>
                <w:b/>
                <w:szCs w:val="16"/>
              </w:rPr>
            </w:pPr>
            <w:r w:rsidRPr="00CB25A1">
              <w:rPr>
                <w:b/>
                <w:bCs/>
                <w:szCs w:val="16"/>
              </w:rPr>
              <w:t>101,7</w:t>
            </w:r>
          </w:p>
        </w:tc>
      </w:tr>
      <w:tr w:rsidR="00CB25A1" w:rsidRPr="00CB25A1" w14:paraId="21031B2C" w14:textId="77777777" w:rsidTr="00D63133">
        <w:trPr>
          <w:trHeight w:val="170"/>
          <w:jc w:val="center"/>
        </w:trPr>
        <w:tc>
          <w:tcPr>
            <w:tcW w:w="2522" w:type="dxa"/>
            <w:vAlign w:val="bottom"/>
          </w:tcPr>
          <w:p w14:paraId="42F5CF4C" w14:textId="0595BEF1" w:rsidR="00CB25A1" w:rsidRPr="00CB25A1" w:rsidRDefault="00CB25A1" w:rsidP="00CB25A1">
            <w:pPr>
              <w:pStyle w:val="ZPpregtekst"/>
            </w:pPr>
            <w:r w:rsidRPr="00CB25A1">
              <w:t>Pšenica</w:t>
            </w:r>
          </w:p>
        </w:tc>
        <w:tc>
          <w:tcPr>
            <w:tcW w:w="820" w:type="dxa"/>
            <w:vAlign w:val="bottom"/>
          </w:tcPr>
          <w:p w14:paraId="6B1E7145" w14:textId="6CAAD915" w:rsidR="00CB25A1" w:rsidRPr="00CB25A1" w:rsidRDefault="00CB25A1" w:rsidP="00CB25A1">
            <w:pPr>
              <w:pStyle w:val="ZPpregtevilke"/>
            </w:pPr>
            <w:r w:rsidRPr="00CB25A1">
              <w:t>841</w:t>
            </w:r>
          </w:p>
        </w:tc>
        <w:tc>
          <w:tcPr>
            <w:tcW w:w="820" w:type="dxa"/>
            <w:vAlign w:val="bottom"/>
          </w:tcPr>
          <w:p w14:paraId="09EC5C08" w14:textId="30323717" w:rsidR="00CB25A1" w:rsidRPr="00CB25A1" w:rsidRDefault="00CB25A1" w:rsidP="00CB25A1">
            <w:pPr>
              <w:pStyle w:val="ZPpregtevilke"/>
            </w:pPr>
            <w:r w:rsidRPr="00CB25A1">
              <w:t>722</w:t>
            </w:r>
          </w:p>
        </w:tc>
        <w:tc>
          <w:tcPr>
            <w:tcW w:w="821" w:type="dxa"/>
            <w:vAlign w:val="bottom"/>
          </w:tcPr>
          <w:p w14:paraId="4B934B0A" w14:textId="4DC6210B" w:rsidR="00CB25A1" w:rsidRPr="00CB25A1" w:rsidRDefault="00CB25A1" w:rsidP="00CB25A1">
            <w:pPr>
              <w:pStyle w:val="ZPpregtevilke"/>
            </w:pPr>
            <w:r w:rsidRPr="00CB25A1">
              <w:t>641</w:t>
            </w:r>
          </w:p>
        </w:tc>
        <w:tc>
          <w:tcPr>
            <w:tcW w:w="821" w:type="dxa"/>
            <w:vAlign w:val="bottom"/>
          </w:tcPr>
          <w:p w14:paraId="6CB297F2" w14:textId="0D0CA5D9" w:rsidR="00CB25A1" w:rsidRPr="00CB25A1" w:rsidRDefault="00CB25A1" w:rsidP="00CB25A1">
            <w:pPr>
              <w:pStyle w:val="ZPpregtevilke"/>
            </w:pPr>
            <w:r w:rsidRPr="00CB25A1">
              <w:t>502</w:t>
            </w:r>
          </w:p>
        </w:tc>
        <w:tc>
          <w:tcPr>
            <w:tcW w:w="820" w:type="dxa"/>
            <w:vAlign w:val="bottom"/>
          </w:tcPr>
          <w:p w14:paraId="1A7C0C89" w14:textId="60CE0AC8" w:rsidR="00CB25A1" w:rsidRPr="00CB25A1" w:rsidRDefault="00CB25A1" w:rsidP="00CB25A1">
            <w:pPr>
              <w:pStyle w:val="ZPpregtevilke"/>
            </w:pPr>
            <w:r w:rsidRPr="00CB25A1">
              <w:t>507</w:t>
            </w:r>
          </w:p>
        </w:tc>
        <w:tc>
          <w:tcPr>
            <w:tcW w:w="821" w:type="dxa"/>
            <w:vAlign w:val="bottom"/>
          </w:tcPr>
          <w:p w14:paraId="23F9B3B8" w14:textId="6ED60632" w:rsidR="00CB25A1" w:rsidRPr="00CB25A1" w:rsidRDefault="00CB25A1" w:rsidP="00CB25A1">
            <w:pPr>
              <w:pStyle w:val="ZPpregtevilke"/>
            </w:pPr>
            <w:r w:rsidRPr="00CB25A1">
              <w:t>338</w:t>
            </w:r>
          </w:p>
        </w:tc>
        <w:tc>
          <w:tcPr>
            <w:tcW w:w="820" w:type="dxa"/>
            <w:vAlign w:val="bottom"/>
          </w:tcPr>
          <w:p w14:paraId="3D706C6A" w14:textId="7D8E7157" w:rsidR="00CB25A1" w:rsidRPr="00CB25A1" w:rsidRDefault="00CB25A1" w:rsidP="00CB25A1">
            <w:pPr>
              <w:pStyle w:val="ZPpregtevilke"/>
            </w:pPr>
            <w:r w:rsidRPr="00CB25A1">
              <w:t>367</w:t>
            </w:r>
          </w:p>
        </w:tc>
        <w:tc>
          <w:tcPr>
            <w:tcW w:w="819" w:type="dxa"/>
            <w:vAlign w:val="bottom"/>
          </w:tcPr>
          <w:p w14:paraId="1CFBFECB" w14:textId="6031DE63" w:rsidR="00CB25A1" w:rsidRPr="00CB25A1" w:rsidRDefault="00CB25A1" w:rsidP="00CB25A1">
            <w:pPr>
              <w:pStyle w:val="ZPpregtevilke"/>
            </w:pPr>
            <w:r w:rsidRPr="00CB25A1">
              <w:t>420</w:t>
            </w:r>
          </w:p>
        </w:tc>
        <w:tc>
          <w:tcPr>
            <w:tcW w:w="820" w:type="dxa"/>
            <w:vAlign w:val="bottom"/>
          </w:tcPr>
          <w:p w14:paraId="0A6A74E3" w14:textId="0D6F0CE9" w:rsidR="00CB25A1" w:rsidRPr="00CB25A1" w:rsidRDefault="00CB25A1" w:rsidP="00CB25A1">
            <w:pPr>
              <w:pStyle w:val="ZPpregtevilke"/>
            </w:pPr>
            <w:r w:rsidRPr="00CB25A1">
              <w:t>429</w:t>
            </w:r>
          </w:p>
        </w:tc>
        <w:tc>
          <w:tcPr>
            <w:tcW w:w="820" w:type="dxa"/>
            <w:vAlign w:val="bottom"/>
          </w:tcPr>
          <w:p w14:paraId="3112D25A" w14:textId="0C4261E1" w:rsidR="00CB25A1" w:rsidRPr="00CB25A1" w:rsidRDefault="00CB25A1" w:rsidP="00CB25A1">
            <w:pPr>
              <w:pStyle w:val="ZPpregtevilke"/>
            </w:pPr>
            <w:r w:rsidRPr="00CB25A1">
              <w:t>303</w:t>
            </w:r>
          </w:p>
        </w:tc>
        <w:tc>
          <w:tcPr>
            <w:tcW w:w="820" w:type="dxa"/>
            <w:vAlign w:val="bottom"/>
          </w:tcPr>
          <w:p w14:paraId="3A1C8EC7" w14:textId="62B3F370" w:rsidR="00CB25A1" w:rsidRPr="00CB25A1" w:rsidRDefault="00CB25A1" w:rsidP="00CB25A1">
            <w:pPr>
              <w:pStyle w:val="ZPpregtevilke"/>
            </w:pPr>
            <w:r w:rsidRPr="00CB25A1">
              <w:t>449</w:t>
            </w:r>
          </w:p>
        </w:tc>
        <w:tc>
          <w:tcPr>
            <w:tcW w:w="820" w:type="dxa"/>
            <w:vAlign w:val="bottom"/>
          </w:tcPr>
          <w:p w14:paraId="749E3817" w14:textId="06DD3574" w:rsidR="00CB25A1" w:rsidRPr="00CB25A1" w:rsidRDefault="00CB25A1" w:rsidP="00CB25A1">
            <w:pPr>
              <w:pStyle w:val="ZPpregtevilke"/>
            </w:pPr>
            <w:r w:rsidRPr="00CB25A1">
              <w:rPr>
                <w:szCs w:val="16"/>
              </w:rPr>
              <w:t>466</w:t>
            </w:r>
          </w:p>
        </w:tc>
        <w:tc>
          <w:tcPr>
            <w:tcW w:w="820" w:type="dxa"/>
            <w:vAlign w:val="bottom"/>
          </w:tcPr>
          <w:p w14:paraId="74DAB55A" w14:textId="2A9841BA" w:rsidR="00CB25A1" w:rsidRPr="00CB25A1" w:rsidRDefault="00CB25A1" w:rsidP="00CB25A1">
            <w:pPr>
              <w:pStyle w:val="ZPpregtevilke"/>
            </w:pPr>
            <w:r w:rsidRPr="00CB25A1">
              <w:rPr>
                <w:szCs w:val="16"/>
              </w:rPr>
              <w:t>434</w:t>
            </w:r>
          </w:p>
        </w:tc>
        <w:tc>
          <w:tcPr>
            <w:tcW w:w="820" w:type="dxa"/>
            <w:vAlign w:val="bottom"/>
          </w:tcPr>
          <w:p w14:paraId="056C2639" w14:textId="5C16D520" w:rsidR="00CB25A1" w:rsidRPr="00CB25A1" w:rsidRDefault="00CB25A1" w:rsidP="00CB25A1">
            <w:pPr>
              <w:pStyle w:val="ZPpregtevilke"/>
            </w:pPr>
            <w:r w:rsidRPr="00CB25A1">
              <w:rPr>
                <w:szCs w:val="16"/>
              </w:rPr>
              <w:t>93,2</w:t>
            </w:r>
          </w:p>
        </w:tc>
      </w:tr>
      <w:tr w:rsidR="00CB25A1" w:rsidRPr="00CB25A1" w14:paraId="2F7D2737" w14:textId="77777777" w:rsidTr="00D63133">
        <w:trPr>
          <w:trHeight w:val="170"/>
          <w:jc w:val="center"/>
        </w:trPr>
        <w:tc>
          <w:tcPr>
            <w:tcW w:w="2522" w:type="dxa"/>
            <w:vAlign w:val="bottom"/>
          </w:tcPr>
          <w:p w14:paraId="0F361EE2" w14:textId="275B650E" w:rsidR="00CB25A1" w:rsidRPr="00CB25A1" w:rsidRDefault="00CB25A1" w:rsidP="00CB25A1">
            <w:pPr>
              <w:pStyle w:val="ZPpregtekst"/>
            </w:pPr>
            <w:r w:rsidRPr="00CB25A1">
              <w:t>Rž</w:t>
            </w:r>
          </w:p>
        </w:tc>
        <w:tc>
          <w:tcPr>
            <w:tcW w:w="820" w:type="dxa"/>
            <w:vAlign w:val="bottom"/>
          </w:tcPr>
          <w:p w14:paraId="2A4B8AE9" w14:textId="5E823EF2" w:rsidR="00CB25A1" w:rsidRPr="00CB25A1" w:rsidRDefault="00CB25A1" w:rsidP="00CB25A1">
            <w:pPr>
              <w:pStyle w:val="ZPpregtevilke"/>
            </w:pPr>
            <w:r w:rsidRPr="00CB25A1">
              <w:t>7</w:t>
            </w:r>
          </w:p>
        </w:tc>
        <w:tc>
          <w:tcPr>
            <w:tcW w:w="820" w:type="dxa"/>
            <w:vAlign w:val="bottom"/>
          </w:tcPr>
          <w:p w14:paraId="2F1CD913" w14:textId="6834C84B" w:rsidR="00CB25A1" w:rsidRPr="00CB25A1" w:rsidRDefault="00CB25A1" w:rsidP="00CB25A1">
            <w:pPr>
              <w:pStyle w:val="ZPpregtevilke"/>
            </w:pPr>
            <w:r w:rsidRPr="00CB25A1">
              <w:t>11</w:t>
            </w:r>
          </w:p>
        </w:tc>
        <w:tc>
          <w:tcPr>
            <w:tcW w:w="821" w:type="dxa"/>
            <w:vAlign w:val="bottom"/>
          </w:tcPr>
          <w:p w14:paraId="00C06BDF" w14:textId="0D46FC20" w:rsidR="00CB25A1" w:rsidRPr="00CB25A1" w:rsidRDefault="00CB25A1" w:rsidP="00CB25A1">
            <w:pPr>
              <w:pStyle w:val="ZPpregtevilke"/>
            </w:pPr>
            <w:r w:rsidRPr="00CB25A1">
              <w:t>33</w:t>
            </w:r>
          </w:p>
        </w:tc>
        <w:tc>
          <w:tcPr>
            <w:tcW w:w="821" w:type="dxa"/>
            <w:vAlign w:val="bottom"/>
          </w:tcPr>
          <w:p w14:paraId="70F705CD" w14:textId="625E327F" w:rsidR="00CB25A1" w:rsidRPr="00CB25A1" w:rsidRDefault="00CB25A1" w:rsidP="00CB25A1">
            <w:pPr>
              <w:pStyle w:val="ZPpregtevilke"/>
            </w:pPr>
            <w:r w:rsidRPr="00CB25A1">
              <w:t>40</w:t>
            </w:r>
          </w:p>
        </w:tc>
        <w:tc>
          <w:tcPr>
            <w:tcW w:w="820" w:type="dxa"/>
            <w:vAlign w:val="bottom"/>
          </w:tcPr>
          <w:p w14:paraId="4FA687BA" w14:textId="45F54887" w:rsidR="00CB25A1" w:rsidRPr="00CB25A1" w:rsidRDefault="00CB25A1" w:rsidP="00CB25A1">
            <w:pPr>
              <w:pStyle w:val="ZPpregtevilke"/>
            </w:pPr>
            <w:r w:rsidRPr="00CB25A1">
              <w:t>–</w:t>
            </w:r>
          </w:p>
        </w:tc>
        <w:tc>
          <w:tcPr>
            <w:tcW w:w="821" w:type="dxa"/>
            <w:vAlign w:val="bottom"/>
          </w:tcPr>
          <w:p w14:paraId="42B1D27F" w14:textId="1A0845DD" w:rsidR="00CB25A1" w:rsidRPr="00CB25A1" w:rsidRDefault="00CB25A1" w:rsidP="00CB25A1">
            <w:pPr>
              <w:pStyle w:val="ZPpregtevilke"/>
            </w:pPr>
            <w:r w:rsidRPr="00CB25A1">
              <w:t>–</w:t>
            </w:r>
          </w:p>
        </w:tc>
        <w:tc>
          <w:tcPr>
            <w:tcW w:w="820" w:type="dxa"/>
            <w:vAlign w:val="bottom"/>
          </w:tcPr>
          <w:p w14:paraId="3AE52981" w14:textId="50608C33" w:rsidR="00CB25A1" w:rsidRPr="00CB25A1" w:rsidRDefault="00CB25A1" w:rsidP="00CB25A1">
            <w:pPr>
              <w:pStyle w:val="ZPpregtevilke"/>
            </w:pPr>
            <w:r w:rsidRPr="00CB25A1">
              <w:t>34</w:t>
            </w:r>
          </w:p>
        </w:tc>
        <w:tc>
          <w:tcPr>
            <w:tcW w:w="819" w:type="dxa"/>
            <w:vAlign w:val="bottom"/>
          </w:tcPr>
          <w:p w14:paraId="04760BC4" w14:textId="5239E787" w:rsidR="00CB25A1" w:rsidRPr="00CB25A1" w:rsidRDefault="00CB25A1" w:rsidP="00CB25A1">
            <w:pPr>
              <w:pStyle w:val="ZPpregtevilke"/>
            </w:pPr>
            <w:r w:rsidRPr="00CB25A1">
              <w:t>15</w:t>
            </w:r>
          </w:p>
        </w:tc>
        <w:tc>
          <w:tcPr>
            <w:tcW w:w="820" w:type="dxa"/>
            <w:vAlign w:val="bottom"/>
          </w:tcPr>
          <w:p w14:paraId="3FADFFC5" w14:textId="095439F2" w:rsidR="00CB25A1" w:rsidRPr="00CB25A1" w:rsidRDefault="00CB25A1" w:rsidP="00CB25A1">
            <w:pPr>
              <w:pStyle w:val="ZPpregtevilke"/>
            </w:pPr>
            <w:r w:rsidRPr="00CB25A1">
              <w:t>–</w:t>
            </w:r>
          </w:p>
        </w:tc>
        <w:tc>
          <w:tcPr>
            <w:tcW w:w="820" w:type="dxa"/>
            <w:vAlign w:val="bottom"/>
          </w:tcPr>
          <w:p w14:paraId="113A10CB" w14:textId="4ADBF1F2" w:rsidR="00CB25A1" w:rsidRPr="00CB25A1" w:rsidRDefault="00CB25A1" w:rsidP="00CB25A1">
            <w:pPr>
              <w:pStyle w:val="ZPpregtevilke"/>
            </w:pPr>
            <w:r w:rsidRPr="00CB25A1">
              <w:t>–</w:t>
            </w:r>
          </w:p>
        </w:tc>
        <w:tc>
          <w:tcPr>
            <w:tcW w:w="820" w:type="dxa"/>
            <w:vAlign w:val="bottom"/>
          </w:tcPr>
          <w:p w14:paraId="7BA3089F" w14:textId="3CF7FF45" w:rsidR="00CB25A1" w:rsidRPr="00CB25A1" w:rsidRDefault="00CB25A1" w:rsidP="00CB25A1">
            <w:pPr>
              <w:pStyle w:val="ZPpregtevilke"/>
            </w:pPr>
            <w:r w:rsidRPr="00CB25A1">
              <w:t>–</w:t>
            </w:r>
          </w:p>
        </w:tc>
        <w:tc>
          <w:tcPr>
            <w:tcW w:w="820" w:type="dxa"/>
            <w:vAlign w:val="bottom"/>
          </w:tcPr>
          <w:p w14:paraId="388EA38A" w14:textId="183259ED" w:rsidR="00CB25A1" w:rsidRPr="00CB25A1" w:rsidRDefault="00CB25A1" w:rsidP="00CB25A1">
            <w:pPr>
              <w:pStyle w:val="ZPpregtevilke"/>
            </w:pPr>
            <w:r w:rsidRPr="00CB25A1">
              <w:t>–</w:t>
            </w:r>
          </w:p>
        </w:tc>
        <w:tc>
          <w:tcPr>
            <w:tcW w:w="820" w:type="dxa"/>
            <w:vAlign w:val="bottom"/>
          </w:tcPr>
          <w:p w14:paraId="5324AEA3" w14:textId="365871B6" w:rsidR="00CB25A1" w:rsidRPr="00CB25A1" w:rsidRDefault="00CB25A1" w:rsidP="00CB25A1">
            <w:pPr>
              <w:pStyle w:val="ZPpregtevilke"/>
            </w:pPr>
            <w:r w:rsidRPr="00CB25A1">
              <w:t>–</w:t>
            </w:r>
          </w:p>
        </w:tc>
        <w:tc>
          <w:tcPr>
            <w:tcW w:w="820" w:type="dxa"/>
            <w:vAlign w:val="bottom"/>
          </w:tcPr>
          <w:p w14:paraId="414C8452" w14:textId="77777777" w:rsidR="00CB25A1" w:rsidRPr="00CB25A1" w:rsidRDefault="00CB25A1" w:rsidP="00CB25A1">
            <w:pPr>
              <w:pStyle w:val="ZPpregtevilke"/>
            </w:pPr>
          </w:p>
        </w:tc>
      </w:tr>
      <w:tr w:rsidR="00CB25A1" w:rsidRPr="00CB25A1" w14:paraId="11CA93F9" w14:textId="77777777" w:rsidTr="00D63133">
        <w:trPr>
          <w:trHeight w:val="170"/>
          <w:jc w:val="center"/>
        </w:trPr>
        <w:tc>
          <w:tcPr>
            <w:tcW w:w="2522" w:type="dxa"/>
            <w:vAlign w:val="bottom"/>
          </w:tcPr>
          <w:p w14:paraId="6F563242" w14:textId="345BF7BF" w:rsidR="00CB25A1" w:rsidRPr="00CB25A1" w:rsidRDefault="00CB25A1" w:rsidP="00CB25A1">
            <w:pPr>
              <w:pStyle w:val="ZPpregtekst"/>
            </w:pPr>
            <w:r w:rsidRPr="00CB25A1">
              <w:t>Ječmen</w:t>
            </w:r>
          </w:p>
        </w:tc>
        <w:tc>
          <w:tcPr>
            <w:tcW w:w="820" w:type="dxa"/>
            <w:vAlign w:val="bottom"/>
          </w:tcPr>
          <w:p w14:paraId="58D3008A" w14:textId="675C9867" w:rsidR="00CB25A1" w:rsidRPr="00CB25A1" w:rsidRDefault="00CB25A1" w:rsidP="00CB25A1">
            <w:pPr>
              <w:pStyle w:val="ZPpregtevilke"/>
            </w:pPr>
            <w:r w:rsidRPr="00CB25A1">
              <w:t>369</w:t>
            </w:r>
          </w:p>
        </w:tc>
        <w:tc>
          <w:tcPr>
            <w:tcW w:w="820" w:type="dxa"/>
            <w:vAlign w:val="bottom"/>
          </w:tcPr>
          <w:p w14:paraId="31C8A3FF" w14:textId="147D42E0" w:rsidR="00CB25A1" w:rsidRPr="00CB25A1" w:rsidRDefault="00CB25A1" w:rsidP="00CB25A1">
            <w:pPr>
              <w:pStyle w:val="ZPpregtevilke"/>
            </w:pPr>
            <w:r w:rsidRPr="00CB25A1">
              <w:t>329</w:t>
            </w:r>
          </w:p>
        </w:tc>
        <w:tc>
          <w:tcPr>
            <w:tcW w:w="821" w:type="dxa"/>
            <w:vAlign w:val="bottom"/>
          </w:tcPr>
          <w:p w14:paraId="79483CC2" w14:textId="267A8AA1" w:rsidR="00CB25A1" w:rsidRPr="00CB25A1" w:rsidRDefault="00CB25A1" w:rsidP="00CB25A1">
            <w:pPr>
              <w:pStyle w:val="ZPpregtevilke"/>
            </w:pPr>
            <w:r w:rsidRPr="00CB25A1">
              <w:t>303</w:t>
            </w:r>
          </w:p>
        </w:tc>
        <w:tc>
          <w:tcPr>
            <w:tcW w:w="821" w:type="dxa"/>
            <w:vAlign w:val="bottom"/>
          </w:tcPr>
          <w:p w14:paraId="634FD77C" w14:textId="157AF9B2" w:rsidR="00CB25A1" w:rsidRPr="00CB25A1" w:rsidRDefault="00CB25A1" w:rsidP="00CB25A1">
            <w:pPr>
              <w:pStyle w:val="ZPpregtevilke"/>
            </w:pPr>
            <w:r w:rsidRPr="00CB25A1">
              <w:t>205</w:t>
            </w:r>
          </w:p>
        </w:tc>
        <w:tc>
          <w:tcPr>
            <w:tcW w:w="820" w:type="dxa"/>
            <w:vAlign w:val="bottom"/>
          </w:tcPr>
          <w:p w14:paraId="090A9760" w14:textId="3FD18E70" w:rsidR="00CB25A1" w:rsidRPr="00CB25A1" w:rsidRDefault="00CB25A1" w:rsidP="00CB25A1">
            <w:pPr>
              <w:pStyle w:val="ZPpregtevilke"/>
            </w:pPr>
            <w:r w:rsidRPr="00CB25A1">
              <w:t>245</w:t>
            </w:r>
          </w:p>
        </w:tc>
        <w:tc>
          <w:tcPr>
            <w:tcW w:w="821" w:type="dxa"/>
            <w:vAlign w:val="bottom"/>
          </w:tcPr>
          <w:p w14:paraId="765E03DB" w14:textId="1FC513E8" w:rsidR="00CB25A1" w:rsidRPr="00CB25A1" w:rsidRDefault="00CB25A1" w:rsidP="00CB25A1">
            <w:pPr>
              <w:pStyle w:val="ZPpregtevilke"/>
            </w:pPr>
            <w:r w:rsidRPr="00CB25A1">
              <w:t>220</w:t>
            </w:r>
          </w:p>
        </w:tc>
        <w:tc>
          <w:tcPr>
            <w:tcW w:w="820" w:type="dxa"/>
            <w:vAlign w:val="bottom"/>
          </w:tcPr>
          <w:p w14:paraId="0FC6DB6D" w14:textId="24F78899" w:rsidR="00CB25A1" w:rsidRPr="00CB25A1" w:rsidRDefault="00CB25A1" w:rsidP="00CB25A1">
            <w:pPr>
              <w:pStyle w:val="ZPpregtevilke"/>
            </w:pPr>
            <w:r w:rsidRPr="00CB25A1">
              <w:t>265</w:t>
            </w:r>
          </w:p>
        </w:tc>
        <w:tc>
          <w:tcPr>
            <w:tcW w:w="819" w:type="dxa"/>
            <w:vAlign w:val="bottom"/>
          </w:tcPr>
          <w:p w14:paraId="5ADCA99B" w14:textId="02AD67D4" w:rsidR="00CB25A1" w:rsidRPr="00CB25A1" w:rsidRDefault="00CB25A1" w:rsidP="00CB25A1">
            <w:pPr>
              <w:pStyle w:val="ZPpregtevilke"/>
            </w:pPr>
            <w:r w:rsidRPr="00CB25A1">
              <w:t>307</w:t>
            </w:r>
          </w:p>
        </w:tc>
        <w:tc>
          <w:tcPr>
            <w:tcW w:w="820" w:type="dxa"/>
            <w:vAlign w:val="bottom"/>
          </w:tcPr>
          <w:p w14:paraId="5E63844F" w14:textId="0996497D" w:rsidR="00CB25A1" w:rsidRPr="00CB25A1" w:rsidRDefault="00CB25A1" w:rsidP="00CB25A1">
            <w:pPr>
              <w:pStyle w:val="ZPpregtevilke"/>
            </w:pPr>
            <w:r w:rsidRPr="00CB25A1">
              <w:t>311</w:t>
            </w:r>
          </w:p>
        </w:tc>
        <w:tc>
          <w:tcPr>
            <w:tcW w:w="820" w:type="dxa"/>
            <w:vAlign w:val="bottom"/>
          </w:tcPr>
          <w:p w14:paraId="2AD7C535" w14:textId="13F164B2" w:rsidR="00CB25A1" w:rsidRPr="00CB25A1" w:rsidRDefault="00CB25A1" w:rsidP="00CB25A1">
            <w:pPr>
              <w:pStyle w:val="ZPpregtevilke"/>
            </w:pPr>
            <w:r w:rsidRPr="00CB25A1">
              <w:t>240</w:t>
            </w:r>
          </w:p>
        </w:tc>
        <w:tc>
          <w:tcPr>
            <w:tcW w:w="820" w:type="dxa"/>
            <w:vAlign w:val="bottom"/>
          </w:tcPr>
          <w:p w14:paraId="32B55B6B" w14:textId="4FEC8D5B" w:rsidR="00CB25A1" w:rsidRPr="00CB25A1" w:rsidRDefault="00CB25A1" w:rsidP="00CB25A1">
            <w:pPr>
              <w:pStyle w:val="ZPpregtevilke"/>
            </w:pPr>
            <w:r w:rsidRPr="00CB25A1">
              <w:t>270</w:t>
            </w:r>
          </w:p>
        </w:tc>
        <w:tc>
          <w:tcPr>
            <w:tcW w:w="820" w:type="dxa"/>
            <w:vAlign w:val="bottom"/>
          </w:tcPr>
          <w:p w14:paraId="7280F78D" w14:textId="7BAAD779" w:rsidR="00CB25A1" w:rsidRPr="00CB25A1" w:rsidRDefault="00CB25A1" w:rsidP="00CB25A1">
            <w:pPr>
              <w:pStyle w:val="ZPpregtevilke"/>
            </w:pPr>
            <w:r w:rsidRPr="00CB25A1">
              <w:rPr>
                <w:szCs w:val="16"/>
              </w:rPr>
              <w:t>275</w:t>
            </w:r>
          </w:p>
        </w:tc>
        <w:tc>
          <w:tcPr>
            <w:tcW w:w="820" w:type="dxa"/>
            <w:vAlign w:val="bottom"/>
          </w:tcPr>
          <w:p w14:paraId="58A5DAB3" w14:textId="33EAE6A5" w:rsidR="00CB25A1" w:rsidRPr="00CB25A1" w:rsidRDefault="00CB25A1" w:rsidP="00CB25A1">
            <w:pPr>
              <w:pStyle w:val="ZPpregtevilke"/>
            </w:pPr>
            <w:r w:rsidRPr="00CB25A1">
              <w:rPr>
                <w:szCs w:val="16"/>
              </w:rPr>
              <w:t>289</w:t>
            </w:r>
          </w:p>
        </w:tc>
        <w:tc>
          <w:tcPr>
            <w:tcW w:w="820" w:type="dxa"/>
            <w:vAlign w:val="bottom"/>
          </w:tcPr>
          <w:p w14:paraId="6DC3F63E" w14:textId="5310FC26" w:rsidR="00CB25A1" w:rsidRPr="00CB25A1" w:rsidRDefault="00CB25A1" w:rsidP="00CB25A1">
            <w:pPr>
              <w:pStyle w:val="ZPpregtevilke"/>
            </w:pPr>
            <w:r w:rsidRPr="00CB25A1">
              <w:rPr>
                <w:szCs w:val="16"/>
              </w:rPr>
              <w:t>105,1</w:t>
            </w:r>
          </w:p>
        </w:tc>
      </w:tr>
      <w:tr w:rsidR="00CB25A1" w:rsidRPr="00CB25A1" w14:paraId="53587693" w14:textId="77777777" w:rsidTr="00D63133">
        <w:trPr>
          <w:trHeight w:val="170"/>
          <w:jc w:val="center"/>
        </w:trPr>
        <w:tc>
          <w:tcPr>
            <w:tcW w:w="2522" w:type="dxa"/>
            <w:vAlign w:val="bottom"/>
          </w:tcPr>
          <w:p w14:paraId="239B7D38" w14:textId="7986B3DC" w:rsidR="00CB25A1" w:rsidRPr="00CB25A1" w:rsidRDefault="00CB25A1" w:rsidP="00CB25A1">
            <w:pPr>
              <w:pStyle w:val="ZPpregtekst"/>
            </w:pPr>
            <w:r w:rsidRPr="00CB25A1">
              <w:t>Oves</w:t>
            </w:r>
          </w:p>
        </w:tc>
        <w:tc>
          <w:tcPr>
            <w:tcW w:w="820" w:type="dxa"/>
            <w:vAlign w:val="bottom"/>
          </w:tcPr>
          <w:p w14:paraId="1F1F84F1" w14:textId="341D0760" w:rsidR="00CB25A1" w:rsidRPr="00CB25A1" w:rsidRDefault="00CB25A1" w:rsidP="00CB25A1">
            <w:pPr>
              <w:pStyle w:val="ZPpregtevilke"/>
            </w:pPr>
            <w:r w:rsidRPr="00CB25A1">
              <w:t>16</w:t>
            </w:r>
          </w:p>
        </w:tc>
        <w:tc>
          <w:tcPr>
            <w:tcW w:w="820" w:type="dxa"/>
            <w:vAlign w:val="bottom"/>
          </w:tcPr>
          <w:p w14:paraId="173BE2DA" w14:textId="0F1BBDFA" w:rsidR="00CB25A1" w:rsidRPr="00CB25A1" w:rsidRDefault="00CB25A1" w:rsidP="00CB25A1">
            <w:pPr>
              <w:pStyle w:val="ZPpregtevilke"/>
            </w:pPr>
            <w:r w:rsidRPr="00CB25A1">
              <w:t>17</w:t>
            </w:r>
          </w:p>
        </w:tc>
        <w:tc>
          <w:tcPr>
            <w:tcW w:w="821" w:type="dxa"/>
            <w:vAlign w:val="bottom"/>
          </w:tcPr>
          <w:p w14:paraId="6F7A7BBE" w14:textId="4A7EA987" w:rsidR="00CB25A1" w:rsidRPr="00CB25A1" w:rsidRDefault="00CB25A1" w:rsidP="00CB25A1">
            <w:pPr>
              <w:pStyle w:val="ZPpregtevilke"/>
            </w:pPr>
            <w:r w:rsidRPr="00CB25A1">
              <w:t>17</w:t>
            </w:r>
          </w:p>
        </w:tc>
        <w:tc>
          <w:tcPr>
            <w:tcW w:w="821" w:type="dxa"/>
            <w:vAlign w:val="bottom"/>
          </w:tcPr>
          <w:p w14:paraId="48EA0ADB" w14:textId="78C1297C" w:rsidR="00CB25A1" w:rsidRPr="00CB25A1" w:rsidRDefault="00CB25A1" w:rsidP="00CB25A1">
            <w:pPr>
              <w:pStyle w:val="ZPpregtevilke"/>
            </w:pPr>
            <w:r w:rsidRPr="00CB25A1">
              <w:t>7</w:t>
            </w:r>
          </w:p>
        </w:tc>
        <w:tc>
          <w:tcPr>
            <w:tcW w:w="820" w:type="dxa"/>
            <w:vAlign w:val="bottom"/>
          </w:tcPr>
          <w:p w14:paraId="55AF3D83" w14:textId="23B927BF" w:rsidR="00CB25A1" w:rsidRPr="00CB25A1" w:rsidRDefault="00CB25A1" w:rsidP="00CB25A1">
            <w:pPr>
              <w:pStyle w:val="ZPpregtevilke"/>
            </w:pPr>
            <w:r w:rsidRPr="00CB25A1">
              <w:t>26</w:t>
            </w:r>
          </w:p>
        </w:tc>
        <w:tc>
          <w:tcPr>
            <w:tcW w:w="821" w:type="dxa"/>
            <w:vAlign w:val="bottom"/>
          </w:tcPr>
          <w:p w14:paraId="3ED7AF25" w14:textId="7478A295" w:rsidR="00CB25A1" w:rsidRPr="00CB25A1" w:rsidRDefault="00CB25A1" w:rsidP="00CB25A1">
            <w:pPr>
              <w:pStyle w:val="ZPpregtevilke"/>
            </w:pPr>
            <w:r w:rsidRPr="00CB25A1">
              <w:t>37</w:t>
            </w:r>
          </w:p>
        </w:tc>
        <w:tc>
          <w:tcPr>
            <w:tcW w:w="820" w:type="dxa"/>
            <w:vAlign w:val="bottom"/>
          </w:tcPr>
          <w:p w14:paraId="7366EF23" w14:textId="124B8C26" w:rsidR="00CB25A1" w:rsidRPr="00CB25A1" w:rsidRDefault="00CB25A1" w:rsidP="00CB25A1">
            <w:pPr>
              <w:pStyle w:val="ZPpregtevilke"/>
            </w:pPr>
            <w:r w:rsidRPr="00CB25A1">
              <w:t>35</w:t>
            </w:r>
          </w:p>
        </w:tc>
        <w:tc>
          <w:tcPr>
            <w:tcW w:w="819" w:type="dxa"/>
            <w:vAlign w:val="bottom"/>
          </w:tcPr>
          <w:p w14:paraId="4EF1039B" w14:textId="441AD133" w:rsidR="00CB25A1" w:rsidRPr="00CB25A1" w:rsidRDefault="00CB25A1" w:rsidP="00CB25A1">
            <w:pPr>
              <w:pStyle w:val="ZPpregtevilke"/>
            </w:pPr>
            <w:r w:rsidRPr="00CB25A1">
              <w:t>44</w:t>
            </w:r>
          </w:p>
        </w:tc>
        <w:tc>
          <w:tcPr>
            <w:tcW w:w="820" w:type="dxa"/>
            <w:vAlign w:val="bottom"/>
          </w:tcPr>
          <w:p w14:paraId="0F242EBF" w14:textId="2E9C1DD7" w:rsidR="00CB25A1" w:rsidRPr="00CB25A1" w:rsidRDefault="00CB25A1" w:rsidP="00CB25A1">
            <w:pPr>
              <w:pStyle w:val="ZPpregtevilke"/>
            </w:pPr>
            <w:r w:rsidRPr="00CB25A1">
              <w:t>34</w:t>
            </w:r>
          </w:p>
        </w:tc>
        <w:tc>
          <w:tcPr>
            <w:tcW w:w="820" w:type="dxa"/>
            <w:vAlign w:val="bottom"/>
          </w:tcPr>
          <w:p w14:paraId="7A221C44" w14:textId="28B30058" w:rsidR="00CB25A1" w:rsidRPr="00CB25A1" w:rsidRDefault="00CB25A1" w:rsidP="00CB25A1">
            <w:pPr>
              <w:pStyle w:val="ZPpregtevilke"/>
            </w:pPr>
            <w:r w:rsidRPr="00CB25A1">
              <w:t>19</w:t>
            </w:r>
          </w:p>
        </w:tc>
        <w:tc>
          <w:tcPr>
            <w:tcW w:w="820" w:type="dxa"/>
            <w:vAlign w:val="bottom"/>
          </w:tcPr>
          <w:p w14:paraId="09A35677" w14:textId="6C59DDAE" w:rsidR="00CB25A1" w:rsidRPr="00CB25A1" w:rsidRDefault="00CB25A1" w:rsidP="00CB25A1">
            <w:pPr>
              <w:pStyle w:val="ZPpregtevilke"/>
            </w:pPr>
            <w:r w:rsidRPr="00CB25A1">
              <w:t>12</w:t>
            </w:r>
          </w:p>
        </w:tc>
        <w:tc>
          <w:tcPr>
            <w:tcW w:w="820" w:type="dxa"/>
            <w:vAlign w:val="bottom"/>
          </w:tcPr>
          <w:p w14:paraId="5A38CD26" w14:textId="0FECC1E2" w:rsidR="00CB25A1" w:rsidRPr="00CB25A1" w:rsidRDefault="00CB25A1" w:rsidP="00CB25A1">
            <w:pPr>
              <w:pStyle w:val="ZPpregtevilke"/>
            </w:pPr>
            <w:r w:rsidRPr="00CB25A1">
              <w:rPr>
                <w:szCs w:val="16"/>
              </w:rPr>
              <w:t>19</w:t>
            </w:r>
          </w:p>
        </w:tc>
        <w:tc>
          <w:tcPr>
            <w:tcW w:w="820" w:type="dxa"/>
            <w:vAlign w:val="bottom"/>
          </w:tcPr>
          <w:p w14:paraId="5023144E" w14:textId="2F86CED8" w:rsidR="00CB25A1" w:rsidRPr="00CB25A1" w:rsidRDefault="00CB25A1" w:rsidP="00CB25A1">
            <w:pPr>
              <w:pStyle w:val="ZPpregtevilke"/>
            </w:pPr>
            <w:r w:rsidRPr="00CB25A1">
              <w:rPr>
                <w:szCs w:val="16"/>
              </w:rPr>
              <w:t>29</w:t>
            </w:r>
          </w:p>
        </w:tc>
        <w:tc>
          <w:tcPr>
            <w:tcW w:w="820" w:type="dxa"/>
            <w:vAlign w:val="bottom"/>
          </w:tcPr>
          <w:p w14:paraId="6CCEC495" w14:textId="36F23ED5" w:rsidR="00CB25A1" w:rsidRPr="00CB25A1" w:rsidRDefault="00CB25A1" w:rsidP="00CB25A1">
            <w:pPr>
              <w:pStyle w:val="ZPpregtevilke"/>
            </w:pPr>
            <w:r w:rsidRPr="00CB25A1">
              <w:rPr>
                <w:szCs w:val="16"/>
              </w:rPr>
              <w:t>151,5</w:t>
            </w:r>
          </w:p>
        </w:tc>
      </w:tr>
      <w:tr w:rsidR="00CB25A1" w:rsidRPr="00CB25A1" w14:paraId="21DF5F02" w14:textId="77777777" w:rsidTr="00D63133">
        <w:trPr>
          <w:trHeight w:val="170"/>
          <w:jc w:val="center"/>
        </w:trPr>
        <w:tc>
          <w:tcPr>
            <w:tcW w:w="2522" w:type="dxa"/>
            <w:vAlign w:val="bottom"/>
          </w:tcPr>
          <w:p w14:paraId="03C9B55B" w14:textId="5D47983F" w:rsidR="00CB25A1" w:rsidRPr="00CB25A1" w:rsidRDefault="00CB25A1" w:rsidP="00CB25A1">
            <w:pPr>
              <w:pStyle w:val="ZPpregtekst"/>
            </w:pPr>
            <w:r w:rsidRPr="00CB25A1">
              <w:t>Koruza</w:t>
            </w:r>
          </w:p>
        </w:tc>
        <w:tc>
          <w:tcPr>
            <w:tcW w:w="820" w:type="dxa"/>
            <w:vAlign w:val="bottom"/>
          </w:tcPr>
          <w:p w14:paraId="6C3F1044" w14:textId="458B9EA0" w:rsidR="00CB25A1" w:rsidRPr="00CB25A1" w:rsidRDefault="00CB25A1" w:rsidP="00CB25A1">
            <w:pPr>
              <w:pStyle w:val="ZPpregtevilke"/>
            </w:pPr>
            <w:r w:rsidRPr="00CB25A1">
              <w:t>38</w:t>
            </w:r>
          </w:p>
        </w:tc>
        <w:tc>
          <w:tcPr>
            <w:tcW w:w="820" w:type="dxa"/>
            <w:vAlign w:val="bottom"/>
          </w:tcPr>
          <w:p w14:paraId="4A5FE0FC" w14:textId="7EBF2F2F" w:rsidR="00CB25A1" w:rsidRPr="00CB25A1" w:rsidRDefault="00CB25A1" w:rsidP="00CB25A1">
            <w:pPr>
              <w:pStyle w:val="ZPpregtevilke"/>
            </w:pPr>
            <w:r w:rsidRPr="00CB25A1">
              <w:t>42</w:t>
            </w:r>
          </w:p>
        </w:tc>
        <w:tc>
          <w:tcPr>
            <w:tcW w:w="821" w:type="dxa"/>
            <w:vAlign w:val="bottom"/>
          </w:tcPr>
          <w:p w14:paraId="5B470D1F" w14:textId="2599BDED" w:rsidR="00CB25A1" w:rsidRPr="00CB25A1" w:rsidRDefault="00CB25A1" w:rsidP="00CB25A1">
            <w:pPr>
              <w:pStyle w:val="ZPpregtevilke"/>
            </w:pPr>
            <w:r w:rsidRPr="00CB25A1">
              <w:t>23</w:t>
            </w:r>
          </w:p>
        </w:tc>
        <w:tc>
          <w:tcPr>
            <w:tcW w:w="821" w:type="dxa"/>
            <w:vAlign w:val="bottom"/>
          </w:tcPr>
          <w:p w14:paraId="4FCF357A" w14:textId="2D3A5723" w:rsidR="00CB25A1" w:rsidRPr="00CB25A1" w:rsidRDefault="00CB25A1" w:rsidP="00CB25A1">
            <w:pPr>
              <w:pStyle w:val="ZPpregtevilke"/>
            </w:pPr>
            <w:r w:rsidRPr="00CB25A1">
              <w:t>9</w:t>
            </w:r>
          </w:p>
        </w:tc>
        <w:tc>
          <w:tcPr>
            <w:tcW w:w="820" w:type="dxa"/>
            <w:vAlign w:val="bottom"/>
          </w:tcPr>
          <w:p w14:paraId="5B4373A4" w14:textId="1AB92984" w:rsidR="00CB25A1" w:rsidRPr="00CB25A1" w:rsidRDefault="00CB25A1" w:rsidP="00CB25A1">
            <w:pPr>
              <w:pStyle w:val="ZPpregtevilke"/>
            </w:pPr>
            <w:r w:rsidRPr="00CB25A1">
              <w:t>21</w:t>
            </w:r>
          </w:p>
        </w:tc>
        <w:tc>
          <w:tcPr>
            <w:tcW w:w="821" w:type="dxa"/>
            <w:vAlign w:val="bottom"/>
          </w:tcPr>
          <w:p w14:paraId="45B8511D" w14:textId="0F4ABCB2" w:rsidR="00CB25A1" w:rsidRPr="00CB25A1" w:rsidRDefault="00CB25A1" w:rsidP="00CB25A1">
            <w:pPr>
              <w:pStyle w:val="ZPpregtevilke"/>
            </w:pPr>
            <w:r w:rsidRPr="00CB25A1">
              <w:t>17</w:t>
            </w:r>
          </w:p>
        </w:tc>
        <w:tc>
          <w:tcPr>
            <w:tcW w:w="820" w:type="dxa"/>
            <w:vAlign w:val="bottom"/>
          </w:tcPr>
          <w:p w14:paraId="4B0CAD03" w14:textId="429E1850" w:rsidR="00CB25A1" w:rsidRPr="00CB25A1" w:rsidRDefault="00CB25A1" w:rsidP="00CB25A1">
            <w:pPr>
              <w:pStyle w:val="ZPpregtevilke"/>
            </w:pPr>
            <w:r w:rsidRPr="00CB25A1">
              <w:t>15</w:t>
            </w:r>
          </w:p>
        </w:tc>
        <w:tc>
          <w:tcPr>
            <w:tcW w:w="819" w:type="dxa"/>
            <w:vAlign w:val="bottom"/>
          </w:tcPr>
          <w:p w14:paraId="40562003" w14:textId="0E903F96" w:rsidR="00CB25A1" w:rsidRPr="00CB25A1" w:rsidRDefault="00CB25A1" w:rsidP="00CB25A1">
            <w:pPr>
              <w:pStyle w:val="ZPpregtevilke"/>
            </w:pPr>
            <w:r w:rsidRPr="00CB25A1">
              <w:t>19</w:t>
            </w:r>
          </w:p>
        </w:tc>
        <w:tc>
          <w:tcPr>
            <w:tcW w:w="820" w:type="dxa"/>
            <w:vAlign w:val="bottom"/>
          </w:tcPr>
          <w:p w14:paraId="4316D75A" w14:textId="21C1855C" w:rsidR="00CB25A1" w:rsidRPr="00CB25A1" w:rsidRDefault="00CB25A1" w:rsidP="00CB25A1">
            <w:pPr>
              <w:pStyle w:val="ZPpregtevilke"/>
            </w:pPr>
            <w:r w:rsidRPr="00CB25A1">
              <w:t>13</w:t>
            </w:r>
          </w:p>
        </w:tc>
        <w:tc>
          <w:tcPr>
            <w:tcW w:w="820" w:type="dxa"/>
            <w:vAlign w:val="bottom"/>
          </w:tcPr>
          <w:p w14:paraId="5E505D61" w14:textId="7DD45CA9" w:rsidR="00CB25A1" w:rsidRPr="00CB25A1" w:rsidRDefault="00CB25A1" w:rsidP="00CB25A1">
            <w:pPr>
              <w:pStyle w:val="ZPpregtevilke"/>
            </w:pPr>
            <w:r w:rsidRPr="00CB25A1">
              <w:t>–</w:t>
            </w:r>
          </w:p>
        </w:tc>
        <w:tc>
          <w:tcPr>
            <w:tcW w:w="820" w:type="dxa"/>
            <w:vAlign w:val="bottom"/>
          </w:tcPr>
          <w:p w14:paraId="4C1B293B" w14:textId="622969CF" w:rsidR="00CB25A1" w:rsidRPr="00CB25A1" w:rsidRDefault="00CB25A1" w:rsidP="00CB25A1">
            <w:pPr>
              <w:pStyle w:val="ZPpregtevilke"/>
            </w:pPr>
            <w:r w:rsidRPr="00CB25A1">
              <w:t>13</w:t>
            </w:r>
          </w:p>
        </w:tc>
        <w:tc>
          <w:tcPr>
            <w:tcW w:w="820" w:type="dxa"/>
            <w:vAlign w:val="bottom"/>
          </w:tcPr>
          <w:p w14:paraId="490991DA" w14:textId="7D11B7E8" w:rsidR="00CB25A1" w:rsidRPr="00CB25A1" w:rsidRDefault="00CB25A1" w:rsidP="00CB25A1">
            <w:pPr>
              <w:pStyle w:val="ZPpregtevilke"/>
            </w:pPr>
            <w:r w:rsidRPr="00CB25A1">
              <w:rPr>
                <w:szCs w:val="16"/>
              </w:rPr>
              <w:t>1</w:t>
            </w:r>
          </w:p>
        </w:tc>
        <w:tc>
          <w:tcPr>
            <w:tcW w:w="820" w:type="dxa"/>
            <w:vAlign w:val="bottom"/>
          </w:tcPr>
          <w:p w14:paraId="0F2D34BC" w14:textId="643616F7" w:rsidR="00CB25A1" w:rsidRPr="00CB25A1" w:rsidRDefault="00CB25A1" w:rsidP="00CB25A1">
            <w:pPr>
              <w:pStyle w:val="ZPpregtevilke"/>
            </w:pPr>
            <w:r w:rsidRPr="00CB25A1">
              <w:t>2</w:t>
            </w:r>
          </w:p>
        </w:tc>
        <w:tc>
          <w:tcPr>
            <w:tcW w:w="820" w:type="dxa"/>
            <w:vAlign w:val="bottom"/>
          </w:tcPr>
          <w:p w14:paraId="544CD049" w14:textId="6C21C66C" w:rsidR="00CB25A1" w:rsidRPr="00CB25A1" w:rsidRDefault="00CB25A1" w:rsidP="00CB25A1">
            <w:pPr>
              <w:pStyle w:val="ZPpregtevilke"/>
            </w:pPr>
            <w:r w:rsidRPr="00CB25A1">
              <w:t>243,2</w:t>
            </w:r>
          </w:p>
        </w:tc>
      </w:tr>
      <w:tr w:rsidR="00CB25A1" w:rsidRPr="00CB25A1" w14:paraId="026EA3C5" w14:textId="77777777" w:rsidTr="00D63133">
        <w:trPr>
          <w:trHeight w:val="170"/>
          <w:jc w:val="center"/>
        </w:trPr>
        <w:tc>
          <w:tcPr>
            <w:tcW w:w="2522" w:type="dxa"/>
            <w:vAlign w:val="bottom"/>
          </w:tcPr>
          <w:p w14:paraId="114C8514" w14:textId="557EB03C" w:rsidR="00CB25A1" w:rsidRPr="00CB25A1" w:rsidRDefault="00CB25A1" w:rsidP="00CB25A1">
            <w:pPr>
              <w:pStyle w:val="ZPpregtekst"/>
            </w:pPr>
            <w:proofErr w:type="spellStart"/>
            <w:r w:rsidRPr="00CB25A1">
              <w:t>Tritikala</w:t>
            </w:r>
            <w:proofErr w:type="spellEnd"/>
          </w:p>
        </w:tc>
        <w:tc>
          <w:tcPr>
            <w:tcW w:w="820" w:type="dxa"/>
            <w:vAlign w:val="bottom"/>
          </w:tcPr>
          <w:p w14:paraId="3F9A1054" w14:textId="29EA986E" w:rsidR="00CB25A1" w:rsidRPr="00CB25A1" w:rsidRDefault="00CB25A1" w:rsidP="00CB25A1">
            <w:pPr>
              <w:pStyle w:val="ZPpregtevilke"/>
            </w:pPr>
            <w:r w:rsidRPr="00CB25A1">
              <w:t>17</w:t>
            </w:r>
          </w:p>
        </w:tc>
        <w:tc>
          <w:tcPr>
            <w:tcW w:w="820" w:type="dxa"/>
            <w:vAlign w:val="bottom"/>
          </w:tcPr>
          <w:p w14:paraId="14714BF9" w14:textId="4FE9A507" w:rsidR="00CB25A1" w:rsidRPr="00CB25A1" w:rsidRDefault="00CB25A1" w:rsidP="00CB25A1">
            <w:pPr>
              <w:pStyle w:val="ZPpregtevilke"/>
            </w:pPr>
            <w:r w:rsidRPr="00CB25A1">
              <w:t>55</w:t>
            </w:r>
          </w:p>
        </w:tc>
        <w:tc>
          <w:tcPr>
            <w:tcW w:w="821" w:type="dxa"/>
            <w:vAlign w:val="bottom"/>
          </w:tcPr>
          <w:p w14:paraId="597C40AF" w14:textId="5853137A" w:rsidR="00CB25A1" w:rsidRPr="00CB25A1" w:rsidRDefault="00CB25A1" w:rsidP="00CB25A1">
            <w:pPr>
              <w:pStyle w:val="ZPpregtevilke"/>
            </w:pPr>
            <w:r w:rsidRPr="00CB25A1">
              <w:t>49</w:t>
            </w:r>
          </w:p>
        </w:tc>
        <w:tc>
          <w:tcPr>
            <w:tcW w:w="821" w:type="dxa"/>
            <w:vAlign w:val="bottom"/>
          </w:tcPr>
          <w:p w14:paraId="0ECA6061" w14:textId="739D4E4D" w:rsidR="00CB25A1" w:rsidRPr="00CB25A1" w:rsidRDefault="00CB25A1" w:rsidP="00CB25A1">
            <w:pPr>
              <w:pStyle w:val="ZPpregtevilke"/>
            </w:pPr>
            <w:r w:rsidRPr="00CB25A1">
              <w:t>61</w:t>
            </w:r>
          </w:p>
        </w:tc>
        <w:tc>
          <w:tcPr>
            <w:tcW w:w="820" w:type="dxa"/>
            <w:vAlign w:val="bottom"/>
          </w:tcPr>
          <w:p w14:paraId="04E024CF" w14:textId="2F111872" w:rsidR="00CB25A1" w:rsidRPr="00CB25A1" w:rsidRDefault="00CB25A1" w:rsidP="00CB25A1">
            <w:pPr>
              <w:pStyle w:val="ZPpregtevilke"/>
            </w:pPr>
            <w:r w:rsidRPr="00CB25A1">
              <w:t>67</w:t>
            </w:r>
          </w:p>
        </w:tc>
        <w:tc>
          <w:tcPr>
            <w:tcW w:w="821" w:type="dxa"/>
            <w:vAlign w:val="bottom"/>
          </w:tcPr>
          <w:p w14:paraId="25F0DC30" w14:textId="5FC84EFA" w:rsidR="00CB25A1" w:rsidRPr="00CB25A1" w:rsidRDefault="00CB25A1" w:rsidP="00CB25A1">
            <w:pPr>
              <w:pStyle w:val="ZPpregtevilke"/>
            </w:pPr>
            <w:r w:rsidRPr="00CB25A1">
              <w:t>37</w:t>
            </w:r>
          </w:p>
        </w:tc>
        <w:tc>
          <w:tcPr>
            <w:tcW w:w="820" w:type="dxa"/>
            <w:vAlign w:val="bottom"/>
          </w:tcPr>
          <w:p w14:paraId="243BDFC0" w14:textId="3D2B276D" w:rsidR="00CB25A1" w:rsidRPr="00CB25A1" w:rsidRDefault="00CB25A1" w:rsidP="00CB25A1">
            <w:pPr>
              <w:pStyle w:val="ZPpregtevilke"/>
            </w:pPr>
            <w:r w:rsidRPr="00CB25A1">
              <w:t>58</w:t>
            </w:r>
          </w:p>
        </w:tc>
        <w:tc>
          <w:tcPr>
            <w:tcW w:w="819" w:type="dxa"/>
            <w:vAlign w:val="bottom"/>
          </w:tcPr>
          <w:p w14:paraId="28039913" w14:textId="4735B726" w:rsidR="00CB25A1" w:rsidRPr="00CB25A1" w:rsidRDefault="00CB25A1" w:rsidP="00CB25A1">
            <w:pPr>
              <w:pStyle w:val="ZPpregtevilke"/>
            </w:pPr>
            <w:r w:rsidRPr="00CB25A1">
              <w:t>55</w:t>
            </w:r>
          </w:p>
        </w:tc>
        <w:tc>
          <w:tcPr>
            <w:tcW w:w="820" w:type="dxa"/>
            <w:vAlign w:val="bottom"/>
          </w:tcPr>
          <w:p w14:paraId="2D143CF4" w14:textId="4DEDE10A" w:rsidR="00CB25A1" w:rsidRPr="00CB25A1" w:rsidRDefault="00CB25A1" w:rsidP="00CB25A1">
            <w:pPr>
              <w:pStyle w:val="ZPpregtevilke"/>
            </w:pPr>
            <w:r w:rsidRPr="00CB25A1">
              <w:t>58</w:t>
            </w:r>
          </w:p>
        </w:tc>
        <w:tc>
          <w:tcPr>
            <w:tcW w:w="820" w:type="dxa"/>
            <w:vAlign w:val="bottom"/>
          </w:tcPr>
          <w:p w14:paraId="7C732851" w14:textId="41C0CB59" w:rsidR="00CB25A1" w:rsidRPr="00CB25A1" w:rsidRDefault="00CB25A1" w:rsidP="00CB25A1">
            <w:pPr>
              <w:pStyle w:val="ZPpregtevilke"/>
            </w:pPr>
            <w:r w:rsidRPr="00CB25A1">
              <w:t>55</w:t>
            </w:r>
          </w:p>
        </w:tc>
        <w:tc>
          <w:tcPr>
            <w:tcW w:w="820" w:type="dxa"/>
            <w:vAlign w:val="bottom"/>
          </w:tcPr>
          <w:p w14:paraId="68DE96CC" w14:textId="430EEFFB" w:rsidR="00CB25A1" w:rsidRPr="00CB25A1" w:rsidRDefault="00CB25A1" w:rsidP="00CB25A1">
            <w:pPr>
              <w:pStyle w:val="ZPpregtevilke"/>
            </w:pPr>
            <w:r w:rsidRPr="00CB25A1">
              <w:t>25</w:t>
            </w:r>
          </w:p>
        </w:tc>
        <w:tc>
          <w:tcPr>
            <w:tcW w:w="820" w:type="dxa"/>
            <w:vAlign w:val="bottom"/>
          </w:tcPr>
          <w:p w14:paraId="3E4BF530" w14:textId="7ADFFB54" w:rsidR="00CB25A1" w:rsidRPr="00CB25A1" w:rsidRDefault="00CB25A1" w:rsidP="00CB25A1">
            <w:pPr>
              <w:pStyle w:val="ZPpregtevilke"/>
            </w:pPr>
            <w:r w:rsidRPr="00CB25A1">
              <w:rPr>
                <w:szCs w:val="16"/>
              </w:rPr>
              <w:t>44</w:t>
            </w:r>
          </w:p>
        </w:tc>
        <w:tc>
          <w:tcPr>
            <w:tcW w:w="820" w:type="dxa"/>
            <w:vAlign w:val="bottom"/>
          </w:tcPr>
          <w:p w14:paraId="030A0D8E" w14:textId="58CC4DA5" w:rsidR="00CB25A1" w:rsidRPr="00CB25A1" w:rsidRDefault="00CB25A1" w:rsidP="00CB25A1">
            <w:pPr>
              <w:pStyle w:val="ZPpregtevilke"/>
            </w:pPr>
            <w:r w:rsidRPr="00CB25A1">
              <w:t>65</w:t>
            </w:r>
          </w:p>
        </w:tc>
        <w:tc>
          <w:tcPr>
            <w:tcW w:w="820" w:type="dxa"/>
            <w:vAlign w:val="bottom"/>
          </w:tcPr>
          <w:p w14:paraId="33B6AF44" w14:textId="0CC4DC3E" w:rsidR="00CB25A1" w:rsidRPr="00CB25A1" w:rsidRDefault="00CB25A1" w:rsidP="00CB25A1">
            <w:pPr>
              <w:pStyle w:val="ZPpregtevilke"/>
            </w:pPr>
            <w:r w:rsidRPr="00CB25A1">
              <w:rPr>
                <w:szCs w:val="16"/>
              </w:rPr>
              <w:t>149,6</w:t>
            </w:r>
          </w:p>
        </w:tc>
      </w:tr>
      <w:tr w:rsidR="00CB25A1" w:rsidRPr="00CB25A1" w14:paraId="24C75759" w14:textId="77777777" w:rsidTr="00D63133">
        <w:trPr>
          <w:trHeight w:val="170"/>
          <w:jc w:val="center"/>
        </w:trPr>
        <w:tc>
          <w:tcPr>
            <w:tcW w:w="2522" w:type="dxa"/>
            <w:vAlign w:val="bottom"/>
          </w:tcPr>
          <w:p w14:paraId="698D5B6F" w14:textId="3A3BAB53" w:rsidR="00CB25A1" w:rsidRPr="00CB25A1" w:rsidRDefault="00CB25A1" w:rsidP="00CB25A1">
            <w:pPr>
              <w:pStyle w:val="ZPpregtekst"/>
            </w:pPr>
            <w:r w:rsidRPr="00CB25A1">
              <w:t>Proso</w:t>
            </w:r>
          </w:p>
        </w:tc>
        <w:tc>
          <w:tcPr>
            <w:tcW w:w="820" w:type="dxa"/>
            <w:vAlign w:val="bottom"/>
          </w:tcPr>
          <w:p w14:paraId="6EF9AB3B" w14:textId="0C4E4C9C" w:rsidR="00CB25A1" w:rsidRPr="00CB25A1" w:rsidRDefault="00CB25A1" w:rsidP="00CB25A1">
            <w:pPr>
              <w:pStyle w:val="ZPpregtevilke"/>
            </w:pPr>
            <w:r w:rsidRPr="00CB25A1">
              <w:t>0</w:t>
            </w:r>
          </w:p>
        </w:tc>
        <w:tc>
          <w:tcPr>
            <w:tcW w:w="820" w:type="dxa"/>
            <w:vAlign w:val="bottom"/>
          </w:tcPr>
          <w:p w14:paraId="7B2AFB94" w14:textId="7C73C237" w:rsidR="00CB25A1" w:rsidRPr="00CB25A1" w:rsidRDefault="00CB25A1" w:rsidP="00CB25A1">
            <w:pPr>
              <w:pStyle w:val="ZPpregtevilke"/>
            </w:pPr>
            <w:r w:rsidRPr="00CB25A1">
              <w:t>0</w:t>
            </w:r>
          </w:p>
        </w:tc>
        <w:tc>
          <w:tcPr>
            <w:tcW w:w="821" w:type="dxa"/>
            <w:vAlign w:val="bottom"/>
          </w:tcPr>
          <w:p w14:paraId="3B02546D" w14:textId="0575A54E" w:rsidR="00CB25A1" w:rsidRPr="00CB25A1" w:rsidRDefault="00CB25A1" w:rsidP="00CB25A1">
            <w:pPr>
              <w:pStyle w:val="ZPpregtevilke"/>
            </w:pPr>
            <w:r w:rsidRPr="00CB25A1">
              <w:t>19</w:t>
            </w:r>
          </w:p>
        </w:tc>
        <w:tc>
          <w:tcPr>
            <w:tcW w:w="821" w:type="dxa"/>
            <w:vAlign w:val="bottom"/>
          </w:tcPr>
          <w:p w14:paraId="636DB695" w14:textId="52876E9C" w:rsidR="00CB25A1" w:rsidRPr="00CB25A1" w:rsidRDefault="00CB25A1" w:rsidP="00CB25A1">
            <w:pPr>
              <w:pStyle w:val="ZPpregtevilke"/>
            </w:pPr>
            <w:r w:rsidRPr="00CB25A1">
              <w:t>2</w:t>
            </w:r>
          </w:p>
        </w:tc>
        <w:tc>
          <w:tcPr>
            <w:tcW w:w="820" w:type="dxa"/>
            <w:vAlign w:val="bottom"/>
          </w:tcPr>
          <w:p w14:paraId="03025BEF" w14:textId="356D80DD" w:rsidR="00CB25A1" w:rsidRPr="00CB25A1" w:rsidRDefault="00CB25A1" w:rsidP="00CB25A1">
            <w:pPr>
              <w:pStyle w:val="ZPpregtevilke"/>
            </w:pPr>
            <w:r w:rsidRPr="00CB25A1">
              <w:t>–</w:t>
            </w:r>
          </w:p>
        </w:tc>
        <w:tc>
          <w:tcPr>
            <w:tcW w:w="821" w:type="dxa"/>
            <w:vAlign w:val="bottom"/>
          </w:tcPr>
          <w:p w14:paraId="0C8D7F39" w14:textId="14AFDC19" w:rsidR="00CB25A1" w:rsidRPr="00CB25A1" w:rsidRDefault="00CB25A1" w:rsidP="00CB25A1">
            <w:pPr>
              <w:pStyle w:val="ZPpregtevilke"/>
            </w:pPr>
            <w:r w:rsidRPr="00CB25A1">
              <w:t>9</w:t>
            </w:r>
          </w:p>
        </w:tc>
        <w:tc>
          <w:tcPr>
            <w:tcW w:w="820" w:type="dxa"/>
            <w:vAlign w:val="bottom"/>
          </w:tcPr>
          <w:p w14:paraId="2B56654F" w14:textId="19C39766" w:rsidR="00CB25A1" w:rsidRPr="00CB25A1" w:rsidRDefault="00CB25A1" w:rsidP="00CB25A1">
            <w:pPr>
              <w:pStyle w:val="ZPpregtevilke"/>
            </w:pPr>
            <w:r w:rsidRPr="00CB25A1">
              <w:t>18</w:t>
            </w:r>
          </w:p>
        </w:tc>
        <w:tc>
          <w:tcPr>
            <w:tcW w:w="819" w:type="dxa"/>
            <w:vAlign w:val="bottom"/>
          </w:tcPr>
          <w:p w14:paraId="2C7949A1" w14:textId="66BD42B2" w:rsidR="00CB25A1" w:rsidRPr="00CB25A1" w:rsidRDefault="00CB25A1" w:rsidP="00CB25A1">
            <w:pPr>
              <w:pStyle w:val="ZPpregtevilke"/>
            </w:pPr>
            <w:r w:rsidRPr="00CB25A1">
              <w:t>5</w:t>
            </w:r>
          </w:p>
        </w:tc>
        <w:tc>
          <w:tcPr>
            <w:tcW w:w="820" w:type="dxa"/>
            <w:vAlign w:val="bottom"/>
          </w:tcPr>
          <w:p w14:paraId="440A6A16" w14:textId="7BCC02D6" w:rsidR="00CB25A1" w:rsidRPr="00CB25A1" w:rsidRDefault="00CB25A1" w:rsidP="00CB25A1">
            <w:pPr>
              <w:pStyle w:val="ZPpregtevilke"/>
            </w:pPr>
            <w:r w:rsidRPr="00CB25A1">
              <w:t>10</w:t>
            </w:r>
          </w:p>
        </w:tc>
        <w:tc>
          <w:tcPr>
            <w:tcW w:w="820" w:type="dxa"/>
            <w:vAlign w:val="bottom"/>
          </w:tcPr>
          <w:p w14:paraId="5E949FDA" w14:textId="7BB1FE28" w:rsidR="00CB25A1" w:rsidRPr="00CB25A1" w:rsidRDefault="00CB25A1" w:rsidP="00CB25A1">
            <w:pPr>
              <w:pStyle w:val="ZPpregtevilke"/>
            </w:pPr>
            <w:r w:rsidRPr="00CB25A1">
              <w:t>10</w:t>
            </w:r>
          </w:p>
        </w:tc>
        <w:tc>
          <w:tcPr>
            <w:tcW w:w="820" w:type="dxa"/>
            <w:vAlign w:val="bottom"/>
          </w:tcPr>
          <w:p w14:paraId="06C545DD" w14:textId="490A3480" w:rsidR="00CB25A1" w:rsidRPr="00CB25A1" w:rsidRDefault="00CB25A1" w:rsidP="00CB25A1">
            <w:pPr>
              <w:pStyle w:val="ZPpregtevilke"/>
            </w:pPr>
            <w:r w:rsidRPr="00CB25A1">
              <w:t>9</w:t>
            </w:r>
          </w:p>
        </w:tc>
        <w:tc>
          <w:tcPr>
            <w:tcW w:w="820" w:type="dxa"/>
            <w:vAlign w:val="bottom"/>
          </w:tcPr>
          <w:p w14:paraId="5915F6B1" w14:textId="6270AD01" w:rsidR="00CB25A1" w:rsidRPr="00CB25A1" w:rsidRDefault="00CB25A1" w:rsidP="00CB25A1">
            <w:pPr>
              <w:pStyle w:val="ZPpregtevilke"/>
            </w:pPr>
            <w:r w:rsidRPr="00CB25A1">
              <w:rPr>
                <w:szCs w:val="16"/>
              </w:rPr>
              <w:t>5</w:t>
            </w:r>
          </w:p>
        </w:tc>
        <w:tc>
          <w:tcPr>
            <w:tcW w:w="820" w:type="dxa"/>
            <w:vAlign w:val="bottom"/>
          </w:tcPr>
          <w:p w14:paraId="3AA5C21D" w14:textId="6A322F3B" w:rsidR="00CB25A1" w:rsidRPr="00CB25A1" w:rsidRDefault="00CB25A1" w:rsidP="00CB25A1">
            <w:pPr>
              <w:pStyle w:val="ZPpregtevilke"/>
            </w:pPr>
            <w:r w:rsidRPr="00CB25A1">
              <w:t>12</w:t>
            </w:r>
          </w:p>
        </w:tc>
        <w:tc>
          <w:tcPr>
            <w:tcW w:w="820" w:type="dxa"/>
            <w:vAlign w:val="bottom"/>
          </w:tcPr>
          <w:p w14:paraId="041495E6" w14:textId="2F68BD44" w:rsidR="00CB25A1" w:rsidRPr="00CB25A1" w:rsidRDefault="00CB25A1" w:rsidP="00CB25A1">
            <w:pPr>
              <w:pStyle w:val="ZPpregtevilke"/>
            </w:pPr>
            <w:r w:rsidRPr="00CB25A1">
              <w:t>220,9</w:t>
            </w:r>
          </w:p>
        </w:tc>
      </w:tr>
      <w:tr w:rsidR="00CB25A1" w:rsidRPr="00CB25A1" w14:paraId="2FB3F70D" w14:textId="77777777" w:rsidTr="00D63133">
        <w:trPr>
          <w:trHeight w:val="170"/>
          <w:jc w:val="center"/>
        </w:trPr>
        <w:tc>
          <w:tcPr>
            <w:tcW w:w="2522" w:type="dxa"/>
            <w:tcBorders>
              <w:bottom w:val="nil"/>
            </w:tcBorders>
            <w:vAlign w:val="bottom"/>
          </w:tcPr>
          <w:p w14:paraId="0E6EAD0E" w14:textId="6DA4EE75" w:rsidR="00CB25A1" w:rsidRPr="00CB25A1" w:rsidRDefault="00CB25A1" w:rsidP="00CB25A1">
            <w:pPr>
              <w:pStyle w:val="ZPpregtekst"/>
            </w:pPr>
            <w:r w:rsidRPr="00CB25A1">
              <w:t>Ajda</w:t>
            </w:r>
          </w:p>
        </w:tc>
        <w:tc>
          <w:tcPr>
            <w:tcW w:w="820" w:type="dxa"/>
            <w:tcBorders>
              <w:bottom w:val="nil"/>
            </w:tcBorders>
            <w:vAlign w:val="bottom"/>
          </w:tcPr>
          <w:p w14:paraId="46F19CA5" w14:textId="6A00335C" w:rsidR="00CB25A1" w:rsidRPr="00CB25A1" w:rsidRDefault="00CB25A1" w:rsidP="00CB25A1">
            <w:pPr>
              <w:pStyle w:val="ZPpregtevilke"/>
            </w:pPr>
            <w:r w:rsidRPr="00CB25A1">
              <w:t>48</w:t>
            </w:r>
          </w:p>
        </w:tc>
        <w:tc>
          <w:tcPr>
            <w:tcW w:w="820" w:type="dxa"/>
            <w:tcBorders>
              <w:bottom w:val="nil"/>
            </w:tcBorders>
            <w:vAlign w:val="bottom"/>
          </w:tcPr>
          <w:p w14:paraId="3E134660" w14:textId="58FDED62" w:rsidR="00CB25A1" w:rsidRPr="00CB25A1" w:rsidRDefault="00CB25A1" w:rsidP="00CB25A1">
            <w:pPr>
              <w:pStyle w:val="ZPpregtevilke"/>
            </w:pPr>
            <w:r w:rsidRPr="00CB25A1">
              <w:t>:</w:t>
            </w:r>
          </w:p>
        </w:tc>
        <w:tc>
          <w:tcPr>
            <w:tcW w:w="821" w:type="dxa"/>
            <w:tcBorders>
              <w:bottom w:val="nil"/>
            </w:tcBorders>
            <w:vAlign w:val="bottom"/>
          </w:tcPr>
          <w:p w14:paraId="047FA1F4" w14:textId="383C3326" w:rsidR="00CB25A1" w:rsidRPr="00CB25A1" w:rsidRDefault="00CB25A1" w:rsidP="00CB25A1">
            <w:pPr>
              <w:pStyle w:val="ZPpregtevilke"/>
            </w:pPr>
            <w:r w:rsidRPr="00CB25A1">
              <w:t>47</w:t>
            </w:r>
          </w:p>
        </w:tc>
        <w:tc>
          <w:tcPr>
            <w:tcW w:w="821" w:type="dxa"/>
            <w:tcBorders>
              <w:bottom w:val="nil"/>
            </w:tcBorders>
            <w:vAlign w:val="bottom"/>
          </w:tcPr>
          <w:p w14:paraId="2F74AF49" w14:textId="581B8DDA" w:rsidR="00CB25A1" w:rsidRPr="00CB25A1" w:rsidRDefault="00CB25A1" w:rsidP="00CB25A1">
            <w:pPr>
              <w:pStyle w:val="ZPpregtevilke"/>
            </w:pPr>
            <w:r w:rsidRPr="00CB25A1">
              <w:t>55</w:t>
            </w:r>
          </w:p>
        </w:tc>
        <w:tc>
          <w:tcPr>
            <w:tcW w:w="820" w:type="dxa"/>
            <w:tcBorders>
              <w:bottom w:val="nil"/>
            </w:tcBorders>
            <w:vAlign w:val="bottom"/>
          </w:tcPr>
          <w:p w14:paraId="2A754C5A" w14:textId="77350CBA" w:rsidR="00CB25A1" w:rsidRPr="00CB25A1" w:rsidRDefault="00CB25A1" w:rsidP="00CB25A1">
            <w:pPr>
              <w:pStyle w:val="ZPpregtevilke"/>
            </w:pPr>
            <w:r w:rsidRPr="00CB25A1">
              <w:t>93</w:t>
            </w:r>
          </w:p>
        </w:tc>
        <w:tc>
          <w:tcPr>
            <w:tcW w:w="821" w:type="dxa"/>
            <w:tcBorders>
              <w:bottom w:val="nil"/>
            </w:tcBorders>
            <w:vAlign w:val="bottom"/>
          </w:tcPr>
          <w:p w14:paraId="70FEE173" w14:textId="401BB2A0" w:rsidR="00CB25A1" w:rsidRPr="00CB25A1" w:rsidRDefault="00CB25A1" w:rsidP="00CB25A1">
            <w:pPr>
              <w:pStyle w:val="ZPpregtevilke"/>
            </w:pPr>
            <w:r w:rsidRPr="00CB25A1">
              <w:t>130</w:t>
            </w:r>
          </w:p>
        </w:tc>
        <w:tc>
          <w:tcPr>
            <w:tcW w:w="820" w:type="dxa"/>
            <w:tcBorders>
              <w:bottom w:val="nil"/>
            </w:tcBorders>
            <w:vAlign w:val="bottom"/>
          </w:tcPr>
          <w:p w14:paraId="7D1BE0ED" w14:textId="05B11709" w:rsidR="00CB25A1" w:rsidRPr="00CB25A1" w:rsidRDefault="00CB25A1" w:rsidP="00CB25A1">
            <w:pPr>
              <w:pStyle w:val="ZPpregtevilke"/>
            </w:pPr>
            <w:r w:rsidRPr="00CB25A1">
              <w:t>90</w:t>
            </w:r>
          </w:p>
        </w:tc>
        <w:tc>
          <w:tcPr>
            <w:tcW w:w="819" w:type="dxa"/>
            <w:tcBorders>
              <w:bottom w:val="nil"/>
            </w:tcBorders>
            <w:vAlign w:val="bottom"/>
          </w:tcPr>
          <w:p w14:paraId="3190D085" w14:textId="634B907A" w:rsidR="00CB25A1" w:rsidRPr="00CB25A1" w:rsidRDefault="00CB25A1" w:rsidP="00CB25A1">
            <w:pPr>
              <w:pStyle w:val="ZPpregtevilke"/>
            </w:pPr>
            <w:r w:rsidRPr="00CB25A1">
              <w:t>60</w:t>
            </w:r>
          </w:p>
        </w:tc>
        <w:tc>
          <w:tcPr>
            <w:tcW w:w="820" w:type="dxa"/>
            <w:tcBorders>
              <w:bottom w:val="nil"/>
            </w:tcBorders>
            <w:vAlign w:val="bottom"/>
          </w:tcPr>
          <w:p w14:paraId="1B9C51DD" w14:textId="4770B9C5" w:rsidR="00CB25A1" w:rsidRPr="00CB25A1" w:rsidRDefault="00CB25A1" w:rsidP="00CB25A1">
            <w:pPr>
              <w:pStyle w:val="ZPpregtevilke"/>
            </w:pPr>
            <w:r w:rsidRPr="00CB25A1">
              <w:t>66</w:t>
            </w:r>
          </w:p>
        </w:tc>
        <w:tc>
          <w:tcPr>
            <w:tcW w:w="820" w:type="dxa"/>
            <w:tcBorders>
              <w:bottom w:val="nil"/>
            </w:tcBorders>
            <w:vAlign w:val="bottom"/>
          </w:tcPr>
          <w:p w14:paraId="56FD5311" w14:textId="19527B3C" w:rsidR="00CB25A1" w:rsidRPr="00CB25A1" w:rsidRDefault="00CB25A1" w:rsidP="00CB25A1">
            <w:pPr>
              <w:pStyle w:val="ZPpregtevilke"/>
            </w:pPr>
            <w:r w:rsidRPr="00CB25A1">
              <w:t>102</w:t>
            </w:r>
          </w:p>
        </w:tc>
        <w:tc>
          <w:tcPr>
            <w:tcW w:w="820" w:type="dxa"/>
            <w:tcBorders>
              <w:bottom w:val="nil"/>
            </w:tcBorders>
            <w:vAlign w:val="bottom"/>
          </w:tcPr>
          <w:p w14:paraId="4F688D77" w14:textId="365A28E5" w:rsidR="00CB25A1" w:rsidRPr="00CB25A1" w:rsidRDefault="00CB25A1" w:rsidP="00CB25A1">
            <w:pPr>
              <w:pStyle w:val="ZPpregtevilke"/>
            </w:pPr>
            <w:r w:rsidRPr="00CB25A1">
              <w:t>70</w:t>
            </w:r>
          </w:p>
        </w:tc>
        <w:tc>
          <w:tcPr>
            <w:tcW w:w="820" w:type="dxa"/>
            <w:tcBorders>
              <w:bottom w:val="nil"/>
            </w:tcBorders>
            <w:vAlign w:val="bottom"/>
          </w:tcPr>
          <w:p w14:paraId="7907E359" w14:textId="0EECD6B4" w:rsidR="00CB25A1" w:rsidRPr="00CB25A1" w:rsidRDefault="00CB25A1" w:rsidP="00CB25A1">
            <w:pPr>
              <w:pStyle w:val="ZPpregtevilke"/>
            </w:pPr>
            <w:r w:rsidRPr="00CB25A1">
              <w:rPr>
                <w:szCs w:val="16"/>
              </w:rPr>
              <w:t>76</w:t>
            </w:r>
          </w:p>
        </w:tc>
        <w:tc>
          <w:tcPr>
            <w:tcW w:w="820" w:type="dxa"/>
            <w:tcBorders>
              <w:bottom w:val="nil"/>
            </w:tcBorders>
            <w:vAlign w:val="bottom"/>
          </w:tcPr>
          <w:p w14:paraId="3EA9B45C" w14:textId="195F0952" w:rsidR="00CB25A1" w:rsidRPr="00CB25A1" w:rsidRDefault="00CB25A1" w:rsidP="00CB25A1">
            <w:pPr>
              <w:pStyle w:val="ZPpregtevilke"/>
            </w:pPr>
            <w:r w:rsidRPr="00CB25A1">
              <w:rPr>
                <w:szCs w:val="16"/>
              </w:rPr>
              <w:t>69</w:t>
            </w:r>
          </w:p>
        </w:tc>
        <w:tc>
          <w:tcPr>
            <w:tcW w:w="820" w:type="dxa"/>
            <w:tcBorders>
              <w:bottom w:val="nil"/>
            </w:tcBorders>
            <w:vAlign w:val="bottom"/>
          </w:tcPr>
          <w:p w14:paraId="0F78FDF9" w14:textId="78041974" w:rsidR="00CB25A1" w:rsidRPr="00CB25A1" w:rsidRDefault="00CB25A1" w:rsidP="00CB25A1">
            <w:pPr>
              <w:pStyle w:val="ZPpregtevilke"/>
            </w:pPr>
            <w:r w:rsidRPr="00CB25A1">
              <w:t>91,4</w:t>
            </w:r>
          </w:p>
        </w:tc>
      </w:tr>
      <w:tr w:rsidR="00CB25A1" w:rsidRPr="00CB25A1" w14:paraId="76FCA517" w14:textId="77777777" w:rsidTr="00D63133">
        <w:trPr>
          <w:trHeight w:val="170"/>
          <w:jc w:val="center"/>
        </w:trPr>
        <w:tc>
          <w:tcPr>
            <w:tcW w:w="2522" w:type="dxa"/>
            <w:tcBorders>
              <w:top w:val="nil"/>
              <w:bottom w:val="nil"/>
            </w:tcBorders>
            <w:shd w:val="clear" w:color="auto" w:fill="CCCCCC"/>
            <w:vAlign w:val="bottom"/>
          </w:tcPr>
          <w:p w14:paraId="26196D0A" w14:textId="60453DC0" w:rsidR="00CB25A1" w:rsidRPr="00CB25A1" w:rsidRDefault="00CB25A1" w:rsidP="00CB25A1">
            <w:pPr>
              <w:pStyle w:val="ZPpregtekst"/>
              <w:rPr>
                <w:b/>
              </w:rPr>
            </w:pPr>
            <w:r w:rsidRPr="00CB25A1">
              <w:rPr>
                <w:b/>
              </w:rPr>
              <w:t>POTRJENI PRIDELEK (t)</w:t>
            </w:r>
          </w:p>
        </w:tc>
        <w:tc>
          <w:tcPr>
            <w:tcW w:w="820" w:type="dxa"/>
            <w:tcBorders>
              <w:top w:val="nil"/>
              <w:bottom w:val="nil"/>
            </w:tcBorders>
            <w:shd w:val="clear" w:color="auto" w:fill="CCCCCC"/>
            <w:vAlign w:val="bottom"/>
          </w:tcPr>
          <w:p w14:paraId="3878DEC4" w14:textId="77777777" w:rsidR="00CB25A1" w:rsidRPr="00CB25A1" w:rsidRDefault="00CB25A1" w:rsidP="00CB25A1">
            <w:pPr>
              <w:pStyle w:val="ZPpregtevilke"/>
              <w:rPr>
                <w:b/>
              </w:rPr>
            </w:pPr>
          </w:p>
        </w:tc>
        <w:tc>
          <w:tcPr>
            <w:tcW w:w="820" w:type="dxa"/>
            <w:tcBorders>
              <w:top w:val="nil"/>
              <w:bottom w:val="nil"/>
            </w:tcBorders>
            <w:shd w:val="clear" w:color="auto" w:fill="CCCCCC"/>
            <w:vAlign w:val="bottom"/>
          </w:tcPr>
          <w:p w14:paraId="1006DFA5" w14:textId="77777777" w:rsidR="00CB25A1" w:rsidRPr="00CB25A1" w:rsidRDefault="00CB25A1" w:rsidP="00CB25A1">
            <w:pPr>
              <w:pStyle w:val="ZPpregtevilke"/>
              <w:rPr>
                <w:b/>
              </w:rPr>
            </w:pPr>
          </w:p>
        </w:tc>
        <w:tc>
          <w:tcPr>
            <w:tcW w:w="821" w:type="dxa"/>
            <w:tcBorders>
              <w:top w:val="nil"/>
              <w:bottom w:val="nil"/>
            </w:tcBorders>
            <w:shd w:val="clear" w:color="auto" w:fill="CCCCCC"/>
            <w:vAlign w:val="bottom"/>
          </w:tcPr>
          <w:p w14:paraId="72BE79A1" w14:textId="77777777" w:rsidR="00CB25A1" w:rsidRPr="00CB25A1" w:rsidRDefault="00CB25A1" w:rsidP="00CB25A1">
            <w:pPr>
              <w:pStyle w:val="ZPpregtevilke"/>
              <w:rPr>
                <w:b/>
              </w:rPr>
            </w:pPr>
          </w:p>
        </w:tc>
        <w:tc>
          <w:tcPr>
            <w:tcW w:w="821" w:type="dxa"/>
            <w:tcBorders>
              <w:top w:val="nil"/>
              <w:bottom w:val="nil"/>
            </w:tcBorders>
            <w:shd w:val="clear" w:color="auto" w:fill="CCCCCC"/>
            <w:vAlign w:val="bottom"/>
          </w:tcPr>
          <w:p w14:paraId="104D1AA4" w14:textId="77777777" w:rsidR="00CB25A1" w:rsidRPr="00CB25A1" w:rsidRDefault="00CB25A1" w:rsidP="00CB25A1">
            <w:pPr>
              <w:pStyle w:val="ZPpregtevilke"/>
              <w:rPr>
                <w:b/>
              </w:rPr>
            </w:pPr>
          </w:p>
        </w:tc>
        <w:tc>
          <w:tcPr>
            <w:tcW w:w="820" w:type="dxa"/>
            <w:tcBorders>
              <w:top w:val="nil"/>
              <w:bottom w:val="nil"/>
            </w:tcBorders>
            <w:shd w:val="clear" w:color="auto" w:fill="CCCCCC"/>
            <w:vAlign w:val="bottom"/>
          </w:tcPr>
          <w:p w14:paraId="7903B082" w14:textId="77777777" w:rsidR="00CB25A1" w:rsidRPr="00CB25A1" w:rsidRDefault="00CB25A1" w:rsidP="00CB25A1">
            <w:pPr>
              <w:pStyle w:val="ZPpregtevilke"/>
              <w:rPr>
                <w:b/>
              </w:rPr>
            </w:pPr>
          </w:p>
        </w:tc>
        <w:tc>
          <w:tcPr>
            <w:tcW w:w="821" w:type="dxa"/>
            <w:tcBorders>
              <w:top w:val="nil"/>
              <w:bottom w:val="nil"/>
            </w:tcBorders>
            <w:shd w:val="clear" w:color="auto" w:fill="CCCCCC"/>
            <w:vAlign w:val="bottom"/>
          </w:tcPr>
          <w:p w14:paraId="1D976E81" w14:textId="77777777" w:rsidR="00CB25A1" w:rsidRPr="00CB25A1" w:rsidRDefault="00CB25A1" w:rsidP="00CB25A1">
            <w:pPr>
              <w:pStyle w:val="ZPpregtevilke"/>
              <w:rPr>
                <w:b/>
              </w:rPr>
            </w:pPr>
          </w:p>
        </w:tc>
        <w:tc>
          <w:tcPr>
            <w:tcW w:w="820" w:type="dxa"/>
            <w:tcBorders>
              <w:top w:val="nil"/>
              <w:bottom w:val="nil"/>
            </w:tcBorders>
            <w:shd w:val="clear" w:color="auto" w:fill="CCCCCC"/>
            <w:vAlign w:val="bottom"/>
          </w:tcPr>
          <w:p w14:paraId="55770754" w14:textId="77777777" w:rsidR="00CB25A1" w:rsidRPr="00CB25A1" w:rsidRDefault="00CB25A1" w:rsidP="00CB25A1">
            <w:pPr>
              <w:pStyle w:val="ZPpregtevilke"/>
              <w:rPr>
                <w:b/>
              </w:rPr>
            </w:pPr>
          </w:p>
        </w:tc>
        <w:tc>
          <w:tcPr>
            <w:tcW w:w="819" w:type="dxa"/>
            <w:tcBorders>
              <w:top w:val="nil"/>
              <w:bottom w:val="nil"/>
            </w:tcBorders>
            <w:shd w:val="clear" w:color="auto" w:fill="CCCCCC"/>
            <w:vAlign w:val="bottom"/>
          </w:tcPr>
          <w:p w14:paraId="526111C2" w14:textId="77777777" w:rsidR="00CB25A1" w:rsidRPr="00CB25A1" w:rsidRDefault="00CB25A1" w:rsidP="00CB25A1">
            <w:pPr>
              <w:pStyle w:val="ZPpregtevilke"/>
              <w:rPr>
                <w:b/>
              </w:rPr>
            </w:pPr>
          </w:p>
        </w:tc>
        <w:tc>
          <w:tcPr>
            <w:tcW w:w="820" w:type="dxa"/>
            <w:tcBorders>
              <w:top w:val="nil"/>
              <w:bottom w:val="nil"/>
            </w:tcBorders>
            <w:shd w:val="clear" w:color="auto" w:fill="CCCCCC"/>
            <w:vAlign w:val="bottom"/>
          </w:tcPr>
          <w:p w14:paraId="70F31D0F" w14:textId="77777777" w:rsidR="00CB25A1" w:rsidRPr="00CB25A1" w:rsidRDefault="00CB25A1" w:rsidP="00CB25A1">
            <w:pPr>
              <w:pStyle w:val="ZPpregtevilke"/>
            </w:pPr>
          </w:p>
        </w:tc>
        <w:tc>
          <w:tcPr>
            <w:tcW w:w="820" w:type="dxa"/>
            <w:tcBorders>
              <w:top w:val="nil"/>
              <w:bottom w:val="nil"/>
            </w:tcBorders>
            <w:shd w:val="clear" w:color="auto" w:fill="CCCCCC"/>
            <w:vAlign w:val="bottom"/>
          </w:tcPr>
          <w:p w14:paraId="39AEC3A2" w14:textId="77777777" w:rsidR="00CB25A1" w:rsidRPr="00CB25A1" w:rsidRDefault="00CB25A1" w:rsidP="00CB25A1">
            <w:pPr>
              <w:pStyle w:val="ZPpregtevilke"/>
            </w:pPr>
          </w:p>
        </w:tc>
        <w:tc>
          <w:tcPr>
            <w:tcW w:w="820" w:type="dxa"/>
            <w:tcBorders>
              <w:top w:val="nil"/>
              <w:bottom w:val="nil"/>
            </w:tcBorders>
            <w:shd w:val="clear" w:color="auto" w:fill="CCCCCC"/>
            <w:vAlign w:val="bottom"/>
          </w:tcPr>
          <w:p w14:paraId="0093E902" w14:textId="77777777" w:rsidR="00CB25A1" w:rsidRPr="00CB25A1" w:rsidRDefault="00CB25A1" w:rsidP="00CB25A1">
            <w:pPr>
              <w:pStyle w:val="ZPpregtevilke"/>
            </w:pPr>
          </w:p>
        </w:tc>
        <w:tc>
          <w:tcPr>
            <w:tcW w:w="820" w:type="dxa"/>
            <w:tcBorders>
              <w:top w:val="nil"/>
              <w:bottom w:val="nil"/>
            </w:tcBorders>
            <w:shd w:val="clear" w:color="auto" w:fill="CCCCCC"/>
            <w:vAlign w:val="bottom"/>
          </w:tcPr>
          <w:p w14:paraId="455EAC52" w14:textId="77777777" w:rsidR="00CB25A1" w:rsidRPr="00CB25A1" w:rsidRDefault="00CB25A1" w:rsidP="00CB25A1">
            <w:pPr>
              <w:pStyle w:val="ZPpregtevilke"/>
            </w:pPr>
          </w:p>
        </w:tc>
        <w:tc>
          <w:tcPr>
            <w:tcW w:w="820" w:type="dxa"/>
            <w:tcBorders>
              <w:top w:val="nil"/>
              <w:bottom w:val="nil"/>
            </w:tcBorders>
            <w:shd w:val="clear" w:color="auto" w:fill="CCCCCC"/>
            <w:vAlign w:val="bottom"/>
          </w:tcPr>
          <w:p w14:paraId="5C05A147" w14:textId="77777777" w:rsidR="00CB25A1" w:rsidRPr="00CB25A1" w:rsidRDefault="00CB25A1" w:rsidP="00CB25A1">
            <w:pPr>
              <w:pStyle w:val="ZPpregtevilke"/>
            </w:pPr>
          </w:p>
        </w:tc>
        <w:tc>
          <w:tcPr>
            <w:tcW w:w="820" w:type="dxa"/>
            <w:tcBorders>
              <w:top w:val="nil"/>
              <w:bottom w:val="nil"/>
            </w:tcBorders>
            <w:shd w:val="clear" w:color="auto" w:fill="CCCCCC"/>
            <w:vAlign w:val="bottom"/>
          </w:tcPr>
          <w:p w14:paraId="5F08FDC7" w14:textId="5E6D3896" w:rsidR="00CB25A1" w:rsidRPr="00CB25A1" w:rsidRDefault="00CB25A1" w:rsidP="00CB25A1">
            <w:pPr>
              <w:pStyle w:val="ZPpregtevilke"/>
            </w:pPr>
            <w:r w:rsidRPr="00CB25A1">
              <w:rPr>
                <w:szCs w:val="16"/>
              </w:rPr>
              <w:t> </w:t>
            </w:r>
          </w:p>
        </w:tc>
      </w:tr>
      <w:tr w:rsidR="00CB25A1" w:rsidRPr="00CB25A1" w14:paraId="13C73F40" w14:textId="77777777" w:rsidTr="00D63133">
        <w:trPr>
          <w:trHeight w:val="227"/>
          <w:jc w:val="center"/>
        </w:trPr>
        <w:tc>
          <w:tcPr>
            <w:tcW w:w="2522" w:type="dxa"/>
            <w:tcBorders>
              <w:top w:val="nil"/>
            </w:tcBorders>
            <w:vAlign w:val="bottom"/>
          </w:tcPr>
          <w:p w14:paraId="55564F7A" w14:textId="45AAD197" w:rsidR="00CB25A1" w:rsidRPr="00CB25A1" w:rsidRDefault="00CB25A1" w:rsidP="00CB25A1">
            <w:pPr>
              <w:pStyle w:val="ZPpregtekst"/>
              <w:rPr>
                <w:b/>
              </w:rPr>
            </w:pPr>
            <w:r w:rsidRPr="00CB25A1">
              <w:rPr>
                <w:b/>
              </w:rPr>
              <w:t>Žito, skupaj</w:t>
            </w:r>
          </w:p>
        </w:tc>
        <w:tc>
          <w:tcPr>
            <w:tcW w:w="820" w:type="dxa"/>
            <w:tcBorders>
              <w:top w:val="nil"/>
            </w:tcBorders>
            <w:vAlign w:val="bottom"/>
          </w:tcPr>
          <w:p w14:paraId="6B33D95A" w14:textId="7B0A7864" w:rsidR="00CB25A1" w:rsidRPr="00CB25A1" w:rsidRDefault="00CB25A1" w:rsidP="00CB25A1">
            <w:pPr>
              <w:pStyle w:val="ZPpregtevilke"/>
              <w:rPr>
                <w:b/>
              </w:rPr>
            </w:pPr>
            <w:r w:rsidRPr="00CB25A1">
              <w:rPr>
                <w:b/>
              </w:rPr>
              <w:t>7.801</w:t>
            </w:r>
          </w:p>
        </w:tc>
        <w:tc>
          <w:tcPr>
            <w:tcW w:w="820" w:type="dxa"/>
            <w:tcBorders>
              <w:top w:val="nil"/>
            </w:tcBorders>
            <w:vAlign w:val="bottom"/>
          </w:tcPr>
          <w:p w14:paraId="3F265053" w14:textId="79085CA3" w:rsidR="00CB25A1" w:rsidRPr="00CB25A1" w:rsidRDefault="00CB25A1" w:rsidP="00CB25A1">
            <w:pPr>
              <w:pStyle w:val="ZPpregtevilke"/>
              <w:rPr>
                <w:b/>
              </w:rPr>
            </w:pPr>
            <w:r w:rsidRPr="00CB25A1">
              <w:rPr>
                <w:b/>
              </w:rPr>
              <w:t>6.409</w:t>
            </w:r>
          </w:p>
        </w:tc>
        <w:tc>
          <w:tcPr>
            <w:tcW w:w="821" w:type="dxa"/>
            <w:tcBorders>
              <w:top w:val="nil"/>
            </w:tcBorders>
            <w:vAlign w:val="bottom"/>
          </w:tcPr>
          <w:p w14:paraId="3BE45918" w14:textId="5B1DE9B0" w:rsidR="00CB25A1" w:rsidRPr="00CB25A1" w:rsidRDefault="00CB25A1" w:rsidP="00CB25A1">
            <w:pPr>
              <w:pStyle w:val="ZPpregtevilke"/>
              <w:rPr>
                <w:b/>
              </w:rPr>
            </w:pPr>
            <w:r w:rsidRPr="00CB25A1">
              <w:rPr>
                <w:b/>
              </w:rPr>
              <w:t>6.501</w:t>
            </w:r>
          </w:p>
        </w:tc>
        <w:tc>
          <w:tcPr>
            <w:tcW w:w="821" w:type="dxa"/>
            <w:tcBorders>
              <w:top w:val="nil"/>
            </w:tcBorders>
            <w:vAlign w:val="bottom"/>
          </w:tcPr>
          <w:p w14:paraId="423AB87F" w14:textId="410DEDB7" w:rsidR="00CB25A1" w:rsidRPr="00CB25A1" w:rsidRDefault="00CB25A1" w:rsidP="00CB25A1">
            <w:pPr>
              <w:pStyle w:val="ZPpregtevilke"/>
              <w:rPr>
                <w:b/>
              </w:rPr>
            </w:pPr>
            <w:r w:rsidRPr="00CB25A1">
              <w:rPr>
                <w:b/>
              </w:rPr>
              <w:t>5.224</w:t>
            </w:r>
          </w:p>
        </w:tc>
        <w:tc>
          <w:tcPr>
            <w:tcW w:w="820" w:type="dxa"/>
            <w:tcBorders>
              <w:top w:val="nil"/>
            </w:tcBorders>
            <w:vAlign w:val="bottom"/>
          </w:tcPr>
          <w:p w14:paraId="61C4C49D" w14:textId="229EF79C" w:rsidR="00CB25A1" w:rsidRPr="00CB25A1" w:rsidRDefault="00CB25A1" w:rsidP="00CB25A1">
            <w:pPr>
              <w:pStyle w:val="ZPpregtevilke"/>
              <w:rPr>
                <w:b/>
              </w:rPr>
            </w:pPr>
            <w:r w:rsidRPr="00CB25A1">
              <w:rPr>
                <w:b/>
              </w:rPr>
              <w:t>5.826</w:t>
            </w:r>
          </w:p>
        </w:tc>
        <w:tc>
          <w:tcPr>
            <w:tcW w:w="821" w:type="dxa"/>
            <w:tcBorders>
              <w:top w:val="nil"/>
            </w:tcBorders>
            <w:vAlign w:val="bottom"/>
          </w:tcPr>
          <w:p w14:paraId="54B7AB20" w14:textId="2802C2F3" w:rsidR="00CB25A1" w:rsidRPr="00CB25A1" w:rsidRDefault="00CB25A1" w:rsidP="00CB25A1">
            <w:pPr>
              <w:pStyle w:val="ZPpregtevilke"/>
              <w:rPr>
                <w:b/>
              </w:rPr>
            </w:pPr>
            <w:r w:rsidRPr="00CB25A1">
              <w:rPr>
                <w:b/>
              </w:rPr>
              <w:t>4.084</w:t>
            </w:r>
          </w:p>
        </w:tc>
        <w:tc>
          <w:tcPr>
            <w:tcW w:w="820" w:type="dxa"/>
            <w:tcBorders>
              <w:top w:val="nil"/>
            </w:tcBorders>
            <w:vAlign w:val="bottom"/>
          </w:tcPr>
          <w:p w14:paraId="252CE0A4" w14:textId="7C1D45F5" w:rsidR="00CB25A1" w:rsidRPr="00CB25A1" w:rsidRDefault="00CB25A1" w:rsidP="00CB25A1">
            <w:pPr>
              <w:pStyle w:val="ZPpregtevilke"/>
              <w:rPr>
                <w:b/>
              </w:rPr>
            </w:pPr>
            <w:r w:rsidRPr="00CB25A1">
              <w:rPr>
                <w:b/>
              </w:rPr>
              <w:t>4.396</w:t>
            </w:r>
          </w:p>
        </w:tc>
        <w:tc>
          <w:tcPr>
            <w:tcW w:w="819" w:type="dxa"/>
            <w:tcBorders>
              <w:top w:val="nil"/>
            </w:tcBorders>
            <w:vAlign w:val="bottom"/>
          </w:tcPr>
          <w:p w14:paraId="45B2AA47" w14:textId="65EA1A34" w:rsidR="00CB25A1" w:rsidRPr="00CB25A1" w:rsidRDefault="00CB25A1" w:rsidP="00CB25A1">
            <w:pPr>
              <w:pStyle w:val="ZPpregtevilke"/>
              <w:rPr>
                <w:b/>
              </w:rPr>
            </w:pPr>
            <w:r w:rsidRPr="00CB25A1">
              <w:rPr>
                <w:b/>
              </w:rPr>
              <w:t>5.655</w:t>
            </w:r>
          </w:p>
        </w:tc>
        <w:tc>
          <w:tcPr>
            <w:tcW w:w="820" w:type="dxa"/>
            <w:tcBorders>
              <w:top w:val="nil"/>
            </w:tcBorders>
            <w:vAlign w:val="bottom"/>
          </w:tcPr>
          <w:p w14:paraId="723B3032" w14:textId="474AB8B1" w:rsidR="00CB25A1" w:rsidRPr="00CB25A1" w:rsidRDefault="00CB25A1" w:rsidP="00CB25A1">
            <w:pPr>
              <w:pStyle w:val="ZPpregtevilke"/>
              <w:rPr>
                <w:b/>
              </w:rPr>
            </w:pPr>
            <w:r w:rsidRPr="00CB25A1">
              <w:rPr>
                <w:b/>
              </w:rPr>
              <w:t>5.929</w:t>
            </w:r>
          </w:p>
        </w:tc>
        <w:tc>
          <w:tcPr>
            <w:tcW w:w="820" w:type="dxa"/>
            <w:tcBorders>
              <w:top w:val="nil"/>
            </w:tcBorders>
            <w:vAlign w:val="bottom"/>
          </w:tcPr>
          <w:p w14:paraId="63B4D62A" w14:textId="3E6454C2" w:rsidR="00CB25A1" w:rsidRPr="00CB25A1" w:rsidRDefault="00CB25A1" w:rsidP="00CB25A1">
            <w:pPr>
              <w:pStyle w:val="ZPpregtevilke"/>
              <w:rPr>
                <w:b/>
              </w:rPr>
            </w:pPr>
            <w:r w:rsidRPr="00CB25A1">
              <w:rPr>
                <w:b/>
              </w:rPr>
              <w:t>4.232</w:t>
            </w:r>
          </w:p>
        </w:tc>
        <w:tc>
          <w:tcPr>
            <w:tcW w:w="820" w:type="dxa"/>
            <w:tcBorders>
              <w:top w:val="nil"/>
            </w:tcBorders>
            <w:vAlign w:val="bottom"/>
          </w:tcPr>
          <w:p w14:paraId="2B88E798" w14:textId="69AD6D0F" w:rsidR="00CB25A1" w:rsidRPr="00CB25A1" w:rsidRDefault="00CB25A1" w:rsidP="00CB25A1">
            <w:pPr>
              <w:pStyle w:val="ZPpregtevilke"/>
              <w:rPr>
                <w:b/>
              </w:rPr>
            </w:pPr>
            <w:r w:rsidRPr="00CB25A1">
              <w:rPr>
                <w:b/>
              </w:rPr>
              <w:t>4.530</w:t>
            </w:r>
          </w:p>
        </w:tc>
        <w:tc>
          <w:tcPr>
            <w:tcW w:w="820" w:type="dxa"/>
            <w:tcBorders>
              <w:top w:val="nil"/>
            </w:tcBorders>
            <w:vAlign w:val="bottom"/>
          </w:tcPr>
          <w:p w14:paraId="3E297FFF" w14:textId="03F8E688" w:rsidR="00CB25A1" w:rsidRPr="00CB25A1" w:rsidRDefault="00CB25A1" w:rsidP="00CB25A1">
            <w:pPr>
              <w:pStyle w:val="ZPpregtevilke"/>
              <w:rPr>
                <w:b/>
              </w:rPr>
            </w:pPr>
            <w:r w:rsidRPr="00CB25A1">
              <w:rPr>
                <w:b/>
                <w:bCs/>
                <w:szCs w:val="16"/>
              </w:rPr>
              <w:t>4.513</w:t>
            </w:r>
          </w:p>
        </w:tc>
        <w:tc>
          <w:tcPr>
            <w:tcW w:w="820" w:type="dxa"/>
            <w:tcBorders>
              <w:top w:val="nil"/>
            </w:tcBorders>
            <w:vAlign w:val="bottom"/>
          </w:tcPr>
          <w:p w14:paraId="592021F1" w14:textId="5962A9E7" w:rsidR="00CB25A1" w:rsidRPr="00CB25A1" w:rsidRDefault="00CB25A1" w:rsidP="00CB25A1">
            <w:pPr>
              <w:pStyle w:val="ZPpregtevilke"/>
              <w:rPr>
                <w:b/>
              </w:rPr>
            </w:pPr>
            <w:r w:rsidRPr="00CB25A1">
              <w:rPr>
                <w:b/>
                <w:bCs/>
                <w:szCs w:val="16"/>
              </w:rPr>
              <w:t>4.748</w:t>
            </w:r>
          </w:p>
        </w:tc>
        <w:tc>
          <w:tcPr>
            <w:tcW w:w="820" w:type="dxa"/>
            <w:tcBorders>
              <w:top w:val="nil"/>
            </w:tcBorders>
            <w:vAlign w:val="bottom"/>
          </w:tcPr>
          <w:p w14:paraId="40C2FF41" w14:textId="23DD89AF" w:rsidR="00CB25A1" w:rsidRPr="00CB25A1" w:rsidRDefault="00CB25A1" w:rsidP="00CB25A1">
            <w:pPr>
              <w:pStyle w:val="ZPpregtevilke"/>
              <w:rPr>
                <w:b/>
              </w:rPr>
            </w:pPr>
            <w:r w:rsidRPr="00CB25A1">
              <w:rPr>
                <w:b/>
              </w:rPr>
              <w:t>105,2</w:t>
            </w:r>
          </w:p>
        </w:tc>
      </w:tr>
      <w:tr w:rsidR="00CB25A1" w:rsidRPr="00CB25A1" w14:paraId="62C30D08" w14:textId="77777777" w:rsidTr="00D63133">
        <w:trPr>
          <w:trHeight w:val="170"/>
          <w:jc w:val="center"/>
        </w:trPr>
        <w:tc>
          <w:tcPr>
            <w:tcW w:w="2522" w:type="dxa"/>
            <w:vAlign w:val="bottom"/>
          </w:tcPr>
          <w:p w14:paraId="5DD23D89" w14:textId="3102C587" w:rsidR="00CB25A1" w:rsidRPr="00CB25A1" w:rsidRDefault="00CB25A1" w:rsidP="00CB25A1">
            <w:pPr>
              <w:pStyle w:val="ZPpregtekst"/>
            </w:pPr>
            <w:r w:rsidRPr="00CB25A1">
              <w:t>Pšenica</w:t>
            </w:r>
          </w:p>
        </w:tc>
        <w:tc>
          <w:tcPr>
            <w:tcW w:w="820" w:type="dxa"/>
            <w:vAlign w:val="bottom"/>
          </w:tcPr>
          <w:p w14:paraId="658F8EF4" w14:textId="6107DDED" w:rsidR="00CB25A1" w:rsidRPr="00CB25A1" w:rsidRDefault="00CB25A1" w:rsidP="00CB25A1">
            <w:pPr>
              <w:pStyle w:val="ZPpregtevilke"/>
            </w:pPr>
            <w:r w:rsidRPr="00CB25A1">
              <w:t>5.385</w:t>
            </w:r>
          </w:p>
        </w:tc>
        <w:tc>
          <w:tcPr>
            <w:tcW w:w="820" w:type="dxa"/>
            <w:vAlign w:val="bottom"/>
          </w:tcPr>
          <w:p w14:paraId="4F6C0CD8" w14:textId="0D7DED7A" w:rsidR="00CB25A1" w:rsidRPr="00CB25A1" w:rsidRDefault="00CB25A1" w:rsidP="00CB25A1">
            <w:pPr>
              <w:pStyle w:val="ZPpregtevilke"/>
            </w:pPr>
            <w:r w:rsidRPr="00CB25A1">
              <w:t>4.225</w:t>
            </w:r>
          </w:p>
        </w:tc>
        <w:tc>
          <w:tcPr>
            <w:tcW w:w="821" w:type="dxa"/>
            <w:vAlign w:val="bottom"/>
          </w:tcPr>
          <w:p w14:paraId="7F358B03" w14:textId="750D3F2C" w:rsidR="00CB25A1" w:rsidRPr="00CB25A1" w:rsidRDefault="00CB25A1" w:rsidP="00CB25A1">
            <w:pPr>
              <w:pStyle w:val="ZPpregtevilke"/>
            </w:pPr>
            <w:r w:rsidRPr="00CB25A1">
              <w:t>3.902</w:t>
            </w:r>
          </w:p>
        </w:tc>
        <w:tc>
          <w:tcPr>
            <w:tcW w:w="821" w:type="dxa"/>
            <w:vAlign w:val="bottom"/>
          </w:tcPr>
          <w:p w14:paraId="4422FC68" w14:textId="05676355" w:rsidR="00CB25A1" w:rsidRPr="00CB25A1" w:rsidRDefault="00CB25A1" w:rsidP="00CB25A1">
            <w:pPr>
              <w:pStyle w:val="ZPpregtevilke"/>
            </w:pPr>
            <w:r w:rsidRPr="00CB25A1">
              <w:t>3.161</w:t>
            </w:r>
          </w:p>
        </w:tc>
        <w:tc>
          <w:tcPr>
            <w:tcW w:w="820" w:type="dxa"/>
            <w:vAlign w:val="bottom"/>
          </w:tcPr>
          <w:p w14:paraId="0D3A079D" w14:textId="292D8061" w:rsidR="00CB25A1" w:rsidRPr="00CB25A1" w:rsidRDefault="00CB25A1" w:rsidP="00CB25A1">
            <w:pPr>
              <w:pStyle w:val="ZPpregtevilke"/>
            </w:pPr>
            <w:r w:rsidRPr="00CB25A1">
              <w:t>3.116</w:t>
            </w:r>
          </w:p>
        </w:tc>
        <w:tc>
          <w:tcPr>
            <w:tcW w:w="821" w:type="dxa"/>
            <w:vAlign w:val="bottom"/>
          </w:tcPr>
          <w:p w14:paraId="0642BFBF" w14:textId="6E33C75C" w:rsidR="00CB25A1" w:rsidRPr="00CB25A1" w:rsidRDefault="00CB25A1" w:rsidP="00CB25A1">
            <w:pPr>
              <w:pStyle w:val="ZPpregtevilke"/>
            </w:pPr>
            <w:r w:rsidRPr="00CB25A1">
              <w:t>2.115</w:t>
            </w:r>
          </w:p>
        </w:tc>
        <w:tc>
          <w:tcPr>
            <w:tcW w:w="820" w:type="dxa"/>
            <w:vAlign w:val="bottom"/>
          </w:tcPr>
          <w:p w14:paraId="49C2AE38" w14:textId="27CF29DF" w:rsidR="00CB25A1" w:rsidRPr="00CB25A1" w:rsidRDefault="00CB25A1" w:rsidP="00CB25A1">
            <w:pPr>
              <w:pStyle w:val="ZPpregtevilke"/>
            </w:pPr>
            <w:r w:rsidRPr="00CB25A1">
              <w:t>2.072</w:t>
            </w:r>
          </w:p>
        </w:tc>
        <w:tc>
          <w:tcPr>
            <w:tcW w:w="819" w:type="dxa"/>
            <w:vAlign w:val="bottom"/>
          </w:tcPr>
          <w:p w14:paraId="4CA27E26" w14:textId="1EFE300A" w:rsidR="00CB25A1" w:rsidRPr="00CB25A1" w:rsidRDefault="00CB25A1" w:rsidP="00CB25A1">
            <w:pPr>
              <w:pStyle w:val="ZPpregtevilke"/>
            </w:pPr>
            <w:r w:rsidRPr="00CB25A1">
              <w:t>2.768</w:t>
            </w:r>
          </w:p>
        </w:tc>
        <w:tc>
          <w:tcPr>
            <w:tcW w:w="820" w:type="dxa"/>
            <w:vAlign w:val="bottom"/>
          </w:tcPr>
          <w:p w14:paraId="10CE4F8D" w14:textId="5BC08478" w:rsidR="00CB25A1" w:rsidRPr="00CB25A1" w:rsidRDefault="00CB25A1" w:rsidP="00CB25A1">
            <w:pPr>
              <w:pStyle w:val="ZPpregtevilke"/>
            </w:pPr>
            <w:r w:rsidRPr="00CB25A1">
              <w:t>2.963</w:t>
            </w:r>
          </w:p>
        </w:tc>
        <w:tc>
          <w:tcPr>
            <w:tcW w:w="820" w:type="dxa"/>
            <w:vAlign w:val="bottom"/>
          </w:tcPr>
          <w:p w14:paraId="55CE7C3C" w14:textId="32DD7E3A" w:rsidR="00CB25A1" w:rsidRPr="00CB25A1" w:rsidRDefault="00CB25A1" w:rsidP="00CB25A1">
            <w:pPr>
              <w:pStyle w:val="ZPpregtevilke"/>
            </w:pPr>
            <w:r w:rsidRPr="00CB25A1">
              <w:t>2.032</w:t>
            </w:r>
          </w:p>
        </w:tc>
        <w:tc>
          <w:tcPr>
            <w:tcW w:w="820" w:type="dxa"/>
            <w:vAlign w:val="bottom"/>
          </w:tcPr>
          <w:p w14:paraId="6D80E37C" w14:textId="1AFFBCBE" w:rsidR="00CB25A1" w:rsidRPr="00CB25A1" w:rsidRDefault="00CB25A1" w:rsidP="00CB25A1">
            <w:pPr>
              <w:pStyle w:val="ZPpregtevilke"/>
            </w:pPr>
            <w:r w:rsidRPr="00CB25A1">
              <w:t>2.706</w:t>
            </w:r>
          </w:p>
        </w:tc>
        <w:tc>
          <w:tcPr>
            <w:tcW w:w="820" w:type="dxa"/>
            <w:vAlign w:val="bottom"/>
          </w:tcPr>
          <w:p w14:paraId="04A3F626" w14:textId="5DD6EE45" w:rsidR="00CB25A1" w:rsidRPr="00CB25A1" w:rsidRDefault="00CB25A1" w:rsidP="00CB25A1">
            <w:pPr>
              <w:pStyle w:val="ZPpregtevilke"/>
            </w:pPr>
            <w:r w:rsidRPr="00CB25A1">
              <w:rPr>
                <w:szCs w:val="16"/>
              </w:rPr>
              <w:t>2.698</w:t>
            </w:r>
          </w:p>
        </w:tc>
        <w:tc>
          <w:tcPr>
            <w:tcW w:w="820" w:type="dxa"/>
            <w:vAlign w:val="bottom"/>
          </w:tcPr>
          <w:p w14:paraId="2126CB13" w14:textId="524117CC" w:rsidR="00CB25A1" w:rsidRPr="00CB25A1" w:rsidRDefault="00CB25A1" w:rsidP="00CB25A1">
            <w:pPr>
              <w:pStyle w:val="ZPpregtevilke"/>
            </w:pPr>
            <w:r w:rsidRPr="00CB25A1">
              <w:rPr>
                <w:szCs w:val="16"/>
              </w:rPr>
              <w:t>2.635</w:t>
            </w:r>
          </w:p>
        </w:tc>
        <w:tc>
          <w:tcPr>
            <w:tcW w:w="820" w:type="dxa"/>
            <w:vAlign w:val="bottom"/>
          </w:tcPr>
          <w:p w14:paraId="68496560" w14:textId="374E3131" w:rsidR="00CB25A1" w:rsidRPr="00CB25A1" w:rsidRDefault="00CB25A1" w:rsidP="00CB25A1">
            <w:pPr>
              <w:pStyle w:val="ZPpregtevilke"/>
            </w:pPr>
            <w:r w:rsidRPr="00CB25A1">
              <w:rPr>
                <w:szCs w:val="16"/>
              </w:rPr>
              <w:t>97,7</w:t>
            </w:r>
          </w:p>
        </w:tc>
      </w:tr>
      <w:tr w:rsidR="00CB25A1" w:rsidRPr="00CB25A1" w14:paraId="7C176E35" w14:textId="77777777" w:rsidTr="00D63133">
        <w:trPr>
          <w:trHeight w:val="170"/>
          <w:jc w:val="center"/>
        </w:trPr>
        <w:tc>
          <w:tcPr>
            <w:tcW w:w="2522" w:type="dxa"/>
            <w:vAlign w:val="bottom"/>
          </w:tcPr>
          <w:p w14:paraId="6FD7E117" w14:textId="26586AFE" w:rsidR="00CB25A1" w:rsidRPr="00CB25A1" w:rsidRDefault="00CB25A1" w:rsidP="00CB25A1">
            <w:pPr>
              <w:pStyle w:val="ZPpregtekst"/>
            </w:pPr>
            <w:r w:rsidRPr="00CB25A1">
              <w:t>Rž</w:t>
            </w:r>
          </w:p>
        </w:tc>
        <w:tc>
          <w:tcPr>
            <w:tcW w:w="820" w:type="dxa"/>
            <w:vAlign w:val="bottom"/>
          </w:tcPr>
          <w:p w14:paraId="47E332DB" w14:textId="01ABF537" w:rsidR="00CB25A1" w:rsidRPr="00CB25A1" w:rsidRDefault="00CB25A1" w:rsidP="00CB25A1">
            <w:pPr>
              <w:pStyle w:val="ZPpregtevilke"/>
            </w:pPr>
            <w:r w:rsidRPr="00CB25A1">
              <w:t>28</w:t>
            </w:r>
          </w:p>
        </w:tc>
        <w:tc>
          <w:tcPr>
            <w:tcW w:w="820" w:type="dxa"/>
            <w:vAlign w:val="bottom"/>
          </w:tcPr>
          <w:p w14:paraId="7222CD01" w14:textId="1939A8A7" w:rsidR="00CB25A1" w:rsidRPr="00CB25A1" w:rsidRDefault="00CB25A1" w:rsidP="00CB25A1">
            <w:pPr>
              <w:pStyle w:val="ZPpregtevilke"/>
            </w:pPr>
            <w:r w:rsidRPr="00CB25A1">
              <w:t>41</w:t>
            </w:r>
          </w:p>
        </w:tc>
        <w:tc>
          <w:tcPr>
            <w:tcW w:w="821" w:type="dxa"/>
            <w:vAlign w:val="bottom"/>
          </w:tcPr>
          <w:p w14:paraId="3C1F8A36" w14:textId="48007F01" w:rsidR="00CB25A1" w:rsidRPr="00CB25A1" w:rsidRDefault="00CB25A1" w:rsidP="00CB25A1">
            <w:pPr>
              <w:pStyle w:val="ZPpregtevilke"/>
            </w:pPr>
            <w:r w:rsidRPr="00CB25A1">
              <w:t>185</w:t>
            </w:r>
          </w:p>
        </w:tc>
        <w:tc>
          <w:tcPr>
            <w:tcW w:w="821" w:type="dxa"/>
            <w:vAlign w:val="bottom"/>
          </w:tcPr>
          <w:p w14:paraId="2106145C" w14:textId="0150D1F5" w:rsidR="00CB25A1" w:rsidRPr="00CB25A1" w:rsidRDefault="00CB25A1" w:rsidP="00CB25A1">
            <w:pPr>
              <w:pStyle w:val="ZPpregtevilke"/>
            </w:pPr>
            <w:r w:rsidRPr="00CB25A1">
              <w:t>177</w:t>
            </w:r>
          </w:p>
        </w:tc>
        <w:tc>
          <w:tcPr>
            <w:tcW w:w="820" w:type="dxa"/>
            <w:vAlign w:val="bottom"/>
          </w:tcPr>
          <w:p w14:paraId="0147BFA1" w14:textId="74E5EBF7" w:rsidR="00CB25A1" w:rsidRPr="00CB25A1" w:rsidRDefault="00CB25A1" w:rsidP="00CB25A1">
            <w:pPr>
              <w:pStyle w:val="ZPpregtevilke"/>
            </w:pPr>
            <w:r w:rsidRPr="00CB25A1">
              <w:t>–</w:t>
            </w:r>
          </w:p>
        </w:tc>
        <w:tc>
          <w:tcPr>
            <w:tcW w:w="821" w:type="dxa"/>
            <w:vAlign w:val="bottom"/>
          </w:tcPr>
          <w:p w14:paraId="388F2B6D" w14:textId="41F98D51" w:rsidR="00CB25A1" w:rsidRPr="00CB25A1" w:rsidRDefault="00CB25A1" w:rsidP="00CB25A1">
            <w:pPr>
              <w:pStyle w:val="ZPpregtevilke"/>
            </w:pPr>
            <w:r w:rsidRPr="00CB25A1">
              <w:t>–</w:t>
            </w:r>
          </w:p>
        </w:tc>
        <w:tc>
          <w:tcPr>
            <w:tcW w:w="820" w:type="dxa"/>
            <w:vAlign w:val="bottom"/>
          </w:tcPr>
          <w:p w14:paraId="6781C751" w14:textId="678AABCF" w:rsidR="00CB25A1" w:rsidRPr="00CB25A1" w:rsidRDefault="00CB25A1" w:rsidP="00CB25A1">
            <w:pPr>
              <w:pStyle w:val="ZPpregtevilke"/>
            </w:pPr>
            <w:r w:rsidRPr="00CB25A1">
              <w:t>146</w:t>
            </w:r>
          </w:p>
        </w:tc>
        <w:tc>
          <w:tcPr>
            <w:tcW w:w="819" w:type="dxa"/>
            <w:vAlign w:val="bottom"/>
          </w:tcPr>
          <w:p w14:paraId="78C8681B" w14:textId="43703B2B" w:rsidR="00CB25A1" w:rsidRPr="00CB25A1" w:rsidRDefault="00CB25A1" w:rsidP="00CB25A1">
            <w:pPr>
              <w:pStyle w:val="ZPpregtevilke"/>
            </w:pPr>
            <w:r w:rsidRPr="00CB25A1">
              <w:t>54</w:t>
            </w:r>
          </w:p>
        </w:tc>
        <w:tc>
          <w:tcPr>
            <w:tcW w:w="820" w:type="dxa"/>
            <w:vAlign w:val="bottom"/>
          </w:tcPr>
          <w:p w14:paraId="3B4ED369" w14:textId="2226B015" w:rsidR="00CB25A1" w:rsidRPr="00CB25A1" w:rsidRDefault="00CB25A1" w:rsidP="00CB25A1">
            <w:pPr>
              <w:pStyle w:val="ZPpregtevilke"/>
            </w:pPr>
            <w:r w:rsidRPr="00CB25A1">
              <w:t>–</w:t>
            </w:r>
          </w:p>
        </w:tc>
        <w:tc>
          <w:tcPr>
            <w:tcW w:w="820" w:type="dxa"/>
            <w:vAlign w:val="bottom"/>
          </w:tcPr>
          <w:p w14:paraId="5A1149DF" w14:textId="7FCB03C1" w:rsidR="00CB25A1" w:rsidRPr="00CB25A1" w:rsidRDefault="00CB25A1" w:rsidP="00CB25A1">
            <w:pPr>
              <w:pStyle w:val="ZPpregtevilke"/>
            </w:pPr>
            <w:r w:rsidRPr="00CB25A1">
              <w:t>–</w:t>
            </w:r>
          </w:p>
        </w:tc>
        <w:tc>
          <w:tcPr>
            <w:tcW w:w="820" w:type="dxa"/>
            <w:vAlign w:val="bottom"/>
          </w:tcPr>
          <w:p w14:paraId="644BCAF9" w14:textId="2654339F" w:rsidR="00CB25A1" w:rsidRPr="00CB25A1" w:rsidRDefault="00CB25A1" w:rsidP="00CB25A1">
            <w:pPr>
              <w:pStyle w:val="ZPpregtevilke"/>
            </w:pPr>
            <w:r w:rsidRPr="00CB25A1">
              <w:t>–</w:t>
            </w:r>
          </w:p>
        </w:tc>
        <w:tc>
          <w:tcPr>
            <w:tcW w:w="820" w:type="dxa"/>
            <w:vAlign w:val="bottom"/>
          </w:tcPr>
          <w:p w14:paraId="4AB69FED" w14:textId="34E28C68" w:rsidR="00CB25A1" w:rsidRPr="00CB25A1" w:rsidRDefault="00CB25A1" w:rsidP="00CB25A1">
            <w:pPr>
              <w:pStyle w:val="ZPpregtevilke"/>
            </w:pPr>
            <w:r w:rsidRPr="00CB25A1">
              <w:t>–</w:t>
            </w:r>
          </w:p>
        </w:tc>
        <w:tc>
          <w:tcPr>
            <w:tcW w:w="820" w:type="dxa"/>
            <w:vAlign w:val="bottom"/>
          </w:tcPr>
          <w:p w14:paraId="5B222F66" w14:textId="67854C10" w:rsidR="00CB25A1" w:rsidRPr="00CB25A1" w:rsidRDefault="00CB25A1" w:rsidP="00CB25A1">
            <w:pPr>
              <w:pStyle w:val="ZPpregtevilke"/>
            </w:pPr>
            <w:r w:rsidRPr="00CB25A1">
              <w:t>–</w:t>
            </w:r>
          </w:p>
        </w:tc>
        <w:tc>
          <w:tcPr>
            <w:tcW w:w="820" w:type="dxa"/>
            <w:vAlign w:val="bottom"/>
          </w:tcPr>
          <w:p w14:paraId="49812FE6" w14:textId="77777777" w:rsidR="00CB25A1" w:rsidRPr="00CB25A1" w:rsidRDefault="00CB25A1" w:rsidP="00CB25A1">
            <w:pPr>
              <w:pStyle w:val="ZPpregtevilke"/>
            </w:pPr>
          </w:p>
        </w:tc>
      </w:tr>
      <w:tr w:rsidR="00CB25A1" w:rsidRPr="00CB25A1" w14:paraId="33AE0C52" w14:textId="77777777" w:rsidTr="00D63133">
        <w:trPr>
          <w:trHeight w:val="170"/>
          <w:jc w:val="center"/>
        </w:trPr>
        <w:tc>
          <w:tcPr>
            <w:tcW w:w="2522" w:type="dxa"/>
            <w:vAlign w:val="bottom"/>
          </w:tcPr>
          <w:p w14:paraId="29EBD76C" w14:textId="19B1519E" w:rsidR="00CB25A1" w:rsidRPr="00CB25A1" w:rsidRDefault="00CB25A1" w:rsidP="00CB25A1">
            <w:pPr>
              <w:pStyle w:val="ZPpregtekst"/>
            </w:pPr>
            <w:r w:rsidRPr="00CB25A1">
              <w:t>Ječmen</w:t>
            </w:r>
          </w:p>
        </w:tc>
        <w:tc>
          <w:tcPr>
            <w:tcW w:w="820" w:type="dxa"/>
            <w:vAlign w:val="bottom"/>
          </w:tcPr>
          <w:p w14:paraId="57B420ED" w14:textId="615A5FAB" w:rsidR="00CB25A1" w:rsidRPr="00CB25A1" w:rsidRDefault="00CB25A1" w:rsidP="00CB25A1">
            <w:pPr>
              <w:pStyle w:val="ZPpregtevilke"/>
            </w:pPr>
            <w:r w:rsidRPr="00CB25A1">
              <w:t>2.124</w:t>
            </w:r>
          </w:p>
        </w:tc>
        <w:tc>
          <w:tcPr>
            <w:tcW w:w="820" w:type="dxa"/>
            <w:vAlign w:val="bottom"/>
          </w:tcPr>
          <w:p w14:paraId="34600402" w14:textId="37337B4C" w:rsidR="00CB25A1" w:rsidRPr="00CB25A1" w:rsidRDefault="00CB25A1" w:rsidP="00CB25A1">
            <w:pPr>
              <w:pStyle w:val="ZPpregtevilke"/>
            </w:pPr>
            <w:r w:rsidRPr="00CB25A1">
              <w:t>1.756</w:t>
            </w:r>
          </w:p>
        </w:tc>
        <w:tc>
          <w:tcPr>
            <w:tcW w:w="821" w:type="dxa"/>
            <w:vAlign w:val="bottom"/>
          </w:tcPr>
          <w:p w14:paraId="62868762" w14:textId="2B5FBC00" w:rsidR="00CB25A1" w:rsidRPr="00CB25A1" w:rsidRDefault="00CB25A1" w:rsidP="00CB25A1">
            <w:pPr>
              <w:pStyle w:val="ZPpregtevilke"/>
            </w:pPr>
            <w:r w:rsidRPr="00CB25A1">
              <w:t>1.915</w:t>
            </w:r>
          </w:p>
        </w:tc>
        <w:tc>
          <w:tcPr>
            <w:tcW w:w="821" w:type="dxa"/>
            <w:vAlign w:val="bottom"/>
          </w:tcPr>
          <w:p w14:paraId="5E049F74" w14:textId="55F646EF" w:rsidR="00CB25A1" w:rsidRPr="00CB25A1" w:rsidRDefault="00CB25A1" w:rsidP="00CB25A1">
            <w:pPr>
              <w:pStyle w:val="ZPpregtevilke"/>
            </w:pPr>
            <w:r w:rsidRPr="00CB25A1">
              <w:t>1.365</w:t>
            </w:r>
          </w:p>
        </w:tc>
        <w:tc>
          <w:tcPr>
            <w:tcW w:w="820" w:type="dxa"/>
            <w:vAlign w:val="bottom"/>
          </w:tcPr>
          <w:p w14:paraId="726611B5" w14:textId="3F997DBD" w:rsidR="00CB25A1" w:rsidRPr="00CB25A1" w:rsidRDefault="00CB25A1" w:rsidP="00CB25A1">
            <w:pPr>
              <w:pStyle w:val="ZPpregtevilke"/>
            </w:pPr>
            <w:r w:rsidRPr="00CB25A1">
              <w:t>1.433</w:t>
            </w:r>
          </w:p>
        </w:tc>
        <w:tc>
          <w:tcPr>
            <w:tcW w:w="821" w:type="dxa"/>
            <w:vAlign w:val="bottom"/>
          </w:tcPr>
          <w:p w14:paraId="50C25486" w14:textId="1AEA4FD8" w:rsidR="00CB25A1" w:rsidRPr="00CB25A1" w:rsidRDefault="00CB25A1" w:rsidP="00CB25A1">
            <w:pPr>
              <w:pStyle w:val="ZPpregtevilke"/>
            </w:pPr>
            <w:r w:rsidRPr="00CB25A1">
              <w:t>1.516</w:t>
            </w:r>
          </w:p>
        </w:tc>
        <w:tc>
          <w:tcPr>
            <w:tcW w:w="820" w:type="dxa"/>
            <w:vAlign w:val="bottom"/>
          </w:tcPr>
          <w:p w14:paraId="4A31779D" w14:textId="3DCB2245" w:rsidR="00CB25A1" w:rsidRPr="00CB25A1" w:rsidRDefault="00CB25A1" w:rsidP="00CB25A1">
            <w:pPr>
              <w:pStyle w:val="ZPpregtevilke"/>
            </w:pPr>
            <w:r w:rsidRPr="00CB25A1">
              <w:t>1.530</w:t>
            </w:r>
          </w:p>
        </w:tc>
        <w:tc>
          <w:tcPr>
            <w:tcW w:w="819" w:type="dxa"/>
            <w:vAlign w:val="bottom"/>
          </w:tcPr>
          <w:p w14:paraId="66C6A131" w14:textId="403C61F8" w:rsidR="00CB25A1" w:rsidRPr="00CB25A1" w:rsidRDefault="00CB25A1" w:rsidP="00CB25A1">
            <w:pPr>
              <w:pStyle w:val="ZPpregtevilke"/>
            </w:pPr>
            <w:r w:rsidRPr="00CB25A1">
              <w:t>2.188</w:t>
            </w:r>
          </w:p>
        </w:tc>
        <w:tc>
          <w:tcPr>
            <w:tcW w:w="820" w:type="dxa"/>
            <w:vAlign w:val="bottom"/>
          </w:tcPr>
          <w:p w14:paraId="6D22C8DD" w14:textId="4940749A" w:rsidR="00CB25A1" w:rsidRPr="00CB25A1" w:rsidRDefault="00CB25A1" w:rsidP="00CB25A1">
            <w:pPr>
              <w:pStyle w:val="ZPpregtevilke"/>
            </w:pPr>
            <w:r w:rsidRPr="00CB25A1">
              <w:t>2.252</w:t>
            </w:r>
          </w:p>
        </w:tc>
        <w:tc>
          <w:tcPr>
            <w:tcW w:w="820" w:type="dxa"/>
            <w:vAlign w:val="bottom"/>
          </w:tcPr>
          <w:p w14:paraId="6A80ADFC" w14:textId="71CD5BE1" w:rsidR="00CB25A1" w:rsidRPr="00CB25A1" w:rsidRDefault="00CB25A1" w:rsidP="00CB25A1">
            <w:pPr>
              <w:pStyle w:val="ZPpregtevilke"/>
            </w:pPr>
            <w:r w:rsidRPr="00CB25A1">
              <w:t>1.620</w:t>
            </w:r>
          </w:p>
        </w:tc>
        <w:tc>
          <w:tcPr>
            <w:tcW w:w="820" w:type="dxa"/>
            <w:vAlign w:val="bottom"/>
          </w:tcPr>
          <w:p w14:paraId="659F855F" w14:textId="42C7FF71" w:rsidR="00CB25A1" w:rsidRPr="00CB25A1" w:rsidRDefault="00CB25A1" w:rsidP="00CB25A1">
            <w:pPr>
              <w:pStyle w:val="ZPpregtevilke"/>
            </w:pPr>
            <w:r w:rsidRPr="00CB25A1">
              <w:t>1.599</w:t>
            </w:r>
          </w:p>
        </w:tc>
        <w:tc>
          <w:tcPr>
            <w:tcW w:w="820" w:type="dxa"/>
            <w:vAlign w:val="bottom"/>
          </w:tcPr>
          <w:p w14:paraId="33CC6BC6" w14:textId="3548FA8A" w:rsidR="00CB25A1" w:rsidRPr="00CB25A1" w:rsidRDefault="00CB25A1" w:rsidP="00CB25A1">
            <w:pPr>
              <w:pStyle w:val="ZPpregtevilke"/>
            </w:pPr>
            <w:r w:rsidRPr="00CB25A1">
              <w:rPr>
                <w:szCs w:val="16"/>
              </w:rPr>
              <w:t>1.489</w:t>
            </w:r>
          </w:p>
        </w:tc>
        <w:tc>
          <w:tcPr>
            <w:tcW w:w="820" w:type="dxa"/>
            <w:vAlign w:val="bottom"/>
          </w:tcPr>
          <w:p w14:paraId="444F51BD" w14:textId="2BF54664" w:rsidR="00CB25A1" w:rsidRPr="00CB25A1" w:rsidRDefault="00CB25A1" w:rsidP="00CB25A1">
            <w:pPr>
              <w:pStyle w:val="ZPpregtevilke"/>
            </w:pPr>
            <w:r w:rsidRPr="00CB25A1">
              <w:rPr>
                <w:szCs w:val="16"/>
              </w:rPr>
              <w:t>1.653</w:t>
            </w:r>
          </w:p>
        </w:tc>
        <w:tc>
          <w:tcPr>
            <w:tcW w:w="820" w:type="dxa"/>
            <w:vAlign w:val="bottom"/>
          </w:tcPr>
          <w:p w14:paraId="31FF8C17" w14:textId="66478D89" w:rsidR="00CB25A1" w:rsidRPr="00CB25A1" w:rsidRDefault="00CB25A1" w:rsidP="00CB25A1">
            <w:pPr>
              <w:pStyle w:val="ZPpregtevilke"/>
            </w:pPr>
            <w:r w:rsidRPr="00CB25A1">
              <w:t>111,0</w:t>
            </w:r>
          </w:p>
        </w:tc>
      </w:tr>
      <w:tr w:rsidR="00CB25A1" w:rsidRPr="00CB25A1" w14:paraId="076C7A46" w14:textId="77777777" w:rsidTr="00D63133">
        <w:trPr>
          <w:trHeight w:val="170"/>
          <w:jc w:val="center"/>
        </w:trPr>
        <w:tc>
          <w:tcPr>
            <w:tcW w:w="2522" w:type="dxa"/>
            <w:vAlign w:val="bottom"/>
          </w:tcPr>
          <w:p w14:paraId="371B87F2" w14:textId="41A3054E" w:rsidR="00CB25A1" w:rsidRPr="00CB25A1" w:rsidRDefault="00CB25A1" w:rsidP="00CB25A1">
            <w:pPr>
              <w:pStyle w:val="ZPpregtekst"/>
            </w:pPr>
            <w:r w:rsidRPr="00CB25A1">
              <w:t>Oves</w:t>
            </w:r>
          </w:p>
        </w:tc>
        <w:tc>
          <w:tcPr>
            <w:tcW w:w="820" w:type="dxa"/>
            <w:vAlign w:val="bottom"/>
          </w:tcPr>
          <w:p w14:paraId="363B26CE" w14:textId="375A5150" w:rsidR="00CB25A1" w:rsidRPr="00CB25A1" w:rsidRDefault="00CB25A1" w:rsidP="00CB25A1">
            <w:pPr>
              <w:pStyle w:val="ZPpregtevilke"/>
            </w:pPr>
            <w:r w:rsidRPr="00CB25A1">
              <w:t>64</w:t>
            </w:r>
          </w:p>
        </w:tc>
        <w:tc>
          <w:tcPr>
            <w:tcW w:w="820" w:type="dxa"/>
            <w:vAlign w:val="bottom"/>
          </w:tcPr>
          <w:p w14:paraId="164C8927" w14:textId="336560F9" w:rsidR="00CB25A1" w:rsidRPr="00CB25A1" w:rsidRDefault="00CB25A1" w:rsidP="00CB25A1">
            <w:pPr>
              <w:pStyle w:val="ZPpregtevilke"/>
            </w:pPr>
            <w:r w:rsidRPr="00CB25A1">
              <w:t>46</w:t>
            </w:r>
          </w:p>
        </w:tc>
        <w:tc>
          <w:tcPr>
            <w:tcW w:w="821" w:type="dxa"/>
            <w:vAlign w:val="bottom"/>
          </w:tcPr>
          <w:p w14:paraId="11364841" w14:textId="40761DBF" w:rsidR="00CB25A1" w:rsidRPr="00CB25A1" w:rsidRDefault="00CB25A1" w:rsidP="00CB25A1">
            <w:pPr>
              <w:pStyle w:val="ZPpregtevilke"/>
            </w:pPr>
            <w:r w:rsidRPr="00CB25A1">
              <w:t>84</w:t>
            </w:r>
          </w:p>
        </w:tc>
        <w:tc>
          <w:tcPr>
            <w:tcW w:w="821" w:type="dxa"/>
            <w:vAlign w:val="bottom"/>
          </w:tcPr>
          <w:p w14:paraId="6A7EAA18" w14:textId="165324F3" w:rsidR="00CB25A1" w:rsidRPr="00CB25A1" w:rsidRDefault="00CB25A1" w:rsidP="00CB25A1">
            <w:pPr>
              <w:pStyle w:val="ZPpregtevilke"/>
            </w:pPr>
            <w:r w:rsidRPr="00CB25A1">
              <w:t>24</w:t>
            </w:r>
          </w:p>
        </w:tc>
        <w:tc>
          <w:tcPr>
            <w:tcW w:w="820" w:type="dxa"/>
            <w:vAlign w:val="bottom"/>
          </w:tcPr>
          <w:p w14:paraId="18505BAC" w14:textId="0C723C0C" w:rsidR="00CB25A1" w:rsidRPr="00CB25A1" w:rsidRDefault="00CB25A1" w:rsidP="00CB25A1">
            <w:pPr>
              <w:pStyle w:val="ZPpregtevilke"/>
            </w:pPr>
            <w:r w:rsidRPr="00CB25A1">
              <w:t>749</w:t>
            </w:r>
          </w:p>
        </w:tc>
        <w:tc>
          <w:tcPr>
            <w:tcW w:w="821" w:type="dxa"/>
            <w:vAlign w:val="bottom"/>
          </w:tcPr>
          <w:p w14:paraId="5DD9A01D" w14:textId="74CCB37B" w:rsidR="00CB25A1" w:rsidRPr="00CB25A1" w:rsidRDefault="00CB25A1" w:rsidP="00CB25A1">
            <w:pPr>
              <w:pStyle w:val="ZPpregtevilke"/>
            </w:pPr>
            <w:r w:rsidRPr="00CB25A1">
              <w:t>99</w:t>
            </w:r>
          </w:p>
        </w:tc>
        <w:tc>
          <w:tcPr>
            <w:tcW w:w="820" w:type="dxa"/>
            <w:vAlign w:val="bottom"/>
          </w:tcPr>
          <w:p w14:paraId="00E04F15" w14:textId="02C48C18" w:rsidR="00CB25A1" w:rsidRPr="00CB25A1" w:rsidRDefault="00CB25A1" w:rsidP="00CB25A1">
            <w:pPr>
              <w:pStyle w:val="ZPpregtevilke"/>
            </w:pPr>
            <w:r w:rsidRPr="00CB25A1">
              <w:t>89</w:t>
            </w:r>
          </w:p>
        </w:tc>
        <w:tc>
          <w:tcPr>
            <w:tcW w:w="819" w:type="dxa"/>
            <w:vAlign w:val="bottom"/>
          </w:tcPr>
          <w:p w14:paraId="3846843D" w14:textId="16941C3D" w:rsidR="00CB25A1" w:rsidRPr="00CB25A1" w:rsidRDefault="00CB25A1" w:rsidP="00CB25A1">
            <w:pPr>
              <w:pStyle w:val="ZPpregtevilke"/>
            </w:pPr>
            <w:r w:rsidRPr="00CB25A1">
              <w:t>122</w:t>
            </w:r>
          </w:p>
        </w:tc>
        <w:tc>
          <w:tcPr>
            <w:tcW w:w="820" w:type="dxa"/>
            <w:vAlign w:val="bottom"/>
          </w:tcPr>
          <w:p w14:paraId="044BE711" w14:textId="2855E5FB" w:rsidR="00CB25A1" w:rsidRPr="00CB25A1" w:rsidRDefault="00CB25A1" w:rsidP="00CB25A1">
            <w:pPr>
              <w:pStyle w:val="ZPpregtevilke"/>
            </w:pPr>
            <w:r w:rsidRPr="00CB25A1">
              <w:t>151</w:t>
            </w:r>
          </w:p>
        </w:tc>
        <w:tc>
          <w:tcPr>
            <w:tcW w:w="820" w:type="dxa"/>
            <w:vAlign w:val="bottom"/>
          </w:tcPr>
          <w:p w14:paraId="6EEC1A04" w14:textId="69442EB9" w:rsidR="00CB25A1" w:rsidRPr="00CB25A1" w:rsidRDefault="00CB25A1" w:rsidP="00CB25A1">
            <w:pPr>
              <w:pStyle w:val="ZPpregtevilke"/>
            </w:pPr>
            <w:r w:rsidRPr="00CB25A1">
              <w:t>86</w:t>
            </w:r>
          </w:p>
        </w:tc>
        <w:tc>
          <w:tcPr>
            <w:tcW w:w="820" w:type="dxa"/>
            <w:tcBorders>
              <w:bottom w:val="nil"/>
            </w:tcBorders>
            <w:vAlign w:val="bottom"/>
          </w:tcPr>
          <w:p w14:paraId="72AEF70C" w14:textId="4F134367" w:rsidR="00CB25A1" w:rsidRPr="00CB25A1" w:rsidRDefault="00CB25A1" w:rsidP="00CB25A1">
            <w:pPr>
              <w:pStyle w:val="ZPpregtevilke"/>
            </w:pPr>
            <w:r w:rsidRPr="00CB25A1">
              <w:t>41</w:t>
            </w:r>
          </w:p>
        </w:tc>
        <w:tc>
          <w:tcPr>
            <w:tcW w:w="820" w:type="dxa"/>
            <w:tcBorders>
              <w:bottom w:val="nil"/>
            </w:tcBorders>
            <w:vAlign w:val="bottom"/>
          </w:tcPr>
          <w:p w14:paraId="3D488145" w14:textId="7284D8C0" w:rsidR="00CB25A1" w:rsidRPr="00CB25A1" w:rsidRDefault="00CB25A1" w:rsidP="00CB25A1">
            <w:pPr>
              <w:pStyle w:val="ZPpregtevilke"/>
            </w:pPr>
            <w:r w:rsidRPr="00CB25A1">
              <w:rPr>
                <w:szCs w:val="16"/>
              </w:rPr>
              <w:t>63</w:t>
            </w:r>
          </w:p>
        </w:tc>
        <w:tc>
          <w:tcPr>
            <w:tcW w:w="820" w:type="dxa"/>
            <w:tcBorders>
              <w:bottom w:val="nil"/>
            </w:tcBorders>
            <w:vAlign w:val="bottom"/>
          </w:tcPr>
          <w:p w14:paraId="2193FBED" w14:textId="4FE36819" w:rsidR="00CB25A1" w:rsidRPr="00CB25A1" w:rsidRDefault="00CB25A1" w:rsidP="00CB25A1">
            <w:pPr>
              <w:pStyle w:val="ZPpregtevilke"/>
            </w:pPr>
            <w:r w:rsidRPr="00CB25A1">
              <w:t>104</w:t>
            </w:r>
          </w:p>
        </w:tc>
        <w:tc>
          <w:tcPr>
            <w:tcW w:w="820" w:type="dxa"/>
            <w:tcBorders>
              <w:bottom w:val="nil"/>
            </w:tcBorders>
            <w:vAlign w:val="bottom"/>
          </w:tcPr>
          <w:p w14:paraId="45346DFE" w14:textId="1C38CE1E" w:rsidR="00CB25A1" w:rsidRPr="00CB25A1" w:rsidRDefault="00CB25A1" w:rsidP="00CB25A1">
            <w:pPr>
              <w:pStyle w:val="ZPpregtevilke"/>
            </w:pPr>
            <w:r w:rsidRPr="00CB25A1">
              <w:t>165,3</w:t>
            </w:r>
          </w:p>
        </w:tc>
      </w:tr>
      <w:tr w:rsidR="00CB25A1" w:rsidRPr="00CB25A1" w14:paraId="37F6A50A" w14:textId="77777777" w:rsidTr="00D63133">
        <w:trPr>
          <w:trHeight w:val="170"/>
          <w:jc w:val="center"/>
        </w:trPr>
        <w:tc>
          <w:tcPr>
            <w:tcW w:w="2522" w:type="dxa"/>
            <w:vAlign w:val="bottom"/>
          </w:tcPr>
          <w:p w14:paraId="679B9077" w14:textId="47F7A23D" w:rsidR="00CB25A1" w:rsidRPr="00CB25A1" w:rsidRDefault="00CB25A1" w:rsidP="00CB25A1">
            <w:pPr>
              <w:pStyle w:val="ZPpregtekst"/>
            </w:pPr>
            <w:r w:rsidRPr="00CB25A1">
              <w:t>Koruza</w:t>
            </w:r>
          </w:p>
        </w:tc>
        <w:tc>
          <w:tcPr>
            <w:tcW w:w="820" w:type="dxa"/>
            <w:vAlign w:val="bottom"/>
          </w:tcPr>
          <w:p w14:paraId="5602188B" w14:textId="66229C8D" w:rsidR="00CB25A1" w:rsidRPr="00CB25A1" w:rsidRDefault="00CB25A1" w:rsidP="00CB25A1">
            <w:pPr>
              <w:pStyle w:val="ZPpregtevilke"/>
            </w:pPr>
            <w:r w:rsidRPr="00CB25A1">
              <w:t>70</w:t>
            </w:r>
          </w:p>
        </w:tc>
        <w:tc>
          <w:tcPr>
            <w:tcW w:w="820" w:type="dxa"/>
            <w:vAlign w:val="bottom"/>
          </w:tcPr>
          <w:p w14:paraId="29747B3E" w14:textId="27DECD00" w:rsidR="00CB25A1" w:rsidRPr="00CB25A1" w:rsidRDefault="00CB25A1" w:rsidP="00CB25A1">
            <w:pPr>
              <w:pStyle w:val="ZPpregtevilke"/>
            </w:pPr>
            <w:r w:rsidRPr="00CB25A1">
              <w:t>40</w:t>
            </w:r>
          </w:p>
        </w:tc>
        <w:tc>
          <w:tcPr>
            <w:tcW w:w="821" w:type="dxa"/>
            <w:vAlign w:val="bottom"/>
          </w:tcPr>
          <w:p w14:paraId="74A8BED4" w14:textId="142DC11A" w:rsidR="00CB25A1" w:rsidRPr="00CB25A1" w:rsidRDefault="00CB25A1" w:rsidP="00CB25A1">
            <w:pPr>
              <w:pStyle w:val="ZPpregtevilke"/>
            </w:pPr>
            <w:r w:rsidRPr="00CB25A1">
              <w:t>71</w:t>
            </w:r>
          </w:p>
        </w:tc>
        <w:tc>
          <w:tcPr>
            <w:tcW w:w="821" w:type="dxa"/>
            <w:vAlign w:val="bottom"/>
          </w:tcPr>
          <w:p w14:paraId="08ADCBE5" w14:textId="057E8CEB" w:rsidR="00CB25A1" w:rsidRPr="00CB25A1" w:rsidRDefault="00CB25A1" w:rsidP="00CB25A1">
            <w:pPr>
              <w:pStyle w:val="ZPpregtevilke"/>
            </w:pPr>
            <w:r w:rsidRPr="00CB25A1">
              <w:t>31</w:t>
            </w:r>
          </w:p>
        </w:tc>
        <w:tc>
          <w:tcPr>
            <w:tcW w:w="820" w:type="dxa"/>
            <w:vAlign w:val="bottom"/>
          </w:tcPr>
          <w:p w14:paraId="0E73D3DB" w14:textId="4A8A9EAF" w:rsidR="00CB25A1" w:rsidRPr="00CB25A1" w:rsidRDefault="00CB25A1" w:rsidP="00CB25A1">
            <w:pPr>
              <w:pStyle w:val="ZPpregtevilke"/>
            </w:pPr>
            <w:r w:rsidRPr="00CB25A1">
              <w:t>63</w:t>
            </w:r>
          </w:p>
        </w:tc>
        <w:tc>
          <w:tcPr>
            <w:tcW w:w="821" w:type="dxa"/>
            <w:vAlign w:val="bottom"/>
          </w:tcPr>
          <w:p w14:paraId="0C932CDD" w14:textId="057FBEF8" w:rsidR="00CB25A1" w:rsidRPr="00CB25A1" w:rsidRDefault="00CB25A1" w:rsidP="00CB25A1">
            <w:pPr>
              <w:pStyle w:val="ZPpregtevilke"/>
            </w:pPr>
            <w:r w:rsidRPr="00CB25A1">
              <w:t>25</w:t>
            </w:r>
          </w:p>
        </w:tc>
        <w:tc>
          <w:tcPr>
            <w:tcW w:w="820" w:type="dxa"/>
            <w:vAlign w:val="bottom"/>
          </w:tcPr>
          <w:p w14:paraId="052CC586" w14:textId="42C32AB0" w:rsidR="00CB25A1" w:rsidRPr="00CB25A1" w:rsidRDefault="00CB25A1" w:rsidP="00CB25A1">
            <w:pPr>
              <w:pStyle w:val="ZPpregtevilke"/>
            </w:pPr>
            <w:r w:rsidRPr="00CB25A1">
              <w:t>81</w:t>
            </w:r>
          </w:p>
        </w:tc>
        <w:tc>
          <w:tcPr>
            <w:tcW w:w="819" w:type="dxa"/>
            <w:vAlign w:val="bottom"/>
          </w:tcPr>
          <w:p w14:paraId="21A251BD" w14:textId="244ED9C0" w:rsidR="00CB25A1" w:rsidRPr="00CB25A1" w:rsidRDefault="00CB25A1" w:rsidP="00CB25A1">
            <w:pPr>
              <w:pStyle w:val="ZPpregtevilke"/>
            </w:pPr>
            <w:r w:rsidRPr="00CB25A1">
              <w:t>76</w:t>
            </w:r>
          </w:p>
        </w:tc>
        <w:tc>
          <w:tcPr>
            <w:tcW w:w="820" w:type="dxa"/>
            <w:vAlign w:val="bottom"/>
          </w:tcPr>
          <w:p w14:paraId="6B269201" w14:textId="40763607" w:rsidR="00CB25A1" w:rsidRPr="00CB25A1" w:rsidRDefault="00CB25A1" w:rsidP="00CB25A1">
            <w:pPr>
              <w:pStyle w:val="ZPpregtevilke"/>
            </w:pPr>
            <w:r w:rsidRPr="00CB25A1">
              <w:t>34</w:t>
            </w:r>
          </w:p>
        </w:tc>
        <w:tc>
          <w:tcPr>
            <w:tcW w:w="820" w:type="dxa"/>
            <w:vAlign w:val="bottom"/>
          </w:tcPr>
          <w:p w14:paraId="41BC221B" w14:textId="2A70B4DB" w:rsidR="00CB25A1" w:rsidRPr="00CB25A1" w:rsidRDefault="00CB25A1" w:rsidP="00CB25A1">
            <w:pPr>
              <w:pStyle w:val="ZPpregtevilke"/>
            </w:pPr>
            <w:r w:rsidRPr="00CB25A1">
              <w:t>–</w:t>
            </w:r>
          </w:p>
        </w:tc>
        <w:tc>
          <w:tcPr>
            <w:tcW w:w="820" w:type="dxa"/>
            <w:tcBorders>
              <w:top w:val="nil"/>
              <w:bottom w:val="nil"/>
            </w:tcBorders>
            <w:vAlign w:val="bottom"/>
          </w:tcPr>
          <w:p w14:paraId="69753575" w14:textId="117CFB83" w:rsidR="00CB25A1" w:rsidRPr="00CB25A1" w:rsidRDefault="00CB25A1" w:rsidP="00CB25A1">
            <w:pPr>
              <w:pStyle w:val="ZPpregtevilke"/>
            </w:pPr>
            <w:r w:rsidRPr="00CB25A1">
              <w:t>38</w:t>
            </w:r>
          </w:p>
        </w:tc>
        <w:tc>
          <w:tcPr>
            <w:tcW w:w="820" w:type="dxa"/>
            <w:tcBorders>
              <w:top w:val="nil"/>
              <w:bottom w:val="nil"/>
            </w:tcBorders>
            <w:vAlign w:val="bottom"/>
          </w:tcPr>
          <w:p w14:paraId="5090A690" w14:textId="07F350D1" w:rsidR="00CB25A1" w:rsidRPr="00CB25A1" w:rsidRDefault="00CB25A1" w:rsidP="00CB25A1">
            <w:pPr>
              <w:pStyle w:val="ZPpregtevilke"/>
            </w:pPr>
            <w:r w:rsidRPr="00CB25A1">
              <w:rPr>
                <w:szCs w:val="16"/>
              </w:rPr>
              <w:t>2</w:t>
            </w:r>
          </w:p>
        </w:tc>
        <w:tc>
          <w:tcPr>
            <w:tcW w:w="820" w:type="dxa"/>
            <w:tcBorders>
              <w:top w:val="nil"/>
              <w:bottom w:val="nil"/>
            </w:tcBorders>
            <w:vAlign w:val="bottom"/>
          </w:tcPr>
          <w:p w14:paraId="5852D314" w14:textId="13AFB08D" w:rsidR="00CB25A1" w:rsidRPr="00CB25A1" w:rsidRDefault="00CB25A1" w:rsidP="00CB25A1">
            <w:pPr>
              <w:pStyle w:val="ZPpregtevilke"/>
            </w:pPr>
            <w:r w:rsidRPr="00CB25A1">
              <w:rPr>
                <w:szCs w:val="16"/>
              </w:rPr>
              <w:t>3</w:t>
            </w:r>
          </w:p>
        </w:tc>
        <w:tc>
          <w:tcPr>
            <w:tcW w:w="820" w:type="dxa"/>
            <w:tcBorders>
              <w:top w:val="nil"/>
              <w:bottom w:val="nil"/>
            </w:tcBorders>
            <w:vAlign w:val="bottom"/>
          </w:tcPr>
          <w:p w14:paraId="7C788E43" w14:textId="7750572C" w:rsidR="00CB25A1" w:rsidRPr="00CB25A1" w:rsidRDefault="00CB25A1" w:rsidP="00CB25A1">
            <w:pPr>
              <w:pStyle w:val="ZPpregtevilke"/>
            </w:pPr>
            <w:r w:rsidRPr="00CB25A1">
              <w:t>181,2</w:t>
            </w:r>
          </w:p>
        </w:tc>
      </w:tr>
      <w:tr w:rsidR="00CB25A1" w:rsidRPr="00CB25A1" w14:paraId="5B427FE8" w14:textId="77777777" w:rsidTr="00D63133">
        <w:trPr>
          <w:trHeight w:val="170"/>
          <w:jc w:val="center"/>
        </w:trPr>
        <w:tc>
          <w:tcPr>
            <w:tcW w:w="2522" w:type="dxa"/>
            <w:vAlign w:val="bottom"/>
          </w:tcPr>
          <w:p w14:paraId="0C263E7D" w14:textId="40ACEEA3" w:rsidR="00CB25A1" w:rsidRPr="00CB25A1" w:rsidRDefault="00CB25A1" w:rsidP="00CB25A1">
            <w:pPr>
              <w:pStyle w:val="ZPpregtekst"/>
            </w:pPr>
            <w:proofErr w:type="spellStart"/>
            <w:r w:rsidRPr="00CB25A1">
              <w:t>Tritikala</w:t>
            </w:r>
            <w:proofErr w:type="spellEnd"/>
          </w:p>
        </w:tc>
        <w:tc>
          <w:tcPr>
            <w:tcW w:w="820" w:type="dxa"/>
            <w:vAlign w:val="bottom"/>
          </w:tcPr>
          <w:p w14:paraId="3237EA52" w14:textId="042DC472" w:rsidR="00CB25A1" w:rsidRPr="00CB25A1" w:rsidRDefault="00CB25A1" w:rsidP="00CB25A1">
            <w:pPr>
              <w:pStyle w:val="ZPpregtevilke"/>
            </w:pPr>
            <w:r w:rsidRPr="00CB25A1">
              <w:t>89</w:t>
            </w:r>
          </w:p>
        </w:tc>
        <w:tc>
          <w:tcPr>
            <w:tcW w:w="820" w:type="dxa"/>
            <w:vAlign w:val="bottom"/>
          </w:tcPr>
          <w:p w14:paraId="26252C60" w14:textId="2D7072B8" w:rsidR="00CB25A1" w:rsidRPr="00CB25A1" w:rsidRDefault="00CB25A1" w:rsidP="00CB25A1">
            <w:pPr>
              <w:pStyle w:val="ZPpregtevilke"/>
            </w:pPr>
            <w:r w:rsidRPr="00CB25A1">
              <w:t>301</w:t>
            </w:r>
          </w:p>
        </w:tc>
        <w:tc>
          <w:tcPr>
            <w:tcW w:w="821" w:type="dxa"/>
            <w:vAlign w:val="bottom"/>
          </w:tcPr>
          <w:p w14:paraId="7B241784" w14:textId="354F6BE8" w:rsidR="00CB25A1" w:rsidRPr="00CB25A1" w:rsidRDefault="00CB25A1" w:rsidP="00CB25A1">
            <w:pPr>
              <w:pStyle w:val="ZPpregtevilke"/>
            </w:pPr>
            <w:r w:rsidRPr="00CB25A1">
              <w:t>280</w:t>
            </w:r>
          </w:p>
        </w:tc>
        <w:tc>
          <w:tcPr>
            <w:tcW w:w="821" w:type="dxa"/>
            <w:vAlign w:val="bottom"/>
          </w:tcPr>
          <w:p w14:paraId="32A72F72" w14:textId="5DE42EAD" w:rsidR="00CB25A1" w:rsidRPr="00CB25A1" w:rsidRDefault="00CB25A1" w:rsidP="00CB25A1">
            <w:pPr>
              <w:pStyle w:val="ZPpregtevilke"/>
            </w:pPr>
            <w:r w:rsidRPr="00CB25A1">
              <w:t>392</w:t>
            </w:r>
          </w:p>
        </w:tc>
        <w:tc>
          <w:tcPr>
            <w:tcW w:w="820" w:type="dxa"/>
            <w:vAlign w:val="bottom"/>
          </w:tcPr>
          <w:p w14:paraId="52D3F211" w14:textId="3B182E17" w:rsidR="00CB25A1" w:rsidRPr="00CB25A1" w:rsidRDefault="00CB25A1" w:rsidP="00CB25A1">
            <w:pPr>
              <w:pStyle w:val="ZPpregtevilke"/>
            </w:pPr>
            <w:r w:rsidRPr="00CB25A1">
              <w:t>392</w:t>
            </w:r>
          </w:p>
        </w:tc>
        <w:tc>
          <w:tcPr>
            <w:tcW w:w="821" w:type="dxa"/>
            <w:vAlign w:val="bottom"/>
          </w:tcPr>
          <w:p w14:paraId="27FA6539" w14:textId="6DC9C35E" w:rsidR="00CB25A1" w:rsidRPr="00CB25A1" w:rsidRDefault="00CB25A1" w:rsidP="00CB25A1">
            <w:pPr>
              <w:pStyle w:val="ZPpregtevilke"/>
            </w:pPr>
            <w:r w:rsidRPr="00CB25A1">
              <w:t>234</w:t>
            </w:r>
          </w:p>
        </w:tc>
        <w:tc>
          <w:tcPr>
            <w:tcW w:w="820" w:type="dxa"/>
            <w:vAlign w:val="bottom"/>
          </w:tcPr>
          <w:p w14:paraId="4C09F686" w14:textId="1C6300CB" w:rsidR="00CB25A1" w:rsidRPr="00CB25A1" w:rsidRDefault="00CB25A1" w:rsidP="00CB25A1">
            <w:pPr>
              <w:pStyle w:val="ZPpregtevilke"/>
            </w:pPr>
            <w:r w:rsidRPr="00CB25A1">
              <w:t>337</w:t>
            </w:r>
          </w:p>
        </w:tc>
        <w:tc>
          <w:tcPr>
            <w:tcW w:w="819" w:type="dxa"/>
            <w:vAlign w:val="bottom"/>
          </w:tcPr>
          <w:p w14:paraId="35436313" w14:textId="42621061" w:rsidR="00CB25A1" w:rsidRPr="00CB25A1" w:rsidRDefault="00CB25A1" w:rsidP="00CB25A1">
            <w:pPr>
              <w:pStyle w:val="ZPpregtevilke"/>
            </w:pPr>
            <w:r w:rsidRPr="00CB25A1">
              <w:t>385</w:t>
            </w:r>
          </w:p>
        </w:tc>
        <w:tc>
          <w:tcPr>
            <w:tcW w:w="820" w:type="dxa"/>
            <w:vAlign w:val="bottom"/>
          </w:tcPr>
          <w:p w14:paraId="753C950F" w14:textId="76CBB73B" w:rsidR="00CB25A1" w:rsidRPr="00CB25A1" w:rsidRDefault="00CB25A1" w:rsidP="00CB25A1">
            <w:pPr>
              <w:pStyle w:val="ZPpregtevilke"/>
            </w:pPr>
            <w:r w:rsidRPr="00CB25A1">
              <w:t>458</w:t>
            </w:r>
          </w:p>
        </w:tc>
        <w:tc>
          <w:tcPr>
            <w:tcW w:w="820" w:type="dxa"/>
            <w:vAlign w:val="bottom"/>
          </w:tcPr>
          <w:p w14:paraId="302F5364" w14:textId="64F509FF" w:rsidR="00CB25A1" w:rsidRPr="00CB25A1" w:rsidRDefault="00CB25A1" w:rsidP="00CB25A1">
            <w:pPr>
              <w:pStyle w:val="ZPpregtevilke"/>
            </w:pPr>
            <w:r w:rsidRPr="00CB25A1">
              <w:t>353</w:t>
            </w:r>
          </w:p>
        </w:tc>
        <w:tc>
          <w:tcPr>
            <w:tcW w:w="820" w:type="dxa"/>
            <w:tcBorders>
              <w:top w:val="nil"/>
            </w:tcBorders>
            <w:vAlign w:val="bottom"/>
          </w:tcPr>
          <w:p w14:paraId="229EEF62" w14:textId="74402770" w:rsidR="00CB25A1" w:rsidRPr="00CB25A1" w:rsidRDefault="00CB25A1" w:rsidP="00CB25A1">
            <w:pPr>
              <w:pStyle w:val="ZPpregtevilke"/>
            </w:pPr>
            <w:r w:rsidRPr="00CB25A1">
              <w:t>103</w:t>
            </w:r>
          </w:p>
        </w:tc>
        <w:tc>
          <w:tcPr>
            <w:tcW w:w="820" w:type="dxa"/>
            <w:tcBorders>
              <w:top w:val="nil"/>
            </w:tcBorders>
            <w:vAlign w:val="bottom"/>
          </w:tcPr>
          <w:p w14:paraId="46524417" w14:textId="188D5509" w:rsidR="00CB25A1" w:rsidRPr="00CB25A1" w:rsidRDefault="00CB25A1" w:rsidP="00CB25A1">
            <w:pPr>
              <w:pStyle w:val="ZPpregtevilke"/>
            </w:pPr>
            <w:r w:rsidRPr="00CB25A1">
              <w:rPr>
                <w:szCs w:val="16"/>
              </w:rPr>
              <w:t>211</w:t>
            </w:r>
          </w:p>
        </w:tc>
        <w:tc>
          <w:tcPr>
            <w:tcW w:w="820" w:type="dxa"/>
            <w:tcBorders>
              <w:top w:val="nil"/>
            </w:tcBorders>
            <w:vAlign w:val="bottom"/>
          </w:tcPr>
          <w:p w14:paraId="5D0AF6C1" w14:textId="0F852166" w:rsidR="00CB25A1" w:rsidRPr="00CB25A1" w:rsidRDefault="00CB25A1" w:rsidP="00CB25A1">
            <w:pPr>
              <w:pStyle w:val="ZPpregtevilke"/>
            </w:pPr>
            <w:r w:rsidRPr="00CB25A1">
              <w:t>305</w:t>
            </w:r>
          </w:p>
        </w:tc>
        <w:tc>
          <w:tcPr>
            <w:tcW w:w="820" w:type="dxa"/>
            <w:tcBorders>
              <w:top w:val="nil"/>
            </w:tcBorders>
            <w:vAlign w:val="bottom"/>
          </w:tcPr>
          <w:p w14:paraId="08A92022" w14:textId="3264216B" w:rsidR="00CB25A1" w:rsidRPr="00CB25A1" w:rsidRDefault="00CB25A1" w:rsidP="00CB25A1">
            <w:pPr>
              <w:pStyle w:val="ZPpregtevilke"/>
            </w:pPr>
            <w:r w:rsidRPr="00CB25A1">
              <w:t>144,5</w:t>
            </w:r>
          </w:p>
        </w:tc>
      </w:tr>
      <w:tr w:rsidR="00CB25A1" w:rsidRPr="00CB25A1" w14:paraId="4D3B3A51" w14:textId="77777777" w:rsidTr="00D63133">
        <w:trPr>
          <w:trHeight w:val="170"/>
          <w:jc w:val="center"/>
        </w:trPr>
        <w:tc>
          <w:tcPr>
            <w:tcW w:w="2522" w:type="dxa"/>
            <w:vAlign w:val="bottom"/>
          </w:tcPr>
          <w:p w14:paraId="2131D308" w14:textId="59655F47" w:rsidR="00CB25A1" w:rsidRPr="00CB25A1" w:rsidRDefault="00CB25A1" w:rsidP="00CB25A1">
            <w:pPr>
              <w:pStyle w:val="ZPpregtekst"/>
            </w:pPr>
            <w:r w:rsidRPr="00CB25A1">
              <w:t>Proso</w:t>
            </w:r>
          </w:p>
        </w:tc>
        <w:tc>
          <w:tcPr>
            <w:tcW w:w="820" w:type="dxa"/>
            <w:vAlign w:val="bottom"/>
          </w:tcPr>
          <w:p w14:paraId="0F799507" w14:textId="59E48247" w:rsidR="00CB25A1" w:rsidRPr="00CB25A1" w:rsidRDefault="00CB25A1" w:rsidP="00CB25A1">
            <w:pPr>
              <w:pStyle w:val="ZPpregtevilke"/>
            </w:pPr>
            <w:r w:rsidRPr="00CB25A1">
              <w:t>0</w:t>
            </w:r>
          </w:p>
        </w:tc>
        <w:tc>
          <w:tcPr>
            <w:tcW w:w="820" w:type="dxa"/>
            <w:vAlign w:val="bottom"/>
          </w:tcPr>
          <w:p w14:paraId="4656ED15" w14:textId="3890B1A4" w:rsidR="00CB25A1" w:rsidRPr="00CB25A1" w:rsidRDefault="00CB25A1" w:rsidP="00CB25A1">
            <w:pPr>
              <w:pStyle w:val="ZPpregtevilke"/>
            </w:pPr>
            <w:r w:rsidRPr="00CB25A1">
              <w:t>0</w:t>
            </w:r>
          </w:p>
        </w:tc>
        <w:tc>
          <w:tcPr>
            <w:tcW w:w="821" w:type="dxa"/>
            <w:vAlign w:val="bottom"/>
          </w:tcPr>
          <w:p w14:paraId="0FD219AC" w14:textId="504576E3" w:rsidR="00CB25A1" w:rsidRPr="00CB25A1" w:rsidRDefault="00CB25A1" w:rsidP="00CB25A1">
            <w:pPr>
              <w:pStyle w:val="ZPpregtevilke"/>
            </w:pPr>
            <w:r w:rsidRPr="00CB25A1">
              <w:t>26</w:t>
            </w:r>
          </w:p>
        </w:tc>
        <w:tc>
          <w:tcPr>
            <w:tcW w:w="821" w:type="dxa"/>
            <w:vAlign w:val="bottom"/>
          </w:tcPr>
          <w:p w14:paraId="0A2F8333" w14:textId="4C136778" w:rsidR="00CB25A1" w:rsidRPr="00CB25A1" w:rsidRDefault="00CB25A1" w:rsidP="00CB25A1">
            <w:pPr>
              <w:pStyle w:val="ZPpregtevilke"/>
            </w:pPr>
            <w:r w:rsidRPr="00CB25A1">
              <w:t>5</w:t>
            </w:r>
          </w:p>
        </w:tc>
        <w:tc>
          <w:tcPr>
            <w:tcW w:w="820" w:type="dxa"/>
            <w:vAlign w:val="bottom"/>
          </w:tcPr>
          <w:p w14:paraId="5BC8F958" w14:textId="7013358C" w:rsidR="00CB25A1" w:rsidRPr="00CB25A1" w:rsidRDefault="00CB25A1" w:rsidP="00CB25A1">
            <w:pPr>
              <w:pStyle w:val="ZPpregtevilke"/>
            </w:pPr>
            <w:r w:rsidRPr="00CB25A1">
              <w:t>–</w:t>
            </w:r>
          </w:p>
        </w:tc>
        <w:tc>
          <w:tcPr>
            <w:tcW w:w="821" w:type="dxa"/>
            <w:vAlign w:val="bottom"/>
          </w:tcPr>
          <w:p w14:paraId="48127930" w14:textId="35B77369" w:rsidR="00CB25A1" w:rsidRPr="00CB25A1" w:rsidRDefault="00CB25A1" w:rsidP="00CB25A1">
            <w:pPr>
              <w:pStyle w:val="ZPpregtevilke"/>
            </w:pPr>
            <w:r w:rsidRPr="00CB25A1">
              <w:t>18</w:t>
            </w:r>
          </w:p>
        </w:tc>
        <w:tc>
          <w:tcPr>
            <w:tcW w:w="820" w:type="dxa"/>
            <w:vAlign w:val="bottom"/>
          </w:tcPr>
          <w:p w14:paraId="07C00693" w14:textId="1C2766C8" w:rsidR="00CB25A1" w:rsidRPr="00CB25A1" w:rsidRDefault="00CB25A1" w:rsidP="00CB25A1">
            <w:pPr>
              <w:pStyle w:val="ZPpregtevilke"/>
            </w:pPr>
            <w:r w:rsidRPr="00CB25A1">
              <w:t>42</w:t>
            </w:r>
          </w:p>
        </w:tc>
        <w:tc>
          <w:tcPr>
            <w:tcW w:w="819" w:type="dxa"/>
            <w:vAlign w:val="bottom"/>
          </w:tcPr>
          <w:p w14:paraId="6CC8EA99" w14:textId="1DD573CE" w:rsidR="00CB25A1" w:rsidRPr="00CB25A1" w:rsidRDefault="00CB25A1" w:rsidP="00CB25A1">
            <w:pPr>
              <w:pStyle w:val="ZPpregtevilke"/>
            </w:pPr>
            <w:r w:rsidRPr="00CB25A1">
              <w:t>12</w:t>
            </w:r>
          </w:p>
        </w:tc>
        <w:tc>
          <w:tcPr>
            <w:tcW w:w="820" w:type="dxa"/>
            <w:vAlign w:val="bottom"/>
          </w:tcPr>
          <w:p w14:paraId="72DCEE6F" w14:textId="446CDD53" w:rsidR="00CB25A1" w:rsidRPr="00CB25A1" w:rsidRDefault="00CB25A1" w:rsidP="00CB25A1">
            <w:pPr>
              <w:pStyle w:val="ZPpregtevilke"/>
            </w:pPr>
            <w:r w:rsidRPr="00CB25A1">
              <w:t>25</w:t>
            </w:r>
          </w:p>
        </w:tc>
        <w:tc>
          <w:tcPr>
            <w:tcW w:w="820" w:type="dxa"/>
            <w:vAlign w:val="bottom"/>
          </w:tcPr>
          <w:p w14:paraId="20B40619" w14:textId="30568663" w:rsidR="00CB25A1" w:rsidRPr="00CB25A1" w:rsidRDefault="00CB25A1" w:rsidP="00CB25A1">
            <w:pPr>
              <w:pStyle w:val="ZPpregtevilke"/>
            </w:pPr>
            <w:r w:rsidRPr="00CB25A1">
              <w:t>20</w:t>
            </w:r>
          </w:p>
        </w:tc>
        <w:tc>
          <w:tcPr>
            <w:tcW w:w="820" w:type="dxa"/>
            <w:vAlign w:val="bottom"/>
          </w:tcPr>
          <w:p w14:paraId="355AA49B" w14:textId="5B710347" w:rsidR="00CB25A1" w:rsidRPr="00CB25A1" w:rsidRDefault="00CB25A1" w:rsidP="00CB25A1">
            <w:pPr>
              <w:pStyle w:val="ZPpregtevilke"/>
            </w:pPr>
            <w:r w:rsidRPr="00CB25A1">
              <w:t>2</w:t>
            </w:r>
          </w:p>
        </w:tc>
        <w:tc>
          <w:tcPr>
            <w:tcW w:w="820" w:type="dxa"/>
            <w:vAlign w:val="bottom"/>
          </w:tcPr>
          <w:p w14:paraId="716998A3" w14:textId="6B1EE621" w:rsidR="00CB25A1" w:rsidRPr="00CB25A1" w:rsidRDefault="00CB25A1" w:rsidP="00CB25A1">
            <w:pPr>
              <w:pStyle w:val="ZPpregtevilke"/>
            </w:pPr>
            <w:r w:rsidRPr="00CB25A1">
              <w:rPr>
                <w:szCs w:val="16"/>
              </w:rPr>
              <w:t>5</w:t>
            </w:r>
          </w:p>
        </w:tc>
        <w:tc>
          <w:tcPr>
            <w:tcW w:w="820" w:type="dxa"/>
            <w:vAlign w:val="bottom"/>
          </w:tcPr>
          <w:p w14:paraId="7B11863E" w14:textId="1FDAA672" w:rsidR="00CB25A1" w:rsidRPr="00CB25A1" w:rsidRDefault="00CB25A1" w:rsidP="00CB25A1">
            <w:pPr>
              <w:pStyle w:val="ZPpregtevilke"/>
            </w:pPr>
            <w:r w:rsidRPr="00CB25A1">
              <w:t>20</w:t>
            </w:r>
          </w:p>
        </w:tc>
        <w:tc>
          <w:tcPr>
            <w:tcW w:w="820" w:type="dxa"/>
            <w:vAlign w:val="bottom"/>
          </w:tcPr>
          <w:p w14:paraId="6A58016A" w14:textId="2D51F351" w:rsidR="00CB25A1" w:rsidRPr="00CB25A1" w:rsidRDefault="00CB25A1" w:rsidP="00CB25A1">
            <w:pPr>
              <w:pStyle w:val="ZPpregtevilke"/>
            </w:pPr>
            <w:r w:rsidRPr="00CB25A1">
              <w:t>383,1</w:t>
            </w:r>
          </w:p>
        </w:tc>
      </w:tr>
      <w:tr w:rsidR="00CB25A1" w:rsidRPr="00CB25A1" w14:paraId="2429B9A8" w14:textId="77777777" w:rsidTr="00D63133">
        <w:trPr>
          <w:trHeight w:val="170"/>
          <w:jc w:val="center"/>
        </w:trPr>
        <w:tc>
          <w:tcPr>
            <w:tcW w:w="2522" w:type="dxa"/>
            <w:tcBorders>
              <w:top w:val="nil"/>
            </w:tcBorders>
            <w:vAlign w:val="bottom"/>
          </w:tcPr>
          <w:p w14:paraId="74390419" w14:textId="083EBB7F" w:rsidR="00CB25A1" w:rsidRPr="00CB25A1" w:rsidRDefault="00CB25A1" w:rsidP="00CB25A1">
            <w:pPr>
              <w:pStyle w:val="ZPpregtekst"/>
            </w:pPr>
            <w:r w:rsidRPr="00CB25A1">
              <w:t>Ajda</w:t>
            </w:r>
          </w:p>
        </w:tc>
        <w:tc>
          <w:tcPr>
            <w:tcW w:w="820" w:type="dxa"/>
            <w:tcBorders>
              <w:top w:val="nil"/>
            </w:tcBorders>
            <w:vAlign w:val="bottom"/>
          </w:tcPr>
          <w:p w14:paraId="4A5F28A5" w14:textId="78B1C6BB" w:rsidR="00CB25A1" w:rsidRPr="00CB25A1" w:rsidRDefault="00CB25A1" w:rsidP="00CB25A1">
            <w:pPr>
              <w:pStyle w:val="ZPpregtevilke"/>
            </w:pPr>
            <w:r w:rsidRPr="00CB25A1">
              <w:t>41</w:t>
            </w:r>
          </w:p>
        </w:tc>
        <w:tc>
          <w:tcPr>
            <w:tcW w:w="820" w:type="dxa"/>
            <w:tcBorders>
              <w:top w:val="nil"/>
            </w:tcBorders>
            <w:vAlign w:val="bottom"/>
          </w:tcPr>
          <w:p w14:paraId="3FA71BA2" w14:textId="4C8015CF" w:rsidR="00CB25A1" w:rsidRPr="00CB25A1" w:rsidRDefault="00CB25A1" w:rsidP="00CB25A1">
            <w:pPr>
              <w:pStyle w:val="ZPpregtevilke"/>
            </w:pPr>
            <w:r w:rsidRPr="00CB25A1">
              <w:t>–</w:t>
            </w:r>
          </w:p>
        </w:tc>
        <w:tc>
          <w:tcPr>
            <w:tcW w:w="821" w:type="dxa"/>
            <w:tcBorders>
              <w:top w:val="nil"/>
            </w:tcBorders>
            <w:vAlign w:val="bottom"/>
          </w:tcPr>
          <w:p w14:paraId="08DBD997" w14:textId="4923E60E" w:rsidR="00CB25A1" w:rsidRPr="00CB25A1" w:rsidRDefault="00CB25A1" w:rsidP="00CB25A1">
            <w:pPr>
              <w:pStyle w:val="ZPpregtevilke"/>
            </w:pPr>
            <w:r w:rsidRPr="00CB25A1">
              <w:t>38</w:t>
            </w:r>
          </w:p>
        </w:tc>
        <w:tc>
          <w:tcPr>
            <w:tcW w:w="821" w:type="dxa"/>
            <w:tcBorders>
              <w:top w:val="nil"/>
            </w:tcBorders>
            <w:vAlign w:val="bottom"/>
          </w:tcPr>
          <w:p w14:paraId="7537311F" w14:textId="2D79CD70" w:rsidR="00CB25A1" w:rsidRPr="00CB25A1" w:rsidRDefault="00CB25A1" w:rsidP="00CB25A1">
            <w:pPr>
              <w:pStyle w:val="ZPpregtevilke"/>
            </w:pPr>
            <w:r w:rsidRPr="00CB25A1">
              <w:t>70</w:t>
            </w:r>
          </w:p>
        </w:tc>
        <w:tc>
          <w:tcPr>
            <w:tcW w:w="820" w:type="dxa"/>
            <w:tcBorders>
              <w:top w:val="nil"/>
            </w:tcBorders>
            <w:vAlign w:val="bottom"/>
          </w:tcPr>
          <w:p w14:paraId="61646619" w14:textId="6CE39E9F" w:rsidR="00CB25A1" w:rsidRPr="00CB25A1" w:rsidRDefault="00CB25A1" w:rsidP="00CB25A1">
            <w:pPr>
              <w:pStyle w:val="ZPpregtevilke"/>
            </w:pPr>
            <w:r w:rsidRPr="00CB25A1">
              <w:t>73</w:t>
            </w:r>
          </w:p>
        </w:tc>
        <w:tc>
          <w:tcPr>
            <w:tcW w:w="821" w:type="dxa"/>
            <w:tcBorders>
              <w:top w:val="nil"/>
            </w:tcBorders>
            <w:vAlign w:val="bottom"/>
          </w:tcPr>
          <w:p w14:paraId="63ADC664" w14:textId="5A2F06CA" w:rsidR="00CB25A1" w:rsidRPr="00CB25A1" w:rsidRDefault="00CB25A1" w:rsidP="00CB25A1">
            <w:pPr>
              <w:pStyle w:val="ZPpregtevilke"/>
            </w:pPr>
            <w:r w:rsidRPr="00CB25A1">
              <w:t>79</w:t>
            </w:r>
          </w:p>
        </w:tc>
        <w:tc>
          <w:tcPr>
            <w:tcW w:w="820" w:type="dxa"/>
            <w:tcBorders>
              <w:top w:val="nil"/>
            </w:tcBorders>
            <w:vAlign w:val="bottom"/>
          </w:tcPr>
          <w:p w14:paraId="1CA0C718" w14:textId="62A77EE0" w:rsidR="00CB25A1" w:rsidRPr="00CB25A1" w:rsidRDefault="00CB25A1" w:rsidP="00CB25A1">
            <w:pPr>
              <w:pStyle w:val="ZPpregtevilke"/>
            </w:pPr>
            <w:r w:rsidRPr="00CB25A1">
              <w:t>99</w:t>
            </w:r>
          </w:p>
        </w:tc>
        <w:tc>
          <w:tcPr>
            <w:tcW w:w="819" w:type="dxa"/>
            <w:tcBorders>
              <w:top w:val="nil"/>
            </w:tcBorders>
            <w:vAlign w:val="bottom"/>
          </w:tcPr>
          <w:p w14:paraId="5F02923F" w14:textId="0010C900" w:rsidR="00CB25A1" w:rsidRPr="00CB25A1" w:rsidRDefault="00CB25A1" w:rsidP="00CB25A1">
            <w:pPr>
              <w:pStyle w:val="ZPpregtevilke"/>
            </w:pPr>
            <w:r w:rsidRPr="00CB25A1">
              <w:t>50</w:t>
            </w:r>
          </w:p>
        </w:tc>
        <w:tc>
          <w:tcPr>
            <w:tcW w:w="820" w:type="dxa"/>
            <w:tcBorders>
              <w:top w:val="nil"/>
            </w:tcBorders>
            <w:vAlign w:val="bottom"/>
          </w:tcPr>
          <w:p w14:paraId="00B17360" w14:textId="37ECC87F" w:rsidR="00CB25A1" w:rsidRPr="00CB25A1" w:rsidRDefault="00CB25A1" w:rsidP="00CB25A1">
            <w:pPr>
              <w:pStyle w:val="ZPpregtevilke"/>
            </w:pPr>
            <w:r w:rsidRPr="00CB25A1">
              <w:t>46</w:t>
            </w:r>
          </w:p>
        </w:tc>
        <w:tc>
          <w:tcPr>
            <w:tcW w:w="820" w:type="dxa"/>
            <w:tcBorders>
              <w:top w:val="nil"/>
            </w:tcBorders>
            <w:vAlign w:val="bottom"/>
          </w:tcPr>
          <w:p w14:paraId="32A3E059" w14:textId="21F1CB2B" w:rsidR="00CB25A1" w:rsidRPr="00CB25A1" w:rsidRDefault="00CB25A1" w:rsidP="00CB25A1">
            <w:pPr>
              <w:pStyle w:val="ZPpregtevilke"/>
            </w:pPr>
            <w:r w:rsidRPr="00CB25A1">
              <w:t>121</w:t>
            </w:r>
          </w:p>
        </w:tc>
        <w:tc>
          <w:tcPr>
            <w:tcW w:w="820" w:type="dxa"/>
            <w:tcBorders>
              <w:top w:val="nil"/>
            </w:tcBorders>
            <w:vAlign w:val="bottom"/>
          </w:tcPr>
          <w:p w14:paraId="53E29232" w14:textId="678AE121" w:rsidR="00CB25A1" w:rsidRPr="00CB25A1" w:rsidRDefault="00CB25A1" w:rsidP="00CB25A1">
            <w:pPr>
              <w:pStyle w:val="ZPpregtevilke"/>
            </w:pPr>
            <w:r w:rsidRPr="00CB25A1">
              <w:t>41</w:t>
            </w:r>
          </w:p>
        </w:tc>
        <w:tc>
          <w:tcPr>
            <w:tcW w:w="820" w:type="dxa"/>
            <w:tcBorders>
              <w:top w:val="nil"/>
            </w:tcBorders>
            <w:vAlign w:val="bottom"/>
          </w:tcPr>
          <w:p w14:paraId="360F61AB" w14:textId="4D8FFDC4" w:rsidR="00CB25A1" w:rsidRPr="00CB25A1" w:rsidRDefault="00CB25A1" w:rsidP="00CB25A1">
            <w:pPr>
              <w:pStyle w:val="ZPpregtevilke"/>
            </w:pPr>
            <w:r w:rsidRPr="00CB25A1">
              <w:rPr>
                <w:szCs w:val="16"/>
              </w:rPr>
              <w:t>45</w:t>
            </w:r>
          </w:p>
        </w:tc>
        <w:tc>
          <w:tcPr>
            <w:tcW w:w="820" w:type="dxa"/>
            <w:tcBorders>
              <w:top w:val="nil"/>
            </w:tcBorders>
            <w:vAlign w:val="bottom"/>
          </w:tcPr>
          <w:p w14:paraId="0722A2A9" w14:textId="350DCD88" w:rsidR="00CB25A1" w:rsidRPr="00CB25A1" w:rsidRDefault="00CB25A1" w:rsidP="00CB25A1">
            <w:pPr>
              <w:pStyle w:val="ZPpregtevilke"/>
            </w:pPr>
            <w:r w:rsidRPr="00CB25A1">
              <w:t>28</w:t>
            </w:r>
          </w:p>
        </w:tc>
        <w:tc>
          <w:tcPr>
            <w:tcW w:w="820" w:type="dxa"/>
            <w:tcBorders>
              <w:top w:val="nil"/>
            </w:tcBorders>
            <w:vAlign w:val="bottom"/>
          </w:tcPr>
          <w:p w14:paraId="56C6D016" w14:textId="2D84844E" w:rsidR="00CB25A1" w:rsidRPr="00CB25A1" w:rsidRDefault="00CB25A1" w:rsidP="00CB25A1">
            <w:pPr>
              <w:pStyle w:val="ZPpregtevilke"/>
            </w:pPr>
            <w:r w:rsidRPr="00CB25A1">
              <w:t>63,3</w:t>
            </w:r>
          </w:p>
        </w:tc>
      </w:tr>
    </w:tbl>
    <w:p w14:paraId="6FC41774" w14:textId="77777777" w:rsidR="00DC01DA" w:rsidRPr="00CB25A1" w:rsidRDefault="00DC01DA" w:rsidP="00DC01DA">
      <w:pPr>
        <w:pStyle w:val="ZPpodnapis"/>
      </w:pPr>
      <w:r w:rsidRPr="00CB25A1">
        <w:t>: ni podatka.</w:t>
      </w:r>
    </w:p>
    <w:p w14:paraId="50C4AA89" w14:textId="77777777" w:rsidR="00DC01DA" w:rsidRPr="00CB25A1" w:rsidRDefault="00DC01DA" w:rsidP="00DC01DA">
      <w:pPr>
        <w:pStyle w:val="ZPpodnapis"/>
      </w:pPr>
      <w:r w:rsidRPr="00CB25A1">
        <w:t>– ni pojava.</w:t>
      </w:r>
    </w:p>
    <w:p w14:paraId="6295EB7B" w14:textId="23CF2B1A" w:rsidR="005C2817" w:rsidRPr="00CB25A1" w:rsidRDefault="00DC01DA" w:rsidP="00DC01DA">
      <w:pPr>
        <w:pStyle w:val="ZPpodnapis"/>
      </w:pPr>
      <w:r w:rsidRPr="00CB25A1">
        <w:t>Vir: KIS (Služba za uradno potrjevanje semenskega in sadilnega materiala kmetijskih rastlin) in UVHVVR (2016–2023)</w:t>
      </w:r>
      <w:r w:rsidRPr="00CB25A1">
        <w:rPr>
          <w:rStyle w:val="Sprotnaopomba-sklic"/>
        </w:rPr>
        <w:footnoteReference w:id="2"/>
      </w:r>
    </w:p>
    <w:p w14:paraId="2C77BD7A" w14:textId="77777777" w:rsidR="005C2817" w:rsidRPr="00BC4B2E" w:rsidRDefault="005C2817" w:rsidP="005C2817">
      <w:pPr>
        <w:pStyle w:val="ZPpodnapis"/>
        <w:spacing w:after="240"/>
        <w:rPr>
          <w:color w:val="4F81BD" w:themeColor="accent1"/>
        </w:rPr>
      </w:pPr>
    </w:p>
    <w:p w14:paraId="08ACCB76" w14:textId="77777777" w:rsidR="005C2817" w:rsidRPr="00CB25A1" w:rsidRDefault="005C2817" w:rsidP="005C2817">
      <w:pPr>
        <w:pStyle w:val="Naslov3"/>
        <w:tabs>
          <w:tab w:val="num" w:pos="2041"/>
        </w:tabs>
      </w:pPr>
      <w:bookmarkStart w:id="109" w:name="_Toc171748976"/>
      <w:bookmarkStart w:id="110" w:name="_Toc200179416"/>
      <w:bookmarkStart w:id="111" w:name="_Toc295059191"/>
      <w:bookmarkStart w:id="112" w:name="_Toc458751155"/>
      <w:bookmarkStart w:id="113" w:name="_Toc75263207"/>
      <w:bookmarkStart w:id="114" w:name="_Toc136864071"/>
      <w:bookmarkStart w:id="115" w:name="_Toc201921610"/>
      <w:r w:rsidRPr="00CB25A1">
        <w:t>Odkup žita (t)</w:t>
      </w:r>
      <w:bookmarkEnd w:id="109"/>
      <w:bookmarkEnd w:id="110"/>
      <w:bookmarkEnd w:id="111"/>
      <w:bookmarkEnd w:id="112"/>
      <w:bookmarkEnd w:id="113"/>
      <w:bookmarkEnd w:id="114"/>
      <w:bookmarkEnd w:id="115"/>
    </w:p>
    <w:tbl>
      <w:tblPr>
        <w:tblW w:w="5000" w:type="pct"/>
        <w:jc w:val="center"/>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2468"/>
        <w:gridCol w:w="824"/>
        <w:gridCol w:w="824"/>
        <w:gridCol w:w="824"/>
        <w:gridCol w:w="824"/>
        <w:gridCol w:w="824"/>
        <w:gridCol w:w="824"/>
        <w:gridCol w:w="824"/>
        <w:gridCol w:w="824"/>
        <w:gridCol w:w="824"/>
        <w:gridCol w:w="824"/>
        <w:gridCol w:w="824"/>
        <w:gridCol w:w="824"/>
        <w:gridCol w:w="824"/>
        <w:gridCol w:w="824"/>
      </w:tblGrid>
      <w:tr w:rsidR="00CB25A1" w:rsidRPr="00CB25A1" w14:paraId="19D04E18" w14:textId="77777777" w:rsidTr="004962D7">
        <w:trPr>
          <w:cantSplit/>
          <w:trHeight w:val="227"/>
          <w:jc w:val="center"/>
        </w:trPr>
        <w:tc>
          <w:tcPr>
            <w:tcW w:w="2468" w:type="dxa"/>
            <w:tcBorders>
              <w:top w:val="single" w:sz="12" w:space="0" w:color="008000"/>
              <w:left w:val="nil"/>
              <w:bottom w:val="single" w:sz="6" w:space="0" w:color="008000"/>
              <w:right w:val="nil"/>
            </w:tcBorders>
            <w:tcMar>
              <w:left w:w="57" w:type="dxa"/>
              <w:right w:w="57" w:type="dxa"/>
            </w:tcMar>
            <w:vAlign w:val="center"/>
          </w:tcPr>
          <w:p w14:paraId="6806350C" w14:textId="77777777" w:rsidR="00CB25A1" w:rsidRPr="00CB25A1" w:rsidRDefault="00CB25A1" w:rsidP="00CB25A1">
            <w:pPr>
              <w:pStyle w:val="ZPpregglava"/>
            </w:pPr>
          </w:p>
        </w:tc>
        <w:tc>
          <w:tcPr>
            <w:tcW w:w="824" w:type="dxa"/>
            <w:tcBorders>
              <w:top w:val="single" w:sz="12" w:space="0" w:color="008000"/>
              <w:left w:val="nil"/>
              <w:bottom w:val="single" w:sz="6" w:space="0" w:color="008000"/>
              <w:right w:val="nil"/>
            </w:tcBorders>
            <w:vAlign w:val="center"/>
          </w:tcPr>
          <w:p w14:paraId="512DFCA1" w14:textId="4C73BF15" w:rsidR="00CB25A1" w:rsidRPr="00CB25A1" w:rsidRDefault="00CB25A1" w:rsidP="00CB25A1">
            <w:pPr>
              <w:pStyle w:val="ZPpregglava"/>
            </w:pPr>
            <w:r w:rsidRPr="00CB25A1">
              <w:t>2012</w:t>
            </w:r>
          </w:p>
        </w:tc>
        <w:tc>
          <w:tcPr>
            <w:tcW w:w="824" w:type="dxa"/>
            <w:tcBorders>
              <w:top w:val="single" w:sz="12" w:space="0" w:color="008000"/>
              <w:left w:val="nil"/>
              <w:bottom w:val="single" w:sz="6" w:space="0" w:color="008000"/>
              <w:right w:val="nil"/>
            </w:tcBorders>
            <w:vAlign w:val="center"/>
          </w:tcPr>
          <w:p w14:paraId="6C417C36" w14:textId="4A873475" w:rsidR="00CB25A1" w:rsidRPr="00CB25A1" w:rsidRDefault="00CB25A1" w:rsidP="00CB25A1">
            <w:pPr>
              <w:pStyle w:val="ZPpregglava"/>
            </w:pPr>
            <w:r w:rsidRPr="00CB25A1">
              <w:t>2013</w:t>
            </w:r>
          </w:p>
        </w:tc>
        <w:tc>
          <w:tcPr>
            <w:tcW w:w="824" w:type="dxa"/>
            <w:tcBorders>
              <w:top w:val="single" w:sz="12" w:space="0" w:color="008000"/>
              <w:left w:val="nil"/>
              <w:bottom w:val="single" w:sz="6" w:space="0" w:color="008000"/>
              <w:right w:val="nil"/>
            </w:tcBorders>
            <w:vAlign w:val="center"/>
          </w:tcPr>
          <w:p w14:paraId="274707A6" w14:textId="18EAF344" w:rsidR="00CB25A1" w:rsidRPr="00CB25A1" w:rsidRDefault="00CB25A1" w:rsidP="00CB25A1">
            <w:pPr>
              <w:pStyle w:val="ZPpregglava"/>
            </w:pPr>
            <w:r w:rsidRPr="00CB25A1">
              <w:t>2014</w:t>
            </w:r>
          </w:p>
        </w:tc>
        <w:tc>
          <w:tcPr>
            <w:tcW w:w="824" w:type="dxa"/>
            <w:tcBorders>
              <w:top w:val="single" w:sz="12" w:space="0" w:color="008000"/>
              <w:left w:val="nil"/>
              <w:bottom w:val="single" w:sz="6" w:space="0" w:color="008000"/>
              <w:right w:val="nil"/>
            </w:tcBorders>
            <w:vAlign w:val="center"/>
          </w:tcPr>
          <w:p w14:paraId="6AFD31A9" w14:textId="2B1695A5" w:rsidR="00CB25A1" w:rsidRPr="00CB25A1" w:rsidRDefault="00CB25A1" w:rsidP="00CB25A1">
            <w:pPr>
              <w:pStyle w:val="ZPpregglava"/>
            </w:pPr>
            <w:r w:rsidRPr="00CB25A1">
              <w:t>2015</w:t>
            </w:r>
          </w:p>
        </w:tc>
        <w:tc>
          <w:tcPr>
            <w:tcW w:w="824" w:type="dxa"/>
            <w:tcBorders>
              <w:top w:val="single" w:sz="12" w:space="0" w:color="008000"/>
              <w:left w:val="nil"/>
              <w:bottom w:val="single" w:sz="6" w:space="0" w:color="008000"/>
              <w:right w:val="nil"/>
            </w:tcBorders>
            <w:vAlign w:val="center"/>
          </w:tcPr>
          <w:p w14:paraId="0E670FBE" w14:textId="32CA6318" w:rsidR="00CB25A1" w:rsidRPr="00CB25A1" w:rsidRDefault="00CB25A1" w:rsidP="00CB25A1">
            <w:pPr>
              <w:pStyle w:val="ZPpregglava"/>
            </w:pPr>
            <w:r w:rsidRPr="00CB25A1">
              <w:t>2016</w:t>
            </w:r>
          </w:p>
        </w:tc>
        <w:tc>
          <w:tcPr>
            <w:tcW w:w="824" w:type="dxa"/>
            <w:tcBorders>
              <w:top w:val="single" w:sz="12" w:space="0" w:color="008000"/>
              <w:left w:val="nil"/>
              <w:bottom w:val="single" w:sz="6" w:space="0" w:color="008000"/>
              <w:right w:val="nil"/>
            </w:tcBorders>
            <w:vAlign w:val="center"/>
          </w:tcPr>
          <w:p w14:paraId="22D39C81" w14:textId="08F830C8" w:rsidR="00CB25A1" w:rsidRPr="00CB25A1" w:rsidRDefault="00CB25A1" w:rsidP="00CB25A1">
            <w:pPr>
              <w:pStyle w:val="ZPpregglava"/>
            </w:pPr>
            <w:r w:rsidRPr="00CB25A1">
              <w:t>2017</w:t>
            </w:r>
          </w:p>
        </w:tc>
        <w:tc>
          <w:tcPr>
            <w:tcW w:w="824" w:type="dxa"/>
            <w:tcBorders>
              <w:top w:val="single" w:sz="12" w:space="0" w:color="008000"/>
              <w:left w:val="nil"/>
              <w:bottom w:val="single" w:sz="6" w:space="0" w:color="008000"/>
              <w:right w:val="nil"/>
            </w:tcBorders>
            <w:vAlign w:val="center"/>
          </w:tcPr>
          <w:p w14:paraId="2B27C859" w14:textId="65E69055" w:rsidR="00CB25A1" w:rsidRPr="00CB25A1" w:rsidRDefault="00CB25A1" w:rsidP="00CB25A1">
            <w:pPr>
              <w:pStyle w:val="ZPpregglava"/>
            </w:pPr>
            <w:r w:rsidRPr="00CB25A1">
              <w:t>2018</w:t>
            </w:r>
          </w:p>
        </w:tc>
        <w:tc>
          <w:tcPr>
            <w:tcW w:w="824" w:type="dxa"/>
            <w:tcBorders>
              <w:top w:val="single" w:sz="12" w:space="0" w:color="008000"/>
              <w:left w:val="nil"/>
              <w:bottom w:val="single" w:sz="6" w:space="0" w:color="008000"/>
              <w:right w:val="nil"/>
            </w:tcBorders>
            <w:vAlign w:val="center"/>
          </w:tcPr>
          <w:p w14:paraId="303DBCC0" w14:textId="6B90212F" w:rsidR="00CB25A1" w:rsidRPr="00CB25A1" w:rsidRDefault="00CB25A1" w:rsidP="00CB25A1">
            <w:pPr>
              <w:pStyle w:val="ZPpregglava"/>
            </w:pPr>
            <w:r w:rsidRPr="00CB25A1">
              <w:t>2019</w:t>
            </w:r>
          </w:p>
        </w:tc>
        <w:tc>
          <w:tcPr>
            <w:tcW w:w="824" w:type="dxa"/>
            <w:tcBorders>
              <w:top w:val="single" w:sz="12" w:space="0" w:color="008000"/>
              <w:left w:val="nil"/>
              <w:bottom w:val="single" w:sz="6" w:space="0" w:color="008000"/>
              <w:right w:val="nil"/>
            </w:tcBorders>
            <w:vAlign w:val="center"/>
          </w:tcPr>
          <w:p w14:paraId="4B7ED0FD" w14:textId="64327870" w:rsidR="00CB25A1" w:rsidRPr="00CB25A1" w:rsidRDefault="00CB25A1" w:rsidP="00CB25A1">
            <w:pPr>
              <w:pStyle w:val="ZPpregglava"/>
            </w:pPr>
            <w:r w:rsidRPr="00CB25A1">
              <w:t>2020</w:t>
            </w:r>
          </w:p>
        </w:tc>
        <w:tc>
          <w:tcPr>
            <w:tcW w:w="824" w:type="dxa"/>
            <w:tcBorders>
              <w:top w:val="single" w:sz="12" w:space="0" w:color="008000"/>
              <w:left w:val="nil"/>
              <w:bottom w:val="single" w:sz="6" w:space="0" w:color="008000"/>
              <w:right w:val="nil"/>
            </w:tcBorders>
            <w:vAlign w:val="center"/>
          </w:tcPr>
          <w:p w14:paraId="5B245F70" w14:textId="541D1CB4" w:rsidR="00CB25A1" w:rsidRPr="00CB25A1" w:rsidRDefault="00CB25A1" w:rsidP="00CB25A1">
            <w:pPr>
              <w:pStyle w:val="ZPpregglava"/>
            </w:pPr>
            <w:r w:rsidRPr="00CB25A1">
              <w:t>2021</w:t>
            </w:r>
          </w:p>
        </w:tc>
        <w:tc>
          <w:tcPr>
            <w:tcW w:w="824" w:type="dxa"/>
            <w:tcBorders>
              <w:top w:val="single" w:sz="12" w:space="0" w:color="008000"/>
              <w:left w:val="nil"/>
              <w:bottom w:val="single" w:sz="6" w:space="0" w:color="008000"/>
              <w:right w:val="nil"/>
            </w:tcBorders>
            <w:vAlign w:val="center"/>
          </w:tcPr>
          <w:p w14:paraId="1D6E2A40" w14:textId="4CE51D6F" w:rsidR="00CB25A1" w:rsidRPr="00CB25A1" w:rsidRDefault="00CB25A1" w:rsidP="00CB25A1">
            <w:pPr>
              <w:pStyle w:val="ZPpregglava"/>
            </w:pPr>
            <w:r w:rsidRPr="00CB25A1">
              <w:t>2022</w:t>
            </w:r>
          </w:p>
        </w:tc>
        <w:tc>
          <w:tcPr>
            <w:tcW w:w="824" w:type="dxa"/>
            <w:tcBorders>
              <w:top w:val="single" w:sz="12" w:space="0" w:color="008000"/>
              <w:left w:val="nil"/>
              <w:bottom w:val="single" w:sz="6" w:space="0" w:color="008000"/>
              <w:right w:val="nil"/>
            </w:tcBorders>
            <w:vAlign w:val="center"/>
          </w:tcPr>
          <w:p w14:paraId="26579592" w14:textId="00B15496" w:rsidR="00CB25A1" w:rsidRPr="00CB25A1" w:rsidRDefault="00CB25A1" w:rsidP="00CB25A1">
            <w:pPr>
              <w:pStyle w:val="ZPpregglava"/>
            </w:pPr>
            <w:r w:rsidRPr="00CB25A1">
              <w:t>2023</w:t>
            </w:r>
          </w:p>
        </w:tc>
        <w:tc>
          <w:tcPr>
            <w:tcW w:w="824" w:type="dxa"/>
            <w:tcBorders>
              <w:top w:val="single" w:sz="12" w:space="0" w:color="008000"/>
              <w:left w:val="nil"/>
              <w:bottom w:val="single" w:sz="6" w:space="0" w:color="008000"/>
              <w:right w:val="nil"/>
            </w:tcBorders>
            <w:vAlign w:val="center"/>
          </w:tcPr>
          <w:p w14:paraId="0911BDFC" w14:textId="51848D2A" w:rsidR="00CB25A1" w:rsidRPr="00CB25A1" w:rsidRDefault="00CB25A1" w:rsidP="00CB25A1">
            <w:pPr>
              <w:pStyle w:val="ZPpregglava"/>
            </w:pPr>
            <w:r w:rsidRPr="00CB25A1">
              <w:t>2024</w:t>
            </w:r>
          </w:p>
        </w:tc>
        <w:tc>
          <w:tcPr>
            <w:tcW w:w="824" w:type="dxa"/>
            <w:tcBorders>
              <w:top w:val="single" w:sz="12" w:space="0" w:color="008000"/>
              <w:left w:val="nil"/>
              <w:bottom w:val="single" w:sz="6" w:space="0" w:color="008000"/>
              <w:right w:val="nil"/>
            </w:tcBorders>
            <w:vAlign w:val="center"/>
          </w:tcPr>
          <w:p w14:paraId="58570ABC" w14:textId="77777777" w:rsidR="00CB25A1" w:rsidRPr="00CB25A1" w:rsidRDefault="00CB25A1" w:rsidP="00CB25A1">
            <w:pPr>
              <w:pStyle w:val="ZPpregglava"/>
            </w:pPr>
            <w:r w:rsidRPr="00CB25A1">
              <w:t>Indeks</w:t>
            </w:r>
          </w:p>
          <w:p w14:paraId="364F4329" w14:textId="1E43B5C6" w:rsidR="00CB25A1" w:rsidRPr="00CB25A1" w:rsidRDefault="00CB25A1" w:rsidP="00CB25A1">
            <w:pPr>
              <w:pStyle w:val="ZPpregglava"/>
            </w:pPr>
            <w:r w:rsidRPr="00CB25A1">
              <w:t>2024/23</w:t>
            </w:r>
          </w:p>
        </w:tc>
      </w:tr>
      <w:tr w:rsidR="00CB25A1" w:rsidRPr="00CB25A1" w14:paraId="706F931A" w14:textId="77777777" w:rsidTr="004962D7">
        <w:trPr>
          <w:cantSplit/>
          <w:trHeight w:val="227"/>
          <w:jc w:val="center"/>
        </w:trPr>
        <w:tc>
          <w:tcPr>
            <w:tcW w:w="2468" w:type="dxa"/>
            <w:tcBorders>
              <w:top w:val="single" w:sz="6" w:space="0" w:color="008000"/>
              <w:left w:val="nil"/>
              <w:bottom w:val="nil"/>
              <w:right w:val="nil"/>
            </w:tcBorders>
            <w:tcMar>
              <w:left w:w="57" w:type="dxa"/>
              <w:right w:w="57" w:type="dxa"/>
            </w:tcMar>
            <w:vAlign w:val="bottom"/>
          </w:tcPr>
          <w:p w14:paraId="6750AC28" w14:textId="1341AF75" w:rsidR="00CB25A1" w:rsidRPr="00CB25A1" w:rsidRDefault="00CB25A1" w:rsidP="00CB25A1">
            <w:pPr>
              <w:pStyle w:val="ZPpregtekst"/>
            </w:pPr>
            <w:r w:rsidRPr="00CB25A1">
              <w:t>Pšenica, brez semenske</w:t>
            </w:r>
          </w:p>
        </w:tc>
        <w:tc>
          <w:tcPr>
            <w:tcW w:w="824" w:type="dxa"/>
            <w:tcBorders>
              <w:top w:val="single" w:sz="6" w:space="0" w:color="008000"/>
              <w:left w:val="nil"/>
              <w:bottom w:val="nil"/>
              <w:right w:val="nil"/>
            </w:tcBorders>
            <w:vAlign w:val="bottom"/>
          </w:tcPr>
          <w:p w14:paraId="1CE978A3" w14:textId="226FC56E" w:rsidR="00CB25A1" w:rsidRPr="00CB25A1" w:rsidRDefault="00CB25A1" w:rsidP="00CB25A1">
            <w:pPr>
              <w:pStyle w:val="ZPpregtevilke"/>
            </w:pPr>
            <w:r w:rsidRPr="00CB25A1">
              <w:rPr>
                <w:szCs w:val="16"/>
              </w:rPr>
              <w:t>96.073</w:t>
            </w:r>
          </w:p>
        </w:tc>
        <w:tc>
          <w:tcPr>
            <w:tcW w:w="824" w:type="dxa"/>
            <w:tcBorders>
              <w:top w:val="single" w:sz="6" w:space="0" w:color="008000"/>
              <w:left w:val="nil"/>
              <w:bottom w:val="nil"/>
              <w:right w:val="nil"/>
            </w:tcBorders>
            <w:vAlign w:val="bottom"/>
          </w:tcPr>
          <w:p w14:paraId="43C5D397" w14:textId="57FA7FC6" w:rsidR="00CB25A1" w:rsidRPr="00CB25A1" w:rsidRDefault="00CB25A1" w:rsidP="00CB25A1">
            <w:pPr>
              <w:pStyle w:val="ZPpregtevilke"/>
            </w:pPr>
            <w:r w:rsidRPr="00CB25A1">
              <w:rPr>
                <w:szCs w:val="16"/>
              </w:rPr>
              <w:t>64.573</w:t>
            </w:r>
          </w:p>
        </w:tc>
        <w:tc>
          <w:tcPr>
            <w:tcW w:w="824" w:type="dxa"/>
            <w:tcBorders>
              <w:top w:val="single" w:sz="6" w:space="0" w:color="008000"/>
              <w:left w:val="nil"/>
              <w:bottom w:val="nil"/>
              <w:right w:val="nil"/>
            </w:tcBorders>
            <w:vAlign w:val="bottom"/>
          </w:tcPr>
          <w:p w14:paraId="1753218C" w14:textId="0FAB69A5" w:rsidR="00CB25A1" w:rsidRPr="00CB25A1" w:rsidRDefault="00CB25A1" w:rsidP="00CB25A1">
            <w:pPr>
              <w:pStyle w:val="ZPpregtevilke"/>
            </w:pPr>
            <w:r w:rsidRPr="00CB25A1">
              <w:rPr>
                <w:szCs w:val="16"/>
              </w:rPr>
              <w:t>82.178</w:t>
            </w:r>
          </w:p>
        </w:tc>
        <w:tc>
          <w:tcPr>
            <w:tcW w:w="824" w:type="dxa"/>
            <w:tcBorders>
              <w:top w:val="single" w:sz="6" w:space="0" w:color="008000"/>
              <w:left w:val="nil"/>
              <w:bottom w:val="nil"/>
              <w:right w:val="nil"/>
            </w:tcBorders>
            <w:vAlign w:val="bottom"/>
          </w:tcPr>
          <w:p w14:paraId="6B3ABB98" w14:textId="3745C150" w:rsidR="00CB25A1" w:rsidRPr="00CB25A1" w:rsidRDefault="00CB25A1" w:rsidP="00CB25A1">
            <w:pPr>
              <w:pStyle w:val="ZPpregtevilke"/>
            </w:pPr>
            <w:r w:rsidRPr="00CB25A1">
              <w:rPr>
                <w:szCs w:val="16"/>
              </w:rPr>
              <w:t>74.420</w:t>
            </w:r>
          </w:p>
        </w:tc>
        <w:tc>
          <w:tcPr>
            <w:tcW w:w="824" w:type="dxa"/>
            <w:tcBorders>
              <w:top w:val="single" w:sz="6" w:space="0" w:color="008000"/>
              <w:left w:val="nil"/>
              <w:bottom w:val="nil"/>
              <w:right w:val="nil"/>
            </w:tcBorders>
            <w:vAlign w:val="bottom"/>
          </w:tcPr>
          <w:p w14:paraId="473B97DA" w14:textId="033884C3" w:rsidR="00CB25A1" w:rsidRPr="00CB25A1" w:rsidRDefault="00CB25A1" w:rsidP="00CB25A1">
            <w:pPr>
              <w:pStyle w:val="ZPpregtevilke"/>
            </w:pPr>
            <w:r w:rsidRPr="00CB25A1">
              <w:rPr>
                <w:szCs w:val="16"/>
              </w:rPr>
              <w:t>50.035</w:t>
            </w:r>
          </w:p>
        </w:tc>
        <w:tc>
          <w:tcPr>
            <w:tcW w:w="824" w:type="dxa"/>
            <w:tcBorders>
              <w:top w:val="single" w:sz="6" w:space="0" w:color="008000"/>
              <w:left w:val="nil"/>
              <w:bottom w:val="nil"/>
              <w:right w:val="nil"/>
            </w:tcBorders>
            <w:vAlign w:val="bottom"/>
          </w:tcPr>
          <w:p w14:paraId="543D53BF" w14:textId="71209EB9" w:rsidR="00CB25A1" w:rsidRPr="00CB25A1" w:rsidRDefault="00CB25A1" w:rsidP="00CB25A1">
            <w:pPr>
              <w:pStyle w:val="ZPpregtevilke"/>
            </w:pPr>
            <w:r w:rsidRPr="00CB25A1">
              <w:rPr>
                <w:szCs w:val="16"/>
              </w:rPr>
              <w:t>84.367</w:t>
            </w:r>
          </w:p>
        </w:tc>
        <w:tc>
          <w:tcPr>
            <w:tcW w:w="824" w:type="dxa"/>
            <w:tcBorders>
              <w:top w:val="single" w:sz="6" w:space="0" w:color="008000"/>
              <w:left w:val="nil"/>
              <w:bottom w:val="nil"/>
              <w:right w:val="nil"/>
            </w:tcBorders>
            <w:vAlign w:val="bottom"/>
          </w:tcPr>
          <w:p w14:paraId="4FC2A026" w14:textId="4DA590A2" w:rsidR="00CB25A1" w:rsidRPr="00CB25A1" w:rsidRDefault="00CB25A1" w:rsidP="00CB25A1">
            <w:pPr>
              <w:pStyle w:val="ZPpregtevilke"/>
            </w:pPr>
            <w:r w:rsidRPr="00CB25A1">
              <w:t>45.502</w:t>
            </w:r>
          </w:p>
        </w:tc>
        <w:tc>
          <w:tcPr>
            <w:tcW w:w="824" w:type="dxa"/>
            <w:tcBorders>
              <w:top w:val="single" w:sz="6" w:space="0" w:color="008000"/>
              <w:left w:val="nil"/>
              <w:bottom w:val="nil"/>
              <w:right w:val="nil"/>
            </w:tcBorders>
            <w:vAlign w:val="bottom"/>
          </w:tcPr>
          <w:p w14:paraId="7886C2DE" w14:textId="1C6FEAF3" w:rsidR="00CB25A1" w:rsidRPr="00CB25A1" w:rsidRDefault="00CB25A1" w:rsidP="00CB25A1">
            <w:pPr>
              <w:pStyle w:val="ZPpregtevilke"/>
              <w:rPr>
                <w:szCs w:val="16"/>
              </w:rPr>
            </w:pPr>
            <w:r w:rsidRPr="00CB25A1">
              <w:t>77.415</w:t>
            </w:r>
          </w:p>
        </w:tc>
        <w:tc>
          <w:tcPr>
            <w:tcW w:w="824" w:type="dxa"/>
            <w:tcBorders>
              <w:top w:val="single" w:sz="6" w:space="0" w:color="008000"/>
              <w:left w:val="nil"/>
              <w:bottom w:val="nil"/>
              <w:right w:val="nil"/>
            </w:tcBorders>
            <w:vAlign w:val="bottom"/>
          </w:tcPr>
          <w:p w14:paraId="64EEC285" w14:textId="52938265" w:rsidR="00CB25A1" w:rsidRPr="00CB25A1" w:rsidRDefault="00CB25A1" w:rsidP="00CB25A1">
            <w:pPr>
              <w:pStyle w:val="ZPpregtevilke"/>
              <w:rPr>
                <w:szCs w:val="16"/>
              </w:rPr>
            </w:pPr>
            <w:r w:rsidRPr="00CB25A1">
              <w:rPr>
                <w:szCs w:val="16"/>
              </w:rPr>
              <w:t>85.272</w:t>
            </w:r>
          </w:p>
        </w:tc>
        <w:tc>
          <w:tcPr>
            <w:tcW w:w="824" w:type="dxa"/>
            <w:tcBorders>
              <w:top w:val="single" w:sz="6" w:space="0" w:color="008000"/>
              <w:left w:val="nil"/>
              <w:bottom w:val="nil"/>
              <w:right w:val="nil"/>
            </w:tcBorders>
            <w:vAlign w:val="bottom"/>
          </w:tcPr>
          <w:p w14:paraId="36A95C88" w14:textId="55064205" w:rsidR="00CB25A1" w:rsidRPr="00CB25A1" w:rsidRDefault="00CB25A1" w:rsidP="00CB25A1">
            <w:pPr>
              <w:pStyle w:val="ZPpregtevilke"/>
              <w:rPr>
                <w:szCs w:val="16"/>
              </w:rPr>
            </w:pPr>
            <w:r w:rsidRPr="00CB25A1">
              <w:rPr>
                <w:szCs w:val="16"/>
              </w:rPr>
              <w:t>88.903</w:t>
            </w:r>
          </w:p>
        </w:tc>
        <w:tc>
          <w:tcPr>
            <w:tcW w:w="824" w:type="dxa"/>
            <w:tcBorders>
              <w:top w:val="single" w:sz="6" w:space="0" w:color="008000"/>
              <w:left w:val="nil"/>
              <w:bottom w:val="nil"/>
              <w:right w:val="nil"/>
            </w:tcBorders>
            <w:vAlign w:val="bottom"/>
          </w:tcPr>
          <w:p w14:paraId="1A4F9CAF" w14:textId="12CC6191" w:rsidR="00CB25A1" w:rsidRPr="00CB25A1" w:rsidRDefault="00CB25A1" w:rsidP="00CB25A1">
            <w:pPr>
              <w:pStyle w:val="ZPpregtevilke"/>
              <w:rPr>
                <w:szCs w:val="16"/>
              </w:rPr>
            </w:pPr>
            <w:r w:rsidRPr="00CB25A1">
              <w:rPr>
                <w:szCs w:val="16"/>
              </w:rPr>
              <w:t>66.354</w:t>
            </w:r>
          </w:p>
        </w:tc>
        <w:tc>
          <w:tcPr>
            <w:tcW w:w="824" w:type="dxa"/>
            <w:tcBorders>
              <w:top w:val="single" w:sz="6" w:space="0" w:color="008000"/>
              <w:left w:val="nil"/>
              <w:bottom w:val="nil"/>
              <w:right w:val="nil"/>
            </w:tcBorders>
            <w:vAlign w:val="bottom"/>
          </w:tcPr>
          <w:p w14:paraId="7B3A9FCA" w14:textId="1B2E241D" w:rsidR="00CB25A1" w:rsidRPr="00CB25A1" w:rsidRDefault="00CB25A1" w:rsidP="00CB25A1">
            <w:pPr>
              <w:pStyle w:val="ZPpregtevilke"/>
              <w:rPr>
                <w:szCs w:val="16"/>
              </w:rPr>
            </w:pPr>
            <w:r w:rsidRPr="00CB25A1">
              <w:rPr>
                <w:szCs w:val="16"/>
              </w:rPr>
              <w:t>60.431</w:t>
            </w:r>
          </w:p>
        </w:tc>
        <w:tc>
          <w:tcPr>
            <w:tcW w:w="824" w:type="dxa"/>
            <w:tcBorders>
              <w:top w:val="single" w:sz="6" w:space="0" w:color="008000"/>
              <w:left w:val="nil"/>
              <w:bottom w:val="nil"/>
              <w:right w:val="nil"/>
            </w:tcBorders>
            <w:vAlign w:val="bottom"/>
          </w:tcPr>
          <w:p w14:paraId="13110DC2" w14:textId="3E9804F3" w:rsidR="00CB25A1" w:rsidRPr="00CB25A1" w:rsidRDefault="00CB25A1" w:rsidP="00CB25A1">
            <w:pPr>
              <w:pStyle w:val="ZPpregtevilke"/>
              <w:rPr>
                <w:szCs w:val="16"/>
              </w:rPr>
            </w:pPr>
            <w:r w:rsidRPr="00CB25A1">
              <w:rPr>
                <w:szCs w:val="16"/>
              </w:rPr>
              <w:t>90.616</w:t>
            </w:r>
          </w:p>
        </w:tc>
        <w:tc>
          <w:tcPr>
            <w:tcW w:w="824" w:type="dxa"/>
            <w:tcBorders>
              <w:top w:val="single" w:sz="6" w:space="0" w:color="008000"/>
              <w:left w:val="nil"/>
              <w:bottom w:val="nil"/>
              <w:right w:val="nil"/>
            </w:tcBorders>
            <w:vAlign w:val="bottom"/>
          </w:tcPr>
          <w:p w14:paraId="10498B3E" w14:textId="25DA458B" w:rsidR="00CB25A1" w:rsidRPr="00CB25A1" w:rsidRDefault="00CB25A1" w:rsidP="00CB25A1">
            <w:pPr>
              <w:pStyle w:val="ZPpregtevilke"/>
              <w:rPr>
                <w:iCs/>
                <w:szCs w:val="16"/>
              </w:rPr>
            </w:pPr>
            <w:r w:rsidRPr="00CB25A1">
              <w:rPr>
                <w:iCs/>
                <w:szCs w:val="16"/>
              </w:rPr>
              <w:t>149,9</w:t>
            </w:r>
          </w:p>
        </w:tc>
      </w:tr>
      <w:tr w:rsidR="00CB25A1" w:rsidRPr="00CB25A1" w14:paraId="65380D40" w14:textId="77777777" w:rsidTr="004962D7">
        <w:trPr>
          <w:cantSplit/>
          <w:trHeight w:val="227"/>
          <w:jc w:val="center"/>
        </w:trPr>
        <w:tc>
          <w:tcPr>
            <w:tcW w:w="2468" w:type="dxa"/>
            <w:tcBorders>
              <w:top w:val="nil"/>
              <w:left w:val="nil"/>
              <w:bottom w:val="nil"/>
              <w:right w:val="nil"/>
            </w:tcBorders>
            <w:tcMar>
              <w:left w:w="57" w:type="dxa"/>
              <w:right w:w="57" w:type="dxa"/>
            </w:tcMar>
            <w:vAlign w:val="bottom"/>
          </w:tcPr>
          <w:p w14:paraId="036B3486" w14:textId="490616C4" w:rsidR="00CB25A1" w:rsidRPr="00CB25A1" w:rsidRDefault="00CB25A1" w:rsidP="00CB25A1">
            <w:pPr>
              <w:pStyle w:val="ZPpregtekst"/>
            </w:pPr>
            <w:r w:rsidRPr="00CB25A1">
              <w:t>Ječmen, krmni</w:t>
            </w:r>
          </w:p>
        </w:tc>
        <w:tc>
          <w:tcPr>
            <w:tcW w:w="824" w:type="dxa"/>
            <w:tcBorders>
              <w:top w:val="nil"/>
              <w:left w:val="nil"/>
              <w:bottom w:val="nil"/>
              <w:right w:val="nil"/>
            </w:tcBorders>
            <w:vAlign w:val="bottom"/>
          </w:tcPr>
          <w:p w14:paraId="42CAB7B2" w14:textId="7CFFE5BB" w:rsidR="00CB25A1" w:rsidRPr="00CB25A1" w:rsidRDefault="00CB25A1" w:rsidP="00CB25A1">
            <w:pPr>
              <w:pStyle w:val="ZPpregtevilke"/>
            </w:pPr>
            <w:r w:rsidRPr="00CB25A1">
              <w:rPr>
                <w:szCs w:val="16"/>
              </w:rPr>
              <w:t>9.282</w:t>
            </w:r>
          </w:p>
        </w:tc>
        <w:tc>
          <w:tcPr>
            <w:tcW w:w="824" w:type="dxa"/>
            <w:tcBorders>
              <w:top w:val="nil"/>
              <w:left w:val="nil"/>
              <w:bottom w:val="nil"/>
              <w:right w:val="nil"/>
            </w:tcBorders>
            <w:vAlign w:val="bottom"/>
          </w:tcPr>
          <w:p w14:paraId="75F5F849" w14:textId="7D433B2A" w:rsidR="00CB25A1" w:rsidRPr="00CB25A1" w:rsidRDefault="00CB25A1" w:rsidP="00CB25A1">
            <w:pPr>
              <w:pStyle w:val="ZPpregtevilke"/>
            </w:pPr>
            <w:r w:rsidRPr="00CB25A1">
              <w:rPr>
                <w:szCs w:val="16"/>
              </w:rPr>
              <w:t>5.479</w:t>
            </w:r>
          </w:p>
        </w:tc>
        <w:tc>
          <w:tcPr>
            <w:tcW w:w="824" w:type="dxa"/>
            <w:tcBorders>
              <w:top w:val="nil"/>
              <w:left w:val="nil"/>
              <w:bottom w:val="nil"/>
              <w:right w:val="nil"/>
            </w:tcBorders>
            <w:vAlign w:val="bottom"/>
          </w:tcPr>
          <w:p w14:paraId="7842F370" w14:textId="4D81991C" w:rsidR="00CB25A1" w:rsidRPr="00CB25A1" w:rsidRDefault="00CB25A1" w:rsidP="00CB25A1">
            <w:pPr>
              <w:pStyle w:val="ZPpregtevilke"/>
            </w:pPr>
            <w:r w:rsidRPr="00CB25A1">
              <w:rPr>
                <w:szCs w:val="16"/>
              </w:rPr>
              <w:t>6.429</w:t>
            </w:r>
          </w:p>
        </w:tc>
        <w:tc>
          <w:tcPr>
            <w:tcW w:w="824" w:type="dxa"/>
            <w:tcBorders>
              <w:top w:val="nil"/>
              <w:left w:val="nil"/>
              <w:bottom w:val="nil"/>
              <w:right w:val="nil"/>
            </w:tcBorders>
            <w:vAlign w:val="bottom"/>
          </w:tcPr>
          <w:p w14:paraId="3B8217AF" w14:textId="2774E4FF" w:rsidR="00CB25A1" w:rsidRPr="00CB25A1" w:rsidRDefault="00CB25A1" w:rsidP="00CB25A1">
            <w:pPr>
              <w:pStyle w:val="ZPpregtevilke"/>
            </w:pPr>
            <w:r w:rsidRPr="00CB25A1">
              <w:rPr>
                <w:szCs w:val="16"/>
              </w:rPr>
              <w:t>10.559</w:t>
            </w:r>
          </w:p>
        </w:tc>
        <w:tc>
          <w:tcPr>
            <w:tcW w:w="824" w:type="dxa"/>
            <w:tcBorders>
              <w:top w:val="nil"/>
              <w:left w:val="nil"/>
              <w:bottom w:val="nil"/>
              <w:right w:val="nil"/>
            </w:tcBorders>
            <w:vAlign w:val="bottom"/>
          </w:tcPr>
          <w:p w14:paraId="08D36221" w14:textId="7249C375" w:rsidR="00CB25A1" w:rsidRPr="00CB25A1" w:rsidRDefault="00CB25A1" w:rsidP="00CB25A1">
            <w:pPr>
              <w:pStyle w:val="ZPpregtevilke"/>
            </w:pPr>
            <w:r w:rsidRPr="00CB25A1">
              <w:rPr>
                <w:szCs w:val="16"/>
              </w:rPr>
              <w:t>9.810</w:t>
            </w:r>
          </w:p>
        </w:tc>
        <w:tc>
          <w:tcPr>
            <w:tcW w:w="824" w:type="dxa"/>
            <w:tcBorders>
              <w:top w:val="nil"/>
              <w:left w:val="nil"/>
              <w:bottom w:val="nil"/>
              <w:right w:val="nil"/>
            </w:tcBorders>
            <w:vAlign w:val="bottom"/>
          </w:tcPr>
          <w:p w14:paraId="30683F64" w14:textId="2A480066" w:rsidR="00CB25A1" w:rsidRPr="00CB25A1" w:rsidRDefault="00CB25A1" w:rsidP="00CB25A1">
            <w:pPr>
              <w:pStyle w:val="ZPpregtevilke"/>
            </w:pPr>
            <w:r w:rsidRPr="00CB25A1">
              <w:rPr>
                <w:szCs w:val="16"/>
              </w:rPr>
              <w:t>14.312</w:t>
            </w:r>
          </w:p>
        </w:tc>
        <w:tc>
          <w:tcPr>
            <w:tcW w:w="824" w:type="dxa"/>
            <w:tcBorders>
              <w:top w:val="nil"/>
              <w:left w:val="nil"/>
              <w:bottom w:val="nil"/>
              <w:right w:val="nil"/>
            </w:tcBorders>
            <w:vAlign w:val="bottom"/>
          </w:tcPr>
          <w:p w14:paraId="2A54AA09" w14:textId="7C49195E" w:rsidR="00CB25A1" w:rsidRPr="00CB25A1" w:rsidRDefault="00CB25A1" w:rsidP="00CB25A1">
            <w:pPr>
              <w:pStyle w:val="ZPpregtevilke"/>
            </w:pPr>
            <w:r w:rsidRPr="00CB25A1">
              <w:t>12.479</w:t>
            </w:r>
          </w:p>
        </w:tc>
        <w:tc>
          <w:tcPr>
            <w:tcW w:w="824" w:type="dxa"/>
            <w:tcBorders>
              <w:top w:val="nil"/>
              <w:left w:val="nil"/>
              <w:bottom w:val="nil"/>
              <w:right w:val="nil"/>
            </w:tcBorders>
            <w:vAlign w:val="bottom"/>
          </w:tcPr>
          <w:p w14:paraId="0D0BD26C" w14:textId="2D90478D" w:rsidR="00CB25A1" w:rsidRPr="00CB25A1" w:rsidRDefault="00CB25A1" w:rsidP="00CB25A1">
            <w:pPr>
              <w:pStyle w:val="ZPpregtevilke"/>
              <w:rPr>
                <w:szCs w:val="16"/>
              </w:rPr>
            </w:pPr>
            <w:r w:rsidRPr="00CB25A1">
              <w:t>18.948</w:t>
            </w:r>
          </w:p>
        </w:tc>
        <w:tc>
          <w:tcPr>
            <w:tcW w:w="824" w:type="dxa"/>
            <w:tcBorders>
              <w:top w:val="nil"/>
              <w:left w:val="nil"/>
              <w:bottom w:val="nil"/>
              <w:right w:val="nil"/>
            </w:tcBorders>
            <w:vAlign w:val="bottom"/>
          </w:tcPr>
          <w:p w14:paraId="199420B9" w14:textId="407F7D7C" w:rsidR="00CB25A1" w:rsidRPr="00CB25A1" w:rsidRDefault="00CB25A1" w:rsidP="00CB25A1">
            <w:pPr>
              <w:pStyle w:val="ZPpregtevilke"/>
              <w:rPr>
                <w:szCs w:val="16"/>
              </w:rPr>
            </w:pPr>
            <w:r w:rsidRPr="00CB25A1">
              <w:rPr>
                <w:szCs w:val="16"/>
              </w:rPr>
              <w:t>25.480</w:t>
            </w:r>
          </w:p>
        </w:tc>
        <w:tc>
          <w:tcPr>
            <w:tcW w:w="824" w:type="dxa"/>
            <w:tcBorders>
              <w:top w:val="nil"/>
              <w:left w:val="nil"/>
              <w:bottom w:val="nil"/>
              <w:right w:val="nil"/>
            </w:tcBorders>
            <w:vAlign w:val="bottom"/>
          </w:tcPr>
          <w:p w14:paraId="62B8287B" w14:textId="2372F21E" w:rsidR="00CB25A1" w:rsidRPr="00CB25A1" w:rsidRDefault="00CB25A1" w:rsidP="00CB25A1">
            <w:pPr>
              <w:pStyle w:val="ZPpregtevilke"/>
              <w:rPr>
                <w:szCs w:val="16"/>
              </w:rPr>
            </w:pPr>
            <w:r w:rsidRPr="00CB25A1">
              <w:rPr>
                <w:szCs w:val="16"/>
              </w:rPr>
              <w:t>29.406</w:t>
            </w:r>
          </w:p>
        </w:tc>
        <w:tc>
          <w:tcPr>
            <w:tcW w:w="824" w:type="dxa"/>
            <w:tcBorders>
              <w:top w:val="nil"/>
              <w:left w:val="nil"/>
              <w:bottom w:val="nil"/>
              <w:right w:val="nil"/>
            </w:tcBorders>
            <w:vAlign w:val="bottom"/>
          </w:tcPr>
          <w:p w14:paraId="4DF5D744" w14:textId="3FE3C733" w:rsidR="00CB25A1" w:rsidRPr="00CB25A1" w:rsidRDefault="00CB25A1" w:rsidP="00CB25A1">
            <w:pPr>
              <w:pStyle w:val="ZPpregtevilke"/>
              <w:rPr>
                <w:szCs w:val="16"/>
              </w:rPr>
            </w:pPr>
            <w:r w:rsidRPr="00CB25A1">
              <w:rPr>
                <w:szCs w:val="16"/>
              </w:rPr>
              <w:t>25.103</w:t>
            </w:r>
          </w:p>
        </w:tc>
        <w:tc>
          <w:tcPr>
            <w:tcW w:w="824" w:type="dxa"/>
            <w:tcBorders>
              <w:top w:val="nil"/>
              <w:left w:val="nil"/>
              <w:bottom w:val="nil"/>
              <w:right w:val="nil"/>
            </w:tcBorders>
            <w:vAlign w:val="bottom"/>
          </w:tcPr>
          <w:p w14:paraId="6B502AB6" w14:textId="48A13138" w:rsidR="00CB25A1" w:rsidRPr="00CB25A1" w:rsidRDefault="00CB25A1" w:rsidP="00CB25A1">
            <w:pPr>
              <w:pStyle w:val="ZPpregtevilke"/>
              <w:rPr>
                <w:szCs w:val="16"/>
              </w:rPr>
            </w:pPr>
            <w:r w:rsidRPr="00CB25A1">
              <w:rPr>
                <w:szCs w:val="16"/>
              </w:rPr>
              <w:t>20.383</w:t>
            </w:r>
          </w:p>
        </w:tc>
        <w:tc>
          <w:tcPr>
            <w:tcW w:w="824" w:type="dxa"/>
            <w:tcBorders>
              <w:top w:val="nil"/>
              <w:left w:val="nil"/>
              <w:bottom w:val="nil"/>
              <w:right w:val="nil"/>
            </w:tcBorders>
            <w:vAlign w:val="bottom"/>
          </w:tcPr>
          <w:p w14:paraId="7D836E3E" w14:textId="2DAAF38B" w:rsidR="00CB25A1" w:rsidRPr="00CB25A1" w:rsidRDefault="00CB25A1" w:rsidP="00CB25A1">
            <w:pPr>
              <w:pStyle w:val="ZPpregtevilke"/>
              <w:rPr>
                <w:szCs w:val="16"/>
              </w:rPr>
            </w:pPr>
            <w:r w:rsidRPr="00CB25A1">
              <w:rPr>
                <w:szCs w:val="16"/>
              </w:rPr>
              <w:t>19.991</w:t>
            </w:r>
          </w:p>
        </w:tc>
        <w:tc>
          <w:tcPr>
            <w:tcW w:w="824" w:type="dxa"/>
            <w:tcBorders>
              <w:top w:val="nil"/>
              <w:left w:val="nil"/>
              <w:bottom w:val="nil"/>
              <w:right w:val="nil"/>
            </w:tcBorders>
            <w:vAlign w:val="bottom"/>
          </w:tcPr>
          <w:p w14:paraId="3629308B" w14:textId="526545F3" w:rsidR="00CB25A1" w:rsidRPr="00CB25A1" w:rsidRDefault="00CB25A1" w:rsidP="00CB25A1">
            <w:pPr>
              <w:pStyle w:val="ZPpregtevilke"/>
              <w:rPr>
                <w:iCs/>
                <w:szCs w:val="16"/>
              </w:rPr>
            </w:pPr>
            <w:r w:rsidRPr="00CB25A1">
              <w:rPr>
                <w:iCs/>
                <w:szCs w:val="16"/>
              </w:rPr>
              <w:t>98,1</w:t>
            </w:r>
          </w:p>
        </w:tc>
      </w:tr>
      <w:tr w:rsidR="00CB25A1" w:rsidRPr="00CB25A1" w14:paraId="2A796409" w14:textId="77777777" w:rsidTr="004962D7">
        <w:trPr>
          <w:cantSplit/>
          <w:trHeight w:val="227"/>
          <w:jc w:val="center"/>
        </w:trPr>
        <w:tc>
          <w:tcPr>
            <w:tcW w:w="2468" w:type="dxa"/>
            <w:tcBorders>
              <w:top w:val="nil"/>
              <w:left w:val="nil"/>
              <w:bottom w:val="single" w:sz="12" w:space="0" w:color="008000"/>
              <w:right w:val="nil"/>
            </w:tcBorders>
            <w:tcMar>
              <w:left w:w="57" w:type="dxa"/>
              <w:right w:w="57" w:type="dxa"/>
            </w:tcMar>
            <w:vAlign w:val="bottom"/>
          </w:tcPr>
          <w:p w14:paraId="32613867" w14:textId="3E495D23" w:rsidR="00CB25A1" w:rsidRPr="00CB25A1" w:rsidRDefault="00CB25A1" w:rsidP="00CB25A1">
            <w:pPr>
              <w:pStyle w:val="ZPpregtekst"/>
            </w:pPr>
            <w:r w:rsidRPr="00CB25A1">
              <w:t>Koruza za zrnje, brez semenske</w:t>
            </w:r>
          </w:p>
        </w:tc>
        <w:tc>
          <w:tcPr>
            <w:tcW w:w="824" w:type="dxa"/>
            <w:tcBorders>
              <w:top w:val="nil"/>
              <w:left w:val="nil"/>
              <w:bottom w:val="single" w:sz="12" w:space="0" w:color="008000"/>
              <w:right w:val="nil"/>
            </w:tcBorders>
            <w:vAlign w:val="bottom"/>
          </w:tcPr>
          <w:p w14:paraId="56BD8D53" w14:textId="149ED53A" w:rsidR="00CB25A1" w:rsidRPr="00CB25A1" w:rsidRDefault="00CB25A1" w:rsidP="00CB25A1">
            <w:pPr>
              <w:pStyle w:val="ZPpregtevilke"/>
            </w:pPr>
            <w:r w:rsidRPr="00CB25A1">
              <w:rPr>
                <w:szCs w:val="16"/>
              </w:rPr>
              <w:t>59.311</w:t>
            </w:r>
          </w:p>
        </w:tc>
        <w:tc>
          <w:tcPr>
            <w:tcW w:w="824" w:type="dxa"/>
            <w:tcBorders>
              <w:top w:val="nil"/>
              <w:left w:val="nil"/>
              <w:bottom w:val="single" w:sz="12" w:space="0" w:color="008000"/>
              <w:right w:val="nil"/>
            </w:tcBorders>
            <w:vAlign w:val="bottom"/>
          </w:tcPr>
          <w:p w14:paraId="40E3950D" w14:textId="7E7314FE" w:rsidR="00CB25A1" w:rsidRPr="00CB25A1" w:rsidRDefault="00CB25A1" w:rsidP="00CB25A1">
            <w:pPr>
              <w:pStyle w:val="ZPpregtevilke"/>
            </w:pPr>
            <w:r w:rsidRPr="00CB25A1">
              <w:rPr>
                <w:szCs w:val="16"/>
              </w:rPr>
              <w:t>42.610</w:t>
            </w:r>
          </w:p>
        </w:tc>
        <w:tc>
          <w:tcPr>
            <w:tcW w:w="824" w:type="dxa"/>
            <w:tcBorders>
              <w:top w:val="nil"/>
              <w:left w:val="nil"/>
              <w:bottom w:val="single" w:sz="12" w:space="0" w:color="008000"/>
              <w:right w:val="nil"/>
            </w:tcBorders>
            <w:vAlign w:val="bottom"/>
          </w:tcPr>
          <w:p w14:paraId="75D9DCC6" w14:textId="3A9524CB" w:rsidR="00CB25A1" w:rsidRPr="00CB25A1" w:rsidRDefault="00CB25A1" w:rsidP="00CB25A1">
            <w:pPr>
              <w:pStyle w:val="ZPpregtevilke"/>
            </w:pPr>
            <w:r w:rsidRPr="00CB25A1">
              <w:rPr>
                <w:szCs w:val="16"/>
              </w:rPr>
              <w:t>84.358</w:t>
            </w:r>
          </w:p>
        </w:tc>
        <w:tc>
          <w:tcPr>
            <w:tcW w:w="824" w:type="dxa"/>
            <w:tcBorders>
              <w:top w:val="nil"/>
              <w:left w:val="nil"/>
              <w:bottom w:val="single" w:sz="12" w:space="0" w:color="008000"/>
              <w:right w:val="nil"/>
            </w:tcBorders>
            <w:vAlign w:val="bottom"/>
          </w:tcPr>
          <w:p w14:paraId="41F79BF4" w14:textId="5B5F5154" w:rsidR="00CB25A1" w:rsidRPr="00CB25A1" w:rsidRDefault="00CB25A1" w:rsidP="00CB25A1">
            <w:pPr>
              <w:pStyle w:val="ZPpregtevilke"/>
            </w:pPr>
            <w:r w:rsidRPr="00CB25A1">
              <w:rPr>
                <w:szCs w:val="16"/>
              </w:rPr>
              <w:t>83.852</w:t>
            </w:r>
          </w:p>
        </w:tc>
        <w:tc>
          <w:tcPr>
            <w:tcW w:w="824" w:type="dxa"/>
            <w:tcBorders>
              <w:top w:val="nil"/>
              <w:left w:val="nil"/>
              <w:bottom w:val="single" w:sz="12" w:space="0" w:color="008000"/>
              <w:right w:val="nil"/>
            </w:tcBorders>
            <w:vAlign w:val="bottom"/>
          </w:tcPr>
          <w:p w14:paraId="5326BB94" w14:textId="4800022F" w:rsidR="00CB25A1" w:rsidRPr="00CB25A1" w:rsidRDefault="00CB25A1" w:rsidP="00CB25A1">
            <w:pPr>
              <w:pStyle w:val="ZPpregtevilke"/>
            </w:pPr>
            <w:r w:rsidRPr="00CB25A1">
              <w:rPr>
                <w:szCs w:val="16"/>
              </w:rPr>
              <w:t>81.658</w:t>
            </w:r>
          </w:p>
        </w:tc>
        <w:tc>
          <w:tcPr>
            <w:tcW w:w="824" w:type="dxa"/>
            <w:tcBorders>
              <w:top w:val="nil"/>
              <w:left w:val="nil"/>
              <w:bottom w:val="single" w:sz="12" w:space="0" w:color="008000"/>
              <w:right w:val="nil"/>
            </w:tcBorders>
            <w:vAlign w:val="bottom"/>
          </w:tcPr>
          <w:p w14:paraId="0FF6F1BD" w14:textId="6D5E416F" w:rsidR="00CB25A1" w:rsidRPr="00CB25A1" w:rsidRDefault="00CB25A1" w:rsidP="00CB25A1">
            <w:pPr>
              <w:pStyle w:val="ZPpregtevilke"/>
            </w:pPr>
            <w:r w:rsidRPr="00CB25A1">
              <w:rPr>
                <w:szCs w:val="16"/>
              </w:rPr>
              <w:t>79.221</w:t>
            </w:r>
          </w:p>
        </w:tc>
        <w:tc>
          <w:tcPr>
            <w:tcW w:w="824" w:type="dxa"/>
            <w:tcBorders>
              <w:top w:val="nil"/>
              <w:left w:val="nil"/>
              <w:bottom w:val="single" w:sz="12" w:space="0" w:color="008000"/>
              <w:right w:val="nil"/>
            </w:tcBorders>
            <w:vAlign w:val="bottom"/>
          </w:tcPr>
          <w:p w14:paraId="0FA49264" w14:textId="4EC6B19A" w:rsidR="00CB25A1" w:rsidRPr="00CB25A1" w:rsidRDefault="00CB25A1" w:rsidP="00CB25A1">
            <w:pPr>
              <w:pStyle w:val="ZPpregtevilke"/>
            </w:pPr>
            <w:r w:rsidRPr="00CB25A1">
              <w:t>119.771</w:t>
            </w:r>
          </w:p>
        </w:tc>
        <w:tc>
          <w:tcPr>
            <w:tcW w:w="824" w:type="dxa"/>
            <w:tcBorders>
              <w:top w:val="nil"/>
              <w:left w:val="nil"/>
              <w:bottom w:val="single" w:sz="12" w:space="0" w:color="008000"/>
              <w:right w:val="nil"/>
            </w:tcBorders>
            <w:vAlign w:val="bottom"/>
          </w:tcPr>
          <w:p w14:paraId="3790B8AE" w14:textId="6433F849" w:rsidR="00CB25A1" w:rsidRPr="00CB25A1" w:rsidRDefault="00CB25A1" w:rsidP="00CB25A1">
            <w:pPr>
              <w:pStyle w:val="ZPpregtevilke"/>
              <w:rPr>
                <w:szCs w:val="16"/>
              </w:rPr>
            </w:pPr>
            <w:r w:rsidRPr="00CB25A1">
              <w:t>128.207</w:t>
            </w:r>
          </w:p>
        </w:tc>
        <w:tc>
          <w:tcPr>
            <w:tcW w:w="824" w:type="dxa"/>
            <w:tcBorders>
              <w:top w:val="nil"/>
              <w:left w:val="nil"/>
              <w:bottom w:val="single" w:sz="12" w:space="0" w:color="008000"/>
              <w:right w:val="nil"/>
            </w:tcBorders>
            <w:vAlign w:val="bottom"/>
          </w:tcPr>
          <w:p w14:paraId="4609C773" w14:textId="12F617AB" w:rsidR="00CB25A1" w:rsidRPr="00CB25A1" w:rsidRDefault="00CB25A1" w:rsidP="00CB25A1">
            <w:pPr>
              <w:pStyle w:val="ZPpregtevilke"/>
              <w:rPr>
                <w:szCs w:val="16"/>
              </w:rPr>
            </w:pPr>
            <w:r w:rsidRPr="00CB25A1">
              <w:t>137.233</w:t>
            </w:r>
          </w:p>
        </w:tc>
        <w:tc>
          <w:tcPr>
            <w:tcW w:w="824" w:type="dxa"/>
            <w:tcBorders>
              <w:top w:val="nil"/>
              <w:left w:val="nil"/>
              <w:bottom w:val="single" w:sz="12" w:space="0" w:color="008000"/>
              <w:right w:val="nil"/>
            </w:tcBorders>
            <w:vAlign w:val="bottom"/>
          </w:tcPr>
          <w:p w14:paraId="00355143" w14:textId="635E57B6" w:rsidR="00CB25A1" w:rsidRPr="00CB25A1" w:rsidRDefault="00CB25A1" w:rsidP="00CB25A1">
            <w:pPr>
              <w:pStyle w:val="ZPpregtevilke"/>
              <w:rPr>
                <w:szCs w:val="16"/>
              </w:rPr>
            </w:pPr>
            <w:r w:rsidRPr="00CB25A1">
              <w:rPr>
                <w:szCs w:val="16"/>
              </w:rPr>
              <w:t>159.097</w:t>
            </w:r>
          </w:p>
        </w:tc>
        <w:tc>
          <w:tcPr>
            <w:tcW w:w="824" w:type="dxa"/>
            <w:tcBorders>
              <w:top w:val="nil"/>
              <w:left w:val="nil"/>
              <w:bottom w:val="single" w:sz="12" w:space="0" w:color="008000"/>
              <w:right w:val="nil"/>
            </w:tcBorders>
            <w:vAlign w:val="bottom"/>
          </w:tcPr>
          <w:p w14:paraId="187B1996" w14:textId="01D738BD" w:rsidR="00CB25A1" w:rsidRPr="00CB25A1" w:rsidRDefault="00CB25A1" w:rsidP="00CB25A1">
            <w:pPr>
              <w:pStyle w:val="ZPpregtevilke"/>
              <w:rPr>
                <w:szCs w:val="16"/>
              </w:rPr>
            </w:pPr>
            <w:r w:rsidRPr="00CB25A1">
              <w:rPr>
                <w:szCs w:val="16"/>
              </w:rPr>
              <w:t>134.041</w:t>
            </w:r>
          </w:p>
        </w:tc>
        <w:tc>
          <w:tcPr>
            <w:tcW w:w="824" w:type="dxa"/>
            <w:tcBorders>
              <w:top w:val="nil"/>
              <w:left w:val="nil"/>
              <w:bottom w:val="single" w:sz="12" w:space="0" w:color="008000"/>
              <w:right w:val="nil"/>
            </w:tcBorders>
            <w:vAlign w:val="bottom"/>
          </w:tcPr>
          <w:p w14:paraId="45914358" w14:textId="305AFD6E" w:rsidR="00CB25A1" w:rsidRPr="00CB25A1" w:rsidRDefault="00CB25A1" w:rsidP="00CB25A1">
            <w:pPr>
              <w:pStyle w:val="ZPpregtevilke"/>
              <w:rPr>
                <w:szCs w:val="16"/>
              </w:rPr>
            </w:pPr>
            <w:r w:rsidRPr="00CB25A1">
              <w:rPr>
                <w:szCs w:val="16"/>
              </w:rPr>
              <w:t>138.649</w:t>
            </w:r>
          </w:p>
        </w:tc>
        <w:tc>
          <w:tcPr>
            <w:tcW w:w="824" w:type="dxa"/>
            <w:tcBorders>
              <w:top w:val="nil"/>
              <w:left w:val="nil"/>
              <w:bottom w:val="single" w:sz="12" w:space="0" w:color="008000"/>
              <w:right w:val="nil"/>
            </w:tcBorders>
            <w:vAlign w:val="bottom"/>
          </w:tcPr>
          <w:p w14:paraId="70D1637C" w14:textId="35D659B7" w:rsidR="00CB25A1" w:rsidRPr="00CB25A1" w:rsidRDefault="00CB25A1" w:rsidP="00CB25A1">
            <w:pPr>
              <w:pStyle w:val="ZPpregtevilke"/>
              <w:rPr>
                <w:szCs w:val="16"/>
              </w:rPr>
            </w:pPr>
            <w:r w:rsidRPr="00CB25A1">
              <w:rPr>
                <w:szCs w:val="16"/>
              </w:rPr>
              <w:t>140.749</w:t>
            </w:r>
          </w:p>
        </w:tc>
        <w:tc>
          <w:tcPr>
            <w:tcW w:w="824" w:type="dxa"/>
            <w:tcBorders>
              <w:top w:val="nil"/>
              <w:left w:val="nil"/>
              <w:bottom w:val="single" w:sz="12" w:space="0" w:color="008000"/>
              <w:right w:val="nil"/>
            </w:tcBorders>
            <w:vAlign w:val="bottom"/>
          </w:tcPr>
          <w:p w14:paraId="2BE27A45" w14:textId="5EC36E99" w:rsidR="00CB25A1" w:rsidRPr="00CB25A1" w:rsidRDefault="00CB25A1" w:rsidP="00CB25A1">
            <w:pPr>
              <w:pStyle w:val="ZPpregtevilke"/>
              <w:rPr>
                <w:iCs/>
                <w:szCs w:val="16"/>
              </w:rPr>
            </w:pPr>
            <w:r w:rsidRPr="00CB25A1">
              <w:rPr>
                <w:szCs w:val="16"/>
              </w:rPr>
              <w:t>101,5</w:t>
            </w:r>
          </w:p>
        </w:tc>
      </w:tr>
    </w:tbl>
    <w:p w14:paraId="0DFF853D" w14:textId="77777777" w:rsidR="005C2817" w:rsidRPr="00CB25A1" w:rsidRDefault="005C2817" w:rsidP="005C2817">
      <w:pPr>
        <w:pStyle w:val="ZPpodnapis"/>
      </w:pPr>
      <w:r w:rsidRPr="00CB25A1">
        <w:t>Vir: SURS</w:t>
      </w:r>
    </w:p>
    <w:p w14:paraId="3F561853" w14:textId="1521CDD3" w:rsidR="009E06B5" w:rsidRPr="00CB25A1" w:rsidRDefault="009E06B5" w:rsidP="009E06B5">
      <w:pPr>
        <w:pStyle w:val="ZPpodnapis"/>
      </w:pPr>
    </w:p>
    <w:p w14:paraId="1E0EF815" w14:textId="77777777" w:rsidR="0014263A" w:rsidRPr="00BC4B2E" w:rsidRDefault="0014263A" w:rsidP="0014263A">
      <w:pPr>
        <w:pStyle w:val="ZPtekst"/>
        <w:rPr>
          <w:color w:val="4F81BD" w:themeColor="accent1"/>
        </w:rPr>
        <w:sectPr w:rsidR="0014263A" w:rsidRPr="00BC4B2E" w:rsidSect="00282A0D">
          <w:pgSz w:w="16840" w:h="11907" w:orient="landscape" w:code="9"/>
          <w:pgMar w:top="1077" w:right="1418" w:bottom="720" w:left="1418" w:header="567" w:footer="567" w:gutter="0"/>
          <w:cols w:space="708"/>
          <w:docGrid w:linePitch="360"/>
        </w:sectPr>
      </w:pPr>
    </w:p>
    <w:p w14:paraId="1D9B1B18" w14:textId="77777777" w:rsidR="005C2817" w:rsidRPr="00CB25A1" w:rsidRDefault="005C2817" w:rsidP="005C2817">
      <w:pPr>
        <w:pStyle w:val="Naslov3"/>
        <w:tabs>
          <w:tab w:val="num" w:pos="2041"/>
        </w:tabs>
        <w:spacing w:after="200"/>
      </w:pPr>
      <w:bookmarkStart w:id="116" w:name="_Toc171748977"/>
      <w:bookmarkStart w:id="117" w:name="_Toc200179417"/>
      <w:bookmarkStart w:id="118" w:name="_Toc295059192"/>
      <w:bookmarkStart w:id="119" w:name="_Toc458751156"/>
      <w:bookmarkStart w:id="120" w:name="_Toc75263208"/>
      <w:bookmarkStart w:id="121" w:name="_Toc136864072"/>
      <w:bookmarkStart w:id="122" w:name="_Toc201921611"/>
      <w:r w:rsidRPr="00CB25A1">
        <w:t>Bilanca proizvodnje in porabe žita (ekvivalent zrnja; 000 t)</w:t>
      </w:r>
      <w:bookmarkEnd w:id="116"/>
      <w:bookmarkEnd w:id="117"/>
      <w:bookmarkEnd w:id="118"/>
      <w:bookmarkEnd w:id="119"/>
      <w:bookmarkEnd w:id="120"/>
      <w:bookmarkEnd w:id="121"/>
      <w:bookmarkEnd w:id="122"/>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22"/>
        <w:gridCol w:w="843"/>
        <w:gridCol w:w="843"/>
        <w:gridCol w:w="843"/>
        <w:gridCol w:w="842"/>
        <w:gridCol w:w="842"/>
        <w:gridCol w:w="841"/>
        <w:gridCol w:w="841"/>
        <w:gridCol w:w="841"/>
        <w:gridCol w:w="841"/>
        <w:gridCol w:w="841"/>
        <w:gridCol w:w="841"/>
        <w:gridCol w:w="841"/>
        <w:gridCol w:w="841"/>
        <w:gridCol w:w="841"/>
      </w:tblGrid>
      <w:tr w:rsidR="00CB25A1" w:rsidRPr="00CB25A1" w14:paraId="2778BA14" w14:textId="77777777" w:rsidTr="004962D7">
        <w:trPr>
          <w:trHeight w:val="227"/>
          <w:jc w:val="center"/>
        </w:trPr>
        <w:tc>
          <w:tcPr>
            <w:tcW w:w="2222" w:type="dxa"/>
            <w:tcBorders>
              <w:bottom w:val="single" w:sz="6" w:space="0" w:color="008000"/>
            </w:tcBorders>
            <w:noWrap/>
            <w:vAlign w:val="center"/>
          </w:tcPr>
          <w:p w14:paraId="626B3AF6" w14:textId="77777777" w:rsidR="00CB25A1" w:rsidRPr="00CB25A1" w:rsidRDefault="00CB25A1" w:rsidP="00CB25A1">
            <w:pPr>
              <w:pStyle w:val="ZPpregglava"/>
              <w:jc w:val="left"/>
            </w:pPr>
          </w:p>
        </w:tc>
        <w:tc>
          <w:tcPr>
            <w:tcW w:w="843" w:type="dxa"/>
            <w:tcBorders>
              <w:bottom w:val="single" w:sz="6" w:space="0" w:color="008000"/>
            </w:tcBorders>
            <w:vAlign w:val="center"/>
          </w:tcPr>
          <w:p w14:paraId="46C1E800" w14:textId="62D9AA98" w:rsidR="00CB25A1" w:rsidRPr="00CB25A1" w:rsidRDefault="00CB25A1" w:rsidP="00CB25A1">
            <w:pPr>
              <w:pStyle w:val="ZPpregglava"/>
            </w:pPr>
            <w:r w:rsidRPr="00CB25A1">
              <w:t>2012</w:t>
            </w:r>
          </w:p>
        </w:tc>
        <w:tc>
          <w:tcPr>
            <w:tcW w:w="843" w:type="dxa"/>
            <w:tcBorders>
              <w:bottom w:val="single" w:sz="6" w:space="0" w:color="008000"/>
            </w:tcBorders>
            <w:vAlign w:val="center"/>
          </w:tcPr>
          <w:p w14:paraId="17EE32C7" w14:textId="685D1074" w:rsidR="00CB25A1" w:rsidRPr="00CB25A1" w:rsidRDefault="00CB25A1" w:rsidP="00CB25A1">
            <w:pPr>
              <w:pStyle w:val="ZPpregglava"/>
            </w:pPr>
            <w:r w:rsidRPr="00CB25A1">
              <w:t>2013</w:t>
            </w:r>
          </w:p>
        </w:tc>
        <w:tc>
          <w:tcPr>
            <w:tcW w:w="843" w:type="dxa"/>
            <w:tcBorders>
              <w:bottom w:val="single" w:sz="6" w:space="0" w:color="008000"/>
            </w:tcBorders>
            <w:vAlign w:val="center"/>
          </w:tcPr>
          <w:p w14:paraId="281EA98D" w14:textId="09B73801" w:rsidR="00CB25A1" w:rsidRPr="00CB25A1" w:rsidRDefault="00CB25A1" w:rsidP="00CB25A1">
            <w:pPr>
              <w:pStyle w:val="ZPpregglava"/>
            </w:pPr>
            <w:r w:rsidRPr="00CB25A1">
              <w:t>2014</w:t>
            </w:r>
          </w:p>
        </w:tc>
        <w:tc>
          <w:tcPr>
            <w:tcW w:w="842" w:type="dxa"/>
            <w:tcBorders>
              <w:bottom w:val="single" w:sz="6" w:space="0" w:color="008000"/>
            </w:tcBorders>
            <w:vAlign w:val="center"/>
          </w:tcPr>
          <w:p w14:paraId="3B5B54F9" w14:textId="034C81C6" w:rsidR="00CB25A1" w:rsidRPr="00CB25A1" w:rsidRDefault="00CB25A1" w:rsidP="00CB25A1">
            <w:pPr>
              <w:pStyle w:val="ZPpregglava"/>
            </w:pPr>
            <w:r w:rsidRPr="00CB25A1">
              <w:t>2015</w:t>
            </w:r>
          </w:p>
        </w:tc>
        <w:tc>
          <w:tcPr>
            <w:tcW w:w="842" w:type="dxa"/>
            <w:tcBorders>
              <w:bottom w:val="single" w:sz="6" w:space="0" w:color="008000"/>
            </w:tcBorders>
            <w:vAlign w:val="center"/>
          </w:tcPr>
          <w:p w14:paraId="39D7AAA0" w14:textId="15988B92" w:rsidR="00CB25A1" w:rsidRPr="00CB25A1" w:rsidRDefault="00CB25A1" w:rsidP="00CB25A1">
            <w:pPr>
              <w:pStyle w:val="ZPpregglava"/>
            </w:pPr>
            <w:r w:rsidRPr="00CB25A1">
              <w:t>2016</w:t>
            </w:r>
          </w:p>
        </w:tc>
        <w:tc>
          <w:tcPr>
            <w:tcW w:w="841" w:type="dxa"/>
            <w:tcBorders>
              <w:bottom w:val="single" w:sz="6" w:space="0" w:color="008000"/>
            </w:tcBorders>
            <w:vAlign w:val="center"/>
          </w:tcPr>
          <w:p w14:paraId="21B9919F" w14:textId="61403E4C" w:rsidR="00CB25A1" w:rsidRPr="00CB25A1" w:rsidRDefault="00CB25A1" w:rsidP="00CB25A1">
            <w:pPr>
              <w:pStyle w:val="ZPpregglava"/>
            </w:pPr>
            <w:r w:rsidRPr="00CB25A1">
              <w:t>2017</w:t>
            </w:r>
          </w:p>
        </w:tc>
        <w:tc>
          <w:tcPr>
            <w:tcW w:w="841" w:type="dxa"/>
            <w:tcBorders>
              <w:bottom w:val="single" w:sz="6" w:space="0" w:color="008000"/>
            </w:tcBorders>
            <w:vAlign w:val="center"/>
          </w:tcPr>
          <w:p w14:paraId="67143DE7" w14:textId="178160D5" w:rsidR="00CB25A1" w:rsidRPr="00CB25A1" w:rsidRDefault="00CB25A1" w:rsidP="00CB25A1">
            <w:pPr>
              <w:pStyle w:val="ZPpregglava"/>
            </w:pPr>
            <w:r w:rsidRPr="00CB25A1">
              <w:t>2018</w:t>
            </w:r>
          </w:p>
        </w:tc>
        <w:tc>
          <w:tcPr>
            <w:tcW w:w="841" w:type="dxa"/>
            <w:tcBorders>
              <w:bottom w:val="single" w:sz="6" w:space="0" w:color="008000"/>
            </w:tcBorders>
            <w:vAlign w:val="center"/>
          </w:tcPr>
          <w:p w14:paraId="0E97A927" w14:textId="32346A44" w:rsidR="00CB25A1" w:rsidRPr="00CB25A1" w:rsidRDefault="00CB25A1" w:rsidP="00CB25A1">
            <w:pPr>
              <w:pStyle w:val="ZPpregglava"/>
            </w:pPr>
            <w:r w:rsidRPr="00CB25A1">
              <w:t>2019</w:t>
            </w:r>
          </w:p>
        </w:tc>
        <w:tc>
          <w:tcPr>
            <w:tcW w:w="841" w:type="dxa"/>
            <w:tcBorders>
              <w:bottom w:val="single" w:sz="6" w:space="0" w:color="008000"/>
            </w:tcBorders>
            <w:vAlign w:val="center"/>
          </w:tcPr>
          <w:p w14:paraId="6B40F5A9" w14:textId="10854C42" w:rsidR="00CB25A1" w:rsidRPr="00CB25A1" w:rsidRDefault="00CB25A1" w:rsidP="00CB25A1">
            <w:pPr>
              <w:pStyle w:val="ZPpregglava"/>
            </w:pPr>
            <w:r w:rsidRPr="00CB25A1">
              <w:t>2020</w:t>
            </w:r>
          </w:p>
        </w:tc>
        <w:tc>
          <w:tcPr>
            <w:tcW w:w="841" w:type="dxa"/>
            <w:tcBorders>
              <w:bottom w:val="single" w:sz="6" w:space="0" w:color="008000"/>
            </w:tcBorders>
            <w:vAlign w:val="center"/>
          </w:tcPr>
          <w:p w14:paraId="361D52F3" w14:textId="649E227F" w:rsidR="00CB25A1" w:rsidRPr="00CB25A1" w:rsidRDefault="00CB25A1" w:rsidP="00CB25A1">
            <w:pPr>
              <w:pStyle w:val="ZPpregglava"/>
            </w:pPr>
            <w:r w:rsidRPr="00CB25A1">
              <w:t>2021</w:t>
            </w:r>
          </w:p>
        </w:tc>
        <w:tc>
          <w:tcPr>
            <w:tcW w:w="841" w:type="dxa"/>
            <w:tcBorders>
              <w:bottom w:val="single" w:sz="6" w:space="0" w:color="008000"/>
            </w:tcBorders>
            <w:vAlign w:val="center"/>
          </w:tcPr>
          <w:p w14:paraId="1E04062D" w14:textId="52FEC2FC" w:rsidR="00CB25A1" w:rsidRPr="00CB25A1" w:rsidRDefault="00CB25A1" w:rsidP="00CB25A1">
            <w:pPr>
              <w:pStyle w:val="ZPpregglava"/>
            </w:pPr>
            <w:r w:rsidRPr="00CB25A1">
              <w:t>2022</w:t>
            </w:r>
          </w:p>
        </w:tc>
        <w:tc>
          <w:tcPr>
            <w:tcW w:w="841" w:type="dxa"/>
            <w:tcBorders>
              <w:bottom w:val="single" w:sz="6" w:space="0" w:color="008000"/>
            </w:tcBorders>
            <w:vAlign w:val="center"/>
          </w:tcPr>
          <w:p w14:paraId="1B6DB448" w14:textId="7F34E9CD" w:rsidR="00CB25A1" w:rsidRPr="00CB25A1" w:rsidRDefault="00CB25A1" w:rsidP="00CB25A1">
            <w:pPr>
              <w:pStyle w:val="ZPpregglava"/>
            </w:pPr>
            <w:r w:rsidRPr="00CB25A1">
              <w:t>2023</w:t>
            </w:r>
          </w:p>
        </w:tc>
        <w:tc>
          <w:tcPr>
            <w:tcW w:w="841" w:type="dxa"/>
            <w:tcBorders>
              <w:bottom w:val="single" w:sz="6" w:space="0" w:color="008000"/>
            </w:tcBorders>
            <w:vAlign w:val="center"/>
          </w:tcPr>
          <w:p w14:paraId="5AA9F004" w14:textId="40FF2F8A" w:rsidR="00CB25A1" w:rsidRPr="00CB25A1" w:rsidRDefault="00CB25A1" w:rsidP="00CB25A1">
            <w:pPr>
              <w:pStyle w:val="ZPpregglava"/>
            </w:pPr>
            <w:r w:rsidRPr="00CB25A1">
              <w:t>2024*</w:t>
            </w:r>
          </w:p>
        </w:tc>
        <w:tc>
          <w:tcPr>
            <w:tcW w:w="841" w:type="dxa"/>
            <w:tcBorders>
              <w:bottom w:val="single" w:sz="6" w:space="0" w:color="008000"/>
            </w:tcBorders>
            <w:vAlign w:val="center"/>
          </w:tcPr>
          <w:p w14:paraId="4469BCB1" w14:textId="708FE795" w:rsidR="00CB25A1" w:rsidRPr="00CB25A1" w:rsidRDefault="00CB25A1" w:rsidP="00CB25A1">
            <w:pPr>
              <w:pStyle w:val="ZPpregglava"/>
            </w:pPr>
            <w:r w:rsidRPr="00CB25A1">
              <w:t>Indeks 2024/23</w:t>
            </w:r>
          </w:p>
        </w:tc>
      </w:tr>
      <w:tr w:rsidR="00CB25A1" w:rsidRPr="00CB25A1" w14:paraId="22CF8468" w14:textId="77777777" w:rsidTr="004962D7">
        <w:trPr>
          <w:trHeight w:val="227"/>
          <w:jc w:val="center"/>
        </w:trPr>
        <w:tc>
          <w:tcPr>
            <w:tcW w:w="2222" w:type="dxa"/>
            <w:noWrap/>
            <w:vAlign w:val="bottom"/>
          </w:tcPr>
          <w:p w14:paraId="5D875AB2" w14:textId="2A732E49" w:rsidR="00CB25A1" w:rsidRPr="00CB25A1" w:rsidRDefault="00CB25A1" w:rsidP="00CB25A1">
            <w:pPr>
              <w:pStyle w:val="ZPpregtekst"/>
              <w:rPr>
                <w:b/>
              </w:rPr>
            </w:pPr>
            <w:r w:rsidRPr="00CB25A1">
              <w:rPr>
                <w:b/>
              </w:rPr>
              <w:t>Pridelano</w:t>
            </w:r>
          </w:p>
        </w:tc>
        <w:tc>
          <w:tcPr>
            <w:tcW w:w="843" w:type="dxa"/>
            <w:vAlign w:val="bottom"/>
          </w:tcPr>
          <w:p w14:paraId="2CAF38CE" w14:textId="24E7773B" w:rsidR="00CB25A1" w:rsidRPr="00CB25A1" w:rsidRDefault="00CB25A1" w:rsidP="00CB25A1">
            <w:pPr>
              <w:pStyle w:val="ZPpregtevilke"/>
              <w:rPr>
                <w:b/>
              </w:rPr>
            </w:pPr>
            <w:r w:rsidRPr="00CB25A1">
              <w:rPr>
                <w:b/>
              </w:rPr>
              <w:t>576,4</w:t>
            </w:r>
          </w:p>
        </w:tc>
        <w:tc>
          <w:tcPr>
            <w:tcW w:w="843" w:type="dxa"/>
            <w:vAlign w:val="bottom"/>
          </w:tcPr>
          <w:p w14:paraId="5922FE04" w14:textId="4F7CEF1C" w:rsidR="00CB25A1" w:rsidRPr="00CB25A1" w:rsidRDefault="00CB25A1" w:rsidP="00CB25A1">
            <w:pPr>
              <w:pStyle w:val="ZPpregtevilke"/>
              <w:rPr>
                <w:b/>
              </w:rPr>
            </w:pPr>
            <w:r w:rsidRPr="00CB25A1">
              <w:rPr>
                <w:b/>
              </w:rPr>
              <w:t>457,3</w:t>
            </w:r>
          </w:p>
        </w:tc>
        <w:tc>
          <w:tcPr>
            <w:tcW w:w="843" w:type="dxa"/>
            <w:vAlign w:val="bottom"/>
          </w:tcPr>
          <w:p w14:paraId="2E77CEB9" w14:textId="7065D2AE" w:rsidR="00CB25A1" w:rsidRPr="00CB25A1" w:rsidRDefault="00CB25A1" w:rsidP="00CB25A1">
            <w:pPr>
              <w:pStyle w:val="ZPpregtevilke"/>
              <w:rPr>
                <w:b/>
              </w:rPr>
            </w:pPr>
            <w:r w:rsidRPr="00CB25A1">
              <w:rPr>
                <w:b/>
              </w:rPr>
              <w:t>648,6</w:t>
            </w:r>
          </w:p>
        </w:tc>
        <w:tc>
          <w:tcPr>
            <w:tcW w:w="842" w:type="dxa"/>
            <w:vAlign w:val="bottom"/>
          </w:tcPr>
          <w:p w14:paraId="45425EEE" w14:textId="5C1CFFB5" w:rsidR="00CB25A1" w:rsidRPr="00CB25A1" w:rsidRDefault="00CB25A1" w:rsidP="00CB25A1">
            <w:pPr>
              <w:pStyle w:val="ZPpregtevilke"/>
              <w:rPr>
                <w:b/>
              </w:rPr>
            </w:pPr>
            <w:r w:rsidRPr="00CB25A1">
              <w:rPr>
                <w:b/>
              </w:rPr>
              <w:t>624,0</w:t>
            </w:r>
          </w:p>
        </w:tc>
        <w:tc>
          <w:tcPr>
            <w:tcW w:w="842" w:type="dxa"/>
            <w:vAlign w:val="bottom"/>
          </w:tcPr>
          <w:p w14:paraId="1E40B47E" w14:textId="67803888" w:rsidR="00CB25A1" w:rsidRPr="00CB25A1" w:rsidRDefault="00CB25A1" w:rsidP="00CB25A1">
            <w:pPr>
              <w:pStyle w:val="ZPpregtevilke"/>
              <w:rPr>
                <w:b/>
              </w:rPr>
            </w:pPr>
            <w:r w:rsidRPr="00CB25A1">
              <w:rPr>
                <w:b/>
              </w:rPr>
              <w:t>638,1</w:t>
            </w:r>
          </w:p>
        </w:tc>
        <w:tc>
          <w:tcPr>
            <w:tcW w:w="841" w:type="dxa"/>
            <w:vAlign w:val="bottom"/>
          </w:tcPr>
          <w:p w14:paraId="33590C0F" w14:textId="1AC0801F" w:rsidR="00CB25A1" w:rsidRPr="00CB25A1" w:rsidRDefault="00CB25A1" w:rsidP="00CB25A1">
            <w:pPr>
              <w:pStyle w:val="ZPpregtevilke"/>
              <w:rPr>
                <w:b/>
              </w:rPr>
            </w:pPr>
            <w:r w:rsidRPr="00CB25A1">
              <w:rPr>
                <w:b/>
              </w:rPr>
              <w:t>547,0</w:t>
            </w:r>
          </w:p>
        </w:tc>
        <w:tc>
          <w:tcPr>
            <w:tcW w:w="841" w:type="dxa"/>
            <w:vAlign w:val="bottom"/>
          </w:tcPr>
          <w:p w14:paraId="7A305D75" w14:textId="240232A2" w:rsidR="00CB25A1" w:rsidRPr="00CB25A1" w:rsidRDefault="00CB25A1" w:rsidP="00CB25A1">
            <w:pPr>
              <w:pStyle w:val="ZPpregtevilke"/>
              <w:rPr>
                <w:b/>
              </w:rPr>
            </w:pPr>
            <w:r w:rsidRPr="00CB25A1">
              <w:rPr>
                <w:b/>
              </w:rPr>
              <w:t>596,7</w:t>
            </w:r>
          </w:p>
        </w:tc>
        <w:tc>
          <w:tcPr>
            <w:tcW w:w="841" w:type="dxa"/>
            <w:vAlign w:val="bottom"/>
          </w:tcPr>
          <w:p w14:paraId="2C7E52AF" w14:textId="2CA29E80" w:rsidR="00CB25A1" w:rsidRPr="00CB25A1" w:rsidRDefault="00CB25A1" w:rsidP="00CB25A1">
            <w:pPr>
              <w:pStyle w:val="ZPpregtevilke"/>
              <w:rPr>
                <w:b/>
              </w:rPr>
            </w:pPr>
            <w:r w:rsidRPr="00CB25A1">
              <w:rPr>
                <w:b/>
              </w:rPr>
              <w:t>641,7</w:t>
            </w:r>
          </w:p>
        </w:tc>
        <w:tc>
          <w:tcPr>
            <w:tcW w:w="841" w:type="dxa"/>
            <w:vAlign w:val="bottom"/>
          </w:tcPr>
          <w:p w14:paraId="0536BCC0" w14:textId="31CE01F6" w:rsidR="00CB25A1" w:rsidRPr="00CB25A1" w:rsidRDefault="00CB25A1" w:rsidP="00CB25A1">
            <w:pPr>
              <w:pStyle w:val="ZPpregtevilke"/>
              <w:rPr>
                <w:b/>
              </w:rPr>
            </w:pPr>
            <w:r w:rsidRPr="00CB25A1">
              <w:rPr>
                <w:b/>
                <w:szCs w:val="16"/>
              </w:rPr>
              <w:t>749,7</w:t>
            </w:r>
          </w:p>
        </w:tc>
        <w:tc>
          <w:tcPr>
            <w:tcW w:w="841" w:type="dxa"/>
            <w:vAlign w:val="bottom"/>
          </w:tcPr>
          <w:p w14:paraId="1FF3B591" w14:textId="4CE9D103" w:rsidR="00CB25A1" w:rsidRPr="00CB25A1" w:rsidRDefault="00CB25A1" w:rsidP="00CB25A1">
            <w:pPr>
              <w:pStyle w:val="ZPpregtevilke"/>
              <w:rPr>
                <w:b/>
              </w:rPr>
            </w:pPr>
            <w:r w:rsidRPr="00CB25A1">
              <w:rPr>
                <w:b/>
                <w:szCs w:val="16"/>
              </w:rPr>
              <w:t>700,5</w:t>
            </w:r>
          </w:p>
        </w:tc>
        <w:tc>
          <w:tcPr>
            <w:tcW w:w="841" w:type="dxa"/>
            <w:vAlign w:val="bottom"/>
          </w:tcPr>
          <w:p w14:paraId="63894EC5" w14:textId="5C4B98D1" w:rsidR="00CB25A1" w:rsidRPr="00CB25A1" w:rsidRDefault="00CB25A1" w:rsidP="00CB25A1">
            <w:pPr>
              <w:pStyle w:val="ZPpregtevilke"/>
              <w:rPr>
                <w:b/>
              </w:rPr>
            </w:pPr>
            <w:r w:rsidRPr="00CB25A1">
              <w:rPr>
                <w:b/>
                <w:szCs w:val="16"/>
              </w:rPr>
              <w:t>576,2</w:t>
            </w:r>
          </w:p>
        </w:tc>
        <w:tc>
          <w:tcPr>
            <w:tcW w:w="841" w:type="dxa"/>
            <w:vAlign w:val="bottom"/>
          </w:tcPr>
          <w:p w14:paraId="259FC644" w14:textId="3BB9335F" w:rsidR="00CB25A1" w:rsidRPr="00CB25A1" w:rsidRDefault="00CB25A1" w:rsidP="00CB25A1">
            <w:pPr>
              <w:pStyle w:val="ZPpregtevilke"/>
              <w:rPr>
                <w:b/>
              </w:rPr>
            </w:pPr>
            <w:r w:rsidRPr="00CB25A1">
              <w:rPr>
                <w:b/>
                <w:bCs/>
                <w:szCs w:val="16"/>
              </w:rPr>
              <w:t>666,9</w:t>
            </w:r>
          </w:p>
        </w:tc>
        <w:tc>
          <w:tcPr>
            <w:tcW w:w="841" w:type="dxa"/>
            <w:vAlign w:val="bottom"/>
          </w:tcPr>
          <w:p w14:paraId="7D85EB5A" w14:textId="21AD80C1" w:rsidR="00CB25A1" w:rsidRPr="00CB25A1" w:rsidRDefault="00CB25A1" w:rsidP="00CB25A1">
            <w:pPr>
              <w:pStyle w:val="ZPpregtevilke"/>
              <w:rPr>
                <w:b/>
              </w:rPr>
            </w:pPr>
            <w:r w:rsidRPr="00CB25A1">
              <w:rPr>
                <w:b/>
                <w:bCs/>
                <w:szCs w:val="16"/>
              </w:rPr>
              <w:t>672,9</w:t>
            </w:r>
          </w:p>
        </w:tc>
        <w:tc>
          <w:tcPr>
            <w:tcW w:w="841" w:type="dxa"/>
            <w:vAlign w:val="bottom"/>
          </w:tcPr>
          <w:p w14:paraId="15A2D4EF" w14:textId="31AC5D79" w:rsidR="00CB25A1" w:rsidRPr="00CB25A1" w:rsidRDefault="00CB25A1" w:rsidP="00CB25A1">
            <w:pPr>
              <w:pStyle w:val="ZPpregtevilke"/>
              <w:rPr>
                <w:b/>
              </w:rPr>
            </w:pPr>
            <w:r w:rsidRPr="00CB25A1">
              <w:rPr>
                <w:b/>
                <w:bCs/>
                <w:szCs w:val="16"/>
              </w:rPr>
              <w:t>100,9</w:t>
            </w:r>
          </w:p>
        </w:tc>
      </w:tr>
      <w:tr w:rsidR="00CB25A1" w:rsidRPr="00CB25A1" w14:paraId="4EA98E52" w14:textId="77777777" w:rsidTr="004962D7">
        <w:trPr>
          <w:trHeight w:val="227"/>
          <w:jc w:val="center"/>
        </w:trPr>
        <w:tc>
          <w:tcPr>
            <w:tcW w:w="2222" w:type="dxa"/>
            <w:noWrap/>
            <w:vAlign w:val="bottom"/>
          </w:tcPr>
          <w:p w14:paraId="0E174A5F" w14:textId="32B81744" w:rsidR="00CB25A1" w:rsidRPr="00CB25A1" w:rsidRDefault="00CB25A1" w:rsidP="00CB25A1">
            <w:pPr>
              <w:pStyle w:val="ZPpregtekst"/>
            </w:pPr>
            <w:r w:rsidRPr="00CB25A1">
              <w:t>Začetne zaloge</w:t>
            </w:r>
          </w:p>
        </w:tc>
        <w:tc>
          <w:tcPr>
            <w:tcW w:w="843" w:type="dxa"/>
            <w:vAlign w:val="bottom"/>
          </w:tcPr>
          <w:p w14:paraId="2E8CE805" w14:textId="3FF7B465" w:rsidR="00CB25A1" w:rsidRPr="00CB25A1" w:rsidRDefault="00CB25A1" w:rsidP="00CB25A1">
            <w:pPr>
              <w:pStyle w:val="ZPpregtevilke"/>
            </w:pPr>
            <w:r w:rsidRPr="00CB25A1">
              <w:t>715,7</w:t>
            </w:r>
          </w:p>
        </w:tc>
        <w:tc>
          <w:tcPr>
            <w:tcW w:w="843" w:type="dxa"/>
            <w:vAlign w:val="bottom"/>
          </w:tcPr>
          <w:p w14:paraId="6EADC28F" w14:textId="029B017E" w:rsidR="00CB25A1" w:rsidRPr="00CB25A1" w:rsidRDefault="00CB25A1" w:rsidP="00CB25A1">
            <w:pPr>
              <w:pStyle w:val="ZPpregtevilke"/>
            </w:pPr>
            <w:r w:rsidRPr="00CB25A1">
              <w:t>687,0</w:t>
            </w:r>
          </w:p>
        </w:tc>
        <w:tc>
          <w:tcPr>
            <w:tcW w:w="843" w:type="dxa"/>
            <w:vAlign w:val="bottom"/>
          </w:tcPr>
          <w:p w14:paraId="1B0DD160" w14:textId="624BF9D5" w:rsidR="00CB25A1" w:rsidRPr="00CB25A1" w:rsidRDefault="00CB25A1" w:rsidP="00CB25A1">
            <w:pPr>
              <w:pStyle w:val="ZPpregtevilke"/>
            </w:pPr>
            <w:r w:rsidRPr="00CB25A1">
              <w:t>630,0</w:t>
            </w:r>
          </w:p>
        </w:tc>
        <w:tc>
          <w:tcPr>
            <w:tcW w:w="842" w:type="dxa"/>
            <w:vAlign w:val="bottom"/>
          </w:tcPr>
          <w:p w14:paraId="7C26193A" w14:textId="2F5F367C" w:rsidR="00CB25A1" w:rsidRPr="00CB25A1" w:rsidRDefault="00CB25A1" w:rsidP="00CB25A1">
            <w:pPr>
              <w:pStyle w:val="ZPpregtevilke"/>
            </w:pPr>
            <w:r w:rsidRPr="00CB25A1">
              <w:t>770,8</w:t>
            </w:r>
          </w:p>
        </w:tc>
        <w:tc>
          <w:tcPr>
            <w:tcW w:w="842" w:type="dxa"/>
            <w:vAlign w:val="bottom"/>
          </w:tcPr>
          <w:p w14:paraId="5CA2BF9A" w14:textId="65AA1C5A" w:rsidR="00CB25A1" w:rsidRPr="00CB25A1" w:rsidRDefault="00CB25A1" w:rsidP="00CB25A1">
            <w:pPr>
              <w:pStyle w:val="ZPpregtevilke"/>
            </w:pPr>
            <w:r w:rsidRPr="00CB25A1">
              <w:t>775,0</w:t>
            </w:r>
          </w:p>
        </w:tc>
        <w:tc>
          <w:tcPr>
            <w:tcW w:w="841" w:type="dxa"/>
            <w:vAlign w:val="bottom"/>
          </w:tcPr>
          <w:p w14:paraId="6A9D68C2" w14:textId="2C6FF3E3" w:rsidR="00CB25A1" w:rsidRPr="00CB25A1" w:rsidRDefault="00CB25A1" w:rsidP="00CB25A1">
            <w:pPr>
              <w:pStyle w:val="ZPpregtevilke"/>
            </w:pPr>
            <w:r w:rsidRPr="00CB25A1">
              <w:t>810,3</w:t>
            </w:r>
          </w:p>
        </w:tc>
        <w:tc>
          <w:tcPr>
            <w:tcW w:w="841" w:type="dxa"/>
            <w:vAlign w:val="bottom"/>
          </w:tcPr>
          <w:p w14:paraId="33C8D74F" w14:textId="461841C0" w:rsidR="00CB25A1" w:rsidRPr="00CB25A1" w:rsidRDefault="00CB25A1" w:rsidP="00CB25A1">
            <w:pPr>
              <w:pStyle w:val="ZPpregtevilke"/>
            </w:pPr>
            <w:r w:rsidRPr="00CB25A1">
              <w:t>750,8</w:t>
            </w:r>
          </w:p>
        </w:tc>
        <w:tc>
          <w:tcPr>
            <w:tcW w:w="841" w:type="dxa"/>
            <w:vAlign w:val="bottom"/>
          </w:tcPr>
          <w:p w14:paraId="3AF8BCB4" w14:textId="183D2F03" w:rsidR="00CB25A1" w:rsidRPr="00CB25A1" w:rsidRDefault="00CB25A1" w:rsidP="00CB25A1">
            <w:pPr>
              <w:pStyle w:val="ZPpregtevilke"/>
            </w:pPr>
            <w:r w:rsidRPr="00CB25A1">
              <w:t>757,8</w:t>
            </w:r>
          </w:p>
        </w:tc>
        <w:tc>
          <w:tcPr>
            <w:tcW w:w="841" w:type="dxa"/>
            <w:vAlign w:val="bottom"/>
          </w:tcPr>
          <w:p w14:paraId="736C1869" w14:textId="27D9FAE2" w:rsidR="00CB25A1" w:rsidRPr="00CB25A1" w:rsidRDefault="00CB25A1" w:rsidP="00CB25A1">
            <w:pPr>
              <w:pStyle w:val="ZPpregtevilke"/>
            </w:pPr>
            <w:r w:rsidRPr="00CB25A1">
              <w:rPr>
                <w:szCs w:val="16"/>
              </w:rPr>
              <w:t>726,8</w:t>
            </w:r>
          </w:p>
        </w:tc>
        <w:tc>
          <w:tcPr>
            <w:tcW w:w="841" w:type="dxa"/>
            <w:vAlign w:val="bottom"/>
          </w:tcPr>
          <w:p w14:paraId="14F157E1" w14:textId="25D74D93" w:rsidR="00CB25A1" w:rsidRPr="00CB25A1" w:rsidRDefault="00CB25A1" w:rsidP="00CB25A1">
            <w:pPr>
              <w:pStyle w:val="ZPpregtevilke"/>
            </w:pPr>
            <w:r w:rsidRPr="00CB25A1">
              <w:rPr>
                <w:szCs w:val="16"/>
              </w:rPr>
              <w:t>699,9</w:t>
            </w:r>
          </w:p>
        </w:tc>
        <w:tc>
          <w:tcPr>
            <w:tcW w:w="841" w:type="dxa"/>
            <w:vAlign w:val="bottom"/>
          </w:tcPr>
          <w:p w14:paraId="09C4FD3A" w14:textId="3B918D4F" w:rsidR="00CB25A1" w:rsidRPr="00CB25A1" w:rsidRDefault="00CB25A1" w:rsidP="00CB25A1">
            <w:pPr>
              <w:pStyle w:val="ZPpregtevilke"/>
            </w:pPr>
            <w:r w:rsidRPr="00CB25A1">
              <w:rPr>
                <w:szCs w:val="16"/>
              </w:rPr>
              <w:t>598,8</w:t>
            </w:r>
          </w:p>
        </w:tc>
        <w:tc>
          <w:tcPr>
            <w:tcW w:w="841" w:type="dxa"/>
            <w:vAlign w:val="bottom"/>
          </w:tcPr>
          <w:p w14:paraId="65334D2B" w14:textId="07360BDD" w:rsidR="00CB25A1" w:rsidRPr="00CB25A1" w:rsidRDefault="00CB25A1" w:rsidP="00CB25A1">
            <w:pPr>
              <w:pStyle w:val="ZPpregtevilke"/>
            </w:pPr>
            <w:r w:rsidRPr="00CB25A1">
              <w:rPr>
                <w:szCs w:val="16"/>
              </w:rPr>
              <w:t>554,8</w:t>
            </w:r>
          </w:p>
        </w:tc>
        <w:tc>
          <w:tcPr>
            <w:tcW w:w="841" w:type="dxa"/>
            <w:vAlign w:val="bottom"/>
          </w:tcPr>
          <w:p w14:paraId="7C24662D" w14:textId="0EDAFE10" w:rsidR="00CB25A1" w:rsidRPr="00CB25A1" w:rsidRDefault="00CB25A1" w:rsidP="00CB25A1">
            <w:pPr>
              <w:pStyle w:val="ZPpregtevilke"/>
            </w:pPr>
            <w:r w:rsidRPr="00CB25A1">
              <w:rPr>
                <w:szCs w:val="16"/>
              </w:rPr>
              <w:t>668,4</w:t>
            </w:r>
          </w:p>
        </w:tc>
        <w:tc>
          <w:tcPr>
            <w:tcW w:w="841" w:type="dxa"/>
            <w:vAlign w:val="bottom"/>
          </w:tcPr>
          <w:p w14:paraId="1B70BA58" w14:textId="08CC9405" w:rsidR="00CB25A1" w:rsidRPr="00CB25A1" w:rsidRDefault="00CB25A1" w:rsidP="00CB25A1">
            <w:pPr>
              <w:pStyle w:val="ZPpregtevilke"/>
            </w:pPr>
            <w:r w:rsidRPr="00CB25A1">
              <w:rPr>
                <w:szCs w:val="16"/>
              </w:rPr>
              <w:t>120,5</w:t>
            </w:r>
          </w:p>
        </w:tc>
      </w:tr>
      <w:tr w:rsidR="00CB25A1" w:rsidRPr="00CB25A1" w14:paraId="33F5800A" w14:textId="77777777" w:rsidTr="004962D7">
        <w:trPr>
          <w:trHeight w:val="227"/>
          <w:jc w:val="center"/>
        </w:trPr>
        <w:tc>
          <w:tcPr>
            <w:tcW w:w="2222" w:type="dxa"/>
            <w:noWrap/>
            <w:vAlign w:val="bottom"/>
          </w:tcPr>
          <w:p w14:paraId="59C5BD26" w14:textId="4E7503F1" w:rsidR="00CB25A1" w:rsidRPr="00CB25A1" w:rsidRDefault="00CB25A1" w:rsidP="00CB25A1">
            <w:pPr>
              <w:pStyle w:val="ZPpregtekst"/>
            </w:pPr>
            <w:r w:rsidRPr="00CB25A1">
              <w:t>Uvoz</w:t>
            </w:r>
          </w:p>
        </w:tc>
        <w:tc>
          <w:tcPr>
            <w:tcW w:w="843" w:type="dxa"/>
            <w:vAlign w:val="bottom"/>
          </w:tcPr>
          <w:p w14:paraId="11F64116" w14:textId="7C53A0B3" w:rsidR="00CB25A1" w:rsidRPr="00CB25A1" w:rsidRDefault="00CB25A1" w:rsidP="00CB25A1">
            <w:pPr>
              <w:pStyle w:val="ZPpregtevilke"/>
            </w:pPr>
            <w:r w:rsidRPr="00CB25A1">
              <w:t>414,7</w:t>
            </w:r>
          </w:p>
        </w:tc>
        <w:tc>
          <w:tcPr>
            <w:tcW w:w="843" w:type="dxa"/>
            <w:vAlign w:val="bottom"/>
          </w:tcPr>
          <w:p w14:paraId="2F2B9A26" w14:textId="1CCA6EA2" w:rsidR="00CB25A1" w:rsidRPr="00CB25A1" w:rsidRDefault="00CB25A1" w:rsidP="00CB25A1">
            <w:pPr>
              <w:pStyle w:val="ZPpregtevilke"/>
            </w:pPr>
            <w:r w:rsidRPr="00CB25A1">
              <w:t>492,4</w:t>
            </w:r>
          </w:p>
        </w:tc>
        <w:tc>
          <w:tcPr>
            <w:tcW w:w="843" w:type="dxa"/>
            <w:vAlign w:val="bottom"/>
          </w:tcPr>
          <w:p w14:paraId="36C55D47" w14:textId="141B4014" w:rsidR="00CB25A1" w:rsidRPr="00CB25A1" w:rsidRDefault="00CB25A1" w:rsidP="00CB25A1">
            <w:pPr>
              <w:pStyle w:val="ZPpregtevilke"/>
            </w:pPr>
            <w:r w:rsidRPr="00CB25A1">
              <w:t>511,7</w:t>
            </w:r>
          </w:p>
        </w:tc>
        <w:tc>
          <w:tcPr>
            <w:tcW w:w="842" w:type="dxa"/>
            <w:vAlign w:val="bottom"/>
          </w:tcPr>
          <w:p w14:paraId="4C982C7B" w14:textId="6F0A70DF" w:rsidR="00CB25A1" w:rsidRPr="00CB25A1" w:rsidRDefault="00CB25A1" w:rsidP="00CB25A1">
            <w:pPr>
              <w:pStyle w:val="ZPpregtevilke"/>
            </w:pPr>
            <w:r w:rsidRPr="00CB25A1">
              <w:t>478,0</w:t>
            </w:r>
          </w:p>
        </w:tc>
        <w:tc>
          <w:tcPr>
            <w:tcW w:w="842" w:type="dxa"/>
            <w:vAlign w:val="bottom"/>
          </w:tcPr>
          <w:p w14:paraId="04EF53A9" w14:textId="4E4F116C" w:rsidR="00CB25A1" w:rsidRPr="00CB25A1" w:rsidRDefault="00CB25A1" w:rsidP="00CB25A1">
            <w:pPr>
              <w:pStyle w:val="ZPpregtevilke"/>
            </w:pPr>
            <w:r w:rsidRPr="00CB25A1">
              <w:t>492,8</w:t>
            </w:r>
          </w:p>
        </w:tc>
        <w:tc>
          <w:tcPr>
            <w:tcW w:w="841" w:type="dxa"/>
            <w:vAlign w:val="bottom"/>
          </w:tcPr>
          <w:p w14:paraId="6C69403A" w14:textId="503135F3" w:rsidR="00CB25A1" w:rsidRPr="00CB25A1" w:rsidRDefault="00CB25A1" w:rsidP="00CB25A1">
            <w:pPr>
              <w:pStyle w:val="ZPpregtevilke"/>
            </w:pPr>
            <w:r w:rsidRPr="00CB25A1">
              <w:t>568,8</w:t>
            </w:r>
          </w:p>
        </w:tc>
        <w:tc>
          <w:tcPr>
            <w:tcW w:w="841" w:type="dxa"/>
            <w:vAlign w:val="bottom"/>
          </w:tcPr>
          <w:p w14:paraId="1CD1D600" w14:textId="24CF3F2C" w:rsidR="00CB25A1" w:rsidRPr="00CB25A1" w:rsidRDefault="00CB25A1" w:rsidP="00CB25A1">
            <w:pPr>
              <w:pStyle w:val="ZPpregtevilke"/>
            </w:pPr>
            <w:r w:rsidRPr="00CB25A1">
              <w:t>589,5</w:t>
            </w:r>
          </w:p>
        </w:tc>
        <w:tc>
          <w:tcPr>
            <w:tcW w:w="841" w:type="dxa"/>
            <w:vAlign w:val="bottom"/>
          </w:tcPr>
          <w:p w14:paraId="390B8B40" w14:textId="39DF9B1F" w:rsidR="00CB25A1" w:rsidRPr="00CB25A1" w:rsidRDefault="00CB25A1" w:rsidP="00CB25A1">
            <w:pPr>
              <w:pStyle w:val="ZPpregtevilke"/>
            </w:pPr>
            <w:r w:rsidRPr="00CB25A1">
              <w:t>534,7</w:t>
            </w:r>
          </w:p>
        </w:tc>
        <w:tc>
          <w:tcPr>
            <w:tcW w:w="841" w:type="dxa"/>
            <w:vAlign w:val="bottom"/>
          </w:tcPr>
          <w:p w14:paraId="0AE9FA82" w14:textId="3581BEE4" w:rsidR="00CB25A1" w:rsidRPr="00CB25A1" w:rsidRDefault="00CB25A1" w:rsidP="00CB25A1">
            <w:pPr>
              <w:pStyle w:val="ZPpregtevilke"/>
            </w:pPr>
            <w:r w:rsidRPr="00CB25A1">
              <w:rPr>
                <w:szCs w:val="16"/>
              </w:rPr>
              <w:t>518,4</w:t>
            </w:r>
          </w:p>
        </w:tc>
        <w:tc>
          <w:tcPr>
            <w:tcW w:w="841" w:type="dxa"/>
            <w:vAlign w:val="bottom"/>
          </w:tcPr>
          <w:p w14:paraId="4D3C020D" w14:textId="04F4086B" w:rsidR="00CB25A1" w:rsidRPr="00CB25A1" w:rsidRDefault="00CB25A1" w:rsidP="00CB25A1">
            <w:pPr>
              <w:pStyle w:val="ZPpregtevilke"/>
            </w:pPr>
            <w:r w:rsidRPr="00CB25A1">
              <w:rPr>
                <w:szCs w:val="16"/>
              </w:rPr>
              <w:t>542,5</w:t>
            </w:r>
          </w:p>
        </w:tc>
        <w:tc>
          <w:tcPr>
            <w:tcW w:w="841" w:type="dxa"/>
            <w:vAlign w:val="bottom"/>
          </w:tcPr>
          <w:p w14:paraId="122788BD" w14:textId="3B489AC9" w:rsidR="00CB25A1" w:rsidRPr="00CB25A1" w:rsidRDefault="00CB25A1" w:rsidP="00CB25A1">
            <w:pPr>
              <w:pStyle w:val="ZPpregtevilke"/>
            </w:pPr>
            <w:r w:rsidRPr="00CB25A1">
              <w:rPr>
                <w:szCs w:val="16"/>
              </w:rPr>
              <w:t>520,8</w:t>
            </w:r>
          </w:p>
        </w:tc>
        <w:tc>
          <w:tcPr>
            <w:tcW w:w="841" w:type="dxa"/>
            <w:vAlign w:val="bottom"/>
          </w:tcPr>
          <w:p w14:paraId="11B5703D" w14:textId="63BD6914" w:rsidR="00CB25A1" w:rsidRPr="00CB25A1" w:rsidRDefault="00CB25A1" w:rsidP="00CB25A1">
            <w:pPr>
              <w:pStyle w:val="ZPpregtevilke"/>
            </w:pPr>
            <w:r w:rsidRPr="00CB25A1">
              <w:rPr>
                <w:szCs w:val="16"/>
              </w:rPr>
              <w:t>618,1</w:t>
            </w:r>
          </w:p>
        </w:tc>
        <w:tc>
          <w:tcPr>
            <w:tcW w:w="841" w:type="dxa"/>
            <w:vAlign w:val="bottom"/>
          </w:tcPr>
          <w:p w14:paraId="789F82C3" w14:textId="4A0E0368" w:rsidR="00CB25A1" w:rsidRPr="00CB25A1" w:rsidRDefault="00CB25A1" w:rsidP="00CB25A1">
            <w:pPr>
              <w:pStyle w:val="ZPpregtevilke"/>
            </w:pPr>
            <w:r w:rsidRPr="00CB25A1">
              <w:rPr>
                <w:szCs w:val="16"/>
              </w:rPr>
              <w:t>547,5</w:t>
            </w:r>
          </w:p>
        </w:tc>
        <w:tc>
          <w:tcPr>
            <w:tcW w:w="841" w:type="dxa"/>
            <w:vAlign w:val="bottom"/>
          </w:tcPr>
          <w:p w14:paraId="1A68724C" w14:textId="692FBC27" w:rsidR="00CB25A1" w:rsidRPr="00CB25A1" w:rsidRDefault="00CB25A1" w:rsidP="00CB25A1">
            <w:pPr>
              <w:pStyle w:val="ZPpregtevilke"/>
            </w:pPr>
            <w:r w:rsidRPr="00CB25A1">
              <w:rPr>
                <w:szCs w:val="16"/>
              </w:rPr>
              <w:t>88,6</w:t>
            </w:r>
          </w:p>
        </w:tc>
      </w:tr>
      <w:tr w:rsidR="00CB25A1" w:rsidRPr="00CB25A1" w14:paraId="10B99E22" w14:textId="77777777" w:rsidTr="004962D7">
        <w:trPr>
          <w:trHeight w:val="227"/>
          <w:jc w:val="center"/>
        </w:trPr>
        <w:tc>
          <w:tcPr>
            <w:tcW w:w="2222" w:type="dxa"/>
            <w:noWrap/>
            <w:vAlign w:val="bottom"/>
          </w:tcPr>
          <w:p w14:paraId="6C3DBC79" w14:textId="534A7934" w:rsidR="00CB25A1" w:rsidRPr="00CB25A1" w:rsidRDefault="00CB25A1" w:rsidP="00CB25A1">
            <w:pPr>
              <w:pStyle w:val="ZPpregtekst"/>
            </w:pPr>
            <w:r w:rsidRPr="00CB25A1">
              <w:t>Izvoz</w:t>
            </w:r>
          </w:p>
        </w:tc>
        <w:tc>
          <w:tcPr>
            <w:tcW w:w="843" w:type="dxa"/>
            <w:vAlign w:val="bottom"/>
          </w:tcPr>
          <w:p w14:paraId="17745AAE" w14:textId="2A6F655D" w:rsidR="00CB25A1" w:rsidRPr="00CB25A1" w:rsidRDefault="00CB25A1" w:rsidP="00CB25A1">
            <w:pPr>
              <w:pStyle w:val="ZPpregtevilke"/>
            </w:pPr>
            <w:r w:rsidRPr="00CB25A1">
              <w:t>199,1</w:t>
            </w:r>
          </w:p>
        </w:tc>
        <w:tc>
          <w:tcPr>
            <w:tcW w:w="843" w:type="dxa"/>
            <w:vAlign w:val="bottom"/>
          </w:tcPr>
          <w:p w14:paraId="65C78E44" w14:textId="579A9F59" w:rsidR="00CB25A1" w:rsidRPr="00CB25A1" w:rsidRDefault="00CB25A1" w:rsidP="00CB25A1">
            <w:pPr>
              <w:pStyle w:val="ZPpregtevilke"/>
            </w:pPr>
            <w:r w:rsidRPr="00CB25A1">
              <w:t>171,1</w:t>
            </w:r>
          </w:p>
        </w:tc>
        <w:tc>
          <w:tcPr>
            <w:tcW w:w="843" w:type="dxa"/>
            <w:vAlign w:val="bottom"/>
          </w:tcPr>
          <w:p w14:paraId="33A9A45D" w14:textId="6918DE4A" w:rsidR="00CB25A1" w:rsidRPr="00CB25A1" w:rsidRDefault="00CB25A1" w:rsidP="00CB25A1">
            <w:pPr>
              <w:pStyle w:val="ZPpregtevilke"/>
            </w:pPr>
            <w:r w:rsidRPr="00CB25A1">
              <w:t>172,5</w:t>
            </w:r>
          </w:p>
        </w:tc>
        <w:tc>
          <w:tcPr>
            <w:tcW w:w="842" w:type="dxa"/>
            <w:vAlign w:val="bottom"/>
          </w:tcPr>
          <w:p w14:paraId="0E135F93" w14:textId="071FD842" w:rsidR="00CB25A1" w:rsidRPr="00CB25A1" w:rsidRDefault="00CB25A1" w:rsidP="00CB25A1">
            <w:pPr>
              <w:pStyle w:val="ZPpregtevilke"/>
            </w:pPr>
            <w:r w:rsidRPr="00CB25A1">
              <w:t>231,7</w:t>
            </w:r>
          </w:p>
        </w:tc>
        <w:tc>
          <w:tcPr>
            <w:tcW w:w="842" w:type="dxa"/>
            <w:vAlign w:val="bottom"/>
          </w:tcPr>
          <w:p w14:paraId="18465170" w14:textId="0CEB4133" w:rsidR="00CB25A1" w:rsidRPr="00CB25A1" w:rsidRDefault="00CB25A1" w:rsidP="00CB25A1">
            <w:pPr>
              <w:pStyle w:val="ZPpregtevilke"/>
            </w:pPr>
            <w:r w:rsidRPr="00CB25A1">
              <w:t>234,5</w:t>
            </w:r>
          </w:p>
        </w:tc>
        <w:tc>
          <w:tcPr>
            <w:tcW w:w="841" w:type="dxa"/>
            <w:vAlign w:val="bottom"/>
          </w:tcPr>
          <w:p w14:paraId="5CAEF0A8" w14:textId="48A9FF3E" w:rsidR="00CB25A1" w:rsidRPr="00CB25A1" w:rsidRDefault="00CB25A1" w:rsidP="00CB25A1">
            <w:pPr>
              <w:pStyle w:val="ZPpregtevilke"/>
            </w:pPr>
            <w:r w:rsidRPr="00CB25A1">
              <w:t>309,7</w:t>
            </w:r>
          </w:p>
        </w:tc>
        <w:tc>
          <w:tcPr>
            <w:tcW w:w="841" w:type="dxa"/>
            <w:vAlign w:val="bottom"/>
          </w:tcPr>
          <w:p w14:paraId="3E5334FF" w14:textId="0C0EC2E4" w:rsidR="00CB25A1" w:rsidRPr="00CB25A1" w:rsidRDefault="00CB25A1" w:rsidP="00CB25A1">
            <w:pPr>
              <w:pStyle w:val="ZPpregtevilke"/>
            </w:pPr>
            <w:r w:rsidRPr="00CB25A1">
              <w:t>315,4</w:t>
            </w:r>
          </w:p>
        </w:tc>
        <w:tc>
          <w:tcPr>
            <w:tcW w:w="841" w:type="dxa"/>
            <w:vAlign w:val="bottom"/>
          </w:tcPr>
          <w:p w14:paraId="1924FDEB" w14:textId="0B1CF76D" w:rsidR="00CB25A1" w:rsidRPr="00CB25A1" w:rsidRDefault="00CB25A1" w:rsidP="00CB25A1">
            <w:pPr>
              <w:pStyle w:val="ZPpregtevilke"/>
            </w:pPr>
            <w:r w:rsidRPr="00CB25A1">
              <w:t>350,0</w:t>
            </w:r>
          </w:p>
        </w:tc>
        <w:tc>
          <w:tcPr>
            <w:tcW w:w="841" w:type="dxa"/>
            <w:vAlign w:val="bottom"/>
          </w:tcPr>
          <w:p w14:paraId="3B2DEDB3" w14:textId="281F292E" w:rsidR="00CB25A1" w:rsidRPr="00CB25A1" w:rsidRDefault="00CB25A1" w:rsidP="00CB25A1">
            <w:pPr>
              <w:pStyle w:val="ZPpregtevilke"/>
            </w:pPr>
            <w:r w:rsidRPr="00CB25A1">
              <w:rPr>
                <w:szCs w:val="16"/>
              </w:rPr>
              <w:t>445,9</w:t>
            </w:r>
          </w:p>
        </w:tc>
        <w:tc>
          <w:tcPr>
            <w:tcW w:w="841" w:type="dxa"/>
            <w:vAlign w:val="bottom"/>
          </w:tcPr>
          <w:p w14:paraId="6C04B0E2" w14:textId="77133757" w:rsidR="00CB25A1" w:rsidRPr="00CB25A1" w:rsidRDefault="00CB25A1" w:rsidP="00CB25A1">
            <w:pPr>
              <w:pStyle w:val="ZPpregtevilke"/>
            </w:pPr>
            <w:r w:rsidRPr="00CB25A1">
              <w:rPr>
                <w:szCs w:val="16"/>
              </w:rPr>
              <w:t>510,9</w:t>
            </w:r>
          </w:p>
        </w:tc>
        <w:tc>
          <w:tcPr>
            <w:tcW w:w="841" w:type="dxa"/>
            <w:vAlign w:val="bottom"/>
          </w:tcPr>
          <w:p w14:paraId="0B02CB89" w14:textId="08940058" w:rsidR="00CB25A1" w:rsidRPr="00CB25A1" w:rsidRDefault="00CB25A1" w:rsidP="00CB25A1">
            <w:pPr>
              <w:pStyle w:val="ZPpregtevilke"/>
            </w:pPr>
            <w:r w:rsidRPr="00CB25A1">
              <w:rPr>
                <w:szCs w:val="16"/>
              </w:rPr>
              <w:t>337,4</w:t>
            </w:r>
          </w:p>
        </w:tc>
        <w:tc>
          <w:tcPr>
            <w:tcW w:w="841" w:type="dxa"/>
            <w:vAlign w:val="bottom"/>
          </w:tcPr>
          <w:p w14:paraId="0546FCF2" w14:textId="4D7F2629" w:rsidR="00CB25A1" w:rsidRPr="00CB25A1" w:rsidRDefault="00CB25A1" w:rsidP="00CB25A1">
            <w:pPr>
              <w:pStyle w:val="ZPpregtevilke"/>
            </w:pPr>
            <w:r w:rsidRPr="00CB25A1">
              <w:rPr>
                <w:szCs w:val="16"/>
              </w:rPr>
              <w:t>330,2</w:t>
            </w:r>
          </w:p>
        </w:tc>
        <w:tc>
          <w:tcPr>
            <w:tcW w:w="841" w:type="dxa"/>
            <w:vAlign w:val="bottom"/>
          </w:tcPr>
          <w:p w14:paraId="0F628FE8" w14:textId="554FB256" w:rsidR="00CB25A1" w:rsidRPr="00CB25A1" w:rsidRDefault="00CB25A1" w:rsidP="00CB25A1">
            <w:pPr>
              <w:pStyle w:val="ZPpregtevilke"/>
            </w:pPr>
            <w:r w:rsidRPr="00CB25A1">
              <w:rPr>
                <w:szCs w:val="16"/>
              </w:rPr>
              <w:t>395,2</w:t>
            </w:r>
          </w:p>
        </w:tc>
        <w:tc>
          <w:tcPr>
            <w:tcW w:w="841" w:type="dxa"/>
            <w:vAlign w:val="bottom"/>
          </w:tcPr>
          <w:p w14:paraId="53376F67" w14:textId="6931973C" w:rsidR="00CB25A1" w:rsidRPr="00CB25A1" w:rsidRDefault="00CB25A1" w:rsidP="00CB25A1">
            <w:pPr>
              <w:pStyle w:val="ZPpregtevilke"/>
            </w:pPr>
            <w:r w:rsidRPr="00CB25A1">
              <w:rPr>
                <w:szCs w:val="16"/>
              </w:rPr>
              <w:t>119,7</w:t>
            </w:r>
          </w:p>
        </w:tc>
      </w:tr>
      <w:tr w:rsidR="00CB25A1" w:rsidRPr="00CB25A1" w14:paraId="7380287E" w14:textId="77777777" w:rsidTr="004962D7">
        <w:trPr>
          <w:trHeight w:val="227"/>
          <w:jc w:val="center"/>
        </w:trPr>
        <w:tc>
          <w:tcPr>
            <w:tcW w:w="2222" w:type="dxa"/>
            <w:noWrap/>
            <w:vAlign w:val="bottom"/>
          </w:tcPr>
          <w:p w14:paraId="3BF43E6A" w14:textId="0EAADA68" w:rsidR="00CB25A1" w:rsidRPr="00CB25A1" w:rsidRDefault="00CB25A1" w:rsidP="00CB25A1">
            <w:pPr>
              <w:pStyle w:val="ZPpregtekst"/>
            </w:pPr>
            <w:r w:rsidRPr="00CB25A1">
              <w:t>Končne zaloge</w:t>
            </w:r>
          </w:p>
        </w:tc>
        <w:tc>
          <w:tcPr>
            <w:tcW w:w="843" w:type="dxa"/>
            <w:vAlign w:val="bottom"/>
          </w:tcPr>
          <w:p w14:paraId="240B4DF6" w14:textId="740B277E" w:rsidR="00CB25A1" w:rsidRPr="00CB25A1" w:rsidRDefault="00CB25A1" w:rsidP="00CB25A1">
            <w:pPr>
              <w:pStyle w:val="ZPpregtevilke"/>
            </w:pPr>
            <w:r w:rsidRPr="00CB25A1">
              <w:t>687,0</w:t>
            </w:r>
          </w:p>
        </w:tc>
        <w:tc>
          <w:tcPr>
            <w:tcW w:w="843" w:type="dxa"/>
            <w:vAlign w:val="bottom"/>
          </w:tcPr>
          <w:p w14:paraId="60BAADF5" w14:textId="1EFF4F81" w:rsidR="00CB25A1" w:rsidRPr="00CB25A1" w:rsidRDefault="00CB25A1" w:rsidP="00CB25A1">
            <w:pPr>
              <w:pStyle w:val="ZPpregtevilke"/>
            </w:pPr>
            <w:r w:rsidRPr="00CB25A1">
              <w:t>630,0</w:t>
            </w:r>
          </w:p>
        </w:tc>
        <w:tc>
          <w:tcPr>
            <w:tcW w:w="843" w:type="dxa"/>
            <w:vAlign w:val="bottom"/>
          </w:tcPr>
          <w:p w14:paraId="74B076CD" w14:textId="008312EE" w:rsidR="00CB25A1" w:rsidRPr="00CB25A1" w:rsidRDefault="00CB25A1" w:rsidP="00CB25A1">
            <w:pPr>
              <w:pStyle w:val="ZPpregtevilke"/>
            </w:pPr>
            <w:r w:rsidRPr="00CB25A1">
              <w:t>770,8</w:t>
            </w:r>
          </w:p>
        </w:tc>
        <w:tc>
          <w:tcPr>
            <w:tcW w:w="842" w:type="dxa"/>
            <w:vAlign w:val="bottom"/>
          </w:tcPr>
          <w:p w14:paraId="30CA9EC5" w14:textId="42D4F316" w:rsidR="00CB25A1" w:rsidRPr="00CB25A1" w:rsidRDefault="00CB25A1" w:rsidP="00CB25A1">
            <w:pPr>
              <w:pStyle w:val="ZPpregtevilke"/>
            </w:pPr>
            <w:r w:rsidRPr="00CB25A1">
              <w:t>775,0</w:t>
            </w:r>
          </w:p>
        </w:tc>
        <w:tc>
          <w:tcPr>
            <w:tcW w:w="842" w:type="dxa"/>
            <w:vAlign w:val="bottom"/>
          </w:tcPr>
          <w:p w14:paraId="6839AEA0" w14:textId="5113F0B7" w:rsidR="00CB25A1" w:rsidRPr="00CB25A1" w:rsidRDefault="00CB25A1" w:rsidP="00CB25A1">
            <w:pPr>
              <w:pStyle w:val="ZPpregtevilke"/>
            </w:pPr>
            <w:r w:rsidRPr="00CB25A1">
              <w:t>810,3</w:t>
            </w:r>
          </w:p>
        </w:tc>
        <w:tc>
          <w:tcPr>
            <w:tcW w:w="841" w:type="dxa"/>
            <w:vAlign w:val="bottom"/>
          </w:tcPr>
          <w:p w14:paraId="07ED1FC6" w14:textId="67B04E86" w:rsidR="00CB25A1" w:rsidRPr="00CB25A1" w:rsidRDefault="00CB25A1" w:rsidP="00CB25A1">
            <w:pPr>
              <w:pStyle w:val="ZPpregtevilke"/>
            </w:pPr>
            <w:r w:rsidRPr="00CB25A1">
              <w:t>750,8</w:t>
            </w:r>
          </w:p>
        </w:tc>
        <w:tc>
          <w:tcPr>
            <w:tcW w:w="841" w:type="dxa"/>
            <w:vAlign w:val="bottom"/>
          </w:tcPr>
          <w:p w14:paraId="2EE894C5" w14:textId="204B9E86" w:rsidR="00CB25A1" w:rsidRPr="00CB25A1" w:rsidRDefault="00CB25A1" w:rsidP="00CB25A1">
            <w:pPr>
              <w:pStyle w:val="ZPpregtevilke"/>
            </w:pPr>
            <w:r w:rsidRPr="00CB25A1">
              <w:t>757,8</w:t>
            </w:r>
          </w:p>
        </w:tc>
        <w:tc>
          <w:tcPr>
            <w:tcW w:w="841" w:type="dxa"/>
            <w:vAlign w:val="bottom"/>
          </w:tcPr>
          <w:p w14:paraId="2BA018FE" w14:textId="65967BDB" w:rsidR="00CB25A1" w:rsidRPr="00CB25A1" w:rsidRDefault="00CB25A1" w:rsidP="00CB25A1">
            <w:pPr>
              <w:pStyle w:val="ZPpregtevilke"/>
            </w:pPr>
            <w:r w:rsidRPr="00CB25A1">
              <w:t>726,8</w:t>
            </w:r>
          </w:p>
        </w:tc>
        <w:tc>
          <w:tcPr>
            <w:tcW w:w="841" w:type="dxa"/>
            <w:vAlign w:val="bottom"/>
          </w:tcPr>
          <w:p w14:paraId="37EB906E" w14:textId="654F729A" w:rsidR="00CB25A1" w:rsidRPr="00CB25A1" w:rsidRDefault="00CB25A1" w:rsidP="00CB25A1">
            <w:pPr>
              <w:pStyle w:val="ZPpregtevilke"/>
            </w:pPr>
            <w:r w:rsidRPr="00CB25A1">
              <w:rPr>
                <w:szCs w:val="16"/>
              </w:rPr>
              <w:t>699,9</w:t>
            </w:r>
          </w:p>
        </w:tc>
        <w:tc>
          <w:tcPr>
            <w:tcW w:w="841" w:type="dxa"/>
            <w:vAlign w:val="bottom"/>
          </w:tcPr>
          <w:p w14:paraId="6310A2BA" w14:textId="0E99F88E" w:rsidR="00CB25A1" w:rsidRPr="00CB25A1" w:rsidRDefault="00CB25A1" w:rsidP="00CB25A1">
            <w:pPr>
              <w:pStyle w:val="ZPpregtevilke"/>
            </w:pPr>
            <w:r w:rsidRPr="00CB25A1">
              <w:rPr>
                <w:szCs w:val="16"/>
              </w:rPr>
              <w:t>598,8</w:t>
            </w:r>
          </w:p>
        </w:tc>
        <w:tc>
          <w:tcPr>
            <w:tcW w:w="841" w:type="dxa"/>
            <w:vAlign w:val="bottom"/>
          </w:tcPr>
          <w:p w14:paraId="103FA073" w14:textId="2D295889" w:rsidR="00CB25A1" w:rsidRPr="00CB25A1" w:rsidRDefault="00CB25A1" w:rsidP="00CB25A1">
            <w:pPr>
              <w:pStyle w:val="ZPpregtevilke"/>
            </w:pPr>
            <w:r w:rsidRPr="00CB25A1">
              <w:rPr>
                <w:szCs w:val="16"/>
              </w:rPr>
              <w:t>554,8</w:t>
            </w:r>
          </w:p>
        </w:tc>
        <w:tc>
          <w:tcPr>
            <w:tcW w:w="841" w:type="dxa"/>
            <w:vAlign w:val="bottom"/>
          </w:tcPr>
          <w:p w14:paraId="73FB1E50" w14:textId="0E5D843E" w:rsidR="00CB25A1" w:rsidRPr="00CB25A1" w:rsidRDefault="00CB25A1" w:rsidP="00CB25A1">
            <w:pPr>
              <w:pStyle w:val="ZPpregtevilke"/>
            </w:pPr>
            <w:r w:rsidRPr="00CB25A1">
              <w:rPr>
                <w:szCs w:val="16"/>
              </w:rPr>
              <w:t>668,4</w:t>
            </w:r>
          </w:p>
        </w:tc>
        <w:tc>
          <w:tcPr>
            <w:tcW w:w="841" w:type="dxa"/>
            <w:vAlign w:val="bottom"/>
          </w:tcPr>
          <w:p w14:paraId="03C6C84B" w14:textId="05FA6084" w:rsidR="00CB25A1" w:rsidRPr="00CB25A1" w:rsidRDefault="00CB25A1" w:rsidP="00CB25A1">
            <w:pPr>
              <w:pStyle w:val="ZPpregtevilke"/>
            </w:pPr>
            <w:r w:rsidRPr="00CB25A1">
              <w:rPr>
                <w:szCs w:val="16"/>
              </w:rPr>
              <w:t>662,3</w:t>
            </w:r>
          </w:p>
        </w:tc>
        <w:tc>
          <w:tcPr>
            <w:tcW w:w="841" w:type="dxa"/>
            <w:vAlign w:val="bottom"/>
          </w:tcPr>
          <w:p w14:paraId="7BFEA801" w14:textId="7519C02E" w:rsidR="00CB25A1" w:rsidRPr="00CB25A1" w:rsidRDefault="00CB25A1" w:rsidP="00CB25A1">
            <w:pPr>
              <w:pStyle w:val="ZPpregtevilke"/>
            </w:pPr>
            <w:r w:rsidRPr="00CB25A1">
              <w:rPr>
                <w:szCs w:val="16"/>
              </w:rPr>
              <w:t>99,1</w:t>
            </w:r>
          </w:p>
        </w:tc>
      </w:tr>
      <w:tr w:rsidR="00CB25A1" w:rsidRPr="00CB25A1" w14:paraId="13B15134" w14:textId="77777777" w:rsidTr="004962D7">
        <w:trPr>
          <w:trHeight w:val="227"/>
          <w:jc w:val="center"/>
        </w:trPr>
        <w:tc>
          <w:tcPr>
            <w:tcW w:w="2222" w:type="dxa"/>
            <w:noWrap/>
            <w:vAlign w:val="bottom"/>
          </w:tcPr>
          <w:p w14:paraId="169E6CFA" w14:textId="158AA12D" w:rsidR="00CB25A1" w:rsidRPr="00CB25A1" w:rsidRDefault="00CB25A1" w:rsidP="00CB25A1">
            <w:pPr>
              <w:pStyle w:val="ZPpregtekst"/>
              <w:rPr>
                <w:b/>
              </w:rPr>
            </w:pPr>
            <w:r w:rsidRPr="00CB25A1">
              <w:rPr>
                <w:b/>
              </w:rPr>
              <w:t>Domača poraba</w:t>
            </w:r>
          </w:p>
        </w:tc>
        <w:tc>
          <w:tcPr>
            <w:tcW w:w="843" w:type="dxa"/>
            <w:vAlign w:val="bottom"/>
          </w:tcPr>
          <w:p w14:paraId="56C76865" w14:textId="380DCB6D" w:rsidR="00CB25A1" w:rsidRPr="00CB25A1" w:rsidRDefault="00CB25A1" w:rsidP="00CB25A1">
            <w:pPr>
              <w:pStyle w:val="ZPpregtevilke"/>
              <w:rPr>
                <w:b/>
              </w:rPr>
            </w:pPr>
            <w:r w:rsidRPr="00CB25A1">
              <w:rPr>
                <w:b/>
              </w:rPr>
              <w:t>820,8</w:t>
            </w:r>
          </w:p>
        </w:tc>
        <w:tc>
          <w:tcPr>
            <w:tcW w:w="843" w:type="dxa"/>
            <w:vAlign w:val="bottom"/>
          </w:tcPr>
          <w:p w14:paraId="3AFCBFA9" w14:textId="6E59FEE6" w:rsidR="00CB25A1" w:rsidRPr="00CB25A1" w:rsidRDefault="00CB25A1" w:rsidP="00CB25A1">
            <w:pPr>
              <w:pStyle w:val="ZPpregtevilke"/>
              <w:rPr>
                <w:b/>
              </w:rPr>
            </w:pPr>
            <w:r w:rsidRPr="00CB25A1">
              <w:rPr>
                <w:b/>
              </w:rPr>
              <w:t>835,6</w:t>
            </w:r>
          </w:p>
        </w:tc>
        <w:tc>
          <w:tcPr>
            <w:tcW w:w="843" w:type="dxa"/>
            <w:vAlign w:val="bottom"/>
          </w:tcPr>
          <w:p w14:paraId="0D518F7D" w14:textId="1A3E5B78" w:rsidR="00CB25A1" w:rsidRPr="00CB25A1" w:rsidRDefault="00CB25A1" w:rsidP="00CB25A1">
            <w:pPr>
              <w:pStyle w:val="ZPpregtevilke"/>
              <w:rPr>
                <w:b/>
              </w:rPr>
            </w:pPr>
            <w:r w:rsidRPr="00CB25A1">
              <w:rPr>
                <w:b/>
              </w:rPr>
              <w:t>847,2</w:t>
            </w:r>
          </w:p>
        </w:tc>
        <w:tc>
          <w:tcPr>
            <w:tcW w:w="842" w:type="dxa"/>
            <w:vAlign w:val="bottom"/>
          </w:tcPr>
          <w:p w14:paraId="0CFA60C4" w14:textId="105B7BC9" w:rsidR="00CB25A1" w:rsidRPr="00CB25A1" w:rsidRDefault="00CB25A1" w:rsidP="00CB25A1">
            <w:pPr>
              <w:pStyle w:val="ZPpregtevilke"/>
              <w:rPr>
                <w:b/>
              </w:rPr>
            </w:pPr>
            <w:r w:rsidRPr="00CB25A1">
              <w:rPr>
                <w:b/>
              </w:rPr>
              <w:t>866,1</w:t>
            </w:r>
          </w:p>
        </w:tc>
        <w:tc>
          <w:tcPr>
            <w:tcW w:w="842" w:type="dxa"/>
            <w:vAlign w:val="bottom"/>
          </w:tcPr>
          <w:p w14:paraId="7C5EF513" w14:textId="7DEC7ABE" w:rsidR="00CB25A1" w:rsidRPr="00CB25A1" w:rsidRDefault="00CB25A1" w:rsidP="00CB25A1">
            <w:pPr>
              <w:pStyle w:val="ZPpregtevilke"/>
              <w:rPr>
                <w:b/>
              </w:rPr>
            </w:pPr>
            <w:r w:rsidRPr="00CB25A1">
              <w:rPr>
                <w:b/>
              </w:rPr>
              <w:t>861,0</w:t>
            </w:r>
          </w:p>
        </w:tc>
        <w:tc>
          <w:tcPr>
            <w:tcW w:w="841" w:type="dxa"/>
            <w:vAlign w:val="bottom"/>
          </w:tcPr>
          <w:p w14:paraId="61ECCABE" w14:textId="19FFF73C" w:rsidR="00CB25A1" w:rsidRPr="00CB25A1" w:rsidRDefault="00CB25A1" w:rsidP="00CB25A1">
            <w:pPr>
              <w:pStyle w:val="ZPpregtevilke"/>
              <w:rPr>
                <w:b/>
              </w:rPr>
            </w:pPr>
            <w:r w:rsidRPr="00CB25A1">
              <w:rPr>
                <w:b/>
              </w:rPr>
              <w:t>865,7</w:t>
            </w:r>
          </w:p>
        </w:tc>
        <w:tc>
          <w:tcPr>
            <w:tcW w:w="841" w:type="dxa"/>
            <w:vAlign w:val="bottom"/>
          </w:tcPr>
          <w:p w14:paraId="542ACA24" w14:textId="570585ED" w:rsidR="00CB25A1" w:rsidRPr="00CB25A1" w:rsidRDefault="00CB25A1" w:rsidP="00CB25A1">
            <w:pPr>
              <w:pStyle w:val="ZPpregtevilke"/>
              <w:rPr>
                <w:b/>
              </w:rPr>
            </w:pPr>
            <w:r w:rsidRPr="00CB25A1">
              <w:rPr>
                <w:b/>
              </w:rPr>
              <w:t>863,7</w:t>
            </w:r>
          </w:p>
        </w:tc>
        <w:tc>
          <w:tcPr>
            <w:tcW w:w="841" w:type="dxa"/>
            <w:vAlign w:val="bottom"/>
          </w:tcPr>
          <w:p w14:paraId="0899AF3B" w14:textId="4F109114" w:rsidR="00CB25A1" w:rsidRPr="00CB25A1" w:rsidRDefault="00CB25A1" w:rsidP="00CB25A1">
            <w:pPr>
              <w:pStyle w:val="ZPpregtevilke"/>
              <w:rPr>
                <w:b/>
              </w:rPr>
            </w:pPr>
            <w:r w:rsidRPr="00CB25A1">
              <w:rPr>
                <w:b/>
              </w:rPr>
              <w:t>857,4</w:t>
            </w:r>
          </w:p>
        </w:tc>
        <w:tc>
          <w:tcPr>
            <w:tcW w:w="841" w:type="dxa"/>
            <w:vAlign w:val="bottom"/>
          </w:tcPr>
          <w:p w14:paraId="0AE43058" w14:textId="47DE0E11" w:rsidR="00CB25A1" w:rsidRPr="00CB25A1" w:rsidRDefault="00CB25A1" w:rsidP="00CB25A1">
            <w:pPr>
              <w:pStyle w:val="ZPpregtevilke"/>
              <w:rPr>
                <w:b/>
              </w:rPr>
            </w:pPr>
            <w:r w:rsidRPr="00CB25A1">
              <w:rPr>
                <w:b/>
                <w:szCs w:val="16"/>
              </w:rPr>
              <w:t>849,2</w:t>
            </w:r>
          </w:p>
        </w:tc>
        <w:tc>
          <w:tcPr>
            <w:tcW w:w="841" w:type="dxa"/>
            <w:vAlign w:val="bottom"/>
          </w:tcPr>
          <w:p w14:paraId="6F1F6580" w14:textId="0941AE13" w:rsidR="00CB25A1" w:rsidRPr="00CB25A1" w:rsidRDefault="00CB25A1" w:rsidP="00CB25A1">
            <w:pPr>
              <w:pStyle w:val="ZPpregtevilke"/>
              <w:rPr>
                <w:b/>
              </w:rPr>
            </w:pPr>
            <w:r w:rsidRPr="00CB25A1">
              <w:rPr>
                <w:b/>
                <w:szCs w:val="16"/>
              </w:rPr>
              <w:t>833,2</w:t>
            </w:r>
          </w:p>
        </w:tc>
        <w:tc>
          <w:tcPr>
            <w:tcW w:w="841" w:type="dxa"/>
            <w:vAlign w:val="bottom"/>
          </w:tcPr>
          <w:p w14:paraId="2285CEEC" w14:textId="5542B5DF" w:rsidR="00CB25A1" w:rsidRPr="00CB25A1" w:rsidRDefault="00CB25A1" w:rsidP="00CB25A1">
            <w:pPr>
              <w:pStyle w:val="ZPpregtevilke"/>
              <w:rPr>
                <w:b/>
              </w:rPr>
            </w:pPr>
            <w:r w:rsidRPr="00CB25A1">
              <w:rPr>
                <w:b/>
                <w:szCs w:val="16"/>
              </w:rPr>
              <w:t>803,7</w:t>
            </w:r>
          </w:p>
        </w:tc>
        <w:tc>
          <w:tcPr>
            <w:tcW w:w="841" w:type="dxa"/>
            <w:vAlign w:val="bottom"/>
          </w:tcPr>
          <w:p w14:paraId="025FEB1C" w14:textId="16460029" w:rsidR="00CB25A1" w:rsidRPr="00CB25A1" w:rsidRDefault="00CB25A1" w:rsidP="00CB25A1">
            <w:pPr>
              <w:pStyle w:val="ZPpregtevilke"/>
              <w:rPr>
                <w:b/>
              </w:rPr>
            </w:pPr>
            <w:r w:rsidRPr="00CB25A1">
              <w:rPr>
                <w:b/>
                <w:bCs/>
                <w:szCs w:val="16"/>
              </w:rPr>
              <w:t>841,2</w:t>
            </w:r>
          </w:p>
        </w:tc>
        <w:tc>
          <w:tcPr>
            <w:tcW w:w="841" w:type="dxa"/>
            <w:vAlign w:val="bottom"/>
          </w:tcPr>
          <w:p w14:paraId="34CB4D91" w14:textId="6B6EDE59" w:rsidR="00CB25A1" w:rsidRPr="00CB25A1" w:rsidRDefault="00CB25A1" w:rsidP="00CB25A1">
            <w:pPr>
              <w:pStyle w:val="ZPpregtevilke"/>
              <w:rPr>
                <w:b/>
              </w:rPr>
            </w:pPr>
            <w:r w:rsidRPr="00CB25A1">
              <w:rPr>
                <w:b/>
                <w:bCs/>
                <w:szCs w:val="16"/>
              </w:rPr>
              <w:t>831,3</w:t>
            </w:r>
          </w:p>
        </w:tc>
        <w:tc>
          <w:tcPr>
            <w:tcW w:w="841" w:type="dxa"/>
            <w:vAlign w:val="bottom"/>
          </w:tcPr>
          <w:p w14:paraId="766B7696" w14:textId="31D92BFC" w:rsidR="00CB25A1" w:rsidRPr="00CB25A1" w:rsidRDefault="00CB25A1" w:rsidP="00CB25A1">
            <w:pPr>
              <w:pStyle w:val="ZPpregtevilke"/>
              <w:rPr>
                <w:b/>
              </w:rPr>
            </w:pPr>
            <w:r w:rsidRPr="00CB25A1">
              <w:rPr>
                <w:b/>
                <w:bCs/>
                <w:szCs w:val="16"/>
              </w:rPr>
              <w:t>98,8</w:t>
            </w:r>
          </w:p>
        </w:tc>
      </w:tr>
      <w:tr w:rsidR="00CB25A1" w:rsidRPr="00CB25A1" w14:paraId="5556ADBF" w14:textId="77777777" w:rsidTr="004962D7">
        <w:trPr>
          <w:trHeight w:val="227"/>
          <w:jc w:val="center"/>
        </w:trPr>
        <w:tc>
          <w:tcPr>
            <w:tcW w:w="2222" w:type="dxa"/>
            <w:noWrap/>
            <w:vAlign w:val="bottom"/>
          </w:tcPr>
          <w:p w14:paraId="14850359" w14:textId="0A6AF208" w:rsidR="00CB25A1" w:rsidRPr="00CB25A1" w:rsidRDefault="00CB25A1" w:rsidP="00CB25A1">
            <w:pPr>
              <w:pStyle w:val="ZPpregtekst"/>
            </w:pPr>
            <w:r w:rsidRPr="00CB25A1">
              <w:t>– krma</w:t>
            </w:r>
          </w:p>
        </w:tc>
        <w:tc>
          <w:tcPr>
            <w:tcW w:w="843" w:type="dxa"/>
            <w:vAlign w:val="bottom"/>
          </w:tcPr>
          <w:p w14:paraId="4DDE1D6F" w14:textId="314701C1" w:rsidR="00CB25A1" w:rsidRPr="00CB25A1" w:rsidRDefault="00CB25A1" w:rsidP="00CB25A1">
            <w:pPr>
              <w:pStyle w:val="ZPpregtevilke"/>
            </w:pPr>
            <w:r w:rsidRPr="00CB25A1">
              <w:t>502,9</w:t>
            </w:r>
          </w:p>
        </w:tc>
        <w:tc>
          <w:tcPr>
            <w:tcW w:w="843" w:type="dxa"/>
            <w:vAlign w:val="bottom"/>
          </w:tcPr>
          <w:p w14:paraId="5D1C1CB0" w14:textId="08A875DA" w:rsidR="00CB25A1" w:rsidRPr="00CB25A1" w:rsidRDefault="00CB25A1" w:rsidP="00CB25A1">
            <w:pPr>
              <w:pStyle w:val="ZPpregtevilke"/>
            </w:pPr>
            <w:r w:rsidRPr="00CB25A1">
              <w:t>529,3</w:t>
            </w:r>
          </w:p>
        </w:tc>
        <w:tc>
          <w:tcPr>
            <w:tcW w:w="843" w:type="dxa"/>
            <w:vAlign w:val="bottom"/>
          </w:tcPr>
          <w:p w14:paraId="1A858553" w14:textId="2A073481" w:rsidR="00CB25A1" w:rsidRPr="00CB25A1" w:rsidRDefault="00CB25A1" w:rsidP="00CB25A1">
            <w:pPr>
              <w:pStyle w:val="ZPpregtevilke"/>
            </w:pPr>
            <w:r w:rsidRPr="00CB25A1">
              <w:t>497,8</w:t>
            </w:r>
          </w:p>
        </w:tc>
        <w:tc>
          <w:tcPr>
            <w:tcW w:w="842" w:type="dxa"/>
            <w:vAlign w:val="bottom"/>
          </w:tcPr>
          <w:p w14:paraId="0F587E86" w14:textId="59F79237" w:rsidR="00CB25A1" w:rsidRPr="00CB25A1" w:rsidRDefault="00CB25A1" w:rsidP="00CB25A1">
            <w:pPr>
              <w:pStyle w:val="ZPpregtevilke"/>
            </w:pPr>
            <w:r w:rsidRPr="00CB25A1">
              <w:t>516,8</w:t>
            </w:r>
          </w:p>
        </w:tc>
        <w:tc>
          <w:tcPr>
            <w:tcW w:w="842" w:type="dxa"/>
            <w:vAlign w:val="bottom"/>
          </w:tcPr>
          <w:p w14:paraId="50FA8517" w14:textId="6F031D93" w:rsidR="00CB25A1" w:rsidRPr="00CB25A1" w:rsidRDefault="00CB25A1" w:rsidP="00CB25A1">
            <w:pPr>
              <w:pStyle w:val="ZPpregtevilke"/>
            </w:pPr>
            <w:r w:rsidRPr="00CB25A1">
              <w:t>516,3</w:t>
            </w:r>
          </w:p>
        </w:tc>
        <w:tc>
          <w:tcPr>
            <w:tcW w:w="841" w:type="dxa"/>
            <w:vAlign w:val="bottom"/>
          </w:tcPr>
          <w:p w14:paraId="35D095DA" w14:textId="408935AA" w:rsidR="00CB25A1" w:rsidRPr="00CB25A1" w:rsidRDefault="00CB25A1" w:rsidP="00CB25A1">
            <w:pPr>
              <w:pStyle w:val="ZPpregtevilke"/>
            </w:pPr>
            <w:r w:rsidRPr="00CB25A1">
              <w:t>534,2</w:t>
            </w:r>
          </w:p>
        </w:tc>
        <w:tc>
          <w:tcPr>
            <w:tcW w:w="841" w:type="dxa"/>
            <w:vAlign w:val="bottom"/>
          </w:tcPr>
          <w:p w14:paraId="1E11A583" w14:textId="2804885F" w:rsidR="00CB25A1" w:rsidRPr="00CB25A1" w:rsidRDefault="00CB25A1" w:rsidP="00CB25A1">
            <w:pPr>
              <w:pStyle w:val="ZPpregtevilke"/>
            </w:pPr>
            <w:r w:rsidRPr="00CB25A1">
              <w:t>520,3</w:t>
            </w:r>
          </w:p>
        </w:tc>
        <w:tc>
          <w:tcPr>
            <w:tcW w:w="841" w:type="dxa"/>
            <w:vAlign w:val="bottom"/>
          </w:tcPr>
          <w:p w14:paraId="260759D9" w14:textId="3423A044" w:rsidR="00CB25A1" w:rsidRPr="00CB25A1" w:rsidRDefault="00CB25A1" w:rsidP="00CB25A1">
            <w:pPr>
              <w:pStyle w:val="ZPpregtevilke"/>
            </w:pPr>
            <w:r w:rsidRPr="00CB25A1">
              <w:t>515,5</w:t>
            </w:r>
          </w:p>
        </w:tc>
        <w:tc>
          <w:tcPr>
            <w:tcW w:w="841" w:type="dxa"/>
            <w:vAlign w:val="bottom"/>
          </w:tcPr>
          <w:p w14:paraId="030EA9B6" w14:textId="7A5730B3" w:rsidR="00CB25A1" w:rsidRPr="00CB25A1" w:rsidRDefault="00CB25A1" w:rsidP="00CB25A1">
            <w:pPr>
              <w:pStyle w:val="ZPpregtevilke"/>
            </w:pPr>
            <w:r w:rsidRPr="00CB25A1">
              <w:rPr>
                <w:szCs w:val="16"/>
              </w:rPr>
              <w:t>508,1</w:t>
            </w:r>
          </w:p>
        </w:tc>
        <w:tc>
          <w:tcPr>
            <w:tcW w:w="841" w:type="dxa"/>
            <w:vAlign w:val="bottom"/>
          </w:tcPr>
          <w:p w14:paraId="6491505B" w14:textId="1F36FB02" w:rsidR="00CB25A1" w:rsidRPr="00CB25A1" w:rsidRDefault="00CB25A1" w:rsidP="00CB25A1">
            <w:pPr>
              <w:pStyle w:val="ZPpregtevilke"/>
            </w:pPr>
            <w:r w:rsidRPr="00CB25A1">
              <w:rPr>
                <w:szCs w:val="16"/>
              </w:rPr>
              <w:t>492,0</w:t>
            </w:r>
          </w:p>
        </w:tc>
        <w:tc>
          <w:tcPr>
            <w:tcW w:w="841" w:type="dxa"/>
            <w:vAlign w:val="bottom"/>
          </w:tcPr>
          <w:p w14:paraId="35C49777" w14:textId="404F75A0" w:rsidR="00CB25A1" w:rsidRPr="00CB25A1" w:rsidRDefault="00CB25A1" w:rsidP="00CB25A1">
            <w:pPr>
              <w:pStyle w:val="ZPpregtevilke"/>
            </w:pPr>
            <w:r w:rsidRPr="00CB25A1">
              <w:rPr>
                <w:szCs w:val="16"/>
              </w:rPr>
              <w:t>468,0</w:t>
            </w:r>
          </w:p>
        </w:tc>
        <w:tc>
          <w:tcPr>
            <w:tcW w:w="841" w:type="dxa"/>
            <w:vAlign w:val="bottom"/>
          </w:tcPr>
          <w:p w14:paraId="51F389FE" w14:textId="60DF2274" w:rsidR="00CB25A1" w:rsidRPr="00CB25A1" w:rsidRDefault="00CB25A1" w:rsidP="00CB25A1">
            <w:pPr>
              <w:pStyle w:val="ZPpregtevilke"/>
            </w:pPr>
            <w:r w:rsidRPr="00CB25A1">
              <w:rPr>
                <w:szCs w:val="16"/>
              </w:rPr>
              <w:t>510,5</w:t>
            </w:r>
          </w:p>
        </w:tc>
        <w:tc>
          <w:tcPr>
            <w:tcW w:w="841" w:type="dxa"/>
            <w:vAlign w:val="bottom"/>
          </w:tcPr>
          <w:p w14:paraId="0701C658" w14:textId="1E26EE3C" w:rsidR="00CB25A1" w:rsidRPr="00CB25A1" w:rsidRDefault="00CB25A1" w:rsidP="00CB25A1">
            <w:pPr>
              <w:pStyle w:val="ZPpregtevilke"/>
            </w:pPr>
            <w:r w:rsidRPr="00CB25A1">
              <w:rPr>
                <w:szCs w:val="16"/>
              </w:rPr>
              <w:t>505,2</w:t>
            </w:r>
          </w:p>
        </w:tc>
        <w:tc>
          <w:tcPr>
            <w:tcW w:w="841" w:type="dxa"/>
            <w:vAlign w:val="bottom"/>
          </w:tcPr>
          <w:p w14:paraId="6A22D51D" w14:textId="26E175F7" w:rsidR="00CB25A1" w:rsidRPr="00CB25A1" w:rsidRDefault="00CB25A1" w:rsidP="00CB25A1">
            <w:pPr>
              <w:pStyle w:val="ZPpregtevilke"/>
            </w:pPr>
            <w:r w:rsidRPr="00CB25A1">
              <w:rPr>
                <w:szCs w:val="16"/>
              </w:rPr>
              <w:t>99,0</w:t>
            </w:r>
          </w:p>
        </w:tc>
      </w:tr>
      <w:tr w:rsidR="00CB25A1" w:rsidRPr="00CB25A1" w14:paraId="4D27E019" w14:textId="77777777" w:rsidTr="004962D7">
        <w:trPr>
          <w:trHeight w:val="227"/>
          <w:jc w:val="center"/>
        </w:trPr>
        <w:tc>
          <w:tcPr>
            <w:tcW w:w="2222" w:type="dxa"/>
            <w:noWrap/>
            <w:vAlign w:val="bottom"/>
          </w:tcPr>
          <w:p w14:paraId="79546E05" w14:textId="25DEB675" w:rsidR="00CB25A1" w:rsidRPr="00CB25A1" w:rsidRDefault="00CB25A1" w:rsidP="00CB25A1">
            <w:pPr>
              <w:pStyle w:val="ZPpregtekst"/>
            </w:pPr>
            <w:r w:rsidRPr="00CB25A1">
              <w:t>– seme</w:t>
            </w:r>
          </w:p>
        </w:tc>
        <w:tc>
          <w:tcPr>
            <w:tcW w:w="843" w:type="dxa"/>
            <w:vAlign w:val="bottom"/>
          </w:tcPr>
          <w:p w14:paraId="370DBCC3" w14:textId="682A15D0" w:rsidR="00CB25A1" w:rsidRPr="00CB25A1" w:rsidRDefault="00CB25A1" w:rsidP="00CB25A1">
            <w:pPr>
              <w:pStyle w:val="ZPpregtevilke"/>
            </w:pPr>
            <w:r w:rsidRPr="00CB25A1">
              <w:t>18,7</w:t>
            </w:r>
          </w:p>
        </w:tc>
        <w:tc>
          <w:tcPr>
            <w:tcW w:w="843" w:type="dxa"/>
            <w:vAlign w:val="bottom"/>
          </w:tcPr>
          <w:p w14:paraId="250F63ED" w14:textId="0CB35D6F" w:rsidR="00CB25A1" w:rsidRPr="00CB25A1" w:rsidRDefault="00CB25A1" w:rsidP="00CB25A1">
            <w:pPr>
              <w:pStyle w:val="ZPpregtevilke"/>
            </w:pPr>
            <w:r w:rsidRPr="00CB25A1">
              <w:t>17,8</w:t>
            </w:r>
          </w:p>
        </w:tc>
        <w:tc>
          <w:tcPr>
            <w:tcW w:w="843" w:type="dxa"/>
            <w:vAlign w:val="bottom"/>
          </w:tcPr>
          <w:p w14:paraId="5A7941D4" w14:textId="156D417A" w:rsidR="00CB25A1" w:rsidRPr="00CB25A1" w:rsidRDefault="00CB25A1" w:rsidP="00CB25A1">
            <w:pPr>
              <w:pStyle w:val="ZPpregtevilke"/>
            </w:pPr>
            <w:r w:rsidRPr="00CB25A1">
              <w:t>18,7</w:t>
            </w:r>
          </w:p>
        </w:tc>
        <w:tc>
          <w:tcPr>
            <w:tcW w:w="842" w:type="dxa"/>
            <w:vAlign w:val="bottom"/>
          </w:tcPr>
          <w:p w14:paraId="78DF4DD6" w14:textId="0BA70270" w:rsidR="00CB25A1" w:rsidRPr="00CB25A1" w:rsidRDefault="00CB25A1" w:rsidP="00CB25A1">
            <w:pPr>
              <w:pStyle w:val="ZPpregtevilke"/>
            </w:pPr>
            <w:r w:rsidRPr="00CB25A1">
              <w:t>18,6</w:t>
            </w:r>
          </w:p>
        </w:tc>
        <w:tc>
          <w:tcPr>
            <w:tcW w:w="842" w:type="dxa"/>
            <w:vAlign w:val="bottom"/>
          </w:tcPr>
          <w:p w14:paraId="29B9F332" w14:textId="4569FF54" w:rsidR="00CB25A1" w:rsidRPr="00CB25A1" w:rsidRDefault="00CB25A1" w:rsidP="00CB25A1">
            <w:pPr>
              <w:pStyle w:val="ZPpregtevilke"/>
            </w:pPr>
            <w:r w:rsidRPr="00CB25A1">
              <w:t>18,8</w:t>
            </w:r>
          </w:p>
        </w:tc>
        <w:tc>
          <w:tcPr>
            <w:tcW w:w="841" w:type="dxa"/>
            <w:vAlign w:val="bottom"/>
          </w:tcPr>
          <w:p w14:paraId="5DB380BB" w14:textId="3A637387" w:rsidR="00CB25A1" w:rsidRPr="00CB25A1" w:rsidRDefault="00CB25A1" w:rsidP="00CB25A1">
            <w:pPr>
              <w:pStyle w:val="ZPpregtevilke"/>
            </w:pPr>
            <w:r w:rsidRPr="00CB25A1">
              <w:t>18,3</w:t>
            </w:r>
          </w:p>
        </w:tc>
        <w:tc>
          <w:tcPr>
            <w:tcW w:w="841" w:type="dxa"/>
            <w:vAlign w:val="bottom"/>
          </w:tcPr>
          <w:p w14:paraId="4A5E6F48" w14:textId="6EBD0F11" w:rsidR="00CB25A1" w:rsidRPr="00CB25A1" w:rsidRDefault="00CB25A1" w:rsidP="00CB25A1">
            <w:pPr>
              <w:pStyle w:val="ZPpregtevilke"/>
            </w:pPr>
            <w:r w:rsidRPr="00CB25A1">
              <w:t>18,5</w:t>
            </w:r>
          </w:p>
        </w:tc>
        <w:tc>
          <w:tcPr>
            <w:tcW w:w="841" w:type="dxa"/>
            <w:vAlign w:val="bottom"/>
          </w:tcPr>
          <w:p w14:paraId="23E005D5" w14:textId="734F9D8A" w:rsidR="00CB25A1" w:rsidRPr="00CB25A1" w:rsidRDefault="00CB25A1" w:rsidP="00CB25A1">
            <w:pPr>
              <w:pStyle w:val="ZPpregtevilke"/>
            </w:pPr>
            <w:r w:rsidRPr="00CB25A1">
              <w:t>18,2</w:t>
            </w:r>
          </w:p>
        </w:tc>
        <w:tc>
          <w:tcPr>
            <w:tcW w:w="841" w:type="dxa"/>
            <w:vAlign w:val="bottom"/>
          </w:tcPr>
          <w:p w14:paraId="644C8CB3" w14:textId="6605F90F" w:rsidR="00CB25A1" w:rsidRPr="00CB25A1" w:rsidRDefault="00CB25A1" w:rsidP="00CB25A1">
            <w:pPr>
              <w:pStyle w:val="ZPpregtevilke"/>
            </w:pPr>
            <w:r w:rsidRPr="00CB25A1">
              <w:rPr>
                <w:szCs w:val="16"/>
              </w:rPr>
              <w:t>18,8</w:t>
            </w:r>
          </w:p>
        </w:tc>
        <w:tc>
          <w:tcPr>
            <w:tcW w:w="841" w:type="dxa"/>
            <w:vAlign w:val="bottom"/>
          </w:tcPr>
          <w:p w14:paraId="67BEA470" w14:textId="7A2283C8" w:rsidR="00CB25A1" w:rsidRPr="00CB25A1" w:rsidRDefault="00CB25A1" w:rsidP="00CB25A1">
            <w:pPr>
              <w:pStyle w:val="ZPpregtevilke"/>
            </w:pPr>
            <w:r w:rsidRPr="00CB25A1">
              <w:rPr>
                <w:szCs w:val="16"/>
              </w:rPr>
              <w:t>18,5</w:t>
            </w:r>
          </w:p>
        </w:tc>
        <w:tc>
          <w:tcPr>
            <w:tcW w:w="841" w:type="dxa"/>
            <w:vAlign w:val="bottom"/>
          </w:tcPr>
          <w:p w14:paraId="17B74EBB" w14:textId="75FCAD04" w:rsidR="00CB25A1" w:rsidRPr="00CB25A1" w:rsidRDefault="00CB25A1" w:rsidP="00CB25A1">
            <w:pPr>
              <w:pStyle w:val="ZPpregtevilke"/>
            </w:pPr>
            <w:r w:rsidRPr="00CB25A1">
              <w:rPr>
                <w:szCs w:val="16"/>
              </w:rPr>
              <w:t>18,9</w:t>
            </w:r>
          </w:p>
        </w:tc>
        <w:tc>
          <w:tcPr>
            <w:tcW w:w="841" w:type="dxa"/>
            <w:vAlign w:val="bottom"/>
          </w:tcPr>
          <w:p w14:paraId="6E5420F1" w14:textId="33CA214C" w:rsidR="00CB25A1" w:rsidRPr="00CB25A1" w:rsidRDefault="00CB25A1" w:rsidP="00CB25A1">
            <w:pPr>
              <w:pStyle w:val="ZPpregtevilke"/>
            </w:pPr>
            <w:r w:rsidRPr="00CB25A1">
              <w:rPr>
                <w:szCs w:val="16"/>
              </w:rPr>
              <w:t>19,0</w:t>
            </w:r>
          </w:p>
        </w:tc>
        <w:tc>
          <w:tcPr>
            <w:tcW w:w="841" w:type="dxa"/>
            <w:vAlign w:val="bottom"/>
          </w:tcPr>
          <w:p w14:paraId="2C80A28E" w14:textId="0D113637" w:rsidR="00CB25A1" w:rsidRPr="00CB25A1" w:rsidRDefault="00CB25A1" w:rsidP="00CB25A1">
            <w:pPr>
              <w:pStyle w:val="ZPpregtevilke"/>
            </w:pPr>
            <w:r w:rsidRPr="00CB25A1">
              <w:rPr>
                <w:szCs w:val="16"/>
              </w:rPr>
              <w:t>18,5</w:t>
            </w:r>
          </w:p>
        </w:tc>
        <w:tc>
          <w:tcPr>
            <w:tcW w:w="841" w:type="dxa"/>
            <w:vAlign w:val="bottom"/>
          </w:tcPr>
          <w:p w14:paraId="5DE8F5BB" w14:textId="4E4BD3E6" w:rsidR="00CB25A1" w:rsidRPr="00CB25A1" w:rsidRDefault="00CB25A1" w:rsidP="00CB25A1">
            <w:pPr>
              <w:pStyle w:val="ZPpregtevilke"/>
            </w:pPr>
            <w:r w:rsidRPr="00CB25A1">
              <w:rPr>
                <w:szCs w:val="16"/>
              </w:rPr>
              <w:t>97,6</w:t>
            </w:r>
          </w:p>
        </w:tc>
      </w:tr>
      <w:tr w:rsidR="00CB25A1" w:rsidRPr="00CB25A1" w14:paraId="4C93E57E" w14:textId="77777777" w:rsidTr="004962D7">
        <w:trPr>
          <w:trHeight w:val="227"/>
          <w:jc w:val="center"/>
        </w:trPr>
        <w:tc>
          <w:tcPr>
            <w:tcW w:w="2222" w:type="dxa"/>
            <w:noWrap/>
            <w:vAlign w:val="bottom"/>
          </w:tcPr>
          <w:p w14:paraId="0DCCFEC5" w14:textId="65EF2657" w:rsidR="00CB25A1" w:rsidRPr="00CB25A1" w:rsidRDefault="00CB25A1" w:rsidP="00CB25A1">
            <w:pPr>
              <w:pStyle w:val="ZPpregtekst"/>
            </w:pPr>
            <w:r w:rsidRPr="00CB25A1">
              <w:t>– industrijski nameni</w:t>
            </w:r>
          </w:p>
        </w:tc>
        <w:tc>
          <w:tcPr>
            <w:tcW w:w="843" w:type="dxa"/>
            <w:vAlign w:val="bottom"/>
          </w:tcPr>
          <w:p w14:paraId="0C567D53" w14:textId="3F601930" w:rsidR="00CB25A1" w:rsidRPr="00CB25A1" w:rsidRDefault="00CB25A1" w:rsidP="00CB25A1">
            <w:pPr>
              <w:pStyle w:val="ZPpregtevilke"/>
            </w:pPr>
            <w:r w:rsidRPr="00CB25A1">
              <w:t>34,8</w:t>
            </w:r>
          </w:p>
        </w:tc>
        <w:tc>
          <w:tcPr>
            <w:tcW w:w="843" w:type="dxa"/>
            <w:vAlign w:val="bottom"/>
          </w:tcPr>
          <w:p w14:paraId="6D127DA4" w14:textId="44DEED01" w:rsidR="00CB25A1" w:rsidRPr="00CB25A1" w:rsidRDefault="00CB25A1" w:rsidP="00CB25A1">
            <w:pPr>
              <w:pStyle w:val="ZPpregtevilke"/>
            </w:pPr>
            <w:r w:rsidRPr="00CB25A1">
              <w:t>32,0</w:t>
            </w:r>
          </w:p>
        </w:tc>
        <w:tc>
          <w:tcPr>
            <w:tcW w:w="843" w:type="dxa"/>
            <w:vAlign w:val="bottom"/>
          </w:tcPr>
          <w:p w14:paraId="796AE806" w14:textId="55285015" w:rsidR="00CB25A1" w:rsidRPr="00CB25A1" w:rsidRDefault="00CB25A1" w:rsidP="00CB25A1">
            <w:pPr>
              <w:pStyle w:val="ZPpregtevilke"/>
            </w:pPr>
            <w:r w:rsidRPr="00CB25A1">
              <w:t>37,8</w:t>
            </w:r>
          </w:p>
        </w:tc>
        <w:tc>
          <w:tcPr>
            <w:tcW w:w="842" w:type="dxa"/>
            <w:vAlign w:val="bottom"/>
          </w:tcPr>
          <w:p w14:paraId="15541A4E" w14:textId="217369C4" w:rsidR="00CB25A1" w:rsidRPr="00CB25A1" w:rsidRDefault="00CB25A1" w:rsidP="00CB25A1">
            <w:pPr>
              <w:pStyle w:val="ZPpregtevilke"/>
            </w:pPr>
            <w:r w:rsidRPr="00CB25A1">
              <w:t>38,7</w:t>
            </w:r>
          </w:p>
        </w:tc>
        <w:tc>
          <w:tcPr>
            <w:tcW w:w="842" w:type="dxa"/>
            <w:vAlign w:val="bottom"/>
          </w:tcPr>
          <w:p w14:paraId="5681DA02" w14:textId="08F2CC3B" w:rsidR="00CB25A1" w:rsidRPr="00CB25A1" w:rsidRDefault="00CB25A1" w:rsidP="00CB25A1">
            <w:pPr>
              <w:pStyle w:val="ZPpregtevilke"/>
            </w:pPr>
            <w:r w:rsidRPr="00CB25A1">
              <w:t>36,2</w:t>
            </w:r>
          </w:p>
        </w:tc>
        <w:tc>
          <w:tcPr>
            <w:tcW w:w="841" w:type="dxa"/>
            <w:vAlign w:val="bottom"/>
          </w:tcPr>
          <w:p w14:paraId="4E9556FE" w14:textId="1DC8E0D2" w:rsidR="00CB25A1" w:rsidRPr="00CB25A1" w:rsidRDefault="00CB25A1" w:rsidP="00CB25A1">
            <w:pPr>
              <w:pStyle w:val="ZPpregtevilke"/>
            </w:pPr>
            <w:r w:rsidRPr="00CB25A1">
              <w:t>36,7</w:t>
            </w:r>
          </w:p>
        </w:tc>
        <w:tc>
          <w:tcPr>
            <w:tcW w:w="841" w:type="dxa"/>
            <w:vAlign w:val="bottom"/>
          </w:tcPr>
          <w:p w14:paraId="52372710" w14:textId="5C9802DE" w:rsidR="00CB25A1" w:rsidRPr="00CB25A1" w:rsidRDefault="00CB25A1" w:rsidP="00CB25A1">
            <w:pPr>
              <w:pStyle w:val="ZPpregtevilke"/>
            </w:pPr>
            <w:r w:rsidRPr="00CB25A1">
              <w:t>40,6</w:t>
            </w:r>
          </w:p>
        </w:tc>
        <w:tc>
          <w:tcPr>
            <w:tcW w:w="841" w:type="dxa"/>
            <w:vAlign w:val="bottom"/>
          </w:tcPr>
          <w:p w14:paraId="28E27405" w14:textId="41A31CFE" w:rsidR="00CB25A1" w:rsidRPr="00CB25A1" w:rsidRDefault="00CB25A1" w:rsidP="00CB25A1">
            <w:pPr>
              <w:pStyle w:val="ZPpregtevilke"/>
            </w:pPr>
            <w:r w:rsidRPr="00CB25A1">
              <w:t>44,6</w:t>
            </w:r>
          </w:p>
        </w:tc>
        <w:tc>
          <w:tcPr>
            <w:tcW w:w="841" w:type="dxa"/>
            <w:vAlign w:val="bottom"/>
          </w:tcPr>
          <w:p w14:paraId="1289AA2D" w14:textId="623D3CE6" w:rsidR="00CB25A1" w:rsidRPr="00CB25A1" w:rsidRDefault="00CB25A1" w:rsidP="00CB25A1">
            <w:pPr>
              <w:pStyle w:val="ZPpregtevilke"/>
            </w:pPr>
            <w:r w:rsidRPr="00CB25A1">
              <w:rPr>
                <w:szCs w:val="16"/>
              </w:rPr>
              <w:t>49,1</w:t>
            </w:r>
          </w:p>
        </w:tc>
        <w:tc>
          <w:tcPr>
            <w:tcW w:w="841" w:type="dxa"/>
            <w:vAlign w:val="bottom"/>
          </w:tcPr>
          <w:p w14:paraId="46524954" w14:textId="1DB531BA" w:rsidR="00CB25A1" w:rsidRPr="00CB25A1" w:rsidRDefault="00CB25A1" w:rsidP="00CB25A1">
            <w:pPr>
              <w:pStyle w:val="ZPpregtevilke"/>
            </w:pPr>
            <w:r w:rsidRPr="00CB25A1">
              <w:rPr>
                <w:szCs w:val="16"/>
              </w:rPr>
              <w:t>53,3</w:t>
            </w:r>
          </w:p>
        </w:tc>
        <w:tc>
          <w:tcPr>
            <w:tcW w:w="841" w:type="dxa"/>
            <w:vAlign w:val="bottom"/>
          </w:tcPr>
          <w:p w14:paraId="5DD3F235" w14:textId="27E5E8D3" w:rsidR="00CB25A1" w:rsidRPr="00CB25A1" w:rsidRDefault="00CB25A1" w:rsidP="00CB25A1">
            <w:pPr>
              <w:pStyle w:val="ZPpregtevilke"/>
            </w:pPr>
            <w:r w:rsidRPr="00CB25A1">
              <w:rPr>
                <w:szCs w:val="16"/>
              </w:rPr>
              <w:t>48,9</w:t>
            </w:r>
          </w:p>
        </w:tc>
        <w:tc>
          <w:tcPr>
            <w:tcW w:w="841" w:type="dxa"/>
            <w:vAlign w:val="bottom"/>
          </w:tcPr>
          <w:p w14:paraId="26FFBB2A" w14:textId="3844DD17" w:rsidR="00CB25A1" w:rsidRPr="00CB25A1" w:rsidRDefault="00CB25A1" w:rsidP="00CB25A1">
            <w:pPr>
              <w:pStyle w:val="ZPpregtevilke"/>
            </w:pPr>
            <w:r w:rsidRPr="00CB25A1">
              <w:rPr>
                <w:szCs w:val="16"/>
              </w:rPr>
              <w:t>42,3</w:t>
            </w:r>
          </w:p>
        </w:tc>
        <w:tc>
          <w:tcPr>
            <w:tcW w:w="841" w:type="dxa"/>
            <w:vAlign w:val="bottom"/>
          </w:tcPr>
          <w:p w14:paraId="3BBC00EA" w14:textId="41158CC5" w:rsidR="00CB25A1" w:rsidRPr="00CB25A1" w:rsidRDefault="00CB25A1" w:rsidP="00CB25A1">
            <w:pPr>
              <w:pStyle w:val="ZPpregtevilke"/>
            </w:pPr>
            <w:r w:rsidRPr="00CB25A1">
              <w:rPr>
                <w:szCs w:val="16"/>
              </w:rPr>
              <w:t>39,4</w:t>
            </w:r>
          </w:p>
        </w:tc>
        <w:tc>
          <w:tcPr>
            <w:tcW w:w="841" w:type="dxa"/>
            <w:vAlign w:val="bottom"/>
          </w:tcPr>
          <w:p w14:paraId="367BF5DD" w14:textId="3AFB89C8" w:rsidR="00CB25A1" w:rsidRPr="00CB25A1" w:rsidRDefault="00CB25A1" w:rsidP="00CB25A1">
            <w:pPr>
              <w:pStyle w:val="ZPpregtevilke"/>
            </w:pPr>
            <w:r w:rsidRPr="00CB25A1">
              <w:rPr>
                <w:szCs w:val="16"/>
              </w:rPr>
              <w:t>93,1</w:t>
            </w:r>
          </w:p>
        </w:tc>
      </w:tr>
      <w:tr w:rsidR="00CB25A1" w:rsidRPr="00CB25A1" w14:paraId="41E28974" w14:textId="77777777" w:rsidTr="004962D7">
        <w:trPr>
          <w:trHeight w:val="227"/>
          <w:jc w:val="center"/>
        </w:trPr>
        <w:tc>
          <w:tcPr>
            <w:tcW w:w="2222" w:type="dxa"/>
            <w:noWrap/>
            <w:vAlign w:val="bottom"/>
          </w:tcPr>
          <w:p w14:paraId="60D7F42E" w14:textId="0C645882" w:rsidR="00CB25A1" w:rsidRPr="00CB25A1" w:rsidRDefault="00CB25A1" w:rsidP="00CB25A1">
            <w:pPr>
              <w:pStyle w:val="ZPpregtekst"/>
            </w:pPr>
            <w:r w:rsidRPr="00CB25A1">
              <w:t>– izgube</w:t>
            </w:r>
          </w:p>
        </w:tc>
        <w:tc>
          <w:tcPr>
            <w:tcW w:w="843" w:type="dxa"/>
            <w:vAlign w:val="bottom"/>
          </w:tcPr>
          <w:p w14:paraId="57BF67A5" w14:textId="3256F11E" w:rsidR="00CB25A1" w:rsidRPr="00CB25A1" w:rsidRDefault="00CB25A1" w:rsidP="00CB25A1">
            <w:pPr>
              <w:pStyle w:val="ZPpregtevilke"/>
            </w:pPr>
            <w:r w:rsidRPr="00CB25A1">
              <w:t>27,0</w:t>
            </w:r>
          </w:p>
        </w:tc>
        <w:tc>
          <w:tcPr>
            <w:tcW w:w="843" w:type="dxa"/>
            <w:vAlign w:val="bottom"/>
          </w:tcPr>
          <w:p w14:paraId="64F80419" w14:textId="088862E8" w:rsidR="00CB25A1" w:rsidRPr="00CB25A1" w:rsidRDefault="00CB25A1" w:rsidP="00CB25A1">
            <w:pPr>
              <w:pStyle w:val="ZPpregtevilke"/>
            </w:pPr>
            <w:r w:rsidRPr="00CB25A1">
              <w:t>25,3</w:t>
            </w:r>
          </w:p>
        </w:tc>
        <w:tc>
          <w:tcPr>
            <w:tcW w:w="843" w:type="dxa"/>
            <w:vAlign w:val="bottom"/>
          </w:tcPr>
          <w:p w14:paraId="19C22726" w14:textId="09026B55" w:rsidR="00CB25A1" w:rsidRPr="00CB25A1" w:rsidRDefault="00CB25A1" w:rsidP="00CB25A1">
            <w:pPr>
              <w:pStyle w:val="ZPpregtevilke"/>
            </w:pPr>
            <w:r w:rsidRPr="00CB25A1">
              <w:t>46,9</w:t>
            </w:r>
          </w:p>
        </w:tc>
        <w:tc>
          <w:tcPr>
            <w:tcW w:w="842" w:type="dxa"/>
            <w:vAlign w:val="bottom"/>
          </w:tcPr>
          <w:p w14:paraId="48649E24" w14:textId="6BC31D62" w:rsidR="00CB25A1" w:rsidRPr="00CB25A1" w:rsidRDefault="00CB25A1" w:rsidP="00CB25A1">
            <w:pPr>
              <w:pStyle w:val="ZPpregtevilke"/>
            </w:pPr>
            <w:r w:rsidRPr="00CB25A1">
              <w:t>42,6</w:t>
            </w:r>
          </w:p>
        </w:tc>
        <w:tc>
          <w:tcPr>
            <w:tcW w:w="842" w:type="dxa"/>
            <w:vAlign w:val="bottom"/>
          </w:tcPr>
          <w:p w14:paraId="5713B3E7" w14:textId="5853F0AC" w:rsidR="00CB25A1" w:rsidRPr="00CB25A1" w:rsidRDefault="00CB25A1" w:rsidP="00CB25A1">
            <w:pPr>
              <w:pStyle w:val="ZPpregtevilke"/>
            </w:pPr>
            <w:r w:rsidRPr="00CB25A1">
              <w:t>39,1</w:t>
            </w:r>
          </w:p>
        </w:tc>
        <w:tc>
          <w:tcPr>
            <w:tcW w:w="841" w:type="dxa"/>
            <w:vAlign w:val="bottom"/>
          </w:tcPr>
          <w:p w14:paraId="29E9832E" w14:textId="18AD92A9" w:rsidR="00CB25A1" w:rsidRPr="00CB25A1" w:rsidRDefault="00CB25A1" w:rsidP="00CB25A1">
            <w:pPr>
              <w:pStyle w:val="ZPpregtevilke"/>
            </w:pPr>
            <w:r w:rsidRPr="00CB25A1">
              <w:t>26,5</w:t>
            </w:r>
          </w:p>
        </w:tc>
        <w:tc>
          <w:tcPr>
            <w:tcW w:w="841" w:type="dxa"/>
            <w:vAlign w:val="bottom"/>
          </w:tcPr>
          <w:p w14:paraId="7E5A4284" w14:textId="1086A617" w:rsidR="00CB25A1" w:rsidRPr="00CB25A1" w:rsidRDefault="00CB25A1" w:rsidP="00CB25A1">
            <w:pPr>
              <w:pStyle w:val="ZPpregtevilke"/>
            </w:pPr>
            <w:r w:rsidRPr="00CB25A1">
              <w:t>29,1</w:t>
            </w:r>
          </w:p>
        </w:tc>
        <w:tc>
          <w:tcPr>
            <w:tcW w:w="841" w:type="dxa"/>
            <w:vAlign w:val="bottom"/>
          </w:tcPr>
          <w:p w14:paraId="67B6B4BE" w14:textId="14BCC24D" w:rsidR="00CB25A1" w:rsidRPr="00CB25A1" w:rsidRDefault="00CB25A1" w:rsidP="00CB25A1">
            <w:pPr>
              <w:pStyle w:val="ZPpregtevilke"/>
            </w:pPr>
            <w:r w:rsidRPr="00CB25A1">
              <w:t>27,6</w:t>
            </w:r>
          </w:p>
        </w:tc>
        <w:tc>
          <w:tcPr>
            <w:tcW w:w="841" w:type="dxa"/>
            <w:vAlign w:val="bottom"/>
          </w:tcPr>
          <w:p w14:paraId="6740C15A" w14:textId="6D20ABAE" w:rsidR="00CB25A1" w:rsidRPr="00CB25A1" w:rsidRDefault="00CB25A1" w:rsidP="00CB25A1">
            <w:pPr>
              <w:pStyle w:val="ZPpregtevilke"/>
            </w:pPr>
            <w:r w:rsidRPr="00CB25A1">
              <w:rPr>
                <w:szCs w:val="16"/>
              </w:rPr>
              <w:t>29,0</w:t>
            </w:r>
          </w:p>
        </w:tc>
        <w:tc>
          <w:tcPr>
            <w:tcW w:w="841" w:type="dxa"/>
            <w:vAlign w:val="bottom"/>
          </w:tcPr>
          <w:p w14:paraId="3A467BDA" w14:textId="2525D3C7" w:rsidR="00CB25A1" w:rsidRPr="00CB25A1" w:rsidRDefault="00CB25A1" w:rsidP="00CB25A1">
            <w:pPr>
              <w:pStyle w:val="ZPpregtevilke"/>
            </w:pPr>
            <w:r w:rsidRPr="00CB25A1">
              <w:rPr>
                <w:szCs w:val="16"/>
              </w:rPr>
              <w:t>24,5</w:t>
            </w:r>
          </w:p>
        </w:tc>
        <w:tc>
          <w:tcPr>
            <w:tcW w:w="841" w:type="dxa"/>
            <w:vAlign w:val="bottom"/>
          </w:tcPr>
          <w:p w14:paraId="3D0A3216" w14:textId="5329B5CF" w:rsidR="00CB25A1" w:rsidRPr="00CB25A1" w:rsidRDefault="00CB25A1" w:rsidP="00CB25A1">
            <w:pPr>
              <w:pStyle w:val="ZPpregtevilke"/>
            </w:pPr>
            <w:r w:rsidRPr="00CB25A1">
              <w:rPr>
                <w:szCs w:val="16"/>
              </w:rPr>
              <w:t>23,8</w:t>
            </w:r>
          </w:p>
        </w:tc>
        <w:tc>
          <w:tcPr>
            <w:tcW w:w="841" w:type="dxa"/>
            <w:vAlign w:val="bottom"/>
          </w:tcPr>
          <w:p w14:paraId="4B30524E" w14:textId="1E41D3C4" w:rsidR="00CB25A1" w:rsidRPr="00CB25A1" w:rsidRDefault="00CB25A1" w:rsidP="00CB25A1">
            <w:pPr>
              <w:pStyle w:val="ZPpregtevilke"/>
            </w:pPr>
            <w:r w:rsidRPr="00CB25A1">
              <w:rPr>
                <w:szCs w:val="16"/>
              </w:rPr>
              <w:t>31,6</w:t>
            </w:r>
          </w:p>
        </w:tc>
        <w:tc>
          <w:tcPr>
            <w:tcW w:w="841" w:type="dxa"/>
            <w:vAlign w:val="bottom"/>
          </w:tcPr>
          <w:p w14:paraId="17D24BC9" w14:textId="7FBC4EF1" w:rsidR="00CB25A1" w:rsidRPr="00CB25A1" w:rsidRDefault="00CB25A1" w:rsidP="00CB25A1">
            <w:pPr>
              <w:pStyle w:val="ZPpregtevilke"/>
            </w:pPr>
            <w:r w:rsidRPr="00CB25A1">
              <w:rPr>
                <w:szCs w:val="16"/>
              </w:rPr>
              <w:t>28,0</w:t>
            </w:r>
          </w:p>
        </w:tc>
        <w:tc>
          <w:tcPr>
            <w:tcW w:w="841" w:type="dxa"/>
            <w:vAlign w:val="bottom"/>
          </w:tcPr>
          <w:p w14:paraId="79B22280" w14:textId="498D7B8C" w:rsidR="00CB25A1" w:rsidRPr="00CB25A1" w:rsidRDefault="00CB25A1" w:rsidP="00CB25A1">
            <w:pPr>
              <w:pStyle w:val="ZPpregtevilke"/>
            </w:pPr>
            <w:r w:rsidRPr="00CB25A1">
              <w:rPr>
                <w:szCs w:val="16"/>
              </w:rPr>
              <w:t>88,5</w:t>
            </w:r>
          </w:p>
        </w:tc>
      </w:tr>
      <w:tr w:rsidR="00CB25A1" w:rsidRPr="00CB25A1" w14:paraId="136594B5" w14:textId="77777777" w:rsidTr="004962D7">
        <w:trPr>
          <w:trHeight w:val="227"/>
          <w:jc w:val="center"/>
        </w:trPr>
        <w:tc>
          <w:tcPr>
            <w:tcW w:w="2222" w:type="dxa"/>
            <w:noWrap/>
            <w:vAlign w:val="bottom"/>
          </w:tcPr>
          <w:p w14:paraId="2ABFF1D9" w14:textId="77521EBA" w:rsidR="00CB25A1" w:rsidRPr="00CB25A1" w:rsidRDefault="00CB25A1" w:rsidP="00CB25A1">
            <w:pPr>
              <w:pStyle w:val="ZPpregtekst"/>
            </w:pPr>
            <w:r w:rsidRPr="00CB25A1">
              <w:t>– poraba za prehrano</w:t>
            </w:r>
          </w:p>
        </w:tc>
        <w:tc>
          <w:tcPr>
            <w:tcW w:w="843" w:type="dxa"/>
            <w:vAlign w:val="bottom"/>
          </w:tcPr>
          <w:p w14:paraId="20ADC8FB" w14:textId="3B4FD397" w:rsidR="00CB25A1" w:rsidRPr="00CB25A1" w:rsidRDefault="00CB25A1" w:rsidP="00CB25A1">
            <w:pPr>
              <w:pStyle w:val="ZPpregtevilke"/>
            </w:pPr>
            <w:r w:rsidRPr="00CB25A1">
              <w:t>237,4</w:t>
            </w:r>
          </w:p>
        </w:tc>
        <w:tc>
          <w:tcPr>
            <w:tcW w:w="843" w:type="dxa"/>
            <w:vAlign w:val="bottom"/>
          </w:tcPr>
          <w:p w14:paraId="46041309" w14:textId="2A0D4AA8" w:rsidR="00CB25A1" w:rsidRPr="00CB25A1" w:rsidRDefault="00CB25A1" w:rsidP="00CB25A1">
            <w:pPr>
              <w:pStyle w:val="ZPpregtevilke"/>
            </w:pPr>
            <w:r w:rsidRPr="00CB25A1">
              <w:t>231,2</w:t>
            </w:r>
          </w:p>
        </w:tc>
        <w:tc>
          <w:tcPr>
            <w:tcW w:w="843" w:type="dxa"/>
            <w:vAlign w:val="bottom"/>
          </w:tcPr>
          <w:p w14:paraId="255B0F8C" w14:textId="21F469BD" w:rsidR="00CB25A1" w:rsidRPr="00CB25A1" w:rsidRDefault="00CB25A1" w:rsidP="00CB25A1">
            <w:pPr>
              <w:pStyle w:val="ZPpregtevilke"/>
            </w:pPr>
            <w:r w:rsidRPr="00CB25A1">
              <w:t>245,9</w:t>
            </w:r>
          </w:p>
        </w:tc>
        <w:tc>
          <w:tcPr>
            <w:tcW w:w="842" w:type="dxa"/>
            <w:vAlign w:val="bottom"/>
          </w:tcPr>
          <w:p w14:paraId="31702814" w14:textId="024883E1" w:rsidR="00CB25A1" w:rsidRPr="00CB25A1" w:rsidRDefault="00CB25A1" w:rsidP="00CB25A1">
            <w:pPr>
              <w:pStyle w:val="ZPpregtevilke"/>
            </w:pPr>
            <w:r w:rsidRPr="00CB25A1">
              <w:t>249,4</w:t>
            </w:r>
          </w:p>
        </w:tc>
        <w:tc>
          <w:tcPr>
            <w:tcW w:w="842" w:type="dxa"/>
            <w:vAlign w:val="bottom"/>
          </w:tcPr>
          <w:p w14:paraId="36BE6647" w14:textId="71EF4D54" w:rsidR="00CB25A1" w:rsidRPr="00CB25A1" w:rsidRDefault="00CB25A1" w:rsidP="00CB25A1">
            <w:pPr>
              <w:pStyle w:val="ZPpregtevilke"/>
            </w:pPr>
            <w:r w:rsidRPr="00CB25A1">
              <w:t>250,6</w:t>
            </w:r>
          </w:p>
        </w:tc>
        <w:tc>
          <w:tcPr>
            <w:tcW w:w="841" w:type="dxa"/>
            <w:vAlign w:val="bottom"/>
          </w:tcPr>
          <w:p w14:paraId="4166718F" w14:textId="53D05374" w:rsidR="00CB25A1" w:rsidRPr="00CB25A1" w:rsidRDefault="00CB25A1" w:rsidP="00CB25A1">
            <w:pPr>
              <w:pStyle w:val="ZPpregtevilke"/>
            </w:pPr>
            <w:r w:rsidRPr="00CB25A1">
              <w:t>249,9</w:t>
            </w:r>
          </w:p>
        </w:tc>
        <w:tc>
          <w:tcPr>
            <w:tcW w:w="841" w:type="dxa"/>
            <w:vAlign w:val="bottom"/>
          </w:tcPr>
          <w:p w14:paraId="121F4488" w14:textId="793E3A92" w:rsidR="00CB25A1" w:rsidRPr="00CB25A1" w:rsidRDefault="00CB25A1" w:rsidP="00CB25A1">
            <w:pPr>
              <w:pStyle w:val="ZPpregtevilke"/>
            </w:pPr>
            <w:r w:rsidRPr="00CB25A1">
              <w:t>255,2</w:t>
            </w:r>
          </w:p>
        </w:tc>
        <w:tc>
          <w:tcPr>
            <w:tcW w:w="841" w:type="dxa"/>
            <w:vAlign w:val="bottom"/>
          </w:tcPr>
          <w:p w14:paraId="5494D71E" w14:textId="0B2636AC" w:rsidR="00CB25A1" w:rsidRPr="00CB25A1" w:rsidRDefault="00CB25A1" w:rsidP="00CB25A1">
            <w:pPr>
              <w:pStyle w:val="ZPpregtevilke"/>
            </w:pPr>
            <w:r w:rsidRPr="00CB25A1">
              <w:t>251,6</w:t>
            </w:r>
          </w:p>
        </w:tc>
        <w:tc>
          <w:tcPr>
            <w:tcW w:w="841" w:type="dxa"/>
            <w:vAlign w:val="bottom"/>
          </w:tcPr>
          <w:p w14:paraId="6D0D7F33" w14:textId="70A0D749" w:rsidR="00CB25A1" w:rsidRPr="00CB25A1" w:rsidRDefault="00CB25A1" w:rsidP="00CB25A1">
            <w:pPr>
              <w:pStyle w:val="ZPpregtevilke"/>
            </w:pPr>
            <w:r w:rsidRPr="00CB25A1">
              <w:rPr>
                <w:szCs w:val="16"/>
              </w:rPr>
              <w:t>244,3</w:t>
            </w:r>
          </w:p>
        </w:tc>
        <w:tc>
          <w:tcPr>
            <w:tcW w:w="841" w:type="dxa"/>
            <w:vAlign w:val="bottom"/>
          </w:tcPr>
          <w:p w14:paraId="39D5B78C" w14:textId="131D50F5" w:rsidR="00CB25A1" w:rsidRPr="00CB25A1" w:rsidRDefault="00CB25A1" w:rsidP="00CB25A1">
            <w:pPr>
              <w:pStyle w:val="ZPpregtevilke"/>
            </w:pPr>
            <w:r w:rsidRPr="00CB25A1">
              <w:rPr>
                <w:szCs w:val="16"/>
              </w:rPr>
              <w:t>244,8</w:t>
            </w:r>
          </w:p>
        </w:tc>
        <w:tc>
          <w:tcPr>
            <w:tcW w:w="841" w:type="dxa"/>
            <w:vAlign w:val="bottom"/>
          </w:tcPr>
          <w:p w14:paraId="56EF3E9D" w14:textId="2BD384F7" w:rsidR="00CB25A1" w:rsidRPr="00CB25A1" w:rsidRDefault="00CB25A1" w:rsidP="00CB25A1">
            <w:pPr>
              <w:pStyle w:val="ZPpregtevilke"/>
            </w:pPr>
            <w:r w:rsidRPr="00CB25A1">
              <w:rPr>
                <w:szCs w:val="16"/>
              </w:rPr>
              <w:t>244,0</w:t>
            </w:r>
          </w:p>
        </w:tc>
        <w:tc>
          <w:tcPr>
            <w:tcW w:w="841" w:type="dxa"/>
            <w:vAlign w:val="bottom"/>
          </w:tcPr>
          <w:p w14:paraId="3341F530" w14:textId="6C75AF2C" w:rsidR="00CB25A1" w:rsidRPr="00CB25A1" w:rsidRDefault="00CB25A1" w:rsidP="00CB25A1">
            <w:pPr>
              <w:pStyle w:val="ZPpregtevilke"/>
            </w:pPr>
            <w:r w:rsidRPr="00CB25A1">
              <w:rPr>
                <w:szCs w:val="16"/>
              </w:rPr>
              <w:t>237,9</w:t>
            </w:r>
          </w:p>
        </w:tc>
        <w:tc>
          <w:tcPr>
            <w:tcW w:w="841" w:type="dxa"/>
            <w:vAlign w:val="bottom"/>
          </w:tcPr>
          <w:p w14:paraId="0467F859" w14:textId="71FD48FB" w:rsidR="00CB25A1" w:rsidRPr="00CB25A1" w:rsidRDefault="00CB25A1" w:rsidP="00CB25A1">
            <w:pPr>
              <w:pStyle w:val="ZPpregtevilke"/>
            </w:pPr>
            <w:r w:rsidRPr="00CB25A1">
              <w:rPr>
                <w:szCs w:val="16"/>
              </w:rPr>
              <w:t>240,3</w:t>
            </w:r>
          </w:p>
        </w:tc>
        <w:tc>
          <w:tcPr>
            <w:tcW w:w="841" w:type="dxa"/>
            <w:vAlign w:val="bottom"/>
          </w:tcPr>
          <w:p w14:paraId="23AF33DE" w14:textId="325CE08C" w:rsidR="00CB25A1" w:rsidRPr="00CB25A1" w:rsidRDefault="00CB25A1" w:rsidP="00CB25A1">
            <w:pPr>
              <w:pStyle w:val="ZPpregtevilke"/>
            </w:pPr>
            <w:r w:rsidRPr="00CB25A1">
              <w:rPr>
                <w:szCs w:val="16"/>
              </w:rPr>
              <w:t>101,0</w:t>
            </w:r>
          </w:p>
        </w:tc>
      </w:tr>
      <w:tr w:rsidR="00CB25A1" w:rsidRPr="00CB25A1" w14:paraId="2BF59168" w14:textId="77777777" w:rsidTr="004962D7">
        <w:trPr>
          <w:trHeight w:val="227"/>
          <w:jc w:val="center"/>
        </w:trPr>
        <w:tc>
          <w:tcPr>
            <w:tcW w:w="2222" w:type="dxa"/>
            <w:noWrap/>
            <w:vAlign w:val="bottom"/>
          </w:tcPr>
          <w:p w14:paraId="3B069B0D" w14:textId="33EE59F9" w:rsidR="00CB25A1" w:rsidRPr="00CB25A1" w:rsidRDefault="00CB25A1" w:rsidP="00CB25A1">
            <w:pPr>
              <w:pStyle w:val="ZPpregtekst"/>
            </w:pPr>
            <w:r w:rsidRPr="00CB25A1">
              <w:t>Poraba za prehrano**</w:t>
            </w:r>
          </w:p>
        </w:tc>
        <w:tc>
          <w:tcPr>
            <w:tcW w:w="843" w:type="dxa"/>
            <w:vAlign w:val="bottom"/>
          </w:tcPr>
          <w:p w14:paraId="07771D83" w14:textId="12EABDD8" w:rsidR="00CB25A1" w:rsidRPr="00CB25A1" w:rsidRDefault="00CB25A1" w:rsidP="00CB25A1">
            <w:pPr>
              <w:pStyle w:val="ZPpregtevilke"/>
            </w:pPr>
            <w:r w:rsidRPr="00CB25A1">
              <w:t>175,6</w:t>
            </w:r>
          </w:p>
        </w:tc>
        <w:tc>
          <w:tcPr>
            <w:tcW w:w="843" w:type="dxa"/>
            <w:vAlign w:val="bottom"/>
          </w:tcPr>
          <w:p w14:paraId="7FB3F19E" w14:textId="596B9F5D" w:rsidR="00CB25A1" w:rsidRPr="00CB25A1" w:rsidRDefault="00CB25A1" w:rsidP="00CB25A1">
            <w:pPr>
              <w:pStyle w:val="ZPpregtevilke"/>
            </w:pPr>
            <w:r w:rsidRPr="00CB25A1">
              <w:t>170,8</w:t>
            </w:r>
          </w:p>
        </w:tc>
        <w:tc>
          <w:tcPr>
            <w:tcW w:w="843" w:type="dxa"/>
            <w:vAlign w:val="bottom"/>
          </w:tcPr>
          <w:p w14:paraId="35494218" w14:textId="3BEE6163" w:rsidR="00CB25A1" w:rsidRPr="00CB25A1" w:rsidRDefault="00CB25A1" w:rsidP="00CB25A1">
            <w:pPr>
              <w:pStyle w:val="ZPpregtevilke"/>
            </w:pPr>
            <w:r w:rsidRPr="00CB25A1">
              <w:t>182,7</w:t>
            </w:r>
          </w:p>
        </w:tc>
        <w:tc>
          <w:tcPr>
            <w:tcW w:w="842" w:type="dxa"/>
            <w:vAlign w:val="bottom"/>
          </w:tcPr>
          <w:p w14:paraId="56796AC2" w14:textId="7B7706F2" w:rsidR="00CB25A1" w:rsidRPr="00CB25A1" w:rsidRDefault="00CB25A1" w:rsidP="00CB25A1">
            <w:pPr>
              <w:pStyle w:val="ZPpregtevilke"/>
            </w:pPr>
            <w:r w:rsidRPr="00CB25A1">
              <w:t>185,4</w:t>
            </w:r>
          </w:p>
        </w:tc>
        <w:tc>
          <w:tcPr>
            <w:tcW w:w="842" w:type="dxa"/>
            <w:vAlign w:val="bottom"/>
          </w:tcPr>
          <w:p w14:paraId="0B017EBA" w14:textId="12504458" w:rsidR="00CB25A1" w:rsidRPr="00CB25A1" w:rsidRDefault="00CB25A1" w:rsidP="00CB25A1">
            <w:pPr>
              <w:pStyle w:val="ZPpregtevilke"/>
            </w:pPr>
            <w:r w:rsidRPr="00CB25A1">
              <w:t>185,8</w:t>
            </w:r>
          </w:p>
        </w:tc>
        <w:tc>
          <w:tcPr>
            <w:tcW w:w="841" w:type="dxa"/>
            <w:vAlign w:val="bottom"/>
          </w:tcPr>
          <w:p w14:paraId="53676EC6" w14:textId="2E61B4B2" w:rsidR="00CB25A1" w:rsidRPr="00CB25A1" w:rsidRDefault="00CB25A1" w:rsidP="00CB25A1">
            <w:pPr>
              <w:pStyle w:val="ZPpregtevilke"/>
            </w:pPr>
            <w:r w:rsidRPr="00CB25A1">
              <w:t>185,8</w:t>
            </w:r>
          </w:p>
        </w:tc>
        <w:tc>
          <w:tcPr>
            <w:tcW w:w="841" w:type="dxa"/>
            <w:vAlign w:val="bottom"/>
          </w:tcPr>
          <w:p w14:paraId="42118D87" w14:textId="2ADB3800" w:rsidR="00CB25A1" w:rsidRPr="00CB25A1" w:rsidRDefault="00CB25A1" w:rsidP="00CB25A1">
            <w:pPr>
              <w:pStyle w:val="ZPpregtevilke"/>
            </w:pPr>
            <w:r w:rsidRPr="00CB25A1">
              <w:t>189,8</w:t>
            </w:r>
          </w:p>
        </w:tc>
        <w:tc>
          <w:tcPr>
            <w:tcW w:w="841" w:type="dxa"/>
            <w:vAlign w:val="bottom"/>
          </w:tcPr>
          <w:p w14:paraId="366F4797" w14:textId="1A267D94" w:rsidR="00CB25A1" w:rsidRPr="00CB25A1" w:rsidRDefault="00CB25A1" w:rsidP="00CB25A1">
            <w:pPr>
              <w:pStyle w:val="ZPpregtevilke"/>
            </w:pPr>
            <w:r w:rsidRPr="00CB25A1">
              <w:t>185,6</w:t>
            </w:r>
          </w:p>
        </w:tc>
        <w:tc>
          <w:tcPr>
            <w:tcW w:w="841" w:type="dxa"/>
            <w:vAlign w:val="bottom"/>
          </w:tcPr>
          <w:p w14:paraId="661A33A3" w14:textId="5AE52FF8" w:rsidR="00CB25A1" w:rsidRPr="00CB25A1" w:rsidRDefault="00CB25A1" w:rsidP="00CB25A1">
            <w:pPr>
              <w:pStyle w:val="ZPpregtevilke"/>
            </w:pPr>
            <w:r w:rsidRPr="00CB25A1">
              <w:rPr>
                <w:szCs w:val="16"/>
              </w:rPr>
              <w:t>180,7</w:t>
            </w:r>
          </w:p>
        </w:tc>
        <w:tc>
          <w:tcPr>
            <w:tcW w:w="841" w:type="dxa"/>
            <w:vAlign w:val="bottom"/>
          </w:tcPr>
          <w:p w14:paraId="163BCE82" w14:textId="0C6F951E" w:rsidR="00CB25A1" w:rsidRPr="00CB25A1" w:rsidRDefault="00CB25A1" w:rsidP="00CB25A1">
            <w:pPr>
              <w:pStyle w:val="ZPpregtevilke"/>
            </w:pPr>
            <w:r w:rsidRPr="00CB25A1">
              <w:rPr>
                <w:szCs w:val="16"/>
              </w:rPr>
              <w:t>181,4</w:t>
            </w:r>
          </w:p>
        </w:tc>
        <w:tc>
          <w:tcPr>
            <w:tcW w:w="841" w:type="dxa"/>
            <w:vAlign w:val="bottom"/>
          </w:tcPr>
          <w:p w14:paraId="0F6DFFFC" w14:textId="5076F81C" w:rsidR="00CB25A1" w:rsidRPr="00CB25A1" w:rsidRDefault="00CB25A1" w:rsidP="00CB25A1">
            <w:pPr>
              <w:pStyle w:val="ZPpregtevilke"/>
            </w:pPr>
            <w:r w:rsidRPr="00CB25A1">
              <w:rPr>
                <w:szCs w:val="16"/>
              </w:rPr>
              <w:t>180,7</w:t>
            </w:r>
          </w:p>
        </w:tc>
        <w:tc>
          <w:tcPr>
            <w:tcW w:w="841" w:type="dxa"/>
            <w:vAlign w:val="bottom"/>
          </w:tcPr>
          <w:p w14:paraId="0A022737" w14:textId="05B7B409" w:rsidR="00CB25A1" w:rsidRPr="00CB25A1" w:rsidRDefault="00CB25A1" w:rsidP="00CB25A1">
            <w:pPr>
              <w:pStyle w:val="ZPpregtevilke"/>
            </w:pPr>
            <w:r w:rsidRPr="00CB25A1">
              <w:rPr>
                <w:szCs w:val="16"/>
              </w:rPr>
              <w:t>176,7</w:t>
            </w:r>
          </w:p>
        </w:tc>
        <w:tc>
          <w:tcPr>
            <w:tcW w:w="841" w:type="dxa"/>
            <w:vAlign w:val="bottom"/>
          </w:tcPr>
          <w:p w14:paraId="0FA71318" w14:textId="70F500FC" w:rsidR="00CB25A1" w:rsidRPr="00CB25A1" w:rsidRDefault="00CB25A1" w:rsidP="00CB25A1">
            <w:pPr>
              <w:pStyle w:val="ZPpregtevilke"/>
            </w:pPr>
            <w:r w:rsidRPr="00CB25A1">
              <w:rPr>
                <w:szCs w:val="16"/>
              </w:rPr>
              <w:t>179,2</w:t>
            </w:r>
          </w:p>
        </w:tc>
        <w:tc>
          <w:tcPr>
            <w:tcW w:w="841" w:type="dxa"/>
            <w:vAlign w:val="bottom"/>
          </w:tcPr>
          <w:p w14:paraId="17943658" w14:textId="132F1970" w:rsidR="00CB25A1" w:rsidRPr="00CB25A1" w:rsidRDefault="00CB25A1" w:rsidP="00CB25A1">
            <w:pPr>
              <w:pStyle w:val="ZPpregtevilke"/>
            </w:pPr>
            <w:r w:rsidRPr="00CB25A1">
              <w:rPr>
                <w:szCs w:val="16"/>
              </w:rPr>
              <w:t>101,4</w:t>
            </w:r>
          </w:p>
        </w:tc>
      </w:tr>
      <w:tr w:rsidR="00CB25A1" w:rsidRPr="00CB25A1" w14:paraId="21D4778D" w14:textId="77777777" w:rsidTr="004962D7">
        <w:trPr>
          <w:trHeight w:val="227"/>
          <w:jc w:val="center"/>
        </w:trPr>
        <w:tc>
          <w:tcPr>
            <w:tcW w:w="2222" w:type="dxa"/>
            <w:noWrap/>
            <w:vAlign w:val="bottom"/>
          </w:tcPr>
          <w:p w14:paraId="06D8088B" w14:textId="50AC8BED" w:rsidR="00CB25A1" w:rsidRPr="00CB25A1" w:rsidRDefault="00CB25A1" w:rsidP="00CB25A1">
            <w:pPr>
              <w:pStyle w:val="ZPpregtekst"/>
              <w:rPr>
                <w:b/>
              </w:rPr>
            </w:pPr>
            <w:r w:rsidRPr="00CB25A1">
              <w:rPr>
                <w:b/>
              </w:rPr>
              <w:t>Razpoložljiva količina za porabo na prebivalca (kg)</w:t>
            </w:r>
          </w:p>
        </w:tc>
        <w:tc>
          <w:tcPr>
            <w:tcW w:w="843" w:type="dxa"/>
            <w:vAlign w:val="bottom"/>
          </w:tcPr>
          <w:p w14:paraId="28CC7418" w14:textId="17FC3C9F" w:rsidR="00CB25A1" w:rsidRPr="00CB25A1" w:rsidRDefault="00CB25A1" w:rsidP="00CB25A1">
            <w:pPr>
              <w:pStyle w:val="ZPpregtevilke"/>
              <w:rPr>
                <w:b/>
              </w:rPr>
            </w:pPr>
            <w:r w:rsidRPr="00CB25A1">
              <w:rPr>
                <w:b/>
              </w:rPr>
              <w:t>85,4</w:t>
            </w:r>
          </w:p>
        </w:tc>
        <w:tc>
          <w:tcPr>
            <w:tcW w:w="843" w:type="dxa"/>
            <w:vAlign w:val="bottom"/>
          </w:tcPr>
          <w:p w14:paraId="468E8E04" w14:textId="373A401F" w:rsidR="00CB25A1" w:rsidRPr="00CB25A1" w:rsidRDefault="00CB25A1" w:rsidP="00CB25A1">
            <w:pPr>
              <w:pStyle w:val="ZPpregtevilke"/>
              <w:rPr>
                <w:b/>
              </w:rPr>
            </w:pPr>
            <w:r w:rsidRPr="00CB25A1">
              <w:rPr>
                <w:b/>
              </w:rPr>
              <w:t>83,0</w:t>
            </w:r>
          </w:p>
        </w:tc>
        <w:tc>
          <w:tcPr>
            <w:tcW w:w="843" w:type="dxa"/>
            <w:vAlign w:val="bottom"/>
          </w:tcPr>
          <w:p w14:paraId="65EB0C5D" w14:textId="281110CF" w:rsidR="00CB25A1" w:rsidRPr="00CB25A1" w:rsidRDefault="00CB25A1" w:rsidP="00CB25A1">
            <w:pPr>
              <w:pStyle w:val="ZPpregtevilke"/>
              <w:rPr>
                <w:b/>
              </w:rPr>
            </w:pPr>
            <w:r w:rsidRPr="00CB25A1">
              <w:rPr>
                <w:b/>
              </w:rPr>
              <w:t>88,6</w:t>
            </w:r>
          </w:p>
        </w:tc>
        <w:tc>
          <w:tcPr>
            <w:tcW w:w="842" w:type="dxa"/>
            <w:vAlign w:val="bottom"/>
          </w:tcPr>
          <w:p w14:paraId="05462E9F" w14:textId="7703D5B4" w:rsidR="00CB25A1" w:rsidRPr="00CB25A1" w:rsidRDefault="00CB25A1" w:rsidP="00CB25A1">
            <w:pPr>
              <w:pStyle w:val="ZPpregtevilke"/>
              <w:rPr>
                <w:b/>
              </w:rPr>
            </w:pPr>
            <w:r w:rsidRPr="00CB25A1">
              <w:rPr>
                <w:b/>
              </w:rPr>
              <w:t>89,9</w:t>
            </w:r>
          </w:p>
        </w:tc>
        <w:tc>
          <w:tcPr>
            <w:tcW w:w="842" w:type="dxa"/>
            <w:vAlign w:val="bottom"/>
          </w:tcPr>
          <w:p w14:paraId="70772D46" w14:textId="1904C96B" w:rsidR="00CB25A1" w:rsidRPr="00CB25A1" w:rsidRDefault="00CB25A1" w:rsidP="00CB25A1">
            <w:pPr>
              <w:pStyle w:val="ZPpregtevilke"/>
              <w:rPr>
                <w:b/>
              </w:rPr>
            </w:pPr>
            <w:r w:rsidRPr="00CB25A1">
              <w:rPr>
                <w:b/>
              </w:rPr>
              <w:t>90,0</w:t>
            </w:r>
          </w:p>
        </w:tc>
        <w:tc>
          <w:tcPr>
            <w:tcW w:w="841" w:type="dxa"/>
            <w:vAlign w:val="bottom"/>
          </w:tcPr>
          <w:p w14:paraId="2710DA61" w14:textId="5BE9ECE4" w:rsidR="00CB25A1" w:rsidRPr="00CB25A1" w:rsidRDefault="00CB25A1" w:rsidP="00CB25A1">
            <w:pPr>
              <w:pStyle w:val="ZPpregtevilke"/>
              <w:rPr>
                <w:b/>
              </w:rPr>
            </w:pPr>
            <w:r w:rsidRPr="00CB25A1">
              <w:rPr>
                <w:b/>
              </w:rPr>
              <w:t>89,9</w:t>
            </w:r>
          </w:p>
        </w:tc>
        <w:tc>
          <w:tcPr>
            <w:tcW w:w="841" w:type="dxa"/>
            <w:vAlign w:val="bottom"/>
          </w:tcPr>
          <w:p w14:paraId="4C969022" w14:textId="6AD56DF8" w:rsidR="00CB25A1" w:rsidRPr="00CB25A1" w:rsidRDefault="00CB25A1" w:rsidP="00CB25A1">
            <w:pPr>
              <w:pStyle w:val="ZPpregtevilke"/>
              <w:rPr>
                <w:b/>
              </w:rPr>
            </w:pPr>
            <w:r w:rsidRPr="00CB25A1">
              <w:rPr>
                <w:b/>
              </w:rPr>
              <w:t>91,7</w:t>
            </w:r>
          </w:p>
        </w:tc>
        <w:tc>
          <w:tcPr>
            <w:tcW w:w="841" w:type="dxa"/>
            <w:vAlign w:val="bottom"/>
          </w:tcPr>
          <w:p w14:paraId="47243A79" w14:textId="302F5F42" w:rsidR="00CB25A1" w:rsidRPr="00CB25A1" w:rsidRDefault="00CB25A1" w:rsidP="00CB25A1">
            <w:pPr>
              <w:pStyle w:val="ZPpregtevilke"/>
              <w:rPr>
                <w:b/>
              </w:rPr>
            </w:pPr>
            <w:r w:rsidRPr="00CB25A1">
              <w:rPr>
                <w:b/>
              </w:rPr>
              <w:t>88,8</w:t>
            </w:r>
          </w:p>
        </w:tc>
        <w:tc>
          <w:tcPr>
            <w:tcW w:w="841" w:type="dxa"/>
            <w:vAlign w:val="bottom"/>
          </w:tcPr>
          <w:p w14:paraId="53E410CB" w14:textId="7F56202D" w:rsidR="00CB25A1" w:rsidRPr="00CB25A1" w:rsidRDefault="00CB25A1" w:rsidP="00CB25A1">
            <w:pPr>
              <w:pStyle w:val="ZPpregtevilke"/>
              <w:rPr>
                <w:b/>
              </w:rPr>
            </w:pPr>
            <w:r w:rsidRPr="00CB25A1">
              <w:rPr>
                <w:b/>
                <w:szCs w:val="16"/>
              </w:rPr>
              <w:t>86,1</w:t>
            </w:r>
          </w:p>
        </w:tc>
        <w:tc>
          <w:tcPr>
            <w:tcW w:w="841" w:type="dxa"/>
            <w:vAlign w:val="bottom"/>
          </w:tcPr>
          <w:p w14:paraId="6F65179B" w14:textId="4E318ADF" w:rsidR="00CB25A1" w:rsidRPr="00CB25A1" w:rsidRDefault="00CB25A1" w:rsidP="00CB25A1">
            <w:pPr>
              <w:pStyle w:val="ZPpregtevilke"/>
              <w:rPr>
                <w:b/>
              </w:rPr>
            </w:pPr>
            <w:r w:rsidRPr="00CB25A1">
              <w:rPr>
                <w:b/>
                <w:szCs w:val="16"/>
              </w:rPr>
              <w:t>86,1</w:t>
            </w:r>
          </w:p>
        </w:tc>
        <w:tc>
          <w:tcPr>
            <w:tcW w:w="841" w:type="dxa"/>
            <w:vAlign w:val="bottom"/>
          </w:tcPr>
          <w:p w14:paraId="144789AD" w14:textId="4665B02B" w:rsidR="00CB25A1" w:rsidRPr="00CB25A1" w:rsidRDefault="00CB25A1" w:rsidP="00CB25A1">
            <w:pPr>
              <w:pStyle w:val="ZPpregtevilke"/>
              <w:rPr>
                <w:b/>
              </w:rPr>
            </w:pPr>
            <w:r w:rsidRPr="00CB25A1">
              <w:rPr>
                <w:b/>
                <w:szCs w:val="16"/>
              </w:rPr>
              <w:t>85,7</w:t>
            </w:r>
          </w:p>
        </w:tc>
        <w:tc>
          <w:tcPr>
            <w:tcW w:w="841" w:type="dxa"/>
            <w:vAlign w:val="bottom"/>
          </w:tcPr>
          <w:p w14:paraId="177968C6" w14:textId="794BB58B" w:rsidR="00CB25A1" w:rsidRPr="00CB25A1" w:rsidRDefault="00CB25A1" w:rsidP="00CB25A1">
            <w:pPr>
              <w:pStyle w:val="ZPpregtevilke"/>
              <w:rPr>
                <w:b/>
              </w:rPr>
            </w:pPr>
            <w:r w:rsidRPr="00CB25A1">
              <w:rPr>
                <w:b/>
                <w:bCs/>
                <w:szCs w:val="16"/>
              </w:rPr>
              <w:t>83,3</w:t>
            </w:r>
          </w:p>
        </w:tc>
        <w:tc>
          <w:tcPr>
            <w:tcW w:w="841" w:type="dxa"/>
            <w:vAlign w:val="bottom"/>
          </w:tcPr>
          <w:p w14:paraId="27B52CE1" w14:textId="24838DD0" w:rsidR="00CB25A1" w:rsidRPr="00CB25A1" w:rsidRDefault="00CB25A1" w:rsidP="00CB25A1">
            <w:pPr>
              <w:pStyle w:val="ZPpregtevilke"/>
              <w:rPr>
                <w:b/>
              </w:rPr>
            </w:pPr>
            <w:r w:rsidRPr="00CB25A1">
              <w:rPr>
                <w:b/>
                <w:bCs/>
                <w:szCs w:val="16"/>
              </w:rPr>
              <w:t>84,3</w:t>
            </w:r>
          </w:p>
        </w:tc>
        <w:tc>
          <w:tcPr>
            <w:tcW w:w="841" w:type="dxa"/>
            <w:vAlign w:val="bottom"/>
          </w:tcPr>
          <w:p w14:paraId="6C876903" w14:textId="7D9D0538" w:rsidR="00CB25A1" w:rsidRPr="00CB25A1" w:rsidRDefault="00CB25A1" w:rsidP="00CB25A1">
            <w:pPr>
              <w:pStyle w:val="ZPpregtevilke"/>
              <w:rPr>
                <w:b/>
              </w:rPr>
            </w:pPr>
            <w:r w:rsidRPr="00CB25A1">
              <w:rPr>
                <w:b/>
                <w:bCs/>
                <w:szCs w:val="16"/>
              </w:rPr>
              <w:t>101,1</w:t>
            </w:r>
          </w:p>
        </w:tc>
      </w:tr>
      <w:tr w:rsidR="00CB25A1" w:rsidRPr="00CB25A1" w14:paraId="25C20695" w14:textId="77777777" w:rsidTr="004962D7">
        <w:trPr>
          <w:trHeight w:val="227"/>
          <w:jc w:val="center"/>
        </w:trPr>
        <w:tc>
          <w:tcPr>
            <w:tcW w:w="2222" w:type="dxa"/>
            <w:tcBorders>
              <w:top w:val="nil"/>
            </w:tcBorders>
            <w:noWrap/>
            <w:vAlign w:val="bottom"/>
          </w:tcPr>
          <w:p w14:paraId="6EFB1F95" w14:textId="66D2EC5E" w:rsidR="00CB25A1" w:rsidRPr="00CB25A1" w:rsidRDefault="00CB25A1" w:rsidP="00CB25A1">
            <w:pPr>
              <w:pStyle w:val="ZPpregtekst"/>
              <w:rPr>
                <w:b/>
              </w:rPr>
            </w:pPr>
            <w:r w:rsidRPr="00CB25A1">
              <w:rPr>
                <w:b/>
              </w:rPr>
              <w:t>Stopnja samooskrbe (%)</w:t>
            </w:r>
          </w:p>
        </w:tc>
        <w:tc>
          <w:tcPr>
            <w:tcW w:w="843" w:type="dxa"/>
            <w:tcBorders>
              <w:top w:val="nil"/>
            </w:tcBorders>
            <w:vAlign w:val="bottom"/>
          </w:tcPr>
          <w:p w14:paraId="32F77C49" w14:textId="7B6C7928" w:rsidR="00CB25A1" w:rsidRPr="00CB25A1" w:rsidRDefault="00CB25A1" w:rsidP="00CB25A1">
            <w:pPr>
              <w:pStyle w:val="ZPpregtevilke"/>
              <w:rPr>
                <w:b/>
              </w:rPr>
            </w:pPr>
            <w:r w:rsidRPr="00CB25A1">
              <w:rPr>
                <w:b/>
              </w:rPr>
              <w:t>70,2</w:t>
            </w:r>
          </w:p>
        </w:tc>
        <w:tc>
          <w:tcPr>
            <w:tcW w:w="843" w:type="dxa"/>
            <w:tcBorders>
              <w:top w:val="nil"/>
            </w:tcBorders>
            <w:vAlign w:val="bottom"/>
          </w:tcPr>
          <w:p w14:paraId="5B67B863" w14:textId="0626B1C7" w:rsidR="00CB25A1" w:rsidRPr="00CB25A1" w:rsidRDefault="00CB25A1" w:rsidP="00CB25A1">
            <w:pPr>
              <w:pStyle w:val="ZPpregtevilke"/>
              <w:rPr>
                <w:b/>
              </w:rPr>
            </w:pPr>
            <w:r w:rsidRPr="00CB25A1">
              <w:rPr>
                <w:b/>
              </w:rPr>
              <w:t>54,7</w:t>
            </w:r>
          </w:p>
        </w:tc>
        <w:tc>
          <w:tcPr>
            <w:tcW w:w="843" w:type="dxa"/>
            <w:tcBorders>
              <w:top w:val="nil"/>
            </w:tcBorders>
            <w:vAlign w:val="bottom"/>
          </w:tcPr>
          <w:p w14:paraId="35198CD3" w14:textId="3B3DDA33" w:rsidR="00CB25A1" w:rsidRPr="00CB25A1" w:rsidRDefault="00CB25A1" w:rsidP="00CB25A1">
            <w:pPr>
              <w:pStyle w:val="ZPpregtevilke"/>
              <w:rPr>
                <w:b/>
              </w:rPr>
            </w:pPr>
            <w:r w:rsidRPr="00CB25A1">
              <w:rPr>
                <w:b/>
              </w:rPr>
              <w:t>76,6</w:t>
            </w:r>
          </w:p>
        </w:tc>
        <w:tc>
          <w:tcPr>
            <w:tcW w:w="842" w:type="dxa"/>
            <w:tcBorders>
              <w:top w:val="nil"/>
            </w:tcBorders>
            <w:vAlign w:val="bottom"/>
          </w:tcPr>
          <w:p w14:paraId="303C52D8" w14:textId="4E27CA50" w:rsidR="00CB25A1" w:rsidRPr="00CB25A1" w:rsidRDefault="00CB25A1" w:rsidP="00CB25A1">
            <w:pPr>
              <w:pStyle w:val="ZPpregtevilke"/>
              <w:rPr>
                <w:b/>
              </w:rPr>
            </w:pPr>
            <w:r w:rsidRPr="00CB25A1">
              <w:rPr>
                <w:b/>
              </w:rPr>
              <w:t>72,1</w:t>
            </w:r>
          </w:p>
        </w:tc>
        <w:tc>
          <w:tcPr>
            <w:tcW w:w="842" w:type="dxa"/>
            <w:tcBorders>
              <w:top w:val="nil"/>
            </w:tcBorders>
            <w:vAlign w:val="bottom"/>
          </w:tcPr>
          <w:p w14:paraId="1542FA4B" w14:textId="185B5071" w:rsidR="00CB25A1" w:rsidRPr="00CB25A1" w:rsidRDefault="00CB25A1" w:rsidP="00CB25A1">
            <w:pPr>
              <w:pStyle w:val="ZPpregtevilke"/>
              <w:rPr>
                <w:b/>
              </w:rPr>
            </w:pPr>
            <w:r w:rsidRPr="00CB25A1">
              <w:rPr>
                <w:b/>
              </w:rPr>
              <w:t>74,1</w:t>
            </w:r>
          </w:p>
        </w:tc>
        <w:tc>
          <w:tcPr>
            <w:tcW w:w="841" w:type="dxa"/>
            <w:tcBorders>
              <w:top w:val="nil"/>
            </w:tcBorders>
            <w:vAlign w:val="bottom"/>
          </w:tcPr>
          <w:p w14:paraId="4588D035" w14:textId="1910E469" w:rsidR="00CB25A1" w:rsidRPr="00CB25A1" w:rsidRDefault="00CB25A1" w:rsidP="00CB25A1">
            <w:pPr>
              <w:pStyle w:val="ZPpregtevilke"/>
              <w:rPr>
                <w:b/>
              </w:rPr>
            </w:pPr>
            <w:r w:rsidRPr="00CB25A1">
              <w:rPr>
                <w:b/>
              </w:rPr>
              <w:t>63,2</w:t>
            </w:r>
          </w:p>
        </w:tc>
        <w:tc>
          <w:tcPr>
            <w:tcW w:w="841" w:type="dxa"/>
            <w:tcBorders>
              <w:top w:val="nil"/>
            </w:tcBorders>
            <w:vAlign w:val="bottom"/>
          </w:tcPr>
          <w:p w14:paraId="2CA86D9A" w14:textId="70B2261D" w:rsidR="00CB25A1" w:rsidRPr="00CB25A1" w:rsidRDefault="00CB25A1" w:rsidP="00CB25A1">
            <w:pPr>
              <w:pStyle w:val="ZPpregtevilke"/>
              <w:rPr>
                <w:b/>
              </w:rPr>
            </w:pPr>
            <w:r w:rsidRPr="00CB25A1">
              <w:rPr>
                <w:b/>
              </w:rPr>
              <w:t>69,1</w:t>
            </w:r>
          </w:p>
        </w:tc>
        <w:tc>
          <w:tcPr>
            <w:tcW w:w="841" w:type="dxa"/>
            <w:tcBorders>
              <w:top w:val="nil"/>
            </w:tcBorders>
            <w:vAlign w:val="bottom"/>
          </w:tcPr>
          <w:p w14:paraId="54817972" w14:textId="5DA80719" w:rsidR="00CB25A1" w:rsidRPr="00CB25A1" w:rsidRDefault="00CB25A1" w:rsidP="00CB25A1">
            <w:pPr>
              <w:pStyle w:val="ZPpregtevilke"/>
              <w:rPr>
                <w:b/>
              </w:rPr>
            </w:pPr>
            <w:r w:rsidRPr="00CB25A1">
              <w:rPr>
                <w:b/>
              </w:rPr>
              <w:t>74,8</w:t>
            </w:r>
          </w:p>
        </w:tc>
        <w:tc>
          <w:tcPr>
            <w:tcW w:w="841" w:type="dxa"/>
            <w:tcBorders>
              <w:top w:val="nil"/>
            </w:tcBorders>
            <w:vAlign w:val="bottom"/>
          </w:tcPr>
          <w:p w14:paraId="061CF5B7" w14:textId="37F0CE9C" w:rsidR="00CB25A1" w:rsidRPr="00CB25A1" w:rsidRDefault="00CB25A1" w:rsidP="00CB25A1">
            <w:pPr>
              <w:pStyle w:val="ZPpregtevilke"/>
              <w:rPr>
                <w:b/>
              </w:rPr>
            </w:pPr>
            <w:r w:rsidRPr="00CB25A1">
              <w:rPr>
                <w:b/>
                <w:szCs w:val="16"/>
              </w:rPr>
              <w:t>88,3</w:t>
            </w:r>
          </w:p>
        </w:tc>
        <w:tc>
          <w:tcPr>
            <w:tcW w:w="841" w:type="dxa"/>
            <w:tcBorders>
              <w:top w:val="nil"/>
            </w:tcBorders>
            <w:vAlign w:val="bottom"/>
          </w:tcPr>
          <w:p w14:paraId="200B2528" w14:textId="3F54F485" w:rsidR="00CB25A1" w:rsidRPr="00CB25A1" w:rsidRDefault="00CB25A1" w:rsidP="00CB25A1">
            <w:pPr>
              <w:pStyle w:val="ZPpregtevilke"/>
              <w:rPr>
                <w:b/>
              </w:rPr>
            </w:pPr>
            <w:r w:rsidRPr="00CB25A1">
              <w:rPr>
                <w:b/>
                <w:szCs w:val="16"/>
              </w:rPr>
              <w:t>84,1</w:t>
            </w:r>
          </w:p>
        </w:tc>
        <w:tc>
          <w:tcPr>
            <w:tcW w:w="841" w:type="dxa"/>
            <w:tcBorders>
              <w:top w:val="nil"/>
            </w:tcBorders>
            <w:vAlign w:val="bottom"/>
          </w:tcPr>
          <w:p w14:paraId="669D216E" w14:textId="50079D46" w:rsidR="00CB25A1" w:rsidRPr="00CB25A1" w:rsidRDefault="00CB25A1" w:rsidP="00CB25A1">
            <w:pPr>
              <w:pStyle w:val="ZPpregtevilke"/>
              <w:rPr>
                <w:b/>
              </w:rPr>
            </w:pPr>
            <w:r w:rsidRPr="00CB25A1">
              <w:rPr>
                <w:b/>
                <w:szCs w:val="16"/>
              </w:rPr>
              <w:t>71,7</w:t>
            </w:r>
          </w:p>
        </w:tc>
        <w:tc>
          <w:tcPr>
            <w:tcW w:w="841" w:type="dxa"/>
            <w:tcBorders>
              <w:top w:val="nil"/>
            </w:tcBorders>
            <w:vAlign w:val="bottom"/>
          </w:tcPr>
          <w:p w14:paraId="3518781E" w14:textId="02563D9F" w:rsidR="00CB25A1" w:rsidRPr="00CB25A1" w:rsidRDefault="00CB25A1" w:rsidP="00CB25A1">
            <w:pPr>
              <w:pStyle w:val="ZPpregtevilke"/>
              <w:rPr>
                <w:b/>
              </w:rPr>
            </w:pPr>
            <w:r w:rsidRPr="00CB25A1">
              <w:rPr>
                <w:b/>
                <w:bCs/>
                <w:szCs w:val="16"/>
              </w:rPr>
              <w:t>79,3</w:t>
            </w:r>
          </w:p>
        </w:tc>
        <w:tc>
          <w:tcPr>
            <w:tcW w:w="841" w:type="dxa"/>
            <w:tcBorders>
              <w:top w:val="nil"/>
            </w:tcBorders>
            <w:vAlign w:val="bottom"/>
          </w:tcPr>
          <w:p w14:paraId="06C4D3BE" w14:textId="65B3F663" w:rsidR="00CB25A1" w:rsidRPr="00CB25A1" w:rsidRDefault="00CB25A1" w:rsidP="00CB25A1">
            <w:pPr>
              <w:pStyle w:val="ZPpregtevilke"/>
              <w:rPr>
                <w:b/>
              </w:rPr>
            </w:pPr>
            <w:r w:rsidRPr="00CB25A1">
              <w:rPr>
                <w:b/>
                <w:bCs/>
                <w:szCs w:val="16"/>
              </w:rPr>
              <w:t>80,9</w:t>
            </w:r>
          </w:p>
        </w:tc>
        <w:tc>
          <w:tcPr>
            <w:tcW w:w="841" w:type="dxa"/>
            <w:tcBorders>
              <w:top w:val="nil"/>
            </w:tcBorders>
            <w:vAlign w:val="bottom"/>
          </w:tcPr>
          <w:p w14:paraId="47FBE662" w14:textId="530FB322" w:rsidR="00CB25A1" w:rsidRPr="00CB25A1" w:rsidRDefault="00CB25A1" w:rsidP="00CB25A1">
            <w:pPr>
              <w:pStyle w:val="ZPpregtevilke"/>
              <w:rPr>
                <w:b/>
              </w:rPr>
            </w:pPr>
            <w:r w:rsidRPr="00CB25A1">
              <w:rPr>
                <w:b/>
                <w:bCs/>
                <w:szCs w:val="16"/>
              </w:rPr>
              <w:t> </w:t>
            </w:r>
          </w:p>
        </w:tc>
      </w:tr>
    </w:tbl>
    <w:p w14:paraId="4FE1FE9F" w14:textId="77777777" w:rsidR="00CB25A1" w:rsidRPr="00CB25A1" w:rsidRDefault="00CB25A1" w:rsidP="00CB25A1">
      <w:pPr>
        <w:pStyle w:val="ZPpodnapis"/>
        <w:spacing w:before="40"/>
      </w:pPr>
      <w:bookmarkStart w:id="123" w:name="_Toc171748978"/>
      <w:bookmarkStart w:id="124" w:name="_Toc200179418"/>
      <w:bookmarkStart w:id="125" w:name="_Toc295059193"/>
      <w:bookmarkStart w:id="126" w:name="_Toc458751157"/>
      <w:bookmarkStart w:id="127" w:name="_Toc75263209"/>
      <w:bookmarkStart w:id="128" w:name="_Toc136864073"/>
      <w:r w:rsidRPr="00CB25A1">
        <w:t>* Začasni podatki.</w:t>
      </w:r>
    </w:p>
    <w:p w14:paraId="2BF1EAE9" w14:textId="77777777" w:rsidR="00CB25A1" w:rsidRPr="00CB25A1" w:rsidRDefault="00CB25A1" w:rsidP="00CB25A1">
      <w:pPr>
        <w:pStyle w:val="ZPpodnapis"/>
      </w:pPr>
      <w:r w:rsidRPr="00CB25A1">
        <w:t>** V ekvivalentu moke.</w:t>
      </w:r>
    </w:p>
    <w:p w14:paraId="7ACDBB9E" w14:textId="77777777" w:rsidR="00CB25A1" w:rsidRPr="00CB25A1" w:rsidRDefault="00CB25A1" w:rsidP="00CB25A1">
      <w:pPr>
        <w:pStyle w:val="ZPpodnapis"/>
        <w:spacing w:after="60"/>
      </w:pPr>
      <w:r w:rsidRPr="00CB25A1">
        <w:t>Vir: SURS, KIS</w:t>
      </w:r>
    </w:p>
    <w:p w14:paraId="767A9EED" w14:textId="77777777" w:rsidR="005C2817" w:rsidRPr="00CB25A1" w:rsidRDefault="005C2817" w:rsidP="00DC01DA">
      <w:pPr>
        <w:pStyle w:val="Naslov3"/>
        <w:tabs>
          <w:tab w:val="num" w:pos="2041"/>
        </w:tabs>
        <w:spacing w:after="120"/>
      </w:pPr>
      <w:bookmarkStart w:id="129" w:name="_Toc201921612"/>
      <w:r w:rsidRPr="00CB25A1">
        <w:t>Bilanca proizvodnje in porabe pšenice (ekvivalent zrnja; 000 t)</w:t>
      </w:r>
      <w:bookmarkEnd w:id="123"/>
      <w:bookmarkEnd w:id="124"/>
      <w:bookmarkEnd w:id="125"/>
      <w:bookmarkEnd w:id="126"/>
      <w:bookmarkEnd w:id="127"/>
      <w:bookmarkEnd w:id="128"/>
      <w:bookmarkEnd w:id="129"/>
      <w:r w:rsidRPr="00CB25A1">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097"/>
        <w:gridCol w:w="852"/>
        <w:gridCol w:w="852"/>
        <w:gridCol w:w="851"/>
        <w:gridCol w:w="851"/>
        <w:gridCol w:w="851"/>
        <w:gridCol w:w="850"/>
        <w:gridCol w:w="850"/>
        <w:gridCol w:w="850"/>
        <w:gridCol w:w="850"/>
        <w:gridCol w:w="850"/>
        <w:gridCol w:w="850"/>
        <w:gridCol w:w="850"/>
        <w:gridCol w:w="846"/>
        <w:gridCol w:w="854"/>
      </w:tblGrid>
      <w:tr w:rsidR="00CB25A1" w:rsidRPr="00CB25A1" w14:paraId="4EF018D2" w14:textId="77777777" w:rsidTr="004962D7">
        <w:trPr>
          <w:trHeight w:val="227"/>
          <w:jc w:val="center"/>
        </w:trPr>
        <w:tc>
          <w:tcPr>
            <w:tcW w:w="2097" w:type="dxa"/>
            <w:tcBorders>
              <w:bottom w:val="single" w:sz="6" w:space="0" w:color="008000"/>
            </w:tcBorders>
            <w:noWrap/>
            <w:vAlign w:val="center"/>
          </w:tcPr>
          <w:p w14:paraId="592FD6D1" w14:textId="77777777" w:rsidR="00CB25A1" w:rsidRPr="00CB25A1" w:rsidRDefault="00CB25A1" w:rsidP="00CB25A1">
            <w:pPr>
              <w:pStyle w:val="ZPpregglava"/>
              <w:jc w:val="left"/>
            </w:pPr>
          </w:p>
        </w:tc>
        <w:tc>
          <w:tcPr>
            <w:tcW w:w="852" w:type="dxa"/>
            <w:tcBorders>
              <w:bottom w:val="single" w:sz="6" w:space="0" w:color="008000"/>
            </w:tcBorders>
            <w:vAlign w:val="center"/>
          </w:tcPr>
          <w:p w14:paraId="1B50FF59" w14:textId="2E1683AE" w:rsidR="00CB25A1" w:rsidRPr="00CB25A1" w:rsidRDefault="00CB25A1" w:rsidP="00CB25A1">
            <w:pPr>
              <w:pStyle w:val="ZPpregglava"/>
            </w:pPr>
            <w:r w:rsidRPr="00CB25A1">
              <w:t>2012</w:t>
            </w:r>
          </w:p>
        </w:tc>
        <w:tc>
          <w:tcPr>
            <w:tcW w:w="852" w:type="dxa"/>
            <w:tcBorders>
              <w:bottom w:val="single" w:sz="6" w:space="0" w:color="008000"/>
            </w:tcBorders>
            <w:vAlign w:val="center"/>
          </w:tcPr>
          <w:p w14:paraId="0D60B0A2" w14:textId="479A1CDD" w:rsidR="00CB25A1" w:rsidRPr="00CB25A1" w:rsidRDefault="00CB25A1" w:rsidP="00CB25A1">
            <w:pPr>
              <w:pStyle w:val="ZPpregglava"/>
            </w:pPr>
            <w:r w:rsidRPr="00CB25A1">
              <w:t>2013</w:t>
            </w:r>
          </w:p>
        </w:tc>
        <w:tc>
          <w:tcPr>
            <w:tcW w:w="851" w:type="dxa"/>
            <w:tcBorders>
              <w:bottom w:val="single" w:sz="6" w:space="0" w:color="008000"/>
            </w:tcBorders>
            <w:vAlign w:val="center"/>
          </w:tcPr>
          <w:p w14:paraId="5164EC46" w14:textId="31DE9EAD" w:rsidR="00CB25A1" w:rsidRPr="00CB25A1" w:rsidRDefault="00CB25A1" w:rsidP="00CB25A1">
            <w:pPr>
              <w:pStyle w:val="ZPpregglava"/>
            </w:pPr>
            <w:r w:rsidRPr="00CB25A1">
              <w:t>2014</w:t>
            </w:r>
          </w:p>
        </w:tc>
        <w:tc>
          <w:tcPr>
            <w:tcW w:w="851" w:type="dxa"/>
            <w:tcBorders>
              <w:bottom w:val="single" w:sz="6" w:space="0" w:color="008000"/>
            </w:tcBorders>
            <w:vAlign w:val="center"/>
          </w:tcPr>
          <w:p w14:paraId="27C926D4" w14:textId="1B53CD2B" w:rsidR="00CB25A1" w:rsidRPr="00CB25A1" w:rsidRDefault="00CB25A1" w:rsidP="00CB25A1">
            <w:pPr>
              <w:pStyle w:val="ZPpregglava"/>
            </w:pPr>
            <w:r w:rsidRPr="00CB25A1">
              <w:t>2015</w:t>
            </w:r>
          </w:p>
        </w:tc>
        <w:tc>
          <w:tcPr>
            <w:tcW w:w="851" w:type="dxa"/>
            <w:tcBorders>
              <w:bottom w:val="single" w:sz="6" w:space="0" w:color="008000"/>
            </w:tcBorders>
            <w:vAlign w:val="center"/>
          </w:tcPr>
          <w:p w14:paraId="6AE34DFB" w14:textId="0FCD2991" w:rsidR="00CB25A1" w:rsidRPr="00CB25A1" w:rsidRDefault="00CB25A1" w:rsidP="00CB25A1">
            <w:pPr>
              <w:pStyle w:val="ZPpregglava"/>
            </w:pPr>
            <w:r w:rsidRPr="00CB25A1">
              <w:t>2016</w:t>
            </w:r>
          </w:p>
        </w:tc>
        <w:tc>
          <w:tcPr>
            <w:tcW w:w="850" w:type="dxa"/>
            <w:tcBorders>
              <w:bottom w:val="single" w:sz="6" w:space="0" w:color="008000"/>
            </w:tcBorders>
            <w:vAlign w:val="center"/>
          </w:tcPr>
          <w:p w14:paraId="2D339484" w14:textId="0970CEC6" w:rsidR="00CB25A1" w:rsidRPr="00CB25A1" w:rsidRDefault="00CB25A1" w:rsidP="00CB25A1">
            <w:pPr>
              <w:pStyle w:val="ZPpregglava"/>
            </w:pPr>
            <w:r w:rsidRPr="00CB25A1">
              <w:t>2017</w:t>
            </w:r>
          </w:p>
        </w:tc>
        <w:tc>
          <w:tcPr>
            <w:tcW w:w="850" w:type="dxa"/>
            <w:tcBorders>
              <w:bottom w:val="single" w:sz="6" w:space="0" w:color="008000"/>
            </w:tcBorders>
            <w:vAlign w:val="center"/>
          </w:tcPr>
          <w:p w14:paraId="2ED54905" w14:textId="28CF569C" w:rsidR="00CB25A1" w:rsidRPr="00CB25A1" w:rsidRDefault="00CB25A1" w:rsidP="00CB25A1">
            <w:pPr>
              <w:pStyle w:val="ZPpregglava"/>
            </w:pPr>
            <w:r w:rsidRPr="00CB25A1">
              <w:t>2018</w:t>
            </w:r>
          </w:p>
        </w:tc>
        <w:tc>
          <w:tcPr>
            <w:tcW w:w="850" w:type="dxa"/>
            <w:tcBorders>
              <w:bottom w:val="single" w:sz="6" w:space="0" w:color="008000"/>
            </w:tcBorders>
            <w:vAlign w:val="center"/>
          </w:tcPr>
          <w:p w14:paraId="475F2014" w14:textId="1A5FC29E" w:rsidR="00CB25A1" w:rsidRPr="00CB25A1" w:rsidRDefault="00CB25A1" w:rsidP="00CB25A1">
            <w:pPr>
              <w:pStyle w:val="ZPpregglava"/>
            </w:pPr>
            <w:r w:rsidRPr="00CB25A1">
              <w:t>2019</w:t>
            </w:r>
          </w:p>
        </w:tc>
        <w:tc>
          <w:tcPr>
            <w:tcW w:w="850" w:type="dxa"/>
            <w:tcBorders>
              <w:bottom w:val="single" w:sz="6" w:space="0" w:color="008000"/>
            </w:tcBorders>
            <w:vAlign w:val="center"/>
          </w:tcPr>
          <w:p w14:paraId="275E823F" w14:textId="02DAD761" w:rsidR="00CB25A1" w:rsidRPr="00CB25A1" w:rsidRDefault="00CB25A1" w:rsidP="00CB25A1">
            <w:pPr>
              <w:pStyle w:val="ZPpregglava"/>
            </w:pPr>
            <w:r w:rsidRPr="00CB25A1">
              <w:t>2020</w:t>
            </w:r>
          </w:p>
        </w:tc>
        <w:tc>
          <w:tcPr>
            <w:tcW w:w="850" w:type="dxa"/>
            <w:tcBorders>
              <w:bottom w:val="single" w:sz="6" w:space="0" w:color="008000"/>
            </w:tcBorders>
            <w:vAlign w:val="center"/>
          </w:tcPr>
          <w:p w14:paraId="6FB782B3" w14:textId="360FDE54" w:rsidR="00CB25A1" w:rsidRPr="00CB25A1" w:rsidRDefault="00CB25A1" w:rsidP="00CB25A1">
            <w:pPr>
              <w:pStyle w:val="ZPpregglava"/>
            </w:pPr>
            <w:r w:rsidRPr="00CB25A1">
              <w:t>2021</w:t>
            </w:r>
          </w:p>
        </w:tc>
        <w:tc>
          <w:tcPr>
            <w:tcW w:w="850" w:type="dxa"/>
            <w:tcBorders>
              <w:bottom w:val="single" w:sz="6" w:space="0" w:color="008000"/>
            </w:tcBorders>
            <w:vAlign w:val="center"/>
          </w:tcPr>
          <w:p w14:paraId="6E1E08BB" w14:textId="04A9DA5D" w:rsidR="00CB25A1" w:rsidRPr="00CB25A1" w:rsidRDefault="00CB25A1" w:rsidP="00CB25A1">
            <w:pPr>
              <w:pStyle w:val="ZPpregglava"/>
            </w:pPr>
            <w:r w:rsidRPr="00CB25A1">
              <w:t>2022</w:t>
            </w:r>
          </w:p>
        </w:tc>
        <w:tc>
          <w:tcPr>
            <w:tcW w:w="850" w:type="dxa"/>
            <w:tcBorders>
              <w:bottom w:val="single" w:sz="6" w:space="0" w:color="008000"/>
            </w:tcBorders>
            <w:vAlign w:val="center"/>
          </w:tcPr>
          <w:p w14:paraId="1141E9F1" w14:textId="1F24476B" w:rsidR="00CB25A1" w:rsidRPr="00CB25A1" w:rsidRDefault="00CB25A1" w:rsidP="00CB25A1">
            <w:pPr>
              <w:pStyle w:val="ZPpregglava"/>
            </w:pPr>
            <w:r w:rsidRPr="00CB25A1">
              <w:t>2023</w:t>
            </w:r>
          </w:p>
        </w:tc>
        <w:tc>
          <w:tcPr>
            <w:tcW w:w="846" w:type="dxa"/>
            <w:tcBorders>
              <w:bottom w:val="single" w:sz="6" w:space="0" w:color="008000"/>
            </w:tcBorders>
            <w:vAlign w:val="center"/>
          </w:tcPr>
          <w:p w14:paraId="28B88DB5" w14:textId="6DA126C5" w:rsidR="00CB25A1" w:rsidRPr="00CB25A1" w:rsidRDefault="00CB25A1" w:rsidP="00CB25A1">
            <w:pPr>
              <w:pStyle w:val="ZPpregglava"/>
            </w:pPr>
            <w:r w:rsidRPr="00CB25A1">
              <w:t>2024*</w:t>
            </w:r>
          </w:p>
        </w:tc>
        <w:tc>
          <w:tcPr>
            <w:tcW w:w="854" w:type="dxa"/>
            <w:tcBorders>
              <w:bottom w:val="single" w:sz="6" w:space="0" w:color="008000"/>
            </w:tcBorders>
            <w:vAlign w:val="center"/>
          </w:tcPr>
          <w:p w14:paraId="4B211359" w14:textId="305139EB" w:rsidR="00CB25A1" w:rsidRPr="00CB25A1" w:rsidRDefault="00CB25A1" w:rsidP="00CB25A1">
            <w:pPr>
              <w:pStyle w:val="ZPpregglava"/>
            </w:pPr>
            <w:r w:rsidRPr="00CB25A1">
              <w:t>Indeks 2024/23</w:t>
            </w:r>
          </w:p>
        </w:tc>
      </w:tr>
      <w:tr w:rsidR="00CB25A1" w:rsidRPr="00CB25A1" w14:paraId="26F609F3" w14:textId="77777777" w:rsidTr="004962D7">
        <w:trPr>
          <w:trHeight w:val="227"/>
          <w:jc w:val="center"/>
        </w:trPr>
        <w:tc>
          <w:tcPr>
            <w:tcW w:w="2097" w:type="dxa"/>
            <w:noWrap/>
            <w:vAlign w:val="bottom"/>
          </w:tcPr>
          <w:p w14:paraId="6BF501CF" w14:textId="0925D73C" w:rsidR="00CB25A1" w:rsidRPr="00CB25A1" w:rsidRDefault="00CB25A1" w:rsidP="00CB25A1">
            <w:pPr>
              <w:pStyle w:val="ZPpregtekst"/>
              <w:rPr>
                <w:b/>
              </w:rPr>
            </w:pPr>
            <w:r w:rsidRPr="00CB25A1">
              <w:rPr>
                <w:b/>
              </w:rPr>
              <w:t>Pridelano</w:t>
            </w:r>
          </w:p>
        </w:tc>
        <w:tc>
          <w:tcPr>
            <w:tcW w:w="852" w:type="dxa"/>
            <w:vAlign w:val="bottom"/>
          </w:tcPr>
          <w:p w14:paraId="31535404" w14:textId="34AEE893" w:rsidR="00CB25A1" w:rsidRPr="00CB25A1" w:rsidRDefault="00CB25A1" w:rsidP="00CB25A1">
            <w:pPr>
              <w:pStyle w:val="ZPpregtevilke"/>
              <w:rPr>
                <w:b/>
              </w:rPr>
            </w:pPr>
            <w:r w:rsidRPr="00CB25A1">
              <w:rPr>
                <w:b/>
              </w:rPr>
              <w:t>188,1</w:t>
            </w:r>
          </w:p>
        </w:tc>
        <w:tc>
          <w:tcPr>
            <w:tcW w:w="852" w:type="dxa"/>
            <w:vAlign w:val="bottom"/>
          </w:tcPr>
          <w:p w14:paraId="64CAF3FE" w14:textId="36C78F1B" w:rsidR="00CB25A1" w:rsidRPr="00CB25A1" w:rsidRDefault="00CB25A1" w:rsidP="00CB25A1">
            <w:pPr>
              <w:pStyle w:val="ZPpregtevilke"/>
              <w:rPr>
                <w:b/>
              </w:rPr>
            </w:pPr>
            <w:r w:rsidRPr="00CB25A1">
              <w:rPr>
                <w:b/>
              </w:rPr>
              <w:t>138,2</w:t>
            </w:r>
          </w:p>
        </w:tc>
        <w:tc>
          <w:tcPr>
            <w:tcW w:w="851" w:type="dxa"/>
            <w:vAlign w:val="bottom"/>
          </w:tcPr>
          <w:p w14:paraId="58FF4F9B" w14:textId="7B3E41D3" w:rsidR="00CB25A1" w:rsidRPr="00CB25A1" w:rsidRDefault="00CB25A1" w:rsidP="00CB25A1">
            <w:pPr>
              <w:pStyle w:val="ZPpregtevilke"/>
              <w:rPr>
                <w:b/>
              </w:rPr>
            </w:pPr>
            <w:r w:rsidRPr="00CB25A1">
              <w:rPr>
                <w:b/>
              </w:rPr>
              <w:t>173,2</w:t>
            </w:r>
          </w:p>
        </w:tc>
        <w:tc>
          <w:tcPr>
            <w:tcW w:w="851" w:type="dxa"/>
            <w:vAlign w:val="bottom"/>
          </w:tcPr>
          <w:p w14:paraId="559DE292" w14:textId="53F9E39E" w:rsidR="00CB25A1" w:rsidRPr="00CB25A1" w:rsidRDefault="00CB25A1" w:rsidP="00CB25A1">
            <w:pPr>
              <w:pStyle w:val="ZPpregtevilke"/>
              <w:rPr>
                <w:b/>
              </w:rPr>
            </w:pPr>
            <w:r w:rsidRPr="00CB25A1">
              <w:rPr>
                <w:b/>
              </w:rPr>
              <w:t>157,1</w:t>
            </w:r>
          </w:p>
        </w:tc>
        <w:tc>
          <w:tcPr>
            <w:tcW w:w="851" w:type="dxa"/>
            <w:vAlign w:val="bottom"/>
          </w:tcPr>
          <w:p w14:paraId="2509DF25" w14:textId="2B51E5CB" w:rsidR="00CB25A1" w:rsidRPr="00CB25A1" w:rsidRDefault="00CB25A1" w:rsidP="00CB25A1">
            <w:pPr>
              <w:pStyle w:val="ZPpregtevilke"/>
              <w:rPr>
                <w:b/>
              </w:rPr>
            </w:pPr>
            <w:r w:rsidRPr="00CB25A1">
              <w:rPr>
                <w:b/>
              </w:rPr>
              <w:t>163,2</w:t>
            </w:r>
          </w:p>
        </w:tc>
        <w:tc>
          <w:tcPr>
            <w:tcW w:w="850" w:type="dxa"/>
            <w:vAlign w:val="bottom"/>
          </w:tcPr>
          <w:p w14:paraId="06C25BB2" w14:textId="3635BB2E" w:rsidR="00CB25A1" w:rsidRPr="00CB25A1" w:rsidRDefault="00CB25A1" w:rsidP="00CB25A1">
            <w:pPr>
              <w:pStyle w:val="ZPpregtevilke"/>
              <w:rPr>
                <w:b/>
              </w:rPr>
            </w:pPr>
            <w:r w:rsidRPr="00CB25A1">
              <w:rPr>
                <w:b/>
              </w:rPr>
              <w:t>141,0</w:t>
            </w:r>
          </w:p>
        </w:tc>
        <w:tc>
          <w:tcPr>
            <w:tcW w:w="850" w:type="dxa"/>
            <w:vAlign w:val="bottom"/>
          </w:tcPr>
          <w:p w14:paraId="6944798D" w14:textId="1E0BDF8E" w:rsidR="00CB25A1" w:rsidRPr="00CB25A1" w:rsidRDefault="00CB25A1" w:rsidP="00CB25A1">
            <w:pPr>
              <w:pStyle w:val="ZPpregtevilke"/>
              <w:rPr>
                <w:b/>
              </w:rPr>
            </w:pPr>
            <w:r w:rsidRPr="00CB25A1">
              <w:rPr>
                <w:b/>
              </w:rPr>
              <w:t>121,9</w:t>
            </w:r>
          </w:p>
        </w:tc>
        <w:tc>
          <w:tcPr>
            <w:tcW w:w="850" w:type="dxa"/>
            <w:vAlign w:val="bottom"/>
          </w:tcPr>
          <w:p w14:paraId="02F817C7" w14:textId="3F702889" w:rsidR="00CB25A1" w:rsidRPr="00CB25A1" w:rsidRDefault="00CB25A1" w:rsidP="00CB25A1">
            <w:pPr>
              <w:pStyle w:val="ZPpregtevilke"/>
              <w:rPr>
                <w:b/>
              </w:rPr>
            </w:pPr>
            <w:r w:rsidRPr="00CB25A1">
              <w:rPr>
                <w:b/>
              </w:rPr>
              <w:t>139,8</w:t>
            </w:r>
          </w:p>
        </w:tc>
        <w:tc>
          <w:tcPr>
            <w:tcW w:w="850" w:type="dxa"/>
            <w:vAlign w:val="bottom"/>
          </w:tcPr>
          <w:p w14:paraId="02B4E2F2" w14:textId="5CE072C2" w:rsidR="00CB25A1" w:rsidRPr="00CB25A1" w:rsidRDefault="00CB25A1" w:rsidP="00CB25A1">
            <w:pPr>
              <w:pStyle w:val="ZPpregtevilke"/>
              <w:rPr>
                <w:b/>
              </w:rPr>
            </w:pPr>
            <w:r w:rsidRPr="00CB25A1">
              <w:rPr>
                <w:b/>
                <w:szCs w:val="16"/>
              </w:rPr>
              <w:t>158,2</w:t>
            </w:r>
          </w:p>
        </w:tc>
        <w:tc>
          <w:tcPr>
            <w:tcW w:w="850" w:type="dxa"/>
            <w:vAlign w:val="bottom"/>
          </w:tcPr>
          <w:p w14:paraId="7073137D" w14:textId="652040A9" w:rsidR="00CB25A1" w:rsidRPr="00CB25A1" w:rsidRDefault="00CB25A1" w:rsidP="00CB25A1">
            <w:pPr>
              <w:pStyle w:val="ZPpregtevilke"/>
              <w:rPr>
                <w:b/>
              </w:rPr>
            </w:pPr>
            <w:r w:rsidRPr="00CB25A1">
              <w:rPr>
                <w:b/>
                <w:szCs w:val="16"/>
              </w:rPr>
              <w:t>154,5</w:t>
            </w:r>
          </w:p>
        </w:tc>
        <w:tc>
          <w:tcPr>
            <w:tcW w:w="850" w:type="dxa"/>
            <w:vAlign w:val="bottom"/>
          </w:tcPr>
          <w:p w14:paraId="09BF8E61" w14:textId="18BE6244" w:rsidR="00CB25A1" w:rsidRPr="00CB25A1" w:rsidRDefault="00CB25A1" w:rsidP="00CB25A1">
            <w:pPr>
              <w:pStyle w:val="ZPpregtevilke"/>
              <w:rPr>
                <w:b/>
              </w:rPr>
            </w:pPr>
            <w:r w:rsidRPr="00CB25A1">
              <w:rPr>
                <w:b/>
                <w:szCs w:val="16"/>
              </w:rPr>
              <w:t>150,8</w:t>
            </w:r>
          </w:p>
        </w:tc>
        <w:tc>
          <w:tcPr>
            <w:tcW w:w="850" w:type="dxa"/>
            <w:vAlign w:val="bottom"/>
          </w:tcPr>
          <w:p w14:paraId="14C5E7B2" w14:textId="711A4781" w:rsidR="00CB25A1" w:rsidRPr="00CB25A1" w:rsidRDefault="00CB25A1" w:rsidP="00CB25A1">
            <w:pPr>
              <w:pStyle w:val="ZPpregtevilke"/>
              <w:rPr>
                <w:b/>
              </w:rPr>
            </w:pPr>
            <w:r w:rsidRPr="00CB25A1">
              <w:rPr>
                <w:b/>
                <w:bCs/>
                <w:szCs w:val="16"/>
              </w:rPr>
              <w:t>145,4</w:t>
            </w:r>
          </w:p>
        </w:tc>
        <w:tc>
          <w:tcPr>
            <w:tcW w:w="846" w:type="dxa"/>
            <w:vAlign w:val="bottom"/>
          </w:tcPr>
          <w:p w14:paraId="075663F2" w14:textId="6B06B122" w:rsidR="00CB25A1" w:rsidRPr="00CB25A1" w:rsidRDefault="00CB25A1" w:rsidP="00CB25A1">
            <w:pPr>
              <w:pStyle w:val="ZPpregtevilke"/>
              <w:rPr>
                <w:b/>
              </w:rPr>
            </w:pPr>
            <w:r w:rsidRPr="00CB25A1">
              <w:rPr>
                <w:b/>
                <w:bCs/>
                <w:szCs w:val="16"/>
              </w:rPr>
              <w:t>153,4</w:t>
            </w:r>
          </w:p>
        </w:tc>
        <w:tc>
          <w:tcPr>
            <w:tcW w:w="854" w:type="dxa"/>
            <w:vAlign w:val="bottom"/>
          </w:tcPr>
          <w:p w14:paraId="1844EAF2" w14:textId="26867DAE" w:rsidR="00CB25A1" w:rsidRPr="00CB25A1" w:rsidRDefault="00CB25A1" w:rsidP="00CB25A1">
            <w:pPr>
              <w:pStyle w:val="ZPpregtevilke"/>
              <w:rPr>
                <w:b/>
              </w:rPr>
            </w:pPr>
            <w:r w:rsidRPr="00CB25A1">
              <w:rPr>
                <w:b/>
                <w:bCs/>
                <w:szCs w:val="16"/>
              </w:rPr>
              <w:t>105,5</w:t>
            </w:r>
          </w:p>
        </w:tc>
      </w:tr>
      <w:tr w:rsidR="00CB25A1" w:rsidRPr="00CB25A1" w14:paraId="74C29228" w14:textId="77777777" w:rsidTr="004962D7">
        <w:trPr>
          <w:trHeight w:val="227"/>
          <w:jc w:val="center"/>
        </w:trPr>
        <w:tc>
          <w:tcPr>
            <w:tcW w:w="2097" w:type="dxa"/>
            <w:noWrap/>
            <w:vAlign w:val="bottom"/>
          </w:tcPr>
          <w:p w14:paraId="47E8866B" w14:textId="08932CD1" w:rsidR="00CB25A1" w:rsidRPr="00CB25A1" w:rsidRDefault="00CB25A1" w:rsidP="00CB25A1">
            <w:pPr>
              <w:pStyle w:val="ZPpregtekst"/>
            </w:pPr>
            <w:r w:rsidRPr="00CB25A1">
              <w:t>Začetne zaloge</w:t>
            </w:r>
          </w:p>
        </w:tc>
        <w:tc>
          <w:tcPr>
            <w:tcW w:w="852" w:type="dxa"/>
            <w:vAlign w:val="bottom"/>
          </w:tcPr>
          <w:p w14:paraId="3E799A3A" w14:textId="3B294F59" w:rsidR="00CB25A1" w:rsidRPr="00CB25A1" w:rsidRDefault="00CB25A1" w:rsidP="00CB25A1">
            <w:pPr>
              <w:pStyle w:val="ZPpregtevilke"/>
            </w:pPr>
            <w:r w:rsidRPr="00CB25A1">
              <w:t>235,4</w:t>
            </w:r>
          </w:p>
        </w:tc>
        <w:tc>
          <w:tcPr>
            <w:tcW w:w="852" w:type="dxa"/>
            <w:vAlign w:val="bottom"/>
          </w:tcPr>
          <w:p w14:paraId="5A1E775D" w14:textId="38FD71BA" w:rsidR="00CB25A1" w:rsidRPr="00CB25A1" w:rsidRDefault="00CB25A1" w:rsidP="00CB25A1">
            <w:pPr>
              <w:pStyle w:val="ZPpregtevilke"/>
            </w:pPr>
            <w:r w:rsidRPr="00CB25A1">
              <w:t>204,6</w:t>
            </w:r>
          </w:p>
        </w:tc>
        <w:tc>
          <w:tcPr>
            <w:tcW w:w="851" w:type="dxa"/>
            <w:vAlign w:val="bottom"/>
          </w:tcPr>
          <w:p w14:paraId="5DD611E3" w14:textId="2FBFB0B2" w:rsidR="00CB25A1" w:rsidRPr="00CB25A1" w:rsidRDefault="00CB25A1" w:rsidP="00CB25A1">
            <w:pPr>
              <w:pStyle w:val="ZPpregtevilke"/>
            </w:pPr>
            <w:r w:rsidRPr="00CB25A1">
              <w:t>187,4</w:t>
            </w:r>
          </w:p>
        </w:tc>
        <w:tc>
          <w:tcPr>
            <w:tcW w:w="851" w:type="dxa"/>
            <w:vAlign w:val="bottom"/>
          </w:tcPr>
          <w:p w14:paraId="787908E7" w14:textId="27611517" w:rsidR="00CB25A1" w:rsidRPr="00CB25A1" w:rsidRDefault="00CB25A1" w:rsidP="00CB25A1">
            <w:pPr>
              <w:pStyle w:val="ZPpregtevilke"/>
            </w:pPr>
            <w:r w:rsidRPr="00CB25A1">
              <w:t>212,0</w:t>
            </w:r>
          </w:p>
        </w:tc>
        <w:tc>
          <w:tcPr>
            <w:tcW w:w="851" w:type="dxa"/>
            <w:vAlign w:val="bottom"/>
          </w:tcPr>
          <w:p w14:paraId="56578525" w14:textId="1C813A2B" w:rsidR="00CB25A1" w:rsidRPr="00CB25A1" w:rsidRDefault="00CB25A1" w:rsidP="00CB25A1">
            <w:pPr>
              <w:pStyle w:val="ZPpregtevilke"/>
            </w:pPr>
            <w:r w:rsidRPr="00CB25A1">
              <w:t>206,4</w:t>
            </w:r>
          </w:p>
        </w:tc>
        <w:tc>
          <w:tcPr>
            <w:tcW w:w="850" w:type="dxa"/>
            <w:vAlign w:val="bottom"/>
          </w:tcPr>
          <w:p w14:paraId="769BC6C3" w14:textId="59FEF268" w:rsidR="00CB25A1" w:rsidRPr="00CB25A1" w:rsidRDefault="00CB25A1" w:rsidP="00CB25A1">
            <w:pPr>
              <w:pStyle w:val="ZPpregtevilke"/>
            </w:pPr>
            <w:r w:rsidRPr="00CB25A1">
              <w:t>220,2</w:t>
            </w:r>
          </w:p>
        </w:tc>
        <w:tc>
          <w:tcPr>
            <w:tcW w:w="850" w:type="dxa"/>
            <w:vAlign w:val="bottom"/>
          </w:tcPr>
          <w:p w14:paraId="51251D60" w14:textId="1C673ED5" w:rsidR="00CB25A1" w:rsidRPr="00CB25A1" w:rsidRDefault="00CB25A1" w:rsidP="00CB25A1">
            <w:pPr>
              <w:pStyle w:val="ZPpregtevilke"/>
            </w:pPr>
            <w:r w:rsidRPr="00CB25A1">
              <w:t>191,8</w:t>
            </w:r>
          </w:p>
        </w:tc>
        <w:tc>
          <w:tcPr>
            <w:tcW w:w="850" w:type="dxa"/>
            <w:vAlign w:val="bottom"/>
          </w:tcPr>
          <w:p w14:paraId="17E4D381" w14:textId="655B8CCF" w:rsidR="00CB25A1" w:rsidRPr="00CB25A1" w:rsidRDefault="00CB25A1" w:rsidP="00CB25A1">
            <w:pPr>
              <w:pStyle w:val="ZPpregtevilke"/>
            </w:pPr>
            <w:r w:rsidRPr="00CB25A1">
              <w:t>159,1</w:t>
            </w:r>
          </w:p>
        </w:tc>
        <w:tc>
          <w:tcPr>
            <w:tcW w:w="850" w:type="dxa"/>
            <w:vAlign w:val="bottom"/>
          </w:tcPr>
          <w:p w14:paraId="4092B75B" w14:textId="20AACE63" w:rsidR="00CB25A1" w:rsidRPr="00CB25A1" w:rsidRDefault="00CB25A1" w:rsidP="00CB25A1">
            <w:pPr>
              <w:pStyle w:val="ZPpregtevilke"/>
            </w:pPr>
            <w:r w:rsidRPr="00CB25A1">
              <w:rPr>
                <w:szCs w:val="16"/>
              </w:rPr>
              <w:t>171,8</w:t>
            </w:r>
          </w:p>
        </w:tc>
        <w:tc>
          <w:tcPr>
            <w:tcW w:w="850" w:type="dxa"/>
            <w:vAlign w:val="bottom"/>
          </w:tcPr>
          <w:p w14:paraId="57910070" w14:textId="7FA8A10F" w:rsidR="00CB25A1" w:rsidRPr="00CB25A1" w:rsidRDefault="00CB25A1" w:rsidP="00CB25A1">
            <w:pPr>
              <w:pStyle w:val="ZPpregtevilke"/>
            </w:pPr>
            <w:r w:rsidRPr="00CB25A1">
              <w:rPr>
                <w:szCs w:val="16"/>
              </w:rPr>
              <w:t>146,4</w:t>
            </w:r>
          </w:p>
        </w:tc>
        <w:tc>
          <w:tcPr>
            <w:tcW w:w="850" w:type="dxa"/>
            <w:vAlign w:val="bottom"/>
          </w:tcPr>
          <w:p w14:paraId="70CAB57B" w14:textId="0D72573A" w:rsidR="00CB25A1" w:rsidRPr="00CB25A1" w:rsidRDefault="00CB25A1" w:rsidP="00CB25A1">
            <w:pPr>
              <w:pStyle w:val="ZPpregtevilke"/>
            </w:pPr>
            <w:r w:rsidRPr="00CB25A1">
              <w:rPr>
                <w:szCs w:val="16"/>
              </w:rPr>
              <w:t>112,2</w:t>
            </w:r>
          </w:p>
        </w:tc>
        <w:tc>
          <w:tcPr>
            <w:tcW w:w="850" w:type="dxa"/>
            <w:vAlign w:val="bottom"/>
          </w:tcPr>
          <w:p w14:paraId="2BA125FF" w14:textId="01F9D871" w:rsidR="00CB25A1" w:rsidRPr="00CB25A1" w:rsidRDefault="00CB25A1" w:rsidP="00CB25A1">
            <w:pPr>
              <w:pStyle w:val="ZPpregtevilke"/>
            </w:pPr>
            <w:r w:rsidRPr="00CB25A1">
              <w:rPr>
                <w:szCs w:val="16"/>
              </w:rPr>
              <w:t>93,8</w:t>
            </w:r>
          </w:p>
        </w:tc>
        <w:tc>
          <w:tcPr>
            <w:tcW w:w="846" w:type="dxa"/>
            <w:vAlign w:val="bottom"/>
          </w:tcPr>
          <w:p w14:paraId="603B7A48" w14:textId="04D87B9E" w:rsidR="00CB25A1" w:rsidRPr="00CB25A1" w:rsidRDefault="00CB25A1" w:rsidP="00CB25A1">
            <w:pPr>
              <w:pStyle w:val="ZPpregtevilke"/>
            </w:pPr>
            <w:r w:rsidRPr="00CB25A1">
              <w:rPr>
                <w:szCs w:val="16"/>
              </w:rPr>
              <w:t>143,4</w:t>
            </w:r>
          </w:p>
        </w:tc>
        <w:tc>
          <w:tcPr>
            <w:tcW w:w="854" w:type="dxa"/>
            <w:vAlign w:val="bottom"/>
          </w:tcPr>
          <w:p w14:paraId="64CF0368" w14:textId="437B3566" w:rsidR="00CB25A1" w:rsidRPr="00CB25A1" w:rsidRDefault="00CB25A1" w:rsidP="00CB25A1">
            <w:pPr>
              <w:pStyle w:val="ZPpregtevilke"/>
            </w:pPr>
            <w:r w:rsidRPr="00CB25A1">
              <w:rPr>
                <w:szCs w:val="16"/>
              </w:rPr>
              <w:t>152,8</w:t>
            </w:r>
          </w:p>
        </w:tc>
      </w:tr>
      <w:tr w:rsidR="00CB25A1" w:rsidRPr="00CB25A1" w14:paraId="7D64C2F8" w14:textId="77777777" w:rsidTr="004962D7">
        <w:trPr>
          <w:trHeight w:val="227"/>
          <w:jc w:val="center"/>
        </w:trPr>
        <w:tc>
          <w:tcPr>
            <w:tcW w:w="2097" w:type="dxa"/>
            <w:noWrap/>
            <w:vAlign w:val="bottom"/>
          </w:tcPr>
          <w:p w14:paraId="676DFF84" w14:textId="20E929A1" w:rsidR="00CB25A1" w:rsidRPr="00CB25A1" w:rsidRDefault="00CB25A1" w:rsidP="00CB25A1">
            <w:pPr>
              <w:pStyle w:val="ZPpregtekst"/>
            </w:pPr>
            <w:r w:rsidRPr="00CB25A1">
              <w:t>Uvoz</w:t>
            </w:r>
          </w:p>
        </w:tc>
        <w:tc>
          <w:tcPr>
            <w:tcW w:w="852" w:type="dxa"/>
            <w:vAlign w:val="bottom"/>
          </w:tcPr>
          <w:p w14:paraId="01F055E1" w14:textId="0190BE04" w:rsidR="00CB25A1" w:rsidRPr="00CB25A1" w:rsidRDefault="00CB25A1" w:rsidP="00CB25A1">
            <w:pPr>
              <w:pStyle w:val="ZPpregtevilke"/>
            </w:pPr>
            <w:r w:rsidRPr="00CB25A1">
              <w:t>171,1</w:t>
            </w:r>
          </w:p>
        </w:tc>
        <w:tc>
          <w:tcPr>
            <w:tcW w:w="852" w:type="dxa"/>
            <w:vAlign w:val="bottom"/>
          </w:tcPr>
          <w:p w14:paraId="7C1B53EE" w14:textId="4266188E" w:rsidR="00CB25A1" w:rsidRPr="00CB25A1" w:rsidRDefault="00CB25A1" w:rsidP="00CB25A1">
            <w:pPr>
              <w:pStyle w:val="ZPpregtevilke"/>
            </w:pPr>
            <w:r w:rsidRPr="00CB25A1">
              <w:t>214,4</w:t>
            </w:r>
          </w:p>
        </w:tc>
        <w:tc>
          <w:tcPr>
            <w:tcW w:w="851" w:type="dxa"/>
            <w:vAlign w:val="bottom"/>
          </w:tcPr>
          <w:p w14:paraId="3F6FBE56" w14:textId="7156EBA6" w:rsidR="00CB25A1" w:rsidRPr="00CB25A1" w:rsidRDefault="00CB25A1" w:rsidP="00CB25A1">
            <w:pPr>
              <w:pStyle w:val="ZPpregtevilke"/>
            </w:pPr>
            <w:r w:rsidRPr="00CB25A1">
              <w:t>219,2</w:t>
            </w:r>
          </w:p>
        </w:tc>
        <w:tc>
          <w:tcPr>
            <w:tcW w:w="851" w:type="dxa"/>
            <w:vAlign w:val="bottom"/>
          </w:tcPr>
          <w:p w14:paraId="3CE5B0CD" w14:textId="1181D6C6" w:rsidR="00CB25A1" w:rsidRPr="00CB25A1" w:rsidRDefault="00CB25A1" w:rsidP="00CB25A1">
            <w:pPr>
              <w:pStyle w:val="ZPpregtevilke"/>
            </w:pPr>
            <w:r w:rsidRPr="00CB25A1">
              <w:t>228,4</w:t>
            </w:r>
          </w:p>
        </w:tc>
        <w:tc>
          <w:tcPr>
            <w:tcW w:w="851" w:type="dxa"/>
            <w:vAlign w:val="bottom"/>
          </w:tcPr>
          <w:p w14:paraId="52BC6DDB" w14:textId="09D17634" w:rsidR="00CB25A1" w:rsidRPr="00CB25A1" w:rsidRDefault="00CB25A1" w:rsidP="00CB25A1">
            <w:pPr>
              <w:pStyle w:val="ZPpregtevilke"/>
            </w:pPr>
            <w:r w:rsidRPr="00CB25A1">
              <w:t>255,8</w:t>
            </w:r>
          </w:p>
        </w:tc>
        <w:tc>
          <w:tcPr>
            <w:tcW w:w="850" w:type="dxa"/>
            <w:vAlign w:val="bottom"/>
          </w:tcPr>
          <w:p w14:paraId="21CF4C0B" w14:textId="60DFA7CB" w:rsidR="00CB25A1" w:rsidRPr="00CB25A1" w:rsidRDefault="00CB25A1" w:rsidP="00CB25A1">
            <w:pPr>
              <w:pStyle w:val="ZPpregtevilke"/>
            </w:pPr>
            <w:r w:rsidRPr="00CB25A1">
              <w:t>265,7</w:t>
            </w:r>
          </w:p>
        </w:tc>
        <w:tc>
          <w:tcPr>
            <w:tcW w:w="850" w:type="dxa"/>
            <w:vAlign w:val="bottom"/>
          </w:tcPr>
          <w:p w14:paraId="28A50189" w14:textId="2CFB9C4B" w:rsidR="00CB25A1" w:rsidRPr="00CB25A1" w:rsidRDefault="00CB25A1" w:rsidP="00CB25A1">
            <w:pPr>
              <w:pStyle w:val="ZPpregtevilke"/>
            </w:pPr>
            <w:r w:rsidRPr="00CB25A1">
              <w:t>271,7</w:t>
            </w:r>
          </w:p>
        </w:tc>
        <w:tc>
          <w:tcPr>
            <w:tcW w:w="850" w:type="dxa"/>
            <w:vAlign w:val="bottom"/>
          </w:tcPr>
          <w:p w14:paraId="5D38BFCE" w14:textId="7E83AE32" w:rsidR="00CB25A1" w:rsidRPr="00CB25A1" w:rsidRDefault="00CB25A1" w:rsidP="00CB25A1">
            <w:pPr>
              <w:pStyle w:val="ZPpregtevilke"/>
            </w:pPr>
            <w:r w:rsidRPr="00CB25A1">
              <w:t>265,1</w:t>
            </w:r>
          </w:p>
        </w:tc>
        <w:tc>
          <w:tcPr>
            <w:tcW w:w="850" w:type="dxa"/>
            <w:vAlign w:val="bottom"/>
          </w:tcPr>
          <w:p w14:paraId="65233646" w14:textId="58E6E53E" w:rsidR="00CB25A1" w:rsidRPr="00CB25A1" w:rsidRDefault="00CB25A1" w:rsidP="00CB25A1">
            <w:pPr>
              <w:pStyle w:val="ZPpregtevilke"/>
            </w:pPr>
            <w:r w:rsidRPr="00CB25A1">
              <w:rPr>
                <w:szCs w:val="16"/>
              </w:rPr>
              <w:t>213,8</w:t>
            </w:r>
          </w:p>
        </w:tc>
        <w:tc>
          <w:tcPr>
            <w:tcW w:w="850" w:type="dxa"/>
            <w:vAlign w:val="bottom"/>
          </w:tcPr>
          <w:p w14:paraId="12E5FF9D" w14:textId="5C233395" w:rsidR="00CB25A1" w:rsidRPr="00CB25A1" w:rsidRDefault="00CB25A1" w:rsidP="00CB25A1">
            <w:pPr>
              <w:pStyle w:val="ZPpregtevilke"/>
            </w:pPr>
            <w:r w:rsidRPr="00CB25A1">
              <w:rPr>
                <w:szCs w:val="16"/>
              </w:rPr>
              <w:t>214,5</w:t>
            </w:r>
          </w:p>
        </w:tc>
        <w:tc>
          <w:tcPr>
            <w:tcW w:w="850" w:type="dxa"/>
            <w:vAlign w:val="bottom"/>
          </w:tcPr>
          <w:p w14:paraId="1C8BD7E5" w14:textId="149795BD" w:rsidR="00CB25A1" w:rsidRPr="00CB25A1" w:rsidRDefault="00CB25A1" w:rsidP="00CB25A1">
            <w:pPr>
              <w:pStyle w:val="ZPpregtevilke"/>
            </w:pPr>
            <w:r w:rsidRPr="00CB25A1">
              <w:rPr>
                <w:szCs w:val="16"/>
              </w:rPr>
              <w:t>240,1</w:t>
            </w:r>
          </w:p>
        </w:tc>
        <w:tc>
          <w:tcPr>
            <w:tcW w:w="850" w:type="dxa"/>
            <w:vAlign w:val="bottom"/>
          </w:tcPr>
          <w:p w14:paraId="3BE625F6" w14:textId="4F525658" w:rsidR="00CB25A1" w:rsidRPr="00CB25A1" w:rsidRDefault="00CB25A1" w:rsidP="00CB25A1">
            <w:pPr>
              <w:pStyle w:val="ZPpregtevilke"/>
            </w:pPr>
            <w:r w:rsidRPr="00CB25A1">
              <w:rPr>
                <w:szCs w:val="16"/>
              </w:rPr>
              <w:t>325,8</w:t>
            </w:r>
          </w:p>
        </w:tc>
        <w:tc>
          <w:tcPr>
            <w:tcW w:w="846" w:type="dxa"/>
            <w:vAlign w:val="bottom"/>
          </w:tcPr>
          <w:p w14:paraId="074B29EF" w14:textId="0AF28F32" w:rsidR="00CB25A1" w:rsidRPr="00CB25A1" w:rsidRDefault="00CB25A1" w:rsidP="00CB25A1">
            <w:pPr>
              <w:pStyle w:val="ZPpregtevilke"/>
            </w:pPr>
            <w:r w:rsidRPr="00CB25A1">
              <w:rPr>
                <w:szCs w:val="16"/>
              </w:rPr>
              <w:t>241,6</w:t>
            </w:r>
          </w:p>
        </w:tc>
        <w:tc>
          <w:tcPr>
            <w:tcW w:w="854" w:type="dxa"/>
            <w:vAlign w:val="bottom"/>
          </w:tcPr>
          <w:p w14:paraId="699467F3" w14:textId="4E1415C2" w:rsidR="00CB25A1" w:rsidRPr="00CB25A1" w:rsidRDefault="00CB25A1" w:rsidP="00CB25A1">
            <w:pPr>
              <w:pStyle w:val="ZPpregtevilke"/>
            </w:pPr>
            <w:r w:rsidRPr="00CB25A1">
              <w:rPr>
                <w:szCs w:val="16"/>
              </w:rPr>
              <w:t>74,1</w:t>
            </w:r>
          </w:p>
        </w:tc>
      </w:tr>
      <w:tr w:rsidR="00CB25A1" w:rsidRPr="00CB25A1" w14:paraId="2F044657" w14:textId="77777777" w:rsidTr="004962D7">
        <w:trPr>
          <w:trHeight w:val="227"/>
          <w:jc w:val="center"/>
        </w:trPr>
        <w:tc>
          <w:tcPr>
            <w:tcW w:w="2097" w:type="dxa"/>
            <w:noWrap/>
            <w:vAlign w:val="bottom"/>
          </w:tcPr>
          <w:p w14:paraId="1D98A14D" w14:textId="7F228846" w:rsidR="00CB25A1" w:rsidRPr="00CB25A1" w:rsidRDefault="00CB25A1" w:rsidP="00CB25A1">
            <w:pPr>
              <w:pStyle w:val="ZPpregtekst"/>
            </w:pPr>
            <w:r w:rsidRPr="00CB25A1">
              <w:t>Izvoz</w:t>
            </w:r>
          </w:p>
        </w:tc>
        <w:tc>
          <w:tcPr>
            <w:tcW w:w="852" w:type="dxa"/>
            <w:vAlign w:val="bottom"/>
          </w:tcPr>
          <w:p w14:paraId="0370CE88" w14:textId="38A63F41" w:rsidR="00CB25A1" w:rsidRPr="00CB25A1" w:rsidRDefault="00CB25A1" w:rsidP="00CB25A1">
            <w:pPr>
              <w:pStyle w:val="ZPpregtevilke"/>
            </w:pPr>
            <w:r w:rsidRPr="00CB25A1">
              <w:t>99,6</w:t>
            </w:r>
          </w:p>
        </w:tc>
        <w:tc>
          <w:tcPr>
            <w:tcW w:w="852" w:type="dxa"/>
            <w:vAlign w:val="bottom"/>
          </w:tcPr>
          <w:p w14:paraId="19AFFCCB" w14:textId="025AA1C0" w:rsidR="00CB25A1" w:rsidRPr="00CB25A1" w:rsidRDefault="00CB25A1" w:rsidP="00CB25A1">
            <w:pPr>
              <w:pStyle w:val="ZPpregtevilke"/>
            </w:pPr>
            <w:r w:rsidRPr="00CB25A1">
              <w:t>74,7</w:t>
            </w:r>
          </w:p>
        </w:tc>
        <w:tc>
          <w:tcPr>
            <w:tcW w:w="851" w:type="dxa"/>
            <w:vAlign w:val="bottom"/>
          </w:tcPr>
          <w:p w14:paraId="0F81B2DE" w14:textId="033B9413" w:rsidR="00CB25A1" w:rsidRPr="00CB25A1" w:rsidRDefault="00CB25A1" w:rsidP="00CB25A1">
            <w:pPr>
              <w:pStyle w:val="ZPpregtevilke"/>
            </w:pPr>
            <w:r w:rsidRPr="00CB25A1">
              <w:t>74,1</w:t>
            </w:r>
          </w:p>
        </w:tc>
        <w:tc>
          <w:tcPr>
            <w:tcW w:w="851" w:type="dxa"/>
            <w:vAlign w:val="bottom"/>
          </w:tcPr>
          <w:p w14:paraId="7DB7AE2F" w14:textId="30ED86E8" w:rsidR="00CB25A1" w:rsidRPr="00CB25A1" w:rsidRDefault="00CB25A1" w:rsidP="00CB25A1">
            <w:pPr>
              <w:pStyle w:val="ZPpregtevilke"/>
            </w:pPr>
            <w:r w:rsidRPr="00CB25A1">
              <w:t>89,5</w:t>
            </w:r>
          </w:p>
        </w:tc>
        <w:tc>
          <w:tcPr>
            <w:tcW w:w="851" w:type="dxa"/>
            <w:vAlign w:val="bottom"/>
          </w:tcPr>
          <w:p w14:paraId="0AA2427B" w14:textId="48F9C414" w:rsidR="00CB25A1" w:rsidRPr="00CB25A1" w:rsidRDefault="00CB25A1" w:rsidP="00CB25A1">
            <w:pPr>
              <w:pStyle w:val="ZPpregtevilke"/>
            </w:pPr>
            <w:r w:rsidRPr="00CB25A1">
              <w:t>94,3</w:t>
            </w:r>
          </w:p>
        </w:tc>
        <w:tc>
          <w:tcPr>
            <w:tcW w:w="850" w:type="dxa"/>
            <w:vAlign w:val="bottom"/>
          </w:tcPr>
          <w:p w14:paraId="0DDD1079" w14:textId="36BDE328" w:rsidR="00CB25A1" w:rsidRPr="00CB25A1" w:rsidRDefault="00CB25A1" w:rsidP="00CB25A1">
            <w:pPr>
              <w:pStyle w:val="ZPpregtevilke"/>
            </w:pPr>
            <w:r w:rsidRPr="00CB25A1">
              <w:t>130,1</w:t>
            </w:r>
          </w:p>
        </w:tc>
        <w:tc>
          <w:tcPr>
            <w:tcW w:w="850" w:type="dxa"/>
            <w:vAlign w:val="bottom"/>
          </w:tcPr>
          <w:p w14:paraId="74CDB6BD" w14:textId="42E8E142" w:rsidR="00CB25A1" w:rsidRPr="00CB25A1" w:rsidRDefault="00CB25A1" w:rsidP="00CB25A1">
            <w:pPr>
              <w:pStyle w:val="ZPpregtevilke"/>
            </w:pPr>
            <w:r w:rsidRPr="00CB25A1">
              <w:t>128,2</w:t>
            </w:r>
          </w:p>
        </w:tc>
        <w:tc>
          <w:tcPr>
            <w:tcW w:w="850" w:type="dxa"/>
            <w:vAlign w:val="bottom"/>
          </w:tcPr>
          <w:p w14:paraId="12E86720" w14:textId="26504E2C" w:rsidR="00CB25A1" w:rsidRPr="00CB25A1" w:rsidRDefault="00CB25A1" w:rsidP="00CB25A1">
            <w:pPr>
              <w:pStyle w:val="ZPpregtevilke"/>
            </w:pPr>
            <w:r w:rsidRPr="00CB25A1">
              <w:t>97,0</w:t>
            </w:r>
          </w:p>
        </w:tc>
        <w:tc>
          <w:tcPr>
            <w:tcW w:w="850" w:type="dxa"/>
            <w:vAlign w:val="bottom"/>
          </w:tcPr>
          <w:p w14:paraId="78C8F0D7" w14:textId="61306328" w:rsidR="00CB25A1" w:rsidRPr="00CB25A1" w:rsidRDefault="00CB25A1" w:rsidP="00CB25A1">
            <w:pPr>
              <w:pStyle w:val="ZPpregtevilke"/>
            </w:pPr>
            <w:r w:rsidRPr="00CB25A1">
              <w:rPr>
                <w:szCs w:val="16"/>
              </w:rPr>
              <w:t>120,8</w:t>
            </w:r>
          </w:p>
        </w:tc>
        <w:tc>
          <w:tcPr>
            <w:tcW w:w="850" w:type="dxa"/>
            <w:vAlign w:val="bottom"/>
          </w:tcPr>
          <w:p w14:paraId="4FCC6D7A" w14:textId="228B3C03" w:rsidR="00CB25A1" w:rsidRPr="00CB25A1" w:rsidRDefault="00CB25A1" w:rsidP="00CB25A1">
            <w:pPr>
              <w:pStyle w:val="ZPpregtevilke"/>
            </w:pPr>
            <w:r w:rsidRPr="00CB25A1">
              <w:rPr>
                <w:szCs w:val="16"/>
              </w:rPr>
              <w:t>134,6</w:t>
            </w:r>
          </w:p>
        </w:tc>
        <w:tc>
          <w:tcPr>
            <w:tcW w:w="850" w:type="dxa"/>
            <w:vAlign w:val="bottom"/>
          </w:tcPr>
          <w:p w14:paraId="7090C772" w14:textId="15250892" w:rsidR="00CB25A1" w:rsidRPr="00CB25A1" w:rsidRDefault="00CB25A1" w:rsidP="00CB25A1">
            <w:pPr>
              <w:pStyle w:val="ZPpregtevilke"/>
            </w:pPr>
            <w:r w:rsidRPr="00CB25A1">
              <w:rPr>
                <w:szCs w:val="16"/>
              </w:rPr>
              <w:t>113,6</w:t>
            </w:r>
          </w:p>
        </w:tc>
        <w:tc>
          <w:tcPr>
            <w:tcW w:w="850" w:type="dxa"/>
            <w:vAlign w:val="bottom"/>
          </w:tcPr>
          <w:p w14:paraId="7D40505B" w14:textId="016A2837" w:rsidR="00CB25A1" w:rsidRPr="00CB25A1" w:rsidRDefault="00CB25A1" w:rsidP="00CB25A1">
            <w:pPr>
              <w:pStyle w:val="ZPpregtevilke"/>
            </w:pPr>
            <w:r w:rsidRPr="00CB25A1">
              <w:rPr>
                <w:szCs w:val="16"/>
              </w:rPr>
              <w:t>130,7</w:t>
            </w:r>
          </w:p>
        </w:tc>
        <w:tc>
          <w:tcPr>
            <w:tcW w:w="846" w:type="dxa"/>
            <w:vAlign w:val="bottom"/>
          </w:tcPr>
          <w:p w14:paraId="27579B49" w14:textId="622A861F" w:rsidR="00CB25A1" w:rsidRPr="00CB25A1" w:rsidRDefault="00CB25A1" w:rsidP="00CB25A1">
            <w:pPr>
              <w:pStyle w:val="ZPpregtevilke"/>
            </w:pPr>
            <w:r w:rsidRPr="00CB25A1">
              <w:rPr>
                <w:szCs w:val="16"/>
              </w:rPr>
              <w:t>155,0</w:t>
            </w:r>
          </w:p>
        </w:tc>
        <w:tc>
          <w:tcPr>
            <w:tcW w:w="854" w:type="dxa"/>
            <w:vAlign w:val="bottom"/>
          </w:tcPr>
          <w:p w14:paraId="66ED0C78" w14:textId="0000BD4C" w:rsidR="00CB25A1" w:rsidRPr="00CB25A1" w:rsidRDefault="00CB25A1" w:rsidP="00CB25A1">
            <w:pPr>
              <w:pStyle w:val="ZPpregtevilke"/>
            </w:pPr>
            <w:r w:rsidRPr="00CB25A1">
              <w:rPr>
                <w:szCs w:val="16"/>
              </w:rPr>
              <w:t>118,6</w:t>
            </w:r>
          </w:p>
        </w:tc>
      </w:tr>
      <w:tr w:rsidR="00CB25A1" w:rsidRPr="00CB25A1" w14:paraId="18B9ECC8" w14:textId="77777777" w:rsidTr="004962D7">
        <w:trPr>
          <w:trHeight w:val="227"/>
          <w:jc w:val="center"/>
        </w:trPr>
        <w:tc>
          <w:tcPr>
            <w:tcW w:w="2097" w:type="dxa"/>
            <w:noWrap/>
            <w:vAlign w:val="bottom"/>
          </w:tcPr>
          <w:p w14:paraId="520B3CEA" w14:textId="14078CCD" w:rsidR="00CB25A1" w:rsidRPr="00CB25A1" w:rsidRDefault="00CB25A1" w:rsidP="00CB25A1">
            <w:pPr>
              <w:pStyle w:val="ZPpregtekst"/>
            </w:pPr>
            <w:r w:rsidRPr="00CB25A1">
              <w:t>Končne zaloge</w:t>
            </w:r>
          </w:p>
        </w:tc>
        <w:tc>
          <w:tcPr>
            <w:tcW w:w="852" w:type="dxa"/>
            <w:vAlign w:val="bottom"/>
          </w:tcPr>
          <w:p w14:paraId="142CB786" w14:textId="2BA66C83" w:rsidR="00CB25A1" w:rsidRPr="00CB25A1" w:rsidRDefault="00CB25A1" w:rsidP="00CB25A1">
            <w:pPr>
              <w:pStyle w:val="ZPpregtevilke"/>
            </w:pPr>
            <w:r w:rsidRPr="00CB25A1">
              <w:t>204,6</w:t>
            </w:r>
          </w:p>
        </w:tc>
        <w:tc>
          <w:tcPr>
            <w:tcW w:w="852" w:type="dxa"/>
            <w:vAlign w:val="bottom"/>
          </w:tcPr>
          <w:p w14:paraId="12895358" w14:textId="7D510E20" w:rsidR="00CB25A1" w:rsidRPr="00CB25A1" w:rsidRDefault="00CB25A1" w:rsidP="00CB25A1">
            <w:pPr>
              <w:pStyle w:val="ZPpregtevilke"/>
            </w:pPr>
            <w:r w:rsidRPr="00CB25A1">
              <w:t>187,4</w:t>
            </w:r>
          </w:p>
        </w:tc>
        <w:tc>
          <w:tcPr>
            <w:tcW w:w="851" w:type="dxa"/>
            <w:vAlign w:val="bottom"/>
          </w:tcPr>
          <w:p w14:paraId="394F0B45" w14:textId="4287463F" w:rsidR="00CB25A1" w:rsidRPr="00CB25A1" w:rsidRDefault="00CB25A1" w:rsidP="00CB25A1">
            <w:pPr>
              <w:pStyle w:val="ZPpregtevilke"/>
            </w:pPr>
            <w:r w:rsidRPr="00CB25A1">
              <w:t>212,0</w:t>
            </w:r>
          </w:p>
        </w:tc>
        <w:tc>
          <w:tcPr>
            <w:tcW w:w="851" w:type="dxa"/>
            <w:vAlign w:val="bottom"/>
          </w:tcPr>
          <w:p w14:paraId="287027AA" w14:textId="17215DBC" w:rsidR="00CB25A1" w:rsidRPr="00CB25A1" w:rsidRDefault="00CB25A1" w:rsidP="00CB25A1">
            <w:pPr>
              <w:pStyle w:val="ZPpregtevilke"/>
            </w:pPr>
            <w:r w:rsidRPr="00CB25A1">
              <w:t>206,4</w:t>
            </w:r>
          </w:p>
        </w:tc>
        <w:tc>
          <w:tcPr>
            <w:tcW w:w="851" w:type="dxa"/>
            <w:vAlign w:val="bottom"/>
          </w:tcPr>
          <w:p w14:paraId="71AE772D" w14:textId="3A6E0948" w:rsidR="00CB25A1" w:rsidRPr="00CB25A1" w:rsidRDefault="00CB25A1" w:rsidP="00CB25A1">
            <w:pPr>
              <w:pStyle w:val="ZPpregtevilke"/>
            </w:pPr>
            <w:r w:rsidRPr="00CB25A1">
              <w:t>220,2</w:t>
            </w:r>
          </w:p>
        </w:tc>
        <w:tc>
          <w:tcPr>
            <w:tcW w:w="850" w:type="dxa"/>
            <w:vAlign w:val="bottom"/>
          </w:tcPr>
          <w:p w14:paraId="4D1EF20F" w14:textId="45F1B3BE" w:rsidR="00CB25A1" w:rsidRPr="00CB25A1" w:rsidRDefault="00CB25A1" w:rsidP="00CB25A1">
            <w:pPr>
              <w:pStyle w:val="ZPpregtevilke"/>
            </w:pPr>
            <w:r w:rsidRPr="00CB25A1">
              <w:t>191,8</w:t>
            </w:r>
          </w:p>
        </w:tc>
        <w:tc>
          <w:tcPr>
            <w:tcW w:w="850" w:type="dxa"/>
            <w:vAlign w:val="bottom"/>
          </w:tcPr>
          <w:p w14:paraId="3738F4E7" w14:textId="06B62907" w:rsidR="00CB25A1" w:rsidRPr="00CB25A1" w:rsidRDefault="00CB25A1" w:rsidP="00CB25A1">
            <w:pPr>
              <w:pStyle w:val="ZPpregtevilke"/>
            </w:pPr>
            <w:r w:rsidRPr="00CB25A1">
              <w:t>159,1</w:t>
            </w:r>
          </w:p>
        </w:tc>
        <w:tc>
          <w:tcPr>
            <w:tcW w:w="850" w:type="dxa"/>
            <w:vAlign w:val="bottom"/>
          </w:tcPr>
          <w:p w14:paraId="1F181863" w14:textId="509B50B7" w:rsidR="00CB25A1" w:rsidRPr="00CB25A1" w:rsidRDefault="00CB25A1" w:rsidP="00CB25A1">
            <w:pPr>
              <w:pStyle w:val="ZPpregtevilke"/>
            </w:pPr>
            <w:r w:rsidRPr="00CB25A1">
              <w:t>171,8</w:t>
            </w:r>
          </w:p>
        </w:tc>
        <w:tc>
          <w:tcPr>
            <w:tcW w:w="850" w:type="dxa"/>
            <w:vAlign w:val="bottom"/>
          </w:tcPr>
          <w:p w14:paraId="7A6C58F7" w14:textId="1600E665" w:rsidR="00CB25A1" w:rsidRPr="00CB25A1" w:rsidRDefault="00CB25A1" w:rsidP="00CB25A1">
            <w:pPr>
              <w:pStyle w:val="ZPpregtevilke"/>
            </w:pPr>
            <w:r w:rsidRPr="00CB25A1">
              <w:rPr>
                <w:szCs w:val="16"/>
              </w:rPr>
              <w:t>146,4</w:t>
            </w:r>
          </w:p>
        </w:tc>
        <w:tc>
          <w:tcPr>
            <w:tcW w:w="850" w:type="dxa"/>
            <w:vAlign w:val="bottom"/>
          </w:tcPr>
          <w:p w14:paraId="299DF51E" w14:textId="24AF66AB" w:rsidR="00CB25A1" w:rsidRPr="00CB25A1" w:rsidRDefault="00CB25A1" w:rsidP="00CB25A1">
            <w:pPr>
              <w:pStyle w:val="ZPpregtevilke"/>
            </w:pPr>
            <w:r w:rsidRPr="00CB25A1">
              <w:rPr>
                <w:szCs w:val="16"/>
              </w:rPr>
              <w:t>112,2</w:t>
            </w:r>
          </w:p>
        </w:tc>
        <w:tc>
          <w:tcPr>
            <w:tcW w:w="850" w:type="dxa"/>
            <w:vAlign w:val="bottom"/>
          </w:tcPr>
          <w:p w14:paraId="2BD13D44" w14:textId="11D694AF" w:rsidR="00CB25A1" w:rsidRPr="00CB25A1" w:rsidRDefault="00CB25A1" w:rsidP="00CB25A1">
            <w:pPr>
              <w:pStyle w:val="ZPpregtevilke"/>
            </w:pPr>
            <w:r w:rsidRPr="00CB25A1">
              <w:rPr>
                <w:szCs w:val="16"/>
              </w:rPr>
              <w:t>93,8</w:t>
            </w:r>
          </w:p>
        </w:tc>
        <w:tc>
          <w:tcPr>
            <w:tcW w:w="850" w:type="dxa"/>
            <w:vAlign w:val="bottom"/>
          </w:tcPr>
          <w:p w14:paraId="15282A7B" w14:textId="18CB89A3" w:rsidR="00CB25A1" w:rsidRPr="00CB25A1" w:rsidRDefault="00CB25A1" w:rsidP="00CB25A1">
            <w:pPr>
              <w:pStyle w:val="ZPpregtevilke"/>
            </w:pPr>
            <w:r w:rsidRPr="00CB25A1">
              <w:rPr>
                <w:szCs w:val="16"/>
              </w:rPr>
              <w:t>143,4</w:t>
            </w:r>
          </w:p>
        </w:tc>
        <w:tc>
          <w:tcPr>
            <w:tcW w:w="846" w:type="dxa"/>
            <w:vAlign w:val="bottom"/>
          </w:tcPr>
          <w:p w14:paraId="40F25CD1" w14:textId="707C64C2" w:rsidR="00CB25A1" w:rsidRPr="00CB25A1" w:rsidRDefault="00CB25A1" w:rsidP="00CB25A1">
            <w:pPr>
              <w:pStyle w:val="ZPpregtevilke"/>
            </w:pPr>
            <w:r w:rsidRPr="00CB25A1">
              <w:rPr>
                <w:szCs w:val="16"/>
              </w:rPr>
              <w:t>100,6</w:t>
            </w:r>
          </w:p>
        </w:tc>
        <w:tc>
          <w:tcPr>
            <w:tcW w:w="854" w:type="dxa"/>
            <w:vAlign w:val="bottom"/>
          </w:tcPr>
          <w:p w14:paraId="2CDF973E" w14:textId="7B15B8E7" w:rsidR="00CB25A1" w:rsidRPr="00CB25A1" w:rsidRDefault="00CB25A1" w:rsidP="00CB25A1">
            <w:pPr>
              <w:pStyle w:val="ZPpregtevilke"/>
            </w:pPr>
            <w:r w:rsidRPr="00CB25A1">
              <w:rPr>
                <w:szCs w:val="16"/>
              </w:rPr>
              <w:t>70,1</w:t>
            </w:r>
          </w:p>
        </w:tc>
      </w:tr>
      <w:tr w:rsidR="00CB25A1" w:rsidRPr="00CB25A1" w14:paraId="5B404187" w14:textId="77777777" w:rsidTr="004962D7">
        <w:trPr>
          <w:trHeight w:val="227"/>
          <w:jc w:val="center"/>
        </w:trPr>
        <w:tc>
          <w:tcPr>
            <w:tcW w:w="2097" w:type="dxa"/>
            <w:noWrap/>
            <w:vAlign w:val="bottom"/>
          </w:tcPr>
          <w:p w14:paraId="2FBD8488" w14:textId="025E0D83" w:rsidR="00CB25A1" w:rsidRPr="00CB25A1" w:rsidRDefault="00CB25A1" w:rsidP="00CB25A1">
            <w:pPr>
              <w:pStyle w:val="ZPpregtekst"/>
              <w:rPr>
                <w:b/>
              </w:rPr>
            </w:pPr>
            <w:r w:rsidRPr="00CB25A1">
              <w:rPr>
                <w:b/>
              </w:rPr>
              <w:t>Domača poraba</w:t>
            </w:r>
          </w:p>
        </w:tc>
        <w:tc>
          <w:tcPr>
            <w:tcW w:w="852" w:type="dxa"/>
            <w:vAlign w:val="bottom"/>
          </w:tcPr>
          <w:p w14:paraId="14922103" w14:textId="408457DC" w:rsidR="00CB25A1" w:rsidRPr="00CB25A1" w:rsidRDefault="00CB25A1" w:rsidP="00CB25A1">
            <w:pPr>
              <w:pStyle w:val="ZPpregtevilke"/>
              <w:rPr>
                <w:b/>
              </w:rPr>
            </w:pPr>
            <w:r w:rsidRPr="00CB25A1">
              <w:rPr>
                <w:b/>
              </w:rPr>
              <w:t>290,3</w:t>
            </w:r>
          </w:p>
        </w:tc>
        <w:tc>
          <w:tcPr>
            <w:tcW w:w="852" w:type="dxa"/>
            <w:vAlign w:val="bottom"/>
          </w:tcPr>
          <w:p w14:paraId="45092E21" w14:textId="0C7F8BF2" w:rsidR="00CB25A1" w:rsidRPr="00CB25A1" w:rsidRDefault="00CB25A1" w:rsidP="00CB25A1">
            <w:pPr>
              <w:pStyle w:val="ZPpregtevilke"/>
              <w:rPr>
                <w:b/>
              </w:rPr>
            </w:pPr>
            <w:r w:rsidRPr="00CB25A1">
              <w:rPr>
                <w:b/>
              </w:rPr>
              <w:t>295,2</w:t>
            </w:r>
          </w:p>
        </w:tc>
        <w:tc>
          <w:tcPr>
            <w:tcW w:w="851" w:type="dxa"/>
            <w:vAlign w:val="bottom"/>
          </w:tcPr>
          <w:p w14:paraId="0C3B911E" w14:textId="72328AE4" w:rsidR="00CB25A1" w:rsidRPr="00CB25A1" w:rsidRDefault="00CB25A1" w:rsidP="00CB25A1">
            <w:pPr>
              <w:pStyle w:val="ZPpregtevilke"/>
              <w:rPr>
                <w:b/>
              </w:rPr>
            </w:pPr>
            <w:r w:rsidRPr="00CB25A1">
              <w:rPr>
                <w:b/>
              </w:rPr>
              <w:t>293,8</w:t>
            </w:r>
          </w:p>
        </w:tc>
        <w:tc>
          <w:tcPr>
            <w:tcW w:w="851" w:type="dxa"/>
            <w:vAlign w:val="bottom"/>
          </w:tcPr>
          <w:p w14:paraId="643AD94E" w14:textId="6831DF89" w:rsidR="00CB25A1" w:rsidRPr="00CB25A1" w:rsidRDefault="00CB25A1" w:rsidP="00CB25A1">
            <w:pPr>
              <w:pStyle w:val="ZPpregtevilke"/>
              <w:rPr>
                <w:b/>
              </w:rPr>
            </w:pPr>
            <w:r w:rsidRPr="00CB25A1">
              <w:rPr>
                <w:b/>
              </w:rPr>
              <w:t>301,5</w:t>
            </w:r>
          </w:p>
        </w:tc>
        <w:tc>
          <w:tcPr>
            <w:tcW w:w="851" w:type="dxa"/>
            <w:vAlign w:val="bottom"/>
          </w:tcPr>
          <w:p w14:paraId="40AF6206" w14:textId="6E445185" w:rsidR="00CB25A1" w:rsidRPr="00CB25A1" w:rsidRDefault="00CB25A1" w:rsidP="00CB25A1">
            <w:pPr>
              <w:pStyle w:val="ZPpregtevilke"/>
              <w:rPr>
                <w:b/>
              </w:rPr>
            </w:pPr>
            <w:r w:rsidRPr="00CB25A1">
              <w:rPr>
                <w:b/>
              </w:rPr>
              <w:t>310,9</w:t>
            </w:r>
          </w:p>
        </w:tc>
        <w:tc>
          <w:tcPr>
            <w:tcW w:w="850" w:type="dxa"/>
            <w:vAlign w:val="bottom"/>
          </w:tcPr>
          <w:p w14:paraId="23504E1B" w14:textId="4A188371" w:rsidR="00CB25A1" w:rsidRPr="00CB25A1" w:rsidRDefault="00CB25A1" w:rsidP="00CB25A1">
            <w:pPr>
              <w:pStyle w:val="ZPpregtevilke"/>
              <w:rPr>
                <w:b/>
              </w:rPr>
            </w:pPr>
            <w:r w:rsidRPr="00CB25A1">
              <w:rPr>
                <w:b/>
              </w:rPr>
              <w:t>304,9</w:t>
            </w:r>
          </w:p>
        </w:tc>
        <w:tc>
          <w:tcPr>
            <w:tcW w:w="850" w:type="dxa"/>
            <w:vAlign w:val="bottom"/>
          </w:tcPr>
          <w:p w14:paraId="5AD1380D" w14:textId="64E59125" w:rsidR="00CB25A1" w:rsidRPr="00CB25A1" w:rsidRDefault="00CB25A1" w:rsidP="00CB25A1">
            <w:pPr>
              <w:pStyle w:val="ZPpregtevilke"/>
              <w:rPr>
                <w:b/>
              </w:rPr>
            </w:pPr>
            <w:r w:rsidRPr="00CB25A1">
              <w:rPr>
                <w:b/>
              </w:rPr>
              <w:t>298,1</w:t>
            </w:r>
          </w:p>
        </w:tc>
        <w:tc>
          <w:tcPr>
            <w:tcW w:w="850" w:type="dxa"/>
            <w:vAlign w:val="bottom"/>
          </w:tcPr>
          <w:p w14:paraId="27602730" w14:textId="0F6F0190" w:rsidR="00CB25A1" w:rsidRPr="00CB25A1" w:rsidRDefault="00CB25A1" w:rsidP="00CB25A1">
            <w:pPr>
              <w:pStyle w:val="ZPpregtevilke"/>
              <w:rPr>
                <w:b/>
              </w:rPr>
            </w:pPr>
            <w:r w:rsidRPr="00CB25A1">
              <w:rPr>
                <w:b/>
              </w:rPr>
              <w:t>295,3</w:t>
            </w:r>
          </w:p>
        </w:tc>
        <w:tc>
          <w:tcPr>
            <w:tcW w:w="850" w:type="dxa"/>
            <w:vAlign w:val="bottom"/>
          </w:tcPr>
          <w:p w14:paraId="2ECC1576" w14:textId="609A2DB2" w:rsidR="00CB25A1" w:rsidRPr="00CB25A1" w:rsidRDefault="00CB25A1" w:rsidP="00CB25A1">
            <w:pPr>
              <w:pStyle w:val="ZPpregtevilke"/>
              <w:rPr>
                <w:b/>
              </w:rPr>
            </w:pPr>
            <w:r w:rsidRPr="00CB25A1">
              <w:rPr>
                <w:b/>
                <w:szCs w:val="16"/>
              </w:rPr>
              <w:t>276,5</w:t>
            </w:r>
          </w:p>
        </w:tc>
        <w:tc>
          <w:tcPr>
            <w:tcW w:w="850" w:type="dxa"/>
            <w:vAlign w:val="bottom"/>
          </w:tcPr>
          <w:p w14:paraId="66600C1C" w14:textId="191E6193" w:rsidR="00CB25A1" w:rsidRPr="00CB25A1" w:rsidRDefault="00CB25A1" w:rsidP="00CB25A1">
            <w:pPr>
              <w:pStyle w:val="ZPpregtevilke"/>
              <w:rPr>
                <w:b/>
              </w:rPr>
            </w:pPr>
            <w:r w:rsidRPr="00CB25A1">
              <w:rPr>
                <w:b/>
                <w:szCs w:val="16"/>
              </w:rPr>
              <w:t>268,7</w:t>
            </w:r>
          </w:p>
        </w:tc>
        <w:tc>
          <w:tcPr>
            <w:tcW w:w="850" w:type="dxa"/>
            <w:vAlign w:val="bottom"/>
          </w:tcPr>
          <w:p w14:paraId="0DBD6983" w14:textId="28712FC7" w:rsidR="00CB25A1" w:rsidRPr="00CB25A1" w:rsidRDefault="00CB25A1" w:rsidP="00CB25A1">
            <w:pPr>
              <w:pStyle w:val="ZPpregtevilke"/>
              <w:rPr>
                <w:b/>
              </w:rPr>
            </w:pPr>
            <w:r w:rsidRPr="00CB25A1">
              <w:rPr>
                <w:b/>
                <w:szCs w:val="16"/>
              </w:rPr>
              <w:t>295,6</w:t>
            </w:r>
          </w:p>
        </w:tc>
        <w:tc>
          <w:tcPr>
            <w:tcW w:w="850" w:type="dxa"/>
            <w:vAlign w:val="bottom"/>
          </w:tcPr>
          <w:p w14:paraId="36858A2D" w14:textId="2C755D86" w:rsidR="00CB25A1" w:rsidRPr="00CB25A1" w:rsidRDefault="00CB25A1" w:rsidP="00CB25A1">
            <w:pPr>
              <w:pStyle w:val="ZPpregtevilke"/>
              <w:rPr>
                <w:b/>
              </w:rPr>
            </w:pPr>
            <w:r w:rsidRPr="00CB25A1">
              <w:rPr>
                <w:b/>
                <w:bCs/>
                <w:szCs w:val="16"/>
              </w:rPr>
              <w:t>291,0</w:t>
            </w:r>
          </w:p>
        </w:tc>
        <w:tc>
          <w:tcPr>
            <w:tcW w:w="846" w:type="dxa"/>
            <w:vAlign w:val="bottom"/>
          </w:tcPr>
          <w:p w14:paraId="3C12B40B" w14:textId="460A0B3A" w:rsidR="00CB25A1" w:rsidRPr="00CB25A1" w:rsidRDefault="00CB25A1" w:rsidP="00CB25A1">
            <w:pPr>
              <w:pStyle w:val="ZPpregtevilke"/>
              <w:rPr>
                <w:b/>
              </w:rPr>
            </w:pPr>
            <w:r w:rsidRPr="00CB25A1">
              <w:rPr>
                <w:b/>
                <w:bCs/>
                <w:szCs w:val="16"/>
              </w:rPr>
              <w:t>282,8</w:t>
            </w:r>
          </w:p>
        </w:tc>
        <w:tc>
          <w:tcPr>
            <w:tcW w:w="854" w:type="dxa"/>
            <w:vAlign w:val="bottom"/>
          </w:tcPr>
          <w:p w14:paraId="3491DFB7" w14:textId="41D3DD91" w:rsidR="00CB25A1" w:rsidRPr="00CB25A1" w:rsidRDefault="00CB25A1" w:rsidP="00CB25A1">
            <w:pPr>
              <w:pStyle w:val="ZPpregtevilke"/>
              <w:rPr>
                <w:b/>
              </w:rPr>
            </w:pPr>
            <w:r w:rsidRPr="00CB25A1">
              <w:rPr>
                <w:b/>
                <w:bCs/>
                <w:szCs w:val="16"/>
              </w:rPr>
              <w:t>97,2</w:t>
            </w:r>
          </w:p>
        </w:tc>
      </w:tr>
      <w:tr w:rsidR="00CB25A1" w:rsidRPr="00CB25A1" w14:paraId="18EF7145" w14:textId="77777777" w:rsidTr="004962D7">
        <w:trPr>
          <w:trHeight w:val="227"/>
          <w:jc w:val="center"/>
        </w:trPr>
        <w:tc>
          <w:tcPr>
            <w:tcW w:w="2097" w:type="dxa"/>
            <w:noWrap/>
            <w:vAlign w:val="bottom"/>
          </w:tcPr>
          <w:p w14:paraId="4B1EADE9" w14:textId="146F0B09" w:rsidR="00CB25A1" w:rsidRPr="00CB25A1" w:rsidRDefault="00CB25A1" w:rsidP="00CB25A1">
            <w:pPr>
              <w:pStyle w:val="ZPpregtekst"/>
            </w:pPr>
            <w:r w:rsidRPr="00CB25A1">
              <w:t>– krma</w:t>
            </w:r>
          </w:p>
        </w:tc>
        <w:tc>
          <w:tcPr>
            <w:tcW w:w="852" w:type="dxa"/>
            <w:vAlign w:val="bottom"/>
          </w:tcPr>
          <w:p w14:paraId="7302A3A0" w14:textId="403231DF" w:rsidR="00CB25A1" w:rsidRPr="00CB25A1" w:rsidRDefault="00CB25A1" w:rsidP="00CB25A1">
            <w:pPr>
              <w:pStyle w:val="ZPpregtevilke"/>
            </w:pPr>
            <w:r w:rsidRPr="00CB25A1">
              <w:t>76,4</w:t>
            </w:r>
          </w:p>
        </w:tc>
        <w:tc>
          <w:tcPr>
            <w:tcW w:w="852" w:type="dxa"/>
            <w:vAlign w:val="bottom"/>
          </w:tcPr>
          <w:p w14:paraId="474C251D" w14:textId="5ABE627E" w:rsidR="00CB25A1" w:rsidRPr="00CB25A1" w:rsidRDefault="00CB25A1" w:rsidP="00CB25A1">
            <w:pPr>
              <w:pStyle w:val="ZPpregtevilke"/>
            </w:pPr>
            <w:r w:rsidRPr="00CB25A1">
              <w:t>87,7</w:t>
            </w:r>
          </w:p>
        </w:tc>
        <w:tc>
          <w:tcPr>
            <w:tcW w:w="851" w:type="dxa"/>
            <w:vAlign w:val="bottom"/>
          </w:tcPr>
          <w:p w14:paraId="4F38AA44" w14:textId="1B2D6C93" w:rsidR="00CB25A1" w:rsidRPr="00CB25A1" w:rsidRDefault="00CB25A1" w:rsidP="00CB25A1">
            <w:pPr>
              <w:pStyle w:val="ZPpregtevilke"/>
            </w:pPr>
            <w:r w:rsidRPr="00CB25A1">
              <w:t>64,8</w:t>
            </w:r>
          </w:p>
        </w:tc>
        <w:tc>
          <w:tcPr>
            <w:tcW w:w="851" w:type="dxa"/>
            <w:vAlign w:val="bottom"/>
          </w:tcPr>
          <w:p w14:paraId="4BE8DFA6" w14:textId="14AAE66F" w:rsidR="00CB25A1" w:rsidRPr="00CB25A1" w:rsidRDefault="00CB25A1" w:rsidP="00CB25A1">
            <w:pPr>
              <w:pStyle w:val="ZPpregtevilke"/>
            </w:pPr>
            <w:r w:rsidRPr="00CB25A1">
              <w:t>71,4</w:t>
            </w:r>
          </w:p>
        </w:tc>
        <w:tc>
          <w:tcPr>
            <w:tcW w:w="851" w:type="dxa"/>
            <w:vAlign w:val="bottom"/>
          </w:tcPr>
          <w:p w14:paraId="3FD8C131" w14:textId="52DAB9B3" w:rsidR="00CB25A1" w:rsidRPr="00CB25A1" w:rsidRDefault="00CB25A1" w:rsidP="00CB25A1">
            <w:pPr>
              <w:pStyle w:val="ZPpregtevilke"/>
            </w:pPr>
            <w:r w:rsidRPr="00CB25A1">
              <w:t>79,8</w:t>
            </w:r>
          </w:p>
        </w:tc>
        <w:tc>
          <w:tcPr>
            <w:tcW w:w="850" w:type="dxa"/>
            <w:vAlign w:val="bottom"/>
          </w:tcPr>
          <w:p w14:paraId="79783F20" w14:textId="6CBD4451" w:rsidR="00CB25A1" w:rsidRPr="00CB25A1" w:rsidRDefault="00CB25A1" w:rsidP="00CB25A1">
            <w:pPr>
              <w:pStyle w:val="ZPpregtevilke"/>
            </w:pPr>
            <w:r w:rsidRPr="00CB25A1">
              <w:t>79,8</w:t>
            </w:r>
          </w:p>
        </w:tc>
        <w:tc>
          <w:tcPr>
            <w:tcW w:w="850" w:type="dxa"/>
            <w:vAlign w:val="bottom"/>
          </w:tcPr>
          <w:p w14:paraId="151AB606" w14:textId="038F6C89" w:rsidR="00CB25A1" w:rsidRPr="00CB25A1" w:rsidRDefault="00CB25A1" w:rsidP="00CB25A1">
            <w:pPr>
              <w:pStyle w:val="ZPpregtevilke"/>
            </w:pPr>
            <w:r w:rsidRPr="00CB25A1">
              <w:t>67,7</w:t>
            </w:r>
          </w:p>
        </w:tc>
        <w:tc>
          <w:tcPr>
            <w:tcW w:w="850" w:type="dxa"/>
            <w:vAlign w:val="bottom"/>
          </w:tcPr>
          <w:p w14:paraId="3CC5C059" w14:textId="2836D291" w:rsidR="00CB25A1" w:rsidRPr="00CB25A1" w:rsidRDefault="00CB25A1" w:rsidP="00CB25A1">
            <w:pPr>
              <w:pStyle w:val="ZPpregtevilke"/>
            </w:pPr>
            <w:r w:rsidRPr="00CB25A1">
              <w:t>68,7</w:t>
            </w:r>
          </w:p>
        </w:tc>
        <w:tc>
          <w:tcPr>
            <w:tcW w:w="850" w:type="dxa"/>
            <w:vAlign w:val="bottom"/>
          </w:tcPr>
          <w:p w14:paraId="0970EAB4" w14:textId="51EB6911" w:rsidR="00CB25A1" w:rsidRPr="00CB25A1" w:rsidRDefault="00CB25A1" w:rsidP="00CB25A1">
            <w:pPr>
              <w:pStyle w:val="ZPpregtevilke"/>
            </w:pPr>
            <w:r w:rsidRPr="00CB25A1">
              <w:rPr>
                <w:szCs w:val="16"/>
              </w:rPr>
              <w:t>54,2</w:t>
            </w:r>
          </w:p>
        </w:tc>
        <w:tc>
          <w:tcPr>
            <w:tcW w:w="850" w:type="dxa"/>
            <w:vAlign w:val="bottom"/>
          </w:tcPr>
          <w:p w14:paraId="4BE8C319" w14:textId="2D29D561" w:rsidR="00CB25A1" w:rsidRPr="00CB25A1" w:rsidRDefault="00CB25A1" w:rsidP="00CB25A1">
            <w:pPr>
              <w:pStyle w:val="ZPpregtevilke"/>
            </w:pPr>
            <w:r w:rsidRPr="00CB25A1">
              <w:rPr>
                <w:szCs w:val="16"/>
              </w:rPr>
              <w:t>43,5</w:t>
            </w:r>
          </w:p>
        </w:tc>
        <w:tc>
          <w:tcPr>
            <w:tcW w:w="850" w:type="dxa"/>
            <w:vAlign w:val="bottom"/>
          </w:tcPr>
          <w:p w14:paraId="3B916967" w14:textId="43F9D10A" w:rsidR="00CB25A1" w:rsidRPr="00CB25A1" w:rsidRDefault="00CB25A1" w:rsidP="00CB25A1">
            <w:pPr>
              <w:pStyle w:val="ZPpregtevilke"/>
            </w:pPr>
            <w:r w:rsidRPr="00CB25A1">
              <w:rPr>
                <w:szCs w:val="16"/>
              </w:rPr>
              <w:t>68,1</w:t>
            </w:r>
          </w:p>
        </w:tc>
        <w:tc>
          <w:tcPr>
            <w:tcW w:w="850" w:type="dxa"/>
            <w:vAlign w:val="bottom"/>
          </w:tcPr>
          <w:p w14:paraId="54856DA8" w14:textId="4BCCDAD9" w:rsidR="00CB25A1" w:rsidRPr="00CB25A1" w:rsidRDefault="00CB25A1" w:rsidP="00CB25A1">
            <w:pPr>
              <w:pStyle w:val="ZPpregtevilke"/>
            </w:pPr>
            <w:r w:rsidRPr="00CB25A1">
              <w:rPr>
                <w:szCs w:val="16"/>
              </w:rPr>
              <w:t>65,6</w:t>
            </w:r>
          </w:p>
        </w:tc>
        <w:tc>
          <w:tcPr>
            <w:tcW w:w="846" w:type="dxa"/>
            <w:vAlign w:val="bottom"/>
          </w:tcPr>
          <w:p w14:paraId="1DCCACAF" w14:textId="1D000C6D" w:rsidR="00CB25A1" w:rsidRPr="00CB25A1" w:rsidRDefault="00CB25A1" w:rsidP="00CB25A1">
            <w:pPr>
              <w:pStyle w:val="ZPpregtevilke"/>
            </w:pPr>
            <w:r w:rsidRPr="00CB25A1">
              <w:rPr>
                <w:szCs w:val="16"/>
              </w:rPr>
              <w:t>61,9</w:t>
            </w:r>
          </w:p>
        </w:tc>
        <w:tc>
          <w:tcPr>
            <w:tcW w:w="854" w:type="dxa"/>
            <w:vAlign w:val="bottom"/>
          </w:tcPr>
          <w:p w14:paraId="50098991" w14:textId="08E81846" w:rsidR="00CB25A1" w:rsidRPr="00CB25A1" w:rsidRDefault="00CB25A1" w:rsidP="00CB25A1">
            <w:pPr>
              <w:pStyle w:val="ZPpregtevilke"/>
            </w:pPr>
            <w:r w:rsidRPr="00CB25A1">
              <w:rPr>
                <w:szCs w:val="16"/>
              </w:rPr>
              <w:t>94,3</w:t>
            </w:r>
          </w:p>
        </w:tc>
      </w:tr>
      <w:tr w:rsidR="00CB25A1" w:rsidRPr="00CB25A1" w14:paraId="0BA0FF57" w14:textId="77777777" w:rsidTr="004962D7">
        <w:trPr>
          <w:trHeight w:val="227"/>
          <w:jc w:val="center"/>
        </w:trPr>
        <w:tc>
          <w:tcPr>
            <w:tcW w:w="2097" w:type="dxa"/>
            <w:noWrap/>
            <w:vAlign w:val="bottom"/>
          </w:tcPr>
          <w:p w14:paraId="34D925A1" w14:textId="21BD9454" w:rsidR="00CB25A1" w:rsidRPr="00CB25A1" w:rsidRDefault="00CB25A1" w:rsidP="00CB25A1">
            <w:pPr>
              <w:pStyle w:val="ZPpregtekst"/>
            </w:pPr>
            <w:r w:rsidRPr="00CB25A1">
              <w:t>– seme</w:t>
            </w:r>
          </w:p>
        </w:tc>
        <w:tc>
          <w:tcPr>
            <w:tcW w:w="852" w:type="dxa"/>
            <w:vAlign w:val="bottom"/>
          </w:tcPr>
          <w:p w14:paraId="098568DC" w14:textId="179FD50E" w:rsidR="00CB25A1" w:rsidRPr="00CB25A1" w:rsidRDefault="00CB25A1" w:rsidP="00CB25A1">
            <w:pPr>
              <w:pStyle w:val="ZPpregtevilke"/>
            </w:pPr>
            <w:r w:rsidRPr="00CB25A1">
              <w:t>10,4</w:t>
            </w:r>
          </w:p>
        </w:tc>
        <w:tc>
          <w:tcPr>
            <w:tcW w:w="852" w:type="dxa"/>
            <w:vAlign w:val="bottom"/>
          </w:tcPr>
          <w:p w14:paraId="5E146B74" w14:textId="1C7DC87A" w:rsidR="00CB25A1" w:rsidRPr="00CB25A1" w:rsidRDefault="00CB25A1" w:rsidP="00CB25A1">
            <w:pPr>
              <w:pStyle w:val="ZPpregtevilke"/>
            </w:pPr>
            <w:r w:rsidRPr="00CB25A1">
              <w:t>9,5</w:t>
            </w:r>
          </w:p>
        </w:tc>
        <w:tc>
          <w:tcPr>
            <w:tcW w:w="851" w:type="dxa"/>
            <w:vAlign w:val="bottom"/>
          </w:tcPr>
          <w:p w14:paraId="506B2F6F" w14:textId="02C7F2E5" w:rsidR="00CB25A1" w:rsidRPr="00CB25A1" w:rsidRDefault="00CB25A1" w:rsidP="00CB25A1">
            <w:pPr>
              <w:pStyle w:val="ZPpregtevilke"/>
            </w:pPr>
            <w:r w:rsidRPr="00CB25A1">
              <w:t>9,9</w:t>
            </w:r>
          </w:p>
        </w:tc>
        <w:tc>
          <w:tcPr>
            <w:tcW w:w="851" w:type="dxa"/>
            <w:vAlign w:val="bottom"/>
          </w:tcPr>
          <w:p w14:paraId="3B079D8D" w14:textId="52FAEAF4" w:rsidR="00CB25A1" w:rsidRPr="00CB25A1" w:rsidRDefault="00CB25A1" w:rsidP="00CB25A1">
            <w:pPr>
              <w:pStyle w:val="ZPpregtevilke"/>
            </w:pPr>
            <w:r w:rsidRPr="00CB25A1">
              <w:t>9,2</w:t>
            </w:r>
          </w:p>
        </w:tc>
        <w:tc>
          <w:tcPr>
            <w:tcW w:w="851" w:type="dxa"/>
            <w:vAlign w:val="bottom"/>
          </w:tcPr>
          <w:p w14:paraId="2E33F71A" w14:textId="5135D274" w:rsidR="00CB25A1" w:rsidRPr="00CB25A1" w:rsidRDefault="00CB25A1" w:rsidP="00CB25A1">
            <w:pPr>
              <w:pStyle w:val="ZPpregtevilke"/>
            </w:pPr>
            <w:r w:rsidRPr="00CB25A1">
              <w:t>9,4</w:t>
            </w:r>
          </w:p>
        </w:tc>
        <w:tc>
          <w:tcPr>
            <w:tcW w:w="850" w:type="dxa"/>
            <w:vAlign w:val="bottom"/>
          </w:tcPr>
          <w:p w14:paraId="1A9B61DC" w14:textId="204FB371" w:rsidR="00CB25A1" w:rsidRPr="00CB25A1" w:rsidRDefault="00CB25A1" w:rsidP="00CB25A1">
            <w:pPr>
              <w:pStyle w:val="ZPpregtevilke"/>
            </w:pPr>
            <w:r w:rsidRPr="00CB25A1">
              <w:t>8,4</w:t>
            </w:r>
          </w:p>
        </w:tc>
        <w:tc>
          <w:tcPr>
            <w:tcW w:w="850" w:type="dxa"/>
            <w:vAlign w:val="bottom"/>
          </w:tcPr>
          <w:p w14:paraId="5605FE5A" w14:textId="218E04F8" w:rsidR="00CB25A1" w:rsidRPr="00CB25A1" w:rsidRDefault="00CB25A1" w:rsidP="00CB25A1">
            <w:pPr>
              <w:pStyle w:val="ZPpregtevilke"/>
            </w:pPr>
            <w:r w:rsidRPr="00CB25A1">
              <w:t>8,3</w:t>
            </w:r>
          </w:p>
        </w:tc>
        <w:tc>
          <w:tcPr>
            <w:tcW w:w="850" w:type="dxa"/>
            <w:vAlign w:val="bottom"/>
          </w:tcPr>
          <w:p w14:paraId="3EFB9CD6" w14:textId="153A6966" w:rsidR="00CB25A1" w:rsidRPr="00CB25A1" w:rsidRDefault="00CB25A1" w:rsidP="00CB25A1">
            <w:pPr>
              <w:pStyle w:val="ZPpregtevilke"/>
            </w:pPr>
            <w:r w:rsidRPr="00CB25A1">
              <w:t>8,0</w:t>
            </w:r>
          </w:p>
        </w:tc>
        <w:tc>
          <w:tcPr>
            <w:tcW w:w="850" w:type="dxa"/>
            <w:vAlign w:val="bottom"/>
          </w:tcPr>
          <w:p w14:paraId="55BC84EC" w14:textId="3C57789D" w:rsidR="00CB25A1" w:rsidRPr="00CB25A1" w:rsidRDefault="00CB25A1" w:rsidP="00CB25A1">
            <w:pPr>
              <w:pStyle w:val="ZPpregtevilke"/>
            </w:pPr>
            <w:r w:rsidRPr="00CB25A1">
              <w:rPr>
                <w:szCs w:val="16"/>
              </w:rPr>
              <w:t>8,2</w:t>
            </w:r>
          </w:p>
        </w:tc>
        <w:tc>
          <w:tcPr>
            <w:tcW w:w="850" w:type="dxa"/>
            <w:vAlign w:val="bottom"/>
          </w:tcPr>
          <w:p w14:paraId="3C444101" w14:textId="5A5D75DF" w:rsidR="00CB25A1" w:rsidRPr="00CB25A1" w:rsidRDefault="00CB25A1" w:rsidP="00CB25A1">
            <w:pPr>
              <w:pStyle w:val="ZPpregtevilke"/>
            </w:pPr>
            <w:r w:rsidRPr="00CB25A1">
              <w:rPr>
                <w:szCs w:val="16"/>
              </w:rPr>
              <w:t>8,0</w:t>
            </w:r>
          </w:p>
        </w:tc>
        <w:tc>
          <w:tcPr>
            <w:tcW w:w="850" w:type="dxa"/>
            <w:vAlign w:val="bottom"/>
          </w:tcPr>
          <w:p w14:paraId="217E9317" w14:textId="1ACFB717" w:rsidR="00CB25A1" w:rsidRPr="00CB25A1" w:rsidRDefault="00CB25A1" w:rsidP="00CB25A1">
            <w:pPr>
              <w:pStyle w:val="ZPpregtevilke"/>
            </w:pPr>
            <w:r w:rsidRPr="00CB25A1">
              <w:rPr>
                <w:szCs w:val="16"/>
              </w:rPr>
              <w:t>8,3</w:t>
            </w:r>
          </w:p>
        </w:tc>
        <w:tc>
          <w:tcPr>
            <w:tcW w:w="850" w:type="dxa"/>
            <w:vAlign w:val="bottom"/>
          </w:tcPr>
          <w:p w14:paraId="0FDD9706" w14:textId="49E44D12" w:rsidR="00CB25A1" w:rsidRPr="00CB25A1" w:rsidRDefault="00CB25A1" w:rsidP="00CB25A1">
            <w:pPr>
              <w:pStyle w:val="ZPpregtevilke"/>
            </w:pPr>
            <w:r w:rsidRPr="00CB25A1">
              <w:rPr>
                <w:szCs w:val="16"/>
              </w:rPr>
              <w:t>8,6</w:t>
            </w:r>
          </w:p>
        </w:tc>
        <w:tc>
          <w:tcPr>
            <w:tcW w:w="846" w:type="dxa"/>
            <w:vAlign w:val="bottom"/>
          </w:tcPr>
          <w:p w14:paraId="42F78776" w14:textId="436902FD" w:rsidR="00CB25A1" w:rsidRPr="00CB25A1" w:rsidRDefault="00CB25A1" w:rsidP="00CB25A1">
            <w:pPr>
              <w:pStyle w:val="ZPpregtevilke"/>
            </w:pPr>
            <w:r w:rsidRPr="00CB25A1">
              <w:rPr>
                <w:szCs w:val="16"/>
              </w:rPr>
              <w:t>8,4</w:t>
            </w:r>
          </w:p>
        </w:tc>
        <w:tc>
          <w:tcPr>
            <w:tcW w:w="854" w:type="dxa"/>
            <w:vAlign w:val="bottom"/>
          </w:tcPr>
          <w:p w14:paraId="2D14A23E" w14:textId="75093C7C" w:rsidR="00CB25A1" w:rsidRPr="00CB25A1" w:rsidRDefault="00CB25A1" w:rsidP="00CB25A1">
            <w:pPr>
              <w:pStyle w:val="ZPpregtevilke"/>
            </w:pPr>
            <w:r w:rsidRPr="00CB25A1">
              <w:rPr>
                <w:szCs w:val="16"/>
              </w:rPr>
              <w:t>97,7</w:t>
            </w:r>
          </w:p>
        </w:tc>
      </w:tr>
      <w:tr w:rsidR="00CB25A1" w:rsidRPr="00CB25A1" w14:paraId="0165B8F8" w14:textId="77777777" w:rsidTr="004962D7">
        <w:trPr>
          <w:trHeight w:val="227"/>
          <w:jc w:val="center"/>
        </w:trPr>
        <w:tc>
          <w:tcPr>
            <w:tcW w:w="2097" w:type="dxa"/>
            <w:noWrap/>
            <w:vAlign w:val="bottom"/>
          </w:tcPr>
          <w:p w14:paraId="3A7065C7" w14:textId="1B31B45A" w:rsidR="00CB25A1" w:rsidRPr="00CB25A1" w:rsidRDefault="00CB25A1" w:rsidP="00CB25A1">
            <w:pPr>
              <w:pStyle w:val="ZPpregtekst"/>
            </w:pPr>
            <w:r w:rsidRPr="00CB25A1">
              <w:t>– industrijski nameni</w:t>
            </w:r>
          </w:p>
        </w:tc>
        <w:tc>
          <w:tcPr>
            <w:tcW w:w="852" w:type="dxa"/>
            <w:vAlign w:val="bottom"/>
          </w:tcPr>
          <w:p w14:paraId="04FD4D7A" w14:textId="31D188EE" w:rsidR="00CB25A1" w:rsidRPr="00CB25A1" w:rsidRDefault="00CB25A1" w:rsidP="00CB25A1">
            <w:pPr>
              <w:pStyle w:val="ZPpregtevilke"/>
            </w:pPr>
            <w:r w:rsidRPr="00CB25A1">
              <w:t>0,02</w:t>
            </w:r>
          </w:p>
        </w:tc>
        <w:tc>
          <w:tcPr>
            <w:tcW w:w="852" w:type="dxa"/>
            <w:vAlign w:val="bottom"/>
          </w:tcPr>
          <w:p w14:paraId="0491EE0E" w14:textId="733F7A0B" w:rsidR="00CB25A1" w:rsidRPr="00CB25A1" w:rsidRDefault="00CB25A1" w:rsidP="00CB25A1">
            <w:pPr>
              <w:pStyle w:val="ZPpregtevilke"/>
            </w:pPr>
            <w:r w:rsidRPr="00CB25A1">
              <w:t>0,02</w:t>
            </w:r>
          </w:p>
        </w:tc>
        <w:tc>
          <w:tcPr>
            <w:tcW w:w="851" w:type="dxa"/>
            <w:vAlign w:val="bottom"/>
          </w:tcPr>
          <w:p w14:paraId="6D66536B" w14:textId="796FAB3D" w:rsidR="00CB25A1" w:rsidRPr="00CB25A1" w:rsidRDefault="00CB25A1" w:rsidP="00CB25A1">
            <w:pPr>
              <w:pStyle w:val="ZPpregtevilke"/>
            </w:pPr>
            <w:r w:rsidRPr="00CB25A1">
              <w:t>0,02</w:t>
            </w:r>
          </w:p>
        </w:tc>
        <w:tc>
          <w:tcPr>
            <w:tcW w:w="851" w:type="dxa"/>
            <w:vAlign w:val="bottom"/>
          </w:tcPr>
          <w:p w14:paraId="099B22E4" w14:textId="1BC02938" w:rsidR="00CB25A1" w:rsidRPr="00CB25A1" w:rsidRDefault="00CB25A1" w:rsidP="00CB25A1">
            <w:pPr>
              <w:pStyle w:val="ZPpregtevilke"/>
            </w:pPr>
            <w:r w:rsidRPr="00CB25A1">
              <w:t>0,02</w:t>
            </w:r>
          </w:p>
        </w:tc>
        <w:tc>
          <w:tcPr>
            <w:tcW w:w="851" w:type="dxa"/>
            <w:vAlign w:val="bottom"/>
          </w:tcPr>
          <w:p w14:paraId="1F96316A" w14:textId="55A95053" w:rsidR="00CB25A1" w:rsidRPr="00CB25A1" w:rsidRDefault="00CB25A1" w:rsidP="00CB25A1">
            <w:pPr>
              <w:pStyle w:val="ZPpregtevilke"/>
            </w:pPr>
            <w:r w:rsidRPr="00CB25A1">
              <w:t>0,04</w:t>
            </w:r>
          </w:p>
        </w:tc>
        <w:tc>
          <w:tcPr>
            <w:tcW w:w="850" w:type="dxa"/>
            <w:vAlign w:val="bottom"/>
          </w:tcPr>
          <w:p w14:paraId="5FF265E7" w14:textId="2A6866B5" w:rsidR="00CB25A1" w:rsidRPr="00CB25A1" w:rsidRDefault="00CB25A1" w:rsidP="00CB25A1">
            <w:pPr>
              <w:pStyle w:val="ZPpregtevilke"/>
            </w:pPr>
            <w:r w:rsidRPr="00CB25A1">
              <w:t>0,02</w:t>
            </w:r>
          </w:p>
        </w:tc>
        <w:tc>
          <w:tcPr>
            <w:tcW w:w="850" w:type="dxa"/>
            <w:vAlign w:val="bottom"/>
          </w:tcPr>
          <w:p w14:paraId="713C4A2C" w14:textId="606F4931" w:rsidR="00CB25A1" w:rsidRPr="00CB25A1" w:rsidRDefault="00CB25A1" w:rsidP="00CB25A1">
            <w:pPr>
              <w:pStyle w:val="ZPpregtevilke"/>
            </w:pPr>
            <w:r w:rsidRPr="00CB25A1">
              <w:t>0,06</w:t>
            </w:r>
          </w:p>
        </w:tc>
        <w:tc>
          <w:tcPr>
            <w:tcW w:w="850" w:type="dxa"/>
            <w:vAlign w:val="bottom"/>
          </w:tcPr>
          <w:p w14:paraId="30F67278" w14:textId="4A486042" w:rsidR="00CB25A1" w:rsidRPr="00CB25A1" w:rsidRDefault="00CB25A1" w:rsidP="00CB25A1">
            <w:pPr>
              <w:pStyle w:val="ZPpregtevilke"/>
            </w:pPr>
            <w:r w:rsidRPr="00CB25A1">
              <w:t>0,13</w:t>
            </w:r>
          </w:p>
        </w:tc>
        <w:tc>
          <w:tcPr>
            <w:tcW w:w="850" w:type="dxa"/>
            <w:vAlign w:val="bottom"/>
          </w:tcPr>
          <w:p w14:paraId="7992426D" w14:textId="351BE1FE" w:rsidR="00CB25A1" w:rsidRPr="00CB25A1" w:rsidRDefault="00CB25A1" w:rsidP="00CB25A1">
            <w:pPr>
              <w:pStyle w:val="ZPpregtevilke"/>
            </w:pPr>
            <w:r w:rsidRPr="00CB25A1">
              <w:rPr>
                <w:szCs w:val="16"/>
              </w:rPr>
              <w:t>0,04</w:t>
            </w:r>
          </w:p>
        </w:tc>
        <w:tc>
          <w:tcPr>
            <w:tcW w:w="850" w:type="dxa"/>
            <w:vAlign w:val="bottom"/>
          </w:tcPr>
          <w:p w14:paraId="7B0B51D2" w14:textId="3355494F" w:rsidR="00CB25A1" w:rsidRPr="00CB25A1" w:rsidRDefault="00CB25A1" w:rsidP="00CB25A1">
            <w:pPr>
              <w:pStyle w:val="ZPpregtevilke"/>
            </w:pPr>
            <w:r w:rsidRPr="00CB25A1">
              <w:rPr>
                <w:szCs w:val="16"/>
              </w:rPr>
              <w:t>0,01</w:t>
            </w:r>
          </w:p>
        </w:tc>
        <w:tc>
          <w:tcPr>
            <w:tcW w:w="850" w:type="dxa"/>
            <w:vAlign w:val="bottom"/>
          </w:tcPr>
          <w:p w14:paraId="7C4ED9CD" w14:textId="59AFF9D2" w:rsidR="00CB25A1" w:rsidRPr="00CB25A1" w:rsidRDefault="00CB25A1" w:rsidP="00CB25A1">
            <w:pPr>
              <w:pStyle w:val="ZPpregtevilke"/>
            </w:pPr>
            <w:r w:rsidRPr="00CB25A1">
              <w:rPr>
                <w:szCs w:val="16"/>
              </w:rPr>
              <w:t>0,06</w:t>
            </w:r>
          </w:p>
        </w:tc>
        <w:tc>
          <w:tcPr>
            <w:tcW w:w="850" w:type="dxa"/>
            <w:vAlign w:val="bottom"/>
          </w:tcPr>
          <w:p w14:paraId="780678B1" w14:textId="2C6B023F" w:rsidR="00CB25A1" w:rsidRPr="00CB25A1" w:rsidRDefault="00CB25A1" w:rsidP="00CB25A1">
            <w:pPr>
              <w:pStyle w:val="ZPpregtevilke"/>
            </w:pPr>
            <w:r w:rsidRPr="00CB25A1">
              <w:rPr>
                <w:szCs w:val="16"/>
              </w:rPr>
              <w:t>0,02</w:t>
            </w:r>
          </w:p>
        </w:tc>
        <w:tc>
          <w:tcPr>
            <w:tcW w:w="846" w:type="dxa"/>
            <w:vAlign w:val="bottom"/>
          </w:tcPr>
          <w:p w14:paraId="2B511BCF" w14:textId="1DDEFAB6" w:rsidR="00CB25A1" w:rsidRPr="00CB25A1" w:rsidRDefault="00CB25A1" w:rsidP="00CB25A1">
            <w:pPr>
              <w:pStyle w:val="ZPpregtevilke"/>
            </w:pPr>
            <w:r w:rsidRPr="00CB25A1">
              <w:rPr>
                <w:szCs w:val="16"/>
              </w:rPr>
              <w:t>0,03</w:t>
            </w:r>
          </w:p>
        </w:tc>
        <w:tc>
          <w:tcPr>
            <w:tcW w:w="854" w:type="dxa"/>
            <w:vAlign w:val="bottom"/>
          </w:tcPr>
          <w:p w14:paraId="61A49144" w14:textId="04FAA194" w:rsidR="00CB25A1" w:rsidRPr="00CB25A1" w:rsidRDefault="00CB25A1" w:rsidP="00CB25A1">
            <w:pPr>
              <w:pStyle w:val="ZPpregtevilke"/>
            </w:pPr>
            <w:r w:rsidRPr="00CB25A1">
              <w:rPr>
                <w:szCs w:val="16"/>
              </w:rPr>
              <w:t>192,9</w:t>
            </w:r>
          </w:p>
        </w:tc>
      </w:tr>
      <w:tr w:rsidR="00CB25A1" w:rsidRPr="00CB25A1" w14:paraId="2CD21982" w14:textId="77777777" w:rsidTr="004962D7">
        <w:trPr>
          <w:trHeight w:val="227"/>
          <w:jc w:val="center"/>
        </w:trPr>
        <w:tc>
          <w:tcPr>
            <w:tcW w:w="2097" w:type="dxa"/>
            <w:noWrap/>
            <w:vAlign w:val="bottom"/>
          </w:tcPr>
          <w:p w14:paraId="3675BEB6" w14:textId="340F8ABB" w:rsidR="00CB25A1" w:rsidRPr="00CB25A1" w:rsidRDefault="00CB25A1" w:rsidP="00CB25A1">
            <w:pPr>
              <w:pStyle w:val="ZPpregtekst"/>
            </w:pPr>
            <w:r w:rsidRPr="00CB25A1">
              <w:t>– izgube</w:t>
            </w:r>
          </w:p>
        </w:tc>
        <w:tc>
          <w:tcPr>
            <w:tcW w:w="852" w:type="dxa"/>
            <w:vAlign w:val="bottom"/>
          </w:tcPr>
          <w:p w14:paraId="5E2223EF" w14:textId="59A5D56D" w:rsidR="00CB25A1" w:rsidRPr="00CB25A1" w:rsidRDefault="00CB25A1" w:rsidP="00CB25A1">
            <w:pPr>
              <w:pStyle w:val="ZPpregtevilke"/>
            </w:pPr>
            <w:r w:rsidRPr="00CB25A1">
              <w:t>7,6</w:t>
            </w:r>
          </w:p>
        </w:tc>
        <w:tc>
          <w:tcPr>
            <w:tcW w:w="852" w:type="dxa"/>
            <w:vAlign w:val="bottom"/>
          </w:tcPr>
          <w:p w14:paraId="5EC968A1" w14:textId="0A207C95" w:rsidR="00CB25A1" w:rsidRPr="00CB25A1" w:rsidRDefault="00CB25A1" w:rsidP="00CB25A1">
            <w:pPr>
              <w:pStyle w:val="ZPpregtevilke"/>
            </w:pPr>
            <w:r w:rsidRPr="00CB25A1">
              <w:t>7,5</w:t>
            </w:r>
          </w:p>
        </w:tc>
        <w:tc>
          <w:tcPr>
            <w:tcW w:w="851" w:type="dxa"/>
            <w:vAlign w:val="bottom"/>
          </w:tcPr>
          <w:p w14:paraId="6FBFDC66" w14:textId="1CBB7592" w:rsidR="00CB25A1" w:rsidRPr="00CB25A1" w:rsidRDefault="00CB25A1" w:rsidP="00CB25A1">
            <w:pPr>
              <w:pStyle w:val="ZPpregtevilke"/>
            </w:pPr>
            <w:r w:rsidRPr="00CB25A1">
              <w:t>8,8</w:t>
            </w:r>
          </w:p>
        </w:tc>
        <w:tc>
          <w:tcPr>
            <w:tcW w:w="851" w:type="dxa"/>
            <w:vAlign w:val="bottom"/>
          </w:tcPr>
          <w:p w14:paraId="2E77352F" w14:textId="59017192" w:rsidR="00CB25A1" w:rsidRPr="00CB25A1" w:rsidRDefault="00CB25A1" w:rsidP="00CB25A1">
            <w:pPr>
              <w:pStyle w:val="ZPpregtevilke"/>
            </w:pPr>
            <w:r w:rsidRPr="00CB25A1">
              <w:t>8,0</w:t>
            </w:r>
          </w:p>
        </w:tc>
        <w:tc>
          <w:tcPr>
            <w:tcW w:w="851" w:type="dxa"/>
            <w:vAlign w:val="bottom"/>
          </w:tcPr>
          <w:p w14:paraId="2E4016EE" w14:textId="62A8B55F" w:rsidR="00CB25A1" w:rsidRPr="00CB25A1" w:rsidRDefault="00CB25A1" w:rsidP="00CB25A1">
            <w:pPr>
              <w:pStyle w:val="ZPpregtevilke"/>
            </w:pPr>
            <w:r w:rsidRPr="00CB25A1">
              <w:t>9,1</w:t>
            </w:r>
          </w:p>
        </w:tc>
        <w:tc>
          <w:tcPr>
            <w:tcW w:w="850" w:type="dxa"/>
            <w:vAlign w:val="bottom"/>
          </w:tcPr>
          <w:p w14:paraId="6BBC6D8B" w14:textId="097D1BAA" w:rsidR="00CB25A1" w:rsidRPr="00CB25A1" w:rsidRDefault="00CB25A1" w:rsidP="00CB25A1">
            <w:pPr>
              <w:pStyle w:val="ZPpregtevilke"/>
            </w:pPr>
            <w:r w:rsidRPr="00CB25A1">
              <w:t>7,3</w:t>
            </w:r>
          </w:p>
        </w:tc>
        <w:tc>
          <w:tcPr>
            <w:tcW w:w="850" w:type="dxa"/>
            <w:vAlign w:val="bottom"/>
          </w:tcPr>
          <w:p w14:paraId="36C35978" w14:textId="1580F5DB" w:rsidR="00CB25A1" w:rsidRPr="00CB25A1" w:rsidRDefault="00CB25A1" w:rsidP="00CB25A1">
            <w:pPr>
              <w:pStyle w:val="ZPpregtevilke"/>
            </w:pPr>
            <w:r w:rsidRPr="00CB25A1">
              <w:t>7,1</w:t>
            </w:r>
          </w:p>
        </w:tc>
        <w:tc>
          <w:tcPr>
            <w:tcW w:w="850" w:type="dxa"/>
            <w:vAlign w:val="bottom"/>
          </w:tcPr>
          <w:p w14:paraId="7F4C20B0" w14:textId="1DE71F69" w:rsidR="00CB25A1" w:rsidRPr="00CB25A1" w:rsidRDefault="00CB25A1" w:rsidP="00CB25A1">
            <w:pPr>
              <w:pStyle w:val="ZPpregtevilke"/>
            </w:pPr>
            <w:r w:rsidRPr="00CB25A1">
              <w:t>8,3</w:t>
            </w:r>
          </w:p>
        </w:tc>
        <w:tc>
          <w:tcPr>
            <w:tcW w:w="850" w:type="dxa"/>
            <w:vAlign w:val="bottom"/>
          </w:tcPr>
          <w:p w14:paraId="268F06CF" w14:textId="6C5E37A3" w:rsidR="00CB25A1" w:rsidRPr="00CB25A1" w:rsidRDefault="00CB25A1" w:rsidP="00CB25A1">
            <w:pPr>
              <w:pStyle w:val="ZPpregtevilke"/>
            </w:pPr>
            <w:r w:rsidRPr="00CB25A1">
              <w:rPr>
                <w:szCs w:val="16"/>
              </w:rPr>
              <w:t>6,6</w:t>
            </w:r>
          </w:p>
        </w:tc>
        <w:tc>
          <w:tcPr>
            <w:tcW w:w="850" w:type="dxa"/>
            <w:vAlign w:val="bottom"/>
          </w:tcPr>
          <w:p w14:paraId="58050B3D" w14:textId="2EFF9617" w:rsidR="00CB25A1" w:rsidRPr="00CB25A1" w:rsidRDefault="00CB25A1" w:rsidP="00CB25A1">
            <w:pPr>
              <w:pStyle w:val="ZPpregtevilke"/>
            </w:pPr>
            <w:r w:rsidRPr="00CB25A1">
              <w:rPr>
                <w:szCs w:val="16"/>
              </w:rPr>
              <w:t>5,8</w:t>
            </w:r>
          </w:p>
        </w:tc>
        <w:tc>
          <w:tcPr>
            <w:tcW w:w="850" w:type="dxa"/>
            <w:vAlign w:val="bottom"/>
          </w:tcPr>
          <w:p w14:paraId="548D0D68" w14:textId="5D4576C0" w:rsidR="00CB25A1" w:rsidRPr="00CB25A1" w:rsidRDefault="00CB25A1" w:rsidP="00CB25A1">
            <w:pPr>
              <w:pStyle w:val="ZPpregtevilke"/>
            </w:pPr>
            <w:r w:rsidRPr="00CB25A1">
              <w:rPr>
                <w:szCs w:val="16"/>
              </w:rPr>
              <w:t>7,1</w:t>
            </w:r>
          </w:p>
        </w:tc>
        <w:tc>
          <w:tcPr>
            <w:tcW w:w="850" w:type="dxa"/>
            <w:vAlign w:val="bottom"/>
          </w:tcPr>
          <w:p w14:paraId="42483E5A" w14:textId="34EB56DF" w:rsidR="00CB25A1" w:rsidRPr="00CB25A1" w:rsidRDefault="00CB25A1" w:rsidP="00CB25A1">
            <w:pPr>
              <w:pStyle w:val="ZPpregtevilke"/>
            </w:pPr>
            <w:r w:rsidRPr="00CB25A1">
              <w:rPr>
                <w:szCs w:val="16"/>
              </w:rPr>
              <w:t>8,8</w:t>
            </w:r>
          </w:p>
        </w:tc>
        <w:tc>
          <w:tcPr>
            <w:tcW w:w="846" w:type="dxa"/>
            <w:vAlign w:val="bottom"/>
          </w:tcPr>
          <w:p w14:paraId="688CC7ED" w14:textId="4F0AEED9" w:rsidR="00CB25A1" w:rsidRPr="00CB25A1" w:rsidRDefault="00CB25A1" w:rsidP="00CB25A1">
            <w:pPr>
              <w:pStyle w:val="ZPpregtevilke"/>
            </w:pPr>
            <w:r w:rsidRPr="00CB25A1">
              <w:rPr>
                <w:szCs w:val="16"/>
              </w:rPr>
              <w:t>6,0</w:t>
            </w:r>
          </w:p>
        </w:tc>
        <w:tc>
          <w:tcPr>
            <w:tcW w:w="854" w:type="dxa"/>
            <w:vAlign w:val="bottom"/>
          </w:tcPr>
          <w:p w14:paraId="7BDEC901" w14:textId="6BC3866D" w:rsidR="00CB25A1" w:rsidRPr="00CB25A1" w:rsidRDefault="00CB25A1" w:rsidP="00CB25A1">
            <w:pPr>
              <w:pStyle w:val="ZPpregtevilke"/>
            </w:pPr>
            <w:r w:rsidRPr="00CB25A1">
              <w:rPr>
                <w:szCs w:val="16"/>
              </w:rPr>
              <w:t>68,9</w:t>
            </w:r>
          </w:p>
        </w:tc>
      </w:tr>
      <w:tr w:rsidR="00CB25A1" w:rsidRPr="00CB25A1" w14:paraId="69FD91AE" w14:textId="77777777" w:rsidTr="00DC01DA">
        <w:trPr>
          <w:trHeight w:val="170"/>
          <w:jc w:val="center"/>
        </w:trPr>
        <w:tc>
          <w:tcPr>
            <w:tcW w:w="2097" w:type="dxa"/>
            <w:noWrap/>
            <w:vAlign w:val="bottom"/>
          </w:tcPr>
          <w:p w14:paraId="13296AAB" w14:textId="3F9324D7" w:rsidR="00CB25A1" w:rsidRPr="00CB25A1" w:rsidRDefault="00CB25A1" w:rsidP="00CB25A1">
            <w:pPr>
              <w:pStyle w:val="ZPpregtekst"/>
            </w:pPr>
            <w:r w:rsidRPr="00CB25A1">
              <w:t>– poraba za prehrano</w:t>
            </w:r>
          </w:p>
        </w:tc>
        <w:tc>
          <w:tcPr>
            <w:tcW w:w="852" w:type="dxa"/>
            <w:vAlign w:val="bottom"/>
          </w:tcPr>
          <w:p w14:paraId="36EDDED0" w14:textId="14371AD2" w:rsidR="00CB25A1" w:rsidRPr="00CB25A1" w:rsidRDefault="00CB25A1" w:rsidP="00CB25A1">
            <w:pPr>
              <w:pStyle w:val="ZPpregtevilke"/>
            </w:pPr>
            <w:r w:rsidRPr="00CB25A1">
              <w:t>195,9</w:t>
            </w:r>
          </w:p>
        </w:tc>
        <w:tc>
          <w:tcPr>
            <w:tcW w:w="852" w:type="dxa"/>
            <w:vAlign w:val="bottom"/>
          </w:tcPr>
          <w:p w14:paraId="5E89B058" w14:textId="7D468BC6" w:rsidR="00CB25A1" w:rsidRPr="00CB25A1" w:rsidRDefault="00CB25A1" w:rsidP="00CB25A1">
            <w:pPr>
              <w:pStyle w:val="ZPpregtevilke"/>
            </w:pPr>
            <w:r w:rsidRPr="00CB25A1">
              <w:t>190,4</w:t>
            </w:r>
          </w:p>
        </w:tc>
        <w:tc>
          <w:tcPr>
            <w:tcW w:w="851" w:type="dxa"/>
            <w:vAlign w:val="bottom"/>
          </w:tcPr>
          <w:p w14:paraId="633F178D" w14:textId="76B796AD" w:rsidR="00CB25A1" w:rsidRPr="00CB25A1" w:rsidRDefault="00CB25A1" w:rsidP="00CB25A1">
            <w:pPr>
              <w:pStyle w:val="ZPpregtevilke"/>
            </w:pPr>
            <w:r w:rsidRPr="00CB25A1">
              <w:t>210,3</w:t>
            </w:r>
          </w:p>
        </w:tc>
        <w:tc>
          <w:tcPr>
            <w:tcW w:w="851" w:type="dxa"/>
            <w:vAlign w:val="bottom"/>
          </w:tcPr>
          <w:p w14:paraId="06777888" w14:textId="69354430" w:rsidR="00CB25A1" w:rsidRPr="00CB25A1" w:rsidRDefault="00CB25A1" w:rsidP="00CB25A1">
            <w:pPr>
              <w:pStyle w:val="ZPpregtevilke"/>
            </w:pPr>
            <w:r w:rsidRPr="00CB25A1">
              <w:t>212,8</w:t>
            </w:r>
          </w:p>
        </w:tc>
        <w:tc>
          <w:tcPr>
            <w:tcW w:w="851" w:type="dxa"/>
            <w:vAlign w:val="bottom"/>
          </w:tcPr>
          <w:p w14:paraId="3057B9FF" w14:textId="1A269D7F" w:rsidR="00CB25A1" w:rsidRPr="00CB25A1" w:rsidRDefault="00CB25A1" w:rsidP="00CB25A1">
            <w:pPr>
              <w:pStyle w:val="ZPpregtevilke"/>
            </w:pPr>
            <w:r w:rsidRPr="00CB25A1">
              <w:t>212,6</w:t>
            </w:r>
          </w:p>
        </w:tc>
        <w:tc>
          <w:tcPr>
            <w:tcW w:w="850" w:type="dxa"/>
            <w:vAlign w:val="bottom"/>
          </w:tcPr>
          <w:p w14:paraId="30873525" w14:textId="58AD4C72" w:rsidR="00CB25A1" w:rsidRPr="00CB25A1" w:rsidRDefault="00CB25A1" w:rsidP="00CB25A1">
            <w:pPr>
              <w:pStyle w:val="ZPpregtevilke"/>
            </w:pPr>
            <w:r w:rsidRPr="00CB25A1">
              <w:t>209,4</w:t>
            </w:r>
          </w:p>
        </w:tc>
        <w:tc>
          <w:tcPr>
            <w:tcW w:w="850" w:type="dxa"/>
            <w:vAlign w:val="bottom"/>
          </w:tcPr>
          <w:p w14:paraId="4E0E872F" w14:textId="300F5B13" w:rsidR="00CB25A1" w:rsidRPr="00CB25A1" w:rsidRDefault="00CB25A1" w:rsidP="00CB25A1">
            <w:pPr>
              <w:pStyle w:val="ZPpregtevilke"/>
            </w:pPr>
            <w:r w:rsidRPr="00CB25A1">
              <w:t>214,9</w:t>
            </w:r>
          </w:p>
        </w:tc>
        <w:tc>
          <w:tcPr>
            <w:tcW w:w="850" w:type="dxa"/>
            <w:vAlign w:val="bottom"/>
          </w:tcPr>
          <w:p w14:paraId="1E64FF80" w14:textId="385BCC2A" w:rsidR="00CB25A1" w:rsidRPr="00CB25A1" w:rsidRDefault="00CB25A1" w:rsidP="00CB25A1">
            <w:pPr>
              <w:pStyle w:val="ZPpregtevilke"/>
            </w:pPr>
            <w:r w:rsidRPr="00CB25A1">
              <w:t>210,2</w:t>
            </w:r>
          </w:p>
        </w:tc>
        <w:tc>
          <w:tcPr>
            <w:tcW w:w="850" w:type="dxa"/>
            <w:vAlign w:val="bottom"/>
          </w:tcPr>
          <w:p w14:paraId="23AA9AC8" w14:textId="03D01B23" w:rsidR="00CB25A1" w:rsidRPr="00CB25A1" w:rsidRDefault="00CB25A1" w:rsidP="00CB25A1">
            <w:pPr>
              <w:pStyle w:val="ZPpregtevilke"/>
            </w:pPr>
            <w:r w:rsidRPr="00CB25A1">
              <w:rPr>
                <w:szCs w:val="16"/>
              </w:rPr>
              <w:t>207,5</w:t>
            </w:r>
          </w:p>
        </w:tc>
        <w:tc>
          <w:tcPr>
            <w:tcW w:w="850" w:type="dxa"/>
            <w:vAlign w:val="bottom"/>
          </w:tcPr>
          <w:p w14:paraId="6300B6DB" w14:textId="5F162649" w:rsidR="00CB25A1" w:rsidRPr="00CB25A1" w:rsidRDefault="00CB25A1" w:rsidP="00CB25A1">
            <w:pPr>
              <w:pStyle w:val="ZPpregtevilke"/>
            </w:pPr>
            <w:r w:rsidRPr="00CB25A1">
              <w:rPr>
                <w:szCs w:val="16"/>
              </w:rPr>
              <w:t>211,3</w:t>
            </w:r>
          </w:p>
        </w:tc>
        <w:tc>
          <w:tcPr>
            <w:tcW w:w="850" w:type="dxa"/>
            <w:vAlign w:val="bottom"/>
          </w:tcPr>
          <w:p w14:paraId="2D73E559" w14:textId="598E37AD" w:rsidR="00CB25A1" w:rsidRPr="00CB25A1" w:rsidRDefault="00CB25A1" w:rsidP="00CB25A1">
            <w:pPr>
              <w:pStyle w:val="ZPpregtevilke"/>
            </w:pPr>
            <w:r w:rsidRPr="00CB25A1">
              <w:rPr>
                <w:szCs w:val="16"/>
              </w:rPr>
              <w:t>212,0</w:t>
            </w:r>
          </w:p>
        </w:tc>
        <w:tc>
          <w:tcPr>
            <w:tcW w:w="850" w:type="dxa"/>
            <w:vAlign w:val="bottom"/>
          </w:tcPr>
          <w:p w14:paraId="52324F7D" w14:textId="13274021" w:rsidR="00CB25A1" w:rsidRPr="00CB25A1" w:rsidRDefault="00CB25A1" w:rsidP="00CB25A1">
            <w:pPr>
              <w:pStyle w:val="ZPpregtevilke"/>
            </w:pPr>
            <w:r w:rsidRPr="00CB25A1">
              <w:rPr>
                <w:szCs w:val="16"/>
              </w:rPr>
              <w:t>208,0</w:t>
            </w:r>
          </w:p>
        </w:tc>
        <w:tc>
          <w:tcPr>
            <w:tcW w:w="846" w:type="dxa"/>
            <w:vAlign w:val="bottom"/>
          </w:tcPr>
          <w:p w14:paraId="6F20452D" w14:textId="52D79ABF" w:rsidR="00CB25A1" w:rsidRPr="00CB25A1" w:rsidRDefault="00CB25A1" w:rsidP="00CB25A1">
            <w:pPr>
              <w:pStyle w:val="ZPpregtevilke"/>
            </w:pPr>
            <w:r w:rsidRPr="00CB25A1">
              <w:rPr>
                <w:szCs w:val="16"/>
              </w:rPr>
              <w:t>206,4</w:t>
            </w:r>
          </w:p>
        </w:tc>
        <w:tc>
          <w:tcPr>
            <w:tcW w:w="854" w:type="dxa"/>
            <w:vAlign w:val="bottom"/>
          </w:tcPr>
          <w:p w14:paraId="440AB639" w14:textId="411BCA77" w:rsidR="00CB25A1" w:rsidRPr="00CB25A1" w:rsidRDefault="00CB25A1" w:rsidP="00CB25A1">
            <w:pPr>
              <w:pStyle w:val="ZPpregtevilke"/>
            </w:pPr>
            <w:r w:rsidRPr="00CB25A1">
              <w:rPr>
                <w:szCs w:val="16"/>
              </w:rPr>
              <w:t>99,3</w:t>
            </w:r>
          </w:p>
        </w:tc>
      </w:tr>
      <w:tr w:rsidR="00CB25A1" w:rsidRPr="00CB25A1" w14:paraId="1E52330B" w14:textId="77777777" w:rsidTr="00DC01DA">
        <w:trPr>
          <w:trHeight w:val="170"/>
          <w:jc w:val="center"/>
        </w:trPr>
        <w:tc>
          <w:tcPr>
            <w:tcW w:w="2097" w:type="dxa"/>
            <w:noWrap/>
            <w:vAlign w:val="bottom"/>
          </w:tcPr>
          <w:p w14:paraId="3FCAAC68" w14:textId="5A23083B" w:rsidR="00CB25A1" w:rsidRPr="00CB25A1" w:rsidRDefault="00CB25A1" w:rsidP="00CB25A1">
            <w:pPr>
              <w:pStyle w:val="ZPpregtekst"/>
            </w:pPr>
            <w:r w:rsidRPr="00CB25A1">
              <w:t>Poraba za prehrano**</w:t>
            </w:r>
          </w:p>
        </w:tc>
        <w:tc>
          <w:tcPr>
            <w:tcW w:w="852" w:type="dxa"/>
            <w:vAlign w:val="bottom"/>
          </w:tcPr>
          <w:p w14:paraId="5D44F6B5" w14:textId="4548DCDC" w:rsidR="00CB25A1" w:rsidRPr="00CB25A1" w:rsidRDefault="00CB25A1" w:rsidP="00CB25A1">
            <w:pPr>
              <w:pStyle w:val="ZPpregtevilke"/>
            </w:pPr>
            <w:r w:rsidRPr="00CB25A1">
              <w:t>144,9</w:t>
            </w:r>
          </w:p>
        </w:tc>
        <w:tc>
          <w:tcPr>
            <w:tcW w:w="852" w:type="dxa"/>
            <w:vAlign w:val="bottom"/>
          </w:tcPr>
          <w:p w14:paraId="39B9714B" w14:textId="1C4D7553" w:rsidR="00CB25A1" w:rsidRPr="00CB25A1" w:rsidRDefault="00CB25A1" w:rsidP="00CB25A1">
            <w:pPr>
              <w:pStyle w:val="ZPpregtevilke"/>
            </w:pPr>
            <w:r w:rsidRPr="00CB25A1">
              <w:t>140,5</w:t>
            </w:r>
          </w:p>
        </w:tc>
        <w:tc>
          <w:tcPr>
            <w:tcW w:w="851" w:type="dxa"/>
            <w:vAlign w:val="bottom"/>
          </w:tcPr>
          <w:p w14:paraId="1A3C2789" w14:textId="647EE591" w:rsidR="00CB25A1" w:rsidRPr="00CB25A1" w:rsidRDefault="00CB25A1" w:rsidP="00CB25A1">
            <w:pPr>
              <w:pStyle w:val="ZPpregtevilke"/>
            </w:pPr>
            <w:r w:rsidRPr="00CB25A1">
              <w:t>155,5</w:t>
            </w:r>
          </w:p>
        </w:tc>
        <w:tc>
          <w:tcPr>
            <w:tcW w:w="851" w:type="dxa"/>
            <w:vAlign w:val="bottom"/>
          </w:tcPr>
          <w:p w14:paraId="10C56BB8" w14:textId="0FA22DD8" w:rsidR="00CB25A1" w:rsidRPr="00CB25A1" w:rsidRDefault="00CB25A1" w:rsidP="00CB25A1">
            <w:pPr>
              <w:pStyle w:val="ZPpregtevilke"/>
            </w:pPr>
            <w:r w:rsidRPr="00CB25A1">
              <w:t>157,4</w:t>
            </w:r>
          </w:p>
        </w:tc>
        <w:tc>
          <w:tcPr>
            <w:tcW w:w="851" w:type="dxa"/>
            <w:vAlign w:val="bottom"/>
          </w:tcPr>
          <w:p w14:paraId="00C2271F" w14:textId="4284767B" w:rsidR="00CB25A1" w:rsidRPr="00CB25A1" w:rsidRDefault="00CB25A1" w:rsidP="00CB25A1">
            <w:pPr>
              <w:pStyle w:val="ZPpregtevilke"/>
            </w:pPr>
            <w:r w:rsidRPr="00CB25A1">
              <w:t>157,2</w:t>
            </w:r>
          </w:p>
        </w:tc>
        <w:tc>
          <w:tcPr>
            <w:tcW w:w="850" w:type="dxa"/>
            <w:vAlign w:val="bottom"/>
          </w:tcPr>
          <w:p w14:paraId="3363895C" w14:textId="265B963D" w:rsidR="00CB25A1" w:rsidRPr="00CB25A1" w:rsidRDefault="00CB25A1" w:rsidP="00CB25A1">
            <w:pPr>
              <w:pStyle w:val="ZPpregtevilke"/>
            </w:pPr>
            <w:r w:rsidRPr="00CB25A1">
              <w:t>154,7</w:t>
            </w:r>
          </w:p>
        </w:tc>
        <w:tc>
          <w:tcPr>
            <w:tcW w:w="850" w:type="dxa"/>
            <w:vAlign w:val="bottom"/>
          </w:tcPr>
          <w:p w14:paraId="0C9951A3" w14:textId="56689717" w:rsidR="00CB25A1" w:rsidRPr="00CB25A1" w:rsidRDefault="00CB25A1" w:rsidP="00CB25A1">
            <w:pPr>
              <w:pStyle w:val="ZPpregtevilke"/>
            </w:pPr>
            <w:r w:rsidRPr="00CB25A1">
              <w:t>159,0</w:t>
            </w:r>
          </w:p>
        </w:tc>
        <w:tc>
          <w:tcPr>
            <w:tcW w:w="850" w:type="dxa"/>
            <w:vAlign w:val="bottom"/>
          </w:tcPr>
          <w:p w14:paraId="70DD9691" w14:textId="17CF8D93" w:rsidR="00CB25A1" w:rsidRPr="00CB25A1" w:rsidRDefault="00CB25A1" w:rsidP="00CB25A1">
            <w:pPr>
              <w:pStyle w:val="ZPpregtevilke"/>
            </w:pPr>
            <w:r w:rsidRPr="00CB25A1">
              <w:t>154,6</w:t>
            </w:r>
          </w:p>
        </w:tc>
        <w:tc>
          <w:tcPr>
            <w:tcW w:w="850" w:type="dxa"/>
            <w:vAlign w:val="bottom"/>
          </w:tcPr>
          <w:p w14:paraId="7FE631A5" w14:textId="40B5B68C" w:rsidR="00CB25A1" w:rsidRPr="00CB25A1" w:rsidRDefault="00CB25A1" w:rsidP="00CB25A1">
            <w:pPr>
              <w:pStyle w:val="ZPpregtevilke"/>
            </w:pPr>
            <w:r w:rsidRPr="00CB25A1">
              <w:rPr>
                <w:szCs w:val="16"/>
              </w:rPr>
              <w:t>153,2</w:t>
            </w:r>
          </w:p>
        </w:tc>
        <w:tc>
          <w:tcPr>
            <w:tcW w:w="850" w:type="dxa"/>
            <w:vAlign w:val="bottom"/>
          </w:tcPr>
          <w:p w14:paraId="3D0B7E01" w14:textId="39196F8C" w:rsidR="00CB25A1" w:rsidRPr="00CB25A1" w:rsidRDefault="00CB25A1" w:rsidP="00CB25A1">
            <w:pPr>
              <w:pStyle w:val="ZPpregtevilke"/>
            </w:pPr>
            <w:r w:rsidRPr="00CB25A1">
              <w:rPr>
                <w:szCs w:val="16"/>
              </w:rPr>
              <w:t>155,9</w:t>
            </w:r>
          </w:p>
        </w:tc>
        <w:tc>
          <w:tcPr>
            <w:tcW w:w="850" w:type="dxa"/>
            <w:vAlign w:val="bottom"/>
          </w:tcPr>
          <w:p w14:paraId="7CEDB7F6" w14:textId="6A673D97" w:rsidR="00CB25A1" w:rsidRPr="00CB25A1" w:rsidRDefault="00CB25A1" w:rsidP="00CB25A1">
            <w:pPr>
              <w:pStyle w:val="ZPpregtevilke"/>
            </w:pPr>
            <w:r w:rsidRPr="00CB25A1">
              <w:rPr>
                <w:szCs w:val="16"/>
              </w:rPr>
              <w:t>156,3</w:t>
            </w:r>
          </w:p>
        </w:tc>
        <w:tc>
          <w:tcPr>
            <w:tcW w:w="850" w:type="dxa"/>
            <w:vAlign w:val="bottom"/>
          </w:tcPr>
          <w:p w14:paraId="46B76322" w14:textId="06B3B67D" w:rsidR="00CB25A1" w:rsidRPr="00CB25A1" w:rsidRDefault="00CB25A1" w:rsidP="00CB25A1">
            <w:pPr>
              <w:pStyle w:val="ZPpregtevilke"/>
            </w:pPr>
            <w:r w:rsidRPr="00CB25A1">
              <w:rPr>
                <w:szCs w:val="16"/>
              </w:rPr>
              <w:t>154,2</w:t>
            </w:r>
          </w:p>
        </w:tc>
        <w:tc>
          <w:tcPr>
            <w:tcW w:w="846" w:type="dxa"/>
            <w:vAlign w:val="bottom"/>
          </w:tcPr>
          <w:p w14:paraId="0462F87B" w14:textId="5923C09F" w:rsidR="00CB25A1" w:rsidRPr="00CB25A1" w:rsidRDefault="00CB25A1" w:rsidP="00CB25A1">
            <w:pPr>
              <w:pStyle w:val="ZPpregtevilke"/>
            </w:pPr>
            <w:r w:rsidRPr="00CB25A1">
              <w:rPr>
                <w:szCs w:val="16"/>
              </w:rPr>
              <w:t>153,0</w:t>
            </w:r>
          </w:p>
        </w:tc>
        <w:tc>
          <w:tcPr>
            <w:tcW w:w="854" w:type="dxa"/>
            <w:vAlign w:val="bottom"/>
          </w:tcPr>
          <w:p w14:paraId="63E33417" w14:textId="0B133D54" w:rsidR="00CB25A1" w:rsidRPr="00CB25A1" w:rsidRDefault="00CB25A1" w:rsidP="00CB25A1">
            <w:pPr>
              <w:pStyle w:val="ZPpregtevilke"/>
            </w:pPr>
            <w:r w:rsidRPr="00CB25A1">
              <w:rPr>
                <w:szCs w:val="16"/>
              </w:rPr>
              <w:t>99,2</w:t>
            </w:r>
          </w:p>
        </w:tc>
      </w:tr>
      <w:tr w:rsidR="00CB25A1" w:rsidRPr="00CB25A1" w14:paraId="2382A216" w14:textId="77777777" w:rsidTr="00DC01DA">
        <w:trPr>
          <w:trHeight w:val="170"/>
          <w:jc w:val="center"/>
        </w:trPr>
        <w:tc>
          <w:tcPr>
            <w:tcW w:w="2097" w:type="dxa"/>
            <w:noWrap/>
            <w:vAlign w:val="bottom"/>
          </w:tcPr>
          <w:p w14:paraId="527CFAEC" w14:textId="1CDDD1A3" w:rsidR="00CB25A1" w:rsidRPr="00CB25A1" w:rsidRDefault="00CB25A1" w:rsidP="00CB25A1">
            <w:pPr>
              <w:pStyle w:val="ZPpregtekst"/>
              <w:rPr>
                <w:b/>
              </w:rPr>
            </w:pPr>
            <w:r w:rsidRPr="00CB25A1">
              <w:rPr>
                <w:b/>
              </w:rPr>
              <w:t>Razpoložljiva količina za porabo na prebivalca (kg)</w:t>
            </w:r>
          </w:p>
        </w:tc>
        <w:tc>
          <w:tcPr>
            <w:tcW w:w="852" w:type="dxa"/>
            <w:vAlign w:val="bottom"/>
          </w:tcPr>
          <w:p w14:paraId="1FB305FB" w14:textId="5AFBE161" w:rsidR="00CB25A1" w:rsidRPr="00CB25A1" w:rsidRDefault="00CB25A1" w:rsidP="00CB25A1">
            <w:pPr>
              <w:pStyle w:val="ZPpregtevilke"/>
              <w:rPr>
                <w:b/>
              </w:rPr>
            </w:pPr>
            <w:r w:rsidRPr="00CB25A1">
              <w:rPr>
                <w:b/>
              </w:rPr>
              <w:t>70,5</w:t>
            </w:r>
          </w:p>
        </w:tc>
        <w:tc>
          <w:tcPr>
            <w:tcW w:w="852" w:type="dxa"/>
            <w:vAlign w:val="bottom"/>
          </w:tcPr>
          <w:p w14:paraId="31F92448" w14:textId="4B3612AD" w:rsidR="00CB25A1" w:rsidRPr="00CB25A1" w:rsidRDefault="00CB25A1" w:rsidP="00CB25A1">
            <w:pPr>
              <w:pStyle w:val="ZPpregtevilke"/>
              <w:rPr>
                <w:b/>
              </w:rPr>
            </w:pPr>
            <w:r w:rsidRPr="00CB25A1">
              <w:rPr>
                <w:b/>
              </w:rPr>
              <w:t>68,2</w:t>
            </w:r>
          </w:p>
        </w:tc>
        <w:tc>
          <w:tcPr>
            <w:tcW w:w="851" w:type="dxa"/>
            <w:vAlign w:val="bottom"/>
          </w:tcPr>
          <w:p w14:paraId="3DF1BD8A" w14:textId="1F84CB71" w:rsidR="00CB25A1" w:rsidRPr="00CB25A1" w:rsidRDefault="00CB25A1" w:rsidP="00CB25A1">
            <w:pPr>
              <w:pStyle w:val="ZPpregtevilke"/>
              <w:rPr>
                <w:b/>
              </w:rPr>
            </w:pPr>
            <w:r w:rsidRPr="00CB25A1">
              <w:rPr>
                <w:b/>
              </w:rPr>
              <w:t>75,4</w:t>
            </w:r>
          </w:p>
        </w:tc>
        <w:tc>
          <w:tcPr>
            <w:tcW w:w="851" w:type="dxa"/>
            <w:vAlign w:val="bottom"/>
          </w:tcPr>
          <w:p w14:paraId="7E0139BC" w14:textId="19F93F5F" w:rsidR="00CB25A1" w:rsidRPr="00CB25A1" w:rsidRDefault="00CB25A1" w:rsidP="00CB25A1">
            <w:pPr>
              <w:pStyle w:val="ZPpregtevilke"/>
              <w:rPr>
                <w:b/>
              </w:rPr>
            </w:pPr>
            <w:r w:rsidRPr="00CB25A1">
              <w:rPr>
                <w:b/>
              </w:rPr>
              <w:t>76,3</w:t>
            </w:r>
          </w:p>
        </w:tc>
        <w:tc>
          <w:tcPr>
            <w:tcW w:w="851" w:type="dxa"/>
            <w:vAlign w:val="bottom"/>
          </w:tcPr>
          <w:p w14:paraId="1010E300" w14:textId="5EEFAB75" w:rsidR="00CB25A1" w:rsidRPr="00CB25A1" w:rsidRDefault="00CB25A1" w:rsidP="00CB25A1">
            <w:pPr>
              <w:pStyle w:val="ZPpregtevilke"/>
              <w:rPr>
                <w:b/>
              </w:rPr>
            </w:pPr>
            <w:r w:rsidRPr="00CB25A1">
              <w:rPr>
                <w:b/>
              </w:rPr>
              <w:t>76,1</w:t>
            </w:r>
          </w:p>
        </w:tc>
        <w:tc>
          <w:tcPr>
            <w:tcW w:w="850" w:type="dxa"/>
            <w:vAlign w:val="bottom"/>
          </w:tcPr>
          <w:p w14:paraId="72E13AA8" w14:textId="09C54B81" w:rsidR="00CB25A1" w:rsidRPr="00CB25A1" w:rsidRDefault="00CB25A1" w:rsidP="00CB25A1">
            <w:pPr>
              <w:pStyle w:val="ZPpregtevilke"/>
              <w:rPr>
                <w:b/>
              </w:rPr>
            </w:pPr>
            <w:r w:rsidRPr="00CB25A1">
              <w:rPr>
                <w:b/>
              </w:rPr>
              <w:t>74,9</w:t>
            </w:r>
          </w:p>
        </w:tc>
        <w:tc>
          <w:tcPr>
            <w:tcW w:w="850" w:type="dxa"/>
            <w:vAlign w:val="bottom"/>
          </w:tcPr>
          <w:p w14:paraId="4594400F" w14:textId="00B7E055" w:rsidR="00CB25A1" w:rsidRPr="00CB25A1" w:rsidRDefault="00CB25A1" w:rsidP="00CB25A1">
            <w:pPr>
              <w:pStyle w:val="ZPpregtevilke"/>
              <w:rPr>
                <w:b/>
              </w:rPr>
            </w:pPr>
            <w:r w:rsidRPr="00CB25A1">
              <w:rPr>
                <w:b/>
              </w:rPr>
              <w:t>76,8</w:t>
            </w:r>
          </w:p>
        </w:tc>
        <w:tc>
          <w:tcPr>
            <w:tcW w:w="850" w:type="dxa"/>
            <w:vAlign w:val="bottom"/>
          </w:tcPr>
          <w:p w14:paraId="636A5132" w14:textId="2AFC01A1" w:rsidR="00CB25A1" w:rsidRPr="00CB25A1" w:rsidRDefault="00CB25A1" w:rsidP="00CB25A1">
            <w:pPr>
              <w:pStyle w:val="ZPpregtevilke"/>
              <w:rPr>
                <w:b/>
              </w:rPr>
            </w:pPr>
            <w:r w:rsidRPr="00CB25A1">
              <w:rPr>
                <w:b/>
              </w:rPr>
              <w:t>74,0</w:t>
            </w:r>
          </w:p>
        </w:tc>
        <w:tc>
          <w:tcPr>
            <w:tcW w:w="850" w:type="dxa"/>
            <w:vAlign w:val="bottom"/>
          </w:tcPr>
          <w:p w14:paraId="00B9CB87" w14:textId="7E932664" w:rsidR="00CB25A1" w:rsidRPr="00CB25A1" w:rsidRDefault="00CB25A1" w:rsidP="00CB25A1">
            <w:pPr>
              <w:pStyle w:val="ZPpregtevilke"/>
              <w:rPr>
                <w:b/>
              </w:rPr>
            </w:pPr>
            <w:r w:rsidRPr="00CB25A1">
              <w:rPr>
                <w:b/>
                <w:szCs w:val="16"/>
              </w:rPr>
              <w:t>72,9</w:t>
            </w:r>
          </w:p>
        </w:tc>
        <w:tc>
          <w:tcPr>
            <w:tcW w:w="850" w:type="dxa"/>
            <w:vAlign w:val="bottom"/>
          </w:tcPr>
          <w:p w14:paraId="72C19DC8" w14:textId="77130A3D" w:rsidR="00CB25A1" w:rsidRPr="00CB25A1" w:rsidRDefault="00CB25A1" w:rsidP="00CB25A1">
            <w:pPr>
              <w:pStyle w:val="ZPpregtevilke"/>
              <w:rPr>
                <w:b/>
              </w:rPr>
            </w:pPr>
            <w:r w:rsidRPr="00CB25A1">
              <w:rPr>
                <w:b/>
                <w:szCs w:val="16"/>
              </w:rPr>
              <w:t>74,0</w:t>
            </w:r>
          </w:p>
        </w:tc>
        <w:tc>
          <w:tcPr>
            <w:tcW w:w="850" w:type="dxa"/>
            <w:vAlign w:val="bottom"/>
          </w:tcPr>
          <w:p w14:paraId="08CEF427" w14:textId="3E0C2CF2" w:rsidR="00CB25A1" w:rsidRPr="00CB25A1" w:rsidRDefault="00CB25A1" w:rsidP="00CB25A1">
            <w:pPr>
              <w:pStyle w:val="ZPpregtevilke"/>
              <w:rPr>
                <w:b/>
              </w:rPr>
            </w:pPr>
            <w:r w:rsidRPr="00CB25A1">
              <w:rPr>
                <w:b/>
                <w:szCs w:val="16"/>
              </w:rPr>
              <w:t>74,1</w:t>
            </w:r>
          </w:p>
        </w:tc>
        <w:tc>
          <w:tcPr>
            <w:tcW w:w="850" w:type="dxa"/>
            <w:vAlign w:val="bottom"/>
          </w:tcPr>
          <w:p w14:paraId="067929CE" w14:textId="4E79715D" w:rsidR="00CB25A1" w:rsidRPr="00CB25A1" w:rsidRDefault="00CB25A1" w:rsidP="00CB25A1">
            <w:pPr>
              <w:pStyle w:val="ZPpregtevilke"/>
              <w:rPr>
                <w:b/>
              </w:rPr>
            </w:pPr>
            <w:r w:rsidRPr="00CB25A1">
              <w:rPr>
                <w:b/>
                <w:bCs/>
                <w:szCs w:val="16"/>
              </w:rPr>
              <w:t>72,7</w:t>
            </w:r>
          </w:p>
        </w:tc>
        <w:tc>
          <w:tcPr>
            <w:tcW w:w="846" w:type="dxa"/>
            <w:vAlign w:val="bottom"/>
          </w:tcPr>
          <w:p w14:paraId="714568B3" w14:textId="0162D67A" w:rsidR="00CB25A1" w:rsidRPr="00CB25A1" w:rsidRDefault="00CB25A1" w:rsidP="00CB25A1">
            <w:pPr>
              <w:pStyle w:val="ZPpregtevilke"/>
              <w:rPr>
                <w:b/>
              </w:rPr>
            </w:pPr>
            <w:r w:rsidRPr="00CB25A1">
              <w:rPr>
                <w:b/>
                <w:bCs/>
                <w:szCs w:val="16"/>
              </w:rPr>
              <w:t>72,0</w:t>
            </w:r>
          </w:p>
        </w:tc>
        <w:tc>
          <w:tcPr>
            <w:tcW w:w="854" w:type="dxa"/>
            <w:vAlign w:val="bottom"/>
          </w:tcPr>
          <w:p w14:paraId="0ECE82F5" w14:textId="447DB8DB" w:rsidR="00CB25A1" w:rsidRPr="00CB25A1" w:rsidRDefault="00CB25A1" w:rsidP="00CB25A1">
            <w:pPr>
              <w:pStyle w:val="ZPpregtevilke"/>
              <w:rPr>
                <w:b/>
              </w:rPr>
            </w:pPr>
            <w:r w:rsidRPr="00CB25A1">
              <w:rPr>
                <w:b/>
                <w:bCs/>
                <w:szCs w:val="16"/>
              </w:rPr>
              <w:t>99,0</w:t>
            </w:r>
          </w:p>
        </w:tc>
      </w:tr>
      <w:tr w:rsidR="00CB25A1" w:rsidRPr="00CB25A1" w14:paraId="7ADD2AC5" w14:textId="77777777" w:rsidTr="00DC01DA">
        <w:trPr>
          <w:trHeight w:val="170"/>
          <w:jc w:val="center"/>
        </w:trPr>
        <w:tc>
          <w:tcPr>
            <w:tcW w:w="2097" w:type="dxa"/>
            <w:tcBorders>
              <w:top w:val="nil"/>
            </w:tcBorders>
            <w:noWrap/>
            <w:vAlign w:val="bottom"/>
          </w:tcPr>
          <w:p w14:paraId="6590D87E" w14:textId="21385684" w:rsidR="00CB25A1" w:rsidRPr="00CB25A1" w:rsidRDefault="00CB25A1" w:rsidP="00CB25A1">
            <w:pPr>
              <w:pStyle w:val="ZPpregtekst"/>
              <w:rPr>
                <w:b/>
              </w:rPr>
            </w:pPr>
            <w:r w:rsidRPr="00CB25A1">
              <w:rPr>
                <w:b/>
              </w:rPr>
              <w:t>Stopnja samooskrbe (%)</w:t>
            </w:r>
          </w:p>
        </w:tc>
        <w:tc>
          <w:tcPr>
            <w:tcW w:w="852" w:type="dxa"/>
            <w:tcBorders>
              <w:top w:val="nil"/>
            </w:tcBorders>
            <w:vAlign w:val="bottom"/>
          </w:tcPr>
          <w:p w14:paraId="00CE43F3" w14:textId="1EAEE518" w:rsidR="00CB25A1" w:rsidRPr="00CB25A1" w:rsidRDefault="00CB25A1" w:rsidP="00CB25A1">
            <w:pPr>
              <w:pStyle w:val="ZPpregtevilke"/>
              <w:rPr>
                <w:b/>
              </w:rPr>
            </w:pPr>
            <w:r w:rsidRPr="00CB25A1">
              <w:rPr>
                <w:b/>
              </w:rPr>
              <w:t>64,8</w:t>
            </w:r>
          </w:p>
        </w:tc>
        <w:tc>
          <w:tcPr>
            <w:tcW w:w="852" w:type="dxa"/>
            <w:tcBorders>
              <w:top w:val="nil"/>
            </w:tcBorders>
            <w:vAlign w:val="bottom"/>
          </w:tcPr>
          <w:p w14:paraId="04118385" w14:textId="6CD5D6E5" w:rsidR="00CB25A1" w:rsidRPr="00CB25A1" w:rsidRDefault="00CB25A1" w:rsidP="00CB25A1">
            <w:pPr>
              <w:pStyle w:val="ZPpregtevilke"/>
              <w:rPr>
                <w:b/>
              </w:rPr>
            </w:pPr>
            <w:r w:rsidRPr="00CB25A1">
              <w:rPr>
                <w:b/>
              </w:rPr>
              <w:t>46,8</w:t>
            </w:r>
          </w:p>
        </w:tc>
        <w:tc>
          <w:tcPr>
            <w:tcW w:w="851" w:type="dxa"/>
            <w:tcBorders>
              <w:top w:val="nil"/>
            </w:tcBorders>
            <w:vAlign w:val="bottom"/>
          </w:tcPr>
          <w:p w14:paraId="2EEF284F" w14:textId="7AA0709D" w:rsidR="00CB25A1" w:rsidRPr="00CB25A1" w:rsidRDefault="00CB25A1" w:rsidP="00CB25A1">
            <w:pPr>
              <w:pStyle w:val="ZPpregtevilke"/>
              <w:rPr>
                <w:b/>
              </w:rPr>
            </w:pPr>
            <w:r w:rsidRPr="00CB25A1">
              <w:rPr>
                <w:b/>
              </w:rPr>
              <w:t>59,0</w:t>
            </w:r>
          </w:p>
        </w:tc>
        <w:tc>
          <w:tcPr>
            <w:tcW w:w="851" w:type="dxa"/>
            <w:tcBorders>
              <w:top w:val="nil"/>
            </w:tcBorders>
            <w:vAlign w:val="bottom"/>
          </w:tcPr>
          <w:p w14:paraId="27EA3D5E" w14:textId="2F85800B" w:rsidR="00CB25A1" w:rsidRPr="00CB25A1" w:rsidRDefault="00CB25A1" w:rsidP="00CB25A1">
            <w:pPr>
              <w:pStyle w:val="ZPpregtevilke"/>
              <w:rPr>
                <w:b/>
              </w:rPr>
            </w:pPr>
            <w:r w:rsidRPr="00CB25A1">
              <w:rPr>
                <w:b/>
              </w:rPr>
              <w:t>52,1</w:t>
            </w:r>
          </w:p>
        </w:tc>
        <w:tc>
          <w:tcPr>
            <w:tcW w:w="851" w:type="dxa"/>
            <w:tcBorders>
              <w:top w:val="nil"/>
            </w:tcBorders>
            <w:vAlign w:val="bottom"/>
          </w:tcPr>
          <w:p w14:paraId="60411175" w14:textId="717AB601" w:rsidR="00CB25A1" w:rsidRPr="00CB25A1" w:rsidRDefault="00CB25A1" w:rsidP="00CB25A1">
            <w:pPr>
              <w:pStyle w:val="ZPpregtevilke"/>
              <w:rPr>
                <w:b/>
              </w:rPr>
            </w:pPr>
            <w:r w:rsidRPr="00CB25A1">
              <w:rPr>
                <w:b/>
              </w:rPr>
              <w:t>52,5</w:t>
            </w:r>
          </w:p>
        </w:tc>
        <w:tc>
          <w:tcPr>
            <w:tcW w:w="850" w:type="dxa"/>
            <w:tcBorders>
              <w:top w:val="nil"/>
            </w:tcBorders>
            <w:vAlign w:val="bottom"/>
          </w:tcPr>
          <w:p w14:paraId="3B479094" w14:textId="5B81203C" w:rsidR="00CB25A1" w:rsidRPr="00CB25A1" w:rsidRDefault="00CB25A1" w:rsidP="00CB25A1">
            <w:pPr>
              <w:pStyle w:val="ZPpregtevilke"/>
              <w:rPr>
                <w:b/>
              </w:rPr>
            </w:pPr>
            <w:r w:rsidRPr="00CB25A1">
              <w:rPr>
                <w:b/>
              </w:rPr>
              <w:t>46,2</w:t>
            </w:r>
          </w:p>
        </w:tc>
        <w:tc>
          <w:tcPr>
            <w:tcW w:w="850" w:type="dxa"/>
            <w:tcBorders>
              <w:top w:val="nil"/>
            </w:tcBorders>
            <w:vAlign w:val="bottom"/>
          </w:tcPr>
          <w:p w14:paraId="43826278" w14:textId="406D3271" w:rsidR="00CB25A1" w:rsidRPr="00CB25A1" w:rsidRDefault="00CB25A1" w:rsidP="00CB25A1">
            <w:pPr>
              <w:pStyle w:val="ZPpregtevilke"/>
              <w:rPr>
                <w:b/>
              </w:rPr>
            </w:pPr>
            <w:r w:rsidRPr="00CB25A1">
              <w:rPr>
                <w:b/>
              </w:rPr>
              <w:t>40,9</w:t>
            </w:r>
          </w:p>
        </w:tc>
        <w:tc>
          <w:tcPr>
            <w:tcW w:w="850" w:type="dxa"/>
            <w:tcBorders>
              <w:top w:val="nil"/>
            </w:tcBorders>
            <w:vAlign w:val="bottom"/>
          </w:tcPr>
          <w:p w14:paraId="7C08743A" w14:textId="63A177A0" w:rsidR="00CB25A1" w:rsidRPr="00CB25A1" w:rsidRDefault="00CB25A1" w:rsidP="00CB25A1">
            <w:pPr>
              <w:pStyle w:val="ZPpregtevilke"/>
              <w:rPr>
                <w:b/>
              </w:rPr>
            </w:pPr>
            <w:r w:rsidRPr="00CB25A1">
              <w:rPr>
                <w:b/>
              </w:rPr>
              <w:t>47,3</w:t>
            </w:r>
          </w:p>
        </w:tc>
        <w:tc>
          <w:tcPr>
            <w:tcW w:w="850" w:type="dxa"/>
            <w:tcBorders>
              <w:top w:val="nil"/>
            </w:tcBorders>
            <w:vAlign w:val="bottom"/>
          </w:tcPr>
          <w:p w14:paraId="6B5FBEB8" w14:textId="2A2C2160" w:rsidR="00CB25A1" w:rsidRPr="00CB25A1" w:rsidRDefault="00CB25A1" w:rsidP="00CB25A1">
            <w:pPr>
              <w:pStyle w:val="ZPpregtevilke"/>
              <w:rPr>
                <w:b/>
              </w:rPr>
            </w:pPr>
            <w:r w:rsidRPr="00CB25A1">
              <w:rPr>
                <w:b/>
                <w:szCs w:val="16"/>
              </w:rPr>
              <w:t>57,2</w:t>
            </w:r>
          </w:p>
        </w:tc>
        <w:tc>
          <w:tcPr>
            <w:tcW w:w="850" w:type="dxa"/>
            <w:tcBorders>
              <w:top w:val="nil"/>
            </w:tcBorders>
            <w:vAlign w:val="bottom"/>
          </w:tcPr>
          <w:p w14:paraId="5324772D" w14:textId="49A85053" w:rsidR="00CB25A1" w:rsidRPr="00CB25A1" w:rsidRDefault="00CB25A1" w:rsidP="00CB25A1">
            <w:pPr>
              <w:pStyle w:val="ZPpregtevilke"/>
              <w:rPr>
                <w:b/>
              </w:rPr>
            </w:pPr>
            <w:r w:rsidRPr="00CB25A1">
              <w:rPr>
                <w:b/>
                <w:szCs w:val="16"/>
              </w:rPr>
              <w:t>57,5</w:t>
            </w:r>
          </w:p>
        </w:tc>
        <w:tc>
          <w:tcPr>
            <w:tcW w:w="850" w:type="dxa"/>
            <w:tcBorders>
              <w:top w:val="nil"/>
            </w:tcBorders>
            <w:vAlign w:val="bottom"/>
          </w:tcPr>
          <w:p w14:paraId="38FCED90" w14:textId="7B4A0422" w:rsidR="00CB25A1" w:rsidRPr="00CB25A1" w:rsidRDefault="00CB25A1" w:rsidP="00CB25A1">
            <w:pPr>
              <w:pStyle w:val="ZPpregtevilke"/>
              <w:rPr>
                <w:b/>
              </w:rPr>
            </w:pPr>
            <w:r w:rsidRPr="00CB25A1">
              <w:rPr>
                <w:b/>
                <w:szCs w:val="16"/>
              </w:rPr>
              <w:t>51,0</w:t>
            </w:r>
          </w:p>
        </w:tc>
        <w:tc>
          <w:tcPr>
            <w:tcW w:w="850" w:type="dxa"/>
            <w:tcBorders>
              <w:top w:val="nil"/>
            </w:tcBorders>
            <w:vAlign w:val="bottom"/>
          </w:tcPr>
          <w:p w14:paraId="5A327C96" w14:textId="0E0578F5" w:rsidR="00CB25A1" w:rsidRPr="00CB25A1" w:rsidRDefault="00CB25A1" w:rsidP="00CB25A1">
            <w:pPr>
              <w:pStyle w:val="ZPpregtevilke"/>
              <w:rPr>
                <w:b/>
              </w:rPr>
            </w:pPr>
            <w:r w:rsidRPr="00CB25A1">
              <w:rPr>
                <w:b/>
                <w:bCs/>
                <w:szCs w:val="16"/>
              </w:rPr>
              <w:t>50,0</w:t>
            </w:r>
          </w:p>
        </w:tc>
        <w:tc>
          <w:tcPr>
            <w:tcW w:w="846" w:type="dxa"/>
            <w:tcBorders>
              <w:top w:val="nil"/>
            </w:tcBorders>
            <w:vAlign w:val="bottom"/>
          </w:tcPr>
          <w:p w14:paraId="5DE26713" w14:textId="66B78E96" w:rsidR="00CB25A1" w:rsidRPr="00CB25A1" w:rsidRDefault="00CB25A1" w:rsidP="00CB25A1">
            <w:pPr>
              <w:pStyle w:val="ZPpregtevilke"/>
              <w:rPr>
                <w:b/>
              </w:rPr>
            </w:pPr>
            <w:r w:rsidRPr="00CB25A1">
              <w:rPr>
                <w:b/>
                <w:bCs/>
                <w:szCs w:val="16"/>
              </w:rPr>
              <w:t>54,2</w:t>
            </w:r>
          </w:p>
        </w:tc>
        <w:tc>
          <w:tcPr>
            <w:tcW w:w="854" w:type="dxa"/>
            <w:tcBorders>
              <w:top w:val="nil"/>
            </w:tcBorders>
            <w:vAlign w:val="bottom"/>
          </w:tcPr>
          <w:p w14:paraId="519922E9" w14:textId="77777777" w:rsidR="00CB25A1" w:rsidRPr="00CB25A1" w:rsidRDefault="00CB25A1" w:rsidP="00CB25A1">
            <w:pPr>
              <w:pStyle w:val="ZPpregtevilke"/>
              <w:rPr>
                <w:b/>
              </w:rPr>
            </w:pPr>
          </w:p>
        </w:tc>
      </w:tr>
    </w:tbl>
    <w:p w14:paraId="11BEB783" w14:textId="77777777" w:rsidR="005C2817" w:rsidRPr="00CB25A1" w:rsidRDefault="005C2817" w:rsidP="005C2817">
      <w:pPr>
        <w:pStyle w:val="ZPpodnapis"/>
        <w:spacing w:before="40"/>
        <w:rPr>
          <w:sz w:val="14"/>
          <w:szCs w:val="20"/>
        </w:rPr>
      </w:pPr>
      <w:r w:rsidRPr="00CB25A1">
        <w:rPr>
          <w:sz w:val="14"/>
          <w:szCs w:val="20"/>
        </w:rPr>
        <w:t>* Začasni podatki. ** V ekvivalentu moke.</w:t>
      </w:r>
    </w:p>
    <w:p w14:paraId="468A92AD" w14:textId="5C92DE73" w:rsidR="009E06B5" w:rsidRPr="00CB25A1" w:rsidRDefault="005C2817" w:rsidP="005C2817">
      <w:pPr>
        <w:pStyle w:val="ZPpodnapis"/>
        <w:rPr>
          <w:sz w:val="14"/>
          <w:szCs w:val="20"/>
        </w:rPr>
      </w:pPr>
      <w:r w:rsidRPr="00CB25A1">
        <w:rPr>
          <w:sz w:val="14"/>
          <w:szCs w:val="20"/>
        </w:rPr>
        <w:t>Vir: SURS, KIS</w:t>
      </w:r>
    </w:p>
    <w:p w14:paraId="045454DF" w14:textId="77777777" w:rsidR="0014263A" w:rsidRPr="00BC4B2E" w:rsidRDefault="0014263A" w:rsidP="0014263A">
      <w:pPr>
        <w:pStyle w:val="ZPtekst"/>
        <w:rPr>
          <w:color w:val="4F81BD" w:themeColor="accent1"/>
        </w:rPr>
        <w:sectPr w:rsidR="0014263A" w:rsidRPr="00BC4B2E" w:rsidSect="00282A0D">
          <w:pgSz w:w="16840" w:h="11907" w:orient="landscape" w:code="9"/>
          <w:pgMar w:top="1077" w:right="1418" w:bottom="720" w:left="1418" w:header="567" w:footer="567" w:gutter="0"/>
          <w:cols w:space="708"/>
          <w:docGrid w:linePitch="360"/>
        </w:sectPr>
      </w:pPr>
    </w:p>
    <w:p w14:paraId="79E2899E" w14:textId="77777777" w:rsidR="005C2817" w:rsidRPr="00CB25A1" w:rsidRDefault="005C2817" w:rsidP="00DC01DA">
      <w:pPr>
        <w:pStyle w:val="Naslov3"/>
        <w:tabs>
          <w:tab w:val="num" w:pos="2041"/>
        </w:tabs>
        <w:spacing w:after="120"/>
      </w:pPr>
      <w:bookmarkStart w:id="130" w:name="_Toc171748979"/>
      <w:bookmarkStart w:id="131" w:name="_Toc200179419"/>
      <w:bookmarkStart w:id="132" w:name="_Toc295059194"/>
      <w:bookmarkStart w:id="133" w:name="_Toc458751158"/>
      <w:bookmarkStart w:id="134" w:name="_Toc75263210"/>
      <w:bookmarkStart w:id="135" w:name="_Toc136864074"/>
      <w:bookmarkStart w:id="136" w:name="_Toc201921613"/>
      <w:r w:rsidRPr="00CB25A1">
        <w:t>Bilanca proizvodnje in porabe koruze (ekvivalent zrnja; 000 t)</w:t>
      </w:r>
      <w:bookmarkEnd w:id="130"/>
      <w:bookmarkEnd w:id="131"/>
      <w:bookmarkEnd w:id="132"/>
      <w:bookmarkEnd w:id="133"/>
      <w:bookmarkEnd w:id="134"/>
      <w:bookmarkEnd w:id="135"/>
      <w:bookmarkEnd w:id="136"/>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38"/>
        <w:gridCol w:w="839"/>
        <w:gridCol w:w="839"/>
        <w:gridCol w:w="839"/>
        <w:gridCol w:w="840"/>
        <w:gridCol w:w="840"/>
        <w:gridCol w:w="841"/>
        <w:gridCol w:w="841"/>
        <w:gridCol w:w="841"/>
        <w:gridCol w:w="841"/>
        <w:gridCol w:w="841"/>
        <w:gridCol w:w="841"/>
        <w:gridCol w:w="841"/>
        <w:gridCol w:w="841"/>
        <w:gridCol w:w="841"/>
      </w:tblGrid>
      <w:tr w:rsidR="00CB25A1" w:rsidRPr="00CB25A1" w14:paraId="71EAAFC9" w14:textId="77777777" w:rsidTr="00D63133">
        <w:trPr>
          <w:trHeight w:val="227"/>
          <w:jc w:val="center"/>
        </w:trPr>
        <w:tc>
          <w:tcPr>
            <w:tcW w:w="2238" w:type="dxa"/>
            <w:tcBorders>
              <w:bottom w:val="single" w:sz="6" w:space="0" w:color="008000"/>
            </w:tcBorders>
            <w:noWrap/>
            <w:tcMar>
              <w:left w:w="57" w:type="dxa"/>
              <w:right w:w="57" w:type="dxa"/>
            </w:tcMar>
            <w:vAlign w:val="center"/>
          </w:tcPr>
          <w:p w14:paraId="0C9C8E69" w14:textId="77777777" w:rsidR="00CB25A1" w:rsidRPr="00CB25A1" w:rsidRDefault="00CB25A1" w:rsidP="00CB25A1">
            <w:pPr>
              <w:pStyle w:val="ZPpregglava"/>
              <w:jc w:val="left"/>
            </w:pPr>
            <w:bookmarkStart w:id="137" w:name="_Toc171748980"/>
            <w:bookmarkStart w:id="138" w:name="_Toc200179420"/>
            <w:bookmarkStart w:id="139" w:name="_Toc295059195"/>
            <w:bookmarkStart w:id="140" w:name="_Toc458751159"/>
            <w:bookmarkStart w:id="141" w:name="_Toc75263211"/>
            <w:bookmarkStart w:id="142" w:name="_Toc136864075"/>
          </w:p>
        </w:tc>
        <w:tc>
          <w:tcPr>
            <w:tcW w:w="839" w:type="dxa"/>
            <w:tcBorders>
              <w:bottom w:val="single" w:sz="6" w:space="0" w:color="008000"/>
            </w:tcBorders>
            <w:vAlign w:val="center"/>
          </w:tcPr>
          <w:p w14:paraId="6D10016C" w14:textId="6F9A5DB3" w:rsidR="00CB25A1" w:rsidRPr="00CB25A1" w:rsidRDefault="00CB25A1" w:rsidP="00CB25A1">
            <w:pPr>
              <w:pStyle w:val="ZPpregglava"/>
            </w:pPr>
            <w:r w:rsidRPr="00CB25A1">
              <w:t>2012</w:t>
            </w:r>
          </w:p>
        </w:tc>
        <w:tc>
          <w:tcPr>
            <w:tcW w:w="839" w:type="dxa"/>
            <w:tcBorders>
              <w:bottom w:val="single" w:sz="6" w:space="0" w:color="008000"/>
            </w:tcBorders>
            <w:vAlign w:val="center"/>
          </w:tcPr>
          <w:p w14:paraId="1A137DAE" w14:textId="5B8A7774" w:rsidR="00CB25A1" w:rsidRPr="00CB25A1" w:rsidRDefault="00CB25A1" w:rsidP="00CB25A1">
            <w:pPr>
              <w:pStyle w:val="ZPpregglava"/>
            </w:pPr>
            <w:r w:rsidRPr="00CB25A1">
              <w:t>2013</w:t>
            </w:r>
          </w:p>
        </w:tc>
        <w:tc>
          <w:tcPr>
            <w:tcW w:w="839" w:type="dxa"/>
            <w:tcBorders>
              <w:bottom w:val="single" w:sz="6" w:space="0" w:color="008000"/>
            </w:tcBorders>
            <w:vAlign w:val="center"/>
          </w:tcPr>
          <w:p w14:paraId="78C92FFC" w14:textId="5587E116" w:rsidR="00CB25A1" w:rsidRPr="00CB25A1" w:rsidRDefault="00CB25A1" w:rsidP="00CB25A1">
            <w:pPr>
              <w:pStyle w:val="ZPpregglava"/>
            </w:pPr>
            <w:r w:rsidRPr="00CB25A1">
              <w:t>2014</w:t>
            </w:r>
          </w:p>
        </w:tc>
        <w:tc>
          <w:tcPr>
            <w:tcW w:w="840" w:type="dxa"/>
            <w:tcBorders>
              <w:bottom w:val="single" w:sz="6" w:space="0" w:color="008000"/>
            </w:tcBorders>
            <w:vAlign w:val="center"/>
          </w:tcPr>
          <w:p w14:paraId="5942C417" w14:textId="2E8E28F5" w:rsidR="00CB25A1" w:rsidRPr="00CB25A1" w:rsidRDefault="00CB25A1" w:rsidP="00CB25A1">
            <w:pPr>
              <w:pStyle w:val="ZPpregglava"/>
            </w:pPr>
            <w:r w:rsidRPr="00CB25A1">
              <w:t>2015</w:t>
            </w:r>
          </w:p>
        </w:tc>
        <w:tc>
          <w:tcPr>
            <w:tcW w:w="840" w:type="dxa"/>
            <w:tcBorders>
              <w:bottom w:val="single" w:sz="6" w:space="0" w:color="008000"/>
            </w:tcBorders>
            <w:vAlign w:val="center"/>
          </w:tcPr>
          <w:p w14:paraId="716995C5" w14:textId="2C8F37DD" w:rsidR="00CB25A1" w:rsidRPr="00CB25A1" w:rsidRDefault="00CB25A1" w:rsidP="00CB25A1">
            <w:pPr>
              <w:pStyle w:val="ZPpregglava"/>
            </w:pPr>
            <w:r w:rsidRPr="00CB25A1">
              <w:t>2016</w:t>
            </w:r>
          </w:p>
        </w:tc>
        <w:tc>
          <w:tcPr>
            <w:tcW w:w="841" w:type="dxa"/>
            <w:tcBorders>
              <w:bottom w:val="single" w:sz="6" w:space="0" w:color="008000"/>
            </w:tcBorders>
            <w:vAlign w:val="center"/>
          </w:tcPr>
          <w:p w14:paraId="7AA3AA96" w14:textId="0C7CDD00" w:rsidR="00CB25A1" w:rsidRPr="00CB25A1" w:rsidRDefault="00CB25A1" w:rsidP="00CB25A1">
            <w:pPr>
              <w:pStyle w:val="ZPpregglava"/>
            </w:pPr>
            <w:r w:rsidRPr="00CB25A1">
              <w:t>2017</w:t>
            </w:r>
          </w:p>
        </w:tc>
        <w:tc>
          <w:tcPr>
            <w:tcW w:w="841" w:type="dxa"/>
            <w:tcBorders>
              <w:bottom w:val="single" w:sz="6" w:space="0" w:color="008000"/>
            </w:tcBorders>
            <w:vAlign w:val="center"/>
          </w:tcPr>
          <w:p w14:paraId="73D43ECA" w14:textId="3469247F" w:rsidR="00CB25A1" w:rsidRPr="00CB25A1" w:rsidRDefault="00CB25A1" w:rsidP="00CB25A1">
            <w:pPr>
              <w:pStyle w:val="ZPpregglava"/>
            </w:pPr>
            <w:r w:rsidRPr="00CB25A1">
              <w:t>2018</w:t>
            </w:r>
          </w:p>
        </w:tc>
        <w:tc>
          <w:tcPr>
            <w:tcW w:w="841" w:type="dxa"/>
            <w:tcBorders>
              <w:bottom w:val="single" w:sz="6" w:space="0" w:color="008000"/>
            </w:tcBorders>
            <w:vAlign w:val="center"/>
          </w:tcPr>
          <w:p w14:paraId="3079C6CA" w14:textId="54429E80" w:rsidR="00CB25A1" w:rsidRPr="00CB25A1" w:rsidRDefault="00CB25A1" w:rsidP="00CB25A1">
            <w:pPr>
              <w:pStyle w:val="ZPpregglava"/>
            </w:pPr>
            <w:r w:rsidRPr="00CB25A1">
              <w:t>2019</w:t>
            </w:r>
          </w:p>
        </w:tc>
        <w:tc>
          <w:tcPr>
            <w:tcW w:w="841" w:type="dxa"/>
            <w:tcBorders>
              <w:bottom w:val="single" w:sz="6" w:space="0" w:color="008000"/>
            </w:tcBorders>
            <w:vAlign w:val="center"/>
          </w:tcPr>
          <w:p w14:paraId="4ACC1384" w14:textId="6F0EFAB7" w:rsidR="00CB25A1" w:rsidRPr="00CB25A1" w:rsidRDefault="00CB25A1" w:rsidP="00CB25A1">
            <w:pPr>
              <w:pStyle w:val="ZPpregglava"/>
            </w:pPr>
            <w:r w:rsidRPr="00CB25A1">
              <w:t>2020</w:t>
            </w:r>
          </w:p>
        </w:tc>
        <w:tc>
          <w:tcPr>
            <w:tcW w:w="841" w:type="dxa"/>
            <w:tcBorders>
              <w:bottom w:val="single" w:sz="6" w:space="0" w:color="008000"/>
            </w:tcBorders>
            <w:vAlign w:val="center"/>
          </w:tcPr>
          <w:p w14:paraId="12158A85" w14:textId="3F387C7F" w:rsidR="00CB25A1" w:rsidRPr="00CB25A1" w:rsidRDefault="00CB25A1" w:rsidP="00CB25A1">
            <w:pPr>
              <w:pStyle w:val="ZPpregglava"/>
            </w:pPr>
            <w:r w:rsidRPr="00CB25A1">
              <w:t>2021</w:t>
            </w:r>
          </w:p>
        </w:tc>
        <w:tc>
          <w:tcPr>
            <w:tcW w:w="841" w:type="dxa"/>
            <w:tcBorders>
              <w:bottom w:val="single" w:sz="6" w:space="0" w:color="008000"/>
            </w:tcBorders>
            <w:vAlign w:val="center"/>
          </w:tcPr>
          <w:p w14:paraId="5F6FC271" w14:textId="0DFDEB61" w:rsidR="00CB25A1" w:rsidRPr="00CB25A1" w:rsidRDefault="00CB25A1" w:rsidP="00CB25A1">
            <w:pPr>
              <w:pStyle w:val="ZPpregglava"/>
            </w:pPr>
            <w:r w:rsidRPr="00CB25A1">
              <w:t>2022</w:t>
            </w:r>
          </w:p>
        </w:tc>
        <w:tc>
          <w:tcPr>
            <w:tcW w:w="841" w:type="dxa"/>
            <w:tcBorders>
              <w:bottom w:val="single" w:sz="6" w:space="0" w:color="008000"/>
            </w:tcBorders>
            <w:vAlign w:val="center"/>
          </w:tcPr>
          <w:p w14:paraId="5D8356BF" w14:textId="4A63A407" w:rsidR="00CB25A1" w:rsidRPr="00CB25A1" w:rsidRDefault="00CB25A1" w:rsidP="00CB25A1">
            <w:pPr>
              <w:pStyle w:val="ZPpregglava"/>
            </w:pPr>
            <w:r w:rsidRPr="00CB25A1">
              <w:t>2023</w:t>
            </w:r>
          </w:p>
        </w:tc>
        <w:tc>
          <w:tcPr>
            <w:tcW w:w="841" w:type="dxa"/>
            <w:tcBorders>
              <w:bottom w:val="single" w:sz="6" w:space="0" w:color="008000"/>
            </w:tcBorders>
            <w:vAlign w:val="center"/>
          </w:tcPr>
          <w:p w14:paraId="12A3B43B" w14:textId="529EDEA7" w:rsidR="00CB25A1" w:rsidRPr="00CB25A1" w:rsidRDefault="00CB25A1" w:rsidP="00CB25A1">
            <w:pPr>
              <w:pStyle w:val="ZPpregglava"/>
            </w:pPr>
            <w:r w:rsidRPr="00CB25A1">
              <w:t>2024*</w:t>
            </w:r>
          </w:p>
        </w:tc>
        <w:tc>
          <w:tcPr>
            <w:tcW w:w="841" w:type="dxa"/>
            <w:tcBorders>
              <w:bottom w:val="single" w:sz="6" w:space="0" w:color="008000"/>
            </w:tcBorders>
            <w:vAlign w:val="center"/>
          </w:tcPr>
          <w:p w14:paraId="2D4602EB" w14:textId="64545D69" w:rsidR="00CB25A1" w:rsidRPr="00CB25A1" w:rsidRDefault="00CB25A1" w:rsidP="00CB25A1">
            <w:pPr>
              <w:pStyle w:val="ZPpregglava"/>
            </w:pPr>
            <w:r w:rsidRPr="00CB25A1">
              <w:t>Indeks 2024/23</w:t>
            </w:r>
          </w:p>
        </w:tc>
      </w:tr>
      <w:tr w:rsidR="00CB25A1" w:rsidRPr="00CB25A1" w14:paraId="272D47D2" w14:textId="77777777" w:rsidTr="00D63133">
        <w:trPr>
          <w:trHeight w:val="227"/>
          <w:jc w:val="center"/>
        </w:trPr>
        <w:tc>
          <w:tcPr>
            <w:tcW w:w="2238" w:type="dxa"/>
            <w:noWrap/>
            <w:tcMar>
              <w:left w:w="57" w:type="dxa"/>
              <w:right w:w="57" w:type="dxa"/>
            </w:tcMar>
            <w:vAlign w:val="bottom"/>
          </w:tcPr>
          <w:p w14:paraId="5366979F" w14:textId="2772DA5F" w:rsidR="00CB25A1" w:rsidRPr="00CB25A1" w:rsidRDefault="00CB25A1" w:rsidP="00CB25A1">
            <w:pPr>
              <w:pStyle w:val="ZPpregtekst"/>
              <w:rPr>
                <w:b/>
              </w:rPr>
            </w:pPr>
            <w:r w:rsidRPr="00CB25A1">
              <w:rPr>
                <w:b/>
              </w:rPr>
              <w:t>Pridelano</w:t>
            </w:r>
          </w:p>
        </w:tc>
        <w:tc>
          <w:tcPr>
            <w:tcW w:w="839" w:type="dxa"/>
            <w:vAlign w:val="bottom"/>
          </w:tcPr>
          <w:p w14:paraId="21D3944B" w14:textId="619F8A06" w:rsidR="00CB25A1" w:rsidRPr="00CB25A1" w:rsidRDefault="00CB25A1" w:rsidP="00CB25A1">
            <w:pPr>
              <w:pStyle w:val="ZPpregtevilke"/>
              <w:rPr>
                <w:b/>
              </w:rPr>
            </w:pPr>
            <w:r w:rsidRPr="00CB25A1">
              <w:rPr>
                <w:b/>
              </w:rPr>
              <w:t>277,4</w:t>
            </w:r>
          </w:p>
        </w:tc>
        <w:tc>
          <w:tcPr>
            <w:tcW w:w="839" w:type="dxa"/>
            <w:vAlign w:val="bottom"/>
          </w:tcPr>
          <w:p w14:paraId="4CECB971" w14:textId="60891647" w:rsidR="00CB25A1" w:rsidRPr="00CB25A1" w:rsidRDefault="00CB25A1" w:rsidP="00CB25A1">
            <w:pPr>
              <w:pStyle w:val="ZPpregtevilke"/>
              <w:rPr>
                <w:b/>
              </w:rPr>
            </w:pPr>
            <w:r w:rsidRPr="00CB25A1">
              <w:rPr>
                <w:b/>
              </w:rPr>
              <w:t>226,6</w:t>
            </w:r>
          </w:p>
        </w:tc>
        <w:tc>
          <w:tcPr>
            <w:tcW w:w="839" w:type="dxa"/>
            <w:vAlign w:val="bottom"/>
          </w:tcPr>
          <w:p w14:paraId="309306BC" w14:textId="5C3DEEF3" w:rsidR="00CB25A1" w:rsidRPr="00CB25A1" w:rsidRDefault="00CB25A1" w:rsidP="00CB25A1">
            <w:pPr>
              <w:pStyle w:val="ZPpregtevilke"/>
              <w:rPr>
                <w:b/>
              </w:rPr>
            </w:pPr>
            <w:r w:rsidRPr="00CB25A1">
              <w:rPr>
                <w:b/>
              </w:rPr>
              <w:t>350,6</w:t>
            </w:r>
          </w:p>
        </w:tc>
        <w:tc>
          <w:tcPr>
            <w:tcW w:w="840" w:type="dxa"/>
            <w:vAlign w:val="bottom"/>
          </w:tcPr>
          <w:p w14:paraId="1376163E" w14:textId="06B7BC4B" w:rsidR="00CB25A1" w:rsidRPr="00CB25A1" w:rsidRDefault="00CB25A1" w:rsidP="00CB25A1">
            <w:pPr>
              <w:pStyle w:val="ZPpregtevilke"/>
              <w:rPr>
                <w:b/>
              </w:rPr>
            </w:pPr>
            <w:r w:rsidRPr="00CB25A1">
              <w:rPr>
                <w:b/>
              </w:rPr>
              <w:t>338,7</w:t>
            </w:r>
          </w:p>
        </w:tc>
        <w:tc>
          <w:tcPr>
            <w:tcW w:w="840" w:type="dxa"/>
            <w:vAlign w:val="bottom"/>
          </w:tcPr>
          <w:p w14:paraId="344007FD" w14:textId="31A30A35" w:rsidR="00CB25A1" w:rsidRPr="00CB25A1" w:rsidRDefault="00CB25A1" w:rsidP="00CB25A1">
            <w:pPr>
              <w:pStyle w:val="ZPpregtevilke"/>
              <w:rPr>
                <w:b/>
              </w:rPr>
            </w:pPr>
            <w:r w:rsidRPr="00CB25A1">
              <w:rPr>
                <w:b/>
              </w:rPr>
              <w:t>346,2</w:t>
            </w:r>
          </w:p>
        </w:tc>
        <w:tc>
          <w:tcPr>
            <w:tcW w:w="841" w:type="dxa"/>
            <w:vAlign w:val="bottom"/>
          </w:tcPr>
          <w:p w14:paraId="177F48FC" w14:textId="520BA715" w:rsidR="00CB25A1" w:rsidRPr="00CB25A1" w:rsidRDefault="00CB25A1" w:rsidP="00CB25A1">
            <w:pPr>
              <w:pStyle w:val="ZPpregtevilke"/>
              <w:rPr>
                <w:b/>
              </w:rPr>
            </w:pPr>
            <w:r w:rsidRPr="00CB25A1">
              <w:rPr>
                <w:b/>
              </w:rPr>
              <w:t>272,2</w:t>
            </w:r>
          </w:p>
        </w:tc>
        <w:tc>
          <w:tcPr>
            <w:tcW w:w="841" w:type="dxa"/>
            <w:vAlign w:val="bottom"/>
          </w:tcPr>
          <w:p w14:paraId="091F9762" w14:textId="71E2A51A" w:rsidR="00CB25A1" w:rsidRPr="00CB25A1" w:rsidRDefault="00CB25A1" w:rsidP="00CB25A1">
            <w:pPr>
              <w:pStyle w:val="ZPpregtevilke"/>
              <w:rPr>
                <w:b/>
              </w:rPr>
            </w:pPr>
            <w:r w:rsidRPr="00CB25A1">
              <w:rPr>
                <w:b/>
              </w:rPr>
              <w:t>350,5</w:t>
            </w:r>
          </w:p>
        </w:tc>
        <w:tc>
          <w:tcPr>
            <w:tcW w:w="841" w:type="dxa"/>
            <w:vAlign w:val="bottom"/>
          </w:tcPr>
          <w:p w14:paraId="1BFF480C" w14:textId="4BDD721F" w:rsidR="00CB25A1" w:rsidRPr="00CB25A1" w:rsidRDefault="00CB25A1" w:rsidP="00CB25A1">
            <w:pPr>
              <w:pStyle w:val="ZPpregtevilke"/>
              <w:rPr>
                <w:b/>
              </w:rPr>
            </w:pPr>
            <w:r w:rsidRPr="00CB25A1">
              <w:rPr>
                <w:b/>
              </w:rPr>
              <w:t>360,4</w:t>
            </w:r>
          </w:p>
        </w:tc>
        <w:tc>
          <w:tcPr>
            <w:tcW w:w="841" w:type="dxa"/>
            <w:vAlign w:val="bottom"/>
          </w:tcPr>
          <w:p w14:paraId="2B7BA5BD" w14:textId="24AA837E" w:rsidR="00CB25A1" w:rsidRPr="00CB25A1" w:rsidRDefault="00CB25A1" w:rsidP="00CB25A1">
            <w:pPr>
              <w:pStyle w:val="ZPpregtevilke"/>
              <w:rPr>
                <w:b/>
              </w:rPr>
            </w:pPr>
            <w:r w:rsidRPr="00CB25A1">
              <w:rPr>
                <w:b/>
                <w:szCs w:val="16"/>
              </w:rPr>
              <w:t>429,8</w:t>
            </w:r>
          </w:p>
        </w:tc>
        <w:tc>
          <w:tcPr>
            <w:tcW w:w="841" w:type="dxa"/>
            <w:vAlign w:val="bottom"/>
          </w:tcPr>
          <w:p w14:paraId="41921209" w14:textId="0FE93D8E" w:rsidR="00CB25A1" w:rsidRPr="00CB25A1" w:rsidRDefault="00CB25A1" w:rsidP="00CB25A1">
            <w:pPr>
              <w:pStyle w:val="ZPpregtevilke"/>
              <w:rPr>
                <w:b/>
              </w:rPr>
            </w:pPr>
            <w:r w:rsidRPr="00CB25A1">
              <w:rPr>
                <w:b/>
                <w:szCs w:val="16"/>
              </w:rPr>
              <w:t>388,8</w:t>
            </w:r>
          </w:p>
        </w:tc>
        <w:tc>
          <w:tcPr>
            <w:tcW w:w="841" w:type="dxa"/>
            <w:vAlign w:val="bottom"/>
          </w:tcPr>
          <w:p w14:paraId="1BCABCF6" w14:textId="340CF469" w:rsidR="00CB25A1" w:rsidRPr="00CB25A1" w:rsidRDefault="00CB25A1" w:rsidP="00CB25A1">
            <w:pPr>
              <w:pStyle w:val="ZPpregtevilke"/>
              <w:rPr>
                <w:b/>
              </w:rPr>
            </w:pPr>
            <w:r w:rsidRPr="00CB25A1">
              <w:rPr>
                <w:b/>
                <w:szCs w:val="16"/>
              </w:rPr>
              <w:t>277,8</w:t>
            </w:r>
          </w:p>
        </w:tc>
        <w:tc>
          <w:tcPr>
            <w:tcW w:w="841" w:type="dxa"/>
            <w:vAlign w:val="bottom"/>
          </w:tcPr>
          <w:p w14:paraId="4BBFED1A" w14:textId="298FE8ED" w:rsidR="00CB25A1" w:rsidRPr="00CB25A1" w:rsidRDefault="00CB25A1" w:rsidP="00CB25A1">
            <w:pPr>
              <w:pStyle w:val="ZPpregtevilke"/>
              <w:rPr>
                <w:b/>
              </w:rPr>
            </w:pPr>
            <w:r w:rsidRPr="00CB25A1">
              <w:rPr>
                <w:b/>
                <w:bCs/>
                <w:szCs w:val="16"/>
              </w:rPr>
              <w:t>389,0</w:t>
            </w:r>
          </w:p>
        </w:tc>
        <w:tc>
          <w:tcPr>
            <w:tcW w:w="841" w:type="dxa"/>
            <w:vAlign w:val="bottom"/>
          </w:tcPr>
          <w:p w14:paraId="1CF7E014" w14:textId="204ECB73" w:rsidR="00CB25A1" w:rsidRPr="00CB25A1" w:rsidRDefault="00CB25A1" w:rsidP="00CB25A1">
            <w:pPr>
              <w:pStyle w:val="ZPpregtevilke"/>
              <w:rPr>
                <w:b/>
              </w:rPr>
            </w:pPr>
            <w:r w:rsidRPr="00CB25A1">
              <w:rPr>
                <w:b/>
                <w:bCs/>
                <w:szCs w:val="16"/>
              </w:rPr>
              <w:t>384,9</w:t>
            </w:r>
          </w:p>
        </w:tc>
        <w:tc>
          <w:tcPr>
            <w:tcW w:w="841" w:type="dxa"/>
            <w:vAlign w:val="bottom"/>
          </w:tcPr>
          <w:p w14:paraId="6C5C2CBD" w14:textId="689C5DB6" w:rsidR="00CB25A1" w:rsidRPr="00CB25A1" w:rsidRDefault="00CB25A1" w:rsidP="00CB25A1">
            <w:pPr>
              <w:pStyle w:val="ZPpregtevilke"/>
              <w:rPr>
                <w:b/>
              </w:rPr>
            </w:pPr>
            <w:r w:rsidRPr="00CB25A1">
              <w:rPr>
                <w:b/>
                <w:bCs/>
                <w:szCs w:val="16"/>
              </w:rPr>
              <w:t>98,9</w:t>
            </w:r>
          </w:p>
        </w:tc>
      </w:tr>
      <w:tr w:rsidR="00CB25A1" w:rsidRPr="00CB25A1" w14:paraId="186BACBD" w14:textId="77777777" w:rsidTr="00D63133">
        <w:trPr>
          <w:trHeight w:val="227"/>
          <w:jc w:val="center"/>
        </w:trPr>
        <w:tc>
          <w:tcPr>
            <w:tcW w:w="2238" w:type="dxa"/>
            <w:noWrap/>
            <w:tcMar>
              <w:left w:w="57" w:type="dxa"/>
              <w:right w:w="57" w:type="dxa"/>
            </w:tcMar>
            <w:vAlign w:val="bottom"/>
          </w:tcPr>
          <w:p w14:paraId="0F291231" w14:textId="647948EA" w:rsidR="00CB25A1" w:rsidRPr="00CB25A1" w:rsidRDefault="00CB25A1" w:rsidP="00CB25A1">
            <w:pPr>
              <w:pStyle w:val="ZPpregtekst"/>
            </w:pPr>
            <w:r w:rsidRPr="00CB25A1">
              <w:t>Začetne zaloge</w:t>
            </w:r>
          </w:p>
        </w:tc>
        <w:tc>
          <w:tcPr>
            <w:tcW w:w="839" w:type="dxa"/>
            <w:vAlign w:val="bottom"/>
          </w:tcPr>
          <w:p w14:paraId="35AB9F8B" w14:textId="40D1FC8D" w:rsidR="00CB25A1" w:rsidRPr="00CB25A1" w:rsidRDefault="00CB25A1" w:rsidP="00CB25A1">
            <w:pPr>
              <w:pStyle w:val="ZPpregtevilke"/>
            </w:pPr>
            <w:r w:rsidRPr="00CB25A1">
              <w:t>341,6</w:t>
            </w:r>
          </w:p>
        </w:tc>
        <w:tc>
          <w:tcPr>
            <w:tcW w:w="839" w:type="dxa"/>
            <w:vAlign w:val="bottom"/>
          </w:tcPr>
          <w:p w14:paraId="141464C0" w14:textId="724C3A34" w:rsidR="00CB25A1" w:rsidRPr="00CB25A1" w:rsidRDefault="00CB25A1" w:rsidP="00CB25A1">
            <w:pPr>
              <w:pStyle w:val="ZPpregtevilke"/>
            </w:pPr>
            <w:r w:rsidRPr="00CB25A1">
              <w:t>328,3</w:t>
            </w:r>
          </w:p>
        </w:tc>
        <w:tc>
          <w:tcPr>
            <w:tcW w:w="839" w:type="dxa"/>
            <w:vAlign w:val="bottom"/>
          </w:tcPr>
          <w:p w14:paraId="6D69D7A3" w14:textId="53126BF7" w:rsidR="00CB25A1" w:rsidRPr="00CB25A1" w:rsidRDefault="00CB25A1" w:rsidP="00CB25A1">
            <w:pPr>
              <w:pStyle w:val="ZPpregtevilke"/>
            </w:pPr>
            <w:r w:rsidRPr="00CB25A1">
              <w:t>295,3</w:t>
            </w:r>
          </w:p>
        </w:tc>
        <w:tc>
          <w:tcPr>
            <w:tcW w:w="840" w:type="dxa"/>
            <w:vAlign w:val="bottom"/>
          </w:tcPr>
          <w:p w14:paraId="108289C5" w14:textId="0A2CC298" w:rsidR="00CB25A1" w:rsidRPr="00CB25A1" w:rsidRDefault="00CB25A1" w:rsidP="00CB25A1">
            <w:pPr>
              <w:pStyle w:val="ZPpregtevilke"/>
            </w:pPr>
            <w:r w:rsidRPr="00CB25A1">
              <w:t>383,5</w:t>
            </w:r>
          </w:p>
        </w:tc>
        <w:tc>
          <w:tcPr>
            <w:tcW w:w="840" w:type="dxa"/>
            <w:vAlign w:val="bottom"/>
          </w:tcPr>
          <w:p w14:paraId="7AEC0049" w14:textId="02BB945F" w:rsidR="00CB25A1" w:rsidRPr="00CB25A1" w:rsidRDefault="00CB25A1" w:rsidP="00CB25A1">
            <w:pPr>
              <w:pStyle w:val="ZPpregtevilke"/>
            </w:pPr>
            <w:r w:rsidRPr="00CB25A1">
              <w:t>384,3</w:t>
            </w:r>
          </w:p>
        </w:tc>
        <w:tc>
          <w:tcPr>
            <w:tcW w:w="841" w:type="dxa"/>
            <w:vAlign w:val="bottom"/>
          </w:tcPr>
          <w:p w14:paraId="4AD3F9CA" w14:textId="033FA8B9" w:rsidR="00CB25A1" w:rsidRPr="00CB25A1" w:rsidRDefault="00CB25A1" w:rsidP="00CB25A1">
            <w:pPr>
              <w:pStyle w:val="ZPpregtevilke"/>
            </w:pPr>
            <w:r w:rsidRPr="00CB25A1">
              <w:t>397,2</w:t>
            </w:r>
          </w:p>
        </w:tc>
        <w:tc>
          <w:tcPr>
            <w:tcW w:w="841" w:type="dxa"/>
            <w:vAlign w:val="bottom"/>
          </w:tcPr>
          <w:p w14:paraId="41228B3B" w14:textId="5D7C6843" w:rsidR="00CB25A1" w:rsidRPr="00CB25A1" w:rsidRDefault="00CB25A1" w:rsidP="00CB25A1">
            <w:pPr>
              <w:pStyle w:val="ZPpregtevilke"/>
            </w:pPr>
            <w:r w:rsidRPr="00CB25A1">
              <w:t>367,6</w:t>
            </w:r>
          </w:p>
        </w:tc>
        <w:tc>
          <w:tcPr>
            <w:tcW w:w="841" w:type="dxa"/>
            <w:vAlign w:val="bottom"/>
          </w:tcPr>
          <w:p w14:paraId="65442FE5" w14:textId="34389E44" w:rsidR="00CB25A1" w:rsidRPr="00CB25A1" w:rsidRDefault="00CB25A1" w:rsidP="00CB25A1">
            <w:pPr>
              <w:pStyle w:val="ZPpregtevilke"/>
            </w:pPr>
            <w:r w:rsidRPr="00CB25A1">
              <w:t>403,9</w:t>
            </w:r>
          </w:p>
        </w:tc>
        <w:tc>
          <w:tcPr>
            <w:tcW w:w="841" w:type="dxa"/>
            <w:vAlign w:val="bottom"/>
          </w:tcPr>
          <w:p w14:paraId="03EE5FC1" w14:textId="0B58CA38" w:rsidR="00CB25A1" w:rsidRPr="00CB25A1" w:rsidRDefault="00CB25A1" w:rsidP="00CB25A1">
            <w:pPr>
              <w:pStyle w:val="ZPpregtevilke"/>
            </w:pPr>
            <w:r w:rsidRPr="00CB25A1">
              <w:rPr>
                <w:szCs w:val="16"/>
              </w:rPr>
              <w:t>355,3</w:t>
            </w:r>
          </w:p>
        </w:tc>
        <w:tc>
          <w:tcPr>
            <w:tcW w:w="841" w:type="dxa"/>
            <w:vAlign w:val="bottom"/>
          </w:tcPr>
          <w:p w14:paraId="6ADC1061" w14:textId="3D0756C2" w:rsidR="00CB25A1" w:rsidRPr="00CB25A1" w:rsidRDefault="00CB25A1" w:rsidP="00CB25A1">
            <w:pPr>
              <w:pStyle w:val="ZPpregtevilke"/>
            </w:pPr>
            <w:r w:rsidRPr="00CB25A1">
              <w:rPr>
                <w:szCs w:val="16"/>
              </w:rPr>
              <w:t>345,8</w:t>
            </w:r>
          </w:p>
        </w:tc>
        <w:tc>
          <w:tcPr>
            <w:tcW w:w="841" w:type="dxa"/>
            <w:vAlign w:val="bottom"/>
          </w:tcPr>
          <w:p w14:paraId="176D4BF5" w14:textId="30320765" w:rsidR="00CB25A1" w:rsidRPr="00CB25A1" w:rsidRDefault="00CB25A1" w:rsidP="00CB25A1">
            <w:pPr>
              <w:pStyle w:val="ZPpregtevilke"/>
            </w:pPr>
            <w:r w:rsidRPr="00CB25A1">
              <w:rPr>
                <w:szCs w:val="16"/>
              </w:rPr>
              <w:t>283,4</w:t>
            </w:r>
          </w:p>
        </w:tc>
        <w:tc>
          <w:tcPr>
            <w:tcW w:w="841" w:type="dxa"/>
            <w:vAlign w:val="bottom"/>
          </w:tcPr>
          <w:p w14:paraId="5707AD13" w14:textId="1868DDA3" w:rsidR="00CB25A1" w:rsidRPr="00CB25A1" w:rsidRDefault="00CB25A1" w:rsidP="00CB25A1">
            <w:pPr>
              <w:pStyle w:val="ZPpregtevilke"/>
            </w:pPr>
            <w:r w:rsidRPr="00CB25A1">
              <w:rPr>
                <w:szCs w:val="16"/>
              </w:rPr>
              <w:t>251,7</w:t>
            </w:r>
          </w:p>
        </w:tc>
        <w:tc>
          <w:tcPr>
            <w:tcW w:w="841" w:type="dxa"/>
            <w:vAlign w:val="bottom"/>
          </w:tcPr>
          <w:p w14:paraId="5C879F25" w14:textId="7407AFC7" w:rsidR="00CB25A1" w:rsidRPr="00CB25A1" w:rsidRDefault="00CB25A1" w:rsidP="00CB25A1">
            <w:pPr>
              <w:pStyle w:val="ZPpregtevilke"/>
            </w:pPr>
            <w:r w:rsidRPr="00CB25A1">
              <w:rPr>
                <w:szCs w:val="16"/>
              </w:rPr>
              <w:t>320,4</w:t>
            </w:r>
          </w:p>
        </w:tc>
        <w:tc>
          <w:tcPr>
            <w:tcW w:w="841" w:type="dxa"/>
            <w:vAlign w:val="bottom"/>
          </w:tcPr>
          <w:p w14:paraId="59F14833" w14:textId="2C4388D1" w:rsidR="00CB25A1" w:rsidRPr="00CB25A1" w:rsidRDefault="00CB25A1" w:rsidP="00CB25A1">
            <w:pPr>
              <w:pStyle w:val="ZPpregtevilke"/>
            </w:pPr>
            <w:r w:rsidRPr="00CB25A1">
              <w:rPr>
                <w:szCs w:val="16"/>
              </w:rPr>
              <w:t>127,3</w:t>
            </w:r>
          </w:p>
        </w:tc>
      </w:tr>
      <w:tr w:rsidR="00CB25A1" w:rsidRPr="00CB25A1" w14:paraId="2E482425" w14:textId="77777777" w:rsidTr="00D63133">
        <w:trPr>
          <w:trHeight w:val="227"/>
          <w:jc w:val="center"/>
        </w:trPr>
        <w:tc>
          <w:tcPr>
            <w:tcW w:w="2238" w:type="dxa"/>
            <w:noWrap/>
            <w:tcMar>
              <w:left w:w="57" w:type="dxa"/>
              <w:right w:w="57" w:type="dxa"/>
            </w:tcMar>
            <w:vAlign w:val="bottom"/>
          </w:tcPr>
          <w:p w14:paraId="75CE8AD3" w14:textId="19DDDC38" w:rsidR="00CB25A1" w:rsidRPr="00CB25A1" w:rsidRDefault="00CB25A1" w:rsidP="00CB25A1">
            <w:pPr>
              <w:pStyle w:val="ZPpregtekst"/>
            </w:pPr>
            <w:r w:rsidRPr="00CB25A1">
              <w:t>Uvoz</w:t>
            </w:r>
          </w:p>
        </w:tc>
        <w:tc>
          <w:tcPr>
            <w:tcW w:w="839" w:type="dxa"/>
            <w:vAlign w:val="bottom"/>
          </w:tcPr>
          <w:p w14:paraId="0FB0BB63" w14:textId="52DD3573" w:rsidR="00CB25A1" w:rsidRPr="00CB25A1" w:rsidRDefault="00CB25A1" w:rsidP="00CB25A1">
            <w:pPr>
              <w:pStyle w:val="ZPpregtevilke"/>
            </w:pPr>
            <w:r w:rsidRPr="00CB25A1">
              <w:t>186,6</w:t>
            </w:r>
          </w:p>
        </w:tc>
        <w:tc>
          <w:tcPr>
            <w:tcW w:w="839" w:type="dxa"/>
            <w:vAlign w:val="bottom"/>
          </w:tcPr>
          <w:p w14:paraId="0A118CD3" w14:textId="5978209E" w:rsidR="00CB25A1" w:rsidRPr="00CB25A1" w:rsidRDefault="00CB25A1" w:rsidP="00CB25A1">
            <w:pPr>
              <w:pStyle w:val="ZPpregtevilke"/>
            </w:pPr>
            <w:r w:rsidRPr="00CB25A1">
              <w:t>221,7</w:t>
            </w:r>
          </w:p>
        </w:tc>
        <w:tc>
          <w:tcPr>
            <w:tcW w:w="839" w:type="dxa"/>
            <w:vAlign w:val="bottom"/>
          </w:tcPr>
          <w:p w14:paraId="5E54358B" w14:textId="3461494C" w:rsidR="00CB25A1" w:rsidRPr="00CB25A1" w:rsidRDefault="00CB25A1" w:rsidP="00CB25A1">
            <w:pPr>
              <w:pStyle w:val="ZPpregtevilke"/>
            </w:pPr>
            <w:r w:rsidRPr="00CB25A1">
              <w:t>214,0</w:t>
            </w:r>
          </w:p>
        </w:tc>
        <w:tc>
          <w:tcPr>
            <w:tcW w:w="840" w:type="dxa"/>
            <w:vAlign w:val="bottom"/>
          </w:tcPr>
          <w:p w14:paraId="5F970CDB" w14:textId="7305ACB1" w:rsidR="00CB25A1" w:rsidRPr="00CB25A1" w:rsidRDefault="00CB25A1" w:rsidP="00CB25A1">
            <w:pPr>
              <w:pStyle w:val="ZPpregtevilke"/>
            </w:pPr>
            <w:r w:rsidRPr="00CB25A1">
              <w:t>181,3</w:t>
            </w:r>
          </w:p>
        </w:tc>
        <w:tc>
          <w:tcPr>
            <w:tcW w:w="840" w:type="dxa"/>
            <w:vAlign w:val="bottom"/>
          </w:tcPr>
          <w:p w14:paraId="40D514F6" w14:textId="2962A587" w:rsidR="00CB25A1" w:rsidRPr="00CB25A1" w:rsidRDefault="00CB25A1" w:rsidP="00CB25A1">
            <w:pPr>
              <w:pStyle w:val="ZPpregtevilke"/>
            </w:pPr>
            <w:r w:rsidRPr="00CB25A1">
              <w:t>175,3</w:t>
            </w:r>
          </w:p>
        </w:tc>
        <w:tc>
          <w:tcPr>
            <w:tcW w:w="841" w:type="dxa"/>
            <w:vAlign w:val="bottom"/>
          </w:tcPr>
          <w:p w14:paraId="4991EE51" w14:textId="4822924E" w:rsidR="00CB25A1" w:rsidRPr="00CB25A1" w:rsidRDefault="00CB25A1" w:rsidP="00CB25A1">
            <w:pPr>
              <w:pStyle w:val="ZPpregtevilke"/>
            </w:pPr>
            <w:r w:rsidRPr="00CB25A1">
              <w:t>229,3</w:t>
            </w:r>
          </w:p>
        </w:tc>
        <w:tc>
          <w:tcPr>
            <w:tcW w:w="841" w:type="dxa"/>
            <w:vAlign w:val="bottom"/>
          </w:tcPr>
          <w:p w14:paraId="7E70882B" w14:textId="2F28EB5B" w:rsidR="00CB25A1" w:rsidRPr="00CB25A1" w:rsidRDefault="00CB25A1" w:rsidP="00CB25A1">
            <w:pPr>
              <w:pStyle w:val="ZPpregtevilke"/>
            </w:pPr>
            <w:r w:rsidRPr="00CB25A1">
              <w:t>247,6</w:t>
            </w:r>
          </w:p>
        </w:tc>
        <w:tc>
          <w:tcPr>
            <w:tcW w:w="841" w:type="dxa"/>
            <w:vAlign w:val="bottom"/>
          </w:tcPr>
          <w:p w14:paraId="3E24C54B" w14:textId="72A525EF" w:rsidR="00CB25A1" w:rsidRPr="00CB25A1" w:rsidRDefault="00CB25A1" w:rsidP="00CB25A1">
            <w:pPr>
              <w:pStyle w:val="ZPpregtevilke"/>
            </w:pPr>
            <w:r w:rsidRPr="00CB25A1">
              <w:t>208,7</w:t>
            </w:r>
          </w:p>
        </w:tc>
        <w:tc>
          <w:tcPr>
            <w:tcW w:w="841" w:type="dxa"/>
            <w:vAlign w:val="bottom"/>
          </w:tcPr>
          <w:p w14:paraId="23B1A8D6" w14:textId="423301AD" w:rsidR="00CB25A1" w:rsidRPr="00CB25A1" w:rsidRDefault="00CB25A1" w:rsidP="00CB25A1">
            <w:pPr>
              <w:pStyle w:val="ZPpregtevilke"/>
            </w:pPr>
            <w:r w:rsidRPr="00CB25A1">
              <w:rPr>
                <w:szCs w:val="16"/>
              </w:rPr>
              <w:t>240,1</w:t>
            </w:r>
          </w:p>
        </w:tc>
        <w:tc>
          <w:tcPr>
            <w:tcW w:w="841" w:type="dxa"/>
            <w:vAlign w:val="bottom"/>
          </w:tcPr>
          <w:p w14:paraId="71A6E45E" w14:textId="17CC26BF" w:rsidR="00CB25A1" w:rsidRPr="00CB25A1" w:rsidRDefault="00CB25A1" w:rsidP="00CB25A1">
            <w:pPr>
              <w:pStyle w:val="ZPpregtevilke"/>
            </w:pPr>
            <w:r w:rsidRPr="00CB25A1">
              <w:rPr>
                <w:szCs w:val="16"/>
              </w:rPr>
              <w:t>252,1</w:t>
            </w:r>
          </w:p>
        </w:tc>
        <w:tc>
          <w:tcPr>
            <w:tcW w:w="841" w:type="dxa"/>
            <w:vAlign w:val="bottom"/>
          </w:tcPr>
          <w:p w14:paraId="2A93E70E" w14:textId="5CCE6ECB" w:rsidR="00CB25A1" w:rsidRPr="00CB25A1" w:rsidRDefault="00CB25A1" w:rsidP="00CB25A1">
            <w:pPr>
              <w:pStyle w:val="ZPpregtevilke"/>
            </w:pPr>
            <w:r w:rsidRPr="00CB25A1">
              <w:rPr>
                <w:szCs w:val="16"/>
              </w:rPr>
              <w:t>211,9</w:t>
            </w:r>
          </w:p>
        </w:tc>
        <w:tc>
          <w:tcPr>
            <w:tcW w:w="841" w:type="dxa"/>
            <w:vAlign w:val="bottom"/>
          </w:tcPr>
          <w:p w14:paraId="0713D623" w14:textId="3D8359BE" w:rsidR="00CB25A1" w:rsidRPr="00CB25A1" w:rsidRDefault="00CB25A1" w:rsidP="00CB25A1">
            <w:pPr>
              <w:pStyle w:val="ZPpregtevilke"/>
            </w:pPr>
            <w:r w:rsidRPr="00CB25A1">
              <w:rPr>
                <w:szCs w:val="16"/>
              </w:rPr>
              <w:t>229,4</w:t>
            </w:r>
          </w:p>
        </w:tc>
        <w:tc>
          <w:tcPr>
            <w:tcW w:w="841" w:type="dxa"/>
            <w:vAlign w:val="bottom"/>
          </w:tcPr>
          <w:p w14:paraId="1F0AAC39" w14:textId="4618E7A2" w:rsidR="00CB25A1" w:rsidRPr="00CB25A1" w:rsidRDefault="00CB25A1" w:rsidP="00CB25A1">
            <w:pPr>
              <w:pStyle w:val="ZPpregtevilke"/>
            </w:pPr>
            <w:r w:rsidRPr="00CB25A1">
              <w:rPr>
                <w:szCs w:val="16"/>
              </w:rPr>
              <w:t>243,9</w:t>
            </w:r>
          </w:p>
        </w:tc>
        <w:tc>
          <w:tcPr>
            <w:tcW w:w="841" w:type="dxa"/>
            <w:vAlign w:val="bottom"/>
          </w:tcPr>
          <w:p w14:paraId="777DC053" w14:textId="3CB3770C" w:rsidR="00CB25A1" w:rsidRPr="00CB25A1" w:rsidRDefault="00CB25A1" w:rsidP="00CB25A1">
            <w:pPr>
              <w:pStyle w:val="ZPpregtevilke"/>
            </w:pPr>
            <w:r w:rsidRPr="00CB25A1">
              <w:rPr>
                <w:szCs w:val="16"/>
              </w:rPr>
              <w:t>106,3</w:t>
            </w:r>
          </w:p>
        </w:tc>
      </w:tr>
      <w:tr w:rsidR="00CB25A1" w:rsidRPr="00CB25A1" w14:paraId="0B300224" w14:textId="77777777" w:rsidTr="00D63133">
        <w:trPr>
          <w:trHeight w:val="227"/>
          <w:jc w:val="center"/>
        </w:trPr>
        <w:tc>
          <w:tcPr>
            <w:tcW w:w="2238" w:type="dxa"/>
            <w:noWrap/>
            <w:tcMar>
              <w:left w:w="57" w:type="dxa"/>
              <w:right w:w="57" w:type="dxa"/>
            </w:tcMar>
            <w:vAlign w:val="bottom"/>
          </w:tcPr>
          <w:p w14:paraId="209F59D0" w14:textId="0AAC0BC6" w:rsidR="00CB25A1" w:rsidRPr="00CB25A1" w:rsidRDefault="00CB25A1" w:rsidP="00CB25A1">
            <w:pPr>
              <w:pStyle w:val="ZPpregtekst"/>
            </w:pPr>
            <w:r w:rsidRPr="00CB25A1">
              <w:t>Izvoz</w:t>
            </w:r>
          </w:p>
        </w:tc>
        <w:tc>
          <w:tcPr>
            <w:tcW w:w="839" w:type="dxa"/>
            <w:vAlign w:val="bottom"/>
          </w:tcPr>
          <w:p w14:paraId="1C454726" w14:textId="6018F312" w:rsidR="00CB25A1" w:rsidRPr="00CB25A1" w:rsidRDefault="00CB25A1" w:rsidP="00CB25A1">
            <w:pPr>
              <w:pStyle w:val="ZPpregtevilke"/>
            </w:pPr>
            <w:r w:rsidRPr="00CB25A1">
              <w:t>89,6</w:t>
            </w:r>
          </w:p>
        </w:tc>
        <w:tc>
          <w:tcPr>
            <w:tcW w:w="839" w:type="dxa"/>
            <w:vAlign w:val="bottom"/>
          </w:tcPr>
          <w:p w14:paraId="28C73454" w14:textId="6AF43CFE" w:rsidR="00CB25A1" w:rsidRPr="00CB25A1" w:rsidRDefault="00CB25A1" w:rsidP="00CB25A1">
            <w:pPr>
              <w:pStyle w:val="ZPpregtevilke"/>
            </w:pPr>
            <w:r w:rsidRPr="00CB25A1">
              <w:t>90,1</w:t>
            </w:r>
          </w:p>
        </w:tc>
        <w:tc>
          <w:tcPr>
            <w:tcW w:w="839" w:type="dxa"/>
            <w:vAlign w:val="bottom"/>
          </w:tcPr>
          <w:p w14:paraId="7D2F44D7" w14:textId="1E910C47" w:rsidR="00CB25A1" w:rsidRPr="00CB25A1" w:rsidRDefault="00CB25A1" w:rsidP="00CB25A1">
            <w:pPr>
              <w:pStyle w:val="ZPpregtevilke"/>
            </w:pPr>
            <w:r w:rsidRPr="00CB25A1">
              <w:t>91,2</w:t>
            </w:r>
          </w:p>
        </w:tc>
        <w:tc>
          <w:tcPr>
            <w:tcW w:w="840" w:type="dxa"/>
            <w:vAlign w:val="bottom"/>
          </w:tcPr>
          <w:p w14:paraId="1970F381" w14:textId="751A3A23" w:rsidR="00CB25A1" w:rsidRPr="00CB25A1" w:rsidRDefault="00CB25A1" w:rsidP="00CB25A1">
            <w:pPr>
              <w:pStyle w:val="ZPpregtevilke"/>
            </w:pPr>
            <w:r w:rsidRPr="00CB25A1">
              <w:t>129,4</w:t>
            </w:r>
          </w:p>
        </w:tc>
        <w:tc>
          <w:tcPr>
            <w:tcW w:w="840" w:type="dxa"/>
            <w:vAlign w:val="bottom"/>
          </w:tcPr>
          <w:p w14:paraId="1D3A5808" w14:textId="3AB5F5CF" w:rsidR="00CB25A1" w:rsidRPr="00CB25A1" w:rsidRDefault="00CB25A1" w:rsidP="00CB25A1">
            <w:pPr>
              <w:pStyle w:val="ZPpregtevilke"/>
            </w:pPr>
            <w:r w:rsidRPr="00CB25A1">
              <w:t>132,3</w:t>
            </w:r>
          </w:p>
        </w:tc>
        <w:tc>
          <w:tcPr>
            <w:tcW w:w="841" w:type="dxa"/>
            <w:vAlign w:val="bottom"/>
          </w:tcPr>
          <w:p w14:paraId="624FFF46" w14:textId="38943D43" w:rsidR="00CB25A1" w:rsidRPr="00CB25A1" w:rsidRDefault="00CB25A1" w:rsidP="00CB25A1">
            <w:pPr>
              <w:pStyle w:val="ZPpregtevilke"/>
            </w:pPr>
            <w:r w:rsidRPr="00CB25A1">
              <w:t>151,2</w:t>
            </w:r>
          </w:p>
        </w:tc>
        <w:tc>
          <w:tcPr>
            <w:tcW w:w="841" w:type="dxa"/>
            <w:vAlign w:val="bottom"/>
          </w:tcPr>
          <w:p w14:paraId="32010E80" w14:textId="34DDDB19" w:rsidR="00CB25A1" w:rsidRPr="00CB25A1" w:rsidRDefault="00CB25A1" w:rsidP="00CB25A1">
            <w:pPr>
              <w:pStyle w:val="ZPpregtevilke"/>
            </w:pPr>
            <w:r w:rsidRPr="00CB25A1">
              <w:t>168,9</w:t>
            </w:r>
          </w:p>
        </w:tc>
        <w:tc>
          <w:tcPr>
            <w:tcW w:w="841" w:type="dxa"/>
            <w:vAlign w:val="bottom"/>
          </w:tcPr>
          <w:p w14:paraId="6D9617D1" w14:textId="149C88F7" w:rsidR="00CB25A1" w:rsidRPr="00CB25A1" w:rsidRDefault="00CB25A1" w:rsidP="00CB25A1">
            <w:pPr>
              <w:pStyle w:val="ZPpregtevilke"/>
            </w:pPr>
            <w:r w:rsidRPr="00CB25A1">
              <w:t>240,8</w:t>
            </w:r>
          </w:p>
        </w:tc>
        <w:tc>
          <w:tcPr>
            <w:tcW w:w="841" w:type="dxa"/>
            <w:vAlign w:val="bottom"/>
          </w:tcPr>
          <w:p w14:paraId="321CAC88" w14:textId="18689A37" w:rsidR="00CB25A1" w:rsidRPr="00CB25A1" w:rsidRDefault="00CB25A1" w:rsidP="00CB25A1">
            <w:pPr>
              <w:pStyle w:val="ZPpregtevilke"/>
            </w:pPr>
            <w:r w:rsidRPr="00CB25A1">
              <w:rPr>
                <w:szCs w:val="16"/>
              </w:rPr>
              <w:t>301,0</w:t>
            </w:r>
          </w:p>
        </w:tc>
        <w:tc>
          <w:tcPr>
            <w:tcW w:w="841" w:type="dxa"/>
            <w:vAlign w:val="bottom"/>
          </w:tcPr>
          <w:p w14:paraId="11139DC6" w14:textId="5B3B242B" w:rsidR="00CB25A1" w:rsidRPr="00CB25A1" w:rsidRDefault="00CB25A1" w:rsidP="00CB25A1">
            <w:pPr>
              <w:pStyle w:val="ZPpregtevilke"/>
            </w:pPr>
            <w:r w:rsidRPr="00CB25A1">
              <w:rPr>
                <w:szCs w:val="16"/>
              </w:rPr>
              <w:t>346,8</w:t>
            </w:r>
          </w:p>
        </w:tc>
        <w:tc>
          <w:tcPr>
            <w:tcW w:w="841" w:type="dxa"/>
            <w:vAlign w:val="bottom"/>
          </w:tcPr>
          <w:p w14:paraId="38986988" w14:textId="78C6DB30" w:rsidR="00CB25A1" w:rsidRPr="00CB25A1" w:rsidRDefault="00CB25A1" w:rsidP="00CB25A1">
            <w:pPr>
              <w:pStyle w:val="ZPpregtevilke"/>
            </w:pPr>
            <w:r w:rsidRPr="00CB25A1">
              <w:rPr>
                <w:szCs w:val="16"/>
              </w:rPr>
              <w:t>200,4</w:t>
            </w:r>
          </w:p>
        </w:tc>
        <w:tc>
          <w:tcPr>
            <w:tcW w:w="841" w:type="dxa"/>
            <w:vAlign w:val="bottom"/>
          </w:tcPr>
          <w:p w14:paraId="4A154D83" w14:textId="768A083D" w:rsidR="00CB25A1" w:rsidRPr="00CB25A1" w:rsidRDefault="00CB25A1" w:rsidP="00CB25A1">
            <w:pPr>
              <w:pStyle w:val="ZPpregtevilke"/>
            </w:pPr>
            <w:r w:rsidRPr="00CB25A1">
              <w:rPr>
                <w:szCs w:val="16"/>
              </w:rPr>
              <w:t>183,4</w:t>
            </w:r>
          </w:p>
        </w:tc>
        <w:tc>
          <w:tcPr>
            <w:tcW w:w="841" w:type="dxa"/>
            <w:vAlign w:val="bottom"/>
          </w:tcPr>
          <w:p w14:paraId="2E4B82E4" w14:textId="2EC8D1E5" w:rsidR="00CB25A1" w:rsidRPr="00CB25A1" w:rsidRDefault="00CB25A1" w:rsidP="00CB25A1">
            <w:pPr>
              <w:pStyle w:val="ZPpregtevilke"/>
            </w:pPr>
            <w:r w:rsidRPr="00CB25A1">
              <w:rPr>
                <w:szCs w:val="16"/>
              </w:rPr>
              <w:t>219,6</w:t>
            </w:r>
          </w:p>
        </w:tc>
        <w:tc>
          <w:tcPr>
            <w:tcW w:w="841" w:type="dxa"/>
            <w:vAlign w:val="bottom"/>
          </w:tcPr>
          <w:p w14:paraId="21E938AD" w14:textId="65AEBD8E" w:rsidR="00CB25A1" w:rsidRPr="00CB25A1" w:rsidRDefault="00CB25A1" w:rsidP="00CB25A1">
            <w:pPr>
              <w:pStyle w:val="ZPpregtevilke"/>
            </w:pPr>
            <w:r w:rsidRPr="00CB25A1">
              <w:rPr>
                <w:szCs w:val="16"/>
              </w:rPr>
              <w:t>119,8</w:t>
            </w:r>
          </w:p>
        </w:tc>
      </w:tr>
      <w:tr w:rsidR="00CB25A1" w:rsidRPr="00CB25A1" w14:paraId="6E40B557" w14:textId="77777777" w:rsidTr="00D63133">
        <w:trPr>
          <w:trHeight w:val="227"/>
          <w:jc w:val="center"/>
        </w:trPr>
        <w:tc>
          <w:tcPr>
            <w:tcW w:w="2238" w:type="dxa"/>
            <w:noWrap/>
            <w:tcMar>
              <w:left w:w="57" w:type="dxa"/>
              <w:right w:w="57" w:type="dxa"/>
            </w:tcMar>
            <w:vAlign w:val="bottom"/>
          </w:tcPr>
          <w:p w14:paraId="4BCEE8E2" w14:textId="6455100D" w:rsidR="00CB25A1" w:rsidRPr="00CB25A1" w:rsidRDefault="00CB25A1" w:rsidP="00CB25A1">
            <w:pPr>
              <w:pStyle w:val="ZPpregtekst"/>
            </w:pPr>
            <w:r w:rsidRPr="00CB25A1">
              <w:t>Končne zaloge</w:t>
            </w:r>
          </w:p>
        </w:tc>
        <w:tc>
          <w:tcPr>
            <w:tcW w:w="839" w:type="dxa"/>
            <w:vAlign w:val="bottom"/>
          </w:tcPr>
          <w:p w14:paraId="5BC8FCB8" w14:textId="25A34F24" w:rsidR="00CB25A1" w:rsidRPr="00CB25A1" w:rsidRDefault="00CB25A1" w:rsidP="00CB25A1">
            <w:pPr>
              <w:pStyle w:val="ZPpregtevilke"/>
            </w:pPr>
            <w:r w:rsidRPr="00CB25A1">
              <w:t>328,3</w:t>
            </w:r>
          </w:p>
        </w:tc>
        <w:tc>
          <w:tcPr>
            <w:tcW w:w="839" w:type="dxa"/>
            <w:vAlign w:val="bottom"/>
          </w:tcPr>
          <w:p w14:paraId="4893F7C9" w14:textId="3368AEE0" w:rsidR="00CB25A1" w:rsidRPr="00CB25A1" w:rsidRDefault="00CB25A1" w:rsidP="00CB25A1">
            <w:pPr>
              <w:pStyle w:val="ZPpregtevilke"/>
            </w:pPr>
            <w:r w:rsidRPr="00CB25A1">
              <w:t>295,3</w:t>
            </w:r>
          </w:p>
        </w:tc>
        <w:tc>
          <w:tcPr>
            <w:tcW w:w="839" w:type="dxa"/>
            <w:vAlign w:val="bottom"/>
          </w:tcPr>
          <w:p w14:paraId="6F95A4CC" w14:textId="54416642" w:rsidR="00CB25A1" w:rsidRPr="00CB25A1" w:rsidRDefault="00CB25A1" w:rsidP="00CB25A1">
            <w:pPr>
              <w:pStyle w:val="ZPpregtevilke"/>
            </w:pPr>
            <w:r w:rsidRPr="00CB25A1">
              <w:t>383,5</w:t>
            </w:r>
          </w:p>
        </w:tc>
        <w:tc>
          <w:tcPr>
            <w:tcW w:w="840" w:type="dxa"/>
            <w:vAlign w:val="bottom"/>
          </w:tcPr>
          <w:p w14:paraId="5AE00A96" w14:textId="5D9F5186" w:rsidR="00CB25A1" w:rsidRPr="00CB25A1" w:rsidRDefault="00CB25A1" w:rsidP="00CB25A1">
            <w:pPr>
              <w:pStyle w:val="ZPpregtevilke"/>
            </w:pPr>
            <w:r w:rsidRPr="00CB25A1">
              <w:t>384,3</w:t>
            </w:r>
          </w:p>
        </w:tc>
        <w:tc>
          <w:tcPr>
            <w:tcW w:w="840" w:type="dxa"/>
            <w:vAlign w:val="bottom"/>
          </w:tcPr>
          <w:p w14:paraId="60030CA9" w14:textId="6DFA9930" w:rsidR="00CB25A1" w:rsidRPr="00CB25A1" w:rsidRDefault="00CB25A1" w:rsidP="00CB25A1">
            <w:pPr>
              <w:pStyle w:val="ZPpregtevilke"/>
            </w:pPr>
            <w:r w:rsidRPr="00CB25A1">
              <w:t>397,2</w:t>
            </w:r>
          </w:p>
        </w:tc>
        <w:tc>
          <w:tcPr>
            <w:tcW w:w="841" w:type="dxa"/>
            <w:vAlign w:val="bottom"/>
          </w:tcPr>
          <w:p w14:paraId="70098602" w14:textId="7073419F" w:rsidR="00CB25A1" w:rsidRPr="00CB25A1" w:rsidRDefault="00CB25A1" w:rsidP="00CB25A1">
            <w:pPr>
              <w:pStyle w:val="ZPpregtevilke"/>
            </w:pPr>
            <w:r w:rsidRPr="00CB25A1">
              <w:t>367,6</w:t>
            </w:r>
          </w:p>
        </w:tc>
        <w:tc>
          <w:tcPr>
            <w:tcW w:w="841" w:type="dxa"/>
            <w:vAlign w:val="bottom"/>
          </w:tcPr>
          <w:p w14:paraId="3866FA08" w14:textId="4D3A7E1A" w:rsidR="00CB25A1" w:rsidRPr="00CB25A1" w:rsidRDefault="00CB25A1" w:rsidP="00CB25A1">
            <w:pPr>
              <w:pStyle w:val="ZPpregtevilke"/>
            </w:pPr>
            <w:r w:rsidRPr="00CB25A1">
              <w:t>403,9</w:t>
            </w:r>
          </w:p>
        </w:tc>
        <w:tc>
          <w:tcPr>
            <w:tcW w:w="841" w:type="dxa"/>
            <w:vAlign w:val="bottom"/>
          </w:tcPr>
          <w:p w14:paraId="6192CFC2" w14:textId="436291B2" w:rsidR="00CB25A1" w:rsidRPr="00CB25A1" w:rsidRDefault="00CB25A1" w:rsidP="00CB25A1">
            <w:pPr>
              <w:pStyle w:val="ZPpregtevilke"/>
            </w:pPr>
            <w:r w:rsidRPr="00CB25A1">
              <w:t>355,3</w:t>
            </w:r>
          </w:p>
        </w:tc>
        <w:tc>
          <w:tcPr>
            <w:tcW w:w="841" w:type="dxa"/>
            <w:vAlign w:val="bottom"/>
          </w:tcPr>
          <w:p w14:paraId="583930EC" w14:textId="33C5028B" w:rsidR="00CB25A1" w:rsidRPr="00CB25A1" w:rsidRDefault="00CB25A1" w:rsidP="00CB25A1">
            <w:pPr>
              <w:pStyle w:val="ZPpregtevilke"/>
            </w:pPr>
            <w:r w:rsidRPr="00CB25A1">
              <w:rPr>
                <w:szCs w:val="16"/>
              </w:rPr>
              <w:t>345,8</w:t>
            </w:r>
          </w:p>
        </w:tc>
        <w:tc>
          <w:tcPr>
            <w:tcW w:w="841" w:type="dxa"/>
            <w:vAlign w:val="bottom"/>
          </w:tcPr>
          <w:p w14:paraId="2516B9B5" w14:textId="0B80A65C" w:rsidR="00CB25A1" w:rsidRPr="00CB25A1" w:rsidRDefault="00CB25A1" w:rsidP="00CB25A1">
            <w:pPr>
              <w:pStyle w:val="ZPpregtevilke"/>
            </w:pPr>
            <w:r w:rsidRPr="00CB25A1">
              <w:rPr>
                <w:szCs w:val="16"/>
              </w:rPr>
              <w:t>283,4</w:t>
            </w:r>
          </w:p>
        </w:tc>
        <w:tc>
          <w:tcPr>
            <w:tcW w:w="841" w:type="dxa"/>
            <w:vAlign w:val="bottom"/>
          </w:tcPr>
          <w:p w14:paraId="73DF24C6" w14:textId="3DCC967A" w:rsidR="00CB25A1" w:rsidRPr="00CB25A1" w:rsidRDefault="00CB25A1" w:rsidP="00CB25A1">
            <w:pPr>
              <w:pStyle w:val="ZPpregtevilke"/>
            </w:pPr>
            <w:r w:rsidRPr="00CB25A1">
              <w:rPr>
                <w:szCs w:val="16"/>
              </w:rPr>
              <w:t>251,7</w:t>
            </w:r>
          </w:p>
        </w:tc>
        <w:tc>
          <w:tcPr>
            <w:tcW w:w="841" w:type="dxa"/>
            <w:vAlign w:val="bottom"/>
          </w:tcPr>
          <w:p w14:paraId="5292BFD5" w14:textId="10B9A074" w:rsidR="00CB25A1" w:rsidRPr="00CB25A1" w:rsidRDefault="00CB25A1" w:rsidP="00CB25A1">
            <w:pPr>
              <w:pStyle w:val="ZPpregtevilke"/>
            </w:pPr>
            <w:r w:rsidRPr="00CB25A1">
              <w:rPr>
                <w:szCs w:val="16"/>
              </w:rPr>
              <w:t>320,4</w:t>
            </w:r>
          </w:p>
        </w:tc>
        <w:tc>
          <w:tcPr>
            <w:tcW w:w="841" w:type="dxa"/>
            <w:vAlign w:val="bottom"/>
          </w:tcPr>
          <w:p w14:paraId="62D62A9D" w14:textId="7CA0D6F1" w:rsidR="00CB25A1" w:rsidRPr="00CB25A1" w:rsidRDefault="00CB25A1" w:rsidP="00CB25A1">
            <w:pPr>
              <w:pStyle w:val="ZPpregtevilke"/>
            </w:pPr>
            <w:r w:rsidRPr="00CB25A1">
              <w:rPr>
                <w:szCs w:val="16"/>
              </w:rPr>
              <w:t>355,3</w:t>
            </w:r>
          </w:p>
        </w:tc>
        <w:tc>
          <w:tcPr>
            <w:tcW w:w="841" w:type="dxa"/>
            <w:vAlign w:val="bottom"/>
          </w:tcPr>
          <w:p w14:paraId="4D2DB9E0" w14:textId="0798583F" w:rsidR="00CB25A1" w:rsidRPr="00CB25A1" w:rsidRDefault="00CB25A1" w:rsidP="00CB25A1">
            <w:pPr>
              <w:pStyle w:val="ZPpregtevilke"/>
            </w:pPr>
            <w:r w:rsidRPr="00CB25A1">
              <w:rPr>
                <w:szCs w:val="16"/>
              </w:rPr>
              <w:t>110,9</w:t>
            </w:r>
          </w:p>
        </w:tc>
      </w:tr>
      <w:tr w:rsidR="00CB25A1" w:rsidRPr="00CB25A1" w14:paraId="068421E9" w14:textId="77777777" w:rsidTr="00D63133">
        <w:trPr>
          <w:trHeight w:val="227"/>
          <w:jc w:val="center"/>
        </w:trPr>
        <w:tc>
          <w:tcPr>
            <w:tcW w:w="2238" w:type="dxa"/>
            <w:noWrap/>
            <w:tcMar>
              <w:left w:w="57" w:type="dxa"/>
              <w:right w:w="57" w:type="dxa"/>
            </w:tcMar>
            <w:vAlign w:val="bottom"/>
          </w:tcPr>
          <w:p w14:paraId="4379CB2F" w14:textId="50E8266B" w:rsidR="00CB25A1" w:rsidRPr="00CB25A1" w:rsidRDefault="00CB25A1" w:rsidP="00CB25A1">
            <w:pPr>
              <w:pStyle w:val="ZPpregtekst"/>
              <w:rPr>
                <w:b/>
              </w:rPr>
            </w:pPr>
            <w:r w:rsidRPr="00CB25A1">
              <w:rPr>
                <w:b/>
              </w:rPr>
              <w:t>Domača poraba</w:t>
            </w:r>
          </w:p>
        </w:tc>
        <w:tc>
          <w:tcPr>
            <w:tcW w:w="839" w:type="dxa"/>
            <w:vAlign w:val="bottom"/>
          </w:tcPr>
          <w:p w14:paraId="3274983A" w14:textId="00EDDA28" w:rsidR="00CB25A1" w:rsidRPr="00CB25A1" w:rsidRDefault="00CB25A1" w:rsidP="00CB25A1">
            <w:pPr>
              <w:pStyle w:val="ZPpregtevilke"/>
              <w:rPr>
                <w:b/>
              </w:rPr>
            </w:pPr>
            <w:r w:rsidRPr="00CB25A1">
              <w:rPr>
                <w:b/>
              </w:rPr>
              <w:t>387,7</w:t>
            </w:r>
          </w:p>
        </w:tc>
        <w:tc>
          <w:tcPr>
            <w:tcW w:w="839" w:type="dxa"/>
            <w:vAlign w:val="bottom"/>
          </w:tcPr>
          <w:p w14:paraId="3E00ADDB" w14:textId="335A625D" w:rsidR="00CB25A1" w:rsidRPr="00CB25A1" w:rsidRDefault="00CB25A1" w:rsidP="00CB25A1">
            <w:pPr>
              <w:pStyle w:val="ZPpregtevilke"/>
              <w:rPr>
                <w:b/>
              </w:rPr>
            </w:pPr>
            <w:r w:rsidRPr="00CB25A1">
              <w:rPr>
                <w:b/>
              </w:rPr>
              <w:t>391,2</w:t>
            </w:r>
          </w:p>
        </w:tc>
        <w:tc>
          <w:tcPr>
            <w:tcW w:w="839" w:type="dxa"/>
            <w:vAlign w:val="bottom"/>
          </w:tcPr>
          <w:p w14:paraId="3B1A7AA8" w14:textId="17D5E500" w:rsidR="00CB25A1" w:rsidRPr="00CB25A1" w:rsidRDefault="00CB25A1" w:rsidP="00CB25A1">
            <w:pPr>
              <w:pStyle w:val="ZPpregtevilke"/>
              <w:rPr>
                <w:b/>
              </w:rPr>
            </w:pPr>
            <w:r w:rsidRPr="00CB25A1">
              <w:rPr>
                <w:b/>
              </w:rPr>
              <w:t>385,3</w:t>
            </w:r>
          </w:p>
        </w:tc>
        <w:tc>
          <w:tcPr>
            <w:tcW w:w="840" w:type="dxa"/>
            <w:vAlign w:val="bottom"/>
          </w:tcPr>
          <w:p w14:paraId="01E05F8B" w14:textId="4C3EDA47" w:rsidR="00CB25A1" w:rsidRPr="00CB25A1" w:rsidRDefault="00CB25A1" w:rsidP="00CB25A1">
            <w:pPr>
              <w:pStyle w:val="ZPpregtevilke"/>
              <w:rPr>
                <w:b/>
              </w:rPr>
            </w:pPr>
            <w:r w:rsidRPr="00CB25A1">
              <w:rPr>
                <w:b/>
              </w:rPr>
              <w:t>389,8</w:t>
            </w:r>
          </w:p>
        </w:tc>
        <w:tc>
          <w:tcPr>
            <w:tcW w:w="840" w:type="dxa"/>
            <w:vAlign w:val="bottom"/>
          </w:tcPr>
          <w:p w14:paraId="17BE092D" w14:textId="5AA33EB8" w:rsidR="00CB25A1" w:rsidRPr="00CB25A1" w:rsidRDefault="00CB25A1" w:rsidP="00CB25A1">
            <w:pPr>
              <w:pStyle w:val="ZPpregtevilke"/>
              <w:rPr>
                <w:b/>
              </w:rPr>
            </w:pPr>
            <w:r w:rsidRPr="00CB25A1">
              <w:rPr>
                <w:b/>
              </w:rPr>
              <w:t>376,3</w:t>
            </w:r>
          </w:p>
        </w:tc>
        <w:tc>
          <w:tcPr>
            <w:tcW w:w="841" w:type="dxa"/>
            <w:vAlign w:val="bottom"/>
          </w:tcPr>
          <w:p w14:paraId="7072C73B" w14:textId="6BD83DD6" w:rsidR="00CB25A1" w:rsidRPr="00CB25A1" w:rsidRDefault="00CB25A1" w:rsidP="00CB25A1">
            <w:pPr>
              <w:pStyle w:val="ZPpregtevilke"/>
              <w:rPr>
                <w:b/>
              </w:rPr>
            </w:pPr>
            <w:r w:rsidRPr="00CB25A1">
              <w:rPr>
                <w:b/>
              </w:rPr>
              <w:t>380,0</w:t>
            </w:r>
          </w:p>
        </w:tc>
        <w:tc>
          <w:tcPr>
            <w:tcW w:w="841" w:type="dxa"/>
            <w:vAlign w:val="bottom"/>
          </w:tcPr>
          <w:p w14:paraId="7E522900" w14:textId="7D4965DE" w:rsidR="00CB25A1" w:rsidRPr="00CB25A1" w:rsidRDefault="00CB25A1" w:rsidP="00CB25A1">
            <w:pPr>
              <w:pStyle w:val="ZPpregtevilke"/>
              <w:rPr>
                <w:b/>
              </w:rPr>
            </w:pPr>
            <w:r w:rsidRPr="00CB25A1">
              <w:rPr>
                <w:b/>
              </w:rPr>
              <w:t>392,8</w:t>
            </w:r>
          </w:p>
        </w:tc>
        <w:tc>
          <w:tcPr>
            <w:tcW w:w="841" w:type="dxa"/>
            <w:vAlign w:val="bottom"/>
          </w:tcPr>
          <w:p w14:paraId="30FBEDE5" w14:textId="3EB64704" w:rsidR="00CB25A1" w:rsidRPr="00CB25A1" w:rsidRDefault="00CB25A1" w:rsidP="00CB25A1">
            <w:pPr>
              <w:pStyle w:val="ZPpregtevilke"/>
              <w:rPr>
                <w:b/>
              </w:rPr>
            </w:pPr>
            <w:r w:rsidRPr="00CB25A1">
              <w:rPr>
                <w:b/>
              </w:rPr>
              <w:t>376,9</w:t>
            </w:r>
          </w:p>
        </w:tc>
        <w:tc>
          <w:tcPr>
            <w:tcW w:w="841" w:type="dxa"/>
            <w:vAlign w:val="bottom"/>
          </w:tcPr>
          <w:p w14:paraId="4BE23EA3" w14:textId="3328DC5D" w:rsidR="00CB25A1" w:rsidRPr="00CB25A1" w:rsidRDefault="00CB25A1" w:rsidP="00CB25A1">
            <w:pPr>
              <w:pStyle w:val="ZPpregtevilke"/>
              <w:rPr>
                <w:b/>
              </w:rPr>
            </w:pPr>
            <w:r w:rsidRPr="00CB25A1">
              <w:rPr>
                <w:b/>
                <w:szCs w:val="16"/>
              </w:rPr>
              <w:t>378,5</w:t>
            </w:r>
          </w:p>
        </w:tc>
        <w:tc>
          <w:tcPr>
            <w:tcW w:w="841" w:type="dxa"/>
            <w:vAlign w:val="bottom"/>
          </w:tcPr>
          <w:p w14:paraId="4189C1E4" w14:textId="65CC5D17" w:rsidR="00CB25A1" w:rsidRPr="00CB25A1" w:rsidRDefault="00CB25A1" w:rsidP="00CB25A1">
            <w:pPr>
              <w:pStyle w:val="ZPpregtevilke"/>
              <w:rPr>
                <w:b/>
              </w:rPr>
            </w:pPr>
            <w:r w:rsidRPr="00CB25A1">
              <w:rPr>
                <w:b/>
                <w:szCs w:val="16"/>
              </w:rPr>
              <w:t>356,5</w:t>
            </w:r>
          </w:p>
        </w:tc>
        <w:tc>
          <w:tcPr>
            <w:tcW w:w="841" w:type="dxa"/>
            <w:vAlign w:val="bottom"/>
          </w:tcPr>
          <w:p w14:paraId="5CE01707" w14:textId="0F684E2E" w:rsidR="00CB25A1" w:rsidRPr="00CB25A1" w:rsidRDefault="00CB25A1" w:rsidP="00CB25A1">
            <w:pPr>
              <w:pStyle w:val="ZPpregtevilke"/>
              <w:rPr>
                <w:b/>
              </w:rPr>
            </w:pPr>
            <w:r w:rsidRPr="00CB25A1">
              <w:rPr>
                <w:b/>
                <w:szCs w:val="16"/>
              </w:rPr>
              <w:t>321,0</w:t>
            </w:r>
          </w:p>
        </w:tc>
        <w:tc>
          <w:tcPr>
            <w:tcW w:w="841" w:type="dxa"/>
            <w:vAlign w:val="bottom"/>
          </w:tcPr>
          <w:p w14:paraId="1BE04129" w14:textId="27686BA9" w:rsidR="00CB25A1" w:rsidRPr="00CB25A1" w:rsidRDefault="00CB25A1" w:rsidP="00CB25A1">
            <w:pPr>
              <w:pStyle w:val="ZPpregtevilke"/>
              <w:rPr>
                <w:b/>
              </w:rPr>
            </w:pPr>
            <w:r w:rsidRPr="00CB25A1">
              <w:rPr>
                <w:b/>
                <w:bCs/>
                <w:szCs w:val="16"/>
              </w:rPr>
              <w:t>366,3</w:t>
            </w:r>
          </w:p>
        </w:tc>
        <w:tc>
          <w:tcPr>
            <w:tcW w:w="841" w:type="dxa"/>
            <w:vAlign w:val="bottom"/>
          </w:tcPr>
          <w:p w14:paraId="05307EAA" w14:textId="7E8EF79F" w:rsidR="00CB25A1" w:rsidRPr="00CB25A1" w:rsidRDefault="00CB25A1" w:rsidP="00CB25A1">
            <w:pPr>
              <w:pStyle w:val="ZPpregtevilke"/>
              <w:rPr>
                <w:b/>
              </w:rPr>
            </w:pPr>
            <w:r w:rsidRPr="00CB25A1">
              <w:rPr>
                <w:b/>
                <w:bCs/>
                <w:szCs w:val="16"/>
              </w:rPr>
              <w:t>374,2</w:t>
            </w:r>
          </w:p>
        </w:tc>
        <w:tc>
          <w:tcPr>
            <w:tcW w:w="841" w:type="dxa"/>
            <w:vAlign w:val="bottom"/>
          </w:tcPr>
          <w:p w14:paraId="3077FF26" w14:textId="22FDE5CA" w:rsidR="00CB25A1" w:rsidRPr="00CB25A1" w:rsidRDefault="00CB25A1" w:rsidP="00CB25A1">
            <w:pPr>
              <w:pStyle w:val="ZPpregtevilke"/>
              <w:rPr>
                <w:b/>
              </w:rPr>
            </w:pPr>
            <w:r w:rsidRPr="00CB25A1">
              <w:rPr>
                <w:b/>
                <w:bCs/>
                <w:szCs w:val="16"/>
              </w:rPr>
              <w:t>102,1</w:t>
            </w:r>
          </w:p>
        </w:tc>
      </w:tr>
      <w:tr w:rsidR="00CB25A1" w:rsidRPr="00CB25A1" w14:paraId="0F6144C7" w14:textId="77777777" w:rsidTr="00D63133">
        <w:trPr>
          <w:trHeight w:val="227"/>
          <w:jc w:val="center"/>
        </w:trPr>
        <w:tc>
          <w:tcPr>
            <w:tcW w:w="2238" w:type="dxa"/>
            <w:noWrap/>
            <w:tcMar>
              <w:left w:w="57" w:type="dxa"/>
              <w:right w:w="57" w:type="dxa"/>
            </w:tcMar>
            <w:vAlign w:val="bottom"/>
          </w:tcPr>
          <w:p w14:paraId="1615979A" w14:textId="2390313D" w:rsidR="00CB25A1" w:rsidRPr="00CB25A1" w:rsidRDefault="00CB25A1" w:rsidP="00CB25A1">
            <w:pPr>
              <w:pStyle w:val="ZPpregtekst"/>
            </w:pPr>
            <w:r w:rsidRPr="00CB25A1">
              <w:t>– krma</w:t>
            </w:r>
          </w:p>
        </w:tc>
        <w:tc>
          <w:tcPr>
            <w:tcW w:w="839" w:type="dxa"/>
            <w:vAlign w:val="bottom"/>
          </w:tcPr>
          <w:p w14:paraId="5565AC03" w14:textId="22DA166E" w:rsidR="00CB25A1" w:rsidRPr="00CB25A1" w:rsidRDefault="00CB25A1" w:rsidP="00CB25A1">
            <w:pPr>
              <w:pStyle w:val="ZPpregtevilke"/>
            </w:pPr>
            <w:r w:rsidRPr="00CB25A1">
              <w:t>332,9</w:t>
            </w:r>
          </w:p>
        </w:tc>
        <w:tc>
          <w:tcPr>
            <w:tcW w:w="839" w:type="dxa"/>
            <w:vAlign w:val="bottom"/>
          </w:tcPr>
          <w:p w14:paraId="3884CA5A" w14:textId="14336777" w:rsidR="00CB25A1" w:rsidRPr="00CB25A1" w:rsidRDefault="00CB25A1" w:rsidP="00CB25A1">
            <w:pPr>
              <w:pStyle w:val="ZPpregtevilke"/>
            </w:pPr>
            <w:r w:rsidRPr="00CB25A1">
              <w:t>339,5</w:t>
            </w:r>
          </w:p>
        </w:tc>
        <w:tc>
          <w:tcPr>
            <w:tcW w:w="839" w:type="dxa"/>
            <w:vAlign w:val="bottom"/>
          </w:tcPr>
          <w:p w14:paraId="5953C1AD" w14:textId="26717172" w:rsidR="00CB25A1" w:rsidRPr="00CB25A1" w:rsidRDefault="00CB25A1" w:rsidP="00CB25A1">
            <w:pPr>
              <w:pStyle w:val="ZPpregtevilke"/>
            </w:pPr>
            <w:r w:rsidRPr="00CB25A1">
              <w:t>322,7</w:t>
            </w:r>
          </w:p>
        </w:tc>
        <w:tc>
          <w:tcPr>
            <w:tcW w:w="840" w:type="dxa"/>
            <w:vAlign w:val="bottom"/>
          </w:tcPr>
          <w:p w14:paraId="7D39E1A9" w14:textId="20435116" w:rsidR="00CB25A1" w:rsidRPr="00CB25A1" w:rsidRDefault="00CB25A1" w:rsidP="00CB25A1">
            <w:pPr>
              <w:pStyle w:val="ZPpregtevilke"/>
            </w:pPr>
            <w:r w:rsidRPr="00CB25A1">
              <w:t>326,7</w:t>
            </w:r>
          </w:p>
        </w:tc>
        <w:tc>
          <w:tcPr>
            <w:tcW w:w="840" w:type="dxa"/>
            <w:vAlign w:val="bottom"/>
          </w:tcPr>
          <w:p w14:paraId="30930C1A" w14:textId="4A529C85" w:rsidR="00CB25A1" w:rsidRPr="00CB25A1" w:rsidRDefault="00CB25A1" w:rsidP="00CB25A1">
            <w:pPr>
              <w:pStyle w:val="ZPpregtevilke"/>
            </w:pPr>
            <w:r w:rsidRPr="00CB25A1">
              <w:t>315,9</w:t>
            </w:r>
          </w:p>
        </w:tc>
        <w:tc>
          <w:tcPr>
            <w:tcW w:w="841" w:type="dxa"/>
            <w:vAlign w:val="bottom"/>
          </w:tcPr>
          <w:p w14:paraId="14441717" w14:textId="0EAB801B" w:rsidR="00CB25A1" w:rsidRPr="00CB25A1" w:rsidRDefault="00CB25A1" w:rsidP="00CB25A1">
            <w:pPr>
              <w:pStyle w:val="ZPpregtevilke"/>
            </w:pPr>
            <w:r w:rsidRPr="00CB25A1">
              <w:t>329,9</w:t>
            </w:r>
          </w:p>
        </w:tc>
        <w:tc>
          <w:tcPr>
            <w:tcW w:w="841" w:type="dxa"/>
            <w:vAlign w:val="bottom"/>
          </w:tcPr>
          <w:p w14:paraId="13369870" w14:textId="0DF0EDBB" w:rsidR="00CB25A1" w:rsidRPr="00CB25A1" w:rsidRDefault="00CB25A1" w:rsidP="00CB25A1">
            <w:pPr>
              <w:pStyle w:val="ZPpregtevilke"/>
            </w:pPr>
            <w:r w:rsidRPr="00CB25A1">
              <w:t>339,5</w:t>
            </w:r>
          </w:p>
        </w:tc>
        <w:tc>
          <w:tcPr>
            <w:tcW w:w="841" w:type="dxa"/>
            <w:vAlign w:val="bottom"/>
          </w:tcPr>
          <w:p w14:paraId="3082B450" w14:textId="28F3D2A5" w:rsidR="00CB25A1" w:rsidRPr="00CB25A1" w:rsidRDefault="00CB25A1" w:rsidP="00CB25A1">
            <w:pPr>
              <w:pStyle w:val="ZPpregtevilke"/>
            </w:pPr>
            <w:r w:rsidRPr="00CB25A1">
              <w:t>321,7</w:t>
            </w:r>
          </w:p>
        </w:tc>
        <w:tc>
          <w:tcPr>
            <w:tcW w:w="841" w:type="dxa"/>
            <w:vAlign w:val="bottom"/>
          </w:tcPr>
          <w:p w14:paraId="214C40AC" w14:textId="615CA780" w:rsidR="00CB25A1" w:rsidRPr="00CB25A1" w:rsidRDefault="00CB25A1" w:rsidP="00CB25A1">
            <w:pPr>
              <w:pStyle w:val="ZPpregtevilke"/>
            </w:pPr>
            <w:r w:rsidRPr="00CB25A1">
              <w:rPr>
                <w:szCs w:val="16"/>
              </w:rPr>
              <w:t>325,5</w:t>
            </w:r>
          </w:p>
        </w:tc>
        <w:tc>
          <w:tcPr>
            <w:tcW w:w="841" w:type="dxa"/>
            <w:vAlign w:val="bottom"/>
          </w:tcPr>
          <w:p w14:paraId="0559D7A3" w14:textId="2D40F0E0" w:rsidR="00CB25A1" w:rsidRPr="00CB25A1" w:rsidRDefault="00CB25A1" w:rsidP="00CB25A1">
            <w:pPr>
              <w:pStyle w:val="ZPpregtevilke"/>
            </w:pPr>
            <w:r w:rsidRPr="00CB25A1">
              <w:rPr>
                <w:szCs w:val="16"/>
              </w:rPr>
              <w:t>308,2</w:t>
            </w:r>
          </w:p>
        </w:tc>
        <w:tc>
          <w:tcPr>
            <w:tcW w:w="841" w:type="dxa"/>
            <w:vAlign w:val="bottom"/>
          </w:tcPr>
          <w:p w14:paraId="62B230D3" w14:textId="67BB61C1" w:rsidR="00CB25A1" w:rsidRPr="00CB25A1" w:rsidRDefault="00CB25A1" w:rsidP="00CB25A1">
            <w:pPr>
              <w:pStyle w:val="ZPpregtevilke"/>
            </w:pPr>
            <w:r w:rsidRPr="00CB25A1">
              <w:rPr>
                <w:szCs w:val="16"/>
              </w:rPr>
              <w:t>276,0</w:t>
            </w:r>
          </w:p>
        </w:tc>
        <w:tc>
          <w:tcPr>
            <w:tcW w:w="841" w:type="dxa"/>
            <w:vAlign w:val="bottom"/>
          </w:tcPr>
          <w:p w14:paraId="6907F9B9" w14:textId="5799B6CF" w:rsidR="00CB25A1" w:rsidRPr="00CB25A1" w:rsidRDefault="00CB25A1" w:rsidP="00CB25A1">
            <w:pPr>
              <w:pStyle w:val="ZPpregtevilke"/>
            </w:pPr>
            <w:r w:rsidRPr="00CB25A1">
              <w:rPr>
                <w:szCs w:val="16"/>
              </w:rPr>
              <w:t>315,0</w:t>
            </w:r>
          </w:p>
        </w:tc>
        <w:tc>
          <w:tcPr>
            <w:tcW w:w="841" w:type="dxa"/>
            <w:vAlign w:val="bottom"/>
          </w:tcPr>
          <w:p w14:paraId="72041DB3" w14:textId="0934C52C" w:rsidR="00CB25A1" w:rsidRPr="00CB25A1" w:rsidRDefault="00CB25A1" w:rsidP="00CB25A1">
            <w:pPr>
              <w:pStyle w:val="ZPpregtevilke"/>
            </w:pPr>
            <w:r w:rsidRPr="00CB25A1">
              <w:rPr>
                <w:szCs w:val="16"/>
              </w:rPr>
              <w:t>321,5</w:t>
            </w:r>
          </w:p>
        </w:tc>
        <w:tc>
          <w:tcPr>
            <w:tcW w:w="841" w:type="dxa"/>
            <w:vAlign w:val="bottom"/>
          </w:tcPr>
          <w:p w14:paraId="22F440A8" w14:textId="7933ABC3" w:rsidR="00CB25A1" w:rsidRPr="00CB25A1" w:rsidRDefault="00CB25A1" w:rsidP="00CB25A1">
            <w:pPr>
              <w:pStyle w:val="ZPpregtevilke"/>
            </w:pPr>
            <w:r w:rsidRPr="00CB25A1">
              <w:rPr>
                <w:szCs w:val="16"/>
              </w:rPr>
              <w:t>102,0</w:t>
            </w:r>
          </w:p>
        </w:tc>
      </w:tr>
      <w:tr w:rsidR="00CB25A1" w:rsidRPr="00CB25A1" w14:paraId="0A1CDA31" w14:textId="77777777" w:rsidTr="00D63133">
        <w:trPr>
          <w:trHeight w:val="227"/>
          <w:jc w:val="center"/>
        </w:trPr>
        <w:tc>
          <w:tcPr>
            <w:tcW w:w="2238" w:type="dxa"/>
            <w:noWrap/>
            <w:tcMar>
              <w:left w:w="57" w:type="dxa"/>
              <w:right w:w="57" w:type="dxa"/>
            </w:tcMar>
            <w:vAlign w:val="bottom"/>
          </w:tcPr>
          <w:p w14:paraId="21982E4F" w14:textId="1DE59B33" w:rsidR="00CB25A1" w:rsidRPr="00CB25A1" w:rsidRDefault="00CB25A1" w:rsidP="00CB25A1">
            <w:pPr>
              <w:pStyle w:val="ZPpregtekst"/>
            </w:pPr>
            <w:r w:rsidRPr="00CB25A1">
              <w:t>– seme</w:t>
            </w:r>
          </w:p>
        </w:tc>
        <w:tc>
          <w:tcPr>
            <w:tcW w:w="839" w:type="dxa"/>
            <w:vAlign w:val="bottom"/>
          </w:tcPr>
          <w:p w14:paraId="66354006" w14:textId="19BAB194" w:rsidR="00CB25A1" w:rsidRPr="00CB25A1" w:rsidRDefault="00CB25A1" w:rsidP="00CB25A1">
            <w:pPr>
              <w:pStyle w:val="ZPpregtevilke"/>
            </w:pPr>
            <w:r w:rsidRPr="00CB25A1">
              <w:t>2,0</w:t>
            </w:r>
          </w:p>
        </w:tc>
        <w:tc>
          <w:tcPr>
            <w:tcW w:w="839" w:type="dxa"/>
            <w:vAlign w:val="bottom"/>
          </w:tcPr>
          <w:p w14:paraId="23E61048" w14:textId="3E3591FE" w:rsidR="00CB25A1" w:rsidRPr="00CB25A1" w:rsidRDefault="00CB25A1" w:rsidP="00CB25A1">
            <w:pPr>
              <w:pStyle w:val="ZPpregtevilke"/>
            </w:pPr>
            <w:r w:rsidRPr="00CB25A1">
              <w:t>2,2</w:t>
            </w:r>
          </w:p>
        </w:tc>
        <w:tc>
          <w:tcPr>
            <w:tcW w:w="839" w:type="dxa"/>
            <w:vAlign w:val="bottom"/>
          </w:tcPr>
          <w:p w14:paraId="4C0B556D" w14:textId="1FC9954D" w:rsidR="00CB25A1" w:rsidRPr="00CB25A1" w:rsidRDefault="00CB25A1" w:rsidP="00CB25A1">
            <w:pPr>
              <w:pStyle w:val="ZPpregtevilke"/>
            </w:pPr>
            <w:r w:rsidRPr="00CB25A1">
              <w:t>2,0</w:t>
            </w:r>
          </w:p>
        </w:tc>
        <w:tc>
          <w:tcPr>
            <w:tcW w:w="840" w:type="dxa"/>
            <w:vAlign w:val="bottom"/>
          </w:tcPr>
          <w:p w14:paraId="69D90412" w14:textId="03B6601C" w:rsidR="00CB25A1" w:rsidRPr="00CB25A1" w:rsidRDefault="00CB25A1" w:rsidP="00CB25A1">
            <w:pPr>
              <w:pStyle w:val="ZPpregtevilke"/>
            </w:pPr>
            <w:r w:rsidRPr="00CB25A1">
              <w:t>2,0</w:t>
            </w:r>
          </w:p>
        </w:tc>
        <w:tc>
          <w:tcPr>
            <w:tcW w:w="840" w:type="dxa"/>
            <w:vAlign w:val="bottom"/>
          </w:tcPr>
          <w:p w14:paraId="457E1FB3" w14:textId="234F4C59" w:rsidR="00CB25A1" w:rsidRPr="00CB25A1" w:rsidRDefault="00CB25A1" w:rsidP="00CB25A1">
            <w:pPr>
              <w:pStyle w:val="ZPpregtevilke"/>
            </w:pPr>
            <w:r w:rsidRPr="00CB25A1">
              <w:t>2,0</w:t>
            </w:r>
          </w:p>
        </w:tc>
        <w:tc>
          <w:tcPr>
            <w:tcW w:w="841" w:type="dxa"/>
            <w:vAlign w:val="bottom"/>
          </w:tcPr>
          <w:p w14:paraId="1292E4DB" w14:textId="4A6C9B53" w:rsidR="00CB25A1" w:rsidRPr="00CB25A1" w:rsidRDefault="00CB25A1" w:rsidP="00CB25A1">
            <w:pPr>
              <w:pStyle w:val="ZPpregtevilke"/>
            </w:pPr>
            <w:r w:rsidRPr="00CB25A1">
              <w:t>2,0</w:t>
            </w:r>
          </w:p>
        </w:tc>
        <w:tc>
          <w:tcPr>
            <w:tcW w:w="841" w:type="dxa"/>
            <w:vAlign w:val="bottom"/>
          </w:tcPr>
          <w:p w14:paraId="28625C55" w14:textId="7A31944F" w:rsidR="00CB25A1" w:rsidRPr="00CB25A1" w:rsidRDefault="00CB25A1" w:rsidP="00CB25A1">
            <w:pPr>
              <w:pStyle w:val="ZPpregtevilke"/>
            </w:pPr>
            <w:r w:rsidRPr="00CB25A1">
              <w:t>2,0</w:t>
            </w:r>
          </w:p>
        </w:tc>
        <w:tc>
          <w:tcPr>
            <w:tcW w:w="841" w:type="dxa"/>
            <w:vAlign w:val="bottom"/>
          </w:tcPr>
          <w:p w14:paraId="607CFA40" w14:textId="189AD392" w:rsidR="00CB25A1" w:rsidRPr="00CB25A1" w:rsidRDefault="00CB25A1" w:rsidP="00CB25A1">
            <w:pPr>
              <w:pStyle w:val="ZPpregtevilke"/>
            </w:pPr>
            <w:r w:rsidRPr="00CB25A1">
              <w:t>2,1</w:t>
            </w:r>
          </w:p>
        </w:tc>
        <w:tc>
          <w:tcPr>
            <w:tcW w:w="841" w:type="dxa"/>
            <w:vAlign w:val="bottom"/>
          </w:tcPr>
          <w:p w14:paraId="35994D21" w14:textId="24892DEE" w:rsidR="00CB25A1" w:rsidRPr="00CB25A1" w:rsidRDefault="00CB25A1" w:rsidP="00CB25A1">
            <w:pPr>
              <w:pStyle w:val="ZPpregtevilke"/>
            </w:pPr>
            <w:r w:rsidRPr="00CB25A1">
              <w:rPr>
                <w:szCs w:val="16"/>
              </w:rPr>
              <w:t>2,1</w:t>
            </w:r>
          </w:p>
        </w:tc>
        <w:tc>
          <w:tcPr>
            <w:tcW w:w="841" w:type="dxa"/>
            <w:vAlign w:val="bottom"/>
          </w:tcPr>
          <w:p w14:paraId="5530C9B2" w14:textId="34BFACDE" w:rsidR="00CB25A1" w:rsidRPr="00CB25A1" w:rsidRDefault="00CB25A1" w:rsidP="00CB25A1">
            <w:pPr>
              <w:pStyle w:val="ZPpregtevilke"/>
            </w:pPr>
            <w:r w:rsidRPr="00CB25A1">
              <w:rPr>
                <w:szCs w:val="16"/>
              </w:rPr>
              <w:t>2,1</w:t>
            </w:r>
          </w:p>
        </w:tc>
        <w:tc>
          <w:tcPr>
            <w:tcW w:w="841" w:type="dxa"/>
            <w:vAlign w:val="bottom"/>
          </w:tcPr>
          <w:p w14:paraId="4BB6A248" w14:textId="1056470C" w:rsidR="00CB25A1" w:rsidRPr="00CB25A1" w:rsidRDefault="00CB25A1" w:rsidP="00CB25A1">
            <w:pPr>
              <w:pStyle w:val="ZPpregtevilke"/>
            </w:pPr>
            <w:r w:rsidRPr="00CB25A1">
              <w:rPr>
                <w:szCs w:val="16"/>
              </w:rPr>
              <w:t>2,1</w:t>
            </w:r>
          </w:p>
        </w:tc>
        <w:tc>
          <w:tcPr>
            <w:tcW w:w="841" w:type="dxa"/>
            <w:vAlign w:val="bottom"/>
          </w:tcPr>
          <w:p w14:paraId="387C7E39" w14:textId="167F1964" w:rsidR="00CB25A1" w:rsidRPr="00CB25A1" w:rsidRDefault="00CB25A1" w:rsidP="00CB25A1">
            <w:pPr>
              <w:pStyle w:val="ZPpregtevilke"/>
            </w:pPr>
            <w:r w:rsidRPr="00CB25A1">
              <w:rPr>
                <w:szCs w:val="16"/>
              </w:rPr>
              <w:t>2,2</w:t>
            </w:r>
          </w:p>
        </w:tc>
        <w:tc>
          <w:tcPr>
            <w:tcW w:w="841" w:type="dxa"/>
            <w:vAlign w:val="bottom"/>
          </w:tcPr>
          <w:p w14:paraId="1B0310EC" w14:textId="367104A3" w:rsidR="00CB25A1" w:rsidRPr="00CB25A1" w:rsidRDefault="00CB25A1" w:rsidP="00CB25A1">
            <w:pPr>
              <w:pStyle w:val="ZPpregtevilke"/>
            </w:pPr>
            <w:r w:rsidRPr="00CB25A1">
              <w:rPr>
                <w:szCs w:val="16"/>
              </w:rPr>
              <w:t>2,2</w:t>
            </w:r>
          </w:p>
        </w:tc>
        <w:tc>
          <w:tcPr>
            <w:tcW w:w="841" w:type="dxa"/>
            <w:vAlign w:val="bottom"/>
          </w:tcPr>
          <w:p w14:paraId="5FACFAC2" w14:textId="2B60B36C" w:rsidR="00CB25A1" w:rsidRPr="00CB25A1" w:rsidRDefault="00CB25A1" w:rsidP="00CB25A1">
            <w:pPr>
              <w:pStyle w:val="ZPpregtevilke"/>
            </w:pPr>
            <w:r w:rsidRPr="00CB25A1">
              <w:rPr>
                <w:szCs w:val="16"/>
              </w:rPr>
              <w:t>98,1</w:t>
            </w:r>
          </w:p>
        </w:tc>
      </w:tr>
      <w:tr w:rsidR="00CB25A1" w:rsidRPr="00CB25A1" w14:paraId="5DF0C479" w14:textId="77777777" w:rsidTr="00D63133">
        <w:trPr>
          <w:trHeight w:val="227"/>
          <w:jc w:val="center"/>
        </w:trPr>
        <w:tc>
          <w:tcPr>
            <w:tcW w:w="2238" w:type="dxa"/>
            <w:noWrap/>
            <w:tcMar>
              <w:left w:w="57" w:type="dxa"/>
              <w:right w:w="57" w:type="dxa"/>
            </w:tcMar>
            <w:vAlign w:val="bottom"/>
          </w:tcPr>
          <w:p w14:paraId="0FEB4AFE" w14:textId="42702CCF" w:rsidR="00CB25A1" w:rsidRPr="00CB25A1" w:rsidRDefault="00CB25A1" w:rsidP="00CB25A1">
            <w:pPr>
              <w:pStyle w:val="ZPpregtekst"/>
            </w:pPr>
            <w:r w:rsidRPr="00CB25A1">
              <w:t>– industrijski nameni</w:t>
            </w:r>
          </w:p>
        </w:tc>
        <w:tc>
          <w:tcPr>
            <w:tcW w:w="839" w:type="dxa"/>
            <w:vAlign w:val="bottom"/>
          </w:tcPr>
          <w:p w14:paraId="50A8A6CC" w14:textId="4C6D3761" w:rsidR="00CB25A1" w:rsidRPr="00CB25A1" w:rsidRDefault="00CB25A1" w:rsidP="00CB25A1">
            <w:pPr>
              <w:pStyle w:val="ZPpregtevilke"/>
            </w:pPr>
            <w:r w:rsidRPr="00CB25A1">
              <w:t>9,1</w:t>
            </w:r>
          </w:p>
        </w:tc>
        <w:tc>
          <w:tcPr>
            <w:tcW w:w="839" w:type="dxa"/>
            <w:vAlign w:val="bottom"/>
          </w:tcPr>
          <w:p w14:paraId="7113C69C" w14:textId="345FF0CA" w:rsidR="00CB25A1" w:rsidRPr="00CB25A1" w:rsidRDefault="00CB25A1" w:rsidP="00CB25A1">
            <w:pPr>
              <w:pStyle w:val="ZPpregtevilke"/>
            </w:pPr>
            <w:r w:rsidRPr="00CB25A1">
              <w:t>8,6</w:t>
            </w:r>
          </w:p>
        </w:tc>
        <w:tc>
          <w:tcPr>
            <w:tcW w:w="839" w:type="dxa"/>
            <w:vAlign w:val="bottom"/>
          </w:tcPr>
          <w:p w14:paraId="1EB73B18" w14:textId="5FD51DCE" w:rsidR="00CB25A1" w:rsidRPr="00CB25A1" w:rsidRDefault="00CB25A1" w:rsidP="00CB25A1">
            <w:pPr>
              <w:pStyle w:val="ZPpregtevilke"/>
            </w:pPr>
            <w:r w:rsidRPr="00CB25A1">
              <w:t>9,4</w:t>
            </w:r>
          </w:p>
        </w:tc>
        <w:tc>
          <w:tcPr>
            <w:tcW w:w="840" w:type="dxa"/>
            <w:vAlign w:val="bottom"/>
          </w:tcPr>
          <w:p w14:paraId="7662DB43" w14:textId="3242D6EC" w:rsidR="00CB25A1" w:rsidRPr="00CB25A1" w:rsidRDefault="00CB25A1" w:rsidP="00CB25A1">
            <w:pPr>
              <w:pStyle w:val="ZPpregtevilke"/>
            </w:pPr>
            <w:r w:rsidRPr="00CB25A1">
              <w:t>10,8</w:t>
            </w:r>
          </w:p>
        </w:tc>
        <w:tc>
          <w:tcPr>
            <w:tcW w:w="840" w:type="dxa"/>
            <w:vAlign w:val="bottom"/>
          </w:tcPr>
          <w:p w14:paraId="4982877C" w14:textId="19EA555D" w:rsidR="00CB25A1" w:rsidRPr="00CB25A1" w:rsidRDefault="00CB25A1" w:rsidP="00CB25A1">
            <w:pPr>
              <w:pStyle w:val="ZPpregtevilke"/>
            </w:pPr>
            <w:r w:rsidRPr="00CB25A1">
              <w:t>10,6</w:t>
            </w:r>
          </w:p>
        </w:tc>
        <w:tc>
          <w:tcPr>
            <w:tcW w:w="841" w:type="dxa"/>
            <w:vAlign w:val="bottom"/>
          </w:tcPr>
          <w:p w14:paraId="2F947A7D" w14:textId="3076C4B0" w:rsidR="00CB25A1" w:rsidRPr="00CB25A1" w:rsidRDefault="00CB25A1" w:rsidP="00CB25A1">
            <w:pPr>
              <w:pStyle w:val="ZPpregtevilke"/>
            </w:pPr>
            <w:r w:rsidRPr="00CB25A1">
              <w:t>10,8</w:t>
            </w:r>
          </w:p>
        </w:tc>
        <w:tc>
          <w:tcPr>
            <w:tcW w:w="841" w:type="dxa"/>
            <w:vAlign w:val="bottom"/>
          </w:tcPr>
          <w:p w14:paraId="6E2BCA19" w14:textId="42D71CD6" w:rsidR="00CB25A1" w:rsidRPr="00CB25A1" w:rsidRDefault="00CB25A1" w:rsidP="00CB25A1">
            <w:pPr>
              <w:pStyle w:val="ZPpregtevilke"/>
            </w:pPr>
            <w:r w:rsidRPr="00CB25A1">
              <w:t>11,2</w:t>
            </w:r>
          </w:p>
        </w:tc>
        <w:tc>
          <w:tcPr>
            <w:tcW w:w="841" w:type="dxa"/>
            <w:vAlign w:val="bottom"/>
          </w:tcPr>
          <w:p w14:paraId="20F5263B" w14:textId="533828B0" w:rsidR="00CB25A1" w:rsidRPr="00CB25A1" w:rsidRDefault="00CB25A1" w:rsidP="00CB25A1">
            <w:pPr>
              <w:pStyle w:val="ZPpregtevilke"/>
            </w:pPr>
            <w:r w:rsidRPr="00CB25A1">
              <w:t>12,2</w:t>
            </w:r>
          </w:p>
        </w:tc>
        <w:tc>
          <w:tcPr>
            <w:tcW w:w="841" w:type="dxa"/>
            <w:vAlign w:val="bottom"/>
          </w:tcPr>
          <w:p w14:paraId="77C876BA" w14:textId="729BFD24" w:rsidR="00CB25A1" w:rsidRPr="00CB25A1" w:rsidRDefault="00CB25A1" w:rsidP="00CB25A1">
            <w:pPr>
              <w:pStyle w:val="ZPpregtevilke"/>
            </w:pPr>
            <w:r w:rsidRPr="00CB25A1">
              <w:rPr>
                <w:szCs w:val="16"/>
              </w:rPr>
              <w:t>10,7</w:t>
            </w:r>
          </w:p>
        </w:tc>
        <w:tc>
          <w:tcPr>
            <w:tcW w:w="841" w:type="dxa"/>
            <w:vAlign w:val="bottom"/>
          </w:tcPr>
          <w:p w14:paraId="607FC0D8" w14:textId="109D44CE" w:rsidR="00CB25A1" w:rsidRPr="00CB25A1" w:rsidRDefault="00CB25A1" w:rsidP="00CB25A1">
            <w:pPr>
              <w:pStyle w:val="ZPpregtevilke"/>
            </w:pPr>
            <w:r w:rsidRPr="00CB25A1">
              <w:rPr>
                <w:szCs w:val="16"/>
              </w:rPr>
              <w:t>12,7</w:t>
            </w:r>
          </w:p>
        </w:tc>
        <w:tc>
          <w:tcPr>
            <w:tcW w:w="841" w:type="dxa"/>
            <w:vAlign w:val="bottom"/>
          </w:tcPr>
          <w:p w14:paraId="2016014D" w14:textId="578BB719" w:rsidR="00CB25A1" w:rsidRPr="00CB25A1" w:rsidRDefault="00CB25A1" w:rsidP="00CB25A1">
            <w:pPr>
              <w:pStyle w:val="ZPpregtevilke"/>
            </w:pPr>
            <w:r w:rsidRPr="00CB25A1">
              <w:rPr>
                <w:szCs w:val="16"/>
              </w:rPr>
              <w:t>13,1</w:t>
            </w:r>
          </w:p>
        </w:tc>
        <w:tc>
          <w:tcPr>
            <w:tcW w:w="841" w:type="dxa"/>
            <w:vAlign w:val="bottom"/>
          </w:tcPr>
          <w:p w14:paraId="073CB0DB" w14:textId="56C8260A" w:rsidR="00CB25A1" w:rsidRPr="00CB25A1" w:rsidRDefault="00CB25A1" w:rsidP="00CB25A1">
            <w:pPr>
              <w:pStyle w:val="ZPpregtevilke"/>
            </w:pPr>
            <w:r w:rsidRPr="00CB25A1">
              <w:rPr>
                <w:szCs w:val="16"/>
              </w:rPr>
              <w:t>12,8</w:t>
            </w:r>
          </w:p>
        </w:tc>
        <w:tc>
          <w:tcPr>
            <w:tcW w:w="841" w:type="dxa"/>
            <w:vAlign w:val="bottom"/>
          </w:tcPr>
          <w:p w14:paraId="3E5978C8" w14:textId="50AB2B0B" w:rsidR="00CB25A1" w:rsidRPr="00CB25A1" w:rsidRDefault="00CB25A1" w:rsidP="00CB25A1">
            <w:pPr>
              <w:pStyle w:val="ZPpregtevilke"/>
            </w:pPr>
            <w:r w:rsidRPr="00CB25A1">
              <w:rPr>
                <w:szCs w:val="16"/>
              </w:rPr>
              <w:t>14,5</w:t>
            </w:r>
          </w:p>
        </w:tc>
        <w:tc>
          <w:tcPr>
            <w:tcW w:w="841" w:type="dxa"/>
            <w:vAlign w:val="bottom"/>
          </w:tcPr>
          <w:p w14:paraId="097B657B" w14:textId="6229757F" w:rsidR="00CB25A1" w:rsidRPr="00CB25A1" w:rsidRDefault="00CB25A1" w:rsidP="00CB25A1">
            <w:pPr>
              <w:pStyle w:val="ZPpregtevilke"/>
            </w:pPr>
            <w:r w:rsidRPr="00CB25A1">
              <w:rPr>
                <w:szCs w:val="16"/>
              </w:rPr>
              <w:t>113,2</w:t>
            </w:r>
          </w:p>
        </w:tc>
      </w:tr>
      <w:tr w:rsidR="00CB25A1" w:rsidRPr="00CB25A1" w14:paraId="4EE0B6A9" w14:textId="77777777" w:rsidTr="00D63133">
        <w:trPr>
          <w:trHeight w:val="227"/>
          <w:jc w:val="center"/>
        </w:trPr>
        <w:tc>
          <w:tcPr>
            <w:tcW w:w="2238" w:type="dxa"/>
            <w:noWrap/>
            <w:tcMar>
              <w:left w:w="57" w:type="dxa"/>
              <w:right w:w="57" w:type="dxa"/>
            </w:tcMar>
            <w:vAlign w:val="bottom"/>
          </w:tcPr>
          <w:p w14:paraId="78AE36E9" w14:textId="2CAA4502" w:rsidR="00CB25A1" w:rsidRPr="00CB25A1" w:rsidRDefault="00CB25A1" w:rsidP="00CB25A1">
            <w:pPr>
              <w:pStyle w:val="ZPpregtekst"/>
            </w:pPr>
            <w:r w:rsidRPr="00CB25A1">
              <w:t>– izgube</w:t>
            </w:r>
          </w:p>
        </w:tc>
        <w:tc>
          <w:tcPr>
            <w:tcW w:w="839" w:type="dxa"/>
            <w:vAlign w:val="bottom"/>
          </w:tcPr>
          <w:p w14:paraId="4E7D8A7F" w14:textId="214EA875" w:rsidR="00CB25A1" w:rsidRPr="00CB25A1" w:rsidRDefault="00CB25A1" w:rsidP="00CB25A1">
            <w:pPr>
              <w:pStyle w:val="ZPpregtevilke"/>
            </w:pPr>
            <w:r w:rsidRPr="00CB25A1">
              <w:t>14,6</w:t>
            </w:r>
          </w:p>
        </w:tc>
        <w:tc>
          <w:tcPr>
            <w:tcW w:w="839" w:type="dxa"/>
            <w:vAlign w:val="bottom"/>
          </w:tcPr>
          <w:p w14:paraId="4136FBBC" w14:textId="05886587" w:rsidR="00CB25A1" w:rsidRPr="00CB25A1" w:rsidRDefault="00CB25A1" w:rsidP="00CB25A1">
            <w:pPr>
              <w:pStyle w:val="ZPpregtevilke"/>
            </w:pPr>
            <w:r w:rsidRPr="00CB25A1">
              <w:t>13,5</w:t>
            </w:r>
          </w:p>
        </w:tc>
        <w:tc>
          <w:tcPr>
            <w:tcW w:w="839" w:type="dxa"/>
            <w:vAlign w:val="bottom"/>
          </w:tcPr>
          <w:p w14:paraId="75642DB7" w14:textId="3FD6FA32" w:rsidR="00CB25A1" w:rsidRPr="00CB25A1" w:rsidRDefault="00CB25A1" w:rsidP="00CB25A1">
            <w:pPr>
              <w:pStyle w:val="ZPpregtevilke"/>
            </w:pPr>
            <w:r w:rsidRPr="00CB25A1">
              <w:t>32,1</w:t>
            </w:r>
          </w:p>
        </w:tc>
        <w:tc>
          <w:tcPr>
            <w:tcW w:w="840" w:type="dxa"/>
            <w:vAlign w:val="bottom"/>
          </w:tcPr>
          <w:p w14:paraId="1F3ABE31" w14:textId="510B8EFC" w:rsidR="00CB25A1" w:rsidRPr="00CB25A1" w:rsidRDefault="00CB25A1" w:rsidP="00CB25A1">
            <w:pPr>
              <w:pStyle w:val="ZPpregtevilke"/>
            </w:pPr>
            <w:r w:rsidRPr="00CB25A1">
              <w:t>28,9</w:t>
            </w:r>
          </w:p>
        </w:tc>
        <w:tc>
          <w:tcPr>
            <w:tcW w:w="840" w:type="dxa"/>
            <w:vAlign w:val="bottom"/>
          </w:tcPr>
          <w:p w14:paraId="2B9F2941" w14:textId="1DF414C6" w:rsidR="00CB25A1" w:rsidRPr="00CB25A1" w:rsidRDefault="00CB25A1" w:rsidP="00CB25A1">
            <w:pPr>
              <w:pStyle w:val="ZPpregtevilke"/>
            </w:pPr>
            <w:r w:rsidRPr="00CB25A1">
              <w:t>24,2</w:t>
            </w:r>
          </w:p>
        </w:tc>
        <w:tc>
          <w:tcPr>
            <w:tcW w:w="841" w:type="dxa"/>
            <w:vAlign w:val="bottom"/>
          </w:tcPr>
          <w:p w14:paraId="13FE7915" w14:textId="69E83D16" w:rsidR="00CB25A1" w:rsidRPr="00CB25A1" w:rsidRDefault="00CB25A1" w:rsidP="00CB25A1">
            <w:pPr>
              <w:pStyle w:val="ZPpregtevilke"/>
            </w:pPr>
            <w:r w:rsidRPr="00CB25A1">
              <w:t>13,6</w:t>
            </w:r>
          </w:p>
        </w:tc>
        <w:tc>
          <w:tcPr>
            <w:tcW w:w="841" w:type="dxa"/>
            <w:vAlign w:val="bottom"/>
          </w:tcPr>
          <w:p w14:paraId="2477E5A2" w14:textId="767B80F1" w:rsidR="00CB25A1" w:rsidRPr="00CB25A1" w:rsidRDefault="00CB25A1" w:rsidP="00CB25A1">
            <w:pPr>
              <w:pStyle w:val="ZPpregtevilke"/>
            </w:pPr>
            <w:r w:rsidRPr="00CB25A1">
              <w:t>16,7</w:t>
            </w:r>
          </w:p>
        </w:tc>
        <w:tc>
          <w:tcPr>
            <w:tcW w:w="841" w:type="dxa"/>
            <w:vAlign w:val="bottom"/>
          </w:tcPr>
          <w:p w14:paraId="26B14AE0" w14:textId="7A7C0A38" w:rsidR="00CB25A1" w:rsidRPr="00CB25A1" w:rsidRDefault="00CB25A1" w:rsidP="00CB25A1">
            <w:pPr>
              <w:pStyle w:val="ZPpregtevilke"/>
            </w:pPr>
            <w:r w:rsidRPr="00CB25A1">
              <w:t>13,5</w:t>
            </w:r>
          </w:p>
        </w:tc>
        <w:tc>
          <w:tcPr>
            <w:tcW w:w="841" w:type="dxa"/>
            <w:vAlign w:val="bottom"/>
          </w:tcPr>
          <w:p w14:paraId="7A9230BD" w14:textId="53513CEF" w:rsidR="00CB25A1" w:rsidRPr="00CB25A1" w:rsidRDefault="00CB25A1" w:rsidP="00CB25A1">
            <w:pPr>
              <w:pStyle w:val="ZPpregtevilke"/>
            </w:pPr>
            <w:r w:rsidRPr="00CB25A1">
              <w:rPr>
                <w:szCs w:val="16"/>
              </w:rPr>
              <w:t>16,2</w:t>
            </w:r>
          </w:p>
        </w:tc>
        <w:tc>
          <w:tcPr>
            <w:tcW w:w="841" w:type="dxa"/>
            <w:vAlign w:val="bottom"/>
          </w:tcPr>
          <w:p w14:paraId="5564B9CC" w14:textId="5DBC8293" w:rsidR="00CB25A1" w:rsidRPr="00CB25A1" w:rsidRDefault="00CB25A1" w:rsidP="00CB25A1">
            <w:pPr>
              <w:pStyle w:val="ZPpregtevilke"/>
            </w:pPr>
            <w:r w:rsidRPr="00CB25A1">
              <w:rPr>
                <w:szCs w:val="16"/>
              </w:rPr>
              <w:t>12,7</w:t>
            </w:r>
          </w:p>
        </w:tc>
        <w:tc>
          <w:tcPr>
            <w:tcW w:w="841" w:type="dxa"/>
            <w:vAlign w:val="bottom"/>
          </w:tcPr>
          <w:p w14:paraId="143899C2" w14:textId="68D8D789" w:rsidR="00CB25A1" w:rsidRPr="00CB25A1" w:rsidRDefault="00CB25A1" w:rsidP="00CB25A1">
            <w:pPr>
              <w:pStyle w:val="ZPpregtevilke"/>
            </w:pPr>
            <w:r w:rsidRPr="00CB25A1">
              <w:rPr>
                <w:szCs w:val="16"/>
              </w:rPr>
              <w:t>10,9</w:t>
            </w:r>
          </w:p>
        </w:tc>
        <w:tc>
          <w:tcPr>
            <w:tcW w:w="841" w:type="dxa"/>
            <w:vAlign w:val="bottom"/>
          </w:tcPr>
          <w:p w14:paraId="5A6F685D" w14:textId="4071D2A2" w:rsidR="00CB25A1" w:rsidRPr="00CB25A1" w:rsidRDefault="00CB25A1" w:rsidP="00CB25A1">
            <w:pPr>
              <w:pStyle w:val="ZPpregtevilke"/>
            </w:pPr>
            <w:r w:rsidRPr="00CB25A1">
              <w:rPr>
                <w:szCs w:val="16"/>
              </w:rPr>
              <w:t>17,4</w:t>
            </w:r>
          </w:p>
        </w:tc>
        <w:tc>
          <w:tcPr>
            <w:tcW w:w="841" w:type="dxa"/>
            <w:vAlign w:val="bottom"/>
          </w:tcPr>
          <w:p w14:paraId="7F039D29" w14:textId="47F46F2F" w:rsidR="00CB25A1" w:rsidRPr="00CB25A1" w:rsidRDefault="00CB25A1" w:rsidP="00CB25A1">
            <w:pPr>
              <w:pStyle w:val="ZPpregtevilke"/>
            </w:pPr>
            <w:r w:rsidRPr="00CB25A1">
              <w:rPr>
                <w:szCs w:val="16"/>
              </w:rPr>
              <w:t>16,4</w:t>
            </w:r>
          </w:p>
        </w:tc>
        <w:tc>
          <w:tcPr>
            <w:tcW w:w="841" w:type="dxa"/>
            <w:vAlign w:val="bottom"/>
          </w:tcPr>
          <w:p w14:paraId="48B124E1" w14:textId="28DB37CE" w:rsidR="00CB25A1" w:rsidRPr="00CB25A1" w:rsidRDefault="00CB25A1" w:rsidP="00CB25A1">
            <w:pPr>
              <w:pStyle w:val="ZPpregtevilke"/>
            </w:pPr>
            <w:r w:rsidRPr="00CB25A1">
              <w:rPr>
                <w:szCs w:val="16"/>
              </w:rPr>
              <w:t>94,5</w:t>
            </w:r>
          </w:p>
        </w:tc>
      </w:tr>
      <w:tr w:rsidR="00CB25A1" w:rsidRPr="00CB25A1" w14:paraId="11E0A505" w14:textId="77777777" w:rsidTr="00D63133">
        <w:trPr>
          <w:trHeight w:val="227"/>
          <w:jc w:val="center"/>
        </w:trPr>
        <w:tc>
          <w:tcPr>
            <w:tcW w:w="2238" w:type="dxa"/>
            <w:noWrap/>
            <w:tcMar>
              <w:left w:w="57" w:type="dxa"/>
              <w:right w:w="57" w:type="dxa"/>
            </w:tcMar>
            <w:vAlign w:val="bottom"/>
          </w:tcPr>
          <w:p w14:paraId="1DCC52F4" w14:textId="6A45DA36" w:rsidR="00CB25A1" w:rsidRPr="00CB25A1" w:rsidRDefault="00CB25A1" w:rsidP="00CB25A1">
            <w:pPr>
              <w:pStyle w:val="ZPpregtekst"/>
            </w:pPr>
            <w:r w:rsidRPr="00CB25A1">
              <w:t>– poraba za prehrano</w:t>
            </w:r>
          </w:p>
        </w:tc>
        <w:tc>
          <w:tcPr>
            <w:tcW w:w="839" w:type="dxa"/>
            <w:vAlign w:val="bottom"/>
          </w:tcPr>
          <w:p w14:paraId="42972126" w14:textId="37528547" w:rsidR="00CB25A1" w:rsidRPr="00CB25A1" w:rsidRDefault="00CB25A1" w:rsidP="00CB25A1">
            <w:pPr>
              <w:pStyle w:val="ZPpregtevilke"/>
            </w:pPr>
            <w:r w:rsidRPr="00CB25A1">
              <w:t>29,2</w:t>
            </w:r>
          </w:p>
        </w:tc>
        <w:tc>
          <w:tcPr>
            <w:tcW w:w="839" w:type="dxa"/>
            <w:vAlign w:val="bottom"/>
          </w:tcPr>
          <w:p w14:paraId="3ADF85B9" w14:textId="06D2278B" w:rsidR="00CB25A1" w:rsidRPr="00CB25A1" w:rsidRDefault="00CB25A1" w:rsidP="00CB25A1">
            <w:pPr>
              <w:pStyle w:val="ZPpregtevilke"/>
            </w:pPr>
            <w:r w:rsidRPr="00CB25A1">
              <w:t>27,4</w:t>
            </w:r>
          </w:p>
        </w:tc>
        <w:tc>
          <w:tcPr>
            <w:tcW w:w="839" w:type="dxa"/>
            <w:vAlign w:val="bottom"/>
          </w:tcPr>
          <w:p w14:paraId="2C19D8A9" w14:textId="0C49BFB8" w:rsidR="00CB25A1" w:rsidRPr="00CB25A1" w:rsidRDefault="00CB25A1" w:rsidP="00CB25A1">
            <w:pPr>
              <w:pStyle w:val="ZPpregtevilke"/>
            </w:pPr>
            <w:r w:rsidRPr="00CB25A1">
              <w:t>18,9</w:t>
            </w:r>
          </w:p>
        </w:tc>
        <w:tc>
          <w:tcPr>
            <w:tcW w:w="840" w:type="dxa"/>
            <w:vAlign w:val="bottom"/>
          </w:tcPr>
          <w:p w14:paraId="769985B0" w14:textId="0A2B55EF" w:rsidR="00CB25A1" w:rsidRPr="00CB25A1" w:rsidRDefault="00CB25A1" w:rsidP="00CB25A1">
            <w:pPr>
              <w:pStyle w:val="ZPpregtevilke"/>
            </w:pPr>
            <w:r w:rsidRPr="00CB25A1">
              <w:t>21,5</w:t>
            </w:r>
          </w:p>
        </w:tc>
        <w:tc>
          <w:tcPr>
            <w:tcW w:w="840" w:type="dxa"/>
            <w:vAlign w:val="bottom"/>
          </w:tcPr>
          <w:p w14:paraId="7AAA96E9" w14:textId="130E988C" w:rsidR="00CB25A1" w:rsidRPr="00CB25A1" w:rsidRDefault="00CB25A1" w:rsidP="00CB25A1">
            <w:pPr>
              <w:pStyle w:val="ZPpregtevilke"/>
            </w:pPr>
            <w:r w:rsidRPr="00CB25A1">
              <w:t>23,6</w:t>
            </w:r>
          </w:p>
        </w:tc>
        <w:tc>
          <w:tcPr>
            <w:tcW w:w="841" w:type="dxa"/>
            <w:vAlign w:val="bottom"/>
          </w:tcPr>
          <w:p w14:paraId="7D6C7116" w14:textId="1A198B74" w:rsidR="00CB25A1" w:rsidRPr="00CB25A1" w:rsidRDefault="00CB25A1" w:rsidP="00CB25A1">
            <w:pPr>
              <w:pStyle w:val="ZPpregtevilke"/>
            </w:pPr>
            <w:r w:rsidRPr="00CB25A1">
              <w:t>23,6</w:t>
            </w:r>
          </w:p>
        </w:tc>
        <w:tc>
          <w:tcPr>
            <w:tcW w:w="841" w:type="dxa"/>
            <w:vAlign w:val="bottom"/>
          </w:tcPr>
          <w:p w14:paraId="443B505A" w14:textId="7B503DE5" w:rsidR="00CB25A1" w:rsidRPr="00CB25A1" w:rsidRDefault="00CB25A1" w:rsidP="00CB25A1">
            <w:pPr>
              <w:pStyle w:val="ZPpregtevilke"/>
            </w:pPr>
            <w:r w:rsidRPr="00CB25A1">
              <w:t>23,3</w:t>
            </w:r>
          </w:p>
        </w:tc>
        <w:tc>
          <w:tcPr>
            <w:tcW w:w="841" w:type="dxa"/>
            <w:vAlign w:val="bottom"/>
          </w:tcPr>
          <w:p w14:paraId="3286742C" w14:textId="11951AE0" w:rsidR="00CB25A1" w:rsidRPr="00CB25A1" w:rsidRDefault="00CB25A1" w:rsidP="00CB25A1">
            <w:pPr>
              <w:pStyle w:val="ZPpregtevilke"/>
            </w:pPr>
            <w:r w:rsidRPr="00CB25A1">
              <w:t>27,3</w:t>
            </w:r>
          </w:p>
        </w:tc>
        <w:tc>
          <w:tcPr>
            <w:tcW w:w="841" w:type="dxa"/>
            <w:vAlign w:val="bottom"/>
          </w:tcPr>
          <w:p w14:paraId="6B238FE7" w14:textId="2229716E" w:rsidR="00CB25A1" w:rsidRPr="00CB25A1" w:rsidRDefault="00CB25A1" w:rsidP="00CB25A1">
            <w:pPr>
              <w:pStyle w:val="ZPpregtevilke"/>
            </w:pPr>
            <w:r w:rsidRPr="00CB25A1">
              <w:rPr>
                <w:szCs w:val="16"/>
              </w:rPr>
              <w:t>24,0</w:t>
            </w:r>
          </w:p>
        </w:tc>
        <w:tc>
          <w:tcPr>
            <w:tcW w:w="841" w:type="dxa"/>
            <w:vAlign w:val="bottom"/>
          </w:tcPr>
          <w:p w14:paraId="4E547B8A" w14:textId="047FFCAA" w:rsidR="00CB25A1" w:rsidRPr="00CB25A1" w:rsidRDefault="00CB25A1" w:rsidP="00CB25A1">
            <w:pPr>
              <w:pStyle w:val="ZPpregtevilke"/>
            </w:pPr>
            <w:r w:rsidRPr="00CB25A1">
              <w:rPr>
                <w:szCs w:val="16"/>
              </w:rPr>
              <w:t>20,9</w:t>
            </w:r>
          </w:p>
        </w:tc>
        <w:tc>
          <w:tcPr>
            <w:tcW w:w="841" w:type="dxa"/>
            <w:vAlign w:val="bottom"/>
          </w:tcPr>
          <w:p w14:paraId="1A144942" w14:textId="2BC668FF" w:rsidR="00CB25A1" w:rsidRPr="00CB25A1" w:rsidRDefault="00CB25A1" w:rsidP="00CB25A1">
            <w:pPr>
              <w:pStyle w:val="ZPpregtevilke"/>
            </w:pPr>
            <w:r w:rsidRPr="00CB25A1">
              <w:rPr>
                <w:szCs w:val="16"/>
              </w:rPr>
              <w:t>19,0</w:t>
            </w:r>
          </w:p>
        </w:tc>
        <w:tc>
          <w:tcPr>
            <w:tcW w:w="841" w:type="dxa"/>
            <w:vAlign w:val="bottom"/>
          </w:tcPr>
          <w:p w14:paraId="174B2093" w14:textId="0128C2AE" w:rsidR="00CB25A1" w:rsidRPr="00CB25A1" w:rsidRDefault="00CB25A1" w:rsidP="00CB25A1">
            <w:pPr>
              <w:pStyle w:val="ZPpregtevilke"/>
            </w:pPr>
            <w:r w:rsidRPr="00CB25A1">
              <w:rPr>
                <w:szCs w:val="16"/>
              </w:rPr>
              <w:t>19,0</w:t>
            </w:r>
          </w:p>
        </w:tc>
        <w:tc>
          <w:tcPr>
            <w:tcW w:w="841" w:type="dxa"/>
            <w:vAlign w:val="bottom"/>
          </w:tcPr>
          <w:p w14:paraId="382D78B3" w14:textId="76FB3BB2" w:rsidR="00CB25A1" w:rsidRPr="00CB25A1" w:rsidRDefault="00CB25A1" w:rsidP="00CB25A1">
            <w:pPr>
              <w:pStyle w:val="ZPpregtevilke"/>
            </w:pPr>
            <w:r w:rsidRPr="00CB25A1">
              <w:rPr>
                <w:szCs w:val="16"/>
              </w:rPr>
              <w:t>19,7</w:t>
            </w:r>
          </w:p>
        </w:tc>
        <w:tc>
          <w:tcPr>
            <w:tcW w:w="841" w:type="dxa"/>
            <w:vAlign w:val="bottom"/>
          </w:tcPr>
          <w:p w14:paraId="437C47F0" w14:textId="4505CB7C" w:rsidR="00CB25A1" w:rsidRPr="00CB25A1" w:rsidRDefault="00CB25A1" w:rsidP="00CB25A1">
            <w:pPr>
              <w:pStyle w:val="ZPpregtevilke"/>
            </w:pPr>
            <w:r w:rsidRPr="00CB25A1">
              <w:rPr>
                <w:szCs w:val="16"/>
              </w:rPr>
              <w:t>103,9</w:t>
            </w:r>
          </w:p>
        </w:tc>
      </w:tr>
      <w:tr w:rsidR="00CB25A1" w:rsidRPr="00CB25A1" w14:paraId="044F2FC6" w14:textId="77777777" w:rsidTr="00D63133">
        <w:trPr>
          <w:trHeight w:val="227"/>
          <w:jc w:val="center"/>
        </w:trPr>
        <w:tc>
          <w:tcPr>
            <w:tcW w:w="2238" w:type="dxa"/>
            <w:noWrap/>
            <w:tcMar>
              <w:left w:w="57" w:type="dxa"/>
              <w:right w:w="57" w:type="dxa"/>
            </w:tcMar>
            <w:vAlign w:val="bottom"/>
          </w:tcPr>
          <w:p w14:paraId="72277AB1" w14:textId="0AE96B34" w:rsidR="00CB25A1" w:rsidRPr="00CB25A1" w:rsidRDefault="00CB25A1" w:rsidP="00CB25A1">
            <w:pPr>
              <w:pStyle w:val="ZPpregtekst"/>
            </w:pPr>
            <w:r w:rsidRPr="00CB25A1">
              <w:t>Poraba za prehrano**</w:t>
            </w:r>
          </w:p>
        </w:tc>
        <w:tc>
          <w:tcPr>
            <w:tcW w:w="839" w:type="dxa"/>
            <w:vAlign w:val="bottom"/>
          </w:tcPr>
          <w:p w14:paraId="6F9ADC3F" w14:textId="383C7D09" w:rsidR="00CB25A1" w:rsidRPr="00CB25A1" w:rsidRDefault="00CB25A1" w:rsidP="00CB25A1">
            <w:pPr>
              <w:pStyle w:val="ZPpregtevilke"/>
            </w:pPr>
            <w:r w:rsidRPr="00CB25A1">
              <w:t>20,4</w:t>
            </w:r>
          </w:p>
        </w:tc>
        <w:tc>
          <w:tcPr>
            <w:tcW w:w="839" w:type="dxa"/>
            <w:vAlign w:val="bottom"/>
          </w:tcPr>
          <w:p w14:paraId="23005825" w14:textId="1B006D76" w:rsidR="00CB25A1" w:rsidRPr="00CB25A1" w:rsidRDefault="00CB25A1" w:rsidP="00CB25A1">
            <w:pPr>
              <w:pStyle w:val="ZPpregtevilke"/>
            </w:pPr>
            <w:r w:rsidRPr="00CB25A1">
              <w:t>19,2</w:t>
            </w:r>
          </w:p>
        </w:tc>
        <w:tc>
          <w:tcPr>
            <w:tcW w:w="839" w:type="dxa"/>
            <w:vAlign w:val="bottom"/>
          </w:tcPr>
          <w:p w14:paraId="5F4255A3" w14:textId="51DF69B6" w:rsidR="00CB25A1" w:rsidRPr="00CB25A1" w:rsidRDefault="00CB25A1" w:rsidP="00CB25A1">
            <w:pPr>
              <w:pStyle w:val="ZPpregtevilke"/>
            </w:pPr>
            <w:r w:rsidRPr="00CB25A1">
              <w:t>13,2</w:t>
            </w:r>
          </w:p>
        </w:tc>
        <w:tc>
          <w:tcPr>
            <w:tcW w:w="840" w:type="dxa"/>
            <w:vAlign w:val="bottom"/>
          </w:tcPr>
          <w:p w14:paraId="0EDC3206" w14:textId="0113113A" w:rsidR="00CB25A1" w:rsidRPr="00CB25A1" w:rsidRDefault="00CB25A1" w:rsidP="00CB25A1">
            <w:pPr>
              <w:pStyle w:val="ZPpregtevilke"/>
            </w:pPr>
            <w:r w:rsidRPr="00CB25A1">
              <w:t>15,0</w:t>
            </w:r>
          </w:p>
        </w:tc>
        <w:tc>
          <w:tcPr>
            <w:tcW w:w="840" w:type="dxa"/>
            <w:vAlign w:val="bottom"/>
          </w:tcPr>
          <w:p w14:paraId="3077C18F" w14:textId="38A95783" w:rsidR="00CB25A1" w:rsidRPr="00CB25A1" w:rsidRDefault="00CB25A1" w:rsidP="00CB25A1">
            <w:pPr>
              <w:pStyle w:val="ZPpregtevilke"/>
            </w:pPr>
            <w:r w:rsidRPr="00CB25A1">
              <w:t>16,5</w:t>
            </w:r>
          </w:p>
        </w:tc>
        <w:tc>
          <w:tcPr>
            <w:tcW w:w="841" w:type="dxa"/>
            <w:vAlign w:val="bottom"/>
          </w:tcPr>
          <w:p w14:paraId="7D495952" w14:textId="33ACC803" w:rsidR="00CB25A1" w:rsidRPr="00CB25A1" w:rsidRDefault="00CB25A1" w:rsidP="00CB25A1">
            <w:pPr>
              <w:pStyle w:val="ZPpregtevilke"/>
            </w:pPr>
            <w:r w:rsidRPr="00CB25A1">
              <w:t>16,5</w:t>
            </w:r>
          </w:p>
        </w:tc>
        <w:tc>
          <w:tcPr>
            <w:tcW w:w="841" w:type="dxa"/>
            <w:vAlign w:val="bottom"/>
          </w:tcPr>
          <w:p w14:paraId="01F49ED8" w14:textId="4281616D" w:rsidR="00CB25A1" w:rsidRPr="00CB25A1" w:rsidRDefault="00CB25A1" w:rsidP="00CB25A1">
            <w:pPr>
              <w:pStyle w:val="ZPpregtevilke"/>
            </w:pPr>
            <w:r w:rsidRPr="00CB25A1">
              <w:t>16,3</w:t>
            </w:r>
          </w:p>
        </w:tc>
        <w:tc>
          <w:tcPr>
            <w:tcW w:w="841" w:type="dxa"/>
            <w:vAlign w:val="bottom"/>
          </w:tcPr>
          <w:p w14:paraId="207E8848" w14:textId="653FD238" w:rsidR="00CB25A1" w:rsidRPr="00CB25A1" w:rsidRDefault="00CB25A1" w:rsidP="00CB25A1">
            <w:pPr>
              <w:pStyle w:val="ZPpregtevilke"/>
            </w:pPr>
            <w:r w:rsidRPr="00CB25A1">
              <w:t>19,1</w:t>
            </w:r>
          </w:p>
        </w:tc>
        <w:tc>
          <w:tcPr>
            <w:tcW w:w="841" w:type="dxa"/>
            <w:vAlign w:val="bottom"/>
          </w:tcPr>
          <w:p w14:paraId="313EF465" w14:textId="6755A004" w:rsidR="00CB25A1" w:rsidRPr="00CB25A1" w:rsidRDefault="00CB25A1" w:rsidP="00CB25A1">
            <w:pPr>
              <w:pStyle w:val="ZPpregtevilke"/>
            </w:pPr>
            <w:r w:rsidRPr="00CB25A1">
              <w:rPr>
                <w:szCs w:val="16"/>
              </w:rPr>
              <w:t>16,8</w:t>
            </w:r>
          </w:p>
        </w:tc>
        <w:tc>
          <w:tcPr>
            <w:tcW w:w="841" w:type="dxa"/>
            <w:vAlign w:val="bottom"/>
          </w:tcPr>
          <w:p w14:paraId="5732A70C" w14:textId="2A2A961B" w:rsidR="00CB25A1" w:rsidRPr="00CB25A1" w:rsidRDefault="00CB25A1" w:rsidP="00CB25A1">
            <w:pPr>
              <w:pStyle w:val="ZPpregtevilke"/>
            </w:pPr>
            <w:r w:rsidRPr="00CB25A1">
              <w:rPr>
                <w:szCs w:val="16"/>
              </w:rPr>
              <w:t>14,6</w:t>
            </w:r>
          </w:p>
        </w:tc>
        <w:tc>
          <w:tcPr>
            <w:tcW w:w="841" w:type="dxa"/>
            <w:vAlign w:val="bottom"/>
          </w:tcPr>
          <w:p w14:paraId="4D3F67D4" w14:textId="65F0C5F2" w:rsidR="00CB25A1" w:rsidRPr="00CB25A1" w:rsidRDefault="00CB25A1" w:rsidP="00CB25A1">
            <w:pPr>
              <w:pStyle w:val="ZPpregtevilke"/>
            </w:pPr>
            <w:r w:rsidRPr="00CB25A1">
              <w:rPr>
                <w:szCs w:val="16"/>
              </w:rPr>
              <w:t>13,3</w:t>
            </w:r>
          </w:p>
        </w:tc>
        <w:tc>
          <w:tcPr>
            <w:tcW w:w="841" w:type="dxa"/>
            <w:vAlign w:val="bottom"/>
          </w:tcPr>
          <w:p w14:paraId="147EFC25" w14:textId="0D15B06D" w:rsidR="00CB25A1" w:rsidRPr="00CB25A1" w:rsidRDefault="00CB25A1" w:rsidP="00CB25A1">
            <w:pPr>
              <w:pStyle w:val="ZPpregtevilke"/>
            </w:pPr>
            <w:r w:rsidRPr="00CB25A1">
              <w:rPr>
                <w:szCs w:val="16"/>
              </w:rPr>
              <w:t>13,3</w:t>
            </w:r>
          </w:p>
        </w:tc>
        <w:tc>
          <w:tcPr>
            <w:tcW w:w="841" w:type="dxa"/>
            <w:vAlign w:val="bottom"/>
          </w:tcPr>
          <w:p w14:paraId="669BDFE5" w14:textId="5E0892A4" w:rsidR="00CB25A1" w:rsidRPr="00CB25A1" w:rsidRDefault="00CB25A1" w:rsidP="00CB25A1">
            <w:pPr>
              <w:pStyle w:val="ZPpregtevilke"/>
            </w:pPr>
            <w:r w:rsidRPr="00CB25A1">
              <w:rPr>
                <w:szCs w:val="16"/>
              </w:rPr>
              <w:t>13,8</w:t>
            </w:r>
          </w:p>
        </w:tc>
        <w:tc>
          <w:tcPr>
            <w:tcW w:w="841" w:type="dxa"/>
            <w:vAlign w:val="bottom"/>
          </w:tcPr>
          <w:p w14:paraId="04E946D6" w14:textId="1DD24540" w:rsidR="00CB25A1" w:rsidRPr="00CB25A1" w:rsidRDefault="00CB25A1" w:rsidP="00CB25A1">
            <w:pPr>
              <w:pStyle w:val="ZPpregtevilke"/>
            </w:pPr>
            <w:r w:rsidRPr="00CB25A1">
              <w:rPr>
                <w:szCs w:val="16"/>
              </w:rPr>
              <w:t>103,9</w:t>
            </w:r>
          </w:p>
        </w:tc>
      </w:tr>
      <w:tr w:rsidR="00CB25A1" w:rsidRPr="00CB25A1" w14:paraId="70E146DF" w14:textId="77777777" w:rsidTr="00D63133">
        <w:trPr>
          <w:trHeight w:val="227"/>
          <w:jc w:val="center"/>
        </w:trPr>
        <w:tc>
          <w:tcPr>
            <w:tcW w:w="2238" w:type="dxa"/>
            <w:noWrap/>
            <w:tcMar>
              <w:left w:w="57" w:type="dxa"/>
              <w:right w:w="57" w:type="dxa"/>
            </w:tcMar>
            <w:vAlign w:val="bottom"/>
          </w:tcPr>
          <w:p w14:paraId="6CE882F6" w14:textId="65E1A23D" w:rsidR="00CB25A1" w:rsidRPr="00CB25A1" w:rsidRDefault="00CB25A1" w:rsidP="00CB25A1">
            <w:pPr>
              <w:pStyle w:val="ZPpregtekst"/>
              <w:rPr>
                <w:b/>
              </w:rPr>
            </w:pPr>
            <w:r w:rsidRPr="00CB25A1">
              <w:rPr>
                <w:b/>
              </w:rPr>
              <w:t>Razpoložljiva količina za porabo na prebivalca (kg)</w:t>
            </w:r>
          </w:p>
        </w:tc>
        <w:tc>
          <w:tcPr>
            <w:tcW w:w="839" w:type="dxa"/>
            <w:vAlign w:val="bottom"/>
          </w:tcPr>
          <w:p w14:paraId="2EF514E0" w14:textId="26E20547" w:rsidR="00CB25A1" w:rsidRPr="00CB25A1" w:rsidRDefault="00CB25A1" w:rsidP="00CB25A1">
            <w:pPr>
              <w:pStyle w:val="ZPpregtevilke"/>
              <w:rPr>
                <w:b/>
              </w:rPr>
            </w:pPr>
            <w:r w:rsidRPr="00CB25A1">
              <w:rPr>
                <w:b/>
              </w:rPr>
              <w:t>9,9</w:t>
            </w:r>
          </w:p>
        </w:tc>
        <w:tc>
          <w:tcPr>
            <w:tcW w:w="839" w:type="dxa"/>
            <w:vAlign w:val="bottom"/>
          </w:tcPr>
          <w:p w14:paraId="0B2E9272" w14:textId="0B911A7F" w:rsidR="00CB25A1" w:rsidRPr="00CB25A1" w:rsidRDefault="00CB25A1" w:rsidP="00CB25A1">
            <w:pPr>
              <w:pStyle w:val="ZPpregtevilke"/>
              <w:rPr>
                <w:b/>
              </w:rPr>
            </w:pPr>
            <w:r w:rsidRPr="00CB25A1">
              <w:rPr>
                <w:b/>
              </w:rPr>
              <w:t>9,3</w:t>
            </w:r>
          </w:p>
        </w:tc>
        <w:tc>
          <w:tcPr>
            <w:tcW w:w="839" w:type="dxa"/>
            <w:vAlign w:val="bottom"/>
          </w:tcPr>
          <w:p w14:paraId="14B4D451" w14:textId="497DCFD3" w:rsidR="00CB25A1" w:rsidRPr="00CB25A1" w:rsidRDefault="00CB25A1" w:rsidP="00CB25A1">
            <w:pPr>
              <w:pStyle w:val="ZPpregtevilke"/>
              <w:rPr>
                <w:b/>
              </w:rPr>
            </w:pPr>
            <w:r w:rsidRPr="00CB25A1">
              <w:rPr>
                <w:b/>
              </w:rPr>
              <w:t>6,4</w:t>
            </w:r>
          </w:p>
        </w:tc>
        <w:tc>
          <w:tcPr>
            <w:tcW w:w="840" w:type="dxa"/>
            <w:vAlign w:val="bottom"/>
          </w:tcPr>
          <w:p w14:paraId="7841E40A" w14:textId="19CBDCCB" w:rsidR="00CB25A1" w:rsidRPr="00CB25A1" w:rsidRDefault="00CB25A1" w:rsidP="00CB25A1">
            <w:pPr>
              <w:pStyle w:val="ZPpregtevilke"/>
              <w:rPr>
                <w:b/>
              </w:rPr>
            </w:pPr>
            <w:r w:rsidRPr="00CB25A1">
              <w:rPr>
                <w:b/>
              </w:rPr>
              <w:t>7,3</w:t>
            </w:r>
          </w:p>
        </w:tc>
        <w:tc>
          <w:tcPr>
            <w:tcW w:w="840" w:type="dxa"/>
            <w:vAlign w:val="bottom"/>
          </w:tcPr>
          <w:p w14:paraId="12D651D1" w14:textId="4A33B495" w:rsidR="00CB25A1" w:rsidRPr="00CB25A1" w:rsidRDefault="00CB25A1" w:rsidP="00CB25A1">
            <w:pPr>
              <w:pStyle w:val="ZPpregtevilke"/>
              <w:rPr>
                <w:b/>
              </w:rPr>
            </w:pPr>
            <w:r w:rsidRPr="00CB25A1">
              <w:rPr>
                <w:b/>
              </w:rPr>
              <w:t>8,0</w:t>
            </w:r>
          </w:p>
        </w:tc>
        <w:tc>
          <w:tcPr>
            <w:tcW w:w="841" w:type="dxa"/>
            <w:vAlign w:val="bottom"/>
          </w:tcPr>
          <w:p w14:paraId="430D6DE8" w14:textId="68C4F88B" w:rsidR="00CB25A1" w:rsidRPr="00CB25A1" w:rsidRDefault="00CB25A1" w:rsidP="00CB25A1">
            <w:pPr>
              <w:pStyle w:val="ZPpregtevilke"/>
              <w:rPr>
                <w:b/>
              </w:rPr>
            </w:pPr>
            <w:r w:rsidRPr="00CB25A1">
              <w:rPr>
                <w:b/>
              </w:rPr>
              <w:t>8,0</w:t>
            </w:r>
          </w:p>
        </w:tc>
        <w:tc>
          <w:tcPr>
            <w:tcW w:w="841" w:type="dxa"/>
            <w:vAlign w:val="bottom"/>
          </w:tcPr>
          <w:p w14:paraId="753E32D9" w14:textId="2C729CB5" w:rsidR="00CB25A1" w:rsidRPr="00CB25A1" w:rsidRDefault="00CB25A1" w:rsidP="00CB25A1">
            <w:pPr>
              <w:pStyle w:val="ZPpregtevilke"/>
              <w:rPr>
                <w:b/>
              </w:rPr>
            </w:pPr>
            <w:r w:rsidRPr="00CB25A1">
              <w:rPr>
                <w:b/>
              </w:rPr>
              <w:t>7,9</w:t>
            </w:r>
          </w:p>
        </w:tc>
        <w:tc>
          <w:tcPr>
            <w:tcW w:w="841" w:type="dxa"/>
            <w:vAlign w:val="bottom"/>
          </w:tcPr>
          <w:p w14:paraId="6E31994D" w14:textId="4DD05503" w:rsidR="00CB25A1" w:rsidRPr="00CB25A1" w:rsidRDefault="00CB25A1" w:rsidP="00CB25A1">
            <w:pPr>
              <w:pStyle w:val="ZPpregtevilke"/>
              <w:rPr>
                <w:b/>
              </w:rPr>
            </w:pPr>
            <w:r w:rsidRPr="00CB25A1">
              <w:rPr>
                <w:b/>
              </w:rPr>
              <w:t>9,2</w:t>
            </w:r>
          </w:p>
        </w:tc>
        <w:tc>
          <w:tcPr>
            <w:tcW w:w="841" w:type="dxa"/>
            <w:vAlign w:val="bottom"/>
          </w:tcPr>
          <w:p w14:paraId="7FD32384" w14:textId="3BEE4622" w:rsidR="00CB25A1" w:rsidRPr="00CB25A1" w:rsidRDefault="00CB25A1" w:rsidP="00CB25A1">
            <w:pPr>
              <w:pStyle w:val="ZPpregtevilke"/>
              <w:rPr>
                <w:b/>
              </w:rPr>
            </w:pPr>
            <w:r w:rsidRPr="00CB25A1">
              <w:rPr>
                <w:b/>
                <w:szCs w:val="16"/>
              </w:rPr>
              <w:t>8,0</w:t>
            </w:r>
          </w:p>
        </w:tc>
        <w:tc>
          <w:tcPr>
            <w:tcW w:w="841" w:type="dxa"/>
            <w:vAlign w:val="bottom"/>
          </w:tcPr>
          <w:p w14:paraId="62068B97" w14:textId="499068C5" w:rsidR="00CB25A1" w:rsidRPr="00CB25A1" w:rsidRDefault="00CB25A1" w:rsidP="00CB25A1">
            <w:pPr>
              <w:pStyle w:val="ZPpregtevilke"/>
              <w:rPr>
                <w:b/>
              </w:rPr>
            </w:pPr>
            <w:r w:rsidRPr="00CB25A1">
              <w:rPr>
                <w:b/>
                <w:szCs w:val="16"/>
              </w:rPr>
              <w:t>6,9</w:t>
            </w:r>
          </w:p>
        </w:tc>
        <w:tc>
          <w:tcPr>
            <w:tcW w:w="841" w:type="dxa"/>
            <w:vAlign w:val="bottom"/>
          </w:tcPr>
          <w:p w14:paraId="30261DD0" w14:textId="3AAD937D" w:rsidR="00CB25A1" w:rsidRPr="00CB25A1" w:rsidRDefault="00CB25A1" w:rsidP="00CB25A1">
            <w:pPr>
              <w:pStyle w:val="ZPpregtevilke"/>
              <w:rPr>
                <w:b/>
              </w:rPr>
            </w:pPr>
            <w:r w:rsidRPr="00CB25A1">
              <w:rPr>
                <w:b/>
                <w:szCs w:val="16"/>
              </w:rPr>
              <w:t>6,3</w:t>
            </w:r>
          </w:p>
        </w:tc>
        <w:tc>
          <w:tcPr>
            <w:tcW w:w="841" w:type="dxa"/>
            <w:vAlign w:val="bottom"/>
          </w:tcPr>
          <w:p w14:paraId="41527500" w14:textId="099CBF03" w:rsidR="00CB25A1" w:rsidRPr="00CB25A1" w:rsidRDefault="00CB25A1" w:rsidP="00CB25A1">
            <w:pPr>
              <w:pStyle w:val="ZPpregtevilke"/>
              <w:rPr>
                <w:b/>
              </w:rPr>
            </w:pPr>
            <w:r w:rsidRPr="00CB25A1">
              <w:rPr>
                <w:b/>
                <w:bCs/>
                <w:szCs w:val="16"/>
              </w:rPr>
              <w:t>6,3</w:t>
            </w:r>
          </w:p>
        </w:tc>
        <w:tc>
          <w:tcPr>
            <w:tcW w:w="841" w:type="dxa"/>
            <w:vAlign w:val="bottom"/>
          </w:tcPr>
          <w:p w14:paraId="135F62EF" w14:textId="2ABEB909" w:rsidR="00CB25A1" w:rsidRPr="00CB25A1" w:rsidRDefault="00CB25A1" w:rsidP="00CB25A1">
            <w:pPr>
              <w:pStyle w:val="ZPpregtevilke"/>
              <w:rPr>
                <w:b/>
              </w:rPr>
            </w:pPr>
            <w:r w:rsidRPr="00CB25A1">
              <w:rPr>
                <w:b/>
                <w:bCs/>
                <w:szCs w:val="16"/>
              </w:rPr>
              <w:t>6,5</w:t>
            </w:r>
          </w:p>
        </w:tc>
        <w:tc>
          <w:tcPr>
            <w:tcW w:w="841" w:type="dxa"/>
            <w:vAlign w:val="bottom"/>
          </w:tcPr>
          <w:p w14:paraId="4D632DCF" w14:textId="6EEF198D" w:rsidR="00CB25A1" w:rsidRPr="00CB25A1" w:rsidRDefault="00CB25A1" w:rsidP="00CB25A1">
            <w:pPr>
              <w:pStyle w:val="ZPpregtevilke"/>
              <w:rPr>
                <w:b/>
              </w:rPr>
            </w:pPr>
            <w:r w:rsidRPr="00CB25A1">
              <w:rPr>
                <w:b/>
                <w:bCs/>
                <w:szCs w:val="16"/>
              </w:rPr>
              <w:t>103,6</w:t>
            </w:r>
          </w:p>
        </w:tc>
      </w:tr>
      <w:tr w:rsidR="00CB25A1" w:rsidRPr="00CB25A1" w14:paraId="0961D893" w14:textId="77777777" w:rsidTr="00D63133">
        <w:trPr>
          <w:trHeight w:val="227"/>
          <w:jc w:val="center"/>
        </w:trPr>
        <w:tc>
          <w:tcPr>
            <w:tcW w:w="2238" w:type="dxa"/>
            <w:tcBorders>
              <w:top w:val="nil"/>
            </w:tcBorders>
            <w:noWrap/>
            <w:tcMar>
              <w:left w:w="57" w:type="dxa"/>
              <w:right w:w="57" w:type="dxa"/>
            </w:tcMar>
            <w:vAlign w:val="bottom"/>
          </w:tcPr>
          <w:p w14:paraId="0D68CFB4" w14:textId="4A00EEBA" w:rsidR="00CB25A1" w:rsidRPr="00CB25A1" w:rsidRDefault="00CB25A1" w:rsidP="00CB25A1">
            <w:pPr>
              <w:pStyle w:val="ZPpregtekst"/>
              <w:rPr>
                <w:b/>
              </w:rPr>
            </w:pPr>
            <w:r w:rsidRPr="00CB25A1">
              <w:rPr>
                <w:b/>
              </w:rPr>
              <w:t>Stopnja samooskrbe (%)</w:t>
            </w:r>
          </w:p>
        </w:tc>
        <w:tc>
          <w:tcPr>
            <w:tcW w:w="839" w:type="dxa"/>
            <w:tcBorders>
              <w:top w:val="nil"/>
            </w:tcBorders>
            <w:vAlign w:val="bottom"/>
          </w:tcPr>
          <w:p w14:paraId="08F4D515" w14:textId="63F09CBC" w:rsidR="00CB25A1" w:rsidRPr="00CB25A1" w:rsidRDefault="00CB25A1" w:rsidP="00CB25A1">
            <w:pPr>
              <w:pStyle w:val="ZPpregtevilke"/>
              <w:rPr>
                <w:b/>
              </w:rPr>
            </w:pPr>
            <w:r w:rsidRPr="00CB25A1">
              <w:rPr>
                <w:b/>
              </w:rPr>
              <w:t>71,5</w:t>
            </w:r>
          </w:p>
        </w:tc>
        <w:tc>
          <w:tcPr>
            <w:tcW w:w="839" w:type="dxa"/>
            <w:tcBorders>
              <w:top w:val="nil"/>
            </w:tcBorders>
            <w:vAlign w:val="bottom"/>
          </w:tcPr>
          <w:p w14:paraId="339F2BF2" w14:textId="0F0D993A" w:rsidR="00CB25A1" w:rsidRPr="00CB25A1" w:rsidRDefault="00CB25A1" w:rsidP="00CB25A1">
            <w:pPr>
              <w:pStyle w:val="ZPpregtevilke"/>
              <w:rPr>
                <w:b/>
              </w:rPr>
            </w:pPr>
            <w:r w:rsidRPr="00CB25A1">
              <w:rPr>
                <w:b/>
              </w:rPr>
              <w:t>57,9</w:t>
            </w:r>
          </w:p>
        </w:tc>
        <w:tc>
          <w:tcPr>
            <w:tcW w:w="839" w:type="dxa"/>
            <w:tcBorders>
              <w:top w:val="nil"/>
            </w:tcBorders>
            <w:vAlign w:val="bottom"/>
          </w:tcPr>
          <w:p w14:paraId="7C65A7EB" w14:textId="2180E01C" w:rsidR="00CB25A1" w:rsidRPr="00CB25A1" w:rsidRDefault="00CB25A1" w:rsidP="00CB25A1">
            <w:pPr>
              <w:pStyle w:val="ZPpregtevilke"/>
              <w:rPr>
                <w:b/>
              </w:rPr>
            </w:pPr>
            <w:r w:rsidRPr="00CB25A1">
              <w:rPr>
                <w:b/>
              </w:rPr>
              <w:t>91,0</w:t>
            </w:r>
          </w:p>
        </w:tc>
        <w:tc>
          <w:tcPr>
            <w:tcW w:w="840" w:type="dxa"/>
            <w:tcBorders>
              <w:top w:val="nil"/>
            </w:tcBorders>
            <w:vAlign w:val="bottom"/>
          </w:tcPr>
          <w:p w14:paraId="62E7EDBC" w14:textId="0A79ED92" w:rsidR="00CB25A1" w:rsidRPr="00CB25A1" w:rsidRDefault="00CB25A1" w:rsidP="00CB25A1">
            <w:pPr>
              <w:pStyle w:val="ZPpregtevilke"/>
              <w:rPr>
                <w:b/>
              </w:rPr>
            </w:pPr>
            <w:r w:rsidRPr="00CB25A1">
              <w:rPr>
                <w:b/>
              </w:rPr>
              <w:t>86,9</w:t>
            </w:r>
          </w:p>
        </w:tc>
        <w:tc>
          <w:tcPr>
            <w:tcW w:w="840" w:type="dxa"/>
            <w:tcBorders>
              <w:top w:val="nil"/>
            </w:tcBorders>
            <w:vAlign w:val="bottom"/>
          </w:tcPr>
          <w:p w14:paraId="76983FCD" w14:textId="2731AB96" w:rsidR="00CB25A1" w:rsidRPr="00CB25A1" w:rsidRDefault="00CB25A1" w:rsidP="00CB25A1">
            <w:pPr>
              <w:pStyle w:val="ZPpregtevilke"/>
              <w:rPr>
                <w:b/>
              </w:rPr>
            </w:pPr>
            <w:r w:rsidRPr="00CB25A1">
              <w:rPr>
                <w:b/>
              </w:rPr>
              <w:t>92,0</w:t>
            </w:r>
          </w:p>
        </w:tc>
        <w:tc>
          <w:tcPr>
            <w:tcW w:w="841" w:type="dxa"/>
            <w:tcBorders>
              <w:top w:val="nil"/>
            </w:tcBorders>
            <w:vAlign w:val="bottom"/>
          </w:tcPr>
          <w:p w14:paraId="49D49B00" w14:textId="3A0A5F0C" w:rsidR="00CB25A1" w:rsidRPr="00CB25A1" w:rsidRDefault="00CB25A1" w:rsidP="00CB25A1">
            <w:pPr>
              <w:pStyle w:val="ZPpregtevilke"/>
              <w:rPr>
                <w:b/>
              </w:rPr>
            </w:pPr>
            <w:r w:rsidRPr="00CB25A1">
              <w:rPr>
                <w:b/>
              </w:rPr>
              <w:t>71,6</w:t>
            </w:r>
          </w:p>
        </w:tc>
        <w:tc>
          <w:tcPr>
            <w:tcW w:w="841" w:type="dxa"/>
            <w:tcBorders>
              <w:top w:val="nil"/>
            </w:tcBorders>
            <w:vAlign w:val="bottom"/>
          </w:tcPr>
          <w:p w14:paraId="7C4B2ED4" w14:textId="37F913B3" w:rsidR="00CB25A1" w:rsidRPr="00CB25A1" w:rsidRDefault="00CB25A1" w:rsidP="00CB25A1">
            <w:pPr>
              <w:pStyle w:val="ZPpregtevilke"/>
              <w:rPr>
                <w:b/>
              </w:rPr>
            </w:pPr>
            <w:r w:rsidRPr="00CB25A1">
              <w:rPr>
                <w:b/>
              </w:rPr>
              <w:t>89,2</w:t>
            </w:r>
          </w:p>
        </w:tc>
        <w:tc>
          <w:tcPr>
            <w:tcW w:w="841" w:type="dxa"/>
            <w:tcBorders>
              <w:top w:val="nil"/>
            </w:tcBorders>
            <w:vAlign w:val="bottom"/>
          </w:tcPr>
          <w:p w14:paraId="6B50876E" w14:textId="5D520D5B" w:rsidR="00CB25A1" w:rsidRPr="00CB25A1" w:rsidRDefault="00CB25A1" w:rsidP="00CB25A1">
            <w:pPr>
              <w:pStyle w:val="ZPpregtevilke"/>
              <w:rPr>
                <w:b/>
              </w:rPr>
            </w:pPr>
            <w:r w:rsidRPr="00CB25A1">
              <w:rPr>
                <w:b/>
              </w:rPr>
              <w:t>95,6</w:t>
            </w:r>
          </w:p>
        </w:tc>
        <w:tc>
          <w:tcPr>
            <w:tcW w:w="841" w:type="dxa"/>
            <w:tcBorders>
              <w:top w:val="nil"/>
            </w:tcBorders>
            <w:vAlign w:val="bottom"/>
          </w:tcPr>
          <w:p w14:paraId="0B687017" w14:textId="7001B5CA" w:rsidR="00CB25A1" w:rsidRPr="00CB25A1" w:rsidRDefault="00CB25A1" w:rsidP="00CB25A1">
            <w:pPr>
              <w:pStyle w:val="ZPpregtevilke"/>
              <w:rPr>
                <w:b/>
              </w:rPr>
            </w:pPr>
            <w:r w:rsidRPr="00CB25A1">
              <w:rPr>
                <w:b/>
                <w:szCs w:val="16"/>
              </w:rPr>
              <w:t>113,6</w:t>
            </w:r>
          </w:p>
        </w:tc>
        <w:tc>
          <w:tcPr>
            <w:tcW w:w="841" w:type="dxa"/>
            <w:tcBorders>
              <w:top w:val="nil"/>
            </w:tcBorders>
            <w:vAlign w:val="bottom"/>
          </w:tcPr>
          <w:p w14:paraId="40A0CFD6" w14:textId="25287935" w:rsidR="00CB25A1" w:rsidRPr="00CB25A1" w:rsidRDefault="00CB25A1" w:rsidP="00CB25A1">
            <w:pPr>
              <w:pStyle w:val="ZPpregtevilke"/>
              <w:rPr>
                <w:b/>
              </w:rPr>
            </w:pPr>
            <w:r w:rsidRPr="00CB25A1">
              <w:rPr>
                <w:b/>
                <w:szCs w:val="16"/>
              </w:rPr>
              <w:t>109,1</w:t>
            </w:r>
          </w:p>
        </w:tc>
        <w:tc>
          <w:tcPr>
            <w:tcW w:w="841" w:type="dxa"/>
            <w:tcBorders>
              <w:top w:val="nil"/>
            </w:tcBorders>
            <w:vAlign w:val="bottom"/>
          </w:tcPr>
          <w:p w14:paraId="74522865" w14:textId="58E5780B" w:rsidR="00CB25A1" w:rsidRPr="00CB25A1" w:rsidRDefault="00CB25A1" w:rsidP="00CB25A1">
            <w:pPr>
              <w:pStyle w:val="ZPpregtevilke"/>
              <w:rPr>
                <w:b/>
              </w:rPr>
            </w:pPr>
            <w:r w:rsidRPr="00CB25A1">
              <w:rPr>
                <w:b/>
                <w:szCs w:val="16"/>
              </w:rPr>
              <w:t>86,5</w:t>
            </w:r>
          </w:p>
        </w:tc>
        <w:tc>
          <w:tcPr>
            <w:tcW w:w="841" w:type="dxa"/>
            <w:tcBorders>
              <w:top w:val="nil"/>
            </w:tcBorders>
            <w:vAlign w:val="bottom"/>
          </w:tcPr>
          <w:p w14:paraId="0EE49ADD" w14:textId="5387247E" w:rsidR="00CB25A1" w:rsidRPr="00CB25A1" w:rsidRDefault="00CB25A1" w:rsidP="00CB25A1">
            <w:pPr>
              <w:pStyle w:val="ZPpregtevilke"/>
              <w:rPr>
                <w:b/>
              </w:rPr>
            </w:pPr>
            <w:r w:rsidRPr="00CB25A1">
              <w:rPr>
                <w:b/>
                <w:bCs/>
                <w:szCs w:val="16"/>
              </w:rPr>
              <w:t>106,2</w:t>
            </w:r>
          </w:p>
        </w:tc>
        <w:tc>
          <w:tcPr>
            <w:tcW w:w="841" w:type="dxa"/>
            <w:tcBorders>
              <w:top w:val="nil"/>
            </w:tcBorders>
            <w:vAlign w:val="bottom"/>
          </w:tcPr>
          <w:p w14:paraId="7315C09C" w14:textId="6256091E" w:rsidR="00CB25A1" w:rsidRPr="00CB25A1" w:rsidRDefault="00CB25A1" w:rsidP="00CB25A1">
            <w:pPr>
              <w:pStyle w:val="ZPpregtevilke"/>
              <w:rPr>
                <w:b/>
              </w:rPr>
            </w:pPr>
            <w:r w:rsidRPr="00CB25A1">
              <w:rPr>
                <w:b/>
                <w:bCs/>
                <w:szCs w:val="16"/>
              </w:rPr>
              <w:t>102,9</w:t>
            </w:r>
          </w:p>
        </w:tc>
        <w:tc>
          <w:tcPr>
            <w:tcW w:w="841" w:type="dxa"/>
            <w:tcBorders>
              <w:top w:val="nil"/>
            </w:tcBorders>
            <w:vAlign w:val="bottom"/>
          </w:tcPr>
          <w:p w14:paraId="248B26F2" w14:textId="77777777" w:rsidR="00CB25A1" w:rsidRPr="00CB25A1" w:rsidRDefault="00CB25A1" w:rsidP="00CB25A1">
            <w:pPr>
              <w:pStyle w:val="ZPpregtevilke"/>
              <w:rPr>
                <w:b/>
              </w:rPr>
            </w:pPr>
          </w:p>
        </w:tc>
      </w:tr>
    </w:tbl>
    <w:p w14:paraId="09BE3DE5" w14:textId="5C6B0400" w:rsidR="00DC01DA" w:rsidRPr="00CB25A1" w:rsidRDefault="00DC01DA" w:rsidP="00DC01DA">
      <w:pPr>
        <w:pStyle w:val="ZPpodnapis"/>
      </w:pPr>
      <w:r w:rsidRPr="00CB25A1">
        <w:t>* Začasni podatki. ** V ekvivalentu moke.</w:t>
      </w:r>
    </w:p>
    <w:p w14:paraId="62594066" w14:textId="77777777" w:rsidR="00DC01DA" w:rsidRPr="00CB25A1" w:rsidRDefault="00DC01DA" w:rsidP="00DC01DA">
      <w:pPr>
        <w:pStyle w:val="ZPpodnapis"/>
        <w:spacing w:after="120"/>
      </w:pPr>
      <w:r w:rsidRPr="00CB25A1">
        <w:t>Vir: SURS, KIS</w:t>
      </w:r>
    </w:p>
    <w:p w14:paraId="51F3BFBE" w14:textId="77777777" w:rsidR="005C2817" w:rsidRPr="00CB25A1" w:rsidRDefault="005C2817" w:rsidP="00DC01DA">
      <w:pPr>
        <w:pStyle w:val="Naslov3"/>
        <w:tabs>
          <w:tab w:val="num" w:pos="2041"/>
        </w:tabs>
        <w:spacing w:before="120" w:after="200"/>
      </w:pPr>
      <w:bookmarkStart w:id="143" w:name="_Toc201921614"/>
      <w:r w:rsidRPr="00CB25A1">
        <w:t>Bilanca proizvodnje in porabe ječmena (ekvivalent zrnja; 000 t)</w:t>
      </w:r>
      <w:bookmarkEnd w:id="137"/>
      <w:bookmarkEnd w:id="138"/>
      <w:bookmarkEnd w:id="139"/>
      <w:bookmarkEnd w:id="140"/>
      <w:bookmarkEnd w:id="141"/>
      <w:bookmarkEnd w:id="142"/>
      <w:bookmarkEnd w:id="143"/>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65"/>
        <w:gridCol w:w="840"/>
        <w:gridCol w:w="840"/>
        <w:gridCol w:w="840"/>
        <w:gridCol w:w="839"/>
        <w:gridCol w:w="838"/>
        <w:gridCol w:w="838"/>
        <w:gridCol w:w="838"/>
        <w:gridCol w:w="838"/>
        <w:gridCol w:w="838"/>
        <w:gridCol w:w="838"/>
        <w:gridCol w:w="838"/>
        <w:gridCol w:w="838"/>
        <w:gridCol w:w="838"/>
        <w:gridCol w:w="838"/>
      </w:tblGrid>
      <w:tr w:rsidR="00CB25A1" w:rsidRPr="00CB25A1" w14:paraId="5616F833" w14:textId="77777777" w:rsidTr="004962D7">
        <w:trPr>
          <w:trHeight w:val="227"/>
          <w:jc w:val="center"/>
        </w:trPr>
        <w:tc>
          <w:tcPr>
            <w:tcW w:w="2265" w:type="dxa"/>
            <w:tcBorders>
              <w:bottom w:val="single" w:sz="6" w:space="0" w:color="008000"/>
            </w:tcBorders>
            <w:noWrap/>
            <w:vAlign w:val="center"/>
          </w:tcPr>
          <w:p w14:paraId="0F0FC886" w14:textId="77777777" w:rsidR="00CB25A1" w:rsidRPr="00CB25A1" w:rsidRDefault="00CB25A1" w:rsidP="00CB25A1">
            <w:pPr>
              <w:pStyle w:val="ZPpregglava"/>
              <w:jc w:val="left"/>
            </w:pPr>
          </w:p>
        </w:tc>
        <w:tc>
          <w:tcPr>
            <w:tcW w:w="840" w:type="dxa"/>
            <w:tcBorders>
              <w:bottom w:val="single" w:sz="6" w:space="0" w:color="008000"/>
            </w:tcBorders>
            <w:vAlign w:val="center"/>
          </w:tcPr>
          <w:p w14:paraId="6B8C7C37" w14:textId="6366F3DA" w:rsidR="00CB25A1" w:rsidRPr="00CB25A1" w:rsidRDefault="00CB25A1" w:rsidP="00CB25A1">
            <w:pPr>
              <w:pStyle w:val="ZPpregglava"/>
            </w:pPr>
            <w:r w:rsidRPr="00CB25A1">
              <w:t>2012</w:t>
            </w:r>
          </w:p>
        </w:tc>
        <w:tc>
          <w:tcPr>
            <w:tcW w:w="840" w:type="dxa"/>
            <w:tcBorders>
              <w:bottom w:val="single" w:sz="6" w:space="0" w:color="008000"/>
            </w:tcBorders>
            <w:vAlign w:val="center"/>
          </w:tcPr>
          <w:p w14:paraId="07864B63" w14:textId="1BEC6941" w:rsidR="00CB25A1" w:rsidRPr="00CB25A1" w:rsidRDefault="00CB25A1" w:rsidP="00CB25A1">
            <w:pPr>
              <w:pStyle w:val="ZPpregglava"/>
            </w:pPr>
            <w:r w:rsidRPr="00CB25A1">
              <w:t>2013</w:t>
            </w:r>
          </w:p>
        </w:tc>
        <w:tc>
          <w:tcPr>
            <w:tcW w:w="840" w:type="dxa"/>
            <w:tcBorders>
              <w:bottom w:val="single" w:sz="6" w:space="0" w:color="008000"/>
            </w:tcBorders>
            <w:vAlign w:val="center"/>
          </w:tcPr>
          <w:p w14:paraId="4606BCC0" w14:textId="1870905E" w:rsidR="00CB25A1" w:rsidRPr="00CB25A1" w:rsidRDefault="00CB25A1" w:rsidP="00CB25A1">
            <w:pPr>
              <w:pStyle w:val="ZPpregglava"/>
            </w:pPr>
            <w:r w:rsidRPr="00CB25A1">
              <w:t>2014</w:t>
            </w:r>
          </w:p>
        </w:tc>
        <w:tc>
          <w:tcPr>
            <w:tcW w:w="839" w:type="dxa"/>
            <w:tcBorders>
              <w:bottom w:val="single" w:sz="6" w:space="0" w:color="008000"/>
            </w:tcBorders>
            <w:vAlign w:val="center"/>
          </w:tcPr>
          <w:p w14:paraId="0B83FCE7" w14:textId="2CA56FEA" w:rsidR="00CB25A1" w:rsidRPr="00CB25A1" w:rsidRDefault="00CB25A1" w:rsidP="00CB25A1">
            <w:pPr>
              <w:pStyle w:val="ZPpregglava"/>
            </w:pPr>
            <w:r w:rsidRPr="00CB25A1">
              <w:t>2015</w:t>
            </w:r>
          </w:p>
        </w:tc>
        <w:tc>
          <w:tcPr>
            <w:tcW w:w="838" w:type="dxa"/>
            <w:tcBorders>
              <w:bottom w:val="single" w:sz="6" w:space="0" w:color="008000"/>
            </w:tcBorders>
            <w:vAlign w:val="center"/>
          </w:tcPr>
          <w:p w14:paraId="6189D3A7" w14:textId="169C2860" w:rsidR="00CB25A1" w:rsidRPr="00CB25A1" w:rsidRDefault="00CB25A1" w:rsidP="00CB25A1">
            <w:pPr>
              <w:pStyle w:val="ZPpregglava"/>
            </w:pPr>
            <w:r w:rsidRPr="00CB25A1">
              <w:t>2016</w:t>
            </w:r>
          </w:p>
        </w:tc>
        <w:tc>
          <w:tcPr>
            <w:tcW w:w="838" w:type="dxa"/>
            <w:tcBorders>
              <w:bottom w:val="single" w:sz="6" w:space="0" w:color="008000"/>
            </w:tcBorders>
            <w:vAlign w:val="center"/>
          </w:tcPr>
          <w:p w14:paraId="7F898E2C" w14:textId="5AF6F8C3" w:rsidR="00CB25A1" w:rsidRPr="00CB25A1" w:rsidRDefault="00CB25A1" w:rsidP="00CB25A1">
            <w:pPr>
              <w:pStyle w:val="ZPpregglava"/>
            </w:pPr>
            <w:r w:rsidRPr="00CB25A1">
              <w:t>2017</w:t>
            </w:r>
          </w:p>
        </w:tc>
        <w:tc>
          <w:tcPr>
            <w:tcW w:w="838" w:type="dxa"/>
            <w:tcBorders>
              <w:bottom w:val="single" w:sz="6" w:space="0" w:color="008000"/>
            </w:tcBorders>
            <w:vAlign w:val="center"/>
          </w:tcPr>
          <w:p w14:paraId="5B202C63" w14:textId="04CAFC78" w:rsidR="00CB25A1" w:rsidRPr="00CB25A1" w:rsidRDefault="00CB25A1" w:rsidP="00CB25A1">
            <w:pPr>
              <w:pStyle w:val="ZPpregglava"/>
            </w:pPr>
            <w:r w:rsidRPr="00CB25A1">
              <w:t>2018</w:t>
            </w:r>
          </w:p>
        </w:tc>
        <w:tc>
          <w:tcPr>
            <w:tcW w:w="838" w:type="dxa"/>
            <w:tcBorders>
              <w:bottom w:val="single" w:sz="6" w:space="0" w:color="008000"/>
            </w:tcBorders>
            <w:vAlign w:val="center"/>
          </w:tcPr>
          <w:p w14:paraId="7C53BC49" w14:textId="2530C382" w:rsidR="00CB25A1" w:rsidRPr="00CB25A1" w:rsidRDefault="00CB25A1" w:rsidP="00CB25A1">
            <w:pPr>
              <w:pStyle w:val="ZPpregglava"/>
            </w:pPr>
            <w:r w:rsidRPr="00CB25A1">
              <w:t>2019</w:t>
            </w:r>
          </w:p>
        </w:tc>
        <w:tc>
          <w:tcPr>
            <w:tcW w:w="838" w:type="dxa"/>
            <w:tcBorders>
              <w:bottom w:val="single" w:sz="6" w:space="0" w:color="008000"/>
            </w:tcBorders>
            <w:vAlign w:val="center"/>
          </w:tcPr>
          <w:p w14:paraId="336B330F" w14:textId="6FEEF967" w:rsidR="00CB25A1" w:rsidRPr="00CB25A1" w:rsidRDefault="00CB25A1" w:rsidP="00CB25A1">
            <w:pPr>
              <w:pStyle w:val="ZPpregglava"/>
            </w:pPr>
            <w:r w:rsidRPr="00CB25A1">
              <w:t>2020</w:t>
            </w:r>
          </w:p>
        </w:tc>
        <w:tc>
          <w:tcPr>
            <w:tcW w:w="838" w:type="dxa"/>
            <w:tcBorders>
              <w:bottom w:val="single" w:sz="6" w:space="0" w:color="008000"/>
            </w:tcBorders>
            <w:vAlign w:val="center"/>
          </w:tcPr>
          <w:p w14:paraId="329287B7" w14:textId="3FCEEE88" w:rsidR="00CB25A1" w:rsidRPr="00CB25A1" w:rsidRDefault="00CB25A1" w:rsidP="00CB25A1">
            <w:pPr>
              <w:pStyle w:val="ZPpregglava"/>
            </w:pPr>
            <w:r w:rsidRPr="00CB25A1">
              <w:t>2021</w:t>
            </w:r>
          </w:p>
        </w:tc>
        <w:tc>
          <w:tcPr>
            <w:tcW w:w="838" w:type="dxa"/>
            <w:tcBorders>
              <w:bottom w:val="single" w:sz="6" w:space="0" w:color="008000"/>
            </w:tcBorders>
            <w:vAlign w:val="center"/>
          </w:tcPr>
          <w:p w14:paraId="3A6D32F9" w14:textId="5752E176" w:rsidR="00CB25A1" w:rsidRPr="00CB25A1" w:rsidRDefault="00CB25A1" w:rsidP="00CB25A1">
            <w:pPr>
              <w:pStyle w:val="ZPpregglava"/>
            </w:pPr>
            <w:r w:rsidRPr="00CB25A1">
              <w:t>2022</w:t>
            </w:r>
          </w:p>
        </w:tc>
        <w:tc>
          <w:tcPr>
            <w:tcW w:w="838" w:type="dxa"/>
            <w:tcBorders>
              <w:bottom w:val="single" w:sz="6" w:space="0" w:color="008000"/>
            </w:tcBorders>
            <w:vAlign w:val="center"/>
          </w:tcPr>
          <w:p w14:paraId="0A495CD7" w14:textId="1E3A1B66" w:rsidR="00CB25A1" w:rsidRPr="00CB25A1" w:rsidRDefault="00CB25A1" w:rsidP="00CB25A1">
            <w:pPr>
              <w:pStyle w:val="ZPpregglava"/>
            </w:pPr>
            <w:r w:rsidRPr="00CB25A1">
              <w:t>2023</w:t>
            </w:r>
          </w:p>
        </w:tc>
        <w:tc>
          <w:tcPr>
            <w:tcW w:w="838" w:type="dxa"/>
            <w:tcBorders>
              <w:bottom w:val="single" w:sz="6" w:space="0" w:color="008000"/>
            </w:tcBorders>
            <w:vAlign w:val="center"/>
          </w:tcPr>
          <w:p w14:paraId="3B7B6A8A" w14:textId="64A91667" w:rsidR="00CB25A1" w:rsidRPr="00CB25A1" w:rsidRDefault="00CB25A1" w:rsidP="00CB25A1">
            <w:pPr>
              <w:pStyle w:val="ZPpregglava"/>
            </w:pPr>
            <w:r w:rsidRPr="00CB25A1">
              <w:t>2024*</w:t>
            </w:r>
          </w:p>
        </w:tc>
        <w:tc>
          <w:tcPr>
            <w:tcW w:w="838" w:type="dxa"/>
            <w:tcBorders>
              <w:bottom w:val="single" w:sz="6" w:space="0" w:color="008000"/>
            </w:tcBorders>
            <w:vAlign w:val="center"/>
          </w:tcPr>
          <w:p w14:paraId="08B30016" w14:textId="6F3380A5" w:rsidR="00CB25A1" w:rsidRPr="00CB25A1" w:rsidRDefault="00CB25A1" w:rsidP="00CB25A1">
            <w:pPr>
              <w:pStyle w:val="ZPpregglava"/>
            </w:pPr>
            <w:r w:rsidRPr="00CB25A1">
              <w:t>Indeks 2024/23</w:t>
            </w:r>
          </w:p>
        </w:tc>
      </w:tr>
      <w:tr w:rsidR="00CB25A1" w:rsidRPr="00CB25A1" w14:paraId="28C20B7F" w14:textId="77777777" w:rsidTr="004962D7">
        <w:trPr>
          <w:trHeight w:val="227"/>
          <w:jc w:val="center"/>
        </w:trPr>
        <w:tc>
          <w:tcPr>
            <w:tcW w:w="2265" w:type="dxa"/>
            <w:noWrap/>
            <w:vAlign w:val="bottom"/>
          </w:tcPr>
          <w:p w14:paraId="4A3C9CCF" w14:textId="66412FF6" w:rsidR="00CB25A1" w:rsidRPr="00CB25A1" w:rsidRDefault="00CB25A1" w:rsidP="00CB25A1">
            <w:pPr>
              <w:pStyle w:val="ZPpregtekst"/>
              <w:rPr>
                <w:b/>
              </w:rPr>
            </w:pPr>
            <w:r w:rsidRPr="00CB25A1">
              <w:rPr>
                <w:b/>
              </w:rPr>
              <w:t>Pridelano</w:t>
            </w:r>
          </w:p>
        </w:tc>
        <w:tc>
          <w:tcPr>
            <w:tcW w:w="840" w:type="dxa"/>
            <w:vAlign w:val="bottom"/>
          </w:tcPr>
          <w:p w14:paraId="12589AB4" w14:textId="5BDDCEFF" w:rsidR="00CB25A1" w:rsidRPr="00CB25A1" w:rsidRDefault="00CB25A1" w:rsidP="00CB25A1">
            <w:pPr>
              <w:pStyle w:val="ZPpregtevilke"/>
              <w:rPr>
                <w:b/>
              </w:rPr>
            </w:pPr>
            <w:r w:rsidRPr="00CB25A1">
              <w:rPr>
                <w:b/>
              </w:rPr>
              <w:t>84,7</w:t>
            </w:r>
          </w:p>
        </w:tc>
        <w:tc>
          <w:tcPr>
            <w:tcW w:w="840" w:type="dxa"/>
            <w:vAlign w:val="bottom"/>
          </w:tcPr>
          <w:p w14:paraId="6C339546" w14:textId="26681B10" w:rsidR="00CB25A1" w:rsidRPr="00CB25A1" w:rsidRDefault="00CB25A1" w:rsidP="00CB25A1">
            <w:pPr>
              <w:pStyle w:val="ZPpregtevilke"/>
              <w:rPr>
                <w:b/>
              </w:rPr>
            </w:pPr>
            <w:r w:rsidRPr="00CB25A1">
              <w:rPr>
                <w:b/>
              </w:rPr>
              <w:t>69,3</w:t>
            </w:r>
          </w:p>
        </w:tc>
        <w:tc>
          <w:tcPr>
            <w:tcW w:w="840" w:type="dxa"/>
            <w:vAlign w:val="bottom"/>
          </w:tcPr>
          <w:p w14:paraId="11F28CE1" w14:textId="57606042" w:rsidR="00CB25A1" w:rsidRPr="00CB25A1" w:rsidRDefault="00CB25A1" w:rsidP="00CB25A1">
            <w:pPr>
              <w:pStyle w:val="ZPpregtevilke"/>
              <w:rPr>
                <w:b/>
              </w:rPr>
            </w:pPr>
            <w:r w:rsidRPr="00CB25A1">
              <w:rPr>
                <w:b/>
              </w:rPr>
              <w:t>89,7</w:t>
            </w:r>
          </w:p>
        </w:tc>
        <w:tc>
          <w:tcPr>
            <w:tcW w:w="839" w:type="dxa"/>
            <w:vAlign w:val="bottom"/>
          </w:tcPr>
          <w:p w14:paraId="21133D53" w14:textId="36A32599" w:rsidR="00CB25A1" w:rsidRPr="00CB25A1" w:rsidRDefault="00CB25A1" w:rsidP="00CB25A1">
            <w:pPr>
              <w:pStyle w:val="ZPpregtevilke"/>
              <w:rPr>
                <w:b/>
              </w:rPr>
            </w:pPr>
            <w:r w:rsidRPr="00CB25A1">
              <w:rPr>
                <w:b/>
              </w:rPr>
              <w:t>93,2</w:t>
            </w:r>
          </w:p>
        </w:tc>
        <w:tc>
          <w:tcPr>
            <w:tcW w:w="838" w:type="dxa"/>
            <w:vAlign w:val="bottom"/>
          </w:tcPr>
          <w:p w14:paraId="7A246BB8" w14:textId="39154429" w:rsidR="00CB25A1" w:rsidRPr="00CB25A1" w:rsidRDefault="00CB25A1" w:rsidP="00CB25A1">
            <w:pPr>
              <w:pStyle w:val="ZPpregtevilke"/>
              <w:rPr>
                <w:b/>
              </w:rPr>
            </w:pPr>
            <w:r w:rsidRPr="00CB25A1">
              <w:rPr>
                <w:b/>
              </w:rPr>
              <w:t>91,7</w:t>
            </w:r>
          </w:p>
        </w:tc>
        <w:tc>
          <w:tcPr>
            <w:tcW w:w="838" w:type="dxa"/>
            <w:vAlign w:val="bottom"/>
          </w:tcPr>
          <w:p w14:paraId="6245787D" w14:textId="7FD57411" w:rsidR="00CB25A1" w:rsidRPr="00CB25A1" w:rsidRDefault="00CB25A1" w:rsidP="00CB25A1">
            <w:pPr>
              <w:pStyle w:val="ZPpregtevilke"/>
              <w:rPr>
                <w:b/>
              </w:rPr>
            </w:pPr>
            <w:r w:rsidRPr="00CB25A1">
              <w:rPr>
                <w:b/>
              </w:rPr>
              <w:t>97,9</w:t>
            </w:r>
          </w:p>
        </w:tc>
        <w:tc>
          <w:tcPr>
            <w:tcW w:w="838" w:type="dxa"/>
            <w:vAlign w:val="bottom"/>
          </w:tcPr>
          <w:p w14:paraId="1E2C3CFD" w14:textId="3D97A413" w:rsidR="00CB25A1" w:rsidRPr="00CB25A1" w:rsidRDefault="00CB25A1" w:rsidP="00CB25A1">
            <w:pPr>
              <w:pStyle w:val="ZPpregtevilke"/>
              <w:rPr>
                <w:b/>
              </w:rPr>
            </w:pPr>
            <w:r w:rsidRPr="00CB25A1">
              <w:rPr>
                <w:b/>
              </w:rPr>
              <w:t>88,1</w:t>
            </w:r>
          </w:p>
        </w:tc>
        <w:tc>
          <w:tcPr>
            <w:tcW w:w="838" w:type="dxa"/>
            <w:vAlign w:val="bottom"/>
          </w:tcPr>
          <w:p w14:paraId="222C66C4" w14:textId="707B180C" w:rsidR="00CB25A1" w:rsidRPr="00CB25A1" w:rsidRDefault="00CB25A1" w:rsidP="00CB25A1">
            <w:pPr>
              <w:pStyle w:val="ZPpregtevilke"/>
              <w:rPr>
                <w:b/>
              </w:rPr>
            </w:pPr>
            <w:r w:rsidRPr="00CB25A1">
              <w:rPr>
                <w:b/>
              </w:rPr>
              <w:t>102,5</w:t>
            </w:r>
          </w:p>
        </w:tc>
        <w:tc>
          <w:tcPr>
            <w:tcW w:w="838" w:type="dxa"/>
            <w:vAlign w:val="bottom"/>
          </w:tcPr>
          <w:p w14:paraId="1C6F312A" w14:textId="38037E45" w:rsidR="00CB25A1" w:rsidRPr="00CB25A1" w:rsidRDefault="00CB25A1" w:rsidP="00CB25A1">
            <w:pPr>
              <w:pStyle w:val="ZPpregtevilke"/>
              <w:rPr>
                <w:b/>
              </w:rPr>
            </w:pPr>
            <w:r w:rsidRPr="00CB25A1">
              <w:rPr>
                <w:b/>
                <w:szCs w:val="16"/>
              </w:rPr>
              <w:t>122,2</w:t>
            </w:r>
          </w:p>
        </w:tc>
        <w:tc>
          <w:tcPr>
            <w:tcW w:w="838" w:type="dxa"/>
            <w:vAlign w:val="bottom"/>
          </w:tcPr>
          <w:p w14:paraId="70BDE86E" w14:textId="75ED0387" w:rsidR="00CB25A1" w:rsidRPr="00CB25A1" w:rsidRDefault="00CB25A1" w:rsidP="00CB25A1">
            <w:pPr>
              <w:pStyle w:val="ZPpregtevilke"/>
              <w:rPr>
                <w:b/>
              </w:rPr>
            </w:pPr>
            <w:r w:rsidRPr="00CB25A1">
              <w:rPr>
                <w:b/>
                <w:bCs/>
                <w:szCs w:val="16"/>
              </w:rPr>
              <w:t>119,1</w:t>
            </w:r>
          </w:p>
        </w:tc>
        <w:tc>
          <w:tcPr>
            <w:tcW w:w="838" w:type="dxa"/>
            <w:vAlign w:val="bottom"/>
          </w:tcPr>
          <w:p w14:paraId="408AAB70" w14:textId="3078F7D4" w:rsidR="00CB25A1" w:rsidRPr="00CB25A1" w:rsidRDefault="00CB25A1" w:rsidP="00CB25A1">
            <w:pPr>
              <w:pStyle w:val="ZPpregtevilke"/>
              <w:rPr>
                <w:b/>
              </w:rPr>
            </w:pPr>
            <w:r w:rsidRPr="00CB25A1">
              <w:rPr>
                <w:b/>
                <w:bCs/>
                <w:szCs w:val="16"/>
              </w:rPr>
              <w:t>112,5</w:t>
            </w:r>
          </w:p>
        </w:tc>
        <w:tc>
          <w:tcPr>
            <w:tcW w:w="838" w:type="dxa"/>
            <w:vAlign w:val="bottom"/>
          </w:tcPr>
          <w:p w14:paraId="22DFBBAF" w14:textId="4073D4FF" w:rsidR="00CB25A1" w:rsidRPr="00CB25A1" w:rsidRDefault="00CB25A1" w:rsidP="00CB25A1">
            <w:pPr>
              <w:pStyle w:val="ZPpregtevilke"/>
              <w:rPr>
                <w:b/>
              </w:rPr>
            </w:pPr>
            <w:r w:rsidRPr="00CB25A1">
              <w:rPr>
                <w:b/>
                <w:bCs/>
                <w:szCs w:val="16"/>
              </w:rPr>
              <w:t>101,0</w:t>
            </w:r>
          </w:p>
        </w:tc>
        <w:tc>
          <w:tcPr>
            <w:tcW w:w="838" w:type="dxa"/>
            <w:vAlign w:val="bottom"/>
          </w:tcPr>
          <w:p w14:paraId="7C2FF3CD" w14:textId="5D3EE9F2" w:rsidR="00CB25A1" w:rsidRPr="00CB25A1" w:rsidRDefault="00CB25A1" w:rsidP="00CB25A1">
            <w:pPr>
              <w:pStyle w:val="ZPpregtevilke"/>
              <w:rPr>
                <w:b/>
              </w:rPr>
            </w:pPr>
            <w:r w:rsidRPr="00CB25A1">
              <w:rPr>
                <w:b/>
                <w:bCs/>
                <w:szCs w:val="16"/>
              </w:rPr>
              <w:t>100,7</w:t>
            </w:r>
          </w:p>
        </w:tc>
        <w:tc>
          <w:tcPr>
            <w:tcW w:w="838" w:type="dxa"/>
            <w:vAlign w:val="bottom"/>
          </w:tcPr>
          <w:p w14:paraId="56A8E766" w14:textId="47AA8169" w:rsidR="00CB25A1" w:rsidRPr="00CB25A1" w:rsidRDefault="00CB25A1" w:rsidP="00CB25A1">
            <w:pPr>
              <w:pStyle w:val="ZPpregtevilke"/>
              <w:rPr>
                <w:b/>
              </w:rPr>
            </w:pPr>
            <w:r w:rsidRPr="00CB25A1">
              <w:rPr>
                <w:b/>
                <w:bCs/>
                <w:szCs w:val="16"/>
              </w:rPr>
              <w:t>99,7</w:t>
            </w:r>
          </w:p>
        </w:tc>
      </w:tr>
      <w:tr w:rsidR="00CB25A1" w:rsidRPr="00CB25A1" w14:paraId="70924ADB" w14:textId="77777777" w:rsidTr="004962D7">
        <w:trPr>
          <w:trHeight w:val="227"/>
          <w:jc w:val="center"/>
        </w:trPr>
        <w:tc>
          <w:tcPr>
            <w:tcW w:w="2265" w:type="dxa"/>
            <w:noWrap/>
            <w:vAlign w:val="bottom"/>
          </w:tcPr>
          <w:p w14:paraId="373FE001" w14:textId="1A220473" w:rsidR="00CB25A1" w:rsidRPr="00CB25A1" w:rsidRDefault="00CB25A1" w:rsidP="00CB25A1">
            <w:pPr>
              <w:pStyle w:val="ZPpregtekst"/>
            </w:pPr>
            <w:r w:rsidRPr="00CB25A1">
              <w:t>Začetne zaloge</w:t>
            </w:r>
          </w:p>
        </w:tc>
        <w:tc>
          <w:tcPr>
            <w:tcW w:w="840" w:type="dxa"/>
            <w:vAlign w:val="bottom"/>
          </w:tcPr>
          <w:p w14:paraId="28814A2D" w14:textId="086F145E" w:rsidR="00CB25A1" w:rsidRPr="00CB25A1" w:rsidRDefault="00CB25A1" w:rsidP="00CB25A1">
            <w:pPr>
              <w:pStyle w:val="ZPpregtevilke"/>
            </w:pPr>
            <w:r w:rsidRPr="00CB25A1">
              <w:t>107,4</w:t>
            </w:r>
          </w:p>
        </w:tc>
        <w:tc>
          <w:tcPr>
            <w:tcW w:w="840" w:type="dxa"/>
            <w:vAlign w:val="bottom"/>
          </w:tcPr>
          <w:p w14:paraId="03076297" w14:textId="7DB2E222" w:rsidR="00CB25A1" w:rsidRPr="00CB25A1" w:rsidRDefault="00CB25A1" w:rsidP="00CB25A1">
            <w:pPr>
              <w:pStyle w:val="ZPpregtevilke"/>
            </w:pPr>
            <w:r w:rsidRPr="00CB25A1">
              <w:t>121,4</w:t>
            </w:r>
          </w:p>
        </w:tc>
        <w:tc>
          <w:tcPr>
            <w:tcW w:w="840" w:type="dxa"/>
            <w:vAlign w:val="bottom"/>
          </w:tcPr>
          <w:p w14:paraId="4D5DDDD9" w14:textId="01B77625" w:rsidR="00CB25A1" w:rsidRPr="00CB25A1" w:rsidRDefault="00CB25A1" w:rsidP="00CB25A1">
            <w:pPr>
              <w:pStyle w:val="ZPpregtevilke"/>
            </w:pPr>
            <w:r w:rsidRPr="00CB25A1">
              <w:t>117,2</w:t>
            </w:r>
          </w:p>
        </w:tc>
        <w:tc>
          <w:tcPr>
            <w:tcW w:w="839" w:type="dxa"/>
            <w:vAlign w:val="bottom"/>
          </w:tcPr>
          <w:p w14:paraId="2514A102" w14:textId="7C6786F2" w:rsidR="00CB25A1" w:rsidRPr="00CB25A1" w:rsidRDefault="00CB25A1" w:rsidP="00CB25A1">
            <w:pPr>
              <w:pStyle w:val="ZPpregtevilke"/>
            </w:pPr>
            <w:r w:rsidRPr="00CB25A1">
              <w:t>139,1</w:t>
            </w:r>
          </w:p>
        </w:tc>
        <w:tc>
          <w:tcPr>
            <w:tcW w:w="838" w:type="dxa"/>
            <w:vAlign w:val="bottom"/>
          </w:tcPr>
          <w:p w14:paraId="237185AC" w14:textId="609302A9" w:rsidR="00CB25A1" w:rsidRPr="00CB25A1" w:rsidRDefault="00CB25A1" w:rsidP="00CB25A1">
            <w:pPr>
              <w:pStyle w:val="ZPpregtevilke"/>
            </w:pPr>
            <w:r w:rsidRPr="00CB25A1">
              <w:t>148,9</w:t>
            </w:r>
          </w:p>
        </w:tc>
        <w:tc>
          <w:tcPr>
            <w:tcW w:w="838" w:type="dxa"/>
            <w:vAlign w:val="bottom"/>
          </w:tcPr>
          <w:p w14:paraId="5521D6F3" w14:textId="014E6382" w:rsidR="00CB25A1" w:rsidRPr="00CB25A1" w:rsidRDefault="00CB25A1" w:rsidP="00CB25A1">
            <w:pPr>
              <w:pStyle w:val="ZPpregtevilke"/>
            </w:pPr>
            <w:r w:rsidRPr="00CB25A1">
              <w:t>157,4</w:t>
            </w:r>
          </w:p>
        </w:tc>
        <w:tc>
          <w:tcPr>
            <w:tcW w:w="838" w:type="dxa"/>
            <w:vAlign w:val="bottom"/>
          </w:tcPr>
          <w:p w14:paraId="0E3FFC5A" w14:textId="013ADCF3" w:rsidR="00CB25A1" w:rsidRPr="00CB25A1" w:rsidRDefault="00CB25A1" w:rsidP="00CB25A1">
            <w:pPr>
              <w:pStyle w:val="ZPpregtevilke"/>
            </w:pPr>
            <w:r w:rsidRPr="00CB25A1">
              <w:t>156,9</w:t>
            </w:r>
          </w:p>
        </w:tc>
        <w:tc>
          <w:tcPr>
            <w:tcW w:w="838" w:type="dxa"/>
            <w:vAlign w:val="bottom"/>
          </w:tcPr>
          <w:p w14:paraId="47C0B487" w14:textId="55486A6A" w:rsidR="00CB25A1" w:rsidRPr="00CB25A1" w:rsidRDefault="00CB25A1" w:rsidP="00CB25A1">
            <w:pPr>
              <w:pStyle w:val="ZPpregtevilke"/>
            </w:pPr>
            <w:r w:rsidRPr="00CB25A1">
              <w:t>157,4</w:t>
            </w:r>
          </w:p>
        </w:tc>
        <w:tc>
          <w:tcPr>
            <w:tcW w:w="838" w:type="dxa"/>
            <w:vAlign w:val="bottom"/>
          </w:tcPr>
          <w:p w14:paraId="46DA82D9" w14:textId="3E27849F" w:rsidR="00CB25A1" w:rsidRPr="00CB25A1" w:rsidRDefault="00CB25A1" w:rsidP="00CB25A1">
            <w:pPr>
              <w:pStyle w:val="ZPpregtevilke"/>
            </w:pPr>
            <w:r w:rsidRPr="00CB25A1">
              <w:rPr>
                <w:szCs w:val="16"/>
              </w:rPr>
              <w:t>161,9</w:t>
            </w:r>
          </w:p>
        </w:tc>
        <w:tc>
          <w:tcPr>
            <w:tcW w:w="838" w:type="dxa"/>
            <w:vAlign w:val="bottom"/>
          </w:tcPr>
          <w:p w14:paraId="47DA9693" w14:textId="5C663C39" w:rsidR="00CB25A1" w:rsidRPr="00CB25A1" w:rsidRDefault="00CB25A1" w:rsidP="00CB25A1">
            <w:pPr>
              <w:pStyle w:val="ZPpregtevilke"/>
            </w:pPr>
            <w:r w:rsidRPr="00CB25A1">
              <w:rPr>
                <w:szCs w:val="16"/>
              </w:rPr>
              <w:t>167,7</w:t>
            </w:r>
          </w:p>
        </w:tc>
        <w:tc>
          <w:tcPr>
            <w:tcW w:w="838" w:type="dxa"/>
            <w:vAlign w:val="bottom"/>
          </w:tcPr>
          <w:p w14:paraId="27CF53C7" w14:textId="6ACBAB75" w:rsidR="00CB25A1" w:rsidRPr="00CB25A1" w:rsidRDefault="00CB25A1" w:rsidP="00CB25A1">
            <w:pPr>
              <w:pStyle w:val="ZPpregtevilke"/>
            </w:pPr>
            <w:r w:rsidRPr="00CB25A1">
              <w:rPr>
                <w:szCs w:val="16"/>
              </w:rPr>
              <w:t>165,3</w:t>
            </w:r>
          </w:p>
        </w:tc>
        <w:tc>
          <w:tcPr>
            <w:tcW w:w="838" w:type="dxa"/>
            <w:vAlign w:val="bottom"/>
          </w:tcPr>
          <w:p w14:paraId="57CDD2FB" w14:textId="487DE92D" w:rsidR="00CB25A1" w:rsidRPr="00CB25A1" w:rsidRDefault="00CB25A1" w:rsidP="00CB25A1">
            <w:pPr>
              <w:pStyle w:val="ZPpregtevilke"/>
            </w:pPr>
            <w:r w:rsidRPr="00CB25A1">
              <w:rPr>
                <w:szCs w:val="16"/>
              </w:rPr>
              <w:t>171,0</w:t>
            </w:r>
          </w:p>
        </w:tc>
        <w:tc>
          <w:tcPr>
            <w:tcW w:w="838" w:type="dxa"/>
            <w:vAlign w:val="bottom"/>
          </w:tcPr>
          <w:p w14:paraId="0E23D149" w14:textId="0EE5A028" w:rsidR="00CB25A1" w:rsidRPr="00CB25A1" w:rsidRDefault="00CB25A1" w:rsidP="00CB25A1">
            <w:pPr>
              <w:pStyle w:val="ZPpregtevilke"/>
            </w:pPr>
            <w:r w:rsidRPr="00CB25A1">
              <w:rPr>
                <w:szCs w:val="16"/>
              </w:rPr>
              <w:t>167,1</w:t>
            </w:r>
          </w:p>
        </w:tc>
        <w:tc>
          <w:tcPr>
            <w:tcW w:w="838" w:type="dxa"/>
            <w:vAlign w:val="bottom"/>
          </w:tcPr>
          <w:p w14:paraId="0F2098CB" w14:textId="545A5E1C" w:rsidR="00CB25A1" w:rsidRPr="00CB25A1" w:rsidRDefault="00CB25A1" w:rsidP="00CB25A1">
            <w:pPr>
              <w:pStyle w:val="ZPpregtevilke"/>
            </w:pPr>
            <w:r w:rsidRPr="00CB25A1">
              <w:rPr>
                <w:szCs w:val="16"/>
              </w:rPr>
              <w:t>97,7</w:t>
            </w:r>
          </w:p>
        </w:tc>
      </w:tr>
      <w:tr w:rsidR="00CB25A1" w:rsidRPr="00CB25A1" w14:paraId="02E48AEF" w14:textId="77777777" w:rsidTr="004962D7">
        <w:trPr>
          <w:trHeight w:val="227"/>
          <w:jc w:val="center"/>
        </w:trPr>
        <w:tc>
          <w:tcPr>
            <w:tcW w:w="2265" w:type="dxa"/>
            <w:noWrap/>
            <w:vAlign w:val="bottom"/>
          </w:tcPr>
          <w:p w14:paraId="374EACB8" w14:textId="0B9457F3" w:rsidR="00CB25A1" w:rsidRPr="00CB25A1" w:rsidRDefault="00CB25A1" w:rsidP="00CB25A1">
            <w:pPr>
              <w:pStyle w:val="ZPpregtekst"/>
            </w:pPr>
            <w:r w:rsidRPr="00CB25A1">
              <w:t>Uvoz</w:t>
            </w:r>
          </w:p>
        </w:tc>
        <w:tc>
          <w:tcPr>
            <w:tcW w:w="840" w:type="dxa"/>
            <w:vAlign w:val="bottom"/>
          </w:tcPr>
          <w:p w14:paraId="6044DDBE" w14:textId="48CC4F43" w:rsidR="00CB25A1" w:rsidRPr="00CB25A1" w:rsidRDefault="00CB25A1" w:rsidP="00CB25A1">
            <w:pPr>
              <w:pStyle w:val="ZPpregtevilke"/>
            </w:pPr>
            <w:r w:rsidRPr="00CB25A1">
              <w:t>41,8</w:t>
            </w:r>
          </w:p>
        </w:tc>
        <w:tc>
          <w:tcPr>
            <w:tcW w:w="840" w:type="dxa"/>
            <w:vAlign w:val="bottom"/>
          </w:tcPr>
          <w:p w14:paraId="4CFBA621" w14:textId="48D6E76D" w:rsidR="00CB25A1" w:rsidRPr="00CB25A1" w:rsidRDefault="00CB25A1" w:rsidP="00CB25A1">
            <w:pPr>
              <w:pStyle w:val="ZPpregtevilke"/>
            </w:pPr>
            <w:r w:rsidRPr="00CB25A1">
              <w:t>43,5</w:t>
            </w:r>
          </w:p>
        </w:tc>
        <w:tc>
          <w:tcPr>
            <w:tcW w:w="840" w:type="dxa"/>
            <w:vAlign w:val="bottom"/>
          </w:tcPr>
          <w:p w14:paraId="6D210D3D" w14:textId="7A573F1C" w:rsidR="00CB25A1" w:rsidRPr="00CB25A1" w:rsidRDefault="00CB25A1" w:rsidP="00CB25A1">
            <w:pPr>
              <w:pStyle w:val="ZPpregtevilke"/>
            </w:pPr>
            <w:r w:rsidRPr="00CB25A1">
              <w:t>62,1</w:t>
            </w:r>
          </w:p>
        </w:tc>
        <w:tc>
          <w:tcPr>
            <w:tcW w:w="839" w:type="dxa"/>
            <w:vAlign w:val="bottom"/>
          </w:tcPr>
          <w:p w14:paraId="2805C16A" w14:textId="744BB254" w:rsidR="00CB25A1" w:rsidRPr="00CB25A1" w:rsidRDefault="00CB25A1" w:rsidP="00CB25A1">
            <w:pPr>
              <w:pStyle w:val="ZPpregtevilke"/>
            </w:pPr>
            <w:r w:rsidRPr="00CB25A1">
              <w:t>54,7</w:t>
            </w:r>
          </w:p>
        </w:tc>
        <w:tc>
          <w:tcPr>
            <w:tcW w:w="838" w:type="dxa"/>
            <w:vAlign w:val="bottom"/>
          </w:tcPr>
          <w:p w14:paraId="7FD9DAD8" w14:textId="3FAA91BD" w:rsidR="00CB25A1" w:rsidRPr="00CB25A1" w:rsidRDefault="00CB25A1" w:rsidP="00CB25A1">
            <w:pPr>
              <w:pStyle w:val="ZPpregtevilke"/>
            </w:pPr>
            <w:r w:rsidRPr="00CB25A1">
              <w:t>46,7</w:t>
            </w:r>
          </w:p>
        </w:tc>
        <w:tc>
          <w:tcPr>
            <w:tcW w:w="838" w:type="dxa"/>
            <w:vAlign w:val="bottom"/>
          </w:tcPr>
          <w:p w14:paraId="63AD7A6A" w14:textId="2DFD7C07" w:rsidR="00CB25A1" w:rsidRPr="00CB25A1" w:rsidRDefault="00CB25A1" w:rsidP="00CB25A1">
            <w:pPr>
              <w:pStyle w:val="ZPpregtevilke"/>
            </w:pPr>
            <w:r w:rsidRPr="00CB25A1">
              <w:t>57,5</w:t>
            </w:r>
          </w:p>
        </w:tc>
        <w:tc>
          <w:tcPr>
            <w:tcW w:w="838" w:type="dxa"/>
            <w:vAlign w:val="bottom"/>
          </w:tcPr>
          <w:p w14:paraId="113E2EB8" w14:textId="4209E05B" w:rsidR="00CB25A1" w:rsidRPr="00CB25A1" w:rsidRDefault="00CB25A1" w:rsidP="00CB25A1">
            <w:pPr>
              <w:pStyle w:val="ZPpregtevilke"/>
            </w:pPr>
            <w:r w:rsidRPr="00CB25A1">
              <w:t>55,3</w:t>
            </w:r>
          </w:p>
        </w:tc>
        <w:tc>
          <w:tcPr>
            <w:tcW w:w="838" w:type="dxa"/>
            <w:vAlign w:val="bottom"/>
          </w:tcPr>
          <w:p w14:paraId="19930623" w14:textId="23775656" w:rsidR="00CB25A1" w:rsidRPr="00CB25A1" w:rsidRDefault="00CB25A1" w:rsidP="00CB25A1">
            <w:pPr>
              <w:pStyle w:val="ZPpregtevilke"/>
            </w:pPr>
            <w:r w:rsidRPr="00CB25A1">
              <w:t>50,1</w:t>
            </w:r>
          </w:p>
        </w:tc>
        <w:tc>
          <w:tcPr>
            <w:tcW w:w="838" w:type="dxa"/>
            <w:vAlign w:val="bottom"/>
          </w:tcPr>
          <w:p w14:paraId="385F3685" w14:textId="5FB7082F" w:rsidR="00CB25A1" w:rsidRPr="00CB25A1" w:rsidRDefault="00CB25A1" w:rsidP="00CB25A1">
            <w:pPr>
              <w:pStyle w:val="ZPpregtevilke"/>
            </w:pPr>
            <w:r w:rsidRPr="00CB25A1">
              <w:rPr>
                <w:szCs w:val="16"/>
              </w:rPr>
              <w:t>51,4</w:t>
            </w:r>
          </w:p>
        </w:tc>
        <w:tc>
          <w:tcPr>
            <w:tcW w:w="838" w:type="dxa"/>
            <w:vAlign w:val="bottom"/>
          </w:tcPr>
          <w:p w14:paraId="37BB62EF" w14:textId="25A275E3" w:rsidR="00CB25A1" w:rsidRPr="00CB25A1" w:rsidRDefault="00CB25A1" w:rsidP="00CB25A1">
            <w:pPr>
              <w:pStyle w:val="ZPpregtevilke"/>
            </w:pPr>
            <w:r w:rsidRPr="00CB25A1">
              <w:rPr>
                <w:szCs w:val="16"/>
              </w:rPr>
              <w:t>64,0</w:t>
            </w:r>
          </w:p>
        </w:tc>
        <w:tc>
          <w:tcPr>
            <w:tcW w:w="838" w:type="dxa"/>
            <w:vAlign w:val="bottom"/>
          </w:tcPr>
          <w:p w14:paraId="2ACF43C4" w14:textId="363059F6" w:rsidR="00CB25A1" w:rsidRPr="00CB25A1" w:rsidRDefault="00CB25A1" w:rsidP="00CB25A1">
            <w:pPr>
              <w:pStyle w:val="ZPpregtevilke"/>
            </w:pPr>
            <w:r w:rsidRPr="00CB25A1">
              <w:rPr>
                <w:szCs w:val="16"/>
              </w:rPr>
              <w:t>56,0</w:t>
            </w:r>
          </w:p>
        </w:tc>
        <w:tc>
          <w:tcPr>
            <w:tcW w:w="838" w:type="dxa"/>
            <w:vAlign w:val="bottom"/>
          </w:tcPr>
          <w:p w14:paraId="6C6780FB" w14:textId="7E784746" w:rsidR="00CB25A1" w:rsidRPr="00CB25A1" w:rsidRDefault="00CB25A1" w:rsidP="00CB25A1">
            <w:pPr>
              <w:pStyle w:val="ZPpregtevilke"/>
            </w:pPr>
            <w:r w:rsidRPr="00CB25A1">
              <w:rPr>
                <w:szCs w:val="16"/>
              </w:rPr>
              <w:t>50,0</w:t>
            </w:r>
          </w:p>
        </w:tc>
        <w:tc>
          <w:tcPr>
            <w:tcW w:w="838" w:type="dxa"/>
            <w:vAlign w:val="bottom"/>
          </w:tcPr>
          <w:p w14:paraId="59CC01A9" w14:textId="7E41E12F" w:rsidR="00CB25A1" w:rsidRPr="00CB25A1" w:rsidRDefault="00CB25A1" w:rsidP="00CB25A1">
            <w:pPr>
              <w:pStyle w:val="ZPpregtevilke"/>
            </w:pPr>
            <w:r w:rsidRPr="00CB25A1">
              <w:rPr>
                <w:szCs w:val="16"/>
              </w:rPr>
              <w:t>47,5</w:t>
            </w:r>
          </w:p>
        </w:tc>
        <w:tc>
          <w:tcPr>
            <w:tcW w:w="838" w:type="dxa"/>
            <w:vAlign w:val="bottom"/>
          </w:tcPr>
          <w:p w14:paraId="0268A091" w14:textId="1039ADB6" w:rsidR="00CB25A1" w:rsidRPr="00CB25A1" w:rsidRDefault="00CB25A1" w:rsidP="00CB25A1">
            <w:pPr>
              <w:pStyle w:val="ZPpregtevilke"/>
            </w:pPr>
            <w:r w:rsidRPr="00CB25A1">
              <w:rPr>
                <w:szCs w:val="16"/>
              </w:rPr>
              <w:t>95,2</w:t>
            </w:r>
          </w:p>
        </w:tc>
      </w:tr>
      <w:tr w:rsidR="00CB25A1" w:rsidRPr="00CB25A1" w14:paraId="2CC8BC20" w14:textId="77777777" w:rsidTr="004962D7">
        <w:trPr>
          <w:trHeight w:val="227"/>
          <w:jc w:val="center"/>
        </w:trPr>
        <w:tc>
          <w:tcPr>
            <w:tcW w:w="2265" w:type="dxa"/>
            <w:noWrap/>
            <w:vAlign w:val="bottom"/>
          </w:tcPr>
          <w:p w14:paraId="14B2A568" w14:textId="4D6CF9B5" w:rsidR="00CB25A1" w:rsidRPr="00CB25A1" w:rsidRDefault="00CB25A1" w:rsidP="00CB25A1">
            <w:pPr>
              <w:pStyle w:val="ZPpregtekst"/>
            </w:pPr>
            <w:r w:rsidRPr="00CB25A1">
              <w:t>Izvoz</w:t>
            </w:r>
          </w:p>
        </w:tc>
        <w:tc>
          <w:tcPr>
            <w:tcW w:w="840" w:type="dxa"/>
            <w:vAlign w:val="bottom"/>
          </w:tcPr>
          <w:p w14:paraId="24804232" w14:textId="6F1756F6" w:rsidR="00CB25A1" w:rsidRPr="00CB25A1" w:rsidRDefault="00CB25A1" w:rsidP="00CB25A1">
            <w:pPr>
              <w:pStyle w:val="ZPpregtevilke"/>
            </w:pPr>
            <w:r w:rsidRPr="00CB25A1">
              <w:t>8,4</w:t>
            </w:r>
          </w:p>
        </w:tc>
        <w:tc>
          <w:tcPr>
            <w:tcW w:w="840" w:type="dxa"/>
            <w:vAlign w:val="bottom"/>
          </w:tcPr>
          <w:p w14:paraId="67784BF3" w14:textId="01881A3C" w:rsidR="00CB25A1" w:rsidRPr="00CB25A1" w:rsidRDefault="00CB25A1" w:rsidP="00CB25A1">
            <w:pPr>
              <w:pStyle w:val="ZPpregtevilke"/>
            </w:pPr>
            <w:r w:rsidRPr="00CB25A1">
              <w:t>5,2</w:t>
            </w:r>
          </w:p>
        </w:tc>
        <w:tc>
          <w:tcPr>
            <w:tcW w:w="840" w:type="dxa"/>
            <w:vAlign w:val="bottom"/>
          </w:tcPr>
          <w:p w14:paraId="0D06A476" w14:textId="3F640512" w:rsidR="00CB25A1" w:rsidRPr="00CB25A1" w:rsidRDefault="00CB25A1" w:rsidP="00CB25A1">
            <w:pPr>
              <w:pStyle w:val="ZPpregtevilke"/>
            </w:pPr>
            <w:r w:rsidRPr="00CB25A1">
              <w:t>5,8</w:t>
            </w:r>
          </w:p>
        </w:tc>
        <w:tc>
          <w:tcPr>
            <w:tcW w:w="839" w:type="dxa"/>
            <w:vAlign w:val="bottom"/>
          </w:tcPr>
          <w:p w14:paraId="52E00E05" w14:textId="1377E9CE" w:rsidR="00CB25A1" w:rsidRPr="00CB25A1" w:rsidRDefault="00CB25A1" w:rsidP="00CB25A1">
            <w:pPr>
              <w:pStyle w:val="ZPpregtevilke"/>
            </w:pPr>
            <w:r w:rsidRPr="00CB25A1">
              <w:t>11,1</w:t>
            </w:r>
          </w:p>
        </w:tc>
        <w:tc>
          <w:tcPr>
            <w:tcW w:w="838" w:type="dxa"/>
            <w:vAlign w:val="bottom"/>
          </w:tcPr>
          <w:p w14:paraId="7886B6C5" w14:textId="1B6FEAF5" w:rsidR="00CB25A1" w:rsidRPr="00CB25A1" w:rsidRDefault="00CB25A1" w:rsidP="00CB25A1">
            <w:pPr>
              <w:pStyle w:val="ZPpregtevilke"/>
            </w:pPr>
            <w:r w:rsidRPr="00CB25A1">
              <w:t>6,1</w:t>
            </w:r>
          </w:p>
        </w:tc>
        <w:tc>
          <w:tcPr>
            <w:tcW w:w="838" w:type="dxa"/>
            <w:vAlign w:val="bottom"/>
          </w:tcPr>
          <w:p w14:paraId="631EA56A" w14:textId="14DC606D" w:rsidR="00CB25A1" w:rsidRPr="00CB25A1" w:rsidRDefault="00CB25A1" w:rsidP="00CB25A1">
            <w:pPr>
              <w:pStyle w:val="ZPpregtevilke"/>
            </w:pPr>
            <w:r w:rsidRPr="00CB25A1">
              <w:t>24,2</w:t>
            </w:r>
          </w:p>
        </w:tc>
        <w:tc>
          <w:tcPr>
            <w:tcW w:w="838" w:type="dxa"/>
            <w:vAlign w:val="bottom"/>
          </w:tcPr>
          <w:p w14:paraId="29BCCB78" w14:textId="769D1DCC" w:rsidR="00CB25A1" w:rsidRPr="00CB25A1" w:rsidRDefault="00CB25A1" w:rsidP="00CB25A1">
            <w:pPr>
              <w:pStyle w:val="ZPpregtevilke"/>
            </w:pPr>
            <w:r w:rsidRPr="00CB25A1">
              <w:t>13,8</w:t>
            </w:r>
          </w:p>
        </w:tc>
        <w:tc>
          <w:tcPr>
            <w:tcW w:w="838" w:type="dxa"/>
            <w:vAlign w:val="bottom"/>
          </w:tcPr>
          <w:p w14:paraId="4AD68D04" w14:textId="333E2ABE" w:rsidR="00CB25A1" w:rsidRPr="00CB25A1" w:rsidRDefault="00CB25A1" w:rsidP="00CB25A1">
            <w:pPr>
              <w:pStyle w:val="ZPpregtevilke"/>
            </w:pPr>
            <w:r w:rsidRPr="00CB25A1">
              <w:t>9,0</w:t>
            </w:r>
          </w:p>
        </w:tc>
        <w:tc>
          <w:tcPr>
            <w:tcW w:w="838" w:type="dxa"/>
            <w:vAlign w:val="bottom"/>
          </w:tcPr>
          <w:p w14:paraId="23ECA4CD" w14:textId="11AC59C8" w:rsidR="00CB25A1" w:rsidRPr="00CB25A1" w:rsidRDefault="00CB25A1" w:rsidP="00CB25A1">
            <w:pPr>
              <w:pStyle w:val="ZPpregtevilke"/>
            </w:pPr>
            <w:r w:rsidRPr="00CB25A1">
              <w:rPr>
                <w:szCs w:val="16"/>
              </w:rPr>
              <w:t>19,5</w:t>
            </w:r>
          </w:p>
        </w:tc>
        <w:tc>
          <w:tcPr>
            <w:tcW w:w="838" w:type="dxa"/>
            <w:vAlign w:val="bottom"/>
          </w:tcPr>
          <w:p w14:paraId="487B17DA" w14:textId="531E92A9" w:rsidR="00CB25A1" w:rsidRPr="00CB25A1" w:rsidRDefault="00CB25A1" w:rsidP="00CB25A1">
            <w:pPr>
              <w:pStyle w:val="ZPpregtevilke"/>
            </w:pPr>
            <w:r w:rsidRPr="00CB25A1">
              <w:rPr>
                <w:szCs w:val="16"/>
              </w:rPr>
              <w:t>23,5</w:t>
            </w:r>
          </w:p>
        </w:tc>
        <w:tc>
          <w:tcPr>
            <w:tcW w:w="838" w:type="dxa"/>
            <w:vAlign w:val="bottom"/>
          </w:tcPr>
          <w:p w14:paraId="354ED5B2" w14:textId="69329F03" w:rsidR="00CB25A1" w:rsidRPr="00CB25A1" w:rsidRDefault="00CB25A1" w:rsidP="00CB25A1">
            <w:pPr>
              <w:pStyle w:val="ZPpregtevilke"/>
            </w:pPr>
            <w:r w:rsidRPr="00CB25A1">
              <w:rPr>
                <w:szCs w:val="16"/>
              </w:rPr>
              <w:t>19,8</w:t>
            </w:r>
          </w:p>
        </w:tc>
        <w:tc>
          <w:tcPr>
            <w:tcW w:w="838" w:type="dxa"/>
            <w:vAlign w:val="bottom"/>
          </w:tcPr>
          <w:p w14:paraId="2C68DCCA" w14:textId="069373E8" w:rsidR="00CB25A1" w:rsidRPr="00CB25A1" w:rsidRDefault="00CB25A1" w:rsidP="00CB25A1">
            <w:pPr>
              <w:pStyle w:val="ZPpregtevilke"/>
            </w:pPr>
            <w:r w:rsidRPr="00CB25A1">
              <w:rPr>
                <w:szCs w:val="16"/>
              </w:rPr>
              <w:t>11,7</w:t>
            </w:r>
          </w:p>
        </w:tc>
        <w:tc>
          <w:tcPr>
            <w:tcW w:w="838" w:type="dxa"/>
            <w:vAlign w:val="bottom"/>
          </w:tcPr>
          <w:p w14:paraId="4DEB0407" w14:textId="5887F81D" w:rsidR="00CB25A1" w:rsidRPr="00CB25A1" w:rsidRDefault="00CB25A1" w:rsidP="00CB25A1">
            <w:pPr>
              <w:pStyle w:val="ZPpregtevilke"/>
            </w:pPr>
            <w:r w:rsidRPr="00CB25A1">
              <w:rPr>
                <w:szCs w:val="16"/>
              </w:rPr>
              <w:t>15,0</w:t>
            </w:r>
          </w:p>
        </w:tc>
        <w:tc>
          <w:tcPr>
            <w:tcW w:w="838" w:type="dxa"/>
            <w:vAlign w:val="bottom"/>
          </w:tcPr>
          <w:p w14:paraId="4C0667CB" w14:textId="6E042F7D" w:rsidR="00CB25A1" w:rsidRPr="00CB25A1" w:rsidRDefault="00CB25A1" w:rsidP="00CB25A1">
            <w:pPr>
              <w:pStyle w:val="ZPpregtevilke"/>
            </w:pPr>
            <w:r w:rsidRPr="00CB25A1">
              <w:rPr>
                <w:szCs w:val="16"/>
              </w:rPr>
              <w:t>129</w:t>
            </w:r>
          </w:p>
        </w:tc>
      </w:tr>
      <w:tr w:rsidR="00CB25A1" w:rsidRPr="00CB25A1" w14:paraId="2B28E1E2" w14:textId="77777777" w:rsidTr="004962D7">
        <w:trPr>
          <w:trHeight w:val="227"/>
          <w:jc w:val="center"/>
        </w:trPr>
        <w:tc>
          <w:tcPr>
            <w:tcW w:w="2265" w:type="dxa"/>
            <w:noWrap/>
            <w:vAlign w:val="bottom"/>
          </w:tcPr>
          <w:p w14:paraId="2BE5E840" w14:textId="31CE4CC9" w:rsidR="00CB25A1" w:rsidRPr="00CB25A1" w:rsidRDefault="00CB25A1" w:rsidP="00CB25A1">
            <w:pPr>
              <w:pStyle w:val="ZPpregtekst"/>
            </w:pPr>
            <w:r w:rsidRPr="00CB25A1">
              <w:t>Končne zaloge</w:t>
            </w:r>
          </w:p>
        </w:tc>
        <w:tc>
          <w:tcPr>
            <w:tcW w:w="840" w:type="dxa"/>
            <w:vAlign w:val="bottom"/>
          </w:tcPr>
          <w:p w14:paraId="2E0BA3D0" w14:textId="7836A783" w:rsidR="00CB25A1" w:rsidRPr="00CB25A1" w:rsidRDefault="00CB25A1" w:rsidP="00CB25A1">
            <w:pPr>
              <w:pStyle w:val="ZPpregtevilke"/>
            </w:pPr>
            <w:r w:rsidRPr="00CB25A1">
              <w:t>121,4</w:t>
            </w:r>
          </w:p>
        </w:tc>
        <w:tc>
          <w:tcPr>
            <w:tcW w:w="840" w:type="dxa"/>
            <w:vAlign w:val="bottom"/>
          </w:tcPr>
          <w:p w14:paraId="0F981DC2" w14:textId="22C6BD6E" w:rsidR="00CB25A1" w:rsidRPr="00CB25A1" w:rsidRDefault="00CB25A1" w:rsidP="00CB25A1">
            <w:pPr>
              <w:pStyle w:val="ZPpregtevilke"/>
            </w:pPr>
            <w:r w:rsidRPr="00CB25A1">
              <w:t>117,2</w:t>
            </w:r>
          </w:p>
        </w:tc>
        <w:tc>
          <w:tcPr>
            <w:tcW w:w="840" w:type="dxa"/>
            <w:vAlign w:val="bottom"/>
          </w:tcPr>
          <w:p w14:paraId="59BA61FC" w14:textId="56199D47" w:rsidR="00CB25A1" w:rsidRPr="00CB25A1" w:rsidRDefault="00CB25A1" w:rsidP="00CB25A1">
            <w:pPr>
              <w:pStyle w:val="ZPpregtevilke"/>
            </w:pPr>
            <w:r w:rsidRPr="00CB25A1">
              <w:t>139,1</w:t>
            </w:r>
          </w:p>
        </w:tc>
        <w:tc>
          <w:tcPr>
            <w:tcW w:w="839" w:type="dxa"/>
            <w:vAlign w:val="bottom"/>
          </w:tcPr>
          <w:p w14:paraId="5E4DD776" w14:textId="180106D7" w:rsidR="00CB25A1" w:rsidRPr="00CB25A1" w:rsidRDefault="00CB25A1" w:rsidP="00CB25A1">
            <w:pPr>
              <w:pStyle w:val="ZPpregtevilke"/>
            </w:pPr>
            <w:r w:rsidRPr="00CB25A1">
              <w:t>148,9</w:t>
            </w:r>
          </w:p>
        </w:tc>
        <w:tc>
          <w:tcPr>
            <w:tcW w:w="838" w:type="dxa"/>
            <w:vAlign w:val="bottom"/>
          </w:tcPr>
          <w:p w14:paraId="6B4FBEAE" w14:textId="3D6C2E71" w:rsidR="00CB25A1" w:rsidRPr="00CB25A1" w:rsidRDefault="00CB25A1" w:rsidP="00CB25A1">
            <w:pPr>
              <w:pStyle w:val="ZPpregtevilke"/>
            </w:pPr>
            <w:r w:rsidRPr="00CB25A1">
              <w:t>157,4</w:t>
            </w:r>
          </w:p>
        </w:tc>
        <w:tc>
          <w:tcPr>
            <w:tcW w:w="838" w:type="dxa"/>
            <w:vAlign w:val="bottom"/>
          </w:tcPr>
          <w:p w14:paraId="6D52F9DE" w14:textId="4B6B78EE" w:rsidR="00CB25A1" w:rsidRPr="00CB25A1" w:rsidRDefault="00CB25A1" w:rsidP="00CB25A1">
            <w:pPr>
              <w:pStyle w:val="ZPpregtevilke"/>
            </w:pPr>
            <w:r w:rsidRPr="00CB25A1">
              <w:t>156,9</w:t>
            </w:r>
          </w:p>
        </w:tc>
        <w:tc>
          <w:tcPr>
            <w:tcW w:w="838" w:type="dxa"/>
            <w:vAlign w:val="bottom"/>
          </w:tcPr>
          <w:p w14:paraId="23489FC7" w14:textId="4683050F" w:rsidR="00CB25A1" w:rsidRPr="00CB25A1" w:rsidRDefault="00CB25A1" w:rsidP="00CB25A1">
            <w:pPr>
              <w:pStyle w:val="ZPpregtevilke"/>
            </w:pPr>
            <w:r w:rsidRPr="00CB25A1">
              <w:t>157,4</w:t>
            </w:r>
          </w:p>
        </w:tc>
        <w:tc>
          <w:tcPr>
            <w:tcW w:w="838" w:type="dxa"/>
            <w:vAlign w:val="bottom"/>
          </w:tcPr>
          <w:p w14:paraId="34265EF3" w14:textId="7EF3F4E6" w:rsidR="00CB25A1" w:rsidRPr="00CB25A1" w:rsidRDefault="00CB25A1" w:rsidP="00CB25A1">
            <w:pPr>
              <w:pStyle w:val="ZPpregtevilke"/>
            </w:pPr>
            <w:r w:rsidRPr="00CB25A1">
              <w:t>161,9</w:t>
            </w:r>
          </w:p>
        </w:tc>
        <w:tc>
          <w:tcPr>
            <w:tcW w:w="838" w:type="dxa"/>
            <w:vAlign w:val="bottom"/>
          </w:tcPr>
          <w:p w14:paraId="3F1558F5" w14:textId="59598EE6" w:rsidR="00CB25A1" w:rsidRPr="00CB25A1" w:rsidRDefault="00CB25A1" w:rsidP="00CB25A1">
            <w:pPr>
              <w:pStyle w:val="ZPpregtevilke"/>
            </w:pPr>
            <w:r w:rsidRPr="00CB25A1">
              <w:rPr>
                <w:szCs w:val="16"/>
              </w:rPr>
              <w:t>167,7</w:t>
            </w:r>
          </w:p>
        </w:tc>
        <w:tc>
          <w:tcPr>
            <w:tcW w:w="838" w:type="dxa"/>
            <w:vAlign w:val="bottom"/>
          </w:tcPr>
          <w:p w14:paraId="31029030" w14:textId="396494C2" w:rsidR="00CB25A1" w:rsidRPr="00CB25A1" w:rsidRDefault="00CB25A1" w:rsidP="00CB25A1">
            <w:pPr>
              <w:pStyle w:val="ZPpregtevilke"/>
            </w:pPr>
            <w:r w:rsidRPr="00CB25A1">
              <w:rPr>
                <w:szCs w:val="16"/>
              </w:rPr>
              <w:t>165,3</w:t>
            </w:r>
          </w:p>
        </w:tc>
        <w:tc>
          <w:tcPr>
            <w:tcW w:w="838" w:type="dxa"/>
            <w:vAlign w:val="bottom"/>
          </w:tcPr>
          <w:p w14:paraId="4A624B77" w14:textId="70A05932" w:rsidR="00CB25A1" w:rsidRPr="00CB25A1" w:rsidRDefault="00CB25A1" w:rsidP="00CB25A1">
            <w:pPr>
              <w:pStyle w:val="ZPpregtevilke"/>
            </w:pPr>
            <w:r w:rsidRPr="00CB25A1">
              <w:rPr>
                <w:szCs w:val="16"/>
              </w:rPr>
              <w:t>171,0</w:t>
            </w:r>
          </w:p>
        </w:tc>
        <w:tc>
          <w:tcPr>
            <w:tcW w:w="838" w:type="dxa"/>
            <w:vAlign w:val="bottom"/>
          </w:tcPr>
          <w:p w14:paraId="37F5FFC1" w14:textId="3376C7EA" w:rsidR="00CB25A1" w:rsidRPr="00CB25A1" w:rsidRDefault="00CB25A1" w:rsidP="00CB25A1">
            <w:pPr>
              <w:pStyle w:val="ZPpregtevilke"/>
            </w:pPr>
            <w:r w:rsidRPr="00CB25A1">
              <w:rPr>
                <w:szCs w:val="16"/>
              </w:rPr>
              <w:t>167,1</w:t>
            </w:r>
          </w:p>
        </w:tc>
        <w:tc>
          <w:tcPr>
            <w:tcW w:w="838" w:type="dxa"/>
            <w:vAlign w:val="bottom"/>
          </w:tcPr>
          <w:p w14:paraId="73615BB0" w14:textId="26DE2147" w:rsidR="00CB25A1" w:rsidRPr="00CB25A1" w:rsidRDefault="00CB25A1" w:rsidP="00CB25A1">
            <w:pPr>
              <w:pStyle w:val="ZPpregtevilke"/>
            </w:pPr>
            <w:r w:rsidRPr="00CB25A1">
              <w:rPr>
                <w:szCs w:val="16"/>
              </w:rPr>
              <w:t>168,1</w:t>
            </w:r>
          </w:p>
        </w:tc>
        <w:tc>
          <w:tcPr>
            <w:tcW w:w="838" w:type="dxa"/>
            <w:vAlign w:val="bottom"/>
          </w:tcPr>
          <w:p w14:paraId="79076133" w14:textId="0F347F38" w:rsidR="00CB25A1" w:rsidRPr="00CB25A1" w:rsidRDefault="00CB25A1" w:rsidP="00CB25A1">
            <w:pPr>
              <w:pStyle w:val="ZPpregtevilke"/>
            </w:pPr>
            <w:r w:rsidRPr="00CB25A1">
              <w:rPr>
                <w:szCs w:val="16"/>
              </w:rPr>
              <w:t>100,6</w:t>
            </w:r>
          </w:p>
        </w:tc>
      </w:tr>
      <w:tr w:rsidR="00CB25A1" w:rsidRPr="00CB25A1" w14:paraId="63D27E82" w14:textId="77777777" w:rsidTr="004962D7">
        <w:trPr>
          <w:trHeight w:val="227"/>
          <w:jc w:val="center"/>
        </w:trPr>
        <w:tc>
          <w:tcPr>
            <w:tcW w:w="2265" w:type="dxa"/>
            <w:noWrap/>
            <w:vAlign w:val="bottom"/>
          </w:tcPr>
          <w:p w14:paraId="5A6E546C" w14:textId="073D1053" w:rsidR="00CB25A1" w:rsidRPr="00CB25A1" w:rsidRDefault="00CB25A1" w:rsidP="00CB25A1">
            <w:pPr>
              <w:pStyle w:val="ZPpregtekst"/>
              <w:rPr>
                <w:b/>
              </w:rPr>
            </w:pPr>
            <w:r w:rsidRPr="00CB25A1">
              <w:rPr>
                <w:b/>
              </w:rPr>
              <w:t>Domača poraba</w:t>
            </w:r>
          </w:p>
        </w:tc>
        <w:tc>
          <w:tcPr>
            <w:tcW w:w="840" w:type="dxa"/>
            <w:vAlign w:val="bottom"/>
          </w:tcPr>
          <w:p w14:paraId="55A98B59" w14:textId="6411A3F3" w:rsidR="00CB25A1" w:rsidRPr="00CB25A1" w:rsidRDefault="00CB25A1" w:rsidP="00CB25A1">
            <w:pPr>
              <w:pStyle w:val="ZPpregtevilke"/>
              <w:rPr>
                <w:b/>
              </w:rPr>
            </w:pPr>
            <w:r w:rsidRPr="00CB25A1">
              <w:rPr>
                <w:b/>
              </w:rPr>
              <w:t>104,2</w:t>
            </w:r>
          </w:p>
        </w:tc>
        <w:tc>
          <w:tcPr>
            <w:tcW w:w="840" w:type="dxa"/>
            <w:vAlign w:val="bottom"/>
          </w:tcPr>
          <w:p w14:paraId="6453C68C" w14:textId="02612701" w:rsidR="00CB25A1" w:rsidRPr="00CB25A1" w:rsidRDefault="00CB25A1" w:rsidP="00CB25A1">
            <w:pPr>
              <w:pStyle w:val="ZPpregtevilke"/>
              <w:rPr>
                <w:b/>
              </w:rPr>
            </w:pPr>
            <w:r w:rsidRPr="00CB25A1">
              <w:rPr>
                <w:b/>
              </w:rPr>
              <w:t>111,8</w:t>
            </w:r>
          </w:p>
        </w:tc>
        <w:tc>
          <w:tcPr>
            <w:tcW w:w="840" w:type="dxa"/>
            <w:vAlign w:val="bottom"/>
          </w:tcPr>
          <w:p w14:paraId="7CF4D44E" w14:textId="05B399B8" w:rsidR="00CB25A1" w:rsidRPr="00CB25A1" w:rsidRDefault="00CB25A1" w:rsidP="00CB25A1">
            <w:pPr>
              <w:pStyle w:val="ZPpregtevilke"/>
              <w:rPr>
                <w:b/>
              </w:rPr>
            </w:pPr>
            <w:r w:rsidRPr="00CB25A1">
              <w:rPr>
                <w:b/>
              </w:rPr>
              <w:t>124,2</w:t>
            </w:r>
          </w:p>
        </w:tc>
        <w:tc>
          <w:tcPr>
            <w:tcW w:w="839" w:type="dxa"/>
            <w:vAlign w:val="bottom"/>
          </w:tcPr>
          <w:p w14:paraId="5781A04E" w14:textId="2AE3184D" w:rsidR="00CB25A1" w:rsidRPr="00CB25A1" w:rsidRDefault="00CB25A1" w:rsidP="00CB25A1">
            <w:pPr>
              <w:pStyle w:val="ZPpregtevilke"/>
              <w:rPr>
                <w:b/>
              </w:rPr>
            </w:pPr>
            <w:r w:rsidRPr="00CB25A1">
              <w:rPr>
                <w:b/>
              </w:rPr>
              <w:t>126,9</w:t>
            </w:r>
          </w:p>
        </w:tc>
        <w:tc>
          <w:tcPr>
            <w:tcW w:w="838" w:type="dxa"/>
            <w:vAlign w:val="bottom"/>
          </w:tcPr>
          <w:p w14:paraId="22EFC6CD" w14:textId="4BC60E81" w:rsidR="00CB25A1" w:rsidRPr="00CB25A1" w:rsidRDefault="00CB25A1" w:rsidP="00CB25A1">
            <w:pPr>
              <w:pStyle w:val="ZPpregtevilke"/>
              <w:rPr>
                <w:b/>
              </w:rPr>
            </w:pPr>
            <w:r w:rsidRPr="00CB25A1">
              <w:rPr>
                <w:b/>
              </w:rPr>
              <w:t>123,7</w:t>
            </w:r>
          </w:p>
        </w:tc>
        <w:tc>
          <w:tcPr>
            <w:tcW w:w="838" w:type="dxa"/>
            <w:vAlign w:val="bottom"/>
          </w:tcPr>
          <w:p w14:paraId="63AA609D" w14:textId="682140ED" w:rsidR="00CB25A1" w:rsidRPr="00CB25A1" w:rsidRDefault="00CB25A1" w:rsidP="00CB25A1">
            <w:pPr>
              <w:pStyle w:val="ZPpregtevilke"/>
              <w:rPr>
                <w:b/>
              </w:rPr>
            </w:pPr>
            <w:r w:rsidRPr="00CB25A1">
              <w:rPr>
                <w:b/>
              </w:rPr>
              <w:t>131,7</w:t>
            </w:r>
          </w:p>
        </w:tc>
        <w:tc>
          <w:tcPr>
            <w:tcW w:w="838" w:type="dxa"/>
            <w:vAlign w:val="bottom"/>
          </w:tcPr>
          <w:p w14:paraId="1A496571" w14:textId="3D6F325C" w:rsidR="00CB25A1" w:rsidRPr="00CB25A1" w:rsidRDefault="00CB25A1" w:rsidP="00CB25A1">
            <w:pPr>
              <w:pStyle w:val="ZPpregtevilke"/>
              <w:rPr>
                <w:b/>
              </w:rPr>
            </w:pPr>
            <w:r w:rsidRPr="00CB25A1">
              <w:rPr>
                <w:b/>
              </w:rPr>
              <w:t>129,1</w:t>
            </w:r>
          </w:p>
        </w:tc>
        <w:tc>
          <w:tcPr>
            <w:tcW w:w="838" w:type="dxa"/>
            <w:vAlign w:val="bottom"/>
          </w:tcPr>
          <w:p w14:paraId="0CC563F0" w14:textId="0B95A4D9" w:rsidR="00CB25A1" w:rsidRPr="00CB25A1" w:rsidRDefault="00CB25A1" w:rsidP="00CB25A1">
            <w:pPr>
              <w:pStyle w:val="ZPpregtevilke"/>
              <w:rPr>
                <w:b/>
              </w:rPr>
            </w:pPr>
            <w:r w:rsidRPr="00CB25A1">
              <w:rPr>
                <w:b/>
              </w:rPr>
              <w:t>139,1</w:t>
            </w:r>
          </w:p>
        </w:tc>
        <w:tc>
          <w:tcPr>
            <w:tcW w:w="838" w:type="dxa"/>
            <w:vAlign w:val="bottom"/>
          </w:tcPr>
          <w:p w14:paraId="0B97B765" w14:textId="22A39F21" w:rsidR="00CB25A1" w:rsidRPr="00CB25A1" w:rsidRDefault="00CB25A1" w:rsidP="00CB25A1">
            <w:pPr>
              <w:pStyle w:val="ZPpregtevilke"/>
              <w:rPr>
                <w:b/>
              </w:rPr>
            </w:pPr>
            <w:r w:rsidRPr="00CB25A1">
              <w:rPr>
                <w:b/>
                <w:szCs w:val="16"/>
              </w:rPr>
              <w:t>148,3</w:t>
            </w:r>
          </w:p>
        </w:tc>
        <w:tc>
          <w:tcPr>
            <w:tcW w:w="838" w:type="dxa"/>
            <w:vAlign w:val="bottom"/>
          </w:tcPr>
          <w:p w14:paraId="566362ED" w14:textId="2F2B2B8B" w:rsidR="00CB25A1" w:rsidRPr="00CB25A1" w:rsidRDefault="00CB25A1" w:rsidP="00CB25A1">
            <w:pPr>
              <w:pStyle w:val="ZPpregtevilke"/>
              <w:rPr>
                <w:b/>
              </w:rPr>
            </w:pPr>
            <w:r w:rsidRPr="00CB25A1">
              <w:rPr>
                <w:b/>
                <w:bCs/>
                <w:szCs w:val="16"/>
              </w:rPr>
              <w:t>162,0</w:t>
            </w:r>
          </w:p>
        </w:tc>
        <w:tc>
          <w:tcPr>
            <w:tcW w:w="838" w:type="dxa"/>
            <w:vAlign w:val="bottom"/>
          </w:tcPr>
          <w:p w14:paraId="3DD6F1A5" w14:textId="6E2D6332" w:rsidR="00CB25A1" w:rsidRPr="00CB25A1" w:rsidRDefault="00CB25A1" w:rsidP="00CB25A1">
            <w:pPr>
              <w:pStyle w:val="ZPpregtevilke"/>
              <w:rPr>
                <w:b/>
              </w:rPr>
            </w:pPr>
            <w:r w:rsidRPr="00CB25A1">
              <w:rPr>
                <w:b/>
                <w:bCs/>
                <w:szCs w:val="16"/>
              </w:rPr>
              <w:t>142,9</w:t>
            </w:r>
          </w:p>
        </w:tc>
        <w:tc>
          <w:tcPr>
            <w:tcW w:w="838" w:type="dxa"/>
            <w:vAlign w:val="bottom"/>
          </w:tcPr>
          <w:p w14:paraId="7A010EB8" w14:textId="58A4DAD0" w:rsidR="00CB25A1" w:rsidRPr="00CB25A1" w:rsidRDefault="00CB25A1" w:rsidP="00CB25A1">
            <w:pPr>
              <w:pStyle w:val="ZPpregtevilke"/>
              <w:rPr>
                <w:b/>
              </w:rPr>
            </w:pPr>
            <w:r w:rsidRPr="00CB25A1">
              <w:rPr>
                <w:b/>
                <w:bCs/>
                <w:szCs w:val="16"/>
              </w:rPr>
              <w:t>143,3</w:t>
            </w:r>
          </w:p>
        </w:tc>
        <w:tc>
          <w:tcPr>
            <w:tcW w:w="838" w:type="dxa"/>
            <w:vAlign w:val="bottom"/>
          </w:tcPr>
          <w:p w14:paraId="159EA980" w14:textId="7ADF720E" w:rsidR="00CB25A1" w:rsidRPr="00CB25A1" w:rsidRDefault="00CB25A1" w:rsidP="00CB25A1">
            <w:pPr>
              <w:pStyle w:val="ZPpregtevilke"/>
              <w:rPr>
                <w:b/>
              </w:rPr>
            </w:pPr>
            <w:r w:rsidRPr="00CB25A1">
              <w:rPr>
                <w:b/>
                <w:bCs/>
                <w:szCs w:val="16"/>
              </w:rPr>
              <w:t>132,2</w:t>
            </w:r>
          </w:p>
        </w:tc>
        <w:tc>
          <w:tcPr>
            <w:tcW w:w="838" w:type="dxa"/>
            <w:vAlign w:val="bottom"/>
          </w:tcPr>
          <w:p w14:paraId="02D94256" w14:textId="2C549AAA" w:rsidR="00CB25A1" w:rsidRPr="00CB25A1" w:rsidRDefault="00CB25A1" w:rsidP="00CB25A1">
            <w:pPr>
              <w:pStyle w:val="ZPpregtevilke"/>
              <w:rPr>
                <w:b/>
              </w:rPr>
            </w:pPr>
            <w:r w:rsidRPr="00CB25A1">
              <w:rPr>
                <w:b/>
                <w:bCs/>
                <w:szCs w:val="16"/>
              </w:rPr>
              <w:t>92,3</w:t>
            </w:r>
          </w:p>
        </w:tc>
      </w:tr>
      <w:tr w:rsidR="00CB25A1" w:rsidRPr="00CB25A1" w14:paraId="78024C43" w14:textId="77777777" w:rsidTr="004962D7">
        <w:trPr>
          <w:trHeight w:val="227"/>
          <w:jc w:val="center"/>
        </w:trPr>
        <w:tc>
          <w:tcPr>
            <w:tcW w:w="2265" w:type="dxa"/>
            <w:noWrap/>
            <w:vAlign w:val="bottom"/>
          </w:tcPr>
          <w:p w14:paraId="1D4C33F2" w14:textId="4DAFA7BC" w:rsidR="00CB25A1" w:rsidRPr="00CB25A1" w:rsidRDefault="00CB25A1" w:rsidP="00CB25A1">
            <w:pPr>
              <w:pStyle w:val="ZPpregtekst"/>
            </w:pPr>
            <w:r w:rsidRPr="00CB25A1">
              <w:t>– krma</w:t>
            </w:r>
          </w:p>
        </w:tc>
        <w:tc>
          <w:tcPr>
            <w:tcW w:w="840" w:type="dxa"/>
            <w:vAlign w:val="bottom"/>
          </w:tcPr>
          <w:p w14:paraId="0F7198EB" w14:textId="567CB89A" w:rsidR="00CB25A1" w:rsidRPr="00CB25A1" w:rsidRDefault="00CB25A1" w:rsidP="00CB25A1">
            <w:pPr>
              <w:pStyle w:val="ZPpregtevilke"/>
            </w:pPr>
            <w:r w:rsidRPr="00CB25A1">
              <w:t>69,0</w:t>
            </w:r>
          </w:p>
        </w:tc>
        <w:tc>
          <w:tcPr>
            <w:tcW w:w="840" w:type="dxa"/>
            <w:vAlign w:val="bottom"/>
          </w:tcPr>
          <w:p w14:paraId="14042639" w14:textId="103EA0CA" w:rsidR="00CB25A1" w:rsidRPr="00CB25A1" w:rsidRDefault="00CB25A1" w:rsidP="00CB25A1">
            <w:pPr>
              <w:pStyle w:val="ZPpregtevilke"/>
            </w:pPr>
            <w:r w:rsidRPr="00CB25A1">
              <w:t>79,4</w:t>
            </w:r>
          </w:p>
        </w:tc>
        <w:tc>
          <w:tcPr>
            <w:tcW w:w="840" w:type="dxa"/>
            <w:vAlign w:val="bottom"/>
          </w:tcPr>
          <w:p w14:paraId="7E3B0AAE" w14:textId="394151F2" w:rsidR="00CB25A1" w:rsidRPr="00CB25A1" w:rsidRDefault="00CB25A1" w:rsidP="00CB25A1">
            <w:pPr>
              <w:pStyle w:val="ZPpregtevilke"/>
            </w:pPr>
            <w:r w:rsidRPr="00CB25A1">
              <w:t>85,3</w:t>
            </w:r>
          </w:p>
        </w:tc>
        <w:tc>
          <w:tcPr>
            <w:tcW w:w="839" w:type="dxa"/>
            <w:vAlign w:val="bottom"/>
          </w:tcPr>
          <w:p w14:paraId="3A15BB55" w14:textId="6256806E" w:rsidR="00CB25A1" w:rsidRPr="00CB25A1" w:rsidRDefault="00CB25A1" w:rsidP="00CB25A1">
            <w:pPr>
              <w:pStyle w:val="ZPpregtevilke"/>
            </w:pPr>
            <w:r w:rsidRPr="00CB25A1">
              <w:t>88,3</w:t>
            </w:r>
          </w:p>
        </w:tc>
        <w:tc>
          <w:tcPr>
            <w:tcW w:w="838" w:type="dxa"/>
            <w:vAlign w:val="bottom"/>
          </w:tcPr>
          <w:p w14:paraId="6EC08B1C" w14:textId="64E1285B" w:rsidR="00CB25A1" w:rsidRPr="00CB25A1" w:rsidRDefault="00CB25A1" w:rsidP="00CB25A1">
            <w:pPr>
              <w:pStyle w:val="ZPpregtevilke"/>
            </w:pPr>
            <w:r w:rsidRPr="00CB25A1">
              <w:t>87,7</w:t>
            </w:r>
          </w:p>
        </w:tc>
        <w:tc>
          <w:tcPr>
            <w:tcW w:w="838" w:type="dxa"/>
            <w:vAlign w:val="bottom"/>
          </w:tcPr>
          <w:p w14:paraId="6BA5AC34" w14:textId="2A0DD726" w:rsidR="00CB25A1" w:rsidRPr="00CB25A1" w:rsidRDefault="00CB25A1" w:rsidP="00CB25A1">
            <w:pPr>
              <w:pStyle w:val="ZPpregtevilke"/>
            </w:pPr>
            <w:r w:rsidRPr="00CB25A1">
              <w:t>95,2</w:t>
            </w:r>
          </w:p>
        </w:tc>
        <w:tc>
          <w:tcPr>
            <w:tcW w:w="838" w:type="dxa"/>
            <w:vAlign w:val="bottom"/>
          </w:tcPr>
          <w:p w14:paraId="4DCC2A9F" w14:textId="56C3BD9F" w:rsidR="00CB25A1" w:rsidRPr="00CB25A1" w:rsidRDefault="00CB25A1" w:rsidP="00CB25A1">
            <w:pPr>
              <w:pStyle w:val="ZPpregtevilke"/>
            </w:pPr>
            <w:r w:rsidRPr="00CB25A1">
              <w:t>88,8</w:t>
            </w:r>
          </w:p>
        </w:tc>
        <w:tc>
          <w:tcPr>
            <w:tcW w:w="838" w:type="dxa"/>
            <w:vAlign w:val="bottom"/>
          </w:tcPr>
          <w:p w14:paraId="2C8BE69C" w14:textId="10348E69" w:rsidR="00CB25A1" w:rsidRPr="00CB25A1" w:rsidRDefault="00CB25A1" w:rsidP="00CB25A1">
            <w:pPr>
              <w:pStyle w:val="ZPpregtevilke"/>
            </w:pPr>
            <w:r w:rsidRPr="00CB25A1">
              <w:t>95,6</w:t>
            </w:r>
          </w:p>
        </w:tc>
        <w:tc>
          <w:tcPr>
            <w:tcW w:w="838" w:type="dxa"/>
            <w:vAlign w:val="bottom"/>
          </w:tcPr>
          <w:p w14:paraId="0E1AC824" w14:textId="272E9DDD" w:rsidR="00CB25A1" w:rsidRPr="00CB25A1" w:rsidRDefault="00CB25A1" w:rsidP="00CB25A1">
            <w:pPr>
              <w:pStyle w:val="ZPpregtevilke"/>
            </w:pPr>
            <w:r w:rsidRPr="00CB25A1">
              <w:rPr>
                <w:szCs w:val="16"/>
              </w:rPr>
              <w:t>97,9</w:t>
            </w:r>
          </w:p>
        </w:tc>
        <w:tc>
          <w:tcPr>
            <w:tcW w:w="838" w:type="dxa"/>
            <w:vAlign w:val="bottom"/>
          </w:tcPr>
          <w:p w14:paraId="347CBBE9" w14:textId="1BAA163C" w:rsidR="00CB25A1" w:rsidRPr="00CB25A1" w:rsidRDefault="00CB25A1" w:rsidP="00CB25A1">
            <w:pPr>
              <w:pStyle w:val="ZPpregtevilke"/>
            </w:pPr>
            <w:r w:rsidRPr="00CB25A1">
              <w:rPr>
                <w:szCs w:val="16"/>
              </w:rPr>
              <w:t>109,3</w:t>
            </w:r>
          </w:p>
        </w:tc>
        <w:tc>
          <w:tcPr>
            <w:tcW w:w="838" w:type="dxa"/>
            <w:vAlign w:val="bottom"/>
          </w:tcPr>
          <w:p w14:paraId="3041A147" w14:textId="6021956D" w:rsidR="00CB25A1" w:rsidRPr="00CB25A1" w:rsidRDefault="00CB25A1" w:rsidP="00CB25A1">
            <w:pPr>
              <w:pStyle w:val="ZPpregtevilke"/>
            </w:pPr>
            <w:r w:rsidRPr="00CB25A1">
              <w:rPr>
                <w:szCs w:val="16"/>
              </w:rPr>
              <w:t>95,0</w:t>
            </w:r>
          </w:p>
        </w:tc>
        <w:tc>
          <w:tcPr>
            <w:tcW w:w="838" w:type="dxa"/>
            <w:vAlign w:val="bottom"/>
          </w:tcPr>
          <w:p w14:paraId="60D4ED25" w14:textId="3CB70BD7" w:rsidR="00CB25A1" w:rsidRPr="00CB25A1" w:rsidRDefault="00CB25A1" w:rsidP="00CB25A1">
            <w:pPr>
              <w:pStyle w:val="ZPpregtevilke"/>
            </w:pPr>
            <w:r w:rsidRPr="00CB25A1">
              <w:rPr>
                <w:szCs w:val="16"/>
              </w:rPr>
              <w:t>102,0</w:t>
            </w:r>
          </w:p>
        </w:tc>
        <w:tc>
          <w:tcPr>
            <w:tcW w:w="838" w:type="dxa"/>
            <w:vAlign w:val="bottom"/>
          </w:tcPr>
          <w:p w14:paraId="639A81CD" w14:textId="2CD63DA4" w:rsidR="00CB25A1" w:rsidRPr="00CB25A1" w:rsidRDefault="00CB25A1" w:rsidP="00CB25A1">
            <w:pPr>
              <w:pStyle w:val="ZPpregtevilke"/>
            </w:pPr>
            <w:r w:rsidRPr="00CB25A1">
              <w:rPr>
                <w:szCs w:val="16"/>
              </w:rPr>
              <w:t>96,0</w:t>
            </w:r>
          </w:p>
        </w:tc>
        <w:tc>
          <w:tcPr>
            <w:tcW w:w="838" w:type="dxa"/>
            <w:vAlign w:val="bottom"/>
          </w:tcPr>
          <w:p w14:paraId="39727BC0" w14:textId="67F45A9C" w:rsidR="00CB25A1" w:rsidRPr="00CB25A1" w:rsidRDefault="00CB25A1" w:rsidP="00CB25A1">
            <w:pPr>
              <w:pStyle w:val="ZPpregtevilke"/>
            </w:pPr>
            <w:r w:rsidRPr="00CB25A1">
              <w:rPr>
                <w:szCs w:val="16"/>
              </w:rPr>
              <w:t>94,1</w:t>
            </w:r>
          </w:p>
        </w:tc>
      </w:tr>
      <w:tr w:rsidR="00CB25A1" w:rsidRPr="00CB25A1" w14:paraId="0AD72135" w14:textId="77777777" w:rsidTr="004962D7">
        <w:trPr>
          <w:trHeight w:val="227"/>
          <w:jc w:val="center"/>
        </w:trPr>
        <w:tc>
          <w:tcPr>
            <w:tcW w:w="2265" w:type="dxa"/>
            <w:noWrap/>
            <w:vAlign w:val="bottom"/>
          </w:tcPr>
          <w:p w14:paraId="0B34AC8A" w14:textId="0742C073" w:rsidR="00CB25A1" w:rsidRPr="00CB25A1" w:rsidRDefault="00CB25A1" w:rsidP="00CB25A1">
            <w:pPr>
              <w:pStyle w:val="ZPpregtekst"/>
            </w:pPr>
            <w:r w:rsidRPr="00CB25A1">
              <w:t>– seme</w:t>
            </w:r>
          </w:p>
        </w:tc>
        <w:tc>
          <w:tcPr>
            <w:tcW w:w="840" w:type="dxa"/>
            <w:vAlign w:val="bottom"/>
          </w:tcPr>
          <w:p w14:paraId="7ECBE9E5" w14:textId="222E9B90" w:rsidR="00CB25A1" w:rsidRPr="00CB25A1" w:rsidRDefault="00CB25A1" w:rsidP="00CB25A1">
            <w:pPr>
              <w:pStyle w:val="ZPpregtevilke"/>
            </w:pPr>
            <w:r w:rsidRPr="00CB25A1">
              <w:t>4,5</w:t>
            </w:r>
          </w:p>
        </w:tc>
        <w:tc>
          <w:tcPr>
            <w:tcW w:w="840" w:type="dxa"/>
            <w:vAlign w:val="bottom"/>
          </w:tcPr>
          <w:p w14:paraId="6FD8E622" w14:textId="737FBA69" w:rsidR="00CB25A1" w:rsidRPr="00CB25A1" w:rsidRDefault="00CB25A1" w:rsidP="00CB25A1">
            <w:pPr>
              <w:pStyle w:val="ZPpregtevilke"/>
            </w:pPr>
            <w:r w:rsidRPr="00CB25A1">
              <w:t>4,3</w:t>
            </w:r>
          </w:p>
        </w:tc>
        <w:tc>
          <w:tcPr>
            <w:tcW w:w="840" w:type="dxa"/>
            <w:vAlign w:val="bottom"/>
          </w:tcPr>
          <w:p w14:paraId="6F018E93" w14:textId="793E8763" w:rsidR="00CB25A1" w:rsidRPr="00CB25A1" w:rsidRDefault="00CB25A1" w:rsidP="00CB25A1">
            <w:pPr>
              <w:pStyle w:val="ZPpregtevilke"/>
            </w:pPr>
            <w:r w:rsidRPr="00CB25A1">
              <w:t>4,6</w:t>
            </w:r>
          </w:p>
        </w:tc>
        <w:tc>
          <w:tcPr>
            <w:tcW w:w="839" w:type="dxa"/>
            <w:vAlign w:val="bottom"/>
          </w:tcPr>
          <w:p w14:paraId="29C790B8" w14:textId="2A2A26C8" w:rsidR="00CB25A1" w:rsidRPr="00CB25A1" w:rsidRDefault="00CB25A1" w:rsidP="00CB25A1">
            <w:pPr>
              <w:pStyle w:val="ZPpregtevilke"/>
            </w:pPr>
            <w:r w:rsidRPr="00CB25A1">
              <w:t>5,0</w:t>
            </w:r>
          </w:p>
        </w:tc>
        <w:tc>
          <w:tcPr>
            <w:tcW w:w="838" w:type="dxa"/>
            <w:vAlign w:val="bottom"/>
          </w:tcPr>
          <w:p w14:paraId="6807AB4C" w14:textId="65CC9328" w:rsidR="00CB25A1" w:rsidRPr="00CB25A1" w:rsidRDefault="00CB25A1" w:rsidP="00CB25A1">
            <w:pPr>
              <w:pStyle w:val="ZPpregtevilke"/>
            </w:pPr>
            <w:r w:rsidRPr="00CB25A1">
              <w:t>4,8</w:t>
            </w:r>
          </w:p>
        </w:tc>
        <w:tc>
          <w:tcPr>
            <w:tcW w:w="838" w:type="dxa"/>
            <w:vAlign w:val="bottom"/>
          </w:tcPr>
          <w:p w14:paraId="09437541" w14:textId="60692E56" w:rsidR="00CB25A1" w:rsidRPr="00CB25A1" w:rsidRDefault="00CB25A1" w:rsidP="00CB25A1">
            <w:pPr>
              <w:pStyle w:val="ZPpregtevilke"/>
            </w:pPr>
            <w:r w:rsidRPr="00CB25A1">
              <w:t>5,1</w:t>
            </w:r>
          </w:p>
        </w:tc>
        <w:tc>
          <w:tcPr>
            <w:tcW w:w="838" w:type="dxa"/>
            <w:vAlign w:val="bottom"/>
          </w:tcPr>
          <w:p w14:paraId="7BF5EEA4" w14:textId="749A94EA" w:rsidR="00CB25A1" w:rsidRPr="00CB25A1" w:rsidRDefault="00CB25A1" w:rsidP="00CB25A1">
            <w:pPr>
              <w:pStyle w:val="ZPpregtevilke"/>
            </w:pPr>
            <w:r w:rsidRPr="00CB25A1">
              <w:t>5,2</w:t>
            </w:r>
          </w:p>
        </w:tc>
        <w:tc>
          <w:tcPr>
            <w:tcW w:w="838" w:type="dxa"/>
            <w:vAlign w:val="bottom"/>
          </w:tcPr>
          <w:p w14:paraId="24D0F3FA" w14:textId="347A23F9" w:rsidR="00CB25A1" w:rsidRPr="00CB25A1" w:rsidRDefault="00CB25A1" w:rsidP="00CB25A1">
            <w:pPr>
              <w:pStyle w:val="ZPpregtevilke"/>
            </w:pPr>
            <w:r w:rsidRPr="00CB25A1">
              <w:t>5,3</w:t>
            </w:r>
          </w:p>
        </w:tc>
        <w:tc>
          <w:tcPr>
            <w:tcW w:w="838" w:type="dxa"/>
            <w:vAlign w:val="bottom"/>
          </w:tcPr>
          <w:p w14:paraId="7F2C94F5" w14:textId="6810F765" w:rsidR="00CB25A1" w:rsidRPr="00CB25A1" w:rsidRDefault="00CB25A1" w:rsidP="00CB25A1">
            <w:pPr>
              <w:pStyle w:val="ZPpregtevilke"/>
            </w:pPr>
            <w:r w:rsidRPr="00CB25A1">
              <w:rPr>
                <w:szCs w:val="16"/>
              </w:rPr>
              <w:t>5,6</w:t>
            </w:r>
          </w:p>
        </w:tc>
        <w:tc>
          <w:tcPr>
            <w:tcW w:w="838" w:type="dxa"/>
            <w:vAlign w:val="bottom"/>
          </w:tcPr>
          <w:p w14:paraId="6C5B84B8" w14:textId="251517E4" w:rsidR="00CB25A1" w:rsidRPr="00CB25A1" w:rsidRDefault="00CB25A1" w:rsidP="00CB25A1">
            <w:pPr>
              <w:pStyle w:val="ZPpregtevilke"/>
            </w:pPr>
            <w:r w:rsidRPr="00CB25A1">
              <w:rPr>
                <w:szCs w:val="16"/>
              </w:rPr>
              <w:t>5,5</w:t>
            </w:r>
          </w:p>
        </w:tc>
        <w:tc>
          <w:tcPr>
            <w:tcW w:w="838" w:type="dxa"/>
            <w:vAlign w:val="bottom"/>
          </w:tcPr>
          <w:p w14:paraId="0DFF81A8" w14:textId="4E403616" w:rsidR="00CB25A1" w:rsidRPr="00CB25A1" w:rsidRDefault="00CB25A1" w:rsidP="00CB25A1">
            <w:pPr>
              <w:pStyle w:val="ZPpregtevilke"/>
            </w:pPr>
            <w:r w:rsidRPr="00CB25A1">
              <w:rPr>
                <w:szCs w:val="16"/>
              </w:rPr>
              <w:t>5,6</w:t>
            </w:r>
          </w:p>
        </w:tc>
        <w:tc>
          <w:tcPr>
            <w:tcW w:w="838" w:type="dxa"/>
            <w:vAlign w:val="bottom"/>
          </w:tcPr>
          <w:p w14:paraId="1E1DB26C" w14:textId="782C8FE9" w:rsidR="00CB25A1" w:rsidRPr="00CB25A1" w:rsidRDefault="00CB25A1" w:rsidP="00CB25A1">
            <w:pPr>
              <w:pStyle w:val="ZPpregtevilke"/>
            </w:pPr>
            <w:r w:rsidRPr="00CB25A1">
              <w:rPr>
                <w:szCs w:val="16"/>
              </w:rPr>
              <w:t>5,5</w:t>
            </w:r>
          </w:p>
        </w:tc>
        <w:tc>
          <w:tcPr>
            <w:tcW w:w="838" w:type="dxa"/>
            <w:vAlign w:val="bottom"/>
          </w:tcPr>
          <w:p w14:paraId="74528909" w14:textId="074B7D54" w:rsidR="00CB25A1" w:rsidRPr="00CB25A1" w:rsidRDefault="00CB25A1" w:rsidP="00CB25A1">
            <w:pPr>
              <w:pStyle w:val="ZPpregtevilke"/>
            </w:pPr>
            <w:r w:rsidRPr="00CB25A1">
              <w:rPr>
                <w:szCs w:val="16"/>
              </w:rPr>
              <w:t>5,2</w:t>
            </w:r>
          </w:p>
        </w:tc>
        <w:tc>
          <w:tcPr>
            <w:tcW w:w="838" w:type="dxa"/>
            <w:vAlign w:val="bottom"/>
          </w:tcPr>
          <w:p w14:paraId="1D601A21" w14:textId="6C117417" w:rsidR="00CB25A1" w:rsidRPr="00CB25A1" w:rsidRDefault="00CB25A1" w:rsidP="00CB25A1">
            <w:pPr>
              <w:pStyle w:val="ZPpregtevilke"/>
            </w:pPr>
            <w:r w:rsidRPr="00CB25A1">
              <w:rPr>
                <w:szCs w:val="16"/>
              </w:rPr>
              <w:t>95,1</w:t>
            </w:r>
          </w:p>
        </w:tc>
      </w:tr>
      <w:tr w:rsidR="00CB25A1" w:rsidRPr="00CB25A1" w14:paraId="4B451D2A" w14:textId="77777777" w:rsidTr="004962D7">
        <w:trPr>
          <w:trHeight w:val="227"/>
          <w:jc w:val="center"/>
        </w:trPr>
        <w:tc>
          <w:tcPr>
            <w:tcW w:w="2265" w:type="dxa"/>
            <w:noWrap/>
            <w:vAlign w:val="bottom"/>
          </w:tcPr>
          <w:p w14:paraId="7A21B116" w14:textId="27FB4DBC" w:rsidR="00CB25A1" w:rsidRPr="00CB25A1" w:rsidRDefault="00CB25A1" w:rsidP="00CB25A1">
            <w:pPr>
              <w:pStyle w:val="ZPpregtekst"/>
            </w:pPr>
            <w:r w:rsidRPr="00CB25A1">
              <w:t>– industrijski nameni</w:t>
            </w:r>
          </w:p>
        </w:tc>
        <w:tc>
          <w:tcPr>
            <w:tcW w:w="840" w:type="dxa"/>
            <w:vAlign w:val="bottom"/>
          </w:tcPr>
          <w:p w14:paraId="79939A17" w14:textId="6C1A5502" w:rsidR="00CB25A1" w:rsidRPr="00CB25A1" w:rsidRDefault="00CB25A1" w:rsidP="00CB25A1">
            <w:pPr>
              <w:pStyle w:val="ZPpregtevilke"/>
            </w:pPr>
            <w:r w:rsidRPr="00CB25A1">
              <w:t>25,7</w:t>
            </w:r>
          </w:p>
        </w:tc>
        <w:tc>
          <w:tcPr>
            <w:tcW w:w="840" w:type="dxa"/>
            <w:vAlign w:val="bottom"/>
          </w:tcPr>
          <w:p w14:paraId="2E8B635C" w14:textId="2447DA62" w:rsidR="00CB25A1" w:rsidRPr="00CB25A1" w:rsidRDefault="00CB25A1" w:rsidP="00CB25A1">
            <w:pPr>
              <w:pStyle w:val="ZPpregtevilke"/>
            </w:pPr>
            <w:r w:rsidRPr="00CB25A1">
              <w:t>23,4</w:t>
            </w:r>
          </w:p>
        </w:tc>
        <w:tc>
          <w:tcPr>
            <w:tcW w:w="840" w:type="dxa"/>
            <w:vAlign w:val="bottom"/>
          </w:tcPr>
          <w:p w14:paraId="346F95C4" w14:textId="35BFF308" w:rsidR="00CB25A1" w:rsidRPr="00CB25A1" w:rsidRDefault="00CB25A1" w:rsidP="00CB25A1">
            <w:pPr>
              <w:pStyle w:val="ZPpregtevilke"/>
            </w:pPr>
            <w:r w:rsidRPr="00CB25A1">
              <w:t>28,4</w:t>
            </w:r>
          </w:p>
        </w:tc>
        <w:tc>
          <w:tcPr>
            <w:tcW w:w="839" w:type="dxa"/>
            <w:vAlign w:val="bottom"/>
          </w:tcPr>
          <w:p w14:paraId="37D155C6" w14:textId="383A8553" w:rsidR="00CB25A1" w:rsidRPr="00CB25A1" w:rsidRDefault="00CB25A1" w:rsidP="00CB25A1">
            <w:pPr>
              <w:pStyle w:val="ZPpregtevilke"/>
            </w:pPr>
            <w:r w:rsidRPr="00CB25A1">
              <w:t>27,9</w:t>
            </w:r>
          </w:p>
        </w:tc>
        <w:tc>
          <w:tcPr>
            <w:tcW w:w="838" w:type="dxa"/>
            <w:vAlign w:val="bottom"/>
          </w:tcPr>
          <w:p w14:paraId="74D45109" w14:textId="46FA6F5D" w:rsidR="00CB25A1" w:rsidRPr="00CB25A1" w:rsidRDefault="00CB25A1" w:rsidP="00CB25A1">
            <w:pPr>
              <w:pStyle w:val="ZPpregtevilke"/>
            </w:pPr>
            <w:r w:rsidRPr="00CB25A1">
              <w:t>25,5</w:t>
            </w:r>
          </w:p>
        </w:tc>
        <w:tc>
          <w:tcPr>
            <w:tcW w:w="838" w:type="dxa"/>
            <w:vAlign w:val="bottom"/>
          </w:tcPr>
          <w:p w14:paraId="1035CABF" w14:textId="5BEB4793" w:rsidR="00CB25A1" w:rsidRPr="00CB25A1" w:rsidRDefault="00CB25A1" w:rsidP="00CB25A1">
            <w:pPr>
              <w:pStyle w:val="ZPpregtevilke"/>
            </w:pPr>
            <w:r w:rsidRPr="00CB25A1">
              <w:t>25,9</w:t>
            </w:r>
          </w:p>
        </w:tc>
        <w:tc>
          <w:tcPr>
            <w:tcW w:w="838" w:type="dxa"/>
            <w:vAlign w:val="bottom"/>
          </w:tcPr>
          <w:p w14:paraId="7AAFBA41" w14:textId="7CD791FC" w:rsidR="00CB25A1" w:rsidRPr="00CB25A1" w:rsidRDefault="00CB25A1" w:rsidP="00CB25A1">
            <w:pPr>
              <w:pStyle w:val="ZPpregtevilke"/>
            </w:pPr>
            <w:r w:rsidRPr="00CB25A1">
              <w:t>29,4</w:t>
            </w:r>
          </w:p>
        </w:tc>
        <w:tc>
          <w:tcPr>
            <w:tcW w:w="838" w:type="dxa"/>
            <w:vAlign w:val="bottom"/>
          </w:tcPr>
          <w:p w14:paraId="42894AA5" w14:textId="5EE8D25C" w:rsidR="00CB25A1" w:rsidRPr="00CB25A1" w:rsidRDefault="00CB25A1" w:rsidP="00CB25A1">
            <w:pPr>
              <w:pStyle w:val="ZPpregtevilke"/>
            </w:pPr>
            <w:r w:rsidRPr="00CB25A1">
              <w:t>32,2</w:t>
            </w:r>
          </w:p>
        </w:tc>
        <w:tc>
          <w:tcPr>
            <w:tcW w:w="838" w:type="dxa"/>
            <w:vAlign w:val="bottom"/>
          </w:tcPr>
          <w:p w14:paraId="28017FAC" w14:textId="7EEC6813" w:rsidR="00CB25A1" w:rsidRPr="00CB25A1" w:rsidRDefault="00CB25A1" w:rsidP="00CB25A1">
            <w:pPr>
              <w:pStyle w:val="ZPpregtevilke"/>
            </w:pPr>
            <w:r w:rsidRPr="00CB25A1">
              <w:rPr>
                <w:szCs w:val="16"/>
              </w:rPr>
              <w:t>38,4</w:t>
            </w:r>
          </w:p>
        </w:tc>
        <w:tc>
          <w:tcPr>
            <w:tcW w:w="838" w:type="dxa"/>
            <w:vAlign w:val="bottom"/>
          </w:tcPr>
          <w:p w14:paraId="5C8BBA41" w14:textId="13D88A43" w:rsidR="00CB25A1" w:rsidRPr="00CB25A1" w:rsidRDefault="00CB25A1" w:rsidP="00CB25A1">
            <w:pPr>
              <w:pStyle w:val="ZPpregtevilke"/>
            </w:pPr>
            <w:r w:rsidRPr="00CB25A1">
              <w:rPr>
                <w:szCs w:val="16"/>
              </w:rPr>
              <w:t>40,7</w:t>
            </w:r>
          </w:p>
        </w:tc>
        <w:tc>
          <w:tcPr>
            <w:tcW w:w="838" w:type="dxa"/>
            <w:vAlign w:val="bottom"/>
          </w:tcPr>
          <w:p w14:paraId="77754878" w14:textId="3F095C91" w:rsidR="00CB25A1" w:rsidRPr="00CB25A1" w:rsidRDefault="00CB25A1" w:rsidP="00CB25A1">
            <w:pPr>
              <w:pStyle w:val="ZPpregtevilke"/>
            </w:pPr>
            <w:r w:rsidRPr="00CB25A1">
              <w:rPr>
                <w:szCs w:val="16"/>
              </w:rPr>
              <w:t>35,8</w:t>
            </w:r>
          </w:p>
        </w:tc>
        <w:tc>
          <w:tcPr>
            <w:tcW w:w="838" w:type="dxa"/>
            <w:vAlign w:val="bottom"/>
          </w:tcPr>
          <w:p w14:paraId="696A2345" w14:textId="24609474" w:rsidR="00CB25A1" w:rsidRPr="00CB25A1" w:rsidRDefault="00CB25A1" w:rsidP="00CB25A1">
            <w:pPr>
              <w:pStyle w:val="ZPpregtevilke"/>
            </w:pPr>
            <w:r w:rsidRPr="00CB25A1">
              <w:rPr>
                <w:szCs w:val="16"/>
              </w:rPr>
              <w:t>29,5</w:t>
            </w:r>
          </w:p>
        </w:tc>
        <w:tc>
          <w:tcPr>
            <w:tcW w:w="838" w:type="dxa"/>
            <w:vAlign w:val="bottom"/>
          </w:tcPr>
          <w:p w14:paraId="27D7FBB0" w14:textId="3941E64A" w:rsidR="00CB25A1" w:rsidRPr="00CB25A1" w:rsidRDefault="00CB25A1" w:rsidP="00CB25A1">
            <w:pPr>
              <w:pStyle w:val="ZPpregtevilke"/>
            </w:pPr>
            <w:r w:rsidRPr="00CB25A1">
              <w:rPr>
                <w:szCs w:val="16"/>
              </w:rPr>
              <w:t>24,9</w:t>
            </w:r>
          </w:p>
        </w:tc>
        <w:tc>
          <w:tcPr>
            <w:tcW w:w="838" w:type="dxa"/>
            <w:vAlign w:val="bottom"/>
          </w:tcPr>
          <w:p w14:paraId="23DF5ED0" w14:textId="35CCD377" w:rsidR="00CB25A1" w:rsidRPr="00CB25A1" w:rsidRDefault="00CB25A1" w:rsidP="00CB25A1">
            <w:pPr>
              <w:pStyle w:val="ZPpregtevilke"/>
            </w:pPr>
            <w:r w:rsidRPr="00CB25A1">
              <w:rPr>
                <w:szCs w:val="16"/>
              </w:rPr>
              <w:t>84,4</w:t>
            </w:r>
          </w:p>
        </w:tc>
      </w:tr>
      <w:tr w:rsidR="00CB25A1" w:rsidRPr="00CB25A1" w14:paraId="47FAB91A" w14:textId="77777777" w:rsidTr="004962D7">
        <w:trPr>
          <w:trHeight w:val="227"/>
          <w:jc w:val="center"/>
        </w:trPr>
        <w:tc>
          <w:tcPr>
            <w:tcW w:w="2265" w:type="dxa"/>
            <w:noWrap/>
            <w:vAlign w:val="bottom"/>
          </w:tcPr>
          <w:p w14:paraId="357CB8AA" w14:textId="6690F928" w:rsidR="00CB25A1" w:rsidRPr="00CB25A1" w:rsidRDefault="00CB25A1" w:rsidP="00CB25A1">
            <w:pPr>
              <w:pStyle w:val="ZPpregtekst"/>
            </w:pPr>
            <w:r w:rsidRPr="00CB25A1">
              <w:t>– izgube</w:t>
            </w:r>
          </w:p>
        </w:tc>
        <w:tc>
          <w:tcPr>
            <w:tcW w:w="840" w:type="dxa"/>
            <w:vAlign w:val="bottom"/>
          </w:tcPr>
          <w:p w14:paraId="0CC51486" w14:textId="165DE826" w:rsidR="00CB25A1" w:rsidRPr="00CB25A1" w:rsidRDefault="00CB25A1" w:rsidP="00CB25A1">
            <w:pPr>
              <w:pStyle w:val="ZPpregtevilke"/>
            </w:pPr>
            <w:r w:rsidRPr="00CB25A1">
              <w:t>3,5</w:t>
            </w:r>
          </w:p>
        </w:tc>
        <w:tc>
          <w:tcPr>
            <w:tcW w:w="840" w:type="dxa"/>
            <w:vAlign w:val="bottom"/>
          </w:tcPr>
          <w:p w14:paraId="7FB10615" w14:textId="28F8271F" w:rsidR="00CB25A1" w:rsidRPr="00CB25A1" w:rsidRDefault="00CB25A1" w:rsidP="00CB25A1">
            <w:pPr>
              <w:pStyle w:val="ZPpregtevilke"/>
            </w:pPr>
            <w:r w:rsidRPr="00CB25A1">
              <w:t>3,1</w:t>
            </w:r>
          </w:p>
        </w:tc>
        <w:tc>
          <w:tcPr>
            <w:tcW w:w="840" w:type="dxa"/>
            <w:vAlign w:val="bottom"/>
          </w:tcPr>
          <w:p w14:paraId="454356AE" w14:textId="7F9D137F" w:rsidR="00CB25A1" w:rsidRPr="00CB25A1" w:rsidRDefault="00CB25A1" w:rsidP="00CB25A1">
            <w:pPr>
              <w:pStyle w:val="ZPpregtevilke"/>
            </w:pPr>
            <w:r w:rsidRPr="00CB25A1">
              <w:t>4,3</w:t>
            </w:r>
          </w:p>
        </w:tc>
        <w:tc>
          <w:tcPr>
            <w:tcW w:w="839" w:type="dxa"/>
            <w:vAlign w:val="bottom"/>
          </w:tcPr>
          <w:p w14:paraId="43611F36" w14:textId="0CB7F4D2" w:rsidR="00CB25A1" w:rsidRPr="00CB25A1" w:rsidRDefault="00CB25A1" w:rsidP="00CB25A1">
            <w:pPr>
              <w:pStyle w:val="ZPpregtevilke"/>
            </w:pPr>
            <w:r w:rsidRPr="00CB25A1">
              <w:t>4,1</w:t>
            </w:r>
          </w:p>
        </w:tc>
        <w:tc>
          <w:tcPr>
            <w:tcW w:w="838" w:type="dxa"/>
            <w:vAlign w:val="bottom"/>
          </w:tcPr>
          <w:p w14:paraId="7FF737D3" w14:textId="6346A00D" w:rsidR="00CB25A1" w:rsidRPr="00CB25A1" w:rsidRDefault="00CB25A1" w:rsidP="00CB25A1">
            <w:pPr>
              <w:pStyle w:val="ZPpregtevilke"/>
            </w:pPr>
            <w:r w:rsidRPr="00CB25A1">
              <w:t>4,0</w:t>
            </w:r>
          </w:p>
        </w:tc>
        <w:tc>
          <w:tcPr>
            <w:tcW w:w="838" w:type="dxa"/>
            <w:vAlign w:val="bottom"/>
          </w:tcPr>
          <w:p w14:paraId="4A25985B" w14:textId="19B43299" w:rsidR="00CB25A1" w:rsidRPr="00CB25A1" w:rsidRDefault="00CB25A1" w:rsidP="00CB25A1">
            <w:pPr>
              <w:pStyle w:val="ZPpregtevilke"/>
            </w:pPr>
            <w:r w:rsidRPr="00CB25A1">
              <w:t>4,0</w:t>
            </w:r>
          </w:p>
        </w:tc>
        <w:tc>
          <w:tcPr>
            <w:tcW w:w="838" w:type="dxa"/>
            <w:vAlign w:val="bottom"/>
          </w:tcPr>
          <w:p w14:paraId="1F52BAE5" w14:textId="4779A28B" w:rsidR="00CB25A1" w:rsidRPr="00CB25A1" w:rsidRDefault="00CB25A1" w:rsidP="00CB25A1">
            <w:pPr>
              <w:pStyle w:val="ZPpregtevilke"/>
            </w:pPr>
            <w:r w:rsidRPr="00CB25A1">
              <w:t>3,7</w:t>
            </w:r>
          </w:p>
        </w:tc>
        <w:tc>
          <w:tcPr>
            <w:tcW w:w="838" w:type="dxa"/>
            <w:vAlign w:val="bottom"/>
          </w:tcPr>
          <w:p w14:paraId="43D8A2E1" w14:textId="3D97D02F" w:rsidR="00CB25A1" w:rsidRPr="00CB25A1" w:rsidRDefault="00CB25A1" w:rsidP="00CB25A1">
            <w:pPr>
              <w:pStyle w:val="ZPpregtevilke"/>
            </w:pPr>
            <w:r w:rsidRPr="00CB25A1">
              <w:t>4,1</w:t>
            </w:r>
          </w:p>
        </w:tc>
        <w:tc>
          <w:tcPr>
            <w:tcW w:w="838" w:type="dxa"/>
            <w:vAlign w:val="bottom"/>
          </w:tcPr>
          <w:p w14:paraId="68ED7AB6" w14:textId="05FB6712" w:rsidR="00CB25A1" w:rsidRPr="00CB25A1" w:rsidRDefault="00CB25A1" w:rsidP="00CB25A1">
            <w:pPr>
              <w:pStyle w:val="ZPpregtevilke"/>
            </w:pPr>
            <w:r w:rsidRPr="00CB25A1">
              <w:rPr>
                <w:szCs w:val="16"/>
              </w:rPr>
              <w:t>4,5</w:t>
            </w:r>
          </w:p>
        </w:tc>
        <w:tc>
          <w:tcPr>
            <w:tcW w:w="838" w:type="dxa"/>
            <w:vAlign w:val="bottom"/>
          </w:tcPr>
          <w:p w14:paraId="7989844F" w14:textId="6101638F" w:rsidR="00CB25A1" w:rsidRPr="00CB25A1" w:rsidRDefault="00CB25A1" w:rsidP="00CB25A1">
            <w:pPr>
              <w:pStyle w:val="ZPpregtevilke"/>
            </w:pPr>
            <w:r w:rsidRPr="00CB25A1">
              <w:rPr>
                <w:szCs w:val="16"/>
              </w:rPr>
              <w:t>4,5</w:t>
            </w:r>
          </w:p>
        </w:tc>
        <w:tc>
          <w:tcPr>
            <w:tcW w:w="838" w:type="dxa"/>
            <w:vAlign w:val="bottom"/>
          </w:tcPr>
          <w:p w14:paraId="2BA5D5FE" w14:textId="1F8F40EC" w:rsidR="00CB25A1" w:rsidRPr="00CB25A1" w:rsidRDefault="00CB25A1" w:rsidP="00CB25A1">
            <w:pPr>
              <w:pStyle w:val="ZPpregtevilke"/>
            </w:pPr>
            <w:r w:rsidRPr="00CB25A1">
              <w:rPr>
                <w:szCs w:val="16"/>
              </w:rPr>
              <w:t>4,2</w:t>
            </w:r>
          </w:p>
        </w:tc>
        <w:tc>
          <w:tcPr>
            <w:tcW w:w="838" w:type="dxa"/>
            <w:vAlign w:val="bottom"/>
          </w:tcPr>
          <w:p w14:paraId="140F3E87" w14:textId="6800F3D4" w:rsidR="00CB25A1" w:rsidRPr="00CB25A1" w:rsidRDefault="00CB25A1" w:rsidP="00CB25A1">
            <w:pPr>
              <w:pStyle w:val="ZPpregtevilke"/>
            </w:pPr>
            <w:r w:rsidRPr="00CB25A1">
              <w:rPr>
                <w:szCs w:val="16"/>
              </w:rPr>
              <w:t>4,1</w:t>
            </w:r>
          </w:p>
        </w:tc>
        <w:tc>
          <w:tcPr>
            <w:tcW w:w="838" w:type="dxa"/>
            <w:vAlign w:val="bottom"/>
          </w:tcPr>
          <w:p w14:paraId="27DE7EEF" w14:textId="486EF582" w:rsidR="00CB25A1" w:rsidRPr="00CB25A1" w:rsidRDefault="00CB25A1" w:rsidP="00CB25A1">
            <w:pPr>
              <w:pStyle w:val="ZPpregtevilke"/>
            </w:pPr>
            <w:r w:rsidRPr="00CB25A1">
              <w:rPr>
                <w:szCs w:val="16"/>
              </w:rPr>
              <w:t>4,0</w:t>
            </w:r>
          </w:p>
        </w:tc>
        <w:tc>
          <w:tcPr>
            <w:tcW w:w="838" w:type="dxa"/>
            <w:vAlign w:val="bottom"/>
          </w:tcPr>
          <w:p w14:paraId="1DB87204" w14:textId="56C7C338" w:rsidR="00CB25A1" w:rsidRPr="00CB25A1" w:rsidRDefault="00CB25A1" w:rsidP="00CB25A1">
            <w:pPr>
              <w:pStyle w:val="ZPpregtevilke"/>
            </w:pPr>
            <w:r w:rsidRPr="00CB25A1">
              <w:rPr>
                <w:szCs w:val="16"/>
              </w:rPr>
              <w:t>99,3</w:t>
            </w:r>
          </w:p>
        </w:tc>
      </w:tr>
      <w:tr w:rsidR="00CB25A1" w:rsidRPr="00CB25A1" w14:paraId="46E689DC" w14:textId="77777777" w:rsidTr="004962D7">
        <w:trPr>
          <w:trHeight w:val="227"/>
          <w:jc w:val="center"/>
        </w:trPr>
        <w:tc>
          <w:tcPr>
            <w:tcW w:w="2265" w:type="dxa"/>
            <w:noWrap/>
            <w:vAlign w:val="bottom"/>
          </w:tcPr>
          <w:p w14:paraId="789BF661" w14:textId="34725660" w:rsidR="00CB25A1" w:rsidRPr="00CB25A1" w:rsidRDefault="00CB25A1" w:rsidP="00CB25A1">
            <w:pPr>
              <w:pStyle w:val="ZPpregtekst"/>
            </w:pPr>
            <w:r w:rsidRPr="00CB25A1">
              <w:t>– poraba za prehrano</w:t>
            </w:r>
          </w:p>
        </w:tc>
        <w:tc>
          <w:tcPr>
            <w:tcW w:w="840" w:type="dxa"/>
            <w:vAlign w:val="bottom"/>
          </w:tcPr>
          <w:p w14:paraId="1247E293" w14:textId="3F723913" w:rsidR="00CB25A1" w:rsidRPr="00CB25A1" w:rsidRDefault="00CB25A1" w:rsidP="00CB25A1">
            <w:pPr>
              <w:pStyle w:val="ZPpregtevilke"/>
            </w:pPr>
            <w:r w:rsidRPr="00CB25A1">
              <w:t>1,5</w:t>
            </w:r>
          </w:p>
        </w:tc>
        <w:tc>
          <w:tcPr>
            <w:tcW w:w="840" w:type="dxa"/>
            <w:vAlign w:val="bottom"/>
          </w:tcPr>
          <w:p w14:paraId="6ACBD447" w14:textId="7259FB2E" w:rsidR="00CB25A1" w:rsidRPr="00CB25A1" w:rsidRDefault="00CB25A1" w:rsidP="00CB25A1">
            <w:pPr>
              <w:pStyle w:val="ZPpregtevilke"/>
            </w:pPr>
            <w:r w:rsidRPr="00CB25A1">
              <w:t>1,5</w:t>
            </w:r>
          </w:p>
        </w:tc>
        <w:tc>
          <w:tcPr>
            <w:tcW w:w="840" w:type="dxa"/>
            <w:vAlign w:val="bottom"/>
          </w:tcPr>
          <w:p w14:paraId="289B8E72" w14:textId="6105EC07" w:rsidR="00CB25A1" w:rsidRPr="00CB25A1" w:rsidRDefault="00CB25A1" w:rsidP="00CB25A1">
            <w:pPr>
              <w:pStyle w:val="ZPpregtevilke"/>
            </w:pPr>
            <w:r w:rsidRPr="00CB25A1">
              <w:t>1,6</w:t>
            </w:r>
          </w:p>
        </w:tc>
        <w:tc>
          <w:tcPr>
            <w:tcW w:w="839" w:type="dxa"/>
            <w:vAlign w:val="bottom"/>
          </w:tcPr>
          <w:p w14:paraId="72B47F8E" w14:textId="2133FAF9" w:rsidR="00CB25A1" w:rsidRPr="00CB25A1" w:rsidRDefault="00CB25A1" w:rsidP="00CB25A1">
            <w:pPr>
              <w:pStyle w:val="ZPpregtevilke"/>
            </w:pPr>
            <w:r w:rsidRPr="00CB25A1">
              <w:t>1,5</w:t>
            </w:r>
          </w:p>
        </w:tc>
        <w:tc>
          <w:tcPr>
            <w:tcW w:w="838" w:type="dxa"/>
            <w:vAlign w:val="bottom"/>
          </w:tcPr>
          <w:p w14:paraId="118E6A1E" w14:textId="6034C33C" w:rsidR="00CB25A1" w:rsidRPr="00CB25A1" w:rsidRDefault="00CB25A1" w:rsidP="00CB25A1">
            <w:pPr>
              <w:pStyle w:val="ZPpregtevilke"/>
            </w:pPr>
            <w:r w:rsidRPr="00CB25A1">
              <w:t>1,7</w:t>
            </w:r>
          </w:p>
        </w:tc>
        <w:tc>
          <w:tcPr>
            <w:tcW w:w="838" w:type="dxa"/>
            <w:vAlign w:val="bottom"/>
          </w:tcPr>
          <w:p w14:paraId="1F89BA5F" w14:textId="2ED4C1AD" w:rsidR="00CB25A1" w:rsidRPr="00CB25A1" w:rsidRDefault="00CB25A1" w:rsidP="00CB25A1">
            <w:pPr>
              <w:pStyle w:val="ZPpregtevilke"/>
            </w:pPr>
            <w:r w:rsidRPr="00CB25A1">
              <w:t>1,5</w:t>
            </w:r>
          </w:p>
        </w:tc>
        <w:tc>
          <w:tcPr>
            <w:tcW w:w="838" w:type="dxa"/>
            <w:vAlign w:val="bottom"/>
          </w:tcPr>
          <w:p w14:paraId="01BF8E34" w14:textId="0CFF0D15" w:rsidR="00CB25A1" w:rsidRPr="00CB25A1" w:rsidRDefault="00CB25A1" w:rsidP="00CB25A1">
            <w:pPr>
              <w:pStyle w:val="ZPpregtevilke"/>
            </w:pPr>
            <w:r w:rsidRPr="00CB25A1">
              <w:t>1,9</w:t>
            </w:r>
          </w:p>
        </w:tc>
        <w:tc>
          <w:tcPr>
            <w:tcW w:w="838" w:type="dxa"/>
            <w:vAlign w:val="bottom"/>
          </w:tcPr>
          <w:p w14:paraId="2CBF2381" w14:textId="7F80D4DB" w:rsidR="00CB25A1" w:rsidRPr="00CB25A1" w:rsidRDefault="00CB25A1" w:rsidP="00CB25A1">
            <w:pPr>
              <w:pStyle w:val="ZPpregtevilke"/>
            </w:pPr>
            <w:r w:rsidRPr="00CB25A1">
              <w:t>1,9</w:t>
            </w:r>
          </w:p>
        </w:tc>
        <w:tc>
          <w:tcPr>
            <w:tcW w:w="838" w:type="dxa"/>
            <w:vAlign w:val="bottom"/>
          </w:tcPr>
          <w:p w14:paraId="3BC1D1B3" w14:textId="29BC4B67" w:rsidR="00CB25A1" w:rsidRPr="00CB25A1" w:rsidRDefault="00CB25A1" w:rsidP="00CB25A1">
            <w:pPr>
              <w:pStyle w:val="ZPpregtevilke"/>
            </w:pPr>
            <w:r w:rsidRPr="00CB25A1">
              <w:rPr>
                <w:szCs w:val="16"/>
              </w:rPr>
              <w:t>1,9</w:t>
            </w:r>
          </w:p>
        </w:tc>
        <w:tc>
          <w:tcPr>
            <w:tcW w:w="838" w:type="dxa"/>
            <w:vAlign w:val="bottom"/>
          </w:tcPr>
          <w:p w14:paraId="15969599" w14:textId="6216186B" w:rsidR="00CB25A1" w:rsidRPr="00CB25A1" w:rsidRDefault="00CB25A1" w:rsidP="00CB25A1">
            <w:pPr>
              <w:pStyle w:val="ZPpregtevilke"/>
            </w:pPr>
            <w:r w:rsidRPr="00CB25A1">
              <w:rPr>
                <w:szCs w:val="16"/>
              </w:rPr>
              <w:t>2,1</w:t>
            </w:r>
          </w:p>
        </w:tc>
        <w:tc>
          <w:tcPr>
            <w:tcW w:w="838" w:type="dxa"/>
            <w:vAlign w:val="bottom"/>
          </w:tcPr>
          <w:p w14:paraId="4CF5D2B1" w14:textId="7A8D9AEA" w:rsidR="00CB25A1" w:rsidRPr="00CB25A1" w:rsidRDefault="00CB25A1" w:rsidP="00CB25A1">
            <w:pPr>
              <w:pStyle w:val="ZPpregtevilke"/>
            </w:pPr>
            <w:r w:rsidRPr="00CB25A1">
              <w:rPr>
                <w:szCs w:val="16"/>
              </w:rPr>
              <w:t>2,3</w:t>
            </w:r>
          </w:p>
        </w:tc>
        <w:tc>
          <w:tcPr>
            <w:tcW w:w="838" w:type="dxa"/>
            <w:vAlign w:val="bottom"/>
          </w:tcPr>
          <w:p w14:paraId="0DA0AE6A" w14:textId="45D77879" w:rsidR="00CB25A1" w:rsidRPr="00CB25A1" w:rsidRDefault="00CB25A1" w:rsidP="00CB25A1">
            <w:pPr>
              <w:pStyle w:val="ZPpregtevilke"/>
            </w:pPr>
            <w:r w:rsidRPr="00CB25A1">
              <w:rPr>
                <w:szCs w:val="16"/>
              </w:rPr>
              <w:t>2,3</w:t>
            </w:r>
          </w:p>
        </w:tc>
        <w:tc>
          <w:tcPr>
            <w:tcW w:w="838" w:type="dxa"/>
            <w:vAlign w:val="bottom"/>
          </w:tcPr>
          <w:p w14:paraId="684FD160" w14:textId="00E3E5BE" w:rsidR="00CB25A1" w:rsidRPr="00CB25A1" w:rsidRDefault="00CB25A1" w:rsidP="00CB25A1">
            <w:pPr>
              <w:pStyle w:val="ZPpregtevilke"/>
            </w:pPr>
            <w:r w:rsidRPr="00CB25A1">
              <w:rPr>
                <w:szCs w:val="16"/>
              </w:rPr>
              <w:t>2,1</w:t>
            </w:r>
          </w:p>
        </w:tc>
        <w:tc>
          <w:tcPr>
            <w:tcW w:w="838" w:type="dxa"/>
            <w:vAlign w:val="bottom"/>
          </w:tcPr>
          <w:p w14:paraId="59204AE8" w14:textId="6277965D" w:rsidR="00CB25A1" w:rsidRPr="00CB25A1" w:rsidRDefault="00CB25A1" w:rsidP="00CB25A1">
            <w:pPr>
              <w:pStyle w:val="ZPpregtevilke"/>
            </w:pPr>
            <w:r w:rsidRPr="00CB25A1">
              <w:rPr>
                <w:szCs w:val="16"/>
              </w:rPr>
              <w:t>92,8</w:t>
            </w:r>
          </w:p>
        </w:tc>
      </w:tr>
      <w:tr w:rsidR="00CB25A1" w:rsidRPr="00CB25A1" w14:paraId="35E84DB3" w14:textId="77777777" w:rsidTr="004962D7">
        <w:trPr>
          <w:trHeight w:val="227"/>
          <w:jc w:val="center"/>
        </w:trPr>
        <w:tc>
          <w:tcPr>
            <w:tcW w:w="2265" w:type="dxa"/>
            <w:noWrap/>
            <w:vAlign w:val="bottom"/>
          </w:tcPr>
          <w:p w14:paraId="1543A620" w14:textId="72BFE6A1" w:rsidR="00CB25A1" w:rsidRPr="00CB25A1" w:rsidRDefault="00CB25A1" w:rsidP="00CB25A1">
            <w:pPr>
              <w:pStyle w:val="ZPpregtekst"/>
            </w:pPr>
            <w:r w:rsidRPr="00CB25A1">
              <w:t>Poraba za prehrano**</w:t>
            </w:r>
          </w:p>
        </w:tc>
        <w:tc>
          <w:tcPr>
            <w:tcW w:w="840" w:type="dxa"/>
            <w:vAlign w:val="bottom"/>
          </w:tcPr>
          <w:p w14:paraId="5F48CE00" w14:textId="5756CB38" w:rsidR="00CB25A1" w:rsidRPr="00CB25A1" w:rsidRDefault="00CB25A1" w:rsidP="00CB25A1">
            <w:pPr>
              <w:pStyle w:val="ZPpregtevilke"/>
            </w:pPr>
            <w:r w:rsidRPr="00CB25A1">
              <w:t>1,1</w:t>
            </w:r>
          </w:p>
        </w:tc>
        <w:tc>
          <w:tcPr>
            <w:tcW w:w="840" w:type="dxa"/>
            <w:vAlign w:val="bottom"/>
          </w:tcPr>
          <w:p w14:paraId="0713AE92" w14:textId="38034338" w:rsidR="00CB25A1" w:rsidRPr="00CB25A1" w:rsidRDefault="00CB25A1" w:rsidP="00CB25A1">
            <w:pPr>
              <w:pStyle w:val="ZPpregtevilke"/>
            </w:pPr>
            <w:r w:rsidRPr="00CB25A1">
              <w:t>1,1</w:t>
            </w:r>
          </w:p>
        </w:tc>
        <w:tc>
          <w:tcPr>
            <w:tcW w:w="840" w:type="dxa"/>
            <w:vAlign w:val="bottom"/>
          </w:tcPr>
          <w:p w14:paraId="191CBEFB" w14:textId="75098BA7" w:rsidR="00CB25A1" w:rsidRPr="00CB25A1" w:rsidRDefault="00CB25A1" w:rsidP="00CB25A1">
            <w:pPr>
              <w:pStyle w:val="ZPpregtevilke"/>
            </w:pPr>
            <w:r w:rsidRPr="00CB25A1">
              <w:t>1,2</w:t>
            </w:r>
          </w:p>
        </w:tc>
        <w:tc>
          <w:tcPr>
            <w:tcW w:w="839" w:type="dxa"/>
            <w:vAlign w:val="bottom"/>
          </w:tcPr>
          <w:p w14:paraId="7ED74F8A" w14:textId="42B7857B" w:rsidR="00CB25A1" w:rsidRPr="00CB25A1" w:rsidRDefault="00CB25A1" w:rsidP="00CB25A1">
            <w:pPr>
              <w:pStyle w:val="ZPpregtevilke"/>
            </w:pPr>
            <w:r w:rsidRPr="00CB25A1">
              <w:t>1,2</w:t>
            </w:r>
          </w:p>
        </w:tc>
        <w:tc>
          <w:tcPr>
            <w:tcW w:w="838" w:type="dxa"/>
            <w:vAlign w:val="bottom"/>
          </w:tcPr>
          <w:p w14:paraId="25134F5B" w14:textId="362887D3" w:rsidR="00CB25A1" w:rsidRPr="00CB25A1" w:rsidRDefault="00CB25A1" w:rsidP="00CB25A1">
            <w:pPr>
              <w:pStyle w:val="ZPpregtevilke"/>
            </w:pPr>
            <w:r w:rsidRPr="00CB25A1">
              <w:t>1,3</w:t>
            </w:r>
          </w:p>
        </w:tc>
        <w:tc>
          <w:tcPr>
            <w:tcW w:w="838" w:type="dxa"/>
            <w:vAlign w:val="bottom"/>
          </w:tcPr>
          <w:p w14:paraId="70D81106" w14:textId="3D3E39D6" w:rsidR="00CB25A1" w:rsidRPr="00CB25A1" w:rsidRDefault="00CB25A1" w:rsidP="00CB25A1">
            <w:pPr>
              <w:pStyle w:val="ZPpregtevilke"/>
            </w:pPr>
            <w:r w:rsidRPr="00CB25A1">
              <w:t>1,1</w:t>
            </w:r>
          </w:p>
        </w:tc>
        <w:tc>
          <w:tcPr>
            <w:tcW w:w="838" w:type="dxa"/>
            <w:vAlign w:val="bottom"/>
          </w:tcPr>
          <w:p w14:paraId="2C121183" w14:textId="30F5F4EF" w:rsidR="00CB25A1" w:rsidRPr="00CB25A1" w:rsidRDefault="00CB25A1" w:rsidP="00CB25A1">
            <w:pPr>
              <w:pStyle w:val="ZPpregtevilke"/>
            </w:pPr>
            <w:r w:rsidRPr="00CB25A1">
              <w:t>1,4</w:t>
            </w:r>
          </w:p>
        </w:tc>
        <w:tc>
          <w:tcPr>
            <w:tcW w:w="838" w:type="dxa"/>
            <w:vAlign w:val="bottom"/>
          </w:tcPr>
          <w:p w14:paraId="4C368BA8" w14:textId="44C41EC9" w:rsidR="00CB25A1" w:rsidRPr="00CB25A1" w:rsidRDefault="00CB25A1" w:rsidP="00CB25A1">
            <w:pPr>
              <w:pStyle w:val="ZPpregtevilke"/>
            </w:pPr>
            <w:r w:rsidRPr="00CB25A1">
              <w:t>1,4</w:t>
            </w:r>
          </w:p>
        </w:tc>
        <w:tc>
          <w:tcPr>
            <w:tcW w:w="838" w:type="dxa"/>
            <w:vAlign w:val="bottom"/>
          </w:tcPr>
          <w:p w14:paraId="6398874B" w14:textId="06E076E5" w:rsidR="00CB25A1" w:rsidRPr="00CB25A1" w:rsidRDefault="00CB25A1" w:rsidP="00CB25A1">
            <w:pPr>
              <w:pStyle w:val="ZPpregtevilke"/>
            </w:pPr>
            <w:r w:rsidRPr="00CB25A1">
              <w:rPr>
                <w:szCs w:val="16"/>
              </w:rPr>
              <w:t>1,5</w:t>
            </w:r>
          </w:p>
        </w:tc>
        <w:tc>
          <w:tcPr>
            <w:tcW w:w="838" w:type="dxa"/>
            <w:vAlign w:val="bottom"/>
          </w:tcPr>
          <w:p w14:paraId="6D8B2B39" w14:textId="1FE24CA1" w:rsidR="00CB25A1" w:rsidRPr="00CB25A1" w:rsidRDefault="00CB25A1" w:rsidP="00CB25A1">
            <w:pPr>
              <w:pStyle w:val="ZPpregtevilke"/>
            </w:pPr>
            <w:r w:rsidRPr="00CB25A1">
              <w:rPr>
                <w:szCs w:val="16"/>
              </w:rPr>
              <w:t>1,6</w:t>
            </w:r>
          </w:p>
        </w:tc>
        <w:tc>
          <w:tcPr>
            <w:tcW w:w="838" w:type="dxa"/>
            <w:vAlign w:val="bottom"/>
          </w:tcPr>
          <w:p w14:paraId="0F0627E4" w14:textId="3E43A1AE" w:rsidR="00CB25A1" w:rsidRPr="00CB25A1" w:rsidRDefault="00CB25A1" w:rsidP="00CB25A1">
            <w:pPr>
              <w:pStyle w:val="ZPpregtevilke"/>
            </w:pPr>
            <w:r w:rsidRPr="00CB25A1">
              <w:rPr>
                <w:szCs w:val="16"/>
              </w:rPr>
              <w:t>1,7</w:t>
            </w:r>
          </w:p>
        </w:tc>
        <w:tc>
          <w:tcPr>
            <w:tcW w:w="838" w:type="dxa"/>
            <w:vAlign w:val="bottom"/>
          </w:tcPr>
          <w:p w14:paraId="7A3504CE" w14:textId="2BE7ADF8" w:rsidR="00CB25A1" w:rsidRPr="00CB25A1" w:rsidRDefault="00CB25A1" w:rsidP="00CB25A1">
            <w:pPr>
              <w:pStyle w:val="ZPpregtevilke"/>
            </w:pPr>
            <w:r w:rsidRPr="00CB25A1">
              <w:rPr>
                <w:szCs w:val="16"/>
              </w:rPr>
              <w:t>1,7</w:t>
            </w:r>
          </w:p>
        </w:tc>
        <w:tc>
          <w:tcPr>
            <w:tcW w:w="838" w:type="dxa"/>
            <w:vAlign w:val="bottom"/>
          </w:tcPr>
          <w:p w14:paraId="5F064EC4" w14:textId="7E9E97CE" w:rsidR="00CB25A1" w:rsidRPr="00CB25A1" w:rsidRDefault="00CB25A1" w:rsidP="00CB25A1">
            <w:pPr>
              <w:pStyle w:val="ZPpregtevilke"/>
            </w:pPr>
            <w:r w:rsidRPr="00CB25A1">
              <w:rPr>
                <w:szCs w:val="16"/>
              </w:rPr>
              <w:t>1,6</w:t>
            </w:r>
          </w:p>
        </w:tc>
        <w:tc>
          <w:tcPr>
            <w:tcW w:w="838" w:type="dxa"/>
            <w:vAlign w:val="bottom"/>
          </w:tcPr>
          <w:p w14:paraId="10089FD4" w14:textId="2485757D" w:rsidR="00CB25A1" w:rsidRPr="00CB25A1" w:rsidRDefault="00CB25A1" w:rsidP="00CB25A1">
            <w:pPr>
              <w:pStyle w:val="ZPpregtevilke"/>
            </w:pPr>
            <w:r w:rsidRPr="00CB25A1">
              <w:rPr>
                <w:szCs w:val="16"/>
              </w:rPr>
              <w:t>92,8</w:t>
            </w:r>
          </w:p>
        </w:tc>
      </w:tr>
      <w:tr w:rsidR="00CB25A1" w:rsidRPr="00CB25A1" w14:paraId="5FE1E723" w14:textId="77777777" w:rsidTr="004962D7">
        <w:trPr>
          <w:trHeight w:val="227"/>
          <w:jc w:val="center"/>
        </w:trPr>
        <w:tc>
          <w:tcPr>
            <w:tcW w:w="2265" w:type="dxa"/>
            <w:noWrap/>
            <w:vAlign w:val="bottom"/>
          </w:tcPr>
          <w:p w14:paraId="2BF9A305" w14:textId="204B3B4D" w:rsidR="00CB25A1" w:rsidRPr="00CB25A1" w:rsidRDefault="00CB25A1" w:rsidP="00CB25A1">
            <w:pPr>
              <w:pStyle w:val="ZPpregtekst"/>
              <w:rPr>
                <w:b/>
              </w:rPr>
            </w:pPr>
            <w:r w:rsidRPr="00CB25A1">
              <w:rPr>
                <w:b/>
              </w:rPr>
              <w:t>Razpoložljiva količina za porabo na prebivalca (kg)</w:t>
            </w:r>
          </w:p>
        </w:tc>
        <w:tc>
          <w:tcPr>
            <w:tcW w:w="840" w:type="dxa"/>
            <w:vAlign w:val="bottom"/>
          </w:tcPr>
          <w:p w14:paraId="22EFCC3D" w14:textId="7971C8BA" w:rsidR="00CB25A1" w:rsidRPr="00CB25A1" w:rsidRDefault="00CB25A1" w:rsidP="00CB25A1">
            <w:pPr>
              <w:pStyle w:val="ZPpregtevilke"/>
              <w:rPr>
                <w:b/>
              </w:rPr>
            </w:pPr>
            <w:r w:rsidRPr="00CB25A1">
              <w:rPr>
                <w:b/>
              </w:rPr>
              <w:t>0,5</w:t>
            </w:r>
          </w:p>
        </w:tc>
        <w:tc>
          <w:tcPr>
            <w:tcW w:w="840" w:type="dxa"/>
            <w:vAlign w:val="bottom"/>
          </w:tcPr>
          <w:p w14:paraId="647AF655" w14:textId="1C04C0B0" w:rsidR="00CB25A1" w:rsidRPr="00CB25A1" w:rsidRDefault="00CB25A1" w:rsidP="00CB25A1">
            <w:pPr>
              <w:pStyle w:val="ZPpregtevilke"/>
              <w:rPr>
                <w:b/>
              </w:rPr>
            </w:pPr>
            <w:r w:rsidRPr="00CB25A1">
              <w:rPr>
                <w:b/>
              </w:rPr>
              <w:t>0,5</w:t>
            </w:r>
          </w:p>
        </w:tc>
        <w:tc>
          <w:tcPr>
            <w:tcW w:w="840" w:type="dxa"/>
            <w:vAlign w:val="bottom"/>
          </w:tcPr>
          <w:p w14:paraId="5C49013B" w14:textId="08CBE1F7" w:rsidR="00CB25A1" w:rsidRPr="00CB25A1" w:rsidRDefault="00CB25A1" w:rsidP="00CB25A1">
            <w:pPr>
              <w:pStyle w:val="ZPpregtevilke"/>
              <w:rPr>
                <w:b/>
              </w:rPr>
            </w:pPr>
            <w:r w:rsidRPr="00CB25A1">
              <w:rPr>
                <w:b/>
              </w:rPr>
              <w:t>0,6</w:t>
            </w:r>
          </w:p>
        </w:tc>
        <w:tc>
          <w:tcPr>
            <w:tcW w:w="839" w:type="dxa"/>
            <w:vAlign w:val="bottom"/>
          </w:tcPr>
          <w:p w14:paraId="77C112EA" w14:textId="29BE2415" w:rsidR="00CB25A1" w:rsidRPr="00CB25A1" w:rsidRDefault="00CB25A1" w:rsidP="00CB25A1">
            <w:pPr>
              <w:pStyle w:val="ZPpregtevilke"/>
              <w:rPr>
                <w:b/>
              </w:rPr>
            </w:pPr>
            <w:r w:rsidRPr="00CB25A1">
              <w:rPr>
                <w:b/>
              </w:rPr>
              <w:t>0,6</w:t>
            </w:r>
          </w:p>
        </w:tc>
        <w:tc>
          <w:tcPr>
            <w:tcW w:w="838" w:type="dxa"/>
            <w:vAlign w:val="bottom"/>
          </w:tcPr>
          <w:p w14:paraId="44FF9D15" w14:textId="507ECD18" w:rsidR="00CB25A1" w:rsidRPr="00CB25A1" w:rsidRDefault="00CB25A1" w:rsidP="00CB25A1">
            <w:pPr>
              <w:pStyle w:val="ZPpregtevilke"/>
              <w:rPr>
                <w:b/>
              </w:rPr>
            </w:pPr>
            <w:r w:rsidRPr="00CB25A1">
              <w:rPr>
                <w:b/>
              </w:rPr>
              <w:t>0,6</w:t>
            </w:r>
          </w:p>
        </w:tc>
        <w:tc>
          <w:tcPr>
            <w:tcW w:w="838" w:type="dxa"/>
            <w:vAlign w:val="bottom"/>
          </w:tcPr>
          <w:p w14:paraId="1D3A150F" w14:textId="287BF5C1" w:rsidR="00CB25A1" w:rsidRPr="00CB25A1" w:rsidRDefault="00CB25A1" w:rsidP="00CB25A1">
            <w:pPr>
              <w:pStyle w:val="ZPpregtevilke"/>
              <w:rPr>
                <w:b/>
              </w:rPr>
            </w:pPr>
            <w:r w:rsidRPr="00CB25A1">
              <w:rPr>
                <w:b/>
              </w:rPr>
              <w:t>0,5</w:t>
            </w:r>
          </w:p>
        </w:tc>
        <w:tc>
          <w:tcPr>
            <w:tcW w:w="838" w:type="dxa"/>
            <w:vAlign w:val="bottom"/>
          </w:tcPr>
          <w:p w14:paraId="58469F8A" w14:textId="450F8D78" w:rsidR="00CB25A1" w:rsidRPr="00CB25A1" w:rsidRDefault="00CB25A1" w:rsidP="00CB25A1">
            <w:pPr>
              <w:pStyle w:val="ZPpregtevilke"/>
              <w:rPr>
                <w:b/>
              </w:rPr>
            </w:pPr>
            <w:r w:rsidRPr="00CB25A1">
              <w:rPr>
                <w:b/>
              </w:rPr>
              <w:t>0,7</w:t>
            </w:r>
          </w:p>
        </w:tc>
        <w:tc>
          <w:tcPr>
            <w:tcW w:w="838" w:type="dxa"/>
            <w:vAlign w:val="bottom"/>
          </w:tcPr>
          <w:p w14:paraId="286348BA" w14:textId="6E15A2D3" w:rsidR="00CB25A1" w:rsidRPr="00CB25A1" w:rsidRDefault="00CB25A1" w:rsidP="00CB25A1">
            <w:pPr>
              <w:pStyle w:val="ZPpregtevilke"/>
              <w:rPr>
                <w:b/>
              </w:rPr>
            </w:pPr>
            <w:r w:rsidRPr="00CB25A1">
              <w:rPr>
                <w:b/>
              </w:rPr>
              <w:t>0,7</w:t>
            </w:r>
          </w:p>
        </w:tc>
        <w:tc>
          <w:tcPr>
            <w:tcW w:w="838" w:type="dxa"/>
            <w:vAlign w:val="bottom"/>
          </w:tcPr>
          <w:p w14:paraId="03E9C803" w14:textId="5D342073" w:rsidR="00CB25A1" w:rsidRPr="00CB25A1" w:rsidRDefault="00CB25A1" w:rsidP="00CB25A1">
            <w:pPr>
              <w:pStyle w:val="ZPpregtevilke"/>
              <w:rPr>
                <w:b/>
              </w:rPr>
            </w:pPr>
            <w:r w:rsidRPr="00CB25A1">
              <w:rPr>
                <w:b/>
                <w:szCs w:val="16"/>
              </w:rPr>
              <w:t>0,7</w:t>
            </w:r>
          </w:p>
        </w:tc>
        <w:tc>
          <w:tcPr>
            <w:tcW w:w="838" w:type="dxa"/>
            <w:vAlign w:val="bottom"/>
          </w:tcPr>
          <w:p w14:paraId="3AAAD6A9" w14:textId="781BC4C8" w:rsidR="00CB25A1" w:rsidRPr="00CB25A1" w:rsidRDefault="00CB25A1" w:rsidP="00CB25A1">
            <w:pPr>
              <w:pStyle w:val="ZPpregtevilke"/>
              <w:rPr>
                <w:b/>
              </w:rPr>
            </w:pPr>
            <w:r w:rsidRPr="00CB25A1">
              <w:rPr>
                <w:b/>
                <w:bCs/>
                <w:szCs w:val="16"/>
              </w:rPr>
              <w:t>0,8</w:t>
            </w:r>
          </w:p>
        </w:tc>
        <w:tc>
          <w:tcPr>
            <w:tcW w:w="838" w:type="dxa"/>
            <w:vAlign w:val="bottom"/>
          </w:tcPr>
          <w:p w14:paraId="46F9D461" w14:textId="60355278" w:rsidR="00CB25A1" w:rsidRPr="00CB25A1" w:rsidRDefault="00CB25A1" w:rsidP="00CB25A1">
            <w:pPr>
              <w:pStyle w:val="ZPpregtevilke"/>
              <w:rPr>
                <w:b/>
              </w:rPr>
            </w:pPr>
            <w:r w:rsidRPr="00CB25A1">
              <w:rPr>
                <w:b/>
                <w:bCs/>
                <w:szCs w:val="16"/>
              </w:rPr>
              <w:t>0,8</w:t>
            </w:r>
          </w:p>
        </w:tc>
        <w:tc>
          <w:tcPr>
            <w:tcW w:w="838" w:type="dxa"/>
            <w:vAlign w:val="bottom"/>
          </w:tcPr>
          <w:p w14:paraId="795575E9" w14:textId="1FDA458A" w:rsidR="00CB25A1" w:rsidRPr="00CB25A1" w:rsidRDefault="00CB25A1" w:rsidP="00CB25A1">
            <w:pPr>
              <w:pStyle w:val="ZPpregtevilke"/>
              <w:rPr>
                <w:b/>
              </w:rPr>
            </w:pPr>
            <w:r w:rsidRPr="00CB25A1">
              <w:rPr>
                <w:b/>
                <w:bCs/>
                <w:szCs w:val="16"/>
              </w:rPr>
              <w:t>0,8</w:t>
            </w:r>
          </w:p>
        </w:tc>
        <w:tc>
          <w:tcPr>
            <w:tcW w:w="838" w:type="dxa"/>
            <w:vAlign w:val="bottom"/>
          </w:tcPr>
          <w:p w14:paraId="5E996254" w14:textId="0FCA3C04" w:rsidR="00CB25A1" w:rsidRPr="00CB25A1" w:rsidRDefault="00CB25A1" w:rsidP="00CB25A1">
            <w:pPr>
              <w:pStyle w:val="ZPpregtevilke"/>
              <w:rPr>
                <w:b/>
              </w:rPr>
            </w:pPr>
            <w:r w:rsidRPr="00CB25A1">
              <w:rPr>
                <w:b/>
                <w:bCs/>
                <w:szCs w:val="16"/>
              </w:rPr>
              <w:t>0,7</w:t>
            </w:r>
          </w:p>
        </w:tc>
        <w:tc>
          <w:tcPr>
            <w:tcW w:w="838" w:type="dxa"/>
            <w:vAlign w:val="bottom"/>
          </w:tcPr>
          <w:p w14:paraId="3D5E25EE" w14:textId="6125AB56" w:rsidR="00CB25A1" w:rsidRPr="00CB25A1" w:rsidRDefault="00CB25A1" w:rsidP="00CB25A1">
            <w:pPr>
              <w:pStyle w:val="ZPpregtevilke"/>
              <w:rPr>
                <w:b/>
              </w:rPr>
            </w:pPr>
            <w:r w:rsidRPr="00CB25A1">
              <w:rPr>
                <w:b/>
                <w:bCs/>
                <w:szCs w:val="16"/>
              </w:rPr>
              <w:t>92,6</w:t>
            </w:r>
          </w:p>
        </w:tc>
      </w:tr>
      <w:tr w:rsidR="00CB25A1" w:rsidRPr="00CB25A1" w14:paraId="057A00BA" w14:textId="77777777" w:rsidTr="004962D7">
        <w:trPr>
          <w:trHeight w:val="227"/>
          <w:jc w:val="center"/>
        </w:trPr>
        <w:tc>
          <w:tcPr>
            <w:tcW w:w="2265" w:type="dxa"/>
            <w:tcBorders>
              <w:top w:val="nil"/>
            </w:tcBorders>
            <w:noWrap/>
            <w:vAlign w:val="bottom"/>
          </w:tcPr>
          <w:p w14:paraId="786D1515" w14:textId="7437F609" w:rsidR="00CB25A1" w:rsidRPr="00CB25A1" w:rsidRDefault="00CB25A1" w:rsidP="00CB25A1">
            <w:pPr>
              <w:pStyle w:val="ZPpregtekst"/>
              <w:rPr>
                <w:b/>
              </w:rPr>
            </w:pPr>
            <w:r w:rsidRPr="00CB25A1">
              <w:rPr>
                <w:b/>
              </w:rPr>
              <w:t>Stopnja samooskrbe (%)</w:t>
            </w:r>
          </w:p>
        </w:tc>
        <w:tc>
          <w:tcPr>
            <w:tcW w:w="840" w:type="dxa"/>
            <w:tcBorders>
              <w:top w:val="nil"/>
            </w:tcBorders>
            <w:vAlign w:val="bottom"/>
          </w:tcPr>
          <w:p w14:paraId="0BCED200" w14:textId="2798970E" w:rsidR="00CB25A1" w:rsidRPr="00CB25A1" w:rsidRDefault="00CB25A1" w:rsidP="00CB25A1">
            <w:pPr>
              <w:pStyle w:val="ZPpregtevilke"/>
              <w:rPr>
                <w:b/>
              </w:rPr>
            </w:pPr>
            <w:r w:rsidRPr="00CB25A1">
              <w:rPr>
                <w:b/>
              </w:rPr>
              <w:t>81,3</w:t>
            </w:r>
          </w:p>
        </w:tc>
        <w:tc>
          <w:tcPr>
            <w:tcW w:w="840" w:type="dxa"/>
            <w:tcBorders>
              <w:top w:val="nil"/>
            </w:tcBorders>
            <w:vAlign w:val="bottom"/>
          </w:tcPr>
          <w:p w14:paraId="185AF7C9" w14:textId="0D050398" w:rsidR="00CB25A1" w:rsidRPr="00CB25A1" w:rsidRDefault="00CB25A1" w:rsidP="00CB25A1">
            <w:pPr>
              <w:pStyle w:val="ZPpregtevilke"/>
              <w:rPr>
                <w:b/>
              </w:rPr>
            </w:pPr>
            <w:r w:rsidRPr="00CB25A1">
              <w:rPr>
                <w:b/>
              </w:rPr>
              <w:t>62,0</w:t>
            </w:r>
          </w:p>
        </w:tc>
        <w:tc>
          <w:tcPr>
            <w:tcW w:w="840" w:type="dxa"/>
            <w:tcBorders>
              <w:top w:val="nil"/>
            </w:tcBorders>
            <w:vAlign w:val="bottom"/>
          </w:tcPr>
          <w:p w14:paraId="74E08CD1" w14:textId="65EDF895" w:rsidR="00CB25A1" w:rsidRPr="00CB25A1" w:rsidRDefault="00CB25A1" w:rsidP="00CB25A1">
            <w:pPr>
              <w:pStyle w:val="ZPpregtevilke"/>
              <w:rPr>
                <w:b/>
              </w:rPr>
            </w:pPr>
            <w:r w:rsidRPr="00CB25A1">
              <w:rPr>
                <w:b/>
              </w:rPr>
              <w:t>72,2</w:t>
            </w:r>
          </w:p>
        </w:tc>
        <w:tc>
          <w:tcPr>
            <w:tcW w:w="839" w:type="dxa"/>
            <w:tcBorders>
              <w:top w:val="nil"/>
            </w:tcBorders>
            <w:vAlign w:val="bottom"/>
          </w:tcPr>
          <w:p w14:paraId="658733F8" w14:textId="71F5917A" w:rsidR="00CB25A1" w:rsidRPr="00CB25A1" w:rsidRDefault="00CB25A1" w:rsidP="00CB25A1">
            <w:pPr>
              <w:pStyle w:val="ZPpregtevilke"/>
              <w:rPr>
                <w:b/>
              </w:rPr>
            </w:pPr>
            <w:r w:rsidRPr="00CB25A1">
              <w:rPr>
                <w:b/>
              </w:rPr>
              <w:t>73,4</w:t>
            </w:r>
          </w:p>
        </w:tc>
        <w:tc>
          <w:tcPr>
            <w:tcW w:w="838" w:type="dxa"/>
            <w:tcBorders>
              <w:top w:val="nil"/>
            </w:tcBorders>
            <w:vAlign w:val="bottom"/>
          </w:tcPr>
          <w:p w14:paraId="0EE1AFA7" w14:textId="0B27542D" w:rsidR="00CB25A1" w:rsidRPr="00CB25A1" w:rsidRDefault="00CB25A1" w:rsidP="00CB25A1">
            <w:pPr>
              <w:pStyle w:val="ZPpregtevilke"/>
              <w:rPr>
                <w:b/>
              </w:rPr>
            </w:pPr>
            <w:r w:rsidRPr="00CB25A1">
              <w:rPr>
                <w:b/>
              </w:rPr>
              <w:t>74,1</w:t>
            </w:r>
          </w:p>
        </w:tc>
        <w:tc>
          <w:tcPr>
            <w:tcW w:w="838" w:type="dxa"/>
            <w:tcBorders>
              <w:top w:val="nil"/>
            </w:tcBorders>
            <w:vAlign w:val="bottom"/>
          </w:tcPr>
          <w:p w14:paraId="031C4521" w14:textId="4CDB9AD2" w:rsidR="00CB25A1" w:rsidRPr="00CB25A1" w:rsidRDefault="00CB25A1" w:rsidP="00CB25A1">
            <w:pPr>
              <w:pStyle w:val="ZPpregtevilke"/>
              <w:rPr>
                <w:b/>
              </w:rPr>
            </w:pPr>
            <w:r w:rsidRPr="00CB25A1">
              <w:rPr>
                <w:b/>
              </w:rPr>
              <w:t>74,4</w:t>
            </w:r>
          </w:p>
        </w:tc>
        <w:tc>
          <w:tcPr>
            <w:tcW w:w="838" w:type="dxa"/>
            <w:tcBorders>
              <w:top w:val="nil"/>
            </w:tcBorders>
            <w:vAlign w:val="bottom"/>
          </w:tcPr>
          <w:p w14:paraId="6E94C3F3" w14:textId="6F2A6400" w:rsidR="00CB25A1" w:rsidRPr="00CB25A1" w:rsidRDefault="00CB25A1" w:rsidP="00CB25A1">
            <w:pPr>
              <w:pStyle w:val="ZPpregtevilke"/>
              <w:rPr>
                <w:b/>
              </w:rPr>
            </w:pPr>
            <w:r w:rsidRPr="00CB25A1">
              <w:rPr>
                <w:b/>
              </w:rPr>
              <w:t>68,2</w:t>
            </w:r>
          </w:p>
        </w:tc>
        <w:tc>
          <w:tcPr>
            <w:tcW w:w="838" w:type="dxa"/>
            <w:tcBorders>
              <w:top w:val="nil"/>
            </w:tcBorders>
            <w:vAlign w:val="bottom"/>
          </w:tcPr>
          <w:p w14:paraId="5C2E2DA0" w14:textId="0AF5F725" w:rsidR="00CB25A1" w:rsidRPr="00CB25A1" w:rsidRDefault="00CB25A1" w:rsidP="00CB25A1">
            <w:pPr>
              <w:pStyle w:val="ZPpregtevilke"/>
              <w:rPr>
                <w:b/>
              </w:rPr>
            </w:pPr>
            <w:r w:rsidRPr="00CB25A1">
              <w:rPr>
                <w:b/>
              </w:rPr>
              <w:t>73,7</w:t>
            </w:r>
          </w:p>
        </w:tc>
        <w:tc>
          <w:tcPr>
            <w:tcW w:w="838" w:type="dxa"/>
            <w:tcBorders>
              <w:top w:val="nil"/>
            </w:tcBorders>
            <w:vAlign w:val="bottom"/>
          </w:tcPr>
          <w:p w14:paraId="729936B4" w14:textId="20B2673A" w:rsidR="00CB25A1" w:rsidRPr="00CB25A1" w:rsidRDefault="00CB25A1" w:rsidP="00CB25A1">
            <w:pPr>
              <w:pStyle w:val="ZPpregtevilke"/>
              <w:rPr>
                <w:b/>
              </w:rPr>
            </w:pPr>
            <w:r w:rsidRPr="00CB25A1">
              <w:rPr>
                <w:b/>
                <w:szCs w:val="16"/>
              </w:rPr>
              <w:t>82,4</w:t>
            </w:r>
          </w:p>
        </w:tc>
        <w:tc>
          <w:tcPr>
            <w:tcW w:w="838" w:type="dxa"/>
            <w:tcBorders>
              <w:top w:val="nil"/>
            </w:tcBorders>
            <w:vAlign w:val="bottom"/>
          </w:tcPr>
          <w:p w14:paraId="7AD48096" w14:textId="5D6676CB" w:rsidR="00CB25A1" w:rsidRPr="00CB25A1" w:rsidRDefault="00CB25A1" w:rsidP="00CB25A1">
            <w:pPr>
              <w:pStyle w:val="ZPpregtevilke"/>
              <w:rPr>
                <w:b/>
              </w:rPr>
            </w:pPr>
            <w:r w:rsidRPr="00CB25A1">
              <w:rPr>
                <w:b/>
                <w:bCs/>
                <w:szCs w:val="16"/>
              </w:rPr>
              <w:t>73,5</w:t>
            </w:r>
          </w:p>
        </w:tc>
        <w:tc>
          <w:tcPr>
            <w:tcW w:w="838" w:type="dxa"/>
            <w:tcBorders>
              <w:top w:val="nil"/>
            </w:tcBorders>
            <w:vAlign w:val="bottom"/>
          </w:tcPr>
          <w:p w14:paraId="4555FB98" w14:textId="6B8A3913" w:rsidR="00CB25A1" w:rsidRPr="00CB25A1" w:rsidRDefault="00CB25A1" w:rsidP="00CB25A1">
            <w:pPr>
              <w:pStyle w:val="ZPpregtevilke"/>
              <w:rPr>
                <w:b/>
              </w:rPr>
            </w:pPr>
            <w:r w:rsidRPr="00CB25A1">
              <w:rPr>
                <w:b/>
                <w:bCs/>
                <w:szCs w:val="16"/>
              </w:rPr>
              <w:t>78,7</w:t>
            </w:r>
          </w:p>
        </w:tc>
        <w:tc>
          <w:tcPr>
            <w:tcW w:w="838" w:type="dxa"/>
            <w:tcBorders>
              <w:top w:val="nil"/>
            </w:tcBorders>
            <w:vAlign w:val="bottom"/>
          </w:tcPr>
          <w:p w14:paraId="0EA1CEDD" w14:textId="4A658D6C" w:rsidR="00CB25A1" w:rsidRPr="00CB25A1" w:rsidRDefault="00CB25A1" w:rsidP="00CB25A1">
            <w:pPr>
              <w:pStyle w:val="ZPpregtevilke"/>
              <w:rPr>
                <w:b/>
              </w:rPr>
            </w:pPr>
            <w:r w:rsidRPr="00CB25A1">
              <w:rPr>
                <w:b/>
                <w:bCs/>
                <w:szCs w:val="16"/>
              </w:rPr>
              <w:t>70,5</w:t>
            </w:r>
          </w:p>
        </w:tc>
        <w:tc>
          <w:tcPr>
            <w:tcW w:w="838" w:type="dxa"/>
            <w:tcBorders>
              <w:top w:val="nil"/>
            </w:tcBorders>
            <w:vAlign w:val="bottom"/>
          </w:tcPr>
          <w:p w14:paraId="7089A330" w14:textId="57C9DB77" w:rsidR="00CB25A1" w:rsidRPr="00CB25A1" w:rsidRDefault="00CB25A1" w:rsidP="00CB25A1">
            <w:pPr>
              <w:pStyle w:val="ZPpregtevilke"/>
              <w:rPr>
                <w:b/>
              </w:rPr>
            </w:pPr>
            <w:r w:rsidRPr="00CB25A1">
              <w:rPr>
                <w:b/>
                <w:bCs/>
                <w:szCs w:val="16"/>
              </w:rPr>
              <w:t>76,2</w:t>
            </w:r>
          </w:p>
        </w:tc>
        <w:tc>
          <w:tcPr>
            <w:tcW w:w="838" w:type="dxa"/>
            <w:tcBorders>
              <w:top w:val="nil"/>
            </w:tcBorders>
            <w:vAlign w:val="bottom"/>
          </w:tcPr>
          <w:p w14:paraId="6B465D66" w14:textId="77777777" w:rsidR="00CB25A1" w:rsidRPr="00CB25A1" w:rsidRDefault="00CB25A1" w:rsidP="00CB25A1">
            <w:pPr>
              <w:pStyle w:val="ZPpregtevilke"/>
              <w:rPr>
                <w:b/>
              </w:rPr>
            </w:pPr>
          </w:p>
        </w:tc>
      </w:tr>
    </w:tbl>
    <w:p w14:paraId="347A9DFD" w14:textId="77777777" w:rsidR="005C2817" w:rsidRPr="00CB25A1" w:rsidRDefault="005C2817" w:rsidP="00DC01DA">
      <w:pPr>
        <w:pStyle w:val="ZPpodnapis"/>
        <w:spacing w:before="60"/>
      </w:pPr>
      <w:r w:rsidRPr="00CB25A1">
        <w:t>* Začasni podatki. ** V ekvivalentu moke.</w:t>
      </w:r>
    </w:p>
    <w:p w14:paraId="30663BF5" w14:textId="5F0BB226" w:rsidR="0014263A" w:rsidRPr="00CB25A1" w:rsidRDefault="005C2817" w:rsidP="00DC01DA">
      <w:pPr>
        <w:pStyle w:val="ZPpodnapis"/>
        <w:spacing w:before="60"/>
      </w:pPr>
      <w:r w:rsidRPr="00CB25A1">
        <w:t>Vir: SURS, KIS</w:t>
      </w:r>
    </w:p>
    <w:p w14:paraId="5D16FEF1" w14:textId="77777777" w:rsidR="0014263A" w:rsidRPr="00BC4B2E" w:rsidRDefault="0014263A" w:rsidP="0014263A">
      <w:pPr>
        <w:pStyle w:val="ZPtekst"/>
        <w:rPr>
          <w:color w:val="4F81BD" w:themeColor="accent1"/>
        </w:rPr>
        <w:sectPr w:rsidR="0014263A" w:rsidRPr="00BC4B2E" w:rsidSect="00282A0D">
          <w:pgSz w:w="16840" w:h="11907" w:orient="landscape" w:code="9"/>
          <w:pgMar w:top="1077" w:right="1418" w:bottom="720" w:left="1418" w:header="567" w:footer="567" w:gutter="0"/>
          <w:cols w:space="708"/>
          <w:docGrid w:linePitch="360"/>
        </w:sectPr>
      </w:pPr>
    </w:p>
    <w:p w14:paraId="187DC31C" w14:textId="77777777" w:rsidR="005C2817" w:rsidRPr="00CB25A1" w:rsidRDefault="005C2817" w:rsidP="005C2817">
      <w:pPr>
        <w:pStyle w:val="Naslov3"/>
        <w:tabs>
          <w:tab w:val="num" w:pos="2041"/>
        </w:tabs>
      </w:pPr>
      <w:bookmarkStart w:id="144" w:name="_Toc171748981"/>
      <w:bookmarkStart w:id="145" w:name="_Toc200179421"/>
      <w:bookmarkStart w:id="146" w:name="_Toc295059196"/>
      <w:bookmarkStart w:id="147" w:name="_Toc458751160"/>
      <w:bookmarkStart w:id="148" w:name="_Toc75263212"/>
      <w:bookmarkStart w:id="149" w:name="_Toc136864076"/>
      <w:bookmarkStart w:id="150" w:name="_Toc201921615"/>
      <w:r w:rsidRPr="00CB25A1">
        <w:t>Odkupne in institucionalne cene žita</w:t>
      </w:r>
      <w:bookmarkEnd w:id="144"/>
      <w:bookmarkEnd w:id="145"/>
      <w:bookmarkEnd w:id="146"/>
      <w:bookmarkEnd w:id="147"/>
      <w:bookmarkEnd w:id="148"/>
      <w:bookmarkEnd w:id="149"/>
      <w:bookmarkEnd w:id="150"/>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4209"/>
        <w:gridCol w:w="694"/>
        <w:gridCol w:w="694"/>
        <w:gridCol w:w="695"/>
        <w:gridCol w:w="695"/>
        <w:gridCol w:w="695"/>
        <w:gridCol w:w="695"/>
        <w:gridCol w:w="695"/>
        <w:gridCol w:w="695"/>
        <w:gridCol w:w="695"/>
        <w:gridCol w:w="695"/>
        <w:gridCol w:w="697"/>
        <w:gridCol w:w="765"/>
        <w:gridCol w:w="692"/>
        <w:gridCol w:w="693"/>
      </w:tblGrid>
      <w:tr w:rsidR="00CB25A1" w:rsidRPr="00BC4B2E" w14:paraId="736AB35B" w14:textId="77777777" w:rsidTr="00D63133">
        <w:trPr>
          <w:trHeight w:val="227"/>
          <w:jc w:val="center"/>
        </w:trPr>
        <w:tc>
          <w:tcPr>
            <w:tcW w:w="1503" w:type="pct"/>
            <w:tcBorders>
              <w:bottom w:val="single" w:sz="6" w:space="0" w:color="008000"/>
            </w:tcBorders>
            <w:vAlign w:val="center"/>
          </w:tcPr>
          <w:p w14:paraId="7B4AB791" w14:textId="77777777" w:rsidR="00CB25A1" w:rsidRPr="00BC4B2E" w:rsidRDefault="00CB25A1" w:rsidP="00CB25A1">
            <w:pPr>
              <w:pStyle w:val="ZPpregglava"/>
              <w:rPr>
                <w:color w:val="4F81BD" w:themeColor="accent1"/>
              </w:rPr>
            </w:pPr>
          </w:p>
        </w:tc>
        <w:tc>
          <w:tcPr>
            <w:tcW w:w="248" w:type="pct"/>
            <w:tcBorders>
              <w:bottom w:val="single" w:sz="6" w:space="0" w:color="008000"/>
            </w:tcBorders>
            <w:vAlign w:val="center"/>
          </w:tcPr>
          <w:p w14:paraId="7C711F06" w14:textId="35EE137B" w:rsidR="00CB25A1" w:rsidRPr="00BC4B2E" w:rsidRDefault="00CB25A1" w:rsidP="00CB25A1">
            <w:pPr>
              <w:pStyle w:val="ZPpregglava"/>
              <w:rPr>
                <w:color w:val="4F81BD" w:themeColor="accent1"/>
              </w:rPr>
            </w:pPr>
            <w:r w:rsidRPr="00B039F1">
              <w:t>2012</w:t>
            </w:r>
          </w:p>
        </w:tc>
        <w:tc>
          <w:tcPr>
            <w:tcW w:w="248" w:type="pct"/>
            <w:tcBorders>
              <w:bottom w:val="single" w:sz="6" w:space="0" w:color="008000"/>
            </w:tcBorders>
            <w:vAlign w:val="center"/>
          </w:tcPr>
          <w:p w14:paraId="1AC01202" w14:textId="5EEEE9B8" w:rsidR="00CB25A1" w:rsidRPr="00BC4B2E" w:rsidRDefault="00CB25A1" w:rsidP="00CB25A1">
            <w:pPr>
              <w:pStyle w:val="ZPpregglava"/>
              <w:rPr>
                <w:color w:val="4F81BD" w:themeColor="accent1"/>
              </w:rPr>
            </w:pPr>
            <w:r w:rsidRPr="00B039F1">
              <w:t>2013</w:t>
            </w:r>
          </w:p>
        </w:tc>
        <w:tc>
          <w:tcPr>
            <w:tcW w:w="248" w:type="pct"/>
            <w:tcBorders>
              <w:bottom w:val="single" w:sz="6" w:space="0" w:color="008000"/>
            </w:tcBorders>
            <w:vAlign w:val="center"/>
          </w:tcPr>
          <w:p w14:paraId="557F8EB2" w14:textId="3C69AD62" w:rsidR="00CB25A1" w:rsidRPr="00BC4B2E" w:rsidRDefault="00CB25A1" w:rsidP="00CB25A1">
            <w:pPr>
              <w:pStyle w:val="ZPpregglava"/>
              <w:rPr>
                <w:color w:val="4F81BD" w:themeColor="accent1"/>
              </w:rPr>
            </w:pPr>
            <w:r w:rsidRPr="00B039F1">
              <w:t>2014</w:t>
            </w:r>
          </w:p>
        </w:tc>
        <w:tc>
          <w:tcPr>
            <w:tcW w:w="248" w:type="pct"/>
            <w:tcBorders>
              <w:bottom w:val="single" w:sz="6" w:space="0" w:color="008000"/>
            </w:tcBorders>
            <w:vAlign w:val="center"/>
          </w:tcPr>
          <w:p w14:paraId="199236CE" w14:textId="10F29D0E" w:rsidR="00CB25A1" w:rsidRPr="00BC4B2E" w:rsidRDefault="00CB25A1" w:rsidP="00CB25A1">
            <w:pPr>
              <w:pStyle w:val="ZPpregglava"/>
              <w:rPr>
                <w:color w:val="4F81BD" w:themeColor="accent1"/>
              </w:rPr>
            </w:pPr>
            <w:r w:rsidRPr="00B039F1">
              <w:t>2015</w:t>
            </w:r>
          </w:p>
        </w:tc>
        <w:tc>
          <w:tcPr>
            <w:tcW w:w="248" w:type="pct"/>
            <w:tcBorders>
              <w:bottom w:val="single" w:sz="6" w:space="0" w:color="008000"/>
            </w:tcBorders>
            <w:vAlign w:val="center"/>
          </w:tcPr>
          <w:p w14:paraId="194D4525" w14:textId="30BDCC29" w:rsidR="00CB25A1" w:rsidRPr="00BC4B2E" w:rsidRDefault="00CB25A1" w:rsidP="00CB25A1">
            <w:pPr>
              <w:pStyle w:val="ZPpregglava"/>
              <w:rPr>
                <w:color w:val="4F81BD" w:themeColor="accent1"/>
              </w:rPr>
            </w:pPr>
            <w:r w:rsidRPr="00B039F1">
              <w:t>2016</w:t>
            </w:r>
          </w:p>
        </w:tc>
        <w:tc>
          <w:tcPr>
            <w:tcW w:w="248" w:type="pct"/>
            <w:tcBorders>
              <w:bottom w:val="single" w:sz="6" w:space="0" w:color="008000"/>
            </w:tcBorders>
            <w:vAlign w:val="center"/>
          </w:tcPr>
          <w:p w14:paraId="44625AC8" w14:textId="57485F4D" w:rsidR="00CB25A1" w:rsidRPr="00BC4B2E" w:rsidRDefault="00CB25A1" w:rsidP="00CB25A1">
            <w:pPr>
              <w:pStyle w:val="ZPpregglava"/>
              <w:rPr>
                <w:color w:val="4F81BD" w:themeColor="accent1"/>
              </w:rPr>
            </w:pPr>
            <w:r w:rsidRPr="00B039F1">
              <w:t>2017</w:t>
            </w:r>
          </w:p>
        </w:tc>
        <w:tc>
          <w:tcPr>
            <w:tcW w:w="248" w:type="pct"/>
            <w:tcBorders>
              <w:bottom w:val="single" w:sz="6" w:space="0" w:color="008000"/>
            </w:tcBorders>
            <w:vAlign w:val="center"/>
          </w:tcPr>
          <w:p w14:paraId="0C41894B" w14:textId="6A6FF70F" w:rsidR="00CB25A1" w:rsidRPr="00BC4B2E" w:rsidRDefault="00CB25A1" w:rsidP="00CB25A1">
            <w:pPr>
              <w:pStyle w:val="ZPpregglava"/>
              <w:rPr>
                <w:color w:val="4F81BD" w:themeColor="accent1"/>
              </w:rPr>
            </w:pPr>
            <w:r w:rsidRPr="00B039F1">
              <w:t>2018</w:t>
            </w:r>
          </w:p>
        </w:tc>
        <w:tc>
          <w:tcPr>
            <w:tcW w:w="248" w:type="pct"/>
            <w:tcBorders>
              <w:bottom w:val="single" w:sz="6" w:space="0" w:color="008000"/>
            </w:tcBorders>
            <w:vAlign w:val="center"/>
          </w:tcPr>
          <w:p w14:paraId="493CC588" w14:textId="32E11D4C" w:rsidR="00CB25A1" w:rsidRPr="00BC4B2E" w:rsidRDefault="00CB25A1" w:rsidP="00CB25A1">
            <w:pPr>
              <w:pStyle w:val="ZPpregglava"/>
              <w:rPr>
                <w:color w:val="4F81BD" w:themeColor="accent1"/>
              </w:rPr>
            </w:pPr>
            <w:r w:rsidRPr="00B039F1">
              <w:t>2019</w:t>
            </w:r>
          </w:p>
        </w:tc>
        <w:tc>
          <w:tcPr>
            <w:tcW w:w="248" w:type="pct"/>
            <w:tcBorders>
              <w:bottom w:val="single" w:sz="6" w:space="0" w:color="008000"/>
            </w:tcBorders>
            <w:vAlign w:val="center"/>
          </w:tcPr>
          <w:p w14:paraId="3B72D097" w14:textId="502F28F9" w:rsidR="00CB25A1" w:rsidRPr="00BC4B2E" w:rsidRDefault="00CB25A1" w:rsidP="00CB25A1">
            <w:pPr>
              <w:pStyle w:val="ZPpregglava"/>
              <w:rPr>
                <w:color w:val="4F81BD" w:themeColor="accent1"/>
              </w:rPr>
            </w:pPr>
            <w:r w:rsidRPr="00B039F1">
              <w:t>2020</w:t>
            </w:r>
          </w:p>
        </w:tc>
        <w:tc>
          <w:tcPr>
            <w:tcW w:w="248" w:type="pct"/>
            <w:tcBorders>
              <w:bottom w:val="single" w:sz="6" w:space="0" w:color="008000"/>
            </w:tcBorders>
            <w:vAlign w:val="center"/>
          </w:tcPr>
          <w:p w14:paraId="3EB9170F" w14:textId="0AF6B7F1" w:rsidR="00CB25A1" w:rsidRPr="00BC4B2E" w:rsidRDefault="00CB25A1" w:rsidP="00CB25A1">
            <w:pPr>
              <w:pStyle w:val="ZPpregglava"/>
              <w:rPr>
                <w:color w:val="4F81BD" w:themeColor="accent1"/>
              </w:rPr>
            </w:pPr>
            <w:r w:rsidRPr="00B039F1">
              <w:t>2021</w:t>
            </w:r>
          </w:p>
        </w:tc>
        <w:tc>
          <w:tcPr>
            <w:tcW w:w="249" w:type="pct"/>
            <w:tcBorders>
              <w:bottom w:val="single" w:sz="6" w:space="0" w:color="008000"/>
            </w:tcBorders>
            <w:vAlign w:val="center"/>
          </w:tcPr>
          <w:p w14:paraId="5DB66AFF" w14:textId="031C6BAE" w:rsidR="00CB25A1" w:rsidRPr="00BC4B2E" w:rsidRDefault="00CB25A1" w:rsidP="00CB25A1">
            <w:pPr>
              <w:pStyle w:val="ZPpregglava"/>
              <w:rPr>
                <w:color w:val="4F81BD" w:themeColor="accent1"/>
              </w:rPr>
            </w:pPr>
            <w:r w:rsidRPr="00B039F1">
              <w:t>2022</w:t>
            </w:r>
          </w:p>
        </w:tc>
        <w:tc>
          <w:tcPr>
            <w:tcW w:w="273" w:type="pct"/>
            <w:tcBorders>
              <w:bottom w:val="single" w:sz="6" w:space="0" w:color="008000"/>
            </w:tcBorders>
            <w:vAlign w:val="center"/>
          </w:tcPr>
          <w:p w14:paraId="3A339C97" w14:textId="7801E45D" w:rsidR="00CB25A1" w:rsidRPr="00BC4B2E" w:rsidRDefault="00CB25A1" w:rsidP="00CB25A1">
            <w:pPr>
              <w:pStyle w:val="ZPpregglava"/>
              <w:rPr>
                <w:color w:val="4F81BD" w:themeColor="accent1"/>
              </w:rPr>
            </w:pPr>
            <w:r w:rsidRPr="00B039F1">
              <w:t>2023</w:t>
            </w:r>
          </w:p>
        </w:tc>
        <w:tc>
          <w:tcPr>
            <w:tcW w:w="247" w:type="pct"/>
            <w:tcBorders>
              <w:bottom w:val="single" w:sz="6" w:space="0" w:color="008000"/>
            </w:tcBorders>
            <w:vAlign w:val="center"/>
          </w:tcPr>
          <w:p w14:paraId="690B3288" w14:textId="2C1DAB7D" w:rsidR="00CB25A1" w:rsidRPr="00BC4B2E" w:rsidRDefault="00CB25A1" w:rsidP="00CB25A1">
            <w:pPr>
              <w:pStyle w:val="ZPpregglava"/>
              <w:rPr>
                <w:color w:val="4F81BD" w:themeColor="accent1"/>
              </w:rPr>
            </w:pPr>
            <w:r w:rsidRPr="00B039F1">
              <w:t>2024</w:t>
            </w:r>
          </w:p>
        </w:tc>
        <w:tc>
          <w:tcPr>
            <w:tcW w:w="247" w:type="pct"/>
            <w:tcBorders>
              <w:bottom w:val="single" w:sz="6" w:space="0" w:color="008000"/>
            </w:tcBorders>
            <w:vAlign w:val="bottom"/>
          </w:tcPr>
          <w:p w14:paraId="6D9E77E6" w14:textId="440CDA5F" w:rsidR="00CB25A1" w:rsidRPr="00BC4B2E" w:rsidRDefault="00CB25A1" w:rsidP="00CB25A1">
            <w:pPr>
              <w:pStyle w:val="ZPpregglava"/>
              <w:rPr>
                <w:color w:val="4F81BD" w:themeColor="accent1"/>
              </w:rPr>
            </w:pPr>
            <w:r w:rsidRPr="00B039F1">
              <w:t>Indeks 2024/23</w:t>
            </w:r>
          </w:p>
        </w:tc>
      </w:tr>
      <w:tr w:rsidR="00CB25A1" w:rsidRPr="00BC4B2E" w14:paraId="0C5143C0" w14:textId="77777777" w:rsidTr="00D63133">
        <w:trPr>
          <w:trHeight w:val="227"/>
          <w:jc w:val="center"/>
        </w:trPr>
        <w:tc>
          <w:tcPr>
            <w:tcW w:w="1503" w:type="pct"/>
            <w:tcBorders>
              <w:top w:val="nil"/>
              <w:bottom w:val="nil"/>
            </w:tcBorders>
            <w:shd w:val="clear" w:color="auto" w:fill="CCCCCC"/>
            <w:vAlign w:val="bottom"/>
          </w:tcPr>
          <w:p w14:paraId="5F6F8D30" w14:textId="0B2A2BC4" w:rsidR="00CB25A1" w:rsidRPr="00BC4B2E" w:rsidRDefault="00CB25A1" w:rsidP="00CB25A1">
            <w:pPr>
              <w:pStyle w:val="ZPpregtekst"/>
              <w:rPr>
                <w:b/>
                <w:color w:val="4F81BD" w:themeColor="accent1"/>
              </w:rPr>
            </w:pPr>
            <w:r w:rsidRPr="00B039F1">
              <w:rPr>
                <w:b/>
              </w:rPr>
              <w:t>Povprečna letna odkupna cena (EUR/t)</w:t>
            </w:r>
          </w:p>
        </w:tc>
        <w:tc>
          <w:tcPr>
            <w:tcW w:w="248" w:type="pct"/>
            <w:tcBorders>
              <w:top w:val="nil"/>
              <w:bottom w:val="nil"/>
            </w:tcBorders>
            <w:shd w:val="clear" w:color="auto" w:fill="CCCCCC"/>
            <w:vAlign w:val="bottom"/>
          </w:tcPr>
          <w:p w14:paraId="55885044"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697C14C5"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5835C220"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2165296F"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40F338B4"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4DD31FC4"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37767BE5"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577BC3ED"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42183CBB" w14:textId="77777777" w:rsidR="00CB25A1" w:rsidRPr="00BC4B2E" w:rsidRDefault="00CB25A1" w:rsidP="00CB25A1">
            <w:pPr>
              <w:jc w:val="right"/>
              <w:rPr>
                <w:b/>
                <w:color w:val="4F81BD" w:themeColor="accent1"/>
              </w:rPr>
            </w:pPr>
          </w:p>
        </w:tc>
        <w:tc>
          <w:tcPr>
            <w:tcW w:w="248" w:type="pct"/>
            <w:tcBorders>
              <w:top w:val="nil"/>
              <w:bottom w:val="nil"/>
            </w:tcBorders>
            <w:shd w:val="clear" w:color="auto" w:fill="CCCCCC"/>
            <w:vAlign w:val="bottom"/>
          </w:tcPr>
          <w:p w14:paraId="36DE9F69" w14:textId="77777777" w:rsidR="00CB25A1" w:rsidRPr="00BC4B2E" w:rsidRDefault="00CB25A1" w:rsidP="00CB25A1">
            <w:pPr>
              <w:jc w:val="right"/>
              <w:rPr>
                <w:b/>
                <w:color w:val="4F81BD" w:themeColor="accent1"/>
              </w:rPr>
            </w:pPr>
          </w:p>
        </w:tc>
        <w:tc>
          <w:tcPr>
            <w:tcW w:w="249" w:type="pct"/>
            <w:tcBorders>
              <w:top w:val="nil"/>
              <w:bottom w:val="nil"/>
            </w:tcBorders>
            <w:shd w:val="clear" w:color="auto" w:fill="CCCCCC"/>
            <w:vAlign w:val="bottom"/>
          </w:tcPr>
          <w:p w14:paraId="159651F1" w14:textId="77777777" w:rsidR="00CB25A1" w:rsidRPr="00BC4B2E" w:rsidRDefault="00CB25A1" w:rsidP="00CB25A1">
            <w:pPr>
              <w:jc w:val="right"/>
              <w:rPr>
                <w:b/>
                <w:color w:val="4F81BD" w:themeColor="accent1"/>
              </w:rPr>
            </w:pPr>
          </w:p>
        </w:tc>
        <w:tc>
          <w:tcPr>
            <w:tcW w:w="273" w:type="pct"/>
            <w:tcBorders>
              <w:top w:val="nil"/>
              <w:bottom w:val="nil"/>
            </w:tcBorders>
            <w:shd w:val="clear" w:color="auto" w:fill="CCCCCC"/>
            <w:vAlign w:val="bottom"/>
          </w:tcPr>
          <w:p w14:paraId="42D25960" w14:textId="77777777" w:rsidR="00CB25A1" w:rsidRPr="00BC4B2E" w:rsidRDefault="00CB25A1" w:rsidP="00CB25A1">
            <w:pPr>
              <w:jc w:val="right"/>
              <w:rPr>
                <w:b/>
                <w:color w:val="4F81BD" w:themeColor="accent1"/>
              </w:rPr>
            </w:pPr>
          </w:p>
        </w:tc>
        <w:tc>
          <w:tcPr>
            <w:tcW w:w="247" w:type="pct"/>
            <w:tcBorders>
              <w:top w:val="nil"/>
              <w:bottom w:val="nil"/>
            </w:tcBorders>
            <w:shd w:val="clear" w:color="auto" w:fill="CCCCCC"/>
            <w:vAlign w:val="bottom"/>
          </w:tcPr>
          <w:p w14:paraId="1ABB9503" w14:textId="77777777" w:rsidR="00CB25A1" w:rsidRPr="00BC4B2E" w:rsidRDefault="00CB25A1" w:rsidP="00CB25A1">
            <w:pPr>
              <w:jc w:val="right"/>
              <w:rPr>
                <w:b/>
                <w:color w:val="4F81BD" w:themeColor="accent1"/>
              </w:rPr>
            </w:pPr>
          </w:p>
        </w:tc>
        <w:tc>
          <w:tcPr>
            <w:tcW w:w="247" w:type="pct"/>
            <w:tcBorders>
              <w:top w:val="nil"/>
              <w:bottom w:val="nil"/>
            </w:tcBorders>
            <w:shd w:val="clear" w:color="auto" w:fill="CCCCCC"/>
            <w:vAlign w:val="bottom"/>
          </w:tcPr>
          <w:p w14:paraId="29506577" w14:textId="77777777" w:rsidR="00CB25A1" w:rsidRPr="00BC4B2E" w:rsidRDefault="00CB25A1" w:rsidP="00CB25A1">
            <w:pPr>
              <w:jc w:val="right"/>
              <w:rPr>
                <w:b/>
                <w:color w:val="4F81BD" w:themeColor="accent1"/>
              </w:rPr>
            </w:pPr>
          </w:p>
        </w:tc>
      </w:tr>
      <w:tr w:rsidR="00CB25A1" w:rsidRPr="00BC4B2E" w14:paraId="771E5354" w14:textId="77777777" w:rsidTr="00D63133">
        <w:trPr>
          <w:trHeight w:val="227"/>
          <w:jc w:val="center"/>
        </w:trPr>
        <w:tc>
          <w:tcPr>
            <w:tcW w:w="1503" w:type="pct"/>
            <w:tcBorders>
              <w:top w:val="nil"/>
            </w:tcBorders>
            <w:vAlign w:val="bottom"/>
          </w:tcPr>
          <w:p w14:paraId="24A0D519" w14:textId="33FEA5FC" w:rsidR="00CB25A1" w:rsidRPr="00BC4B2E" w:rsidRDefault="00CB25A1" w:rsidP="00CB25A1">
            <w:pPr>
              <w:pStyle w:val="ZPpregtekst"/>
              <w:rPr>
                <w:color w:val="4F81BD" w:themeColor="accent1"/>
              </w:rPr>
            </w:pPr>
            <w:r w:rsidRPr="00B039F1">
              <w:t>Pšenica, brez semenske</w:t>
            </w:r>
          </w:p>
        </w:tc>
        <w:tc>
          <w:tcPr>
            <w:tcW w:w="248" w:type="pct"/>
            <w:tcBorders>
              <w:top w:val="nil"/>
            </w:tcBorders>
            <w:vAlign w:val="bottom"/>
          </w:tcPr>
          <w:p w14:paraId="491BEA56" w14:textId="6E2E3664" w:rsidR="00CB25A1" w:rsidRPr="00BC4B2E" w:rsidRDefault="00CB25A1" w:rsidP="00CB25A1">
            <w:pPr>
              <w:pStyle w:val="ZPpregtevilke"/>
              <w:rPr>
                <w:color w:val="4F81BD" w:themeColor="accent1"/>
              </w:rPr>
            </w:pPr>
            <w:r w:rsidRPr="00B039F1">
              <w:rPr>
                <w:szCs w:val="16"/>
              </w:rPr>
              <w:t>195,6</w:t>
            </w:r>
          </w:p>
        </w:tc>
        <w:tc>
          <w:tcPr>
            <w:tcW w:w="248" w:type="pct"/>
            <w:tcBorders>
              <w:top w:val="nil"/>
            </w:tcBorders>
            <w:vAlign w:val="bottom"/>
          </w:tcPr>
          <w:p w14:paraId="4EF9BF4E" w14:textId="05B1E6F8" w:rsidR="00CB25A1" w:rsidRPr="00BC4B2E" w:rsidRDefault="00CB25A1" w:rsidP="00CB25A1">
            <w:pPr>
              <w:pStyle w:val="ZPpregtevilke"/>
              <w:rPr>
                <w:color w:val="4F81BD" w:themeColor="accent1"/>
              </w:rPr>
            </w:pPr>
            <w:r w:rsidRPr="00B039F1">
              <w:rPr>
                <w:szCs w:val="16"/>
              </w:rPr>
              <w:t>181,0</w:t>
            </w:r>
          </w:p>
        </w:tc>
        <w:tc>
          <w:tcPr>
            <w:tcW w:w="248" w:type="pct"/>
            <w:tcBorders>
              <w:top w:val="nil"/>
            </w:tcBorders>
            <w:vAlign w:val="bottom"/>
          </w:tcPr>
          <w:p w14:paraId="5E2CF9E9" w14:textId="4AAC672E" w:rsidR="00CB25A1" w:rsidRPr="00BC4B2E" w:rsidRDefault="00CB25A1" w:rsidP="00CB25A1">
            <w:pPr>
              <w:pStyle w:val="ZPpregtevilke"/>
              <w:rPr>
                <w:color w:val="4F81BD" w:themeColor="accent1"/>
              </w:rPr>
            </w:pPr>
            <w:r w:rsidRPr="00B039F1">
              <w:rPr>
                <w:szCs w:val="16"/>
              </w:rPr>
              <w:t>169,1</w:t>
            </w:r>
          </w:p>
        </w:tc>
        <w:tc>
          <w:tcPr>
            <w:tcW w:w="248" w:type="pct"/>
            <w:tcBorders>
              <w:top w:val="nil"/>
            </w:tcBorders>
            <w:vAlign w:val="bottom"/>
          </w:tcPr>
          <w:p w14:paraId="7E7C5308" w14:textId="20E163CB" w:rsidR="00CB25A1" w:rsidRPr="00BC4B2E" w:rsidRDefault="00CB25A1" w:rsidP="00CB25A1">
            <w:pPr>
              <w:pStyle w:val="ZPpregtevilke"/>
              <w:rPr>
                <w:color w:val="4F81BD" w:themeColor="accent1"/>
              </w:rPr>
            </w:pPr>
            <w:r w:rsidRPr="00B039F1">
              <w:rPr>
                <w:szCs w:val="16"/>
              </w:rPr>
              <w:t>168,3</w:t>
            </w:r>
          </w:p>
        </w:tc>
        <w:tc>
          <w:tcPr>
            <w:tcW w:w="248" w:type="pct"/>
            <w:tcBorders>
              <w:top w:val="nil"/>
            </w:tcBorders>
            <w:vAlign w:val="bottom"/>
          </w:tcPr>
          <w:p w14:paraId="028A4F9F" w14:textId="796960B2" w:rsidR="00CB25A1" w:rsidRPr="00BC4B2E" w:rsidRDefault="00CB25A1" w:rsidP="00CB25A1">
            <w:pPr>
              <w:pStyle w:val="ZPpregtevilke"/>
              <w:rPr>
                <w:color w:val="4F81BD" w:themeColor="accent1"/>
              </w:rPr>
            </w:pPr>
            <w:r w:rsidRPr="00B039F1">
              <w:rPr>
                <w:szCs w:val="16"/>
              </w:rPr>
              <w:t>133,8</w:t>
            </w:r>
          </w:p>
        </w:tc>
        <w:tc>
          <w:tcPr>
            <w:tcW w:w="248" w:type="pct"/>
            <w:tcBorders>
              <w:top w:val="nil"/>
            </w:tcBorders>
            <w:vAlign w:val="bottom"/>
          </w:tcPr>
          <w:p w14:paraId="0F1D4807" w14:textId="1C2F0427" w:rsidR="00CB25A1" w:rsidRPr="00BC4B2E" w:rsidRDefault="00CB25A1" w:rsidP="00CB25A1">
            <w:pPr>
              <w:pStyle w:val="ZPpregtevilke"/>
              <w:rPr>
                <w:color w:val="4F81BD" w:themeColor="accent1"/>
              </w:rPr>
            </w:pPr>
            <w:r w:rsidRPr="00B039F1">
              <w:t>154,0</w:t>
            </w:r>
          </w:p>
        </w:tc>
        <w:tc>
          <w:tcPr>
            <w:tcW w:w="248" w:type="pct"/>
            <w:tcBorders>
              <w:top w:val="nil"/>
            </w:tcBorders>
            <w:vAlign w:val="bottom"/>
          </w:tcPr>
          <w:p w14:paraId="7160F009" w14:textId="06FFF07C" w:rsidR="00CB25A1" w:rsidRPr="00BC4B2E" w:rsidRDefault="00CB25A1" w:rsidP="00CB25A1">
            <w:pPr>
              <w:pStyle w:val="ZPpregtevilke"/>
              <w:rPr>
                <w:color w:val="4F81BD" w:themeColor="accent1"/>
              </w:rPr>
            </w:pPr>
            <w:r w:rsidRPr="00B039F1">
              <w:t>159,4</w:t>
            </w:r>
          </w:p>
        </w:tc>
        <w:tc>
          <w:tcPr>
            <w:tcW w:w="248" w:type="pct"/>
            <w:tcBorders>
              <w:top w:val="nil"/>
            </w:tcBorders>
            <w:vAlign w:val="bottom"/>
          </w:tcPr>
          <w:p w14:paraId="2EE582A8" w14:textId="1D152112" w:rsidR="00CB25A1" w:rsidRPr="00BC4B2E" w:rsidRDefault="00CB25A1" w:rsidP="00CB25A1">
            <w:pPr>
              <w:pStyle w:val="ZPpregtevilke"/>
              <w:rPr>
                <w:color w:val="4F81BD" w:themeColor="accent1"/>
                <w:szCs w:val="16"/>
              </w:rPr>
            </w:pPr>
            <w:r w:rsidRPr="00B039F1">
              <w:t>163,2</w:t>
            </w:r>
          </w:p>
        </w:tc>
        <w:tc>
          <w:tcPr>
            <w:tcW w:w="248" w:type="pct"/>
            <w:tcBorders>
              <w:top w:val="nil"/>
            </w:tcBorders>
            <w:vAlign w:val="bottom"/>
          </w:tcPr>
          <w:p w14:paraId="35D22466" w14:textId="4824B1F6" w:rsidR="00CB25A1" w:rsidRPr="00BC4B2E" w:rsidRDefault="00CB25A1" w:rsidP="00CB25A1">
            <w:pPr>
              <w:pStyle w:val="ZPpregtevilke"/>
              <w:rPr>
                <w:color w:val="4F81BD" w:themeColor="accent1"/>
                <w:szCs w:val="16"/>
              </w:rPr>
            </w:pPr>
            <w:r w:rsidRPr="00B039F1">
              <w:rPr>
                <w:szCs w:val="16"/>
              </w:rPr>
              <w:t>148,0</w:t>
            </w:r>
          </w:p>
        </w:tc>
        <w:tc>
          <w:tcPr>
            <w:tcW w:w="248" w:type="pct"/>
            <w:tcBorders>
              <w:top w:val="nil"/>
            </w:tcBorders>
            <w:vAlign w:val="bottom"/>
          </w:tcPr>
          <w:p w14:paraId="59CB2DD3" w14:textId="25437407" w:rsidR="00CB25A1" w:rsidRPr="00BC4B2E" w:rsidRDefault="00CB25A1" w:rsidP="00CB25A1">
            <w:pPr>
              <w:pStyle w:val="ZPpregtevilke"/>
              <w:rPr>
                <w:color w:val="4F81BD" w:themeColor="accent1"/>
                <w:szCs w:val="16"/>
              </w:rPr>
            </w:pPr>
            <w:r w:rsidRPr="00B039F1">
              <w:t>187,8</w:t>
            </w:r>
          </w:p>
        </w:tc>
        <w:tc>
          <w:tcPr>
            <w:tcW w:w="249" w:type="pct"/>
            <w:tcBorders>
              <w:top w:val="nil"/>
            </w:tcBorders>
            <w:vAlign w:val="bottom"/>
          </w:tcPr>
          <w:p w14:paraId="62A9F083" w14:textId="150F3B04" w:rsidR="00CB25A1" w:rsidRPr="00BC4B2E" w:rsidRDefault="00CB25A1" w:rsidP="00CB25A1">
            <w:pPr>
              <w:pStyle w:val="ZPpregtevilke"/>
              <w:rPr>
                <w:color w:val="4F81BD" w:themeColor="accent1"/>
                <w:szCs w:val="16"/>
              </w:rPr>
            </w:pPr>
            <w:r w:rsidRPr="00B039F1">
              <w:rPr>
                <w:szCs w:val="16"/>
              </w:rPr>
              <w:t>314,9</w:t>
            </w:r>
          </w:p>
        </w:tc>
        <w:tc>
          <w:tcPr>
            <w:tcW w:w="273" w:type="pct"/>
            <w:tcBorders>
              <w:top w:val="nil"/>
            </w:tcBorders>
            <w:vAlign w:val="bottom"/>
          </w:tcPr>
          <w:p w14:paraId="2C7CAAE8" w14:textId="3677F81F" w:rsidR="00CB25A1" w:rsidRPr="00BC4B2E" w:rsidRDefault="00CB25A1" w:rsidP="00CB25A1">
            <w:pPr>
              <w:pStyle w:val="ZPpregtevilke"/>
              <w:rPr>
                <w:color w:val="4F81BD" w:themeColor="accent1"/>
                <w:szCs w:val="16"/>
              </w:rPr>
            </w:pPr>
            <w:r w:rsidRPr="00B039F1">
              <w:rPr>
                <w:szCs w:val="16"/>
              </w:rPr>
              <w:t>184,1</w:t>
            </w:r>
          </w:p>
        </w:tc>
        <w:tc>
          <w:tcPr>
            <w:tcW w:w="247" w:type="pct"/>
            <w:tcBorders>
              <w:top w:val="nil"/>
            </w:tcBorders>
            <w:vAlign w:val="bottom"/>
          </w:tcPr>
          <w:p w14:paraId="45B54D8A" w14:textId="68B1E50E" w:rsidR="00CB25A1" w:rsidRPr="00BC4B2E" w:rsidRDefault="00CB25A1" w:rsidP="00CB25A1">
            <w:pPr>
              <w:pStyle w:val="ZPpregtevilke"/>
              <w:rPr>
                <w:color w:val="4F81BD" w:themeColor="accent1"/>
                <w:szCs w:val="16"/>
              </w:rPr>
            </w:pPr>
            <w:r w:rsidRPr="00B039F1">
              <w:rPr>
                <w:szCs w:val="16"/>
              </w:rPr>
              <w:t>186,1</w:t>
            </w:r>
          </w:p>
        </w:tc>
        <w:tc>
          <w:tcPr>
            <w:tcW w:w="247" w:type="pct"/>
            <w:tcBorders>
              <w:top w:val="nil"/>
            </w:tcBorders>
            <w:vAlign w:val="bottom"/>
          </w:tcPr>
          <w:p w14:paraId="576C7701" w14:textId="0D142397" w:rsidR="00CB25A1" w:rsidRPr="00BC4B2E" w:rsidRDefault="00CB25A1" w:rsidP="00CB25A1">
            <w:pPr>
              <w:pStyle w:val="ZPpregtevilke"/>
              <w:rPr>
                <w:iCs/>
                <w:color w:val="4F81BD" w:themeColor="accent1"/>
                <w:szCs w:val="16"/>
              </w:rPr>
            </w:pPr>
            <w:r w:rsidRPr="00B039F1">
              <w:rPr>
                <w:szCs w:val="16"/>
              </w:rPr>
              <w:t>101,0</w:t>
            </w:r>
          </w:p>
        </w:tc>
      </w:tr>
      <w:tr w:rsidR="00CB25A1" w:rsidRPr="00BC4B2E" w14:paraId="7446675A" w14:textId="77777777" w:rsidTr="002223DC">
        <w:trPr>
          <w:trHeight w:val="227"/>
          <w:jc w:val="center"/>
        </w:trPr>
        <w:tc>
          <w:tcPr>
            <w:tcW w:w="1503" w:type="pct"/>
            <w:vAlign w:val="bottom"/>
          </w:tcPr>
          <w:p w14:paraId="616FA1EB" w14:textId="7721559F" w:rsidR="00CB25A1" w:rsidRPr="00BC4B2E" w:rsidRDefault="00CB25A1" w:rsidP="00CB25A1">
            <w:pPr>
              <w:pStyle w:val="ZPpregtekst"/>
              <w:rPr>
                <w:color w:val="4F81BD" w:themeColor="accent1"/>
              </w:rPr>
            </w:pPr>
            <w:r w:rsidRPr="00B039F1">
              <w:t>Ječmen, krmni</w:t>
            </w:r>
          </w:p>
        </w:tc>
        <w:tc>
          <w:tcPr>
            <w:tcW w:w="248" w:type="pct"/>
            <w:vAlign w:val="bottom"/>
          </w:tcPr>
          <w:p w14:paraId="12A39D80" w14:textId="7F7AD1EB" w:rsidR="00CB25A1" w:rsidRPr="00BC4B2E" w:rsidRDefault="00CB25A1" w:rsidP="00CB25A1">
            <w:pPr>
              <w:pStyle w:val="ZPpregtevilke"/>
              <w:rPr>
                <w:color w:val="4F81BD" w:themeColor="accent1"/>
              </w:rPr>
            </w:pPr>
            <w:r w:rsidRPr="00B039F1">
              <w:rPr>
                <w:szCs w:val="16"/>
              </w:rPr>
              <w:t>179,6</w:t>
            </w:r>
          </w:p>
        </w:tc>
        <w:tc>
          <w:tcPr>
            <w:tcW w:w="248" w:type="pct"/>
            <w:vAlign w:val="bottom"/>
          </w:tcPr>
          <w:p w14:paraId="29DDE4E9" w14:textId="56A00C51" w:rsidR="00CB25A1" w:rsidRPr="00BC4B2E" w:rsidRDefault="00CB25A1" w:rsidP="00CB25A1">
            <w:pPr>
              <w:pStyle w:val="ZPpregtevilke"/>
              <w:rPr>
                <w:color w:val="4F81BD" w:themeColor="accent1"/>
              </w:rPr>
            </w:pPr>
            <w:r w:rsidRPr="00B039F1">
              <w:rPr>
                <w:szCs w:val="16"/>
              </w:rPr>
              <w:t>177,3</w:t>
            </w:r>
          </w:p>
        </w:tc>
        <w:tc>
          <w:tcPr>
            <w:tcW w:w="248" w:type="pct"/>
            <w:vAlign w:val="bottom"/>
          </w:tcPr>
          <w:p w14:paraId="40A374F8" w14:textId="4CB0CFAC" w:rsidR="00CB25A1" w:rsidRPr="00BC4B2E" w:rsidRDefault="00CB25A1" w:rsidP="00CB25A1">
            <w:pPr>
              <w:pStyle w:val="ZPpregtevilke"/>
              <w:rPr>
                <w:color w:val="4F81BD" w:themeColor="accent1"/>
              </w:rPr>
            </w:pPr>
            <w:r w:rsidRPr="00B039F1">
              <w:rPr>
                <w:szCs w:val="16"/>
              </w:rPr>
              <w:t>153,3</w:t>
            </w:r>
          </w:p>
        </w:tc>
        <w:tc>
          <w:tcPr>
            <w:tcW w:w="248" w:type="pct"/>
            <w:vAlign w:val="bottom"/>
          </w:tcPr>
          <w:p w14:paraId="59CB1C05" w14:textId="6495482D" w:rsidR="00CB25A1" w:rsidRPr="00BC4B2E" w:rsidRDefault="00CB25A1" w:rsidP="00CB25A1">
            <w:pPr>
              <w:pStyle w:val="ZPpregtevilke"/>
              <w:rPr>
                <w:color w:val="4F81BD" w:themeColor="accent1"/>
              </w:rPr>
            </w:pPr>
            <w:r w:rsidRPr="00B039F1">
              <w:rPr>
                <w:szCs w:val="16"/>
              </w:rPr>
              <w:t>133,8</w:t>
            </w:r>
          </w:p>
        </w:tc>
        <w:tc>
          <w:tcPr>
            <w:tcW w:w="248" w:type="pct"/>
            <w:vAlign w:val="bottom"/>
          </w:tcPr>
          <w:p w14:paraId="5FFEC20F" w14:textId="43B7C53C" w:rsidR="00CB25A1" w:rsidRPr="00BC4B2E" w:rsidRDefault="00CB25A1" w:rsidP="00CB25A1">
            <w:pPr>
              <w:pStyle w:val="ZPpregtevilke"/>
              <w:rPr>
                <w:color w:val="4F81BD" w:themeColor="accent1"/>
              </w:rPr>
            </w:pPr>
            <w:r w:rsidRPr="00B039F1">
              <w:rPr>
                <w:szCs w:val="16"/>
              </w:rPr>
              <w:t>133,0</w:t>
            </w:r>
          </w:p>
        </w:tc>
        <w:tc>
          <w:tcPr>
            <w:tcW w:w="248" w:type="pct"/>
            <w:vAlign w:val="bottom"/>
          </w:tcPr>
          <w:p w14:paraId="4B6795E9" w14:textId="03B8DB61" w:rsidR="00CB25A1" w:rsidRPr="00BC4B2E" w:rsidRDefault="00CB25A1" w:rsidP="00CB25A1">
            <w:pPr>
              <w:pStyle w:val="ZPpregtevilke"/>
              <w:rPr>
                <w:color w:val="4F81BD" w:themeColor="accent1"/>
              </w:rPr>
            </w:pPr>
            <w:r w:rsidRPr="00B039F1">
              <w:t>128,8</w:t>
            </w:r>
          </w:p>
        </w:tc>
        <w:tc>
          <w:tcPr>
            <w:tcW w:w="248" w:type="pct"/>
            <w:vAlign w:val="bottom"/>
          </w:tcPr>
          <w:p w14:paraId="5FEEEB07" w14:textId="4C4060B3" w:rsidR="00CB25A1" w:rsidRPr="00BC4B2E" w:rsidRDefault="00CB25A1" w:rsidP="00CB25A1">
            <w:pPr>
              <w:pStyle w:val="ZPpregtevilke"/>
              <w:rPr>
                <w:color w:val="4F81BD" w:themeColor="accent1"/>
              </w:rPr>
            </w:pPr>
            <w:r w:rsidRPr="00B039F1">
              <w:t>142,4</w:t>
            </w:r>
          </w:p>
        </w:tc>
        <w:tc>
          <w:tcPr>
            <w:tcW w:w="248" w:type="pct"/>
            <w:vAlign w:val="bottom"/>
          </w:tcPr>
          <w:p w14:paraId="6BBB4E25" w14:textId="63961AC8" w:rsidR="00CB25A1" w:rsidRPr="00BC4B2E" w:rsidRDefault="00CB25A1" w:rsidP="00CB25A1">
            <w:pPr>
              <w:pStyle w:val="ZPpregtevilke"/>
              <w:rPr>
                <w:color w:val="4F81BD" w:themeColor="accent1"/>
                <w:szCs w:val="16"/>
              </w:rPr>
            </w:pPr>
            <w:r w:rsidRPr="00B039F1">
              <w:t>137,2</w:t>
            </w:r>
          </w:p>
        </w:tc>
        <w:tc>
          <w:tcPr>
            <w:tcW w:w="248" w:type="pct"/>
            <w:vAlign w:val="bottom"/>
          </w:tcPr>
          <w:p w14:paraId="0BB1E325" w14:textId="3F6A70D7" w:rsidR="00CB25A1" w:rsidRPr="00BC4B2E" w:rsidRDefault="00CB25A1" w:rsidP="00CB25A1">
            <w:pPr>
              <w:pStyle w:val="ZPpregtevilke"/>
              <w:rPr>
                <w:color w:val="4F81BD" w:themeColor="accent1"/>
                <w:szCs w:val="16"/>
              </w:rPr>
            </w:pPr>
            <w:r w:rsidRPr="00B039F1">
              <w:t>125,4</w:t>
            </w:r>
          </w:p>
        </w:tc>
        <w:tc>
          <w:tcPr>
            <w:tcW w:w="248" w:type="pct"/>
            <w:vAlign w:val="bottom"/>
          </w:tcPr>
          <w:p w14:paraId="4263C61A" w14:textId="19EAF781" w:rsidR="00CB25A1" w:rsidRPr="00BC4B2E" w:rsidRDefault="00CB25A1" w:rsidP="00CB25A1">
            <w:pPr>
              <w:pStyle w:val="ZPpregtevilke"/>
              <w:rPr>
                <w:color w:val="4F81BD" w:themeColor="accent1"/>
                <w:szCs w:val="16"/>
              </w:rPr>
            </w:pPr>
            <w:r w:rsidRPr="00B039F1">
              <w:t>168,3</w:t>
            </w:r>
          </w:p>
        </w:tc>
        <w:tc>
          <w:tcPr>
            <w:tcW w:w="249" w:type="pct"/>
            <w:vAlign w:val="bottom"/>
          </w:tcPr>
          <w:p w14:paraId="08B3AE1D" w14:textId="522B2D9F" w:rsidR="00CB25A1" w:rsidRPr="00BC4B2E" w:rsidRDefault="00CB25A1" w:rsidP="00CB25A1">
            <w:pPr>
              <w:pStyle w:val="ZPpregtevilke"/>
              <w:rPr>
                <w:color w:val="4F81BD" w:themeColor="accent1"/>
                <w:szCs w:val="16"/>
              </w:rPr>
            </w:pPr>
            <w:r w:rsidRPr="00B039F1">
              <w:rPr>
                <w:szCs w:val="16"/>
              </w:rPr>
              <w:t>278,3</w:t>
            </w:r>
          </w:p>
        </w:tc>
        <w:tc>
          <w:tcPr>
            <w:tcW w:w="273" w:type="pct"/>
            <w:vAlign w:val="center"/>
          </w:tcPr>
          <w:p w14:paraId="702B39C4" w14:textId="60F64B99" w:rsidR="00CB25A1" w:rsidRPr="00BC4B2E" w:rsidRDefault="00CB25A1" w:rsidP="00CB25A1">
            <w:pPr>
              <w:pStyle w:val="ZPpregtevilke"/>
              <w:rPr>
                <w:color w:val="4F81BD" w:themeColor="accent1"/>
                <w:szCs w:val="16"/>
              </w:rPr>
            </w:pPr>
            <w:r w:rsidRPr="00B039F1">
              <w:rPr>
                <w:szCs w:val="16"/>
              </w:rPr>
              <w:t>150,9</w:t>
            </w:r>
          </w:p>
        </w:tc>
        <w:tc>
          <w:tcPr>
            <w:tcW w:w="247" w:type="pct"/>
            <w:vAlign w:val="center"/>
          </w:tcPr>
          <w:p w14:paraId="45540CFD" w14:textId="3449192E" w:rsidR="00CB25A1" w:rsidRPr="00BC4B2E" w:rsidRDefault="00CB25A1" w:rsidP="00CB25A1">
            <w:pPr>
              <w:pStyle w:val="ZPpregtevilke"/>
              <w:rPr>
                <w:color w:val="4F81BD" w:themeColor="accent1"/>
                <w:szCs w:val="16"/>
              </w:rPr>
            </w:pPr>
            <w:r w:rsidRPr="00B039F1">
              <w:rPr>
                <w:szCs w:val="16"/>
              </w:rPr>
              <w:t>151,6</w:t>
            </w:r>
          </w:p>
        </w:tc>
        <w:tc>
          <w:tcPr>
            <w:tcW w:w="247" w:type="pct"/>
            <w:vAlign w:val="center"/>
          </w:tcPr>
          <w:p w14:paraId="44831842" w14:textId="0B055DC7" w:rsidR="00CB25A1" w:rsidRPr="00BC4B2E" w:rsidRDefault="00CB25A1" w:rsidP="00CB25A1">
            <w:pPr>
              <w:pStyle w:val="ZPpregtevilke"/>
              <w:rPr>
                <w:iCs/>
                <w:color w:val="4F81BD" w:themeColor="accent1"/>
                <w:szCs w:val="16"/>
              </w:rPr>
            </w:pPr>
            <w:r w:rsidRPr="00B039F1">
              <w:rPr>
                <w:szCs w:val="16"/>
              </w:rPr>
              <w:t>100,4</w:t>
            </w:r>
          </w:p>
        </w:tc>
      </w:tr>
      <w:tr w:rsidR="00CB25A1" w:rsidRPr="00BC4B2E" w14:paraId="7EBDCD4C" w14:textId="77777777" w:rsidTr="00D63133">
        <w:trPr>
          <w:trHeight w:val="227"/>
          <w:jc w:val="center"/>
        </w:trPr>
        <w:tc>
          <w:tcPr>
            <w:tcW w:w="1503" w:type="pct"/>
            <w:vAlign w:val="bottom"/>
          </w:tcPr>
          <w:p w14:paraId="4BF7DD8F" w14:textId="4A701F45" w:rsidR="00CB25A1" w:rsidRPr="00BC4B2E" w:rsidRDefault="00CB25A1" w:rsidP="00CB25A1">
            <w:pPr>
              <w:pStyle w:val="ZPpregtekst"/>
              <w:rPr>
                <w:color w:val="4F81BD" w:themeColor="accent1"/>
              </w:rPr>
            </w:pPr>
            <w:r w:rsidRPr="00B039F1">
              <w:t>Koruza v zrnu, brez semenske</w:t>
            </w:r>
          </w:p>
        </w:tc>
        <w:tc>
          <w:tcPr>
            <w:tcW w:w="248" w:type="pct"/>
            <w:vAlign w:val="bottom"/>
          </w:tcPr>
          <w:p w14:paraId="7EFB8625" w14:textId="3FE08359" w:rsidR="00CB25A1" w:rsidRPr="00BC4B2E" w:rsidRDefault="00CB25A1" w:rsidP="00CB25A1">
            <w:pPr>
              <w:pStyle w:val="ZPpregtevilke"/>
              <w:rPr>
                <w:color w:val="4F81BD" w:themeColor="accent1"/>
              </w:rPr>
            </w:pPr>
            <w:r w:rsidRPr="00B039F1">
              <w:rPr>
                <w:szCs w:val="16"/>
              </w:rPr>
              <w:t>199,8</w:t>
            </w:r>
          </w:p>
        </w:tc>
        <w:tc>
          <w:tcPr>
            <w:tcW w:w="248" w:type="pct"/>
            <w:vAlign w:val="bottom"/>
          </w:tcPr>
          <w:p w14:paraId="1256396C" w14:textId="7A16C747" w:rsidR="00CB25A1" w:rsidRPr="00BC4B2E" w:rsidRDefault="00CB25A1" w:rsidP="00CB25A1">
            <w:pPr>
              <w:pStyle w:val="ZPpregtevilke"/>
              <w:rPr>
                <w:color w:val="4F81BD" w:themeColor="accent1"/>
              </w:rPr>
            </w:pPr>
            <w:r w:rsidRPr="00B039F1">
              <w:rPr>
                <w:szCs w:val="16"/>
              </w:rPr>
              <w:t>169,2</w:t>
            </w:r>
          </w:p>
        </w:tc>
        <w:tc>
          <w:tcPr>
            <w:tcW w:w="248" w:type="pct"/>
            <w:vAlign w:val="bottom"/>
          </w:tcPr>
          <w:p w14:paraId="10E5A101" w14:textId="17A96257" w:rsidR="00CB25A1" w:rsidRPr="00BC4B2E" w:rsidRDefault="00CB25A1" w:rsidP="00CB25A1">
            <w:pPr>
              <w:pStyle w:val="ZPpregtevilke"/>
              <w:rPr>
                <w:color w:val="4F81BD" w:themeColor="accent1"/>
              </w:rPr>
            </w:pPr>
            <w:r w:rsidRPr="00B039F1">
              <w:rPr>
                <w:szCs w:val="16"/>
              </w:rPr>
              <w:t>125,3</w:t>
            </w:r>
          </w:p>
        </w:tc>
        <w:tc>
          <w:tcPr>
            <w:tcW w:w="248" w:type="pct"/>
            <w:vAlign w:val="bottom"/>
          </w:tcPr>
          <w:p w14:paraId="545E62C0" w14:textId="0500701B" w:rsidR="00CB25A1" w:rsidRPr="00BC4B2E" w:rsidRDefault="00CB25A1" w:rsidP="00CB25A1">
            <w:pPr>
              <w:pStyle w:val="ZPpregtevilke"/>
              <w:rPr>
                <w:color w:val="4F81BD" w:themeColor="accent1"/>
              </w:rPr>
            </w:pPr>
            <w:r w:rsidRPr="00B039F1">
              <w:rPr>
                <w:szCs w:val="16"/>
              </w:rPr>
              <w:t>131,8</w:t>
            </w:r>
          </w:p>
        </w:tc>
        <w:tc>
          <w:tcPr>
            <w:tcW w:w="248" w:type="pct"/>
            <w:vAlign w:val="bottom"/>
          </w:tcPr>
          <w:p w14:paraId="43FF5337" w14:textId="3D7DAA75" w:rsidR="00CB25A1" w:rsidRPr="00BC4B2E" w:rsidRDefault="00CB25A1" w:rsidP="00CB25A1">
            <w:pPr>
              <w:pStyle w:val="ZPpregtevilke"/>
              <w:rPr>
                <w:color w:val="4F81BD" w:themeColor="accent1"/>
              </w:rPr>
            </w:pPr>
            <w:r w:rsidRPr="00B039F1">
              <w:rPr>
                <w:szCs w:val="16"/>
              </w:rPr>
              <w:t>130,6</w:t>
            </w:r>
          </w:p>
        </w:tc>
        <w:tc>
          <w:tcPr>
            <w:tcW w:w="248" w:type="pct"/>
            <w:vAlign w:val="bottom"/>
          </w:tcPr>
          <w:p w14:paraId="35283B4D" w14:textId="5C4950BA" w:rsidR="00CB25A1" w:rsidRPr="00BC4B2E" w:rsidRDefault="00CB25A1" w:rsidP="00CB25A1">
            <w:pPr>
              <w:pStyle w:val="ZPpregtevilke"/>
              <w:rPr>
                <w:color w:val="4F81BD" w:themeColor="accent1"/>
              </w:rPr>
            </w:pPr>
            <w:r w:rsidRPr="00B039F1">
              <w:t>141,3</w:t>
            </w:r>
          </w:p>
        </w:tc>
        <w:tc>
          <w:tcPr>
            <w:tcW w:w="248" w:type="pct"/>
            <w:vAlign w:val="bottom"/>
          </w:tcPr>
          <w:p w14:paraId="6377B60A" w14:textId="49739906" w:rsidR="00CB25A1" w:rsidRPr="00BC4B2E" w:rsidRDefault="00CB25A1" w:rsidP="00CB25A1">
            <w:pPr>
              <w:pStyle w:val="ZPpregtevilke"/>
              <w:rPr>
                <w:color w:val="4F81BD" w:themeColor="accent1"/>
              </w:rPr>
            </w:pPr>
            <w:r w:rsidRPr="00B039F1">
              <w:t>146,9</w:t>
            </w:r>
          </w:p>
        </w:tc>
        <w:tc>
          <w:tcPr>
            <w:tcW w:w="248" w:type="pct"/>
            <w:vAlign w:val="bottom"/>
          </w:tcPr>
          <w:p w14:paraId="028F78E6" w14:textId="251928EC" w:rsidR="00CB25A1" w:rsidRPr="00BC4B2E" w:rsidRDefault="00CB25A1" w:rsidP="00CB25A1">
            <w:pPr>
              <w:pStyle w:val="ZPpregtevilke"/>
              <w:rPr>
                <w:color w:val="4F81BD" w:themeColor="accent1"/>
                <w:szCs w:val="16"/>
              </w:rPr>
            </w:pPr>
            <w:r w:rsidRPr="00B039F1">
              <w:t>123,7</w:t>
            </w:r>
          </w:p>
        </w:tc>
        <w:tc>
          <w:tcPr>
            <w:tcW w:w="248" w:type="pct"/>
            <w:vAlign w:val="bottom"/>
          </w:tcPr>
          <w:p w14:paraId="551DCC2C" w14:textId="2992FBB4" w:rsidR="00CB25A1" w:rsidRPr="00BC4B2E" w:rsidRDefault="00CB25A1" w:rsidP="00CB25A1">
            <w:pPr>
              <w:pStyle w:val="ZPpregtevilke"/>
              <w:rPr>
                <w:color w:val="4F81BD" w:themeColor="accent1"/>
                <w:szCs w:val="16"/>
              </w:rPr>
            </w:pPr>
            <w:r w:rsidRPr="00B039F1">
              <w:t>124,9</w:t>
            </w:r>
          </w:p>
        </w:tc>
        <w:tc>
          <w:tcPr>
            <w:tcW w:w="248" w:type="pct"/>
            <w:vAlign w:val="bottom"/>
          </w:tcPr>
          <w:p w14:paraId="732E8BCD" w14:textId="4DA9ADB6" w:rsidR="00CB25A1" w:rsidRPr="00BC4B2E" w:rsidRDefault="00CB25A1" w:rsidP="00CB25A1">
            <w:pPr>
              <w:pStyle w:val="ZPpregtevilke"/>
              <w:rPr>
                <w:color w:val="4F81BD" w:themeColor="accent1"/>
                <w:szCs w:val="16"/>
              </w:rPr>
            </w:pPr>
            <w:r w:rsidRPr="00B039F1">
              <w:t>207,9</w:t>
            </w:r>
          </w:p>
        </w:tc>
        <w:tc>
          <w:tcPr>
            <w:tcW w:w="249" w:type="pct"/>
            <w:vAlign w:val="bottom"/>
          </w:tcPr>
          <w:p w14:paraId="5BB623D1" w14:textId="3E25AE20" w:rsidR="00CB25A1" w:rsidRPr="00BC4B2E" w:rsidRDefault="00CB25A1" w:rsidP="00CB25A1">
            <w:pPr>
              <w:pStyle w:val="ZPpregtevilke"/>
              <w:rPr>
                <w:color w:val="4F81BD" w:themeColor="accent1"/>
                <w:szCs w:val="16"/>
              </w:rPr>
            </w:pPr>
            <w:r w:rsidRPr="00B039F1">
              <w:rPr>
                <w:szCs w:val="16"/>
              </w:rPr>
              <w:t>293,4</w:t>
            </w:r>
          </w:p>
        </w:tc>
        <w:tc>
          <w:tcPr>
            <w:tcW w:w="273" w:type="pct"/>
            <w:vAlign w:val="bottom"/>
          </w:tcPr>
          <w:p w14:paraId="7588FBF0" w14:textId="7EFCF6C2" w:rsidR="00CB25A1" w:rsidRPr="00BC4B2E" w:rsidRDefault="00CB25A1" w:rsidP="00CB25A1">
            <w:pPr>
              <w:pStyle w:val="ZPpregtevilke"/>
              <w:rPr>
                <w:color w:val="4F81BD" w:themeColor="accent1"/>
                <w:szCs w:val="16"/>
              </w:rPr>
            </w:pPr>
            <w:r w:rsidRPr="00B039F1">
              <w:rPr>
                <w:szCs w:val="16"/>
              </w:rPr>
              <w:t>151,2</w:t>
            </w:r>
          </w:p>
        </w:tc>
        <w:tc>
          <w:tcPr>
            <w:tcW w:w="247" w:type="pct"/>
            <w:vAlign w:val="bottom"/>
          </w:tcPr>
          <w:p w14:paraId="23361F6C" w14:textId="382B76D3" w:rsidR="00CB25A1" w:rsidRPr="00BC4B2E" w:rsidRDefault="00CB25A1" w:rsidP="00CB25A1">
            <w:pPr>
              <w:pStyle w:val="ZPpregtevilke"/>
              <w:rPr>
                <w:color w:val="4F81BD" w:themeColor="accent1"/>
                <w:szCs w:val="16"/>
              </w:rPr>
            </w:pPr>
            <w:r w:rsidRPr="00B039F1">
              <w:rPr>
                <w:szCs w:val="16"/>
              </w:rPr>
              <w:t>165,8</w:t>
            </w:r>
          </w:p>
        </w:tc>
        <w:tc>
          <w:tcPr>
            <w:tcW w:w="247" w:type="pct"/>
            <w:vAlign w:val="bottom"/>
          </w:tcPr>
          <w:p w14:paraId="6E60482D" w14:textId="4C07ABF5" w:rsidR="00CB25A1" w:rsidRPr="00BC4B2E" w:rsidRDefault="00CB25A1" w:rsidP="00CB25A1">
            <w:pPr>
              <w:pStyle w:val="ZPpregtevilke"/>
              <w:rPr>
                <w:iCs/>
                <w:color w:val="4F81BD" w:themeColor="accent1"/>
                <w:szCs w:val="16"/>
              </w:rPr>
            </w:pPr>
            <w:r w:rsidRPr="00B039F1">
              <w:rPr>
                <w:szCs w:val="16"/>
              </w:rPr>
              <w:t>109,7</w:t>
            </w:r>
          </w:p>
        </w:tc>
      </w:tr>
      <w:tr w:rsidR="00CB25A1" w:rsidRPr="00BC4B2E" w14:paraId="252D9E8E" w14:textId="77777777" w:rsidTr="00D63133">
        <w:trPr>
          <w:trHeight w:val="227"/>
          <w:jc w:val="center"/>
        </w:trPr>
        <w:tc>
          <w:tcPr>
            <w:tcW w:w="1503" w:type="pct"/>
            <w:tcBorders>
              <w:top w:val="nil"/>
              <w:bottom w:val="nil"/>
            </w:tcBorders>
            <w:shd w:val="clear" w:color="auto" w:fill="CCCCCC"/>
            <w:vAlign w:val="bottom"/>
          </w:tcPr>
          <w:p w14:paraId="5279CCA0" w14:textId="47E4025D" w:rsidR="00CB25A1" w:rsidRPr="00BC4B2E" w:rsidRDefault="00CB25A1" w:rsidP="00CB25A1">
            <w:pPr>
              <w:pStyle w:val="ZPpregtekst"/>
              <w:rPr>
                <w:b/>
                <w:color w:val="4F81BD" w:themeColor="accent1"/>
              </w:rPr>
            </w:pPr>
            <w:r w:rsidRPr="00B039F1">
              <w:rPr>
                <w:b/>
              </w:rPr>
              <w:t>Sezonska odkupna cena (EUR/t)</w:t>
            </w:r>
          </w:p>
        </w:tc>
        <w:tc>
          <w:tcPr>
            <w:tcW w:w="248" w:type="pct"/>
            <w:tcBorders>
              <w:top w:val="nil"/>
              <w:bottom w:val="nil"/>
            </w:tcBorders>
            <w:shd w:val="clear" w:color="auto" w:fill="CCCCCC"/>
            <w:vAlign w:val="bottom"/>
          </w:tcPr>
          <w:p w14:paraId="25AC053F"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535203AC"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0C63C9C2"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6B3FDD02"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0C0E8526"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2416BA2E"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16F1331B"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3E4255B8"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11DF558E"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3FE1D6AB" w14:textId="77777777" w:rsidR="00CB25A1" w:rsidRPr="00BC4B2E" w:rsidRDefault="00CB25A1" w:rsidP="00CB25A1">
            <w:pPr>
              <w:pStyle w:val="ZPpregtevilke"/>
              <w:rPr>
                <w:b/>
                <w:color w:val="4F81BD" w:themeColor="accent1"/>
              </w:rPr>
            </w:pPr>
          </w:p>
        </w:tc>
        <w:tc>
          <w:tcPr>
            <w:tcW w:w="249" w:type="pct"/>
            <w:tcBorders>
              <w:top w:val="nil"/>
              <w:bottom w:val="nil"/>
            </w:tcBorders>
            <w:shd w:val="clear" w:color="auto" w:fill="CCCCCC"/>
            <w:vAlign w:val="bottom"/>
          </w:tcPr>
          <w:p w14:paraId="55F52CCB" w14:textId="77777777" w:rsidR="00CB25A1" w:rsidRPr="00BC4B2E" w:rsidRDefault="00CB25A1" w:rsidP="00CB25A1">
            <w:pPr>
              <w:pStyle w:val="ZPpregtevilke"/>
              <w:rPr>
                <w:b/>
                <w:color w:val="4F81BD" w:themeColor="accent1"/>
              </w:rPr>
            </w:pPr>
          </w:p>
        </w:tc>
        <w:tc>
          <w:tcPr>
            <w:tcW w:w="273" w:type="pct"/>
            <w:tcBorders>
              <w:top w:val="nil"/>
              <w:bottom w:val="nil"/>
            </w:tcBorders>
            <w:shd w:val="clear" w:color="auto" w:fill="CCCCCC"/>
            <w:vAlign w:val="bottom"/>
          </w:tcPr>
          <w:p w14:paraId="39C45D4F" w14:textId="77777777" w:rsidR="00CB25A1" w:rsidRPr="00BC4B2E" w:rsidRDefault="00CB25A1" w:rsidP="00CB25A1">
            <w:pPr>
              <w:pStyle w:val="ZPpregtevilke"/>
              <w:rPr>
                <w:b/>
                <w:color w:val="4F81BD" w:themeColor="accent1"/>
              </w:rPr>
            </w:pPr>
          </w:p>
        </w:tc>
        <w:tc>
          <w:tcPr>
            <w:tcW w:w="247" w:type="pct"/>
            <w:tcBorders>
              <w:top w:val="nil"/>
              <w:bottom w:val="nil"/>
            </w:tcBorders>
            <w:shd w:val="clear" w:color="auto" w:fill="CCCCCC"/>
            <w:vAlign w:val="bottom"/>
          </w:tcPr>
          <w:p w14:paraId="3D3C7950" w14:textId="77777777" w:rsidR="00CB25A1" w:rsidRPr="00BC4B2E" w:rsidRDefault="00CB25A1" w:rsidP="00CB25A1">
            <w:pPr>
              <w:pStyle w:val="ZPpregtevilke"/>
              <w:rPr>
                <w:b/>
                <w:color w:val="4F81BD" w:themeColor="accent1"/>
              </w:rPr>
            </w:pPr>
          </w:p>
        </w:tc>
        <w:tc>
          <w:tcPr>
            <w:tcW w:w="247" w:type="pct"/>
            <w:tcBorders>
              <w:top w:val="nil"/>
              <w:bottom w:val="nil"/>
            </w:tcBorders>
            <w:shd w:val="clear" w:color="auto" w:fill="CCCCCC"/>
            <w:vAlign w:val="bottom"/>
          </w:tcPr>
          <w:p w14:paraId="5406D531" w14:textId="77777777" w:rsidR="00CB25A1" w:rsidRPr="00BC4B2E" w:rsidRDefault="00CB25A1" w:rsidP="00CB25A1">
            <w:pPr>
              <w:pStyle w:val="ZPpregtevilke"/>
              <w:rPr>
                <w:b/>
                <w:color w:val="4F81BD" w:themeColor="accent1"/>
              </w:rPr>
            </w:pPr>
          </w:p>
        </w:tc>
      </w:tr>
      <w:tr w:rsidR="00CB25A1" w:rsidRPr="00BC4B2E" w14:paraId="2331F82E" w14:textId="77777777" w:rsidTr="00D63133">
        <w:trPr>
          <w:trHeight w:val="227"/>
          <w:jc w:val="center"/>
        </w:trPr>
        <w:tc>
          <w:tcPr>
            <w:tcW w:w="1503" w:type="pct"/>
            <w:tcBorders>
              <w:top w:val="nil"/>
              <w:bottom w:val="nil"/>
            </w:tcBorders>
            <w:vAlign w:val="bottom"/>
          </w:tcPr>
          <w:p w14:paraId="62287AAF" w14:textId="352F4C09" w:rsidR="00CB25A1" w:rsidRPr="00BC4B2E" w:rsidRDefault="00CB25A1" w:rsidP="00CB25A1">
            <w:pPr>
              <w:pStyle w:val="ZPpregtekst"/>
              <w:rPr>
                <w:color w:val="4F81BD" w:themeColor="accent1"/>
              </w:rPr>
            </w:pPr>
            <w:r w:rsidRPr="00B039F1">
              <w:t>Pšenica (SURS)*</w:t>
            </w:r>
          </w:p>
        </w:tc>
        <w:tc>
          <w:tcPr>
            <w:tcW w:w="248" w:type="pct"/>
            <w:tcBorders>
              <w:top w:val="nil"/>
              <w:bottom w:val="nil"/>
            </w:tcBorders>
            <w:vAlign w:val="bottom"/>
          </w:tcPr>
          <w:p w14:paraId="45F78841" w14:textId="6C82F169" w:rsidR="00CB25A1" w:rsidRPr="00BC4B2E" w:rsidRDefault="00CB25A1" w:rsidP="00CB25A1">
            <w:pPr>
              <w:pStyle w:val="ZPpregtevilke"/>
              <w:rPr>
                <w:color w:val="4F81BD" w:themeColor="accent1"/>
                <w:szCs w:val="16"/>
              </w:rPr>
            </w:pPr>
            <w:r w:rsidRPr="00B039F1">
              <w:rPr>
                <w:szCs w:val="16"/>
              </w:rPr>
              <w:t>194,6</w:t>
            </w:r>
          </w:p>
        </w:tc>
        <w:tc>
          <w:tcPr>
            <w:tcW w:w="248" w:type="pct"/>
            <w:tcBorders>
              <w:top w:val="nil"/>
              <w:bottom w:val="nil"/>
            </w:tcBorders>
            <w:vAlign w:val="bottom"/>
          </w:tcPr>
          <w:p w14:paraId="4433090B" w14:textId="632C4FBC" w:rsidR="00CB25A1" w:rsidRPr="00BC4B2E" w:rsidRDefault="00CB25A1" w:rsidP="00CB25A1">
            <w:pPr>
              <w:pStyle w:val="ZPpregtevilke"/>
              <w:rPr>
                <w:color w:val="4F81BD" w:themeColor="accent1"/>
                <w:szCs w:val="16"/>
              </w:rPr>
            </w:pPr>
            <w:r w:rsidRPr="00B039F1">
              <w:rPr>
                <w:szCs w:val="16"/>
              </w:rPr>
              <w:t>172,1</w:t>
            </w:r>
          </w:p>
        </w:tc>
        <w:tc>
          <w:tcPr>
            <w:tcW w:w="248" w:type="pct"/>
            <w:tcBorders>
              <w:top w:val="nil"/>
              <w:bottom w:val="nil"/>
            </w:tcBorders>
            <w:vAlign w:val="bottom"/>
          </w:tcPr>
          <w:p w14:paraId="74EEC641" w14:textId="1A8085C3" w:rsidR="00CB25A1" w:rsidRPr="00BC4B2E" w:rsidRDefault="00CB25A1" w:rsidP="00CB25A1">
            <w:pPr>
              <w:pStyle w:val="ZPpregtevilke"/>
              <w:rPr>
                <w:color w:val="4F81BD" w:themeColor="accent1"/>
                <w:szCs w:val="16"/>
              </w:rPr>
            </w:pPr>
            <w:r w:rsidRPr="00B039F1">
              <w:rPr>
                <w:szCs w:val="16"/>
              </w:rPr>
              <w:t>159,7</w:t>
            </w:r>
          </w:p>
        </w:tc>
        <w:tc>
          <w:tcPr>
            <w:tcW w:w="248" w:type="pct"/>
            <w:tcBorders>
              <w:top w:val="nil"/>
              <w:bottom w:val="nil"/>
            </w:tcBorders>
            <w:vAlign w:val="bottom"/>
          </w:tcPr>
          <w:p w14:paraId="0738B4F6" w14:textId="1F3E550C" w:rsidR="00CB25A1" w:rsidRPr="00BC4B2E" w:rsidRDefault="00CB25A1" w:rsidP="00CB25A1">
            <w:pPr>
              <w:pStyle w:val="ZPpregtevilke"/>
              <w:rPr>
                <w:color w:val="4F81BD" w:themeColor="accent1"/>
                <w:szCs w:val="16"/>
              </w:rPr>
            </w:pPr>
            <w:r w:rsidRPr="00B039F1">
              <w:rPr>
                <w:szCs w:val="16"/>
              </w:rPr>
              <w:t>161,4</w:t>
            </w:r>
          </w:p>
        </w:tc>
        <w:tc>
          <w:tcPr>
            <w:tcW w:w="248" w:type="pct"/>
            <w:tcBorders>
              <w:top w:val="nil"/>
              <w:bottom w:val="nil"/>
            </w:tcBorders>
            <w:vAlign w:val="bottom"/>
          </w:tcPr>
          <w:p w14:paraId="2582F2E6" w14:textId="10AEA461" w:rsidR="00CB25A1" w:rsidRPr="00BC4B2E" w:rsidRDefault="00CB25A1" w:rsidP="00CB25A1">
            <w:pPr>
              <w:pStyle w:val="ZPpregtevilke"/>
              <w:rPr>
                <w:color w:val="4F81BD" w:themeColor="accent1"/>
                <w:szCs w:val="16"/>
              </w:rPr>
            </w:pPr>
            <w:r w:rsidRPr="00B039F1">
              <w:rPr>
                <w:szCs w:val="16"/>
              </w:rPr>
              <w:t>129,6</w:t>
            </w:r>
          </w:p>
        </w:tc>
        <w:tc>
          <w:tcPr>
            <w:tcW w:w="248" w:type="pct"/>
            <w:tcBorders>
              <w:top w:val="nil"/>
              <w:bottom w:val="nil"/>
            </w:tcBorders>
            <w:vAlign w:val="bottom"/>
          </w:tcPr>
          <w:p w14:paraId="2BAD1781" w14:textId="64588071" w:rsidR="00CB25A1" w:rsidRPr="00BC4B2E" w:rsidRDefault="00CB25A1" w:rsidP="00CB25A1">
            <w:pPr>
              <w:pStyle w:val="ZPpregtevilke"/>
              <w:rPr>
                <w:color w:val="4F81BD" w:themeColor="accent1"/>
                <w:szCs w:val="16"/>
              </w:rPr>
            </w:pPr>
            <w:r w:rsidRPr="00B039F1">
              <w:t>149,0</w:t>
            </w:r>
          </w:p>
        </w:tc>
        <w:tc>
          <w:tcPr>
            <w:tcW w:w="248" w:type="pct"/>
            <w:tcBorders>
              <w:top w:val="nil"/>
              <w:bottom w:val="nil"/>
            </w:tcBorders>
            <w:vAlign w:val="bottom"/>
          </w:tcPr>
          <w:p w14:paraId="2A6B8150" w14:textId="04227CAC" w:rsidR="00CB25A1" w:rsidRPr="00BC4B2E" w:rsidRDefault="00CB25A1" w:rsidP="00CB25A1">
            <w:pPr>
              <w:pStyle w:val="ZPpregtevilke"/>
              <w:rPr>
                <w:color w:val="4F81BD" w:themeColor="accent1"/>
                <w:szCs w:val="16"/>
              </w:rPr>
            </w:pPr>
            <w:r w:rsidRPr="00B039F1">
              <w:t>153,2</w:t>
            </w:r>
          </w:p>
        </w:tc>
        <w:tc>
          <w:tcPr>
            <w:tcW w:w="248" w:type="pct"/>
            <w:tcBorders>
              <w:top w:val="nil"/>
              <w:bottom w:val="nil"/>
            </w:tcBorders>
            <w:vAlign w:val="bottom"/>
          </w:tcPr>
          <w:p w14:paraId="794C9E8B" w14:textId="66314681" w:rsidR="00CB25A1" w:rsidRPr="00BC4B2E" w:rsidRDefault="00CB25A1" w:rsidP="00CB25A1">
            <w:pPr>
              <w:pStyle w:val="ZPpregtevilke"/>
              <w:rPr>
                <w:color w:val="4F81BD" w:themeColor="accent1"/>
                <w:szCs w:val="16"/>
              </w:rPr>
            </w:pPr>
            <w:r w:rsidRPr="00B039F1">
              <w:t>156,5</w:t>
            </w:r>
          </w:p>
        </w:tc>
        <w:tc>
          <w:tcPr>
            <w:tcW w:w="248" w:type="pct"/>
            <w:tcBorders>
              <w:top w:val="nil"/>
              <w:bottom w:val="nil"/>
            </w:tcBorders>
            <w:vAlign w:val="bottom"/>
          </w:tcPr>
          <w:p w14:paraId="0B6B3B74" w14:textId="161B5F45" w:rsidR="00CB25A1" w:rsidRPr="00BC4B2E" w:rsidRDefault="00CB25A1" w:rsidP="00CB25A1">
            <w:pPr>
              <w:pStyle w:val="ZPpregtevilke"/>
              <w:rPr>
                <w:color w:val="4F81BD" w:themeColor="accent1"/>
                <w:szCs w:val="16"/>
              </w:rPr>
            </w:pPr>
            <w:r w:rsidRPr="00B039F1">
              <w:rPr>
                <w:szCs w:val="16"/>
              </w:rPr>
              <w:t>145,9</w:t>
            </w:r>
          </w:p>
        </w:tc>
        <w:tc>
          <w:tcPr>
            <w:tcW w:w="248" w:type="pct"/>
            <w:tcBorders>
              <w:top w:val="nil"/>
              <w:bottom w:val="nil"/>
            </w:tcBorders>
            <w:vAlign w:val="bottom"/>
          </w:tcPr>
          <w:p w14:paraId="2BD4757B" w14:textId="50E4906D" w:rsidR="00CB25A1" w:rsidRPr="00BC4B2E" w:rsidRDefault="00CB25A1" w:rsidP="00CB25A1">
            <w:pPr>
              <w:pStyle w:val="ZPpregtevilke"/>
              <w:rPr>
                <w:color w:val="4F81BD" w:themeColor="accent1"/>
                <w:szCs w:val="16"/>
              </w:rPr>
            </w:pPr>
            <w:r w:rsidRPr="00B039F1">
              <w:t>182,7</w:t>
            </w:r>
          </w:p>
        </w:tc>
        <w:tc>
          <w:tcPr>
            <w:tcW w:w="249" w:type="pct"/>
            <w:tcBorders>
              <w:top w:val="nil"/>
              <w:bottom w:val="nil"/>
            </w:tcBorders>
            <w:vAlign w:val="bottom"/>
          </w:tcPr>
          <w:p w14:paraId="10ABCD33" w14:textId="79FB4E6D" w:rsidR="00CB25A1" w:rsidRPr="00BC4B2E" w:rsidRDefault="00CB25A1" w:rsidP="00CB25A1">
            <w:pPr>
              <w:pStyle w:val="ZPpregtevilke"/>
              <w:rPr>
                <w:color w:val="4F81BD" w:themeColor="accent1"/>
                <w:szCs w:val="16"/>
              </w:rPr>
            </w:pPr>
            <w:r w:rsidRPr="00B039F1">
              <w:t>321,8</w:t>
            </w:r>
          </w:p>
        </w:tc>
        <w:tc>
          <w:tcPr>
            <w:tcW w:w="273" w:type="pct"/>
            <w:tcBorders>
              <w:top w:val="nil"/>
              <w:bottom w:val="nil"/>
            </w:tcBorders>
            <w:vAlign w:val="bottom"/>
          </w:tcPr>
          <w:p w14:paraId="29EBC504" w14:textId="51549DD7" w:rsidR="00CB25A1" w:rsidRPr="00BC4B2E" w:rsidRDefault="00CB25A1" w:rsidP="00CB25A1">
            <w:pPr>
              <w:pStyle w:val="ZPpregtevilke"/>
              <w:rPr>
                <w:color w:val="4F81BD" w:themeColor="accent1"/>
                <w:szCs w:val="16"/>
              </w:rPr>
            </w:pPr>
            <w:r w:rsidRPr="00B039F1">
              <w:rPr>
                <w:szCs w:val="16"/>
              </w:rPr>
              <w:t>183,1</w:t>
            </w:r>
          </w:p>
        </w:tc>
        <w:tc>
          <w:tcPr>
            <w:tcW w:w="247" w:type="pct"/>
            <w:tcBorders>
              <w:top w:val="nil"/>
              <w:bottom w:val="nil"/>
            </w:tcBorders>
            <w:vAlign w:val="bottom"/>
          </w:tcPr>
          <w:p w14:paraId="54F1F9BA" w14:textId="1FCDBA57" w:rsidR="00CB25A1" w:rsidRPr="00BC4B2E" w:rsidRDefault="00CB25A1" w:rsidP="00CB25A1">
            <w:pPr>
              <w:pStyle w:val="ZPpregtevilke"/>
              <w:rPr>
                <w:color w:val="4F81BD" w:themeColor="accent1"/>
                <w:szCs w:val="16"/>
              </w:rPr>
            </w:pPr>
            <w:r w:rsidRPr="00B039F1">
              <w:rPr>
                <w:szCs w:val="16"/>
              </w:rPr>
              <w:t>182,0</w:t>
            </w:r>
          </w:p>
        </w:tc>
        <w:tc>
          <w:tcPr>
            <w:tcW w:w="247" w:type="pct"/>
            <w:tcBorders>
              <w:top w:val="nil"/>
              <w:bottom w:val="nil"/>
            </w:tcBorders>
            <w:vAlign w:val="bottom"/>
          </w:tcPr>
          <w:p w14:paraId="62063527" w14:textId="698F64EC" w:rsidR="00CB25A1" w:rsidRPr="00BC4B2E" w:rsidRDefault="00CB25A1" w:rsidP="00CB25A1">
            <w:pPr>
              <w:pStyle w:val="ZPpregtevilke"/>
              <w:rPr>
                <w:iCs/>
                <w:color w:val="4F81BD" w:themeColor="accent1"/>
                <w:szCs w:val="16"/>
              </w:rPr>
            </w:pPr>
            <w:r w:rsidRPr="00B039F1">
              <w:rPr>
                <w:szCs w:val="16"/>
              </w:rPr>
              <w:t>99,4</w:t>
            </w:r>
          </w:p>
        </w:tc>
      </w:tr>
      <w:tr w:rsidR="00CB25A1" w:rsidRPr="00BC4B2E" w14:paraId="0F48B11D" w14:textId="77777777" w:rsidTr="00D63133">
        <w:trPr>
          <w:trHeight w:val="227"/>
          <w:jc w:val="center"/>
        </w:trPr>
        <w:tc>
          <w:tcPr>
            <w:tcW w:w="1503" w:type="pct"/>
            <w:tcBorders>
              <w:top w:val="nil"/>
              <w:bottom w:val="nil"/>
            </w:tcBorders>
            <w:vAlign w:val="bottom"/>
          </w:tcPr>
          <w:p w14:paraId="4F0ABC79" w14:textId="03A6B99D" w:rsidR="00CB25A1" w:rsidRPr="00BC4B2E" w:rsidRDefault="00CB25A1" w:rsidP="00CB25A1">
            <w:pPr>
              <w:pStyle w:val="ZPpregtekst"/>
              <w:rPr>
                <w:color w:val="4F81BD" w:themeColor="accent1"/>
              </w:rPr>
            </w:pPr>
            <w:r w:rsidRPr="00B039F1">
              <w:t>Pšenica (ARSKTRP)**</w:t>
            </w:r>
          </w:p>
        </w:tc>
        <w:tc>
          <w:tcPr>
            <w:tcW w:w="248" w:type="pct"/>
            <w:tcBorders>
              <w:top w:val="nil"/>
              <w:bottom w:val="nil"/>
            </w:tcBorders>
            <w:vAlign w:val="bottom"/>
          </w:tcPr>
          <w:p w14:paraId="69ED5DE6" w14:textId="53FA1F68" w:rsidR="00CB25A1" w:rsidRPr="00BC4B2E" w:rsidRDefault="00CB25A1" w:rsidP="00CB25A1">
            <w:pPr>
              <w:pStyle w:val="ZPpregtevilke"/>
              <w:rPr>
                <w:color w:val="4F81BD" w:themeColor="accent1"/>
              </w:rPr>
            </w:pPr>
            <w:r w:rsidRPr="00B039F1">
              <w:rPr>
                <w:szCs w:val="16"/>
              </w:rPr>
              <w:t>194,3</w:t>
            </w:r>
          </w:p>
        </w:tc>
        <w:tc>
          <w:tcPr>
            <w:tcW w:w="248" w:type="pct"/>
            <w:tcBorders>
              <w:top w:val="nil"/>
              <w:bottom w:val="nil"/>
            </w:tcBorders>
            <w:vAlign w:val="bottom"/>
          </w:tcPr>
          <w:p w14:paraId="523828A1" w14:textId="67EA5BE7" w:rsidR="00CB25A1" w:rsidRPr="00BC4B2E" w:rsidRDefault="00CB25A1" w:rsidP="00CB25A1">
            <w:pPr>
              <w:pStyle w:val="ZPpregtevilke"/>
              <w:rPr>
                <w:color w:val="4F81BD" w:themeColor="accent1"/>
              </w:rPr>
            </w:pPr>
            <w:r w:rsidRPr="00B039F1">
              <w:rPr>
                <w:szCs w:val="16"/>
              </w:rPr>
              <w:t>184,3</w:t>
            </w:r>
          </w:p>
        </w:tc>
        <w:tc>
          <w:tcPr>
            <w:tcW w:w="248" w:type="pct"/>
            <w:tcBorders>
              <w:top w:val="nil"/>
              <w:bottom w:val="nil"/>
            </w:tcBorders>
            <w:vAlign w:val="bottom"/>
          </w:tcPr>
          <w:p w14:paraId="4F7B8DCA" w14:textId="0CAC3F54" w:rsidR="00CB25A1" w:rsidRPr="00BC4B2E" w:rsidRDefault="00CB25A1" w:rsidP="00CB25A1">
            <w:pPr>
              <w:pStyle w:val="ZPpregtevilke"/>
              <w:rPr>
                <w:color w:val="4F81BD" w:themeColor="accent1"/>
                <w:szCs w:val="16"/>
              </w:rPr>
            </w:pPr>
            <w:r w:rsidRPr="00B039F1">
              <w:rPr>
                <w:szCs w:val="16"/>
              </w:rPr>
              <w:t>164,1</w:t>
            </w:r>
          </w:p>
        </w:tc>
        <w:tc>
          <w:tcPr>
            <w:tcW w:w="248" w:type="pct"/>
            <w:tcBorders>
              <w:top w:val="nil"/>
              <w:bottom w:val="nil"/>
            </w:tcBorders>
            <w:vAlign w:val="bottom"/>
          </w:tcPr>
          <w:p w14:paraId="51FB6E66" w14:textId="51A88D13" w:rsidR="00CB25A1" w:rsidRPr="00BC4B2E" w:rsidRDefault="00CB25A1" w:rsidP="00CB25A1">
            <w:pPr>
              <w:pStyle w:val="ZPpregtevilke"/>
              <w:rPr>
                <w:color w:val="4F81BD" w:themeColor="accent1"/>
                <w:szCs w:val="16"/>
              </w:rPr>
            </w:pPr>
            <w:r w:rsidRPr="00B039F1">
              <w:rPr>
                <w:szCs w:val="16"/>
              </w:rPr>
              <w:t>167,5</w:t>
            </w:r>
          </w:p>
        </w:tc>
        <w:tc>
          <w:tcPr>
            <w:tcW w:w="248" w:type="pct"/>
            <w:tcBorders>
              <w:top w:val="nil"/>
              <w:bottom w:val="nil"/>
            </w:tcBorders>
            <w:vAlign w:val="bottom"/>
          </w:tcPr>
          <w:p w14:paraId="35C72E19" w14:textId="07EBE4D7" w:rsidR="00CB25A1" w:rsidRPr="00BC4B2E" w:rsidRDefault="00CB25A1" w:rsidP="00CB25A1">
            <w:pPr>
              <w:pStyle w:val="ZPpregtevilke"/>
              <w:rPr>
                <w:color w:val="4F81BD" w:themeColor="accent1"/>
                <w:szCs w:val="16"/>
              </w:rPr>
            </w:pPr>
            <w:r w:rsidRPr="00B039F1">
              <w:rPr>
                <w:szCs w:val="16"/>
              </w:rPr>
              <w:t>138,9</w:t>
            </w:r>
          </w:p>
        </w:tc>
        <w:tc>
          <w:tcPr>
            <w:tcW w:w="248" w:type="pct"/>
            <w:tcBorders>
              <w:top w:val="nil"/>
              <w:bottom w:val="nil"/>
            </w:tcBorders>
            <w:vAlign w:val="bottom"/>
          </w:tcPr>
          <w:p w14:paraId="35405644" w14:textId="2305901A" w:rsidR="00CB25A1" w:rsidRPr="00BC4B2E" w:rsidRDefault="00CB25A1" w:rsidP="00CB25A1">
            <w:pPr>
              <w:pStyle w:val="ZPpregtevilke"/>
              <w:rPr>
                <w:color w:val="4F81BD" w:themeColor="accent1"/>
                <w:szCs w:val="16"/>
              </w:rPr>
            </w:pPr>
            <w:r w:rsidRPr="00B039F1">
              <w:t>152,2</w:t>
            </w:r>
          </w:p>
        </w:tc>
        <w:tc>
          <w:tcPr>
            <w:tcW w:w="248" w:type="pct"/>
            <w:tcBorders>
              <w:top w:val="nil"/>
              <w:bottom w:val="nil"/>
            </w:tcBorders>
            <w:vAlign w:val="bottom"/>
          </w:tcPr>
          <w:p w14:paraId="003A38BD" w14:textId="742D181B" w:rsidR="00CB25A1" w:rsidRPr="00BC4B2E" w:rsidRDefault="00CB25A1" w:rsidP="00CB25A1">
            <w:pPr>
              <w:pStyle w:val="ZPpregtevilke"/>
              <w:rPr>
                <w:color w:val="4F81BD" w:themeColor="accent1"/>
                <w:szCs w:val="16"/>
              </w:rPr>
            </w:pPr>
            <w:r w:rsidRPr="00B039F1">
              <w:t>161,4</w:t>
            </w:r>
          </w:p>
        </w:tc>
        <w:tc>
          <w:tcPr>
            <w:tcW w:w="248" w:type="pct"/>
            <w:tcBorders>
              <w:top w:val="nil"/>
              <w:bottom w:val="nil"/>
            </w:tcBorders>
            <w:vAlign w:val="bottom"/>
          </w:tcPr>
          <w:p w14:paraId="549F4974" w14:textId="621AF95A" w:rsidR="00CB25A1" w:rsidRPr="00BC4B2E" w:rsidRDefault="00CB25A1" w:rsidP="00CB25A1">
            <w:pPr>
              <w:pStyle w:val="ZPpregtevilke"/>
              <w:rPr>
                <w:color w:val="4F81BD" w:themeColor="accent1"/>
                <w:szCs w:val="16"/>
              </w:rPr>
            </w:pPr>
            <w:r w:rsidRPr="00B039F1">
              <w:t>168,4</w:t>
            </w:r>
          </w:p>
        </w:tc>
        <w:tc>
          <w:tcPr>
            <w:tcW w:w="248" w:type="pct"/>
            <w:tcBorders>
              <w:top w:val="nil"/>
              <w:bottom w:val="nil"/>
            </w:tcBorders>
            <w:vAlign w:val="bottom"/>
          </w:tcPr>
          <w:p w14:paraId="7DD1DA14" w14:textId="17EB9C35" w:rsidR="00CB25A1" w:rsidRPr="00BC4B2E" w:rsidRDefault="00CB25A1" w:rsidP="00CB25A1">
            <w:pPr>
              <w:pStyle w:val="ZPpregtevilke"/>
              <w:rPr>
                <w:color w:val="4F81BD" w:themeColor="accent1"/>
                <w:szCs w:val="16"/>
              </w:rPr>
            </w:pPr>
            <w:r w:rsidRPr="00B039F1">
              <w:rPr>
                <w:szCs w:val="16"/>
              </w:rPr>
              <w:t>153,7</w:t>
            </w:r>
          </w:p>
        </w:tc>
        <w:tc>
          <w:tcPr>
            <w:tcW w:w="248" w:type="pct"/>
            <w:tcBorders>
              <w:top w:val="nil"/>
              <w:bottom w:val="nil"/>
            </w:tcBorders>
            <w:vAlign w:val="bottom"/>
          </w:tcPr>
          <w:p w14:paraId="76A831EA" w14:textId="1F04B4CD" w:rsidR="00CB25A1" w:rsidRPr="00BC4B2E" w:rsidRDefault="00CB25A1" w:rsidP="00CB25A1">
            <w:pPr>
              <w:pStyle w:val="ZPpregtevilke"/>
              <w:rPr>
                <w:color w:val="4F81BD" w:themeColor="accent1"/>
                <w:szCs w:val="16"/>
              </w:rPr>
            </w:pPr>
            <w:r w:rsidRPr="00B039F1">
              <w:rPr>
                <w:szCs w:val="16"/>
              </w:rPr>
              <w:t>189,1</w:t>
            </w:r>
          </w:p>
        </w:tc>
        <w:tc>
          <w:tcPr>
            <w:tcW w:w="249" w:type="pct"/>
            <w:tcBorders>
              <w:top w:val="nil"/>
              <w:bottom w:val="nil"/>
            </w:tcBorders>
            <w:vAlign w:val="bottom"/>
          </w:tcPr>
          <w:p w14:paraId="2D8FD991" w14:textId="0B1DF293" w:rsidR="00CB25A1" w:rsidRPr="00BC4B2E" w:rsidRDefault="00CB25A1" w:rsidP="00CB25A1">
            <w:pPr>
              <w:pStyle w:val="ZPpregtevilke"/>
              <w:rPr>
                <w:color w:val="4F81BD" w:themeColor="accent1"/>
                <w:szCs w:val="16"/>
              </w:rPr>
            </w:pPr>
            <w:r w:rsidRPr="00B039F1">
              <w:rPr>
                <w:szCs w:val="16"/>
              </w:rPr>
              <w:t>336,4</w:t>
            </w:r>
          </w:p>
        </w:tc>
        <w:tc>
          <w:tcPr>
            <w:tcW w:w="273" w:type="pct"/>
            <w:tcBorders>
              <w:top w:val="nil"/>
              <w:bottom w:val="nil"/>
            </w:tcBorders>
            <w:vAlign w:val="bottom"/>
          </w:tcPr>
          <w:p w14:paraId="029A5763" w14:textId="028F5DAC" w:rsidR="00CB25A1" w:rsidRPr="00BC4B2E" w:rsidRDefault="00CB25A1" w:rsidP="00CB25A1">
            <w:pPr>
              <w:pStyle w:val="ZPpregtevilke"/>
              <w:rPr>
                <w:color w:val="4F81BD" w:themeColor="accent1"/>
                <w:szCs w:val="16"/>
              </w:rPr>
            </w:pPr>
            <w:r w:rsidRPr="00B039F1">
              <w:rPr>
                <w:szCs w:val="16"/>
              </w:rPr>
              <w:t>196,1</w:t>
            </w:r>
          </w:p>
        </w:tc>
        <w:tc>
          <w:tcPr>
            <w:tcW w:w="247" w:type="pct"/>
            <w:tcBorders>
              <w:top w:val="nil"/>
              <w:bottom w:val="nil"/>
            </w:tcBorders>
            <w:vAlign w:val="bottom"/>
          </w:tcPr>
          <w:p w14:paraId="76171DEB" w14:textId="6C859B97" w:rsidR="00CB25A1" w:rsidRPr="00BC4B2E" w:rsidRDefault="00CB25A1" w:rsidP="00CB25A1">
            <w:pPr>
              <w:pStyle w:val="ZPpregtevilke"/>
              <w:rPr>
                <w:color w:val="4F81BD" w:themeColor="accent1"/>
                <w:szCs w:val="16"/>
              </w:rPr>
            </w:pPr>
            <w:r w:rsidRPr="00B039F1">
              <w:rPr>
                <w:szCs w:val="16"/>
              </w:rPr>
              <w:t>203,1</w:t>
            </w:r>
          </w:p>
        </w:tc>
        <w:tc>
          <w:tcPr>
            <w:tcW w:w="247" w:type="pct"/>
            <w:tcBorders>
              <w:top w:val="nil"/>
              <w:bottom w:val="nil"/>
            </w:tcBorders>
            <w:vAlign w:val="bottom"/>
          </w:tcPr>
          <w:p w14:paraId="6FE3BFF9" w14:textId="3AE0C7CA" w:rsidR="00CB25A1" w:rsidRPr="00BC4B2E" w:rsidRDefault="00CB25A1" w:rsidP="00CB25A1">
            <w:pPr>
              <w:pStyle w:val="ZPpregtevilke"/>
              <w:rPr>
                <w:iCs/>
                <w:color w:val="4F81BD" w:themeColor="accent1"/>
                <w:szCs w:val="16"/>
              </w:rPr>
            </w:pPr>
            <w:r w:rsidRPr="00B039F1">
              <w:rPr>
                <w:szCs w:val="16"/>
              </w:rPr>
              <w:t>103,6</w:t>
            </w:r>
          </w:p>
        </w:tc>
      </w:tr>
      <w:tr w:rsidR="00CB25A1" w:rsidRPr="00BC4B2E" w14:paraId="7BED530B" w14:textId="77777777" w:rsidTr="00D63133">
        <w:trPr>
          <w:trHeight w:val="227"/>
          <w:jc w:val="center"/>
        </w:trPr>
        <w:tc>
          <w:tcPr>
            <w:tcW w:w="1503" w:type="pct"/>
            <w:tcBorders>
              <w:top w:val="nil"/>
              <w:bottom w:val="nil"/>
            </w:tcBorders>
            <w:vAlign w:val="bottom"/>
          </w:tcPr>
          <w:p w14:paraId="72BF7089" w14:textId="075EF745" w:rsidR="00CB25A1" w:rsidRPr="00BC4B2E" w:rsidRDefault="00CB25A1" w:rsidP="00CB25A1">
            <w:pPr>
              <w:pStyle w:val="ZPpregtekst"/>
              <w:rPr>
                <w:color w:val="4F81BD" w:themeColor="accent1"/>
              </w:rPr>
            </w:pPr>
            <w:r w:rsidRPr="00B039F1">
              <w:t>Ječmen, krmni (SURS)*</w:t>
            </w:r>
          </w:p>
        </w:tc>
        <w:tc>
          <w:tcPr>
            <w:tcW w:w="248" w:type="pct"/>
            <w:tcBorders>
              <w:top w:val="nil"/>
              <w:bottom w:val="nil"/>
            </w:tcBorders>
            <w:vAlign w:val="bottom"/>
          </w:tcPr>
          <w:p w14:paraId="354D3128" w14:textId="0D5D11DE" w:rsidR="00CB25A1" w:rsidRPr="00BC4B2E" w:rsidRDefault="00CB25A1" w:rsidP="00CB25A1">
            <w:pPr>
              <w:pStyle w:val="ZPpregtevilke"/>
              <w:rPr>
                <w:color w:val="4F81BD" w:themeColor="accent1"/>
                <w:szCs w:val="16"/>
              </w:rPr>
            </w:pPr>
            <w:r w:rsidRPr="00B039F1">
              <w:rPr>
                <w:szCs w:val="16"/>
              </w:rPr>
              <w:t>179,4</w:t>
            </w:r>
          </w:p>
        </w:tc>
        <w:tc>
          <w:tcPr>
            <w:tcW w:w="248" w:type="pct"/>
            <w:tcBorders>
              <w:top w:val="nil"/>
              <w:bottom w:val="nil"/>
            </w:tcBorders>
            <w:vAlign w:val="bottom"/>
          </w:tcPr>
          <w:p w14:paraId="6D6388E5" w14:textId="338F87A1" w:rsidR="00CB25A1" w:rsidRPr="00BC4B2E" w:rsidRDefault="00CB25A1" w:rsidP="00CB25A1">
            <w:pPr>
              <w:pStyle w:val="ZPpregtevilke"/>
              <w:rPr>
                <w:color w:val="4F81BD" w:themeColor="accent1"/>
                <w:szCs w:val="16"/>
              </w:rPr>
            </w:pPr>
            <w:r w:rsidRPr="00B039F1">
              <w:rPr>
                <w:szCs w:val="16"/>
              </w:rPr>
              <w:t>171,3</w:t>
            </w:r>
          </w:p>
        </w:tc>
        <w:tc>
          <w:tcPr>
            <w:tcW w:w="248" w:type="pct"/>
            <w:tcBorders>
              <w:top w:val="nil"/>
              <w:bottom w:val="nil"/>
            </w:tcBorders>
            <w:vAlign w:val="bottom"/>
          </w:tcPr>
          <w:p w14:paraId="1E87B054" w14:textId="1F3FA1DB" w:rsidR="00CB25A1" w:rsidRPr="00BC4B2E" w:rsidRDefault="00CB25A1" w:rsidP="00CB25A1">
            <w:pPr>
              <w:pStyle w:val="ZPpregtevilke"/>
              <w:rPr>
                <w:color w:val="4F81BD" w:themeColor="accent1"/>
                <w:szCs w:val="16"/>
              </w:rPr>
            </w:pPr>
            <w:r w:rsidRPr="00B039F1">
              <w:rPr>
                <w:szCs w:val="16"/>
              </w:rPr>
              <w:t>153,3</w:t>
            </w:r>
          </w:p>
        </w:tc>
        <w:tc>
          <w:tcPr>
            <w:tcW w:w="248" w:type="pct"/>
            <w:tcBorders>
              <w:top w:val="nil"/>
              <w:bottom w:val="nil"/>
            </w:tcBorders>
            <w:vAlign w:val="bottom"/>
          </w:tcPr>
          <w:p w14:paraId="56845929" w14:textId="5F38F8A7" w:rsidR="00CB25A1" w:rsidRPr="00BC4B2E" w:rsidRDefault="00CB25A1" w:rsidP="00CB25A1">
            <w:pPr>
              <w:pStyle w:val="ZPpregtevilke"/>
              <w:rPr>
                <w:color w:val="4F81BD" w:themeColor="accent1"/>
                <w:szCs w:val="16"/>
              </w:rPr>
            </w:pPr>
            <w:r w:rsidRPr="00B039F1">
              <w:rPr>
                <w:szCs w:val="16"/>
              </w:rPr>
              <w:t>132,7</w:t>
            </w:r>
          </w:p>
        </w:tc>
        <w:tc>
          <w:tcPr>
            <w:tcW w:w="248" w:type="pct"/>
            <w:tcBorders>
              <w:top w:val="nil"/>
              <w:bottom w:val="nil"/>
            </w:tcBorders>
            <w:vAlign w:val="bottom"/>
          </w:tcPr>
          <w:p w14:paraId="2E5D6126" w14:textId="76761109" w:rsidR="00CB25A1" w:rsidRPr="00BC4B2E" w:rsidRDefault="00CB25A1" w:rsidP="00CB25A1">
            <w:pPr>
              <w:pStyle w:val="ZPpregtevilke"/>
              <w:rPr>
                <w:color w:val="4F81BD" w:themeColor="accent1"/>
                <w:szCs w:val="16"/>
              </w:rPr>
            </w:pPr>
            <w:r w:rsidRPr="00B039F1">
              <w:rPr>
                <w:szCs w:val="16"/>
              </w:rPr>
              <w:t>131,5</w:t>
            </w:r>
          </w:p>
        </w:tc>
        <w:tc>
          <w:tcPr>
            <w:tcW w:w="248" w:type="pct"/>
            <w:tcBorders>
              <w:top w:val="nil"/>
              <w:bottom w:val="nil"/>
            </w:tcBorders>
            <w:vAlign w:val="bottom"/>
          </w:tcPr>
          <w:p w14:paraId="4F64ADD2" w14:textId="6C4A4799" w:rsidR="00CB25A1" w:rsidRPr="00BC4B2E" w:rsidRDefault="00CB25A1" w:rsidP="00CB25A1">
            <w:pPr>
              <w:pStyle w:val="ZPpregtevilke"/>
              <w:rPr>
                <w:color w:val="4F81BD" w:themeColor="accent1"/>
                <w:szCs w:val="16"/>
              </w:rPr>
            </w:pPr>
            <w:r w:rsidRPr="00B039F1">
              <w:t>126,6</w:t>
            </w:r>
          </w:p>
        </w:tc>
        <w:tc>
          <w:tcPr>
            <w:tcW w:w="248" w:type="pct"/>
            <w:tcBorders>
              <w:top w:val="nil"/>
              <w:bottom w:val="nil"/>
            </w:tcBorders>
            <w:vAlign w:val="bottom"/>
          </w:tcPr>
          <w:p w14:paraId="646D21E9" w14:textId="1D741EC6" w:rsidR="00CB25A1" w:rsidRPr="00BC4B2E" w:rsidRDefault="00CB25A1" w:rsidP="00CB25A1">
            <w:pPr>
              <w:pStyle w:val="ZPpregtevilke"/>
              <w:rPr>
                <w:color w:val="4F81BD" w:themeColor="accent1"/>
                <w:szCs w:val="16"/>
              </w:rPr>
            </w:pPr>
            <w:r w:rsidRPr="00B039F1">
              <w:t>141,3</w:t>
            </w:r>
          </w:p>
        </w:tc>
        <w:tc>
          <w:tcPr>
            <w:tcW w:w="248" w:type="pct"/>
            <w:tcBorders>
              <w:top w:val="nil"/>
              <w:bottom w:val="nil"/>
            </w:tcBorders>
            <w:vAlign w:val="bottom"/>
          </w:tcPr>
          <w:p w14:paraId="49BAD291" w14:textId="00C6EEA1" w:rsidR="00CB25A1" w:rsidRPr="00BC4B2E" w:rsidRDefault="00CB25A1" w:rsidP="00CB25A1">
            <w:pPr>
              <w:pStyle w:val="ZPpregtevilke"/>
              <w:rPr>
                <w:color w:val="4F81BD" w:themeColor="accent1"/>
                <w:szCs w:val="16"/>
              </w:rPr>
            </w:pPr>
            <w:r w:rsidRPr="00B039F1">
              <w:t>135,2</w:t>
            </w:r>
          </w:p>
        </w:tc>
        <w:tc>
          <w:tcPr>
            <w:tcW w:w="248" w:type="pct"/>
            <w:tcBorders>
              <w:top w:val="nil"/>
              <w:bottom w:val="nil"/>
            </w:tcBorders>
            <w:vAlign w:val="bottom"/>
          </w:tcPr>
          <w:p w14:paraId="1F2CE63C" w14:textId="79C8A60A" w:rsidR="00CB25A1" w:rsidRPr="00BC4B2E" w:rsidRDefault="00CB25A1" w:rsidP="00CB25A1">
            <w:pPr>
              <w:pStyle w:val="ZPpregtevilke"/>
              <w:rPr>
                <w:color w:val="4F81BD" w:themeColor="accent1"/>
                <w:szCs w:val="16"/>
              </w:rPr>
            </w:pPr>
            <w:r w:rsidRPr="00B039F1">
              <w:rPr>
                <w:szCs w:val="16"/>
              </w:rPr>
              <w:t>124,6</w:t>
            </w:r>
          </w:p>
        </w:tc>
        <w:tc>
          <w:tcPr>
            <w:tcW w:w="248" w:type="pct"/>
            <w:tcBorders>
              <w:top w:val="nil"/>
              <w:bottom w:val="nil"/>
            </w:tcBorders>
            <w:vAlign w:val="bottom"/>
          </w:tcPr>
          <w:p w14:paraId="1889524F" w14:textId="31213F64" w:rsidR="00CB25A1" w:rsidRPr="00BC4B2E" w:rsidRDefault="00CB25A1" w:rsidP="00CB25A1">
            <w:pPr>
              <w:pStyle w:val="ZPpregtevilke"/>
              <w:rPr>
                <w:color w:val="4F81BD" w:themeColor="accent1"/>
                <w:szCs w:val="16"/>
              </w:rPr>
            </w:pPr>
            <w:r w:rsidRPr="00B039F1">
              <w:t>166,6</w:t>
            </w:r>
          </w:p>
        </w:tc>
        <w:tc>
          <w:tcPr>
            <w:tcW w:w="249" w:type="pct"/>
            <w:tcBorders>
              <w:top w:val="nil"/>
              <w:bottom w:val="nil"/>
            </w:tcBorders>
            <w:vAlign w:val="bottom"/>
          </w:tcPr>
          <w:p w14:paraId="67275140" w14:textId="32753C1E" w:rsidR="00CB25A1" w:rsidRPr="00BC4B2E" w:rsidRDefault="00CB25A1" w:rsidP="00CB25A1">
            <w:pPr>
              <w:pStyle w:val="ZPpregtevilke"/>
              <w:rPr>
                <w:color w:val="4F81BD" w:themeColor="accent1"/>
                <w:szCs w:val="16"/>
              </w:rPr>
            </w:pPr>
            <w:r w:rsidRPr="00B039F1">
              <w:t>280,4</w:t>
            </w:r>
          </w:p>
        </w:tc>
        <w:tc>
          <w:tcPr>
            <w:tcW w:w="273" w:type="pct"/>
            <w:tcBorders>
              <w:top w:val="nil"/>
              <w:bottom w:val="nil"/>
            </w:tcBorders>
            <w:vAlign w:val="bottom"/>
          </w:tcPr>
          <w:p w14:paraId="6A64F910" w14:textId="7165A945" w:rsidR="00CB25A1" w:rsidRPr="00BC4B2E" w:rsidRDefault="00CB25A1" w:rsidP="00CB25A1">
            <w:pPr>
              <w:pStyle w:val="ZPpregtevilke"/>
              <w:rPr>
                <w:color w:val="4F81BD" w:themeColor="accent1"/>
                <w:szCs w:val="16"/>
              </w:rPr>
            </w:pPr>
            <w:r w:rsidRPr="00B039F1">
              <w:rPr>
                <w:szCs w:val="16"/>
              </w:rPr>
              <w:t>143,1</w:t>
            </w:r>
          </w:p>
        </w:tc>
        <w:tc>
          <w:tcPr>
            <w:tcW w:w="247" w:type="pct"/>
            <w:tcBorders>
              <w:top w:val="nil"/>
              <w:bottom w:val="nil"/>
            </w:tcBorders>
            <w:vAlign w:val="bottom"/>
          </w:tcPr>
          <w:p w14:paraId="3EB3BB78" w14:textId="176B90E2" w:rsidR="00CB25A1" w:rsidRPr="00BC4B2E" w:rsidRDefault="00CB25A1" w:rsidP="00CB25A1">
            <w:pPr>
              <w:pStyle w:val="ZPpregtevilke"/>
              <w:rPr>
                <w:color w:val="4F81BD" w:themeColor="accent1"/>
                <w:szCs w:val="16"/>
              </w:rPr>
            </w:pPr>
            <w:r w:rsidRPr="00B039F1">
              <w:rPr>
                <w:szCs w:val="16"/>
              </w:rPr>
              <w:t>147,6</w:t>
            </w:r>
          </w:p>
        </w:tc>
        <w:tc>
          <w:tcPr>
            <w:tcW w:w="247" w:type="pct"/>
            <w:tcBorders>
              <w:top w:val="nil"/>
              <w:bottom w:val="nil"/>
            </w:tcBorders>
            <w:vAlign w:val="bottom"/>
          </w:tcPr>
          <w:p w14:paraId="102BD093" w14:textId="21775B04" w:rsidR="00CB25A1" w:rsidRPr="00BC4B2E" w:rsidRDefault="00CB25A1" w:rsidP="00CB25A1">
            <w:pPr>
              <w:pStyle w:val="ZPpregtevilke"/>
              <w:rPr>
                <w:color w:val="4F81BD" w:themeColor="accent1"/>
                <w:szCs w:val="16"/>
              </w:rPr>
            </w:pPr>
            <w:r w:rsidRPr="00B039F1">
              <w:rPr>
                <w:szCs w:val="16"/>
              </w:rPr>
              <w:t>103,1</w:t>
            </w:r>
          </w:p>
        </w:tc>
      </w:tr>
      <w:tr w:rsidR="00CB25A1" w:rsidRPr="00BC4B2E" w14:paraId="3853A3AA" w14:textId="77777777" w:rsidTr="00D63133">
        <w:trPr>
          <w:trHeight w:val="227"/>
          <w:jc w:val="center"/>
        </w:trPr>
        <w:tc>
          <w:tcPr>
            <w:tcW w:w="1503" w:type="pct"/>
            <w:tcBorders>
              <w:top w:val="nil"/>
              <w:bottom w:val="nil"/>
            </w:tcBorders>
            <w:vAlign w:val="bottom"/>
          </w:tcPr>
          <w:p w14:paraId="5A97BD50" w14:textId="36D5B5B9" w:rsidR="00CB25A1" w:rsidRPr="00BC4B2E" w:rsidRDefault="00CB25A1" w:rsidP="00CB25A1">
            <w:pPr>
              <w:pStyle w:val="ZPpregtekst"/>
              <w:rPr>
                <w:color w:val="4F81BD" w:themeColor="accent1"/>
              </w:rPr>
            </w:pPr>
            <w:r w:rsidRPr="00B039F1">
              <w:t>Koruza v zrnju (SURS)***</w:t>
            </w:r>
          </w:p>
        </w:tc>
        <w:tc>
          <w:tcPr>
            <w:tcW w:w="248" w:type="pct"/>
            <w:tcBorders>
              <w:top w:val="nil"/>
              <w:bottom w:val="nil"/>
            </w:tcBorders>
            <w:vAlign w:val="bottom"/>
          </w:tcPr>
          <w:p w14:paraId="0A468AB2" w14:textId="5BE23ADC" w:rsidR="00CB25A1" w:rsidRPr="00BC4B2E" w:rsidRDefault="00CB25A1" w:rsidP="00CB25A1">
            <w:pPr>
              <w:pStyle w:val="ZPpregtevilke"/>
              <w:rPr>
                <w:color w:val="4F81BD" w:themeColor="accent1"/>
                <w:szCs w:val="16"/>
              </w:rPr>
            </w:pPr>
            <w:r w:rsidRPr="00B039F1">
              <w:rPr>
                <w:szCs w:val="16"/>
              </w:rPr>
              <w:t>205,3</w:t>
            </w:r>
          </w:p>
        </w:tc>
        <w:tc>
          <w:tcPr>
            <w:tcW w:w="248" w:type="pct"/>
            <w:tcBorders>
              <w:top w:val="nil"/>
              <w:bottom w:val="nil"/>
            </w:tcBorders>
            <w:vAlign w:val="bottom"/>
          </w:tcPr>
          <w:p w14:paraId="4F437FF7" w14:textId="3ACD18E7" w:rsidR="00CB25A1" w:rsidRPr="00BC4B2E" w:rsidRDefault="00CB25A1" w:rsidP="00CB25A1">
            <w:pPr>
              <w:pStyle w:val="ZPpregtevilke"/>
              <w:rPr>
                <w:color w:val="4F81BD" w:themeColor="accent1"/>
                <w:szCs w:val="16"/>
              </w:rPr>
            </w:pPr>
            <w:r w:rsidRPr="00B039F1">
              <w:rPr>
                <w:szCs w:val="16"/>
              </w:rPr>
              <w:t>144,1</w:t>
            </w:r>
          </w:p>
        </w:tc>
        <w:tc>
          <w:tcPr>
            <w:tcW w:w="248" w:type="pct"/>
            <w:tcBorders>
              <w:top w:val="nil"/>
              <w:bottom w:val="nil"/>
            </w:tcBorders>
            <w:vAlign w:val="bottom"/>
          </w:tcPr>
          <w:p w14:paraId="6B911480" w14:textId="064D6615" w:rsidR="00CB25A1" w:rsidRPr="00BC4B2E" w:rsidRDefault="00CB25A1" w:rsidP="00CB25A1">
            <w:pPr>
              <w:pStyle w:val="ZPpregtevilke"/>
              <w:rPr>
                <w:color w:val="4F81BD" w:themeColor="accent1"/>
                <w:szCs w:val="16"/>
              </w:rPr>
            </w:pPr>
            <w:r w:rsidRPr="00B039F1">
              <w:rPr>
                <w:szCs w:val="16"/>
              </w:rPr>
              <w:t>114,5</w:t>
            </w:r>
          </w:p>
        </w:tc>
        <w:tc>
          <w:tcPr>
            <w:tcW w:w="248" w:type="pct"/>
            <w:tcBorders>
              <w:top w:val="nil"/>
              <w:bottom w:val="nil"/>
            </w:tcBorders>
            <w:vAlign w:val="bottom"/>
          </w:tcPr>
          <w:p w14:paraId="37CC5050" w14:textId="7A021527" w:rsidR="00CB25A1" w:rsidRPr="00BC4B2E" w:rsidRDefault="00CB25A1" w:rsidP="00CB25A1">
            <w:pPr>
              <w:pStyle w:val="ZPpregtevilke"/>
              <w:rPr>
                <w:color w:val="4F81BD" w:themeColor="accent1"/>
                <w:szCs w:val="16"/>
              </w:rPr>
            </w:pPr>
            <w:r w:rsidRPr="00B039F1">
              <w:rPr>
                <w:szCs w:val="16"/>
              </w:rPr>
              <w:t>131,3</w:t>
            </w:r>
          </w:p>
        </w:tc>
        <w:tc>
          <w:tcPr>
            <w:tcW w:w="248" w:type="pct"/>
            <w:tcBorders>
              <w:top w:val="nil"/>
              <w:bottom w:val="nil"/>
            </w:tcBorders>
            <w:vAlign w:val="bottom"/>
          </w:tcPr>
          <w:p w14:paraId="3431D06D" w14:textId="3A5E2355" w:rsidR="00CB25A1" w:rsidRPr="00BC4B2E" w:rsidRDefault="00CB25A1" w:rsidP="00CB25A1">
            <w:pPr>
              <w:pStyle w:val="ZPpregtevilke"/>
              <w:rPr>
                <w:color w:val="4F81BD" w:themeColor="accent1"/>
                <w:szCs w:val="16"/>
              </w:rPr>
            </w:pPr>
            <w:r w:rsidRPr="00B039F1">
              <w:rPr>
                <w:szCs w:val="16"/>
              </w:rPr>
              <w:t>124,9</w:t>
            </w:r>
          </w:p>
        </w:tc>
        <w:tc>
          <w:tcPr>
            <w:tcW w:w="248" w:type="pct"/>
            <w:tcBorders>
              <w:top w:val="nil"/>
              <w:bottom w:val="nil"/>
            </w:tcBorders>
            <w:vAlign w:val="bottom"/>
          </w:tcPr>
          <w:p w14:paraId="7615A462" w14:textId="2F618A10" w:rsidR="00CB25A1" w:rsidRPr="00BC4B2E" w:rsidRDefault="00CB25A1" w:rsidP="00CB25A1">
            <w:pPr>
              <w:pStyle w:val="ZPpregtevilke"/>
              <w:rPr>
                <w:color w:val="4F81BD" w:themeColor="accent1"/>
                <w:szCs w:val="16"/>
              </w:rPr>
            </w:pPr>
            <w:r w:rsidRPr="00B039F1">
              <w:t>140,1</w:t>
            </w:r>
          </w:p>
        </w:tc>
        <w:tc>
          <w:tcPr>
            <w:tcW w:w="248" w:type="pct"/>
            <w:tcBorders>
              <w:top w:val="nil"/>
              <w:bottom w:val="nil"/>
            </w:tcBorders>
            <w:vAlign w:val="bottom"/>
          </w:tcPr>
          <w:p w14:paraId="37504C0C" w14:textId="5C1A1C86" w:rsidR="00CB25A1" w:rsidRPr="00BC4B2E" w:rsidRDefault="00CB25A1" w:rsidP="00CB25A1">
            <w:pPr>
              <w:pStyle w:val="ZPpregtevilke"/>
              <w:rPr>
                <w:color w:val="4F81BD" w:themeColor="accent1"/>
                <w:szCs w:val="16"/>
              </w:rPr>
            </w:pPr>
            <w:r w:rsidRPr="00B039F1">
              <w:t>145,6</w:t>
            </w:r>
          </w:p>
        </w:tc>
        <w:tc>
          <w:tcPr>
            <w:tcW w:w="248" w:type="pct"/>
            <w:tcBorders>
              <w:top w:val="nil"/>
              <w:bottom w:val="nil"/>
            </w:tcBorders>
            <w:vAlign w:val="bottom"/>
          </w:tcPr>
          <w:p w14:paraId="1E82395C" w14:textId="57ADAE6C" w:rsidR="00CB25A1" w:rsidRPr="00BC4B2E" w:rsidRDefault="00CB25A1" w:rsidP="00CB25A1">
            <w:pPr>
              <w:pStyle w:val="ZPpregtevilke"/>
              <w:rPr>
                <w:color w:val="4F81BD" w:themeColor="accent1"/>
                <w:szCs w:val="16"/>
              </w:rPr>
            </w:pPr>
            <w:r w:rsidRPr="00B039F1">
              <w:t>119,5</w:t>
            </w:r>
          </w:p>
        </w:tc>
        <w:tc>
          <w:tcPr>
            <w:tcW w:w="248" w:type="pct"/>
            <w:tcBorders>
              <w:top w:val="nil"/>
              <w:bottom w:val="nil"/>
            </w:tcBorders>
            <w:vAlign w:val="bottom"/>
          </w:tcPr>
          <w:p w14:paraId="04DF3F77" w14:textId="295AAFD5" w:rsidR="00CB25A1" w:rsidRPr="00BC4B2E" w:rsidRDefault="00CB25A1" w:rsidP="00CB25A1">
            <w:pPr>
              <w:pStyle w:val="ZPpregtevilke"/>
              <w:rPr>
                <w:color w:val="4F81BD" w:themeColor="accent1"/>
                <w:szCs w:val="16"/>
              </w:rPr>
            </w:pPr>
            <w:r w:rsidRPr="00B039F1">
              <w:rPr>
                <w:szCs w:val="16"/>
              </w:rPr>
              <w:t>122,3</w:t>
            </w:r>
          </w:p>
        </w:tc>
        <w:tc>
          <w:tcPr>
            <w:tcW w:w="248" w:type="pct"/>
            <w:tcBorders>
              <w:top w:val="nil"/>
              <w:bottom w:val="nil"/>
            </w:tcBorders>
            <w:vAlign w:val="bottom"/>
          </w:tcPr>
          <w:p w14:paraId="03925ED3" w14:textId="17DB5D9C" w:rsidR="00CB25A1" w:rsidRPr="00BC4B2E" w:rsidRDefault="00CB25A1" w:rsidP="00CB25A1">
            <w:pPr>
              <w:pStyle w:val="ZPpregtevilke"/>
              <w:rPr>
                <w:color w:val="4F81BD" w:themeColor="accent1"/>
                <w:szCs w:val="16"/>
              </w:rPr>
            </w:pPr>
            <w:r w:rsidRPr="00B039F1">
              <w:t>212,6</w:t>
            </w:r>
          </w:p>
        </w:tc>
        <w:tc>
          <w:tcPr>
            <w:tcW w:w="249" w:type="pct"/>
            <w:tcBorders>
              <w:top w:val="nil"/>
              <w:bottom w:val="nil"/>
            </w:tcBorders>
            <w:vAlign w:val="bottom"/>
          </w:tcPr>
          <w:p w14:paraId="214C66AC" w14:textId="67076A13" w:rsidR="00CB25A1" w:rsidRPr="00BC4B2E" w:rsidRDefault="00CB25A1" w:rsidP="00CB25A1">
            <w:pPr>
              <w:pStyle w:val="ZPpregtevilke"/>
              <w:rPr>
                <w:color w:val="4F81BD" w:themeColor="accent1"/>
                <w:szCs w:val="16"/>
              </w:rPr>
            </w:pPr>
            <w:r w:rsidRPr="00B039F1">
              <w:t>296,1</w:t>
            </w:r>
          </w:p>
        </w:tc>
        <w:tc>
          <w:tcPr>
            <w:tcW w:w="273" w:type="pct"/>
            <w:tcBorders>
              <w:top w:val="nil"/>
              <w:bottom w:val="nil"/>
            </w:tcBorders>
            <w:vAlign w:val="bottom"/>
          </w:tcPr>
          <w:p w14:paraId="0B0B99CC" w14:textId="3ABE9347" w:rsidR="00CB25A1" w:rsidRPr="00BC4B2E" w:rsidRDefault="00CB25A1" w:rsidP="00CB25A1">
            <w:pPr>
              <w:pStyle w:val="ZPpregtevilke"/>
              <w:rPr>
                <w:color w:val="4F81BD" w:themeColor="accent1"/>
                <w:szCs w:val="16"/>
              </w:rPr>
            </w:pPr>
            <w:r w:rsidRPr="00B039F1">
              <w:rPr>
                <w:szCs w:val="16"/>
              </w:rPr>
              <w:t>142,4</w:t>
            </w:r>
          </w:p>
        </w:tc>
        <w:tc>
          <w:tcPr>
            <w:tcW w:w="247" w:type="pct"/>
            <w:tcBorders>
              <w:top w:val="nil"/>
              <w:bottom w:val="nil"/>
            </w:tcBorders>
            <w:vAlign w:val="bottom"/>
          </w:tcPr>
          <w:p w14:paraId="5717DB42" w14:textId="6FA01E4C" w:rsidR="00CB25A1" w:rsidRPr="00BC4B2E" w:rsidRDefault="00CB25A1" w:rsidP="00CB25A1">
            <w:pPr>
              <w:pStyle w:val="ZPpregtevilke"/>
              <w:rPr>
                <w:color w:val="4F81BD" w:themeColor="accent1"/>
                <w:szCs w:val="16"/>
              </w:rPr>
            </w:pPr>
            <w:r w:rsidRPr="00B039F1">
              <w:rPr>
                <w:szCs w:val="16"/>
              </w:rPr>
              <w:t>164,6</w:t>
            </w:r>
          </w:p>
        </w:tc>
        <w:tc>
          <w:tcPr>
            <w:tcW w:w="247" w:type="pct"/>
            <w:tcBorders>
              <w:top w:val="nil"/>
              <w:bottom w:val="nil"/>
            </w:tcBorders>
            <w:vAlign w:val="bottom"/>
          </w:tcPr>
          <w:p w14:paraId="49435D00" w14:textId="49D4B925" w:rsidR="00CB25A1" w:rsidRPr="00BC4B2E" w:rsidRDefault="00CB25A1" w:rsidP="00CB25A1">
            <w:pPr>
              <w:pStyle w:val="ZPpregtevilke"/>
              <w:rPr>
                <w:iCs/>
                <w:color w:val="4F81BD" w:themeColor="accent1"/>
                <w:szCs w:val="16"/>
              </w:rPr>
            </w:pPr>
            <w:r w:rsidRPr="00B039F1">
              <w:rPr>
                <w:szCs w:val="16"/>
              </w:rPr>
              <w:t>115,6</w:t>
            </w:r>
          </w:p>
        </w:tc>
      </w:tr>
      <w:tr w:rsidR="00CB25A1" w:rsidRPr="00BC4B2E" w14:paraId="63A3BF85" w14:textId="77777777" w:rsidTr="00D63133">
        <w:trPr>
          <w:trHeight w:val="227"/>
          <w:jc w:val="center"/>
        </w:trPr>
        <w:tc>
          <w:tcPr>
            <w:tcW w:w="1503" w:type="pct"/>
            <w:tcBorders>
              <w:top w:val="nil"/>
              <w:bottom w:val="nil"/>
            </w:tcBorders>
            <w:shd w:val="clear" w:color="auto" w:fill="CCCCCC"/>
            <w:vAlign w:val="bottom"/>
          </w:tcPr>
          <w:p w14:paraId="7BBA825A" w14:textId="35C0A074" w:rsidR="00CB25A1" w:rsidRPr="00BC4B2E" w:rsidRDefault="00CB25A1" w:rsidP="00CB25A1">
            <w:pPr>
              <w:pStyle w:val="ZPpregtekst"/>
              <w:rPr>
                <w:b/>
                <w:color w:val="4F81BD" w:themeColor="accent1"/>
              </w:rPr>
            </w:pPr>
            <w:r w:rsidRPr="00B039F1">
              <w:rPr>
                <w:b/>
                <w:bCs/>
                <w:szCs w:val="16"/>
              </w:rPr>
              <w:t>Intervencijska cena</w:t>
            </w:r>
            <w:r w:rsidRPr="00B039F1" w:rsidDel="0068633A">
              <w:rPr>
                <w:b/>
              </w:rPr>
              <w:t xml:space="preserve"> </w:t>
            </w:r>
            <w:r w:rsidRPr="00B039F1">
              <w:rPr>
                <w:b/>
              </w:rPr>
              <w:t>(EUR/t)</w:t>
            </w:r>
          </w:p>
        </w:tc>
        <w:tc>
          <w:tcPr>
            <w:tcW w:w="248" w:type="pct"/>
            <w:tcBorders>
              <w:top w:val="nil"/>
              <w:bottom w:val="nil"/>
            </w:tcBorders>
            <w:shd w:val="clear" w:color="auto" w:fill="CCCCCC"/>
            <w:vAlign w:val="bottom"/>
          </w:tcPr>
          <w:p w14:paraId="3D27AF7B"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3683D408"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7A6A0248"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4FE67A05"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57E3E104"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5C3C3011"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0C0CDF4F"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64DF9916"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7100D474" w14:textId="77777777" w:rsidR="00CB25A1" w:rsidRPr="00BC4B2E" w:rsidRDefault="00CB25A1" w:rsidP="00CB25A1">
            <w:pPr>
              <w:pStyle w:val="ZPpregtevilke"/>
              <w:rPr>
                <w:b/>
                <w:color w:val="4F81BD" w:themeColor="accent1"/>
              </w:rPr>
            </w:pPr>
          </w:p>
        </w:tc>
        <w:tc>
          <w:tcPr>
            <w:tcW w:w="248" w:type="pct"/>
            <w:tcBorders>
              <w:top w:val="nil"/>
              <w:bottom w:val="nil"/>
            </w:tcBorders>
            <w:shd w:val="clear" w:color="auto" w:fill="CCCCCC"/>
            <w:vAlign w:val="bottom"/>
          </w:tcPr>
          <w:p w14:paraId="47E362D2" w14:textId="77777777" w:rsidR="00CB25A1" w:rsidRPr="00BC4B2E" w:rsidRDefault="00CB25A1" w:rsidP="00CB25A1">
            <w:pPr>
              <w:pStyle w:val="ZPpregtevilke"/>
              <w:rPr>
                <w:b/>
                <w:color w:val="4F81BD" w:themeColor="accent1"/>
              </w:rPr>
            </w:pPr>
          </w:p>
        </w:tc>
        <w:tc>
          <w:tcPr>
            <w:tcW w:w="249" w:type="pct"/>
            <w:tcBorders>
              <w:top w:val="nil"/>
              <w:bottom w:val="nil"/>
            </w:tcBorders>
            <w:shd w:val="clear" w:color="auto" w:fill="CCCCCC"/>
            <w:vAlign w:val="bottom"/>
          </w:tcPr>
          <w:p w14:paraId="7952F5B7" w14:textId="77777777" w:rsidR="00CB25A1" w:rsidRPr="00BC4B2E" w:rsidRDefault="00CB25A1" w:rsidP="00CB25A1">
            <w:pPr>
              <w:pStyle w:val="ZPpregtevilke"/>
              <w:rPr>
                <w:b/>
                <w:color w:val="4F81BD" w:themeColor="accent1"/>
              </w:rPr>
            </w:pPr>
          </w:p>
        </w:tc>
        <w:tc>
          <w:tcPr>
            <w:tcW w:w="273" w:type="pct"/>
            <w:tcBorders>
              <w:top w:val="nil"/>
              <w:bottom w:val="nil"/>
            </w:tcBorders>
            <w:shd w:val="clear" w:color="auto" w:fill="CCCCCC"/>
            <w:vAlign w:val="bottom"/>
          </w:tcPr>
          <w:p w14:paraId="7EA96F1A" w14:textId="77777777" w:rsidR="00CB25A1" w:rsidRPr="00BC4B2E" w:rsidRDefault="00CB25A1" w:rsidP="00CB25A1">
            <w:pPr>
              <w:pStyle w:val="ZPpregtevilke"/>
              <w:rPr>
                <w:b/>
                <w:color w:val="4F81BD" w:themeColor="accent1"/>
              </w:rPr>
            </w:pPr>
          </w:p>
        </w:tc>
        <w:tc>
          <w:tcPr>
            <w:tcW w:w="247" w:type="pct"/>
            <w:tcBorders>
              <w:top w:val="nil"/>
              <w:bottom w:val="nil"/>
            </w:tcBorders>
            <w:shd w:val="clear" w:color="auto" w:fill="CCCCCC"/>
            <w:vAlign w:val="bottom"/>
          </w:tcPr>
          <w:p w14:paraId="451841F0" w14:textId="77777777" w:rsidR="00CB25A1" w:rsidRPr="00BC4B2E" w:rsidRDefault="00CB25A1" w:rsidP="00CB25A1">
            <w:pPr>
              <w:pStyle w:val="ZPpregtevilke"/>
              <w:rPr>
                <w:b/>
                <w:color w:val="4F81BD" w:themeColor="accent1"/>
              </w:rPr>
            </w:pPr>
          </w:p>
        </w:tc>
        <w:tc>
          <w:tcPr>
            <w:tcW w:w="247" w:type="pct"/>
            <w:tcBorders>
              <w:top w:val="nil"/>
              <w:bottom w:val="nil"/>
            </w:tcBorders>
            <w:shd w:val="clear" w:color="auto" w:fill="CCCCCC"/>
            <w:vAlign w:val="bottom"/>
          </w:tcPr>
          <w:p w14:paraId="4EA67A04" w14:textId="77777777" w:rsidR="00CB25A1" w:rsidRPr="00BC4B2E" w:rsidRDefault="00CB25A1" w:rsidP="00CB25A1">
            <w:pPr>
              <w:pStyle w:val="ZPpregtevilke"/>
              <w:rPr>
                <w:b/>
                <w:color w:val="4F81BD" w:themeColor="accent1"/>
              </w:rPr>
            </w:pPr>
          </w:p>
        </w:tc>
      </w:tr>
      <w:tr w:rsidR="00CB25A1" w:rsidRPr="00BC4B2E" w14:paraId="799DB2F2" w14:textId="77777777" w:rsidTr="00D63133">
        <w:trPr>
          <w:trHeight w:val="227"/>
          <w:jc w:val="center"/>
        </w:trPr>
        <w:tc>
          <w:tcPr>
            <w:tcW w:w="1503" w:type="pct"/>
            <w:tcBorders>
              <w:top w:val="nil"/>
              <w:bottom w:val="single" w:sz="12" w:space="0" w:color="008000"/>
            </w:tcBorders>
            <w:vAlign w:val="bottom"/>
          </w:tcPr>
          <w:p w14:paraId="1BF749E1" w14:textId="392E6D46" w:rsidR="00CB25A1" w:rsidRPr="00BC4B2E" w:rsidRDefault="00CB25A1" w:rsidP="00CB25A1">
            <w:pPr>
              <w:pStyle w:val="ZPpregtekst"/>
              <w:rPr>
                <w:color w:val="4F81BD" w:themeColor="accent1"/>
              </w:rPr>
            </w:pPr>
            <w:r w:rsidRPr="00B039F1">
              <w:rPr>
                <w:szCs w:val="16"/>
              </w:rPr>
              <w:t>Pšenica, rž, ječmen in koruza</w:t>
            </w:r>
          </w:p>
        </w:tc>
        <w:tc>
          <w:tcPr>
            <w:tcW w:w="248" w:type="pct"/>
            <w:tcBorders>
              <w:top w:val="nil"/>
              <w:bottom w:val="single" w:sz="12" w:space="0" w:color="008000"/>
            </w:tcBorders>
            <w:vAlign w:val="bottom"/>
          </w:tcPr>
          <w:p w14:paraId="78D9FA2D" w14:textId="665A5067"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5D5F8E73" w14:textId="64E37FD7"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35E8C697" w14:textId="19F33D02"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3E176F83" w14:textId="553E9123"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241DDA92" w14:textId="706E735D"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2856CEAF" w14:textId="11EF7B6B"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2543D988" w14:textId="5ED637AF"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36FCF499" w14:textId="6FC9722E"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21406248" w14:textId="6E90FB9E" w:rsidR="00CB25A1" w:rsidRPr="00BC4B2E" w:rsidRDefault="00CB25A1" w:rsidP="00CB25A1">
            <w:pPr>
              <w:pStyle w:val="ZPpregtevilke"/>
              <w:rPr>
                <w:color w:val="4F81BD" w:themeColor="accent1"/>
                <w:szCs w:val="16"/>
              </w:rPr>
            </w:pPr>
            <w:r w:rsidRPr="00B039F1">
              <w:rPr>
                <w:szCs w:val="16"/>
              </w:rPr>
              <w:t>101,3</w:t>
            </w:r>
          </w:p>
        </w:tc>
        <w:tc>
          <w:tcPr>
            <w:tcW w:w="248" w:type="pct"/>
            <w:tcBorders>
              <w:top w:val="nil"/>
              <w:bottom w:val="single" w:sz="12" w:space="0" w:color="008000"/>
            </w:tcBorders>
            <w:vAlign w:val="bottom"/>
          </w:tcPr>
          <w:p w14:paraId="3E072FAF" w14:textId="02F62390" w:rsidR="00CB25A1" w:rsidRPr="00BC4B2E" w:rsidRDefault="00CB25A1" w:rsidP="00CB25A1">
            <w:pPr>
              <w:pStyle w:val="ZPpregtevilke"/>
              <w:rPr>
                <w:color w:val="4F81BD" w:themeColor="accent1"/>
                <w:szCs w:val="16"/>
              </w:rPr>
            </w:pPr>
            <w:r w:rsidRPr="00B039F1">
              <w:rPr>
                <w:szCs w:val="16"/>
              </w:rPr>
              <w:t>101,3</w:t>
            </w:r>
          </w:p>
        </w:tc>
        <w:tc>
          <w:tcPr>
            <w:tcW w:w="249" w:type="pct"/>
            <w:tcBorders>
              <w:top w:val="nil"/>
              <w:bottom w:val="single" w:sz="12" w:space="0" w:color="008000"/>
            </w:tcBorders>
            <w:vAlign w:val="bottom"/>
          </w:tcPr>
          <w:p w14:paraId="34BD2A03" w14:textId="33951054" w:rsidR="00CB25A1" w:rsidRPr="00BC4B2E" w:rsidRDefault="00CB25A1" w:rsidP="00CB25A1">
            <w:pPr>
              <w:pStyle w:val="ZPpregtevilke"/>
              <w:rPr>
                <w:color w:val="4F81BD" w:themeColor="accent1"/>
                <w:szCs w:val="16"/>
              </w:rPr>
            </w:pPr>
            <w:r w:rsidRPr="00B039F1">
              <w:rPr>
                <w:szCs w:val="16"/>
              </w:rPr>
              <w:t>101,3</w:t>
            </w:r>
          </w:p>
        </w:tc>
        <w:tc>
          <w:tcPr>
            <w:tcW w:w="273" w:type="pct"/>
            <w:tcBorders>
              <w:top w:val="nil"/>
              <w:bottom w:val="single" w:sz="12" w:space="0" w:color="008000"/>
            </w:tcBorders>
            <w:vAlign w:val="bottom"/>
          </w:tcPr>
          <w:p w14:paraId="58017BF9" w14:textId="347BCFA2" w:rsidR="00CB25A1" w:rsidRPr="00BC4B2E" w:rsidRDefault="00CB25A1" w:rsidP="00CB25A1">
            <w:pPr>
              <w:pStyle w:val="ZPpregtevilke"/>
              <w:rPr>
                <w:color w:val="4F81BD" w:themeColor="accent1"/>
                <w:szCs w:val="16"/>
              </w:rPr>
            </w:pPr>
            <w:r w:rsidRPr="00B039F1">
              <w:rPr>
                <w:szCs w:val="16"/>
              </w:rPr>
              <w:t>101,3</w:t>
            </w:r>
          </w:p>
        </w:tc>
        <w:tc>
          <w:tcPr>
            <w:tcW w:w="247" w:type="pct"/>
            <w:tcBorders>
              <w:top w:val="nil"/>
              <w:bottom w:val="single" w:sz="12" w:space="0" w:color="008000"/>
            </w:tcBorders>
            <w:vAlign w:val="bottom"/>
          </w:tcPr>
          <w:p w14:paraId="4BFDD2DA" w14:textId="049B2AF3" w:rsidR="00CB25A1" w:rsidRPr="00BC4B2E" w:rsidRDefault="00CB25A1" w:rsidP="00CB25A1">
            <w:pPr>
              <w:pStyle w:val="ZPpregtevilke"/>
              <w:rPr>
                <w:color w:val="4F81BD" w:themeColor="accent1"/>
                <w:szCs w:val="16"/>
              </w:rPr>
            </w:pPr>
            <w:r w:rsidRPr="00B039F1">
              <w:rPr>
                <w:szCs w:val="16"/>
              </w:rPr>
              <w:t>101,3</w:t>
            </w:r>
          </w:p>
        </w:tc>
        <w:tc>
          <w:tcPr>
            <w:tcW w:w="247" w:type="pct"/>
            <w:tcBorders>
              <w:top w:val="nil"/>
              <w:bottom w:val="single" w:sz="12" w:space="0" w:color="008000"/>
            </w:tcBorders>
            <w:vAlign w:val="bottom"/>
          </w:tcPr>
          <w:p w14:paraId="638ED567" w14:textId="77777777" w:rsidR="00CB25A1" w:rsidRPr="00BC4B2E" w:rsidRDefault="00CB25A1" w:rsidP="00CB25A1">
            <w:pPr>
              <w:pStyle w:val="ZPpregtevilke"/>
              <w:rPr>
                <w:color w:val="4F81BD" w:themeColor="accent1"/>
              </w:rPr>
            </w:pPr>
          </w:p>
        </w:tc>
      </w:tr>
    </w:tbl>
    <w:p w14:paraId="291AC99E" w14:textId="77777777" w:rsidR="00CB25A1" w:rsidRPr="00B039F1" w:rsidRDefault="00CB25A1" w:rsidP="00CB25A1">
      <w:pPr>
        <w:pStyle w:val="ZPpodnapis"/>
      </w:pPr>
      <w:r w:rsidRPr="00B039F1">
        <w:t>* Tehtano povprečje odkupnih cen julij–september (SURS).</w:t>
      </w:r>
    </w:p>
    <w:p w14:paraId="03B56F2B" w14:textId="77777777" w:rsidR="00CB25A1" w:rsidRPr="00B039F1" w:rsidRDefault="00CB25A1" w:rsidP="00CB25A1">
      <w:pPr>
        <w:pStyle w:val="ZPpodnapis"/>
      </w:pPr>
      <w:r w:rsidRPr="00B039F1">
        <w:t>** Tehtano povprečje odkupnih cen pšenice, ki jih ARSKTRP pošljejo odkupovalci, ki so v preteklem letu odkupili/prevzeli več kot tisoč ton pšenice; podatki za čas žetve.</w:t>
      </w:r>
    </w:p>
    <w:p w14:paraId="62768402" w14:textId="77777777" w:rsidR="00CB25A1" w:rsidRPr="00B039F1" w:rsidRDefault="00CB25A1" w:rsidP="00CB25A1">
      <w:pPr>
        <w:pStyle w:val="ZPpodnapis"/>
      </w:pPr>
      <w:r w:rsidRPr="00B039F1">
        <w:t>*** Tehtano povprečje odkupnih cen septembra, oktobra in novembra (SURS).</w:t>
      </w:r>
    </w:p>
    <w:p w14:paraId="77B33430" w14:textId="77777777" w:rsidR="00CB25A1" w:rsidRPr="00B039F1" w:rsidRDefault="00CB25A1" w:rsidP="00CB25A1">
      <w:pPr>
        <w:pStyle w:val="ZPpodnapis"/>
      </w:pPr>
      <w:r w:rsidRPr="00B039F1">
        <w:t>*** Tehtano povprečje odkupnih cen septembra, oktobra in novembra (SURS).</w:t>
      </w:r>
    </w:p>
    <w:p w14:paraId="30E6121F" w14:textId="77777777" w:rsidR="00CB25A1" w:rsidRPr="00FC0DC9" w:rsidRDefault="00CB25A1" w:rsidP="00CB25A1">
      <w:r w:rsidRPr="00B039F1">
        <w:t>Vir: SURS, ARSKTRP (TIS), MKGP, preračuni KIS</w:t>
      </w:r>
    </w:p>
    <w:p w14:paraId="21C5EDBA" w14:textId="2B777EA0" w:rsidR="002B4028" w:rsidRPr="00BC4B2E" w:rsidRDefault="00947021" w:rsidP="00947021">
      <w:pPr>
        <w:rPr>
          <w:color w:val="4F81BD" w:themeColor="accent1"/>
        </w:rPr>
      </w:pPr>
      <w:r w:rsidRPr="00BC4B2E">
        <w:rPr>
          <w:color w:val="4F81BD" w:themeColor="accent1"/>
        </w:rPr>
        <w:t xml:space="preserve"> </w:t>
      </w:r>
      <w:r w:rsidR="002B4028" w:rsidRPr="00BC4B2E">
        <w:rPr>
          <w:color w:val="4F81BD" w:themeColor="accent1"/>
        </w:rPr>
        <w:br w:type="page"/>
      </w:r>
    </w:p>
    <w:p w14:paraId="22418270" w14:textId="77777777" w:rsidR="00947021" w:rsidRPr="00BC4B2E" w:rsidRDefault="00947021" w:rsidP="00947021">
      <w:pPr>
        <w:rPr>
          <w:color w:val="4F81BD" w:themeColor="accent1"/>
        </w:rPr>
        <w:sectPr w:rsidR="00947021" w:rsidRPr="00BC4B2E" w:rsidSect="00282A0D">
          <w:headerReference w:type="default" r:id="rId21"/>
          <w:pgSz w:w="16840" w:h="11907" w:orient="landscape" w:code="9"/>
          <w:pgMar w:top="1077" w:right="1418" w:bottom="720" w:left="1418" w:header="567" w:footer="567" w:gutter="0"/>
          <w:cols w:space="708"/>
          <w:docGrid w:linePitch="360"/>
        </w:sectPr>
      </w:pPr>
    </w:p>
    <w:p w14:paraId="78EC5846" w14:textId="1CBB9EB1" w:rsidR="00947021" w:rsidRPr="00435656" w:rsidRDefault="00947021" w:rsidP="00C952F5">
      <w:pPr>
        <w:pStyle w:val="Naslov2"/>
      </w:pPr>
      <w:bookmarkStart w:id="151" w:name="_Toc95184097"/>
      <w:bookmarkStart w:id="152" w:name="_Toc110257031"/>
      <w:bookmarkStart w:id="153" w:name="_Toc139434910"/>
      <w:bookmarkStart w:id="154" w:name="_Toc171749144"/>
      <w:bookmarkStart w:id="155" w:name="_Toc458751161"/>
      <w:bookmarkStart w:id="156" w:name="_Toc201921397"/>
      <w:bookmarkStart w:id="157" w:name="_Toc201921616"/>
      <w:r w:rsidRPr="00435656">
        <w:t>Oljnice</w:t>
      </w:r>
      <w:bookmarkEnd w:id="151"/>
      <w:bookmarkEnd w:id="152"/>
      <w:bookmarkEnd w:id="153"/>
      <w:bookmarkEnd w:id="154"/>
      <w:bookmarkEnd w:id="155"/>
      <w:bookmarkEnd w:id="156"/>
      <w:bookmarkEnd w:id="157"/>
    </w:p>
    <w:p w14:paraId="4AA83A83" w14:textId="25EDC7AC" w:rsidR="00C23B36" w:rsidRPr="00C23B36" w:rsidRDefault="00C23B36" w:rsidP="00C23B36">
      <w:pPr>
        <w:pStyle w:val="ZPtekst"/>
      </w:pPr>
      <w:r w:rsidRPr="00CB25A1">
        <w:rPr>
          <w:i/>
          <w:color w:val="4F6228" w:themeColor="accent3" w:themeShade="80"/>
          <w:u w:val="single"/>
        </w:rPr>
        <w:t>Obseg pridelave</w:t>
      </w:r>
      <w:r w:rsidRPr="00C23B36">
        <w:t xml:space="preserve"> – Delež oljnic v vrednosti proizvodnje kmetijskih proizvodov, ki se je v letih 2012–2023 gibal med 0,7 % in 1,</w:t>
      </w:r>
      <w:r w:rsidR="00635A7B">
        <w:t>6</w:t>
      </w:r>
      <w:r w:rsidRPr="00C23B36">
        <w:t> %, je v letu 2024 znašal 1,1 % skupne vrednosti kmetijstva oziroma 2,0 % vrednosti rastlinskih pridelkov, kar je največ po letu 2017</w:t>
      </w:r>
      <w:r w:rsidR="008D28A4">
        <w:t xml:space="preserve"> in enako kot let</w:t>
      </w:r>
      <w:r w:rsidR="006D5FCD">
        <w:t>a</w:t>
      </w:r>
      <w:r w:rsidR="008D28A4">
        <w:t xml:space="preserve"> 2021.</w:t>
      </w:r>
    </w:p>
    <w:p w14:paraId="32D99D3D" w14:textId="77777777" w:rsidR="00C23B36" w:rsidRPr="00C23B36" w:rsidRDefault="00C23B36" w:rsidP="00C23B36">
      <w:pPr>
        <w:pStyle w:val="ZPtekst"/>
      </w:pPr>
      <w:r w:rsidRPr="00C23B36">
        <w:t>V letu 2023 je bila izvedena zadnja raziskava strukture kmetijskih gospodarstev. Podrobni podatki še niso na voljo, zato bodo obravnavani v prihodnjih poročilih. V nadaljevanju povzemamo zadnje podatke popisa kmetijstva iz leta 2020. Strukturne spremembe na KMG s pridelavo oljnic se nadaljujejo, zmanjšuje se tako število KMG s pridelavo oljnic kot tudi površina posejana z oljnicami, večje spremembe pa so tudi v razširjenosti posameznih vrst. Leta 2020 je oljnice na približno 10 tisoč ha pridelovalo nekaj manj kot 5.700 KMG. V obdobju med popisoma kmetijstva 2010 in 2020 se je površina oljnic zmanjšala za 17 %, število KMG s pridelavo oljnic pa za 41 %, kar kaže na koncentracijo pridelave. S pridelavo oljne ogrščice se je v letu 2020 ukvarjalo 587 KMG (–49 % glede na leto 2010), ki so jo v povprečju pridelovali na 5,6 ha njiv (+21 % glede na leto 2010). V obdobju 2010–2020 se je zmanjšalo tudi število KMG s pridelavo oljnih buč (–48 %, na 4.648 KMG), medtem ko se je povprečna površina njiv z oljnimi bučami na KMG povečala na 0,9 ha (leta 2010: 0,7 ha). V obdobju 2010–2020 je med oljnicami pomembno mesto pridobila tudi soja, ki so jo v letu 2020 pridelovali na 411 KMG (povprečno 4,0 ha na KMG).</w:t>
      </w:r>
    </w:p>
    <w:p w14:paraId="61720B58" w14:textId="47E872DD" w:rsidR="00C23B36" w:rsidRPr="00C23B36" w:rsidRDefault="00C23B36" w:rsidP="00C23B36">
      <w:pPr>
        <w:pStyle w:val="ZPtekst"/>
      </w:pPr>
      <w:r w:rsidRPr="00C23B36">
        <w:t>Po podatkih letne statistike se je pridelovalna površina oljnic v letu 2024 opazno povečala (+</w:t>
      </w:r>
      <w:r w:rsidR="00447F09">
        <w:t> </w:t>
      </w:r>
      <w:r w:rsidRPr="00C23B36">
        <w:t>17 %), spremembe površine posameznih oljnic pa so bile tudi v letu 2024 zelo različne. Ponovno so se zmanjšale površine oljne ogrščice (–10 %) in drugih oljnic (–4 %)</w:t>
      </w:r>
      <w:r w:rsidR="006D5FCD">
        <w:t xml:space="preserve">, manj je bilo tudi sončnic (–6 %). </w:t>
      </w:r>
      <w:r w:rsidRPr="00C23B36">
        <w:t xml:space="preserve">Na njivah </w:t>
      </w:r>
      <w:r w:rsidR="00B63B7A">
        <w:t xml:space="preserve">pa </w:t>
      </w:r>
      <w:r w:rsidRPr="00C23B36">
        <w:t>je bilo pomembno več soje (+39 %) in tudi oljnih buč (+27 %).</w:t>
      </w:r>
    </w:p>
    <w:p w14:paraId="6D33D7CD" w14:textId="33058A8A" w:rsidR="0006743A" w:rsidRDefault="00C23B36" w:rsidP="00C23B36">
      <w:pPr>
        <w:pStyle w:val="ZPtekst"/>
      </w:pPr>
      <w:r w:rsidRPr="00C23B36">
        <w:t>V setveni strukturi so pred letom 2015 prevladovale oljna ogrščica in oljne buče, ki so v letih 2010–2014 skupaj obsegale povprečno 94 % pospravljenih površin, po letu 2015 pa se je med najpomembnejšimi oljnicami ustalila tudi soja. V letih 2020–2024 je bilo na njivah v povprečju 38 % oljnih buč, 29 % oljne ogrščice in 26 % soje</w:t>
      </w:r>
      <w:r w:rsidR="0006743A">
        <w:t xml:space="preserve">. V letu 2024 je v setveni strukturi </w:t>
      </w:r>
      <w:r w:rsidR="00892DE6">
        <w:t xml:space="preserve">oljnic </w:t>
      </w:r>
      <w:r w:rsidR="008820B5">
        <w:t>prevladovala</w:t>
      </w:r>
      <w:r w:rsidR="0006743A">
        <w:t xml:space="preserve"> soj</w:t>
      </w:r>
      <w:r w:rsidR="008820B5">
        <w:t>a</w:t>
      </w:r>
      <w:r w:rsidR="0006743A">
        <w:t xml:space="preserve">, ta je obsegala 37 % površin, kar je največ do sedaj. Vpliv na povečan obseg pridelave soje ima tudi ponovna uvedba proizvodno vezane podpore v letu 2023. </w:t>
      </w:r>
    </w:p>
    <w:p w14:paraId="3666E971" w14:textId="77777777" w:rsidR="00CC73EF" w:rsidRDefault="00C23B36" w:rsidP="00CC73EF">
      <w:pPr>
        <w:pStyle w:val="ZPslikanaslov"/>
      </w:pPr>
      <w:bookmarkStart w:id="158" w:name="_Toc49520314"/>
      <w:bookmarkStart w:id="159" w:name="_Toc106960887"/>
      <w:bookmarkStart w:id="160" w:name="_Toc136930388"/>
      <w:bookmarkStart w:id="161" w:name="_Toc169682970"/>
      <w:bookmarkStart w:id="162" w:name="_Toc201921509"/>
      <w:r w:rsidRPr="00C23B36">
        <w:t xml:space="preserve">Slika </w:t>
      </w:r>
      <w:fldSimple w:instr=" SEQ Slika \* ARABIC ">
        <w:r w:rsidRPr="00C23B36">
          <w:rPr>
            <w:noProof/>
          </w:rPr>
          <w:t>9</w:t>
        </w:r>
      </w:fldSimple>
      <w:r w:rsidRPr="00C23B36">
        <w:t>: Površina in pridelek oljnic; 2012–20</w:t>
      </w:r>
      <w:bookmarkEnd w:id="158"/>
      <w:r w:rsidRPr="00C23B36">
        <w:t>2</w:t>
      </w:r>
      <w:bookmarkEnd w:id="159"/>
      <w:bookmarkEnd w:id="160"/>
      <w:bookmarkEnd w:id="161"/>
      <w:r w:rsidRPr="00C23B36">
        <w:t>4</w:t>
      </w:r>
      <w:bookmarkEnd w:id="162"/>
      <w:r w:rsidRPr="00C23B36">
        <w:t xml:space="preserve"> </w:t>
      </w:r>
    </w:p>
    <w:p w14:paraId="1553F9D1" w14:textId="451449FB" w:rsidR="00C23B36" w:rsidRPr="00C23B36" w:rsidRDefault="00C23B36" w:rsidP="00447F09">
      <w:pPr>
        <w:pStyle w:val="ZPslika"/>
      </w:pPr>
      <w:r w:rsidRPr="00447F09">
        <w:drawing>
          <wp:inline distT="0" distB="0" distL="0" distR="0" wp14:anchorId="5D20CE52" wp14:editId="4E980431">
            <wp:extent cx="5760085" cy="2173605"/>
            <wp:effectExtent l="19050" t="19050" r="12065" b="17145"/>
            <wp:docPr id="2123211585"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173605"/>
                    </a:xfrm>
                    <a:prstGeom prst="rect">
                      <a:avLst/>
                    </a:prstGeom>
                    <a:noFill/>
                    <a:ln w="6350">
                      <a:solidFill>
                        <a:schemeClr val="tx1"/>
                      </a:solidFill>
                    </a:ln>
                  </pic:spPr>
                </pic:pic>
              </a:graphicData>
            </a:graphic>
          </wp:inline>
        </w:drawing>
      </w:r>
    </w:p>
    <w:p w14:paraId="51A374B5" w14:textId="77777777" w:rsidR="00C23B36" w:rsidRPr="00C23B36" w:rsidRDefault="00C23B36" w:rsidP="00C23B36">
      <w:pPr>
        <w:pStyle w:val="ZPpodnapis"/>
      </w:pPr>
      <w:r w:rsidRPr="00C23B36">
        <w:t>Vir: SURS</w:t>
      </w:r>
    </w:p>
    <w:p w14:paraId="06C11CEC" w14:textId="64C7B281" w:rsidR="00C23B36" w:rsidRPr="00C23B36" w:rsidRDefault="00C23B36" w:rsidP="00115DAD">
      <w:pPr>
        <w:pStyle w:val="ZPtekst"/>
      </w:pPr>
      <w:bookmarkStart w:id="163" w:name="_Toc199664462"/>
      <w:bookmarkStart w:id="164" w:name="_Toc489955878"/>
      <w:r w:rsidRPr="00C23B36">
        <w:t xml:space="preserve">Letine posameznih vrst oljnic so bile v letu 2024 nadpovprečne v primerjavi </w:t>
      </w:r>
      <w:r w:rsidR="00115DAD">
        <w:t xml:space="preserve">z letom 2023 in tudi </w:t>
      </w:r>
      <w:r w:rsidRPr="00C23B36">
        <w:t xml:space="preserve">s povprečjem zadnjih petih let, ki pridelavi oljnic niso bila najbolj naklonjena. Letina oljnih buč je bila izrazito višja, hektarski pridelek je bil v primerjavi z letom 2023 večji za 61 % in za </w:t>
      </w:r>
      <w:r w:rsidR="00115DAD">
        <w:t>približno petino</w:t>
      </w:r>
      <w:r w:rsidRPr="00C23B36">
        <w:t xml:space="preserve"> nad povprečjem zadnjega petletnega obdobja. Hektarski pridelek oljne ogrščice je bil 3,2 t/ha, kar je za 25 % nad povprečjem preteklega leta in </w:t>
      </w:r>
      <w:r w:rsidR="00115DAD">
        <w:t xml:space="preserve">za </w:t>
      </w:r>
      <w:r w:rsidRPr="00C23B36">
        <w:t xml:space="preserve">23 % nad povprečjem let 2019–2023. </w:t>
      </w:r>
      <w:r w:rsidR="00115DAD" w:rsidRPr="00C23B36">
        <w:t xml:space="preserve">Hektarski pridelek soje je bil </w:t>
      </w:r>
      <w:r w:rsidR="00892DE6">
        <w:t xml:space="preserve">večji drugo leto zapored, </w:t>
      </w:r>
      <w:r w:rsidR="00115DAD">
        <w:t xml:space="preserve">v letu 2024 </w:t>
      </w:r>
      <w:r w:rsidR="00115DAD" w:rsidRPr="00C23B36">
        <w:t xml:space="preserve">je znašal 2,8 t/ha (+6 %) in je bil tudi nekoliko </w:t>
      </w:r>
      <w:r w:rsidR="00B63B7A">
        <w:t>večji</w:t>
      </w:r>
      <w:r w:rsidR="00115DAD" w:rsidRPr="00C23B36">
        <w:t xml:space="preserve"> od predhodnega petletnega obdobja (+4</w:t>
      </w:r>
      <w:r w:rsidR="00115DAD">
        <w:t> </w:t>
      </w:r>
      <w:r w:rsidR="00115DAD" w:rsidRPr="00C23B36">
        <w:t>%).</w:t>
      </w:r>
      <w:r w:rsidR="00115DAD">
        <w:t xml:space="preserve"> </w:t>
      </w:r>
    </w:p>
    <w:p w14:paraId="623C4833" w14:textId="5CA5C9E3" w:rsidR="00C23B36" w:rsidRPr="00C23B36" w:rsidRDefault="00C23B36" w:rsidP="00C23B36">
      <w:pPr>
        <w:pStyle w:val="ZPtekst"/>
      </w:pPr>
      <w:r w:rsidRPr="00C23B36">
        <w:t>Skupni pridelek oljnic je bil v letu 2024</w:t>
      </w:r>
      <w:r w:rsidR="00115DAD">
        <w:t xml:space="preserve"> </w:t>
      </w:r>
      <w:r w:rsidRPr="00C23B36">
        <w:t xml:space="preserve">v povprečju za 34 % večji v primerjavi s predhodnim letom, pridelanega pa je bilo tudi za 42 % več zrnja oljnic kot v povprečju zadnjih petih let. V ugodnem letu 2024 je bilo zaradi večjih površin in boljšega hektarskega pridelka izrazito povečanje skupnega pridelek oljnih buč (+104 %) in soje (+48 %). Prav tako je bil večji skupni pridelek oljne ogrščice (+13 %), medtem ko je skupni pridelek sončnic </w:t>
      </w:r>
      <w:r w:rsidR="00115DAD">
        <w:t xml:space="preserve">ostal </w:t>
      </w:r>
      <w:r w:rsidRPr="00C23B36">
        <w:t xml:space="preserve">na ravni leta prej. </w:t>
      </w:r>
    </w:p>
    <w:p w14:paraId="3DAABDBF" w14:textId="77777777" w:rsidR="00C23B36" w:rsidRPr="00C23B36" w:rsidRDefault="00C23B36" w:rsidP="00C23B36">
      <w:pPr>
        <w:pStyle w:val="ZPpregnaslov"/>
      </w:pPr>
      <w:bookmarkStart w:id="165" w:name="_Toc49438840"/>
      <w:bookmarkStart w:id="166" w:name="_Toc106960853"/>
      <w:bookmarkStart w:id="167" w:name="_Toc135983983"/>
      <w:bookmarkStart w:id="168" w:name="_Toc169682943"/>
      <w:bookmarkStart w:id="169" w:name="_Toc201921481"/>
      <w:r w:rsidRPr="00C23B36">
        <w:t xml:space="preserve">Preglednica </w:t>
      </w:r>
      <w:fldSimple w:instr=" SEQ Preglednica \* ARABIC ">
        <w:r w:rsidRPr="00C23B36">
          <w:rPr>
            <w:noProof/>
          </w:rPr>
          <w:t>5</w:t>
        </w:r>
      </w:fldSimple>
      <w:r w:rsidRPr="00C23B36">
        <w:t xml:space="preserve">: </w:t>
      </w:r>
      <w:bookmarkEnd w:id="163"/>
      <w:bookmarkEnd w:id="164"/>
      <w:r w:rsidRPr="00C23B36">
        <w:t>Pridelava oljnic; 2023 in 20</w:t>
      </w:r>
      <w:bookmarkEnd w:id="165"/>
      <w:r w:rsidRPr="00C23B36">
        <w:t>2</w:t>
      </w:r>
      <w:bookmarkEnd w:id="166"/>
      <w:bookmarkEnd w:id="167"/>
      <w:bookmarkEnd w:id="168"/>
      <w:r w:rsidRPr="00C23B36">
        <w:t>4</w:t>
      </w:r>
      <w:bookmarkEnd w:id="169"/>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57" w:type="dxa"/>
          <w:right w:w="57" w:type="dxa"/>
        </w:tblCellMar>
        <w:tblLook w:val="0000" w:firstRow="0" w:lastRow="0" w:firstColumn="0" w:lastColumn="0" w:noHBand="0" w:noVBand="0"/>
      </w:tblPr>
      <w:tblGrid>
        <w:gridCol w:w="2112"/>
        <w:gridCol w:w="772"/>
        <w:gridCol w:w="774"/>
        <w:gridCol w:w="774"/>
        <w:gridCol w:w="774"/>
        <w:gridCol w:w="772"/>
        <w:gridCol w:w="774"/>
        <w:gridCol w:w="774"/>
        <w:gridCol w:w="776"/>
        <w:gridCol w:w="759"/>
      </w:tblGrid>
      <w:tr w:rsidR="00C23B36" w:rsidRPr="00C23B36" w14:paraId="1ECD8D82" w14:textId="77777777" w:rsidTr="0058699A">
        <w:trPr>
          <w:trHeight w:val="244"/>
          <w:jc w:val="center"/>
        </w:trPr>
        <w:tc>
          <w:tcPr>
            <w:tcW w:w="1165" w:type="pct"/>
            <w:vMerge w:val="restart"/>
            <w:shd w:val="clear" w:color="auto" w:fill="EAF1DD" w:themeFill="accent3" w:themeFillTint="33"/>
            <w:vAlign w:val="bottom"/>
          </w:tcPr>
          <w:p w14:paraId="5A3E0D78" w14:textId="77777777" w:rsidR="00C23B36" w:rsidRPr="00C23B36" w:rsidRDefault="00C23B36" w:rsidP="0058699A">
            <w:pPr>
              <w:pStyle w:val="ZPpregglava"/>
              <w:jc w:val="center"/>
            </w:pPr>
          </w:p>
        </w:tc>
        <w:tc>
          <w:tcPr>
            <w:tcW w:w="853" w:type="pct"/>
            <w:gridSpan w:val="2"/>
            <w:shd w:val="clear" w:color="auto" w:fill="EAF1DD" w:themeFill="accent3" w:themeFillTint="33"/>
            <w:noWrap/>
            <w:vAlign w:val="bottom"/>
          </w:tcPr>
          <w:p w14:paraId="1997A091" w14:textId="77777777" w:rsidR="00C23B36" w:rsidRPr="00C23B36" w:rsidRDefault="00C23B36" w:rsidP="0058699A">
            <w:pPr>
              <w:pStyle w:val="ZPpregglava"/>
              <w:jc w:val="center"/>
            </w:pPr>
            <w:r w:rsidRPr="00C23B36">
              <w:t>Površina (ha)</w:t>
            </w:r>
          </w:p>
        </w:tc>
        <w:tc>
          <w:tcPr>
            <w:tcW w:w="427" w:type="pct"/>
            <w:tcBorders>
              <w:bottom w:val="nil"/>
            </w:tcBorders>
            <w:shd w:val="clear" w:color="auto" w:fill="EAF1DD" w:themeFill="accent3" w:themeFillTint="33"/>
            <w:vAlign w:val="bottom"/>
          </w:tcPr>
          <w:p w14:paraId="68F7AAB2" w14:textId="77777777" w:rsidR="00C23B36" w:rsidRPr="00C23B36" w:rsidRDefault="00C23B36" w:rsidP="0058699A">
            <w:pPr>
              <w:pStyle w:val="ZPpregglava"/>
            </w:pPr>
            <w:r w:rsidRPr="00C23B36">
              <w:t>Indeks</w:t>
            </w:r>
          </w:p>
        </w:tc>
        <w:tc>
          <w:tcPr>
            <w:tcW w:w="853" w:type="pct"/>
            <w:gridSpan w:val="2"/>
            <w:shd w:val="clear" w:color="auto" w:fill="EAF1DD" w:themeFill="accent3" w:themeFillTint="33"/>
            <w:vAlign w:val="bottom"/>
          </w:tcPr>
          <w:p w14:paraId="005C6E92" w14:textId="77777777" w:rsidR="00C23B36" w:rsidRPr="00C23B36" w:rsidRDefault="00C23B36" w:rsidP="0058699A">
            <w:pPr>
              <w:pStyle w:val="ZPpregglava"/>
              <w:jc w:val="center"/>
            </w:pPr>
            <w:r w:rsidRPr="00C23B36">
              <w:t>Pridelek (t/ha)</w:t>
            </w:r>
          </w:p>
        </w:tc>
        <w:tc>
          <w:tcPr>
            <w:tcW w:w="427" w:type="pct"/>
            <w:tcBorders>
              <w:top w:val="single" w:sz="12" w:space="0" w:color="008000"/>
              <w:bottom w:val="nil"/>
            </w:tcBorders>
            <w:shd w:val="clear" w:color="auto" w:fill="EAF1DD" w:themeFill="accent3" w:themeFillTint="33"/>
            <w:noWrap/>
            <w:vAlign w:val="bottom"/>
          </w:tcPr>
          <w:p w14:paraId="750A8CD6" w14:textId="77777777" w:rsidR="00C23B36" w:rsidRPr="00C23B36" w:rsidRDefault="00C23B36" w:rsidP="0058699A">
            <w:pPr>
              <w:pStyle w:val="ZPpregglava"/>
            </w:pPr>
            <w:r w:rsidRPr="00C23B36">
              <w:t>Indeks</w:t>
            </w:r>
          </w:p>
        </w:tc>
        <w:tc>
          <w:tcPr>
            <w:tcW w:w="855" w:type="pct"/>
            <w:gridSpan w:val="2"/>
            <w:shd w:val="clear" w:color="auto" w:fill="EAF1DD" w:themeFill="accent3" w:themeFillTint="33"/>
            <w:vAlign w:val="bottom"/>
          </w:tcPr>
          <w:p w14:paraId="30C9D79E" w14:textId="77777777" w:rsidR="00C23B36" w:rsidRPr="00C23B36" w:rsidRDefault="00C23B36" w:rsidP="0058699A">
            <w:pPr>
              <w:pStyle w:val="ZPpregglava"/>
              <w:jc w:val="center"/>
            </w:pPr>
            <w:r w:rsidRPr="00C23B36">
              <w:t>Skupni pridelek (t)</w:t>
            </w:r>
          </w:p>
        </w:tc>
        <w:tc>
          <w:tcPr>
            <w:tcW w:w="419" w:type="pct"/>
            <w:tcBorders>
              <w:top w:val="single" w:sz="12" w:space="0" w:color="008000"/>
              <w:bottom w:val="nil"/>
            </w:tcBorders>
            <w:shd w:val="clear" w:color="auto" w:fill="EAF1DD" w:themeFill="accent3" w:themeFillTint="33"/>
            <w:vAlign w:val="bottom"/>
          </w:tcPr>
          <w:p w14:paraId="4A61A396" w14:textId="77777777" w:rsidR="00C23B36" w:rsidRPr="00C23B36" w:rsidRDefault="00C23B36" w:rsidP="0058699A">
            <w:pPr>
              <w:pStyle w:val="ZPpregglava"/>
            </w:pPr>
            <w:r w:rsidRPr="00C23B36">
              <w:t>Indeks</w:t>
            </w:r>
          </w:p>
        </w:tc>
      </w:tr>
      <w:tr w:rsidR="00C23B36" w:rsidRPr="00C23B36" w14:paraId="20056BD7" w14:textId="77777777" w:rsidTr="0058699A">
        <w:trPr>
          <w:trHeight w:val="244"/>
          <w:jc w:val="center"/>
        </w:trPr>
        <w:tc>
          <w:tcPr>
            <w:tcW w:w="1165" w:type="pct"/>
            <w:vMerge/>
            <w:shd w:val="clear" w:color="auto" w:fill="EAF1DD" w:themeFill="accent3" w:themeFillTint="33"/>
            <w:vAlign w:val="bottom"/>
          </w:tcPr>
          <w:p w14:paraId="4EBA69CD" w14:textId="77777777" w:rsidR="00C23B36" w:rsidRPr="00C23B36" w:rsidRDefault="00C23B36" w:rsidP="0058699A">
            <w:pPr>
              <w:pStyle w:val="ZPpregglava"/>
              <w:jc w:val="center"/>
            </w:pPr>
          </w:p>
        </w:tc>
        <w:tc>
          <w:tcPr>
            <w:tcW w:w="426" w:type="pct"/>
            <w:shd w:val="clear" w:color="auto" w:fill="EAF1DD" w:themeFill="accent3" w:themeFillTint="33"/>
            <w:noWrap/>
            <w:vAlign w:val="bottom"/>
          </w:tcPr>
          <w:p w14:paraId="6079B271" w14:textId="77777777" w:rsidR="00C23B36" w:rsidRPr="00C23B36" w:rsidRDefault="00C23B36" w:rsidP="0058699A">
            <w:pPr>
              <w:pStyle w:val="ZPpregglava"/>
            </w:pPr>
            <w:r w:rsidRPr="00C23B36">
              <w:rPr>
                <w:bCs/>
              </w:rPr>
              <w:t>2023</w:t>
            </w:r>
          </w:p>
        </w:tc>
        <w:tc>
          <w:tcPr>
            <w:tcW w:w="427" w:type="pct"/>
            <w:shd w:val="clear" w:color="auto" w:fill="EAF1DD" w:themeFill="accent3" w:themeFillTint="33"/>
            <w:noWrap/>
            <w:vAlign w:val="bottom"/>
          </w:tcPr>
          <w:p w14:paraId="37BF7224" w14:textId="77777777" w:rsidR="00C23B36" w:rsidRPr="00C23B36" w:rsidRDefault="00C23B36" w:rsidP="0058699A">
            <w:pPr>
              <w:pStyle w:val="ZPpregglava"/>
            </w:pPr>
            <w:r w:rsidRPr="00C23B36">
              <w:rPr>
                <w:bCs/>
              </w:rPr>
              <w:t>2024</w:t>
            </w:r>
          </w:p>
        </w:tc>
        <w:tc>
          <w:tcPr>
            <w:tcW w:w="427" w:type="pct"/>
            <w:tcBorders>
              <w:top w:val="nil"/>
              <w:bottom w:val="single" w:sz="4" w:space="0" w:color="008000"/>
            </w:tcBorders>
            <w:shd w:val="clear" w:color="auto" w:fill="EAF1DD" w:themeFill="accent3" w:themeFillTint="33"/>
            <w:vAlign w:val="bottom"/>
          </w:tcPr>
          <w:p w14:paraId="468AA7CB" w14:textId="77777777" w:rsidR="00C23B36" w:rsidRPr="00C23B36" w:rsidRDefault="00C23B36" w:rsidP="0058699A">
            <w:pPr>
              <w:pStyle w:val="ZPpregglava"/>
            </w:pPr>
            <w:r w:rsidRPr="00C23B36">
              <w:t>2024/23</w:t>
            </w:r>
          </w:p>
        </w:tc>
        <w:tc>
          <w:tcPr>
            <w:tcW w:w="427" w:type="pct"/>
            <w:shd w:val="clear" w:color="auto" w:fill="EAF1DD" w:themeFill="accent3" w:themeFillTint="33"/>
            <w:vAlign w:val="bottom"/>
          </w:tcPr>
          <w:p w14:paraId="5053F2FB" w14:textId="77777777" w:rsidR="00C23B36" w:rsidRPr="00C23B36" w:rsidRDefault="00C23B36" w:rsidP="0058699A">
            <w:pPr>
              <w:pStyle w:val="ZPpregglava"/>
            </w:pPr>
            <w:r w:rsidRPr="00C23B36">
              <w:rPr>
                <w:bCs/>
              </w:rPr>
              <w:t>2023</w:t>
            </w:r>
          </w:p>
        </w:tc>
        <w:tc>
          <w:tcPr>
            <w:tcW w:w="426" w:type="pct"/>
            <w:shd w:val="clear" w:color="auto" w:fill="EAF1DD" w:themeFill="accent3" w:themeFillTint="33"/>
            <w:vAlign w:val="bottom"/>
          </w:tcPr>
          <w:p w14:paraId="3F9D7807" w14:textId="77777777" w:rsidR="00C23B36" w:rsidRPr="00C23B36" w:rsidRDefault="00C23B36" w:rsidP="0058699A">
            <w:pPr>
              <w:pStyle w:val="ZPpregglava"/>
            </w:pPr>
            <w:r w:rsidRPr="00C23B36">
              <w:rPr>
                <w:bCs/>
              </w:rPr>
              <w:t>2024</w:t>
            </w:r>
          </w:p>
        </w:tc>
        <w:tc>
          <w:tcPr>
            <w:tcW w:w="427" w:type="pct"/>
            <w:tcBorders>
              <w:top w:val="nil"/>
              <w:bottom w:val="single" w:sz="4" w:space="0" w:color="008000"/>
            </w:tcBorders>
            <w:shd w:val="clear" w:color="auto" w:fill="EAF1DD" w:themeFill="accent3" w:themeFillTint="33"/>
            <w:noWrap/>
            <w:vAlign w:val="bottom"/>
          </w:tcPr>
          <w:p w14:paraId="17126D27" w14:textId="77777777" w:rsidR="00C23B36" w:rsidRPr="00C23B36" w:rsidRDefault="00C23B36" w:rsidP="0058699A">
            <w:pPr>
              <w:pStyle w:val="ZPpregglava"/>
            </w:pPr>
            <w:r w:rsidRPr="00C23B36">
              <w:t>2024/23</w:t>
            </w:r>
          </w:p>
        </w:tc>
        <w:tc>
          <w:tcPr>
            <w:tcW w:w="427" w:type="pct"/>
            <w:shd w:val="clear" w:color="auto" w:fill="EAF1DD" w:themeFill="accent3" w:themeFillTint="33"/>
            <w:vAlign w:val="bottom"/>
          </w:tcPr>
          <w:p w14:paraId="38F22505" w14:textId="77777777" w:rsidR="00C23B36" w:rsidRPr="00C23B36" w:rsidRDefault="00C23B36" w:rsidP="0058699A">
            <w:pPr>
              <w:pStyle w:val="ZPpregglava"/>
            </w:pPr>
            <w:r w:rsidRPr="00C23B36">
              <w:rPr>
                <w:bCs/>
              </w:rPr>
              <w:t>2023</w:t>
            </w:r>
          </w:p>
        </w:tc>
        <w:tc>
          <w:tcPr>
            <w:tcW w:w="428" w:type="pct"/>
            <w:shd w:val="clear" w:color="auto" w:fill="EAF1DD" w:themeFill="accent3" w:themeFillTint="33"/>
            <w:vAlign w:val="bottom"/>
          </w:tcPr>
          <w:p w14:paraId="3C82FEF8" w14:textId="77777777" w:rsidR="00C23B36" w:rsidRPr="00C23B36" w:rsidRDefault="00C23B36" w:rsidP="0058699A">
            <w:pPr>
              <w:pStyle w:val="ZPpregglava"/>
            </w:pPr>
            <w:r w:rsidRPr="00C23B36">
              <w:rPr>
                <w:bCs/>
              </w:rPr>
              <w:t>2024</w:t>
            </w:r>
          </w:p>
        </w:tc>
        <w:tc>
          <w:tcPr>
            <w:tcW w:w="419" w:type="pct"/>
            <w:tcBorders>
              <w:top w:val="nil"/>
              <w:bottom w:val="single" w:sz="4" w:space="0" w:color="008000"/>
            </w:tcBorders>
            <w:shd w:val="clear" w:color="auto" w:fill="EAF1DD" w:themeFill="accent3" w:themeFillTint="33"/>
            <w:vAlign w:val="bottom"/>
          </w:tcPr>
          <w:p w14:paraId="087C34E2" w14:textId="77777777" w:rsidR="00C23B36" w:rsidRPr="00C23B36" w:rsidRDefault="00C23B36" w:rsidP="0058699A">
            <w:pPr>
              <w:pStyle w:val="ZPpregglava"/>
            </w:pPr>
            <w:r w:rsidRPr="00C23B36">
              <w:t>2024/23</w:t>
            </w:r>
          </w:p>
        </w:tc>
      </w:tr>
      <w:tr w:rsidR="00C23B36" w:rsidRPr="00C23B36" w14:paraId="4109C27F" w14:textId="77777777" w:rsidTr="0058699A">
        <w:trPr>
          <w:trHeight w:val="244"/>
          <w:jc w:val="center"/>
        </w:trPr>
        <w:tc>
          <w:tcPr>
            <w:tcW w:w="1165" w:type="pct"/>
            <w:vAlign w:val="bottom"/>
          </w:tcPr>
          <w:p w14:paraId="0B06D141" w14:textId="77777777" w:rsidR="00C23B36" w:rsidRPr="00C23B36" w:rsidRDefault="00C23B36" w:rsidP="0058699A">
            <w:pPr>
              <w:pStyle w:val="ZPpregtekst"/>
              <w:rPr>
                <w:b/>
              </w:rPr>
            </w:pPr>
            <w:r w:rsidRPr="00C23B36">
              <w:rPr>
                <w:b/>
              </w:rPr>
              <w:t>Oljnice skupaj, od tega:</w:t>
            </w:r>
          </w:p>
        </w:tc>
        <w:tc>
          <w:tcPr>
            <w:tcW w:w="426" w:type="pct"/>
            <w:noWrap/>
            <w:vAlign w:val="bottom"/>
          </w:tcPr>
          <w:p w14:paraId="1F965C4B" w14:textId="77777777" w:rsidR="00C23B36" w:rsidRPr="00C23B36" w:rsidRDefault="00C23B36" w:rsidP="0058699A">
            <w:pPr>
              <w:pStyle w:val="ZPpregtevilke"/>
              <w:rPr>
                <w:b/>
              </w:rPr>
            </w:pPr>
            <w:r w:rsidRPr="00C23B36">
              <w:rPr>
                <w:b/>
                <w:bCs/>
                <w:szCs w:val="16"/>
              </w:rPr>
              <w:t>9.571</w:t>
            </w:r>
          </w:p>
        </w:tc>
        <w:tc>
          <w:tcPr>
            <w:tcW w:w="427" w:type="pct"/>
            <w:tcBorders>
              <w:top w:val="single" w:sz="4" w:space="0" w:color="008000"/>
            </w:tcBorders>
            <w:noWrap/>
            <w:vAlign w:val="bottom"/>
          </w:tcPr>
          <w:p w14:paraId="665F6D21" w14:textId="77777777" w:rsidR="00C23B36" w:rsidRPr="00C23B36" w:rsidRDefault="00C23B36" w:rsidP="0058699A">
            <w:pPr>
              <w:pStyle w:val="ZPpregtevilke"/>
              <w:rPr>
                <w:b/>
              </w:rPr>
            </w:pPr>
            <w:r w:rsidRPr="00C23B36">
              <w:rPr>
                <w:b/>
                <w:bCs/>
                <w:szCs w:val="16"/>
              </w:rPr>
              <w:t>11.200</w:t>
            </w:r>
          </w:p>
        </w:tc>
        <w:tc>
          <w:tcPr>
            <w:tcW w:w="427" w:type="pct"/>
            <w:tcBorders>
              <w:top w:val="single" w:sz="4" w:space="0" w:color="008000"/>
            </w:tcBorders>
            <w:vAlign w:val="bottom"/>
          </w:tcPr>
          <w:p w14:paraId="75EA7A8E" w14:textId="77777777" w:rsidR="00C23B36" w:rsidRPr="00C23B36" w:rsidRDefault="00C23B36" w:rsidP="0058699A">
            <w:pPr>
              <w:pStyle w:val="ZPpregtevilke"/>
              <w:rPr>
                <w:b/>
              </w:rPr>
            </w:pPr>
            <w:r w:rsidRPr="00C23B36">
              <w:rPr>
                <w:b/>
                <w:bCs/>
                <w:szCs w:val="16"/>
              </w:rPr>
              <w:t>117,0</w:t>
            </w:r>
          </w:p>
        </w:tc>
        <w:tc>
          <w:tcPr>
            <w:tcW w:w="427" w:type="pct"/>
            <w:vAlign w:val="bottom"/>
          </w:tcPr>
          <w:p w14:paraId="3F6C852F" w14:textId="77777777" w:rsidR="00C23B36" w:rsidRPr="00C23B36" w:rsidRDefault="00C23B36" w:rsidP="0058699A">
            <w:pPr>
              <w:pStyle w:val="ZPpregtevilke"/>
              <w:rPr>
                <w:b/>
              </w:rPr>
            </w:pPr>
            <w:r w:rsidRPr="00C23B36">
              <w:rPr>
                <w:b/>
                <w:bCs/>
                <w:szCs w:val="16"/>
              </w:rPr>
              <w:t>1,9</w:t>
            </w:r>
          </w:p>
        </w:tc>
        <w:tc>
          <w:tcPr>
            <w:tcW w:w="426" w:type="pct"/>
            <w:vAlign w:val="bottom"/>
          </w:tcPr>
          <w:p w14:paraId="413E2F9F" w14:textId="77777777" w:rsidR="00C23B36" w:rsidRPr="00C23B36" w:rsidRDefault="00C23B36" w:rsidP="0058699A">
            <w:pPr>
              <w:pStyle w:val="ZPpregtevilke"/>
              <w:rPr>
                <w:b/>
              </w:rPr>
            </w:pPr>
            <w:r w:rsidRPr="00C23B36">
              <w:rPr>
                <w:b/>
                <w:bCs/>
                <w:szCs w:val="16"/>
              </w:rPr>
              <w:t>2,1</w:t>
            </w:r>
          </w:p>
        </w:tc>
        <w:tc>
          <w:tcPr>
            <w:tcW w:w="427" w:type="pct"/>
            <w:tcBorders>
              <w:top w:val="single" w:sz="4" w:space="0" w:color="008000"/>
            </w:tcBorders>
            <w:noWrap/>
            <w:vAlign w:val="bottom"/>
          </w:tcPr>
          <w:p w14:paraId="09B5AE8C" w14:textId="77777777" w:rsidR="00C23B36" w:rsidRPr="00C23B36" w:rsidRDefault="00C23B36" w:rsidP="0058699A">
            <w:pPr>
              <w:pStyle w:val="ZPpregtevilke"/>
              <w:rPr>
                <w:b/>
              </w:rPr>
            </w:pPr>
            <w:r w:rsidRPr="00C23B36">
              <w:rPr>
                <w:b/>
                <w:bCs/>
                <w:szCs w:val="16"/>
              </w:rPr>
              <w:t>114,4</w:t>
            </w:r>
          </w:p>
        </w:tc>
        <w:tc>
          <w:tcPr>
            <w:tcW w:w="427" w:type="pct"/>
            <w:vAlign w:val="bottom"/>
          </w:tcPr>
          <w:p w14:paraId="19F5E4CA" w14:textId="77777777" w:rsidR="00C23B36" w:rsidRPr="00C23B36" w:rsidRDefault="00C23B36" w:rsidP="0058699A">
            <w:pPr>
              <w:pStyle w:val="ZPpregtevilke"/>
              <w:rPr>
                <w:b/>
              </w:rPr>
            </w:pPr>
            <w:r w:rsidRPr="00C23B36">
              <w:rPr>
                <w:b/>
                <w:bCs/>
                <w:szCs w:val="16"/>
              </w:rPr>
              <w:t>17.768</w:t>
            </w:r>
          </w:p>
        </w:tc>
        <w:tc>
          <w:tcPr>
            <w:tcW w:w="428" w:type="pct"/>
            <w:vAlign w:val="bottom"/>
          </w:tcPr>
          <w:p w14:paraId="0956C824" w14:textId="77777777" w:rsidR="00C23B36" w:rsidRPr="00C23B36" w:rsidRDefault="00C23B36" w:rsidP="0058699A">
            <w:pPr>
              <w:pStyle w:val="ZPpregtevilke"/>
              <w:rPr>
                <w:b/>
              </w:rPr>
            </w:pPr>
            <w:r w:rsidRPr="00C23B36">
              <w:rPr>
                <w:b/>
                <w:bCs/>
                <w:szCs w:val="16"/>
              </w:rPr>
              <w:t>23.776</w:t>
            </w:r>
          </w:p>
        </w:tc>
        <w:tc>
          <w:tcPr>
            <w:tcW w:w="419" w:type="pct"/>
            <w:tcBorders>
              <w:top w:val="single" w:sz="4" w:space="0" w:color="008000"/>
            </w:tcBorders>
            <w:vAlign w:val="bottom"/>
          </w:tcPr>
          <w:p w14:paraId="6148CDBD" w14:textId="77777777" w:rsidR="00C23B36" w:rsidRPr="00C23B36" w:rsidRDefault="00C23B36" w:rsidP="0058699A">
            <w:pPr>
              <w:pStyle w:val="ZPpregtevilke"/>
              <w:rPr>
                <w:b/>
              </w:rPr>
            </w:pPr>
            <w:r w:rsidRPr="00C23B36">
              <w:rPr>
                <w:b/>
                <w:bCs/>
                <w:szCs w:val="16"/>
              </w:rPr>
              <w:t>133,8</w:t>
            </w:r>
          </w:p>
        </w:tc>
      </w:tr>
      <w:tr w:rsidR="00C23B36" w:rsidRPr="00C23B36" w14:paraId="78C2ECA1" w14:textId="77777777" w:rsidTr="0058699A">
        <w:trPr>
          <w:trHeight w:val="244"/>
          <w:jc w:val="center"/>
        </w:trPr>
        <w:tc>
          <w:tcPr>
            <w:tcW w:w="1165" w:type="pct"/>
            <w:vAlign w:val="bottom"/>
          </w:tcPr>
          <w:p w14:paraId="2E775F20" w14:textId="77777777" w:rsidR="00C23B36" w:rsidRPr="00C23B36" w:rsidRDefault="00C23B36" w:rsidP="0058699A">
            <w:pPr>
              <w:pStyle w:val="ZPpregtekst"/>
            </w:pPr>
            <w:r w:rsidRPr="00C23B36">
              <w:t>– oljna ogrščica</w:t>
            </w:r>
          </w:p>
        </w:tc>
        <w:tc>
          <w:tcPr>
            <w:tcW w:w="426" w:type="pct"/>
            <w:noWrap/>
            <w:vAlign w:val="bottom"/>
          </w:tcPr>
          <w:p w14:paraId="34891210" w14:textId="77777777" w:rsidR="00C23B36" w:rsidRPr="00C23B36" w:rsidRDefault="00C23B36" w:rsidP="0058699A">
            <w:pPr>
              <w:pStyle w:val="ZPpregtevilke"/>
            </w:pPr>
            <w:r w:rsidRPr="00C23B36">
              <w:rPr>
                <w:szCs w:val="16"/>
              </w:rPr>
              <w:t>2.841</w:t>
            </w:r>
          </w:p>
        </w:tc>
        <w:tc>
          <w:tcPr>
            <w:tcW w:w="427" w:type="pct"/>
            <w:noWrap/>
            <w:vAlign w:val="bottom"/>
          </w:tcPr>
          <w:p w14:paraId="0986B593" w14:textId="77777777" w:rsidR="00C23B36" w:rsidRPr="00C23B36" w:rsidRDefault="00C23B36" w:rsidP="0058699A">
            <w:pPr>
              <w:pStyle w:val="ZPpregtevilke"/>
            </w:pPr>
            <w:r w:rsidRPr="00C23B36">
              <w:rPr>
                <w:szCs w:val="16"/>
              </w:rPr>
              <w:t>2.560</w:t>
            </w:r>
          </w:p>
        </w:tc>
        <w:tc>
          <w:tcPr>
            <w:tcW w:w="427" w:type="pct"/>
            <w:vAlign w:val="bottom"/>
          </w:tcPr>
          <w:p w14:paraId="0FF08001" w14:textId="77777777" w:rsidR="00C23B36" w:rsidRPr="00C23B36" w:rsidRDefault="00C23B36" w:rsidP="0058699A">
            <w:pPr>
              <w:pStyle w:val="ZPpregtevilke"/>
            </w:pPr>
            <w:r w:rsidRPr="00C23B36">
              <w:rPr>
                <w:szCs w:val="16"/>
              </w:rPr>
              <w:t>90,1</w:t>
            </w:r>
          </w:p>
        </w:tc>
        <w:tc>
          <w:tcPr>
            <w:tcW w:w="427" w:type="pct"/>
            <w:vAlign w:val="bottom"/>
          </w:tcPr>
          <w:p w14:paraId="186B514D" w14:textId="77777777" w:rsidR="00C23B36" w:rsidRPr="00C23B36" w:rsidRDefault="00C23B36" w:rsidP="0058699A">
            <w:pPr>
              <w:pStyle w:val="ZPpregtevilke"/>
            </w:pPr>
            <w:r w:rsidRPr="00C23B36">
              <w:rPr>
                <w:szCs w:val="16"/>
              </w:rPr>
              <w:t>2,6</w:t>
            </w:r>
          </w:p>
        </w:tc>
        <w:tc>
          <w:tcPr>
            <w:tcW w:w="426" w:type="pct"/>
            <w:vAlign w:val="bottom"/>
          </w:tcPr>
          <w:p w14:paraId="681AAD85" w14:textId="77777777" w:rsidR="00C23B36" w:rsidRPr="00C23B36" w:rsidRDefault="00C23B36" w:rsidP="0058699A">
            <w:pPr>
              <w:pStyle w:val="ZPpregtevilke"/>
            </w:pPr>
            <w:r w:rsidRPr="00C23B36">
              <w:rPr>
                <w:szCs w:val="16"/>
              </w:rPr>
              <w:t>3,2</w:t>
            </w:r>
          </w:p>
        </w:tc>
        <w:tc>
          <w:tcPr>
            <w:tcW w:w="427" w:type="pct"/>
            <w:noWrap/>
            <w:vAlign w:val="bottom"/>
          </w:tcPr>
          <w:p w14:paraId="627FAA25" w14:textId="77777777" w:rsidR="00C23B36" w:rsidRPr="00C23B36" w:rsidRDefault="00C23B36" w:rsidP="0058699A">
            <w:pPr>
              <w:pStyle w:val="ZPpregtevilke"/>
            </w:pPr>
            <w:r w:rsidRPr="00C23B36">
              <w:rPr>
                <w:szCs w:val="16"/>
              </w:rPr>
              <w:t>125,1</w:t>
            </w:r>
          </w:p>
        </w:tc>
        <w:tc>
          <w:tcPr>
            <w:tcW w:w="427" w:type="pct"/>
            <w:vAlign w:val="bottom"/>
          </w:tcPr>
          <w:p w14:paraId="56AF3DAF" w14:textId="77777777" w:rsidR="00C23B36" w:rsidRPr="00C23B36" w:rsidRDefault="00C23B36" w:rsidP="0058699A">
            <w:pPr>
              <w:pStyle w:val="ZPpregtevilke"/>
            </w:pPr>
            <w:r w:rsidRPr="00C23B36">
              <w:rPr>
                <w:szCs w:val="16"/>
              </w:rPr>
              <w:t>7.324</w:t>
            </w:r>
          </w:p>
        </w:tc>
        <w:tc>
          <w:tcPr>
            <w:tcW w:w="428" w:type="pct"/>
            <w:vAlign w:val="bottom"/>
          </w:tcPr>
          <w:p w14:paraId="1BDE402A" w14:textId="77777777" w:rsidR="00C23B36" w:rsidRPr="00C23B36" w:rsidRDefault="00C23B36" w:rsidP="0058699A">
            <w:pPr>
              <w:pStyle w:val="ZPpregtevilke"/>
            </w:pPr>
            <w:r w:rsidRPr="00C23B36">
              <w:rPr>
                <w:szCs w:val="16"/>
              </w:rPr>
              <w:t>8.255</w:t>
            </w:r>
          </w:p>
        </w:tc>
        <w:tc>
          <w:tcPr>
            <w:tcW w:w="419" w:type="pct"/>
            <w:vAlign w:val="bottom"/>
          </w:tcPr>
          <w:p w14:paraId="385039B7" w14:textId="77777777" w:rsidR="00C23B36" w:rsidRPr="00C23B36" w:rsidRDefault="00C23B36" w:rsidP="0058699A">
            <w:pPr>
              <w:pStyle w:val="ZPpregtevilke"/>
            </w:pPr>
            <w:r w:rsidRPr="00C23B36">
              <w:rPr>
                <w:szCs w:val="16"/>
              </w:rPr>
              <w:t>112,7</w:t>
            </w:r>
          </w:p>
        </w:tc>
      </w:tr>
      <w:tr w:rsidR="00C23B36" w:rsidRPr="00C23B36" w14:paraId="50C8331F" w14:textId="77777777" w:rsidTr="0058699A">
        <w:trPr>
          <w:trHeight w:val="244"/>
          <w:jc w:val="center"/>
        </w:trPr>
        <w:tc>
          <w:tcPr>
            <w:tcW w:w="1165" w:type="pct"/>
            <w:vAlign w:val="bottom"/>
          </w:tcPr>
          <w:p w14:paraId="68FCE3CE" w14:textId="77777777" w:rsidR="00C23B36" w:rsidRPr="00C23B36" w:rsidRDefault="00C23B36" w:rsidP="0058699A">
            <w:pPr>
              <w:pStyle w:val="ZPpregtekst"/>
            </w:pPr>
            <w:r w:rsidRPr="00C23B36">
              <w:t>– sončnice</w:t>
            </w:r>
          </w:p>
        </w:tc>
        <w:tc>
          <w:tcPr>
            <w:tcW w:w="426" w:type="pct"/>
            <w:noWrap/>
            <w:vAlign w:val="bottom"/>
          </w:tcPr>
          <w:p w14:paraId="48BC57D6" w14:textId="77777777" w:rsidR="00C23B36" w:rsidRPr="00C23B36" w:rsidRDefault="00C23B36" w:rsidP="0058699A">
            <w:pPr>
              <w:pStyle w:val="ZPpregtevilke"/>
            </w:pPr>
            <w:r w:rsidRPr="00C23B36">
              <w:rPr>
                <w:szCs w:val="16"/>
              </w:rPr>
              <w:t>610</w:t>
            </w:r>
          </w:p>
        </w:tc>
        <w:tc>
          <w:tcPr>
            <w:tcW w:w="427" w:type="pct"/>
            <w:noWrap/>
            <w:vAlign w:val="bottom"/>
          </w:tcPr>
          <w:p w14:paraId="7C828C33" w14:textId="77777777" w:rsidR="00C23B36" w:rsidRPr="00C23B36" w:rsidRDefault="00C23B36" w:rsidP="0058699A">
            <w:pPr>
              <w:pStyle w:val="ZPpregtevilke"/>
            </w:pPr>
            <w:r w:rsidRPr="00C23B36">
              <w:rPr>
                <w:szCs w:val="16"/>
              </w:rPr>
              <w:t>571</w:t>
            </w:r>
          </w:p>
        </w:tc>
        <w:tc>
          <w:tcPr>
            <w:tcW w:w="427" w:type="pct"/>
            <w:vAlign w:val="bottom"/>
          </w:tcPr>
          <w:p w14:paraId="37496A1A" w14:textId="77777777" w:rsidR="00C23B36" w:rsidRPr="00C23B36" w:rsidRDefault="00C23B36" w:rsidP="0058699A">
            <w:pPr>
              <w:pStyle w:val="ZPpregtevilke"/>
            </w:pPr>
            <w:r w:rsidRPr="00C23B36">
              <w:rPr>
                <w:szCs w:val="16"/>
              </w:rPr>
              <w:t>93,6</w:t>
            </w:r>
          </w:p>
        </w:tc>
        <w:tc>
          <w:tcPr>
            <w:tcW w:w="427" w:type="pct"/>
            <w:vAlign w:val="bottom"/>
          </w:tcPr>
          <w:p w14:paraId="16783EBD" w14:textId="77777777" w:rsidR="00C23B36" w:rsidRPr="00C23B36" w:rsidRDefault="00C23B36" w:rsidP="0058699A">
            <w:pPr>
              <w:pStyle w:val="ZPpregtevilke"/>
            </w:pPr>
            <w:r w:rsidRPr="00C23B36">
              <w:rPr>
                <w:szCs w:val="16"/>
              </w:rPr>
              <w:t>2,0</w:t>
            </w:r>
          </w:p>
        </w:tc>
        <w:tc>
          <w:tcPr>
            <w:tcW w:w="426" w:type="pct"/>
            <w:vAlign w:val="bottom"/>
          </w:tcPr>
          <w:p w14:paraId="1E0BA397" w14:textId="77777777" w:rsidR="00C23B36" w:rsidRPr="00C23B36" w:rsidRDefault="00C23B36" w:rsidP="0058699A">
            <w:pPr>
              <w:pStyle w:val="ZPpregtevilke"/>
            </w:pPr>
            <w:r w:rsidRPr="00C23B36">
              <w:rPr>
                <w:szCs w:val="16"/>
              </w:rPr>
              <w:t>2,1</w:t>
            </w:r>
          </w:p>
        </w:tc>
        <w:tc>
          <w:tcPr>
            <w:tcW w:w="427" w:type="pct"/>
            <w:noWrap/>
            <w:vAlign w:val="bottom"/>
          </w:tcPr>
          <w:p w14:paraId="3F8FA3E8" w14:textId="77777777" w:rsidR="00C23B36" w:rsidRPr="00C23B36" w:rsidRDefault="00C23B36" w:rsidP="0058699A">
            <w:pPr>
              <w:pStyle w:val="ZPpregtevilke"/>
            </w:pPr>
            <w:r w:rsidRPr="00C23B36">
              <w:rPr>
                <w:szCs w:val="16"/>
              </w:rPr>
              <w:t>106,9</w:t>
            </w:r>
          </w:p>
        </w:tc>
        <w:tc>
          <w:tcPr>
            <w:tcW w:w="427" w:type="pct"/>
            <w:vAlign w:val="bottom"/>
          </w:tcPr>
          <w:p w14:paraId="048FE323" w14:textId="77777777" w:rsidR="00C23B36" w:rsidRPr="00C23B36" w:rsidRDefault="00C23B36" w:rsidP="0058699A">
            <w:pPr>
              <w:pStyle w:val="ZPpregtevilke"/>
            </w:pPr>
            <w:r w:rsidRPr="00C23B36">
              <w:rPr>
                <w:szCs w:val="16"/>
              </w:rPr>
              <w:t>1.197</w:t>
            </w:r>
          </w:p>
        </w:tc>
        <w:tc>
          <w:tcPr>
            <w:tcW w:w="428" w:type="pct"/>
            <w:vAlign w:val="bottom"/>
          </w:tcPr>
          <w:p w14:paraId="1F095FC1" w14:textId="77777777" w:rsidR="00C23B36" w:rsidRPr="00C23B36" w:rsidRDefault="00C23B36" w:rsidP="0058699A">
            <w:pPr>
              <w:pStyle w:val="ZPpregtevilke"/>
            </w:pPr>
            <w:r w:rsidRPr="00C23B36">
              <w:rPr>
                <w:szCs w:val="16"/>
              </w:rPr>
              <w:t>1.198</w:t>
            </w:r>
          </w:p>
        </w:tc>
        <w:tc>
          <w:tcPr>
            <w:tcW w:w="419" w:type="pct"/>
            <w:vAlign w:val="bottom"/>
          </w:tcPr>
          <w:p w14:paraId="45AB1EC5" w14:textId="77777777" w:rsidR="00C23B36" w:rsidRPr="00C23B36" w:rsidRDefault="00C23B36" w:rsidP="0058699A">
            <w:pPr>
              <w:pStyle w:val="ZPpregtevilke"/>
            </w:pPr>
            <w:r w:rsidRPr="00C23B36">
              <w:rPr>
                <w:szCs w:val="16"/>
              </w:rPr>
              <w:t>100,1</w:t>
            </w:r>
          </w:p>
        </w:tc>
      </w:tr>
      <w:tr w:rsidR="00C23B36" w:rsidRPr="00C23B36" w14:paraId="452B17C8" w14:textId="77777777" w:rsidTr="0058699A">
        <w:trPr>
          <w:trHeight w:val="244"/>
          <w:jc w:val="center"/>
        </w:trPr>
        <w:tc>
          <w:tcPr>
            <w:tcW w:w="1165" w:type="pct"/>
            <w:vAlign w:val="bottom"/>
          </w:tcPr>
          <w:p w14:paraId="2B5E1803" w14:textId="77777777" w:rsidR="00C23B36" w:rsidRPr="00C23B36" w:rsidRDefault="00C23B36" w:rsidP="0058699A">
            <w:pPr>
              <w:pStyle w:val="ZPpregtekst"/>
            </w:pPr>
            <w:r w:rsidRPr="00C23B36">
              <w:t>– soja</w:t>
            </w:r>
          </w:p>
        </w:tc>
        <w:tc>
          <w:tcPr>
            <w:tcW w:w="426" w:type="pct"/>
            <w:noWrap/>
            <w:vAlign w:val="bottom"/>
          </w:tcPr>
          <w:p w14:paraId="53CBE635" w14:textId="77777777" w:rsidR="00C23B36" w:rsidRPr="00C23B36" w:rsidRDefault="00C23B36" w:rsidP="0058699A">
            <w:pPr>
              <w:pStyle w:val="ZPpregtevilke"/>
            </w:pPr>
            <w:r w:rsidRPr="00C23B36">
              <w:rPr>
                <w:szCs w:val="16"/>
              </w:rPr>
              <w:t>3.001</w:t>
            </w:r>
          </w:p>
        </w:tc>
        <w:tc>
          <w:tcPr>
            <w:tcW w:w="427" w:type="pct"/>
            <w:noWrap/>
            <w:vAlign w:val="bottom"/>
          </w:tcPr>
          <w:p w14:paraId="504B6528" w14:textId="77777777" w:rsidR="00C23B36" w:rsidRPr="00C23B36" w:rsidRDefault="00C23B36" w:rsidP="0058699A">
            <w:pPr>
              <w:pStyle w:val="ZPpregtevilke"/>
            </w:pPr>
            <w:r w:rsidRPr="00C23B36">
              <w:rPr>
                <w:szCs w:val="16"/>
              </w:rPr>
              <w:t>4.166</w:t>
            </w:r>
          </w:p>
        </w:tc>
        <w:tc>
          <w:tcPr>
            <w:tcW w:w="427" w:type="pct"/>
            <w:vAlign w:val="bottom"/>
          </w:tcPr>
          <w:p w14:paraId="77748A91" w14:textId="77777777" w:rsidR="00C23B36" w:rsidRPr="00C23B36" w:rsidRDefault="00C23B36" w:rsidP="0058699A">
            <w:pPr>
              <w:pStyle w:val="ZPpregtevilke"/>
            </w:pPr>
            <w:r w:rsidRPr="00C23B36">
              <w:rPr>
                <w:szCs w:val="16"/>
              </w:rPr>
              <w:t>138,8</w:t>
            </w:r>
          </w:p>
        </w:tc>
        <w:tc>
          <w:tcPr>
            <w:tcW w:w="427" w:type="pct"/>
            <w:vAlign w:val="bottom"/>
          </w:tcPr>
          <w:p w14:paraId="4CF4D11D" w14:textId="77777777" w:rsidR="00C23B36" w:rsidRPr="00C23B36" w:rsidRDefault="00C23B36" w:rsidP="0058699A">
            <w:pPr>
              <w:pStyle w:val="ZPpregtevilke"/>
            </w:pPr>
            <w:r w:rsidRPr="00C23B36">
              <w:rPr>
                <w:szCs w:val="16"/>
              </w:rPr>
              <w:t>2,6</w:t>
            </w:r>
          </w:p>
        </w:tc>
        <w:tc>
          <w:tcPr>
            <w:tcW w:w="426" w:type="pct"/>
            <w:vAlign w:val="bottom"/>
          </w:tcPr>
          <w:p w14:paraId="670729DD" w14:textId="77777777" w:rsidR="00C23B36" w:rsidRPr="00C23B36" w:rsidRDefault="00C23B36" w:rsidP="0058699A">
            <w:pPr>
              <w:pStyle w:val="ZPpregtevilke"/>
            </w:pPr>
            <w:r w:rsidRPr="00C23B36">
              <w:rPr>
                <w:szCs w:val="16"/>
              </w:rPr>
              <w:t>2,8</w:t>
            </w:r>
          </w:p>
        </w:tc>
        <w:tc>
          <w:tcPr>
            <w:tcW w:w="427" w:type="pct"/>
            <w:noWrap/>
            <w:vAlign w:val="bottom"/>
          </w:tcPr>
          <w:p w14:paraId="18DDE572" w14:textId="77777777" w:rsidR="00C23B36" w:rsidRPr="00C23B36" w:rsidRDefault="00C23B36" w:rsidP="0058699A">
            <w:pPr>
              <w:pStyle w:val="ZPpregtevilke"/>
            </w:pPr>
            <w:r w:rsidRPr="00C23B36">
              <w:rPr>
                <w:szCs w:val="16"/>
              </w:rPr>
              <w:t>106,5</w:t>
            </w:r>
          </w:p>
        </w:tc>
        <w:tc>
          <w:tcPr>
            <w:tcW w:w="427" w:type="pct"/>
            <w:vAlign w:val="bottom"/>
          </w:tcPr>
          <w:p w14:paraId="13B7F7F2" w14:textId="77777777" w:rsidR="00C23B36" w:rsidRPr="00C23B36" w:rsidRDefault="00C23B36" w:rsidP="0058699A">
            <w:pPr>
              <w:pStyle w:val="ZPpregtevilke"/>
            </w:pPr>
            <w:r w:rsidRPr="00C23B36">
              <w:rPr>
                <w:szCs w:val="16"/>
              </w:rPr>
              <w:t>7.875</w:t>
            </w:r>
          </w:p>
        </w:tc>
        <w:tc>
          <w:tcPr>
            <w:tcW w:w="428" w:type="pct"/>
            <w:vAlign w:val="bottom"/>
          </w:tcPr>
          <w:p w14:paraId="13AFB4DE" w14:textId="77777777" w:rsidR="00C23B36" w:rsidRPr="00C23B36" w:rsidRDefault="00C23B36" w:rsidP="0058699A">
            <w:pPr>
              <w:pStyle w:val="ZPpregtevilke"/>
            </w:pPr>
            <w:r w:rsidRPr="00C23B36">
              <w:rPr>
                <w:szCs w:val="16"/>
              </w:rPr>
              <w:t>11.641</w:t>
            </w:r>
          </w:p>
        </w:tc>
        <w:tc>
          <w:tcPr>
            <w:tcW w:w="419" w:type="pct"/>
            <w:vAlign w:val="bottom"/>
          </w:tcPr>
          <w:p w14:paraId="56BA53BB" w14:textId="77777777" w:rsidR="00C23B36" w:rsidRPr="00C23B36" w:rsidRDefault="00C23B36" w:rsidP="0058699A">
            <w:pPr>
              <w:pStyle w:val="ZPpregtevilke"/>
            </w:pPr>
            <w:r w:rsidRPr="00C23B36">
              <w:rPr>
                <w:szCs w:val="16"/>
              </w:rPr>
              <w:t>147,8</w:t>
            </w:r>
          </w:p>
        </w:tc>
      </w:tr>
      <w:tr w:rsidR="00C23B36" w:rsidRPr="00C23B36" w14:paraId="4E77CEC5" w14:textId="77777777" w:rsidTr="0058699A">
        <w:trPr>
          <w:trHeight w:val="244"/>
          <w:jc w:val="center"/>
        </w:trPr>
        <w:tc>
          <w:tcPr>
            <w:tcW w:w="1165" w:type="pct"/>
            <w:vAlign w:val="bottom"/>
          </w:tcPr>
          <w:p w14:paraId="213C2E3F" w14:textId="77777777" w:rsidR="00C23B36" w:rsidRPr="00C23B36" w:rsidRDefault="00C23B36" w:rsidP="0058699A">
            <w:pPr>
              <w:pStyle w:val="ZPpregtekst"/>
            </w:pPr>
            <w:r w:rsidRPr="00C23B36">
              <w:t>– oljne buče</w:t>
            </w:r>
          </w:p>
        </w:tc>
        <w:tc>
          <w:tcPr>
            <w:tcW w:w="426" w:type="pct"/>
            <w:noWrap/>
            <w:vAlign w:val="bottom"/>
          </w:tcPr>
          <w:p w14:paraId="1CC6F185" w14:textId="77777777" w:rsidR="00C23B36" w:rsidRPr="00C23B36" w:rsidRDefault="00C23B36" w:rsidP="0058699A">
            <w:pPr>
              <w:pStyle w:val="ZPpregtevilke"/>
            </w:pPr>
            <w:r w:rsidRPr="00C23B36">
              <w:rPr>
                <w:szCs w:val="16"/>
              </w:rPr>
              <w:t>2.968</w:t>
            </w:r>
          </w:p>
        </w:tc>
        <w:tc>
          <w:tcPr>
            <w:tcW w:w="427" w:type="pct"/>
            <w:noWrap/>
            <w:vAlign w:val="bottom"/>
          </w:tcPr>
          <w:p w14:paraId="172C2B80" w14:textId="77777777" w:rsidR="00C23B36" w:rsidRPr="00C23B36" w:rsidRDefault="00C23B36" w:rsidP="0058699A">
            <w:pPr>
              <w:pStyle w:val="ZPpregtevilke"/>
            </w:pPr>
            <w:r w:rsidRPr="00C23B36">
              <w:rPr>
                <w:szCs w:val="16"/>
              </w:rPr>
              <w:t>3.758</w:t>
            </w:r>
          </w:p>
        </w:tc>
        <w:tc>
          <w:tcPr>
            <w:tcW w:w="427" w:type="pct"/>
            <w:vAlign w:val="bottom"/>
          </w:tcPr>
          <w:p w14:paraId="148D791C" w14:textId="77777777" w:rsidR="00C23B36" w:rsidRPr="00C23B36" w:rsidRDefault="00C23B36" w:rsidP="0058699A">
            <w:pPr>
              <w:pStyle w:val="ZPpregtevilke"/>
            </w:pPr>
            <w:r w:rsidRPr="00C23B36">
              <w:rPr>
                <w:szCs w:val="16"/>
              </w:rPr>
              <w:t>126,6</w:t>
            </w:r>
          </w:p>
        </w:tc>
        <w:tc>
          <w:tcPr>
            <w:tcW w:w="427" w:type="pct"/>
            <w:vAlign w:val="bottom"/>
          </w:tcPr>
          <w:p w14:paraId="126BF613" w14:textId="77777777" w:rsidR="00C23B36" w:rsidRPr="00C23B36" w:rsidRDefault="00C23B36" w:rsidP="0058699A">
            <w:pPr>
              <w:pStyle w:val="ZPpregtevilke"/>
            </w:pPr>
            <w:r w:rsidRPr="00C23B36">
              <w:rPr>
                <w:szCs w:val="16"/>
              </w:rPr>
              <w:t>0,4</w:t>
            </w:r>
          </w:p>
        </w:tc>
        <w:tc>
          <w:tcPr>
            <w:tcW w:w="426" w:type="pct"/>
            <w:vAlign w:val="bottom"/>
          </w:tcPr>
          <w:p w14:paraId="52CBF4A4" w14:textId="77777777" w:rsidR="00C23B36" w:rsidRPr="00C23B36" w:rsidRDefault="00C23B36" w:rsidP="0058699A">
            <w:pPr>
              <w:pStyle w:val="ZPpregtevilke"/>
            </w:pPr>
            <w:r w:rsidRPr="00C23B36">
              <w:rPr>
                <w:szCs w:val="16"/>
              </w:rPr>
              <w:t>0,7</w:t>
            </w:r>
          </w:p>
        </w:tc>
        <w:tc>
          <w:tcPr>
            <w:tcW w:w="427" w:type="pct"/>
            <w:noWrap/>
            <w:vAlign w:val="bottom"/>
          </w:tcPr>
          <w:p w14:paraId="75752B31" w14:textId="77777777" w:rsidR="00C23B36" w:rsidRPr="00C23B36" w:rsidRDefault="00C23B36" w:rsidP="0058699A">
            <w:pPr>
              <w:pStyle w:val="ZPpregtevilke"/>
            </w:pPr>
            <w:r w:rsidRPr="00C23B36">
              <w:rPr>
                <w:szCs w:val="16"/>
              </w:rPr>
              <w:t>160,8</w:t>
            </w:r>
          </w:p>
        </w:tc>
        <w:tc>
          <w:tcPr>
            <w:tcW w:w="427" w:type="pct"/>
            <w:vAlign w:val="bottom"/>
          </w:tcPr>
          <w:p w14:paraId="2B06DB0E" w14:textId="77777777" w:rsidR="00C23B36" w:rsidRPr="00C23B36" w:rsidRDefault="00C23B36" w:rsidP="0058699A">
            <w:pPr>
              <w:pStyle w:val="ZPpregtevilke"/>
            </w:pPr>
            <w:r w:rsidRPr="00C23B36">
              <w:rPr>
                <w:szCs w:val="16"/>
              </w:rPr>
              <w:t>1.243</w:t>
            </w:r>
          </w:p>
        </w:tc>
        <w:tc>
          <w:tcPr>
            <w:tcW w:w="428" w:type="pct"/>
            <w:vAlign w:val="bottom"/>
          </w:tcPr>
          <w:p w14:paraId="410E836C" w14:textId="77777777" w:rsidR="00C23B36" w:rsidRPr="00C23B36" w:rsidRDefault="00C23B36" w:rsidP="0058699A">
            <w:pPr>
              <w:pStyle w:val="ZPpregtevilke"/>
            </w:pPr>
            <w:r w:rsidRPr="00C23B36">
              <w:rPr>
                <w:szCs w:val="16"/>
              </w:rPr>
              <w:t>2.530</w:t>
            </w:r>
          </w:p>
        </w:tc>
        <w:tc>
          <w:tcPr>
            <w:tcW w:w="419" w:type="pct"/>
            <w:vAlign w:val="bottom"/>
          </w:tcPr>
          <w:p w14:paraId="64D4B02E" w14:textId="77777777" w:rsidR="00C23B36" w:rsidRPr="00C23B36" w:rsidRDefault="00C23B36" w:rsidP="0058699A">
            <w:pPr>
              <w:pStyle w:val="ZPpregtevilke"/>
            </w:pPr>
            <w:r w:rsidRPr="00C23B36">
              <w:rPr>
                <w:szCs w:val="16"/>
              </w:rPr>
              <w:t>203,5</w:t>
            </w:r>
          </w:p>
        </w:tc>
      </w:tr>
    </w:tbl>
    <w:p w14:paraId="65443148" w14:textId="77777777" w:rsidR="00C23B36" w:rsidRPr="00C23B36" w:rsidRDefault="00C23B36" w:rsidP="00C23B36">
      <w:pPr>
        <w:pStyle w:val="ZPpodnapis"/>
      </w:pPr>
      <w:r w:rsidRPr="00C23B36">
        <w:t>Vir: SURS</w:t>
      </w:r>
    </w:p>
    <w:p w14:paraId="04238F92" w14:textId="2168A277" w:rsidR="00C23B36" w:rsidRPr="00C23B36" w:rsidRDefault="00C23B36" w:rsidP="00C23B36">
      <w:pPr>
        <w:pStyle w:val="ZPtekst"/>
      </w:pPr>
      <w:bookmarkStart w:id="170" w:name="_Toc199664463"/>
      <w:bookmarkStart w:id="171" w:name="_Toc489955879"/>
      <w:bookmarkStart w:id="172" w:name="_Toc49438841"/>
      <w:r w:rsidRPr="00C23B36">
        <w:rPr>
          <w:i/>
          <w:color w:val="4F6228" w:themeColor="accent3" w:themeShade="80"/>
          <w:u w:val="single"/>
        </w:rPr>
        <w:t xml:space="preserve">Cene, </w:t>
      </w:r>
      <w:r w:rsidRPr="005B0265">
        <w:rPr>
          <w:i/>
          <w:color w:val="4F6228" w:themeColor="accent3" w:themeShade="80"/>
          <w:u w:val="single"/>
        </w:rPr>
        <w:t>stroški i</w:t>
      </w:r>
      <w:r w:rsidRPr="00C23B36">
        <w:rPr>
          <w:i/>
          <w:color w:val="4F6228" w:themeColor="accent3" w:themeShade="80"/>
          <w:u w:val="single"/>
        </w:rPr>
        <w:t>n osnovni ekonomski kazalci</w:t>
      </w:r>
      <w:r w:rsidRPr="00C23B36">
        <w:rPr>
          <w:i/>
          <w:color w:val="4F6228" w:themeColor="accent3" w:themeShade="80"/>
        </w:rPr>
        <w:t xml:space="preserve"> </w:t>
      </w:r>
      <w:r w:rsidRPr="00C23B36">
        <w:t>– V letu 2024 se je povprečna odkupna cena oljne ogrščice zvišala (+10 %), odkupna cena soje je</w:t>
      </w:r>
      <w:r w:rsidR="0068074F">
        <w:t xml:space="preserve"> malenkost povečala</w:t>
      </w:r>
      <w:r w:rsidRPr="00C23B36">
        <w:t xml:space="preserve">, odkupna cena oljnih buč </w:t>
      </w:r>
      <w:r w:rsidR="008820B5">
        <w:t xml:space="preserve">pa se je </w:t>
      </w:r>
      <w:r w:rsidR="008820B5" w:rsidRPr="00C23B36">
        <w:t>glede na leto 2023</w:t>
      </w:r>
      <w:r w:rsidR="008820B5">
        <w:t xml:space="preserve"> </w:t>
      </w:r>
      <w:r w:rsidRPr="00C23B36">
        <w:t>znižala (–9 %).</w:t>
      </w:r>
    </w:p>
    <w:p w14:paraId="6347838B" w14:textId="77777777" w:rsidR="00C23B36" w:rsidRPr="00C23B36" w:rsidRDefault="00C23B36" w:rsidP="00C23B36">
      <w:pPr>
        <w:pStyle w:val="ZPpregnaslov"/>
      </w:pPr>
      <w:bookmarkStart w:id="173" w:name="_Toc106960854"/>
      <w:bookmarkStart w:id="174" w:name="_Toc135983984"/>
      <w:bookmarkStart w:id="175" w:name="_Toc169682944"/>
      <w:bookmarkStart w:id="176" w:name="_Toc201921482"/>
      <w:r w:rsidRPr="00C23B36">
        <w:t xml:space="preserve">Preglednica </w:t>
      </w:r>
      <w:fldSimple w:instr=" SEQ Preglednica \* ARABIC ">
        <w:r w:rsidRPr="00C23B36">
          <w:rPr>
            <w:noProof/>
          </w:rPr>
          <w:t>6</w:t>
        </w:r>
      </w:fldSimple>
      <w:r w:rsidRPr="00C23B36">
        <w:t>: Odkupne cene oljnic; 2020–20</w:t>
      </w:r>
      <w:bookmarkEnd w:id="170"/>
      <w:bookmarkEnd w:id="171"/>
      <w:bookmarkEnd w:id="172"/>
      <w:r w:rsidRPr="00C23B36">
        <w:t>2</w:t>
      </w:r>
      <w:bookmarkEnd w:id="173"/>
      <w:bookmarkEnd w:id="174"/>
      <w:bookmarkEnd w:id="175"/>
      <w:r w:rsidRPr="00C23B36">
        <w:t>4</w:t>
      </w:r>
      <w:bookmarkEnd w:id="176"/>
    </w:p>
    <w:tbl>
      <w:tblPr>
        <w:tblW w:w="0" w:type="auto"/>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57" w:type="dxa"/>
          <w:right w:w="57" w:type="dxa"/>
        </w:tblCellMar>
        <w:tblLook w:val="0020" w:firstRow="1" w:lastRow="0" w:firstColumn="0" w:lastColumn="0" w:noHBand="0" w:noVBand="0"/>
      </w:tblPr>
      <w:tblGrid>
        <w:gridCol w:w="3197"/>
        <w:gridCol w:w="769"/>
        <w:gridCol w:w="768"/>
        <w:gridCol w:w="769"/>
        <w:gridCol w:w="769"/>
        <w:gridCol w:w="769"/>
        <w:gridCol w:w="769"/>
      </w:tblGrid>
      <w:tr w:rsidR="00C23B36" w:rsidRPr="00C23B36" w14:paraId="445937BB" w14:textId="77777777" w:rsidTr="0058699A">
        <w:trPr>
          <w:trHeight w:val="227"/>
          <w:jc w:val="center"/>
        </w:trPr>
        <w:tc>
          <w:tcPr>
            <w:tcW w:w="3197" w:type="dxa"/>
            <w:shd w:val="clear" w:color="auto" w:fill="EAF1DD" w:themeFill="accent3" w:themeFillTint="33"/>
            <w:vAlign w:val="bottom"/>
          </w:tcPr>
          <w:p w14:paraId="498E4B7B" w14:textId="77777777" w:rsidR="00C23B36" w:rsidRPr="00C23B36" w:rsidRDefault="00C23B36" w:rsidP="0058699A">
            <w:pPr>
              <w:pStyle w:val="ZPpregglava"/>
              <w:jc w:val="both"/>
            </w:pPr>
            <w:r w:rsidRPr="00C23B36">
              <w:t>Odkupne cene (EUR/t)</w:t>
            </w:r>
          </w:p>
        </w:tc>
        <w:tc>
          <w:tcPr>
            <w:tcW w:w="769" w:type="dxa"/>
            <w:shd w:val="clear" w:color="auto" w:fill="EAF1DD" w:themeFill="accent3" w:themeFillTint="33"/>
            <w:vAlign w:val="bottom"/>
          </w:tcPr>
          <w:p w14:paraId="72F27B4E" w14:textId="77777777" w:rsidR="00C23B36" w:rsidRPr="00C23B36" w:rsidRDefault="00C23B36" w:rsidP="0058699A">
            <w:pPr>
              <w:pStyle w:val="ZPpregglava"/>
            </w:pPr>
            <w:r w:rsidRPr="00C23B36">
              <w:t>2020</w:t>
            </w:r>
          </w:p>
        </w:tc>
        <w:tc>
          <w:tcPr>
            <w:tcW w:w="768" w:type="dxa"/>
            <w:shd w:val="clear" w:color="auto" w:fill="EAF1DD" w:themeFill="accent3" w:themeFillTint="33"/>
            <w:vAlign w:val="bottom"/>
          </w:tcPr>
          <w:p w14:paraId="5B71666E" w14:textId="77777777" w:rsidR="00C23B36" w:rsidRPr="00C23B36" w:rsidRDefault="00C23B36" w:rsidP="0058699A">
            <w:pPr>
              <w:pStyle w:val="ZPpregglava"/>
            </w:pPr>
            <w:r w:rsidRPr="00C23B36">
              <w:t>2021</w:t>
            </w:r>
          </w:p>
        </w:tc>
        <w:tc>
          <w:tcPr>
            <w:tcW w:w="769" w:type="dxa"/>
            <w:shd w:val="clear" w:color="auto" w:fill="EAF1DD" w:themeFill="accent3" w:themeFillTint="33"/>
            <w:vAlign w:val="bottom"/>
          </w:tcPr>
          <w:p w14:paraId="287376FC" w14:textId="77777777" w:rsidR="00C23B36" w:rsidRPr="00C23B36" w:rsidRDefault="00C23B36" w:rsidP="0058699A">
            <w:pPr>
              <w:pStyle w:val="ZPpregglava"/>
            </w:pPr>
            <w:r w:rsidRPr="00C23B36">
              <w:t>2022</w:t>
            </w:r>
          </w:p>
        </w:tc>
        <w:tc>
          <w:tcPr>
            <w:tcW w:w="769" w:type="dxa"/>
            <w:shd w:val="clear" w:color="auto" w:fill="EAF1DD" w:themeFill="accent3" w:themeFillTint="33"/>
            <w:vAlign w:val="bottom"/>
          </w:tcPr>
          <w:p w14:paraId="70A86009" w14:textId="77777777" w:rsidR="00C23B36" w:rsidRPr="00C23B36" w:rsidRDefault="00C23B36" w:rsidP="0058699A">
            <w:pPr>
              <w:pStyle w:val="ZPpregglava"/>
            </w:pPr>
            <w:r w:rsidRPr="00C23B36">
              <w:t>2023</w:t>
            </w:r>
          </w:p>
        </w:tc>
        <w:tc>
          <w:tcPr>
            <w:tcW w:w="769" w:type="dxa"/>
            <w:shd w:val="clear" w:color="auto" w:fill="EAF1DD" w:themeFill="accent3" w:themeFillTint="33"/>
            <w:vAlign w:val="bottom"/>
          </w:tcPr>
          <w:p w14:paraId="067925D8" w14:textId="77777777" w:rsidR="00C23B36" w:rsidRPr="00C23B36" w:rsidRDefault="00C23B36" w:rsidP="0058699A">
            <w:pPr>
              <w:pStyle w:val="ZPpregglava"/>
            </w:pPr>
            <w:r w:rsidRPr="00C23B36">
              <w:t>2024</w:t>
            </w:r>
          </w:p>
        </w:tc>
        <w:tc>
          <w:tcPr>
            <w:tcW w:w="769" w:type="dxa"/>
            <w:shd w:val="clear" w:color="auto" w:fill="EAF1DD" w:themeFill="accent3" w:themeFillTint="33"/>
          </w:tcPr>
          <w:p w14:paraId="70AD8A96" w14:textId="77777777" w:rsidR="00C23B36" w:rsidRPr="00C23B36" w:rsidRDefault="00C23B36" w:rsidP="0058699A">
            <w:pPr>
              <w:pStyle w:val="ZPpregglava"/>
            </w:pPr>
            <w:r w:rsidRPr="00C23B36">
              <w:t>Indeks</w:t>
            </w:r>
          </w:p>
          <w:p w14:paraId="4CAA8265" w14:textId="77777777" w:rsidR="00C23B36" w:rsidRPr="00C23B36" w:rsidRDefault="00C23B36" w:rsidP="0058699A">
            <w:pPr>
              <w:pStyle w:val="ZPpregglava"/>
            </w:pPr>
            <w:r w:rsidRPr="00C23B36">
              <w:t>2024/23</w:t>
            </w:r>
          </w:p>
        </w:tc>
      </w:tr>
      <w:tr w:rsidR="00C23B36" w:rsidRPr="00C23B36" w14:paraId="233F2CB9" w14:textId="77777777" w:rsidTr="0058699A">
        <w:trPr>
          <w:trHeight w:val="227"/>
          <w:jc w:val="center"/>
        </w:trPr>
        <w:tc>
          <w:tcPr>
            <w:tcW w:w="3197" w:type="dxa"/>
            <w:vAlign w:val="bottom"/>
          </w:tcPr>
          <w:p w14:paraId="2DBBCF03" w14:textId="77777777" w:rsidR="00C23B36" w:rsidRPr="00C23B36" w:rsidRDefault="00C23B36" w:rsidP="0058699A">
            <w:pPr>
              <w:pStyle w:val="ZPpregtekst"/>
            </w:pPr>
            <w:r w:rsidRPr="00C23B36">
              <w:t>Oljna ogrščica</w:t>
            </w:r>
          </w:p>
        </w:tc>
        <w:tc>
          <w:tcPr>
            <w:tcW w:w="769" w:type="dxa"/>
            <w:vAlign w:val="bottom"/>
          </w:tcPr>
          <w:p w14:paraId="190163E9" w14:textId="77777777" w:rsidR="00C23B36" w:rsidRPr="00C23B36" w:rsidRDefault="00C23B36" w:rsidP="0058699A">
            <w:pPr>
              <w:pStyle w:val="ZPpregtevilke"/>
            </w:pPr>
            <w:r w:rsidRPr="00C23B36">
              <w:t>323</w:t>
            </w:r>
          </w:p>
        </w:tc>
        <w:tc>
          <w:tcPr>
            <w:tcW w:w="768" w:type="dxa"/>
            <w:vAlign w:val="bottom"/>
          </w:tcPr>
          <w:p w14:paraId="65628F80" w14:textId="77777777" w:rsidR="00C23B36" w:rsidRPr="00C23B36" w:rsidRDefault="00C23B36" w:rsidP="0058699A">
            <w:pPr>
              <w:pStyle w:val="ZPpregtevilke"/>
            </w:pPr>
            <w:r w:rsidRPr="00C23B36">
              <w:t>455</w:t>
            </w:r>
          </w:p>
        </w:tc>
        <w:tc>
          <w:tcPr>
            <w:tcW w:w="769" w:type="dxa"/>
            <w:vAlign w:val="bottom"/>
          </w:tcPr>
          <w:p w14:paraId="112801A3" w14:textId="77777777" w:rsidR="00C23B36" w:rsidRPr="00C23B36" w:rsidRDefault="00C23B36" w:rsidP="0058699A">
            <w:pPr>
              <w:pStyle w:val="ZPpregtevilke"/>
            </w:pPr>
            <w:r w:rsidRPr="00C23B36">
              <w:rPr>
                <w:szCs w:val="16"/>
              </w:rPr>
              <w:t>618</w:t>
            </w:r>
          </w:p>
        </w:tc>
        <w:tc>
          <w:tcPr>
            <w:tcW w:w="769" w:type="dxa"/>
            <w:vAlign w:val="bottom"/>
          </w:tcPr>
          <w:p w14:paraId="46D37F6A" w14:textId="77777777" w:rsidR="00C23B36" w:rsidRPr="00C23B36" w:rsidRDefault="00C23B36" w:rsidP="0058699A">
            <w:pPr>
              <w:pStyle w:val="ZPpregtevilke"/>
            </w:pPr>
            <w:r w:rsidRPr="00C23B36">
              <w:rPr>
                <w:szCs w:val="16"/>
              </w:rPr>
              <w:t>378</w:t>
            </w:r>
          </w:p>
        </w:tc>
        <w:tc>
          <w:tcPr>
            <w:tcW w:w="769" w:type="dxa"/>
            <w:vAlign w:val="bottom"/>
          </w:tcPr>
          <w:p w14:paraId="3ACBDE00" w14:textId="77777777" w:rsidR="00C23B36" w:rsidRPr="00C23B36" w:rsidRDefault="00C23B36" w:rsidP="0058699A">
            <w:pPr>
              <w:pStyle w:val="ZPpregtevilke"/>
              <w:rPr>
                <w:szCs w:val="16"/>
              </w:rPr>
            </w:pPr>
            <w:r w:rsidRPr="00C23B36">
              <w:rPr>
                <w:szCs w:val="16"/>
              </w:rPr>
              <w:t>413</w:t>
            </w:r>
          </w:p>
        </w:tc>
        <w:tc>
          <w:tcPr>
            <w:tcW w:w="769" w:type="dxa"/>
            <w:vAlign w:val="bottom"/>
          </w:tcPr>
          <w:p w14:paraId="3A106D55" w14:textId="77777777" w:rsidR="00C23B36" w:rsidRPr="00C23B36" w:rsidRDefault="00C23B36" w:rsidP="0058699A">
            <w:pPr>
              <w:pStyle w:val="ZPpregtevilke"/>
            </w:pPr>
            <w:r w:rsidRPr="00C23B36">
              <w:rPr>
                <w:szCs w:val="16"/>
              </w:rPr>
              <w:t>109,5</w:t>
            </w:r>
          </w:p>
        </w:tc>
      </w:tr>
      <w:tr w:rsidR="00C23B36" w:rsidRPr="00C23B36" w14:paraId="797F1F3A" w14:textId="77777777" w:rsidTr="0058699A">
        <w:trPr>
          <w:trHeight w:val="227"/>
          <w:jc w:val="center"/>
        </w:trPr>
        <w:tc>
          <w:tcPr>
            <w:tcW w:w="3197" w:type="dxa"/>
            <w:vAlign w:val="bottom"/>
          </w:tcPr>
          <w:p w14:paraId="49A37CB0" w14:textId="77777777" w:rsidR="00C23B36" w:rsidRPr="00C23B36" w:rsidRDefault="00C23B36" w:rsidP="0058699A">
            <w:pPr>
              <w:pStyle w:val="ZPpregtekst"/>
            </w:pPr>
            <w:r w:rsidRPr="00C23B36">
              <w:t>Oljne buče</w:t>
            </w:r>
          </w:p>
        </w:tc>
        <w:tc>
          <w:tcPr>
            <w:tcW w:w="769" w:type="dxa"/>
            <w:vAlign w:val="bottom"/>
          </w:tcPr>
          <w:p w14:paraId="1FF350B8" w14:textId="77777777" w:rsidR="00C23B36" w:rsidRPr="00C23B36" w:rsidRDefault="00C23B36" w:rsidP="0058699A">
            <w:pPr>
              <w:pStyle w:val="ZPpregtevilke"/>
            </w:pPr>
            <w:r w:rsidRPr="00C23B36">
              <w:t>2.782</w:t>
            </w:r>
          </w:p>
        </w:tc>
        <w:tc>
          <w:tcPr>
            <w:tcW w:w="768" w:type="dxa"/>
            <w:vAlign w:val="bottom"/>
          </w:tcPr>
          <w:p w14:paraId="546C6215" w14:textId="77777777" w:rsidR="00C23B36" w:rsidRPr="00C23B36" w:rsidRDefault="00C23B36" w:rsidP="0058699A">
            <w:pPr>
              <w:pStyle w:val="ZPpregtevilke"/>
            </w:pPr>
            <w:r w:rsidRPr="00C23B36">
              <w:rPr>
                <w:szCs w:val="16"/>
              </w:rPr>
              <w:t>3.065</w:t>
            </w:r>
          </w:p>
        </w:tc>
        <w:tc>
          <w:tcPr>
            <w:tcW w:w="769" w:type="dxa"/>
            <w:vAlign w:val="bottom"/>
          </w:tcPr>
          <w:p w14:paraId="5CFBA528" w14:textId="77777777" w:rsidR="00C23B36" w:rsidRPr="00C23B36" w:rsidRDefault="00C23B36" w:rsidP="0058699A">
            <w:pPr>
              <w:pStyle w:val="ZPpregtevilke"/>
            </w:pPr>
            <w:r w:rsidRPr="00C23B36">
              <w:rPr>
                <w:szCs w:val="16"/>
              </w:rPr>
              <w:t>3.597</w:t>
            </w:r>
          </w:p>
        </w:tc>
        <w:tc>
          <w:tcPr>
            <w:tcW w:w="769" w:type="dxa"/>
            <w:vAlign w:val="bottom"/>
          </w:tcPr>
          <w:p w14:paraId="3CFBCE17" w14:textId="77777777" w:rsidR="00C23B36" w:rsidRPr="00C23B36" w:rsidRDefault="00C23B36" w:rsidP="0058699A">
            <w:pPr>
              <w:pStyle w:val="ZPpregtevilke"/>
            </w:pPr>
            <w:r w:rsidRPr="00C23B36">
              <w:rPr>
                <w:szCs w:val="16"/>
              </w:rPr>
              <w:t>3.747</w:t>
            </w:r>
          </w:p>
        </w:tc>
        <w:tc>
          <w:tcPr>
            <w:tcW w:w="769" w:type="dxa"/>
            <w:vAlign w:val="bottom"/>
          </w:tcPr>
          <w:p w14:paraId="231E2B0A" w14:textId="77777777" w:rsidR="00C23B36" w:rsidRPr="00C23B36" w:rsidRDefault="00C23B36" w:rsidP="0058699A">
            <w:pPr>
              <w:pStyle w:val="ZPpregtevilke"/>
              <w:rPr>
                <w:szCs w:val="16"/>
              </w:rPr>
            </w:pPr>
            <w:r w:rsidRPr="00C23B36">
              <w:rPr>
                <w:szCs w:val="16"/>
              </w:rPr>
              <w:t>3.400</w:t>
            </w:r>
          </w:p>
        </w:tc>
        <w:tc>
          <w:tcPr>
            <w:tcW w:w="769" w:type="dxa"/>
            <w:vAlign w:val="bottom"/>
          </w:tcPr>
          <w:p w14:paraId="5765DA93" w14:textId="77777777" w:rsidR="00C23B36" w:rsidRPr="00C23B36" w:rsidRDefault="00C23B36" w:rsidP="0058699A">
            <w:pPr>
              <w:pStyle w:val="ZPpregtevilke"/>
            </w:pPr>
            <w:r w:rsidRPr="00C23B36">
              <w:rPr>
                <w:szCs w:val="16"/>
              </w:rPr>
              <w:t>90,7</w:t>
            </w:r>
          </w:p>
        </w:tc>
      </w:tr>
      <w:tr w:rsidR="00C23B36" w:rsidRPr="00C23B36" w14:paraId="71F94E60" w14:textId="77777777" w:rsidTr="0058699A">
        <w:trPr>
          <w:trHeight w:val="227"/>
          <w:jc w:val="center"/>
        </w:trPr>
        <w:tc>
          <w:tcPr>
            <w:tcW w:w="3197" w:type="dxa"/>
            <w:vAlign w:val="bottom"/>
          </w:tcPr>
          <w:p w14:paraId="1CDDEE81" w14:textId="77777777" w:rsidR="00C23B36" w:rsidRPr="00C23B36" w:rsidRDefault="00C23B36" w:rsidP="0058699A">
            <w:pPr>
              <w:pStyle w:val="ZPpregtekst"/>
            </w:pPr>
            <w:r w:rsidRPr="00C23B36">
              <w:t>Soja</w:t>
            </w:r>
          </w:p>
        </w:tc>
        <w:tc>
          <w:tcPr>
            <w:tcW w:w="769" w:type="dxa"/>
            <w:vAlign w:val="bottom"/>
          </w:tcPr>
          <w:p w14:paraId="09139D37" w14:textId="77777777" w:rsidR="00C23B36" w:rsidRPr="00C23B36" w:rsidRDefault="00C23B36" w:rsidP="0058699A">
            <w:pPr>
              <w:pStyle w:val="ZPpregtevilke"/>
            </w:pPr>
            <w:r w:rsidRPr="00C23B36">
              <w:t>322</w:t>
            </w:r>
          </w:p>
        </w:tc>
        <w:tc>
          <w:tcPr>
            <w:tcW w:w="768" w:type="dxa"/>
            <w:vAlign w:val="bottom"/>
          </w:tcPr>
          <w:p w14:paraId="5082EBFF" w14:textId="77777777" w:rsidR="00C23B36" w:rsidRPr="00C23B36" w:rsidRDefault="00C23B36" w:rsidP="0058699A">
            <w:pPr>
              <w:pStyle w:val="ZPpregtevilke"/>
            </w:pPr>
            <w:r w:rsidRPr="00C23B36">
              <w:rPr>
                <w:szCs w:val="16"/>
              </w:rPr>
              <w:t>507</w:t>
            </w:r>
          </w:p>
        </w:tc>
        <w:tc>
          <w:tcPr>
            <w:tcW w:w="769" w:type="dxa"/>
            <w:vAlign w:val="bottom"/>
          </w:tcPr>
          <w:p w14:paraId="49A46523" w14:textId="77777777" w:rsidR="00C23B36" w:rsidRPr="00C23B36" w:rsidRDefault="00C23B36" w:rsidP="0058699A">
            <w:pPr>
              <w:pStyle w:val="ZPpregtevilke"/>
            </w:pPr>
            <w:r w:rsidRPr="00C23B36">
              <w:rPr>
                <w:szCs w:val="16"/>
              </w:rPr>
              <w:t>596</w:t>
            </w:r>
          </w:p>
        </w:tc>
        <w:tc>
          <w:tcPr>
            <w:tcW w:w="769" w:type="dxa"/>
            <w:vAlign w:val="bottom"/>
          </w:tcPr>
          <w:p w14:paraId="42C8BED7" w14:textId="77777777" w:rsidR="00C23B36" w:rsidRPr="00C23B36" w:rsidRDefault="00C23B36" w:rsidP="0058699A">
            <w:pPr>
              <w:pStyle w:val="ZPpregtevilke"/>
            </w:pPr>
            <w:r w:rsidRPr="00C23B36">
              <w:rPr>
                <w:szCs w:val="16"/>
              </w:rPr>
              <w:t>389</w:t>
            </w:r>
          </w:p>
        </w:tc>
        <w:tc>
          <w:tcPr>
            <w:tcW w:w="769" w:type="dxa"/>
            <w:vAlign w:val="bottom"/>
          </w:tcPr>
          <w:p w14:paraId="2A4E10C1" w14:textId="77777777" w:rsidR="00C23B36" w:rsidRPr="00C23B36" w:rsidRDefault="00C23B36" w:rsidP="0058699A">
            <w:pPr>
              <w:pStyle w:val="ZPpregtevilke"/>
              <w:rPr>
                <w:szCs w:val="16"/>
              </w:rPr>
            </w:pPr>
            <w:r w:rsidRPr="00C23B36">
              <w:rPr>
                <w:szCs w:val="16"/>
              </w:rPr>
              <w:t>394</w:t>
            </w:r>
          </w:p>
        </w:tc>
        <w:tc>
          <w:tcPr>
            <w:tcW w:w="769" w:type="dxa"/>
            <w:vAlign w:val="bottom"/>
          </w:tcPr>
          <w:p w14:paraId="0FE57D01" w14:textId="77777777" w:rsidR="00C23B36" w:rsidRPr="00C23B36" w:rsidRDefault="00C23B36" w:rsidP="0058699A">
            <w:pPr>
              <w:pStyle w:val="ZPpregtevilke"/>
            </w:pPr>
            <w:r w:rsidRPr="00C23B36">
              <w:rPr>
                <w:szCs w:val="16"/>
              </w:rPr>
              <w:t>101,2</w:t>
            </w:r>
          </w:p>
        </w:tc>
      </w:tr>
    </w:tbl>
    <w:p w14:paraId="0440AFDD" w14:textId="77777777" w:rsidR="00C23B36" w:rsidRPr="00C23B36" w:rsidRDefault="00C23B36" w:rsidP="00C23B36">
      <w:pPr>
        <w:pStyle w:val="ZPpodnapis"/>
      </w:pPr>
      <w:r w:rsidRPr="00C23B36">
        <w:rPr>
          <w:szCs w:val="16"/>
        </w:rPr>
        <w:t>Vi</w:t>
      </w:r>
      <w:r w:rsidRPr="00C23B36">
        <w:t>r: SURS</w:t>
      </w:r>
    </w:p>
    <w:p w14:paraId="40A775D8" w14:textId="1F2C0B1C" w:rsidR="00C23B36" w:rsidRPr="00C23B36" w:rsidRDefault="00C23B36" w:rsidP="00C23B36">
      <w:pPr>
        <w:pStyle w:val="ZPtekst"/>
      </w:pPr>
      <w:r w:rsidRPr="00C23B36">
        <w:t xml:space="preserve">V novem programskem obdobju </w:t>
      </w:r>
      <w:r w:rsidR="00551537">
        <w:t>SN</w:t>
      </w:r>
      <w:r w:rsidRPr="00C23B36">
        <w:t xml:space="preserve"> 2023–2027 se nosilcem kmetijskih gospodarstev na podlagi oddane zbirne vloge in izpolnjevanja zahtevanih pogojev dodeljujejo različne dohodkovne podpore. Za vse upravičene hektare je na voljo osnovn</w:t>
      </w:r>
      <w:r w:rsidR="00551537">
        <w:t xml:space="preserve">o plačilo za trajnostnost </w:t>
      </w:r>
      <w:r w:rsidRPr="00C23B36">
        <w:t xml:space="preserve">v načrtovanem znesku 184,20 EUR/ha in </w:t>
      </w:r>
      <w:r w:rsidR="00551537" w:rsidRPr="00551537">
        <w:t>dopolniln</w:t>
      </w:r>
      <w:r w:rsidR="00551537">
        <w:t>a</w:t>
      </w:r>
      <w:r w:rsidR="00551537" w:rsidRPr="00551537">
        <w:t xml:space="preserve"> dohodkovn</w:t>
      </w:r>
      <w:r w:rsidR="00551537">
        <w:t>a</w:t>
      </w:r>
      <w:r w:rsidR="00551537" w:rsidRPr="00551537">
        <w:t xml:space="preserve"> podpor</w:t>
      </w:r>
      <w:r w:rsidR="00551537">
        <w:t>a</w:t>
      </w:r>
      <w:r w:rsidR="00551537" w:rsidRPr="00551537">
        <w:t xml:space="preserve"> za trajnostnost </w:t>
      </w:r>
      <w:r w:rsidRPr="00C23B36">
        <w:t>v načrtovani višini 27,57 EUR/ha. Pridelovalci soje lahko ob izpolnjenih pogojih pridobijo še vezano dohodkovno podporo za beljakovinske rastline v načrtovani višini 245,80 EUR/ha. Pridelovalci so od leta 2023 upravičeni tudi do regresiranja premijskih stopenj za zavarovanje pridelka v višini 60 %.</w:t>
      </w:r>
    </w:p>
    <w:p w14:paraId="7360C106" w14:textId="4B11D388" w:rsidR="00C23B36" w:rsidRPr="00C23B36" w:rsidRDefault="00C23B36" w:rsidP="00C23B36">
      <w:pPr>
        <w:pStyle w:val="ZPtekst"/>
      </w:pPr>
      <w:r w:rsidRPr="00C23B36">
        <w:t xml:space="preserve">Gospodarske razmere so se na trgu z oljno ogrščico v letu 2024 </w:t>
      </w:r>
      <w:r w:rsidR="008820B5" w:rsidRPr="00C23B36">
        <w:t xml:space="preserve">zaradi </w:t>
      </w:r>
      <w:r w:rsidR="008820B5">
        <w:t>nižjih</w:t>
      </w:r>
      <w:r w:rsidR="008820B5" w:rsidRPr="00C23B36">
        <w:t xml:space="preserve"> stroškov pridelave in višjih odkupnih cen </w:t>
      </w:r>
      <w:r w:rsidRPr="00C23B36">
        <w:t>izboljšale. V času spravila (julij–avgust) so po podatkih statistike v Sloveniji oljno ogrščico odkupovali v povprečju po 10 % višjih cenah (413 EUR/t) v primerjavi z enakim obdobjem leta 2023, ko so se odkupne cene z rekordne ravni leta 2022 izrazito znižale (–39 %).</w:t>
      </w:r>
    </w:p>
    <w:p w14:paraId="00A1B096" w14:textId="2F22738E" w:rsidR="002223DC" w:rsidRDefault="00C23B36" w:rsidP="002223DC">
      <w:pPr>
        <w:pStyle w:val="ZPslikanaslov"/>
      </w:pPr>
      <w:bookmarkStart w:id="177" w:name="_Toc458751103"/>
      <w:bookmarkStart w:id="178" w:name="_Toc489955905"/>
      <w:bookmarkStart w:id="179" w:name="_Toc49520315"/>
      <w:bookmarkStart w:id="180" w:name="_Toc106960888"/>
      <w:bookmarkStart w:id="181" w:name="_Toc136930389"/>
      <w:bookmarkStart w:id="182" w:name="_Toc169682971"/>
      <w:bookmarkStart w:id="183" w:name="_Toc201921510"/>
      <w:r w:rsidRPr="00C23B36">
        <w:t xml:space="preserve">Slika </w:t>
      </w:r>
      <w:fldSimple w:instr=" SEQ Slika \* ARABIC ">
        <w:r w:rsidRPr="00C23B36">
          <w:rPr>
            <w:noProof/>
          </w:rPr>
          <w:t>10</w:t>
        </w:r>
      </w:fldSimple>
      <w:r w:rsidRPr="00C23B36">
        <w:t>: Osnovni ekonomski kazalniki pri pridelavi oljne ogrščice (indeks; povprečje 2019–2023 = 100)</w:t>
      </w:r>
      <w:bookmarkEnd w:id="177"/>
      <w:bookmarkEnd w:id="178"/>
      <w:bookmarkEnd w:id="179"/>
      <w:bookmarkEnd w:id="180"/>
      <w:bookmarkEnd w:id="181"/>
      <w:bookmarkEnd w:id="182"/>
      <w:bookmarkEnd w:id="183"/>
      <w:r w:rsidRPr="00C23B36">
        <w:t xml:space="preserve"> </w:t>
      </w:r>
    </w:p>
    <w:p w14:paraId="61D9F00C" w14:textId="6B8C4E38" w:rsidR="00C23B36" w:rsidRPr="00C23B36" w:rsidRDefault="00C23B36" w:rsidP="002223DC">
      <w:pPr>
        <w:pStyle w:val="ZPslika"/>
      </w:pPr>
      <w:r w:rsidRPr="00C23B36">
        <w:drawing>
          <wp:inline distT="0" distB="0" distL="0" distR="0" wp14:anchorId="38E5B4ED" wp14:editId="5F5ABBDE">
            <wp:extent cx="5760085" cy="2217420"/>
            <wp:effectExtent l="19050" t="19050" r="12065" b="11430"/>
            <wp:docPr id="840583277"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217420"/>
                    </a:xfrm>
                    <a:prstGeom prst="rect">
                      <a:avLst/>
                    </a:prstGeom>
                    <a:noFill/>
                    <a:ln w="6350">
                      <a:solidFill>
                        <a:schemeClr val="tx1">
                          <a:lumMod val="50000"/>
                          <a:lumOff val="50000"/>
                        </a:schemeClr>
                      </a:solidFill>
                    </a:ln>
                  </pic:spPr>
                </pic:pic>
              </a:graphicData>
            </a:graphic>
          </wp:inline>
        </w:drawing>
      </w:r>
    </w:p>
    <w:p w14:paraId="00DAF9B8" w14:textId="77777777" w:rsidR="00C23B36" w:rsidRPr="00C23B36" w:rsidRDefault="00C23B36" w:rsidP="00C23B36">
      <w:pPr>
        <w:pStyle w:val="ZPpodnapis"/>
      </w:pPr>
      <w:r w:rsidRPr="00C23B36">
        <w:t>Vir: Modelne kalkulacije KIS</w:t>
      </w:r>
    </w:p>
    <w:p w14:paraId="6BAAB6E5" w14:textId="4AA5EFDC" w:rsidR="00C23B36" w:rsidRPr="00C23B36" w:rsidRDefault="00C23B36" w:rsidP="00C23B36">
      <w:pPr>
        <w:pStyle w:val="ZPtekst"/>
        <w:rPr>
          <w:rStyle w:val="TelobesedilaZnakZnak1ZnakZnakZnak"/>
          <w:szCs w:val="22"/>
          <w:lang w:eastAsia="en-US"/>
        </w:rPr>
      </w:pPr>
      <w:r w:rsidRPr="00C23B36">
        <w:t xml:space="preserve">Ocene na podlagi modelnih kalkulacij kažejo, da so bili stroški pridelave </w:t>
      </w:r>
      <w:r w:rsidR="000C2DB2">
        <w:t>nižji</w:t>
      </w:r>
      <w:r w:rsidR="000C2DB2" w:rsidRPr="00C23B36">
        <w:t xml:space="preserve"> </w:t>
      </w:r>
      <w:r w:rsidRPr="00C23B36">
        <w:t xml:space="preserve">za 15 %, pri tem pa so bile spremembe cen </w:t>
      </w:r>
      <w:proofErr w:type="spellStart"/>
      <w:r w:rsidRPr="00C23B36">
        <w:t>inputov</w:t>
      </w:r>
      <w:proofErr w:type="spellEnd"/>
      <w:r w:rsidRPr="00C23B36">
        <w:t xml:space="preserve"> </w:t>
      </w:r>
      <w:proofErr w:type="spellStart"/>
      <w:r w:rsidRPr="00C23B36">
        <w:t>obojesmerne</w:t>
      </w:r>
      <w:proofErr w:type="spellEnd"/>
      <w:r w:rsidRPr="00C23B36">
        <w:t xml:space="preserve">. </w:t>
      </w:r>
      <w:r w:rsidR="000C2DB2">
        <w:t>Znižali</w:t>
      </w:r>
      <w:r w:rsidR="000C2DB2" w:rsidRPr="00C23B36">
        <w:t xml:space="preserve"> </w:t>
      </w:r>
      <w:r w:rsidRPr="00C23B36">
        <w:t xml:space="preserve">so se stroški gnojil (–38 %), pa tudi strošek zavarovanja pridelka (–7 %; višji delež sofinanciranja zavarovalnih premij), ki pa imajo le 2 % v strukturi skupnih stroškov. Drugi stroški pri pridelavi oljne ogrščice so bili </w:t>
      </w:r>
      <w:r w:rsidR="000C2DB2">
        <w:t>višji</w:t>
      </w:r>
      <w:r w:rsidRPr="00C23B36">
        <w:t>; stroški semena za 25 %, stroški domačih strojnih storitev za 2 %</w:t>
      </w:r>
      <w:r w:rsidR="000C2DB2">
        <w:t xml:space="preserve"> in</w:t>
      </w:r>
      <w:r w:rsidRPr="00C23B36">
        <w:t xml:space="preserve"> stroški najetih storitev za dober odstotek. Stroški sredstev za varstvo rastlin so ostali na ravni leta 2023. </w:t>
      </w:r>
    </w:p>
    <w:p w14:paraId="3FD7A6AA" w14:textId="2AB21E03" w:rsidR="002B4028" w:rsidRPr="00BC4B2E" w:rsidRDefault="00C23B36" w:rsidP="00C23B36">
      <w:pPr>
        <w:pStyle w:val="ZPtekst"/>
        <w:rPr>
          <w:rStyle w:val="TelobesedilaZnakZnak1ZnakZnakZnak"/>
          <w:color w:val="4F81BD" w:themeColor="accent1"/>
        </w:rPr>
      </w:pPr>
      <w:r w:rsidRPr="00C23B36">
        <w:t xml:space="preserve">Prihodkovno-stroškovna pariteta se je v letu 2024 zaradi </w:t>
      </w:r>
      <w:r w:rsidR="000C2DB2">
        <w:t>nižjih</w:t>
      </w:r>
      <w:r w:rsidR="000C2DB2" w:rsidRPr="00C23B36">
        <w:t xml:space="preserve"> </w:t>
      </w:r>
      <w:r w:rsidRPr="00C23B36">
        <w:t>stroškov pridelave, višjih odkupnih cen pri približno enaki ravni proračunskih podpor kot leta 2023, izboljšala, vendar ostaja pod povprečjem zadnjega petletnega obdobja. Ocenjujemo, da so bili ekonomski rezultati pridelovalcev oljne ogrščice zaradi višjih odkupnih cen pri nižjih stroških pridelave boljši kot v izrazito slabem letu</w:t>
      </w:r>
      <w:r w:rsidR="000C2DB2">
        <w:t xml:space="preserve"> 2023</w:t>
      </w:r>
      <w:r w:rsidRPr="00C23B36">
        <w:t>, vendar ostajajo med najslabšimi v zadnjih desetih letih</w:t>
      </w:r>
      <w:r w:rsidR="00DC01DA" w:rsidRPr="00C23B36">
        <w:rPr>
          <w:rStyle w:val="TelobesedilaZnakZnak1ZnakZnakZnak"/>
          <w:color w:val="4F81BD" w:themeColor="accent1"/>
        </w:rPr>
        <w:t>.</w:t>
      </w:r>
      <w:r w:rsidR="002B4028" w:rsidRPr="00BC4B2E">
        <w:rPr>
          <w:rStyle w:val="TelobesedilaZnakZnak1ZnakZnakZnak"/>
          <w:color w:val="4F81BD" w:themeColor="accent1"/>
        </w:rPr>
        <w:br w:type="page"/>
      </w:r>
    </w:p>
    <w:p w14:paraId="7A5B1F56" w14:textId="77777777" w:rsidR="00A50439" w:rsidRPr="00BC4B2E" w:rsidRDefault="00A50439" w:rsidP="00DC01DA">
      <w:pPr>
        <w:pStyle w:val="ZPtekst"/>
        <w:rPr>
          <w:color w:val="4F81BD" w:themeColor="accent1"/>
        </w:rPr>
        <w:sectPr w:rsidR="00A50439" w:rsidRPr="00BC4B2E" w:rsidSect="00282A0D">
          <w:headerReference w:type="default" r:id="rId24"/>
          <w:pgSz w:w="11907" w:h="16840" w:code="9"/>
          <w:pgMar w:top="1418" w:right="1418" w:bottom="1418" w:left="1418" w:header="567" w:footer="567" w:gutter="0"/>
          <w:cols w:space="708"/>
          <w:docGrid w:linePitch="360"/>
        </w:sectPr>
      </w:pPr>
    </w:p>
    <w:p w14:paraId="75D8B0C5" w14:textId="77777777" w:rsidR="00665716" w:rsidRPr="00C23B36" w:rsidRDefault="00665716" w:rsidP="00665716">
      <w:pPr>
        <w:pStyle w:val="Naslov3"/>
      </w:pPr>
      <w:bookmarkStart w:id="184" w:name="_Toc171748984"/>
      <w:bookmarkStart w:id="185" w:name="_Toc200179424"/>
      <w:bookmarkStart w:id="186" w:name="_Toc458751162"/>
      <w:bookmarkStart w:id="187" w:name="_Toc49438894"/>
      <w:bookmarkStart w:id="188" w:name="_Toc201921617"/>
      <w:r w:rsidRPr="00C23B36">
        <w:t>Pridelava, odkup in odkupne cene oljnic</w:t>
      </w:r>
      <w:bookmarkEnd w:id="184"/>
      <w:bookmarkEnd w:id="185"/>
      <w:bookmarkEnd w:id="186"/>
      <w:bookmarkEnd w:id="187"/>
      <w:bookmarkEnd w:id="188"/>
    </w:p>
    <w:tbl>
      <w:tblPr>
        <w:tblW w:w="5000" w:type="pct"/>
        <w:jc w:val="center"/>
        <w:tblBorders>
          <w:top w:val="single" w:sz="12" w:space="0" w:color="008000"/>
          <w:bottom w:val="single" w:sz="12" w:space="0" w:color="008000"/>
        </w:tblBorders>
        <w:tblLook w:val="01E0" w:firstRow="1" w:lastRow="1" w:firstColumn="1" w:lastColumn="1" w:noHBand="0" w:noVBand="0"/>
      </w:tblPr>
      <w:tblGrid>
        <w:gridCol w:w="2785"/>
        <w:gridCol w:w="766"/>
        <w:gridCol w:w="760"/>
        <w:gridCol w:w="763"/>
        <w:gridCol w:w="760"/>
        <w:gridCol w:w="763"/>
        <w:gridCol w:w="762"/>
        <w:gridCol w:w="759"/>
        <w:gridCol w:w="762"/>
        <w:gridCol w:w="868"/>
        <w:gridCol w:w="868"/>
        <w:gridCol w:w="868"/>
        <w:gridCol w:w="851"/>
        <w:gridCol w:w="840"/>
        <w:gridCol w:w="829"/>
      </w:tblGrid>
      <w:tr w:rsidR="00C23B36" w:rsidRPr="00C23B36" w14:paraId="79045E50" w14:textId="77777777" w:rsidTr="00D63133">
        <w:trPr>
          <w:trHeight w:val="227"/>
          <w:jc w:val="center"/>
        </w:trPr>
        <w:tc>
          <w:tcPr>
            <w:tcW w:w="994" w:type="pct"/>
            <w:tcBorders>
              <w:top w:val="single" w:sz="12" w:space="0" w:color="008000"/>
              <w:bottom w:val="single" w:sz="6" w:space="0" w:color="008000"/>
            </w:tcBorders>
            <w:noWrap/>
            <w:tcMar>
              <w:left w:w="57" w:type="dxa"/>
              <w:right w:w="57" w:type="dxa"/>
            </w:tcMar>
            <w:vAlign w:val="center"/>
          </w:tcPr>
          <w:p w14:paraId="117EEE3E" w14:textId="77777777" w:rsidR="00C23B36" w:rsidRPr="00C23B36" w:rsidRDefault="00C23B36" w:rsidP="00C23B36">
            <w:pPr>
              <w:pStyle w:val="ZPpregglava"/>
            </w:pPr>
          </w:p>
        </w:tc>
        <w:tc>
          <w:tcPr>
            <w:tcW w:w="273" w:type="pct"/>
            <w:tcBorders>
              <w:top w:val="single" w:sz="12" w:space="0" w:color="008000"/>
              <w:bottom w:val="single" w:sz="6" w:space="0" w:color="008000"/>
            </w:tcBorders>
            <w:noWrap/>
            <w:vAlign w:val="center"/>
          </w:tcPr>
          <w:p w14:paraId="4D867798" w14:textId="4B299A1C" w:rsidR="00C23B36" w:rsidRPr="00C23B36" w:rsidRDefault="00C23B36" w:rsidP="00C23B36">
            <w:pPr>
              <w:pStyle w:val="ZPpregglava"/>
            </w:pPr>
            <w:r w:rsidRPr="00C23B36">
              <w:t>2012</w:t>
            </w:r>
          </w:p>
        </w:tc>
        <w:tc>
          <w:tcPr>
            <w:tcW w:w="271" w:type="pct"/>
            <w:tcBorders>
              <w:top w:val="single" w:sz="12" w:space="0" w:color="008000"/>
              <w:bottom w:val="single" w:sz="6" w:space="0" w:color="008000"/>
            </w:tcBorders>
            <w:noWrap/>
            <w:vAlign w:val="center"/>
          </w:tcPr>
          <w:p w14:paraId="3AA6EF77" w14:textId="174037D4" w:rsidR="00C23B36" w:rsidRPr="00C23B36" w:rsidRDefault="00C23B36" w:rsidP="00C23B36">
            <w:pPr>
              <w:pStyle w:val="ZPpregglava"/>
            </w:pPr>
            <w:r w:rsidRPr="00C23B36">
              <w:t>2013</w:t>
            </w:r>
          </w:p>
        </w:tc>
        <w:tc>
          <w:tcPr>
            <w:tcW w:w="272" w:type="pct"/>
            <w:tcBorders>
              <w:top w:val="single" w:sz="12" w:space="0" w:color="008000"/>
              <w:bottom w:val="single" w:sz="6" w:space="0" w:color="008000"/>
            </w:tcBorders>
            <w:noWrap/>
            <w:vAlign w:val="center"/>
          </w:tcPr>
          <w:p w14:paraId="313D7BA0" w14:textId="462EE52E" w:rsidR="00C23B36" w:rsidRPr="00C23B36" w:rsidRDefault="00C23B36" w:rsidP="00C23B36">
            <w:pPr>
              <w:pStyle w:val="ZPpregglava"/>
            </w:pPr>
            <w:r w:rsidRPr="00C23B36">
              <w:t>2014</w:t>
            </w:r>
          </w:p>
        </w:tc>
        <w:tc>
          <w:tcPr>
            <w:tcW w:w="271" w:type="pct"/>
            <w:tcBorders>
              <w:top w:val="single" w:sz="12" w:space="0" w:color="008000"/>
              <w:bottom w:val="single" w:sz="6" w:space="0" w:color="008000"/>
            </w:tcBorders>
            <w:noWrap/>
            <w:vAlign w:val="center"/>
          </w:tcPr>
          <w:p w14:paraId="1EBC8956" w14:textId="73D7EC3B" w:rsidR="00C23B36" w:rsidRPr="00C23B36" w:rsidRDefault="00C23B36" w:rsidP="00C23B36">
            <w:pPr>
              <w:pStyle w:val="ZPpregglava"/>
            </w:pPr>
            <w:r w:rsidRPr="00C23B36">
              <w:t>2015</w:t>
            </w:r>
          </w:p>
        </w:tc>
        <w:tc>
          <w:tcPr>
            <w:tcW w:w="272" w:type="pct"/>
            <w:tcBorders>
              <w:top w:val="single" w:sz="12" w:space="0" w:color="008000"/>
              <w:bottom w:val="single" w:sz="6" w:space="0" w:color="008000"/>
            </w:tcBorders>
            <w:noWrap/>
            <w:vAlign w:val="center"/>
          </w:tcPr>
          <w:p w14:paraId="41ED6469" w14:textId="1D75B76C" w:rsidR="00C23B36" w:rsidRPr="00C23B36" w:rsidRDefault="00C23B36" w:rsidP="00C23B36">
            <w:pPr>
              <w:pStyle w:val="ZPpregglava"/>
            </w:pPr>
            <w:r w:rsidRPr="00C23B36">
              <w:t>2016</w:t>
            </w:r>
          </w:p>
        </w:tc>
        <w:tc>
          <w:tcPr>
            <w:tcW w:w="272" w:type="pct"/>
            <w:tcBorders>
              <w:top w:val="single" w:sz="12" w:space="0" w:color="008000"/>
              <w:bottom w:val="single" w:sz="6" w:space="0" w:color="008000"/>
            </w:tcBorders>
            <w:noWrap/>
            <w:vAlign w:val="center"/>
          </w:tcPr>
          <w:p w14:paraId="4B31E483" w14:textId="517A7820" w:rsidR="00C23B36" w:rsidRPr="00C23B36" w:rsidRDefault="00C23B36" w:rsidP="00C23B36">
            <w:pPr>
              <w:pStyle w:val="ZPpregglava"/>
            </w:pPr>
            <w:r w:rsidRPr="00C23B36">
              <w:t>2017</w:t>
            </w:r>
          </w:p>
        </w:tc>
        <w:tc>
          <w:tcPr>
            <w:tcW w:w="271" w:type="pct"/>
            <w:tcBorders>
              <w:top w:val="single" w:sz="12" w:space="0" w:color="008000"/>
              <w:bottom w:val="single" w:sz="6" w:space="0" w:color="008000"/>
            </w:tcBorders>
            <w:noWrap/>
            <w:vAlign w:val="center"/>
          </w:tcPr>
          <w:p w14:paraId="541863A9" w14:textId="79923DBD" w:rsidR="00C23B36" w:rsidRPr="00C23B36" w:rsidRDefault="00C23B36" w:rsidP="00C23B36">
            <w:pPr>
              <w:pStyle w:val="ZPpregglava"/>
            </w:pPr>
            <w:r w:rsidRPr="00C23B36">
              <w:t>2018</w:t>
            </w:r>
          </w:p>
        </w:tc>
        <w:tc>
          <w:tcPr>
            <w:tcW w:w="272" w:type="pct"/>
            <w:tcBorders>
              <w:top w:val="single" w:sz="12" w:space="0" w:color="008000"/>
              <w:bottom w:val="single" w:sz="6" w:space="0" w:color="008000"/>
            </w:tcBorders>
            <w:noWrap/>
            <w:vAlign w:val="center"/>
          </w:tcPr>
          <w:p w14:paraId="46B41DB7" w14:textId="063DE162" w:rsidR="00C23B36" w:rsidRPr="00C23B36" w:rsidRDefault="00C23B36" w:rsidP="00C23B36">
            <w:pPr>
              <w:pStyle w:val="ZPpregglava"/>
            </w:pPr>
            <w:r w:rsidRPr="00C23B36">
              <w:t>2019</w:t>
            </w:r>
          </w:p>
        </w:tc>
        <w:tc>
          <w:tcPr>
            <w:tcW w:w="310" w:type="pct"/>
            <w:tcBorders>
              <w:top w:val="single" w:sz="12" w:space="0" w:color="008000"/>
              <w:bottom w:val="single" w:sz="6" w:space="0" w:color="008000"/>
            </w:tcBorders>
            <w:vAlign w:val="center"/>
          </w:tcPr>
          <w:p w14:paraId="06E4CEB9" w14:textId="785EFCD5" w:rsidR="00C23B36" w:rsidRPr="00C23B36" w:rsidRDefault="00C23B36" w:rsidP="00C23B36">
            <w:pPr>
              <w:pStyle w:val="ZPpregglava"/>
            </w:pPr>
            <w:r w:rsidRPr="00C23B36">
              <w:t>2020</w:t>
            </w:r>
          </w:p>
        </w:tc>
        <w:tc>
          <w:tcPr>
            <w:tcW w:w="310" w:type="pct"/>
            <w:tcBorders>
              <w:top w:val="single" w:sz="12" w:space="0" w:color="008000"/>
              <w:bottom w:val="single" w:sz="6" w:space="0" w:color="008000"/>
            </w:tcBorders>
            <w:vAlign w:val="center"/>
          </w:tcPr>
          <w:p w14:paraId="12DB4F80" w14:textId="4B38A969" w:rsidR="00C23B36" w:rsidRPr="00C23B36" w:rsidRDefault="00C23B36" w:rsidP="00C23B36">
            <w:pPr>
              <w:pStyle w:val="ZPpregglava"/>
            </w:pPr>
            <w:r w:rsidRPr="00C23B36">
              <w:t>2021</w:t>
            </w:r>
          </w:p>
        </w:tc>
        <w:tc>
          <w:tcPr>
            <w:tcW w:w="310" w:type="pct"/>
            <w:tcBorders>
              <w:top w:val="single" w:sz="12" w:space="0" w:color="008000"/>
              <w:bottom w:val="single" w:sz="6" w:space="0" w:color="008000"/>
            </w:tcBorders>
            <w:vAlign w:val="center"/>
          </w:tcPr>
          <w:p w14:paraId="02858F23" w14:textId="2F7595E4" w:rsidR="00C23B36" w:rsidRPr="00C23B36" w:rsidRDefault="00C23B36" w:rsidP="00C23B36">
            <w:pPr>
              <w:pStyle w:val="ZPpregglava"/>
            </w:pPr>
            <w:r w:rsidRPr="00C23B36">
              <w:t>2022</w:t>
            </w:r>
          </w:p>
        </w:tc>
        <w:tc>
          <w:tcPr>
            <w:tcW w:w="304" w:type="pct"/>
            <w:tcBorders>
              <w:top w:val="single" w:sz="12" w:space="0" w:color="008000"/>
              <w:bottom w:val="single" w:sz="6" w:space="0" w:color="008000"/>
            </w:tcBorders>
            <w:vAlign w:val="center"/>
          </w:tcPr>
          <w:p w14:paraId="58D0D694" w14:textId="30CFFDB2" w:rsidR="00C23B36" w:rsidRPr="00C23B36" w:rsidRDefault="00C23B36" w:rsidP="00C23B36">
            <w:pPr>
              <w:pStyle w:val="ZPpregglava"/>
            </w:pPr>
            <w:r w:rsidRPr="00C23B36">
              <w:t>2023</w:t>
            </w:r>
          </w:p>
        </w:tc>
        <w:tc>
          <w:tcPr>
            <w:tcW w:w="300" w:type="pct"/>
            <w:tcBorders>
              <w:top w:val="single" w:sz="12" w:space="0" w:color="008000"/>
              <w:bottom w:val="single" w:sz="6" w:space="0" w:color="008000"/>
            </w:tcBorders>
            <w:vAlign w:val="center"/>
          </w:tcPr>
          <w:p w14:paraId="5EC4D3B1" w14:textId="769F65C3" w:rsidR="00C23B36" w:rsidRPr="00C23B36" w:rsidRDefault="00C23B36" w:rsidP="00C23B36">
            <w:pPr>
              <w:pStyle w:val="ZPpregglava"/>
            </w:pPr>
            <w:r w:rsidRPr="00C23B36">
              <w:t>2024</w:t>
            </w:r>
          </w:p>
        </w:tc>
        <w:tc>
          <w:tcPr>
            <w:tcW w:w="296" w:type="pct"/>
            <w:tcBorders>
              <w:top w:val="single" w:sz="12" w:space="0" w:color="008000"/>
              <w:bottom w:val="single" w:sz="6" w:space="0" w:color="008000"/>
            </w:tcBorders>
            <w:vAlign w:val="center"/>
          </w:tcPr>
          <w:p w14:paraId="3FFA1BAC" w14:textId="68000BD9" w:rsidR="00C23B36" w:rsidRPr="00C23B36" w:rsidRDefault="00C23B36" w:rsidP="00C23B36">
            <w:pPr>
              <w:pStyle w:val="ZPpregglava"/>
            </w:pPr>
            <w:r w:rsidRPr="00C23B36">
              <w:t>Indeks 2024/23</w:t>
            </w:r>
          </w:p>
        </w:tc>
      </w:tr>
      <w:tr w:rsidR="00C23B36" w:rsidRPr="00C23B36" w14:paraId="3AE43731" w14:textId="77777777" w:rsidTr="00D63133">
        <w:trPr>
          <w:trHeight w:val="227"/>
          <w:jc w:val="center"/>
        </w:trPr>
        <w:tc>
          <w:tcPr>
            <w:tcW w:w="994" w:type="pct"/>
            <w:tcBorders>
              <w:top w:val="single" w:sz="6" w:space="0" w:color="008000"/>
              <w:bottom w:val="nil"/>
            </w:tcBorders>
            <w:shd w:val="clear" w:color="auto" w:fill="CCCCCC"/>
            <w:noWrap/>
            <w:tcMar>
              <w:left w:w="57" w:type="dxa"/>
              <w:right w:w="57" w:type="dxa"/>
            </w:tcMar>
            <w:vAlign w:val="bottom"/>
          </w:tcPr>
          <w:p w14:paraId="37A3122F" w14:textId="1CF0F352" w:rsidR="00C23B36" w:rsidRPr="00C23B36" w:rsidRDefault="00C23B36" w:rsidP="00C23B36">
            <w:pPr>
              <w:pStyle w:val="ZPpregtekst"/>
              <w:rPr>
                <w:b/>
              </w:rPr>
            </w:pPr>
            <w:r w:rsidRPr="00C23B36">
              <w:rPr>
                <w:b/>
              </w:rPr>
              <w:t>POVRŠINA (ha)</w:t>
            </w:r>
          </w:p>
        </w:tc>
        <w:tc>
          <w:tcPr>
            <w:tcW w:w="273" w:type="pct"/>
            <w:tcBorders>
              <w:top w:val="single" w:sz="6" w:space="0" w:color="008000"/>
              <w:bottom w:val="nil"/>
            </w:tcBorders>
            <w:shd w:val="clear" w:color="auto" w:fill="CCCCCC"/>
            <w:noWrap/>
            <w:vAlign w:val="bottom"/>
          </w:tcPr>
          <w:p w14:paraId="05FD56F1" w14:textId="77777777" w:rsidR="00C23B36" w:rsidRPr="00C23B36" w:rsidRDefault="00C23B36" w:rsidP="00C23B36">
            <w:pPr>
              <w:pStyle w:val="ZPpregtevilke"/>
              <w:rPr>
                <w:b/>
              </w:rPr>
            </w:pPr>
          </w:p>
        </w:tc>
        <w:tc>
          <w:tcPr>
            <w:tcW w:w="271" w:type="pct"/>
            <w:tcBorders>
              <w:top w:val="single" w:sz="6" w:space="0" w:color="008000"/>
              <w:bottom w:val="nil"/>
            </w:tcBorders>
            <w:shd w:val="clear" w:color="auto" w:fill="CCCCCC"/>
            <w:noWrap/>
            <w:vAlign w:val="bottom"/>
          </w:tcPr>
          <w:p w14:paraId="62FD0210" w14:textId="77777777" w:rsidR="00C23B36" w:rsidRPr="00C23B36" w:rsidRDefault="00C23B36" w:rsidP="00C23B36">
            <w:pPr>
              <w:pStyle w:val="ZPpregtevilke"/>
              <w:rPr>
                <w:b/>
              </w:rPr>
            </w:pPr>
          </w:p>
        </w:tc>
        <w:tc>
          <w:tcPr>
            <w:tcW w:w="272" w:type="pct"/>
            <w:tcBorders>
              <w:top w:val="single" w:sz="6" w:space="0" w:color="008000"/>
              <w:bottom w:val="nil"/>
            </w:tcBorders>
            <w:shd w:val="clear" w:color="auto" w:fill="CCCCCC"/>
            <w:noWrap/>
            <w:vAlign w:val="bottom"/>
          </w:tcPr>
          <w:p w14:paraId="1F450797" w14:textId="77777777" w:rsidR="00C23B36" w:rsidRPr="00C23B36" w:rsidRDefault="00C23B36" w:rsidP="00C23B36">
            <w:pPr>
              <w:pStyle w:val="ZPpregtevilke"/>
              <w:rPr>
                <w:b/>
              </w:rPr>
            </w:pPr>
          </w:p>
        </w:tc>
        <w:tc>
          <w:tcPr>
            <w:tcW w:w="271" w:type="pct"/>
            <w:tcBorders>
              <w:top w:val="single" w:sz="6" w:space="0" w:color="008000"/>
              <w:bottom w:val="nil"/>
            </w:tcBorders>
            <w:shd w:val="clear" w:color="auto" w:fill="CCCCCC"/>
            <w:noWrap/>
            <w:vAlign w:val="bottom"/>
          </w:tcPr>
          <w:p w14:paraId="3640F549" w14:textId="77777777" w:rsidR="00C23B36" w:rsidRPr="00C23B36" w:rsidRDefault="00C23B36" w:rsidP="00C23B36">
            <w:pPr>
              <w:pStyle w:val="ZPpregtevilke"/>
              <w:rPr>
                <w:b/>
              </w:rPr>
            </w:pPr>
          </w:p>
        </w:tc>
        <w:tc>
          <w:tcPr>
            <w:tcW w:w="272" w:type="pct"/>
            <w:tcBorders>
              <w:top w:val="single" w:sz="6" w:space="0" w:color="008000"/>
              <w:bottom w:val="nil"/>
            </w:tcBorders>
            <w:shd w:val="clear" w:color="auto" w:fill="CCCCCC"/>
            <w:noWrap/>
            <w:vAlign w:val="bottom"/>
          </w:tcPr>
          <w:p w14:paraId="750ECBA8" w14:textId="77777777" w:rsidR="00C23B36" w:rsidRPr="00C23B36" w:rsidRDefault="00C23B36" w:rsidP="00C23B36">
            <w:pPr>
              <w:pStyle w:val="ZPpregtevilke"/>
              <w:rPr>
                <w:b/>
              </w:rPr>
            </w:pPr>
          </w:p>
        </w:tc>
        <w:tc>
          <w:tcPr>
            <w:tcW w:w="272" w:type="pct"/>
            <w:tcBorders>
              <w:top w:val="single" w:sz="6" w:space="0" w:color="008000"/>
              <w:bottom w:val="nil"/>
            </w:tcBorders>
            <w:shd w:val="clear" w:color="auto" w:fill="CCCCCC"/>
            <w:noWrap/>
            <w:vAlign w:val="bottom"/>
          </w:tcPr>
          <w:p w14:paraId="53A7D993" w14:textId="77777777" w:rsidR="00C23B36" w:rsidRPr="00C23B36" w:rsidRDefault="00C23B36" w:rsidP="00C23B36">
            <w:pPr>
              <w:pStyle w:val="ZPpregtevilke"/>
              <w:rPr>
                <w:b/>
              </w:rPr>
            </w:pPr>
          </w:p>
        </w:tc>
        <w:tc>
          <w:tcPr>
            <w:tcW w:w="271" w:type="pct"/>
            <w:tcBorders>
              <w:top w:val="single" w:sz="6" w:space="0" w:color="008000"/>
              <w:bottom w:val="nil"/>
            </w:tcBorders>
            <w:shd w:val="clear" w:color="auto" w:fill="CCCCCC"/>
            <w:noWrap/>
            <w:vAlign w:val="bottom"/>
          </w:tcPr>
          <w:p w14:paraId="6952CBD2" w14:textId="77777777" w:rsidR="00C23B36" w:rsidRPr="00C23B36" w:rsidRDefault="00C23B36" w:rsidP="00C23B36">
            <w:pPr>
              <w:pStyle w:val="ZPpregtevilke"/>
              <w:rPr>
                <w:b/>
              </w:rPr>
            </w:pPr>
          </w:p>
        </w:tc>
        <w:tc>
          <w:tcPr>
            <w:tcW w:w="272" w:type="pct"/>
            <w:tcBorders>
              <w:top w:val="single" w:sz="6" w:space="0" w:color="008000"/>
              <w:bottom w:val="nil"/>
            </w:tcBorders>
            <w:shd w:val="clear" w:color="auto" w:fill="CCCCCC"/>
            <w:noWrap/>
            <w:vAlign w:val="bottom"/>
          </w:tcPr>
          <w:p w14:paraId="286214F4" w14:textId="77777777" w:rsidR="00C23B36" w:rsidRPr="00C23B36" w:rsidRDefault="00C23B36" w:rsidP="00C23B36">
            <w:pPr>
              <w:pStyle w:val="ZPpregtevilke"/>
              <w:rPr>
                <w:b/>
              </w:rPr>
            </w:pPr>
          </w:p>
        </w:tc>
        <w:tc>
          <w:tcPr>
            <w:tcW w:w="310" w:type="pct"/>
            <w:tcBorders>
              <w:top w:val="single" w:sz="6" w:space="0" w:color="008000"/>
              <w:bottom w:val="nil"/>
            </w:tcBorders>
            <w:shd w:val="clear" w:color="auto" w:fill="CCCCCC"/>
            <w:vAlign w:val="bottom"/>
          </w:tcPr>
          <w:p w14:paraId="55CA8A10" w14:textId="77777777" w:rsidR="00C23B36" w:rsidRPr="00C23B36" w:rsidRDefault="00C23B36" w:rsidP="00C23B36">
            <w:pPr>
              <w:pStyle w:val="ZPpregtevilke"/>
              <w:rPr>
                <w:b/>
              </w:rPr>
            </w:pPr>
          </w:p>
        </w:tc>
        <w:tc>
          <w:tcPr>
            <w:tcW w:w="310" w:type="pct"/>
            <w:tcBorders>
              <w:top w:val="single" w:sz="6" w:space="0" w:color="008000"/>
              <w:bottom w:val="nil"/>
            </w:tcBorders>
            <w:shd w:val="clear" w:color="auto" w:fill="CCCCCC"/>
            <w:vAlign w:val="bottom"/>
          </w:tcPr>
          <w:p w14:paraId="561F7535" w14:textId="77777777" w:rsidR="00C23B36" w:rsidRPr="00C23B36" w:rsidRDefault="00C23B36" w:rsidP="00C23B36">
            <w:pPr>
              <w:pStyle w:val="ZPpregtevilke"/>
              <w:rPr>
                <w:b/>
              </w:rPr>
            </w:pPr>
          </w:p>
        </w:tc>
        <w:tc>
          <w:tcPr>
            <w:tcW w:w="310" w:type="pct"/>
            <w:tcBorders>
              <w:top w:val="single" w:sz="6" w:space="0" w:color="008000"/>
              <w:bottom w:val="nil"/>
            </w:tcBorders>
            <w:shd w:val="clear" w:color="auto" w:fill="CCCCCC"/>
            <w:vAlign w:val="bottom"/>
          </w:tcPr>
          <w:p w14:paraId="0FE05397" w14:textId="77777777" w:rsidR="00C23B36" w:rsidRPr="00C23B36" w:rsidRDefault="00C23B36" w:rsidP="00C23B36">
            <w:pPr>
              <w:pStyle w:val="ZPpregtevilke"/>
              <w:rPr>
                <w:b/>
              </w:rPr>
            </w:pPr>
          </w:p>
        </w:tc>
        <w:tc>
          <w:tcPr>
            <w:tcW w:w="304" w:type="pct"/>
            <w:tcBorders>
              <w:top w:val="single" w:sz="6" w:space="0" w:color="008000"/>
              <w:bottom w:val="nil"/>
            </w:tcBorders>
            <w:shd w:val="clear" w:color="auto" w:fill="CCCCCC"/>
            <w:vAlign w:val="bottom"/>
          </w:tcPr>
          <w:p w14:paraId="2BF37976" w14:textId="77777777" w:rsidR="00C23B36" w:rsidRPr="00C23B36" w:rsidRDefault="00C23B36" w:rsidP="00C23B36">
            <w:pPr>
              <w:pStyle w:val="ZPpregtevilke"/>
              <w:rPr>
                <w:b/>
              </w:rPr>
            </w:pPr>
          </w:p>
        </w:tc>
        <w:tc>
          <w:tcPr>
            <w:tcW w:w="300" w:type="pct"/>
            <w:tcBorders>
              <w:top w:val="single" w:sz="6" w:space="0" w:color="008000"/>
              <w:bottom w:val="nil"/>
            </w:tcBorders>
            <w:shd w:val="clear" w:color="auto" w:fill="CCCCCC"/>
            <w:vAlign w:val="bottom"/>
          </w:tcPr>
          <w:p w14:paraId="368760C9" w14:textId="77777777" w:rsidR="00C23B36" w:rsidRPr="00C23B36" w:rsidRDefault="00C23B36" w:rsidP="00C23B36">
            <w:pPr>
              <w:pStyle w:val="ZPpregtevilke"/>
              <w:rPr>
                <w:b/>
              </w:rPr>
            </w:pPr>
          </w:p>
        </w:tc>
        <w:tc>
          <w:tcPr>
            <w:tcW w:w="296" w:type="pct"/>
            <w:tcBorders>
              <w:top w:val="single" w:sz="6" w:space="0" w:color="008000"/>
              <w:bottom w:val="nil"/>
            </w:tcBorders>
            <w:shd w:val="clear" w:color="auto" w:fill="CCCCCC"/>
            <w:vAlign w:val="bottom"/>
          </w:tcPr>
          <w:p w14:paraId="0298CC59" w14:textId="77777777" w:rsidR="00C23B36" w:rsidRPr="00C23B36" w:rsidRDefault="00C23B36" w:rsidP="00C23B36">
            <w:pPr>
              <w:pStyle w:val="ZPpregtevilke"/>
              <w:rPr>
                <w:b/>
              </w:rPr>
            </w:pPr>
          </w:p>
        </w:tc>
      </w:tr>
      <w:tr w:rsidR="00C23B36" w:rsidRPr="00C23B36" w14:paraId="2828C0EB" w14:textId="77777777" w:rsidTr="00D63133">
        <w:trPr>
          <w:trHeight w:val="227"/>
          <w:jc w:val="center"/>
        </w:trPr>
        <w:tc>
          <w:tcPr>
            <w:tcW w:w="994" w:type="pct"/>
            <w:tcBorders>
              <w:top w:val="nil"/>
            </w:tcBorders>
            <w:noWrap/>
            <w:tcMar>
              <w:left w:w="57" w:type="dxa"/>
              <w:right w:w="57" w:type="dxa"/>
            </w:tcMar>
            <w:vAlign w:val="bottom"/>
          </w:tcPr>
          <w:p w14:paraId="602629DE" w14:textId="1525F5A9" w:rsidR="00C23B36" w:rsidRPr="00C23B36" w:rsidRDefault="00C23B36" w:rsidP="00C23B36">
            <w:pPr>
              <w:pStyle w:val="ZPpregtekst"/>
              <w:rPr>
                <w:b/>
              </w:rPr>
            </w:pPr>
            <w:r w:rsidRPr="00C23B36">
              <w:rPr>
                <w:b/>
              </w:rPr>
              <w:t>Oljnice, skupaj</w:t>
            </w:r>
          </w:p>
        </w:tc>
        <w:tc>
          <w:tcPr>
            <w:tcW w:w="273" w:type="pct"/>
            <w:tcBorders>
              <w:top w:val="nil"/>
            </w:tcBorders>
            <w:noWrap/>
            <w:vAlign w:val="bottom"/>
          </w:tcPr>
          <w:p w14:paraId="33211D0A" w14:textId="0779F43B" w:rsidR="00C23B36" w:rsidRPr="00892DE6" w:rsidRDefault="00C23B36" w:rsidP="00C23B36">
            <w:pPr>
              <w:pStyle w:val="ZPpregtevilke"/>
              <w:rPr>
                <w:b/>
                <w:bCs/>
              </w:rPr>
            </w:pPr>
            <w:r w:rsidRPr="00892DE6">
              <w:rPr>
                <w:b/>
                <w:bCs/>
              </w:rPr>
              <w:t>10.242</w:t>
            </w:r>
          </w:p>
        </w:tc>
        <w:tc>
          <w:tcPr>
            <w:tcW w:w="271" w:type="pct"/>
            <w:tcBorders>
              <w:top w:val="nil"/>
            </w:tcBorders>
            <w:noWrap/>
            <w:vAlign w:val="bottom"/>
          </w:tcPr>
          <w:p w14:paraId="1863D7FC" w14:textId="1ABF1729" w:rsidR="00C23B36" w:rsidRPr="00892DE6" w:rsidRDefault="00C23B36" w:rsidP="00C23B36">
            <w:pPr>
              <w:pStyle w:val="ZPpregtevilke"/>
              <w:rPr>
                <w:b/>
                <w:bCs/>
              </w:rPr>
            </w:pPr>
            <w:r w:rsidRPr="00892DE6">
              <w:rPr>
                <w:b/>
                <w:bCs/>
              </w:rPr>
              <w:t>10.309</w:t>
            </w:r>
          </w:p>
        </w:tc>
        <w:tc>
          <w:tcPr>
            <w:tcW w:w="272" w:type="pct"/>
            <w:tcBorders>
              <w:top w:val="nil"/>
            </w:tcBorders>
            <w:noWrap/>
            <w:vAlign w:val="bottom"/>
          </w:tcPr>
          <w:p w14:paraId="49619FBC" w14:textId="7C7FF8BA" w:rsidR="00C23B36" w:rsidRPr="00892DE6" w:rsidRDefault="00C23B36" w:rsidP="00C23B36">
            <w:pPr>
              <w:pStyle w:val="ZPpregtevilke"/>
              <w:rPr>
                <w:b/>
                <w:bCs/>
              </w:rPr>
            </w:pPr>
            <w:r w:rsidRPr="00892DE6">
              <w:rPr>
                <w:b/>
                <w:bCs/>
              </w:rPr>
              <w:t>10.526</w:t>
            </w:r>
          </w:p>
        </w:tc>
        <w:tc>
          <w:tcPr>
            <w:tcW w:w="271" w:type="pct"/>
            <w:tcBorders>
              <w:top w:val="nil"/>
            </w:tcBorders>
            <w:noWrap/>
            <w:vAlign w:val="bottom"/>
          </w:tcPr>
          <w:p w14:paraId="4139CA2F" w14:textId="4EBA6123" w:rsidR="00C23B36" w:rsidRPr="00892DE6" w:rsidRDefault="00C23B36" w:rsidP="00C23B36">
            <w:pPr>
              <w:pStyle w:val="ZPpregtevilke"/>
              <w:rPr>
                <w:b/>
                <w:bCs/>
              </w:rPr>
            </w:pPr>
            <w:r w:rsidRPr="00892DE6">
              <w:rPr>
                <w:b/>
                <w:bCs/>
                <w:szCs w:val="16"/>
              </w:rPr>
              <w:t>8.939</w:t>
            </w:r>
          </w:p>
        </w:tc>
        <w:tc>
          <w:tcPr>
            <w:tcW w:w="272" w:type="pct"/>
            <w:tcBorders>
              <w:top w:val="nil"/>
            </w:tcBorders>
            <w:noWrap/>
            <w:vAlign w:val="bottom"/>
          </w:tcPr>
          <w:p w14:paraId="610E5393" w14:textId="6CC73142" w:rsidR="00C23B36" w:rsidRPr="00892DE6" w:rsidRDefault="00C23B36" w:rsidP="00C23B36">
            <w:pPr>
              <w:pStyle w:val="ZPpregtevilke"/>
              <w:rPr>
                <w:b/>
                <w:bCs/>
              </w:rPr>
            </w:pPr>
            <w:r w:rsidRPr="00892DE6">
              <w:rPr>
                <w:b/>
                <w:bCs/>
                <w:szCs w:val="16"/>
              </w:rPr>
              <w:t>11.698</w:t>
            </w:r>
          </w:p>
        </w:tc>
        <w:tc>
          <w:tcPr>
            <w:tcW w:w="272" w:type="pct"/>
            <w:tcBorders>
              <w:top w:val="nil"/>
            </w:tcBorders>
            <w:noWrap/>
            <w:vAlign w:val="bottom"/>
          </w:tcPr>
          <w:p w14:paraId="7DA91AD2" w14:textId="5E7027CD" w:rsidR="00C23B36" w:rsidRPr="00892DE6" w:rsidRDefault="00C23B36" w:rsidP="00C23B36">
            <w:pPr>
              <w:pStyle w:val="ZPpregtevilke"/>
              <w:rPr>
                <w:b/>
                <w:bCs/>
              </w:rPr>
            </w:pPr>
            <w:r w:rsidRPr="00892DE6">
              <w:rPr>
                <w:b/>
                <w:bCs/>
                <w:szCs w:val="16"/>
              </w:rPr>
              <w:t>11.447</w:t>
            </w:r>
          </w:p>
        </w:tc>
        <w:tc>
          <w:tcPr>
            <w:tcW w:w="271" w:type="pct"/>
            <w:tcBorders>
              <w:top w:val="nil"/>
            </w:tcBorders>
            <w:noWrap/>
            <w:vAlign w:val="bottom"/>
          </w:tcPr>
          <w:p w14:paraId="5B76E41F" w14:textId="7CDA1E96" w:rsidR="00C23B36" w:rsidRPr="00892DE6" w:rsidRDefault="00C23B36" w:rsidP="00C23B36">
            <w:pPr>
              <w:pStyle w:val="ZPpregtevilke"/>
              <w:rPr>
                <w:b/>
                <w:bCs/>
              </w:rPr>
            </w:pPr>
            <w:r w:rsidRPr="00892DE6">
              <w:rPr>
                <w:b/>
              </w:rPr>
              <w:t>9.446</w:t>
            </w:r>
          </w:p>
        </w:tc>
        <w:tc>
          <w:tcPr>
            <w:tcW w:w="272" w:type="pct"/>
            <w:tcBorders>
              <w:top w:val="nil"/>
            </w:tcBorders>
            <w:noWrap/>
            <w:vAlign w:val="bottom"/>
          </w:tcPr>
          <w:p w14:paraId="7B1A6096" w14:textId="2AB9D36B" w:rsidR="00C23B36" w:rsidRPr="00892DE6" w:rsidRDefault="00C23B36" w:rsidP="00C23B36">
            <w:pPr>
              <w:pStyle w:val="ZPpregtevilke"/>
              <w:rPr>
                <w:b/>
                <w:bCs/>
              </w:rPr>
            </w:pPr>
            <w:r w:rsidRPr="00892DE6">
              <w:rPr>
                <w:b/>
                <w:bCs/>
                <w:szCs w:val="16"/>
              </w:rPr>
              <w:t>8.709</w:t>
            </w:r>
          </w:p>
        </w:tc>
        <w:tc>
          <w:tcPr>
            <w:tcW w:w="310" w:type="pct"/>
            <w:tcBorders>
              <w:top w:val="nil"/>
            </w:tcBorders>
            <w:vAlign w:val="bottom"/>
          </w:tcPr>
          <w:p w14:paraId="3DF846D7" w14:textId="64FD1E06" w:rsidR="00C23B36" w:rsidRPr="00892DE6" w:rsidRDefault="00C23B36" w:rsidP="00C23B36">
            <w:pPr>
              <w:pStyle w:val="ZPpregtevilke"/>
              <w:rPr>
                <w:b/>
                <w:bCs/>
              </w:rPr>
            </w:pPr>
            <w:r w:rsidRPr="00892DE6">
              <w:rPr>
                <w:b/>
                <w:bCs/>
                <w:szCs w:val="16"/>
              </w:rPr>
              <w:t>9.733</w:t>
            </w:r>
          </w:p>
        </w:tc>
        <w:tc>
          <w:tcPr>
            <w:tcW w:w="310" w:type="pct"/>
            <w:tcBorders>
              <w:top w:val="nil"/>
            </w:tcBorders>
            <w:vAlign w:val="bottom"/>
          </w:tcPr>
          <w:p w14:paraId="78C272C1" w14:textId="08DB980C" w:rsidR="00C23B36" w:rsidRPr="00892DE6" w:rsidRDefault="00C23B36" w:rsidP="00C23B36">
            <w:pPr>
              <w:pStyle w:val="ZPpregtevilke"/>
              <w:rPr>
                <w:b/>
                <w:bCs/>
              </w:rPr>
            </w:pPr>
            <w:r w:rsidRPr="00892DE6">
              <w:rPr>
                <w:b/>
                <w:bCs/>
                <w:szCs w:val="16"/>
              </w:rPr>
              <w:t>9.874</w:t>
            </w:r>
          </w:p>
        </w:tc>
        <w:tc>
          <w:tcPr>
            <w:tcW w:w="310" w:type="pct"/>
            <w:tcBorders>
              <w:top w:val="nil"/>
            </w:tcBorders>
            <w:vAlign w:val="bottom"/>
          </w:tcPr>
          <w:p w14:paraId="56B94F59" w14:textId="1337EF8B" w:rsidR="00C23B36" w:rsidRPr="00892DE6" w:rsidRDefault="00C23B36" w:rsidP="00C23B36">
            <w:pPr>
              <w:pStyle w:val="ZPpregtevilke"/>
              <w:rPr>
                <w:b/>
                <w:bCs/>
              </w:rPr>
            </w:pPr>
            <w:r w:rsidRPr="00892DE6">
              <w:rPr>
                <w:b/>
                <w:bCs/>
                <w:szCs w:val="16"/>
              </w:rPr>
              <w:t>9.720</w:t>
            </w:r>
          </w:p>
        </w:tc>
        <w:tc>
          <w:tcPr>
            <w:tcW w:w="304" w:type="pct"/>
            <w:tcBorders>
              <w:top w:val="nil"/>
            </w:tcBorders>
            <w:vAlign w:val="bottom"/>
          </w:tcPr>
          <w:p w14:paraId="1E25DF47" w14:textId="2770E9F8" w:rsidR="00C23B36" w:rsidRPr="00892DE6" w:rsidRDefault="00C23B36" w:rsidP="00C23B36">
            <w:pPr>
              <w:pStyle w:val="ZPpregtevilke"/>
              <w:rPr>
                <w:b/>
                <w:bCs/>
                <w:szCs w:val="16"/>
              </w:rPr>
            </w:pPr>
            <w:r w:rsidRPr="00892DE6">
              <w:rPr>
                <w:b/>
                <w:bCs/>
                <w:szCs w:val="16"/>
              </w:rPr>
              <w:t>9.571</w:t>
            </w:r>
          </w:p>
        </w:tc>
        <w:tc>
          <w:tcPr>
            <w:tcW w:w="300" w:type="pct"/>
            <w:tcBorders>
              <w:top w:val="nil"/>
            </w:tcBorders>
            <w:vAlign w:val="bottom"/>
          </w:tcPr>
          <w:p w14:paraId="2DF36762" w14:textId="134BAC91" w:rsidR="00C23B36" w:rsidRPr="00892DE6" w:rsidRDefault="00C23B36" w:rsidP="00C23B36">
            <w:pPr>
              <w:pStyle w:val="ZPpregtevilke"/>
              <w:rPr>
                <w:b/>
                <w:bCs/>
                <w:szCs w:val="16"/>
              </w:rPr>
            </w:pPr>
            <w:r w:rsidRPr="00892DE6">
              <w:rPr>
                <w:b/>
                <w:bCs/>
                <w:szCs w:val="16"/>
              </w:rPr>
              <w:t>11.200</w:t>
            </w:r>
          </w:p>
        </w:tc>
        <w:tc>
          <w:tcPr>
            <w:tcW w:w="296" w:type="pct"/>
            <w:tcBorders>
              <w:top w:val="nil"/>
            </w:tcBorders>
            <w:vAlign w:val="bottom"/>
          </w:tcPr>
          <w:p w14:paraId="6DD1E41B" w14:textId="6F5F3D05" w:rsidR="00C23B36" w:rsidRPr="00892DE6" w:rsidRDefault="00C23B36" w:rsidP="00C23B36">
            <w:pPr>
              <w:pStyle w:val="ZPpregtevilke"/>
              <w:rPr>
                <w:b/>
                <w:bCs/>
              </w:rPr>
            </w:pPr>
            <w:r w:rsidRPr="00892DE6">
              <w:rPr>
                <w:b/>
                <w:bCs/>
                <w:szCs w:val="16"/>
              </w:rPr>
              <w:t>117,0</w:t>
            </w:r>
          </w:p>
        </w:tc>
      </w:tr>
      <w:tr w:rsidR="00C23B36" w:rsidRPr="00C23B36" w14:paraId="226AFAD8" w14:textId="77777777" w:rsidTr="00D63133">
        <w:trPr>
          <w:trHeight w:val="227"/>
          <w:jc w:val="center"/>
        </w:trPr>
        <w:tc>
          <w:tcPr>
            <w:tcW w:w="994" w:type="pct"/>
            <w:noWrap/>
            <w:tcMar>
              <w:left w:w="57" w:type="dxa"/>
              <w:right w:w="57" w:type="dxa"/>
            </w:tcMar>
            <w:vAlign w:val="bottom"/>
          </w:tcPr>
          <w:p w14:paraId="3E7DBA6F" w14:textId="3EF1AFD7" w:rsidR="00C23B36" w:rsidRPr="00C23B36" w:rsidRDefault="00C23B36" w:rsidP="00C23B36">
            <w:pPr>
              <w:pStyle w:val="ZPpregtekst"/>
            </w:pPr>
            <w:r w:rsidRPr="00C23B36">
              <w:t>Oljna ogrščica</w:t>
            </w:r>
          </w:p>
        </w:tc>
        <w:tc>
          <w:tcPr>
            <w:tcW w:w="273" w:type="pct"/>
            <w:noWrap/>
            <w:vAlign w:val="bottom"/>
          </w:tcPr>
          <w:p w14:paraId="7865FD9A" w14:textId="13A76523" w:rsidR="00C23B36" w:rsidRPr="00892DE6" w:rsidRDefault="00C23B36" w:rsidP="00C23B36">
            <w:pPr>
              <w:pStyle w:val="ZPpregtevilke"/>
            </w:pPr>
            <w:r w:rsidRPr="00892DE6">
              <w:t>5.141</w:t>
            </w:r>
          </w:p>
        </w:tc>
        <w:tc>
          <w:tcPr>
            <w:tcW w:w="271" w:type="pct"/>
            <w:noWrap/>
            <w:vAlign w:val="bottom"/>
          </w:tcPr>
          <w:p w14:paraId="7BBEEF82" w14:textId="78C3C922" w:rsidR="00C23B36" w:rsidRPr="00892DE6" w:rsidRDefault="00C23B36" w:rsidP="00C23B36">
            <w:pPr>
              <w:pStyle w:val="ZPpregtevilke"/>
            </w:pPr>
            <w:r w:rsidRPr="00892DE6">
              <w:t>6.131</w:t>
            </w:r>
          </w:p>
        </w:tc>
        <w:tc>
          <w:tcPr>
            <w:tcW w:w="272" w:type="pct"/>
            <w:noWrap/>
            <w:vAlign w:val="bottom"/>
          </w:tcPr>
          <w:p w14:paraId="66F74416" w14:textId="7573B61E" w:rsidR="00C23B36" w:rsidRPr="00892DE6" w:rsidRDefault="00C23B36" w:rsidP="00C23B36">
            <w:pPr>
              <w:pStyle w:val="ZPpregtevilke"/>
            </w:pPr>
            <w:r w:rsidRPr="00892DE6">
              <w:t>5.563</w:t>
            </w:r>
          </w:p>
        </w:tc>
        <w:tc>
          <w:tcPr>
            <w:tcW w:w="271" w:type="pct"/>
            <w:noWrap/>
            <w:vAlign w:val="bottom"/>
          </w:tcPr>
          <w:p w14:paraId="36FBF58E" w14:textId="79555690" w:rsidR="00C23B36" w:rsidRPr="00892DE6" w:rsidRDefault="00C23B36" w:rsidP="00C23B36">
            <w:pPr>
              <w:pStyle w:val="ZPpregtevilke"/>
            </w:pPr>
            <w:r w:rsidRPr="00892DE6">
              <w:rPr>
                <w:szCs w:val="16"/>
              </w:rPr>
              <w:t>1.629</w:t>
            </w:r>
          </w:p>
        </w:tc>
        <w:tc>
          <w:tcPr>
            <w:tcW w:w="272" w:type="pct"/>
            <w:noWrap/>
            <w:vAlign w:val="bottom"/>
          </w:tcPr>
          <w:p w14:paraId="7B082232" w14:textId="08DBD00C" w:rsidR="00C23B36" w:rsidRPr="00892DE6" w:rsidRDefault="00C23B36" w:rsidP="00C23B36">
            <w:pPr>
              <w:pStyle w:val="ZPpregtevilke"/>
            </w:pPr>
            <w:r w:rsidRPr="00892DE6">
              <w:rPr>
                <w:szCs w:val="16"/>
              </w:rPr>
              <w:t>3.156</w:t>
            </w:r>
          </w:p>
        </w:tc>
        <w:tc>
          <w:tcPr>
            <w:tcW w:w="272" w:type="pct"/>
            <w:noWrap/>
            <w:vAlign w:val="bottom"/>
          </w:tcPr>
          <w:p w14:paraId="0214E1A9" w14:textId="028880E5" w:rsidR="00C23B36" w:rsidRPr="00892DE6" w:rsidRDefault="00C23B36" w:rsidP="00C23B36">
            <w:pPr>
              <w:pStyle w:val="ZPpregtevilke"/>
            </w:pPr>
            <w:r w:rsidRPr="00892DE6">
              <w:rPr>
                <w:szCs w:val="16"/>
              </w:rPr>
              <w:t>3.435</w:t>
            </w:r>
          </w:p>
        </w:tc>
        <w:tc>
          <w:tcPr>
            <w:tcW w:w="271" w:type="pct"/>
            <w:noWrap/>
            <w:vAlign w:val="bottom"/>
          </w:tcPr>
          <w:p w14:paraId="7621CFDB" w14:textId="37B93A3B" w:rsidR="00C23B36" w:rsidRPr="00892DE6" w:rsidRDefault="00C23B36" w:rsidP="00C23B36">
            <w:pPr>
              <w:pStyle w:val="ZPpregtevilke"/>
            </w:pPr>
            <w:r w:rsidRPr="00892DE6">
              <w:t>3.397</w:t>
            </w:r>
          </w:p>
        </w:tc>
        <w:tc>
          <w:tcPr>
            <w:tcW w:w="272" w:type="pct"/>
            <w:noWrap/>
            <w:vAlign w:val="bottom"/>
          </w:tcPr>
          <w:p w14:paraId="0A2FFEFF" w14:textId="6DF86333" w:rsidR="00C23B36" w:rsidRPr="00892DE6" w:rsidRDefault="00C23B36" w:rsidP="00C23B36">
            <w:pPr>
              <w:pStyle w:val="ZPpregtevilke"/>
            </w:pPr>
            <w:r w:rsidRPr="00892DE6">
              <w:rPr>
                <w:szCs w:val="16"/>
              </w:rPr>
              <w:t>3.245</w:t>
            </w:r>
          </w:p>
        </w:tc>
        <w:tc>
          <w:tcPr>
            <w:tcW w:w="310" w:type="pct"/>
            <w:vAlign w:val="bottom"/>
          </w:tcPr>
          <w:p w14:paraId="6E563F8C" w14:textId="13463E59" w:rsidR="00C23B36" w:rsidRPr="00892DE6" w:rsidRDefault="00C23B36" w:rsidP="00C23B36">
            <w:pPr>
              <w:pStyle w:val="ZPpregtevilke"/>
            </w:pPr>
            <w:r w:rsidRPr="00892DE6">
              <w:rPr>
                <w:szCs w:val="16"/>
              </w:rPr>
              <w:t>3.306</w:t>
            </w:r>
          </w:p>
        </w:tc>
        <w:tc>
          <w:tcPr>
            <w:tcW w:w="310" w:type="pct"/>
            <w:vAlign w:val="bottom"/>
          </w:tcPr>
          <w:p w14:paraId="7DD0BF90" w14:textId="128D36BC" w:rsidR="00C23B36" w:rsidRPr="00892DE6" w:rsidRDefault="00C23B36" w:rsidP="00C23B36">
            <w:pPr>
              <w:pStyle w:val="ZPpregtevilke"/>
            </w:pPr>
            <w:r w:rsidRPr="00892DE6">
              <w:rPr>
                <w:szCs w:val="16"/>
              </w:rPr>
              <w:t>2.806</w:t>
            </w:r>
          </w:p>
        </w:tc>
        <w:tc>
          <w:tcPr>
            <w:tcW w:w="310" w:type="pct"/>
            <w:vAlign w:val="bottom"/>
          </w:tcPr>
          <w:p w14:paraId="4C51F21F" w14:textId="265F20A8" w:rsidR="00C23B36" w:rsidRPr="00892DE6" w:rsidRDefault="00C23B36" w:rsidP="00C23B36">
            <w:pPr>
              <w:pStyle w:val="ZPpregtevilke"/>
            </w:pPr>
            <w:r w:rsidRPr="00892DE6">
              <w:rPr>
                <w:szCs w:val="16"/>
              </w:rPr>
              <w:t>2.937</w:t>
            </w:r>
          </w:p>
        </w:tc>
        <w:tc>
          <w:tcPr>
            <w:tcW w:w="304" w:type="pct"/>
            <w:vAlign w:val="bottom"/>
          </w:tcPr>
          <w:p w14:paraId="7EC25E02" w14:textId="52B7C9CB" w:rsidR="00C23B36" w:rsidRPr="00892DE6" w:rsidRDefault="00C23B36" w:rsidP="00C23B36">
            <w:pPr>
              <w:pStyle w:val="ZPpregtevilke"/>
              <w:rPr>
                <w:szCs w:val="16"/>
              </w:rPr>
            </w:pPr>
            <w:r w:rsidRPr="00892DE6">
              <w:rPr>
                <w:szCs w:val="16"/>
              </w:rPr>
              <w:t>2.841</w:t>
            </w:r>
          </w:p>
        </w:tc>
        <w:tc>
          <w:tcPr>
            <w:tcW w:w="300" w:type="pct"/>
            <w:vAlign w:val="bottom"/>
          </w:tcPr>
          <w:p w14:paraId="019D6F43" w14:textId="0126D302" w:rsidR="00C23B36" w:rsidRPr="00892DE6" w:rsidRDefault="00C23B36" w:rsidP="00C23B36">
            <w:pPr>
              <w:pStyle w:val="ZPpregtevilke"/>
              <w:rPr>
                <w:szCs w:val="16"/>
              </w:rPr>
            </w:pPr>
            <w:r w:rsidRPr="00892DE6">
              <w:rPr>
                <w:szCs w:val="16"/>
              </w:rPr>
              <w:t>2.560</w:t>
            </w:r>
          </w:p>
        </w:tc>
        <w:tc>
          <w:tcPr>
            <w:tcW w:w="296" w:type="pct"/>
            <w:vAlign w:val="bottom"/>
          </w:tcPr>
          <w:p w14:paraId="0FC20C9F" w14:textId="5D88AB1C" w:rsidR="00C23B36" w:rsidRPr="00892DE6" w:rsidRDefault="00C23B36" w:rsidP="00C23B36">
            <w:pPr>
              <w:pStyle w:val="ZPpregtevilke"/>
            </w:pPr>
            <w:r w:rsidRPr="00892DE6">
              <w:rPr>
                <w:szCs w:val="16"/>
              </w:rPr>
              <w:t>90,1</w:t>
            </w:r>
          </w:p>
        </w:tc>
      </w:tr>
      <w:tr w:rsidR="00C23B36" w:rsidRPr="00C23B36" w14:paraId="32FF4904" w14:textId="77777777" w:rsidTr="00D63133">
        <w:trPr>
          <w:trHeight w:val="227"/>
          <w:jc w:val="center"/>
        </w:trPr>
        <w:tc>
          <w:tcPr>
            <w:tcW w:w="994" w:type="pct"/>
            <w:noWrap/>
            <w:tcMar>
              <w:left w:w="57" w:type="dxa"/>
              <w:right w:w="57" w:type="dxa"/>
            </w:tcMar>
            <w:vAlign w:val="bottom"/>
          </w:tcPr>
          <w:p w14:paraId="7D25EF98" w14:textId="6756D86F" w:rsidR="00C23B36" w:rsidRPr="00C23B36" w:rsidRDefault="00C23B36" w:rsidP="00C23B36">
            <w:pPr>
              <w:pStyle w:val="ZPpregtekst"/>
            </w:pPr>
            <w:r w:rsidRPr="00C23B36">
              <w:t>Sončnice</w:t>
            </w:r>
          </w:p>
        </w:tc>
        <w:tc>
          <w:tcPr>
            <w:tcW w:w="273" w:type="pct"/>
            <w:noWrap/>
            <w:vAlign w:val="bottom"/>
          </w:tcPr>
          <w:p w14:paraId="3365887A" w14:textId="439B5E96" w:rsidR="00C23B36" w:rsidRPr="00892DE6" w:rsidRDefault="00C23B36" w:rsidP="00C23B36">
            <w:pPr>
              <w:pStyle w:val="ZPpregtevilke"/>
            </w:pPr>
            <w:r w:rsidRPr="00892DE6">
              <w:t>367</w:t>
            </w:r>
          </w:p>
        </w:tc>
        <w:tc>
          <w:tcPr>
            <w:tcW w:w="271" w:type="pct"/>
            <w:noWrap/>
            <w:vAlign w:val="bottom"/>
          </w:tcPr>
          <w:p w14:paraId="593181EA" w14:textId="201A8871" w:rsidR="00C23B36" w:rsidRPr="00892DE6" w:rsidRDefault="00C23B36" w:rsidP="00C23B36">
            <w:pPr>
              <w:pStyle w:val="ZPpregtevilke"/>
            </w:pPr>
            <w:r w:rsidRPr="00892DE6">
              <w:t>273</w:t>
            </w:r>
          </w:p>
        </w:tc>
        <w:tc>
          <w:tcPr>
            <w:tcW w:w="272" w:type="pct"/>
            <w:noWrap/>
            <w:vAlign w:val="bottom"/>
          </w:tcPr>
          <w:p w14:paraId="5B51E6CA" w14:textId="2149EAE5" w:rsidR="00C23B36" w:rsidRPr="00892DE6" w:rsidRDefault="00C23B36" w:rsidP="00C23B36">
            <w:pPr>
              <w:pStyle w:val="ZPpregtevilke"/>
            </w:pPr>
            <w:r w:rsidRPr="00892DE6">
              <w:t>252</w:t>
            </w:r>
          </w:p>
        </w:tc>
        <w:tc>
          <w:tcPr>
            <w:tcW w:w="271" w:type="pct"/>
            <w:noWrap/>
            <w:vAlign w:val="bottom"/>
          </w:tcPr>
          <w:p w14:paraId="700FCC17" w14:textId="41F3B067" w:rsidR="00C23B36" w:rsidRPr="00892DE6" w:rsidRDefault="00C23B36" w:rsidP="00C23B36">
            <w:pPr>
              <w:pStyle w:val="ZPpregtevilke"/>
            </w:pPr>
            <w:r w:rsidRPr="00892DE6">
              <w:rPr>
                <w:szCs w:val="16"/>
              </w:rPr>
              <w:t>230</w:t>
            </w:r>
          </w:p>
        </w:tc>
        <w:tc>
          <w:tcPr>
            <w:tcW w:w="272" w:type="pct"/>
            <w:noWrap/>
            <w:vAlign w:val="bottom"/>
          </w:tcPr>
          <w:p w14:paraId="29158019" w14:textId="29A63D12" w:rsidR="00C23B36" w:rsidRPr="00892DE6" w:rsidRDefault="00C23B36" w:rsidP="00C23B36">
            <w:pPr>
              <w:pStyle w:val="ZPpregtevilke"/>
            </w:pPr>
            <w:r w:rsidRPr="00892DE6">
              <w:rPr>
                <w:szCs w:val="16"/>
              </w:rPr>
              <w:t>241</w:t>
            </w:r>
          </w:p>
        </w:tc>
        <w:tc>
          <w:tcPr>
            <w:tcW w:w="272" w:type="pct"/>
            <w:noWrap/>
            <w:vAlign w:val="bottom"/>
          </w:tcPr>
          <w:p w14:paraId="38E00EBB" w14:textId="2E6BCF2E" w:rsidR="00C23B36" w:rsidRPr="00892DE6" w:rsidRDefault="00C23B36" w:rsidP="00C23B36">
            <w:pPr>
              <w:pStyle w:val="ZPpregtevilke"/>
            </w:pPr>
            <w:r w:rsidRPr="00892DE6">
              <w:rPr>
                <w:szCs w:val="16"/>
              </w:rPr>
              <w:t>299</w:t>
            </w:r>
          </w:p>
        </w:tc>
        <w:tc>
          <w:tcPr>
            <w:tcW w:w="271" w:type="pct"/>
            <w:noWrap/>
            <w:vAlign w:val="bottom"/>
          </w:tcPr>
          <w:p w14:paraId="06A1F900" w14:textId="5AF1E048" w:rsidR="00C23B36" w:rsidRPr="00892DE6" w:rsidRDefault="00C23B36" w:rsidP="00C23B36">
            <w:pPr>
              <w:pStyle w:val="ZPpregtevilke"/>
            </w:pPr>
            <w:r w:rsidRPr="00892DE6">
              <w:t>288</w:t>
            </w:r>
          </w:p>
        </w:tc>
        <w:tc>
          <w:tcPr>
            <w:tcW w:w="272" w:type="pct"/>
            <w:noWrap/>
            <w:vAlign w:val="bottom"/>
          </w:tcPr>
          <w:p w14:paraId="0EDA190B" w14:textId="11100A9F" w:rsidR="00C23B36" w:rsidRPr="00892DE6" w:rsidRDefault="00C23B36" w:rsidP="00C23B36">
            <w:pPr>
              <w:pStyle w:val="ZPpregtevilke"/>
            </w:pPr>
            <w:r w:rsidRPr="00892DE6">
              <w:rPr>
                <w:szCs w:val="16"/>
              </w:rPr>
              <w:t>334</w:t>
            </w:r>
          </w:p>
        </w:tc>
        <w:tc>
          <w:tcPr>
            <w:tcW w:w="310" w:type="pct"/>
            <w:vAlign w:val="bottom"/>
          </w:tcPr>
          <w:p w14:paraId="5FFF7CA2" w14:textId="1539A807" w:rsidR="00C23B36" w:rsidRPr="00892DE6" w:rsidRDefault="00C23B36" w:rsidP="00C23B36">
            <w:pPr>
              <w:pStyle w:val="ZPpregtevilke"/>
            </w:pPr>
            <w:r w:rsidRPr="00892DE6">
              <w:rPr>
                <w:szCs w:val="16"/>
              </w:rPr>
              <w:t>354</w:t>
            </w:r>
          </w:p>
        </w:tc>
        <w:tc>
          <w:tcPr>
            <w:tcW w:w="310" w:type="pct"/>
            <w:vAlign w:val="bottom"/>
          </w:tcPr>
          <w:p w14:paraId="675D312F" w14:textId="0C88BD1D" w:rsidR="00C23B36" w:rsidRPr="00892DE6" w:rsidRDefault="00C23B36" w:rsidP="00C23B36">
            <w:pPr>
              <w:pStyle w:val="ZPpregtevilke"/>
            </w:pPr>
            <w:r w:rsidRPr="00892DE6">
              <w:rPr>
                <w:szCs w:val="16"/>
              </w:rPr>
              <w:t>420</w:t>
            </w:r>
          </w:p>
        </w:tc>
        <w:tc>
          <w:tcPr>
            <w:tcW w:w="310" w:type="pct"/>
            <w:vAlign w:val="bottom"/>
          </w:tcPr>
          <w:p w14:paraId="7D34CC36" w14:textId="45E64605" w:rsidR="00C23B36" w:rsidRPr="00892DE6" w:rsidRDefault="00C23B36" w:rsidP="00C23B36">
            <w:pPr>
              <w:pStyle w:val="ZPpregtevilke"/>
            </w:pPr>
            <w:r w:rsidRPr="00892DE6">
              <w:rPr>
                <w:szCs w:val="16"/>
              </w:rPr>
              <w:t>578</w:t>
            </w:r>
          </w:p>
        </w:tc>
        <w:tc>
          <w:tcPr>
            <w:tcW w:w="304" w:type="pct"/>
            <w:vAlign w:val="bottom"/>
          </w:tcPr>
          <w:p w14:paraId="6D8B2249" w14:textId="12727C42" w:rsidR="00C23B36" w:rsidRPr="00892DE6" w:rsidRDefault="00C23B36" w:rsidP="00C23B36">
            <w:pPr>
              <w:pStyle w:val="ZPpregtevilke"/>
              <w:rPr>
                <w:szCs w:val="16"/>
              </w:rPr>
            </w:pPr>
            <w:r w:rsidRPr="00892DE6">
              <w:rPr>
                <w:szCs w:val="16"/>
              </w:rPr>
              <w:t>610</w:t>
            </w:r>
          </w:p>
        </w:tc>
        <w:tc>
          <w:tcPr>
            <w:tcW w:w="300" w:type="pct"/>
            <w:vAlign w:val="bottom"/>
          </w:tcPr>
          <w:p w14:paraId="0DAF2F4D" w14:textId="511E36F8" w:rsidR="00C23B36" w:rsidRPr="00892DE6" w:rsidRDefault="00C23B36" w:rsidP="00C23B36">
            <w:pPr>
              <w:pStyle w:val="ZPpregtevilke"/>
              <w:rPr>
                <w:szCs w:val="16"/>
              </w:rPr>
            </w:pPr>
            <w:r w:rsidRPr="00892DE6">
              <w:rPr>
                <w:szCs w:val="16"/>
              </w:rPr>
              <w:t>571</w:t>
            </w:r>
          </w:p>
        </w:tc>
        <w:tc>
          <w:tcPr>
            <w:tcW w:w="296" w:type="pct"/>
            <w:vAlign w:val="bottom"/>
          </w:tcPr>
          <w:p w14:paraId="14B65C4A" w14:textId="31E299CF" w:rsidR="00C23B36" w:rsidRPr="00892DE6" w:rsidRDefault="00C23B36" w:rsidP="00C23B36">
            <w:pPr>
              <w:pStyle w:val="ZPpregtevilke"/>
            </w:pPr>
            <w:r w:rsidRPr="00892DE6">
              <w:rPr>
                <w:szCs w:val="16"/>
              </w:rPr>
              <w:t>93,6</w:t>
            </w:r>
          </w:p>
        </w:tc>
      </w:tr>
      <w:tr w:rsidR="00C23B36" w:rsidRPr="00C23B36" w14:paraId="27145714" w14:textId="77777777" w:rsidTr="00D63133">
        <w:trPr>
          <w:trHeight w:val="227"/>
          <w:jc w:val="center"/>
        </w:trPr>
        <w:tc>
          <w:tcPr>
            <w:tcW w:w="994" w:type="pct"/>
            <w:noWrap/>
            <w:tcMar>
              <w:left w:w="57" w:type="dxa"/>
              <w:right w:w="57" w:type="dxa"/>
            </w:tcMar>
            <w:vAlign w:val="bottom"/>
          </w:tcPr>
          <w:p w14:paraId="06A0F8E5" w14:textId="15B8E631" w:rsidR="00C23B36" w:rsidRPr="00C23B36" w:rsidRDefault="00C23B36" w:rsidP="00C23B36">
            <w:pPr>
              <w:pStyle w:val="ZPpregtekst"/>
            </w:pPr>
            <w:r w:rsidRPr="00C23B36">
              <w:t>Soja</w:t>
            </w:r>
          </w:p>
        </w:tc>
        <w:tc>
          <w:tcPr>
            <w:tcW w:w="273" w:type="pct"/>
            <w:noWrap/>
            <w:vAlign w:val="bottom"/>
          </w:tcPr>
          <w:p w14:paraId="687925E2" w14:textId="1865E327" w:rsidR="00C23B36" w:rsidRPr="00892DE6" w:rsidRDefault="00C23B36" w:rsidP="00C23B36">
            <w:pPr>
              <w:pStyle w:val="ZPpregtevilke"/>
            </w:pPr>
            <w:r w:rsidRPr="00892DE6">
              <w:t>140</w:t>
            </w:r>
          </w:p>
        </w:tc>
        <w:tc>
          <w:tcPr>
            <w:tcW w:w="271" w:type="pct"/>
            <w:noWrap/>
            <w:vAlign w:val="bottom"/>
          </w:tcPr>
          <w:p w14:paraId="0AAF2DE4" w14:textId="7108AF5E" w:rsidR="00C23B36" w:rsidRPr="00892DE6" w:rsidRDefault="00C23B36" w:rsidP="00C23B36">
            <w:pPr>
              <w:pStyle w:val="ZPpregtevilke"/>
            </w:pPr>
            <w:r w:rsidRPr="00892DE6">
              <w:t>278</w:t>
            </w:r>
          </w:p>
        </w:tc>
        <w:tc>
          <w:tcPr>
            <w:tcW w:w="272" w:type="pct"/>
            <w:noWrap/>
            <w:vAlign w:val="bottom"/>
          </w:tcPr>
          <w:p w14:paraId="7D802EAF" w14:textId="306B13C6" w:rsidR="00C23B36" w:rsidRPr="00892DE6" w:rsidRDefault="00C23B36" w:rsidP="00C23B36">
            <w:pPr>
              <w:pStyle w:val="ZPpregtevilke"/>
            </w:pPr>
            <w:r w:rsidRPr="00892DE6">
              <w:t>404</w:t>
            </w:r>
          </w:p>
        </w:tc>
        <w:tc>
          <w:tcPr>
            <w:tcW w:w="271" w:type="pct"/>
            <w:noWrap/>
            <w:vAlign w:val="bottom"/>
          </w:tcPr>
          <w:p w14:paraId="398BEBE2" w14:textId="079BD16E" w:rsidR="00C23B36" w:rsidRPr="00892DE6" w:rsidRDefault="00C23B36" w:rsidP="00C23B36">
            <w:pPr>
              <w:pStyle w:val="ZPpregtevilke"/>
            </w:pPr>
            <w:r w:rsidRPr="00892DE6">
              <w:rPr>
                <w:szCs w:val="16"/>
              </w:rPr>
              <w:t>1.705</w:t>
            </w:r>
          </w:p>
        </w:tc>
        <w:tc>
          <w:tcPr>
            <w:tcW w:w="272" w:type="pct"/>
            <w:noWrap/>
            <w:vAlign w:val="bottom"/>
          </w:tcPr>
          <w:p w14:paraId="47E4FDC4" w14:textId="3E1EA649" w:rsidR="00C23B36" w:rsidRPr="00892DE6" w:rsidRDefault="00C23B36" w:rsidP="00C23B36">
            <w:pPr>
              <w:pStyle w:val="ZPpregtevilke"/>
            </w:pPr>
            <w:r w:rsidRPr="00892DE6">
              <w:rPr>
                <w:szCs w:val="16"/>
              </w:rPr>
              <w:t>2.466</w:t>
            </w:r>
          </w:p>
        </w:tc>
        <w:tc>
          <w:tcPr>
            <w:tcW w:w="272" w:type="pct"/>
            <w:noWrap/>
            <w:vAlign w:val="bottom"/>
          </w:tcPr>
          <w:p w14:paraId="36E818AD" w14:textId="3D5EBBD1" w:rsidR="00C23B36" w:rsidRPr="00892DE6" w:rsidRDefault="00C23B36" w:rsidP="00C23B36">
            <w:pPr>
              <w:pStyle w:val="ZPpregtevilke"/>
            </w:pPr>
            <w:r w:rsidRPr="00892DE6">
              <w:rPr>
                <w:szCs w:val="16"/>
              </w:rPr>
              <w:t>2.908</w:t>
            </w:r>
          </w:p>
        </w:tc>
        <w:tc>
          <w:tcPr>
            <w:tcW w:w="271" w:type="pct"/>
            <w:noWrap/>
            <w:vAlign w:val="bottom"/>
          </w:tcPr>
          <w:p w14:paraId="010781D6" w14:textId="2B07F9E6" w:rsidR="00C23B36" w:rsidRPr="00892DE6" w:rsidRDefault="00C23B36" w:rsidP="00C23B36">
            <w:pPr>
              <w:pStyle w:val="ZPpregtevilke"/>
            </w:pPr>
            <w:r w:rsidRPr="00892DE6">
              <w:t>1.756</w:t>
            </w:r>
          </w:p>
        </w:tc>
        <w:tc>
          <w:tcPr>
            <w:tcW w:w="272" w:type="pct"/>
            <w:noWrap/>
            <w:vAlign w:val="bottom"/>
          </w:tcPr>
          <w:p w14:paraId="180CB22E" w14:textId="6F4B1D55" w:rsidR="00C23B36" w:rsidRPr="00892DE6" w:rsidRDefault="00C23B36" w:rsidP="00C23B36">
            <w:pPr>
              <w:pStyle w:val="ZPpregtevilke"/>
            </w:pPr>
            <w:r w:rsidRPr="00892DE6">
              <w:rPr>
                <w:szCs w:val="16"/>
              </w:rPr>
              <w:t>1.433</w:t>
            </w:r>
          </w:p>
        </w:tc>
        <w:tc>
          <w:tcPr>
            <w:tcW w:w="310" w:type="pct"/>
            <w:vAlign w:val="bottom"/>
          </w:tcPr>
          <w:p w14:paraId="3A1C5479" w14:textId="3EB7E6EE" w:rsidR="00C23B36" w:rsidRPr="00892DE6" w:rsidRDefault="00C23B36" w:rsidP="00C23B36">
            <w:pPr>
              <w:pStyle w:val="ZPpregtevilke"/>
            </w:pPr>
            <w:r w:rsidRPr="00892DE6">
              <w:rPr>
                <w:szCs w:val="16"/>
              </w:rPr>
              <w:t>1.637</w:t>
            </w:r>
          </w:p>
        </w:tc>
        <w:tc>
          <w:tcPr>
            <w:tcW w:w="310" w:type="pct"/>
            <w:vAlign w:val="bottom"/>
          </w:tcPr>
          <w:p w14:paraId="6BE1690E" w14:textId="4965A978" w:rsidR="00C23B36" w:rsidRPr="00892DE6" w:rsidRDefault="00C23B36" w:rsidP="00C23B36">
            <w:pPr>
              <w:pStyle w:val="ZPpregtevilke"/>
            </w:pPr>
            <w:r w:rsidRPr="00892DE6">
              <w:rPr>
                <w:szCs w:val="16"/>
              </w:rPr>
              <w:t>1.893</w:t>
            </w:r>
          </w:p>
        </w:tc>
        <w:tc>
          <w:tcPr>
            <w:tcW w:w="310" w:type="pct"/>
            <w:vAlign w:val="bottom"/>
          </w:tcPr>
          <w:p w14:paraId="41881DFF" w14:textId="4D0CF6F0" w:rsidR="00C23B36" w:rsidRPr="00892DE6" w:rsidRDefault="00C23B36" w:rsidP="00C23B36">
            <w:pPr>
              <w:pStyle w:val="ZPpregtevilke"/>
            </w:pPr>
            <w:r w:rsidRPr="00892DE6">
              <w:rPr>
                <w:szCs w:val="16"/>
              </w:rPr>
              <w:t>2.330</w:t>
            </w:r>
          </w:p>
        </w:tc>
        <w:tc>
          <w:tcPr>
            <w:tcW w:w="304" w:type="pct"/>
            <w:vAlign w:val="bottom"/>
          </w:tcPr>
          <w:p w14:paraId="1DF3864C" w14:textId="55F40D34" w:rsidR="00C23B36" w:rsidRPr="00892DE6" w:rsidRDefault="00C23B36" w:rsidP="00C23B36">
            <w:pPr>
              <w:pStyle w:val="ZPpregtevilke"/>
              <w:rPr>
                <w:szCs w:val="16"/>
              </w:rPr>
            </w:pPr>
            <w:r w:rsidRPr="00892DE6">
              <w:rPr>
                <w:szCs w:val="16"/>
              </w:rPr>
              <w:t>3.001</w:t>
            </w:r>
          </w:p>
        </w:tc>
        <w:tc>
          <w:tcPr>
            <w:tcW w:w="300" w:type="pct"/>
            <w:vAlign w:val="bottom"/>
          </w:tcPr>
          <w:p w14:paraId="2273D01A" w14:textId="63005505" w:rsidR="00C23B36" w:rsidRPr="00892DE6" w:rsidRDefault="00C23B36" w:rsidP="00C23B36">
            <w:pPr>
              <w:pStyle w:val="ZPpregtevilke"/>
              <w:rPr>
                <w:szCs w:val="16"/>
              </w:rPr>
            </w:pPr>
            <w:r w:rsidRPr="00892DE6">
              <w:rPr>
                <w:szCs w:val="16"/>
              </w:rPr>
              <w:t>4.166</w:t>
            </w:r>
          </w:p>
        </w:tc>
        <w:tc>
          <w:tcPr>
            <w:tcW w:w="296" w:type="pct"/>
            <w:vAlign w:val="bottom"/>
          </w:tcPr>
          <w:p w14:paraId="50033BA7" w14:textId="5D56BC95" w:rsidR="00C23B36" w:rsidRPr="00892DE6" w:rsidRDefault="00C23B36" w:rsidP="00C23B36">
            <w:pPr>
              <w:pStyle w:val="ZPpregtevilke"/>
            </w:pPr>
            <w:r w:rsidRPr="00892DE6">
              <w:rPr>
                <w:szCs w:val="16"/>
              </w:rPr>
              <w:t>138,8</w:t>
            </w:r>
          </w:p>
        </w:tc>
      </w:tr>
      <w:tr w:rsidR="00C23B36" w:rsidRPr="00C23B36" w14:paraId="3F47B1F1" w14:textId="77777777" w:rsidTr="00D63133">
        <w:trPr>
          <w:trHeight w:val="227"/>
          <w:jc w:val="center"/>
        </w:trPr>
        <w:tc>
          <w:tcPr>
            <w:tcW w:w="994" w:type="pct"/>
            <w:tcBorders>
              <w:bottom w:val="nil"/>
            </w:tcBorders>
            <w:noWrap/>
            <w:tcMar>
              <w:left w:w="57" w:type="dxa"/>
              <w:right w:w="57" w:type="dxa"/>
            </w:tcMar>
            <w:vAlign w:val="bottom"/>
          </w:tcPr>
          <w:p w14:paraId="525D52D6" w14:textId="498F2299" w:rsidR="00C23B36" w:rsidRPr="00C23B36" w:rsidRDefault="00C23B36" w:rsidP="00C23B36">
            <w:pPr>
              <w:pStyle w:val="ZPpregtekst"/>
            </w:pPr>
            <w:r w:rsidRPr="00C23B36">
              <w:t>Buče za olje</w:t>
            </w:r>
          </w:p>
        </w:tc>
        <w:tc>
          <w:tcPr>
            <w:tcW w:w="273" w:type="pct"/>
            <w:tcBorders>
              <w:bottom w:val="nil"/>
            </w:tcBorders>
            <w:noWrap/>
            <w:vAlign w:val="bottom"/>
          </w:tcPr>
          <w:p w14:paraId="613FBAE6" w14:textId="100E35D6" w:rsidR="00C23B36" w:rsidRPr="00892DE6" w:rsidRDefault="00C23B36" w:rsidP="00C23B36">
            <w:pPr>
              <w:pStyle w:val="ZPpregtevilke"/>
            </w:pPr>
            <w:r w:rsidRPr="00892DE6">
              <w:t>4.512</w:t>
            </w:r>
          </w:p>
        </w:tc>
        <w:tc>
          <w:tcPr>
            <w:tcW w:w="271" w:type="pct"/>
            <w:tcBorders>
              <w:bottom w:val="nil"/>
            </w:tcBorders>
            <w:noWrap/>
            <w:vAlign w:val="bottom"/>
          </w:tcPr>
          <w:p w14:paraId="64F1FD9E" w14:textId="42134D33" w:rsidR="00C23B36" w:rsidRPr="00892DE6" w:rsidRDefault="00C23B36" w:rsidP="00C23B36">
            <w:pPr>
              <w:pStyle w:val="ZPpregtevilke"/>
            </w:pPr>
            <w:r w:rsidRPr="00892DE6">
              <w:t>3.433</w:t>
            </w:r>
          </w:p>
        </w:tc>
        <w:tc>
          <w:tcPr>
            <w:tcW w:w="272" w:type="pct"/>
            <w:tcBorders>
              <w:bottom w:val="nil"/>
            </w:tcBorders>
            <w:noWrap/>
            <w:vAlign w:val="bottom"/>
          </w:tcPr>
          <w:p w14:paraId="329B7E1A" w14:textId="0E0ADC4D" w:rsidR="00C23B36" w:rsidRPr="00892DE6" w:rsidRDefault="00C23B36" w:rsidP="00C23B36">
            <w:pPr>
              <w:pStyle w:val="ZPpregtevilke"/>
            </w:pPr>
            <w:r w:rsidRPr="00892DE6">
              <w:t>3.943</w:t>
            </w:r>
          </w:p>
        </w:tc>
        <w:tc>
          <w:tcPr>
            <w:tcW w:w="271" w:type="pct"/>
            <w:tcBorders>
              <w:bottom w:val="nil"/>
            </w:tcBorders>
            <w:noWrap/>
            <w:vAlign w:val="bottom"/>
          </w:tcPr>
          <w:p w14:paraId="12416DE9" w14:textId="3BCD285D" w:rsidR="00C23B36" w:rsidRPr="00892DE6" w:rsidRDefault="00C23B36" w:rsidP="00C23B36">
            <w:pPr>
              <w:pStyle w:val="ZPpregtevilke"/>
            </w:pPr>
            <w:r w:rsidRPr="00892DE6">
              <w:rPr>
                <w:szCs w:val="16"/>
              </w:rPr>
              <w:t>4.939</w:t>
            </w:r>
          </w:p>
        </w:tc>
        <w:tc>
          <w:tcPr>
            <w:tcW w:w="272" w:type="pct"/>
            <w:tcBorders>
              <w:bottom w:val="nil"/>
            </w:tcBorders>
            <w:noWrap/>
            <w:vAlign w:val="bottom"/>
          </w:tcPr>
          <w:p w14:paraId="73223B8A" w14:textId="2E1352AA" w:rsidR="00C23B36" w:rsidRPr="00892DE6" w:rsidRDefault="00C23B36" w:rsidP="00C23B36">
            <w:pPr>
              <w:pStyle w:val="ZPpregtevilke"/>
            </w:pPr>
            <w:r w:rsidRPr="00892DE6">
              <w:rPr>
                <w:szCs w:val="16"/>
              </w:rPr>
              <w:t>5.410</w:t>
            </w:r>
          </w:p>
        </w:tc>
        <w:tc>
          <w:tcPr>
            <w:tcW w:w="272" w:type="pct"/>
            <w:tcBorders>
              <w:bottom w:val="nil"/>
            </w:tcBorders>
            <w:noWrap/>
            <w:vAlign w:val="bottom"/>
          </w:tcPr>
          <w:p w14:paraId="03530A4F" w14:textId="440F2B2C" w:rsidR="00C23B36" w:rsidRPr="00892DE6" w:rsidRDefault="00C23B36" w:rsidP="00C23B36">
            <w:pPr>
              <w:pStyle w:val="ZPpregtevilke"/>
            </w:pPr>
            <w:r w:rsidRPr="00892DE6">
              <w:rPr>
                <w:szCs w:val="16"/>
              </w:rPr>
              <w:t>4.500</w:t>
            </w:r>
          </w:p>
        </w:tc>
        <w:tc>
          <w:tcPr>
            <w:tcW w:w="271" w:type="pct"/>
            <w:tcBorders>
              <w:bottom w:val="nil"/>
            </w:tcBorders>
            <w:noWrap/>
            <w:vAlign w:val="bottom"/>
          </w:tcPr>
          <w:p w14:paraId="23BF1ED7" w14:textId="0B9EC0D8" w:rsidR="00C23B36" w:rsidRPr="00892DE6" w:rsidRDefault="00C23B36" w:rsidP="00C23B36">
            <w:pPr>
              <w:pStyle w:val="ZPpregtevilke"/>
            </w:pPr>
            <w:r w:rsidRPr="00892DE6">
              <w:t>3.650</w:t>
            </w:r>
          </w:p>
        </w:tc>
        <w:tc>
          <w:tcPr>
            <w:tcW w:w="272" w:type="pct"/>
            <w:tcBorders>
              <w:bottom w:val="nil"/>
            </w:tcBorders>
            <w:noWrap/>
            <w:vAlign w:val="bottom"/>
          </w:tcPr>
          <w:p w14:paraId="760EE30A" w14:textId="40E226E9" w:rsidR="00C23B36" w:rsidRPr="00892DE6" w:rsidRDefault="00C23B36" w:rsidP="00C23B36">
            <w:pPr>
              <w:pStyle w:val="ZPpregtevilke"/>
            </w:pPr>
            <w:r w:rsidRPr="00892DE6">
              <w:rPr>
                <w:szCs w:val="16"/>
              </w:rPr>
              <w:t>3.284</w:t>
            </w:r>
          </w:p>
        </w:tc>
        <w:tc>
          <w:tcPr>
            <w:tcW w:w="310" w:type="pct"/>
            <w:tcBorders>
              <w:bottom w:val="nil"/>
            </w:tcBorders>
            <w:vAlign w:val="bottom"/>
          </w:tcPr>
          <w:p w14:paraId="3428EBAC" w14:textId="542F70B8" w:rsidR="00C23B36" w:rsidRPr="00892DE6" w:rsidRDefault="00C23B36" w:rsidP="00C23B36">
            <w:pPr>
              <w:pStyle w:val="ZPpregtevilke"/>
            </w:pPr>
            <w:r w:rsidRPr="00892DE6">
              <w:rPr>
                <w:szCs w:val="16"/>
              </w:rPr>
              <w:t>4.169</w:t>
            </w:r>
          </w:p>
        </w:tc>
        <w:tc>
          <w:tcPr>
            <w:tcW w:w="310" w:type="pct"/>
            <w:tcBorders>
              <w:bottom w:val="nil"/>
            </w:tcBorders>
            <w:vAlign w:val="bottom"/>
          </w:tcPr>
          <w:p w14:paraId="20E5F4D6" w14:textId="27BBF806" w:rsidR="00C23B36" w:rsidRPr="00892DE6" w:rsidRDefault="00C23B36" w:rsidP="00C23B36">
            <w:pPr>
              <w:pStyle w:val="ZPpregtevilke"/>
            </w:pPr>
            <w:r w:rsidRPr="00892DE6">
              <w:rPr>
                <w:szCs w:val="16"/>
              </w:rPr>
              <w:t>4.491</w:t>
            </w:r>
          </w:p>
        </w:tc>
        <w:tc>
          <w:tcPr>
            <w:tcW w:w="310" w:type="pct"/>
            <w:tcBorders>
              <w:bottom w:val="nil"/>
            </w:tcBorders>
            <w:vAlign w:val="bottom"/>
          </w:tcPr>
          <w:p w14:paraId="30EE76EE" w14:textId="781DA1CC" w:rsidR="00C23B36" w:rsidRPr="00892DE6" w:rsidRDefault="00C23B36" w:rsidP="00C23B36">
            <w:pPr>
              <w:pStyle w:val="ZPpregtevilke"/>
            </w:pPr>
            <w:r w:rsidRPr="00892DE6">
              <w:rPr>
                <w:szCs w:val="16"/>
              </w:rPr>
              <w:t>3.700</w:t>
            </w:r>
          </w:p>
        </w:tc>
        <w:tc>
          <w:tcPr>
            <w:tcW w:w="304" w:type="pct"/>
            <w:tcBorders>
              <w:bottom w:val="nil"/>
            </w:tcBorders>
            <w:vAlign w:val="bottom"/>
          </w:tcPr>
          <w:p w14:paraId="47556359" w14:textId="40CD3565" w:rsidR="00C23B36" w:rsidRPr="00892DE6" w:rsidRDefault="00C23B36" w:rsidP="00C23B36">
            <w:pPr>
              <w:pStyle w:val="ZPpregtevilke"/>
              <w:rPr>
                <w:szCs w:val="16"/>
              </w:rPr>
            </w:pPr>
            <w:r w:rsidRPr="00892DE6">
              <w:rPr>
                <w:szCs w:val="16"/>
              </w:rPr>
              <w:t>2.968</w:t>
            </w:r>
          </w:p>
        </w:tc>
        <w:tc>
          <w:tcPr>
            <w:tcW w:w="300" w:type="pct"/>
            <w:tcBorders>
              <w:bottom w:val="nil"/>
            </w:tcBorders>
            <w:vAlign w:val="bottom"/>
          </w:tcPr>
          <w:p w14:paraId="31D133D6" w14:textId="07218586" w:rsidR="00C23B36" w:rsidRPr="00892DE6" w:rsidRDefault="00C23B36" w:rsidP="00C23B36">
            <w:pPr>
              <w:pStyle w:val="ZPpregtevilke"/>
              <w:rPr>
                <w:szCs w:val="16"/>
              </w:rPr>
            </w:pPr>
            <w:r w:rsidRPr="00892DE6">
              <w:rPr>
                <w:szCs w:val="16"/>
              </w:rPr>
              <w:t>3.758</w:t>
            </w:r>
          </w:p>
        </w:tc>
        <w:tc>
          <w:tcPr>
            <w:tcW w:w="296" w:type="pct"/>
            <w:tcBorders>
              <w:bottom w:val="nil"/>
            </w:tcBorders>
            <w:vAlign w:val="bottom"/>
          </w:tcPr>
          <w:p w14:paraId="41BE5ECD" w14:textId="6633D074" w:rsidR="00C23B36" w:rsidRPr="00892DE6" w:rsidRDefault="00C23B36" w:rsidP="00C23B36">
            <w:pPr>
              <w:pStyle w:val="ZPpregtevilke"/>
            </w:pPr>
            <w:r w:rsidRPr="00892DE6">
              <w:rPr>
                <w:szCs w:val="16"/>
              </w:rPr>
              <w:t>126,6</w:t>
            </w:r>
          </w:p>
        </w:tc>
      </w:tr>
      <w:tr w:rsidR="00C23B36" w:rsidRPr="00C23B36" w14:paraId="608E8A13" w14:textId="77777777" w:rsidTr="00D63133">
        <w:trPr>
          <w:trHeight w:val="227"/>
          <w:jc w:val="center"/>
        </w:trPr>
        <w:tc>
          <w:tcPr>
            <w:tcW w:w="994" w:type="pct"/>
            <w:tcBorders>
              <w:bottom w:val="nil"/>
            </w:tcBorders>
            <w:noWrap/>
            <w:tcMar>
              <w:left w:w="57" w:type="dxa"/>
              <w:right w:w="57" w:type="dxa"/>
            </w:tcMar>
            <w:vAlign w:val="bottom"/>
          </w:tcPr>
          <w:p w14:paraId="3C8251BA" w14:textId="2319B7BE" w:rsidR="00C23B36" w:rsidRPr="00C23B36" w:rsidRDefault="00C23B36" w:rsidP="00C23B36">
            <w:pPr>
              <w:pStyle w:val="ZPpregtekst"/>
            </w:pPr>
            <w:r w:rsidRPr="00C23B36">
              <w:t>Druge oljnice*</w:t>
            </w:r>
          </w:p>
        </w:tc>
        <w:tc>
          <w:tcPr>
            <w:tcW w:w="273" w:type="pct"/>
            <w:tcBorders>
              <w:bottom w:val="nil"/>
            </w:tcBorders>
            <w:noWrap/>
            <w:vAlign w:val="bottom"/>
          </w:tcPr>
          <w:p w14:paraId="6E862AFA" w14:textId="2D7AC20C" w:rsidR="00C23B36" w:rsidRPr="00892DE6" w:rsidRDefault="00C23B36" w:rsidP="00C23B36">
            <w:pPr>
              <w:pStyle w:val="ZPpregtevilke"/>
            </w:pPr>
            <w:r w:rsidRPr="00892DE6">
              <w:t>82</w:t>
            </w:r>
          </w:p>
        </w:tc>
        <w:tc>
          <w:tcPr>
            <w:tcW w:w="271" w:type="pct"/>
            <w:tcBorders>
              <w:bottom w:val="nil"/>
            </w:tcBorders>
            <w:noWrap/>
            <w:vAlign w:val="bottom"/>
          </w:tcPr>
          <w:p w14:paraId="2C2BB3EE" w14:textId="2FAA2195" w:rsidR="00C23B36" w:rsidRPr="00892DE6" w:rsidRDefault="00C23B36" w:rsidP="00C23B36">
            <w:pPr>
              <w:pStyle w:val="ZPpregtevilke"/>
            </w:pPr>
            <w:r w:rsidRPr="00892DE6">
              <w:t>194</w:t>
            </w:r>
          </w:p>
        </w:tc>
        <w:tc>
          <w:tcPr>
            <w:tcW w:w="272" w:type="pct"/>
            <w:tcBorders>
              <w:bottom w:val="nil"/>
            </w:tcBorders>
            <w:noWrap/>
            <w:vAlign w:val="bottom"/>
          </w:tcPr>
          <w:p w14:paraId="23A275B9" w14:textId="526222C1" w:rsidR="00C23B36" w:rsidRPr="00892DE6" w:rsidRDefault="00C23B36" w:rsidP="00C23B36">
            <w:pPr>
              <w:pStyle w:val="ZPpregtevilke"/>
            </w:pPr>
            <w:r w:rsidRPr="00892DE6">
              <w:t>364</w:t>
            </w:r>
          </w:p>
        </w:tc>
        <w:tc>
          <w:tcPr>
            <w:tcW w:w="271" w:type="pct"/>
            <w:tcBorders>
              <w:bottom w:val="nil"/>
            </w:tcBorders>
            <w:noWrap/>
            <w:vAlign w:val="bottom"/>
          </w:tcPr>
          <w:p w14:paraId="2A8AFFE4" w14:textId="2B193874" w:rsidR="00C23B36" w:rsidRPr="00892DE6" w:rsidRDefault="00C23B36" w:rsidP="00C23B36">
            <w:pPr>
              <w:pStyle w:val="ZPpregtevilke"/>
            </w:pPr>
            <w:r w:rsidRPr="00892DE6">
              <w:rPr>
                <w:szCs w:val="16"/>
              </w:rPr>
              <w:t>436</w:t>
            </w:r>
          </w:p>
        </w:tc>
        <w:tc>
          <w:tcPr>
            <w:tcW w:w="272" w:type="pct"/>
            <w:tcBorders>
              <w:bottom w:val="nil"/>
            </w:tcBorders>
            <w:noWrap/>
            <w:vAlign w:val="bottom"/>
          </w:tcPr>
          <w:p w14:paraId="3187A4D2" w14:textId="2E6E1D5C" w:rsidR="00C23B36" w:rsidRPr="00892DE6" w:rsidRDefault="00C23B36" w:rsidP="00C23B36">
            <w:pPr>
              <w:pStyle w:val="ZPpregtevilke"/>
            </w:pPr>
            <w:r w:rsidRPr="00892DE6">
              <w:rPr>
                <w:szCs w:val="16"/>
              </w:rPr>
              <w:t>425</w:t>
            </w:r>
          </w:p>
        </w:tc>
        <w:tc>
          <w:tcPr>
            <w:tcW w:w="272" w:type="pct"/>
            <w:tcBorders>
              <w:bottom w:val="nil"/>
            </w:tcBorders>
            <w:noWrap/>
            <w:vAlign w:val="bottom"/>
          </w:tcPr>
          <w:p w14:paraId="3BCAE1B5" w14:textId="4656173E" w:rsidR="00C23B36" w:rsidRPr="00892DE6" w:rsidRDefault="00C23B36" w:rsidP="00C23B36">
            <w:pPr>
              <w:pStyle w:val="ZPpregtevilke"/>
            </w:pPr>
            <w:r w:rsidRPr="00892DE6">
              <w:rPr>
                <w:szCs w:val="16"/>
              </w:rPr>
              <w:t>305</w:t>
            </w:r>
          </w:p>
        </w:tc>
        <w:tc>
          <w:tcPr>
            <w:tcW w:w="271" w:type="pct"/>
            <w:tcBorders>
              <w:bottom w:val="nil"/>
            </w:tcBorders>
            <w:noWrap/>
            <w:vAlign w:val="bottom"/>
          </w:tcPr>
          <w:p w14:paraId="7141B94A" w14:textId="2F022E16" w:rsidR="00C23B36" w:rsidRPr="00892DE6" w:rsidRDefault="00C23B36" w:rsidP="00C23B36">
            <w:pPr>
              <w:pStyle w:val="ZPpregtevilke"/>
            </w:pPr>
            <w:r w:rsidRPr="00892DE6">
              <w:t>355</w:t>
            </w:r>
          </w:p>
        </w:tc>
        <w:tc>
          <w:tcPr>
            <w:tcW w:w="272" w:type="pct"/>
            <w:tcBorders>
              <w:bottom w:val="nil"/>
            </w:tcBorders>
            <w:noWrap/>
            <w:vAlign w:val="bottom"/>
          </w:tcPr>
          <w:p w14:paraId="016E323D" w14:textId="28CA735E" w:rsidR="00C23B36" w:rsidRPr="00892DE6" w:rsidRDefault="00C23B36" w:rsidP="00C23B36">
            <w:pPr>
              <w:pStyle w:val="ZPpregtevilke"/>
            </w:pPr>
            <w:r w:rsidRPr="00892DE6">
              <w:rPr>
                <w:szCs w:val="16"/>
              </w:rPr>
              <w:t>413</w:t>
            </w:r>
          </w:p>
        </w:tc>
        <w:tc>
          <w:tcPr>
            <w:tcW w:w="310" w:type="pct"/>
            <w:tcBorders>
              <w:bottom w:val="nil"/>
            </w:tcBorders>
            <w:vAlign w:val="bottom"/>
          </w:tcPr>
          <w:p w14:paraId="7B8A066E" w14:textId="3C45C81F" w:rsidR="00C23B36" w:rsidRPr="00892DE6" w:rsidRDefault="00C23B36" w:rsidP="00C23B36">
            <w:pPr>
              <w:pStyle w:val="ZPpregtevilke"/>
            </w:pPr>
            <w:r w:rsidRPr="00892DE6">
              <w:rPr>
                <w:szCs w:val="16"/>
              </w:rPr>
              <w:t>267</w:t>
            </w:r>
          </w:p>
        </w:tc>
        <w:tc>
          <w:tcPr>
            <w:tcW w:w="310" w:type="pct"/>
            <w:tcBorders>
              <w:bottom w:val="nil"/>
            </w:tcBorders>
            <w:vAlign w:val="bottom"/>
          </w:tcPr>
          <w:p w14:paraId="7925939C" w14:textId="1A784DF2" w:rsidR="00C23B36" w:rsidRPr="00892DE6" w:rsidRDefault="00C23B36" w:rsidP="00C23B36">
            <w:pPr>
              <w:pStyle w:val="ZPpregtevilke"/>
            </w:pPr>
            <w:r w:rsidRPr="00892DE6">
              <w:rPr>
                <w:szCs w:val="16"/>
              </w:rPr>
              <w:t>264</w:t>
            </w:r>
          </w:p>
        </w:tc>
        <w:tc>
          <w:tcPr>
            <w:tcW w:w="310" w:type="pct"/>
            <w:tcBorders>
              <w:bottom w:val="nil"/>
            </w:tcBorders>
            <w:vAlign w:val="bottom"/>
          </w:tcPr>
          <w:p w14:paraId="319CB166" w14:textId="4E302EBD" w:rsidR="00C23B36" w:rsidRPr="00892DE6" w:rsidRDefault="00C23B36" w:rsidP="00C23B36">
            <w:pPr>
              <w:pStyle w:val="ZPpregtevilke"/>
            </w:pPr>
            <w:r w:rsidRPr="00892DE6">
              <w:rPr>
                <w:szCs w:val="16"/>
              </w:rPr>
              <w:t>175</w:t>
            </w:r>
          </w:p>
        </w:tc>
        <w:tc>
          <w:tcPr>
            <w:tcW w:w="304" w:type="pct"/>
            <w:tcBorders>
              <w:bottom w:val="nil"/>
            </w:tcBorders>
            <w:vAlign w:val="bottom"/>
          </w:tcPr>
          <w:p w14:paraId="634E54EB" w14:textId="5F33057A" w:rsidR="00C23B36" w:rsidRPr="00892DE6" w:rsidRDefault="00C23B36" w:rsidP="00C23B36">
            <w:pPr>
              <w:pStyle w:val="ZPpregtevilke"/>
              <w:rPr>
                <w:szCs w:val="16"/>
              </w:rPr>
            </w:pPr>
            <w:r w:rsidRPr="00892DE6">
              <w:rPr>
                <w:szCs w:val="16"/>
              </w:rPr>
              <w:t>151</w:t>
            </w:r>
          </w:p>
        </w:tc>
        <w:tc>
          <w:tcPr>
            <w:tcW w:w="300" w:type="pct"/>
            <w:tcBorders>
              <w:bottom w:val="nil"/>
            </w:tcBorders>
            <w:vAlign w:val="bottom"/>
          </w:tcPr>
          <w:p w14:paraId="4F1CA46C" w14:textId="3DC8C88B" w:rsidR="00C23B36" w:rsidRPr="00892DE6" w:rsidRDefault="00C23B36" w:rsidP="00C23B36">
            <w:pPr>
              <w:pStyle w:val="ZPpregtevilke"/>
              <w:rPr>
                <w:szCs w:val="16"/>
              </w:rPr>
            </w:pPr>
            <w:r w:rsidRPr="00892DE6">
              <w:rPr>
                <w:szCs w:val="16"/>
              </w:rPr>
              <w:t>145</w:t>
            </w:r>
          </w:p>
        </w:tc>
        <w:tc>
          <w:tcPr>
            <w:tcW w:w="296" w:type="pct"/>
            <w:tcBorders>
              <w:bottom w:val="nil"/>
            </w:tcBorders>
            <w:vAlign w:val="bottom"/>
          </w:tcPr>
          <w:p w14:paraId="18DC900A" w14:textId="6C267688" w:rsidR="00C23B36" w:rsidRPr="00892DE6" w:rsidRDefault="00C23B36" w:rsidP="00C23B36">
            <w:pPr>
              <w:pStyle w:val="ZPpregtevilke"/>
            </w:pPr>
            <w:r w:rsidRPr="00892DE6">
              <w:rPr>
                <w:szCs w:val="16"/>
              </w:rPr>
              <w:t>96,0</w:t>
            </w:r>
          </w:p>
        </w:tc>
      </w:tr>
      <w:tr w:rsidR="00C23B36" w:rsidRPr="00C23B36" w14:paraId="3AC98690" w14:textId="77777777" w:rsidTr="00D63133">
        <w:trPr>
          <w:trHeight w:val="227"/>
          <w:jc w:val="center"/>
        </w:trPr>
        <w:tc>
          <w:tcPr>
            <w:tcW w:w="994" w:type="pct"/>
            <w:tcBorders>
              <w:top w:val="nil"/>
              <w:bottom w:val="nil"/>
            </w:tcBorders>
            <w:shd w:val="clear" w:color="auto" w:fill="CCCCCC"/>
            <w:noWrap/>
            <w:tcMar>
              <w:left w:w="57" w:type="dxa"/>
              <w:right w:w="57" w:type="dxa"/>
            </w:tcMar>
            <w:vAlign w:val="bottom"/>
          </w:tcPr>
          <w:p w14:paraId="5753EED1" w14:textId="43F555AD" w:rsidR="00C23B36" w:rsidRPr="00C23B36" w:rsidRDefault="00C23B36" w:rsidP="00C23B36">
            <w:pPr>
              <w:pStyle w:val="ZPpregtekst"/>
              <w:rPr>
                <w:b/>
                <w:bCs/>
              </w:rPr>
            </w:pPr>
            <w:r w:rsidRPr="00C23B36">
              <w:rPr>
                <w:b/>
                <w:bCs/>
              </w:rPr>
              <w:t>HEKTARSKI PRIDELEK (t/ha)</w:t>
            </w:r>
          </w:p>
        </w:tc>
        <w:tc>
          <w:tcPr>
            <w:tcW w:w="273" w:type="pct"/>
            <w:tcBorders>
              <w:top w:val="nil"/>
              <w:bottom w:val="nil"/>
            </w:tcBorders>
            <w:shd w:val="clear" w:color="auto" w:fill="CCCCCC"/>
            <w:noWrap/>
            <w:vAlign w:val="bottom"/>
          </w:tcPr>
          <w:p w14:paraId="49FDA1B1" w14:textId="77777777" w:rsidR="00C23B36" w:rsidRPr="00C23B36" w:rsidRDefault="00C23B36" w:rsidP="00C23B36">
            <w:pPr>
              <w:pStyle w:val="ZPpregtevilke"/>
            </w:pPr>
          </w:p>
        </w:tc>
        <w:tc>
          <w:tcPr>
            <w:tcW w:w="271" w:type="pct"/>
            <w:tcBorders>
              <w:top w:val="nil"/>
              <w:bottom w:val="nil"/>
            </w:tcBorders>
            <w:shd w:val="clear" w:color="auto" w:fill="CCCCCC"/>
            <w:noWrap/>
            <w:vAlign w:val="bottom"/>
          </w:tcPr>
          <w:p w14:paraId="2230CE02"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455BD9E0" w14:textId="77777777" w:rsidR="00C23B36" w:rsidRPr="00C23B36" w:rsidRDefault="00C23B36" w:rsidP="00C23B36">
            <w:pPr>
              <w:pStyle w:val="ZPpregtevilke"/>
            </w:pPr>
          </w:p>
        </w:tc>
        <w:tc>
          <w:tcPr>
            <w:tcW w:w="271" w:type="pct"/>
            <w:tcBorders>
              <w:top w:val="nil"/>
              <w:bottom w:val="nil"/>
            </w:tcBorders>
            <w:shd w:val="clear" w:color="auto" w:fill="CCCCCC"/>
            <w:noWrap/>
            <w:vAlign w:val="bottom"/>
          </w:tcPr>
          <w:p w14:paraId="6FC23439"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085A6459"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0EC864B4" w14:textId="77777777" w:rsidR="00C23B36" w:rsidRPr="00C23B36" w:rsidRDefault="00C23B36" w:rsidP="00C23B36">
            <w:pPr>
              <w:pStyle w:val="ZPpregtevilke"/>
            </w:pPr>
          </w:p>
        </w:tc>
        <w:tc>
          <w:tcPr>
            <w:tcW w:w="271" w:type="pct"/>
            <w:tcBorders>
              <w:top w:val="nil"/>
              <w:bottom w:val="nil"/>
            </w:tcBorders>
            <w:shd w:val="clear" w:color="auto" w:fill="CCCCCC"/>
            <w:noWrap/>
            <w:vAlign w:val="bottom"/>
          </w:tcPr>
          <w:p w14:paraId="38CC13F9"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08271559" w14:textId="77777777" w:rsidR="00C23B36" w:rsidRPr="00C23B36" w:rsidRDefault="00C23B36" w:rsidP="00C23B36">
            <w:pPr>
              <w:pStyle w:val="ZPpregtevilke"/>
            </w:pPr>
          </w:p>
        </w:tc>
        <w:tc>
          <w:tcPr>
            <w:tcW w:w="310" w:type="pct"/>
            <w:tcBorders>
              <w:top w:val="nil"/>
              <w:bottom w:val="nil"/>
            </w:tcBorders>
            <w:shd w:val="clear" w:color="auto" w:fill="CCCCCC"/>
            <w:vAlign w:val="bottom"/>
          </w:tcPr>
          <w:p w14:paraId="5E6A9B4C" w14:textId="77777777" w:rsidR="00C23B36" w:rsidRPr="00C23B36" w:rsidRDefault="00C23B36" w:rsidP="00C23B36">
            <w:pPr>
              <w:pStyle w:val="ZPpregtevilke"/>
            </w:pPr>
          </w:p>
        </w:tc>
        <w:tc>
          <w:tcPr>
            <w:tcW w:w="310" w:type="pct"/>
            <w:tcBorders>
              <w:top w:val="nil"/>
              <w:bottom w:val="nil"/>
            </w:tcBorders>
            <w:shd w:val="clear" w:color="auto" w:fill="CCCCCC"/>
            <w:vAlign w:val="bottom"/>
          </w:tcPr>
          <w:p w14:paraId="3AD493A4" w14:textId="77777777" w:rsidR="00C23B36" w:rsidRPr="00C23B36" w:rsidRDefault="00C23B36" w:rsidP="00C23B36">
            <w:pPr>
              <w:pStyle w:val="ZPpregtevilke"/>
            </w:pPr>
          </w:p>
        </w:tc>
        <w:tc>
          <w:tcPr>
            <w:tcW w:w="310" w:type="pct"/>
            <w:tcBorders>
              <w:top w:val="nil"/>
              <w:bottom w:val="nil"/>
            </w:tcBorders>
            <w:shd w:val="clear" w:color="auto" w:fill="CCCCCC"/>
            <w:vAlign w:val="bottom"/>
          </w:tcPr>
          <w:p w14:paraId="0830DD0A" w14:textId="77777777" w:rsidR="00C23B36" w:rsidRPr="00C23B36" w:rsidRDefault="00C23B36" w:rsidP="00C23B36">
            <w:pPr>
              <w:pStyle w:val="ZPpregtevilke"/>
            </w:pPr>
          </w:p>
        </w:tc>
        <w:tc>
          <w:tcPr>
            <w:tcW w:w="304" w:type="pct"/>
            <w:tcBorders>
              <w:top w:val="nil"/>
              <w:bottom w:val="nil"/>
            </w:tcBorders>
            <w:shd w:val="clear" w:color="auto" w:fill="CCCCCC"/>
            <w:vAlign w:val="bottom"/>
          </w:tcPr>
          <w:p w14:paraId="559C6FAB" w14:textId="77777777" w:rsidR="00C23B36" w:rsidRPr="00C23B36" w:rsidRDefault="00C23B36" w:rsidP="00C23B36">
            <w:pPr>
              <w:pStyle w:val="ZPpregtevilke"/>
            </w:pPr>
          </w:p>
        </w:tc>
        <w:tc>
          <w:tcPr>
            <w:tcW w:w="300" w:type="pct"/>
            <w:tcBorders>
              <w:top w:val="nil"/>
              <w:bottom w:val="nil"/>
            </w:tcBorders>
            <w:shd w:val="clear" w:color="auto" w:fill="CCCCCC"/>
            <w:vAlign w:val="bottom"/>
          </w:tcPr>
          <w:p w14:paraId="6D74E54F" w14:textId="77777777" w:rsidR="00C23B36" w:rsidRPr="00C23B36" w:rsidRDefault="00C23B36" w:rsidP="00C23B36">
            <w:pPr>
              <w:pStyle w:val="ZPpregtevilke"/>
            </w:pPr>
          </w:p>
        </w:tc>
        <w:tc>
          <w:tcPr>
            <w:tcW w:w="296" w:type="pct"/>
            <w:tcBorders>
              <w:top w:val="nil"/>
              <w:bottom w:val="nil"/>
            </w:tcBorders>
            <w:shd w:val="clear" w:color="auto" w:fill="CCCCCC"/>
            <w:vAlign w:val="bottom"/>
          </w:tcPr>
          <w:p w14:paraId="388E0102" w14:textId="77777777" w:rsidR="00C23B36" w:rsidRPr="00892DE6" w:rsidRDefault="00C23B36" w:rsidP="00C23B36">
            <w:pPr>
              <w:pStyle w:val="ZPpregtevilke"/>
            </w:pPr>
          </w:p>
        </w:tc>
      </w:tr>
      <w:tr w:rsidR="005C0FBA" w:rsidRPr="00C23B36" w14:paraId="61085BF3" w14:textId="77777777" w:rsidTr="00D63133">
        <w:trPr>
          <w:trHeight w:val="227"/>
          <w:jc w:val="center"/>
        </w:trPr>
        <w:tc>
          <w:tcPr>
            <w:tcW w:w="994" w:type="pct"/>
            <w:tcBorders>
              <w:top w:val="nil"/>
            </w:tcBorders>
            <w:noWrap/>
            <w:tcMar>
              <w:left w:w="57" w:type="dxa"/>
              <w:right w:w="57" w:type="dxa"/>
            </w:tcMar>
            <w:vAlign w:val="bottom"/>
          </w:tcPr>
          <w:p w14:paraId="603C1E2C" w14:textId="22382322" w:rsidR="005C0FBA" w:rsidRPr="00C23B36" w:rsidRDefault="005C0FBA" w:rsidP="005C0FBA">
            <w:pPr>
              <w:pStyle w:val="ZPpregtekst"/>
              <w:rPr>
                <w:b/>
                <w:bCs/>
              </w:rPr>
            </w:pPr>
            <w:r w:rsidRPr="00C23B36">
              <w:rPr>
                <w:b/>
                <w:bCs/>
              </w:rPr>
              <w:t>Oljnice, skupaj</w:t>
            </w:r>
          </w:p>
        </w:tc>
        <w:tc>
          <w:tcPr>
            <w:tcW w:w="273" w:type="pct"/>
            <w:tcBorders>
              <w:top w:val="nil"/>
            </w:tcBorders>
            <w:noWrap/>
            <w:vAlign w:val="bottom"/>
          </w:tcPr>
          <w:p w14:paraId="7D5E7258" w14:textId="066FB9FD" w:rsidR="005C0FBA" w:rsidRPr="00892DE6" w:rsidRDefault="005C0FBA" w:rsidP="005C0FBA">
            <w:pPr>
              <w:pStyle w:val="ZPpregtevilke"/>
              <w:rPr>
                <w:b/>
                <w:bCs/>
              </w:rPr>
            </w:pPr>
            <w:r w:rsidRPr="00892DE6">
              <w:rPr>
                <w:b/>
                <w:bCs/>
              </w:rPr>
              <w:t>2,0</w:t>
            </w:r>
          </w:p>
        </w:tc>
        <w:tc>
          <w:tcPr>
            <w:tcW w:w="271" w:type="pct"/>
            <w:tcBorders>
              <w:top w:val="nil"/>
            </w:tcBorders>
            <w:noWrap/>
            <w:vAlign w:val="bottom"/>
          </w:tcPr>
          <w:p w14:paraId="2B559D8B" w14:textId="0D81EF84" w:rsidR="005C0FBA" w:rsidRPr="00892DE6" w:rsidRDefault="005C0FBA" w:rsidP="005C0FBA">
            <w:pPr>
              <w:pStyle w:val="ZPpregtevilke"/>
              <w:rPr>
                <w:b/>
                <w:bCs/>
              </w:rPr>
            </w:pPr>
            <w:r w:rsidRPr="00892DE6">
              <w:rPr>
                <w:b/>
                <w:bCs/>
              </w:rPr>
              <w:t>1,7</w:t>
            </w:r>
          </w:p>
        </w:tc>
        <w:tc>
          <w:tcPr>
            <w:tcW w:w="272" w:type="pct"/>
            <w:tcBorders>
              <w:top w:val="nil"/>
            </w:tcBorders>
            <w:noWrap/>
            <w:vAlign w:val="bottom"/>
          </w:tcPr>
          <w:p w14:paraId="0E89B5D7" w14:textId="208150B2" w:rsidR="005C0FBA" w:rsidRPr="00892DE6" w:rsidRDefault="005C0FBA" w:rsidP="005C0FBA">
            <w:pPr>
              <w:pStyle w:val="ZPpregtevilke"/>
              <w:rPr>
                <w:b/>
                <w:bCs/>
              </w:rPr>
            </w:pPr>
            <w:r w:rsidRPr="00892DE6">
              <w:rPr>
                <w:b/>
                <w:bCs/>
              </w:rPr>
              <w:t>2,3</w:t>
            </w:r>
          </w:p>
        </w:tc>
        <w:tc>
          <w:tcPr>
            <w:tcW w:w="271" w:type="pct"/>
            <w:tcBorders>
              <w:top w:val="nil"/>
            </w:tcBorders>
            <w:noWrap/>
            <w:vAlign w:val="bottom"/>
          </w:tcPr>
          <w:p w14:paraId="5411B280" w14:textId="03090F46" w:rsidR="005C0FBA" w:rsidRPr="00892DE6" w:rsidRDefault="005C0FBA" w:rsidP="005C0FBA">
            <w:pPr>
              <w:pStyle w:val="ZPpregtevilke"/>
              <w:rPr>
                <w:b/>
                <w:bCs/>
              </w:rPr>
            </w:pPr>
            <w:r w:rsidRPr="00892DE6">
              <w:rPr>
                <w:b/>
                <w:bCs/>
                <w:szCs w:val="16"/>
              </w:rPr>
              <w:t>1,4</w:t>
            </w:r>
          </w:p>
        </w:tc>
        <w:tc>
          <w:tcPr>
            <w:tcW w:w="272" w:type="pct"/>
            <w:tcBorders>
              <w:top w:val="nil"/>
            </w:tcBorders>
            <w:noWrap/>
            <w:vAlign w:val="bottom"/>
          </w:tcPr>
          <w:p w14:paraId="45F9B795" w14:textId="265EF34B" w:rsidR="005C0FBA" w:rsidRPr="00892DE6" w:rsidRDefault="005C0FBA" w:rsidP="005C0FBA">
            <w:pPr>
              <w:pStyle w:val="ZPpregtevilke"/>
              <w:rPr>
                <w:b/>
                <w:bCs/>
              </w:rPr>
            </w:pPr>
            <w:r w:rsidRPr="00892DE6">
              <w:rPr>
                <w:b/>
                <w:bCs/>
                <w:szCs w:val="16"/>
              </w:rPr>
              <w:t>1,8</w:t>
            </w:r>
          </w:p>
        </w:tc>
        <w:tc>
          <w:tcPr>
            <w:tcW w:w="272" w:type="pct"/>
            <w:tcBorders>
              <w:top w:val="nil"/>
            </w:tcBorders>
            <w:noWrap/>
            <w:vAlign w:val="bottom"/>
          </w:tcPr>
          <w:p w14:paraId="1804BC3A" w14:textId="0C53CD7F" w:rsidR="005C0FBA" w:rsidRPr="00892DE6" w:rsidRDefault="005C0FBA" w:rsidP="005C0FBA">
            <w:pPr>
              <w:pStyle w:val="ZPpregtevilke"/>
              <w:rPr>
                <w:b/>
                <w:bCs/>
              </w:rPr>
            </w:pPr>
            <w:r w:rsidRPr="00892DE6">
              <w:rPr>
                <w:b/>
                <w:bCs/>
                <w:szCs w:val="16"/>
              </w:rPr>
              <w:t>1,7</w:t>
            </w:r>
          </w:p>
        </w:tc>
        <w:tc>
          <w:tcPr>
            <w:tcW w:w="271" w:type="pct"/>
            <w:tcBorders>
              <w:top w:val="nil"/>
            </w:tcBorders>
            <w:noWrap/>
            <w:vAlign w:val="bottom"/>
          </w:tcPr>
          <w:p w14:paraId="08B5C288" w14:textId="2B72729F" w:rsidR="005C0FBA" w:rsidRPr="00892DE6" w:rsidRDefault="005C0FBA" w:rsidP="005C0FBA">
            <w:pPr>
              <w:pStyle w:val="ZPpregtevilke"/>
              <w:rPr>
                <w:b/>
                <w:bCs/>
              </w:rPr>
            </w:pPr>
            <w:r w:rsidRPr="00892DE6">
              <w:rPr>
                <w:b/>
              </w:rPr>
              <w:t>1,8</w:t>
            </w:r>
          </w:p>
        </w:tc>
        <w:tc>
          <w:tcPr>
            <w:tcW w:w="272" w:type="pct"/>
            <w:tcBorders>
              <w:top w:val="nil"/>
            </w:tcBorders>
            <w:noWrap/>
            <w:vAlign w:val="bottom"/>
          </w:tcPr>
          <w:p w14:paraId="3FF49D7E" w14:textId="0FEB5A7C" w:rsidR="005C0FBA" w:rsidRPr="00892DE6" w:rsidRDefault="005C0FBA" w:rsidP="005C0FBA">
            <w:pPr>
              <w:pStyle w:val="ZPpregtevilke"/>
              <w:rPr>
                <w:b/>
                <w:bCs/>
              </w:rPr>
            </w:pPr>
            <w:r w:rsidRPr="00892DE6">
              <w:rPr>
                <w:b/>
                <w:bCs/>
                <w:szCs w:val="16"/>
              </w:rPr>
              <w:t>1,9</w:t>
            </w:r>
          </w:p>
        </w:tc>
        <w:tc>
          <w:tcPr>
            <w:tcW w:w="310" w:type="pct"/>
            <w:tcBorders>
              <w:top w:val="nil"/>
            </w:tcBorders>
            <w:vAlign w:val="bottom"/>
          </w:tcPr>
          <w:p w14:paraId="264ACC8F" w14:textId="0421590F" w:rsidR="005C0FBA" w:rsidRPr="00892DE6" w:rsidRDefault="005C0FBA" w:rsidP="005C0FBA">
            <w:pPr>
              <w:pStyle w:val="ZPpregtevilke"/>
              <w:rPr>
                <w:b/>
                <w:bCs/>
              </w:rPr>
            </w:pPr>
            <w:r w:rsidRPr="00892DE6">
              <w:rPr>
                <w:b/>
                <w:bCs/>
                <w:szCs w:val="16"/>
              </w:rPr>
              <w:t>1,8</w:t>
            </w:r>
          </w:p>
        </w:tc>
        <w:tc>
          <w:tcPr>
            <w:tcW w:w="310" w:type="pct"/>
            <w:tcBorders>
              <w:top w:val="nil"/>
            </w:tcBorders>
            <w:vAlign w:val="bottom"/>
          </w:tcPr>
          <w:p w14:paraId="1E963F00" w14:textId="6B62A149" w:rsidR="005C0FBA" w:rsidRPr="00892DE6" w:rsidRDefault="005C0FBA" w:rsidP="005C0FBA">
            <w:pPr>
              <w:pStyle w:val="ZPpregtevilke"/>
              <w:rPr>
                <w:b/>
                <w:bCs/>
              </w:rPr>
            </w:pPr>
            <w:r w:rsidRPr="00892DE6">
              <w:rPr>
                <w:b/>
                <w:bCs/>
                <w:szCs w:val="16"/>
              </w:rPr>
              <w:t>1,6</w:t>
            </w:r>
          </w:p>
        </w:tc>
        <w:tc>
          <w:tcPr>
            <w:tcW w:w="310" w:type="pct"/>
            <w:tcBorders>
              <w:top w:val="nil"/>
            </w:tcBorders>
            <w:vAlign w:val="bottom"/>
          </w:tcPr>
          <w:p w14:paraId="04FBAD8F" w14:textId="3D6F8A7E" w:rsidR="005C0FBA" w:rsidRPr="00892DE6" w:rsidRDefault="005C0FBA" w:rsidP="005C0FBA">
            <w:pPr>
              <w:pStyle w:val="ZPpregtevilke"/>
              <w:rPr>
                <w:b/>
                <w:bCs/>
              </w:rPr>
            </w:pPr>
            <w:r w:rsidRPr="00892DE6">
              <w:rPr>
                <w:b/>
                <w:bCs/>
                <w:szCs w:val="16"/>
              </w:rPr>
              <w:t>1,7</w:t>
            </w:r>
          </w:p>
        </w:tc>
        <w:tc>
          <w:tcPr>
            <w:tcW w:w="304" w:type="pct"/>
            <w:tcBorders>
              <w:top w:val="nil"/>
            </w:tcBorders>
            <w:vAlign w:val="bottom"/>
          </w:tcPr>
          <w:p w14:paraId="463DF029" w14:textId="37EDF5AE" w:rsidR="005C0FBA" w:rsidRPr="00892DE6" w:rsidRDefault="005C0FBA" w:rsidP="005C0FBA">
            <w:pPr>
              <w:pStyle w:val="ZPpregtevilke"/>
              <w:rPr>
                <w:b/>
                <w:bCs/>
                <w:szCs w:val="16"/>
              </w:rPr>
            </w:pPr>
            <w:r w:rsidRPr="00892DE6">
              <w:rPr>
                <w:b/>
                <w:bCs/>
                <w:szCs w:val="16"/>
              </w:rPr>
              <w:t>1,9</w:t>
            </w:r>
          </w:p>
        </w:tc>
        <w:tc>
          <w:tcPr>
            <w:tcW w:w="300" w:type="pct"/>
            <w:tcBorders>
              <w:top w:val="nil"/>
            </w:tcBorders>
            <w:vAlign w:val="bottom"/>
          </w:tcPr>
          <w:p w14:paraId="51332AFD" w14:textId="431ED1C6" w:rsidR="005C0FBA" w:rsidRPr="00892DE6" w:rsidRDefault="005C0FBA" w:rsidP="005C0FBA">
            <w:pPr>
              <w:pStyle w:val="ZPpregtevilke"/>
              <w:rPr>
                <w:b/>
                <w:bCs/>
                <w:szCs w:val="16"/>
              </w:rPr>
            </w:pPr>
            <w:r w:rsidRPr="00892DE6">
              <w:rPr>
                <w:b/>
                <w:bCs/>
                <w:szCs w:val="16"/>
              </w:rPr>
              <w:t>2,1</w:t>
            </w:r>
          </w:p>
        </w:tc>
        <w:tc>
          <w:tcPr>
            <w:tcW w:w="296" w:type="pct"/>
            <w:tcBorders>
              <w:top w:val="nil"/>
            </w:tcBorders>
            <w:vAlign w:val="bottom"/>
          </w:tcPr>
          <w:p w14:paraId="3304FA70" w14:textId="4BB109DB" w:rsidR="005C0FBA" w:rsidRPr="00892DE6" w:rsidRDefault="005C0FBA" w:rsidP="005C0FBA">
            <w:pPr>
              <w:pStyle w:val="ZPpregtevilke"/>
              <w:rPr>
                <w:b/>
                <w:bCs/>
              </w:rPr>
            </w:pPr>
            <w:r w:rsidRPr="00892DE6">
              <w:rPr>
                <w:b/>
                <w:bCs/>
                <w:szCs w:val="16"/>
              </w:rPr>
              <w:t>114,4</w:t>
            </w:r>
          </w:p>
        </w:tc>
      </w:tr>
      <w:tr w:rsidR="005C0FBA" w:rsidRPr="00C23B36" w14:paraId="5EDCC3B9" w14:textId="77777777" w:rsidTr="00D63133">
        <w:trPr>
          <w:trHeight w:val="227"/>
          <w:jc w:val="center"/>
        </w:trPr>
        <w:tc>
          <w:tcPr>
            <w:tcW w:w="994" w:type="pct"/>
            <w:noWrap/>
            <w:tcMar>
              <w:left w:w="57" w:type="dxa"/>
              <w:right w:w="57" w:type="dxa"/>
            </w:tcMar>
            <w:vAlign w:val="bottom"/>
          </w:tcPr>
          <w:p w14:paraId="18BC5B23" w14:textId="189DE30B" w:rsidR="005C0FBA" w:rsidRPr="00C23B36" w:rsidRDefault="005C0FBA" w:rsidP="005C0FBA">
            <w:pPr>
              <w:pStyle w:val="ZPpregtekst"/>
            </w:pPr>
            <w:r w:rsidRPr="00C23B36">
              <w:t>Oljna ogrščica</w:t>
            </w:r>
          </w:p>
        </w:tc>
        <w:tc>
          <w:tcPr>
            <w:tcW w:w="273" w:type="pct"/>
            <w:noWrap/>
            <w:vAlign w:val="bottom"/>
          </w:tcPr>
          <w:p w14:paraId="0D0109BC" w14:textId="5327B779" w:rsidR="005C0FBA" w:rsidRPr="00892DE6" w:rsidRDefault="005C0FBA" w:rsidP="005C0FBA">
            <w:pPr>
              <w:pStyle w:val="ZPpregtevilke"/>
            </w:pPr>
            <w:r w:rsidRPr="00892DE6">
              <w:t>3,2</w:t>
            </w:r>
          </w:p>
        </w:tc>
        <w:tc>
          <w:tcPr>
            <w:tcW w:w="271" w:type="pct"/>
            <w:noWrap/>
            <w:vAlign w:val="bottom"/>
          </w:tcPr>
          <w:p w14:paraId="7BDF37BA" w14:textId="33574906" w:rsidR="005C0FBA" w:rsidRPr="00892DE6" w:rsidRDefault="005C0FBA" w:rsidP="005C0FBA">
            <w:pPr>
              <w:pStyle w:val="ZPpregtevilke"/>
            </w:pPr>
            <w:r w:rsidRPr="00892DE6">
              <w:t>2,5</w:t>
            </w:r>
          </w:p>
        </w:tc>
        <w:tc>
          <w:tcPr>
            <w:tcW w:w="272" w:type="pct"/>
            <w:noWrap/>
            <w:vAlign w:val="bottom"/>
          </w:tcPr>
          <w:p w14:paraId="3D69D0E2" w14:textId="30FF623B" w:rsidR="005C0FBA" w:rsidRPr="00892DE6" w:rsidRDefault="005C0FBA" w:rsidP="005C0FBA">
            <w:pPr>
              <w:pStyle w:val="ZPpregtevilke"/>
            </w:pPr>
            <w:r w:rsidRPr="00892DE6">
              <w:t>3,6</w:t>
            </w:r>
          </w:p>
        </w:tc>
        <w:tc>
          <w:tcPr>
            <w:tcW w:w="271" w:type="pct"/>
            <w:noWrap/>
            <w:vAlign w:val="bottom"/>
          </w:tcPr>
          <w:p w14:paraId="1F7F40C0" w14:textId="4ACF1D1A" w:rsidR="005C0FBA" w:rsidRPr="00892DE6" w:rsidRDefault="005C0FBA" w:rsidP="005C0FBA">
            <w:pPr>
              <w:pStyle w:val="ZPpregtevilke"/>
            </w:pPr>
            <w:r w:rsidRPr="00892DE6">
              <w:rPr>
                <w:szCs w:val="16"/>
              </w:rPr>
              <w:t>2,2</w:t>
            </w:r>
          </w:p>
        </w:tc>
        <w:tc>
          <w:tcPr>
            <w:tcW w:w="272" w:type="pct"/>
            <w:noWrap/>
            <w:vAlign w:val="bottom"/>
          </w:tcPr>
          <w:p w14:paraId="6FE3C6A3" w14:textId="37230C73" w:rsidR="005C0FBA" w:rsidRPr="00892DE6" w:rsidRDefault="005C0FBA" w:rsidP="005C0FBA">
            <w:pPr>
              <w:pStyle w:val="ZPpregtevilke"/>
            </w:pPr>
            <w:r w:rsidRPr="00892DE6">
              <w:rPr>
                <w:szCs w:val="16"/>
              </w:rPr>
              <w:t>2,7</w:t>
            </w:r>
          </w:p>
        </w:tc>
        <w:tc>
          <w:tcPr>
            <w:tcW w:w="272" w:type="pct"/>
            <w:noWrap/>
            <w:vAlign w:val="bottom"/>
          </w:tcPr>
          <w:p w14:paraId="10484099" w14:textId="066EBBAB" w:rsidR="005C0FBA" w:rsidRPr="00892DE6" w:rsidRDefault="005C0FBA" w:rsidP="005C0FBA">
            <w:pPr>
              <w:pStyle w:val="ZPpregtevilke"/>
            </w:pPr>
            <w:r w:rsidRPr="00892DE6">
              <w:rPr>
                <w:szCs w:val="16"/>
              </w:rPr>
              <w:t>2,6</w:t>
            </w:r>
          </w:p>
        </w:tc>
        <w:tc>
          <w:tcPr>
            <w:tcW w:w="271" w:type="pct"/>
            <w:noWrap/>
            <w:vAlign w:val="bottom"/>
          </w:tcPr>
          <w:p w14:paraId="3EE2D7EB" w14:textId="779E9911" w:rsidR="005C0FBA" w:rsidRPr="00892DE6" w:rsidRDefault="005C0FBA" w:rsidP="005C0FBA">
            <w:pPr>
              <w:pStyle w:val="ZPpregtevilke"/>
            </w:pPr>
            <w:r w:rsidRPr="00892DE6">
              <w:t>2,3</w:t>
            </w:r>
          </w:p>
        </w:tc>
        <w:tc>
          <w:tcPr>
            <w:tcW w:w="272" w:type="pct"/>
            <w:noWrap/>
            <w:vAlign w:val="bottom"/>
          </w:tcPr>
          <w:p w14:paraId="1F821DE7" w14:textId="64A5FEC8" w:rsidR="005C0FBA" w:rsidRPr="00892DE6" w:rsidRDefault="005C0FBA" w:rsidP="005C0FBA">
            <w:pPr>
              <w:pStyle w:val="ZPpregtevilke"/>
            </w:pPr>
            <w:r w:rsidRPr="00892DE6">
              <w:rPr>
                <w:szCs w:val="16"/>
              </w:rPr>
              <w:t>2,9</w:t>
            </w:r>
          </w:p>
        </w:tc>
        <w:tc>
          <w:tcPr>
            <w:tcW w:w="310" w:type="pct"/>
            <w:vAlign w:val="bottom"/>
          </w:tcPr>
          <w:p w14:paraId="5DC1DDFD" w14:textId="6BFC178E" w:rsidR="005C0FBA" w:rsidRPr="00892DE6" w:rsidRDefault="005C0FBA" w:rsidP="005C0FBA">
            <w:pPr>
              <w:pStyle w:val="ZPpregtevilke"/>
            </w:pPr>
            <w:r w:rsidRPr="00892DE6">
              <w:rPr>
                <w:szCs w:val="16"/>
              </w:rPr>
              <w:t>2,6</w:t>
            </w:r>
          </w:p>
        </w:tc>
        <w:tc>
          <w:tcPr>
            <w:tcW w:w="310" w:type="pct"/>
            <w:vAlign w:val="bottom"/>
          </w:tcPr>
          <w:p w14:paraId="716E2027" w14:textId="175D873F" w:rsidR="005C0FBA" w:rsidRPr="00892DE6" w:rsidRDefault="005C0FBA" w:rsidP="005C0FBA">
            <w:pPr>
              <w:pStyle w:val="ZPpregtevilke"/>
            </w:pPr>
            <w:r w:rsidRPr="00892DE6">
              <w:rPr>
                <w:szCs w:val="16"/>
              </w:rPr>
              <w:t>2,5</w:t>
            </w:r>
          </w:p>
        </w:tc>
        <w:tc>
          <w:tcPr>
            <w:tcW w:w="310" w:type="pct"/>
            <w:vAlign w:val="bottom"/>
          </w:tcPr>
          <w:p w14:paraId="28D471EE" w14:textId="5994F496" w:rsidR="005C0FBA" w:rsidRPr="00892DE6" w:rsidRDefault="005C0FBA" w:rsidP="005C0FBA">
            <w:pPr>
              <w:pStyle w:val="ZPpregtevilke"/>
            </w:pPr>
            <w:r w:rsidRPr="00892DE6">
              <w:rPr>
                <w:szCs w:val="16"/>
              </w:rPr>
              <w:t>2,6</w:t>
            </w:r>
          </w:p>
        </w:tc>
        <w:tc>
          <w:tcPr>
            <w:tcW w:w="304" w:type="pct"/>
            <w:vAlign w:val="bottom"/>
          </w:tcPr>
          <w:p w14:paraId="79237161" w14:textId="100E6016" w:rsidR="005C0FBA" w:rsidRPr="00892DE6" w:rsidRDefault="005C0FBA" w:rsidP="005C0FBA">
            <w:pPr>
              <w:pStyle w:val="ZPpregtevilke"/>
              <w:rPr>
                <w:szCs w:val="16"/>
              </w:rPr>
            </w:pPr>
            <w:r w:rsidRPr="00892DE6">
              <w:rPr>
                <w:szCs w:val="16"/>
              </w:rPr>
              <w:t>2,6</w:t>
            </w:r>
          </w:p>
        </w:tc>
        <w:tc>
          <w:tcPr>
            <w:tcW w:w="300" w:type="pct"/>
            <w:vAlign w:val="bottom"/>
          </w:tcPr>
          <w:p w14:paraId="5FC17FBC" w14:textId="106260CA" w:rsidR="005C0FBA" w:rsidRPr="00892DE6" w:rsidRDefault="005C0FBA" w:rsidP="005C0FBA">
            <w:pPr>
              <w:pStyle w:val="ZPpregtevilke"/>
              <w:rPr>
                <w:szCs w:val="16"/>
              </w:rPr>
            </w:pPr>
            <w:r w:rsidRPr="00892DE6">
              <w:rPr>
                <w:szCs w:val="16"/>
              </w:rPr>
              <w:t>3,2</w:t>
            </w:r>
          </w:p>
        </w:tc>
        <w:tc>
          <w:tcPr>
            <w:tcW w:w="296" w:type="pct"/>
            <w:vAlign w:val="bottom"/>
          </w:tcPr>
          <w:p w14:paraId="1D4E45E9" w14:textId="038A5906" w:rsidR="005C0FBA" w:rsidRPr="00892DE6" w:rsidRDefault="005C0FBA" w:rsidP="005C0FBA">
            <w:pPr>
              <w:pStyle w:val="ZPpregtevilke"/>
            </w:pPr>
            <w:r w:rsidRPr="00892DE6">
              <w:rPr>
                <w:szCs w:val="16"/>
              </w:rPr>
              <w:t>125,1</w:t>
            </w:r>
          </w:p>
        </w:tc>
      </w:tr>
      <w:tr w:rsidR="005C0FBA" w:rsidRPr="00C23B36" w14:paraId="2DF81B64" w14:textId="77777777" w:rsidTr="00D63133">
        <w:trPr>
          <w:trHeight w:val="227"/>
          <w:jc w:val="center"/>
        </w:trPr>
        <w:tc>
          <w:tcPr>
            <w:tcW w:w="994" w:type="pct"/>
            <w:noWrap/>
            <w:tcMar>
              <w:left w:w="57" w:type="dxa"/>
              <w:right w:w="57" w:type="dxa"/>
            </w:tcMar>
            <w:vAlign w:val="bottom"/>
          </w:tcPr>
          <w:p w14:paraId="564D865E" w14:textId="43F98D89" w:rsidR="005C0FBA" w:rsidRPr="00C23B36" w:rsidRDefault="005C0FBA" w:rsidP="005C0FBA">
            <w:pPr>
              <w:pStyle w:val="ZPpregtekst"/>
            </w:pPr>
            <w:r w:rsidRPr="00C23B36">
              <w:t>Sončnice</w:t>
            </w:r>
          </w:p>
        </w:tc>
        <w:tc>
          <w:tcPr>
            <w:tcW w:w="273" w:type="pct"/>
            <w:noWrap/>
            <w:vAlign w:val="bottom"/>
          </w:tcPr>
          <w:p w14:paraId="7728AF25" w14:textId="377FBDB1" w:rsidR="005C0FBA" w:rsidRPr="00892DE6" w:rsidRDefault="005C0FBA" w:rsidP="005C0FBA">
            <w:pPr>
              <w:pStyle w:val="ZPpregtevilke"/>
            </w:pPr>
            <w:r w:rsidRPr="00892DE6">
              <w:t>2,4</w:t>
            </w:r>
          </w:p>
        </w:tc>
        <w:tc>
          <w:tcPr>
            <w:tcW w:w="271" w:type="pct"/>
            <w:noWrap/>
            <w:vAlign w:val="bottom"/>
          </w:tcPr>
          <w:p w14:paraId="6ED406F7" w14:textId="35B3B8E8" w:rsidR="005C0FBA" w:rsidRPr="00892DE6" w:rsidRDefault="005C0FBA" w:rsidP="005C0FBA">
            <w:pPr>
              <w:pStyle w:val="ZPpregtevilke"/>
            </w:pPr>
            <w:r w:rsidRPr="00892DE6">
              <w:t>1,9</w:t>
            </w:r>
          </w:p>
        </w:tc>
        <w:tc>
          <w:tcPr>
            <w:tcW w:w="272" w:type="pct"/>
            <w:noWrap/>
            <w:vAlign w:val="bottom"/>
          </w:tcPr>
          <w:p w14:paraId="571C1A8E" w14:textId="2B9D6DC4" w:rsidR="005C0FBA" w:rsidRPr="00892DE6" w:rsidRDefault="005C0FBA" w:rsidP="005C0FBA">
            <w:pPr>
              <w:pStyle w:val="ZPpregtevilke"/>
            </w:pPr>
            <w:r w:rsidRPr="00892DE6">
              <w:t>2,1</w:t>
            </w:r>
          </w:p>
        </w:tc>
        <w:tc>
          <w:tcPr>
            <w:tcW w:w="271" w:type="pct"/>
            <w:noWrap/>
            <w:vAlign w:val="bottom"/>
          </w:tcPr>
          <w:p w14:paraId="6C3397EB" w14:textId="06B59B47" w:rsidR="005C0FBA" w:rsidRPr="00892DE6" w:rsidRDefault="005C0FBA" w:rsidP="005C0FBA">
            <w:pPr>
              <w:pStyle w:val="ZPpregtevilke"/>
            </w:pPr>
            <w:r w:rsidRPr="00892DE6">
              <w:rPr>
                <w:szCs w:val="16"/>
              </w:rPr>
              <w:t>2,5</w:t>
            </w:r>
          </w:p>
        </w:tc>
        <w:tc>
          <w:tcPr>
            <w:tcW w:w="272" w:type="pct"/>
            <w:noWrap/>
            <w:vAlign w:val="bottom"/>
          </w:tcPr>
          <w:p w14:paraId="12580683" w14:textId="67FCE5AA" w:rsidR="005C0FBA" w:rsidRPr="00892DE6" w:rsidRDefault="005C0FBA" w:rsidP="005C0FBA">
            <w:pPr>
              <w:pStyle w:val="ZPpregtevilke"/>
            </w:pPr>
            <w:r w:rsidRPr="00892DE6">
              <w:rPr>
                <w:szCs w:val="16"/>
              </w:rPr>
              <w:t>2,5</w:t>
            </w:r>
          </w:p>
        </w:tc>
        <w:tc>
          <w:tcPr>
            <w:tcW w:w="272" w:type="pct"/>
            <w:noWrap/>
            <w:vAlign w:val="bottom"/>
          </w:tcPr>
          <w:p w14:paraId="55FE980B" w14:textId="62A8CB59" w:rsidR="005C0FBA" w:rsidRPr="00892DE6" w:rsidRDefault="005C0FBA" w:rsidP="005C0FBA">
            <w:pPr>
              <w:pStyle w:val="ZPpregtevilke"/>
            </w:pPr>
            <w:r w:rsidRPr="00892DE6">
              <w:rPr>
                <w:szCs w:val="16"/>
              </w:rPr>
              <w:t>1,8</w:t>
            </w:r>
          </w:p>
        </w:tc>
        <w:tc>
          <w:tcPr>
            <w:tcW w:w="271" w:type="pct"/>
            <w:noWrap/>
            <w:vAlign w:val="bottom"/>
          </w:tcPr>
          <w:p w14:paraId="231BD0A3" w14:textId="63701660" w:rsidR="005C0FBA" w:rsidRPr="00892DE6" w:rsidRDefault="005C0FBA" w:rsidP="005C0FBA">
            <w:pPr>
              <w:pStyle w:val="ZPpregtevilke"/>
            </w:pPr>
            <w:r w:rsidRPr="00892DE6">
              <w:t>2,7</w:t>
            </w:r>
          </w:p>
        </w:tc>
        <w:tc>
          <w:tcPr>
            <w:tcW w:w="272" w:type="pct"/>
            <w:noWrap/>
            <w:vAlign w:val="bottom"/>
          </w:tcPr>
          <w:p w14:paraId="7D1FD39B" w14:textId="3D4E0EF1" w:rsidR="005C0FBA" w:rsidRPr="00892DE6" w:rsidRDefault="005C0FBA" w:rsidP="005C0FBA">
            <w:pPr>
              <w:pStyle w:val="ZPpregtevilke"/>
            </w:pPr>
            <w:r w:rsidRPr="00892DE6">
              <w:rPr>
                <w:szCs w:val="16"/>
              </w:rPr>
              <w:t>2,4</w:t>
            </w:r>
          </w:p>
        </w:tc>
        <w:tc>
          <w:tcPr>
            <w:tcW w:w="310" w:type="pct"/>
            <w:vAlign w:val="bottom"/>
          </w:tcPr>
          <w:p w14:paraId="4905CBB5" w14:textId="76A15650" w:rsidR="005C0FBA" w:rsidRPr="00892DE6" w:rsidRDefault="005C0FBA" w:rsidP="005C0FBA">
            <w:pPr>
              <w:pStyle w:val="ZPpregtevilke"/>
            </w:pPr>
            <w:r w:rsidRPr="00892DE6">
              <w:rPr>
                <w:szCs w:val="16"/>
              </w:rPr>
              <w:t>2,9</w:t>
            </w:r>
          </w:p>
        </w:tc>
        <w:tc>
          <w:tcPr>
            <w:tcW w:w="310" w:type="pct"/>
            <w:vAlign w:val="bottom"/>
          </w:tcPr>
          <w:p w14:paraId="7E64B5E4" w14:textId="14A6E8A9" w:rsidR="005C0FBA" w:rsidRPr="00892DE6" w:rsidRDefault="005C0FBA" w:rsidP="005C0FBA">
            <w:pPr>
              <w:pStyle w:val="ZPpregtevilke"/>
            </w:pPr>
            <w:r w:rsidRPr="00892DE6">
              <w:rPr>
                <w:szCs w:val="16"/>
              </w:rPr>
              <w:t>2,7</w:t>
            </w:r>
          </w:p>
        </w:tc>
        <w:tc>
          <w:tcPr>
            <w:tcW w:w="310" w:type="pct"/>
            <w:vAlign w:val="bottom"/>
          </w:tcPr>
          <w:p w14:paraId="78A2F58B" w14:textId="24703B9C" w:rsidR="005C0FBA" w:rsidRPr="00892DE6" w:rsidRDefault="005C0FBA" w:rsidP="005C0FBA">
            <w:pPr>
              <w:pStyle w:val="ZPpregtevilke"/>
            </w:pPr>
            <w:r w:rsidRPr="00892DE6">
              <w:rPr>
                <w:szCs w:val="16"/>
              </w:rPr>
              <w:t>2,1</w:t>
            </w:r>
          </w:p>
        </w:tc>
        <w:tc>
          <w:tcPr>
            <w:tcW w:w="304" w:type="pct"/>
            <w:vAlign w:val="bottom"/>
          </w:tcPr>
          <w:p w14:paraId="1EB2D04E" w14:textId="51205FF7" w:rsidR="005C0FBA" w:rsidRPr="00892DE6" w:rsidRDefault="005C0FBA" w:rsidP="005C0FBA">
            <w:pPr>
              <w:pStyle w:val="ZPpregtevilke"/>
              <w:rPr>
                <w:szCs w:val="16"/>
              </w:rPr>
            </w:pPr>
            <w:r w:rsidRPr="00892DE6">
              <w:rPr>
                <w:szCs w:val="16"/>
              </w:rPr>
              <w:t>2,0</w:t>
            </w:r>
          </w:p>
        </w:tc>
        <w:tc>
          <w:tcPr>
            <w:tcW w:w="300" w:type="pct"/>
            <w:vAlign w:val="bottom"/>
          </w:tcPr>
          <w:p w14:paraId="4CEE0F16" w14:textId="2927E047" w:rsidR="005C0FBA" w:rsidRPr="00892DE6" w:rsidRDefault="005C0FBA" w:rsidP="005C0FBA">
            <w:pPr>
              <w:pStyle w:val="ZPpregtevilke"/>
              <w:rPr>
                <w:szCs w:val="16"/>
              </w:rPr>
            </w:pPr>
            <w:r w:rsidRPr="00892DE6">
              <w:rPr>
                <w:szCs w:val="16"/>
              </w:rPr>
              <w:t>2,1</w:t>
            </w:r>
          </w:p>
        </w:tc>
        <w:tc>
          <w:tcPr>
            <w:tcW w:w="296" w:type="pct"/>
            <w:vAlign w:val="bottom"/>
          </w:tcPr>
          <w:p w14:paraId="63C59528" w14:textId="1C412447" w:rsidR="005C0FBA" w:rsidRPr="00892DE6" w:rsidRDefault="005C0FBA" w:rsidP="005C0FBA">
            <w:pPr>
              <w:pStyle w:val="ZPpregtevilke"/>
            </w:pPr>
            <w:r w:rsidRPr="00892DE6">
              <w:rPr>
                <w:szCs w:val="16"/>
              </w:rPr>
              <w:t>106,9</w:t>
            </w:r>
          </w:p>
        </w:tc>
      </w:tr>
      <w:tr w:rsidR="005C0FBA" w:rsidRPr="00C23B36" w14:paraId="58604576" w14:textId="77777777" w:rsidTr="00D63133">
        <w:trPr>
          <w:trHeight w:val="227"/>
          <w:jc w:val="center"/>
        </w:trPr>
        <w:tc>
          <w:tcPr>
            <w:tcW w:w="994" w:type="pct"/>
            <w:noWrap/>
            <w:tcMar>
              <w:left w:w="57" w:type="dxa"/>
              <w:right w:w="57" w:type="dxa"/>
            </w:tcMar>
            <w:vAlign w:val="bottom"/>
          </w:tcPr>
          <w:p w14:paraId="223F8879" w14:textId="1028DA38" w:rsidR="005C0FBA" w:rsidRPr="00C23B36" w:rsidRDefault="005C0FBA" w:rsidP="005C0FBA">
            <w:pPr>
              <w:pStyle w:val="ZPpregtekst"/>
            </w:pPr>
            <w:r w:rsidRPr="00C23B36">
              <w:t>Soja</w:t>
            </w:r>
          </w:p>
        </w:tc>
        <w:tc>
          <w:tcPr>
            <w:tcW w:w="273" w:type="pct"/>
            <w:noWrap/>
            <w:vAlign w:val="bottom"/>
          </w:tcPr>
          <w:p w14:paraId="7A6345D2" w14:textId="13478353" w:rsidR="005C0FBA" w:rsidRPr="00892DE6" w:rsidRDefault="005C0FBA" w:rsidP="005C0FBA">
            <w:pPr>
              <w:pStyle w:val="ZPpregtevilke"/>
            </w:pPr>
            <w:r w:rsidRPr="00892DE6">
              <w:t>2,5</w:t>
            </w:r>
          </w:p>
        </w:tc>
        <w:tc>
          <w:tcPr>
            <w:tcW w:w="271" w:type="pct"/>
            <w:noWrap/>
            <w:vAlign w:val="bottom"/>
          </w:tcPr>
          <w:p w14:paraId="4D7A8E83" w14:textId="5C2CEEF3" w:rsidR="005C0FBA" w:rsidRPr="00892DE6" w:rsidRDefault="005C0FBA" w:rsidP="005C0FBA">
            <w:pPr>
              <w:pStyle w:val="ZPpregtevilke"/>
            </w:pPr>
            <w:r w:rsidRPr="00892DE6">
              <w:t>1,7</w:t>
            </w:r>
          </w:p>
        </w:tc>
        <w:tc>
          <w:tcPr>
            <w:tcW w:w="272" w:type="pct"/>
            <w:noWrap/>
            <w:vAlign w:val="bottom"/>
          </w:tcPr>
          <w:p w14:paraId="71BA0FED" w14:textId="6B2E09FF" w:rsidR="005C0FBA" w:rsidRPr="00892DE6" w:rsidRDefault="005C0FBA" w:rsidP="005C0FBA">
            <w:pPr>
              <w:pStyle w:val="ZPpregtevilke"/>
            </w:pPr>
            <w:r w:rsidRPr="00892DE6">
              <w:t>2,6</w:t>
            </w:r>
          </w:p>
        </w:tc>
        <w:tc>
          <w:tcPr>
            <w:tcW w:w="271" w:type="pct"/>
            <w:noWrap/>
            <w:vAlign w:val="bottom"/>
          </w:tcPr>
          <w:p w14:paraId="0A01FD39" w14:textId="6F28D4C9" w:rsidR="005C0FBA" w:rsidRPr="00892DE6" w:rsidRDefault="005C0FBA" w:rsidP="005C0FBA">
            <w:pPr>
              <w:pStyle w:val="ZPpregtevilke"/>
            </w:pPr>
            <w:r w:rsidRPr="00892DE6">
              <w:rPr>
                <w:szCs w:val="16"/>
              </w:rPr>
              <w:t>2,8</w:t>
            </w:r>
          </w:p>
        </w:tc>
        <w:tc>
          <w:tcPr>
            <w:tcW w:w="272" w:type="pct"/>
            <w:noWrap/>
            <w:vAlign w:val="bottom"/>
          </w:tcPr>
          <w:p w14:paraId="095C2C95" w14:textId="74515D0A" w:rsidR="005C0FBA" w:rsidRPr="00892DE6" w:rsidRDefault="005C0FBA" w:rsidP="005C0FBA">
            <w:pPr>
              <w:pStyle w:val="ZPpregtevilke"/>
            </w:pPr>
            <w:r w:rsidRPr="00892DE6">
              <w:rPr>
                <w:szCs w:val="16"/>
              </w:rPr>
              <w:t>3,0</w:t>
            </w:r>
          </w:p>
        </w:tc>
        <w:tc>
          <w:tcPr>
            <w:tcW w:w="272" w:type="pct"/>
            <w:noWrap/>
            <w:vAlign w:val="bottom"/>
          </w:tcPr>
          <w:p w14:paraId="3026FE70" w14:textId="5DE1B68E" w:rsidR="005C0FBA" w:rsidRPr="00892DE6" w:rsidRDefault="005C0FBA" w:rsidP="005C0FBA">
            <w:pPr>
              <w:pStyle w:val="ZPpregtevilke"/>
            </w:pPr>
            <w:r w:rsidRPr="00892DE6">
              <w:rPr>
                <w:szCs w:val="16"/>
              </w:rPr>
              <w:t>2,7</w:t>
            </w:r>
          </w:p>
        </w:tc>
        <w:tc>
          <w:tcPr>
            <w:tcW w:w="271" w:type="pct"/>
            <w:noWrap/>
            <w:vAlign w:val="bottom"/>
          </w:tcPr>
          <w:p w14:paraId="62FBCBE7" w14:textId="2DC7EA33" w:rsidR="005C0FBA" w:rsidRPr="00892DE6" w:rsidRDefault="005C0FBA" w:rsidP="005C0FBA">
            <w:pPr>
              <w:pStyle w:val="ZPpregtevilke"/>
            </w:pPr>
            <w:r w:rsidRPr="00892DE6">
              <w:t>3,0</w:t>
            </w:r>
          </w:p>
        </w:tc>
        <w:tc>
          <w:tcPr>
            <w:tcW w:w="272" w:type="pct"/>
            <w:noWrap/>
            <w:vAlign w:val="bottom"/>
          </w:tcPr>
          <w:p w14:paraId="70CA461D" w14:textId="18395305" w:rsidR="005C0FBA" w:rsidRPr="00892DE6" w:rsidRDefault="005C0FBA" w:rsidP="005C0FBA">
            <w:pPr>
              <w:pStyle w:val="ZPpregtevilke"/>
            </w:pPr>
            <w:r w:rsidRPr="00892DE6">
              <w:rPr>
                <w:szCs w:val="16"/>
              </w:rPr>
              <w:t>3,0</w:t>
            </w:r>
          </w:p>
        </w:tc>
        <w:tc>
          <w:tcPr>
            <w:tcW w:w="310" w:type="pct"/>
            <w:vAlign w:val="bottom"/>
          </w:tcPr>
          <w:p w14:paraId="1AF0C7A4" w14:textId="319289B7" w:rsidR="005C0FBA" w:rsidRPr="00892DE6" w:rsidRDefault="005C0FBA" w:rsidP="005C0FBA">
            <w:pPr>
              <w:pStyle w:val="ZPpregtevilke"/>
            </w:pPr>
            <w:r w:rsidRPr="00892DE6">
              <w:rPr>
                <w:szCs w:val="16"/>
              </w:rPr>
              <w:t>3,1</w:t>
            </w:r>
          </w:p>
        </w:tc>
        <w:tc>
          <w:tcPr>
            <w:tcW w:w="310" w:type="pct"/>
            <w:vAlign w:val="bottom"/>
          </w:tcPr>
          <w:p w14:paraId="222790DB" w14:textId="41408947" w:rsidR="005C0FBA" w:rsidRPr="00892DE6" w:rsidRDefault="005C0FBA" w:rsidP="005C0FBA">
            <w:pPr>
              <w:pStyle w:val="ZPpregtevilke"/>
            </w:pPr>
            <w:r w:rsidRPr="00892DE6">
              <w:rPr>
                <w:szCs w:val="16"/>
              </w:rPr>
              <w:t>2,5</w:t>
            </w:r>
          </w:p>
        </w:tc>
        <w:tc>
          <w:tcPr>
            <w:tcW w:w="310" w:type="pct"/>
            <w:vAlign w:val="bottom"/>
          </w:tcPr>
          <w:p w14:paraId="62ECF6D3" w14:textId="06541ACE" w:rsidR="005C0FBA" w:rsidRPr="00892DE6" w:rsidRDefault="005C0FBA" w:rsidP="005C0FBA">
            <w:pPr>
              <w:pStyle w:val="ZPpregtevilke"/>
            </w:pPr>
            <w:r w:rsidRPr="00892DE6">
              <w:rPr>
                <w:szCs w:val="16"/>
              </w:rPr>
              <w:t>2,3</w:t>
            </w:r>
          </w:p>
        </w:tc>
        <w:tc>
          <w:tcPr>
            <w:tcW w:w="304" w:type="pct"/>
            <w:vAlign w:val="bottom"/>
          </w:tcPr>
          <w:p w14:paraId="37C5F19E" w14:textId="660A0BC9" w:rsidR="005C0FBA" w:rsidRPr="00892DE6" w:rsidRDefault="005C0FBA" w:rsidP="005C0FBA">
            <w:pPr>
              <w:pStyle w:val="ZPpregtevilke"/>
              <w:rPr>
                <w:szCs w:val="16"/>
              </w:rPr>
            </w:pPr>
            <w:r w:rsidRPr="00892DE6">
              <w:rPr>
                <w:szCs w:val="16"/>
              </w:rPr>
              <w:t>2,6</w:t>
            </w:r>
          </w:p>
        </w:tc>
        <w:tc>
          <w:tcPr>
            <w:tcW w:w="300" w:type="pct"/>
            <w:vAlign w:val="bottom"/>
          </w:tcPr>
          <w:p w14:paraId="3FD302A1" w14:textId="79D3D4CA" w:rsidR="005C0FBA" w:rsidRPr="00892DE6" w:rsidRDefault="005C0FBA" w:rsidP="005C0FBA">
            <w:pPr>
              <w:pStyle w:val="ZPpregtevilke"/>
              <w:rPr>
                <w:szCs w:val="16"/>
              </w:rPr>
            </w:pPr>
            <w:r w:rsidRPr="00892DE6">
              <w:rPr>
                <w:szCs w:val="16"/>
              </w:rPr>
              <w:t>2,8</w:t>
            </w:r>
          </w:p>
        </w:tc>
        <w:tc>
          <w:tcPr>
            <w:tcW w:w="296" w:type="pct"/>
            <w:vAlign w:val="bottom"/>
          </w:tcPr>
          <w:p w14:paraId="1D18B83A" w14:textId="6FE5679D" w:rsidR="005C0FBA" w:rsidRPr="00892DE6" w:rsidRDefault="005C0FBA" w:rsidP="005C0FBA">
            <w:pPr>
              <w:pStyle w:val="ZPpregtevilke"/>
            </w:pPr>
            <w:r w:rsidRPr="00892DE6">
              <w:rPr>
                <w:szCs w:val="16"/>
              </w:rPr>
              <w:t>106,5</w:t>
            </w:r>
          </w:p>
        </w:tc>
      </w:tr>
      <w:tr w:rsidR="00C23B36" w:rsidRPr="00C23B36" w14:paraId="2021AB38" w14:textId="77777777" w:rsidTr="00D63133">
        <w:trPr>
          <w:trHeight w:val="227"/>
          <w:jc w:val="center"/>
        </w:trPr>
        <w:tc>
          <w:tcPr>
            <w:tcW w:w="994" w:type="pct"/>
            <w:tcBorders>
              <w:bottom w:val="nil"/>
            </w:tcBorders>
            <w:noWrap/>
            <w:tcMar>
              <w:left w:w="57" w:type="dxa"/>
              <w:right w:w="57" w:type="dxa"/>
            </w:tcMar>
            <w:vAlign w:val="bottom"/>
          </w:tcPr>
          <w:p w14:paraId="0055A925" w14:textId="7334EF6C" w:rsidR="00C23B36" w:rsidRPr="00C23B36" w:rsidRDefault="00C23B36" w:rsidP="00C23B36">
            <w:pPr>
              <w:pStyle w:val="ZPpregtekst"/>
            </w:pPr>
            <w:r w:rsidRPr="00C23B36">
              <w:t>Buče za olje</w:t>
            </w:r>
          </w:p>
        </w:tc>
        <w:tc>
          <w:tcPr>
            <w:tcW w:w="273" w:type="pct"/>
            <w:tcBorders>
              <w:bottom w:val="nil"/>
            </w:tcBorders>
            <w:noWrap/>
            <w:vAlign w:val="bottom"/>
          </w:tcPr>
          <w:p w14:paraId="7146ABC8" w14:textId="240D7081" w:rsidR="00C23B36" w:rsidRPr="00892DE6" w:rsidRDefault="00C23B36" w:rsidP="00C23B36">
            <w:pPr>
              <w:pStyle w:val="ZPpregtevilke"/>
            </w:pPr>
            <w:r w:rsidRPr="00892DE6">
              <w:t>0,56</w:t>
            </w:r>
          </w:p>
        </w:tc>
        <w:tc>
          <w:tcPr>
            <w:tcW w:w="271" w:type="pct"/>
            <w:tcBorders>
              <w:bottom w:val="nil"/>
            </w:tcBorders>
            <w:noWrap/>
            <w:vAlign w:val="bottom"/>
          </w:tcPr>
          <w:p w14:paraId="3F391277" w14:textId="014951DC" w:rsidR="00C23B36" w:rsidRPr="00892DE6" w:rsidRDefault="00C23B36" w:rsidP="00C23B36">
            <w:pPr>
              <w:pStyle w:val="ZPpregtevilke"/>
            </w:pPr>
            <w:r w:rsidRPr="00892DE6">
              <w:t>0,46</w:t>
            </w:r>
          </w:p>
        </w:tc>
        <w:tc>
          <w:tcPr>
            <w:tcW w:w="272" w:type="pct"/>
            <w:tcBorders>
              <w:bottom w:val="nil"/>
            </w:tcBorders>
            <w:noWrap/>
            <w:vAlign w:val="bottom"/>
          </w:tcPr>
          <w:p w14:paraId="0B863C5F" w14:textId="53563F88" w:rsidR="00C23B36" w:rsidRPr="00892DE6" w:rsidRDefault="00C23B36" w:rsidP="00C23B36">
            <w:pPr>
              <w:pStyle w:val="ZPpregtevilke"/>
            </w:pPr>
            <w:r w:rsidRPr="00892DE6">
              <w:t>0,58</w:t>
            </w:r>
          </w:p>
        </w:tc>
        <w:tc>
          <w:tcPr>
            <w:tcW w:w="271" w:type="pct"/>
            <w:tcBorders>
              <w:bottom w:val="nil"/>
            </w:tcBorders>
            <w:noWrap/>
            <w:vAlign w:val="bottom"/>
          </w:tcPr>
          <w:p w14:paraId="37C6B385" w14:textId="00B7ED7A" w:rsidR="00C23B36" w:rsidRPr="00892DE6" w:rsidRDefault="00C23B36" w:rsidP="00C23B36">
            <w:pPr>
              <w:pStyle w:val="ZPpregtevilke"/>
            </w:pPr>
            <w:r w:rsidRPr="00892DE6">
              <w:t>0,69</w:t>
            </w:r>
          </w:p>
        </w:tc>
        <w:tc>
          <w:tcPr>
            <w:tcW w:w="272" w:type="pct"/>
            <w:tcBorders>
              <w:bottom w:val="nil"/>
            </w:tcBorders>
            <w:noWrap/>
            <w:vAlign w:val="bottom"/>
          </w:tcPr>
          <w:p w14:paraId="5CE1D932" w14:textId="3C782321" w:rsidR="00C23B36" w:rsidRPr="00892DE6" w:rsidRDefault="00C23B36" w:rsidP="00C23B36">
            <w:pPr>
              <w:pStyle w:val="ZPpregtevilke"/>
            </w:pPr>
            <w:r w:rsidRPr="00892DE6">
              <w:t>0,76</w:t>
            </w:r>
          </w:p>
        </w:tc>
        <w:tc>
          <w:tcPr>
            <w:tcW w:w="272" w:type="pct"/>
            <w:tcBorders>
              <w:bottom w:val="nil"/>
            </w:tcBorders>
            <w:noWrap/>
            <w:vAlign w:val="bottom"/>
          </w:tcPr>
          <w:p w14:paraId="5F5631DF" w14:textId="5A9B8712" w:rsidR="00C23B36" w:rsidRPr="00892DE6" w:rsidRDefault="00C23B36" w:rsidP="00C23B36">
            <w:pPr>
              <w:pStyle w:val="ZPpregtevilke"/>
            </w:pPr>
            <w:r w:rsidRPr="00892DE6">
              <w:t>0,56</w:t>
            </w:r>
          </w:p>
        </w:tc>
        <w:tc>
          <w:tcPr>
            <w:tcW w:w="271" w:type="pct"/>
            <w:tcBorders>
              <w:bottom w:val="nil"/>
            </w:tcBorders>
            <w:noWrap/>
            <w:vAlign w:val="bottom"/>
          </w:tcPr>
          <w:p w14:paraId="08C428A2" w14:textId="6DE9BA90" w:rsidR="00C23B36" w:rsidRPr="00892DE6" w:rsidRDefault="00C23B36" w:rsidP="00C23B36">
            <w:pPr>
              <w:pStyle w:val="ZPpregtevilke"/>
            </w:pPr>
            <w:r w:rsidRPr="00892DE6">
              <w:t>0,75</w:t>
            </w:r>
          </w:p>
        </w:tc>
        <w:tc>
          <w:tcPr>
            <w:tcW w:w="272" w:type="pct"/>
            <w:tcBorders>
              <w:bottom w:val="nil"/>
            </w:tcBorders>
            <w:noWrap/>
            <w:vAlign w:val="bottom"/>
          </w:tcPr>
          <w:p w14:paraId="6857828D" w14:textId="38A8B145" w:rsidR="00C23B36" w:rsidRPr="00892DE6" w:rsidRDefault="00C23B36" w:rsidP="00C23B36">
            <w:pPr>
              <w:pStyle w:val="ZPpregtevilke"/>
            </w:pPr>
            <w:r w:rsidRPr="00892DE6">
              <w:t>0,60</w:t>
            </w:r>
          </w:p>
        </w:tc>
        <w:tc>
          <w:tcPr>
            <w:tcW w:w="310" w:type="pct"/>
            <w:tcBorders>
              <w:bottom w:val="nil"/>
            </w:tcBorders>
            <w:vAlign w:val="bottom"/>
          </w:tcPr>
          <w:p w14:paraId="003841CE" w14:textId="7A8B5710" w:rsidR="00C23B36" w:rsidRPr="00892DE6" w:rsidRDefault="00C23B36" w:rsidP="00C23B36">
            <w:pPr>
              <w:pStyle w:val="ZPpregtevilke"/>
            </w:pPr>
            <w:r w:rsidRPr="00892DE6">
              <w:t>0,67</w:t>
            </w:r>
          </w:p>
        </w:tc>
        <w:tc>
          <w:tcPr>
            <w:tcW w:w="310" w:type="pct"/>
            <w:tcBorders>
              <w:bottom w:val="nil"/>
            </w:tcBorders>
            <w:vAlign w:val="bottom"/>
          </w:tcPr>
          <w:p w14:paraId="09412281" w14:textId="352D0DA7" w:rsidR="00C23B36" w:rsidRPr="00892DE6" w:rsidRDefault="00C23B36" w:rsidP="00C23B36">
            <w:pPr>
              <w:pStyle w:val="ZPpregtevilke"/>
            </w:pPr>
            <w:r w:rsidRPr="00892DE6">
              <w:t>0,56</w:t>
            </w:r>
          </w:p>
        </w:tc>
        <w:tc>
          <w:tcPr>
            <w:tcW w:w="310" w:type="pct"/>
            <w:tcBorders>
              <w:bottom w:val="nil"/>
            </w:tcBorders>
            <w:vAlign w:val="bottom"/>
          </w:tcPr>
          <w:p w14:paraId="22D557DA" w14:textId="49A2A9DC" w:rsidR="00C23B36" w:rsidRPr="00892DE6" w:rsidRDefault="00C23B36" w:rsidP="00C23B36">
            <w:pPr>
              <w:pStyle w:val="ZPpregtevilke"/>
            </w:pPr>
            <w:r w:rsidRPr="00892DE6">
              <w:rPr>
                <w:szCs w:val="16"/>
              </w:rPr>
              <w:t>0,54</w:t>
            </w:r>
          </w:p>
        </w:tc>
        <w:tc>
          <w:tcPr>
            <w:tcW w:w="304" w:type="pct"/>
            <w:tcBorders>
              <w:bottom w:val="nil"/>
            </w:tcBorders>
            <w:vAlign w:val="bottom"/>
          </w:tcPr>
          <w:p w14:paraId="6D9815C2" w14:textId="475BFC7C" w:rsidR="00C23B36" w:rsidRPr="00892DE6" w:rsidRDefault="00C23B36" w:rsidP="00C23B36">
            <w:pPr>
              <w:pStyle w:val="ZPpregtevilke"/>
              <w:rPr>
                <w:szCs w:val="16"/>
              </w:rPr>
            </w:pPr>
            <w:r w:rsidRPr="00892DE6">
              <w:rPr>
                <w:szCs w:val="16"/>
              </w:rPr>
              <w:t>0,42</w:t>
            </w:r>
          </w:p>
        </w:tc>
        <w:tc>
          <w:tcPr>
            <w:tcW w:w="300" w:type="pct"/>
            <w:tcBorders>
              <w:bottom w:val="nil"/>
            </w:tcBorders>
            <w:vAlign w:val="bottom"/>
          </w:tcPr>
          <w:p w14:paraId="7E87A0AE" w14:textId="142FD6A8" w:rsidR="00C23B36" w:rsidRPr="00892DE6" w:rsidRDefault="00C23B36" w:rsidP="00C23B36">
            <w:pPr>
              <w:pStyle w:val="ZPpregtevilke"/>
            </w:pPr>
            <w:r w:rsidRPr="00892DE6">
              <w:rPr>
                <w:szCs w:val="16"/>
              </w:rPr>
              <w:t>0,67</w:t>
            </w:r>
          </w:p>
        </w:tc>
        <w:tc>
          <w:tcPr>
            <w:tcW w:w="296" w:type="pct"/>
            <w:tcBorders>
              <w:bottom w:val="nil"/>
            </w:tcBorders>
            <w:vAlign w:val="bottom"/>
          </w:tcPr>
          <w:p w14:paraId="342C3CB5" w14:textId="6B8494D6" w:rsidR="00C23B36" w:rsidRPr="00892DE6" w:rsidRDefault="00C23B36" w:rsidP="00C23B36">
            <w:pPr>
              <w:pStyle w:val="ZPpregtevilke"/>
            </w:pPr>
            <w:r w:rsidRPr="00892DE6">
              <w:rPr>
                <w:szCs w:val="16"/>
              </w:rPr>
              <w:t>160,8</w:t>
            </w:r>
          </w:p>
        </w:tc>
      </w:tr>
      <w:tr w:rsidR="00C23B36" w:rsidRPr="00C23B36" w14:paraId="456A064A" w14:textId="77777777" w:rsidTr="00D63133">
        <w:trPr>
          <w:trHeight w:val="227"/>
          <w:jc w:val="center"/>
        </w:trPr>
        <w:tc>
          <w:tcPr>
            <w:tcW w:w="994" w:type="pct"/>
            <w:tcBorders>
              <w:top w:val="nil"/>
              <w:bottom w:val="nil"/>
            </w:tcBorders>
            <w:shd w:val="clear" w:color="auto" w:fill="CCCCCC"/>
            <w:noWrap/>
            <w:tcMar>
              <w:left w:w="57" w:type="dxa"/>
              <w:right w:w="57" w:type="dxa"/>
            </w:tcMar>
            <w:vAlign w:val="bottom"/>
          </w:tcPr>
          <w:p w14:paraId="46B2576A" w14:textId="6125313F" w:rsidR="00C23B36" w:rsidRPr="00C23B36" w:rsidRDefault="00C23B36" w:rsidP="00C23B36">
            <w:pPr>
              <w:pStyle w:val="ZPpregtekst"/>
              <w:rPr>
                <w:b/>
                <w:bCs/>
              </w:rPr>
            </w:pPr>
            <w:r w:rsidRPr="00C23B36">
              <w:rPr>
                <w:b/>
                <w:bCs/>
              </w:rPr>
              <w:t>PRIDELEK (t)</w:t>
            </w:r>
          </w:p>
        </w:tc>
        <w:tc>
          <w:tcPr>
            <w:tcW w:w="273" w:type="pct"/>
            <w:tcBorders>
              <w:top w:val="nil"/>
              <w:bottom w:val="nil"/>
            </w:tcBorders>
            <w:shd w:val="clear" w:color="auto" w:fill="CCCCCC"/>
            <w:noWrap/>
            <w:vAlign w:val="bottom"/>
          </w:tcPr>
          <w:p w14:paraId="42D04FB4" w14:textId="77777777" w:rsidR="00C23B36" w:rsidRPr="00C23B36" w:rsidRDefault="00C23B36" w:rsidP="00C23B36">
            <w:pPr>
              <w:pStyle w:val="ZPpregtevilke"/>
            </w:pPr>
          </w:p>
        </w:tc>
        <w:tc>
          <w:tcPr>
            <w:tcW w:w="271" w:type="pct"/>
            <w:tcBorders>
              <w:top w:val="nil"/>
              <w:bottom w:val="nil"/>
            </w:tcBorders>
            <w:shd w:val="clear" w:color="auto" w:fill="CCCCCC"/>
            <w:noWrap/>
            <w:vAlign w:val="bottom"/>
          </w:tcPr>
          <w:p w14:paraId="4C8E9032"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143EA5E8" w14:textId="77777777" w:rsidR="00C23B36" w:rsidRPr="00C23B36" w:rsidRDefault="00C23B36" w:rsidP="00C23B36">
            <w:pPr>
              <w:pStyle w:val="ZPpregtevilke"/>
            </w:pPr>
          </w:p>
        </w:tc>
        <w:tc>
          <w:tcPr>
            <w:tcW w:w="271" w:type="pct"/>
            <w:tcBorders>
              <w:top w:val="nil"/>
              <w:bottom w:val="nil"/>
            </w:tcBorders>
            <w:shd w:val="clear" w:color="auto" w:fill="CCCCCC"/>
            <w:noWrap/>
            <w:vAlign w:val="bottom"/>
          </w:tcPr>
          <w:p w14:paraId="426F83A8"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4B1A9DB8"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572185F1" w14:textId="77777777" w:rsidR="00C23B36" w:rsidRPr="00C23B36" w:rsidRDefault="00C23B36" w:rsidP="00C23B36">
            <w:pPr>
              <w:pStyle w:val="ZPpregtevilke"/>
            </w:pPr>
          </w:p>
        </w:tc>
        <w:tc>
          <w:tcPr>
            <w:tcW w:w="271" w:type="pct"/>
            <w:tcBorders>
              <w:top w:val="nil"/>
              <w:bottom w:val="nil"/>
            </w:tcBorders>
            <w:shd w:val="clear" w:color="auto" w:fill="CCCCCC"/>
            <w:noWrap/>
            <w:vAlign w:val="bottom"/>
          </w:tcPr>
          <w:p w14:paraId="3C1C502F" w14:textId="77777777" w:rsidR="00C23B36" w:rsidRPr="00C23B36" w:rsidRDefault="00C23B36" w:rsidP="00C23B36">
            <w:pPr>
              <w:pStyle w:val="ZPpregtevilke"/>
            </w:pPr>
          </w:p>
        </w:tc>
        <w:tc>
          <w:tcPr>
            <w:tcW w:w="272" w:type="pct"/>
            <w:tcBorders>
              <w:top w:val="nil"/>
              <w:bottom w:val="nil"/>
            </w:tcBorders>
            <w:shd w:val="clear" w:color="auto" w:fill="CCCCCC"/>
            <w:noWrap/>
            <w:vAlign w:val="bottom"/>
          </w:tcPr>
          <w:p w14:paraId="253CE88D" w14:textId="77777777" w:rsidR="00C23B36" w:rsidRPr="00C23B36" w:rsidRDefault="00C23B36" w:rsidP="00C23B36">
            <w:pPr>
              <w:pStyle w:val="ZPpregtevilke"/>
            </w:pPr>
          </w:p>
        </w:tc>
        <w:tc>
          <w:tcPr>
            <w:tcW w:w="310" w:type="pct"/>
            <w:tcBorders>
              <w:top w:val="nil"/>
              <w:bottom w:val="nil"/>
            </w:tcBorders>
            <w:shd w:val="clear" w:color="auto" w:fill="CCCCCC"/>
            <w:vAlign w:val="bottom"/>
          </w:tcPr>
          <w:p w14:paraId="2CB23C05" w14:textId="77777777" w:rsidR="00C23B36" w:rsidRPr="00C23B36" w:rsidRDefault="00C23B36" w:rsidP="00C23B36">
            <w:pPr>
              <w:pStyle w:val="ZPpregtevilke"/>
            </w:pPr>
          </w:p>
        </w:tc>
        <w:tc>
          <w:tcPr>
            <w:tcW w:w="310" w:type="pct"/>
            <w:tcBorders>
              <w:top w:val="nil"/>
              <w:bottom w:val="nil"/>
            </w:tcBorders>
            <w:shd w:val="clear" w:color="auto" w:fill="CCCCCC"/>
            <w:vAlign w:val="bottom"/>
          </w:tcPr>
          <w:p w14:paraId="4CB55AA4" w14:textId="77777777" w:rsidR="00C23B36" w:rsidRPr="00C23B36" w:rsidRDefault="00C23B36" w:rsidP="00C23B36">
            <w:pPr>
              <w:pStyle w:val="ZPpregtevilke"/>
            </w:pPr>
          </w:p>
        </w:tc>
        <w:tc>
          <w:tcPr>
            <w:tcW w:w="310" w:type="pct"/>
            <w:tcBorders>
              <w:top w:val="nil"/>
              <w:bottom w:val="nil"/>
            </w:tcBorders>
            <w:shd w:val="clear" w:color="auto" w:fill="CCCCCC"/>
            <w:vAlign w:val="bottom"/>
          </w:tcPr>
          <w:p w14:paraId="646322B6" w14:textId="77777777" w:rsidR="00C23B36" w:rsidRPr="00C23B36" w:rsidRDefault="00C23B36" w:rsidP="00C23B36">
            <w:pPr>
              <w:pStyle w:val="ZPpregtevilke"/>
            </w:pPr>
          </w:p>
        </w:tc>
        <w:tc>
          <w:tcPr>
            <w:tcW w:w="304" w:type="pct"/>
            <w:tcBorders>
              <w:top w:val="nil"/>
              <w:bottom w:val="nil"/>
            </w:tcBorders>
            <w:shd w:val="clear" w:color="auto" w:fill="CCCCCC"/>
            <w:vAlign w:val="bottom"/>
          </w:tcPr>
          <w:p w14:paraId="4A3797DA" w14:textId="77777777" w:rsidR="00C23B36" w:rsidRPr="00C23B36" w:rsidRDefault="00C23B36" w:rsidP="00C23B36">
            <w:pPr>
              <w:pStyle w:val="ZPpregtevilke"/>
            </w:pPr>
          </w:p>
        </w:tc>
        <w:tc>
          <w:tcPr>
            <w:tcW w:w="300" w:type="pct"/>
            <w:tcBorders>
              <w:top w:val="nil"/>
              <w:bottom w:val="nil"/>
            </w:tcBorders>
            <w:shd w:val="clear" w:color="auto" w:fill="CCCCCC"/>
            <w:vAlign w:val="bottom"/>
          </w:tcPr>
          <w:p w14:paraId="51C96A13" w14:textId="77777777" w:rsidR="00C23B36" w:rsidRPr="00C23B36" w:rsidRDefault="00C23B36" w:rsidP="00C23B36">
            <w:pPr>
              <w:pStyle w:val="ZPpregtevilke"/>
            </w:pPr>
          </w:p>
        </w:tc>
        <w:tc>
          <w:tcPr>
            <w:tcW w:w="296" w:type="pct"/>
            <w:tcBorders>
              <w:top w:val="nil"/>
              <w:bottom w:val="nil"/>
            </w:tcBorders>
            <w:shd w:val="clear" w:color="auto" w:fill="CCCCCC"/>
            <w:vAlign w:val="bottom"/>
          </w:tcPr>
          <w:p w14:paraId="36F7399D" w14:textId="77777777" w:rsidR="00C23B36" w:rsidRPr="00892DE6" w:rsidRDefault="00C23B36" w:rsidP="00C23B36">
            <w:pPr>
              <w:pStyle w:val="ZPpregtevilke"/>
            </w:pPr>
          </w:p>
        </w:tc>
      </w:tr>
      <w:tr w:rsidR="00C23B36" w:rsidRPr="00C23B36" w14:paraId="7C9FDF22" w14:textId="77777777" w:rsidTr="00D63133">
        <w:trPr>
          <w:trHeight w:val="227"/>
          <w:jc w:val="center"/>
        </w:trPr>
        <w:tc>
          <w:tcPr>
            <w:tcW w:w="994" w:type="pct"/>
            <w:tcBorders>
              <w:top w:val="nil"/>
            </w:tcBorders>
            <w:noWrap/>
            <w:tcMar>
              <w:left w:w="57" w:type="dxa"/>
              <w:right w:w="57" w:type="dxa"/>
            </w:tcMar>
            <w:vAlign w:val="bottom"/>
          </w:tcPr>
          <w:p w14:paraId="0F801EF3" w14:textId="0DC3138B" w:rsidR="00C23B36" w:rsidRPr="00C23B36" w:rsidRDefault="00C23B36" w:rsidP="00C23B36">
            <w:pPr>
              <w:pStyle w:val="ZPpregtekst"/>
              <w:rPr>
                <w:b/>
                <w:bCs/>
              </w:rPr>
            </w:pPr>
            <w:r w:rsidRPr="00C23B36">
              <w:rPr>
                <w:b/>
                <w:bCs/>
              </w:rPr>
              <w:t>Oljnice, skupaj</w:t>
            </w:r>
          </w:p>
        </w:tc>
        <w:tc>
          <w:tcPr>
            <w:tcW w:w="273" w:type="pct"/>
            <w:tcBorders>
              <w:top w:val="nil"/>
            </w:tcBorders>
            <w:noWrap/>
            <w:vAlign w:val="bottom"/>
          </w:tcPr>
          <w:p w14:paraId="4130107E" w14:textId="7352B8D4" w:rsidR="00C23B36" w:rsidRPr="00C23B36" w:rsidRDefault="00C23B36" w:rsidP="00C23B36">
            <w:pPr>
              <w:pStyle w:val="ZPpregtevilke"/>
              <w:rPr>
                <w:b/>
                <w:bCs/>
              </w:rPr>
            </w:pPr>
            <w:r w:rsidRPr="00C23B36">
              <w:rPr>
                <w:b/>
                <w:bCs/>
              </w:rPr>
              <w:t>20.492</w:t>
            </w:r>
          </w:p>
        </w:tc>
        <w:tc>
          <w:tcPr>
            <w:tcW w:w="271" w:type="pct"/>
            <w:tcBorders>
              <w:top w:val="nil"/>
            </w:tcBorders>
            <w:noWrap/>
            <w:vAlign w:val="bottom"/>
          </w:tcPr>
          <w:p w14:paraId="6BF57ECC" w14:textId="0555BF9D" w:rsidR="00C23B36" w:rsidRPr="00892DE6" w:rsidRDefault="00C23B36" w:rsidP="00C23B36">
            <w:pPr>
              <w:pStyle w:val="ZPpregtevilke"/>
              <w:rPr>
                <w:b/>
                <w:bCs/>
              </w:rPr>
            </w:pPr>
            <w:r w:rsidRPr="00892DE6">
              <w:rPr>
                <w:b/>
                <w:bCs/>
              </w:rPr>
              <w:t>17.812</w:t>
            </w:r>
          </w:p>
        </w:tc>
        <w:tc>
          <w:tcPr>
            <w:tcW w:w="272" w:type="pct"/>
            <w:tcBorders>
              <w:top w:val="nil"/>
            </w:tcBorders>
            <w:noWrap/>
            <w:vAlign w:val="bottom"/>
          </w:tcPr>
          <w:p w14:paraId="440E4DD2" w14:textId="54EE36C6" w:rsidR="00C23B36" w:rsidRPr="00892DE6" w:rsidRDefault="00C23B36" w:rsidP="00C23B36">
            <w:pPr>
              <w:pStyle w:val="ZPpregtevilke"/>
              <w:rPr>
                <w:b/>
                <w:bCs/>
              </w:rPr>
            </w:pPr>
            <w:r w:rsidRPr="00892DE6">
              <w:rPr>
                <w:b/>
                <w:bCs/>
              </w:rPr>
              <w:t>23.965</w:t>
            </w:r>
          </w:p>
        </w:tc>
        <w:tc>
          <w:tcPr>
            <w:tcW w:w="271" w:type="pct"/>
            <w:tcBorders>
              <w:top w:val="nil"/>
            </w:tcBorders>
            <w:noWrap/>
            <w:vAlign w:val="bottom"/>
          </w:tcPr>
          <w:p w14:paraId="73CC58E9" w14:textId="204F6D98" w:rsidR="00C23B36" w:rsidRPr="00892DE6" w:rsidRDefault="00C23B36" w:rsidP="00C23B36">
            <w:pPr>
              <w:pStyle w:val="ZPpregtevilke"/>
              <w:rPr>
                <w:b/>
                <w:bCs/>
              </w:rPr>
            </w:pPr>
            <w:r w:rsidRPr="00892DE6">
              <w:rPr>
                <w:b/>
                <w:bCs/>
                <w:szCs w:val="16"/>
              </w:rPr>
              <w:t>12.657</w:t>
            </w:r>
          </w:p>
        </w:tc>
        <w:tc>
          <w:tcPr>
            <w:tcW w:w="272" w:type="pct"/>
            <w:tcBorders>
              <w:top w:val="nil"/>
            </w:tcBorders>
            <w:noWrap/>
            <w:vAlign w:val="bottom"/>
          </w:tcPr>
          <w:p w14:paraId="017BEADE" w14:textId="12946777" w:rsidR="00C23B36" w:rsidRPr="00892DE6" w:rsidRDefault="00C23B36" w:rsidP="00C23B36">
            <w:pPr>
              <w:pStyle w:val="ZPpregtevilke"/>
              <w:rPr>
                <w:b/>
                <w:bCs/>
              </w:rPr>
            </w:pPr>
            <w:r w:rsidRPr="00892DE6">
              <w:rPr>
                <w:b/>
                <w:bCs/>
                <w:szCs w:val="16"/>
              </w:rPr>
              <w:t>21.008</w:t>
            </w:r>
          </w:p>
        </w:tc>
        <w:tc>
          <w:tcPr>
            <w:tcW w:w="272" w:type="pct"/>
            <w:tcBorders>
              <w:top w:val="nil"/>
            </w:tcBorders>
            <w:noWrap/>
            <w:vAlign w:val="bottom"/>
          </w:tcPr>
          <w:p w14:paraId="09EE02D2" w14:textId="7DFF0CEA" w:rsidR="00C23B36" w:rsidRPr="00892DE6" w:rsidRDefault="00C23B36" w:rsidP="00C23B36">
            <w:pPr>
              <w:pStyle w:val="ZPpregtevilke"/>
              <w:rPr>
                <w:b/>
                <w:bCs/>
              </w:rPr>
            </w:pPr>
            <w:r w:rsidRPr="00892DE6">
              <w:rPr>
                <w:b/>
                <w:bCs/>
                <w:szCs w:val="16"/>
              </w:rPr>
              <w:t>20.020</w:t>
            </w:r>
          </w:p>
        </w:tc>
        <w:tc>
          <w:tcPr>
            <w:tcW w:w="271" w:type="pct"/>
            <w:tcBorders>
              <w:top w:val="nil"/>
            </w:tcBorders>
            <w:noWrap/>
            <w:vAlign w:val="bottom"/>
          </w:tcPr>
          <w:p w14:paraId="0AEEE04D" w14:textId="47E34855" w:rsidR="00C23B36" w:rsidRPr="00892DE6" w:rsidRDefault="00C23B36" w:rsidP="00C23B36">
            <w:pPr>
              <w:pStyle w:val="ZPpregtevilke"/>
              <w:rPr>
                <w:b/>
                <w:bCs/>
              </w:rPr>
            </w:pPr>
            <w:r w:rsidRPr="00892DE6">
              <w:rPr>
                <w:b/>
              </w:rPr>
              <w:t>16.863</w:t>
            </w:r>
          </w:p>
        </w:tc>
        <w:tc>
          <w:tcPr>
            <w:tcW w:w="272" w:type="pct"/>
            <w:tcBorders>
              <w:top w:val="nil"/>
            </w:tcBorders>
            <w:noWrap/>
            <w:vAlign w:val="bottom"/>
          </w:tcPr>
          <w:p w14:paraId="091F96D2" w14:textId="34539607" w:rsidR="00C23B36" w:rsidRPr="00892DE6" w:rsidRDefault="00C23B36" w:rsidP="00C23B36">
            <w:pPr>
              <w:pStyle w:val="ZPpregtevilke"/>
              <w:rPr>
                <w:b/>
                <w:bCs/>
              </w:rPr>
            </w:pPr>
            <w:r w:rsidRPr="00892DE6">
              <w:rPr>
                <w:b/>
                <w:bCs/>
                <w:szCs w:val="16"/>
              </w:rPr>
              <w:t>16.823</w:t>
            </w:r>
          </w:p>
        </w:tc>
        <w:tc>
          <w:tcPr>
            <w:tcW w:w="310" w:type="pct"/>
            <w:tcBorders>
              <w:top w:val="nil"/>
            </w:tcBorders>
            <w:vAlign w:val="bottom"/>
          </w:tcPr>
          <w:p w14:paraId="1BE9B1E6" w14:textId="3215B305" w:rsidR="00C23B36" w:rsidRPr="00892DE6" w:rsidRDefault="00C23B36" w:rsidP="00C23B36">
            <w:pPr>
              <w:pStyle w:val="ZPpregtevilke"/>
              <w:rPr>
                <w:b/>
                <w:bCs/>
              </w:rPr>
            </w:pPr>
            <w:r w:rsidRPr="00892DE6">
              <w:rPr>
                <w:b/>
                <w:bCs/>
                <w:szCs w:val="16"/>
              </w:rPr>
              <w:t>17.567</w:t>
            </w:r>
          </w:p>
        </w:tc>
        <w:tc>
          <w:tcPr>
            <w:tcW w:w="310" w:type="pct"/>
            <w:tcBorders>
              <w:top w:val="nil"/>
            </w:tcBorders>
            <w:vAlign w:val="bottom"/>
          </w:tcPr>
          <w:p w14:paraId="6F5A77D7" w14:textId="573CB2E0" w:rsidR="00C23B36" w:rsidRPr="00892DE6" w:rsidRDefault="00C23B36" w:rsidP="00C23B36">
            <w:pPr>
              <w:pStyle w:val="ZPpregtevilke"/>
              <w:rPr>
                <w:b/>
                <w:bCs/>
              </w:rPr>
            </w:pPr>
            <w:r w:rsidRPr="00892DE6">
              <w:rPr>
                <w:b/>
                <w:bCs/>
                <w:szCs w:val="16"/>
              </w:rPr>
              <w:t>15.575</w:t>
            </w:r>
          </w:p>
        </w:tc>
        <w:tc>
          <w:tcPr>
            <w:tcW w:w="310" w:type="pct"/>
            <w:tcBorders>
              <w:top w:val="nil"/>
            </w:tcBorders>
            <w:vAlign w:val="bottom"/>
          </w:tcPr>
          <w:p w14:paraId="7CB46CE6" w14:textId="7F2FBF3F" w:rsidR="00C23B36" w:rsidRPr="00892DE6" w:rsidRDefault="00C23B36" w:rsidP="00C23B36">
            <w:pPr>
              <w:pStyle w:val="ZPpregtevilke"/>
              <w:rPr>
                <w:b/>
                <w:bCs/>
              </w:rPr>
            </w:pPr>
            <w:r w:rsidRPr="00892DE6">
              <w:rPr>
                <w:b/>
                <w:bCs/>
                <w:szCs w:val="16"/>
              </w:rPr>
              <w:t>16.189</w:t>
            </w:r>
          </w:p>
        </w:tc>
        <w:tc>
          <w:tcPr>
            <w:tcW w:w="304" w:type="pct"/>
            <w:tcBorders>
              <w:top w:val="nil"/>
            </w:tcBorders>
            <w:vAlign w:val="bottom"/>
          </w:tcPr>
          <w:p w14:paraId="30C2AA78" w14:textId="64384B34" w:rsidR="00C23B36" w:rsidRPr="00892DE6" w:rsidRDefault="00C23B36" w:rsidP="00C23B36">
            <w:pPr>
              <w:pStyle w:val="ZPpregtevilke"/>
              <w:rPr>
                <w:b/>
                <w:bCs/>
                <w:szCs w:val="16"/>
              </w:rPr>
            </w:pPr>
            <w:r w:rsidRPr="00892DE6">
              <w:rPr>
                <w:b/>
                <w:bCs/>
                <w:szCs w:val="16"/>
              </w:rPr>
              <w:t>17.768</w:t>
            </w:r>
          </w:p>
        </w:tc>
        <w:tc>
          <w:tcPr>
            <w:tcW w:w="300" w:type="pct"/>
            <w:tcBorders>
              <w:top w:val="nil"/>
            </w:tcBorders>
            <w:vAlign w:val="bottom"/>
          </w:tcPr>
          <w:p w14:paraId="37127B43" w14:textId="3ADF3D13" w:rsidR="00C23B36" w:rsidRPr="00892DE6" w:rsidRDefault="00C23B36" w:rsidP="00C23B36">
            <w:pPr>
              <w:pStyle w:val="ZPpregtevilke"/>
              <w:rPr>
                <w:b/>
                <w:bCs/>
                <w:szCs w:val="16"/>
              </w:rPr>
            </w:pPr>
            <w:r w:rsidRPr="00892DE6">
              <w:rPr>
                <w:b/>
                <w:bCs/>
                <w:szCs w:val="16"/>
              </w:rPr>
              <w:t>23.776</w:t>
            </w:r>
          </w:p>
        </w:tc>
        <w:tc>
          <w:tcPr>
            <w:tcW w:w="296" w:type="pct"/>
            <w:tcBorders>
              <w:top w:val="nil"/>
            </w:tcBorders>
            <w:vAlign w:val="bottom"/>
          </w:tcPr>
          <w:p w14:paraId="5B0F7F9F" w14:textId="4FB5C3E9" w:rsidR="00C23B36" w:rsidRPr="00892DE6" w:rsidRDefault="00C23B36" w:rsidP="00C23B36">
            <w:pPr>
              <w:pStyle w:val="ZPpregtevilke"/>
              <w:rPr>
                <w:b/>
                <w:bCs/>
              </w:rPr>
            </w:pPr>
            <w:r w:rsidRPr="00892DE6">
              <w:rPr>
                <w:b/>
                <w:bCs/>
                <w:szCs w:val="16"/>
              </w:rPr>
              <w:t>133,8</w:t>
            </w:r>
          </w:p>
        </w:tc>
      </w:tr>
      <w:tr w:rsidR="00C23B36" w:rsidRPr="00C23B36" w14:paraId="23E04FA5" w14:textId="77777777" w:rsidTr="00D63133">
        <w:trPr>
          <w:trHeight w:val="227"/>
          <w:jc w:val="center"/>
        </w:trPr>
        <w:tc>
          <w:tcPr>
            <w:tcW w:w="994" w:type="pct"/>
            <w:noWrap/>
            <w:tcMar>
              <w:left w:w="57" w:type="dxa"/>
              <w:right w:w="57" w:type="dxa"/>
            </w:tcMar>
            <w:vAlign w:val="bottom"/>
          </w:tcPr>
          <w:p w14:paraId="1C401C88" w14:textId="58F9364B" w:rsidR="00C23B36" w:rsidRPr="00C23B36" w:rsidRDefault="00C23B36" w:rsidP="00C23B36">
            <w:pPr>
              <w:pStyle w:val="ZPpregtekst"/>
            </w:pPr>
            <w:r w:rsidRPr="00C23B36">
              <w:t>Oljna ogrščica</w:t>
            </w:r>
          </w:p>
        </w:tc>
        <w:tc>
          <w:tcPr>
            <w:tcW w:w="273" w:type="pct"/>
            <w:noWrap/>
            <w:vAlign w:val="bottom"/>
          </w:tcPr>
          <w:p w14:paraId="62934693" w14:textId="281A464C" w:rsidR="00C23B36" w:rsidRPr="00C23B36" w:rsidRDefault="00C23B36" w:rsidP="00C23B36">
            <w:pPr>
              <w:pStyle w:val="ZPpregtevilke"/>
            </w:pPr>
            <w:r w:rsidRPr="00C23B36">
              <w:t>16.692</w:t>
            </w:r>
          </w:p>
        </w:tc>
        <w:tc>
          <w:tcPr>
            <w:tcW w:w="271" w:type="pct"/>
            <w:noWrap/>
            <w:vAlign w:val="bottom"/>
          </w:tcPr>
          <w:p w14:paraId="470765F2" w14:textId="246C58F0" w:rsidR="00C23B36" w:rsidRPr="00892DE6" w:rsidRDefault="00C23B36" w:rsidP="00C23B36">
            <w:pPr>
              <w:pStyle w:val="ZPpregtevilke"/>
            </w:pPr>
            <w:r w:rsidRPr="00892DE6">
              <w:t>15.113</w:t>
            </w:r>
          </w:p>
        </w:tc>
        <w:tc>
          <w:tcPr>
            <w:tcW w:w="272" w:type="pct"/>
            <w:noWrap/>
            <w:vAlign w:val="bottom"/>
          </w:tcPr>
          <w:p w14:paraId="01DEC803" w14:textId="7882A717" w:rsidR="00C23B36" w:rsidRPr="00892DE6" w:rsidRDefault="00C23B36" w:rsidP="00C23B36">
            <w:pPr>
              <w:pStyle w:val="ZPpregtevilke"/>
            </w:pPr>
            <w:r w:rsidRPr="00892DE6">
              <w:t>19.883</w:t>
            </w:r>
          </w:p>
        </w:tc>
        <w:tc>
          <w:tcPr>
            <w:tcW w:w="271" w:type="pct"/>
            <w:noWrap/>
            <w:vAlign w:val="bottom"/>
          </w:tcPr>
          <w:p w14:paraId="5AABDF6C" w14:textId="0F1E3ABB" w:rsidR="00C23B36" w:rsidRPr="00892DE6" w:rsidRDefault="00C23B36" w:rsidP="00C23B36">
            <w:pPr>
              <w:pStyle w:val="ZPpregtevilke"/>
            </w:pPr>
            <w:r w:rsidRPr="00892DE6">
              <w:rPr>
                <w:szCs w:val="16"/>
              </w:rPr>
              <w:t>3.643</w:t>
            </w:r>
          </w:p>
        </w:tc>
        <w:tc>
          <w:tcPr>
            <w:tcW w:w="272" w:type="pct"/>
            <w:noWrap/>
            <w:vAlign w:val="bottom"/>
          </w:tcPr>
          <w:p w14:paraId="0EA72541" w14:textId="7D2FC72E" w:rsidR="00C23B36" w:rsidRPr="00892DE6" w:rsidRDefault="00C23B36" w:rsidP="00C23B36">
            <w:pPr>
              <w:pStyle w:val="ZPpregtevilke"/>
            </w:pPr>
            <w:r w:rsidRPr="00892DE6">
              <w:rPr>
                <w:szCs w:val="16"/>
              </w:rPr>
              <w:t>8.590</w:t>
            </w:r>
          </w:p>
        </w:tc>
        <w:tc>
          <w:tcPr>
            <w:tcW w:w="272" w:type="pct"/>
            <w:noWrap/>
            <w:vAlign w:val="bottom"/>
          </w:tcPr>
          <w:p w14:paraId="3D4CF220" w14:textId="6D2067A7" w:rsidR="00C23B36" w:rsidRPr="00892DE6" w:rsidRDefault="00C23B36" w:rsidP="00C23B36">
            <w:pPr>
              <w:pStyle w:val="ZPpregtevilke"/>
            </w:pPr>
            <w:r w:rsidRPr="00892DE6">
              <w:rPr>
                <w:szCs w:val="16"/>
              </w:rPr>
              <w:t>8.999</w:t>
            </w:r>
          </w:p>
        </w:tc>
        <w:tc>
          <w:tcPr>
            <w:tcW w:w="271" w:type="pct"/>
            <w:noWrap/>
            <w:vAlign w:val="bottom"/>
          </w:tcPr>
          <w:p w14:paraId="4BF1825A" w14:textId="0FE86F24" w:rsidR="00C23B36" w:rsidRPr="00892DE6" w:rsidRDefault="00C23B36" w:rsidP="00C23B36">
            <w:pPr>
              <w:pStyle w:val="ZPpregtevilke"/>
            </w:pPr>
            <w:r w:rsidRPr="00892DE6">
              <w:t>7.657</w:t>
            </w:r>
          </w:p>
        </w:tc>
        <w:tc>
          <w:tcPr>
            <w:tcW w:w="272" w:type="pct"/>
            <w:noWrap/>
            <w:vAlign w:val="bottom"/>
          </w:tcPr>
          <w:p w14:paraId="0B22908A" w14:textId="074FA86D" w:rsidR="00C23B36" w:rsidRPr="00892DE6" w:rsidRDefault="00C23B36" w:rsidP="00C23B36">
            <w:pPr>
              <w:pStyle w:val="ZPpregtevilke"/>
            </w:pPr>
            <w:r w:rsidRPr="00892DE6">
              <w:rPr>
                <w:bCs/>
                <w:szCs w:val="16"/>
              </w:rPr>
              <w:t>9.452</w:t>
            </w:r>
          </w:p>
        </w:tc>
        <w:tc>
          <w:tcPr>
            <w:tcW w:w="310" w:type="pct"/>
            <w:vAlign w:val="bottom"/>
          </w:tcPr>
          <w:p w14:paraId="480FA971" w14:textId="2AE91C08" w:rsidR="00C23B36" w:rsidRPr="00892DE6" w:rsidRDefault="00C23B36" w:rsidP="00C23B36">
            <w:pPr>
              <w:pStyle w:val="ZPpregtevilke"/>
            </w:pPr>
            <w:r w:rsidRPr="00892DE6">
              <w:rPr>
                <w:szCs w:val="16"/>
              </w:rPr>
              <w:t>8.521</w:t>
            </w:r>
          </w:p>
        </w:tc>
        <w:tc>
          <w:tcPr>
            <w:tcW w:w="310" w:type="pct"/>
            <w:vAlign w:val="bottom"/>
          </w:tcPr>
          <w:p w14:paraId="1BE42D71" w14:textId="2E9D2429" w:rsidR="00C23B36" w:rsidRPr="00892DE6" w:rsidRDefault="00C23B36" w:rsidP="00C23B36">
            <w:pPr>
              <w:pStyle w:val="ZPpregtevilke"/>
            </w:pPr>
            <w:r w:rsidRPr="00892DE6">
              <w:rPr>
                <w:szCs w:val="16"/>
              </w:rPr>
              <w:t>6.905</w:t>
            </w:r>
          </w:p>
        </w:tc>
        <w:tc>
          <w:tcPr>
            <w:tcW w:w="310" w:type="pct"/>
            <w:vAlign w:val="bottom"/>
          </w:tcPr>
          <w:p w14:paraId="1BB01647" w14:textId="3C2E62AB" w:rsidR="00C23B36" w:rsidRPr="00892DE6" w:rsidRDefault="00C23B36" w:rsidP="00C23B36">
            <w:pPr>
              <w:pStyle w:val="ZPpregtevilke"/>
            </w:pPr>
            <w:r w:rsidRPr="00892DE6">
              <w:rPr>
                <w:szCs w:val="16"/>
              </w:rPr>
              <w:t>7.550</w:t>
            </w:r>
          </w:p>
        </w:tc>
        <w:tc>
          <w:tcPr>
            <w:tcW w:w="304" w:type="pct"/>
            <w:vAlign w:val="bottom"/>
          </w:tcPr>
          <w:p w14:paraId="4D536D8C" w14:textId="48825196" w:rsidR="00C23B36" w:rsidRPr="00892DE6" w:rsidRDefault="00C23B36" w:rsidP="00C23B36">
            <w:pPr>
              <w:pStyle w:val="ZPpregtevilke"/>
              <w:rPr>
                <w:szCs w:val="16"/>
              </w:rPr>
            </w:pPr>
            <w:r w:rsidRPr="00892DE6">
              <w:rPr>
                <w:szCs w:val="16"/>
              </w:rPr>
              <w:t>7.324</w:t>
            </w:r>
          </w:p>
        </w:tc>
        <w:tc>
          <w:tcPr>
            <w:tcW w:w="300" w:type="pct"/>
            <w:vAlign w:val="bottom"/>
          </w:tcPr>
          <w:p w14:paraId="149E5FD7" w14:textId="47C51437" w:rsidR="00C23B36" w:rsidRPr="00892DE6" w:rsidRDefault="00C23B36" w:rsidP="00C23B36">
            <w:pPr>
              <w:pStyle w:val="ZPpregtevilke"/>
              <w:rPr>
                <w:szCs w:val="16"/>
              </w:rPr>
            </w:pPr>
            <w:r w:rsidRPr="00892DE6">
              <w:rPr>
                <w:szCs w:val="16"/>
              </w:rPr>
              <w:t>8.255</w:t>
            </w:r>
          </w:p>
        </w:tc>
        <w:tc>
          <w:tcPr>
            <w:tcW w:w="296" w:type="pct"/>
            <w:vAlign w:val="bottom"/>
          </w:tcPr>
          <w:p w14:paraId="1ACF75A1" w14:textId="59D16CAC" w:rsidR="00C23B36" w:rsidRPr="00892DE6" w:rsidRDefault="00C23B36" w:rsidP="00C23B36">
            <w:pPr>
              <w:pStyle w:val="ZPpregtevilke"/>
            </w:pPr>
            <w:r w:rsidRPr="00892DE6">
              <w:rPr>
                <w:szCs w:val="16"/>
              </w:rPr>
              <w:t>112,7</w:t>
            </w:r>
          </w:p>
        </w:tc>
      </w:tr>
      <w:tr w:rsidR="00C23B36" w:rsidRPr="00C23B36" w14:paraId="320A7D71" w14:textId="77777777" w:rsidTr="00D63133">
        <w:trPr>
          <w:trHeight w:val="227"/>
          <w:jc w:val="center"/>
        </w:trPr>
        <w:tc>
          <w:tcPr>
            <w:tcW w:w="994" w:type="pct"/>
            <w:noWrap/>
            <w:tcMar>
              <w:left w:w="57" w:type="dxa"/>
              <w:right w:w="57" w:type="dxa"/>
            </w:tcMar>
            <w:vAlign w:val="bottom"/>
          </w:tcPr>
          <w:p w14:paraId="6F5C4295" w14:textId="6E8EB9D5" w:rsidR="00C23B36" w:rsidRPr="00C23B36" w:rsidRDefault="00C23B36" w:rsidP="00C23B36">
            <w:pPr>
              <w:pStyle w:val="ZPpregtekst"/>
            </w:pPr>
            <w:r w:rsidRPr="00C23B36">
              <w:t>Sončnice</w:t>
            </w:r>
          </w:p>
        </w:tc>
        <w:tc>
          <w:tcPr>
            <w:tcW w:w="273" w:type="pct"/>
            <w:noWrap/>
            <w:vAlign w:val="bottom"/>
          </w:tcPr>
          <w:p w14:paraId="41733F92" w14:textId="57DB52CF" w:rsidR="00C23B36" w:rsidRPr="00C23B36" w:rsidRDefault="00C23B36" w:rsidP="00C23B36">
            <w:pPr>
              <w:pStyle w:val="ZPpregtevilke"/>
            </w:pPr>
            <w:r w:rsidRPr="00C23B36">
              <w:t>868</w:t>
            </w:r>
          </w:p>
        </w:tc>
        <w:tc>
          <w:tcPr>
            <w:tcW w:w="271" w:type="pct"/>
            <w:noWrap/>
            <w:vAlign w:val="bottom"/>
          </w:tcPr>
          <w:p w14:paraId="7D5A9E2D" w14:textId="11573C00" w:rsidR="00C23B36" w:rsidRPr="00892DE6" w:rsidRDefault="00C23B36" w:rsidP="00C23B36">
            <w:pPr>
              <w:pStyle w:val="ZPpregtevilke"/>
            </w:pPr>
            <w:r w:rsidRPr="00892DE6">
              <w:t>506</w:t>
            </w:r>
          </w:p>
        </w:tc>
        <w:tc>
          <w:tcPr>
            <w:tcW w:w="272" w:type="pct"/>
            <w:noWrap/>
            <w:vAlign w:val="bottom"/>
          </w:tcPr>
          <w:p w14:paraId="187311E5" w14:textId="18748FE0" w:rsidR="00C23B36" w:rsidRPr="00892DE6" w:rsidRDefault="00C23B36" w:rsidP="00C23B36">
            <w:pPr>
              <w:pStyle w:val="ZPpregtevilke"/>
            </w:pPr>
            <w:r w:rsidRPr="00892DE6">
              <w:t>527</w:t>
            </w:r>
          </w:p>
        </w:tc>
        <w:tc>
          <w:tcPr>
            <w:tcW w:w="271" w:type="pct"/>
            <w:noWrap/>
            <w:vAlign w:val="bottom"/>
          </w:tcPr>
          <w:p w14:paraId="11824740" w14:textId="4F084B61" w:rsidR="00C23B36" w:rsidRPr="00892DE6" w:rsidRDefault="00C23B36" w:rsidP="00C23B36">
            <w:pPr>
              <w:pStyle w:val="ZPpregtevilke"/>
            </w:pPr>
            <w:r w:rsidRPr="00892DE6">
              <w:rPr>
                <w:szCs w:val="16"/>
              </w:rPr>
              <w:t>578</w:t>
            </w:r>
          </w:p>
        </w:tc>
        <w:tc>
          <w:tcPr>
            <w:tcW w:w="272" w:type="pct"/>
            <w:noWrap/>
            <w:vAlign w:val="bottom"/>
          </w:tcPr>
          <w:p w14:paraId="4DF4198C" w14:textId="26CA689D" w:rsidR="00C23B36" w:rsidRPr="00892DE6" w:rsidRDefault="00C23B36" w:rsidP="00C23B36">
            <w:pPr>
              <w:pStyle w:val="ZPpregtevilke"/>
            </w:pPr>
            <w:r w:rsidRPr="00892DE6">
              <w:rPr>
                <w:szCs w:val="16"/>
              </w:rPr>
              <w:t>600</w:t>
            </w:r>
          </w:p>
        </w:tc>
        <w:tc>
          <w:tcPr>
            <w:tcW w:w="272" w:type="pct"/>
            <w:noWrap/>
            <w:vAlign w:val="bottom"/>
          </w:tcPr>
          <w:p w14:paraId="2884EBA6" w14:textId="53E9A9A4" w:rsidR="00C23B36" w:rsidRPr="00892DE6" w:rsidRDefault="00C23B36" w:rsidP="00C23B36">
            <w:pPr>
              <w:pStyle w:val="ZPpregtevilke"/>
            </w:pPr>
            <w:r w:rsidRPr="00892DE6">
              <w:rPr>
                <w:szCs w:val="16"/>
              </w:rPr>
              <w:t>524</w:t>
            </w:r>
          </w:p>
        </w:tc>
        <w:tc>
          <w:tcPr>
            <w:tcW w:w="271" w:type="pct"/>
            <w:noWrap/>
            <w:vAlign w:val="bottom"/>
          </w:tcPr>
          <w:p w14:paraId="0E510657" w14:textId="010165D7" w:rsidR="00C23B36" w:rsidRPr="00892DE6" w:rsidRDefault="00C23B36" w:rsidP="00C23B36">
            <w:pPr>
              <w:pStyle w:val="ZPpregtevilke"/>
            </w:pPr>
            <w:r w:rsidRPr="00892DE6">
              <w:t>791</w:t>
            </w:r>
          </w:p>
        </w:tc>
        <w:tc>
          <w:tcPr>
            <w:tcW w:w="272" w:type="pct"/>
            <w:noWrap/>
            <w:vAlign w:val="bottom"/>
          </w:tcPr>
          <w:p w14:paraId="556CF293" w14:textId="525BCDAA" w:rsidR="00C23B36" w:rsidRPr="00892DE6" w:rsidRDefault="00C23B36" w:rsidP="00C23B36">
            <w:pPr>
              <w:pStyle w:val="ZPpregtevilke"/>
            </w:pPr>
            <w:r w:rsidRPr="00892DE6">
              <w:rPr>
                <w:bCs/>
                <w:szCs w:val="16"/>
              </w:rPr>
              <w:t>798</w:t>
            </w:r>
          </w:p>
        </w:tc>
        <w:tc>
          <w:tcPr>
            <w:tcW w:w="310" w:type="pct"/>
            <w:vAlign w:val="bottom"/>
          </w:tcPr>
          <w:p w14:paraId="4FA2C95E" w14:textId="0AF2F530" w:rsidR="00C23B36" w:rsidRPr="00892DE6" w:rsidRDefault="00C23B36" w:rsidP="00C23B36">
            <w:pPr>
              <w:pStyle w:val="ZPpregtevilke"/>
            </w:pPr>
            <w:r w:rsidRPr="00892DE6">
              <w:rPr>
                <w:szCs w:val="16"/>
              </w:rPr>
              <w:t>1.018</w:t>
            </w:r>
          </w:p>
        </w:tc>
        <w:tc>
          <w:tcPr>
            <w:tcW w:w="310" w:type="pct"/>
            <w:vAlign w:val="bottom"/>
          </w:tcPr>
          <w:p w14:paraId="3313FE6E" w14:textId="299A0006" w:rsidR="00C23B36" w:rsidRPr="00892DE6" w:rsidRDefault="00C23B36" w:rsidP="00C23B36">
            <w:pPr>
              <w:pStyle w:val="ZPpregtevilke"/>
            </w:pPr>
            <w:r w:rsidRPr="00892DE6">
              <w:rPr>
                <w:szCs w:val="16"/>
              </w:rPr>
              <w:t>1.138</w:t>
            </w:r>
          </w:p>
        </w:tc>
        <w:tc>
          <w:tcPr>
            <w:tcW w:w="310" w:type="pct"/>
            <w:vAlign w:val="bottom"/>
          </w:tcPr>
          <w:p w14:paraId="21148F4A" w14:textId="538227FD" w:rsidR="00C23B36" w:rsidRPr="00892DE6" w:rsidRDefault="00C23B36" w:rsidP="00C23B36">
            <w:pPr>
              <w:pStyle w:val="ZPpregtevilke"/>
            </w:pPr>
            <w:r w:rsidRPr="00892DE6">
              <w:rPr>
                <w:szCs w:val="16"/>
              </w:rPr>
              <w:t>1.195</w:t>
            </w:r>
          </w:p>
        </w:tc>
        <w:tc>
          <w:tcPr>
            <w:tcW w:w="304" w:type="pct"/>
            <w:vAlign w:val="bottom"/>
          </w:tcPr>
          <w:p w14:paraId="2CC9CEBE" w14:textId="4A70606B" w:rsidR="00C23B36" w:rsidRPr="00892DE6" w:rsidRDefault="00C23B36" w:rsidP="00C23B36">
            <w:pPr>
              <w:pStyle w:val="ZPpregtevilke"/>
              <w:rPr>
                <w:szCs w:val="16"/>
              </w:rPr>
            </w:pPr>
            <w:r w:rsidRPr="00892DE6">
              <w:rPr>
                <w:szCs w:val="16"/>
              </w:rPr>
              <w:t>1.197</w:t>
            </w:r>
          </w:p>
        </w:tc>
        <w:tc>
          <w:tcPr>
            <w:tcW w:w="300" w:type="pct"/>
            <w:vAlign w:val="bottom"/>
          </w:tcPr>
          <w:p w14:paraId="550D2617" w14:textId="4508EBEA" w:rsidR="00C23B36" w:rsidRPr="00892DE6" w:rsidRDefault="00C23B36" w:rsidP="00C23B36">
            <w:pPr>
              <w:pStyle w:val="ZPpregtevilke"/>
              <w:rPr>
                <w:szCs w:val="16"/>
              </w:rPr>
            </w:pPr>
            <w:r w:rsidRPr="00892DE6">
              <w:rPr>
                <w:szCs w:val="16"/>
              </w:rPr>
              <w:t>1.198</w:t>
            </w:r>
          </w:p>
        </w:tc>
        <w:tc>
          <w:tcPr>
            <w:tcW w:w="296" w:type="pct"/>
            <w:vAlign w:val="bottom"/>
          </w:tcPr>
          <w:p w14:paraId="747B1CBD" w14:textId="3504F032" w:rsidR="00C23B36" w:rsidRPr="00892DE6" w:rsidRDefault="00C23B36" w:rsidP="00C23B36">
            <w:pPr>
              <w:pStyle w:val="ZPpregtevilke"/>
            </w:pPr>
            <w:r w:rsidRPr="00892DE6">
              <w:rPr>
                <w:szCs w:val="16"/>
              </w:rPr>
              <w:t>100,1</w:t>
            </w:r>
          </w:p>
        </w:tc>
      </w:tr>
      <w:tr w:rsidR="00C23B36" w:rsidRPr="00C23B36" w14:paraId="6B993490" w14:textId="77777777" w:rsidTr="00D63133">
        <w:trPr>
          <w:trHeight w:val="227"/>
          <w:jc w:val="center"/>
        </w:trPr>
        <w:tc>
          <w:tcPr>
            <w:tcW w:w="994" w:type="pct"/>
            <w:noWrap/>
            <w:tcMar>
              <w:left w:w="57" w:type="dxa"/>
              <w:right w:w="57" w:type="dxa"/>
            </w:tcMar>
            <w:vAlign w:val="bottom"/>
          </w:tcPr>
          <w:p w14:paraId="577B186A" w14:textId="4D942B66" w:rsidR="00C23B36" w:rsidRPr="00C23B36" w:rsidRDefault="00C23B36" w:rsidP="00C23B36">
            <w:pPr>
              <w:pStyle w:val="ZPpregtekst"/>
            </w:pPr>
            <w:r w:rsidRPr="00C23B36">
              <w:t>Soja</w:t>
            </w:r>
          </w:p>
        </w:tc>
        <w:tc>
          <w:tcPr>
            <w:tcW w:w="273" w:type="pct"/>
            <w:noWrap/>
            <w:vAlign w:val="bottom"/>
          </w:tcPr>
          <w:p w14:paraId="28647579" w14:textId="0403DA4E" w:rsidR="00C23B36" w:rsidRPr="00C23B36" w:rsidRDefault="00C23B36" w:rsidP="00C23B36">
            <w:pPr>
              <w:pStyle w:val="ZPpregtevilke"/>
            </w:pPr>
            <w:r w:rsidRPr="00C23B36">
              <w:t>343</w:t>
            </w:r>
          </w:p>
        </w:tc>
        <w:tc>
          <w:tcPr>
            <w:tcW w:w="271" w:type="pct"/>
            <w:noWrap/>
            <w:vAlign w:val="bottom"/>
          </w:tcPr>
          <w:p w14:paraId="30FB6A11" w14:textId="38D165CB" w:rsidR="00C23B36" w:rsidRPr="00892DE6" w:rsidRDefault="00C23B36" w:rsidP="00C23B36">
            <w:pPr>
              <w:pStyle w:val="ZPpregtevilke"/>
            </w:pPr>
            <w:r w:rsidRPr="00892DE6">
              <w:t>463</w:t>
            </w:r>
          </w:p>
        </w:tc>
        <w:tc>
          <w:tcPr>
            <w:tcW w:w="272" w:type="pct"/>
            <w:noWrap/>
            <w:vAlign w:val="bottom"/>
          </w:tcPr>
          <w:p w14:paraId="3820D01D" w14:textId="7343DEFC" w:rsidR="00C23B36" w:rsidRPr="00892DE6" w:rsidRDefault="00C23B36" w:rsidP="00C23B36">
            <w:pPr>
              <w:pStyle w:val="ZPpregtevilke"/>
            </w:pPr>
            <w:r w:rsidRPr="00892DE6">
              <w:t>1.046</w:t>
            </w:r>
          </w:p>
        </w:tc>
        <w:tc>
          <w:tcPr>
            <w:tcW w:w="271" w:type="pct"/>
            <w:noWrap/>
            <w:vAlign w:val="bottom"/>
          </w:tcPr>
          <w:p w14:paraId="5DDCBC61" w14:textId="3E9CCBE3" w:rsidR="00C23B36" w:rsidRPr="00892DE6" w:rsidRDefault="00C23B36" w:rsidP="00C23B36">
            <w:pPr>
              <w:pStyle w:val="ZPpregtevilke"/>
            </w:pPr>
            <w:r w:rsidRPr="00892DE6">
              <w:rPr>
                <w:szCs w:val="16"/>
              </w:rPr>
              <w:t>4.689</w:t>
            </w:r>
          </w:p>
        </w:tc>
        <w:tc>
          <w:tcPr>
            <w:tcW w:w="272" w:type="pct"/>
            <w:noWrap/>
            <w:vAlign w:val="bottom"/>
          </w:tcPr>
          <w:p w14:paraId="7833B8E4" w14:textId="4CAC51EF" w:rsidR="00C23B36" w:rsidRPr="00892DE6" w:rsidRDefault="00C23B36" w:rsidP="00C23B36">
            <w:pPr>
              <w:pStyle w:val="ZPpregtevilke"/>
            </w:pPr>
            <w:r w:rsidRPr="00892DE6">
              <w:rPr>
                <w:szCs w:val="16"/>
              </w:rPr>
              <w:t>7.387</w:t>
            </w:r>
          </w:p>
        </w:tc>
        <w:tc>
          <w:tcPr>
            <w:tcW w:w="272" w:type="pct"/>
            <w:noWrap/>
            <w:vAlign w:val="bottom"/>
          </w:tcPr>
          <w:p w14:paraId="7348F2FE" w14:textId="1102F118" w:rsidR="00C23B36" w:rsidRPr="00892DE6" w:rsidRDefault="00C23B36" w:rsidP="00C23B36">
            <w:pPr>
              <w:pStyle w:val="ZPpregtevilke"/>
            </w:pPr>
            <w:r w:rsidRPr="00892DE6">
              <w:rPr>
                <w:szCs w:val="16"/>
              </w:rPr>
              <w:t>7.713</w:t>
            </w:r>
          </w:p>
        </w:tc>
        <w:tc>
          <w:tcPr>
            <w:tcW w:w="271" w:type="pct"/>
            <w:noWrap/>
            <w:vAlign w:val="bottom"/>
          </w:tcPr>
          <w:p w14:paraId="509EF754" w14:textId="33083361" w:rsidR="00C23B36" w:rsidRPr="00892DE6" w:rsidRDefault="00C23B36" w:rsidP="00C23B36">
            <w:pPr>
              <w:pStyle w:val="ZPpregtevilke"/>
            </w:pPr>
            <w:r w:rsidRPr="00892DE6">
              <w:t>5.331</w:t>
            </w:r>
          </w:p>
        </w:tc>
        <w:tc>
          <w:tcPr>
            <w:tcW w:w="272" w:type="pct"/>
            <w:noWrap/>
            <w:vAlign w:val="bottom"/>
          </w:tcPr>
          <w:p w14:paraId="7D83317F" w14:textId="2DD7D4F4" w:rsidR="00C23B36" w:rsidRPr="00892DE6" w:rsidRDefault="00C23B36" w:rsidP="00C23B36">
            <w:pPr>
              <w:pStyle w:val="ZPpregtevilke"/>
            </w:pPr>
            <w:r w:rsidRPr="00892DE6">
              <w:rPr>
                <w:bCs/>
                <w:szCs w:val="16"/>
              </w:rPr>
              <w:t>4.244</w:t>
            </w:r>
          </w:p>
        </w:tc>
        <w:tc>
          <w:tcPr>
            <w:tcW w:w="310" w:type="pct"/>
            <w:vAlign w:val="bottom"/>
          </w:tcPr>
          <w:p w14:paraId="2D0EC921" w14:textId="4F6A08AA" w:rsidR="00C23B36" w:rsidRPr="00892DE6" w:rsidRDefault="00C23B36" w:rsidP="00C23B36">
            <w:pPr>
              <w:pStyle w:val="ZPpregtevilke"/>
            </w:pPr>
            <w:r w:rsidRPr="00892DE6">
              <w:rPr>
                <w:szCs w:val="16"/>
              </w:rPr>
              <w:t>5.011</w:t>
            </w:r>
          </w:p>
        </w:tc>
        <w:tc>
          <w:tcPr>
            <w:tcW w:w="310" w:type="pct"/>
            <w:vAlign w:val="bottom"/>
          </w:tcPr>
          <w:p w14:paraId="2B46B15C" w14:textId="413F9D20" w:rsidR="00C23B36" w:rsidRPr="00892DE6" w:rsidRDefault="00C23B36" w:rsidP="00C23B36">
            <w:pPr>
              <w:pStyle w:val="ZPpregtevilke"/>
            </w:pPr>
            <w:r w:rsidRPr="00892DE6">
              <w:rPr>
                <w:szCs w:val="16"/>
              </w:rPr>
              <w:t>4.811</w:t>
            </w:r>
          </w:p>
        </w:tc>
        <w:tc>
          <w:tcPr>
            <w:tcW w:w="310" w:type="pct"/>
            <w:vAlign w:val="bottom"/>
          </w:tcPr>
          <w:p w14:paraId="520EDD01" w14:textId="65D7E645" w:rsidR="00C23B36" w:rsidRPr="00892DE6" w:rsidRDefault="00C23B36" w:rsidP="00C23B36">
            <w:pPr>
              <w:pStyle w:val="ZPpregtevilke"/>
            </w:pPr>
            <w:r w:rsidRPr="00892DE6">
              <w:rPr>
                <w:szCs w:val="16"/>
              </w:rPr>
              <w:t>5.344</w:t>
            </w:r>
          </w:p>
        </w:tc>
        <w:tc>
          <w:tcPr>
            <w:tcW w:w="304" w:type="pct"/>
            <w:vAlign w:val="bottom"/>
          </w:tcPr>
          <w:p w14:paraId="1F414D40" w14:textId="5A246F68" w:rsidR="00C23B36" w:rsidRPr="00892DE6" w:rsidRDefault="00C23B36" w:rsidP="00C23B36">
            <w:pPr>
              <w:pStyle w:val="ZPpregtevilke"/>
              <w:rPr>
                <w:szCs w:val="16"/>
              </w:rPr>
            </w:pPr>
            <w:r w:rsidRPr="00892DE6">
              <w:rPr>
                <w:szCs w:val="16"/>
              </w:rPr>
              <w:t>7.875</w:t>
            </w:r>
          </w:p>
        </w:tc>
        <w:tc>
          <w:tcPr>
            <w:tcW w:w="300" w:type="pct"/>
            <w:vAlign w:val="bottom"/>
          </w:tcPr>
          <w:p w14:paraId="273D5A95" w14:textId="2DC599CD" w:rsidR="00C23B36" w:rsidRPr="00892DE6" w:rsidRDefault="00C23B36" w:rsidP="00C23B36">
            <w:pPr>
              <w:pStyle w:val="ZPpregtevilke"/>
              <w:rPr>
                <w:szCs w:val="16"/>
              </w:rPr>
            </w:pPr>
            <w:r w:rsidRPr="00892DE6">
              <w:rPr>
                <w:szCs w:val="16"/>
              </w:rPr>
              <w:t>11.641</w:t>
            </w:r>
          </w:p>
        </w:tc>
        <w:tc>
          <w:tcPr>
            <w:tcW w:w="296" w:type="pct"/>
            <w:vAlign w:val="bottom"/>
          </w:tcPr>
          <w:p w14:paraId="77C8C0CB" w14:textId="69236BB5" w:rsidR="00C23B36" w:rsidRPr="00892DE6" w:rsidRDefault="00C23B36" w:rsidP="00C23B36">
            <w:pPr>
              <w:pStyle w:val="ZPpregtevilke"/>
            </w:pPr>
            <w:r w:rsidRPr="00892DE6">
              <w:rPr>
                <w:szCs w:val="16"/>
              </w:rPr>
              <w:t>147,8</w:t>
            </w:r>
          </w:p>
        </w:tc>
      </w:tr>
      <w:tr w:rsidR="00C23B36" w:rsidRPr="00C23B36" w14:paraId="2DBAFEA8" w14:textId="77777777" w:rsidTr="00D63133">
        <w:trPr>
          <w:trHeight w:val="227"/>
          <w:jc w:val="center"/>
        </w:trPr>
        <w:tc>
          <w:tcPr>
            <w:tcW w:w="994" w:type="pct"/>
            <w:tcBorders>
              <w:bottom w:val="nil"/>
            </w:tcBorders>
            <w:noWrap/>
            <w:tcMar>
              <w:left w:w="57" w:type="dxa"/>
              <w:right w:w="57" w:type="dxa"/>
            </w:tcMar>
            <w:vAlign w:val="bottom"/>
          </w:tcPr>
          <w:p w14:paraId="6F826C39" w14:textId="74B6F3FA" w:rsidR="00C23B36" w:rsidRPr="00C23B36" w:rsidRDefault="00C23B36" w:rsidP="00C23B36">
            <w:pPr>
              <w:pStyle w:val="ZPpregtekst"/>
            </w:pPr>
            <w:r w:rsidRPr="00C23B36">
              <w:t>Buče za olje</w:t>
            </w:r>
          </w:p>
        </w:tc>
        <w:tc>
          <w:tcPr>
            <w:tcW w:w="273" w:type="pct"/>
            <w:tcBorders>
              <w:bottom w:val="nil"/>
            </w:tcBorders>
            <w:noWrap/>
            <w:vAlign w:val="bottom"/>
          </w:tcPr>
          <w:p w14:paraId="797EC6E8" w14:textId="789AC612" w:rsidR="00C23B36" w:rsidRPr="00C23B36" w:rsidRDefault="00C23B36" w:rsidP="00C23B36">
            <w:pPr>
              <w:pStyle w:val="ZPpregtevilke"/>
            </w:pPr>
            <w:r w:rsidRPr="00C23B36">
              <w:t>2.542</w:t>
            </w:r>
          </w:p>
        </w:tc>
        <w:tc>
          <w:tcPr>
            <w:tcW w:w="271" w:type="pct"/>
            <w:tcBorders>
              <w:bottom w:val="nil"/>
            </w:tcBorders>
            <w:noWrap/>
            <w:vAlign w:val="bottom"/>
          </w:tcPr>
          <w:p w14:paraId="0FA1AA65" w14:textId="708432CE" w:rsidR="00C23B36" w:rsidRPr="00892DE6" w:rsidRDefault="00C23B36" w:rsidP="00C23B36">
            <w:pPr>
              <w:pStyle w:val="ZPpregtevilke"/>
            </w:pPr>
            <w:r w:rsidRPr="00892DE6">
              <w:t>1.588</w:t>
            </w:r>
          </w:p>
        </w:tc>
        <w:tc>
          <w:tcPr>
            <w:tcW w:w="272" w:type="pct"/>
            <w:tcBorders>
              <w:bottom w:val="nil"/>
            </w:tcBorders>
            <w:noWrap/>
            <w:vAlign w:val="bottom"/>
          </w:tcPr>
          <w:p w14:paraId="48129EC3" w14:textId="392FD497" w:rsidR="00C23B36" w:rsidRPr="00892DE6" w:rsidRDefault="00C23B36" w:rsidP="00C23B36">
            <w:pPr>
              <w:pStyle w:val="ZPpregtevilke"/>
            </w:pPr>
            <w:r w:rsidRPr="00892DE6">
              <w:t>2.269</w:t>
            </w:r>
          </w:p>
        </w:tc>
        <w:tc>
          <w:tcPr>
            <w:tcW w:w="271" w:type="pct"/>
            <w:tcBorders>
              <w:bottom w:val="nil"/>
            </w:tcBorders>
            <w:noWrap/>
            <w:vAlign w:val="bottom"/>
          </w:tcPr>
          <w:p w14:paraId="0D616FEA" w14:textId="19A90D56" w:rsidR="00C23B36" w:rsidRPr="00892DE6" w:rsidRDefault="00C23B36" w:rsidP="00C23B36">
            <w:pPr>
              <w:pStyle w:val="ZPpregtevilke"/>
            </w:pPr>
            <w:r w:rsidRPr="00892DE6">
              <w:rPr>
                <w:szCs w:val="16"/>
              </w:rPr>
              <w:t>3.410</w:t>
            </w:r>
          </w:p>
        </w:tc>
        <w:tc>
          <w:tcPr>
            <w:tcW w:w="272" w:type="pct"/>
            <w:tcBorders>
              <w:bottom w:val="nil"/>
            </w:tcBorders>
            <w:noWrap/>
            <w:vAlign w:val="bottom"/>
          </w:tcPr>
          <w:p w14:paraId="6E0F2C03" w14:textId="674B54AB" w:rsidR="00C23B36" w:rsidRPr="00892DE6" w:rsidRDefault="00C23B36" w:rsidP="00C23B36">
            <w:pPr>
              <w:pStyle w:val="ZPpregtevilke"/>
            </w:pPr>
            <w:r w:rsidRPr="00892DE6">
              <w:rPr>
                <w:szCs w:val="16"/>
              </w:rPr>
              <w:t>4.117</w:t>
            </w:r>
          </w:p>
        </w:tc>
        <w:tc>
          <w:tcPr>
            <w:tcW w:w="272" w:type="pct"/>
            <w:tcBorders>
              <w:bottom w:val="nil"/>
            </w:tcBorders>
            <w:noWrap/>
            <w:vAlign w:val="bottom"/>
          </w:tcPr>
          <w:p w14:paraId="57185E48" w14:textId="14E26EA8" w:rsidR="00C23B36" w:rsidRPr="00892DE6" w:rsidRDefault="00C23B36" w:rsidP="00C23B36">
            <w:pPr>
              <w:pStyle w:val="ZPpregtevilke"/>
            </w:pPr>
            <w:r w:rsidRPr="00892DE6">
              <w:rPr>
                <w:szCs w:val="16"/>
              </w:rPr>
              <w:t>2.517</w:t>
            </w:r>
          </w:p>
        </w:tc>
        <w:tc>
          <w:tcPr>
            <w:tcW w:w="271" w:type="pct"/>
            <w:tcBorders>
              <w:bottom w:val="nil"/>
            </w:tcBorders>
            <w:noWrap/>
            <w:vAlign w:val="bottom"/>
          </w:tcPr>
          <w:p w14:paraId="5CE5DF46" w14:textId="3DA7A24A" w:rsidR="00C23B36" w:rsidRPr="00892DE6" w:rsidRDefault="00C23B36" w:rsidP="00C23B36">
            <w:pPr>
              <w:pStyle w:val="ZPpregtevilke"/>
            </w:pPr>
            <w:r w:rsidRPr="00892DE6">
              <w:t>2.745</w:t>
            </w:r>
          </w:p>
        </w:tc>
        <w:tc>
          <w:tcPr>
            <w:tcW w:w="272" w:type="pct"/>
            <w:tcBorders>
              <w:bottom w:val="nil"/>
            </w:tcBorders>
            <w:noWrap/>
            <w:vAlign w:val="bottom"/>
          </w:tcPr>
          <w:p w14:paraId="79B36894" w14:textId="0B2E5BD0" w:rsidR="00C23B36" w:rsidRPr="00892DE6" w:rsidRDefault="00C23B36" w:rsidP="00C23B36">
            <w:pPr>
              <w:pStyle w:val="ZPpregtevilke"/>
            </w:pPr>
            <w:r w:rsidRPr="00892DE6">
              <w:rPr>
                <w:bCs/>
                <w:szCs w:val="16"/>
              </w:rPr>
              <w:t>1.973</w:t>
            </w:r>
          </w:p>
        </w:tc>
        <w:tc>
          <w:tcPr>
            <w:tcW w:w="310" w:type="pct"/>
            <w:tcBorders>
              <w:bottom w:val="nil"/>
            </w:tcBorders>
            <w:vAlign w:val="bottom"/>
          </w:tcPr>
          <w:p w14:paraId="72BFE209" w14:textId="619313FA" w:rsidR="00C23B36" w:rsidRPr="00892DE6" w:rsidRDefault="00C23B36" w:rsidP="00C23B36">
            <w:pPr>
              <w:pStyle w:val="ZPpregtevilke"/>
            </w:pPr>
            <w:r w:rsidRPr="00892DE6">
              <w:rPr>
                <w:szCs w:val="16"/>
              </w:rPr>
              <w:t>2.775</w:t>
            </w:r>
          </w:p>
        </w:tc>
        <w:tc>
          <w:tcPr>
            <w:tcW w:w="310" w:type="pct"/>
            <w:tcBorders>
              <w:bottom w:val="nil"/>
            </w:tcBorders>
            <w:vAlign w:val="bottom"/>
          </w:tcPr>
          <w:p w14:paraId="464F5F3E" w14:textId="55C4FDEC" w:rsidR="00C23B36" w:rsidRPr="00892DE6" w:rsidRDefault="00C23B36" w:rsidP="00C23B36">
            <w:pPr>
              <w:pStyle w:val="ZPpregtevilke"/>
            </w:pPr>
            <w:r w:rsidRPr="00892DE6">
              <w:rPr>
                <w:szCs w:val="16"/>
              </w:rPr>
              <w:t>2.495</w:t>
            </w:r>
          </w:p>
        </w:tc>
        <w:tc>
          <w:tcPr>
            <w:tcW w:w="310" w:type="pct"/>
            <w:tcBorders>
              <w:bottom w:val="nil"/>
            </w:tcBorders>
            <w:vAlign w:val="bottom"/>
          </w:tcPr>
          <w:p w14:paraId="6E059D9F" w14:textId="30E20F6F" w:rsidR="00C23B36" w:rsidRPr="00892DE6" w:rsidRDefault="00C23B36" w:rsidP="00C23B36">
            <w:pPr>
              <w:pStyle w:val="ZPpregtevilke"/>
            </w:pPr>
            <w:r w:rsidRPr="00892DE6">
              <w:rPr>
                <w:szCs w:val="16"/>
              </w:rPr>
              <w:t>1.988</w:t>
            </w:r>
          </w:p>
        </w:tc>
        <w:tc>
          <w:tcPr>
            <w:tcW w:w="304" w:type="pct"/>
            <w:tcBorders>
              <w:bottom w:val="nil"/>
            </w:tcBorders>
            <w:vAlign w:val="bottom"/>
          </w:tcPr>
          <w:p w14:paraId="687CBD44" w14:textId="494CA343" w:rsidR="00C23B36" w:rsidRPr="00892DE6" w:rsidRDefault="00C23B36" w:rsidP="00C23B36">
            <w:pPr>
              <w:pStyle w:val="ZPpregtevilke"/>
              <w:rPr>
                <w:szCs w:val="16"/>
              </w:rPr>
            </w:pPr>
            <w:r w:rsidRPr="00892DE6">
              <w:rPr>
                <w:szCs w:val="16"/>
              </w:rPr>
              <w:t>1.243</w:t>
            </w:r>
          </w:p>
        </w:tc>
        <w:tc>
          <w:tcPr>
            <w:tcW w:w="300" w:type="pct"/>
            <w:tcBorders>
              <w:bottom w:val="nil"/>
            </w:tcBorders>
            <w:vAlign w:val="bottom"/>
          </w:tcPr>
          <w:p w14:paraId="1475D81C" w14:textId="19602720" w:rsidR="00C23B36" w:rsidRPr="00892DE6" w:rsidRDefault="00C23B36" w:rsidP="00C23B36">
            <w:pPr>
              <w:pStyle w:val="ZPpregtevilke"/>
              <w:rPr>
                <w:szCs w:val="16"/>
              </w:rPr>
            </w:pPr>
            <w:r w:rsidRPr="00892DE6">
              <w:rPr>
                <w:szCs w:val="16"/>
              </w:rPr>
              <w:t>2.530</w:t>
            </w:r>
          </w:p>
        </w:tc>
        <w:tc>
          <w:tcPr>
            <w:tcW w:w="296" w:type="pct"/>
            <w:tcBorders>
              <w:bottom w:val="nil"/>
            </w:tcBorders>
            <w:vAlign w:val="bottom"/>
          </w:tcPr>
          <w:p w14:paraId="07F06E10" w14:textId="0AB502F3" w:rsidR="00C23B36" w:rsidRPr="00892DE6" w:rsidRDefault="00C23B36" w:rsidP="00C23B36">
            <w:pPr>
              <w:pStyle w:val="ZPpregtevilke"/>
            </w:pPr>
            <w:r w:rsidRPr="00892DE6">
              <w:rPr>
                <w:szCs w:val="16"/>
              </w:rPr>
              <w:t>203,5</w:t>
            </w:r>
          </w:p>
        </w:tc>
      </w:tr>
      <w:tr w:rsidR="00C23B36" w:rsidRPr="00C23B36" w14:paraId="653EE77F" w14:textId="77777777" w:rsidTr="00D63133">
        <w:trPr>
          <w:trHeight w:val="227"/>
          <w:jc w:val="center"/>
        </w:trPr>
        <w:tc>
          <w:tcPr>
            <w:tcW w:w="994" w:type="pct"/>
            <w:tcBorders>
              <w:bottom w:val="nil"/>
            </w:tcBorders>
            <w:noWrap/>
            <w:tcMar>
              <w:left w:w="57" w:type="dxa"/>
              <w:right w:w="57" w:type="dxa"/>
            </w:tcMar>
            <w:vAlign w:val="bottom"/>
          </w:tcPr>
          <w:p w14:paraId="79C83843" w14:textId="4FC80EB2" w:rsidR="00C23B36" w:rsidRPr="00C23B36" w:rsidRDefault="00C23B36" w:rsidP="00C23B36">
            <w:pPr>
              <w:pStyle w:val="ZPpregtekst"/>
            </w:pPr>
            <w:r w:rsidRPr="00C23B36">
              <w:t>Druge oljnice*</w:t>
            </w:r>
          </w:p>
        </w:tc>
        <w:tc>
          <w:tcPr>
            <w:tcW w:w="273" w:type="pct"/>
            <w:tcBorders>
              <w:bottom w:val="nil"/>
            </w:tcBorders>
            <w:noWrap/>
            <w:vAlign w:val="bottom"/>
          </w:tcPr>
          <w:p w14:paraId="11235C40" w14:textId="2249AA30" w:rsidR="00C23B36" w:rsidRPr="00C23B36" w:rsidRDefault="00C23B36" w:rsidP="00C23B36">
            <w:pPr>
              <w:pStyle w:val="ZPpregtevilke"/>
            </w:pPr>
            <w:r w:rsidRPr="00C23B36">
              <w:t>47</w:t>
            </w:r>
          </w:p>
        </w:tc>
        <w:tc>
          <w:tcPr>
            <w:tcW w:w="271" w:type="pct"/>
            <w:tcBorders>
              <w:bottom w:val="nil"/>
            </w:tcBorders>
            <w:noWrap/>
            <w:vAlign w:val="bottom"/>
          </w:tcPr>
          <w:p w14:paraId="1496CB1C" w14:textId="0C51D163" w:rsidR="00C23B36" w:rsidRPr="00892DE6" w:rsidRDefault="00C23B36" w:rsidP="00C23B36">
            <w:pPr>
              <w:pStyle w:val="ZPpregtevilke"/>
            </w:pPr>
            <w:r w:rsidRPr="00892DE6">
              <w:t>142</w:t>
            </w:r>
          </w:p>
        </w:tc>
        <w:tc>
          <w:tcPr>
            <w:tcW w:w="272" w:type="pct"/>
            <w:tcBorders>
              <w:bottom w:val="nil"/>
            </w:tcBorders>
            <w:noWrap/>
            <w:vAlign w:val="bottom"/>
          </w:tcPr>
          <w:p w14:paraId="77FAAC10" w14:textId="0CF31F3E" w:rsidR="00C23B36" w:rsidRPr="00892DE6" w:rsidRDefault="00C23B36" w:rsidP="00C23B36">
            <w:pPr>
              <w:pStyle w:val="ZPpregtevilke"/>
            </w:pPr>
            <w:r w:rsidRPr="00892DE6">
              <w:t>240</w:t>
            </w:r>
          </w:p>
        </w:tc>
        <w:tc>
          <w:tcPr>
            <w:tcW w:w="271" w:type="pct"/>
            <w:tcBorders>
              <w:bottom w:val="nil"/>
            </w:tcBorders>
            <w:noWrap/>
            <w:vAlign w:val="bottom"/>
          </w:tcPr>
          <w:p w14:paraId="66A7D92C" w14:textId="01EB9300" w:rsidR="00C23B36" w:rsidRPr="00892DE6" w:rsidRDefault="00C23B36" w:rsidP="00C23B36">
            <w:pPr>
              <w:pStyle w:val="ZPpregtevilke"/>
            </w:pPr>
            <w:r w:rsidRPr="00892DE6">
              <w:rPr>
                <w:szCs w:val="16"/>
              </w:rPr>
              <w:t>337</w:t>
            </w:r>
          </w:p>
        </w:tc>
        <w:tc>
          <w:tcPr>
            <w:tcW w:w="272" w:type="pct"/>
            <w:tcBorders>
              <w:bottom w:val="nil"/>
            </w:tcBorders>
            <w:noWrap/>
            <w:vAlign w:val="bottom"/>
          </w:tcPr>
          <w:p w14:paraId="50435476" w14:textId="6BCB8BFE" w:rsidR="00C23B36" w:rsidRPr="00892DE6" w:rsidRDefault="00C23B36" w:rsidP="00C23B36">
            <w:pPr>
              <w:pStyle w:val="ZPpregtevilke"/>
            </w:pPr>
            <w:r w:rsidRPr="00892DE6">
              <w:rPr>
                <w:szCs w:val="16"/>
              </w:rPr>
              <w:t>314</w:t>
            </w:r>
          </w:p>
        </w:tc>
        <w:tc>
          <w:tcPr>
            <w:tcW w:w="272" w:type="pct"/>
            <w:tcBorders>
              <w:bottom w:val="nil"/>
            </w:tcBorders>
            <w:noWrap/>
            <w:vAlign w:val="bottom"/>
          </w:tcPr>
          <w:p w14:paraId="420C06C9" w14:textId="2C1C8848" w:rsidR="00C23B36" w:rsidRPr="00892DE6" w:rsidRDefault="00C23B36" w:rsidP="00C23B36">
            <w:pPr>
              <w:pStyle w:val="ZPpregtevilke"/>
            </w:pPr>
            <w:r w:rsidRPr="00892DE6">
              <w:rPr>
                <w:szCs w:val="16"/>
              </w:rPr>
              <w:t>267</w:t>
            </w:r>
          </w:p>
        </w:tc>
        <w:tc>
          <w:tcPr>
            <w:tcW w:w="271" w:type="pct"/>
            <w:tcBorders>
              <w:bottom w:val="nil"/>
            </w:tcBorders>
            <w:noWrap/>
            <w:vAlign w:val="bottom"/>
          </w:tcPr>
          <w:p w14:paraId="626D37A4" w14:textId="1DD01E13" w:rsidR="00C23B36" w:rsidRPr="00892DE6" w:rsidRDefault="00C23B36" w:rsidP="00C23B36">
            <w:pPr>
              <w:pStyle w:val="ZPpregtevilke"/>
            </w:pPr>
            <w:r w:rsidRPr="00892DE6">
              <w:t>339</w:t>
            </w:r>
          </w:p>
        </w:tc>
        <w:tc>
          <w:tcPr>
            <w:tcW w:w="272" w:type="pct"/>
            <w:tcBorders>
              <w:bottom w:val="nil"/>
            </w:tcBorders>
            <w:noWrap/>
            <w:vAlign w:val="bottom"/>
          </w:tcPr>
          <w:p w14:paraId="12FC7AA1" w14:textId="2E7B8BE5" w:rsidR="00C23B36" w:rsidRPr="00892DE6" w:rsidRDefault="00C23B36" w:rsidP="00C23B36">
            <w:pPr>
              <w:pStyle w:val="ZPpregtevilke"/>
            </w:pPr>
            <w:r w:rsidRPr="00892DE6">
              <w:rPr>
                <w:szCs w:val="16"/>
              </w:rPr>
              <w:t>356</w:t>
            </w:r>
          </w:p>
        </w:tc>
        <w:tc>
          <w:tcPr>
            <w:tcW w:w="310" w:type="pct"/>
            <w:tcBorders>
              <w:bottom w:val="nil"/>
            </w:tcBorders>
            <w:vAlign w:val="bottom"/>
          </w:tcPr>
          <w:p w14:paraId="7AF9231D" w14:textId="63FB548B" w:rsidR="00C23B36" w:rsidRPr="00892DE6" w:rsidRDefault="00C23B36" w:rsidP="00C23B36">
            <w:pPr>
              <w:pStyle w:val="ZPpregtevilke"/>
            </w:pPr>
            <w:r w:rsidRPr="00892DE6">
              <w:rPr>
                <w:szCs w:val="16"/>
              </w:rPr>
              <w:t>242</w:t>
            </w:r>
          </w:p>
        </w:tc>
        <w:tc>
          <w:tcPr>
            <w:tcW w:w="310" w:type="pct"/>
            <w:tcBorders>
              <w:bottom w:val="nil"/>
            </w:tcBorders>
            <w:vAlign w:val="bottom"/>
          </w:tcPr>
          <w:p w14:paraId="42C50B51" w14:textId="32E6F7DC" w:rsidR="00C23B36" w:rsidRPr="00892DE6" w:rsidRDefault="00C23B36" w:rsidP="00C23B36">
            <w:pPr>
              <w:pStyle w:val="ZPpregtevilke"/>
            </w:pPr>
            <w:r w:rsidRPr="00892DE6">
              <w:rPr>
                <w:szCs w:val="16"/>
              </w:rPr>
              <w:t>226</w:t>
            </w:r>
          </w:p>
        </w:tc>
        <w:tc>
          <w:tcPr>
            <w:tcW w:w="310" w:type="pct"/>
            <w:tcBorders>
              <w:bottom w:val="nil"/>
            </w:tcBorders>
            <w:vAlign w:val="bottom"/>
          </w:tcPr>
          <w:p w14:paraId="1C4FFEF7" w14:textId="09ED0485" w:rsidR="00C23B36" w:rsidRPr="00892DE6" w:rsidRDefault="00C23B36" w:rsidP="00C23B36">
            <w:pPr>
              <w:pStyle w:val="ZPpregtevilke"/>
            </w:pPr>
            <w:r w:rsidRPr="00892DE6">
              <w:rPr>
                <w:szCs w:val="16"/>
              </w:rPr>
              <w:t>112</w:t>
            </w:r>
          </w:p>
        </w:tc>
        <w:tc>
          <w:tcPr>
            <w:tcW w:w="304" w:type="pct"/>
            <w:tcBorders>
              <w:bottom w:val="nil"/>
            </w:tcBorders>
            <w:vAlign w:val="bottom"/>
          </w:tcPr>
          <w:p w14:paraId="43F509B8" w14:textId="1073A45F" w:rsidR="00C23B36" w:rsidRPr="00892DE6" w:rsidRDefault="00C23B36" w:rsidP="00C23B36">
            <w:pPr>
              <w:pStyle w:val="ZPpregtevilke"/>
              <w:rPr>
                <w:szCs w:val="16"/>
              </w:rPr>
            </w:pPr>
            <w:r w:rsidRPr="00892DE6">
              <w:rPr>
                <w:szCs w:val="16"/>
              </w:rPr>
              <w:t>129</w:t>
            </w:r>
          </w:p>
        </w:tc>
        <w:tc>
          <w:tcPr>
            <w:tcW w:w="300" w:type="pct"/>
            <w:tcBorders>
              <w:bottom w:val="nil"/>
            </w:tcBorders>
            <w:vAlign w:val="bottom"/>
          </w:tcPr>
          <w:p w14:paraId="2A82B654" w14:textId="19EDD73E" w:rsidR="00C23B36" w:rsidRPr="00892DE6" w:rsidRDefault="00C23B36" w:rsidP="00C23B36">
            <w:pPr>
              <w:pStyle w:val="ZPpregtevilke"/>
              <w:rPr>
                <w:szCs w:val="16"/>
              </w:rPr>
            </w:pPr>
            <w:r w:rsidRPr="00892DE6">
              <w:rPr>
                <w:szCs w:val="16"/>
              </w:rPr>
              <w:t>152</w:t>
            </w:r>
          </w:p>
        </w:tc>
        <w:tc>
          <w:tcPr>
            <w:tcW w:w="296" w:type="pct"/>
            <w:tcBorders>
              <w:bottom w:val="nil"/>
            </w:tcBorders>
            <w:vAlign w:val="bottom"/>
          </w:tcPr>
          <w:p w14:paraId="7399903A" w14:textId="1162303F" w:rsidR="00C23B36" w:rsidRPr="00892DE6" w:rsidRDefault="00C23B36" w:rsidP="00C23B36">
            <w:pPr>
              <w:pStyle w:val="ZPpregtevilke"/>
            </w:pPr>
            <w:r w:rsidRPr="00892DE6">
              <w:rPr>
                <w:szCs w:val="16"/>
              </w:rPr>
              <w:t>117,8</w:t>
            </w:r>
          </w:p>
        </w:tc>
      </w:tr>
      <w:tr w:rsidR="00C23B36" w:rsidRPr="00C23B36" w14:paraId="7AB4419E" w14:textId="77777777" w:rsidTr="00D63133">
        <w:trPr>
          <w:trHeight w:val="227"/>
          <w:jc w:val="center"/>
        </w:trPr>
        <w:tc>
          <w:tcPr>
            <w:tcW w:w="994" w:type="pct"/>
            <w:tcBorders>
              <w:top w:val="nil"/>
              <w:bottom w:val="nil"/>
            </w:tcBorders>
            <w:shd w:val="clear" w:color="auto" w:fill="CCCCCC"/>
            <w:noWrap/>
            <w:tcMar>
              <w:left w:w="57" w:type="dxa"/>
              <w:right w:w="57" w:type="dxa"/>
            </w:tcMar>
            <w:vAlign w:val="bottom"/>
          </w:tcPr>
          <w:p w14:paraId="3943D8AA" w14:textId="2EA98999" w:rsidR="00C23B36" w:rsidRPr="00C23B36" w:rsidRDefault="00C23B36" w:rsidP="00C23B36">
            <w:pPr>
              <w:pStyle w:val="ZPpregtekst"/>
              <w:rPr>
                <w:b/>
              </w:rPr>
            </w:pPr>
            <w:r w:rsidRPr="00C23B36">
              <w:rPr>
                <w:b/>
              </w:rPr>
              <w:t>ODKUP (t)</w:t>
            </w:r>
          </w:p>
        </w:tc>
        <w:tc>
          <w:tcPr>
            <w:tcW w:w="273" w:type="pct"/>
            <w:tcBorders>
              <w:top w:val="nil"/>
              <w:bottom w:val="nil"/>
            </w:tcBorders>
            <w:shd w:val="clear" w:color="auto" w:fill="CCCCCC"/>
            <w:noWrap/>
            <w:vAlign w:val="bottom"/>
          </w:tcPr>
          <w:p w14:paraId="7ADBD050" w14:textId="77777777" w:rsidR="00C23B36" w:rsidRPr="00C23B36" w:rsidRDefault="00C23B36" w:rsidP="00C23B36">
            <w:pPr>
              <w:pStyle w:val="ZPpregtevilke"/>
              <w:rPr>
                <w:b/>
              </w:rPr>
            </w:pPr>
          </w:p>
        </w:tc>
        <w:tc>
          <w:tcPr>
            <w:tcW w:w="271" w:type="pct"/>
            <w:tcBorders>
              <w:top w:val="nil"/>
              <w:bottom w:val="nil"/>
            </w:tcBorders>
            <w:shd w:val="clear" w:color="auto" w:fill="CCCCCC"/>
            <w:noWrap/>
            <w:vAlign w:val="bottom"/>
          </w:tcPr>
          <w:p w14:paraId="5DD3961B" w14:textId="77777777" w:rsidR="00C23B36" w:rsidRPr="00892DE6" w:rsidRDefault="00C23B36" w:rsidP="00C23B36">
            <w:pPr>
              <w:pStyle w:val="ZPpregtevilke"/>
              <w:rPr>
                <w:b/>
              </w:rPr>
            </w:pPr>
          </w:p>
        </w:tc>
        <w:tc>
          <w:tcPr>
            <w:tcW w:w="272" w:type="pct"/>
            <w:tcBorders>
              <w:top w:val="nil"/>
              <w:bottom w:val="nil"/>
            </w:tcBorders>
            <w:shd w:val="clear" w:color="auto" w:fill="CCCCCC"/>
            <w:noWrap/>
            <w:vAlign w:val="bottom"/>
          </w:tcPr>
          <w:p w14:paraId="19326C31" w14:textId="77777777" w:rsidR="00C23B36" w:rsidRPr="00892DE6" w:rsidRDefault="00C23B36" w:rsidP="00C23B36">
            <w:pPr>
              <w:pStyle w:val="ZPpregtevilke"/>
              <w:rPr>
                <w:b/>
              </w:rPr>
            </w:pPr>
          </w:p>
        </w:tc>
        <w:tc>
          <w:tcPr>
            <w:tcW w:w="271" w:type="pct"/>
            <w:tcBorders>
              <w:top w:val="nil"/>
              <w:bottom w:val="nil"/>
            </w:tcBorders>
            <w:shd w:val="clear" w:color="auto" w:fill="CCCCCC"/>
            <w:noWrap/>
            <w:vAlign w:val="bottom"/>
          </w:tcPr>
          <w:p w14:paraId="3E6D5A3C" w14:textId="77777777" w:rsidR="00C23B36" w:rsidRPr="00892DE6" w:rsidRDefault="00C23B36" w:rsidP="00C23B36">
            <w:pPr>
              <w:pStyle w:val="ZPpregtevilke"/>
            </w:pPr>
          </w:p>
        </w:tc>
        <w:tc>
          <w:tcPr>
            <w:tcW w:w="272" w:type="pct"/>
            <w:tcBorders>
              <w:top w:val="nil"/>
              <w:bottom w:val="nil"/>
            </w:tcBorders>
            <w:shd w:val="clear" w:color="auto" w:fill="CCCCCC"/>
            <w:noWrap/>
            <w:vAlign w:val="bottom"/>
          </w:tcPr>
          <w:p w14:paraId="042B7FC0" w14:textId="77777777" w:rsidR="00C23B36" w:rsidRPr="00892DE6" w:rsidRDefault="00C23B36" w:rsidP="00C23B36">
            <w:pPr>
              <w:pStyle w:val="ZPpregtevilke"/>
            </w:pPr>
          </w:p>
        </w:tc>
        <w:tc>
          <w:tcPr>
            <w:tcW w:w="272" w:type="pct"/>
            <w:tcBorders>
              <w:top w:val="nil"/>
              <w:bottom w:val="nil"/>
            </w:tcBorders>
            <w:shd w:val="clear" w:color="auto" w:fill="CCCCCC"/>
            <w:noWrap/>
            <w:vAlign w:val="bottom"/>
          </w:tcPr>
          <w:p w14:paraId="13D094F6" w14:textId="77777777" w:rsidR="00C23B36" w:rsidRPr="00892DE6" w:rsidRDefault="00C23B36" w:rsidP="00C23B36">
            <w:pPr>
              <w:pStyle w:val="ZPpregtevilke"/>
              <w:rPr>
                <w:b/>
                <w:bCs/>
              </w:rPr>
            </w:pPr>
          </w:p>
        </w:tc>
        <w:tc>
          <w:tcPr>
            <w:tcW w:w="271" w:type="pct"/>
            <w:tcBorders>
              <w:top w:val="nil"/>
              <w:bottom w:val="nil"/>
            </w:tcBorders>
            <w:shd w:val="clear" w:color="auto" w:fill="CCCCCC"/>
            <w:noWrap/>
            <w:vAlign w:val="bottom"/>
          </w:tcPr>
          <w:p w14:paraId="43EF5B49" w14:textId="77777777" w:rsidR="00C23B36" w:rsidRPr="00892DE6" w:rsidRDefault="00C23B36" w:rsidP="00C23B36">
            <w:pPr>
              <w:pStyle w:val="ZPpregtevilke"/>
              <w:rPr>
                <w:b/>
                <w:bCs/>
              </w:rPr>
            </w:pPr>
          </w:p>
        </w:tc>
        <w:tc>
          <w:tcPr>
            <w:tcW w:w="272" w:type="pct"/>
            <w:tcBorders>
              <w:top w:val="nil"/>
              <w:bottom w:val="nil"/>
            </w:tcBorders>
            <w:shd w:val="clear" w:color="auto" w:fill="CCCCCC"/>
            <w:noWrap/>
            <w:vAlign w:val="bottom"/>
          </w:tcPr>
          <w:p w14:paraId="508DE905" w14:textId="77777777" w:rsidR="00C23B36" w:rsidRPr="00892DE6" w:rsidRDefault="00C23B36" w:rsidP="00C23B36">
            <w:pPr>
              <w:pStyle w:val="ZPpregtevilke"/>
              <w:rPr>
                <w:b/>
                <w:bCs/>
              </w:rPr>
            </w:pPr>
          </w:p>
        </w:tc>
        <w:tc>
          <w:tcPr>
            <w:tcW w:w="310" w:type="pct"/>
            <w:tcBorders>
              <w:top w:val="nil"/>
              <w:bottom w:val="nil"/>
            </w:tcBorders>
            <w:shd w:val="clear" w:color="auto" w:fill="CCCCCC"/>
            <w:vAlign w:val="bottom"/>
          </w:tcPr>
          <w:p w14:paraId="6F313510" w14:textId="77777777" w:rsidR="00C23B36" w:rsidRPr="00892DE6" w:rsidRDefault="00C23B36" w:rsidP="00C23B36">
            <w:pPr>
              <w:pStyle w:val="ZPpregtevilke"/>
              <w:rPr>
                <w:b/>
                <w:bCs/>
              </w:rPr>
            </w:pPr>
          </w:p>
        </w:tc>
        <w:tc>
          <w:tcPr>
            <w:tcW w:w="310" w:type="pct"/>
            <w:tcBorders>
              <w:top w:val="nil"/>
              <w:bottom w:val="nil"/>
            </w:tcBorders>
            <w:shd w:val="clear" w:color="auto" w:fill="CCCCCC"/>
            <w:vAlign w:val="bottom"/>
          </w:tcPr>
          <w:p w14:paraId="4DCD9542" w14:textId="77777777" w:rsidR="00C23B36" w:rsidRPr="00892DE6" w:rsidRDefault="00C23B36" w:rsidP="00C23B36">
            <w:pPr>
              <w:pStyle w:val="ZPpregtevilke"/>
              <w:rPr>
                <w:b/>
                <w:bCs/>
              </w:rPr>
            </w:pPr>
          </w:p>
        </w:tc>
        <w:tc>
          <w:tcPr>
            <w:tcW w:w="310" w:type="pct"/>
            <w:tcBorders>
              <w:top w:val="nil"/>
              <w:bottom w:val="nil"/>
            </w:tcBorders>
            <w:shd w:val="clear" w:color="auto" w:fill="CCCCCC"/>
            <w:vAlign w:val="bottom"/>
          </w:tcPr>
          <w:p w14:paraId="62E3D4EC" w14:textId="77777777" w:rsidR="00C23B36" w:rsidRPr="00892DE6" w:rsidRDefault="00C23B36" w:rsidP="00C23B36">
            <w:pPr>
              <w:pStyle w:val="ZPpregtevilke"/>
              <w:rPr>
                <w:b/>
                <w:bCs/>
              </w:rPr>
            </w:pPr>
          </w:p>
        </w:tc>
        <w:tc>
          <w:tcPr>
            <w:tcW w:w="304" w:type="pct"/>
            <w:tcBorders>
              <w:top w:val="nil"/>
              <w:bottom w:val="nil"/>
            </w:tcBorders>
            <w:shd w:val="clear" w:color="auto" w:fill="CCCCCC"/>
            <w:vAlign w:val="bottom"/>
          </w:tcPr>
          <w:p w14:paraId="596C5AAB" w14:textId="77777777" w:rsidR="00C23B36" w:rsidRPr="00892DE6" w:rsidRDefault="00C23B36" w:rsidP="00C23B36">
            <w:pPr>
              <w:pStyle w:val="ZPpregtevilke"/>
              <w:rPr>
                <w:b/>
                <w:bCs/>
              </w:rPr>
            </w:pPr>
          </w:p>
        </w:tc>
        <w:tc>
          <w:tcPr>
            <w:tcW w:w="300" w:type="pct"/>
            <w:tcBorders>
              <w:top w:val="nil"/>
              <w:bottom w:val="nil"/>
            </w:tcBorders>
            <w:shd w:val="clear" w:color="auto" w:fill="CCCCCC"/>
            <w:vAlign w:val="bottom"/>
          </w:tcPr>
          <w:p w14:paraId="2CDF3268" w14:textId="77777777" w:rsidR="00C23B36" w:rsidRPr="00892DE6" w:rsidRDefault="00C23B36" w:rsidP="00C23B36">
            <w:pPr>
              <w:pStyle w:val="ZPpregtevilke"/>
              <w:rPr>
                <w:b/>
                <w:bCs/>
              </w:rPr>
            </w:pPr>
          </w:p>
        </w:tc>
        <w:tc>
          <w:tcPr>
            <w:tcW w:w="296" w:type="pct"/>
            <w:tcBorders>
              <w:top w:val="nil"/>
              <w:bottom w:val="nil"/>
            </w:tcBorders>
            <w:shd w:val="clear" w:color="auto" w:fill="CCCCCC"/>
            <w:vAlign w:val="bottom"/>
          </w:tcPr>
          <w:p w14:paraId="099D82EC" w14:textId="77777777" w:rsidR="00C23B36" w:rsidRPr="00892DE6" w:rsidRDefault="00C23B36" w:rsidP="00C23B36">
            <w:pPr>
              <w:pStyle w:val="ZPpregtevilke"/>
              <w:rPr>
                <w:b/>
                <w:bCs/>
              </w:rPr>
            </w:pPr>
          </w:p>
        </w:tc>
      </w:tr>
      <w:tr w:rsidR="00C23B36" w:rsidRPr="00C23B36" w14:paraId="5380BD6A" w14:textId="77777777" w:rsidTr="00D63133">
        <w:trPr>
          <w:trHeight w:val="227"/>
          <w:jc w:val="center"/>
        </w:trPr>
        <w:tc>
          <w:tcPr>
            <w:tcW w:w="994" w:type="pct"/>
            <w:tcBorders>
              <w:top w:val="nil"/>
            </w:tcBorders>
            <w:noWrap/>
            <w:tcMar>
              <w:left w:w="57" w:type="dxa"/>
              <w:right w:w="57" w:type="dxa"/>
            </w:tcMar>
            <w:vAlign w:val="bottom"/>
          </w:tcPr>
          <w:p w14:paraId="704638D7" w14:textId="47A082AB" w:rsidR="00C23B36" w:rsidRPr="00C23B36" w:rsidRDefault="00C23B36" w:rsidP="00C23B36">
            <w:pPr>
              <w:pStyle w:val="ZPpregtekst"/>
              <w:rPr>
                <w:b/>
                <w:bCs/>
              </w:rPr>
            </w:pPr>
            <w:r w:rsidRPr="00C23B36">
              <w:rPr>
                <w:b/>
                <w:bCs/>
              </w:rPr>
              <w:t>Oljnice, skupaj</w:t>
            </w:r>
          </w:p>
        </w:tc>
        <w:tc>
          <w:tcPr>
            <w:tcW w:w="273" w:type="pct"/>
            <w:tcBorders>
              <w:top w:val="nil"/>
            </w:tcBorders>
            <w:noWrap/>
            <w:vAlign w:val="bottom"/>
          </w:tcPr>
          <w:p w14:paraId="50FF866B" w14:textId="6B2CDE80" w:rsidR="00C23B36" w:rsidRPr="00C23B36" w:rsidRDefault="00C23B36" w:rsidP="00C23B36">
            <w:pPr>
              <w:pStyle w:val="ZPpregtevilke"/>
              <w:rPr>
                <w:b/>
                <w:bCs/>
              </w:rPr>
            </w:pPr>
            <w:r w:rsidRPr="00C23B36">
              <w:rPr>
                <w:b/>
                <w:bCs/>
                <w:szCs w:val="16"/>
              </w:rPr>
              <w:t>9.653</w:t>
            </w:r>
          </w:p>
        </w:tc>
        <w:tc>
          <w:tcPr>
            <w:tcW w:w="271" w:type="pct"/>
            <w:tcBorders>
              <w:top w:val="nil"/>
            </w:tcBorders>
            <w:noWrap/>
            <w:vAlign w:val="bottom"/>
          </w:tcPr>
          <w:p w14:paraId="75D48984" w14:textId="2190F463" w:rsidR="00C23B36" w:rsidRPr="00892DE6" w:rsidRDefault="00C23B36" w:rsidP="00C23B36">
            <w:pPr>
              <w:pStyle w:val="ZPpregtevilke"/>
              <w:rPr>
                <w:b/>
                <w:bCs/>
              </w:rPr>
            </w:pPr>
            <w:r w:rsidRPr="00892DE6">
              <w:rPr>
                <w:b/>
                <w:bCs/>
                <w:szCs w:val="16"/>
              </w:rPr>
              <w:t>9.476</w:t>
            </w:r>
          </w:p>
        </w:tc>
        <w:tc>
          <w:tcPr>
            <w:tcW w:w="272" w:type="pct"/>
            <w:tcBorders>
              <w:top w:val="nil"/>
            </w:tcBorders>
            <w:noWrap/>
            <w:vAlign w:val="bottom"/>
          </w:tcPr>
          <w:p w14:paraId="75AC7434" w14:textId="7606329B" w:rsidR="00C23B36" w:rsidRPr="00892DE6" w:rsidRDefault="00C23B36" w:rsidP="00C23B36">
            <w:pPr>
              <w:pStyle w:val="ZPpregtevilke"/>
              <w:rPr>
                <w:b/>
                <w:bCs/>
              </w:rPr>
            </w:pPr>
            <w:r w:rsidRPr="00892DE6">
              <w:rPr>
                <w:b/>
                <w:bCs/>
                <w:szCs w:val="16"/>
              </w:rPr>
              <w:t>9.455</w:t>
            </w:r>
          </w:p>
        </w:tc>
        <w:tc>
          <w:tcPr>
            <w:tcW w:w="271" w:type="pct"/>
            <w:tcBorders>
              <w:top w:val="nil"/>
            </w:tcBorders>
            <w:noWrap/>
            <w:vAlign w:val="bottom"/>
          </w:tcPr>
          <w:p w14:paraId="73F2D46A" w14:textId="6422A1F5" w:rsidR="00C23B36" w:rsidRPr="00892DE6" w:rsidRDefault="00C23B36" w:rsidP="00C23B36">
            <w:pPr>
              <w:pStyle w:val="ZPpregtevilke"/>
              <w:rPr>
                <w:b/>
                <w:bCs/>
              </w:rPr>
            </w:pPr>
            <w:r w:rsidRPr="00892DE6">
              <w:rPr>
                <w:b/>
                <w:bCs/>
                <w:szCs w:val="16"/>
              </w:rPr>
              <w:t>5.372</w:t>
            </w:r>
          </w:p>
        </w:tc>
        <w:tc>
          <w:tcPr>
            <w:tcW w:w="272" w:type="pct"/>
            <w:tcBorders>
              <w:top w:val="nil"/>
            </w:tcBorders>
            <w:noWrap/>
            <w:vAlign w:val="bottom"/>
          </w:tcPr>
          <w:p w14:paraId="45CBEB81" w14:textId="29F76279" w:rsidR="00C23B36" w:rsidRPr="00892DE6" w:rsidRDefault="00C23B36" w:rsidP="00C23B36">
            <w:pPr>
              <w:pStyle w:val="ZPpregtevilke"/>
              <w:rPr>
                <w:b/>
                <w:bCs/>
              </w:rPr>
            </w:pPr>
            <w:r w:rsidRPr="00892DE6">
              <w:rPr>
                <w:b/>
                <w:bCs/>
                <w:szCs w:val="16"/>
              </w:rPr>
              <w:t>8.793</w:t>
            </w:r>
          </w:p>
        </w:tc>
        <w:tc>
          <w:tcPr>
            <w:tcW w:w="272" w:type="pct"/>
            <w:tcBorders>
              <w:top w:val="nil"/>
            </w:tcBorders>
            <w:noWrap/>
            <w:vAlign w:val="bottom"/>
          </w:tcPr>
          <w:p w14:paraId="3B169D96" w14:textId="4283ED72" w:rsidR="00C23B36" w:rsidRPr="00892DE6" w:rsidRDefault="00C23B36" w:rsidP="00C23B36">
            <w:pPr>
              <w:pStyle w:val="ZPpregtevilke"/>
              <w:rPr>
                <w:b/>
                <w:bCs/>
              </w:rPr>
            </w:pPr>
            <w:r w:rsidRPr="00892DE6">
              <w:rPr>
                <w:b/>
                <w:bCs/>
                <w:szCs w:val="16"/>
              </w:rPr>
              <w:t>8.757</w:t>
            </w:r>
          </w:p>
        </w:tc>
        <w:tc>
          <w:tcPr>
            <w:tcW w:w="271" w:type="pct"/>
            <w:tcBorders>
              <w:top w:val="nil"/>
            </w:tcBorders>
            <w:noWrap/>
            <w:vAlign w:val="bottom"/>
          </w:tcPr>
          <w:p w14:paraId="6DA868A5" w14:textId="5A0F8AFF" w:rsidR="00C23B36" w:rsidRPr="00892DE6" w:rsidRDefault="00C23B36" w:rsidP="00C23B36">
            <w:pPr>
              <w:pStyle w:val="ZPpregtevilke"/>
              <w:rPr>
                <w:b/>
                <w:bCs/>
              </w:rPr>
            </w:pPr>
            <w:r w:rsidRPr="00892DE6">
              <w:rPr>
                <w:b/>
                <w:bCs/>
                <w:szCs w:val="16"/>
              </w:rPr>
              <w:t>8.275</w:t>
            </w:r>
          </w:p>
        </w:tc>
        <w:tc>
          <w:tcPr>
            <w:tcW w:w="272" w:type="pct"/>
            <w:tcBorders>
              <w:top w:val="nil"/>
            </w:tcBorders>
            <w:noWrap/>
            <w:vAlign w:val="bottom"/>
          </w:tcPr>
          <w:p w14:paraId="70C36405" w14:textId="3AA1F022" w:rsidR="00C23B36" w:rsidRPr="00892DE6" w:rsidRDefault="00C23B36" w:rsidP="00C23B36">
            <w:pPr>
              <w:pStyle w:val="ZPpregtevilke"/>
              <w:rPr>
                <w:b/>
                <w:bCs/>
              </w:rPr>
            </w:pPr>
            <w:r w:rsidRPr="00892DE6">
              <w:rPr>
                <w:b/>
                <w:bCs/>
                <w:szCs w:val="16"/>
              </w:rPr>
              <w:t>10.400</w:t>
            </w:r>
          </w:p>
        </w:tc>
        <w:tc>
          <w:tcPr>
            <w:tcW w:w="310" w:type="pct"/>
            <w:tcBorders>
              <w:top w:val="nil"/>
            </w:tcBorders>
            <w:vAlign w:val="bottom"/>
          </w:tcPr>
          <w:p w14:paraId="12E10B2E" w14:textId="4159294B" w:rsidR="00C23B36" w:rsidRPr="00892DE6" w:rsidRDefault="00C23B36" w:rsidP="00C23B36">
            <w:pPr>
              <w:pStyle w:val="ZPpregtevilke"/>
              <w:rPr>
                <w:b/>
                <w:bCs/>
              </w:rPr>
            </w:pPr>
            <w:r w:rsidRPr="00892DE6">
              <w:rPr>
                <w:b/>
                <w:bCs/>
                <w:szCs w:val="16"/>
              </w:rPr>
              <w:t>9.855</w:t>
            </w:r>
          </w:p>
        </w:tc>
        <w:tc>
          <w:tcPr>
            <w:tcW w:w="310" w:type="pct"/>
            <w:tcBorders>
              <w:top w:val="nil"/>
            </w:tcBorders>
            <w:vAlign w:val="bottom"/>
          </w:tcPr>
          <w:p w14:paraId="5E76A4D2" w14:textId="3E7DF54E" w:rsidR="00C23B36" w:rsidRPr="00892DE6" w:rsidRDefault="00C23B36" w:rsidP="00C23B36">
            <w:pPr>
              <w:pStyle w:val="ZPpregtevilke"/>
              <w:rPr>
                <w:b/>
                <w:bCs/>
              </w:rPr>
            </w:pPr>
            <w:r w:rsidRPr="00892DE6">
              <w:rPr>
                <w:b/>
                <w:bCs/>
                <w:szCs w:val="16"/>
              </w:rPr>
              <w:t>7.701</w:t>
            </w:r>
          </w:p>
        </w:tc>
        <w:tc>
          <w:tcPr>
            <w:tcW w:w="310" w:type="pct"/>
            <w:tcBorders>
              <w:top w:val="nil"/>
            </w:tcBorders>
            <w:vAlign w:val="bottom"/>
          </w:tcPr>
          <w:p w14:paraId="089E0693" w14:textId="6F4625C7" w:rsidR="00C23B36" w:rsidRPr="00892DE6" w:rsidRDefault="00C23B36" w:rsidP="00C23B36">
            <w:pPr>
              <w:pStyle w:val="ZPpregtevilke"/>
              <w:rPr>
                <w:b/>
                <w:bCs/>
              </w:rPr>
            </w:pPr>
            <w:r w:rsidRPr="00892DE6">
              <w:rPr>
                <w:b/>
                <w:bCs/>
                <w:szCs w:val="16"/>
              </w:rPr>
              <w:t>9.747</w:t>
            </w:r>
          </w:p>
        </w:tc>
        <w:tc>
          <w:tcPr>
            <w:tcW w:w="304" w:type="pct"/>
            <w:tcBorders>
              <w:top w:val="nil"/>
            </w:tcBorders>
            <w:vAlign w:val="bottom"/>
          </w:tcPr>
          <w:p w14:paraId="316EF9AA" w14:textId="16A30369" w:rsidR="00C23B36" w:rsidRPr="00892DE6" w:rsidRDefault="00C23B36" w:rsidP="00C23B36">
            <w:pPr>
              <w:pStyle w:val="ZPpregtevilke"/>
              <w:rPr>
                <w:b/>
              </w:rPr>
            </w:pPr>
            <w:r w:rsidRPr="00892DE6">
              <w:rPr>
                <w:b/>
                <w:bCs/>
                <w:szCs w:val="16"/>
              </w:rPr>
              <w:t>8.918</w:t>
            </w:r>
          </w:p>
        </w:tc>
        <w:tc>
          <w:tcPr>
            <w:tcW w:w="300" w:type="pct"/>
            <w:tcBorders>
              <w:top w:val="nil"/>
            </w:tcBorders>
            <w:vAlign w:val="bottom"/>
          </w:tcPr>
          <w:p w14:paraId="096CB472" w14:textId="08D6D70F" w:rsidR="00C23B36" w:rsidRPr="00892DE6" w:rsidRDefault="00C23B36" w:rsidP="00C23B36">
            <w:pPr>
              <w:pStyle w:val="ZPpregtevilke"/>
              <w:rPr>
                <w:b/>
                <w:bCs/>
                <w:szCs w:val="16"/>
              </w:rPr>
            </w:pPr>
            <w:r w:rsidRPr="00892DE6">
              <w:rPr>
                <w:b/>
                <w:bCs/>
                <w:szCs w:val="16"/>
              </w:rPr>
              <w:t>15.530</w:t>
            </w:r>
          </w:p>
        </w:tc>
        <w:tc>
          <w:tcPr>
            <w:tcW w:w="296" w:type="pct"/>
            <w:tcBorders>
              <w:top w:val="nil"/>
            </w:tcBorders>
            <w:vAlign w:val="bottom"/>
          </w:tcPr>
          <w:p w14:paraId="2A532A0B" w14:textId="1DEE4F08" w:rsidR="00C23B36" w:rsidRPr="00892DE6" w:rsidRDefault="00C23B36" w:rsidP="00C23B36">
            <w:pPr>
              <w:pStyle w:val="ZPpregtevilke"/>
              <w:rPr>
                <w:b/>
                <w:bCs/>
              </w:rPr>
            </w:pPr>
            <w:r w:rsidRPr="00892DE6">
              <w:rPr>
                <w:b/>
                <w:bCs/>
              </w:rPr>
              <w:t>174,1</w:t>
            </w:r>
          </w:p>
        </w:tc>
      </w:tr>
      <w:tr w:rsidR="00C23B36" w:rsidRPr="00C23B36" w14:paraId="490D5A7D" w14:textId="77777777" w:rsidTr="00D63133">
        <w:trPr>
          <w:trHeight w:val="227"/>
          <w:jc w:val="center"/>
        </w:trPr>
        <w:tc>
          <w:tcPr>
            <w:tcW w:w="994" w:type="pct"/>
            <w:noWrap/>
            <w:tcMar>
              <w:left w:w="57" w:type="dxa"/>
              <w:right w:w="57" w:type="dxa"/>
            </w:tcMar>
            <w:vAlign w:val="bottom"/>
          </w:tcPr>
          <w:p w14:paraId="0CEF680C" w14:textId="61E608D2" w:rsidR="00C23B36" w:rsidRPr="00C23B36" w:rsidRDefault="00C23B36" w:rsidP="00C23B36">
            <w:pPr>
              <w:pStyle w:val="ZPpregtekst"/>
            </w:pPr>
            <w:r w:rsidRPr="00C23B36">
              <w:t>Oljna ogrščica</w:t>
            </w:r>
          </w:p>
        </w:tc>
        <w:tc>
          <w:tcPr>
            <w:tcW w:w="273" w:type="pct"/>
            <w:noWrap/>
            <w:vAlign w:val="bottom"/>
          </w:tcPr>
          <w:p w14:paraId="57775459" w14:textId="3C8D5F9A" w:rsidR="00C23B36" w:rsidRPr="00C23B36" w:rsidRDefault="00C23B36" w:rsidP="00C23B36">
            <w:pPr>
              <w:pStyle w:val="ZPpregtevilke"/>
            </w:pPr>
            <w:r w:rsidRPr="00C23B36">
              <w:rPr>
                <w:szCs w:val="16"/>
              </w:rPr>
              <w:t>9.248</w:t>
            </w:r>
          </w:p>
        </w:tc>
        <w:tc>
          <w:tcPr>
            <w:tcW w:w="271" w:type="pct"/>
            <w:noWrap/>
            <w:vAlign w:val="bottom"/>
          </w:tcPr>
          <w:p w14:paraId="17EBB8D2" w14:textId="18071B01" w:rsidR="00C23B36" w:rsidRPr="00892DE6" w:rsidRDefault="00C23B36" w:rsidP="00C23B36">
            <w:pPr>
              <w:pStyle w:val="ZPpregtevilke"/>
            </w:pPr>
            <w:r w:rsidRPr="00892DE6">
              <w:rPr>
                <w:szCs w:val="16"/>
              </w:rPr>
              <w:t>9.246</w:t>
            </w:r>
          </w:p>
        </w:tc>
        <w:tc>
          <w:tcPr>
            <w:tcW w:w="272" w:type="pct"/>
            <w:noWrap/>
            <w:vAlign w:val="bottom"/>
          </w:tcPr>
          <w:p w14:paraId="491E05A3" w14:textId="1A124073" w:rsidR="00C23B36" w:rsidRPr="00892DE6" w:rsidRDefault="00C23B36" w:rsidP="00C23B36">
            <w:pPr>
              <w:pStyle w:val="ZPpregtevilke"/>
            </w:pPr>
            <w:r w:rsidRPr="00892DE6">
              <w:rPr>
                <w:szCs w:val="16"/>
              </w:rPr>
              <w:t>8.957</w:t>
            </w:r>
          </w:p>
        </w:tc>
        <w:tc>
          <w:tcPr>
            <w:tcW w:w="271" w:type="pct"/>
            <w:noWrap/>
            <w:vAlign w:val="bottom"/>
          </w:tcPr>
          <w:p w14:paraId="1FCB24A5" w14:textId="1B6E7AF9" w:rsidR="00C23B36" w:rsidRPr="00892DE6" w:rsidRDefault="00C23B36" w:rsidP="00C23B36">
            <w:pPr>
              <w:pStyle w:val="ZPpregtevilke"/>
            </w:pPr>
            <w:r w:rsidRPr="00892DE6">
              <w:rPr>
                <w:szCs w:val="16"/>
              </w:rPr>
              <w:t>3.595</w:t>
            </w:r>
          </w:p>
        </w:tc>
        <w:tc>
          <w:tcPr>
            <w:tcW w:w="272" w:type="pct"/>
            <w:noWrap/>
            <w:vAlign w:val="bottom"/>
          </w:tcPr>
          <w:p w14:paraId="4F498D08" w14:textId="0A862D84" w:rsidR="00C23B36" w:rsidRPr="00892DE6" w:rsidRDefault="00C23B36" w:rsidP="00C23B36">
            <w:pPr>
              <w:pStyle w:val="ZPpregtevilke"/>
            </w:pPr>
            <w:r w:rsidRPr="00892DE6">
              <w:rPr>
                <w:szCs w:val="16"/>
              </w:rPr>
              <w:t>6.452</w:t>
            </w:r>
          </w:p>
        </w:tc>
        <w:tc>
          <w:tcPr>
            <w:tcW w:w="272" w:type="pct"/>
            <w:noWrap/>
            <w:vAlign w:val="bottom"/>
          </w:tcPr>
          <w:p w14:paraId="53B4437F" w14:textId="2C2BE3BD" w:rsidR="00C23B36" w:rsidRPr="00892DE6" w:rsidRDefault="00C23B36" w:rsidP="00C23B36">
            <w:pPr>
              <w:pStyle w:val="ZPpregtevilke"/>
            </w:pPr>
            <w:r w:rsidRPr="00892DE6">
              <w:rPr>
                <w:szCs w:val="16"/>
              </w:rPr>
              <w:t>5.414</w:t>
            </w:r>
          </w:p>
        </w:tc>
        <w:tc>
          <w:tcPr>
            <w:tcW w:w="271" w:type="pct"/>
            <w:noWrap/>
            <w:vAlign w:val="bottom"/>
          </w:tcPr>
          <w:p w14:paraId="458E45F0" w14:textId="07D1755D" w:rsidR="00C23B36" w:rsidRPr="00892DE6" w:rsidRDefault="00C23B36" w:rsidP="00C23B36">
            <w:pPr>
              <w:pStyle w:val="ZPpregtevilke"/>
            </w:pPr>
            <w:r w:rsidRPr="00892DE6">
              <w:rPr>
                <w:szCs w:val="16"/>
              </w:rPr>
              <w:t>5.330</w:t>
            </w:r>
          </w:p>
        </w:tc>
        <w:tc>
          <w:tcPr>
            <w:tcW w:w="272" w:type="pct"/>
            <w:noWrap/>
            <w:vAlign w:val="bottom"/>
          </w:tcPr>
          <w:p w14:paraId="7E1DEA1E" w14:textId="7C94CFEF" w:rsidR="00C23B36" w:rsidRPr="00892DE6" w:rsidRDefault="00C23B36" w:rsidP="00C23B36">
            <w:pPr>
              <w:pStyle w:val="ZPpregtevilke"/>
            </w:pPr>
            <w:r w:rsidRPr="00892DE6">
              <w:rPr>
                <w:szCs w:val="16"/>
              </w:rPr>
              <w:t>7.925</w:t>
            </w:r>
          </w:p>
        </w:tc>
        <w:tc>
          <w:tcPr>
            <w:tcW w:w="310" w:type="pct"/>
            <w:vAlign w:val="bottom"/>
          </w:tcPr>
          <w:p w14:paraId="5CAB6A3F" w14:textId="5B78FB45" w:rsidR="00C23B36" w:rsidRPr="00892DE6" w:rsidRDefault="00C23B36" w:rsidP="00C23B36">
            <w:pPr>
              <w:pStyle w:val="ZPpregtevilke"/>
            </w:pPr>
            <w:r w:rsidRPr="00892DE6">
              <w:rPr>
                <w:szCs w:val="16"/>
              </w:rPr>
              <w:t>6.761</w:t>
            </w:r>
          </w:p>
        </w:tc>
        <w:tc>
          <w:tcPr>
            <w:tcW w:w="310" w:type="pct"/>
            <w:vAlign w:val="bottom"/>
          </w:tcPr>
          <w:p w14:paraId="3717DBB6" w14:textId="4C52D597" w:rsidR="00C23B36" w:rsidRPr="00892DE6" w:rsidRDefault="00C23B36" w:rsidP="00C23B36">
            <w:pPr>
              <w:pStyle w:val="ZPpregtevilke"/>
            </w:pPr>
            <w:r w:rsidRPr="00892DE6">
              <w:rPr>
                <w:szCs w:val="16"/>
              </w:rPr>
              <w:t>4.378</w:t>
            </w:r>
          </w:p>
        </w:tc>
        <w:tc>
          <w:tcPr>
            <w:tcW w:w="310" w:type="pct"/>
            <w:vAlign w:val="bottom"/>
          </w:tcPr>
          <w:p w14:paraId="2954B361" w14:textId="3B908067" w:rsidR="00C23B36" w:rsidRPr="00892DE6" w:rsidRDefault="00C23B36" w:rsidP="00C23B36">
            <w:pPr>
              <w:pStyle w:val="ZPpregtevilke"/>
            </w:pPr>
            <w:r w:rsidRPr="00892DE6">
              <w:rPr>
                <w:szCs w:val="16"/>
              </w:rPr>
              <w:t>6.044</w:t>
            </w:r>
          </w:p>
        </w:tc>
        <w:tc>
          <w:tcPr>
            <w:tcW w:w="304" w:type="pct"/>
            <w:vAlign w:val="bottom"/>
          </w:tcPr>
          <w:p w14:paraId="3172570C" w14:textId="1B91EA5B" w:rsidR="00C23B36" w:rsidRPr="00892DE6" w:rsidRDefault="00C23B36" w:rsidP="00C23B36">
            <w:pPr>
              <w:pStyle w:val="ZPpregtevilke"/>
            </w:pPr>
            <w:r w:rsidRPr="00892DE6">
              <w:rPr>
                <w:szCs w:val="16"/>
              </w:rPr>
              <w:t>4.179</w:t>
            </w:r>
          </w:p>
        </w:tc>
        <w:tc>
          <w:tcPr>
            <w:tcW w:w="300" w:type="pct"/>
            <w:vAlign w:val="bottom"/>
          </w:tcPr>
          <w:p w14:paraId="0A8233CA" w14:textId="54643370" w:rsidR="00C23B36" w:rsidRPr="00892DE6" w:rsidRDefault="00C23B36" w:rsidP="00C23B36">
            <w:pPr>
              <w:pStyle w:val="ZPpregtevilke"/>
              <w:rPr>
                <w:szCs w:val="16"/>
              </w:rPr>
            </w:pPr>
            <w:r w:rsidRPr="00892DE6">
              <w:rPr>
                <w:szCs w:val="16"/>
              </w:rPr>
              <w:t>6.778</w:t>
            </w:r>
          </w:p>
        </w:tc>
        <w:tc>
          <w:tcPr>
            <w:tcW w:w="296" w:type="pct"/>
            <w:vAlign w:val="bottom"/>
          </w:tcPr>
          <w:p w14:paraId="40098A59" w14:textId="24A5AD52" w:rsidR="00C23B36" w:rsidRPr="00892DE6" w:rsidRDefault="00C23B36" w:rsidP="00C23B36">
            <w:pPr>
              <w:pStyle w:val="ZPpregtevilke"/>
            </w:pPr>
            <w:r w:rsidRPr="00892DE6">
              <w:rPr>
                <w:szCs w:val="16"/>
              </w:rPr>
              <w:t>162,2</w:t>
            </w:r>
          </w:p>
        </w:tc>
      </w:tr>
      <w:tr w:rsidR="00C23B36" w:rsidRPr="00C23B36" w14:paraId="061F8955" w14:textId="77777777" w:rsidTr="00D63133">
        <w:trPr>
          <w:trHeight w:val="227"/>
          <w:jc w:val="center"/>
        </w:trPr>
        <w:tc>
          <w:tcPr>
            <w:tcW w:w="994" w:type="pct"/>
            <w:tcBorders>
              <w:top w:val="nil"/>
            </w:tcBorders>
            <w:noWrap/>
            <w:tcMar>
              <w:left w:w="57" w:type="dxa"/>
              <w:right w:w="57" w:type="dxa"/>
            </w:tcMar>
            <w:vAlign w:val="bottom"/>
          </w:tcPr>
          <w:p w14:paraId="2055454E" w14:textId="54752A21" w:rsidR="00C23B36" w:rsidRPr="00C23B36" w:rsidRDefault="00C23B36" w:rsidP="00C23B36">
            <w:pPr>
              <w:pStyle w:val="ZPpregtekst"/>
            </w:pPr>
            <w:r w:rsidRPr="00C23B36">
              <w:t>Buče za olje</w:t>
            </w:r>
          </w:p>
        </w:tc>
        <w:tc>
          <w:tcPr>
            <w:tcW w:w="273" w:type="pct"/>
            <w:tcBorders>
              <w:top w:val="nil"/>
            </w:tcBorders>
            <w:noWrap/>
            <w:vAlign w:val="bottom"/>
          </w:tcPr>
          <w:p w14:paraId="0250774A" w14:textId="3DB684CF" w:rsidR="00C23B36" w:rsidRPr="00C23B36" w:rsidRDefault="00C23B36" w:rsidP="00C23B36">
            <w:pPr>
              <w:pStyle w:val="ZPpregtevilke"/>
            </w:pPr>
            <w:r w:rsidRPr="00C23B36">
              <w:rPr>
                <w:szCs w:val="16"/>
              </w:rPr>
              <w:t>318</w:t>
            </w:r>
          </w:p>
        </w:tc>
        <w:tc>
          <w:tcPr>
            <w:tcW w:w="271" w:type="pct"/>
            <w:tcBorders>
              <w:top w:val="nil"/>
            </w:tcBorders>
            <w:noWrap/>
            <w:vAlign w:val="bottom"/>
          </w:tcPr>
          <w:p w14:paraId="63FCFCF7" w14:textId="2A98324D" w:rsidR="00C23B36" w:rsidRPr="00892DE6" w:rsidRDefault="00C23B36" w:rsidP="00C23B36">
            <w:pPr>
              <w:pStyle w:val="ZPpregtevilke"/>
            </w:pPr>
            <w:r w:rsidRPr="00892DE6">
              <w:rPr>
                <w:szCs w:val="16"/>
              </w:rPr>
              <w:t>116</w:t>
            </w:r>
          </w:p>
        </w:tc>
        <w:tc>
          <w:tcPr>
            <w:tcW w:w="272" w:type="pct"/>
            <w:tcBorders>
              <w:top w:val="nil"/>
            </w:tcBorders>
            <w:noWrap/>
            <w:vAlign w:val="bottom"/>
          </w:tcPr>
          <w:p w14:paraId="7B817A94" w14:textId="2BB9320A" w:rsidR="00C23B36" w:rsidRPr="00892DE6" w:rsidRDefault="00C23B36" w:rsidP="00C23B36">
            <w:pPr>
              <w:pStyle w:val="ZPpregtevilke"/>
            </w:pPr>
            <w:r w:rsidRPr="00892DE6">
              <w:rPr>
                <w:szCs w:val="16"/>
              </w:rPr>
              <w:t>97</w:t>
            </w:r>
          </w:p>
        </w:tc>
        <w:tc>
          <w:tcPr>
            <w:tcW w:w="271" w:type="pct"/>
            <w:tcBorders>
              <w:top w:val="nil"/>
            </w:tcBorders>
            <w:noWrap/>
            <w:vAlign w:val="bottom"/>
          </w:tcPr>
          <w:p w14:paraId="3148715C" w14:textId="6D592511" w:rsidR="00C23B36" w:rsidRPr="00892DE6" w:rsidRDefault="00C23B36" w:rsidP="00C23B36">
            <w:pPr>
              <w:pStyle w:val="ZPpregtevilke"/>
            </w:pPr>
            <w:r w:rsidRPr="00892DE6">
              <w:rPr>
                <w:szCs w:val="16"/>
              </w:rPr>
              <w:t>192</w:t>
            </w:r>
          </w:p>
        </w:tc>
        <w:tc>
          <w:tcPr>
            <w:tcW w:w="272" w:type="pct"/>
            <w:tcBorders>
              <w:top w:val="nil"/>
            </w:tcBorders>
            <w:noWrap/>
            <w:vAlign w:val="bottom"/>
          </w:tcPr>
          <w:p w14:paraId="433197FC" w14:textId="013AADA2" w:rsidR="00C23B36" w:rsidRPr="00892DE6" w:rsidRDefault="00C23B36" w:rsidP="00C23B36">
            <w:pPr>
              <w:pStyle w:val="ZPpregtevilke"/>
            </w:pPr>
            <w:r w:rsidRPr="00892DE6">
              <w:rPr>
                <w:szCs w:val="16"/>
              </w:rPr>
              <w:t>321</w:t>
            </w:r>
          </w:p>
        </w:tc>
        <w:tc>
          <w:tcPr>
            <w:tcW w:w="272" w:type="pct"/>
            <w:tcBorders>
              <w:top w:val="nil"/>
            </w:tcBorders>
            <w:noWrap/>
            <w:vAlign w:val="bottom"/>
          </w:tcPr>
          <w:p w14:paraId="60A075E9" w14:textId="4F0D7F18" w:rsidR="00C23B36" w:rsidRPr="00892DE6" w:rsidRDefault="00C23B36" w:rsidP="00C23B36">
            <w:pPr>
              <w:pStyle w:val="ZPpregtevilke"/>
            </w:pPr>
            <w:r w:rsidRPr="00892DE6">
              <w:rPr>
                <w:szCs w:val="16"/>
              </w:rPr>
              <w:t>346</w:t>
            </w:r>
          </w:p>
        </w:tc>
        <w:tc>
          <w:tcPr>
            <w:tcW w:w="271" w:type="pct"/>
            <w:tcBorders>
              <w:top w:val="nil"/>
            </w:tcBorders>
            <w:noWrap/>
            <w:vAlign w:val="bottom"/>
          </w:tcPr>
          <w:p w14:paraId="06D863E9" w14:textId="2D433F84" w:rsidR="00C23B36" w:rsidRPr="00892DE6" w:rsidRDefault="00C23B36" w:rsidP="00C23B36">
            <w:pPr>
              <w:pStyle w:val="ZPpregtevilke"/>
            </w:pPr>
            <w:r w:rsidRPr="00892DE6">
              <w:rPr>
                <w:szCs w:val="16"/>
              </w:rPr>
              <w:t>394</w:t>
            </w:r>
          </w:p>
        </w:tc>
        <w:tc>
          <w:tcPr>
            <w:tcW w:w="272" w:type="pct"/>
            <w:tcBorders>
              <w:top w:val="nil"/>
            </w:tcBorders>
            <w:noWrap/>
            <w:vAlign w:val="bottom"/>
          </w:tcPr>
          <w:p w14:paraId="367D8337" w14:textId="7B4A134C" w:rsidR="00C23B36" w:rsidRPr="00892DE6" w:rsidRDefault="00C23B36" w:rsidP="00C23B36">
            <w:pPr>
              <w:pStyle w:val="ZPpregtevilke"/>
            </w:pPr>
            <w:r w:rsidRPr="00892DE6">
              <w:rPr>
                <w:szCs w:val="16"/>
              </w:rPr>
              <w:t>88</w:t>
            </w:r>
          </w:p>
        </w:tc>
        <w:tc>
          <w:tcPr>
            <w:tcW w:w="310" w:type="pct"/>
            <w:tcBorders>
              <w:top w:val="nil"/>
            </w:tcBorders>
            <w:vAlign w:val="bottom"/>
          </w:tcPr>
          <w:p w14:paraId="081F96D9" w14:textId="3CAD5684" w:rsidR="00C23B36" w:rsidRPr="00892DE6" w:rsidRDefault="00C23B36" w:rsidP="00C23B36">
            <w:pPr>
              <w:pStyle w:val="ZPpregtevilke"/>
            </w:pPr>
            <w:r w:rsidRPr="00892DE6">
              <w:rPr>
                <w:szCs w:val="16"/>
              </w:rPr>
              <w:t>210</w:t>
            </w:r>
          </w:p>
        </w:tc>
        <w:tc>
          <w:tcPr>
            <w:tcW w:w="310" w:type="pct"/>
            <w:tcBorders>
              <w:top w:val="nil"/>
            </w:tcBorders>
            <w:vAlign w:val="bottom"/>
          </w:tcPr>
          <w:p w14:paraId="3EEAA958" w14:textId="13BBE958" w:rsidR="00C23B36" w:rsidRPr="00892DE6" w:rsidRDefault="00C23B36" w:rsidP="00C23B36">
            <w:pPr>
              <w:pStyle w:val="ZPpregtevilke"/>
            </w:pPr>
            <w:r w:rsidRPr="00892DE6">
              <w:rPr>
                <w:szCs w:val="16"/>
              </w:rPr>
              <w:t>180</w:t>
            </w:r>
          </w:p>
        </w:tc>
        <w:tc>
          <w:tcPr>
            <w:tcW w:w="310" w:type="pct"/>
            <w:tcBorders>
              <w:top w:val="nil"/>
            </w:tcBorders>
            <w:vAlign w:val="bottom"/>
          </w:tcPr>
          <w:p w14:paraId="4B6F7CBE" w14:textId="5E139493" w:rsidR="00C23B36" w:rsidRPr="00892DE6" w:rsidRDefault="00C23B36" w:rsidP="00C23B36">
            <w:pPr>
              <w:pStyle w:val="ZPpregtevilke"/>
            </w:pPr>
            <w:r w:rsidRPr="00892DE6">
              <w:rPr>
                <w:szCs w:val="16"/>
              </w:rPr>
              <w:t>464</w:t>
            </w:r>
          </w:p>
        </w:tc>
        <w:tc>
          <w:tcPr>
            <w:tcW w:w="304" w:type="pct"/>
            <w:tcBorders>
              <w:top w:val="nil"/>
            </w:tcBorders>
            <w:vAlign w:val="bottom"/>
          </w:tcPr>
          <w:p w14:paraId="0F1174D2" w14:textId="619A2F64" w:rsidR="00C23B36" w:rsidRPr="00892DE6" w:rsidRDefault="00C23B36" w:rsidP="00C23B36">
            <w:pPr>
              <w:pStyle w:val="ZPpregtevilke"/>
            </w:pPr>
            <w:r w:rsidRPr="00892DE6">
              <w:rPr>
                <w:szCs w:val="16"/>
              </w:rPr>
              <w:t>130</w:t>
            </w:r>
          </w:p>
        </w:tc>
        <w:tc>
          <w:tcPr>
            <w:tcW w:w="300" w:type="pct"/>
            <w:tcBorders>
              <w:top w:val="nil"/>
            </w:tcBorders>
            <w:vAlign w:val="bottom"/>
          </w:tcPr>
          <w:p w14:paraId="2BBB5011" w14:textId="2264925E" w:rsidR="00C23B36" w:rsidRPr="00892DE6" w:rsidRDefault="00C23B36" w:rsidP="00C23B36">
            <w:pPr>
              <w:pStyle w:val="ZPpregtevilke"/>
              <w:rPr>
                <w:szCs w:val="16"/>
              </w:rPr>
            </w:pPr>
            <w:r w:rsidRPr="00892DE6">
              <w:rPr>
                <w:szCs w:val="16"/>
              </w:rPr>
              <w:t>442</w:t>
            </w:r>
          </w:p>
        </w:tc>
        <w:tc>
          <w:tcPr>
            <w:tcW w:w="296" w:type="pct"/>
            <w:tcBorders>
              <w:top w:val="nil"/>
            </w:tcBorders>
            <w:vAlign w:val="bottom"/>
          </w:tcPr>
          <w:p w14:paraId="4BFB635B" w14:textId="1D95E5DE" w:rsidR="00C23B36" w:rsidRPr="00892DE6" w:rsidRDefault="00C23B36" w:rsidP="00C23B36">
            <w:pPr>
              <w:pStyle w:val="ZPpregtevilke"/>
            </w:pPr>
            <w:r w:rsidRPr="00892DE6">
              <w:rPr>
                <w:szCs w:val="16"/>
              </w:rPr>
              <w:t>340,9</w:t>
            </w:r>
          </w:p>
        </w:tc>
      </w:tr>
      <w:tr w:rsidR="00C23B36" w:rsidRPr="00C23B36" w14:paraId="6AE02F88" w14:textId="77777777" w:rsidTr="00D63133">
        <w:trPr>
          <w:trHeight w:val="227"/>
          <w:jc w:val="center"/>
        </w:trPr>
        <w:tc>
          <w:tcPr>
            <w:tcW w:w="994" w:type="pct"/>
            <w:tcBorders>
              <w:top w:val="nil"/>
            </w:tcBorders>
            <w:noWrap/>
            <w:tcMar>
              <w:left w:w="57" w:type="dxa"/>
              <w:right w:w="57" w:type="dxa"/>
            </w:tcMar>
            <w:vAlign w:val="bottom"/>
          </w:tcPr>
          <w:p w14:paraId="02E42B3E" w14:textId="0EC0B201" w:rsidR="00C23B36" w:rsidRPr="00C23B36" w:rsidRDefault="00C23B36" w:rsidP="00C23B36">
            <w:pPr>
              <w:pStyle w:val="ZPpregtekst"/>
            </w:pPr>
            <w:r w:rsidRPr="00C23B36">
              <w:t>Soja</w:t>
            </w:r>
          </w:p>
        </w:tc>
        <w:tc>
          <w:tcPr>
            <w:tcW w:w="273" w:type="pct"/>
            <w:tcBorders>
              <w:top w:val="nil"/>
            </w:tcBorders>
            <w:noWrap/>
            <w:vAlign w:val="bottom"/>
          </w:tcPr>
          <w:p w14:paraId="065BA731" w14:textId="005E82C7" w:rsidR="00C23B36" w:rsidRPr="00C23B36" w:rsidRDefault="00C23B36" w:rsidP="00C23B36">
            <w:pPr>
              <w:pStyle w:val="ZPpregtevilke"/>
            </w:pPr>
            <w:r w:rsidRPr="00C23B36">
              <w:t>:</w:t>
            </w:r>
          </w:p>
        </w:tc>
        <w:tc>
          <w:tcPr>
            <w:tcW w:w="271" w:type="pct"/>
            <w:tcBorders>
              <w:top w:val="nil"/>
            </w:tcBorders>
            <w:noWrap/>
            <w:vAlign w:val="bottom"/>
          </w:tcPr>
          <w:p w14:paraId="0529C917" w14:textId="57EA75D7" w:rsidR="00C23B36" w:rsidRPr="00892DE6" w:rsidRDefault="00C23B36" w:rsidP="00C23B36">
            <w:pPr>
              <w:pStyle w:val="ZPpregtevilke"/>
            </w:pPr>
            <w:r w:rsidRPr="00892DE6">
              <w:rPr>
                <w:szCs w:val="16"/>
              </w:rPr>
              <w:t>103</w:t>
            </w:r>
          </w:p>
        </w:tc>
        <w:tc>
          <w:tcPr>
            <w:tcW w:w="272" w:type="pct"/>
            <w:tcBorders>
              <w:top w:val="nil"/>
            </w:tcBorders>
            <w:noWrap/>
            <w:vAlign w:val="bottom"/>
          </w:tcPr>
          <w:p w14:paraId="2F142A00" w14:textId="19A37084" w:rsidR="00C23B36" w:rsidRPr="00892DE6" w:rsidRDefault="00C23B36" w:rsidP="00C23B36">
            <w:pPr>
              <w:pStyle w:val="ZPpregtevilke"/>
            </w:pPr>
            <w:r w:rsidRPr="00892DE6">
              <w:rPr>
                <w:szCs w:val="16"/>
              </w:rPr>
              <w:t>324</w:t>
            </w:r>
          </w:p>
        </w:tc>
        <w:tc>
          <w:tcPr>
            <w:tcW w:w="271" w:type="pct"/>
            <w:tcBorders>
              <w:top w:val="nil"/>
            </w:tcBorders>
            <w:noWrap/>
            <w:vAlign w:val="bottom"/>
          </w:tcPr>
          <w:p w14:paraId="339C047E" w14:textId="22883423" w:rsidR="00C23B36" w:rsidRPr="00892DE6" w:rsidRDefault="00C23B36" w:rsidP="00C23B36">
            <w:pPr>
              <w:pStyle w:val="ZPpregtevilke"/>
            </w:pPr>
            <w:r w:rsidRPr="00892DE6">
              <w:rPr>
                <w:szCs w:val="16"/>
              </w:rPr>
              <w:t>1.459</w:t>
            </w:r>
          </w:p>
        </w:tc>
        <w:tc>
          <w:tcPr>
            <w:tcW w:w="272" w:type="pct"/>
            <w:tcBorders>
              <w:top w:val="nil"/>
            </w:tcBorders>
            <w:noWrap/>
            <w:vAlign w:val="bottom"/>
          </w:tcPr>
          <w:p w14:paraId="03651518" w14:textId="131BD8FE" w:rsidR="00C23B36" w:rsidRPr="00892DE6" w:rsidRDefault="00C23B36" w:rsidP="00C23B36">
            <w:pPr>
              <w:pStyle w:val="ZPpregtevilke"/>
            </w:pPr>
            <w:r w:rsidRPr="00892DE6">
              <w:rPr>
                <w:szCs w:val="16"/>
              </w:rPr>
              <w:t>1.893</w:t>
            </w:r>
          </w:p>
        </w:tc>
        <w:tc>
          <w:tcPr>
            <w:tcW w:w="272" w:type="pct"/>
            <w:tcBorders>
              <w:top w:val="nil"/>
            </w:tcBorders>
            <w:noWrap/>
            <w:vAlign w:val="bottom"/>
          </w:tcPr>
          <w:p w14:paraId="57E6D97D" w14:textId="3CA1C944" w:rsidR="00C23B36" w:rsidRPr="00892DE6" w:rsidRDefault="00C23B36" w:rsidP="00C23B36">
            <w:pPr>
              <w:pStyle w:val="ZPpregtevilke"/>
            </w:pPr>
            <w:r w:rsidRPr="00892DE6">
              <w:rPr>
                <w:szCs w:val="16"/>
              </w:rPr>
              <w:t>2.878</w:t>
            </w:r>
          </w:p>
        </w:tc>
        <w:tc>
          <w:tcPr>
            <w:tcW w:w="271" w:type="pct"/>
            <w:tcBorders>
              <w:top w:val="nil"/>
            </w:tcBorders>
            <w:noWrap/>
            <w:vAlign w:val="bottom"/>
          </w:tcPr>
          <w:p w14:paraId="4E326AD9" w14:textId="636D81E3" w:rsidR="00C23B36" w:rsidRPr="00892DE6" w:rsidRDefault="00C23B36" w:rsidP="00C23B36">
            <w:pPr>
              <w:pStyle w:val="ZPpregtevilke"/>
            </w:pPr>
            <w:r w:rsidRPr="00892DE6">
              <w:rPr>
                <w:szCs w:val="16"/>
              </w:rPr>
              <w:t>2.385</w:t>
            </w:r>
          </w:p>
        </w:tc>
        <w:tc>
          <w:tcPr>
            <w:tcW w:w="272" w:type="pct"/>
            <w:tcBorders>
              <w:top w:val="nil"/>
            </w:tcBorders>
            <w:noWrap/>
            <w:vAlign w:val="bottom"/>
          </w:tcPr>
          <w:p w14:paraId="7F39E9E2" w14:textId="1C0A85D1" w:rsidR="00C23B36" w:rsidRPr="00892DE6" w:rsidRDefault="00C23B36" w:rsidP="00C23B36">
            <w:pPr>
              <w:pStyle w:val="ZPpregtevilke"/>
            </w:pPr>
            <w:r w:rsidRPr="00892DE6">
              <w:rPr>
                <w:szCs w:val="16"/>
              </w:rPr>
              <w:t>2.333</w:t>
            </w:r>
          </w:p>
        </w:tc>
        <w:tc>
          <w:tcPr>
            <w:tcW w:w="310" w:type="pct"/>
            <w:tcBorders>
              <w:top w:val="nil"/>
            </w:tcBorders>
            <w:vAlign w:val="bottom"/>
          </w:tcPr>
          <w:p w14:paraId="6BCE883F" w14:textId="06EC77DA" w:rsidR="00C23B36" w:rsidRPr="00892DE6" w:rsidRDefault="00C23B36" w:rsidP="00C23B36">
            <w:pPr>
              <w:pStyle w:val="ZPpregtevilke"/>
            </w:pPr>
            <w:r w:rsidRPr="00892DE6">
              <w:rPr>
                <w:szCs w:val="16"/>
              </w:rPr>
              <w:t>2.879</w:t>
            </w:r>
          </w:p>
        </w:tc>
        <w:tc>
          <w:tcPr>
            <w:tcW w:w="310" w:type="pct"/>
            <w:tcBorders>
              <w:top w:val="nil"/>
            </w:tcBorders>
            <w:vAlign w:val="bottom"/>
          </w:tcPr>
          <w:p w14:paraId="6D4DD08B" w14:textId="02F1EEF9" w:rsidR="00C23B36" w:rsidRPr="00892DE6" w:rsidRDefault="00C23B36" w:rsidP="00C23B36">
            <w:pPr>
              <w:pStyle w:val="ZPpregtevilke"/>
            </w:pPr>
            <w:r w:rsidRPr="00892DE6">
              <w:rPr>
                <w:szCs w:val="16"/>
              </w:rPr>
              <w:t>3.120</w:t>
            </w:r>
          </w:p>
        </w:tc>
        <w:tc>
          <w:tcPr>
            <w:tcW w:w="310" w:type="pct"/>
            <w:tcBorders>
              <w:top w:val="nil"/>
            </w:tcBorders>
            <w:vAlign w:val="bottom"/>
          </w:tcPr>
          <w:p w14:paraId="5D4667D8" w14:textId="648C391F" w:rsidR="00C23B36" w:rsidRPr="00892DE6" w:rsidRDefault="00C23B36" w:rsidP="00C23B36">
            <w:pPr>
              <w:pStyle w:val="ZPpregtevilke"/>
            </w:pPr>
            <w:r w:rsidRPr="00892DE6">
              <w:rPr>
                <w:szCs w:val="16"/>
              </w:rPr>
              <w:t>3.185</w:t>
            </w:r>
          </w:p>
        </w:tc>
        <w:tc>
          <w:tcPr>
            <w:tcW w:w="304" w:type="pct"/>
            <w:tcBorders>
              <w:top w:val="nil"/>
            </w:tcBorders>
            <w:vAlign w:val="bottom"/>
          </w:tcPr>
          <w:p w14:paraId="710AB357" w14:textId="0B6D58D9" w:rsidR="00C23B36" w:rsidRPr="00892DE6" w:rsidRDefault="00C23B36" w:rsidP="00C23B36">
            <w:pPr>
              <w:pStyle w:val="ZPpregtevilke"/>
            </w:pPr>
            <w:r w:rsidRPr="00892DE6">
              <w:rPr>
                <w:szCs w:val="16"/>
              </w:rPr>
              <w:t>4.555</w:t>
            </w:r>
          </w:p>
        </w:tc>
        <w:tc>
          <w:tcPr>
            <w:tcW w:w="300" w:type="pct"/>
            <w:tcBorders>
              <w:top w:val="nil"/>
            </w:tcBorders>
            <w:vAlign w:val="bottom"/>
          </w:tcPr>
          <w:p w14:paraId="428F03B2" w14:textId="0EAA75B7" w:rsidR="00C23B36" w:rsidRPr="00892DE6" w:rsidRDefault="00C23B36" w:rsidP="00C23B36">
            <w:pPr>
              <w:pStyle w:val="ZPpregtevilke"/>
              <w:rPr>
                <w:szCs w:val="16"/>
              </w:rPr>
            </w:pPr>
            <w:r w:rsidRPr="00892DE6">
              <w:rPr>
                <w:szCs w:val="16"/>
              </w:rPr>
              <w:t>8.250</w:t>
            </w:r>
          </w:p>
        </w:tc>
        <w:tc>
          <w:tcPr>
            <w:tcW w:w="296" w:type="pct"/>
            <w:tcBorders>
              <w:top w:val="nil"/>
            </w:tcBorders>
            <w:vAlign w:val="bottom"/>
          </w:tcPr>
          <w:p w14:paraId="038D9D82" w14:textId="15C09B3B" w:rsidR="00C23B36" w:rsidRPr="00892DE6" w:rsidRDefault="00C23B36" w:rsidP="00C23B36">
            <w:pPr>
              <w:pStyle w:val="ZPpregtevilke"/>
            </w:pPr>
            <w:r w:rsidRPr="00892DE6">
              <w:rPr>
                <w:szCs w:val="16"/>
              </w:rPr>
              <w:t>181,1</w:t>
            </w:r>
          </w:p>
        </w:tc>
      </w:tr>
      <w:tr w:rsidR="00C23B36" w:rsidRPr="00C23B36" w14:paraId="4D8BCA07" w14:textId="77777777" w:rsidTr="00D63133">
        <w:trPr>
          <w:trHeight w:val="227"/>
          <w:jc w:val="center"/>
        </w:trPr>
        <w:tc>
          <w:tcPr>
            <w:tcW w:w="994" w:type="pct"/>
            <w:tcBorders>
              <w:top w:val="nil"/>
              <w:bottom w:val="nil"/>
            </w:tcBorders>
            <w:shd w:val="clear" w:color="auto" w:fill="CCCCCC"/>
            <w:noWrap/>
            <w:tcMar>
              <w:left w:w="57" w:type="dxa"/>
              <w:right w:w="57" w:type="dxa"/>
            </w:tcMar>
            <w:vAlign w:val="bottom"/>
          </w:tcPr>
          <w:p w14:paraId="358C7429" w14:textId="0F195D7A" w:rsidR="00C23B36" w:rsidRPr="00C23B36" w:rsidRDefault="00C23B36" w:rsidP="00C23B36">
            <w:pPr>
              <w:pStyle w:val="ZPpregtekst"/>
              <w:rPr>
                <w:b/>
              </w:rPr>
            </w:pPr>
            <w:r w:rsidRPr="00C23B36">
              <w:rPr>
                <w:b/>
              </w:rPr>
              <w:t>ODKUPNE CENE (EUR/t)</w:t>
            </w:r>
          </w:p>
        </w:tc>
        <w:tc>
          <w:tcPr>
            <w:tcW w:w="273" w:type="pct"/>
            <w:tcBorders>
              <w:top w:val="nil"/>
              <w:bottom w:val="nil"/>
            </w:tcBorders>
            <w:shd w:val="clear" w:color="auto" w:fill="CCCCCC"/>
            <w:noWrap/>
            <w:vAlign w:val="bottom"/>
          </w:tcPr>
          <w:p w14:paraId="68511731" w14:textId="77777777" w:rsidR="00C23B36" w:rsidRPr="00C23B36" w:rsidRDefault="00C23B36" w:rsidP="00C23B36">
            <w:pPr>
              <w:pStyle w:val="ZPpregtevilke"/>
              <w:rPr>
                <w:b/>
              </w:rPr>
            </w:pPr>
          </w:p>
        </w:tc>
        <w:tc>
          <w:tcPr>
            <w:tcW w:w="271" w:type="pct"/>
            <w:tcBorders>
              <w:top w:val="nil"/>
              <w:bottom w:val="nil"/>
            </w:tcBorders>
            <w:shd w:val="clear" w:color="auto" w:fill="CCCCCC"/>
            <w:noWrap/>
            <w:vAlign w:val="bottom"/>
          </w:tcPr>
          <w:p w14:paraId="09F3ABE3" w14:textId="77777777" w:rsidR="00C23B36" w:rsidRPr="00892DE6" w:rsidRDefault="00C23B36" w:rsidP="00C23B36">
            <w:pPr>
              <w:pStyle w:val="ZPpregtevilke"/>
              <w:rPr>
                <w:b/>
              </w:rPr>
            </w:pPr>
          </w:p>
        </w:tc>
        <w:tc>
          <w:tcPr>
            <w:tcW w:w="272" w:type="pct"/>
            <w:tcBorders>
              <w:top w:val="nil"/>
              <w:bottom w:val="nil"/>
            </w:tcBorders>
            <w:shd w:val="clear" w:color="auto" w:fill="CCCCCC"/>
            <w:noWrap/>
            <w:vAlign w:val="bottom"/>
          </w:tcPr>
          <w:p w14:paraId="6415EB52" w14:textId="77777777" w:rsidR="00C23B36" w:rsidRPr="00892DE6" w:rsidRDefault="00C23B36" w:rsidP="00C23B36">
            <w:pPr>
              <w:pStyle w:val="ZPpregtevilke"/>
              <w:rPr>
                <w:b/>
              </w:rPr>
            </w:pPr>
          </w:p>
        </w:tc>
        <w:tc>
          <w:tcPr>
            <w:tcW w:w="271" w:type="pct"/>
            <w:tcBorders>
              <w:top w:val="nil"/>
              <w:bottom w:val="nil"/>
            </w:tcBorders>
            <w:shd w:val="clear" w:color="auto" w:fill="CCCCCC"/>
            <w:noWrap/>
            <w:vAlign w:val="bottom"/>
          </w:tcPr>
          <w:p w14:paraId="37F18A0C" w14:textId="77777777" w:rsidR="00C23B36" w:rsidRPr="00892DE6" w:rsidRDefault="00C23B36" w:rsidP="00C23B36">
            <w:pPr>
              <w:pStyle w:val="ZPpregtevilke"/>
            </w:pPr>
          </w:p>
        </w:tc>
        <w:tc>
          <w:tcPr>
            <w:tcW w:w="272" w:type="pct"/>
            <w:tcBorders>
              <w:top w:val="nil"/>
              <w:bottom w:val="nil"/>
            </w:tcBorders>
            <w:shd w:val="clear" w:color="auto" w:fill="CCCCCC"/>
            <w:noWrap/>
            <w:vAlign w:val="bottom"/>
          </w:tcPr>
          <w:p w14:paraId="4849BF5B" w14:textId="77777777" w:rsidR="00C23B36" w:rsidRPr="00892DE6" w:rsidRDefault="00C23B36" w:rsidP="00C23B36">
            <w:pPr>
              <w:pStyle w:val="ZPpregtevilke"/>
            </w:pPr>
          </w:p>
        </w:tc>
        <w:tc>
          <w:tcPr>
            <w:tcW w:w="272" w:type="pct"/>
            <w:tcBorders>
              <w:top w:val="nil"/>
              <w:bottom w:val="nil"/>
            </w:tcBorders>
            <w:shd w:val="clear" w:color="auto" w:fill="CCCCCC"/>
            <w:noWrap/>
            <w:vAlign w:val="bottom"/>
          </w:tcPr>
          <w:p w14:paraId="503EED75" w14:textId="77777777" w:rsidR="00C23B36" w:rsidRPr="00892DE6" w:rsidRDefault="00C23B36" w:rsidP="00C23B36">
            <w:pPr>
              <w:pStyle w:val="ZPpregtevilke"/>
              <w:rPr>
                <w:b/>
                <w:bCs/>
              </w:rPr>
            </w:pPr>
          </w:p>
        </w:tc>
        <w:tc>
          <w:tcPr>
            <w:tcW w:w="271" w:type="pct"/>
            <w:tcBorders>
              <w:top w:val="nil"/>
              <w:bottom w:val="nil"/>
            </w:tcBorders>
            <w:shd w:val="clear" w:color="auto" w:fill="CCCCCC"/>
            <w:noWrap/>
            <w:vAlign w:val="bottom"/>
          </w:tcPr>
          <w:p w14:paraId="192894D2" w14:textId="77777777" w:rsidR="00C23B36" w:rsidRPr="00892DE6" w:rsidRDefault="00C23B36" w:rsidP="00C23B36">
            <w:pPr>
              <w:pStyle w:val="ZPpregtevilke"/>
              <w:rPr>
                <w:b/>
                <w:bCs/>
              </w:rPr>
            </w:pPr>
          </w:p>
        </w:tc>
        <w:tc>
          <w:tcPr>
            <w:tcW w:w="272" w:type="pct"/>
            <w:tcBorders>
              <w:top w:val="nil"/>
              <w:bottom w:val="nil"/>
            </w:tcBorders>
            <w:shd w:val="clear" w:color="auto" w:fill="CCCCCC"/>
            <w:noWrap/>
            <w:vAlign w:val="bottom"/>
          </w:tcPr>
          <w:p w14:paraId="44E204AB" w14:textId="77777777" w:rsidR="00C23B36" w:rsidRPr="00892DE6" w:rsidRDefault="00C23B36" w:rsidP="00C23B36">
            <w:pPr>
              <w:pStyle w:val="ZPpregtevilke"/>
              <w:rPr>
                <w:b/>
                <w:bCs/>
              </w:rPr>
            </w:pPr>
          </w:p>
        </w:tc>
        <w:tc>
          <w:tcPr>
            <w:tcW w:w="310" w:type="pct"/>
            <w:tcBorders>
              <w:top w:val="nil"/>
              <w:bottom w:val="nil"/>
            </w:tcBorders>
            <w:shd w:val="clear" w:color="auto" w:fill="CCCCCC"/>
            <w:vAlign w:val="bottom"/>
          </w:tcPr>
          <w:p w14:paraId="2DD9FFCB" w14:textId="77777777" w:rsidR="00C23B36" w:rsidRPr="00892DE6" w:rsidRDefault="00C23B36" w:rsidP="00C23B36">
            <w:pPr>
              <w:pStyle w:val="ZPpregtevilke"/>
              <w:rPr>
                <w:b/>
                <w:bCs/>
              </w:rPr>
            </w:pPr>
          </w:p>
        </w:tc>
        <w:tc>
          <w:tcPr>
            <w:tcW w:w="310" w:type="pct"/>
            <w:tcBorders>
              <w:top w:val="nil"/>
              <w:bottom w:val="nil"/>
            </w:tcBorders>
            <w:shd w:val="clear" w:color="auto" w:fill="CCCCCC"/>
            <w:vAlign w:val="bottom"/>
          </w:tcPr>
          <w:p w14:paraId="1F36E943" w14:textId="77777777" w:rsidR="00C23B36" w:rsidRPr="00892DE6" w:rsidRDefault="00C23B36" w:rsidP="00C23B36">
            <w:pPr>
              <w:pStyle w:val="ZPpregtevilke"/>
              <w:rPr>
                <w:b/>
                <w:bCs/>
              </w:rPr>
            </w:pPr>
          </w:p>
        </w:tc>
        <w:tc>
          <w:tcPr>
            <w:tcW w:w="310" w:type="pct"/>
            <w:tcBorders>
              <w:top w:val="nil"/>
              <w:bottom w:val="nil"/>
            </w:tcBorders>
            <w:shd w:val="clear" w:color="auto" w:fill="CCCCCC"/>
            <w:vAlign w:val="bottom"/>
          </w:tcPr>
          <w:p w14:paraId="189F7301" w14:textId="77777777" w:rsidR="00C23B36" w:rsidRPr="00892DE6" w:rsidRDefault="00C23B36" w:rsidP="00C23B36">
            <w:pPr>
              <w:pStyle w:val="ZPpregtevilke"/>
              <w:rPr>
                <w:b/>
                <w:bCs/>
              </w:rPr>
            </w:pPr>
          </w:p>
        </w:tc>
        <w:tc>
          <w:tcPr>
            <w:tcW w:w="304" w:type="pct"/>
            <w:tcBorders>
              <w:top w:val="nil"/>
              <w:bottom w:val="nil"/>
            </w:tcBorders>
            <w:shd w:val="clear" w:color="auto" w:fill="CCCCCC"/>
            <w:vAlign w:val="bottom"/>
          </w:tcPr>
          <w:p w14:paraId="380BA1AA" w14:textId="77777777" w:rsidR="00C23B36" w:rsidRPr="00892DE6" w:rsidRDefault="00C23B36" w:rsidP="00C23B36">
            <w:pPr>
              <w:pStyle w:val="ZPpregtevilke"/>
              <w:rPr>
                <w:b/>
                <w:bCs/>
              </w:rPr>
            </w:pPr>
          </w:p>
        </w:tc>
        <w:tc>
          <w:tcPr>
            <w:tcW w:w="300" w:type="pct"/>
            <w:tcBorders>
              <w:top w:val="nil"/>
              <w:bottom w:val="nil"/>
            </w:tcBorders>
            <w:shd w:val="clear" w:color="auto" w:fill="CCCCCC"/>
            <w:vAlign w:val="bottom"/>
          </w:tcPr>
          <w:p w14:paraId="3145C85B" w14:textId="77777777" w:rsidR="00C23B36" w:rsidRPr="00892DE6" w:rsidRDefault="00C23B36" w:rsidP="00C23B36">
            <w:pPr>
              <w:pStyle w:val="ZPpregtevilke"/>
              <w:rPr>
                <w:b/>
                <w:bCs/>
              </w:rPr>
            </w:pPr>
          </w:p>
        </w:tc>
        <w:tc>
          <w:tcPr>
            <w:tcW w:w="296" w:type="pct"/>
            <w:tcBorders>
              <w:top w:val="nil"/>
              <w:bottom w:val="nil"/>
            </w:tcBorders>
            <w:shd w:val="clear" w:color="auto" w:fill="CCCCCC"/>
            <w:vAlign w:val="bottom"/>
          </w:tcPr>
          <w:p w14:paraId="5D241D7A" w14:textId="77777777" w:rsidR="00C23B36" w:rsidRPr="00892DE6" w:rsidRDefault="00C23B36" w:rsidP="00C23B36">
            <w:pPr>
              <w:pStyle w:val="ZPpregtevilke"/>
              <w:rPr>
                <w:b/>
                <w:bCs/>
              </w:rPr>
            </w:pPr>
          </w:p>
        </w:tc>
      </w:tr>
      <w:tr w:rsidR="00C23B36" w:rsidRPr="00C23B36" w14:paraId="66DA4293" w14:textId="77777777" w:rsidTr="00D63133">
        <w:trPr>
          <w:trHeight w:val="227"/>
          <w:jc w:val="center"/>
        </w:trPr>
        <w:tc>
          <w:tcPr>
            <w:tcW w:w="994" w:type="pct"/>
            <w:noWrap/>
            <w:tcMar>
              <w:left w:w="57" w:type="dxa"/>
              <w:right w:w="57" w:type="dxa"/>
            </w:tcMar>
            <w:vAlign w:val="bottom"/>
          </w:tcPr>
          <w:p w14:paraId="06D2604A" w14:textId="06C01218" w:rsidR="00C23B36" w:rsidRPr="00C23B36" w:rsidRDefault="00C23B36" w:rsidP="00C23B36">
            <w:pPr>
              <w:pStyle w:val="ZPpregtekst"/>
            </w:pPr>
            <w:r w:rsidRPr="00C23B36">
              <w:t>Oljna ogrščica</w:t>
            </w:r>
          </w:p>
        </w:tc>
        <w:tc>
          <w:tcPr>
            <w:tcW w:w="273" w:type="pct"/>
            <w:noWrap/>
            <w:vAlign w:val="bottom"/>
          </w:tcPr>
          <w:p w14:paraId="4FC4A005" w14:textId="64E13C81" w:rsidR="00C23B36" w:rsidRPr="00C23B36" w:rsidRDefault="00C23B36" w:rsidP="00C23B36">
            <w:pPr>
              <w:pStyle w:val="ZPpregtevilke"/>
            </w:pPr>
            <w:r w:rsidRPr="00C23B36">
              <w:t>450</w:t>
            </w:r>
          </w:p>
        </w:tc>
        <w:tc>
          <w:tcPr>
            <w:tcW w:w="271" w:type="pct"/>
            <w:noWrap/>
            <w:vAlign w:val="bottom"/>
          </w:tcPr>
          <w:p w14:paraId="453BAEF1" w14:textId="023A75C0" w:rsidR="00C23B36" w:rsidRPr="00892DE6" w:rsidRDefault="00C23B36" w:rsidP="00C23B36">
            <w:pPr>
              <w:pStyle w:val="ZPpregtevilke"/>
            </w:pPr>
            <w:r w:rsidRPr="00892DE6">
              <w:rPr>
                <w:szCs w:val="16"/>
              </w:rPr>
              <w:t>358</w:t>
            </w:r>
          </w:p>
        </w:tc>
        <w:tc>
          <w:tcPr>
            <w:tcW w:w="272" w:type="pct"/>
            <w:noWrap/>
            <w:vAlign w:val="bottom"/>
          </w:tcPr>
          <w:p w14:paraId="1DB32633" w14:textId="564BFEC2" w:rsidR="00C23B36" w:rsidRPr="00892DE6" w:rsidRDefault="00C23B36" w:rsidP="00C23B36">
            <w:pPr>
              <w:pStyle w:val="ZPpregtevilke"/>
            </w:pPr>
            <w:r w:rsidRPr="00892DE6">
              <w:rPr>
                <w:szCs w:val="16"/>
              </w:rPr>
              <w:t>307</w:t>
            </w:r>
          </w:p>
        </w:tc>
        <w:tc>
          <w:tcPr>
            <w:tcW w:w="271" w:type="pct"/>
            <w:noWrap/>
            <w:vAlign w:val="bottom"/>
          </w:tcPr>
          <w:p w14:paraId="7CCD3369" w14:textId="126C2981" w:rsidR="00C23B36" w:rsidRPr="00892DE6" w:rsidRDefault="00C23B36" w:rsidP="00C23B36">
            <w:pPr>
              <w:pStyle w:val="ZPpregtevilke"/>
            </w:pPr>
            <w:r w:rsidRPr="00892DE6">
              <w:rPr>
                <w:szCs w:val="16"/>
              </w:rPr>
              <w:t>364</w:t>
            </w:r>
          </w:p>
        </w:tc>
        <w:tc>
          <w:tcPr>
            <w:tcW w:w="272" w:type="pct"/>
            <w:noWrap/>
            <w:vAlign w:val="bottom"/>
          </w:tcPr>
          <w:p w14:paraId="673A4EE2" w14:textId="1F65D10C" w:rsidR="00C23B36" w:rsidRPr="00892DE6" w:rsidRDefault="00C23B36" w:rsidP="00C23B36">
            <w:pPr>
              <w:pStyle w:val="ZPpregtevilke"/>
            </w:pPr>
            <w:r w:rsidRPr="00892DE6">
              <w:rPr>
                <w:szCs w:val="16"/>
              </w:rPr>
              <w:t>327</w:t>
            </w:r>
          </w:p>
        </w:tc>
        <w:tc>
          <w:tcPr>
            <w:tcW w:w="272" w:type="pct"/>
            <w:noWrap/>
            <w:vAlign w:val="bottom"/>
          </w:tcPr>
          <w:p w14:paraId="42F12B2A" w14:textId="5946AB5E" w:rsidR="00C23B36" w:rsidRPr="00892DE6" w:rsidRDefault="00C23B36" w:rsidP="00C23B36">
            <w:pPr>
              <w:pStyle w:val="ZPpregtevilke"/>
            </w:pPr>
            <w:r w:rsidRPr="00892DE6">
              <w:rPr>
                <w:szCs w:val="16"/>
              </w:rPr>
              <w:t>320</w:t>
            </w:r>
          </w:p>
        </w:tc>
        <w:tc>
          <w:tcPr>
            <w:tcW w:w="271" w:type="pct"/>
            <w:noWrap/>
            <w:vAlign w:val="bottom"/>
          </w:tcPr>
          <w:p w14:paraId="3911B5C9" w14:textId="4F221B35" w:rsidR="00C23B36" w:rsidRPr="00892DE6" w:rsidRDefault="00C23B36" w:rsidP="00C23B36">
            <w:pPr>
              <w:pStyle w:val="ZPpregtevilke"/>
            </w:pPr>
            <w:r w:rsidRPr="00892DE6">
              <w:t>306</w:t>
            </w:r>
          </w:p>
        </w:tc>
        <w:tc>
          <w:tcPr>
            <w:tcW w:w="272" w:type="pct"/>
            <w:noWrap/>
            <w:vAlign w:val="bottom"/>
          </w:tcPr>
          <w:p w14:paraId="7777BD74" w14:textId="7EC9619E" w:rsidR="00C23B36" w:rsidRPr="00892DE6" w:rsidRDefault="00C23B36" w:rsidP="00C23B36">
            <w:pPr>
              <w:pStyle w:val="ZPpregtevilke"/>
            </w:pPr>
            <w:r w:rsidRPr="00892DE6">
              <w:rPr>
                <w:szCs w:val="16"/>
              </w:rPr>
              <w:t>316</w:t>
            </w:r>
          </w:p>
        </w:tc>
        <w:tc>
          <w:tcPr>
            <w:tcW w:w="310" w:type="pct"/>
            <w:vAlign w:val="bottom"/>
          </w:tcPr>
          <w:p w14:paraId="47ABF863" w14:textId="7F71D80A" w:rsidR="00C23B36" w:rsidRPr="00892DE6" w:rsidRDefault="00C23B36" w:rsidP="00C23B36">
            <w:pPr>
              <w:pStyle w:val="ZPpregtevilke"/>
            </w:pPr>
            <w:r w:rsidRPr="00892DE6">
              <w:rPr>
                <w:szCs w:val="16"/>
              </w:rPr>
              <w:t>323</w:t>
            </w:r>
          </w:p>
        </w:tc>
        <w:tc>
          <w:tcPr>
            <w:tcW w:w="310" w:type="pct"/>
            <w:vAlign w:val="bottom"/>
          </w:tcPr>
          <w:p w14:paraId="2B64C183" w14:textId="59065701" w:rsidR="00C23B36" w:rsidRPr="00892DE6" w:rsidRDefault="00C23B36" w:rsidP="00C23B36">
            <w:pPr>
              <w:pStyle w:val="ZPpregtevilke"/>
            </w:pPr>
            <w:r w:rsidRPr="00892DE6">
              <w:rPr>
                <w:szCs w:val="16"/>
              </w:rPr>
              <w:t>455</w:t>
            </w:r>
          </w:p>
        </w:tc>
        <w:tc>
          <w:tcPr>
            <w:tcW w:w="310" w:type="pct"/>
            <w:vAlign w:val="bottom"/>
          </w:tcPr>
          <w:p w14:paraId="5360865F" w14:textId="5DC5E03D" w:rsidR="00C23B36" w:rsidRPr="00892DE6" w:rsidRDefault="00C23B36" w:rsidP="00C23B36">
            <w:pPr>
              <w:pStyle w:val="ZPpregtevilke"/>
            </w:pPr>
            <w:r w:rsidRPr="00892DE6">
              <w:rPr>
                <w:szCs w:val="16"/>
              </w:rPr>
              <w:t>618</w:t>
            </w:r>
          </w:p>
        </w:tc>
        <w:tc>
          <w:tcPr>
            <w:tcW w:w="304" w:type="pct"/>
            <w:vAlign w:val="bottom"/>
          </w:tcPr>
          <w:p w14:paraId="390FC4CD" w14:textId="0C7DD78C" w:rsidR="00C23B36" w:rsidRPr="00892DE6" w:rsidRDefault="00C23B36" w:rsidP="00C23B36">
            <w:pPr>
              <w:pStyle w:val="ZPpregtevilke"/>
              <w:rPr>
                <w:szCs w:val="16"/>
              </w:rPr>
            </w:pPr>
            <w:r w:rsidRPr="00892DE6">
              <w:rPr>
                <w:szCs w:val="16"/>
              </w:rPr>
              <w:t>378</w:t>
            </w:r>
          </w:p>
        </w:tc>
        <w:tc>
          <w:tcPr>
            <w:tcW w:w="300" w:type="pct"/>
            <w:vAlign w:val="bottom"/>
          </w:tcPr>
          <w:p w14:paraId="2CFDC198" w14:textId="150361CE" w:rsidR="00C23B36" w:rsidRPr="00892DE6" w:rsidRDefault="00C23B36" w:rsidP="00C23B36">
            <w:pPr>
              <w:pStyle w:val="ZPpregtevilke"/>
              <w:rPr>
                <w:szCs w:val="16"/>
              </w:rPr>
            </w:pPr>
            <w:r w:rsidRPr="00892DE6">
              <w:rPr>
                <w:szCs w:val="16"/>
              </w:rPr>
              <w:t>413</w:t>
            </w:r>
          </w:p>
        </w:tc>
        <w:tc>
          <w:tcPr>
            <w:tcW w:w="296" w:type="pct"/>
            <w:vAlign w:val="bottom"/>
          </w:tcPr>
          <w:p w14:paraId="1DF8A4E2" w14:textId="51F93DE9" w:rsidR="00C23B36" w:rsidRPr="00892DE6" w:rsidRDefault="00C23B36" w:rsidP="00C23B36">
            <w:pPr>
              <w:pStyle w:val="ZPpregtevilke"/>
            </w:pPr>
            <w:r w:rsidRPr="00892DE6">
              <w:rPr>
                <w:szCs w:val="16"/>
              </w:rPr>
              <w:t>109,5</w:t>
            </w:r>
          </w:p>
        </w:tc>
      </w:tr>
      <w:tr w:rsidR="00C23B36" w:rsidRPr="00C23B36" w14:paraId="7C002D70" w14:textId="77777777" w:rsidTr="00D63133">
        <w:trPr>
          <w:trHeight w:val="227"/>
          <w:jc w:val="center"/>
        </w:trPr>
        <w:tc>
          <w:tcPr>
            <w:tcW w:w="994" w:type="pct"/>
            <w:tcBorders>
              <w:top w:val="nil"/>
              <w:bottom w:val="nil"/>
            </w:tcBorders>
            <w:noWrap/>
            <w:tcMar>
              <w:left w:w="57" w:type="dxa"/>
              <w:right w:w="57" w:type="dxa"/>
            </w:tcMar>
            <w:vAlign w:val="bottom"/>
          </w:tcPr>
          <w:p w14:paraId="5E38DE63" w14:textId="75A19053" w:rsidR="00C23B36" w:rsidRPr="00C23B36" w:rsidRDefault="00C23B36" w:rsidP="00C23B36">
            <w:pPr>
              <w:pStyle w:val="ZPpregtekst"/>
            </w:pPr>
            <w:r w:rsidRPr="00C23B36">
              <w:t>Buče za olje</w:t>
            </w:r>
          </w:p>
        </w:tc>
        <w:tc>
          <w:tcPr>
            <w:tcW w:w="273" w:type="pct"/>
            <w:tcBorders>
              <w:top w:val="nil"/>
              <w:bottom w:val="nil"/>
            </w:tcBorders>
            <w:noWrap/>
            <w:vAlign w:val="bottom"/>
          </w:tcPr>
          <w:p w14:paraId="46B865C3" w14:textId="4E500727" w:rsidR="00C23B36" w:rsidRPr="00C23B36" w:rsidRDefault="00C23B36" w:rsidP="00C23B36">
            <w:pPr>
              <w:pStyle w:val="ZPpregtevilke"/>
            </w:pPr>
            <w:r w:rsidRPr="00C23B36">
              <w:t>2.938</w:t>
            </w:r>
          </w:p>
        </w:tc>
        <w:tc>
          <w:tcPr>
            <w:tcW w:w="271" w:type="pct"/>
            <w:tcBorders>
              <w:top w:val="nil"/>
              <w:bottom w:val="nil"/>
            </w:tcBorders>
            <w:noWrap/>
            <w:vAlign w:val="bottom"/>
          </w:tcPr>
          <w:p w14:paraId="2B24D5F7" w14:textId="0097FAAC" w:rsidR="00C23B36" w:rsidRPr="00892DE6" w:rsidRDefault="00C23B36" w:rsidP="00C23B36">
            <w:pPr>
              <w:pStyle w:val="ZPpregtevilke"/>
            </w:pPr>
            <w:r w:rsidRPr="00892DE6">
              <w:rPr>
                <w:szCs w:val="16"/>
              </w:rPr>
              <w:t>2.834</w:t>
            </w:r>
          </w:p>
        </w:tc>
        <w:tc>
          <w:tcPr>
            <w:tcW w:w="272" w:type="pct"/>
            <w:tcBorders>
              <w:top w:val="nil"/>
              <w:bottom w:val="nil"/>
            </w:tcBorders>
            <w:noWrap/>
            <w:vAlign w:val="bottom"/>
          </w:tcPr>
          <w:p w14:paraId="3F311C54" w14:textId="5F012E4C" w:rsidR="00C23B36" w:rsidRPr="00892DE6" w:rsidRDefault="00C23B36" w:rsidP="00C23B36">
            <w:pPr>
              <w:pStyle w:val="ZPpregtevilke"/>
            </w:pPr>
            <w:r w:rsidRPr="00892DE6">
              <w:rPr>
                <w:szCs w:val="16"/>
              </w:rPr>
              <w:t>3.378</w:t>
            </w:r>
          </w:p>
        </w:tc>
        <w:tc>
          <w:tcPr>
            <w:tcW w:w="271" w:type="pct"/>
            <w:tcBorders>
              <w:top w:val="nil"/>
              <w:bottom w:val="nil"/>
            </w:tcBorders>
            <w:noWrap/>
            <w:vAlign w:val="bottom"/>
          </w:tcPr>
          <w:p w14:paraId="5A1893D0" w14:textId="57C01336" w:rsidR="00C23B36" w:rsidRPr="00892DE6" w:rsidRDefault="00C23B36" w:rsidP="00C23B36">
            <w:pPr>
              <w:pStyle w:val="ZPpregtevilke"/>
            </w:pPr>
            <w:r w:rsidRPr="00892DE6">
              <w:rPr>
                <w:szCs w:val="16"/>
              </w:rPr>
              <w:t>3.775</w:t>
            </w:r>
          </w:p>
        </w:tc>
        <w:tc>
          <w:tcPr>
            <w:tcW w:w="272" w:type="pct"/>
            <w:tcBorders>
              <w:top w:val="nil"/>
              <w:bottom w:val="nil"/>
            </w:tcBorders>
            <w:noWrap/>
            <w:vAlign w:val="bottom"/>
          </w:tcPr>
          <w:p w14:paraId="7BEB6F78" w14:textId="708658F4" w:rsidR="00C23B36" w:rsidRPr="00892DE6" w:rsidRDefault="00C23B36" w:rsidP="00C23B36">
            <w:pPr>
              <w:pStyle w:val="ZPpregtevilke"/>
            </w:pPr>
            <w:r w:rsidRPr="00892DE6">
              <w:rPr>
                <w:szCs w:val="16"/>
              </w:rPr>
              <w:t>2.956</w:t>
            </w:r>
          </w:p>
        </w:tc>
        <w:tc>
          <w:tcPr>
            <w:tcW w:w="272" w:type="pct"/>
            <w:tcBorders>
              <w:top w:val="nil"/>
              <w:bottom w:val="nil"/>
            </w:tcBorders>
            <w:noWrap/>
            <w:vAlign w:val="bottom"/>
          </w:tcPr>
          <w:p w14:paraId="122057CA" w14:textId="0840D560" w:rsidR="00C23B36" w:rsidRPr="00892DE6" w:rsidRDefault="00C23B36" w:rsidP="00C23B36">
            <w:pPr>
              <w:pStyle w:val="ZPpregtevilke"/>
            </w:pPr>
            <w:r w:rsidRPr="00892DE6">
              <w:rPr>
                <w:szCs w:val="16"/>
              </w:rPr>
              <w:t>2.430</w:t>
            </w:r>
          </w:p>
        </w:tc>
        <w:tc>
          <w:tcPr>
            <w:tcW w:w="271" w:type="pct"/>
            <w:tcBorders>
              <w:top w:val="nil"/>
              <w:bottom w:val="nil"/>
            </w:tcBorders>
            <w:noWrap/>
            <w:vAlign w:val="bottom"/>
          </w:tcPr>
          <w:p w14:paraId="7DD4AA55" w14:textId="3B43D60B" w:rsidR="00C23B36" w:rsidRPr="00892DE6" w:rsidRDefault="00C23B36" w:rsidP="00C23B36">
            <w:pPr>
              <w:pStyle w:val="ZPpregtevilke"/>
            </w:pPr>
            <w:r w:rsidRPr="00892DE6">
              <w:t>1.991</w:t>
            </w:r>
          </w:p>
        </w:tc>
        <w:tc>
          <w:tcPr>
            <w:tcW w:w="272" w:type="pct"/>
            <w:tcBorders>
              <w:top w:val="nil"/>
              <w:bottom w:val="nil"/>
            </w:tcBorders>
            <w:noWrap/>
            <w:vAlign w:val="bottom"/>
          </w:tcPr>
          <w:p w14:paraId="629789CB" w14:textId="5AC32C7C" w:rsidR="00C23B36" w:rsidRPr="00892DE6" w:rsidRDefault="00C23B36" w:rsidP="00C23B36">
            <w:pPr>
              <w:pStyle w:val="ZPpregtevilke"/>
            </w:pPr>
            <w:r w:rsidRPr="00892DE6">
              <w:rPr>
                <w:szCs w:val="16"/>
              </w:rPr>
              <w:t>2.746</w:t>
            </w:r>
          </w:p>
        </w:tc>
        <w:tc>
          <w:tcPr>
            <w:tcW w:w="310" w:type="pct"/>
            <w:tcBorders>
              <w:top w:val="nil"/>
              <w:bottom w:val="nil"/>
            </w:tcBorders>
            <w:vAlign w:val="bottom"/>
          </w:tcPr>
          <w:p w14:paraId="6A8E27F4" w14:textId="5244EE7E" w:rsidR="00C23B36" w:rsidRPr="00892DE6" w:rsidRDefault="00C23B36" w:rsidP="00C23B36">
            <w:pPr>
              <w:pStyle w:val="ZPpregtevilke"/>
            </w:pPr>
            <w:r w:rsidRPr="00892DE6">
              <w:rPr>
                <w:szCs w:val="16"/>
              </w:rPr>
              <w:t>2.782</w:t>
            </w:r>
          </w:p>
        </w:tc>
        <w:tc>
          <w:tcPr>
            <w:tcW w:w="310" w:type="pct"/>
            <w:tcBorders>
              <w:top w:val="nil"/>
              <w:bottom w:val="nil"/>
            </w:tcBorders>
            <w:vAlign w:val="bottom"/>
          </w:tcPr>
          <w:p w14:paraId="6A9FBB77" w14:textId="3B8C8B53" w:rsidR="00C23B36" w:rsidRPr="00892DE6" w:rsidRDefault="00C23B36" w:rsidP="00C23B36">
            <w:pPr>
              <w:pStyle w:val="ZPpregtevilke"/>
            </w:pPr>
            <w:r w:rsidRPr="00892DE6">
              <w:rPr>
                <w:szCs w:val="16"/>
              </w:rPr>
              <w:t>3.065</w:t>
            </w:r>
          </w:p>
        </w:tc>
        <w:tc>
          <w:tcPr>
            <w:tcW w:w="310" w:type="pct"/>
            <w:tcBorders>
              <w:top w:val="nil"/>
              <w:bottom w:val="nil"/>
            </w:tcBorders>
            <w:vAlign w:val="bottom"/>
          </w:tcPr>
          <w:p w14:paraId="0CE7BFCA" w14:textId="6D9DC507" w:rsidR="00C23B36" w:rsidRPr="00892DE6" w:rsidRDefault="00C23B36" w:rsidP="00C23B36">
            <w:pPr>
              <w:pStyle w:val="ZPpregtevilke"/>
            </w:pPr>
            <w:r w:rsidRPr="00892DE6">
              <w:rPr>
                <w:szCs w:val="16"/>
              </w:rPr>
              <w:t>3.597</w:t>
            </w:r>
          </w:p>
        </w:tc>
        <w:tc>
          <w:tcPr>
            <w:tcW w:w="304" w:type="pct"/>
            <w:tcBorders>
              <w:top w:val="nil"/>
              <w:bottom w:val="nil"/>
            </w:tcBorders>
            <w:vAlign w:val="bottom"/>
          </w:tcPr>
          <w:p w14:paraId="31B57004" w14:textId="0AD28058" w:rsidR="00C23B36" w:rsidRPr="00892DE6" w:rsidRDefault="00C23B36" w:rsidP="00C23B36">
            <w:pPr>
              <w:pStyle w:val="ZPpregtevilke"/>
              <w:rPr>
                <w:szCs w:val="16"/>
              </w:rPr>
            </w:pPr>
            <w:r w:rsidRPr="00892DE6">
              <w:rPr>
                <w:szCs w:val="16"/>
              </w:rPr>
              <w:t>3.747</w:t>
            </w:r>
          </w:p>
        </w:tc>
        <w:tc>
          <w:tcPr>
            <w:tcW w:w="300" w:type="pct"/>
            <w:tcBorders>
              <w:top w:val="nil"/>
              <w:bottom w:val="nil"/>
            </w:tcBorders>
            <w:vAlign w:val="bottom"/>
          </w:tcPr>
          <w:p w14:paraId="189715CF" w14:textId="34DDE87D" w:rsidR="00C23B36" w:rsidRPr="00892DE6" w:rsidRDefault="00C23B36" w:rsidP="00C23B36">
            <w:pPr>
              <w:pStyle w:val="ZPpregtevilke"/>
              <w:rPr>
                <w:szCs w:val="16"/>
              </w:rPr>
            </w:pPr>
            <w:r w:rsidRPr="00892DE6">
              <w:rPr>
                <w:szCs w:val="16"/>
              </w:rPr>
              <w:t>3.400</w:t>
            </w:r>
          </w:p>
        </w:tc>
        <w:tc>
          <w:tcPr>
            <w:tcW w:w="296" w:type="pct"/>
            <w:tcBorders>
              <w:top w:val="nil"/>
              <w:bottom w:val="nil"/>
            </w:tcBorders>
            <w:vAlign w:val="bottom"/>
          </w:tcPr>
          <w:p w14:paraId="772C5D32" w14:textId="14788EB1" w:rsidR="00C23B36" w:rsidRPr="00892DE6" w:rsidRDefault="00C23B36" w:rsidP="00C23B36">
            <w:pPr>
              <w:pStyle w:val="ZPpregtevilke"/>
            </w:pPr>
            <w:r w:rsidRPr="00892DE6">
              <w:rPr>
                <w:szCs w:val="16"/>
              </w:rPr>
              <w:t>90,7</w:t>
            </w:r>
          </w:p>
        </w:tc>
      </w:tr>
      <w:tr w:rsidR="00C23B36" w:rsidRPr="00C23B36" w14:paraId="7888E336" w14:textId="77777777" w:rsidTr="00D63133">
        <w:trPr>
          <w:trHeight w:val="227"/>
          <w:jc w:val="center"/>
        </w:trPr>
        <w:tc>
          <w:tcPr>
            <w:tcW w:w="994" w:type="pct"/>
            <w:tcBorders>
              <w:top w:val="nil"/>
              <w:bottom w:val="single" w:sz="12" w:space="0" w:color="008000"/>
            </w:tcBorders>
            <w:noWrap/>
            <w:tcMar>
              <w:left w:w="57" w:type="dxa"/>
              <w:right w:w="57" w:type="dxa"/>
            </w:tcMar>
            <w:vAlign w:val="bottom"/>
          </w:tcPr>
          <w:p w14:paraId="2DDC1FA5" w14:textId="521B62EB" w:rsidR="00C23B36" w:rsidRPr="00C23B36" w:rsidRDefault="00C23B36" w:rsidP="00C23B36">
            <w:pPr>
              <w:pStyle w:val="ZPpregtekst"/>
            </w:pPr>
            <w:r w:rsidRPr="00C23B36">
              <w:t>Soja</w:t>
            </w:r>
          </w:p>
        </w:tc>
        <w:tc>
          <w:tcPr>
            <w:tcW w:w="273" w:type="pct"/>
            <w:tcBorders>
              <w:top w:val="nil"/>
              <w:bottom w:val="single" w:sz="12" w:space="0" w:color="008000"/>
            </w:tcBorders>
            <w:noWrap/>
            <w:vAlign w:val="bottom"/>
          </w:tcPr>
          <w:p w14:paraId="70B6BD74" w14:textId="6CDF31C9" w:rsidR="00C23B36" w:rsidRPr="00C23B36" w:rsidRDefault="00C23B36" w:rsidP="00C23B36">
            <w:pPr>
              <w:pStyle w:val="ZPpregtevilke"/>
            </w:pPr>
            <w:r w:rsidRPr="00C23B36">
              <w:t>:</w:t>
            </w:r>
          </w:p>
        </w:tc>
        <w:tc>
          <w:tcPr>
            <w:tcW w:w="271" w:type="pct"/>
            <w:tcBorders>
              <w:top w:val="nil"/>
              <w:bottom w:val="single" w:sz="12" w:space="0" w:color="008000"/>
            </w:tcBorders>
            <w:noWrap/>
            <w:vAlign w:val="bottom"/>
          </w:tcPr>
          <w:p w14:paraId="2D8EF40B" w14:textId="2DB94703" w:rsidR="00C23B36" w:rsidRPr="00892DE6" w:rsidRDefault="00C23B36" w:rsidP="00C23B36">
            <w:pPr>
              <w:pStyle w:val="ZPpregtevilke"/>
            </w:pPr>
            <w:r w:rsidRPr="00892DE6">
              <w:rPr>
                <w:szCs w:val="16"/>
              </w:rPr>
              <w:t>382</w:t>
            </w:r>
          </w:p>
        </w:tc>
        <w:tc>
          <w:tcPr>
            <w:tcW w:w="272" w:type="pct"/>
            <w:tcBorders>
              <w:top w:val="nil"/>
              <w:bottom w:val="single" w:sz="12" w:space="0" w:color="008000"/>
            </w:tcBorders>
            <w:noWrap/>
            <w:vAlign w:val="bottom"/>
          </w:tcPr>
          <w:p w14:paraId="603508DC" w14:textId="1048019D" w:rsidR="00C23B36" w:rsidRPr="00892DE6" w:rsidRDefault="00C23B36" w:rsidP="00C23B36">
            <w:pPr>
              <w:pStyle w:val="ZPpregtevilke"/>
            </w:pPr>
            <w:r w:rsidRPr="00892DE6">
              <w:rPr>
                <w:szCs w:val="16"/>
              </w:rPr>
              <w:t>322</w:t>
            </w:r>
          </w:p>
        </w:tc>
        <w:tc>
          <w:tcPr>
            <w:tcW w:w="271" w:type="pct"/>
            <w:tcBorders>
              <w:top w:val="nil"/>
              <w:bottom w:val="single" w:sz="12" w:space="0" w:color="008000"/>
            </w:tcBorders>
            <w:noWrap/>
            <w:vAlign w:val="bottom"/>
          </w:tcPr>
          <w:p w14:paraId="6DA1C8F8" w14:textId="066242D4" w:rsidR="00C23B36" w:rsidRPr="00892DE6" w:rsidRDefault="00C23B36" w:rsidP="00C23B36">
            <w:pPr>
              <w:pStyle w:val="ZPpregtevilke"/>
            </w:pPr>
            <w:r w:rsidRPr="00892DE6">
              <w:rPr>
                <w:szCs w:val="16"/>
              </w:rPr>
              <w:t>293</w:t>
            </w:r>
          </w:p>
        </w:tc>
        <w:tc>
          <w:tcPr>
            <w:tcW w:w="272" w:type="pct"/>
            <w:tcBorders>
              <w:top w:val="nil"/>
              <w:bottom w:val="single" w:sz="12" w:space="0" w:color="008000"/>
            </w:tcBorders>
            <w:noWrap/>
            <w:vAlign w:val="bottom"/>
          </w:tcPr>
          <w:p w14:paraId="72A7C541" w14:textId="605BB8EB" w:rsidR="00C23B36" w:rsidRPr="00892DE6" w:rsidRDefault="00C23B36" w:rsidP="00C23B36">
            <w:pPr>
              <w:pStyle w:val="ZPpregtevilke"/>
            </w:pPr>
            <w:r w:rsidRPr="00892DE6">
              <w:rPr>
                <w:szCs w:val="16"/>
              </w:rPr>
              <w:t>315</w:t>
            </w:r>
          </w:p>
        </w:tc>
        <w:tc>
          <w:tcPr>
            <w:tcW w:w="272" w:type="pct"/>
            <w:tcBorders>
              <w:top w:val="nil"/>
              <w:bottom w:val="single" w:sz="12" w:space="0" w:color="008000"/>
            </w:tcBorders>
            <w:noWrap/>
            <w:vAlign w:val="bottom"/>
          </w:tcPr>
          <w:p w14:paraId="294755DC" w14:textId="463CF629" w:rsidR="00C23B36" w:rsidRPr="00892DE6" w:rsidRDefault="00C23B36" w:rsidP="00C23B36">
            <w:pPr>
              <w:pStyle w:val="ZPpregtevilke"/>
            </w:pPr>
            <w:r w:rsidRPr="00892DE6">
              <w:rPr>
                <w:szCs w:val="16"/>
              </w:rPr>
              <w:t>319</w:t>
            </w:r>
          </w:p>
        </w:tc>
        <w:tc>
          <w:tcPr>
            <w:tcW w:w="271" w:type="pct"/>
            <w:tcBorders>
              <w:top w:val="nil"/>
              <w:bottom w:val="single" w:sz="12" w:space="0" w:color="008000"/>
            </w:tcBorders>
            <w:noWrap/>
            <w:vAlign w:val="bottom"/>
          </w:tcPr>
          <w:p w14:paraId="30B5AD84" w14:textId="754C9DCF" w:rsidR="00C23B36" w:rsidRPr="00892DE6" w:rsidRDefault="00C23B36" w:rsidP="00C23B36">
            <w:pPr>
              <w:pStyle w:val="ZPpregtevilke"/>
            </w:pPr>
            <w:r w:rsidRPr="00892DE6">
              <w:t>311</w:t>
            </w:r>
          </w:p>
        </w:tc>
        <w:tc>
          <w:tcPr>
            <w:tcW w:w="272" w:type="pct"/>
            <w:tcBorders>
              <w:top w:val="nil"/>
              <w:bottom w:val="single" w:sz="12" w:space="0" w:color="008000"/>
            </w:tcBorders>
            <w:noWrap/>
            <w:vAlign w:val="bottom"/>
          </w:tcPr>
          <w:p w14:paraId="44CE7D91" w14:textId="4E475E68" w:rsidR="00C23B36" w:rsidRPr="00892DE6" w:rsidRDefault="00C23B36" w:rsidP="00C23B36">
            <w:pPr>
              <w:pStyle w:val="ZPpregtevilke"/>
            </w:pPr>
            <w:r w:rsidRPr="00892DE6">
              <w:rPr>
                <w:szCs w:val="16"/>
              </w:rPr>
              <w:t>294</w:t>
            </w:r>
          </w:p>
        </w:tc>
        <w:tc>
          <w:tcPr>
            <w:tcW w:w="310" w:type="pct"/>
            <w:tcBorders>
              <w:top w:val="nil"/>
              <w:bottom w:val="single" w:sz="12" w:space="0" w:color="008000"/>
            </w:tcBorders>
            <w:vAlign w:val="bottom"/>
          </w:tcPr>
          <w:p w14:paraId="40B3EAA2" w14:textId="7672DA25" w:rsidR="00C23B36" w:rsidRPr="00892DE6" w:rsidRDefault="00C23B36" w:rsidP="00C23B36">
            <w:pPr>
              <w:pStyle w:val="ZPpregtevilke"/>
            </w:pPr>
            <w:r w:rsidRPr="00892DE6">
              <w:rPr>
                <w:szCs w:val="16"/>
              </w:rPr>
              <w:t>322</w:t>
            </w:r>
          </w:p>
        </w:tc>
        <w:tc>
          <w:tcPr>
            <w:tcW w:w="310" w:type="pct"/>
            <w:tcBorders>
              <w:top w:val="nil"/>
              <w:bottom w:val="single" w:sz="12" w:space="0" w:color="008000"/>
            </w:tcBorders>
            <w:vAlign w:val="bottom"/>
          </w:tcPr>
          <w:p w14:paraId="513D2337" w14:textId="216422F8" w:rsidR="00C23B36" w:rsidRPr="00892DE6" w:rsidRDefault="00C23B36" w:rsidP="00C23B36">
            <w:pPr>
              <w:pStyle w:val="ZPpregtevilke"/>
            </w:pPr>
            <w:r w:rsidRPr="00892DE6">
              <w:rPr>
                <w:szCs w:val="16"/>
              </w:rPr>
              <w:t>507</w:t>
            </w:r>
          </w:p>
        </w:tc>
        <w:tc>
          <w:tcPr>
            <w:tcW w:w="310" w:type="pct"/>
            <w:tcBorders>
              <w:top w:val="nil"/>
              <w:bottom w:val="single" w:sz="12" w:space="0" w:color="008000"/>
            </w:tcBorders>
            <w:vAlign w:val="bottom"/>
          </w:tcPr>
          <w:p w14:paraId="317CD112" w14:textId="6B051150" w:rsidR="00C23B36" w:rsidRPr="00892DE6" w:rsidRDefault="00C23B36" w:rsidP="00C23B36">
            <w:pPr>
              <w:pStyle w:val="ZPpregtevilke"/>
            </w:pPr>
            <w:r w:rsidRPr="00892DE6">
              <w:rPr>
                <w:szCs w:val="16"/>
              </w:rPr>
              <w:t>596</w:t>
            </w:r>
          </w:p>
        </w:tc>
        <w:tc>
          <w:tcPr>
            <w:tcW w:w="304" w:type="pct"/>
            <w:tcBorders>
              <w:top w:val="nil"/>
              <w:bottom w:val="single" w:sz="12" w:space="0" w:color="008000"/>
            </w:tcBorders>
            <w:vAlign w:val="bottom"/>
          </w:tcPr>
          <w:p w14:paraId="1C6D5C15" w14:textId="1B3AB025" w:rsidR="00C23B36" w:rsidRPr="00892DE6" w:rsidRDefault="00C23B36" w:rsidP="00C23B36">
            <w:pPr>
              <w:pStyle w:val="ZPpregtevilke"/>
              <w:rPr>
                <w:szCs w:val="16"/>
              </w:rPr>
            </w:pPr>
            <w:r w:rsidRPr="00892DE6">
              <w:rPr>
                <w:szCs w:val="16"/>
              </w:rPr>
              <w:t>389</w:t>
            </w:r>
          </w:p>
        </w:tc>
        <w:tc>
          <w:tcPr>
            <w:tcW w:w="300" w:type="pct"/>
            <w:tcBorders>
              <w:top w:val="nil"/>
              <w:bottom w:val="single" w:sz="12" w:space="0" w:color="008000"/>
            </w:tcBorders>
            <w:vAlign w:val="bottom"/>
          </w:tcPr>
          <w:p w14:paraId="2A72627A" w14:textId="2F6CAC7A" w:rsidR="00C23B36" w:rsidRPr="00892DE6" w:rsidRDefault="00C23B36" w:rsidP="00C23B36">
            <w:pPr>
              <w:pStyle w:val="ZPpregtevilke"/>
              <w:rPr>
                <w:szCs w:val="16"/>
              </w:rPr>
            </w:pPr>
            <w:r w:rsidRPr="00892DE6">
              <w:rPr>
                <w:szCs w:val="16"/>
              </w:rPr>
              <w:t>394</w:t>
            </w:r>
          </w:p>
        </w:tc>
        <w:tc>
          <w:tcPr>
            <w:tcW w:w="296" w:type="pct"/>
            <w:tcBorders>
              <w:top w:val="nil"/>
              <w:bottom w:val="single" w:sz="12" w:space="0" w:color="008000"/>
            </w:tcBorders>
            <w:vAlign w:val="bottom"/>
          </w:tcPr>
          <w:p w14:paraId="0138BBCA" w14:textId="5FA93D78" w:rsidR="00C23B36" w:rsidRPr="00892DE6" w:rsidRDefault="00C23B36" w:rsidP="00C23B36">
            <w:pPr>
              <w:pStyle w:val="ZPpregtevilke"/>
            </w:pPr>
            <w:r w:rsidRPr="00892DE6">
              <w:rPr>
                <w:szCs w:val="16"/>
              </w:rPr>
              <w:t>101,2</w:t>
            </w:r>
          </w:p>
        </w:tc>
      </w:tr>
    </w:tbl>
    <w:p w14:paraId="36817C9D" w14:textId="77777777" w:rsidR="00C84059" w:rsidRPr="00C23B36" w:rsidRDefault="00C84059" w:rsidP="00C84059">
      <w:pPr>
        <w:pStyle w:val="ZPpodnapis"/>
      </w:pPr>
      <w:r w:rsidRPr="00C23B36">
        <w:t>: ni podatka.</w:t>
      </w:r>
    </w:p>
    <w:p w14:paraId="20966AEE" w14:textId="77777777" w:rsidR="00C84059" w:rsidRPr="00C23B36" w:rsidRDefault="00C84059" w:rsidP="00C84059">
      <w:pPr>
        <w:pStyle w:val="ZPpodnapis"/>
      </w:pPr>
      <w:r w:rsidRPr="00C23B36">
        <w:t>* Po ocenah prevladuje konoplja.</w:t>
      </w:r>
    </w:p>
    <w:p w14:paraId="455015C6" w14:textId="720F896F" w:rsidR="00947021" w:rsidRPr="00BC4B2E" w:rsidRDefault="00C84059" w:rsidP="002B4028">
      <w:pPr>
        <w:pStyle w:val="ZPpodnapis"/>
        <w:rPr>
          <w:color w:val="4F81BD" w:themeColor="accent1"/>
        </w:rPr>
      </w:pPr>
      <w:r w:rsidRPr="00C23B36">
        <w:t>Vir: SURS, preračuni KIS</w:t>
      </w:r>
      <w:r w:rsidR="002B4028" w:rsidRPr="00BC4B2E">
        <w:rPr>
          <w:color w:val="4F81BD" w:themeColor="accent1"/>
        </w:rPr>
        <w:br w:type="page"/>
      </w:r>
    </w:p>
    <w:p w14:paraId="66285A06" w14:textId="77777777" w:rsidR="00947021" w:rsidRPr="00BC4B2E" w:rsidRDefault="00947021" w:rsidP="00947021">
      <w:pPr>
        <w:rPr>
          <w:color w:val="4F81BD" w:themeColor="accent1"/>
        </w:rPr>
        <w:sectPr w:rsidR="00947021" w:rsidRPr="00BC4B2E" w:rsidSect="00282A0D">
          <w:headerReference w:type="default" r:id="rId25"/>
          <w:pgSz w:w="16840" w:h="11907" w:orient="landscape" w:code="9"/>
          <w:pgMar w:top="1077" w:right="1418" w:bottom="720" w:left="1418" w:header="567" w:footer="567" w:gutter="0"/>
          <w:cols w:space="708"/>
          <w:docGrid w:linePitch="360"/>
        </w:sectPr>
      </w:pPr>
    </w:p>
    <w:p w14:paraId="351287C0" w14:textId="49D6EE3F" w:rsidR="00947021" w:rsidRPr="00435656" w:rsidRDefault="00947021" w:rsidP="00C952F5">
      <w:pPr>
        <w:pStyle w:val="Naslov2"/>
      </w:pPr>
      <w:bookmarkStart w:id="189" w:name="_Toc95184100"/>
      <w:bookmarkStart w:id="190" w:name="_Toc110257033"/>
      <w:bookmarkStart w:id="191" w:name="_Toc139434916"/>
      <w:bookmarkStart w:id="192" w:name="_Toc171749150"/>
      <w:bookmarkStart w:id="193" w:name="_Toc458751163"/>
      <w:bookmarkStart w:id="194" w:name="_Toc201921398"/>
      <w:bookmarkStart w:id="195" w:name="_Toc201921618"/>
      <w:r w:rsidRPr="00435656">
        <w:t>Krompir</w:t>
      </w:r>
      <w:bookmarkEnd w:id="189"/>
      <w:bookmarkEnd w:id="190"/>
      <w:bookmarkEnd w:id="191"/>
      <w:bookmarkEnd w:id="192"/>
      <w:bookmarkEnd w:id="193"/>
      <w:bookmarkEnd w:id="194"/>
      <w:bookmarkEnd w:id="195"/>
    </w:p>
    <w:p w14:paraId="67EFDED7" w14:textId="6B94C846" w:rsidR="00C23B36" w:rsidRPr="00C23B36" w:rsidRDefault="00C23B36" w:rsidP="00C23B36">
      <w:pPr>
        <w:pStyle w:val="ZPtekst"/>
      </w:pPr>
      <w:r w:rsidRPr="005B0265">
        <w:rPr>
          <w:i/>
          <w:color w:val="4F6228" w:themeColor="accent3" w:themeShade="80"/>
          <w:u w:val="single"/>
        </w:rPr>
        <w:t>Obseg pridelave</w:t>
      </w:r>
      <w:r w:rsidRPr="005B0265">
        <w:rPr>
          <w:color w:val="4F6228" w:themeColor="accent3" w:themeShade="80"/>
        </w:rPr>
        <w:t xml:space="preserve"> </w:t>
      </w:r>
      <w:r w:rsidRPr="00C23B36">
        <w:t>– Pridelava krompirja je v letu 2024 k vrednosti proizvodnje kmetijskih proizvodov prispevala 1,</w:t>
      </w:r>
      <w:r w:rsidR="008D28A4">
        <w:t>9</w:t>
      </w:r>
      <w:r w:rsidRPr="00C23B36">
        <w:t> %, kar je na ravni predhodnega leta. Prispevek krompirja k vrednosti rastlinskih pridelkov se je nekoliko zmanjšal</w:t>
      </w:r>
      <w:r w:rsidR="00647661">
        <w:t>,</w:t>
      </w:r>
      <w:r w:rsidRPr="00C23B36">
        <w:t xml:space="preserve"> in sicer iz 3,6 % na 3,4 %. Gibanje deležev vrednosti krompirja je bilo v letih 2012–2023 med 1,</w:t>
      </w:r>
      <w:r w:rsidR="008D28A4">
        <w:t>4</w:t>
      </w:r>
      <w:r w:rsidRPr="00C23B36">
        <w:t xml:space="preserve"> % in 2,0 % vrednosti proizvodnje kmetijskih proizvodov ter med 2,3 % in 3,8 % vrednosti rastlinske pridelave. </w:t>
      </w:r>
    </w:p>
    <w:p w14:paraId="7844C38E" w14:textId="77CD2499" w:rsidR="00C23B36" w:rsidRPr="00C23B36" w:rsidRDefault="00C23B36" w:rsidP="00C23B36">
      <w:pPr>
        <w:pStyle w:val="ZPtekst"/>
      </w:pPr>
      <w:r w:rsidRPr="00C23B36">
        <w:t xml:space="preserve">V letu 2023 je bila izvedena zadnja raziskava strukture kmetijskih gospodarstev. Podrobni podatki še niso na voljo, zato bodo obravnavani v prihodnjih poročilih. V nadaljevanju povzemamo zadnje podatke popisa kmetijstva iz leta 2020. Po zadnjih razpoložljivih podatkih iz leta 2020 je krompir na slabih 3 tisoč ha njiv pridelovalo nekaj več kot 16,5 tisoč KMG. Med letoma 2010 in 2020 se je število gospodarstev, ki pridelujejo krompir, </w:t>
      </w:r>
      <w:r w:rsidR="00892DE6" w:rsidRPr="00C23B36">
        <w:t xml:space="preserve">zmanjšalo </w:t>
      </w:r>
      <w:r w:rsidRPr="00C23B36">
        <w:t xml:space="preserve">bolj izrazito (–58 %) v primerjavi s površino namenjeno pridelavi krompirja (–28 %). Zaradi tega pa se je pomembno povečala povprečna površina krompirja na gospodarstvo (leta 2010: 0,10 ha/KMG; leta 2020: 0,18 ha/KMG). </w:t>
      </w:r>
    </w:p>
    <w:p w14:paraId="010F1C8B" w14:textId="16098C60" w:rsidR="00C23B36" w:rsidRPr="00C23B36" w:rsidRDefault="00C23B36" w:rsidP="00C23B36">
      <w:pPr>
        <w:pStyle w:val="ZPtekst"/>
      </w:pPr>
      <w:r w:rsidRPr="00C23B36">
        <w:t>Površina, namenjena pridelavi krompirja, se je v letu 2024 po dveh letih povečevanja ponovno zmanjšala. V letu 2024 je bil krompir posejan na 1,6 % njiv, kar pomeni 2,9 tisoč hektarjev</w:t>
      </w:r>
      <w:r w:rsidR="00647661">
        <w:t>,</w:t>
      </w:r>
      <w:r w:rsidRPr="00C23B36">
        <w:t xml:space="preserve"> to je 3 % manj kot v letu prej in na ravni petletnega povprečja obdobja 2019–2023.</w:t>
      </w:r>
    </w:p>
    <w:p w14:paraId="4BFDFE8F" w14:textId="77777777" w:rsidR="00137F5A" w:rsidRDefault="00C23B36" w:rsidP="00C23B36">
      <w:pPr>
        <w:pStyle w:val="ZPslikanaslov"/>
      </w:pPr>
      <w:bookmarkStart w:id="196" w:name="_Toc199664491"/>
      <w:bookmarkStart w:id="197" w:name="_Toc458751104"/>
      <w:bookmarkStart w:id="198" w:name="_Toc489955906"/>
      <w:bookmarkStart w:id="199" w:name="_Toc49520316"/>
      <w:bookmarkStart w:id="200" w:name="_Toc106960890"/>
      <w:bookmarkStart w:id="201" w:name="_Toc136930390"/>
      <w:bookmarkStart w:id="202" w:name="_Toc169682972"/>
      <w:bookmarkStart w:id="203" w:name="_Toc201921511"/>
      <w:r w:rsidRPr="00C23B36">
        <w:t xml:space="preserve">Slika </w:t>
      </w:r>
      <w:fldSimple w:instr=" SEQ Slika \* ARABIC ">
        <w:r w:rsidRPr="00C23B36">
          <w:rPr>
            <w:noProof/>
          </w:rPr>
          <w:t>11</w:t>
        </w:r>
      </w:fldSimple>
      <w:r w:rsidRPr="00C23B36">
        <w:t>: Pospravljena površina in povprečni hektarski pridelki krompirja; 2012–20</w:t>
      </w:r>
      <w:bookmarkEnd w:id="196"/>
      <w:bookmarkEnd w:id="197"/>
      <w:bookmarkEnd w:id="198"/>
      <w:bookmarkEnd w:id="199"/>
      <w:r w:rsidRPr="00C23B36">
        <w:t>2</w:t>
      </w:r>
      <w:bookmarkEnd w:id="200"/>
      <w:bookmarkEnd w:id="201"/>
      <w:bookmarkEnd w:id="202"/>
      <w:r w:rsidRPr="00C23B36">
        <w:t>4</w:t>
      </w:r>
      <w:bookmarkEnd w:id="203"/>
      <w:r w:rsidRPr="00C23B36">
        <w:t xml:space="preserve"> </w:t>
      </w:r>
    </w:p>
    <w:p w14:paraId="3BC6C103" w14:textId="7D94AEAC" w:rsidR="00C23B36" w:rsidRPr="00C23B36" w:rsidRDefault="00C23B36" w:rsidP="00137F5A">
      <w:pPr>
        <w:pStyle w:val="ZPslika"/>
      </w:pPr>
      <w:r w:rsidRPr="00C23B36">
        <w:drawing>
          <wp:inline distT="0" distB="0" distL="0" distR="0" wp14:anchorId="41D8245B" wp14:editId="7DCF9C69">
            <wp:extent cx="5760085" cy="2089785"/>
            <wp:effectExtent l="19050" t="19050" r="12065" b="24765"/>
            <wp:docPr id="1204000701"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089785"/>
                    </a:xfrm>
                    <a:prstGeom prst="rect">
                      <a:avLst/>
                    </a:prstGeom>
                    <a:noFill/>
                    <a:ln w="6350">
                      <a:solidFill>
                        <a:schemeClr val="tx1">
                          <a:lumMod val="50000"/>
                          <a:lumOff val="50000"/>
                        </a:schemeClr>
                      </a:solidFill>
                    </a:ln>
                  </pic:spPr>
                </pic:pic>
              </a:graphicData>
            </a:graphic>
          </wp:inline>
        </w:drawing>
      </w:r>
    </w:p>
    <w:p w14:paraId="52E752A0" w14:textId="77777777" w:rsidR="00C23B36" w:rsidRPr="00C23B36" w:rsidRDefault="00C23B36" w:rsidP="00C23B36">
      <w:pPr>
        <w:pStyle w:val="ZPpodnapis"/>
      </w:pPr>
      <w:r w:rsidRPr="00C23B36">
        <w:t>Vir: SURS</w:t>
      </w:r>
    </w:p>
    <w:p w14:paraId="0F59B4D2" w14:textId="7DE4F4B0" w:rsidR="00C23B36" w:rsidRPr="00C23B36" w:rsidRDefault="00C23B36" w:rsidP="00C23B36">
      <w:pPr>
        <w:pStyle w:val="ZPtekst"/>
      </w:pPr>
      <w:r w:rsidRPr="00C23B36">
        <w:t xml:space="preserve">Letina krompirja v letu 2024 je bila nadpovprečna, čeprav še vedno manjša od rekordno dobre v letu 2020. Doseženi hektarski pridelek je bil s 26,1 t/ha za 12 % večji kot v letu prej in za 8 % nad povprečjem obdobja 2019–2023. Kljub malce manjšim površinam smo zaradi nadpovprečne letine v letu 2024 skupno pridelali </w:t>
      </w:r>
      <w:r w:rsidR="006E6AA4">
        <w:t xml:space="preserve">75 tisoč ton </w:t>
      </w:r>
      <w:r w:rsidRPr="00C23B36">
        <w:t xml:space="preserve">krompirja, kar je za 9 % več kot v letu 2023 in 8 % nad povprečjem obdobja 2019–2023. </w:t>
      </w:r>
    </w:p>
    <w:p w14:paraId="7F7A96F4" w14:textId="67F2D428" w:rsidR="00C23B36" w:rsidRPr="00C23B36" w:rsidRDefault="00C23B36" w:rsidP="00C23B36">
      <w:pPr>
        <w:pStyle w:val="ZPtekst"/>
      </w:pPr>
      <w:r w:rsidRPr="005B0265">
        <w:rPr>
          <w:i/>
          <w:color w:val="4F6228" w:themeColor="accent3" w:themeShade="80"/>
          <w:u w:val="single"/>
        </w:rPr>
        <w:t>Odkup</w:t>
      </w:r>
      <w:r w:rsidRPr="00C23B36">
        <w:rPr>
          <w:i/>
          <w:color w:val="4F6228" w:themeColor="accent3" w:themeShade="80"/>
        </w:rPr>
        <w:t xml:space="preserve"> </w:t>
      </w:r>
      <w:r w:rsidRPr="00C23B36">
        <w:t xml:space="preserve">– Po podatkih SURS je bilo preko odkupa leta 2024 prodanih približno 10,7 tisoč ton krompirja, kar je za 14 % več kot v letu prej. Prek odkupa se je v letu 2024 prodalo 14 % pridelanega krompirja, kar je </w:t>
      </w:r>
      <w:r w:rsidR="006E6AA4">
        <w:t>podobno kot</w:t>
      </w:r>
      <w:r w:rsidRPr="00C23B36">
        <w:t xml:space="preserve"> leta 2023. </w:t>
      </w:r>
    </w:p>
    <w:p w14:paraId="41A9117E" w14:textId="39AC4C6F" w:rsidR="0075324D" w:rsidRDefault="00C23B36" w:rsidP="00C23B36">
      <w:pPr>
        <w:pStyle w:val="ZPtekst"/>
      </w:pPr>
      <w:bookmarkStart w:id="204" w:name="_Toc199664492"/>
      <w:bookmarkStart w:id="205" w:name="_Toc458751105"/>
      <w:bookmarkStart w:id="206" w:name="_Toc489955907"/>
      <w:bookmarkStart w:id="207" w:name="_Toc49520317"/>
      <w:r w:rsidRPr="005B0265">
        <w:rPr>
          <w:i/>
          <w:color w:val="4F6228" w:themeColor="accent3" w:themeShade="80"/>
          <w:u w:val="single"/>
        </w:rPr>
        <w:t>Blagovna menjava, poraba in stopnja samooskrbe</w:t>
      </w:r>
      <w:r w:rsidRPr="005B0265">
        <w:rPr>
          <w:i/>
          <w:color w:val="4F6228" w:themeColor="accent3" w:themeShade="80"/>
        </w:rPr>
        <w:t xml:space="preserve"> </w:t>
      </w:r>
      <w:r w:rsidRPr="00C23B36">
        <w:t>– Poraba krompirja v Sloveniji, ki je v obdobju 2012–</w:t>
      </w:r>
      <w:r w:rsidR="006E6AA4" w:rsidRPr="00C23B36">
        <w:t>202</w:t>
      </w:r>
      <w:r w:rsidR="006E6AA4">
        <w:t>4</w:t>
      </w:r>
      <w:r w:rsidR="006E6AA4" w:rsidRPr="00C23B36">
        <w:t xml:space="preserve"> </w:t>
      </w:r>
      <w:r w:rsidRPr="00C23B36">
        <w:t>obsegala med 134 in 18</w:t>
      </w:r>
      <w:r w:rsidR="006E6AA4">
        <w:t>1</w:t>
      </w:r>
      <w:r w:rsidRPr="00C23B36">
        <w:t xml:space="preserve"> tisoč ton, je že ves čas večja od pridelave. Po začasnih podatkih se </w:t>
      </w:r>
      <w:r w:rsidR="00426C34">
        <w:t xml:space="preserve">je </w:t>
      </w:r>
      <w:r w:rsidRPr="00C23B36">
        <w:t xml:space="preserve">poraba v letu 2024 </w:t>
      </w:r>
      <w:r w:rsidR="00426C34">
        <w:t>malenkost povečala. Z</w:t>
      </w:r>
      <w:r w:rsidRPr="00C23B36">
        <w:t>našala</w:t>
      </w:r>
      <w:r w:rsidR="00426C34">
        <w:t xml:space="preserve"> je</w:t>
      </w:r>
      <w:r w:rsidRPr="00C23B36">
        <w:t xml:space="preserve"> 181 tisoč ton</w:t>
      </w:r>
      <w:r w:rsidR="00426C34">
        <w:t xml:space="preserve">, kar je največ po letu 2005. </w:t>
      </w:r>
      <w:r w:rsidRPr="00C23B36">
        <w:t>V tem letu je Slovenija uvozila 141 tisoč ton krompirja, od tega 49 % v obliki predelanih proizvodov</w:t>
      </w:r>
      <w:r w:rsidR="006E6AA4">
        <w:t>.</w:t>
      </w:r>
      <w:r w:rsidRPr="00C23B36">
        <w:t xml:space="preserve"> Skupni uvoz krompirja se je v letu 2024 zmanjšal (–1%)</w:t>
      </w:r>
      <w:r w:rsidR="00344829">
        <w:t>, še vedno pa</w:t>
      </w:r>
      <w:r w:rsidR="0075324D">
        <w:t xml:space="preserve"> </w:t>
      </w:r>
      <w:r w:rsidR="00647661">
        <w:t xml:space="preserve">je </w:t>
      </w:r>
      <w:r w:rsidR="0075324D">
        <w:t>bil</w:t>
      </w:r>
      <w:r w:rsidR="00647661">
        <w:t xml:space="preserve"> drugi</w:t>
      </w:r>
      <w:r w:rsidR="00344829">
        <w:t xml:space="preserve"> največji do sedaj</w:t>
      </w:r>
      <w:r w:rsidRPr="00C23B36">
        <w:t>.</w:t>
      </w:r>
      <w:r w:rsidR="0075324D">
        <w:t xml:space="preserve"> Povečal se je </w:t>
      </w:r>
      <w:r w:rsidR="0075324D" w:rsidRPr="00C23B36">
        <w:t>uvoz predelanega (+4 %) in semenskega krompirja (+1 %)</w:t>
      </w:r>
      <w:r w:rsidR="0075324D">
        <w:t xml:space="preserve">, medtem ko se je </w:t>
      </w:r>
      <w:r w:rsidR="0075324D" w:rsidRPr="00C23B36">
        <w:t>uvoz svežega jedilnega krompirja zmanjšal (–5 %)</w:t>
      </w:r>
      <w:r w:rsidR="0075324D">
        <w:t>.</w:t>
      </w:r>
    </w:p>
    <w:p w14:paraId="5AD6D76B" w14:textId="0275E9AB" w:rsidR="00C23B36" w:rsidRPr="00C23B36" w:rsidRDefault="00C23B36" w:rsidP="002223DC">
      <w:pPr>
        <w:pStyle w:val="ZPslikanaslov"/>
      </w:pPr>
      <w:bookmarkStart w:id="208" w:name="_Toc169682973"/>
      <w:bookmarkStart w:id="209" w:name="_Toc201921512"/>
      <w:r w:rsidRPr="00C23B36">
        <w:t xml:space="preserve">Slika </w:t>
      </w:r>
      <w:r w:rsidRPr="00C23B36">
        <w:rPr>
          <w:noProof/>
        </w:rPr>
        <w:fldChar w:fldCharType="begin"/>
      </w:r>
      <w:r w:rsidRPr="00C23B36">
        <w:rPr>
          <w:noProof/>
        </w:rPr>
        <w:instrText xml:space="preserve"> SEQ Slika \* ARABIC </w:instrText>
      </w:r>
      <w:r w:rsidRPr="00C23B36">
        <w:rPr>
          <w:noProof/>
        </w:rPr>
        <w:fldChar w:fldCharType="separate"/>
      </w:r>
      <w:r w:rsidRPr="00C23B36">
        <w:rPr>
          <w:noProof/>
        </w:rPr>
        <w:t>12</w:t>
      </w:r>
      <w:r w:rsidRPr="00C23B36">
        <w:rPr>
          <w:noProof/>
        </w:rPr>
        <w:fldChar w:fldCharType="end"/>
      </w:r>
      <w:r w:rsidRPr="00C23B36">
        <w:t>: Zunanja trgovina s krompirjem (000 t; ekvivalent svežega krompirja); 2012–202</w:t>
      </w:r>
      <w:bookmarkEnd w:id="208"/>
      <w:r w:rsidRPr="00C23B36">
        <w:t>4</w:t>
      </w:r>
      <w:r w:rsidR="00FC4310">
        <w:t>*</w:t>
      </w:r>
      <w:bookmarkEnd w:id="209"/>
      <w:r w:rsidRPr="00C23B36">
        <w:t xml:space="preserve"> </w:t>
      </w:r>
    </w:p>
    <w:p w14:paraId="7F12FDA2" w14:textId="77777777" w:rsidR="00C23B36" w:rsidRPr="00C23B36" w:rsidRDefault="00C23B36" w:rsidP="002223DC">
      <w:pPr>
        <w:pStyle w:val="ZPslika"/>
      </w:pPr>
      <w:r w:rsidRPr="00C23B36">
        <w:drawing>
          <wp:inline distT="0" distB="0" distL="0" distR="0" wp14:anchorId="04BDAAE0" wp14:editId="13544B35">
            <wp:extent cx="5760085" cy="2257358"/>
            <wp:effectExtent l="19050" t="19050" r="12065" b="10160"/>
            <wp:docPr id="628993171"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105" cy="2258933"/>
                    </a:xfrm>
                    <a:prstGeom prst="rect">
                      <a:avLst/>
                    </a:prstGeom>
                    <a:noFill/>
                    <a:ln w="6350">
                      <a:solidFill>
                        <a:schemeClr val="tx1">
                          <a:lumMod val="50000"/>
                          <a:lumOff val="50000"/>
                        </a:schemeClr>
                      </a:solidFill>
                    </a:ln>
                  </pic:spPr>
                </pic:pic>
              </a:graphicData>
            </a:graphic>
          </wp:inline>
        </w:drawing>
      </w:r>
    </w:p>
    <w:p w14:paraId="75F3EEA1" w14:textId="129A7D46" w:rsidR="00FC4310" w:rsidRPr="00C23B36" w:rsidRDefault="00FC4310" w:rsidP="00FC4310">
      <w:pPr>
        <w:pStyle w:val="ZPpodnapis"/>
      </w:pPr>
      <w:r w:rsidRPr="00C23B36">
        <w:t>* Začasni podatki</w:t>
      </w:r>
      <w:r>
        <w:t xml:space="preserve"> za leto 2024.</w:t>
      </w:r>
    </w:p>
    <w:p w14:paraId="169920EC" w14:textId="77777777" w:rsidR="00C23B36" w:rsidRPr="00C23B36" w:rsidRDefault="00C23B36" w:rsidP="00C23B36">
      <w:pPr>
        <w:pStyle w:val="ZPpodnapis"/>
      </w:pPr>
      <w:r w:rsidRPr="00C23B36">
        <w:t>Vir: SURS, preračuni KIS</w:t>
      </w:r>
    </w:p>
    <w:p w14:paraId="0B90B4F6" w14:textId="5AB4B9FA" w:rsidR="00C23B36" w:rsidRPr="00C23B36" w:rsidRDefault="00B63B7A" w:rsidP="00C23B36">
      <w:pPr>
        <w:pStyle w:val="ZPtekst"/>
        <w:rPr>
          <w:rFonts w:ascii="Ebrima" w:hAnsi="Ebrima"/>
        </w:rPr>
      </w:pPr>
      <w:r>
        <w:t>Izvoz krompirja se je v letu 2024 povečal.</w:t>
      </w:r>
      <w:r w:rsidR="00C23B36" w:rsidRPr="00C23B36">
        <w:t xml:space="preserve"> Izvoženih je bilo približno 31 tisoč ton krompirja, kar je za 92 % več kot v letu prej in za 11 % nad povprečjem obdobja 2019–2023. Izrazito večji je bil izvoz jedilnega </w:t>
      </w:r>
      <w:r w:rsidR="00FC4310" w:rsidRPr="00C23B36">
        <w:t xml:space="preserve">krompirja </w:t>
      </w:r>
      <w:r w:rsidR="00C23B36" w:rsidRPr="00C23B36">
        <w:t>(+15</w:t>
      </w:r>
      <w:r w:rsidR="00137F5A">
        <w:t>4</w:t>
      </w:r>
      <w:r w:rsidR="00C23B36" w:rsidRPr="00C23B36">
        <w:t xml:space="preserve"> %), nekoliko večji </w:t>
      </w:r>
      <w:r w:rsidR="00FC4310">
        <w:t>pa</w:t>
      </w:r>
      <w:r w:rsidR="00C23B36" w:rsidRPr="00C23B36">
        <w:t xml:space="preserve"> izvoz predelanega krompirja (+3 %), manj pa je bilo izvoza semenskega krompirja (–57 %). Negativna bilanca zunanje trgovine (izvoz-uvoz) se je leta 2024 zmanjšala. Primanjkljaj je v letu 2024 znašal 110 tisoč ton (povprečje let 2019–2023: –88 tisoč t).</w:t>
      </w:r>
      <w:r w:rsidR="00C23B36" w:rsidRPr="00C23B36">
        <w:rPr>
          <w:rFonts w:ascii="Ebrima" w:hAnsi="Ebrima"/>
        </w:rPr>
        <w:t xml:space="preserve"> </w:t>
      </w:r>
    </w:p>
    <w:p w14:paraId="0C4F3CCF" w14:textId="7BF5A644" w:rsidR="00C23B36" w:rsidRDefault="00C23B36" w:rsidP="00CC6AB7">
      <w:pPr>
        <w:pStyle w:val="ZPslikanaslov"/>
      </w:pPr>
      <w:bookmarkStart w:id="210" w:name="_Toc106960891"/>
      <w:bookmarkStart w:id="211" w:name="_Toc136930391"/>
      <w:bookmarkStart w:id="212" w:name="_Toc169682974"/>
      <w:bookmarkStart w:id="213" w:name="_Toc201921513"/>
      <w:r w:rsidRPr="00C23B36">
        <w:t xml:space="preserve">Slika </w:t>
      </w:r>
      <w:r w:rsidRPr="00C23B36">
        <w:rPr>
          <w:i w:val="0"/>
          <w:noProof/>
        </w:rPr>
        <w:fldChar w:fldCharType="begin"/>
      </w:r>
      <w:r w:rsidRPr="00C23B36">
        <w:rPr>
          <w:noProof/>
        </w:rPr>
        <w:instrText xml:space="preserve"> SEQ Slika \* ARABIC </w:instrText>
      </w:r>
      <w:r w:rsidRPr="00C23B36">
        <w:rPr>
          <w:i w:val="0"/>
          <w:noProof/>
        </w:rPr>
        <w:fldChar w:fldCharType="separate"/>
      </w:r>
      <w:r w:rsidRPr="00C23B36">
        <w:rPr>
          <w:noProof/>
        </w:rPr>
        <w:t>13</w:t>
      </w:r>
      <w:r w:rsidRPr="00C23B36">
        <w:rPr>
          <w:i w:val="0"/>
          <w:noProof/>
        </w:rPr>
        <w:fldChar w:fldCharType="end"/>
      </w:r>
      <w:r w:rsidRPr="00C23B36">
        <w:t>: Pridelava in poraba krompirja (000 t; ekvivalent svežega krompirja); 2012–20</w:t>
      </w:r>
      <w:bookmarkEnd w:id="204"/>
      <w:bookmarkEnd w:id="205"/>
      <w:bookmarkEnd w:id="206"/>
      <w:bookmarkEnd w:id="207"/>
      <w:r w:rsidRPr="00C23B36">
        <w:t>2</w:t>
      </w:r>
      <w:bookmarkEnd w:id="210"/>
      <w:bookmarkEnd w:id="211"/>
      <w:bookmarkEnd w:id="212"/>
      <w:r w:rsidRPr="00C23B36">
        <w:t>4</w:t>
      </w:r>
      <w:bookmarkEnd w:id="213"/>
      <w:r w:rsidRPr="00C23B36">
        <w:t xml:space="preserve"> </w:t>
      </w:r>
    </w:p>
    <w:p w14:paraId="5C267E37" w14:textId="597B1274" w:rsidR="00FC4310" w:rsidRPr="00C23B36" w:rsidRDefault="00FC4310" w:rsidP="00C23B36">
      <w:pPr>
        <w:pStyle w:val="ZPslika"/>
      </w:pPr>
      <w:r>
        <w:drawing>
          <wp:inline distT="0" distB="0" distL="0" distR="0" wp14:anchorId="68F56D55" wp14:editId="5190FBEB">
            <wp:extent cx="5761355" cy="2334895"/>
            <wp:effectExtent l="19050" t="19050" r="10795" b="27305"/>
            <wp:docPr id="1424356966"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334895"/>
                    </a:xfrm>
                    <a:prstGeom prst="rect">
                      <a:avLst/>
                    </a:prstGeom>
                    <a:noFill/>
                    <a:ln w="6350">
                      <a:solidFill>
                        <a:schemeClr val="tx1">
                          <a:lumMod val="50000"/>
                          <a:lumOff val="50000"/>
                        </a:schemeClr>
                      </a:solidFill>
                    </a:ln>
                  </pic:spPr>
                </pic:pic>
              </a:graphicData>
            </a:graphic>
          </wp:inline>
        </w:drawing>
      </w:r>
    </w:p>
    <w:p w14:paraId="0C2124B8" w14:textId="31383525" w:rsidR="00FC4310" w:rsidRPr="00C23B36" w:rsidRDefault="00FC4310" w:rsidP="00FC4310">
      <w:pPr>
        <w:pStyle w:val="ZPpodnapis"/>
      </w:pPr>
      <w:r w:rsidRPr="00C23B36">
        <w:t>* Začasni podatki</w:t>
      </w:r>
      <w:r>
        <w:t xml:space="preserve"> za leto 2024.</w:t>
      </w:r>
    </w:p>
    <w:p w14:paraId="56DC8BCB" w14:textId="77777777" w:rsidR="00C23B36" w:rsidRPr="00C23B36" w:rsidRDefault="00C23B36" w:rsidP="00C23B36">
      <w:pPr>
        <w:pStyle w:val="ZPpodnapis"/>
      </w:pPr>
      <w:r w:rsidRPr="00C23B36">
        <w:t>Vir: SURS, KIS</w:t>
      </w:r>
    </w:p>
    <w:p w14:paraId="65EBC63B" w14:textId="54EBA46B" w:rsidR="00C23B36" w:rsidRPr="00C23B36" w:rsidRDefault="00892DE6" w:rsidP="00C23B36">
      <w:pPr>
        <w:pStyle w:val="ZPtekst"/>
      </w:pPr>
      <w:r w:rsidRPr="00C23B36">
        <w:t>Stopnja samooskrbe s krompirjem med leti precej niha in se je v letih 2012–2023 gibala med 36 % in 68 %.</w:t>
      </w:r>
      <w:r>
        <w:t xml:space="preserve"> V letu 2024 se je </w:t>
      </w:r>
      <w:r w:rsidR="00C23B36" w:rsidRPr="00C23B36">
        <w:t xml:space="preserve">zvišala iz 38 % na 41 %, pri tem je bila za </w:t>
      </w:r>
      <w:r w:rsidR="00647661">
        <w:t>štiri</w:t>
      </w:r>
      <w:r w:rsidR="009F660A" w:rsidRPr="00C23B36">
        <w:t xml:space="preserve"> </w:t>
      </w:r>
      <w:r w:rsidR="00C23B36" w:rsidRPr="00C23B36">
        <w:t>odstotn</w:t>
      </w:r>
      <w:r w:rsidR="00647661">
        <w:t>e</w:t>
      </w:r>
      <w:r w:rsidR="00C23B36" w:rsidRPr="00C23B36">
        <w:t xml:space="preserve"> točk</w:t>
      </w:r>
      <w:r w:rsidR="00647661">
        <w:t>e</w:t>
      </w:r>
      <w:r w:rsidR="00C23B36" w:rsidRPr="00C23B36">
        <w:t xml:space="preserve"> pod ravnjo zadnjih petih let in med nižjimi do sedaj. Podobno se je v letu 2024 zvišala tudi stopnja samooskrbe s svežim krompirjem, ki je bila 63-odstotna, kar je </w:t>
      </w:r>
      <w:r w:rsidR="00B63B7A">
        <w:t>šest</w:t>
      </w:r>
      <w:r w:rsidR="00C23B36" w:rsidRPr="00C23B36">
        <w:t xml:space="preserve"> odstotnih točk več kot leta 2023. </w:t>
      </w:r>
    </w:p>
    <w:p w14:paraId="0A3F833F" w14:textId="77777777" w:rsidR="00863945" w:rsidRDefault="00863945" w:rsidP="00C23B36">
      <w:pPr>
        <w:pStyle w:val="ZPtekst"/>
      </w:pPr>
    </w:p>
    <w:p w14:paraId="2120BD52" w14:textId="52B21648" w:rsidR="00C23B36" w:rsidRPr="00C23B36" w:rsidRDefault="00C23B36" w:rsidP="00C23B36">
      <w:pPr>
        <w:pStyle w:val="ZPtekst"/>
      </w:pPr>
      <w:r w:rsidRPr="00C23B36">
        <w:t xml:space="preserve">V preteklih letih je bilo opazno zmanjševanje </w:t>
      </w:r>
      <w:r w:rsidR="00892DE6">
        <w:t xml:space="preserve">skupne </w:t>
      </w:r>
      <w:r w:rsidRPr="00C23B36">
        <w:t>porabe krompirja, kar se je v letu 202</w:t>
      </w:r>
      <w:r w:rsidR="00892DE6">
        <w:t>1</w:t>
      </w:r>
      <w:r w:rsidRPr="00C23B36">
        <w:t xml:space="preserve"> ustavilo. </w:t>
      </w:r>
      <w:r w:rsidR="00C92BCD">
        <w:t>V zadnjih letih se poraba krompirja povečuje, v</w:t>
      </w:r>
      <w:r w:rsidRPr="00C23B36">
        <w:t xml:space="preserve"> letu 2024 se je poraba krompirja za prehrano v primerjavi z letom prej povečala za 1 %, na 167 tisoč ton. Prav tako se je povečala tudi poraba predelanega krompirja, in sicer za </w:t>
      </w:r>
      <w:r w:rsidR="00863945">
        <w:t>3</w:t>
      </w:r>
      <w:r w:rsidR="00863945" w:rsidRPr="00C23B36">
        <w:t> </w:t>
      </w:r>
      <w:r w:rsidRPr="00C23B36">
        <w:t>%. V primerjavi z začetkom tega stoletja (2001–2005) se je za prehrano v letih 2020–2024 porabilo v povprečju za 2 % manj krompirja, pri čemer je bila poraba svežega krompirja manjša za 26</w:t>
      </w:r>
      <w:r w:rsidR="00863945">
        <w:t> </w:t>
      </w:r>
      <w:r w:rsidRPr="00C23B36">
        <w:t>%, medtem ko se je poraba predelanega krompirja povečala za 116 %. Prebivalec Slovenije je v letu 2024 v povprečju porabil 78 kg</w:t>
      </w:r>
      <w:r w:rsidR="00863945">
        <w:t xml:space="preserve"> krompirja</w:t>
      </w:r>
      <w:r w:rsidRPr="00C23B36">
        <w:t xml:space="preserve">, od tega </w:t>
      </w:r>
      <w:r w:rsidR="00863945">
        <w:t>49 kg svežega.</w:t>
      </w:r>
    </w:p>
    <w:p w14:paraId="000BBE3F" w14:textId="150D97F5" w:rsidR="00C23B36" w:rsidRPr="00C23B36" w:rsidRDefault="00C23B36" w:rsidP="00C23B36">
      <w:pPr>
        <w:pStyle w:val="ZPtekst"/>
      </w:pPr>
      <w:r w:rsidRPr="00F222F5">
        <w:rPr>
          <w:i/>
          <w:color w:val="4F6228" w:themeColor="accent3" w:themeShade="80"/>
          <w:u w:val="single"/>
        </w:rPr>
        <w:t>Cene, stroški in osnovni ekonomski kazalci</w:t>
      </w:r>
      <w:r w:rsidRPr="00F222F5">
        <w:rPr>
          <w:i/>
          <w:color w:val="4F6228" w:themeColor="accent3" w:themeShade="80"/>
        </w:rPr>
        <w:t xml:space="preserve"> </w:t>
      </w:r>
      <w:r w:rsidRPr="00C23B36">
        <w:t xml:space="preserve">– Odkupne cene krompirja v Sloveniji, podobno kot v obdobju 2021–2023, tudi v letu 2024 ostajajo na nadpovprečni ravni. Povprečna letna odkupna cena jedilnega krompirja je bila v letu 2024 498 EUR/t, kar je 7 % manj v primerjavi z letom 2023 in 30 % nad povprečjem zadnjega petletnega obdobja. Povprečna letna cena poznega jedilnega krompirja, ki predstavlja glavnino pridelka v Slovenji, se je na letni ravni nekoliko znižala, na 450 EUR/t (leta 2023: 476 EUR/t). Na sezonski ravni so v zadnjih letih opazna večja nihanja kot na letni ravni. Povprečna sezonska cena poznega krompirja (september–november), </w:t>
      </w:r>
      <w:proofErr w:type="spellStart"/>
      <w:r w:rsidRPr="00C23B36">
        <w:t>t.i</w:t>
      </w:r>
      <w:proofErr w:type="spellEnd"/>
      <w:r w:rsidRPr="00C23B36">
        <w:t>. sezonska cena, se je v primerjavi z enakim obdobjem predhodnega leta znižala za 12 %, na 425 EUR/t (leta 2023: 484 EUR/t), še vedno pa je bila za 27 % nad povprečjem zadnjega petletnega obdobja.</w:t>
      </w:r>
    </w:p>
    <w:p w14:paraId="5D8E26FD" w14:textId="77777777" w:rsidR="00C23B36" w:rsidRPr="00C23B36" w:rsidRDefault="00C23B36" w:rsidP="00C23B36">
      <w:pPr>
        <w:pStyle w:val="ZPslikanaslov"/>
      </w:pPr>
      <w:bookmarkStart w:id="214" w:name="_Toc199664493"/>
      <w:bookmarkStart w:id="215" w:name="_Toc458751106"/>
      <w:bookmarkStart w:id="216" w:name="_Toc489955908"/>
      <w:bookmarkStart w:id="217" w:name="_Toc49520318"/>
      <w:bookmarkStart w:id="218" w:name="_Toc106960892"/>
      <w:bookmarkStart w:id="219" w:name="_Toc136930392"/>
      <w:bookmarkStart w:id="220" w:name="_Toc169682975"/>
      <w:bookmarkStart w:id="221" w:name="_Toc201921514"/>
      <w:r w:rsidRPr="00C23B36">
        <w:t xml:space="preserve">Slika </w:t>
      </w:r>
      <w:r w:rsidRPr="00C23B36">
        <w:rPr>
          <w:noProof/>
        </w:rPr>
        <w:fldChar w:fldCharType="begin"/>
      </w:r>
      <w:r w:rsidRPr="00C23B36">
        <w:rPr>
          <w:noProof/>
        </w:rPr>
        <w:instrText xml:space="preserve"> SEQ Slika \* ARABIC </w:instrText>
      </w:r>
      <w:r w:rsidRPr="00C23B36">
        <w:rPr>
          <w:noProof/>
        </w:rPr>
        <w:fldChar w:fldCharType="separate"/>
      </w:r>
      <w:r w:rsidRPr="00C23B36">
        <w:rPr>
          <w:noProof/>
        </w:rPr>
        <w:t>14</w:t>
      </w:r>
      <w:r w:rsidRPr="00C23B36">
        <w:rPr>
          <w:noProof/>
        </w:rPr>
        <w:fldChar w:fldCharType="end"/>
      </w:r>
      <w:r w:rsidRPr="00C23B36">
        <w:t>: Odkupne cene jedilnega krompirja; 2012–20</w:t>
      </w:r>
      <w:bookmarkEnd w:id="214"/>
      <w:bookmarkEnd w:id="215"/>
      <w:bookmarkEnd w:id="216"/>
      <w:bookmarkEnd w:id="217"/>
      <w:r w:rsidRPr="00C23B36">
        <w:t>2</w:t>
      </w:r>
      <w:bookmarkEnd w:id="218"/>
      <w:bookmarkEnd w:id="219"/>
      <w:bookmarkEnd w:id="220"/>
      <w:r w:rsidRPr="00C23B36">
        <w:t>4</w:t>
      </w:r>
      <w:bookmarkEnd w:id="221"/>
    </w:p>
    <w:p w14:paraId="398EBFE8" w14:textId="38E81E65" w:rsidR="006402C6" w:rsidRPr="00C23B36" w:rsidRDefault="006402C6" w:rsidP="00C23B36">
      <w:pPr>
        <w:pStyle w:val="ZPslika"/>
      </w:pPr>
      <w:r>
        <w:drawing>
          <wp:inline distT="0" distB="0" distL="0" distR="0" wp14:anchorId="7D303519" wp14:editId="6A0040A7">
            <wp:extent cx="5761355" cy="2700655"/>
            <wp:effectExtent l="19050" t="19050" r="10795" b="23495"/>
            <wp:docPr id="737594355"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a:ln w="6350">
                      <a:solidFill>
                        <a:schemeClr val="tx1">
                          <a:lumMod val="50000"/>
                          <a:lumOff val="50000"/>
                        </a:schemeClr>
                      </a:solidFill>
                    </a:ln>
                  </pic:spPr>
                </pic:pic>
              </a:graphicData>
            </a:graphic>
          </wp:inline>
        </w:drawing>
      </w:r>
    </w:p>
    <w:p w14:paraId="49BCE973" w14:textId="77777777" w:rsidR="00C23B36" w:rsidRPr="00C23B36" w:rsidRDefault="00C23B36" w:rsidP="005B0265">
      <w:pPr>
        <w:pStyle w:val="ZPpodnapis"/>
      </w:pPr>
      <w:r w:rsidRPr="00C23B36">
        <w:t xml:space="preserve">Vir: SURS, </w:t>
      </w:r>
      <w:r w:rsidRPr="005B0265">
        <w:t>preračuni</w:t>
      </w:r>
      <w:r w:rsidRPr="00C23B36">
        <w:t xml:space="preserve"> KIS</w:t>
      </w:r>
    </w:p>
    <w:p w14:paraId="6F54C6C1" w14:textId="0B2EB35A" w:rsidR="00C23B36" w:rsidRPr="00C23B36" w:rsidRDefault="00C23B36" w:rsidP="00C23B36">
      <w:pPr>
        <w:pStyle w:val="ZPtekst"/>
      </w:pPr>
      <w:r w:rsidRPr="00C23B36">
        <w:t xml:space="preserve">Trg krompirja v EU, razen pridelave krompirja za predelavo v škrob, ni enotno urejen s tržnim redom. V letu 2023 so se začele izvajati intervencije iz novega programskega </w:t>
      </w:r>
      <w:r w:rsidR="008C2853">
        <w:t>SN</w:t>
      </w:r>
      <w:r w:rsidRPr="00C23B36">
        <w:t xml:space="preserve"> 2023–2027</w:t>
      </w:r>
      <w:r w:rsidR="006402C6">
        <w:t xml:space="preserve">. </w:t>
      </w:r>
      <w:r w:rsidR="006402C6" w:rsidRPr="00B039F1">
        <w:t>Pridelovalci so upravičeni do osnovne dohodkovne podpore za trajnostnost, ki se dodeli za vse upravičene hektare (načrtovani znesek 184,20 EUR/ha) ter dopolnilne dohodkovne podpore za trajnostnost (načrtovani znesek 27,</w:t>
      </w:r>
      <w:r w:rsidR="00CC6AB7">
        <w:t>57</w:t>
      </w:r>
      <w:r w:rsidR="006402C6" w:rsidRPr="00B039F1">
        <w:t> EUR/ha), ki se dodeli za prvih 8,2 ha površin, ob izpolnjevanju zahtevanih pogojev.</w:t>
      </w:r>
      <w:r w:rsidR="006402C6">
        <w:t xml:space="preserve"> </w:t>
      </w:r>
      <w:r w:rsidRPr="00C23B36">
        <w:t>Od sredine leta 2023 so pridelovalci upravičeni do regresiranja zavarovanja pridelka v višini 60 %.</w:t>
      </w:r>
    </w:p>
    <w:p w14:paraId="2259BC1F" w14:textId="6DC129D5" w:rsidR="00C23B36" w:rsidRPr="00C23B36" w:rsidRDefault="00C23B36" w:rsidP="00C23B36">
      <w:pPr>
        <w:pStyle w:val="ZPtekst"/>
      </w:pPr>
      <w:r w:rsidRPr="001E2E6E">
        <w:t>Pri pridelavi krompirja ekonomske razmere med leti zelo nihajo.</w:t>
      </w:r>
      <w:r w:rsidRPr="00C23B36">
        <w:t xml:space="preserve"> Povprečne cene odkupljenega krompirja so bile leta 2024 nižje kot v letu prej, z izjemo semenskega krompirja (+</w:t>
      </w:r>
      <w:r w:rsidR="006402C6">
        <w:t> </w:t>
      </w:r>
      <w:r w:rsidRPr="00C23B36">
        <w:t>21%), vendar še vedno višje, kot v predhodnem petletnem obdobju. Odkup poznega krompirja v letu 2024 se je malce povečal (+2 %). Povprečna odkupna cena poznega krompirja v jesenskem času, t. i. sezonska cena, pa je bila za 12 % nižja kot v enakih mesecih leta prej.</w:t>
      </w:r>
    </w:p>
    <w:p w14:paraId="6792BB37" w14:textId="77777777" w:rsidR="00C23B36" w:rsidRPr="00C23B36" w:rsidRDefault="00C23B36" w:rsidP="00C23B36">
      <w:pPr>
        <w:pStyle w:val="ZPtekst"/>
      </w:pPr>
      <w:bookmarkStart w:id="222" w:name="_Toc458751107"/>
      <w:bookmarkStart w:id="223" w:name="_Toc489955909"/>
      <w:bookmarkStart w:id="224" w:name="_Toc49520319"/>
      <w:r w:rsidRPr="00C23B36">
        <w:t xml:space="preserve">Na podlagi modelnih izračunov ocenjujemo (stroški v času spravila ne vključujejo stroškov skladiščenja), da je bila pridelava poznega krompirja letine 2024 ob upoštevanju nespremenjene košarice </w:t>
      </w:r>
      <w:proofErr w:type="spellStart"/>
      <w:r w:rsidRPr="00C23B36">
        <w:t>inputov</w:t>
      </w:r>
      <w:proofErr w:type="spellEnd"/>
      <w:r w:rsidRPr="00C23B36">
        <w:t>, stroškovno za slabo desetino dražja (+9 %).</w:t>
      </w:r>
    </w:p>
    <w:p w14:paraId="0325118A" w14:textId="7843226C" w:rsidR="00C23B36" w:rsidRPr="00C23B36" w:rsidRDefault="00C23B36" w:rsidP="00C23B36">
      <w:pPr>
        <w:pStyle w:val="ZPtekst"/>
      </w:pPr>
      <w:r w:rsidRPr="00C23B36">
        <w:t>Na precejšn</w:t>
      </w:r>
      <w:r w:rsidR="00892DE6">
        <w:t>j</w:t>
      </w:r>
      <w:r w:rsidRPr="00C23B36">
        <w:t xml:space="preserve">e </w:t>
      </w:r>
      <w:r w:rsidR="003F7C15">
        <w:t>povišanje</w:t>
      </w:r>
      <w:r w:rsidR="003F7C15" w:rsidRPr="00C23B36">
        <w:t xml:space="preserve"> </w:t>
      </w:r>
      <w:r w:rsidRPr="00C23B36">
        <w:t xml:space="preserve">stroškov so vplivale predvsem višje cene semena (+29 %), ki </w:t>
      </w:r>
      <w:r w:rsidR="00892DE6">
        <w:t>predstavljajo</w:t>
      </w:r>
      <w:r w:rsidRPr="00C23B36">
        <w:t xml:space="preserve"> dobro tretjino v strukturi skupnih stroškov, sredstev za varstvo rastlin (+33 %) in za 3 % </w:t>
      </w:r>
      <w:r w:rsidR="003F7C15">
        <w:t>višji</w:t>
      </w:r>
      <w:r w:rsidR="003F7C15" w:rsidRPr="00C23B36">
        <w:t xml:space="preserve"> </w:t>
      </w:r>
      <w:r w:rsidRPr="00C23B36">
        <w:t xml:space="preserve">stroški domačih strojnih storitev. </w:t>
      </w:r>
      <w:r w:rsidR="003F7C15">
        <w:t>Višji</w:t>
      </w:r>
      <w:r w:rsidR="003F7C15" w:rsidRPr="00C23B36">
        <w:t xml:space="preserve"> </w:t>
      </w:r>
      <w:r w:rsidRPr="00C23B36">
        <w:t xml:space="preserve">kot v letu prej so </w:t>
      </w:r>
      <w:r w:rsidR="00892DE6">
        <w:t xml:space="preserve">bili </w:t>
      </w:r>
      <w:r w:rsidRPr="00C23B36">
        <w:t>tudi obračunani stroški domačega dela</w:t>
      </w:r>
      <w:r w:rsidR="003F7C15">
        <w:t>,</w:t>
      </w:r>
      <w:r w:rsidRPr="00C23B36">
        <w:t xml:space="preserve"> </w:t>
      </w:r>
      <w:r w:rsidR="003F7C15">
        <w:t xml:space="preserve">ocenjeni na podlagi plač RS v letu 2024 </w:t>
      </w:r>
      <w:r w:rsidR="003F7C15" w:rsidRPr="00C23B36">
        <w:t>(+6 %)</w:t>
      </w:r>
      <w:r w:rsidRPr="00C23B36">
        <w:t xml:space="preserve">. Pomembno </w:t>
      </w:r>
      <w:r w:rsidR="003F7C15">
        <w:t>nižji</w:t>
      </w:r>
      <w:r w:rsidR="003F7C15" w:rsidRPr="00C23B36">
        <w:t xml:space="preserve"> </w:t>
      </w:r>
      <w:r w:rsidRPr="00C23B36">
        <w:t>kot v letu prej so</w:t>
      </w:r>
      <w:r w:rsidR="00892DE6">
        <w:t xml:space="preserve"> bili</w:t>
      </w:r>
      <w:r w:rsidRPr="00C23B36">
        <w:t xml:space="preserve"> stroški gnojil (–38 %), zaradi zvišanja stopnje sofinanciranja zavarovanja pridelka pa je</w:t>
      </w:r>
      <w:r w:rsidR="00892DE6">
        <w:t xml:space="preserve"> bil</w:t>
      </w:r>
      <w:r w:rsidRPr="00C23B36">
        <w:t xml:space="preserve"> </w:t>
      </w:r>
      <w:r w:rsidR="003F7C15">
        <w:t>nižji</w:t>
      </w:r>
      <w:r w:rsidR="003F7C15" w:rsidRPr="00C23B36">
        <w:t xml:space="preserve"> </w:t>
      </w:r>
      <w:r w:rsidRPr="00C23B36">
        <w:t>strošek zavarovanja pridelka (–7 %).</w:t>
      </w:r>
    </w:p>
    <w:p w14:paraId="1A2D73FE" w14:textId="77777777" w:rsidR="00D542B7" w:rsidRDefault="00C23B36" w:rsidP="00D542B7">
      <w:pPr>
        <w:pStyle w:val="ZPslikanaslov"/>
      </w:pPr>
      <w:bookmarkStart w:id="225" w:name="_Toc106626141"/>
      <w:bookmarkStart w:id="226" w:name="_Toc106960893"/>
      <w:bookmarkStart w:id="227" w:name="_Toc136930393"/>
      <w:bookmarkStart w:id="228" w:name="_Toc169682976"/>
      <w:bookmarkStart w:id="229" w:name="_Toc201921515"/>
      <w:bookmarkEnd w:id="222"/>
      <w:bookmarkEnd w:id="223"/>
      <w:bookmarkEnd w:id="224"/>
      <w:r w:rsidRPr="00C23B36">
        <w:t xml:space="preserve">Slika </w:t>
      </w:r>
      <w:r w:rsidRPr="00C23B36">
        <w:rPr>
          <w:noProof/>
        </w:rPr>
        <w:fldChar w:fldCharType="begin"/>
      </w:r>
      <w:r w:rsidRPr="00C23B36">
        <w:rPr>
          <w:noProof/>
        </w:rPr>
        <w:instrText xml:space="preserve"> SEQ Slika \* ARABIC </w:instrText>
      </w:r>
      <w:r w:rsidRPr="00C23B36">
        <w:rPr>
          <w:noProof/>
        </w:rPr>
        <w:fldChar w:fldCharType="separate"/>
      </w:r>
      <w:r w:rsidRPr="00C23B36">
        <w:rPr>
          <w:noProof/>
        </w:rPr>
        <w:t>15</w:t>
      </w:r>
      <w:r w:rsidRPr="00C23B36">
        <w:rPr>
          <w:noProof/>
        </w:rPr>
        <w:fldChar w:fldCharType="end"/>
      </w:r>
      <w:r w:rsidRPr="00C23B36">
        <w:t>: Osnovni ekonomski kazalniki pri pridelavi krompirja (indeks; povprečje 2019–2023 = 100)</w:t>
      </w:r>
      <w:bookmarkEnd w:id="225"/>
      <w:bookmarkEnd w:id="226"/>
      <w:bookmarkEnd w:id="227"/>
      <w:bookmarkEnd w:id="228"/>
      <w:bookmarkEnd w:id="229"/>
      <w:r w:rsidRPr="00C23B36">
        <w:t xml:space="preserve"> </w:t>
      </w:r>
    </w:p>
    <w:p w14:paraId="401E8578" w14:textId="012B44D4" w:rsidR="00C23B36" w:rsidRPr="00C23B36" w:rsidRDefault="00D542B7" w:rsidP="00D542B7">
      <w:pPr>
        <w:pStyle w:val="ZPslika"/>
      </w:pPr>
      <w:r w:rsidRPr="00D542B7">
        <w:drawing>
          <wp:inline distT="0" distB="0" distL="0" distR="0" wp14:anchorId="3D837439" wp14:editId="44679568">
            <wp:extent cx="5760000" cy="2436167"/>
            <wp:effectExtent l="0" t="0" r="0" b="2540"/>
            <wp:docPr id="10588567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436167"/>
                    </a:xfrm>
                    <a:prstGeom prst="rect">
                      <a:avLst/>
                    </a:prstGeom>
                    <a:noFill/>
                    <a:ln>
                      <a:noFill/>
                    </a:ln>
                  </pic:spPr>
                </pic:pic>
              </a:graphicData>
            </a:graphic>
          </wp:inline>
        </w:drawing>
      </w:r>
    </w:p>
    <w:p w14:paraId="6DF3181F" w14:textId="77777777" w:rsidR="00C23B36" w:rsidRPr="00C23B36" w:rsidRDefault="00C23B36" w:rsidP="00C23B36">
      <w:pPr>
        <w:pStyle w:val="ZPpodnapis"/>
      </w:pPr>
      <w:r w:rsidRPr="00C23B36">
        <w:t>Vir: Modelne kalkulacije KIS</w:t>
      </w:r>
    </w:p>
    <w:p w14:paraId="364F2C22" w14:textId="0D96E5B8" w:rsidR="00893E39" w:rsidRPr="00BC4B2E" w:rsidRDefault="00C23B36" w:rsidP="00C23B36">
      <w:pPr>
        <w:pStyle w:val="ZPtekst"/>
        <w:rPr>
          <w:color w:val="4F81BD" w:themeColor="accent1"/>
        </w:rPr>
      </w:pPr>
      <w:r w:rsidRPr="00C23B36">
        <w:t xml:space="preserve">Cenovno-stroškovno razmerje pri pridelavi poznega krompirja je v zadnjih letih izredno spremenljivo. Ekonomski rezultati pridelovalcev poznega krompirja v letu 2024 ostajajo kljub nadpovprečni rasti stroškov pridelave, nekoliko nižjih odkupnih cenah in enaki ravni proračunskih podpor kot v letu 2023, na ravni ugodnih </w:t>
      </w:r>
      <w:r w:rsidR="00401C07">
        <w:t>preteklih</w:t>
      </w:r>
      <w:r w:rsidRPr="00C23B36">
        <w:t xml:space="preserve"> sezon</w:t>
      </w:r>
      <w:r w:rsidR="00C84059" w:rsidRPr="00C23B36">
        <w:rPr>
          <w:color w:val="4F81BD" w:themeColor="accent1"/>
        </w:rPr>
        <w:t>.</w:t>
      </w:r>
      <w:r w:rsidR="00893E39" w:rsidRPr="00BC4B2E">
        <w:rPr>
          <w:color w:val="4F81BD" w:themeColor="accent1"/>
        </w:rPr>
        <w:t xml:space="preserve"> </w:t>
      </w:r>
    </w:p>
    <w:p w14:paraId="2C6AC231" w14:textId="68AD7B0D" w:rsidR="002B4028" w:rsidRPr="00BC4B2E" w:rsidRDefault="002B4028" w:rsidP="00C84059">
      <w:pPr>
        <w:pStyle w:val="ZPtekst"/>
        <w:rPr>
          <w:color w:val="4F81BD" w:themeColor="accent1"/>
        </w:rPr>
      </w:pPr>
      <w:r w:rsidRPr="00BC4B2E">
        <w:rPr>
          <w:color w:val="4F81BD" w:themeColor="accent1"/>
        </w:rPr>
        <w:br w:type="page"/>
      </w:r>
    </w:p>
    <w:p w14:paraId="55CC14B5" w14:textId="77777777" w:rsidR="00947021" w:rsidRPr="00BC4B2E" w:rsidRDefault="00947021" w:rsidP="00947021">
      <w:pPr>
        <w:pStyle w:val="TekstZP"/>
        <w:rPr>
          <w:rFonts w:cs="Arial"/>
          <w:color w:val="4F81BD" w:themeColor="accent1"/>
          <w:szCs w:val="22"/>
        </w:rPr>
        <w:sectPr w:rsidR="00947021" w:rsidRPr="00BC4B2E" w:rsidSect="00282A0D">
          <w:headerReference w:type="default" r:id="rId31"/>
          <w:pgSz w:w="11907" w:h="16840" w:code="9"/>
          <w:pgMar w:top="1418" w:right="1418" w:bottom="1418" w:left="1418" w:header="567" w:footer="567" w:gutter="0"/>
          <w:cols w:space="708"/>
          <w:docGrid w:linePitch="360"/>
        </w:sectPr>
      </w:pPr>
    </w:p>
    <w:p w14:paraId="15F455AE" w14:textId="77777777" w:rsidR="00665716" w:rsidRPr="00C23B36" w:rsidRDefault="00665716" w:rsidP="00665716">
      <w:pPr>
        <w:pStyle w:val="Naslov3"/>
      </w:pPr>
      <w:bookmarkStart w:id="230" w:name="_Toc171748990"/>
      <w:bookmarkStart w:id="231" w:name="_Toc200179426"/>
      <w:bookmarkStart w:id="232" w:name="_Toc458751164"/>
      <w:bookmarkStart w:id="233" w:name="_Toc49438896"/>
      <w:bookmarkStart w:id="234" w:name="_Toc201921619"/>
      <w:r w:rsidRPr="00C23B36">
        <w:t>Pridelava krompirja</w:t>
      </w:r>
      <w:bookmarkEnd w:id="230"/>
      <w:bookmarkEnd w:id="231"/>
      <w:bookmarkEnd w:id="232"/>
      <w:bookmarkEnd w:id="233"/>
      <w:bookmarkEnd w:id="234"/>
    </w:p>
    <w:tbl>
      <w:tblPr>
        <w:tblW w:w="5004" w:type="pct"/>
        <w:jc w:val="center"/>
        <w:tblBorders>
          <w:top w:val="single" w:sz="12" w:space="0" w:color="008000"/>
          <w:bottom w:val="single" w:sz="12" w:space="0" w:color="008000"/>
        </w:tblBorders>
        <w:tblLayout w:type="fixed"/>
        <w:tblLook w:val="01E0" w:firstRow="1" w:lastRow="1" w:firstColumn="1" w:lastColumn="1" w:noHBand="0" w:noVBand="0"/>
      </w:tblPr>
      <w:tblGrid>
        <w:gridCol w:w="2549"/>
        <w:gridCol w:w="816"/>
        <w:gridCol w:w="815"/>
        <w:gridCol w:w="815"/>
        <w:gridCol w:w="815"/>
        <w:gridCol w:w="815"/>
        <w:gridCol w:w="815"/>
        <w:gridCol w:w="815"/>
        <w:gridCol w:w="816"/>
        <w:gridCol w:w="824"/>
        <w:gridCol w:w="824"/>
        <w:gridCol w:w="824"/>
        <w:gridCol w:w="824"/>
        <w:gridCol w:w="824"/>
        <w:gridCol w:w="824"/>
      </w:tblGrid>
      <w:tr w:rsidR="00C23B36" w:rsidRPr="00C23B36" w14:paraId="5FE41077" w14:textId="77777777" w:rsidTr="00D63133">
        <w:trPr>
          <w:trHeight w:val="240"/>
          <w:jc w:val="center"/>
        </w:trPr>
        <w:tc>
          <w:tcPr>
            <w:tcW w:w="2549" w:type="dxa"/>
            <w:tcBorders>
              <w:bottom w:val="single" w:sz="6" w:space="0" w:color="008000"/>
            </w:tcBorders>
            <w:noWrap/>
            <w:tcMar>
              <w:left w:w="57" w:type="dxa"/>
              <w:right w:w="57" w:type="dxa"/>
            </w:tcMar>
            <w:vAlign w:val="center"/>
          </w:tcPr>
          <w:p w14:paraId="5170AF57" w14:textId="77777777" w:rsidR="00C23B36" w:rsidRPr="00C23B36" w:rsidRDefault="00C23B36" w:rsidP="00C23B36">
            <w:pPr>
              <w:pStyle w:val="ZPpregglava"/>
            </w:pPr>
          </w:p>
        </w:tc>
        <w:tc>
          <w:tcPr>
            <w:tcW w:w="816" w:type="dxa"/>
            <w:tcBorders>
              <w:bottom w:val="single" w:sz="6" w:space="0" w:color="008000"/>
            </w:tcBorders>
            <w:noWrap/>
            <w:vAlign w:val="center"/>
          </w:tcPr>
          <w:p w14:paraId="6B036FA0" w14:textId="36E079B3" w:rsidR="00C23B36" w:rsidRPr="00C23B36" w:rsidRDefault="00C23B36" w:rsidP="00C23B36">
            <w:pPr>
              <w:pStyle w:val="ZPpregglava"/>
            </w:pPr>
            <w:r w:rsidRPr="00C23B36">
              <w:t>2012</w:t>
            </w:r>
          </w:p>
        </w:tc>
        <w:tc>
          <w:tcPr>
            <w:tcW w:w="815" w:type="dxa"/>
            <w:tcBorders>
              <w:bottom w:val="single" w:sz="6" w:space="0" w:color="008000"/>
            </w:tcBorders>
            <w:noWrap/>
            <w:vAlign w:val="center"/>
          </w:tcPr>
          <w:p w14:paraId="7DDE30DA" w14:textId="6FA2D6A0" w:rsidR="00C23B36" w:rsidRPr="00C23B36" w:rsidRDefault="00C23B36" w:rsidP="00C23B36">
            <w:pPr>
              <w:pStyle w:val="ZPpregglava"/>
            </w:pPr>
            <w:r w:rsidRPr="00C23B36">
              <w:t>2013</w:t>
            </w:r>
          </w:p>
        </w:tc>
        <w:tc>
          <w:tcPr>
            <w:tcW w:w="815" w:type="dxa"/>
            <w:tcBorders>
              <w:bottom w:val="single" w:sz="6" w:space="0" w:color="008000"/>
            </w:tcBorders>
            <w:noWrap/>
            <w:vAlign w:val="center"/>
          </w:tcPr>
          <w:p w14:paraId="50051268" w14:textId="798B4D94" w:rsidR="00C23B36" w:rsidRPr="00C23B36" w:rsidRDefault="00C23B36" w:rsidP="00C23B36">
            <w:pPr>
              <w:pStyle w:val="ZPpregglava"/>
            </w:pPr>
            <w:r w:rsidRPr="00C23B36">
              <w:t>2014</w:t>
            </w:r>
          </w:p>
        </w:tc>
        <w:tc>
          <w:tcPr>
            <w:tcW w:w="815" w:type="dxa"/>
            <w:tcBorders>
              <w:bottom w:val="single" w:sz="6" w:space="0" w:color="008000"/>
            </w:tcBorders>
            <w:noWrap/>
            <w:vAlign w:val="center"/>
          </w:tcPr>
          <w:p w14:paraId="6D9FF951" w14:textId="671C7E38" w:rsidR="00C23B36" w:rsidRPr="00C23B36" w:rsidRDefault="00C23B36" w:rsidP="00C23B36">
            <w:pPr>
              <w:pStyle w:val="ZPpregglava"/>
            </w:pPr>
            <w:r w:rsidRPr="00C23B36">
              <w:t>2015</w:t>
            </w:r>
          </w:p>
        </w:tc>
        <w:tc>
          <w:tcPr>
            <w:tcW w:w="815" w:type="dxa"/>
            <w:tcBorders>
              <w:bottom w:val="single" w:sz="6" w:space="0" w:color="008000"/>
            </w:tcBorders>
            <w:noWrap/>
            <w:vAlign w:val="center"/>
          </w:tcPr>
          <w:p w14:paraId="2D2C9AF4" w14:textId="1AA64244" w:rsidR="00C23B36" w:rsidRPr="00C23B36" w:rsidRDefault="00C23B36" w:rsidP="00C23B36">
            <w:pPr>
              <w:pStyle w:val="ZPpregglava"/>
            </w:pPr>
            <w:r w:rsidRPr="00C23B36">
              <w:t>2016</w:t>
            </w:r>
          </w:p>
        </w:tc>
        <w:tc>
          <w:tcPr>
            <w:tcW w:w="815" w:type="dxa"/>
            <w:tcBorders>
              <w:bottom w:val="single" w:sz="6" w:space="0" w:color="008000"/>
            </w:tcBorders>
            <w:noWrap/>
            <w:vAlign w:val="center"/>
          </w:tcPr>
          <w:p w14:paraId="2341464E" w14:textId="41411F3A" w:rsidR="00C23B36" w:rsidRPr="00C23B36" w:rsidRDefault="00C23B36" w:rsidP="00C23B36">
            <w:pPr>
              <w:pStyle w:val="ZPpregglava"/>
            </w:pPr>
            <w:r w:rsidRPr="00C23B36">
              <w:t>2017</w:t>
            </w:r>
          </w:p>
        </w:tc>
        <w:tc>
          <w:tcPr>
            <w:tcW w:w="815" w:type="dxa"/>
            <w:tcBorders>
              <w:bottom w:val="single" w:sz="6" w:space="0" w:color="008000"/>
            </w:tcBorders>
            <w:noWrap/>
            <w:vAlign w:val="center"/>
          </w:tcPr>
          <w:p w14:paraId="1A32D2A3" w14:textId="17889E0A" w:rsidR="00C23B36" w:rsidRPr="00C23B36" w:rsidRDefault="00C23B36" w:rsidP="00C23B36">
            <w:pPr>
              <w:pStyle w:val="ZPpregglava"/>
            </w:pPr>
            <w:r w:rsidRPr="00C23B36">
              <w:t>2018</w:t>
            </w:r>
          </w:p>
        </w:tc>
        <w:tc>
          <w:tcPr>
            <w:tcW w:w="816" w:type="dxa"/>
            <w:tcBorders>
              <w:bottom w:val="single" w:sz="6" w:space="0" w:color="008000"/>
            </w:tcBorders>
            <w:noWrap/>
            <w:vAlign w:val="center"/>
          </w:tcPr>
          <w:p w14:paraId="2AC788D0" w14:textId="477B6D64" w:rsidR="00C23B36" w:rsidRPr="00C23B36" w:rsidRDefault="00C23B36" w:rsidP="00C23B36">
            <w:pPr>
              <w:pStyle w:val="ZPpregglava"/>
            </w:pPr>
            <w:r w:rsidRPr="00C23B36">
              <w:t>2019</w:t>
            </w:r>
          </w:p>
        </w:tc>
        <w:tc>
          <w:tcPr>
            <w:tcW w:w="824" w:type="dxa"/>
            <w:tcBorders>
              <w:bottom w:val="single" w:sz="6" w:space="0" w:color="008000"/>
            </w:tcBorders>
            <w:vAlign w:val="center"/>
          </w:tcPr>
          <w:p w14:paraId="43D865FC" w14:textId="27C01D05" w:rsidR="00C23B36" w:rsidRPr="00C23B36" w:rsidRDefault="00C23B36" w:rsidP="00C23B36">
            <w:pPr>
              <w:pStyle w:val="ZPpregglava"/>
            </w:pPr>
            <w:r w:rsidRPr="00C23B36">
              <w:t>2020</w:t>
            </w:r>
          </w:p>
        </w:tc>
        <w:tc>
          <w:tcPr>
            <w:tcW w:w="824" w:type="dxa"/>
            <w:tcBorders>
              <w:bottom w:val="single" w:sz="6" w:space="0" w:color="008000"/>
            </w:tcBorders>
            <w:vAlign w:val="center"/>
          </w:tcPr>
          <w:p w14:paraId="5FCD46E4" w14:textId="1F99B4E6" w:rsidR="00C23B36" w:rsidRPr="00C23B36" w:rsidRDefault="00C23B36" w:rsidP="00C23B36">
            <w:pPr>
              <w:pStyle w:val="ZPpregglava"/>
            </w:pPr>
            <w:r w:rsidRPr="00C23B36">
              <w:t>2021</w:t>
            </w:r>
          </w:p>
        </w:tc>
        <w:tc>
          <w:tcPr>
            <w:tcW w:w="824" w:type="dxa"/>
            <w:tcBorders>
              <w:bottom w:val="single" w:sz="6" w:space="0" w:color="008000"/>
            </w:tcBorders>
            <w:vAlign w:val="center"/>
          </w:tcPr>
          <w:p w14:paraId="61258A91" w14:textId="137ADCAE" w:rsidR="00C23B36" w:rsidRPr="00C23B36" w:rsidRDefault="00C23B36" w:rsidP="00C23B36">
            <w:pPr>
              <w:pStyle w:val="ZPpregglava"/>
            </w:pPr>
            <w:r w:rsidRPr="00C23B36">
              <w:t>2022</w:t>
            </w:r>
          </w:p>
        </w:tc>
        <w:tc>
          <w:tcPr>
            <w:tcW w:w="824" w:type="dxa"/>
            <w:tcBorders>
              <w:bottom w:val="single" w:sz="6" w:space="0" w:color="008000"/>
            </w:tcBorders>
            <w:vAlign w:val="center"/>
          </w:tcPr>
          <w:p w14:paraId="7841D289" w14:textId="613870EE" w:rsidR="00C23B36" w:rsidRPr="00C23B36" w:rsidRDefault="00C23B36" w:rsidP="00C23B36">
            <w:pPr>
              <w:pStyle w:val="ZPpregglava"/>
            </w:pPr>
            <w:r w:rsidRPr="00C23B36">
              <w:t>2023</w:t>
            </w:r>
          </w:p>
        </w:tc>
        <w:tc>
          <w:tcPr>
            <w:tcW w:w="824" w:type="dxa"/>
            <w:tcBorders>
              <w:bottom w:val="single" w:sz="6" w:space="0" w:color="008000"/>
            </w:tcBorders>
            <w:vAlign w:val="center"/>
          </w:tcPr>
          <w:p w14:paraId="1036C743" w14:textId="42699BF3" w:rsidR="00C23B36" w:rsidRPr="00C23B36" w:rsidRDefault="00C23B36" w:rsidP="00C23B36">
            <w:pPr>
              <w:pStyle w:val="ZPpregglava"/>
            </w:pPr>
            <w:r w:rsidRPr="00C23B36">
              <w:t>2024</w:t>
            </w:r>
          </w:p>
        </w:tc>
        <w:tc>
          <w:tcPr>
            <w:tcW w:w="824" w:type="dxa"/>
            <w:tcBorders>
              <w:bottom w:val="single" w:sz="6" w:space="0" w:color="008000"/>
            </w:tcBorders>
            <w:vAlign w:val="center"/>
          </w:tcPr>
          <w:p w14:paraId="0F5CE112" w14:textId="77777777" w:rsidR="00C23B36" w:rsidRPr="00C23B36" w:rsidRDefault="00C23B36" w:rsidP="00C23B36">
            <w:pPr>
              <w:pStyle w:val="ZPpregglava"/>
            </w:pPr>
            <w:r w:rsidRPr="00C23B36">
              <w:t>Indeks</w:t>
            </w:r>
          </w:p>
          <w:p w14:paraId="76561803" w14:textId="79332E67" w:rsidR="00C23B36" w:rsidRPr="00C23B36" w:rsidRDefault="00C23B36" w:rsidP="00C23B36">
            <w:pPr>
              <w:pStyle w:val="ZPpregglava"/>
            </w:pPr>
            <w:r w:rsidRPr="00C23B36">
              <w:t>2024/23</w:t>
            </w:r>
          </w:p>
        </w:tc>
      </w:tr>
      <w:tr w:rsidR="00C23B36" w:rsidRPr="00C23B36" w14:paraId="2DA73727" w14:textId="77777777" w:rsidTr="00D63133">
        <w:trPr>
          <w:trHeight w:val="240"/>
          <w:jc w:val="center"/>
        </w:trPr>
        <w:tc>
          <w:tcPr>
            <w:tcW w:w="2549" w:type="dxa"/>
            <w:tcBorders>
              <w:top w:val="single" w:sz="6" w:space="0" w:color="008000"/>
              <w:bottom w:val="nil"/>
            </w:tcBorders>
            <w:shd w:val="clear" w:color="auto" w:fill="D9D9D9"/>
            <w:noWrap/>
            <w:tcMar>
              <w:left w:w="57" w:type="dxa"/>
              <w:right w:w="57" w:type="dxa"/>
            </w:tcMar>
            <w:vAlign w:val="bottom"/>
          </w:tcPr>
          <w:p w14:paraId="4B589C4B" w14:textId="6D9FDE8B" w:rsidR="00C23B36" w:rsidRPr="00C23B36" w:rsidRDefault="00C23B36" w:rsidP="00C23B36">
            <w:pPr>
              <w:pStyle w:val="ZPpregtekst"/>
              <w:rPr>
                <w:b/>
              </w:rPr>
            </w:pPr>
            <w:r w:rsidRPr="00C23B36">
              <w:rPr>
                <w:b/>
              </w:rPr>
              <w:t>POVRŠINA (ha)</w:t>
            </w:r>
          </w:p>
        </w:tc>
        <w:tc>
          <w:tcPr>
            <w:tcW w:w="816" w:type="dxa"/>
            <w:tcBorders>
              <w:top w:val="single" w:sz="6" w:space="0" w:color="008000"/>
              <w:bottom w:val="nil"/>
            </w:tcBorders>
            <w:shd w:val="clear" w:color="auto" w:fill="D9D9D9"/>
            <w:noWrap/>
            <w:vAlign w:val="bottom"/>
          </w:tcPr>
          <w:p w14:paraId="2170B4C7" w14:textId="77777777" w:rsidR="00C23B36" w:rsidRPr="00C23B36" w:rsidRDefault="00C23B36" w:rsidP="00C23B36">
            <w:pPr>
              <w:pStyle w:val="ZPpregtevilke"/>
              <w:rPr>
                <w:b/>
              </w:rPr>
            </w:pPr>
          </w:p>
        </w:tc>
        <w:tc>
          <w:tcPr>
            <w:tcW w:w="815" w:type="dxa"/>
            <w:tcBorders>
              <w:top w:val="single" w:sz="6" w:space="0" w:color="008000"/>
              <w:bottom w:val="nil"/>
            </w:tcBorders>
            <w:shd w:val="clear" w:color="auto" w:fill="D9D9D9"/>
            <w:noWrap/>
            <w:vAlign w:val="bottom"/>
          </w:tcPr>
          <w:p w14:paraId="7BD3ED5D" w14:textId="77777777" w:rsidR="00C23B36" w:rsidRPr="00C23B36" w:rsidRDefault="00C23B36" w:rsidP="00C23B36">
            <w:pPr>
              <w:pStyle w:val="ZPpregtevilke"/>
              <w:rPr>
                <w:b/>
              </w:rPr>
            </w:pPr>
          </w:p>
        </w:tc>
        <w:tc>
          <w:tcPr>
            <w:tcW w:w="815" w:type="dxa"/>
            <w:tcBorders>
              <w:top w:val="single" w:sz="6" w:space="0" w:color="008000"/>
              <w:bottom w:val="nil"/>
            </w:tcBorders>
            <w:shd w:val="clear" w:color="auto" w:fill="D9D9D9"/>
            <w:noWrap/>
            <w:vAlign w:val="bottom"/>
          </w:tcPr>
          <w:p w14:paraId="0C45F609" w14:textId="77777777" w:rsidR="00C23B36" w:rsidRPr="00C23B36" w:rsidRDefault="00C23B36" w:rsidP="00C23B36">
            <w:pPr>
              <w:pStyle w:val="ZPpregtevilke"/>
              <w:rPr>
                <w:b/>
              </w:rPr>
            </w:pPr>
          </w:p>
        </w:tc>
        <w:tc>
          <w:tcPr>
            <w:tcW w:w="815" w:type="dxa"/>
            <w:tcBorders>
              <w:top w:val="single" w:sz="6" w:space="0" w:color="008000"/>
              <w:bottom w:val="nil"/>
            </w:tcBorders>
            <w:shd w:val="clear" w:color="auto" w:fill="D9D9D9"/>
            <w:noWrap/>
            <w:vAlign w:val="bottom"/>
          </w:tcPr>
          <w:p w14:paraId="72FC6473" w14:textId="77777777" w:rsidR="00C23B36" w:rsidRPr="00C23B36" w:rsidRDefault="00C23B36" w:rsidP="00C23B36">
            <w:pPr>
              <w:pStyle w:val="ZPpregtevilke"/>
              <w:rPr>
                <w:b/>
              </w:rPr>
            </w:pPr>
          </w:p>
        </w:tc>
        <w:tc>
          <w:tcPr>
            <w:tcW w:w="815" w:type="dxa"/>
            <w:tcBorders>
              <w:top w:val="single" w:sz="6" w:space="0" w:color="008000"/>
              <w:bottom w:val="nil"/>
            </w:tcBorders>
            <w:shd w:val="clear" w:color="auto" w:fill="D9D9D9"/>
            <w:noWrap/>
            <w:vAlign w:val="bottom"/>
          </w:tcPr>
          <w:p w14:paraId="57A67DEC" w14:textId="77777777" w:rsidR="00C23B36" w:rsidRPr="00C23B36" w:rsidRDefault="00C23B36" w:rsidP="00C23B36">
            <w:pPr>
              <w:pStyle w:val="ZPpregtevilke"/>
              <w:rPr>
                <w:b/>
              </w:rPr>
            </w:pPr>
          </w:p>
        </w:tc>
        <w:tc>
          <w:tcPr>
            <w:tcW w:w="815" w:type="dxa"/>
            <w:tcBorders>
              <w:top w:val="single" w:sz="6" w:space="0" w:color="008000"/>
              <w:bottom w:val="nil"/>
            </w:tcBorders>
            <w:shd w:val="clear" w:color="auto" w:fill="D9D9D9"/>
            <w:noWrap/>
            <w:vAlign w:val="bottom"/>
          </w:tcPr>
          <w:p w14:paraId="2939A12D" w14:textId="77777777" w:rsidR="00C23B36" w:rsidRPr="00C23B36" w:rsidRDefault="00C23B36" w:rsidP="00C23B36">
            <w:pPr>
              <w:pStyle w:val="ZPpregtevilke"/>
              <w:rPr>
                <w:b/>
              </w:rPr>
            </w:pPr>
          </w:p>
        </w:tc>
        <w:tc>
          <w:tcPr>
            <w:tcW w:w="815" w:type="dxa"/>
            <w:tcBorders>
              <w:top w:val="single" w:sz="6" w:space="0" w:color="008000"/>
              <w:bottom w:val="nil"/>
            </w:tcBorders>
            <w:shd w:val="clear" w:color="auto" w:fill="D9D9D9"/>
            <w:noWrap/>
            <w:vAlign w:val="bottom"/>
          </w:tcPr>
          <w:p w14:paraId="22E8F80B" w14:textId="77777777" w:rsidR="00C23B36" w:rsidRPr="00C23B36" w:rsidRDefault="00C23B36" w:rsidP="00C23B36">
            <w:pPr>
              <w:pStyle w:val="ZPpregtevilke"/>
              <w:rPr>
                <w:b/>
              </w:rPr>
            </w:pPr>
          </w:p>
        </w:tc>
        <w:tc>
          <w:tcPr>
            <w:tcW w:w="816" w:type="dxa"/>
            <w:tcBorders>
              <w:top w:val="single" w:sz="6" w:space="0" w:color="008000"/>
              <w:bottom w:val="nil"/>
            </w:tcBorders>
            <w:shd w:val="clear" w:color="auto" w:fill="D9D9D9"/>
            <w:noWrap/>
            <w:vAlign w:val="bottom"/>
          </w:tcPr>
          <w:p w14:paraId="5E80766A" w14:textId="77777777" w:rsidR="00C23B36" w:rsidRPr="00C23B36" w:rsidRDefault="00C23B36" w:rsidP="00C23B36">
            <w:pPr>
              <w:pStyle w:val="ZPpregtevilke"/>
              <w:rPr>
                <w:b/>
              </w:rPr>
            </w:pPr>
          </w:p>
        </w:tc>
        <w:tc>
          <w:tcPr>
            <w:tcW w:w="824" w:type="dxa"/>
            <w:tcBorders>
              <w:top w:val="single" w:sz="6" w:space="0" w:color="008000"/>
              <w:bottom w:val="nil"/>
            </w:tcBorders>
            <w:shd w:val="clear" w:color="auto" w:fill="D9D9D9"/>
            <w:vAlign w:val="bottom"/>
          </w:tcPr>
          <w:p w14:paraId="014BB819" w14:textId="77777777" w:rsidR="00C23B36" w:rsidRPr="00C23B36" w:rsidRDefault="00C23B36" w:rsidP="00C23B36">
            <w:pPr>
              <w:pStyle w:val="ZPpregtevilke"/>
              <w:rPr>
                <w:b/>
              </w:rPr>
            </w:pPr>
          </w:p>
        </w:tc>
        <w:tc>
          <w:tcPr>
            <w:tcW w:w="824" w:type="dxa"/>
            <w:tcBorders>
              <w:top w:val="single" w:sz="6" w:space="0" w:color="008000"/>
              <w:bottom w:val="nil"/>
            </w:tcBorders>
            <w:shd w:val="clear" w:color="auto" w:fill="D9D9D9"/>
            <w:vAlign w:val="bottom"/>
          </w:tcPr>
          <w:p w14:paraId="50E246A9" w14:textId="77777777" w:rsidR="00C23B36" w:rsidRPr="00C23B36" w:rsidRDefault="00C23B36" w:rsidP="00C23B36">
            <w:pPr>
              <w:pStyle w:val="ZPpregtevilke"/>
              <w:rPr>
                <w:b/>
              </w:rPr>
            </w:pPr>
          </w:p>
        </w:tc>
        <w:tc>
          <w:tcPr>
            <w:tcW w:w="824" w:type="dxa"/>
            <w:tcBorders>
              <w:top w:val="single" w:sz="6" w:space="0" w:color="008000"/>
              <w:bottom w:val="nil"/>
            </w:tcBorders>
            <w:shd w:val="clear" w:color="auto" w:fill="D9D9D9"/>
            <w:vAlign w:val="bottom"/>
          </w:tcPr>
          <w:p w14:paraId="13BDA85A" w14:textId="77777777" w:rsidR="00C23B36" w:rsidRPr="00C23B36" w:rsidRDefault="00C23B36" w:rsidP="00C23B36">
            <w:pPr>
              <w:pStyle w:val="ZPpregtevilke"/>
              <w:rPr>
                <w:b/>
              </w:rPr>
            </w:pPr>
          </w:p>
        </w:tc>
        <w:tc>
          <w:tcPr>
            <w:tcW w:w="824" w:type="dxa"/>
            <w:tcBorders>
              <w:top w:val="single" w:sz="6" w:space="0" w:color="008000"/>
              <w:bottom w:val="nil"/>
            </w:tcBorders>
            <w:shd w:val="clear" w:color="auto" w:fill="D9D9D9"/>
            <w:vAlign w:val="bottom"/>
          </w:tcPr>
          <w:p w14:paraId="6DF0334C" w14:textId="77777777" w:rsidR="00C23B36" w:rsidRPr="00C23B36" w:rsidRDefault="00C23B36" w:rsidP="00C23B36">
            <w:pPr>
              <w:pStyle w:val="ZPpregtevilke"/>
              <w:rPr>
                <w:b/>
              </w:rPr>
            </w:pPr>
          </w:p>
        </w:tc>
        <w:tc>
          <w:tcPr>
            <w:tcW w:w="824" w:type="dxa"/>
            <w:tcBorders>
              <w:top w:val="single" w:sz="6" w:space="0" w:color="008000"/>
              <w:bottom w:val="nil"/>
            </w:tcBorders>
            <w:shd w:val="clear" w:color="auto" w:fill="D9D9D9"/>
            <w:vAlign w:val="bottom"/>
          </w:tcPr>
          <w:p w14:paraId="32ECEA10" w14:textId="77777777" w:rsidR="00C23B36" w:rsidRPr="00C23B36" w:rsidRDefault="00C23B36" w:rsidP="00C23B36">
            <w:pPr>
              <w:pStyle w:val="ZPpregtevilke"/>
              <w:rPr>
                <w:b/>
              </w:rPr>
            </w:pPr>
          </w:p>
        </w:tc>
        <w:tc>
          <w:tcPr>
            <w:tcW w:w="824" w:type="dxa"/>
            <w:tcBorders>
              <w:top w:val="single" w:sz="6" w:space="0" w:color="008000"/>
              <w:bottom w:val="nil"/>
            </w:tcBorders>
            <w:shd w:val="clear" w:color="auto" w:fill="D9D9D9"/>
            <w:vAlign w:val="bottom"/>
          </w:tcPr>
          <w:p w14:paraId="45DC409A" w14:textId="77777777" w:rsidR="00C23B36" w:rsidRPr="00C23B36" w:rsidRDefault="00C23B36" w:rsidP="00C23B36">
            <w:pPr>
              <w:pStyle w:val="ZPpregtevilke"/>
              <w:rPr>
                <w:b/>
              </w:rPr>
            </w:pPr>
          </w:p>
        </w:tc>
      </w:tr>
      <w:tr w:rsidR="00C23B36" w:rsidRPr="00C23B36" w14:paraId="53BB4823" w14:textId="77777777" w:rsidTr="00D63133">
        <w:trPr>
          <w:trHeight w:val="240"/>
          <w:jc w:val="center"/>
        </w:trPr>
        <w:tc>
          <w:tcPr>
            <w:tcW w:w="2549" w:type="dxa"/>
            <w:tcBorders>
              <w:top w:val="nil"/>
            </w:tcBorders>
            <w:noWrap/>
            <w:tcMar>
              <w:left w:w="57" w:type="dxa"/>
              <w:right w:w="57" w:type="dxa"/>
            </w:tcMar>
            <w:vAlign w:val="bottom"/>
          </w:tcPr>
          <w:p w14:paraId="02FB9988" w14:textId="34B734FC" w:rsidR="00C23B36" w:rsidRPr="00C23B36" w:rsidRDefault="00C23B36" w:rsidP="00C23B36">
            <w:pPr>
              <w:pStyle w:val="ZPpregtekst"/>
              <w:rPr>
                <w:b/>
              </w:rPr>
            </w:pPr>
            <w:r w:rsidRPr="00C23B36">
              <w:rPr>
                <w:b/>
              </w:rPr>
              <w:t>Krompir skupaj</w:t>
            </w:r>
          </w:p>
        </w:tc>
        <w:tc>
          <w:tcPr>
            <w:tcW w:w="816" w:type="dxa"/>
            <w:tcBorders>
              <w:top w:val="nil"/>
            </w:tcBorders>
            <w:noWrap/>
            <w:vAlign w:val="bottom"/>
          </w:tcPr>
          <w:p w14:paraId="093D9907" w14:textId="6D794DA1" w:rsidR="00C23B36" w:rsidRPr="00C23B36" w:rsidRDefault="00C23B36" w:rsidP="00C23B36">
            <w:pPr>
              <w:pStyle w:val="ZPpregtevilke"/>
              <w:rPr>
                <w:b/>
                <w:bCs/>
              </w:rPr>
            </w:pPr>
            <w:r w:rsidRPr="00C23B36">
              <w:rPr>
                <w:b/>
                <w:bCs/>
                <w:szCs w:val="16"/>
              </w:rPr>
              <w:t>3.386</w:t>
            </w:r>
          </w:p>
        </w:tc>
        <w:tc>
          <w:tcPr>
            <w:tcW w:w="815" w:type="dxa"/>
            <w:tcBorders>
              <w:top w:val="nil"/>
            </w:tcBorders>
            <w:noWrap/>
            <w:vAlign w:val="bottom"/>
          </w:tcPr>
          <w:p w14:paraId="1B2451E0" w14:textId="6FB9AA33" w:rsidR="00C23B36" w:rsidRPr="00C23B36" w:rsidRDefault="00C23B36" w:rsidP="00C23B36">
            <w:pPr>
              <w:pStyle w:val="ZPpregtevilke"/>
              <w:rPr>
                <w:b/>
                <w:bCs/>
              </w:rPr>
            </w:pPr>
            <w:r w:rsidRPr="00C23B36">
              <w:rPr>
                <w:b/>
                <w:bCs/>
                <w:szCs w:val="16"/>
              </w:rPr>
              <w:t>3.307</w:t>
            </w:r>
          </w:p>
        </w:tc>
        <w:tc>
          <w:tcPr>
            <w:tcW w:w="815" w:type="dxa"/>
            <w:tcBorders>
              <w:top w:val="nil"/>
            </w:tcBorders>
            <w:noWrap/>
            <w:vAlign w:val="bottom"/>
          </w:tcPr>
          <w:p w14:paraId="5B65CEEA" w14:textId="222C5269" w:rsidR="00C23B36" w:rsidRPr="00C23B36" w:rsidRDefault="00C23B36" w:rsidP="00C23B36">
            <w:pPr>
              <w:pStyle w:val="ZPpregtevilke"/>
              <w:rPr>
                <w:b/>
                <w:bCs/>
              </w:rPr>
            </w:pPr>
            <w:r w:rsidRPr="00C23B36">
              <w:rPr>
                <w:b/>
                <w:bCs/>
                <w:szCs w:val="16"/>
              </w:rPr>
              <w:t>3.600</w:t>
            </w:r>
          </w:p>
        </w:tc>
        <w:tc>
          <w:tcPr>
            <w:tcW w:w="815" w:type="dxa"/>
            <w:tcBorders>
              <w:top w:val="nil"/>
            </w:tcBorders>
            <w:noWrap/>
            <w:vAlign w:val="bottom"/>
          </w:tcPr>
          <w:p w14:paraId="6BBFBBB6" w14:textId="6BDE512D" w:rsidR="00C23B36" w:rsidRPr="00C23B36" w:rsidRDefault="00C23B36" w:rsidP="00C23B36">
            <w:pPr>
              <w:pStyle w:val="ZPpregtevilke"/>
              <w:rPr>
                <w:b/>
                <w:bCs/>
              </w:rPr>
            </w:pPr>
            <w:r w:rsidRPr="00C23B36">
              <w:rPr>
                <w:b/>
                <w:bCs/>
                <w:szCs w:val="16"/>
              </w:rPr>
              <w:t>3.319</w:t>
            </w:r>
          </w:p>
        </w:tc>
        <w:tc>
          <w:tcPr>
            <w:tcW w:w="815" w:type="dxa"/>
            <w:tcBorders>
              <w:top w:val="nil"/>
            </w:tcBorders>
            <w:noWrap/>
            <w:vAlign w:val="bottom"/>
          </w:tcPr>
          <w:p w14:paraId="35912F67" w14:textId="20418464" w:rsidR="00C23B36" w:rsidRPr="00C23B36" w:rsidRDefault="00C23B36" w:rsidP="00C23B36">
            <w:pPr>
              <w:pStyle w:val="ZPpregtevilke"/>
              <w:rPr>
                <w:b/>
                <w:bCs/>
              </w:rPr>
            </w:pPr>
            <w:r w:rsidRPr="00C23B36">
              <w:rPr>
                <w:b/>
                <w:bCs/>
                <w:szCs w:val="16"/>
              </w:rPr>
              <w:t>3.164</w:t>
            </w:r>
          </w:p>
        </w:tc>
        <w:tc>
          <w:tcPr>
            <w:tcW w:w="815" w:type="dxa"/>
            <w:tcBorders>
              <w:top w:val="nil"/>
            </w:tcBorders>
            <w:noWrap/>
            <w:vAlign w:val="bottom"/>
          </w:tcPr>
          <w:p w14:paraId="1DD446AE" w14:textId="401B705C" w:rsidR="00C23B36" w:rsidRPr="00C23B36" w:rsidRDefault="00C23B36" w:rsidP="00C23B36">
            <w:pPr>
              <w:pStyle w:val="ZPpregtevilke"/>
              <w:rPr>
                <w:b/>
                <w:bCs/>
              </w:rPr>
            </w:pPr>
            <w:r w:rsidRPr="00C23B36">
              <w:rPr>
                <w:b/>
              </w:rPr>
              <w:t>3.165</w:t>
            </w:r>
          </w:p>
        </w:tc>
        <w:tc>
          <w:tcPr>
            <w:tcW w:w="815" w:type="dxa"/>
            <w:tcBorders>
              <w:top w:val="nil"/>
            </w:tcBorders>
            <w:noWrap/>
            <w:vAlign w:val="bottom"/>
          </w:tcPr>
          <w:p w14:paraId="73A846E4" w14:textId="0DCF72EC" w:rsidR="00C23B36" w:rsidRPr="00C23B36" w:rsidRDefault="00C23B36" w:rsidP="00C23B36">
            <w:pPr>
              <w:pStyle w:val="ZPpregtevilke"/>
              <w:rPr>
                <w:b/>
                <w:bCs/>
              </w:rPr>
            </w:pPr>
            <w:r w:rsidRPr="00C23B36">
              <w:rPr>
                <w:b/>
              </w:rPr>
              <w:t>2.812</w:t>
            </w:r>
          </w:p>
        </w:tc>
        <w:tc>
          <w:tcPr>
            <w:tcW w:w="816" w:type="dxa"/>
            <w:tcBorders>
              <w:top w:val="nil"/>
            </w:tcBorders>
            <w:noWrap/>
            <w:vAlign w:val="bottom"/>
          </w:tcPr>
          <w:p w14:paraId="19B49630" w14:textId="2C468AD7" w:rsidR="00C23B36" w:rsidRPr="00C23B36" w:rsidRDefault="00C23B36" w:rsidP="00C23B36">
            <w:pPr>
              <w:pStyle w:val="ZPpregtevilke"/>
              <w:rPr>
                <w:b/>
                <w:bCs/>
              </w:rPr>
            </w:pPr>
            <w:r w:rsidRPr="00C23B36">
              <w:rPr>
                <w:b/>
              </w:rPr>
              <w:t>2.796</w:t>
            </w:r>
          </w:p>
        </w:tc>
        <w:tc>
          <w:tcPr>
            <w:tcW w:w="824" w:type="dxa"/>
            <w:tcBorders>
              <w:top w:val="nil"/>
            </w:tcBorders>
            <w:vAlign w:val="bottom"/>
          </w:tcPr>
          <w:p w14:paraId="3FF25E91" w14:textId="774C68BD" w:rsidR="00C23B36" w:rsidRPr="00C23B36" w:rsidRDefault="00C23B36" w:rsidP="00C23B36">
            <w:pPr>
              <w:pStyle w:val="ZPpregtevilke"/>
              <w:rPr>
                <w:b/>
                <w:bCs/>
              </w:rPr>
            </w:pPr>
            <w:r w:rsidRPr="00C23B36">
              <w:rPr>
                <w:b/>
                <w:bCs/>
                <w:szCs w:val="16"/>
              </w:rPr>
              <w:t>2.969</w:t>
            </w:r>
          </w:p>
        </w:tc>
        <w:tc>
          <w:tcPr>
            <w:tcW w:w="824" w:type="dxa"/>
            <w:tcBorders>
              <w:top w:val="nil"/>
            </w:tcBorders>
            <w:vAlign w:val="bottom"/>
          </w:tcPr>
          <w:p w14:paraId="5022C42E" w14:textId="47A0DC57" w:rsidR="00C23B36" w:rsidRPr="00C23B36" w:rsidRDefault="00C23B36" w:rsidP="00C23B36">
            <w:pPr>
              <w:pStyle w:val="ZPpregtevilke"/>
              <w:rPr>
                <w:b/>
                <w:bCs/>
              </w:rPr>
            </w:pPr>
            <w:r w:rsidRPr="00C23B36">
              <w:rPr>
                <w:b/>
                <w:bCs/>
                <w:szCs w:val="16"/>
              </w:rPr>
              <w:t>2.734</w:t>
            </w:r>
          </w:p>
        </w:tc>
        <w:tc>
          <w:tcPr>
            <w:tcW w:w="824" w:type="dxa"/>
            <w:tcBorders>
              <w:top w:val="nil"/>
            </w:tcBorders>
            <w:vAlign w:val="bottom"/>
          </w:tcPr>
          <w:p w14:paraId="60CCFAF1" w14:textId="717C9CBA" w:rsidR="00C23B36" w:rsidRPr="00C23B36" w:rsidRDefault="00C23B36" w:rsidP="00C23B36">
            <w:pPr>
              <w:pStyle w:val="ZPpregtevilke"/>
              <w:rPr>
                <w:b/>
              </w:rPr>
            </w:pPr>
            <w:r w:rsidRPr="00C23B36">
              <w:rPr>
                <w:b/>
                <w:szCs w:val="16"/>
              </w:rPr>
              <w:t>2.886</w:t>
            </w:r>
          </w:p>
        </w:tc>
        <w:tc>
          <w:tcPr>
            <w:tcW w:w="824" w:type="dxa"/>
            <w:tcBorders>
              <w:top w:val="nil"/>
            </w:tcBorders>
            <w:vAlign w:val="bottom"/>
          </w:tcPr>
          <w:p w14:paraId="32C3CE69" w14:textId="05D88266" w:rsidR="00C23B36" w:rsidRPr="00C23B36" w:rsidRDefault="00C23B36" w:rsidP="00C23B36">
            <w:pPr>
              <w:pStyle w:val="ZPpregtevilke"/>
              <w:rPr>
                <w:b/>
                <w:bCs/>
              </w:rPr>
            </w:pPr>
            <w:r w:rsidRPr="00C23B36">
              <w:rPr>
                <w:b/>
                <w:bCs/>
                <w:szCs w:val="16"/>
              </w:rPr>
              <w:t>2.939</w:t>
            </w:r>
          </w:p>
        </w:tc>
        <w:tc>
          <w:tcPr>
            <w:tcW w:w="824" w:type="dxa"/>
            <w:tcBorders>
              <w:top w:val="nil"/>
            </w:tcBorders>
            <w:vAlign w:val="bottom"/>
          </w:tcPr>
          <w:p w14:paraId="1CD26A56" w14:textId="0755C079" w:rsidR="00C23B36" w:rsidRPr="00C23B36" w:rsidRDefault="00C23B36" w:rsidP="00C23B36">
            <w:pPr>
              <w:pStyle w:val="ZPpregtevilke"/>
              <w:rPr>
                <w:b/>
                <w:bCs/>
                <w:szCs w:val="16"/>
              </w:rPr>
            </w:pPr>
            <w:r w:rsidRPr="00C23B36">
              <w:rPr>
                <w:b/>
                <w:bCs/>
                <w:szCs w:val="16"/>
              </w:rPr>
              <w:t>2.863</w:t>
            </w:r>
          </w:p>
        </w:tc>
        <w:tc>
          <w:tcPr>
            <w:tcW w:w="824" w:type="dxa"/>
            <w:tcBorders>
              <w:top w:val="nil"/>
            </w:tcBorders>
            <w:vAlign w:val="bottom"/>
          </w:tcPr>
          <w:p w14:paraId="4F463710" w14:textId="58B24420" w:rsidR="00C23B36" w:rsidRPr="00C23B36" w:rsidRDefault="00C23B36" w:rsidP="00C23B36">
            <w:pPr>
              <w:pStyle w:val="ZPpregtevilke"/>
              <w:rPr>
                <w:b/>
                <w:bCs/>
              </w:rPr>
            </w:pPr>
            <w:r w:rsidRPr="00C23B36">
              <w:rPr>
                <w:b/>
                <w:bCs/>
                <w:szCs w:val="16"/>
              </w:rPr>
              <w:t>97,4</w:t>
            </w:r>
          </w:p>
        </w:tc>
      </w:tr>
      <w:tr w:rsidR="00C23B36" w:rsidRPr="00C23B36" w14:paraId="60D3F668" w14:textId="77777777" w:rsidTr="00D63133">
        <w:trPr>
          <w:trHeight w:val="240"/>
          <w:jc w:val="center"/>
        </w:trPr>
        <w:tc>
          <w:tcPr>
            <w:tcW w:w="2549" w:type="dxa"/>
            <w:noWrap/>
            <w:tcMar>
              <w:left w:w="57" w:type="dxa"/>
              <w:right w:w="57" w:type="dxa"/>
            </w:tcMar>
            <w:vAlign w:val="bottom"/>
          </w:tcPr>
          <w:p w14:paraId="52CB530F" w14:textId="0E6716EB" w:rsidR="00C23B36" w:rsidRPr="00C23B36" w:rsidRDefault="00C23B36" w:rsidP="00C23B36">
            <w:pPr>
              <w:pStyle w:val="ZPpregtekst"/>
            </w:pPr>
            <w:r w:rsidRPr="00C23B36">
              <w:t>Krompir, brez semenskega</w:t>
            </w:r>
          </w:p>
        </w:tc>
        <w:tc>
          <w:tcPr>
            <w:tcW w:w="816" w:type="dxa"/>
            <w:noWrap/>
            <w:vAlign w:val="bottom"/>
          </w:tcPr>
          <w:p w14:paraId="5D3E5950" w14:textId="6E068CEA" w:rsidR="00C23B36" w:rsidRPr="00C23B36" w:rsidRDefault="00C23B36" w:rsidP="00C23B36">
            <w:pPr>
              <w:pStyle w:val="ZPpregtevilke"/>
            </w:pPr>
            <w:r w:rsidRPr="00C23B36">
              <w:rPr>
                <w:szCs w:val="16"/>
              </w:rPr>
              <w:t>3.341</w:t>
            </w:r>
          </w:p>
        </w:tc>
        <w:tc>
          <w:tcPr>
            <w:tcW w:w="815" w:type="dxa"/>
            <w:noWrap/>
            <w:vAlign w:val="bottom"/>
          </w:tcPr>
          <w:p w14:paraId="3BF53D5C" w14:textId="46FEEB7D" w:rsidR="00C23B36" w:rsidRPr="00C23B36" w:rsidRDefault="00C23B36" w:rsidP="00C23B36">
            <w:pPr>
              <w:pStyle w:val="ZPpregtevilke"/>
            </w:pPr>
            <w:r w:rsidRPr="00C23B36">
              <w:rPr>
                <w:szCs w:val="16"/>
              </w:rPr>
              <w:t>3.265</w:t>
            </w:r>
          </w:p>
        </w:tc>
        <w:tc>
          <w:tcPr>
            <w:tcW w:w="815" w:type="dxa"/>
            <w:noWrap/>
            <w:vAlign w:val="bottom"/>
          </w:tcPr>
          <w:p w14:paraId="4A3FD075" w14:textId="6E38D710" w:rsidR="00C23B36" w:rsidRPr="00C23B36" w:rsidRDefault="00C23B36" w:rsidP="00C23B36">
            <w:pPr>
              <w:pStyle w:val="ZPpregtevilke"/>
            </w:pPr>
            <w:r w:rsidRPr="00C23B36">
              <w:rPr>
                <w:szCs w:val="16"/>
              </w:rPr>
              <w:t>3.562</w:t>
            </w:r>
          </w:p>
        </w:tc>
        <w:tc>
          <w:tcPr>
            <w:tcW w:w="815" w:type="dxa"/>
            <w:noWrap/>
            <w:vAlign w:val="bottom"/>
          </w:tcPr>
          <w:p w14:paraId="0D2CF0C6" w14:textId="2230F345" w:rsidR="00C23B36" w:rsidRPr="00C23B36" w:rsidRDefault="00C23B36" w:rsidP="00C23B36">
            <w:pPr>
              <w:pStyle w:val="ZPpregtevilke"/>
            </w:pPr>
            <w:r w:rsidRPr="00C23B36">
              <w:rPr>
                <w:szCs w:val="16"/>
              </w:rPr>
              <w:t>3.284</w:t>
            </w:r>
          </w:p>
        </w:tc>
        <w:tc>
          <w:tcPr>
            <w:tcW w:w="815" w:type="dxa"/>
            <w:noWrap/>
            <w:vAlign w:val="bottom"/>
          </w:tcPr>
          <w:p w14:paraId="101D8E5C" w14:textId="2998133A" w:rsidR="00C23B36" w:rsidRPr="00C23B36" w:rsidRDefault="00C23B36" w:rsidP="00C23B36">
            <w:pPr>
              <w:pStyle w:val="ZPpregtevilke"/>
            </w:pPr>
            <w:r w:rsidRPr="00C23B36">
              <w:rPr>
                <w:szCs w:val="16"/>
              </w:rPr>
              <w:t>3.136</w:t>
            </w:r>
          </w:p>
        </w:tc>
        <w:tc>
          <w:tcPr>
            <w:tcW w:w="815" w:type="dxa"/>
            <w:noWrap/>
            <w:vAlign w:val="bottom"/>
          </w:tcPr>
          <w:p w14:paraId="58EB1C43" w14:textId="3CCACD66" w:rsidR="00C23B36" w:rsidRPr="00C23B36" w:rsidRDefault="00C23B36" w:rsidP="00C23B36">
            <w:pPr>
              <w:pStyle w:val="ZPpregtevilke"/>
            </w:pPr>
            <w:r w:rsidRPr="00C23B36">
              <w:t>3.137</w:t>
            </w:r>
          </w:p>
        </w:tc>
        <w:tc>
          <w:tcPr>
            <w:tcW w:w="815" w:type="dxa"/>
            <w:noWrap/>
            <w:vAlign w:val="bottom"/>
          </w:tcPr>
          <w:p w14:paraId="4EA8230F" w14:textId="08CB1495" w:rsidR="00C23B36" w:rsidRPr="00C23B36" w:rsidRDefault="00C23B36" w:rsidP="00C23B36">
            <w:pPr>
              <w:pStyle w:val="ZPpregtevilke"/>
            </w:pPr>
            <w:r w:rsidRPr="00C23B36">
              <w:t>2.787</w:t>
            </w:r>
          </w:p>
        </w:tc>
        <w:tc>
          <w:tcPr>
            <w:tcW w:w="816" w:type="dxa"/>
            <w:noWrap/>
            <w:vAlign w:val="bottom"/>
          </w:tcPr>
          <w:p w14:paraId="2355E5CB" w14:textId="6C859AD0" w:rsidR="00C23B36" w:rsidRPr="00C23B36" w:rsidRDefault="00C23B36" w:rsidP="00C23B36">
            <w:pPr>
              <w:pStyle w:val="ZPpregtevilke"/>
            </w:pPr>
            <w:r w:rsidRPr="00C23B36">
              <w:t>2.767</w:t>
            </w:r>
          </w:p>
        </w:tc>
        <w:tc>
          <w:tcPr>
            <w:tcW w:w="824" w:type="dxa"/>
            <w:vAlign w:val="bottom"/>
          </w:tcPr>
          <w:p w14:paraId="315D7370" w14:textId="43ABD6EB" w:rsidR="00C23B36" w:rsidRPr="00C23B36" w:rsidRDefault="00C23B36" w:rsidP="00C23B36">
            <w:pPr>
              <w:pStyle w:val="ZPpregtevilke"/>
            </w:pPr>
            <w:r w:rsidRPr="00C23B36">
              <w:rPr>
                <w:szCs w:val="16"/>
              </w:rPr>
              <w:t>2.943</w:t>
            </w:r>
          </w:p>
        </w:tc>
        <w:tc>
          <w:tcPr>
            <w:tcW w:w="824" w:type="dxa"/>
            <w:vAlign w:val="bottom"/>
          </w:tcPr>
          <w:p w14:paraId="69226F98" w14:textId="48502CE6" w:rsidR="00C23B36" w:rsidRPr="00C23B36" w:rsidRDefault="00C23B36" w:rsidP="00C23B36">
            <w:pPr>
              <w:pStyle w:val="ZPpregtevilke"/>
            </w:pPr>
            <w:r w:rsidRPr="00C23B36">
              <w:rPr>
                <w:szCs w:val="16"/>
              </w:rPr>
              <w:t>2.708</w:t>
            </w:r>
          </w:p>
        </w:tc>
        <w:tc>
          <w:tcPr>
            <w:tcW w:w="824" w:type="dxa"/>
            <w:vAlign w:val="bottom"/>
          </w:tcPr>
          <w:p w14:paraId="6920073D" w14:textId="4DEEBFC9" w:rsidR="00C23B36" w:rsidRPr="00C23B36" w:rsidRDefault="00C23B36" w:rsidP="00C23B36">
            <w:pPr>
              <w:pStyle w:val="ZPpregtevilke"/>
            </w:pPr>
            <w:r w:rsidRPr="00C23B36">
              <w:rPr>
                <w:szCs w:val="16"/>
              </w:rPr>
              <w:t>2.861</w:t>
            </w:r>
          </w:p>
        </w:tc>
        <w:tc>
          <w:tcPr>
            <w:tcW w:w="824" w:type="dxa"/>
            <w:vAlign w:val="bottom"/>
          </w:tcPr>
          <w:p w14:paraId="0CC29404" w14:textId="4D648BDD" w:rsidR="00C23B36" w:rsidRPr="00C23B36" w:rsidRDefault="00C23B36" w:rsidP="00C23B36">
            <w:pPr>
              <w:pStyle w:val="ZPpregtevilke"/>
            </w:pPr>
            <w:r w:rsidRPr="00C23B36">
              <w:rPr>
                <w:szCs w:val="16"/>
              </w:rPr>
              <w:t>2.915</w:t>
            </w:r>
          </w:p>
        </w:tc>
        <w:tc>
          <w:tcPr>
            <w:tcW w:w="824" w:type="dxa"/>
            <w:vAlign w:val="bottom"/>
          </w:tcPr>
          <w:p w14:paraId="1FB523AA" w14:textId="011C38B0" w:rsidR="00C23B36" w:rsidRPr="00C23B36" w:rsidRDefault="00C23B36" w:rsidP="00C23B36">
            <w:pPr>
              <w:pStyle w:val="ZPpregtevilke"/>
              <w:rPr>
                <w:szCs w:val="16"/>
              </w:rPr>
            </w:pPr>
            <w:r w:rsidRPr="00C23B36">
              <w:rPr>
                <w:szCs w:val="16"/>
              </w:rPr>
              <w:t>2.839</w:t>
            </w:r>
          </w:p>
        </w:tc>
        <w:tc>
          <w:tcPr>
            <w:tcW w:w="824" w:type="dxa"/>
            <w:vAlign w:val="bottom"/>
          </w:tcPr>
          <w:p w14:paraId="0325EBCE" w14:textId="43699E9E" w:rsidR="00C23B36" w:rsidRPr="00C23B36" w:rsidRDefault="00C23B36" w:rsidP="00C23B36">
            <w:pPr>
              <w:pStyle w:val="ZPpregtevilke"/>
            </w:pPr>
            <w:r w:rsidRPr="00C23B36">
              <w:rPr>
                <w:szCs w:val="16"/>
              </w:rPr>
              <w:t>97,4</w:t>
            </w:r>
          </w:p>
        </w:tc>
      </w:tr>
      <w:tr w:rsidR="00C23B36" w:rsidRPr="00C23B36" w14:paraId="069D529B" w14:textId="77777777" w:rsidTr="00D63133">
        <w:trPr>
          <w:trHeight w:val="240"/>
          <w:jc w:val="center"/>
        </w:trPr>
        <w:tc>
          <w:tcPr>
            <w:tcW w:w="2549" w:type="dxa"/>
            <w:noWrap/>
            <w:tcMar>
              <w:left w:w="57" w:type="dxa"/>
              <w:right w:w="57" w:type="dxa"/>
            </w:tcMar>
            <w:vAlign w:val="bottom"/>
          </w:tcPr>
          <w:p w14:paraId="3EA0D2F1" w14:textId="2E2A3106" w:rsidR="00C23B36" w:rsidRPr="00C23B36" w:rsidRDefault="00C23B36" w:rsidP="00C23B36">
            <w:pPr>
              <w:pStyle w:val="ZPpregtekst"/>
            </w:pPr>
            <w:r w:rsidRPr="00C23B36">
              <w:t>– zgodnji</w:t>
            </w:r>
          </w:p>
        </w:tc>
        <w:tc>
          <w:tcPr>
            <w:tcW w:w="816" w:type="dxa"/>
            <w:noWrap/>
            <w:vAlign w:val="bottom"/>
          </w:tcPr>
          <w:p w14:paraId="3AC94C41" w14:textId="6ABAAE70" w:rsidR="00C23B36" w:rsidRPr="00C23B36" w:rsidRDefault="00C23B36" w:rsidP="00C23B36">
            <w:pPr>
              <w:pStyle w:val="ZPpregtevilke"/>
            </w:pPr>
            <w:r w:rsidRPr="00C23B36">
              <w:rPr>
                <w:szCs w:val="16"/>
              </w:rPr>
              <w:t>481</w:t>
            </w:r>
          </w:p>
        </w:tc>
        <w:tc>
          <w:tcPr>
            <w:tcW w:w="815" w:type="dxa"/>
            <w:noWrap/>
            <w:vAlign w:val="bottom"/>
          </w:tcPr>
          <w:p w14:paraId="577F383F" w14:textId="50DECC54" w:rsidR="00C23B36" w:rsidRPr="00C23B36" w:rsidRDefault="00C23B36" w:rsidP="00C23B36">
            <w:pPr>
              <w:pStyle w:val="ZPpregtevilke"/>
            </w:pPr>
            <w:r w:rsidRPr="00C23B36">
              <w:rPr>
                <w:szCs w:val="16"/>
              </w:rPr>
              <w:t>551</w:t>
            </w:r>
          </w:p>
        </w:tc>
        <w:tc>
          <w:tcPr>
            <w:tcW w:w="815" w:type="dxa"/>
            <w:noWrap/>
            <w:vAlign w:val="bottom"/>
          </w:tcPr>
          <w:p w14:paraId="469DB289" w14:textId="6A6286A4" w:rsidR="00C23B36" w:rsidRPr="00C23B36" w:rsidRDefault="00C23B36" w:rsidP="00C23B36">
            <w:pPr>
              <w:pStyle w:val="ZPpregtevilke"/>
            </w:pPr>
            <w:r w:rsidRPr="00C23B36">
              <w:rPr>
                <w:szCs w:val="16"/>
              </w:rPr>
              <w:t>597</w:t>
            </w:r>
          </w:p>
        </w:tc>
        <w:tc>
          <w:tcPr>
            <w:tcW w:w="815" w:type="dxa"/>
            <w:noWrap/>
            <w:vAlign w:val="bottom"/>
          </w:tcPr>
          <w:p w14:paraId="2AD70FF5" w14:textId="47AD8131" w:rsidR="00C23B36" w:rsidRPr="00C23B36" w:rsidRDefault="00C23B36" w:rsidP="00C23B36">
            <w:pPr>
              <w:pStyle w:val="ZPpregtevilke"/>
            </w:pPr>
            <w:r w:rsidRPr="00C23B36">
              <w:rPr>
                <w:szCs w:val="16"/>
              </w:rPr>
              <w:t>551</w:t>
            </w:r>
          </w:p>
        </w:tc>
        <w:tc>
          <w:tcPr>
            <w:tcW w:w="815" w:type="dxa"/>
            <w:noWrap/>
            <w:vAlign w:val="bottom"/>
          </w:tcPr>
          <w:p w14:paraId="178BE9D8" w14:textId="11F01BF5" w:rsidR="00C23B36" w:rsidRPr="00C23B36" w:rsidRDefault="00C23B36" w:rsidP="00C23B36">
            <w:pPr>
              <w:pStyle w:val="ZPpregtevilke"/>
            </w:pPr>
            <w:r w:rsidRPr="00C23B36">
              <w:rPr>
                <w:szCs w:val="16"/>
              </w:rPr>
              <w:t>521</w:t>
            </w:r>
          </w:p>
        </w:tc>
        <w:tc>
          <w:tcPr>
            <w:tcW w:w="815" w:type="dxa"/>
            <w:noWrap/>
            <w:vAlign w:val="bottom"/>
          </w:tcPr>
          <w:p w14:paraId="6D96D404" w14:textId="503775DF" w:rsidR="00C23B36" w:rsidRPr="00C23B36" w:rsidRDefault="00C23B36" w:rsidP="00C23B36">
            <w:pPr>
              <w:pStyle w:val="ZPpregtevilke"/>
            </w:pPr>
            <w:r w:rsidRPr="00C23B36">
              <w:t>521</w:t>
            </w:r>
          </w:p>
        </w:tc>
        <w:tc>
          <w:tcPr>
            <w:tcW w:w="815" w:type="dxa"/>
            <w:noWrap/>
            <w:vAlign w:val="bottom"/>
          </w:tcPr>
          <w:p w14:paraId="4E508168" w14:textId="13673232" w:rsidR="00C23B36" w:rsidRPr="00C23B36" w:rsidRDefault="00C23B36" w:rsidP="00C23B36">
            <w:pPr>
              <w:pStyle w:val="ZPpregtevilke"/>
            </w:pPr>
            <w:r w:rsidRPr="00C23B36">
              <w:t>463</w:t>
            </w:r>
          </w:p>
        </w:tc>
        <w:tc>
          <w:tcPr>
            <w:tcW w:w="816" w:type="dxa"/>
            <w:noWrap/>
            <w:vAlign w:val="bottom"/>
          </w:tcPr>
          <w:p w14:paraId="0181589D" w14:textId="2AB17440" w:rsidR="00C23B36" w:rsidRPr="00C23B36" w:rsidRDefault="00C23B36" w:rsidP="00C23B36">
            <w:pPr>
              <w:pStyle w:val="ZPpregtevilke"/>
            </w:pPr>
            <w:r w:rsidRPr="00C23B36">
              <w:rPr>
                <w:szCs w:val="18"/>
              </w:rPr>
              <w:t>460</w:t>
            </w:r>
          </w:p>
        </w:tc>
        <w:tc>
          <w:tcPr>
            <w:tcW w:w="824" w:type="dxa"/>
            <w:vAlign w:val="bottom"/>
          </w:tcPr>
          <w:p w14:paraId="5A312CBD" w14:textId="5AE9E58B" w:rsidR="00C23B36" w:rsidRPr="00C23B36" w:rsidRDefault="00C23B36" w:rsidP="00C23B36">
            <w:pPr>
              <w:pStyle w:val="ZPpregtevilke"/>
            </w:pPr>
            <w:r w:rsidRPr="00C23B36">
              <w:rPr>
                <w:szCs w:val="16"/>
              </w:rPr>
              <w:t>213</w:t>
            </w:r>
          </w:p>
        </w:tc>
        <w:tc>
          <w:tcPr>
            <w:tcW w:w="824" w:type="dxa"/>
            <w:vAlign w:val="bottom"/>
          </w:tcPr>
          <w:p w14:paraId="2B8E4739" w14:textId="634C9BFA" w:rsidR="00C23B36" w:rsidRPr="00C23B36" w:rsidRDefault="00C23B36" w:rsidP="00C23B36">
            <w:pPr>
              <w:pStyle w:val="ZPpregtevilke"/>
            </w:pPr>
            <w:r w:rsidRPr="00C23B36">
              <w:rPr>
                <w:szCs w:val="16"/>
              </w:rPr>
              <w:t>196</w:t>
            </w:r>
          </w:p>
        </w:tc>
        <w:tc>
          <w:tcPr>
            <w:tcW w:w="824" w:type="dxa"/>
            <w:vAlign w:val="bottom"/>
          </w:tcPr>
          <w:p w14:paraId="0C4F1E9E" w14:textId="23657414" w:rsidR="00C23B36" w:rsidRPr="00C23B36" w:rsidRDefault="00C23B36" w:rsidP="00C23B36">
            <w:pPr>
              <w:pStyle w:val="ZPpregtevilke"/>
              <w:rPr>
                <w:szCs w:val="18"/>
              </w:rPr>
            </w:pPr>
            <w:r w:rsidRPr="00C23B36">
              <w:rPr>
                <w:szCs w:val="16"/>
              </w:rPr>
              <w:t>207</w:t>
            </w:r>
          </w:p>
        </w:tc>
        <w:tc>
          <w:tcPr>
            <w:tcW w:w="824" w:type="dxa"/>
            <w:vAlign w:val="bottom"/>
          </w:tcPr>
          <w:p w14:paraId="52563CC2" w14:textId="0635536B" w:rsidR="00C23B36" w:rsidRPr="00C23B36" w:rsidRDefault="00C23B36" w:rsidP="00C23B36">
            <w:pPr>
              <w:pStyle w:val="ZPpregtevilke"/>
            </w:pPr>
            <w:r w:rsidRPr="00C23B36">
              <w:rPr>
                <w:szCs w:val="16"/>
              </w:rPr>
              <w:t>211</w:t>
            </w:r>
          </w:p>
        </w:tc>
        <w:tc>
          <w:tcPr>
            <w:tcW w:w="824" w:type="dxa"/>
            <w:vAlign w:val="bottom"/>
          </w:tcPr>
          <w:p w14:paraId="5165C281" w14:textId="620AF0D9" w:rsidR="00C23B36" w:rsidRPr="00C23B36" w:rsidRDefault="00C23B36" w:rsidP="00C23B36">
            <w:pPr>
              <w:pStyle w:val="ZPpregtevilke"/>
              <w:rPr>
                <w:szCs w:val="16"/>
              </w:rPr>
            </w:pPr>
            <w:r w:rsidRPr="00C23B36">
              <w:rPr>
                <w:szCs w:val="16"/>
              </w:rPr>
              <w:t>206</w:t>
            </w:r>
          </w:p>
        </w:tc>
        <w:tc>
          <w:tcPr>
            <w:tcW w:w="824" w:type="dxa"/>
            <w:vAlign w:val="bottom"/>
          </w:tcPr>
          <w:p w14:paraId="47E3BB82" w14:textId="5907F85B" w:rsidR="00C23B36" w:rsidRPr="00C23B36" w:rsidRDefault="00C23B36" w:rsidP="00C23B36">
            <w:pPr>
              <w:pStyle w:val="ZPpregtevilke"/>
            </w:pPr>
            <w:r w:rsidRPr="00C23B36">
              <w:rPr>
                <w:szCs w:val="16"/>
              </w:rPr>
              <w:t>97,6</w:t>
            </w:r>
          </w:p>
        </w:tc>
      </w:tr>
      <w:tr w:rsidR="00C23B36" w:rsidRPr="00C23B36" w14:paraId="5DBE9A68" w14:textId="77777777" w:rsidTr="00D63133">
        <w:trPr>
          <w:trHeight w:val="240"/>
          <w:jc w:val="center"/>
        </w:trPr>
        <w:tc>
          <w:tcPr>
            <w:tcW w:w="2549" w:type="dxa"/>
            <w:noWrap/>
            <w:tcMar>
              <w:left w:w="57" w:type="dxa"/>
              <w:right w:w="57" w:type="dxa"/>
            </w:tcMar>
            <w:vAlign w:val="bottom"/>
          </w:tcPr>
          <w:p w14:paraId="5C76B8C2" w14:textId="354AB950" w:rsidR="00C23B36" w:rsidRPr="00C23B36" w:rsidRDefault="00C23B36" w:rsidP="00C23B36">
            <w:pPr>
              <w:pStyle w:val="ZPpregtekst"/>
            </w:pPr>
            <w:r w:rsidRPr="00C23B36">
              <w:t>– pozni</w:t>
            </w:r>
          </w:p>
        </w:tc>
        <w:tc>
          <w:tcPr>
            <w:tcW w:w="816" w:type="dxa"/>
            <w:noWrap/>
            <w:vAlign w:val="bottom"/>
          </w:tcPr>
          <w:p w14:paraId="519ACA02" w14:textId="29091352" w:rsidR="00C23B36" w:rsidRPr="00C23B36" w:rsidRDefault="00C23B36" w:rsidP="00C23B36">
            <w:pPr>
              <w:pStyle w:val="ZPpregtevilke"/>
            </w:pPr>
            <w:r w:rsidRPr="00C23B36">
              <w:rPr>
                <w:szCs w:val="16"/>
              </w:rPr>
              <w:t>2.860</w:t>
            </w:r>
          </w:p>
        </w:tc>
        <w:tc>
          <w:tcPr>
            <w:tcW w:w="815" w:type="dxa"/>
            <w:noWrap/>
            <w:vAlign w:val="bottom"/>
          </w:tcPr>
          <w:p w14:paraId="3A449F45" w14:textId="43B9F587" w:rsidR="00C23B36" w:rsidRPr="00C23B36" w:rsidRDefault="00C23B36" w:rsidP="00C23B36">
            <w:pPr>
              <w:pStyle w:val="ZPpregtevilke"/>
            </w:pPr>
            <w:r w:rsidRPr="00C23B36">
              <w:rPr>
                <w:szCs w:val="16"/>
              </w:rPr>
              <w:t>2.714</w:t>
            </w:r>
          </w:p>
        </w:tc>
        <w:tc>
          <w:tcPr>
            <w:tcW w:w="815" w:type="dxa"/>
            <w:noWrap/>
            <w:vAlign w:val="bottom"/>
          </w:tcPr>
          <w:p w14:paraId="759EED29" w14:textId="1F58646F" w:rsidR="00C23B36" w:rsidRPr="00C23B36" w:rsidRDefault="00C23B36" w:rsidP="00C23B36">
            <w:pPr>
              <w:pStyle w:val="ZPpregtevilke"/>
            </w:pPr>
            <w:r w:rsidRPr="00C23B36">
              <w:rPr>
                <w:szCs w:val="16"/>
              </w:rPr>
              <w:t>2.965</w:t>
            </w:r>
          </w:p>
        </w:tc>
        <w:tc>
          <w:tcPr>
            <w:tcW w:w="815" w:type="dxa"/>
            <w:noWrap/>
            <w:vAlign w:val="bottom"/>
          </w:tcPr>
          <w:p w14:paraId="6CFD2897" w14:textId="4B7D9A31" w:rsidR="00C23B36" w:rsidRPr="00C23B36" w:rsidRDefault="00C23B36" w:rsidP="00C23B36">
            <w:pPr>
              <w:pStyle w:val="ZPpregtevilke"/>
            </w:pPr>
            <w:r w:rsidRPr="00C23B36">
              <w:rPr>
                <w:szCs w:val="16"/>
              </w:rPr>
              <w:t>2.733</w:t>
            </w:r>
          </w:p>
        </w:tc>
        <w:tc>
          <w:tcPr>
            <w:tcW w:w="815" w:type="dxa"/>
            <w:noWrap/>
            <w:vAlign w:val="bottom"/>
          </w:tcPr>
          <w:p w14:paraId="470B1BDF" w14:textId="5A6F7573" w:rsidR="00C23B36" w:rsidRPr="00C23B36" w:rsidRDefault="00C23B36" w:rsidP="00C23B36">
            <w:pPr>
              <w:pStyle w:val="ZPpregtevilke"/>
            </w:pPr>
            <w:r w:rsidRPr="00C23B36">
              <w:rPr>
                <w:szCs w:val="16"/>
              </w:rPr>
              <w:t>2.615</w:t>
            </w:r>
          </w:p>
        </w:tc>
        <w:tc>
          <w:tcPr>
            <w:tcW w:w="815" w:type="dxa"/>
            <w:noWrap/>
            <w:vAlign w:val="bottom"/>
          </w:tcPr>
          <w:p w14:paraId="10390CF6" w14:textId="06750AA3" w:rsidR="00C23B36" w:rsidRPr="00C23B36" w:rsidRDefault="00C23B36" w:rsidP="00C23B36">
            <w:pPr>
              <w:pStyle w:val="ZPpregtevilke"/>
            </w:pPr>
            <w:r w:rsidRPr="00C23B36">
              <w:t>2.616</w:t>
            </w:r>
          </w:p>
        </w:tc>
        <w:tc>
          <w:tcPr>
            <w:tcW w:w="815" w:type="dxa"/>
            <w:noWrap/>
            <w:vAlign w:val="bottom"/>
          </w:tcPr>
          <w:p w14:paraId="77B2EFC3" w14:textId="6B34D742" w:rsidR="00C23B36" w:rsidRPr="00C23B36" w:rsidRDefault="00C23B36" w:rsidP="00C23B36">
            <w:pPr>
              <w:pStyle w:val="ZPpregtevilke"/>
            </w:pPr>
            <w:r w:rsidRPr="00C23B36">
              <w:t>2.324</w:t>
            </w:r>
          </w:p>
        </w:tc>
        <w:tc>
          <w:tcPr>
            <w:tcW w:w="816" w:type="dxa"/>
            <w:noWrap/>
            <w:vAlign w:val="bottom"/>
          </w:tcPr>
          <w:p w14:paraId="26A50719" w14:textId="708B586C" w:rsidR="00C23B36" w:rsidRPr="00C23B36" w:rsidRDefault="00C23B36" w:rsidP="00C23B36">
            <w:pPr>
              <w:pStyle w:val="ZPpregtevilke"/>
            </w:pPr>
            <w:r w:rsidRPr="00C23B36">
              <w:rPr>
                <w:szCs w:val="16"/>
              </w:rPr>
              <w:t>2.307</w:t>
            </w:r>
          </w:p>
        </w:tc>
        <w:tc>
          <w:tcPr>
            <w:tcW w:w="824" w:type="dxa"/>
            <w:vAlign w:val="bottom"/>
          </w:tcPr>
          <w:p w14:paraId="240E1C48" w14:textId="2B1B132A" w:rsidR="00C23B36" w:rsidRPr="00C23B36" w:rsidRDefault="00C23B36" w:rsidP="00C23B36">
            <w:pPr>
              <w:pStyle w:val="ZPpregtevilke"/>
            </w:pPr>
            <w:r w:rsidRPr="00C23B36">
              <w:rPr>
                <w:szCs w:val="16"/>
              </w:rPr>
              <w:t>2.730</w:t>
            </w:r>
          </w:p>
        </w:tc>
        <w:tc>
          <w:tcPr>
            <w:tcW w:w="824" w:type="dxa"/>
            <w:vAlign w:val="bottom"/>
          </w:tcPr>
          <w:p w14:paraId="4C5FB399" w14:textId="469BBCFE" w:rsidR="00C23B36" w:rsidRPr="00C23B36" w:rsidRDefault="00C23B36" w:rsidP="00C23B36">
            <w:pPr>
              <w:pStyle w:val="ZPpregtevilke"/>
            </w:pPr>
            <w:r w:rsidRPr="00C23B36">
              <w:rPr>
                <w:szCs w:val="16"/>
              </w:rPr>
              <w:t>2.512</w:t>
            </w:r>
          </w:p>
        </w:tc>
        <w:tc>
          <w:tcPr>
            <w:tcW w:w="824" w:type="dxa"/>
            <w:vAlign w:val="bottom"/>
          </w:tcPr>
          <w:p w14:paraId="0E79CC54" w14:textId="39B22475" w:rsidR="00C23B36" w:rsidRPr="00C23B36" w:rsidRDefault="00C23B36" w:rsidP="00C23B36">
            <w:pPr>
              <w:pStyle w:val="ZPpregtevilke"/>
              <w:rPr>
                <w:szCs w:val="16"/>
              </w:rPr>
            </w:pPr>
            <w:r w:rsidRPr="00C23B36">
              <w:rPr>
                <w:szCs w:val="16"/>
              </w:rPr>
              <w:t>2.654</w:t>
            </w:r>
          </w:p>
        </w:tc>
        <w:tc>
          <w:tcPr>
            <w:tcW w:w="824" w:type="dxa"/>
            <w:vAlign w:val="bottom"/>
          </w:tcPr>
          <w:p w14:paraId="71A05A86" w14:textId="2467080C" w:rsidR="00C23B36" w:rsidRPr="00C23B36" w:rsidRDefault="00C23B36" w:rsidP="00C23B36">
            <w:pPr>
              <w:pStyle w:val="ZPpregtevilke"/>
            </w:pPr>
            <w:r w:rsidRPr="00C23B36">
              <w:rPr>
                <w:szCs w:val="16"/>
              </w:rPr>
              <w:t>2.704</w:t>
            </w:r>
          </w:p>
        </w:tc>
        <w:tc>
          <w:tcPr>
            <w:tcW w:w="824" w:type="dxa"/>
            <w:vAlign w:val="bottom"/>
          </w:tcPr>
          <w:p w14:paraId="2FBDC6BC" w14:textId="39AD0525" w:rsidR="00C23B36" w:rsidRPr="00C23B36" w:rsidRDefault="00C23B36" w:rsidP="00C23B36">
            <w:pPr>
              <w:pStyle w:val="ZPpregtevilke"/>
              <w:rPr>
                <w:szCs w:val="16"/>
              </w:rPr>
            </w:pPr>
            <w:r w:rsidRPr="00C23B36">
              <w:rPr>
                <w:szCs w:val="16"/>
              </w:rPr>
              <w:t>2.633</w:t>
            </w:r>
          </w:p>
        </w:tc>
        <w:tc>
          <w:tcPr>
            <w:tcW w:w="824" w:type="dxa"/>
            <w:vAlign w:val="bottom"/>
          </w:tcPr>
          <w:p w14:paraId="1E7DDE1C" w14:textId="68A523FC" w:rsidR="00C23B36" w:rsidRPr="00C23B36" w:rsidRDefault="00C23B36" w:rsidP="00C23B36">
            <w:pPr>
              <w:pStyle w:val="ZPpregtevilke"/>
            </w:pPr>
            <w:r w:rsidRPr="00C23B36">
              <w:rPr>
                <w:szCs w:val="16"/>
              </w:rPr>
              <w:t>97,4</w:t>
            </w:r>
          </w:p>
        </w:tc>
      </w:tr>
      <w:tr w:rsidR="00C23B36" w:rsidRPr="00C23B36" w14:paraId="071CCC4B" w14:textId="77777777" w:rsidTr="00D63133">
        <w:trPr>
          <w:trHeight w:val="240"/>
          <w:jc w:val="center"/>
        </w:trPr>
        <w:tc>
          <w:tcPr>
            <w:tcW w:w="2549" w:type="dxa"/>
            <w:tcBorders>
              <w:bottom w:val="nil"/>
            </w:tcBorders>
            <w:noWrap/>
            <w:tcMar>
              <w:left w:w="57" w:type="dxa"/>
              <w:right w:w="57" w:type="dxa"/>
            </w:tcMar>
            <w:vAlign w:val="bottom"/>
          </w:tcPr>
          <w:p w14:paraId="7436777F" w14:textId="371768E8" w:rsidR="00C23B36" w:rsidRPr="00C23B36" w:rsidRDefault="00C23B36" w:rsidP="00C23B36">
            <w:pPr>
              <w:pStyle w:val="ZPpregtekst"/>
            </w:pPr>
            <w:r w:rsidRPr="00C23B36">
              <w:t>Krompir, semenski</w:t>
            </w:r>
          </w:p>
        </w:tc>
        <w:tc>
          <w:tcPr>
            <w:tcW w:w="816" w:type="dxa"/>
            <w:tcBorders>
              <w:bottom w:val="nil"/>
            </w:tcBorders>
            <w:noWrap/>
            <w:vAlign w:val="bottom"/>
          </w:tcPr>
          <w:p w14:paraId="68933CAB" w14:textId="2B70E22A" w:rsidR="00C23B36" w:rsidRPr="00C23B36" w:rsidRDefault="00C23B36" w:rsidP="00C23B36">
            <w:pPr>
              <w:pStyle w:val="ZPpregtevilke"/>
            </w:pPr>
            <w:r w:rsidRPr="00C23B36">
              <w:rPr>
                <w:szCs w:val="16"/>
              </w:rPr>
              <w:t>45</w:t>
            </w:r>
          </w:p>
        </w:tc>
        <w:tc>
          <w:tcPr>
            <w:tcW w:w="815" w:type="dxa"/>
            <w:tcBorders>
              <w:bottom w:val="nil"/>
            </w:tcBorders>
            <w:noWrap/>
            <w:vAlign w:val="bottom"/>
          </w:tcPr>
          <w:p w14:paraId="738B5DEF" w14:textId="54C5A461" w:rsidR="00C23B36" w:rsidRPr="00C23B36" w:rsidRDefault="00C23B36" w:rsidP="00C23B36">
            <w:pPr>
              <w:pStyle w:val="ZPpregtevilke"/>
            </w:pPr>
            <w:r w:rsidRPr="00C23B36">
              <w:rPr>
                <w:szCs w:val="16"/>
              </w:rPr>
              <w:t>42</w:t>
            </w:r>
          </w:p>
        </w:tc>
        <w:tc>
          <w:tcPr>
            <w:tcW w:w="815" w:type="dxa"/>
            <w:tcBorders>
              <w:bottom w:val="nil"/>
            </w:tcBorders>
            <w:noWrap/>
            <w:vAlign w:val="bottom"/>
          </w:tcPr>
          <w:p w14:paraId="449F96A8" w14:textId="5C2432D9" w:rsidR="00C23B36" w:rsidRPr="00C23B36" w:rsidRDefault="00C23B36" w:rsidP="00C23B36">
            <w:pPr>
              <w:pStyle w:val="ZPpregtevilke"/>
            </w:pPr>
            <w:r w:rsidRPr="00C23B36">
              <w:rPr>
                <w:szCs w:val="16"/>
              </w:rPr>
              <w:t>38</w:t>
            </w:r>
          </w:p>
        </w:tc>
        <w:tc>
          <w:tcPr>
            <w:tcW w:w="815" w:type="dxa"/>
            <w:tcBorders>
              <w:bottom w:val="nil"/>
            </w:tcBorders>
            <w:noWrap/>
            <w:vAlign w:val="bottom"/>
          </w:tcPr>
          <w:p w14:paraId="3963762F" w14:textId="16C57655" w:rsidR="00C23B36" w:rsidRPr="00C23B36" w:rsidRDefault="00C23B36" w:rsidP="00C23B36">
            <w:pPr>
              <w:pStyle w:val="ZPpregtevilke"/>
            </w:pPr>
            <w:r w:rsidRPr="00C23B36">
              <w:rPr>
                <w:szCs w:val="16"/>
              </w:rPr>
              <w:t>35</w:t>
            </w:r>
          </w:p>
        </w:tc>
        <w:tc>
          <w:tcPr>
            <w:tcW w:w="815" w:type="dxa"/>
            <w:tcBorders>
              <w:bottom w:val="nil"/>
            </w:tcBorders>
            <w:noWrap/>
            <w:vAlign w:val="bottom"/>
          </w:tcPr>
          <w:p w14:paraId="37B9CA08" w14:textId="6C22D61C" w:rsidR="00C23B36" w:rsidRPr="00C23B36" w:rsidRDefault="00C23B36" w:rsidP="00C23B36">
            <w:pPr>
              <w:pStyle w:val="ZPpregtevilke"/>
            </w:pPr>
            <w:r w:rsidRPr="00C23B36">
              <w:rPr>
                <w:szCs w:val="16"/>
              </w:rPr>
              <w:t>28</w:t>
            </w:r>
          </w:p>
        </w:tc>
        <w:tc>
          <w:tcPr>
            <w:tcW w:w="815" w:type="dxa"/>
            <w:tcBorders>
              <w:bottom w:val="nil"/>
            </w:tcBorders>
            <w:noWrap/>
            <w:vAlign w:val="bottom"/>
          </w:tcPr>
          <w:p w14:paraId="6D887064" w14:textId="43E8499C" w:rsidR="00C23B36" w:rsidRPr="00C23B36" w:rsidRDefault="00C23B36" w:rsidP="00C23B36">
            <w:pPr>
              <w:pStyle w:val="ZPpregtevilke"/>
            </w:pPr>
            <w:r w:rsidRPr="00C23B36">
              <w:t>28</w:t>
            </w:r>
          </w:p>
        </w:tc>
        <w:tc>
          <w:tcPr>
            <w:tcW w:w="815" w:type="dxa"/>
            <w:tcBorders>
              <w:bottom w:val="nil"/>
            </w:tcBorders>
            <w:noWrap/>
            <w:vAlign w:val="bottom"/>
          </w:tcPr>
          <w:p w14:paraId="264CA437" w14:textId="1D8DBD61" w:rsidR="00C23B36" w:rsidRPr="00C23B36" w:rsidRDefault="00C23B36" w:rsidP="00C23B36">
            <w:pPr>
              <w:pStyle w:val="ZPpregtevilke"/>
            </w:pPr>
            <w:r w:rsidRPr="00C23B36">
              <w:t>25</w:t>
            </w:r>
          </w:p>
        </w:tc>
        <w:tc>
          <w:tcPr>
            <w:tcW w:w="816" w:type="dxa"/>
            <w:tcBorders>
              <w:bottom w:val="nil"/>
            </w:tcBorders>
            <w:noWrap/>
            <w:vAlign w:val="bottom"/>
          </w:tcPr>
          <w:p w14:paraId="65449D6E" w14:textId="5A2F1601" w:rsidR="00C23B36" w:rsidRPr="00C23B36" w:rsidRDefault="00C23B36" w:rsidP="00C23B36">
            <w:pPr>
              <w:pStyle w:val="ZPpregtevilke"/>
            </w:pPr>
            <w:r w:rsidRPr="00C23B36">
              <w:t>29</w:t>
            </w:r>
          </w:p>
        </w:tc>
        <w:tc>
          <w:tcPr>
            <w:tcW w:w="824" w:type="dxa"/>
            <w:tcBorders>
              <w:bottom w:val="nil"/>
            </w:tcBorders>
            <w:vAlign w:val="bottom"/>
          </w:tcPr>
          <w:p w14:paraId="145881CB" w14:textId="5CEF156D" w:rsidR="00C23B36" w:rsidRPr="00C23B36" w:rsidRDefault="00C23B36" w:rsidP="00C23B36">
            <w:pPr>
              <w:pStyle w:val="ZPpregtevilke"/>
            </w:pPr>
            <w:r w:rsidRPr="00C23B36">
              <w:rPr>
                <w:szCs w:val="16"/>
              </w:rPr>
              <w:t>26</w:t>
            </w:r>
          </w:p>
        </w:tc>
        <w:tc>
          <w:tcPr>
            <w:tcW w:w="824" w:type="dxa"/>
            <w:tcBorders>
              <w:bottom w:val="nil"/>
            </w:tcBorders>
            <w:vAlign w:val="bottom"/>
          </w:tcPr>
          <w:p w14:paraId="227813C0" w14:textId="71C72961" w:rsidR="00C23B36" w:rsidRPr="00C23B36" w:rsidRDefault="00C23B36" w:rsidP="00C23B36">
            <w:pPr>
              <w:pStyle w:val="ZPpregtevilke"/>
            </w:pPr>
            <w:r w:rsidRPr="00C23B36">
              <w:rPr>
                <w:szCs w:val="16"/>
              </w:rPr>
              <w:t>26</w:t>
            </w:r>
          </w:p>
        </w:tc>
        <w:tc>
          <w:tcPr>
            <w:tcW w:w="824" w:type="dxa"/>
            <w:tcBorders>
              <w:bottom w:val="nil"/>
            </w:tcBorders>
            <w:vAlign w:val="bottom"/>
          </w:tcPr>
          <w:p w14:paraId="739A7FC5" w14:textId="7DC5B17D" w:rsidR="00C23B36" w:rsidRPr="00C23B36" w:rsidRDefault="00C23B36" w:rsidP="00C23B36">
            <w:pPr>
              <w:pStyle w:val="ZPpregtevilke"/>
            </w:pPr>
            <w:r w:rsidRPr="00C23B36">
              <w:rPr>
                <w:szCs w:val="16"/>
              </w:rPr>
              <w:t>25</w:t>
            </w:r>
          </w:p>
        </w:tc>
        <w:tc>
          <w:tcPr>
            <w:tcW w:w="824" w:type="dxa"/>
            <w:tcBorders>
              <w:bottom w:val="nil"/>
            </w:tcBorders>
            <w:vAlign w:val="bottom"/>
          </w:tcPr>
          <w:p w14:paraId="09248C4D" w14:textId="6F9CDD5F" w:rsidR="00C23B36" w:rsidRPr="00C23B36" w:rsidRDefault="00C23B36" w:rsidP="00C23B36">
            <w:pPr>
              <w:pStyle w:val="ZPpregtevilke"/>
            </w:pPr>
            <w:r w:rsidRPr="00C23B36">
              <w:rPr>
                <w:szCs w:val="16"/>
              </w:rPr>
              <w:t>24</w:t>
            </w:r>
          </w:p>
        </w:tc>
        <w:tc>
          <w:tcPr>
            <w:tcW w:w="824" w:type="dxa"/>
            <w:tcBorders>
              <w:bottom w:val="nil"/>
            </w:tcBorders>
            <w:vAlign w:val="bottom"/>
          </w:tcPr>
          <w:p w14:paraId="5A271075" w14:textId="5105C94C" w:rsidR="00C23B36" w:rsidRPr="00C23B36" w:rsidRDefault="00C23B36" w:rsidP="00C23B36">
            <w:pPr>
              <w:pStyle w:val="ZPpregtevilke"/>
              <w:rPr>
                <w:szCs w:val="16"/>
              </w:rPr>
            </w:pPr>
            <w:r w:rsidRPr="00C23B36">
              <w:rPr>
                <w:szCs w:val="16"/>
              </w:rPr>
              <w:t>24</w:t>
            </w:r>
          </w:p>
        </w:tc>
        <w:tc>
          <w:tcPr>
            <w:tcW w:w="824" w:type="dxa"/>
            <w:tcBorders>
              <w:bottom w:val="nil"/>
            </w:tcBorders>
            <w:vAlign w:val="bottom"/>
          </w:tcPr>
          <w:p w14:paraId="27AF31F8" w14:textId="65998B11" w:rsidR="00C23B36" w:rsidRPr="00C23B36" w:rsidRDefault="00C23B36" w:rsidP="00C23B36">
            <w:pPr>
              <w:pStyle w:val="ZPpregtevilke"/>
            </w:pPr>
            <w:r w:rsidRPr="00C23B36">
              <w:rPr>
                <w:szCs w:val="16"/>
              </w:rPr>
              <w:t>100,0</w:t>
            </w:r>
          </w:p>
        </w:tc>
      </w:tr>
      <w:tr w:rsidR="00C23B36" w:rsidRPr="00C23B36" w14:paraId="6D10487C" w14:textId="77777777" w:rsidTr="00D63133">
        <w:trPr>
          <w:trHeight w:val="240"/>
          <w:jc w:val="center"/>
        </w:trPr>
        <w:tc>
          <w:tcPr>
            <w:tcW w:w="2549" w:type="dxa"/>
            <w:tcBorders>
              <w:bottom w:val="nil"/>
            </w:tcBorders>
            <w:noWrap/>
            <w:tcMar>
              <w:left w:w="57" w:type="dxa"/>
              <w:right w:w="57" w:type="dxa"/>
            </w:tcMar>
            <w:vAlign w:val="bottom"/>
          </w:tcPr>
          <w:p w14:paraId="76D5FA83" w14:textId="14B09A2C" w:rsidR="00C23B36" w:rsidRPr="00C23B36" w:rsidRDefault="00C23B36" w:rsidP="00C23B36">
            <w:pPr>
              <w:pStyle w:val="ZPpregtekst"/>
            </w:pPr>
            <w:r w:rsidRPr="00C23B36">
              <w:t xml:space="preserve">– od tega potrjen </w:t>
            </w:r>
          </w:p>
        </w:tc>
        <w:tc>
          <w:tcPr>
            <w:tcW w:w="816" w:type="dxa"/>
            <w:tcBorders>
              <w:bottom w:val="nil"/>
            </w:tcBorders>
            <w:noWrap/>
            <w:vAlign w:val="bottom"/>
          </w:tcPr>
          <w:p w14:paraId="09F8664F" w14:textId="55C89C17" w:rsidR="00C23B36" w:rsidRPr="00C23B36" w:rsidRDefault="00C23B36" w:rsidP="00C23B36">
            <w:pPr>
              <w:pStyle w:val="ZPpregtevilke"/>
            </w:pPr>
            <w:r w:rsidRPr="00C23B36">
              <w:rPr>
                <w:szCs w:val="16"/>
              </w:rPr>
              <w:t>42</w:t>
            </w:r>
          </w:p>
        </w:tc>
        <w:tc>
          <w:tcPr>
            <w:tcW w:w="815" w:type="dxa"/>
            <w:tcBorders>
              <w:bottom w:val="nil"/>
            </w:tcBorders>
            <w:noWrap/>
            <w:vAlign w:val="bottom"/>
          </w:tcPr>
          <w:p w14:paraId="19799BC6" w14:textId="33E833FE" w:rsidR="00C23B36" w:rsidRPr="00C23B36" w:rsidRDefault="00C23B36" w:rsidP="00C23B36">
            <w:pPr>
              <w:pStyle w:val="ZPpregtevilke"/>
            </w:pPr>
            <w:r w:rsidRPr="00C23B36">
              <w:rPr>
                <w:szCs w:val="16"/>
              </w:rPr>
              <w:t>38</w:t>
            </w:r>
          </w:p>
        </w:tc>
        <w:tc>
          <w:tcPr>
            <w:tcW w:w="815" w:type="dxa"/>
            <w:tcBorders>
              <w:bottom w:val="nil"/>
            </w:tcBorders>
            <w:noWrap/>
            <w:vAlign w:val="bottom"/>
          </w:tcPr>
          <w:p w14:paraId="6959C1CF" w14:textId="47C1B184" w:rsidR="00C23B36" w:rsidRPr="00C23B36" w:rsidRDefault="00C23B36" w:rsidP="00C23B36">
            <w:pPr>
              <w:pStyle w:val="ZPpregtevilke"/>
            </w:pPr>
            <w:r w:rsidRPr="00C23B36">
              <w:rPr>
                <w:szCs w:val="16"/>
              </w:rPr>
              <w:t>29</w:t>
            </w:r>
          </w:p>
        </w:tc>
        <w:tc>
          <w:tcPr>
            <w:tcW w:w="815" w:type="dxa"/>
            <w:tcBorders>
              <w:bottom w:val="nil"/>
            </w:tcBorders>
            <w:noWrap/>
            <w:vAlign w:val="bottom"/>
          </w:tcPr>
          <w:p w14:paraId="336D1BF5" w14:textId="3533A1D5" w:rsidR="00C23B36" w:rsidRPr="00C23B36" w:rsidRDefault="00C23B36" w:rsidP="00C23B36">
            <w:pPr>
              <w:pStyle w:val="ZPpregtevilke"/>
            </w:pPr>
            <w:r w:rsidRPr="00C23B36">
              <w:rPr>
                <w:szCs w:val="16"/>
              </w:rPr>
              <w:t>21</w:t>
            </w:r>
          </w:p>
        </w:tc>
        <w:tc>
          <w:tcPr>
            <w:tcW w:w="815" w:type="dxa"/>
            <w:tcBorders>
              <w:bottom w:val="nil"/>
            </w:tcBorders>
            <w:noWrap/>
            <w:vAlign w:val="bottom"/>
          </w:tcPr>
          <w:p w14:paraId="7BD66635" w14:textId="1E70D8E3" w:rsidR="00C23B36" w:rsidRPr="00C23B36" w:rsidRDefault="00C23B36" w:rsidP="00C23B36">
            <w:pPr>
              <w:pStyle w:val="ZPpregtevilke"/>
            </w:pPr>
            <w:r w:rsidRPr="00C23B36">
              <w:t>30</w:t>
            </w:r>
          </w:p>
        </w:tc>
        <w:tc>
          <w:tcPr>
            <w:tcW w:w="815" w:type="dxa"/>
            <w:tcBorders>
              <w:bottom w:val="nil"/>
            </w:tcBorders>
            <w:noWrap/>
            <w:vAlign w:val="bottom"/>
          </w:tcPr>
          <w:p w14:paraId="6B1C0825" w14:textId="4803469F" w:rsidR="00C23B36" w:rsidRPr="00C23B36" w:rsidRDefault="00C23B36" w:rsidP="00C23B36">
            <w:pPr>
              <w:pStyle w:val="ZPpregtevilke"/>
            </w:pPr>
            <w:r w:rsidRPr="00C23B36">
              <w:t>30</w:t>
            </w:r>
          </w:p>
        </w:tc>
        <w:tc>
          <w:tcPr>
            <w:tcW w:w="815" w:type="dxa"/>
            <w:tcBorders>
              <w:bottom w:val="nil"/>
            </w:tcBorders>
            <w:noWrap/>
            <w:vAlign w:val="bottom"/>
          </w:tcPr>
          <w:p w14:paraId="2D716E40" w14:textId="1653CC6A" w:rsidR="00C23B36" w:rsidRPr="00C23B36" w:rsidRDefault="00C23B36" w:rsidP="00C23B36">
            <w:pPr>
              <w:pStyle w:val="ZPpregtevilke"/>
            </w:pPr>
            <w:r w:rsidRPr="00C23B36">
              <w:t>31</w:t>
            </w:r>
          </w:p>
        </w:tc>
        <w:tc>
          <w:tcPr>
            <w:tcW w:w="816" w:type="dxa"/>
            <w:tcBorders>
              <w:bottom w:val="nil"/>
            </w:tcBorders>
            <w:noWrap/>
            <w:vAlign w:val="bottom"/>
          </w:tcPr>
          <w:p w14:paraId="739F5BFF" w14:textId="506F704C" w:rsidR="00C23B36" w:rsidRPr="00C23B36" w:rsidRDefault="00C23B36" w:rsidP="00C23B36">
            <w:pPr>
              <w:pStyle w:val="ZPpregtevilke"/>
            </w:pPr>
            <w:r w:rsidRPr="00C23B36">
              <w:t>27</w:t>
            </w:r>
          </w:p>
        </w:tc>
        <w:tc>
          <w:tcPr>
            <w:tcW w:w="824" w:type="dxa"/>
            <w:tcBorders>
              <w:bottom w:val="nil"/>
            </w:tcBorders>
            <w:vAlign w:val="bottom"/>
          </w:tcPr>
          <w:p w14:paraId="4399422B" w14:textId="0C2B83CB" w:rsidR="00C23B36" w:rsidRPr="00C23B36" w:rsidRDefault="00C23B36" w:rsidP="00C23B36">
            <w:pPr>
              <w:pStyle w:val="ZPpregtevilke"/>
            </w:pPr>
            <w:r w:rsidRPr="00C23B36">
              <w:rPr>
                <w:szCs w:val="16"/>
              </w:rPr>
              <w:t>25</w:t>
            </w:r>
          </w:p>
        </w:tc>
        <w:tc>
          <w:tcPr>
            <w:tcW w:w="824" w:type="dxa"/>
            <w:tcBorders>
              <w:bottom w:val="nil"/>
            </w:tcBorders>
            <w:vAlign w:val="bottom"/>
          </w:tcPr>
          <w:p w14:paraId="698C4143" w14:textId="4C5FAD30" w:rsidR="00C23B36" w:rsidRPr="00C23B36" w:rsidRDefault="00C23B36" w:rsidP="00C23B36">
            <w:pPr>
              <w:pStyle w:val="ZPpregtevilke"/>
            </w:pPr>
            <w:r w:rsidRPr="00C23B36">
              <w:rPr>
                <w:szCs w:val="16"/>
              </w:rPr>
              <w:t>26</w:t>
            </w:r>
          </w:p>
        </w:tc>
        <w:tc>
          <w:tcPr>
            <w:tcW w:w="824" w:type="dxa"/>
            <w:tcBorders>
              <w:bottom w:val="nil"/>
            </w:tcBorders>
            <w:vAlign w:val="bottom"/>
          </w:tcPr>
          <w:p w14:paraId="44B098C8" w14:textId="18074766" w:rsidR="00C23B36" w:rsidRPr="00C23B36" w:rsidRDefault="00C23B36" w:rsidP="00C23B36">
            <w:pPr>
              <w:pStyle w:val="ZPpregtevilke"/>
            </w:pPr>
            <w:r w:rsidRPr="00C23B36">
              <w:rPr>
                <w:szCs w:val="16"/>
              </w:rPr>
              <w:t>23</w:t>
            </w:r>
          </w:p>
        </w:tc>
        <w:tc>
          <w:tcPr>
            <w:tcW w:w="824" w:type="dxa"/>
            <w:tcBorders>
              <w:bottom w:val="nil"/>
            </w:tcBorders>
            <w:vAlign w:val="bottom"/>
          </w:tcPr>
          <w:p w14:paraId="45E20AA5" w14:textId="53622C3B" w:rsidR="00C23B36" w:rsidRPr="00C23B36" w:rsidRDefault="00C23B36" w:rsidP="00C23B36">
            <w:pPr>
              <w:pStyle w:val="ZPpregtevilke"/>
            </w:pPr>
            <w:r w:rsidRPr="00C23B36">
              <w:rPr>
                <w:szCs w:val="16"/>
              </w:rPr>
              <w:t>21</w:t>
            </w:r>
          </w:p>
        </w:tc>
        <w:tc>
          <w:tcPr>
            <w:tcW w:w="824" w:type="dxa"/>
            <w:tcBorders>
              <w:bottom w:val="nil"/>
            </w:tcBorders>
            <w:vAlign w:val="bottom"/>
          </w:tcPr>
          <w:p w14:paraId="0BBF3B8E" w14:textId="59308A71" w:rsidR="00C23B36" w:rsidRPr="00730F79" w:rsidRDefault="00730F79" w:rsidP="00C23B36">
            <w:pPr>
              <w:pStyle w:val="ZPpregtevilke"/>
              <w:rPr>
                <w:szCs w:val="16"/>
              </w:rPr>
            </w:pPr>
            <w:r w:rsidRPr="00730F79">
              <w:rPr>
                <w:szCs w:val="16"/>
              </w:rPr>
              <w:t>15</w:t>
            </w:r>
          </w:p>
        </w:tc>
        <w:tc>
          <w:tcPr>
            <w:tcW w:w="824" w:type="dxa"/>
            <w:tcBorders>
              <w:bottom w:val="nil"/>
            </w:tcBorders>
            <w:vAlign w:val="bottom"/>
          </w:tcPr>
          <w:p w14:paraId="425C615F" w14:textId="5063B598" w:rsidR="00C23B36" w:rsidRPr="00730F79" w:rsidRDefault="00730F79" w:rsidP="00C23B36">
            <w:pPr>
              <w:pStyle w:val="ZPpregtevilke"/>
              <w:rPr>
                <w:szCs w:val="16"/>
              </w:rPr>
            </w:pPr>
            <w:r>
              <w:rPr>
                <w:szCs w:val="16"/>
              </w:rPr>
              <w:t>71,4</w:t>
            </w:r>
          </w:p>
        </w:tc>
      </w:tr>
      <w:tr w:rsidR="00C23B36" w:rsidRPr="00C23B36" w14:paraId="3D1982AC" w14:textId="77777777" w:rsidTr="00D63133">
        <w:trPr>
          <w:trHeight w:val="240"/>
          <w:jc w:val="center"/>
        </w:trPr>
        <w:tc>
          <w:tcPr>
            <w:tcW w:w="2549" w:type="dxa"/>
            <w:tcBorders>
              <w:top w:val="nil"/>
              <w:bottom w:val="nil"/>
            </w:tcBorders>
            <w:shd w:val="clear" w:color="auto" w:fill="D9D9D9"/>
            <w:noWrap/>
            <w:tcMar>
              <w:left w:w="57" w:type="dxa"/>
              <w:right w:w="57" w:type="dxa"/>
            </w:tcMar>
            <w:vAlign w:val="bottom"/>
          </w:tcPr>
          <w:p w14:paraId="24B9A81F" w14:textId="0EA64D7F" w:rsidR="00C23B36" w:rsidRPr="00C23B36" w:rsidRDefault="00C23B36" w:rsidP="00C23B36">
            <w:pPr>
              <w:pStyle w:val="ZPpregtekst"/>
              <w:rPr>
                <w:b/>
                <w:bCs/>
              </w:rPr>
            </w:pPr>
            <w:r w:rsidRPr="00C23B36">
              <w:rPr>
                <w:b/>
                <w:bCs/>
              </w:rPr>
              <w:t>HEKTARSKI PRIDELEK (t/ha)</w:t>
            </w:r>
          </w:p>
        </w:tc>
        <w:tc>
          <w:tcPr>
            <w:tcW w:w="816" w:type="dxa"/>
            <w:tcBorders>
              <w:top w:val="nil"/>
              <w:bottom w:val="nil"/>
            </w:tcBorders>
            <w:shd w:val="clear" w:color="auto" w:fill="D9D9D9"/>
            <w:noWrap/>
            <w:vAlign w:val="bottom"/>
          </w:tcPr>
          <w:p w14:paraId="01737679"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45949ED4"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719DFE8F"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553BAD8F"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6D7E194B"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199D43FD"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4146108F" w14:textId="77777777" w:rsidR="00C23B36" w:rsidRPr="00C23B36" w:rsidRDefault="00C23B36" w:rsidP="00C23B36">
            <w:pPr>
              <w:pStyle w:val="ZPpregtevilke"/>
            </w:pPr>
          </w:p>
        </w:tc>
        <w:tc>
          <w:tcPr>
            <w:tcW w:w="816" w:type="dxa"/>
            <w:tcBorders>
              <w:top w:val="nil"/>
              <w:bottom w:val="nil"/>
            </w:tcBorders>
            <w:shd w:val="clear" w:color="auto" w:fill="D9D9D9"/>
            <w:noWrap/>
            <w:vAlign w:val="bottom"/>
          </w:tcPr>
          <w:p w14:paraId="37F61B03"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77770C7E"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2D2725C6"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51E0FB43"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3F142D7B"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04218FFE"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169DC19E" w14:textId="6856DFFF" w:rsidR="00C23B36" w:rsidRPr="00C23B36" w:rsidRDefault="00C23B36" w:rsidP="00C23B36">
            <w:pPr>
              <w:pStyle w:val="ZPpregtevilke"/>
            </w:pPr>
            <w:r w:rsidRPr="00C23B36">
              <w:rPr>
                <w:szCs w:val="16"/>
              </w:rPr>
              <w:t> </w:t>
            </w:r>
          </w:p>
        </w:tc>
      </w:tr>
      <w:tr w:rsidR="00C23B36" w:rsidRPr="00C23B36" w14:paraId="0F9F5572" w14:textId="77777777" w:rsidTr="00D63133">
        <w:trPr>
          <w:trHeight w:val="240"/>
          <w:jc w:val="center"/>
        </w:trPr>
        <w:tc>
          <w:tcPr>
            <w:tcW w:w="2549" w:type="dxa"/>
            <w:tcBorders>
              <w:top w:val="nil"/>
            </w:tcBorders>
            <w:noWrap/>
            <w:tcMar>
              <w:left w:w="57" w:type="dxa"/>
              <w:right w:w="57" w:type="dxa"/>
            </w:tcMar>
            <w:vAlign w:val="bottom"/>
          </w:tcPr>
          <w:p w14:paraId="16B6C3C6" w14:textId="01B2F7AF" w:rsidR="00C23B36" w:rsidRPr="00C23B36" w:rsidRDefault="00C23B36" w:rsidP="00C23B36">
            <w:pPr>
              <w:pStyle w:val="ZPpregtekst"/>
              <w:rPr>
                <w:b/>
                <w:bCs/>
              </w:rPr>
            </w:pPr>
            <w:r w:rsidRPr="00C23B36">
              <w:rPr>
                <w:b/>
                <w:bCs/>
              </w:rPr>
              <w:t>Krompir skupaj</w:t>
            </w:r>
          </w:p>
        </w:tc>
        <w:tc>
          <w:tcPr>
            <w:tcW w:w="816" w:type="dxa"/>
            <w:tcBorders>
              <w:top w:val="nil"/>
            </w:tcBorders>
            <w:noWrap/>
            <w:vAlign w:val="bottom"/>
          </w:tcPr>
          <w:p w14:paraId="7C813ABF" w14:textId="7FB57B95" w:rsidR="00C23B36" w:rsidRPr="00C23B36" w:rsidRDefault="00C23B36" w:rsidP="00C23B36">
            <w:pPr>
              <w:pStyle w:val="ZPpregtevilke"/>
              <w:rPr>
                <w:b/>
                <w:bCs/>
              </w:rPr>
            </w:pPr>
            <w:r w:rsidRPr="00C23B36">
              <w:rPr>
                <w:b/>
                <w:bCs/>
                <w:szCs w:val="16"/>
              </w:rPr>
              <w:t>23,4</w:t>
            </w:r>
          </w:p>
        </w:tc>
        <w:tc>
          <w:tcPr>
            <w:tcW w:w="815" w:type="dxa"/>
            <w:tcBorders>
              <w:top w:val="nil"/>
            </w:tcBorders>
            <w:noWrap/>
            <w:vAlign w:val="bottom"/>
          </w:tcPr>
          <w:p w14:paraId="04B7BDF5" w14:textId="3988DEA9" w:rsidR="00C23B36" w:rsidRPr="00C23B36" w:rsidRDefault="00C23B36" w:rsidP="00C23B36">
            <w:pPr>
              <w:pStyle w:val="ZPpregtevilke"/>
              <w:rPr>
                <w:b/>
                <w:bCs/>
              </w:rPr>
            </w:pPr>
            <w:r w:rsidRPr="00C23B36">
              <w:rPr>
                <w:b/>
                <w:bCs/>
                <w:szCs w:val="16"/>
              </w:rPr>
              <w:t>18,8</w:t>
            </w:r>
          </w:p>
        </w:tc>
        <w:tc>
          <w:tcPr>
            <w:tcW w:w="815" w:type="dxa"/>
            <w:tcBorders>
              <w:top w:val="nil"/>
            </w:tcBorders>
            <w:noWrap/>
            <w:vAlign w:val="bottom"/>
          </w:tcPr>
          <w:p w14:paraId="17FF0A31" w14:textId="7D7CF0C6" w:rsidR="00C23B36" w:rsidRPr="00C23B36" w:rsidRDefault="00C23B36" w:rsidP="00C23B36">
            <w:pPr>
              <w:pStyle w:val="ZPpregtevilke"/>
              <w:rPr>
                <w:b/>
                <w:bCs/>
              </w:rPr>
            </w:pPr>
            <w:r w:rsidRPr="00C23B36">
              <w:rPr>
                <w:b/>
                <w:bCs/>
                <w:szCs w:val="16"/>
              </w:rPr>
              <w:t>26,9</w:t>
            </w:r>
          </w:p>
        </w:tc>
        <w:tc>
          <w:tcPr>
            <w:tcW w:w="815" w:type="dxa"/>
            <w:tcBorders>
              <w:top w:val="nil"/>
            </w:tcBorders>
            <w:noWrap/>
            <w:vAlign w:val="bottom"/>
          </w:tcPr>
          <w:p w14:paraId="2E36B765" w14:textId="24E404C5" w:rsidR="00C23B36" w:rsidRPr="00C23B36" w:rsidRDefault="00C23B36" w:rsidP="00C23B36">
            <w:pPr>
              <w:pStyle w:val="ZPpregtevilke"/>
              <w:rPr>
                <w:b/>
                <w:bCs/>
              </w:rPr>
            </w:pPr>
            <w:r w:rsidRPr="00C23B36">
              <w:rPr>
                <w:b/>
                <w:bCs/>
                <w:szCs w:val="16"/>
              </w:rPr>
              <w:t>27,4</w:t>
            </w:r>
          </w:p>
        </w:tc>
        <w:tc>
          <w:tcPr>
            <w:tcW w:w="815" w:type="dxa"/>
            <w:tcBorders>
              <w:top w:val="nil"/>
            </w:tcBorders>
            <w:noWrap/>
            <w:vAlign w:val="bottom"/>
          </w:tcPr>
          <w:p w14:paraId="04265D03" w14:textId="0C4B7D54" w:rsidR="00C23B36" w:rsidRPr="00C23B36" w:rsidRDefault="00C23B36" w:rsidP="00C23B36">
            <w:pPr>
              <w:pStyle w:val="ZPpregtevilke"/>
              <w:rPr>
                <w:b/>
                <w:bCs/>
              </w:rPr>
            </w:pPr>
            <w:r w:rsidRPr="00C23B36">
              <w:rPr>
                <w:b/>
                <w:bCs/>
                <w:szCs w:val="16"/>
              </w:rPr>
              <w:t>26,8</w:t>
            </w:r>
          </w:p>
        </w:tc>
        <w:tc>
          <w:tcPr>
            <w:tcW w:w="815" w:type="dxa"/>
            <w:tcBorders>
              <w:top w:val="nil"/>
            </w:tcBorders>
            <w:noWrap/>
            <w:vAlign w:val="bottom"/>
          </w:tcPr>
          <w:p w14:paraId="4ECADBDC" w14:textId="5BBD9550" w:rsidR="00C23B36" w:rsidRPr="00C23B36" w:rsidRDefault="00C23B36" w:rsidP="00C23B36">
            <w:pPr>
              <w:pStyle w:val="ZPpregtevilke"/>
              <w:rPr>
                <w:b/>
                <w:bCs/>
              </w:rPr>
            </w:pPr>
            <w:r w:rsidRPr="00C23B36">
              <w:rPr>
                <w:b/>
              </w:rPr>
              <w:t>24,4</w:t>
            </w:r>
          </w:p>
        </w:tc>
        <w:tc>
          <w:tcPr>
            <w:tcW w:w="815" w:type="dxa"/>
            <w:tcBorders>
              <w:top w:val="nil"/>
            </w:tcBorders>
            <w:noWrap/>
            <w:vAlign w:val="bottom"/>
          </w:tcPr>
          <w:p w14:paraId="5761615C" w14:textId="4DEAFE0B" w:rsidR="00C23B36" w:rsidRPr="00C23B36" w:rsidRDefault="00C23B36" w:rsidP="00C23B36">
            <w:pPr>
              <w:pStyle w:val="ZPpregtevilke"/>
              <w:rPr>
                <w:b/>
                <w:bCs/>
              </w:rPr>
            </w:pPr>
            <w:r w:rsidRPr="00C23B36">
              <w:rPr>
                <w:b/>
              </w:rPr>
              <w:t>25,9</w:t>
            </w:r>
          </w:p>
        </w:tc>
        <w:tc>
          <w:tcPr>
            <w:tcW w:w="816" w:type="dxa"/>
            <w:tcBorders>
              <w:top w:val="nil"/>
            </w:tcBorders>
            <w:noWrap/>
            <w:vAlign w:val="bottom"/>
          </w:tcPr>
          <w:p w14:paraId="4DE0E97A" w14:textId="4696EEC8" w:rsidR="00C23B36" w:rsidRPr="00C23B36" w:rsidRDefault="00C23B36" w:rsidP="00C23B36">
            <w:pPr>
              <w:pStyle w:val="ZPpregtevilke"/>
              <w:rPr>
                <w:b/>
                <w:bCs/>
              </w:rPr>
            </w:pPr>
            <w:r w:rsidRPr="00C23B36">
              <w:rPr>
                <w:b/>
              </w:rPr>
              <w:t>23,6</w:t>
            </w:r>
          </w:p>
        </w:tc>
        <w:tc>
          <w:tcPr>
            <w:tcW w:w="824" w:type="dxa"/>
            <w:tcBorders>
              <w:top w:val="nil"/>
            </w:tcBorders>
            <w:vAlign w:val="bottom"/>
          </w:tcPr>
          <w:p w14:paraId="4869CC1B" w14:textId="3F8173C9" w:rsidR="00C23B36" w:rsidRPr="00C23B36" w:rsidRDefault="00C23B36" w:rsidP="00C23B36">
            <w:pPr>
              <w:pStyle w:val="ZPpregtevilke"/>
              <w:rPr>
                <w:b/>
                <w:bCs/>
              </w:rPr>
            </w:pPr>
            <w:r w:rsidRPr="00C23B36">
              <w:rPr>
                <w:b/>
                <w:bCs/>
                <w:szCs w:val="16"/>
              </w:rPr>
              <w:t>30,3</w:t>
            </w:r>
          </w:p>
        </w:tc>
        <w:tc>
          <w:tcPr>
            <w:tcW w:w="824" w:type="dxa"/>
            <w:tcBorders>
              <w:top w:val="nil"/>
            </w:tcBorders>
            <w:vAlign w:val="bottom"/>
          </w:tcPr>
          <w:p w14:paraId="1DC7F909" w14:textId="15AE51E6" w:rsidR="00C23B36" w:rsidRPr="00C23B36" w:rsidRDefault="00C23B36" w:rsidP="00C23B36">
            <w:pPr>
              <w:pStyle w:val="ZPpregtevilke"/>
              <w:rPr>
                <w:b/>
                <w:bCs/>
              </w:rPr>
            </w:pPr>
            <w:r w:rsidRPr="00C23B36">
              <w:rPr>
                <w:b/>
                <w:bCs/>
                <w:szCs w:val="16"/>
              </w:rPr>
              <w:t>23,4</w:t>
            </w:r>
          </w:p>
        </w:tc>
        <w:tc>
          <w:tcPr>
            <w:tcW w:w="824" w:type="dxa"/>
            <w:tcBorders>
              <w:top w:val="nil"/>
            </w:tcBorders>
            <w:vAlign w:val="bottom"/>
          </w:tcPr>
          <w:p w14:paraId="1BA97DDA" w14:textId="247F0296" w:rsidR="00C23B36" w:rsidRPr="00C23B36" w:rsidRDefault="00C23B36" w:rsidP="00C23B36">
            <w:pPr>
              <w:pStyle w:val="ZPpregtevilke"/>
              <w:rPr>
                <w:b/>
              </w:rPr>
            </w:pPr>
            <w:r w:rsidRPr="00C23B36">
              <w:rPr>
                <w:b/>
                <w:bCs/>
                <w:szCs w:val="16"/>
              </w:rPr>
              <w:t>20,2</w:t>
            </w:r>
          </w:p>
        </w:tc>
        <w:tc>
          <w:tcPr>
            <w:tcW w:w="824" w:type="dxa"/>
            <w:tcBorders>
              <w:top w:val="nil"/>
            </w:tcBorders>
            <w:vAlign w:val="bottom"/>
          </w:tcPr>
          <w:p w14:paraId="504DD4C8" w14:textId="1C216C84" w:rsidR="00C23B36" w:rsidRPr="00C23B36" w:rsidRDefault="00C23B36" w:rsidP="00C23B36">
            <w:pPr>
              <w:pStyle w:val="ZPpregtevilke"/>
              <w:rPr>
                <w:b/>
                <w:bCs/>
              </w:rPr>
            </w:pPr>
            <w:r w:rsidRPr="00C23B36">
              <w:rPr>
                <w:b/>
                <w:bCs/>
                <w:szCs w:val="16"/>
              </w:rPr>
              <w:t>23,3</w:t>
            </w:r>
          </w:p>
        </w:tc>
        <w:tc>
          <w:tcPr>
            <w:tcW w:w="824" w:type="dxa"/>
            <w:tcBorders>
              <w:top w:val="nil"/>
            </w:tcBorders>
            <w:vAlign w:val="bottom"/>
          </w:tcPr>
          <w:p w14:paraId="54E8EC86" w14:textId="20311C9C" w:rsidR="00C23B36" w:rsidRPr="00C23B36" w:rsidRDefault="00C23B36" w:rsidP="00C23B36">
            <w:pPr>
              <w:pStyle w:val="ZPpregtevilke"/>
              <w:rPr>
                <w:b/>
                <w:bCs/>
                <w:szCs w:val="16"/>
              </w:rPr>
            </w:pPr>
            <w:r w:rsidRPr="00C23B36">
              <w:rPr>
                <w:b/>
                <w:bCs/>
                <w:szCs w:val="16"/>
              </w:rPr>
              <w:t>26,1</w:t>
            </w:r>
          </w:p>
        </w:tc>
        <w:tc>
          <w:tcPr>
            <w:tcW w:w="824" w:type="dxa"/>
            <w:tcBorders>
              <w:top w:val="nil"/>
            </w:tcBorders>
            <w:vAlign w:val="bottom"/>
          </w:tcPr>
          <w:p w14:paraId="06C6B1CA" w14:textId="3E5DE39B" w:rsidR="00C23B36" w:rsidRPr="00C23B36" w:rsidRDefault="00C23B36" w:rsidP="00C23B36">
            <w:pPr>
              <w:pStyle w:val="ZPpregtevilke"/>
              <w:rPr>
                <w:b/>
                <w:bCs/>
              </w:rPr>
            </w:pPr>
            <w:r w:rsidRPr="00C23B36">
              <w:rPr>
                <w:b/>
                <w:bCs/>
                <w:szCs w:val="16"/>
              </w:rPr>
              <w:t>111,7</w:t>
            </w:r>
          </w:p>
        </w:tc>
      </w:tr>
      <w:tr w:rsidR="00C23B36" w:rsidRPr="00C23B36" w14:paraId="59F0CE1B" w14:textId="77777777" w:rsidTr="00D63133">
        <w:trPr>
          <w:trHeight w:val="240"/>
          <w:jc w:val="center"/>
        </w:trPr>
        <w:tc>
          <w:tcPr>
            <w:tcW w:w="2549" w:type="dxa"/>
            <w:noWrap/>
            <w:tcMar>
              <w:left w:w="57" w:type="dxa"/>
              <w:right w:w="57" w:type="dxa"/>
            </w:tcMar>
            <w:vAlign w:val="bottom"/>
          </w:tcPr>
          <w:p w14:paraId="6E9DBFB1" w14:textId="7800DC23" w:rsidR="00C23B36" w:rsidRPr="00C23B36" w:rsidRDefault="00C23B36" w:rsidP="00C23B36">
            <w:pPr>
              <w:pStyle w:val="ZPpregtekst"/>
            </w:pPr>
            <w:r w:rsidRPr="00C23B36">
              <w:t>Krompir, brez semenskega</w:t>
            </w:r>
          </w:p>
        </w:tc>
        <w:tc>
          <w:tcPr>
            <w:tcW w:w="816" w:type="dxa"/>
            <w:noWrap/>
            <w:vAlign w:val="bottom"/>
          </w:tcPr>
          <w:p w14:paraId="34CFDBDE" w14:textId="2387FD6E" w:rsidR="00C23B36" w:rsidRPr="00C23B36" w:rsidRDefault="00C23B36" w:rsidP="00C23B36">
            <w:pPr>
              <w:pStyle w:val="ZPpregtevilke"/>
            </w:pPr>
            <w:r w:rsidRPr="00C23B36">
              <w:rPr>
                <w:szCs w:val="16"/>
              </w:rPr>
              <w:t>23,5</w:t>
            </w:r>
          </w:p>
        </w:tc>
        <w:tc>
          <w:tcPr>
            <w:tcW w:w="815" w:type="dxa"/>
            <w:noWrap/>
            <w:vAlign w:val="bottom"/>
          </w:tcPr>
          <w:p w14:paraId="2532A326" w14:textId="5B1D5161" w:rsidR="00C23B36" w:rsidRPr="00C23B36" w:rsidRDefault="00C23B36" w:rsidP="00C23B36">
            <w:pPr>
              <w:pStyle w:val="ZPpregtevilke"/>
            </w:pPr>
            <w:r w:rsidRPr="00C23B36">
              <w:rPr>
                <w:szCs w:val="16"/>
              </w:rPr>
              <w:t>18,8</w:t>
            </w:r>
          </w:p>
        </w:tc>
        <w:tc>
          <w:tcPr>
            <w:tcW w:w="815" w:type="dxa"/>
            <w:noWrap/>
            <w:vAlign w:val="bottom"/>
          </w:tcPr>
          <w:p w14:paraId="22A9B7EE" w14:textId="25F3197F" w:rsidR="00C23B36" w:rsidRPr="00C23B36" w:rsidRDefault="00C23B36" w:rsidP="00C23B36">
            <w:pPr>
              <w:pStyle w:val="ZPpregtevilke"/>
            </w:pPr>
            <w:r w:rsidRPr="00C23B36">
              <w:rPr>
                <w:szCs w:val="16"/>
              </w:rPr>
              <w:t>27,0</w:t>
            </w:r>
          </w:p>
        </w:tc>
        <w:tc>
          <w:tcPr>
            <w:tcW w:w="815" w:type="dxa"/>
            <w:noWrap/>
            <w:vAlign w:val="bottom"/>
          </w:tcPr>
          <w:p w14:paraId="6401F81B" w14:textId="190B79D6" w:rsidR="00C23B36" w:rsidRPr="00C23B36" w:rsidRDefault="00C23B36" w:rsidP="00C23B36">
            <w:pPr>
              <w:pStyle w:val="ZPpregtevilke"/>
            </w:pPr>
            <w:r w:rsidRPr="00C23B36">
              <w:rPr>
                <w:szCs w:val="16"/>
              </w:rPr>
              <w:t>27,4</w:t>
            </w:r>
          </w:p>
        </w:tc>
        <w:tc>
          <w:tcPr>
            <w:tcW w:w="815" w:type="dxa"/>
            <w:noWrap/>
            <w:vAlign w:val="bottom"/>
          </w:tcPr>
          <w:p w14:paraId="3A980B0F" w14:textId="0C96DDDC" w:rsidR="00C23B36" w:rsidRPr="00C23B36" w:rsidRDefault="00C23B36" w:rsidP="00C23B36">
            <w:pPr>
              <w:pStyle w:val="ZPpregtevilke"/>
            </w:pPr>
            <w:r w:rsidRPr="00C23B36">
              <w:rPr>
                <w:szCs w:val="16"/>
              </w:rPr>
              <w:t>26,9</w:t>
            </w:r>
          </w:p>
        </w:tc>
        <w:tc>
          <w:tcPr>
            <w:tcW w:w="815" w:type="dxa"/>
            <w:noWrap/>
            <w:vAlign w:val="bottom"/>
          </w:tcPr>
          <w:p w14:paraId="75ED23D3" w14:textId="6883C0CB" w:rsidR="00C23B36" w:rsidRPr="00C23B36" w:rsidRDefault="00C23B36" w:rsidP="00C23B36">
            <w:pPr>
              <w:pStyle w:val="ZPpregtevilke"/>
            </w:pPr>
            <w:r w:rsidRPr="00C23B36">
              <w:t>24,4</w:t>
            </w:r>
          </w:p>
        </w:tc>
        <w:tc>
          <w:tcPr>
            <w:tcW w:w="815" w:type="dxa"/>
            <w:noWrap/>
            <w:vAlign w:val="bottom"/>
          </w:tcPr>
          <w:p w14:paraId="25844CA4" w14:textId="7E5BAE58" w:rsidR="00C23B36" w:rsidRPr="00C23B36" w:rsidRDefault="00C23B36" w:rsidP="00C23B36">
            <w:pPr>
              <w:pStyle w:val="ZPpregtevilke"/>
            </w:pPr>
            <w:r w:rsidRPr="00C23B36">
              <w:t>26,0</w:t>
            </w:r>
          </w:p>
        </w:tc>
        <w:tc>
          <w:tcPr>
            <w:tcW w:w="816" w:type="dxa"/>
            <w:noWrap/>
            <w:vAlign w:val="bottom"/>
          </w:tcPr>
          <w:p w14:paraId="5F7CF423" w14:textId="0EBDF102" w:rsidR="00C23B36" w:rsidRPr="00C23B36" w:rsidRDefault="00C23B36" w:rsidP="00C23B36">
            <w:pPr>
              <w:pStyle w:val="ZPpregtevilke"/>
            </w:pPr>
            <w:r w:rsidRPr="00C23B36">
              <w:t>23,6</w:t>
            </w:r>
          </w:p>
        </w:tc>
        <w:tc>
          <w:tcPr>
            <w:tcW w:w="824" w:type="dxa"/>
            <w:vAlign w:val="bottom"/>
          </w:tcPr>
          <w:p w14:paraId="57AEC445" w14:textId="7D384EE4" w:rsidR="00C23B36" w:rsidRPr="00C23B36" w:rsidRDefault="00C23B36" w:rsidP="00C23B36">
            <w:pPr>
              <w:pStyle w:val="ZPpregtevilke"/>
            </w:pPr>
            <w:r w:rsidRPr="00C23B36">
              <w:rPr>
                <w:szCs w:val="16"/>
              </w:rPr>
              <w:t>30,3</w:t>
            </w:r>
          </w:p>
        </w:tc>
        <w:tc>
          <w:tcPr>
            <w:tcW w:w="824" w:type="dxa"/>
            <w:vAlign w:val="bottom"/>
          </w:tcPr>
          <w:p w14:paraId="66AC77EF" w14:textId="0F9D4A3F" w:rsidR="00C23B36" w:rsidRPr="00C23B36" w:rsidRDefault="00C23B36" w:rsidP="00C23B36">
            <w:pPr>
              <w:pStyle w:val="ZPpregtevilke"/>
            </w:pPr>
            <w:r w:rsidRPr="00C23B36">
              <w:rPr>
                <w:szCs w:val="16"/>
              </w:rPr>
              <w:t>23,5</w:t>
            </w:r>
          </w:p>
        </w:tc>
        <w:tc>
          <w:tcPr>
            <w:tcW w:w="824" w:type="dxa"/>
            <w:vAlign w:val="bottom"/>
          </w:tcPr>
          <w:p w14:paraId="0182091C" w14:textId="54B2E30A" w:rsidR="00C23B36" w:rsidRPr="00C23B36" w:rsidRDefault="00C23B36" w:rsidP="00C23B36">
            <w:pPr>
              <w:pStyle w:val="ZPpregtevilke"/>
            </w:pPr>
            <w:r w:rsidRPr="00C23B36">
              <w:rPr>
                <w:szCs w:val="16"/>
              </w:rPr>
              <w:t>20,2</w:t>
            </w:r>
          </w:p>
        </w:tc>
        <w:tc>
          <w:tcPr>
            <w:tcW w:w="824" w:type="dxa"/>
            <w:vAlign w:val="bottom"/>
          </w:tcPr>
          <w:p w14:paraId="74A41F41" w14:textId="037916E3" w:rsidR="00C23B36" w:rsidRPr="00C23B36" w:rsidRDefault="00C23B36" w:rsidP="00C23B36">
            <w:pPr>
              <w:pStyle w:val="ZPpregtevilke"/>
            </w:pPr>
            <w:r w:rsidRPr="00C23B36">
              <w:rPr>
                <w:szCs w:val="16"/>
              </w:rPr>
              <w:t>23,4</w:t>
            </w:r>
          </w:p>
        </w:tc>
        <w:tc>
          <w:tcPr>
            <w:tcW w:w="824" w:type="dxa"/>
            <w:vAlign w:val="bottom"/>
          </w:tcPr>
          <w:p w14:paraId="575007A2" w14:textId="729B3C1E" w:rsidR="00C23B36" w:rsidRPr="00C23B36" w:rsidRDefault="00C23B36" w:rsidP="00C23B36">
            <w:pPr>
              <w:pStyle w:val="ZPpregtevilke"/>
              <w:rPr>
                <w:szCs w:val="16"/>
              </w:rPr>
            </w:pPr>
            <w:r w:rsidRPr="00C23B36">
              <w:rPr>
                <w:szCs w:val="16"/>
              </w:rPr>
              <w:t>26,1</w:t>
            </w:r>
          </w:p>
        </w:tc>
        <w:tc>
          <w:tcPr>
            <w:tcW w:w="824" w:type="dxa"/>
            <w:vAlign w:val="bottom"/>
          </w:tcPr>
          <w:p w14:paraId="3441C35E" w14:textId="63B63EBA" w:rsidR="00C23B36" w:rsidRPr="00C23B36" w:rsidRDefault="00C23B36" w:rsidP="00C23B36">
            <w:pPr>
              <w:pStyle w:val="ZPpregtevilke"/>
            </w:pPr>
            <w:r w:rsidRPr="00C23B36">
              <w:rPr>
                <w:szCs w:val="16"/>
              </w:rPr>
              <w:t>111,7</w:t>
            </w:r>
          </w:p>
        </w:tc>
      </w:tr>
      <w:tr w:rsidR="00C23B36" w:rsidRPr="00C23B36" w14:paraId="055F285A" w14:textId="77777777" w:rsidTr="00D63133">
        <w:trPr>
          <w:trHeight w:val="240"/>
          <w:jc w:val="center"/>
        </w:trPr>
        <w:tc>
          <w:tcPr>
            <w:tcW w:w="2549" w:type="dxa"/>
            <w:noWrap/>
            <w:tcMar>
              <w:left w:w="57" w:type="dxa"/>
              <w:right w:w="57" w:type="dxa"/>
            </w:tcMar>
            <w:vAlign w:val="bottom"/>
          </w:tcPr>
          <w:p w14:paraId="061FBD4D" w14:textId="1DB8BF9E" w:rsidR="00C23B36" w:rsidRPr="00C23B36" w:rsidRDefault="00C23B36" w:rsidP="00C23B36">
            <w:pPr>
              <w:pStyle w:val="ZPpregtekst"/>
            </w:pPr>
            <w:r w:rsidRPr="00C23B36">
              <w:t>– zgodnji</w:t>
            </w:r>
          </w:p>
        </w:tc>
        <w:tc>
          <w:tcPr>
            <w:tcW w:w="816" w:type="dxa"/>
            <w:noWrap/>
            <w:vAlign w:val="bottom"/>
          </w:tcPr>
          <w:p w14:paraId="0AADDE23" w14:textId="1DBE2B9F" w:rsidR="00C23B36" w:rsidRPr="00C23B36" w:rsidRDefault="00C23B36" w:rsidP="00C23B36">
            <w:pPr>
              <w:pStyle w:val="ZPpregtevilke"/>
            </w:pPr>
            <w:r w:rsidRPr="00C23B36">
              <w:rPr>
                <w:szCs w:val="16"/>
              </w:rPr>
              <w:t>21,3</w:t>
            </w:r>
          </w:p>
        </w:tc>
        <w:tc>
          <w:tcPr>
            <w:tcW w:w="815" w:type="dxa"/>
            <w:noWrap/>
            <w:vAlign w:val="bottom"/>
          </w:tcPr>
          <w:p w14:paraId="4B2F89CE" w14:textId="3AE387C5" w:rsidR="00C23B36" w:rsidRPr="00C23B36" w:rsidRDefault="00C23B36" w:rsidP="00C23B36">
            <w:pPr>
              <w:pStyle w:val="ZPpregtevilke"/>
            </w:pPr>
            <w:r w:rsidRPr="00C23B36">
              <w:rPr>
                <w:szCs w:val="16"/>
              </w:rPr>
              <w:t>18,7</w:t>
            </w:r>
          </w:p>
        </w:tc>
        <w:tc>
          <w:tcPr>
            <w:tcW w:w="815" w:type="dxa"/>
            <w:noWrap/>
            <w:vAlign w:val="bottom"/>
          </w:tcPr>
          <w:p w14:paraId="79C67A4D" w14:textId="32109ECB" w:rsidR="00C23B36" w:rsidRPr="00C23B36" w:rsidRDefault="00C23B36" w:rsidP="00C23B36">
            <w:pPr>
              <w:pStyle w:val="ZPpregtevilke"/>
            </w:pPr>
            <w:r w:rsidRPr="00C23B36">
              <w:rPr>
                <w:szCs w:val="16"/>
              </w:rPr>
              <w:t>23,4</w:t>
            </w:r>
          </w:p>
        </w:tc>
        <w:tc>
          <w:tcPr>
            <w:tcW w:w="815" w:type="dxa"/>
            <w:noWrap/>
            <w:vAlign w:val="bottom"/>
          </w:tcPr>
          <w:p w14:paraId="4E4ECD57" w14:textId="5A24DE2C" w:rsidR="00C23B36" w:rsidRPr="00C23B36" w:rsidRDefault="00C23B36" w:rsidP="00C23B36">
            <w:pPr>
              <w:pStyle w:val="ZPpregtevilke"/>
            </w:pPr>
            <w:r w:rsidRPr="00C23B36">
              <w:rPr>
                <w:szCs w:val="16"/>
              </w:rPr>
              <w:t>22,7</w:t>
            </w:r>
          </w:p>
        </w:tc>
        <w:tc>
          <w:tcPr>
            <w:tcW w:w="815" w:type="dxa"/>
            <w:noWrap/>
            <w:vAlign w:val="bottom"/>
          </w:tcPr>
          <w:p w14:paraId="402855B4" w14:textId="7955B7B8" w:rsidR="00C23B36" w:rsidRPr="00C23B36" w:rsidRDefault="00C23B36" w:rsidP="00C23B36">
            <w:pPr>
              <w:pStyle w:val="ZPpregtevilke"/>
            </w:pPr>
            <w:r w:rsidRPr="00C23B36">
              <w:rPr>
                <w:szCs w:val="16"/>
              </w:rPr>
              <w:t>22,3</w:t>
            </w:r>
          </w:p>
        </w:tc>
        <w:tc>
          <w:tcPr>
            <w:tcW w:w="815" w:type="dxa"/>
            <w:noWrap/>
            <w:vAlign w:val="bottom"/>
          </w:tcPr>
          <w:p w14:paraId="666C9EB9" w14:textId="14C08BA1" w:rsidR="00C23B36" w:rsidRPr="00C23B36" w:rsidRDefault="00C23B36" w:rsidP="00C23B36">
            <w:pPr>
              <w:pStyle w:val="ZPpregtevilke"/>
            </w:pPr>
            <w:r w:rsidRPr="00C23B36">
              <w:t>19,7</w:t>
            </w:r>
          </w:p>
        </w:tc>
        <w:tc>
          <w:tcPr>
            <w:tcW w:w="815" w:type="dxa"/>
            <w:noWrap/>
            <w:vAlign w:val="bottom"/>
          </w:tcPr>
          <w:p w14:paraId="70121238" w14:textId="15B93F04" w:rsidR="00C23B36" w:rsidRPr="00C23B36" w:rsidRDefault="00C23B36" w:rsidP="00C23B36">
            <w:pPr>
              <w:pStyle w:val="ZPpregtevilke"/>
            </w:pPr>
            <w:r w:rsidRPr="00C23B36">
              <w:t>20,9</w:t>
            </w:r>
          </w:p>
        </w:tc>
        <w:tc>
          <w:tcPr>
            <w:tcW w:w="816" w:type="dxa"/>
            <w:noWrap/>
            <w:vAlign w:val="bottom"/>
          </w:tcPr>
          <w:p w14:paraId="0051E795" w14:textId="3F16C308" w:rsidR="00C23B36" w:rsidRPr="00C23B36" w:rsidRDefault="00C23B36" w:rsidP="00C23B36">
            <w:pPr>
              <w:pStyle w:val="ZPpregtevilke"/>
            </w:pPr>
            <w:r w:rsidRPr="00C23B36">
              <w:t>18,9</w:t>
            </w:r>
          </w:p>
        </w:tc>
        <w:tc>
          <w:tcPr>
            <w:tcW w:w="824" w:type="dxa"/>
            <w:vAlign w:val="bottom"/>
          </w:tcPr>
          <w:p w14:paraId="612DEEB5" w14:textId="5AF2D043" w:rsidR="00C23B36" w:rsidRPr="00C23B36" w:rsidRDefault="00C23B36" w:rsidP="00C23B36">
            <w:pPr>
              <w:pStyle w:val="ZPpregtevilke"/>
            </w:pPr>
            <w:r w:rsidRPr="00C23B36">
              <w:rPr>
                <w:szCs w:val="16"/>
              </w:rPr>
              <w:t>21,8</w:t>
            </w:r>
          </w:p>
        </w:tc>
        <w:tc>
          <w:tcPr>
            <w:tcW w:w="824" w:type="dxa"/>
            <w:vAlign w:val="bottom"/>
          </w:tcPr>
          <w:p w14:paraId="3A2B7CB5" w14:textId="35B98BA4" w:rsidR="00C23B36" w:rsidRPr="00C23B36" w:rsidRDefault="00C23B36" w:rsidP="00C23B36">
            <w:pPr>
              <w:pStyle w:val="ZPpregtevilke"/>
            </w:pPr>
            <w:r w:rsidRPr="00C23B36">
              <w:rPr>
                <w:szCs w:val="16"/>
              </w:rPr>
              <w:t>18,4</w:t>
            </w:r>
          </w:p>
        </w:tc>
        <w:tc>
          <w:tcPr>
            <w:tcW w:w="824" w:type="dxa"/>
            <w:vAlign w:val="bottom"/>
          </w:tcPr>
          <w:p w14:paraId="315C03A5" w14:textId="63B5279D" w:rsidR="00C23B36" w:rsidRPr="00C23B36" w:rsidRDefault="00C23B36" w:rsidP="00C23B36">
            <w:pPr>
              <w:pStyle w:val="ZPpregtevilke"/>
            </w:pPr>
            <w:r w:rsidRPr="00C23B36">
              <w:rPr>
                <w:szCs w:val="16"/>
              </w:rPr>
              <w:t>18,0</w:t>
            </w:r>
          </w:p>
        </w:tc>
        <w:tc>
          <w:tcPr>
            <w:tcW w:w="824" w:type="dxa"/>
            <w:vAlign w:val="bottom"/>
          </w:tcPr>
          <w:p w14:paraId="3204AD41" w14:textId="7EA316EC" w:rsidR="00C23B36" w:rsidRPr="00C23B36" w:rsidRDefault="00C23B36" w:rsidP="00C23B36">
            <w:pPr>
              <w:pStyle w:val="ZPpregtevilke"/>
            </w:pPr>
            <w:r w:rsidRPr="00C23B36">
              <w:rPr>
                <w:szCs w:val="16"/>
              </w:rPr>
              <w:t>20,1</w:t>
            </w:r>
          </w:p>
        </w:tc>
        <w:tc>
          <w:tcPr>
            <w:tcW w:w="824" w:type="dxa"/>
            <w:vAlign w:val="bottom"/>
          </w:tcPr>
          <w:p w14:paraId="7877680F" w14:textId="676AE87C" w:rsidR="00C23B36" w:rsidRPr="00C23B36" w:rsidRDefault="00C23B36" w:rsidP="00C23B36">
            <w:pPr>
              <w:pStyle w:val="ZPpregtevilke"/>
              <w:rPr>
                <w:szCs w:val="16"/>
              </w:rPr>
            </w:pPr>
            <w:r w:rsidRPr="00C23B36">
              <w:rPr>
                <w:szCs w:val="16"/>
              </w:rPr>
              <w:t>20,0</w:t>
            </w:r>
          </w:p>
        </w:tc>
        <w:tc>
          <w:tcPr>
            <w:tcW w:w="824" w:type="dxa"/>
            <w:vAlign w:val="bottom"/>
          </w:tcPr>
          <w:p w14:paraId="17DFF24D" w14:textId="5D6FD739" w:rsidR="00C23B36" w:rsidRPr="00C23B36" w:rsidRDefault="00C23B36" w:rsidP="00C23B36">
            <w:pPr>
              <w:pStyle w:val="ZPpregtevilke"/>
            </w:pPr>
            <w:r w:rsidRPr="00C23B36">
              <w:rPr>
                <w:szCs w:val="16"/>
              </w:rPr>
              <w:t>99,5</w:t>
            </w:r>
          </w:p>
        </w:tc>
      </w:tr>
      <w:tr w:rsidR="00C23B36" w:rsidRPr="00C23B36" w14:paraId="425CF941" w14:textId="77777777" w:rsidTr="00D63133">
        <w:trPr>
          <w:trHeight w:val="240"/>
          <w:jc w:val="center"/>
        </w:trPr>
        <w:tc>
          <w:tcPr>
            <w:tcW w:w="2549" w:type="dxa"/>
            <w:noWrap/>
            <w:tcMar>
              <w:left w:w="57" w:type="dxa"/>
              <w:right w:w="57" w:type="dxa"/>
            </w:tcMar>
            <w:vAlign w:val="bottom"/>
          </w:tcPr>
          <w:p w14:paraId="2E9BB6E6" w14:textId="788BB589" w:rsidR="00C23B36" w:rsidRPr="00C23B36" w:rsidRDefault="00C23B36" w:rsidP="00C23B36">
            <w:pPr>
              <w:pStyle w:val="ZPpregtekst"/>
            </w:pPr>
            <w:r w:rsidRPr="00C23B36">
              <w:t>– pozni</w:t>
            </w:r>
          </w:p>
        </w:tc>
        <w:tc>
          <w:tcPr>
            <w:tcW w:w="816" w:type="dxa"/>
            <w:noWrap/>
            <w:vAlign w:val="bottom"/>
          </w:tcPr>
          <w:p w14:paraId="26C463DB" w14:textId="4244123E" w:rsidR="00C23B36" w:rsidRPr="00C23B36" w:rsidRDefault="00C23B36" w:rsidP="00C23B36">
            <w:pPr>
              <w:pStyle w:val="ZPpregtevilke"/>
            </w:pPr>
            <w:r w:rsidRPr="00C23B36">
              <w:rPr>
                <w:szCs w:val="16"/>
              </w:rPr>
              <w:t>23,8</w:t>
            </w:r>
          </w:p>
        </w:tc>
        <w:tc>
          <w:tcPr>
            <w:tcW w:w="815" w:type="dxa"/>
            <w:noWrap/>
            <w:vAlign w:val="bottom"/>
          </w:tcPr>
          <w:p w14:paraId="57379B47" w14:textId="6F9C3596" w:rsidR="00C23B36" w:rsidRPr="00C23B36" w:rsidRDefault="00C23B36" w:rsidP="00C23B36">
            <w:pPr>
              <w:pStyle w:val="ZPpregtevilke"/>
            </w:pPr>
            <w:r w:rsidRPr="00C23B36">
              <w:rPr>
                <w:szCs w:val="16"/>
              </w:rPr>
              <w:t>18,8</w:t>
            </w:r>
          </w:p>
        </w:tc>
        <w:tc>
          <w:tcPr>
            <w:tcW w:w="815" w:type="dxa"/>
            <w:noWrap/>
            <w:vAlign w:val="bottom"/>
          </w:tcPr>
          <w:p w14:paraId="0B4CE104" w14:textId="3B074C2C" w:rsidR="00C23B36" w:rsidRPr="00C23B36" w:rsidRDefault="00C23B36" w:rsidP="00C23B36">
            <w:pPr>
              <w:pStyle w:val="ZPpregtevilke"/>
            </w:pPr>
            <w:r w:rsidRPr="00C23B36">
              <w:rPr>
                <w:szCs w:val="16"/>
              </w:rPr>
              <w:t>27,7</w:t>
            </w:r>
          </w:p>
        </w:tc>
        <w:tc>
          <w:tcPr>
            <w:tcW w:w="815" w:type="dxa"/>
            <w:noWrap/>
            <w:vAlign w:val="bottom"/>
          </w:tcPr>
          <w:p w14:paraId="1F611159" w14:textId="43F8C7E7" w:rsidR="00C23B36" w:rsidRPr="00C23B36" w:rsidRDefault="00C23B36" w:rsidP="00C23B36">
            <w:pPr>
              <w:pStyle w:val="ZPpregtevilke"/>
            </w:pPr>
            <w:r w:rsidRPr="00C23B36">
              <w:rPr>
                <w:szCs w:val="16"/>
              </w:rPr>
              <w:t>28,4</w:t>
            </w:r>
          </w:p>
        </w:tc>
        <w:tc>
          <w:tcPr>
            <w:tcW w:w="815" w:type="dxa"/>
            <w:noWrap/>
            <w:vAlign w:val="bottom"/>
          </w:tcPr>
          <w:p w14:paraId="69E35454" w14:textId="0834CAF5" w:rsidR="00C23B36" w:rsidRPr="00C23B36" w:rsidRDefault="00C23B36" w:rsidP="00C23B36">
            <w:pPr>
              <w:pStyle w:val="ZPpregtevilke"/>
            </w:pPr>
            <w:r w:rsidRPr="00C23B36">
              <w:rPr>
                <w:szCs w:val="16"/>
              </w:rPr>
              <w:t>27,8</w:t>
            </w:r>
          </w:p>
        </w:tc>
        <w:tc>
          <w:tcPr>
            <w:tcW w:w="815" w:type="dxa"/>
            <w:noWrap/>
            <w:vAlign w:val="bottom"/>
          </w:tcPr>
          <w:p w14:paraId="512701EA" w14:textId="70389550" w:rsidR="00C23B36" w:rsidRPr="00C23B36" w:rsidRDefault="00C23B36" w:rsidP="00C23B36">
            <w:pPr>
              <w:pStyle w:val="ZPpregtevilke"/>
            </w:pPr>
            <w:r w:rsidRPr="00C23B36">
              <w:t>25,3</w:t>
            </w:r>
          </w:p>
        </w:tc>
        <w:tc>
          <w:tcPr>
            <w:tcW w:w="815" w:type="dxa"/>
            <w:noWrap/>
            <w:vAlign w:val="bottom"/>
          </w:tcPr>
          <w:p w14:paraId="60816152" w14:textId="348EBAD1" w:rsidR="00C23B36" w:rsidRPr="00C23B36" w:rsidRDefault="00C23B36" w:rsidP="00C23B36">
            <w:pPr>
              <w:pStyle w:val="ZPpregtevilke"/>
            </w:pPr>
            <w:r w:rsidRPr="00C23B36">
              <w:t>27,0</w:t>
            </w:r>
          </w:p>
        </w:tc>
        <w:tc>
          <w:tcPr>
            <w:tcW w:w="816" w:type="dxa"/>
            <w:noWrap/>
            <w:vAlign w:val="bottom"/>
          </w:tcPr>
          <w:p w14:paraId="5E7F7588" w14:textId="6EA9E006" w:rsidR="00C23B36" w:rsidRPr="00C23B36" w:rsidRDefault="00C23B36" w:rsidP="00C23B36">
            <w:pPr>
              <w:pStyle w:val="ZPpregtevilke"/>
            </w:pPr>
            <w:r w:rsidRPr="00C23B36">
              <w:t>24,6</w:t>
            </w:r>
          </w:p>
        </w:tc>
        <w:tc>
          <w:tcPr>
            <w:tcW w:w="824" w:type="dxa"/>
            <w:vAlign w:val="bottom"/>
          </w:tcPr>
          <w:p w14:paraId="5ACCCE14" w14:textId="6B32A4C2" w:rsidR="00C23B36" w:rsidRPr="00C23B36" w:rsidRDefault="00C23B36" w:rsidP="00C23B36">
            <w:pPr>
              <w:pStyle w:val="ZPpregtevilke"/>
            </w:pPr>
            <w:r w:rsidRPr="00C23B36">
              <w:rPr>
                <w:szCs w:val="16"/>
              </w:rPr>
              <w:t>31,0</w:t>
            </w:r>
          </w:p>
        </w:tc>
        <w:tc>
          <w:tcPr>
            <w:tcW w:w="824" w:type="dxa"/>
            <w:vAlign w:val="bottom"/>
          </w:tcPr>
          <w:p w14:paraId="7E0AAFC7" w14:textId="22624DFE" w:rsidR="00C23B36" w:rsidRPr="00C23B36" w:rsidRDefault="00C23B36" w:rsidP="00C23B36">
            <w:pPr>
              <w:pStyle w:val="ZPpregtevilke"/>
            </w:pPr>
            <w:r w:rsidRPr="00C23B36">
              <w:rPr>
                <w:szCs w:val="16"/>
              </w:rPr>
              <w:t>23,8</w:t>
            </w:r>
          </w:p>
        </w:tc>
        <w:tc>
          <w:tcPr>
            <w:tcW w:w="824" w:type="dxa"/>
            <w:vAlign w:val="bottom"/>
          </w:tcPr>
          <w:p w14:paraId="7B064F50" w14:textId="0B8278B1" w:rsidR="00C23B36" w:rsidRPr="00C23B36" w:rsidRDefault="00C23B36" w:rsidP="00C23B36">
            <w:pPr>
              <w:pStyle w:val="ZPpregtevilke"/>
            </w:pPr>
            <w:r w:rsidRPr="00C23B36">
              <w:rPr>
                <w:szCs w:val="16"/>
              </w:rPr>
              <w:t>20,4</w:t>
            </w:r>
          </w:p>
        </w:tc>
        <w:tc>
          <w:tcPr>
            <w:tcW w:w="824" w:type="dxa"/>
            <w:vAlign w:val="bottom"/>
          </w:tcPr>
          <w:p w14:paraId="3C1DB12A" w14:textId="2F52EC2E" w:rsidR="00C23B36" w:rsidRPr="00C23B36" w:rsidRDefault="00C23B36" w:rsidP="00C23B36">
            <w:pPr>
              <w:pStyle w:val="ZPpregtevilke"/>
            </w:pPr>
            <w:r w:rsidRPr="00C23B36">
              <w:rPr>
                <w:szCs w:val="16"/>
              </w:rPr>
              <w:t>23,6</w:t>
            </w:r>
          </w:p>
        </w:tc>
        <w:tc>
          <w:tcPr>
            <w:tcW w:w="824" w:type="dxa"/>
            <w:vAlign w:val="bottom"/>
          </w:tcPr>
          <w:p w14:paraId="5A2270E6" w14:textId="53ED63FD" w:rsidR="00C23B36" w:rsidRPr="00C23B36" w:rsidRDefault="00C23B36" w:rsidP="00C23B36">
            <w:pPr>
              <w:pStyle w:val="ZPpregtevilke"/>
              <w:rPr>
                <w:szCs w:val="16"/>
              </w:rPr>
            </w:pPr>
            <w:r w:rsidRPr="00C23B36">
              <w:rPr>
                <w:szCs w:val="16"/>
              </w:rPr>
              <w:t>26,6</w:t>
            </w:r>
          </w:p>
        </w:tc>
        <w:tc>
          <w:tcPr>
            <w:tcW w:w="824" w:type="dxa"/>
            <w:vAlign w:val="bottom"/>
          </w:tcPr>
          <w:p w14:paraId="7651FCD2" w14:textId="0B61F9C7" w:rsidR="00C23B36" w:rsidRPr="00C23B36" w:rsidRDefault="00C23B36" w:rsidP="00C23B36">
            <w:pPr>
              <w:pStyle w:val="ZPpregtevilke"/>
            </w:pPr>
            <w:r w:rsidRPr="00C23B36">
              <w:rPr>
                <w:szCs w:val="16"/>
              </w:rPr>
              <w:t>112,6</w:t>
            </w:r>
          </w:p>
        </w:tc>
      </w:tr>
      <w:tr w:rsidR="00C23B36" w:rsidRPr="00C23B36" w14:paraId="4477503C" w14:textId="77777777" w:rsidTr="00D63133">
        <w:trPr>
          <w:trHeight w:val="240"/>
          <w:jc w:val="center"/>
        </w:trPr>
        <w:tc>
          <w:tcPr>
            <w:tcW w:w="2549" w:type="dxa"/>
            <w:noWrap/>
            <w:tcMar>
              <w:left w:w="57" w:type="dxa"/>
              <w:right w:w="57" w:type="dxa"/>
            </w:tcMar>
            <w:vAlign w:val="bottom"/>
          </w:tcPr>
          <w:p w14:paraId="03D2FAEC" w14:textId="550DC9E2" w:rsidR="00C23B36" w:rsidRPr="00C23B36" w:rsidRDefault="00C23B36" w:rsidP="00C23B36">
            <w:pPr>
              <w:pStyle w:val="ZPpregtekst"/>
            </w:pPr>
            <w:r w:rsidRPr="00C23B36">
              <w:t>Krompir, semenski</w:t>
            </w:r>
          </w:p>
        </w:tc>
        <w:tc>
          <w:tcPr>
            <w:tcW w:w="816" w:type="dxa"/>
            <w:noWrap/>
            <w:vAlign w:val="bottom"/>
          </w:tcPr>
          <w:p w14:paraId="4FF0EE13" w14:textId="5990786F" w:rsidR="00C23B36" w:rsidRPr="00C23B36" w:rsidRDefault="00C23B36" w:rsidP="00C23B36">
            <w:pPr>
              <w:pStyle w:val="ZPpregtevilke"/>
            </w:pPr>
            <w:r w:rsidRPr="00C23B36">
              <w:rPr>
                <w:szCs w:val="16"/>
              </w:rPr>
              <w:t>20,1</w:t>
            </w:r>
          </w:p>
        </w:tc>
        <w:tc>
          <w:tcPr>
            <w:tcW w:w="815" w:type="dxa"/>
            <w:noWrap/>
            <w:vAlign w:val="bottom"/>
          </w:tcPr>
          <w:p w14:paraId="68EA2D89" w14:textId="58BE7ADA" w:rsidR="00C23B36" w:rsidRPr="00C23B36" w:rsidRDefault="00C23B36" w:rsidP="00C23B36">
            <w:pPr>
              <w:pStyle w:val="ZPpregtevilke"/>
            </w:pPr>
            <w:r w:rsidRPr="00C23B36">
              <w:rPr>
                <w:szCs w:val="16"/>
              </w:rPr>
              <w:t>17,2</w:t>
            </w:r>
          </w:p>
        </w:tc>
        <w:tc>
          <w:tcPr>
            <w:tcW w:w="815" w:type="dxa"/>
            <w:noWrap/>
            <w:vAlign w:val="bottom"/>
          </w:tcPr>
          <w:p w14:paraId="7AE1CA6A" w14:textId="0F9C29F4" w:rsidR="00C23B36" w:rsidRPr="00C23B36" w:rsidRDefault="00C23B36" w:rsidP="00C23B36">
            <w:pPr>
              <w:pStyle w:val="ZPpregtevilke"/>
            </w:pPr>
            <w:r w:rsidRPr="00C23B36">
              <w:rPr>
                <w:szCs w:val="16"/>
              </w:rPr>
              <w:t>16,8</w:t>
            </w:r>
          </w:p>
        </w:tc>
        <w:tc>
          <w:tcPr>
            <w:tcW w:w="815" w:type="dxa"/>
            <w:noWrap/>
            <w:vAlign w:val="bottom"/>
          </w:tcPr>
          <w:p w14:paraId="431F490E" w14:textId="70C4C07D" w:rsidR="00C23B36" w:rsidRPr="00C23B36" w:rsidRDefault="00C23B36" w:rsidP="00C23B36">
            <w:pPr>
              <w:pStyle w:val="ZPpregtevilke"/>
            </w:pPr>
            <w:r w:rsidRPr="00C23B36">
              <w:rPr>
                <w:szCs w:val="16"/>
              </w:rPr>
              <w:t>26,5</w:t>
            </w:r>
          </w:p>
        </w:tc>
        <w:tc>
          <w:tcPr>
            <w:tcW w:w="815" w:type="dxa"/>
            <w:noWrap/>
            <w:vAlign w:val="bottom"/>
          </w:tcPr>
          <w:p w14:paraId="2242845D" w14:textId="34AB6A2F" w:rsidR="00C23B36" w:rsidRPr="00C23B36" w:rsidRDefault="00C23B36" w:rsidP="00C23B36">
            <w:pPr>
              <w:pStyle w:val="ZPpregtevilke"/>
            </w:pPr>
            <w:r w:rsidRPr="00C23B36">
              <w:rPr>
                <w:szCs w:val="16"/>
              </w:rPr>
              <w:t>21,8</w:t>
            </w:r>
          </w:p>
        </w:tc>
        <w:tc>
          <w:tcPr>
            <w:tcW w:w="815" w:type="dxa"/>
            <w:noWrap/>
            <w:vAlign w:val="bottom"/>
          </w:tcPr>
          <w:p w14:paraId="6CDCBB4D" w14:textId="61A1619F" w:rsidR="00C23B36" w:rsidRPr="00C23B36" w:rsidRDefault="00C23B36" w:rsidP="00C23B36">
            <w:pPr>
              <w:pStyle w:val="ZPpregtevilke"/>
            </w:pPr>
            <w:r w:rsidRPr="00C23B36">
              <w:t>22,1</w:t>
            </w:r>
          </w:p>
        </w:tc>
        <w:tc>
          <w:tcPr>
            <w:tcW w:w="815" w:type="dxa"/>
            <w:noWrap/>
            <w:vAlign w:val="bottom"/>
          </w:tcPr>
          <w:p w14:paraId="6B0A58CE" w14:textId="14D0039C" w:rsidR="00C23B36" w:rsidRPr="00C23B36" w:rsidRDefault="00C23B36" w:rsidP="00C23B36">
            <w:pPr>
              <w:pStyle w:val="ZPpregtevilke"/>
            </w:pPr>
            <w:r w:rsidRPr="00C23B36">
              <w:t>20,5</w:t>
            </w:r>
          </w:p>
        </w:tc>
        <w:tc>
          <w:tcPr>
            <w:tcW w:w="816" w:type="dxa"/>
            <w:noWrap/>
            <w:vAlign w:val="bottom"/>
          </w:tcPr>
          <w:p w14:paraId="06FDBCF8" w14:textId="7C77D6E4" w:rsidR="00C23B36" w:rsidRPr="00C23B36" w:rsidRDefault="00C23B36" w:rsidP="00C23B36">
            <w:pPr>
              <w:pStyle w:val="ZPpregtevilke"/>
            </w:pPr>
            <w:r w:rsidRPr="00C23B36">
              <w:t>19,1</w:t>
            </w:r>
          </w:p>
        </w:tc>
        <w:tc>
          <w:tcPr>
            <w:tcW w:w="824" w:type="dxa"/>
            <w:vAlign w:val="bottom"/>
          </w:tcPr>
          <w:p w14:paraId="4F471962" w14:textId="576E57D3" w:rsidR="00C23B36" w:rsidRPr="00C23B36" w:rsidRDefault="00C23B36" w:rsidP="00C23B36">
            <w:pPr>
              <w:pStyle w:val="ZPpregtevilke"/>
            </w:pPr>
            <w:r w:rsidRPr="00C23B36">
              <w:rPr>
                <w:szCs w:val="16"/>
              </w:rPr>
              <w:t>24,6</w:t>
            </w:r>
          </w:p>
        </w:tc>
        <w:tc>
          <w:tcPr>
            <w:tcW w:w="824" w:type="dxa"/>
            <w:vAlign w:val="bottom"/>
          </w:tcPr>
          <w:p w14:paraId="75A5B3A4" w14:textId="194DB670" w:rsidR="00C23B36" w:rsidRPr="00C23B36" w:rsidRDefault="00C23B36" w:rsidP="00C23B36">
            <w:pPr>
              <w:pStyle w:val="ZPpregtevilke"/>
            </w:pPr>
            <w:r w:rsidRPr="00C23B36">
              <w:rPr>
                <w:szCs w:val="16"/>
              </w:rPr>
              <w:t>19,9</w:t>
            </w:r>
          </w:p>
        </w:tc>
        <w:tc>
          <w:tcPr>
            <w:tcW w:w="824" w:type="dxa"/>
            <w:vAlign w:val="bottom"/>
          </w:tcPr>
          <w:p w14:paraId="70E9A21F" w14:textId="605BC358" w:rsidR="00C23B36" w:rsidRPr="00C23B36" w:rsidRDefault="00C23B36" w:rsidP="00C23B36">
            <w:pPr>
              <w:pStyle w:val="ZPpregtevilke"/>
            </w:pPr>
            <w:r w:rsidRPr="00C23B36">
              <w:rPr>
                <w:szCs w:val="16"/>
              </w:rPr>
              <w:t>16,2</w:t>
            </w:r>
          </w:p>
        </w:tc>
        <w:tc>
          <w:tcPr>
            <w:tcW w:w="824" w:type="dxa"/>
            <w:vAlign w:val="bottom"/>
          </w:tcPr>
          <w:p w14:paraId="4DFD6FBB" w14:textId="3980A2C1" w:rsidR="00C23B36" w:rsidRPr="00C23B36" w:rsidRDefault="00C23B36" w:rsidP="00C23B36">
            <w:pPr>
              <w:pStyle w:val="ZPpregtevilke"/>
            </w:pPr>
            <w:r w:rsidRPr="00C23B36">
              <w:rPr>
                <w:szCs w:val="16"/>
              </w:rPr>
              <w:t>17,6</w:t>
            </w:r>
          </w:p>
        </w:tc>
        <w:tc>
          <w:tcPr>
            <w:tcW w:w="824" w:type="dxa"/>
            <w:vAlign w:val="bottom"/>
          </w:tcPr>
          <w:p w14:paraId="0EB42524" w14:textId="2677995C" w:rsidR="00C23B36" w:rsidRPr="00C23B36" w:rsidRDefault="00C23B36" w:rsidP="00C23B36">
            <w:pPr>
              <w:pStyle w:val="ZPpregtevilke"/>
              <w:rPr>
                <w:szCs w:val="16"/>
              </w:rPr>
            </w:pPr>
            <w:r w:rsidRPr="00C23B36">
              <w:rPr>
                <w:szCs w:val="16"/>
              </w:rPr>
              <w:t>19,2</w:t>
            </w:r>
          </w:p>
        </w:tc>
        <w:tc>
          <w:tcPr>
            <w:tcW w:w="824" w:type="dxa"/>
            <w:vAlign w:val="bottom"/>
          </w:tcPr>
          <w:p w14:paraId="30017F24" w14:textId="0CBE6BF1" w:rsidR="00C23B36" w:rsidRPr="00C23B36" w:rsidRDefault="00C23B36" w:rsidP="00C23B36">
            <w:pPr>
              <w:pStyle w:val="ZPpregtevilke"/>
            </w:pPr>
            <w:r w:rsidRPr="00C23B36">
              <w:rPr>
                <w:szCs w:val="16"/>
              </w:rPr>
              <w:t>109,0</w:t>
            </w:r>
          </w:p>
        </w:tc>
      </w:tr>
      <w:tr w:rsidR="00C23B36" w:rsidRPr="00C23B36" w14:paraId="70BBC5AB" w14:textId="77777777" w:rsidTr="00D63133">
        <w:trPr>
          <w:trHeight w:val="286"/>
          <w:jc w:val="center"/>
        </w:trPr>
        <w:tc>
          <w:tcPr>
            <w:tcW w:w="2549" w:type="dxa"/>
            <w:tcBorders>
              <w:top w:val="nil"/>
              <w:bottom w:val="nil"/>
            </w:tcBorders>
            <w:shd w:val="clear" w:color="auto" w:fill="D9D9D9"/>
            <w:noWrap/>
            <w:tcMar>
              <w:left w:w="57" w:type="dxa"/>
              <w:right w:w="57" w:type="dxa"/>
            </w:tcMar>
            <w:vAlign w:val="bottom"/>
          </w:tcPr>
          <w:p w14:paraId="304DE491" w14:textId="2584B766" w:rsidR="00C23B36" w:rsidRPr="00C23B36" w:rsidRDefault="00C23B36" w:rsidP="00C23B36">
            <w:pPr>
              <w:pStyle w:val="ZPpregtekst"/>
              <w:rPr>
                <w:b/>
                <w:bCs/>
              </w:rPr>
            </w:pPr>
            <w:r w:rsidRPr="00C23B36">
              <w:rPr>
                <w:b/>
                <w:bCs/>
              </w:rPr>
              <w:t>PRIDELEK (t)</w:t>
            </w:r>
          </w:p>
        </w:tc>
        <w:tc>
          <w:tcPr>
            <w:tcW w:w="816" w:type="dxa"/>
            <w:tcBorders>
              <w:top w:val="nil"/>
              <w:bottom w:val="nil"/>
            </w:tcBorders>
            <w:shd w:val="clear" w:color="auto" w:fill="D9D9D9"/>
            <w:noWrap/>
            <w:vAlign w:val="bottom"/>
          </w:tcPr>
          <w:p w14:paraId="37464F31"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1F58CD57"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2CCA4179"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663E81A4"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070063BF"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34FF50D5" w14:textId="77777777" w:rsidR="00C23B36" w:rsidRPr="00C23B36" w:rsidRDefault="00C23B36" w:rsidP="00C23B36">
            <w:pPr>
              <w:pStyle w:val="ZPpregtevilke"/>
            </w:pPr>
          </w:p>
        </w:tc>
        <w:tc>
          <w:tcPr>
            <w:tcW w:w="815" w:type="dxa"/>
            <w:tcBorders>
              <w:top w:val="nil"/>
              <w:bottom w:val="nil"/>
            </w:tcBorders>
            <w:shd w:val="clear" w:color="auto" w:fill="D9D9D9"/>
            <w:noWrap/>
            <w:vAlign w:val="bottom"/>
          </w:tcPr>
          <w:p w14:paraId="41CCC8EE" w14:textId="77777777" w:rsidR="00C23B36" w:rsidRPr="00C23B36" w:rsidRDefault="00C23B36" w:rsidP="00C23B36">
            <w:pPr>
              <w:pStyle w:val="ZPpregtevilke"/>
            </w:pPr>
          </w:p>
        </w:tc>
        <w:tc>
          <w:tcPr>
            <w:tcW w:w="816" w:type="dxa"/>
            <w:tcBorders>
              <w:top w:val="nil"/>
              <w:bottom w:val="nil"/>
            </w:tcBorders>
            <w:shd w:val="clear" w:color="auto" w:fill="D9D9D9"/>
            <w:noWrap/>
            <w:vAlign w:val="bottom"/>
          </w:tcPr>
          <w:p w14:paraId="68452C39"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40BE77C6"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6605C470"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064DF0E8"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771F9D30"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12DE4163" w14:textId="77777777" w:rsidR="00C23B36" w:rsidRPr="00C23B36" w:rsidRDefault="00C23B36" w:rsidP="00C23B36">
            <w:pPr>
              <w:pStyle w:val="ZPpregtevilke"/>
            </w:pPr>
          </w:p>
        </w:tc>
        <w:tc>
          <w:tcPr>
            <w:tcW w:w="824" w:type="dxa"/>
            <w:tcBorders>
              <w:top w:val="nil"/>
              <w:bottom w:val="nil"/>
            </w:tcBorders>
            <w:shd w:val="clear" w:color="auto" w:fill="D9D9D9"/>
            <w:vAlign w:val="bottom"/>
          </w:tcPr>
          <w:p w14:paraId="737F2BAF" w14:textId="188BF3BB" w:rsidR="00C23B36" w:rsidRPr="00C23B36" w:rsidRDefault="00C23B36" w:rsidP="00C23B36">
            <w:pPr>
              <w:pStyle w:val="ZPpregtevilke"/>
            </w:pPr>
            <w:r w:rsidRPr="00C23B36">
              <w:rPr>
                <w:szCs w:val="16"/>
              </w:rPr>
              <w:t> </w:t>
            </w:r>
          </w:p>
        </w:tc>
      </w:tr>
      <w:tr w:rsidR="00C23B36" w:rsidRPr="00C23B36" w14:paraId="08465F24" w14:textId="77777777" w:rsidTr="00D63133">
        <w:trPr>
          <w:trHeight w:val="240"/>
          <w:jc w:val="center"/>
        </w:trPr>
        <w:tc>
          <w:tcPr>
            <w:tcW w:w="2549" w:type="dxa"/>
            <w:tcBorders>
              <w:top w:val="nil"/>
            </w:tcBorders>
            <w:noWrap/>
            <w:tcMar>
              <w:left w:w="57" w:type="dxa"/>
              <w:right w:w="57" w:type="dxa"/>
            </w:tcMar>
            <w:vAlign w:val="bottom"/>
          </w:tcPr>
          <w:p w14:paraId="6E9B1CF1" w14:textId="69CECC01" w:rsidR="00C23B36" w:rsidRPr="00C23B36" w:rsidRDefault="00C23B36" w:rsidP="00C23B36">
            <w:pPr>
              <w:pStyle w:val="ZPpregtekst"/>
              <w:rPr>
                <w:b/>
                <w:bCs/>
              </w:rPr>
            </w:pPr>
            <w:r w:rsidRPr="00C23B36">
              <w:rPr>
                <w:b/>
                <w:bCs/>
              </w:rPr>
              <w:t>Krompir skupaj</w:t>
            </w:r>
          </w:p>
        </w:tc>
        <w:tc>
          <w:tcPr>
            <w:tcW w:w="816" w:type="dxa"/>
            <w:tcBorders>
              <w:top w:val="nil"/>
            </w:tcBorders>
            <w:noWrap/>
            <w:vAlign w:val="bottom"/>
          </w:tcPr>
          <w:p w14:paraId="4FB23213" w14:textId="5390A87D" w:rsidR="00C23B36" w:rsidRPr="00C23B36" w:rsidRDefault="00C23B36" w:rsidP="00C23B36">
            <w:pPr>
              <w:pStyle w:val="ZPpregtevilke"/>
              <w:rPr>
                <w:b/>
                <w:bCs/>
              </w:rPr>
            </w:pPr>
            <w:r w:rsidRPr="00C23B36">
              <w:rPr>
                <w:b/>
                <w:bCs/>
                <w:szCs w:val="16"/>
              </w:rPr>
              <w:t>79.253</w:t>
            </w:r>
          </w:p>
        </w:tc>
        <w:tc>
          <w:tcPr>
            <w:tcW w:w="815" w:type="dxa"/>
            <w:tcBorders>
              <w:top w:val="nil"/>
            </w:tcBorders>
            <w:noWrap/>
            <w:vAlign w:val="bottom"/>
          </w:tcPr>
          <w:p w14:paraId="0237EBBB" w14:textId="68491AE6" w:rsidR="00C23B36" w:rsidRPr="00C23B36" w:rsidRDefault="00C23B36" w:rsidP="00C23B36">
            <w:pPr>
              <w:pStyle w:val="ZPpregtevilke"/>
              <w:rPr>
                <w:b/>
                <w:bCs/>
              </w:rPr>
            </w:pPr>
            <w:r w:rsidRPr="00C23B36">
              <w:rPr>
                <w:b/>
                <w:bCs/>
                <w:szCs w:val="16"/>
              </w:rPr>
              <w:t>62.155</w:t>
            </w:r>
          </w:p>
        </w:tc>
        <w:tc>
          <w:tcPr>
            <w:tcW w:w="815" w:type="dxa"/>
            <w:tcBorders>
              <w:top w:val="nil"/>
            </w:tcBorders>
            <w:noWrap/>
            <w:vAlign w:val="bottom"/>
          </w:tcPr>
          <w:p w14:paraId="365B1CD5" w14:textId="45E611F1" w:rsidR="00C23B36" w:rsidRPr="00C23B36" w:rsidRDefault="00C23B36" w:rsidP="00C23B36">
            <w:pPr>
              <w:pStyle w:val="ZPpregtevilke"/>
              <w:rPr>
                <w:b/>
                <w:bCs/>
              </w:rPr>
            </w:pPr>
            <w:r w:rsidRPr="00C23B36">
              <w:rPr>
                <w:b/>
                <w:bCs/>
                <w:szCs w:val="16"/>
              </w:rPr>
              <w:t>96.819</w:t>
            </w:r>
          </w:p>
        </w:tc>
        <w:tc>
          <w:tcPr>
            <w:tcW w:w="815" w:type="dxa"/>
            <w:tcBorders>
              <w:top w:val="nil"/>
            </w:tcBorders>
            <w:noWrap/>
            <w:vAlign w:val="bottom"/>
          </w:tcPr>
          <w:p w14:paraId="606DDE30" w14:textId="2D6F0E9A" w:rsidR="00C23B36" w:rsidRPr="00C23B36" w:rsidRDefault="00C23B36" w:rsidP="00C23B36">
            <w:pPr>
              <w:pStyle w:val="ZPpregtevilke"/>
              <w:rPr>
                <w:b/>
                <w:bCs/>
              </w:rPr>
            </w:pPr>
            <w:r w:rsidRPr="00C23B36">
              <w:rPr>
                <w:b/>
                <w:bCs/>
                <w:szCs w:val="16"/>
              </w:rPr>
              <w:t>91.036</w:t>
            </w:r>
          </w:p>
        </w:tc>
        <w:tc>
          <w:tcPr>
            <w:tcW w:w="815" w:type="dxa"/>
            <w:tcBorders>
              <w:top w:val="nil"/>
            </w:tcBorders>
            <w:noWrap/>
            <w:vAlign w:val="bottom"/>
          </w:tcPr>
          <w:p w14:paraId="71F1BADD" w14:textId="67360FF7" w:rsidR="00C23B36" w:rsidRPr="00C23B36" w:rsidRDefault="00C23B36" w:rsidP="00C23B36">
            <w:pPr>
              <w:pStyle w:val="ZPpregtevilke"/>
              <w:rPr>
                <w:b/>
                <w:bCs/>
              </w:rPr>
            </w:pPr>
            <w:r w:rsidRPr="00C23B36">
              <w:rPr>
                <w:b/>
                <w:bCs/>
                <w:szCs w:val="16"/>
              </w:rPr>
              <w:t>84.907</w:t>
            </w:r>
          </w:p>
        </w:tc>
        <w:tc>
          <w:tcPr>
            <w:tcW w:w="815" w:type="dxa"/>
            <w:tcBorders>
              <w:top w:val="nil"/>
            </w:tcBorders>
            <w:noWrap/>
            <w:vAlign w:val="bottom"/>
          </w:tcPr>
          <w:p w14:paraId="619AB1E9" w14:textId="0B89498D" w:rsidR="00C23B36" w:rsidRPr="00C23B36" w:rsidRDefault="00C23B36" w:rsidP="00C23B36">
            <w:pPr>
              <w:pStyle w:val="ZPpregtevilke"/>
              <w:rPr>
                <w:b/>
                <w:bCs/>
              </w:rPr>
            </w:pPr>
            <w:r w:rsidRPr="00C23B36">
              <w:rPr>
                <w:b/>
              </w:rPr>
              <w:t>77.075</w:t>
            </w:r>
          </w:p>
        </w:tc>
        <w:tc>
          <w:tcPr>
            <w:tcW w:w="815" w:type="dxa"/>
            <w:tcBorders>
              <w:top w:val="nil"/>
            </w:tcBorders>
            <w:noWrap/>
            <w:vAlign w:val="bottom"/>
          </w:tcPr>
          <w:p w14:paraId="06A81AC7" w14:textId="5F845813" w:rsidR="00C23B36" w:rsidRPr="00C23B36" w:rsidRDefault="00C23B36" w:rsidP="00C23B36">
            <w:pPr>
              <w:pStyle w:val="ZPpregtevilke"/>
              <w:rPr>
                <w:b/>
                <w:bCs/>
              </w:rPr>
            </w:pPr>
            <w:r w:rsidRPr="00C23B36">
              <w:rPr>
                <w:b/>
              </w:rPr>
              <w:t>72.917</w:t>
            </w:r>
          </w:p>
        </w:tc>
        <w:tc>
          <w:tcPr>
            <w:tcW w:w="816" w:type="dxa"/>
            <w:tcBorders>
              <w:top w:val="nil"/>
            </w:tcBorders>
            <w:noWrap/>
            <w:vAlign w:val="bottom"/>
          </w:tcPr>
          <w:p w14:paraId="7A1803AE" w14:textId="208048D1" w:rsidR="00C23B36" w:rsidRPr="00C23B36" w:rsidRDefault="00C23B36" w:rsidP="00C23B36">
            <w:pPr>
              <w:pStyle w:val="ZPpregtevilke"/>
              <w:rPr>
                <w:b/>
                <w:bCs/>
              </w:rPr>
            </w:pPr>
            <w:r w:rsidRPr="00C23B36">
              <w:rPr>
                <w:b/>
                <w:szCs w:val="16"/>
              </w:rPr>
              <w:t>65.958</w:t>
            </w:r>
          </w:p>
        </w:tc>
        <w:tc>
          <w:tcPr>
            <w:tcW w:w="824" w:type="dxa"/>
            <w:tcBorders>
              <w:top w:val="nil"/>
            </w:tcBorders>
            <w:vAlign w:val="bottom"/>
          </w:tcPr>
          <w:p w14:paraId="06521DAE" w14:textId="791F6764" w:rsidR="00C23B36" w:rsidRPr="00C23B36" w:rsidRDefault="00C23B36" w:rsidP="00C23B36">
            <w:pPr>
              <w:pStyle w:val="ZPpregtevilke"/>
              <w:rPr>
                <w:b/>
                <w:bCs/>
              </w:rPr>
            </w:pPr>
            <w:r w:rsidRPr="00C23B36">
              <w:rPr>
                <w:b/>
                <w:bCs/>
                <w:szCs w:val="16"/>
              </w:rPr>
              <w:t>89.879</w:t>
            </w:r>
          </w:p>
        </w:tc>
        <w:tc>
          <w:tcPr>
            <w:tcW w:w="824" w:type="dxa"/>
            <w:tcBorders>
              <w:top w:val="nil"/>
            </w:tcBorders>
            <w:vAlign w:val="bottom"/>
          </w:tcPr>
          <w:p w14:paraId="17494C3E" w14:textId="3CBA25EA" w:rsidR="00C23B36" w:rsidRPr="00C23B36" w:rsidRDefault="00C23B36" w:rsidP="00C23B36">
            <w:pPr>
              <w:pStyle w:val="ZPpregtevilke"/>
              <w:rPr>
                <w:b/>
                <w:bCs/>
              </w:rPr>
            </w:pPr>
            <w:r w:rsidRPr="00C23B36">
              <w:rPr>
                <w:b/>
                <w:bCs/>
                <w:szCs w:val="16"/>
              </w:rPr>
              <w:t>64.042</w:t>
            </w:r>
          </w:p>
        </w:tc>
        <w:tc>
          <w:tcPr>
            <w:tcW w:w="824" w:type="dxa"/>
            <w:tcBorders>
              <w:top w:val="nil"/>
            </w:tcBorders>
            <w:vAlign w:val="bottom"/>
          </w:tcPr>
          <w:p w14:paraId="71FEAA8E" w14:textId="4C931EFB" w:rsidR="00C23B36" w:rsidRPr="00C23B36" w:rsidRDefault="00C23B36" w:rsidP="00C23B36">
            <w:pPr>
              <w:pStyle w:val="ZPpregtevilke"/>
              <w:rPr>
                <w:b/>
                <w:szCs w:val="16"/>
              </w:rPr>
            </w:pPr>
            <w:r w:rsidRPr="00C23B36">
              <w:rPr>
                <w:b/>
                <w:bCs/>
                <w:szCs w:val="16"/>
              </w:rPr>
              <w:t>58.229</w:t>
            </w:r>
          </w:p>
        </w:tc>
        <w:tc>
          <w:tcPr>
            <w:tcW w:w="824" w:type="dxa"/>
            <w:tcBorders>
              <w:top w:val="nil"/>
            </w:tcBorders>
            <w:vAlign w:val="bottom"/>
          </w:tcPr>
          <w:p w14:paraId="51E20717" w14:textId="1992D6E5" w:rsidR="00C23B36" w:rsidRPr="00C23B36" w:rsidRDefault="00C23B36" w:rsidP="00C23B36">
            <w:pPr>
              <w:pStyle w:val="ZPpregtevilke"/>
              <w:rPr>
                <w:b/>
                <w:bCs/>
              </w:rPr>
            </w:pPr>
            <w:r w:rsidRPr="00C23B36">
              <w:rPr>
                <w:b/>
                <w:bCs/>
                <w:szCs w:val="16"/>
              </w:rPr>
              <w:t>68.583</w:t>
            </w:r>
          </w:p>
        </w:tc>
        <w:tc>
          <w:tcPr>
            <w:tcW w:w="824" w:type="dxa"/>
            <w:tcBorders>
              <w:top w:val="nil"/>
            </w:tcBorders>
            <w:vAlign w:val="bottom"/>
          </w:tcPr>
          <w:p w14:paraId="6736E0C9" w14:textId="2039DC55" w:rsidR="00C23B36" w:rsidRPr="00C23B36" w:rsidRDefault="00C23B36" w:rsidP="00C23B36">
            <w:pPr>
              <w:pStyle w:val="ZPpregtevilke"/>
              <w:rPr>
                <w:b/>
                <w:bCs/>
                <w:szCs w:val="16"/>
              </w:rPr>
            </w:pPr>
            <w:r w:rsidRPr="00C23B36">
              <w:rPr>
                <w:b/>
                <w:bCs/>
                <w:szCs w:val="16"/>
              </w:rPr>
              <w:t>74.637</w:t>
            </w:r>
          </w:p>
        </w:tc>
        <w:tc>
          <w:tcPr>
            <w:tcW w:w="824" w:type="dxa"/>
            <w:tcBorders>
              <w:top w:val="nil"/>
            </w:tcBorders>
            <w:vAlign w:val="bottom"/>
          </w:tcPr>
          <w:p w14:paraId="3F5A5A48" w14:textId="66109B5A" w:rsidR="00C23B36" w:rsidRPr="00C23B36" w:rsidRDefault="00C23B36" w:rsidP="00C23B36">
            <w:pPr>
              <w:pStyle w:val="ZPpregtevilke"/>
              <w:rPr>
                <w:b/>
                <w:bCs/>
              </w:rPr>
            </w:pPr>
            <w:r w:rsidRPr="00C23B36">
              <w:rPr>
                <w:b/>
                <w:bCs/>
                <w:szCs w:val="16"/>
              </w:rPr>
              <w:t>108,8</w:t>
            </w:r>
          </w:p>
        </w:tc>
      </w:tr>
      <w:tr w:rsidR="00C23B36" w:rsidRPr="00C23B36" w14:paraId="6CEDD3D4" w14:textId="77777777" w:rsidTr="00D63133">
        <w:trPr>
          <w:trHeight w:val="240"/>
          <w:jc w:val="center"/>
        </w:trPr>
        <w:tc>
          <w:tcPr>
            <w:tcW w:w="2549" w:type="dxa"/>
            <w:noWrap/>
            <w:tcMar>
              <w:left w:w="57" w:type="dxa"/>
              <w:right w:w="57" w:type="dxa"/>
            </w:tcMar>
            <w:vAlign w:val="bottom"/>
          </w:tcPr>
          <w:p w14:paraId="0EBC9989" w14:textId="6C5BABF9" w:rsidR="00C23B36" w:rsidRPr="00C23B36" w:rsidRDefault="00C23B36" w:rsidP="00C23B36">
            <w:pPr>
              <w:pStyle w:val="ZPpregtekst"/>
            </w:pPr>
            <w:r w:rsidRPr="00C23B36">
              <w:t>Krompir, brez semenskega</w:t>
            </w:r>
          </w:p>
        </w:tc>
        <w:tc>
          <w:tcPr>
            <w:tcW w:w="816" w:type="dxa"/>
            <w:noWrap/>
            <w:vAlign w:val="bottom"/>
          </w:tcPr>
          <w:p w14:paraId="745ACBBF" w14:textId="4B1DD136" w:rsidR="00C23B36" w:rsidRPr="00C23B36" w:rsidRDefault="00C23B36" w:rsidP="00C23B36">
            <w:pPr>
              <w:pStyle w:val="ZPpregtevilke"/>
            </w:pPr>
            <w:r w:rsidRPr="00C23B36">
              <w:rPr>
                <w:szCs w:val="16"/>
              </w:rPr>
              <w:t>78.348</w:t>
            </w:r>
          </w:p>
        </w:tc>
        <w:tc>
          <w:tcPr>
            <w:tcW w:w="815" w:type="dxa"/>
            <w:noWrap/>
            <w:vAlign w:val="bottom"/>
          </w:tcPr>
          <w:p w14:paraId="5A475A51" w14:textId="7BE80CA5" w:rsidR="00C23B36" w:rsidRPr="00C23B36" w:rsidRDefault="00C23B36" w:rsidP="00C23B36">
            <w:pPr>
              <w:pStyle w:val="ZPpregtevilke"/>
            </w:pPr>
            <w:r w:rsidRPr="00C23B36">
              <w:rPr>
                <w:szCs w:val="16"/>
              </w:rPr>
              <w:t>61.434</w:t>
            </w:r>
          </w:p>
        </w:tc>
        <w:tc>
          <w:tcPr>
            <w:tcW w:w="815" w:type="dxa"/>
            <w:noWrap/>
            <w:vAlign w:val="bottom"/>
          </w:tcPr>
          <w:p w14:paraId="7E60C00C" w14:textId="1E1A4A81" w:rsidR="00C23B36" w:rsidRPr="00C23B36" w:rsidRDefault="00C23B36" w:rsidP="00C23B36">
            <w:pPr>
              <w:pStyle w:val="ZPpregtevilke"/>
            </w:pPr>
            <w:r w:rsidRPr="00C23B36">
              <w:rPr>
                <w:szCs w:val="16"/>
              </w:rPr>
              <w:t>96.181</w:t>
            </w:r>
          </w:p>
        </w:tc>
        <w:tc>
          <w:tcPr>
            <w:tcW w:w="815" w:type="dxa"/>
            <w:noWrap/>
            <w:vAlign w:val="bottom"/>
          </w:tcPr>
          <w:p w14:paraId="60B47868" w14:textId="7CA24A31" w:rsidR="00C23B36" w:rsidRPr="00C23B36" w:rsidRDefault="00C23B36" w:rsidP="00C23B36">
            <w:pPr>
              <w:pStyle w:val="ZPpregtevilke"/>
            </w:pPr>
            <w:r w:rsidRPr="00C23B36">
              <w:rPr>
                <w:szCs w:val="16"/>
              </w:rPr>
              <w:t>90.110</w:t>
            </w:r>
          </w:p>
        </w:tc>
        <w:tc>
          <w:tcPr>
            <w:tcW w:w="815" w:type="dxa"/>
            <w:noWrap/>
            <w:vAlign w:val="bottom"/>
          </w:tcPr>
          <w:p w14:paraId="067C04ED" w14:textId="56056756" w:rsidR="00C23B36" w:rsidRPr="00C23B36" w:rsidRDefault="00C23B36" w:rsidP="00C23B36">
            <w:pPr>
              <w:pStyle w:val="ZPpregtevilke"/>
            </w:pPr>
            <w:r w:rsidRPr="00C23B36">
              <w:rPr>
                <w:szCs w:val="16"/>
              </w:rPr>
              <w:t>84.296</w:t>
            </w:r>
          </w:p>
        </w:tc>
        <w:tc>
          <w:tcPr>
            <w:tcW w:w="815" w:type="dxa"/>
            <w:noWrap/>
            <w:vAlign w:val="bottom"/>
          </w:tcPr>
          <w:p w14:paraId="5ED5B516" w14:textId="2855A18F" w:rsidR="00C23B36" w:rsidRPr="00C23B36" w:rsidRDefault="00C23B36" w:rsidP="00C23B36">
            <w:pPr>
              <w:pStyle w:val="ZPpregtevilke"/>
            </w:pPr>
            <w:r w:rsidRPr="00C23B36">
              <w:t>76.457</w:t>
            </w:r>
          </w:p>
        </w:tc>
        <w:tc>
          <w:tcPr>
            <w:tcW w:w="815" w:type="dxa"/>
            <w:noWrap/>
            <w:vAlign w:val="bottom"/>
          </w:tcPr>
          <w:p w14:paraId="479107A6" w14:textId="0B1F7AA6" w:rsidR="00C23B36" w:rsidRPr="00C23B36" w:rsidRDefault="00C23B36" w:rsidP="00C23B36">
            <w:pPr>
              <w:pStyle w:val="ZPpregtevilke"/>
            </w:pPr>
            <w:r w:rsidRPr="00C23B36">
              <w:t>72.404</w:t>
            </w:r>
          </w:p>
        </w:tc>
        <w:tc>
          <w:tcPr>
            <w:tcW w:w="816" w:type="dxa"/>
            <w:noWrap/>
            <w:vAlign w:val="bottom"/>
          </w:tcPr>
          <w:p w14:paraId="21DF5268" w14:textId="0D6E58AC" w:rsidR="00C23B36" w:rsidRPr="00C23B36" w:rsidRDefault="00C23B36" w:rsidP="00C23B36">
            <w:pPr>
              <w:pStyle w:val="ZPpregtevilke"/>
            </w:pPr>
            <w:r w:rsidRPr="00C23B36">
              <w:rPr>
                <w:szCs w:val="16"/>
              </w:rPr>
              <w:t>65.404</w:t>
            </w:r>
          </w:p>
        </w:tc>
        <w:tc>
          <w:tcPr>
            <w:tcW w:w="824" w:type="dxa"/>
            <w:vAlign w:val="bottom"/>
          </w:tcPr>
          <w:p w14:paraId="0F69373A" w14:textId="59E1EED9" w:rsidR="00C23B36" w:rsidRPr="00C23B36" w:rsidRDefault="00C23B36" w:rsidP="00C23B36">
            <w:pPr>
              <w:pStyle w:val="ZPpregtevilke"/>
            </w:pPr>
            <w:r w:rsidRPr="00C23B36">
              <w:rPr>
                <w:szCs w:val="16"/>
              </w:rPr>
              <w:t>89.239</w:t>
            </w:r>
          </w:p>
        </w:tc>
        <w:tc>
          <w:tcPr>
            <w:tcW w:w="824" w:type="dxa"/>
            <w:vAlign w:val="bottom"/>
          </w:tcPr>
          <w:p w14:paraId="52785E92" w14:textId="27DD9A17" w:rsidR="00C23B36" w:rsidRPr="00C23B36" w:rsidRDefault="00C23B36" w:rsidP="00C23B36">
            <w:pPr>
              <w:pStyle w:val="ZPpregtevilke"/>
            </w:pPr>
            <w:r w:rsidRPr="00C23B36">
              <w:rPr>
                <w:szCs w:val="16"/>
              </w:rPr>
              <w:t>63.525</w:t>
            </w:r>
          </w:p>
        </w:tc>
        <w:tc>
          <w:tcPr>
            <w:tcW w:w="824" w:type="dxa"/>
            <w:vAlign w:val="bottom"/>
          </w:tcPr>
          <w:p w14:paraId="6ED0F136" w14:textId="24C4C635" w:rsidR="00C23B36" w:rsidRPr="00C23B36" w:rsidRDefault="00C23B36" w:rsidP="00C23B36">
            <w:pPr>
              <w:pStyle w:val="ZPpregtevilke"/>
              <w:rPr>
                <w:szCs w:val="16"/>
              </w:rPr>
            </w:pPr>
            <w:r w:rsidRPr="00C23B36">
              <w:rPr>
                <w:szCs w:val="16"/>
              </w:rPr>
              <w:t>57.823</w:t>
            </w:r>
          </w:p>
        </w:tc>
        <w:tc>
          <w:tcPr>
            <w:tcW w:w="824" w:type="dxa"/>
            <w:vAlign w:val="bottom"/>
          </w:tcPr>
          <w:p w14:paraId="60C28D37" w14:textId="619F56BE" w:rsidR="00C23B36" w:rsidRPr="00C23B36" w:rsidRDefault="00C23B36" w:rsidP="00C23B36">
            <w:pPr>
              <w:pStyle w:val="ZPpregtevilke"/>
            </w:pPr>
            <w:r w:rsidRPr="00C23B36">
              <w:rPr>
                <w:szCs w:val="16"/>
              </w:rPr>
              <w:t>68.160</w:t>
            </w:r>
          </w:p>
        </w:tc>
        <w:tc>
          <w:tcPr>
            <w:tcW w:w="824" w:type="dxa"/>
            <w:vAlign w:val="bottom"/>
          </w:tcPr>
          <w:p w14:paraId="22B066B3" w14:textId="0DC1824A" w:rsidR="00C23B36" w:rsidRPr="00C23B36" w:rsidRDefault="00C23B36" w:rsidP="00C23B36">
            <w:pPr>
              <w:pStyle w:val="ZPpregtevilke"/>
              <w:rPr>
                <w:szCs w:val="16"/>
              </w:rPr>
            </w:pPr>
            <w:r w:rsidRPr="00C23B36">
              <w:rPr>
                <w:szCs w:val="16"/>
              </w:rPr>
              <w:t>74.176</w:t>
            </w:r>
          </w:p>
        </w:tc>
        <w:tc>
          <w:tcPr>
            <w:tcW w:w="824" w:type="dxa"/>
            <w:vAlign w:val="bottom"/>
          </w:tcPr>
          <w:p w14:paraId="6460B432" w14:textId="22311445" w:rsidR="00C23B36" w:rsidRPr="00C23B36" w:rsidRDefault="00C23B36" w:rsidP="00C23B36">
            <w:pPr>
              <w:pStyle w:val="ZPpregtevilke"/>
            </w:pPr>
            <w:r w:rsidRPr="00C23B36">
              <w:rPr>
                <w:szCs w:val="16"/>
              </w:rPr>
              <w:t>108,8</w:t>
            </w:r>
          </w:p>
        </w:tc>
      </w:tr>
      <w:tr w:rsidR="00C23B36" w:rsidRPr="00C23B36" w14:paraId="155E0DBF" w14:textId="77777777" w:rsidTr="00D63133">
        <w:trPr>
          <w:trHeight w:val="240"/>
          <w:jc w:val="center"/>
        </w:trPr>
        <w:tc>
          <w:tcPr>
            <w:tcW w:w="2549" w:type="dxa"/>
            <w:noWrap/>
            <w:tcMar>
              <w:left w:w="57" w:type="dxa"/>
              <w:right w:w="57" w:type="dxa"/>
            </w:tcMar>
            <w:vAlign w:val="bottom"/>
          </w:tcPr>
          <w:p w14:paraId="7AE45AE8" w14:textId="5FECA949" w:rsidR="00C23B36" w:rsidRPr="00C23B36" w:rsidRDefault="00C23B36" w:rsidP="00C23B36">
            <w:pPr>
              <w:pStyle w:val="ZPpregtekst"/>
            </w:pPr>
            <w:r w:rsidRPr="00C23B36">
              <w:t>– zgodnji</w:t>
            </w:r>
          </w:p>
        </w:tc>
        <w:tc>
          <w:tcPr>
            <w:tcW w:w="816" w:type="dxa"/>
            <w:noWrap/>
            <w:vAlign w:val="bottom"/>
          </w:tcPr>
          <w:p w14:paraId="25806FE4" w14:textId="1D1119EC" w:rsidR="00C23B36" w:rsidRPr="00C23B36" w:rsidRDefault="00C23B36" w:rsidP="00C23B36">
            <w:pPr>
              <w:pStyle w:val="ZPpregtevilke"/>
            </w:pPr>
            <w:r w:rsidRPr="00C23B36">
              <w:rPr>
                <w:szCs w:val="16"/>
              </w:rPr>
              <w:t>10.251</w:t>
            </w:r>
          </w:p>
        </w:tc>
        <w:tc>
          <w:tcPr>
            <w:tcW w:w="815" w:type="dxa"/>
            <w:noWrap/>
            <w:vAlign w:val="bottom"/>
          </w:tcPr>
          <w:p w14:paraId="4B51502D" w14:textId="3845E808" w:rsidR="00C23B36" w:rsidRPr="00C23B36" w:rsidRDefault="00C23B36" w:rsidP="00C23B36">
            <w:pPr>
              <w:pStyle w:val="ZPpregtevilke"/>
            </w:pPr>
            <w:r w:rsidRPr="00C23B36">
              <w:rPr>
                <w:szCs w:val="16"/>
              </w:rPr>
              <w:t>10.319</w:t>
            </w:r>
          </w:p>
        </w:tc>
        <w:tc>
          <w:tcPr>
            <w:tcW w:w="815" w:type="dxa"/>
            <w:noWrap/>
            <w:vAlign w:val="bottom"/>
          </w:tcPr>
          <w:p w14:paraId="097D99BB" w14:textId="64432294" w:rsidR="00C23B36" w:rsidRPr="00C23B36" w:rsidRDefault="00C23B36" w:rsidP="00C23B36">
            <w:pPr>
              <w:pStyle w:val="ZPpregtevilke"/>
            </w:pPr>
            <w:r w:rsidRPr="00C23B36">
              <w:rPr>
                <w:szCs w:val="16"/>
              </w:rPr>
              <w:t>13.999</w:t>
            </w:r>
          </w:p>
        </w:tc>
        <w:tc>
          <w:tcPr>
            <w:tcW w:w="815" w:type="dxa"/>
            <w:noWrap/>
            <w:vAlign w:val="bottom"/>
          </w:tcPr>
          <w:p w14:paraId="327F4412" w14:textId="555793B2" w:rsidR="00C23B36" w:rsidRPr="00C23B36" w:rsidRDefault="00C23B36" w:rsidP="00C23B36">
            <w:pPr>
              <w:pStyle w:val="ZPpregtevilke"/>
            </w:pPr>
            <w:r w:rsidRPr="00C23B36">
              <w:rPr>
                <w:szCs w:val="16"/>
              </w:rPr>
              <w:t>12.483</w:t>
            </w:r>
          </w:p>
        </w:tc>
        <w:tc>
          <w:tcPr>
            <w:tcW w:w="815" w:type="dxa"/>
            <w:noWrap/>
            <w:vAlign w:val="bottom"/>
          </w:tcPr>
          <w:p w14:paraId="576335AA" w14:textId="30E20EE9" w:rsidR="00C23B36" w:rsidRPr="00C23B36" w:rsidRDefault="00C23B36" w:rsidP="00C23B36">
            <w:pPr>
              <w:pStyle w:val="ZPpregtevilke"/>
            </w:pPr>
            <w:r w:rsidRPr="00C23B36">
              <w:rPr>
                <w:szCs w:val="16"/>
              </w:rPr>
              <w:t>11.623</w:t>
            </w:r>
          </w:p>
        </w:tc>
        <w:tc>
          <w:tcPr>
            <w:tcW w:w="815" w:type="dxa"/>
            <w:noWrap/>
            <w:vAlign w:val="bottom"/>
          </w:tcPr>
          <w:p w14:paraId="140E8D68" w14:textId="4814735C" w:rsidR="00C23B36" w:rsidRPr="00C23B36" w:rsidRDefault="00C23B36" w:rsidP="00C23B36">
            <w:pPr>
              <w:pStyle w:val="ZPpregtevilke"/>
            </w:pPr>
            <w:r w:rsidRPr="00C23B36">
              <w:t>10.266</w:t>
            </w:r>
          </w:p>
        </w:tc>
        <w:tc>
          <w:tcPr>
            <w:tcW w:w="815" w:type="dxa"/>
            <w:noWrap/>
            <w:vAlign w:val="bottom"/>
          </w:tcPr>
          <w:p w14:paraId="0D538FAC" w14:textId="6697D640" w:rsidR="00C23B36" w:rsidRPr="00C23B36" w:rsidRDefault="00C23B36" w:rsidP="00C23B36">
            <w:pPr>
              <w:pStyle w:val="ZPpregtevilke"/>
            </w:pPr>
            <w:r w:rsidRPr="00C23B36">
              <w:t>9.665</w:t>
            </w:r>
          </w:p>
        </w:tc>
        <w:tc>
          <w:tcPr>
            <w:tcW w:w="816" w:type="dxa"/>
            <w:noWrap/>
            <w:vAlign w:val="bottom"/>
          </w:tcPr>
          <w:p w14:paraId="59BB787F" w14:textId="1A517314" w:rsidR="00C23B36" w:rsidRPr="00C23B36" w:rsidRDefault="00C23B36" w:rsidP="00C23B36">
            <w:pPr>
              <w:pStyle w:val="ZPpregtevilke"/>
            </w:pPr>
            <w:r w:rsidRPr="00C23B36">
              <w:rPr>
                <w:szCs w:val="16"/>
              </w:rPr>
              <w:t>8.678</w:t>
            </w:r>
          </w:p>
        </w:tc>
        <w:tc>
          <w:tcPr>
            <w:tcW w:w="824" w:type="dxa"/>
            <w:vAlign w:val="bottom"/>
          </w:tcPr>
          <w:p w14:paraId="080A9720" w14:textId="5DDB376B" w:rsidR="00C23B36" w:rsidRPr="00C23B36" w:rsidRDefault="00C23B36" w:rsidP="00C23B36">
            <w:pPr>
              <w:pStyle w:val="ZPpregtevilke"/>
            </w:pPr>
            <w:r w:rsidRPr="00C23B36">
              <w:rPr>
                <w:szCs w:val="16"/>
              </w:rPr>
              <w:t>4.634</w:t>
            </w:r>
          </w:p>
        </w:tc>
        <w:tc>
          <w:tcPr>
            <w:tcW w:w="824" w:type="dxa"/>
            <w:vAlign w:val="bottom"/>
          </w:tcPr>
          <w:p w14:paraId="19546B30" w14:textId="5092194A" w:rsidR="00C23B36" w:rsidRPr="00C23B36" w:rsidRDefault="00C23B36" w:rsidP="00C23B36">
            <w:pPr>
              <w:pStyle w:val="ZPpregtevilke"/>
            </w:pPr>
            <w:r w:rsidRPr="00C23B36">
              <w:rPr>
                <w:szCs w:val="16"/>
              </w:rPr>
              <w:t>3.615</w:t>
            </w:r>
          </w:p>
        </w:tc>
        <w:tc>
          <w:tcPr>
            <w:tcW w:w="824" w:type="dxa"/>
            <w:vAlign w:val="bottom"/>
          </w:tcPr>
          <w:p w14:paraId="56A0CBA1" w14:textId="4540EBEA" w:rsidR="00C23B36" w:rsidRPr="00C23B36" w:rsidRDefault="00C23B36" w:rsidP="00C23B36">
            <w:pPr>
              <w:pStyle w:val="ZPpregtevilke"/>
              <w:rPr>
                <w:szCs w:val="16"/>
              </w:rPr>
            </w:pPr>
            <w:r w:rsidRPr="00C23B36">
              <w:rPr>
                <w:szCs w:val="16"/>
              </w:rPr>
              <w:t>3.720</w:t>
            </w:r>
          </w:p>
        </w:tc>
        <w:tc>
          <w:tcPr>
            <w:tcW w:w="824" w:type="dxa"/>
            <w:vAlign w:val="bottom"/>
          </w:tcPr>
          <w:p w14:paraId="71B0CC5B" w14:textId="3C8F0712" w:rsidR="00C23B36" w:rsidRPr="00C23B36" w:rsidRDefault="00C23B36" w:rsidP="00C23B36">
            <w:pPr>
              <w:pStyle w:val="ZPpregtevilke"/>
            </w:pPr>
            <w:r w:rsidRPr="00C23B36">
              <w:rPr>
                <w:szCs w:val="16"/>
              </w:rPr>
              <w:t>4.236</w:t>
            </w:r>
          </w:p>
        </w:tc>
        <w:tc>
          <w:tcPr>
            <w:tcW w:w="824" w:type="dxa"/>
            <w:vAlign w:val="bottom"/>
          </w:tcPr>
          <w:p w14:paraId="269CBC57" w14:textId="1C17B4E1" w:rsidR="00C23B36" w:rsidRPr="00C23B36" w:rsidRDefault="00C23B36" w:rsidP="00C23B36">
            <w:pPr>
              <w:pStyle w:val="ZPpregtevilke"/>
              <w:rPr>
                <w:szCs w:val="16"/>
              </w:rPr>
            </w:pPr>
            <w:r w:rsidRPr="00C23B36">
              <w:rPr>
                <w:szCs w:val="16"/>
              </w:rPr>
              <w:t>4.117</w:t>
            </w:r>
          </w:p>
        </w:tc>
        <w:tc>
          <w:tcPr>
            <w:tcW w:w="824" w:type="dxa"/>
            <w:vAlign w:val="bottom"/>
          </w:tcPr>
          <w:p w14:paraId="65F2240E" w14:textId="3A11FA1E" w:rsidR="00C23B36" w:rsidRPr="00C23B36" w:rsidRDefault="00C23B36" w:rsidP="00C23B36">
            <w:pPr>
              <w:pStyle w:val="ZPpregtevilke"/>
            </w:pPr>
            <w:r w:rsidRPr="00C23B36">
              <w:rPr>
                <w:szCs w:val="16"/>
              </w:rPr>
              <w:t>97,2</w:t>
            </w:r>
          </w:p>
        </w:tc>
      </w:tr>
      <w:tr w:rsidR="00C23B36" w:rsidRPr="00C23B36" w14:paraId="0E6DCE30" w14:textId="77777777" w:rsidTr="00D63133">
        <w:trPr>
          <w:trHeight w:val="240"/>
          <w:jc w:val="center"/>
        </w:trPr>
        <w:tc>
          <w:tcPr>
            <w:tcW w:w="2549" w:type="dxa"/>
            <w:tcBorders>
              <w:bottom w:val="nil"/>
            </w:tcBorders>
            <w:noWrap/>
            <w:tcMar>
              <w:left w:w="57" w:type="dxa"/>
              <w:right w:w="57" w:type="dxa"/>
            </w:tcMar>
            <w:vAlign w:val="bottom"/>
          </w:tcPr>
          <w:p w14:paraId="54421800" w14:textId="669FED0E" w:rsidR="00C23B36" w:rsidRPr="00C23B36" w:rsidRDefault="00C23B36" w:rsidP="00C23B36">
            <w:pPr>
              <w:pStyle w:val="ZPpregtekst"/>
            </w:pPr>
            <w:r w:rsidRPr="00C23B36">
              <w:t>– pozni</w:t>
            </w:r>
          </w:p>
        </w:tc>
        <w:tc>
          <w:tcPr>
            <w:tcW w:w="816" w:type="dxa"/>
            <w:tcBorders>
              <w:bottom w:val="nil"/>
            </w:tcBorders>
            <w:noWrap/>
            <w:vAlign w:val="bottom"/>
          </w:tcPr>
          <w:p w14:paraId="069F9A03" w14:textId="23616EC0" w:rsidR="00C23B36" w:rsidRPr="00C23B36" w:rsidRDefault="00C23B36" w:rsidP="00C23B36">
            <w:pPr>
              <w:pStyle w:val="ZPpregtevilke"/>
            </w:pPr>
            <w:r w:rsidRPr="00C23B36">
              <w:rPr>
                <w:szCs w:val="16"/>
              </w:rPr>
              <w:t>68.097</w:t>
            </w:r>
          </w:p>
        </w:tc>
        <w:tc>
          <w:tcPr>
            <w:tcW w:w="815" w:type="dxa"/>
            <w:tcBorders>
              <w:bottom w:val="nil"/>
            </w:tcBorders>
            <w:noWrap/>
            <w:vAlign w:val="bottom"/>
          </w:tcPr>
          <w:p w14:paraId="33E408AF" w14:textId="6B27BAD7" w:rsidR="00C23B36" w:rsidRPr="00C23B36" w:rsidRDefault="00C23B36" w:rsidP="00C23B36">
            <w:pPr>
              <w:pStyle w:val="ZPpregtevilke"/>
            </w:pPr>
            <w:r w:rsidRPr="00C23B36">
              <w:rPr>
                <w:szCs w:val="16"/>
              </w:rPr>
              <w:t>51.115</w:t>
            </w:r>
          </w:p>
        </w:tc>
        <w:tc>
          <w:tcPr>
            <w:tcW w:w="815" w:type="dxa"/>
            <w:tcBorders>
              <w:bottom w:val="nil"/>
            </w:tcBorders>
            <w:noWrap/>
            <w:vAlign w:val="bottom"/>
          </w:tcPr>
          <w:p w14:paraId="4E2DDFC4" w14:textId="6B53A1B9" w:rsidR="00C23B36" w:rsidRPr="00C23B36" w:rsidRDefault="00C23B36" w:rsidP="00C23B36">
            <w:pPr>
              <w:pStyle w:val="ZPpregtevilke"/>
            </w:pPr>
            <w:r w:rsidRPr="00C23B36">
              <w:rPr>
                <w:szCs w:val="16"/>
              </w:rPr>
              <w:t>82.182</w:t>
            </w:r>
          </w:p>
        </w:tc>
        <w:tc>
          <w:tcPr>
            <w:tcW w:w="815" w:type="dxa"/>
            <w:tcBorders>
              <w:bottom w:val="nil"/>
            </w:tcBorders>
            <w:noWrap/>
            <w:vAlign w:val="bottom"/>
          </w:tcPr>
          <w:p w14:paraId="50EE32E6" w14:textId="230FCC7C" w:rsidR="00C23B36" w:rsidRPr="00C23B36" w:rsidRDefault="00C23B36" w:rsidP="00C23B36">
            <w:pPr>
              <w:pStyle w:val="ZPpregtevilke"/>
            </w:pPr>
            <w:r w:rsidRPr="00C23B36">
              <w:rPr>
                <w:szCs w:val="16"/>
              </w:rPr>
              <w:t>77.627</w:t>
            </w:r>
          </w:p>
        </w:tc>
        <w:tc>
          <w:tcPr>
            <w:tcW w:w="815" w:type="dxa"/>
            <w:tcBorders>
              <w:bottom w:val="nil"/>
            </w:tcBorders>
            <w:noWrap/>
            <w:vAlign w:val="bottom"/>
          </w:tcPr>
          <w:p w14:paraId="5D239372" w14:textId="0092E174" w:rsidR="00C23B36" w:rsidRPr="00C23B36" w:rsidRDefault="00C23B36" w:rsidP="00C23B36">
            <w:pPr>
              <w:pStyle w:val="ZPpregtevilke"/>
            </w:pPr>
            <w:r w:rsidRPr="00C23B36">
              <w:rPr>
                <w:szCs w:val="16"/>
              </w:rPr>
              <w:t>72.673</w:t>
            </w:r>
          </w:p>
        </w:tc>
        <w:tc>
          <w:tcPr>
            <w:tcW w:w="815" w:type="dxa"/>
            <w:tcBorders>
              <w:bottom w:val="nil"/>
            </w:tcBorders>
            <w:noWrap/>
            <w:vAlign w:val="bottom"/>
          </w:tcPr>
          <w:p w14:paraId="38DC59DA" w14:textId="2BF96798" w:rsidR="00C23B36" w:rsidRPr="00C23B36" w:rsidRDefault="00C23B36" w:rsidP="00C23B36">
            <w:pPr>
              <w:pStyle w:val="ZPpregtevilke"/>
            </w:pPr>
            <w:r w:rsidRPr="00C23B36">
              <w:t>66.191</w:t>
            </w:r>
          </w:p>
        </w:tc>
        <w:tc>
          <w:tcPr>
            <w:tcW w:w="815" w:type="dxa"/>
            <w:tcBorders>
              <w:bottom w:val="nil"/>
            </w:tcBorders>
            <w:noWrap/>
            <w:vAlign w:val="bottom"/>
          </w:tcPr>
          <w:p w14:paraId="786FC713" w14:textId="3FB114FB" w:rsidR="00C23B36" w:rsidRPr="00C23B36" w:rsidRDefault="00C23B36" w:rsidP="00C23B36">
            <w:pPr>
              <w:pStyle w:val="ZPpregtevilke"/>
            </w:pPr>
            <w:r w:rsidRPr="00C23B36">
              <w:t>62.739</w:t>
            </w:r>
          </w:p>
        </w:tc>
        <w:tc>
          <w:tcPr>
            <w:tcW w:w="816" w:type="dxa"/>
            <w:tcBorders>
              <w:bottom w:val="nil"/>
            </w:tcBorders>
            <w:noWrap/>
            <w:vAlign w:val="bottom"/>
          </w:tcPr>
          <w:p w14:paraId="73351DA8" w14:textId="259E6286" w:rsidR="00C23B36" w:rsidRPr="00C23B36" w:rsidRDefault="00C23B36" w:rsidP="00C23B36">
            <w:pPr>
              <w:pStyle w:val="ZPpregtevilke"/>
            </w:pPr>
            <w:r w:rsidRPr="00C23B36">
              <w:rPr>
                <w:szCs w:val="16"/>
              </w:rPr>
              <w:t>56.726</w:t>
            </w:r>
          </w:p>
        </w:tc>
        <w:tc>
          <w:tcPr>
            <w:tcW w:w="824" w:type="dxa"/>
            <w:tcBorders>
              <w:bottom w:val="nil"/>
            </w:tcBorders>
            <w:vAlign w:val="bottom"/>
          </w:tcPr>
          <w:p w14:paraId="57BFBCAD" w14:textId="6A4C1F99" w:rsidR="00C23B36" w:rsidRPr="00C23B36" w:rsidRDefault="00C23B36" w:rsidP="00C23B36">
            <w:pPr>
              <w:pStyle w:val="ZPpregtevilke"/>
            </w:pPr>
            <w:r w:rsidRPr="00C23B36">
              <w:rPr>
                <w:szCs w:val="16"/>
              </w:rPr>
              <w:t>84.605</w:t>
            </w:r>
          </w:p>
        </w:tc>
        <w:tc>
          <w:tcPr>
            <w:tcW w:w="824" w:type="dxa"/>
            <w:tcBorders>
              <w:bottom w:val="nil"/>
            </w:tcBorders>
            <w:vAlign w:val="bottom"/>
          </w:tcPr>
          <w:p w14:paraId="71B6226B" w14:textId="11561703" w:rsidR="00C23B36" w:rsidRPr="00C23B36" w:rsidRDefault="00C23B36" w:rsidP="00C23B36">
            <w:pPr>
              <w:pStyle w:val="ZPpregtevilke"/>
            </w:pPr>
            <w:r w:rsidRPr="00C23B36">
              <w:rPr>
                <w:szCs w:val="16"/>
              </w:rPr>
              <w:t>59.910</w:t>
            </w:r>
          </w:p>
        </w:tc>
        <w:tc>
          <w:tcPr>
            <w:tcW w:w="824" w:type="dxa"/>
            <w:tcBorders>
              <w:bottom w:val="nil"/>
            </w:tcBorders>
            <w:vAlign w:val="bottom"/>
          </w:tcPr>
          <w:p w14:paraId="73536073" w14:textId="37BBA25D" w:rsidR="00C23B36" w:rsidRPr="00C23B36" w:rsidRDefault="00C23B36" w:rsidP="00C23B36">
            <w:pPr>
              <w:pStyle w:val="ZPpregtevilke"/>
              <w:rPr>
                <w:szCs w:val="16"/>
              </w:rPr>
            </w:pPr>
            <w:r w:rsidRPr="00C23B36">
              <w:rPr>
                <w:szCs w:val="16"/>
              </w:rPr>
              <w:t>54.103</w:t>
            </w:r>
          </w:p>
        </w:tc>
        <w:tc>
          <w:tcPr>
            <w:tcW w:w="824" w:type="dxa"/>
            <w:tcBorders>
              <w:bottom w:val="nil"/>
            </w:tcBorders>
            <w:vAlign w:val="bottom"/>
          </w:tcPr>
          <w:p w14:paraId="60A80619" w14:textId="15B5F662" w:rsidR="00C23B36" w:rsidRPr="00C23B36" w:rsidRDefault="00C23B36" w:rsidP="00C23B36">
            <w:pPr>
              <w:pStyle w:val="ZPpregtevilke"/>
            </w:pPr>
            <w:r w:rsidRPr="00C23B36">
              <w:rPr>
                <w:szCs w:val="16"/>
              </w:rPr>
              <w:t>63.924</w:t>
            </w:r>
          </w:p>
        </w:tc>
        <w:tc>
          <w:tcPr>
            <w:tcW w:w="824" w:type="dxa"/>
            <w:tcBorders>
              <w:bottom w:val="nil"/>
            </w:tcBorders>
            <w:vAlign w:val="bottom"/>
          </w:tcPr>
          <w:p w14:paraId="28FEE3B2" w14:textId="75138130" w:rsidR="00C23B36" w:rsidRPr="00C23B36" w:rsidRDefault="00C23B36" w:rsidP="00C23B36">
            <w:pPr>
              <w:pStyle w:val="ZPpregtevilke"/>
              <w:rPr>
                <w:szCs w:val="16"/>
              </w:rPr>
            </w:pPr>
            <w:r w:rsidRPr="00C23B36">
              <w:rPr>
                <w:szCs w:val="16"/>
              </w:rPr>
              <w:t>70.059</w:t>
            </w:r>
          </w:p>
        </w:tc>
        <w:tc>
          <w:tcPr>
            <w:tcW w:w="824" w:type="dxa"/>
            <w:tcBorders>
              <w:bottom w:val="nil"/>
            </w:tcBorders>
            <w:vAlign w:val="bottom"/>
          </w:tcPr>
          <w:p w14:paraId="5571EBBE" w14:textId="014612C4" w:rsidR="00C23B36" w:rsidRPr="00C23B36" w:rsidRDefault="00C23B36" w:rsidP="00C23B36">
            <w:pPr>
              <w:pStyle w:val="ZPpregtevilke"/>
            </w:pPr>
            <w:r w:rsidRPr="00C23B36">
              <w:rPr>
                <w:szCs w:val="16"/>
              </w:rPr>
              <w:t>109,6</w:t>
            </w:r>
          </w:p>
        </w:tc>
      </w:tr>
      <w:tr w:rsidR="00C23B36" w:rsidRPr="00C23B36" w14:paraId="325F5A7F" w14:textId="77777777" w:rsidTr="00D63133">
        <w:trPr>
          <w:trHeight w:val="240"/>
          <w:jc w:val="center"/>
        </w:trPr>
        <w:tc>
          <w:tcPr>
            <w:tcW w:w="2549" w:type="dxa"/>
            <w:tcBorders>
              <w:bottom w:val="nil"/>
            </w:tcBorders>
            <w:noWrap/>
            <w:tcMar>
              <w:left w:w="57" w:type="dxa"/>
              <w:right w:w="57" w:type="dxa"/>
            </w:tcMar>
            <w:vAlign w:val="bottom"/>
          </w:tcPr>
          <w:p w14:paraId="258BCC13" w14:textId="618EEF33" w:rsidR="00C23B36" w:rsidRPr="00C23B36" w:rsidRDefault="00C23B36" w:rsidP="00C23B36">
            <w:pPr>
              <w:pStyle w:val="ZPpregtekst"/>
            </w:pPr>
            <w:r w:rsidRPr="00C23B36">
              <w:t>Krompir, semenski</w:t>
            </w:r>
          </w:p>
        </w:tc>
        <w:tc>
          <w:tcPr>
            <w:tcW w:w="816" w:type="dxa"/>
            <w:tcBorders>
              <w:bottom w:val="nil"/>
            </w:tcBorders>
            <w:noWrap/>
            <w:vAlign w:val="bottom"/>
          </w:tcPr>
          <w:p w14:paraId="7F20B70F" w14:textId="7211D996" w:rsidR="00C23B36" w:rsidRPr="00C23B36" w:rsidRDefault="00C23B36" w:rsidP="00C23B36">
            <w:pPr>
              <w:pStyle w:val="ZPpregtevilke"/>
            </w:pPr>
            <w:r w:rsidRPr="00C23B36">
              <w:rPr>
                <w:szCs w:val="16"/>
              </w:rPr>
              <w:t>905</w:t>
            </w:r>
          </w:p>
        </w:tc>
        <w:tc>
          <w:tcPr>
            <w:tcW w:w="815" w:type="dxa"/>
            <w:tcBorders>
              <w:bottom w:val="nil"/>
            </w:tcBorders>
            <w:noWrap/>
            <w:vAlign w:val="bottom"/>
          </w:tcPr>
          <w:p w14:paraId="251BC990" w14:textId="5E28BF60" w:rsidR="00C23B36" w:rsidRPr="00C23B36" w:rsidRDefault="00C23B36" w:rsidP="00C23B36">
            <w:pPr>
              <w:pStyle w:val="ZPpregtevilke"/>
            </w:pPr>
            <w:r w:rsidRPr="00C23B36">
              <w:rPr>
                <w:szCs w:val="16"/>
              </w:rPr>
              <w:t>721</w:t>
            </w:r>
          </w:p>
        </w:tc>
        <w:tc>
          <w:tcPr>
            <w:tcW w:w="815" w:type="dxa"/>
            <w:tcBorders>
              <w:bottom w:val="nil"/>
            </w:tcBorders>
            <w:noWrap/>
            <w:vAlign w:val="bottom"/>
          </w:tcPr>
          <w:p w14:paraId="361070C1" w14:textId="07656E13" w:rsidR="00C23B36" w:rsidRPr="00C23B36" w:rsidRDefault="00C23B36" w:rsidP="00C23B36">
            <w:pPr>
              <w:pStyle w:val="ZPpregtevilke"/>
            </w:pPr>
            <w:r w:rsidRPr="00C23B36">
              <w:rPr>
                <w:szCs w:val="16"/>
              </w:rPr>
              <w:t>638</w:t>
            </w:r>
          </w:p>
        </w:tc>
        <w:tc>
          <w:tcPr>
            <w:tcW w:w="815" w:type="dxa"/>
            <w:tcBorders>
              <w:bottom w:val="nil"/>
            </w:tcBorders>
            <w:noWrap/>
            <w:vAlign w:val="bottom"/>
          </w:tcPr>
          <w:p w14:paraId="2FC274FB" w14:textId="7ED61243" w:rsidR="00C23B36" w:rsidRPr="00C23B36" w:rsidRDefault="00C23B36" w:rsidP="00C23B36">
            <w:pPr>
              <w:pStyle w:val="ZPpregtevilke"/>
            </w:pPr>
            <w:r w:rsidRPr="00C23B36">
              <w:rPr>
                <w:szCs w:val="16"/>
              </w:rPr>
              <w:t>926</w:t>
            </w:r>
          </w:p>
        </w:tc>
        <w:tc>
          <w:tcPr>
            <w:tcW w:w="815" w:type="dxa"/>
            <w:tcBorders>
              <w:bottom w:val="nil"/>
            </w:tcBorders>
            <w:noWrap/>
            <w:vAlign w:val="bottom"/>
          </w:tcPr>
          <w:p w14:paraId="520E84FE" w14:textId="6F7F719D" w:rsidR="00C23B36" w:rsidRPr="00C23B36" w:rsidRDefault="00C23B36" w:rsidP="00C23B36">
            <w:pPr>
              <w:pStyle w:val="ZPpregtevilke"/>
            </w:pPr>
            <w:r w:rsidRPr="00C23B36">
              <w:rPr>
                <w:szCs w:val="16"/>
              </w:rPr>
              <w:t>611</w:t>
            </w:r>
          </w:p>
        </w:tc>
        <w:tc>
          <w:tcPr>
            <w:tcW w:w="815" w:type="dxa"/>
            <w:tcBorders>
              <w:bottom w:val="nil"/>
            </w:tcBorders>
            <w:noWrap/>
            <w:vAlign w:val="bottom"/>
          </w:tcPr>
          <w:p w14:paraId="1210ECE0" w14:textId="52F044C5" w:rsidR="00C23B36" w:rsidRPr="00C23B36" w:rsidRDefault="00C23B36" w:rsidP="00C23B36">
            <w:pPr>
              <w:pStyle w:val="ZPpregtevilke"/>
            </w:pPr>
            <w:r w:rsidRPr="00C23B36">
              <w:t>618</w:t>
            </w:r>
          </w:p>
        </w:tc>
        <w:tc>
          <w:tcPr>
            <w:tcW w:w="815" w:type="dxa"/>
            <w:tcBorders>
              <w:bottom w:val="nil"/>
            </w:tcBorders>
            <w:noWrap/>
            <w:vAlign w:val="bottom"/>
          </w:tcPr>
          <w:p w14:paraId="2E5C16BB" w14:textId="0190E1A7" w:rsidR="00C23B36" w:rsidRPr="00C23B36" w:rsidRDefault="00C23B36" w:rsidP="00C23B36">
            <w:pPr>
              <w:pStyle w:val="ZPpregtevilke"/>
            </w:pPr>
            <w:r w:rsidRPr="00C23B36">
              <w:t>513</w:t>
            </w:r>
          </w:p>
        </w:tc>
        <w:tc>
          <w:tcPr>
            <w:tcW w:w="816" w:type="dxa"/>
            <w:tcBorders>
              <w:bottom w:val="nil"/>
            </w:tcBorders>
            <w:noWrap/>
            <w:vAlign w:val="bottom"/>
          </w:tcPr>
          <w:p w14:paraId="1DE0D71B" w14:textId="2348E0B5" w:rsidR="00C23B36" w:rsidRPr="00C23B36" w:rsidRDefault="00C23B36" w:rsidP="00C23B36">
            <w:pPr>
              <w:pStyle w:val="ZPpregtevilke"/>
            </w:pPr>
            <w:r w:rsidRPr="00C23B36">
              <w:rPr>
                <w:szCs w:val="16"/>
              </w:rPr>
              <w:t>554</w:t>
            </w:r>
          </w:p>
        </w:tc>
        <w:tc>
          <w:tcPr>
            <w:tcW w:w="824" w:type="dxa"/>
            <w:tcBorders>
              <w:bottom w:val="nil"/>
            </w:tcBorders>
            <w:vAlign w:val="bottom"/>
          </w:tcPr>
          <w:p w14:paraId="55A8F21C" w14:textId="0852682D" w:rsidR="00C23B36" w:rsidRPr="00C23B36" w:rsidRDefault="00C23B36" w:rsidP="00C23B36">
            <w:pPr>
              <w:pStyle w:val="ZPpregtevilke"/>
            </w:pPr>
            <w:r w:rsidRPr="00C23B36">
              <w:rPr>
                <w:szCs w:val="16"/>
              </w:rPr>
              <w:t>640</w:t>
            </w:r>
          </w:p>
        </w:tc>
        <w:tc>
          <w:tcPr>
            <w:tcW w:w="824" w:type="dxa"/>
            <w:tcBorders>
              <w:bottom w:val="nil"/>
            </w:tcBorders>
            <w:vAlign w:val="bottom"/>
          </w:tcPr>
          <w:p w14:paraId="4D5D0B11" w14:textId="4BA94362" w:rsidR="00C23B36" w:rsidRPr="00C23B36" w:rsidRDefault="00C23B36" w:rsidP="00C23B36">
            <w:pPr>
              <w:pStyle w:val="ZPpregtevilke"/>
            </w:pPr>
            <w:r w:rsidRPr="00C23B36">
              <w:rPr>
                <w:szCs w:val="16"/>
              </w:rPr>
              <w:t>517</w:t>
            </w:r>
          </w:p>
        </w:tc>
        <w:tc>
          <w:tcPr>
            <w:tcW w:w="824" w:type="dxa"/>
            <w:tcBorders>
              <w:bottom w:val="nil"/>
            </w:tcBorders>
            <w:vAlign w:val="bottom"/>
          </w:tcPr>
          <w:p w14:paraId="057E5E6D" w14:textId="67FBE7C3" w:rsidR="00C23B36" w:rsidRPr="00C23B36" w:rsidRDefault="00C23B36" w:rsidP="00C23B36">
            <w:pPr>
              <w:pStyle w:val="ZPpregtevilke"/>
              <w:rPr>
                <w:szCs w:val="16"/>
              </w:rPr>
            </w:pPr>
            <w:r w:rsidRPr="00C23B36">
              <w:rPr>
                <w:szCs w:val="16"/>
              </w:rPr>
              <w:t>406</w:t>
            </w:r>
          </w:p>
        </w:tc>
        <w:tc>
          <w:tcPr>
            <w:tcW w:w="824" w:type="dxa"/>
            <w:tcBorders>
              <w:bottom w:val="nil"/>
            </w:tcBorders>
            <w:vAlign w:val="bottom"/>
          </w:tcPr>
          <w:p w14:paraId="5BF92781" w14:textId="30E75CF1" w:rsidR="00C23B36" w:rsidRPr="00C23B36" w:rsidRDefault="00C23B36" w:rsidP="00C23B36">
            <w:pPr>
              <w:pStyle w:val="ZPpregtevilke"/>
            </w:pPr>
            <w:r w:rsidRPr="00C23B36">
              <w:rPr>
                <w:szCs w:val="16"/>
              </w:rPr>
              <w:t>423</w:t>
            </w:r>
          </w:p>
        </w:tc>
        <w:tc>
          <w:tcPr>
            <w:tcW w:w="824" w:type="dxa"/>
            <w:tcBorders>
              <w:bottom w:val="nil"/>
            </w:tcBorders>
            <w:vAlign w:val="bottom"/>
          </w:tcPr>
          <w:p w14:paraId="006D6AA4" w14:textId="18A72A90" w:rsidR="00C23B36" w:rsidRPr="00C23B36" w:rsidRDefault="00C23B36" w:rsidP="00C23B36">
            <w:pPr>
              <w:pStyle w:val="ZPpregtevilke"/>
              <w:rPr>
                <w:szCs w:val="16"/>
              </w:rPr>
            </w:pPr>
            <w:r w:rsidRPr="00C23B36">
              <w:rPr>
                <w:szCs w:val="16"/>
              </w:rPr>
              <w:t>461</w:t>
            </w:r>
          </w:p>
        </w:tc>
        <w:tc>
          <w:tcPr>
            <w:tcW w:w="824" w:type="dxa"/>
            <w:tcBorders>
              <w:bottom w:val="nil"/>
            </w:tcBorders>
            <w:vAlign w:val="bottom"/>
          </w:tcPr>
          <w:p w14:paraId="00A0C2D7" w14:textId="2BE8D3D6" w:rsidR="00C23B36" w:rsidRPr="00C23B36" w:rsidRDefault="00C23B36" w:rsidP="00C23B36">
            <w:pPr>
              <w:pStyle w:val="ZPpregtevilke"/>
            </w:pPr>
            <w:r w:rsidRPr="00C23B36">
              <w:rPr>
                <w:szCs w:val="16"/>
              </w:rPr>
              <w:t>109,0</w:t>
            </w:r>
          </w:p>
        </w:tc>
      </w:tr>
      <w:tr w:rsidR="00C23B36" w:rsidRPr="00C23B36" w14:paraId="6289049B" w14:textId="77777777" w:rsidTr="00D63133">
        <w:trPr>
          <w:trHeight w:val="240"/>
          <w:jc w:val="center"/>
        </w:trPr>
        <w:tc>
          <w:tcPr>
            <w:tcW w:w="2549" w:type="dxa"/>
            <w:tcBorders>
              <w:top w:val="nil"/>
              <w:bottom w:val="single" w:sz="12" w:space="0" w:color="008000"/>
            </w:tcBorders>
            <w:noWrap/>
            <w:tcMar>
              <w:left w:w="57" w:type="dxa"/>
              <w:right w:w="57" w:type="dxa"/>
            </w:tcMar>
            <w:vAlign w:val="bottom"/>
          </w:tcPr>
          <w:p w14:paraId="0F1F7572" w14:textId="6D812B9A" w:rsidR="00C23B36" w:rsidRPr="00C23B36" w:rsidRDefault="00C23B36" w:rsidP="00C23B36">
            <w:pPr>
              <w:pStyle w:val="ZPpregtekst"/>
            </w:pPr>
            <w:r w:rsidRPr="00C23B36">
              <w:t xml:space="preserve">– od tega potrjen </w:t>
            </w:r>
          </w:p>
        </w:tc>
        <w:tc>
          <w:tcPr>
            <w:tcW w:w="816" w:type="dxa"/>
            <w:tcBorders>
              <w:top w:val="nil"/>
              <w:bottom w:val="single" w:sz="12" w:space="0" w:color="008000"/>
            </w:tcBorders>
            <w:noWrap/>
            <w:vAlign w:val="bottom"/>
          </w:tcPr>
          <w:p w14:paraId="44E93D31" w14:textId="3ECB2511" w:rsidR="00C23B36" w:rsidRPr="00C23B36" w:rsidRDefault="00C23B36" w:rsidP="00C23B36">
            <w:pPr>
              <w:pStyle w:val="ZPpregtevilke"/>
            </w:pPr>
            <w:r w:rsidRPr="00C23B36">
              <w:rPr>
                <w:szCs w:val="16"/>
              </w:rPr>
              <w:t>1.107</w:t>
            </w:r>
          </w:p>
        </w:tc>
        <w:tc>
          <w:tcPr>
            <w:tcW w:w="815" w:type="dxa"/>
            <w:tcBorders>
              <w:top w:val="nil"/>
              <w:bottom w:val="single" w:sz="12" w:space="0" w:color="008000"/>
            </w:tcBorders>
            <w:noWrap/>
            <w:vAlign w:val="bottom"/>
          </w:tcPr>
          <w:p w14:paraId="42DD476C" w14:textId="1A10B7D8" w:rsidR="00C23B36" w:rsidRPr="00C23B36" w:rsidRDefault="00C23B36" w:rsidP="00C23B36">
            <w:pPr>
              <w:pStyle w:val="ZPpregtevilke"/>
            </w:pPr>
            <w:r w:rsidRPr="00C23B36">
              <w:rPr>
                <w:szCs w:val="16"/>
              </w:rPr>
              <w:t>869</w:t>
            </w:r>
          </w:p>
        </w:tc>
        <w:tc>
          <w:tcPr>
            <w:tcW w:w="815" w:type="dxa"/>
            <w:tcBorders>
              <w:top w:val="nil"/>
              <w:bottom w:val="single" w:sz="12" w:space="0" w:color="008000"/>
            </w:tcBorders>
            <w:noWrap/>
            <w:vAlign w:val="bottom"/>
          </w:tcPr>
          <w:p w14:paraId="3E09C876" w14:textId="065EA2E7" w:rsidR="00C23B36" w:rsidRPr="00C23B36" w:rsidRDefault="00C23B36" w:rsidP="00C23B36">
            <w:pPr>
              <w:pStyle w:val="ZPpregtevilke"/>
            </w:pPr>
            <w:r w:rsidRPr="00C23B36">
              <w:rPr>
                <w:szCs w:val="16"/>
              </w:rPr>
              <w:t>655</w:t>
            </w:r>
          </w:p>
        </w:tc>
        <w:tc>
          <w:tcPr>
            <w:tcW w:w="815" w:type="dxa"/>
            <w:tcBorders>
              <w:top w:val="nil"/>
              <w:bottom w:val="single" w:sz="12" w:space="0" w:color="008000"/>
            </w:tcBorders>
            <w:noWrap/>
            <w:vAlign w:val="bottom"/>
          </w:tcPr>
          <w:p w14:paraId="185C229F" w14:textId="3E6D2587" w:rsidR="00C23B36" w:rsidRPr="00C23B36" w:rsidRDefault="00C23B36" w:rsidP="00C23B36">
            <w:pPr>
              <w:pStyle w:val="ZPpregtevilke"/>
            </w:pPr>
            <w:r w:rsidRPr="00C23B36">
              <w:rPr>
                <w:szCs w:val="16"/>
              </w:rPr>
              <w:t>476</w:t>
            </w:r>
          </w:p>
        </w:tc>
        <w:tc>
          <w:tcPr>
            <w:tcW w:w="815" w:type="dxa"/>
            <w:tcBorders>
              <w:top w:val="nil"/>
              <w:bottom w:val="single" w:sz="12" w:space="0" w:color="008000"/>
            </w:tcBorders>
            <w:noWrap/>
            <w:vAlign w:val="bottom"/>
          </w:tcPr>
          <w:p w14:paraId="21A8F9BE" w14:textId="0F486225" w:rsidR="00C23B36" w:rsidRPr="00C23B36" w:rsidRDefault="00C23B36" w:rsidP="00C23B36">
            <w:pPr>
              <w:pStyle w:val="ZPpregtevilke"/>
            </w:pPr>
            <w:r w:rsidRPr="00C23B36">
              <w:t>712</w:t>
            </w:r>
          </w:p>
        </w:tc>
        <w:tc>
          <w:tcPr>
            <w:tcW w:w="815" w:type="dxa"/>
            <w:tcBorders>
              <w:top w:val="nil"/>
              <w:bottom w:val="single" w:sz="12" w:space="0" w:color="008000"/>
            </w:tcBorders>
            <w:noWrap/>
            <w:vAlign w:val="bottom"/>
          </w:tcPr>
          <w:p w14:paraId="6A81A88A" w14:textId="327E94B4" w:rsidR="00C23B36" w:rsidRPr="00C23B36" w:rsidRDefault="00C23B36" w:rsidP="00C23B36">
            <w:pPr>
              <w:pStyle w:val="ZPpregtevilke"/>
            </w:pPr>
            <w:r w:rsidRPr="00C23B36">
              <w:t>714</w:t>
            </w:r>
          </w:p>
        </w:tc>
        <w:tc>
          <w:tcPr>
            <w:tcW w:w="815" w:type="dxa"/>
            <w:tcBorders>
              <w:top w:val="nil"/>
              <w:bottom w:val="single" w:sz="12" w:space="0" w:color="008000"/>
            </w:tcBorders>
            <w:noWrap/>
            <w:vAlign w:val="bottom"/>
          </w:tcPr>
          <w:p w14:paraId="0B2BB105" w14:textId="6297715E" w:rsidR="00C23B36" w:rsidRPr="00C23B36" w:rsidRDefault="00C23B36" w:rsidP="00C23B36">
            <w:pPr>
              <w:pStyle w:val="ZPpregtevilke"/>
            </w:pPr>
            <w:r w:rsidRPr="00C23B36">
              <w:t>767</w:t>
            </w:r>
          </w:p>
        </w:tc>
        <w:tc>
          <w:tcPr>
            <w:tcW w:w="816" w:type="dxa"/>
            <w:tcBorders>
              <w:top w:val="nil"/>
              <w:bottom w:val="single" w:sz="12" w:space="0" w:color="008000"/>
            </w:tcBorders>
            <w:noWrap/>
            <w:vAlign w:val="bottom"/>
          </w:tcPr>
          <w:p w14:paraId="2632BC19" w14:textId="7D28A0C8" w:rsidR="00C23B36" w:rsidRPr="00C23B36" w:rsidRDefault="00C23B36" w:rsidP="00C23B36">
            <w:pPr>
              <w:pStyle w:val="ZPpregtevilke"/>
            </w:pPr>
            <w:r w:rsidRPr="00C23B36">
              <w:rPr>
                <w:szCs w:val="16"/>
              </w:rPr>
              <w:t>520</w:t>
            </w:r>
          </w:p>
        </w:tc>
        <w:tc>
          <w:tcPr>
            <w:tcW w:w="824" w:type="dxa"/>
            <w:tcBorders>
              <w:top w:val="nil"/>
              <w:bottom w:val="single" w:sz="12" w:space="0" w:color="008000"/>
            </w:tcBorders>
            <w:vAlign w:val="bottom"/>
          </w:tcPr>
          <w:p w14:paraId="0366D62A" w14:textId="7C40D171" w:rsidR="00C23B36" w:rsidRPr="00C23B36" w:rsidRDefault="00C23B36" w:rsidP="00C23B36">
            <w:pPr>
              <w:pStyle w:val="ZPpregtevilke"/>
            </w:pPr>
            <w:r w:rsidRPr="00C23B36">
              <w:rPr>
                <w:szCs w:val="16"/>
              </w:rPr>
              <w:t>708</w:t>
            </w:r>
          </w:p>
        </w:tc>
        <w:tc>
          <w:tcPr>
            <w:tcW w:w="824" w:type="dxa"/>
            <w:tcBorders>
              <w:top w:val="nil"/>
              <w:bottom w:val="single" w:sz="12" w:space="0" w:color="008000"/>
            </w:tcBorders>
            <w:vAlign w:val="bottom"/>
          </w:tcPr>
          <w:p w14:paraId="1B32BCE3" w14:textId="4036C90D" w:rsidR="00C23B36" w:rsidRPr="00C23B36" w:rsidRDefault="00C23B36" w:rsidP="00C23B36">
            <w:pPr>
              <w:pStyle w:val="ZPpregtevilke"/>
            </w:pPr>
            <w:r w:rsidRPr="00C23B36">
              <w:rPr>
                <w:szCs w:val="16"/>
              </w:rPr>
              <w:t>548</w:t>
            </w:r>
          </w:p>
        </w:tc>
        <w:tc>
          <w:tcPr>
            <w:tcW w:w="824" w:type="dxa"/>
            <w:tcBorders>
              <w:top w:val="nil"/>
              <w:bottom w:val="single" w:sz="12" w:space="0" w:color="008000"/>
            </w:tcBorders>
            <w:vAlign w:val="bottom"/>
          </w:tcPr>
          <w:p w14:paraId="048509B7" w14:textId="754A7D75" w:rsidR="00C23B36" w:rsidRPr="00C23B36" w:rsidRDefault="00C23B36" w:rsidP="00C23B36">
            <w:pPr>
              <w:pStyle w:val="ZPpregtevilke"/>
            </w:pPr>
            <w:r w:rsidRPr="00C23B36">
              <w:rPr>
                <w:szCs w:val="16"/>
              </w:rPr>
              <w:t>351</w:t>
            </w:r>
          </w:p>
        </w:tc>
        <w:tc>
          <w:tcPr>
            <w:tcW w:w="824" w:type="dxa"/>
            <w:tcBorders>
              <w:top w:val="nil"/>
              <w:bottom w:val="single" w:sz="12" w:space="0" w:color="008000"/>
            </w:tcBorders>
            <w:vAlign w:val="bottom"/>
          </w:tcPr>
          <w:p w14:paraId="7ED25C43" w14:textId="546B72FD" w:rsidR="00C23B36" w:rsidRPr="00C23B36" w:rsidRDefault="00C23B36" w:rsidP="00C23B36">
            <w:pPr>
              <w:pStyle w:val="ZPpregtevilke"/>
            </w:pPr>
            <w:r w:rsidRPr="00C23B36">
              <w:rPr>
                <w:szCs w:val="16"/>
              </w:rPr>
              <w:t>438</w:t>
            </w:r>
          </w:p>
        </w:tc>
        <w:tc>
          <w:tcPr>
            <w:tcW w:w="824" w:type="dxa"/>
            <w:tcBorders>
              <w:top w:val="nil"/>
              <w:bottom w:val="single" w:sz="12" w:space="0" w:color="008000"/>
            </w:tcBorders>
            <w:vAlign w:val="bottom"/>
          </w:tcPr>
          <w:p w14:paraId="672A6BAD" w14:textId="0102DD11" w:rsidR="00C23B36" w:rsidRPr="00FC2576" w:rsidRDefault="00FC2576" w:rsidP="00FC2576">
            <w:pPr>
              <w:pStyle w:val="ZPpregtevilke"/>
              <w:jc w:val="center"/>
              <w:rPr>
                <w:szCs w:val="16"/>
              </w:rPr>
            </w:pPr>
            <w:r>
              <w:rPr>
                <w:szCs w:val="16"/>
              </w:rPr>
              <w:t xml:space="preserve">       </w:t>
            </w:r>
            <w:r w:rsidR="00997C6B">
              <w:rPr>
                <w:szCs w:val="16"/>
              </w:rPr>
              <w:t>305</w:t>
            </w:r>
          </w:p>
        </w:tc>
        <w:tc>
          <w:tcPr>
            <w:tcW w:w="824" w:type="dxa"/>
            <w:tcBorders>
              <w:top w:val="nil"/>
              <w:bottom w:val="single" w:sz="12" w:space="0" w:color="008000"/>
            </w:tcBorders>
            <w:vAlign w:val="bottom"/>
          </w:tcPr>
          <w:p w14:paraId="6171B711" w14:textId="04F7E1D0" w:rsidR="00C23B36" w:rsidRPr="00C23B36" w:rsidRDefault="00997C6B" w:rsidP="00C23B36">
            <w:pPr>
              <w:pStyle w:val="ZPpregtevilke"/>
              <w:rPr>
                <w:highlight w:val="green"/>
              </w:rPr>
            </w:pPr>
            <w:r>
              <w:t>69,7</w:t>
            </w:r>
          </w:p>
        </w:tc>
      </w:tr>
    </w:tbl>
    <w:p w14:paraId="18805267" w14:textId="3D828AB2" w:rsidR="00665716" w:rsidRPr="00C23B36" w:rsidRDefault="00C84059" w:rsidP="00665716">
      <w:pPr>
        <w:pStyle w:val="ZPpodnapis"/>
        <w:jc w:val="left"/>
      </w:pPr>
      <w:r w:rsidRPr="00C23B36">
        <w:t>Vir: SURS, preračuni KIS, KIS (Služba za uradno potrjevanje semenskega in sadilnega materiala kmetijskih rastlin) in UVHVVR (2016–2023)</w:t>
      </w:r>
      <w:r w:rsidRPr="00C23B36">
        <w:rPr>
          <w:rStyle w:val="Sprotnaopomba-sklic"/>
        </w:rPr>
        <w:footnoteReference w:id="3"/>
      </w:r>
    </w:p>
    <w:p w14:paraId="4487B23F" w14:textId="733A12E8" w:rsidR="00E7730C" w:rsidRPr="00BC4B2E" w:rsidRDefault="00E7730C" w:rsidP="00730F79">
      <w:pPr>
        <w:pStyle w:val="ZPpodnapis"/>
        <w:jc w:val="right"/>
        <w:rPr>
          <w:color w:val="4F81BD" w:themeColor="accent1"/>
        </w:rPr>
      </w:pPr>
    </w:p>
    <w:p w14:paraId="41D487CF" w14:textId="77777777" w:rsidR="00D205B8" w:rsidRPr="00BC4B2E" w:rsidRDefault="00D205B8" w:rsidP="00D205B8">
      <w:pPr>
        <w:pStyle w:val="ZPpodnapis"/>
        <w:rPr>
          <w:color w:val="4F81BD" w:themeColor="accent1"/>
        </w:rPr>
      </w:pPr>
    </w:p>
    <w:p w14:paraId="41C215B8" w14:textId="77777777" w:rsidR="00C84059" w:rsidRPr="00C23B36" w:rsidRDefault="00C84059" w:rsidP="00C84059">
      <w:pPr>
        <w:pStyle w:val="Naslov3"/>
        <w:jc w:val="left"/>
      </w:pPr>
      <w:bookmarkStart w:id="235" w:name="_Toc171748991"/>
      <w:bookmarkStart w:id="236" w:name="_Toc200179427"/>
      <w:bookmarkStart w:id="237" w:name="_Toc458751165"/>
      <w:bookmarkStart w:id="238" w:name="_Toc49438897"/>
      <w:bookmarkStart w:id="239" w:name="_Toc169683044"/>
      <w:bookmarkStart w:id="240" w:name="_Toc201921620"/>
      <w:r w:rsidRPr="00C23B36">
        <w:t>Odkup krompirja (t)</w:t>
      </w:r>
      <w:bookmarkEnd w:id="235"/>
      <w:bookmarkEnd w:id="236"/>
      <w:bookmarkEnd w:id="237"/>
      <w:bookmarkEnd w:id="238"/>
      <w:bookmarkEnd w:id="239"/>
      <w:bookmarkEnd w:id="240"/>
    </w:p>
    <w:tbl>
      <w:tblPr>
        <w:tblW w:w="5001" w:type="pct"/>
        <w:jc w:val="center"/>
        <w:tblBorders>
          <w:top w:val="single" w:sz="12" w:space="0" w:color="008000"/>
          <w:bottom w:val="single" w:sz="12" w:space="0" w:color="008000"/>
        </w:tblBorders>
        <w:tblLayout w:type="fixed"/>
        <w:tblLook w:val="01E0" w:firstRow="1" w:lastRow="1" w:firstColumn="1" w:lastColumn="1" w:noHBand="0" w:noVBand="0"/>
      </w:tblPr>
      <w:tblGrid>
        <w:gridCol w:w="2575"/>
        <w:gridCol w:w="816"/>
        <w:gridCol w:w="816"/>
        <w:gridCol w:w="817"/>
        <w:gridCol w:w="816"/>
        <w:gridCol w:w="816"/>
        <w:gridCol w:w="817"/>
        <w:gridCol w:w="816"/>
        <w:gridCol w:w="816"/>
        <w:gridCol w:w="817"/>
        <w:gridCol w:w="817"/>
        <w:gridCol w:w="817"/>
        <w:gridCol w:w="817"/>
        <w:gridCol w:w="817"/>
        <w:gridCol w:w="817"/>
      </w:tblGrid>
      <w:tr w:rsidR="00C23B36" w:rsidRPr="00C23B36" w14:paraId="61F32642" w14:textId="77777777" w:rsidTr="00D63133">
        <w:trPr>
          <w:trHeight w:val="240"/>
          <w:jc w:val="center"/>
        </w:trPr>
        <w:tc>
          <w:tcPr>
            <w:tcW w:w="2575" w:type="dxa"/>
            <w:tcBorders>
              <w:bottom w:val="single" w:sz="6" w:space="0" w:color="008000"/>
            </w:tcBorders>
            <w:noWrap/>
            <w:tcMar>
              <w:left w:w="57" w:type="dxa"/>
              <w:right w:w="57" w:type="dxa"/>
            </w:tcMar>
            <w:vAlign w:val="center"/>
          </w:tcPr>
          <w:p w14:paraId="4DC7F9AD" w14:textId="77777777" w:rsidR="00C23B36" w:rsidRPr="00C23B36" w:rsidRDefault="00C23B36" w:rsidP="00C23B36">
            <w:pPr>
              <w:pStyle w:val="ZPpregglava"/>
            </w:pPr>
          </w:p>
        </w:tc>
        <w:tc>
          <w:tcPr>
            <w:tcW w:w="816" w:type="dxa"/>
            <w:tcBorders>
              <w:bottom w:val="single" w:sz="6" w:space="0" w:color="008000"/>
            </w:tcBorders>
            <w:noWrap/>
            <w:vAlign w:val="center"/>
          </w:tcPr>
          <w:p w14:paraId="0BC246C8" w14:textId="62E951B7" w:rsidR="00C23B36" w:rsidRPr="00C23B36" w:rsidRDefault="00C23B36" w:rsidP="00C23B36">
            <w:pPr>
              <w:pStyle w:val="ZPpregglava"/>
            </w:pPr>
            <w:r w:rsidRPr="00C23B36">
              <w:t>2012</w:t>
            </w:r>
          </w:p>
        </w:tc>
        <w:tc>
          <w:tcPr>
            <w:tcW w:w="816" w:type="dxa"/>
            <w:tcBorders>
              <w:bottom w:val="single" w:sz="6" w:space="0" w:color="008000"/>
            </w:tcBorders>
            <w:noWrap/>
            <w:vAlign w:val="center"/>
          </w:tcPr>
          <w:p w14:paraId="37220D78" w14:textId="4DE24E07" w:rsidR="00C23B36" w:rsidRPr="00C23B36" w:rsidRDefault="00C23B36" w:rsidP="00C23B36">
            <w:pPr>
              <w:pStyle w:val="ZPpregglava"/>
            </w:pPr>
            <w:r w:rsidRPr="00C23B36">
              <w:t>2013</w:t>
            </w:r>
          </w:p>
        </w:tc>
        <w:tc>
          <w:tcPr>
            <w:tcW w:w="817" w:type="dxa"/>
            <w:tcBorders>
              <w:bottom w:val="single" w:sz="6" w:space="0" w:color="008000"/>
            </w:tcBorders>
            <w:noWrap/>
            <w:vAlign w:val="center"/>
          </w:tcPr>
          <w:p w14:paraId="306B91E1" w14:textId="6BA84C3D" w:rsidR="00C23B36" w:rsidRPr="00C23B36" w:rsidRDefault="00C23B36" w:rsidP="00C23B36">
            <w:pPr>
              <w:pStyle w:val="ZPpregglava"/>
            </w:pPr>
            <w:r w:rsidRPr="00C23B36">
              <w:t>2014</w:t>
            </w:r>
          </w:p>
        </w:tc>
        <w:tc>
          <w:tcPr>
            <w:tcW w:w="816" w:type="dxa"/>
            <w:tcBorders>
              <w:bottom w:val="single" w:sz="6" w:space="0" w:color="008000"/>
            </w:tcBorders>
            <w:noWrap/>
            <w:vAlign w:val="center"/>
          </w:tcPr>
          <w:p w14:paraId="29C8440C" w14:textId="31C13AF4" w:rsidR="00C23B36" w:rsidRPr="00C23B36" w:rsidRDefault="00C23B36" w:rsidP="00C23B36">
            <w:pPr>
              <w:pStyle w:val="ZPpregglava"/>
            </w:pPr>
            <w:r w:rsidRPr="00C23B36">
              <w:t>2015</w:t>
            </w:r>
          </w:p>
        </w:tc>
        <w:tc>
          <w:tcPr>
            <w:tcW w:w="816" w:type="dxa"/>
            <w:tcBorders>
              <w:bottom w:val="single" w:sz="6" w:space="0" w:color="008000"/>
            </w:tcBorders>
            <w:noWrap/>
            <w:vAlign w:val="center"/>
          </w:tcPr>
          <w:p w14:paraId="02E75C00" w14:textId="4F90F547" w:rsidR="00C23B36" w:rsidRPr="00C23B36" w:rsidRDefault="00C23B36" w:rsidP="00C23B36">
            <w:pPr>
              <w:pStyle w:val="ZPpregglava"/>
            </w:pPr>
            <w:r w:rsidRPr="00C23B36">
              <w:t>2016</w:t>
            </w:r>
          </w:p>
        </w:tc>
        <w:tc>
          <w:tcPr>
            <w:tcW w:w="817" w:type="dxa"/>
            <w:tcBorders>
              <w:bottom w:val="single" w:sz="6" w:space="0" w:color="008000"/>
            </w:tcBorders>
            <w:noWrap/>
            <w:vAlign w:val="center"/>
          </w:tcPr>
          <w:p w14:paraId="00C12519" w14:textId="3A3A2403" w:rsidR="00C23B36" w:rsidRPr="00C23B36" w:rsidRDefault="00C23B36" w:rsidP="00C23B36">
            <w:pPr>
              <w:pStyle w:val="ZPpregglava"/>
            </w:pPr>
            <w:r w:rsidRPr="00C23B36">
              <w:t>2017</w:t>
            </w:r>
          </w:p>
        </w:tc>
        <w:tc>
          <w:tcPr>
            <w:tcW w:w="816" w:type="dxa"/>
            <w:tcBorders>
              <w:bottom w:val="single" w:sz="6" w:space="0" w:color="008000"/>
            </w:tcBorders>
            <w:noWrap/>
            <w:vAlign w:val="center"/>
          </w:tcPr>
          <w:p w14:paraId="0CB8F34C" w14:textId="68567E54" w:rsidR="00C23B36" w:rsidRPr="00C23B36" w:rsidRDefault="00C23B36" w:rsidP="00C23B36">
            <w:pPr>
              <w:pStyle w:val="ZPpregglava"/>
            </w:pPr>
            <w:r w:rsidRPr="00C23B36">
              <w:t>2018</w:t>
            </w:r>
          </w:p>
        </w:tc>
        <w:tc>
          <w:tcPr>
            <w:tcW w:w="816" w:type="dxa"/>
            <w:tcBorders>
              <w:bottom w:val="single" w:sz="6" w:space="0" w:color="008000"/>
            </w:tcBorders>
            <w:noWrap/>
            <w:vAlign w:val="center"/>
          </w:tcPr>
          <w:p w14:paraId="2E5A7276" w14:textId="0795BCCE" w:rsidR="00C23B36" w:rsidRPr="00C23B36" w:rsidRDefault="00C23B36" w:rsidP="00C23B36">
            <w:pPr>
              <w:pStyle w:val="ZPpregglava"/>
            </w:pPr>
            <w:r w:rsidRPr="00C23B36">
              <w:t>2019</w:t>
            </w:r>
          </w:p>
        </w:tc>
        <w:tc>
          <w:tcPr>
            <w:tcW w:w="817" w:type="dxa"/>
            <w:tcBorders>
              <w:bottom w:val="single" w:sz="6" w:space="0" w:color="008000"/>
            </w:tcBorders>
            <w:vAlign w:val="center"/>
          </w:tcPr>
          <w:p w14:paraId="5EE5E6FF" w14:textId="371207EF" w:rsidR="00C23B36" w:rsidRPr="00C23B36" w:rsidRDefault="00C23B36" w:rsidP="00C23B36">
            <w:pPr>
              <w:pStyle w:val="ZPpregglava"/>
            </w:pPr>
            <w:r w:rsidRPr="00C23B36">
              <w:t>2020</w:t>
            </w:r>
          </w:p>
        </w:tc>
        <w:tc>
          <w:tcPr>
            <w:tcW w:w="817" w:type="dxa"/>
            <w:tcBorders>
              <w:bottom w:val="single" w:sz="6" w:space="0" w:color="008000"/>
            </w:tcBorders>
            <w:vAlign w:val="center"/>
          </w:tcPr>
          <w:p w14:paraId="34DBB7A7" w14:textId="76AB173C" w:rsidR="00C23B36" w:rsidRPr="00C23B36" w:rsidRDefault="00C23B36" w:rsidP="00C23B36">
            <w:pPr>
              <w:pStyle w:val="ZPpregglava"/>
            </w:pPr>
            <w:r w:rsidRPr="00C23B36">
              <w:t>2021</w:t>
            </w:r>
          </w:p>
        </w:tc>
        <w:tc>
          <w:tcPr>
            <w:tcW w:w="817" w:type="dxa"/>
            <w:tcBorders>
              <w:bottom w:val="single" w:sz="6" w:space="0" w:color="008000"/>
            </w:tcBorders>
            <w:vAlign w:val="center"/>
          </w:tcPr>
          <w:p w14:paraId="6C215489" w14:textId="587064F4" w:rsidR="00C23B36" w:rsidRPr="00C23B36" w:rsidRDefault="00C23B36" w:rsidP="00C23B36">
            <w:pPr>
              <w:pStyle w:val="ZPpregglava"/>
            </w:pPr>
            <w:r w:rsidRPr="00C23B36">
              <w:t>2022</w:t>
            </w:r>
          </w:p>
        </w:tc>
        <w:tc>
          <w:tcPr>
            <w:tcW w:w="817" w:type="dxa"/>
            <w:tcBorders>
              <w:bottom w:val="single" w:sz="6" w:space="0" w:color="008000"/>
            </w:tcBorders>
            <w:vAlign w:val="center"/>
          </w:tcPr>
          <w:p w14:paraId="55B507ED" w14:textId="5A11CD23" w:rsidR="00C23B36" w:rsidRPr="00C23B36" w:rsidRDefault="00C23B36" w:rsidP="00C23B36">
            <w:pPr>
              <w:pStyle w:val="ZPpregglava"/>
            </w:pPr>
            <w:r w:rsidRPr="00C23B36">
              <w:t>2023</w:t>
            </w:r>
          </w:p>
        </w:tc>
        <w:tc>
          <w:tcPr>
            <w:tcW w:w="817" w:type="dxa"/>
            <w:tcBorders>
              <w:bottom w:val="single" w:sz="6" w:space="0" w:color="008000"/>
            </w:tcBorders>
            <w:vAlign w:val="center"/>
          </w:tcPr>
          <w:p w14:paraId="1CFDE831" w14:textId="6FD70369" w:rsidR="00C23B36" w:rsidRPr="00C23B36" w:rsidRDefault="00C23B36" w:rsidP="00C23B36">
            <w:pPr>
              <w:pStyle w:val="ZPpregglava"/>
            </w:pPr>
            <w:r w:rsidRPr="00C23B36">
              <w:t>2024</w:t>
            </w:r>
          </w:p>
        </w:tc>
        <w:tc>
          <w:tcPr>
            <w:tcW w:w="817" w:type="dxa"/>
            <w:tcBorders>
              <w:bottom w:val="single" w:sz="6" w:space="0" w:color="008000"/>
            </w:tcBorders>
            <w:vAlign w:val="center"/>
          </w:tcPr>
          <w:p w14:paraId="0052E7EA" w14:textId="77777777" w:rsidR="00C23B36" w:rsidRPr="00C23B36" w:rsidRDefault="00C23B36" w:rsidP="00C23B36">
            <w:pPr>
              <w:pStyle w:val="ZPpregglava"/>
            </w:pPr>
            <w:r w:rsidRPr="00C23B36">
              <w:t>Indeks</w:t>
            </w:r>
          </w:p>
          <w:p w14:paraId="3A797E68" w14:textId="0797A79F" w:rsidR="00C23B36" w:rsidRPr="00C23B36" w:rsidRDefault="00C23B36" w:rsidP="00C23B36">
            <w:pPr>
              <w:pStyle w:val="ZPpregglava"/>
            </w:pPr>
            <w:r w:rsidRPr="00C23B36">
              <w:t>2024/23</w:t>
            </w:r>
          </w:p>
        </w:tc>
      </w:tr>
      <w:tr w:rsidR="00C23B36" w:rsidRPr="00C23B36" w14:paraId="5029DAC1" w14:textId="77777777" w:rsidTr="00D63133">
        <w:trPr>
          <w:trHeight w:val="240"/>
          <w:jc w:val="center"/>
        </w:trPr>
        <w:tc>
          <w:tcPr>
            <w:tcW w:w="2575" w:type="dxa"/>
            <w:shd w:val="clear" w:color="auto" w:fill="D9D9D9" w:themeFill="background1" w:themeFillShade="D9"/>
            <w:noWrap/>
            <w:tcMar>
              <w:left w:w="57" w:type="dxa"/>
              <w:right w:w="57" w:type="dxa"/>
            </w:tcMar>
            <w:vAlign w:val="bottom"/>
          </w:tcPr>
          <w:p w14:paraId="480FA0F2" w14:textId="671E8117" w:rsidR="00C23B36" w:rsidRPr="00C23B36" w:rsidRDefault="00C23B36" w:rsidP="00C23B36">
            <w:pPr>
              <w:pStyle w:val="ZPpregtekst"/>
              <w:rPr>
                <w:b/>
              </w:rPr>
            </w:pPr>
            <w:r w:rsidRPr="00C23B36">
              <w:rPr>
                <w:b/>
              </w:rPr>
              <w:t>Odkup</w:t>
            </w:r>
          </w:p>
        </w:tc>
        <w:tc>
          <w:tcPr>
            <w:tcW w:w="816" w:type="dxa"/>
            <w:shd w:val="clear" w:color="auto" w:fill="D9D9D9" w:themeFill="background1" w:themeFillShade="D9"/>
            <w:noWrap/>
            <w:vAlign w:val="bottom"/>
          </w:tcPr>
          <w:p w14:paraId="1A9E3E21" w14:textId="1752AB03" w:rsidR="00C23B36" w:rsidRPr="00C23B36" w:rsidRDefault="00C23B36" w:rsidP="00C23B36">
            <w:pPr>
              <w:pStyle w:val="ZPpregtevilke"/>
              <w:rPr>
                <w:b/>
              </w:rPr>
            </w:pPr>
            <w:r w:rsidRPr="00C23B36">
              <w:rPr>
                <w:b/>
                <w:bCs/>
                <w:szCs w:val="16"/>
              </w:rPr>
              <w:t>5.220</w:t>
            </w:r>
          </w:p>
        </w:tc>
        <w:tc>
          <w:tcPr>
            <w:tcW w:w="816" w:type="dxa"/>
            <w:shd w:val="clear" w:color="auto" w:fill="D9D9D9" w:themeFill="background1" w:themeFillShade="D9"/>
            <w:noWrap/>
            <w:vAlign w:val="bottom"/>
          </w:tcPr>
          <w:p w14:paraId="43C24623" w14:textId="4EB1E8FD" w:rsidR="00C23B36" w:rsidRPr="00C23B36" w:rsidRDefault="00C23B36" w:rsidP="00C23B36">
            <w:pPr>
              <w:pStyle w:val="ZPpregtevilke"/>
              <w:rPr>
                <w:b/>
              </w:rPr>
            </w:pPr>
            <w:r w:rsidRPr="00C23B36">
              <w:rPr>
                <w:b/>
                <w:bCs/>
                <w:szCs w:val="16"/>
              </w:rPr>
              <w:t>4.122</w:t>
            </w:r>
          </w:p>
        </w:tc>
        <w:tc>
          <w:tcPr>
            <w:tcW w:w="817" w:type="dxa"/>
            <w:shd w:val="clear" w:color="auto" w:fill="D9D9D9" w:themeFill="background1" w:themeFillShade="D9"/>
            <w:noWrap/>
            <w:vAlign w:val="bottom"/>
          </w:tcPr>
          <w:p w14:paraId="0F0997DE" w14:textId="3D89AD2F" w:rsidR="00C23B36" w:rsidRPr="00C23B36" w:rsidRDefault="00C23B36" w:rsidP="00C23B36">
            <w:pPr>
              <w:pStyle w:val="ZPpregtevilke"/>
              <w:rPr>
                <w:b/>
              </w:rPr>
            </w:pPr>
            <w:r w:rsidRPr="00C23B36">
              <w:t>z</w:t>
            </w:r>
          </w:p>
        </w:tc>
        <w:tc>
          <w:tcPr>
            <w:tcW w:w="816" w:type="dxa"/>
            <w:shd w:val="clear" w:color="auto" w:fill="D9D9D9" w:themeFill="background1" w:themeFillShade="D9"/>
            <w:noWrap/>
            <w:vAlign w:val="bottom"/>
          </w:tcPr>
          <w:p w14:paraId="7E13C961" w14:textId="6D7852A9" w:rsidR="00C23B36" w:rsidRPr="00C23B36" w:rsidRDefault="00C23B36" w:rsidP="00C23B36">
            <w:pPr>
              <w:pStyle w:val="ZPpregtevilke"/>
              <w:rPr>
                <w:b/>
              </w:rPr>
            </w:pPr>
            <w:r w:rsidRPr="00C23B36">
              <w:t>z</w:t>
            </w:r>
          </w:p>
        </w:tc>
        <w:tc>
          <w:tcPr>
            <w:tcW w:w="816" w:type="dxa"/>
            <w:shd w:val="clear" w:color="auto" w:fill="D9D9D9" w:themeFill="background1" w:themeFillShade="D9"/>
            <w:noWrap/>
            <w:vAlign w:val="bottom"/>
          </w:tcPr>
          <w:p w14:paraId="5821951C" w14:textId="1D2DD64C" w:rsidR="00C23B36" w:rsidRPr="00C23B36" w:rsidRDefault="00C23B36" w:rsidP="00C23B36">
            <w:pPr>
              <w:pStyle w:val="ZPpregtevilke"/>
              <w:rPr>
                <w:b/>
              </w:rPr>
            </w:pPr>
            <w:r w:rsidRPr="00C23B36">
              <w:t>z</w:t>
            </w:r>
          </w:p>
        </w:tc>
        <w:tc>
          <w:tcPr>
            <w:tcW w:w="817" w:type="dxa"/>
            <w:shd w:val="clear" w:color="auto" w:fill="D9D9D9" w:themeFill="background1" w:themeFillShade="D9"/>
            <w:noWrap/>
            <w:vAlign w:val="bottom"/>
          </w:tcPr>
          <w:p w14:paraId="1B622B37" w14:textId="74A4EB94" w:rsidR="00C23B36" w:rsidRPr="00C23B36" w:rsidRDefault="00C23B36" w:rsidP="00C23B36">
            <w:pPr>
              <w:pStyle w:val="ZPpregtevilke"/>
              <w:rPr>
                <w:b/>
              </w:rPr>
            </w:pPr>
            <w:r w:rsidRPr="00C23B36">
              <w:t>z</w:t>
            </w:r>
          </w:p>
        </w:tc>
        <w:tc>
          <w:tcPr>
            <w:tcW w:w="816" w:type="dxa"/>
            <w:shd w:val="clear" w:color="auto" w:fill="D9D9D9" w:themeFill="background1" w:themeFillShade="D9"/>
            <w:noWrap/>
            <w:vAlign w:val="bottom"/>
          </w:tcPr>
          <w:p w14:paraId="2020A0DE" w14:textId="59166C33" w:rsidR="00C23B36" w:rsidRPr="00C23B36" w:rsidRDefault="00C23B36" w:rsidP="00C23B36">
            <w:pPr>
              <w:pStyle w:val="ZPpregtevilke"/>
              <w:rPr>
                <w:b/>
              </w:rPr>
            </w:pPr>
            <w:r w:rsidRPr="00C23B36">
              <w:t>z</w:t>
            </w:r>
          </w:p>
        </w:tc>
        <w:tc>
          <w:tcPr>
            <w:tcW w:w="816" w:type="dxa"/>
            <w:shd w:val="clear" w:color="auto" w:fill="D9D9D9" w:themeFill="background1" w:themeFillShade="D9"/>
            <w:noWrap/>
            <w:vAlign w:val="bottom"/>
          </w:tcPr>
          <w:p w14:paraId="1EC82DDB" w14:textId="126EE49D" w:rsidR="00C23B36" w:rsidRPr="00C23B36" w:rsidRDefault="00C23B36" w:rsidP="00C23B36">
            <w:pPr>
              <w:pStyle w:val="ZPpregtevilke"/>
              <w:rPr>
                <w:b/>
              </w:rPr>
            </w:pPr>
            <w:r w:rsidRPr="00C23B36">
              <w:t>z</w:t>
            </w:r>
          </w:p>
        </w:tc>
        <w:tc>
          <w:tcPr>
            <w:tcW w:w="817" w:type="dxa"/>
            <w:shd w:val="clear" w:color="auto" w:fill="D9D9D9" w:themeFill="background1" w:themeFillShade="D9"/>
            <w:vAlign w:val="bottom"/>
          </w:tcPr>
          <w:p w14:paraId="0093EFCC" w14:textId="4D6CB0B0" w:rsidR="00C23B36" w:rsidRPr="00C23B36" w:rsidRDefault="00C23B36" w:rsidP="00C23B36">
            <w:pPr>
              <w:pStyle w:val="ZPpregtevilke"/>
              <w:rPr>
                <w:b/>
              </w:rPr>
            </w:pPr>
            <w:r w:rsidRPr="00C23B36">
              <w:t>z</w:t>
            </w:r>
          </w:p>
        </w:tc>
        <w:tc>
          <w:tcPr>
            <w:tcW w:w="817" w:type="dxa"/>
            <w:shd w:val="clear" w:color="auto" w:fill="D9D9D9" w:themeFill="background1" w:themeFillShade="D9"/>
            <w:vAlign w:val="bottom"/>
          </w:tcPr>
          <w:p w14:paraId="4663124B" w14:textId="267962B0" w:rsidR="00C23B36" w:rsidRPr="00C23B36" w:rsidRDefault="00C23B36" w:rsidP="00C23B36">
            <w:pPr>
              <w:pStyle w:val="ZPpregtevilke"/>
              <w:rPr>
                <w:b/>
              </w:rPr>
            </w:pPr>
            <w:r w:rsidRPr="00C23B36">
              <w:t>z</w:t>
            </w:r>
          </w:p>
        </w:tc>
        <w:tc>
          <w:tcPr>
            <w:tcW w:w="817" w:type="dxa"/>
            <w:shd w:val="clear" w:color="auto" w:fill="D9D9D9" w:themeFill="background1" w:themeFillShade="D9"/>
            <w:vAlign w:val="bottom"/>
          </w:tcPr>
          <w:p w14:paraId="61C18F07" w14:textId="36E24082" w:rsidR="00C23B36" w:rsidRPr="00C23B36" w:rsidRDefault="00C23B36" w:rsidP="00C23B36">
            <w:pPr>
              <w:pStyle w:val="ZPpregtevilke"/>
              <w:rPr>
                <w:b/>
              </w:rPr>
            </w:pPr>
            <w:r w:rsidRPr="00C23B36">
              <w:t>z</w:t>
            </w:r>
          </w:p>
        </w:tc>
        <w:tc>
          <w:tcPr>
            <w:tcW w:w="817" w:type="dxa"/>
            <w:shd w:val="clear" w:color="auto" w:fill="D9D9D9" w:themeFill="background1" w:themeFillShade="D9"/>
            <w:vAlign w:val="bottom"/>
          </w:tcPr>
          <w:p w14:paraId="5998E54B" w14:textId="2037228B" w:rsidR="00C23B36" w:rsidRPr="00C23B36" w:rsidRDefault="00C23B36" w:rsidP="00C23B36">
            <w:pPr>
              <w:pStyle w:val="ZPpregtevilke"/>
              <w:rPr>
                <w:b/>
                <w:iCs/>
              </w:rPr>
            </w:pPr>
            <w:r w:rsidRPr="00C23B36">
              <w:t>z</w:t>
            </w:r>
          </w:p>
        </w:tc>
        <w:tc>
          <w:tcPr>
            <w:tcW w:w="817" w:type="dxa"/>
            <w:shd w:val="clear" w:color="auto" w:fill="D9D9D9" w:themeFill="background1" w:themeFillShade="D9"/>
            <w:vAlign w:val="bottom"/>
          </w:tcPr>
          <w:p w14:paraId="59A161B6" w14:textId="5176F4F8" w:rsidR="00C23B36" w:rsidRPr="00C23B36" w:rsidRDefault="00C23B36" w:rsidP="00C23B36">
            <w:pPr>
              <w:pStyle w:val="ZPpregtevilke"/>
              <w:rPr>
                <w:b/>
                <w:iCs/>
              </w:rPr>
            </w:pPr>
            <w:r w:rsidRPr="00C23B36">
              <w:t>z</w:t>
            </w:r>
          </w:p>
        </w:tc>
        <w:tc>
          <w:tcPr>
            <w:tcW w:w="817" w:type="dxa"/>
            <w:shd w:val="clear" w:color="auto" w:fill="D9D9D9" w:themeFill="background1" w:themeFillShade="D9"/>
            <w:vAlign w:val="bottom"/>
          </w:tcPr>
          <w:p w14:paraId="1F2E5970" w14:textId="77777777" w:rsidR="00C23B36" w:rsidRPr="00C23B36" w:rsidRDefault="00C23B36" w:rsidP="00C23B36">
            <w:pPr>
              <w:pStyle w:val="ZPpregtevilke"/>
              <w:rPr>
                <w:b/>
                <w:iCs/>
              </w:rPr>
            </w:pPr>
          </w:p>
        </w:tc>
      </w:tr>
      <w:tr w:rsidR="00C23B36" w:rsidRPr="00C23B36" w14:paraId="692531EE" w14:textId="77777777" w:rsidTr="00D63133">
        <w:trPr>
          <w:trHeight w:val="240"/>
          <w:jc w:val="center"/>
        </w:trPr>
        <w:tc>
          <w:tcPr>
            <w:tcW w:w="2575" w:type="dxa"/>
            <w:noWrap/>
            <w:tcMar>
              <w:left w:w="57" w:type="dxa"/>
              <w:right w:w="57" w:type="dxa"/>
            </w:tcMar>
            <w:vAlign w:val="bottom"/>
          </w:tcPr>
          <w:p w14:paraId="70B9F960" w14:textId="3D294F91" w:rsidR="00C23B36" w:rsidRPr="00C23B36" w:rsidRDefault="00C23B36" w:rsidP="00C23B36">
            <w:pPr>
              <w:pStyle w:val="ZPpregtekst"/>
            </w:pPr>
            <w:r w:rsidRPr="00C23B36">
              <w:t>Krompir, brez semenskega</w:t>
            </w:r>
          </w:p>
        </w:tc>
        <w:tc>
          <w:tcPr>
            <w:tcW w:w="816" w:type="dxa"/>
            <w:noWrap/>
            <w:vAlign w:val="bottom"/>
          </w:tcPr>
          <w:p w14:paraId="29A0BADB" w14:textId="0CBB3807" w:rsidR="00C23B36" w:rsidRPr="00C23B36" w:rsidRDefault="00C23B36" w:rsidP="00C23B36">
            <w:pPr>
              <w:pStyle w:val="ZPpregtevilke"/>
            </w:pPr>
            <w:r w:rsidRPr="00C23B36">
              <w:rPr>
                <w:szCs w:val="16"/>
              </w:rPr>
              <w:t>4.478</w:t>
            </w:r>
          </w:p>
        </w:tc>
        <w:tc>
          <w:tcPr>
            <w:tcW w:w="816" w:type="dxa"/>
            <w:noWrap/>
            <w:vAlign w:val="bottom"/>
          </w:tcPr>
          <w:p w14:paraId="162D3B74" w14:textId="7978C2C3" w:rsidR="00C23B36" w:rsidRPr="00C23B36" w:rsidRDefault="00C23B36" w:rsidP="00C23B36">
            <w:pPr>
              <w:pStyle w:val="ZPpregtevilke"/>
            </w:pPr>
            <w:r w:rsidRPr="00C23B36">
              <w:rPr>
                <w:szCs w:val="16"/>
              </w:rPr>
              <w:t>3.449</w:t>
            </w:r>
          </w:p>
        </w:tc>
        <w:tc>
          <w:tcPr>
            <w:tcW w:w="817" w:type="dxa"/>
            <w:noWrap/>
            <w:vAlign w:val="bottom"/>
          </w:tcPr>
          <w:p w14:paraId="604E8716" w14:textId="7F75E650" w:rsidR="00C23B36" w:rsidRPr="00C23B36" w:rsidRDefault="00C23B36" w:rsidP="00C23B36">
            <w:pPr>
              <w:pStyle w:val="ZPpregtevilke"/>
            </w:pPr>
            <w:r w:rsidRPr="00C23B36">
              <w:rPr>
                <w:szCs w:val="16"/>
              </w:rPr>
              <w:t>4.939</w:t>
            </w:r>
          </w:p>
        </w:tc>
        <w:tc>
          <w:tcPr>
            <w:tcW w:w="816" w:type="dxa"/>
            <w:noWrap/>
            <w:vAlign w:val="bottom"/>
          </w:tcPr>
          <w:p w14:paraId="3FA14ECE" w14:textId="6154DEA8" w:rsidR="00C23B36" w:rsidRPr="00C23B36" w:rsidRDefault="00C23B36" w:rsidP="00C23B36">
            <w:pPr>
              <w:pStyle w:val="ZPpregtevilke"/>
            </w:pPr>
            <w:r w:rsidRPr="00C23B36">
              <w:rPr>
                <w:szCs w:val="16"/>
              </w:rPr>
              <w:t>5.597</w:t>
            </w:r>
          </w:p>
        </w:tc>
        <w:tc>
          <w:tcPr>
            <w:tcW w:w="816" w:type="dxa"/>
            <w:noWrap/>
            <w:vAlign w:val="bottom"/>
          </w:tcPr>
          <w:p w14:paraId="2A58F952" w14:textId="56A0A82F" w:rsidR="00C23B36" w:rsidRPr="00C23B36" w:rsidRDefault="00C23B36" w:rsidP="00C23B36">
            <w:pPr>
              <w:pStyle w:val="ZPpregtevilke"/>
            </w:pPr>
            <w:r w:rsidRPr="00C23B36">
              <w:rPr>
                <w:szCs w:val="16"/>
              </w:rPr>
              <w:t>4.485</w:t>
            </w:r>
          </w:p>
        </w:tc>
        <w:tc>
          <w:tcPr>
            <w:tcW w:w="817" w:type="dxa"/>
            <w:noWrap/>
            <w:vAlign w:val="bottom"/>
          </w:tcPr>
          <w:p w14:paraId="32619961" w14:textId="617B4FFE" w:rsidR="00C23B36" w:rsidRPr="00C23B36" w:rsidRDefault="00C23B36" w:rsidP="00C23B36">
            <w:pPr>
              <w:pStyle w:val="ZPpregtevilke"/>
            </w:pPr>
            <w:r w:rsidRPr="00C23B36">
              <w:rPr>
                <w:szCs w:val="16"/>
              </w:rPr>
              <w:t>6.537</w:t>
            </w:r>
          </w:p>
        </w:tc>
        <w:tc>
          <w:tcPr>
            <w:tcW w:w="816" w:type="dxa"/>
            <w:noWrap/>
            <w:vAlign w:val="bottom"/>
          </w:tcPr>
          <w:p w14:paraId="6545E8DD" w14:textId="10A6A53E" w:rsidR="00C23B36" w:rsidRPr="00C23B36" w:rsidRDefault="00C23B36" w:rsidP="00C23B36">
            <w:pPr>
              <w:pStyle w:val="ZPpregtevilke"/>
            </w:pPr>
            <w:r w:rsidRPr="00C23B36">
              <w:t>7.722</w:t>
            </w:r>
          </w:p>
        </w:tc>
        <w:tc>
          <w:tcPr>
            <w:tcW w:w="816" w:type="dxa"/>
            <w:noWrap/>
            <w:vAlign w:val="bottom"/>
          </w:tcPr>
          <w:p w14:paraId="46036331" w14:textId="6D9FCB10" w:rsidR="00C23B36" w:rsidRPr="00C23B36" w:rsidRDefault="00C23B36" w:rsidP="00C23B36">
            <w:pPr>
              <w:pStyle w:val="ZPpregtevilke"/>
            </w:pPr>
            <w:r w:rsidRPr="00C23B36">
              <w:t>9.004</w:t>
            </w:r>
          </w:p>
        </w:tc>
        <w:tc>
          <w:tcPr>
            <w:tcW w:w="817" w:type="dxa"/>
            <w:vAlign w:val="bottom"/>
          </w:tcPr>
          <w:p w14:paraId="0B0120C7" w14:textId="3780EED3" w:rsidR="00C23B36" w:rsidRPr="00C23B36" w:rsidRDefault="00C23B36" w:rsidP="00C23B36">
            <w:pPr>
              <w:pStyle w:val="ZPpregtevilke"/>
            </w:pPr>
            <w:r w:rsidRPr="00C23B36">
              <w:rPr>
                <w:szCs w:val="16"/>
              </w:rPr>
              <w:t>11.953</w:t>
            </w:r>
          </w:p>
        </w:tc>
        <w:tc>
          <w:tcPr>
            <w:tcW w:w="817" w:type="dxa"/>
            <w:vAlign w:val="bottom"/>
          </w:tcPr>
          <w:p w14:paraId="45531AD4" w14:textId="67F4615E" w:rsidR="00C23B36" w:rsidRPr="00C23B36" w:rsidRDefault="00C23B36" w:rsidP="00C23B36">
            <w:pPr>
              <w:pStyle w:val="ZPpregtevilke"/>
            </w:pPr>
            <w:r w:rsidRPr="00C23B36">
              <w:rPr>
                <w:szCs w:val="16"/>
              </w:rPr>
              <w:t>9.957</w:t>
            </w:r>
          </w:p>
        </w:tc>
        <w:tc>
          <w:tcPr>
            <w:tcW w:w="817" w:type="dxa"/>
            <w:vAlign w:val="bottom"/>
          </w:tcPr>
          <w:p w14:paraId="20391B1F" w14:textId="61E65E8C" w:rsidR="00C23B36" w:rsidRPr="00C23B36" w:rsidRDefault="00C23B36" w:rsidP="00C23B36">
            <w:pPr>
              <w:pStyle w:val="ZPpregtevilke"/>
            </w:pPr>
            <w:r w:rsidRPr="00C23B36">
              <w:rPr>
                <w:szCs w:val="16"/>
              </w:rPr>
              <w:t>11.398</w:t>
            </w:r>
          </w:p>
        </w:tc>
        <w:tc>
          <w:tcPr>
            <w:tcW w:w="817" w:type="dxa"/>
            <w:vAlign w:val="bottom"/>
          </w:tcPr>
          <w:p w14:paraId="49D24183" w14:textId="12B8EDF7" w:rsidR="00C23B36" w:rsidRPr="00C23B36" w:rsidRDefault="00C23B36" w:rsidP="00C23B36">
            <w:pPr>
              <w:jc w:val="right"/>
              <w:rPr>
                <w:szCs w:val="16"/>
              </w:rPr>
            </w:pPr>
            <w:r w:rsidRPr="00C23B36">
              <w:rPr>
                <w:szCs w:val="16"/>
              </w:rPr>
              <w:t xml:space="preserve"> 9.178</w:t>
            </w:r>
          </w:p>
        </w:tc>
        <w:tc>
          <w:tcPr>
            <w:tcW w:w="817" w:type="dxa"/>
            <w:vAlign w:val="bottom"/>
          </w:tcPr>
          <w:p w14:paraId="222822D9" w14:textId="6B56A8F7" w:rsidR="00C23B36" w:rsidRPr="00C23B36" w:rsidRDefault="00C23B36" w:rsidP="00C23B36">
            <w:pPr>
              <w:pStyle w:val="ZPpregtevilke"/>
              <w:rPr>
                <w:szCs w:val="16"/>
              </w:rPr>
            </w:pPr>
            <w:r w:rsidRPr="00C23B36">
              <w:rPr>
                <w:szCs w:val="16"/>
              </w:rPr>
              <w:t xml:space="preserve"> 10.416</w:t>
            </w:r>
          </w:p>
        </w:tc>
        <w:tc>
          <w:tcPr>
            <w:tcW w:w="817" w:type="dxa"/>
            <w:vAlign w:val="bottom"/>
          </w:tcPr>
          <w:p w14:paraId="003ED467" w14:textId="77777777" w:rsidR="00C23B36" w:rsidRPr="00C23B36" w:rsidRDefault="00C23B36" w:rsidP="00C23B36">
            <w:pPr>
              <w:pStyle w:val="ZPpregtevilke"/>
              <w:rPr>
                <w:szCs w:val="16"/>
              </w:rPr>
            </w:pPr>
          </w:p>
          <w:p w14:paraId="01A6700C" w14:textId="05672433" w:rsidR="00C23B36" w:rsidRPr="00C23B36" w:rsidRDefault="00C23B36" w:rsidP="00C23B36">
            <w:pPr>
              <w:pStyle w:val="ZPpregtevilke"/>
              <w:rPr>
                <w:iCs/>
              </w:rPr>
            </w:pPr>
            <w:r w:rsidRPr="00C23B36">
              <w:rPr>
                <w:szCs w:val="16"/>
              </w:rPr>
              <w:t>113,5</w:t>
            </w:r>
          </w:p>
        </w:tc>
      </w:tr>
      <w:tr w:rsidR="00C23B36" w:rsidRPr="00C23B36" w14:paraId="55D3690D" w14:textId="77777777" w:rsidTr="00D63133">
        <w:trPr>
          <w:trHeight w:val="240"/>
          <w:jc w:val="center"/>
        </w:trPr>
        <w:tc>
          <w:tcPr>
            <w:tcW w:w="2575" w:type="dxa"/>
            <w:noWrap/>
            <w:tcMar>
              <w:left w:w="57" w:type="dxa"/>
              <w:right w:w="57" w:type="dxa"/>
            </w:tcMar>
            <w:vAlign w:val="bottom"/>
          </w:tcPr>
          <w:p w14:paraId="52F972CB" w14:textId="377D51FC" w:rsidR="00C23B36" w:rsidRPr="00C23B36" w:rsidRDefault="00C23B36" w:rsidP="00C23B36">
            <w:pPr>
              <w:pStyle w:val="ZPpregtekst"/>
            </w:pPr>
            <w:r w:rsidRPr="00C23B36">
              <w:t>– zgodnji</w:t>
            </w:r>
          </w:p>
        </w:tc>
        <w:tc>
          <w:tcPr>
            <w:tcW w:w="816" w:type="dxa"/>
            <w:noWrap/>
            <w:vAlign w:val="bottom"/>
          </w:tcPr>
          <w:p w14:paraId="46B5BA4D" w14:textId="02D66279" w:rsidR="00C23B36" w:rsidRPr="00C23B36" w:rsidRDefault="00C23B36" w:rsidP="00C23B36">
            <w:pPr>
              <w:pStyle w:val="ZPpregtevilke"/>
            </w:pPr>
            <w:r w:rsidRPr="00C23B36">
              <w:rPr>
                <w:szCs w:val="16"/>
              </w:rPr>
              <w:t>1.142</w:t>
            </w:r>
          </w:p>
        </w:tc>
        <w:tc>
          <w:tcPr>
            <w:tcW w:w="816" w:type="dxa"/>
            <w:noWrap/>
            <w:vAlign w:val="bottom"/>
          </w:tcPr>
          <w:p w14:paraId="44B8ECAC" w14:textId="2562A09B" w:rsidR="00C23B36" w:rsidRPr="00C23B36" w:rsidRDefault="00C23B36" w:rsidP="00C23B36">
            <w:pPr>
              <w:pStyle w:val="ZPpregtevilke"/>
            </w:pPr>
            <w:r w:rsidRPr="00C23B36">
              <w:rPr>
                <w:szCs w:val="16"/>
              </w:rPr>
              <w:t>1.063</w:t>
            </w:r>
          </w:p>
        </w:tc>
        <w:tc>
          <w:tcPr>
            <w:tcW w:w="817" w:type="dxa"/>
            <w:noWrap/>
            <w:vAlign w:val="bottom"/>
          </w:tcPr>
          <w:p w14:paraId="055C4E04" w14:textId="5BE670C9" w:rsidR="00C23B36" w:rsidRPr="00C23B36" w:rsidRDefault="00C23B36" w:rsidP="00C23B36">
            <w:pPr>
              <w:pStyle w:val="ZPpregtevilke"/>
            </w:pPr>
            <w:r w:rsidRPr="00C23B36">
              <w:rPr>
                <w:szCs w:val="16"/>
              </w:rPr>
              <w:t>1.807</w:t>
            </w:r>
          </w:p>
        </w:tc>
        <w:tc>
          <w:tcPr>
            <w:tcW w:w="816" w:type="dxa"/>
            <w:noWrap/>
            <w:vAlign w:val="bottom"/>
          </w:tcPr>
          <w:p w14:paraId="4129A687" w14:textId="375F61BE" w:rsidR="00C23B36" w:rsidRPr="00C23B36" w:rsidRDefault="00C23B36" w:rsidP="00C23B36">
            <w:pPr>
              <w:pStyle w:val="ZPpregtevilke"/>
            </w:pPr>
            <w:r w:rsidRPr="00C23B36">
              <w:rPr>
                <w:szCs w:val="16"/>
              </w:rPr>
              <w:t>1.678</w:t>
            </w:r>
          </w:p>
        </w:tc>
        <w:tc>
          <w:tcPr>
            <w:tcW w:w="816" w:type="dxa"/>
            <w:noWrap/>
            <w:vAlign w:val="bottom"/>
          </w:tcPr>
          <w:p w14:paraId="75E64FEC" w14:textId="604152EB" w:rsidR="00C23B36" w:rsidRPr="00C23B36" w:rsidRDefault="00C23B36" w:rsidP="00C23B36">
            <w:pPr>
              <w:pStyle w:val="ZPpregtevilke"/>
            </w:pPr>
            <w:r w:rsidRPr="00C23B36">
              <w:rPr>
                <w:szCs w:val="16"/>
              </w:rPr>
              <w:t>1.207</w:t>
            </w:r>
          </w:p>
        </w:tc>
        <w:tc>
          <w:tcPr>
            <w:tcW w:w="817" w:type="dxa"/>
            <w:noWrap/>
            <w:vAlign w:val="bottom"/>
          </w:tcPr>
          <w:p w14:paraId="1F950A7F" w14:textId="1CBB8C10" w:rsidR="00C23B36" w:rsidRPr="00C23B36" w:rsidRDefault="00C23B36" w:rsidP="00C23B36">
            <w:pPr>
              <w:pStyle w:val="ZPpregtevilke"/>
            </w:pPr>
            <w:r w:rsidRPr="00C23B36">
              <w:rPr>
                <w:szCs w:val="16"/>
              </w:rPr>
              <w:t>2.235</w:t>
            </w:r>
          </w:p>
        </w:tc>
        <w:tc>
          <w:tcPr>
            <w:tcW w:w="816" w:type="dxa"/>
            <w:noWrap/>
            <w:vAlign w:val="bottom"/>
          </w:tcPr>
          <w:p w14:paraId="33C0640F" w14:textId="2856D901" w:rsidR="00C23B36" w:rsidRPr="00C23B36" w:rsidRDefault="00C23B36" w:rsidP="00C23B36">
            <w:pPr>
              <w:pStyle w:val="ZPpregtevilke"/>
            </w:pPr>
            <w:r w:rsidRPr="00C23B36">
              <w:t>1.847</w:t>
            </w:r>
          </w:p>
        </w:tc>
        <w:tc>
          <w:tcPr>
            <w:tcW w:w="816" w:type="dxa"/>
            <w:noWrap/>
            <w:vAlign w:val="bottom"/>
          </w:tcPr>
          <w:p w14:paraId="76CB5695" w14:textId="09D1F001" w:rsidR="00C23B36" w:rsidRPr="00C23B36" w:rsidRDefault="00C23B36" w:rsidP="00C23B36">
            <w:pPr>
              <w:pStyle w:val="ZPpregtevilke"/>
            </w:pPr>
            <w:r w:rsidRPr="00C23B36">
              <w:t>2.490</w:t>
            </w:r>
          </w:p>
        </w:tc>
        <w:tc>
          <w:tcPr>
            <w:tcW w:w="817" w:type="dxa"/>
            <w:vAlign w:val="bottom"/>
          </w:tcPr>
          <w:p w14:paraId="71C588BD" w14:textId="1A66D68A" w:rsidR="00C23B36" w:rsidRPr="00C23B36" w:rsidRDefault="00C23B36" w:rsidP="00C23B36">
            <w:pPr>
              <w:pStyle w:val="ZPpregtevilke"/>
            </w:pPr>
            <w:r w:rsidRPr="00C23B36">
              <w:rPr>
                <w:szCs w:val="16"/>
              </w:rPr>
              <w:t>3.320</w:t>
            </w:r>
          </w:p>
        </w:tc>
        <w:tc>
          <w:tcPr>
            <w:tcW w:w="817" w:type="dxa"/>
            <w:vAlign w:val="bottom"/>
          </w:tcPr>
          <w:p w14:paraId="421BA92E" w14:textId="3DE498A2" w:rsidR="00C23B36" w:rsidRPr="00C23B36" w:rsidRDefault="00C23B36" w:rsidP="00C23B36">
            <w:pPr>
              <w:pStyle w:val="ZPpregtevilke"/>
            </w:pPr>
            <w:r w:rsidRPr="00C23B36">
              <w:rPr>
                <w:szCs w:val="16"/>
              </w:rPr>
              <w:t>3.443</w:t>
            </w:r>
          </w:p>
        </w:tc>
        <w:tc>
          <w:tcPr>
            <w:tcW w:w="817" w:type="dxa"/>
            <w:vAlign w:val="bottom"/>
          </w:tcPr>
          <w:p w14:paraId="3A36208E" w14:textId="3FE646A9" w:rsidR="00C23B36" w:rsidRPr="00C23B36" w:rsidRDefault="00C23B36" w:rsidP="00C23B36">
            <w:pPr>
              <w:pStyle w:val="ZPpregtevilke"/>
            </w:pPr>
            <w:r w:rsidRPr="00C23B36">
              <w:rPr>
                <w:szCs w:val="16"/>
              </w:rPr>
              <w:t>2.627</w:t>
            </w:r>
          </w:p>
        </w:tc>
        <w:tc>
          <w:tcPr>
            <w:tcW w:w="817" w:type="dxa"/>
            <w:vAlign w:val="bottom"/>
          </w:tcPr>
          <w:p w14:paraId="498BAF11" w14:textId="0B92CDA9" w:rsidR="00C23B36" w:rsidRPr="00C23B36" w:rsidRDefault="00C23B36" w:rsidP="00C23B36">
            <w:pPr>
              <w:pStyle w:val="ZPpregtevilke"/>
              <w:rPr>
                <w:szCs w:val="16"/>
              </w:rPr>
            </w:pPr>
            <w:r w:rsidRPr="00C23B36">
              <w:rPr>
                <w:szCs w:val="16"/>
              </w:rPr>
              <w:t>2.431</w:t>
            </w:r>
          </w:p>
        </w:tc>
        <w:tc>
          <w:tcPr>
            <w:tcW w:w="817" w:type="dxa"/>
            <w:vAlign w:val="bottom"/>
          </w:tcPr>
          <w:p w14:paraId="0EC803F5" w14:textId="07A0EC83" w:rsidR="00C23B36" w:rsidRPr="00C23B36" w:rsidRDefault="00C23B36" w:rsidP="00C23B36">
            <w:pPr>
              <w:pStyle w:val="ZPpregtevilke"/>
              <w:rPr>
                <w:szCs w:val="16"/>
              </w:rPr>
            </w:pPr>
            <w:r w:rsidRPr="00C23B36">
              <w:rPr>
                <w:szCs w:val="16"/>
              </w:rPr>
              <w:t>3.563</w:t>
            </w:r>
          </w:p>
        </w:tc>
        <w:tc>
          <w:tcPr>
            <w:tcW w:w="817" w:type="dxa"/>
            <w:vAlign w:val="bottom"/>
          </w:tcPr>
          <w:p w14:paraId="2A4C8D3F" w14:textId="2305AF25" w:rsidR="00C23B36" w:rsidRPr="00C23B36" w:rsidRDefault="00C23B36" w:rsidP="00C23B36">
            <w:pPr>
              <w:pStyle w:val="ZPpregtevilke"/>
              <w:rPr>
                <w:iCs/>
              </w:rPr>
            </w:pPr>
            <w:r w:rsidRPr="00C23B36">
              <w:rPr>
                <w:iCs/>
              </w:rPr>
              <w:t>146,6</w:t>
            </w:r>
          </w:p>
        </w:tc>
      </w:tr>
      <w:tr w:rsidR="00C23B36" w:rsidRPr="00C23B36" w14:paraId="4A7BBF64" w14:textId="77777777" w:rsidTr="00D63133">
        <w:trPr>
          <w:trHeight w:val="240"/>
          <w:jc w:val="center"/>
        </w:trPr>
        <w:tc>
          <w:tcPr>
            <w:tcW w:w="2575" w:type="dxa"/>
            <w:noWrap/>
            <w:tcMar>
              <w:left w:w="57" w:type="dxa"/>
              <w:right w:w="57" w:type="dxa"/>
            </w:tcMar>
            <w:vAlign w:val="bottom"/>
          </w:tcPr>
          <w:p w14:paraId="2A71F649" w14:textId="6D17A337" w:rsidR="00C23B36" w:rsidRPr="00C23B36" w:rsidRDefault="00C23B36" w:rsidP="00C23B36">
            <w:pPr>
              <w:pStyle w:val="ZPpregtekst"/>
            </w:pPr>
            <w:r w:rsidRPr="00C23B36">
              <w:t>– pozni</w:t>
            </w:r>
          </w:p>
        </w:tc>
        <w:tc>
          <w:tcPr>
            <w:tcW w:w="816" w:type="dxa"/>
            <w:noWrap/>
            <w:vAlign w:val="bottom"/>
          </w:tcPr>
          <w:p w14:paraId="71020AD6" w14:textId="4F950D07" w:rsidR="00C23B36" w:rsidRPr="00C23B36" w:rsidRDefault="00C23B36" w:rsidP="00C23B36">
            <w:pPr>
              <w:pStyle w:val="ZPpregtevilke"/>
            </w:pPr>
            <w:r w:rsidRPr="00C23B36">
              <w:rPr>
                <w:szCs w:val="16"/>
              </w:rPr>
              <w:t>3.337</w:t>
            </w:r>
          </w:p>
        </w:tc>
        <w:tc>
          <w:tcPr>
            <w:tcW w:w="816" w:type="dxa"/>
            <w:noWrap/>
            <w:vAlign w:val="bottom"/>
          </w:tcPr>
          <w:p w14:paraId="7666960C" w14:textId="38766994" w:rsidR="00C23B36" w:rsidRPr="00C23B36" w:rsidRDefault="00C23B36" w:rsidP="00C23B36">
            <w:pPr>
              <w:pStyle w:val="ZPpregtevilke"/>
            </w:pPr>
            <w:r w:rsidRPr="00C23B36">
              <w:rPr>
                <w:szCs w:val="16"/>
              </w:rPr>
              <w:t>2.386</w:t>
            </w:r>
          </w:p>
        </w:tc>
        <w:tc>
          <w:tcPr>
            <w:tcW w:w="817" w:type="dxa"/>
            <w:noWrap/>
            <w:vAlign w:val="bottom"/>
          </w:tcPr>
          <w:p w14:paraId="58973030" w14:textId="3DE71034" w:rsidR="00C23B36" w:rsidRPr="00C23B36" w:rsidRDefault="00C23B36" w:rsidP="00C23B36">
            <w:pPr>
              <w:pStyle w:val="ZPpregtevilke"/>
            </w:pPr>
            <w:r w:rsidRPr="00C23B36">
              <w:rPr>
                <w:szCs w:val="16"/>
              </w:rPr>
              <w:t>3.132</w:t>
            </w:r>
          </w:p>
        </w:tc>
        <w:tc>
          <w:tcPr>
            <w:tcW w:w="816" w:type="dxa"/>
            <w:noWrap/>
            <w:vAlign w:val="bottom"/>
          </w:tcPr>
          <w:p w14:paraId="3B207595" w14:textId="1FC3C392" w:rsidR="00C23B36" w:rsidRPr="00C23B36" w:rsidRDefault="00C23B36" w:rsidP="00C23B36">
            <w:pPr>
              <w:pStyle w:val="ZPpregtevilke"/>
            </w:pPr>
            <w:r w:rsidRPr="00C23B36">
              <w:rPr>
                <w:szCs w:val="16"/>
              </w:rPr>
              <w:t>3.919</w:t>
            </w:r>
          </w:p>
        </w:tc>
        <w:tc>
          <w:tcPr>
            <w:tcW w:w="816" w:type="dxa"/>
            <w:noWrap/>
            <w:vAlign w:val="bottom"/>
          </w:tcPr>
          <w:p w14:paraId="674BAE4B" w14:textId="0E5ECC9A" w:rsidR="00C23B36" w:rsidRPr="00C23B36" w:rsidRDefault="00C23B36" w:rsidP="00C23B36">
            <w:pPr>
              <w:pStyle w:val="ZPpregtevilke"/>
            </w:pPr>
            <w:r w:rsidRPr="00C23B36">
              <w:rPr>
                <w:szCs w:val="16"/>
              </w:rPr>
              <w:t>3.278</w:t>
            </w:r>
          </w:p>
        </w:tc>
        <w:tc>
          <w:tcPr>
            <w:tcW w:w="817" w:type="dxa"/>
            <w:noWrap/>
            <w:vAlign w:val="bottom"/>
          </w:tcPr>
          <w:p w14:paraId="5D6A52EE" w14:textId="3FAD9809" w:rsidR="00C23B36" w:rsidRPr="00C23B36" w:rsidRDefault="00C23B36" w:rsidP="00C23B36">
            <w:pPr>
              <w:pStyle w:val="ZPpregtevilke"/>
            </w:pPr>
            <w:r w:rsidRPr="00C23B36">
              <w:rPr>
                <w:szCs w:val="16"/>
              </w:rPr>
              <w:t>4.302</w:t>
            </w:r>
          </w:p>
        </w:tc>
        <w:tc>
          <w:tcPr>
            <w:tcW w:w="816" w:type="dxa"/>
            <w:noWrap/>
            <w:vAlign w:val="bottom"/>
          </w:tcPr>
          <w:p w14:paraId="52FC4C93" w14:textId="1BDCBC82" w:rsidR="00C23B36" w:rsidRPr="00C23B36" w:rsidRDefault="00C23B36" w:rsidP="00C23B36">
            <w:pPr>
              <w:pStyle w:val="ZPpregtevilke"/>
            </w:pPr>
            <w:r w:rsidRPr="00C23B36">
              <w:t>5.875</w:t>
            </w:r>
          </w:p>
        </w:tc>
        <w:tc>
          <w:tcPr>
            <w:tcW w:w="816" w:type="dxa"/>
            <w:noWrap/>
            <w:vAlign w:val="bottom"/>
          </w:tcPr>
          <w:p w14:paraId="3412949F" w14:textId="5BF2A416" w:rsidR="00C23B36" w:rsidRPr="00C23B36" w:rsidRDefault="00C23B36" w:rsidP="00C23B36">
            <w:pPr>
              <w:pStyle w:val="ZPpregtevilke"/>
            </w:pPr>
            <w:r w:rsidRPr="00C23B36">
              <w:t>6.514</w:t>
            </w:r>
          </w:p>
        </w:tc>
        <w:tc>
          <w:tcPr>
            <w:tcW w:w="817" w:type="dxa"/>
            <w:vAlign w:val="bottom"/>
          </w:tcPr>
          <w:p w14:paraId="47DC5CD8" w14:textId="058978C8" w:rsidR="00C23B36" w:rsidRPr="00C23B36" w:rsidRDefault="00C23B36" w:rsidP="00C23B36">
            <w:pPr>
              <w:pStyle w:val="ZPpregtevilke"/>
            </w:pPr>
            <w:r w:rsidRPr="00C23B36">
              <w:rPr>
                <w:szCs w:val="16"/>
              </w:rPr>
              <w:t>8.634</w:t>
            </w:r>
          </w:p>
        </w:tc>
        <w:tc>
          <w:tcPr>
            <w:tcW w:w="817" w:type="dxa"/>
            <w:vAlign w:val="bottom"/>
          </w:tcPr>
          <w:p w14:paraId="6BE2B670" w14:textId="2B2EFA38" w:rsidR="00C23B36" w:rsidRPr="00C23B36" w:rsidRDefault="00C23B36" w:rsidP="00C23B36">
            <w:pPr>
              <w:pStyle w:val="ZPpregtevilke"/>
            </w:pPr>
            <w:r w:rsidRPr="00C23B36">
              <w:rPr>
                <w:szCs w:val="16"/>
              </w:rPr>
              <w:t>6.515</w:t>
            </w:r>
          </w:p>
        </w:tc>
        <w:tc>
          <w:tcPr>
            <w:tcW w:w="817" w:type="dxa"/>
            <w:vAlign w:val="bottom"/>
          </w:tcPr>
          <w:p w14:paraId="737DDD12" w14:textId="3209D410" w:rsidR="00C23B36" w:rsidRPr="00C23B36" w:rsidRDefault="00C23B36" w:rsidP="00C23B36">
            <w:pPr>
              <w:pStyle w:val="ZPpregtevilke"/>
            </w:pPr>
            <w:r w:rsidRPr="00C23B36">
              <w:rPr>
                <w:szCs w:val="16"/>
              </w:rPr>
              <w:t>8.771</w:t>
            </w:r>
          </w:p>
        </w:tc>
        <w:tc>
          <w:tcPr>
            <w:tcW w:w="817" w:type="dxa"/>
            <w:vAlign w:val="bottom"/>
          </w:tcPr>
          <w:p w14:paraId="3E96FB71" w14:textId="683A06E0" w:rsidR="00C23B36" w:rsidRPr="00C23B36" w:rsidRDefault="00C23B36" w:rsidP="00C23B36">
            <w:pPr>
              <w:pStyle w:val="ZPpregtevilke"/>
              <w:rPr>
                <w:szCs w:val="16"/>
              </w:rPr>
            </w:pPr>
            <w:r w:rsidRPr="00C23B36">
              <w:rPr>
                <w:szCs w:val="16"/>
              </w:rPr>
              <w:t xml:space="preserve"> 6.747</w:t>
            </w:r>
          </w:p>
        </w:tc>
        <w:tc>
          <w:tcPr>
            <w:tcW w:w="817" w:type="dxa"/>
            <w:vAlign w:val="bottom"/>
          </w:tcPr>
          <w:p w14:paraId="4138FA4A" w14:textId="07EA00F6" w:rsidR="00C23B36" w:rsidRPr="00C23B36" w:rsidRDefault="00C23B36" w:rsidP="00C23B36">
            <w:pPr>
              <w:pStyle w:val="ZPpregtevilke"/>
              <w:rPr>
                <w:szCs w:val="16"/>
              </w:rPr>
            </w:pPr>
            <w:r w:rsidRPr="00C23B36">
              <w:rPr>
                <w:szCs w:val="16"/>
              </w:rPr>
              <w:t xml:space="preserve"> 6.854</w:t>
            </w:r>
          </w:p>
        </w:tc>
        <w:tc>
          <w:tcPr>
            <w:tcW w:w="817" w:type="dxa"/>
            <w:vAlign w:val="bottom"/>
          </w:tcPr>
          <w:p w14:paraId="41E6B35D" w14:textId="523CA9A3" w:rsidR="00C23B36" w:rsidRPr="00C23B36" w:rsidRDefault="00C23B36" w:rsidP="00C23B36">
            <w:pPr>
              <w:pStyle w:val="ZPpregtevilke"/>
              <w:rPr>
                <w:iCs/>
              </w:rPr>
            </w:pPr>
            <w:r w:rsidRPr="00C23B36">
              <w:rPr>
                <w:szCs w:val="16"/>
              </w:rPr>
              <w:t xml:space="preserve"> 101,6</w:t>
            </w:r>
          </w:p>
        </w:tc>
      </w:tr>
      <w:tr w:rsidR="00C23B36" w:rsidRPr="00C23B36" w14:paraId="6182DB55" w14:textId="77777777" w:rsidTr="00D63133">
        <w:trPr>
          <w:trHeight w:val="240"/>
          <w:jc w:val="center"/>
        </w:trPr>
        <w:tc>
          <w:tcPr>
            <w:tcW w:w="2575" w:type="dxa"/>
            <w:noWrap/>
            <w:tcMar>
              <w:left w:w="57" w:type="dxa"/>
              <w:right w:w="57" w:type="dxa"/>
            </w:tcMar>
            <w:vAlign w:val="bottom"/>
          </w:tcPr>
          <w:p w14:paraId="086A398C" w14:textId="733E5319" w:rsidR="00C23B36" w:rsidRPr="00C23B36" w:rsidRDefault="00C23B36" w:rsidP="00C23B36">
            <w:pPr>
              <w:pStyle w:val="ZPpregtekst"/>
            </w:pPr>
            <w:r w:rsidRPr="00C23B36">
              <w:t>Krompir, semenski</w:t>
            </w:r>
          </w:p>
        </w:tc>
        <w:tc>
          <w:tcPr>
            <w:tcW w:w="816" w:type="dxa"/>
            <w:noWrap/>
            <w:vAlign w:val="bottom"/>
          </w:tcPr>
          <w:p w14:paraId="6E2E57A5" w14:textId="56CEE682" w:rsidR="00C23B36" w:rsidRPr="00C23B36" w:rsidRDefault="00C23B36" w:rsidP="00C23B36">
            <w:pPr>
              <w:pStyle w:val="ZPpregtevilke"/>
            </w:pPr>
            <w:r w:rsidRPr="00C23B36">
              <w:rPr>
                <w:szCs w:val="16"/>
              </w:rPr>
              <w:t>742</w:t>
            </w:r>
          </w:p>
        </w:tc>
        <w:tc>
          <w:tcPr>
            <w:tcW w:w="816" w:type="dxa"/>
            <w:noWrap/>
            <w:vAlign w:val="bottom"/>
          </w:tcPr>
          <w:p w14:paraId="02E54018" w14:textId="48644A0A" w:rsidR="00C23B36" w:rsidRPr="00C23B36" w:rsidRDefault="00C23B36" w:rsidP="00C23B36">
            <w:pPr>
              <w:pStyle w:val="ZPpregtevilke"/>
            </w:pPr>
            <w:r w:rsidRPr="00C23B36">
              <w:rPr>
                <w:szCs w:val="16"/>
              </w:rPr>
              <w:t>673</w:t>
            </w:r>
          </w:p>
        </w:tc>
        <w:tc>
          <w:tcPr>
            <w:tcW w:w="817" w:type="dxa"/>
            <w:noWrap/>
            <w:vAlign w:val="bottom"/>
          </w:tcPr>
          <w:p w14:paraId="2FD8829B" w14:textId="2A66A60D" w:rsidR="00C23B36" w:rsidRPr="00C23B36" w:rsidRDefault="00C23B36" w:rsidP="00C23B36">
            <w:pPr>
              <w:pStyle w:val="ZPpregtevilke"/>
            </w:pPr>
            <w:r w:rsidRPr="00C23B36">
              <w:t>z</w:t>
            </w:r>
          </w:p>
        </w:tc>
        <w:tc>
          <w:tcPr>
            <w:tcW w:w="816" w:type="dxa"/>
            <w:noWrap/>
            <w:vAlign w:val="bottom"/>
          </w:tcPr>
          <w:p w14:paraId="20173C65" w14:textId="0A9E29C7" w:rsidR="00C23B36" w:rsidRPr="00C23B36" w:rsidRDefault="00C23B36" w:rsidP="00C23B36">
            <w:pPr>
              <w:pStyle w:val="ZPpregtevilke"/>
            </w:pPr>
            <w:r w:rsidRPr="00C23B36">
              <w:t>z</w:t>
            </w:r>
          </w:p>
        </w:tc>
        <w:tc>
          <w:tcPr>
            <w:tcW w:w="816" w:type="dxa"/>
            <w:noWrap/>
            <w:vAlign w:val="bottom"/>
          </w:tcPr>
          <w:p w14:paraId="3674AF21" w14:textId="7CCAA258" w:rsidR="00C23B36" w:rsidRPr="00C23B36" w:rsidRDefault="00C23B36" w:rsidP="00C23B36">
            <w:pPr>
              <w:pStyle w:val="ZPpregtevilke"/>
            </w:pPr>
            <w:r w:rsidRPr="00C23B36">
              <w:t>z</w:t>
            </w:r>
          </w:p>
        </w:tc>
        <w:tc>
          <w:tcPr>
            <w:tcW w:w="817" w:type="dxa"/>
            <w:noWrap/>
            <w:vAlign w:val="bottom"/>
          </w:tcPr>
          <w:p w14:paraId="356F66EC" w14:textId="49478D48" w:rsidR="00C23B36" w:rsidRPr="00C23B36" w:rsidRDefault="00C23B36" w:rsidP="00C23B36">
            <w:pPr>
              <w:pStyle w:val="ZPpregtevilke"/>
            </w:pPr>
            <w:r w:rsidRPr="00C23B36">
              <w:t>z</w:t>
            </w:r>
          </w:p>
        </w:tc>
        <w:tc>
          <w:tcPr>
            <w:tcW w:w="816" w:type="dxa"/>
            <w:noWrap/>
            <w:vAlign w:val="bottom"/>
          </w:tcPr>
          <w:p w14:paraId="0DCC2EB9" w14:textId="06E575EC" w:rsidR="00C23B36" w:rsidRPr="00C23B36" w:rsidRDefault="00C23B36" w:rsidP="00C23B36">
            <w:pPr>
              <w:pStyle w:val="ZPpregtevilke"/>
            </w:pPr>
            <w:r w:rsidRPr="00C23B36">
              <w:t>z</w:t>
            </w:r>
          </w:p>
        </w:tc>
        <w:tc>
          <w:tcPr>
            <w:tcW w:w="816" w:type="dxa"/>
            <w:noWrap/>
            <w:vAlign w:val="bottom"/>
          </w:tcPr>
          <w:p w14:paraId="6D293184" w14:textId="3922643B" w:rsidR="00C23B36" w:rsidRPr="00C23B36" w:rsidRDefault="00C23B36" w:rsidP="00C23B36">
            <w:pPr>
              <w:pStyle w:val="ZPpregtevilke"/>
            </w:pPr>
            <w:r w:rsidRPr="00C23B36">
              <w:t>z</w:t>
            </w:r>
          </w:p>
        </w:tc>
        <w:tc>
          <w:tcPr>
            <w:tcW w:w="817" w:type="dxa"/>
            <w:vAlign w:val="bottom"/>
          </w:tcPr>
          <w:p w14:paraId="605D8BA3" w14:textId="066C3C19" w:rsidR="00C23B36" w:rsidRPr="00C23B36" w:rsidRDefault="00C23B36" w:rsidP="00C23B36">
            <w:pPr>
              <w:pStyle w:val="ZPpregtevilke"/>
            </w:pPr>
            <w:r w:rsidRPr="00C23B36">
              <w:t>z</w:t>
            </w:r>
          </w:p>
        </w:tc>
        <w:tc>
          <w:tcPr>
            <w:tcW w:w="817" w:type="dxa"/>
            <w:vAlign w:val="bottom"/>
          </w:tcPr>
          <w:p w14:paraId="7FC2E1A0" w14:textId="165A9C20" w:rsidR="00C23B36" w:rsidRPr="00C23B36" w:rsidRDefault="00C23B36" w:rsidP="00C23B36">
            <w:pPr>
              <w:pStyle w:val="ZPpregtevilke"/>
            </w:pPr>
            <w:r w:rsidRPr="00C23B36">
              <w:t>z</w:t>
            </w:r>
          </w:p>
        </w:tc>
        <w:tc>
          <w:tcPr>
            <w:tcW w:w="817" w:type="dxa"/>
            <w:vAlign w:val="bottom"/>
          </w:tcPr>
          <w:p w14:paraId="7256A92A" w14:textId="637EB49D" w:rsidR="00C23B36" w:rsidRPr="00C23B36" w:rsidRDefault="00C23B36" w:rsidP="00C23B36">
            <w:pPr>
              <w:pStyle w:val="ZPpregtevilke"/>
            </w:pPr>
            <w:r w:rsidRPr="00C23B36">
              <w:t>z</w:t>
            </w:r>
          </w:p>
        </w:tc>
        <w:tc>
          <w:tcPr>
            <w:tcW w:w="817" w:type="dxa"/>
            <w:vAlign w:val="bottom"/>
          </w:tcPr>
          <w:p w14:paraId="01A49BC9" w14:textId="52F1E7ED" w:rsidR="00C23B36" w:rsidRPr="00C23B36" w:rsidRDefault="00C23B36" w:rsidP="00C23B36">
            <w:pPr>
              <w:pStyle w:val="ZPpregtevilke"/>
              <w:rPr>
                <w:iCs/>
              </w:rPr>
            </w:pPr>
            <w:r w:rsidRPr="00C23B36">
              <w:t>z</w:t>
            </w:r>
          </w:p>
        </w:tc>
        <w:tc>
          <w:tcPr>
            <w:tcW w:w="817" w:type="dxa"/>
            <w:vAlign w:val="bottom"/>
          </w:tcPr>
          <w:p w14:paraId="22F9144F" w14:textId="38C23F9A" w:rsidR="00C23B36" w:rsidRPr="00C23B36" w:rsidRDefault="00C23B36" w:rsidP="00C23B36">
            <w:pPr>
              <w:pStyle w:val="ZPpregtevilke"/>
              <w:rPr>
                <w:iCs/>
              </w:rPr>
            </w:pPr>
            <w:r w:rsidRPr="00C23B36">
              <w:t>z</w:t>
            </w:r>
          </w:p>
        </w:tc>
        <w:tc>
          <w:tcPr>
            <w:tcW w:w="817" w:type="dxa"/>
            <w:vAlign w:val="bottom"/>
          </w:tcPr>
          <w:p w14:paraId="488CED92" w14:textId="77777777" w:rsidR="00C23B36" w:rsidRPr="00C23B36" w:rsidRDefault="00C23B36" w:rsidP="00C23B36">
            <w:pPr>
              <w:pStyle w:val="ZPpregtevilke"/>
              <w:rPr>
                <w:iCs/>
              </w:rPr>
            </w:pPr>
          </w:p>
        </w:tc>
      </w:tr>
    </w:tbl>
    <w:p w14:paraId="74253394" w14:textId="77777777" w:rsidR="00C84059" w:rsidRPr="00C23B36" w:rsidRDefault="00C84059" w:rsidP="00C84059">
      <w:pPr>
        <w:pStyle w:val="ZPpodnapis"/>
      </w:pPr>
      <w:r w:rsidRPr="00C23B36">
        <w:t>z – zaupno.</w:t>
      </w:r>
    </w:p>
    <w:p w14:paraId="52389D97" w14:textId="77777777" w:rsidR="00C84059" w:rsidRPr="00C23B36" w:rsidRDefault="00C84059" w:rsidP="00C84059">
      <w:pPr>
        <w:pStyle w:val="ZPpodnapis"/>
      </w:pPr>
      <w:r w:rsidRPr="00C23B36">
        <w:t>Vir: SURS</w:t>
      </w:r>
    </w:p>
    <w:p w14:paraId="7FCF17A0" w14:textId="6001D7D6" w:rsidR="00665716" w:rsidRPr="00BC4B2E" w:rsidRDefault="00665716" w:rsidP="00665716">
      <w:pPr>
        <w:pStyle w:val="ZPpodnapis"/>
        <w:rPr>
          <w:color w:val="4F81BD" w:themeColor="accent1"/>
        </w:rPr>
      </w:pPr>
    </w:p>
    <w:p w14:paraId="46CA478A" w14:textId="77777777" w:rsidR="00665716" w:rsidRPr="00C23B36" w:rsidRDefault="00665716" w:rsidP="00665716">
      <w:pPr>
        <w:pStyle w:val="Naslov3"/>
      </w:pPr>
      <w:bookmarkStart w:id="241" w:name="_Toc171748993"/>
      <w:bookmarkStart w:id="242" w:name="_Toc200179429"/>
      <w:bookmarkStart w:id="243" w:name="_Toc458751167"/>
      <w:bookmarkStart w:id="244" w:name="_Toc49438898"/>
      <w:bookmarkStart w:id="245" w:name="_Toc201921621"/>
      <w:r w:rsidRPr="00C23B36">
        <w:t>Odkupne cene krompirja</w:t>
      </w:r>
      <w:bookmarkEnd w:id="241"/>
      <w:bookmarkEnd w:id="242"/>
      <w:bookmarkEnd w:id="243"/>
      <w:bookmarkEnd w:id="244"/>
      <w:bookmarkEnd w:id="245"/>
      <w:r w:rsidRPr="00C23B36">
        <w:t xml:space="preserve"> </w:t>
      </w:r>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694"/>
        <w:gridCol w:w="689"/>
        <w:gridCol w:w="817"/>
        <w:gridCol w:w="817"/>
        <w:gridCol w:w="817"/>
        <w:gridCol w:w="817"/>
        <w:gridCol w:w="817"/>
        <w:gridCol w:w="817"/>
        <w:gridCol w:w="817"/>
        <w:gridCol w:w="817"/>
        <w:gridCol w:w="817"/>
        <w:gridCol w:w="817"/>
        <w:gridCol w:w="817"/>
        <w:gridCol w:w="817"/>
        <w:gridCol w:w="817"/>
      </w:tblGrid>
      <w:tr w:rsidR="00C23B36" w:rsidRPr="00C23B36" w14:paraId="28C4B3E7" w14:textId="77777777" w:rsidTr="00D63133">
        <w:trPr>
          <w:trHeight w:val="227"/>
          <w:jc w:val="center"/>
        </w:trPr>
        <w:tc>
          <w:tcPr>
            <w:tcW w:w="2694" w:type="dxa"/>
            <w:tcBorders>
              <w:bottom w:val="single" w:sz="6" w:space="0" w:color="008000"/>
            </w:tcBorders>
            <w:noWrap/>
            <w:tcMar>
              <w:left w:w="57" w:type="dxa"/>
              <w:right w:w="57" w:type="dxa"/>
            </w:tcMar>
            <w:vAlign w:val="center"/>
          </w:tcPr>
          <w:p w14:paraId="6C813D20" w14:textId="77777777" w:rsidR="00C23B36" w:rsidRPr="00C23B36" w:rsidRDefault="00C23B36" w:rsidP="00C23B36">
            <w:pPr>
              <w:pStyle w:val="ZPpregglava"/>
            </w:pPr>
          </w:p>
        </w:tc>
        <w:tc>
          <w:tcPr>
            <w:tcW w:w="689" w:type="dxa"/>
            <w:tcBorders>
              <w:bottom w:val="single" w:sz="6" w:space="0" w:color="008000"/>
            </w:tcBorders>
            <w:noWrap/>
            <w:vAlign w:val="center"/>
          </w:tcPr>
          <w:p w14:paraId="3512E671" w14:textId="04C0CBE8" w:rsidR="00C23B36" w:rsidRPr="00C23B36" w:rsidRDefault="00C23B36" w:rsidP="00C23B36">
            <w:pPr>
              <w:pStyle w:val="ZPpregglava"/>
            </w:pPr>
            <w:r w:rsidRPr="00C23B36">
              <w:t>2012</w:t>
            </w:r>
          </w:p>
        </w:tc>
        <w:tc>
          <w:tcPr>
            <w:tcW w:w="817" w:type="dxa"/>
            <w:tcBorders>
              <w:bottom w:val="single" w:sz="6" w:space="0" w:color="008000"/>
            </w:tcBorders>
            <w:noWrap/>
            <w:vAlign w:val="center"/>
          </w:tcPr>
          <w:p w14:paraId="311F5398" w14:textId="0B5F3886" w:rsidR="00C23B36" w:rsidRPr="00C23B36" w:rsidRDefault="00C23B36" w:rsidP="00C23B36">
            <w:pPr>
              <w:pStyle w:val="ZPpregglava"/>
            </w:pPr>
            <w:r w:rsidRPr="00C23B36">
              <w:t>2013</w:t>
            </w:r>
          </w:p>
        </w:tc>
        <w:tc>
          <w:tcPr>
            <w:tcW w:w="817" w:type="dxa"/>
            <w:tcBorders>
              <w:bottom w:val="single" w:sz="6" w:space="0" w:color="008000"/>
            </w:tcBorders>
            <w:noWrap/>
            <w:vAlign w:val="center"/>
          </w:tcPr>
          <w:p w14:paraId="19D6C031" w14:textId="59138A2E" w:rsidR="00C23B36" w:rsidRPr="00C23B36" w:rsidRDefault="00C23B36" w:rsidP="00C23B36">
            <w:pPr>
              <w:pStyle w:val="ZPpregglava"/>
            </w:pPr>
            <w:r w:rsidRPr="00C23B36">
              <w:t>2014</w:t>
            </w:r>
          </w:p>
        </w:tc>
        <w:tc>
          <w:tcPr>
            <w:tcW w:w="817" w:type="dxa"/>
            <w:tcBorders>
              <w:bottom w:val="single" w:sz="6" w:space="0" w:color="008000"/>
            </w:tcBorders>
            <w:noWrap/>
            <w:vAlign w:val="center"/>
          </w:tcPr>
          <w:p w14:paraId="5E97E6B3" w14:textId="351137FF" w:rsidR="00C23B36" w:rsidRPr="00C23B36" w:rsidRDefault="00C23B36" w:rsidP="00C23B36">
            <w:pPr>
              <w:pStyle w:val="ZPpregglava"/>
            </w:pPr>
            <w:r w:rsidRPr="00C23B36">
              <w:t>2015</w:t>
            </w:r>
          </w:p>
        </w:tc>
        <w:tc>
          <w:tcPr>
            <w:tcW w:w="817" w:type="dxa"/>
            <w:tcBorders>
              <w:bottom w:val="single" w:sz="6" w:space="0" w:color="008000"/>
            </w:tcBorders>
            <w:noWrap/>
            <w:vAlign w:val="center"/>
          </w:tcPr>
          <w:p w14:paraId="047A4523" w14:textId="781FF087" w:rsidR="00C23B36" w:rsidRPr="00C23B36" w:rsidRDefault="00C23B36" w:rsidP="00C23B36">
            <w:pPr>
              <w:pStyle w:val="ZPpregglava"/>
            </w:pPr>
            <w:r w:rsidRPr="00C23B36">
              <w:t>2016</w:t>
            </w:r>
          </w:p>
        </w:tc>
        <w:tc>
          <w:tcPr>
            <w:tcW w:w="817" w:type="dxa"/>
            <w:tcBorders>
              <w:bottom w:val="single" w:sz="6" w:space="0" w:color="008000"/>
            </w:tcBorders>
            <w:noWrap/>
            <w:vAlign w:val="center"/>
          </w:tcPr>
          <w:p w14:paraId="61BAF69A" w14:textId="5787C027" w:rsidR="00C23B36" w:rsidRPr="00C23B36" w:rsidRDefault="00C23B36" w:rsidP="00C23B36">
            <w:pPr>
              <w:pStyle w:val="ZPpregglava"/>
            </w:pPr>
            <w:r w:rsidRPr="00C23B36">
              <w:t>2017</w:t>
            </w:r>
          </w:p>
        </w:tc>
        <w:tc>
          <w:tcPr>
            <w:tcW w:w="817" w:type="dxa"/>
            <w:tcBorders>
              <w:bottom w:val="single" w:sz="6" w:space="0" w:color="008000"/>
            </w:tcBorders>
            <w:noWrap/>
            <w:vAlign w:val="center"/>
          </w:tcPr>
          <w:p w14:paraId="5C935633" w14:textId="6C9BE5BD" w:rsidR="00C23B36" w:rsidRPr="00C23B36" w:rsidRDefault="00C23B36" w:rsidP="00C23B36">
            <w:pPr>
              <w:pStyle w:val="ZPpregglava"/>
            </w:pPr>
            <w:r w:rsidRPr="00C23B36">
              <w:t>2018</w:t>
            </w:r>
          </w:p>
        </w:tc>
        <w:tc>
          <w:tcPr>
            <w:tcW w:w="817" w:type="dxa"/>
            <w:tcBorders>
              <w:bottom w:val="single" w:sz="6" w:space="0" w:color="008000"/>
            </w:tcBorders>
            <w:noWrap/>
            <w:vAlign w:val="center"/>
          </w:tcPr>
          <w:p w14:paraId="1B5EBDB8" w14:textId="5039FC0E" w:rsidR="00C23B36" w:rsidRPr="00C23B36" w:rsidRDefault="00C23B36" w:rsidP="00C23B36">
            <w:pPr>
              <w:pStyle w:val="ZPpregglava"/>
            </w:pPr>
            <w:r w:rsidRPr="00C23B36">
              <w:t>2019</w:t>
            </w:r>
          </w:p>
        </w:tc>
        <w:tc>
          <w:tcPr>
            <w:tcW w:w="817" w:type="dxa"/>
            <w:tcBorders>
              <w:bottom w:val="single" w:sz="6" w:space="0" w:color="008000"/>
            </w:tcBorders>
            <w:vAlign w:val="center"/>
          </w:tcPr>
          <w:p w14:paraId="1CA0F17F" w14:textId="79566DAB" w:rsidR="00C23B36" w:rsidRPr="00C23B36" w:rsidRDefault="00C23B36" w:rsidP="00C23B36">
            <w:pPr>
              <w:pStyle w:val="ZPpregglava"/>
            </w:pPr>
            <w:r w:rsidRPr="00C23B36">
              <w:t>2020</w:t>
            </w:r>
          </w:p>
        </w:tc>
        <w:tc>
          <w:tcPr>
            <w:tcW w:w="817" w:type="dxa"/>
            <w:tcBorders>
              <w:bottom w:val="single" w:sz="6" w:space="0" w:color="008000"/>
            </w:tcBorders>
            <w:vAlign w:val="center"/>
          </w:tcPr>
          <w:p w14:paraId="655D4AB5" w14:textId="1BD1047C" w:rsidR="00C23B36" w:rsidRPr="00C23B36" w:rsidRDefault="00C23B36" w:rsidP="00C23B36">
            <w:pPr>
              <w:pStyle w:val="ZPpregglava"/>
            </w:pPr>
            <w:r w:rsidRPr="00C23B36">
              <w:t>2021</w:t>
            </w:r>
          </w:p>
        </w:tc>
        <w:tc>
          <w:tcPr>
            <w:tcW w:w="817" w:type="dxa"/>
            <w:tcBorders>
              <w:bottom w:val="single" w:sz="6" w:space="0" w:color="008000"/>
            </w:tcBorders>
            <w:vAlign w:val="center"/>
          </w:tcPr>
          <w:p w14:paraId="4707FD16" w14:textId="3D2FD300" w:rsidR="00C23B36" w:rsidRPr="00C23B36" w:rsidRDefault="00C23B36" w:rsidP="00C23B36">
            <w:pPr>
              <w:pStyle w:val="ZPpregglava"/>
            </w:pPr>
            <w:r w:rsidRPr="00C23B36">
              <w:t>2022</w:t>
            </w:r>
          </w:p>
        </w:tc>
        <w:tc>
          <w:tcPr>
            <w:tcW w:w="817" w:type="dxa"/>
            <w:tcBorders>
              <w:bottom w:val="single" w:sz="6" w:space="0" w:color="008000"/>
            </w:tcBorders>
            <w:vAlign w:val="center"/>
          </w:tcPr>
          <w:p w14:paraId="18850E16" w14:textId="1AA70935" w:rsidR="00C23B36" w:rsidRPr="00C23B36" w:rsidRDefault="00C23B36" w:rsidP="00C23B36">
            <w:pPr>
              <w:pStyle w:val="ZPpregglava"/>
            </w:pPr>
            <w:r w:rsidRPr="00C23B36">
              <w:t>2023</w:t>
            </w:r>
          </w:p>
        </w:tc>
        <w:tc>
          <w:tcPr>
            <w:tcW w:w="817" w:type="dxa"/>
            <w:tcBorders>
              <w:bottom w:val="single" w:sz="6" w:space="0" w:color="008000"/>
            </w:tcBorders>
            <w:vAlign w:val="center"/>
          </w:tcPr>
          <w:p w14:paraId="437A1458" w14:textId="78557665" w:rsidR="00C23B36" w:rsidRPr="00C23B36" w:rsidRDefault="00C23B36" w:rsidP="00C23B36">
            <w:pPr>
              <w:pStyle w:val="ZPpregglava"/>
            </w:pPr>
            <w:r w:rsidRPr="00C23B36">
              <w:t>2024</w:t>
            </w:r>
          </w:p>
        </w:tc>
        <w:tc>
          <w:tcPr>
            <w:tcW w:w="817" w:type="dxa"/>
            <w:tcBorders>
              <w:bottom w:val="single" w:sz="6" w:space="0" w:color="008000"/>
            </w:tcBorders>
            <w:vAlign w:val="center"/>
          </w:tcPr>
          <w:p w14:paraId="3DB3EE10" w14:textId="77777777" w:rsidR="00C23B36" w:rsidRPr="00C23B36" w:rsidRDefault="00C23B36" w:rsidP="00C23B36">
            <w:pPr>
              <w:pStyle w:val="ZPpregglava"/>
            </w:pPr>
            <w:r w:rsidRPr="00C23B36">
              <w:t>Indeks</w:t>
            </w:r>
          </w:p>
          <w:p w14:paraId="58F0CBBB" w14:textId="3AC09EF4" w:rsidR="00C23B36" w:rsidRPr="00C23B36" w:rsidRDefault="00C23B36" w:rsidP="00C23B36">
            <w:pPr>
              <w:pStyle w:val="ZPpregglava"/>
            </w:pPr>
            <w:r w:rsidRPr="00C23B36">
              <w:t>2024/23</w:t>
            </w:r>
          </w:p>
        </w:tc>
      </w:tr>
      <w:tr w:rsidR="00C23B36" w:rsidRPr="00C23B36" w14:paraId="3E3BB7C2" w14:textId="77777777" w:rsidTr="00D63133">
        <w:trPr>
          <w:trHeight w:val="227"/>
          <w:jc w:val="center"/>
        </w:trPr>
        <w:tc>
          <w:tcPr>
            <w:tcW w:w="2694" w:type="dxa"/>
            <w:tcBorders>
              <w:top w:val="nil"/>
              <w:bottom w:val="nil"/>
            </w:tcBorders>
            <w:shd w:val="clear" w:color="auto" w:fill="D9D9D9"/>
            <w:noWrap/>
            <w:tcMar>
              <w:left w:w="57" w:type="dxa"/>
              <w:right w:w="57" w:type="dxa"/>
            </w:tcMar>
            <w:vAlign w:val="bottom"/>
          </w:tcPr>
          <w:p w14:paraId="1D367F22" w14:textId="05F39B6D" w:rsidR="00C23B36" w:rsidRPr="00C23B36" w:rsidRDefault="00C23B36" w:rsidP="00C23B36">
            <w:pPr>
              <w:pStyle w:val="ZPpregtekst"/>
              <w:rPr>
                <w:b/>
              </w:rPr>
            </w:pPr>
            <w:r w:rsidRPr="00C23B36">
              <w:rPr>
                <w:b/>
              </w:rPr>
              <w:t>EUR/t</w:t>
            </w:r>
          </w:p>
        </w:tc>
        <w:tc>
          <w:tcPr>
            <w:tcW w:w="689" w:type="dxa"/>
            <w:tcBorders>
              <w:top w:val="nil"/>
              <w:bottom w:val="nil"/>
            </w:tcBorders>
            <w:shd w:val="clear" w:color="auto" w:fill="D9D9D9"/>
            <w:noWrap/>
            <w:vAlign w:val="bottom"/>
          </w:tcPr>
          <w:p w14:paraId="4EB80980" w14:textId="77777777" w:rsidR="00C23B36" w:rsidRPr="00C23B36" w:rsidRDefault="00C23B36" w:rsidP="00C23B36">
            <w:pPr>
              <w:jc w:val="right"/>
              <w:rPr>
                <w:szCs w:val="16"/>
              </w:rPr>
            </w:pPr>
          </w:p>
        </w:tc>
        <w:tc>
          <w:tcPr>
            <w:tcW w:w="817" w:type="dxa"/>
            <w:tcBorders>
              <w:top w:val="nil"/>
              <w:bottom w:val="nil"/>
            </w:tcBorders>
            <w:shd w:val="clear" w:color="auto" w:fill="D9D9D9"/>
            <w:noWrap/>
            <w:vAlign w:val="bottom"/>
          </w:tcPr>
          <w:p w14:paraId="05515EA7" w14:textId="77777777" w:rsidR="00C23B36" w:rsidRPr="00C23B36" w:rsidRDefault="00C23B36" w:rsidP="00C23B36">
            <w:pPr>
              <w:jc w:val="right"/>
              <w:rPr>
                <w:szCs w:val="16"/>
              </w:rPr>
            </w:pPr>
          </w:p>
        </w:tc>
        <w:tc>
          <w:tcPr>
            <w:tcW w:w="817" w:type="dxa"/>
            <w:tcBorders>
              <w:top w:val="nil"/>
              <w:bottom w:val="nil"/>
            </w:tcBorders>
            <w:shd w:val="clear" w:color="auto" w:fill="D9D9D9"/>
            <w:noWrap/>
            <w:vAlign w:val="bottom"/>
          </w:tcPr>
          <w:p w14:paraId="1DA8D668" w14:textId="77777777" w:rsidR="00C23B36" w:rsidRPr="00C23B36" w:rsidRDefault="00C23B36" w:rsidP="00C23B36">
            <w:pPr>
              <w:rPr>
                <w:szCs w:val="16"/>
              </w:rPr>
            </w:pPr>
          </w:p>
        </w:tc>
        <w:tc>
          <w:tcPr>
            <w:tcW w:w="817" w:type="dxa"/>
            <w:tcBorders>
              <w:top w:val="nil"/>
              <w:bottom w:val="nil"/>
            </w:tcBorders>
            <w:shd w:val="clear" w:color="auto" w:fill="D9D9D9"/>
            <w:noWrap/>
            <w:vAlign w:val="bottom"/>
          </w:tcPr>
          <w:p w14:paraId="71360DEC" w14:textId="77777777" w:rsidR="00C23B36" w:rsidRPr="00C23B36" w:rsidRDefault="00C23B36" w:rsidP="00C23B36">
            <w:pPr>
              <w:rPr>
                <w:szCs w:val="16"/>
              </w:rPr>
            </w:pPr>
          </w:p>
        </w:tc>
        <w:tc>
          <w:tcPr>
            <w:tcW w:w="817" w:type="dxa"/>
            <w:tcBorders>
              <w:top w:val="nil"/>
              <w:bottom w:val="nil"/>
            </w:tcBorders>
            <w:shd w:val="clear" w:color="auto" w:fill="D9D9D9"/>
            <w:noWrap/>
            <w:vAlign w:val="bottom"/>
          </w:tcPr>
          <w:p w14:paraId="41C11523" w14:textId="77777777" w:rsidR="00C23B36" w:rsidRPr="00C23B36" w:rsidRDefault="00C23B36" w:rsidP="00C23B36">
            <w:pPr>
              <w:rPr>
                <w:szCs w:val="16"/>
              </w:rPr>
            </w:pPr>
          </w:p>
        </w:tc>
        <w:tc>
          <w:tcPr>
            <w:tcW w:w="817" w:type="dxa"/>
            <w:tcBorders>
              <w:top w:val="nil"/>
              <w:bottom w:val="nil"/>
            </w:tcBorders>
            <w:shd w:val="clear" w:color="auto" w:fill="D9D9D9"/>
            <w:noWrap/>
            <w:vAlign w:val="bottom"/>
          </w:tcPr>
          <w:p w14:paraId="2754CA0A" w14:textId="77777777" w:rsidR="00C23B36" w:rsidRPr="00C23B36" w:rsidRDefault="00C23B36" w:rsidP="00C23B36">
            <w:pPr>
              <w:rPr>
                <w:szCs w:val="16"/>
              </w:rPr>
            </w:pPr>
          </w:p>
        </w:tc>
        <w:tc>
          <w:tcPr>
            <w:tcW w:w="817" w:type="dxa"/>
            <w:tcBorders>
              <w:top w:val="nil"/>
              <w:bottom w:val="nil"/>
            </w:tcBorders>
            <w:shd w:val="clear" w:color="auto" w:fill="D9D9D9"/>
            <w:noWrap/>
            <w:vAlign w:val="bottom"/>
          </w:tcPr>
          <w:p w14:paraId="7AD7B1CE" w14:textId="77777777" w:rsidR="00C23B36" w:rsidRPr="00C23B36" w:rsidRDefault="00C23B36" w:rsidP="00C23B36">
            <w:pPr>
              <w:rPr>
                <w:szCs w:val="16"/>
              </w:rPr>
            </w:pPr>
          </w:p>
        </w:tc>
        <w:tc>
          <w:tcPr>
            <w:tcW w:w="817" w:type="dxa"/>
            <w:tcBorders>
              <w:top w:val="nil"/>
              <w:bottom w:val="nil"/>
            </w:tcBorders>
            <w:shd w:val="clear" w:color="auto" w:fill="D9D9D9"/>
            <w:noWrap/>
            <w:vAlign w:val="bottom"/>
          </w:tcPr>
          <w:p w14:paraId="3FCD1350" w14:textId="77777777" w:rsidR="00C23B36" w:rsidRPr="00C23B36" w:rsidRDefault="00C23B36" w:rsidP="00C23B36">
            <w:pPr>
              <w:rPr>
                <w:szCs w:val="16"/>
              </w:rPr>
            </w:pPr>
          </w:p>
        </w:tc>
        <w:tc>
          <w:tcPr>
            <w:tcW w:w="817" w:type="dxa"/>
            <w:tcBorders>
              <w:top w:val="nil"/>
              <w:bottom w:val="nil"/>
            </w:tcBorders>
            <w:shd w:val="clear" w:color="auto" w:fill="D9D9D9"/>
            <w:vAlign w:val="bottom"/>
          </w:tcPr>
          <w:p w14:paraId="396AB80F" w14:textId="77777777" w:rsidR="00C23B36" w:rsidRPr="00C23B36" w:rsidRDefault="00C23B36" w:rsidP="00C23B36">
            <w:pPr>
              <w:rPr>
                <w:szCs w:val="16"/>
              </w:rPr>
            </w:pPr>
          </w:p>
        </w:tc>
        <w:tc>
          <w:tcPr>
            <w:tcW w:w="817" w:type="dxa"/>
            <w:tcBorders>
              <w:top w:val="nil"/>
              <w:bottom w:val="nil"/>
            </w:tcBorders>
            <w:shd w:val="clear" w:color="auto" w:fill="D9D9D9"/>
            <w:vAlign w:val="bottom"/>
          </w:tcPr>
          <w:p w14:paraId="4E23E2AD" w14:textId="77777777" w:rsidR="00C23B36" w:rsidRPr="00C23B36" w:rsidRDefault="00C23B36" w:rsidP="00C23B36">
            <w:pPr>
              <w:rPr>
                <w:szCs w:val="16"/>
              </w:rPr>
            </w:pPr>
          </w:p>
        </w:tc>
        <w:tc>
          <w:tcPr>
            <w:tcW w:w="817" w:type="dxa"/>
            <w:tcBorders>
              <w:top w:val="nil"/>
              <w:bottom w:val="nil"/>
            </w:tcBorders>
            <w:shd w:val="clear" w:color="auto" w:fill="D9D9D9"/>
            <w:vAlign w:val="bottom"/>
          </w:tcPr>
          <w:p w14:paraId="51BBEEC6" w14:textId="77777777" w:rsidR="00C23B36" w:rsidRPr="00C23B36" w:rsidRDefault="00C23B36" w:rsidP="00C23B36">
            <w:pPr>
              <w:rPr>
                <w:szCs w:val="16"/>
              </w:rPr>
            </w:pPr>
          </w:p>
        </w:tc>
        <w:tc>
          <w:tcPr>
            <w:tcW w:w="817" w:type="dxa"/>
            <w:tcBorders>
              <w:top w:val="nil"/>
              <w:bottom w:val="nil"/>
            </w:tcBorders>
            <w:shd w:val="clear" w:color="auto" w:fill="D9D9D9"/>
            <w:vAlign w:val="bottom"/>
          </w:tcPr>
          <w:p w14:paraId="31C3F94C" w14:textId="77777777" w:rsidR="00C23B36" w:rsidRPr="00C23B36" w:rsidRDefault="00C23B36" w:rsidP="00C23B36">
            <w:pPr>
              <w:rPr>
                <w:szCs w:val="16"/>
              </w:rPr>
            </w:pPr>
          </w:p>
        </w:tc>
        <w:tc>
          <w:tcPr>
            <w:tcW w:w="817" w:type="dxa"/>
            <w:tcBorders>
              <w:top w:val="nil"/>
              <w:bottom w:val="nil"/>
            </w:tcBorders>
            <w:shd w:val="clear" w:color="auto" w:fill="D9D9D9"/>
            <w:vAlign w:val="bottom"/>
          </w:tcPr>
          <w:p w14:paraId="463FAA82" w14:textId="77777777" w:rsidR="00C23B36" w:rsidRPr="00C23B36" w:rsidRDefault="00C23B36" w:rsidP="00C23B36">
            <w:pPr>
              <w:rPr>
                <w:szCs w:val="16"/>
              </w:rPr>
            </w:pPr>
          </w:p>
        </w:tc>
        <w:tc>
          <w:tcPr>
            <w:tcW w:w="817" w:type="dxa"/>
            <w:tcBorders>
              <w:top w:val="nil"/>
              <w:bottom w:val="nil"/>
            </w:tcBorders>
            <w:shd w:val="clear" w:color="auto" w:fill="D9D9D9"/>
            <w:vAlign w:val="bottom"/>
          </w:tcPr>
          <w:p w14:paraId="137D0529" w14:textId="77777777" w:rsidR="00C23B36" w:rsidRPr="00C23B36" w:rsidRDefault="00C23B36" w:rsidP="00C23B36">
            <w:pPr>
              <w:rPr>
                <w:szCs w:val="16"/>
              </w:rPr>
            </w:pPr>
          </w:p>
        </w:tc>
      </w:tr>
      <w:tr w:rsidR="00C23B36" w:rsidRPr="00C23B36" w14:paraId="7DF2738B" w14:textId="77777777" w:rsidTr="00D63133">
        <w:trPr>
          <w:trHeight w:val="227"/>
          <w:jc w:val="center"/>
        </w:trPr>
        <w:tc>
          <w:tcPr>
            <w:tcW w:w="2694" w:type="dxa"/>
            <w:tcBorders>
              <w:top w:val="nil"/>
            </w:tcBorders>
            <w:noWrap/>
            <w:tcMar>
              <w:left w:w="57" w:type="dxa"/>
              <w:right w:w="57" w:type="dxa"/>
            </w:tcMar>
            <w:vAlign w:val="bottom"/>
          </w:tcPr>
          <w:p w14:paraId="14055A5B" w14:textId="6D44127B" w:rsidR="00C23B36" w:rsidRPr="00C23B36" w:rsidRDefault="00C23B36" w:rsidP="00C23B36">
            <w:pPr>
              <w:pStyle w:val="ZPpregtekst"/>
            </w:pPr>
            <w:r w:rsidRPr="00C23B36">
              <w:t>Krompir, brez semenskega</w:t>
            </w:r>
          </w:p>
        </w:tc>
        <w:tc>
          <w:tcPr>
            <w:tcW w:w="689" w:type="dxa"/>
            <w:tcBorders>
              <w:top w:val="nil"/>
            </w:tcBorders>
            <w:noWrap/>
            <w:vAlign w:val="bottom"/>
          </w:tcPr>
          <w:p w14:paraId="2C681679" w14:textId="151522FB" w:rsidR="00C23B36" w:rsidRPr="00C23B36" w:rsidRDefault="00C23B36" w:rsidP="00C23B36">
            <w:pPr>
              <w:pStyle w:val="ZPpregtevilke"/>
            </w:pPr>
            <w:r w:rsidRPr="00C23B36">
              <w:rPr>
                <w:szCs w:val="16"/>
              </w:rPr>
              <w:t>177,5</w:t>
            </w:r>
          </w:p>
        </w:tc>
        <w:tc>
          <w:tcPr>
            <w:tcW w:w="817" w:type="dxa"/>
            <w:tcBorders>
              <w:top w:val="nil"/>
            </w:tcBorders>
            <w:noWrap/>
            <w:vAlign w:val="bottom"/>
          </w:tcPr>
          <w:p w14:paraId="3032E963" w14:textId="79FC0731" w:rsidR="00C23B36" w:rsidRPr="00C23B36" w:rsidRDefault="00C23B36" w:rsidP="00C23B36">
            <w:pPr>
              <w:pStyle w:val="ZPpregtevilke"/>
            </w:pPr>
            <w:r w:rsidRPr="00C23B36">
              <w:rPr>
                <w:szCs w:val="16"/>
              </w:rPr>
              <w:t>391,7</w:t>
            </w:r>
          </w:p>
        </w:tc>
        <w:tc>
          <w:tcPr>
            <w:tcW w:w="817" w:type="dxa"/>
            <w:tcBorders>
              <w:top w:val="nil"/>
            </w:tcBorders>
            <w:noWrap/>
            <w:vAlign w:val="bottom"/>
          </w:tcPr>
          <w:p w14:paraId="2C30551B" w14:textId="081A48B4" w:rsidR="00C23B36" w:rsidRPr="00C23B36" w:rsidRDefault="00C23B36" w:rsidP="00C23B36">
            <w:pPr>
              <w:pStyle w:val="ZPpregtevilke"/>
            </w:pPr>
            <w:r w:rsidRPr="00C23B36">
              <w:rPr>
                <w:szCs w:val="16"/>
              </w:rPr>
              <w:t>209,8</w:t>
            </w:r>
          </w:p>
        </w:tc>
        <w:tc>
          <w:tcPr>
            <w:tcW w:w="817" w:type="dxa"/>
            <w:tcBorders>
              <w:top w:val="nil"/>
            </w:tcBorders>
            <w:noWrap/>
            <w:vAlign w:val="bottom"/>
          </w:tcPr>
          <w:p w14:paraId="553DB3FD" w14:textId="5654CC8E" w:rsidR="00C23B36" w:rsidRPr="00C23B36" w:rsidRDefault="00C23B36" w:rsidP="00C23B36">
            <w:pPr>
              <w:pStyle w:val="ZPpregtevilke"/>
            </w:pPr>
            <w:r w:rsidRPr="00C23B36">
              <w:rPr>
                <w:szCs w:val="16"/>
              </w:rPr>
              <w:t>186,4</w:t>
            </w:r>
          </w:p>
        </w:tc>
        <w:tc>
          <w:tcPr>
            <w:tcW w:w="817" w:type="dxa"/>
            <w:tcBorders>
              <w:top w:val="nil"/>
            </w:tcBorders>
            <w:noWrap/>
            <w:vAlign w:val="bottom"/>
          </w:tcPr>
          <w:p w14:paraId="3B2EE02E" w14:textId="1F628738" w:rsidR="00C23B36" w:rsidRPr="00C23B36" w:rsidRDefault="00C23B36" w:rsidP="00C23B36">
            <w:pPr>
              <w:pStyle w:val="ZPpregtevilke"/>
            </w:pPr>
            <w:r w:rsidRPr="00C23B36">
              <w:rPr>
                <w:szCs w:val="16"/>
              </w:rPr>
              <w:t>232,8</w:t>
            </w:r>
          </w:p>
        </w:tc>
        <w:tc>
          <w:tcPr>
            <w:tcW w:w="817" w:type="dxa"/>
            <w:tcBorders>
              <w:top w:val="nil"/>
            </w:tcBorders>
            <w:noWrap/>
            <w:vAlign w:val="bottom"/>
          </w:tcPr>
          <w:p w14:paraId="105B1470" w14:textId="30F884ED" w:rsidR="00C23B36" w:rsidRPr="00C23B36" w:rsidRDefault="00C23B36" w:rsidP="00C23B36">
            <w:pPr>
              <w:pStyle w:val="ZPpregtevilke"/>
            </w:pPr>
            <w:r w:rsidRPr="00C23B36">
              <w:rPr>
                <w:szCs w:val="16"/>
              </w:rPr>
              <w:t>231,6</w:t>
            </w:r>
          </w:p>
        </w:tc>
        <w:tc>
          <w:tcPr>
            <w:tcW w:w="817" w:type="dxa"/>
            <w:tcBorders>
              <w:top w:val="nil"/>
            </w:tcBorders>
            <w:noWrap/>
            <w:vAlign w:val="bottom"/>
          </w:tcPr>
          <w:p w14:paraId="112BCA5B" w14:textId="0D952A5E" w:rsidR="00C23B36" w:rsidRPr="00C23B36" w:rsidRDefault="00C23B36" w:rsidP="00C23B36">
            <w:pPr>
              <w:pStyle w:val="ZPpregtevilke"/>
            </w:pPr>
            <w:r w:rsidRPr="00C23B36">
              <w:t>232,7</w:t>
            </w:r>
          </w:p>
        </w:tc>
        <w:tc>
          <w:tcPr>
            <w:tcW w:w="817" w:type="dxa"/>
            <w:tcBorders>
              <w:top w:val="nil"/>
            </w:tcBorders>
            <w:noWrap/>
            <w:vAlign w:val="bottom"/>
          </w:tcPr>
          <w:p w14:paraId="57FECB57" w14:textId="114B22F8" w:rsidR="00C23B36" w:rsidRPr="00C23B36" w:rsidRDefault="00C23B36" w:rsidP="00C23B36">
            <w:pPr>
              <w:pStyle w:val="ZPpregtevilke"/>
            </w:pPr>
            <w:r w:rsidRPr="00C23B36">
              <w:rPr>
                <w:szCs w:val="16"/>
              </w:rPr>
              <w:t>351,9</w:t>
            </w:r>
          </w:p>
        </w:tc>
        <w:tc>
          <w:tcPr>
            <w:tcW w:w="817" w:type="dxa"/>
            <w:tcBorders>
              <w:top w:val="nil"/>
            </w:tcBorders>
            <w:vAlign w:val="bottom"/>
          </w:tcPr>
          <w:p w14:paraId="64CBB0FB" w14:textId="4C95F42D" w:rsidR="00C23B36" w:rsidRPr="00C23B36" w:rsidRDefault="00C23B36" w:rsidP="00C23B36">
            <w:pPr>
              <w:pStyle w:val="ZPpregtevilke"/>
            </w:pPr>
            <w:r w:rsidRPr="00C23B36">
              <w:rPr>
                <w:szCs w:val="16"/>
              </w:rPr>
              <w:t>286,8</w:t>
            </w:r>
          </w:p>
        </w:tc>
        <w:tc>
          <w:tcPr>
            <w:tcW w:w="817" w:type="dxa"/>
            <w:tcBorders>
              <w:top w:val="nil"/>
            </w:tcBorders>
            <w:vAlign w:val="bottom"/>
          </w:tcPr>
          <w:p w14:paraId="755167FE" w14:textId="3EB3B750" w:rsidR="00C23B36" w:rsidRPr="00C23B36" w:rsidRDefault="00C23B36" w:rsidP="00C23B36">
            <w:pPr>
              <w:pStyle w:val="ZPpregtevilke"/>
            </w:pPr>
            <w:r w:rsidRPr="00C23B36">
              <w:rPr>
                <w:szCs w:val="16"/>
              </w:rPr>
              <w:t>354,8</w:t>
            </w:r>
          </w:p>
        </w:tc>
        <w:tc>
          <w:tcPr>
            <w:tcW w:w="817" w:type="dxa"/>
            <w:tcBorders>
              <w:top w:val="nil"/>
            </w:tcBorders>
            <w:vAlign w:val="bottom"/>
          </w:tcPr>
          <w:p w14:paraId="4F0F812B" w14:textId="16768DD9" w:rsidR="00C23B36" w:rsidRPr="00C23B36" w:rsidRDefault="00C23B36" w:rsidP="00C23B36">
            <w:pPr>
              <w:pStyle w:val="ZPpregtevilke"/>
            </w:pPr>
            <w:r w:rsidRPr="00C23B36">
              <w:rPr>
                <w:szCs w:val="16"/>
              </w:rPr>
              <w:t>393,2</w:t>
            </w:r>
          </w:p>
        </w:tc>
        <w:tc>
          <w:tcPr>
            <w:tcW w:w="817" w:type="dxa"/>
            <w:tcBorders>
              <w:top w:val="nil"/>
            </w:tcBorders>
            <w:vAlign w:val="bottom"/>
          </w:tcPr>
          <w:p w14:paraId="20DB3F3E" w14:textId="1148043B" w:rsidR="00C23B36" w:rsidRPr="00C23B36" w:rsidRDefault="00C23B36" w:rsidP="00C23B36">
            <w:pPr>
              <w:pStyle w:val="ZPpregtevilke"/>
              <w:rPr>
                <w:szCs w:val="16"/>
              </w:rPr>
            </w:pPr>
            <w:r w:rsidRPr="00C23B36">
              <w:rPr>
                <w:szCs w:val="16"/>
              </w:rPr>
              <w:t>536,8</w:t>
            </w:r>
          </w:p>
        </w:tc>
        <w:tc>
          <w:tcPr>
            <w:tcW w:w="817" w:type="dxa"/>
            <w:tcBorders>
              <w:top w:val="nil"/>
            </w:tcBorders>
            <w:vAlign w:val="bottom"/>
          </w:tcPr>
          <w:p w14:paraId="1615E13A" w14:textId="5DF53731" w:rsidR="00C23B36" w:rsidRPr="00C23B36" w:rsidRDefault="00C23B36" w:rsidP="00C23B36">
            <w:pPr>
              <w:pStyle w:val="ZPpregtevilke"/>
              <w:rPr>
                <w:szCs w:val="16"/>
              </w:rPr>
            </w:pPr>
            <w:r w:rsidRPr="00C23B36">
              <w:rPr>
                <w:szCs w:val="16"/>
              </w:rPr>
              <w:t>498,2</w:t>
            </w:r>
          </w:p>
        </w:tc>
        <w:tc>
          <w:tcPr>
            <w:tcW w:w="817" w:type="dxa"/>
            <w:tcBorders>
              <w:top w:val="nil"/>
            </w:tcBorders>
            <w:vAlign w:val="bottom"/>
          </w:tcPr>
          <w:p w14:paraId="606E2E48" w14:textId="4D342F97" w:rsidR="00C23B36" w:rsidRPr="00C23B36" w:rsidRDefault="00C23B36" w:rsidP="00C23B36">
            <w:pPr>
              <w:pStyle w:val="ZPpregtevilke"/>
              <w:rPr>
                <w:iCs/>
              </w:rPr>
            </w:pPr>
            <w:r w:rsidRPr="00C23B36">
              <w:rPr>
                <w:iCs/>
              </w:rPr>
              <w:t>93</w:t>
            </w:r>
          </w:p>
        </w:tc>
      </w:tr>
      <w:tr w:rsidR="00C23B36" w:rsidRPr="00C23B36" w14:paraId="5539023A" w14:textId="77777777" w:rsidTr="00D63133">
        <w:trPr>
          <w:trHeight w:val="227"/>
          <w:jc w:val="center"/>
        </w:trPr>
        <w:tc>
          <w:tcPr>
            <w:tcW w:w="2694" w:type="dxa"/>
            <w:noWrap/>
            <w:tcMar>
              <w:left w:w="57" w:type="dxa"/>
              <w:right w:w="57" w:type="dxa"/>
            </w:tcMar>
            <w:vAlign w:val="bottom"/>
          </w:tcPr>
          <w:p w14:paraId="59479135" w14:textId="6F5188AA" w:rsidR="00C23B36" w:rsidRPr="00C23B36" w:rsidRDefault="00C23B36" w:rsidP="00C23B36">
            <w:pPr>
              <w:pStyle w:val="ZPpregtekst"/>
            </w:pPr>
            <w:r w:rsidRPr="00C23B36">
              <w:t>– zgodnji</w:t>
            </w:r>
          </w:p>
        </w:tc>
        <w:tc>
          <w:tcPr>
            <w:tcW w:w="689" w:type="dxa"/>
            <w:noWrap/>
            <w:vAlign w:val="bottom"/>
          </w:tcPr>
          <w:p w14:paraId="299A85E2" w14:textId="3B0114FB" w:rsidR="00C23B36" w:rsidRPr="00C23B36" w:rsidRDefault="00C23B36" w:rsidP="00C23B36">
            <w:pPr>
              <w:pStyle w:val="ZPpregtevilke"/>
            </w:pPr>
            <w:r w:rsidRPr="00C23B36">
              <w:rPr>
                <w:szCs w:val="16"/>
              </w:rPr>
              <w:t>242,8</w:t>
            </w:r>
          </w:p>
        </w:tc>
        <w:tc>
          <w:tcPr>
            <w:tcW w:w="817" w:type="dxa"/>
            <w:noWrap/>
            <w:vAlign w:val="bottom"/>
          </w:tcPr>
          <w:p w14:paraId="280EEA99" w14:textId="06533F3A" w:rsidR="00C23B36" w:rsidRPr="00C23B36" w:rsidRDefault="00C23B36" w:rsidP="00C23B36">
            <w:pPr>
              <w:pStyle w:val="ZPpregtevilke"/>
            </w:pPr>
            <w:r w:rsidRPr="00C23B36">
              <w:rPr>
                <w:szCs w:val="16"/>
              </w:rPr>
              <w:t>537,7</w:t>
            </w:r>
          </w:p>
        </w:tc>
        <w:tc>
          <w:tcPr>
            <w:tcW w:w="817" w:type="dxa"/>
            <w:noWrap/>
            <w:vAlign w:val="bottom"/>
          </w:tcPr>
          <w:p w14:paraId="5F4AAB99" w14:textId="0A9C0EAF" w:rsidR="00C23B36" w:rsidRPr="00C23B36" w:rsidRDefault="00C23B36" w:rsidP="00C23B36">
            <w:pPr>
              <w:pStyle w:val="ZPpregtevilke"/>
            </w:pPr>
            <w:r w:rsidRPr="00C23B36">
              <w:rPr>
                <w:szCs w:val="16"/>
              </w:rPr>
              <w:t>288,3</w:t>
            </w:r>
          </w:p>
        </w:tc>
        <w:tc>
          <w:tcPr>
            <w:tcW w:w="817" w:type="dxa"/>
            <w:noWrap/>
            <w:vAlign w:val="bottom"/>
          </w:tcPr>
          <w:p w14:paraId="4EA5F961" w14:textId="3D7CED0A" w:rsidR="00C23B36" w:rsidRPr="00C23B36" w:rsidRDefault="00C23B36" w:rsidP="00C23B36">
            <w:pPr>
              <w:pStyle w:val="ZPpregtevilke"/>
            </w:pPr>
            <w:r w:rsidRPr="00C23B36">
              <w:rPr>
                <w:szCs w:val="16"/>
              </w:rPr>
              <w:t>315,7</w:t>
            </w:r>
          </w:p>
        </w:tc>
        <w:tc>
          <w:tcPr>
            <w:tcW w:w="817" w:type="dxa"/>
            <w:noWrap/>
            <w:vAlign w:val="bottom"/>
          </w:tcPr>
          <w:p w14:paraId="505CCE30" w14:textId="65F9395C" w:rsidR="00C23B36" w:rsidRPr="00C23B36" w:rsidRDefault="00C23B36" w:rsidP="00C23B36">
            <w:pPr>
              <w:pStyle w:val="ZPpregtevilke"/>
            </w:pPr>
            <w:r w:rsidRPr="00C23B36">
              <w:rPr>
                <w:szCs w:val="16"/>
              </w:rPr>
              <w:t>418,7</w:t>
            </w:r>
          </w:p>
        </w:tc>
        <w:tc>
          <w:tcPr>
            <w:tcW w:w="817" w:type="dxa"/>
            <w:noWrap/>
            <w:vAlign w:val="bottom"/>
          </w:tcPr>
          <w:p w14:paraId="135EDA03" w14:textId="01483688" w:rsidR="00C23B36" w:rsidRPr="00C23B36" w:rsidRDefault="00C23B36" w:rsidP="00C23B36">
            <w:pPr>
              <w:pStyle w:val="ZPpregtevilke"/>
            </w:pPr>
            <w:r w:rsidRPr="00C23B36">
              <w:rPr>
                <w:szCs w:val="16"/>
              </w:rPr>
              <w:t>330,9</w:t>
            </w:r>
          </w:p>
        </w:tc>
        <w:tc>
          <w:tcPr>
            <w:tcW w:w="817" w:type="dxa"/>
            <w:noWrap/>
            <w:vAlign w:val="bottom"/>
          </w:tcPr>
          <w:p w14:paraId="38DE5F03" w14:textId="77D5BB23" w:rsidR="00C23B36" w:rsidRPr="00C23B36" w:rsidRDefault="00C23B36" w:rsidP="00C23B36">
            <w:pPr>
              <w:pStyle w:val="ZPpregtevilke"/>
            </w:pPr>
            <w:r w:rsidRPr="00C23B36">
              <w:t>343,5</w:t>
            </w:r>
          </w:p>
        </w:tc>
        <w:tc>
          <w:tcPr>
            <w:tcW w:w="817" w:type="dxa"/>
            <w:noWrap/>
            <w:vAlign w:val="bottom"/>
          </w:tcPr>
          <w:p w14:paraId="45EFB93A" w14:textId="0CE641EB" w:rsidR="00C23B36" w:rsidRPr="00C23B36" w:rsidRDefault="00C23B36" w:rsidP="00C23B36">
            <w:pPr>
              <w:pStyle w:val="ZPpregtevilke"/>
            </w:pPr>
            <w:r w:rsidRPr="00C23B36">
              <w:rPr>
                <w:szCs w:val="16"/>
              </w:rPr>
              <w:t>510,0</w:t>
            </w:r>
          </w:p>
        </w:tc>
        <w:tc>
          <w:tcPr>
            <w:tcW w:w="817" w:type="dxa"/>
            <w:vAlign w:val="bottom"/>
          </w:tcPr>
          <w:p w14:paraId="18A1B652" w14:textId="35680965" w:rsidR="00C23B36" w:rsidRPr="00C23B36" w:rsidRDefault="00C23B36" w:rsidP="00C23B36">
            <w:pPr>
              <w:pStyle w:val="ZPpregtevilke"/>
            </w:pPr>
            <w:r w:rsidRPr="00C23B36">
              <w:rPr>
                <w:szCs w:val="16"/>
              </w:rPr>
              <w:t>410,2</w:t>
            </w:r>
          </w:p>
        </w:tc>
        <w:tc>
          <w:tcPr>
            <w:tcW w:w="817" w:type="dxa"/>
            <w:vAlign w:val="bottom"/>
          </w:tcPr>
          <w:p w14:paraId="0EDC2FE0" w14:textId="0D672E58" w:rsidR="00C23B36" w:rsidRPr="00C23B36" w:rsidRDefault="00C23B36" w:rsidP="00C23B36">
            <w:pPr>
              <w:pStyle w:val="ZPpregtevilke"/>
            </w:pPr>
            <w:r w:rsidRPr="00C23B36">
              <w:rPr>
                <w:szCs w:val="16"/>
              </w:rPr>
              <w:t>486,4</w:t>
            </w:r>
          </w:p>
        </w:tc>
        <w:tc>
          <w:tcPr>
            <w:tcW w:w="817" w:type="dxa"/>
            <w:vAlign w:val="bottom"/>
          </w:tcPr>
          <w:p w14:paraId="30254DD0" w14:textId="50E873CF" w:rsidR="00C23B36" w:rsidRPr="00C23B36" w:rsidRDefault="00C23B36" w:rsidP="00C23B36">
            <w:pPr>
              <w:pStyle w:val="ZPpregtevilke"/>
            </w:pPr>
            <w:r w:rsidRPr="00C23B36">
              <w:rPr>
                <w:szCs w:val="16"/>
              </w:rPr>
              <w:t>564,9</w:t>
            </w:r>
          </w:p>
        </w:tc>
        <w:tc>
          <w:tcPr>
            <w:tcW w:w="817" w:type="dxa"/>
            <w:vAlign w:val="bottom"/>
          </w:tcPr>
          <w:p w14:paraId="2226E933" w14:textId="6E2857CD" w:rsidR="00C23B36" w:rsidRPr="00C23B36" w:rsidRDefault="00C23B36" w:rsidP="00C23B36">
            <w:pPr>
              <w:pStyle w:val="ZPpregtevilke"/>
              <w:rPr>
                <w:szCs w:val="16"/>
              </w:rPr>
            </w:pPr>
            <w:r w:rsidRPr="00C23B36">
              <w:rPr>
                <w:szCs w:val="16"/>
              </w:rPr>
              <w:t>706,2</w:t>
            </w:r>
          </w:p>
        </w:tc>
        <w:tc>
          <w:tcPr>
            <w:tcW w:w="817" w:type="dxa"/>
            <w:vAlign w:val="bottom"/>
          </w:tcPr>
          <w:p w14:paraId="49CD0BB0" w14:textId="24DB812C" w:rsidR="00C23B36" w:rsidRPr="00C23B36" w:rsidRDefault="00C23B36" w:rsidP="00C23B36">
            <w:pPr>
              <w:pStyle w:val="ZPpregtevilke"/>
              <w:rPr>
                <w:szCs w:val="16"/>
              </w:rPr>
            </w:pPr>
            <w:r w:rsidRPr="00C23B36">
              <w:rPr>
                <w:szCs w:val="16"/>
              </w:rPr>
              <w:t>590,7</w:t>
            </w:r>
          </w:p>
        </w:tc>
        <w:tc>
          <w:tcPr>
            <w:tcW w:w="817" w:type="dxa"/>
            <w:vAlign w:val="bottom"/>
          </w:tcPr>
          <w:p w14:paraId="5A4647B0" w14:textId="0E8149E4" w:rsidR="00C23B36" w:rsidRPr="00C23B36" w:rsidRDefault="00C23B36" w:rsidP="00C23B36">
            <w:pPr>
              <w:pStyle w:val="ZPpregtevilke"/>
              <w:rPr>
                <w:iCs/>
              </w:rPr>
            </w:pPr>
            <w:r w:rsidRPr="00C23B36">
              <w:rPr>
                <w:iCs/>
              </w:rPr>
              <w:t>83,6</w:t>
            </w:r>
          </w:p>
        </w:tc>
      </w:tr>
      <w:tr w:rsidR="00C23B36" w:rsidRPr="00C23B36" w14:paraId="0D55E0F9" w14:textId="77777777" w:rsidTr="00D63133">
        <w:trPr>
          <w:trHeight w:val="227"/>
          <w:jc w:val="center"/>
        </w:trPr>
        <w:tc>
          <w:tcPr>
            <w:tcW w:w="2694" w:type="dxa"/>
            <w:noWrap/>
            <w:tcMar>
              <w:left w:w="57" w:type="dxa"/>
              <w:right w:w="57" w:type="dxa"/>
            </w:tcMar>
            <w:vAlign w:val="bottom"/>
          </w:tcPr>
          <w:p w14:paraId="07175C5E" w14:textId="408575F6" w:rsidR="00C23B36" w:rsidRPr="00C23B36" w:rsidRDefault="00C23B36" w:rsidP="00C23B36">
            <w:pPr>
              <w:pStyle w:val="ZPpregtekst"/>
            </w:pPr>
            <w:r w:rsidRPr="00C23B36">
              <w:t>– pozni</w:t>
            </w:r>
          </w:p>
        </w:tc>
        <w:tc>
          <w:tcPr>
            <w:tcW w:w="689" w:type="dxa"/>
            <w:noWrap/>
            <w:vAlign w:val="bottom"/>
          </w:tcPr>
          <w:p w14:paraId="263F27D7" w14:textId="57C30312" w:rsidR="00C23B36" w:rsidRPr="00C23B36" w:rsidRDefault="00C23B36" w:rsidP="00C23B36">
            <w:pPr>
              <w:pStyle w:val="ZPpregtevilke"/>
            </w:pPr>
            <w:r w:rsidRPr="00C23B36">
              <w:rPr>
                <w:szCs w:val="16"/>
              </w:rPr>
              <w:t>155,2</w:t>
            </w:r>
          </w:p>
        </w:tc>
        <w:tc>
          <w:tcPr>
            <w:tcW w:w="817" w:type="dxa"/>
            <w:noWrap/>
            <w:vAlign w:val="bottom"/>
          </w:tcPr>
          <w:p w14:paraId="5FE82497" w14:textId="6135FFDC" w:rsidR="00C23B36" w:rsidRPr="00C23B36" w:rsidRDefault="00C23B36" w:rsidP="00C23B36">
            <w:pPr>
              <w:pStyle w:val="ZPpregtevilke"/>
            </w:pPr>
            <w:r w:rsidRPr="00C23B36">
              <w:rPr>
                <w:szCs w:val="16"/>
              </w:rPr>
              <w:t>326,7</w:t>
            </w:r>
          </w:p>
        </w:tc>
        <w:tc>
          <w:tcPr>
            <w:tcW w:w="817" w:type="dxa"/>
            <w:noWrap/>
            <w:vAlign w:val="bottom"/>
          </w:tcPr>
          <w:p w14:paraId="67D0AB9D" w14:textId="3BE452D6" w:rsidR="00C23B36" w:rsidRPr="00C23B36" w:rsidRDefault="00C23B36" w:rsidP="00C23B36">
            <w:pPr>
              <w:pStyle w:val="ZPpregtevilke"/>
            </w:pPr>
            <w:r w:rsidRPr="00C23B36">
              <w:rPr>
                <w:szCs w:val="16"/>
              </w:rPr>
              <w:t>164,5</w:t>
            </w:r>
          </w:p>
        </w:tc>
        <w:tc>
          <w:tcPr>
            <w:tcW w:w="817" w:type="dxa"/>
            <w:noWrap/>
            <w:vAlign w:val="bottom"/>
          </w:tcPr>
          <w:p w14:paraId="4B54A26A" w14:textId="6A24E6CC" w:rsidR="00C23B36" w:rsidRPr="00C23B36" w:rsidRDefault="00C23B36" w:rsidP="00C23B36">
            <w:pPr>
              <w:pStyle w:val="ZPpregtevilke"/>
            </w:pPr>
            <w:r w:rsidRPr="00C23B36">
              <w:rPr>
                <w:szCs w:val="16"/>
              </w:rPr>
              <w:t>131,1</w:t>
            </w:r>
          </w:p>
        </w:tc>
        <w:tc>
          <w:tcPr>
            <w:tcW w:w="817" w:type="dxa"/>
            <w:noWrap/>
            <w:vAlign w:val="bottom"/>
          </w:tcPr>
          <w:p w14:paraId="08E7AA6E" w14:textId="204E2F83" w:rsidR="00C23B36" w:rsidRPr="00C23B36" w:rsidRDefault="00C23B36" w:rsidP="00C23B36">
            <w:pPr>
              <w:pStyle w:val="ZPpregtevilke"/>
            </w:pPr>
            <w:r w:rsidRPr="00C23B36">
              <w:rPr>
                <w:szCs w:val="16"/>
              </w:rPr>
              <w:t>164,3</w:t>
            </w:r>
          </w:p>
        </w:tc>
        <w:tc>
          <w:tcPr>
            <w:tcW w:w="817" w:type="dxa"/>
            <w:noWrap/>
            <w:vAlign w:val="bottom"/>
          </w:tcPr>
          <w:p w14:paraId="3A820358" w14:textId="6D257BF2" w:rsidR="00C23B36" w:rsidRPr="00C23B36" w:rsidRDefault="00C23B36" w:rsidP="00C23B36">
            <w:pPr>
              <w:pStyle w:val="ZPpregtevilke"/>
            </w:pPr>
            <w:r w:rsidRPr="00C23B36">
              <w:rPr>
                <w:szCs w:val="16"/>
              </w:rPr>
              <w:t>180,1</w:t>
            </w:r>
          </w:p>
        </w:tc>
        <w:tc>
          <w:tcPr>
            <w:tcW w:w="817" w:type="dxa"/>
            <w:noWrap/>
            <w:vAlign w:val="bottom"/>
          </w:tcPr>
          <w:p w14:paraId="28C72874" w14:textId="6A9FCD71" w:rsidR="00C23B36" w:rsidRPr="00C23B36" w:rsidRDefault="00C23B36" w:rsidP="00C23B36">
            <w:pPr>
              <w:pStyle w:val="ZPpregtevilke"/>
            </w:pPr>
            <w:r w:rsidRPr="00C23B36">
              <w:t>197,9</w:t>
            </w:r>
          </w:p>
        </w:tc>
        <w:tc>
          <w:tcPr>
            <w:tcW w:w="817" w:type="dxa"/>
            <w:noWrap/>
            <w:vAlign w:val="bottom"/>
          </w:tcPr>
          <w:p w14:paraId="7B67A9AD" w14:textId="0A6F80BB" w:rsidR="00C23B36" w:rsidRPr="00C23B36" w:rsidRDefault="00C23B36" w:rsidP="00C23B36">
            <w:pPr>
              <w:pStyle w:val="ZPpregtevilke"/>
            </w:pPr>
            <w:r w:rsidRPr="00C23B36">
              <w:rPr>
                <w:szCs w:val="16"/>
              </w:rPr>
              <w:t>291,5</w:t>
            </w:r>
          </w:p>
        </w:tc>
        <w:tc>
          <w:tcPr>
            <w:tcW w:w="817" w:type="dxa"/>
            <w:vAlign w:val="bottom"/>
          </w:tcPr>
          <w:p w14:paraId="52E5533F" w14:textId="066F2E12" w:rsidR="00C23B36" w:rsidRPr="00C23B36" w:rsidRDefault="00C23B36" w:rsidP="00C23B36">
            <w:pPr>
              <w:pStyle w:val="ZPpregtevilke"/>
            </w:pPr>
            <w:r w:rsidRPr="00C23B36">
              <w:rPr>
                <w:szCs w:val="16"/>
              </w:rPr>
              <w:t>239,3</w:t>
            </w:r>
          </w:p>
        </w:tc>
        <w:tc>
          <w:tcPr>
            <w:tcW w:w="817" w:type="dxa"/>
            <w:vAlign w:val="bottom"/>
          </w:tcPr>
          <w:p w14:paraId="42B78C66" w14:textId="2EF900E2" w:rsidR="00C23B36" w:rsidRPr="00C23B36" w:rsidRDefault="00C23B36" w:rsidP="00C23B36">
            <w:pPr>
              <w:pStyle w:val="ZPpregtevilke"/>
            </w:pPr>
            <w:r w:rsidRPr="00C23B36">
              <w:rPr>
                <w:szCs w:val="16"/>
              </w:rPr>
              <w:t>285,2</w:t>
            </w:r>
          </w:p>
        </w:tc>
        <w:tc>
          <w:tcPr>
            <w:tcW w:w="817" w:type="dxa"/>
            <w:vAlign w:val="bottom"/>
          </w:tcPr>
          <w:p w14:paraId="16921034" w14:textId="1E0B8A4C" w:rsidR="00C23B36" w:rsidRPr="00C23B36" w:rsidRDefault="00C23B36" w:rsidP="00C23B36">
            <w:pPr>
              <w:pStyle w:val="ZPpregtevilke"/>
            </w:pPr>
            <w:r w:rsidRPr="00C23B36">
              <w:rPr>
                <w:szCs w:val="16"/>
              </w:rPr>
              <w:t>341,8</w:t>
            </w:r>
          </w:p>
        </w:tc>
        <w:tc>
          <w:tcPr>
            <w:tcW w:w="817" w:type="dxa"/>
            <w:vAlign w:val="bottom"/>
          </w:tcPr>
          <w:p w14:paraId="7C846AFC" w14:textId="1BC96906" w:rsidR="00C23B36" w:rsidRPr="00C23B36" w:rsidRDefault="00C23B36" w:rsidP="00C23B36">
            <w:pPr>
              <w:pStyle w:val="ZPpregtevilke"/>
              <w:rPr>
                <w:szCs w:val="16"/>
              </w:rPr>
            </w:pPr>
            <w:r w:rsidRPr="00C23B36">
              <w:rPr>
                <w:szCs w:val="16"/>
              </w:rPr>
              <w:t>475,8</w:t>
            </w:r>
          </w:p>
        </w:tc>
        <w:tc>
          <w:tcPr>
            <w:tcW w:w="817" w:type="dxa"/>
            <w:vAlign w:val="bottom"/>
          </w:tcPr>
          <w:p w14:paraId="7F094C6A" w14:textId="50BF6A52" w:rsidR="00C23B36" w:rsidRPr="00C23B36" w:rsidRDefault="00C23B36" w:rsidP="00C23B36">
            <w:pPr>
              <w:pStyle w:val="ZPpregtevilke"/>
              <w:rPr>
                <w:szCs w:val="16"/>
              </w:rPr>
            </w:pPr>
            <w:r w:rsidRPr="00C23B36">
              <w:rPr>
                <w:szCs w:val="16"/>
              </w:rPr>
              <w:t>450,2</w:t>
            </w:r>
          </w:p>
        </w:tc>
        <w:tc>
          <w:tcPr>
            <w:tcW w:w="817" w:type="dxa"/>
            <w:vAlign w:val="bottom"/>
          </w:tcPr>
          <w:p w14:paraId="22C57CEA" w14:textId="7C721E3E" w:rsidR="00C23B36" w:rsidRPr="00C23B36" w:rsidRDefault="00C23B36" w:rsidP="00C23B36">
            <w:pPr>
              <w:pStyle w:val="ZPpregtevilke"/>
              <w:rPr>
                <w:iCs/>
              </w:rPr>
            </w:pPr>
            <w:r w:rsidRPr="00C23B36">
              <w:rPr>
                <w:iCs/>
              </w:rPr>
              <w:t>94,6</w:t>
            </w:r>
          </w:p>
        </w:tc>
      </w:tr>
      <w:tr w:rsidR="00C23B36" w:rsidRPr="00C23B36" w14:paraId="7CEBB5E1" w14:textId="77777777" w:rsidTr="00D63133">
        <w:trPr>
          <w:trHeight w:val="227"/>
          <w:jc w:val="center"/>
        </w:trPr>
        <w:tc>
          <w:tcPr>
            <w:tcW w:w="2694" w:type="dxa"/>
            <w:tcBorders>
              <w:bottom w:val="nil"/>
            </w:tcBorders>
            <w:noWrap/>
            <w:tcMar>
              <w:left w:w="57" w:type="dxa"/>
              <w:right w:w="57" w:type="dxa"/>
            </w:tcMar>
            <w:vAlign w:val="bottom"/>
          </w:tcPr>
          <w:p w14:paraId="32A45A45" w14:textId="18732787" w:rsidR="00C23B36" w:rsidRPr="00C23B36" w:rsidRDefault="00C23B36" w:rsidP="00C23B36">
            <w:pPr>
              <w:pStyle w:val="ZPpregtekst"/>
            </w:pPr>
            <w:r w:rsidRPr="00C23B36">
              <w:t>Sezonska cena poznega krompirja*</w:t>
            </w:r>
          </w:p>
        </w:tc>
        <w:tc>
          <w:tcPr>
            <w:tcW w:w="689" w:type="dxa"/>
            <w:tcBorders>
              <w:bottom w:val="nil"/>
            </w:tcBorders>
            <w:noWrap/>
            <w:vAlign w:val="bottom"/>
          </w:tcPr>
          <w:p w14:paraId="6627CA2D" w14:textId="2A7FDF64" w:rsidR="00C23B36" w:rsidRPr="00C23B36" w:rsidRDefault="00C23B36" w:rsidP="00C23B36">
            <w:pPr>
              <w:pStyle w:val="ZPpregtevilke"/>
            </w:pPr>
            <w:r w:rsidRPr="00C23B36">
              <w:rPr>
                <w:szCs w:val="16"/>
              </w:rPr>
              <w:t>181,4</w:t>
            </w:r>
          </w:p>
        </w:tc>
        <w:tc>
          <w:tcPr>
            <w:tcW w:w="817" w:type="dxa"/>
            <w:tcBorders>
              <w:bottom w:val="nil"/>
            </w:tcBorders>
            <w:noWrap/>
            <w:vAlign w:val="bottom"/>
          </w:tcPr>
          <w:p w14:paraId="1F841AA2" w14:textId="3D44F50F" w:rsidR="00C23B36" w:rsidRPr="00C23B36" w:rsidRDefault="00C23B36" w:rsidP="00C23B36">
            <w:pPr>
              <w:pStyle w:val="ZPpregtevilke"/>
            </w:pPr>
            <w:r w:rsidRPr="00C23B36">
              <w:rPr>
                <w:szCs w:val="16"/>
              </w:rPr>
              <w:t>342,5</w:t>
            </w:r>
          </w:p>
        </w:tc>
        <w:tc>
          <w:tcPr>
            <w:tcW w:w="817" w:type="dxa"/>
            <w:tcBorders>
              <w:bottom w:val="nil"/>
            </w:tcBorders>
            <w:noWrap/>
            <w:vAlign w:val="bottom"/>
          </w:tcPr>
          <w:p w14:paraId="29FE7D1D" w14:textId="7E0CE681" w:rsidR="00C23B36" w:rsidRPr="00C23B36" w:rsidRDefault="00C23B36" w:rsidP="00C23B36">
            <w:pPr>
              <w:pStyle w:val="ZPpregtevilke"/>
            </w:pPr>
            <w:r w:rsidRPr="00C23B36">
              <w:rPr>
                <w:szCs w:val="16"/>
              </w:rPr>
              <w:t>113,8</w:t>
            </w:r>
          </w:p>
        </w:tc>
        <w:tc>
          <w:tcPr>
            <w:tcW w:w="817" w:type="dxa"/>
            <w:tcBorders>
              <w:bottom w:val="nil"/>
            </w:tcBorders>
            <w:noWrap/>
            <w:vAlign w:val="bottom"/>
          </w:tcPr>
          <w:p w14:paraId="23128738" w14:textId="5C4C1E79" w:rsidR="00C23B36" w:rsidRPr="00C23B36" w:rsidRDefault="00C23B36" w:rsidP="00C23B36">
            <w:pPr>
              <w:pStyle w:val="ZPpregtevilke"/>
            </w:pPr>
            <w:r w:rsidRPr="00C23B36">
              <w:rPr>
                <w:szCs w:val="16"/>
              </w:rPr>
              <w:t>133,1</w:t>
            </w:r>
          </w:p>
        </w:tc>
        <w:tc>
          <w:tcPr>
            <w:tcW w:w="817" w:type="dxa"/>
            <w:tcBorders>
              <w:bottom w:val="nil"/>
            </w:tcBorders>
            <w:noWrap/>
            <w:vAlign w:val="bottom"/>
          </w:tcPr>
          <w:p w14:paraId="18DA4657" w14:textId="1CEB2603" w:rsidR="00C23B36" w:rsidRPr="00C23B36" w:rsidRDefault="00C23B36" w:rsidP="00C23B36">
            <w:pPr>
              <w:pStyle w:val="ZPpregtevilke"/>
            </w:pPr>
            <w:r w:rsidRPr="00C23B36">
              <w:rPr>
                <w:szCs w:val="16"/>
              </w:rPr>
              <w:t>142,2</w:t>
            </w:r>
          </w:p>
        </w:tc>
        <w:tc>
          <w:tcPr>
            <w:tcW w:w="817" w:type="dxa"/>
            <w:tcBorders>
              <w:bottom w:val="nil"/>
            </w:tcBorders>
            <w:noWrap/>
            <w:vAlign w:val="bottom"/>
          </w:tcPr>
          <w:p w14:paraId="08C926AA" w14:textId="1091BE6E" w:rsidR="00C23B36" w:rsidRPr="00C23B36" w:rsidRDefault="00C23B36" w:rsidP="00C23B36">
            <w:pPr>
              <w:pStyle w:val="ZPpregtevilke"/>
            </w:pPr>
            <w:r w:rsidRPr="00C23B36">
              <w:rPr>
                <w:szCs w:val="16"/>
              </w:rPr>
              <w:t>163,6</w:t>
            </w:r>
          </w:p>
        </w:tc>
        <w:tc>
          <w:tcPr>
            <w:tcW w:w="817" w:type="dxa"/>
            <w:tcBorders>
              <w:bottom w:val="nil"/>
            </w:tcBorders>
            <w:noWrap/>
            <w:vAlign w:val="bottom"/>
          </w:tcPr>
          <w:p w14:paraId="27DCFDEF" w14:textId="2A6838B4" w:rsidR="00C23B36" w:rsidRPr="00C23B36" w:rsidRDefault="00C23B36" w:rsidP="00C23B36">
            <w:pPr>
              <w:pStyle w:val="ZPpregtevilke"/>
            </w:pPr>
            <w:r w:rsidRPr="00C23B36">
              <w:rPr>
                <w:szCs w:val="16"/>
              </w:rPr>
              <w:t>237,7</w:t>
            </w:r>
          </w:p>
        </w:tc>
        <w:tc>
          <w:tcPr>
            <w:tcW w:w="817" w:type="dxa"/>
            <w:tcBorders>
              <w:bottom w:val="nil"/>
            </w:tcBorders>
            <w:noWrap/>
            <w:vAlign w:val="bottom"/>
          </w:tcPr>
          <w:p w14:paraId="640679D0" w14:textId="6270BD21" w:rsidR="00C23B36" w:rsidRPr="00C23B36" w:rsidRDefault="00C23B36" w:rsidP="00C23B36">
            <w:pPr>
              <w:pStyle w:val="ZPpregtevilke"/>
            </w:pPr>
            <w:r w:rsidRPr="00C23B36">
              <w:rPr>
                <w:szCs w:val="16"/>
              </w:rPr>
              <w:t>282,1</w:t>
            </w:r>
          </w:p>
        </w:tc>
        <w:tc>
          <w:tcPr>
            <w:tcW w:w="817" w:type="dxa"/>
            <w:tcBorders>
              <w:bottom w:val="nil"/>
            </w:tcBorders>
            <w:vAlign w:val="bottom"/>
          </w:tcPr>
          <w:p w14:paraId="677BFF0C" w14:textId="1E00B89F" w:rsidR="00C23B36" w:rsidRPr="00C23B36" w:rsidRDefault="00C23B36" w:rsidP="00C23B36">
            <w:pPr>
              <w:pStyle w:val="ZPpregtevilke"/>
            </w:pPr>
            <w:r w:rsidRPr="00C23B36">
              <w:rPr>
                <w:szCs w:val="16"/>
              </w:rPr>
              <w:t>208,3</w:t>
            </w:r>
          </w:p>
        </w:tc>
        <w:tc>
          <w:tcPr>
            <w:tcW w:w="817" w:type="dxa"/>
            <w:tcBorders>
              <w:bottom w:val="nil"/>
            </w:tcBorders>
            <w:vAlign w:val="bottom"/>
          </w:tcPr>
          <w:p w14:paraId="1AF44B13" w14:textId="435A26FC" w:rsidR="00C23B36" w:rsidRPr="00C23B36" w:rsidRDefault="00C23B36" w:rsidP="00C23B36">
            <w:pPr>
              <w:pStyle w:val="ZPpregtevilke"/>
            </w:pPr>
            <w:r w:rsidRPr="00C23B36">
              <w:rPr>
                <w:szCs w:val="16"/>
              </w:rPr>
              <w:t>362,3</w:t>
            </w:r>
          </w:p>
        </w:tc>
        <w:tc>
          <w:tcPr>
            <w:tcW w:w="817" w:type="dxa"/>
            <w:tcBorders>
              <w:bottom w:val="nil"/>
            </w:tcBorders>
            <w:vAlign w:val="bottom"/>
          </w:tcPr>
          <w:p w14:paraId="28F0D7F8" w14:textId="4A93FBC6" w:rsidR="00C23B36" w:rsidRPr="00C23B36" w:rsidRDefault="00C23B36" w:rsidP="00C23B36">
            <w:pPr>
              <w:pStyle w:val="ZPpregtevilke"/>
            </w:pPr>
            <w:r w:rsidRPr="00C23B36">
              <w:rPr>
                <w:szCs w:val="16"/>
              </w:rPr>
              <w:t>339,5</w:t>
            </w:r>
          </w:p>
        </w:tc>
        <w:tc>
          <w:tcPr>
            <w:tcW w:w="817" w:type="dxa"/>
            <w:tcBorders>
              <w:bottom w:val="nil"/>
            </w:tcBorders>
            <w:vAlign w:val="bottom"/>
          </w:tcPr>
          <w:p w14:paraId="3A9A042F" w14:textId="5CABBD4E" w:rsidR="00C23B36" w:rsidRPr="00C23B36" w:rsidRDefault="00C23B36" w:rsidP="00C23B36">
            <w:pPr>
              <w:jc w:val="right"/>
              <w:rPr>
                <w:szCs w:val="16"/>
              </w:rPr>
            </w:pPr>
            <w:r w:rsidRPr="00C23B36">
              <w:rPr>
                <w:szCs w:val="16"/>
              </w:rPr>
              <w:t>484,2</w:t>
            </w:r>
          </w:p>
        </w:tc>
        <w:tc>
          <w:tcPr>
            <w:tcW w:w="817" w:type="dxa"/>
            <w:tcBorders>
              <w:bottom w:val="nil"/>
            </w:tcBorders>
            <w:vAlign w:val="bottom"/>
          </w:tcPr>
          <w:p w14:paraId="419F56AA" w14:textId="2BEAA835" w:rsidR="00C23B36" w:rsidRPr="00C23B36" w:rsidRDefault="00C23B36" w:rsidP="00C23B36">
            <w:pPr>
              <w:pStyle w:val="ZPpregtevilke"/>
              <w:rPr>
                <w:szCs w:val="16"/>
              </w:rPr>
            </w:pPr>
            <w:r w:rsidRPr="00C23B36">
              <w:rPr>
                <w:szCs w:val="16"/>
              </w:rPr>
              <w:t>425,0</w:t>
            </w:r>
          </w:p>
        </w:tc>
        <w:tc>
          <w:tcPr>
            <w:tcW w:w="817" w:type="dxa"/>
            <w:tcBorders>
              <w:bottom w:val="nil"/>
            </w:tcBorders>
            <w:vAlign w:val="bottom"/>
          </w:tcPr>
          <w:p w14:paraId="18CC9E90" w14:textId="13DBCCE2" w:rsidR="00C23B36" w:rsidRPr="00C23B36" w:rsidRDefault="00C23B36" w:rsidP="00C23B36">
            <w:pPr>
              <w:pStyle w:val="ZPpregtevilke"/>
            </w:pPr>
            <w:r w:rsidRPr="00C23B36">
              <w:t>87,8</w:t>
            </w:r>
          </w:p>
        </w:tc>
      </w:tr>
      <w:tr w:rsidR="00C23B36" w:rsidRPr="00C23B36" w14:paraId="297C0811" w14:textId="77777777" w:rsidTr="00D63133">
        <w:trPr>
          <w:trHeight w:val="227"/>
          <w:jc w:val="center"/>
        </w:trPr>
        <w:tc>
          <w:tcPr>
            <w:tcW w:w="2694" w:type="dxa"/>
            <w:tcBorders>
              <w:top w:val="nil"/>
              <w:bottom w:val="single" w:sz="12" w:space="0" w:color="008000"/>
            </w:tcBorders>
            <w:noWrap/>
            <w:tcMar>
              <w:left w:w="57" w:type="dxa"/>
              <w:right w:w="57" w:type="dxa"/>
            </w:tcMar>
            <w:vAlign w:val="bottom"/>
          </w:tcPr>
          <w:p w14:paraId="79AD6216" w14:textId="7812FDCB" w:rsidR="00C23B36" w:rsidRPr="00C23B36" w:rsidRDefault="00C23B36" w:rsidP="00C23B36">
            <w:pPr>
              <w:pStyle w:val="ZPpregtekst"/>
            </w:pPr>
            <w:r w:rsidRPr="00C23B36">
              <w:t>Krompir, semenski</w:t>
            </w:r>
          </w:p>
        </w:tc>
        <w:tc>
          <w:tcPr>
            <w:tcW w:w="689" w:type="dxa"/>
            <w:tcBorders>
              <w:top w:val="nil"/>
              <w:bottom w:val="single" w:sz="12" w:space="0" w:color="008000"/>
            </w:tcBorders>
            <w:noWrap/>
            <w:vAlign w:val="bottom"/>
          </w:tcPr>
          <w:p w14:paraId="0B98CED2" w14:textId="79BBC955" w:rsidR="00C23B36" w:rsidRPr="00C23B36" w:rsidRDefault="00C23B36" w:rsidP="00C23B36">
            <w:pPr>
              <w:pStyle w:val="ZPpregtevilke"/>
            </w:pPr>
            <w:r w:rsidRPr="00C23B36">
              <w:rPr>
                <w:szCs w:val="16"/>
              </w:rPr>
              <w:t>437,6</w:t>
            </w:r>
          </w:p>
        </w:tc>
        <w:tc>
          <w:tcPr>
            <w:tcW w:w="817" w:type="dxa"/>
            <w:tcBorders>
              <w:top w:val="nil"/>
              <w:bottom w:val="single" w:sz="12" w:space="0" w:color="008000"/>
            </w:tcBorders>
            <w:noWrap/>
            <w:vAlign w:val="bottom"/>
          </w:tcPr>
          <w:p w14:paraId="00430644" w14:textId="73C097C9" w:rsidR="00C23B36" w:rsidRPr="00C23B36" w:rsidRDefault="00C23B36" w:rsidP="00C23B36">
            <w:pPr>
              <w:pStyle w:val="ZPpregtevilke"/>
            </w:pPr>
            <w:r w:rsidRPr="00C23B36">
              <w:rPr>
                <w:szCs w:val="16"/>
              </w:rPr>
              <w:t>466,6</w:t>
            </w:r>
          </w:p>
        </w:tc>
        <w:tc>
          <w:tcPr>
            <w:tcW w:w="817" w:type="dxa"/>
            <w:tcBorders>
              <w:top w:val="nil"/>
              <w:bottom w:val="single" w:sz="12" w:space="0" w:color="008000"/>
            </w:tcBorders>
            <w:noWrap/>
            <w:vAlign w:val="bottom"/>
          </w:tcPr>
          <w:p w14:paraId="2654061E" w14:textId="18D4E802" w:rsidR="00C23B36" w:rsidRPr="00C23B36" w:rsidRDefault="00C23B36" w:rsidP="00C23B36">
            <w:pPr>
              <w:pStyle w:val="ZPpregtevilke"/>
            </w:pPr>
            <w:r w:rsidRPr="00C23B36">
              <w:rPr>
                <w:szCs w:val="16"/>
              </w:rPr>
              <w:t>z</w:t>
            </w:r>
          </w:p>
        </w:tc>
        <w:tc>
          <w:tcPr>
            <w:tcW w:w="817" w:type="dxa"/>
            <w:tcBorders>
              <w:top w:val="nil"/>
              <w:bottom w:val="single" w:sz="12" w:space="0" w:color="008000"/>
            </w:tcBorders>
            <w:noWrap/>
            <w:vAlign w:val="bottom"/>
          </w:tcPr>
          <w:p w14:paraId="007B7536" w14:textId="2633C28D" w:rsidR="00C23B36" w:rsidRPr="00C23B36" w:rsidRDefault="00C23B36" w:rsidP="00C23B36">
            <w:pPr>
              <w:pStyle w:val="ZPpregtevilke"/>
            </w:pPr>
            <w:r w:rsidRPr="00C23B36">
              <w:rPr>
                <w:szCs w:val="16"/>
              </w:rPr>
              <w:t>z</w:t>
            </w:r>
          </w:p>
        </w:tc>
        <w:tc>
          <w:tcPr>
            <w:tcW w:w="817" w:type="dxa"/>
            <w:tcBorders>
              <w:top w:val="nil"/>
              <w:bottom w:val="single" w:sz="12" w:space="0" w:color="008000"/>
            </w:tcBorders>
            <w:noWrap/>
            <w:vAlign w:val="bottom"/>
          </w:tcPr>
          <w:p w14:paraId="1B4C3EFC" w14:textId="7302A9F1" w:rsidR="00C23B36" w:rsidRPr="00C23B36" w:rsidRDefault="00C23B36" w:rsidP="00C23B36">
            <w:pPr>
              <w:pStyle w:val="ZPpregtevilke"/>
            </w:pPr>
            <w:r w:rsidRPr="00C23B36">
              <w:rPr>
                <w:szCs w:val="16"/>
              </w:rPr>
              <w:t>z</w:t>
            </w:r>
          </w:p>
        </w:tc>
        <w:tc>
          <w:tcPr>
            <w:tcW w:w="817" w:type="dxa"/>
            <w:tcBorders>
              <w:top w:val="nil"/>
              <w:bottom w:val="single" w:sz="12" w:space="0" w:color="008000"/>
            </w:tcBorders>
            <w:noWrap/>
            <w:vAlign w:val="bottom"/>
          </w:tcPr>
          <w:p w14:paraId="5718FD06" w14:textId="1E3CB9B1" w:rsidR="00C23B36" w:rsidRPr="00C23B36" w:rsidRDefault="00C23B36" w:rsidP="00C23B36">
            <w:pPr>
              <w:pStyle w:val="ZPpregtevilke"/>
            </w:pPr>
            <w:r w:rsidRPr="00C23B36">
              <w:rPr>
                <w:szCs w:val="16"/>
              </w:rPr>
              <w:t>z</w:t>
            </w:r>
          </w:p>
        </w:tc>
        <w:tc>
          <w:tcPr>
            <w:tcW w:w="817" w:type="dxa"/>
            <w:tcBorders>
              <w:top w:val="nil"/>
              <w:bottom w:val="single" w:sz="12" w:space="0" w:color="008000"/>
            </w:tcBorders>
            <w:noWrap/>
            <w:vAlign w:val="bottom"/>
          </w:tcPr>
          <w:p w14:paraId="74AFAC5A" w14:textId="665EA03A" w:rsidR="00C23B36" w:rsidRPr="00C23B36" w:rsidRDefault="00C23B36" w:rsidP="00C23B36">
            <w:pPr>
              <w:pStyle w:val="ZPpregtevilke"/>
            </w:pPr>
            <w:r w:rsidRPr="00C23B36">
              <w:rPr>
                <w:szCs w:val="16"/>
              </w:rPr>
              <w:t>z</w:t>
            </w:r>
          </w:p>
        </w:tc>
        <w:tc>
          <w:tcPr>
            <w:tcW w:w="817" w:type="dxa"/>
            <w:tcBorders>
              <w:top w:val="nil"/>
              <w:bottom w:val="single" w:sz="12" w:space="0" w:color="008000"/>
            </w:tcBorders>
            <w:noWrap/>
            <w:vAlign w:val="bottom"/>
          </w:tcPr>
          <w:p w14:paraId="1273E0B3" w14:textId="446E35D6" w:rsidR="00C23B36" w:rsidRPr="00C23B36" w:rsidRDefault="00C23B36" w:rsidP="00C23B36">
            <w:pPr>
              <w:pStyle w:val="ZPpregtevilke"/>
            </w:pPr>
            <w:r w:rsidRPr="00C23B36">
              <w:rPr>
                <w:iCs/>
              </w:rPr>
              <w:t>z</w:t>
            </w:r>
          </w:p>
        </w:tc>
        <w:tc>
          <w:tcPr>
            <w:tcW w:w="817" w:type="dxa"/>
            <w:tcBorders>
              <w:top w:val="nil"/>
              <w:bottom w:val="single" w:sz="12" w:space="0" w:color="008000"/>
            </w:tcBorders>
            <w:vAlign w:val="bottom"/>
          </w:tcPr>
          <w:p w14:paraId="027FEB01" w14:textId="4A18A99E" w:rsidR="00C23B36" w:rsidRPr="00C23B36" w:rsidRDefault="00C23B36" w:rsidP="00C23B36">
            <w:pPr>
              <w:pStyle w:val="ZPpregtevilke"/>
            </w:pPr>
            <w:r w:rsidRPr="00C23B36">
              <w:rPr>
                <w:iCs/>
              </w:rPr>
              <w:t>z</w:t>
            </w:r>
          </w:p>
        </w:tc>
        <w:tc>
          <w:tcPr>
            <w:tcW w:w="817" w:type="dxa"/>
            <w:tcBorders>
              <w:top w:val="nil"/>
              <w:bottom w:val="single" w:sz="12" w:space="0" w:color="008000"/>
            </w:tcBorders>
            <w:vAlign w:val="bottom"/>
          </w:tcPr>
          <w:p w14:paraId="00672CC8" w14:textId="5BF4186D" w:rsidR="00C23B36" w:rsidRPr="00C23B36" w:rsidRDefault="00C23B36" w:rsidP="00C23B36">
            <w:pPr>
              <w:pStyle w:val="ZPpregtevilke"/>
            </w:pPr>
            <w:r w:rsidRPr="00C23B36">
              <w:t>z</w:t>
            </w:r>
          </w:p>
        </w:tc>
        <w:tc>
          <w:tcPr>
            <w:tcW w:w="817" w:type="dxa"/>
            <w:tcBorders>
              <w:top w:val="nil"/>
              <w:bottom w:val="single" w:sz="12" w:space="0" w:color="008000"/>
            </w:tcBorders>
            <w:vAlign w:val="bottom"/>
          </w:tcPr>
          <w:p w14:paraId="112D969B" w14:textId="1CBF8674" w:rsidR="00C23B36" w:rsidRPr="00C23B36" w:rsidRDefault="00C23B36" w:rsidP="00C23B36">
            <w:pPr>
              <w:pStyle w:val="ZPpregtevilke"/>
            </w:pPr>
            <w:r w:rsidRPr="00C23B36">
              <w:t>z</w:t>
            </w:r>
          </w:p>
        </w:tc>
        <w:tc>
          <w:tcPr>
            <w:tcW w:w="817" w:type="dxa"/>
            <w:tcBorders>
              <w:top w:val="nil"/>
              <w:bottom w:val="single" w:sz="12" w:space="0" w:color="008000"/>
            </w:tcBorders>
            <w:vAlign w:val="bottom"/>
          </w:tcPr>
          <w:p w14:paraId="1CF76749" w14:textId="604D213F" w:rsidR="00C23B36" w:rsidRPr="00C23B36" w:rsidRDefault="00C23B36" w:rsidP="00C23B36">
            <w:pPr>
              <w:pStyle w:val="ZPpregtevilke"/>
              <w:rPr>
                <w:iCs/>
              </w:rPr>
            </w:pPr>
            <w:r w:rsidRPr="00C23B36">
              <w:t>z</w:t>
            </w:r>
          </w:p>
        </w:tc>
        <w:tc>
          <w:tcPr>
            <w:tcW w:w="817" w:type="dxa"/>
            <w:tcBorders>
              <w:top w:val="nil"/>
              <w:bottom w:val="single" w:sz="12" w:space="0" w:color="008000"/>
            </w:tcBorders>
            <w:vAlign w:val="bottom"/>
          </w:tcPr>
          <w:p w14:paraId="5A4220D4" w14:textId="7228CE33" w:rsidR="00C23B36" w:rsidRPr="00C23B36" w:rsidRDefault="00C23B36" w:rsidP="00C23B36">
            <w:pPr>
              <w:pStyle w:val="ZPpregtevilke"/>
              <w:rPr>
                <w:iCs/>
              </w:rPr>
            </w:pPr>
            <w:r w:rsidRPr="00C23B36">
              <w:rPr>
                <w:iCs/>
              </w:rPr>
              <w:t>z</w:t>
            </w:r>
          </w:p>
        </w:tc>
        <w:tc>
          <w:tcPr>
            <w:tcW w:w="817" w:type="dxa"/>
            <w:tcBorders>
              <w:top w:val="nil"/>
              <w:bottom w:val="single" w:sz="12" w:space="0" w:color="008000"/>
            </w:tcBorders>
            <w:vAlign w:val="bottom"/>
          </w:tcPr>
          <w:p w14:paraId="35F23F88" w14:textId="77777777" w:rsidR="00C23B36" w:rsidRPr="00C23B36" w:rsidRDefault="00C23B36" w:rsidP="00C23B36">
            <w:pPr>
              <w:pStyle w:val="ZPpregtevilke"/>
              <w:rPr>
                <w:iCs/>
              </w:rPr>
            </w:pPr>
          </w:p>
        </w:tc>
      </w:tr>
    </w:tbl>
    <w:p w14:paraId="164E4ED8" w14:textId="77777777" w:rsidR="00C84059" w:rsidRPr="00C23B36" w:rsidRDefault="00C84059" w:rsidP="00C84059">
      <w:pPr>
        <w:pStyle w:val="ZPpodnapis"/>
      </w:pPr>
      <w:r w:rsidRPr="00C23B36">
        <w:t>z – zaupno.</w:t>
      </w:r>
    </w:p>
    <w:p w14:paraId="55335FB4" w14:textId="77777777" w:rsidR="00C84059" w:rsidRPr="00C23B36" w:rsidRDefault="00C84059" w:rsidP="00C84059">
      <w:pPr>
        <w:pStyle w:val="ZPpodnapis"/>
      </w:pPr>
      <w:r w:rsidRPr="00C23B36">
        <w:t>* Tehtano povprečje odkupnih cen jedilnega krompirja septembra, oktobra in novembra.</w:t>
      </w:r>
    </w:p>
    <w:p w14:paraId="4D781988" w14:textId="2EEB4ED0" w:rsidR="00D205B8" w:rsidRPr="00C23B36" w:rsidRDefault="00C84059" w:rsidP="00C84059">
      <w:pPr>
        <w:pStyle w:val="ZPpodnapis"/>
      </w:pPr>
      <w:r w:rsidRPr="00C23B36">
        <w:t>Vir: SURS, preračuni KIS</w:t>
      </w:r>
    </w:p>
    <w:p w14:paraId="13784A1B" w14:textId="77777777" w:rsidR="00D205B8" w:rsidRPr="00BC4B2E" w:rsidRDefault="00D205B8" w:rsidP="00D205B8">
      <w:pPr>
        <w:pStyle w:val="ZPtekst"/>
        <w:rPr>
          <w:color w:val="4F81BD" w:themeColor="accent1"/>
        </w:rPr>
        <w:sectPr w:rsidR="00D205B8" w:rsidRPr="00BC4B2E" w:rsidSect="00282A0D">
          <w:headerReference w:type="default" r:id="rId32"/>
          <w:pgSz w:w="16840" w:h="11907" w:orient="landscape" w:code="9"/>
          <w:pgMar w:top="1077" w:right="1418" w:bottom="720" w:left="1418" w:header="567" w:footer="567" w:gutter="0"/>
          <w:cols w:space="708"/>
          <w:docGrid w:linePitch="360"/>
        </w:sectPr>
      </w:pPr>
    </w:p>
    <w:p w14:paraId="03169C5E" w14:textId="77777777" w:rsidR="00665716" w:rsidRPr="00C23B36" w:rsidRDefault="00665716" w:rsidP="00665716">
      <w:pPr>
        <w:pStyle w:val="Naslov3"/>
      </w:pPr>
      <w:bookmarkStart w:id="246" w:name="_Toc171748992"/>
      <w:bookmarkStart w:id="247" w:name="_Toc200179428"/>
      <w:bookmarkStart w:id="248" w:name="_Toc458751166"/>
      <w:bookmarkStart w:id="249" w:name="_Toc49438899"/>
      <w:bookmarkStart w:id="250" w:name="_Toc201921622"/>
      <w:r w:rsidRPr="00C23B36">
        <w:t>Bilanca proizvodnje in porabe krompirja (ekvivalent svežega krompirja; 000 t)</w:t>
      </w:r>
      <w:bookmarkEnd w:id="246"/>
      <w:bookmarkEnd w:id="247"/>
      <w:bookmarkEnd w:id="248"/>
      <w:bookmarkEnd w:id="249"/>
      <w:bookmarkEnd w:id="250"/>
    </w:p>
    <w:tbl>
      <w:tblPr>
        <w:tblpPr w:leftFromText="141" w:rightFromText="141" w:vertAnchor="text" w:tblpY="1"/>
        <w:tblOverlap w:val="never"/>
        <w:tblW w:w="5031" w:type="pct"/>
        <w:tblBorders>
          <w:top w:val="single" w:sz="12" w:space="0" w:color="008000"/>
          <w:bottom w:val="single" w:sz="12" w:space="0" w:color="008000"/>
        </w:tblBorders>
        <w:tblLayout w:type="fixed"/>
        <w:tblLook w:val="01E0" w:firstRow="1" w:lastRow="1" w:firstColumn="1" w:lastColumn="1" w:noHBand="0" w:noVBand="0"/>
      </w:tblPr>
      <w:tblGrid>
        <w:gridCol w:w="2694"/>
        <w:gridCol w:w="806"/>
        <w:gridCol w:w="806"/>
        <w:gridCol w:w="806"/>
        <w:gridCol w:w="806"/>
        <w:gridCol w:w="806"/>
        <w:gridCol w:w="806"/>
        <w:gridCol w:w="806"/>
        <w:gridCol w:w="806"/>
        <w:gridCol w:w="806"/>
        <w:gridCol w:w="806"/>
        <w:gridCol w:w="806"/>
        <w:gridCol w:w="807"/>
        <w:gridCol w:w="862"/>
        <w:gridCol w:w="862"/>
      </w:tblGrid>
      <w:tr w:rsidR="00C23B36" w:rsidRPr="00C23B36" w14:paraId="7BFCAAB8" w14:textId="77777777" w:rsidTr="00D63133">
        <w:trPr>
          <w:trHeight w:val="227"/>
        </w:trPr>
        <w:tc>
          <w:tcPr>
            <w:tcW w:w="2694" w:type="dxa"/>
            <w:tcBorders>
              <w:top w:val="single" w:sz="12" w:space="0" w:color="008000"/>
              <w:bottom w:val="single" w:sz="6" w:space="0" w:color="008000"/>
            </w:tcBorders>
            <w:noWrap/>
            <w:tcMar>
              <w:left w:w="57" w:type="dxa"/>
              <w:right w:w="57" w:type="dxa"/>
            </w:tcMar>
            <w:vAlign w:val="center"/>
          </w:tcPr>
          <w:p w14:paraId="6E88F1AF" w14:textId="77777777" w:rsidR="00C23B36" w:rsidRPr="00C23B36" w:rsidRDefault="00C23B36" w:rsidP="00C23B36">
            <w:pPr>
              <w:pStyle w:val="ZPpregglava"/>
              <w:jc w:val="left"/>
            </w:pPr>
          </w:p>
        </w:tc>
        <w:tc>
          <w:tcPr>
            <w:tcW w:w="806" w:type="dxa"/>
            <w:tcBorders>
              <w:top w:val="single" w:sz="12" w:space="0" w:color="008000"/>
              <w:bottom w:val="single" w:sz="6" w:space="0" w:color="008000"/>
            </w:tcBorders>
            <w:noWrap/>
            <w:vAlign w:val="center"/>
          </w:tcPr>
          <w:p w14:paraId="16ACAAD5" w14:textId="1BB6EAAF" w:rsidR="00C23B36" w:rsidRPr="00C23B36" w:rsidRDefault="00C23B36" w:rsidP="00C23B36">
            <w:pPr>
              <w:pStyle w:val="ZPpregglava"/>
            </w:pPr>
            <w:r w:rsidRPr="00C23B36">
              <w:t>2012</w:t>
            </w:r>
          </w:p>
        </w:tc>
        <w:tc>
          <w:tcPr>
            <w:tcW w:w="806" w:type="dxa"/>
            <w:tcBorders>
              <w:top w:val="single" w:sz="12" w:space="0" w:color="008000"/>
              <w:bottom w:val="single" w:sz="6" w:space="0" w:color="008000"/>
            </w:tcBorders>
            <w:noWrap/>
            <w:vAlign w:val="center"/>
          </w:tcPr>
          <w:p w14:paraId="7922625A" w14:textId="22A6B88F" w:rsidR="00C23B36" w:rsidRPr="00C23B36" w:rsidRDefault="00C23B36" w:rsidP="00C23B36">
            <w:pPr>
              <w:pStyle w:val="ZPpregglava"/>
            </w:pPr>
            <w:r w:rsidRPr="00C23B36">
              <w:t>2013</w:t>
            </w:r>
          </w:p>
        </w:tc>
        <w:tc>
          <w:tcPr>
            <w:tcW w:w="806" w:type="dxa"/>
            <w:tcBorders>
              <w:top w:val="single" w:sz="12" w:space="0" w:color="008000"/>
              <w:bottom w:val="single" w:sz="6" w:space="0" w:color="008000"/>
            </w:tcBorders>
            <w:noWrap/>
            <w:vAlign w:val="center"/>
          </w:tcPr>
          <w:p w14:paraId="372400A5" w14:textId="1FA53D08" w:rsidR="00C23B36" w:rsidRPr="00C23B36" w:rsidRDefault="00C23B36" w:rsidP="00C23B36">
            <w:pPr>
              <w:pStyle w:val="ZPpregglava"/>
            </w:pPr>
            <w:r w:rsidRPr="00C23B36">
              <w:t>2014</w:t>
            </w:r>
          </w:p>
        </w:tc>
        <w:tc>
          <w:tcPr>
            <w:tcW w:w="806" w:type="dxa"/>
            <w:tcBorders>
              <w:top w:val="single" w:sz="12" w:space="0" w:color="008000"/>
              <w:bottom w:val="single" w:sz="6" w:space="0" w:color="008000"/>
            </w:tcBorders>
            <w:noWrap/>
            <w:vAlign w:val="center"/>
          </w:tcPr>
          <w:p w14:paraId="7B398DC8" w14:textId="5BB855C0" w:rsidR="00C23B36" w:rsidRPr="00C23B36" w:rsidRDefault="00C23B36" w:rsidP="00C23B36">
            <w:pPr>
              <w:pStyle w:val="ZPpregglava"/>
            </w:pPr>
            <w:r w:rsidRPr="00C23B36">
              <w:t>2015</w:t>
            </w:r>
          </w:p>
        </w:tc>
        <w:tc>
          <w:tcPr>
            <w:tcW w:w="806" w:type="dxa"/>
            <w:tcBorders>
              <w:top w:val="single" w:sz="12" w:space="0" w:color="008000"/>
              <w:bottom w:val="single" w:sz="6" w:space="0" w:color="008000"/>
            </w:tcBorders>
            <w:noWrap/>
            <w:vAlign w:val="center"/>
          </w:tcPr>
          <w:p w14:paraId="6A013BAC" w14:textId="3001085E" w:rsidR="00C23B36" w:rsidRPr="00C23B36" w:rsidRDefault="00C23B36" w:rsidP="00C23B36">
            <w:pPr>
              <w:pStyle w:val="ZPpregglava"/>
            </w:pPr>
            <w:r w:rsidRPr="00C23B36">
              <w:t>2016</w:t>
            </w:r>
          </w:p>
        </w:tc>
        <w:tc>
          <w:tcPr>
            <w:tcW w:w="806" w:type="dxa"/>
            <w:tcBorders>
              <w:top w:val="single" w:sz="12" w:space="0" w:color="008000"/>
              <w:bottom w:val="single" w:sz="6" w:space="0" w:color="008000"/>
            </w:tcBorders>
            <w:noWrap/>
            <w:vAlign w:val="center"/>
          </w:tcPr>
          <w:p w14:paraId="4C5B25CD" w14:textId="5EFED8A6" w:rsidR="00C23B36" w:rsidRPr="00C23B36" w:rsidRDefault="00C23B36" w:rsidP="00C23B36">
            <w:pPr>
              <w:pStyle w:val="ZPpregglava"/>
            </w:pPr>
            <w:r w:rsidRPr="00C23B36">
              <w:t>2017</w:t>
            </w:r>
          </w:p>
        </w:tc>
        <w:tc>
          <w:tcPr>
            <w:tcW w:w="806" w:type="dxa"/>
            <w:tcBorders>
              <w:top w:val="single" w:sz="12" w:space="0" w:color="008000"/>
              <w:bottom w:val="single" w:sz="6" w:space="0" w:color="008000"/>
            </w:tcBorders>
            <w:noWrap/>
            <w:vAlign w:val="center"/>
          </w:tcPr>
          <w:p w14:paraId="5FC60E06" w14:textId="7903184B" w:rsidR="00C23B36" w:rsidRPr="00C23B36" w:rsidRDefault="00C23B36" w:rsidP="00C23B36">
            <w:pPr>
              <w:pStyle w:val="ZPpregglava"/>
            </w:pPr>
            <w:r w:rsidRPr="00C23B36">
              <w:t>2018</w:t>
            </w:r>
          </w:p>
        </w:tc>
        <w:tc>
          <w:tcPr>
            <w:tcW w:w="806" w:type="dxa"/>
            <w:tcBorders>
              <w:top w:val="single" w:sz="12" w:space="0" w:color="008000"/>
              <w:bottom w:val="single" w:sz="6" w:space="0" w:color="008000"/>
            </w:tcBorders>
            <w:noWrap/>
            <w:vAlign w:val="center"/>
          </w:tcPr>
          <w:p w14:paraId="4C14F33E" w14:textId="40B587CD" w:rsidR="00C23B36" w:rsidRPr="00C23B36" w:rsidRDefault="00C23B36" w:rsidP="00C23B36">
            <w:pPr>
              <w:pStyle w:val="ZPpregglava"/>
            </w:pPr>
            <w:r w:rsidRPr="00C23B36">
              <w:t>2019</w:t>
            </w:r>
          </w:p>
        </w:tc>
        <w:tc>
          <w:tcPr>
            <w:tcW w:w="806" w:type="dxa"/>
            <w:tcBorders>
              <w:top w:val="single" w:sz="12" w:space="0" w:color="008000"/>
              <w:bottom w:val="single" w:sz="6" w:space="0" w:color="008000"/>
            </w:tcBorders>
            <w:vAlign w:val="center"/>
          </w:tcPr>
          <w:p w14:paraId="5AC45D0D" w14:textId="7B669347" w:rsidR="00C23B36" w:rsidRPr="00C23B36" w:rsidRDefault="00C23B36" w:rsidP="00C23B36">
            <w:pPr>
              <w:pStyle w:val="ZPpregglava"/>
            </w:pPr>
            <w:r w:rsidRPr="00C23B36">
              <w:t>2020</w:t>
            </w:r>
          </w:p>
        </w:tc>
        <w:tc>
          <w:tcPr>
            <w:tcW w:w="806" w:type="dxa"/>
            <w:tcBorders>
              <w:top w:val="single" w:sz="12" w:space="0" w:color="008000"/>
              <w:bottom w:val="single" w:sz="6" w:space="0" w:color="008000"/>
            </w:tcBorders>
            <w:vAlign w:val="center"/>
          </w:tcPr>
          <w:p w14:paraId="3A329929" w14:textId="3F4B12F9" w:rsidR="00C23B36" w:rsidRPr="00C23B36" w:rsidRDefault="00C23B36" w:rsidP="00C23B36">
            <w:pPr>
              <w:pStyle w:val="ZPpregglava"/>
            </w:pPr>
            <w:r w:rsidRPr="00C23B36">
              <w:t>2021</w:t>
            </w:r>
          </w:p>
        </w:tc>
        <w:tc>
          <w:tcPr>
            <w:tcW w:w="806" w:type="dxa"/>
            <w:tcBorders>
              <w:top w:val="single" w:sz="12" w:space="0" w:color="008000"/>
              <w:bottom w:val="single" w:sz="6" w:space="0" w:color="008000"/>
            </w:tcBorders>
            <w:vAlign w:val="center"/>
          </w:tcPr>
          <w:p w14:paraId="422A80C7" w14:textId="7BD9ACFE" w:rsidR="00C23B36" w:rsidRPr="00C23B36" w:rsidRDefault="00C23B36" w:rsidP="00C23B36">
            <w:pPr>
              <w:pStyle w:val="ZPpregglava"/>
            </w:pPr>
            <w:r w:rsidRPr="00C23B36">
              <w:t>2022</w:t>
            </w:r>
          </w:p>
        </w:tc>
        <w:tc>
          <w:tcPr>
            <w:tcW w:w="807" w:type="dxa"/>
            <w:tcBorders>
              <w:top w:val="single" w:sz="12" w:space="0" w:color="008000"/>
              <w:bottom w:val="single" w:sz="6" w:space="0" w:color="008000"/>
            </w:tcBorders>
            <w:vAlign w:val="center"/>
          </w:tcPr>
          <w:p w14:paraId="739B25AF" w14:textId="55B0E459" w:rsidR="00C23B36" w:rsidRPr="00C23B36" w:rsidRDefault="00C23B36" w:rsidP="00C23B36">
            <w:pPr>
              <w:pStyle w:val="ZPpregglava"/>
            </w:pPr>
            <w:r w:rsidRPr="00C23B36">
              <w:t>2023</w:t>
            </w:r>
          </w:p>
        </w:tc>
        <w:tc>
          <w:tcPr>
            <w:tcW w:w="862" w:type="dxa"/>
            <w:tcBorders>
              <w:top w:val="single" w:sz="12" w:space="0" w:color="008000"/>
              <w:bottom w:val="single" w:sz="6" w:space="0" w:color="008000"/>
            </w:tcBorders>
            <w:vAlign w:val="center"/>
          </w:tcPr>
          <w:p w14:paraId="2201B126" w14:textId="526C837A" w:rsidR="00C23B36" w:rsidRPr="00C23B36" w:rsidRDefault="00C23B36" w:rsidP="00C23B36">
            <w:pPr>
              <w:pStyle w:val="ZPpregglava"/>
            </w:pPr>
            <w:r w:rsidRPr="00C23B36">
              <w:t>2024*</w:t>
            </w:r>
          </w:p>
        </w:tc>
        <w:tc>
          <w:tcPr>
            <w:tcW w:w="862" w:type="dxa"/>
            <w:tcBorders>
              <w:top w:val="single" w:sz="12" w:space="0" w:color="008000"/>
              <w:bottom w:val="single" w:sz="6" w:space="0" w:color="008000"/>
            </w:tcBorders>
            <w:vAlign w:val="center"/>
          </w:tcPr>
          <w:p w14:paraId="24557735" w14:textId="77777777" w:rsidR="00C23B36" w:rsidRPr="00C23B36" w:rsidRDefault="00C23B36" w:rsidP="00C23B36">
            <w:pPr>
              <w:pStyle w:val="ZPpregglava"/>
            </w:pPr>
            <w:r w:rsidRPr="00C23B36">
              <w:t>Indeks</w:t>
            </w:r>
          </w:p>
          <w:p w14:paraId="2F12B6D4" w14:textId="7DCAF8E7" w:rsidR="00C23B36" w:rsidRPr="00C23B36" w:rsidRDefault="00C23B36" w:rsidP="00C23B36">
            <w:pPr>
              <w:pStyle w:val="ZPpregglava"/>
            </w:pPr>
            <w:r w:rsidRPr="00C23B36">
              <w:t>2024/23</w:t>
            </w:r>
          </w:p>
        </w:tc>
      </w:tr>
      <w:tr w:rsidR="00C23B36" w:rsidRPr="00C23B36" w14:paraId="6A95107F" w14:textId="77777777" w:rsidTr="00D63133">
        <w:trPr>
          <w:trHeight w:val="227"/>
        </w:trPr>
        <w:tc>
          <w:tcPr>
            <w:tcW w:w="2694" w:type="dxa"/>
            <w:tcBorders>
              <w:top w:val="nil"/>
            </w:tcBorders>
            <w:shd w:val="clear" w:color="auto" w:fill="D9D9D9" w:themeFill="background1" w:themeFillShade="D9"/>
            <w:noWrap/>
            <w:tcMar>
              <w:left w:w="57" w:type="dxa"/>
              <w:right w:w="57" w:type="dxa"/>
            </w:tcMar>
            <w:vAlign w:val="bottom"/>
          </w:tcPr>
          <w:p w14:paraId="272E4E87" w14:textId="313B411D" w:rsidR="00C23B36" w:rsidRPr="00C23B36" w:rsidRDefault="00C23B36" w:rsidP="00C23B36">
            <w:pPr>
              <w:pStyle w:val="ZPpregtekst"/>
              <w:rPr>
                <w:b/>
              </w:rPr>
            </w:pPr>
            <w:r w:rsidRPr="00C23B36">
              <w:rPr>
                <w:b/>
              </w:rPr>
              <w:t>KROMPIR SKUPAJ (brez škroba)</w:t>
            </w:r>
          </w:p>
        </w:tc>
        <w:tc>
          <w:tcPr>
            <w:tcW w:w="806" w:type="dxa"/>
            <w:tcBorders>
              <w:top w:val="nil"/>
            </w:tcBorders>
            <w:shd w:val="clear" w:color="auto" w:fill="D9D9D9" w:themeFill="background1" w:themeFillShade="D9"/>
            <w:noWrap/>
            <w:vAlign w:val="bottom"/>
          </w:tcPr>
          <w:p w14:paraId="36876A49"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040532D0"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567B0331"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48366064"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691CC440"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0FA1C8FC"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4CA81714" w14:textId="77777777" w:rsidR="00C23B36" w:rsidRPr="00C23B36" w:rsidRDefault="00C23B36" w:rsidP="00C23B36">
            <w:pPr>
              <w:pStyle w:val="ZPpregtevilke"/>
            </w:pPr>
          </w:p>
        </w:tc>
        <w:tc>
          <w:tcPr>
            <w:tcW w:w="806" w:type="dxa"/>
            <w:tcBorders>
              <w:top w:val="nil"/>
            </w:tcBorders>
            <w:shd w:val="clear" w:color="auto" w:fill="D9D9D9" w:themeFill="background1" w:themeFillShade="D9"/>
            <w:noWrap/>
            <w:vAlign w:val="bottom"/>
          </w:tcPr>
          <w:p w14:paraId="678A488F" w14:textId="77777777" w:rsidR="00C23B36" w:rsidRPr="00C23B36" w:rsidRDefault="00C23B36" w:rsidP="00C23B36">
            <w:pPr>
              <w:pStyle w:val="ZPpregtevilke"/>
            </w:pPr>
          </w:p>
        </w:tc>
        <w:tc>
          <w:tcPr>
            <w:tcW w:w="806" w:type="dxa"/>
            <w:tcBorders>
              <w:top w:val="nil"/>
            </w:tcBorders>
            <w:shd w:val="clear" w:color="auto" w:fill="D9D9D9" w:themeFill="background1" w:themeFillShade="D9"/>
            <w:vAlign w:val="bottom"/>
          </w:tcPr>
          <w:p w14:paraId="3F0E7E2D" w14:textId="77777777" w:rsidR="00C23B36" w:rsidRPr="00C23B36" w:rsidRDefault="00C23B36" w:rsidP="00C23B36">
            <w:pPr>
              <w:pStyle w:val="ZPpregtevilke"/>
            </w:pPr>
          </w:p>
        </w:tc>
        <w:tc>
          <w:tcPr>
            <w:tcW w:w="806" w:type="dxa"/>
            <w:tcBorders>
              <w:top w:val="nil"/>
            </w:tcBorders>
            <w:shd w:val="clear" w:color="auto" w:fill="D9D9D9" w:themeFill="background1" w:themeFillShade="D9"/>
            <w:vAlign w:val="bottom"/>
          </w:tcPr>
          <w:p w14:paraId="2A0B513A" w14:textId="77777777" w:rsidR="00C23B36" w:rsidRPr="00C23B36" w:rsidRDefault="00C23B36" w:rsidP="00C23B36">
            <w:pPr>
              <w:pStyle w:val="ZPpregtevilke"/>
            </w:pPr>
          </w:p>
        </w:tc>
        <w:tc>
          <w:tcPr>
            <w:tcW w:w="806" w:type="dxa"/>
            <w:tcBorders>
              <w:top w:val="nil"/>
            </w:tcBorders>
            <w:shd w:val="clear" w:color="auto" w:fill="D9D9D9" w:themeFill="background1" w:themeFillShade="D9"/>
            <w:vAlign w:val="bottom"/>
          </w:tcPr>
          <w:p w14:paraId="0F37DF7C" w14:textId="77777777" w:rsidR="00C23B36" w:rsidRPr="00C23B36" w:rsidRDefault="00C23B36" w:rsidP="00C23B36">
            <w:pPr>
              <w:pStyle w:val="ZPpregtevilke"/>
            </w:pPr>
          </w:p>
        </w:tc>
        <w:tc>
          <w:tcPr>
            <w:tcW w:w="807" w:type="dxa"/>
            <w:tcBorders>
              <w:top w:val="nil"/>
            </w:tcBorders>
            <w:shd w:val="clear" w:color="auto" w:fill="D9D9D9" w:themeFill="background1" w:themeFillShade="D9"/>
            <w:vAlign w:val="bottom"/>
          </w:tcPr>
          <w:p w14:paraId="6D856179" w14:textId="77777777" w:rsidR="00C23B36" w:rsidRPr="00C23B36" w:rsidRDefault="00C23B36" w:rsidP="00C23B36">
            <w:pPr>
              <w:pStyle w:val="ZPpregtevilke"/>
              <w:rPr>
                <w:szCs w:val="16"/>
              </w:rPr>
            </w:pPr>
          </w:p>
        </w:tc>
        <w:tc>
          <w:tcPr>
            <w:tcW w:w="862" w:type="dxa"/>
            <w:tcBorders>
              <w:top w:val="nil"/>
            </w:tcBorders>
            <w:shd w:val="clear" w:color="auto" w:fill="D9D9D9" w:themeFill="background1" w:themeFillShade="D9"/>
            <w:vAlign w:val="bottom"/>
          </w:tcPr>
          <w:p w14:paraId="30F95F76" w14:textId="77777777" w:rsidR="00C23B36" w:rsidRPr="00C23B36" w:rsidRDefault="00C23B36" w:rsidP="00C23B36">
            <w:pPr>
              <w:pStyle w:val="ZPpregtevilke"/>
            </w:pPr>
          </w:p>
        </w:tc>
        <w:tc>
          <w:tcPr>
            <w:tcW w:w="862" w:type="dxa"/>
            <w:tcBorders>
              <w:top w:val="nil"/>
            </w:tcBorders>
            <w:shd w:val="clear" w:color="auto" w:fill="D9D9D9" w:themeFill="background1" w:themeFillShade="D9"/>
            <w:vAlign w:val="bottom"/>
          </w:tcPr>
          <w:p w14:paraId="69CFF91F" w14:textId="77777777" w:rsidR="00C23B36" w:rsidRPr="00C23B36" w:rsidRDefault="00C23B36" w:rsidP="00C23B36">
            <w:pPr>
              <w:pStyle w:val="ZPpregtevilke"/>
            </w:pPr>
          </w:p>
        </w:tc>
      </w:tr>
      <w:tr w:rsidR="00C23B36" w:rsidRPr="00C23B36" w14:paraId="58448FE1" w14:textId="77777777" w:rsidTr="00D63133">
        <w:trPr>
          <w:trHeight w:val="227"/>
        </w:trPr>
        <w:tc>
          <w:tcPr>
            <w:tcW w:w="2694" w:type="dxa"/>
            <w:tcBorders>
              <w:top w:val="nil"/>
            </w:tcBorders>
            <w:noWrap/>
            <w:tcMar>
              <w:left w:w="57" w:type="dxa"/>
              <w:right w:w="57" w:type="dxa"/>
            </w:tcMar>
            <w:vAlign w:val="bottom"/>
          </w:tcPr>
          <w:p w14:paraId="73A6CA1A" w14:textId="5F839300" w:rsidR="00C23B36" w:rsidRPr="00C23B36" w:rsidRDefault="00C23B36" w:rsidP="00C23B36">
            <w:pPr>
              <w:pStyle w:val="ZPpregtekst"/>
              <w:rPr>
                <w:b/>
              </w:rPr>
            </w:pPr>
            <w:r w:rsidRPr="00C23B36">
              <w:rPr>
                <w:b/>
              </w:rPr>
              <w:t>Pridelano</w:t>
            </w:r>
          </w:p>
        </w:tc>
        <w:tc>
          <w:tcPr>
            <w:tcW w:w="806" w:type="dxa"/>
            <w:tcBorders>
              <w:top w:val="nil"/>
            </w:tcBorders>
            <w:noWrap/>
            <w:vAlign w:val="bottom"/>
          </w:tcPr>
          <w:p w14:paraId="60A42BD9" w14:textId="265C0459" w:rsidR="00C23B36" w:rsidRPr="00C23B36" w:rsidRDefault="00C23B36" w:rsidP="00C23B36">
            <w:pPr>
              <w:pStyle w:val="ZPpregtevilke"/>
              <w:rPr>
                <w:b/>
                <w:szCs w:val="16"/>
              </w:rPr>
            </w:pPr>
            <w:r w:rsidRPr="00C23B36">
              <w:rPr>
                <w:b/>
                <w:szCs w:val="16"/>
              </w:rPr>
              <w:t>79,3</w:t>
            </w:r>
          </w:p>
        </w:tc>
        <w:tc>
          <w:tcPr>
            <w:tcW w:w="806" w:type="dxa"/>
            <w:tcBorders>
              <w:top w:val="nil"/>
            </w:tcBorders>
            <w:noWrap/>
            <w:vAlign w:val="bottom"/>
          </w:tcPr>
          <w:p w14:paraId="15330CF6" w14:textId="5CE7A050" w:rsidR="00C23B36" w:rsidRPr="00C23B36" w:rsidRDefault="00C23B36" w:rsidP="00C23B36">
            <w:pPr>
              <w:pStyle w:val="ZPpregtevilke"/>
              <w:rPr>
                <w:b/>
                <w:szCs w:val="16"/>
              </w:rPr>
            </w:pPr>
            <w:r w:rsidRPr="00C23B36">
              <w:rPr>
                <w:b/>
                <w:szCs w:val="16"/>
              </w:rPr>
              <w:t>62,2</w:t>
            </w:r>
          </w:p>
        </w:tc>
        <w:tc>
          <w:tcPr>
            <w:tcW w:w="806" w:type="dxa"/>
            <w:tcBorders>
              <w:top w:val="nil"/>
            </w:tcBorders>
            <w:noWrap/>
            <w:vAlign w:val="bottom"/>
          </w:tcPr>
          <w:p w14:paraId="6284E6C6" w14:textId="7A6DDA1D" w:rsidR="00C23B36" w:rsidRPr="00C23B36" w:rsidRDefault="00C23B36" w:rsidP="00C23B36">
            <w:pPr>
              <w:pStyle w:val="ZPpregtevilke"/>
              <w:rPr>
                <w:b/>
                <w:szCs w:val="16"/>
              </w:rPr>
            </w:pPr>
            <w:r w:rsidRPr="00C23B36">
              <w:rPr>
                <w:b/>
                <w:szCs w:val="16"/>
              </w:rPr>
              <w:t>96,8</w:t>
            </w:r>
          </w:p>
        </w:tc>
        <w:tc>
          <w:tcPr>
            <w:tcW w:w="806" w:type="dxa"/>
            <w:tcBorders>
              <w:top w:val="nil"/>
            </w:tcBorders>
            <w:noWrap/>
            <w:vAlign w:val="bottom"/>
          </w:tcPr>
          <w:p w14:paraId="1F96169E" w14:textId="651136E3" w:rsidR="00C23B36" w:rsidRPr="00C23B36" w:rsidRDefault="00C23B36" w:rsidP="00C23B36">
            <w:pPr>
              <w:pStyle w:val="ZPpregtevilke"/>
              <w:rPr>
                <w:b/>
                <w:szCs w:val="16"/>
              </w:rPr>
            </w:pPr>
            <w:r w:rsidRPr="00C23B36">
              <w:rPr>
                <w:b/>
                <w:szCs w:val="16"/>
              </w:rPr>
              <w:t>91,0</w:t>
            </w:r>
          </w:p>
        </w:tc>
        <w:tc>
          <w:tcPr>
            <w:tcW w:w="806" w:type="dxa"/>
            <w:tcBorders>
              <w:top w:val="nil"/>
            </w:tcBorders>
            <w:noWrap/>
            <w:vAlign w:val="bottom"/>
          </w:tcPr>
          <w:p w14:paraId="5BEE7953" w14:textId="4B0F9B84" w:rsidR="00C23B36" w:rsidRPr="00C23B36" w:rsidRDefault="00C23B36" w:rsidP="00C23B36">
            <w:pPr>
              <w:pStyle w:val="ZPpregtevilke"/>
              <w:rPr>
                <w:b/>
                <w:szCs w:val="16"/>
              </w:rPr>
            </w:pPr>
            <w:r w:rsidRPr="00C23B36">
              <w:rPr>
                <w:b/>
                <w:szCs w:val="16"/>
              </w:rPr>
              <w:t>84,9</w:t>
            </w:r>
          </w:p>
        </w:tc>
        <w:tc>
          <w:tcPr>
            <w:tcW w:w="806" w:type="dxa"/>
            <w:tcBorders>
              <w:top w:val="nil"/>
            </w:tcBorders>
            <w:noWrap/>
            <w:vAlign w:val="bottom"/>
          </w:tcPr>
          <w:p w14:paraId="66B13B65" w14:textId="6576661E" w:rsidR="00C23B36" w:rsidRPr="00C23B36" w:rsidRDefault="00C23B36" w:rsidP="00C23B36">
            <w:pPr>
              <w:pStyle w:val="ZPpregtevilke"/>
              <w:rPr>
                <w:b/>
                <w:szCs w:val="16"/>
              </w:rPr>
            </w:pPr>
            <w:r w:rsidRPr="00C23B36">
              <w:rPr>
                <w:b/>
              </w:rPr>
              <w:t>77,1</w:t>
            </w:r>
          </w:p>
        </w:tc>
        <w:tc>
          <w:tcPr>
            <w:tcW w:w="806" w:type="dxa"/>
            <w:tcBorders>
              <w:top w:val="nil"/>
            </w:tcBorders>
            <w:noWrap/>
            <w:vAlign w:val="bottom"/>
          </w:tcPr>
          <w:p w14:paraId="38406E27" w14:textId="33B2B0D6" w:rsidR="00C23B36" w:rsidRPr="00C23B36" w:rsidRDefault="00C23B36" w:rsidP="00C23B36">
            <w:pPr>
              <w:pStyle w:val="ZPpregtevilke"/>
              <w:rPr>
                <w:b/>
                <w:szCs w:val="16"/>
              </w:rPr>
            </w:pPr>
            <w:r w:rsidRPr="00C23B36">
              <w:rPr>
                <w:b/>
              </w:rPr>
              <w:t>72,9</w:t>
            </w:r>
          </w:p>
        </w:tc>
        <w:tc>
          <w:tcPr>
            <w:tcW w:w="806" w:type="dxa"/>
            <w:tcBorders>
              <w:top w:val="nil"/>
            </w:tcBorders>
            <w:noWrap/>
            <w:vAlign w:val="bottom"/>
          </w:tcPr>
          <w:p w14:paraId="1ACEAD8E" w14:textId="798709CE" w:rsidR="00C23B36" w:rsidRPr="00C23B36" w:rsidRDefault="00C23B36" w:rsidP="00C23B36">
            <w:pPr>
              <w:pStyle w:val="ZPpregtevilke"/>
              <w:rPr>
                <w:b/>
                <w:szCs w:val="16"/>
              </w:rPr>
            </w:pPr>
            <w:r w:rsidRPr="00C23B36">
              <w:rPr>
                <w:b/>
                <w:szCs w:val="16"/>
              </w:rPr>
              <w:t>66,0</w:t>
            </w:r>
          </w:p>
        </w:tc>
        <w:tc>
          <w:tcPr>
            <w:tcW w:w="806" w:type="dxa"/>
            <w:tcBorders>
              <w:top w:val="nil"/>
            </w:tcBorders>
            <w:vAlign w:val="bottom"/>
          </w:tcPr>
          <w:p w14:paraId="05E4DCD5" w14:textId="4FF18EE5" w:rsidR="00C23B36" w:rsidRPr="00C23B36" w:rsidRDefault="00C23B36" w:rsidP="00C23B36">
            <w:pPr>
              <w:pStyle w:val="ZPpregtevilke"/>
              <w:rPr>
                <w:b/>
              </w:rPr>
            </w:pPr>
            <w:r w:rsidRPr="00C23B36">
              <w:rPr>
                <w:b/>
                <w:szCs w:val="16"/>
              </w:rPr>
              <w:t>89,9</w:t>
            </w:r>
          </w:p>
        </w:tc>
        <w:tc>
          <w:tcPr>
            <w:tcW w:w="806" w:type="dxa"/>
            <w:tcBorders>
              <w:top w:val="nil"/>
            </w:tcBorders>
            <w:vAlign w:val="bottom"/>
          </w:tcPr>
          <w:p w14:paraId="37F88C5B" w14:textId="092DB4C7" w:rsidR="00C23B36" w:rsidRPr="00C23B36" w:rsidRDefault="00C23B36" w:rsidP="00C23B36">
            <w:pPr>
              <w:pStyle w:val="ZPpregtevilke"/>
              <w:rPr>
                <w:b/>
              </w:rPr>
            </w:pPr>
            <w:r w:rsidRPr="00C23B36">
              <w:rPr>
                <w:b/>
                <w:szCs w:val="16"/>
              </w:rPr>
              <w:t>64,0</w:t>
            </w:r>
          </w:p>
        </w:tc>
        <w:tc>
          <w:tcPr>
            <w:tcW w:w="806" w:type="dxa"/>
            <w:tcBorders>
              <w:top w:val="nil"/>
            </w:tcBorders>
            <w:vAlign w:val="bottom"/>
          </w:tcPr>
          <w:p w14:paraId="552D42A5" w14:textId="0A295056" w:rsidR="00C23B36" w:rsidRPr="00C23B36" w:rsidRDefault="00C23B36" w:rsidP="00C23B36">
            <w:pPr>
              <w:pStyle w:val="ZPpregtevilke"/>
              <w:rPr>
                <w:b/>
                <w:szCs w:val="16"/>
              </w:rPr>
            </w:pPr>
            <w:r w:rsidRPr="00C23B36">
              <w:rPr>
                <w:b/>
                <w:szCs w:val="16"/>
              </w:rPr>
              <w:t>58,2</w:t>
            </w:r>
          </w:p>
        </w:tc>
        <w:tc>
          <w:tcPr>
            <w:tcW w:w="807" w:type="dxa"/>
            <w:tcBorders>
              <w:top w:val="nil"/>
            </w:tcBorders>
            <w:vAlign w:val="bottom"/>
          </w:tcPr>
          <w:p w14:paraId="446287A3" w14:textId="69CD574C" w:rsidR="00C23B36" w:rsidRPr="00892DE6" w:rsidRDefault="00C23B36" w:rsidP="00C23B36">
            <w:pPr>
              <w:pStyle w:val="ZPpregtevilke"/>
              <w:rPr>
                <w:b/>
                <w:bCs/>
                <w:szCs w:val="16"/>
              </w:rPr>
            </w:pPr>
            <w:r w:rsidRPr="00892DE6">
              <w:rPr>
                <w:b/>
                <w:bCs/>
                <w:szCs w:val="16"/>
              </w:rPr>
              <w:t>68,6</w:t>
            </w:r>
          </w:p>
        </w:tc>
        <w:tc>
          <w:tcPr>
            <w:tcW w:w="862" w:type="dxa"/>
            <w:tcBorders>
              <w:top w:val="nil"/>
            </w:tcBorders>
            <w:vAlign w:val="bottom"/>
          </w:tcPr>
          <w:p w14:paraId="12FA4DF0" w14:textId="25FA8590" w:rsidR="00C23B36" w:rsidRPr="00892DE6" w:rsidRDefault="00C23B36" w:rsidP="00C23B36">
            <w:pPr>
              <w:pStyle w:val="ZPpregtevilke"/>
              <w:rPr>
                <w:b/>
                <w:bCs/>
                <w:iCs/>
                <w:szCs w:val="16"/>
              </w:rPr>
            </w:pPr>
            <w:r w:rsidRPr="00892DE6">
              <w:rPr>
                <w:b/>
                <w:bCs/>
                <w:szCs w:val="16"/>
              </w:rPr>
              <w:t>74,6</w:t>
            </w:r>
          </w:p>
        </w:tc>
        <w:tc>
          <w:tcPr>
            <w:tcW w:w="862" w:type="dxa"/>
            <w:tcBorders>
              <w:top w:val="nil"/>
            </w:tcBorders>
            <w:vAlign w:val="bottom"/>
          </w:tcPr>
          <w:p w14:paraId="278C9BDF" w14:textId="13591204" w:rsidR="00C23B36" w:rsidRPr="00892DE6" w:rsidRDefault="00C23B36" w:rsidP="00C23B36">
            <w:pPr>
              <w:pStyle w:val="ZPpregtevilke"/>
              <w:rPr>
                <w:b/>
                <w:bCs/>
                <w:szCs w:val="16"/>
              </w:rPr>
            </w:pPr>
            <w:r w:rsidRPr="00892DE6">
              <w:rPr>
                <w:b/>
                <w:bCs/>
                <w:szCs w:val="16"/>
              </w:rPr>
              <w:t>108,8</w:t>
            </w:r>
          </w:p>
        </w:tc>
      </w:tr>
      <w:tr w:rsidR="00C23B36" w:rsidRPr="00C23B36" w14:paraId="44608B91" w14:textId="77777777" w:rsidTr="00D63133">
        <w:trPr>
          <w:trHeight w:val="227"/>
        </w:trPr>
        <w:tc>
          <w:tcPr>
            <w:tcW w:w="2694" w:type="dxa"/>
            <w:noWrap/>
            <w:tcMar>
              <w:left w:w="57" w:type="dxa"/>
              <w:right w:w="57" w:type="dxa"/>
            </w:tcMar>
            <w:vAlign w:val="bottom"/>
          </w:tcPr>
          <w:p w14:paraId="59508AB8" w14:textId="4B29E740" w:rsidR="00C23B36" w:rsidRPr="00C23B36" w:rsidRDefault="00C23B36" w:rsidP="00C23B36">
            <w:pPr>
              <w:pStyle w:val="ZPpregtekst"/>
            </w:pPr>
            <w:r w:rsidRPr="00C23B36">
              <w:t>Uvoz</w:t>
            </w:r>
          </w:p>
        </w:tc>
        <w:tc>
          <w:tcPr>
            <w:tcW w:w="806" w:type="dxa"/>
            <w:noWrap/>
            <w:vAlign w:val="bottom"/>
          </w:tcPr>
          <w:p w14:paraId="01E6A8D6" w14:textId="152F1BDB" w:rsidR="00C23B36" w:rsidRPr="00C23B36" w:rsidRDefault="00C23B36" w:rsidP="00C23B36">
            <w:pPr>
              <w:pStyle w:val="ZPpregtevilke"/>
            </w:pPr>
            <w:r w:rsidRPr="00C23B36">
              <w:rPr>
                <w:szCs w:val="16"/>
              </w:rPr>
              <w:t>66,8</w:t>
            </w:r>
          </w:p>
        </w:tc>
        <w:tc>
          <w:tcPr>
            <w:tcW w:w="806" w:type="dxa"/>
            <w:noWrap/>
            <w:vAlign w:val="bottom"/>
          </w:tcPr>
          <w:p w14:paraId="08E7D41D" w14:textId="4B93DFAE" w:rsidR="00C23B36" w:rsidRPr="00C23B36" w:rsidRDefault="00C23B36" w:rsidP="00C23B36">
            <w:pPr>
              <w:pStyle w:val="ZPpregtevilke"/>
            </w:pPr>
            <w:r w:rsidRPr="00C23B36">
              <w:rPr>
                <w:szCs w:val="16"/>
              </w:rPr>
              <w:t>74,3</w:t>
            </w:r>
          </w:p>
        </w:tc>
        <w:tc>
          <w:tcPr>
            <w:tcW w:w="806" w:type="dxa"/>
            <w:noWrap/>
            <w:vAlign w:val="bottom"/>
          </w:tcPr>
          <w:p w14:paraId="40C1231F" w14:textId="24E9DFB4" w:rsidR="00C23B36" w:rsidRPr="00C23B36" w:rsidRDefault="00C23B36" w:rsidP="00C23B36">
            <w:pPr>
              <w:pStyle w:val="ZPpregtevilke"/>
            </w:pPr>
            <w:r w:rsidRPr="00C23B36">
              <w:rPr>
                <w:szCs w:val="16"/>
              </w:rPr>
              <w:t>69,5</w:t>
            </w:r>
          </w:p>
        </w:tc>
        <w:tc>
          <w:tcPr>
            <w:tcW w:w="806" w:type="dxa"/>
            <w:noWrap/>
            <w:vAlign w:val="bottom"/>
          </w:tcPr>
          <w:p w14:paraId="4C6D2AC7" w14:textId="66FD4B4C" w:rsidR="00C23B36" w:rsidRPr="00C23B36" w:rsidRDefault="00C23B36" w:rsidP="00C23B36">
            <w:pPr>
              <w:pStyle w:val="ZPpregtevilke"/>
            </w:pPr>
            <w:r w:rsidRPr="00C23B36">
              <w:rPr>
                <w:szCs w:val="16"/>
              </w:rPr>
              <w:t>70,6</w:t>
            </w:r>
          </w:p>
        </w:tc>
        <w:tc>
          <w:tcPr>
            <w:tcW w:w="806" w:type="dxa"/>
            <w:noWrap/>
            <w:vAlign w:val="bottom"/>
          </w:tcPr>
          <w:p w14:paraId="130EECA3" w14:textId="624C8A81" w:rsidR="00C23B36" w:rsidRPr="00C23B36" w:rsidRDefault="00C23B36" w:rsidP="00C23B36">
            <w:pPr>
              <w:pStyle w:val="ZPpregtevilke"/>
            </w:pPr>
            <w:r w:rsidRPr="00C23B36">
              <w:rPr>
                <w:szCs w:val="16"/>
              </w:rPr>
              <w:t>78,7</w:t>
            </w:r>
          </w:p>
        </w:tc>
        <w:tc>
          <w:tcPr>
            <w:tcW w:w="806" w:type="dxa"/>
            <w:noWrap/>
            <w:vAlign w:val="bottom"/>
          </w:tcPr>
          <w:p w14:paraId="3E98E29C" w14:textId="629E3B73" w:rsidR="00C23B36" w:rsidRPr="00C23B36" w:rsidRDefault="00C23B36" w:rsidP="00C23B36">
            <w:pPr>
              <w:pStyle w:val="ZPpregtevilke"/>
            </w:pPr>
            <w:r w:rsidRPr="00C23B36">
              <w:t>90,2</w:t>
            </w:r>
          </w:p>
        </w:tc>
        <w:tc>
          <w:tcPr>
            <w:tcW w:w="806" w:type="dxa"/>
            <w:noWrap/>
            <w:vAlign w:val="bottom"/>
          </w:tcPr>
          <w:p w14:paraId="0A3A59C2" w14:textId="32C47E82" w:rsidR="00C23B36" w:rsidRPr="00C23B36" w:rsidRDefault="00C23B36" w:rsidP="00C23B36">
            <w:pPr>
              <w:pStyle w:val="ZPpregtevilke"/>
            </w:pPr>
            <w:r w:rsidRPr="00C23B36">
              <w:t>99,5</w:t>
            </w:r>
          </w:p>
        </w:tc>
        <w:tc>
          <w:tcPr>
            <w:tcW w:w="806" w:type="dxa"/>
            <w:noWrap/>
            <w:vAlign w:val="bottom"/>
          </w:tcPr>
          <w:p w14:paraId="7B922E35" w14:textId="3134F2CC" w:rsidR="00C23B36" w:rsidRPr="00C23B36" w:rsidRDefault="00C23B36" w:rsidP="00C23B36">
            <w:pPr>
              <w:pStyle w:val="ZPpregtevilke"/>
            </w:pPr>
            <w:r w:rsidRPr="00C23B36">
              <w:rPr>
                <w:szCs w:val="16"/>
              </w:rPr>
              <w:t>114,5</w:t>
            </w:r>
          </w:p>
        </w:tc>
        <w:tc>
          <w:tcPr>
            <w:tcW w:w="806" w:type="dxa"/>
            <w:vAlign w:val="bottom"/>
          </w:tcPr>
          <w:p w14:paraId="32039314" w14:textId="32ADA19B" w:rsidR="00C23B36" w:rsidRPr="00C23B36" w:rsidRDefault="00C23B36" w:rsidP="00C23B36">
            <w:pPr>
              <w:pStyle w:val="ZPpregtevilke"/>
            </w:pPr>
            <w:r w:rsidRPr="00C23B36">
              <w:rPr>
                <w:szCs w:val="16"/>
              </w:rPr>
              <w:t>102,7</w:t>
            </w:r>
          </w:p>
        </w:tc>
        <w:tc>
          <w:tcPr>
            <w:tcW w:w="806" w:type="dxa"/>
            <w:vAlign w:val="bottom"/>
          </w:tcPr>
          <w:p w14:paraId="4E2E286D" w14:textId="6A817A0B" w:rsidR="00C23B36" w:rsidRPr="00C23B36" w:rsidRDefault="00C23B36" w:rsidP="00C23B36">
            <w:pPr>
              <w:pStyle w:val="ZPpregtevilke"/>
            </w:pPr>
            <w:r w:rsidRPr="00C23B36">
              <w:rPr>
                <w:szCs w:val="16"/>
              </w:rPr>
              <w:t>98,5</w:t>
            </w:r>
          </w:p>
        </w:tc>
        <w:tc>
          <w:tcPr>
            <w:tcW w:w="806" w:type="dxa"/>
            <w:vAlign w:val="bottom"/>
          </w:tcPr>
          <w:p w14:paraId="5BD1C659" w14:textId="58699256" w:rsidR="00C23B36" w:rsidRPr="00C23B36" w:rsidRDefault="00C23B36" w:rsidP="00C23B36">
            <w:pPr>
              <w:pStyle w:val="ZPpregtevilke"/>
            </w:pPr>
            <w:r w:rsidRPr="00C23B36">
              <w:rPr>
                <w:szCs w:val="16"/>
              </w:rPr>
              <w:t>122,2</w:t>
            </w:r>
          </w:p>
        </w:tc>
        <w:tc>
          <w:tcPr>
            <w:tcW w:w="807" w:type="dxa"/>
            <w:vAlign w:val="bottom"/>
          </w:tcPr>
          <w:p w14:paraId="19B31BA0" w14:textId="1197E61C" w:rsidR="00C23B36" w:rsidRPr="00C23B36" w:rsidRDefault="00C23B36" w:rsidP="00C23B36">
            <w:pPr>
              <w:pStyle w:val="ZPpregtevilke"/>
              <w:rPr>
                <w:szCs w:val="16"/>
              </w:rPr>
            </w:pPr>
            <w:r w:rsidRPr="00C23B36">
              <w:rPr>
                <w:szCs w:val="16"/>
              </w:rPr>
              <w:t>142,2</w:t>
            </w:r>
          </w:p>
        </w:tc>
        <w:tc>
          <w:tcPr>
            <w:tcW w:w="862" w:type="dxa"/>
            <w:vAlign w:val="bottom"/>
          </w:tcPr>
          <w:p w14:paraId="0737940F" w14:textId="049FD338" w:rsidR="00C23B36" w:rsidRPr="00C23B36" w:rsidRDefault="00C23B36" w:rsidP="00C23B36">
            <w:pPr>
              <w:pStyle w:val="ZPpregtevilke"/>
              <w:rPr>
                <w:iCs/>
                <w:szCs w:val="16"/>
              </w:rPr>
            </w:pPr>
            <w:r w:rsidRPr="00C23B36">
              <w:rPr>
                <w:szCs w:val="16"/>
              </w:rPr>
              <w:t>141,1</w:t>
            </w:r>
          </w:p>
        </w:tc>
        <w:tc>
          <w:tcPr>
            <w:tcW w:w="862" w:type="dxa"/>
            <w:vAlign w:val="bottom"/>
          </w:tcPr>
          <w:p w14:paraId="7A37A923" w14:textId="1E55A90D" w:rsidR="00C23B36" w:rsidRPr="00C23B36" w:rsidRDefault="00C23B36" w:rsidP="00C23B36">
            <w:pPr>
              <w:pStyle w:val="ZPpregtevilke"/>
            </w:pPr>
            <w:r w:rsidRPr="00C23B36">
              <w:rPr>
                <w:szCs w:val="16"/>
              </w:rPr>
              <w:t>99,2</w:t>
            </w:r>
          </w:p>
        </w:tc>
      </w:tr>
      <w:tr w:rsidR="00C23B36" w:rsidRPr="00C23B36" w14:paraId="4F256BCF" w14:textId="77777777" w:rsidTr="00D63133">
        <w:trPr>
          <w:trHeight w:val="227"/>
        </w:trPr>
        <w:tc>
          <w:tcPr>
            <w:tcW w:w="2694" w:type="dxa"/>
            <w:noWrap/>
            <w:tcMar>
              <w:left w:w="57" w:type="dxa"/>
              <w:right w:w="57" w:type="dxa"/>
            </w:tcMar>
            <w:vAlign w:val="bottom"/>
          </w:tcPr>
          <w:p w14:paraId="46D70A39" w14:textId="46D4555E" w:rsidR="00C23B36" w:rsidRPr="00C23B36" w:rsidRDefault="00C23B36" w:rsidP="00C23B36">
            <w:pPr>
              <w:pStyle w:val="ZPpregtekst"/>
            </w:pPr>
            <w:r w:rsidRPr="00C23B36">
              <w:t>Izvoz</w:t>
            </w:r>
          </w:p>
        </w:tc>
        <w:tc>
          <w:tcPr>
            <w:tcW w:w="806" w:type="dxa"/>
            <w:noWrap/>
            <w:vAlign w:val="bottom"/>
          </w:tcPr>
          <w:p w14:paraId="42B010A9" w14:textId="3F1B1E01" w:rsidR="00C23B36" w:rsidRPr="00C23B36" w:rsidRDefault="00C23B36" w:rsidP="00C23B36">
            <w:pPr>
              <w:pStyle w:val="ZPpregtevilke"/>
            </w:pPr>
            <w:r w:rsidRPr="00C23B36">
              <w:rPr>
                <w:szCs w:val="16"/>
              </w:rPr>
              <w:t>8,1</w:t>
            </w:r>
          </w:p>
        </w:tc>
        <w:tc>
          <w:tcPr>
            <w:tcW w:w="806" w:type="dxa"/>
            <w:noWrap/>
            <w:vAlign w:val="bottom"/>
          </w:tcPr>
          <w:p w14:paraId="777C0912" w14:textId="4E91DDD5" w:rsidR="00C23B36" w:rsidRPr="00C23B36" w:rsidRDefault="00C23B36" w:rsidP="00C23B36">
            <w:pPr>
              <w:pStyle w:val="ZPpregtevilke"/>
            </w:pPr>
            <w:r w:rsidRPr="00C23B36">
              <w:rPr>
                <w:szCs w:val="16"/>
              </w:rPr>
              <w:t>8,2</w:t>
            </w:r>
          </w:p>
        </w:tc>
        <w:tc>
          <w:tcPr>
            <w:tcW w:w="806" w:type="dxa"/>
            <w:noWrap/>
            <w:vAlign w:val="bottom"/>
          </w:tcPr>
          <w:p w14:paraId="6C74E408" w14:textId="633DAC67" w:rsidR="00C23B36" w:rsidRPr="00C23B36" w:rsidRDefault="00C23B36" w:rsidP="00C23B36">
            <w:pPr>
              <w:pStyle w:val="ZPpregtevilke"/>
            </w:pPr>
            <w:r w:rsidRPr="00C23B36">
              <w:rPr>
                <w:szCs w:val="16"/>
              </w:rPr>
              <w:t>10,0</w:t>
            </w:r>
          </w:p>
        </w:tc>
        <w:tc>
          <w:tcPr>
            <w:tcW w:w="806" w:type="dxa"/>
            <w:noWrap/>
            <w:vAlign w:val="bottom"/>
          </w:tcPr>
          <w:p w14:paraId="5B5D07B5" w14:textId="70645215" w:rsidR="00C23B36" w:rsidRPr="00C23B36" w:rsidRDefault="00C23B36" w:rsidP="00C23B36">
            <w:pPr>
              <w:pStyle w:val="ZPpregtevilke"/>
            </w:pPr>
            <w:r w:rsidRPr="00C23B36">
              <w:rPr>
                <w:szCs w:val="16"/>
              </w:rPr>
              <w:t>9,4</w:t>
            </w:r>
          </w:p>
        </w:tc>
        <w:tc>
          <w:tcPr>
            <w:tcW w:w="806" w:type="dxa"/>
            <w:noWrap/>
            <w:vAlign w:val="bottom"/>
          </w:tcPr>
          <w:p w14:paraId="1AFD8DE3" w14:textId="524F7621" w:rsidR="00C23B36" w:rsidRPr="00C23B36" w:rsidRDefault="00C23B36" w:rsidP="00C23B36">
            <w:pPr>
              <w:pStyle w:val="ZPpregtevilke"/>
            </w:pPr>
            <w:r w:rsidRPr="00C23B36">
              <w:rPr>
                <w:szCs w:val="16"/>
              </w:rPr>
              <w:t>11,0</w:t>
            </w:r>
          </w:p>
        </w:tc>
        <w:tc>
          <w:tcPr>
            <w:tcW w:w="806" w:type="dxa"/>
            <w:noWrap/>
            <w:vAlign w:val="bottom"/>
          </w:tcPr>
          <w:p w14:paraId="0C38FCDC" w14:textId="697D993A" w:rsidR="00C23B36" w:rsidRPr="00C23B36" w:rsidRDefault="00C23B36" w:rsidP="00C23B36">
            <w:pPr>
              <w:pStyle w:val="ZPpregtevilke"/>
            </w:pPr>
            <w:r w:rsidRPr="00C23B36">
              <w:t>16,5</w:t>
            </w:r>
          </w:p>
        </w:tc>
        <w:tc>
          <w:tcPr>
            <w:tcW w:w="806" w:type="dxa"/>
            <w:noWrap/>
            <w:vAlign w:val="bottom"/>
          </w:tcPr>
          <w:p w14:paraId="01492AAA" w14:textId="5E832097" w:rsidR="00C23B36" w:rsidRPr="00C23B36" w:rsidRDefault="00C23B36" w:rsidP="00C23B36">
            <w:pPr>
              <w:pStyle w:val="ZPpregtevilke"/>
            </w:pPr>
            <w:r w:rsidRPr="00C23B36">
              <w:t>23,9</w:t>
            </w:r>
          </w:p>
        </w:tc>
        <w:tc>
          <w:tcPr>
            <w:tcW w:w="806" w:type="dxa"/>
            <w:noWrap/>
            <w:vAlign w:val="bottom"/>
          </w:tcPr>
          <w:p w14:paraId="6EF66BB6" w14:textId="23D6D57F" w:rsidR="00C23B36" w:rsidRPr="00C23B36" w:rsidRDefault="00C23B36" w:rsidP="00C23B36">
            <w:pPr>
              <w:pStyle w:val="ZPpregtevilke"/>
            </w:pPr>
            <w:r w:rsidRPr="00C23B36">
              <w:rPr>
                <w:szCs w:val="16"/>
              </w:rPr>
              <w:t>42,2</w:t>
            </w:r>
          </w:p>
        </w:tc>
        <w:tc>
          <w:tcPr>
            <w:tcW w:w="806" w:type="dxa"/>
            <w:vAlign w:val="bottom"/>
          </w:tcPr>
          <w:p w14:paraId="7E8F088B" w14:textId="55FF5D56" w:rsidR="00C23B36" w:rsidRPr="00C23B36" w:rsidRDefault="00C23B36" w:rsidP="00C23B36">
            <w:pPr>
              <w:pStyle w:val="ZPpregtevilke"/>
            </w:pPr>
            <w:r w:rsidRPr="00C23B36">
              <w:rPr>
                <w:szCs w:val="16"/>
              </w:rPr>
              <w:t>34,5</w:t>
            </w:r>
          </w:p>
        </w:tc>
        <w:tc>
          <w:tcPr>
            <w:tcW w:w="806" w:type="dxa"/>
            <w:vAlign w:val="bottom"/>
          </w:tcPr>
          <w:p w14:paraId="5047C9BC" w14:textId="34DA4E3A" w:rsidR="00C23B36" w:rsidRPr="00C23B36" w:rsidRDefault="00C23B36" w:rsidP="00C23B36">
            <w:pPr>
              <w:pStyle w:val="ZPpregtevilke"/>
            </w:pPr>
            <w:r w:rsidRPr="00C23B36">
              <w:rPr>
                <w:szCs w:val="16"/>
              </w:rPr>
              <w:t>26,8</w:t>
            </w:r>
          </w:p>
        </w:tc>
        <w:tc>
          <w:tcPr>
            <w:tcW w:w="806" w:type="dxa"/>
            <w:vAlign w:val="bottom"/>
          </w:tcPr>
          <w:p w14:paraId="6D131A45" w14:textId="7E09A404" w:rsidR="00C23B36" w:rsidRPr="00C23B36" w:rsidRDefault="00C23B36" w:rsidP="00C23B36">
            <w:pPr>
              <w:pStyle w:val="ZPpregtevilke"/>
            </w:pPr>
            <w:r w:rsidRPr="00C23B36">
              <w:rPr>
                <w:szCs w:val="16"/>
              </w:rPr>
              <w:t>19,6</w:t>
            </w:r>
          </w:p>
        </w:tc>
        <w:tc>
          <w:tcPr>
            <w:tcW w:w="807" w:type="dxa"/>
            <w:vAlign w:val="bottom"/>
          </w:tcPr>
          <w:p w14:paraId="10E3B544" w14:textId="63417A0D" w:rsidR="00C23B36" w:rsidRPr="00C23B36" w:rsidRDefault="00C23B36" w:rsidP="00C23B36">
            <w:pPr>
              <w:pStyle w:val="ZPpregtevilke"/>
              <w:rPr>
                <w:szCs w:val="16"/>
              </w:rPr>
            </w:pPr>
            <w:r w:rsidRPr="00C23B36">
              <w:rPr>
                <w:szCs w:val="16"/>
              </w:rPr>
              <w:t>16,1</w:t>
            </w:r>
          </w:p>
        </w:tc>
        <w:tc>
          <w:tcPr>
            <w:tcW w:w="862" w:type="dxa"/>
            <w:vAlign w:val="bottom"/>
          </w:tcPr>
          <w:p w14:paraId="0AADB046" w14:textId="6E4AE037" w:rsidR="00C23B36" w:rsidRPr="00C23B36" w:rsidRDefault="00C23B36" w:rsidP="00C23B36">
            <w:pPr>
              <w:pStyle w:val="ZPpregtevilke"/>
              <w:rPr>
                <w:iCs/>
                <w:szCs w:val="16"/>
              </w:rPr>
            </w:pPr>
            <w:r w:rsidRPr="00C23B36">
              <w:rPr>
                <w:szCs w:val="16"/>
              </w:rPr>
              <w:t>31,0</w:t>
            </w:r>
          </w:p>
        </w:tc>
        <w:tc>
          <w:tcPr>
            <w:tcW w:w="862" w:type="dxa"/>
            <w:vAlign w:val="bottom"/>
          </w:tcPr>
          <w:p w14:paraId="4450143E" w14:textId="14A2D6DE" w:rsidR="00C23B36" w:rsidRPr="00C23B36" w:rsidRDefault="00C23B36" w:rsidP="00C23B36">
            <w:pPr>
              <w:pStyle w:val="ZPpregtevilke"/>
            </w:pPr>
            <w:r w:rsidRPr="00C23B36">
              <w:rPr>
                <w:szCs w:val="16"/>
              </w:rPr>
              <w:t>192,3</w:t>
            </w:r>
          </w:p>
        </w:tc>
      </w:tr>
      <w:tr w:rsidR="00C23B36" w:rsidRPr="00C23B36" w14:paraId="4B2258DA" w14:textId="77777777" w:rsidTr="00D63133">
        <w:trPr>
          <w:trHeight w:val="227"/>
        </w:trPr>
        <w:tc>
          <w:tcPr>
            <w:tcW w:w="2694" w:type="dxa"/>
            <w:noWrap/>
            <w:tcMar>
              <w:left w:w="57" w:type="dxa"/>
              <w:right w:w="57" w:type="dxa"/>
            </w:tcMar>
            <w:vAlign w:val="bottom"/>
          </w:tcPr>
          <w:p w14:paraId="69A5C381" w14:textId="6507C8CD" w:rsidR="00C23B36" w:rsidRPr="00C23B36" w:rsidRDefault="00C23B36" w:rsidP="00C23B36">
            <w:pPr>
              <w:pStyle w:val="ZPpregtekst"/>
            </w:pPr>
            <w:r w:rsidRPr="00C23B36">
              <w:t>Spremembe zalog</w:t>
            </w:r>
          </w:p>
        </w:tc>
        <w:tc>
          <w:tcPr>
            <w:tcW w:w="806" w:type="dxa"/>
            <w:noWrap/>
            <w:vAlign w:val="bottom"/>
          </w:tcPr>
          <w:p w14:paraId="174A2DDE" w14:textId="3EF79739" w:rsidR="00C23B36" w:rsidRPr="00C23B36" w:rsidRDefault="00C23B36" w:rsidP="00C23B36">
            <w:pPr>
              <w:pStyle w:val="ZPpregtevilke"/>
            </w:pPr>
            <w:r w:rsidRPr="00C23B36">
              <w:t>–</w:t>
            </w:r>
            <w:r w:rsidRPr="00C23B36">
              <w:rPr>
                <w:szCs w:val="16"/>
              </w:rPr>
              <w:t>5,9</w:t>
            </w:r>
          </w:p>
        </w:tc>
        <w:tc>
          <w:tcPr>
            <w:tcW w:w="806" w:type="dxa"/>
            <w:noWrap/>
            <w:vAlign w:val="bottom"/>
          </w:tcPr>
          <w:p w14:paraId="13CE56BF" w14:textId="7FCB501E" w:rsidR="00C23B36" w:rsidRPr="00C23B36" w:rsidRDefault="00C23B36" w:rsidP="00C23B36">
            <w:pPr>
              <w:pStyle w:val="ZPpregtevilke"/>
            </w:pPr>
            <w:r w:rsidRPr="00C23B36">
              <w:t>–</w:t>
            </w:r>
            <w:r w:rsidRPr="00C23B36">
              <w:rPr>
                <w:szCs w:val="16"/>
              </w:rPr>
              <w:t>6,0</w:t>
            </w:r>
          </w:p>
        </w:tc>
        <w:tc>
          <w:tcPr>
            <w:tcW w:w="806" w:type="dxa"/>
            <w:noWrap/>
            <w:vAlign w:val="bottom"/>
          </w:tcPr>
          <w:p w14:paraId="6DE2A098" w14:textId="2A4DE650" w:rsidR="00C23B36" w:rsidRPr="00C23B36" w:rsidRDefault="00C23B36" w:rsidP="00C23B36">
            <w:pPr>
              <w:pStyle w:val="ZPpregtevilke"/>
            </w:pPr>
            <w:r w:rsidRPr="00C23B36">
              <w:rPr>
                <w:szCs w:val="16"/>
              </w:rPr>
              <w:t>12,8</w:t>
            </w:r>
          </w:p>
        </w:tc>
        <w:tc>
          <w:tcPr>
            <w:tcW w:w="806" w:type="dxa"/>
            <w:noWrap/>
            <w:vAlign w:val="bottom"/>
          </w:tcPr>
          <w:p w14:paraId="2A37E4CD" w14:textId="76A32714" w:rsidR="00C23B36" w:rsidRPr="00C23B36" w:rsidRDefault="00C23B36" w:rsidP="00C23B36">
            <w:pPr>
              <w:pStyle w:val="ZPpregtevilke"/>
            </w:pPr>
            <w:r w:rsidRPr="00C23B36">
              <w:t>–</w:t>
            </w:r>
            <w:r w:rsidRPr="00C23B36">
              <w:rPr>
                <w:szCs w:val="16"/>
              </w:rPr>
              <w:t>2,4</w:t>
            </w:r>
          </w:p>
        </w:tc>
        <w:tc>
          <w:tcPr>
            <w:tcW w:w="806" w:type="dxa"/>
            <w:noWrap/>
            <w:vAlign w:val="bottom"/>
          </w:tcPr>
          <w:p w14:paraId="3D51506F" w14:textId="020936CB" w:rsidR="00C23B36" w:rsidRPr="00C23B36" w:rsidRDefault="00C23B36" w:rsidP="00C23B36">
            <w:pPr>
              <w:pStyle w:val="ZPpregtevilke"/>
            </w:pPr>
            <w:r w:rsidRPr="00C23B36">
              <w:rPr>
                <w:szCs w:val="16"/>
              </w:rPr>
              <w:t>–1,9</w:t>
            </w:r>
          </w:p>
        </w:tc>
        <w:tc>
          <w:tcPr>
            <w:tcW w:w="806" w:type="dxa"/>
            <w:noWrap/>
            <w:vAlign w:val="bottom"/>
          </w:tcPr>
          <w:p w14:paraId="7387827F" w14:textId="0D70A80B" w:rsidR="00C23B36" w:rsidRPr="00C23B36" w:rsidRDefault="00C23B36" w:rsidP="00C23B36">
            <w:pPr>
              <w:pStyle w:val="ZPpregtevilke"/>
            </w:pPr>
            <w:r w:rsidRPr="00C23B36">
              <w:rPr>
                <w:szCs w:val="16"/>
              </w:rPr>
              <w:t>–</w:t>
            </w:r>
            <w:r w:rsidRPr="00C23B36">
              <w:t>3,8</w:t>
            </w:r>
          </w:p>
        </w:tc>
        <w:tc>
          <w:tcPr>
            <w:tcW w:w="806" w:type="dxa"/>
            <w:noWrap/>
            <w:vAlign w:val="bottom"/>
          </w:tcPr>
          <w:p w14:paraId="30A6299D" w14:textId="2431F7AC" w:rsidR="00C23B36" w:rsidRPr="00C23B36" w:rsidRDefault="00C23B36" w:rsidP="00C23B36">
            <w:pPr>
              <w:pStyle w:val="ZPpregtevilke"/>
            </w:pPr>
            <w:r w:rsidRPr="00C23B36">
              <w:rPr>
                <w:szCs w:val="16"/>
              </w:rPr>
              <w:t>–</w:t>
            </w:r>
            <w:r w:rsidRPr="00C23B36">
              <w:t>2,0</w:t>
            </w:r>
          </w:p>
        </w:tc>
        <w:tc>
          <w:tcPr>
            <w:tcW w:w="806" w:type="dxa"/>
            <w:noWrap/>
            <w:vAlign w:val="bottom"/>
          </w:tcPr>
          <w:p w14:paraId="71974007" w14:textId="47302219" w:rsidR="00C23B36" w:rsidRPr="00C23B36" w:rsidRDefault="00C23B36" w:rsidP="00C23B36">
            <w:pPr>
              <w:pStyle w:val="ZPpregtevilke"/>
            </w:pPr>
            <w:r w:rsidRPr="00C23B36">
              <w:rPr>
                <w:szCs w:val="16"/>
              </w:rPr>
              <w:t>–3,2</w:t>
            </w:r>
          </w:p>
        </w:tc>
        <w:tc>
          <w:tcPr>
            <w:tcW w:w="806" w:type="dxa"/>
            <w:vAlign w:val="bottom"/>
          </w:tcPr>
          <w:p w14:paraId="52803E22" w14:textId="32307EF8" w:rsidR="00C23B36" w:rsidRPr="00C23B36" w:rsidRDefault="00C23B36" w:rsidP="00C23B36">
            <w:pPr>
              <w:pStyle w:val="ZPpregtevilke"/>
            </w:pPr>
            <w:r w:rsidRPr="00C23B36">
              <w:rPr>
                <w:szCs w:val="16"/>
              </w:rPr>
              <w:t>7,9</w:t>
            </w:r>
          </w:p>
        </w:tc>
        <w:tc>
          <w:tcPr>
            <w:tcW w:w="806" w:type="dxa"/>
            <w:vAlign w:val="bottom"/>
          </w:tcPr>
          <w:p w14:paraId="1CDC8648" w14:textId="1DA4E17E" w:rsidR="00C23B36" w:rsidRPr="00C23B36" w:rsidRDefault="00C23B36" w:rsidP="00C23B36">
            <w:pPr>
              <w:pStyle w:val="ZPpregtevilke"/>
            </w:pPr>
            <w:r w:rsidRPr="00C23B36">
              <w:t>–</w:t>
            </w:r>
            <w:r w:rsidRPr="00C23B36">
              <w:rPr>
                <w:szCs w:val="16"/>
              </w:rPr>
              <w:t>9,0</w:t>
            </w:r>
          </w:p>
        </w:tc>
        <w:tc>
          <w:tcPr>
            <w:tcW w:w="806" w:type="dxa"/>
            <w:vAlign w:val="bottom"/>
          </w:tcPr>
          <w:p w14:paraId="53182929" w14:textId="0894EC84" w:rsidR="00C23B36" w:rsidRPr="00C23B36" w:rsidRDefault="00C23B36" w:rsidP="00C23B36">
            <w:pPr>
              <w:pStyle w:val="ZPpregtevilke"/>
            </w:pPr>
            <w:r w:rsidRPr="00C23B36">
              <w:rPr>
                <w:szCs w:val="16"/>
              </w:rPr>
              <w:t>-2,8</w:t>
            </w:r>
          </w:p>
        </w:tc>
        <w:tc>
          <w:tcPr>
            <w:tcW w:w="807" w:type="dxa"/>
            <w:vAlign w:val="bottom"/>
          </w:tcPr>
          <w:p w14:paraId="60EFDBCA" w14:textId="0BD0E313" w:rsidR="00C23B36" w:rsidRPr="00C23B36" w:rsidRDefault="00C23B36" w:rsidP="00C23B36">
            <w:pPr>
              <w:pStyle w:val="ZPpregtevilke"/>
            </w:pPr>
            <w:r w:rsidRPr="00C23B36">
              <w:rPr>
                <w:szCs w:val="16"/>
              </w:rPr>
              <w:t>14,4</w:t>
            </w:r>
          </w:p>
        </w:tc>
        <w:tc>
          <w:tcPr>
            <w:tcW w:w="862" w:type="dxa"/>
            <w:vAlign w:val="bottom"/>
          </w:tcPr>
          <w:p w14:paraId="6CCFC2AD" w14:textId="1C41B978" w:rsidR="00C23B36" w:rsidRPr="00C23B36" w:rsidRDefault="00C23B36" w:rsidP="00C23B36">
            <w:pPr>
              <w:pStyle w:val="ZPpregtevilke"/>
            </w:pPr>
            <w:r w:rsidRPr="00C23B36">
              <w:rPr>
                <w:szCs w:val="16"/>
              </w:rPr>
              <w:t>3,8</w:t>
            </w:r>
          </w:p>
        </w:tc>
        <w:tc>
          <w:tcPr>
            <w:tcW w:w="862" w:type="dxa"/>
            <w:vAlign w:val="bottom"/>
          </w:tcPr>
          <w:p w14:paraId="796C4F12" w14:textId="77777777" w:rsidR="00C23B36" w:rsidRPr="00C23B36" w:rsidRDefault="00C23B36" w:rsidP="00C23B36">
            <w:pPr>
              <w:pStyle w:val="ZPpregtevilke"/>
            </w:pPr>
          </w:p>
        </w:tc>
      </w:tr>
      <w:tr w:rsidR="00C23B36" w:rsidRPr="00C23B36" w14:paraId="26A0135D" w14:textId="77777777" w:rsidTr="00D63133">
        <w:trPr>
          <w:trHeight w:val="227"/>
        </w:trPr>
        <w:tc>
          <w:tcPr>
            <w:tcW w:w="2694" w:type="dxa"/>
            <w:noWrap/>
            <w:tcMar>
              <w:left w:w="57" w:type="dxa"/>
              <w:right w:w="57" w:type="dxa"/>
            </w:tcMar>
            <w:vAlign w:val="bottom"/>
          </w:tcPr>
          <w:p w14:paraId="7FB79203" w14:textId="434F4AD1" w:rsidR="00C23B36" w:rsidRPr="00C23B36" w:rsidRDefault="00C23B36" w:rsidP="00C23B36">
            <w:pPr>
              <w:pStyle w:val="ZPpregtekst"/>
              <w:rPr>
                <w:b/>
              </w:rPr>
            </w:pPr>
            <w:r w:rsidRPr="00C23B36">
              <w:rPr>
                <w:b/>
              </w:rPr>
              <w:t>Domača poraba</w:t>
            </w:r>
          </w:p>
        </w:tc>
        <w:tc>
          <w:tcPr>
            <w:tcW w:w="806" w:type="dxa"/>
            <w:noWrap/>
            <w:vAlign w:val="bottom"/>
          </w:tcPr>
          <w:p w14:paraId="40696FBB" w14:textId="231BB720" w:rsidR="00C23B36" w:rsidRPr="00C23B36" w:rsidRDefault="00C23B36" w:rsidP="00C23B36">
            <w:pPr>
              <w:pStyle w:val="ZPpregtevilke"/>
              <w:rPr>
                <w:b/>
              </w:rPr>
            </w:pPr>
            <w:r w:rsidRPr="00C23B36">
              <w:rPr>
                <w:b/>
                <w:szCs w:val="16"/>
              </w:rPr>
              <w:t>143,8</w:t>
            </w:r>
          </w:p>
        </w:tc>
        <w:tc>
          <w:tcPr>
            <w:tcW w:w="806" w:type="dxa"/>
            <w:noWrap/>
            <w:vAlign w:val="bottom"/>
          </w:tcPr>
          <w:p w14:paraId="27F02F7A" w14:textId="1B820DD5" w:rsidR="00C23B36" w:rsidRPr="00C23B36" w:rsidRDefault="00C23B36" w:rsidP="00C23B36">
            <w:pPr>
              <w:pStyle w:val="ZPpregtevilke"/>
              <w:rPr>
                <w:b/>
              </w:rPr>
            </w:pPr>
            <w:r w:rsidRPr="00C23B36">
              <w:rPr>
                <w:b/>
                <w:szCs w:val="16"/>
              </w:rPr>
              <w:t>134,3</w:t>
            </w:r>
          </w:p>
        </w:tc>
        <w:tc>
          <w:tcPr>
            <w:tcW w:w="806" w:type="dxa"/>
            <w:noWrap/>
            <w:vAlign w:val="bottom"/>
          </w:tcPr>
          <w:p w14:paraId="445A2D4B" w14:textId="6B6968C3" w:rsidR="00C23B36" w:rsidRPr="00C23B36" w:rsidRDefault="00C23B36" w:rsidP="00C23B36">
            <w:pPr>
              <w:pStyle w:val="ZPpregtevilke"/>
              <w:rPr>
                <w:b/>
              </w:rPr>
            </w:pPr>
            <w:r w:rsidRPr="00C23B36">
              <w:rPr>
                <w:b/>
                <w:szCs w:val="16"/>
              </w:rPr>
              <w:t>143,5</w:t>
            </w:r>
          </w:p>
        </w:tc>
        <w:tc>
          <w:tcPr>
            <w:tcW w:w="806" w:type="dxa"/>
            <w:noWrap/>
            <w:vAlign w:val="bottom"/>
          </w:tcPr>
          <w:p w14:paraId="52886525" w14:textId="788C0C9C" w:rsidR="00C23B36" w:rsidRPr="00C23B36" w:rsidRDefault="00C23B36" w:rsidP="00C23B36">
            <w:pPr>
              <w:pStyle w:val="ZPpregtevilke"/>
              <w:rPr>
                <w:b/>
              </w:rPr>
            </w:pPr>
            <w:r w:rsidRPr="00C23B36">
              <w:rPr>
                <w:b/>
                <w:szCs w:val="16"/>
              </w:rPr>
              <w:t>154,7</w:t>
            </w:r>
          </w:p>
        </w:tc>
        <w:tc>
          <w:tcPr>
            <w:tcW w:w="806" w:type="dxa"/>
            <w:noWrap/>
            <w:vAlign w:val="bottom"/>
          </w:tcPr>
          <w:p w14:paraId="559D208B" w14:textId="5A06EB42" w:rsidR="00C23B36" w:rsidRPr="00C23B36" w:rsidRDefault="00C23B36" w:rsidP="00C23B36">
            <w:pPr>
              <w:pStyle w:val="ZPpregtevilke"/>
              <w:rPr>
                <w:b/>
              </w:rPr>
            </w:pPr>
            <w:r w:rsidRPr="00C23B36">
              <w:rPr>
                <w:b/>
                <w:szCs w:val="16"/>
              </w:rPr>
              <w:t>154,5</w:t>
            </w:r>
          </w:p>
        </w:tc>
        <w:tc>
          <w:tcPr>
            <w:tcW w:w="806" w:type="dxa"/>
            <w:noWrap/>
            <w:vAlign w:val="bottom"/>
          </w:tcPr>
          <w:p w14:paraId="07F6681D" w14:textId="7638C3C1" w:rsidR="00C23B36" w:rsidRPr="00C23B36" w:rsidRDefault="00C23B36" w:rsidP="00C23B36">
            <w:pPr>
              <w:pStyle w:val="ZPpregtevilke"/>
              <w:rPr>
                <w:b/>
              </w:rPr>
            </w:pPr>
            <w:r w:rsidRPr="00C23B36">
              <w:rPr>
                <w:b/>
              </w:rPr>
              <w:t>154,6</w:t>
            </w:r>
          </w:p>
        </w:tc>
        <w:tc>
          <w:tcPr>
            <w:tcW w:w="806" w:type="dxa"/>
            <w:noWrap/>
            <w:vAlign w:val="bottom"/>
          </w:tcPr>
          <w:p w14:paraId="1304DE6E" w14:textId="676E486B" w:rsidR="00C23B36" w:rsidRPr="00C23B36" w:rsidRDefault="00C23B36" w:rsidP="00C23B36">
            <w:pPr>
              <w:pStyle w:val="ZPpregtevilke"/>
              <w:rPr>
                <w:b/>
              </w:rPr>
            </w:pPr>
            <w:r w:rsidRPr="00C23B36">
              <w:rPr>
                <w:b/>
              </w:rPr>
              <w:t>150,5</w:t>
            </w:r>
          </w:p>
        </w:tc>
        <w:tc>
          <w:tcPr>
            <w:tcW w:w="806" w:type="dxa"/>
            <w:noWrap/>
            <w:vAlign w:val="bottom"/>
          </w:tcPr>
          <w:p w14:paraId="3CD5D6C9" w14:textId="19E797A6" w:rsidR="00C23B36" w:rsidRPr="00C23B36" w:rsidRDefault="00C23B36" w:rsidP="00C23B36">
            <w:pPr>
              <w:pStyle w:val="ZPpregtevilke"/>
              <w:rPr>
                <w:b/>
              </w:rPr>
            </w:pPr>
            <w:r w:rsidRPr="00C23B36">
              <w:rPr>
                <w:b/>
                <w:szCs w:val="16"/>
              </w:rPr>
              <w:t>141,4</w:t>
            </w:r>
          </w:p>
        </w:tc>
        <w:tc>
          <w:tcPr>
            <w:tcW w:w="806" w:type="dxa"/>
            <w:vAlign w:val="bottom"/>
          </w:tcPr>
          <w:p w14:paraId="729DB907" w14:textId="099156B0" w:rsidR="00C23B36" w:rsidRPr="00C23B36" w:rsidRDefault="00C23B36" w:rsidP="00C23B36">
            <w:pPr>
              <w:pStyle w:val="ZPpregtevilke"/>
              <w:rPr>
                <w:b/>
              </w:rPr>
            </w:pPr>
            <w:r w:rsidRPr="00C23B36">
              <w:rPr>
                <w:b/>
                <w:szCs w:val="16"/>
              </w:rPr>
              <w:t>150,1</w:t>
            </w:r>
          </w:p>
        </w:tc>
        <w:tc>
          <w:tcPr>
            <w:tcW w:w="806" w:type="dxa"/>
            <w:vAlign w:val="bottom"/>
          </w:tcPr>
          <w:p w14:paraId="27D043D8" w14:textId="410586CC" w:rsidR="00C23B36" w:rsidRPr="00C23B36" w:rsidRDefault="00C23B36" w:rsidP="00C23B36">
            <w:pPr>
              <w:pStyle w:val="ZPpregtevilke"/>
              <w:rPr>
                <w:b/>
              </w:rPr>
            </w:pPr>
            <w:r w:rsidRPr="00C23B36">
              <w:rPr>
                <w:b/>
                <w:szCs w:val="16"/>
              </w:rPr>
              <w:t>144,7</w:t>
            </w:r>
          </w:p>
        </w:tc>
        <w:tc>
          <w:tcPr>
            <w:tcW w:w="806" w:type="dxa"/>
            <w:vAlign w:val="bottom"/>
          </w:tcPr>
          <w:p w14:paraId="7BC78A82" w14:textId="078A8C0A" w:rsidR="00C23B36" w:rsidRPr="00C23B36" w:rsidRDefault="00C23B36" w:rsidP="00C23B36">
            <w:pPr>
              <w:pStyle w:val="ZPpregtevilke"/>
              <w:rPr>
                <w:b/>
              </w:rPr>
            </w:pPr>
            <w:r w:rsidRPr="00C23B36">
              <w:rPr>
                <w:b/>
                <w:szCs w:val="16"/>
              </w:rPr>
              <w:t>163,7</w:t>
            </w:r>
          </w:p>
        </w:tc>
        <w:tc>
          <w:tcPr>
            <w:tcW w:w="807" w:type="dxa"/>
            <w:vAlign w:val="bottom"/>
          </w:tcPr>
          <w:p w14:paraId="3119A3A6" w14:textId="33657D0D" w:rsidR="00C23B36" w:rsidRPr="00C23B36" w:rsidRDefault="00C23B36" w:rsidP="00C23B36">
            <w:pPr>
              <w:pStyle w:val="ZPpregtevilke"/>
              <w:rPr>
                <w:b/>
                <w:szCs w:val="16"/>
              </w:rPr>
            </w:pPr>
            <w:r w:rsidRPr="00C23B36">
              <w:rPr>
                <w:b/>
                <w:bCs/>
                <w:szCs w:val="16"/>
              </w:rPr>
              <w:t>180,2</w:t>
            </w:r>
          </w:p>
        </w:tc>
        <w:tc>
          <w:tcPr>
            <w:tcW w:w="862" w:type="dxa"/>
            <w:vAlign w:val="bottom"/>
          </w:tcPr>
          <w:p w14:paraId="3FA7EC0D" w14:textId="2D975D6A" w:rsidR="00C23B36" w:rsidRPr="00C23B36" w:rsidRDefault="00C23B36" w:rsidP="00C23B36">
            <w:pPr>
              <w:pStyle w:val="ZPpregtevilke"/>
              <w:rPr>
                <w:b/>
                <w:iCs/>
                <w:szCs w:val="16"/>
              </w:rPr>
            </w:pPr>
            <w:r w:rsidRPr="00C23B36">
              <w:rPr>
                <w:b/>
                <w:bCs/>
                <w:szCs w:val="16"/>
              </w:rPr>
              <w:t>180,9</w:t>
            </w:r>
          </w:p>
        </w:tc>
        <w:tc>
          <w:tcPr>
            <w:tcW w:w="862" w:type="dxa"/>
            <w:vAlign w:val="bottom"/>
          </w:tcPr>
          <w:p w14:paraId="281772E9" w14:textId="272CF66B" w:rsidR="00C23B36" w:rsidRPr="00C23B36" w:rsidRDefault="00C23B36" w:rsidP="00C23B36">
            <w:pPr>
              <w:pStyle w:val="ZPpregtevilke"/>
              <w:rPr>
                <w:b/>
              </w:rPr>
            </w:pPr>
            <w:r w:rsidRPr="00C23B36">
              <w:rPr>
                <w:b/>
                <w:bCs/>
                <w:szCs w:val="16"/>
              </w:rPr>
              <w:t>100,4</w:t>
            </w:r>
          </w:p>
        </w:tc>
      </w:tr>
      <w:tr w:rsidR="00C23B36" w:rsidRPr="00C23B36" w14:paraId="33A79912" w14:textId="77777777" w:rsidTr="00D63133">
        <w:trPr>
          <w:trHeight w:val="227"/>
        </w:trPr>
        <w:tc>
          <w:tcPr>
            <w:tcW w:w="2694" w:type="dxa"/>
            <w:noWrap/>
            <w:tcMar>
              <w:left w:w="57" w:type="dxa"/>
              <w:right w:w="57" w:type="dxa"/>
            </w:tcMar>
            <w:vAlign w:val="bottom"/>
          </w:tcPr>
          <w:p w14:paraId="66138B88" w14:textId="3B31A265" w:rsidR="00C23B36" w:rsidRPr="00C23B36" w:rsidRDefault="00C23B36" w:rsidP="00C23B36">
            <w:pPr>
              <w:pStyle w:val="ZPpregtekst"/>
            </w:pPr>
            <w:r w:rsidRPr="00C23B36">
              <w:t>– krma</w:t>
            </w:r>
          </w:p>
        </w:tc>
        <w:tc>
          <w:tcPr>
            <w:tcW w:w="806" w:type="dxa"/>
            <w:noWrap/>
            <w:vAlign w:val="bottom"/>
          </w:tcPr>
          <w:p w14:paraId="16DCDBD1" w14:textId="171B1589" w:rsidR="00C23B36" w:rsidRPr="00C23B36" w:rsidRDefault="00C23B36" w:rsidP="00C23B36">
            <w:pPr>
              <w:pStyle w:val="ZPpregtevilke"/>
            </w:pPr>
            <w:r w:rsidRPr="00C23B36">
              <w:rPr>
                <w:szCs w:val="16"/>
              </w:rPr>
              <w:t>3,0</w:t>
            </w:r>
          </w:p>
        </w:tc>
        <w:tc>
          <w:tcPr>
            <w:tcW w:w="806" w:type="dxa"/>
            <w:noWrap/>
            <w:vAlign w:val="bottom"/>
          </w:tcPr>
          <w:p w14:paraId="31E99A9F" w14:textId="3241F379" w:rsidR="00C23B36" w:rsidRPr="00C23B36" w:rsidRDefault="00C23B36" w:rsidP="00C23B36">
            <w:pPr>
              <w:pStyle w:val="ZPpregtevilke"/>
            </w:pPr>
            <w:r w:rsidRPr="00C23B36">
              <w:rPr>
                <w:szCs w:val="16"/>
              </w:rPr>
              <w:t>1,9</w:t>
            </w:r>
          </w:p>
        </w:tc>
        <w:tc>
          <w:tcPr>
            <w:tcW w:w="806" w:type="dxa"/>
            <w:noWrap/>
            <w:vAlign w:val="bottom"/>
          </w:tcPr>
          <w:p w14:paraId="69DD9A5B" w14:textId="0244D921" w:rsidR="00C23B36" w:rsidRPr="00C23B36" w:rsidRDefault="00C23B36" w:rsidP="00C23B36">
            <w:pPr>
              <w:pStyle w:val="ZPpregtevilke"/>
            </w:pPr>
            <w:r w:rsidRPr="00C23B36">
              <w:rPr>
                <w:szCs w:val="16"/>
              </w:rPr>
              <w:t>2,9</w:t>
            </w:r>
          </w:p>
        </w:tc>
        <w:tc>
          <w:tcPr>
            <w:tcW w:w="806" w:type="dxa"/>
            <w:noWrap/>
            <w:vAlign w:val="bottom"/>
          </w:tcPr>
          <w:p w14:paraId="757771AB" w14:textId="12FB30E4" w:rsidR="00C23B36" w:rsidRPr="00C23B36" w:rsidRDefault="00C23B36" w:rsidP="00C23B36">
            <w:pPr>
              <w:pStyle w:val="ZPpregtevilke"/>
            </w:pPr>
            <w:r w:rsidRPr="00C23B36">
              <w:rPr>
                <w:szCs w:val="16"/>
              </w:rPr>
              <w:t>2,7</w:t>
            </w:r>
          </w:p>
        </w:tc>
        <w:tc>
          <w:tcPr>
            <w:tcW w:w="806" w:type="dxa"/>
            <w:noWrap/>
            <w:vAlign w:val="bottom"/>
          </w:tcPr>
          <w:p w14:paraId="02509A72" w14:textId="19517CCC" w:rsidR="00C23B36" w:rsidRPr="00C23B36" w:rsidRDefault="00C23B36" w:rsidP="00C23B36">
            <w:pPr>
              <w:pStyle w:val="ZPpregtevilke"/>
            </w:pPr>
            <w:r w:rsidRPr="00C23B36">
              <w:rPr>
                <w:szCs w:val="16"/>
              </w:rPr>
              <w:t>2,5</w:t>
            </w:r>
          </w:p>
        </w:tc>
        <w:tc>
          <w:tcPr>
            <w:tcW w:w="806" w:type="dxa"/>
            <w:noWrap/>
            <w:vAlign w:val="bottom"/>
          </w:tcPr>
          <w:p w14:paraId="6941BB7D" w14:textId="73691B9E" w:rsidR="00C23B36" w:rsidRPr="00C23B36" w:rsidRDefault="00C23B36" w:rsidP="00C23B36">
            <w:pPr>
              <w:pStyle w:val="ZPpregtevilke"/>
            </w:pPr>
            <w:r w:rsidRPr="00C23B36">
              <w:t>2,3</w:t>
            </w:r>
          </w:p>
        </w:tc>
        <w:tc>
          <w:tcPr>
            <w:tcW w:w="806" w:type="dxa"/>
            <w:noWrap/>
            <w:vAlign w:val="bottom"/>
          </w:tcPr>
          <w:p w14:paraId="19C28D78" w14:textId="44C50FD4" w:rsidR="00C23B36" w:rsidRPr="00C23B36" w:rsidRDefault="00C23B36" w:rsidP="00C23B36">
            <w:pPr>
              <w:pStyle w:val="ZPpregtevilke"/>
            </w:pPr>
            <w:r w:rsidRPr="00C23B36">
              <w:t>2,2</w:t>
            </w:r>
          </w:p>
        </w:tc>
        <w:tc>
          <w:tcPr>
            <w:tcW w:w="806" w:type="dxa"/>
            <w:noWrap/>
            <w:vAlign w:val="bottom"/>
          </w:tcPr>
          <w:p w14:paraId="57BA0404" w14:textId="4424816E" w:rsidR="00C23B36" w:rsidRPr="00C23B36" w:rsidRDefault="00C23B36" w:rsidP="00C23B36">
            <w:pPr>
              <w:pStyle w:val="ZPpregtevilke"/>
            </w:pPr>
            <w:r w:rsidRPr="00C23B36">
              <w:rPr>
                <w:szCs w:val="16"/>
              </w:rPr>
              <w:t>1,6</w:t>
            </w:r>
          </w:p>
        </w:tc>
        <w:tc>
          <w:tcPr>
            <w:tcW w:w="806" w:type="dxa"/>
            <w:vAlign w:val="bottom"/>
          </w:tcPr>
          <w:p w14:paraId="1638FBFA" w14:textId="03ED01EA" w:rsidR="00C23B36" w:rsidRPr="00C23B36" w:rsidRDefault="00C23B36" w:rsidP="00C23B36">
            <w:pPr>
              <w:pStyle w:val="ZPpregtevilke"/>
            </w:pPr>
            <w:r w:rsidRPr="00C23B36">
              <w:rPr>
                <w:szCs w:val="16"/>
              </w:rPr>
              <w:t>4,0</w:t>
            </w:r>
          </w:p>
        </w:tc>
        <w:tc>
          <w:tcPr>
            <w:tcW w:w="806" w:type="dxa"/>
            <w:vAlign w:val="bottom"/>
          </w:tcPr>
          <w:p w14:paraId="2327563A" w14:textId="5F7B8E31" w:rsidR="00C23B36" w:rsidRPr="00C23B36" w:rsidRDefault="00C23B36" w:rsidP="00C23B36">
            <w:pPr>
              <w:pStyle w:val="ZPpregtevilke"/>
            </w:pPr>
            <w:r w:rsidRPr="00C23B36">
              <w:rPr>
                <w:szCs w:val="16"/>
              </w:rPr>
              <w:t>1,6</w:t>
            </w:r>
          </w:p>
        </w:tc>
        <w:tc>
          <w:tcPr>
            <w:tcW w:w="806" w:type="dxa"/>
            <w:vAlign w:val="bottom"/>
          </w:tcPr>
          <w:p w14:paraId="3723AF96" w14:textId="1690629A" w:rsidR="00C23B36" w:rsidRPr="00C23B36" w:rsidRDefault="00C23B36" w:rsidP="00C23B36">
            <w:pPr>
              <w:pStyle w:val="ZPpregtevilke"/>
            </w:pPr>
            <w:r w:rsidRPr="00C23B36">
              <w:rPr>
                <w:szCs w:val="16"/>
              </w:rPr>
              <w:t>1,5</w:t>
            </w:r>
          </w:p>
        </w:tc>
        <w:tc>
          <w:tcPr>
            <w:tcW w:w="807" w:type="dxa"/>
            <w:vAlign w:val="bottom"/>
          </w:tcPr>
          <w:p w14:paraId="6F13D007" w14:textId="34C1D961" w:rsidR="00C23B36" w:rsidRPr="00C23B36" w:rsidRDefault="00C23B36" w:rsidP="00C23B36">
            <w:pPr>
              <w:pStyle w:val="ZPpregtevilke"/>
              <w:rPr>
                <w:szCs w:val="16"/>
              </w:rPr>
            </w:pPr>
            <w:r w:rsidRPr="00C23B36">
              <w:rPr>
                <w:szCs w:val="16"/>
              </w:rPr>
              <w:t>3,1</w:t>
            </w:r>
          </w:p>
        </w:tc>
        <w:tc>
          <w:tcPr>
            <w:tcW w:w="862" w:type="dxa"/>
            <w:vAlign w:val="bottom"/>
          </w:tcPr>
          <w:p w14:paraId="662081C5" w14:textId="766D79CE" w:rsidR="00C23B36" w:rsidRPr="00C23B36" w:rsidRDefault="00C23B36" w:rsidP="00C23B36">
            <w:pPr>
              <w:pStyle w:val="ZPpregtevilke"/>
              <w:rPr>
                <w:iCs/>
                <w:szCs w:val="16"/>
              </w:rPr>
            </w:pPr>
            <w:r w:rsidRPr="00C23B36">
              <w:rPr>
                <w:szCs w:val="16"/>
              </w:rPr>
              <w:t>2,2</w:t>
            </w:r>
          </w:p>
        </w:tc>
        <w:tc>
          <w:tcPr>
            <w:tcW w:w="862" w:type="dxa"/>
            <w:vAlign w:val="bottom"/>
          </w:tcPr>
          <w:p w14:paraId="081F4BB2" w14:textId="0F0B9BDE" w:rsidR="00C23B36" w:rsidRPr="00C23B36" w:rsidRDefault="00C23B36" w:rsidP="00C23B36">
            <w:pPr>
              <w:pStyle w:val="ZPpregtevilke"/>
            </w:pPr>
            <w:r w:rsidRPr="00C23B36">
              <w:rPr>
                <w:szCs w:val="16"/>
              </w:rPr>
              <w:t>72,6</w:t>
            </w:r>
          </w:p>
        </w:tc>
      </w:tr>
      <w:tr w:rsidR="00C23B36" w:rsidRPr="00C23B36" w14:paraId="069DAC30" w14:textId="77777777" w:rsidTr="00D63133">
        <w:trPr>
          <w:trHeight w:val="227"/>
        </w:trPr>
        <w:tc>
          <w:tcPr>
            <w:tcW w:w="2694" w:type="dxa"/>
            <w:noWrap/>
            <w:tcMar>
              <w:left w:w="57" w:type="dxa"/>
              <w:right w:w="57" w:type="dxa"/>
            </w:tcMar>
            <w:vAlign w:val="bottom"/>
          </w:tcPr>
          <w:p w14:paraId="3FA8243A" w14:textId="5598F75B" w:rsidR="00C23B36" w:rsidRPr="00C23B36" w:rsidRDefault="00C23B36" w:rsidP="00C23B36">
            <w:pPr>
              <w:pStyle w:val="ZPpregtekst"/>
            </w:pPr>
            <w:r w:rsidRPr="00C23B36">
              <w:t>– seme</w:t>
            </w:r>
          </w:p>
        </w:tc>
        <w:tc>
          <w:tcPr>
            <w:tcW w:w="806" w:type="dxa"/>
            <w:noWrap/>
            <w:vAlign w:val="bottom"/>
          </w:tcPr>
          <w:p w14:paraId="308292FF" w14:textId="4E2FA9C9" w:rsidR="00C23B36" w:rsidRPr="00C23B36" w:rsidRDefault="00C23B36" w:rsidP="00C23B36">
            <w:pPr>
              <w:pStyle w:val="ZPpregtevilke"/>
            </w:pPr>
            <w:r w:rsidRPr="00C23B36">
              <w:rPr>
                <w:szCs w:val="16"/>
              </w:rPr>
              <w:t>6,8</w:t>
            </w:r>
          </w:p>
        </w:tc>
        <w:tc>
          <w:tcPr>
            <w:tcW w:w="806" w:type="dxa"/>
            <w:noWrap/>
            <w:vAlign w:val="bottom"/>
          </w:tcPr>
          <w:p w14:paraId="1C4E16E2" w14:textId="08488A61" w:rsidR="00C23B36" w:rsidRPr="00C23B36" w:rsidRDefault="00C23B36" w:rsidP="00C23B36">
            <w:pPr>
              <w:pStyle w:val="ZPpregtevilke"/>
            </w:pPr>
            <w:r w:rsidRPr="00C23B36">
              <w:rPr>
                <w:szCs w:val="16"/>
              </w:rPr>
              <w:t>6,6</w:t>
            </w:r>
          </w:p>
        </w:tc>
        <w:tc>
          <w:tcPr>
            <w:tcW w:w="806" w:type="dxa"/>
            <w:noWrap/>
            <w:vAlign w:val="bottom"/>
          </w:tcPr>
          <w:p w14:paraId="7AD09232" w14:textId="01615FF6" w:rsidR="00C23B36" w:rsidRPr="00C23B36" w:rsidRDefault="00C23B36" w:rsidP="00C23B36">
            <w:pPr>
              <w:pStyle w:val="ZPpregtevilke"/>
            </w:pPr>
            <w:r w:rsidRPr="00C23B36">
              <w:rPr>
                <w:szCs w:val="16"/>
              </w:rPr>
              <w:t>7,2</w:t>
            </w:r>
          </w:p>
        </w:tc>
        <w:tc>
          <w:tcPr>
            <w:tcW w:w="806" w:type="dxa"/>
            <w:noWrap/>
            <w:vAlign w:val="bottom"/>
          </w:tcPr>
          <w:p w14:paraId="2E858DEA" w14:textId="31A0B195" w:rsidR="00C23B36" w:rsidRPr="00C23B36" w:rsidRDefault="00C23B36" w:rsidP="00C23B36">
            <w:pPr>
              <w:pStyle w:val="ZPpregtevilke"/>
            </w:pPr>
            <w:r w:rsidRPr="00C23B36">
              <w:rPr>
                <w:szCs w:val="16"/>
              </w:rPr>
              <w:t>6,6</w:t>
            </w:r>
          </w:p>
        </w:tc>
        <w:tc>
          <w:tcPr>
            <w:tcW w:w="806" w:type="dxa"/>
            <w:noWrap/>
            <w:vAlign w:val="bottom"/>
          </w:tcPr>
          <w:p w14:paraId="54A20653" w14:textId="569813AF" w:rsidR="00C23B36" w:rsidRPr="00C23B36" w:rsidRDefault="00C23B36" w:rsidP="00C23B36">
            <w:pPr>
              <w:pStyle w:val="ZPpregtevilke"/>
            </w:pPr>
            <w:r w:rsidRPr="00C23B36">
              <w:rPr>
                <w:szCs w:val="16"/>
              </w:rPr>
              <w:t>6,3</w:t>
            </w:r>
          </w:p>
        </w:tc>
        <w:tc>
          <w:tcPr>
            <w:tcW w:w="806" w:type="dxa"/>
            <w:noWrap/>
            <w:vAlign w:val="bottom"/>
          </w:tcPr>
          <w:p w14:paraId="66D98075" w14:textId="399397E2" w:rsidR="00C23B36" w:rsidRPr="00C23B36" w:rsidRDefault="00C23B36" w:rsidP="00C23B36">
            <w:pPr>
              <w:pStyle w:val="ZPpregtevilke"/>
            </w:pPr>
            <w:r w:rsidRPr="00C23B36">
              <w:t>7,9</w:t>
            </w:r>
          </w:p>
        </w:tc>
        <w:tc>
          <w:tcPr>
            <w:tcW w:w="806" w:type="dxa"/>
            <w:noWrap/>
            <w:vAlign w:val="bottom"/>
          </w:tcPr>
          <w:p w14:paraId="4121EE55" w14:textId="3BFE1843" w:rsidR="00C23B36" w:rsidRPr="00C23B36" w:rsidRDefault="00C23B36" w:rsidP="00C23B36">
            <w:pPr>
              <w:pStyle w:val="ZPpregtevilke"/>
            </w:pPr>
            <w:r w:rsidRPr="00C23B36">
              <w:t>7,0</w:t>
            </w:r>
          </w:p>
        </w:tc>
        <w:tc>
          <w:tcPr>
            <w:tcW w:w="806" w:type="dxa"/>
            <w:noWrap/>
            <w:vAlign w:val="bottom"/>
          </w:tcPr>
          <w:p w14:paraId="4DC106F3" w14:textId="7127F162" w:rsidR="00C23B36" w:rsidRPr="00C23B36" w:rsidRDefault="00C23B36" w:rsidP="00C23B36">
            <w:pPr>
              <w:pStyle w:val="ZPpregtevilke"/>
            </w:pPr>
            <w:r w:rsidRPr="00C23B36">
              <w:rPr>
                <w:szCs w:val="16"/>
              </w:rPr>
              <w:t>7,0</w:t>
            </w:r>
          </w:p>
        </w:tc>
        <w:tc>
          <w:tcPr>
            <w:tcW w:w="806" w:type="dxa"/>
            <w:vAlign w:val="bottom"/>
          </w:tcPr>
          <w:p w14:paraId="01346A7A" w14:textId="3152E10E" w:rsidR="00C23B36" w:rsidRPr="00C23B36" w:rsidRDefault="00C23B36" w:rsidP="00C23B36">
            <w:pPr>
              <w:pStyle w:val="ZPpregtevilke"/>
            </w:pPr>
            <w:r w:rsidRPr="00C23B36">
              <w:rPr>
                <w:szCs w:val="16"/>
              </w:rPr>
              <w:t>7,4</w:t>
            </w:r>
          </w:p>
        </w:tc>
        <w:tc>
          <w:tcPr>
            <w:tcW w:w="806" w:type="dxa"/>
            <w:vAlign w:val="bottom"/>
          </w:tcPr>
          <w:p w14:paraId="52E587C3" w14:textId="6DA36C55" w:rsidR="00C23B36" w:rsidRPr="00C23B36" w:rsidRDefault="00C23B36" w:rsidP="00C23B36">
            <w:pPr>
              <w:pStyle w:val="ZPpregtevilke"/>
            </w:pPr>
            <w:r w:rsidRPr="00C23B36">
              <w:rPr>
                <w:szCs w:val="16"/>
              </w:rPr>
              <w:t>6,8</w:t>
            </w:r>
          </w:p>
        </w:tc>
        <w:tc>
          <w:tcPr>
            <w:tcW w:w="806" w:type="dxa"/>
            <w:vAlign w:val="bottom"/>
          </w:tcPr>
          <w:p w14:paraId="4A961B95" w14:textId="12CEAB9F" w:rsidR="00C23B36" w:rsidRPr="00C23B36" w:rsidRDefault="00C23B36" w:rsidP="00C23B36">
            <w:pPr>
              <w:pStyle w:val="ZPpregtevilke"/>
            </w:pPr>
            <w:r w:rsidRPr="00C23B36">
              <w:rPr>
                <w:szCs w:val="16"/>
              </w:rPr>
              <w:t>8,4</w:t>
            </w:r>
          </w:p>
        </w:tc>
        <w:tc>
          <w:tcPr>
            <w:tcW w:w="807" w:type="dxa"/>
            <w:vAlign w:val="bottom"/>
          </w:tcPr>
          <w:p w14:paraId="7BACFCF7" w14:textId="5249D3ED" w:rsidR="00C23B36" w:rsidRPr="00C23B36" w:rsidRDefault="00C23B36" w:rsidP="00C23B36">
            <w:pPr>
              <w:pStyle w:val="ZPpregtevilke"/>
              <w:rPr>
                <w:szCs w:val="16"/>
              </w:rPr>
            </w:pPr>
            <w:r w:rsidRPr="00C23B36">
              <w:rPr>
                <w:szCs w:val="16"/>
              </w:rPr>
              <w:t>8,5</w:t>
            </w:r>
          </w:p>
        </w:tc>
        <w:tc>
          <w:tcPr>
            <w:tcW w:w="862" w:type="dxa"/>
            <w:vAlign w:val="bottom"/>
          </w:tcPr>
          <w:p w14:paraId="367187C4" w14:textId="3203ABBC" w:rsidR="00C23B36" w:rsidRPr="00C23B36" w:rsidRDefault="00C23B36" w:rsidP="00C23B36">
            <w:pPr>
              <w:pStyle w:val="ZPpregtevilke"/>
              <w:rPr>
                <w:iCs/>
                <w:szCs w:val="16"/>
              </w:rPr>
            </w:pPr>
            <w:r w:rsidRPr="00C23B36">
              <w:rPr>
                <w:szCs w:val="16"/>
              </w:rPr>
              <w:t>8,3</w:t>
            </w:r>
          </w:p>
        </w:tc>
        <w:tc>
          <w:tcPr>
            <w:tcW w:w="862" w:type="dxa"/>
            <w:vAlign w:val="bottom"/>
          </w:tcPr>
          <w:p w14:paraId="3C7243BE" w14:textId="1B37ACD8" w:rsidR="00C23B36" w:rsidRPr="00C23B36" w:rsidRDefault="00C23B36" w:rsidP="00C23B36">
            <w:pPr>
              <w:pStyle w:val="ZPpregtevilke"/>
            </w:pPr>
            <w:r w:rsidRPr="00C23B36">
              <w:rPr>
                <w:szCs w:val="16"/>
              </w:rPr>
              <w:t>97,4</w:t>
            </w:r>
          </w:p>
        </w:tc>
      </w:tr>
      <w:tr w:rsidR="00C23B36" w:rsidRPr="00C23B36" w14:paraId="30C2B0AC" w14:textId="77777777" w:rsidTr="00D63133">
        <w:trPr>
          <w:trHeight w:val="227"/>
        </w:trPr>
        <w:tc>
          <w:tcPr>
            <w:tcW w:w="2694" w:type="dxa"/>
            <w:noWrap/>
            <w:tcMar>
              <w:left w:w="57" w:type="dxa"/>
              <w:right w:w="57" w:type="dxa"/>
            </w:tcMar>
            <w:vAlign w:val="bottom"/>
          </w:tcPr>
          <w:p w14:paraId="69E370F2" w14:textId="78410927" w:rsidR="00C23B36" w:rsidRPr="00C23B36" w:rsidRDefault="00C23B36" w:rsidP="00C23B36">
            <w:pPr>
              <w:pStyle w:val="ZPpregtekst"/>
            </w:pPr>
            <w:r w:rsidRPr="00C23B36">
              <w:t>– izgube</w:t>
            </w:r>
          </w:p>
        </w:tc>
        <w:tc>
          <w:tcPr>
            <w:tcW w:w="806" w:type="dxa"/>
            <w:noWrap/>
            <w:vAlign w:val="bottom"/>
          </w:tcPr>
          <w:p w14:paraId="5570E701" w14:textId="5FB639EB" w:rsidR="00C23B36" w:rsidRPr="00C23B36" w:rsidRDefault="00C23B36" w:rsidP="00C23B36">
            <w:pPr>
              <w:pStyle w:val="ZPpregtevilke"/>
            </w:pPr>
            <w:r w:rsidRPr="00C23B36">
              <w:rPr>
                <w:szCs w:val="16"/>
              </w:rPr>
              <w:t>4,0</w:t>
            </w:r>
          </w:p>
        </w:tc>
        <w:tc>
          <w:tcPr>
            <w:tcW w:w="806" w:type="dxa"/>
            <w:noWrap/>
            <w:vAlign w:val="bottom"/>
          </w:tcPr>
          <w:p w14:paraId="675AEB33" w14:textId="52FF59E0" w:rsidR="00C23B36" w:rsidRPr="00C23B36" w:rsidRDefault="00C23B36" w:rsidP="00C23B36">
            <w:pPr>
              <w:pStyle w:val="ZPpregtevilke"/>
            </w:pPr>
            <w:r w:rsidRPr="00C23B36">
              <w:rPr>
                <w:szCs w:val="16"/>
              </w:rPr>
              <w:t>3,1</w:t>
            </w:r>
          </w:p>
        </w:tc>
        <w:tc>
          <w:tcPr>
            <w:tcW w:w="806" w:type="dxa"/>
            <w:noWrap/>
            <w:vAlign w:val="bottom"/>
          </w:tcPr>
          <w:p w14:paraId="25FDFB90" w14:textId="75D4C656" w:rsidR="00C23B36" w:rsidRPr="00C23B36" w:rsidRDefault="00C23B36" w:rsidP="00C23B36">
            <w:pPr>
              <w:pStyle w:val="ZPpregtevilke"/>
            </w:pPr>
            <w:r w:rsidRPr="00C23B36">
              <w:rPr>
                <w:szCs w:val="16"/>
              </w:rPr>
              <w:t>4,8</w:t>
            </w:r>
          </w:p>
        </w:tc>
        <w:tc>
          <w:tcPr>
            <w:tcW w:w="806" w:type="dxa"/>
            <w:noWrap/>
            <w:vAlign w:val="bottom"/>
          </w:tcPr>
          <w:p w14:paraId="1BA89CB4" w14:textId="20EA835A" w:rsidR="00C23B36" w:rsidRPr="00C23B36" w:rsidRDefault="00C23B36" w:rsidP="00C23B36">
            <w:pPr>
              <w:pStyle w:val="ZPpregtevilke"/>
            </w:pPr>
            <w:r w:rsidRPr="00C23B36">
              <w:rPr>
                <w:szCs w:val="16"/>
              </w:rPr>
              <w:t>4,6</w:t>
            </w:r>
          </w:p>
        </w:tc>
        <w:tc>
          <w:tcPr>
            <w:tcW w:w="806" w:type="dxa"/>
            <w:noWrap/>
            <w:vAlign w:val="bottom"/>
          </w:tcPr>
          <w:p w14:paraId="2E90739E" w14:textId="0FBF66F3" w:rsidR="00C23B36" w:rsidRPr="00C23B36" w:rsidRDefault="00C23B36" w:rsidP="00C23B36">
            <w:pPr>
              <w:pStyle w:val="ZPpregtevilke"/>
            </w:pPr>
            <w:r w:rsidRPr="00C23B36">
              <w:rPr>
                <w:szCs w:val="16"/>
              </w:rPr>
              <w:t>4,2</w:t>
            </w:r>
          </w:p>
        </w:tc>
        <w:tc>
          <w:tcPr>
            <w:tcW w:w="806" w:type="dxa"/>
            <w:noWrap/>
            <w:vAlign w:val="bottom"/>
          </w:tcPr>
          <w:p w14:paraId="76B04026" w14:textId="0F59B4F5" w:rsidR="00C23B36" w:rsidRPr="00C23B36" w:rsidRDefault="00C23B36" w:rsidP="00C23B36">
            <w:pPr>
              <w:pStyle w:val="ZPpregtevilke"/>
            </w:pPr>
            <w:r w:rsidRPr="00C23B36">
              <w:t>3,9</w:t>
            </w:r>
          </w:p>
        </w:tc>
        <w:tc>
          <w:tcPr>
            <w:tcW w:w="806" w:type="dxa"/>
            <w:noWrap/>
            <w:vAlign w:val="bottom"/>
          </w:tcPr>
          <w:p w14:paraId="6299E425" w14:textId="64915CD2" w:rsidR="00C23B36" w:rsidRPr="00C23B36" w:rsidRDefault="00C23B36" w:rsidP="00C23B36">
            <w:pPr>
              <w:pStyle w:val="ZPpregtevilke"/>
            </w:pPr>
            <w:r w:rsidRPr="00C23B36">
              <w:t>3,6</w:t>
            </w:r>
          </w:p>
        </w:tc>
        <w:tc>
          <w:tcPr>
            <w:tcW w:w="806" w:type="dxa"/>
            <w:noWrap/>
            <w:vAlign w:val="bottom"/>
          </w:tcPr>
          <w:p w14:paraId="44D24079" w14:textId="7B75B1DC" w:rsidR="00C23B36" w:rsidRPr="00C23B36" w:rsidRDefault="00C23B36" w:rsidP="00C23B36">
            <w:pPr>
              <w:pStyle w:val="ZPpregtevilke"/>
            </w:pPr>
            <w:r w:rsidRPr="00C23B36">
              <w:rPr>
                <w:szCs w:val="16"/>
              </w:rPr>
              <w:t>3,3</w:t>
            </w:r>
          </w:p>
        </w:tc>
        <w:tc>
          <w:tcPr>
            <w:tcW w:w="806" w:type="dxa"/>
            <w:vAlign w:val="bottom"/>
          </w:tcPr>
          <w:p w14:paraId="51004469" w14:textId="30F15FA1" w:rsidR="00C23B36" w:rsidRPr="00C23B36" w:rsidRDefault="00C23B36" w:rsidP="00C23B36">
            <w:pPr>
              <w:pStyle w:val="ZPpregtevilke"/>
            </w:pPr>
            <w:r w:rsidRPr="00C23B36">
              <w:rPr>
                <w:szCs w:val="16"/>
              </w:rPr>
              <w:t>4,5</w:t>
            </w:r>
          </w:p>
        </w:tc>
        <w:tc>
          <w:tcPr>
            <w:tcW w:w="806" w:type="dxa"/>
            <w:vAlign w:val="bottom"/>
          </w:tcPr>
          <w:p w14:paraId="124D63E9" w14:textId="75DD9619" w:rsidR="00C23B36" w:rsidRPr="00C23B36" w:rsidRDefault="00C23B36" w:rsidP="00C23B36">
            <w:pPr>
              <w:pStyle w:val="ZPpregtevilke"/>
            </w:pPr>
            <w:r w:rsidRPr="00C23B36">
              <w:rPr>
                <w:szCs w:val="16"/>
              </w:rPr>
              <w:t>3,2</w:t>
            </w:r>
          </w:p>
        </w:tc>
        <w:tc>
          <w:tcPr>
            <w:tcW w:w="806" w:type="dxa"/>
            <w:vAlign w:val="bottom"/>
          </w:tcPr>
          <w:p w14:paraId="3DFEAD79" w14:textId="79A7669B" w:rsidR="00C23B36" w:rsidRPr="00C23B36" w:rsidRDefault="00C23B36" w:rsidP="00C23B36">
            <w:pPr>
              <w:pStyle w:val="ZPpregtevilke"/>
            </w:pPr>
            <w:r w:rsidRPr="00C23B36">
              <w:rPr>
                <w:szCs w:val="16"/>
              </w:rPr>
              <w:t>2,9</w:t>
            </w:r>
          </w:p>
        </w:tc>
        <w:tc>
          <w:tcPr>
            <w:tcW w:w="807" w:type="dxa"/>
            <w:vAlign w:val="bottom"/>
          </w:tcPr>
          <w:p w14:paraId="6E51CDE6" w14:textId="0E60275F" w:rsidR="00C23B36" w:rsidRPr="00C23B36" w:rsidRDefault="00C23B36" w:rsidP="00C23B36">
            <w:pPr>
              <w:pStyle w:val="ZPpregtevilke"/>
              <w:rPr>
                <w:szCs w:val="16"/>
              </w:rPr>
            </w:pPr>
            <w:r w:rsidRPr="00C23B36">
              <w:rPr>
                <w:szCs w:val="16"/>
              </w:rPr>
              <w:t>4,1</w:t>
            </w:r>
          </w:p>
        </w:tc>
        <w:tc>
          <w:tcPr>
            <w:tcW w:w="862" w:type="dxa"/>
            <w:vAlign w:val="bottom"/>
          </w:tcPr>
          <w:p w14:paraId="5354F3AE" w14:textId="5107615E" w:rsidR="00C23B36" w:rsidRPr="00C23B36" w:rsidRDefault="00C23B36" w:rsidP="00C23B36">
            <w:pPr>
              <w:pStyle w:val="ZPpregtevilke"/>
              <w:rPr>
                <w:iCs/>
                <w:szCs w:val="16"/>
              </w:rPr>
            </w:pPr>
            <w:r w:rsidRPr="00C23B36">
              <w:rPr>
                <w:szCs w:val="16"/>
              </w:rPr>
              <w:t>3,7</w:t>
            </w:r>
          </w:p>
        </w:tc>
        <w:tc>
          <w:tcPr>
            <w:tcW w:w="862" w:type="dxa"/>
            <w:vAlign w:val="bottom"/>
          </w:tcPr>
          <w:p w14:paraId="7D152F40" w14:textId="664D7B84" w:rsidR="00C23B36" w:rsidRPr="00C23B36" w:rsidRDefault="00C23B36" w:rsidP="00C23B36">
            <w:pPr>
              <w:pStyle w:val="ZPpregtevilke"/>
            </w:pPr>
            <w:r w:rsidRPr="00C23B36">
              <w:rPr>
                <w:szCs w:val="16"/>
              </w:rPr>
              <w:t>90,7</w:t>
            </w:r>
          </w:p>
        </w:tc>
      </w:tr>
      <w:tr w:rsidR="00C23B36" w:rsidRPr="00C23B36" w14:paraId="22A6A19F" w14:textId="77777777" w:rsidTr="00D63133">
        <w:trPr>
          <w:trHeight w:val="227"/>
        </w:trPr>
        <w:tc>
          <w:tcPr>
            <w:tcW w:w="2694" w:type="dxa"/>
            <w:noWrap/>
            <w:tcMar>
              <w:left w:w="57" w:type="dxa"/>
              <w:right w:w="57" w:type="dxa"/>
            </w:tcMar>
            <w:vAlign w:val="bottom"/>
          </w:tcPr>
          <w:p w14:paraId="38008B3B" w14:textId="1D75C08B" w:rsidR="00C23B36" w:rsidRPr="00C23B36" w:rsidRDefault="00C23B36" w:rsidP="00C23B36">
            <w:pPr>
              <w:pStyle w:val="ZPpregtekst"/>
            </w:pPr>
            <w:r w:rsidRPr="00C23B36">
              <w:t>– poraba za prehrano</w:t>
            </w:r>
          </w:p>
        </w:tc>
        <w:tc>
          <w:tcPr>
            <w:tcW w:w="806" w:type="dxa"/>
            <w:noWrap/>
            <w:vAlign w:val="bottom"/>
          </w:tcPr>
          <w:p w14:paraId="07EA1A9F" w14:textId="44B71DED" w:rsidR="00C23B36" w:rsidRPr="00C23B36" w:rsidRDefault="00C23B36" w:rsidP="00C23B36">
            <w:pPr>
              <w:pStyle w:val="ZPpregtevilke"/>
            </w:pPr>
            <w:r w:rsidRPr="00C23B36">
              <w:rPr>
                <w:szCs w:val="16"/>
              </w:rPr>
              <w:t>130,1</w:t>
            </w:r>
          </w:p>
        </w:tc>
        <w:tc>
          <w:tcPr>
            <w:tcW w:w="806" w:type="dxa"/>
            <w:noWrap/>
            <w:vAlign w:val="bottom"/>
          </w:tcPr>
          <w:p w14:paraId="3B0C047A" w14:textId="6F7A8578" w:rsidR="00C23B36" w:rsidRPr="00C23B36" w:rsidRDefault="00C23B36" w:rsidP="00C23B36">
            <w:pPr>
              <w:pStyle w:val="ZPpregtevilke"/>
            </w:pPr>
            <w:r w:rsidRPr="00C23B36">
              <w:rPr>
                <w:szCs w:val="16"/>
              </w:rPr>
              <w:t>122,7</w:t>
            </w:r>
          </w:p>
        </w:tc>
        <w:tc>
          <w:tcPr>
            <w:tcW w:w="806" w:type="dxa"/>
            <w:noWrap/>
            <w:vAlign w:val="bottom"/>
          </w:tcPr>
          <w:p w14:paraId="5714976F" w14:textId="45CCD760" w:rsidR="00C23B36" w:rsidRPr="00C23B36" w:rsidRDefault="00C23B36" w:rsidP="00C23B36">
            <w:pPr>
              <w:pStyle w:val="ZPpregtevilke"/>
            </w:pPr>
            <w:r w:rsidRPr="00C23B36">
              <w:rPr>
                <w:szCs w:val="16"/>
              </w:rPr>
              <w:t>128,6</w:t>
            </w:r>
          </w:p>
        </w:tc>
        <w:tc>
          <w:tcPr>
            <w:tcW w:w="806" w:type="dxa"/>
            <w:noWrap/>
            <w:vAlign w:val="bottom"/>
          </w:tcPr>
          <w:p w14:paraId="4C02525E" w14:textId="708D78C3" w:rsidR="00C23B36" w:rsidRPr="00C23B36" w:rsidRDefault="00C23B36" w:rsidP="00C23B36">
            <w:pPr>
              <w:pStyle w:val="ZPpregtevilke"/>
            </w:pPr>
            <w:r w:rsidRPr="00C23B36">
              <w:rPr>
                <w:szCs w:val="16"/>
              </w:rPr>
              <w:t>140,8</w:t>
            </w:r>
          </w:p>
        </w:tc>
        <w:tc>
          <w:tcPr>
            <w:tcW w:w="806" w:type="dxa"/>
            <w:noWrap/>
            <w:vAlign w:val="bottom"/>
          </w:tcPr>
          <w:p w14:paraId="101EC036" w14:textId="149ADAC9" w:rsidR="00C23B36" w:rsidRPr="00C23B36" w:rsidRDefault="00C23B36" w:rsidP="00C23B36">
            <w:pPr>
              <w:pStyle w:val="ZPpregtevilke"/>
            </w:pPr>
            <w:r w:rsidRPr="00C23B36">
              <w:rPr>
                <w:szCs w:val="16"/>
              </w:rPr>
              <w:t>141,4</w:t>
            </w:r>
          </w:p>
        </w:tc>
        <w:tc>
          <w:tcPr>
            <w:tcW w:w="806" w:type="dxa"/>
            <w:noWrap/>
            <w:vAlign w:val="bottom"/>
          </w:tcPr>
          <w:p w14:paraId="06C085DA" w14:textId="7D723602" w:rsidR="00C23B36" w:rsidRPr="00C23B36" w:rsidRDefault="00C23B36" w:rsidP="00C23B36">
            <w:pPr>
              <w:pStyle w:val="ZPpregtevilke"/>
            </w:pPr>
            <w:r w:rsidRPr="00C23B36">
              <w:t>140,5</w:t>
            </w:r>
          </w:p>
        </w:tc>
        <w:tc>
          <w:tcPr>
            <w:tcW w:w="806" w:type="dxa"/>
            <w:noWrap/>
            <w:vAlign w:val="bottom"/>
          </w:tcPr>
          <w:p w14:paraId="22DBB272" w14:textId="041F2F78" w:rsidR="00C23B36" w:rsidRPr="00C23B36" w:rsidRDefault="00C23B36" w:rsidP="00C23B36">
            <w:pPr>
              <w:pStyle w:val="ZPpregtevilke"/>
            </w:pPr>
            <w:r w:rsidRPr="00C23B36">
              <w:t>137,6</w:t>
            </w:r>
          </w:p>
        </w:tc>
        <w:tc>
          <w:tcPr>
            <w:tcW w:w="806" w:type="dxa"/>
            <w:noWrap/>
            <w:vAlign w:val="bottom"/>
          </w:tcPr>
          <w:p w14:paraId="6159865F" w14:textId="55EDE341" w:rsidR="00C23B36" w:rsidRPr="00C23B36" w:rsidRDefault="00C23B36" w:rsidP="00C23B36">
            <w:pPr>
              <w:pStyle w:val="ZPpregtevilke"/>
            </w:pPr>
            <w:r w:rsidRPr="00C23B36">
              <w:rPr>
                <w:szCs w:val="16"/>
              </w:rPr>
              <w:t>129,5</w:t>
            </w:r>
          </w:p>
        </w:tc>
        <w:tc>
          <w:tcPr>
            <w:tcW w:w="806" w:type="dxa"/>
            <w:vAlign w:val="bottom"/>
          </w:tcPr>
          <w:p w14:paraId="4284C4E0" w14:textId="4320DE0B" w:rsidR="00C23B36" w:rsidRPr="00C23B36" w:rsidRDefault="00C23B36" w:rsidP="00C23B36">
            <w:pPr>
              <w:pStyle w:val="ZPpregtevilke"/>
            </w:pPr>
            <w:r w:rsidRPr="00C23B36">
              <w:rPr>
                <w:szCs w:val="16"/>
              </w:rPr>
              <w:t>134,2</w:t>
            </w:r>
          </w:p>
        </w:tc>
        <w:tc>
          <w:tcPr>
            <w:tcW w:w="806" w:type="dxa"/>
            <w:vAlign w:val="bottom"/>
          </w:tcPr>
          <w:p w14:paraId="7A81A175" w14:textId="3238A652" w:rsidR="00C23B36" w:rsidRPr="00C23B36" w:rsidRDefault="00C23B36" w:rsidP="00C23B36">
            <w:pPr>
              <w:pStyle w:val="ZPpregtevilke"/>
            </w:pPr>
            <w:r w:rsidRPr="00C23B36">
              <w:rPr>
                <w:szCs w:val="16"/>
              </w:rPr>
              <w:t>133,1</w:t>
            </w:r>
          </w:p>
        </w:tc>
        <w:tc>
          <w:tcPr>
            <w:tcW w:w="806" w:type="dxa"/>
            <w:vAlign w:val="bottom"/>
          </w:tcPr>
          <w:p w14:paraId="5A1C0EC5" w14:textId="455C4EE2" w:rsidR="00C23B36" w:rsidRPr="00C23B36" w:rsidRDefault="00C23B36" w:rsidP="00C23B36">
            <w:pPr>
              <w:pStyle w:val="ZPpregtevilke"/>
            </w:pPr>
            <w:r w:rsidRPr="00C23B36">
              <w:rPr>
                <w:szCs w:val="16"/>
              </w:rPr>
              <w:t>151,0</w:t>
            </w:r>
          </w:p>
        </w:tc>
        <w:tc>
          <w:tcPr>
            <w:tcW w:w="807" w:type="dxa"/>
            <w:vAlign w:val="bottom"/>
          </w:tcPr>
          <w:p w14:paraId="016F92C8" w14:textId="353DA0ED" w:rsidR="00C23B36" w:rsidRPr="00C23B36" w:rsidRDefault="00C23B36" w:rsidP="00C23B36">
            <w:pPr>
              <w:pStyle w:val="ZPpregtevilke"/>
              <w:rPr>
                <w:szCs w:val="16"/>
              </w:rPr>
            </w:pPr>
            <w:r w:rsidRPr="00C23B36">
              <w:rPr>
                <w:szCs w:val="16"/>
              </w:rPr>
              <w:t>164,5</w:t>
            </w:r>
          </w:p>
        </w:tc>
        <w:tc>
          <w:tcPr>
            <w:tcW w:w="862" w:type="dxa"/>
            <w:vAlign w:val="bottom"/>
          </w:tcPr>
          <w:p w14:paraId="305EB5C2" w14:textId="533BFE14" w:rsidR="00C23B36" w:rsidRPr="00C23B36" w:rsidRDefault="00C23B36" w:rsidP="00C23B36">
            <w:pPr>
              <w:pStyle w:val="ZPpregtevilke"/>
              <w:rPr>
                <w:iCs/>
                <w:szCs w:val="16"/>
              </w:rPr>
            </w:pPr>
            <w:r w:rsidRPr="00C23B36">
              <w:rPr>
                <w:szCs w:val="16"/>
              </w:rPr>
              <w:t>166,6</w:t>
            </w:r>
          </w:p>
        </w:tc>
        <w:tc>
          <w:tcPr>
            <w:tcW w:w="862" w:type="dxa"/>
            <w:vAlign w:val="bottom"/>
          </w:tcPr>
          <w:p w14:paraId="3C6FA8AC" w14:textId="73CF6C2A" w:rsidR="00C23B36" w:rsidRPr="00C23B36" w:rsidRDefault="00C23B36" w:rsidP="00C23B36">
            <w:pPr>
              <w:pStyle w:val="ZPpregtevilke"/>
            </w:pPr>
            <w:r w:rsidRPr="00C23B36">
              <w:rPr>
                <w:szCs w:val="16"/>
              </w:rPr>
              <w:t>101,3</w:t>
            </w:r>
          </w:p>
        </w:tc>
      </w:tr>
      <w:tr w:rsidR="00C23B36" w:rsidRPr="00C23B36" w14:paraId="3B8B2E3D" w14:textId="77777777" w:rsidTr="00D63133">
        <w:trPr>
          <w:trHeight w:val="227"/>
        </w:trPr>
        <w:tc>
          <w:tcPr>
            <w:tcW w:w="2694" w:type="dxa"/>
            <w:noWrap/>
            <w:tcMar>
              <w:left w:w="57" w:type="dxa"/>
              <w:right w:w="57" w:type="dxa"/>
            </w:tcMar>
            <w:vAlign w:val="bottom"/>
          </w:tcPr>
          <w:p w14:paraId="6D93055C" w14:textId="71819B21" w:rsidR="00C23B36" w:rsidRPr="00C23B36" w:rsidRDefault="00C23B36" w:rsidP="00C23B36">
            <w:pPr>
              <w:pStyle w:val="ZPpregtekst"/>
              <w:rPr>
                <w:b/>
              </w:rPr>
            </w:pPr>
            <w:r w:rsidRPr="00C23B36">
              <w:rPr>
                <w:b/>
              </w:rPr>
              <w:t>Razpoložljiva količina za porabo na prebivalca (kg)</w:t>
            </w:r>
          </w:p>
        </w:tc>
        <w:tc>
          <w:tcPr>
            <w:tcW w:w="806" w:type="dxa"/>
            <w:noWrap/>
            <w:vAlign w:val="bottom"/>
          </w:tcPr>
          <w:p w14:paraId="3C4187E5" w14:textId="0E12C26A" w:rsidR="00C23B36" w:rsidRPr="00C23B36" w:rsidRDefault="00C23B36" w:rsidP="00C23B36">
            <w:pPr>
              <w:pStyle w:val="ZPpregtevilke"/>
              <w:rPr>
                <w:b/>
              </w:rPr>
            </w:pPr>
            <w:r w:rsidRPr="00C23B36">
              <w:rPr>
                <w:b/>
                <w:szCs w:val="16"/>
              </w:rPr>
              <w:t>63,3</w:t>
            </w:r>
          </w:p>
        </w:tc>
        <w:tc>
          <w:tcPr>
            <w:tcW w:w="806" w:type="dxa"/>
            <w:noWrap/>
            <w:vAlign w:val="bottom"/>
          </w:tcPr>
          <w:p w14:paraId="39071E34" w14:textId="551D39EF" w:rsidR="00C23B36" w:rsidRPr="00C23B36" w:rsidRDefault="00C23B36" w:rsidP="00C23B36">
            <w:pPr>
              <w:pStyle w:val="ZPpregtevilke"/>
              <w:rPr>
                <w:b/>
              </w:rPr>
            </w:pPr>
            <w:r w:rsidRPr="00C23B36">
              <w:rPr>
                <w:b/>
                <w:szCs w:val="16"/>
              </w:rPr>
              <w:t>59,6</w:t>
            </w:r>
          </w:p>
        </w:tc>
        <w:tc>
          <w:tcPr>
            <w:tcW w:w="806" w:type="dxa"/>
            <w:noWrap/>
            <w:vAlign w:val="bottom"/>
          </w:tcPr>
          <w:p w14:paraId="611E8BB4" w14:textId="27248B35" w:rsidR="00C23B36" w:rsidRPr="00C23B36" w:rsidRDefault="00C23B36" w:rsidP="00C23B36">
            <w:pPr>
              <w:pStyle w:val="ZPpregtevilke"/>
              <w:rPr>
                <w:b/>
              </w:rPr>
            </w:pPr>
            <w:r w:rsidRPr="00C23B36">
              <w:rPr>
                <w:b/>
                <w:szCs w:val="16"/>
              </w:rPr>
              <w:t>62,4</w:t>
            </w:r>
          </w:p>
        </w:tc>
        <w:tc>
          <w:tcPr>
            <w:tcW w:w="806" w:type="dxa"/>
            <w:noWrap/>
            <w:vAlign w:val="bottom"/>
          </w:tcPr>
          <w:p w14:paraId="6BE257EC" w14:textId="73104C63" w:rsidR="00C23B36" w:rsidRPr="00C23B36" w:rsidRDefault="00C23B36" w:rsidP="00C23B36">
            <w:pPr>
              <w:pStyle w:val="ZPpregtevilke"/>
              <w:rPr>
                <w:b/>
              </w:rPr>
            </w:pPr>
            <w:r w:rsidRPr="00C23B36">
              <w:rPr>
                <w:b/>
                <w:szCs w:val="16"/>
              </w:rPr>
              <w:t>68,3</w:t>
            </w:r>
          </w:p>
        </w:tc>
        <w:tc>
          <w:tcPr>
            <w:tcW w:w="806" w:type="dxa"/>
            <w:noWrap/>
            <w:vAlign w:val="bottom"/>
          </w:tcPr>
          <w:p w14:paraId="6553E946" w14:textId="29CA6E25" w:rsidR="00C23B36" w:rsidRPr="00C23B36" w:rsidRDefault="00C23B36" w:rsidP="00C23B36">
            <w:pPr>
              <w:pStyle w:val="ZPpregtevilke"/>
              <w:rPr>
                <w:b/>
              </w:rPr>
            </w:pPr>
            <w:r w:rsidRPr="00C23B36">
              <w:rPr>
                <w:b/>
                <w:szCs w:val="16"/>
              </w:rPr>
              <w:t>68,5</w:t>
            </w:r>
          </w:p>
        </w:tc>
        <w:tc>
          <w:tcPr>
            <w:tcW w:w="806" w:type="dxa"/>
            <w:noWrap/>
            <w:vAlign w:val="bottom"/>
          </w:tcPr>
          <w:p w14:paraId="5F291C09" w14:textId="7FD9971C" w:rsidR="00C23B36" w:rsidRPr="00C23B36" w:rsidRDefault="00C23B36" w:rsidP="00C23B36">
            <w:pPr>
              <w:pStyle w:val="ZPpregtevilke"/>
              <w:rPr>
                <w:b/>
              </w:rPr>
            </w:pPr>
            <w:r w:rsidRPr="00C23B36">
              <w:rPr>
                <w:b/>
              </w:rPr>
              <w:t>68,0</w:t>
            </w:r>
          </w:p>
        </w:tc>
        <w:tc>
          <w:tcPr>
            <w:tcW w:w="806" w:type="dxa"/>
            <w:noWrap/>
            <w:vAlign w:val="bottom"/>
          </w:tcPr>
          <w:p w14:paraId="47257DE7" w14:textId="2E3580E5" w:rsidR="00C23B36" w:rsidRPr="00C23B36" w:rsidRDefault="00C23B36" w:rsidP="00C23B36">
            <w:pPr>
              <w:pStyle w:val="ZPpregtevilke"/>
              <w:rPr>
                <w:b/>
              </w:rPr>
            </w:pPr>
            <w:r w:rsidRPr="00C23B36">
              <w:rPr>
                <w:b/>
              </w:rPr>
              <w:t>66,5</w:t>
            </w:r>
          </w:p>
        </w:tc>
        <w:tc>
          <w:tcPr>
            <w:tcW w:w="806" w:type="dxa"/>
            <w:noWrap/>
            <w:vAlign w:val="bottom"/>
          </w:tcPr>
          <w:p w14:paraId="045BF1B2" w14:textId="41735655" w:rsidR="00C23B36" w:rsidRPr="00C23B36" w:rsidRDefault="00C23B36" w:rsidP="00C23B36">
            <w:pPr>
              <w:pStyle w:val="ZPpregtevilke"/>
              <w:rPr>
                <w:b/>
              </w:rPr>
            </w:pPr>
            <w:r w:rsidRPr="00C23B36">
              <w:rPr>
                <w:b/>
                <w:szCs w:val="16"/>
              </w:rPr>
              <w:t>62,0</w:t>
            </w:r>
          </w:p>
        </w:tc>
        <w:tc>
          <w:tcPr>
            <w:tcW w:w="806" w:type="dxa"/>
            <w:vAlign w:val="bottom"/>
          </w:tcPr>
          <w:p w14:paraId="5653E6EB" w14:textId="7143655A" w:rsidR="00C23B36" w:rsidRPr="00C23B36" w:rsidRDefault="00C23B36" w:rsidP="00C23B36">
            <w:pPr>
              <w:pStyle w:val="ZPpregtevilke"/>
              <w:rPr>
                <w:b/>
              </w:rPr>
            </w:pPr>
            <w:r w:rsidRPr="00C23B36">
              <w:rPr>
                <w:b/>
                <w:szCs w:val="16"/>
              </w:rPr>
              <w:t>63,9</w:t>
            </w:r>
          </w:p>
        </w:tc>
        <w:tc>
          <w:tcPr>
            <w:tcW w:w="806" w:type="dxa"/>
            <w:vAlign w:val="bottom"/>
          </w:tcPr>
          <w:p w14:paraId="6BCEBA7B" w14:textId="6C5E5183" w:rsidR="00C23B36" w:rsidRPr="00C23B36" w:rsidRDefault="00C23B36" w:rsidP="00C23B36">
            <w:pPr>
              <w:pStyle w:val="ZPpregtevilke"/>
              <w:rPr>
                <w:b/>
              </w:rPr>
            </w:pPr>
            <w:r w:rsidRPr="00C23B36">
              <w:rPr>
                <w:b/>
                <w:szCs w:val="16"/>
              </w:rPr>
              <w:t>63,2</w:t>
            </w:r>
          </w:p>
        </w:tc>
        <w:tc>
          <w:tcPr>
            <w:tcW w:w="806" w:type="dxa"/>
            <w:vAlign w:val="bottom"/>
          </w:tcPr>
          <w:p w14:paraId="74D4FD36" w14:textId="75366E85" w:rsidR="00C23B36" w:rsidRPr="00C23B36" w:rsidRDefault="00C23B36" w:rsidP="00C23B36">
            <w:pPr>
              <w:pStyle w:val="ZPpregtevilke"/>
              <w:rPr>
                <w:b/>
              </w:rPr>
            </w:pPr>
            <w:r w:rsidRPr="00C23B36">
              <w:rPr>
                <w:b/>
                <w:szCs w:val="16"/>
              </w:rPr>
              <w:t>71,6</w:t>
            </w:r>
          </w:p>
        </w:tc>
        <w:tc>
          <w:tcPr>
            <w:tcW w:w="807" w:type="dxa"/>
            <w:vAlign w:val="bottom"/>
          </w:tcPr>
          <w:p w14:paraId="2A02FCA0" w14:textId="234F0934" w:rsidR="00C23B36" w:rsidRPr="00C23B36" w:rsidRDefault="00C23B36" w:rsidP="00C23B36">
            <w:pPr>
              <w:pStyle w:val="ZPpregtevilke"/>
              <w:rPr>
                <w:b/>
                <w:szCs w:val="16"/>
              </w:rPr>
            </w:pPr>
            <w:r w:rsidRPr="00C23B36">
              <w:rPr>
                <w:b/>
                <w:bCs/>
                <w:szCs w:val="16"/>
              </w:rPr>
              <w:t>77,6</w:t>
            </w:r>
          </w:p>
        </w:tc>
        <w:tc>
          <w:tcPr>
            <w:tcW w:w="862" w:type="dxa"/>
            <w:vAlign w:val="bottom"/>
          </w:tcPr>
          <w:p w14:paraId="4FA25147" w14:textId="46CB551F" w:rsidR="00C23B36" w:rsidRPr="00C23B36" w:rsidRDefault="00C23B36" w:rsidP="00C23B36">
            <w:pPr>
              <w:pStyle w:val="ZPpregtevilke"/>
              <w:rPr>
                <w:b/>
                <w:iCs/>
                <w:szCs w:val="16"/>
              </w:rPr>
            </w:pPr>
            <w:r w:rsidRPr="00C23B36">
              <w:rPr>
                <w:b/>
                <w:bCs/>
                <w:szCs w:val="16"/>
              </w:rPr>
              <w:t>78,4</w:t>
            </w:r>
          </w:p>
        </w:tc>
        <w:tc>
          <w:tcPr>
            <w:tcW w:w="862" w:type="dxa"/>
            <w:vAlign w:val="bottom"/>
          </w:tcPr>
          <w:p w14:paraId="2114F1C1" w14:textId="2747FBA5" w:rsidR="00C23B36" w:rsidRPr="00892DE6" w:rsidRDefault="00C23B36" w:rsidP="00C23B36">
            <w:pPr>
              <w:pStyle w:val="ZPpregtevilke"/>
              <w:rPr>
                <w:b/>
                <w:bCs/>
              </w:rPr>
            </w:pPr>
            <w:r w:rsidRPr="00892DE6">
              <w:rPr>
                <w:b/>
                <w:bCs/>
                <w:szCs w:val="16"/>
              </w:rPr>
              <w:t>101,0</w:t>
            </w:r>
          </w:p>
        </w:tc>
      </w:tr>
      <w:tr w:rsidR="00C23B36" w:rsidRPr="00C23B36" w14:paraId="2940FCF2" w14:textId="77777777" w:rsidTr="00D63133">
        <w:trPr>
          <w:trHeight w:val="227"/>
        </w:trPr>
        <w:tc>
          <w:tcPr>
            <w:tcW w:w="2694" w:type="dxa"/>
            <w:tcBorders>
              <w:top w:val="nil"/>
            </w:tcBorders>
            <w:noWrap/>
            <w:tcMar>
              <w:left w:w="57" w:type="dxa"/>
              <w:right w:w="57" w:type="dxa"/>
            </w:tcMar>
            <w:vAlign w:val="bottom"/>
          </w:tcPr>
          <w:p w14:paraId="6579ABAE" w14:textId="4B038083" w:rsidR="00C23B36" w:rsidRPr="00C23B36" w:rsidRDefault="00C23B36" w:rsidP="00C23B36">
            <w:pPr>
              <w:pStyle w:val="ZPpregtekst"/>
              <w:rPr>
                <w:b/>
              </w:rPr>
            </w:pPr>
            <w:r w:rsidRPr="00C23B36">
              <w:rPr>
                <w:b/>
              </w:rPr>
              <w:t>Stopnja samooskrbe (%)</w:t>
            </w:r>
          </w:p>
        </w:tc>
        <w:tc>
          <w:tcPr>
            <w:tcW w:w="806" w:type="dxa"/>
            <w:tcBorders>
              <w:top w:val="nil"/>
            </w:tcBorders>
            <w:noWrap/>
            <w:vAlign w:val="bottom"/>
          </w:tcPr>
          <w:p w14:paraId="07BC2408" w14:textId="44BA5D87" w:rsidR="00C23B36" w:rsidRPr="00C23B36" w:rsidRDefault="00C23B36" w:rsidP="00C23B36">
            <w:pPr>
              <w:pStyle w:val="ZPpregtevilke"/>
              <w:rPr>
                <w:b/>
              </w:rPr>
            </w:pPr>
            <w:r w:rsidRPr="00C23B36">
              <w:rPr>
                <w:b/>
                <w:szCs w:val="16"/>
              </w:rPr>
              <w:t>55,1</w:t>
            </w:r>
          </w:p>
        </w:tc>
        <w:tc>
          <w:tcPr>
            <w:tcW w:w="806" w:type="dxa"/>
            <w:tcBorders>
              <w:top w:val="nil"/>
            </w:tcBorders>
            <w:noWrap/>
            <w:vAlign w:val="bottom"/>
          </w:tcPr>
          <w:p w14:paraId="57BEF702" w14:textId="515A5F6D" w:rsidR="00C23B36" w:rsidRPr="00C23B36" w:rsidRDefault="00C23B36" w:rsidP="00C23B36">
            <w:pPr>
              <w:pStyle w:val="ZPpregtevilke"/>
              <w:rPr>
                <w:b/>
              </w:rPr>
            </w:pPr>
            <w:r w:rsidRPr="00C23B36">
              <w:rPr>
                <w:b/>
                <w:szCs w:val="16"/>
              </w:rPr>
              <w:t>46,3</w:t>
            </w:r>
          </w:p>
        </w:tc>
        <w:tc>
          <w:tcPr>
            <w:tcW w:w="806" w:type="dxa"/>
            <w:tcBorders>
              <w:top w:val="nil"/>
            </w:tcBorders>
            <w:noWrap/>
            <w:vAlign w:val="bottom"/>
          </w:tcPr>
          <w:p w14:paraId="5416F918" w14:textId="426788C2" w:rsidR="00C23B36" w:rsidRPr="00C23B36" w:rsidRDefault="00C23B36" w:rsidP="00C23B36">
            <w:pPr>
              <w:pStyle w:val="ZPpregtevilke"/>
              <w:rPr>
                <w:b/>
              </w:rPr>
            </w:pPr>
            <w:r w:rsidRPr="00C23B36">
              <w:rPr>
                <w:b/>
                <w:szCs w:val="16"/>
              </w:rPr>
              <w:t>67,5</w:t>
            </w:r>
          </w:p>
        </w:tc>
        <w:tc>
          <w:tcPr>
            <w:tcW w:w="806" w:type="dxa"/>
            <w:tcBorders>
              <w:top w:val="nil"/>
            </w:tcBorders>
            <w:noWrap/>
            <w:vAlign w:val="bottom"/>
          </w:tcPr>
          <w:p w14:paraId="105EE0BE" w14:textId="3AFC90E5" w:rsidR="00C23B36" w:rsidRPr="00C23B36" w:rsidRDefault="00C23B36" w:rsidP="00C23B36">
            <w:pPr>
              <w:pStyle w:val="ZPpregtevilke"/>
              <w:rPr>
                <w:b/>
              </w:rPr>
            </w:pPr>
            <w:r w:rsidRPr="00C23B36">
              <w:rPr>
                <w:b/>
                <w:szCs w:val="16"/>
              </w:rPr>
              <w:t>58,8</w:t>
            </w:r>
          </w:p>
        </w:tc>
        <w:tc>
          <w:tcPr>
            <w:tcW w:w="806" w:type="dxa"/>
            <w:tcBorders>
              <w:top w:val="nil"/>
            </w:tcBorders>
            <w:noWrap/>
            <w:vAlign w:val="bottom"/>
          </w:tcPr>
          <w:p w14:paraId="22E09664" w14:textId="30C583E0" w:rsidR="00C23B36" w:rsidRPr="00C23B36" w:rsidRDefault="00C23B36" w:rsidP="00C23B36">
            <w:pPr>
              <w:pStyle w:val="ZPpregtevilke"/>
              <w:rPr>
                <w:b/>
              </w:rPr>
            </w:pPr>
            <w:r w:rsidRPr="00C23B36">
              <w:rPr>
                <w:b/>
                <w:szCs w:val="16"/>
              </w:rPr>
              <w:t>54,9</w:t>
            </w:r>
          </w:p>
        </w:tc>
        <w:tc>
          <w:tcPr>
            <w:tcW w:w="806" w:type="dxa"/>
            <w:tcBorders>
              <w:top w:val="nil"/>
            </w:tcBorders>
            <w:noWrap/>
            <w:vAlign w:val="bottom"/>
          </w:tcPr>
          <w:p w14:paraId="1CF64B1A" w14:textId="35E16935" w:rsidR="00C23B36" w:rsidRPr="00C23B36" w:rsidRDefault="00C23B36" w:rsidP="00C23B36">
            <w:pPr>
              <w:pStyle w:val="ZPpregtevilke"/>
              <w:rPr>
                <w:b/>
              </w:rPr>
            </w:pPr>
            <w:r w:rsidRPr="00C23B36">
              <w:rPr>
                <w:b/>
              </w:rPr>
              <w:t>49,9</w:t>
            </w:r>
          </w:p>
        </w:tc>
        <w:tc>
          <w:tcPr>
            <w:tcW w:w="806" w:type="dxa"/>
            <w:tcBorders>
              <w:top w:val="nil"/>
            </w:tcBorders>
            <w:noWrap/>
            <w:vAlign w:val="bottom"/>
          </w:tcPr>
          <w:p w14:paraId="2FABF6F1" w14:textId="1865CD34" w:rsidR="00C23B36" w:rsidRPr="00C23B36" w:rsidRDefault="00C23B36" w:rsidP="00C23B36">
            <w:pPr>
              <w:pStyle w:val="ZPpregtevilke"/>
              <w:rPr>
                <w:b/>
              </w:rPr>
            </w:pPr>
            <w:r w:rsidRPr="00C23B36">
              <w:rPr>
                <w:b/>
              </w:rPr>
              <w:t>48,4</w:t>
            </w:r>
          </w:p>
        </w:tc>
        <w:tc>
          <w:tcPr>
            <w:tcW w:w="806" w:type="dxa"/>
            <w:tcBorders>
              <w:top w:val="nil"/>
            </w:tcBorders>
            <w:noWrap/>
            <w:vAlign w:val="bottom"/>
          </w:tcPr>
          <w:p w14:paraId="732D54DD" w14:textId="3FB5A0C0" w:rsidR="00C23B36" w:rsidRPr="00C23B36" w:rsidRDefault="00C23B36" w:rsidP="00C23B36">
            <w:pPr>
              <w:pStyle w:val="ZPpregtevilke"/>
              <w:rPr>
                <w:b/>
              </w:rPr>
            </w:pPr>
            <w:r w:rsidRPr="00C23B36">
              <w:rPr>
                <w:b/>
                <w:szCs w:val="16"/>
              </w:rPr>
              <w:t>46,6</w:t>
            </w:r>
          </w:p>
        </w:tc>
        <w:tc>
          <w:tcPr>
            <w:tcW w:w="806" w:type="dxa"/>
            <w:tcBorders>
              <w:top w:val="nil"/>
            </w:tcBorders>
            <w:vAlign w:val="bottom"/>
          </w:tcPr>
          <w:p w14:paraId="2D1D8FE8" w14:textId="252383AF" w:rsidR="00C23B36" w:rsidRPr="00C23B36" w:rsidRDefault="00C23B36" w:rsidP="00C23B36">
            <w:pPr>
              <w:pStyle w:val="ZPpregtevilke"/>
              <w:rPr>
                <w:b/>
              </w:rPr>
            </w:pPr>
            <w:r w:rsidRPr="00C23B36">
              <w:rPr>
                <w:b/>
                <w:szCs w:val="16"/>
              </w:rPr>
              <w:t>59,9</w:t>
            </w:r>
          </w:p>
        </w:tc>
        <w:tc>
          <w:tcPr>
            <w:tcW w:w="806" w:type="dxa"/>
            <w:tcBorders>
              <w:top w:val="nil"/>
            </w:tcBorders>
            <w:vAlign w:val="bottom"/>
          </w:tcPr>
          <w:p w14:paraId="6226873A" w14:textId="5DEB2D88" w:rsidR="00C23B36" w:rsidRPr="00C23B36" w:rsidRDefault="00C23B36" w:rsidP="00C23B36">
            <w:pPr>
              <w:pStyle w:val="ZPpregtevilke"/>
              <w:rPr>
                <w:b/>
              </w:rPr>
            </w:pPr>
            <w:r w:rsidRPr="00C23B36">
              <w:rPr>
                <w:b/>
                <w:szCs w:val="16"/>
              </w:rPr>
              <w:t>44,3</w:t>
            </w:r>
          </w:p>
        </w:tc>
        <w:tc>
          <w:tcPr>
            <w:tcW w:w="806" w:type="dxa"/>
            <w:tcBorders>
              <w:top w:val="nil"/>
            </w:tcBorders>
            <w:vAlign w:val="bottom"/>
          </w:tcPr>
          <w:p w14:paraId="7B1EB500" w14:textId="559648E3" w:rsidR="00C23B36" w:rsidRPr="00C23B36" w:rsidRDefault="00C23B36" w:rsidP="00C23B36">
            <w:pPr>
              <w:pStyle w:val="ZPpregtevilke"/>
              <w:rPr>
                <w:b/>
              </w:rPr>
            </w:pPr>
            <w:r w:rsidRPr="00C23B36">
              <w:rPr>
                <w:b/>
                <w:szCs w:val="16"/>
              </w:rPr>
              <w:t>35,6</w:t>
            </w:r>
          </w:p>
        </w:tc>
        <w:tc>
          <w:tcPr>
            <w:tcW w:w="807" w:type="dxa"/>
            <w:tcBorders>
              <w:top w:val="nil"/>
            </w:tcBorders>
            <w:vAlign w:val="bottom"/>
          </w:tcPr>
          <w:p w14:paraId="6412C7A5" w14:textId="4DC6B52E" w:rsidR="00C23B36" w:rsidRPr="00C23B36" w:rsidRDefault="00C23B36" w:rsidP="00C23B36">
            <w:pPr>
              <w:pStyle w:val="ZPpregtevilke"/>
              <w:rPr>
                <w:b/>
              </w:rPr>
            </w:pPr>
            <w:r w:rsidRPr="00C23B36">
              <w:rPr>
                <w:b/>
                <w:bCs/>
                <w:szCs w:val="16"/>
              </w:rPr>
              <w:t>38,1</w:t>
            </w:r>
          </w:p>
        </w:tc>
        <w:tc>
          <w:tcPr>
            <w:tcW w:w="862" w:type="dxa"/>
            <w:tcBorders>
              <w:top w:val="nil"/>
            </w:tcBorders>
            <w:vAlign w:val="bottom"/>
          </w:tcPr>
          <w:p w14:paraId="3F81EE84" w14:textId="30CACE7A" w:rsidR="00C23B36" w:rsidRPr="00C23B36" w:rsidRDefault="00C23B36" w:rsidP="00C23B36">
            <w:pPr>
              <w:pStyle w:val="ZPpregtevilke"/>
              <w:rPr>
                <w:b/>
              </w:rPr>
            </w:pPr>
            <w:r w:rsidRPr="00C23B36">
              <w:rPr>
                <w:b/>
                <w:bCs/>
                <w:szCs w:val="16"/>
              </w:rPr>
              <w:t>41,3</w:t>
            </w:r>
          </w:p>
        </w:tc>
        <w:tc>
          <w:tcPr>
            <w:tcW w:w="862" w:type="dxa"/>
            <w:tcBorders>
              <w:top w:val="nil"/>
            </w:tcBorders>
            <w:vAlign w:val="bottom"/>
          </w:tcPr>
          <w:p w14:paraId="76A8152B" w14:textId="77777777" w:rsidR="00C23B36" w:rsidRPr="00C23B36" w:rsidRDefault="00C23B36" w:rsidP="00C23B36">
            <w:pPr>
              <w:pStyle w:val="ZPpregtevilke"/>
              <w:rPr>
                <w:b/>
              </w:rPr>
            </w:pPr>
          </w:p>
        </w:tc>
      </w:tr>
      <w:tr w:rsidR="00C23B36" w:rsidRPr="00C23B36" w14:paraId="123B4C68" w14:textId="77777777" w:rsidTr="00D63133">
        <w:trPr>
          <w:trHeight w:val="227"/>
        </w:trPr>
        <w:tc>
          <w:tcPr>
            <w:tcW w:w="2694" w:type="dxa"/>
            <w:tcBorders>
              <w:top w:val="single" w:sz="6" w:space="0" w:color="008000"/>
              <w:bottom w:val="nil"/>
            </w:tcBorders>
            <w:shd w:val="clear" w:color="auto" w:fill="D9D9D9"/>
            <w:noWrap/>
            <w:tcMar>
              <w:left w:w="57" w:type="dxa"/>
              <w:right w:w="57" w:type="dxa"/>
            </w:tcMar>
            <w:vAlign w:val="bottom"/>
          </w:tcPr>
          <w:p w14:paraId="3D34A02A" w14:textId="504CE83B" w:rsidR="00C23B36" w:rsidRPr="00C23B36" w:rsidRDefault="00C23B36" w:rsidP="00C23B36">
            <w:pPr>
              <w:pStyle w:val="ZPpregtekst"/>
              <w:rPr>
                <w:b/>
              </w:rPr>
            </w:pPr>
            <w:r w:rsidRPr="00C23B36">
              <w:rPr>
                <w:b/>
              </w:rPr>
              <w:t>SVEŽ KROMPIR</w:t>
            </w:r>
          </w:p>
        </w:tc>
        <w:tc>
          <w:tcPr>
            <w:tcW w:w="806" w:type="dxa"/>
            <w:tcBorders>
              <w:top w:val="single" w:sz="6" w:space="0" w:color="008000"/>
              <w:bottom w:val="nil"/>
            </w:tcBorders>
            <w:shd w:val="clear" w:color="auto" w:fill="D9D9D9"/>
            <w:noWrap/>
            <w:vAlign w:val="bottom"/>
          </w:tcPr>
          <w:p w14:paraId="26F13357" w14:textId="77777777" w:rsidR="00C23B36" w:rsidRPr="00C23B36" w:rsidRDefault="00C23B36" w:rsidP="00C23B36">
            <w:pPr>
              <w:pStyle w:val="ZPpregtevilke"/>
            </w:pPr>
          </w:p>
        </w:tc>
        <w:tc>
          <w:tcPr>
            <w:tcW w:w="806" w:type="dxa"/>
            <w:tcBorders>
              <w:top w:val="single" w:sz="6" w:space="0" w:color="008000"/>
              <w:bottom w:val="nil"/>
            </w:tcBorders>
            <w:shd w:val="clear" w:color="auto" w:fill="D9D9D9"/>
            <w:noWrap/>
            <w:vAlign w:val="bottom"/>
          </w:tcPr>
          <w:p w14:paraId="0E4B6068" w14:textId="77777777" w:rsidR="00C23B36" w:rsidRPr="00C23B36" w:rsidRDefault="00C23B36" w:rsidP="00C23B36">
            <w:pPr>
              <w:pStyle w:val="ZPpregtevilke"/>
            </w:pPr>
          </w:p>
        </w:tc>
        <w:tc>
          <w:tcPr>
            <w:tcW w:w="806" w:type="dxa"/>
            <w:tcBorders>
              <w:top w:val="single" w:sz="6" w:space="0" w:color="008000"/>
              <w:bottom w:val="nil"/>
            </w:tcBorders>
            <w:shd w:val="clear" w:color="auto" w:fill="D9D9D9"/>
            <w:noWrap/>
            <w:vAlign w:val="bottom"/>
          </w:tcPr>
          <w:p w14:paraId="7CBE3A6A" w14:textId="77777777" w:rsidR="00C23B36" w:rsidRPr="00C23B36" w:rsidRDefault="00C23B36" w:rsidP="00C23B36">
            <w:pPr>
              <w:pStyle w:val="ZPpregtevilke"/>
            </w:pPr>
          </w:p>
        </w:tc>
        <w:tc>
          <w:tcPr>
            <w:tcW w:w="806" w:type="dxa"/>
            <w:tcBorders>
              <w:top w:val="single" w:sz="6" w:space="0" w:color="008000"/>
              <w:bottom w:val="nil"/>
            </w:tcBorders>
            <w:shd w:val="clear" w:color="auto" w:fill="D9D9D9"/>
            <w:noWrap/>
            <w:vAlign w:val="bottom"/>
          </w:tcPr>
          <w:p w14:paraId="28D3DD09"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noWrap/>
            <w:vAlign w:val="bottom"/>
          </w:tcPr>
          <w:p w14:paraId="62D364BB"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noWrap/>
            <w:vAlign w:val="bottom"/>
          </w:tcPr>
          <w:p w14:paraId="62CC3831"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noWrap/>
            <w:vAlign w:val="bottom"/>
          </w:tcPr>
          <w:p w14:paraId="4F949CF8"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noWrap/>
            <w:vAlign w:val="bottom"/>
          </w:tcPr>
          <w:p w14:paraId="1356C8E3"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vAlign w:val="bottom"/>
          </w:tcPr>
          <w:p w14:paraId="03656A6F"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vAlign w:val="bottom"/>
          </w:tcPr>
          <w:p w14:paraId="64B0E01D" w14:textId="77777777" w:rsidR="00C23B36" w:rsidRPr="00C23B36" w:rsidRDefault="00C23B36" w:rsidP="00C23B36">
            <w:pPr>
              <w:pStyle w:val="ZPpregtevilke"/>
              <w:rPr>
                <w:b/>
              </w:rPr>
            </w:pPr>
          </w:p>
        </w:tc>
        <w:tc>
          <w:tcPr>
            <w:tcW w:w="806" w:type="dxa"/>
            <w:tcBorders>
              <w:top w:val="single" w:sz="6" w:space="0" w:color="008000"/>
              <w:bottom w:val="nil"/>
            </w:tcBorders>
            <w:shd w:val="clear" w:color="auto" w:fill="D9D9D9"/>
            <w:vAlign w:val="bottom"/>
          </w:tcPr>
          <w:p w14:paraId="7092B6C9" w14:textId="77777777" w:rsidR="00C23B36" w:rsidRPr="00C23B36" w:rsidRDefault="00C23B36" w:rsidP="00C23B36">
            <w:pPr>
              <w:pStyle w:val="ZPpregtevilke"/>
              <w:rPr>
                <w:b/>
              </w:rPr>
            </w:pPr>
          </w:p>
        </w:tc>
        <w:tc>
          <w:tcPr>
            <w:tcW w:w="807" w:type="dxa"/>
            <w:tcBorders>
              <w:top w:val="single" w:sz="6" w:space="0" w:color="008000"/>
              <w:bottom w:val="nil"/>
            </w:tcBorders>
            <w:shd w:val="clear" w:color="auto" w:fill="D9D9D9"/>
            <w:vAlign w:val="bottom"/>
          </w:tcPr>
          <w:p w14:paraId="477B3FB2" w14:textId="77777777" w:rsidR="00C23B36" w:rsidRPr="00C23B36" w:rsidRDefault="00C23B36" w:rsidP="00C23B36">
            <w:pPr>
              <w:pStyle w:val="ZPpregtevilke"/>
              <w:rPr>
                <w:b/>
              </w:rPr>
            </w:pPr>
          </w:p>
        </w:tc>
        <w:tc>
          <w:tcPr>
            <w:tcW w:w="862" w:type="dxa"/>
            <w:tcBorders>
              <w:top w:val="single" w:sz="6" w:space="0" w:color="008000"/>
              <w:bottom w:val="nil"/>
            </w:tcBorders>
            <w:shd w:val="clear" w:color="auto" w:fill="D9D9D9"/>
            <w:vAlign w:val="bottom"/>
          </w:tcPr>
          <w:p w14:paraId="5E47611C" w14:textId="77777777" w:rsidR="00C23B36" w:rsidRPr="00C23B36" w:rsidRDefault="00C23B36" w:rsidP="00C23B36">
            <w:pPr>
              <w:pStyle w:val="ZPpregtevilke"/>
              <w:rPr>
                <w:b/>
              </w:rPr>
            </w:pPr>
          </w:p>
        </w:tc>
        <w:tc>
          <w:tcPr>
            <w:tcW w:w="862" w:type="dxa"/>
            <w:tcBorders>
              <w:top w:val="single" w:sz="6" w:space="0" w:color="008000"/>
              <w:bottom w:val="nil"/>
            </w:tcBorders>
            <w:shd w:val="clear" w:color="auto" w:fill="D9D9D9"/>
            <w:vAlign w:val="bottom"/>
          </w:tcPr>
          <w:p w14:paraId="73655A04" w14:textId="77777777" w:rsidR="00C23B36" w:rsidRPr="00C23B36" w:rsidRDefault="00C23B36" w:rsidP="00C23B36">
            <w:pPr>
              <w:pStyle w:val="ZPpregtevilke"/>
              <w:rPr>
                <w:b/>
              </w:rPr>
            </w:pPr>
          </w:p>
        </w:tc>
      </w:tr>
      <w:tr w:rsidR="00C23B36" w:rsidRPr="00C23B36" w14:paraId="6AAA5D16" w14:textId="77777777" w:rsidTr="00D63133">
        <w:trPr>
          <w:trHeight w:val="227"/>
        </w:trPr>
        <w:tc>
          <w:tcPr>
            <w:tcW w:w="2694" w:type="dxa"/>
            <w:tcBorders>
              <w:top w:val="nil"/>
            </w:tcBorders>
            <w:noWrap/>
            <w:tcMar>
              <w:left w:w="57" w:type="dxa"/>
              <w:right w:w="57" w:type="dxa"/>
            </w:tcMar>
            <w:vAlign w:val="bottom"/>
          </w:tcPr>
          <w:p w14:paraId="07EEFC7D" w14:textId="14565636" w:rsidR="00C23B36" w:rsidRPr="00C23B36" w:rsidRDefault="00C23B36" w:rsidP="00C23B36">
            <w:pPr>
              <w:pStyle w:val="ZPpregtekst"/>
              <w:rPr>
                <w:b/>
              </w:rPr>
            </w:pPr>
            <w:r w:rsidRPr="00C23B36">
              <w:rPr>
                <w:b/>
              </w:rPr>
              <w:t>Pridelano</w:t>
            </w:r>
          </w:p>
        </w:tc>
        <w:tc>
          <w:tcPr>
            <w:tcW w:w="806" w:type="dxa"/>
            <w:tcBorders>
              <w:top w:val="nil"/>
            </w:tcBorders>
            <w:noWrap/>
            <w:vAlign w:val="bottom"/>
          </w:tcPr>
          <w:p w14:paraId="7658FE8E" w14:textId="672FED94" w:rsidR="00C23B36" w:rsidRPr="00C23B36" w:rsidRDefault="00C23B36" w:rsidP="00C23B36">
            <w:pPr>
              <w:pStyle w:val="ZPpregtevilke"/>
              <w:rPr>
                <w:b/>
              </w:rPr>
            </w:pPr>
            <w:r w:rsidRPr="00C23B36">
              <w:rPr>
                <w:b/>
                <w:szCs w:val="16"/>
              </w:rPr>
              <w:t>79,3</w:t>
            </w:r>
          </w:p>
        </w:tc>
        <w:tc>
          <w:tcPr>
            <w:tcW w:w="806" w:type="dxa"/>
            <w:tcBorders>
              <w:top w:val="nil"/>
            </w:tcBorders>
            <w:noWrap/>
            <w:vAlign w:val="bottom"/>
          </w:tcPr>
          <w:p w14:paraId="4F2A81CD" w14:textId="664A8BE8" w:rsidR="00C23B36" w:rsidRPr="00C23B36" w:rsidRDefault="00C23B36" w:rsidP="00C23B36">
            <w:pPr>
              <w:pStyle w:val="ZPpregtevilke"/>
              <w:rPr>
                <w:b/>
              </w:rPr>
            </w:pPr>
            <w:r w:rsidRPr="00C23B36">
              <w:rPr>
                <w:b/>
                <w:szCs w:val="16"/>
              </w:rPr>
              <w:t>62,2</w:t>
            </w:r>
          </w:p>
        </w:tc>
        <w:tc>
          <w:tcPr>
            <w:tcW w:w="806" w:type="dxa"/>
            <w:tcBorders>
              <w:top w:val="nil"/>
            </w:tcBorders>
            <w:noWrap/>
            <w:vAlign w:val="bottom"/>
          </w:tcPr>
          <w:p w14:paraId="2CC264D3" w14:textId="1CF7A8EB" w:rsidR="00C23B36" w:rsidRPr="00C23B36" w:rsidRDefault="00C23B36" w:rsidP="00C23B36">
            <w:pPr>
              <w:pStyle w:val="ZPpregtevilke"/>
              <w:rPr>
                <w:b/>
              </w:rPr>
            </w:pPr>
            <w:r w:rsidRPr="00C23B36">
              <w:rPr>
                <w:b/>
                <w:szCs w:val="16"/>
              </w:rPr>
              <w:t>96,8</w:t>
            </w:r>
          </w:p>
        </w:tc>
        <w:tc>
          <w:tcPr>
            <w:tcW w:w="806" w:type="dxa"/>
            <w:tcBorders>
              <w:top w:val="nil"/>
            </w:tcBorders>
            <w:noWrap/>
            <w:vAlign w:val="bottom"/>
          </w:tcPr>
          <w:p w14:paraId="38A2B3D7" w14:textId="0508C94D" w:rsidR="00C23B36" w:rsidRPr="00C23B36" w:rsidRDefault="00C23B36" w:rsidP="00C23B36">
            <w:pPr>
              <w:pStyle w:val="ZPpregtevilke"/>
              <w:rPr>
                <w:b/>
              </w:rPr>
            </w:pPr>
            <w:r w:rsidRPr="00C23B36">
              <w:rPr>
                <w:b/>
                <w:szCs w:val="16"/>
              </w:rPr>
              <w:t>91,0</w:t>
            </w:r>
          </w:p>
        </w:tc>
        <w:tc>
          <w:tcPr>
            <w:tcW w:w="806" w:type="dxa"/>
            <w:tcBorders>
              <w:top w:val="nil"/>
            </w:tcBorders>
            <w:noWrap/>
            <w:vAlign w:val="bottom"/>
          </w:tcPr>
          <w:p w14:paraId="54DA19FE" w14:textId="74F4340C" w:rsidR="00C23B36" w:rsidRPr="00C23B36" w:rsidRDefault="00C23B36" w:rsidP="00C23B36">
            <w:pPr>
              <w:pStyle w:val="ZPpregtevilke"/>
              <w:rPr>
                <w:b/>
              </w:rPr>
            </w:pPr>
            <w:r w:rsidRPr="00C23B36">
              <w:rPr>
                <w:b/>
                <w:szCs w:val="16"/>
              </w:rPr>
              <w:t>84,9</w:t>
            </w:r>
          </w:p>
        </w:tc>
        <w:tc>
          <w:tcPr>
            <w:tcW w:w="806" w:type="dxa"/>
            <w:tcBorders>
              <w:top w:val="nil"/>
            </w:tcBorders>
            <w:noWrap/>
            <w:vAlign w:val="bottom"/>
          </w:tcPr>
          <w:p w14:paraId="4E240BC6" w14:textId="0B335E57" w:rsidR="00C23B36" w:rsidRPr="00C23B36" w:rsidRDefault="00C23B36" w:rsidP="00C23B36">
            <w:pPr>
              <w:pStyle w:val="ZPpregtevilke"/>
              <w:rPr>
                <w:b/>
              </w:rPr>
            </w:pPr>
            <w:r w:rsidRPr="00C23B36">
              <w:rPr>
                <w:b/>
              </w:rPr>
              <w:t>77,1</w:t>
            </w:r>
          </w:p>
        </w:tc>
        <w:tc>
          <w:tcPr>
            <w:tcW w:w="806" w:type="dxa"/>
            <w:tcBorders>
              <w:top w:val="nil"/>
            </w:tcBorders>
            <w:noWrap/>
            <w:vAlign w:val="bottom"/>
          </w:tcPr>
          <w:p w14:paraId="57E4975A" w14:textId="1F748B54" w:rsidR="00C23B36" w:rsidRPr="00C23B36" w:rsidRDefault="00C23B36" w:rsidP="00C23B36">
            <w:pPr>
              <w:pStyle w:val="ZPpregtevilke"/>
              <w:rPr>
                <w:b/>
              </w:rPr>
            </w:pPr>
            <w:r w:rsidRPr="00C23B36">
              <w:rPr>
                <w:b/>
              </w:rPr>
              <w:t>72,9</w:t>
            </w:r>
          </w:p>
        </w:tc>
        <w:tc>
          <w:tcPr>
            <w:tcW w:w="806" w:type="dxa"/>
            <w:tcBorders>
              <w:top w:val="nil"/>
            </w:tcBorders>
            <w:noWrap/>
            <w:vAlign w:val="bottom"/>
          </w:tcPr>
          <w:p w14:paraId="778F2B2A" w14:textId="295247AD" w:rsidR="00C23B36" w:rsidRPr="00C23B36" w:rsidRDefault="00C23B36" w:rsidP="00C23B36">
            <w:pPr>
              <w:pStyle w:val="ZPpregtevilke"/>
              <w:rPr>
                <w:b/>
              </w:rPr>
            </w:pPr>
            <w:r w:rsidRPr="00C23B36">
              <w:rPr>
                <w:b/>
                <w:szCs w:val="16"/>
              </w:rPr>
              <w:t>66,0</w:t>
            </w:r>
          </w:p>
        </w:tc>
        <w:tc>
          <w:tcPr>
            <w:tcW w:w="806" w:type="dxa"/>
            <w:tcBorders>
              <w:top w:val="nil"/>
            </w:tcBorders>
            <w:vAlign w:val="bottom"/>
          </w:tcPr>
          <w:p w14:paraId="4A77D16F" w14:textId="5FE59E4B" w:rsidR="00C23B36" w:rsidRPr="00C23B36" w:rsidRDefault="00C23B36" w:rsidP="00C23B36">
            <w:pPr>
              <w:pStyle w:val="ZPpregtevilke"/>
              <w:rPr>
                <w:b/>
              </w:rPr>
            </w:pPr>
            <w:r w:rsidRPr="00C23B36">
              <w:rPr>
                <w:b/>
                <w:szCs w:val="16"/>
              </w:rPr>
              <w:t>89,9</w:t>
            </w:r>
          </w:p>
        </w:tc>
        <w:tc>
          <w:tcPr>
            <w:tcW w:w="806" w:type="dxa"/>
            <w:tcBorders>
              <w:top w:val="nil"/>
            </w:tcBorders>
            <w:vAlign w:val="bottom"/>
          </w:tcPr>
          <w:p w14:paraId="71AA6DCE" w14:textId="3AECD25C" w:rsidR="00C23B36" w:rsidRPr="00C23B36" w:rsidRDefault="00C23B36" w:rsidP="00C23B36">
            <w:pPr>
              <w:pStyle w:val="ZPpregtevilke"/>
              <w:rPr>
                <w:b/>
              </w:rPr>
            </w:pPr>
            <w:r w:rsidRPr="00C23B36">
              <w:rPr>
                <w:b/>
                <w:szCs w:val="16"/>
              </w:rPr>
              <w:t>64,0</w:t>
            </w:r>
          </w:p>
        </w:tc>
        <w:tc>
          <w:tcPr>
            <w:tcW w:w="806" w:type="dxa"/>
            <w:tcBorders>
              <w:top w:val="nil"/>
            </w:tcBorders>
            <w:vAlign w:val="bottom"/>
          </w:tcPr>
          <w:p w14:paraId="324379EA" w14:textId="31A60CDE" w:rsidR="00C23B36" w:rsidRPr="00C23B36" w:rsidRDefault="00C23B36" w:rsidP="00C23B36">
            <w:pPr>
              <w:pStyle w:val="ZPpregtevilke"/>
              <w:rPr>
                <w:b/>
              </w:rPr>
            </w:pPr>
            <w:r w:rsidRPr="00C23B36">
              <w:rPr>
                <w:b/>
                <w:szCs w:val="16"/>
              </w:rPr>
              <w:t>58,2</w:t>
            </w:r>
          </w:p>
        </w:tc>
        <w:tc>
          <w:tcPr>
            <w:tcW w:w="807" w:type="dxa"/>
            <w:tcBorders>
              <w:top w:val="nil"/>
            </w:tcBorders>
            <w:vAlign w:val="bottom"/>
          </w:tcPr>
          <w:p w14:paraId="61A8C612" w14:textId="5514F2AF" w:rsidR="00C23B36" w:rsidRPr="00892DE6" w:rsidRDefault="00C23B36" w:rsidP="00C23B36">
            <w:pPr>
              <w:pStyle w:val="ZPpregtevilke"/>
              <w:rPr>
                <w:b/>
                <w:bCs/>
                <w:szCs w:val="16"/>
              </w:rPr>
            </w:pPr>
            <w:r w:rsidRPr="00892DE6">
              <w:rPr>
                <w:b/>
                <w:bCs/>
                <w:szCs w:val="16"/>
              </w:rPr>
              <w:t>68,6</w:t>
            </w:r>
          </w:p>
        </w:tc>
        <w:tc>
          <w:tcPr>
            <w:tcW w:w="862" w:type="dxa"/>
            <w:tcBorders>
              <w:top w:val="nil"/>
            </w:tcBorders>
            <w:vAlign w:val="bottom"/>
          </w:tcPr>
          <w:p w14:paraId="22C385FE" w14:textId="165F4724" w:rsidR="00C23B36" w:rsidRPr="00892DE6" w:rsidRDefault="00C23B36" w:rsidP="00C23B36">
            <w:pPr>
              <w:pStyle w:val="ZPpregtevilke"/>
              <w:rPr>
                <w:b/>
                <w:bCs/>
                <w:iCs/>
                <w:szCs w:val="16"/>
              </w:rPr>
            </w:pPr>
            <w:r w:rsidRPr="00892DE6">
              <w:rPr>
                <w:b/>
                <w:bCs/>
                <w:szCs w:val="16"/>
              </w:rPr>
              <w:t>74,6</w:t>
            </w:r>
          </w:p>
        </w:tc>
        <w:tc>
          <w:tcPr>
            <w:tcW w:w="862" w:type="dxa"/>
            <w:tcBorders>
              <w:top w:val="nil"/>
            </w:tcBorders>
            <w:vAlign w:val="bottom"/>
          </w:tcPr>
          <w:p w14:paraId="41F838DD" w14:textId="02FCDF10" w:rsidR="00C23B36" w:rsidRPr="00892DE6" w:rsidRDefault="00C23B36" w:rsidP="00C23B36">
            <w:pPr>
              <w:pStyle w:val="ZPpregtevilke"/>
              <w:rPr>
                <w:b/>
                <w:bCs/>
              </w:rPr>
            </w:pPr>
            <w:r w:rsidRPr="00892DE6">
              <w:rPr>
                <w:b/>
                <w:bCs/>
                <w:szCs w:val="16"/>
              </w:rPr>
              <w:t>108,8</w:t>
            </w:r>
          </w:p>
        </w:tc>
      </w:tr>
      <w:tr w:rsidR="00C23B36" w:rsidRPr="00C23B36" w14:paraId="62468613" w14:textId="77777777" w:rsidTr="00D63133">
        <w:trPr>
          <w:trHeight w:val="227"/>
        </w:trPr>
        <w:tc>
          <w:tcPr>
            <w:tcW w:w="2694" w:type="dxa"/>
            <w:noWrap/>
            <w:tcMar>
              <w:left w:w="57" w:type="dxa"/>
              <w:right w:w="57" w:type="dxa"/>
            </w:tcMar>
            <w:vAlign w:val="bottom"/>
          </w:tcPr>
          <w:p w14:paraId="24C1F6ED" w14:textId="15C04859" w:rsidR="00C23B36" w:rsidRPr="00C23B36" w:rsidRDefault="00C23B36" w:rsidP="00C23B36">
            <w:pPr>
              <w:pStyle w:val="ZPpregtekst"/>
            </w:pPr>
            <w:r w:rsidRPr="00C23B36">
              <w:t>Uvoz</w:t>
            </w:r>
          </w:p>
        </w:tc>
        <w:tc>
          <w:tcPr>
            <w:tcW w:w="806" w:type="dxa"/>
            <w:noWrap/>
            <w:vAlign w:val="bottom"/>
          </w:tcPr>
          <w:p w14:paraId="402AA515" w14:textId="123A2253" w:rsidR="00C23B36" w:rsidRPr="00C23B36" w:rsidRDefault="00C23B36" w:rsidP="00C23B36">
            <w:pPr>
              <w:pStyle w:val="ZPpregtevilke"/>
            </w:pPr>
            <w:r w:rsidRPr="00C23B36">
              <w:rPr>
                <w:szCs w:val="16"/>
              </w:rPr>
              <w:t>21,3</w:t>
            </w:r>
          </w:p>
        </w:tc>
        <w:tc>
          <w:tcPr>
            <w:tcW w:w="806" w:type="dxa"/>
            <w:noWrap/>
            <w:vAlign w:val="bottom"/>
          </w:tcPr>
          <w:p w14:paraId="3F0BFF4E" w14:textId="457CAF14" w:rsidR="00C23B36" w:rsidRPr="00C23B36" w:rsidRDefault="00C23B36" w:rsidP="00C23B36">
            <w:pPr>
              <w:pStyle w:val="ZPpregtevilke"/>
            </w:pPr>
            <w:r w:rsidRPr="00C23B36">
              <w:rPr>
                <w:szCs w:val="16"/>
              </w:rPr>
              <w:t>31,2</w:t>
            </w:r>
          </w:p>
        </w:tc>
        <w:tc>
          <w:tcPr>
            <w:tcW w:w="806" w:type="dxa"/>
            <w:noWrap/>
            <w:vAlign w:val="bottom"/>
          </w:tcPr>
          <w:p w14:paraId="4A4E23A9" w14:textId="746F3884" w:rsidR="00C23B36" w:rsidRPr="00C23B36" w:rsidRDefault="00C23B36" w:rsidP="00C23B36">
            <w:pPr>
              <w:pStyle w:val="ZPpregtevilke"/>
            </w:pPr>
            <w:r w:rsidRPr="00C23B36">
              <w:rPr>
                <w:szCs w:val="16"/>
              </w:rPr>
              <w:t>27,1</w:t>
            </w:r>
          </w:p>
        </w:tc>
        <w:tc>
          <w:tcPr>
            <w:tcW w:w="806" w:type="dxa"/>
            <w:noWrap/>
            <w:vAlign w:val="bottom"/>
          </w:tcPr>
          <w:p w14:paraId="32BAD972" w14:textId="22033F8A" w:rsidR="00C23B36" w:rsidRPr="00C23B36" w:rsidRDefault="00C23B36" w:rsidP="00C23B36">
            <w:pPr>
              <w:pStyle w:val="ZPpregtevilke"/>
            </w:pPr>
            <w:r w:rsidRPr="00C23B36">
              <w:rPr>
                <w:szCs w:val="16"/>
              </w:rPr>
              <w:t>23,9</w:t>
            </w:r>
          </w:p>
        </w:tc>
        <w:tc>
          <w:tcPr>
            <w:tcW w:w="806" w:type="dxa"/>
            <w:noWrap/>
            <w:vAlign w:val="bottom"/>
          </w:tcPr>
          <w:p w14:paraId="4534B617" w14:textId="0A968E59" w:rsidR="00C23B36" w:rsidRPr="00C23B36" w:rsidRDefault="00C23B36" w:rsidP="00C23B36">
            <w:pPr>
              <w:pStyle w:val="ZPpregtevilke"/>
            </w:pPr>
            <w:r w:rsidRPr="00C23B36">
              <w:rPr>
                <w:szCs w:val="16"/>
              </w:rPr>
              <w:t>30,2</w:t>
            </w:r>
          </w:p>
        </w:tc>
        <w:tc>
          <w:tcPr>
            <w:tcW w:w="806" w:type="dxa"/>
            <w:noWrap/>
            <w:vAlign w:val="bottom"/>
          </w:tcPr>
          <w:p w14:paraId="123A7BBB" w14:textId="3CBFFA51" w:rsidR="00C23B36" w:rsidRPr="00C23B36" w:rsidRDefault="00C23B36" w:rsidP="00C23B36">
            <w:pPr>
              <w:pStyle w:val="ZPpregtevilke"/>
            </w:pPr>
            <w:r w:rsidRPr="00C23B36">
              <w:t>39,6</w:t>
            </w:r>
          </w:p>
        </w:tc>
        <w:tc>
          <w:tcPr>
            <w:tcW w:w="806" w:type="dxa"/>
            <w:noWrap/>
            <w:vAlign w:val="bottom"/>
          </w:tcPr>
          <w:p w14:paraId="68A97392" w14:textId="1BBE841F" w:rsidR="00C23B36" w:rsidRPr="00C23B36" w:rsidRDefault="00C23B36" w:rsidP="00C23B36">
            <w:pPr>
              <w:pStyle w:val="ZPpregtevilke"/>
            </w:pPr>
            <w:r w:rsidRPr="00C23B36">
              <w:t>42,0</w:t>
            </w:r>
          </w:p>
        </w:tc>
        <w:tc>
          <w:tcPr>
            <w:tcW w:w="806" w:type="dxa"/>
            <w:noWrap/>
            <w:vAlign w:val="bottom"/>
          </w:tcPr>
          <w:p w14:paraId="47C3A28C" w14:textId="70E8B0CF" w:rsidR="00C23B36" w:rsidRPr="00C23B36" w:rsidRDefault="00C23B36" w:rsidP="00C23B36">
            <w:pPr>
              <w:pStyle w:val="ZPpregtevilke"/>
            </w:pPr>
            <w:r w:rsidRPr="00C23B36">
              <w:rPr>
                <w:szCs w:val="16"/>
              </w:rPr>
              <w:t>57,0</w:t>
            </w:r>
          </w:p>
        </w:tc>
        <w:tc>
          <w:tcPr>
            <w:tcW w:w="806" w:type="dxa"/>
            <w:vAlign w:val="bottom"/>
          </w:tcPr>
          <w:p w14:paraId="373FAE06" w14:textId="440FBB71" w:rsidR="00C23B36" w:rsidRPr="00C23B36" w:rsidRDefault="00C23B36" w:rsidP="00C23B36">
            <w:pPr>
              <w:pStyle w:val="ZPpregtevilke"/>
            </w:pPr>
            <w:r w:rsidRPr="00C23B36">
              <w:rPr>
                <w:szCs w:val="16"/>
              </w:rPr>
              <w:t>49,2</w:t>
            </w:r>
          </w:p>
        </w:tc>
        <w:tc>
          <w:tcPr>
            <w:tcW w:w="806" w:type="dxa"/>
            <w:vAlign w:val="bottom"/>
          </w:tcPr>
          <w:p w14:paraId="2103FBDE" w14:textId="70B5330B" w:rsidR="00C23B36" w:rsidRPr="00C23B36" w:rsidRDefault="00C23B36" w:rsidP="00C23B36">
            <w:pPr>
              <w:pStyle w:val="ZPpregtevilke"/>
            </w:pPr>
            <w:r w:rsidRPr="00C23B36">
              <w:rPr>
                <w:szCs w:val="16"/>
              </w:rPr>
              <w:t>36,8</w:t>
            </w:r>
          </w:p>
        </w:tc>
        <w:tc>
          <w:tcPr>
            <w:tcW w:w="806" w:type="dxa"/>
            <w:vAlign w:val="bottom"/>
          </w:tcPr>
          <w:p w14:paraId="30E22567" w14:textId="6D3637DD" w:rsidR="00C23B36" w:rsidRPr="00C23B36" w:rsidRDefault="00C23B36" w:rsidP="00C23B36">
            <w:pPr>
              <w:pStyle w:val="ZPpregtevilke"/>
            </w:pPr>
            <w:r w:rsidRPr="00C23B36">
              <w:rPr>
                <w:szCs w:val="16"/>
              </w:rPr>
              <w:t>48,4</w:t>
            </w:r>
          </w:p>
        </w:tc>
        <w:tc>
          <w:tcPr>
            <w:tcW w:w="807" w:type="dxa"/>
            <w:vAlign w:val="bottom"/>
          </w:tcPr>
          <w:p w14:paraId="6EC1AB45" w14:textId="1DD4D7F5" w:rsidR="00C23B36" w:rsidRPr="00C23B36" w:rsidRDefault="00C23B36" w:rsidP="00C23B36">
            <w:pPr>
              <w:pStyle w:val="ZPpregtevilke"/>
              <w:rPr>
                <w:szCs w:val="16"/>
              </w:rPr>
            </w:pPr>
            <w:r w:rsidRPr="00C23B36">
              <w:rPr>
                <w:szCs w:val="16"/>
              </w:rPr>
              <w:t>75,7</w:t>
            </w:r>
          </w:p>
        </w:tc>
        <w:tc>
          <w:tcPr>
            <w:tcW w:w="862" w:type="dxa"/>
            <w:vAlign w:val="bottom"/>
          </w:tcPr>
          <w:p w14:paraId="16D46184" w14:textId="4E947895" w:rsidR="00C23B36" w:rsidRPr="00C23B36" w:rsidRDefault="00C23B36" w:rsidP="00C23B36">
            <w:pPr>
              <w:pStyle w:val="ZPpregtevilke"/>
              <w:rPr>
                <w:iCs/>
                <w:szCs w:val="16"/>
              </w:rPr>
            </w:pPr>
            <w:r w:rsidRPr="00C23B36">
              <w:rPr>
                <w:szCs w:val="16"/>
              </w:rPr>
              <w:t>72,2</w:t>
            </w:r>
          </w:p>
        </w:tc>
        <w:tc>
          <w:tcPr>
            <w:tcW w:w="862" w:type="dxa"/>
            <w:vAlign w:val="bottom"/>
          </w:tcPr>
          <w:p w14:paraId="6CADCAB5" w14:textId="05D77805" w:rsidR="00C23B36" w:rsidRPr="00C23B36" w:rsidRDefault="00C23B36" w:rsidP="00C23B36">
            <w:pPr>
              <w:pStyle w:val="ZPpregtevilke"/>
            </w:pPr>
            <w:r w:rsidRPr="00C23B36">
              <w:rPr>
                <w:szCs w:val="16"/>
              </w:rPr>
              <w:t>95,4</w:t>
            </w:r>
          </w:p>
        </w:tc>
      </w:tr>
      <w:tr w:rsidR="00C23B36" w:rsidRPr="00C23B36" w14:paraId="247F4BBB" w14:textId="77777777" w:rsidTr="00D63133">
        <w:trPr>
          <w:trHeight w:val="227"/>
        </w:trPr>
        <w:tc>
          <w:tcPr>
            <w:tcW w:w="2694" w:type="dxa"/>
            <w:noWrap/>
            <w:tcMar>
              <w:left w:w="57" w:type="dxa"/>
              <w:right w:w="57" w:type="dxa"/>
            </w:tcMar>
            <w:vAlign w:val="bottom"/>
          </w:tcPr>
          <w:p w14:paraId="46927EB6" w14:textId="21BD97CE" w:rsidR="00C23B36" w:rsidRPr="00C23B36" w:rsidRDefault="00C23B36" w:rsidP="00C23B36">
            <w:pPr>
              <w:pStyle w:val="ZPpregtekst"/>
            </w:pPr>
            <w:r w:rsidRPr="00C23B36">
              <w:t>Izvoz</w:t>
            </w:r>
          </w:p>
        </w:tc>
        <w:tc>
          <w:tcPr>
            <w:tcW w:w="806" w:type="dxa"/>
            <w:noWrap/>
            <w:vAlign w:val="bottom"/>
          </w:tcPr>
          <w:p w14:paraId="7D13F6F6" w14:textId="147E9EBE" w:rsidR="00C23B36" w:rsidRPr="00C23B36" w:rsidRDefault="00C23B36" w:rsidP="00C23B36">
            <w:pPr>
              <w:pStyle w:val="ZPpregtevilke"/>
            </w:pPr>
            <w:r w:rsidRPr="00C23B36">
              <w:rPr>
                <w:szCs w:val="16"/>
              </w:rPr>
              <w:t>4,8</w:t>
            </w:r>
          </w:p>
        </w:tc>
        <w:tc>
          <w:tcPr>
            <w:tcW w:w="806" w:type="dxa"/>
            <w:noWrap/>
            <w:vAlign w:val="bottom"/>
          </w:tcPr>
          <w:p w14:paraId="01F63C53" w14:textId="094E39F2" w:rsidR="00C23B36" w:rsidRPr="00C23B36" w:rsidRDefault="00C23B36" w:rsidP="00C23B36">
            <w:pPr>
              <w:pStyle w:val="ZPpregtevilke"/>
            </w:pPr>
            <w:r w:rsidRPr="00C23B36">
              <w:rPr>
                <w:szCs w:val="16"/>
              </w:rPr>
              <w:t>2,7</w:t>
            </w:r>
          </w:p>
        </w:tc>
        <w:tc>
          <w:tcPr>
            <w:tcW w:w="806" w:type="dxa"/>
            <w:noWrap/>
            <w:vAlign w:val="bottom"/>
          </w:tcPr>
          <w:p w14:paraId="5E74E07E" w14:textId="5593AF8F" w:rsidR="00C23B36" w:rsidRPr="00C23B36" w:rsidRDefault="00C23B36" w:rsidP="00C23B36">
            <w:pPr>
              <w:pStyle w:val="ZPpregtevilke"/>
            </w:pPr>
            <w:r w:rsidRPr="00C23B36">
              <w:rPr>
                <w:szCs w:val="16"/>
              </w:rPr>
              <w:t>5,2</w:t>
            </w:r>
          </w:p>
        </w:tc>
        <w:tc>
          <w:tcPr>
            <w:tcW w:w="806" w:type="dxa"/>
            <w:noWrap/>
            <w:vAlign w:val="bottom"/>
          </w:tcPr>
          <w:p w14:paraId="44D51F49" w14:textId="5ACE40D5" w:rsidR="00C23B36" w:rsidRPr="00C23B36" w:rsidRDefault="00C23B36" w:rsidP="00C23B36">
            <w:pPr>
              <w:pStyle w:val="ZPpregtevilke"/>
            </w:pPr>
            <w:r w:rsidRPr="00C23B36">
              <w:rPr>
                <w:szCs w:val="16"/>
              </w:rPr>
              <w:t>4,3</w:t>
            </w:r>
          </w:p>
        </w:tc>
        <w:tc>
          <w:tcPr>
            <w:tcW w:w="806" w:type="dxa"/>
            <w:noWrap/>
            <w:vAlign w:val="bottom"/>
          </w:tcPr>
          <w:p w14:paraId="3F1E1860" w14:textId="741CC09A" w:rsidR="00C23B36" w:rsidRPr="00C23B36" w:rsidRDefault="00C23B36" w:rsidP="00C23B36">
            <w:pPr>
              <w:pStyle w:val="ZPpregtevilke"/>
            </w:pPr>
            <w:r w:rsidRPr="00C23B36">
              <w:rPr>
                <w:szCs w:val="16"/>
              </w:rPr>
              <w:t>7,3</w:t>
            </w:r>
          </w:p>
        </w:tc>
        <w:tc>
          <w:tcPr>
            <w:tcW w:w="806" w:type="dxa"/>
            <w:noWrap/>
            <w:vAlign w:val="bottom"/>
          </w:tcPr>
          <w:p w14:paraId="0099E116" w14:textId="76F42210" w:rsidR="00C23B36" w:rsidRPr="00C23B36" w:rsidRDefault="00C23B36" w:rsidP="00C23B36">
            <w:pPr>
              <w:pStyle w:val="ZPpregtevilke"/>
            </w:pPr>
            <w:r w:rsidRPr="00C23B36">
              <w:t>5,7</w:t>
            </w:r>
          </w:p>
        </w:tc>
        <w:tc>
          <w:tcPr>
            <w:tcW w:w="806" w:type="dxa"/>
            <w:noWrap/>
            <w:vAlign w:val="bottom"/>
          </w:tcPr>
          <w:p w14:paraId="2A5CC40A" w14:textId="38085CFE" w:rsidR="00C23B36" w:rsidRPr="00C23B36" w:rsidRDefault="00C23B36" w:rsidP="00C23B36">
            <w:pPr>
              <w:pStyle w:val="ZPpregtevilke"/>
            </w:pPr>
            <w:r w:rsidRPr="00C23B36">
              <w:t>16,3</w:t>
            </w:r>
          </w:p>
        </w:tc>
        <w:tc>
          <w:tcPr>
            <w:tcW w:w="806" w:type="dxa"/>
            <w:noWrap/>
            <w:vAlign w:val="bottom"/>
          </w:tcPr>
          <w:p w14:paraId="43D96C34" w14:textId="5A2D03AE" w:rsidR="00C23B36" w:rsidRPr="00C23B36" w:rsidRDefault="00C23B36" w:rsidP="00C23B36">
            <w:pPr>
              <w:pStyle w:val="ZPpregtevilke"/>
            </w:pPr>
            <w:r w:rsidRPr="00C23B36">
              <w:rPr>
                <w:szCs w:val="16"/>
              </w:rPr>
              <w:t>30,4</w:t>
            </w:r>
          </w:p>
        </w:tc>
        <w:tc>
          <w:tcPr>
            <w:tcW w:w="806" w:type="dxa"/>
            <w:vAlign w:val="bottom"/>
          </w:tcPr>
          <w:p w14:paraId="0718F18E" w14:textId="063F8944" w:rsidR="00C23B36" w:rsidRPr="00C23B36" w:rsidRDefault="00C23B36" w:rsidP="00C23B36">
            <w:pPr>
              <w:pStyle w:val="ZPpregtevilke"/>
            </w:pPr>
            <w:r w:rsidRPr="00C23B36">
              <w:rPr>
                <w:szCs w:val="16"/>
              </w:rPr>
              <w:t>22,0</w:t>
            </w:r>
          </w:p>
        </w:tc>
        <w:tc>
          <w:tcPr>
            <w:tcW w:w="806" w:type="dxa"/>
            <w:vAlign w:val="bottom"/>
          </w:tcPr>
          <w:p w14:paraId="62F78A88" w14:textId="61AE1F93" w:rsidR="00C23B36" w:rsidRPr="00C23B36" w:rsidRDefault="00C23B36" w:rsidP="00C23B36">
            <w:pPr>
              <w:pStyle w:val="ZPpregtevilke"/>
            </w:pPr>
            <w:r w:rsidRPr="00C23B36">
              <w:rPr>
                <w:szCs w:val="16"/>
              </w:rPr>
              <w:t>15,3</w:t>
            </w:r>
          </w:p>
        </w:tc>
        <w:tc>
          <w:tcPr>
            <w:tcW w:w="806" w:type="dxa"/>
            <w:vAlign w:val="bottom"/>
          </w:tcPr>
          <w:p w14:paraId="4D8A7B37" w14:textId="08E2D519" w:rsidR="00C23B36" w:rsidRPr="00C23B36" w:rsidRDefault="00C23B36" w:rsidP="00C23B36">
            <w:pPr>
              <w:pStyle w:val="ZPpregtevilke"/>
            </w:pPr>
            <w:r w:rsidRPr="00C23B36">
              <w:rPr>
                <w:szCs w:val="16"/>
              </w:rPr>
              <w:t>11,6</w:t>
            </w:r>
          </w:p>
        </w:tc>
        <w:tc>
          <w:tcPr>
            <w:tcW w:w="807" w:type="dxa"/>
            <w:vAlign w:val="bottom"/>
          </w:tcPr>
          <w:p w14:paraId="54A5D7D4" w14:textId="3CCC6D59" w:rsidR="00C23B36" w:rsidRPr="00C23B36" w:rsidRDefault="00C23B36" w:rsidP="00C23B36">
            <w:pPr>
              <w:pStyle w:val="ZPpregtevilke"/>
              <w:rPr>
                <w:szCs w:val="16"/>
              </w:rPr>
            </w:pPr>
            <w:r w:rsidRPr="00C23B36">
              <w:rPr>
                <w:szCs w:val="16"/>
              </w:rPr>
              <w:t>9,7</w:t>
            </w:r>
          </w:p>
        </w:tc>
        <w:tc>
          <w:tcPr>
            <w:tcW w:w="862" w:type="dxa"/>
            <w:vAlign w:val="bottom"/>
          </w:tcPr>
          <w:p w14:paraId="7955BA9A" w14:textId="503ED650" w:rsidR="00C23B36" w:rsidRPr="00C23B36" w:rsidRDefault="00C23B36" w:rsidP="00C23B36">
            <w:pPr>
              <w:pStyle w:val="ZPpregtevilke"/>
              <w:rPr>
                <w:iCs/>
                <w:szCs w:val="16"/>
              </w:rPr>
            </w:pPr>
            <w:r w:rsidRPr="00C23B36">
              <w:rPr>
                <w:szCs w:val="16"/>
              </w:rPr>
              <w:t>24,4</w:t>
            </w:r>
          </w:p>
        </w:tc>
        <w:tc>
          <w:tcPr>
            <w:tcW w:w="862" w:type="dxa"/>
            <w:vAlign w:val="bottom"/>
          </w:tcPr>
          <w:p w14:paraId="68E496EF" w14:textId="336F8687" w:rsidR="00C23B36" w:rsidRPr="00C23B36" w:rsidRDefault="00C23B36" w:rsidP="00C23B36">
            <w:pPr>
              <w:pStyle w:val="ZPpregtevilke"/>
            </w:pPr>
            <w:r w:rsidRPr="00C23B36">
              <w:rPr>
                <w:szCs w:val="16"/>
              </w:rPr>
              <w:t>251,4</w:t>
            </w:r>
          </w:p>
        </w:tc>
      </w:tr>
      <w:tr w:rsidR="00C23B36" w:rsidRPr="00C23B36" w14:paraId="07A069B3" w14:textId="77777777" w:rsidTr="00D63133">
        <w:trPr>
          <w:trHeight w:val="227"/>
        </w:trPr>
        <w:tc>
          <w:tcPr>
            <w:tcW w:w="2694" w:type="dxa"/>
            <w:noWrap/>
            <w:tcMar>
              <w:left w:w="57" w:type="dxa"/>
              <w:right w:w="57" w:type="dxa"/>
            </w:tcMar>
            <w:vAlign w:val="bottom"/>
          </w:tcPr>
          <w:p w14:paraId="428916E8" w14:textId="12754098" w:rsidR="00C23B36" w:rsidRPr="00C23B36" w:rsidRDefault="00C23B36" w:rsidP="00C23B36">
            <w:pPr>
              <w:pStyle w:val="ZPpregtekst"/>
            </w:pPr>
            <w:r w:rsidRPr="00C23B36">
              <w:t>Spremembe zalog</w:t>
            </w:r>
          </w:p>
        </w:tc>
        <w:tc>
          <w:tcPr>
            <w:tcW w:w="806" w:type="dxa"/>
            <w:noWrap/>
            <w:vAlign w:val="bottom"/>
          </w:tcPr>
          <w:p w14:paraId="2040912F" w14:textId="0B89D86A" w:rsidR="00C23B36" w:rsidRPr="00C23B36" w:rsidRDefault="00C23B36" w:rsidP="00C23B36">
            <w:pPr>
              <w:pStyle w:val="ZPpregtevilke"/>
            </w:pPr>
            <w:r w:rsidRPr="00C23B36">
              <w:t>–</w:t>
            </w:r>
            <w:r w:rsidRPr="00C23B36">
              <w:rPr>
                <w:szCs w:val="16"/>
              </w:rPr>
              <w:t>5,9</w:t>
            </w:r>
          </w:p>
        </w:tc>
        <w:tc>
          <w:tcPr>
            <w:tcW w:w="806" w:type="dxa"/>
            <w:noWrap/>
            <w:vAlign w:val="bottom"/>
          </w:tcPr>
          <w:p w14:paraId="680E75D0" w14:textId="2F0EE697" w:rsidR="00C23B36" w:rsidRPr="00C23B36" w:rsidRDefault="00C23B36" w:rsidP="00C23B36">
            <w:pPr>
              <w:pStyle w:val="ZPpregtevilke"/>
            </w:pPr>
            <w:r w:rsidRPr="00C23B36">
              <w:t>–</w:t>
            </w:r>
            <w:r w:rsidRPr="00C23B36">
              <w:rPr>
                <w:szCs w:val="16"/>
              </w:rPr>
              <w:t>6,0</w:t>
            </w:r>
          </w:p>
        </w:tc>
        <w:tc>
          <w:tcPr>
            <w:tcW w:w="806" w:type="dxa"/>
            <w:noWrap/>
            <w:vAlign w:val="bottom"/>
          </w:tcPr>
          <w:p w14:paraId="0DCAA02E" w14:textId="45A4DD7C" w:rsidR="00C23B36" w:rsidRPr="00C23B36" w:rsidRDefault="00C23B36" w:rsidP="00C23B36">
            <w:pPr>
              <w:pStyle w:val="ZPpregtevilke"/>
            </w:pPr>
            <w:r w:rsidRPr="00C23B36">
              <w:rPr>
                <w:szCs w:val="16"/>
              </w:rPr>
              <w:t>12,8</w:t>
            </w:r>
          </w:p>
        </w:tc>
        <w:tc>
          <w:tcPr>
            <w:tcW w:w="806" w:type="dxa"/>
            <w:noWrap/>
            <w:vAlign w:val="bottom"/>
          </w:tcPr>
          <w:p w14:paraId="316FC29A" w14:textId="69C762C7" w:rsidR="00C23B36" w:rsidRPr="00C23B36" w:rsidRDefault="00C23B36" w:rsidP="00C23B36">
            <w:pPr>
              <w:pStyle w:val="ZPpregtevilke"/>
            </w:pPr>
            <w:r w:rsidRPr="00C23B36">
              <w:t>–</w:t>
            </w:r>
            <w:r w:rsidRPr="00C23B36">
              <w:rPr>
                <w:szCs w:val="16"/>
              </w:rPr>
              <w:t>2,4</w:t>
            </w:r>
          </w:p>
        </w:tc>
        <w:tc>
          <w:tcPr>
            <w:tcW w:w="806" w:type="dxa"/>
            <w:noWrap/>
            <w:vAlign w:val="bottom"/>
          </w:tcPr>
          <w:p w14:paraId="27896923" w14:textId="341EF18B" w:rsidR="00C23B36" w:rsidRPr="00C23B36" w:rsidRDefault="00C23B36" w:rsidP="00C23B36">
            <w:pPr>
              <w:pStyle w:val="ZPpregtevilke"/>
            </w:pPr>
            <w:r w:rsidRPr="00C23B36">
              <w:rPr>
                <w:szCs w:val="16"/>
              </w:rPr>
              <w:t>–1,9</w:t>
            </w:r>
          </w:p>
        </w:tc>
        <w:tc>
          <w:tcPr>
            <w:tcW w:w="806" w:type="dxa"/>
            <w:noWrap/>
            <w:vAlign w:val="bottom"/>
          </w:tcPr>
          <w:p w14:paraId="5D93195D" w14:textId="062EE8C7" w:rsidR="00C23B36" w:rsidRPr="00C23B36" w:rsidRDefault="00C23B36" w:rsidP="00C23B36">
            <w:pPr>
              <w:pStyle w:val="ZPpregtevilke"/>
            </w:pPr>
            <w:r w:rsidRPr="00C23B36">
              <w:rPr>
                <w:szCs w:val="16"/>
              </w:rPr>
              <w:t>–</w:t>
            </w:r>
            <w:r w:rsidRPr="00C23B36">
              <w:t>3,8</w:t>
            </w:r>
          </w:p>
        </w:tc>
        <w:tc>
          <w:tcPr>
            <w:tcW w:w="806" w:type="dxa"/>
            <w:noWrap/>
            <w:vAlign w:val="bottom"/>
          </w:tcPr>
          <w:p w14:paraId="6F40E0B8" w14:textId="5B2F4A7D" w:rsidR="00C23B36" w:rsidRPr="00C23B36" w:rsidRDefault="00C23B36" w:rsidP="00C23B36">
            <w:pPr>
              <w:pStyle w:val="ZPpregtevilke"/>
            </w:pPr>
            <w:r w:rsidRPr="00C23B36">
              <w:rPr>
                <w:szCs w:val="16"/>
              </w:rPr>
              <w:t>–</w:t>
            </w:r>
            <w:r w:rsidRPr="00C23B36">
              <w:t>2,0</w:t>
            </w:r>
          </w:p>
        </w:tc>
        <w:tc>
          <w:tcPr>
            <w:tcW w:w="806" w:type="dxa"/>
            <w:noWrap/>
            <w:vAlign w:val="bottom"/>
          </w:tcPr>
          <w:p w14:paraId="26F9EE2D" w14:textId="62028F49" w:rsidR="00C23B36" w:rsidRPr="00C23B36" w:rsidRDefault="00C23B36" w:rsidP="00C23B36">
            <w:pPr>
              <w:pStyle w:val="ZPpregtevilke"/>
            </w:pPr>
            <w:r w:rsidRPr="00C23B36">
              <w:rPr>
                <w:szCs w:val="16"/>
              </w:rPr>
              <w:t>3,2</w:t>
            </w:r>
          </w:p>
        </w:tc>
        <w:tc>
          <w:tcPr>
            <w:tcW w:w="806" w:type="dxa"/>
            <w:vAlign w:val="bottom"/>
          </w:tcPr>
          <w:p w14:paraId="5D330D96" w14:textId="04DA1261" w:rsidR="00C23B36" w:rsidRPr="00C23B36" w:rsidRDefault="00C23B36" w:rsidP="00C23B36">
            <w:pPr>
              <w:pStyle w:val="ZPpregtevilke"/>
            </w:pPr>
            <w:r w:rsidRPr="00C23B36">
              <w:rPr>
                <w:szCs w:val="16"/>
              </w:rPr>
              <w:t>7,9</w:t>
            </w:r>
          </w:p>
        </w:tc>
        <w:tc>
          <w:tcPr>
            <w:tcW w:w="806" w:type="dxa"/>
            <w:vAlign w:val="bottom"/>
          </w:tcPr>
          <w:p w14:paraId="0A9D1A26" w14:textId="3D06BA2D" w:rsidR="00C23B36" w:rsidRPr="00C23B36" w:rsidRDefault="00C23B36" w:rsidP="00C23B36">
            <w:pPr>
              <w:pStyle w:val="ZPpregtevilke"/>
            </w:pPr>
            <w:r w:rsidRPr="00C23B36">
              <w:t>–</w:t>
            </w:r>
            <w:r w:rsidRPr="00C23B36">
              <w:rPr>
                <w:szCs w:val="16"/>
              </w:rPr>
              <w:t>9,0</w:t>
            </w:r>
          </w:p>
        </w:tc>
        <w:tc>
          <w:tcPr>
            <w:tcW w:w="806" w:type="dxa"/>
            <w:vAlign w:val="bottom"/>
          </w:tcPr>
          <w:p w14:paraId="4800D170" w14:textId="01AFA15D" w:rsidR="00C23B36" w:rsidRPr="00C23B36" w:rsidRDefault="00C23B36" w:rsidP="00C23B36">
            <w:pPr>
              <w:pStyle w:val="ZPpregtevilke"/>
            </w:pPr>
            <w:r w:rsidRPr="00C23B36">
              <w:rPr>
                <w:szCs w:val="16"/>
              </w:rPr>
              <w:t>-2,8</w:t>
            </w:r>
          </w:p>
        </w:tc>
        <w:tc>
          <w:tcPr>
            <w:tcW w:w="807" w:type="dxa"/>
            <w:vAlign w:val="bottom"/>
          </w:tcPr>
          <w:p w14:paraId="626F80EA" w14:textId="02FDA46D" w:rsidR="00C23B36" w:rsidRPr="00C23B36" w:rsidRDefault="00C23B36" w:rsidP="00C23B36">
            <w:pPr>
              <w:pStyle w:val="ZPpregtevilke"/>
            </w:pPr>
            <w:r w:rsidRPr="00C23B36">
              <w:rPr>
                <w:szCs w:val="16"/>
              </w:rPr>
              <w:t>14,4</w:t>
            </w:r>
          </w:p>
        </w:tc>
        <w:tc>
          <w:tcPr>
            <w:tcW w:w="862" w:type="dxa"/>
            <w:vAlign w:val="bottom"/>
          </w:tcPr>
          <w:p w14:paraId="6AB178EE" w14:textId="38B35007" w:rsidR="00C23B36" w:rsidRPr="00C23B36" w:rsidRDefault="00C23B36" w:rsidP="00C23B36">
            <w:pPr>
              <w:pStyle w:val="ZPpregtevilke"/>
            </w:pPr>
            <w:r w:rsidRPr="00C23B36">
              <w:rPr>
                <w:szCs w:val="16"/>
              </w:rPr>
              <w:t>3,8</w:t>
            </w:r>
          </w:p>
        </w:tc>
        <w:tc>
          <w:tcPr>
            <w:tcW w:w="862" w:type="dxa"/>
            <w:vAlign w:val="bottom"/>
          </w:tcPr>
          <w:p w14:paraId="35794031" w14:textId="77777777" w:rsidR="00C23B36" w:rsidRPr="00C23B36" w:rsidRDefault="00C23B36" w:rsidP="00C23B36">
            <w:pPr>
              <w:pStyle w:val="ZPpregtevilke"/>
            </w:pPr>
          </w:p>
        </w:tc>
      </w:tr>
      <w:tr w:rsidR="00C23B36" w:rsidRPr="00C23B36" w14:paraId="7A043EB7" w14:textId="77777777" w:rsidTr="00D63133">
        <w:trPr>
          <w:trHeight w:val="227"/>
        </w:trPr>
        <w:tc>
          <w:tcPr>
            <w:tcW w:w="2694" w:type="dxa"/>
            <w:noWrap/>
            <w:tcMar>
              <w:left w:w="57" w:type="dxa"/>
              <w:right w:w="57" w:type="dxa"/>
            </w:tcMar>
            <w:vAlign w:val="bottom"/>
          </w:tcPr>
          <w:p w14:paraId="3003BFF6" w14:textId="176AB0AA" w:rsidR="00C23B36" w:rsidRPr="00C23B36" w:rsidRDefault="00C23B36" w:rsidP="00C23B36">
            <w:pPr>
              <w:pStyle w:val="ZPpregtekst"/>
              <w:rPr>
                <w:b/>
              </w:rPr>
            </w:pPr>
            <w:r w:rsidRPr="00C23B36">
              <w:rPr>
                <w:b/>
              </w:rPr>
              <w:t>Domača poraba</w:t>
            </w:r>
          </w:p>
        </w:tc>
        <w:tc>
          <w:tcPr>
            <w:tcW w:w="806" w:type="dxa"/>
            <w:noWrap/>
            <w:vAlign w:val="bottom"/>
          </w:tcPr>
          <w:p w14:paraId="1AE8023B" w14:textId="1879026E" w:rsidR="00C23B36" w:rsidRPr="00C23B36" w:rsidRDefault="00C23B36" w:rsidP="00C23B36">
            <w:pPr>
              <w:pStyle w:val="ZPpregtevilke"/>
              <w:rPr>
                <w:b/>
              </w:rPr>
            </w:pPr>
            <w:r w:rsidRPr="00C23B36">
              <w:rPr>
                <w:b/>
                <w:szCs w:val="16"/>
              </w:rPr>
              <w:t>101,7</w:t>
            </w:r>
          </w:p>
        </w:tc>
        <w:tc>
          <w:tcPr>
            <w:tcW w:w="806" w:type="dxa"/>
            <w:noWrap/>
            <w:vAlign w:val="bottom"/>
          </w:tcPr>
          <w:p w14:paraId="51AA5E4F" w14:textId="56AF6E07" w:rsidR="00C23B36" w:rsidRPr="00C23B36" w:rsidRDefault="00C23B36" w:rsidP="00C23B36">
            <w:pPr>
              <w:pStyle w:val="ZPpregtevilke"/>
              <w:rPr>
                <w:b/>
              </w:rPr>
            </w:pPr>
            <w:r w:rsidRPr="00C23B36">
              <w:rPr>
                <w:b/>
                <w:szCs w:val="16"/>
              </w:rPr>
              <w:t>96,6</w:t>
            </w:r>
          </w:p>
        </w:tc>
        <w:tc>
          <w:tcPr>
            <w:tcW w:w="806" w:type="dxa"/>
            <w:noWrap/>
            <w:vAlign w:val="bottom"/>
          </w:tcPr>
          <w:p w14:paraId="0FF0E47A" w14:textId="28A945F6" w:rsidR="00C23B36" w:rsidRPr="00C23B36" w:rsidRDefault="00C23B36" w:rsidP="00C23B36">
            <w:pPr>
              <w:pStyle w:val="ZPpregtevilke"/>
              <w:rPr>
                <w:b/>
              </w:rPr>
            </w:pPr>
            <w:r w:rsidRPr="00C23B36">
              <w:rPr>
                <w:b/>
                <w:szCs w:val="16"/>
              </w:rPr>
              <w:t>105,9</w:t>
            </w:r>
          </w:p>
        </w:tc>
        <w:tc>
          <w:tcPr>
            <w:tcW w:w="806" w:type="dxa"/>
            <w:noWrap/>
            <w:vAlign w:val="bottom"/>
          </w:tcPr>
          <w:p w14:paraId="2779E5C0" w14:textId="394F5728" w:rsidR="00C23B36" w:rsidRPr="00C23B36" w:rsidRDefault="00C23B36" w:rsidP="00C23B36">
            <w:pPr>
              <w:pStyle w:val="ZPpregtevilke"/>
              <w:rPr>
                <w:b/>
              </w:rPr>
            </w:pPr>
            <w:r w:rsidRPr="00C23B36">
              <w:rPr>
                <w:b/>
                <w:szCs w:val="16"/>
              </w:rPr>
              <w:t>113,1</w:t>
            </w:r>
          </w:p>
        </w:tc>
        <w:tc>
          <w:tcPr>
            <w:tcW w:w="806" w:type="dxa"/>
            <w:noWrap/>
            <w:vAlign w:val="bottom"/>
          </w:tcPr>
          <w:p w14:paraId="0A6FD0E4" w14:textId="36F772C1" w:rsidR="00C23B36" w:rsidRPr="00C23B36" w:rsidRDefault="00C23B36" w:rsidP="00C23B36">
            <w:pPr>
              <w:pStyle w:val="ZPpregtevilke"/>
              <w:rPr>
                <w:b/>
              </w:rPr>
            </w:pPr>
            <w:r w:rsidRPr="00C23B36">
              <w:rPr>
                <w:b/>
                <w:szCs w:val="16"/>
              </w:rPr>
              <w:t>109,8</w:t>
            </w:r>
          </w:p>
        </w:tc>
        <w:tc>
          <w:tcPr>
            <w:tcW w:w="806" w:type="dxa"/>
            <w:noWrap/>
            <w:vAlign w:val="bottom"/>
          </w:tcPr>
          <w:p w14:paraId="7EAD8202" w14:textId="11032158" w:rsidR="00C23B36" w:rsidRPr="00C23B36" w:rsidRDefault="00C23B36" w:rsidP="00C23B36">
            <w:pPr>
              <w:pStyle w:val="ZPpregtevilke"/>
              <w:rPr>
                <w:b/>
              </w:rPr>
            </w:pPr>
            <w:r w:rsidRPr="00C23B36">
              <w:rPr>
                <w:b/>
              </w:rPr>
              <w:t>114,7</w:t>
            </w:r>
          </w:p>
        </w:tc>
        <w:tc>
          <w:tcPr>
            <w:tcW w:w="806" w:type="dxa"/>
            <w:noWrap/>
            <w:vAlign w:val="bottom"/>
          </w:tcPr>
          <w:p w14:paraId="616175FE" w14:textId="14E9A883" w:rsidR="00C23B36" w:rsidRPr="00C23B36" w:rsidRDefault="00C23B36" w:rsidP="00C23B36">
            <w:pPr>
              <w:pStyle w:val="ZPpregtevilke"/>
              <w:rPr>
                <w:b/>
              </w:rPr>
            </w:pPr>
            <w:r w:rsidRPr="00C23B36">
              <w:rPr>
                <w:b/>
              </w:rPr>
              <w:t>100,6</w:t>
            </w:r>
          </w:p>
        </w:tc>
        <w:tc>
          <w:tcPr>
            <w:tcW w:w="806" w:type="dxa"/>
            <w:noWrap/>
            <w:vAlign w:val="bottom"/>
          </w:tcPr>
          <w:p w14:paraId="72F8876F" w14:textId="07E33B9A" w:rsidR="00C23B36" w:rsidRPr="00C23B36" w:rsidRDefault="00C23B36" w:rsidP="00C23B36">
            <w:pPr>
              <w:pStyle w:val="ZPpregtevilke"/>
              <w:rPr>
                <w:b/>
              </w:rPr>
            </w:pPr>
            <w:r w:rsidRPr="00C23B36">
              <w:rPr>
                <w:b/>
                <w:szCs w:val="16"/>
              </w:rPr>
              <w:t>95,8</w:t>
            </w:r>
          </w:p>
        </w:tc>
        <w:tc>
          <w:tcPr>
            <w:tcW w:w="806" w:type="dxa"/>
            <w:vAlign w:val="bottom"/>
          </w:tcPr>
          <w:p w14:paraId="43709852" w14:textId="3D909693" w:rsidR="00C23B36" w:rsidRPr="00C23B36" w:rsidRDefault="00C23B36" w:rsidP="00C23B36">
            <w:pPr>
              <w:pStyle w:val="ZPpregtevilke"/>
              <w:rPr>
                <w:b/>
              </w:rPr>
            </w:pPr>
            <w:r w:rsidRPr="00C23B36">
              <w:rPr>
                <w:b/>
                <w:szCs w:val="16"/>
              </w:rPr>
              <w:t>109,1</w:t>
            </w:r>
          </w:p>
        </w:tc>
        <w:tc>
          <w:tcPr>
            <w:tcW w:w="806" w:type="dxa"/>
            <w:vAlign w:val="bottom"/>
          </w:tcPr>
          <w:p w14:paraId="51906A50" w14:textId="2163569B" w:rsidR="00C23B36" w:rsidRPr="00C23B36" w:rsidRDefault="00C23B36" w:rsidP="00C23B36">
            <w:pPr>
              <w:pStyle w:val="ZPpregtevilke"/>
              <w:rPr>
                <w:b/>
              </w:rPr>
            </w:pPr>
            <w:r w:rsidRPr="00C23B36">
              <w:rPr>
                <w:b/>
                <w:szCs w:val="16"/>
              </w:rPr>
              <w:t>94,6</w:t>
            </w:r>
          </w:p>
        </w:tc>
        <w:tc>
          <w:tcPr>
            <w:tcW w:w="806" w:type="dxa"/>
            <w:vAlign w:val="bottom"/>
          </w:tcPr>
          <w:p w14:paraId="2C4B67D0" w14:textId="0660B2FC" w:rsidR="00C23B36" w:rsidRPr="00C23B36" w:rsidRDefault="00C23B36" w:rsidP="00C23B36">
            <w:pPr>
              <w:pStyle w:val="ZPpregtevilke"/>
              <w:rPr>
                <w:b/>
              </w:rPr>
            </w:pPr>
            <w:r w:rsidRPr="00C23B36">
              <w:rPr>
                <w:b/>
                <w:szCs w:val="16"/>
              </w:rPr>
              <w:t>97,9</w:t>
            </w:r>
          </w:p>
        </w:tc>
        <w:tc>
          <w:tcPr>
            <w:tcW w:w="807" w:type="dxa"/>
            <w:vAlign w:val="bottom"/>
          </w:tcPr>
          <w:p w14:paraId="63DA6DDA" w14:textId="2E31AB8B" w:rsidR="00C23B36" w:rsidRPr="00892DE6" w:rsidRDefault="00C23B36" w:rsidP="00C23B36">
            <w:pPr>
              <w:pStyle w:val="ZPpregtevilke"/>
              <w:rPr>
                <w:b/>
                <w:bCs/>
                <w:szCs w:val="16"/>
              </w:rPr>
            </w:pPr>
            <w:r w:rsidRPr="00892DE6">
              <w:rPr>
                <w:b/>
                <w:bCs/>
                <w:szCs w:val="16"/>
              </w:rPr>
              <w:t>120,1</w:t>
            </w:r>
          </w:p>
        </w:tc>
        <w:tc>
          <w:tcPr>
            <w:tcW w:w="862" w:type="dxa"/>
            <w:vAlign w:val="bottom"/>
          </w:tcPr>
          <w:p w14:paraId="4DB5357D" w14:textId="771E1F50" w:rsidR="00C23B36" w:rsidRPr="00892DE6" w:rsidRDefault="00C23B36" w:rsidP="00C23B36">
            <w:pPr>
              <w:pStyle w:val="ZPpregtevilke"/>
              <w:rPr>
                <w:b/>
                <w:bCs/>
                <w:iCs/>
                <w:szCs w:val="16"/>
              </w:rPr>
            </w:pPr>
            <w:r w:rsidRPr="00892DE6">
              <w:rPr>
                <w:b/>
                <w:bCs/>
                <w:szCs w:val="16"/>
              </w:rPr>
              <w:t>118,6</w:t>
            </w:r>
          </w:p>
        </w:tc>
        <w:tc>
          <w:tcPr>
            <w:tcW w:w="862" w:type="dxa"/>
            <w:vAlign w:val="bottom"/>
          </w:tcPr>
          <w:p w14:paraId="3BD1C877" w14:textId="0D64C0E7" w:rsidR="00C23B36" w:rsidRPr="00892DE6" w:rsidRDefault="00C23B36" w:rsidP="00C23B36">
            <w:pPr>
              <w:pStyle w:val="ZPpregtevilke"/>
              <w:rPr>
                <w:b/>
                <w:bCs/>
              </w:rPr>
            </w:pPr>
            <w:r w:rsidRPr="00892DE6">
              <w:rPr>
                <w:b/>
                <w:bCs/>
                <w:szCs w:val="16"/>
              </w:rPr>
              <w:t>98,8</w:t>
            </w:r>
          </w:p>
        </w:tc>
      </w:tr>
      <w:tr w:rsidR="00C23B36" w:rsidRPr="00C23B36" w14:paraId="7817E2D9" w14:textId="77777777" w:rsidTr="00C23B36">
        <w:trPr>
          <w:trHeight w:val="227"/>
        </w:trPr>
        <w:tc>
          <w:tcPr>
            <w:tcW w:w="2694" w:type="dxa"/>
            <w:noWrap/>
            <w:tcMar>
              <w:left w:w="57" w:type="dxa"/>
              <w:right w:w="57" w:type="dxa"/>
            </w:tcMar>
            <w:vAlign w:val="bottom"/>
          </w:tcPr>
          <w:p w14:paraId="0FE6E93F" w14:textId="267DC941" w:rsidR="00C23B36" w:rsidRPr="00C23B36" w:rsidRDefault="00C23B36" w:rsidP="00C23B36">
            <w:pPr>
              <w:pStyle w:val="ZPpregtekst"/>
            </w:pPr>
            <w:r w:rsidRPr="00C23B36">
              <w:t>– krma</w:t>
            </w:r>
          </w:p>
        </w:tc>
        <w:tc>
          <w:tcPr>
            <w:tcW w:w="806" w:type="dxa"/>
            <w:noWrap/>
            <w:vAlign w:val="bottom"/>
          </w:tcPr>
          <w:p w14:paraId="288EC59E" w14:textId="57443E13" w:rsidR="00C23B36" w:rsidRPr="00C23B36" w:rsidRDefault="00C23B36" w:rsidP="00C23B36">
            <w:pPr>
              <w:pStyle w:val="ZPpregtevilke"/>
            </w:pPr>
            <w:r w:rsidRPr="00C23B36">
              <w:rPr>
                <w:szCs w:val="16"/>
              </w:rPr>
              <w:t>3,0</w:t>
            </w:r>
          </w:p>
        </w:tc>
        <w:tc>
          <w:tcPr>
            <w:tcW w:w="806" w:type="dxa"/>
            <w:noWrap/>
            <w:vAlign w:val="bottom"/>
          </w:tcPr>
          <w:p w14:paraId="08400CED" w14:textId="6D5B9A6A" w:rsidR="00C23B36" w:rsidRPr="00C23B36" w:rsidRDefault="00C23B36" w:rsidP="00C23B36">
            <w:pPr>
              <w:pStyle w:val="ZPpregtevilke"/>
            </w:pPr>
            <w:r w:rsidRPr="00C23B36">
              <w:rPr>
                <w:szCs w:val="16"/>
              </w:rPr>
              <w:t>1,9</w:t>
            </w:r>
          </w:p>
        </w:tc>
        <w:tc>
          <w:tcPr>
            <w:tcW w:w="806" w:type="dxa"/>
            <w:noWrap/>
            <w:vAlign w:val="bottom"/>
          </w:tcPr>
          <w:p w14:paraId="1C3CA15D" w14:textId="227C941B" w:rsidR="00C23B36" w:rsidRPr="00C23B36" w:rsidRDefault="00C23B36" w:rsidP="00C23B36">
            <w:pPr>
              <w:pStyle w:val="ZPpregtevilke"/>
            </w:pPr>
            <w:r w:rsidRPr="00C23B36">
              <w:rPr>
                <w:szCs w:val="16"/>
              </w:rPr>
              <w:t>2,9</w:t>
            </w:r>
          </w:p>
        </w:tc>
        <w:tc>
          <w:tcPr>
            <w:tcW w:w="806" w:type="dxa"/>
            <w:noWrap/>
            <w:vAlign w:val="bottom"/>
          </w:tcPr>
          <w:p w14:paraId="5D072847" w14:textId="69C8A914" w:rsidR="00C23B36" w:rsidRPr="00C23B36" w:rsidRDefault="00C23B36" w:rsidP="00C23B36">
            <w:pPr>
              <w:pStyle w:val="ZPpregtevilke"/>
            </w:pPr>
            <w:r w:rsidRPr="00C23B36">
              <w:rPr>
                <w:szCs w:val="16"/>
              </w:rPr>
              <w:t>2,7</w:t>
            </w:r>
          </w:p>
        </w:tc>
        <w:tc>
          <w:tcPr>
            <w:tcW w:w="806" w:type="dxa"/>
            <w:noWrap/>
            <w:vAlign w:val="bottom"/>
          </w:tcPr>
          <w:p w14:paraId="76A10E2C" w14:textId="1A425F75" w:rsidR="00C23B36" w:rsidRPr="00C23B36" w:rsidRDefault="00C23B36" w:rsidP="00C23B36">
            <w:pPr>
              <w:pStyle w:val="ZPpregtevilke"/>
            </w:pPr>
            <w:r w:rsidRPr="00C23B36">
              <w:rPr>
                <w:szCs w:val="16"/>
              </w:rPr>
              <w:t>2,5</w:t>
            </w:r>
          </w:p>
        </w:tc>
        <w:tc>
          <w:tcPr>
            <w:tcW w:w="806" w:type="dxa"/>
            <w:noWrap/>
            <w:vAlign w:val="bottom"/>
          </w:tcPr>
          <w:p w14:paraId="1BA99AC8" w14:textId="73F854C8" w:rsidR="00C23B36" w:rsidRPr="00C23B36" w:rsidRDefault="00C23B36" w:rsidP="00C23B36">
            <w:pPr>
              <w:pStyle w:val="ZPpregtevilke"/>
            </w:pPr>
            <w:r w:rsidRPr="00C23B36">
              <w:t>2,3</w:t>
            </w:r>
          </w:p>
        </w:tc>
        <w:tc>
          <w:tcPr>
            <w:tcW w:w="806" w:type="dxa"/>
            <w:noWrap/>
            <w:vAlign w:val="bottom"/>
          </w:tcPr>
          <w:p w14:paraId="54A3BA9B" w14:textId="66DD809A" w:rsidR="00C23B36" w:rsidRPr="00C23B36" w:rsidRDefault="00C23B36" w:rsidP="00C23B36">
            <w:pPr>
              <w:pStyle w:val="ZPpregtevilke"/>
            </w:pPr>
            <w:r w:rsidRPr="00C23B36">
              <w:t>2,2</w:t>
            </w:r>
          </w:p>
        </w:tc>
        <w:tc>
          <w:tcPr>
            <w:tcW w:w="806" w:type="dxa"/>
            <w:noWrap/>
            <w:vAlign w:val="bottom"/>
          </w:tcPr>
          <w:p w14:paraId="283A9EE2" w14:textId="1C9AF279" w:rsidR="00C23B36" w:rsidRPr="00C23B36" w:rsidRDefault="00C23B36" w:rsidP="00C23B36">
            <w:pPr>
              <w:pStyle w:val="ZPpregtevilke"/>
            </w:pPr>
            <w:r w:rsidRPr="00C23B36">
              <w:rPr>
                <w:szCs w:val="16"/>
              </w:rPr>
              <w:t>1,6</w:t>
            </w:r>
          </w:p>
        </w:tc>
        <w:tc>
          <w:tcPr>
            <w:tcW w:w="806" w:type="dxa"/>
            <w:vAlign w:val="bottom"/>
          </w:tcPr>
          <w:p w14:paraId="6BEDFE05" w14:textId="71F02F1B" w:rsidR="00C23B36" w:rsidRPr="00C23B36" w:rsidRDefault="00C23B36" w:rsidP="00C23B36">
            <w:pPr>
              <w:pStyle w:val="ZPpregtevilke"/>
            </w:pPr>
            <w:r w:rsidRPr="00C23B36">
              <w:rPr>
                <w:szCs w:val="16"/>
              </w:rPr>
              <w:t>4,0</w:t>
            </w:r>
          </w:p>
        </w:tc>
        <w:tc>
          <w:tcPr>
            <w:tcW w:w="806" w:type="dxa"/>
            <w:vAlign w:val="bottom"/>
          </w:tcPr>
          <w:p w14:paraId="2436EF51" w14:textId="4E12AD15" w:rsidR="00C23B36" w:rsidRPr="00C23B36" w:rsidRDefault="00C23B36" w:rsidP="00C23B36">
            <w:pPr>
              <w:pStyle w:val="ZPpregtevilke"/>
            </w:pPr>
            <w:r w:rsidRPr="00C23B36">
              <w:rPr>
                <w:szCs w:val="16"/>
              </w:rPr>
              <w:t>1,6</w:t>
            </w:r>
          </w:p>
        </w:tc>
        <w:tc>
          <w:tcPr>
            <w:tcW w:w="806" w:type="dxa"/>
            <w:vAlign w:val="bottom"/>
          </w:tcPr>
          <w:p w14:paraId="6A87C6AC" w14:textId="79C95E26" w:rsidR="00C23B36" w:rsidRPr="00C23B36" w:rsidRDefault="00C23B36" w:rsidP="00C23B36">
            <w:pPr>
              <w:pStyle w:val="ZPpregtevilke"/>
            </w:pPr>
            <w:r w:rsidRPr="00C23B36">
              <w:rPr>
                <w:szCs w:val="16"/>
              </w:rPr>
              <w:t>1,5</w:t>
            </w:r>
          </w:p>
        </w:tc>
        <w:tc>
          <w:tcPr>
            <w:tcW w:w="807" w:type="dxa"/>
            <w:vAlign w:val="bottom"/>
          </w:tcPr>
          <w:p w14:paraId="75DDA2ED" w14:textId="233A7119" w:rsidR="00C23B36" w:rsidRPr="00C23B36" w:rsidRDefault="00C23B36" w:rsidP="00C23B36">
            <w:pPr>
              <w:pStyle w:val="ZPpregtevilke"/>
              <w:rPr>
                <w:szCs w:val="16"/>
              </w:rPr>
            </w:pPr>
            <w:r w:rsidRPr="00C23B36">
              <w:rPr>
                <w:szCs w:val="16"/>
              </w:rPr>
              <w:t>3,1</w:t>
            </w:r>
          </w:p>
        </w:tc>
        <w:tc>
          <w:tcPr>
            <w:tcW w:w="862" w:type="dxa"/>
            <w:vAlign w:val="bottom"/>
          </w:tcPr>
          <w:p w14:paraId="52C05442" w14:textId="01B2DBF5" w:rsidR="00C23B36" w:rsidRPr="00C23B36" w:rsidRDefault="00C23B36" w:rsidP="00C23B36">
            <w:pPr>
              <w:pStyle w:val="ZPpregtevilke"/>
              <w:rPr>
                <w:iCs/>
                <w:szCs w:val="16"/>
              </w:rPr>
            </w:pPr>
            <w:r w:rsidRPr="00C23B36">
              <w:rPr>
                <w:szCs w:val="16"/>
              </w:rPr>
              <w:t>2,2</w:t>
            </w:r>
          </w:p>
        </w:tc>
        <w:tc>
          <w:tcPr>
            <w:tcW w:w="862" w:type="dxa"/>
            <w:vAlign w:val="bottom"/>
          </w:tcPr>
          <w:p w14:paraId="376D530D" w14:textId="172B1E07" w:rsidR="00C23B36" w:rsidRPr="00C23B36" w:rsidRDefault="00C23B36" w:rsidP="00C23B36">
            <w:pPr>
              <w:pStyle w:val="ZPpregtevilke"/>
            </w:pPr>
            <w:r w:rsidRPr="00C23B36">
              <w:rPr>
                <w:szCs w:val="16"/>
              </w:rPr>
              <w:t>72,6</w:t>
            </w:r>
          </w:p>
        </w:tc>
      </w:tr>
      <w:tr w:rsidR="00C23B36" w:rsidRPr="00C23B36" w14:paraId="3CFC1E6B" w14:textId="77777777" w:rsidTr="00C23B36">
        <w:trPr>
          <w:trHeight w:val="227"/>
        </w:trPr>
        <w:tc>
          <w:tcPr>
            <w:tcW w:w="2694" w:type="dxa"/>
            <w:noWrap/>
            <w:tcMar>
              <w:left w:w="57" w:type="dxa"/>
              <w:right w:w="57" w:type="dxa"/>
            </w:tcMar>
            <w:vAlign w:val="bottom"/>
          </w:tcPr>
          <w:p w14:paraId="4766A9D3" w14:textId="6050ADB6" w:rsidR="00C23B36" w:rsidRPr="00C23B36" w:rsidRDefault="00C23B36" w:rsidP="00C23B36">
            <w:pPr>
              <w:pStyle w:val="ZPpregtekst"/>
            </w:pPr>
            <w:r w:rsidRPr="00C23B36">
              <w:t>– seme</w:t>
            </w:r>
          </w:p>
        </w:tc>
        <w:tc>
          <w:tcPr>
            <w:tcW w:w="806" w:type="dxa"/>
            <w:noWrap/>
            <w:vAlign w:val="bottom"/>
          </w:tcPr>
          <w:p w14:paraId="488DDB65" w14:textId="340FEB65" w:rsidR="00C23B36" w:rsidRPr="00C23B36" w:rsidRDefault="00C23B36" w:rsidP="00C23B36">
            <w:pPr>
              <w:pStyle w:val="ZPpregtevilke"/>
            </w:pPr>
            <w:r w:rsidRPr="00C23B36">
              <w:rPr>
                <w:szCs w:val="16"/>
              </w:rPr>
              <w:t>6,8</w:t>
            </w:r>
          </w:p>
        </w:tc>
        <w:tc>
          <w:tcPr>
            <w:tcW w:w="806" w:type="dxa"/>
            <w:noWrap/>
            <w:vAlign w:val="bottom"/>
          </w:tcPr>
          <w:p w14:paraId="05268012" w14:textId="102593EE" w:rsidR="00C23B36" w:rsidRPr="00C23B36" w:rsidRDefault="00C23B36" w:rsidP="00C23B36">
            <w:pPr>
              <w:pStyle w:val="ZPpregtevilke"/>
            </w:pPr>
            <w:r w:rsidRPr="00C23B36">
              <w:rPr>
                <w:szCs w:val="16"/>
              </w:rPr>
              <w:t>6,6</w:t>
            </w:r>
          </w:p>
        </w:tc>
        <w:tc>
          <w:tcPr>
            <w:tcW w:w="806" w:type="dxa"/>
            <w:noWrap/>
            <w:vAlign w:val="bottom"/>
          </w:tcPr>
          <w:p w14:paraId="310BE5DE" w14:textId="40840946" w:rsidR="00C23B36" w:rsidRPr="00C23B36" w:rsidRDefault="00C23B36" w:rsidP="00C23B36">
            <w:pPr>
              <w:pStyle w:val="ZPpregtevilke"/>
            </w:pPr>
            <w:r w:rsidRPr="00C23B36">
              <w:rPr>
                <w:szCs w:val="16"/>
              </w:rPr>
              <w:t>7,2</w:t>
            </w:r>
          </w:p>
        </w:tc>
        <w:tc>
          <w:tcPr>
            <w:tcW w:w="806" w:type="dxa"/>
            <w:noWrap/>
            <w:vAlign w:val="bottom"/>
          </w:tcPr>
          <w:p w14:paraId="307E3963" w14:textId="448680D2" w:rsidR="00C23B36" w:rsidRPr="00C23B36" w:rsidRDefault="00C23B36" w:rsidP="00C23B36">
            <w:pPr>
              <w:pStyle w:val="ZPpregtevilke"/>
            </w:pPr>
            <w:r w:rsidRPr="00C23B36">
              <w:rPr>
                <w:szCs w:val="16"/>
              </w:rPr>
              <w:t>6,6</w:t>
            </w:r>
          </w:p>
        </w:tc>
        <w:tc>
          <w:tcPr>
            <w:tcW w:w="806" w:type="dxa"/>
            <w:noWrap/>
            <w:vAlign w:val="bottom"/>
          </w:tcPr>
          <w:p w14:paraId="756C463B" w14:textId="2B01702D" w:rsidR="00C23B36" w:rsidRPr="00C23B36" w:rsidRDefault="00C23B36" w:rsidP="00C23B36">
            <w:pPr>
              <w:pStyle w:val="ZPpregtevilke"/>
            </w:pPr>
            <w:r w:rsidRPr="00C23B36">
              <w:rPr>
                <w:szCs w:val="16"/>
              </w:rPr>
              <w:t>6,3</w:t>
            </w:r>
          </w:p>
        </w:tc>
        <w:tc>
          <w:tcPr>
            <w:tcW w:w="806" w:type="dxa"/>
            <w:noWrap/>
            <w:vAlign w:val="bottom"/>
          </w:tcPr>
          <w:p w14:paraId="55CF3946" w14:textId="3AB34C38" w:rsidR="00C23B36" w:rsidRPr="00C23B36" w:rsidRDefault="00C23B36" w:rsidP="00C23B36">
            <w:pPr>
              <w:pStyle w:val="ZPpregtevilke"/>
            </w:pPr>
            <w:r w:rsidRPr="00C23B36">
              <w:t>7,9</w:t>
            </w:r>
          </w:p>
        </w:tc>
        <w:tc>
          <w:tcPr>
            <w:tcW w:w="806" w:type="dxa"/>
            <w:noWrap/>
            <w:vAlign w:val="bottom"/>
          </w:tcPr>
          <w:p w14:paraId="09D50561" w14:textId="3FF6B05F" w:rsidR="00C23B36" w:rsidRPr="00C23B36" w:rsidRDefault="00C23B36" w:rsidP="00C23B36">
            <w:pPr>
              <w:pStyle w:val="ZPpregtevilke"/>
            </w:pPr>
            <w:r w:rsidRPr="00C23B36">
              <w:t>7,0</w:t>
            </w:r>
          </w:p>
        </w:tc>
        <w:tc>
          <w:tcPr>
            <w:tcW w:w="806" w:type="dxa"/>
            <w:noWrap/>
            <w:vAlign w:val="bottom"/>
          </w:tcPr>
          <w:p w14:paraId="4C3C10A3" w14:textId="215CC1CD" w:rsidR="00C23B36" w:rsidRPr="00C23B36" w:rsidRDefault="00C23B36" w:rsidP="00C23B36">
            <w:pPr>
              <w:pStyle w:val="ZPpregtevilke"/>
            </w:pPr>
            <w:r w:rsidRPr="00C23B36">
              <w:rPr>
                <w:szCs w:val="16"/>
              </w:rPr>
              <w:t>7,0</w:t>
            </w:r>
          </w:p>
        </w:tc>
        <w:tc>
          <w:tcPr>
            <w:tcW w:w="806" w:type="dxa"/>
            <w:vAlign w:val="bottom"/>
          </w:tcPr>
          <w:p w14:paraId="3757121C" w14:textId="1A0982D8" w:rsidR="00C23B36" w:rsidRPr="00C23B36" w:rsidRDefault="00C23B36" w:rsidP="00C23B36">
            <w:pPr>
              <w:pStyle w:val="ZPpregtevilke"/>
            </w:pPr>
            <w:r w:rsidRPr="00C23B36">
              <w:rPr>
                <w:szCs w:val="16"/>
              </w:rPr>
              <w:t>7,4</w:t>
            </w:r>
          </w:p>
        </w:tc>
        <w:tc>
          <w:tcPr>
            <w:tcW w:w="806" w:type="dxa"/>
            <w:vAlign w:val="bottom"/>
          </w:tcPr>
          <w:p w14:paraId="225E8E4C" w14:textId="225BB3FF" w:rsidR="00C23B36" w:rsidRPr="00C23B36" w:rsidRDefault="00C23B36" w:rsidP="00C23B36">
            <w:pPr>
              <w:pStyle w:val="ZPpregtevilke"/>
            </w:pPr>
            <w:r w:rsidRPr="00C23B36">
              <w:rPr>
                <w:szCs w:val="16"/>
              </w:rPr>
              <w:t>6,8</w:t>
            </w:r>
          </w:p>
        </w:tc>
        <w:tc>
          <w:tcPr>
            <w:tcW w:w="806" w:type="dxa"/>
            <w:vAlign w:val="bottom"/>
          </w:tcPr>
          <w:p w14:paraId="2085B016" w14:textId="4ABF7A2A" w:rsidR="00C23B36" w:rsidRPr="00C23B36" w:rsidRDefault="00C23B36" w:rsidP="00C23B36">
            <w:pPr>
              <w:pStyle w:val="ZPpregtevilke"/>
            </w:pPr>
            <w:r w:rsidRPr="00C23B36">
              <w:rPr>
                <w:szCs w:val="16"/>
              </w:rPr>
              <w:t>8,4</w:t>
            </w:r>
          </w:p>
        </w:tc>
        <w:tc>
          <w:tcPr>
            <w:tcW w:w="807" w:type="dxa"/>
            <w:vAlign w:val="bottom"/>
          </w:tcPr>
          <w:p w14:paraId="43C0F17E" w14:textId="5D8F78DF" w:rsidR="00C23B36" w:rsidRPr="00C23B36" w:rsidRDefault="00C23B36" w:rsidP="00C23B36">
            <w:pPr>
              <w:pStyle w:val="ZPpregtevilke"/>
              <w:rPr>
                <w:szCs w:val="16"/>
              </w:rPr>
            </w:pPr>
            <w:r w:rsidRPr="00C23B36">
              <w:rPr>
                <w:szCs w:val="16"/>
              </w:rPr>
              <w:t>8,5</w:t>
            </w:r>
          </w:p>
        </w:tc>
        <w:tc>
          <w:tcPr>
            <w:tcW w:w="862" w:type="dxa"/>
            <w:vAlign w:val="bottom"/>
          </w:tcPr>
          <w:p w14:paraId="5BFD3CC6" w14:textId="4411D4B1" w:rsidR="00C23B36" w:rsidRPr="00C23B36" w:rsidRDefault="00C23B36" w:rsidP="00C23B36">
            <w:pPr>
              <w:pStyle w:val="ZPpregtevilke"/>
              <w:rPr>
                <w:iCs/>
                <w:szCs w:val="16"/>
              </w:rPr>
            </w:pPr>
            <w:r w:rsidRPr="00C23B36">
              <w:rPr>
                <w:szCs w:val="16"/>
              </w:rPr>
              <w:t>8,3</w:t>
            </w:r>
          </w:p>
        </w:tc>
        <w:tc>
          <w:tcPr>
            <w:tcW w:w="862" w:type="dxa"/>
            <w:vAlign w:val="bottom"/>
          </w:tcPr>
          <w:p w14:paraId="1D115525" w14:textId="1976BB7E" w:rsidR="00C23B36" w:rsidRPr="00C23B36" w:rsidRDefault="00C23B36" w:rsidP="00C23B36">
            <w:pPr>
              <w:pStyle w:val="ZPpregtevilke"/>
            </w:pPr>
            <w:r w:rsidRPr="00C23B36">
              <w:rPr>
                <w:szCs w:val="16"/>
              </w:rPr>
              <w:t>97,4</w:t>
            </w:r>
          </w:p>
        </w:tc>
      </w:tr>
      <w:tr w:rsidR="00C23B36" w:rsidRPr="00C23B36" w14:paraId="264D52EB" w14:textId="77777777" w:rsidTr="00C23B36">
        <w:trPr>
          <w:trHeight w:val="227"/>
        </w:trPr>
        <w:tc>
          <w:tcPr>
            <w:tcW w:w="2694" w:type="dxa"/>
            <w:noWrap/>
            <w:tcMar>
              <w:left w:w="57" w:type="dxa"/>
              <w:right w:w="57" w:type="dxa"/>
            </w:tcMar>
            <w:vAlign w:val="bottom"/>
          </w:tcPr>
          <w:p w14:paraId="2F27CEA1" w14:textId="52C1483B" w:rsidR="00C23B36" w:rsidRPr="00C23B36" w:rsidRDefault="00C23B36" w:rsidP="00C23B36">
            <w:pPr>
              <w:pStyle w:val="ZPpregtekst"/>
            </w:pPr>
            <w:r w:rsidRPr="00C23B36">
              <w:t>– izgube</w:t>
            </w:r>
          </w:p>
        </w:tc>
        <w:tc>
          <w:tcPr>
            <w:tcW w:w="806" w:type="dxa"/>
            <w:noWrap/>
            <w:vAlign w:val="bottom"/>
          </w:tcPr>
          <w:p w14:paraId="252ED593" w14:textId="0D08B10A" w:rsidR="00C23B36" w:rsidRPr="00C23B36" w:rsidRDefault="00C23B36" w:rsidP="00C23B36">
            <w:pPr>
              <w:pStyle w:val="ZPpregtevilke"/>
            </w:pPr>
            <w:r w:rsidRPr="00C23B36">
              <w:rPr>
                <w:szCs w:val="16"/>
              </w:rPr>
              <w:t>4,0</w:t>
            </w:r>
          </w:p>
        </w:tc>
        <w:tc>
          <w:tcPr>
            <w:tcW w:w="806" w:type="dxa"/>
            <w:noWrap/>
            <w:vAlign w:val="bottom"/>
          </w:tcPr>
          <w:p w14:paraId="10C42F23" w14:textId="3EBED5B1" w:rsidR="00C23B36" w:rsidRPr="00C23B36" w:rsidRDefault="00C23B36" w:rsidP="00C23B36">
            <w:pPr>
              <w:pStyle w:val="ZPpregtevilke"/>
            </w:pPr>
            <w:r w:rsidRPr="00C23B36">
              <w:rPr>
                <w:szCs w:val="16"/>
              </w:rPr>
              <w:t>3,1</w:t>
            </w:r>
          </w:p>
        </w:tc>
        <w:tc>
          <w:tcPr>
            <w:tcW w:w="806" w:type="dxa"/>
            <w:noWrap/>
            <w:vAlign w:val="bottom"/>
          </w:tcPr>
          <w:p w14:paraId="5151172C" w14:textId="61A2602A" w:rsidR="00C23B36" w:rsidRPr="00C23B36" w:rsidRDefault="00C23B36" w:rsidP="00C23B36">
            <w:pPr>
              <w:pStyle w:val="ZPpregtevilke"/>
            </w:pPr>
            <w:r w:rsidRPr="00C23B36">
              <w:rPr>
                <w:szCs w:val="16"/>
              </w:rPr>
              <w:t>4,8</w:t>
            </w:r>
          </w:p>
        </w:tc>
        <w:tc>
          <w:tcPr>
            <w:tcW w:w="806" w:type="dxa"/>
            <w:noWrap/>
            <w:vAlign w:val="bottom"/>
          </w:tcPr>
          <w:p w14:paraId="2EF2DB70" w14:textId="739B0DD6" w:rsidR="00C23B36" w:rsidRPr="00C23B36" w:rsidRDefault="00C23B36" w:rsidP="00C23B36">
            <w:pPr>
              <w:pStyle w:val="ZPpregtevilke"/>
            </w:pPr>
            <w:r w:rsidRPr="00C23B36">
              <w:rPr>
                <w:szCs w:val="16"/>
              </w:rPr>
              <w:t>4,6</w:t>
            </w:r>
          </w:p>
        </w:tc>
        <w:tc>
          <w:tcPr>
            <w:tcW w:w="806" w:type="dxa"/>
            <w:noWrap/>
            <w:vAlign w:val="bottom"/>
          </w:tcPr>
          <w:p w14:paraId="35D9131B" w14:textId="183C1C64" w:rsidR="00C23B36" w:rsidRPr="00C23B36" w:rsidRDefault="00C23B36" w:rsidP="00C23B36">
            <w:pPr>
              <w:pStyle w:val="ZPpregtevilke"/>
            </w:pPr>
            <w:r w:rsidRPr="00C23B36">
              <w:rPr>
                <w:szCs w:val="16"/>
              </w:rPr>
              <w:t>4,2</w:t>
            </w:r>
          </w:p>
        </w:tc>
        <w:tc>
          <w:tcPr>
            <w:tcW w:w="806" w:type="dxa"/>
            <w:noWrap/>
            <w:vAlign w:val="bottom"/>
          </w:tcPr>
          <w:p w14:paraId="63BECE38" w14:textId="5FF7B2A1" w:rsidR="00C23B36" w:rsidRPr="00C23B36" w:rsidRDefault="00C23B36" w:rsidP="00C23B36">
            <w:pPr>
              <w:pStyle w:val="ZPpregtevilke"/>
            </w:pPr>
            <w:r w:rsidRPr="00C23B36">
              <w:t>3,9</w:t>
            </w:r>
          </w:p>
        </w:tc>
        <w:tc>
          <w:tcPr>
            <w:tcW w:w="806" w:type="dxa"/>
            <w:noWrap/>
            <w:vAlign w:val="bottom"/>
          </w:tcPr>
          <w:p w14:paraId="29FA2B43" w14:textId="7EA22CFB" w:rsidR="00C23B36" w:rsidRPr="00C23B36" w:rsidRDefault="00C23B36" w:rsidP="00C23B36">
            <w:pPr>
              <w:pStyle w:val="ZPpregtevilke"/>
            </w:pPr>
            <w:r w:rsidRPr="00C23B36">
              <w:t>3,6</w:t>
            </w:r>
          </w:p>
        </w:tc>
        <w:tc>
          <w:tcPr>
            <w:tcW w:w="806" w:type="dxa"/>
            <w:noWrap/>
            <w:vAlign w:val="bottom"/>
          </w:tcPr>
          <w:p w14:paraId="7D5A78E9" w14:textId="7A586B66" w:rsidR="00C23B36" w:rsidRPr="00C23B36" w:rsidRDefault="00C23B36" w:rsidP="00C23B36">
            <w:pPr>
              <w:pStyle w:val="ZPpregtevilke"/>
            </w:pPr>
            <w:r w:rsidRPr="00C23B36">
              <w:rPr>
                <w:szCs w:val="16"/>
              </w:rPr>
              <w:t>3,3</w:t>
            </w:r>
          </w:p>
        </w:tc>
        <w:tc>
          <w:tcPr>
            <w:tcW w:w="806" w:type="dxa"/>
            <w:vAlign w:val="bottom"/>
          </w:tcPr>
          <w:p w14:paraId="12DD7F1A" w14:textId="4FAFFF8D" w:rsidR="00C23B36" w:rsidRPr="00C23B36" w:rsidRDefault="00C23B36" w:rsidP="00C23B36">
            <w:pPr>
              <w:pStyle w:val="ZPpregtevilke"/>
            </w:pPr>
            <w:r w:rsidRPr="00C23B36">
              <w:rPr>
                <w:szCs w:val="16"/>
              </w:rPr>
              <w:t>4,5</w:t>
            </w:r>
          </w:p>
        </w:tc>
        <w:tc>
          <w:tcPr>
            <w:tcW w:w="806" w:type="dxa"/>
            <w:vAlign w:val="bottom"/>
          </w:tcPr>
          <w:p w14:paraId="5661D70B" w14:textId="4557A3C0" w:rsidR="00C23B36" w:rsidRPr="00C23B36" w:rsidRDefault="00C23B36" w:rsidP="00C23B36">
            <w:pPr>
              <w:pStyle w:val="ZPpregtevilke"/>
            </w:pPr>
            <w:r w:rsidRPr="00C23B36">
              <w:rPr>
                <w:szCs w:val="16"/>
              </w:rPr>
              <w:t>3,2</w:t>
            </w:r>
          </w:p>
        </w:tc>
        <w:tc>
          <w:tcPr>
            <w:tcW w:w="806" w:type="dxa"/>
            <w:vAlign w:val="bottom"/>
          </w:tcPr>
          <w:p w14:paraId="0283AF98" w14:textId="66C62A43" w:rsidR="00C23B36" w:rsidRPr="00C23B36" w:rsidRDefault="00C23B36" w:rsidP="00C23B36">
            <w:pPr>
              <w:pStyle w:val="ZPpregtevilke"/>
            </w:pPr>
            <w:r w:rsidRPr="00C23B36">
              <w:rPr>
                <w:szCs w:val="16"/>
              </w:rPr>
              <w:t>2,9</w:t>
            </w:r>
          </w:p>
        </w:tc>
        <w:tc>
          <w:tcPr>
            <w:tcW w:w="807" w:type="dxa"/>
            <w:vAlign w:val="bottom"/>
          </w:tcPr>
          <w:p w14:paraId="10F41198" w14:textId="2EEF0C33" w:rsidR="00C23B36" w:rsidRPr="00C23B36" w:rsidRDefault="00C23B36" w:rsidP="00C23B36">
            <w:pPr>
              <w:pStyle w:val="ZPpregtevilke"/>
              <w:rPr>
                <w:szCs w:val="16"/>
              </w:rPr>
            </w:pPr>
            <w:r w:rsidRPr="00C23B36">
              <w:rPr>
                <w:szCs w:val="16"/>
              </w:rPr>
              <w:t>4,1</w:t>
            </w:r>
          </w:p>
        </w:tc>
        <w:tc>
          <w:tcPr>
            <w:tcW w:w="862" w:type="dxa"/>
            <w:vAlign w:val="bottom"/>
          </w:tcPr>
          <w:p w14:paraId="7E53B09C" w14:textId="453A806A" w:rsidR="00C23B36" w:rsidRPr="00C23B36" w:rsidRDefault="00C23B36" w:rsidP="00C23B36">
            <w:pPr>
              <w:pStyle w:val="ZPpregtevilke"/>
              <w:rPr>
                <w:iCs/>
                <w:szCs w:val="16"/>
              </w:rPr>
            </w:pPr>
            <w:r w:rsidRPr="00C23B36">
              <w:rPr>
                <w:szCs w:val="16"/>
              </w:rPr>
              <w:t>3,7</w:t>
            </w:r>
          </w:p>
        </w:tc>
        <w:tc>
          <w:tcPr>
            <w:tcW w:w="862" w:type="dxa"/>
            <w:vAlign w:val="bottom"/>
          </w:tcPr>
          <w:p w14:paraId="6BAB50F2" w14:textId="468FF518" w:rsidR="00C23B36" w:rsidRPr="00C23B36" w:rsidRDefault="00C23B36" w:rsidP="00C23B36">
            <w:pPr>
              <w:pStyle w:val="ZPpregtevilke"/>
            </w:pPr>
            <w:r w:rsidRPr="00C23B36">
              <w:rPr>
                <w:szCs w:val="16"/>
              </w:rPr>
              <w:t>90,7</w:t>
            </w:r>
          </w:p>
        </w:tc>
      </w:tr>
      <w:tr w:rsidR="00C23B36" w:rsidRPr="00C23B36" w14:paraId="66D55E73" w14:textId="77777777" w:rsidTr="00C23B36">
        <w:trPr>
          <w:trHeight w:val="227"/>
        </w:trPr>
        <w:tc>
          <w:tcPr>
            <w:tcW w:w="2694" w:type="dxa"/>
            <w:noWrap/>
            <w:tcMar>
              <w:left w:w="57" w:type="dxa"/>
              <w:right w:w="57" w:type="dxa"/>
            </w:tcMar>
            <w:vAlign w:val="bottom"/>
          </w:tcPr>
          <w:p w14:paraId="7F72D6B6" w14:textId="5CC1B1AB" w:rsidR="00C23B36" w:rsidRPr="00C23B36" w:rsidRDefault="00C23B36" w:rsidP="00C23B36">
            <w:pPr>
              <w:pStyle w:val="ZPpregtekst"/>
            </w:pPr>
            <w:r w:rsidRPr="00C23B36">
              <w:t>– poraba za prehrano</w:t>
            </w:r>
          </w:p>
        </w:tc>
        <w:tc>
          <w:tcPr>
            <w:tcW w:w="806" w:type="dxa"/>
            <w:noWrap/>
            <w:vAlign w:val="bottom"/>
          </w:tcPr>
          <w:p w14:paraId="73A4000C" w14:textId="1440F63F" w:rsidR="00C23B36" w:rsidRPr="00C23B36" w:rsidRDefault="00C23B36" w:rsidP="00C23B36">
            <w:pPr>
              <w:pStyle w:val="ZPpregtevilke"/>
            </w:pPr>
            <w:r w:rsidRPr="00C23B36">
              <w:rPr>
                <w:szCs w:val="16"/>
              </w:rPr>
              <w:t>88,0</w:t>
            </w:r>
          </w:p>
        </w:tc>
        <w:tc>
          <w:tcPr>
            <w:tcW w:w="806" w:type="dxa"/>
            <w:noWrap/>
            <w:vAlign w:val="bottom"/>
          </w:tcPr>
          <w:p w14:paraId="75A2B6FB" w14:textId="20BE4B3D" w:rsidR="00C23B36" w:rsidRPr="00C23B36" w:rsidRDefault="00C23B36" w:rsidP="00C23B36">
            <w:pPr>
              <w:pStyle w:val="ZPpregtevilke"/>
            </w:pPr>
            <w:r w:rsidRPr="00C23B36">
              <w:rPr>
                <w:szCs w:val="16"/>
              </w:rPr>
              <w:t>85,0</w:t>
            </w:r>
          </w:p>
        </w:tc>
        <w:tc>
          <w:tcPr>
            <w:tcW w:w="806" w:type="dxa"/>
            <w:noWrap/>
            <w:vAlign w:val="bottom"/>
          </w:tcPr>
          <w:p w14:paraId="7E52A74D" w14:textId="585036AE" w:rsidR="00C23B36" w:rsidRPr="00C23B36" w:rsidRDefault="00C23B36" w:rsidP="00C23B36">
            <w:pPr>
              <w:pStyle w:val="ZPpregtevilke"/>
            </w:pPr>
            <w:r w:rsidRPr="00C23B36">
              <w:rPr>
                <w:szCs w:val="16"/>
              </w:rPr>
              <w:t>91,0</w:t>
            </w:r>
          </w:p>
        </w:tc>
        <w:tc>
          <w:tcPr>
            <w:tcW w:w="806" w:type="dxa"/>
            <w:noWrap/>
            <w:vAlign w:val="bottom"/>
          </w:tcPr>
          <w:p w14:paraId="43E9395F" w14:textId="17420E85" w:rsidR="00C23B36" w:rsidRPr="00C23B36" w:rsidRDefault="00C23B36" w:rsidP="00C23B36">
            <w:pPr>
              <w:pStyle w:val="ZPpregtevilke"/>
            </w:pPr>
            <w:r w:rsidRPr="00C23B36">
              <w:rPr>
                <w:szCs w:val="16"/>
              </w:rPr>
              <w:t>99,2</w:t>
            </w:r>
          </w:p>
        </w:tc>
        <w:tc>
          <w:tcPr>
            <w:tcW w:w="806" w:type="dxa"/>
            <w:noWrap/>
            <w:vAlign w:val="bottom"/>
          </w:tcPr>
          <w:p w14:paraId="654AC9DA" w14:textId="486C296A" w:rsidR="00C23B36" w:rsidRPr="00C23B36" w:rsidRDefault="00C23B36" w:rsidP="00C23B36">
            <w:pPr>
              <w:pStyle w:val="ZPpregtevilke"/>
            </w:pPr>
            <w:r w:rsidRPr="00C23B36">
              <w:rPr>
                <w:szCs w:val="16"/>
              </w:rPr>
              <w:t>96,6</w:t>
            </w:r>
          </w:p>
        </w:tc>
        <w:tc>
          <w:tcPr>
            <w:tcW w:w="806" w:type="dxa"/>
            <w:noWrap/>
            <w:vAlign w:val="bottom"/>
          </w:tcPr>
          <w:p w14:paraId="012E8FF5" w14:textId="09ABC217" w:rsidR="00C23B36" w:rsidRPr="00C23B36" w:rsidRDefault="00C23B36" w:rsidP="00C23B36">
            <w:pPr>
              <w:pStyle w:val="ZPpregtevilke"/>
            </w:pPr>
            <w:r w:rsidRPr="00C23B36">
              <w:t>100,6</w:t>
            </w:r>
          </w:p>
        </w:tc>
        <w:tc>
          <w:tcPr>
            <w:tcW w:w="806" w:type="dxa"/>
            <w:noWrap/>
            <w:vAlign w:val="bottom"/>
          </w:tcPr>
          <w:p w14:paraId="725562B9" w14:textId="79868115" w:rsidR="00C23B36" w:rsidRPr="00C23B36" w:rsidRDefault="00C23B36" w:rsidP="00C23B36">
            <w:pPr>
              <w:pStyle w:val="ZPpregtevilke"/>
            </w:pPr>
            <w:r w:rsidRPr="00C23B36">
              <w:t>87,8</w:t>
            </w:r>
          </w:p>
        </w:tc>
        <w:tc>
          <w:tcPr>
            <w:tcW w:w="806" w:type="dxa"/>
            <w:noWrap/>
            <w:vAlign w:val="bottom"/>
          </w:tcPr>
          <w:p w14:paraId="50B9404E" w14:textId="4B804136" w:rsidR="00C23B36" w:rsidRPr="00C23B36" w:rsidRDefault="00C23B36" w:rsidP="00C23B36">
            <w:pPr>
              <w:pStyle w:val="ZPpregtevilke"/>
            </w:pPr>
            <w:r w:rsidRPr="00C23B36">
              <w:rPr>
                <w:szCs w:val="16"/>
              </w:rPr>
              <w:t>83,8</w:t>
            </w:r>
          </w:p>
        </w:tc>
        <w:tc>
          <w:tcPr>
            <w:tcW w:w="806" w:type="dxa"/>
            <w:vAlign w:val="bottom"/>
          </w:tcPr>
          <w:p w14:paraId="6DE4C155" w14:textId="0757ABD7" w:rsidR="00C23B36" w:rsidRPr="00C23B36" w:rsidRDefault="00C23B36" w:rsidP="00C23B36">
            <w:pPr>
              <w:pStyle w:val="ZPpregtevilke"/>
            </w:pPr>
            <w:r w:rsidRPr="00C23B36">
              <w:rPr>
                <w:szCs w:val="16"/>
              </w:rPr>
              <w:t>93,1</w:t>
            </w:r>
          </w:p>
        </w:tc>
        <w:tc>
          <w:tcPr>
            <w:tcW w:w="806" w:type="dxa"/>
            <w:vAlign w:val="bottom"/>
          </w:tcPr>
          <w:p w14:paraId="7BD9C147" w14:textId="364874DD" w:rsidR="00C23B36" w:rsidRPr="00C23B36" w:rsidRDefault="00C23B36" w:rsidP="00C23B36">
            <w:pPr>
              <w:pStyle w:val="ZPpregtevilke"/>
            </w:pPr>
            <w:r w:rsidRPr="00C23B36">
              <w:rPr>
                <w:szCs w:val="16"/>
              </w:rPr>
              <w:t>82,9</w:t>
            </w:r>
          </w:p>
        </w:tc>
        <w:tc>
          <w:tcPr>
            <w:tcW w:w="806" w:type="dxa"/>
            <w:vAlign w:val="bottom"/>
          </w:tcPr>
          <w:p w14:paraId="6BD8B41B" w14:textId="752D3407" w:rsidR="00C23B36" w:rsidRPr="00C23B36" w:rsidRDefault="00C23B36" w:rsidP="00C23B36">
            <w:pPr>
              <w:pStyle w:val="ZPpregtevilke"/>
            </w:pPr>
            <w:r w:rsidRPr="00C23B36">
              <w:rPr>
                <w:szCs w:val="16"/>
              </w:rPr>
              <w:t>85,1</w:t>
            </w:r>
          </w:p>
        </w:tc>
        <w:tc>
          <w:tcPr>
            <w:tcW w:w="807" w:type="dxa"/>
            <w:vAlign w:val="bottom"/>
          </w:tcPr>
          <w:p w14:paraId="73825EA0" w14:textId="3060C78C" w:rsidR="00C23B36" w:rsidRPr="00C23B36" w:rsidRDefault="00C23B36" w:rsidP="00C23B36">
            <w:pPr>
              <w:pStyle w:val="ZPpregtevilke"/>
              <w:rPr>
                <w:szCs w:val="16"/>
              </w:rPr>
            </w:pPr>
            <w:r w:rsidRPr="00C23B36">
              <w:rPr>
                <w:szCs w:val="16"/>
              </w:rPr>
              <w:t>104,4</w:t>
            </w:r>
          </w:p>
        </w:tc>
        <w:tc>
          <w:tcPr>
            <w:tcW w:w="862" w:type="dxa"/>
            <w:vAlign w:val="bottom"/>
          </w:tcPr>
          <w:p w14:paraId="6B7512D7" w14:textId="619AA12D" w:rsidR="00C23B36" w:rsidRPr="00C23B36" w:rsidRDefault="00C23B36" w:rsidP="00C23B36">
            <w:pPr>
              <w:pStyle w:val="ZPpregtevilke"/>
              <w:rPr>
                <w:iCs/>
                <w:szCs w:val="16"/>
              </w:rPr>
            </w:pPr>
            <w:r w:rsidRPr="00C23B36">
              <w:rPr>
                <w:szCs w:val="16"/>
              </w:rPr>
              <w:t>104,3</w:t>
            </w:r>
          </w:p>
        </w:tc>
        <w:tc>
          <w:tcPr>
            <w:tcW w:w="862" w:type="dxa"/>
            <w:vAlign w:val="bottom"/>
          </w:tcPr>
          <w:p w14:paraId="05609F8C" w14:textId="44E4FA27" w:rsidR="00C23B36" w:rsidRPr="00C23B36" w:rsidRDefault="00C23B36" w:rsidP="00C23B36">
            <w:pPr>
              <w:pStyle w:val="ZPpregtevilke"/>
            </w:pPr>
            <w:r w:rsidRPr="00C23B36">
              <w:rPr>
                <w:szCs w:val="16"/>
              </w:rPr>
              <w:t>100,0</w:t>
            </w:r>
          </w:p>
        </w:tc>
      </w:tr>
      <w:tr w:rsidR="00C23B36" w:rsidRPr="00C23B36" w14:paraId="10C01FCC" w14:textId="77777777" w:rsidTr="00C23B36">
        <w:trPr>
          <w:trHeight w:val="227"/>
        </w:trPr>
        <w:tc>
          <w:tcPr>
            <w:tcW w:w="2694" w:type="dxa"/>
            <w:tcBorders>
              <w:bottom w:val="nil"/>
            </w:tcBorders>
            <w:noWrap/>
            <w:tcMar>
              <w:left w:w="57" w:type="dxa"/>
              <w:right w:w="57" w:type="dxa"/>
            </w:tcMar>
            <w:vAlign w:val="bottom"/>
          </w:tcPr>
          <w:p w14:paraId="22956282" w14:textId="5FFD4526" w:rsidR="00C23B36" w:rsidRPr="00C23B36" w:rsidRDefault="00C23B36" w:rsidP="00C23B36">
            <w:pPr>
              <w:pStyle w:val="ZPpregtekst"/>
              <w:rPr>
                <w:b/>
              </w:rPr>
            </w:pPr>
            <w:r w:rsidRPr="00C23B36">
              <w:rPr>
                <w:b/>
              </w:rPr>
              <w:t>Razpoložljiva količina za porabo na prebivalca (kg)</w:t>
            </w:r>
          </w:p>
        </w:tc>
        <w:tc>
          <w:tcPr>
            <w:tcW w:w="806" w:type="dxa"/>
            <w:tcBorders>
              <w:bottom w:val="nil"/>
            </w:tcBorders>
            <w:noWrap/>
            <w:vAlign w:val="bottom"/>
          </w:tcPr>
          <w:p w14:paraId="57F0CAF3" w14:textId="098EF23E" w:rsidR="00C23B36" w:rsidRPr="00C23B36" w:rsidRDefault="00C23B36" w:rsidP="00C23B36">
            <w:pPr>
              <w:pStyle w:val="ZPpregtevilke"/>
              <w:rPr>
                <w:b/>
              </w:rPr>
            </w:pPr>
            <w:r w:rsidRPr="00C23B36">
              <w:rPr>
                <w:b/>
                <w:szCs w:val="16"/>
              </w:rPr>
              <w:t>42,8</w:t>
            </w:r>
          </w:p>
        </w:tc>
        <w:tc>
          <w:tcPr>
            <w:tcW w:w="806" w:type="dxa"/>
            <w:tcBorders>
              <w:bottom w:val="nil"/>
            </w:tcBorders>
            <w:noWrap/>
            <w:vAlign w:val="bottom"/>
          </w:tcPr>
          <w:p w14:paraId="4BA6AF2F" w14:textId="4D50BD6C" w:rsidR="00C23B36" w:rsidRPr="00C23B36" w:rsidRDefault="00C23B36" w:rsidP="00C23B36">
            <w:pPr>
              <w:pStyle w:val="ZPpregtevilke"/>
              <w:rPr>
                <w:b/>
              </w:rPr>
            </w:pPr>
            <w:r w:rsidRPr="00C23B36">
              <w:rPr>
                <w:b/>
                <w:szCs w:val="16"/>
              </w:rPr>
              <w:t>41,3</w:t>
            </w:r>
          </w:p>
        </w:tc>
        <w:tc>
          <w:tcPr>
            <w:tcW w:w="806" w:type="dxa"/>
            <w:tcBorders>
              <w:bottom w:val="nil"/>
            </w:tcBorders>
            <w:noWrap/>
            <w:vAlign w:val="bottom"/>
          </w:tcPr>
          <w:p w14:paraId="549B6EEC" w14:textId="1777ADB9" w:rsidR="00C23B36" w:rsidRPr="00C23B36" w:rsidRDefault="00C23B36" w:rsidP="00C23B36">
            <w:pPr>
              <w:pStyle w:val="ZPpregtevilke"/>
              <w:rPr>
                <w:b/>
              </w:rPr>
            </w:pPr>
            <w:r w:rsidRPr="00C23B36">
              <w:rPr>
                <w:b/>
                <w:szCs w:val="16"/>
              </w:rPr>
              <w:t>44,1</w:t>
            </w:r>
          </w:p>
        </w:tc>
        <w:tc>
          <w:tcPr>
            <w:tcW w:w="806" w:type="dxa"/>
            <w:tcBorders>
              <w:bottom w:val="nil"/>
            </w:tcBorders>
            <w:noWrap/>
            <w:vAlign w:val="bottom"/>
          </w:tcPr>
          <w:p w14:paraId="69FB2D32" w14:textId="554028B8" w:rsidR="00C23B36" w:rsidRPr="00C23B36" w:rsidRDefault="00C23B36" w:rsidP="00C23B36">
            <w:pPr>
              <w:pStyle w:val="ZPpregtevilke"/>
              <w:rPr>
                <w:b/>
              </w:rPr>
            </w:pPr>
            <w:r w:rsidRPr="00C23B36">
              <w:rPr>
                <w:b/>
                <w:szCs w:val="16"/>
              </w:rPr>
              <w:t>48,1</w:t>
            </w:r>
          </w:p>
        </w:tc>
        <w:tc>
          <w:tcPr>
            <w:tcW w:w="806" w:type="dxa"/>
            <w:tcBorders>
              <w:bottom w:val="nil"/>
            </w:tcBorders>
            <w:noWrap/>
            <w:vAlign w:val="bottom"/>
          </w:tcPr>
          <w:p w14:paraId="6401D2B8" w14:textId="1C6F9EA3" w:rsidR="00C23B36" w:rsidRPr="00C23B36" w:rsidRDefault="00C23B36" w:rsidP="00C23B36">
            <w:pPr>
              <w:pStyle w:val="ZPpregtevilke"/>
              <w:rPr>
                <w:b/>
              </w:rPr>
            </w:pPr>
            <w:r w:rsidRPr="00C23B36">
              <w:rPr>
                <w:b/>
                <w:szCs w:val="16"/>
              </w:rPr>
              <w:t>46,8</w:t>
            </w:r>
          </w:p>
        </w:tc>
        <w:tc>
          <w:tcPr>
            <w:tcW w:w="806" w:type="dxa"/>
            <w:tcBorders>
              <w:bottom w:val="nil"/>
            </w:tcBorders>
            <w:noWrap/>
            <w:vAlign w:val="bottom"/>
          </w:tcPr>
          <w:p w14:paraId="34FDCAD7" w14:textId="1C1C72E4" w:rsidR="00C23B36" w:rsidRPr="00C23B36" w:rsidRDefault="00C23B36" w:rsidP="00C23B36">
            <w:pPr>
              <w:pStyle w:val="ZPpregtevilke"/>
              <w:rPr>
                <w:b/>
              </w:rPr>
            </w:pPr>
            <w:r w:rsidRPr="00C23B36">
              <w:rPr>
                <w:b/>
              </w:rPr>
              <w:t>48,7</w:t>
            </w:r>
          </w:p>
        </w:tc>
        <w:tc>
          <w:tcPr>
            <w:tcW w:w="806" w:type="dxa"/>
            <w:tcBorders>
              <w:bottom w:val="nil"/>
            </w:tcBorders>
            <w:noWrap/>
            <w:vAlign w:val="bottom"/>
          </w:tcPr>
          <w:p w14:paraId="075B6676" w14:textId="13C5F0A8" w:rsidR="00C23B36" w:rsidRPr="00C23B36" w:rsidRDefault="00C23B36" w:rsidP="00C23B36">
            <w:pPr>
              <w:pStyle w:val="ZPpregtevilke"/>
              <w:rPr>
                <w:b/>
              </w:rPr>
            </w:pPr>
            <w:r w:rsidRPr="00C23B36">
              <w:rPr>
                <w:b/>
              </w:rPr>
              <w:t>42,4</w:t>
            </w:r>
          </w:p>
        </w:tc>
        <w:tc>
          <w:tcPr>
            <w:tcW w:w="806" w:type="dxa"/>
            <w:tcBorders>
              <w:bottom w:val="nil"/>
            </w:tcBorders>
            <w:noWrap/>
            <w:vAlign w:val="bottom"/>
          </w:tcPr>
          <w:p w14:paraId="587673DD" w14:textId="4E535D21" w:rsidR="00C23B36" w:rsidRPr="00C23B36" w:rsidRDefault="00C23B36" w:rsidP="00C23B36">
            <w:pPr>
              <w:pStyle w:val="ZPpregtevilke"/>
              <w:rPr>
                <w:b/>
              </w:rPr>
            </w:pPr>
            <w:r w:rsidRPr="00C23B36">
              <w:rPr>
                <w:b/>
                <w:szCs w:val="16"/>
              </w:rPr>
              <w:t>40,1</w:t>
            </w:r>
          </w:p>
        </w:tc>
        <w:tc>
          <w:tcPr>
            <w:tcW w:w="806" w:type="dxa"/>
            <w:tcBorders>
              <w:bottom w:val="nil"/>
            </w:tcBorders>
            <w:vAlign w:val="bottom"/>
          </w:tcPr>
          <w:p w14:paraId="5347CB90" w14:textId="02B5CCA9" w:rsidR="00C23B36" w:rsidRPr="00C23B36" w:rsidRDefault="00C23B36" w:rsidP="00C23B36">
            <w:pPr>
              <w:pStyle w:val="ZPpregtevilke"/>
              <w:rPr>
                <w:b/>
              </w:rPr>
            </w:pPr>
            <w:r w:rsidRPr="00C23B36">
              <w:rPr>
                <w:b/>
                <w:szCs w:val="16"/>
              </w:rPr>
              <w:t>44,3</w:t>
            </w:r>
          </w:p>
        </w:tc>
        <w:tc>
          <w:tcPr>
            <w:tcW w:w="806" w:type="dxa"/>
            <w:tcBorders>
              <w:bottom w:val="nil"/>
            </w:tcBorders>
            <w:vAlign w:val="bottom"/>
          </w:tcPr>
          <w:p w14:paraId="04592AD5" w14:textId="26B7B3A8" w:rsidR="00C23B36" w:rsidRPr="00C23B36" w:rsidRDefault="00C23B36" w:rsidP="00C23B36">
            <w:pPr>
              <w:pStyle w:val="ZPpregtevilke"/>
              <w:rPr>
                <w:b/>
              </w:rPr>
            </w:pPr>
            <w:r w:rsidRPr="00C23B36">
              <w:rPr>
                <w:b/>
                <w:szCs w:val="16"/>
              </w:rPr>
              <w:t>39,4</w:t>
            </w:r>
          </w:p>
        </w:tc>
        <w:tc>
          <w:tcPr>
            <w:tcW w:w="806" w:type="dxa"/>
            <w:tcBorders>
              <w:bottom w:val="nil"/>
            </w:tcBorders>
            <w:vAlign w:val="bottom"/>
          </w:tcPr>
          <w:p w14:paraId="6BCCE6D9" w14:textId="2D426CD6" w:rsidR="00C23B36" w:rsidRPr="00C23B36" w:rsidRDefault="00C23B36" w:rsidP="00C23B36">
            <w:pPr>
              <w:pStyle w:val="ZPpregtevilke"/>
              <w:rPr>
                <w:b/>
              </w:rPr>
            </w:pPr>
            <w:r w:rsidRPr="00C23B36">
              <w:rPr>
                <w:b/>
                <w:szCs w:val="16"/>
              </w:rPr>
              <w:t>40,4</w:t>
            </w:r>
          </w:p>
        </w:tc>
        <w:tc>
          <w:tcPr>
            <w:tcW w:w="807" w:type="dxa"/>
            <w:tcBorders>
              <w:bottom w:val="nil"/>
            </w:tcBorders>
            <w:vAlign w:val="bottom"/>
          </w:tcPr>
          <w:p w14:paraId="2EC0F8E3" w14:textId="47BB8488" w:rsidR="00C23B36" w:rsidRPr="00C23B36" w:rsidRDefault="00C23B36" w:rsidP="00C23B36">
            <w:pPr>
              <w:pStyle w:val="ZPpregtevilke"/>
              <w:rPr>
                <w:b/>
                <w:szCs w:val="16"/>
              </w:rPr>
            </w:pPr>
            <w:r w:rsidRPr="00C23B36">
              <w:rPr>
                <w:b/>
                <w:bCs/>
                <w:szCs w:val="16"/>
              </w:rPr>
              <w:t>49,2</w:t>
            </w:r>
          </w:p>
        </w:tc>
        <w:tc>
          <w:tcPr>
            <w:tcW w:w="862" w:type="dxa"/>
            <w:tcBorders>
              <w:bottom w:val="nil"/>
            </w:tcBorders>
            <w:vAlign w:val="bottom"/>
          </w:tcPr>
          <w:p w14:paraId="3C18DF3A" w14:textId="235A1868" w:rsidR="00C23B36" w:rsidRPr="00C23B36" w:rsidRDefault="00C23B36" w:rsidP="00C23B36">
            <w:pPr>
              <w:pStyle w:val="ZPpregtevilke"/>
              <w:rPr>
                <w:b/>
                <w:iCs/>
                <w:szCs w:val="16"/>
              </w:rPr>
            </w:pPr>
            <w:r w:rsidRPr="00C23B36">
              <w:rPr>
                <w:b/>
                <w:bCs/>
                <w:szCs w:val="16"/>
              </w:rPr>
              <w:t>49,1</w:t>
            </w:r>
          </w:p>
        </w:tc>
        <w:tc>
          <w:tcPr>
            <w:tcW w:w="862" w:type="dxa"/>
            <w:tcBorders>
              <w:bottom w:val="nil"/>
            </w:tcBorders>
            <w:vAlign w:val="bottom"/>
          </w:tcPr>
          <w:p w14:paraId="213887D8" w14:textId="56AD7B5E" w:rsidR="00C23B36" w:rsidRPr="00892DE6" w:rsidRDefault="00C23B36" w:rsidP="00C23B36">
            <w:pPr>
              <w:pStyle w:val="ZPpregtevilke"/>
              <w:rPr>
                <w:b/>
                <w:bCs/>
              </w:rPr>
            </w:pPr>
            <w:r w:rsidRPr="00892DE6">
              <w:rPr>
                <w:b/>
                <w:bCs/>
                <w:szCs w:val="16"/>
              </w:rPr>
              <w:t>99,7</w:t>
            </w:r>
          </w:p>
        </w:tc>
      </w:tr>
      <w:tr w:rsidR="00C23B36" w:rsidRPr="00C23B36" w14:paraId="223E1DC4" w14:textId="77777777" w:rsidTr="00C23B36">
        <w:trPr>
          <w:trHeight w:val="227"/>
        </w:trPr>
        <w:tc>
          <w:tcPr>
            <w:tcW w:w="2694" w:type="dxa"/>
            <w:tcBorders>
              <w:top w:val="nil"/>
              <w:bottom w:val="single" w:sz="12" w:space="0" w:color="008000"/>
            </w:tcBorders>
            <w:noWrap/>
            <w:tcMar>
              <w:left w:w="57" w:type="dxa"/>
              <w:right w:w="57" w:type="dxa"/>
            </w:tcMar>
            <w:vAlign w:val="bottom"/>
          </w:tcPr>
          <w:p w14:paraId="35907CAC" w14:textId="5E3A3663" w:rsidR="00C23B36" w:rsidRPr="00C23B36" w:rsidRDefault="00C23B36" w:rsidP="00C23B36">
            <w:pPr>
              <w:pStyle w:val="ZPpregtekst"/>
              <w:rPr>
                <w:b/>
              </w:rPr>
            </w:pPr>
            <w:r w:rsidRPr="00C23B36">
              <w:rPr>
                <w:b/>
              </w:rPr>
              <w:t>Stopnja samooskrbe (%)</w:t>
            </w:r>
          </w:p>
        </w:tc>
        <w:tc>
          <w:tcPr>
            <w:tcW w:w="806" w:type="dxa"/>
            <w:tcBorders>
              <w:top w:val="nil"/>
              <w:bottom w:val="single" w:sz="12" w:space="0" w:color="008000"/>
            </w:tcBorders>
            <w:noWrap/>
            <w:vAlign w:val="bottom"/>
          </w:tcPr>
          <w:p w14:paraId="030BA8BB" w14:textId="5067A244" w:rsidR="00C23B36" w:rsidRPr="00C23B36" w:rsidRDefault="00C23B36" w:rsidP="00C23B36">
            <w:pPr>
              <w:pStyle w:val="ZPpregtevilke"/>
              <w:rPr>
                <w:b/>
              </w:rPr>
            </w:pPr>
            <w:r w:rsidRPr="00C23B36">
              <w:rPr>
                <w:b/>
                <w:szCs w:val="16"/>
              </w:rPr>
              <w:t>77,9</w:t>
            </w:r>
          </w:p>
        </w:tc>
        <w:tc>
          <w:tcPr>
            <w:tcW w:w="806" w:type="dxa"/>
            <w:tcBorders>
              <w:top w:val="nil"/>
              <w:bottom w:val="single" w:sz="12" w:space="0" w:color="008000"/>
            </w:tcBorders>
            <w:noWrap/>
            <w:vAlign w:val="bottom"/>
          </w:tcPr>
          <w:p w14:paraId="7154C407" w14:textId="5FD1FBB8" w:rsidR="00C23B36" w:rsidRPr="00C23B36" w:rsidRDefault="00C23B36" w:rsidP="00C23B36">
            <w:pPr>
              <w:pStyle w:val="ZPpregtevilke"/>
              <w:rPr>
                <w:b/>
              </w:rPr>
            </w:pPr>
            <w:r w:rsidRPr="00C23B36">
              <w:rPr>
                <w:b/>
                <w:szCs w:val="16"/>
              </w:rPr>
              <w:t>64,4</w:t>
            </w:r>
          </w:p>
        </w:tc>
        <w:tc>
          <w:tcPr>
            <w:tcW w:w="806" w:type="dxa"/>
            <w:tcBorders>
              <w:top w:val="nil"/>
              <w:bottom w:val="single" w:sz="12" w:space="0" w:color="008000"/>
            </w:tcBorders>
            <w:noWrap/>
            <w:vAlign w:val="bottom"/>
          </w:tcPr>
          <w:p w14:paraId="5BF1464A" w14:textId="01A387E3" w:rsidR="00C23B36" w:rsidRPr="00C23B36" w:rsidRDefault="00C23B36" w:rsidP="00C23B36">
            <w:pPr>
              <w:pStyle w:val="ZPpregtevilke"/>
              <w:rPr>
                <w:b/>
              </w:rPr>
            </w:pPr>
            <w:r w:rsidRPr="00C23B36">
              <w:rPr>
                <w:b/>
                <w:szCs w:val="16"/>
              </w:rPr>
              <w:t>91,4</w:t>
            </w:r>
          </w:p>
        </w:tc>
        <w:tc>
          <w:tcPr>
            <w:tcW w:w="806" w:type="dxa"/>
            <w:tcBorders>
              <w:top w:val="nil"/>
              <w:bottom w:val="single" w:sz="12" w:space="0" w:color="008000"/>
            </w:tcBorders>
            <w:noWrap/>
            <w:vAlign w:val="bottom"/>
          </w:tcPr>
          <w:p w14:paraId="52227E7E" w14:textId="25DC7AD0" w:rsidR="00C23B36" w:rsidRPr="00C23B36" w:rsidRDefault="00C23B36" w:rsidP="00C23B36">
            <w:pPr>
              <w:pStyle w:val="ZPpregtevilke"/>
              <w:rPr>
                <w:b/>
              </w:rPr>
            </w:pPr>
            <w:r w:rsidRPr="00C23B36">
              <w:rPr>
                <w:b/>
                <w:szCs w:val="16"/>
              </w:rPr>
              <w:t>80,5</w:t>
            </w:r>
          </w:p>
        </w:tc>
        <w:tc>
          <w:tcPr>
            <w:tcW w:w="806" w:type="dxa"/>
            <w:tcBorders>
              <w:top w:val="nil"/>
              <w:bottom w:val="single" w:sz="12" w:space="0" w:color="008000"/>
            </w:tcBorders>
            <w:noWrap/>
            <w:vAlign w:val="bottom"/>
          </w:tcPr>
          <w:p w14:paraId="105B7A0C" w14:textId="087062D2" w:rsidR="00C23B36" w:rsidRPr="00C23B36" w:rsidRDefault="00C23B36" w:rsidP="00C23B36">
            <w:pPr>
              <w:pStyle w:val="ZPpregtevilke"/>
              <w:rPr>
                <w:b/>
              </w:rPr>
            </w:pPr>
            <w:r w:rsidRPr="00C23B36">
              <w:rPr>
                <w:b/>
                <w:szCs w:val="16"/>
              </w:rPr>
              <w:t>77,4</w:t>
            </w:r>
          </w:p>
        </w:tc>
        <w:tc>
          <w:tcPr>
            <w:tcW w:w="806" w:type="dxa"/>
            <w:tcBorders>
              <w:top w:val="nil"/>
              <w:bottom w:val="single" w:sz="12" w:space="0" w:color="008000"/>
            </w:tcBorders>
            <w:noWrap/>
            <w:vAlign w:val="bottom"/>
          </w:tcPr>
          <w:p w14:paraId="2065E2C5" w14:textId="3CBC1E12" w:rsidR="00C23B36" w:rsidRPr="00C23B36" w:rsidRDefault="00C23B36" w:rsidP="00C23B36">
            <w:pPr>
              <w:pStyle w:val="ZPpregtevilke"/>
              <w:rPr>
                <w:b/>
              </w:rPr>
            </w:pPr>
            <w:r w:rsidRPr="00C23B36">
              <w:rPr>
                <w:b/>
              </w:rPr>
              <w:t>67,2</w:t>
            </w:r>
          </w:p>
        </w:tc>
        <w:tc>
          <w:tcPr>
            <w:tcW w:w="806" w:type="dxa"/>
            <w:tcBorders>
              <w:top w:val="nil"/>
              <w:bottom w:val="single" w:sz="12" w:space="0" w:color="008000"/>
            </w:tcBorders>
            <w:noWrap/>
            <w:vAlign w:val="bottom"/>
          </w:tcPr>
          <w:p w14:paraId="7FB9732F" w14:textId="2EF8EC3A" w:rsidR="00C23B36" w:rsidRPr="00C23B36" w:rsidRDefault="00C23B36" w:rsidP="00C23B36">
            <w:pPr>
              <w:pStyle w:val="ZPpregtevilke"/>
              <w:rPr>
                <w:b/>
              </w:rPr>
            </w:pPr>
            <w:r w:rsidRPr="00C23B36">
              <w:rPr>
                <w:b/>
              </w:rPr>
              <w:t>72,4</w:t>
            </w:r>
          </w:p>
        </w:tc>
        <w:tc>
          <w:tcPr>
            <w:tcW w:w="806" w:type="dxa"/>
            <w:tcBorders>
              <w:top w:val="nil"/>
              <w:bottom w:val="single" w:sz="12" w:space="0" w:color="008000"/>
            </w:tcBorders>
            <w:noWrap/>
            <w:vAlign w:val="bottom"/>
          </w:tcPr>
          <w:p w14:paraId="0884C731" w14:textId="5E2101DA" w:rsidR="00C23B36" w:rsidRPr="00C23B36" w:rsidRDefault="00C23B36" w:rsidP="00C23B36">
            <w:pPr>
              <w:pStyle w:val="ZPpregtevilke"/>
              <w:rPr>
                <w:b/>
              </w:rPr>
            </w:pPr>
            <w:r w:rsidRPr="00C23B36">
              <w:rPr>
                <w:b/>
                <w:szCs w:val="16"/>
              </w:rPr>
              <w:t>68,9</w:t>
            </w:r>
          </w:p>
        </w:tc>
        <w:tc>
          <w:tcPr>
            <w:tcW w:w="806" w:type="dxa"/>
            <w:tcBorders>
              <w:top w:val="nil"/>
              <w:bottom w:val="single" w:sz="12" w:space="0" w:color="008000"/>
            </w:tcBorders>
            <w:vAlign w:val="bottom"/>
          </w:tcPr>
          <w:p w14:paraId="68DA52AE" w14:textId="4415A13F" w:rsidR="00C23B36" w:rsidRPr="00C23B36" w:rsidRDefault="00C23B36" w:rsidP="00C23B36">
            <w:pPr>
              <w:pStyle w:val="ZPpregtevilke"/>
              <w:rPr>
                <w:b/>
              </w:rPr>
            </w:pPr>
            <w:r w:rsidRPr="00C23B36">
              <w:rPr>
                <w:b/>
                <w:szCs w:val="16"/>
              </w:rPr>
              <w:t>82,4</w:t>
            </w:r>
          </w:p>
        </w:tc>
        <w:tc>
          <w:tcPr>
            <w:tcW w:w="806" w:type="dxa"/>
            <w:tcBorders>
              <w:top w:val="nil"/>
              <w:bottom w:val="single" w:sz="12" w:space="0" w:color="008000"/>
            </w:tcBorders>
            <w:vAlign w:val="bottom"/>
          </w:tcPr>
          <w:p w14:paraId="1AA2B9AD" w14:textId="4F0A25BD" w:rsidR="00C23B36" w:rsidRPr="00C23B36" w:rsidRDefault="00C23B36" w:rsidP="00C23B36">
            <w:pPr>
              <w:pStyle w:val="ZPpregtevilke"/>
              <w:rPr>
                <w:b/>
              </w:rPr>
            </w:pPr>
            <w:r w:rsidRPr="00C23B36">
              <w:rPr>
                <w:b/>
                <w:szCs w:val="16"/>
              </w:rPr>
              <w:t>67,7</w:t>
            </w:r>
          </w:p>
        </w:tc>
        <w:tc>
          <w:tcPr>
            <w:tcW w:w="806" w:type="dxa"/>
            <w:tcBorders>
              <w:top w:val="nil"/>
              <w:bottom w:val="single" w:sz="12" w:space="0" w:color="008000"/>
            </w:tcBorders>
            <w:vAlign w:val="bottom"/>
          </w:tcPr>
          <w:p w14:paraId="6FB9DADE" w14:textId="3E99F584" w:rsidR="00C23B36" w:rsidRPr="00C23B36" w:rsidRDefault="00C23B36" w:rsidP="00C23B36">
            <w:pPr>
              <w:pStyle w:val="ZPpregtevilke"/>
              <w:rPr>
                <w:b/>
              </w:rPr>
            </w:pPr>
            <w:r w:rsidRPr="00C23B36">
              <w:rPr>
                <w:b/>
                <w:szCs w:val="16"/>
              </w:rPr>
              <w:t>59,5</w:t>
            </w:r>
          </w:p>
        </w:tc>
        <w:tc>
          <w:tcPr>
            <w:tcW w:w="807" w:type="dxa"/>
            <w:tcBorders>
              <w:top w:val="nil"/>
              <w:bottom w:val="single" w:sz="12" w:space="0" w:color="008000"/>
            </w:tcBorders>
            <w:vAlign w:val="bottom"/>
          </w:tcPr>
          <w:p w14:paraId="480E5941" w14:textId="67B9EDEB" w:rsidR="00C23B36" w:rsidRPr="00C23B36" w:rsidRDefault="00C23B36" w:rsidP="00C23B36">
            <w:pPr>
              <w:pStyle w:val="ZPpregtevilke"/>
              <w:rPr>
                <w:b/>
                <w:i/>
                <w:iCs/>
              </w:rPr>
            </w:pPr>
            <w:r w:rsidRPr="00C23B36">
              <w:rPr>
                <w:b/>
                <w:bCs/>
                <w:szCs w:val="16"/>
              </w:rPr>
              <w:t>57,1</w:t>
            </w:r>
          </w:p>
        </w:tc>
        <w:tc>
          <w:tcPr>
            <w:tcW w:w="862" w:type="dxa"/>
            <w:tcBorders>
              <w:top w:val="nil"/>
              <w:bottom w:val="single" w:sz="12" w:space="0" w:color="008000"/>
            </w:tcBorders>
            <w:vAlign w:val="bottom"/>
          </w:tcPr>
          <w:p w14:paraId="6982EDF3" w14:textId="29ED7E49" w:rsidR="00C23B36" w:rsidRPr="00C23B36" w:rsidRDefault="00C23B36" w:rsidP="00C23B36">
            <w:pPr>
              <w:pStyle w:val="ZPpregtevilke"/>
              <w:rPr>
                <w:b/>
                <w:i/>
                <w:iCs/>
              </w:rPr>
            </w:pPr>
            <w:r w:rsidRPr="00C23B36">
              <w:rPr>
                <w:b/>
                <w:bCs/>
                <w:szCs w:val="16"/>
              </w:rPr>
              <w:t>62,9</w:t>
            </w:r>
          </w:p>
        </w:tc>
        <w:tc>
          <w:tcPr>
            <w:tcW w:w="862" w:type="dxa"/>
            <w:tcBorders>
              <w:top w:val="nil"/>
              <w:bottom w:val="single" w:sz="12" w:space="0" w:color="008000"/>
            </w:tcBorders>
            <w:vAlign w:val="bottom"/>
          </w:tcPr>
          <w:p w14:paraId="5EEF6D39" w14:textId="77777777" w:rsidR="00C23B36" w:rsidRPr="00C23B36" w:rsidRDefault="00C23B36" w:rsidP="00C23B36">
            <w:pPr>
              <w:pStyle w:val="ZPpregtevilke"/>
              <w:rPr>
                <w:b/>
              </w:rPr>
            </w:pPr>
          </w:p>
        </w:tc>
      </w:tr>
    </w:tbl>
    <w:p w14:paraId="4408BDEC" w14:textId="77777777" w:rsidR="00C84059" w:rsidRPr="00C23B36" w:rsidRDefault="00C84059" w:rsidP="00C84059">
      <w:pPr>
        <w:pStyle w:val="ZPpodnapis"/>
      </w:pPr>
      <w:r w:rsidRPr="00C23B36">
        <w:t>* Začasni podatki.</w:t>
      </w:r>
    </w:p>
    <w:p w14:paraId="1E6AD8C9" w14:textId="77777777" w:rsidR="00C84059" w:rsidRPr="00C23B36" w:rsidRDefault="00C84059" w:rsidP="00C84059">
      <w:pPr>
        <w:pStyle w:val="ZPpodnapis"/>
      </w:pPr>
      <w:r w:rsidRPr="00C23B36">
        <w:t>Vir: SURS, KIS</w:t>
      </w:r>
    </w:p>
    <w:p w14:paraId="3C8F4922" w14:textId="37A19689" w:rsidR="002B4028" w:rsidRPr="00BC4B2E" w:rsidRDefault="002B4028" w:rsidP="00947021">
      <w:pPr>
        <w:pStyle w:val="Telobesedila"/>
        <w:rPr>
          <w:color w:val="4F81BD" w:themeColor="accent1"/>
        </w:rPr>
      </w:pPr>
      <w:r w:rsidRPr="00BC4B2E">
        <w:rPr>
          <w:color w:val="4F81BD" w:themeColor="accent1"/>
        </w:rPr>
        <w:br w:type="page"/>
      </w:r>
    </w:p>
    <w:p w14:paraId="4D18E694" w14:textId="77777777" w:rsidR="00947021" w:rsidRPr="00BC4B2E" w:rsidRDefault="00947021" w:rsidP="00947021">
      <w:pPr>
        <w:pStyle w:val="Telobesedila"/>
        <w:rPr>
          <w:color w:val="4F81BD" w:themeColor="accent1"/>
        </w:rPr>
        <w:sectPr w:rsidR="00947021" w:rsidRPr="00BC4B2E" w:rsidSect="00282A0D">
          <w:pgSz w:w="16840" w:h="11907" w:orient="landscape" w:code="9"/>
          <w:pgMar w:top="1077" w:right="1418" w:bottom="720" w:left="1418" w:header="567" w:footer="567" w:gutter="0"/>
          <w:cols w:space="708"/>
          <w:docGrid w:linePitch="360"/>
        </w:sectPr>
      </w:pPr>
    </w:p>
    <w:p w14:paraId="5FF56116" w14:textId="4AC7909A" w:rsidR="00947021" w:rsidRPr="00435656" w:rsidRDefault="00947021" w:rsidP="00C952F5">
      <w:pPr>
        <w:pStyle w:val="Naslov2"/>
      </w:pPr>
      <w:bookmarkStart w:id="251" w:name="_Toc95184101"/>
      <w:bookmarkStart w:id="252" w:name="_Toc110257034"/>
      <w:bookmarkStart w:id="253" w:name="_Toc139434922"/>
      <w:bookmarkStart w:id="254" w:name="_Toc171749156"/>
      <w:bookmarkStart w:id="255" w:name="_Toc458751168"/>
      <w:bookmarkStart w:id="256" w:name="_Toc201921399"/>
      <w:bookmarkStart w:id="257" w:name="_Toc201921623"/>
      <w:r w:rsidRPr="00435656">
        <w:t>Hmelj</w:t>
      </w:r>
      <w:bookmarkEnd w:id="251"/>
      <w:bookmarkEnd w:id="252"/>
      <w:bookmarkEnd w:id="253"/>
      <w:bookmarkEnd w:id="254"/>
      <w:bookmarkEnd w:id="255"/>
      <w:bookmarkEnd w:id="256"/>
      <w:bookmarkEnd w:id="257"/>
    </w:p>
    <w:p w14:paraId="185DE63E" w14:textId="2F1FF91A" w:rsidR="00C23B36" w:rsidRPr="00A87863" w:rsidRDefault="00C23B36" w:rsidP="00A87863">
      <w:pPr>
        <w:pStyle w:val="ZPtekst"/>
        <w:rPr>
          <w:rStyle w:val="TelobesedilaZnakZnak1ZnakZnakZnak"/>
          <w:szCs w:val="22"/>
          <w:lang w:eastAsia="en-US"/>
        </w:rPr>
      </w:pPr>
      <w:bookmarkStart w:id="258" w:name="_Hlk170296138"/>
      <w:r w:rsidRPr="00F222F5">
        <w:rPr>
          <w:i/>
          <w:color w:val="4F6228" w:themeColor="accent3" w:themeShade="80"/>
          <w:u w:val="single"/>
        </w:rPr>
        <w:t>Obseg pridelave</w:t>
      </w:r>
      <w:r w:rsidRPr="00F222F5">
        <w:rPr>
          <w:color w:val="4F6228" w:themeColor="accent3" w:themeShade="80"/>
        </w:rPr>
        <w:t xml:space="preserve"> </w:t>
      </w:r>
      <w:r w:rsidRPr="00C23B36">
        <w:t xml:space="preserve">– </w:t>
      </w:r>
      <w:r w:rsidRPr="00C23B36">
        <w:rPr>
          <w:rStyle w:val="TelobesedilaZnakZnak1ZnakZnakZnak"/>
          <w:szCs w:val="22"/>
          <w:lang w:eastAsia="en-US"/>
        </w:rPr>
        <w:t>Pridelava hmelja od leta 2012 naprej predstavlja od 0,4 % do 1,</w:t>
      </w:r>
      <w:r w:rsidR="008E3448">
        <w:rPr>
          <w:rStyle w:val="TelobesedilaZnakZnak1ZnakZnakZnak"/>
          <w:szCs w:val="22"/>
          <w:lang w:eastAsia="en-US"/>
        </w:rPr>
        <w:t>6</w:t>
      </w:r>
      <w:r w:rsidRPr="00C23B36">
        <w:rPr>
          <w:rStyle w:val="TelobesedilaZnakZnak1ZnakZnakZnak"/>
          <w:szCs w:val="22"/>
          <w:lang w:eastAsia="en-US"/>
        </w:rPr>
        <w:t xml:space="preserve"> % </w:t>
      </w:r>
      <w:r w:rsidR="008E3448">
        <w:rPr>
          <w:rStyle w:val="TelobesedilaZnakZnak1ZnakZnakZnak"/>
          <w:szCs w:val="22"/>
          <w:lang w:eastAsia="en-US"/>
        </w:rPr>
        <w:t>vrednosti</w:t>
      </w:r>
      <w:r w:rsidRPr="00C23B36">
        <w:rPr>
          <w:rStyle w:val="TelobesedilaZnakZnak1ZnakZnakZnak"/>
          <w:szCs w:val="22"/>
          <w:lang w:eastAsia="en-US"/>
        </w:rPr>
        <w:t xml:space="preserve"> </w:t>
      </w:r>
      <w:r w:rsidR="008E3448">
        <w:rPr>
          <w:rStyle w:val="TelobesedilaZnakZnak1ZnakZnakZnak"/>
          <w:szCs w:val="22"/>
          <w:lang w:eastAsia="en-US"/>
        </w:rPr>
        <w:t>proizvodnje kmetijskih proizvodov</w:t>
      </w:r>
      <w:r w:rsidRPr="00C23B36">
        <w:rPr>
          <w:rStyle w:val="TelobesedilaZnakZnak1ZnakZnakZnak"/>
          <w:szCs w:val="22"/>
          <w:lang w:eastAsia="en-US"/>
        </w:rPr>
        <w:t xml:space="preserve"> oziroma od 0,7 % do 2,6 % vrednosti rastlinskih </w:t>
      </w:r>
      <w:r w:rsidRPr="00A87863">
        <w:rPr>
          <w:rStyle w:val="TelobesedilaZnakZnak1ZnakZnakZnak"/>
          <w:szCs w:val="22"/>
          <w:lang w:eastAsia="en-US"/>
        </w:rPr>
        <w:t>pridelkov.</w:t>
      </w:r>
    </w:p>
    <w:p w14:paraId="6556A82C" w14:textId="2FAA7C4F" w:rsidR="00C23B36" w:rsidRPr="00A87863" w:rsidRDefault="00C23B36" w:rsidP="00A87863">
      <w:pPr>
        <w:pStyle w:val="ZPtekst"/>
      </w:pPr>
      <w:r w:rsidRPr="00A87863">
        <w:t xml:space="preserve">V letu 2023 je bila izvedena zadnja raziskava strukture kmetijskih gospodarstev. Podrobni podatki še niso na voljo, zato bodo obravnavani v prihodnjih poročilih. V nadaljevanju povzemamo zadnje podatke popisa kmetijstva iz leta 2020. S pridelavo hmelja se je v letu 2020 ukvarjalo 127 KMG, ki so </w:t>
      </w:r>
      <w:r w:rsidR="00892DE6" w:rsidRPr="00A87863">
        <w:t>pridelovala</w:t>
      </w:r>
      <w:r w:rsidRPr="00A87863">
        <w:t xml:space="preserve"> hmelj na 1.457 ha. Od leta 2010 se je število gospodarstev, ki pridelujejo hmelj, zmanjšalo za 6 %, površina hmeljišč pa za 2 %. Povprečna površina hmeljišč na gospodarstvo se je tako glede na leto 2010 povečala za 4 % in je znašala 11,5 ha na KMG.</w:t>
      </w:r>
    </w:p>
    <w:p w14:paraId="487E7D0C" w14:textId="361D54AC" w:rsidR="00C23B36" w:rsidRPr="00C23B36" w:rsidRDefault="00C23B36" w:rsidP="00C23B36">
      <w:pPr>
        <w:pStyle w:val="ZPtekst"/>
        <w:rPr>
          <w:rStyle w:val="TelobesedilaZnakZnak1ZnakZnakZnak"/>
          <w:szCs w:val="22"/>
          <w:lang w:eastAsia="en-US"/>
        </w:rPr>
      </w:pPr>
      <w:r w:rsidRPr="00C23B36">
        <w:rPr>
          <w:rStyle w:val="TelobesedilaZnakZnak1ZnakZnakZnak"/>
          <w:szCs w:val="22"/>
          <w:lang w:eastAsia="en-US"/>
        </w:rPr>
        <w:t>Pridelovalna površina hmelja</w:t>
      </w:r>
      <w:r w:rsidR="000521BC">
        <w:rPr>
          <w:rStyle w:val="TelobesedilaZnakZnak1ZnakZnakZnak"/>
          <w:szCs w:val="22"/>
          <w:lang w:eastAsia="en-US"/>
        </w:rPr>
        <w:t xml:space="preserve"> je </w:t>
      </w:r>
      <w:r w:rsidR="000521BC" w:rsidRPr="00C23B36">
        <w:rPr>
          <w:rStyle w:val="TelobesedilaZnakZnak1ZnakZnakZnak"/>
          <w:szCs w:val="22"/>
          <w:lang w:eastAsia="en-US"/>
        </w:rPr>
        <w:t>v letu 2024 obsegala 1.658 ha hmeljišč</w:t>
      </w:r>
      <w:r w:rsidR="000521BC">
        <w:rPr>
          <w:rStyle w:val="TelobesedilaZnakZnak1ZnakZnakZnak"/>
          <w:szCs w:val="22"/>
          <w:lang w:eastAsia="en-US"/>
        </w:rPr>
        <w:t xml:space="preserve">, kar je na ravni leta 2023, medtem ko je imela od leta 2021 trend rasti. Površina hmelja </w:t>
      </w:r>
      <w:r w:rsidR="000521BC" w:rsidRPr="00C23B36">
        <w:rPr>
          <w:rStyle w:val="TelobesedilaZnakZnak1ZnakZnakZnak"/>
          <w:szCs w:val="22"/>
          <w:lang w:eastAsia="en-US"/>
        </w:rPr>
        <w:t>pa je še vedno med večjimi po letu 2003 (po začetku velike krize v hmeljarskem sektorju).</w:t>
      </w:r>
    </w:p>
    <w:p w14:paraId="378FFFC4" w14:textId="77777777" w:rsidR="00C23B36" w:rsidRPr="00C23B36" w:rsidRDefault="00C23B36" w:rsidP="00C23B36">
      <w:pPr>
        <w:pStyle w:val="ZPslikanaslov"/>
      </w:pPr>
      <w:bookmarkStart w:id="259" w:name="_Toc95184311"/>
      <w:bookmarkStart w:id="260" w:name="_Toc199664494"/>
      <w:bookmarkStart w:id="261" w:name="_Toc458751108"/>
      <w:bookmarkStart w:id="262" w:name="_Toc489955910"/>
      <w:bookmarkStart w:id="263" w:name="_Toc49520320"/>
      <w:bookmarkStart w:id="264" w:name="_Toc106960894"/>
      <w:bookmarkStart w:id="265" w:name="_Toc136930394"/>
      <w:bookmarkStart w:id="266" w:name="_Toc169682977"/>
      <w:bookmarkStart w:id="267" w:name="_Toc201921516"/>
      <w:r w:rsidRPr="00C23B36">
        <w:t xml:space="preserve">Slika </w:t>
      </w:r>
      <w:r w:rsidRPr="00C23B36">
        <w:rPr>
          <w:noProof/>
        </w:rPr>
        <w:fldChar w:fldCharType="begin"/>
      </w:r>
      <w:r w:rsidRPr="00C23B36">
        <w:rPr>
          <w:noProof/>
        </w:rPr>
        <w:instrText xml:space="preserve"> SEQ Slika \* ARABIC </w:instrText>
      </w:r>
      <w:r w:rsidRPr="00C23B36">
        <w:rPr>
          <w:noProof/>
        </w:rPr>
        <w:fldChar w:fldCharType="separate"/>
      </w:r>
      <w:r w:rsidRPr="00C23B36">
        <w:rPr>
          <w:noProof/>
        </w:rPr>
        <w:t>16</w:t>
      </w:r>
      <w:r w:rsidRPr="00C23B36">
        <w:rPr>
          <w:noProof/>
        </w:rPr>
        <w:fldChar w:fldCharType="end"/>
      </w:r>
      <w:r w:rsidRPr="00C23B36">
        <w:t xml:space="preserve">: Pridelava hmelja; </w:t>
      </w:r>
      <w:bookmarkEnd w:id="259"/>
      <w:r w:rsidRPr="00C23B36">
        <w:t>20</w:t>
      </w:r>
      <w:bookmarkEnd w:id="260"/>
      <w:r w:rsidRPr="00C23B36">
        <w:t>12–20</w:t>
      </w:r>
      <w:bookmarkEnd w:id="261"/>
      <w:bookmarkEnd w:id="262"/>
      <w:bookmarkEnd w:id="263"/>
      <w:r w:rsidRPr="00C23B36">
        <w:t>2</w:t>
      </w:r>
      <w:bookmarkEnd w:id="264"/>
      <w:bookmarkEnd w:id="265"/>
      <w:bookmarkEnd w:id="266"/>
      <w:r w:rsidRPr="00C23B36">
        <w:t>4</w:t>
      </w:r>
      <w:bookmarkEnd w:id="267"/>
    </w:p>
    <w:p w14:paraId="2A53C3D8" w14:textId="77777777" w:rsidR="00C23B36" w:rsidRPr="00C23B36" w:rsidRDefault="00C23B36" w:rsidP="00C23B36">
      <w:pPr>
        <w:pStyle w:val="ZPslika"/>
      </w:pPr>
      <w:r w:rsidRPr="00C23B36">
        <w:drawing>
          <wp:inline distT="0" distB="0" distL="0" distR="0" wp14:anchorId="34C5635D" wp14:editId="1381C13A">
            <wp:extent cx="5760085" cy="2355215"/>
            <wp:effectExtent l="19050" t="19050" r="12065" b="26035"/>
            <wp:docPr id="315740163"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355215"/>
                    </a:xfrm>
                    <a:prstGeom prst="rect">
                      <a:avLst/>
                    </a:prstGeom>
                    <a:noFill/>
                    <a:ln w="6350">
                      <a:solidFill>
                        <a:schemeClr val="tx1">
                          <a:lumMod val="50000"/>
                          <a:lumOff val="50000"/>
                        </a:schemeClr>
                      </a:solidFill>
                    </a:ln>
                  </pic:spPr>
                </pic:pic>
              </a:graphicData>
            </a:graphic>
          </wp:inline>
        </w:drawing>
      </w:r>
    </w:p>
    <w:p w14:paraId="6A8CED70" w14:textId="77777777" w:rsidR="00C23B36" w:rsidRPr="00C23B36" w:rsidRDefault="00C23B36" w:rsidP="00C23B36">
      <w:pPr>
        <w:pStyle w:val="ZPpodnapis"/>
      </w:pPr>
      <w:r w:rsidRPr="00C23B36">
        <w:t>Vir: SURS</w:t>
      </w:r>
    </w:p>
    <w:p w14:paraId="3B7DD5D4" w14:textId="3380B8AB" w:rsidR="00C23B36" w:rsidRPr="00C23B36" w:rsidRDefault="00C23B36" w:rsidP="00C23B36">
      <w:pPr>
        <w:pStyle w:val="ZPtekst"/>
      </w:pPr>
      <w:r w:rsidRPr="00C23B36">
        <w:t xml:space="preserve">Letina hmelja s povprečnim pridelkom 1,37 t/ha je bila v letu 2024 </w:t>
      </w:r>
      <w:r w:rsidR="000521BC">
        <w:t xml:space="preserve">za </w:t>
      </w:r>
      <w:r w:rsidRPr="00C23B36">
        <w:t>približno 17 % manjša od predhodnega leta 2023</w:t>
      </w:r>
      <w:r w:rsidR="000521BC">
        <w:t xml:space="preserve"> in tudi za 13 % pod povprečjem zadnjega petletnega obdobja (2019–2023)</w:t>
      </w:r>
      <w:r w:rsidRPr="00C23B36">
        <w:t xml:space="preserve">. Po zelo toplem začetku aprila je sledila izredna ohladitev. Nizke temperature so negativno vplivale na rast in razvoj hmelja, ki se je zaustavil. Večje količine padavin v aprilu in maju pa so povzročile zastajanje vode v hmeljiščih. Vse to se je negativno odražalo na rasti in razvoju hmelja kot tudi na količini pridelka. Skupno je </w:t>
      </w:r>
      <w:r w:rsidR="000521BC">
        <w:t xml:space="preserve">bilo </w:t>
      </w:r>
      <w:r w:rsidRPr="00C23B36">
        <w:t>pridela</w:t>
      </w:r>
      <w:r w:rsidR="000521BC">
        <w:t>nih</w:t>
      </w:r>
      <w:r w:rsidRPr="00C23B36">
        <w:t xml:space="preserve"> 2.273 ton hmelja, kar je 17 % manj kot v letu 2023 in 9 % pod povprečjem zadnjih petih let</w:t>
      </w:r>
      <w:r w:rsidR="000521BC">
        <w:t>.</w:t>
      </w:r>
    </w:p>
    <w:p w14:paraId="2B3166FF" w14:textId="4839B2BE" w:rsidR="005637AB" w:rsidRDefault="00C23B36" w:rsidP="005637AB">
      <w:pPr>
        <w:pStyle w:val="ZPtekst"/>
      </w:pPr>
      <w:r w:rsidRPr="005B0265">
        <w:rPr>
          <w:i/>
          <w:color w:val="4F6228" w:themeColor="accent3" w:themeShade="80"/>
          <w:u w:val="single"/>
        </w:rPr>
        <w:t>Blagovna menjava</w:t>
      </w:r>
      <w:r w:rsidRPr="005B0265">
        <w:rPr>
          <w:color w:val="4F6228" w:themeColor="accent3" w:themeShade="80"/>
        </w:rPr>
        <w:t xml:space="preserve"> </w:t>
      </w:r>
      <w:r w:rsidRPr="00C23B36">
        <w:t>– Svetovna proizvodnja piva si tudi v letu 2024 ni opomogla in še vedno stagnira. Posledično zato globalno povpraševanje po hmelju zaostaja za pričakovanji. Že šesto leto zapored je zaradi nakopičenih zalog hmeljskih produktov pri trgovcih in pivovarjih letina hmelja v vseh sortnih skupinah presegla povpraševanje pivovarn. Manjše svetovno povpraševanje po hmelju se je izrazilo tudi na manjšem slovenskem izvozu v zadnjih petih letih</w:t>
      </w:r>
      <w:r w:rsidR="00912ED8">
        <w:rPr>
          <w:rStyle w:val="Sprotnaopomba-sklic"/>
        </w:rPr>
        <w:footnoteReference w:id="4"/>
      </w:r>
      <w:r w:rsidRPr="00C23B36">
        <w:t xml:space="preserve">. </w:t>
      </w:r>
    </w:p>
    <w:p w14:paraId="240A5469" w14:textId="2149077A" w:rsidR="00C23B36" w:rsidRPr="00C23B36" w:rsidRDefault="00C23B36" w:rsidP="00C23B36">
      <w:pPr>
        <w:pStyle w:val="ZPslikanaslov"/>
      </w:pPr>
      <w:bookmarkStart w:id="268" w:name="_Toc201921517"/>
      <w:r w:rsidRPr="00C23B36">
        <w:t xml:space="preserve">Slika </w:t>
      </w:r>
      <w:fldSimple w:instr=" SEQ Slika \* ARABIC ">
        <w:r>
          <w:rPr>
            <w:noProof/>
          </w:rPr>
          <w:t>17</w:t>
        </w:r>
      </w:fldSimple>
      <w:r w:rsidRPr="00C23B36">
        <w:t>: Zunanja trgovina s hmeljem (t); 2012–2024</w:t>
      </w:r>
      <w:r w:rsidR="00D51422">
        <w:t>*</w:t>
      </w:r>
      <w:bookmarkEnd w:id="268"/>
      <w:r w:rsidRPr="00C23B36">
        <w:t xml:space="preserve"> </w:t>
      </w:r>
    </w:p>
    <w:p w14:paraId="31AC2F6E" w14:textId="55286267" w:rsidR="00D51422" w:rsidRPr="00C23B36" w:rsidRDefault="00D51422" w:rsidP="002223DC">
      <w:pPr>
        <w:pStyle w:val="ZPslika"/>
      </w:pPr>
      <w:r>
        <w:drawing>
          <wp:inline distT="0" distB="0" distL="0" distR="0" wp14:anchorId="280202A9" wp14:editId="648A41DB">
            <wp:extent cx="5761355" cy="2517775"/>
            <wp:effectExtent l="19050" t="19050" r="10795" b="15875"/>
            <wp:docPr id="2068078884"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a:ln w="6350">
                      <a:solidFill>
                        <a:schemeClr val="tx1">
                          <a:lumMod val="50000"/>
                          <a:lumOff val="50000"/>
                        </a:schemeClr>
                      </a:solidFill>
                    </a:ln>
                  </pic:spPr>
                </pic:pic>
              </a:graphicData>
            </a:graphic>
          </wp:inline>
        </w:drawing>
      </w:r>
    </w:p>
    <w:p w14:paraId="78E41E06" w14:textId="29EA9268" w:rsidR="00D51422" w:rsidRDefault="00D51422" w:rsidP="00C23B36">
      <w:pPr>
        <w:pStyle w:val="ZPpodnapis"/>
      </w:pPr>
      <w:r>
        <w:t>*Začasni podatki za leto 2024.</w:t>
      </w:r>
    </w:p>
    <w:p w14:paraId="660E7EA4" w14:textId="6114E00C" w:rsidR="00C23B36" w:rsidRPr="00C23B36" w:rsidRDefault="00C23B36" w:rsidP="00C23B36">
      <w:pPr>
        <w:pStyle w:val="ZPpodnapis"/>
      </w:pPr>
      <w:r w:rsidRPr="00C23B36">
        <w:t>Vir: SURS, preračuni KIS</w:t>
      </w:r>
    </w:p>
    <w:p w14:paraId="551D507D" w14:textId="67FA9750" w:rsidR="00C23B36" w:rsidRPr="00C23B36" w:rsidRDefault="00C23B36" w:rsidP="00C23B36">
      <w:pPr>
        <w:pStyle w:val="ZPtekst"/>
      </w:pPr>
      <w:r w:rsidRPr="00C23B36">
        <w:t xml:space="preserve">V letu 2024 se je izvozilo 1.325 ton hmelja, kar je 24 % manj kot v letu 2023 in tudi 39 % pod ravnjo povprečja zadnjega petletnega obdobja (2019–2023). Uvoz hmelja je bil prav tako manjši in se je glede na leto 2023 zmanjšal za 10 %. </w:t>
      </w:r>
      <w:bookmarkStart w:id="269" w:name="_Hlk170037688"/>
      <w:r w:rsidRPr="00C23B36">
        <w:t xml:space="preserve">Zunanjetrgovinska bilanca (izvoz-uvoz) je leta 2024 je znašala 1.160 ton, kar je za 26 % manj kot leta 2023 in tudi 37 % pod povprečjem zadnjih petih let (2019–2023). </w:t>
      </w:r>
    </w:p>
    <w:bookmarkEnd w:id="269"/>
    <w:p w14:paraId="60A5AF5D" w14:textId="77777777" w:rsidR="00C23B36" w:rsidRPr="00C23B36" w:rsidRDefault="00C23B36" w:rsidP="00C23B36">
      <w:pPr>
        <w:pStyle w:val="ZPtekst"/>
      </w:pPr>
      <w:r w:rsidRPr="00C23B36">
        <w:rPr>
          <w:i/>
          <w:color w:val="4F6228" w:themeColor="accent3" w:themeShade="80"/>
          <w:u w:val="single"/>
        </w:rPr>
        <w:t>Cene in proračunske podpore</w:t>
      </w:r>
      <w:r w:rsidRPr="00C23B36">
        <w:rPr>
          <w:i/>
          <w:color w:val="4F6228" w:themeColor="accent3" w:themeShade="80"/>
        </w:rPr>
        <w:t xml:space="preserve"> </w:t>
      </w:r>
      <w:bookmarkStart w:id="270" w:name="_Hlk170037878"/>
      <w:r w:rsidRPr="00C23B36">
        <w:rPr>
          <w:i/>
          <w:color w:val="4F6228" w:themeColor="accent3" w:themeShade="80"/>
        </w:rPr>
        <w:t xml:space="preserve">– </w:t>
      </w:r>
      <w:r w:rsidRPr="00C23B36">
        <w:t xml:space="preserve">Povprečna letna odkupna cena hmelja se je v zadnjem letu znižala. V letu 2024 je znašala 7.147 EUR/t, kar je za 9 % manj kot v letu 2023 in 2 % pod povprečjem zadnjih petih let (2019–2023). </w:t>
      </w:r>
    </w:p>
    <w:bookmarkEnd w:id="270"/>
    <w:p w14:paraId="1B039271" w14:textId="3287795B" w:rsidR="00C92801" w:rsidRPr="00BC4B2E" w:rsidRDefault="00C23B36" w:rsidP="00C23B36">
      <w:pPr>
        <w:pStyle w:val="ZPtekst"/>
        <w:rPr>
          <w:color w:val="4F81BD" w:themeColor="accent1"/>
        </w:rPr>
      </w:pPr>
      <w:r w:rsidRPr="00C23B36">
        <w:t xml:space="preserve">V programskem obdobju kmetijske politike 2023–2027 se od leta 2023 nosilcem kmetijskih gospodarstev na podlagi oddane zbirne vloge, ob izpolnjevanju zahtevanih pogojev, za vse upravičene hektare (tudi za hmeljišča) dodeli </w:t>
      </w:r>
      <w:r w:rsidR="00DC6464">
        <w:t>osnovno plačilo za trajnostnost</w:t>
      </w:r>
      <w:r w:rsidRPr="00C23B36">
        <w:t xml:space="preserve"> v načrtovanem znesku 184,20 EUR/ha. Za prvih 8,2 ha površin je na voljo tudi </w:t>
      </w:r>
      <w:r w:rsidR="00DC6464">
        <w:t xml:space="preserve">dopolnilno dohodkovno plačilo za trajnostnost </w:t>
      </w:r>
      <w:r w:rsidRPr="00C23B36">
        <w:t>v načrtovani višini 27,57 EUR/ha. Pridelovalci hmelja so od sredine leta 2023 upravičeni do regresiranja premijskih stopenj za zavarovanje pridelka v višini 60 %. Po podatkih MKGP so</w:t>
      </w:r>
      <w:r w:rsidRPr="008B19C8">
        <w:t xml:space="preserve"> bile v letu 202</w:t>
      </w:r>
      <w:r w:rsidR="009345B1">
        <w:t>4</w:t>
      </w:r>
      <w:r w:rsidRPr="008B19C8">
        <w:t xml:space="preserve"> sofinancirane zavarovalne premije za 1.</w:t>
      </w:r>
      <w:r w:rsidR="009345B1">
        <w:t>450</w:t>
      </w:r>
      <w:r w:rsidRPr="008B19C8">
        <w:t xml:space="preserve"> ha hmeljišč, kar je za </w:t>
      </w:r>
      <w:r w:rsidR="009345B1">
        <w:t>4</w:t>
      </w:r>
      <w:r w:rsidRPr="008B19C8">
        <w:t xml:space="preserve"> % </w:t>
      </w:r>
      <w:r w:rsidR="009345B1">
        <w:t>manj</w:t>
      </w:r>
      <w:r w:rsidRPr="008B19C8">
        <w:t xml:space="preserve"> kot v letu 202</w:t>
      </w:r>
      <w:r w:rsidR="009345B1">
        <w:t>3.</w:t>
      </w:r>
      <w:r w:rsidRPr="008B19C8">
        <w:t xml:space="preserve"> Na ta način je bilo v letu 20</w:t>
      </w:r>
      <w:r w:rsidR="009345B1">
        <w:t>24</w:t>
      </w:r>
      <w:r w:rsidRPr="008B19C8">
        <w:t xml:space="preserve"> zavarovanih približno </w:t>
      </w:r>
      <w:r w:rsidR="009345B1">
        <w:t>87</w:t>
      </w:r>
      <w:r w:rsidRPr="008B19C8">
        <w:t xml:space="preserve"> % vseh hmeljišč</w:t>
      </w:r>
      <w:r w:rsidR="00C84059" w:rsidRPr="00BC4B2E">
        <w:rPr>
          <w:color w:val="4F81BD" w:themeColor="accent1"/>
        </w:rPr>
        <w:t>.</w:t>
      </w:r>
      <w:bookmarkEnd w:id="258"/>
      <w:r w:rsidR="00C92801" w:rsidRPr="00BC4B2E">
        <w:rPr>
          <w:color w:val="4F81BD" w:themeColor="accent1"/>
        </w:rPr>
        <w:br w:type="page"/>
      </w:r>
    </w:p>
    <w:p w14:paraId="51EC01DF" w14:textId="77777777" w:rsidR="00665716" w:rsidRPr="00BC4B2E" w:rsidRDefault="00665716" w:rsidP="00C84059">
      <w:pPr>
        <w:pStyle w:val="ZPtekst"/>
        <w:rPr>
          <w:color w:val="4F81BD" w:themeColor="accent1"/>
        </w:rPr>
        <w:sectPr w:rsidR="00665716" w:rsidRPr="00BC4B2E" w:rsidSect="00282A0D">
          <w:headerReference w:type="default" r:id="rId35"/>
          <w:pgSz w:w="11907" w:h="16840" w:code="9"/>
          <w:pgMar w:top="1418" w:right="1418" w:bottom="1418" w:left="1418" w:header="567" w:footer="567" w:gutter="0"/>
          <w:cols w:space="708"/>
          <w:docGrid w:linePitch="360"/>
        </w:sectPr>
      </w:pPr>
    </w:p>
    <w:p w14:paraId="7315B823" w14:textId="3BB79DFB" w:rsidR="00665716" w:rsidRPr="00773295" w:rsidRDefault="00665716" w:rsidP="00665716">
      <w:pPr>
        <w:pStyle w:val="Naslov3"/>
      </w:pPr>
      <w:bookmarkStart w:id="271" w:name="_Toc171748996"/>
      <w:bookmarkStart w:id="272" w:name="_Toc200179432"/>
      <w:bookmarkStart w:id="273" w:name="_Toc458751169"/>
      <w:bookmarkStart w:id="274" w:name="_Toc49438901"/>
      <w:bookmarkStart w:id="275" w:name="_Toc201921624"/>
      <w:r w:rsidRPr="00773295">
        <w:t>Pridelava hmelja, zunanja trgovina</w:t>
      </w:r>
      <w:bookmarkEnd w:id="271"/>
      <w:bookmarkEnd w:id="272"/>
      <w:r w:rsidRPr="00773295">
        <w:t xml:space="preserve"> in cene pri pridelavi hmelja</w:t>
      </w:r>
      <w:bookmarkEnd w:id="273"/>
      <w:bookmarkEnd w:id="274"/>
      <w:bookmarkEnd w:id="275"/>
    </w:p>
    <w:tbl>
      <w:tblPr>
        <w:tblW w:w="5036"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78"/>
        <w:gridCol w:w="821"/>
        <w:gridCol w:w="820"/>
        <w:gridCol w:w="819"/>
        <w:gridCol w:w="820"/>
        <w:gridCol w:w="819"/>
        <w:gridCol w:w="820"/>
        <w:gridCol w:w="819"/>
        <w:gridCol w:w="819"/>
        <w:gridCol w:w="820"/>
        <w:gridCol w:w="819"/>
        <w:gridCol w:w="818"/>
        <w:gridCol w:w="871"/>
        <w:gridCol w:w="871"/>
        <w:gridCol w:w="871"/>
      </w:tblGrid>
      <w:tr w:rsidR="00773295" w:rsidRPr="00773295" w14:paraId="566460A9" w14:textId="77777777" w:rsidTr="00CC6AB7">
        <w:trPr>
          <w:trHeight w:val="227"/>
          <w:jc w:val="center"/>
        </w:trPr>
        <w:tc>
          <w:tcPr>
            <w:tcW w:w="2478" w:type="dxa"/>
            <w:tcBorders>
              <w:bottom w:val="single" w:sz="6" w:space="0" w:color="008000"/>
            </w:tcBorders>
            <w:noWrap/>
            <w:vAlign w:val="center"/>
          </w:tcPr>
          <w:p w14:paraId="234614AC" w14:textId="77777777" w:rsidR="00C23B36" w:rsidRPr="00773295" w:rsidRDefault="00C23B36" w:rsidP="00C23B36">
            <w:pPr>
              <w:pStyle w:val="ZPpregglava"/>
            </w:pPr>
          </w:p>
        </w:tc>
        <w:tc>
          <w:tcPr>
            <w:tcW w:w="821" w:type="dxa"/>
            <w:tcBorders>
              <w:bottom w:val="single" w:sz="6" w:space="0" w:color="008000"/>
            </w:tcBorders>
            <w:noWrap/>
            <w:vAlign w:val="center"/>
          </w:tcPr>
          <w:p w14:paraId="5293CAFF" w14:textId="5E142561" w:rsidR="00C23B36" w:rsidRPr="00773295" w:rsidRDefault="00C23B36" w:rsidP="00C23B36">
            <w:pPr>
              <w:pStyle w:val="ZPpregglava"/>
            </w:pPr>
            <w:r w:rsidRPr="00773295">
              <w:t>2012</w:t>
            </w:r>
          </w:p>
        </w:tc>
        <w:tc>
          <w:tcPr>
            <w:tcW w:w="820" w:type="dxa"/>
            <w:tcBorders>
              <w:bottom w:val="single" w:sz="6" w:space="0" w:color="008000"/>
            </w:tcBorders>
            <w:noWrap/>
            <w:vAlign w:val="center"/>
          </w:tcPr>
          <w:p w14:paraId="0ADF818A" w14:textId="5C86588F" w:rsidR="00C23B36" w:rsidRPr="00773295" w:rsidRDefault="00C23B36" w:rsidP="00C23B36">
            <w:pPr>
              <w:pStyle w:val="ZPpregglava"/>
            </w:pPr>
            <w:r w:rsidRPr="00773295">
              <w:t>2013</w:t>
            </w:r>
          </w:p>
        </w:tc>
        <w:tc>
          <w:tcPr>
            <w:tcW w:w="819" w:type="dxa"/>
            <w:tcBorders>
              <w:bottom w:val="single" w:sz="6" w:space="0" w:color="008000"/>
            </w:tcBorders>
            <w:noWrap/>
            <w:vAlign w:val="center"/>
          </w:tcPr>
          <w:p w14:paraId="3B794A00" w14:textId="09963A51" w:rsidR="00C23B36" w:rsidRPr="00773295" w:rsidRDefault="00C23B36" w:rsidP="00C23B36">
            <w:pPr>
              <w:pStyle w:val="ZPpregglava"/>
            </w:pPr>
            <w:r w:rsidRPr="00773295">
              <w:t>2014</w:t>
            </w:r>
          </w:p>
        </w:tc>
        <w:tc>
          <w:tcPr>
            <w:tcW w:w="820" w:type="dxa"/>
            <w:tcBorders>
              <w:top w:val="single" w:sz="12" w:space="0" w:color="008000"/>
              <w:bottom w:val="single" w:sz="6" w:space="0" w:color="008000"/>
              <w:right w:val="nil"/>
            </w:tcBorders>
            <w:noWrap/>
            <w:vAlign w:val="center"/>
          </w:tcPr>
          <w:p w14:paraId="3718A4B0" w14:textId="59E9AA23" w:rsidR="00C23B36" w:rsidRPr="00773295" w:rsidRDefault="00C23B36" w:rsidP="00C23B36">
            <w:pPr>
              <w:pStyle w:val="ZPpregglava"/>
            </w:pPr>
            <w:r w:rsidRPr="00773295">
              <w:t>2015</w:t>
            </w:r>
          </w:p>
        </w:tc>
        <w:tc>
          <w:tcPr>
            <w:tcW w:w="819" w:type="dxa"/>
            <w:tcBorders>
              <w:top w:val="single" w:sz="12" w:space="0" w:color="008000"/>
              <w:left w:val="nil"/>
              <w:bottom w:val="single" w:sz="6" w:space="0" w:color="008000"/>
            </w:tcBorders>
            <w:noWrap/>
            <w:vAlign w:val="center"/>
          </w:tcPr>
          <w:p w14:paraId="4772C0BD" w14:textId="15EED534" w:rsidR="00C23B36" w:rsidRPr="00773295" w:rsidRDefault="00C23B36" w:rsidP="00C23B36">
            <w:pPr>
              <w:pStyle w:val="ZPpregglava"/>
            </w:pPr>
            <w:r w:rsidRPr="00773295">
              <w:t>2016</w:t>
            </w:r>
          </w:p>
        </w:tc>
        <w:tc>
          <w:tcPr>
            <w:tcW w:w="820" w:type="dxa"/>
            <w:tcBorders>
              <w:bottom w:val="single" w:sz="6" w:space="0" w:color="008000"/>
            </w:tcBorders>
            <w:noWrap/>
            <w:vAlign w:val="center"/>
          </w:tcPr>
          <w:p w14:paraId="1858F378" w14:textId="73856521" w:rsidR="00C23B36" w:rsidRPr="00773295" w:rsidRDefault="00C23B36" w:rsidP="00C23B36">
            <w:pPr>
              <w:pStyle w:val="ZPpregglava"/>
            </w:pPr>
            <w:r w:rsidRPr="00773295">
              <w:t>2017</w:t>
            </w:r>
          </w:p>
        </w:tc>
        <w:tc>
          <w:tcPr>
            <w:tcW w:w="819" w:type="dxa"/>
            <w:tcBorders>
              <w:bottom w:val="single" w:sz="6" w:space="0" w:color="008000"/>
            </w:tcBorders>
            <w:noWrap/>
            <w:vAlign w:val="center"/>
          </w:tcPr>
          <w:p w14:paraId="27811025" w14:textId="2093D16F" w:rsidR="00C23B36" w:rsidRPr="00773295" w:rsidRDefault="00C23B36" w:rsidP="00C23B36">
            <w:pPr>
              <w:pStyle w:val="ZPpregglava"/>
            </w:pPr>
            <w:r w:rsidRPr="00773295">
              <w:t>2018</w:t>
            </w:r>
          </w:p>
        </w:tc>
        <w:tc>
          <w:tcPr>
            <w:tcW w:w="819" w:type="dxa"/>
            <w:tcBorders>
              <w:bottom w:val="single" w:sz="6" w:space="0" w:color="008000"/>
            </w:tcBorders>
            <w:noWrap/>
            <w:vAlign w:val="center"/>
          </w:tcPr>
          <w:p w14:paraId="1D553535" w14:textId="7842B0CD" w:rsidR="00C23B36" w:rsidRPr="00773295" w:rsidRDefault="00C23B36" w:rsidP="00C23B36">
            <w:pPr>
              <w:pStyle w:val="ZPpregglava"/>
            </w:pPr>
            <w:r w:rsidRPr="00773295">
              <w:t>2019</w:t>
            </w:r>
          </w:p>
        </w:tc>
        <w:tc>
          <w:tcPr>
            <w:tcW w:w="820" w:type="dxa"/>
            <w:tcBorders>
              <w:bottom w:val="single" w:sz="6" w:space="0" w:color="008000"/>
            </w:tcBorders>
            <w:vAlign w:val="center"/>
          </w:tcPr>
          <w:p w14:paraId="68E6FCF5" w14:textId="6BDC1240" w:rsidR="00C23B36" w:rsidRPr="00773295" w:rsidRDefault="00C23B36" w:rsidP="00C23B36">
            <w:pPr>
              <w:pStyle w:val="ZPpregglava"/>
            </w:pPr>
            <w:r w:rsidRPr="00773295">
              <w:t>2020</w:t>
            </w:r>
          </w:p>
        </w:tc>
        <w:tc>
          <w:tcPr>
            <w:tcW w:w="819" w:type="dxa"/>
            <w:tcBorders>
              <w:bottom w:val="single" w:sz="6" w:space="0" w:color="008000"/>
            </w:tcBorders>
            <w:vAlign w:val="center"/>
          </w:tcPr>
          <w:p w14:paraId="00832085" w14:textId="613EEE94" w:rsidR="00C23B36" w:rsidRPr="00773295" w:rsidRDefault="00C23B36" w:rsidP="00C23B36">
            <w:pPr>
              <w:pStyle w:val="ZPpregglava"/>
            </w:pPr>
            <w:r w:rsidRPr="00773295">
              <w:t>2021</w:t>
            </w:r>
          </w:p>
        </w:tc>
        <w:tc>
          <w:tcPr>
            <w:tcW w:w="818" w:type="dxa"/>
            <w:tcBorders>
              <w:bottom w:val="single" w:sz="6" w:space="0" w:color="008000"/>
            </w:tcBorders>
            <w:vAlign w:val="center"/>
          </w:tcPr>
          <w:p w14:paraId="418335CE" w14:textId="0BC17816" w:rsidR="00C23B36" w:rsidRPr="00773295" w:rsidRDefault="00C23B36" w:rsidP="00C23B36">
            <w:pPr>
              <w:pStyle w:val="ZPpregglava"/>
            </w:pPr>
            <w:r w:rsidRPr="00773295">
              <w:t>2022</w:t>
            </w:r>
          </w:p>
        </w:tc>
        <w:tc>
          <w:tcPr>
            <w:tcW w:w="871" w:type="dxa"/>
            <w:tcBorders>
              <w:bottom w:val="single" w:sz="6" w:space="0" w:color="008000"/>
            </w:tcBorders>
            <w:vAlign w:val="center"/>
          </w:tcPr>
          <w:p w14:paraId="61B3EF1C" w14:textId="6B8942C2" w:rsidR="00C23B36" w:rsidRPr="00773295" w:rsidRDefault="00C23B36" w:rsidP="00C23B36">
            <w:pPr>
              <w:pStyle w:val="ZPpregglava"/>
            </w:pPr>
            <w:r w:rsidRPr="00773295">
              <w:t>2023</w:t>
            </w:r>
          </w:p>
        </w:tc>
        <w:tc>
          <w:tcPr>
            <w:tcW w:w="871" w:type="dxa"/>
            <w:tcBorders>
              <w:bottom w:val="single" w:sz="6" w:space="0" w:color="008000"/>
            </w:tcBorders>
            <w:vAlign w:val="center"/>
          </w:tcPr>
          <w:p w14:paraId="4EE8F138" w14:textId="39A8CBD2" w:rsidR="00C23B36" w:rsidRPr="00773295" w:rsidRDefault="00C23B36" w:rsidP="00C23B36">
            <w:pPr>
              <w:pStyle w:val="ZPpregglava"/>
            </w:pPr>
            <w:r w:rsidRPr="00773295">
              <w:t>2024</w:t>
            </w:r>
          </w:p>
        </w:tc>
        <w:tc>
          <w:tcPr>
            <w:tcW w:w="871" w:type="dxa"/>
            <w:tcBorders>
              <w:bottom w:val="single" w:sz="6" w:space="0" w:color="008000"/>
            </w:tcBorders>
            <w:vAlign w:val="center"/>
          </w:tcPr>
          <w:p w14:paraId="597AC856" w14:textId="147BC296" w:rsidR="00C23B36" w:rsidRPr="00773295" w:rsidRDefault="00C23B36" w:rsidP="00C23B36">
            <w:pPr>
              <w:pStyle w:val="ZPpregglava"/>
            </w:pPr>
            <w:r w:rsidRPr="00773295">
              <w:t>Indeks 202</w:t>
            </w:r>
            <w:r w:rsidR="00F43916">
              <w:t>4</w:t>
            </w:r>
            <w:r w:rsidRPr="00773295">
              <w:t>/2</w:t>
            </w:r>
            <w:r w:rsidR="00F43916">
              <w:t>3</w:t>
            </w:r>
          </w:p>
        </w:tc>
      </w:tr>
      <w:tr w:rsidR="00773295" w:rsidRPr="00773295" w14:paraId="6FFFAC06" w14:textId="77777777" w:rsidTr="004962D7">
        <w:trPr>
          <w:trHeight w:val="227"/>
          <w:jc w:val="center"/>
        </w:trPr>
        <w:tc>
          <w:tcPr>
            <w:tcW w:w="2478" w:type="dxa"/>
            <w:tcBorders>
              <w:top w:val="single" w:sz="6" w:space="0" w:color="008000"/>
              <w:bottom w:val="nil"/>
            </w:tcBorders>
            <w:shd w:val="clear" w:color="auto" w:fill="D9D9D9"/>
            <w:noWrap/>
            <w:vAlign w:val="bottom"/>
          </w:tcPr>
          <w:p w14:paraId="63DD0FEE" w14:textId="5E655D51" w:rsidR="00C23B36" w:rsidRPr="00773295" w:rsidRDefault="00C23B36" w:rsidP="00C23B36">
            <w:pPr>
              <w:pStyle w:val="ZPpregtekst"/>
              <w:rPr>
                <w:b/>
              </w:rPr>
            </w:pPr>
            <w:r w:rsidRPr="00773295">
              <w:rPr>
                <w:b/>
              </w:rPr>
              <w:t>PRIDELAVA</w:t>
            </w:r>
          </w:p>
        </w:tc>
        <w:tc>
          <w:tcPr>
            <w:tcW w:w="821" w:type="dxa"/>
            <w:tcBorders>
              <w:top w:val="single" w:sz="6" w:space="0" w:color="008000"/>
              <w:bottom w:val="nil"/>
            </w:tcBorders>
            <w:shd w:val="clear" w:color="auto" w:fill="D9D9D9"/>
            <w:noWrap/>
            <w:vAlign w:val="bottom"/>
          </w:tcPr>
          <w:p w14:paraId="32B903D0" w14:textId="77777777" w:rsidR="00C23B36" w:rsidRPr="00773295" w:rsidRDefault="00C23B36" w:rsidP="00C23B36">
            <w:pPr>
              <w:jc w:val="right"/>
              <w:rPr>
                <w:szCs w:val="16"/>
              </w:rPr>
            </w:pPr>
          </w:p>
        </w:tc>
        <w:tc>
          <w:tcPr>
            <w:tcW w:w="820" w:type="dxa"/>
            <w:tcBorders>
              <w:top w:val="single" w:sz="6" w:space="0" w:color="008000"/>
              <w:bottom w:val="nil"/>
            </w:tcBorders>
            <w:shd w:val="clear" w:color="auto" w:fill="D9D9D9"/>
            <w:noWrap/>
            <w:vAlign w:val="bottom"/>
          </w:tcPr>
          <w:p w14:paraId="7ED4210B" w14:textId="77777777" w:rsidR="00C23B36" w:rsidRPr="00773295" w:rsidRDefault="00C23B36" w:rsidP="00C23B36">
            <w:pPr>
              <w:jc w:val="right"/>
              <w:rPr>
                <w:szCs w:val="16"/>
              </w:rPr>
            </w:pPr>
          </w:p>
        </w:tc>
        <w:tc>
          <w:tcPr>
            <w:tcW w:w="819" w:type="dxa"/>
            <w:tcBorders>
              <w:top w:val="single" w:sz="6" w:space="0" w:color="008000"/>
              <w:bottom w:val="nil"/>
            </w:tcBorders>
            <w:shd w:val="clear" w:color="auto" w:fill="D9D9D9"/>
            <w:noWrap/>
            <w:vAlign w:val="bottom"/>
          </w:tcPr>
          <w:p w14:paraId="2B04A513" w14:textId="77777777" w:rsidR="00C23B36" w:rsidRPr="00773295" w:rsidRDefault="00C23B36" w:rsidP="00C23B36">
            <w:pPr>
              <w:jc w:val="right"/>
              <w:rPr>
                <w:szCs w:val="16"/>
              </w:rPr>
            </w:pPr>
          </w:p>
        </w:tc>
        <w:tc>
          <w:tcPr>
            <w:tcW w:w="820" w:type="dxa"/>
            <w:tcBorders>
              <w:top w:val="single" w:sz="6" w:space="0" w:color="008000"/>
              <w:bottom w:val="nil"/>
              <w:right w:val="nil"/>
            </w:tcBorders>
            <w:shd w:val="clear" w:color="auto" w:fill="D9D9D9"/>
            <w:noWrap/>
            <w:vAlign w:val="bottom"/>
          </w:tcPr>
          <w:p w14:paraId="6C3D89F7" w14:textId="77777777" w:rsidR="00C23B36" w:rsidRPr="00773295" w:rsidRDefault="00C23B36" w:rsidP="00C23B36">
            <w:pPr>
              <w:jc w:val="right"/>
              <w:rPr>
                <w:szCs w:val="16"/>
              </w:rPr>
            </w:pPr>
          </w:p>
        </w:tc>
        <w:tc>
          <w:tcPr>
            <w:tcW w:w="819" w:type="dxa"/>
            <w:tcBorders>
              <w:top w:val="single" w:sz="6" w:space="0" w:color="008000"/>
              <w:left w:val="nil"/>
              <w:bottom w:val="nil"/>
            </w:tcBorders>
            <w:shd w:val="clear" w:color="auto" w:fill="D9D9D9"/>
            <w:noWrap/>
            <w:vAlign w:val="bottom"/>
          </w:tcPr>
          <w:p w14:paraId="0FE2AE30" w14:textId="77777777" w:rsidR="00C23B36" w:rsidRPr="00773295" w:rsidRDefault="00C23B36" w:rsidP="00C23B36">
            <w:pPr>
              <w:jc w:val="right"/>
              <w:rPr>
                <w:szCs w:val="16"/>
              </w:rPr>
            </w:pPr>
          </w:p>
        </w:tc>
        <w:tc>
          <w:tcPr>
            <w:tcW w:w="820" w:type="dxa"/>
            <w:tcBorders>
              <w:top w:val="single" w:sz="6" w:space="0" w:color="008000"/>
              <w:bottom w:val="nil"/>
            </w:tcBorders>
            <w:shd w:val="clear" w:color="auto" w:fill="D9D9D9"/>
            <w:noWrap/>
            <w:vAlign w:val="bottom"/>
          </w:tcPr>
          <w:p w14:paraId="064118D2" w14:textId="77777777" w:rsidR="00C23B36" w:rsidRPr="00773295" w:rsidRDefault="00C23B36" w:rsidP="00C23B36">
            <w:pPr>
              <w:jc w:val="right"/>
              <w:rPr>
                <w:szCs w:val="16"/>
              </w:rPr>
            </w:pPr>
          </w:p>
        </w:tc>
        <w:tc>
          <w:tcPr>
            <w:tcW w:w="819" w:type="dxa"/>
            <w:tcBorders>
              <w:top w:val="single" w:sz="6" w:space="0" w:color="008000"/>
              <w:bottom w:val="nil"/>
            </w:tcBorders>
            <w:shd w:val="clear" w:color="auto" w:fill="D9D9D9"/>
            <w:noWrap/>
            <w:vAlign w:val="bottom"/>
          </w:tcPr>
          <w:p w14:paraId="0A61D84E" w14:textId="77777777" w:rsidR="00C23B36" w:rsidRPr="00773295" w:rsidRDefault="00C23B36" w:rsidP="00C23B36">
            <w:pPr>
              <w:jc w:val="right"/>
              <w:rPr>
                <w:szCs w:val="16"/>
              </w:rPr>
            </w:pPr>
          </w:p>
        </w:tc>
        <w:tc>
          <w:tcPr>
            <w:tcW w:w="819" w:type="dxa"/>
            <w:tcBorders>
              <w:top w:val="single" w:sz="6" w:space="0" w:color="008000"/>
              <w:bottom w:val="nil"/>
            </w:tcBorders>
            <w:shd w:val="clear" w:color="auto" w:fill="D9D9D9"/>
            <w:noWrap/>
            <w:vAlign w:val="bottom"/>
          </w:tcPr>
          <w:p w14:paraId="66B3DBA9" w14:textId="77777777" w:rsidR="00C23B36" w:rsidRPr="00773295" w:rsidRDefault="00C23B36" w:rsidP="00C23B36">
            <w:pPr>
              <w:jc w:val="right"/>
              <w:rPr>
                <w:szCs w:val="16"/>
              </w:rPr>
            </w:pPr>
          </w:p>
        </w:tc>
        <w:tc>
          <w:tcPr>
            <w:tcW w:w="820" w:type="dxa"/>
            <w:tcBorders>
              <w:top w:val="single" w:sz="6" w:space="0" w:color="008000"/>
              <w:bottom w:val="nil"/>
            </w:tcBorders>
            <w:shd w:val="clear" w:color="auto" w:fill="D9D9D9"/>
            <w:vAlign w:val="bottom"/>
          </w:tcPr>
          <w:p w14:paraId="1CFECC7F" w14:textId="77777777" w:rsidR="00C23B36" w:rsidRPr="00773295" w:rsidRDefault="00C23B36" w:rsidP="00C23B36">
            <w:pPr>
              <w:jc w:val="right"/>
              <w:rPr>
                <w:szCs w:val="16"/>
              </w:rPr>
            </w:pPr>
          </w:p>
        </w:tc>
        <w:tc>
          <w:tcPr>
            <w:tcW w:w="819" w:type="dxa"/>
            <w:tcBorders>
              <w:top w:val="single" w:sz="6" w:space="0" w:color="008000"/>
              <w:bottom w:val="nil"/>
            </w:tcBorders>
            <w:shd w:val="clear" w:color="auto" w:fill="D9D9D9"/>
            <w:vAlign w:val="bottom"/>
          </w:tcPr>
          <w:p w14:paraId="75F7DF67" w14:textId="77777777" w:rsidR="00C23B36" w:rsidRPr="00773295" w:rsidRDefault="00C23B36" w:rsidP="00C23B36">
            <w:pPr>
              <w:jc w:val="right"/>
              <w:rPr>
                <w:szCs w:val="16"/>
              </w:rPr>
            </w:pPr>
          </w:p>
        </w:tc>
        <w:tc>
          <w:tcPr>
            <w:tcW w:w="818" w:type="dxa"/>
            <w:tcBorders>
              <w:top w:val="single" w:sz="6" w:space="0" w:color="008000"/>
              <w:bottom w:val="nil"/>
            </w:tcBorders>
            <w:shd w:val="clear" w:color="auto" w:fill="D9D9D9"/>
            <w:vAlign w:val="bottom"/>
          </w:tcPr>
          <w:p w14:paraId="41426642" w14:textId="77777777" w:rsidR="00C23B36" w:rsidRPr="00773295" w:rsidRDefault="00C23B36" w:rsidP="00C23B36">
            <w:pPr>
              <w:jc w:val="right"/>
              <w:rPr>
                <w:szCs w:val="16"/>
              </w:rPr>
            </w:pPr>
          </w:p>
        </w:tc>
        <w:tc>
          <w:tcPr>
            <w:tcW w:w="871" w:type="dxa"/>
            <w:tcBorders>
              <w:top w:val="single" w:sz="6" w:space="0" w:color="008000"/>
              <w:bottom w:val="nil"/>
            </w:tcBorders>
            <w:shd w:val="clear" w:color="auto" w:fill="D9D9D9"/>
            <w:vAlign w:val="bottom"/>
          </w:tcPr>
          <w:p w14:paraId="2B59C4EC" w14:textId="77777777" w:rsidR="00C23B36" w:rsidRPr="00773295" w:rsidRDefault="00C23B36" w:rsidP="00C23B36">
            <w:pPr>
              <w:jc w:val="right"/>
              <w:rPr>
                <w:szCs w:val="16"/>
              </w:rPr>
            </w:pPr>
          </w:p>
        </w:tc>
        <w:tc>
          <w:tcPr>
            <w:tcW w:w="871" w:type="dxa"/>
            <w:tcBorders>
              <w:top w:val="single" w:sz="6" w:space="0" w:color="008000"/>
              <w:bottom w:val="nil"/>
            </w:tcBorders>
            <w:shd w:val="clear" w:color="auto" w:fill="D9D9D9"/>
            <w:vAlign w:val="bottom"/>
          </w:tcPr>
          <w:p w14:paraId="2DE46E7F" w14:textId="77777777" w:rsidR="00C23B36" w:rsidRPr="00773295" w:rsidRDefault="00C23B36" w:rsidP="00C23B36">
            <w:pPr>
              <w:jc w:val="right"/>
              <w:rPr>
                <w:szCs w:val="16"/>
              </w:rPr>
            </w:pPr>
          </w:p>
        </w:tc>
        <w:tc>
          <w:tcPr>
            <w:tcW w:w="871" w:type="dxa"/>
            <w:tcBorders>
              <w:top w:val="single" w:sz="6" w:space="0" w:color="008000"/>
              <w:bottom w:val="nil"/>
            </w:tcBorders>
            <w:shd w:val="clear" w:color="auto" w:fill="D9D9D9"/>
            <w:vAlign w:val="bottom"/>
          </w:tcPr>
          <w:p w14:paraId="2F6FD308" w14:textId="77777777" w:rsidR="00C23B36" w:rsidRPr="00773295" w:rsidRDefault="00C23B36" w:rsidP="00C23B36">
            <w:pPr>
              <w:jc w:val="right"/>
              <w:rPr>
                <w:szCs w:val="16"/>
              </w:rPr>
            </w:pPr>
          </w:p>
        </w:tc>
      </w:tr>
      <w:tr w:rsidR="00773295" w:rsidRPr="00773295" w14:paraId="089C4C07" w14:textId="77777777" w:rsidTr="00C23B36">
        <w:trPr>
          <w:trHeight w:val="227"/>
          <w:jc w:val="center"/>
        </w:trPr>
        <w:tc>
          <w:tcPr>
            <w:tcW w:w="2478" w:type="dxa"/>
            <w:tcBorders>
              <w:top w:val="nil"/>
            </w:tcBorders>
            <w:noWrap/>
            <w:vAlign w:val="bottom"/>
          </w:tcPr>
          <w:p w14:paraId="3E776561" w14:textId="0219EC4C" w:rsidR="00C23B36" w:rsidRPr="00773295" w:rsidRDefault="00C23B36" w:rsidP="00C23B36">
            <w:pPr>
              <w:pStyle w:val="ZPpregtekst"/>
            </w:pPr>
            <w:r w:rsidRPr="00773295">
              <w:t>Površina (ha)</w:t>
            </w:r>
          </w:p>
        </w:tc>
        <w:tc>
          <w:tcPr>
            <w:tcW w:w="821" w:type="dxa"/>
            <w:tcBorders>
              <w:top w:val="nil"/>
            </w:tcBorders>
            <w:noWrap/>
            <w:vAlign w:val="bottom"/>
          </w:tcPr>
          <w:p w14:paraId="0579162E" w14:textId="63ED835F" w:rsidR="00C23B36" w:rsidRPr="00773295" w:rsidRDefault="00C23B36" w:rsidP="00C23B36">
            <w:pPr>
              <w:pStyle w:val="ZPpregtevilke"/>
            </w:pPr>
            <w:r w:rsidRPr="00773295">
              <w:t>1.159</w:t>
            </w:r>
          </w:p>
        </w:tc>
        <w:tc>
          <w:tcPr>
            <w:tcW w:w="820" w:type="dxa"/>
            <w:tcBorders>
              <w:top w:val="nil"/>
            </w:tcBorders>
            <w:noWrap/>
            <w:vAlign w:val="bottom"/>
          </w:tcPr>
          <w:p w14:paraId="11549152" w14:textId="085C255C" w:rsidR="00C23B36" w:rsidRPr="00773295" w:rsidRDefault="00C23B36" w:rsidP="00C23B36">
            <w:pPr>
              <w:pStyle w:val="ZPpregtevilke"/>
            </w:pPr>
            <w:r w:rsidRPr="00773295">
              <w:t>1.166</w:t>
            </w:r>
          </w:p>
        </w:tc>
        <w:tc>
          <w:tcPr>
            <w:tcW w:w="819" w:type="dxa"/>
            <w:tcBorders>
              <w:top w:val="nil"/>
              <w:bottom w:val="nil"/>
            </w:tcBorders>
            <w:noWrap/>
            <w:vAlign w:val="bottom"/>
          </w:tcPr>
          <w:p w14:paraId="7457A983" w14:textId="135C53B0" w:rsidR="00C23B36" w:rsidRPr="00773295" w:rsidRDefault="00C23B36" w:rsidP="00C23B36">
            <w:pPr>
              <w:pStyle w:val="ZPpregtevilke"/>
            </w:pPr>
            <w:r w:rsidRPr="00773295">
              <w:t>1.296</w:t>
            </w:r>
          </w:p>
        </w:tc>
        <w:tc>
          <w:tcPr>
            <w:tcW w:w="820" w:type="dxa"/>
            <w:tcBorders>
              <w:top w:val="nil"/>
              <w:right w:val="nil"/>
            </w:tcBorders>
            <w:noWrap/>
            <w:vAlign w:val="bottom"/>
          </w:tcPr>
          <w:p w14:paraId="620F05AB" w14:textId="11B645B9" w:rsidR="00C23B36" w:rsidRPr="00773295" w:rsidRDefault="00C23B36" w:rsidP="00C23B36">
            <w:pPr>
              <w:pStyle w:val="ZPpregtevilke"/>
            </w:pPr>
            <w:r w:rsidRPr="00773295">
              <w:t>1.405</w:t>
            </w:r>
          </w:p>
        </w:tc>
        <w:tc>
          <w:tcPr>
            <w:tcW w:w="819" w:type="dxa"/>
            <w:tcBorders>
              <w:top w:val="nil"/>
              <w:left w:val="nil"/>
            </w:tcBorders>
            <w:noWrap/>
            <w:vAlign w:val="bottom"/>
          </w:tcPr>
          <w:p w14:paraId="75594D5B" w14:textId="6D10D290" w:rsidR="00C23B36" w:rsidRPr="00773295" w:rsidRDefault="00C23B36" w:rsidP="00C23B36">
            <w:pPr>
              <w:pStyle w:val="ZPpregtevilke"/>
            </w:pPr>
            <w:r w:rsidRPr="00773295">
              <w:t>1.485</w:t>
            </w:r>
          </w:p>
        </w:tc>
        <w:tc>
          <w:tcPr>
            <w:tcW w:w="820" w:type="dxa"/>
            <w:tcBorders>
              <w:top w:val="nil"/>
            </w:tcBorders>
            <w:noWrap/>
            <w:vAlign w:val="bottom"/>
          </w:tcPr>
          <w:p w14:paraId="7DF98CE6" w14:textId="518E7ACE" w:rsidR="00C23B36" w:rsidRPr="00773295" w:rsidRDefault="00C23B36" w:rsidP="00C23B36">
            <w:pPr>
              <w:pStyle w:val="ZPpregtevilke"/>
            </w:pPr>
            <w:r w:rsidRPr="00773295">
              <w:t>1.591</w:t>
            </w:r>
          </w:p>
        </w:tc>
        <w:tc>
          <w:tcPr>
            <w:tcW w:w="819" w:type="dxa"/>
            <w:tcBorders>
              <w:top w:val="nil"/>
            </w:tcBorders>
            <w:noWrap/>
            <w:vAlign w:val="bottom"/>
          </w:tcPr>
          <w:p w14:paraId="699F42AC" w14:textId="35260D95" w:rsidR="00C23B36" w:rsidRPr="00773295" w:rsidRDefault="00C23B36" w:rsidP="00C23B36">
            <w:pPr>
              <w:pStyle w:val="ZPpregtevilke"/>
            </w:pPr>
            <w:r w:rsidRPr="00773295">
              <w:t>1.667</w:t>
            </w:r>
          </w:p>
        </w:tc>
        <w:tc>
          <w:tcPr>
            <w:tcW w:w="819" w:type="dxa"/>
            <w:tcBorders>
              <w:top w:val="nil"/>
            </w:tcBorders>
            <w:noWrap/>
            <w:vAlign w:val="bottom"/>
          </w:tcPr>
          <w:p w14:paraId="1DCDA8B6" w14:textId="3431F480" w:rsidR="00C23B36" w:rsidRPr="00773295" w:rsidRDefault="00C23B36" w:rsidP="00C23B36">
            <w:pPr>
              <w:pStyle w:val="ZPpregtevilke"/>
            </w:pPr>
            <w:r w:rsidRPr="00773295">
              <w:t>1.616</w:t>
            </w:r>
          </w:p>
        </w:tc>
        <w:tc>
          <w:tcPr>
            <w:tcW w:w="820" w:type="dxa"/>
            <w:tcBorders>
              <w:top w:val="nil"/>
            </w:tcBorders>
            <w:vAlign w:val="bottom"/>
          </w:tcPr>
          <w:p w14:paraId="75CE1AFE" w14:textId="1EBC7D9E" w:rsidR="00C23B36" w:rsidRPr="00773295" w:rsidRDefault="00C23B36" w:rsidP="00C23B36">
            <w:pPr>
              <w:pStyle w:val="ZPpregtevilke"/>
            </w:pPr>
            <w:r w:rsidRPr="00773295">
              <w:t>1.489</w:t>
            </w:r>
          </w:p>
        </w:tc>
        <w:tc>
          <w:tcPr>
            <w:tcW w:w="819" w:type="dxa"/>
            <w:tcBorders>
              <w:top w:val="nil"/>
              <w:left w:val="nil"/>
              <w:bottom w:val="nil"/>
              <w:right w:val="nil"/>
            </w:tcBorders>
            <w:vAlign w:val="bottom"/>
          </w:tcPr>
          <w:p w14:paraId="7EEE6A0C" w14:textId="6C62173B" w:rsidR="00C23B36" w:rsidRPr="00773295" w:rsidRDefault="00C23B36" w:rsidP="00C23B36">
            <w:pPr>
              <w:pStyle w:val="ZPpregtevilke"/>
            </w:pPr>
            <w:r w:rsidRPr="00773295">
              <w:t>1.535</w:t>
            </w:r>
          </w:p>
        </w:tc>
        <w:tc>
          <w:tcPr>
            <w:tcW w:w="818" w:type="dxa"/>
            <w:tcBorders>
              <w:top w:val="nil"/>
              <w:left w:val="nil"/>
              <w:bottom w:val="nil"/>
              <w:right w:val="nil"/>
            </w:tcBorders>
            <w:vAlign w:val="bottom"/>
          </w:tcPr>
          <w:p w14:paraId="1B673E3B" w14:textId="5D1FE769" w:rsidR="00C23B36" w:rsidRPr="00773295" w:rsidRDefault="00C23B36" w:rsidP="00C23B36">
            <w:pPr>
              <w:pStyle w:val="ZPpregtevilke"/>
            </w:pPr>
            <w:r w:rsidRPr="00773295">
              <w:t>1.622</w:t>
            </w:r>
          </w:p>
        </w:tc>
        <w:tc>
          <w:tcPr>
            <w:tcW w:w="871" w:type="dxa"/>
            <w:tcBorders>
              <w:top w:val="nil"/>
              <w:left w:val="nil"/>
              <w:bottom w:val="nil"/>
              <w:right w:val="nil"/>
            </w:tcBorders>
            <w:vAlign w:val="bottom"/>
          </w:tcPr>
          <w:p w14:paraId="62CB1840" w14:textId="369ABD1C" w:rsidR="00C23B36" w:rsidRPr="00773295" w:rsidRDefault="00C23B36" w:rsidP="00C23B36">
            <w:pPr>
              <w:pStyle w:val="ZPpregtevilke"/>
              <w:rPr>
                <w:szCs w:val="16"/>
              </w:rPr>
            </w:pPr>
            <w:r w:rsidRPr="00773295">
              <w:t>1.661</w:t>
            </w:r>
          </w:p>
        </w:tc>
        <w:tc>
          <w:tcPr>
            <w:tcW w:w="871" w:type="dxa"/>
            <w:tcBorders>
              <w:top w:val="nil"/>
              <w:left w:val="nil"/>
              <w:bottom w:val="nil"/>
              <w:right w:val="nil"/>
            </w:tcBorders>
            <w:vAlign w:val="bottom"/>
          </w:tcPr>
          <w:p w14:paraId="246E3FA5" w14:textId="156A8428" w:rsidR="00C23B36" w:rsidRPr="00773295" w:rsidRDefault="00C23B36" w:rsidP="00C23B36">
            <w:pPr>
              <w:pStyle w:val="ZPpregtevilke"/>
            </w:pPr>
            <w:r w:rsidRPr="00773295">
              <w:t>1.658</w:t>
            </w:r>
          </w:p>
        </w:tc>
        <w:tc>
          <w:tcPr>
            <w:tcW w:w="871" w:type="dxa"/>
            <w:tcBorders>
              <w:top w:val="nil"/>
              <w:left w:val="nil"/>
              <w:bottom w:val="nil"/>
              <w:right w:val="nil"/>
            </w:tcBorders>
            <w:vAlign w:val="bottom"/>
          </w:tcPr>
          <w:p w14:paraId="348C621A" w14:textId="28AF7D03" w:rsidR="00C23B36" w:rsidRPr="00773295" w:rsidRDefault="00C23B36" w:rsidP="00C23B36">
            <w:pPr>
              <w:pStyle w:val="ZPpregtevilke"/>
            </w:pPr>
            <w:r w:rsidRPr="00773295">
              <w:t>99,8</w:t>
            </w:r>
          </w:p>
        </w:tc>
      </w:tr>
      <w:tr w:rsidR="00773295" w:rsidRPr="00773295" w14:paraId="61F7CB35" w14:textId="77777777" w:rsidTr="00C23B36">
        <w:trPr>
          <w:trHeight w:val="227"/>
          <w:jc w:val="center"/>
        </w:trPr>
        <w:tc>
          <w:tcPr>
            <w:tcW w:w="2478" w:type="dxa"/>
            <w:noWrap/>
            <w:vAlign w:val="bottom"/>
          </w:tcPr>
          <w:p w14:paraId="6F1D4E14" w14:textId="27CD51C5" w:rsidR="00C23B36" w:rsidRPr="00773295" w:rsidRDefault="00C23B36" w:rsidP="00C23B36">
            <w:pPr>
              <w:pStyle w:val="ZPpregtekst"/>
            </w:pPr>
            <w:r w:rsidRPr="00773295">
              <w:t>Hektarski pridelek (t/ha)</w:t>
            </w:r>
          </w:p>
        </w:tc>
        <w:tc>
          <w:tcPr>
            <w:tcW w:w="821" w:type="dxa"/>
            <w:noWrap/>
            <w:vAlign w:val="bottom"/>
          </w:tcPr>
          <w:p w14:paraId="5249558B" w14:textId="05F31699" w:rsidR="00C23B36" w:rsidRPr="00773295" w:rsidRDefault="00C23B36" w:rsidP="00C23B36">
            <w:pPr>
              <w:pStyle w:val="ZPpregtevilke"/>
            </w:pPr>
            <w:r w:rsidRPr="00773295">
              <w:t>1,15</w:t>
            </w:r>
          </w:p>
        </w:tc>
        <w:tc>
          <w:tcPr>
            <w:tcW w:w="820" w:type="dxa"/>
            <w:noWrap/>
            <w:vAlign w:val="bottom"/>
          </w:tcPr>
          <w:p w14:paraId="62638E22" w14:textId="4D5A1B9F" w:rsidR="00C23B36" w:rsidRPr="00773295" w:rsidRDefault="00C23B36" w:rsidP="00C23B36">
            <w:pPr>
              <w:pStyle w:val="ZPpregtevilke"/>
            </w:pPr>
            <w:r w:rsidRPr="00773295">
              <w:t>1,05</w:t>
            </w:r>
          </w:p>
        </w:tc>
        <w:tc>
          <w:tcPr>
            <w:tcW w:w="819" w:type="dxa"/>
            <w:tcBorders>
              <w:top w:val="nil"/>
              <w:bottom w:val="nil"/>
            </w:tcBorders>
            <w:noWrap/>
            <w:vAlign w:val="bottom"/>
          </w:tcPr>
          <w:p w14:paraId="2050A9FC" w14:textId="5114E322" w:rsidR="00C23B36" w:rsidRPr="00773295" w:rsidRDefault="00C23B36" w:rsidP="00C23B36">
            <w:pPr>
              <w:pStyle w:val="ZPpregtevilke"/>
            </w:pPr>
            <w:r w:rsidRPr="00773295">
              <w:t>1,75</w:t>
            </w:r>
          </w:p>
        </w:tc>
        <w:tc>
          <w:tcPr>
            <w:tcW w:w="820" w:type="dxa"/>
            <w:tcBorders>
              <w:right w:val="nil"/>
            </w:tcBorders>
            <w:noWrap/>
            <w:vAlign w:val="bottom"/>
          </w:tcPr>
          <w:p w14:paraId="5195F725" w14:textId="0C431152" w:rsidR="00C23B36" w:rsidRPr="00773295" w:rsidRDefault="00C23B36" w:rsidP="00C23B36">
            <w:pPr>
              <w:pStyle w:val="ZPpregtevilke"/>
            </w:pPr>
            <w:r w:rsidRPr="00773295">
              <w:t>1,47</w:t>
            </w:r>
          </w:p>
        </w:tc>
        <w:tc>
          <w:tcPr>
            <w:tcW w:w="819" w:type="dxa"/>
            <w:tcBorders>
              <w:left w:val="nil"/>
            </w:tcBorders>
            <w:noWrap/>
            <w:vAlign w:val="bottom"/>
          </w:tcPr>
          <w:p w14:paraId="0137350A" w14:textId="7DF3AD18" w:rsidR="00C23B36" w:rsidRPr="00773295" w:rsidRDefault="00C23B36" w:rsidP="00C23B36">
            <w:pPr>
              <w:pStyle w:val="ZPpregtevilke"/>
            </w:pPr>
            <w:r w:rsidRPr="00773295">
              <w:t>1,67</w:t>
            </w:r>
          </w:p>
        </w:tc>
        <w:tc>
          <w:tcPr>
            <w:tcW w:w="820" w:type="dxa"/>
            <w:noWrap/>
            <w:vAlign w:val="bottom"/>
          </w:tcPr>
          <w:p w14:paraId="3DFA7801" w14:textId="42D39380" w:rsidR="00C23B36" w:rsidRPr="00773295" w:rsidRDefault="00C23B36" w:rsidP="00C23B36">
            <w:pPr>
              <w:pStyle w:val="ZPpregtevilke"/>
            </w:pPr>
            <w:r w:rsidRPr="00773295">
              <w:t>1,36</w:t>
            </w:r>
          </w:p>
        </w:tc>
        <w:tc>
          <w:tcPr>
            <w:tcW w:w="819" w:type="dxa"/>
            <w:noWrap/>
            <w:vAlign w:val="bottom"/>
          </w:tcPr>
          <w:p w14:paraId="4CDAA11F" w14:textId="113E7B03" w:rsidR="00C23B36" w:rsidRPr="00773295" w:rsidRDefault="00C23B36" w:rsidP="00C23B36">
            <w:pPr>
              <w:pStyle w:val="ZPpregtevilke"/>
            </w:pPr>
            <w:r w:rsidRPr="00773295">
              <w:t>1,85</w:t>
            </w:r>
          </w:p>
        </w:tc>
        <w:tc>
          <w:tcPr>
            <w:tcW w:w="819" w:type="dxa"/>
            <w:noWrap/>
            <w:vAlign w:val="bottom"/>
          </w:tcPr>
          <w:p w14:paraId="7A63F0A2" w14:textId="52510E83" w:rsidR="00C23B36" w:rsidRPr="00773295" w:rsidRDefault="00C23B36" w:rsidP="00C23B36">
            <w:pPr>
              <w:pStyle w:val="ZPpregtevilke"/>
            </w:pPr>
            <w:r w:rsidRPr="00773295">
              <w:t>1,59</w:t>
            </w:r>
          </w:p>
        </w:tc>
        <w:tc>
          <w:tcPr>
            <w:tcW w:w="820" w:type="dxa"/>
            <w:vAlign w:val="bottom"/>
          </w:tcPr>
          <w:p w14:paraId="671376E7" w14:textId="32E3DD9C" w:rsidR="00C23B36" w:rsidRPr="00773295" w:rsidRDefault="00C23B36" w:rsidP="00C23B36">
            <w:pPr>
              <w:pStyle w:val="ZPpregtevilke"/>
            </w:pPr>
            <w:r w:rsidRPr="00773295">
              <w:t>1,83</w:t>
            </w:r>
          </w:p>
        </w:tc>
        <w:tc>
          <w:tcPr>
            <w:tcW w:w="819" w:type="dxa"/>
            <w:tcBorders>
              <w:top w:val="nil"/>
              <w:left w:val="nil"/>
              <w:bottom w:val="nil"/>
              <w:right w:val="nil"/>
            </w:tcBorders>
            <w:vAlign w:val="bottom"/>
          </w:tcPr>
          <w:p w14:paraId="70C56617" w14:textId="66DACE15" w:rsidR="00C23B36" w:rsidRPr="00773295" w:rsidRDefault="00C23B36" w:rsidP="00C23B36">
            <w:pPr>
              <w:pStyle w:val="ZPpregtevilke"/>
            </w:pPr>
            <w:r w:rsidRPr="00773295">
              <w:t>1,42</w:t>
            </w:r>
          </w:p>
        </w:tc>
        <w:tc>
          <w:tcPr>
            <w:tcW w:w="818" w:type="dxa"/>
            <w:tcBorders>
              <w:top w:val="nil"/>
              <w:left w:val="nil"/>
              <w:bottom w:val="nil"/>
              <w:right w:val="nil"/>
            </w:tcBorders>
            <w:vAlign w:val="bottom"/>
          </w:tcPr>
          <w:p w14:paraId="5FEA68F4" w14:textId="51F15CFE" w:rsidR="00C23B36" w:rsidRPr="00773295" w:rsidRDefault="00C23B36" w:rsidP="00C23B36">
            <w:pPr>
              <w:pStyle w:val="ZPpregtevilke"/>
            </w:pPr>
            <w:r w:rsidRPr="00773295">
              <w:t>1,41</w:t>
            </w:r>
          </w:p>
        </w:tc>
        <w:tc>
          <w:tcPr>
            <w:tcW w:w="871" w:type="dxa"/>
            <w:tcBorders>
              <w:top w:val="nil"/>
              <w:left w:val="nil"/>
              <w:bottom w:val="nil"/>
              <w:right w:val="nil"/>
            </w:tcBorders>
            <w:vAlign w:val="bottom"/>
          </w:tcPr>
          <w:p w14:paraId="3EC9485C" w14:textId="37156412" w:rsidR="00C23B36" w:rsidRPr="00773295" w:rsidRDefault="00C23B36" w:rsidP="00C23B36">
            <w:pPr>
              <w:pStyle w:val="ZPpregtevilke"/>
              <w:rPr>
                <w:szCs w:val="16"/>
              </w:rPr>
            </w:pPr>
            <w:r w:rsidRPr="00773295">
              <w:t>1,65</w:t>
            </w:r>
          </w:p>
        </w:tc>
        <w:tc>
          <w:tcPr>
            <w:tcW w:w="871" w:type="dxa"/>
            <w:tcBorders>
              <w:top w:val="nil"/>
              <w:left w:val="nil"/>
              <w:bottom w:val="nil"/>
              <w:right w:val="nil"/>
            </w:tcBorders>
            <w:vAlign w:val="bottom"/>
          </w:tcPr>
          <w:p w14:paraId="4AE9C498" w14:textId="629398A7" w:rsidR="00C23B36" w:rsidRPr="00773295" w:rsidRDefault="00C23B36" w:rsidP="00C23B36">
            <w:pPr>
              <w:pStyle w:val="ZPpregtevilke"/>
            </w:pPr>
            <w:r w:rsidRPr="00773295">
              <w:t>1,37</w:t>
            </w:r>
          </w:p>
        </w:tc>
        <w:tc>
          <w:tcPr>
            <w:tcW w:w="871" w:type="dxa"/>
            <w:tcBorders>
              <w:top w:val="nil"/>
              <w:left w:val="nil"/>
              <w:bottom w:val="nil"/>
              <w:right w:val="nil"/>
            </w:tcBorders>
            <w:vAlign w:val="bottom"/>
          </w:tcPr>
          <w:p w14:paraId="0527C687" w14:textId="603C56DB" w:rsidR="00C23B36" w:rsidRPr="00773295" w:rsidRDefault="00C23B36" w:rsidP="00C23B36">
            <w:pPr>
              <w:pStyle w:val="ZPpregtevilke"/>
            </w:pPr>
            <w:r w:rsidRPr="00773295">
              <w:t>83,3</w:t>
            </w:r>
          </w:p>
        </w:tc>
      </w:tr>
      <w:tr w:rsidR="00773295" w:rsidRPr="00773295" w14:paraId="74767E4A" w14:textId="77777777" w:rsidTr="00C23B36">
        <w:trPr>
          <w:trHeight w:val="227"/>
          <w:jc w:val="center"/>
        </w:trPr>
        <w:tc>
          <w:tcPr>
            <w:tcW w:w="2478" w:type="dxa"/>
            <w:tcBorders>
              <w:bottom w:val="nil"/>
            </w:tcBorders>
            <w:noWrap/>
            <w:vAlign w:val="bottom"/>
          </w:tcPr>
          <w:p w14:paraId="7A3BA9DC" w14:textId="0B3CCE54" w:rsidR="00C23B36" w:rsidRPr="00773295" w:rsidRDefault="00C23B36" w:rsidP="00C23B36">
            <w:pPr>
              <w:pStyle w:val="ZPpregtekst"/>
            </w:pPr>
            <w:r w:rsidRPr="00773295">
              <w:t>Pridelek (t)</w:t>
            </w:r>
          </w:p>
        </w:tc>
        <w:tc>
          <w:tcPr>
            <w:tcW w:w="821" w:type="dxa"/>
            <w:tcBorders>
              <w:bottom w:val="nil"/>
            </w:tcBorders>
            <w:noWrap/>
            <w:vAlign w:val="bottom"/>
          </w:tcPr>
          <w:p w14:paraId="5DF0558E" w14:textId="1CC7280D" w:rsidR="00C23B36" w:rsidRPr="00773295" w:rsidRDefault="00C23B36" w:rsidP="00C23B36">
            <w:pPr>
              <w:pStyle w:val="ZPpregtevilke"/>
            </w:pPr>
            <w:r w:rsidRPr="00773295">
              <w:t>1.338</w:t>
            </w:r>
          </w:p>
        </w:tc>
        <w:tc>
          <w:tcPr>
            <w:tcW w:w="820" w:type="dxa"/>
            <w:tcBorders>
              <w:bottom w:val="nil"/>
            </w:tcBorders>
            <w:noWrap/>
            <w:vAlign w:val="bottom"/>
          </w:tcPr>
          <w:p w14:paraId="680F1382" w14:textId="1832C6B3" w:rsidR="00C23B36" w:rsidRPr="00773295" w:rsidRDefault="00C23B36" w:rsidP="00C23B36">
            <w:pPr>
              <w:pStyle w:val="ZPpregtevilke"/>
            </w:pPr>
            <w:r w:rsidRPr="00773295">
              <w:t>1.227</w:t>
            </w:r>
          </w:p>
        </w:tc>
        <w:tc>
          <w:tcPr>
            <w:tcW w:w="819" w:type="dxa"/>
            <w:tcBorders>
              <w:top w:val="nil"/>
              <w:bottom w:val="nil"/>
            </w:tcBorders>
            <w:noWrap/>
            <w:vAlign w:val="bottom"/>
          </w:tcPr>
          <w:p w14:paraId="256C43C9" w14:textId="0B79D567" w:rsidR="00C23B36" w:rsidRPr="00773295" w:rsidRDefault="00C23B36" w:rsidP="00C23B36">
            <w:pPr>
              <w:pStyle w:val="ZPpregtevilke"/>
            </w:pPr>
            <w:r w:rsidRPr="00773295">
              <w:t>2.270</w:t>
            </w:r>
          </w:p>
        </w:tc>
        <w:tc>
          <w:tcPr>
            <w:tcW w:w="820" w:type="dxa"/>
            <w:tcBorders>
              <w:bottom w:val="nil"/>
              <w:right w:val="nil"/>
            </w:tcBorders>
            <w:noWrap/>
            <w:vAlign w:val="bottom"/>
          </w:tcPr>
          <w:p w14:paraId="45713C87" w14:textId="0173B8D5" w:rsidR="00C23B36" w:rsidRPr="00773295" w:rsidRDefault="00C23B36" w:rsidP="00C23B36">
            <w:pPr>
              <w:pStyle w:val="ZPpregtevilke"/>
            </w:pPr>
            <w:r w:rsidRPr="00773295">
              <w:t>2.065</w:t>
            </w:r>
          </w:p>
        </w:tc>
        <w:tc>
          <w:tcPr>
            <w:tcW w:w="819" w:type="dxa"/>
            <w:tcBorders>
              <w:left w:val="nil"/>
              <w:bottom w:val="nil"/>
            </w:tcBorders>
            <w:noWrap/>
            <w:vAlign w:val="bottom"/>
          </w:tcPr>
          <w:p w14:paraId="242BDDF6" w14:textId="754838B1" w:rsidR="00C23B36" w:rsidRPr="00773295" w:rsidRDefault="00C23B36" w:rsidP="00C23B36">
            <w:pPr>
              <w:pStyle w:val="ZPpregtevilke"/>
            </w:pPr>
            <w:r w:rsidRPr="00773295">
              <w:t>2.478</w:t>
            </w:r>
          </w:p>
        </w:tc>
        <w:tc>
          <w:tcPr>
            <w:tcW w:w="820" w:type="dxa"/>
            <w:tcBorders>
              <w:bottom w:val="nil"/>
            </w:tcBorders>
            <w:noWrap/>
            <w:vAlign w:val="bottom"/>
          </w:tcPr>
          <w:p w14:paraId="41EEF4D1" w14:textId="068E1F7A" w:rsidR="00C23B36" w:rsidRPr="00773295" w:rsidRDefault="00C23B36" w:rsidP="00C23B36">
            <w:pPr>
              <w:pStyle w:val="ZPpregtevilke"/>
            </w:pPr>
            <w:r w:rsidRPr="00773295">
              <w:t>2.160</w:t>
            </w:r>
          </w:p>
        </w:tc>
        <w:tc>
          <w:tcPr>
            <w:tcW w:w="819" w:type="dxa"/>
            <w:tcBorders>
              <w:bottom w:val="nil"/>
            </w:tcBorders>
            <w:noWrap/>
            <w:vAlign w:val="bottom"/>
          </w:tcPr>
          <w:p w14:paraId="0732D696" w14:textId="42F6E078" w:rsidR="00C23B36" w:rsidRPr="00773295" w:rsidRDefault="00C23B36" w:rsidP="00C23B36">
            <w:pPr>
              <w:pStyle w:val="ZPpregtevilke"/>
            </w:pPr>
            <w:r w:rsidRPr="00773295">
              <w:t>3.078</w:t>
            </w:r>
          </w:p>
        </w:tc>
        <w:tc>
          <w:tcPr>
            <w:tcW w:w="819" w:type="dxa"/>
            <w:tcBorders>
              <w:bottom w:val="nil"/>
            </w:tcBorders>
            <w:noWrap/>
            <w:vAlign w:val="bottom"/>
          </w:tcPr>
          <w:p w14:paraId="445EF81B" w14:textId="019A6430" w:rsidR="00C23B36" w:rsidRPr="00773295" w:rsidRDefault="00C23B36" w:rsidP="00C23B36">
            <w:pPr>
              <w:pStyle w:val="ZPpregtevilke"/>
            </w:pPr>
            <w:r w:rsidRPr="00773295">
              <w:t>2.572</w:t>
            </w:r>
          </w:p>
        </w:tc>
        <w:tc>
          <w:tcPr>
            <w:tcW w:w="820" w:type="dxa"/>
            <w:tcBorders>
              <w:bottom w:val="nil"/>
            </w:tcBorders>
            <w:vAlign w:val="bottom"/>
          </w:tcPr>
          <w:p w14:paraId="0A6105D2" w14:textId="3F70B921" w:rsidR="00C23B36" w:rsidRPr="00773295" w:rsidRDefault="00C23B36" w:rsidP="00C23B36">
            <w:pPr>
              <w:pStyle w:val="ZPpregtevilke"/>
            </w:pPr>
            <w:r w:rsidRPr="00773295">
              <w:t>2.723</w:t>
            </w:r>
          </w:p>
        </w:tc>
        <w:tc>
          <w:tcPr>
            <w:tcW w:w="819" w:type="dxa"/>
            <w:tcBorders>
              <w:top w:val="nil"/>
              <w:left w:val="nil"/>
              <w:bottom w:val="nil"/>
              <w:right w:val="nil"/>
            </w:tcBorders>
            <w:vAlign w:val="bottom"/>
          </w:tcPr>
          <w:p w14:paraId="4728ECE1" w14:textId="23DA26CB" w:rsidR="00C23B36" w:rsidRPr="00773295" w:rsidRDefault="00C23B36" w:rsidP="00C23B36">
            <w:pPr>
              <w:pStyle w:val="ZPpregtevilke"/>
            </w:pPr>
            <w:r w:rsidRPr="00773295">
              <w:t>2.186</w:t>
            </w:r>
          </w:p>
        </w:tc>
        <w:tc>
          <w:tcPr>
            <w:tcW w:w="818" w:type="dxa"/>
            <w:tcBorders>
              <w:top w:val="nil"/>
              <w:left w:val="nil"/>
              <w:bottom w:val="nil"/>
              <w:right w:val="nil"/>
            </w:tcBorders>
            <w:vAlign w:val="bottom"/>
          </w:tcPr>
          <w:p w14:paraId="0814584C" w14:textId="6F72EC95" w:rsidR="00C23B36" w:rsidRPr="00773295" w:rsidRDefault="00C23B36" w:rsidP="00C23B36">
            <w:pPr>
              <w:pStyle w:val="ZPpregtevilke"/>
            </w:pPr>
            <w:r w:rsidRPr="00773295">
              <w:t>2.283</w:t>
            </w:r>
          </w:p>
        </w:tc>
        <w:tc>
          <w:tcPr>
            <w:tcW w:w="871" w:type="dxa"/>
            <w:tcBorders>
              <w:top w:val="nil"/>
              <w:left w:val="nil"/>
              <w:bottom w:val="nil"/>
              <w:right w:val="nil"/>
            </w:tcBorders>
            <w:vAlign w:val="bottom"/>
          </w:tcPr>
          <w:p w14:paraId="0F8C05F2" w14:textId="210CCA82" w:rsidR="00C23B36" w:rsidRPr="00773295" w:rsidRDefault="00C23B36" w:rsidP="00C23B36">
            <w:pPr>
              <w:pStyle w:val="ZPpregtevilke"/>
              <w:rPr>
                <w:szCs w:val="16"/>
              </w:rPr>
            </w:pPr>
            <w:r w:rsidRPr="00773295">
              <w:t>2.735</w:t>
            </w:r>
          </w:p>
        </w:tc>
        <w:tc>
          <w:tcPr>
            <w:tcW w:w="871" w:type="dxa"/>
            <w:tcBorders>
              <w:top w:val="nil"/>
              <w:left w:val="nil"/>
              <w:bottom w:val="nil"/>
              <w:right w:val="nil"/>
            </w:tcBorders>
            <w:vAlign w:val="bottom"/>
          </w:tcPr>
          <w:p w14:paraId="09CCE072" w14:textId="57BC30D8" w:rsidR="00C23B36" w:rsidRPr="00773295" w:rsidRDefault="00C23B36" w:rsidP="00C23B36">
            <w:pPr>
              <w:pStyle w:val="ZPpregtevilke"/>
            </w:pPr>
            <w:r w:rsidRPr="00773295">
              <w:t>2.273</w:t>
            </w:r>
          </w:p>
        </w:tc>
        <w:tc>
          <w:tcPr>
            <w:tcW w:w="871" w:type="dxa"/>
            <w:tcBorders>
              <w:top w:val="nil"/>
              <w:left w:val="nil"/>
              <w:bottom w:val="nil"/>
              <w:right w:val="nil"/>
            </w:tcBorders>
            <w:vAlign w:val="bottom"/>
          </w:tcPr>
          <w:p w14:paraId="13CB2C7D" w14:textId="55EA8623" w:rsidR="00C23B36" w:rsidRPr="00773295" w:rsidRDefault="00C23B36" w:rsidP="00C23B36">
            <w:pPr>
              <w:pStyle w:val="ZPpregtevilke"/>
            </w:pPr>
            <w:r w:rsidRPr="00773295">
              <w:t>83,1</w:t>
            </w:r>
          </w:p>
        </w:tc>
      </w:tr>
      <w:tr w:rsidR="00773295" w:rsidRPr="00773295" w14:paraId="1875865D" w14:textId="77777777" w:rsidTr="00C23B36">
        <w:trPr>
          <w:trHeight w:val="227"/>
          <w:jc w:val="center"/>
        </w:trPr>
        <w:tc>
          <w:tcPr>
            <w:tcW w:w="2478" w:type="dxa"/>
            <w:tcBorders>
              <w:top w:val="nil"/>
              <w:bottom w:val="nil"/>
            </w:tcBorders>
            <w:shd w:val="clear" w:color="auto" w:fill="D9D9D9"/>
            <w:noWrap/>
            <w:vAlign w:val="bottom"/>
          </w:tcPr>
          <w:p w14:paraId="00D7D6A5" w14:textId="352ABDB0" w:rsidR="00C23B36" w:rsidRPr="00773295" w:rsidRDefault="00C23B36" w:rsidP="00C23B36">
            <w:pPr>
              <w:pStyle w:val="ZPpregtekst"/>
              <w:rPr>
                <w:b/>
              </w:rPr>
            </w:pPr>
            <w:r w:rsidRPr="00773295">
              <w:rPr>
                <w:b/>
              </w:rPr>
              <w:t>ZUNANJA TRGOVINA (t)</w:t>
            </w:r>
          </w:p>
        </w:tc>
        <w:tc>
          <w:tcPr>
            <w:tcW w:w="821" w:type="dxa"/>
            <w:tcBorders>
              <w:top w:val="nil"/>
              <w:bottom w:val="nil"/>
            </w:tcBorders>
            <w:shd w:val="clear" w:color="auto" w:fill="D9D9D9"/>
            <w:noWrap/>
            <w:vAlign w:val="bottom"/>
          </w:tcPr>
          <w:p w14:paraId="735231DC" w14:textId="77777777" w:rsidR="00C23B36" w:rsidRPr="00773295" w:rsidRDefault="00C23B36" w:rsidP="00C23B36">
            <w:pPr>
              <w:pStyle w:val="ZPpregtevilke"/>
            </w:pPr>
          </w:p>
        </w:tc>
        <w:tc>
          <w:tcPr>
            <w:tcW w:w="820" w:type="dxa"/>
            <w:tcBorders>
              <w:top w:val="nil"/>
              <w:bottom w:val="nil"/>
            </w:tcBorders>
            <w:shd w:val="clear" w:color="auto" w:fill="D9D9D9"/>
            <w:noWrap/>
            <w:vAlign w:val="bottom"/>
          </w:tcPr>
          <w:p w14:paraId="334FAE6C" w14:textId="77777777" w:rsidR="00C23B36" w:rsidRPr="00773295" w:rsidRDefault="00C23B36" w:rsidP="00C23B36">
            <w:pPr>
              <w:pStyle w:val="ZPpregtevilke"/>
            </w:pPr>
          </w:p>
        </w:tc>
        <w:tc>
          <w:tcPr>
            <w:tcW w:w="819" w:type="dxa"/>
            <w:tcBorders>
              <w:top w:val="nil"/>
              <w:bottom w:val="nil"/>
            </w:tcBorders>
            <w:shd w:val="clear" w:color="auto" w:fill="D9D9D9"/>
            <w:noWrap/>
            <w:vAlign w:val="bottom"/>
          </w:tcPr>
          <w:p w14:paraId="12E34106" w14:textId="77777777" w:rsidR="00C23B36" w:rsidRPr="00773295" w:rsidRDefault="00C23B36" w:rsidP="00C23B36">
            <w:pPr>
              <w:pStyle w:val="ZPpregtevilke"/>
              <w:rPr>
                <w:b/>
                <w:bCs/>
              </w:rPr>
            </w:pPr>
          </w:p>
        </w:tc>
        <w:tc>
          <w:tcPr>
            <w:tcW w:w="820" w:type="dxa"/>
            <w:tcBorders>
              <w:top w:val="nil"/>
              <w:bottom w:val="nil"/>
              <w:right w:val="nil"/>
            </w:tcBorders>
            <w:shd w:val="clear" w:color="auto" w:fill="D9D9D9"/>
            <w:noWrap/>
            <w:vAlign w:val="bottom"/>
          </w:tcPr>
          <w:p w14:paraId="33424A36" w14:textId="77777777" w:rsidR="00C23B36" w:rsidRPr="00773295" w:rsidRDefault="00C23B36" w:rsidP="00C23B36">
            <w:pPr>
              <w:pStyle w:val="ZPpregtevilke"/>
              <w:rPr>
                <w:b/>
                <w:bCs/>
              </w:rPr>
            </w:pPr>
          </w:p>
        </w:tc>
        <w:tc>
          <w:tcPr>
            <w:tcW w:w="819" w:type="dxa"/>
            <w:tcBorders>
              <w:top w:val="nil"/>
              <w:left w:val="nil"/>
              <w:bottom w:val="nil"/>
            </w:tcBorders>
            <w:shd w:val="clear" w:color="auto" w:fill="D9D9D9"/>
            <w:noWrap/>
            <w:vAlign w:val="bottom"/>
          </w:tcPr>
          <w:p w14:paraId="1125DAF4" w14:textId="77777777" w:rsidR="00C23B36" w:rsidRPr="00773295" w:rsidRDefault="00C23B36" w:rsidP="00C23B36">
            <w:pPr>
              <w:pStyle w:val="ZPpregtevilke"/>
              <w:rPr>
                <w:b/>
                <w:bCs/>
              </w:rPr>
            </w:pPr>
          </w:p>
        </w:tc>
        <w:tc>
          <w:tcPr>
            <w:tcW w:w="820" w:type="dxa"/>
            <w:tcBorders>
              <w:top w:val="nil"/>
              <w:bottom w:val="nil"/>
            </w:tcBorders>
            <w:shd w:val="clear" w:color="auto" w:fill="D9D9D9"/>
            <w:noWrap/>
            <w:vAlign w:val="bottom"/>
          </w:tcPr>
          <w:p w14:paraId="744D743E" w14:textId="77777777" w:rsidR="00C23B36" w:rsidRPr="00773295" w:rsidRDefault="00C23B36" w:rsidP="00C23B36">
            <w:pPr>
              <w:pStyle w:val="ZPpregtevilke"/>
              <w:rPr>
                <w:b/>
                <w:bCs/>
              </w:rPr>
            </w:pPr>
          </w:p>
        </w:tc>
        <w:tc>
          <w:tcPr>
            <w:tcW w:w="819" w:type="dxa"/>
            <w:tcBorders>
              <w:top w:val="nil"/>
              <w:bottom w:val="nil"/>
            </w:tcBorders>
            <w:shd w:val="clear" w:color="auto" w:fill="D9D9D9"/>
            <w:noWrap/>
            <w:vAlign w:val="bottom"/>
          </w:tcPr>
          <w:p w14:paraId="5A7151CD" w14:textId="77777777" w:rsidR="00C23B36" w:rsidRPr="00773295" w:rsidRDefault="00C23B36" w:rsidP="00C23B36">
            <w:pPr>
              <w:pStyle w:val="ZPpregtevilke"/>
              <w:rPr>
                <w:b/>
                <w:bCs/>
              </w:rPr>
            </w:pPr>
          </w:p>
        </w:tc>
        <w:tc>
          <w:tcPr>
            <w:tcW w:w="819" w:type="dxa"/>
            <w:tcBorders>
              <w:top w:val="nil"/>
              <w:bottom w:val="nil"/>
            </w:tcBorders>
            <w:shd w:val="clear" w:color="auto" w:fill="D9D9D9"/>
            <w:noWrap/>
            <w:vAlign w:val="bottom"/>
          </w:tcPr>
          <w:p w14:paraId="485C193D" w14:textId="77777777" w:rsidR="00C23B36" w:rsidRPr="00773295" w:rsidRDefault="00C23B36" w:rsidP="00C23B36">
            <w:pPr>
              <w:pStyle w:val="ZPpregtevilke"/>
              <w:rPr>
                <w:b/>
                <w:bCs/>
              </w:rPr>
            </w:pPr>
          </w:p>
        </w:tc>
        <w:tc>
          <w:tcPr>
            <w:tcW w:w="820" w:type="dxa"/>
            <w:tcBorders>
              <w:top w:val="nil"/>
              <w:bottom w:val="nil"/>
            </w:tcBorders>
            <w:shd w:val="clear" w:color="auto" w:fill="D9D9D9"/>
            <w:vAlign w:val="bottom"/>
          </w:tcPr>
          <w:p w14:paraId="104104FE" w14:textId="77777777" w:rsidR="00C23B36" w:rsidRPr="00773295" w:rsidRDefault="00C23B36" w:rsidP="00C23B36">
            <w:pPr>
              <w:pStyle w:val="ZPpregtevilke"/>
              <w:rPr>
                <w:b/>
                <w:bCs/>
              </w:rPr>
            </w:pPr>
          </w:p>
        </w:tc>
        <w:tc>
          <w:tcPr>
            <w:tcW w:w="819" w:type="dxa"/>
            <w:tcBorders>
              <w:top w:val="nil"/>
              <w:bottom w:val="nil"/>
            </w:tcBorders>
            <w:shd w:val="clear" w:color="auto" w:fill="D9D9D9"/>
            <w:vAlign w:val="bottom"/>
          </w:tcPr>
          <w:p w14:paraId="296930DC" w14:textId="77777777" w:rsidR="00C23B36" w:rsidRPr="00773295" w:rsidRDefault="00C23B36" w:rsidP="00C23B36">
            <w:pPr>
              <w:pStyle w:val="ZPpregtevilke"/>
              <w:rPr>
                <w:b/>
                <w:bCs/>
              </w:rPr>
            </w:pPr>
          </w:p>
        </w:tc>
        <w:tc>
          <w:tcPr>
            <w:tcW w:w="818" w:type="dxa"/>
            <w:tcBorders>
              <w:top w:val="nil"/>
              <w:bottom w:val="nil"/>
            </w:tcBorders>
            <w:shd w:val="clear" w:color="auto" w:fill="D9D9D9"/>
            <w:vAlign w:val="bottom"/>
          </w:tcPr>
          <w:p w14:paraId="43841E52" w14:textId="77777777" w:rsidR="00C23B36" w:rsidRPr="00773295" w:rsidRDefault="00C23B36" w:rsidP="00C23B36">
            <w:pPr>
              <w:pStyle w:val="ZPpregtevilke"/>
              <w:rPr>
                <w:b/>
                <w:bCs/>
              </w:rPr>
            </w:pPr>
          </w:p>
        </w:tc>
        <w:tc>
          <w:tcPr>
            <w:tcW w:w="871" w:type="dxa"/>
            <w:tcBorders>
              <w:top w:val="nil"/>
              <w:bottom w:val="nil"/>
            </w:tcBorders>
            <w:shd w:val="clear" w:color="auto" w:fill="D9D9D9"/>
            <w:vAlign w:val="bottom"/>
          </w:tcPr>
          <w:p w14:paraId="3E8C04AF" w14:textId="77777777" w:rsidR="00C23B36" w:rsidRPr="00773295" w:rsidRDefault="00C23B36" w:rsidP="00C23B36">
            <w:pPr>
              <w:pStyle w:val="ZPpregtevilke"/>
              <w:rPr>
                <w:b/>
                <w:bCs/>
              </w:rPr>
            </w:pPr>
          </w:p>
        </w:tc>
        <w:tc>
          <w:tcPr>
            <w:tcW w:w="871" w:type="dxa"/>
            <w:tcBorders>
              <w:top w:val="nil"/>
              <w:bottom w:val="nil"/>
            </w:tcBorders>
            <w:shd w:val="clear" w:color="auto" w:fill="D9D9D9"/>
            <w:vAlign w:val="bottom"/>
          </w:tcPr>
          <w:p w14:paraId="1C9C7FB3" w14:textId="77777777" w:rsidR="00C23B36" w:rsidRPr="00773295" w:rsidRDefault="00C23B36" w:rsidP="00C23B36">
            <w:pPr>
              <w:pStyle w:val="ZPpregtevilke"/>
              <w:rPr>
                <w:b/>
                <w:bCs/>
              </w:rPr>
            </w:pPr>
          </w:p>
        </w:tc>
        <w:tc>
          <w:tcPr>
            <w:tcW w:w="871" w:type="dxa"/>
            <w:tcBorders>
              <w:top w:val="nil"/>
              <w:bottom w:val="nil"/>
            </w:tcBorders>
            <w:shd w:val="clear" w:color="auto" w:fill="D9D9D9"/>
            <w:vAlign w:val="bottom"/>
          </w:tcPr>
          <w:p w14:paraId="3ADBAC80" w14:textId="77777777" w:rsidR="00C23B36" w:rsidRPr="00773295" w:rsidRDefault="00C23B36" w:rsidP="00C23B36">
            <w:pPr>
              <w:pStyle w:val="ZPpregtevilke"/>
              <w:rPr>
                <w:b/>
                <w:bCs/>
              </w:rPr>
            </w:pPr>
          </w:p>
        </w:tc>
      </w:tr>
      <w:tr w:rsidR="00773295" w:rsidRPr="00773295" w14:paraId="475363FD" w14:textId="77777777" w:rsidTr="00C23B36">
        <w:trPr>
          <w:trHeight w:val="227"/>
          <w:jc w:val="center"/>
        </w:trPr>
        <w:tc>
          <w:tcPr>
            <w:tcW w:w="2478" w:type="dxa"/>
            <w:tcBorders>
              <w:top w:val="nil"/>
            </w:tcBorders>
            <w:noWrap/>
            <w:vAlign w:val="bottom"/>
          </w:tcPr>
          <w:p w14:paraId="6FB06BC8" w14:textId="1A313B62" w:rsidR="00C23B36" w:rsidRPr="00773295" w:rsidRDefault="00C23B36" w:rsidP="00C23B36">
            <w:pPr>
              <w:pStyle w:val="ZPpregtekst"/>
            </w:pPr>
            <w:r w:rsidRPr="00773295">
              <w:t xml:space="preserve">Izvoz </w:t>
            </w:r>
          </w:p>
        </w:tc>
        <w:tc>
          <w:tcPr>
            <w:tcW w:w="821" w:type="dxa"/>
            <w:tcBorders>
              <w:top w:val="nil"/>
            </w:tcBorders>
            <w:noWrap/>
            <w:vAlign w:val="bottom"/>
          </w:tcPr>
          <w:p w14:paraId="5E23DB3B" w14:textId="71FF658A" w:rsidR="00C23B36" w:rsidRPr="00773295" w:rsidRDefault="00C23B36" w:rsidP="00C23B36">
            <w:pPr>
              <w:pStyle w:val="ZPpregtevilke"/>
            </w:pPr>
            <w:r w:rsidRPr="00773295">
              <w:rPr>
                <w:szCs w:val="16"/>
              </w:rPr>
              <w:t>1.262</w:t>
            </w:r>
          </w:p>
        </w:tc>
        <w:tc>
          <w:tcPr>
            <w:tcW w:w="820" w:type="dxa"/>
            <w:tcBorders>
              <w:top w:val="nil"/>
            </w:tcBorders>
            <w:noWrap/>
            <w:vAlign w:val="bottom"/>
          </w:tcPr>
          <w:p w14:paraId="209E3EC7" w14:textId="5F164570" w:rsidR="00C23B36" w:rsidRPr="00773295" w:rsidRDefault="00C23B36" w:rsidP="00C23B36">
            <w:pPr>
              <w:pStyle w:val="ZPpregtevilke"/>
            </w:pPr>
            <w:r w:rsidRPr="00773295">
              <w:rPr>
                <w:szCs w:val="16"/>
              </w:rPr>
              <w:t>1.403</w:t>
            </w:r>
          </w:p>
        </w:tc>
        <w:tc>
          <w:tcPr>
            <w:tcW w:w="819" w:type="dxa"/>
            <w:tcBorders>
              <w:top w:val="nil"/>
            </w:tcBorders>
            <w:noWrap/>
            <w:vAlign w:val="bottom"/>
          </w:tcPr>
          <w:p w14:paraId="71DB11AF" w14:textId="7157FCF3" w:rsidR="00C23B36" w:rsidRPr="00773295" w:rsidRDefault="00C23B36" w:rsidP="00C23B36">
            <w:pPr>
              <w:pStyle w:val="ZPpregtevilke"/>
              <w:rPr>
                <w:bCs/>
              </w:rPr>
            </w:pPr>
            <w:r w:rsidRPr="00773295">
              <w:rPr>
                <w:szCs w:val="16"/>
              </w:rPr>
              <w:t>1.831</w:t>
            </w:r>
          </w:p>
        </w:tc>
        <w:tc>
          <w:tcPr>
            <w:tcW w:w="820" w:type="dxa"/>
            <w:tcBorders>
              <w:top w:val="nil"/>
              <w:right w:val="nil"/>
            </w:tcBorders>
            <w:noWrap/>
            <w:vAlign w:val="bottom"/>
          </w:tcPr>
          <w:p w14:paraId="7C426C05" w14:textId="496E18BD" w:rsidR="00C23B36" w:rsidRPr="00773295" w:rsidRDefault="00C23B36" w:rsidP="00C23B36">
            <w:pPr>
              <w:pStyle w:val="ZPpregtevilke"/>
              <w:rPr>
                <w:bCs/>
              </w:rPr>
            </w:pPr>
            <w:r w:rsidRPr="00773295">
              <w:rPr>
                <w:szCs w:val="16"/>
              </w:rPr>
              <w:t>1.826</w:t>
            </w:r>
          </w:p>
        </w:tc>
        <w:tc>
          <w:tcPr>
            <w:tcW w:w="819" w:type="dxa"/>
            <w:tcBorders>
              <w:top w:val="nil"/>
              <w:left w:val="nil"/>
            </w:tcBorders>
            <w:noWrap/>
            <w:vAlign w:val="bottom"/>
          </w:tcPr>
          <w:p w14:paraId="1B36E8FD" w14:textId="6F5256D0" w:rsidR="00C23B36" w:rsidRPr="00773295" w:rsidRDefault="00C23B36" w:rsidP="00C23B36">
            <w:pPr>
              <w:pStyle w:val="ZPpregtevilke"/>
            </w:pPr>
            <w:r w:rsidRPr="00773295">
              <w:rPr>
                <w:szCs w:val="16"/>
              </w:rPr>
              <w:t>2.152</w:t>
            </w:r>
          </w:p>
        </w:tc>
        <w:tc>
          <w:tcPr>
            <w:tcW w:w="820" w:type="dxa"/>
            <w:tcBorders>
              <w:top w:val="nil"/>
            </w:tcBorders>
            <w:noWrap/>
            <w:vAlign w:val="bottom"/>
          </w:tcPr>
          <w:p w14:paraId="2494FE6A" w14:textId="6173D020" w:rsidR="00C23B36" w:rsidRPr="00773295" w:rsidRDefault="00C23B36" w:rsidP="00C23B36">
            <w:pPr>
              <w:pStyle w:val="ZPpregtevilke"/>
            </w:pPr>
            <w:r w:rsidRPr="00773295">
              <w:rPr>
                <w:szCs w:val="16"/>
              </w:rPr>
              <w:t>2.566</w:t>
            </w:r>
          </w:p>
        </w:tc>
        <w:tc>
          <w:tcPr>
            <w:tcW w:w="819" w:type="dxa"/>
            <w:tcBorders>
              <w:top w:val="nil"/>
            </w:tcBorders>
            <w:noWrap/>
            <w:vAlign w:val="bottom"/>
          </w:tcPr>
          <w:p w14:paraId="02F0ED72" w14:textId="4815D344" w:rsidR="00C23B36" w:rsidRPr="00773295" w:rsidRDefault="00C23B36" w:rsidP="00C23B36">
            <w:pPr>
              <w:pStyle w:val="ZPpregtevilke"/>
            </w:pPr>
            <w:r w:rsidRPr="00773295">
              <w:rPr>
                <w:szCs w:val="16"/>
              </w:rPr>
              <w:t>2.948</w:t>
            </w:r>
          </w:p>
        </w:tc>
        <w:tc>
          <w:tcPr>
            <w:tcW w:w="819" w:type="dxa"/>
            <w:tcBorders>
              <w:top w:val="nil"/>
            </w:tcBorders>
            <w:noWrap/>
            <w:vAlign w:val="bottom"/>
          </w:tcPr>
          <w:p w14:paraId="6FD1E615" w14:textId="026FC174" w:rsidR="00C23B36" w:rsidRPr="00773295" w:rsidRDefault="00C23B36" w:rsidP="00C23B36">
            <w:pPr>
              <w:pStyle w:val="ZPpregtevilke"/>
            </w:pPr>
            <w:r w:rsidRPr="00773295">
              <w:rPr>
                <w:szCs w:val="16"/>
              </w:rPr>
              <w:t>3.205</w:t>
            </w:r>
          </w:p>
        </w:tc>
        <w:tc>
          <w:tcPr>
            <w:tcW w:w="820" w:type="dxa"/>
            <w:tcBorders>
              <w:top w:val="nil"/>
            </w:tcBorders>
            <w:vAlign w:val="bottom"/>
          </w:tcPr>
          <w:p w14:paraId="6274B242" w14:textId="57FB3718" w:rsidR="00C23B36" w:rsidRPr="00773295" w:rsidRDefault="00C23B36" w:rsidP="00C23B36">
            <w:pPr>
              <w:pStyle w:val="ZPpregtevilke"/>
            </w:pPr>
            <w:r w:rsidRPr="00773295">
              <w:rPr>
                <w:szCs w:val="16"/>
              </w:rPr>
              <w:t>1.946</w:t>
            </w:r>
          </w:p>
        </w:tc>
        <w:tc>
          <w:tcPr>
            <w:tcW w:w="819" w:type="dxa"/>
            <w:tcBorders>
              <w:top w:val="nil"/>
            </w:tcBorders>
            <w:vAlign w:val="bottom"/>
          </w:tcPr>
          <w:p w14:paraId="31E77DD8" w14:textId="79A6AD2A" w:rsidR="00C23B36" w:rsidRPr="00773295" w:rsidRDefault="00C23B36" w:rsidP="00C23B36">
            <w:pPr>
              <w:pStyle w:val="ZPpregtevilke"/>
            </w:pPr>
            <w:r w:rsidRPr="00773295">
              <w:rPr>
                <w:szCs w:val="16"/>
              </w:rPr>
              <w:t>2.253</w:t>
            </w:r>
          </w:p>
        </w:tc>
        <w:tc>
          <w:tcPr>
            <w:tcW w:w="818" w:type="dxa"/>
            <w:tcBorders>
              <w:top w:val="nil"/>
            </w:tcBorders>
            <w:vAlign w:val="bottom"/>
          </w:tcPr>
          <w:p w14:paraId="18D3A894" w14:textId="723E5B98" w:rsidR="00C23B36" w:rsidRPr="00773295" w:rsidRDefault="00C23B36" w:rsidP="00C23B36">
            <w:pPr>
              <w:pStyle w:val="ZPpregtevilke"/>
            </w:pPr>
            <w:r w:rsidRPr="00773295">
              <w:rPr>
                <w:szCs w:val="16"/>
              </w:rPr>
              <w:t>1.702</w:t>
            </w:r>
          </w:p>
        </w:tc>
        <w:tc>
          <w:tcPr>
            <w:tcW w:w="871" w:type="dxa"/>
            <w:tcBorders>
              <w:top w:val="nil"/>
            </w:tcBorders>
            <w:vAlign w:val="bottom"/>
          </w:tcPr>
          <w:p w14:paraId="0AF6F8D4" w14:textId="679FA0D8" w:rsidR="00C23B36" w:rsidRPr="00773295" w:rsidRDefault="00C23B36" w:rsidP="00C23B36">
            <w:pPr>
              <w:pStyle w:val="ZPpregtevilke"/>
              <w:rPr>
                <w:szCs w:val="16"/>
              </w:rPr>
            </w:pPr>
            <w:r w:rsidRPr="00773295">
              <w:rPr>
                <w:szCs w:val="16"/>
              </w:rPr>
              <w:t>1.750</w:t>
            </w:r>
          </w:p>
        </w:tc>
        <w:tc>
          <w:tcPr>
            <w:tcW w:w="871" w:type="dxa"/>
            <w:tcBorders>
              <w:top w:val="nil"/>
            </w:tcBorders>
            <w:vAlign w:val="bottom"/>
          </w:tcPr>
          <w:p w14:paraId="3FB4A64C" w14:textId="49BD18AB" w:rsidR="00C23B36" w:rsidRPr="00773295" w:rsidRDefault="00C23B36" w:rsidP="00C23B36">
            <w:pPr>
              <w:pStyle w:val="ZPpregtevilke"/>
              <w:rPr>
                <w:szCs w:val="16"/>
                <w:highlight w:val="yellow"/>
              </w:rPr>
            </w:pPr>
            <w:r w:rsidRPr="00773295">
              <w:rPr>
                <w:szCs w:val="16"/>
              </w:rPr>
              <w:t>1.325</w:t>
            </w:r>
          </w:p>
        </w:tc>
        <w:tc>
          <w:tcPr>
            <w:tcW w:w="871" w:type="dxa"/>
            <w:tcBorders>
              <w:top w:val="nil"/>
            </w:tcBorders>
            <w:vAlign w:val="bottom"/>
          </w:tcPr>
          <w:p w14:paraId="105C7DD1" w14:textId="1662BB44" w:rsidR="00C23B36" w:rsidRPr="00773295" w:rsidRDefault="00C23B36" w:rsidP="00C23B36">
            <w:pPr>
              <w:pStyle w:val="ZPpregtevilke"/>
              <w:rPr>
                <w:highlight w:val="yellow"/>
              </w:rPr>
            </w:pPr>
            <w:r w:rsidRPr="00773295">
              <w:t>75,7</w:t>
            </w:r>
          </w:p>
        </w:tc>
      </w:tr>
      <w:tr w:rsidR="00773295" w:rsidRPr="00773295" w14:paraId="4822D6ED" w14:textId="77777777" w:rsidTr="00C23B36">
        <w:trPr>
          <w:trHeight w:val="227"/>
          <w:jc w:val="center"/>
        </w:trPr>
        <w:tc>
          <w:tcPr>
            <w:tcW w:w="2478" w:type="dxa"/>
            <w:tcBorders>
              <w:top w:val="nil"/>
            </w:tcBorders>
            <w:noWrap/>
            <w:vAlign w:val="bottom"/>
          </w:tcPr>
          <w:p w14:paraId="652FA910" w14:textId="56CA469F" w:rsidR="00C23B36" w:rsidRPr="00773295" w:rsidRDefault="00C23B36" w:rsidP="00C23B36">
            <w:pPr>
              <w:pStyle w:val="ZPpregtekst"/>
            </w:pPr>
            <w:r w:rsidRPr="00773295">
              <w:t xml:space="preserve">Uvoz </w:t>
            </w:r>
          </w:p>
        </w:tc>
        <w:tc>
          <w:tcPr>
            <w:tcW w:w="821" w:type="dxa"/>
            <w:tcBorders>
              <w:top w:val="nil"/>
            </w:tcBorders>
            <w:noWrap/>
            <w:vAlign w:val="bottom"/>
          </w:tcPr>
          <w:p w14:paraId="7075C7F1" w14:textId="1E1C6F30" w:rsidR="00C23B36" w:rsidRPr="00773295" w:rsidRDefault="00C23B36" w:rsidP="00C23B36">
            <w:pPr>
              <w:pStyle w:val="ZPpregtevilke"/>
            </w:pPr>
            <w:r w:rsidRPr="00773295">
              <w:rPr>
                <w:szCs w:val="16"/>
              </w:rPr>
              <w:t>37</w:t>
            </w:r>
          </w:p>
        </w:tc>
        <w:tc>
          <w:tcPr>
            <w:tcW w:w="820" w:type="dxa"/>
            <w:tcBorders>
              <w:top w:val="nil"/>
            </w:tcBorders>
            <w:noWrap/>
            <w:vAlign w:val="bottom"/>
          </w:tcPr>
          <w:p w14:paraId="71844F6D" w14:textId="5B453E1F" w:rsidR="00C23B36" w:rsidRPr="00773295" w:rsidRDefault="00C23B36" w:rsidP="00C23B36">
            <w:pPr>
              <w:pStyle w:val="ZPpregtevilke"/>
            </w:pPr>
            <w:r w:rsidRPr="00773295">
              <w:rPr>
                <w:szCs w:val="16"/>
              </w:rPr>
              <w:t>63</w:t>
            </w:r>
          </w:p>
        </w:tc>
        <w:tc>
          <w:tcPr>
            <w:tcW w:w="819" w:type="dxa"/>
            <w:tcBorders>
              <w:top w:val="nil"/>
            </w:tcBorders>
            <w:noWrap/>
            <w:vAlign w:val="bottom"/>
          </w:tcPr>
          <w:p w14:paraId="7BE7F192" w14:textId="17E194A6" w:rsidR="00C23B36" w:rsidRPr="00773295" w:rsidRDefault="00C23B36" w:rsidP="00C23B36">
            <w:pPr>
              <w:pStyle w:val="ZPpregtevilke"/>
              <w:rPr>
                <w:bCs/>
              </w:rPr>
            </w:pPr>
            <w:r w:rsidRPr="00773295">
              <w:rPr>
                <w:szCs w:val="16"/>
              </w:rPr>
              <w:t>36</w:t>
            </w:r>
          </w:p>
        </w:tc>
        <w:tc>
          <w:tcPr>
            <w:tcW w:w="820" w:type="dxa"/>
            <w:tcBorders>
              <w:top w:val="nil"/>
              <w:right w:val="nil"/>
            </w:tcBorders>
            <w:noWrap/>
            <w:vAlign w:val="bottom"/>
          </w:tcPr>
          <w:p w14:paraId="0C2B5A50" w14:textId="435D55CF" w:rsidR="00C23B36" w:rsidRPr="00773295" w:rsidRDefault="00C23B36" w:rsidP="00C23B36">
            <w:pPr>
              <w:pStyle w:val="ZPpregtevilke"/>
              <w:rPr>
                <w:bCs/>
              </w:rPr>
            </w:pPr>
            <w:r w:rsidRPr="00773295">
              <w:rPr>
                <w:szCs w:val="16"/>
              </w:rPr>
              <w:t>53</w:t>
            </w:r>
          </w:p>
        </w:tc>
        <w:tc>
          <w:tcPr>
            <w:tcW w:w="819" w:type="dxa"/>
            <w:tcBorders>
              <w:top w:val="nil"/>
              <w:left w:val="nil"/>
            </w:tcBorders>
            <w:noWrap/>
            <w:vAlign w:val="bottom"/>
          </w:tcPr>
          <w:p w14:paraId="763474AB" w14:textId="34B0CAD7" w:rsidR="00C23B36" w:rsidRPr="00773295" w:rsidRDefault="00C23B36" w:rsidP="00C23B36">
            <w:pPr>
              <w:pStyle w:val="ZPpregtevilke"/>
            </w:pPr>
            <w:r w:rsidRPr="00773295">
              <w:rPr>
                <w:szCs w:val="16"/>
              </w:rPr>
              <w:t>143</w:t>
            </w:r>
          </w:p>
        </w:tc>
        <w:tc>
          <w:tcPr>
            <w:tcW w:w="820" w:type="dxa"/>
            <w:tcBorders>
              <w:top w:val="nil"/>
            </w:tcBorders>
            <w:noWrap/>
            <w:vAlign w:val="bottom"/>
          </w:tcPr>
          <w:p w14:paraId="556CBA82" w14:textId="42D375EF" w:rsidR="00C23B36" w:rsidRPr="00773295" w:rsidRDefault="00C23B36" w:rsidP="00C23B36">
            <w:pPr>
              <w:pStyle w:val="ZPpregtevilke"/>
            </w:pPr>
            <w:r w:rsidRPr="00773295">
              <w:rPr>
                <w:szCs w:val="16"/>
              </w:rPr>
              <w:t>126</w:t>
            </w:r>
          </w:p>
        </w:tc>
        <w:tc>
          <w:tcPr>
            <w:tcW w:w="819" w:type="dxa"/>
            <w:tcBorders>
              <w:top w:val="nil"/>
            </w:tcBorders>
            <w:noWrap/>
            <w:vAlign w:val="bottom"/>
          </w:tcPr>
          <w:p w14:paraId="473BE6C4" w14:textId="15BCE754" w:rsidR="00C23B36" w:rsidRPr="00773295" w:rsidRDefault="00C23B36" w:rsidP="00C23B36">
            <w:pPr>
              <w:pStyle w:val="ZPpregtevilke"/>
            </w:pPr>
            <w:r w:rsidRPr="00773295">
              <w:rPr>
                <w:szCs w:val="16"/>
              </w:rPr>
              <w:t>160</w:t>
            </w:r>
          </w:p>
        </w:tc>
        <w:tc>
          <w:tcPr>
            <w:tcW w:w="819" w:type="dxa"/>
            <w:tcBorders>
              <w:top w:val="nil"/>
            </w:tcBorders>
            <w:noWrap/>
            <w:vAlign w:val="bottom"/>
          </w:tcPr>
          <w:p w14:paraId="6010C95D" w14:textId="17706ACA" w:rsidR="00C23B36" w:rsidRPr="00773295" w:rsidRDefault="00C23B36" w:rsidP="00C23B36">
            <w:pPr>
              <w:pStyle w:val="ZPpregtevilke"/>
            </w:pPr>
            <w:r w:rsidRPr="00773295">
              <w:rPr>
                <w:szCs w:val="16"/>
              </w:rPr>
              <w:t>245</w:t>
            </w:r>
          </w:p>
        </w:tc>
        <w:tc>
          <w:tcPr>
            <w:tcW w:w="820" w:type="dxa"/>
            <w:tcBorders>
              <w:top w:val="nil"/>
            </w:tcBorders>
            <w:vAlign w:val="bottom"/>
          </w:tcPr>
          <w:p w14:paraId="7F09DEA8" w14:textId="58977F24" w:rsidR="00C23B36" w:rsidRPr="00773295" w:rsidRDefault="00C23B36" w:rsidP="00C23B36">
            <w:pPr>
              <w:pStyle w:val="ZPpregtevilke"/>
            </w:pPr>
            <w:r w:rsidRPr="00773295">
              <w:rPr>
                <w:szCs w:val="16"/>
              </w:rPr>
              <w:t>415</w:t>
            </w:r>
          </w:p>
        </w:tc>
        <w:tc>
          <w:tcPr>
            <w:tcW w:w="819" w:type="dxa"/>
            <w:tcBorders>
              <w:top w:val="nil"/>
            </w:tcBorders>
            <w:vAlign w:val="bottom"/>
          </w:tcPr>
          <w:p w14:paraId="38AFC61F" w14:textId="50C56E81" w:rsidR="00C23B36" w:rsidRPr="00773295" w:rsidRDefault="00C23B36" w:rsidP="00C23B36">
            <w:pPr>
              <w:pStyle w:val="ZPpregtevilke"/>
            </w:pPr>
            <w:r w:rsidRPr="00773295">
              <w:rPr>
                <w:szCs w:val="16"/>
              </w:rPr>
              <w:t>451</w:t>
            </w:r>
          </w:p>
        </w:tc>
        <w:tc>
          <w:tcPr>
            <w:tcW w:w="818" w:type="dxa"/>
            <w:tcBorders>
              <w:top w:val="nil"/>
            </w:tcBorders>
            <w:vAlign w:val="bottom"/>
          </w:tcPr>
          <w:p w14:paraId="4A506D1A" w14:textId="7E69C217" w:rsidR="00C23B36" w:rsidRPr="00773295" w:rsidRDefault="00C23B36" w:rsidP="00C23B36">
            <w:pPr>
              <w:pStyle w:val="ZPpregtevilke"/>
            </w:pPr>
            <w:r w:rsidRPr="00773295">
              <w:rPr>
                <w:szCs w:val="16"/>
              </w:rPr>
              <w:t>406</w:t>
            </w:r>
          </w:p>
        </w:tc>
        <w:tc>
          <w:tcPr>
            <w:tcW w:w="871" w:type="dxa"/>
            <w:tcBorders>
              <w:top w:val="nil"/>
            </w:tcBorders>
            <w:vAlign w:val="bottom"/>
          </w:tcPr>
          <w:p w14:paraId="0A76501F" w14:textId="73DDC09C" w:rsidR="00C23B36" w:rsidRPr="00773295" w:rsidRDefault="00C23B36" w:rsidP="00C23B36">
            <w:pPr>
              <w:pStyle w:val="ZPpregtevilke"/>
              <w:rPr>
                <w:szCs w:val="16"/>
              </w:rPr>
            </w:pPr>
            <w:r w:rsidRPr="00773295">
              <w:rPr>
                <w:szCs w:val="16"/>
              </w:rPr>
              <w:t>184</w:t>
            </w:r>
          </w:p>
        </w:tc>
        <w:tc>
          <w:tcPr>
            <w:tcW w:w="871" w:type="dxa"/>
            <w:tcBorders>
              <w:top w:val="nil"/>
            </w:tcBorders>
            <w:vAlign w:val="bottom"/>
          </w:tcPr>
          <w:p w14:paraId="77EC6849" w14:textId="49341494" w:rsidR="00C23B36" w:rsidRPr="00773295" w:rsidRDefault="00C23B36" w:rsidP="00C23B36">
            <w:pPr>
              <w:pStyle w:val="ZPpregtevilke"/>
              <w:rPr>
                <w:szCs w:val="16"/>
                <w:highlight w:val="yellow"/>
              </w:rPr>
            </w:pPr>
            <w:r w:rsidRPr="00773295">
              <w:rPr>
                <w:szCs w:val="16"/>
              </w:rPr>
              <w:t>165</w:t>
            </w:r>
          </w:p>
        </w:tc>
        <w:tc>
          <w:tcPr>
            <w:tcW w:w="871" w:type="dxa"/>
            <w:tcBorders>
              <w:top w:val="nil"/>
            </w:tcBorders>
            <w:vAlign w:val="bottom"/>
          </w:tcPr>
          <w:p w14:paraId="4369AD1C" w14:textId="034FE252" w:rsidR="00C23B36" w:rsidRPr="00773295" w:rsidRDefault="00C23B36" w:rsidP="00C23B36">
            <w:pPr>
              <w:pStyle w:val="ZPpregtevilke"/>
              <w:rPr>
                <w:highlight w:val="yellow"/>
              </w:rPr>
            </w:pPr>
            <w:r w:rsidRPr="00773295">
              <w:t>89,6</w:t>
            </w:r>
          </w:p>
        </w:tc>
      </w:tr>
      <w:tr w:rsidR="00773295" w:rsidRPr="00773295" w14:paraId="1DC4B18C" w14:textId="77777777" w:rsidTr="00C23B36">
        <w:trPr>
          <w:trHeight w:val="227"/>
          <w:jc w:val="center"/>
        </w:trPr>
        <w:tc>
          <w:tcPr>
            <w:tcW w:w="2478" w:type="dxa"/>
            <w:tcBorders>
              <w:top w:val="nil"/>
              <w:bottom w:val="nil"/>
            </w:tcBorders>
            <w:shd w:val="clear" w:color="auto" w:fill="D9D9D9"/>
            <w:noWrap/>
            <w:vAlign w:val="bottom"/>
          </w:tcPr>
          <w:p w14:paraId="7B9C0E12" w14:textId="591AAB16" w:rsidR="00C23B36" w:rsidRPr="00773295" w:rsidRDefault="00C23B36" w:rsidP="00C23B36">
            <w:pPr>
              <w:pStyle w:val="ZPpregtekst"/>
              <w:rPr>
                <w:b/>
              </w:rPr>
            </w:pPr>
            <w:r w:rsidRPr="00773295">
              <w:rPr>
                <w:b/>
              </w:rPr>
              <w:t>ODKUPNE CENE</w:t>
            </w:r>
          </w:p>
        </w:tc>
        <w:tc>
          <w:tcPr>
            <w:tcW w:w="821" w:type="dxa"/>
            <w:tcBorders>
              <w:top w:val="nil"/>
              <w:bottom w:val="nil"/>
            </w:tcBorders>
            <w:shd w:val="clear" w:color="auto" w:fill="D9D9D9"/>
            <w:noWrap/>
            <w:vAlign w:val="bottom"/>
          </w:tcPr>
          <w:p w14:paraId="2CD4CFC9" w14:textId="77777777" w:rsidR="00C23B36" w:rsidRPr="00773295" w:rsidRDefault="00C23B36" w:rsidP="00C23B36">
            <w:pPr>
              <w:pStyle w:val="ZPpregtevilke"/>
            </w:pPr>
          </w:p>
        </w:tc>
        <w:tc>
          <w:tcPr>
            <w:tcW w:w="820" w:type="dxa"/>
            <w:tcBorders>
              <w:top w:val="nil"/>
              <w:bottom w:val="nil"/>
            </w:tcBorders>
            <w:shd w:val="clear" w:color="auto" w:fill="D9D9D9"/>
            <w:noWrap/>
            <w:vAlign w:val="bottom"/>
          </w:tcPr>
          <w:p w14:paraId="7B34269C" w14:textId="77777777" w:rsidR="00C23B36" w:rsidRPr="00773295" w:rsidRDefault="00C23B36" w:rsidP="00C23B36">
            <w:pPr>
              <w:pStyle w:val="ZPpregtevilke"/>
            </w:pPr>
          </w:p>
        </w:tc>
        <w:tc>
          <w:tcPr>
            <w:tcW w:w="819" w:type="dxa"/>
            <w:tcBorders>
              <w:top w:val="nil"/>
              <w:bottom w:val="nil"/>
            </w:tcBorders>
            <w:shd w:val="clear" w:color="auto" w:fill="D9D9D9"/>
            <w:noWrap/>
            <w:vAlign w:val="bottom"/>
          </w:tcPr>
          <w:p w14:paraId="1ABA31A6" w14:textId="77777777" w:rsidR="00C23B36" w:rsidRPr="00773295" w:rsidRDefault="00C23B36" w:rsidP="00C23B36">
            <w:pPr>
              <w:pStyle w:val="ZPpregtevilke"/>
              <w:rPr>
                <w:b/>
                <w:bCs/>
              </w:rPr>
            </w:pPr>
          </w:p>
        </w:tc>
        <w:tc>
          <w:tcPr>
            <w:tcW w:w="820" w:type="dxa"/>
            <w:tcBorders>
              <w:top w:val="nil"/>
              <w:bottom w:val="nil"/>
              <w:right w:val="nil"/>
            </w:tcBorders>
            <w:shd w:val="clear" w:color="auto" w:fill="D9D9D9"/>
            <w:noWrap/>
            <w:vAlign w:val="bottom"/>
          </w:tcPr>
          <w:p w14:paraId="740F7442" w14:textId="77777777" w:rsidR="00C23B36" w:rsidRPr="00773295" w:rsidRDefault="00C23B36" w:rsidP="00C23B36">
            <w:pPr>
              <w:pStyle w:val="ZPpregtevilke"/>
              <w:rPr>
                <w:b/>
                <w:bCs/>
              </w:rPr>
            </w:pPr>
          </w:p>
        </w:tc>
        <w:tc>
          <w:tcPr>
            <w:tcW w:w="819" w:type="dxa"/>
            <w:tcBorders>
              <w:top w:val="nil"/>
              <w:left w:val="nil"/>
              <w:bottom w:val="nil"/>
            </w:tcBorders>
            <w:shd w:val="clear" w:color="auto" w:fill="D9D9D9"/>
            <w:noWrap/>
            <w:vAlign w:val="bottom"/>
          </w:tcPr>
          <w:p w14:paraId="0FEC08B5" w14:textId="77777777" w:rsidR="00C23B36" w:rsidRPr="00773295" w:rsidRDefault="00C23B36" w:rsidP="00C23B36">
            <w:pPr>
              <w:pStyle w:val="ZPpregtevilke"/>
              <w:rPr>
                <w:b/>
                <w:bCs/>
              </w:rPr>
            </w:pPr>
          </w:p>
        </w:tc>
        <w:tc>
          <w:tcPr>
            <w:tcW w:w="820" w:type="dxa"/>
            <w:tcBorders>
              <w:top w:val="nil"/>
              <w:bottom w:val="nil"/>
            </w:tcBorders>
            <w:shd w:val="clear" w:color="auto" w:fill="D9D9D9"/>
            <w:noWrap/>
            <w:vAlign w:val="bottom"/>
          </w:tcPr>
          <w:p w14:paraId="6D16BDA0" w14:textId="77777777" w:rsidR="00C23B36" w:rsidRPr="00773295" w:rsidRDefault="00C23B36" w:rsidP="00C23B36">
            <w:pPr>
              <w:pStyle w:val="ZPpregtevilke"/>
              <w:rPr>
                <w:b/>
                <w:bCs/>
              </w:rPr>
            </w:pPr>
          </w:p>
        </w:tc>
        <w:tc>
          <w:tcPr>
            <w:tcW w:w="819" w:type="dxa"/>
            <w:tcBorders>
              <w:top w:val="nil"/>
              <w:bottom w:val="nil"/>
            </w:tcBorders>
            <w:shd w:val="clear" w:color="auto" w:fill="D9D9D9"/>
            <w:noWrap/>
            <w:vAlign w:val="bottom"/>
          </w:tcPr>
          <w:p w14:paraId="1C7593F8" w14:textId="77777777" w:rsidR="00C23B36" w:rsidRPr="00773295" w:rsidRDefault="00C23B36" w:rsidP="00C23B36">
            <w:pPr>
              <w:pStyle w:val="ZPpregtevilke"/>
              <w:rPr>
                <w:b/>
                <w:bCs/>
              </w:rPr>
            </w:pPr>
          </w:p>
        </w:tc>
        <w:tc>
          <w:tcPr>
            <w:tcW w:w="819" w:type="dxa"/>
            <w:tcBorders>
              <w:top w:val="nil"/>
              <w:bottom w:val="nil"/>
            </w:tcBorders>
            <w:shd w:val="clear" w:color="auto" w:fill="D9D9D9"/>
            <w:noWrap/>
            <w:vAlign w:val="bottom"/>
          </w:tcPr>
          <w:p w14:paraId="65BA59D9" w14:textId="77777777" w:rsidR="00C23B36" w:rsidRPr="00773295" w:rsidRDefault="00C23B36" w:rsidP="00C23B36">
            <w:pPr>
              <w:pStyle w:val="ZPpregtevilke"/>
              <w:rPr>
                <w:b/>
                <w:bCs/>
              </w:rPr>
            </w:pPr>
          </w:p>
        </w:tc>
        <w:tc>
          <w:tcPr>
            <w:tcW w:w="820" w:type="dxa"/>
            <w:tcBorders>
              <w:top w:val="nil"/>
              <w:bottom w:val="nil"/>
            </w:tcBorders>
            <w:shd w:val="clear" w:color="auto" w:fill="D9D9D9"/>
            <w:vAlign w:val="bottom"/>
          </w:tcPr>
          <w:p w14:paraId="3915C1FC" w14:textId="77777777" w:rsidR="00C23B36" w:rsidRPr="00773295" w:rsidRDefault="00C23B36" w:rsidP="00C23B36">
            <w:pPr>
              <w:pStyle w:val="ZPpregtevilke"/>
              <w:rPr>
                <w:b/>
                <w:bCs/>
              </w:rPr>
            </w:pPr>
          </w:p>
        </w:tc>
        <w:tc>
          <w:tcPr>
            <w:tcW w:w="819" w:type="dxa"/>
            <w:tcBorders>
              <w:top w:val="nil"/>
              <w:bottom w:val="nil"/>
            </w:tcBorders>
            <w:shd w:val="clear" w:color="auto" w:fill="D9D9D9"/>
            <w:vAlign w:val="bottom"/>
          </w:tcPr>
          <w:p w14:paraId="12BFA675" w14:textId="77777777" w:rsidR="00C23B36" w:rsidRPr="00773295" w:rsidRDefault="00C23B36" w:rsidP="00C23B36">
            <w:pPr>
              <w:pStyle w:val="ZPpregtevilke"/>
              <w:rPr>
                <w:b/>
                <w:bCs/>
              </w:rPr>
            </w:pPr>
          </w:p>
        </w:tc>
        <w:tc>
          <w:tcPr>
            <w:tcW w:w="818" w:type="dxa"/>
            <w:tcBorders>
              <w:top w:val="nil"/>
              <w:bottom w:val="nil"/>
            </w:tcBorders>
            <w:shd w:val="clear" w:color="auto" w:fill="D9D9D9"/>
            <w:vAlign w:val="bottom"/>
          </w:tcPr>
          <w:p w14:paraId="5D619C09" w14:textId="77777777" w:rsidR="00C23B36" w:rsidRPr="00773295" w:rsidRDefault="00C23B36" w:rsidP="00C23B36">
            <w:pPr>
              <w:pStyle w:val="ZPpregtevilke"/>
              <w:rPr>
                <w:b/>
                <w:bCs/>
              </w:rPr>
            </w:pPr>
          </w:p>
        </w:tc>
        <w:tc>
          <w:tcPr>
            <w:tcW w:w="871" w:type="dxa"/>
            <w:tcBorders>
              <w:top w:val="nil"/>
              <w:bottom w:val="nil"/>
            </w:tcBorders>
            <w:shd w:val="clear" w:color="auto" w:fill="D9D9D9"/>
            <w:vAlign w:val="bottom"/>
          </w:tcPr>
          <w:p w14:paraId="04ABF4B1" w14:textId="77777777" w:rsidR="00C23B36" w:rsidRPr="00773295" w:rsidRDefault="00C23B36" w:rsidP="00C23B36">
            <w:pPr>
              <w:pStyle w:val="ZPpregtevilke"/>
              <w:rPr>
                <w:b/>
                <w:bCs/>
              </w:rPr>
            </w:pPr>
          </w:p>
        </w:tc>
        <w:tc>
          <w:tcPr>
            <w:tcW w:w="871" w:type="dxa"/>
            <w:tcBorders>
              <w:top w:val="nil"/>
              <w:bottom w:val="nil"/>
            </w:tcBorders>
            <w:shd w:val="clear" w:color="auto" w:fill="D9D9D9"/>
            <w:vAlign w:val="bottom"/>
          </w:tcPr>
          <w:p w14:paraId="53D6E199" w14:textId="77777777" w:rsidR="00C23B36" w:rsidRPr="00773295" w:rsidRDefault="00C23B36" w:rsidP="00C23B36">
            <w:pPr>
              <w:pStyle w:val="ZPpregtevilke"/>
              <w:rPr>
                <w:b/>
                <w:bCs/>
              </w:rPr>
            </w:pPr>
          </w:p>
        </w:tc>
        <w:tc>
          <w:tcPr>
            <w:tcW w:w="871" w:type="dxa"/>
            <w:tcBorders>
              <w:top w:val="nil"/>
              <w:bottom w:val="nil"/>
            </w:tcBorders>
            <w:shd w:val="clear" w:color="auto" w:fill="D9D9D9"/>
            <w:vAlign w:val="bottom"/>
          </w:tcPr>
          <w:p w14:paraId="7599865E" w14:textId="77777777" w:rsidR="00C23B36" w:rsidRPr="00773295" w:rsidRDefault="00C23B36" w:rsidP="00C23B36">
            <w:pPr>
              <w:pStyle w:val="ZPpregtevilke"/>
              <w:rPr>
                <w:b/>
                <w:bCs/>
              </w:rPr>
            </w:pPr>
          </w:p>
        </w:tc>
      </w:tr>
      <w:tr w:rsidR="00773295" w:rsidRPr="00773295" w14:paraId="5C40E937" w14:textId="77777777" w:rsidTr="00C23B36">
        <w:trPr>
          <w:trHeight w:val="227"/>
          <w:jc w:val="center"/>
        </w:trPr>
        <w:tc>
          <w:tcPr>
            <w:tcW w:w="2478" w:type="dxa"/>
            <w:tcBorders>
              <w:top w:val="nil"/>
            </w:tcBorders>
            <w:noWrap/>
            <w:vAlign w:val="bottom"/>
          </w:tcPr>
          <w:p w14:paraId="1DDC02D5" w14:textId="109212BC" w:rsidR="00C23B36" w:rsidRPr="00773295" w:rsidRDefault="00C23B36" w:rsidP="00C23B36">
            <w:pPr>
              <w:pStyle w:val="ZPpregtekst"/>
            </w:pPr>
            <w:r w:rsidRPr="00773295">
              <w:t>Hmelj (EUR/kg)</w:t>
            </w:r>
          </w:p>
        </w:tc>
        <w:tc>
          <w:tcPr>
            <w:tcW w:w="821" w:type="dxa"/>
            <w:tcBorders>
              <w:top w:val="nil"/>
            </w:tcBorders>
            <w:noWrap/>
            <w:vAlign w:val="bottom"/>
          </w:tcPr>
          <w:p w14:paraId="1C6556FC" w14:textId="5450C8FE" w:rsidR="00C23B36" w:rsidRPr="00773295" w:rsidRDefault="00C23B36" w:rsidP="00C23B36">
            <w:pPr>
              <w:pStyle w:val="ZPpregtevilke"/>
            </w:pPr>
            <w:r w:rsidRPr="00773295">
              <w:t>3,24</w:t>
            </w:r>
          </w:p>
        </w:tc>
        <w:tc>
          <w:tcPr>
            <w:tcW w:w="820" w:type="dxa"/>
            <w:tcBorders>
              <w:top w:val="nil"/>
            </w:tcBorders>
            <w:noWrap/>
            <w:vAlign w:val="bottom"/>
          </w:tcPr>
          <w:p w14:paraId="76C6BE76" w14:textId="1E83049E" w:rsidR="00C23B36" w:rsidRPr="00773295" w:rsidRDefault="00C23B36" w:rsidP="00C23B36">
            <w:pPr>
              <w:pStyle w:val="ZPpregtevilke"/>
            </w:pPr>
            <w:r w:rsidRPr="00773295">
              <w:t>3,38</w:t>
            </w:r>
          </w:p>
        </w:tc>
        <w:tc>
          <w:tcPr>
            <w:tcW w:w="819" w:type="dxa"/>
            <w:tcBorders>
              <w:top w:val="nil"/>
            </w:tcBorders>
            <w:noWrap/>
            <w:vAlign w:val="bottom"/>
          </w:tcPr>
          <w:p w14:paraId="4185A88F" w14:textId="0B1808CA" w:rsidR="00C23B36" w:rsidRPr="00773295" w:rsidRDefault="00C23B36" w:rsidP="00C23B36">
            <w:pPr>
              <w:pStyle w:val="ZPpregtevilke"/>
            </w:pPr>
            <w:r w:rsidRPr="00773295">
              <w:t>4,62</w:t>
            </w:r>
          </w:p>
        </w:tc>
        <w:tc>
          <w:tcPr>
            <w:tcW w:w="820" w:type="dxa"/>
            <w:tcBorders>
              <w:top w:val="nil"/>
              <w:bottom w:val="single" w:sz="12" w:space="0" w:color="008000"/>
              <w:right w:val="nil"/>
            </w:tcBorders>
            <w:noWrap/>
            <w:vAlign w:val="bottom"/>
          </w:tcPr>
          <w:p w14:paraId="3FA03ACF" w14:textId="4585B36C" w:rsidR="00C23B36" w:rsidRPr="00773295" w:rsidRDefault="00C23B36" w:rsidP="00C23B36">
            <w:pPr>
              <w:pStyle w:val="ZPpregtevilke"/>
            </w:pPr>
            <w:r w:rsidRPr="00773295">
              <w:t>5,62</w:t>
            </w:r>
          </w:p>
        </w:tc>
        <w:tc>
          <w:tcPr>
            <w:tcW w:w="819" w:type="dxa"/>
            <w:tcBorders>
              <w:top w:val="nil"/>
              <w:left w:val="nil"/>
              <w:bottom w:val="single" w:sz="12" w:space="0" w:color="008000"/>
            </w:tcBorders>
            <w:noWrap/>
            <w:vAlign w:val="bottom"/>
          </w:tcPr>
          <w:p w14:paraId="00FCEE45" w14:textId="1CF2B07D" w:rsidR="00C23B36" w:rsidRPr="00773295" w:rsidRDefault="00C23B36" w:rsidP="00C23B36">
            <w:pPr>
              <w:pStyle w:val="ZPpregtevilke"/>
            </w:pPr>
            <w:r w:rsidRPr="00773295">
              <w:t>6,61</w:t>
            </w:r>
          </w:p>
        </w:tc>
        <w:tc>
          <w:tcPr>
            <w:tcW w:w="820" w:type="dxa"/>
            <w:tcBorders>
              <w:top w:val="nil"/>
            </w:tcBorders>
            <w:noWrap/>
            <w:vAlign w:val="bottom"/>
          </w:tcPr>
          <w:p w14:paraId="024D8318" w14:textId="59EAD3C9" w:rsidR="00C23B36" w:rsidRPr="00773295" w:rsidRDefault="00C23B36" w:rsidP="00C23B36">
            <w:pPr>
              <w:pStyle w:val="ZPpregtevilke"/>
            </w:pPr>
            <w:r w:rsidRPr="00773295">
              <w:t>6,20</w:t>
            </w:r>
          </w:p>
        </w:tc>
        <w:tc>
          <w:tcPr>
            <w:tcW w:w="819" w:type="dxa"/>
            <w:tcBorders>
              <w:top w:val="nil"/>
            </w:tcBorders>
            <w:noWrap/>
            <w:vAlign w:val="bottom"/>
          </w:tcPr>
          <w:p w14:paraId="72AAE1C5" w14:textId="41782D4C" w:rsidR="00C23B36" w:rsidRPr="00773295" w:rsidRDefault="00C23B36" w:rsidP="00C23B36">
            <w:pPr>
              <w:pStyle w:val="ZPpregtevilke"/>
            </w:pPr>
            <w:r w:rsidRPr="00773295">
              <w:t>6,85</w:t>
            </w:r>
          </w:p>
        </w:tc>
        <w:tc>
          <w:tcPr>
            <w:tcW w:w="819" w:type="dxa"/>
            <w:tcBorders>
              <w:top w:val="nil"/>
            </w:tcBorders>
            <w:noWrap/>
            <w:vAlign w:val="bottom"/>
          </w:tcPr>
          <w:p w14:paraId="20A434CB" w14:textId="3F830BF8" w:rsidR="00C23B36" w:rsidRPr="00773295" w:rsidRDefault="00C23B36" w:rsidP="00C23B36">
            <w:pPr>
              <w:pStyle w:val="ZPpregtevilke"/>
            </w:pPr>
            <w:r w:rsidRPr="00773295">
              <w:t>7,54</w:t>
            </w:r>
          </w:p>
        </w:tc>
        <w:tc>
          <w:tcPr>
            <w:tcW w:w="820" w:type="dxa"/>
            <w:tcBorders>
              <w:top w:val="nil"/>
            </w:tcBorders>
            <w:vAlign w:val="bottom"/>
          </w:tcPr>
          <w:p w14:paraId="568A2264" w14:textId="3777C309" w:rsidR="00C23B36" w:rsidRPr="00773295" w:rsidRDefault="00C23B36" w:rsidP="00C23B36">
            <w:pPr>
              <w:pStyle w:val="ZPpregtevilke"/>
            </w:pPr>
            <w:r w:rsidRPr="00773295">
              <w:t>7,21</w:t>
            </w:r>
          </w:p>
        </w:tc>
        <w:tc>
          <w:tcPr>
            <w:tcW w:w="819" w:type="dxa"/>
            <w:tcBorders>
              <w:top w:val="nil"/>
            </w:tcBorders>
            <w:vAlign w:val="bottom"/>
          </w:tcPr>
          <w:p w14:paraId="0C563D95" w14:textId="7FCAA5D7" w:rsidR="00C23B36" w:rsidRPr="00773295" w:rsidRDefault="00C23B36" w:rsidP="00C23B36">
            <w:pPr>
              <w:pStyle w:val="ZPpregtevilke"/>
            </w:pPr>
            <w:r w:rsidRPr="00773295">
              <w:t>6,87</w:t>
            </w:r>
          </w:p>
        </w:tc>
        <w:tc>
          <w:tcPr>
            <w:tcW w:w="818" w:type="dxa"/>
            <w:tcBorders>
              <w:top w:val="nil"/>
            </w:tcBorders>
            <w:vAlign w:val="bottom"/>
          </w:tcPr>
          <w:p w14:paraId="63853C24" w14:textId="3DB14E39" w:rsidR="00C23B36" w:rsidRPr="00773295" w:rsidRDefault="00C23B36" w:rsidP="00C23B36">
            <w:pPr>
              <w:pStyle w:val="ZPpregtevilke"/>
            </w:pPr>
            <w:r w:rsidRPr="00773295">
              <w:t>6,92</w:t>
            </w:r>
          </w:p>
        </w:tc>
        <w:tc>
          <w:tcPr>
            <w:tcW w:w="871" w:type="dxa"/>
            <w:tcBorders>
              <w:top w:val="nil"/>
            </w:tcBorders>
            <w:vAlign w:val="bottom"/>
          </w:tcPr>
          <w:p w14:paraId="09612811" w14:textId="0E1EA2B6" w:rsidR="00C23B36" w:rsidRPr="00773295" w:rsidRDefault="00C23B36" w:rsidP="00C23B36">
            <w:pPr>
              <w:pStyle w:val="ZPpregtevilke"/>
              <w:rPr>
                <w:szCs w:val="16"/>
              </w:rPr>
            </w:pPr>
            <w:r w:rsidRPr="00773295">
              <w:t>7,8</w:t>
            </w:r>
            <w:r w:rsidR="00773295" w:rsidRPr="00773295">
              <w:t>3</w:t>
            </w:r>
          </w:p>
        </w:tc>
        <w:tc>
          <w:tcPr>
            <w:tcW w:w="871" w:type="dxa"/>
            <w:tcBorders>
              <w:top w:val="nil"/>
            </w:tcBorders>
            <w:vAlign w:val="bottom"/>
          </w:tcPr>
          <w:p w14:paraId="6F4AD8BC" w14:textId="4D086990" w:rsidR="00C23B36" w:rsidRPr="00773295" w:rsidRDefault="00C23B36" w:rsidP="00C23B36">
            <w:pPr>
              <w:pStyle w:val="ZPpregtevilke"/>
              <w:rPr>
                <w:szCs w:val="16"/>
              </w:rPr>
            </w:pPr>
            <w:r w:rsidRPr="00773295">
              <w:t>7,1</w:t>
            </w:r>
            <w:r w:rsidR="00773295" w:rsidRPr="00773295">
              <w:t>5</w:t>
            </w:r>
          </w:p>
        </w:tc>
        <w:tc>
          <w:tcPr>
            <w:tcW w:w="871" w:type="dxa"/>
            <w:tcBorders>
              <w:top w:val="nil"/>
            </w:tcBorders>
            <w:vAlign w:val="bottom"/>
          </w:tcPr>
          <w:p w14:paraId="256985DB" w14:textId="46E6A481" w:rsidR="00C23B36" w:rsidRPr="00773295" w:rsidRDefault="00C23B36" w:rsidP="00C23B36">
            <w:pPr>
              <w:pStyle w:val="ZPpregtevilke"/>
              <w:rPr>
                <w:szCs w:val="16"/>
              </w:rPr>
            </w:pPr>
            <w:r w:rsidRPr="00773295">
              <w:t>91,3</w:t>
            </w:r>
          </w:p>
        </w:tc>
      </w:tr>
    </w:tbl>
    <w:p w14:paraId="64F7FC79" w14:textId="413FC7D6" w:rsidR="00947021" w:rsidRPr="00773295" w:rsidRDefault="00665716" w:rsidP="00971005">
      <w:pPr>
        <w:pStyle w:val="ZPpodnapis"/>
        <w:rPr>
          <w:bCs/>
        </w:rPr>
      </w:pPr>
      <w:r w:rsidRPr="00773295">
        <w:t>Vir: SURS, preračuni KIS</w:t>
      </w:r>
    </w:p>
    <w:p w14:paraId="189D962F" w14:textId="7A6E44EA" w:rsidR="00C92801" w:rsidRPr="00BC4B2E" w:rsidRDefault="00C92801" w:rsidP="00947021">
      <w:pPr>
        <w:pStyle w:val="OPOMBA0"/>
        <w:rPr>
          <w:rFonts w:cs="Arial"/>
          <w:bCs/>
          <w:color w:val="4F81BD" w:themeColor="accent1"/>
          <w:szCs w:val="22"/>
        </w:rPr>
      </w:pPr>
      <w:r w:rsidRPr="00BC4B2E">
        <w:rPr>
          <w:rFonts w:cs="Arial"/>
          <w:bCs/>
          <w:color w:val="4F81BD" w:themeColor="accent1"/>
          <w:szCs w:val="22"/>
        </w:rPr>
        <w:br w:type="page"/>
      </w:r>
    </w:p>
    <w:p w14:paraId="7356C701" w14:textId="77777777" w:rsidR="00947021" w:rsidRPr="00BC4B2E" w:rsidRDefault="00947021" w:rsidP="00947021">
      <w:pPr>
        <w:pStyle w:val="OPOMBA0"/>
        <w:rPr>
          <w:rFonts w:cs="Arial"/>
          <w:bCs/>
          <w:color w:val="4F81BD" w:themeColor="accent1"/>
          <w:szCs w:val="22"/>
        </w:rPr>
        <w:sectPr w:rsidR="00947021" w:rsidRPr="00BC4B2E" w:rsidSect="00282A0D">
          <w:headerReference w:type="default" r:id="rId36"/>
          <w:pgSz w:w="16840" w:h="11907" w:orient="landscape" w:code="9"/>
          <w:pgMar w:top="1077" w:right="1418" w:bottom="720" w:left="1418" w:header="567" w:footer="567" w:gutter="0"/>
          <w:cols w:space="708"/>
          <w:docGrid w:linePitch="360"/>
        </w:sectPr>
      </w:pPr>
    </w:p>
    <w:p w14:paraId="709755F3" w14:textId="77777777" w:rsidR="00947021" w:rsidRPr="00435656" w:rsidRDefault="00947021" w:rsidP="00C5244C">
      <w:pPr>
        <w:pStyle w:val="Naslov2"/>
      </w:pPr>
      <w:bookmarkStart w:id="276" w:name="_Toc171749159"/>
      <w:bookmarkStart w:id="277" w:name="_Toc458751170"/>
      <w:bookmarkStart w:id="278" w:name="_Toc201921400"/>
      <w:bookmarkStart w:id="279" w:name="_Toc201921625"/>
      <w:bookmarkStart w:id="280" w:name="_Toc95184102"/>
      <w:bookmarkStart w:id="281" w:name="_Toc110257035"/>
      <w:bookmarkStart w:id="282" w:name="_Toc139434925"/>
      <w:r w:rsidRPr="00435656">
        <w:t>Zelenjadnice</w:t>
      </w:r>
      <w:bookmarkEnd w:id="276"/>
      <w:bookmarkEnd w:id="277"/>
      <w:bookmarkEnd w:id="278"/>
      <w:bookmarkEnd w:id="279"/>
    </w:p>
    <w:p w14:paraId="37108E12" w14:textId="0116031D" w:rsidR="00FA3CBF" w:rsidRPr="00B039F1" w:rsidRDefault="00FA3CBF" w:rsidP="00FA3CBF">
      <w:pPr>
        <w:pStyle w:val="ZPtekst"/>
      </w:pPr>
      <w:r w:rsidRPr="005B0265">
        <w:rPr>
          <w:i/>
          <w:color w:val="4F6228" w:themeColor="accent3" w:themeShade="80"/>
          <w:u w:val="single"/>
        </w:rPr>
        <w:t>Obseg pridelave</w:t>
      </w:r>
      <w:r w:rsidRPr="005B0265">
        <w:rPr>
          <w:color w:val="4F6228" w:themeColor="accent3" w:themeShade="80"/>
        </w:rPr>
        <w:t xml:space="preserve"> </w:t>
      </w:r>
      <w:r w:rsidRPr="00B039F1">
        <w:t xml:space="preserve">– Zelenjadnice so imele leta 2024 po začasnih podatkih statistike v skupni </w:t>
      </w:r>
      <w:r w:rsidRPr="00B039F1">
        <w:rPr>
          <w:bCs/>
        </w:rPr>
        <w:t xml:space="preserve">vrednosti proizvodnje kmetijskih proizvodov 7,7 %, v vrednosti rastlinske pridelave pa 14 %. </w:t>
      </w:r>
      <w:r w:rsidRPr="00B039F1">
        <w:t xml:space="preserve"> V letih 2012–2023 so zelenjadnice k skupni vrednosti proizvodnje kmetijskih proizvodov prispevale med 4,5 % (leta 2012) in 9,7 % (leta 2020), v vrednosti rastlinske proizvodnje pa so imele med 8,5 % (leta 2012) in 16,8 % (leta 2019).</w:t>
      </w:r>
    </w:p>
    <w:p w14:paraId="112713D8" w14:textId="77777777" w:rsidR="00FA3CBF" w:rsidRPr="00B039F1" w:rsidRDefault="00FA3CBF" w:rsidP="00FA3CBF">
      <w:pPr>
        <w:pStyle w:val="ZPtekst"/>
      </w:pPr>
      <w:r w:rsidRPr="00B039F1">
        <w:t xml:space="preserve">V letu 2023 je bila izvedena zadnja raziskava strukture kmetijskih gospodarstev. Podrobni podatki še niso na voljo, zato bodo obravnavani v prihodnjih poročilih. V nadaljevanju povzemamo zadnje podatke popisa kmetijstva iz leta 2020. V Sloveniji pridelujejo zelenjadnice za prodajo in za lastno porabo številna KMG. Po podatkih SURS se je v obdobju med </w:t>
      </w:r>
      <w:r w:rsidRPr="00B039F1">
        <w:rPr>
          <w:bCs/>
        </w:rPr>
        <w:t>popisoma kmetijskih gospodarstev</w:t>
      </w:r>
      <w:r w:rsidRPr="00B039F1">
        <w:t xml:space="preserve"> v letih 2010 in 2020 na evropsko primerljivih kmetijah število KMG s pridelavo zelenjadnic zmanjšalo na 36.458 oziroma za 13 %, njihova površina pa se je povečala za skoraj 150 %, obsegala je 5.659 ha.</w:t>
      </w:r>
    </w:p>
    <w:p w14:paraId="23310E00" w14:textId="77777777" w:rsidR="00FA3CBF" w:rsidRPr="00B039F1" w:rsidRDefault="00FA3CBF" w:rsidP="00FA3CBF">
      <w:pPr>
        <w:pStyle w:val="ZPtekst"/>
      </w:pPr>
      <w:r w:rsidRPr="00B039F1">
        <w:t xml:space="preserve">S </w:t>
      </w:r>
      <w:r w:rsidRPr="00B039F1">
        <w:rPr>
          <w:bCs/>
        </w:rPr>
        <w:t>tržno pridelavo zelenjadnic</w:t>
      </w:r>
      <w:r w:rsidRPr="00B039F1">
        <w:t xml:space="preserve"> se je v letu 2022 po podatkih popisov tržnega vrtnarstva ukvarjalo 1.570 KMG, ki so pridelovala zelenjadnice na 2.536 ha osnovnih površin. </w:t>
      </w:r>
      <w:bookmarkStart w:id="283" w:name="_Toc489955881"/>
      <w:bookmarkStart w:id="284" w:name="_Toc75263127"/>
      <w:bookmarkStart w:id="285" w:name="_Toc106960858"/>
      <w:r w:rsidRPr="00B039F1">
        <w:t>Število KMG je v primerjavi s popisom v letu 2019 ostalo na približno enaki ravni, osnovna površina zelenjadnic pa se je zmanjšala za 10 %. Osnovna površina na posamezno KMG se je v obdobju med popisoma tržnega vrtnarstva v letih 2019 in 2022 nekoliko zmanjšala (–9 %), vendar ostaja za dobro desetino večja kot v letu 2016 (+11 %) in za več kot polovico presega tisto v letu 2010 (+58 %). Pridelava zelenjadnic v Sloveniji še vedno poteka večinoma na prostem, saj 96 % vseh površin namenjenih tržni pridelavi zelenjadnic ostaja nepokritih.</w:t>
      </w:r>
    </w:p>
    <w:p w14:paraId="2BF2E93F" w14:textId="77777777" w:rsidR="00FA3CBF" w:rsidRPr="00B039F1" w:rsidRDefault="00FA3CBF" w:rsidP="00FA3CBF">
      <w:pPr>
        <w:pStyle w:val="ZPslikanaslov"/>
      </w:pPr>
      <w:bookmarkStart w:id="286" w:name="_Toc136864018"/>
      <w:bookmarkStart w:id="287" w:name="_Toc169682978"/>
      <w:bookmarkStart w:id="288" w:name="_Toc201921518"/>
      <w:r w:rsidRPr="00B039F1">
        <w:t xml:space="preserve">Slika </w:t>
      </w:r>
      <w:fldSimple w:instr=" SEQ Slika \* ARABIC ">
        <w:r>
          <w:rPr>
            <w:noProof/>
          </w:rPr>
          <w:t>18</w:t>
        </w:r>
      </w:fldSimple>
      <w:r w:rsidRPr="00B039F1">
        <w:t>: Število kmetijskih gospodarstev in pridelovalna površina zelenjadnic pri tržnih pridelovalcih; 2010, 2013, 2016, 2019 in 2022</w:t>
      </w:r>
      <w:bookmarkEnd w:id="286"/>
      <w:bookmarkEnd w:id="287"/>
      <w:bookmarkEnd w:id="288"/>
    </w:p>
    <w:p w14:paraId="20EAE829" w14:textId="77777777" w:rsidR="00FA3CBF" w:rsidRPr="00B039F1" w:rsidRDefault="00FA3CBF" w:rsidP="0029199C">
      <w:pPr>
        <w:pStyle w:val="ZPslika"/>
      </w:pPr>
      <w:r w:rsidRPr="00B039F1">
        <w:drawing>
          <wp:inline distT="0" distB="0" distL="0" distR="0" wp14:anchorId="07B70F32" wp14:editId="14CEA9AA">
            <wp:extent cx="5760000" cy="2635260"/>
            <wp:effectExtent l="0" t="0" r="0" b="0"/>
            <wp:docPr id="1706594582" name="Slika 11" descr="A graph with numbers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94582" name="Slika 11" descr="A graph with numbers and a bar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2635260"/>
                    </a:xfrm>
                    <a:prstGeom prst="rect">
                      <a:avLst/>
                    </a:prstGeom>
                    <a:noFill/>
                  </pic:spPr>
                </pic:pic>
              </a:graphicData>
            </a:graphic>
          </wp:inline>
        </w:drawing>
      </w:r>
    </w:p>
    <w:p w14:paraId="6ED9314D" w14:textId="77777777" w:rsidR="00FA3CBF" w:rsidRPr="00B039F1" w:rsidRDefault="00FA3CBF" w:rsidP="00FA3CBF">
      <w:pPr>
        <w:pStyle w:val="ZPpodnapis"/>
      </w:pPr>
      <w:r w:rsidRPr="00B039F1">
        <w:t>Vir: SURS (popisi tržnega vrtnarstva)</w:t>
      </w:r>
    </w:p>
    <w:bookmarkEnd w:id="283"/>
    <w:bookmarkEnd w:id="284"/>
    <w:bookmarkEnd w:id="285"/>
    <w:p w14:paraId="1D4550F5" w14:textId="77777777" w:rsidR="00FA3CBF" w:rsidRPr="00B039F1" w:rsidRDefault="00FA3CBF" w:rsidP="00FA3CBF">
      <w:pPr>
        <w:pStyle w:val="ZPtekst"/>
      </w:pPr>
      <w:r w:rsidRPr="00B039F1">
        <w:t xml:space="preserve">Osnovne površine zelenjadnic </w:t>
      </w:r>
      <w:r w:rsidRPr="00B039F1">
        <w:rPr>
          <w:bCs/>
        </w:rPr>
        <w:t>v strukturi rabe njiv in vrtov</w:t>
      </w:r>
      <w:r w:rsidRPr="00B039F1">
        <w:t xml:space="preserve"> so v povprečju zadnjih petih let (2019–2023) zavzemale 2,8 %, v letu 2024 pa 2,1 %. </w:t>
      </w:r>
    </w:p>
    <w:p w14:paraId="073F95C2" w14:textId="2C728EF7" w:rsidR="00FA3CBF" w:rsidRPr="00B039F1" w:rsidRDefault="00FA3CBF" w:rsidP="00FA3CBF">
      <w:pPr>
        <w:pStyle w:val="ZPtekst"/>
      </w:pPr>
      <w:r w:rsidRPr="00B039F1">
        <w:t xml:space="preserve">Skupna </w:t>
      </w:r>
      <w:r w:rsidRPr="00B039F1">
        <w:rPr>
          <w:bCs/>
        </w:rPr>
        <w:t>pridelovalna površina zelenjadnic, ki</w:t>
      </w:r>
      <w:r w:rsidRPr="00B039F1">
        <w:t xml:space="preserve"> je navadno za skoraj četrtino večja od osnovne površine, je leta 2024 obsegala približno 4,7 tisoč ha, kar je za 9 % več kot leto prej </w:t>
      </w:r>
      <w:r w:rsidR="0029199C">
        <w:t>a še vedno</w:t>
      </w:r>
      <w:r w:rsidRPr="00B039F1">
        <w:t xml:space="preserve"> za 22 % pod povprečjem obdobja 2019–2023. Na večjo površino zelenjadnic v letu 2024 je vplivalo močno povečanje površin zelenjadnic na kmetijskih gospodars</w:t>
      </w:r>
      <w:r w:rsidR="00461476">
        <w:t>tvih</w:t>
      </w:r>
      <w:r w:rsidRPr="00B039F1">
        <w:t xml:space="preserve">, namenjenih za lastno porabo (+20 %), medtem ko so površine zelenjadnic, namenjene tržni pridelavi, ostale na ravni leta prej. </w:t>
      </w:r>
    </w:p>
    <w:p w14:paraId="2D60E348" w14:textId="77777777" w:rsidR="00FA3CBF" w:rsidRPr="00B039F1" w:rsidRDefault="00FA3CBF" w:rsidP="00FA3CBF">
      <w:pPr>
        <w:pStyle w:val="ZPslikanaslov"/>
      </w:pPr>
      <w:bookmarkStart w:id="289" w:name="_Toc75263158"/>
      <w:bookmarkStart w:id="290" w:name="_Toc106960895"/>
      <w:bookmarkStart w:id="291" w:name="_Toc136864020"/>
      <w:bookmarkStart w:id="292" w:name="_Toc169682979"/>
      <w:bookmarkStart w:id="293" w:name="_Toc201921519"/>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19</w:t>
      </w:r>
      <w:r w:rsidRPr="00B039F1">
        <w:rPr>
          <w:noProof/>
        </w:rPr>
        <w:fldChar w:fldCharType="end"/>
      </w:r>
      <w:r w:rsidRPr="00B039F1">
        <w:t>: Površina in pridelek zelenjadnic; 2012–202</w:t>
      </w:r>
      <w:bookmarkEnd w:id="289"/>
      <w:bookmarkEnd w:id="290"/>
      <w:bookmarkEnd w:id="291"/>
      <w:bookmarkEnd w:id="292"/>
      <w:r w:rsidRPr="00B039F1">
        <w:t>4</w:t>
      </w:r>
      <w:bookmarkEnd w:id="293"/>
    </w:p>
    <w:p w14:paraId="78FC16A5" w14:textId="77777777" w:rsidR="00FA3CBF" w:rsidRPr="00B039F1" w:rsidRDefault="00FA3CBF" w:rsidP="00E423DB">
      <w:pPr>
        <w:pStyle w:val="ZPslika"/>
      </w:pPr>
      <w:r w:rsidRPr="002223DC">
        <w:drawing>
          <wp:inline distT="0" distB="0" distL="0" distR="0" wp14:anchorId="574F9096" wp14:editId="226A9C51">
            <wp:extent cx="5760085" cy="2104390"/>
            <wp:effectExtent l="0" t="0" r="0" b="0"/>
            <wp:docPr id="1910806670"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104390"/>
                    </a:xfrm>
                    <a:prstGeom prst="rect">
                      <a:avLst/>
                    </a:prstGeom>
                    <a:noFill/>
                    <a:ln>
                      <a:noFill/>
                    </a:ln>
                  </pic:spPr>
                </pic:pic>
              </a:graphicData>
            </a:graphic>
          </wp:inline>
        </w:drawing>
      </w:r>
    </w:p>
    <w:p w14:paraId="79FDC1CE" w14:textId="77777777" w:rsidR="00FA3CBF" w:rsidRPr="00B039F1" w:rsidRDefault="00FA3CBF" w:rsidP="00FA3CBF">
      <w:pPr>
        <w:pStyle w:val="ZPpodnapis"/>
      </w:pPr>
      <w:r w:rsidRPr="00B039F1">
        <w:t>Vir: SURS</w:t>
      </w:r>
    </w:p>
    <w:p w14:paraId="1701046F" w14:textId="7051068E" w:rsidR="00FA3CBF" w:rsidRPr="00B039F1" w:rsidRDefault="00FA3CBF" w:rsidP="00FA3CBF">
      <w:pPr>
        <w:pStyle w:val="ZPtekst"/>
      </w:pPr>
      <w:r w:rsidRPr="00B039F1">
        <w:t xml:space="preserve">V letu 2024 je bila letina zelenjadnic v primerjavi z letom 2023 boljša. Vendar pa je v primerjavi z zadnjim petletnim obdobjem večina zelenjadnic, razen solate, paradižnika, korenčka, motovilca, rdeče pese, bučke in špargljev, obrodila podpovprečno. </w:t>
      </w:r>
    </w:p>
    <w:p w14:paraId="1D13CEE6" w14:textId="77777777" w:rsidR="00FA3CBF" w:rsidRPr="00B039F1" w:rsidRDefault="00FA3CBF" w:rsidP="00FA3CBF">
      <w:pPr>
        <w:pStyle w:val="ZPpregnaslov"/>
      </w:pPr>
      <w:bookmarkStart w:id="294" w:name="_Toc199664468"/>
      <w:bookmarkStart w:id="295" w:name="_Toc489955882"/>
      <w:bookmarkStart w:id="296" w:name="_Toc75263128"/>
      <w:bookmarkStart w:id="297" w:name="_Toc106960859"/>
      <w:bookmarkStart w:id="298" w:name="_Toc136864191"/>
      <w:bookmarkStart w:id="299" w:name="_Toc169682945"/>
      <w:bookmarkStart w:id="300" w:name="_Toc201921483"/>
      <w:bookmarkStart w:id="301" w:name="_Toc95184295"/>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Pr>
          <w:noProof/>
        </w:rPr>
        <w:t>7</w:t>
      </w:r>
      <w:r w:rsidRPr="00B039F1">
        <w:rPr>
          <w:noProof/>
        </w:rPr>
        <w:fldChar w:fldCharType="end"/>
      </w:r>
      <w:r w:rsidRPr="00B039F1">
        <w:t>: Pridelava zelenjadnic; 2023 in 20</w:t>
      </w:r>
      <w:bookmarkEnd w:id="294"/>
      <w:bookmarkEnd w:id="295"/>
      <w:r w:rsidRPr="00B039F1">
        <w:t>2</w:t>
      </w:r>
      <w:bookmarkEnd w:id="296"/>
      <w:bookmarkEnd w:id="297"/>
      <w:bookmarkEnd w:id="298"/>
      <w:bookmarkEnd w:id="299"/>
      <w:r w:rsidRPr="00B039F1">
        <w:t>4</w:t>
      </w:r>
      <w:bookmarkEnd w:id="300"/>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00" w:firstRow="0" w:lastRow="0" w:firstColumn="0" w:lastColumn="0" w:noHBand="0" w:noVBand="0"/>
      </w:tblPr>
      <w:tblGrid>
        <w:gridCol w:w="1833"/>
        <w:gridCol w:w="806"/>
        <w:gridCol w:w="803"/>
        <w:gridCol w:w="803"/>
        <w:gridCol w:w="803"/>
        <w:gridCol w:w="803"/>
        <w:gridCol w:w="803"/>
        <w:gridCol w:w="803"/>
        <w:gridCol w:w="803"/>
        <w:gridCol w:w="801"/>
      </w:tblGrid>
      <w:tr w:rsidR="00FA3CBF" w:rsidRPr="00B039F1" w14:paraId="2F7E24C6" w14:textId="77777777" w:rsidTr="002223DC">
        <w:trPr>
          <w:trHeight w:val="227"/>
          <w:jc w:val="center"/>
        </w:trPr>
        <w:tc>
          <w:tcPr>
            <w:tcW w:w="1011" w:type="pct"/>
            <w:vMerge w:val="restart"/>
            <w:shd w:val="clear" w:color="auto" w:fill="EAF1DD" w:themeFill="accent3" w:themeFillTint="33"/>
            <w:vAlign w:val="bottom"/>
          </w:tcPr>
          <w:p w14:paraId="1BF5065A" w14:textId="77777777" w:rsidR="00FA3CBF" w:rsidRPr="00B039F1" w:rsidRDefault="00FA3CBF" w:rsidP="002223DC">
            <w:pPr>
              <w:pStyle w:val="ZPpregglava"/>
              <w:jc w:val="center"/>
            </w:pPr>
          </w:p>
        </w:tc>
        <w:tc>
          <w:tcPr>
            <w:tcW w:w="888" w:type="pct"/>
            <w:gridSpan w:val="2"/>
            <w:shd w:val="clear" w:color="auto" w:fill="EAF1DD" w:themeFill="accent3" w:themeFillTint="33"/>
            <w:noWrap/>
            <w:vAlign w:val="bottom"/>
          </w:tcPr>
          <w:p w14:paraId="22017866" w14:textId="77777777" w:rsidR="00FA3CBF" w:rsidRPr="00B039F1" w:rsidRDefault="00FA3CBF" w:rsidP="002223DC">
            <w:pPr>
              <w:pStyle w:val="ZPpregglava"/>
              <w:jc w:val="center"/>
            </w:pPr>
            <w:r w:rsidRPr="00B039F1">
              <w:t>Površina (ha)</w:t>
            </w:r>
          </w:p>
        </w:tc>
        <w:tc>
          <w:tcPr>
            <w:tcW w:w="443" w:type="pct"/>
            <w:vMerge w:val="restart"/>
            <w:shd w:val="clear" w:color="auto" w:fill="EAF1DD" w:themeFill="accent3" w:themeFillTint="33"/>
            <w:vAlign w:val="bottom"/>
          </w:tcPr>
          <w:p w14:paraId="2D74A265" w14:textId="77777777" w:rsidR="00FA3CBF" w:rsidRPr="00B039F1" w:rsidRDefault="00FA3CBF" w:rsidP="002223DC">
            <w:pPr>
              <w:pStyle w:val="ZPpregglava"/>
            </w:pPr>
            <w:r w:rsidRPr="00B039F1">
              <w:t>Indeks</w:t>
            </w:r>
          </w:p>
          <w:p w14:paraId="6E86BF26" w14:textId="77777777" w:rsidR="00FA3CBF" w:rsidRPr="00B039F1" w:rsidRDefault="00FA3CBF" w:rsidP="002223DC">
            <w:pPr>
              <w:pStyle w:val="ZPpregglava"/>
            </w:pPr>
            <w:r w:rsidRPr="00B039F1">
              <w:t>2024/23</w:t>
            </w:r>
          </w:p>
        </w:tc>
        <w:tc>
          <w:tcPr>
            <w:tcW w:w="886" w:type="pct"/>
            <w:gridSpan w:val="2"/>
            <w:shd w:val="clear" w:color="auto" w:fill="EAF1DD" w:themeFill="accent3" w:themeFillTint="33"/>
            <w:vAlign w:val="bottom"/>
          </w:tcPr>
          <w:p w14:paraId="4260196E" w14:textId="77777777" w:rsidR="00FA3CBF" w:rsidRPr="00B039F1" w:rsidRDefault="00FA3CBF" w:rsidP="002223DC">
            <w:pPr>
              <w:pStyle w:val="ZPpregglava"/>
              <w:jc w:val="center"/>
            </w:pPr>
            <w:r w:rsidRPr="00B039F1">
              <w:t>Pridelek (t/ha)</w:t>
            </w:r>
          </w:p>
        </w:tc>
        <w:tc>
          <w:tcPr>
            <w:tcW w:w="443" w:type="pct"/>
            <w:vMerge w:val="restart"/>
            <w:shd w:val="clear" w:color="auto" w:fill="EAF1DD" w:themeFill="accent3" w:themeFillTint="33"/>
            <w:noWrap/>
            <w:vAlign w:val="bottom"/>
          </w:tcPr>
          <w:p w14:paraId="7BBC57EA" w14:textId="77777777" w:rsidR="00FA3CBF" w:rsidRPr="00B039F1" w:rsidRDefault="00FA3CBF" w:rsidP="002223DC">
            <w:pPr>
              <w:pStyle w:val="ZPpregglava"/>
            </w:pPr>
            <w:r w:rsidRPr="00B039F1">
              <w:t>Indeks</w:t>
            </w:r>
          </w:p>
          <w:p w14:paraId="0385ACBD" w14:textId="77777777" w:rsidR="00FA3CBF" w:rsidRPr="00B039F1" w:rsidRDefault="00FA3CBF" w:rsidP="002223DC">
            <w:pPr>
              <w:pStyle w:val="ZPpregglava"/>
            </w:pPr>
            <w:r w:rsidRPr="00B039F1">
              <w:t>2024/23</w:t>
            </w:r>
          </w:p>
        </w:tc>
        <w:tc>
          <w:tcPr>
            <w:tcW w:w="886" w:type="pct"/>
            <w:gridSpan w:val="2"/>
            <w:shd w:val="clear" w:color="auto" w:fill="EAF1DD" w:themeFill="accent3" w:themeFillTint="33"/>
            <w:vAlign w:val="bottom"/>
          </w:tcPr>
          <w:p w14:paraId="3A408489" w14:textId="77777777" w:rsidR="00FA3CBF" w:rsidRPr="00B039F1" w:rsidRDefault="00FA3CBF" w:rsidP="002223DC">
            <w:pPr>
              <w:pStyle w:val="ZPpregglava"/>
              <w:jc w:val="center"/>
            </w:pPr>
            <w:r w:rsidRPr="00B039F1">
              <w:t>Skupni pridelek (t)</w:t>
            </w:r>
          </w:p>
        </w:tc>
        <w:tc>
          <w:tcPr>
            <w:tcW w:w="442" w:type="pct"/>
            <w:vMerge w:val="restart"/>
            <w:shd w:val="clear" w:color="auto" w:fill="EAF1DD" w:themeFill="accent3" w:themeFillTint="33"/>
            <w:vAlign w:val="bottom"/>
          </w:tcPr>
          <w:p w14:paraId="5829463F" w14:textId="77777777" w:rsidR="00FA3CBF" w:rsidRPr="00B039F1" w:rsidRDefault="00FA3CBF" w:rsidP="002223DC">
            <w:pPr>
              <w:pStyle w:val="ZPpregglava"/>
            </w:pPr>
            <w:r w:rsidRPr="00B039F1">
              <w:t>Indeks</w:t>
            </w:r>
          </w:p>
          <w:p w14:paraId="4278CDDB" w14:textId="77777777" w:rsidR="00FA3CBF" w:rsidRPr="00B039F1" w:rsidRDefault="00FA3CBF" w:rsidP="002223DC">
            <w:pPr>
              <w:pStyle w:val="ZPpregglava"/>
            </w:pPr>
            <w:r w:rsidRPr="00B039F1">
              <w:t>2024/23</w:t>
            </w:r>
          </w:p>
        </w:tc>
      </w:tr>
      <w:tr w:rsidR="00FA3CBF" w:rsidRPr="00B039F1" w14:paraId="1A631EAF" w14:textId="77777777" w:rsidTr="002223DC">
        <w:trPr>
          <w:trHeight w:val="227"/>
          <w:jc w:val="center"/>
        </w:trPr>
        <w:tc>
          <w:tcPr>
            <w:tcW w:w="1011" w:type="pct"/>
            <w:vMerge/>
            <w:shd w:val="clear" w:color="auto" w:fill="EAF1DD" w:themeFill="accent3" w:themeFillTint="33"/>
            <w:vAlign w:val="bottom"/>
          </w:tcPr>
          <w:p w14:paraId="15558E15" w14:textId="77777777" w:rsidR="00FA3CBF" w:rsidRPr="00B039F1" w:rsidRDefault="00FA3CBF" w:rsidP="002223DC">
            <w:pPr>
              <w:pStyle w:val="ZPpregglava"/>
              <w:jc w:val="center"/>
            </w:pPr>
          </w:p>
        </w:tc>
        <w:tc>
          <w:tcPr>
            <w:tcW w:w="445" w:type="pct"/>
            <w:shd w:val="clear" w:color="auto" w:fill="EAF1DD" w:themeFill="accent3" w:themeFillTint="33"/>
            <w:noWrap/>
            <w:vAlign w:val="bottom"/>
          </w:tcPr>
          <w:p w14:paraId="0E38806B" w14:textId="77777777" w:rsidR="00FA3CBF" w:rsidRPr="00B039F1" w:rsidRDefault="00FA3CBF" w:rsidP="002223DC">
            <w:pPr>
              <w:pStyle w:val="ZPpregglava"/>
            </w:pPr>
            <w:r w:rsidRPr="00B039F1">
              <w:t>2023</w:t>
            </w:r>
          </w:p>
        </w:tc>
        <w:tc>
          <w:tcPr>
            <w:tcW w:w="443" w:type="pct"/>
            <w:shd w:val="clear" w:color="auto" w:fill="EAF1DD" w:themeFill="accent3" w:themeFillTint="33"/>
            <w:noWrap/>
            <w:vAlign w:val="bottom"/>
          </w:tcPr>
          <w:p w14:paraId="28A3329C" w14:textId="77777777" w:rsidR="00FA3CBF" w:rsidRPr="00B039F1" w:rsidRDefault="00FA3CBF" w:rsidP="002223DC">
            <w:pPr>
              <w:pStyle w:val="ZPpregglava"/>
            </w:pPr>
            <w:r w:rsidRPr="00B039F1">
              <w:t>2024</w:t>
            </w:r>
          </w:p>
        </w:tc>
        <w:tc>
          <w:tcPr>
            <w:tcW w:w="443" w:type="pct"/>
            <w:vMerge/>
            <w:shd w:val="clear" w:color="auto" w:fill="EAF1DD" w:themeFill="accent3" w:themeFillTint="33"/>
            <w:vAlign w:val="bottom"/>
          </w:tcPr>
          <w:p w14:paraId="17D944D2" w14:textId="77777777" w:rsidR="00FA3CBF" w:rsidRPr="00B039F1" w:rsidRDefault="00FA3CBF" w:rsidP="002223DC">
            <w:pPr>
              <w:pStyle w:val="ZPpregglava"/>
            </w:pPr>
          </w:p>
        </w:tc>
        <w:tc>
          <w:tcPr>
            <w:tcW w:w="443" w:type="pct"/>
            <w:shd w:val="clear" w:color="auto" w:fill="EAF1DD" w:themeFill="accent3" w:themeFillTint="33"/>
            <w:vAlign w:val="bottom"/>
          </w:tcPr>
          <w:p w14:paraId="0531DDF8" w14:textId="77777777" w:rsidR="00FA3CBF" w:rsidRPr="00B039F1" w:rsidRDefault="00FA3CBF" w:rsidP="002223DC">
            <w:pPr>
              <w:pStyle w:val="ZPpregglava"/>
            </w:pPr>
            <w:r w:rsidRPr="00B039F1">
              <w:t>2023</w:t>
            </w:r>
          </w:p>
        </w:tc>
        <w:tc>
          <w:tcPr>
            <w:tcW w:w="443" w:type="pct"/>
            <w:shd w:val="clear" w:color="auto" w:fill="EAF1DD" w:themeFill="accent3" w:themeFillTint="33"/>
            <w:vAlign w:val="bottom"/>
          </w:tcPr>
          <w:p w14:paraId="651D36FA" w14:textId="77777777" w:rsidR="00FA3CBF" w:rsidRPr="00B039F1" w:rsidRDefault="00FA3CBF" w:rsidP="002223DC">
            <w:pPr>
              <w:pStyle w:val="ZPpregglava"/>
            </w:pPr>
            <w:r w:rsidRPr="00B039F1">
              <w:t>2024</w:t>
            </w:r>
          </w:p>
        </w:tc>
        <w:tc>
          <w:tcPr>
            <w:tcW w:w="443" w:type="pct"/>
            <w:vMerge/>
            <w:shd w:val="clear" w:color="auto" w:fill="EAF1DD" w:themeFill="accent3" w:themeFillTint="33"/>
            <w:noWrap/>
            <w:vAlign w:val="bottom"/>
          </w:tcPr>
          <w:p w14:paraId="2CD30464" w14:textId="77777777" w:rsidR="00FA3CBF" w:rsidRPr="00B039F1" w:rsidRDefault="00FA3CBF" w:rsidP="002223DC">
            <w:pPr>
              <w:pStyle w:val="ZPpregglava"/>
            </w:pPr>
          </w:p>
        </w:tc>
        <w:tc>
          <w:tcPr>
            <w:tcW w:w="443" w:type="pct"/>
            <w:shd w:val="clear" w:color="auto" w:fill="EAF1DD" w:themeFill="accent3" w:themeFillTint="33"/>
            <w:vAlign w:val="bottom"/>
          </w:tcPr>
          <w:p w14:paraId="365C3590" w14:textId="77777777" w:rsidR="00FA3CBF" w:rsidRPr="00B039F1" w:rsidRDefault="00FA3CBF" w:rsidP="002223DC">
            <w:pPr>
              <w:pStyle w:val="ZPpregglava"/>
            </w:pPr>
            <w:r w:rsidRPr="00B039F1">
              <w:t>2023</w:t>
            </w:r>
          </w:p>
        </w:tc>
        <w:tc>
          <w:tcPr>
            <w:tcW w:w="443" w:type="pct"/>
            <w:shd w:val="clear" w:color="auto" w:fill="EAF1DD" w:themeFill="accent3" w:themeFillTint="33"/>
            <w:vAlign w:val="bottom"/>
          </w:tcPr>
          <w:p w14:paraId="0A7FA8DC" w14:textId="77777777" w:rsidR="00FA3CBF" w:rsidRPr="00B039F1" w:rsidRDefault="00FA3CBF" w:rsidP="002223DC">
            <w:pPr>
              <w:pStyle w:val="ZPpregglava"/>
            </w:pPr>
            <w:r w:rsidRPr="00B039F1">
              <w:t>2024</w:t>
            </w:r>
          </w:p>
        </w:tc>
        <w:tc>
          <w:tcPr>
            <w:tcW w:w="442" w:type="pct"/>
            <w:vMerge/>
            <w:shd w:val="clear" w:color="auto" w:fill="EAF1DD" w:themeFill="accent3" w:themeFillTint="33"/>
            <w:vAlign w:val="bottom"/>
          </w:tcPr>
          <w:p w14:paraId="5E7DC7B4" w14:textId="77777777" w:rsidR="00FA3CBF" w:rsidRPr="00B039F1" w:rsidRDefault="00FA3CBF" w:rsidP="002223DC">
            <w:pPr>
              <w:pStyle w:val="ZPpregglava"/>
            </w:pPr>
          </w:p>
        </w:tc>
      </w:tr>
      <w:tr w:rsidR="00FA3CBF" w:rsidRPr="00B039F1" w14:paraId="1BA6B4AD" w14:textId="77777777" w:rsidTr="002223DC">
        <w:trPr>
          <w:trHeight w:val="227"/>
          <w:jc w:val="center"/>
        </w:trPr>
        <w:tc>
          <w:tcPr>
            <w:tcW w:w="1011" w:type="pct"/>
            <w:vAlign w:val="bottom"/>
          </w:tcPr>
          <w:p w14:paraId="679CCE54" w14:textId="77777777" w:rsidR="00FA3CBF" w:rsidRPr="00B039F1" w:rsidRDefault="00FA3CBF" w:rsidP="002223DC">
            <w:pPr>
              <w:pStyle w:val="ZPpregtekst"/>
              <w:rPr>
                <w:b/>
              </w:rPr>
            </w:pPr>
            <w:r w:rsidRPr="00B039F1">
              <w:rPr>
                <w:b/>
              </w:rPr>
              <w:t>Zelenjadnice skupaj, od tega:</w:t>
            </w:r>
          </w:p>
        </w:tc>
        <w:tc>
          <w:tcPr>
            <w:tcW w:w="445" w:type="pct"/>
            <w:noWrap/>
            <w:vAlign w:val="bottom"/>
          </w:tcPr>
          <w:p w14:paraId="05A4538C" w14:textId="77777777" w:rsidR="00FA3CBF" w:rsidRPr="00461476" w:rsidRDefault="00FA3CBF" w:rsidP="002223DC">
            <w:pPr>
              <w:pStyle w:val="ZPpregtevilke"/>
              <w:rPr>
                <w:b/>
              </w:rPr>
            </w:pPr>
            <w:r w:rsidRPr="00461476">
              <w:rPr>
                <w:b/>
                <w:bCs/>
                <w:szCs w:val="16"/>
              </w:rPr>
              <w:t>4.265</w:t>
            </w:r>
          </w:p>
        </w:tc>
        <w:tc>
          <w:tcPr>
            <w:tcW w:w="443" w:type="pct"/>
            <w:noWrap/>
            <w:vAlign w:val="bottom"/>
          </w:tcPr>
          <w:p w14:paraId="0C25CBF9" w14:textId="77777777" w:rsidR="00FA3CBF" w:rsidRPr="00461476" w:rsidRDefault="00FA3CBF" w:rsidP="002223DC">
            <w:pPr>
              <w:pStyle w:val="ZPpregtevilke"/>
              <w:rPr>
                <w:b/>
              </w:rPr>
            </w:pPr>
            <w:r w:rsidRPr="00461476">
              <w:rPr>
                <w:b/>
                <w:bCs/>
                <w:szCs w:val="16"/>
              </w:rPr>
              <w:t>4.662</w:t>
            </w:r>
          </w:p>
        </w:tc>
        <w:tc>
          <w:tcPr>
            <w:tcW w:w="443" w:type="pct"/>
            <w:vAlign w:val="bottom"/>
          </w:tcPr>
          <w:p w14:paraId="210EC615" w14:textId="77777777" w:rsidR="00FA3CBF" w:rsidRPr="00461476" w:rsidRDefault="00FA3CBF" w:rsidP="002223DC">
            <w:pPr>
              <w:pStyle w:val="ZPpregtevilke"/>
              <w:rPr>
                <w:b/>
              </w:rPr>
            </w:pPr>
            <w:r w:rsidRPr="00461476">
              <w:rPr>
                <w:b/>
                <w:bCs/>
                <w:szCs w:val="16"/>
              </w:rPr>
              <w:t>109,3</w:t>
            </w:r>
          </w:p>
        </w:tc>
        <w:tc>
          <w:tcPr>
            <w:tcW w:w="443" w:type="pct"/>
            <w:vAlign w:val="bottom"/>
          </w:tcPr>
          <w:p w14:paraId="4ED1D710" w14:textId="77777777" w:rsidR="00FA3CBF" w:rsidRPr="00461476" w:rsidRDefault="00FA3CBF" w:rsidP="002223DC">
            <w:pPr>
              <w:pStyle w:val="ZPpregtevilke"/>
              <w:rPr>
                <w:b/>
              </w:rPr>
            </w:pPr>
            <w:r w:rsidRPr="00461476">
              <w:rPr>
                <w:b/>
                <w:bCs/>
                <w:szCs w:val="16"/>
              </w:rPr>
              <w:t>17,5</w:t>
            </w:r>
          </w:p>
        </w:tc>
        <w:tc>
          <w:tcPr>
            <w:tcW w:w="443" w:type="pct"/>
            <w:vAlign w:val="bottom"/>
          </w:tcPr>
          <w:p w14:paraId="63346CEF" w14:textId="77777777" w:rsidR="00FA3CBF" w:rsidRPr="00461476" w:rsidRDefault="00FA3CBF" w:rsidP="002223DC">
            <w:pPr>
              <w:pStyle w:val="ZPpregtevilke"/>
              <w:rPr>
                <w:b/>
              </w:rPr>
            </w:pPr>
            <w:r w:rsidRPr="00461476">
              <w:rPr>
                <w:b/>
                <w:bCs/>
                <w:szCs w:val="16"/>
              </w:rPr>
              <w:t>18,3</w:t>
            </w:r>
          </w:p>
        </w:tc>
        <w:tc>
          <w:tcPr>
            <w:tcW w:w="443" w:type="pct"/>
            <w:noWrap/>
            <w:vAlign w:val="bottom"/>
          </w:tcPr>
          <w:p w14:paraId="6D43EAC8" w14:textId="77777777" w:rsidR="00FA3CBF" w:rsidRPr="00461476" w:rsidRDefault="00FA3CBF" w:rsidP="002223DC">
            <w:pPr>
              <w:pStyle w:val="ZPpregtevilke"/>
              <w:rPr>
                <w:b/>
              </w:rPr>
            </w:pPr>
            <w:r w:rsidRPr="00461476">
              <w:rPr>
                <w:b/>
                <w:bCs/>
                <w:szCs w:val="16"/>
              </w:rPr>
              <w:t>104,5</w:t>
            </w:r>
          </w:p>
        </w:tc>
        <w:tc>
          <w:tcPr>
            <w:tcW w:w="443" w:type="pct"/>
            <w:vAlign w:val="bottom"/>
          </w:tcPr>
          <w:p w14:paraId="6192F251" w14:textId="77777777" w:rsidR="00FA3CBF" w:rsidRPr="00461476" w:rsidRDefault="00FA3CBF" w:rsidP="002223DC">
            <w:pPr>
              <w:pStyle w:val="ZPpregtevilke"/>
              <w:rPr>
                <w:b/>
              </w:rPr>
            </w:pPr>
            <w:r w:rsidRPr="00461476">
              <w:rPr>
                <w:b/>
                <w:bCs/>
                <w:szCs w:val="16"/>
              </w:rPr>
              <w:t>74.771</w:t>
            </w:r>
          </w:p>
        </w:tc>
        <w:tc>
          <w:tcPr>
            <w:tcW w:w="443" w:type="pct"/>
            <w:vAlign w:val="bottom"/>
          </w:tcPr>
          <w:p w14:paraId="5D66EA69" w14:textId="77777777" w:rsidR="00FA3CBF" w:rsidRPr="00461476" w:rsidRDefault="00FA3CBF" w:rsidP="002223DC">
            <w:pPr>
              <w:pStyle w:val="ZPpregtevilke"/>
              <w:rPr>
                <w:b/>
              </w:rPr>
            </w:pPr>
            <w:r w:rsidRPr="00461476">
              <w:rPr>
                <w:b/>
                <w:bCs/>
                <w:szCs w:val="16"/>
              </w:rPr>
              <w:t>85.436</w:t>
            </w:r>
          </w:p>
        </w:tc>
        <w:tc>
          <w:tcPr>
            <w:tcW w:w="442" w:type="pct"/>
            <w:vAlign w:val="bottom"/>
          </w:tcPr>
          <w:p w14:paraId="503BA7F1" w14:textId="77777777" w:rsidR="00FA3CBF" w:rsidRPr="00461476" w:rsidRDefault="00FA3CBF" w:rsidP="002223DC">
            <w:pPr>
              <w:pStyle w:val="ZPpregtevilke"/>
              <w:rPr>
                <w:b/>
              </w:rPr>
            </w:pPr>
            <w:r w:rsidRPr="00461476">
              <w:rPr>
                <w:b/>
                <w:bCs/>
                <w:szCs w:val="16"/>
              </w:rPr>
              <w:t>114,3</w:t>
            </w:r>
          </w:p>
        </w:tc>
      </w:tr>
      <w:tr w:rsidR="00FA3CBF" w:rsidRPr="00B039F1" w14:paraId="47FA7F08" w14:textId="77777777" w:rsidTr="002223DC">
        <w:trPr>
          <w:trHeight w:val="227"/>
          <w:jc w:val="center"/>
        </w:trPr>
        <w:tc>
          <w:tcPr>
            <w:tcW w:w="1011" w:type="pct"/>
            <w:vAlign w:val="bottom"/>
          </w:tcPr>
          <w:p w14:paraId="656E0871" w14:textId="77777777" w:rsidR="00FA3CBF" w:rsidRPr="00B039F1" w:rsidRDefault="00FA3CBF" w:rsidP="002223DC">
            <w:pPr>
              <w:pStyle w:val="ZPpregtekst"/>
            </w:pPr>
            <w:r w:rsidRPr="00B039F1">
              <w:t>– solata</w:t>
            </w:r>
          </w:p>
        </w:tc>
        <w:tc>
          <w:tcPr>
            <w:tcW w:w="445" w:type="pct"/>
            <w:noWrap/>
            <w:vAlign w:val="bottom"/>
          </w:tcPr>
          <w:p w14:paraId="4946CEB6" w14:textId="77777777" w:rsidR="00FA3CBF" w:rsidRPr="00461476" w:rsidRDefault="00FA3CBF" w:rsidP="002223DC">
            <w:pPr>
              <w:pStyle w:val="ZPpregtevilke"/>
            </w:pPr>
            <w:r w:rsidRPr="00461476">
              <w:rPr>
                <w:szCs w:val="16"/>
              </w:rPr>
              <w:t>587</w:t>
            </w:r>
          </w:p>
        </w:tc>
        <w:tc>
          <w:tcPr>
            <w:tcW w:w="443" w:type="pct"/>
            <w:noWrap/>
            <w:vAlign w:val="bottom"/>
          </w:tcPr>
          <w:p w14:paraId="3C74F907" w14:textId="77777777" w:rsidR="00FA3CBF" w:rsidRPr="00461476" w:rsidRDefault="00FA3CBF" w:rsidP="002223DC">
            <w:pPr>
              <w:pStyle w:val="ZPpregtevilke"/>
            </w:pPr>
            <w:r w:rsidRPr="00461476">
              <w:rPr>
                <w:szCs w:val="16"/>
              </w:rPr>
              <w:t>582</w:t>
            </w:r>
          </w:p>
        </w:tc>
        <w:tc>
          <w:tcPr>
            <w:tcW w:w="443" w:type="pct"/>
            <w:vAlign w:val="bottom"/>
          </w:tcPr>
          <w:p w14:paraId="6E82645F" w14:textId="77777777" w:rsidR="00FA3CBF" w:rsidRPr="00461476" w:rsidRDefault="00FA3CBF" w:rsidP="002223DC">
            <w:pPr>
              <w:pStyle w:val="ZPpregtevilke"/>
            </w:pPr>
            <w:r w:rsidRPr="00461476">
              <w:rPr>
                <w:szCs w:val="16"/>
              </w:rPr>
              <w:t>76,6</w:t>
            </w:r>
          </w:p>
        </w:tc>
        <w:tc>
          <w:tcPr>
            <w:tcW w:w="443" w:type="pct"/>
            <w:vAlign w:val="bottom"/>
          </w:tcPr>
          <w:p w14:paraId="1B5180C2" w14:textId="77777777" w:rsidR="00FA3CBF" w:rsidRPr="00461476" w:rsidRDefault="00FA3CBF" w:rsidP="002223DC">
            <w:pPr>
              <w:pStyle w:val="ZPpregtevilke"/>
            </w:pPr>
            <w:r w:rsidRPr="00461476">
              <w:rPr>
                <w:szCs w:val="16"/>
              </w:rPr>
              <w:t>14,2</w:t>
            </w:r>
          </w:p>
        </w:tc>
        <w:tc>
          <w:tcPr>
            <w:tcW w:w="443" w:type="pct"/>
            <w:vAlign w:val="bottom"/>
          </w:tcPr>
          <w:p w14:paraId="20C549DA" w14:textId="77777777" w:rsidR="00FA3CBF" w:rsidRPr="00461476" w:rsidRDefault="00FA3CBF" w:rsidP="002223DC">
            <w:pPr>
              <w:pStyle w:val="ZPpregtevilke"/>
            </w:pPr>
            <w:r w:rsidRPr="00461476">
              <w:rPr>
                <w:szCs w:val="16"/>
              </w:rPr>
              <w:t>15,3</w:t>
            </w:r>
          </w:p>
        </w:tc>
        <w:tc>
          <w:tcPr>
            <w:tcW w:w="443" w:type="pct"/>
            <w:noWrap/>
            <w:vAlign w:val="bottom"/>
          </w:tcPr>
          <w:p w14:paraId="4BAEEC96" w14:textId="77777777" w:rsidR="00FA3CBF" w:rsidRPr="00461476" w:rsidRDefault="00FA3CBF" w:rsidP="002223DC">
            <w:pPr>
              <w:pStyle w:val="ZPpregtevilke"/>
            </w:pPr>
            <w:r w:rsidRPr="00461476">
              <w:rPr>
                <w:szCs w:val="16"/>
              </w:rPr>
              <w:t>107,5</w:t>
            </w:r>
          </w:p>
        </w:tc>
        <w:tc>
          <w:tcPr>
            <w:tcW w:w="443" w:type="pct"/>
            <w:vAlign w:val="bottom"/>
          </w:tcPr>
          <w:p w14:paraId="10B71FC5" w14:textId="77777777" w:rsidR="00FA3CBF" w:rsidRPr="00461476" w:rsidRDefault="00FA3CBF" w:rsidP="002223DC">
            <w:pPr>
              <w:pStyle w:val="ZPpregtevilke"/>
            </w:pPr>
            <w:r w:rsidRPr="00461476">
              <w:rPr>
                <w:szCs w:val="16"/>
              </w:rPr>
              <w:t>8.349</w:t>
            </w:r>
          </w:p>
        </w:tc>
        <w:tc>
          <w:tcPr>
            <w:tcW w:w="443" w:type="pct"/>
            <w:vAlign w:val="bottom"/>
          </w:tcPr>
          <w:p w14:paraId="5C4A83E9" w14:textId="77777777" w:rsidR="00FA3CBF" w:rsidRPr="00461476" w:rsidRDefault="00FA3CBF" w:rsidP="002223DC">
            <w:pPr>
              <w:pStyle w:val="ZPpregtevilke"/>
            </w:pPr>
            <w:r w:rsidRPr="00461476">
              <w:rPr>
                <w:szCs w:val="16"/>
              </w:rPr>
              <w:t>8.899</w:t>
            </w:r>
          </w:p>
        </w:tc>
        <w:tc>
          <w:tcPr>
            <w:tcW w:w="442" w:type="pct"/>
            <w:vAlign w:val="bottom"/>
          </w:tcPr>
          <w:p w14:paraId="31B35617" w14:textId="77777777" w:rsidR="00FA3CBF" w:rsidRPr="00461476" w:rsidRDefault="00FA3CBF" w:rsidP="002223DC">
            <w:pPr>
              <w:pStyle w:val="ZPpregtevilke"/>
            </w:pPr>
            <w:r w:rsidRPr="00461476">
              <w:rPr>
                <w:szCs w:val="16"/>
              </w:rPr>
              <w:t>106,6</w:t>
            </w:r>
          </w:p>
        </w:tc>
      </w:tr>
      <w:tr w:rsidR="00FA3CBF" w:rsidRPr="00B039F1" w14:paraId="28AAB92A" w14:textId="77777777" w:rsidTr="002223DC">
        <w:trPr>
          <w:trHeight w:val="227"/>
          <w:jc w:val="center"/>
        </w:trPr>
        <w:tc>
          <w:tcPr>
            <w:tcW w:w="1011" w:type="pct"/>
            <w:vAlign w:val="bottom"/>
          </w:tcPr>
          <w:p w14:paraId="6FE8251A" w14:textId="77777777" w:rsidR="00FA3CBF" w:rsidRPr="00B039F1" w:rsidRDefault="00FA3CBF" w:rsidP="002223DC">
            <w:pPr>
              <w:pStyle w:val="ZPpregtekst"/>
            </w:pPr>
            <w:r w:rsidRPr="00B039F1">
              <w:t>– belo zelje</w:t>
            </w:r>
          </w:p>
        </w:tc>
        <w:tc>
          <w:tcPr>
            <w:tcW w:w="445" w:type="pct"/>
            <w:noWrap/>
            <w:vAlign w:val="bottom"/>
          </w:tcPr>
          <w:p w14:paraId="37E4566C" w14:textId="77777777" w:rsidR="00FA3CBF" w:rsidRPr="00461476" w:rsidRDefault="00FA3CBF" w:rsidP="002223DC">
            <w:pPr>
              <w:pStyle w:val="ZPpregtevilke"/>
            </w:pPr>
            <w:r w:rsidRPr="00461476">
              <w:rPr>
                <w:szCs w:val="16"/>
              </w:rPr>
              <w:t>400</w:t>
            </w:r>
          </w:p>
        </w:tc>
        <w:tc>
          <w:tcPr>
            <w:tcW w:w="443" w:type="pct"/>
            <w:noWrap/>
            <w:vAlign w:val="bottom"/>
          </w:tcPr>
          <w:p w14:paraId="4DD4505D" w14:textId="77777777" w:rsidR="00FA3CBF" w:rsidRPr="00461476" w:rsidRDefault="00FA3CBF" w:rsidP="002223DC">
            <w:pPr>
              <w:pStyle w:val="ZPpregtevilke"/>
            </w:pPr>
            <w:r w:rsidRPr="00461476">
              <w:rPr>
                <w:szCs w:val="16"/>
              </w:rPr>
              <w:t>452</w:t>
            </w:r>
          </w:p>
        </w:tc>
        <w:tc>
          <w:tcPr>
            <w:tcW w:w="443" w:type="pct"/>
            <w:vAlign w:val="bottom"/>
          </w:tcPr>
          <w:p w14:paraId="651BE589" w14:textId="77777777" w:rsidR="00FA3CBF" w:rsidRPr="00461476" w:rsidRDefault="00FA3CBF" w:rsidP="002223DC">
            <w:pPr>
              <w:pStyle w:val="ZPpregtevilke"/>
            </w:pPr>
            <w:r w:rsidRPr="00461476">
              <w:rPr>
                <w:szCs w:val="16"/>
              </w:rPr>
              <w:t>113,1</w:t>
            </w:r>
          </w:p>
        </w:tc>
        <w:tc>
          <w:tcPr>
            <w:tcW w:w="443" w:type="pct"/>
            <w:vAlign w:val="bottom"/>
          </w:tcPr>
          <w:p w14:paraId="7A41AC3B" w14:textId="77777777" w:rsidR="00FA3CBF" w:rsidRPr="00461476" w:rsidRDefault="00FA3CBF" w:rsidP="002223DC">
            <w:pPr>
              <w:pStyle w:val="ZPpregtevilke"/>
            </w:pPr>
            <w:r w:rsidRPr="00461476">
              <w:rPr>
                <w:szCs w:val="16"/>
              </w:rPr>
              <w:t>29,5</w:t>
            </w:r>
          </w:p>
        </w:tc>
        <w:tc>
          <w:tcPr>
            <w:tcW w:w="443" w:type="pct"/>
            <w:vAlign w:val="bottom"/>
          </w:tcPr>
          <w:p w14:paraId="4479501D" w14:textId="77777777" w:rsidR="00FA3CBF" w:rsidRPr="00461476" w:rsidRDefault="00FA3CBF" w:rsidP="002223DC">
            <w:pPr>
              <w:pStyle w:val="ZPpregtevilke"/>
            </w:pPr>
            <w:r w:rsidRPr="00461476">
              <w:rPr>
                <w:szCs w:val="16"/>
              </w:rPr>
              <w:t>31,0</w:t>
            </w:r>
          </w:p>
        </w:tc>
        <w:tc>
          <w:tcPr>
            <w:tcW w:w="443" w:type="pct"/>
            <w:noWrap/>
            <w:vAlign w:val="bottom"/>
          </w:tcPr>
          <w:p w14:paraId="7D034BF6" w14:textId="77777777" w:rsidR="00FA3CBF" w:rsidRPr="00461476" w:rsidRDefault="00FA3CBF" w:rsidP="002223DC">
            <w:pPr>
              <w:pStyle w:val="ZPpregtevilke"/>
            </w:pPr>
            <w:r w:rsidRPr="00461476">
              <w:rPr>
                <w:szCs w:val="16"/>
              </w:rPr>
              <w:t>104,9</w:t>
            </w:r>
          </w:p>
        </w:tc>
        <w:tc>
          <w:tcPr>
            <w:tcW w:w="443" w:type="pct"/>
            <w:vAlign w:val="bottom"/>
          </w:tcPr>
          <w:p w14:paraId="02861DFF" w14:textId="77777777" w:rsidR="00FA3CBF" w:rsidRPr="00461476" w:rsidRDefault="00FA3CBF" w:rsidP="002223DC">
            <w:pPr>
              <w:pStyle w:val="ZPpregtevilke"/>
            </w:pPr>
            <w:r w:rsidRPr="00461476">
              <w:rPr>
                <w:szCs w:val="16"/>
              </w:rPr>
              <w:t>11.798</w:t>
            </w:r>
          </w:p>
        </w:tc>
        <w:tc>
          <w:tcPr>
            <w:tcW w:w="443" w:type="pct"/>
            <w:vAlign w:val="bottom"/>
          </w:tcPr>
          <w:p w14:paraId="6E397C67" w14:textId="77777777" w:rsidR="00FA3CBF" w:rsidRPr="00461476" w:rsidRDefault="00FA3CBF" w:rsidP="002223DC">
            <w:pPr>
              <w:pStyle w:val="ZPpregtevilke"/>
            </w:pPr>
            <w:r w:rsidRPr="00461476">
              <w:rPr>
                <w:szCs w:val="16"/>
              </w:rPr>
              <w:t>14.004</w:t>
            </w:r>
          </w:p>
        </w:tc>
        <w:tc>
          <w:tcPr>
            <w:tcW w:w="442" w:type="pct"/>
            <w:vAlign w:val="bottom"/>
          </w:tcPr>
          <w:p w14:paraId="2E66612D" w14:textId="77777777" w:rsidR="00FA3CBF" w:rsidRPr="00461476" w:rsidRDefault="00FA3CBF" w:rsidP="002223DC">
            <w:pPr>
              <w:pStyle w:val="ZPpregtevilke"/>
            </w:pPr>
            <w:r w:rsidRPr="00461476">
              <w:rPr>
                <w:szCs w:val="16"/>
              </w:rPr>
              <w:t>118,7</w:t>
            </w:r>
          </w:p>
        </w:tc>
      </w:tr>
      <w:tr w:rsidR="00FA3CBF" w:rsidRPr="00B039F1" w14:paraId="1058E6A2" w14:textId="77777777" w:rsidTr="002223DC">
        <w:trPr>
          <w:trHeight w:val="227"/>
          <w:jc w:val="center"/>
        </w:trPr>
        <w:tc>
          <w:tcPr>
            <w:tcW w:w="1011" w:type="pct"/>
            <w:vAlign w:val="bottom"/>
          </w:tcPr>
          <w:p w14:paraId="388E547A" w14:textId="77777777" w:rsidR="00FA3CBF" w:rsidRPr="00B039F1" w:rsidRDefault="00FA3CBF" w:rsidP="002223DC">
            <w:pPr>
              <w:pStyle w:val="ZPpregtekst"/>
            </w:pPr>
            <w:r w:rsidRPr="00B039F1">
              <w:t>– radič in endivija</w:t>
            </w:r>
          </w:p>
        </w:tc>
        <w:tc>
          <w:tcPr>
            <w:tcW w:w="445" w:type="pct"/>
            <w:noWrap/>
            <w:vAlign w:val="bottom"/>
          </w:tcPr>
          <w:p w14:paraId="474BAC74" w14:textId="77777777" w:rsidR="00FA3CBF" w:rsidRPr="00461476" w:rsidRDefault="00FA3CBF" w:rsidP="002223DC">
            <w:pPr>
              <w:pStyle w:val="ZPpregtevilke"/>
            </w:pPr>
            <w:r w:rsidRPr="00461476">
              <w:rPr>
                <w:szCs w:val="16"/>
              </w:rPr>
              <w:t>355</w:t>
            </w:r>
          </w:p>
        </w:tc>
        <w:tc>
          <w:tcPr>
            <w:tcW w:w="443" w:type="pct"/>
            <w:noWrap/>
            <w:vAlign w:val="bottom"/>
          </w:tcPr>
          <w:p w14:paraId="3D23B9B4" w14:textId="77777777" w:rsidR="00FA3CBF" w:rsidRPr="00461476" w:rsidRDefault="00FA3CBF" w:rsidP="002223DC">
            <w:pPr>
              <w:pStyle w:val="ZPpregtevilke"/>
            </w:pPr>
            <w:r w:rsidRPr="00461476">
              <w:rPr>
                <w:szCs w:val="16"/>
              </w:rPr>
              <w:t>405</w:t>
            </w:r>
          </w:p>
        </w:tc>
        <w:tc>
          <w:tcPr>
            <w:tcW w:w="443" w:type="pct"/>
            <w:vAlign w:val="bottom"/>
          </w:tcPr>
          <w:p w14:paraId="1E9806E2" w14:textId="77777777" w:rsidR="00FA3CBF" w:rsidRPr="00461476" w:rsidRDefault="00FA3CBF" w:rsidP="002223DC">
            <w:pPr>
              <w:pStyle w:val="ZPpregtevilke"/>
            </w:pPr>
            <w:r w:rsidRPr="00461476">
              <w:rPr>
                <w:szCs w:val="16"/>
              </w:rPr>
              <w:t>114,1</w:t>
            </w:r>
          </w:p>
        </w:tc>
        <w:tc>
          <w:tcPr>
            <w:tcW w:w="443" w:type="pct"/>
            <w:vAlign w:val="bottom"/>
          </w:tcPr>
          <w:p w14:paraId="494CD36F" w14:textId="77777777" w:rsidR="00FA3CBF" w:rsidRPr="00461476" w:rsidRDefault="00FA3CBF" w:rsidP="002223DC">
            <w:pPr>
              <w:pStyle w:val="ZPpregtevilke"/>
            </w:pPr>
            <w:r w:rsidRPr="00461476">
              <w:rPr>
                <w:szCs w:val="16"/>
              </w:rPr>
              <w:t>12,6</w:t>
            </w:r>
          </w:p>
        </w:tc>
        <w:tc>
          <w:tcPr>
            <w:tcW w:w="443" w:type="pct"/>
            <w:vAlign w:val="bottom"/>
          </w:tcPr>
          <w:p w14:paraId="2358202B" w14:textId="77777777" w:rsidR="00FA3CBF" w:rsidRPr="00461476" w:rsidRDefault="00FA3CBF" w:rsidP="002223DC">
            <w:pPr>
              <w:pStyle w:val="ZPpregtevilke"/>
            </w:pPr>
            <w:r w:rsidRPr="00461476">
              <w:rPr>
                <w:szCs w:val="16"/>
              </w:rPr>
              <w:t>13,0</w:t>
            </w:r>
          </w:p>
        </w:tc>
        <w:tc>
          <w:tcPr>
            <w:tcW w:w="443" w:type="pct"/>
            <w:noWrap/>
            <w:vAlign w:val="bottom"/>
          </w:tcPr>
          <w:p w14:paraId="06D6D91B" w14:textId="77777777" w:rsidR="00FA3CBF" w:rsidRPr="00461476" w:rsidRDefault="00FA3CBF" w:rsidP="002223DC">
            <w:pPr>
              <w:pStyle w:val="ZPpregtevilke"/>
            </w:pPr>
            <w:r w:rsidRPr="00461476">
              <w:rPr>
                <w:szCs w:val="16"/>
              </w:rPr>
              <w:t>103,2</w:t>
            </w:r>
          </w:p>
        </w:tc>
        <w:tc>
          <w:tcPr>
            <w:tcW w:w="443" w:type="pct"/>
            <w:vAlign w:val="bottom"/>
          </w:tcPr>
          <w:p w14:paraId="7B539F38" w14:textId="77777777" w:rsidR="00FA3CBF" w:rsidRPr="00461476" w:rsidRDefault="00FA3CBF" w:rsidP="002223DC">
            <w:pPr>
              <w:pStyle w:val="ZPpregtevilke"/>
            </w:pPr>
            <w:r w:rsidRPr="00461476">
              <w:rPr>
                <w:szCs w:val="16"/>
              </w:rPr>
              <w:t>4.438</w:t>
            </w:r>
          </w:p>
        </w:tc>
        <w:tc>
          <w:tcPr>
            <w:tcW w:w="443" w:type="pct"/>
            <w:vAlign w:val="bottom"/>
          </w:tcPr>
          <w:p w14:paraId="5210334F" w14:textId="77777777" w:rsidR="00FA3CBF" w:rsidRPr="00461476" w:rsidRDefault="00FA3CBF" w:rsidP="002223DC">
            <w:pPr>
              <w:pStyle w:val="ZPpregtevilke"/>
            </w:pPr>
            <w:r w:rsidRPr="00461476">
              <w:rPr>
                <w:szCs w:val="16"/>
              </w:rPr>
              <w:t>5.116</w:t>
            </w:r>
          </w:p>
        </w:tc>
        <w:tc>
          <w:tcPr>
            <w:tcW w:w="442" w:type="pct"/>
            <w:vAlign w:val="bottom"/>
          </w:tcPr>
          <w:p w14:paraId="528D433A" w14:textId="77777777" w:rsidR="00FA3CBF" w:rsidRPr="00461476" w:rsidRDefault="00FA3CBF" w:rsidP="002223DC">
            <w:pPr>
              <w:pStyle w:val="ZPpregtevilke"/>
            </w:pPr>
            <w:r w:rsidRPr="00461476">
              <w:rPr>
                <w:szCs w:val="16"/>
              </w:rPr>
              <w:t>115,3</w:t>
            </w:r>
          </w:p>
        </w:tc>
      </w:tr>
      <w:tr w:rsidR="00FA3CBF" w:rsidRPr="00B039F1" w14:paraId="2B84D7E3" w14:textId="77777777" w:rsidTr="002223DC">
        <w:trPr>
          <w:trHeight w:val="227"/>
          <w:jc w:val="center"/>
        </w:trPr>
        <w:tc>
          <w:tcPr>
            <w:tcW w:w="1011" w:type="pct"/>
            <w:vAlign w:val="bottom"/>
          </w:tcPr>
          <w:p w14:paraId="3D94912B" w14:textId="77777777" w:rsidR="00FA3CBF" w:rsidRPr="00B039F1" w:rsidRDefault="00FA3CBF" w:rsidP="002223DC">
            <w:pPr>
              <w:pStyle w:val="ZPpregtekst"/>
            </w:pPr>
            <w:r w:rsidRPr="00B039F1">
              <w:t>– čebula</w:t>
            </w:r>
          </w:p>
        </w:tc>
        <w:tc>
          <w:tcPr>
            <w:tcW w:w="445" w:type="pct"/>
            <w:noWrap/>
            <w:vAlign w:val="bottom"/>
          </w:tcPr>
          <w:p w14:paraId="079200EE" w14:textId="77777777" w:rsidR="00FA3CBF" w:rsidRPr="00461476" w:rsidRDefault="00FA3CBF" w:rsidP="002223DC">
            <w:pPr>
              <w:pStyle w:val="ZPpregtevilke"/>
            </w:pPr>
            <w:r w:rsidRPr="00461476">
              <w:rPr>
                <w:szCs w:val="16"/>
              </w:rPr>
              <w:t>470</w:t>
            </w:r>
          </w:p>
        </w:tc>
        <w:tc>
          <w:tcPr>
            <w:tcW w:w="443" w:type="pct"/>
            <w:noWrap/>
            <w:vAlign w:val="bottom"/>
          </w:tcPr>
          <w:p w14:paraId="073A69EE" w14:textId="77777777" w:rsidR="00FA3CBF" w:rsidRPr="00461476" w:rsidRDefault="00FA3CBF" w:rsidP="002223DC">
            <w:pPr>
              <w:pStyle w:val="ZPpregtevilke"/>
            </w:pPr>
            <w:r w:rsidRPr="00461476">
              <w:rPr>
                <w:szCs w:val="16"/>
              </w:rPr>
              <w:t>489</w:t>
            </w:r>
          </w:p>
        </w:tc>
        <w:tc>
          <w:tcPr>
            <w:tcW w:w="443" w:type="pct"/>
            <w:vAlign w:val="bottom"/>
          </w:tcPr>
          <w:p w14:paraId="66FE7D2A" w14:textId="77777777" w:rsidR="00FA3CBF" w:rsidRPr="00461476" w:rsidRDefault="00FA3CBF" w:rsidP="002223DC">
            <w:pPr>
              <w:pStyle w:val="ZPpregtevilke"/>
            </w:pPr>
            <w:r w:rsidRPr="00461476">
              <w:rPr>
                <w:szCs w:val="16"/>
              </w:rPr>
              <w:t>104,1</w:t>
            </w:r>
          </w:p>
        </w:tc>
        <w:tc>
          <w:tcPr>
            <w:tcW w:w="443" w:type="pct"/>
            <w:vAlign w:val="bottom"/>
          </w:tcPr>
          <w:p w14:paraId="4C14ACD1" w14:textId="77777777" w:rsidR="00FA3CBF" w:rsidRPr="00461476" w:rsidRDefault="00FA3CBF" w:rsidP="002223DC">
            <w:pPr>
              <w:pStyle w:val="ZPpregtevilke"/>
            </w:pPr>
            <w:r w:rsidRPr="00461476">
              <w:rPr>
                <w:szCs w:val="16"/>
              </w:rPr>
              <w:t>19,7</w:t>
            </w:r>
          </w:p>
        </w:tc>
        <w:tc>
          <w:tcPr>
            <w:tcW w:w="443" w:type="pct"/>
            <w:vAlign w:val="bottom"/>
          </w:tcPr>
          <w:p w14:paraId="5036B1BB" w14:textId="77777777" w:rsidR="00FA3CBF" w:rsidRPr="00461476" w:rsidRDefault="00FA3CBF" w:rsidP="002223DC">
            <w:pPr>
              <w:pStyle w:val="ZPpregtevilke"/>
            </w:pPr>
            <w:r w:rsidRPr="00461476">
              <w:rPr>
                <w:szCs w:val="16"/>
              </w:rPr>
              <w:t>21,3</w:t>
            </w:r>
          </w:p>
        </w:tc>
        <w:tc>
          <w:tcPr>
            <w:tcW w:w="443" w:type="pct"/>
            <w:noWrap/>
            <w:vAlign w:val="bottom"/>
          </w:tcPr>
          <w:p w14:paraId="5D4D2AAC" w14:textId="77777777" w:rsidR="00FA3CBF" w:rsidRPr="00461476" w:rsidRDefault="00FA3CBF" w:rsidP="002223DC">
            <w:pPr>
              <w:pStyle w:val="ZPpregtevilke"/>
            </w:pPr>
            <w:r w:rsidRPr="00461476">
              <w:rPr>
                <w:szCs w:val="16"/>
              </w:rPr>
              <w:t>107,9</w:t>
            </w:r>
          </w:p>
        </w:tc>
        <w:tc>
          <w:tcPr>
            <w:tcW w:w="443" w:type="pct"/>
            <w:vAlign w:val="bottom"/>
          </w:tcPr>
          <w:p w14:paraId="746AFD38" w14:textId="77777777" w:rsidR="00FA3CBF" w:rsidRPr="00461476" w:rsidRDefault="00FA3CBF" w:rsidP="002223DC">
            <w:pPr>
              <w:pStyle w:val="ZPpregtevilke"/>
            </w:pPr>
            <w:r w:rsidRPr="00461476">
              <w:rPr>
                <w:szCs w:val="16"/>
              </w:rPr>
              <w:t>9.273</w:t>
            </w:r>
          </w:p>
        </w:tc>
        <w:tc>
          <w:tcPr>
            <w:tcW w:w="443" w:type="pct"/>
            <w:vAlign w:val="bottom"/>
          </w:tcPr>
          <w:p w14:paraId="47814D65" w14:textId="77777777" w:rsidR="00FA3CBF" w:rsidRPr="00461476" w:rsidRDefault="00FA3CBF" w:rsidP="002223DC">
            <w:pPr>
              <w:pStyle w:val="ZPpregtevilke"/>
            </w:pPr>
            <w:r w:rsidRPr="00461476">
              <w:rPr>
                <w:szCs w:val="16"/>
              </w:rPr>
              <w:t>10.419</w:t>
            </w:r>
          </w:p>
        </w:tc>
        <w:tc>
          <w:tcPr>
            <w:tcW w:w="442" w:type="pct"/>
            <w:vAlign w:val="bottom"/>
          </w:tcPr>
          <w:p w14:paraId="468305DD" w14:textId="77777777" w:rsidR="00FA3CBF" w:rsidRPr="00461476" w:rsidRDefault="00FA3CBF" w:rsidP="002223DC">
            <w:pPr>
              <w:pStyle w:val="ZPpregtevilke"/>
            </w:pPr>
            <w:r w:rsidRPr="00461476">
              <w:rPr>
                <w:szCs w:val="16"/>
              </w:rPr>
              <w:t>112,4</w:t>
            </w:r>
          </w:p>
        </w:tc>
      </w:tr>
      <w:tr w:rsidR="00FA3CBF" w:rsidRPr="00B039F1" w14:paraId="66C818A0" w14:textId="77777777" w:rsidTr="002223DC">
        <w:trPr>
          <w:trHeight w:val="227"/>
          <w:jc w:val="center"/>
        </w:trPr>
        <w:tc>
          <w:tcPr>
            <w:tcW w:w="1011" w:type="pct"/>
            <w:vAlign w:val="bottom"/>
          </w:tcPr>
          <w:p w14:paraId="225AE8D2" w14:textId="77777777" w:rsidR="00FA3CBF" w:rsidRPr="00B039F1" w:rsidRDefault="00FA3CBF" w:rsidP="002223DC">
            <w:pPr>
              <w:pStyle w:val="ZPpregtekst"/>
            </w:pPr>
            <w:r w:rsidRPr="00B039F1">
              <w:t>– fižol za stročje</w:t>
            </w:r>
          </w:p>
        </w:tc>
        <w:tc>
          <w:tcPr>
            <w:tcW w:w="445" w:type="pct"/>
            <w:noWrap/>
            <w:vAlign w:val="bottom"/>
          </w:tcPr>
          <w:p w14:paraId="14A29376" w14:textId="77777777" w:rsidR="00FA3CBF" w:rsidRPr="00461476" w:rsidRDefault="00FA3CBF" w:rsidP="002223DC">
            <w:pPr>
              <w:pStyle w:val="ZPpregtevilke"/>
            </w:pPr>
            <w:r w:rsidRPr="00461476">
              <w:rPr>
                <w:szCs w:val="16"/>
              </w:rPr>
              <w:t>281</w:t>
            </w:r>
          </w:p>
        </w:tc>
        <w:tc>
          <w:tcPr>
            <w:tcW w:w="443" w:type="pct"/>
            <w:noWrap/>
            <w:vAlign w:val="bottom"/>
          </w:tcPr>
          <w:p w14:paraId="3BFFE12C" w14:textId="77777777" w:rsidR="00FA3CBF" w:rsidRPr="00461476" w:rsidRDefault="00FA3CBF" w:rsidP="002223DC">
            <w:pPr>
              <w:pStyle w:val="ZPpregtevilke"/>
            </w:pPr>
            <w:r w:rsidRPr="00461476">
              <w:rPr>
                <w:szCs w:val="16"/>
              </w:rPr>
              <w:t>276</w:t>
            </w:r>
          </w:p>
        </w:tc>
        <w:tc>
          <w:tcPr>
            <w:tcW w:w="443" w:type="pct"/>
            <w:vAlign w:val="bottom"/>
          </w:tcPr>
          <w:p w14:paraId="626E1D83" w14:textId="77777777" w:rsidR="00FA3CBF" w:rsidRPr="00461476" w:rsidRDefault="00FA3CBF" w:rsidP="002223DC">
            <w:pPr>
              <w:pStyle w:val="ZPpregtevilke"/>
            </w:pPr>
            <w:r w:rsidRPr="00461476">
              <w:rPr>
                <w:szCs w:val="16"/>
              </w:rPr>
              <w:t>98,3</w:t>
            </w:r>
          </w:p>
        </w:tc>
        <w:tc>
          <w:tcPr>
            <w:tcW w:w="443" w:type="pct"/>
            <w:vAlign w:val="bottom"/>
          </w:tcPr>
          <w:p w14:paraId="356F2433" w14:textId="77777777" w:rsidR="00FA3CBF" w:rsidRPr="00461476" w:rsidRDefault="00FA3CBF" w:rsidP="002223DC">
            <w:pPr>
              <w:pStyle w:val="ZPpregtevilke"/>
            </w:pPr>
            <w:r w:rsidRPr="00461476">
              <w:rPr>
                <w:szCs w:val="16"/>
              </w:rPr>
              <w:t>5,0</w:t>
            </w:r>
          </w:p>
        </w:tc>
        <w:tc>
          <w:tcPr>
            <w:tcW w:w="443" w:type="pct"/>
            <w:vAlign w:val="bottom"/>
          </w:tcPr>
          <w:p w14:paraId="03CC8ACD" w14:textId="77777777" w:rsidR="00FA3CBF" w:rsidRPr="00461476" w:rsidRDefault="00FA3CBF" w:rsidP="002223DC">
            <w:pPr>
              <w:pStyle w:val="ZPpregtevilke"/>
            </w:pPr>
            <w:r w:rsidRPr="00461476">
              <w:rPr>
                <w:szCs w:val="16"/>
              </w:rPr>
              <w:t>4,4</w:t>
            </w:r>
          </w:p>
        </w:tc>
        <w:tc>
          <w:tcPr>
            <w:tcW w:w="443" w:type="pct"/>
            <w:noWrap/>
            <w:vAlign w:val="bottom"/>
          </w:tcPr>
          <w:p w14:paraId="58F59EE2" w14:textId="77777777" w:rsidR="00FA3CBF" w:rsidRPr="00461476" w:rsidRDefault="00FA3CBF" w:rsidP="002223DC">
            <w:pPr>
              <w:pStyle w:val="ZPpregtevilke"/>
            </w:pPr>
            <w:r w:rsidRPr="00461476">
              <w:rPr>
                <w:szCs w:val="16"/>
              </w:rPr>
              <w:t>89,5</w:t>
            </w:r>
          </w:p>
        </w:tc>
        <w:tc>
          <w:tcPr>
            <w:tcW w:w="443" w:type="pct"/>
            <w:vAlign w:val="bottom"/>
          </w:tcPr>
          <w:p w14:paraId="61DD17B8" w14:textId="77777777" w:rsidR="00FA3CBF" w:rsidRPr="00461476" w:rsidRDefault="00FA3CBF" w:rsidP="002223DC">
            <w:pPr>
              <w:pStyle w:val="ZPpregtevilke"/>
            </w:pPr>
            <w:r w:rsidRPr="00461476">
              <w:rPr>
                <w:szCs w:val="16"/>
              </w:rPr>
              <w:t>1.390</w:t>
            </w:r>
          </w:p>
        </w:tc>
        <w:tc>
          <w:tcPr>
            <w:tcW w:w="443" w:type="pct"/>
            <w:vAlign w:val="bottom"/>
          </w:tcPr>
          <w:p w14:paraId="79E3E2F4" w14:textId="77777777" w:rsidR="00FA3CBF" w:rsidRPr="00461476" w:rsidRDefault="00FA3CBF" w:rsidP="002223DC">
            <w:pPr>
              <w:pStyle w:val="ZPpregtevilke"/>
            </w:pPr>
            <w:r w:rsidRPr="00461476">
              <w:rPr>
                <w:szCs w:val="16"/>
              </w:rPr>
              <w:t>1.224</w:t>
            </w:r>
          </w:p>
        </w:tc>
        <w:tc>
          <w:tcPr>
            <w:tcW w:w="442" w:type="pct"/>
            <w:vAlign w:val="bottom"/>
          </w:tcPr>
          <w:p w14:paraId="3686A72C" w14:textId="77777777" w:rsidR="00FA3CBF" w:rsidRPr="00461476" w:rsidRDefault="00FA3CBF" w:rsidP="002223DC">
            <w:pPr>
              <w:pStyle w:val="ZPpregtevilke"/>
            </w:pPr>
            <w:r w:rsidRPr="00461476">
              <w:rPr>
                <w:szCs w:val="16"/>
              </w:rPr>
              <w:t>88,0</w:t>
            </w:r>
          </w:p>
        </w:tc>
      </w:tr>
      <w:tr w:rsidR="00FA3CBF" w:rsidRPr="00B039F1" w14:paraId="7EFBAD14" w14:textId="77777777" w:rsidTr="002223DC">
        <w:trPr>
          <w:trHeight w:val="227"/>
          <w:jc w:val="center"/>
        </w:trPr>
        <w:tc>
          <w:tcPr>
            <w:tcW w:w="1011" w:type="pct"/>
            <w:vAlign w:val="bottom"/>
          </w:tcPr>
          <w:p w14:paraId="2565A392" w14:textId="77777777" w:rsidR="00FA3CBF" w:rsidRPr="00B039F1" w:rsidRDefault="00FA3CBF" w:rsidP="002223DC">
            <w:pPr>
              <w:pStyle w:val="ZPpregtekst"/>
            </w:pPr>
            <w:r w:rsidRPr="00B039F1">
              <w:t>– bučka</w:t>
            </w:r>
          </w:p>
        </w:tc>
        <w:tc>
          <w:tcPr>
            <w:tcW w:w="445" w:type="pct"/>
            <w:noWrap/>
            <w:vAlign w:val="bottom"/>
          </w:tcPr>
          <w:p w14:paraId="4740CBAA" w14:textId="77777777" w:rsidR="00FA3CBF" w:rsidRPr="00461476" w:rsidRDefault="00FA3CBF" w:rsidP="002223DC">
            <w:pPr>
              <w:pStyle w:val="ZPpregtevilke"/>
            </w:pPr>
            <w:r w:rsidRPr="00461476">
              <w:rPr>
                <w:szCs w:val="16"/>
              </w:rPr>
              <w:t>220</w:t>
            </w:r>
          </w:p>
        </w:tc>
        <w:tc>
          <w:tcPr>
            <w:tcW w:w="443" w:type="pct"/>
            <w:noWrap/>
            <w:vAlign w:val="bottom"/>
          </w:tcPr>
          <w:p w14:paraId="1BD2185E" w14:textId="77777777" w:rsidR="00FA3CBF" w:rsidRPr="00461476" w:rsidRDefault="00FA3CBF" w:rsidP="002223DC">
            <w:pPr>
              <w:pStyle w:val="ZPpregtevilke"/>
            </w:pPr>
            <w:r w:rsidRPr="00461476">
              <w:rPr>
                <w:szCs w:val="16"/>
              </w:rPr>
              <w:t>207</w:t>
            </w:r>
          </w:p>
        </w:tc>
        <w:tc>
          <w:tcPr>
            <w:tcW w:w="443" w:type="pct"/>
            <w:vAlign w:val="bottom"/>
          </w:tcPr>
          <w:p w14:paraId="65FD9F4B" w14:textId="77777777" w:rsidR="00FA3CBF" w:rsidRPr="00461476" w:rsidRDefault="00FA3CBF" w:rsidP="002223DC">
            <w:pPr>
              <w:pStyle w:val="ZPpregtevilke"/>
            </w:pPr>
            <w:r w:rsidRPr="00461476">
              <w:rPr>
                <w:szCs w:val="16"/>
              </w:rPr>
              <w:t>94,3</w:t>
            </w:r>
          </w:p>
        </w:tc>
        <w:tc>
          <w:tcPr>
            <w:tcW w:w="443" w:type="pct"/>
            <w:vAlign w:val="bottom"/>
          </w:tcPr>
          <w:p w14:paraId="4DD4F595" w14:textId="77777777" w:rsidR="00FA3CBF" w:rsidRPr="00461476" w:rsidRDefault="00FA3CBF" w:rsidP="002223DC">
            <w:pPr>
              <w:pStyle w:val="ZPpregtevilke"/>
            </w:pPr>
            <w:r w:rsidRPr="00461476">
              <w:rPr>
                <w:szCs w:val="16"/>
              </w:rPr>
              <w:t>23,4</w:t>
            </w:r>
          </w:p>
        </w:tc>
        <w:tc>
          <w:tcPr>
            <w:tcW w:w="443" w:type="pct"/>
            <w:vAlign w:val="bottom"/>
          </w:tcPr>
          <w:p w14:paraId="7DDE4033" w14:textId="77777777" w:rsidR="00FA3CBF" w:rsidRPr="00461476" w:rsidRDefault="00FA3CBF" w:rsidP="002223DC">
            <w:pPr>
              <w:pStyle w:val="ZPpregtevilke"/>
            </w:pPr>
            <w:r w:rsidRPr="00461476">
              <w:rPr>
                <w:szCs w:val="16"/>
              </w:rPr>
              <w:t>24,5</w:t>
            </w:r>
          </w:p>
        </w:tc>
        <w:tc>
          <w:tcPr>
            <w:tcW w:w="443" w:type="pct"/>
            <w:noWrap/>
            <w:vAlign w:val="bottom"/>
          </w:tcPr>
          <w:p w14:paraId="5251D405" w14:textId="77777777" w:rsidR="00FA3CBF" w:rsidRPr="00461476" w:rsidRDefault="00FA3CBF" w:rsidP="002223DC">
            <w:pPr>
              <w:pStyle w:val="ZPpregtevilke"/>
            </w:pPr>
            <w:r w:rsidRPr="00461476">
              <w:rPr>
                <w:szCs w:val="16"/>
              </w:rPr>
              <w:t>104,5</w:t>
            </w:r>
          </w:p>
        </w:tc>
        <w:tc>
          <w:tcPr>
            <w:tcW w:w="443" w:type="pct"/>
            <w:vAlign w:val="bottom"/>
          </w:tcPr>
          <w:p w14:paraId="283FA872" w14:textId="77777777" w:rsidR="00FA3CBF" w:rsidRPr="00461476" w:rsidRDefault="00FA3CBF" w:rsidP="002223DC">
            <w:pPr>
              <w:pStyle w:val="ZPpregtevilke"/>
            </w:pPr>
            <w:r w:rsidRPr="00461476">
              <w:rPr>
                <w:szCs w:val="16"/>
              </w:rPr>
              <w:t>5.144</w:t>
            </w:r>
          </w:p>
        </w:tc>
        <w:tc>
          <w:tcPr>
            <w:tcW w:w="443" w:type="pct"/>
            <w:vAlign w:val="bottom"/>
          </w:tcPr>
          <w:p w14:paraId="2D2DF515" w14:textId="77777777" w:rsidR="00FA3CBF" w:rsidRPr="00461476" w:rsidRDefault="00FA3CBF" w:rsidP="002223DC">
            <w:pPr>
              <w:pStyle w:val="ZPpregtevilke"/>
            </w:pPr>
            <w:r w:rsidRPr="00461476">
              <w:rPr>
                <w:szCs w:val="16"/>
              </w:rPr>
              <w:t>5.071</w:t>
            </w:r>
          </w:p>
        </w:tc>
        <w:tc>
          <w:tcPr>
            <w:tcW w:w="442" w:type="pct"/>
            <w:vAlign w:val="bottom"/>
          </w:tcPr>
          <w:p w14:paraId="571FEE09" w14:textId="77777777" w:rsidR="00FA3CBF" w:rsidRPr="00461476" w:rsidRDefault="00FA3CBF" w:rsidP="002223DC">
            <w:pPr>
              <w:pStyle w:val="ZPpregtevilke"/>
            </w:pPr>
            <w:r w:rsidRPr="00461476">
              <w:rPr>
                <w:szCs w:val="16"/>
              </w:rPr>
              <w:t>98,6</w:t>
            </w:r>
          </w:p>
        </w:tc>
      </w:tr>
      <w:tr w:rsidR="00FA3CBF" w:rsidRPr="00B039F1" w14:paraId="68087AB0" w14:textId="77777777" w:rsidTr="002223DC">
        <w:trPr>
          <w:trHeight w:val="227"/>
          <w:jc w:val="center"/>
        </w:trPr>
        <w:tc>
          <w:tcPr>
            <w:tcW w:w="1011" w:type="pct"/>
            <w:vAlign w:val="bottom"/>
          </w:tcPr>
          <w:p w14:paraId="182BC1FE" w14:textId="77777777" w:rsidR="00FA3CBF" w:rsidRPr="00B039F1" w:rsidRDefault="00FA3CBF" w:rsidP="002223DC">
            <w:pPr>
              <w:pStyle w:val="ZPpregtekst"/>
            </w:pPr>
            <w:r w:rsidRPr="00B039F1">
              <w:t>– korenček</w:t>
            </w:r>
          </w:p>
        </w:tc>
        <w:tc>
          <w:tcPr>
            <w:tcW w:w="445" w:type="pct"/>
            <w:noWrap/>
            <w:vAlign w:val="bottom"/>
          </w:tcPr>
          <w:p w14:paraId="61BDEC23" w14:textId="77777777" w:rsidR="00FA3CBF" w:rsidRPr="00461476" w:rsidRDefault="00FA3CBF" w:rsidP="002223DC">
            <w:pPr>
              <w:pStyle w:val="ZPpregtevilke"/>
            </w:pPr>
            <w:r w:rsidRPr="00461476">
              <w:rPr>
                <w:szCs w:val="16"/>
              </w:rPr>
              <w:t>191</w:t>
            </w:r>
          </w:p>
        </w:tc>
        <w:tc>
          <w:tcPr>
            <w:tcW w:w="443" w:type="pct"/>
            <w:noWrap/>
            <w:vAlign w:val="bottom"/>
          </w:tcPr>
          <w:p w14:paraId="4E18E3C4" w14:textId="77777777" w:rsidR="00FA3CBF" w:rsidRPr="00461476" w:rsidRDefault="00FA3CBF" w:rsidP="002223DC">
            <w:pPr>
              <w:pStyle w:val="ZPpregtevilke"/>
            </w:pPr>
            <w:r w:rsidRPr="00461476">
              <w:rPr>
                <w:szCs w:val="16"/>
              </w:rPr>
              <w:t>220</w:t>
            </w:r>
          </w:p>
        </w:tc>
        <w:tc>
          <w:tcPr>
            <w:tcW w:w="443" w:type="pct"/>
            <w:vAlign w:val="bottom"/>
          </w:tcPr>
          <w:p w14:paraId="2BE6A302" w14:textId="77777777" w:rsidR="00FA3CBF" w:rsidRPr="00461476" w:rsidRDefault="00FA3CBF" w:rsidP="002223DC">
            <w:pPr>
              <w:pStyle w:val="ZPpregtevilke"/>
            </w:pPr>
            <w:r w:rsidRPr="00461476">
              <w:rPr>
                <w:szCs w:val="16"/>
              </w:rPr>
              <w:t>115,4</w:t>
            </w:r>
          </w:p>
        </w:tc>
        <w:tc>
          <w:tcPr>
            <w:tcW w:w="443" w:type="pct"/>
            <w:vAlign w:val="bottom"/>
          </w:tcPr>
          <w:p w14:paraId="4A083E2C" w14:textId="77777777" w:rsidR="00FA3CBF" w:rsidRPr="00461476" w:rsidRDefault="00FA3CBF" w:rsidP="002223DC">
            <w:pPr>
              <w:pStyle w:val="ZPpregtevilke"/>
            </w:pPr>
            <w:r w:rsidRPr="00461476">
              <w:rPr>
                <w:szCs w:val="16"/>
              </w:rPr>
              <w:t>20,7</w:t>
            </w:r>
          </w:p>
        </w:tc>
        <w:tc>
          <w:tcPr>
            <w:tcW w:w="443" w:type="pct"/>
            <w:vAlign w:val="bottom"/>
          </w:tcPr>
          <w:p w14:paraId="3945EB89" w14:textId="77777777" w:rsidR="00FA3CBF" w:rsidRPr="00461476" w:rsidRDefault="00FA3CBF" w:rsidP="002223DC">
            <w:pPr>
              <w:pStyle w:val="ZPpregtevilke"/>
            </w:pPr>
            <w:r w:rsidRPr="00461476">
              <w:rPr>
                <w:szCs w:val="16"/>
              </w:rPr>
              <w:t>22,8</w:t>
            </w:r>
          </w:p>
        </w:tc>
        <w:tc>
          <w:tcPr>
            <w:tcW w:w="443" w:type="pct"/>
            <w:noWrap/>
            <w:vAlign w:val="bottom"/>
          </w:tcPr>
          <w:p w14:paraId="4A69C089" w14:textId="77777777" w:rsidR="00FA3CBF" w:rsidRPr="00461476" w:rsidRDefault="00FA3CBF" w:rsidP="002223DC">
            <w:pPr>
              <w:pStyle w:val="ZPpregtevilke"/>
            </w:pPr>
            <w:r w:rsidRPr="00461476">
              <w:rPr>
                <w:szCs w:val="16"/>
              </w:rPr>
              <w:t>110,1</w:t>
            </w:r>
          </w:p>
        </w:tc>
        <w:tc>
          <w:tcPr>
            <w:tcW w:w="443" w:type="pct"/>
            <w:vAlign w:val="bottom"/>
          </w:tcPr>
          <w:p w14:paraId="560C1279" w14:textId="77777777" w:rsidR="00FA3CBF" w:rsidRPr="00461476" w:rsidRDefault="00FA3CBF" w:rsidP="002223DC">
            <w:pPr>
              <w:pStyle w:val="ZPpregtevilke"/>
            </w:pPr>
            <w:r w:rsidRPr="00461476">
              <w:rPr>
                <w:szCs w:val="16"/>
              </w:rPr>
              <w:t>3.947</w:t>
            </w:r>
          </w:p>
        </w:tc>
        <w:tc>
          <w:tcPr>
            <w:tcW w:w="443" w:type="pct"/>
            <w:vAlign w:val="bottom"/>
          </w:tcPr>
          <w:p w14:paraId="282D8978" w14:textId="77777777" w:rsidR="00FA3CBF" w:rsidRPr="00461476" w:rsidRDefault="00FA3CBF" w:rsidP="002223DC">
            <w:pPr>
              <w:pStyle w:val="ZPpregtevilke"/>
            </w:pPr>
            <w:r w:rsidRPr="00461476">
              <w:rPr>
                <w:szCs w:val="16"/>
              </w:rPr>
              <w:t>5.014</w:t>
            </w:r>
          </w:p>
        </w:tc>
        <w:tc>
          <w:tcPr>
            <w:tcW w:w="442" w:type="pct"/>
            <w:vAlign w:val="bottom"/>
          </w:tcPr>
          <w:p w14:paraId="75FF8E71" w14:textId="77777777" w:rsidR="00FA3CBF" w:rsidRPr="00461476" w:rsidRDefault="00FA3CBF" w:rsidP="002223DC">
            <w:pPr>
              <w:pStyle w:val="ZPpregtevilke"/>
            </w:pPr>
            <w:r w:rsidRPr="00461476">
              <w:rPr>
                <w:szCs w:val="16"/>
              </w:rPr>
              <w:t>127,0</w:t>
            </w:r>
          </w:p>
        </w:tc>
      </w:tr>
      <w:tr w:rsidR="00FA3CBF" w:rsidRPr="00B039F1" w14:paraId="57D58106" w14:textId="77777777" w:rsidTr="002223DC">
        <w:trPr>
          <w:trHeight w:val="227"/>
          <w:jc w:val="center"/>
        </w:trPr>
        <w:tc>
          <w:tcPr>
            <w:tcW w:w="1011" w:type="pct"/>
            <w:vAlign w:val="bottom"/>
          </w:tcPr>
          <w:p w14:paraId="285792AC" w14:textId="77777777" w:rsidR="00FA3CBF" w:rsidRPr="00B039F1" w:rsidRDefault="00FA3CBF" w:rsidP="002223DC">
            <w:pPr>
              <w:pStyle w:val="ZPpregtekst"/>
            </w:pPr>
            <w:r w:rsidRPr="00B039F1">
              <w:t>– paradižnik</w:t>
            </w:r>
          </w:p>
        </w:tc>
        <w:tc>
          <w:tcPr>
            <w:tcW w:w="445" w:type="pct"/>
            <w:noWrap/>
            <w:vAlign w:val="bottom"/>
          </w:tcPr>
          <w:p w14:paraId="42A29711" w14:textId="77777777" w:rsidR="00FA3CBF" w:rsidRPr="00461476" w:rsidRDefault="00FA3CBF" w:rsidP="002223DC">
            <w:pPr>
              <w:pStyle w:val="ZPpregtevilke"/>
            </w:pPr>
            <w:r w:rsidRPr="00461476">
              <w:rPr>
                <w:szCs w:val="16"/>
              </w:rPr>
              <w:t>183</w:t>
            </w:r>
          </w:p>
        </w:tc>
        <w:tc>
          <w:tcPr>
            <w:tcW w:w="443" w:type="pct"/>
            <w:noWrap/>
            <w:vAlign w:val="bottom"/>
          </w:tcPr>
          <w:p w14:paraId="728A450F" w14:textId="77777777" w:rsidR="00FA3CBF" w:rsidRPr="00461476" w:rsidRDefault="00FA3CBF" w:rsidP="002223DC">
            <w:pPr>
              <w:pStyle w:val="ZPpregtevilke"/>
            </w:pPr>
            <w:r w:rsidRPr="00461476">
              <w:rPr>
                <w:szCs w:val="16"/>
              </w:rPr>
              <w:t>216</w:t>
            </w:r>
          </w:p>
        </w:tc>
        <w:tc>
          <w:tcPr>
            <w:tcW w:w="443" w:type="pct"/>
            <w:vAlign w:val="bottom"/>
          </w:tcPr>
          <w:p w14:paraId="3D884124" w14:textId="77777777" w:rsidR="00FA3CBF" w:rsidRPr="00461476" w:rsidRDefault="00FA3CBF" w:rsidP="002223DC">
            <w:pPr>
              <w:pStyle w:val="ZPpregtevilke"/>
            </w:pPr>
            <w:r w:rsidRPr="00461476">
              <w:rPr>
                <w:szCs w:val="16"/>
              </w:rPr>
              <w:t>118,4</w:t>
            </w:r>
          </w:p>
        </w:tc>
        <w:tc>
          <w:tcPr>
            <w:tcW w:w="443" w:type="pct"/>
            <w:vAlign w:val="bottom"/>
          </w:tcPr>
          <w:p w14:paraId="2F37E31D" w14:textId="77777777" w:rsidR="00FA3CBF" w:rsidRPr="00461476" w:rsidRDefault="00FA3CBF" w:rsidP="002223DC">
            <w:pPr>
              <w:pStyle w:val="ZPpregtevilke"/>
            </w:pPr>
            <w:r w:rsidRPr="00461476">
              <w:rPr>
                <w:szCs w:val="16"/>
              </w:rPr>
              <w:t>22,5</w:t>
            </w:r>
          </w:p>
        </w:tc>
        <w:tc>
          <w:tcPr>
            <w:tcW w:w="443" w:type="pct"/>
            <w:vAlign w:val="bottom"/>
          </w:tcPr>
          <w:p w14:paraId="0E108BA2" w14:textId="77777777" w:rsidR="00FA3CBF" w:rsidRPr="00461476" w:rsidRDefault="00FA3CBF" w:rsidP="002223DC">
            <w:pPr>
              <w:pStyle w:val="ZPpregtevilke"/>
            </w:pPr>
            <w:r w:rsidRPr="00461476">
              <w:rPr>
                <w:szCs w:val="16"/>
              </w:rPr>
              <w:t>24,3</w:t>
            </w:r>
          </w:p>
        </w:tc>
        <w:tc>
          <w:tcPr>
            <w:tcW w:w="443" w:type="pct"/>
            <w:noWrap/>
            <w:vAlign w:val="bottom"/>
          </w:tcPr>
          <w:p w14:paraId="2BC96CE4" w14:textId="77777777" w:rsidR="00FA3CBF" w:rsidRPr="00461476" w:rsidRDefault="00FA3CBF" w:rsidP="002223DC">
            <w:pPr>
              <w:pStyle w:val="ZPpregtevilke"/>
            </w:pPr>
            <w:r w:rsidRPr="00461476">
              <w:rPr>
                <w:szCs w:val="16"/>
              </w:rPr>
              <w:t>108,0</w:t>
            </w:r>
          </w:p>
        </w:tc>
        <w:tc>
          <w:tcPr>
            <w:tcW w:w="443" w:type="pct"/>
            <w:vAlign w:val="bottom"/>
          </w:tcPr>
          <w:p w14:paraId="696332A7" w14:textId="77777777" w:rsidR="00FA3CBF" w:rsidRPr="00461476" w:rsidRDefault="00FA3CBF" w:rsidP="002223DC">
            <w:pPr>
              <w:pStyle w:val="ZPpregtevilke"/>
            </w:pPr>
            <w:r w:rsidRPr="00461476">
              <w:rPr>
                <w:szCs w:val="16"/>
              </w:rPr>
              <w:t>8.067</w:t>
            </w:r>
          </w:p>
        </w:tc>
        <w:tc>
          <w:tcPr>
            <w:tcW w:w="443" w:type="pct"/>
            <w:vAlign w:val="bottom"/>
          </w:tcPr>
          <w:p w14:paraId="1D9B29FB" w14:textId="77777777" w:rsidR="00FA3CBF" w:rsidRPr="00461476" w:rsidRDefault="00FA3CBF" w:rsidP="002223DC">
            <w:pPr>
              <w:pStyle w:val="ZPpregtevilke"/>
            </w:pPr>
            <w:r w:rsidRPr="00461476">
              <w:rPr>
                <w:szCs w:val="16"/>
              </w:rPr>
              <w:t>9.852</w:t>
            </w:r>
          </w:p>
        </w:tc>
        <w:tc>
          <w:tcPr>
            <w:tcW w:w="442" w:type="pct"/>
            <w:vAlign w:val="bottom"/>
          </w:tcPr>
          <w:p w14:paraId="64A63894" w14:textId="77777777" w:rsidR="00FA3CBF" w:rsidRPr="00461476" w:rsidRDefault="00FA3CBF" w:rsidP="002223DC">
            <w:pPr>
              <w:pStyle w:val="ZPpregtevilke"/>
            </w:pPr>
            <w:r w:rsidRPr="00461476">
              <w:rPr>
                <w:szCs w:val="16"/>
              </w:rPr>
              <w:t>122,1</w:t>
            </w:r>
          </w:p>
        </w:tc>
      </w:tr>
    </w:tbl>
    <w:p w14:paraId="34C3954D" w14:textId="77777777" w:rsidR="00FA3CBF" w:rsidRPr="00B039F1" w:rsidRDefault="00FA3CBF" w:rsidP="00FA3CBF">
      <w:pPr>
        <w:pStyle w:val="ZPpodnapis"/>
      </w:pPr>
      <w:r w:rsidRPr="00B039F1">
        <w:t>Vir: SURS, preračuni KIS</w:t>
      </w:r>
    </w:p>
    <w:bookmarkEnd w:id="301"/>
    <w:p w14:paraId="4E4387CF" w14:textId="77777777" w:rsidR="00FA3CBF" w:rsidRPr="00B039F1" w:rsidRDefault="00FA3CBF" w:rsidP="00FA3CBF">
      <w:pPr>
        <w:pStyle w:val="ZPtekst"/>
      </w:pPr>
      <w:r w:rsidRPr="00B039F1">
        <w:t xml:space="preserve">V Sloveniji smo leta 2024 zaradi večjih površin in boljše letine pridelali za 14 % več zelenjadnic kot leta 2023, količina pridelanih zelenjadnic </w:t>
      </w:r>
      <w:r>
        <w:t xml:space="preserve">pa </w:t>
      </w:r>
      <w:r w:rsidRPr="00B039F1">
        <w:t xml:space="preserve">je bila kljub temu za 20 % manjša od povprečja zadnjega petletnega obdobja (2019–2023). </w:t>
      </w:r>
    </w:p>
    <w:p w14:paraId="0FBDEC11" w14:textId="04DADF9E" w:rsidR="00FA3CBF" w:rsidRPr="00B039F1" w:rsidRDefault="00FA3CBF" w:rsidP="00FA3CBF">
      <w:pPr>
        <w:pStyle w:val="ZPtekst"/>
      </w:pPr>
      <w:r w:rsidRPr="00B039F1">
        <w:rPr>
          <w:i/>
          <w:color w:val="4F6228" w:themeColor="accent3" w:themeShade="80"/>
          <w:u w:val="single"/>
        </w:rPr>
        <w:t>Odkup</w:t>
      </w:r>
      <w:r w:rsidRPr="00B039F1">
        <w:rPr>
          <w:i/>
          <w:color w:val="4F6228" w:themeColor="accent3" w:themeShade="80"/>
        </w:rPr>
        <w:t xml:space="preserve"> </w:t>
      </w:r>
      <w:r w:rsidRPr="00B039F1">
        <w:t xml:space="preserve">– Odkup zelenjadnic se je v letu 2024 povečal, količina </w:t>
      </w:r>
      <w:r w:rsidR="00B63B7A">
        <w:t xml:space="preserve">odkupljenih </w:t>
      </w:r>
      <w:r w:rsidRPr="00B039F1">
        <w:t>zelenjadnic se je ustalila pri 19,7 tisoč tonah. V primerjavi z letom 2023 se je odkup zelenjadnic povečal za 14 % in je ostal na ravni povprečja let 2019–2023.</w:t>
      </w:r>
    </w:p>
    <w:p w14:paraId="0415EFD1" w14:textId="7D6E4E89" w:rsidR="00FA3CBF" w:rsidRPr="00B039F1" w:rsidRDefault="00FA3CBF" w:rsidP="00FA3CBF">
      <w:pPr>
        <w:pStyle w:val="ZPtekst"/>
      </w:pPr>
      <w:r w:rsidRPr="00B039F1">
        <w:rPr>
          <w:i/>
          <w:color w:val="4F6228" w:themeColor="accent3" w:themeShade="80"/>
          <w:u w:val="single"/>
        </w:rPr>
        <w:t>Blagovna menjava, poraba in stopnja samooskrbe</w:t>
      </w:r>
      <w:r w:rsidRPr="00B039F1">
        <w:rPr>
          <w:i/>
          <w:color w:val="4F6228" w:themeColor="accent3" w:themeShade="80"/>
        </w:rPr>
        <w:t xml:space="preserve"> </w:t>
      </w:r>
      <w:r w:rsidRPr="00B039F1">
        <w:t xml:space="preserve">– Leta 2024 je bilo po začasni oceni v </w:t>
      </w:r>
      <w:r w:rsidRPr="00B039F1">
        <w:rPr>
          <w:bCs/>
        </w:rPr>
        <w:t>sveži in predelani obliki porabljenih</w:t>
      </w:r>
      <w:r w:rsidRPr="00B039F1">
        <w:t xml:space="preserve"> 234 tisoč ton zelenjave, kar je 3 % več kot leto prej in </w:t>
      </w:r>
      <w:r>
        <w:t>9</w:t>
      </w:r>
      <w:r w:rsidRPr="00B039F1">
        <w:t> % pod povprečjem zadnjih petih let (2019–2023: 257 tisoč t). Slovenija je neto uvoznica zelenjave. Leta 202</w:t>
      </w:r>
      <w:r w:rsidR="00461476">
        <w:t>4</w:t>
      </w:r>
      <w:r w:rsidRPr="00B039F1">
        <w:t xml:space="preserve"> je bilo po začasnih podatkih uvoženih 172 tisoč ton zelenjave, od tega 58 % ali 100 tisoč ton sveže.</w:t>
      </w:r>
    </w:p>
    <w:p w14:paraId="589DDBC6" w14:textId="77777777" w:rsidR="00FA3CBF" w:rsidRPr="00B039F1" w:rsidRDefault="00FA3CBF" w:rsidP="00FA3CBF">
      <w:pPr>
        <w:pStyle w:val="ZPslikanaslov"/>
      </w:pPr>
      <w:bookmarkStart w:id="302" w:name="_Toc169682980"/>
      <w:bookmarkStart w:id="303" w:name="_Toc201921520"/>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20</w:t>
      </w:r>
      <w:r w:rsidRPr="00B039F1">
        <w:rPr>
          <w:noProof/>
        </w:rPr>
        <w:fldChar w:fldCharType="end"/>
      </w:r>
      <w:r w:rsidRPr="00B039F1">
        <w:t>: Zunanja trgovina z zelenjavo (t; ekvivalent sveže zelenjave); 2012–202</w:t>
      </w:r>
      <w:bookmarkEnd w:id="302"/>
      <w:r w:rsidRPr="00B039F1">
        <w:t>4</w:t>
      </w:r>
      <w:r>
        <w:t>*</w:t>
      </w:r>
      <w:bookmarkEnd w:id="303"/>
      <w:r w:rsidRPr="00B039F1">
        <w:t xml:space="preserve"> </w:t>
      </w:r>
    </w:p>
    <w:p w14:paraId="3B051345" w14:textId="77777777" w:rsidR="00FA3CBF" w:rsidRPr="00B039F1" w:rsidRDefault="00FA3CBF" w:rsidP="002223DC">
      <w:pPr>
        <w:pStyle w:val="ZPslika"/>
      </w:pPr>
      <w:r w:rsidRPr="00B039F1">
        <w:drawing>
          <wp:inline distT="0" distB="0" distL="0" distR="0" wp14:anchorId="6EFB9063" wp14:editId="33F05EE2">
            <wp:extent cx="5760085" cy="2078181"/>
            <wp:effectExtent l="0" t="0" r="0" b="0"/>
            <wp:docPr id="446210391"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352" cy="2079720"/>
                    </a:xfrm>
                    <a:prstGeom prst="rect">
                      <a:avLst/>
                    </a:prstGeom>
                    <a:noFill/>
                    <a:ln>
                      <a:noFill/>
                    </a:ln>
                  </pic:spPr>
                </pic:pic>
              </a:graphicData>
            </a:graphic>
          </wp:inline>
        </w:drawing>
      </w:r>
    </w:p>
    <w:p w14:paraId="4CC11DD3" w14:textId="77777777" w:rsidR="00FA3CBF" w:rsidRPr="00B039F1" w:rsidRDefault="00FA3CBF" w:rsidP="00FA3CBF">
      <w:pPr>
        <w:pStyle w:val="ZPpodnapis"/>
      </w:pPr>
      <w:r w:rsidRPr="00B039F1">
        <w:t>* Začasni podatki</w:t>
      </w:r>
      <w:r>
        <w:t xml:space="preserve"> za leto 2024.</w:t>
      </w:r>
    </w:p>
    <w:p w14:paraId="27A206BD" w14:textId="77777777" w:rsidR="00FA3CBF" w:rsidRPr="00B039F1" w:rsidRDefault="00FA3CBF" w:rsidP="00FA3CBF">
      <w:pPr>
        <w:pStyle w:val="ZPpodnapis"/>
      </w:pPr>
      <w:r w:rsidRPr="00B039F1">
        <w:t>Vir: SURS, preračuni KIS</w:t>
      </w:r>
    </w:p>
    <w:p w14:paraId="0DE94765" w14:textId="221A8A16" w:rsidR="00FA3CBF" w:rsidRPr="00B039F1" w:rsidRDefault="00FA3CBF" w:rsidP="00FA3CBF">
      <w:pPr>
        <w:pStyle w:val="ZPtekst"/>
      </w:pPr>
      <w:bookmarkStart w:id="304" w:name="_Toc489955883"/>
      <w:bookmarkStart w:id="305" w:name="_Toc75263129"/>
      <w:bookmarkStart w:id="306" w:name="_Toc106960860"/>
      <w:bookmarkStart w:id="307" w:name="_Toc136864192"/>
      <w:r w:rsidRPr="00B039F1">
        <w:t xml:space="preserve">Trend povečevanja </w:t>
      </w:r>
      <w:r w:rsidRPr="00B039F1">
        <w:rPr>
          <w:bCs/>
        </w:rPr>
        <w:t>uvoza</w:t>
      </w:r>
      <w:r w:rsidRPr="00B039F1">
        <w:t xml:space="preserve"> zelenjave se je v zadnjih letih umiril. Skupna količina uvožene zelenjave je v letu 2024 z 172 tisoč tonami ostala blizu ravni leta prej, od tega je bilo sveže zelenjave iz uvoza za 3 % več, uvoz predelane zelenjave pa je bil manjši za 3 %. </w:t>
      </w:r>
    </w:p>
    <w:p w14:paraId="4964B326" w14:textId="77777777" w:rsidR="00FA3CBF" w:rsidRPr="00B039F1" w:rsidRDefault="00FA3CBF" w:rsidP="00FA3CBF">
      <w:pPr>
        <w:pStyle w:val="ZPpregnaslov"/>
      </w:pPr>
      <w:bookmarkStart w:id="308" w:name="_Toc169682946"/>
      <w:bookmarkStart w:id="309" w:name="_Toc201921484"/>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Pr>
          <w:noProof/>
        </w:rPr>
        <w:t>8</w:t>
      </w:r>
      <w:r w:rsidRPr="00B039F1">
        <w:rPr>
          <w:noProof/>
        </w:rPr>
        <w:fldChar w:fldCharType="end"/>
      </w:r>
      <w:r w:rsidRPr="00B039F1">
        <w:t>: Izvoz in uvoz zelenjave (ekvivalent sveže zelenjave); 2020–20</w:t>
      </w:r>
      <w:bookmarkEnd w:id="304"/>
      <w:r w:rsidRPr="00B039F1">
        <w:t>2</w:t>
      </w:r>
      <w:bookmarkEnd w:id="305"/>
      <w:bookmarkEnd w:id="306"/>
      <w:bookmarkEnd w:id="307"/>
      <w:bookmarkEnd w:id="308"/>
      <w:r w:rsidRPr="00B039F1">
        <w:t>4</w:t>
      </w:r>
      <w:bookmarkEnd w:id="309"/>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397"/>
        <w:gridCol w:w="616"/>
        <w:gridCol w:w="622"/>
        <w:gridCol w:w="622"/>
        <w:gridCol w:w="622"/>
        <w:gridCol w:w="701"/>
        <w:gridCol w:w="694"/>
        <w:gridCol w:w="694"/>
        <w:gridCol w:w="694"/>
        <w:gridCol w:w="694"/>
        <w:gridCol w:w="705"/>
      </w:tblGrid>
      <w:tr w:rsidR="00FA3CBF" w:rsidRPr="00B039F1" w14:paraId="01FE185E" w14:textId="77777777" w:rsidTr="002223DC">
        <w:trPr>
          <w:trHeight w:val="227"/>
          <w:jc w:val="center"/>
        </w:trPr>
        <w:tc>
          <w:tcPr>
            <w:tcW w:w="1323" w:type="pct"/>
            <w:vMerge w:val="restart"/>
            <w:shd w:val="clear" w:color="auto" w:fill="EAF1DD" w:themeFill="accent3" w:themeFillTint="33"/>
            <w:vAlign w:val="bottom"/>
          </w:tcPr>
          <w:p w14:paraId="3739A141" w14:textId="77777777" w:rsidR="00FA3CBF" w:rsidRPr="00B039F1" w:rsidRDefault="00FA3CBF" w:rsidP="002223DC">
            <w:pPr>
              <w:pStyle w:val="ZPpregglava"/>
              <w:jc w:val="center"/>
            </w:pPr>
          </w:p>
        </w:tc>
        <w:tc>
          <w:tcPr>
            <w:tcW w:w="1756" w:type="pct"/>
            <w:gridSpan w:val="5"/>
            <w:shd w:val="clear" w:color="auto" w:fill="EAF1DD" w:themeFill="accent3" w:themeFillTint="33"/>
            <w:noWrap/>
            <w:vAlign w:val="bottom"/>
          </w:tcPr>
          <w:p w14:paraId="38EC1C65" w14:textId="77777777" w:rsidR="00FA3CBF" w:rsidRPr="00B039F1" w:rsidRDefault="00FA3CBF" w:rsidP="002223DC">
            <w:pPr>
              <w:pStyle w:val="ZPpregglava"/>
              <w:jc w:val="center"/>
            </w:pPr>
            <w:r w:rsidRPr="00B039F1">
              <w:t>Izvoz (t)</w:t>
            </w:r>
          </w:p>
        </w:tc>
        <w:tc>
          <w:tcPr>
            <w:tcW w:w="1921" w:type="pct"/>
            <w:gridSpan w:val="5"/>
            <w:shd w:val="clear" w:color="auto" w:fill="EAF1DD" w:themeFill="accent3" w:themeFillTint="33"/>
            <w:noWrap/>
            <w:vAlign w:val="bottom"/>
          </w:tcPr>
          <w:p w14:paraId="550A2A1A" w14:textId="77777777" w:rsidR="00FA3CBF" w:rsidRPr="00B039F1" w:rsidRDefault="00FA3CBF" w:rsidP="002223DC">
            <w:pPr>
              <w:pStyle w:val="ZPpregglava"/>
              <w:jc w:val="center"/>
            </w:pPr>
            <w:r w:rsidRPr="00B039F1">
              <w:t>Uvoz (t)</w:t>
            </w:r>
          </w:p>
        </w:tc>
      </w:tr>
      <w:tr w:rsidR="00FA3CBF" w:rsidRPr="00B039F1" w14:paraId="5977BA01" w14:textId="77777777" w:rsidTr="002223DC">
        <w:trPr>
          <w:trHeight w:val="227"/>
          <w:jc w:val="center"/>
        </w:trPr>
        <w:tc>
          <w:tcPr>
            <w:tcW w:w="1323" w:type="pct"/>
            <w:vMerge/>
            <w:shd w:val="clear" w:color="auto" w:fill="EAF1DD" w:themeFill="accent3" w:themeFillTint="33"/>
            <w:vAlign w:val="bottom"/>
          </w:tcPr>
          <w:p w14:paraId="0BF9775D" w14:textId="77777777" w:rsidR="00FA3CBF" w:rsidRPr="00B039F1" w:rsidRDefault="00FA3CBF" w:rsidP="002223DC">
            <w:pPr>
              <w:pStyle w:val="ZPpregglava"/>
              <w:jc w:val="center"/>
            </w:pPr>
          </w:p>
        </w:tc>
        <w:tc>
          <w:tcPr>
            <w:tcW w:w="340" w:type="pct"/>
            <w:shd w:val="clear" w:color="auto" w:fill="EAF1DD" w:themeFill="accent3" w:themeFillTint="33"/>
            <w:noWrap/>
            <w:vAlign w:val="bottom"/>
          </w:tcPr>
          <w:p w14:paraId="7C64DA83" w14:textId="77777777" w:rsidR="00FA3CBF" w:rsidRPr="00B039F1" w:rsidRDefault="00FA3CBF" w:rsidP="002223DC">
            <w:pPr>
              <w:pStyle w:val="ZPpregglava"/>
            </w:pPr>
            <w:r w:rsidRPr="00B039F1">
              <w:rPr>
                <w:szCs w:val="16"/>
              </w:rPr>
              <w:t>2020</w:t>
            </w:r>
          </w:p>
        </w:tc>
        <w:tc>
          <w:tcPr>
            <w:tcW w:w="343" w:type="pct"/>
            <w:shd w:val="clear" w:color="auto" w:fill="EAF1DD" w:themeFill="accent3" w:themeFillTint="33"/>
            <w:vAlign w:val="bottom"/>
          </w:tcPr>
          <w:p w14:paraId="441FDF79" w14:textId="77777777" w:rsidR="00FA3CBF" w:rsidRPr="00B039F1" w:rsidRDefault="00FA3CBF" w:rsidP="002223DC">
            <w:pPr>
              <w:pStyle w:val="ZPpregglava"/>
            </w:pPr>
            <w:r w:rsidRPr="00B039F1">
              <w:rPr>
                <w:szCs w:val="16"/>
              </w:rPr>
              <w:t>2021</w:t>
            </w:r>
          </w:p>
        </w:tc>
        <w:tc>
          <w:tcPr>
            <w:tcW w:w="343" w:type="pct"/>
            <w:shd w:val="clear" w:color="auto" w:fill="EAF1DD" w:themeFill="accent3" w:themeFillTint="33"/>
            <w:vAlign w:val="bottom"/>
          </w:tcPr>
          <w:p w14:paraId="15CCF44F" w14:textId="77777777" w:rsidR="00FA3CBF" w:rsidRPr="00B039F1" w:rsidRDefault="00FA3CBF" w:rsidP="002223DC">
            <w:pPr>
              <w:pStyle w:val="ZPpregglava"/>
            </w:pPr>
            <w:r w:rsidRPr="00B039F1">
              <w:rPr>
                <w:szCs w:val="16"/>
              </w:rPr>
              <w:t>2022</w:t>
            </w:r>
          </w:p>
        </w:tc>
        <w:tc>
          <w:tcPr>
            <w:tcW w:w="343" w:type="pct"/>
            <w:shd w:val="clear" w:color="auto" w:fill="EAF1DD" w:themeFill="accent3" w:themeFillTint="33"/>
            <w:vAlign w:val="bottom"/>
          </w:tcPr>
          <w:p w14:paraId="72C53BE2" w14:textId="77777777" w:rsidR="00FA3CBF" w:rsidRPr="00B039F1" w:rsidRDefault="00FA3CBF" w:rsidP="002223DC">
            <w:pPr>
              <w:pStyle w:val="ZPpregglava"/>
            </w:pPr>
            <w:r w:rsidRPr="00B039F1">
              <w:rPr>
                <w:szCs w:val="16"/>
              </w:rPr>
              <w:t>2023</w:t>
            </w:r>
          </w:p>
        </w:tc>
        <w:tc>
          <w:tcPr>
            <w:tcW w:w="387" w:type="pct"/>
            <w:shd w:val="clear" w:color="auto" w:fill="EAF1DD" w:themeFill="accent3" w:themeFillTint="33"/>
            <w:vAlign w:val="bottom"/>
          </w:tcPr>
          <w:p w14:paraId="13974E5B" w14:textId="77777777" w:rsidR="00FA3CBF" w:rsidRPr="00B039F1" w:rsidRDefault="00FA3CBF" w:rsidP="002223DC">
            <w:pPr>
              <w:pStyle w:val="ZPpregglava"/>
            </w:pPr>
            <w:r w:rsidRPr="00B039F1">
              <w:rPr>
                <w:szCs w:val="16"/>
              </w:rPr>
              <w:t>2024*</w:t>
            </w:r>
          </w:p>
        </w:tc>
        <w:tc>
          <w:tcPr>
            <w:tcW w:w="383" w:type="pct"/>
            <w:shd w:val="clear" w:color="auto" w:fill="EAF1DD" w:themeFill="accent3" w:themeFillTint="33"/>
            <w:noWrap/>
            <w:vAlign w:val="bottom"/>
          </w:tcPr>
          <w:p w14:paraId="2EA5B946" w14:textId="77777777" w:rsidR="00FA3CBF" w:rsidRPr="00B039F1" w:rsidRDefault="00FA3CBF" w:rsidP="002223DC">
            <w:pPr>
              <w:pStyle w:val="ZPpregglava"/>
            </w:pPr>
            <w:r w:rsidRPr="00B039F1">
              <w:rPr>
                <w:szCs w:val="16"/>
              </w:rPr>
              <w:t>2020</w:t>
            </w:r>
          </w:p>
        </w:tc>
        <w:tc>
          <w:tcPr>
            <w:tcW w:w="383" w:type="pct"/>
            <w:shd w:val="clear" w:color="auto" w:fill="EAF1DD" w:themeFill="accent3" w:themeFillTint="33"/>
            <w:vAlign w:val="bottom"/>
          </w:tcPr>
          <w:p w14:paraId="26C17F75" w14:textId="77777777" w:rsidR="00FA3CBF" w:rsidRPr="00B039F1" w:rsidRDefault="00FA3CBF" w:rsidP="002223DC">
            <w:pPr>
              <w:pStyle w:val="ZPpregglava"/>
            </w:pPr>
            <w:r w:rsidRPr="00B039F1">
              <w:rPr>
                <w:szCs w:val="16"/>
              </w:rPr>
              <w:t>2021</w:t>
            </w:r>
          </w:p>
        </w:tc>
        <w:tc>
          <w:tcPr>
            <w:tcW w:w="383" w:type="pct"/>
            <w:shd w:val="clear" w:color="auto" w:fill="EAF1DD" w:themeFill="accent3" w:themeFillTint="33"/>
            <w:vAlign w:val="bottom"/>
          </w:tcPr>
          <w:p w14:paraId="68437ADA" w14:textId="77777777" w:rsidR="00FA3CBF" w:rsidRPr="00B039F1" w:rsidRDefault="00FA3CBF" w:rsidP="002223DC">
            <w:pPr>
              <w:pStyle w:val="ZPpregglava"/>
            </w:pPr>
            <w:r w:rsidRPr="00B039F1">
              <w:rPr>
                <w:szCs w:val="16"/>
              </w:rPr>
              <w:t>2022</w:t>
            </w:r>
          </w:p>
        </w:tc>
        <w:tc>
          <w:tcPr>
            <w:tcW w:w="383" w:type="pct"/>
            <w:shd w:val="clear" w:color="auto" w:fill="EAF1DD" w:themeFill="accent3" w:themeFillTint="33"/>
            <w:vAlign w:val="bottom"/>
          </w:tcPr>
          <w:p w14:paraId="7FCCE4BE" w14:textId="77777777" w:rsidR="00FA3CBF" w:rsidRPr="00B039F1" w:rsidRDefault="00FA3CBF" w:rsidP="002223DC">
            <w:pPr>
              <w:pStyle w:val="ZPpregglava"/>
            </w:pPr>
            <w:r w:rsidRPr="00B039F1">
              <w:rPr>
                <w:szCs w:val="16"/>
              </w:rPr>
              <w:t>2023</w:t>
            </w:r>
          </w:p>
        </w:tc>
        <w:tc>
          <w:tcPr>
            <w:tcW w:w="389" w:type="pct"/>
            <w:shd w:val="clear" w:color="auto" w:fill="EAF1DD" w:themeFill="accent3" w:themeFillTint="33"/>
            <w:vAlign w:val="bottom"/>
          </w:tcPr>
          <w:p w14:paraId="72704E46" w14:textId="77777777" w:rsidR="00FA3CBF" w:rsidRPr="00B039F1" w:rsidRDefault="00FA3CBF" w:rsidP="002223DC">
            <w:pPr>
              <w:pStyle w:val="ZPpregglava"/>
            </w:pPr>
            <w:r w:rsidRPr="00B039F1">
              <w:rPr>
                <w:szCs w:val="16"/>
              </w:rPr>
              <w:t>2024*</w:t>
            </w:r>
          </w:p>
        </w:tc>
      </w:tr>
      <w:tr w:rsidR="00FA3CBF" w:rsidRPr="00B039F1" w14:paraId="348CB66F" w14:textId="77777777" w:rsidTr="002223DC">
        <w:trPr>
          <w:trHeight w:val="227"/>
          <w:jc w:val="center"/>
        </w:trPr>
        <w:tc>
          <w:tcPr>
            <w:tcW w:w="1323" w:type="pct"/>
            <w:vAlign w:val="bottom"/>
          </w:tcPr>
          <w:p w14:paraId="6127ABD3" w14:textId="77777777" w:rsidR="00FA3CBF" w:rsidRPr="00B039F1" w:rsidRDefault="00FA3CBF" w:rsidP="002223DC">
            <w:pPr>
              <w:pStyle w:val="ZPpregtekst"/>
              <w:rPr>
                <w:b/>
              </w:rPr>
            </w:pPr>
            <w:r w:rsidRPr="00B039F1">
              <w:rPr>
                <w:b/>
              </w:rPr>
              <w:t>Zelenjava** skupaj</w:t>
            </w:r>
          </w:p>
        </w:tc>
        <w:tc>
          <w:tcPr>
            <w:tcW w:w="340" w:type="pct"/>
            <w:noWrap/>
            <w:vAlign w:val="bottom"/>
          </w:tcPr>
          <w:p w14:paraId="49F7BA55" w14:textId="77777777" w:rsidR="00FA3CBF" w:rsidRPr="00B039F1" w:rsidRDefault="00FA3CBF" w:rsidP="002223DC">
            <w:pPr>
              <w:pStyle w:val="ZPpregtevilke"/>
              <w:rPr>
                <w:b/>
                <w:bCs/>
              </w:rPr>
            </w:pPr>
            <w:r w:rsidRPr="00B039F1">
              <w:rPr>
                <w:b/>
                <w:bCs/>
                <w:szCs w:val="16"/>
              </w:rPr>
              <w:t>26.067</w:t>
            </w:r>
          </w:p>
        </w:tc>
        <w:tc>
          <w:tcPr>
            <w:tcW w:w="343" w:type="pct"/>
            <w:vAlign w:val="bottom"/>
          </w:tcPr>
          <w:p w14:paraId="3FB4324F" w14:textId="77777777" w:rsidR="00FA3CBF" w:rsidRPr="00B039F1" w:rsidRDefault="00FA3CBF" w:rsidP="002223DC">
            <w:pPr>
              <w:pStyle w:val="ZPpregtevilke"/>
              <w:rPr>
                <w:b/>
                <w:bCs/>
              </w:rPr>
            </w:pPr>
            <w:r w:rsidRPr="00B039F1">
              <w:rPr>
                <w:b/>
                <w:bCs/>
                <w:szCs w:val="16"/>
              </w:rPr>
              <w:t>31.620</w:t>
            </w:r>
          </w:p>
        </w:tc>
        <w:tc>
          <w:tcPr>
            <w:tcW w:w="343" w:type="pct"/>
            <w:vAlign w:val="bottom"/>
          </w:tcPr>
          <w:p w14:paraId="7EFADBF5" w14:textId="77777777" w:rsidR="00FA3CBF" w:rsidRPr="00B039F1" w:rsidRDefault="00FA3CBF" w:rsidP="002223DC">
            <w:pPr>
              <w:pStyle w:val="ZPpregtevilke"/>
              <w:rPr>
                <w:b/>
                <w:bCs/>
              </w:rPr>
            </w:pPr>
            <w:r w:rsidRPr="00B039F1">
              <w:rPr>
                <w:b/>
                <w:bCs/>
                <w:szCs w:val="16"/>
              </w:rPr>
              <w:t>44.742</w:t>
            </w:r>
          </w:p>
        </w:tc>
        <w:tc>
          <w:tcPr>
            <w:tcW w:w="343" w:type="pct"/>
            <w:noWrap/>
            <w:vAlign w:val="bottom"/>
          </w:tcPr>
          <w:p w14:paraId="78D54F58" w14:textId="77777777" w:rsidR="00FA3CBF" w:rsidRPr="00B039F1" w:rsidRDefault="00FA3CBF" w:rsidP="002223DC">
            <w:pPr>
              <w:pStyle w:val="ZPpregtevilke"/>
              <w:rPr>
                <w:b/>
                <w:bCs/>
              </w:rPr>
            </w:pPr>
            <w:r w:rsidRPr="00B039F1">
              <w:rPr>
                <w:b/>
                <w:bCs/>
                <w:szCs w:val="16"/>
              </w:rPr>
              <w:t>18.465</w:t>
            </w:r>
          </w:p>
        </w:tc>
        <w:tc>
          <w:tcPr>
            <w:tcW w:w="387" w:type="pct"/>
            <w:noWrap/>
            <w:vAlign w:val="bottom"/>
          </w:tcPr>
          <w:p w14:paraId="2A51E139" w14:textId="77777777" w:rsidR="00FA3CBF" w:rsidRPr="00B039F1" w:rsidRDefault="00FA3CBF" w:rsidP="002223DC">
            <w:pPr>
              <w:pStyle w:val="ZPpregtevilke"/>
              <w:rPr>
                <w:b/>
                <w:bCs/>
              </w:rPr>
            </w:pPr>
            <w:r w:rsidRPr="00B039F1">
              <w:rPr>
                <w:b/>
                <w:bCs/>
                <w:szCs w:val="16"/>
              </w:rPr>
              <w:t>24.005</w:t>
            </w:r>
          </w:p>
        </w:tc>
        <w:tc>
          <w:tcPr>
            <w:tcW w:w="383" w:type="pct"/>
            <w:noWrap/>
            <w:vAlign w:val="bottom"/>
          </w:tcPr>
          <w:p w14:paraId="223A2419" w14:textId="77777777" w:rsidR="00FA3CBF" w:rsidRPr="00B039F1" w:rsidRDefault="00FA3CBF" w:rsidP="002223DC">
            <w:pPr>
              <w:pStyle w:val="ZPpregtevilke"/>
              <w:rPr>
                <w:b/>
                <w:bCs/>
              </w:rPr>
            </w:pPr>
            <w:r w:rsidRPr="00B039F1">
              <w:rPr>
                <w:b/>
                <w:bCs/>
                <w:szCs w:val="16"/>
              </w:rPr>
              <w:t>172.107</w:t>
            </w:r>
          </w:p>
        </w:tc>
        <w:tc>
          <w:tcPr>
            <w:tcW w:w="383" w:type="pct"/>
            <w:vAlign w:val="bottom"/>
          </w:tcPr>
          <w:p w14:paraId="2B878523" w14:textId="77777777" w:rsidR="00FA3CBF" w:rsidRPr="00B039F1" w:rsidRDefault="00FA3CBF" w:rsidP="002223DC">
            <w:pPr>
              <w:pStyle w:val="ZPpregtevilke"/>
              <w:rPr>
                <w:b/>
                <w:bCs/>
              </w:rPr>
            </w:pPr>
            <w:r w:rsidRPr="00B039F1">
              <w:rPr>
                <w:b/>
                <w:bCs/>
                <w:szCs w:val="16"/>
              </w:rPr>
              <w:t>182.548</w:t>
            </w:r>
          </w:p>
        </w:tc>
        <w:tc>
          <w:tcPr>
            <w:tcW w:w="383" w:type="pct"/>
            <w:noWrap/>
            <w:vAlign w:val="bottom"/>
          </w:tcPr>
          <w:p w14:paraId="090B5015" w14:textId="77777777" w:rsidR="00FA3CBF" w:rsidRPr="00B039F1" w:rsidRDefault="00FA3CBF" w:rsidP="002223DC">
            <w:pPr>
              <w:pStyle w:val="ZPpregtevilke"/>
              <w:rPr>
                <w:b/>
                <w:bCs/>
              </w:rPr>
            </w:pPr>
            <w:r w:rsidRPr="00B039F1">
              <w:rPr>
                <w:b/>
                <w:bCs/>
                <w:szCs w:val="16"/>
              </w:rPr>
              <w:t>187.557</w:t>
            </w:r>
          </w:p>
        </w:tc>
        <w:tc>
          <w:tcPr>
            <w:tcW w:w="383" w:type="pct"/>
            <w:noWrap/>
            <w:vAlign w:val="bottom"/>
          </w:tcPr>
          <w:p w14:paraId="120BEA3B" w14:textId="77777777" w:rsidR="00FA3CBF" w:rsidRPr="00B039F1" w:rsidRDefault="00FA3CBF" w:rsidP="002223DC">
            <w:pPr>
              <w:pStyle w:val="ZPpregtevilke"/>
              <w:rPr>
                <w:b/>
                <w:bCs/>
              </w:rPr>
            </w:pPr>
            <w:r w:rsidRPr="00B039F1">
              <w:rPr>
                <w:b/>
                <w:bCs/>
                <w:szCs w:val="16"/>
              </w:rPr>
              <w:t>171.678</w:t>
            </w:r>
          </w:p>
        </w:tc>
        <w:tc>
          <w:tcPr>
            <w:tcW w:w="389" w:type="pct"/>
            <w:vAlign w:val="bottom"/>
          </w:tcPr>
          <w:p w14:paraId="6E25A08A" w14:textId="77777777" w:rsidR="00FA3CBF" w:rsidRPr="00B039F1" w:rsidRDefault="00FA3CBF" w:rsidP="002223DC">
            <w:pPr>
              <w:pStyle w:val="ZPpregtevilke"/>
              <w:rPr>
                <w:b/>
                <w:bCs/>
              </w:rPr>
            </w:pPr>
            <w:r w:rsidRPr="00B039F1">
              <w:rPr>
                <w:b/>
                <w:bCs/>
                <w:szCs w:val="16"/>
              </w:rPr>
              <w:t>172.283</w:t>
            </w:r>
          </w:p>
        </w:tc>
      </w:tr>
      <w:tr w:rsidR="00FA3CBF" w:rsidRPr="00B039F1" w14:paraId="353F2C4E" w14:textId="77777777" w:rsidTr="002223DC">
        <w:trPr>
          <w:trHeight w:val="227"/>
          <w:jc w:val="center"/>
        </w:trPr>
        <w:tc>
          <w:tcPr>
            <w:tcW w:w="1323" w:type="pct"/>
            <w:vAlign w:val="bottom"/>
          </w:tcPr>
          <w:p w14:paraId="153F942C" w14:textId="77777777" w:rsidR="00FA3CBF" w:rsidRPr="00B039F1" w:rsidRDefault="00FA3CBF" w:rsidP="002223DC">
            <w:pPr>
              <w:pStyle w:val="ZPpregtekst"/>
              <w:rPr>
                <w:b/>
              </w:rPr>
            </w:pPr>
            <w:r w:rsidRPr="00B039F1">
              <w:rPr>
                <w:b/>
              </w:rPr>
              <w:t>Predelana zelenjava**</w:t>
            </w:r>
          </w:p>
        </w:tc>
        <w:tc>
          <w:tcPr>
            <w:tcW w:w="340" w:type="pct"/>
            <w:noWrap/>
            <w:vAlign w:val="bottom"/>
          </w:tcPr>
          <w:p w14:paraId="43241947" w14:textId="77777777" w:rsidR="00FA3CBF" w:rsidRPr="00B039F1" w:rsidRDefault="00FA3CBF" w:rsidP="002223DC">
            <w:pPr>
              <w:pStyle w:val="ZPpregtevilke"/>
              <w:rPr>
                <w:b/>
                <w:bCs/>
              </w:rPr>
            </w:pPr>
            <w:r w:rsidRPr="00B039F1">
              <w:rPr>
                <w:b/>
                <w:bCs/>
                <w:szCs w:val="16"/>
              </w:rPr>
              <w:t>12.268</w:t>
            </w:r>
          </w:p>
        </w:tc>
        <w:tc>
          <w:tcPr>
            <w:tcW w:w="343" w:type="pct"/>
            <w:vAlign w:val="bottom"/>
          </w:tcPr>
          <w:p w14:paraId="5AEA8299" w14:textId="77777777" w:rsidR="00FA3CBF" w:rsidRPr="00B039F1" w:rsidRDefault="00FA3CBF" w:rsidP="002223DC">
            <w:pPr>
              <w:pStyle w:val="ZPpregtevilke"/>
              <w:rPr>
                <w:b/>
                <w:bCs/>
              </w:rPr>
            </w:pPr>
            <w:r w:rsidRPr="00B039F1">
              <w:rPr>
                <w:b/>
                <w:bCs/>
                <w:szCs w:val="16"/>
              </w:rPr>
              <w:t>20.938</w:t>
            </w:r>
          </w:p>
        </w:tc>
        <w:tc>
          <w:tcPr>
            <w:tcW w:w="343" w:type="pct"/>
            <w:vAlign w:val="bottom"/>
          </w:tcPr>
          <w:p w14:paraId="71A0FE32" w14:textId="77777777" w:rsidR="00FA3CBF" w:rsidRPr="00B039F1" w:rsidRDefault="00FA3CBF" w:rsidP="002223DC">
            <w:pPr>
              <w:pStyle w:val="ZPpregtevilke"/>
              <w:rPr>
                <w:b/>
                <w:bCs/>
              </w:rPr>
            </w:pPr>
            <w:r w:rsidRPr="00B039F1">
              <w:rPr>
                <w:b/>
                <w:bCs/>
                <w:szCs w:val="16"/>
              </w:rPr>
              <w:t>33.621</w:t>
            </w:r>
          </w:p>
        </w:tc>
        <w:tc>
          <w:tcPr>
            <w:tcW w:w="343" w:type="pct"/>
            <w:noWrap/>
            <w:vAlign w:val="bottom"/>
          </w:tcPr>
          <w:p w14:paraId="4844C378" w14:textId="77777777" w:rsidR="00FA3CBF" w:rsidRPr="00B039F1" w:rsidRDefault="00FA3CBF" w:rsidP="002223DC">
            <w:pPr>
              <w:pStyle w:val="ZPpregtevilke"/>
              <w:rPr>
                <w:b/>
                <w:bCs/>
              </w:rPr>
            </w:pPr>
            <w:r w:rsidRPr="00B039F1">
              <w:rPr>
                <w:b/>
                <w:bCs/>
                <w:szCs w:val="16"/>
              </w:rPr>
              <w:t>4.043</w:t>
            </w:r>
          </w:p>
        </w:tc>
        <w:tc>
          <w:tcPr>
            <w:tcW w:w="387" w:type="pct"/>
            <w:noWrap/>
            <w:vAlign w:val="bottom"/>
          </w:tcPr>
          <w:p w14:paraId="110B9D73" w14:textId="77777777" w:rsidR="00FA3CBF" w:rsidRPr="00B039F1" w:rsidRDefault="00FA3CBF" w:rsidP="002223DC">
            <w:pPr>
              <w:pStyle w:val="ZPpregtevilke"/>
              <w:rPr>
                <w:b/>
                <w:bCs/>
              </w:rPr>
            </w:pPr>
            <w:r w:rsidRPr="00B039F1">
              <w:rPr>
                <w:b/>
                <w:bCs/>
                <w:szCs w:val="16"/>
              </w:rPr>
              <w:t>5.420</w:t>
            </w:r>
          </w:p>
        </w:tc>
        <w:tc>
          <w:tcPr>
            <w:tcW w:w="383" w:type="pct"/>
            <w:noWrap/>
            <w:vAlign w:val="bottom"/>
          </w:tcPr>
          <w:p w14:paraId="05A409DD" w14:textId="77777777" w:rsidR="00FA3CBF" w:rsidRPr="00B039F1" w:rsidRDefault="00FA3CBF" w:rsidP="002223DC">
            <w:pPr>
              <w:pStyle w:val="ZPpregtevilke"/>
              <w:rPr>
                <w:b/>
                <w:bCs/>
              </w:rPr>
            </w:pPr>
            <w:r w:rsidRPr="00B039F1">
              <w:rPr>
                <w:b/>
                <w:bCs/>
                <w:szCs w:val="16"/>
              </w:rPr>
              <w:t>71.808</w:t>
            </w:r>
          </w:p>
        </w:tc>
        <w:tc>
          <w:tcPr>
            <w:tcW w:w="383" w:type="pct"/>
            <w:vAlign w:val="bottom"/>
          </w:tcPr>
          <w:p w14:paraId="011B28E6" w14:textId="77777777" w:rsidR="00FA3CBF" w:rsidRPr="00B039F1" w:rsidRDefault="00FA3CBF" w:rsidP="002223DC">
            <w:pPr>
              <w:pStyle w:val="ZPpregtevilke"/>
              <w:rPr>
                <w:b/>
                <w:bCs/>
              </w:rPr>
            </w:pPr>
            <w:r w:rsidRPr="00B039F1">
              <w:rPr>
                <w:b/>
                <w:bCs/>
                <w:szCs w:val="16"/>
              </w:rPr>
              <w:t>91.084</w:t>
            </w:r>
          </w:p>
        </w:tc>
        <w:tc>
          <w:tcPr>
            <w:tcW w:w="383" w:type="pct"/>
            <w:noWrap/>
            <w:vAlign w:val="bottom"/>
          </w:tcPr>
          <w:p w14:paraId="09FCA938" w14:textId="77777777" w:rsidR="00FA3CBF" w:rsidRPr="00B039F1" w:rsidRDefault="00FA3CBF" w:rsidP="002223DC">
            <w:pPr>
              <w:pStyle w:val="ZPpregtevilke"/>
              <w:rPr>
                <w:b/>
                <w:bCs/>
              </w:rPr>
            </w:pPr>
            <w:r w:rsidRPr="00B039F1">
              <w:rPr>
                <w:b/>
                <w:bCs/>
                <w:szCs w:val="16"/>
              </w:rPr>
              <w:t>98.234</w:t>
            </w:r>
          </w:p>
        </w:tc>
        <w:tc>
          <w:tcPr>
            <w:tcW w:w="383" w:type="pct"/>
            <w:noWrap/>
            <w:vAlign w:val="bottom"/>
          </w:tcPr>
          <w:p w14:paraId="3CF47C85" w14:textId="77777777" w:rsidR="00FA3CBF" w:rsidRPr="00B039F1" w:rsidRDefault="00FA3CBF" w:rsidP="002223DC">
            <w:pPr>
              <w:pStyle w:val="ZPpregtevilke"/>
              <w:rPr>
                <w:b/>
                <w:bCs/>
              </w:rPr>
            </w:pPr>
            <w:r w:rsidRPr="00B039F1">
              <w:rPr>
                <w:b/>
                <w:bCs/>
                <w:szCs w:val="16"/>
              </w:rPr>
              <w:t>74.956</w:t>
            </w:r>
          </w:p>
        </w:tc>
        <w:tc>
          <w:tcPr>
            <w:tcW w:w="389" w:type="pct"/>
            <w:vAlign w:val="bottom"/>
          </w:tcPr>
          <w:p w14:paraId="0A59E1FC" w14:textId="77777777" w:rsidR="00FA3CBF" w:rsidRPr="00B039F1" w:rsidRDefault="00FA3CBF" w:rsidP="002223DC">
            <w:pPr>
              <w:pStyle w:val="ZPpregtevilke"/>
              <w:rPr>
                <w:b/>
                <w:bCs/>
              </w:rPr>
            </w:pPr>
            <w:r w:rsidRPr="00B039F1">
              <w:rPr>
                <w:b/>
                <w:bCs/>
                <w:szCs w:val="16"/>
              </w:rPr>
              <w:t>72.646</w:t>
            </w:r>
          </w:p>
        </w:tc>
      </w:tr>
      <w:tr w:rsidR="00FA3CBF" w:rsidRPr="00B039F1" w14:paraId="79E161F2" w14:textId="77777777" w:rsidTr="002223DC">
        <w:trPr>
          <w:trHeight w:val="227"/>
          <w:jc w:val="center"/>
        </w:trPr>
        <w:tc>
          <w:tcPr>
            <w:tcW w:w="1323" w:type="pct"/>
            <w:vAlign w:val="bottom"/>
          </w:tcPr>
          <w:p w14:paraId="5393892C" w14:textId="77777777" w:rsidR="00FA3CBF" w:rsidRPr="00B039F1" w:rsidRDefault="00FA3CBF" w:rsidP="002223DC">
            <w:pPr>
              <w:pStyle w:val="ZPpregtekst"/>
              <w:rPr>
                <w:b/>
              </w:rPr>
            </w:pPr>
            <w:r w:rsidRPr="00B039F1">
              <w:rPr>
                <w:b/>
              </w:rPr>
              <w:t>Sveža zelenjava**, od tega:</w:t>
            </w:r>
          </w:p>
        </w:tc>
        <w:tc>
          <w:tcPr>
            <w:tcW w:w="340" w:type="pct"/>
            <w:noWrap/>
            <w:vAlign w:val="bottom"/>
          </w:tcPr>
          <w:p w14:paraId="5E0238D8" w14:textId="77777777" w:rsidR="00FA3CBF" w:rsidRPr="00B039F1" w:rsidRDefault="00FA3CBF" w:rsidP="002223DC">
            <w:pPr>
              <w:pStyle w:val="ZPpregtevilke"/>
              <w:rPr>
                <w:b/>
                <w:bCs/>
              </w:rPr>
            </w:pPr>
            <w:r w:rsidRPr="00B039F1">
              <w:rPr>
                <w:b/>
                <w:bCs/>
                <w:szCs w:val="16"/>
              </w:rPr>
              <w:t>13.800</w:t>
            </w:r>
          </w:p>
        </w:tc>
        <w:tc>
          <w:tcPr>
            <w:tcW w:w="343" w:type="pct"/>
            <w:vAlign w:val="bottom"/>
          </w:tcPr>
          <w:p w14:paraId="164BAAD6" w14:textId="77777777" w:rsidR="00FA3CBF" w:rsidRPr="00B039F1" w:rsidRDefault="00FA3CBF" w:rsidP="002223DC">
            <w:pPr>
              <w:pStyle w:val="ZPpregtevilke"/>
              <w:rPr>
                <w:b/>
                <w:bCs/>
              </w:rPr>
            </w:pPr>
            <w:r w:rsidRPr="00B039F1">
              <w:rPr>
                <w:b/>
                <w:bCs/>
                <w:szCs w:val="16"/>
              </w:rPr>
              <w:t>10.682</w:t>
            </w:r>
          </w:p>
        </w:tc>
        <w:tc>
          <w:tcPr>
            <w:tcW w:w="343" w:type="pct"/>
            <w:vAlign w:val="bottom"/>
          </w:tcPr>
          <w:p w14:paraId="6FE58A96" w14:textId="77777777" w:rsidR="00FA3CBF" w:rsidRPr="00B039F1" w:rsidRDefault="00FA3CBF" w:rsidP="002223DC">
            <w:pPr>
              <w:pStyle w:val="ZPpregtevilke"/>
              <w:rPr>
                <w:b/>
                <w:bCs/>
              </w:rPr>
            </w:pPr>
            <w:r w:rsidRPr="00B039F1">
              <w:rPr>
                <w:b/>
                <w:bCs/>
                <w:szCs w:val="16"/>
              </w:rPr>
              <w:t>11.121</w:t>
            </w:r>
          </w:p>
        </w:tc>
        <w:tc>
          <w:tcPr>
            <w:tcW w:w="343" w:type="pct"/>
            <w:noWrap/>
            <w:vAlign w:val="bottom"/>
          </w:tcPr>
          <w:p w14:paraId="54029B32" w14:textId="77777777" w:rsidR="00FA3CBF" w:rsidRPr="00B039F1" w:rsidRDefault="00FA3CBF" w:rsidP="002223DC">
            <w:pPr>
              <w:pStyle w:val="ZPpregtevilke"/>
              <w:rPr>
                <w:b/>
                <w:bCs/>
              </w:rPr>
            </w:pPr>
            <w:r w:rsidRPr="00B039F1">
              <w:rPr>
                <w:b/>
                <w:bCs/>
                <w:szCs w:val="16"/>
              </w:rPr>
              <w:t>14.422</w:t>
            </w:r>
          </w:p>
        </w:tc>
        <w:tc>
          <w:tcPr>
            <w:tcW w:w="387" w:type="pct"/>
            <w:noWrap/>
            <w:vAlign w:val="bottom"/>
          </w:tcPr>
          <w:p w14:paraId="0308AD00" w14:textId="77777777" w:rsidR="00FA3CBF" w:rsidRPr="00B039F1" w:rsidRDefault="00FA3CBF" w:rsidP="002223DC">
            <w:pPr>
              <w:pStyle w:val="ZPpregtevilke"/>
              <w:rPr>
                <w:b/>
                <w:bCs/>
              </w:rPr>
            </w:pPr>
            <w:r w:rsidRPr="00B039F1">
              <w:rPr>
                <w:b/>
                <w:bCs/>
                <w:szCs w:val="16"/>
              </w:rPr>
              <w:t>18.584</w:t>
            </w:r>
          </w:p>
        </w:tc>
        <w:tc>
          <w:tcPr>
            <w:tcW w:w="383" w:type="pct"/>
            <w:noWrap/>
            <w:vAlign w:val="bottom"/>
          </w:tcPr>
          <w:p w14:paraId="7EE198AF" w14:textId="77777777" w:rsidR="00FA3CBF" w:rsidRPr="00B039F1" w:rsidRDefault="00FA3CBF" w:rsidP="002223DC">
            <w:pPr>
              <w:pStyle w:val="ZPpregtevilke"/>
              <w:rPr>
                <w:b/>
                <w:bCs/>
              </w:rPr>
            </w:pPr>
            <w:r w:rsidRPr="00B039F1">
              <w:rPr>
                <w:b/>
                <w:bCs/>
                <w:szCs w:val="16"/>
              </w:rPr>
              <w:t>100.299</w:t>
            </w:r>
          </w:p>
        </w:tc>
        <w:tc>
          <w:tcPr>
            <w:tcW w:w="383" w:type="pct"/>
            <w:vAlign w:val="bottom"/>
          </w:tcPr>
          <w:p w14:paraId="2FAB80EA" w14:textId="77777777" w:rsidR="00FA3CBF" w:rsidRPr="00B039F1" w:rsidRDefault="00FA3CBF" w:rsidP="002223DC">
            <w:pPr>
              <w:pStyle w:val="ZPpregtevilke"/>
              <w:rPr>
                <w:b/>
                <w:bCs/>
              </w:rPr>
            </w:pPr>
            <w:r w:rsidRPr="00B039F1">
              <w:rPr>
                <w:b/>
                <w:bCs/>
                <w:szCs w:val="16"/>
              </w:rPr>
              <w:t>91.465</w:t>
            </w:r>
          </w:p>
        </w:tc>
        <w:tc>
          <w:tcPr>
            <w:tcW w:w="383" w:type="pct"/>
            <w:noWrap/>
            <w:vAlign w:val="bottom"/>
          </w:tcPr>
          <w:p w14:paraId="617D6DD8" w14:textId="77777777" w:rsidR="00FA3CBF" w:rsidRPr="00B039F1" w:rsidRDefault="00FA3CBF" w:rsidP="002223DC">
            <w:pPr>
              <w:pStyle w:val="ZPpregtevilke"/>
              <w:rPr>
                <w:b/>
                <w:bCs/>
              </w:rPr>
            </w:pPr>
            <w:r w:rsidRPr="00B039F1">
              <w:rPr>
                <w:b/>
                <w:bCs/>
                <w:szCs w:val="16"/>
              </w:rPr>
              <w:t>89.323</w:t>
            </w:r>
          </w:p>
        </w:tc>
        <w:tc>
          <w:tcPr>
            <w:tcW w:w="383" w:type="pct"/>
            <w:noWrap/>
            <w:vAlign w:val="bottom"/>
          </w:tcPr>
          <w:p w14:paraId="23EBD355" w14:textId="77777777" w:rsidR="00FA3CBF" w:rsidRPr="00B039F1" w:rsidRDefault="00FA3CBF" w:rsidP="002223DC">
            <w:pPr>
              <w:pStyle w:val="ZPpregtevilke"/>
              <w:rPr>
                <w:b/>
                <w:bCs/>
              </w:rPr>
            </w:pPr>
            <w:r w:rsidRPr="00B039F1">
              <w:rPr>
                <w:b/>
                <w:bCs/>
                <w:szCs w:val="16"/>
              </w:rPr>
              <w:t>96.722</w:t>
            </w:r>
          </w:p>
        </w:tc>
        <w:tc>
          <w:tcPr>
            <w:tcW w:w="389" w:type="pct"/>
            <w:vAlign w:val="bottom"/>
          </w:tcPr>
          <w:p w14:paraId="291731E2" w14:textId="77777777" w:rsidR="00FA3CBF" w:rsidRPr="00B039F1" w:rsidRDefault="00FA3CBF" w:rsidP="002223DC">
            <w:pPr>
              <w:pStyle w:val="ZPpregtevilke"/>
              <w:rPr>
                <w:b/>
                <w:bCs/>
              </w:rPr>
            </w:pPr>
            <w:r w:rsidRPr="00B039F1">
              <w:rPr>
                <w:b/>
                <w:bCs/>
                <w:szCs w:val="16"/>
              </w:rPr>
              <w:t>99.637</w:t>
            </w:r>
          </w:p>
        </w:tc>
      </w:tr>
      <w:tr w:rsidR="00FA3CBF" w:rsidRPr="00B039F1" w14:paraId="13458417" w14:textId="77777777" w:rsidTr="002223DC">
        <w:trPr>
          <w:trHeight w:val="227"/>
          <w:jc w:val="center"/>
        </w:trPr>
        <w:tc>
          <w:tcPr>
            <w:tcW w:w="1323" w:type="pct"/>
            <w:vAlign w:val="bottom"/>
          </w:tcPr>
          <w:p w14:paraId="56777F9E" w14:textId="77777777" w:rsidR="00FA3CBF" w:rsidRPr="00B039F1" w:rsidRDefault="00FA3CBF" w:rsidP="002223DC">
            <w:pPr>
              <w:pStyle w:val="ZPpregtekst"/>
            </w:pPr>
            <w:r w:rsidRPr="00B039F1">
              <w:rPr>
                <w:szCs w:val="16"/>
              </w:rPr>
              <w:t>– čebula</w:t>
            </w:r>
          </w:p>
        </w:tc>
        <w:tc>
          <w:tcPr>
            <w:tcW w:w="340" w:type="pct"/>
            <w:noWrap/>
            <w:vAlign w:val="bottom"/>
          </w:tcPr>
          <w:p w14:paraId="4167B03B" w14:textId="77777777" w:rsidR="00FA3CBF" w:rsidRPr="00B039F1" w:rsidRDefault="00FA3CBF" w:rsidP="002223DC">
            <w:pPr>
              <w:pStyle w:val="ZPpregtevilke"/>
            </w:pPr>
            <w:r w:rsidRPr="00B039F1">
              <w:rPr>
                <w:szCs w:val="16"/>
              </w:rPr>
              <w:t>2.107</w:t>
            </w:r>
          </w:p>
        </w:tc>
        <w:tc>
          <w:tcPr>
            <w:tcW w:w="343" w:type="pct"/>
            <w:vAlign w:val="bottom"/>
          </w:tcPr>
          <w:p w14:paraId="41E0AD7C" w14:textId="77777777" w:rsidR="00FA3CBF" w:rsidRPr="00B039F1" w:rsidRDefault="00FA3CBF" w:rsidP="002223DC">
            <w:pPr>
              <w:pStyle w:val="ZPpregtevilke"/>
            </w:pPr>
            <w:r w:rsidRPr="00B039F1">
              <w:rPr>
                <w:szCs w:val="16"/>
              </w:rPr>
              <w:t>1.228</w:t>
            </w:r>
          </w:p>
        </w:tc>
        <w:tc>
          <w:tcPr>
            <w:tcW w:w="343" w:type="pct"/>
            <w:vAlign w:val="bottom"/>
          </w:tcPr>
          <w:p w14:paraId="636C5705" w14:textId="77777777" w:rsidR="00FA3CBF" w:rsidRPr="00B039F1" w:rsidRDefault="00FA3CBF" w:rsidP="002223DC">
            <w:pPr>
              <w:pStyle w:val="ZPpregtevilke"/>
            </w:pPr>
            <w:r w:rsidRPr="00B039F1">
              <w:rPr>
                <w:szCs w:val="16"/>
              </w:rPr>
              <w:t>1.313</w:t>
            </w:r>
          </w:p>
        </w:tc>
        <w:tc>
          <w:tcPr>
            <w:tcW w:w="343" w:type="pct"/>
            <w:noWrap/>
            <w:vAlign w:val="bottom"/>
          </w:tcPr>
          <w:p w14:paraId="4E534703" w14:textId="77777777" w:rsidR="00FA3CBF" w:rsidRPr="00B039F1" w:rsidRDefault="00FA3CBF" w:rsidP="002223DC">
            <w:pPr>
              <w:pStyle w:val="ZPpregtevilke"/>
            </w:pPr>
            <w:r w:rsidRPr="00B039F1">
              <w:rPr>
                <w:szCs w:val="16"/>
              </w:rPr>
              <w:t>4.401</w:t>
            </w:r>
          </w:p>
        </w:tc>
        <w:tc>
          <w:tcPr>
            <w:tcW w:w="387" w:type="pct"/>
            <w:noWrap/>
            <w:vAlign w:val="bottom"/>
          </w:tcPr>
          <w:p w14:paraId="6BD82304" w14:textId="77777777" w:rsidR="00FA3CBF" w:rsidRPr="00B039F1" w:rsidRDefault="00FA3CBF" w:rsidP="002223DC">
            <w:pPr>
              <w:pStyle w:val="ZPpregtevilke"/>
            </w:pPr>
            <w:r w:rsidRPr="00B039F1">
              <w:rPr>
                <w:szCs w:val="16"/>
              </w:rPr>
              <w:t>4.473</w:t>
            </w:r>
          </w:p>
        </w:tc>
        <w:tc>
          <w:tcPr>
            <w:tcW w:w="383" w:type="pct"/>
            <w:noWrap/>
            <w:vAlign w:val="bottom"/>
          </w:tcPr>
          <w:p w14:paraId="5DC443FE" w14:textId="77777777" w:rsidR="00FA3CBF" w:rsidRPr="00B039F1" w:rsidRDefault="00FA3CBF" w:rsidP="002223DC">
            <w:pPr>
              <w:pStyle w:val="ZPpregtevilke"/>
            </w:pPr>
            <w:r w:rsidRPr="00B039F1">
              <w:rPr>
                <w:szCs w:val="16"/>
              </w:rPr>
              <w:t>12.286</w:t>
            </w:r>
          </w:p>
        </w:tc>
        <w:tc>
          <w:tcPr>
            <w:tcW w:w="383" w:type="pct"/>
            <w:vAlign w:val="bottom"/>
          </w:tcPr>
          <w:p w14:paraId="4D7144B5" w14:textId="77777777" w:rsidR="00FA3CBF" w:rsidRPr="00B039F1" w:rsidRDefault="00FA3CBF" w:rsidP="002223DC">
            <w:pPr>
              <w:pStyle w:val="ZPpregtevilke"/>
            </w:pPr>
            <w:r w:rsidRPr="00B039F1">
              <w:rPr>
                <w:szCs w:val="16"/>
              </w:rPr>
              <w:t>10.967</w:t>
            </w:r>
          </w:p>
        </w:tc>
        <w:tc>
          <w:tcPr>
            <w:tcW w:w="383" w:type="pct"/>
            <w:noWrap/>
            <w:vAlign w:val="bottom"/>
          </w:tcPr>
          <w:p w14:paraId="0D65C101" w14:textId="77777777" w:rsidR="00FA3CBF" w:rsidRPr="00B039F1" w:rsidRDefault="00FA3CBF" w:rsidP="002223DC">
            <w:pPr>
              <w:pStyle w:val="ZPpregtevilke"/>
            </w:pPr>
            <w:r w:rsidRPr="00B039F1">
              <w:rPr>
                <w:szCs w:val="16"/>
              </w:rPr>
              <w:t>11.511</w:t>
            </w:r>
          </w:p>
        </w:tc>
        <w:tc>
          <w:tcPr>
            <w:tcW w:w="383" w:type="pct"/>
            <w:noWrap/>
            <w:vAlign w:val="bottom"/>
          </w:tcPr>
          <w:p w14:paraId="13A9F066" w14:textId="77777777" w:rsidR="00FA3CBF" w:rsidRPr="00B039F1" w:rsidRDefault="00FA3CBF" w:rsidP="002223DC">
            <w:pPr>
              <w:pStyle w:val="ZPpregtevilke"/>
            </w:pPr>
            <w:r w:rsidRPr="00B039F1">
              <w:rPr>
                <w:szCs w:val="16"/>
              </w:rPr>
              <w:t>15.759</w:t>
            </w:r>
          </w:p>
        </w:tc>
        <w:tc>
          <w:tcPr>
            <w:tcW w:w="389" w:type="pct"/>
            <w:vAlign w:val="bottom"/>
          </w:tcPr>
          <w:p w14:paraId="797832E5" w14:textId="77777777" w:rsidR="00FA3CBF" w:rsidRPr="00B039F1" w:rsidRDefault="00FA3CBF" w:rsidP="002223DC">
            <w:pPr>
              <w:pStyle w:val="ZPpregtevilke"/>
            </w:pPr>
            <w:r w:rsidRPr="00B039F1">
              <w:rPr>
                <w:szCs w:val="16"/>
              </w:rPr>
              <w:t>13.323</w:t>
            </w:r>
          </w:p>
        </w:tc>
      </w:tr>
      <w:tr w:rsidR="00FA3CBF" w:rsidRPr="00B039F1" w14:paraId="397A8B0C" w14:textId="77777777" w:rsidTr="002223DC">
        <w:trPr>
          <w:trHeight w:val="227"/>
          <w:jc w:val="center"/>
        </w:trPr>
        <w:tc>
          <w:tcPr>
            <w:tcW w:w="1323" w:type="pct"/>
            <w:vAlign w:val="bottom"/>
          </w:tcPr>
          <w:p w14:paraId="6CE9146F" w14:textId="77777777" w:rsidR="00FA3CBF" w:rsidRPr="00B039F1" w:rsidRDefault="00FA3CBF" w:rsidP="002223DC">
            <w:pPr>
              <w:pStyle w:val="ZPpregtekst"/>
            </w:pPr>
            <w:r w:rsidRPr="00B039F1">
              <w:rPr>
                <w:szCs w:val="16"/>
              </w:rPr>
              <w:t>– paradižnik</w:t>
            </w:r>
          </w:p>
        </w:tc>
        <w:tc>
          <w:tcPr>
            <w:tcW w:w="340" w:type="pct"/>
            <w:noWrap/>
            <w:vAlign w:val="bottom"/>
          </w:tcPr>
          <w:p w14:paraId="44C1DB5D" w14:textId="77777777" w:rsidR="00FA3CBF" w:rsidRPr="00B039F1" w:rsidRDefault="00FA3CBF" w:rsidP="002223DC">
            <w:pPr>
              <w:pStyle w:val="ZPpregtevilke"/>
            </w:pPr>
            <w:r w:rsidRPr="00B039F1">
              <w:rPr>
                <w:szCs w:val="16"/>
              </w:rPr>
              <w:t>2.321</w:t>
            </w:r>
          </w:p>
        </w:tc>
        <w:tc>
          <w:tcPr>
            <w:tcW w:w="343" w:type="pct"/>
            <w:vAlign w:val="bottom"/>
          </w:tcPr>
          <w:p w14:paraId="5C094E22" w14:textId="77777777" w:rsidR="00FA3CBF" w:rsidRPr="00B039F1" w:rsidRDefault="00FA3CBF" w:rsidP="002223DC">
            <w:pPr>
              <w:pStyle w:val="ZPpregtevilke"/>
            </w:pPr>
            <w:r w:rsidRPr="00B039F1">
              <w:rPr>
                <w:szCs w:val="16"/>
              </w:rPr>
              <w:t>1.415</w:t>
            </w:r>
          </w:p>
        </w:tc>
        <w:tc>
          <w:tcPr>
            <w:tcW w:w="343" w:type="pct"/>
            <w:vAlign w:val="bottom"/>
          </w:tcPr>
          <w:p w14:paraId="6C0755E6" w14:textId="77777777" w:rsidR="00FA3CBF" w:rsidRPr="00B039F1" w:rsidRDefault="00FA3CBF" w:rsidP="002223DC">
            <w:pPr>
              <w:pStyle w:val="ZPpregtevilke"/>
            </w:pPr>
            <w:r w:rsidRPr="00B039F1">
              <w:rPr>
                <w:szCs w:val="16"/>
              </w:rPr>
              <w:t>1.931</w:t>
            </w:r>
          </w:p>
        </w:tc>
        <w:tc>
          <w:tcPr>
            <w:tcW w:w="343" w:type="pct"/>
            <w:noWrap/>
            <w:vAlign w:val="bottom"/>
          </w:tcPr>
          <w:p w14:paraId="707759CE" w14:textId="77777777" w:rsidR="00FA3CBF" w:rsidRPr="00B039F1" w:rsidRDefault="00FA3CBF" w:rsidP="002223DC">
            <w:pPr>
              <w:pStyle w:val="ZPpregtevilke"/>
            </w:pPr>
            <w:r w:rsidRPr="00B039F1">
              <w:rPr>
                <w:szCs w:val="16"/>
              </w:rPr>
              <w:t>2.153</w:t>
            </w:r>
          </w:p>
        </w:tc>
        <w:tc>
          <w:tcPr>
            <w:tcW w:w="387" w:type="pct"/>
            <w:noWrap/>
            <w:vAlign w:val="bottom"/>
          </w:tcPr>
          <w:p w14:paraId="2DBD1A6A" w14:textId="77777777" w:rsidR="00FA3CBF" w:rsidRPr="00B039F1" w:rsidRDefault="00FA3CBF" w:rsidP="002223DC">
            <w:pPr>
              <w:pStyle w:val="ZPpregtevilke"/>
            </w:pPr>
            <w:r w:rsidRPr="00B039F1">
              <w:rPr>
                <w:szCs w:val="16"/>
              </w:rPr>
              <w:t>1.721</w:t>
            </w:r>
          </w:p>
        </w:tc>
        <w:tc>
          <w:tcPr>
            <w:tcW w:w="383" w:type="pct"/>
            <w:noWrap/>
            <w:vAlign w:val="bottom"/>
          </w:tcPr>
          <w:p w14:paraId="4AAB219C" w14:textId="77777777" w:rsidR="00FA3CBF" w:rsidRPr="00B039F1" w:rsidRDefault="00FA3CBF" w:rsidP="002223DC">
            <w:pPr>
              <w:pStyle w:val="ZPpregtevilke"/>
            </w:pPr>
            <w:r w:rsidRPr="00B039F1">
              <w:rPr>
                <w:szCs w:val="16"/>
              </w:rPr>
              <w:t>13.404</w:t>
            </w:r>
          </w:p>
        </w:tc>
        <w:tc>
          <w:tcPr>
            <w:tcW w:w="383" w:type="pct"/>
            <w:vAlign w:val="bottom"/>
          </w:tcPr>
          <w:p w14:paraId="223533FE" w14:textId="77777777" w:rsidR="00FA3CBF" w:rsidRPr="00B039F1" w:rsidRDefault="00FA3CBF" w:rsidP="002223DC">
            <w:pPr>
              <w:pStyle w:val="ZPpregtevilke"/>
            </w:pPr>
            <w:r w:rsidRPr="00B039F1">
              <w:rPr>
                <w:szCs w:val="16"/>
              </w:rPr>
              <w:t>10.777</w:t>
            </w:r>
          </w:p>
        </w:tc>
        <w:tc>
          <w:tcPr>
            <w:tcW w:w="383" w:type="pct"/>
            <w:noWrap/>
            <w:vAlign w:val="bottom"/>
          </w:tcPr>
          <w:p w14:paraId="6E185456" w14:textId="77777777" w:rsidR="00FA3CBF" w:rsidRPr="00B039F1" w:rsidRDefault="00FA3CBF" w:rsidP="002223DC">
            <w:pPr>
              <w:pStyle w:val="ZPpregtevilke"/>
            </w:pPr>
            <w:r w:rsidRPr="00B039F1">
              <w:rPr>
                <w:szCs w:val="16"/>
              </w:rPr>
              <w:t>10.297</w:t>
            </w:r>
          </w:p>
        </w:tc>
        <w:tc>
          <w:tcPr>
            <w:tcW w:w="383" w:type="pct"/>
            <w:noWrap/>
            <w:vAlign w:val="bottom"/>
          </w:tcPr>
          <w:p w14:paraId="366868DE" w14:textId="77777777" w:rsidR="00FA3CBF" w:rsidRPr="00B039F1" w:rsidRDefault="00FA3CBF" w:rsidP="002223DC">
            <w:pPr>
              <w:pStyle w:val="ZPpregtevilke"/>
            </w:pPr>
            <w:r w:rsidRPr="00B039F1">
              <w:rPr>
                <w:szCs w:val="16"/>
              </w:rPr>
              <w:t>11.888</w:t>
            </w:r>
          </w:p>
        </w:tc>
        <w:tc>
          <w:tcPr>
            <w:tcW w:w="389" w:type="pct"/>
            <w:vAlign w:val="bottom"/>
          </w:tcPr>
          <w:p w14:paraId="5E8BEFC7" w14:textId="77777777" w:rsidR="00FA3CBF" w:rsidRPr="00B039F1" w:rsidRDefault="00FA3CBF" w:rsidP="002223DC">
            <w:pPr>
              <w:pStyle w:val="ZPpregtevilke"/>
            </w:pPr>
            <w:r w:rsidRPr="00B039F1">
              <w:rPr>
                <w:szCs w:val="16"/>
              </w:rPr>
              <w:t>11.954</w:t>
            </w:r>
          </w:p>
        </w:tc>
      </w:tr>
      <w:tr w:rsidR="00FA3CBF" w:rsidRPr="00B039F1" w14:paraId="3284ED31" w14:textId="77777777" w:rsidTr="002223DC">
        <w:trPr>
          <w:trHeight w:val="227"/>
          <w:jc w:val="center"/>
        </w:trPr>
        <w:tc>
          <w:tcPr>
            <w:tcW w:w="1323" w:type="pct"/>
            <w:vAlign w:val="bottom"/>
          </w:tcPr>
          <w:p w14:paraId="2D351876" w14:textId="77777777" w:rsidR="00FA3CBF" w:rsidRPr="00B039F1" w:rsidRDefault="00FA3CBF" w:rsidP="002223DC">
            <w:pPr>
              <w:pStyle w:val="ZPpregtekst"/>
            </w:pPr>
            <w:r w:rsidRPr="00B039F1">
              <w:rPr>
                <w:szCs w:val="16"/>
              </w:rPr>
              <w:t>– lubenica in melona</w:t>
            </w:r>
          </w:p>
        </w:tc>
        <w:tc>
          <w:tcPr>
            <w:tcW w:w="340" w:type="pct"/>
            <w:noWrap/>
            <w:vAlign w:val="bottom"/>
          </w:tcPr>
          <w:p w14:paraId="68F83D2F" w14:textId="77777777" w:rsidR="00FA3CBF" w:rsidRPr="00B039F1" w:rsidRDefault="00FA3CBF" w:rsidP="002223DC">
            <w:pPr>
              <w:pStyle w:val="ZPpregtevilke"/>
            </w:pPr>
            <w:r w:rsidRPr="00B039F1">
              <w:rPr>
                <w:szCs w:val="16"/>
              </w:rPr>
              <w:t>1.097</w:t>
            </w:r>
          </w:p>
        </w:tc>
        <w:tc>
          <w:tcPr>
            <w:tcW w:w="343" w:type="pct"/>
            <w:vAlign w:val="bottom"/>
          </w:tcPr>
          <w:p w14:paraId="16501782" w14:textId="77777777" w:rsidR="00FA3CBF" w:rsidRPr="00B039F1" w:rsidRDefault="00FA3CBF" w:rsidP="002223DC">
            <w:pPr>
              <w:pStyle w:val="ZPpregtevilke"/>
            </w:pPr>
            <w:r w:rsidRPr="00B039F1">
              <w:rPr>
                <w:szCs w:val="16"/>
              </w:rPr>
              <w:t>662</w:t>
            </w:r>
          </w:p>
        </w:tc>
        <w:tc>
          <w:tcPr>
            <w:tcW w:w="343" w:type="pct"/>
            <w:vAlign w:val="bottom"/>
          </w:tcPr>
          <w:p w14:paraId="19A28B21" w14:textId="77777777" w:rsidR="00FA3CBF" w:rsidRPr="00B039F1" w:rsidRDefault="00FA3CBF" w:rsidP="002223DC">
            <w:pPr>
              <w:pStyle w:val="ZPpregtevilke"/>
            </w:pPr>
            <w:r w:rsidRPr="00B039F1">
              <w:rPr>
                <w:szCs w:val="16"/>
              </w:rPr>
              <w:t>584</w:t>
            </w:r>
          </w:p>
        </w:tc>
        <w:tc>
          <w:tcPr>
            <w:tcW w:w="343" w:type="pct"/>
            <w:noWrap/>
            <w:vAlign w:val="bottom"/>
          </w:tcPr>
          <w:p w14:paraId="0BC02D9C" w14:textId="77777777" w:rsidR="00FA3CBF" w:rsidRPr="00B039F1" w:rsidRDefault="00FA3CBF" w:rsidP="002223DC">
            <w:pPr>
              <w:pStyle w:val="ZPpregtevilke"/>
            </w:pPr>
            <w:r w:rsidRPr="00B039F1">
              <w:rPr>
                <w:szCs w:val="16"/>
              </w:rPr>
              <w:t>428</w:t>
            </w:r>
          </w:p>
        </w:tc>
        <w:tc>
          <w:tcPr>
            <w:tcW w:w="387" w:type="pct"/>
            <w:noWrap/>
            <w:vAlign w:val="bottom"/>
          </w:tcPr>
          <w:p w14:paraId="66A26B1F" w14:textId="77777777" w:rsidR="00FA3CBF" w:rsidRPr="00B039F1" w:rsidRDefault="00FA3CBF" w:rsidP="002223DC">
            <w:pPr>
              <w:pStyle w:val="ZPpregtevilke"/>
            </w:pPr>
            <w:r w:rsidRPr="00B039F1">
              <w:rPr>
                <w:szCs w:val="16"/>
              </w:rPr>
              <w:t>832</w:t>
            </w:r>
          </w:p>
        </w:tc>
        <w:tc>
          <w:tcPr>
            <w:tcW w:w="383" w:type="pct"/>
            <w:noWrap/>
            <w:vAlign w:val="bottom"/>
          </w:tcPr>
          <w:p w14:paraId="7FF47FF7" w14:textId="77777777" w:rsidR="00FA3CBF" w:rsidRPr="00B039F1" w:rsidRDefault="00FA3CBF" w:rsidP="002223DC">
            <w:pPr>
              <w:pStyle w:val="ZPpregtevilke"/>
            </w:pPr>
            <w:r w:rsidRPr="00B039F1">
              <w:rPr>
                <w:szCs w:val="16"/>
              </w:rPr>
              <w:t>15.281</w:t>
            </w:r>
          </w:p>
        </w:tc>
        <w:tc>
          <w:tcPr>
            <w:tcW w:w="383" w:type="pct"/>
            <w:vAlign w:val="bottom"/>
          </w:tcPr>
          <w:p w14:paraId="61DE22A9" w14:textId="77777777" w:rsidR="00FA3CBF" w:rsidRPr="00B039F1" w:rsidRDefault="00FA3CBF" w:rsidP="002223DC">
            <w:pPr>
              <w:pStyle w:val="ZPpregtevilke"/>
            </w:pPr>
            <w:r w:rsidRPr="00B039F1">
              <w:rPr>
                <w:szCs w:val="16"/>
              </w:rPr>
              <w:t>12.813</w:t>
            </w:r>
          </w:p>
        </w:tc>
        <w:tc>
          <w:tcPr>
            <w:tcW w:w="383" w:type="pct"/>
            <w:noWrap/>
            <w:vAlign w:val="bottom"/>
          </w:tcPr>
          <w:p w14:paraId="21E49805" w14:textId="77777777" w:rsidR="00FA3CBF" w:rsidRPr="00B039F1" w:rsidRDefault="00FA3CBF" w:rsidP="002223DC">
            <w:pPr>
              <w:pStyle w:val="ZPpregtevilke"/>
            </w:pPr>
            <w:r w:rsidRPr="00B039F1">
              <w:rPr>
                <w:szCs w:val="16"/>
              </w:rPr>
              <w:t>12.697</w:t>
            </w:r>
          </w:p>
        </w:tc>
        <w:tc>
          <w:tcPr>
            <w:tcW w:w="383" w:type="pct"/>
            <w:noWrap/>
            <w:vAlign w:val="bottom"/>
          </w:tcPr>
          <w:p w14:paraId="59A8BD80" w14:textId="77777777" w:rsidR="00FA3CBF" w:rsidRPr="00B039F1" w:rsidRDefault="00FA3CBF" w:rsidP="002223DC">
            <w:pPr>
              <w:pStyle w:val="ZPpregtevilke"/>
            </w:pPr>
            <w:r w:rsidRPr="00B039F1">
              <w:rPr>
                <w:szCs w:val="16"/>
              </w:rPr>
              <w:t>11.396</w:t>
            </w:r>
          </w:p>
        </w:tc>
        <w:tc>
          <w:tcPr>
            <w:tcW w:w="389" w:type="pct"/>
            <w:vAlign w:val="bottom"/>
          </w:tcPr>
          <w:p w14:paraId="397AAE7E" w14:textId="77777777" w:rsidR="00FA3CBF" w:rsidRPr="00B039F1" w:rsidRDefault="00FA3CBF" w:rsidP="002223DC">
            <w:pPr>
              <w:pStyle w:val="ZPpregtevilke"/>
            </w:pPr>
            <w:r w:rsidRPr="00B039F1">
              <w:rPr>
                <w:szCs w:val="16"/>
              </w:rPr>
              <w:t>13.194</w:t>
            </w:r>
          </w:p>
        </w:tc>
      </w:tr>
      <w:tr w:rsidR="00FA3CBF" w:rsidRPr="00B039F1" w14:paraId="75D1F88C" w14:textId="77777777" w:rsidTr="002223DC">
        <w:trPr>
          <w:trHeight w:val="227"/>
          <w:jc w:val="center"/>
        </w:trPr>
        <w:tc>
          <w:tcPr>
            <w:tcW w:w="1323" w:type="pct"/>
            <w:vAlign w:val="bottom"/>
          </w:tcPr>
          <w:p w14:paraId="308C4D57" w14:textId="77777777" w:rsidR="00FA3CBF" w:rsidRPr="00B039F1" w:rsidRDefault="00FA3CBF" w:rsidP="002223DC">
            <w:pPr>
              <w:pStyle w:val="ZPpregtekst"/>
            </w:pPr>
            <w:r w:rsidRPr="00B039F1">
              <w:rPr>
                <w:szCs w:val="16"/>
              </w:rPr>
              <w:t>– solata</w:t>
            </w:r>
          </w:p>
        </w:tc>
        <w:tc>
          <w:tcPr>
            <w:tcW w:w="340" w:type="pct"/>
            <w:noWrap/>
            <w:vAlign w:val="bottom"/>
          </w:tcPr>
          <w:p w14:paraId="117FC299" w14:textId="77777777" w:rsidR="00FA3CBF" w:rsidRPr="00B039F1" w:rsidRDefault="00FA3CBF" w:rsidP="002223DC">
            <w:pPr>
              <w:pStyle w:val="ZPpregtevilke"/>
            </w:pPr>
            <w:r w:rsidRPr="00B039F1">
              <w:rPr>
                <w:szCs w:val="16"/>
              </w:rPr>
              <w:t>340</w:t>
            </w:r>
          </w:p>
        </w:tc>
        <w:tc>
          <w:tcPr>
            <w:tcW w:w="343" w:type="pct"/>
            <w:vAlign w:val="bottom"/>
          </w:tcPr>
          <w:p w14:paraId="6D591FB3" w14:textId="77777777" w:rsidR="00FA3CBF" w:rsidRPr="00B039F1" w:rsidRDefault="00FA3CBF" w:rsidP="002223DC">
            <w:pPr>
              <w:pStyle w:val="ZPpregtevilke"/>
            </w:pPr>
            <w:r w:rsidRPr="00B039F1">
              <w:rPr>
                <w:szCs w:val="16"/>
              </w:rPr>
              <w:t>621</w:t>
            </w:r>
          </w:p>
        </w:tc>
        <w:tc>
          <w:tcPr>
            <w:tcW w:w="343" w:type="pct"/>
            <w:vAlign w:val="bottom"/>
          </w:tcPr>
          <w:p w14:paraId="0F22181B" w14:textId="77777777" w:rsidR="00FA3CBF" w:rsidRPr="00B039F1" w:rsidRDefault="00FA3CBF" w:rsidP="002223DC">
            <w:pPr>
              <w:pStyle w:val="ZPpregtevilke"/>
            </w:pPr>
            <w:r w:rsidRPr="00B039F1">
              <w:rPr>
                <w:szCs w:val="16"/>
              </w:rPr>
              <w:t>793</w:t>
            </w:r>
          </w:p>
        </w:tc>
        <w:tc>
          <w:tcPr>
            <w:tcW w:w="343" w:type="pct"/>
            <w:noWrap/>
            <w:vAlign w:val="bottom"/>
          </w:tcPr>
          <w:p w14:paraId="2A0383E0" w14:textId="77777777" w:rsidR="00FA3CBF" w:rsidRPr="00B039F1" w:rsidRDefault="00FA3CBF" w:rsidP="002223DC">
            <w:pPr>
              <w:pStyle w:val="ZPpregtevilke"/>
            </w:pPr>
            <w:r w:rsidRPr="00B039F1">
              <w:rPr>
                <w:szCs w:val="16"/>
              </w:rPr>
              <w:t>544</w:t>
            </w:r>
          </w:p>
        </w:tc>
        <w:tc>
          <w:tcPr>
            <w:tcW w:w="387" w:type="pct"/>
            <w:noWrap/>
            <w:vAlign w:val="bottom"/>
          </w:tcPr>
          <w:p w14:paraId="63E6E776" w14:textId="77777777" w:rsidR="00FA3CBF" w:rsidRPr="00B039F1" w:rsidRDefault="00FA3CBF" w:rsidP="002223DC">
            <w:pPr>
              <w:pStyle w:val="ZPpregtevilke"/>
            </w:pPr>
            <w:r w:rsidRPr="00B039F1">
              <w:rPr>
                <w:szCs w:val="16"/>
              </w:rPr>
              <w:t>579</w:t>
            </w:r>
          </w:p>
        </w:tc>
        <w:tc>
          <w:tcPr>
            <w:tcW w:w="383" w:type="pct"/>
            <w:noWrap/>
            <w:vAlign w:val="bottom"/>
          </w:tcPr>
          <w:p w14:paraId="2C4A97D3" w14:textId="77777777" w:rsidR="00FA3CBF" w:rsidRPr="00B039F1" w:rsidRDefault="00FA3CBF" w:rsidP="002223DC">
            <w:pPr>
              <w:pStyle w:val="ZPpregtevilke"/>
            </w:pPr>
            <w:r w:rsidRPr="00B039F1">
              <w:rPr>
                <w:szCs w:val="16"/>
              </w:rPr>
              <w:t>7.718</w:t>
            </w:r>
          </w:p>
        </w:tc>
        <w:tc>
          <w:tcPr>
            <w:tcW w:w="383" w:type="pct"/>
            <w:vAlign w:val="bottom"/>
          </w:tcPr>
          <w:p w14:paraId="44AF3A17" w14:textId="77777777" w:rsidR="00FA3CBF" w:rsidRPr="00B039F1" w:rsidRDefault="00FA3CBF" w:rsidP="002223DC">
            <w:pPr>
              <w:pStyle w:val="ZPpregtevilke"/>
            </w:pPr>
            <w:r w:rsidRPr="00B039F1">
              <w:rPr>
                <w:szCs w:val="16"/>
              </w:rPr>
              <w:t>8.355</w:t>
            </w:r>
          </w:p>
        </w:tc>
        <w:tc>
          <w:tcPr>
            <w:tcW w:w="383" w:type="pct"/>
            <w:noWrap/>
            <w:vAlign w:val="bottom"/>
          </w:tcPr>
          <w:p w14:paraId="1154664A" w14:textId="77777777" w:rsidR="00FA3CBF" w:rsidRPr="00B039F1" w:rsidRDefault="00FA3CBF" w:rsidP="002223DC">
            <w:pPr>
              <w:pStyle w:val="ZPpregtevilke"/>
            </w:pPr>
            <w:r w:rsidRPr="00B039F1">
              <w:rPr>
                <w:szCs w:val="16"/>
              </w:rPr>
              <w:t>8.923</w:t>
            </w:r>
          </w:p>
        </w:tc>
        <w:tc>
          <w:tcPr>
            <w:tcW w:w="383" w:type="pct"/>
            <w:noWrap/>
            <w:vAlign w:val="bottom"/>
          </w:tcPr>
          <w:p w14:paraId="6DE4E7DE" w14:textId="77777777" w:rsidR="00FA3CBF" w:rsidRPr="00B039F1" w:rsidRDefault="00FA3CBF" w:rsidP="002223DC">
            <w:pPr>
              <w:pStyle w:val="ZPpregtevilke"/>
            </w:pPr>
            <w:r w:rsidRPr="00B039F1">
              <w:rPr>
                <w:szCs w:val="16"/>
              </w:rPr>
              <w:t>9.263</w:t>
            </w:r>
          </w:p>
        </w:tc>
        <w:tc>
          <w:tcPr>
            <w:tcW w:w="389" w:type="pct"/>
            <w:vAlign w:val="bottom"/>
          </w:tcPr>
          <w:p w14:paraId="01A01854" w14:textId="77777777" w:rsidR="00FA3CBF" w:rsidRPr="00B039F1" w:rsidRDefault="00FA3CBF" w:rsidP="002223DC">
            <w:pPr>
              <w:pStyle w:val="ZPpregtevilke"/>
            </w:pPr>
            <w:r w:rsidRPr="00B039F1">
              <w:rPr>
                <w:szCs w:val="16"/>
              </w:rPr>
              <w:t>9.963</w:t>
            </w:r>
          </w:p>
        </w:tc>
      </w:tr>
      <w:tr w:rsidR="00FA3CBF" w:rsidRPr="00B039F1" w14:paraId="1DFCDCBD" w14:textId="77777777" w:rsidTr="002223DC">
        <w:trPr>
          <w:trHeight w:val="227"/>
          <w:jc w:val="center"/>
        </w:trPr>
        <w:tc>
          <w:tcPr>
            <w:tcW w:w="1323" w:type="pct"/>
            <w:vAlign w:val="bottom"/>
          </w:tcPr>
          <w:p w14:paraId="13390F3F" w14:textId="77777777" w:rsidR="00FA3CBF" w:rsidRPr="00B039F1" w:rsidRDefault="00FA3CBF" w:rsidP="002223DC">
            <w:pPr>
              <w:pStyle w:val="ZPpregtekst"/>
            </w:pPr>
            <w:r w:rsidRPr="00B039F1">
              <w:rPr>
                <w:szCs w:val="16"/>
              </w:rPr>
              <w:t>– paprika</w:t>
            </w:r>
          </w:p>
        </w:tc>
        <w:tc>
          <w:tcPr>
            <w:tcW w:w="340" w:type="pct"/>
            <w:noWrap/>
            <w:vAlign w:val="bottom"/>
          </w:tcPr>
          <w:p w14:paraId="0F0A909F" w14:textId="77777777" w:rsidR="00FA3CBF" w:rsidRPr="00B039F1" w:rsidRDefault="00FA3CBF" w:rsidP="002223DC">
            <w:pPr>
              <w:pStyle w:val="ZPpregtevilke"/>
            </w:pPr>
            <w:r w:rsidRPr="00B039F1">
              <w:rPr>
                <w:szCs w:val="16"/>
              </w:rPr>
              <w:t>2.363</w:t>
            </w:r>
          </w:p>
        </w:tc>
        <w:tc>
          <w:tcPr>
            <w:tcW w:w="343" w:type="pct"/>
            <w:vAlign w:val="bottom"/>
          </w:tcPr>
          <w:p w14:paraId="235AE819" w14:textId="77777777" w:rsidR="00FA3CBF" w:rsidRPr="00B039F1" w:rsidRDefault="00FA3CBF" w:rsidP="002223DC">
            <w:pPr>
              <w:pStyle w:val="ZPpregtevilke"/>
            </w:pPr>
            <w:r w:rsidRPr="00B039F1">
              <w:rPr>
                <w:szCs w:val="16"/>
              </w:rPr>
              <w:t>1.384</w:t>
            </w:r>
          </w:p>
        </w:tc>
        <w:tc>
          <w:tcPr>
            <w:tcW w:w="343" w:type="pct"/>
            <w:vAlign w:val="bottom"/>
          </w:tcPr>
          <w:p w14:paraId="7186D3BB" w14:textId="77777777" w:rsidR="00FA3CBF" w:rsidRPr="00B039F1" w:rsidRDefault="00FA3CBF" w:rsidP="002223DC">
            <w:pPr>
              <w:pStyle w:val="ZPpregtevilke"/>
            </w:pPr>
            <w:r w:rsidRPr="00B039F1">
              <w:rPr>
                <w:szCs w:val="16"/>
              </w:rPr>
              <w:t>901</w:t>
            </w:r>
          </w:p>
        </w:tc>
        <w:tc>
          <w:tcPr>
            <w:tcW w:w="343" w:type="pct"/>
            <w:noWrap/>
            <w:vAlign w:val="bottom"/>
          </w:tcPr>
          <w:p w14:paraId="5C75A62B" w14:textId="77777777" w:rsidR="00FA3CBF" w:rsidRPr="00B039F1" w:rsidRDefault="00FA3CBF" w:rsidP="002223DC">
            <w:pPr>
              <w:pStyle w:val="ZPpregtevilke"/>
            </w:pPr>
            <w:r w:rsidRPr="00B039F1">
              <w:rPr>
                <w:szCs w:val="16"/>
              </w:rPr>
              <w:t>797</w:t>
            </w:r>
          </w:p>
        </w:tc>
        <w:tc>
          <w:tcPr>
            <w:tcW w:w="387" w:type="pct"/>
            <w:noWrap/>
            <w:vAlign w:val="bottom"/>
          </w:tcPr>
          <w:p w14:paraId="28749591" w14:textId="77777777" w:rsidR="00FA3CBF" w:rsidRPr="00B039F1" w:rsidRDefault="00FA3CBF" w:rsidP="002223DC">
            <w:pPr>
              <w:pStyle w:val="ZPpregtevilke"/>
            </w:pPr>
            <w:r w:rsidRPr="00B039F1">
              <w:rPr>
                <w:szCs w:val="16"/>
              </w:rPr>
              <w:t>378</w:t>
            </w:r>
          </w:p>
        </w:tc>
        <w:tc>
          <w:tcPr>
            <w:tcW w:w="383" w:type="pct"/>
            <w:noWrap/>
            <w:vAlign w:val="bottom"/>
          </w:tcPr>
          <w:p w14:paraId="1B9A9C44" w14:textId="77777777" w:rsidR="00FA3CBF" w:rsidRPr="00B039F1" w:rsidRDefault="00FA3CBF" w:rsidP="002223DC">
            <w:pPr>
              <w:pStyle w:val="ZPpregtevilke"/>
            </w:pPr>
            <w:r w:rsidRPr="00B039F1">
              <w:rPr>
                <w:szCs w:val="16"/>
              </w:rPr>
              <w:t>10.998</w:t>
            </w:r>
          </w:p>
        </w:tc>
        <w:tc>
          <w:tcPr>
            <w:tcW w:w="383" w:type="pct"/>
            <w:vAlign w:val="bottom"/>
          </w:tcPr>
          <w:p w14:paraId="1569A636" w14:textId="77777777" w:rsidR="00FA3CBF" w:rsidRPr="00B039F1" w:rsidRDefault="00FA3CBF" w:rsidP="002223DC">
            <w:pPr>
              <w:pStyle w:val="ZPpregtevilke"/>
            </w:pPr>
            <w:r w:rsidRPr="00B039F1">
              <w:rPr>
                <w:szCs w:val="16"/>
              </w:rPr>
              <w:t>10.573</w:t>
            </w:r>
          </w:p>
        </w:tc>
        <w:tc>
          <w:tcPr>
            <w:tcW w:w="383" w:type="pct"/>
            <w:noWrap/>
            <w:vAlign w:val="bottom"/>
          </w:tcPr>
          <w:p w14:paraId="111A205D" w14:textId="77777777" w:rsidR="00FA3CBF" w:rsidRPr="00B039F1" w:rsidRDefault="00FA3CBF" w:rsidP="002223DC">
            <w:pPr>
              <w:pStyle w:val="ZPpregtevilke"/>
            </w:pPr>
            <w:r w:rsidRPr="00B039F1">
              <w:rPr>
                <w:szCs w:val="16"/>
              </w:rPr>
              <w:t>8.860</w:t>
            </w:r>
          </w:p>
        </w:tc>
        <w:tc>
          <w:tcPr>
            <w:tcW w:w="383" w:type="pct"/>
            <w:noWrap/>
            <w:vAlign w:val="bottom"/>
          </w:tcPr>
          <w:p w14:paraId="325852D9" w14:textId="77777777" w:rsidR="00FA3CBF" w:rsidRPr="00B039F1" w:rsidRDefault="00FA3CBF" w:rsidP="002223DC">
            <w:pPr>
              <w:pStyle w:val="ZPpregtevilke"/>
            </w:pPr>
            <w:r w:rsidRPr="00B039F1">
              <w:rPr>
                <w:szCs w:val="16"/>
              </w:rPr>
              <w:t>8.670</w:t>
            </w:r>
          </w:p>
        </w:tc>
        <w:tc>
          <w:tcPr>
            <w:tcW w:w="389" w:type="pct"/>
            <w:vAlign w:val="bottom"/>
          </w:tcPr>
          <w:p w14:paraId="016F181E" w14:textId="77777777" w:rsidR="00FA3CBF" w:rsidRPr="00B039F1" w:rsidRDefault="00FA3CBF" w:rsidP="002223DC">
            <w:pPr>
              <w:pStyle w:val="ZPpregtevilke"/>
            </w:pPr>
            <w:r w:rsidRPr="00B039F1">
              <w:rPr>
                <w:szCs w:val="16"/>
              </w:rPr>
              <w:t>9.503</w:t>
            </w:r>
          </w:p>
        </w:tc>
      </w:tr>
      <w:tr w:rsidR="00FA3CBF" w:rsidRPr="00B039F1" w14:paraId="71F34817" w14:textId="77777777" w:rsidTr="002223DC">
        <w:trPr>
          <w:trHeight w:val="227"/>
          <w:jc w:val="center"/>
        </w:trPr>
        <w:tc>
          <w:tcPr>
            <w:tcW w:w="1323" w:type="pct"/>
            <w:vAlign w:val="bottom"/>
          </w:tcPr>
          <w:p w14:paraId="08AD0E17" w14:textId="77777777" w:rsidR="00FA3CBF" w:rsidRPr="00B039F1" w:rsidRDefault="00FA3CBF" w:rsidP="002223DC">
            <w:pPr>
              <w:pStyle w:val="ZPpregtekst"/>
            </w:pPr>
            <w:r w:rsidRPr="00B039F1">
              <w:rPr>
                <w:szCs w:val="16"/>
              </w:rPr>
              <w:t>– zelje</w:t>
            </w:r>
          </w:p>
        </w:tc>
        <w:tc>
          <w:tcPr>
            <w:tcW w:w="340" w:type="pct"/>
            <w:noWrap/>
            <w:vAlign w:val="bottom"/>
          </w:tcPr>
          <w:p w14:paraId="720235A6" w14:textId="77777777" w:rsidR="00FA3CBF" w:rsidRPr="00B039F1" w:rsidRDefault="00FA3CBF" w:rsidP="002223DC">
            <w:pPr>
              <w:pStyle w:val="ZPpregtevilke"/>
            </w:pPr>
            <w:r w:rsidRPr="00B039F1">
              <w:rPr>
                <w:szCs w:val="16"/>
              </w:rPr>
              <w:t>498</w:t>
            </w:r>
          </w:p>
        </w:tc>
        <w:tc>
          <w:tcPr>
            <w:tcW w:w="343" w:type="pct"/>
            <w:vAlign w:val="bottom"/>
          </w:tcPr>
          <w:p w14:paraId="59D106B8" w14:textId="77777777" w:rsidR="00FA3CBF" w:rsidRPr="00B039F1" w:rsidRDefault="00FA3CBF" w:rsidP="002223DC">
            <w:pPr>
              <w:pStyle w:val="ZPpregtevilke"/>
            </w:pPr>
            <w:r w:rsidRPr="00B039F1">
              <w:rPr>
                <w:szCs w:val="16"/>
              </w:rPr>
              <w:t>253</w:t>
            </w:r>
          </w:p>
        </w:tc>
        <w:tc>
          <w:tcPr>
            <w:tcW w:w="343" w:type="pct"/>
            <w:vAlign w:val="bottom"/>
          </w:tcPr>
          <w:p w14:paraId="42FBA82C" w14:textId="77777777" w:rsidR="00FA3CBF" w:rsidRPr="00B039F1" w:rsidRDefault="00FA3CBF" w:rsidP="002223DC">
            <w:pPr>
              <w:pStyle w:val="ZPpregtevilke"/>
            </w:pPr>
            <w:r w:rsidRPr="00B039F1">
              <w:rPr>
                <w:szCs w:val="16"/>
              </w:rPr>
              <w:t>198</w:t>
            </w:r>
          </w:p>
        </w:tc>
        <w:tc>
          <w:tcPr>
            <w:tcW w:w="343" w:type="pct"/>
            <w:noWrap/>
            <w:vAlign w:val="bottom"/>
          </w:tcPr>
          <w:p w14:paraId="4B6F65F8" w14:textId="77777777" w:rsidR="00FA3CBF" w:rsidRPr="00B039F1" w:rsidRDefault="00FA3CBF" w:rsidP="002223DC">
            <w:pPr>
              <w:pStyle w:val="ZPpregtevilke"/>
            </w:pPr>
            <w:r w:rsidRPr="00B039F1">
              <w:rPr>
                <w:szCs w:val="16"/>
              </w:rPr>
              <w:t>240</w:t>
            </w:r>
          </w:p>
        </w:tc>
        <w:tc>
          <w:tcPr>
            <w:tcW w:w="387" w:type="pct"/>
            <w:noWrap/>
            <w:vAlign w:val="bottom"/>
          </w:tcPr>
          <w:p w14:paraId="0BA7A799" w14:textId="77777777" w:rsidR="00FA3CBF" w:rsidRPr="00B039F1" w:rsidRDefault="00FA3CBF" w:rsidP="002223DC">
            <w:pPr>
              <w:pStyle w:val="ZPpregtevilke"/>
            </w:pPr>
            <w:r w:rsidRPr="00B039F1">
              <w:rPr>
                <w:szCs w:val="16"/>
              </w:rPr>
              <w:t>312</w:t>
            </w:r>
          </w:p>
        </w:tc>
        <w:tc>
          <w:tcPr>
            <w:tcW w:w="383" w:type="pct"/>
            <w:noWrap/>
            <w:vAlign w:val="bottom"/>
          </w:tcPr>
          <w:p w14:paraId="39D55D84" w14:textId="77777777" w:rsidR="00FA3CBF" w:rsidRPr="00B039F1" w:rsidRDefault="00FA3CBF" w:rsidP="002223DC">
            <w:pPr>
              <w:pStyle w:val="ZPpregtevilke"/>
            </w:pPr>
            <w:r w:rsidRPr="00B039F1">
              <w:rPr>
                <w:szCs w:val="16"/>
              </w:rPr>
              <w:t>4.416</w:t>
            </w:r>
          </w:p>
        </w:tc>
        <w:tc>
          <w:tcPr>
            <w:tcW w:w="383" w:type="pct"/>
            <w:vAlign w:val="bottom"/>
          </w:tcPr>
          <w:p w14:paraId="49716EFD" w14:textId="77777777" w:rsidR="00FA3CBF" w:rsidRPr="00B039F1" w:rsidRDefault="00FA3CBF" w:rsidP="002223DC">
            <w:pPr>
              <w:pStyle w:val="ZPpregtevilke"/>
            </w:pPr>
            <w:r w:rsidRPr="00B039F1">
              <w:rPr>
                <w:szCs w:val="16"/>
              </w:rPr>
              <w:t>4.774</w:t>
            </w:r>
          </w:p>
        </w:tc>
        <w:tc>
          <w:tcPr>
            <w:tcW w:w="383" w:type="pct"/>
            <w:noWrap/>
            <w:vAlign w:val="bottom"/>
          </w:tcPr>
          <w:p w14:paraId="1FBBB82E" w14:textId="77777777" w:rsidR="00FA3CBF" w:rsidRPr="00B039F1" w:rsidRDefault="00FA3CBF" w:rsidP="002223DC">
            <w:pPr>
              <w:pStyle w:val="ZPpregtevilke"/>
            </w:pPr>
            <w:r w:rsidRPr="00B039F1">
              <w:rPr>
                <w:szCs w:val="16"/>
              </w:rPr>
              <w:t>4.856</w:t>
            </w:r>
          </w:p>
        </w:tc>
        <w:tc>
          <w:tcPr>
            <w:tcW w:w="383" w:type="pct"/>
            <w:noWrap/>
            <w:vAlign w:val="bottom"/>
          </w:tcPr>
          <w:p w14:paraId="7F956F22" w14:textId="77777777" w:rsidR="00FA3CBF" w:rsidRPr="00B039F1" w:rsidRDefault="00FA3CBF" w:rsidP="002223DC">
            <w:pPr>
              <w:pStyle w:val="ZPpregtevilke"/>
            </w:pPr>
            <w:r w:rsidRPr="00B039F1">
              <w:rPr>
                <w:szCs w:val="16"/>
              </w:rPr>
              <w:t>5.341</w:t>
            </w:r>
          </w:p>
        </w:tc>
        <w:tc>
          <w:tcPr>
            <w:tcW w:w="389" w:type="pct"/>
            <w:vAlign w:val="bottom"/>
          </w:tcPr>
          <w:p w14:paraId="22D574EC" w14:textId="77777777" w:rsidR="00FA3CBF" w:rsidRPr="00B039F1" w:rsidRDefault="00FA3CBF" w:rsidP="002223DC">
            <w:pPr>
              <w:pStyle w:val="ZPpregtevilke"/>
            </w:pPr>
            <w:r w:rsidRPr="00B039F1">
              <w:rPr>
                <w:szCs w:val="16"/>
              </w:rPr>
              <w:t>5.113</w:t>
            </w:r>
          </w:p>
        </w:tc>
      </w:tr>
      <w:tr w:rsidR="00FA3CBF" w:rsidRPr="00B039F1" w14:paraId="3E8A20EC" w14:textId="77777777" w:rsidTr="002223DC">
        <w:trPr>
          <w:trHeight w:val="227"/>
          <w:jc w:val="center"/>
        </w:trPr>
        <w:tc>
          <w:tcPr>
            <w:tcW w:w="1323" w:type="pct"/>
            <w:vAlign w:val="bottom"/>
          </w:tcPr>
          <w:p w14:paraId="1D2189B4" w14:textId="77777777" w:rsidR="00FA3CBF" w:rsidRPr="00B039F1" w:rsidRDefault="00FA3CBF" w:rsidP="002223DC">
            <w:pPr>
              <w:pStyle w:val="ZPpregtekst"/>
            </w:pPr>
            <w:r w:rsidRPr="00B039F1">
              <w:rPr>
                <w:szCs w:val="16"/>
              </w:rPr>
              <w:t>– kumara</w:t>
            </w:r>
          </w:p>
        </w:tc>
        <w:tc>
          <w:tcPr>
            <w:tcW w:w="340" w:type="pct"/>
            <w:noWrap/>
            <w:vAlign w:val="bottom"/>
          </w:tcPr>
          <w:p w14:paraId="2AAC6EDF" w14:textId="77777777" w:rsidR="00FA3CBF" w:rsidRPr="00B039F1" w:rsidRDefault="00FA3CBF" w:rsidP="002223DC">
            <w:pPr>
              <w:pStyle w:val="ZPpregtevilke"/>
            </w:pPr>
            <w:r w:rsidRPr="00B039F1">
              <w:rPr>
                <w:szCs w:val="16"/>
              </w:rPr>
              <w:t>1.114</w:t>
            </w:r>
          </w:p>
        </w:tc>
        <w:tc>
          <w:tcPr>
            <w:tcW w:w="343" w:type="pct"/>
            <w:vAlign w:val="bottom"/>
          </w:tcPr>
          <w:p w14:paraId="3426287F" w14:textId="77777777" w:rsidR="00FA3CBF" w:rsidRPr="00B039F1" w:rsidRDefault="00FA3CBF" w:rsidP="002223DC">
            <w:pPr>
              <w:pStyle w:val="ZPpregtevilke"/>
            </w:pPr>
            <w:r w:rsidRPr="00B039F1">
              <w:rPr>
                <w:szCs w:val="16"/>
              </w:rPr>
              <w:t>922</w:t>
            </w:r>
          </w:p>
        </w:tc>
        <w:tc>
          <w:tcPr>
            <w:tcW w:w="343" w:type="pct"/>
            <w:vAlign w:val="bottom"/>
          </w:tcPr>
          <w:p w14:paraId="36EC4E8E" w14:textId="77777777" w:rsidR="00FA3CBF" w:rsidRPr="00B039F1" w:rsidRDefault="00FA3CBF" w:rsidP="002223DC">
            <w:pPr>
              <w:pStyle w:val="ZPpregtevilke"/>
            </w:pPr>
            <w:r w:rsidRPr="00B039F1">
              <w:rPr>
                <w:szCs w:val="16"/>
              </w:rPr>
              <w:t>520</w:t>
            </w:r>
          </w:p>
        </w:tc>
        <w:tc>
          <w:tcPr>
            <w:tcW w:w="343" w:type="pct"/>
            <w:noWrap/>
            <w:vAlign w:val="bottom"/>
          </w:tcPr>
          <w:p w14:paraId="228E5CD4" w14:textId="77777777" w:rsidR="00FA3CBF" w:rsidRPr="00B039F1" w:rsidRDefault="00FA3CBF" w:rsidP="002223DC">
            <w:pPr>
              <w:pStyle w:val="ZPpregtevilke"/>
            </w:pPr>
            <w:r w:rsidRPr="00B039F1">
              <w:rPr>
                <w:szCs w:val="16"/>
              </w:rPr>
              <w:t>215</w:t>
            </w:r>
          </w:p>
        </w:tc>
        <w:tc>
          <w:tcPr>
            <w:tcW w:w="387" w:type="pct"/>
            <w:noWrap/>
            <w:vAlign w:val="bottom"/>
          </w:tcPr>
          <w:p w14:paraId="4A8BF02E" w14:textId="77777777" w:rsidR="00FA3CBF" w:rsidRPr="00B039F1" w:rsidRDefault="00FA3CBF" w:rsidP="002223DC">
            <w:pPr>
              <w:pStyle w:val="ZPpregtevilke"/>
            </w:pPr>
            <w:r w:rsidRPr="00B039F1">
              <w:rPr>
                <w:szCs w:val="16"/>
              </w:rPr>
              <w:t>257</w:t>
            </w:r>
          </w:p>
        </w:tc>
        <w:tc>
          <w:tcPr>
            <w:tcW w:w="383" w:type="pct"/>
            <w:noWrap/>
            <w:vAlign w:val="bottom"/>
          </w:tcPr>
          <w:p w14:paraId="7589F344" w14:textId="77777777" w:rsidR="00FA3CBF" w:rsidRPr="00B039F1" w:rsidRDefault="00FA3CBF" w:rsidP="002223DC">
            <w:pPr>
              <w:pStyle w:val="ZPpregtevilke"/>
            </w:pPr>
            <w:r w:rsidRPr="00B039F1">
              <w:rPr>
                <w:szCs w:val="16"/>
              </w:rPr>
              <w:t>4.529</w:t>
            </w:r>
          </w:p>
        </w:tc>
        <w:tc>
          <w:tcPr>
            <w:tcW w:w="383" w:type="pct"/>
            <w:vAlign w:val="bottom"/>
          </w:tcPr>
          <w:p w14:paraId="484680BF" w14:textId="77777777" w:rsidR="00FA3CBF" w:rsidRPr="00B039F1" w:rsidRDefault="00FA3CBF" w:rsidP="002223DC">
            <w:pPr>
              <w:pStyle w:val="ZPpregtevilke"/>
            </w:pPr>
            <w:r w:rsidRPr="00B039F1">
              <w:rPr>
                <w:szCs w:val="16"/>
              </w:rPr>
              <w:t>4.864</w:t>
            </w:r>
          </w:p>
        </w:tc>
        <w:tc>
          <w:tcPr>
            <w:tcW w:w="383" w:type="pct"/>
            <w:noWrap/>
            <w:vAlign w:val="bottom"/>
          </w:tcPr>
          <w:p w14:paraId="53C601C4" w14:textId="77777777" w:rsidR="00FA3CBF" w:rsidRPr="00B039F1" w:rsidRDefault="00FA3CBF" w:rsidP="002223DC">
            <w:pPr>
              <w:pStyle w:val="ZPpregtevilke"/>
            </w:pPr>
            <w:r w:rsidRPr="00B039F1">
              <w:rPr>
                <w:szCs w:val="16"/>
              </w:rPr>
              <w:t>4.000</w:t>
            </w:r>
          </w:p>
        </w:tc>
        <w:tc>
          <w:tcPr>
            <w:tcW w:w="383" w:type="pct"/>
            <w:noWrap/>
            <w:vAlign w:val="bottom"/>
          </w:tcPr>
          <w:p w14:paraId="6E3EA8FF" w14:textId="77777777" w:rsidR="00FA3CBF" w:rsidRPr="00B039F1" w:rsidRDefault="00FA3CBF" w:rsidP="002223DC">
            <w:pPr>
              <w:pStyle w:val="ZPpregtevilke"/>
            </w:pPr>
            <w:r w:rsidRPr="00B039F1">
              <w:rPr>
                <w:szCs w:val="16"/>
              </w:rPr>
              <w:t>4.114</w:t>
            </w:r>
          </w:p>
        </w:tc>
        <w:tc>
          <w:tcPr>
            <w:tcW w:w="389" w:type="pct"/>
            <w:vAlign w:val="bottom"/>
          </w:tcPr>
          <w:p w14:paraId="74E634F2" w14:textId="77777777" w:rsidR="00FA3CBF" w:rsidRPr="00B039F1" w:rsidRDefault="00FA3CBF" w:rsidP="002223DC">
            <w:pPr>
              <w:pStyle w:val="ZPpregtevilke"/>
            </w:pPr>
            <w:r w:rsidRPr="00B039F1">
              <w:rPr>
                <w:szCs w:val="16"/>
              </w:rPr>
              <w:t>4.365</w:t>
            </w:r>
          </w:p>
        </w:tc>
      </w:tr>
      <w:tr w:rsidR="00FA3CBF" w:rsidRPr="00B039F1" w14:paraId="541E6784" w14:textId="77777777" w:rsidTr="002223DC">
        <w:trPr>
          <w:trHeight w:val="227"/>
          <w:jc w:val="center"/>
        </w:trPr>
        <w:tc>
          <w:tcPr>
            <w:tcW w:w="1323" w:type="pct"/>
            <w:vAlign w:val="bottom"/>
          </w:tcPr>
          <w:p w14:paraId="541DE50F" w14:textId="77777777" w:rsidR="00FA3CBF" w:rsidRPr="00B039F1" w:rsidRDefault="00FA3CBF" w:rsidP="002223DC">
            <w:pPr>
              <w:pStyle w:val="ZPpregtekst"/>
              <w:rPr>
                <w:szCs w:val="16"/>
              </w:rPr>
            </w:pPr>
            <w:r w:rsidRPr="00B039F1">
              <w:rPr>
                <w:szCs w:val="16"/>
              </w:rPr>
              <w:t>– bučka</w:t>
            </w:r>
          </w:p>
        </w:tc>
        <w:tc>
          <w:tcPr>
            <w:tcW w:w="340" w:type="pct"/>
            <w:noWrap/>
            <w:vAlign w:val="bottom"/>
          </w:tcPr>
          <w:p w14:paraId="19E95CCC" w14:textId="77777777" w:rsidR="00FA3CBF" w:rsidRPr="00B039F1" w:rsidRDefault="00FA3CBF" w:rsidP="002223DC">
            <w:pPr>
              <w:pStyle w:val="ZPpregtevilke"/>
              <w:rPr>
                <w:szCs w:val="16"/>
              </w:rPr>
            </w:pPr>
            <w:r w:rsidRPr="00B039F1">
              <w:rPr>
                <w:szCs w:val="16"/>
              </w:rPr>
              <w:t>963</w:t>
            </w:r>
          </w:p>
        </w:tc>
        <w:tc>
          <w:tcPr>
            <w:tcW w:w="343" w:type="pct"/>
            <w:vAlign w:val="bottom"/>
          </w:tcPr>
          <w:p w14:paraId="2899CA9D" w14:textId="77777777" w:rsidR="00FA3CBF" w:rsidRPr="00B039F1" w:rsidRDefault="00FA3CBF" w:rsidP="002223DC">
            <w:pPr>
              <w:pStyle w:val="ZPpregtevilke"/>
              <w:rPr>
                <w:szCs w:val="16"/>
              </w:rPr>
            </w:pPr>
            <w:r w:rsidRPr="00B039F1">
              <w:rPr>
                <w:szCs w:val="16"/>
              </w:rPr>
              <w:t>1.534</w:t>
            </w:r>
          </w:p>
        </w:tc>
        <w:tc>
          <w:tcPr>
            <w:tcW w:w="343" w:type="pct"/>
            <w:vAlign w:val="bottom"/>
          </w:tcPr>
          <w:p w14:paraId="2EFEADF8" w14:textId="77777777" w:rsidR="00FA3CBF" w:rsidRPr="00B039F1" w:rsidRDefault="00FA3CBF" w:rsidP="002223DC">
            <w:pPr>
              <w:pStyle w:val="ZPpregtevilke"/>
              <w:rPr>
                <w:szCs w:val="16"/>
              </w:rPr>
            </w:pPr>
            <w:r w:rsidRPr="00B039F1">
              <w:rPr>
                <w:szCs w:val="16"/>
              </w:rPr>
              <w:t>448</w:t>
            </w:r>
          </w:p>
        </w:tc>
        <w:tc>
          <w:tcPr>
            <w:tcW w:w="343" w:type="pct"/>
            <w:noWrap/>
            <w:vAlign w:val="bottom"/>
          </w:tcPr>
          <w:p w14:paraId="7B64E120" w14:textId="77777777" w:rsidR="00FA3CBF" w:rsidRPr="00B039F1" w:rsidRDefault="00FA3CBF" w:rsidP="002223DC">
            <w:pPr>
              <w:pStyle w:val="ZPpregtevilke"/>
              <w:rPr>
                <w:szCs w:val="16"/>
              </w:rPr>
            </w:pPr>
            <w:r w:rsidRPr="00B039F1">
              <w:rPr>
                <w:szCs w:val="16"/>
              </w:rPr>
              <w:t>341</w:t>
            </w:r>
          </w:p>
        </w:tc>
        <w:tc>
          <w:tcPr>
            <w:tcW w:w="387" w:type="pct"/>
            <w:noWrap/>
            <w:vAlign w:val="bottom"/>
          </w:tcPr>
          <w:p w14:paraId="681D8740" w14:textId="77777777" w:rsidR="00FA3CBF" w:rsidRPr="00B039F1" w:rsidRDefault="00FA3CBF" w:rsidP="002223DC">
            <w:pPr>
              <w:pStyle w:val="ZPpregtevilke"/>
              <w:rPr>
                <w:szCs w:val="16"/>
              </w:rPr>
            </w:pPr>
            <w:r w:rsidRPr="00B039F1">
              <w:rPr>
                <w:szCs w:val="16"/>
              </w:rPr>
              <w:t>122</w:t>
            </w:r>
          </w:p>
        </w:tc>
        <w:tc>
          <w:tcPr>
            <w:tcW w:w="383" w:type="pct"/>
            <w:noWrap/>
            <w:vAlign w:val="bottom"/>
          </w:tcPr>
          <w:p w14:paraId="4FDAA18D" w14:textId="77777777" w:rsidR="00FA3CBF" w:rsidRPr="00B039F1" w:rsidRDefault="00FA3CBF" w:rsidP="002223DC">
            <w:pPr>
              <w:pStyle w:val="ZPpregtevilke"/>
              <w:rPr>
                <w:szCs w:val="16"/>
              </w:rPr>
            </w:pPr>
            <w:r w:rsidRPr="00B039F1">
              <w:rPr>
                <w:szCs w:val="16"/>
              </w:rPr>
              <w:t>3.932</w:t>
            </w:r>
          </w:p>
        </w:tc>
        <w:tc>
          <w:tcPr>
            <w:tcW w:w="383" w:type="pct"/>
            <w:vAlign w:val="bottom"/>
          </w:tcPr>
          <w:p w14:paraId="11748F5E" w14:textId="77777777" w:rsidR="00FA3CBF" w:rsidRPr="00B039F1" w:rsidRDefault="00FA3CBF" w:rsidP="002223DC">
            <w:pPr>
              <w:pStyle w:val="ZPpregtevilke"/>
              <w:rPr>
                <w:szCs w:val="16"/>
              </w:rPr>
            </w:pPr>
            <w:r w:rsidRPr="00B039F1">
              <w:rPr>
                <w:szCs w:val="16"/>
              </w:rPr>
              <w:t>4.643</w:t>
            </w:r>
          </w:p>
        </w:tc>
        <w:tc>
          <w:tcPr>
            <w:tcW w:w="383" w:type="pct"/>
            <w:noWrap/>
            <w:vAlign w:val="bottom"/>
          </w:tcPr>
          <w:p w14:paraId="3FACC744" w14:textId="77777777" w:rsidR="00FA3CBF" w:rsidRPr="00B039F1" w:rsidRDefault="00FA3CBF" w:rsidP="002223DC">
            <w:pPr>
              <w:pStyle w:val="ZPpregtevilke"/>
              <w:rPr>
                <w:szCs w:val="16"/>
              </w:rPr>
            </w:pPr>
            <w:r w:rsidRPr="00B039F1">
              <w:rPr>
                <w:szCs w:val="16"/>
              </w:rPr>
              <w:t>3.562</w:t>
            </w:r>
          </w:p>
        </w:tc>
        <w:tc>
          <w:tcPr>
            <w:tcW w:w="383" w:type="pct"/>
            <w:noWrap/>
            <w:vAlign w:val="bottom"/>
          </w:tcPr>
          <w:p w14:paraId="6265456E" w14:textId="77777777" w:rsidR="00FA3CBF" w:rsidRPr="00B039F1" w:rsidRDefault="00FA3CBF" w:rsidP="002223DC">
            <w:pPr>
              <w:pStyle w:val="ZPpregtevilke"/>
              <w:rPr>
                <w:szCs w:val="16"/>
              </w:rPr>
            </w:pPr>
            <w:r w:rsidRPr="00B039F1">
              <w:rPr>
                <w:szCs w:val="16"/>
              </w:rPr>
              <w:t>3.984</w:t>
            </w:r>
          </w:p>
        </w:tc>
        <w:tc>
          <w:tcPr>
            <w:tcW w:w="389" w:type="pct"/>
            <w:vAlign w:val="bottom"/>
          </w:tcPr>
          <w:p w14:paraId="622582F9" w14:textId="77777777" w:rsidR="00FA3CBF" w:rsidRPr="00B039F1" w:rsidRDefault="00FA3CBF" w:rsidP="002223DC">
            <w:pPr>
              <w:pStyle w:val="ZPpregtevilke"/>
              <w:rPr>
                <w:szCs w:val="16"/>
              </w:rPr>
            </w:pPr>
            <w:r w:rsidRPr="00B039F1">
              <w:rPr>
                <w:szCs w:val="16"/>
              </w:rPr>
              <w:t>3.587</w:t>
            </w:r>
          </w:p>
        </w:tc>
      </w:tr>
    </w:tbl>
    <w:p w14:paraId="2D7623B9" w14:textId="77777777" w:rsidR="00FA3CBF" w:rsidRPr="00B039F1" w:rsidRDefault="00FA3CBF" w:rsidP="00FA3CBF">
      <w:pPr>
        <w:pStyle w:val="ZPpodnapis"/>
      </w:pPr>
      <w:r w:rsidRPr="00B039F1">
        <w:t>* Začasni podatki.</w:t>
      </w:r>
    </w:p>
    <w:p w14:paraId="284531D9" w14:textId="77777777" w:rsidR="00FA3CBF" w:rsidRPr="00B039F1" w:rsidRDefault="00FA3CBF" w:rsidP="00FA3CBF">
      <w:pPr>
        <w:pStyle w:val="ZPpodnapis"/>
      </w:pPr>
      <w:r w:rsidRPr="00B039F1">
        <w:t xml:space="preserve">** Vključno z lubenico in melono. </w:t>
      </w:r>
    </w:p>
    <w:p w14:paraId="019609CF" w14:textId="77777777" w:rsidR="00FA3CBF" w:rsidRPr="00B039F1" w:rsidRDefault="00FA3CBF" w:rsidP="00FA3CBF">
      <w:pPr>
        <w:pStyle w:val="ZPpodnapis"/>
      </w:pPr>
      <w:r w:rsidRPr="00B039F1">
        <w:t xml:space="preserve">Vir: SURS, preračuni KIS </w:t>
      </w:r>
    </w:p>
    <w:p w14:paraId="7402F19C" w14:textId="4D3908A0" w:rsidR="00FA3CBF" w:rsidRPr="00B039F1" w:rsidRDefault="00FA3CBF" w:rsidP="00FA3CBF">
      <w:pPr>
        <w:pStyle w:val="ZPtekst"/>
      </w:pPr>
      <w:r w:rsidRPr="00B039F1">
        <w:t xml:space="preserve">Izvoz zelenjave je bil v primerjavi z letom 2023 </w:t>
      </w:r>
      <w:r>
        <w:t xml:space="preserve">v letu 2024 </w:t>
      </w:r>
      <w:r w:rsidRPr="00B039F1">
        <w:t xml:space="preserve">večji za 30 %, od tega se je izvoz sveže zelenjave povečal za 29 %, izvoz predelane zelenjave pa za 34 %. V količinski strukturi zunanje trgovine </w:t>
      </w:r>
      <w:r w:rsidR="00461476">
        <w:t xml:space="preserve">s </w:t>
      </w:r>
      <w:r w:rsidRPr="00B039F1">
        <w:t>svež</w:t>
      </w:r>
      <w:r w:rsidR="00461476">
        <w:t>o</w:t>
      </w:r>
      <w:r w:rsidRPr="00B039F1">
        <w:t xml:space="preserve"> zelenjav</w:t>
      </w:r>
      <w:r w:rsidR="00461476">
        <w:t>o</w:t>
      </w:r>
      <w:r w:rsidRPr="00B039F1">
        <w:t xml:space="preserve"> so najpomembnejše zelenjadnice: paradižnik, čebula, paprika, solata, lubenica, melona, kumara, bučka in zelje.</w:t>
      </w:r>
    </w:p>
    <w:p w14:paraId="2FFBDC58" w14:textId="77777777" w:rsidR="00FA3CBF" w:rsidRPr="00B039F1" w:rsidRDefault="00FA3CBF" w:rsidP="00FA3CBF">
      <w:pPr>
        <w:pStyle w:val="ZPtekst"/>
      </w:pPr>
      <w:r w:rsidRPr="00B039F1">
        <w:rPr>
          <w:bCs/>
        </w:rPr>
        <w:t xml:space="preserve">Stopnja samooskrbe z zelenjavo se je po treh letih zniževanja v letu 2024 ponovno zvišala. Prve ocene za leto 2024 kažejo, da je stopnja samooskrbe z zelenjavo 37-odstotna, kar je štiri odstotne točke več kot v letu prej. Za približno toliko se je zvišala tudi stopnja samooskrbe s svežo zelenjavo, z 48 % na 51 %. </w:t>
      </w:r>
      <w:r w:rsidRPr="00B039F1">
        <w:t xml:space="preserve">Na zvišanje stopnje samooskrbe v letu 2024 sta pomembno vplivali večja pridelava in manjši primanjkljaj v zunanji trgovini.  </w:t>
      </w:r>
    </w:p>
    <w:p w14:paraId="6C40E5EC" w14:textId="77777777" w:rsidR="00FA3CBF" w:rsidRDefault="00FA3CBF" w:rsidP="00FA3CBF">
      <w:pPr>
        <w:pStyle w:val="ZPslikanaslov"/>
      </w:pPr>
      <w:bookmarkStart w:id="310" w:name="_Toc458751110"/>
      <w:bookmarkStart w:id="311" w:name="_Toc489955912"/>
      <w:bookmarkStart w:id="312" w:name="_Toc75263159"/>
      <w:bookmarkStart w:id="313" w:name="_Toc106960896"/>
      <w:bookmarkStart w:id="314" w:name="_Toc136864021"/>
      <w:bookmarkStart w:id="315" w:name="_Toc169682981"/>
      <w:bookmarkStart w:id="316" w:name="_Toc201921521"/>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21</w:t>
      </w:r>
      <w:r w:rsidRPr="00B039F1">
        <w:rPr>
          <w:noProof/>
        </w:rPr>
        <w:fldChar w:fldCharType="end"/>
      </w:r>
      <w:r w:rsidRPr="00B039F1">
        <w:t>: Pridelava in poraba zelenjave (000 t; ekvivalent sveže zelenjave) ter stopnja samooskrbe (%); 2012–20</w:t>
      </w:r>
      <w:bookmarkEnd w:id="310"/>
      <w:bookmarkEnd w:id="311"/>
      <w:r w:rsidRPr="00B039F1">
        <w:t>2</w:t>
      </w:r>
      <w:bookmarkEnd w:id="312"/>
      <w:bookmarkEnd w:id="313"/>
      <w:bookmarkEnd w:id="314"/>
      <w:bookmarkEnd w:id="315"/>
      <w:r w:rsidRPr="00B039F1">
        <w:t>4</w:t>
      </w:r>
      <w:bookmarkEnd w:id="316"/>
    </w:p>
    <w:p w14:paraId="10C1734B" w14:textId="77777777" w:rsidR="00FA3CBF" w:rsidRPr="00B039F1" w:rsidRDefault="00FA3CBF" w:rsidP="002223DC">
      <w:pPr>
        <w:pStyle w:val="ZPslika"/>
      </w:pPr>
      <w:r>
        <w:drawing>
          <wp:inline distT="0" distB="0" distL="0" distR="0" wp14:anchorId="5FCE53B6" wp14:editId="54CEA3B7">
            <wp:extent cx="5760000" cy="2735342"/>
            <wp:effectExtent l="19050" t="19050" r="12700" b="27305"/>
            <wp:docPr id="1437720050" name="Slika 4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20050" name="Slika 41" descr="A graph of different colored bar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2735342"/>
                    </a:xfrm>
                    <a:prstGeom prst="rect">
                      <a:avLst/>
                    </a:prstGeom>
                    <a:noFill/>
                    <a:ln w="6350">
                      <a:solidFill>
                        <a:schemeClr val="tx1">
                          <a:lumMod val="50000"/>
                          <a:lumOff val="50000"/>
                        </a:schemeClr>
                      </a:solidFill>
                    </a:ln>
                  </pic:spPr>
                </pic:pic>
              </a:graphicData>
            </a:graphic>
          </wp:inline>
        </w:drawing>
      </w:r>
    </w:p>
    <w:p w14:paraId="6870AEBA" w14:textId="77777777" w:rsidR="00FA3CBF" w:rsidRPr="00B039F1" w:rsidRDefault="00FA3CBF" w:rsidP="00FA3CBF">
      <w:pPr>
        <w:pStyle w:val="ZPpodnapis"/>
      </w:pPr>
      <w:r w:rsidRPr="00B039F1">
        <w:t>* Začasni podat</w:t>
      </w:r>
      <w:r>
        <w:t>k</w:t>
      </w:r>
      <w:r w:rsidRPr="00B039F1">
        <w:t>i</w:t>
      </w:r>
      <w:r>
        <w:t xml:space="preserve"> za leto 2024</w:t>
      </w:r>
      <w:r w:rsidRPr="00B039F1">
        <w:t>.</w:t>
      </w:r>
    </w:p>
    <w:p w14:paraId="45EC1566" w14:textId="77777777" w:rsidR="00FA3CBF" w:rsidRPr="00B039F1" w:rsidRDefault="00FA3CBF" w:rsidP="00FA3CBF">
      <w:pPr>
        <w:pStyle w:val="ZPpodnapis"/>
      </w:pPr>
      <w:r w:rsidRPr="00B039F1">
        <w:t>Vir: SURS, KIS</w:t>
      </w:r>
    </w:p>
    <w:p w14:paraId="0CFDBF40" w14:textId="11B0FE2A" w:rsidR="00FA3CBF" w:rsidRPr="00B039F1" w:rsidRDefault="00FA3CBF" w:rsidP="00FA3CBF">
      <w:pPr>
        <w:pStyle w:val="ZPtekst"/>
      </w:pPr>
      <w:r w:rsidRPr="00B039F1">
        <w:t xml:space="preserve">Trend povečevanja porabe zelenjave se v zadnjih letih umirja. V primerjavi z začetkom stoletja (2001–2005) se je za prehrano v letih 2020–2024 porabilo v povprečju 39 % več zelenjave, poraba sveže zelenjave pa je bila v tem obdobju večja za približno tretjino. Leta 2024 je prebivalec Slovenije imel na voljo skupno 104 kg zelenjave, od tega 72 kg sveže, kar je za 3 % in 7 % več kot v letu 2023. V primerjavi z obdobjem zadnjih pet let (2019–2023) se je poraba zelenjave na prebivalca zmanjšala za </w:t>
      </w:r>
      <w:r>
        <w:t>7</w:t>
      </w:r>
      <w:r w:rsidRPr="00B039F1">
        <w:t> %, poraba sveže zelenjave pa za 10 %.</w:t>
      </w:r>
    </w:p>
    <w:p w14:paraId="7D9EC1E1" w14:textId="77777777" w:rsidR="00FA3CBF" w:rsidRPr="00B039F1" w:rsidRDefault="00FA3CBF" w:rsidP="00FA3CBF">
      <w:pPr>
        <w:pStyle w:val="ZPtekst"/>
      </w:pPr>
      <w:r w:rsidRPr="00B039F1">
        <w:rPr>
          <w:i/>
          <w:color w:val="4F6228" w:themeColor="accent3" w:themeShade="80"/>
          <w:u w:val="single"/>
        </w:rPr>
        <w:t>Cene in proračunske podpore</w:t>
      </w:r>
      <w:r w:rsidRPr="00B039F1">
        <w:rPr>
          <w:i/>
          <w:color w:val="4F6228" w:themeColor="accent3" w:themeShade="80"/>
        </w:rPr>
        <w:t xml:space="preserve"> </w:t>
      </w:r>
      <w:r w:rsidRPr="00B039F1">
        <w:t xml:space="preserve">– </w:t>
      </w:r>
      <w:r w:rsidRPr="00B039F1">
        <w:rPr>
          <w:bCs/>
        </w:rPr>
        <w:t>Cene zelenjadnic</w:t>
      </w:r>
      <w:r w:rsidRPr="00B039F1">
        <w:t xml:space="preserve"> na slovenskem trgu med leti zelo nihajo, v letu 2024 so </w:t>
      </w:r>
      <w:r>
        <w:t xml:space="preserve">ostale na visoki ravni že drugo leto zapored. </w:t>
      </w:r>
    </w:p>
    <w:p w14:paraId="4E80C774" w14:textId="77777777" w:rsidR="00FA3CBF" w:rsidRPr="00B039F1" w:rsidRDefault="00FA3CBF" w:rsidP="00FA3CBF">
      <w:pPr>
        <w:pStyle w:val="ZPslikanaslov"/>
      </w:pPr>
      <w:bookmarkStart w:id="317" w:name="_Toc136864022"/>
      <w:bookmarkStart w:id="318" w:name="_Toc169682982"/>
      <w:bookmarkStart w:id="319" w:name="_Toc201921522"/>
      <w:r w:rsidRPr="00B039F1">
        <w:t xml:space="preserve">Slika </w:t>
      </w:r>
      <w:fldSimple w:instr=" SEQ Slika \* ARABIC ">
        <w:r>
          <w:rPr>
            <w:noProof/>
          </w:rPr>
          <w:t>22</w:t>
        </w:r>
      </w:fldSimple>
      <w:r w:rsidRPr="00B039F1">
        <w:t>: Gibanje povprečnih cen odkupljenih zelenjadnic (indeks; 2020 = 100)</w:t>
      </w:r>
      <w:bookmarkEnd w:id="317"/>
      <w:bookmarkEnd w:id="318"/>
      <w:bookmarkEnd w:id="319"/>
    </w:p>
    <w:p w14:paraId="3D708A94" w14:textId="77777777" w:rsidR="00FA3CBF" w:rsidRPr="00B039F1" w:rsidRDefault="00FA3CBF" w:rsidP="002223DC">
      <w:pPr>
        <w:pStyle w:val="ZPslika"/>
      </w:pPr>
      <w:r w:rsidRPr="002223DC">
        <w:drawing>
          <wp:inline distT="0" distB="0" distL="0" distR="0" wp14:anchorId="6B59607C" wp14:editId="6F672000">
            <wp:extent cx="5761355" cy="2517775"/>
            <wp:effectExtent l="19050" t="19050" r="10795" b="15875"/>
            <wp:docPr id="400524227" name="Slika 4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24227" name="Slika 42" descr="A graph of different colored lin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a:ln w="6350">
                      <a:solidFill>
                        <a:schemeClr val="tx1">
                          <a:lumMod val="50000"/>
                          <a:lumOff val="50000"/>
                        </a:schemeClr>
                      </a:solidFill>
                    </a:ln>
                  </pic:spPr>
                </pic:pic>
              </a:graphicData>
            </a:graphic>
          </wp:inline>
        </w:drawing>
      </w:r>
    </w:p>
    <w:p w14:paraId="218116A6" w14:textId="77777777" w:rsidR="00FA3CBF" w:rsidRPr="00B039F1" w:rsidRDefault="00FA3CBF" w:rsidP="00FA3CBF">
      <w:pPr>
        <w:pStyle w:val="ZPpodnapis"/>
      </w:pPr>
      <w:bookmarkStart w:id="320" w:name="_Toc199664470"/>
      <w:bookmarkStart w:id="321" w:name="_Toc489955884"/>
      <w:bookmarkStart w:id="322" w:name="_Toc75263130"/>
      <w:bookmarkStart w:id="323" w:name="_Toc106960861"/>
      <w:r w:rsidRPr="00B039F1">
        <w:t>Vir: SURS, preračuni KIS</w:t>
      </w:r>
    </w:p>
    <w:p w14:paraId="704EB1B2" w14:textId="72074F2E" w:rsidR="00FA3CBF" w:rsidRPr="00B039F1" w:rsidRDefault="00FA3CBF" w:rsidP="00FA3CBF">
      <w:pPr>
        <w:pStyle w:val="ZPtekst"/>
      </w:pPr>
      <w:r w:rsidRPr="00B039F1">
        <w:t xml:space="preserve">Na povprečni letni ravni so se cene zelenjadnic zvišale že četrto leto zapored, v povprečju so bile v letu 2024 višje za 3 %. Višje so bile povprečne letne cene odkupljenih zelenjadnic večine pomembnejših vrst, z izjemo zelja, paprike in čebule, povprečna odkupna cena bučke pa je ostala </w:t>
      </w:r>
      <w:r w:rsidR="00D8292F">
        <w:t>malo pod</w:t>
      </w:r>
      <w:r w:rsidRPr="00B039F1">
        <w:t xml:space="preserve"> ravn</w:t>
      </w:r>
      <w:r w:rsidR="00D8292F">
        <w:t>jo</w:t>
      </w:r>
      <w:r w:rsidRPr="00B039F1">
        <w:t xml:space="preserve"> leta prej. </w:t>
      </w:r>
    </w:p>
    <w:p w14:paraId="1604003D" w14:textId="77777777" w:rsidR="00FA3CBF" w:rsidRPr="00B039F1" w:rsidRDefault="00FA3CBF" w:rsidP="00FA3CBF">
      <w:pPr>
        <w:pStyle w:val="ZPpregnaslov"/>
      </w:pPr>
      <w:bookmarkStart w:id="324" w:name="_Toc136864193"/>
      <w:bookmarkStart w:id="325" w:name="_Toc169682947"/>
      <w:bookmarkStart w:id="326" w:name="_Toc201921485"/>
      <w:r w:rsidRPr="00B039F1">
        <w:t xml:space="preserve">Preglednica </w:t>
      </w:r>
      <w:fldSimple w:instr=" SEQ Preglednica \* ARABIC ">
        <w:r>
          <w:rPr>
            <w:noProof/>
          </w:rPr>
          <w:t>9</w:t>
        </w:r>
      </w:fldSimple>
      <w:r w:rsidRPr="00B039F1">
        <w:t>: Povprečne cene odkupljenih zelenjadnic; 2020–</w:t>
      </w:r>
      <w:bookmarkEnd w:id="320"/>
      <w:bookmarkEnd w:id="321"/>
      <w:r w:rsidRPr="00B039F1">
        <w:t>202</w:t>
      </w:r>
      <w:bookmarkEnd w:id="322"/>
      <w:bookmarkEnd w:id="323"/>
      <w:bookmarkEnd w:id="324"/>
      <w:bookmarkEnd w:id="325"/>
      <w:r w:rsidRPr="00B039F1">
        <w:t>4</w:t>
      </w:r>
      <w:bookmarkEnd w:id="326"/>
    </w:p>
    <w:tbl>
      <w:tblPr>
        <w:tblW w:w="5000" w:type="pct"/>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57" w:type="dxa"/>
          <w:right w:w="57" w:type="dxa"/>
        </w:tblCellMar>
        <w:tblLook w:val="0020" w:firstRow="1" w:lastRow="0" w:firstColumn="0" w:lastColumn="0" w:noHBand="0" w:noVBand="0"/>
      </w:tblPr>
      <w:tblGrid>
        <w:gridCol w:w="2819"/>
        <w:gridCol w:w="1050"/>
        <w:gridCol w:w="1050"/>
        <w:gridCol w:w="1051"/>
        <w:gridCol w:w="1050"/>
        <w:gridCol w:w="1051"/>
        <w:gridCol w:w="990"/>
      </w:tblGrid>
      <w:tr w:rsidR="00FA3CBF" w:rsidRPr="00B039F1" w14:paraId="0BD64D65" w14:textId="77777777" w:rsidTr="002223DC">
        <w:trPr>
          <w:trHeight w:val="227"/>
        </w:trPr>
        <w:tc>
          <w:tcPr>
            <w:tcW w:w="2819" w:type="dxa"/>
            <w:shd w:val="clear" w:color="auto" w:fill="EAF1DD" w:themeFill="accent3" w:themeFillTint="33"/>
            <w:vAlign w:val="bottom"/>
          </w:tcPr>
          <w:p w14:paraId="3289E054" w14:textId="77777777" w:rsidR="00FA3CBF" w:rsidRPr="00B039F1" w:rsidRDefault="00FA3CBF" w:rsidP="002223DC">
            <w:pPr>
              <w:pStyle w:val="ZPpregglava"/>
              <w:jc w:val="left"/>
            </w:pPr>
            <w:r w:rsidRPr="00B039F1">
              <w:t>Odkupne cene (EUR/kg)</w:t>
            </w:r>
          </w:p>
        </w:tc>
        <w:tc>
          <w:tcPr>
            <w:tcW w:w="1050" w:type="dxa"/>
            <w:shd w:val="clear" w:color="auto" w:fill="EAF1DD" w:themeFill="accent3" w:themeFillTint="33"/>
            <w:vAlign w:val="bottom"/>
          </w:tcPr>
          <w:p w14:paraId="6E6FCAE2" w14:textId="77777777" w:rsidR="00FA3CBF" w:rsidRPr="00B039F1" w:rsidRDefault="00FA3CBF" w:rsidP="002223DC">
            <w:pPr>
              <w:pStyle w:val="ZPpregglava"/>
              <w:rPr>
                <w:bCs/>
              </w:rPr>
            </w:pPr>
            <w:r w:rsidRPr="00B039F1">
              <w:t xml:space="preserve">2020 </w:t>
            </w:r>
          </w:p>
        </w:tc>
        <w:tc>
          <w:tcPr>
            <w:tcW w:w="1050" w:type="dxa"/>
            <w:shd w:val="clear" w:color="auto" w:fill="EAF1DD" w:themeFill="accent3" w:themeFillTint="33"/>
            <w:vAlign w:val="bottom"/>
          </w:tcPr>
          <w:p w14:paraId="51C72E2C" w14:textId="77777777" w:rsidR="00FA3CBF" w:rsidRPr="00B039F1" w:rsidRDefault="00FA3CBF" w:rsidP="002223DC">
            <w:pPr>
              <w:pStyle w:val="ZPpregglava"/>
              <w:rPr>
                <w:bCs/>
              </w:rPr>
            </w:pPr>
            <w:r w:rsidRPr="00B039F1">
              <w:t xml:space="preserve">2021 </w:t>
            </w:r>
          </w:p>
        </w:tc>
        <w:tc>
          <w:tcPr>
            <w:tcW w:w="1051" w:type="dxa"/>
            <w:shd w:val="clear" w:color="auto" w:fill="EAF1DD" w:themeFill="accent3" w:themeFillTint="33"/>
            <w:vAlign w:val="bottom"/>
          </w:tcPr>
          <w:p w14:paraId="61432161" w14:textId="77777777" w:rsidR="00FA3CBF" w:rsidRPr="00B039F1" w:rsidRDefault="00FA3CBF" w:rsidP="002223DC">
            <w:pPr>
              <w:pStyle w:val="ZPpregglava"/>
              <w:rPr>
                <w:bCs/>
              </w:rPr>
            </w:pPr>
            <w:r w:rsidRPr="00B039F1">
              <w:t xml:space="preserve">2022 </w:t>
            </w:r>
          </w:p>
        </w:tc>
        <w:tc>
          <w:tcPr>
            <w:tcW w:w="1050" w:type="dxa"/>
            <w:shd w:val="clear" w:color="auto" w:fill="EAF1DD" w:themeFill="accent3" w:themeFillTint="33"/>
            <w:vAlign w:val="bottom"/>
          </w:tcPr>
          <w:p w14:paraId="67646672" w14:textId="77777777" w:rsidR="00FA3CBF" w:rsidRPr="00B039F1" w:rsidRDefault="00FA3CBF" w:rsidP="002223DC">
            <w:pPr>
              <w:pStyle w:val="ZPpregglava"/>
              <w:rPr>
                <w:bCs/>
              </w:rPr>
            </w:pPr>
            <w:r w:rsidRPr="00B039F1">
              <w:t xml:space="preserve">2023 </w:t>
            </w:r>
          </w:p>
        </w:tc>
        <w:tc>
          <w:tcPr>
            <w:tcW w:w="1051" w:type="dxa"/>
            <w:shd w:val="clear" w:color="auto" w:fill="EAF1DD" w:themeFill="accent3" w:themeFillTint="33"/>
            <w:vAlign w:val="bottom"/>
          </w:tcPr>
          <w:p w14:paraId="11BB05F3" w14:textId="77777777" w:rsidR="00FA3CBF" w:rsidRPr="00B039F1" w:rsidRDefault="00FA3CBF" w:rsidP="002223DC">
            <w:pPr>
              <w:pStyle w:val="ZPpregglava"/>
              <w:rPr>
                <w:bCs/>
              </w:rPr>
            </w:pPr>
            <w:r w:rsidRPr="00B039F1">
              <w:t xml:space="preserve">2024 </w:t>
            </w:r>
          </w:p>
        </w:tc>
        <w:tc>
          <w:tcPr>
            <w:tcW w:w="990" w:type="dxa"/>
            <w:shd w:val="clear" w:color="auto" w:fill="EAF1DD" w:themeFill="accent3" w:themeFillTint="33"/>
            <w:vAlign w:val="bottom"/>
          </w:tcPr>
          <w:p w14:paraId="4EDFE948" w14:textId="77777777" w:rsidR="00FA3CBF" w:rsidRPr="00B039F1" w:rsidRDefault="00FA3CBF" w:rsidP="002223DC">
            <w:pPr>
              <w:pStyle w:val="ZPpregglava"/>
              <w:rPr>
                <w:bCs/>
              </w:rPr>
            </w:pPr>
            <w:r w:rsidRPr="00B039F1">
              <w:rPr>
                <w:bCs/>
              </w:rPr>
              <w:t>Indeks</w:t>
            </w:r>
          </w:p>
          <w:p w14:paraId="7F055D39" w14:textId="77777777" w:rsidR="00FA3CBF" w:rsidRPr="00B039F1" w:rsidRDefault="00FA3CBF" w:rsidP="002223DC">
            <w:pPr>
              <w:pStyle w:val="ZPpregglava"/>
              <w:rPr>
                <w:bCs/>
              </w:rPr>
            </w:pPr>
            <w:r w:rsidRPr="00B039F1">
              <w:rPr>
                <w:bCs/>
              </w:rPr>
              <w:t>2024/23</w:t>
            </w:r>
          </w:p>
        </w:tc>
      </w:tr>
      <w:tr w:rsidR="00FA3CBF" w:rsidRPr="00B039F1" w14:paraId="5211098C" w14:textId="77777777" w:rsidTr="002223DC">
        <w:trPr>
          <w:trHeight w:val="227"/>
        </w:trPr>
        <w:tc>
          <w:tcPr>
            <w:tcW w:w="2819" w:type="dxa"/>
            <w:vAlign w:val="bottom"/>
          </w:tcPr>
          <w:p w14:paraId="3763CE92" w14:textId="77777777" w:rsidR="00FA3CBF" w:rsidRPr="00B039F1" w:rsidRDefault="00FA3CBF" w:rsidP="002223DC">
            <w:pPr>
              <w:pStyle w:val="ZPpregtekst"/>
            </w:pPr>
            <w:r w:rsidRPr="00B039F1">
              <w:rPr>
                <w:szCs w:val="16"/>
              </w:rPr>
              <w:t>Solata</w:t>
            </w:r>
          </w:p>
        </w:tc>
        <w:tc>
          <w:tcPr>
            <w:tcW w:w="1050" w:type="dxa"/>
            <w:vAlign w:val="bottom"/>
          </w:tcPr>
          <w:p w14:paraId="0AF87755" w14:textId="77777777" w:rsidR="00FA3CBF" w:rsidRPr="00B039F1" w:rsidRDefault="00FA3CBF" w:rsidP="002223DC">
            <w:pPr>
              <w:pStyle w:val="ZPpregtevilke"/>
            </w:pPr>
            <w:r w:rsidRPr="00B039F1">
              <w:rPr>
                <w:szCs w:val="16"/>
              </w:rPr>
              <w:t>1,02</w:t>
            </w:r>
          </w:p>
        </w:tc>
        <w:tc>
          <w:tcPr>
            <w:tcW w:w="1050" w:type="dxa"/>
            <w:vAlign w:val="bottom"/>
          </w:tcPr>
          <w:p w14:paraId="7906A582" w14:textId="77777777" w:rsidR="00FA3CBF" w:rsidRPr="00B039F1" w:rsidRDefault="00FA3CBF" w:rsidP="002223DC">
            <w:pPr>
              <w:pStyle w:val="ZPpregtevilke"/>
            </w:pPr>
            <w:r w:rsidRPr="00B039F1">
              <w:rPr>
                <w:szCs w:val="16"/>
              </w:rPr>
              <w:t>1,09</w:t>
            </w:r>
          </w:p>
        </w:tc>
        <w:tc>
          <w:tcPr>
            <w:tcW w:w="1051" w:type="dxa"/>
            <w:vAlign w:val="bottom"/>
          </w:tcPr>
          <w:p w14:paraId="0F085DD2" w14:textId="77777777" w:rsidR="00FA3CBF" w:rsidRPr="00B039F1" w:rsidRDefault="00FA3CBF" w:rsidP="002223DC">
            <w:pPr>
              <w:pStyle w:val="ZPpregtevilke"/>
            </w:pPr>
            <w:r w:rsidRPr="00B039F1">
              <w:rPr>
                <w:szCs w:val="16"/>
              </w:rPr>
              <w:t>1,28</w:t>
            </w:r>
          </w:p>
        </w:tc>
        <w:tc>
          <w:tcPr>
            <w:tcW w:w="1050" w:type="dxa"/>
            <w:vAlign w:val="bottom"/>
          </w:tcPr>
          <w:p w14:paraId="4F0402DA" w14:textId="77777777" w:rsidR="00FA3CBF" w:rsidRPr="00B039F1" w:rsidRDefault="00FA3CBF" w:rsidP="002223DC">
            <w:pPr>
              <w:pStyle w:val="ZPpregtevilke"/>
            </w:pPr>
            <w:r w:rsidRPr="00B039F1">
              <w:rPr>
                <w:szCs w:val="16"/>
              </w:rPr>
              <w:t>1,44</w:t>
            </w:r>
          </w:p>
        </w:tc>
        <w:tc>
          <w:tcPr>
            <w:tcW w:w="1051" w:type="dxa"/>
            <w:vAlign w:val="bottom"/>
          </w:tcPr>
          <w:p w14:paraId="67EE3C8F" w14:textId="77777777" w:rsidR="00FA3CBF" w:rsidRPr="00B039F1" w:rsidRDefault="00FA3CBF" w:rsidP="002223DC">
            <w:pPr>
              <w:pStyle w:val="ZPpregtevilke"/>
              <w:rPr>
                <w:szCs w:val="16"/>
              </w:rPr>
            </w:pPr>
            <w:r w:rsidRPr="00B039F1">
              <w:rPr>
                <w:szCs w:val="16"/>
              </w:rPr>
              <w:t>1,55</w:t>
            </w:r>
          </w:p>
        </w:tc>
        <w:tc>
          <w:tcPr>
            <w:tcW w:w="990" w:type="dxa"/>
            <w:vAlign w:val="bottom"/>
          </w:tcPr>
          <w:p w14:paraId="39963236" w14:textId="77777777" w:rsidR="00FA3CBF" w:rsidRPr="00B039F1" w:rsidRDefault="00FA3CBF" w:rsidP="002223DC">
            <w:pPr>
              <w:pStyle w:val="ZPpregtevilke"/>
            </w:pPr>
            <w:r w:rsidRPr="00B039F1">
              <w:rPr>
                <w:i/>
                <w:iCs/>
                <w:szCs w:val="16"/>
              </w:rPr>
              <w:t>107,9</w:t>
            </w:r>
          </w:p>
        </w:tc>
      </w:tr>
      <w:tr w:rsidR="00FA3CBF" w:rsidRPr="00B039F1" w14:paraId="70FD2707" w14:textId="77777777" w:rsidTr="002223DC">
        <w:trPr>
          <w:trHeight w:val="227"/>
        </w:trPr>
        <w:tc>
          <w:tcPr>
            <w:tcW w:w="2819" w:type="dxa"/>
            <w:vAlign w:val="bottom"/>
          </w:tcPr>
          <w:p w14:paraId="72A82815" w14:textId="77777777" w:rsidR="00FA3CBF" w:rsidRPr="00B039F1" w:rsidRDefault="00FA3CBF" w:rsidP="002223DC">
            <w:pPr>
              <w:pStyle w:val="ZPpregtekst"/>
            </w:pPr>
            <w:r w:rsidRPr="00B039F1">
              <w:rPr>
                <w:szCs w:val="16"/>
              </w:rPr>
              <w:t>Zelje</w:t>
            </w:r>
          </w:p>
        </w:tc>
        <w:tc>
          <w:tcPr>
            <w:tcW w:w="1050" w:type="dxa"/>
            <w:vAlign w:val="bottom"/>
          </w:tcPr>
          <w:p w14:paraId="3816A0DF" w14:textId="77777777" w:rsidR="00FA3CBF" w:rsidRPr="00B039F1" w:rsidRDefault="00FA3CBF" w:rsidP="002223DC">
            <w:pPr>
              <w:pStyle w:val="ZPpregtevilke"/>
            </w:pPr>
            <w:r w:rsidRPr="00B039F1">
              <w:rPr>
                <w:szCs w:val="16"/>
              </w:rPr>
              <w:t>0,28</w:t>
            </w:r>
          </w:p>
        </w:tc>
        <w:tc>
          <w:tcPr>
            <w:tcW w:w="1050" w:type="dxa"/>
            <w:vAlign w:val="bottom"/>
          </w:tcPr>
          <w:p w14:paraId="57264C93" w14:textId="77777777" w:rsidR="00FA3CBF" w:rsidRPr="00B039F1" w:rsidRDefault="00FA3CBF" w:rsidP="002223DC">
            <w:pPr>
              <w:pStyle w:val="ZPpregtevilke"/>
            </w:pPr>
            <w:r w:rsidRPr="00B039F1">
              <w:rPr>
                <w:szCs w:val="16"/>
              </w:rPr>
              <w:t>0,31</w:t>
            </w:r>
          </w:p>
        </w:tc>
        <w:tc>
          <w:tcPr>
            <w:tcW w:w="1051" w:type="dxa"/>
            <w:vAlign w:val="bottom"/>
          </w:tcPr>
          <w:p w14:paraId="73547AC4" w14:textId="77777777" w:rsidR="00FA3CBF" w:rsidRPr="00B039F1" w:rsidRDefault="00FA3CBF" w:rsidP="002223DC">
            <w:pPr>
              <w:pStyle w:val="ZPpregtevilke"/>
            </w:pPr>
            <w:r w:rsidRPr="00B039F1">
              <w:rPr>
                <w:szCs w:val="16"/>
              </w:rPr>
              <w:t>0,42</w:t>
            </w:r>
          </w:p>
        </w:tc>
        <w:tc>
          <w:tcPr>
            <w:tcW w:w="1050" w:type="dxa"/>
            <w:vAlign w:val="bottom"/>
          </w:tcPr>
          <w:p w14:paraId="0AF6A977" w14:textId="77777777" w:rsidR="00FA3CBF" w:rsidRPr="00B039F1" w:rsidRDefault="00FA3CBF" w:rsidP="002223DC">
            <w:pPr>
              <w:pStyle w:val="ZPpregtevilke"/>
            </w:pPr>
            <w:r w:rsidRPr="00B039F1">
              <w:rPr>
                <w:szCs w:val="16"/>
              </w:rPr>
              <w:t>0,50</w:t>
            </w:r>
          </w:p>
        </w:tc>
        <w:tc>
          <w:tcPr>
            <w:tcW w:w="1051" w:type="dxa"/>
            <w:vAlign w:val="bottom"/>
          </w:tcPr>
          <w:p w14:paraId="33D0023D" w14:textId="77777777" w:rsidR="00FA3CBF" w:rsidRPr="00B039F1" w:rsidRDefault="00FA3CBF" w:rsidP="002223DC">
            <w:pPr>
              <w:pStyle w:val="ZPpregtevilke"/>
              <w:rPr>
                <w:szCs w:val="16"/>
              </w:rPr>
            </w:pPr>
            <w:r w:rsidRPr="00B039F1">
              <w:rPr>
                <w:szCs w:val="16"/>
              </w:rPr>
              <w:t>0,42</w:t>
            </w:r>
          </w:p>
        </w:tc>
        <w:tc>
          <w:tcPr>
            <w:tcW w:w="990" w:type="dxa"/>
            <w:vAlign w:val="bottom"/>
          </w:tcPr>
          <w:p w14:paraId="4DF2A6FD" w14:textId="77777777" w:rsidR="00FA3CBF" w:rsidRPr="00B039F1" w:rsidRDefault="00FA3CBF" w:rsidP="002223DC">
            <w:pPr>
              <w:pStyle w:val="ZPpregtevilke"/>
            </w:pPr>
            <w:r w:rsidRPr="00B039F1">
              <w:rPr>
                <w:i/>
                <w:iCs/>
                <w:szCs w:val="16"/>
              </w:rPr>
              <w:t>84,2</w:t>
            </w:r>
          </w:p>
        </w:tc>
      </w:tr>
      <w:tr w:rsidR="00FA3CBF" w:rsidRPr="00B039F1" w14:paraId="6F336566" w14:textId="77777777" w:rsidTr="002223DC">
        <w:trPr>
          <w:trHeight w:val="227"/>
        </w:trPr>
        <w:tc>
          <w:tcPr>
            <w:tcW w:w="2819" w:type="dxa"/>
            <w:vAlign w:val="bottom"/>
          </w:tcPr>
          <w:p w14:paraId="3ACF1FB2" w14:textId="77777777" w:rsidR="00FA3CBF" w:rsidRPr="00B039F1" w:rsidRDefault="00FA3CBF" w:rsidP="002223DC">
            <w:pPr>
              <w:pStyle w:val="ZPpregtekst"/>
            </w:pPr>
            <w:r w:rsidRPr="00B039F1">
              <w:rPr>
                <w:szCs w:val="16"/>
              </w:rPr>
              <w:t>Paprika</w:t>
            </w:r>
          </w:p>
        </w:tc>
        <w:tc>
          <w:tcPr>
            <w:tcW w:w="1050" w:type="dxa"/>
            <w:vAlign w:val="bottom"/>
          </w:tcPr>
          <w:p w14:paraId="36FFB5B9" w14:textId="77777777" w:rsidR="00FA3CBF" w:rsidRPr="00B039F1" w:rsidRDefault="00FA3CBF" w:rsidP="002223DC">
            <w:pPr>
              <w:pStyle w:val="ZPpregtevilke"/>
            </w:pPr>
            <w:r w:rsidRPr="00B039F1">
              <w:rPr>
                <w:szCs w:val="16"/>
              </w:rPr>
              <w:t>0,87</w:t>
            </w:r>
          </w:p>
        </w:tc>
        <w:tc>
          <w:tcPr>
            <w:tcW w:w="1050" w:type="dxa"/>
            <w:vAlign w:val="bottom"/>
          </w:tcPr>
          <w:p w14:paraId="0AEB4DAE" w14:textId="77777777" w:rsidR="00FA3CBF" w:rsidRPr="00B039F1" w:rsidRDefault="00FA3CBF" w:rsidP="002223DC">
            <w:pPr>
              <w:pStyle w:val="ZPpregtevilke"/>
            </w:pPr>
            <w:r w:rsidRPr="00B039F1">
              <w:rPr>
                <w:szCs w:val="16"/>
              </w:rPr>
              <w:t>0,86</w:t>
            </w:r>
          </w:p>
        </w:tc>
        <w:tc>
          <w:tcPr>
            <w:tcW w:w="1051" w:type="dxa"/>
            <w:vAlign w:val="bottom"/>
          </w:tcPr>
          <w:p w14:paraId="000FCD07" w14:textId="77777777" w:rsidR="00FA3CBF" w:rsidRPr="00B039F1" w:rsidRDefault="00FA3CBF" w:rsidP="002223DC">
            <w:pPr>
              <w:pStyle w:val="ZPpregtevilke"/>
            </w:pPr>
            <w:r w:rsidRPr="00B039F1">
              <w:rPr>
                <w:szCs w:val="16"/>
              </w:rPr>
              <w:t>1,06</w:t>
            </w:r>
          </w:p>
        </w:tc>
        <w:tc>
          <w:tcPr>
            <w:tcW w:w="1050" w:type="dxa"/>
            <w:vAlign w:val="bottom"/>
          </w:tcPr>
          <w:p w14:paraId="79393D96" w14:textId="77777777" w:rsidR="00FA3CBF" w:rsidRPr="00B039F1" w:rsidRDefault="00FA3CBF" w:rsidP="002223DC">
            <w:pPr>
              <w:pStyle w:val="ZPpregtevilke"/>
            </w:pPr>
            <w:r w:rsidRPr="00B039F1">
              <w:rPr>
                <w:szCs w:val="16"/>
              </w:rPr>
              <w:t>1,24</w:t>
            </w:r>
          </w:p>
        </w:tc>
        <w:tc>
          <w:tcPr>
            <w:tcW w:w="1051" w:type="dxa"/>
            <w:vAlign w:val="bottom"/>
          </w:tcPr>
          <w:p w14:paraId="23FC9E9A" w14:textId="77777777" w:rsidR="00FA3CBF" w:rsidRPr="00B039F1" w:rsidRDefault="00FA3CBF" w:rsidP="002223DC">
            <w:pPr>
              <w:pStyle w:val="ZPpregtevilke"/>
              <w:rPr>
                <w:szCs w:val="16"/>
              </w:rPr>
            </w:pPr>
            <w:r w:rsidRPr="00B039F1">
              <w:rPr>
                <w:szCs w:val="16"/>
              </w:rPr>
              <w:t>1,17</w:t>
            </w:r>
          </w:p>
        </w:tc>
        <w:tc>
          <w:tcPr>
            <w:tcW w:w="990" w:type="dxa"/>
            <w:vAlign w:val="bottom"/>
          </w:tcPr>
          <w:p w14:paraId="2D5D4BD8" w14:textId="77777777" w:rsidR="00FA3CBF" w:rsidRPr="00B039F1" w:rsidRDefault="00FA3CBF" w:rsidP="002223DC">
            <w:pPr>
              <w:pStyle w:val="ZPpregtevilke"/>
            </w:pPr>
            <w:r w:rsidRPr="00B039F1">
              <w:rPr>
                <w:i/>
                <w:iCs/>
                <w:szCs w:val="16"/>
              </w:rPr>
              <w:t>94,1</w:t>
            </w:r>
          </w:p>
        </w:tc>
      </w:tr>
      <w:tr w:rsidR="00FA3CBF" w:rsidRPr="00B039F1" w14:paraId="11E4AB96" w14:textId="77777777" w:rsidTr="002223DC">
        <w:trPr>
          <w:trHeight w:val="227"/>
        </w:trPr>
        <w:tc>
          <w:tcPr>
            <w:tcW w:w="2819" w:type="dxa"/>
            <w:vAlign w:val="bottom"/>
          </w:tcPr>
          <w:p w14:paraId="21C5E248" w14:textId="77777777" w:rsidR="00FA3CBF" w:rsidRPr="00B039F1" w:rsidRDefault="00FA3CBF" w:rsidP="002223DC">
            <w:pPr>
              <w:pStyle w:val="ZPpregtekst"/>
            </w:pPr>
            <w:r w:rsidRPr="00B039F1">
              <w:rPr>
                <w:szCs w:val="16"/>
              </w:rPr>
              <w:t>Korenček</w:t>
            </w:r>
          </w:p>
        </w:tc>
        <w:tc>
          <w:tcPr>
            <w:tcW w:w="1050" w:type="dxa"/>
            <w:vAlign w:val="bottom"/>
          </w:tcPr>
          <w:p w14:paraId="3F86B11C" w14:textId="77777777" w:rsidR="00FA3CBF" w:rsidRPr="00B039F1" w:rsidRDefault="00FA3CBF" w:rsidP="002223DC">
            <w:pPr>
              <w:pStyle w:val="ZPpregtevilke"/>
            </w:pPr>
            <w:r w:rsidRPr="00B039F1">
              <w:rPr>
                <w:szCs w:val="16"/>
              </w:rPr>
              <w:t>0,46</w:t>
            </w:r>
          </w:p>
        </w:tc>
        <w:tc>
          <w:tcPr>
            <w:tcW w:w="1050" w:type="dxa"/>
            <w:vAlign w:val="bottom"/>
          </w:tcPr>
          <w:p w14:paraId="2D45478E" w14:textId="77777777" w:rsidR="00FA3CBF" w:rsidRPr="00B039F1" w:rsidRDefault="00FA3CBF" w:rsidP="002223DC">
            <w:pPr>
              <w:pStyle w:val="ZPpregtevilke"/>
            </w:pPr>
            <w:r w:rsidRPr="00B039F1">
              <w:rPr>
                <w:szCs w:val="16"/>
              </w:rPr>
              <w:t>0,41</w:t>
            </w:r>
          </w:p>
        </w:tc>
        <w:tc>
          <w:tcPr>
            <w:tcW w:w="1051" w:type="dxa"/>
            <w:vAlign w:val="bottom"/>
          </w:tcPr>
          <w:p w14:paraId="55D6D7E5" w14:textId="77777777" w:rsidR="00FA3CBF" w:rsidRPr="00B039F1" w:rsidRDefault="00FA3CBF" w:rsidP="002223DC">
            <w:pPr>
              <w:pStyle w:val="ZPpregtevilke"/>
            </w:pPr>
            <w:r w:rsidRPr="00B039F1">
              <w:rPr>
                <w:szCs w:val="16"/>
              </w:rPr>
              <w:t>0,45</w:t>
            </w:r>
          </w:p>
        </w:tc>
        <w:tc>
          <w:tcPr>
            <w:tcW w:w="1050" w:type="dxa"/>
            <w:vAlign w:val="bottom"/>
          </w:tcPr>
          <w:p w14:paraId="2E2546B5" w14:textId="77777777" w:rsidR="00FA3CBF" w:rsidRPr="00B039F1" w:rsidRDefault="00FA3CBF" w:rsidP="002223DC">
            <w:pPr>
              <w:pStyle w:val="ZPpregtevilke"/>
            </w:pPr>
            <w:r w:rsidRPr="00B039F1">
              <w:rPr>
                <w:szCs w:val="16"/>
              </w:rPr>
              <w:t>0,69</w:t>
            </w:r>
          </w:p>
        </w:tc>
        <w:tc>
          <w:tcPr>
            <w:tcW w:w="1051" w:type="dxa"/>
            <w:vAlign w:val="bottom"/>
          </w:tcPr>
          <w:p w14:paraId="67165169" w14:textId="77777777" w:rsidR="00FA3CBF" w:rsidRPr="00B039F1" w:rsidRDefault="00FA3CBF" w:rsidP="002223DC">
            <w:pPr>
              <w:pStyle w:val="ZPpregtevilke"/>
              <w:rPr>
                <w:szCs w:val="16"/>
              </w:rPr>
            </w:pPr>
            <w:r w:rsidRPr="00B039F1">
              <w:rPr>
                <w:szCs w:val="16"/>
              </w:rPr>
              <w:t>0,78</w:t>
            </w:r>
          </w:p>
        </w:tc>
        <w:tc>
          <w:tcPr>
            <w:tcW w:w="990" w:type="dxa"/>
            <w:vAlign w:val="bottom"/>
          </w:tcPr>
          <w:p w14:paraId="5E3E2A2B" w14:textId="77777777" w:rsidR="00FA3CBF" w:rsidRPr="00B039F1" w:rsidRDefault="00FA3CBF" w:rsidP="002223DC">
            <w:pPr>
              <w:pStyle w:val="ZPpregtevilke"/>
            </w:pPr>
            <w:r w:rsidRPr="00B039F1">
              <w:rPr>
                <w:i/>
                <w:iCs/>
                <w:szCs w:val="16"/>
              </w:rPr>
              <w:t>113,0</w:t>
            </w:r>
          </w:p>
        </w:tc>
      </w:tr>
      <w:tr w:rsidR="00FA3CBF" w:rsidRPr="00B039F1" w14:paraId="400A2683" w14:textId="77777777" w:rsidTr="002223DC">
        <w:trPr>
          <w:trHeight w:val="227"/>
        </w:trPr>
        <w:tc>
          <w:tcPr>
            <w:tcW w:w="2819" w:type="dxa"/>
            <w:vAlign w:val="bottom"/>
          </w:tcPr>
          <w:p w14:paraId="0C97458E" w14:textId="77777777" w:rsidR="00FA3CBF" w:rsidRPr="00B039F1" w:rsidRDefault="00FA3CBF" w:rsidP="002223DC">
            <w:pPr>
              <w:pStyle w:val="ZPpregtekst"/>
            </w:pPr>
            <w:r w:rsidRPr="00B039F1">
              <w:rPr>
                <w:szCs w:val="16"/>
              </w:rPr>
              <w:t>Bučka</w:t>
            </w:r>
          </w:p>
        </w:tc>
        <w:tc>
          <w:tcPr>
            <w:tcW w:w="1050" w:type="dxa"/>
            <w:vAlign w:val="bottom"/>
          </w:tcPr>
          <w:p w14:paraId="22540492" w14:textId="77777777" w:rsidR="00FA3CBF" w:rsidRPr="00B039F1" w:rsidRDefault="00FA3CBF" w:rsidP="002223DC">
            <w:pPr>
              <w:pStyle w:val="ZPpregtevilke"/>
            </w:pPr>
            <w:r w:rsidRPr="00B039F1">
              <w:rPr>
                <w:szCs w:val="16"/>
              </w:rPr>
              <w:t>0,58</w:t>
            </w:r>
          </w:p>
        </w:tc>
        <w:tc>
          <w:tcPr>
            <w:tcW w:w="1050" w:type="dxa"/>
            <w:vAlign w:val="bottom"/>
          </w:tcPr>
          <w:p w14:paraId="0C40206C" w14:textId="77777777" w:rsidR="00FA3CBF" w:rsidRPr="00B039F1" w:rsidRDefault="00FA3CBF" w:rsidP="002223DC">
            <w:pPr>
              <w:pStyle w:val="ZPpregtevilke"/>
            </w:pPr>
            <w:r w:rsidRPr="00B039F1">
              <w:rPr>
                <w:szCs w:val="16"/>
              </w:rPr>
              <w:t>0,58</w:t>
            </w:r>
          </w:p>
        </w:tc>
        <w:tc>
          <w:tcPr>
            <w:tcW w:w="1051" w:type="dxa"/>
            <w:vAlign w:val="bottom"/>
          </w:tcPr>
          <w:p w14:paraId="13287860" w14:textId="77777777" w:rsidR="00FA3CBF" w:rsidRPr="00B039F1" w:rsidRDefault="00FA3CBF" w:rsidP="002223DC">
            <w:pPr>
              <w:pStyle w:val="ZPpregtevilke"/>
            </w:pPr>
            <w:r w:rsidRPr="00B039F1">
              <w:rPr>
                <w:szCs w:val="16"/>
              </w:rPr>
              <w:t>0,68</w:t>
            </w:r>
          </w:p>
        </w:tc>
        <w:tc>
          <w:tcPr>
            <w:tcW w:w="1050" w:type="dxa"/>
            <w:vAlign w:val="bottom"/>
          </w:tcPr>
          <w:p w14:paraId="129EA3A4" w14:textId="77777777" w:rsidR="00FA3CBF" w:rsidRPr="00B039F1" w:rsidRDefault="00FA3CBF" w:rsidP="002223DC">
            <w:pPr>
              <w:pStyle w:val="ZPpregtevilke"/>
            </w:pPr>
            <w:r w:rsidRPr="00B039F1">
              <w:rPr>
                <w:szCs w:val="16"/>
              </w:rPr>
              <w:t>0,78</w:t>
            </w:r>
          </w:p>
        </w:tc>
        <w:tc>
          <w:tcPr>
            <w:tcW w:w="1051" w:type="dxa"/>
            <w:vAlign w:val="bottom"/>
          </w:tcPr>
          <w:p w14:paraId="6AF876DC" w14:textId="77777777" w:rsidR="00FA3CBF" w:rsidRPr="00B039F1" w:rsidRDefault="00FA3CBF" w:rsidP="002223DC">
            <w:pPr>
              <w:pStyle w:val="ZPpregtevilke"/>
            </w:pPr>
            <w:r w:rsidRPr="00B039F1">
              <w:rPr>
                <w:szCs w:val="16"/>
              </w:rPr>
              <w:t>0,76</w:t>
            </w:r>
          </w:p>
        </w:tc>
        <w:tc>
          <w:tcPr>
            <w:tcW w:w="990" w:type="dxa"/>
            <w:vAlign w:val="bottom"/>
          </w:tcPr>
          <w:p w14:paraId="58F4BD2C" w14:textId="77777777" w:rsidR="00FA3CBF" w:rsidRPr="00B039F1" w:rsidRDefault="00FA3CBF" w:rsidP="002223DC">
            <w:pPr>
              <w:pStyle w:val="ZPpregtevilke"/>
            </w:pPr>
            <w:r w:rsidRPr="00B039F1">
              <w:rPr>
                <w:i/>
                <w:iCs/>
                <w:szCs w:val="16"/>
              </w:rPr>
              <w:t>98,5</w:t>
            </w:r>
          </w:p>
        </w:tc>
      </w:tr>
      <w:tr w:rsidR="00FA3CBF" w:rsidRPr="00B039F1" w14:paraId="7750C387" w14:textId="77777777" w:rsidTr="002223DC">
        <w:trPr>
          <w:trHeight w:val="227"/>
        </w:trPr>
        <w:tc>
          <w:tcPr>
            <w:tcW w:w="2819" w:type="dxa"/>
            <w:vAlign w:val="bottom"/>
          </w:tcPr>
          <w:p w14:paraId="60744E26" w14:textId="77777777" w:rsidR="00FA3CBF" w:rsidRPr="00B039F1" w:rsidRDefault="00FA3CBF" w:rsidP="002223DC">
            <w:pPr>
              <w:pStyle w:val="ZPpregtekst"/>
            </w:pPr>
            <w:r w:rsidRPr="00B039F1">
              <w:rPr>
                <w:szCs w:val="16"/>
              </w:rPr>
              <w:t>Radič vseh vrst</w:t>
            </w:r>
          </w:p>
        </w:tc>
        <w:tc>
          <w:tcPr>
            <w:tcW w:w="1050" w:type="dxa"/>
            <w:vAlign w:val="bottom"/>
          </w:tcPr>
          <w:p w14:paraId="68E6EA7C" w14:textId="77777777" w:rsidR="00FA3CBF" w:rsidRPr="00B039F1" w:rsidRDefault="00FA3CBF" w:rsidP="002223DC">
            <w:pPr>
              <w:pStyle w:val="ZPpregtevilke"/>
            </w:pPr>
            <w:r w:rsidRPr="00B039F1">
              <w:rPr>
                <w:szCs w:val="16"/>
              </w:rPr>
              <w:t>0,92</w:t>
            </w:r>
          </w:p>
        </w:tc>
        <w:tc>
          <w:tcPr>
            <w:tcW w:w="1050" w:type="dxa"/>
            <w:vAlign w:val="bottom"/>
          </w:tcPr>
          <w:p w14:paraId="7DBE7959" w14:textId="77777777" w:rsidR="00FA3CBF" w:rsidRPr="00B039F1" w:rsidRDefault="00FA3CBF" w:rsidP="002223DC">
            <w:pPr>
              <w:pStyle w:val="ZPpregtevilke"/>
            </w:pPr>
            <w:r w:rsidRPr="00B039F1">
              <w:rPr>
                <w:szCs w:val="16"/>
              </w:rPr>
              <w:t>1,08</w:t>
            </w:r>
          </w:p>
        </w:tc>
        <w:tc>
          <w:tcPr>
            <w:tcW w:w="1051" w:type="dxa"/>
            <w:vAlign w:val="bottom"/>
          </w:tcPr>
          <w:p w14:paraId="0F425787" w14:textId="77777777" w:rsidR="00FA3CBF" w:rsidRPr="00B039F1" w:rsidRDefault="00FA3CBF" w:rsidP="002223DC">
            <w:pPr>
              <w:pStyle w:val="ZPpregtevilke"/>
            </w:pPr>
            <w:r w:rsidRPr="00B039F1">
              <w:rPr>
                <w:szCs w:val="16"/>
              </w:rPr>
              <w:t>1,32</w:t>
            </w:r>
          </w:p>
        </w:tc>
        <w:tc>
          <w:tcPr>
            <w:tcW w:w="1050" w:type="dxa"/>
            <w:vAlign w:val="bottom"/>
          </w:tcPr>
          <w:p w14:paraId="7F2483D2" w14:textId="77777777" w:rsidR="00FA3CBF" w:rsidRPr="00B039F1" w:rsidRDefault="00FA3CBF" w:rsidP="002223DC">
            <w:pPr>
              <w:pStyle w:val="ZPpregtevilke"/>
            </w:pPr>
            <w:r w:rsidRPr="00B039F1">
              <w:rPr>
                <w:szCs w:val="16"/>
              </w:rPr>
              <w:t>1,53</w:t>
            </w:r>
          </w:p>
        </w:tc>
        <w:tc>
          <w:tcPr>
            <w:tcW w:w="1051" w:type="dxa"/>
            <w:vAlign w:val="bottom"/>
          </w:tcPr>
          <w:p w14:paraId="36E20ED1" w14:textId="77777777" w:rsidR="00FA3CBF" w:rsidRPr="00B039F1" w:rsidRDefault="00FA3CBF" w:rsidP="002223DC">
            <w:pPr>
              <w:pStyle w:val="ZPpregtevilke"/>
              <w:rPr>
                <w:szCs w:val="16"/>
              </w:rPr>
            </w:pPr>
            <w:r w:rsidRPr="00B039F1">
              <w:rPr>
                <w:szCs w:val="16"/>
              </w:rPr>
              <w:t>1,59</w:t>
            </w:r>
          </w:p>
        </w:tc>
        <w:tc>
          <w:tcPr>
            <w:tcW w:w="990" w:type="dxa"/>
            <w:vAlign w:val="bottom"/>
          </w:tcPr>
          <w:p w14:paraId="195F47C3" w14:textId="77777777" w:rsidR="00FA3CBF" w:rsidRPr="00B039F1" w:rsidRDefault="00FA3CBF" w:rsidP="002223DC">
            <w:pPr>
              <w:pStyle w:val="ZPpregtevilke"/>
            </w:pPr>
            <w:r w:rsidRPr="00B039F1">
              <w:rPr>
                <w:i/>
                <w:iCs/>
                <w:szCs w:val="16"/>
              </w:rPr>
              <w:t>103,4</w:t>
            </w:r>
          </w:p>
        </w:tc>
      </w:tr>
      <w:tr w:rsidR="00FA3CBF" w:rsidRPr="00B039F1" w14:paraId="6344BA79" w14:textId="77777777" w:rsidTr="002223DC">
        <w:trPr>
          <w:trHeight w:val="227"/>
        </w:trPr>
        <w:tc>
          <w:tcPr>
            <w:tcW w:w="2819" w:type="dxa"/>
            <w:vAlign w:val="bottom"/>
          </w:tcPr>
          <w:p w14:paraId="7069FB04" w14:textId="77777777" w:rsidR="00FA3CBF" w:rsidRPr="00B039F1" w:rsidRDefault="00FA3CBF" w:rsidP="002223DC">
            <w:pPr>
              <w:pStyle w:val="ZPpregtekst"/>
            </w:pPr>
            <w:r w:rsidRPr="00B039F1">
              <w:rPr>
                <w:szCs w:val="16"/>
              </w:rPr>
              <w:t>Čebula</w:t>
            </w:r>
          </w:p>
        </w:tc>
        <w:tc>
          <w:tcPr>
            <w:tcW w:w="1050" w:type="dxa"/>
            <w:vAlign w:val="bottom"/>
          </w:tcPr>
          <w:p w14:paraId="2CCFB4BA" w14:textId="77777777" w:rsidR="00FA3CBF" w:rsidRPr="00B039F1" w:rsidRDefault="00FA3CBF" w:rsidP="002223DC">
            <w:pPr>
              <w:pStyle w:val="ZPpregtevilke"/>
            </w:pPr>
            <w:r w:rsidRPr="00B039F1">
              <w:rPr>
                <w:szCs w:val="16"/>
              </w:rPr>
              <w:t>0,36</w:t>
            </w:r>
          </w:p>
        </w:tc>
        <w:tc>
          <w:tcPr>
            <w:tcW w:w="1050" w:type="dxa"/>
            <w:vAlign w:val="bottom"/>
          </w:tcPr>
          <w:p w14:paraId="3755092E" w14:textId="77777777" w:rsidR="00FA3CBF" w:rsidRPr="00B039F1" w:rsidRDefault="00FA3CBF" w:rsidP="002223DC">
            <w:pPr>
              <w:pStyle w:val="ZPpregtevilke"/>
            </w:pPr>
            <w:r w:rsidRPr="00B039F1">
              <w:rPr>
                <w:szCs w:val="16"/>
              </w:rPr>
              <w:t>0,42</w:t>
            </w:r>
          </w:p>
        </w:tc>
        <w:tc>
          <w:tcPr>
            <w:tcW w:w="1051" w:type="dxa"/>
            <w:vAlign w:val="bottom"/>
          </w:tcPr>
          <w:p w14:paraId="544DF9BC" w14:textId="77777777" w:rsidR="00FA3CBF" w:rsidRPr="00B039F1" w:rsidRDefault="00FA3CBF" w:rsidP="002223DC">
            <w:pPr>
              <w:pStyle w:val="ZPpregtevilke"/>
            </w:pPr>
            <w:r w:rsidRPr="00B039F1">
              <w:rPr>
                <w:szCs w:val="16"/>
              </w:rPr>
              <w:t>0,47</w:t>
            </w:r>
          </w:p>
        </w:tc>
        <w:tc>
          <w:tcPr>
            <w:tcW w:w="1050" w:type="dxa"/>
            <w:vAlign w:val="bottom"/>
          </w:tcPr>
          <w:p w14:paraId="4E727AD6" w14:textId="77777777" w:rsidR="00FA3CBF" w:rsidRPr="00B039F1" w:rsidRDefault="00FA3CBF" w:rsidP="002223DC">
            <w:pPr>
              <w:pStyle w:val="ZPpregtevilke"/>
            </w:pPr>
            <w:r w:rsidRPr="00B039F1">
              <w:rPr>
                <w:szCs w:val="16"/>
              </w:rPr>
              <w:t>0,71</w:t>
            </w:r>
          </w:p>
        </w:tc>
        <w:tc>
          <w:tcPr>
            <w:tcW w:w="1051" w:type="dxa"/>
            <w:vAlign w:val="bottom"/>
          </w:tcPr>
          <w:p w14:paraId="18DF3FE8" w14:textId="77777777" w:rsidR="00FA3CBF" w:rsidRPr="00B039F1" w:rsidRDefault="00FA3CBF" w:rsidP="002223DC">
            <w:pPr>
              <w:pStyle w:val="ZPpregtevilke"/>
              <w:rPr>
                <w:szCs w:val="16"/>
              </w:rPr>
            </w:pPr>
            <w:r w:rsidRPr="00B039F1">
              <w:rPr>
                <w:szCs w:val="16"/>
              </w:rPr>
              <w:t>0,53</w:t>
            </w:r>
          </w:p>
        </w:tc>
        <w:tc>
          <w:tcPr>
            <w:tcW w:w="990" w:type="dxa"/>
            <w:vAlign w:val="bottom"/>
          </w:tcPr>
          <w:p w14:paraId="47A36ACB" w14:textId="77777777" w:rsidR="00FA3CBF" w:rsidRPr="00B039F1" w:rsidRDefault="00FA3CBF" w:rsidP="002223DC">
            <w:pPr>
              <w:pStyle w:val="ZPpregtevilke"/>
            </w:pPr>
            <w:r w:rsidRPr="00B039F1">
              <w:rPr>
                <w:i/>
                <w:iCs/>
                <w:szCs w:val="16"/>
              </w:rPr>
              <w:t>74,0</w:t>
            </w:r>
          </w:p>
        </w:tc>
      </w:tr>
    </w:tbl>
    <w:p w14:paraId="5EB28DCB" w14:textId="77777777" w:rsidR="00FA3CBF" w:rsidRDefault="00FA3CBF" w:rsidP="00FA3CBF">
      <w:pPr>
        <w:pStyle w:val="ZPpodnapis"/>
      </w:pPr>
      <w:r w:rsidRPr="00B039F1">
        <w:t>Vir: SURS</w:t>
      </w:r>
    </w:p>
    <w:p w14:paraId="691162E7" w14:textId="768F9659" w:rsidR="00A87863" w:rsidRPr="00A87863" w:rsidRDefault="00A87863" w:rsidP="00A87863">
      <w:pPr>
        <w:pStyle w:val="ZPtekst"/>
      </w:pPr>
      <w:r w:rsidRPr="00A87863">
        <w:t xml:space="preserve">V letu 2023 so se začele izvajati intervencije iz </w:t>
      </w:r>
      <w:r w:rsidR="008C2853">
        <w:t xml:space="preserve">programa SN </w:t>
      </w:r>
      <w:r w:rsidRPr="00A87863">
        <w:t>2023–2027. Pridelovalci so upravičeni do osnovne dohodkovne podpore za trajnostnost, ki se dodeli za vse upravičene hektare (načrtovani znesek 184,20 EUR/ha) ter dopolnilne dohodkovne podpore za trajnostnost (načrtovani znesek 27,57 EUR/ha), ki se dodeli</w:t>
      </w:r>
      <w:r w:rsidR="008C2853">
        <w:t xml:space="preserve"> </w:t>
      </w:r>
      <w:r w:rsidRPr="00A87863">
        <w:t>ob izpolnjevanju zahtevanih pogojev. Tudi pri zavarovanju zelenjadnic je mogoče uveljaviti regres za sofinanciranje zavarovalnih premij, ki je od leta 2023 60-odstotno.</w:t>
      </w:r>
    </w:p>
    <w:p w14:paraId="7BE6708E" w14:textId="77777777" w:rsidR="00A87863" w:rsidRPr="00A87863" w:rsidRDefault="00A87863" w:rsidP="00A87863">
      <w:pPr>
        <w:pStyle w:val="ZPtekst"/>
      </w:pPr>
    </w:p>
    <w:tbl>
      <w:tblPr>
        <w:tblStyle w:val="Tabelamrea"/>
        <w:tblW w:w="0" w:type="auto"/>
        <w:shd w:val="clear" w:color="auto" w:fill="FDE9D9" w:themeFill="accent6" w:themeFillTint="33"/>
        <w:tblLook w:val="04A0" w:firstRow="1" w:lastRow="0" w:firstColumn="1" w:lastColumn="0" w:noHBand="0" w:noVBand="1"/>
      </w:tblPr>
      <w:tblGrid>
        <w:gridCol w:w="9061"/>
      </w:tblGrid>
      <w:tr w:rsidR="00FA3CBF" w:rsidRPr="00B039F1" w14:paraId="3DC0F0D1" w14:textId="77777777" w:rsidTr="002223DC">
        <w:trPr>
          <w:trHeight w:val="6661"/>
        </w:trPr>
        <w:tc>
          <w:tcPr>
            <w:tcW w:w="9061" w:type="dxa"/>
            <w:shd w:val="clear" w:color="auto" w:fill="EAF1DD" w:themeFill="accent3" w:themeFillTint="33"/>
          </w:tcPr>
          <w:p w14:paraId="02F69CC9" w14:textId="77777777" w:rsidR="00FA3CBF" w:rsidRPr="00B039F1" w:rsidRDefault="00FA3CBF" w:rsidP="002223DC">
            <w:pPr>
              <w:pStyle w:val="ZPokvirnaslov"/>
              <w:rPr>
                <w:rStyle w:val="ccccccc"/>
                <w:b/>
                <w:sz w:val="24"/>
                <w:szCs w:val="24"/>
              </w:rPr>
            </w:pPr>
            <w:bookmarkStart w:id="327" w:name="_Toc167113883"/>
            <w:bookmarkStart w:id="328" w:name="_Toc170378528"/>
            <w:bookmarkStart w:id="329" w:name="_Toc479332840"/>
            <w:bookmarkStart w:id="330" w:name="_Toc46148593"/>
            <w:r w:rsidRPr="00B039F1">
              <w:t>Okvir </w:t>
            </w:r>
            <w:fldSimple w:instr=" SEQ Okvir \* ARABIC ">
              <w:r>
                <w:rPr>
                  <w:noProof/>
                </w:rPr>
                <w:t>1</w:t>
              </w:r>
            </w:fldSimple>
            <w:r w:rsidRPr="00B039F1">
              <w:t>: Zunanja</w:t>
            </w:r>
            <w:r w:rsidRPr="00B039F1">
              <w:rPr>
                <w:rStyle w:val="ccccccc"/>
                <w:sz w:val="24"/>
                <w:szCs w:val="24"/>
              </w:rPr>
              <w:t xml:space="preserve"> </w:t>
            </w:r>
            <w:r w:rsidRPr="00B039F1">
              <w:t>trgovina s sadjem in zelenjavo</w:t>
            </w:r>
            <w:bookmarkEnd w:id="327"/>
            <w:bookmarkEnd w:id="328"/>
          </w:p>
          <w:p w14:paraId="49E97E0C" w14:textId="77777777" w:rsidR="00FA3CBF" w:rsidRPr="00B039F1" w:rsidRDefault="00FA3CBF" w:rsidP="002223DC">
            <w:pPr>
              <w:pStyle w:val="ZPokvirtekst"/>
              <w:rPr>
                <w:sz w:val="16"/>
                <w:szCs w:val="16"/>
              </w:rPr>
            </w:pPr>
            <w:r w:rsidRPr="00B039F1">
              <w:rPr>
                <w:sz w:val="16"/>
                <w:szCs w:val="16"/>
              </w:rPr>
              <w:t xml:space="preserve">Podatki o zunanji trgovini z agroživilskimi proizvodi temeljijo na klasifikaciji proizvodov po kombinirani nomenklaturi (v nadaljevanju: KN) carinske tarife. Splošne metodološke podlage o zunanji trgovini so navedene v okvirju 6 splošnega dela </w:t>
            </w:r>
            <w:r w:rsidRPr="00B039F1">
              <w:rPr>
                <w:i/>
                <w:iCs/>
                <w:sz w:val="16"/>
                <w:szCs w:val="16"/>
              </w:rPr>
              <w:t>p</w:t>
            </w:r>
            <w:r w:rsidRPr="00B039F1">
              <w:rPr>
                <w:i/>
                <w:sz w:val="16"/>
                <w:szCs w:val="16"/>
              </w:rPr>
              <w:t xml:space="preserve">oročila o stanju kmetijstva, živilstva, gozdarstva in ribištva </w:t>
            </w:r>
            <w:r w:rsidRPr="00B039F1">
              <w:rPr>
                <w:sz w:val="16"/>
                <w:szCs w:val="16"/>
              </w:rPr>
              <w:t>v letu 2024.</w:t>
            </w:r>
          </w:p>
          <w:p w14:paraId="1D956097" w14:textId="77777777" w:rsidR="00FA3CBF" w:rsidRPr="00B039F1" w:rsidRDefault="00FA3CBF" w:rsidP="002223DC">
            <w:pPr>
              <w:pStyle w:val="ZPokvirtekst"/>
              <w:rPr>
                <w:sz w:val="16"/>
                <w:szCs w:val="16"/>
              </w:rPr>
            </w:pPr>
            <w:r w:rsidRPr="00B039F1">
              <w:rPr>
                <w:sz w:val="16"/>
                <w:szCs w:val="16"/>
              </w:rPr>
              <w:t xml:space="preserve">V </w:t>
            </w:r>
            <w:r w:rsidRPr="00B039F1">
              <w:rPr>
                <w:i/>
                <w:sz w:val="16"/>
                <w:szCs w:val="16"/>
              </w:rPr>
              <w:t>pregledu po kmetijskih trgih</w:t>
            </w:r>
            <w:r w:rsidRPr="00B039F1">
              <w:rPr>
                <w:sz w:val="16"/>
                <w:szCs w:val="16"/>
              </w:rPr>
              <w:t xml:space="preserve"> so prikazani: na trgu s sadjem podatki o zunanji trgovini s svežim sadjem (v dejanski masi), v bilanci sadja pa tudi podatki o uvozu in izvozu svežega sadja in sadja skupaj (v ekvivalentu svežega sadja) ter na trgu z zelenjadnicami podatki o zunanji trgovini sveže zelenjave (v dejanski masi), v bilanci zelenjave pa tudi podatki o uvozu in izvozu sveže zelenjave in zelenjave skupaj (v ekvivalentu sveže zelenjave). </w:t>
            </w:r>
          </w:p>
          <w:p w14:paraId="06A73D40" w14:textId="77777777" w:rsidR="00FA3CBF" w:rsidRPr="00B039F1" w:rsidRDefault="00FA3CBF" w:rsidP="002223DC">
            <w:pPr>
              <w:pStyle w:val="ZPokvirtekst"/>
              <w:rPr>
                <w:sz w:val="16"/>
                <w:szCs w:val="16"/>
              </w:rPr>
            </w:pPr>
            <w:r w:rsidRPr="00B039F1">
              <w:rPr>
                <w:b/>
                <w:sz w:val="16"/>
                <w:szCs w:val="16"/>
              </w:rPr>
              <w:t>Seznam sadnih vrst</w:t>
            </w:r>
            <w:r w:rsidRPr="00B039F1">
              <w:rPr>
                <w:sz w:val="16"/>
                <w:szCs w:val="16"/>
              </w:rPr>
              <w:t xml:space="preserve">, vključenih v pregled zunanje trgovine s sadjem, je enak sadnim vrstam, vključenih v bilanco sadja. Seznam vključenih sadnih vrst temelji na metodologiji Eurostata (2009) in se letno posodablja s spremembami carinskih tarif po KN. Skupina </w:t>
            </w:r>
            <w:r w:rsidRPr="00B039F1">
              <w:rPr>
                <w:b/>
                <w:sz w:val="16"/>
                <w:szCs w:val="16"/>
              </w:rPr>
              <w:t>sveže sadje</w:t>
            </w:r>
            <w:r w:rsidRPr="00B039F1">
              <w:rPr>
                <w:sz w:val="16"/>
                <w:szCs w:val="16"/>
              </w:rPr>
              <w:t xml:space="preserve"> vključuje načeloma carinske tarife iz poglavja 08 KN, in sicer iz tarifnih skupin 0801–0810. Med sveže sadje iz skupin 0801–0810 ne uvrščamo melon in lubenic iz skupine 0807, suhih banan (vključno </w:t>
            </w:r>
            <w:proofErr w:type="spellStart"/>
            <w:r w:rsidRPr="00B039F1">
              <w:rPr>
                <w:sz w:val="16"/>
                <w:szCs w:val="16"/>
              </w:rPr>
              <w:t>pisang</w:t>
            </w:r>
            <w:proofErr w:type="spellEnd"/>
            <w:r w:rsidRPr="00B039F1">
              <w:rPr>
                <w:sz w:val="16"/>
                <w:szCs w:val="16"/>
              </w:rPr>
              <w:t xml:space="preserve">) iz tarifnih številk 08031090 in 08039090, suhih fig iz tarifne številke 08042090 in suhega grozdja iz podskupine 080620. Med sveže sadje spadajo tudi oluščeni lupinarji (oreški) iz poglavja 08, pri katerih se v bilancah pri preračunu v ekvivalent svežega sadja upošteva koeficient (1,3 in 1,4). Med </w:t>
            </w:r>
            <w:r w:rsidRPr="00B039F1">
              <w:rPr>
                <w:b/>
                <w:sz w:val="16"/>
                <w:szCs w:val="16"/>
              </w:rPr>
              <w:t>predelano sadje</w:t>
            </w:r>
            <w:r w:rsidRPr="00B039F1">
              <w:rPr>
                <w:sz w:val="16"/>
                <w:szCs w:val="16"/>
              </w:rPr>
              <w:t xml:space="preserve"> so vključeni proizvodi iz tarifnih skupin 0811–0814, suhe banane (vključno </w:t>
            </w:r>
            <w:proofErr w:type="spellStart"/>
            <w:r w:rsidRPr="00B039F1">
              <w:rPr>
                <w:sz w:val="16"/>
                <w:szCs w:val="16"/>
              </w:rPr>
              <w:t>pisang</w:t>
            </w:r>
            <w:proofErr w:type="spellEnd"/>
            <w:r w:rsidRPr="00B039F1">
              <w:rPr>
                <w:sz w:val="16"/>
                <w:szCs w:val="16"/>
              </w:rPr>
              <w:t xml:space="preserve">) iz tarifnih številk 08031090 in 08039090, suhe fige iz tarifne številke 08042090 in suho grozdje iz podskupine 080620, podskupina 110630 (moka, zdrob in prah iz proizvodov iz poglavja 08) ter nekateri proizvodi iz poglavja 20. </w:t>
            </w:r>
          </w:p>
          <w:p w14:paraId="58E58329" w14:textId="77777777" w:rsidR="00FA3CBF" w:rsidRPr="00B039F1" w:rsidRDefault="00FA3CBF" w:rsidP="002223DC">
            <w:pPr>
              <w:pStyle w:val="ZPokvirtekst"/>
              <w:rPr>
                <w:sz w:val="16"/>
                <w:szCs w:val="16"/>
              </w:rPr>
            </w:pPr>
            <w:r w:rsidRPr="00B039F1">
              <w:rPr>
                <w:b/>
                <w:sz w:val="16"/>
                <w:szCs w:val="16"/>
              </w:rPr>
              <w:t>Seznam zelenjadnic</w:t>
            </w:r>
            <w:r w:rsidRPr="00B039F1">
              <w:rPr>
                <w:sz w:val="16"/>
                <w:szCs w:val="16"/>
              </w:rPr>
              <w:t xml:space="preserve">, vključenih v pregled zunanje trgovine z zelenjavo, je enak zelenjadnicam, vključenih v bilanco zelenjave. Seznam vključenih zelenjadnic temelji na metodologiji Eurostata (2001) in se letno osvežuje s spremembami carinskih tarif po KN. Skupina </w:t>
            </w:r>
            <w:r w:rsidRPr="00B039F1">
              <w:rPr>
                <w:b/>
                <w:sz w:val="16"/>
                <w:szCs w:val="16"/>
              </w:rPr>
              <w:t>sveža zelenjava</w:t>
            </w:r>
            <w:r w:rsidRPr="00B039F1">
              <w:rPr>
                <w:sz w:val="16"/>
                <w:szCs w:val="16"/>
              </w:rPr>
              <w:t xml:space="preserve"> obsega načeloma carinske tarife iz poglavja 07 KN, in sicer iz skupin 0702–0709, tarifno številko 07149090 ter melone in lubenice iz skupine 0807. Med svežo zelenjavo iz skupin 0702–0709 ne spadajo tarifna številka 07031011 (čebula za saditev), del podskupine 070960 (plodovi iz rodu </w:t>
            </w:r>
            <w:proofErr w:type="spellStart"/>
            <w:r w:rsidRPr="00B039F1">
              <w:rPr>
                <w:sz w:val="16"/>
                <w:szCs w:val="16"/>
              </w:rPr>
              <w:t>Capsicum</w:t>
            </w:r>
            <w:proofErr w:type="spellEnd"/>
            <w:r w:rsidRPr="00B039F1">
              <w:rPr>
                <w:sz w:val="16"/>
                <w:szCs w:val="16"/>
              </w:rPr>
              <w:t xml:space="preserve"> ali Pimenta: 07096091 in 07096095) in podskupina 070992 (oljke). Med </w:t>
            </w:r>
            <w:r w:rsidRPr="00B039F1">
              <w:rPr>
                <w:b/>
                <w:sz w:val="16"/>
                <w:szCs w:val="16"/>
              </w:rPr>
              <w:t xml:space="preserve">predelano zelenjavo </w:t>
            </w:r>
            <w:r w:rsidRPr="00B039F1">
              <w:rPr>
                <w:sz w:val="16"/>
                <w:szCs w:val="16"/>
              </w:rPr>
              <w:t xml:space="preserve">so vključeni proizvodi iz skupin 0710–0712, razen krompirja (07101000), oljk (07108010 in 071120) in vrtnin iz tarifnih številk 07129005 in 07129011, ter nekateri proizvodi iz poglavij 20 in 21. </w:t>
            </w:r>
            <w:r w:rsidRPr="00B039F1">
              <w:rPr>
                <w:b/>
                <w:bCs/>
                <w:i/>
                <w:iCs/>
                <w:sz w:val="16"/>
                <w:szCs w:val="16"/>
              </w:rPr>
              <w:t>Viri:</w:t>
            </w:r>
          </w:p>
          <w:p w14:paraId="77E59D99" w14:textId="77777777" w:rsidR="00FA3CBF" w:rsidRPr="00B039F1" w:rsidRDefault="00FA3CBF" w:rsidP="002223DC">
            <w:pPr>
              <w:pStyle w:val="ZPokvirtekst"/>
              <w:ind w:left="31" w:firstLine="0"/>
              <w:rPr>
                <w:sz w:val="16"/>
                <w:szCs w:val="16"/>
              </w:rPr>
            </w:pPr>
            <w:r w:rsidRPr="00B039F1">
              <w:rPr>
                <w:sz w:val="16"/>
                <w:szCs w:val="16"/>
              </w:rPr>
              <w:t xml:space="preserve">Eurostat. 2001. Manual to </w:t>
            </w:r>
            <w:proofErr w:type="spellStart"/>
            <w:r w:rsidRPr="00B039F1">
              <w:rPr>
                <w:sz w:val="16"/>
                <w:szCs w:val="16"/>
              </w:rPr>
              <w:t>compile</w:t>
            </w:r>
            <w:proofErr w:type="spellEnd"/>
            <w:r w:rsidRPr="00B039F1">
              <w:rPr>
                <w:sz w:val="16"/>
                <w:szCs w:val="16"/>
              </w:rPr>
              <w:t xml:space="preserve"> </w:t>
            </w:r>
            <w:proofErr w:type="spellStart"/>
            <w:r w:rsidRPr="00B039F1">
              <w:rPr>
                <w:sz w:val="16"/>
                <w:szCs w:val="16"/>
              </w:rPr>
              <w:t>supply</w:t>
            </w:r>
            <w:proofErr w:type="spellEnd"/>
            <w:r w:rsidRPr="00B039F1">
              <w:rPr>
                <w:sz w:val="16"/>
                <w:szCs w:val="16"/>
              </w:rPr>
              <w:t xml:space="preserve"> balance </w:t>
            </w:r>
            <w:proofErr w:type="spellStart"/>
            <w:r w:rsidRPr="00B039F1">
              <w:rPr>
                <w:sz w:val="16"/>
                <w:szCs w:val="16"/>
              </w:rPr>
              <w:t>sheets</w:t>
            </w:r>
            <w:proofErr w:type="spellEnd"/>
            <w:r w:rsidRPr="00B039F1">
              <w:rPr>
                <w:sz w:val="16"/>
                <w:szCs w:val="16"/>
              </w:rPr>
              <w:t xml:space="preserve"> – </w:t>
            </w:r>
            <w:proofErr w:type="spellStart"/>
            <w:r w:rsidRPr="00B039F1">
              <w:rPr>
                <w:sz w:val="16"/>
                <w:szCs w:val="16"/>
              </w:rPr>
              <w:t>Vegetables</w:t>
            </w:r>
            <w:proofErr w:type="spellEnd"/>
            <w:r w:rsidRPr="00B039F1">
              <w:rPr>
                <w:sz w:val="16"/>
                <w:szCs w:val="16"/>
              </w:rPr>
              <w:t xml:space="preserve">. </w:t>
            </w:r>
            <w:proofErr w:type="spellStart"/>
            <w:r w:rsidRPr="00B039F1">
              <w:rPr>
                <w:sz w:val="16"/>
                <w:szCs w:val="16"/>
              </w:rPr>
              <w:t>Doc.ASA</w:t>
            </w:r>
            <w:proofErr w:type="spellEnd"/>
            <w:r w:rsidRPr="00B039F1">
              <w:rPr>
                <w:sz w:val="16"/>
                <w:szCs w:val="16"/>
              </w:rPr>
              <w:t>/PE/640, Luxembourg, september 2001</w:t>
            </w:r>
          </w:p>
          <w:p w14:paraId="3EDBF164" w14:textId="77777777" w:rsidR="00FA3CBF" w:rsidRPr="00B039F1" w:rsidRDefault="00FA3CBF" w:rsidP="002223DC">
            <w:pPr>
              <w:pStyle w:val="ZPokvirtekst"/>
              <w:ind w:left="31" w:firstLine="0"/>
              <w:rPr>
                <w:sz w:val="16"/>
                <w:szCs w:val="16"/>
              </w:rPr>
            </w:pPr>
            <w:r w:rsidRPr="00B039F1">
              <w:rPr>
                <w:sz w:val="16"/>
                <w:szCs w:val="16"/>
              </w:rPr>
              <w:t xml:space="preserve">Eurostat. 2009. </w:t>
            </w:r>
            <w:proofErr w:type="spellStart"/>
            <w:r w:rsidRPr="00B039F1">
              <w:rPr>
                <w:sz w:val="16"/>
                <w:szCs w:val="16"/>
              </w:rPr>
              <w:t>Handbook</w:t>
            </w:r>
            <w:proofErr w:type="spellEnd"/>
            <w:r w:rsidRPr="00B039F1">
              <w:rPr>
                <w:sz w:val="16"/>
                <w:szCs w:val="16"/>
              </w:rPr>
              <w:t xml:space="preserve"> </w:t>
            </w:r>
            <w:proofErr w:type="spellStart"/>
            <w:r w:rsidRPr="00B039F1">
              <w:rPr>
                <w:sz w:val="16"/>
                <w:szCs w:val="16"/>
              </w:rPr>
              <w:t>for</w:t>
            </w:r>
            <w:proofErr w:type="spellEnd"/>
            <w:r w:rsidRPr="00B039F1">
              <w:rPr>
                <w:sz w:val="16"/>
                <w:szCs w:val="16"/>
              </w:rPr>
              <w:t xml:space="preserve"> </w:t>
            </w:r>
            <w:proofErr w:type="spellStart"/>
            <w:r w:rsidRPr="00B039F1">
              <w:rPr>
                <w:sz w:val="16"/>
                <w:szCs w:val="16"/>
              </w:rPr>
              <w:t>compiling</w:t>
            </w:r>
            <w:proofErr w:type="spellEnd"/>
            <w:r w:rsidRPr="00B039F1">
              <w:rPr>
                <w:sz w:val="16"/>
                <w:szCs w:val="16"/>
              </w:rPr>
              <w:t xml:space="preserve"> </w:t>
            </w:r>
            <w:proofErr w:type="spellStart"/>
            <w:r w:rsidRPr="00B039F1">
              <w:rPr>
                <w:sz w:val="16"/>
                <w:szCs w:val="16"/>
              </w:rPr>
              <w:t>supply</w:t>
            </w:r>
            <w:proofErr w:type="spellEnd"/>
            <w:r w:rsidRPr="00B039F1">
              <w:rPr>
                <w:sz w:val="16"/>
                <w:szCs w:val="16"/>
              </w:rPr>
              <w:t xml:space="preserve"> balance </w:t>
            </w:r>
            <w:proofErr w:type="spellStart"/>
            <w:r w:rsidRPr="00B039F1">
              <w:rPr>
                <w:sz w:val="16"/>
                <w:szCs w:val="16"/>
              </w:rPr>
              <w:t>sheets</w:t>
            </w:r>
            <w:proofErr w:type="spellEnd"/>
            <w:r w:rsidRPr="00B039F1">
              <w:rPr>
                <w:sz w:val="16"/>
                <w:szCs w:val="16"/>
              </w:rPr>
              <w:t xml:space="preserve"> – </w:t>
            </w:r>
            <w:proofErr w:type="spellStart"/>
            <w:r w:rsidRPr="00B039F1">
              <w:rPr>
                <w:sz w:val="16"/>
                <w:szCs w:val="16"/>
              </w:rPr>
              <w:t>Fruits</w:t>
            </w:r>
            <w:proofErr w:type="spellEnd"/>
            <w:r w:rsidRPr="00B039F1">
              <w:rPr>
                <w:sz w:val="16"/>
                <w:szCs w:val="16"/>
              </w:rPr>
              <w:t xml:space="preserve">, </w:t>
            </w:r>
            <w:proofErr w:type="spellStart"/>
            <w:r w:rsidRPr="00B039F1">
              <w:rPr>
                <w:sz w:val="16"/>
                <w:szCs w:val="16"/>
              </w:rPr>
              <w:t>Doc.ASA</w:t>
            </w:r>
            <w:proofErr w:type="spellEnd"/>
            <w:r w:rsidRPr="00B039F1">
              <w:rPr>
                <w:sz w:val="16"/>
                <w:szCs w:val="16"/>
              </w:rPr>
              <w:t>/PE/641rev3WPM. September 2009, Eurostat, Luxembourg: 21 s.</w:t>
            </w:r>
          </w:p>
          <w:p w14:paraId="16C85815" w14:textId="77777777" w:rsidR="00FA3CBF" w:rsidRPr="00B039F1" w:rsidRDefault="00FA3CBF" w:rsidP="002223DC">
            <w:pPr>
              <w:pStyle w:val="ZPokvirtekst"/>
              <w:spacing w:after="0"/>
              <w:ind w:left="31" w:firstLine="0"/>
              <w:rPr>
                <w:sz w:val="16"/>
                <w:szCs w:val="16"/>
              </w:rPr>
            </w:pPr>
            <w:r w:rsidRPr="00B039F1">
              <w:rPr>
                <w:sz w:val="16"/>
                <w:szCs w:val="16"/>
              </w:rPr>
              <w:t xml:space="preserve">Izvedbena uredba Komisije (EU) 2019/1776 z dne 9. oktobra 2019 o spremembi Priloge I k Uredbi Sveta (EGS) št. 2658/87 o tarifni in statistični nomenklaturi ter skupni carinski tarifi. 2019. Uradni list Evropske unije, L 280:1-1042 </w:t>
            </w:r>
          </w:p>
          <w:p w14:paraId="1EE7CD6F" w14:textId="77777777" w:rsidR="00FA3CBF" w:rsidRPr="00B039F1" w:rsidRDefault="00FA3CBF" w:rsidP="002223DC">
            <w:pPr>
              <w:pStyle w:val="ZPokvirtekst"/>
              <w:spacing w:before="0"/>
              <w:ind w:left="31" w:firstLine="0"/>
              <w:rPr>
                <w:rStyle w:val="ccccccc"/>
              </w:rPr>
            </w:pPr>
            <w:hyperlink r:id="rId42" w:history="1">
              <w:r w:rsidRPr="00B039F1">
                <w:rPr>
                  <w:rStyle w:val="Hiperpovezava"/>
                  <w:sz w:val="16"/>
                  <w:szCs w:val="16"/>
                </w:rPr>
                <w:t>https://eur-lex.europa.eu/legal-content/SL/TXT/PDF/?uri=CELEX:32019R1776&amp;from=SL</w:t>
              </w:r>
            </w:hyperlink>
          </w:p>
        </w:tc>
      </w:tr>
      <w:bookmarkEnd w:id="329"/>
      <w:bookmarkEnd w:id="330"/>
    </w:tbl>
    <w:p w14:paraId="60522EEF" w14:textId="4BDF78F1" w:rsidR="00C92801" w:rsidRPr="00BC4B2E" w:rsidRDefault="00C92801" w:rsidP="006420DB">
      <w:pPr>
        <w:pStyle w:val="ZPtekst"/>
        <w:rPr>
          <w:color w:val="4F81BD" w:themeColor="accent1"/>
        </w:rPr>
      </w:pPr>
      <w:r w:rsidRPr="00BC4B2E">
        <w:rPr>
          <w:color w:val="4F81BD" w:themeColor="accent1"/>
        </w:rPr>
        <w:br w:type="page"/>
      </w:r>
    </w:p>
    <w:p w14:paraId="652B55DE" w14:textId="77777777" w:rsidR="00AC024B" w:rsidRPr="00BC4B2E" w:rsidRDefault="00AC024B" w:rsidP="004211CA">
      <w:pPr>
        <w:pStyle w:val="ZPtekst"/>
        <w:rPr>
          <w:color w:val="4F81BD" w:themeColor="accent1"/>
        </w:rPr>
        <w:sectPr w:rsidR="00AC024B" w:rsidRPr="00BC4B2E" w:rsidSect="00282A0D">
          <w:headerReference w:type="default" r:id="rId43"/>
          <w:pgSz w:w="11907" w:h="16840" w:code="9"/>
          <w:pgMar w:top="1418" w:right="1418" w:bottom="1418" w:left="1418" w:header="567" w:footer="567" w:gutter="0"/>
          <w:cols w:space="708"/>
          <w:docGrid w:linePitch="360"/>
        </w:sectPr>
      </w:pPr>
    </w:p>
    <w:p w14:paraId="3BAB3074" w14:textId="77777777" w:rsidR="009E06B5" w:rsidRPr="008F64F5" w:rsidRDefault="009E06B5" w:rsidP="009E06B5">
      <w:pPr>
        <w:pStyle w:val="Naslov3"/>
        <w:tabs>
          <w:tab w:val="num" w:pos="2041"/>
        </w:tabs>
      </w:pPr>
      <w:bookmarkStart w:id="331" w:name="_Toc201921626"/>
      <w:r w:rsidRPr="008F64F5">
        <w:t>Površina zelenjadnic skupaj</w:t>
      </w:r>
      <w:bookmarkEnd w:id="331"/>
    </w:p>
    <w:tbl>
      <w:tblPr>
        <w:tblW w:w="5003"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32"/>
        <w:gridCol w:w="779"/>
        <w:gridCol w:w="779"/>
        <w:gridCol w:w="779"/>
        <w:gridCol w:w="785"/>
        <w:gridCol w:w="785"/>
        <w:gridCol w:w="785"/>
        <w:gridCol w:w="785"/>
        <w:gridCol w:w="785"/>
        <w:gridCol w:w="785"/>
        <w:gridCol w:w="785"/>
        <w:gridCol w:w="785"/>
        <w:gridCol w:w="827"/>
        <w:gridCol w:w="818"/>
        <w:gridCol w:w="818"/>
      </w:tblGrid>
      <w:tr w:rsidR="008F64F5" w:rsidRPr="008F64F5" w14:paraId="79DD5A10" w14:textId="77777777" w:rsidTr="00D63133">
        <w:trPr>
          <w:trHeight w:val="227"/>
          <w:jc w:val="center"/>
        </w:trPr>
        <w:tc>
          <w:tcPr>
            <w:tcW w:w="1046" w:type="pct"/>
            <w:tcBorders>
              <w:bottom w:val="single" w:sz="6" w:space="0" w:color="008000"/>
            </w:tcBorders>
            <w:noWrap/>
            <w:vAlign w:val="center"/>
          </w:tcPr>
          <w:p w14:paraId="0078E0AE" w14:textId="77777777" w:rsidR="008F64F5" w:rsidRPr="008F64F5" w:rsidRDefault="008F64F5" w:rsidP="008F64F5">
            <w:pPr>
              <w:pStyle w:val="ZPpregglava"/>
            </w:pPr>
          </w:p>
        </w:tc>
        <w:tc>
          <w:tcPr>
            <w:tcW w:w="278" w:type="pct"/>
            <w:tcBorders>
              <w:bottom w:val="single" w:sz="6" w:space="0" w:color="008000"/>
            </w:tcBorders>
            <w:noWrap/>
            <w:vAlign w:val="center"/>
          </w:tcPr>
          <w:p w14:paraId="38501AB3" w14:textId="42D36747" w:rsidR="008F64F5" w:rsidRPr="008F64F5" w:rsidRDefault="008F64F5" w:rsidP="008F64F5">
            <w:pPr>
              <w:pStyle w:val="ZPpregglava"/>
            </w:pPr>
            <w:r w:rsidRPr="008F64F5">
              <w:t>2012</w:t>
            </w:r>
          </w:p>
        </w:tc>
        <w:tc>
          <w:tcPr>
            <w:tcW w:w="278" w:type="pct"/>
            <w:tcBorders>
              <w:bottom w:val="single" w:sz="6" w:space="0" w:color="008000"/>
            </w:tcBorders>
            <w:noWrap/>
            <w:vAlign w:val="center"/>
          </w:tcPr>
          <w:p w14:paraId="741D144D" w14:textId="527C0972" w:rsidR="008F64F5" w:rsidRPr="008F64F5" w:rsidRDefault="008F64F5" w:rsidP="008F64F5">
            <w:pPr>
              <w:pStyle w:val="ZPpregglava"/>
            </w:pPr>
            <w:r w:rsidRPr="008F64F5">
              <w:t>2013</w:t>
            </w:r>
          </w:p>
        </w:tc>
        <w:tc>
          <w:tcPr>
            <w:tcW w:w="278" w:type="pct"/>
            <w:tcBorders>
              <w:bottom w:val="single" w:sz="6" w:space="0" w:color="008000"/>
            </w:tcBorders>
            <w:noWrap/>
            <w:vAlign w:val="center"/>
          </w:tcPr>
          <w:p w14:paraId="1AA0BA06" w14:textId="75C5B8C5" w:rsidR="008F64F5" w:rsidRPr="008F64F5" w:rsidRDefault="008F64F5" w:rsidP="008F64F5">
            <w:pPr>
              <w:pStyle w:val="ZPpregglava"/>
            </w:pPr>
            <w:r w:rsidRPr="008F64F5">
              <w:t>2014</w:t>
            </w:r>
          </w:p>
        </w:tc>
        <w:tc>
          <w:tcPr>
            <w:tcW w:w="280" w:type="pct"/>
            <w:tcBorders>
              <w:bottom w:val="single" w:sz="6" w:space="0" w:color="008000"/>
            </w:tcBorders>
            <w:noWrap/>
            <w:vAlign w:val="center"/>
          </w:tcPr>
          <w:p w14:paraId="230D28F6" w14:textId="02422263" w:rsidR="008F64F5" w:rsidRPr="008F64F5" w:rsidRDefault="008F64F5" w:rsidP="008F64F5">
            <w:pPr>
              <w:pStyle w:val="ZPpregglava"/>
            </w:pPr>
            <w:r w:rsidRPr="008F64F5">
              <w:t>2015</w:t>
            </w:r>
          </w:p>
        </w:tc>
        <w:tc>
          <w:tcPr>
            <w:tcW w:w="280" w:type="pct"/>
            <w:tcBorders>
              <w:bottom w:val="single" w:sz="6" w:space="0" w:color="008000"/>
            </w:tcBorders>
            <w:noWrap/>
            <w:vAlign w:val="center"/>
          </w:tcPr>
          <w:p w14:paraId="4AE9225C" w14:textId="00D75F1A" w:rsidR="008F64F5" w:rsidRPr="008F64F5" w:rsidRDefault="008F64F5" w:rsidP="008F64F5">
            <w:pPr>
              <w:pStyle w:val="ZPpregglava"/>
            </w:pPr>
            <w:r w:rsidRPr="008F64F5">
              <w:t>2016</w:t>
            </w:r>
          </w:p>
        </w:tc>
        <w:tc>
          <w:tcPr>
            <w:tcW w:w="280" w:type="pct"/>
            <w:tcBorders>
              <w:bottom w:val="single" w:sz="6" w:space="0" w:color="008000"/>
            </w:tcBorders>
            <w:noWrap/>
            <w:vAlign w:val="center"/>
          </w:tcPr>
          <w:p w14:paraId="6CD7F7B7" w14:textId="705A918C" w:rsidR="008F64F5" w:rsidRPr="008F64F5" w:rsidRDefault="008F64F5" w:rsidP="008F64F5">
            <w:pPr>
              <w:pStyle w:val="ZPpregglava"/>
            </w:pPr>
            <w:r w:rsidRPr="008F64F5">
              <w:t>2017</w:t>
            </w:r>
          </w:p>
        </w:tc>
        <w:tc>
          <w:tcPr>
            <w:tcW w:w="280" w:type="pct"/>
            <w:tcBorders>
              <w:bottom w:val="single" w:sz="6" w:space="0" w:color="008000"/>
            </w:tcBorders>
            <w:noWrap/>
            <w:vAlign w:val="center"/>
          </w:tcPr>
          <w:p w14:paraId="34470E95" w14:textId="40239590" w:rsidR="008F64F5" w:rsidRPr="008F64F5" w:rsidRDefault="008F64F5" w:rsidP="008F64F5">
            <w:pPr>
              <w:pStyle w:val="ZPpregglava"/>
            </w:pPr>
            <w:r w:rsidRPr="008F64F5">
              <w:t>2018</w:t>
            </w:r>
          </w:p>
        </w:tc>
        <w:tc>
          <w:tcPr>
            <w:tcW w:w="280" w:type="pct"/>
            <w:tcBorders>
              <w:bottom w:val="single" w:sz="6" w:space="0" w:color="008000"/>
            </w:tcBorders>
            <w:noWrap/>
            <w:vAlign w:val="center"/>
          </w:tcPr>
          <w:p w14:paraId="25074192" w14:textId="5FB13324" w:rsidR="008F64F5" w:rsidRPr="008F64F5" w:rsidRDefault="008F64F5" w:rsidP="008F64F5">
            <w:pPr>
              <w:pStyle w:val="ZPpregglava"/>
            </w:pPr>
            <w:r w:rsidRPr="008F64F5">
              <w:t>2019</w:t>
            </w:r>
          </w:p>
        </w:tc>
        <w:tc>
          <w:tcPr>
            <w:tcW w:w="280" w:type="pct"/>
            <w:tcBorders>
              <w:bottom w:val="single" w:sz="6" w:space="0" w:color="008000"/>
            </w:tcBorders>
            <w:noWrap/>
            <w:vAlign w:val="center"/>
          </w:tcPr>
          <w:p w14:paraId="226B56E8" w14:textId="2767FE92" w:rsidR="008F64F5" w:rsidRPr="008F64F5" w:rsidRDefault="008F64F5" w:rsidP="008F64F5">
            <w:pPr>
              <w:pStyle w:val="ZPpregglava"/>
            </w:pPr>
            <w:r w:rsidRPr="008F64F5">
              <w:t>2020</w:t>
            </w:r>
          </w:p>
        </w:tc>
        <w:tc>
          <w:tcPr>
            <w:tcW w:w="280" w:type="pct"/>
            <w:tcBorders>
              <w:bottom w:val="single" w:sz="6" w:space="0" w:color="008000"/>
            </w:tcBorders>
            <w:noWrap/>
            <w:vAlign w:val="center"/>
          </w:tcPr>
          <w:p w14:paraId="0AF1C618" w14:textId="5621BA18" w:rsidR="008F64F5" w:rsidRPr="008F64F5" w:rsidRDefault="008F64F5" w:rsidP="008F64F5">
            <w:pPr>
              <w:pStyle w:val="ZPpregglava"/>
            </w:pPr>
            <w:r w:rsidRPr="008F64F5">
              <w:t>2021</w:t>
            </w:r>
          </w:p>
        </w:tc>
        <w:tc>
          <w:tcPr>
            <w:tcW w:w="280" w:type="pct"/>
            <w:tcBorders>
              <w:bottom w:val="single" w:sz="6" w:space="0" w:color="008000"/>
            </w:tcBorders>
            <w:vAlign w:val="center"/>
          </w:tcPr>
          <w:p w14:paraId="784948F4" w14:textId="2CF19DD7" w:rsidR="008F64F5" w:rsidRPr="008F64F5" w:rsidRDefault="008F64F5" w:rsidP="008F64F5">
            <w:pPr>
              <w:pStyle w:val="ZPpregglava"/>
            </w:pPr>
            <w:r w:rsidRPr="008F64F5">
              <w:t>2022</w:t>
            </w:r>
          </w:p>
        </w:tc>
        <w:tc>
          <w:tcPr>
            <w:tcW w:w="295" w:type="pct"/>
            <w:tcBorders>
              <w:bottom w:val="single" w:sz="6" w:space="0" w:color="008000"/>
            </w:tcBorders>
            <w:vAlign w:val="center"/>
          </w:tcPr>
          <w:p w14:paraId="2E80A85C" w14:textId="75AE4A5F" w:rsidR="008F64F5" w:rsidRPr="008F64F5" w:rsidRDefault="008F64F5" w:rsidP="008F64F5">
            <w:pPr>
              <w:pStyle w:val="ZPpregglava"/>
            </w:pPr>
            <w:r w:rsidRPr="008F64F5">
              <w:t>2023</w:t>
            </w:r>
            <w:r w:rsidRPr="008F64F5">
              <w:rPr>
                <w:rStyle w:val="Sprotnaopomba-sklic"/>
              </w:rPr>
              <w:footnoteReference w:id="5"/>
            </w:r>
          </w:p>
        </w:tc>
        <w:tc>
          <w:tcPr>
            <w:tcW w:w="292" w:type="pct"/>
            <w:tcBorders>
              <w:bottom w:val="single" w:sz="6" w:space="0" w:color="008000"/>
            </w:tcBorders>
            <w:vAlign w:val="center"/>
          </w:tcPr>
          <w:p w14:paraId="18C7A4AC" w14:textId="23905E03" w:rsidR="008F64F5" w:rsidRPr="008F64F5" w:rsidRDefault="008F64F5" w:rsidP="008F64F5">
            <w:pPr>
              <w:pStyle w:val="ZPpregglava"/>
            </w:pPr>
            <w:r w:rsidRPr="008F64F5">
              <w:t>2024</w:t>
            </w:r>
          </w:p>
        </w:tc>
        <w:tc>
          <w:tcPr>
            <w:tcW w:w="292" w:type="pct"/>
            <w:tcBorders>
              <w:bottom w:val="single" w:sz="6" w:space="0" w:color="008000"/>
            </w:tcBorders>
            <w:vAlign w:val="center"/>
          </w:tcPr>
          <w:p w14:paraId="06FF6055" w14:textId="77777777" w:rsidR="008F64F5" w:rsidRPr="008F64F5" w:rsidRDefault="008F64F5" w:rsidP="008F64F5">
            <w:pPr>
              <w:pStyle w:val="ZPpregglava"/>
            </w:pPr>
            <w:r w:rsidRPr="008F64F5">
              <w:t>Indeks</w:t>
            </w:r>
          </w:p>
          <w:p w14:paraId="61D31519" w14:textId="0E1F5CF2" w:rsidR="008F64F5" w:rsidRPr="008F64F5" w:rsidRDefault="008F64F5" w:rsidP="008F64F5">
            <w:pPr>
              <w:pStyle w:val="ZPpregglava"/>
            </w:pPr>
            <w:r w:rsidRPr="008F64F5">
              <w:t>2024/23</w:t>
            </w:r>
          </w:p>
        </w:tc>
      </w:tr>
      <w:tr w:rsidR="008F64F5" w:rsidRPr="008F64F5" w14:paraId="54517B76" w14:textId="77777777" w:rsidTr="00D63133">
        <w:trPr>
          <w:trHeight w:val="227"/>
          <w:jc w:val="center"/>
        </w:trPr>
        <w:tc>
          <w:tcPr>
            <w:tcW w:w="1046" w:type="pct"/>
            <w:shd w:val="clear" w:color="auto" w:fill="D9D9D9" w:themeFill="background1" w:themeFillShade="D9"/>
            <w:noWrap/>
            <w:vAlign w:val="bottom"/>
          </w:tcPr>
          <w:p w14:paraId="3BD50CED" w14:textId="23D850F5" w:rsidR="008F64F5" w:rsidRPr="008F64F5" w:rsidRDefault="008F64F5" w:rsidP="008F64F5">
            <w:pPr>
              <w:pStyle w:val="ZPpregtekst"/>
              <w:rPr>
                <w:b/>
              </w:rPr>
            </w:pPr>
            <w:r w:rsidRPr="008F64F5">
              <w:rPr>
                <w:b/>
              </w:rPr>
              <w:t>OSNOVNA POVRŠINA (ha)</w:t>
            </w:r>
          </w:p>
        </w:tc>
        <w:tc>
          <w:tcPr>
            <w:tcW w:w="278" w:type="pct"/>
            <w:shd w:val="clear" w:color="auto" w:fill="D9D9D9" w:themeFill="background1" w:themeFillShade="D9"/>
            <w:noWrap/>
            <w:vAlign w:val="bottom"/>
          </w:tcPr>
          <w:p w14:paraId="775DB656" w14:textId="5BA6DBFB" w:rsidR="008F64F5" w:rsidRPr="008F64F5" w:rsidRDefault="008F64F5" w:rsidP="008F64F5">
            <w:pPr>
              <w:pStyle w:val="ZPpregtevilke"/>
              <w:rPr>
                <w:b/>
              </w:rPr>
            </w:pPr>
            <w:r w:rsidRPr="008F64F5">
              <w:rPr>
                <w:b/>
                <w:bCs/>
                <w:szCs w:val="16"/>
              </w:rPr>
              <w:t>3.843</w:t>
            </w:r>
          </w:p>
        </w:tc>
        <w:tc>
          <w:tcPr>
            <w:tcW w:w="278" w:type="pct"/>
            <w:shd w:val="clear" w:color="auto" w:fill="D9D9D9" w:themeFill="background1" w:themeFillShade="D9"/>
            <w:noWrap/>
            <w:vAlign w:val="bottom"/>
          </w:tcPr>
          <w:p w14:paraId="61290411" w14:textId="0710EB16" w:rsidR="008F64F5" w:rsidRPr="008F64F5" w:rsidRDefault="008F64F5" w:rsidP="008F64F5">
            <w:pPr>
              <w:pStyle w:val="ZPpregtevilke"/>
              <w:rPr>
                <w:b/>
              </w:rPr>
            </w:pPr>
            <w:r w:rsidRPr="008F64F5">
              <w:rPr>
                <w:b/>
                <w:bCs/>
                <w:szCs w:val="16"/>
              </w:rPr>
              <w:t>3.881</w:t>
            </w:r>
          </w:p>
        </w:tc>
        <w:tc>
          <w:tcPr>
            <w:tcW w:w="278" w:type="pct"/>
            <w:shd w:val="clear" w:color="auto" w:fill="D9D9D9" w:themeFill="background1" w:themeFillShade="D9"/>
            <w:noWrap/>
            <w:vAlign w:val="bottom"/>
          </w:tcPr>
          <w:p w14:paraId="7D8DDFB5" w14:textId="2D22E3B1" w:rsidR="008F64F5" w:rsidRPr="008F64F5" w:rsidRDefault="008F64F5" w:rsidP="008F64F5">
            <w:pPr>
              <w:pStyle w:val="ZPpregtevilke"/>
              <w:rPr>
                <w:b/>
              </w:rPr>
            </w:pPr>
            <w:r w:rsidRPr="008F64F5">
              <w:rPr>
                <w:b/>
                <w:bCs/>
                <w:szCs w:val="16"/>
              </w:rPr>
              <w:t>4.051</w:t>
            </w:r>
          </w:p>
        </w:tc>
        <w:tc>
          <w:tcPr>
            <w:tcW w:w="280" w:type="pct"/>
            <w:shd w:val="clear" w:color="auto" w:fill="D9D9D9" w:themeFill="background1" w:themeFillShade="D9"/>
            <w:noWrap/>
            <w:vAlign w:val="bottom"/>
          </w:tcPr>
          <w:p w14:paraId="46CC134C" w14:textId="5D7C0A31" w:rsidR="008F64F5" w:rsidRPr="008F64F5" w:rsidRDefault="008F64F5" w:rsidP="008F64F5">
            <w:pPr>
              <w:pStyle w:val="ZPpregtevilke"/>
              <w:rPr>
                <w:b/>
              </w:rPr>
            </w:pPr>
            <w:r w:rsidRPr="008F64F5">
              <w:rPr>
                <w:b/>
                <w:bCs/>
                <w:szCs w:val="16"/>
              </w:rPr>
              <w:t>4.008</w:t>
            </w:r>
          </w:p>
        </w:tc>
        <w:tc>
          <w:tcPr>
            <w:tcW w:w="280" w:type="pct"/>
            <w:shd w:val="clear" w:color="auto" w:fill="D9D9D9" w:themeFill="background1" w:themeFillShade="D9"/>
            <w:noWrap/>
            <w:vAlign w:val="bottom"/>
          </w:tcPr>
          <w:p w14:paraId="1E0D1DDB" w14:textId="623358FB" w:rsidR="008F64F5" w:rsidRPr="008F64F5" w:rsidRDefault="008F64F5" w:rsidP="008F64F5">
            <w:pPr>
              <w:pStyle w:val="ZPpregtevilke"/>
              <w:rPr>
                <w:b/>
              </w:rPr>
            </w:pPr>
            <w:r w:rsidRPr="008F64F5">
              <w:rPr>
                <w:b/>
                <w:bCs/>
                <w:szCs w:val="16"/>
              </w:rPr>
              <w:t>4.519</w:t>
            </w:r>
          </w:p>
        </w:tc>
        <w:tc>
          <w:tcPr>
            <w:tcW w:w="280" w:type="pct"/>
            <w:shd w:val="clear" w:color="auto" w:fill="D9D9D9" w:themeFill="background1" w:themeFillShade="D9"/>
            <w:noWrap/>
            <w:vAlign w:val="bottom"/>
          </w:tcPr>
          <w:p w14:paraId="783F2CD4" w14:textId="243E0BE3" w:rsidR="008F64F5" w:rsidRPr="008F64F5" w:rsidRDefault="008F64F5" w:rsidP="008F64F5">
            <w:pPr>
              <w:pStyle w:val="ZPpregtevilke"/>
              <w:rPr>
                <w:b/>
              </w:rPr>
            </w:pPr>
            <w:r w:rsidRPr="008F64F5">
              <w:rPr>
                <w:b/>
                <w:bCs/>
                <w:szCs w:val="16"/>
              </w:rPr>
              <w:t>4.451</w:t>
            </w:r>
          </w:p>
        </w:tc>
        <w:tc>
          <w:tcPr>
            <w:tcW w:w="280" w:type="pct"/>
            <w:shd w:val="clear" w:color="auto" w:fill="D9D9D9" w:themeFill="background1" w:themeFillShade="D9"/>
            <w:noWrap/>
            <w:vAlign w:val="bottom"/>
          </w:tcPr>
          <w:p w14:paraId="2AA7ABCA" w14:textId="67089518" w:rsidR="008F64F5" w:rsidRPr="008F64F5" w:rsidRDefault="008F64F5" w:rsidP="008F64F5">
            <w:pPr>
              <w:pStyle w:val="ZPpregtevilke"/>
              <w:rPr>
                <w:b/>
              </w:rPr>
            </w:pPr>
            <w:r w:rsidRPr="008F64F5">
              <w:rPr>
                <w:b/>
                <w:bCs/>
                <w:szCs w:val="16"/>
              </w:rPr>
              <w:t>4.299</w:t>
            </w:r>
          </w:p>
        </w:tc>
        <w:tc>
          <w:tcPr>
            <w:tcW w:w="280" w:type="pct"/>
            <w:shd w:val="clear" w:color="auto" w:fill="D9D9D9" w:themeFill="background1" w:themeFillShade="D9"/>
            <w:noWrap/>
            <w:vAlign w:val="bottom"/>
          </w:tcPr>
          <w:p w14:paraId="7D763813" w14:textId="49E20E4F" w:rsidR="008F64F5" w:rsidRPr="008F64F5" w:rsidRDefault="008F64F5" w:rsidP="008F64F5">
            <w:pPr>
              <w:pStyle w:val="ZPpregtevilke"/>
              <w:rPr>
                <w:b/>
              </w:rPr>
            </w:pPr>
            <w:r w:rsidRPr="008F64F5">
              <w:rPr>
                <w:b/>
                <w:bCs/>
                <w:szCs w:val="16"/>
              </w:rPr>
              <w:t>5.207</w:t>
            </w:r>
          </w:p>
        </w:tc>
        <w:tc>
          <w:tcPr>
            <w:tcW w:w="280" w:type="pct"/>
            <w:shd w:val="clear" w:color="auto" w:fill="D9D9D9" w:themeFill="background1" w:themeFillShade="D9"/>
            <w:noWrap/>
            <w:vAlign w:val="bottom"/>
          </w:tcPr>
          <w:p w14:paraId="3B522CFC" w14:textId="74DBBB83" w:rsidR="008F64F5" w:rsidRPr="008F64F5" w:rsidRDefault="008F64F5" w:rsidP="008F64F5">
            <w:pPr>
              <w:pStyle w:val="ZPpregtevilke"/>
              <w:rPr>
                <w:b/>
              </w:rPr>
            </w:pPr>
            <w:r w:rsidRPr="008F64F5">
              <w:rPr>
                <w:b/>
                <w:bCs/>
                <w:szCs w:val="16"/>
              </w:rPr>
              <w:t>5.659</w:t>
            </w:r>
          </w:p>
        </w:tc>
        <w:tc>
          <w:tcPr>
            <w:tcW w:w="280" w:type="pct"/>
            <w:shd w:val="clear" w:color="auto" w:fill="D9D9D9" w:themeFill="background1" w:themeFillShade="D9"/>
            <w:noWrap/>
            <w:vAlign w:val="bottom"/>
          </w:tcPr>
          <w:p w14:paraId="5A949198" w14:textId="48E8C543" w:rsidR="008F64F5" w:rsidRPr="008F64F5" w:rsidRDefault="008F64F5" w:rsidP="008F64F5">
            <w:pPr>
              <w:pStyle w:val="ZPpregtevilke"/>
              <w:rPr>
                <w:b/>
              </w:rPr>
            </w:pPr>
            <w:r w:rsidRPr="008F64F5">
              <w:rPr>
                <w:b/>
                <w:bCs/>
                <w:szCs w:val="16"/>
              </w:rPr>
              <w:t>5.042</w:t>
            </w:r>
          </w:p>
        </w:tc>
        <w:tc>
          <w:tcPr>
            <w:tcW w:w="280" w:type="pct"/>
            <w:shd w:val="clear" w:color="auto" w:fill="D9D9D9" w:themeFill="background1" w:themeFillShade="D9"/>
            <w:vAlign w:val="bottom"/>
          </w:tcPr>
          <w:p w14:paraId="10A24A17" w14:textId="6DDA3B93" w:rsidR="008F64F5" w:rsidRPr="008F64F5" w:rsidRDefault="008F64F5" w:rsidP="008F64F5">
            <w:pPr>
              <w:pStyle w:val="ZPpregtevilke"/>
              <w:rPr>
                <w:b/>
              </w:rPr>
            </w:pPr>
            <w:r w:rsidRPr="008F64F5">
              <w:rPr>
                <w:b/>
                <w:bCs/>
                <w:szCs w:val="16"/>
              </w:rPr>
              <w:t>4.860</w:t>
            </w:r>
          </w:p>
        </w:tc>
        <w:tc>
          <w:tcPr>
            <w:tcW w:w="295" w:type="pct"/>
            <w:shd w:val="clear" w:color="auto" w:fill="D9D9D9" w:themeFill="background1" w:themeFillShade="D9"/>
            <w:vAlign w:val="bottom"/>
          </w:tcPr>
          <w:p w14:paraId="3D010DFA" w14:textId="0C30D119" w:rsidR="008F64F5" w:rsidRPr="008F64F5" w:rsidRDefault="008F64F5" w:rsidP="008F64F5">
            <w:pPr>
              <w:pStyle w:val="ZPpregtevilke"/>
              <w:rPr>
                <w:b/>
              </w:rPr>
            </w:pPr>
            <w:r w:rsidRPr="008F64F5">
              <w:rPr>
                <w:b/>
                <w:bCs/>
                <w:szCs w:val="16"/>
              </w:rPr>
              <w:t>3.401</w:t>
            </w:r>
          </w:p>
        </w:tc>
        <w:tc>
          <w:tcPr>
            <w:tcW w:w="292" w:type="pct"/>
            <w:shd w:val="clear" w:color="auto" w:fill="D9D9D9" w:themeFill="background1" w:themeFillShade="D9"/>
            <w:vAlign w:val="bottom"/>
          </w:tcPr>
          <w:p w14:paraId="6C81FD72" w14:textId="6C106979" w:rsidR="008F64F5" w:rsidRPr="008F64F5" w:rsidRDefault="008F64F5" w:rsidP="008F64F5">
            <w:pPr>
              <w:pStyle w:val="ZPpregtevilke"/>
              <w:rPr>
                <w:b/>
              </w:rPr>
            </w:pPr>
            <w:r w:rsidRPr="008F64F5">
              <w:rPr>
                <w:b/>
                <w:bCs/>
                <w:szCs w:val="16"/>
              </w:rPr>
              <w:t>3.717</w:t>
            </w:r>
          </w:p>
        </w:tc>
        <w:tc>
          <w:tcPr>
            <w:tcW w:w="292" w:type="pct"/>
            <w:shd w:val="clear" w:color="auto" w:fill="D9D9D9" w:themeFill="background1" w:themeFillShade="D9"/>
            <w:vAlign w:val="bottom"/>
          </w:tcPr>
          <w:p w14:paraId="51E4DF25" w14:textId="600136A5" w:rsidR="008F64F5" w:rsidRPr="008F64F5" w:rsidRDefault="008F64F5" w:rsidP="008F64F5">
            <w:pPr>
              <w:pStyle w:val="ZPpregtevilke"/>
              <w:rPr>
                <w:b/>
              </w:rPr>
            </w:pPr>
            <w:r w:rsidRPr="008F64F5">
              <w:rPr>
                <w:b/>
                <w:bCs/>
                <w:szCs w:val="16"/>
              </w:rPr>
              <w:t>109,3</w:t>
            </w:r>
          </w:p>
        </w:tc>
      </w:tr>
      <w:tr w:rsidR="008F64F5" w:rsidRPr="008F64F5" w14:paraId="231565A4" w14:textId="77777777" w:rsidTr="00D63133">
        <w:trPr>
          <w:trHeight w:val="227"/>
          <w:jc w:val="center"/>
        </w:trPr>
        <w:tc>
          <w:tcPr>
            <w:tcW w:w="1046" w:type="pct"/>
            <w:shd w:val="clear" w:color="auto" w:fill="D9D9D9" w:themeFill="background1" w:themeFillShade="D9"/>
            <w:noWrap/>
            <w:vAlign w:val="bottom"/>
          </w:tcPr>
          <w:p w14:paraId="54FA42B8" w14:textId="1E51965A" w:rsidR="008F64F5" w:rsidRPr="008F64F5" w:rsidRDefault="008F64F5" w:rsidP="008F64F5">
            <w:pPr>
              <w:pStyle w:val="ZPpregtekst"/>
              <w:rPr>
                <w:b/>
              </w:rPr>
            </w:pPr>
            <w:r w:rsidRPr="008F64F5">
              <w:rPr>
                <w:b/>
              </w:rPr>
              <w:t>PRIDELOVALNA POVRŠINA (ha)</w:t>
            </w:r>
          </w:p>
        </w:tc>
        <w:tc>
          <w:tcPr>
            <w:tcW w:w="278" w:type="pct"/>
            <w:shd w:val="clear" w:color="auto" w:fill="D9D9D9" w:themeFill="background1" w:themeFillShade="D9"/>
            <w:noWrap/>
            <w:vAlign w:val="bottom"/>
          </w:tcPr>
          <w:p w14:paraId="1FDE796B"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34E4B8EA"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4596C7F1"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448147B6"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2EA8DED2"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1F78DFA1"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7B27E5F2"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44AD798A"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4E1C6A17" w14:textId="77777777" w:rsidR="008F64F5" w:rsidRPr="008F64F5" w:rsidRDefault="008F64F5" w:rsidP="008F64F5">
            <w:pPr>
              <w:pStyle w:val="ZPpregtevilke"/>
              <w:rPr>
                <w:b/>
              </w:rPr>
            </w:pPr>
          </w:p>
        </w:tc>
        <w:tc>
          <w:tcPr>
            <w:tcW w:w="280" w:type="pct"/>
            <w:shd w:val="clear" w:color="auto" w:fill="D9D9D9" w:themeFill="background1" w:themeFillShade="D9"/>
            <w:noWrap/>
            <w:vAlign w:val="bottom"/>
          </w:tcPr>
          <w:p w14:paraId="331ECEB8" w14:textId="77777777" w:rsidR="008F64F5" w:rsidRPr="008F64F5" w:rsidRDefault="008F64F5" w:rsidP="008F64F5">
            <w:pPr>
              <w:pStyle w:val="ZPpregtevilke"/>
              <w:rPr>
                <w:b/>
              </w:rPr>
            </w:pPr>
          </w:p>
        </w:tc>
        <w:tc>
          <w:tcPr>
            <w:tcW w:w="280" w:type="pct"/>
            <w:shd w:val="clear" w:color="auto" w:fill="D9D9D9" w:themeFill="background1" w:themeFillShade="D9"/>
            <w:vAlign w:val="bottom"/>
          </w:tcPr>
          <w:p w14:paraId="3FED44EE" w14:textId="77777777" w:rsidR="008F64F5" w:rsidRPr="008F64F5" w:rsidRDefault="008F64F5" w:rsidP="008F64F5">
            <w:pPr>
              <w:pStyle w:val="ZPpregtevilke"/>
              <w:rPr>
                <w:b/>
              </w:rPr>
            </w:pPr>
          </w:p>
        </w:tc>
        <w:tc>
          <w:tcPr>
            <w:tcW w:w="295" w:type="pct"/>
            <w:shd w:val="clear" w:color="auto" w:fill="D9D9D9" w:themeFill="background1" w:themeFillShade="D9"/>
            <w:vAlign w:val="bottom"/>
          </w:tcPr>
          <w:p w14:paraId="0C7A415F" w14:textId="77777777" w:rsidR="008F64F5" w:rsidRPr="008F64F5" w:rsidRDefault="008F64F5" w:rsidP="008F64F5">
            <w:pPr>
              <w:pStyle w:val="ZPpregtevilke"/>
              <w:rPr>
                <w:b/>
              </w:rPr>
            </w:pPr>
          </w:p>
        </w:tc>
        <w:tc>
          <w:tcPr>
            <w:tcW w:w="292" w:type="pct"/>
            <w:shd w:val="clear" w:color="auto" w:fill="D9D9D9" w:themeFill="background1" w:themeFillShade="D9"/>
            <w:vAlign w:val="bottom"/>
          </w:tcPr>
          <w:p w14:paraId="492A83FF" w14:textId="77777777" w:rsidR="008F64F5" w:rsidRPr="008F64F5" w:rsidRDefault="008F64F5" w:rsidP="008F64F5">
            <w:pPr>
              <w:pStyle w:val="ZPpregtevilke"/>
              <w:rPr>
                <w:b/>
              </w:rPr>
            </w:pPr>
          </w:p>
        </w:tc>
        <w:tc>
          <w:tcPr>
            <w:tcW w:w="292" w:type="pct"/>
            <w:shd w:val="clear" w:color="auto" w:fill="D9D9D9" w:themeFill="background1" w:themeFillShade="D9"/>
            <w:vAlign w:val="bottom"/>
          </w:tcPr>
          <w:p w14:paraId="7F16A719" w14:textId="77777777" w:rsidR="008F64F5" w:rsidRPr="008F64F5" w:rsidRDefault="008F64F5" w:rsidP="008F64F5">
            <w:pPr>
              <w:pStyle w:val="ZPpregtevilke"/>
              <w:rPr>
                <w:b/>
              </w:rPr>
            </w:pPr>
          </w:p>
        </w:tc>
      </w:tr>
      <w:tr w:rsidR="008F64F5" w:rsidRPr="008F64F5" w14:paraId="5F614B85" w14:textId="77777777" w:rsidTr="00D63133">
        <w:trPr>
          <w:trHeight w:val="227"/>
          <w:jc w:val="center"/>
        </w:trPr>
        <w:tc>
          <w:tcPr>
            <w:tcW w:w="1046" w:type="pct"/>
            <w:noWrap/>
            <w:vAlign w:val="bottom"/>
          </w:tcPr>
          <w:p w14:paraId="06E90C4A" w14:textId="4DF05836" w:rsidR="008F64F5" w:rsidRPr="008F64F5" w:rsidRDefault="008F64F5" w:rsidP="008F64F5">
            <w:pPr>
              <w:pStyle w:val="ZPpregtekst"/>
              <w:rPr>
                <w:b/>
              </w:rPr>
            </w:pPr>
            <w:r w:rsidRPr="008F64F5">
              <w:rPr>
                <w:b/>
              </w:rPr>
              <w:t>Zelenjadnice, skupaj</w:t>
            </w:r>
          </w:p>
        </w:tc>
        <w:tc>
          <w:tcPr>
            <w:tcW w:w="278" w:type="pct"/>
            <w:noWrap/>
            <w:vAlign w:val="bottom"/>
          </w:tcPr>
          <w:p w14:paraId="35891FD7" w14:textId="5977904D" w:rsidR="008F64F5" w:rsidRPr="008F64F5" w:rsidRDefault="008F64F5" w:rsidP="008F64F5">
            <w:pPr>
              <w:pStyle w:val="ZPpregtevilke"/>
              <w:rPr>
                <w:b/>
              </w:rPr>
            </w:pPr>
            <w:r w:rsidRPr="008F64F5">
              <w:rPr>
                <w:b/>
              </w:rPr>
              <w:t>4.371</w:t>
            </w:r>
          </w:p>
        </w:tc>
        <w:tc>
          <w:tcPr>
            <w:tcW w:w="278" w:type="pct"/>
            <w:noWrap/>
            <w:vAlign w:val="bottom"/>
          </w:tcPr>
          <w:p w14:paraId="68975458" w14:textId="09903A35" w:rsidR="008F64F5" w:rsidRPr="008F64F5" w:rsidRDefault="008F64F5" w:rsidP="008F64F5">
            <w:pPr>
              <w:pStyle w:val="ZPpregtevilke"/>
              <w:rPr>
                <w:b/>
              </w:rPr>
            </w:pPr>
            <w:r w:rsidRPr="008F64F5">
              <w:rPr>
                <w:b/>
              </w:rPr>
              <w:t>4.845</w:t>
            </w:r>
          </w:p>
        </w:tc>
        <w:tc>
          <w:tcPr>
            <w:tcW w:w="278" w:type="pct"/>
            <w:noWrap/>
            <w:vAlign w:val="bottom"/>
          </w:tcPr>
          <w:p w14:paraId="108B9AA0" w14:textId="45801090" w:rsidR="008F64F5" w:rsidRPr="008F64F5" w:rsidRDefault="008F64F5" w:rsidP="008F64F5">
            <w:pPr>
              <w:pStyle w:val="ZPpregtevilke"/>
              <w:rPr>
                <w:b/>
              </w:rPr>
            </w:pPr>
            <w:r w:rsidRPr="008F64F5">
              <w:rPr>
                <w:b/>
              </w:rPr>
              <w:t>5.057</w:t>
            </w:r>
          </w:p>
        </w:tc>
        <w:tc>
          <w:tcPr>
            <w:tcW w:w="280" w:type="pct"/>
            <w:noWrap/>
            <w:vAlign w:val="bottom"/>
          </w:tcPr>
          <w:p w14:paraId="56B799C1" w14:textId="1F1FFD09" w:rsidR="008F64F5" w:rsidRPr="008F64F5" w:rsidRDefault="008F64F5" w:rsidP="008F64F5">
            <w:pPr>
              <w:pStyle w:val="ZPpregtevilke"/>
              <w:rPr>
                <w:b/>
              </w:rPr>
            </w:pPr>
            <w:r w:rsidRPr="008F64F5">
              <w:rPr>
                <w:b/>
              </w:rPr>
              <w:t>5.001</w:t>
            </w:r>
          </w:p>
        </w:tc>
        <w:tc>
          <w:tcPr>
            <w:tcW w:w="280" w:type="pct"/>
            <w:noWrap/>
            <w:vAlign w:val="bottom"/>
          </w:tcPr>
          <w:p w14:paraId="5C9272B4" w14:textId="55A1F5AE" w:rsidR="008F64F5" w:rsidRPr="008F64F5" w:rsidRDefault="008F64F5" w:rsidP="008F64F5">
            <w:pPr>
              <w:pStyle w:val="ZPpregtevilke"/>
              <w:rPr>
                <w:b/>
              </w:rPr>
            </w:pPr>
            <w:r w:rsidRPr="008F64F5">
              <w:rPr>
                <w:b/>
                <w:bCs/>
                <w:szCs w:val="16"/>
              </w:rPr>
              <w:t>5.517</w:t>
            </w:r>
          </w:p>
        </w:tc>
        <w:tc>
          <w:tcPr>
            <w:tcW w:w="280" w:type="pct"/>
            <w:noWrap/>
            <w:vAlign w:val="bottom"/>
          </w:tcPr>
          <w:p w14:paraId="79474B50" w14:textId="58657AA7" w:rsidR="008F64F5" w:rsidRPr="008F64F5" w:rsidRDefault="008F64F5" w:rsidP="008F64F5">
            <w:pPr>
              <w:pStyle w:val="ZPpregtevilke"/>
              <w:rPr>
                <w:b/>
              </w:rPr>
            </w:pPr>
            <w:r w:rsidRPr="008F64F5">
              <w:rPr>
                <w:b/>
                <w:bCs/>
                <w:szCs w:val="16"/>
              </w:rPr>
              <w:t>5.434</w:t>
            </w:r>
          </w:p>
        </w:tc>
        <w:tc>
          <w:tcPr>
            <w:tcW w:w="280" w:type="pct"/>
            <w:noWrap/>
            <w:vAlign w:val="bottom"/>
          </w:tcPr>
          <w:p w14:paraId="3F2139CB" w14:textId="710C6972" w:rsidR="008F64F5" w:rsidRPr="008F64F5" w:rsidRDefault="008F64F5" w:rsidP="008F64F5">
            <w:pPr>
              <w:pStyle w:val="ZPpregtevilke"/>
              <w:rPr>
                <w:b/>
              </w:rPr>
            </w:pPr>
            <w:r w:rsidRPr="008F64F5">
              <w:rPr>
                <w:b/>
              </w:rPr>
              <w:t>5.251</w:t>
            </w:r>
          </w:p>
        </w:tc>
        <w:tc>
          <w:tcPr>
            <w:tcW w:w="280" w:type="pct"/>
            <w:noWrap/>
            <w:vAlign w:val="bottom"/>
          </w:tcPr>
          <w:p w14:paraId="78B2F2CA" w14:textId="2E655D4E" w:rsidR="008F64F5" w:rsidRPr="008F64F5" w:rsidRDefault="008F64F5" w:rsidP="008F64F5">
            <w:pPr>
              <w:pStyle w:val="ZPpregtevilke"/>
              <w:rPr>
                <w:b/>
              </w:rPr>
            </w:pPr>
            <w:r w:rsidRPr="008F64F5">
              <w:rPr>
                <w:b/>
              </w:rPr>
              <w:t>6.425</w:t>
            </w:r>
          </w:p>
        </w:tc>
        <w:tc>
          <w:tcPr>
            <w:tcW w:w="280" w:type="pct"/>
            <w:noWrap/>
            <w:vAlign w:val="bottom"/>
          </w:tcPr>
          <w:p w14:paraId="04192B9E" w14:textId="3982C784" w:rsidR="008F64F5" w:rsidRPr="008F64F5" w:rsidRDefault="008F64F5" w:rsidP="008F64F5">
            <w:pPr>
              <w:pStyle w:val="ZPpregtevilke"/>
              <w:rPr>
                <w:b/>
              </w:rPr>
            </w:pPr>
            <w:r w:rsidRPr="008F64F5">
              <w:rPr>
                <w:b/>
                <w:bCs/>
                <w:szCs w:val="16"/>
              </w:rPr>
              <w:t>6.983</w:t>
            </w:r>
          </w:p>
        </w:tc>
        <w:tc>
          <w:tcPr>
            <w:tcW w:w="280" w:type="pct"/>
            <w:noWrap/>
            <w:vAlign w:val="bottom"/>
          </w:tcPr>
          <w:p w14:paraId="54AB062B" w14:textId="7D149E71" w:rsidR="008F64F5" w:rsidRPr="008F64F5" w:rsidRDefault="008F64F5" w:rsidP="008F64F5">
            <w:pPr>
              <w:pStyle w:val="ZPpregtevilke"/>
              <w:rPr>
                <w:b/>
              </w:rPr>
            </w:pPr>
            <w:r w:rsidRPr="008F64F5">
              <w:rPr>
                <w:b/>
                <w:bCs/>
                <w:szCs w:val="16"/>
              </w:rPr>
              <w:t>6.223</w:t>
            </w:r>
          </w:p>
        </w:tc>
        <w:tc>
          <w:tcPr>
            <w:tcW w:w="280" w:type="pct"/>
            <w:vAlign w:val="bottom"/>
          </w:tcPr>
          <w:p w14:paraId="40187B2F" w14:textId="353DFC42" w:rsidR="008F64F5" w:rsidRPr="008F64F5" w:rsidRDefault="008F64F5" w:rsidP="008F64F5">
            <w:pPr>
              <w:pStyle w:val="ZPpregtevilke"/>
              <w:rPr>
                <w:b/>
              </w:rPr>
            </w:pPr>
            <w:r w:rsidRPr="008F64F5">
              <w:rPr>
                <w:b/>
                <w:bCs/>
                <w:szCs w:val="16"/>
              </w:rPr>
              <w:t>6.093</w:t>
            </w:r>
          </w:p>
        </w:tc>
        <w:tc>
          <w:tcPr>
            <w:tcW w:w="295" w:type="pct"/>
            <w:vAlign w:val="bottom"/>
          </w:tcPr>
          <w:p w14:paraId="063A9292" w14:textId="6781451B" w:rsidR="008F64F5" w:rsidRPr="008F64F5" w:rsidRDefault="008F64F5" w:rsidP="008F64F5">
            <w:pPr>
              <w:pStyle w:val="ZPpregtevilke"/>
              <w:rPr>
                <w:b/>
              </w:rPr>
            </w:pPr>
            <w:r w:rsidRPr="008F64F5">
              <w:rPr>
                <w:b/>
                <w:bCs/>
                <w:szCs w:val="16"/>
              </w:rPr>
              <w:t>4.265</w:t>
            </w:r>
          </w:p>
        </w:tc>
        <w:tc>
          <w:tcPr>
            <w:tcW w:w="292" w:type="pct"/>
            <w:vAlign w:val="bottom"/>
          </w:tcPr>
          <w:p w14:paraId="10158C03" w14:textId="22386A29" w:rsidR="008F64F5" w:rsidRPr="008F64F5" w:rsidRDefault="008F64F5" w:rsidP="008F64F5">
            <w:pPr>
              <w:pStyle w:val="ZPpregtevilke"/>
              <w:rPr>
                <w:b/>
              </w:rPr>
            </w:pPr>
            <w:r w:rsidRPr="008F64F5">
              <w:rPr>
                <w:b/>
                <w:bCs/>
                <w:szCs w:val="16"/>
              </w:rPr>
              <w:t>4.662</w:t>
            </w:r>
          </w:p>
        </w:tc>
        <w:tc>
          <w:tcPr>
            <w:tcW w:w="292" w:type="pct"/>
            <w:vAlign w:val="bottom"/>
          </w:tcPr>
          <w:p w14:paraId="25A8FF92" w14:textId="5873D5F7" w:rsidR="008F64F5" w:rsidRPr="008F64F5" w:rsidRDefault="008F64F5" w:rsidP="008F64F5">
            <w:pPr>
              <w:pStyle w:val="ZPpregtevilke"/>
              <w:rPr>
                <w:b/>
              </w:rPr>
            </w:pPr>
            <w:r w:rsidRPr="008F64F5">
              <w:rPr>
                <w:b/>
                <w:bCs/>
                <w:szCs w:val="16"/>
              </w:rPr>
              <w:t>109,3</w:t>
            </w:r>
          </w:p>
        </w:tc>
      </w:tr>
      <w:tr w:rsidR="008F64F5" w:rsidRPr="008F64F5" w14:paraId="6EACAD20" w14:textId="77777777" w:rsidTr="00D63133">
        <w:trPr>
          <w:trHeight w:val="227"/>
          <w:jc w:val="center"/>
        </w:trPr>
        <w:tc>
          <w:tcPr>
            <w:tcW w:w="1046" w:type="pct"/>
            <w:noWrap/>
            <w:vAlign w:val="bottom"/>
          </w:tcPr>
          <w:p w14:paraId="329B1219" w14:textId="4823F779" w:rsidR="008F64F5" w:rsidRPr="008F64F5" w:rsidRDefault="008F64F5" w:rsidP="008F64F5">
            <w:pPr>
              <w:pStyle w:val="ZPpregtekst"/>
            </w:pPr>
            <w:r w:rsidRPr="008F64F5">
              <w:t>Belo zelje</w:t>
            </w:r>
          </w:p>
        </w:tc>
        <w:tc>
          <w:tcPr>
            <w:tcW w:w="278" w:type="pct"/>
            <w:noWrap/>
            <w:vAlign w:val="bottom"/>
          </w:tcPr>
          <w:p w14:paraId="02120853" w14:textId="0B79E870" w:rsidR="008F64F5" w:rsidRPr="008F64F5" w:rsidRDefault="008F64F5" w:rsidP="008F64F5">
            <w:pPr>
              <w:pStyle w:val="ZPpregtevilke"/>
            </w:pPr>
            <w:r w:rsidRPr="008F64F5">
              <w:t>611</w:t>
            </w:r>
          </w:p>
        </w:tc>
        <w:tc>
          <w:tcPr>
            <w:tcW w:w="278" w:type="pct"/>
            <w:noWrap/>
            <w:vAlign w:val="bottom"/>
          </w:tcPr>
          <w:p w14:paraId="08D61752" w14:textId="6FCE9553" w:rsidR="008F64F5" w:rsidRPr="008F64F5" w:rsidRDefault="008F64F5" w:rsidP="008F64F5">
            <w:pPr>
              <w:pStyle w:val="ZPpregtevilke"/>
            </w:pPr>
            <w:r w:rsidRPr="008F64F5">
              <w:t>632</w:t>
            </w:r>
          </w:p>
        </w:tc>
        <w:tc>
          <w:tcPr>
            <w:tcW w:w="278" w:type="pct"/>
            <w:noWrap/>
            <w:vAlign w:val="bottom"/>
          </w:tcPr>
          <w:p w14:paraId="18495CFE" w14:textId="301B399A" w:rsidR="008F64F5" w:rsidRPr="008F64F5" w:rsidRDefault="008F64F5" w:rsidP="008F64F5">
            <w:pPr>
              <w:pStyle w:val="ZPpregtevilke"/>
            </w:pPr>
            <w:r w:rsidRPr="008F64F5">
              <w:t>651</w:t>
            </w:r>
          </w:p>
        </w:tc>
        <w:tc>
          <w:tcPr>
            <w:tcW w:w="280" w:type="pct"/>
            <w:noWrap/>
            <w:vAlign w:val="bottom"/>
          </w:tcPr>
          <w:p w14:paraId="51812938" w14:textId="317BEEF6" w:rsidR="008F64F5" w:rsidRPr="008F64F5" w:rsidRDefault="008F64F5" w:rsidP="008F64F5">
            <w:pPr>
              <w:pStyle w:val="ZPpregtevilke"/>
              <w:rPr>
                <w:bCs/>
              </w:rPr>
            </w:pPr>
            <w:r w:rsidRPr="008F64F5">
              <w:t>588</w:t>
            </w:r>
          </w:p>
        </w:tc>
        <w:tc>
          <w:tcPr>
            <w:tcW w:w="280" w:type="pct"/>
            <w:noWrap/>
            <w:vAlign w:val="bottom"/>
          </w:tcPr>
          <w:p w14:paraId="631739B2" w14:textId="45A31AD6" w:rsidR="008F64F5" w:rsidRPr="008F64F5" w:rsidRDefault="008F64F5" w:rsidP="008F64F5">
            <w:pPr>
              <w:pStyle w:val="ZPpregtevilke"/>
              <w:rPr>
                <w:bCs/>
              </w:rPr>
            </w:pPr>
            <w:r w:rsidRPr="008F64F5">
              <w:rPr>
                <w:szCs w:val="16"/>
              </w:rPr>
              <w:t>619</w:t>
            </w:r>
          </w:p>
        </w:tc>
        <w:tc>
          <w:tcPr>
            <w:tcW w:w="280" w:type="pct"/>
            <w:noWrap/>
            <w:vAlign w:val="bottom"/>
          </w:tcPr>
          <w:p w14:paraId="0D0D5CD9" w14:textId="20A9850C" w:rsidR="008F64F5" w:rsidRPr="008F64F5" w:rsidRDefault="008F64F5" w:rsidP="008F64F5">
            <w:pPr>
              <w:pStyle w:val="ZPpregtevilke"/>
            </w:pPr>
            <w:r w:rsidRPr="008F64F5">
              <w:rPr>
                <w:szCs w:val="16"/>
              </w:rPr>
              <w:t>613</w:t>
            </w:r>
          </w:p>
        </w:tc>
        <w:tc>
          <w:tcPr>
            <w:tcW w:w="280" w:type="pct"/>
            <w:noWrap/>
            <w:vAlign w:val="bottom"/>
          </w:tcPr>
          <w:p w14:paraId="54AFBBFC" w14:textId="204194A3" w:rsidR="008F64F5" w:rsidRPr="008F64F5" w:rsidRDefault="008F64F5" w:rsidP="008F64F5">
            <w:pPr>
              <w:pStyle w:val="ZPpregtevilke"/>
            </w:pPr>
            <w:r w:rsidRPr="008F64F5">
              <w:t>600</w:t>
            </w:r>
          </w:p>
        </w:tc>
        <w:tc>
          <w:tcPr>
            <w:tcW w:w="280" w:type="pct"/>
            <w:noWrap/>
            <w:vAlign w:val="bottom"/>
          </w:tcPr>
          <w:p w14:paraId="74CB9380" w14:textId="2692100A" w:rsidR="008F64F5" w:rsidRPr="008F64F5" w:rsidRDefault="008F64F5" w:rsidP="008F64F5">
            <w:pPr>
              <w:pStyle w:val="ZPpregtevilke"/>
            </w:pPr>
            <w:r w:rsidRPr="008F64F5">
              <w:t>568</w:t>
            </w:r>
          </w:p>
        </w:tc>
        <w:tc>
          <w:tcPr>
            <w:tcW w:w="280" w:type="pct"/>
            <w:noWrap/>
            <w:vAlign w:val="bottom"/>
          </w:tcPr>
          <w:p w14:paraId="40E6975A" w14:textId="1DCDA6DB" w:rsidR="008F64F5" w:rsidRPr="008F64F5" w:rsidRDefault="008F64F5" w:rsidP="008F64F5">
            <w:pPr>
              <w:pStyle w:val="ZPpregtevilke"/>
            </w:pPr>
            <w:r w:rsidRPr="008F64F5">
              <w:rPr>
                <w:szCs w:val="16"/>
              </w:rPr>
              <w:t>600</w:t>
            </w:r>
          </w:p>
        </w:tc>
        <w:tc>
          <w:tcPr>
            <w:tcW w:w="280" w:type="pct"/>
            <w:noWrap/>
            <w:vAlign w:val="bottom"/>
          </w:tcPr>
          <w:p w14:paraId="6949294A" w14:textId="54FB1CA8" w:rsidR="008F64F5" w:rsidRPr="008F64F5" w:rsidRDefault="008F64F5" w:rsidP="008F64F5">
            <w:pPr>
              <w:pStyle w:val="ZPpregtevilke"/>
            </w:pPr>
            <w:r w:rsidRPr="008F64F5">
              <w:rPr>
                <w:szCs w:val="16"/>
              </w:rPr>
              <w:t>556</w:t>
            </w:r>
          </w:p>
        </w:tc>
        <w:tc>
          <w:tcPr>
            <w:tcW w:w="280" w:type="pct"/>
            <w:vAlign w:val="bottom"/>
          </w:tcPr>
          <w:p w14:paraId="36C1F4AB" w14:textId="21F0360F" w:rsidR="008F64F5" w:rsidRPr="008F64F5" w:rsidRDefault="008F64F5" w:rsidP="008F64F5">
            <w:pPr>
              <w:pStyle w:val="ZPpregtevilke"/>
            </w:pPr>
            <w:r w:rsidRPr="008F64F5">
              <w:rPr>
                <w:szCs w:val="16"/>
              </w:rPr>
              <w:t>489</w:t>
            </w:r>
          </w:p>
        </w:tc>
        <w:tc>
          <w:tcPr>
            <w:tcW w:w="295" w:type="pct"/>
            <w:vAlign w:val="bottom"/>
          </w:tcPr>
          <w:p w14:paraId="49D41678" w14:textId="72723E31" w:rsidR="008F64F5" w:rsidRPr="008F64F5" w:rsidRDefault="008F64F5" w:rsidP="008F64F5">
            <w:pPr>
              <w:pStyle w:val="ZPpregtevilke"/>
            </w:pPr>
            <w:r w:rsidRPr="008F64F5">
              <w:rPr>
                <w:szCs w:val="16"/>
              </w:rPr>
              <w:t>400</w:t>
            </w:r>
          </w:p>
        </w:tc>
        <w:tc>
          <w:tcPr>
            <w:tcW w:w="292" w:type="pct"/>
            <w:vAlign w:val="bottom"/>
          </w:tcPr>
          <w:p w14:paraId="686EC4F8" w14:textId="6CA61659" w:rsidR="008F64F5" w:rsidRPr="008F64F5" w:rsidRDefault="008F64F5" w:rsidP="008F64F5">
            <w:pPr>
              <w:pStyle w:val="ZPpregtevilke"/>
            </w:pPr>
            <w:r w:rsidRPr="008F64F5">
              <w:rPr>
                <w:szCs w:val="16"/>
              </w:rPr>
              <w:t>452</w:t>
            </w:r>
          </w:p>
        </w:tc>
        <w:tc>
          <w:tcPr>
            <w:tcW w:w="292" w:type="pct"/>
            <w:vAlign w:val="bottom"/>
          </w:tcPr>
          <w:p w14:paraId="7C8753F4" w14:textId="31868FD4" w:rsidR="008F64F5" w:rsidRPr="008F64F5" w:rsidRDefault="008F64F5" w:rsidP="008F64F5">
            <w:pPr>
              <w:pStyle w:val="ZPpregtevilke"/>
              <w:rPr>
                <w:bCs/>
              </w:rPr>
            </w:pPr>
            <w:r w:rsidRPr="008F64F5">
              <w:rPr>
                <w:szCs w:val="16"/>
              </w:rPr>
              <w:t>113,1</w:t>
            </w:r>
          </w:p>
        </w:tc>
      </w:tr>
      <w:tr w:rsidR="008F64F5" w:rsidRPr="008F64F5" w14:paraId="4100FF07" w14:textId="77777777" w:rsidTr="00D63133">
        <w:trPr>
          <w:trHeight w:val="227"/>
          <w:jc w:val="center"/>
        </w:trPr>
        <w:tc>
          <w:tcPr>
            <w:tcW w:w="1046" w:type="pct"/>
            <w:noWrap/>
            <w:vAlign w:val="bottom"/>
          </w:tcPr>
          <w:p w14:paraId="717A9DA2" w14:textId="022D9179" w:rsidR="008F64F5" w:rsidRPr="008F64F5" w:rsidRDefault="008F64F5" w:rsidP="008F64F5">
            <w:pPr>
              <w:pStyle w:val="ZPpregtekst"/>
            </w:pPr>
            <w:r w:rsidRPr="008F64F5">
              <w:t>Ohrovt</w:t>
            </w:r>
          </w:p>
        </w:tc>
        <w:tc>
          <w:tcPr>
            <w:tcW w:w="278" w:type="pct"/>
            <w:noWrap/>
            <w:vAlign w:val="bottom"/>
          </w:tcPr>
          <w:p w14:paraId="07FE372E" w14:textId="0F6FA8C6" w:rsidR="008F64F5" w:rsidRPr="008F64F5" w:rsidRDefault="008F64F5" w:rsidP="008F64F5">
            <w:pPr>
              <w:pStyle w:val="ZPpregtevilke"/>
            </w:pPr>
            <w:r w:rsidRPr="008F64F5">
              <w:t>34</w:t>
            </w:r>
          </w:p>
        </w:tc>
        <w:tc>
          <w:tcPr>
            <w:tcW w:w="278" w:type="pct"/>
            <w:noWrap/>
            <w:vAlign w:val="bottom"/>
          </w:tcPr>
          <w:p w14:paraId="3E97A5C5" w14:textId="284B1E18" w:rsidR="008F64F5" w:rsidRPr="008F64F5" w:rsidRDefault="008F64F5" w:rsidP="008F64F5">
            <w:pPr>
              <w:pStyle w:val="ZPpregtevilke"/>
            </w:pPr>
            <w:r w:rsidRPr="008F64F5">
              <w:t>42</w:t>
            </w:r>
          </w:p>
        </w:tc>
        <w:tc>
          <w:tcPr>
            <w:tcW w:w="278" w:type="pct"/>
            <w:noWrap/>
            <w:vAlign w:val="bottom"/>
          </w:tcPr>
          <w:p w14:paraId="5ABF4A09" w14:textId="592E4E62" w:rsidR="008F64F5" w:rsidRPr="008F64F5" w:rsidRDefault="008F64F5" w:rsidP="008F64F5">
            <w:pPr>
              <w:pStyle w:val="ZPpregtevilke"/>
            </w:pPr>
            <w:r w:rsidRPr="008F64F5">
              <w:t>43</w:t>
            </w:r>
          </w:p>
        </w:tc>
        <w:tc>
          <w:tcPr>
            <w:tcW w:w="280" w:type="pct"/>
            <w:noWrap/>
            <w:vAlign w:val="bottom"/>
          </w:tcPr>
          <w:p w14:paraId="77882271" w14:textId="70CA8AB4" w:rsidR="008F64F5" w:rsidRPr="008F64F5" w:rsidRDefault="008F64F5" w:rsidP="008F64F5">
            <w:pPr>
              <w:pStyle w:val="ZPpregtevilke"/>
              <w:rPr>
                <w:bCs/>
              </w:rPr>
            </w:pPr>
            <w:r w:rsidRPr="008F64F5">
              <w:t>44</w:t>
            </w:r>
          </w:p>
        </w:tc>
        <w:tc>
          <w:tcPr>
            <w:tcW w:w="280" w:type="pct"/>
            <w:noWrap/>
            <w:vAlign w:val="bottom"/>
          </w:tcPr>
          <w:p w14:paraId="3C9E4DD3" w14:textId="7350F5EE" w:rsidR="008F64F5" w:rsidRPr="008F64F5" w:rsidRDefault="008F64F5" w:rsidP="008F64F5">
            <w:pPr>
              <w:pStyle w:val="ZPpregtevilke"/>
              <w:rPr>
                <w:bCs/>
              </w:rPr>
            </w:pPr>
            <w:r w:rsidRPr="008F64F5">
              <w:rPr>
                <w:szCs w:val="16"/>
              </w:rPr>
              <w:t>45</w:t>
            </w:r>
          </w:p>
        </w:tc>
        <w:tc>
          <w:tcPr>
            <w:tcW w:w="280" w:type="pct"/>
            <w:noWrap/>
            <w:vAlign w:val="bottom"/>
          </w:tcPr>
          <w:p w14:paraId="201C6C66" w14:textId="4E3119B6" w:rsidR="008F64F5" w:rsidRPr="008F64F5" w:rsidRDefault="008F64F5" w:rsidP="008F64F5">
            <w:pPr>
              <w:pStyle w:val="ZPpregtevilke"/>
            </w:pPr>
            <w:r w:rsidRPr="008F64F5">
              <w:rPr>
                <w:szCs w:val="16"/>
              </w:rPr>
              <w:t>44</w:t>
            </w:r>
          </w:p>
        </w:tc>
        <w:tc>
          <w:tcPr>
            <w:tcW w:w="280" w:type="pct"/>
            <w:noWrap/>
            <w:vAlign w:val="bottom"/>
          </w:tcPr>
          <w:p w14:paraId="7D77493C" w14:textId="37EA91FB" w:rsidR="008F64F5" w:rsidRPr="008F64F5" w:rsidRDefault="008F64F5" w:rsidP="008F64F5">
            <w:pPr>
              <w:pStyle w:val="ZPpregtevilke"/>
            </w:pPr>
            <w:r w:rsidRPr="008F64F5">
              <w:t>43</w:t>
            </w:r>
          </w:p>
        </w:tc>
        <w:tc>
          <w:tcPr>
            <w:tcW w:w="280" w:type="pct"/>
            <w:noWrap/>
            <w:vAlign w:val="bottom"/>
          </w:tcPr>
          <w:p w14:paraId="64418E3D" w14:textId="39C7D413" w:rsidR="008F64F5" w:rsidRPr="008F64F5" w:rsidRDefault="008F64F5" w:rsidP="008F64F5">
            <w:pPr>
              <w:pStyle w:val="ZPpregtevilke"/>
            </w:pPr>
            <w:r w:rsidRPr="008F64F5">
              <w:t>41</w:t>
            </w:r>
          </w:p>
        </w:tc>
        <w:tc>
          <w:tcPr>
            <w:tcW w:w="280" w:type="pct"/>
            <w:noWrap/>
            <w:vAlign w:val="bottom"/>
          </w:tcPr>
          <w:p w14:paraId="41FA9559" w14:textId="523A30A8" w:rsidR="008F64F5" w:rsidRPr="008F64F5" w:rsidRDefault="008F64F5" w:rsidP="008F64F5">
            <w:pPr>
              <w:pStyle w:val="ZPpregtevilke"/>
            </w:pPr>
            <w:r w:rsidRPr="008F64F5">
              <w:rPr>
                <w:szCs w:val="16"/>
              </w:rPr>
              <w:t>45</w:t>
            </w:r>
          </w:p>
        </w:tc>
        <w:tc>
          <w:tcPr>
            <w:tcW w:w="280" w:type="pct"/>
            <w:noWrap/>
            <w:vAlign w:val="bottom"/>
          </w:tcPr>
          <w:p w14:paraId="45405358" w14:textId="730D6EA7" w:rsidR="008F64F5" w:rsidRPr="008F64F5" w:rsidRDefault="008F64F5" w:rsidP="008F64F5">
            <w:pPr>
              <w:pStyle w:val="ZPpregtevilke"/>
            </w:pPr>
            <w:r w:rsidRPr="008F64F5">
              <w:rPr>
                <w:szCs w:val="16"/>
              </w:rPr>
              <w:t>40</w:t>
            </w:r>
          </w:p>
        </w:tc>
        <w:tc>
          <w:tcPr>
            <w:tcW w:w="280" w:type="pct"/>
            <w:vAlign w:val="bottom"/>
          </w:tcPr>
          <w:p w14:paraId="4FCA32E8" w14:textId="6EA0E8F6" w:rsidR="008F64F5" w:rsidRPr="008F64F5" w:rsidRDefault="008F64F5" w:rsidP="008F64F5">
            <w:pPr>
              <w:pStyle w:val="ZPpregtevilke"/>
            </w:pPr>
            <w:r w:rsidRPr="008F64F5">
              <w:rPr>
                <w:szCs w:val="16"/>
              </w:rPr>
              <w:t>39</w:t>
            </w:r>
          </w:p>
        </w:tc>
        <w:tc>
          <w:tcPr>
            <w:tcW w:w="295" w:type="pct"/>
            <w:vAlign w:val="bottom"/>
          </w:tcPr>
          <w:p w14:paraId="1B0FC341" w14:textId="1F8FE7B0" w:rsidR="008F64F5" w:rsidRPr="008F64F5" w:rsidRDefault="008F64F5" w:rsidP="008F64F5">
            <w:pPr>
              <w:pStyle w:val="ZPpregtevilke"/>
            </w:pPr>
            <w:r w:rsidRPr="008F64F5">
              <w:rPr>
                <w:szCs w:val="16"/>
              </w:rPr>
              <w:t>22</w:t>
            </w:r>
          </w:p>
        </w:tc>
        <w:tc>
          <w:tcPr>
            <w:tcW w:w="292" w:type="pct"/>
            <w:vAlign w:val="bottom"/>
          </w:tcPr>
          <w:p w14:paraId="46C24757" w14:textId="24461312" w:rsidR="008F64F5" w:rsidRPr="008F64F5" w:rsidRDefault="008F64F5" w:rsidP="008F64F5">
            <w:pPr>
              <w:pStyle w:val="ZPpregtevilke"/>
            </w:pPr>
            <w:r w:rsidRPr="008F64F5">
              <w:rPr>
                <w:szCs w:val="16"/>
              </w:rPr>
              <w:t>32</w:t>
            </w:r>
          </w:p>
        </w:tc>
        <w:tc>
          <w:tcPr>
            <w:tcW w:w="292" w:type="pct"/>
            <w:vAlign w:val="bottom"/>
          </w:tcPr>
          <w:p w14:paraId="2637AD53" w14:textId="1D4E1EB2" w:rsidR="008F64F5" w:rsidRPr="008F64F5" w:rsidRDefault="008F64F5" w:rsidP="008F64F5">
            <w:pPr>
              <w:pStyle w:val="ZPpregtevilke"/>
              <w:rPr>
                <w:bCs/>
              </w:rPr>
            </w:pPr>
            <w:r w:rsidRPr="008F64F5">
              <w:rPr>
                <w:szCs w:val="16"/>
              </w:rPr>
              <w:t>144,1</w:t>
            </w:r>
          </w:p>
        </w:tc>
      </w:tr>
      <w:tr w:rsidR="008F64F5" w:rsidRPr="008F64F5" w14:paraId="42BC47D4" w14:textId="77777777" w:rsidTr="00D63133">
        <w:trPr>
          <w:trHeight w:val="227"/>
          <w:jc w:val="center"/>
        </w:trPr>
        <w:tc>
          <w:tcPr>
            <w:tcW w:w="1046" w:type="pct"/>
            <w:noWrap/>
            <w:vAlign w:val="bottom"/>
          </w:tcPr>
          <w:p w14:paraId="5E447A05" w14:textId="63D90531" w:rsidR="008F64F5" w:rsidRPr="008F64F5" w:rsidRDefault="008F64F5" w:rsidP="008F64F5">
            <w:pPr>
              <w:pStyle w:val="ZPpregtekst"/>
            </w:pPr>
            <w:r w:rsidRPr="008F64F5">
              <w:t>Kitajski kapus</w:t>
            </w:r>
          </w:p>
        </w:tc>
        <w:tc>
          <w:tcPr>
            <w:tcW w:w="278" w:type="pct"/>
            <w:noWrap/>
            <w:vAlign w:val="bottom"/>
          </w:tcPr>
          <w:p w14:paraId="040A00CA" w14:textId="4E4F2BC7" w:rsidR="008F64F5" w:rsidRPr="008F64F5" w:rsidRDefault="008F64F5" w:rsidP="008F64F5">
            <w:pPr>
              <w:pStyle w:val="ZPpregtevilke"/>
            </w:pPr>
            <w:r w:rsidRPr="008F64F5">
              <w:t>8</w:t>
            </w:r>
          </w:p>
        </w:tc>
        <w:tc>
          <w:tcPr>
            <w:tcW w:w="278" w:type="pct"/>
            <w:noWrap/>
            <w:vAlign w:val="bottom"/>
          </w:tcPr>
          <w:p w14:paraId="0ECCF93D" w14:textId="545B1981" w:rsidR="008F64F5" w:rsidRPr="008F64F5" w:rsidRDefault="008F64F5" w:rsidP="008F64F5">
            <w:pPr>
              <w:pStyle w:val="ZPpregtevilke"/>
            </w:pPr>
            <w:r w:rsidRPr="008F64F5">
              <w:t>16</w:t>
            </w:r>
          </w:p>
        </w:tc>
        <w:tc>
          <w:tcPr>
            <w:tcW w:w="278" w:type="pct"/>
            <w:noWrap/>
            <w:vAlign w:val="bottom"/>
          </w:tcPr>
          <w:p w14:paraId="688240F2" w14:textId="6137DB98" w:rsidR="008F64F5" w:rsidRPr="008F64F5" w:rsidRDefault="008F64F5" w:rsidP="008F64F5">
            <w:pPr>
              <w:pStyle w:val="ZPpregtevilke"/>
            </w:pPr>
            <w:r w:rsidRPr="008F64F5">
              <w:t>16</w:t>
            </w:r>
          </w:p>
        </w:tc>
        <w:tc>
          <w:tcPr>
            <w:tcW w:w="280" w:type="pct"/>
            <w:noWrap/>
            <w:vAlign w:val="bottom"/>
          </w:tcPr>
          <w:p w14:paraId="68026F0F" w14:textId="3AFCD841" w:rsidR="008F64F5" w:rsidRPr="008F64F5" w:rsidRDefault="008F64F5" w:rsidP="008F64F5">
            <w:pPr>
              <w:pStyle w:val="ZPpregtevilke"/>
              <w:rPr>
                <w:bCs/>
              </w:rPr>
            </w:pPr>
            <w:r w:rsidRPr="008F64F5">
              <w:t>20</w:t>
            </w:r>
          </w:p>
        </w:tc>
        <w:tc>
          <w:tcPr>
            <w:tcW w:w="280" w:type="pct"/>
            <w:noWrap/>
            <w:vAlign w:val="bottom"/>
          </w:tcPr>
          <w:p w14:paraId="406B88E9" w14:textId="70F9E3F7" w:rsidR="008F64F5" w:rsidRPr="008F64F5" w:rsidRDefault="008F64F5" w:rsidP="008F64F5">
            <w:pPr>
              <w:pStyle w:val="ZPpregtevilke"/>
              <w:rPr>
                <w:bCs/>
              </w:rPr>
            </w:pPr>
            <w:r w:rsidRPr="008F64F5">
              <w:rPr>
                <w:szCs w:val="16"/>
              </w:rPr>
              <w:t>19</w:t>
            </w:r>
          </w:p>
        </w:tc>
        <w:tc>
          <w:tcPr>
            <w:tcW w:w="280" w:type="pct"/>
            <w:noWrap/>
            <w:vAlign w:val="bottom"/>
          </w:tcPr>
          <w:p w14:paraId="78703326" w14:textId="74700D66" w:rsidR="008F64F5" w:rsidRPr="008F64F5" w:rsidRDefault="008F64F5" w:rsidP="008F64F5">
            <w:pPr>
              <w:pStyle w:val="ZPpregtevilke"/>
            </w:pPr>
            <w:r w:rsidRPr="008F64F5">
              <w:rPr>
                <w:szCs w:val="16"/>
              </w:rPr>
              <w:t>19</w:t>
            </w:r>
          </w:p>
        </w:tc>
        <w:tc>
          <w:tcPr>
            <w:tcW w:w="280" w:type="pct"/>
            <w:noWrap/>
            <w:vAlign w:val="bottom"/>
          </w:tcPr>
          <w:p w14:paraId="03673736" w14:textId="7E989D60" w:rsidR="008F64F5" w:rsidRPr="008F64F5" w:rsidRDefault="008F64F5" w:rsidP="008F64F5">
            <w:pPr>
              <w:pStyle w:val="ZPpregtevilke"/>
            </w:pPr>
            <w:r w:rsidRPr="008F64F5">
              <w:t>18</w:t>
            </w:r>
          </w:p>
        </w:tc>
        <w:tc>
          <w:tcPr>
            <w:tcW w:w="280" w:type="pct"/>
            <w:noWrap/>
            <w:vAlign w:val="bottom"/>
          </w:tcPr>
          <w:p w14:paraId="29BDD694" w14:textId="3751C588" w:rsidR="008F64F5" w:rsidRPr="008F64F5" w:rsidRDefault="008F64F5" w:rsidP="008F64F5">
            <w:pPr>
              <w:pStyle w:val="ZPpregtevilke"/>
            </w:pPr>
            <w:r w:rsidRPr="008F64F5">
              <w:t>21</w:t>
            </w:r>
          </w:p>
        </w:tc>
        <w:tc>
          <w:tcPr>
            <w:tcW w:w="280" w:type="pct"/>
            <w:noWrap/>
            <w:vAlign w:val="bottom"/>
          </w:tcPr>
          <w:p w14:paraId="72DDBBF0" w14:textId="2B929573" w:rsidR="008F64F5" w:rsidRPr="008F64F5" w:rsidRDefault="008F64F5" w:rsidP="008F64F5">
            <w:pPr>
              <w:pStyle w:val="ZPpregtevilke"/>
            </w:pPr>
            <w:r w:rsidRPr="008F64F5">
              <w:rPr>
                <w:szCs w:val="16"/>
              </w:rPr>
              <w:t>23</w:t>
            </w:r>
          </w:p>
        </w:tc>
        <w:tc>
          <w:tcPr>
            <w:tcW w:w="280" w:type="pct"/>
            <w:noWrap/>
            <w:vAlign w:val="bottom"/>
          </w:tcPr>
          <w:p w14:paraId="3F7FCDAA" w14:textId="054AFCF2" w:rsidR="008F64F5" w:rsidRPr="008F64F5" w:rsidRDefault="008F64F5" w:rsidP="008F64F5">
            <w:pPr>
              <w:pStyle w:val="ZPpregtevilke"/>
            </w:pPr>
            <w:r w:rsidRPr="008F64F5">
              <w:rPr>
                <w:szCs w:val="16"/>
              </w:rPr>
              <w:t>20</w:t>
            </w:r>
          </w:p>
        </w:tc>
        <w:tc>
          <w:tcPr>
            <w:tcW w:w="280" w:type="pct"/>
            <w:vAlign w:val="bottom"/>
          </w:tcPr>
          <w:p w14:paraId="2501C6C1" w14:textId="47CC0CE4" w:rsidR="008F64F5" w:rsidRPr="008F64F5" w:rsidRDefault="008F64F5" w:rsidP="008F64F5">
            <w:pPr>
              <w:pStyle w:val="ZPpregtevilke"/>
            </w:pPr>
            <w:r w:rsidRPr="008F64F5">
              <w:rPr>
                <w:szCs w:val="16"/>
              </w:rPr>
              <w:t>25</w:t>
            </w:r>
          </w:p>
        </w:tc>
        <w:tc>
          <w:tcPr>
            <w:tcW w:w="295" w:type="pct"/>
            <w:vAlign w:val="bottom"/>
          </w:tcPr>
          <w:p w14:paraId="5032A557" w14:textId="6B40D02F" w:rsidR="008F64F5" w:rsidRPr="008F64F5" w:rsidRDefault="008F64F5" w:rsidP="008F64F5">
            <w:pPr>
              <w:pStyle w:val="ZPpregtevilke"/>
            </w:pPr>
            <w:r w:rsidRPr="008F64F5">
              <w:rPr>
                <w:szCs w:val="16"/>
              </w:rPr>
              <w:t>16</w:t>
            </w:r>
          </w:p>
        </w:tc>
        <w:tc>
          <w:tcPr>
            <w:tcW w:w="292" w:type="pct"/>
            <w:vAlign w:val="bottom"/>
          </w:tcPr>
          <w:p w14:paraId="41FDE288" w14:textId="260DF73D" w:rsidR="008F64F5" w:rsidRPr="008F64F5" w:rsidRDefault="008F64F5" w:rsidP="008F64F5">
            <w:pPr>
              <w:pStyle w:val="ZPpregtevilke"/>
            </w:pPr>
            <w:r w:rsidRPr="008F64F5">
              <w:rPr>
                <w:szCs w:val="16"/>
              </w:rPr>
              <w:t>16</w:t>
            </w:r>
          </w:p>
        </w:tc>
        <w:tc>
          <w:tcPr>
            <w:tcW w:w="292" w:type="pct"/>
            <w:vAlign w:val="bottom"/>
          </w:tcPr>
          <w:p w14:paraId="43E852C6" w14:textId="2AEB5665" w:rsidR="008F64F5" w:rsidRPr="008F64F5" w:rsidRDefault="008F64F5" w:rsidP="008F64F5">
            <w:pPr>
              <w:pStyle w:val="ZPpregtevilke"/>
              <w:rPr>
                <w:bCs/>
              </w:rPr>
            </w:pPr>
            <w:r w:rsidRPr="008F64F5">
              <w:rPr>
                <w:szCs w:val="16"/>
              </w:rPr>
              <w:t>103,2</w:t>
            </w:r>
          </w:p>
        </w:tc>
      </w:tr>
      <w:tr w:rsidR="008F64F5" w:rsidRPr="008F64F5" w14:paraId="4FC127C1" w14:textId="77777777" w:rsidTr="00D63133">
        <w:trPr>
          <w:trHeight w:val="227"/>
          <w:jc w:val="center"/>
        </w:trPr>
        <w:tc>
          <w:tcPr>
            <w:tcW w:w="1046" w:type="pct"/>
            <w:noWrap/>
            <w:vAlign w:val="bottom"/>
          </w:tcPr>
          <w:p w14:paraId="4C1C57F2" w14:textId="34D34948" w:rsidR="008F64F5" w:rsidRPr="008F64F5" w:rsidRDefault="008F64F5" w:rsidP="008F64F5">
            <w:pPr>
              <w:pStyle w:val="ZPpregtekst"/>
            </w:pPr>
            <w:r w:rsidRPr="008F64F5">
              <w:t>Cvetača in brokoli</w:t>
            </w:r>
          </w:p>
        </w:tc>
        <w:tc>
          <w:tcPr>
            <w:tcW w:w="278" w:type="pct"/>
            <w:noWrap/>
            <w:vAlign w:val="bottom"/>
          </w:tcPr>
          <w:p w14:paraId="7666C723" w14:textId="621F47BE" w:rsidR="008F64F5" w:rsidRPr="008F64F5" w:rsidRDefault="008F64F5" w:rsidP="008F64F5">
            <w:pPr>
              <w:pStyle w:val="ZPpregtevilke"/>
            </w:pPr>
            <w:r w:rsidRPr="008F64F5">
              <w:t>87</w:t>
            </w:r>
          </w:p>
        </w:tc>
        <w:tc>
          <w:tcPr>
            <w:tcW w:w="278" w:type="pct"/>
            <w:noWrap/>
            <w:vAlign w:val="bottom"/>
          </w:tcPr>
          <w:p w14:paraId="5FF27CF4" w14:textId="3A293CE2" w:rsidR="008F64F5" w:rsidRPr="008F64F5" w:rsidRDefault="008F64F5" w:rsidP="008F64F5">
            <w:pPr>
              <w:pStyle w:val="ZPpregtevilke"/>
            </w:pPr>
            <w:r w:rsidRPr="008F64F5">
              <w:t>102</w:t>
            </w:r>
          </w:p>
        </w:tc>
        <w:tc>
          <w:tcPr>
            <w:tcW w:w="278" w:type="pct"/>
            <w:noWrap/>
            <w:vAlign w:val="bottom"/>
          </w:tcPr>
          <w:p w14:paraId="74B08490" w14:textId="4BD6F103" w:rsidR="008F64F5" w:rsidRPr="008F64F5" w:rsidRDefault="008F64F5" w:rsidP="008F64F5">
            <w:pPr>
              <w:pStyle w:val="ZPpregtevilke"/>
            </w:pPr>
            <w:r w:rsidRPr="008F64F5">
              <w:t>105</w:t>
            </w:r>
          </w:p>
        </w:tc>
        <w:tc>
          <w:tcPr>
            <w:tcW w:w="280" w:type="pct"/>
            <w:noWrap/>
            <w:vAlign w:val="bottom"/>
          </w:tcPr>
          <w:p w14:paraId="32DA860B" w14:textId="751F788F" w:rsidR="008F64F5" w:rsidRPr="008F64F5" w:rsidRDefault="008F64F5" w:rsidP="008F64F5">
            <w:pPr>
              <w:pStyle w:val="ZPpregtevilke"/>
              <w:rPr>
                <w:bCs/>
              </w:rPr>
            </w:pPr>
            <w:r w:rsidRPr="008F64F5">
              <w:t>103</w:t>
            </w:r>
          </w:p>
        </w:tc>
        <w:tc>
          <w:tcPr>
            <w:tcW w:w="280" w:type="pct"/>
            <w:noWrap/>
            <w:vAlign w:val="bottom"/>
          </w:tcPr>
          <w:p w14:paraId="0455260C" w14:textId="49C8F3D9" w:rsidR="008F64F5" w:rsidRPr="008F64F5" w:rsidRDefault="008F64F5" w:rsidP="008F64F5">
            <w:pPr>
              <w:pStyle w:val="ZPpregtevilke"/>
              <w:rPr>
                <w:bCs/>
              </w:rPr>
            </w:pPr>
            <w:r w:rsidRPr="008F64F5">
              <w:rPr>
                <w:szCs w:val="16"/>
              </w:rPr>
              <w:t>91</w:t>
            </w:r>
          </w:p>
        </w:tc>
        <w:tc>
          <w:tcPr>
            <w:tcW w:w="280" w:type="pct"/>
            <w:noWrap/>
            <w:vAlign w:val="bottom"/>
          </w:tcPr>
          <w:p w14:paraId="51A149DD" w14:textId="4FE89074" w:rsidR="008F64F5" w:rsidRPr="008F64F5" w:rsidRDefault="008F64F5" w:rsidP="008F64F5">
            <w:pPr>
              <w:pStyle w:val="ZPpregtevilke"/>
            </w:pPr>
            <w:r w:rsidRPr="008F64F5">
              <w:rPr>
                <w:szCs w:val="16"/>
              </w:rPr>
              <w:t>90</w:t>
            </w:r>
          </w:p>
        </w:tc>
        <w:tc>
          <w:tcPr>
            <w:tcW w:w="280" w:type="pct"/>
            <w:noWrap/>
            <w:vAlign w:val="bottom"/>
          </w:tcPr>
          <w:p w14:paraId="339B8345" w14:textId="548DAEB0" w:rsidR="008F64F5" w:rsidRPr="008F64F5" w:rsidRDefault="008F64F5" w:rsidP="008F64F5">
            <w:pPr>
              <w:pStyle w:val="ZPpregtevilke"/>
            </w:pPr>
            <w:r w:rsidRPr="008F64F5">
              <w:t>87</w:t>
            </w:r>
          </w:p>
        </w:tc>
        <w:tc>
          <w:tcPr>
            <w:tcW w:w="280" w:type="pct"/>
            <w:noWrap/>
            <w:vAlign w:val="bottom"/>
          </w:tcPr>
          <w:p w14:paraId="7007BBB1" w14:textId="1A26905F" w:rsidR="008F64F5" w:rsidRPr="008F64F5" w:rsidRDefault="008F64F5" w:rsidP="008F64F5">
            <w:pPr>
              <w:pStyle w:val="ZPpregtevilke"/>
            </w:pPr>
            <w:r w:rsidRPr="008F64F5">
              <w:t>118</w:t>
            </w:r>
          </w:p>
        </w:tc>
        <w:tc>
          <w:tcPr>
            <w:tcW w:w="280" w:type="pct"/>
            <w:noWrap/>
            <w:vAlign w:val="bottom"/>
          </w:tcPr>
          <w:p w14:paraId="73B85608" w14:textId="66FADCD3" w:rsidR="008F64F5" w:rsidRPr="008F64F5" w:rsidRDefault="008F64F5" w:rsidP="008F64F5">
            <w:pPr>
              <w:pStyle w:val="ZPpregtevilke"/>
            </w:pPr>
            <w:r w:rsidRPr="008F64F5">
              <w:rPr>
                <w:szCs w:val="16"/>
              </w:rPr>
              <w:t>132</w:t>
            </w:r>
          </w:p>
        </w:tc>
        <w:tc>
          <w:tcPr>
            <w:tcW w:w="280" w:type="pct"/>
            <w:noWrap/>
            <w:vAlign w:val="bottom"/>
          </w:tcPr>
          <w:p w14:paraId="01C95DEE" w14:textId="4CF1E877" w:rsidR="008F64F5" w:rsidRPr="008F64F5" w:rsidRDefault="008F64F5" w:rsidP="008F64F5">
            <w:pPr>
              <w:pStyle w:val="ZPpregtevilke"/>
            </w:pPr>
            <w:r w:rsidRPr="008F64F5">
              <w:rPr>
                <w:szCs w:val="16"/>
              </w:rPr>
              <w:t>113</w:t>
            </w:r>
          </w:p>
        </w:tc>
        <w:tc>
          <w:tcPr>
            <w:tcW w:w="280" w:type="pct"/>
            <w:vAlign w:val="bottom"/>
          </w:tcPr>
          <w:p w14:paraId="25253207" w14:textId="1B8634D0" w:rsidR="008F64F5" w:rsidRPr="008F64F5" w:rsidRDefault="008F64F5" w:rsidP="008F64F5">
            <w:pPr>
              <w:pStyle w:val="ZPpregtevilke"/>
            </w:pPr>
            <w:r w:rsidRPr="008F64F5">
              <w:rPr>
                <w:szCs w:val="16"/>
              </w:rPr>
              <w:t>117</w:t>
            </w:r>
          </w:p>
        </w:tc>
        <w:tc>
          <w:tcPr>
            <w:tcW w:w="295" w:type="pct"/>
            <w:vAlign w:val="bottom"/>
          </w:tcPr>
          <w:p w14:paraId="1EFD03B9" w14:textId="7973ACF5" w:rsidR="008F64F5" w:rsidRPr="008F64F5" w:rsidRDefault="008F64F5" w:rsidP="008F64F5">
            <w:pPr>
              <w:pStyle w:val="ZPpregtevilke"/>
            </w:pPr>
            <w:r w:rsidRPr="008F64F5">
              <w:rPr>
                <w:szCs w:val="16"/>
              </w:rPr>
              <w:t>83</w:t>
            </w:r>
          </w:p>
        </w:tc>
        <w:tc>
          <w:tcPr>
            <w:tcW w:w="292" w:type="pct"/>
            <w:vAlign w:val="bottom"/>
          </w:tcPr>
          <w:p w14:paraId="6B849E21" w14:textId="72479391" w:rsidR="008F64F5" w:rsidRPr="008F64F5" w:rsidRDefault="008F64F5" w:rsidP="008F64F5">
            <w:pPr>
              <w:pStyle w:val="ZPpregtevilke"/>
            </w:pPr>
            <w:r w:rsidRPr="008F64F5">
              <w:rPr>
                <w:szCs w:val="16"/>
              </w:rPr>
              <w:t>100</w:t>
            </w:r>
          </w:p>
        </w:tc>
        <w:tc>
          <w:tcPr>
            <w:tcW w:w="292" w:type="pct"/>
            <w:vAlign w:val="bottom"/>
          </w:tcPr>
          <w:p w14:paraId="59B35498" w14:textId="5DD0DE85" w:rsidR="008F64F5" w:rsidRPr="008F64F5" w:rsidRDefault="008F64F5" w:rsidP="008F64F5">
            <w:pPr>
              <w:pStyle w:val="ZPpregtevilke"/>
              <w:rPr>
                <w:bCs/>
              </w:rPr>
            </w:pPr>
            <w:r w:rsidRPr="008F64F5">
              <w:rPr>
                <w:szCs w:val="16"/>
              </w:rPr>
              <w:t>120,9</w:t>
            </w:r>
          </w:p>
        </w:tc>
      </w:tr>
      <w:tr w:rsidR="008F64F5" w:rsidRPr="008F64F5" w14:paraId="4265F944" w14:textId="77777777" w:rsidTr="00D63133">
        <w:trPr>
          <w:trHeight w:val="227"/>
          <w:jc w:val="center"/>
        </w:trPr>
        <w:tc>
          <w:tcPr>
            <w:tcW w:w="1046" w:type="pct"/>
            <w:noWrap/>
            <w:vAlign w:val="bottom"/>
          </w:tcPr>
          <w:p w14:paraId="401EFD77" w14:textId="5510C95D" w:rsidR="008F64F5" w:rsidRPr="008F64F5" w:rsidRDefault="008F64F5" w:rsidP="008F64F5">
            <w:pPr>
              <w:pStyle w:val="ZPpregtekst"/>
            </w:pPr>
            <w:r w:rsidRPr="008F64F5">
              <w:t>Solata</w:t>
            </w:r>
          </w:p>
        </w:tc>
        <w:tc>
          <w:tcPr>
            <w:tcW w:w="278" w:type="pct"/>
            <w:noWrap/>
            <w:vAlign w:val="bottom"/>
          </w:tcPr>
          <w:p w14:paraId="7FEE9CB6" w14:textId="13797F9A" w:rsidR="008F64F5" w:rsidRPr="008F64F5" w:rsidRDefault="008F64F5" w:rsidP="008F64F5">
            <w:pPr>
              <w:pStyle w:val="ZPpregtevilke"/>
            </w:pPr>
            <w:r w:rsidRPr="008F64F5">
              <w:t>591</w:t>
            </w:r>
          </w:p>
        </w:tc>
        <w:tc>
          <w:tcPr>
            <w:tcW w:w="278" w:type="pct"/>
            <w:noWrap/>
            <w:vAlign w:val="bottom"/>
          </w:tcPr>
          <w:p w14:paraId="7FFEF430" w14:textId="05BCA5D5" w:rsidR="008F64F5" w:rsidRPr="008F64F5" w:rsidRDefault="008F64F5" w:rsidP="008F64F5">
            <w:pPr>
              <w:pStyle w:val="ZPpregtevilke"/>
            </w:pPr>
            <w:r w:rsidRPr="008F64F5">
              <w:t>639</w:t>
            </w:r>
          </w:p>
        </w:tc>
        <w:tc>
          <w:tcPr>
            <w:tcW w:w="278" w:type="pct"/>
            <w:noWrap/>
            <w:vAlign w:val="bottom"/>
          </w:tcPr>
          <w:p w14:paraId="72EAE23A" w14:textId="7B585B24" w:rsidR="008F64F5" w:rsidRPr="008F64F5" w:rsidRDefault="008F64F5" w:rsidP="008F64F5">
            <w:pPr>
              <w:pStyle w:val="ZPpregtevilke"/>
            </w:pPr>
            <w:r w:rsidRPr="008F64F5">
              <w:t>671</w:t>
            </w:r>
          </w:p>
        </w:tc>
        <w:tc>
          <w:tcPr>
            <w:tcW w:w="280" w:type="pct"/>
            <w:noWrap/>
            <w:vAlign w:val="bottom"/>
          </w:tcPr>
          <w:p w14:paraId="37F5B099" w14:textId="24BA3B40" w:rsidR="008F64F5" w:rsidRPr="008F64F5" w:rsidRDefault="008F64F5" w:rsidP="008F64F5">
            <w:pPr>
              <w:pStyle w:val="ZPpregtevilke"/>
              <w:rPr>
                <w:bCs/>
              </w:rPr>
            </w:pPr>
            <w:r w:rsidRPr="008F64F5">
              <w:t>732</w:t>
            </w:r>
          </w:p>
        </w:tc>
        <w:tc>
          <w:tcPr>
            <w:tcW w:w="280" w:type="pct"/>
            <w:noWrap/>
            <w:vAlign w:val="bottom"/>
          </w:tcPr>
          <w:p w14:paraId="6784BC37" w14:textId="1BC27233" w:rsidR="008F64F5" w:rsidRPr="008F64F5" w:rsidRDefault="008F64F5" w:rsidP="008F64F5">
            <w:pPr>
              <w:pStyle w:val="ZPpregtevilke"/>
              <w:rPr>
                <w:bCs/>
              </w:rPr>
            </w:pPr>
            <w:r w:rsidRPr="008F64F5">
              <w:rPr>
                <w:szCs w:val="16"/>
              </w:rPr>
              <w:t>752</w:t>
            </w:r>
          </w:p>
        </w:tc>
        <w:tc>
          <w:tcPr>
            <w:tcW w:w="280" w:type="pct"/>
            <w:noWrap/>
            <w:vAlign w:val="bottom"/>
          </w:tcPr>
          <w:p w14:paraId="6A3573A1" w14:textId="6047BBA9" w:rsidR="008F64F5" w:rsidRPr="008F64F5" w:rsidRDefault="008F64F5" w:rsidP="008F64F5">
            <w:pPr>
              <w:pStyle w:val="ZPpregtevilke"/>
            </w:pPr>
            <w:r w:rsidRPr="008F64F5">
              <w:rPr>
                <w:szCs w:val="16"/>
              </w:rPr>
              <w:t>738</w:t>
            </w:r>
          </w:p>
        </w:tc>
        <w:tc>
          <w:tcPr>
            <w:tcW w:w="280" w:type="pct"/>
            <w:noWrap/>
            <w:vAlign w:val="bottom"/>
          </w:tcPr>
          <w:p w14:paraId="1FA1C5AD" w14:textId="375600B3" w:rsidR="008F64F5" w:rsidRPr="008F64F5" w:rsidRDefault="008F64F5" w:rsidP="008F64F5">
            <w:pPr>
              <w:pStyle w:val="ZPpregtevilke"/>
            </w:pPr>
            <w:r w:rsidRPr="008F64F5">
              <w:t>707</w:t>
            </w:r>
          </w:p>
        </w:tc>
        <w:tc>
          <w:tcPr>
            <w:tcW w:w="280" w:type="pct"/>
            <w:noWrap/>
            <w:vAlign w:val="bottom"/>
          </w:tcPr>
          <w:p w14:paraId="1C293DB0" w14:textId="4B3882BF" w:rsidR="008F64F5" w:rsidRPr="008F64F5" w:rsidRDefault="008F64F5" w:rsidP="008F64F5">
            <w:pPr>
              <w:pStyle w:val="ZPpregtevilke"/>
            </w:pPr>
            <w:r w:rsidRPr="008F64F5">
              <w:t>821</w:t>
            </w:r>
          </w:p>
        </w:tc>
        <w:tc>
          <w:tcPr>
            <w:tcW w:w="280" w:type="pct"/>
            <w:noWrap/>
            <w:vAlign w:val="bottom"/>
          </w:tcPr>
          <w:p w14:paraId="7530597C" w14:textId="6458220E" w:rsidR="008F64F5" w:rsidRPr="008F64F5" w:rsidRDefault="008F64F5" w:rsidP="008F64F5">
            <w:pPr>
              <w:pStyle w:val="ZPpregtevilke"/>
            </w:pPr>
            <w:r w:rsidRPr="008F64F5">
              <w:rPr>
                <w:szCs w:val="16"/>
              </w:rPr>
              <w:t>931</w:t>
            </w:r>
          </w:p>
        </w:tc>
        <w:tc>
          <w:tcPr>
            <w:tcW w:w="280" w:type="pct"/>
            <w:noWrap/>
            <w:vAlign w:val="bottom"/>
          </w:tcPr>
          <w:p w14:paraId="5AE5CE00" w14:textId="60E5259C" w:rsidR="008F64F5" w:rsidRPr="008F64F5" w:rsidRDefault="008F64F5" w:rsidP="008F64F5">
            <w:pPr>
              <w:pStyle w:val="ZPpregtevilke"/>
            </w:pPr>
            <w:r w:rsidRPr="008F64F5">
              <w:rPr>
                <w:szCs w:val="16"/>
              </w:rPr>
              <w:t>781</w:t>
            </w:r>
          </w:p>
        </w:tc>
        <w:tc>
          <w:tcPr>
            <w:tcW w:w="280" w:type="pct"/>
            <w:vAlign w:val="bottom"/>
          </w:tcPr>
          <w:p w14:paraId="3D1CBBD4" w14:textId="383F574A" w:rsidR="008F64F5" w:rsidRPr="008F64F5" w:rsidRDefault="008F64F5" w:rsidP="008F64F5">
            <w:pPr>
              <w:pStyle w:val="ZPpregtevilke"/>
            </w:pPr>
            <w:r w:rsidRPr="008F64F5">
              <w:rPr>
                <w:szCs w:val="16"/>
              </w:rPr>
              <w:t>766</w:t>
            </w:r>
          </w:p>
        </w:tc>
        <w:tc>
          <w:tcPr>
            <w:tcW w:w="295" w:type="pct"/>
            <w:vAlign w:val="bottom"/>
          </w:tcPr>
          <w:p w14:paraId="125E8817" w14:textId="5676C99F" w:rsidR="008F64F5" w:rsidRPr="008F64F5" w:rsidRDefault="008F64F5" w:rsidP="008F64F5">
            <w:pPr>
              <w:pStyle w:val="ZPpregtevilke"/>
            </w:pPr>
            <w:r w:rsidRPr="008F64F5">
              <w:rPr>
                <w:szCs w:val="16"/>
              </w:rPr>
              <w:t>587</w:t>
            </w:r>
          </w:p>
        </w:tc>
        <w:tc>
          <w:tcPr>
            <w:tcW w:w="292" w:type="pct"/>
            <w:vAlign w:val="bottom"/>
          </w:tcPr>
          <w:p w14:paraId="4F978630" w14:textId="74801E9E" w:rsidR="008F64F5" w:rsidRPr="008F64F5" w:rsidRDefault="008F64F5" w:rsidP="008F64F5">
            <w:pPr>
              <w:pStyle w:val="ZPpregtevilke"/>
            </w:pPr>
            <w:r w:rsidRPr="008F64F5">
              <w:rPr>
                <w:szCs w:val="16"/>
              </w:rPr>
              <w:t>582</w:t>
            </w:r>
          </w:p>
        </w:tc>
        <w:tc>
          <w:tcPr>
            <w:tcW w:w="292" w:type="pct"/>
            <w:vAlign w:val="bottom"/>
          </w:tcPr>
          <w:p w14:paraId="0303C33F" w14:textId="56B7B129" w:rsidR="008F64F5" w:rsidRPr="008F64F5" w:rsidRDefault="008F64F5" w:rsidP="008F64F5">
            <w:pPr>
              <w:pStyle w:val="ZPpregtevilke"/>
              <w:rPr>
                <w:bCs/>
              </w:rPr>
            </w:pPr>
            <w:r w:rsidRPr="008F64F5">
              <w:rPr>
                <w:szCs w:val="16"/>
              </w:rPr>
              <w:t>99,1</w:t>
            </w:r>
          </w:p>
        </w:tc>
      </w:tr>
      <w:tr w:rsidR="008F64F5" w:rsidRPr="008F64F5" w14:paraId="47D2407F" w14:textId="77777777" w:rsidTr="00D63133">
        <w:trPr>
          <w:trHeight w:val="227"/>
          <w:jc w:val="center"/>
        </w:trPr>
        <w:tc>
          <w:tcPr>
            <w:tcW w:w="1046" w:type="pct"/>
            <w:noWrap/>
            <w:vAlign w:val="bottom"/>
          </w:tcPr>
          <w:p w14:paraId="5D187414" w14:textId="08565E31" w:rsidR="008F64F5" w:rsidRPr="008F64F5" w:rsidRDefault="008F64F5" w:rsidP="008F64F5">
            <w:pPr>
              <w:pStyle w:val="ZPpregtekst"/>
            </w:pPr>
            <w:r w:rsidRPr="008F64F5">
              <w:t>Endivija</w:t>
            </w:r>
          </w:p>
        </w:tc>
        <w:tc>
          <w:tcPr>
            <w:tcW w:w="278" w:type="pct"/>
            <w:noWrap/>
            <w:vAlign w:val="bottom"/>
          </w:tcPr>
          <w:p w14:paraId="0E2A13F6" w14:textId="5EA42687" w:rsidR="008F64F5" w:rsidRPr="008F64F5" w:rsidRDefault="008F64F5" w:rsidP="008F64F5">
            <w:pPr>
              <w:pStyle w:val="ZPpregtevilke"/>
            </w:pPr>
            <w:r w:rsidRPr="008F64F5">
              <w:t>191</w:t>
            </w:r>
          </w:p>
        </w:tc>
        <w:tc>
          <w:tcPr>
            <w:tcW w:w="278" w:type="pct"/>
            <w:noWrap/>
            <w:vAlign w:val="bottom"/>
          </w:tcPr>
          <w:p w14:paraId="7F4C7F08" w14:textId="3CA41587" w:rsidR="008F64F5" w:rsidRPr="008F64F5" w:rsidRDefault="008F64F5" w:rsidP="008F64F5">
            <w:pPr>
              <w:pStyle w:val="ZPpregtevilke"/>
            </w:pPr>
            <w:r w:rsidRPr="008F64F5">
              <w:t>227</w:t>
            </w:r>
          </w:p>
        </w:tc>
        <w:tc>
          <w:tcPr>
            <w:tcW w:w="278" w:type="pct"/>
            <w:noWrap/>
            <w:vAlign w:val="bottom"/>
          </w:tcPr>
          <w:p w14:paraId="34B25EBA" w14:textId="4824CBEF" w:rsidR="008F64F5" w:rsidRPr="008F64F5" w:rsidRDefault="008F64F5" w:rsidP="008F64F5">
            <w:pPr>
              <w:pStyle w:val="ZPpregtevilke"/>
            </w:pPr>
            <w:r w:rsidRPr="008F64F5">
              <w:t>239</w:t>
            </w:r>
          </w:p>
        </w:tc>
        <w:tc>
          <w:tcPr>
            <w:tcW w:w="280" w:type="pct"/>
            <w:noWrap/>
            <w:vAlign w:val="bottom"/>
          </w:tcPr>
          <w:p w14:paraId="39E8D31F" w14:textId="76378E6E" w:rsidR="008F64F5" w:rsidRPr="008F64F5" w:rsidRDefault="008F64F5" w:rsidP="008F64F5">
            <w:pPr>
              <w:pStyle w:val="ZPpregtevilke"/>
              <w:rPr>
                <w:bCs/>
              </w:rPr>
            </w:pPr>
            <w:r w:rsidRPr="008F64F5">
              <w:t>227</w:t>
            </w:r>
          </w:p>
        </w:tc>
        <w:tc>
          <w:tcPr>
            <w:tcW w:w="280" w:type="pct"/>
            <w:noWrap/>
            <w:vAlign w:val="bottom"/>
          </w:tcPr>
          <w:p w14:paraId="33F82607" w14:textId="1C216CF5" w:rsidR="008F64F5" w:rsidRPr="008F64F5" w:rsidRDefault="008F64F5" w:rsidP="008F64F5">
            <w:pPr>
              <w:pStyle w:val="ZPpregtevilke"/>
              <w:rPr>
                <w:bCs/>
              </w:rPr>
            </w:pPr>
            <w:r w:rsidRPr="008F64F5">
              <w:rPr>
                <w:szCs w:val="16"/>
              </w:rPr>
              <w:t>199</w:t>
            </w:r>
          </w:p>
        </w:tc>
        <w:tc>
          <w:tcPr>
            <w:tcW w:w="280" w:type="pct"/>
            <w:noWrap/>
            <w:vAlign w:val="bottom"/>
          </w:tcPr>
          <w:p w14:paraId="51D7A53F" w14:textId="296C66FC" w:rsidR="008F64F5" w:rsidRPr="008F64F5" w:rsidRDefault="008F64F5" w:rsidP="008F64F5">
            <w:pPr>
              <w:pStyle w:val="ZPpregtevilke"/>
            </w:pPr>
            <w:r w:rsidRPr="008F64F5">
              <w:rPr>
                <w:szCs w:val="16"/>
              </w:rPr>
              <w:t>195</w:t>
            </w:r>
          </w:p>
        </w:tc>
        <w:tc>
          <w:tcPr>
            <w:tcW w:w="280" w:type="pct"/>
            <w:noWrap/>
            <w:vAlign w:val="bottom"/>
          </w:tcPr>
          <w:p w14:paraId="58EB3F65" w14:textId="26706F90" w:rsidR="008F64F5" w:rsidRPr="008F64F5" w:rsidRDefault="008F64F5" w:rsidP="008F64F5">
            <w:pPr>
              <w:pStyle w:val="ZPpregtevilke"/>
            </w:pPr>
            <w:r w:rsidRPr="008F64F5">
              <w:t>186</w:t>
            </w:r>
          </w:p>
        </w:tc>
        <w:tc>
          <w:tcPr>
            <w:tcW w:w="280" w:type="pct"/>
            <w:noWrap/>
            <w:vAlign w:val="bottom"/>
          </w:tcPr>
          <w:p w14:paraId="53EBF9E7" w14:textId="10B04E8C" w:rsidR="008F64F5" w:rsidRPr="008F64F5" w:rsidRDefault="008F64F5" w:rsidP="008F64F5">
            <w:pPr>
              <w:pStyle w:val="ZPpregtevilke"/>
            </w:pPr>
            <w:r w:rsidRPr="008F64F5">
              <w:t>179</w:t>
            </w:r>
          </w:p>
        </w:tc>
        <w:tc>
          <w:tcPr>
            <w:tcW w:w="280" w:type="pct"/>
            <w:noWrap/>
            <w:vAlign w:val="bottom"/>
          </w:tcPr>
          <w:p w14:paraId="1EDF088F" w14:textId="6BFC4B1C" w:rsidR="008F64F5" w:rsidRPr="008F64F5" w:rsidRDefault="008F64F5" w:rsidP="008F64F5">
            <w:pPr>
              <w:pStyle w:val="ZPpregtevilke"/>
            </w:pPr>
            <w:r w:rsidRPr="008F64F5">
              <w:rPr>
                <w:szCs w:val="16"/>
              </w:rPr>
              <w:t>204</w:t>
            </w:r>
          </w:p>
        </w:tc>
        <w:tc>
          <w:tcPr>
            <w:tcW w:w="280" w:type="pct"/>
            <w:noWrap/>
            <w:vAlign w:val="bottom"/>
          </w:tcPr>
          <w:p w14:paraId="6D58102B" w14:textId="7E2B2DD4" w:rsidR="008F64F5" w:rsidRPr="008F64F5" w:rsidRDefault="008F64F5" w:rsidP="008F64F5">
            <w:pPr>
              <w:pStyle w:val="ZPpregtevilke"/>
            </w:pPr>
            <w:r w:rsidRPr="008F64F5">
              <w:rPr>
                <w:szCs w:val="16"/>
              </w:rPr>
              <w:t>170</w:t>
            </w:r>
          </w:p>
        </w:tc>
        <w:tc>
          <w:tcPr>
            <w:tcW w:w="280" w:type="pct"/>
            <w:vAlign w:val="bottom"/>
          </w:tcPr>
          <w:p w14:paraId="667120A1" w14:textId="23D2AF5D" w:rsidR="008F64F5" w:rsidRPr="008F64F5" w:rsidRDefault="008F64F5" w:rsidP="008F64F5">
            <w:pPr>
              <w:pStyle w:val="ZPpregtevilke"/>
            </w:pPr>
            <w:r w:rsidRPr="008F64F5">
              <w:rPr>
                <w:szCs w:val="16"/>
              </w:rPr>
              <w:t>158</w:t>
            </w:r>
          </w:p>
        </w:tc>
        <w:tc>
          <w:tcPr>
            <w:tcW w:w="295" w:type="pct"/>
            <w:vAlign w:val="bottom"/>
          </w:tcPr>
          <w:p w14:paraId="1CFDA69E" w14:textId="28B36A8D" w:rsidR="008F64F5" w:rsidRPr="008F64F5" w:rsidRDefault="008F64F5" w:rsidP="008F64F5">
            <w:pPr>
              <w:pStyle w:val="ZPpregtevilke"/>
            </w:pPr>
            <w:r w:rsidRPr="008F64F5">
              <w:rPr>
                <w:szCs w:val="16"/>
              </w:rPr>
              <w:t>111</w:t>
            </w:r>
          </w:p>
        </w:tc>
        <w:tc>
          <w:tcPr>
            <w:tcW w:w="292" w:type="pct"/>
            <w:vAlign w:val="bottom"/>
          </w:tcPr>
          <w:p w14:paraId="49EDC4FA" w14:textId="7F489D52" w:rsidR="008F64F5" w:rsidRPr="008F64F5" w:rsidRDefault="008F64F5" w:rsidP="008F64F5">
            <w:pPr>
              <w:pStyle w:val="ZPpregtevilke"/>
            </w:pPr>
            <w:r w:rsidRPr="008F64F5">
              <w:rPr>
                <w:szCs w:val="16"/>
              </w:rPr>
              <w:t>113</w:t>
            </w:r>
          </w:p>
        </w:tc>
        <w:tc>
          <w:tcPr>
            <w:tcW w:w="292" w:type="pct"/>
            <w:vAlign w:val="bottom"/>
          </w:tcPr>
          <w:p w14:paraId="41AA92E5" w14:textId="62D14FD8" w:rsidR="008F64F5" w:rsidRPr="008F64F5" w:rsidRDefault="008F64F5" w:rsidP="008F64F5">
            <w:pPr>
              <w:pStyle w:val="ZPpregtevilke"/>
              <w:rPr>
                <w:bCs/>
              </w:rPr>
            </w:pPr>
            <w:r w:rsidRPr="008F64F5">
              <w:rPr>
                <w:szCs w:val="16"/>
              </w:rPr>
              <w:t>101,8</w:t>
            </w:r>
          </w:p>
        </w:tc>
      </w:tr>
      <w:tr w:rsidR="008F64F5" w:rsidRPr="008F64F5" w14:paraId="6352B7DD" w14:textId="77777777" w:rsidTr="00D63133">
        <w:trPr>
          <w:trHeight w:val="227"/>
          <w:jc w:val="center"/>
        </w:trPr>
        <w:tc>
          <w:tcPr>
            <w:tcW w:w="1046" w:type="pct"/>
            <w:noWrap/>
            <w:vAlign w:val="bottom"/>
          </w:tcPr>
          <w:p w14:paraId="680111CA" w14:textId="422F0876" w:rsidR="008F64F5" w:rsidRPr="008F64F5" w:rsidRDefault="008F64F5" w:rsidP="008F64F5">
            <w:pPr>
              <w:pStyle w:val="ZPpregtekst"/>
            </w:pPr>
            <w:r w:rsidRPr="008F64F5">
              <w:t>Radič</w:t>
            </w:r>
          </w:p>
        </w:tc>
        <w:tc>
          <w:tcPr>
            <w:tcW w:w="278" w:type="pct"/>
            <w:noWrap/>
            <w:vAlign w:val="bottom"/>
          </w:tcPr>
          <w:p w14:paraId="0C14616E" w14:textId="27136C9B" w:rsidR="008F64F5" w:rsidRPr="008F64F5" w:rsidRDefault="008F64F5" w:rsidP="008F64F5">
            <w:pPr>
              <w:pStyle w:val="ZPpregtevilke"/>
            </w:pPr>
            <w:r w:rsidRPr="008F64F5">
              <w:t>202</w:t>
            </w:r>
          </w:p>
        </w:tc>
        <w:tc>
          <w:tcPr>
            <w:tcW w:w="278" w:type="pct"/>
            <w:noWrap/>
            <w:vAlign w:val="bottom"/>
          </w:tcPr>
          <w:p w14:paraId="04EA73C9" w14:textId="695E47C7" w:rsidR="008F64F5" w:rsidRPr="008F64F5" w:rsidRDefault="008F64F5" w:rsidP="008F64F5">
            <w:pPr>
              <w:pStyle w:val="ZPpregtevilke"/>
            </w:pPr>
            <w:r w:rsidRPr="008F64F5">
              <w:t>295</w:t>
            </w:r>
          </w:p>
        </w:tc>
        <w:tc>
          <w:tcPr>
            <w:tcW w:w="278" w:type="pct"/>
            <w:noWrap/>
            <w:vAlign w:val="bottom"/>
          </w:tcPr>
          <w:p w14:paraId="316889B0" w14:textId="22734C83" w:rsidR="008F64F5" w:rsidRPr="008F64F5" w:rsidRDefault="008F64F5" w:rsidP="008F64F5">
            <w:pPr>
              <w:pStyle w:val="ZPpregtevilke"/>
            </w:pPr>
            <w:r w:rsidRPr="008F64F5">
              <w:t>304</w:t>
            </w:r>
          </w:p>
        </w:tc>
        <w:tc>
          <w:tcPr>
            <w:tcW w:w="280" w:type="pct"/>
            <w:noWrap/>
            <w:vAlign w:val="bottom"/>
          </w:tcPr>
          <w:p w14:paraId="1276EA19" w14:textId="225107E0" w:rsidR="008F64F5" w:rsidRPr="008F64F5" w:rsidRDefault="008F64F5" w:rsidP="008F64F5">
            <w:pPr>
              <w:pStyle w:val="ZPpregtevilke"/>
              <w:rPr>
                <w:bCs/>
              </w:rPr>
            </w:pPr>
            <w:r w:rsidRPr="008F64F5">
              <w:t>404</w:t>
            </w:r>
          </w:p>
        </w:tc>
        <w:tc>
          <w:tcPr>
            <w:tcW w:w="280" w:type="pct"/>
            <w:noWrap/>
            <w:vAlign w:val="bottom"/>
          </w:tcPr>
          <w:p w14:paraId="76FF8DA8" w14:textId="58D76D98" w:rsidR="008F64F5" w:rsidRPr="008F64F5" w:rsidRDefault="008F64F5" w:rsidP="008F64F5">
            <w:pPr>
              <w:pStyle w:val="ZPpregtevilke"/>
              <w:rPr>
                <w:bCs/>
              </w:rPr>
            </w:pPr>
            <w:r w:rsidRPr="008F64F5">
              <w:rPr>
                <w:szCs w:val="16"/>
              </w:rPr>
              <w:t>399</w:t>
            </w:r>
          </w:p>
        </w:tc>
        <w:tc>
          <w:tcPr>
            <w:tcW w:w="280" w:type="pct"/>
            <w:noWrap/>
            <w:vAlign w:val="bottom"/>
          </w:tcPr>
          <w:p w14:paraId="44EA584C" w14:textId="6383A097" w:rsidR="008F64F5" w:rsidRPr="008F64F5" w:rsidRDefault="008F64F5" w:rsidP="008F64F5">
            <w:pPr>
              <w:pStyle w:val="ZPpregtevilke"/>
            </w:pPr>
            <w:r w:rsidRPr="008F64F5">
              <w:rPr>
                <w:szCs w:val="16"/>
              </w:rPr>
              <w:t>392</w:t>
            </w:r>
          </w:p>
        </w:tc>
        <w:tc>
          <w:tcPr>
            <w:tcW w:w="280" w:type="pct"/>
            <w:noWrap/>
            <w:vAlign w:val="bottom"/>
          </w:tcPr>
          <w:p w14:paraId="6D4A3599" w14:textId="6C62BC08" w:rsidR="008F64F5" w:rsidRPr="008F64F5" w:rsidRDefault="008F64F5" w:rsidP="008F64F5">
            <w:pPr>
              <w:pStyle w:val="ZPpregtevilke"/>
            </w:pPr>
            <w:r w:rsidRPr="008F64F5">
              <w:t>379</w:t>
            </w:r>
          </w:p>
        </w:tc>
        <w:tc>
          <w:tcPr>
            <w:tcW w:w="280" w:type="pct"/>
            <w:noWrap/>
            <w:vAlign w:val="bottom"/>
          </w:tcPr>
          <w:p w14:paraId="52F70E31" w14:textId="48128110" w:rsidR="008F64F5" w:rsidRPr="008F64F5" w:rsidRDefault="008F64F5" w:rsidP="008F64F5">
            <w:pPr>
              <w:pStyle w:val="ZPpregtevilke"/>
            </w:pPr>
            <w:r w:rsidRPr="008F64F5">
              <w:t>467</w:t>
            </w:r>
          </w:p>
        </w:tc>
        <w:tc>
          <w:tcPr>
            <w:tcW w:w="280" w:type="pct"/>
            <w:noWrap/>
            <w:vAlign w:val="bottom"/>
          </w:tcPr>
          <w:p w14:paraId="6AE83EF2" w14:textId="2F69BFE3" w:rsidR="008F64F5" w:rsidRPr="008F64F5" w:rsidRDefault="008F64F5" w:rsidP="008F64F5">
            <w:pPr>
              <w:pStyle w:val="ZPpregtevilke"/>
            </w:pPr>
            <w:r w:rsidRPr="008F64F5">
              <w:rPr>
                <w:szCs w:val="16"/>
              </w:rPr>
              <w:t>496</w:t>
            </w:r>
          </w:p>
        </w:tc>
        <w:tc>
          <w:tcPr>
            <w:tcW w:w="280" w:type="pct"/>
            <w:noWrap/>
            <w:vAlign w:val="bottom"/>
          </w:tcPr>
          <w:p w14:paraId="6AC3BF40" w14:textId="3C5C87AC" w:rsidR="008F64F5" w:rsidRPr="008F64F5" w:rsidRDefault="008F64F5" w:rsidP="008F64F5">
            <w:pPr>
              <w:pStyle w:val="ZPpregtevilke"/>
            </w:pPr>
            <w:r w:rsidRPr="008F64F5">
              <w:rPr>
                <w:szCs w:val="16"/>
              </w:rPr>
              <w:t>456</w:t>
            </w:r>
          </w:p>
        </w:tc>
        <w:tc>
          <w:tcPr>
            <w:tcW w:w="280" w:type="pct"/>
            <w:vAlign w:val="bottom"/>
          </w:tcPr>
          <w:p w14:paraId="728CE578" w14:textId="2243748A" w:rsidR="008F64F5" w:rsidRPr="008F64F5" w:rsidRDefault="008F64F5" w:rsidP="008F64F5">
            <w:pPr>
              <w:pStyle w:val="ZPpregtevilke"/>
            </w:pPr>
            <w:r w:rsidRPr="008F64F5">
              <w:rPr>
                <w:szCs w:val="16"/>
              </w:rPr>
              <w:t>511</w:t>
            </w:r>
          </w:p>
        </w:tc>
        <w:tc>
          <w:tcPr>
            <w:tcW w:w="295" w:type="pct"/>
            <w:vAlign w:val="bottom"/>
          </w:tcPr>
          <w:p w14:paraId="224C2A07" w14:textId="2EC52F7C" w:rsidR="008F64F5" w:rsidRPr="008F64F5" w:rsidRDefault="008F64F5" w:rsidP="008F64F5">
            <w:pPr>
              <w:pStyle w:val="ZPpregtevilke"/>
            </w:pPr>
            <w:r w:rsidRPr="008F64F5">
              <w:rPr>
                <w:szCs w:val="16"/>
              </w:rPr>
              <w:t>244</w:t>
            </w:r>
          </w:p>
        </w:tc>
        <w:tc>
          <w:tcPr>
            <w:tcW w:w="292" w:type="pct"/>
            <w:vAlign w:val="bottom"/>
          </w:tcPr>
          <w:p w14:paraId="5EF504B7" w14:textId="7CF158F4" w:rsidR="008F64F5" w:rsidRPr="008F64F5" w:rsidRDefault="008F64F5" w:rsidP="008F64F5">
            <w:pPr>
              <w:pStyle w:val="ZPpregtevilke"/>
            </w:pPr>
            <w:r w:rsidRPr="008F64F5">
              <w:rPr>
                <w:szCs w:val="16"/>
              </w:rPr>
              <w:t>292</w:t>
            </w:r>
          </w:p>
        </w:tc>
        <w:tc>
          <w:tcPr>
            <w:tcW w:w="292" w:type="pct"/>
            <w:vAlign w:val="bottom"/>
          </w:tcPr>
          <w:p w14:paraId="78C2C6D4" w14:textId="45FF03E9" w:rsidR="008F64F5" w:rsidRPr="008F64F5" w:rsidRDefault="008F64F5" w:rsidP="008F64F5">
            <w:pPr>
              <w:pStyle w:val="ZPpregtevilke"/>
              <w:rPr>
                <w:bCs/>
              </w:rPr>
            </w:pPr>
            <w:r w:rsidRPr="008F64F5">
              <w:rPr>
                <w:szCs w:val="16"/>
              </w:rPr>
              <w:t>119,8</w:t>
            </w:r>
          </w:p>
        </w:tc>
      </w:tr>
      <w:tr w:rsidR="008F64F5" w:rsidRPr="008F64F5" w14:paraId="12E87340" w14:textId="77777777" w:rsidTr="00D63133">
        <w:trPr>
          <w:trHeight w:val="227"/>
          <w:jc w:val="center"/>
        </w:trPr>
        <w:tc>
          <w:tcPr>
            <w:tcW w:w="1046" w:type="pct"/>
            <w:noWrap/>
            <w:vAlign w:val="bottom"/>
          </w:tcPr>
          <w:p w14:paraId="77647512" w14:textId="08A6255F" w:rsidR="008F64F5" w:rsidRPr="008F64F5" w:rsidRDefault="008F64F5" w:rsidP="008F64F5">
            <w:pPr>
              <w:pStyle w:val="ZPpregtekst"/>
            </w:pPr>
            <w:r w:rsidRPr="008F64F5">
              <w:t>Špinača</w:t>
            </w:r>
          </w:p>
        </w:tc>
        <w:tc>
          <w:tcPr>
            <w:tcW w:w="278" w:type="pct"/>
            <w:noWrap/>
            <w:vAlign w:val="bottom"/>
          </w:tcPr>
          <w:p w14:paraId="63EC20EF" w14:textId="02257C7E" w:rsidR="008F64F5" w:rsidRPr="008F64F5" w:rsidRDefault="008F64F5" w:rsidP="008F64F5">
            <w:pPr>
              <w:pStyle w:val="ZPpregtevilke"/>
            </w:pPr>
            <w:r w:rsidRPr="008F64F5">
              <w:t>16</w:t>
            </w:r>
          </w:p>
        </w:tc>
        <w:tc>
          <w:tcPr>
            <w:tcW w:w="278" w:type="pct"/>
            <w:noWrap/>
            <w:vAlign w:val="bottom"/>
          </w:tcPr>
          <w:p w14:paraId="74B85227" w14:textId="04299721" w:rsidR="008F64F5" w:rsidRPr="008F64F5" w:rsidRDefault="008F64F5" w:rsidP="008F64F5">
            <w:pPr>
              <w:pStyle w:val="ZPpregtevilke"/>
            </w:pPr>
            <w:r w:rsidRPr="008F64F5">
              <w:t>20</w:t>
            </w:r>
          </w:p>
        </w:tc>
        <w:tc>
          <w:tcPr>
            <w:tcW w:w="278" w:type="pct"/>
            <w:noWrap/>
            <w:vAlign w:val="bottom"/>
          </w:tcPr>
          <w:p w14:paraId="5E34A07F" w14:textId="30702F2E" w:rsidR="008F64F5" w:rsidRPr="008F64F5" w:rsidRDefault="008F64F5" w:rsidP="008F64F5">
            <w:pPr>
              <w:pStyle w:val="ZPpregtevilke"/>
            </w:pPr>
            <w:r w:rsidRPr="008F64F5">
              <w:t>20</w:t>
            </w:r>
          </w:p>
        </w:tc>
        <w:tc>
          <w:tcPr>
            <w:tcW w:w="280" w:type="pct"/>
            <w:noWrap/>
            <w:vAlign w:val="bottom"/>
          </w:tcPr>
          <w:p w14:paraId="23FE0B92" w14:textId="4A80A8F2" w:rsidR="008F64F5" w:rsidRPr="008F64F5" w:rsidRDefault="008F64F5" w:rsidP="008F64F5">
            <w:pPr>
              <w:pStyle w:val="ZPpregtevilke"/>
              <w:rPr>
                <w:bCs/>
              </w:rPr>
            </w:pPr>
            <w:r w:rsidRPr="008F64F5">
              <w:t>35</w:t>
            </w:r>
          </w:p>
        </w:tc>
        <w:tc>
          <w:tcPr>
            <w:tcW w:w="280" w:type="pct"/>
            <w:noWrap/>
            <w:vAlign w:val="bottom"/>
          </w:tcPr>
          <w:p w14:paraId="640E94F0" w14:textId="1C468D2A" w:rsidR="008F64F5" w:rsidRPr="008F64F5" w:rsidRDefault="008F64F5" w:rsidP="008F64F5">
            <w:pPr>
              <w:pStyle w:val="ZPpregtevilke"/>
              <w:rPr>
                <w:bCs/>
              </w:rPr>
            </w:pPr>
            <w:r w:rsidRPr="008F64F5">
              <w:rPr>
                <w:szCs w:val="16"/>
              </w:rPr>
              <w:t>31</w:t>
            </w:r>
          </w:p>
        </w:tc>
        <w:tc>
          <w:tcPr>
            <w:tcW w:w="280" w:type="pct"/>
            <w:noWrap/>
            <w:vAlign w:val="bottom"/>
          </w:tcPr>
          <w:p w14:paraId="1E749E2C" w14:textId="3F973517" w:rsidR="008F64F5" w:rsidRPr="008F64F5" w:rsidRDefault="008F64F5" w:rsidP="008F64F5">
            <w:pPr>
              <w:pStyle w:val="ZPpregtevilke"/>
            </w:pPr>
            <w:r w:rsidRPr="008F64F5">
              <w:rPr>
                <w:szCs w:val="16"/>
              </w:rPr>
              <w:t>31</w:t>
            </w:r>
          </w:p>
        </w:tc>
        <w:tc>
          <w:tcPr>
            <w:tcW w:w="280" w:type="pct"/>
            <w:noWrap/>
            <w:vAlign w:val="bottom"/>
          </w:tcPr>
          <w:p w14:paraId="7AE4AF6F" w14:textId="74C8985A" w:rsidR="008F64F5" w:rsidRPr="008F64F5" w:rsidRDefault="008F64F5" w:rsidP="008F64F5">
            <w:pPr>
              <w:pStyle w:val="ZPpregtevilke"/>
            </w:pPr>
            <w:r w:rsidRPr="008F64F5">
              <w:t>30</w:t>
            </w:r>
          </w:p>
        </w:tc>
        <w:tc>
          <w:tcPr>
            <w:tcW w:w="280" w:type="pct"/>
            <w:noWrap/>
            <w:vAlign w:val="bottom"/>
          </w:tcPr>
          <w:p w14:paraId="322B3108" w14:textId="133B7553" w:rsidR="008F64F5" w:rsidRPr="008F64F5" w:rsidRDefault="008F64F5" w:rsidP="008F64F5">
            <w:pPr>
              <w:pStyle w:val="ZPpregtevilke"/>
            </w:pPr>
            <w:r w:rsidRPr="008F64F5">
              <w:t>33</w:t>
            </w:r>
          </w:p>
        </w:tc>
        <w:tc>
          <w:tcPr>
            <w:tcW w:w="280" w:type="pct"/>
            <w:noWrap/>
            <w:vAlign w:val="bottom"/>
          </w:tcPr>
          <w:p w14:paraId="3E04D58D" w14:textId="778E7169" w:rsidR="008F64F5" w:rsidRPr="008F64F5" w:rsidRDefault="008F64F5" w:rsidP="008F64F5">
            <w:pPr>
              <w:pStyle w:val="ZPpregtevilke"/>
            </w:pPr>
            <w:r w:rsidRPr="008F64F5">
              <w:rPr>
                <w:szCs w:val="16"/>
              </w:rPr>
              <w:t>36</w:t>
            </w:r>
          </w:p>
        </w:tc>
        <w:tc>
          <w:tcPr>
            <w:tcW w:w="280" w:type="pct"/>
            <w:noWrap/>
            <w:vAlign w:val="bottom"/>
          </w:tcPr>
          <w:p w14:paraId="5A814D4D" w14:textId="0BE4D90E" w:rsidR="008F64F5" w:rsidRPr="008F64F5" w:rsidRDefault="008F64F5" w:rsidP="008F64F5">
            <w:pPr>
              <w:pStyle w:val="ZPpregtevilke"/>
            </w:pPr>
            <w:r w:rsidRPr="008F64F5">
              <w:rPr>
                <w:szCs w:val="16"/>
              </w:rPr>
              <w:t>31</w:t>
            </w:r>
          </w:p>
        </w:tc>
        <w:tc>
          <w:tcPr>
            <w:tcW w:w="280" w:type="pct"/>
            <w:vAlign w:val="bottom"/>
          </w:tcPr>
          <w:p w14:paraId="2D7F5CF7" w14:textId="51EA974A" w:rsidR="008F64F5" w:rsidRPr="008F64F5" w:rsidRDefault="008F64F5" w:rsidP="008F64F5">
            <w:pPr>
              <w:pStyle w:val="ZPpregtevilke"/>
            </w:pPr>
            <w:r w:rsidRPr="008F64F5">
              <w:rPr>
                <w:szCs w:val="16"/>
              </w:rPr>
              <w:t>31</w:t>
            </w:r>
          </w:p>
        </w:tc>
        <w:tc>
          <w:tcPr>
            <w:tcW w:w="295" w:type="pct"/>
            <w:vAlign w:val="bottom"/>
          </w:tcPr>
          <w:p w14:paraId="0A1E28FB" w14:textId="2B4EB394" w:rsidR="008F64F5" w:rsidRPr="008F64F5" w:rsidRDefault="008F64F5" w:rsidP="008F64F5">
            <w:pPr>
              <w:pStyle w:val="ZPpregtevilke"/>
            </w:pPr>
            <w:r w:rsidRPr="008F64F5">
              <w:rPr>
                <w:szCs w:val="16"/>
              </w:rPr>
              <w:t>19</w:t>
            </w:r>
          </w:p>
        </w:tc>
        <w:tc>
          <w:tcPr>
            <w:tcW w:w="292" w:type="pct"/>
            <w:vAlign w:val="bottom"/>
          </w:tcPr>
          <w:p w14:paraId="4216CFF8" w14:textId="521B3F01" w:rsidR="008F64F5" w:rsidRPr="008F64F5" w:rsidRDefault="008F64F5" w:rsidP="008F64F5">
            <w:pPr>
              <w:pStyle w:val="ZPpregtevilke"/>
            </w:pPr>
            <w:r w:rsidRPr="008F64F5">
              <w:rPr>
                <w:szCs w:val="16"/>
              </w:rPr>
              <w:t>25</w:t>
            </w:r>
          </w:p>
        </w:tc>
        <w:tc>
          <w:tcPr>
            <w:tcW w:w="292" w:type="pct"/>
            <w:vAlign w:val="bottom"/>
          </w:tcPr>
          <w:p w14:paraId="00352C13" w14:textId="75AED14A" w:rsidR="008F64F5" w:rsidRPr="008F64F5" w:rsidRDefault="008F64F5" w:rsidP="008F64F5">
            <w:pPr>
              <w:pStyle w:val="ZPpregtevilke"/>
              <w:rPr>
                <w:bCs/>
              </w:rPr>
            </w:pPr>
            <w:r w:rsidRPr="008F64F5">
              <w:rPr>
                <w:szCs w:val="16"/>
              </w:rPr>
              <w:t>133,7</w:t>
            </w:r>
          </w:p>
        </w:tc>
      </w:tr>
      <w:tr w:rsidR="008F64F5" w:rsidRPr="008F64F5" w14:paraId="2FC413B0" w14:textId="77777777" w:rsidTr="00D63133">
        <w:trPr>
          <w:trHeight w:val="227"/>
          <w:jc w:val="center"/>
        </w:trPr>
        <w:tc>
          <w:tcPr>
            <w:tcW w:w="1046" w:type="pct"/>
            <w:noWrap/>
            <w:vAlign w:val="bottom"/>
          </w:tcPr>
          <w:p w14:paraId="7A9A2761" w14:textId="690C314B" w:rsidR="008F64F5" w:rsidRPr="008F64F5" w:rsidRDefault="008F64F5" w:rsidP="008F64F5">
            <w:pPr>
              <w:pStyle w:val="ZPpregtekst"/>
            </w:pPr>
            <w:r w:rsidRPr="008F64F5">
              <w:t>Motovilec</w:t>
            </w:r>
          </w:p>
        </w:tc>
        <w:tc>
          <w:tcPr>
            <w:tcW w:w="278" w:type="pct"/>
            <w:noWrap/>
            <w:vAlign w:val="bottom"/>
          </w:tcPr>
          <w:p w14:paraId="06E5A73D" w14:textId="122A7873" w:rsidR="008F64F5" w:rsidRPr="008F64F5" w:rsidRDefault="008F64F5" w:rsidP="008F64F5">
            <w:pPr>
              <w:pStyle w:val="ZPpregtevilke"/>
            </w:pPr>
            <w:r w:rsidRPr="008F64F5">
              <w:t>129</w:t>
            </w:r>
          </w:p>
        </w:tc>
        <w:tc>
          <w:tcPr>
            <w:tcW w:w="278" w:type="pct"/>
            <w:noWrap/>
            <w:vAlign w:val="bottom"/>
          </w:tcPr>
          <w:p w14:paraId="334D8389" w14:textId="0C9CF793" w:rsidR="008F64F5" w:rsidRPr="008F64F5" w:rsidRDefault="008F64F5" w:rsidP="008F64F5">
            <w:pPr>
              <w:pStyle w:val="ZPpregtevilke"/>
            </w:pPr>
            <w:r w:rsidRPr="008F64F5">
              <w:t>136</w:t>
            </w:r>
          </w:p>
        </w:tc>
        <w:tc>
          <w:tcPr>
            <w:tcW w:w="278" w:type="pct"/>
            <w:noWrap/>
            <w:vAlign w:val="bottom"/>
          </w:tcPr>
          <w:p w14:paraId="3FBBF756" w14:textId="2F77531F" w:rsidR="008F64F5" w:rsidRPr="008F64F5" w:rsidRDefault="008F64F5" w:rsidP="008F64F5">
            <w:pPr>
              <w:pStyle w:val="ZPpregtevilke"/>
            </w:pPr>
            <w:r w:rsidRPr="008F64F5">
              <w:t>144</w:t>
            </w:r>
          </w:p>
        </w:tc>
        <w:tc>
          <w:tcPr>
            <w:tcW w:w="280" w:type="pct"/>
            <w:noWrap/>
            <w:vAlign w:val="bottom"/>
          </w:tcPr>
          <w:p w14:paraId="290C6C8B" w14:textId="53AA4034" w:rsidR="008F64F5" w:rsidRPr="008F64F5" w:rsidRDefault="008F64F5" w:rsidP="008F64F5">
            <w:pPr>
              <w:pStyle w:val="ZPpregtevilke"/>
            </w:pPr>
            <w:r w:rsidRPr="008F64F5">
              <w:t>100</w:t>
            </w:r>
          </w:p>
        </w:tc>
        <w:tc>
          <w:tcPr>
            <w:tcW w:w="280" w:type="pct"/>
            <w:noWrap/>
            <w:vAlign w:val="bottom"/>
          </w:tcPr>
          <w:p w14:paraId="5CACE337" w14:textId="2362B1D1" w:rsidR="008F64F5" w:rsidRPr="008F64F5" w:rsidRDefault="008F64F5" w:rsidP="008F64F5">
            <w:pPr>
              <w:pStyle w:val="ZPpregtevilke"/>
            </w:pPr>
            <w:r w:rsidRPr="008F64F5">
              <w:rPr>
                <w:szCs w:val="16"/>
              </w:rPr>
              <w:t>87</w:t>
            </w:r>
          </w:p>
        </w:tc>
        <w:tc>
          <w:tcPr>
            <w:tcW w:w="280" w:type="pct"/>
            <w:noWrap/>
            <w:vAlign w:val="bottom"/>
          </w:tcPr>
          <w:p w14:paraId="6F95A333" w14:textId="37D6C185" w:rsidR="008F64F5" w:rsidRPr="008F64F5" w:rsidRDefault="008F64F5" w:rsidP="008F64F5">
            <w:pPr>
              <w:pStyle w:val="ZPpregtevilke"/>
            </w:pPr>
            <w:r w:rsidRPr="008F64F5">
              <w:rPr>
                <w:szCs w:val="16"/>
              </w:rPr>
              <w:t>85</w:t>
            </w:r>
          </w:p>
        </w:tc>
        <w:tc>
          <w:tcPr>
            <w:tcW w:w="280" w:type="pct"/>
            <w:noWrap/>
            <w:vAlign w:val="bottom"/>
          </w:tcPr>
          <w:p w14:paraId="5AA2BCC8" w14:textId="36FF7E9E" w:rsidR="008F64F5" w:rsidRPr="008F64F5" w:rsidRDefault="008F64F5" w:rsidP="008F64F5">
            <w:pPr>
              <w:pStyle w:val="ZPpregtevilke"/>
            </w:pPr>
            <w:r w:rsidRPr="008F64F5">
              <w:t>81</w:t>
            </w:r>
          </w:p>
        </w:tc>
        <w:tc>
          <w:tcPr>
            <w:tcW w:w="280" w:type="pct"/>
            <w:noWrap/>
            <w:vAlign w:val="bottom"/>
          </w:tcPr>
          <w:p w14:paraId="30313C2B" w14:textId="33193970" w:rsidR="008F64F5" w:rsidRPr="008F64F5" w:rsidRDefault="008F64F5" w:rsidP="008F64F5">
            <w:pPr>
              <w:pStyle w:val="ZPpregtevilke"/>
            </w:pPr>
            <w:r w:rsidRPr="008F64F5">
              <w:t>118</w:t>
            </w:r>
          </w:p>
        </w:tc>
        <w:tc>
          <w:tcPr>
            <w:tcW w:w="280" w:type="pct"/>
            <w:noWrap/>
            <w:vAlign w:val="bottom"/>
          </w:tcPr>
          <w:p w14:paraId="6BDE0C98" w14:textId="1EA8CC2C" w:rsidR="008F64F5" w:rsidRPr="008F64F5" w:rsidRDefault="008F64F5" w:rsidP="008F64F5">
            <w:pPr>
              <w:pStyle w:val="ZPpregtevilke"/>
            </w:pPr>
            <w:r w:rsidRPr="008F64F5">
              <w:rPr>
                <w:szCs w:val="16"/>
              </w:rPr>
              <w:t>135</w:t>
            </w:r>
          </w:p>
        </w:tc>
        <w:tc>
          <w:tcPr>
            <w:tcW w:w="280" w:type="pct"/>
            <w:noWrap/>
            <w:vAlign w:val="bottom"/>
          </w:tcPr>
          <w:p w14:paraId="40960E4B" w14:textId="32F6D095" w:rsidR="008F64F5" w:rsidRPr="008F64F5" w:rsidRDefault="008F64F5" w:rsidP="008F64F5">
            <w:pPr>
              <w:pStyle w:val="ZPpregtevilke"/>
            </w:pPr>
            <w:r w:rsidRPr="008F64F5">
              <w:rPr>
                <w:szCs w:val="16"/>
              </w:rPr>
              <w:t>111</w:t>
            </w:r>
          </w:p>
        </w:tc>
        <w:tc>
          <w:tcPr>
            <w:tcW w:w="280" w:type="pct"/>
            <w:vAlign w:val="bottom"/>
          </w:tcPr>
          <w:p w14:paraId="57AF1C73" w14:textId="1C063900" w:rsidR="008F64F5" w:rsidRPr="008F64F5" w:rsidRDefault="008F64F5" w:rsidP="008F64F5">
            <w:pPr>
              <w:pStyle w:val="ZPpregtevilke"/>
            </w:pPr>
            <w:r w:rsidRPr="008F64F5">
              <w:rPr>
                <w:szCs w:val="16"/>
              </w:rPr>
              <w:t>121</w:t>
            </w:r>
          </w:p>
        </w:tc>
        <w:tc>
          <w:tcPr>
            <w:tcW w:w="295" w:type="pct"/>
            <w:vAlign w:val="bottom"/>
          </w:tcPr>
          <w:p w14:paraId="73E3535F" w14:textId="727F33E5" w:rsidR="008F64F5" w:rsidRPr="008F64F5" w:rsidRDefault="008F64F5" w:rsidP="008F64F5">
            <w:pPr>
              <w:pStyle w:val="ZPpregtevilke"/>
            </w:pPr>
            <w:r w:rsidRPr="008F64F5">
              <w:rPr>
                <w:szCs w:val="16"/>
              </w:rPr>
              <w:t>74</w:t>
            </w:r>
          </w:p>
        </w:tc>
        <w:tc>
          <w:tcPr>
            <w:tcW w:w="292" w:type="pct"/>
            <w:vAlign w:val="bottom"/>
          </w:tcPr>
          <w:p w14:paraId="73025D6B" w14:textId="58B3BC3C" w:rsidR="008F64F5" w:rsidRPr="008F64F5" w:rsidRDefault="008F64F5" w:rsidP="008F64F5">
            <w:pPr>
              <w:pStyle w:val="ZPpregtevilke"/>
            </w:pPr>
            <w:r w:rsidRPr="008F64F5">
              <w:rPr>
                <w:szCs w:val="16"/>
              </w:rPr>
              <w:t>61</w:t>
            </w:r>
          </w:p>
        </w:tc>
        <w:tc>
          <w:tcPr>
            <w:tcW w:w="292" w:type="pct"/>
            <w:vAlign w:val="bottom"/>
          </w:tcPr>
          <w:p w14:paraId="3CC6C017" w14:textId="4ADA9688" w:rsidR="008F64F5" w:rsidRPr="008F64F5" w:rsidRDefault="008F64F5" w:rsidP="008F64F5">
            <w:pPr>
              <w:pStyle w:val="ZPpregtevilke"/>
              <w:rPr>
                <w:bCs/>
              </w:rPr>
            </w:pPr>
            <w:r w:rsidRPr="008F64F5">
              <w:rPr>
                <w:szCs w:val="16"/>
              </w:rPr>
              <w:t>82,5</w:t>
            </w:r>
          </w:p>
        </w:tc>
      </w:tr>
      <w:tr w:rsidR="008F64F5" w:rsidRPr="008F64F5" w14:paraId="1A5DEEB3" w14:textId="77777777" w:rsidTr="00D63133">
        <w:trPr>
          <w:trHeight w:val="227"/>
          <w:jc w:val="center"/>
        </w:trPr>
        <w:tc>
          <w:tcPr>
            <w:tcW w:w="1046" w:type="pct"/>
            <w:noWrap/>
            <w:vAlign w:val="bottom"/>
          </w:tcPr>
          <w:p w14:paraId="10341EE8" w14:textId="784DCBC5" w:rsidR="008F64F5" w:rsidRPr="008F64F5" w:rsidRDefault="008F64F5" w:rsidP="008F64F5">
            <w:pPr>
              <w:pStyle w:val="ZPpregtekst"/>
            </w:pPr>
            <w:r w:rsidRPr="008F64F5">
              <w:t>Korenček</w:t>
            </w:r>
          </w:p>
        </w:tc>
        <w:tc>
          <w:tcPr>
            <w:tcW w:w="278" w:type="pct"/>
            <w:noWrap/>
            <w:vAlign w:val="bottom"/>
          </w:tcPr>
          <w:p w14:paraId="3A926733" w14:textId="217954E3" w:rsidR="008F64F5" w:rsidRPr="008F64F5" w:rsidRDefault="008F64F5" w:rsidP="008F64F5">
            <w:pPr>
              <w:pStyle w:val="ZPpregtevilke"/>
            </w:pPr>
            <w:r w:rsidRPr="008F64F5">
              <w:t>162</w:t>
            </w:r>
          </w:p>
        </w:tc>
        <w:tc>
          <w:tcPr>
            <w:tcW w:w="278" w:type="pct"/>
            <w:noWrap/>
            <w:vAlign w:val="bottom"/>
          </w:tcPr>
          <w:p w14:paraId="1D8DDCDB" w14:textId="7249B655" w:rsidR="008F64F5" w:rsidRPr="008F64F5" w:rsidRDefault="008F64F5" w:rsidP="008F64F5">
            <w:pPr>
              <w:pStyle w:val="ZPpregtevilke"/>
            </w:pPr>
            <w:r w:rsidRPr="008F64F5">
              <w:t>190</w:t>
            </w:r>
          </w:p>
        </w:tc>
        <w:tc>
          <w:tcPr>
            <w:tcW w:w="278" w:type="pct"/>
            <w:noWrap/>
            <w:vAlign w:val="bottom"/>
          </w:tcPr>
          <w:p w14:paraId="665E826A" w14:textId="3376CBD4" w:rsidR="008F64F5" w:rsidRPr="008F64F5" w:rsidRDefault="008F64F5" w:rsidP="008F64F5">
            <w:pPr>
              <w:pStyle w:val="ZPpregtevilke"/>
            </w:pPr>
            <w:r w:rsidRPr="008F64F5">
              <w:t>199</w:t>
            </w:r>
          </w:p>
        </w:tc>
        <w:tc>
          <w:tcPr>
            <w:tcW w:w="280" w:type="pct"/>
            <w:noWrap/>
            <w:vAlign w:val="bottom"/>
          </w:tcPr>
          <w:p w14:paraId="52BE19F0" w14:textId="27833432" w:rsidR="008F64F5" w:rsidRPr="008F64F5" w:rsidRDefault="008F64F5" w:rsidP="008F64F5">
            <w:pPr>
              <w:pStyle w:val="ZPpregtevilke"/>
              <w:rPr>
                <w:bCs/>
              </w:rPr>
            </w:pPr>
            <w:r w:rsidRPr="008F64F5">
              <w:t>175</w:t>
            </w:r>
          </w:p>
        </w:tc>
        <w:tc>
          <w:tcPr>
            <w:tcW w:w="280" w:type="pct"/>
            <w:noWrap/>
            <w:vAlign w:val="bottom"/>
          </w:tcPr>
          <w:p w14:paraId="61F5E893" w14:textId="21373A18" w:rsidR="008F64F5" w:rsidRPr="008F64F5" w:rsidRDefault="008F64F5" w:rsidP="008F64F5">
            <w:pPr>
              <w:pStyle w:val="ZPpregtevilke"/>
              <w:rPr>
                <w:bCs/>
              </w:rPr>
            </w:pPr>
            <w:r w:rsidRPr="008F64F5">
              <w:rPr>
                <w:szCs w:val="16"/>
              </w:rPr>
              <w:t>258</w:t>
            </w:r>
          </w:p>
        </w:tc>
        <w:tc>
          <w:tcPr>
            <w:tcW w:w="280" w:type="pct"/>
            <w:noWrap/>
            <w:vAlign w:val="bottom"/>
          </w:tcPr>
          <w:p w14:paraId="31E827D2" w14:textId="00953ADE" w:rsidR="008F64F5" w:rsidRPr="008F64F5" w:rsidRDefault="008F64F5" w:rsidP="008F64F5">
            <w:pPr>
              <w:pStyle w:val="ZPpregtevilke"/>
            </w:pPr>
            <w:r w:rsidRPr="008F64F5">
              <w:rPr>
                <w:szCs w:val="16"/>
              </w:rPr>
              <w:t>255</w:t>
            </w:r>
          </w:p>
        </w:tc>
        <w:tc>
          <w:tcPr>
            <w:tcW w:w="280" w:type="pct"/>
            <w:noWrap/>
            <w:vAlign w:val="bottom"/>
          </w:tcPr>
          <w:p w14:paraId="324C63A7" w14:textId="3496FF0A" w:rsidR="008F64F5" w:rsidRPr="008F64F5" w:rsidRDefault="008F64F5" w:rsidP="008F64F5">
            <w:pPr>
              <w:pStyle w:val="ZPpregtevilke"/>
            </w:pPr>
            <w:r w:rsidRPr="008F64F5">
              <w:t>249</w:t>
            </w:r>
          </w:p>
        </w:tc>
        <w:tc>
          <w:tcPr>
            <w:tcW w:w="280" w:type="pct"/>
            <w:noWrap/>
            <w:vAlign w:val="bottom"/>
          </w:tcPr>
          <w:p w14:paraId="3797D8A2" w14:textId="16C9BAB8" w:rsidR="008F64F5" w:rsidRPr="008F64F5" w:rsidRDefault="008F64F5" w:rsidP="008F64F5">
            <w:pPr>
              <w:pStyle w:val="ZPpregtevilke"/>
            </w:pPr>
            <w:r w:rsidRPr="008F64F5">
              <w:t>259</w:t>
            </w:r>
          </w:p>
        </w:tc>
        <w:tc>
          <w:tcPr>
            <w:tcW w:w="280" w:type="pct"/>
            <w:noWrap/>
            <w:vAlign w:val="bottom"/>
          </w:tcPr>
          <w:p w14:paraId="575E85F5" w14:textId="0B4999AC" w:rsidR="008F64F5" w:rsidRPr="008F64F5" w:rsidRDefault="008F64F5" w:rsidP="008F64F5">
            <w:pPr>
              <w:pStyle w:val="ZPpregtevilke"/>
            </w:pPr>
            <w:r w:rsidRPr="008F64F5">
              <w:rPr>
                <w:szCs w:val="16"/>
              </w:rPr>
              <w:t>278</w:t>
            </w:r>
          </w:p>
        </w:tc>
        <w:tc>
          <w:tcPr>
            <w:tcW w:w="280" w:type="pct"/>
            <w:noWrap/>
            <w:vAlign w:val="bottom"/>
          </w:tcPr>
          <w:p w14:paraId="6045F04D" w14:textId="08B47B79" w:rsidR="008F64F5" w:rsidRPr="008F64F5" w:rsidRDefault="008F64F5" w:rsidP="008F64F5">
            <w:pPr>
              <w:pStyle w:val="ZPpregtevilke"/>
            </w:pPr>
            <w:r w:rsidRPr="008F64F5">
              <w:rPr>
                <w:szCs w:val="16"/>
              </w:rPr>
              <w:t>252</w:t>
            </w:r>
          </w:p>
        </w:tc>
        <w:tc>
          <w:tcPr>
            <w:tcW w:w="280" w:type="pct"/>
            <w:vAlign w:val="bottom"/>
          </w:tcPr>
          <w:p w14:paraId="7620B42D" w14:textId="62ABE568" w:rsidR="008F64F5" w:rsidRPr="008F64F5" w:rsidRDefault="008F64F5" w:rsidP="008F64F5">
            <w:pPr>
              <w:pStyle w:val="ZPpregtevilke"/>
            </w:pPr>
            <w:r w:rsidRPr="008F64F5">
              <w:rPr>
                <w:szCs w:val="16"/>
              </w:rPr>
              <w:t>273</w:t>
            </w:r>
          </w:p>
        </w:tc>
        <w:tc>
          <w:tcPr>
            <w:tcW w:w="295" w:type="pct"/>
            <w:vAlign w:val="bottom"/>
          </w:tcPr>
          <w:p w14:paraId="5FAD2C5D" w14:textId="6DCECDD2" w:rsidR="008F64F5" w:rsidRPr="008F64F5" w:rsidRDefault="008F64F5" w:rsidP="008F64F5">
            <w:pPr>
              <w:pStyle w:val="ZPpregtevilke"/>
            </w:pPr>
            <w:r w:rsidRPr="008F64F5">
              <w:rPr>
                <w:szCs w:val="16"/>
              </w:rPr>
              <w:t>191</w:t>
            </w:r>
          </w:p>
        </w:tc>
        <w:tc>
          <w:tcPr>
            <w:tcW w:w="292" w:type="pct"/>
            <w:vAlign w:val="bottom"/>
          </w:tcPr>
          <w:p w14:paraId="118BDC1B" w14:textId="6AA44DF8" w:rsidR="008F64F5" w:rsidRPr="008F64F5" w:rsidRDefault="008F64F5" w:rsidP="008F64F5">
            <w:pPr>
              <w:pStyle w:val="ZPpregtevilke"/>
            </w:pPr>
            <w:r w:rsidRPr="008F64F5">
              <w:rPr>
                <w:szCs w:val="16"/>
              </w:rPr>
              <w:t>220</w:t>
            </w:r>
          </w:p>
        </w:tc>
        <w:tc>
          <w:tcPr>
            <w:tcW w:w="292" w:type="pct"/>
            <w:vAlign w:val="bottom"/>
          </w:tcPr>
          <w:p w14:paraId="3D87B600" w14:textId="659E37DD" w:rsidR="008F64F5" w:rsidRPr="008F64F5" w:rsidRDefault="008F64F5" w:rsidP="008F64F5">
            <w:pPr>
              <w:pStyle w:val="ZPpregtevilke"/>
              <w:rPr>
                <w:bCs/>
              </w:rPr>
            </w:pPr>
            <w:r w:rsidRPr="008F64F5">
              <w:rPr>
                <w:szCs w:val="16"/>
              </w:rPr>
              <w:t>115,4</w:t>
            </w:r>
          </w:p>
        </w:tc>
      </w:tr>
      <w:tr w:rsidR="008F64F5" w:rsidRPr="008F64F5" w14:paraId="77123D66" w14:textId="77777777" w:rsidTr="00D63133">
        <w:trPr>
          <w:trHeight w:val="227"/>
          <w:jc w:val="center"/>
        </w:trPr>
        <w:tc>
          <w:tcPr>
            <w:tcW w:w="1046" w:type="pct"/>
            <w:noWrap/>
            <w:vAlign w:val="bottom"/>
          </w:tcPr>
          <w:p w14:paraId="209B148F" w14:textId="6F7FB7C0" w:rsidR="008F64F5" w:rsidRPr="008F64F5" w:rsidRDefault="008F64F5" w:rsidP="008F64F5">
            <w:pPr>
              <w:pStyle w:val="ZPpregtekst"/>
            </w:pPr>
            <w:r w:rsidRPr="008F64F5">
              <w:t>Rdeča pesa</w:t>
            </w:r>
          </w:p>
        </w:tc>
        <w:tc>
          <w:tcPr>
            <w:tcW w:w="278" w:type="pct"/>
            <w:noWrap/>
            <w:vAlign w:val="bottom"/>
          </w:tcPr>
          <w:p w14:paraId="78706905" w14:textId="088275FA" w:rsidR="008F64F5" w:rsidRPr="008F64F5" w:rsidRDefault="008F64F5" w:rsidP="008F64F5">
            <w:pPr>
              <w:pStyle w:val="ZPpregtevilke"/>
            </w:pPr>
            <w:r w:rsidRPr="008F64F5">
              <w:t>120</w:t>
            </w:r>
          </w:p>
        </w:tc>
        <w:tc>
          <w:tcPr>
            <w:tcW w:w="278" w:type="pct"/>
            <w:noWrap/>
            <w:vAlign w:val="bottom"/>
          </w:tcPr>
          <w:p w14:paraId="0B79D211" w14:textId="367C49E1" w:rsidR="008F64F5" w:rsidRPr="008F64F5" w:rsidRDefault="008F64F5" w:rsidP="008F64F5">
            <w:pPr>
              <w:pStyle w:val="ZPpregtevilke"/>
            </w:pPr>
            <w:r w:rsidRPr="008F64F5">
              <w:t>117</w:t>
            </w:r>
          </w:p>
        </w:tc>
        <w:tc>
          <w:tcPr>
            <w:tcW w:w="278" w:type="pct"/>
            <w:noWrap/>
            <w:vAlign w:val="bottom"/>
          </w:tcPr>
          <w:p w14:paraId="5B7C835B" w14:textId="64A3A238" w:rsidR="008F64F5" w:rsidRPr="008F64F5" w:rsidRDefault="008F64F5" w:rsidP="008F64F5">
            <w:pPr>
              <w:pStyle w:val="ZPpregtevilke"/>
            </w:pPr>
            <w:r w:rsidRPr="008F64F5">
              <w:t>122</w:t>
            </w:r>
          </w:p>
        </w:tc>
        <w:tc>
          <w:tcPr>
            <w:tcW w:w="280" w:type="pct"/>
            <w:noWrap/>
            <w:vAlign w:val="bottom"/>
          </w:tcPr>
          <w:p w14:paraId="52C82834" w14:textId="4F9CB4FD" w:rsidR="008F64F5" w:rsidRPr="008F64F5" w:rsidRDefault="008F64F5" w:rsidP="008F64F5">
            <w:pPr>
              <w:pStyle w:val="ZPpregtevilke"/>
              <w:rPr>
                <w:bCs/>
              </w:rPr>
            </w:pPr>
            <w:r w:rsidRPr="008F64F5">
              <w:t>118</w:t>
            </w:r>
          </w:p>
        </w:tc>
        <w:tc>
          <w:tcPr>
            <w:tcW w:w="280" w:type="pct"/>
            <w:noWrap/>
            <w:vAlign w:val="bottom"/>
          </w:tcPr>
          <w:p w14:paraId="63BB2D2D" w14:textId="04A7C05B" w:rsidR="008F64F5" w:rsidRPr="008F64F5" w:rsidRDefault="008F64F5" w:rsidP="008F64F5">
            <w:pPr>
              <w:pStyle w:val="ZPpregtevilke"/>
              <w:rPr>
                <w:bCs/>
              </w:rPr>
            </w:pPr>
            <w:r w:rsidRPr="008F64F5">
              <w:rPr>
                <w:szCs w:val="16"/>
              </w:rPr>
              <w:t>165</w:t>
            </w:r>
          </w:p>
        </w:tc>
        <w:tc>
          <w:tcPr>
            <w:tcW w:w="280" w:type="pct"/>
            <w:noWrap/>
            <w:vAlign w:val="bottom"/>
          </w:tcPr>
          <w:p w14:paraId="1EC112D5" w14:textId="1E790599" w:rsidR="008F64F5" w:rsidRPr="008F64F5" w:rsidRDefault="008F64F5" w:rsidP="008F64F5">
            <w:pPr>
              <w:pStyle w:val="ZPpregtevilke"/>
            </w:pPr>
            <w:r w:rsidRPr="008F64F5">
              <w:rPr>
                <w:szCs w:val="16"/>
              </w:rPr>
              <w:t>163</w:t>
            </w:r>
          </w:p>
        </w:tc>
        <w:tc>
          <w:tcPr>
            <w:tcW w:w="280" w:type="pct"/>
            <w:noWrap/>
            <w:vAlign w:val="bottom"/>
          </w:tcPr>
          <w:p w14:paraId="6FFC360A" w14:textId="428DF042" w:rsidR="008F64F5" w:rsidRPr="008F64F5" w:rsidRDefault="008F64F5" w:rsidP="008F64F5">
            <w:pPr>
              <w:pStyle w:val="ZPpregtevilke"/>
            </w:pPr>
            <w:r w:rsidRPr="008F64F5">
              <w:t>159</w:t>
            </w:r>
          </w:p>
        </w:tc>
        <w:tc>
          <w:tcPr>
            <w:tcW w:w="280" w:type="pct"/>
            <w:noWrap/>
            <w:vAlign w:val="bottom"/>
          </w:tcPr>
          <w:p w14:paraId="39B21478" w14:textId="6DEA7EEC" w:rsidR="008F64F5" w:rsidRPr="008F64F5" w:rsidRDefault="008F64F5" w:rsidP="008F64F5">
            <w:pPr>
              <w:pStyle w:val="ZPpregtevilke"/>
            </w:pPr>
            <w:r w:rsidRPr="008F64F5">
              <w:t>206</w:t>
            </w:r>
          </w:p>
        </w:tc>
        <w:tc>
          <w:tcPr>
            <w:tcW w:w="280" w:type="pct"/>
            <w:noWrap/>
            <w:vAlign w:val="bottom"/>
          </w:tcPr>
          <w:p w14:paraId="7FC81CBA" w14:textId="1740851C" w:rsidR="008F64F5" w:rsidRPr="008F64F5" w:rsidRDefault="008F64F5" w:rsidP="008F64F5">
            <w:pPr>
              <w:pStyle w:val="ZPpregtevilke"/>
            </w:pPr>
            <w:r w:rsidRPr="008F64F5">
              <w:rPr>
                <w:szCs w:val="16"/>
              </w:rPr>
              <w:t>225</w:t>
            </w:r>
          </w:p>
        </w:tc>
        <w:tc>
          <w:tcPr>
            <w:tcW w:w="280" w:type="pct"/>
            <w:noWrap/>
            <w:vAlign w:val="bottom"/>
          </w:tcPr>
          <w:p w14:paraId="3B03034E" w14:textId="13CF5112" w:rsidR="008F64F5" w:rsidRPr="008F64F5" w:rsidRDefault="008F64F5" w:rsidP="008F64F5">
            <w:pPr>
              <w:pStyle w:val="ZPpregtevilke"/>
            </w:pPr>
            <w:r w:rsidRPr="008F64F5">
              <w:rPr>
                <w:szCs w:val="16"/>
              </w:rPr>
              <w:t>199</w:t>
            </w:r>
          </w:p>
        </w:tc>
        <w:tc>
          <w:tcPr>
            <w:tcW w:w="280" w:type="pct"/>
            <w:vAlign w:val="bottom"/>
          </w:tcPr>
          <w:p w14:paraId="7DA2AB5D" w14:textId="462BDD4E" w:rsidR="008F64F5" w:rsidRPr="008F64F5" w:rsidRDefault="008F64F5" w:rsidP="008F64F5">
            <w:pPr>
              <w:pStyle w:val="ZPpregtevilke"/>
            </w:pPr>
            <w:r w:rsidRPr="008F64F5">
              <w:rPr>
                <w:szCs w:val="16"/>
              </w:rPr>
              <w:t>331</w:t>
            </w:r>
          </w:p>
        </w:tc>
        <w:tc>
          <w:tcPr>
            <w:tcW w:w="295" w:type="pct"/>
            <w:vAlign w:val="bottom"/>
          </w:tcPr>
          <w:p w14:paraId="6494FB6E" w14:textId="734FEB52" w:rsidR="008F64F5" w:rsidRPr="008F64F5" w:rsidRDefault="008F64F5" w:rsidP="008F64F5">
            <w:pPr>
              <w:pStyle w:val="ZPpregtevilke"/>
            </w:pPr>
            <w:r w:rsidRPr="008F64F5">
              <w:rPr>
                <w:szCs w:val="16"/>
              </w:rPr>
              <w:t>133</w:t>
            </w:r>
          </w:p>
        </w:tc>
        <w:tc>
          <w:tcPr>
            <w:tcW w:w="292" w:type="pct"/>
            <w:vAlign w:val="bottom"/>
          </w:tcPr>
          <w:p w14:paraId="427E937C" w14:textId="129F53A6" w:rsidR="008F64F5" w:rsidRPr="008F64F5" w:rsidRDefault="008F64F5" w:rsidP="008F64F5">
            <w:pPr>
              <w:pStyle w:val="ZPpregtevilke"/>
            </w:pPr>
            <w:r w:rsidRPr="008F64F5">
              <w:rPr>
                <w:szCs w:val="16"/>
              </w:rPr>
              <w:t>157</w:t>
            </w:r>
          </w:p>
        </w:tc>
        <w:tc>
          <w:tcPr>
            <w:tcW w:w="292" w:type="pct"/>
            <w:vAlign w:val="bottom"/>
          </w:tcPr>
          <w:p w14:paraId="0CECE4CD" w14:textId="3844795B" w:rsidR="008F64F5" w:rsidRPr="008F64F5" w:rsidRDefault="008F64F5" w:rsidP="008F64F5">
            <w:pPr>
              <w:pStyle w:val="ZPpregtevilke"/>
              <w:rPr>
                <w:bCs/>
              </w:rPr>
            </w:pPr>
            <w:r w:rsidRPr="008F64F5">
              <w:rPr>
                <w:szCs w:val="16"/>
              </w:rPr>
              <w:t>117,9</w:t>
            </w:r>
          </w:p>
        </w:tc>
      </w:tr>
      <w:tr w:rsidR="008F64F5" w:rsidRPr="008F64F5" w14:paraId="7618C2AD" w14:textId="77777777" w:rsidTr="00D63133">
        <w:trPr>
          <w:trHeight w:val="227"/>
          <w:jc w:val="center"/>
        </w:trPr>
        <w:tc>
          <w:tcPr>
            <w:tcW w:w="1046" w:type="pct"/>
            <w:noWrap/>
            <w:vAlign w:val="bottom"/>
          </w:tcPr>
          <w:p w14:paraId="11CA6359" w14:textId="6188562B" w:rsidR="008F64F5" w:rsidRPr="008F64F5" w:rsidRDefault="008F64F5" w:rsidP="008F64F5">
            <w:pPr>
              <w:pStyle w:val="ZPpregtekst"/>
            </w:pPr>
            <w:r w:rsidRPr="008F64F5">
              <w:t>Paradižnik</w:t>
            </w:r>
          </w:p>
        </w:tc>
        <w:tc>
          <w:tcPr>
            <w:tcW w:w="278" w:type="pct"/>
            <w:noWrap/>
            <w:vAlign w:val="bottom"/>
          </w:tcPr>
          <w:p w14:paraId="1C521963" w14:textId="36CBC303" w:rsidR="008F64F5" w:rsidRPr="008F64F5" w:rsidRDefault="008F64F5" w:rsidP="008F64F5">
            <w:pPr>
              <w:pStyle w:val="ZPpregtevilke"/>
            </w:pPr>
            <w:r w:rsidRPr="008F64F5">
              <w:t>221</w:t>
            </w:r>
          </w:p>
        </w:tc>
        <w:tc>
          <w:tcPr>
            <w:tcW w:w="278" w:type="pct"/>
            <w:noWrap/>
            <w:vAlign w:val="bottom"/>
          </w:tcPr>
          <w:p w14:paraId="14A4AC75" w14:textId="5643C10B" w:rsidR="008F64F5" w:rsidRPr="008F64F5" w:rsidRDefault="008F64F5" w:rsidP="008F64F5">
            <w:pPr>
              <w:pStyle w:val="ZPpregtevilke"/>
            </w:pPr>
            <w:r w:rsidRPr="008F64F5">
              <w:t>220</w:t>
            </w:r>
          </w:p>
        </w:tc>
        <w:tc>
          <w:tcPr>
            <w:tcW w:w="278" w:type="pct"/>
            <w:noWrap/>
            <w:vAlign w:val="bottom"/>
          </w:tcPr>
          <w:p w14:paraId="0C78AE8B" w14:textId="56AFA744" w:rsidR="008F64F5" w:rsidRPr="008F64F5" w:rsidRDefault="008F64F5" w:rsidP="008F64F5">
            <w:pPr>
              <w:pStyle w:val="ZPpregtevilke"/>
            </w:pPr>
            <w:r w:rsidRPr="008F64F5">
              <w:t>233</w:t>
            </w:r>
          </w:p>
        </w:tc>
        <w:tc>
          <w:tcPr>
            <w:tcW w:w="280" w:type="pct"/>
            <w:noWrap/>
            <w:vAlign w:val="bottom"/>
          </w:tcPr>
          <w:p w14:paraId="0CCCBA27" w14:textId="367646F1" w:rsidR="008F64F5" w:rsidRPr="008F64F5" w:rsidRDefault="008F64F5" w:rsidP="008F64F5">
            <w:pPr>
              <w:pStyle w:val="ZPpregtevilke"/>
              <w:rPr>
                <w:bCs/>
              </w:rPr>
            </w:pPr>
            <w:r w:rsidRPr="008F64F5">
              <w:t>192</w:t>
            </w:r>
          </w:p>
        </w:tc>
        <w:tc>
          <w:tcPr>
            <w:tcW w:w="280" w:type="pct"/>
            <w:noWrap/>
            <w:vAlign w:val="bottom"/>
          </w:tcPr>
          <w:p w14:paraId="250E31BA" w14:textId="0D85313D" w:rsidR="008F64F5" w:rsidRPr="008F64F5" w:rsidRDefault="008F64F5" w:rsidP="008F64F5">
            <w:pPr>
              <w:pStyle w:val="ZPpregtevilke"/>
              <w:rPr>
                <w:bCs/>
              </w:rPr>
            </w:pPr>
            <w:r w:rsidRPr="008F64F5">
              <w:rPr>
                <w:szCs w:val="16"/>
              </w:rPr>
              <w:t>204</w:t>
            </w:r>
          </w:p>
        </w:tc>
        <w:tc>
          <w:tcPr>
            <w:tcW w:w="280" w:type="pct"/>
            <w:noWrap/>
            <w:vAlign w:val="bottom"/>
          </w:tcPr>
          <w:p w14:paraId="2C9671F5" w14:textId="328809D6" w:rsidR="008F64F5" w:rsidRPr="008F64F5" w:rsidRDefault="008F64F5" w:rsidP="008F64F5">
            <w:pPr>
              <w:pStyle w:val="ZPpregtevilke"/>
            </w:pPr>
            <w:r w:rsidRPr="008F64F5">
              <w:rPr>
                <w:szCs w:val="16"/>
              </w:rPr>
              <w:t>200</w:t>
            </w:r>
          </w:p>
        </w:tc>
        <w:tc>
          <w:tcPr>
            <w:tcW w:w="280" w:type="pct"/>
            <w:noWrap/>
            <w:vAlign w:val="bottom"/>
          </w:tcPr>
          <w:p w14:paraId="229E7F20" w14:textId="74BCB8F9" w:rsidR="008F64F5" w:rsidRPr="008F64F5" w:rsidRDefault="008F64F5" w:rsidP="008F64F5">
            <w:pPr>
              <w:pStyle w:val="ZPpregtevilke"/>
            </w:pPr>
            <w:r w:rsidRPr="008F64F5">
              <w:t>191</w:t>
            </w:r>
          </w:p>
        </w:tc>
        <w:tc>
          <w:tcPr>
            <w:tcW w:w="280" w:type="pct"/>
            <w:noWrap/>
            <w:vAlign w:val="bottom"/>
          </w:tcPr>
          <w:p w14:paraId="357FAE2A" w14:textId="39825F6F" w:rsidR="008F64F5" w:rsidRPr="008F64F5" w:rsidRDefault="008F64F5" w:rsidP="008F64F5">
            <w:pPr>
              <w:pStyle w:val="ZPpregtevilke"/>
            </w:pPr>
            <w:r w:rsidRPr="008F64F5">
              <w:t>223</w:t>
            </w:r>
          </w:p>
        </w:tc>
        <w:tc>
          <w:tcPr>
            <w:tcW w:w="280" w:type="pct"/>
            <w:noWrap/>
            <w:vAlign w:val="bottom"/>
          </w:tcPr>
          <w:p w14:paraId="7E495C4B" w14:textId="1C71AE4A" w:rsidR="008F64F5" w:rsidRPr="008F64F5" w:rsidRDefault="008F64F5" w:rsidP="008F64F5">
            <w:pPr>
              <w:pStyle w:val="ZPpregtevilke"/>
            </w:pPr>
            <w:r w:rsidRPr="008F64F5">
              <w:rPr>
                <w:szCs w:val="16"/>
              </w:rPr>
              <w:t>256</w:t>
            </w:r>
          </w:p>
        </w:tc>
        <w:tc>
          <w:tcPr>
            <w:tcW w:w="280" w:type="pct"/>
            <w:noWrap/>
            <w:vAlign w:val="bottom"/>
          </w:tcPr>
          <w:p w14:paraId="5F669DAF" w14:textId="0EF140EB" w:rsidR="008F64F5" w:rsidRPr="008F64F5" w:rsidRDefault="008F64F5" w:rsidP="008F64F5">
            <w:pPr>
              <w:pStyle w:val="ZPpregtevilke"/>
            </w:pPr>
            <w:r w:rsidRPr="008F64F5">
              <w:rPr>
                <w:szCs w:val="16"/>
              </w:rPr>
              <w:t>211</w:t>
            </w:r>
          </w:p>
        </w:tc>
        <w:tc>
          <w:tcPr>
            <w:tcW w:w="280" w:type="pct"/>
            <w:vAlign w:val="bottom"/>
          </w:tcPr>
          <w:p w14:paraId="7EBC26E6" w14:textId="2EF70446" w:rsidR="008F64F5" w:rsidRPr="008F64F5" w:rsidRDefault="008F64F5" w:rsidP="008F64F5">
            <w:pPr>
              <w:pStyle w:val="ZPpregtevilke"/>
            </w:pPr>
            <w:r w:rsidRPr="008F64F5">
              <w:rPr>
                <w:szCs w:val="16"/>
              </w:rPr>
              <w:t>223</w:t>
            </w:r>
          </w:p>
        </w:tc>
        <w:tc>
          <w:tcPr>
            <w:tcW w:w="295" w:type="pct"/>
            <w:vAlign w:val="bottom"/>
          </w:tcPr>
          <w:p w14:paraId="132D4E14" w14:textId="22061764" w:rsidR="008F64F5" w:rsidRPr="008F64F5" w:rsidRDefault="008F64F5" w:rsidP="008F64F5">
            <w:pPr>
              <w:pStyle w:val="ZPpregtevilke"/>
            </w:pPr>
            <w:r w:rsidRPr="008F64F5">
              <w:rPr>
                <w:szCs w:val="16"/>
              </w:rPr>
              <w:t>183</w:t>
            </w:r>
          </w:p>
        </w:tc>
        <w:tc>
          <w:tcPr>
            <w:tcW w:w="292" w:type="pct"/>
            <w:vAlign w:val="bottom"/>
          </w:tcPr>
          <w:p w14:paraId="4C1906F1" w14:textId="6EE33369" w:rsidR="008F64F5" w:rsidRPr="008F64F5" w:rsidRDefault="008F64F5" w:rsidP="008F64F5">
            <w:pPr>
              <w:pStyle w:val="ZPpregtevilke"/>
            </w:pPr>
            <w:r w:rsidRPr="008F64F5">
              <w:rPr>
                <w:szCs w:val="16"/>
              </w:rPr>
              <w:t>216</w:t>
            </w:r>
          </w:p>
        </w:tc>
        <w:tc>
          <w:tcPr>
            <w:tcW w:w="292" w:type="pct"/>
            <w:vAlign w:val="bottom"/>
          </w:tcPr>
          <w:p w14:paraId="772C35CC" w14:textId="10FE305B" w:rsidR="008F64F5" w:rsidRPr="008F64F5" w:rsidRDefault="008F64F5" w:rsidP="008F64F5">
            <w:pPr>
              <w:pStyle w:val="ZPpregtevilke"/>
              <w:rPr>
                <w:bCs/>
              </w:rPr>
            </w:pPr>
            <w:r w:rsidRPr="008F64F5">
              <w:rPr>
                <w:szCs w:val="16"/>
              </w:rPr>
              <w:t>118,4</w:t>
            </w:r>
          </w:p>
        </w:tc>
      </w:tr>
      <w:tr w:rsidR="008F64F5" w:rsidRPr="008F64F5" w14:paraId="4E5A68CF" w14:textId="77777777" w:rsidTr="00D63133">
        <w:trPr>
          <w:trHeight w:val="227"/>
          <w:jc w:val="center"/>
        </w:trPr>
        <w:tc>
          <w:tcPr>
            <w:tcW w:w="1046" w:type="pct"/>
            <w:noWrap/>
            <w:vAlign w:val="bottom"/>
          </w:tcPr>
          <w:p w14:paraId="2EF15285" w14:textId="31263D27" w:rsidR="008F64F5" w:rsidRPr="008F64F5" w:rsidRDefault="008F64F5" w:rsidP="008F64F5">
            <w:pPr>
              <w:pStyle w:val="ZPpregtekst"/>
            </w:pPr>
            <w:r w:rsidRPr="008F64F5">
              <w:t>Paprika</w:t>
            </w:r>
          </w:p>
        </w:tc>
        <w:tc>
          <w:tcPr>
            <w:tcW w:w="278" w:type="pct"/>
            <w:noWrap/>
            <w:vAlign w:val="bottom"/>
          </w:tcPr>
          <w:p w14:paraId="7AF792E7" w14:textId="0B86AD96" w:rsidR="008F64F5" w:rsidRPr="008F64F5" w:rsidRDefault="008F64F5" w:rsidP="008F64F5">
            <w:pPr>
              <w:pStyle w:val="ZPpregtevilke"/>
            </w:pPr>
            <w:r w:rsidRPr="008F64F5">
              <w:t>146</w:t>
            </w:r>
          </w:p>
        </w:tc>
        <w:tc>
          <w:tcPr>
            <w:tcW w:w="278" w:type="pct"/>
            <w:noWrap/>
            <w:vAlign w:val="bottom"/>
          </w:tcPr>
          <w:p w14:paraId="06CB98EA" w14:textId="3F4BD0AD" w:rsidR="008F64F5" w:rsidRPr="008F64F5" w:rsidRDefault="008F64F5" w:rsidP="008F64F5">
            <w:pPr>
              <w:pStyle w:val="ZPpregtevilke"/>
            </w:pPr>
            <w:r w:rsidRPr="008F64F5">
              <w:t>145</w:t>
            </w:r>
          </w:p>
        </w:tc>
        <w:tc>
          <w:tcPr>
            <w:tcW w:w="278" w:type="pct"/>
            <w:noWrap/>
            <w:vAlign w:val="bottom"/>
          </w:tcPr>
          <w:p w14:paraId="4BB5F930" w14:textId="1591E5C9" w:rsidR="008F64F5" w:rsidRPr="008F64F5" w:rsidRDefault="008F64F5" w:rsidP="008F64F5">
            <w:pPr>
              <w:pStyle w:val="ZPpregtevilke"/>
            </w:pPr>
            <w:r w:rsidRPr="008F64F5">
              <w:t>150</w:t>
            </w:r>
          </w:p>
        </w:tc>
        <w:tc>
          <w:tcPr>
            <w:tcW w:w="280" w:type="pct"/>
            <w:noWrap/>
            <w:vAlign w:val="bottom"/>
          </w:tcPr>
          <w:p w14:paraId="1F257869" w14:textId="54753C72" w:rsidR="008F64F5" w:rsidRPr="008F64F5" w:rsidRDefault="008F64F5" w:rsidP="008F64F5">
            <w:pPr>
              <w:pStyle w:val="ZPpregtevilke"/>
              <w:rPr>
                <w:bCs/>
              </w:rPr>
            </w:pPr>
            <w:r w:rsidRPr="008F64F5">
              <w:t>152</w:t>
            </w:r>
          </w:p>
        </w:tc>
        <w:tc>
          <w:tcPr>
            <w:tcW w:w="280" w:type="pct"/>
            <w:noWrap/>
            <w:vAlign w:val="bottom"/>
          </w:tcPr>
          <w:p w14:paraId="7B89230A" w14:textId="0B8E52D6" w:rsidR="008F64F5" w:rsidRPr="008F64F5" w:rsidRDefault="008F64F5" w:rsidP="008F64F5">
            <w:pPr>
              <w:pStyle w:val="ZPpregtevilke"/>
              <w:rPr>
                <w:bCs/>
              </w:rPr>
            </w:pPr>
            <w:r w:rsidRPr="008F64F5">
              <w:rPr>
                <w:szCs w:val="16"/>
              </w:rPr>
              <w:t>150</w:t>
            </w:r>
          </w:p>
        </w:tc>
        <w:tc>
          <w:tcPr>
            <w:tcW w:w="280" w:type="pct"/>
            <w:noWrap/>
            <w:vAlign w:val="bottom"/>
          </w:tcPr>
          <w:p w14:paraId="57124119" w14:textId="7243EFFF" w:rsidR="008F64F5" w:rsidRPr="008F64F5" w:rsidRDefault="008F64F5" w:rsidP="008F64F5">
            <w:pPr>
              <w:pStyle w:val="ZPpregtevilke"/>
            </w:pPr>
            <w:r w:rsidRPr="008F64F5">
              <w:rPr>
                <w:szCs w:val="16"/>
              </w:rPr>
              <w:t>149</w:t>
            </w:r>
          </w:p>
        </w:tc>
        <w:tc>
          <w:tcPr>
            <w:tcW w:w="280" w:type="pct"/>
            <w:noWrap/>
            <w:vAlign w:val="bottom"/>
          </w:tcPr>
          <w:p w14:paraId="72584FB2" w14:textId="455EDCD2" w:rsidR="008F64F5" w:rsidRPr="008F64F5" w:rsidRDefault="008F64F5" w:rsidP="008F64F5">
            <w:pPr>
              <w:pStyle w:val="ZPpregtevilke"/>
            </w:pPr>
            <w:r w:rsidRPr="008F64F5">
              <w:t>144</w:t>
            </w:r>
          </w:p>
        </w:tc>
        <w:tc>
          <w:tcPr>
            <w:tcW w:w="280" w:type="pct"/>
            <w:noWrap/>
            <w:vAlign w:val="bottom"/>
          </w:tcPr>
          <w:p w14:paraId="40F643EB" w14:textId="30EDF8CB" w:rsidR="008F64F5" w:rsidRPr="008F64F5" w:rsidRDefault="008F64F5" w:rsidP="008F64F5">
            <w:pPr>
              <w:pStyle w:val="ZPpregtevilke"/>
            </w:pPr>
            <w:r w:rsidRPr="008F64F5">
              <w:t>177</w:t>
            </w:r>
          </w:p>
        </w:tc>
        <w:tc>
          <w:tcPr>
            <w:tcW w:w="280" w:type="pct"/>
            <w:noWrap/>
            <w:vAlign w:val="bottom"/>
          </w:tcPr>
          <w:p w14:paraId="429869B5" w14:textId="067C9286" w:rsidR="008F64F5" w:rsidRPr="008F64F5" w:rsidRDefault="008F64F5" w:rsidP="008F64F5">
            <w:pPr>
              <w:pStyle w:val="ZPpregtevilke"/>
            </w:pPr>
            <w:r w:rsidRPr="008F64F5">
              <w:rPr>
                <w:szCs w:val="16"/>
              </w:rPr>
              <w:t>198</w:t>
            </w:r>
          </w:p>
        </w:tc>
        <w:tc>
          <w:tcPr>
            <w:tcW w:w="280" w:type="pct"/>
            <w:noWrap/>
            <w:vAlign w:val="bottom"/>
          </w:tcPr>
          <w:p w14:paraId="6C1C2EB3" w14:textId="53692180" w:rsidR="008F64F5" w:rsidRPr="008F64F5" w:rsidRDefault="008F64F5" w:rsidP="008F64F5">
            <w:pPr>
              <w:pStyle w:val="ZPpregtevilke"/>
            </w:pPr>
            <w:r w:rsidRPr="008F64F5">
              <w:rPr>
                <w:szCs w:val="16"/>
              </w:rPr>
              <w:t>170</w:t>
            </w:r>
          </w:p>
        </w:tc>
        <w:tc>
          <w:tcPr>
            <w:tcW w:w="280" w:type="pct"/>
            <w:vAlign w:val="bottom"/>
          </w:tcPr>
          <w:p w14:paraId="10388317" w14:textId="738C4CFA" w:rsidR="008F64F5" w:rsidRPr="008F64F5" w:rsidRDefault="008F64F5" w:rsidP="008F64F5">
            <w:pPr>
              <w:pStyle w:val="ZPpregtevilke"/>
            </w:pPr>
            <w:r w:rsidRPr="008F64F5">
              <w:rPr>
                <w:szCs w:val="16"/>
              </w:rPr>
              <w:t>168</w:t>
            </w:r>
          </w:p>
        </w:tc>
        <w:tc>
          <w:tcPr>
            <w:tcW w:w="295" w:type="pct"/>
            <w:vAlign w:val="bottom"/>
          </w:tcPr>
          <w:p w14:paraId="6309B8C9" w14:textId="7B45365E" w:rsidR="008F64F5" w:rsidRPr="008F64F5" w:rsidRDefault="008F64F5" w:rsidP="008F64F5">
            <w:pPr>
              <w:pStyle w:val="ZPpregtevilke"/>
            </w:pPr>
            <w:r w:rsidRPr="008F64F5">
              <w:rPr>
                <w:szCs w:val="16"/>
              </w:rPr>
              <w:t>133</w:t>
            </w:r>
          </w:p>
        </w:tc>
        <w:tc>
          <w:tcPr>
            <w:tcW w:w="292" w:type="pct"/>
            <w:vAlign w:val="bottom"/>
          </w:tcPr>
          <w:p w14:paraId="0702D00A" w14:textId="26760657" w:rsidR="008F64F5" w:rsidRPr="008F64F5" w:rsidRDefault="008F64F5" w:rsidP="008F64F5">
            <w:pPr>
              <w:pStyle w:val="ZPpregtevilke"/>
            </w:pPr>
            <w:r w:rsidRPr="008F64F5">
              <w:rPr>
                <w:szCs w:val="16"/>
              </w:rPr>
              <w:t>147</w:t>
            </w:r>
          </w:p>
        </w:tc>
        <w:tc>
          <w:tcPr>
            <w:tcW w:w="292" w:type="pct"/>
            <w:vAlign w:val="bottom"/>
          </w:tcPr>
          <w:p w14:paraId="11F3BB05" w14:textId="1A4D3438" w:rsidR="008F64F5" w:rsidRPr="008F64F5" w:rsidRDefault="008F64F5" w:rsidP="008F64F5">
            <w:pPr>
              <w:pStyle w:val="ZPpregtevilke"/>
              <w:rPr>
                <w:bCs/>
              </w:rPr>
            </w:pPr>
            <w:r w:rsidRPr="008F64F5">
              <w:rPr>
                <w:szCs w:val="16"/>
              </w:rPr>
              <w:t>110,2</w:t>
            </w:r>
          </w:p>
        </w:tc>
      </w:tr>
      <w:tr w:rsidR="008F64F5" w:rsidRPr="008F64F5" w14:paraId="6F315FA8" w14:textId="77777777" w:rsidTr="00D63133">
        <w:trPr>
          <w:trHeight w:val="227"/>
          <w:jc w:val="center"/>
        </w:trPr>
        <w:tc>
          <w:tcPr>
            <w:tcW w:w="1046" w:type="pct"/>
            <w:noWrap/>
            <w:vAlign w:val="bottom"/>
          </w:tcPr>
          <w:p w14:paraId="7D73BDAA" w14:textId="05CE52A1" w:rsidR="008F64F5" w:rsidRPr="008F64F5" w:rsidRDefault="008F64F5" w:rsidP="008F64F5">
            <w:pPr>
              <w:pStyle w:val="ZPpregtekst"/>
            </w:pPr>
            <w:r w:rsidRPr="008F64F5">
              <w:t>Kumara</w:t>
            </w:r>
          </w:p>
        </w:tc>
        <w:tc>
          <w:tcPr>
            <w:tcW w:w="278" w:type="pct"/>
            <w:noWrap/>
            <w:vAlign w:val="bottom"/>
          </w:tcPr>
          <w:p w14:paraId="5C40153F" w14:textId="7CD790A2" w:rsidR="008F64F5" w:rsidRPr="008F64F5" w:rsidRDefault="008F64F5" w:rsidP="008F64F5">
            <w:pPr>
              <w:pStyle w:val="ZPpregtevilke"/>
            </w:pPr>
            <w:r w:rsidRPr="008F64F5">
              <w:t>157</w:t>
            </w:r>
          </w:p>
        </w:tc>
        <w:tc>
          <w:tcPr>
            <w:tcW w:w="278" w:type="pct"/>
            <w:noWrap/>
            <w:vAlign w:val="bottom"/>
          </w:tcPr>
          <w:p w14:paraId="217C00B5" w14:textId="1B7A1CD6" w:rsidR="008F64F5" w:rsidRPr="008F64F5" w:rsidRDefault="008F64F5" w:rsidP="008F64F5">
            <w:pPr>
              <w:pStyle w:val="ZPpregtevilke"/>
            </w:pPr>
            <w:r w:rsidRPr="008F64F5">
              <w:t>156</w:t>
            </w:r>
          </w:p>
        </w:tc>
        <w:tc>
          <w:tcPr>
            <w:tcW w:w="278" w:type="pct"/>
            <w:noWrap/>
            <w:vAlign w:val="bottom"/>
          </w:tcPr>
          <w:p w14:paraId="2D33EC08" w14:textId="40759CBC" w:rsidR="008F64F5" w:rsidRPr="008F64F5" w:rsidRDefault="008F64F5" w:rsidP="008F64F5">
            <w:pPr>
              <w:pStyle w:val="ZPpregtevilke"/>
            </w:pPr>
            <w:r w:rsidRPr="008F64F5">
              <w:t>166</w:t>
            </w:r>
          </w:p>
        </w:tc>
        <w:tc>
          <w:tcPr>
            <w:tcW w:w="280" w:type="pct"/>
            <w:noWrap/>
            <w:vAlign w:val="bottom"/>
          </w:tcPr>
          <w:p w14:paraId="3BF2C54D" w14:textId="657A6DB6" w:rsidR="008F64F5" w:rsidRPr="008F64F5" w:rsidRDefault="008F64F5" w:rsidP="008F64F5">
            <w:pPr>
              <w:pStyle w:val="ZPpregtevilke"/>
              <w:rPr>
                <w:bCs/>
              </w:rPr>
            </w:pPr>
            <w:r w:rsidRPr="008F64F5">
              <w:t>123</w:t>
            </w:r>
          </w:p>
        </w:tc>
        <w:tc>
          <w:tcPr>
            <w:tcW w:w="280" w:type="pct"/>
            <w:noWrap/>
            <w:vAlign w:val="bottom"/>
          </w:tcPr>
          <w:p w14:paraId="6B87DF01" w14:textId="529DC227" w:rsidR="008F64F5" w:rsidRPr="008F64F5" w:rsidRDefault="008F64F5" w:rsidP="008F64F5">
            <w:pPr>
              <w:pStyle w:val="ZPpregtevilke"/>
              <w:rPr>
                <w:bCs/>
              </w:rPr>
            </w:pPr>
            <w:r w:rsidRPr="008F64F5">
              <w:rPr>
                <w:szCs w:val="16"/>
              </w:rPr>
              <w:t>131</w:t>
            </w:r>
          </w:p>
        </w:tc>
        <w:tc>
          <w:tcPr>
            <w:tcW w:w="280" w:type="pct"/>
            <w:noWrap/>
            <w:vAlign w:val="bottom"/>
          </w:tcPr>
          <w:p w14:paraId="568326DE" w14:textId="4F04303D" w:rsidR="008F64F5" w:rsidRPr="008F64F5" w:rsidRDefault="008F64F5" w:rsidP="008F64F5">
            <w:pPr>
              <w:pStyle w:val="ZPpregtevilke"/>
            </w:pPr>
            <w:r w:rsidRPr="008F64F5">
              <w:rPr>
                <w:szCs w:val="16"/>
              </w:rPr>
              <w:t>129</w:t>
            </w:r>
          </w:p>
        </w:tc>
        <w:tc>
          <w:tcPr>
            <w:tcW w:w="280" w:type="pct"/>
            <w:noWrap/>
            <w:vAlign w:val="bottom"/>
          </w:tcPr>
          <w:p w14:paraId="0076F615" w14:textId="2749C9BE" w:rsidR="008F64F5" w:rsidRPr="008F64F5" w:rsidRDefault="008F64F5" w:rsidP="008F64F5">
            <w:pPr>
              <w:pStyle w:val="ZPpregtevilke"/>
            </w:pPr>
            <w:r w:rsidRPr="008F64F5">
              <w:t>122</w:t>
            </w:r>
          </w:p>
        </w:tc>
        <w:tc>
          <w:tcPr>
            <w:tcW w:w="280" w:type="pct"/>
            <w:noWrap/>
            <w:vAlign w:val="bottom"/>
          </w:tcPr>
          <w:p w14:paraId="6ECB3887" w14:textId="63071E18" w:rsidR="008F64F5" w:rsidRPr="008F64F5" w:rsidRDefault="008F64F5" w:rsidP="008F64F5">
            <w:pPr>
              <w:pStyle w:val="ZPpregtevilke"/>
            </w:pPr>
            <w:r w:rsidRPr="008F64F5">
              <w:t>137</w:t>
            </w:r>
          </w:p>
        </w:tc>
        <w:tc>
          <w:tcPr>
            <w:tcW w:w="280" w:type="pct"/>
            <w:noWrap/>
            <w:vAlign w:val="bottom"/>
          </w:tcPr>
          <w:p w14:paraId="05447607" w14:textId="49DD3CE8" w:rsidR="008F64F5" w:rsidRPr="008F64F5" w:rsidRDefault="008F64F5" w:rsidP="008F64F5">
            <w:pPr>
              <w:pStyle w:val="ZPpregtevilke"/>
            </w:pPr>
            <w:r w:rsidRPr="008F64F5">
              <w:rPr>
                <w:szCs w:val="16"/>
              </w:rPr>
              <w:t>159</w:t>
            </w:r>
          </w:p>
        </w:tc>
        <w:tc>
          <w:tcPr>
            <w:tcW w:w="280" w:type="pct"/>
            <w:noWrap/>
            <w:vAlign w:val="bottom"/>
          </w:tcPr>
          <w:p w14:paraId="2E70A79C" w14:textId="2613EA73" w:rsidR="008F64F5" w:rsidRPr="008F64F5" w:rsidRDefault="008F64F5" w:rsidP="008F64F5">
            <w:pPr>
              <w:pStyle w:val="ZPpregtevilke"/>
            </w:pPr>
            <w:r w:rsidRPr="008F64F5">
              <w:rPr>
                <w:szCs w:val="16"/>
              </w:rPr>
              <w:t>128</w:t>
            </w:r>
          </w:p>
        </w:tc>
        <w:tc>
          <w:tcPr>
            <w:tcW w:w="280" w:type="pct"/>
            <w:vAlign w:val="bottom"/>
          </w:tcPr>
          <w:p w14:paraId="32DAE6F0" w14:textId="1B559CEB" w:rsidR="008F64F5" w:rsidRPr="008F64F5" w:rsidRDefault="008F64F5" w:rsidP="008F64F5">
            <w:pPr>
              <w:pStyle w:val="ZPpregtevilke"/>
            </w:pPr>
            <w:r w:rsidRPr="008F64F5">
              <w:rPr>
                <w:szCs w:val="16"/>
              </w:rPr>
              <w:t>140</w:t>
            </w:r>
          </w:p>
        </w:tc>
        <w:tc>
          <w:tcPr>
            <w:tcW w:w="295" w:type="pct"/>
            <w:vAlign w:val="bottom"/>
          </w:tcPr>
          <w:p w14:paraId="12DA41CF" w14:textId="28BA3D3A" w:rsidR="008F64F5" w:rsidRPr="008F64F5" w:rsidRDefault="008F64F5" w:rsidP="008F64F5">
            <w:pPr>
              <w:pStyle w:val="ZPpregtevilke"/>
            </w:pPr>
            <w:r w:rsidRPr="008F64F5">
              <w:rPr>
                <w:szCs w:val="16"/>
              </w:rPr>
              <w:t>104</w:t>
            </w:r>
          </w:p>
        </w:tc>
        <w:tc>
          <w:tcPr>
            <w:tcW w:w="292" w:type="pct"/>
            <w:vAlign w:val="bottom"/>
          </w:tcPr>
          <w:p w14:paraId="5A1B53A7" w14:textId="1EC21A57" w:rsidR="008F64F5" w:rsidRPr="008F64F5" w:rsidRDefault="008F64F5" w:rsidP="008F64F5">
            <w:pPr>
              <w:pStyle w:val="ZPpregtevilke"/>
            </w:pPr>
            <w:r w:rsidRPr="008F64F5">
              <w:rPr>
                <w:szCs w:val="16"/>
              </w:rPr>
              <w:t>107</w:t>
            </w:r>
          </w:p>
        </w:tc>
        <w:tc>
          <w:tcPr>
            <w:tcW w:w="292" w:type="pct"/>
            <w:vAlign w:val="bottom"/>
          </w:tcPr>
          <w:p w14:paraId="65650302" w14:textId="1FB10310" w:rsidR="008F64F5" w:rsidRPr="008F64F5" w:rsidRDefault="008F64F5" w:rsidP="008F64F5">
            <w:pPr>
              <w:pStyle w:val="ZPpregtevilke"/>
              <w:rPr>
                <w:bCs/>
              </w:rPr>
            </w:pPr>
            <w:r w:rsidRPr="008F64F5">
              <w:rPr>
                <w:szCs w:val="16"/>
              </w:rPr>
              <w:t>102,8</w:t>
            </w:r>
          </w:p>
        </w:tc>
      </w:tr>
      <w:tr w:rsidR="008F64F5" w:rsidRPr="008F64F5" w14:paraId="0C54590B" w14:textId="77777777" w:rsidTr="00D63133">
        <w:trPr>
          <w:trHeight w:val="227"/>
          <w:jc w:val="center"/>
        </w:trPr>
        <w:tc>
          <w:tcPr>
            <w:tcW w:w="1046" w:type="pct"/>
            <w:noWrap/>
            <w:vAlign w:val="bottom"/>
          </w:tcPr>
          <w:p w14:paraId="542F9A81" w14:textId="7B541A5D" w:rsidR="008F64F5" w:rsidRPr="008F64F5" w:rsidRDefault="008F64F5" w:rsidP="008F64F5">
            <w:pPr>
              <w:pStyle w:val="ZPpregtekst"/>
            </w:pPr>
            <w:r w:rsidRPr="008F64F5">
              <w:t>– solatna</w:t>
            </w:r>
          </w:p>
        </w:tc>
        <w:tc>
          <w:tcPr>
            <w:tcW w:w="278" w:type="pct"/>
            <w:noWrap/>
            <w:vAlign w:val="bottom"/>
          </w:tcPr>
          <w:p w14:paraId="4147250C" w14:textId="42C49A48" w:rsidR="008F64F5" w:rsidRPr="008F64F5" w:rsidRDefault="008F64F5" w:rsidP="008F64F5">
            <w:pPr>
              <w:pStyle w:val="ZPpregtevilke"/>
            </w:pPr>
            <w:r w:rsidRPr="008F64F5">
              <w:t>80</w:t>
            </w:r>
          </w:p>
        </w:tc>
        <w:tc>
          <w:tcPr>
            <w:tcW w:w="278" w:type="pct"/>
            <w:noWrap/>
            <w:vAlign w:val="bottom"/>
          </w:tcPr>
          <w:p w14:paraId="6165238F" w14:textId="6D9CC2B6" w:rsidR="008F64F5" w:rsidRPr="008F64F5" w:rsidRDefault="008F64F5" w:rsidP="008F64F5">
            <w:pPr>
              <w:pStyle w:val="ZPpregtevilke"/>
            </w:pPr>
            <w:r w:rsidRPr="008F64F5">
              <w:t>79</w:t>
            </w:r>
          </w:p>
        </w:tc>
        <w:tc>
          <w:tcPr>
            <w:tcW w:w="278" w:type="pct"/>
            <w:noWrap/>
            <w:vAlign w:val="bottom"/>
          </w:tcPr>
          <w:p w14:paraId="00121BDD" w14:textId="799B5BEB" w:rsidR="008F64F5" w:rsidRPr="008F64F5" w:rsidRDefault="008F64F5" w:rsidP="008F64F5">
            <w:pPr>
              <w:pStyle w:val="ZPpregtevilke"/>
            </w:pPr>
            <w:r w:rsidRPr="008F64F5">
              <w:t>84</w:t>
            </w:r>
          </w:p>
        </w:tc>
        <w:tc>
          <w:tcPr>
            <w:tcW w:w="280" w:type="pct"/>
            <w:noWrap/>
            <w:vAlign w:val="bottom"/>
          </w:tcPr>
          <w:p w14:paraId="51C3AAE0" w14:textId="35B26A75" w:rsidR="008F64F5" w:rsidRPr="008F64F5" w:rsidRDefault="008F64F5" w:rsidP="008F64F5">
            <w:pPr>
              <w:pStyle w:val="ZPpregtevilke"/>
              <w:rPr>
                <w:bCs/>
              </w:rPr>
            </w:pPr>
            <w:r w:rsidRPr="008F64F5">
              <w:t>62</w:t>
            </w:r>
          </w:p>
        </w:tc>
        <w:tc>
          <w:tcPr>
            <w:tcW w:w="280" w:type="pct"/>
            <w:noWrap/>
            <w:vAlign w:val="bottom"/>
          </w:tcPr>
          <w:p w14:paraId="5A7F390E" w14:textId="6F3D732E" w:rsidR="008F64F5" w:rsidRPr="008F64F5" w:rsidRDefault="008F64F5" w:rsidP="008F64F5">
            <w:pPr>
              <w:pStyle w:val="ZPpregtevilke"/>
              <w:rPr>
                <w:bCs/>
              </w:rPr>
            </w:pPr>
            <w:r w:rsidRPr="008F64F5">
              <w:rPr>
                <w:szCs w:val="16"/>
              </w:rPr>
              <w:t>60</w:t>
            </w:r>
          </w:p>
        </w:tc>
        <w:tc>
          <w:tcPr>
            <w:tcW w:w="280" w:type="pct"/>
            <w:noWrap/>
            <w:vAlign w:val="bottom"/>
          </w:tcPr>
          <w:p w14:paraId="5DBCA1DB" w14:textId="671A652B" w:rsidR="008F64F5" w:rsidRPr="008F64F5" w:rsidRDefault="008F64F5" w:rsidP="008F64F5">
            <w:pPr>
              <w:pStyle w:val="ZPpregtevilke"/>
            </w:pPr>
            <w:r w:rsidRPr="008F64F5">
              <w:rPr>
                <w:szCs w:val="16"/>
              </w:rPr>
              <w:t>59</w:t>
            </w:r>
          </w:p>
        </w:tc>
        <w:tc>
          <w:tcPr>
            <w:tcW w:w="280" w:type="pct"/>
            <w:noWrap/>
            <w:vAlign w:val="bottom"/>
          </w:tcPr>
          <w:p w14:paraId="289A2B3F" w14:textId="1EA8F1B3" w:rsidR="008F64F5" w:rsidRPr="008F64F5" w:rsidRDefault="008F64F5" w:rsidP="008F64F5">
            <w:pPr>
              <w:pStyle w:val="ZPpregtevilke"/>
            </w:pPr>
            <w:r w:rsidRPr="008F64F5">
              <w:t>56</w:t>
            </w:r>
          </w:p>
        </w:tc>
        <w:tc>
          <w:tcPr>
            <w:tcW w:w="280" w:type="pct"/>
            <w:noWrap/>
            <w:vAlign w:val="bottom"/>
          </w:tcPr>
          <w:p w14:paraId="3D79DDD0" w14:textId="7298C608" w:rsidR="008F64F5" w:rsidRPr="008F64F5" w:rsidRDefault="008F64F5" w:rsidP="008F64F5">
            <w:pPr>
              <w:pStyle w:val="ZPpregtevilke"/>
            </w:pPr>
            <w:r w:rsidRPr="008F64F5">
              <w:t>76</w:t>
            </w:r>
          </w:p>
        </w:tc>
        <w:tc>
          <w:tcPr>
            <w:tcW w:w="280" w:type="pct"/>
            <w:noWrap/>
            <w:vAlign w:val="bottom"/>
          </w:tcPr>
          <w:p w14:paraId="073F4ACF" w14:textId="078890F5" w:rsidR="008F64F5" w:rsidRPr="008F64F5" w:rsidRDefault="008F64F5" w:rsidP="008F64F5">
            <w:pPr>
              <w:pStyle w:val="ZPpregtevilke"/>
            </w:pPr>
            <w:r w:rsidRPr="008F64F5">
              <w:rPr>
                <w:szCs w:val="16"/>
              </w:rPr>
              <w:t>88</w:t>
            </w:r>
          </w:p>
        </w:tc>
        <w:tc>
          <w:tcPr>
            <w:tcW w:w="280" w:type="pct"/>
            <w:noWrap/>
            <w:vAlign w:val="bottom"/>
          </w:tcPr>
          <w:p w14:paraId="22259D4D" w14:textId="012951E6" w:rsidR="008F64F5" w:rsidRPr="008F64F5" w:rsidRDefault="008F64F5" w:rsidP="008F64F5">
            <w:pPr>
              <w:pStyle w:val="ZPpregtevilke"/>
            </w:pPr>
            <w:r w:rsidRPr="008F64F5">
              <w:rPr>
                <w:szCs w:val="16"/>
              </w:rPr>
              <w:t>71</w:t>
            </w:r>
          </w:p>
        </w:tc>
        <w:tc>
          <w:tcPr>
            <w:tcW w:w="280" w:type="pct"/>
            <w:vAlign w:val="bottom"/>
          </w:tcPr>
          <w:p w14:paraId="18104BFF" w14:textId="54F59AE6" w:rsidR="008F64F5" w:rsidRPr="008F64F5" w:rsidRDefault="008F64F5" w:rsidP="008F64F5">
            <w:pPr>
              <w:pStyle w:val="ZPpregtevilke"/>
            </w:pPr>
            <w:r w:rsidRPr="008F64F5">
              <w:rPr>
                <w:szCs w:val="16"/>
              </w:rPr>
              <w:t>80</w:t>
            </w:r>
          </w:p>
        </w:tc>
        <w:tc>
          <w:tcPr>
            <w:tcW w:w="295" w:type="pct"/>
            <w:vAlign w:val="bottom"/>
          </w:tcPr>
          <w:p w14:paraId="444031E1" w14:textId="6E3AC280" w:rsidR="008F64F5" w:rsidRPr="008F64F5" w:rsidRDefault="008F64F5" w:rsidP="008F64F5">
            <w:pPr>
              <w:pStyle w:val="ZPpregtevilke"/>
            </w:pPr>
            <w:r w:rsidRPr="008F64F5">
              <w:rPr>
                <w:szCs w:val="16"/>
              </w:rPr>
              <w:t>62</w:t>
            </w:r>
          </w:p>
        </w:tc>
        <w:tc>
          <w:tcPr>
            <w:tcW w:w="292" w:type="pct"/>
            <w:vAlign w:val="bottom"/>
          </w:tcPr>
          <w:p w14:paraId="6DC66013" w14:textId="6739DC72" w:rsidR="008F64F5" w:rsidRPr="008F64F5" w:rsidRDefault="008F64F5" w:rsidP="008F64F5">
            <w:pPr>
              <w:pStyle w:val="ZPpregtevilke"/>
            </w:pPr>
            <w:r w:rsidRPr="008F64F5">
              <w:rPr>
                <w:szCs w:val="16"/>
              </w:rPr>
              <w:t>67</w:t>
            </w:r>
          </w:p>
        </w:tc>
        <w:tc>
          <w:tcPr>
            <w:tcW w:w="292" w:type="pct"/>
            <w:vAlign w:val="bottom"/>
          </w:tcPr>
          <w:p w14:paraId="6E60A2D9" w14:textId="537D0268" w:rsidR="008F64F5" w:rsidRPr="008F64F5" w:rsidRDefault="008F64F5" w:rsidP="008F64F5">
            <w:pPr>
              <w:pStyle w:val="ZPpregtevilke"/>
              <w:rPr>
                <w:bCs/>
              </w:rPr>
            </w:pPr>
            <w:r w:rsidRPr="008F64F5">
              <w:rPr>
                <w:szCs w:val="16"/>
              </w:rPr>
              <w:t>108,8</w:t>
            </w:r>
          </w:p>
        </w:tc>
      </w:tr>
      <w:tr w:rsidR="008F64F5" w:rsidRPr="008F64F5" w14:paraId="010BC38E" w14:textId="77777777" w:rsidTr="00D63133">
        <w:trPr>
          <w:trHeight w:val="227"/>
          <w:jc w:val="center"/>
        </w:trPr>
        <w:tc>
          <w:tcPr>
            <w:tcW w:w="1046" w:type="pct"/>
            <w:noWrap/>
            <w:vAlign w:val="bottom"/>
          </w:tcPr>
          <w:p w14:paraId="1AE8B85D" w14:textId="040659C1" w:rsidR="008F64F5" w:rsidRPr="008F64F5" w:rsidRDefault="008F64F5" w:rsidP="008F64F5">
            <w:pPr>
              <w:pStyle w:val="ZPpregtekst"/>
            </w:pPr>
            <w:r w:rsidRPr="008F64F5">
              <w:t>– za vlaganje</w:t>
            </w:r>
          </w:p>
        </w:tc>
        <w:tc>
          <w:tcPr>
            <w:tcW w:w="278" w:type="pct"/>
            <w:noWrap/>
            <w:vAlign w:val="bottom"/>
          </w:tcPr>
          <w:p w14:paraId="6CF5988E" w14:textId="67508DBB" w:rsidR="008F64F5" w:rsidRPr="008F64F5" w:rsidRDefault="008F64F5" w:rsidP="008F64F5">
            <w:pPr>
              <w:pStyle w:val="ZPpregtevilke"/>
            </w:pPr>
            <w:r w:rsidRPr="008F64F5">
              <w:t>77</w:t>
            </w:r>
          </w:p>
        </w:tc>
        <w:tc>
          <w:tcPr>
            <w:tcW w:w="278" w:type="pct"/>
            <w:noWrap/>
            <w:vAlign w:val="bottom"/>
          </w:tcPr>
          <w:p w14:paraId="24EA7872" w14:textId="57635F57" w:rsidR="008F64F5" w:rsidRPr="008F64F5" w:rsidRDefault="008F64F5" w:rsidP="008F64F5">
            <w:pPr>
              <w:pStyle w:val="ZPpregtevilke"/>
            </w:pPr>
            <w:r w:rsidRPr="008F64F5">
              <w:t>77</w:t>
            </w:r>
          </w:p>
        </w:tc>
        <w:tc>
          <w:tcPr>
            <w:tcW w:w="278" w:type="pct"/>
            <w:noWrap/>
            <w:vAlign w:val="bottom"/>
          </w:tcPr>
          <w:p w14:paraId="521B86CE" w14:textId="27430ADF" w:rsidR="008F64F5" w:rsidRPr="008F64F5" w:rsidRDefault="008F64F5" w:rsidP="008F64F5">
            <w:pPr>
              <w:pStyle w:val="ZPpregtevilke"/>
            </w:pPr>
            <w:r w:rsidRPr="008F64F5">
              <w:t>82</w:t>
            </w:r>
          </w:p>
        </w:tc>
        <w:tc>
          <w:tcPr>
            <w:tcW w:w="280" w:type="pct"/>
            <w:noWrap/>
            <w:vAlign w:val="bottom"/>
          </w:tcPr>
          <w:p w14:paraId="050F5B11" w14:textId="1E3C0BD9" w:rsidR="008F64F5" w:rsidRPr="008F64F5" w:rsidRDefault="008F64F5" w:rsidP="008F64F5">
            <w:pPr>
              <w:pStyle w:val="ZPpregtevilke"/>
              <w:rPr>
                <w:bCs/>
              </w:rPr>
            </w:pPr>
            <w:r w:rsidRPr="008F64F5">
              <w:t>61</w:t>
            </w:r>
          </w:p>
        </w:tc>
        <w:tc>
          <w:tcPr>
            <w:tcW w:w="280" w:type="pct"/>
            <w:noWrap/>
            <w:vAlign w:val="bottom"/>
          </w:tcPr>
          <w:p w14:paraId="39254091" w14:textId="794A2A26" w:rsidR="008F64F5" w:rsidRPr="008F64F5" w:rsidRDefault="008F64F5" w:rsidP="008F64F5">
            <w:pPr>
              <w:pStyle w:val="ZPpregtevilke"/>
              <w:rPr>
                <w:bCs/>
              </w:rPr>
            </w:pPr>
            <w:r w:rsidRPr="008F64F5">
              <w:rPr>
                <w:szCs w:val="16"/>
              </w:rPr>
              <w:t>71</w:t>
            </w:r>
          </w:p>
        </w:tc>
        <w:tc>
          <w:tcPr>
            <w:tcW w:w="280" w:type="pct"/>
            <w:noWrap/>
            <w:vAlign w:val="bottom"/>
          </w:tcPr>
          <w:p w14:paraId="652AC6A7" w14:textId="09BD2B3A" w:rsidR="008F64F5" w:rsidRPr="008F64F5" w:rsidRDefault="008F64F5" w:rsidP="008F64F5">
            <w:pPr>
              <w:pStyle w:val="ZPpregtevilke"/>
            </w:pPr>
            <w:r w:rsidRPr="008F64F5">
              <w:rPr>
                <w:szCs w:val="16"/>
              </w:rPr>
              <w:t>70</w:t>
            </w:r>
          </w:p>
        </w:tc>
        <w:tc>
          <w:tcPr>
            <w:tcW w:w="280" w:type="pct"/>
            <w:noWrap/>
            <w:vAlign w:val="bottom"/>
          </w:tcPr>
          <w:p w14:paraId="3513D58D" w14:textId="0052D710" w:rsidR="008F64F5" w:rsidRPr="008F64F5" w:rsidRDefault="008F64F5" w:rsidP="008F64F5">
            <w:pPr>
              <w:pStyle w:val="ZPpregtevilke"/>
            </w:pPr>
            <w:r w:rsidRPr="008F64F5">
              <w:t>67</w:t>
            </w:r>
          </w:p>
        </w:tc>
        <w:tc>
          <w:tcPr>
            <w:tcW w:w="280" w:type="pct"/>
            <w:noWrap/>
            <w:vAlign w:val="bottom"/>
          </w:tcPr>
          <w:p w14:paraId="54F456BE" w14:textId="01435EB9" w:rsidR="008F64F5" w:rsidRPr="008F64F5" w:rsidRDefault="008F64F5" w:rsidP="008F64F5">
            <w:pPr>
              <w:pStyle w:val="ZPpregtevilke"/>
            </w:pPr>
            <w:r w:rsidRPr="008F64F5">
              <w:t>61</w:t>
            </w:r>
          </w:p>
        </w:tc>
        <w:tc>
          <w:tcPr>
            <w:tcW w:w="280" w:type="pct"/>
            <w:noWrap/>
            <w:vAlign w:val="bottom"/>
          </w:tcPr>
          <w:p w14:paraId="3CB08CAB" w14:textId="5467F3EF" w:rsidR="008F64F5" w:rsidRPr="008F64F5" w:rsidRDefault="008F64F5" w:rsidP="008F64F5">
            <w:pPr>
              <w:pStyle w:val="ZPpregtevilke"/>
            </w:pPr>
            <w:r w:rsidRPr="008F64F5">
              <w:rPr>
                <w:szCs w:val="16"/>
              </w:rPr>
              <w:t>71</w:t>
            </w:r>
          </w:p>
        </w:tc>
        <w:tc>
          <w:tcPr>
            <w:tcW w:w="280" w:type="pct"/>
            <w:noWrap/>
            <w:vAlign w:val="bottom"/>
          </w:tcPr>
          <w:p w14:paraId="5C114733" w14:textId="0A109293" w:rsidR="008F64F5" w:rsidRPr="008F64F5" w:rsidRDefault="008F64F5" w:rsidP="008F64F5">
            <w:pPr>
              <w:pStyle w:val="ZPpregtevilke"/>
            </w:pPr>
            <w:r w:rsidRPr="008F64F5">
              <w:rPr>
                <w:szCs w:val="16"/>
              </w:rPr>
              <w:t>57</w:t>
            </w:r>
          </w:p>
        </w:tc>
        <w:tc>
          <w:tcPr>
            <w:tcW w:w="280" w:type="pct"/>
            <w:vAlign w:val="bottom"/>
          </w:tcPr>
          <w:p w14:paraId="1DE54985" w14:textId="2EC78253" w:rsidR="008F64F5" w:rsidRPr="008F64F5" w:rsidRDefault="008F64F5" w:rsidP="008F64F5">
            <w:pPr>
              <w:pStyle w:val="ZPpregtevilke"/>
            </w:pPr>
            <w:r w:rsidRPr="008F64F5">
              <w:rPr>
                <w:szCs w:val="16"/>
              </w:rPr>
              <w:t>60</w:t>
            </w:r>
          </w:p>
        </w:tc>
        <w:tc>
          <w:tcPr>
            <w:tcW w:w="295" w:type="pct"/>
            <w:vAlign w:val="bottom"/>
          </w:tcPr>
          <w:p w14:paraId="00422C91" w14:textId="383EF44A" w:rsidR="008F64F5" w:rsidRPr="008F64F5" w:rsidRDefault="008F64F5" w:rsidP="008F64F5">
            <w:pPr>
              <w:pStyle w:val="ZPpregtevilke"/>
            </w:pPr>
            <w:r w:rsidRPr="008F64F5">
              <w:rPr>
                <w:szCs w:val="16"/>
              </w:rPr>
              <w:t>43</w:t>
            </w:r>
          </w:p>
        </w:tc>
        <w:tc>
          <w:tcPr>
            <w:tcW w:w="292" w:type="pct"/>
            <w:vAlign w:val="bottom"/>
          </w:tcPr>
          <w:p w14:paraId="05B46177" w14:textId="30BE86DD" w:rsidR="008F64F5" w:rsidRPr="008F64F5" w:rsidRDefault="008F64F5" w:rsidP="008F64F5">
            <w:pPr>
              <w:pStyle w:val="ZPpregtevilke"/>
            </w:pPr>
            <w:r w:rsidRPr="008F64F5">
              <w:rPr>
                <w:szCs w:val="16"/>
              </w:rPr>
              <w:t>40</w:t>
            </w:r>
          </w:p>
        </w:tc>
        <w:tc>
          <w:tcPr>
            <w:tcW w:w="292" w:type="pct"/>
            <w:vAlign w:val="bottom"/>
          </w:tcPr>
          <w:p w14:paraId="740BBAD7" w14:textId="323D17C9" w:rsidR="008F64F5" w:rsidRPr="008F64F5" w:rsidRDefault="008F64F5" w:rsidP="008F64F5">
            <w:pPr>
              <w:pStyle w:val="ZPpregtevilke"/>
              <w:rPr>
                <w:bCs/>
              </w:rPr>
            </w:pPr>
            <w:r w:rsidRPr="008F64F5">
              <w:rPr>
                <w:szCs w:val="16"/>
              </w:rPr>
              <w:t>94,1</w:t>
            </w:r>
          </w:p>
        </w:tc>
      </w:tr>
      <w:tr w:rsidR="008F64F5" w:rsidRPr="008F64F5" w14:paraId="4B8E37EE" w14:textId="77777777" w:rsidTr="00D63133">
        <w:trPr>
          <w:trHeight w:val="227"/>
          <w:jc w:val="center"/>
        </w:trPr>
        <w:tc>
          <w:tcPr>
            <w:tcW w:w="1046" w:type="pct"/>
            <w:noWrap/>
            <w:vAlign w:val="bottom"/>
          </w:tcPr>
          <w:p w14:paraId="3B59CC11" w14:textId="0F35B47A" w:rsidR="008F64F5" w:rsidRPr="008F64F5" w:rsidRDefault="008F64F5" w:rsidP="008F64F5">
            <w:pPr>
              <w:pStyle w:val="ZPpregtekst"/>
            </w:pPr>
            <w:r w:rsidRPr="008F64F5">
              <w:t>Bučka</w:t>
            </w:r>
          </w:p>
        </w:tc>
        <w:tc>
          <w:tcPr>
            <w:tcW w:w="278" w:type="pct"/>
            <w:noWrap/>
            <w:vAlign w:val="bottom"/>
          </w:tcPr>
          <w:p w14:paraId="7EF68BD4" w14:textId="72F358D0" w:rsidR="008F64F5" w:rsidRPr="008F64F5" w:rsidRDefault="008F64F5" w:rsidP="008F64F5">
            <w:pPr>
              <w:pStyle w:val="ZPpregtevilke"/>
            </w:pPr>
            <w:r w:rsidRPr="008F64F5">
              <w:t>130</w:t>
            </w:r>
          </w:p>
        </w:tc>
        <w:tc>
          <w:tcPr>
            <w:tcW w:w="278" w:type="pct"/>
            <w:noWrap/>
            <w:vAlign w:val="bottom"/>
          </w:tcPr>
          <w:p w14:paraId="535F3FA5" w14:textId="16195090" w:rsidR="008F64F5" w:rsidRPr="008F64F5" w:rsidRDefault="008F64F5" w:rsidP="008F64F5">
            <w:pPr>
              <w:pStyle w:val="ZPpregtevilke"/>
            </w:pPr>
            <w:r w:rsidRPr="008F64F5">
              <w:t>107</w:t>
            </w:r>
          </w:p>
        </w:tc>
        <w:tc>
          <w:tcPr>
            <w:tcW w:w="278" w:type="pct"/>
            <w:noWrap/>
            <w:vAlign w:val="bottom"/>
          </w:tcPr>
          <w:p w14:paraId="0819920F" w14:textId="4688F885" w:rsidR="008F64F5" w:rsidRPr="008F64F5" w:rsidRDefault="008F64F5" w:rsidP="008F64F5">
            <w:pPr>
              <w:pStyle w:val="ZPpregtevilke"/>
            </w:pPr>
            <w:r w:rsidRPr="008F64F5">
              <w:t>113</w:t>
            </w:r>
          </w:p>
        </w:tc>
        <w:tc>
          <w:tcPr>
            <w:tcW w:w="280" w:type="pct"/>
            <w:noWrap/>
            <w:vAlign w:val="bottom"/>
          </w:tcPr>
          <w:p w14:paraId="5804F941" w14:textId="5E5F1868" w:rsidR="008F64F5" w:rsidRPr="008F64F5" w:rsidRDefault="008F64F5" w:rsidP="008F64F5">
            <w:pPr>
              <w:pStyle w:val="ZPpregtevilke"/>
            </w:pPr>
            <w:r w:rsidRPr="008F64F5">
              <w:t>89</w:t>
            </w:r>
          </w:p>
        </w:tc>
        <w:tc>
          <w:tcPr>
            <w:tcW w:w="280" w:type="pct"/>
            <w:noWrap/>
            <w:vAlign w:val="bottom"/>
          </w:tcPr>
          <w:p w14:paraId="51DB081B" w14:textId="639C81B0" w:rsidR="008F64F5" w:rsidRPr="008F64F5" w:rsidRDefault="008F64F5" w:rsidP="008F64F5">
            <w:pPr>
              <w:pStyle w:val="ZPpregtevilke"/>
            </w:pPr>
            <w:r w:rsidRPr="008F64F5">
              <w:rPr>
                <w:szCs w:val="16"/>
              </w:rPr>
              <w:t>136</w:t>
            </w:r>
          </w:p>
        </w:tc>
        <w:tc>
          <w:tcPr>
            <w:tcW w:w="280" w:type="pct"/>
            <w:noWrap/>
            <w:vAlign w:val="bottom"/>
          </w:tcPr>
          <w:p w14:paraId="5AD2D750" w14:textId="4F42FC49" w:rsidR="008F64F5" w:rsidRPr="008F64F5" w:rsidRDefault="008F64F5" w:rsidP="008F64F5">
            <w:pPr>
              <w:pStyle w:val="ZPpregtevilke"/>
            </w:pPr>
            <w:r w:rsidRPr="008F64F5">
              <w:rPr>
                <w:szCs w:val="16"/>
              </w:rPr>
              <w:t>134</w:t>
            </w:r>
          </w:p>
        </w:tc>
        <w:tc>
          <w:tcPr>
            <w:tcW w:w="280" w:type="pct"/>
            <w:noWrap/>
            <w:vAlign w:val="bottom"/>
          </w:tcPr>
          <w:p w14:paraId="659AFA4B" w14:textId="2E227BD0" w:rsidR="008F64F5" w:rsidRPr="008F64F5" w:rsidRDefault="008F64F5" w:rsidP="008F64F5">
            <w:pPr>
              <w:pStyle w:val="ZPpregtevilke"/>
            </w:pPr>
            <w:r w:rsidRPr="008F64F5">
              <w:t>131</w:t>
            </w:r>
          </w:p>
        </w:tc>
        <w:tc>
          <w:tcPr>
            <w:tcW w:w="280" w:type="pct"/>
            <w:noWrap/>
            <w:vAlign w:val="bottom"/>
          </w:tcPr>
          <w:p w14:paraId="0580EE1C" w14:textId="71613723" w:rsidR="008F64F5" w:rsidRPr="008F64F5" w:rsidRDefault="008F64F5" w:rsidP="008F64F5">
            <w:pPr>
              <w:pStyle w:val="ZPpregtevilke"/>
            </w:pPr>
            <w:r w:rsidRPr="008F64F5">
              <w:t>261</w:t>
            </w:r>
          </w:p>
        </w:tc>
        <w:tc>
          <w:tcPr>
            <w:tcW w:w="280" w:type="pct"/>
            <w:noWrap/>
            <w:vAlign w:val="bottom"/>
          </w:tcPr>
          <w:p w14:paraId="3E3B5A00" w14:textId="776FDB15" w:rsidR="008F64F5" w:rsidRPr="008F64F5" w:rsidRDefault="008F64F5" w:rsidP="008F64F5">
            <w:pPr>
              <w:pStyle w:val="ZPpregtevilke"/>
            </w:pPr>
            <w:r w:rsidRPr="008F64F5">
              <w:rPr>
                <w:szCs w:val="16"/>
              </w:rPr>
              <w:t>278</w:t>
            </w:r>
          </w:p>
        </w:tc>
        <w:tc>
          <w:tcPr>
            <w:tcW w:w="280" w:type="pct"/>
            <w:noWrap/>
            <w:vAlign w:val="bottom"/>
          </w:tcPr>
          <w:p w14:paraId="05F883D3" w14:textId="176031D0" w:rsidR="008F64F5" w:rsidRPr="008F64F5" w:rsidRDefault="008F64F5" w:rsidP="008F64F5">
            <w:pPr>
              <w:pStyle w:val="ZPpregtevilke"/>
            </w:pPr>
            <w:r w:rsidRPr="008F64F5">
              <w:rPr>
                <w:szCs w:val="16"/>
              </w:rPr>
              <w:t>255</w:t>
            </w:r>
          </w:p>
        </w:tc>
        <w:tc>
          <w:tcPr>
            <w:tcW w:w="280" w:type="pct"/>
            <w:vAlign w:val="bottom"/>
          </w:tcPr>
          <w:p w14:paraId="29E5F69E" w14:textId="6E1047AB" w:rsidR="008F64F5" w:rsidRPr="008F64F5" w:rsidRDefault="008F64F5" w:rsidP="008F64F5">
            <w:pPr>
              <w:pStyle w:val="ZPpregtevilke"/>
            </w:pPr>
            <w:r w:rsidRPr="008F64F5">
              <w:rPr>
                <w:szCs w:val="16"/>
              </w:rPr>
              <w:t>272</w:t>
            </w:r>
          </w:p>
        </w:tc>
        <w:tc>
          <w:tcPr>
            <w:tcW w:w="295" w:type="pct"/>
            <w:vAlign w:val="bottom"/>
          </w:tcPr>
          <w:p w14:paraId="7632D161" w14:textId="1A8492CE" w:rsidR="008F64F5" w:rsidRPr="008F64F5" w:rsidRDefault="008F64F5" w:rsidP="008F64F5">
            <w:pPr>
              <w:pStyle w:val="ZPpregtevilke"/>
            </w:pPr>
            <w:r w:rsidRPr="008F64F5">
              <w:rPr>
                <w:szCs w:val="16"/>
              </w:rPr>
              <w:t>220</w:t>
            </w:r>
          </w:p>
        </w:tc>
        <w:tc>
          <w:tcPr>
            <w:tcW w:w="292" w:type="pct"/>
            <w:vAlign w:val="bottom"/>
          </w:tcPr>
          <w:p w14:paraId="1697691B" w14:textId="1103AB8B" w:rsidR="008F64F5" w:rsidRPr="008F64F5" w:rsidRDefault="008F64F5" w:rsidP="008F64F5">
            <w:pPr>
              <w:pStyle w:val="ZPpregtevilke"/>
            </w:pPr>
            <w:r w:rsidRPr="008F64F5">
              <w:rPr>
                <w:szCs w:val="16"/>
              </w:rPr>
              <w:t>207</w:t>
            </w:r>
          </w:p>
        </w:tc>
        <w:tc>
          <w:tcPr>
            <w:tcW w:w="292" w:type="pct"/>
            <w:vAlign w:val="bottom"/>
          </w:tcPr>
          <w:p w14:paraId="49A7F5D1" w14:textId="1542BEE0" w:rsidR="008F64F5" w:rsidRPr="008F64F5" w:rsidRDefault="008F64F5" w:rsidP="008F64F5">
            <w:pPr>
              <w:pStyle w:val="ZPpregtevilke"/>
              <w:rPr>
                <w:bCs/>
              </w:rPr>
            </w:pPr>
            <w:r w:rsidRPr="008F64F5">
              <w:rPr>
                <w:szCs w:val="16"/>
              </w:rPr>
              <w:t>94,3</w:t>
            </w:r>
          </w:p>
        </w:tc>
      </w:tr>
      <w:tr w:rsidR="008F64F5" w:rsidRPr="008F64F5" w14:paraId="4EE7D55B" w14:textId="77777777" w:rsidTr="00D63133">
        <w:trPr>
          <w:trHeight w:val="227"/>
          <w:jc w:val="center"/>
        </w:trPr>
        <w:tc>
          <w:tcPr>
            <w:tcW w:w="1046" w:type="pct"/>
            <w:noWrap/>
            <w:vAlign w:val="bottom"/>
          </w:tcPr>
          <w:p w14:paraId="2A04799B" w14:textId="141A4F5A" w:rsidR="008F64F5" w:rsidRPr="008F64F5" w:rsidRDefault="008F64F5" w:rsidP="008F64F5">
            <w:pPr>
              <w:pStyle w:val="ZPpregtekst"/>
            </w:pPr>
            <w:r w:rsidRPr="008F64F5">
              <w:t>Čebula</w:t>
            </w:r>
          </w:p>
        </w:tc>
        <w:tc>
          <w:tcPr>
            <w:tcW w:w="278" w:type="pct"/>
            <w:noWrap/>
            <w:vAlign w:val="bottom"/>
          </w:tcPr>
          <w:p w14:paraId="08BA087A" w14:textId="7D419A30" w:rsidR="008F64F5" w:rsidRPr="008F64F5" w:rsidRDefault="008F64F5" w:rsidP="008F64F5">
            <w:pPr>
              <w:pStyle w:val="ZPpregtevilke"/>
            </w:pPr>
            <w:r w:rsidRPr="008F64F5">
              <w:t>319</w:t>
            </w:r>
          </w:p>
        </w:tc>
        <w:tc>
          <w:tcPr>
            <w:tcW w:w="278" w:type="pct"/>
            <w:noWrap/>
            <w:vAlign w:val="bottom"/>
          </w:tcPr>
          <w:p w14:paraId="63E3E9A3" w14:textId="1BC1B5AD" w:rsidR="008F64F5" w:rsidRPr="008F64F5" w:rsidRDefault="008F64F5" w:rsidP="008F64F5">
            <w:pPr>
              <w:pStyle w:val="ZPpregtevilke"/>
            </w:pPr>
            <w:r w:rsidRPr="008F64F5">
              <w:t>356</w:t>
            </w:r>
          </w:p>
        </w:tc>
        <w:tc>
          <w:tcPr>
            <w:tcW w:w="278" w:type="pct"/>
            <w:noWrap/>
            <w:vAlign w:val="bottom"/>
          </w:tcPr>
          <w:p w14:paraId="398710B2" w14:textId="0DE40FF5" w:rsidR="008F64F5" w:rsidRPr="008F64F5" w:rsidRDefault="008F64F5" w:rsidP="008F64F5">
            <w:pPr>
              <w:pStyle w:val="ZPpregtevilke"/>
            </w:pPr>
            <w:r w:rsidRPr="008F64F5">
              <w:t>371</w:t>
            </w:r>
          </w:p>
        </w:tc>
        <w:tc>
          <w:tcPr>
            <w:tcW w:w="280" w:type="pct"/>
            <w:noWrap/>
            <w:vAlign w:val="bottom"/>
          </w:tcPr>
          <w:p w14:paraId="0D984785" w14:textId="47DAE169" w:rsidR="008F64F5" w:rsidRPr="008F64F5" w:rsidRDefault="008F64F5" w:rsidP="008F64F5">
            <w:pPr>
              <w:pStyle w:val="ZPpregtevilke"/>
              <w:rPr>
                <w:bCs/>
              </w:rPr>
            </w:pPr>
            <w:r w:rsidRPr="008F64F5">
              <w:t>330</w:t>
            </w:r>
          </w:p>
        </w:tc>
        <w:tc>
          <w:tcPr>
            <w:tcW w:w="280" w:type="pct"/>
            <w:noWrap/>
            <w:vAlign w:val="bottom"/>
          </w:tcPr>
          <w:p w14:paraId="25FC7E67" w14:textId="147C6CC1" w:rsidR="008F64F5" w:rsidRPr="008F64F5" w:rsidRDefault="008F64F5" w:rsidP="008F64F5">
            <w:pPr>
              <w:pStyle w:val="ZPpregtevilke"/>
              <w:rPr>
                <w:bCs/>
              </w:rPr>
            </w:pPr>
            <w:r w:rsidRPr="008F64F5">
              <w:rPr>
                <w:szCs w:val="16"/>
              </w:rPr>
              <w:t>449</w:t>
            </w:r>
          </w:p>
        </w:tc>
        <w:tc>
          <w:tcPr>
            <w:tcW w:w="280" w:type="pct"/>
            <w:noWrap/>
            <w:vAlign w:val="bottom"/>
          </w:tcPr>
          <w:p w14:paraId="6289FB06" w14:textId="2F26008D" w:rsidR="008F64F5" w:rsidRPr="008F64F5" w:rsidRDefault="008F64F5" w:rsidP="008F64F5">
            <w:pPr>
              <w:pStyle w:val="ZPpregtevilke"/>
            </w:pPr>
            <w:r w:rsidRPr="008F64F5">
              <w:rPr>
                <w:szCs w:val="16"/>
              </w:rPr>
              <w:t>444</w:t>
            </w:r>
          </w:p>
        </w:tc>
        <w:tc>
          <w:tcPr>
            <w:tcW w:w="280" w:type="pct"/>
            <w:noWrap/>
            <w:vAlign w:val="bottom"/>
          </w:tcPr>
          <w:p w14:paraId="62700B91" w14:textId="122C6142" w:rsidR="008F64F5" w:rsidRPr="008F64F5" w:rsidRDefault="008F64F5" w:rsidP="008F64F5">
            <w:pPr>
              <w:pStyle w:val="ZPpregtevilke"/>
            </w:pPr>
            <w:r w:rsidRPr="008F64F5">
              <w:t>433</w:t>
            </w:r>
          </w:p>
        </w:tc>
        <w:tc>
          <w:tcPr>
            <w:tcW w:w="280" w:type="pct"/>
            <w:noWrap/>
            <w:vAlign w:val="bottom"/>
          </w:tcPr>
          <w:p w14:paraId="7F789336" w14:textId="357CC8F1" w:rsidR="008F64F5" w:rsidRPr="008F64F5" w:rsidRDefault="008F64F5" w:rsidP="008F64F5">
            <w:pPr>
              <w:pStyle w:val="ZPpregtevilke"/>
            </w:pPr>
            <w:r w:rsidRPr="008F64F5">
              <w:t>453</w:t>
            </w:r>
          </w:p>
        </w:tc>
        <w:tc>
          <w:tcPr>
            <w:tcW w:w="280" w:type="pct"/>
            <w:noWrap/>
            <w:vAlign w:val="bottom"/>
          </w:tcPr>
          <w:p w14:paraId="4FB48124" w14:textId="15170930" w:rsidR="008F64F5" w:rsidRPr="008F64F5" w:rsidRDefault="008F64F5" w:rsidP="008F64F5">
            <w:pPr>
              <w:pStyle w:val="ZPpregtevilke"/>
            </w:pPr>
            <w:r w:rsidRPr="008F64F5">
              <w:rPr>
                <w:szCs w:val="16"/>
              </w:rPr>
              <w:t>486</w:t>
            </w:r>
          </w:p>
        </w:tc>
        <w:tc>
          <w:tcPr>
            <w:tcW w:w="280" w:type="pct"/>
            <w:noWrap/>
            <w:vAlign w:val="bottom"/>
          </w:tcPr>
          <w:p w14:paraId="5ACB2C1A" w14:textId="2D6CE2A3" w:rsidR="008F64F5" w:rsidRPr="008F64F5" w:rsidRDefault="008F64F5" w:rsidP="008F64F5">
            <w:pPr>
              <w:pStyle w:val="ZPpregtevilke"/>
            </w:pPr>
            <w:r w:rsidRPr="008F64F5">
              <w:rPr>
                <w:szCs w:val="16"/>
              </w:rPr>
              <w:t>441</w:t>
            </w:r>
          </w:p>
        </w:tc>
        <w:tc>
          <w:tcPr>
            <w:tcW w:w="280" w:type="pct"/>
            <w:vAlign w:val="bottom"/>
          </w:tcPr>
          <w:p w14:paraId="3F67BC1C" w14:textId="2A531514" w:rsidR="008F64F5" w:rsidRPr="008F64F5" w:rsidRDefault="008F64F5" w:rsidP="008F64F5">
            <w:pPr>
              <w:pStyle w:val="ZPpregtevilke"/>
            </w:pPr>
            <w:r w:rsidRPr="008F64F5">
              <w:rPr>
                <w:szCs w:val="16"/>
              </w:rPr>
              <w:t>487</w:t>
            </w:r>
          </w:p>
        </w:tc>
        <w:tc>
          <w:tcPr>
            <w:tcW w:w="295" w:type="pct"/>
            <w:vAlign w:val="bottom"/>
          </w:tcPr>
          <w:p w14:paraId="09A84FC6" w14:textId="0712CBFE" w:rsidR="008F64F5" w:rsidRPr="008F64F5" w:rsidRDefault="008F64F5" w:rsidP="008F64F5">
            <w:pPr>
              <w:pStyle w:val="ZPpregtevilke"/>
            </w:pPr>
            <w:r w:rsidRPr="008F64F5">
              <w:rPr>
                <w:szCs w:val="16"/>
              </w:rPr>
              <w:t>470</w:t>
            </w:r>
          </w:p>
        </w:tc>
        <w:tc>
          <w:tcPr>
            <w:tcW w:w="292" w:type="pct"/>
            <w:vAlign w:val="bottom"/>
          </w:tcPr>
          <w:p w14:paraId="19090AFD" w14:textId="68AE2B9A" w:rsidR="008F64F5" w:rsidRPr="008F64F5" w:rsidRDefault="008F64F5" w:rsidP="008F64F5">
            <w:pPr>
              <w:pStyle w:val="ZPpregtevilke"/>
            </w:pPr>
            <w:r w:rsidRPr="008F64F5">
              <w:rPr>
                <w:szCs w:val="16"/>
              </w:rPr>
              <w:t>489</w:t>
            </w:r>
          </w:p>
        </w:tc>
        <w:tc>
          <w:tcPr>
            <w:tcW w:w="292" w:type="pct"/>
            <w:vAlign w:val="bottom"/>
          </w:tcPr>
          <w:p w14:paraId="0AF75E43" w14:textId="28CAC259" w:rsidR="008F64F5" w:rsidRPr="008F64F5" w:rsidRDefault="008F64F5" w:rsidP="008F64F5">
            <w:pPr>
              <w:pStyle w:val="ZPpregtevilke"/>
              <w:rPr>
                <w:bCs/>
              </w:rPr>
            </w:pPr>
            <w:r w:rsidRPr="008F64F5">
              <w:rPr>
                <w:szCs w:val="16"/>
              </w:rPr>
              <w:t>104,1</w:t>
            </w:r>
          </w:p>
        </w:tc>
      </w:tr>
      <w:tr w:rsidR="008F64F5" w:rsidRPr="008F64F5" w14:paraId="5CBDC3AA" w14:textId="77777777" w:rsidTr="00D63133">
        <w:trPr>
          <w:trHeight w:val="227"/>
          <w:jc w:val="center"/>
        </w:trPr>
        <w:tc>
          <w:tcPr>
            <w:tcW w:w="1046" w:type="pct"/>
            <w:noWrap/>
            <w:vAlign w:val="bottom"/>
          </w:tcPr>
          <w:p w14:paraId="2EF0D38F" w14:textId="49ADD37D" w:rsidR="008F64F5" w:rsidRPr="008F64F5" w:rsidRDefault="008F64F5" w:rsidP="008F64F5">
            <w:pPr>
              <w:pStyle w:val="ZPpregtekst"/>
            </w:pPr>
            <w:r w:rsidRPr="008F64F5">
              <w:t>Česen</w:t>
            </w:r>
          </w:p>
        </w:tc>
        <w:tc>
          <w:tcPr>
            <w:tcW w:w="278" w:type="pct"/>
            <w:noWrap/>
            <w:vAlign w:val="bottom"/>
          </w:tcPr>
          <w:p w14:paraId="67F0E412" w14:textId="415C7002" w:rsidR="008F64F5" w:rsidRPr="008F64F5" w:rsidRDefault="008F64F5" w:rsidP="008F64F5">
            <w:pPr>
              <w:pStyle w:val="ZPpregtevilke"/>
            </w:pPr>
            <w:r w:rsidRPr="008F64F5">
              <w:t>67</w:t>
            </w:r>
          </w:p>
        </w:tc>
        <w:tc>
          <w:tcPr>
            <w:tcW w:w="278" w:type="pct"/>
            <w:noWrap/>
            <w:vAlign w:val="bottom"/>
          </w:tcPr>
          <w:p w14:paraId="1F6A7F8D" w14:textId="0247508F" w:rsidR="008F64F5" w:rsidRPr="008F64F5" w:rsidRDefault="008F64F5" w:rsidP="008F64F5">
            <w:pPr>
              <w:pStyle w:val="ZPpregtevilke"/>
            </w:pPr>
            <w:r w:rsidRPr="008F64F5">
              <w:t>125</w:t>
            </w:r>
          </w:p>
        </w:tc>
        <w:tc>
          <w:tcPr>
            <w:tcW w:w="278" w:type="pct"/>
            <w:noWrap/>
            <w:vAlign w:val="bottom"/>
          </w:tcPr>
          <w:p w14:paraId="53AC051C" w14:textId="284BAAB4" w:rsidR="008F64F5" w:rsidRPr="008F64F5" w:rsidRDefault="008F64F5" w:rsidP="008F64F5">
            <w:pPr>
              <w:pStyle w:val="ZPpregtevilke"/>
            </w:pPr>
            <w:r w:rsidRPr="008F64F5">
              <w:t>129</w:t>
            </w:r>
          </w:p>
        </w:tc>
        <w:tc>
          <w:tcPr>
            <w:tcW w:w="280" w:type="pct"/>
            <w:noWrap/>
            <w:vAlign w:val="bottom"/>
          </w:tcPr>
          <w:p w14:paraId="094CE88E" w14:textId="35B5A60F" w:rsidR="008F64F5" w:rsidRPr="008F64F5" w:rsidRDefault="008F64F5" w:rsidP="008F64F5">
            <w:pPr>
              <w:pStyle w:val="ZPpregtevilke"/>
              <w:rPr>
                <w:bCs/>
              </w:rPr>
            </w:pPr>
            <w:r w:rsidRPr="008F64F5">
              <w:t>146</w:t>
            </w:r>
          </w:p>
        </w:tc>
        <w:tc>
          <w:tcPr>
            <w:tcW w:w="280" w:type="pct"/>
            <w:noWrap/>
            <w:vAlign w:val="bottom"/>
          </w:tcPr>
          <w:p w14:paraId="668239D8" w14:textId="4B01FB63" w:rsidR="008F64F5" w:rsidRPr="008F64F5" w:rsidRDefault="008F64F5" w:rsidP="008F64F5">
            <w:pPr>
              <w:pStyle w:val="ZPpregtevilke"/>
              <w:rPr>
                <w:bCs/>
              </w:rPr>
            </w:pPr>
            <w:r w:rsidRPr="008F64F5">
              <w:rPr>
                <w:szCs w:val="16"/>
              </w:rPr>
              <w:t>183</w:t>
            </w:r>
          </w:p>
        </w:tc>
        <w:tc>
          <w:tcPr>
            <w:tcW w:w="280" w:type="pct"/>
            <w:noWrap/>
            <w:vAlign w:val="bottom"/>
          </w:tcPr>
          <w:p w14:paraId="2CF1FE65" w14:textId="307E9198" w:rsidR="008F64F5" w:rsidRPr="008F64F5" w:rsidRDefault="008F64F5" w:rsidP="008F64F5">
            <w:pPr>
              <w:pStyle w:val="ZPpregtevilke"/>
            </w:pPr>
            <w:r w:rsidRPr="008F64F5">
              <w:rPr>
                <w:szCs w:val="16"/>
              </w:rPr>
              <w:t>181</w:t>
            </w:r>
          </w:p>
        </w:tc>
        <w:tc>
          <w:tcPr>
            <w:tcW w:w="280" w:type="pct"/>
            <w:noWrap/>
            <w:vAlign w:val="bottom"/>
          </w:tcPr>
          <w:p w14:paraId="5AB923E2" w14:textId="73C96D53" w:rsidR="008F64F5" w:rsidRPr="008F64F5" w:rsidRDefault="008F64F5" w:rsidP="008F64F5">
            <w:pPr>
              <w:pStyle w:val="ZPpregtevilke"/>
            </w:pPr>
            <w:r w:rsidRPr="008F64F5">
              <w:t>176</w:t>
            </w:r>
          </w:p>
        </w:tc>
        <w:tc>
          <w:tcPr>
            <w:tcW w:w="280" w:type="pct"/>
            <w:noWrap/>
            <w:vAlign w:val="bottom"/>
          </w:tcPr>
          <w:p w14:paraId="0BA281FA" w14:textId="2C6C872A" w:rsidR="008F64F5" w:rsidRPr="008F64F5" w:rsidRDefault="008F64F5" w:rsidP="008F64F5">
            <w:pPr>
              <w:pStyle w:val="ZPpregtevilke"/>
            </w:pPr>
            <w:r w:rsidRPr="008F64F5">
              <w:t>182</w:t>
            </w:r>
          </w:p>
        </w:tc>
        <w:tc>
          <w:tcPr>
            <w:tcW w:w="280" w:type="pct"/>
            <w:noWrap/>
            <w:vAlign w:val="bottom"/>
          </w:tcPr>
          <w:p w14:paraId="7461045F" w14:textId="0141ADD2" w:rsidR="008F64F5" w:rsidRPr="008F64F5" w:rsidRDefault="008F64F5" w:rsidP="008F64F5">
            <w:pPr>
              <w:pStyle w:val="ZPpregtevilke"/>
            </w:pPr>
            <w:r w:rsidRPr="008F64F5">
              <w:rPr>
                <w:szCs w:val="16"/>
              </w:rPr>
              <w:t>198</w:t>
            </w:r>
          </w:p>
        </w:tc>
        <w:tc>
          <w:tcPr>
            <w:tcW w:w="280" w:type="pct"/>
            <w:noWrap/>
            <w:vAlign w:val="bottom"/>
          </w:tcPr>
          <w:p w14:paraId="48F1A553" w14:textId="13F30F9D" w:rsidR="008F64F5" w:rsidRPr="008F64F5" w:rsidRDefault="008F64F5" w:rsidP="008F64F5">
            <w:pPr>
              <w:pStyle w:val="ZPpregtevilke"/>
            </w:pPr>
            <w:r w:rsidRPr="008F64F5">
              <w:rPr>
                <w:szCs w:val="16"/>
              </w:rPr>
              <w:t>177</w:t>
            </w:r>
          </w:p>
        </w:tc>
        <w:tc>
          <w:tcPr>
            <w:tcW w:w="280" w:type="pct"/>
            <w:vAlign w:val="bottom"/>
          </w:tcPr>
          <w:p w14:paraId="796041E2" w14:textId="25FA3ED0" w:rsidR="008F64F5" w:rsidRPr="008F64F5" w:rsidRDefault="008F64F5" w:rsidP="008F64F5">
            <w:pPr>
              <w:pStyle w:val="ZPpregtevilke"/>
            </w:pPr>
            <w:r w:rsidRPr="008F64F5">
              <w:rPr>
                <w:szCs w:val="16"/>
              </w:rPr>
              <w:t>163</w:t>
            </w:r>
          </w:p>
        </w:tc>
        <w:tc>
          <w:tcPr>
            <w:tcW w:w="295" w:type="pct"/>
            <w:vAlign w:val="bottom"/>
          </w:tcPr>
          <w:p w14:paraId="7CCC680B" w14:textId="55104BFD" w:rsidR="008F64F5" w:rsidRPr="008F64F5" w:rsidRDefault="008F64F5" w:rsidP="008F64F5">
            <w:pPr>
              <w:pStyle w:val="ZPpregtevilke"/>
            </w:pPr>
            <w:r w:rsidRPr="008F64F5">
              <w:rPr>
                <w:szCs w:val="16"/>
              </w:rPr>
              <w:t>153</w:t>
            </w:r>
          </w:p>
        </w:tc>
        <w:tc>
          <w:tcPr>
            <w:tcW w:w="292" w:type="pct"/>
            <w:vAlign w:val="bottom"/>
          </w:tcPr>
          <w:p w14:paraId="48C07265" w14:textId="4AF899F5" w:rsidR="008F64F5" w:rsidRPr="008F64F5" w:rsidRDefault="008F64F5" w:rsidP="008F64F5">
            <w:pPr>
              <w:pStyle w:val="ZPpregtevilke"/>
            </w:pPr>
            <w:r w:rsidRPr="008F64F5">
              <w:rPr>
                <w:szCs w:val="16"/>
              </w:rPr>
              <w:t>147</w:t>
            </w:r>
          </w:p>
        </w:tc>
        <w:tc>
          <w:tcPr>
            <w:tcW w:w="292" w:type="pct"/>
            <w:vAlign w:val="bottom"/>
          </w:tcPr>
          <w:p w14:paraId="19F16509" w14:textId="65269BF7" w:rsidR="008F64F5" w:rsidRPr="008F64F5" w:rsidRDefault="008F64F5" w:rsidP="008F64F5">
            <w:pPr>
              <w:pStyle w:val="ZPpregtevilke"/>
              <w:rPr>
                <w:bCs/>
              </w:rPr>
            </w:pPr>
            <w:r w:rsidRPr="008F64F5">
              <w:rPr>
                <w:szCs w:val="16"/>
              </w:rPr>
              <w:t>96,0</w:t>
            </w:r>
          </w:p>
        </w:tc>
      </w:tr>
      <w:tr w:rsidR="008F64F5" w:rsidRPr="008F64F5" w14:paraId="4A80CE7E" w14:textId="77777777" w:rsidTr="00D63133">
        <w:trPr>
          <w:trHeight w:val="227"/>
          <w:jc w:val="center"/>
        </w:trPr>
        <w:tc>
          <w:tcPr>
            <w:tcW w:w="1046" w:type="pct"/>
            <w:noWrap/>
            <w:vAlign w:val="bottom"/>
          </w:tcPr>
          <w:p w14:paraId="77082FD7" w14:textId="77C640ED" w:rsidR="008F64F5" w:rsidRPr="008F64F5" w:rsidRDefault="008F64F5" w:rsidP="008F64F5">
            <w:pPr>
              <w:pStyle w:val="ZPpregtekst"/>
            </w:pPr>
            <w:r w:rsidRPr="008F64F5">
              <w:t>Por</w:t>
            </w:r>
          </w:p>
        </w:tc>
        <w:tc>
          <w:tcPr>
            <w:tcW w:w="278" w:type="pct"/>
            <w:noWrap/>
            <w:vAlign w:val="bottom"/>
          </w:tcPr>
          <w:p w14:paraId="10203834" w14:textId="56FF124E" w:rsidR="008F64F5" w:rsidRPr="008F64F5" w:rsidRDefault="008F64F5" w:rsidP="008F64F5">
            <w:pPr>
              <w:pStyle w:val="ZPpregtevilke"/>
            </w:pPr>
            <w:r w:rsidRPr="008F64F5">
              <w:t>25</w:t>
            </w:r>
          </w:p>
        </w:tc>
        <w:tc>
          <w:tcPr>
            <w:tcW w:w="278" w:type="pct"/>
            <w:noWrap/>
            <w:vAlign w:val="bottom"/>
          </w:tcPr>
          <w:p w14:paraId="3F18E859" w14:textId="25DD5EF1" w:rsidR="008F64F5" w:rsidRPr="008F64F5" w:rsidRDefault="008F64F5" w:rsidP="008F64F5">
            <w:pPr>
              <w:pStyle w:val="ZPpregtevilke"/>
            </w:pPr>
            <w:r w:rsidRPr="008F64F5">
              <w:t>22</w:t>
            </w:r>
          </w:p>
        </w:tc>
        <w:tc>
          <w:tcPr>
            <w:tcW w:w="278" w:type="pct"/>
            <w:noWrap/>
            <w:vAlign w:val="bottom"/>
          </w:tcPr>
          <w:p w14:paraId="399686C8" w14:textId="08C4D989" w:rsidR="008F64F5" w:rsidRPr="008F64F5" w:rsidRDefault="008F64F5" w:rsidP="008F64F5">
            <w:pPr>
              <w:pStyle w:val="ZPpregtevilke"/>
            </w:pPr>
            <w:r w:rsidRPr="008F64F5">
              <w:t>22</w:t>
            </w:r>
          </w:p>
        </w:tc>
        <w:tc>
          <w:tcPr>
            <w:tcW w:w="280" w:type="pct"/>
            <w:noWrap/>
            <w:vAlign w:val="bottom"/>
          </w:tcPr>
          <w:p w14:paraId="5EBD8870" w14:textId="00C8486B" w:rsidR="008F64F5" w:rsidRPr="008F64F5" w:rsidRDefault="008F64F5" w:rsidP="008F64F5">
            <w:pPr>
              <w:pStyle w:val="ZPpregtevilke"/>
              <w:rPr>
                <w:bCs/>
              </w:rPr>
            </w:pPr>
            <w:r w:rsidRPr="008F64F5">
              <w:t>42</w:t>
            </w:r>
          </w:p>
        </w:tc>
        <w:tc>
          <w:tcPr>
            <w:tcW w:w="280" w:type="pct"/>
            <w:noWrap/>
            <w:vAlign w:val="bottom"/>
          </w:tcPr>
          <w:p w14:paraId="28280C1A" w14:textId="6BACE98F" w:rsidR="008F64F5" w:rsidRPr="008F64F5" w:rsidRDefault="008F64F5" w:rsidP="008F64F5">
            <w:pPr>
              <w:pStyle w:val="ZPpregtevilke"/>
              <w:rPr>
                <w:bCs/>
              </w:rPr>
            </w:pPr>
            <w:r w:rsidRPr="008F64F5">
              <w:rPr>
                <w:szCs w:val="16"/>
              </w:rPr>
              <w:t>49</w:t>
            </w:r>
          </w:p>
        </w:tc>
        <w:tc>
          <w:tcPr>
            <w:tcW w:w="280" w:type="pct"/>
            <w:noWrap/>
            <w:vAlign w:val="bottom"/>
          </w:tcPr>
          <w:p w14:paraId="23650C00" w14:textId="194DE7DF" w:rsidR="008F64F5" w:rsidRPr="008F64F5" w:rsidRDefault="008F64F5" w:rsidP="008F64F5">
            <w:pPr>
              <w:pStyle w:val="ZPpregtevilke"/>
            </w:pPr>
            <w:r w:rsidRPr="008F64F5">
              <w:rPr>
                <w:szCs w:val="16"/>
              </w:rPr>
              <w:t>49</w:t>
            </w:r>
          </w:p>
        </w:tc>
        <w:tc>
          <w:tcPr>
            <w:tcW w:w="280" w:type="pct"/>
            <w:noWrap/>
            <w:vAlign w:val="bottom"/>
          </w:tcPr>
          <w:p w14:paraId="768A2B92" w14:textId="10B8D32D" w:rsidR="008F64F5" w:rsidRPr="008F64F5" w:rsidRDefault="008F64F5" w:rsidP="008F64F5">
            <w:pPr>
              <w:pStyle w:val="ZPpregtevilke"/>
            </w:pPr>
            <w:r w:rsidRPr="008F64F5">
              <w:t>47</w:t>
            </w:r>
          </w:p>
        </w:tc>
        <w:tc>
          <w:tcPr>
            <w:tcW w:w="280" w:type="pct"/>
            <w:noWrap/>
            <w:vAlign w:val="bottom"/>
          </w:tcPr>
          <w:p w14:paraId="2DB67C7F" w14:textId="57B5F380" w:rsidR="008F64F5" w:rsidRPr="008F64F5" w:rsidRDefault="008F64F5" w:rsidP="008F64F5">
            <w:pPr>
              <w:pStyle w:val="ZPpregtevilke"/>
            </w:pPr>
            <w:r w:rsidRPr="008F64F5">
              <w:t>61</w:t>
            </w:r>
          </w:p>
        </w:tc>
        <w:tc>
          <w:tcPr>
            <w:tcW w:w="280" w:type="pct"/>
            <w:noWrap/>
            <w:vAlign w:val="bottom"/>
          </w:tcPr>
          <w:p w14:paraId="4CD2E2BC" w14:textId="3A2C005E" w:rsidR="008F64F5" w:rsidRPr="008F64F5" w:rsidRDefault="008F64F5" w:rsidP="008F64F5">
            <w:pPr>
              <w:pStyle w:val="ZPpregtevilke"/>
            </w:pPr>
            <w:r w:rsidRPr="008F64F5">
              <w:rPr>
                <w:szCs w:val="16"/>
              </w:rPr>
              <w:t>67</w:t>
            </w:r>
          </w:p>
        </w:tc>
        <w:tc>
          <w:tcPr>
            <w:tcW w:w="280" w:type="pct"/>
            <w:noWrap/>
            <w:vAlign w:val="bottom"/>
          </w:tcPr>
          <w:p w14:paraId="515134E4" w14:textId="1B2CD828" w:rsidR="008F64F5" w:rsidRPr="008F64F5" w:rsidRDefault="008F64F5" w:rsidP="008F64F5">
            <w:pPr>
              <w:pStyle w:val="ZPpregtevilke"/>
            </w:pPr>
            <w:r w:rsidRPr="008F64F5">
              <w:rPr>
                <w:szCs w:val="16"/>
              </w:rPr>
              <w:t>59</w:t>
            </w:r>
          </w:p>
        </w:tc>
        <w:tc>
          <w:tcPr>
            <w:tcW w:w="280" w:type="pct"/>
            <w:vAlign w:val="bottom"/>
          </w:tcPr>
          <w:p w14:paraId="3366EC91" w14:textId="50956489" w:rsidR="008F64F5" w:rsidRPr="008F64F5" w:rsidRDefault="008F64F5" w:rsidP="008F64F5">
            <w:pPr>
              <w:pStyle w:val="ZPpregtevilke"/>
            </w:pPr>
            <w:r w:rsidRPr="008F64F5">
              <w:rPr>
                <w:szCs w:val="16"/>
              </w:rPr>
              <w:t>65</w:t>
            </w:r>
          </w:p>
        </w:tc>
        <w:tc>
          <w:tcPr>
            <w:tcW w:w="295" w:type="pct"/>
            <w:vAlign w:val="bottom"/>
          </w:tcPr>
          <w:p w14:paraId="0E8E3312" w14:textId="193C9727" w:rsidR="008F64F5" w:rsidRPr="008F64F5" w:rsidRDefault="008F64F5" w:rsidP="008F64F5">
            <w:pPr>
              <w:pStyle w:val="ZPpregtevilke"/>
            </w:pPr>
            <w:r w:rsidRPr="008F64F5">
              <w:rPr>
                <w:szCs w:val="16"/>
              </w:rPr>
              <w:t>49</w:t>
            </w:r>
          </w:p>
        </w:tc>
        <w:tc>
          <w:tcPr>
            <w:tcW w:w="292" w:type="pct"/>
            <w:vAlign w:val="bottom"/>
          </w:tcPr>
          <w:p w14:paraId="0049FC74" w14:textId="69D8F3D9" w:rsidR="008F64F5" w:rsidRPr="008F64F5" w:rsidRDefault="008F64F5" w:rsidP="008F64F5">
            <w:pPr>
              <w:pStyle w:val="ZPpregtevilke"/>
            </w:pPr>
            <w:r w:rsidRPr="008F64F5">
              <w:rPr>
                <w:szCs w:val="16"/>
              </w:rPr>
              <w:t>55</w:t>
            </w:r>
          </w:p>
        </w:tc>
        <w:tc>
          <w:tcPr>
            <w:tcW w:w="292" w:type="pct"/>
            <w:vAlign w:val="bottom"/>
          </w:tcPr>
          <w:p w14:paraId="3166A97C" w14:textId="4DE5A008" w:rsidR="008F64F5" w:rsidRPr="008F64F5" w:rsidRDefault="008F64F5" w:rsidP="008F64F5">
            <w:pPr>
              <w:pStyle w:val="ZPpregtevilke"/>
              <w:rPr>
                <w:bCs/>
              </w:rPr>
            </w:pPr>
            <w:r w:rsidRPr="008F64F5">
              <w:rPr>
                <w:szCs w:val="16"/>
              </w:rPr>
              <w:t>113,2</w:t>
            </w:r>
          </w:p>
        </w:tc>
      </w:tr>
      <w:tr w:rsidR="008F64F5" w:rsidRPr="008F64F5" w14:paraId="36FC9EE2" w14:textId="77777777" w:rsidTr="00D63133">
        <w:trPr>
          <w:trHeight w:val="227"/>
          <w:jc w:val="center"/>
        </w:trPr>
        <w:tc>
          <w:tcPr>
            <w:tcW w:w="1046" w:type="pct"/>
            <w:noWrap/>
            <w:vAlign w:val="bottom"/>
          </w:tcPr>
          <w:p w14:paraId="4A7E94D6" w14:textId="14797871" w:rsidR="008F64F5" w:rsidRPr="008F64F5" w:rsidRDefault="008F64F5" w:rsidP="008F64F5">
            <w:pPr>
              <w:pStyle w:val="ZPpregtekst"/>
            </w:pPr>
            <w:r w:rsidRPr="008F64F5">
              <w:t>Fižol za stročje</w:t>
            </w:r>
          </w:p>
        </w:tc>
        <w:tc>
          <w:tcPr>
            <w:tcW w:w="278" w:type="pct"/>
            <w:noWrap/>
            <w:vAlign w:val="bottom"/>
          </w:tcPr>
          <w:p w14:paraId="7520A025" w14:textId="2677813B" w:rsidR="008F64F5" w:rsidRPr="008F64F5" w:rsidRDefault="008F64F5" w:rsidP="008F64F5">
            <w:pPr>
              <w:pStyle w:val="ZPpregtevilke"/>
            </w:pPr>
            <w:r w:rsidRPr="008F64F5">
              <w:t>628</w:t>
            </w:r>
          </w:p>
        </w:tc>
        <w:tc>
          <w:tcPr>
            <w:tcW w:w="278" w:type="pct"/>
            <w:noWrap/>
            <w:vAlign w:val="bottom"/>
          </w:tcPr>
          <w:p w14:paraId="7FAC9370" w14:textId="546A4677" w:rsidR="008F64F5" w:rsidRPr="008F64F5" w:rsidRDefault="008F64F5" w:rsidP="008F64F5">
            <w:pPr>
              <w:pStyle w:val="ZPpregtevilke"/>
            </w:pPr>
            <w:r w:rsidRPr="008F64F5">
              <w:t>643</w:t>
            </w:r>
          </w:p>
        </w:tc>
        <w:tc>
          <w:tcPr>
            <w:tcW w:w="278" w:type="pct"/>
            <w:noWrap/>
            <w:vAlign w:val="bottom"/>
          </w:tcPr>
          <w:p w14:paraId="1AA13463" w14:textId="7E58DEA6" w:rsidR="008F64F5" w:rsidRPr="008F64F5" w:rsidRDefault="008F64F5" w:rsidP="008F64F5">
            <w:pPr>
              <w:pStyle w:val="ZPpregtevilke"/>
            </w:pPr>
            <w:r w:rsidRPr="008F64F5">
              <w:t>686</w:t>
            </w:r>
          </w:p>
        </w:tc>
        <w:tc>
          <w:tcPr>
            <w:tcW w:w="280" w:type="pct"/>
            <w:noWrap/>
            <w:vAlign w:val="bottom"/>
          </w:tcPr>
          <w:p w14:paraId="356387D1" w14:textId="0AA0A607" w:rsidR="008F64F5" w:rsidRPr="008F64F5" w:rsidRDefault="008F64F5" w:rsidP="008F64F5">
            <w:pPr>
              <w:pStyle w:val="ZPpregtevilke"/>
              <w:rPr>
                <w:bCs/>
              </w:rPr>
            </w:pPr>
            <w:r w:rsidRPr="008F64F5">
              <w:t>512</w:t>
            </w:r>
          </w:p>
        </w:tc>
        <w:tc>
          <w:tcPr>
            <w:tcW w:w="280" w:type="pct"/>
            <w:noWrap/>
            <w:vAlign w:val="bottom"/>
          </w:tcPr>
          <w:p w14:paraId="465E2C33" w14:textId="44E696E1" w:rsidR="008F64F5" w:rsidRPr="008F64F5" w:rsidRDefault="008F64F5" w:rsidP="008F64F5">
            <w:pPr>
              <w:pStyle w:val="ZPpregtevilke"/>
              <w:rPr>
                <w:bCs/>
              </w:rPr>
            </w:pPr>
            <w:r w:rsidRPr="008F64F5">
              <w:rPr>
                <w:szCs w:val="16"/>
              </w:rPr>
              <w:t>534</w:t>
            </w:r>
          </w:p>
        </w:tc>
        <w:tc>
          <w:tcPr>
            <w:tcW w:w="280" w:type="pct"/>
            <w:noWrap/>
            <w:vAlign w:val="bottom"/>
          </w:tcPr>
          <w:p w14:paraId="25D2811D" w14:textId="230D2192" w:rsidR="008F64F5" w:rsidRPr="008F64F5" w:rsidRDefault="008F64F5" w:rsidP="008F64F5">
            <w:pPr>
              <w:pStyle w:val="ZPpregtevilke"/>
            </w:pPr>
            <w:r w:rsidRPr="008F64F5">
              <w:rPr>
                <w:szCs w:val="16"/>
              </w:rPr>
              <w:t>522</w:t>
            </w:r>
          </w:p>
        </w:tc>
        <w:tc>
          <w:tcPr>
            <w:tcW w:w="280" w:type="pct"/>
            <w:noWrap/>
            <w:vAlign w:val="bottom"/>
          </w:tcPr>
          <w:p w14:paraId="17AFEE2F" w14:textId="718781C4" w:rsidR="008F64F5" w:rsidRPr="008F64F5" w:rsidRDefault="008F64F5" w:rsidP="008F64F5">
            <w:pPr>
              <w:pStyle w:val="ZPpregtevilke"/>
            </w:pPr>
            <w:r w:rsidRPr="008F64F5">
              <w:t>495</w:t>
            </w:r>
          </w:p>
        </w:tc>
        <w:tc>
          <w:tcPr>
            <w:tcW w:w="280" w:type="pct"/>
            <w:noWrap/>
            <w:vAlign w:val="bottom"/>
          </w:tcPr>
          <w:p w14:paraId="535140D6" w14:textId="2CA17D1E" w:rsidR="008F64F5" w:rsidRPr="008F64F5" w:rsidRDefault="008F64F5" w:rsidP="008F64F5">
            <w:pPr>
              <w:pStyle w:val="ZPpregtevilke"/>
            </w:pPr>
            <w:r w:rsidRPr="008F64F5">
              <w:t>356</w:t>
            </w:r>
          </w:p>
        </w:tc>
        <w:tc>
          <w:tcPr>
            <w:tcW w:w="280" w:type="pct"/>
            <w:noWrap/>
            <w:vAlign w:val="bottom"/>
          </w:tcPr>
          <w:p w14:paraId="6F3141AF" w14:textId="09A8CC33" w:rsidR="008F64F5" w:rsidRPr="008F64F5" w:rsidRDefault="008F64F5" w:rsidP="008F64F5">
            <w:pPr>
              <w:pStyle w:val="ZPpregtevilke"/>
            </w:pPr>
            <w:r w:rsidRPr="008F64F5">
              <w:rPr>
                <w:szCs w:val="16"/>
              </w:rPr>
              <w:t>407</w:t>
            </w:r>
          </w:p>
        </w:tc>
        <w:tc>
          <w:tcPr>
            <w:tcW w:w="280" w:type="pct"/>
            <w:noWrap/>
            <w:vAlign w:val="bottom"/>
          </w:tcPr>
          <w:p w14:paraId="4FB1BEA6" w14:textId="5EB65B42" w:rsidR="008F64F5" w:rsidRPr="008F64F5" w:rsidRDefault="008F64F5" w:rsidP="008F64F5">
            <w:pPr>
              <w:pStyle w:val="ZPpregtevilke"/>
            </w:pPr>
            <w:r w:rsidRPr="008F64F5">
              <w:rPr>
                <w:szCs w:val="16"/>
              </w:rPr>
              <w:t>337</w:t>
            </w:r>
          </w:p>
        </w:tc>
        <w:tc>
          <w:tcPr>
            <w:tcW w:w="280" w:type="pct"/>
            <w:vAlign w:val="bottom"/>
          </w:tcPr>
          <w:p w14:paraId="70EBCBAE" w14:textId="37D328D6" w:rsidR="008F64F5" w:rsidRPr="008F64F5" w:rsidRDefault="008F64F5" w:rsidP="008F64F5">
            <w:pPr>
              <w:pStyle w:val="ZPpregtevilke"/>
            </w:pPr>
            <w:r w:rsidRPr="008F64F5">
              <w:rPr>
                <w:szCs w:val="16"/>
              </w:rPr>
              <w:t>373</w:t>
            </w:r>
          </w:p>
        </w:tc>
        <w:tc>
          <w:tcPr>
            <w:tcW w:w="295" w:type="pct"/>
            <w:vAlign w:val="bottom"/>
          </w:tcPr>
          <w:p w14:paraId="20F1C933" w14:textId="3721A75F" w:rsidR="008F64F5" w:rsidRPr="008F64F5" w:rsidRDefault="008F64F5" w:rsidP="008F64F5">
            <w:pPr>
              <w:pStyle w:val="ZPpregtevilke"/>
            </w:pPr>
            <w:r w:rsidRPr="008F64F5">
              <w:rPr>
                <w:szCs w:val="16"/>
              </w:rPr>
              <w:t>281</w:t>
            </w:r>
          </w:p>
        </w:tc>
        <w:tc>
          <w:tcPr>
            <w:tcW w:w="292" w:type="pct"/>
            <w:vAlign w:val="bottom"/>
          </w:tcPr>
          <w:p w14:paraId="76C06E15" w14:textId="30EA0E07" w:rsidR="008F64F5" w:rsidRPr="008F64F5" w:rsidRDefault="008F64F5" w:rsidP="008F64F5">
            <w:pPr>
              <w:pStyle w:val="ZPpregtevilke"/>
            </w:pPr>
            <w:r w:rsidRPr="008F64F5">
              <w:rPr>
                <w:szCs w:val="16"/>
              </w:rPr>
              <w:t>276</w:t>
            </w:r>
          </w:p>
        </w:tc>
        <w:tc>
          <w:tcPr>
            <w:tcW w:w="292" w:type="pct"/>
            <w:vAlign w:val="bottom"/>
          </w:tcPr>
          <w:p w14:paraId="4F4C238C" w14:textId="241F5C05" w:rsidR="008F64F5" w:rsidRPr="008F64F5" w:rsidRDefault="008F64F5" w:rsidP="008F64F5">
            <w:pPr>
              <w:pStyle w:val="ZPpregtevilke"/>
              <w:rPr>
                <w:bCs/>
              </w:rPr>
            </w:pPr>
            <w:r w:rsidRPr="008F64F5">
              <w:rPr>
                <w:szCs w:val="16"/>
              </w:rPr>
              <w:t>98,3</w:t>
            </w:r>
          </w:p>
        </w:tc>
      </w:tr>
      <w:tr w:rsidR="008F64F5" w:rsidRPr="008F64F5" w14:paraId="3543ED68" w14:textId="77777777" w:rsidTr="00D63133">
        <w:trPr>
          <w:trHeight w:val="227"/>
          <w:jc w:val="center"/>
        </w:trPr>
        <w:tc>
          <w:tcPr>
            <w:tcW w:w="1046" w:type="pct"/>
            <w:noWrap/>
            <w:vAlign w:val="bottom"/>
          </w:tcPr>
          <w:p w14:paraId="14680298" w14:textId="16F10267" w:rsidR="008F64F5" w:rsidRPr="008F64F5" w:rsidRDefault="008F64F5" w:rsidP="008F64F5">
            <w:pPr>
              <w:pStyle w:val="ZPpregtekst"/>
            </w:pPr>
            <w:r w:rsidRPr="008F64F5">
              <w:t>– visok</w:t>
            </w:r>
          </w:p>
        </w:tc>
        <w:tc>
          <w:tcPr>
            <w:tcW w:w="278" w:type="pct"/>
            <w:noWrap/>
            <w:vAlign w:val="bottom"/>
          </w:tcPr>
          <w:p w14:paraId="7538476C" w14:textId="11B7C866" w:rsidR="008F64F5" w:rsidRPr="008F64F5" w:rsidRDefault="008F64F5" w:rsidP="008F64F5">
            <w:pPr>
              <w:pStyle w:val="ZPpregtevilke"/>
            </w:pPr>
            <w:r w:rsidRPr="008F64F5">
              <w:t>442</w:t>
            </w:r>
          </w:p>
        </w:tc>
        <w:tc>
          <w:tcPr>
            <w:tcW w:w="278" w:type="pct"/>
            <w:noWrap/>
            <w:vAlign w:val="bottom"/>
          </w:tcPr>
          <w:p w14:paraId="0B190202" w14:textId="6F341E35" w:rsidR="008F64F5" w:rsidRPr="008F64F5" w:rsidRDefault="008F64F5" w:rsidP="008F64F5">
            <w:pPr>
              <w:pStyle w:val="ZPpregtevilke"/>
            </w:pPr>
            <w:r w:rsidRPr="008F64F5">
              <w:t>439</w:t>
            </w:r>
          </w:p>
        </w:tc>
        <w:tc>
          <w:tcPr>
            <w:tcW w:w="278" w:type="pct"/>
            <w:noWrap/>
            <w:vAlign w:val="bottom"/>
          </w:tcPr>
          <w:p w14:paraId="596EBF4C" w14:textId="39D0B268" w:rsidR="008F64F5" w:rsidRPr="008F64F5" w:rsidRDefault="008F64F5" w:rsidP="008F64F5">
            <w:pPr>
              <w:pStyle w:val="ZPpregtevilke"/>
            </w:pPr>
            <w:r w:rsidRPr="008F64F5">
              <w:t>469</w:t>
            </w:r>
          </w:p>
        </w:tc>
        <w:tc>
          <w:tcPr>
            <w:tcW w:w="280" w:type="pct"/>
            <w:noWrap/>
            <w:vAlign w:val="bottom"/>
          </w:tcPr>
          <w:p w14:paraId="08ADA5C6" w14:textId="721C273C" w:rsidR="008F64F5" w:rsidRPr="008F64F5" w:rsidRDefault="008F64F5" w:rsidP="008F64F5">
            <w:pPr>
              <w:pStyle w:val="ZPpregtevilke"/>
              <w:rPr>
                <w:bCs/>
              </w:rPr>
            </w:pPr>
            <w:r w:rsidRPr="008F64F5">
              <w:t>278</w:t>
            </w:r>
          </w:p>
        </w:tc>
        <w:tc>
          <w:tcPr>
            <w:tcW w:w="280" w:type="pct"/>
            <w:noWrap/>
            <w:vAlign w:val="bottom"/>
          </w:tcPr>
          <w:p w14:paraId="08BD4445" w14:textId="2D78EFC8" w:rsidR="008F64F5" w:rsidRPr="008F64F5" w:rsidRDefault="008F64F5" w:rsidP="008F64F5">
            <w:pPr>
              <w:pStyle w:val="ZPpregtevilke"/>
              <w:rPr>
                <w:bCs/>
              </w:rPr>
            </w:pPr>
            <w:r w:rsidRPr="008F64F5">
              <w:rPr>
                <w:szCs w:val="16"/>
              </w:rPr>
              <w:t>294</w:t>
            </w:r>
          </w:p>
        </w:tc>
        <w:tc>
          <w:tcPr>
            <w:tcW w:w="280" w:type="pct"/>
            <w:noWrap/>
            <w:vAlign w:val="bottom"/>
          </w:tcPr>
          <w:p w14:paraId="5FF0CC67" w14:textId="22BC6540" w:rsidR="008F64F5" w:rsidRPr="008F64F5" w:rsidRDefault="008F64F5" w:rsidP="008F64F5">
            <w:pPr>
              <w:pStyle w:val="ZPpregtevilke"/>
            </w:pPr>
            <w:r w:rsidRPr="008F64F5">
              <w:rPr>
                <w:szCs w:val="16"/>
              </w:rPr>
              <w:t>287</w:t>
            </w:r>
          </w:p>
        </w:tc>
        <w:tc>
          <w:tcPr>
            <w:tcW w:w="280" w:type="pct"/>
            <w:noWrap/>
            <w:vAlign w:val="bottom"/>
          </w:tcPr>
          <w:p w14:paraId="33DE743E" w14:textId="7AD927CC" w:rsidR="008F64F5" w:rsidRPr="008F64F5" w:rsidRDefault="008F64F5" w:rsidP="008F64F5">
            <w:pPr>
              <w:pStyle w:val="ZPpregtevilke"/>
            </w:pPr>
            <w:r w:rsidRPr="008F64F5">
              <w:t>271</w:t>
            </w:r>
          </w:p>
        </w:tc>
        <w:tc>
          <w:tcPr>
            <w:tcW w:w="280" w:type="pct"/>
            <w:noWrap/>
            <w:vAlign w:val="bottom"/>
          </w:tcPr>
          <w:p w14:paraId="781E4CC8" w14:textId="4F14ACB4" w:rsidR="008F64F5" w:rsidRPr="008F64F5" w:rsidRDefault="008F64F5" w:rsidP="008F64F5">
            <w:pPr>
              <w:pStyle w:val="ZPpregtevilke"/>
            </w:pPr>
            <w:r w:rsidRPr="008F64F5">
              <w:t>162</w:t>
            </w:r>
          </w:p>
        </w:tc>
        <w:tc>
          <w:tcPr>
            <w:tcW w:w="280" w:type="pct"/>
            <w:noWrap/>
            <w:vAlign w:val="bottom"/>
          </w:tcPr>
          <w:p w14:paraId="3D7481D4" w14:textId="13D0B12C" w:rsidR="008F64F5" w:rsidRPr="008F64F5" w:rsidRDefault="008F64F5" w:rsidP="008F64F5">
            <w:pPr>
              <w:pStyle w:val="ZPpregtevilke"/>
            </w:pPr>
            <w:r w:rsidRPr="008F64F5">
              <w:rPr>
                <w:szCs w:val="16"/>
              </w:rPr>
              <w:t>188</w:t>
            </w:r>
          </w:p>
        </w:tc>
        <w:tc>
          <w:tcPr>
            <w:tcW w:w="280" w:type="pct"/>
            <w:noWrap/>
            <w:vAlign w:val="bottom"/>
          </w:tcPr>
          <w:p w14:paraId="39A56E85" w14:textId="00A7E313" w:rsidR="008F64F5" w:rsidRPr="008F64F5" w:rsidRDefault="008F64F5" w:rsidP="008F64F5">
            <w:pPr>
              <w:pStyle w:val="ZPpregtevilke"/>
            </w:pPr>
            <w:r w:rsidRPr="008F64F5">
              <w:rPr>
                <w:szCs w:val="16"/>
              </w:rPr>
              <w:t>152</w:t>
            </w:r>
          </w:p>
        </w:tc>
        <w:tc>
          <w:tcPr>
            <w:tcW w:w="280" w:type="pct"/>
            <w:vAlign w:val="bottom"/>
          </w:tcPr>
          <w:p w14:paraId="1A8DA941" w14:textId="12D76791" w:rsidR="008F64F5" w:rsidRPr="008F64F5" w:rsidRDefault="008F64F5" w:rsidP="008F64F5">
            <w:pPr>
              <w:pStyle w:val="ZPpregtevilke"/>
            </w:pPr>
            <w:r w:rsidRPr="008F64F5">
              <w:rPr>
                <w:szCs w:val="16"/>
              </w:rPr>
              <w:t>167</w:t>
            </w:r>
          </w:p>
        </w:tc>
        <w:tc>
          <w:tcPr>
            <w:tcW w:w="295" w:type="pct"/>
            <w:vAlign w:val="bottom"/>
          </w:tcPr>
          <w:p w14:paraId="47A2DA49" w14:textId="420FF0EE" w:rsidR="008F64F5" w:rsidRPr="008F64F5" w:rsidRDefault="008F64F5" w:rsidP="008F64F5">
            <w:pPr>
              <w:pStyle w:val="ZPpregtevilke"/>
            </w:pPr>
            <w:r w:rsidRPr="008F64F5">
              <w:rPr>
                <w:szCs w:val="16"/>
              </w:rPr>
              <w:t>120</w:t>
            </w:r>
          </w:p>
        </w:tc>
        <w:tc>
          <w:tcPr>
            <w:tcW w:w="292" w:type="pct"/>
            <w:vAlign w:val="bottom"/>
          </w:tcPr>
          <w:p w14:paraId="4D9CFAC9" w14:textId="612F0937" w:rsidR="008F64F5" w:rsidRPr="008F64F5" w:rsidRDefault="008F64F5" w:rsidP="008F64F5">
            <w:pPr>
              <w:pStyle w:val="ZPpregtevilke"/>
            </w:pPr>
            <w:r w:rsidRPr="008F64F5">
              <w:rPr>
                <w:szCs w:val="16"/>
              </w:rPr>
              <w:t>115</w:t>
            </w:r>
          </w:p>
        </w:tc>
        <w:tc>
          <w:tcPr>
            <w:tcW w:w="292" w:type="pct"/>
            <w:vAlign w:val="bottom"/>
          </w:tcPr>
          <w:p w14:paraId="1A4DC9D0" w14:textId="5176BA19" w:rsidR="008F64F5" w:rsidRPr="008F64F5" w:rsidRDefault="008F64F5" w:rsidP="008F64F5">
            <w:pPr>
              <w:pStyle w:val="ZPpregtevilke"/>
              <w:rPr>
                <w:bCs/>
              </w:rPr>
            </w:pPr>
            <w:r w:rsidRPr="008F64F5">
              <w:rPr>
                <w:szCs w:val="16"/>
              </w:rPr>
              <w:t>96,0</w:t>
            </w:r>
          </w:p>
        </w:tc>
      </w:tr>
      <w:tr w:rsidR="008F64F5" w:rsidRPr="008F64F5" w14:paraId="0F3D6954" w14:textId="77777777" w:rsidTr="00D63133">
        <w:trPr>
          <w:trHeight w:val="227"/>
          <w:jc w:val="center"/>
        </w:trPr>
        <w:tc>
          <w:tcPr>
            <w:tcW w:w="1046" w:type="pct"/>
            <w:noWrap/>
            <w:vAlign w:val="bottom"/>
          </w:tcPr>
          <w:p w14:paraId="09F77524" w14:textId="4CC41536" w:rsidR="008F64F5" w:rsidRPr="008F64F5" w:rsidRDefault="008F64F5" w:rsidP="008F64F5">
            <w:pPr>
              <w:pStyle w:val="ZPpregtekst"/>
            </w:pPr>
            <w:r w:rsidRPr="008F64F5">
              <w:t>– nizek</w:t>
            </w:r>
          </w:p>
        </w:tc>
        <w:tc>
          <w:tcPr>
            <w:tcW w:w="278" w:type="pct"/>
            <w:noWrap/>
            <w:vAlign w:val="bottom"/>
          </w:tcPr>
          <w:p w14:paraId="7555AF0E" w14:textId="453CBE6A" w:rsidR="008F64F5" w:rsidRPr="008F64F5" w:rsidRDefault="008F64F5" w:rsidP="008F64F5">
            <w:pPr>
              <w:pStyle w:val="ZPpregtevilke"/>
            </w:pPr>
            <w:r w:rsidRPr="008F64F5">
              <w:t>186</w:t>
            </w:r>
          </w:p>
        </w:tc>
        <w:tc>
          <w:tcPr>
            <w:tcW w:w="278" w:type="pct"/>
            <w:noWrap/>
            <w:vAlign w:val="bottom"/>
          </w:tcPr>
          <w:p w14:paraId="7329A923" w14:textId="2D3BFB18" w:rsidR="008F64F5" w:rsidRPr="008F64F5" w:rsidRDefault="008F64F5" w:rsidP="008F64F5">
            <w:pPr>
              <w:pStyle w:val="ZPpregtevilke"/>
            </w:pPr>
            <w:r w:rsidRPr="008F64F5">
              <w:t>204</w:t>
            </w:r>
          </w:p>
        </w:tc>
        <w:tc>
          <w:tcPr>
            <w:tcW w:w="278" w:type="pct"/>
            <w:noWrap/>
            <w:vAlign w:val="bottom"/>
          </w:tcPr>
          <w:p w14:paraId="204AAA10" w14:textId="7171C800" w:rsidR="008F64F5" w:rsidRPr="008F64F5" w:rsidRDefault="008F64F5" w:rsidP="008F64F5">
            <w:pPr>
              <w:pStyle w:val="ZPpregtevilke"/>
            </w:pPr>
            <w:r w:rsidRPr="008F64F5">
              <w:t>217</w:t>
            </w:r>
          </w:p>
        </w:tc>
        <w:tc>
          <w:tcPr>
            <w:tcW w:w="280" w:type="pct"/>
            <w:noWrap/>
            <w:vAlign w:val="bottom"/>
          </w:tcPr>
          <w:p w14:paraId="6B6AF583" w14:textId="249B495E" w:rsidR="008F64F5" w:rsidRPr="008F64F5" w:rsidRDefault="008F64F5" w:rsidP="008F64F5">
            <w:pPr>
              <w:pStyle w:val="ZPpregtevilke"/>
              <w:rPr>
                <w:bCs/>
              </w:rPr>
            </w:pPr>
            <w:r w:rsidRPr="008F64F5">
              <w:t>234</w:t>
            </w:r>
          </w:p>
        </w:tc>
        <w:tc>
          <w:tcPr>
            <w:tcW w:w="280" w:type="pct"/>
            <w:noWrap/>
            <w:vAlign w:val="bottom"/>
          </w:tcPr>
          <w:p w14:paraId="01598A4B" w14:textId="4B6C94EC" w:rsidR="008F64F5" w:rsidRPr="008F64F5" w:rsidRDefault="008F64F5" w:rsidP="008F64F5">
            <w:pPr>
              <w:pStyle w:val="ZPpregtevilke"/>
              <w:rPr>
                <w:bCs/>
              </w:rPr>
            </w:pPr>
            <w:r w:rsidRPr="008F64F5">
              <w:rPr>
                <w:szCs w:val="16"/>
              </w:rPr>
              <w:t>240</w:t>
            </w:r>
          </w:p>
        </w:tc>
        <w:tc>
          <w:tcPr>
            <w:tcW w:w="280" w:type="pct"/>
            <w:noWrap/>
            <w:vAlign w:val="bottom"/>
          </w:tcPr>
          <w:p w14:paraId="631B21B5" w14:textId="6FB15AF4" w:rsidR="008F64F5" w:rsidRPr="008F64F5" w:rsidRDefault="008F64F5" w:rsidP="008F64F5">
            <w:pPr>
              <w:pStyle w:val="ZPpregtevilke"/>
            </w:pPr>
            <w:r w:rsidRPr="008F64F5">
              <w:rPr>
                <w:szCs w:val="16"/>
              </w:rPr>
              <w:t>235</w:t>
            </w:r>
          </w:p>
        </w:tc>
        <w:tc>
          <w:tcPr>
            <w:tcW w:w="280" w:type="pct"/>
            <w:noWrap/>
            <w:vAlign w:val="bottom"/>
          </w:tcPr>
          <w:p w14:paraId="22E8FB04" w14:textId="1D5D3FF2" w:rsidR="008F64F5" w:rsidRPr="008F64F5" w:rsidRDefault="008F64F5" w:rsidP="008F64F5">
            <w:pPr>
              <w:pStyle w:val="ZPpregtevilke"/>
            </w:pPr>
            <w:r w:rsidRPr="008F64F5">
              <w:t>223</w:t>
            </w:r>
          </w:p>
        </w:tc>
        <w:tc>
          <w:tcPr>
            <w:tcW w:w="280" w:type="pct"/>
            <w:noWrap/>
            <w:vAlign w:val="bottom"/>
          </w:tcPr>
          <w:p w14:paraId="5EF29AB9" w14:textId="288828A6" w:rsidR="008F64F5" w:rsidRPr="008F64F5" w:rsidRDefault="008F64F5" w:rsidP="008F64F5">
            <w:pPr>
              <w:pStyle w:val="ZPpregtevilke"/>
            </w:pPr>
            <w:r w:rsidRPr="008F64F5">
              <w:t>194</w:t>
            </w:r>
          </w:p>
        </w:tc>
        <w:tc>
          <w:tcPr>
            <w:tcW w:w="280" w:type="pct"/>
            <w:noWrap/>
            <w:vAlign w:val="bottom"/>
          </w:tcPr>
          <w:p w14:paraId="1C2695FB" w14:textId="40D5627F" w:rsidR="008F64F5" w:rsidRPr="008F64F5" w:rsidRDefault="008F64F5" w:rsidP="008F64F5">
            <w:pPr>
              <w:pStyle w:val="ZPpregtevilke"/>
            </w:pPr>
            <w:r w:rsidRPr="008F64F5">
              <w:rPr>
                <w:szCs w:val="16"/>
              </w:rPr>
              <w:t>219</w:t>
            </w:r>
          </w:p>
        </w:tc>
        <w:tc>
          <w:tcPr>
            <w:tcW w:w="280" w:type="pct"/>
            <w:noWrap/>
            <w:vAlign w:val="bottom"/>
          </w:tcPr>
          <w:p w14:paraId="0F5491CF" w14:textId="3CDADC7B" w:rsidR="008F64F5" w:rsidRPr="008F64F5" w:rsidRDefault="008F64F5" w:rsidP="008F64F5">
            <w:pPr>
              <w:pStyle w:val="ZPpregtevilke"/>
            </w:pPr>
            <w:r w:rsidRPr="008F64F5">
              <w:rPr>
                <w:szCs w:val="16"/>
              </w:rPr>
              <w:t>185</w:t>
            </w:r>
          </w:p>
        </w:tc>
        <w:tc>
          <w:tcPr>
            <w:tcW w:w="280" w:type="pct"/>
            <w:vAlign w:val="bottom"/>
          </w:tcPr>
          <w:p w14:paraId="3A6A5A96" w14:textId="18C75D7F" w:rsidR="008F64F5" w:rsidRPr="008F64F5" w:rsidRDefault="008F64F5" w:rsidP="008F64F5">
            <w:pPr>
              <w:pStyle w:val="ZPpregtevilke"/>
            </w:pPr>
            <w:r w:rsidRPr="008F64F5">
              <w:rPr>
                <w:szCs w:val="16"/>
              </w:rPr>
              <w:t>206</w:t>
            </w:r>
          </w:p>
        </w:tc>
        <w:tc>
          <w:tcPr>
            <w:tcW w:w="295" w:type="pct"/>
            <w:vAlign w:val="bottom"/>
          </w:tcPr>
          <w:p w14:paraId="1D2202AA" w14:textId="31F79436" w:rsidR="008F64F5" w:rsidRPr="008F64F5" w:rsidRDefault="008F64F5" w:rsidP="008F64F5">
            <w:pPr>
              <w:pStyle w:val="ZPpregtevilke"/>
            </w:pPr>
            <w:r w:rsidRPr="008F64F5">
              <w:rPr>
                <w:szCs w:val="16"/>
              </w:rPr>
              <w:t>161</w:t>
            </w:r>
          </w:p>
        </w:tc>
        <w:tc>
          <w:tcPr>
            <w:tcW w:w="292" w:type="pct"/>
            <w:vAlign w:val="bottom"/>
          </w:tcPr>
          <w:p w14:paraId="3CCCE2E3" w14:textId="78A94EE7" w:rsidR="008F64F5" w:rsidRPr="008F64F5" w:rsidRDefault="008F64F5" w:rsidP="008F64F5">
            <w:pPr>
              <w:pStyle w:val="ZPpregtevilke"/>
            </w:pPr>
            <w:r w:rsidRPr="008F64F5">
              <w:rPr>
                <w:szCs w:val="16"/>
              </w:rPr>
              <w:t>161</w:t>
            </w:r>
          </w:p>
        </w:tc>
        <w:tc>
          <w:tcPr>
            <w:tcW w:w="292" w:type="pct"/>
            <w:vAlign w:val="bottom"/>
          </w:tcPr>
          <w:p w14:paraId="1B2901F9" w14:textId="7A16F4C7" w:rsidR="008F64F5" w:rsidRPr="008F64F5" w:rsidRDefault="008F64F5" w:rsidP="008F64F5">
            <w:pPr>
              <w:pStyle w:val="ZPpregtevilke"/>
              <w:rPr>
                <w:bCs/>
              </w:rPr>
            </w:pPr>
            <w:r w:rsidRPr="008F64F5">
              <w:rPr>
                <w:szCs w:val="16"/>
              </w:rPr>
              <w:t>100,1</w:t>
            </w:r>
          </w:p>
        </w:tc>
      </w:tr>
      <w:tr w:rsidR="008F64F5" w:rsidRPr="008F64F5" w14:paraId="6C00F7FE" w14:textId="77777777" w:rsidTr="00D63133">
        <w:trPr>
          <w:trHeight w:val="227"/>
          <w:jc w:val="center"/>
        </w:trPr>
        <w:tc>
          <w:tcPr>
            <w:tcW w:w="1046" w:type="pct"/>
            <w:noWrap/>
            <w:vAlign w:val="bottom"/>
          </w:tcPr>
          <w:p w14:paraId="41FE7403" w14:textId="2FAD5054" w:rsidR="008F64F5" w:rsidRPr="008F64F5" w:rsidRDefault="008F64F5" w:rsidP="008F64F5">
            <w:pPr>
              <w:pStyle w:val="ZPpregtekst"/>
            </w:pPr>
            <w:r w:rsidRPr="008F64F5">
              <w:t>Grah, svež</w:t>
            </w:r>
          </w:p>
        </w:tc>
        <w:tc>
          <w:tcPr>
            <w:tcW w:w="278" w:type="pct"/>
            <w:noWrap/>
            <w:vAlign w:val="bottom"/>
          </w:tcPr>
          <w:p w14:paraId="59B56F47" w14:textId="4D3013D3" w:rsidR="008F64F5" w:rsidRPr="008F64F5" w:rsidRDefault="008F64F5" w:rsidP="008F64F5">
            <w:pPr>
              <w:pStyle w:val="ZPpregtevilke"/>
            </w:pPr>
            <w:r w:rsidRPr="008F64F5">
              <w:t>57</w:t>
            </w:r>
          </w:p>
        </w:tc>
        <w:tc>
          <w:tcPr>
            <w:tcW w:w="278" w:type="pct"/>
            <w:noWrap/>
            <w:vAlign w:val="bottom"/>
          </w:tcPr>
          <w:p w14:paraId="207AEEFB" w14:textId="5B3906CC" w:rsidR="008F64F5" w:rsidRPr="008F64F5" w:rsidRDefault="008F64F5" w:rsidP="008F64F5">
            <w:pPr>
              <w:pStyle w:val="ZPpregtevilke"/>
            </w:pPr>
            <w:r w:rsidRPr="008F64F5">
              <w:t>56</w:t>
            </w:r>
          </w:p>
        </w:tc>
        <w:tc>
          <w:tcPr>
            <w:tcW w:w="278" w:type="pct"/>
            <w:noWrap/>
            <w:vAlign w:val="bottom"/>
          </w:tcPr>
          <w:p w14:paraId="272ED426" w14:textId="1EFE7199" w:rsidR="008F64F5" w:rsidRPr="008F64F5" w:rsidRDefault="008F64F5" w:rsidP="008F64F5">
            <w:pPr>
              <w:pStyle w:val="ZPpregtevilke"/>
            </w:pPr>
            <w:r w:rsidRPr="008F64F5">
              <w:t>59</w:t>
            </w:r>
          </w:p>
        </w:tc>
        <w:tc>
          <w:tcPr>
            <w:tcW w:w="280" w:type="pct"/>
            <w:noWrap/>
            <w:vAlign w:val="bottom"/>
          </w:tcPr>
          <w:p w14:paraId="4A8D7BCA" w14:textId="421F8455" w:rsidR="008F64F5" w:rsidRPr="008F64F5" w:rsidRDefault="008F64F5" w:rsidP="008F64F5">
            <w:pPr>
              <w:pStyle w:val="ZPpregtevilke"/>
              <w:rPr>
                <w:bCs/>
              </w:rPr>
            </w:pPr>
            <w:r w:rsidRPr="008F64F5">
              <w:t>60</w:t>
            </w:r>
          </w:p>
        </w:tc>
        <w:tc>
          <w:tcPr>
            <w:tcW w:w="280" w:type="pct"/>
            <w:noWrap/>
            <w:vAlign w:val="bottom"/>
          </w:tcPr>
          <w:p w14:paraId="30D2C0E3" w14:textId="6B71A06F" w:rsidR="008F64F5" w:rsidRPr="008F64F5" w:rsidRDefault="008F64F5" w:rsidP="008F64F5">
            <w:pPr>
              <w:pStyle w:val="ZPpregtevilke"/>
              <w:rPr>
                <w:bCs/>
              </w:rPr>
            </w:pPr>
            <w:r w:rsidRPr="008F64F5">
              <w:rPr>
                <w:szCs w:val="16"/>
              </w:rPr>
              <w:t>68</w:t>
            </w:r>
          </w:p>
        </w:tc>
        <w:tc>
          <w:tcPr>
            <w:tcW w:w="280" w:type="pct"/>
            <w:noWrap/>
            <w:vAlign w:val="bottom"/>
          </w:tcPr>
          <w:p w14:paraId="203E8967" w14:textId="79EE6AB8" w:rsidR="008F64F5" w:rsidRPr="008F64F5" w:rsidRDefault="008F64F5" w:rsidP="008F64F5">
            <w:pPr>
              <w:pStyle w:val="ZPpregtevilke"/>
            </w:pPr>
            <w:r w:rsidRPr="008F64F5">
              <w:rPr>
                <w:szCs w:val="16"/>
              </w:rPr>
              <w:t>66</w:t>
            </w:r>
          </w:p>
        </w:tc>
        <w:tc>
          <w:tcPr>
            <w:tcW w:w="280" w:type="pct"/>
            <w:noWrap/>
            <w:vAlign w:val="bottom"/>
          </w:tcPr>
          <w:p w14:paraId="1A29EC18" w14:textId="56E5D57D" w:rsidR="008F64F5" w:rsidRPr="008F64F5" w:rsidRDefault="008F64F5" w:rsidP="008F64F5">
            <w:pPr>
              <w:pStyle w:val="ZPpregtevilke"/>
            </w:pPr>
            <w:r w:rsidRPr="008F64F5">
              <w:t>63</w:t>
            </w:r>
          </w:p>
        </w:tc>
        <w:tc>
          <w:tcPr>
            <w:tcW w:w="280" w:type="pct"/>
            <w:noWrap/>
            <w:vAlign w:val="bottom"/>
          </w:tcPr>
          <w:p w14:paraId="5553069F" w14:textId="7BFAC90B" w:rsidR="008F64F5" w:rsidRPr="008F64F5" w:rsidRDefault="008F64F5" w:rsidP="008F64F5">
            <w:pPr>
              <w:pStyle w:val="ZPpregtevilke"/>
            </w:pPr>
            <w:r w:rsidRPr="008F64F5">
              <w:t>117</w:t>
            </w:r>
          </w:p>
        </w:tc>
        <w:tc>
          <w:tcPr>
            <w:tcW w:w="280" w:type="pct"/>
            <w:noWrap/>
            <w:vAlign w:val="bottom"/>
          </w:tcPr>
          <w:p w14:paraId="6D31DA8D" w14:textId="125769B1" w:rsidR="008F64F5" w:rsidRPr="008F64F5" w:rsidRDefault="008F64F5" w:rsidP="008F64F5">
            <w:pPr>
              <w:pStyle w:val="ZPpregtevilke"/>
            </w:pPr>
            <w:r w:rsidRPr="008F64F5">
              <w:rPr>
                <w:szCs w:val="16"/>
              </w:rPr>
              <w:t>125</w:t>
            </w:r>
          </w:p>
        </w:tc>
        <w:tc>
          <w:tcPr>
            <w:tcW w:w="280" w:type="pct"/>
            <w:noWrap/>
            <w:vAlign w:val="bottom"/>
          </w:tcPr>
          <w:p w14:paraId="2C9A366E" w14:textId="137C4DA5" w:rsidR="008F64F5" w:rsidRPr="008F64F5" w:rsidRDefault="008F64F5" w:rsidP="008F64F5">
            <w:pPr>
              <w:pStyle w:val="ZPpregtevilke"/>
            </w:pPr>
            <w:r w:rsidRPr="008F64F5">
              <w:rPr>
                <w:szCs w:val="16"/>
              </w:rPr>
              <w:t>114</w:t>
            </w:r>
          </w:p>
        </w:tc>
        <w:tc>
          <w:tcPr>
            <w:tcW w:w="280" w:type="pct"/>
            <w:vAlign w:val="bottom"/>
          </w:tcPr>
          <w:p w14:paraId="3326E052" w14:textId="0CFE29E5" w:rsidR="008F64F5" w:rsidRPr="008F64F5" w:rsidRDefault="008F64F5" w:rsidP="008F64F5">
            <w:pPr>
              <w:pStyle w:val="ZPpregtevilke"/>
            </w:pPr>
            <w:r w:rsidRPr="008F64F5">
              <w:rPr>
                <w:szCs w:val="16"/>
              </w:rPr>
              <w:t>90</w:t>
            </w:r>
          </w:p>
        </w:tc>
        <w:tc>
          <w:tcPr>
            <w:tcW w:w="295" w:type="pct"/>
            <w:vAlign w:val="bottom"/>
          </w:tcPr>
          <w:p w14:paraId="757872C4" w14:textId="67B113BE" w:rsidR="008F64F5" w:rsidRPr="008F64F5" w:rsidRDefault="008F64F5" w:rsidP="008F64F5">
            <w:pPr>
              <w:pStyle w:val="ZPpregtevilke"/>
            </w:pPr>
            <w:r w:rsidRPr="008F64F5">
              <w:rPr>
                <w:szCs w:val="16"/>
              </w:rPr>
              <w:t>38</w:t>
            </w:r>
          </w:p>
        </w:tc>
        <w:tc>
          <w:tcPr>
            <w:tcW w:w="292" w:type="pct"/>
            <w:vAlign w:val="bottom"/>
          </w:tcPr>
          <w:p w14:paraId="28D7C643" w14:textId="72764AE3" w:rsidR="008F64F5" w:rsidRPr="008F64F5" w:rsidRDefault="008F64F5" w:rsidP="008F64F5">
            <w:pPr>
              <w:pStyle w:val="ZPpregtevilke"/>
            </w:pPr>
            <w:r w:rsidRPr="008F64F5">
              <w:rPr>
                <w:szCs w:val="16"/>
              </w:rPr>
              <w:t>46</w:t>
            </w:r>
          </w:p>
        </w:tc>
        <w:tc>
          <w:tcPr>
            <w:tcW w:w="292" w:type="pct"/>
            <w:vAlign w:val="bottom"/>
          </w:tcPr>
          <w:p w14:paraId="78DDB1F5" w14:textId="5DEDB01B" w:rsidR="008F64F5" w:rsidRPr="008F64F5" w:rsidRDefault="008F64F5" w:rsidP="008F64F5">
            <w:pPr>
              <w:pStyle w:val="ZPpregtevilke"/>
              <w:rPr>
                <w:bCs/>
              </w:rPr>
            </w:pPr>
            <w:r w:rsidRPr="008F64F5">
              <w:rPr>
                <w:szCs w:val="16"/>
              </w:rPr>
              <w:t>120,7</w:t>
            </w:r>
          </w:p>
        </w:tc>
      </w:tr>
      <w:tr w:rsidR="008F64F5" w:rsidRPr="008F64F5" w14:paraId="20607D29" w14:textId="77777777" w:rsidTr="00D63133">
        <w:trPr>
          <w:trHeight w:val="227"/>
          <w:jc w:val="center"/>
        </w:trPr>
        <w:tc>
          <w:tcPr>
            <w:tcW w:w="1046" w:type="pct"/>
            <w:tcBorders>
              <w:top w:val="nil"/>
            </w:tcBorders>
            <w:noWrap/>
            <w:vAlign w:val="bottom"/>
          </w:tcPr>
          <w:p w14:paraId="7C36AC01" w14:textId="0150FF61" w:rsidR="008F64F5" w:rsidRPr="008F64F5" w:rsidRDefault="008F64F5" w:rsidP="008F64F5">
            <w:pPr>
              <w:pStyle w:val="ZPpregtekst"/>
            </w:pPr>
            <w:r w:rsidRPr="008F64F5">
              <w:t>Špargelj</w:t>
            </w:r>
          </w:p>
        </w:tc>
        <w:tc>
          <w:tcPr>
            <w:tcW w:w="278" w:type="pct"/>
            <w:tcBorders>
              <w:top w:val="nil"/>
            </w:tcBorders>
            <w:noWrap/>
            <w:vAlign w:val="bottom"/>
          </w:tcPr>
          <w:p w14:paraId="58718F62" w14:textId="158B2FBF" w:rsidR="008F64F5" w:rsidRPr="008F64F5" w:rsidRDefault="008F64F5" w:rsidP="008F64F5">
            <w:pPr>
              <w:pStyle w:val="ZPpregtevilke"/>
            </w:pPr>
            <w:r w:rsidRPr="008F64F5">
              <w:t>30</w:t>
            </w:r>
          </w:p>
        </w:tc>
        <w:tc>
          <w:tcPr>
            <w:tcW w:w="278" w:type="pct"/>
            <w:tcBorders>
              <w:top w:val="nil"/>
            </w:tcBorders>
            <w:noWrap/>
            <w:vAlign w:val="bottom"/>
          </w:tcPr>
          <w:p w14:paraId="17968788" w14:textId="59E5BF0B" w:rsidR="008F64F5" w:rsidRPr="008F64F5" w:rsidRDefault="008F64F5" w:rsidP="008F64F5">
            <w:pPr>
              <w:pStyle w:val="ZPpregtevilke"/>
            </w:pPr>
            <w:r w:rsidRPr="008F64F5">
              <w:t>66</w:t>
            </w:r>
          </w:p>
        </w:tc>
        <w:tc>
          <w:tcPr>
            <w:tcW w:w="278" w:type="pct"/>
            <w:tcBorders>
              <w:top w:val="nil"/>
            </w:tcBorders>
            <w:noWrap/>
            <w:vAlign w:val="bottom"/>
          </w:tcPr>
          <w:p w14:paraId="04DA3996" w14:textId="4E3344F6" w:rsidR="008F64F5" w:rsidRPr="008F64F5" w:rsidRDefault="008F64F5" w:rsidP="008F64F5">
            <w:pPr>
              <w:pStyle w:val="ZPpregtevilke"/>
            </w:pPr>
            <w:r w:rsidRPr="008F64F5">
              <w:t>66</w:t>
            </w:r>
          </w:p>
        </w:tc>
        <w:tc>
          <w:tcPr>
            <w:tcW w:w="280" w:type="pct"/>
            <w:tcBorders>
              <w:top w:val="nil"/>
            </w:tcBorders>
            <w:noWrap/>
            <w:vAlign w:val="bottom"/>
          </w:tcPr>
          <w:p w14:paraId="42DFE66A" w14:textId="5AA58C33" w:rsidR="008F64F5" w:rsidRPr="008F64F5" w:rsidRDefault="008F64F5" w:rsidP="008F64F5">
            <w:pPr>
              <w:pStyle w:val="ZPpregtevilke"/>
            </w:pPr>
            <w:r w:rsidRPr="008F64F5">
              <w:t>70</w:t>
            </w:r>
          </w:p>
        </w:tc>
        <w:tc>
          <w:tcPr>
            <w:tcW w:w="280" w:type="pct"/>
            <w:tcBorders>
              <w:top w:val="nil"/>
            </w:tcBorders>
            <w:noWrap/>
            <w:vAlign w:val="bottom"/>
          </w:tcPr>
          <w:p w14:paraId="22974FD2" w14:textId="54415DB3" w:rsidR="008F64F5" w:rsidRPr="008F64F5" w:rsidRDefault="008F64F5" w:rsidP="008F64F5">
            <w:pPr>
              <w:pStyle w:val="ZPpregtevilke"/>
            </w:pPr>
            <w:r w:rsidRPr="008F64F5">
              <w:rPr>
                <w:szCs w:val="16"/>
              </w:rPr>
              <w:t>54</w:t>
            </w:r>
          </w:p>
        </w:tc>
        <w:tc>
          <w:tcPr>
            <w:tcW w:w="280" w:type="pct"/>
            <w:tcBorders>
              <w:top w:val="nil"/>
            </w:tcBorders>
            <w:noWrap/>
            <w:vAlign w:val="bottom"/>
          </w:tcPr>
          <w:p w14:paraId="21DDE091" w14:textId="2951095B" w:rsidR="008F64F5" w:rsidRPr="008F64F5" w:rsidRDefault="008F64F5" w:rsidP="008F64F5">
            <w:pPr>
              <w:pStyle w:val="ZPpregtevilke"/>
            </w:pPr>
            <w:r w:rsidRPr="008F64F5">
              <w:rPr>
                <w:szCs w:val="16"/>
              </w:rPr>
              <w:t>54</w:t>
            </w:r>
          </w:p>
        </w:tc>
        <w:tc>
          <w:tcPr>
            <w:tcW w:w="280" w:type="pct"/>
            <w:tcBorders>
              <w:top w:val="nil"/>
            </w:tcBorders>
            <w:noWrap/>
            <w:vAlign w:val="bottom"/>
          </w:tcPr>
          <w:p w14:paraId="57FCD3C5" w14:textId="59F4CED5" w:rsidR="008F64F5" w:rsidRPr="008F64F5" w:rsidRDefault="008F64F5" w:rsidP="008F64F5">
            <w:pPr>
              <w:pStyle w:val="ZPpregtevilke"/>
            </w:pPr>
            <w:r w:rsidRPr="008F64F5">
              <w:t>54</w:t>
            </w:r>
          </w:p>
        </w:tc>
        <w:tc>
          <w:tcPr>
            <w:tcW w:w="280" w:type="pct"/>
            <w:tcBorders>
              <w:top w:val="nil"/>
            </w:tcBorders>
            <w:noWrap/>
            <w:vAlign w:val="bottom"/>
          </w:tcPr>
          <w:p w14:paraId="19551625" w14:textId="3304556D" w:rsidR="008F64F5" w:rsidRPr="008F64F5" w:rsidRDefault="008F64F5" w:rsidP="008F64F5">
            <w:pPr>
              <w:pStyle w:val="ZPpregtevilke"/>
            </w:pPr>
            <w:r w:rsidRPr="008F64F5">
              <w:t>176</w:t>
            </w:r>
          </w:p>
        </w:tc>
        <w:tc>
          <w:tcPr>
            <w:tcW w:w="280" w:type="pct"/>
            <w:tcBorders>
              <w:top w:val="nil"/>
            </w:tcBorders>
            <w:noWrap/>
            <w:vAlign w:val="bottom"/>
          </w:tcPr>
          <w:p w14:paraId="703F3A4B" w14:textId="72BA4E4F" w:rsidR="008F64F5" w:rsidRPr="008F64F5" w:rsidRDefault="008F64F5" w:rsidP="008F64F5">
            <w:pPr>
              <w:pStyle w:val="ZPpregtevilke"/>
            </w:pPr>
            <w:r w:rsidRPr="008F64F5">
              <w:rPr>
                <w:szCs w:val="16"/>
              </w:rPr>
              <w:t>178</w:t>
            </w:r>
          </w:p>
        </w:tc>
        <w:tc>
          <w:tcPr>
            <w:tcW w:w="280" w:type="pct"/>
            <w:tcBorders>
              <w:top w:val="nil"/>
            </w:tcBorders>
            <w:noWrap/>
            <w:vAlign w:val="bottom"/>
          </w:tcPr>
          <w:p w14:paraId="44AC3992" w14:textId="73FBF57E" w:rsidR="008F64F5" w:rsidRPr="008F64F5" w:rsidRDefault="008F64F5" w:rsidP="008F64F5">
            <w:pPr>
              <w:pStyle w:val="ZPpregtevilke"/>
            </w:pPr>
            <w:r w:rsidRPr="008F64F5">
              <w:rPr>
                <w:szCs w:val="16"/>
              </w:rPr>
              <w:t>175</w:t>
            </w:r>
          </w:p>
        </w:tc>
        <w:tc>
          <w:tcPr>
            <w:tcW w:w="280" w:type="pct"/>
            <w:tcBorders>
              <w:top w:val="nil"/>
            </w:tcBorders>
            <w:vAlign w:val="bottom"/>
          </w:tcPr>
          <w:p w14:paraId="1E29664A" w14:textId="0D100E8B" w:rsidR="008F64F5" w:rsidRPr="008F64F5" w:rsidRDefault="008F64F5" w:rsidP="008F64F5">
            <w:pPr>
              <w:pStyle w:val="ZPpregtevilke"/>
            </w:pPr>
            <w:r w:rsidRPr="008F64F5">
              <w:rPr>
                <w:szCs w:val="16"/>
              </w:rPr>
              <w:t>99</w:t>
            </w:r>
          </w:p>
        </w:tc>
        <w:tc>
          <w:tcPr>
            <w:tcW w:w="295" w:type="pct"/>
            <w:tcBorders>
              <w:top w:val="nil"/>
            </w:tcBorders>
            <w:vAlign w:val="bottom"/>
          </w:tcPr>
          <w:p w14:paraId="3545ECF7" w14:textId="7C97DF6E" w:rsidR="008F64F5" w:rsidRPr="008F64F5" w:rsidRDefault="008F64F5" w:rsidP="008F64F5">
            <w:pPr>
              <w:pStyle w:val="ZPpregtevilke"/>
            </w:pPr>
            <w:r w:rsidRPr="008F64F5">
              <w:rPr>
                <w:szCs w:val="16"/>
              </w:rPr>
              <w:t>95</w:t>
            </w:r>
          </w:p>
        </w:tc>
        <w:tc>
          <w:tcPr>
            <w:tcW w:w="292" w:type="pct"/>
            <w:tcBorders>
              <w:top w:val="nil"/>
            </w:tcBorders>
            <w:vAlign w:val="bottom"/>
          </w:tcPr>
          <w:p w14:paraId="56A08F87" w14:textId="283AA9A2" w:rsidR="008F64F5" w:rsidRPr="008F64F5" w:rsidRDefault="008F64F5" w:rsidP="008F64F5">
            <w:pPr>
              <w:pStyle w:val="ZPpregtevilke"/>
            </w:pPr>
            <w:r w:rsidRPr="008F64F5">
              <w:rPr>
                <w:szCs w:val="16"/>
              </w:rPr>
              <w:t>96</w:t>
            </w:r>
          </w:p>
        </w:tc>
        <w:tc>
          <w:tcPr>
            <w:tcW w:w="292" w:type="pct"/>
            <w:tcBorders>
              <w:top w:val="nil"/>
            </w:tcBorders>
            <w:vAlign w:val="bottom"/>
          </w:tcPr>
          <w:p w14:paraId="68AF190A" w14:textId="70BA0836" w:rsidR="008F64F5" w:rsidRPr="008F64F5" w:rsidRDefault="008F64F5" w:rsidP="008F64F5">
            <w:pPr>
              <w:pStyle w:val="ZPpregtevilke"/>
              <w:rPr>
                <w:bCs/>
              </w:rPr>
            </w:pPr>
            <w:r w:rsidRPr="008F64F5">
              <w:rPr>
                <w:szCs w:val="16"/>
              </w:rPr>
              <w:t>100,7</w:t>
            </w:r>
          </w:p>
        </w:tc>
      </w:tr>
      <w:tr w:rsidR="008F64F5" w:rsidRPr="008F64F5" w14:paraId="2BB7F3E4" w14:textId="77777777" w:rsidTr="00D63133">
        <w:trPr>
          <w:trHeight w:val="227"/>
          <w:jc w:val="center"/>
        </w:trPr>
        <w:tc>
          <w:tcPr>
            <w:tcW w:w="1046" w:type="pct"/>
            <w:tcBorders>
              <w:top w:val="nil"/>
            </w:tcBorders>
            <w:noWrap/>
            <w:vAlign w:val="bottom"/>
          </w:tcPr>
          <w:p w14:paraId="30AE5048" w14:textId="6274CCD9" w:rsidR="008F64F5" w:rsidRPr="008F64F5" w:rsidRDefault="008F64F5" w:rsidP="008F64F5">
            <w:pPr>
              <w:pStyle w:val="ZPpregtekst"/>
            </w:pPr>
            <w:r w:rsidRPr="008F64F5">
              <w:t>Druge zelenjadnice</w:t>
            </w:r>
          </w:p>
        </w:tc>
        <w:tc>
          <w:tcPr>
            <w:tcW w:w="278" w:type="pct"/>
            <w:tcBorders>
              <w:top w:val="nil"/>
            </w:tcBorders>
            <w:noWrap/>
            <w:vAlign w:val="bottom"/>
          </w:tcPr>
          <w:p w14:paraId="2A4AB173" w14:textId="7652A2B5" w:rsidR="008F64F5" w:rsidRPr="008F64F5" w:rsidRDefault="008F64F5" w:rsidP="008F64F5">
            <w:pPr>
              <w:pStyle w:val="ZPpregtevilke"/>
            </w:pPr>
            <w:r w:rsidRPr="008F64F5">
              <w:t>440</w:t>
            </w:r>
          </w:p>
        </w:tc>
        <w:tc>
          <w:tcPr>
            <w:tcW w:w="278" w:type="pct"/>
            <w:tcBorders>
              <w:top w:val="nil"/>
            </w:tcBorders>
            <w:noWrap/>
            <w:vAlign w:val="bottom"/>
          </w:tcPr>
          <w:p w14:paraId="0E8653B5" w14:textId="35248EF4" w:rsidR="008F64F5" w:rsidRPr="008F64F5" w:rsidRDefault="008F64F5" w:rsidP="008F64F5">
            <w:pPr>
              <w:pStyle w:val="ZPpregtevilke"/>
            </w:pPr>
            <w:r w:rsidRPr="008F64F5">
              <w:t>533</w:t>
            </w:r>
          </w:p>
        </w:tc>
        <w:tc>
          <w:tcPr>
            <w:tcW w:w="278" w:type="pct"/>
            <w:tcBorders>
              <w:top w:val="nil"/>
            </w:tcBorders>
            <w:noWrap/>
            <w:vAlign w:val="bottom"/>
          </w:tcPr>
          <w:p w14:paraId="524612CE" w14:textId="7A55607B" w:rsidR="008F64F5" w:rsidRPr="008F64F5" w:rsidRDefault="008F64F5" w:rsidP="008F64F5">
            <w:pPr>
              <w:pStyle w:val="ZPpregtevilke"/>
            </w:pPr>
            <w:r w:rsidRPr="008F64F5">
              <w:t>547</w:t>
            </w:r>
          </w:p>
        </w:tc>
        <w:tc>
          <w:tcPr>
            <w:tcW w:w="280" w:type="pct"/>
            <w:tcBorders>
              <w:top w:val="nil"/>
            </w:tcBorders>
            <w:noWrap/>
            <w:vAlign w:val="bottom"/>
          </w:tcPr>
          <w:p w14:paraId="654C50AF" w14:textId="556305CC" w:rsidR="008F64F5" w:rsidRPr="008F64F5" w:rsidRDefault="008F64F5" w:rsidP="008F64F5">
            <w:pPr>
              <w:pStyle w:val="ZPpregtevilke"/>
              <w:rPr>
                <w:bCs/>
              </w:rPr>
            </w:pPr>
            <w:r w:rsidRPr="008F64F5">
              <w:t>739</w:t>
            </w:r>
          </w:p>
        </w:tc>
        <w:tc>
          <w:tcPr>
            <w:tcW w:w="280" w:type="pct"/>
            <w:tcBorders>
              <w:top w:val="nil"/>
            </w:tcBorders>
            <w:noWrap/>
            <w:vAlign w:val="bottom"/>
          </w:tcPr>
          <w:p w14:paraId="3BC04056" w14:textId="507377F8" w:rsidR="008F64F5" w:rsidRPr="008F64F5" w:rsidRDefault="008F64F5" w:rsidP="008F64F5">
            <w:pPr>
              <w:pStyle w:val="ZPpregtevilke"/>
              <w:rPr>
                <w:bCs/>
              </w:rPr>
            </w:pPr>
            <w:r w:rsidRPr="008F64F5">
              <w:rPr>
                <w:szCs w:val="16"/>
              </w:rPr>
              <w:t>892</w:t>
            </w:r>
          </w:p>
        </w:tc>
        <w:tc>
          <w:tcPr>
            <w:tcW w:w="280" w:type="pct"/>
            <w:tcBorders>
              <w:top w:val="nil"/>
            </w:tcBorders>
            <w:noWrap/>
            <w:vAlign w:val="bottom"/>
          </w:tcPr>
          <w:p w14:paraId="5970F942" w14:textId="1C177F93" w:rsidR="008F64F5" w:rsidRPr="008F64F5" w:rsidRDefault="008F64F5" w:rsidP="008F64F5">
            <w:pPr>
              <w:pStyle w:val="ZPpregtevilke"/>
            </w:pPr>
            <w:r w:rsidRPr="008F64F5">
              <w:rPr>
                <w:szCs w:val="16"/>
              </w:rPr>
              <w:t>881</w:t>
            </w:r>
          </w:p>
        </w:tc>
        <w:tc>
          <w:tcPr>
            <w:tcW w:w="280" w:type="pct"/>
            <w:tcBorders>
              <w:top w:val="nil"/>
            </w:tcBorders>
            <w:noWrap/>
            <w:vAlign w:val="bottom"/>
          </w:tcPr>
          <w:p w14:paraId="5E1746E5" w14:textId="49F0AC21" w:rsidR="008F64F5" w:rsidRPr="008F64F5" w:rsidRDefault="008F64F5" w:rsidP="008F64F5">
            <w:pPr>
              <w:pStyle w:val="ZPpregtevilke"/>
            </w:pPr>
            <w:r w:rsidRPr="008F64F5">
              <w:t>857</w:t>
            </w:r>
          </w:p>
        </w:tc>
        <w:tc>
          <w:tcPr>
            <w:tcW w:w="280" w:type="pct"/>
            <w:tcBorders>
              <w:top w:val="nil"/>
            </w:tcBorders>
            <w:noWrap/>
            <w:vAlign w:val="bottom"/>
          </w:tcPr>
          <w:p w14:paraId="3E07AAF0" w14:textId="26D21504" w:rsidR="008F64F5" w:rsidRPr="008F64F5" w:rsidRDefault="008F64F5" w:rsidP="008F64F5">
            <w:pPr>
              <w:pStyle w:val="ZPpregtevilke"/>
            </w:pPr>
            <w:r w:rsidRPr="008F64F5">
              <w:t>1.453</w:t>
            </w:r>
          </w:p>
        </w:tc>
        <w:tc>
          <w:tcPr>
            <w:tcW w:w="280" w:type="pct"/>
            <w:tcBorders>
              <w:top w:val="nil"/>
            </w:tcBorders>
            <w:noWrap/>
            <w:vAlign w:val="bottom"/>
          </w:tcPr>
          <w:p w14:paraId="47359AAB" w14:textId="2A66F69D" w:rsidR="008F64F5" w:rsidRPr="008F64F5" w:rsidRDefault="008F64F5" w:rsidP="008F64F5">
            <w:pPr>
              <w:pStyle w:val="ZPpregtevilke"/>
            </w:pPr>
            <w:r w:rsidRPr="008F64F5">
              <w:rPr>
                <w:szCs w:val="16"/>
              </w:rPr>
              <w:t>1.526</w:t>
            </w:r>
          </w:p>
        </w:tc>
        <w:tc>
          <w:tcPr>
            <w:tcW w:w="280" w:type="pct"/>
            <w:tcBorders>
              <w:top w:val="nil"/>
            </w:tcBorders>
            <w:noWrap/>
            <w:vAlign w:val="bottom"/>
          </w:tcPr>
          <w:p w14:paraId="6E7B7805" w14:textId="3403C11A" w:rsidR="008F64F5" w:rsidRPr="008F64F5" w:rsidRDefault="008F64F5" w:rsidP="008F64F5">
            <w:pPr>
              <w:pStyle w:val="ZPpregtevilke"/>
            </w:pPr>
            <w:r w:rsidRPr="008F64F5">
              <w:rPr>
                <w:szCs w:val="16"/>
              </w:rPr>
              <w:t>1.427</w:t>
            </w:r>
          </w:p>
        </w:tc>
        <w:tc>
          <w:tcPr>
            <w:tcW w:w="280" w:type="pct"/>
            <w:tcBorders>
              <w:top w:val="nil"/>
            </w:tcBorders>
            <w:vAlign w:val="bottom"/>
          </w:tcPr>
          <w:p w14:paraId="11B85939" w14:textId="07C8B044" w:rsidR="008F64F5" w:rsidRPr="008F64F5" w:rsidRDefault="008F64F5" w:rsidP="008F64F5">
            <w:pPr>
              <w:pStyle w:val="ZPpregtevilke"/>
            </w:pPr>
            <w:r w:rsidRPr="008F64F5">
              <w:rPr>
                <w:szCs w:val="16"/>
              </w:rPr>
              <w:t>1.152</w:t>
            </w:r>
          </w:p>
        </w:tc>
        <w:tc>
          <w:tcPr>
            <w:tcW w:w="295" w:type="pct"/>
            <w:tcBorders>
              <w:top w:val="nil"/>
            </w:tcBorders>
            <w:vAlign w:val="bottom"/>
          </w:tcPr>
          <w:p w14:paraId="6843877E" w14:textId="6D0F8DC7" w:rsidR="008F64F5" w:rsidRPr="008F64F5" w:rsidRDefault="008F64F5" w:rsidP="008F64F5">
            <w:pPr>
              <w:pStyle w:val="ZPpregtevilke"/>
            </w:pPr>
            <w:r w:rsidRPr="008F64F5">
              <w:rPr>
                <w:szCs w:val="16"/>
              </w:rPr>
              <w:t>662</w:t>
            </w:r>
          </w:p>
        </w:tc>
        <w:tc>
          <w:tcPr>
            <w:tcW w:w="292" w:type="pct"/>
            <w:tcBorders>
              <w:top w:val="nil"/>
            </w:tcBorders>
            <w:vAlign w:val="bottom"/>
          </w:tcPr>
          <w:p w14:paraId="01B1D7ED" w14:textId="24BE5229" w:rsidR="008F64F5" w:rsidRPr="008F64F5" w:rsidRDefault="008F64F5" w:rsidP="008F64F5">
            <w:pPr>
              <w:pStyle w:val="ZPpregtevilke"/>
            </w:pPr>
            <w:r w:rsidRPr="008F64F5">
              <w:rPr>
                <w:szCs w:val="16"/>
              </w:rPr>
              <w:t>826</w:t>
            </w:r>
          </w:p>
        </w:tc>
        <w:tc>
          <w:tcPr>
            <w:tcW w:w="292" w:type="pct"/>
            <w:tcBorders>
              <w:top w:val="nil"/>
            </w:tcBorders>
            <w:vAlign w:val="bottom"/>
          </w:tcPr>
          <w:p w14:paraId="1EB548D6" w14:textId="4A576184" w:rsidR="008F64F5" w:rsidRPr="008F64F5" w:rsidRDefault="008F64F5" w:rsidP="008F64F5">
            <w:pPr>
              <w:pStyle w:val="ZPpregtevilke"/>
              <w:rPr>
                <w:bCs/>
              </w:rPr>
            </w:pPr>
            <w:r w:rsidRPr="008F64F5">
              <w:rPr>
                <w:szCs w:val="16"/>
              </w:rPr>
              <w:t>124,8</w:t>
            </w:r>
          </w:p>
        </w:tc>
      </w:tr>
    </w:tbl>
    <w:p w14:paraId="51918C64" w14:textId="5A7F6D3A" w:rsidR="003F2F98" w:rsidRPr="008F64F5" w:rsidRDefault="006420DB" w:rsidP="006420DB">
      <w:pPr>
        <w:pStyle w:val="ZPpodnapis"/>
      </w:pPr>
      <w:r w:rsidRPr="008F64F5">
        <w:t>Vir: SURS, preračuni KIS</w:t>
      </w:r>
    </w:p>
    <w:p w14:paraId="468CB81C" w14:textId="77777777" w:rsidR="008F64F5" w:rsidRPr="008F64F5" w:rsidRDefault="008F64F5" w:rsidP="008F64F5">
      <w:pPr>
        <w:pStyle w:val="ZPtekst"/>
      </w:pPr>
    </w:p>
    <w:p w14:paraId="42B1D126" w14:textId="77777777" w:rsidR="002B2DF0" w:rsidRPr="008F64F5" w:rsidRDefault="002B2DF0" w:rsidP="002B2DF0">
      <w:pPr>
        <w:pStyle w:val="ZPtekst"/>
      </w:pPr>
    </w:p>
    <w:p w14:paraId="188EF582" w14:textId="77777777" w:rsidR="009E06B5" w:rsidRPr="008F64F5" w:rsidRDefault="009E06B5" w:rsidP="009E06B5">
      <w:pPr>
        <w:pStyle w:val="Naslov3"/>
        <w:tabs>
          <w:tab w:val="num" w:pos="2041"/>
        </w:tabs>
      </w:pPr>
      <w:bookmarkStart w:id="332" w:name="_Toc171749000"/>
      <w:bookmarkStart w:id="333" w:name="_Toc200179436"/>
      <w:bookmarkStart w:id="334" w:name="_Toc458751172"/>
      <w:bookmarkStart w:id="335" w:name="_Toc75263224"/>
      <w:bookmarkStart w:id="336" w:name="_Toc201921627"/>
      <w:r w:rsidRPr="008F64F5">
        <w:t>Hektarski pridelek zelenjadnic</w:t>
      </w:r>
      <w:bookmarkEnd w:id="332"/>
      <w:bookmarkEnd w:id="333"/>
      <w:r w:rsidRPr="008F64F5">
        <w:t xml:space="preserve"> skupaj</w:t>
      </w:r>
      <w:bookmarkEnd w:id="334"/>
      <w:bookmarkEnd w:id="335"/>
      <w:bookmarkEnd w:id="336"/>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54"/>
        <w:gridCol w:w="786"/>
        <w:gridCol w:w="790"/>
        <w:gridCol w:w="790"/>
        <w:gridCol w:w="790"/>
        <w:gridCol w:w="790"/>
        <w:gridCol w:w="790"/>
        <w:gridCol w:w="790"/>
        <w:gridCol w:w="790"/>
        <w:gridCol w:w="790"/>
        <w:gridCol w:w="790"/>
        <w:gridCol w:w="790"/>
        <w:gridCol w:w="790"/>
        <w:gridCol w:w="790"/>
        <w:gridCol w:w="784"/>
      </w:tblGrid>
      <w:tr w:rsidR="008F64F5" w:rsidRPr="008F64F5" w14:paraId="38AD6192" w14:textId="77777777" w:rsidTr="00D63133">
        <w:trPr>
          <w:trHeight w:val="227"/>
          <w:jc w:val="center"/>
        </w:trPr>
        <w:tc>
          <w:tcPr>
            <w:tcW w:w="1055" w:type="pct"/>
            <w:tcBorders>
              <w:bottom w:val="single" w:sz="6" w:space="0" w:color="008000"/>
            </w:tcBorders>
            <w:noWrap/>
            <w:vAlign w:val="bottom"/>
          </w:tcPr>
          <w:p w14:paraId="25680CDA" w14:textId="77777777" w:rsidR="008F64F5" w:rsidRPr="008F64F5" w:rsidRDefault="008F64F5" w:rsidP="008F64F5">
            <w:pPr>
              <w:pStyle w:val="ZPpregglava"/>
            </w:pPr>
          </w:p>
        </w:tc>
        <w:tc>
          <w:tcPr>
            <w:tcW w:w="281" w:type="pct"/>
            <w:tcBorders>
              <w:bottom w:val="single" w:sz="6" w:space="0" w:color="008000"/>
            </w:tcBorders>
            <w:noWrap/>
            <w:vAlign w:val="center"/>
          </w:tcPr>
          <w:p w14:paraId="23C1D1AD" w14:textId="2E48300F" w:rsidR="008F64F5" w:rsidRPr="008F64F5" w:rsidRDefault="008F64F5" w:rsidP="008F64F5">
            <w:pPr>
              <w:pStyle w:val="ZPpregglava"/>
            </w:pPr>
            <w:r w:rsidRPr="008F64F5">
              <w:t>2012</w:t>
            </w:r>
          </w:p>
        </w:tc>
        <w:tc>
          <w:tcPr>
            <w:tcW w:w="282" w:type="pct"/>
            <w:tcBorders>
              <w:bottom w:val="single" w:sz="6" w:space="0" w:color="008000"/>
            </w:tcBorders>
            <w:noWrap/>
            <w:vAlign w:val="center"/>
          </w:tcPr>
          <w:p w14:paraId="5D95A274" w14:textId="1D4B45DF" w:rsidR="008F64F5" w:rsidRPr="008F64F5" w:rsidRDefault="008F64F5" w:rsidP="008F64F5">
            <w:pPr>
              <w:pStyle w:val="ZPpregglava"/>
            </w:pPr>
            <w:r w:rsidRPr="008F64F5">
              <w:t>2013</w:t>
            </w:r>
          </w:p>
        </w:tc>
        <w:tc>
          <w:tcPr>
            <w:tcW w:w="282" w:type="pct"/>
            <w:tcBorders>
              <w:bottom w:val="single" w:sz="6" w:space="0" w:color="008000"/>
            </w:tcBorders>
            <w:noWrap/>
            <w:vAlign w:val="center"/>
          </w:tcPr>
          <w:p w14:paraId="5086165B" w14:textId="616CD3EC" w:rsidR="008F64F5" w:rsidRPr="008F64F5" w:rsidRDefault="008F64F5" w:rsidP="008F64F5">
            <w:pPr>
              <w:pStyle w:val="ZPpregglava"/>
            </w:pPr>
            <w:r w:rsidRPr="008F64F5">
              <w:t>2014</w:t>
            </w:r>
          </w:p>
        </w:tc>
        <w:tc>
          <w:tcPr>
            <w:tcW w:w="282" w:type="pct"/>
            <w:tcBorders>
              <w:bottom w:val="single" w:sz="6" w:space="0" w:color="008000"/>
            </w:tcBorders>
            <w:noWrap/>
            <w:vAlign w:val="center"/>
          </w:tcPr>
          <w:p w14:paraId="43146F35" w14:textId="6C284419" w:rsidR="008F64F5" w:rsidRPr="008F64F5" w:rsidRDefault="008F64F5" w:rsidP="008F64F5">
            <w:pPr>
              <w:pStyle w:val="ZPpregglava"/>
            </w:pPr>
            <w:r w:rsidRPr="008F64F5">
              <w:t>2015</w:t>
            </w:r>
          </w:p>
        </w:tc>
        <w:tc>
          <w:tcPr>
            <w:tcW w:w="282" w:type="pct"/>
            <w:tcBorders>
              <w:bottom w:val="single" w:sz="6" w:space="0" w:color="008000"/>
            </w:tcBorders>
            <w:noWrap/>
            <w:vAlign w:val="center"/>
          </w:tcPr>
          <w:p w14:paraId="01FB2F68" w14:textId="4E5E4902" w:rsidR="008F64F5" w:rsidRPr="008F64F5" w:rsidRDefault="008F64F5" w:rsidP="008F64F5">
            <w:pPr>
              <w:pStyle w:val="ZPpregglava"/>
            </w:pPr>
            <w:r w:rsidRPr="008F64F5">
              <w:t>2016</w:t>
            </w:r>
          </w:p>
        </w:tc>
        <w:tc>
          <w:tcPr>
            <w:tcW w:w="282" w:type="pct"/>
            <w:tcBorders>
              <w:bottom w:val="single" w:sz="6" w:space="0" w:color="008000"/>
            </w:tcBorders>
            <w:noWrap/>
            <w:vAlign w:val="center"/>
          </w:tcPr>
          <w:p w14:paraId="1C565285" w14:textId="7D378E52" w:rsidR="008F64F5" w:rsidRPr="008F64F5" w:rsidRDefault="008F64F5" w:rsidP="008F64F5">
            <w:pPr>
              <w:pStyle w:val="ZPpregglava"/>
            </w:pPr>
            <w:r w:rsidRPr="008F64F5">
              <w:t>2017</w:t>
            </w:r>
          </w:p>
        </w:tc>
        <w:tc>
          <w:tcPr>
            <w:tcW w:w="282" w:type="pct"/>
            <w:tcBorders>
              <w:bottom w:val="single" w:sz="6" w:space="0" w:color="008000"/>
            </w:tcBorders>
            <w:noWrap/>
            <w:vAlign w:val="center"/>
          </w:tcPr>
          <w:p w14:paraId="36A87277" w14:textId="7790A8EA" w:rsidR="008F64F5" w:rsidRPr="008F64F5" w:rsidRDefault="008F64F5" w:rsidP="008F64F5">
            <w:pPr>
              <w:pStyle w:val="ZPpregglava"/>
            </w:pPr>
            <w:r w:rsidRPr="008F64F5">
              <w:t>2018</w:t>
            </w:r>
          </w:p>
        </w:tc>
        <w:tc>
          <w:tcPr>
            <w:tcW w:w="282" w:type="pct"/>
            <w:tcBorders>
              <w:bottom w:val="single" w:sz="6" w:space="0" w:color="008000"/>
            </w:tcBorders>
            <w:noWrap/>
            <w:vAlign w:val="center"/>
          </w:tcPr>
          <w:p w14:paraId="773C07E8" w14:textId="234B1754" w:rsidR="008F64F5" w:rsidRPr="008F64F5" w:rsidRDefault="008F64F5" w:rsidP="008F64F5">
            <w:pPr>
              <w:pStyle w:val="ZPpregglava"/>
            </w:pPr>
            <w:r w:rsidRPr="008F64F5">
              <w:t>2019</w:t>
            </w:r>
          </w:p>
        </w:tc>
        <w:tc>
          <w:tcPr>
            <w:tcW w:w="282" w:type="pct"/>
            <w:tcBorders>
              <w:bottom w:val="single" w:sz="6" w:space="0" w:color="008000"/>
            </w:tcBorders>
            <w:noWrap/>
            <w:vAlign w:val="center"/>
          </w:tcPr>
          <w:p w14:paraId="550856D3" w14:textId="05B4F898" w:rsidR="008F64F5" w:rsidRPr="008F64F5" w:rsidRDefault="008F64F5" w:rsidP="008F64F5">
            <w:pPr>
              <w:pStyle w:val="ZPpregglava"/>
            </w:pPr>
            <w:r w:rsidRPr="008F64F5">
              <w:t>2020</w:t>
            </w:r>
          </w:p>
        </w:tc>
        <w:tc>
          <w:tcPr>
            <w:tcW w:w="282" w:type="pct"/>
            <w:tcBorders>
              <w:bottom w:val="single" w:sz="6" w:space="0" w:color="008000"/>
            </w:tcBorders>
            <w:noWrap/>
            <w:vAlign w:val="center"/>
          </w:tcPr>
          <w:p w14:paraId="3BF7CD1F" w14:textId="570E0297" w:rsidR="008F64F5" w:rsidRPr="008F64F5" w:rsidRDefault="008F64F5" w:rsidP="008F64F5">
            <w:pPr>
              <w:pStyle w:val="ZPpregglava"/>
            </w:pPr>
            <w:r w:rsidRPr="008F64F5">
              <w:t>2021</w:t>
            </w:r>
          </w:p>
        </w:tc>
        <w:tc>
          <w:tcPr>
            <w:tcW w:w="282" w:type="pct"/>
            <w:tcBorders>
              <w:bottom w:val="single" w:sz="6" w:space="0" w:color="008000"/>
            </w:tcBorders>
            <w:vAlign w:val="center"/>
          </w:tcPr>
          <w:p w14:paraId="2C84EA64" w14:textId="69728FEA" w:rsidR="008F64F5" w:rsidRPr="008F64F5" w:rsidRDefault="008F64F5" w:rsidP="008F64F5">
            <w:pPr>
              <w:pStyle w:val="ZPpregglava"/>
            </w:pPr>
            <w:r w:rsidRPr="008F64F5">
              <w:t>2022</w:t>
            </w:r>
          </w:p>
        </w:tc>
        <w:tc>
          <w:tcPr>
            <w:tcW w:w="282" w:type="pct"/>
            <w:tcBorders>
              <w:bottom w:val="single" w:sz="6" w:space="0" w:color="008000"/>
            </w:tcBorders>
            <w:vAlign w:val="center"/>
          </w:tcPr>
          <w:p w14:paraId="0220C6CA" w14:textId="29606DCA" w:rsidR="008F64F5" w:rsidRPr="008F64F5" w:rsidRDefault="008F64F5" w:rsidP="008F64F5">
            <w:pPr>
              <w:pStyle w:val="ZPpregglava"/>
            </w:pPr>
            <w:r w:rsidRPr="008F64F5">
              <w:t>2023</w:t>
            </w:r>
          </w:p>
        </w:tc>
        <w:tc>
          <w:tcPr>
            <w:tcW w:w="282" w:type="pct"/>
            <w:tcBorders>
              <w:bottom w:val="single" w:sz="6" w:space="0" w:color="008000"/>
            </w:tcBorders>
            <w:vAlign w:val="center"/>
          </w:tcPr>
          <w:p w14:paraId="3E76D94C" w14:textId="5C5AE47D" w:rsidR="008F64F5" w:rsidRPr="008F64F5" w:rsidRDefault="008F64F5" w:rsidP="008F64F5">
            <w:pPr>
              <w:pStyle w:val="ZPpregglava"/>
            </w:pPr>
            <w:r w:rsidRPr="008F64F5">
              <w:t>2024</w:t>
            </w:r>
          </w:p>
        </w:tc>
        <w:tc>
          <w:tcPr>
            <w:tcW w:w="280" w:type="pct"/>
            <w:tcBorders>
              <w:bottom w:val="single" w:sz="6" w:space="0" w:color="008000"/>
            </w:tcBorders>
            <w:vAlign w:val="bottom"/>
          </w:tcPr>
          <w:p w14:paraId="5F199106" w14:textId="77777777" w:rsidR="008F64F5" w:rsidRPr="008F64F5" w:rsidRDefault="008F64F5" w:rsidP="008F64F5">
            <w:pPr>
              <w:pStyle w:val="ZPpregglava"/>
            </w:pPr>
            <w:r w:rsidRPr="008F64F5">
              <w:t>Indeks</w:t>
            </w:r>
          </w:p>
          <w:p w14:paraId="3BFB7467" w14:textId="72DD82BF" w:rsidR="008F64F5" w:rsidRPr="008F64F5" w:rsidRDefault="008F64F5" w:rsidP="008F64F5">
            <w:pPr>
              <w:pStyle w:val="ZPpregglava"/>
            </w:pPr>
            <w:r w:rsidRPr="008F64F5">
              <w:t>2024/23</w:t>
            </w:r>
          </w:p>
        </w:tc>
      </w:tr>
      <w:tr w:rsidR="008F64F5" w:rsidRPr="008F64F5" w14:paraId="381AD06C" w14:textId="77777777" w:rsidTr="00D63133">
        <w:trPr>
          <w:trHeight w:val="227"/>
          <w:jc w:val="center"/>
        </w:trPr>
        <w:tc>
          <w:tcPr>
            <w:tcW w:w="1055" w:type="pct"/>
            <w:shd w:val="clear" w:color="auto" w:fill="D9D9D9" w:themeFill="background1" w:themeFillShade="D9"/>
            <w:noWrap/>
            <w:vAlign w:val="bottom"/>
          </w:tcPr>
          <w:p w14:paraId="6E84E2D2" w14:textId="5AAACB17" w:rsidR="008F64F5" w:rsidRPr="008F64F5" w:rsidRDefault="008F64F5" w:rsidP="008F64F5">
            <w:pPr>
              <w:pStyle w:val="ZPpregtekst"/>
              <w:rPr>
                <w:b/>
                <w:bCs/>
                <w:szCs w:val="16"/>
              </w:rPr>
            </w:pPr>
            <w:r w:rsidRPr="008F64F5">
              <w:rPr>
                <w:b/>
              </w:rPr>
              <w:t>Hektarski pridelek zelenjadnic (t/ha)</w:t>
            </w:r>
          </w:p>
        </w:tc>
        <w:tc>
          <w:tcPr>
            <w:tcW w:w="281" w:type="pct"/>
            <w:shd w:val="clear" w:color="auto" w:fill="D9D9D9" w:themeFill="background1" w:themeFillShade="D9"/>
            <w:noWrap/>
            <w:vAlign w:val="bottom"/>
          </w:tcPr>
          <w:p w14:paraId="7AFE88BF"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11D10E56"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1C1FB1F7"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06FB1777"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69BFF5B0"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04414964"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57A93CBF"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128C46CD"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2A84F107" w14:textId="77777777" w:rsidR="008F64F5" w:rsidRPr="008F64F5" w:rsidRDefault="008F64F5" w:rsidP="008F64F5">
            <w:pPr>
              <w:pStyle w:val="ZPpregtevilke"/>
              <w:rPr>
                <w:b/>
              </w:rPr>
            </w:pPr>
          </w:p>
        </w:tc>
        <w:tc>
          <w:tcPr>
            <w:tcW w:w="282" w:type="pct"/>
            <w:shd w:val="clear" w:color="auto" w:fill="D9D9D9" w:themeFill="background1" w:themeFillShade="D9"/>
            <w:noWrap/>
            <w:vAlign w:val="bottom"/>
          </w:tcPr>
          <w:p w14:paraId="491F691E" w14:textId="77777777" w:rsidR="008F64F5" w:rsidRPr="008F64F5" w:rsidRDefault="008F64F5" w:rsidP="008F64F5">
            <w:pPr>
              <w:pStyle w:val="ZPpregtevilke"/>
              <w:rPr>
                <w:b/>
              </w:rPr>
            </w:pPr>
          </w:p>
        </w:tc>
        <w:tc>
          <w:tcPr>
            <w:tcW w:w="282" w:type="pct"/>
            <w:shd w:val="clear" w:color="auto" w:fill="D9D9D9" w:themeFill="background1" w:themeFillShade="D9"/>
            <w:vAlign w:val="bottom"/>
          </w:tcPr>
          <w:p w14:paraId="551079FD" w14:textId="77777777" w:rsidR="008F64F5" w:rsidRPr="008F64F5" w:rsidRDefault="008F64F5" w:rsidP="008F64F5">
            <w:pPr>
              <w:pStyle w:val="ZPpregtevilke"/>
              <w:rPr>
                <w:b/>
              </w:rPr>
            </w:pPr>
          </w:p>
        </w:tc>
        <w:tc>
          <w:tcPr>
            <w:tcW w:w="282" w:type="pct"/>
            <w:shd w:val="clear" w:color="auto" w:fill="D9D9D9" w:themeFill="background1" w:themeFillShade="D9"/>
            <w:vAlign w:val="bottom"/>
          </w:tcPr>
          <w:p w14:paraId="7424D3CC" w14:textId="77777777" w:rsidR="008F64F5" w:rsidRPr="008F64F5" w:rsidRDefault="008F64F5" w:rsidP="008F64F5">
            <w:pPr>
              <w:pStyle w:val="ZPpregtevilke"/>
              <w:rPr>
                <w:b/>
              </w:rPr>
            </w:pPr>
          </w:p>
        </w:tc>
        <w:tc>
          <w:tcPr>
            <w:tcW w:w="282" w:type="pct"/>
            <w:shd w:val="clear" w:color="auto" w:fill="D9D9D9" w:themeFill="background1" w:themeFillShade="D9"/>
            <w:vAlign w:val="bottom"/>
          </w:tcPr>
          <w:p w14:paraId="43DE20BC" w14:textId="77777777" w:rsidR="008F64F5" w:rsidRPr="008F64F5" w:rsidRDefault="008F64F5" w:rsidP="008F64F5">
            <w:pPr>
              <w:pStyle w:val="ZPpregtevilke"/>
              <w:rPr>
                <w:b/>
              </w:rPr>
            </w:pPr>
          </w:p>
        </w:tc>
        <w:tc>
          <w:tcPr>
            <w:tcW w:w="280" w:type="pct"/>
            <w:shd w:val="clear" w:color="auto" w:fill="D9D9D9" w:themeFill="background1" w:themeFillShade="D9"/>
            <w:vAlign w:val="bottom"/>
          </w:tcPr>
          <w:p w14:paraId="3B9AAE3B" w14:textId="77777777" w:rsidR="008F64F5" w:rsidRPr="008F64F5" w:rsidRDefault="008F64F5" w:rsidP="008F64F5">
            <w:pPr>
              <w:pStyle w:val="ZPpregtevilke"/>
              <w:rPr>
                <w:b/>
              </w:rPr>
            </w:pPr>
          </w:p>
        </w:tc>
      </w:tr>
      <w:tr w:rsidR="008F64F5" w:rsidRPr="008F64F5" w14:paraId="391C012B" w14:textId="77777777" w:rsidTr="00D63133">
        <w:trPr>
          <w:trHeight w:val="227"/>
          <w:jc w:val="center"/>
        </w:trPr>
        <w:tc>
          <w:tcPr>
            <w:tcW w:w="1055" w:type="pct"/>
            <w:noWrap/>
            <w:vAlign w:val="bottom"/>
          </w:tcPr>
          <w:p w14:paraId="77BA818B" w14:textId="1B4B4BCB" w:rsidR="008F64F5" w:rsidRPr="008F64F5" w:rsidRDefault="008F64F5" w:rsidP="008F64F5">
            <w:pPr>
              <w:pStyle w:val="ZPpregtekst"/>
              <w:rPr>
                <w:b/>
                <w:bCs/>
                <w:szCs w:val="16"/>
              </w:rPr>
            </w:pPr>
            <w:r w:rsidRPr="008F64F5">
              <w:rPr>
                <w:b/>
                <w:bCs/>
                <w:szCs w:val="16"/>
              </w:rPr>
              <w:t>Zelenjadnice, skupaj</w:t>
            </w:r>
          </w:p>
        </w:tc>
        <w:tc>
          <w:tcPr>
            <w:tcW w:w="281" w:type="pct"/>
            <w:noWrap/>
            <w:vAlign w:val="bottom"/>
          </w:tcPr>
          <w:p w14:paraId="4908A82F" w14:textId="59216A86" w:rsidR="008F64F5" w:rsidRPr="008F64F5" w:rsidRDefault="008F64F5" w:rsidP="008F64F5">
            <w:pPr>
              <w:pStyle w:val="ZPpregtevilke"/>
              <w:rPr>
                <w:b/>
              </w:rPr>
            </w:pPr>
            <w:r w:rsidRPr="008F64F5">
              <w:rPr>
                <w:b/>
                <w:bCs/>
              </w:rPr>
              <w:t>16,2</w:t>
            </w:r>
          </w:p>
        </w:tc>
        <w:tc>
          <w:tcPr>
            <w:tcW w:w="282" w:type="pct"/>
            <w:noWrap/>
            <w:vAlign w:val="bottom"/>
          </w:tcPr>
          <w:p w14:paraId="6C28E21F" w14:textId="1A41DDF1" w:rsidR="008F64F5" w:rsidRPr="008F64F5" w:rsidRDefault="008F64F5" w:rsidP="008F64F5">
            <w:pPr>
              <w:pStyle w:val="ZPpregtevilke"/>
              <w:rPr>
                <w:b/>
              </w:rPr>
            </w:pPr>
            <w:r w:rsidRPr="008F64F5">
              <w:rPr>
                <w:b/>
                <w:bCs/>
              </w:rPr>
              <w:t>14,7</w:t>
            </w:r>
          </w:p>
        </w:tc>
        <w:tc>
          <w:tcPr>
            <w:tcW w:w="282" w:type="pct"/>
            <w:noWrap/>
            <w:vAlign w:val="bottom"/>
          </w:tcPr>
          <w:p w14:paraId="7777B14D" w14:textId="5E16748A" w:rsidR="008F64F5" w:rsidRPr="008F64F5" w:rsidRDefault="008F64F5" w:rsidP="008F64F5">
            <w:pPr>
              <w:pStyle w:val="ZPpregtevilke"/>
              <w:rPr>
                <w:b/>
              </w:rPr>
            </w:pPr>
            <w:r w:rsidRPr="008F64F5">
              <w:rPr>
                <w:b/>
                <w:bCs/>
              </w:rPr>
              <w:t>17,0</w:t>
            </w:r>
          </w:p>
        </w:tc>
        <w:tc>
          <w:tcPr>
            <w:tcW w:w="282" w:type="pct"/>
            <w:noWrap/>
            <w:vAlign w:val="bottom"/>
          </w:tcPr>
          <w:p w14:paraId="45D9C27F" w14:textId="6FAF4120" w:rsidR="008F64F5" w:rsidRPr="008F64F5" w:rsidRDefault="008F64F5" w:rsidP="008F64F5">
            <w:pPr>
              <w:pStyle w:val="ZPpregtevilke"/>
              <w:rPr>
                <w:b/>
              </w:rPr>
            </w:pPr>
            <w:r w:rsidRPr="008F64F5">
              <w:rPr>
                <w:b/>
                <w:bCs/>
              </w:rPr>
              <w:t>19,1</w:t>
            </w:r>
          </w:p>
        </w:tc>
        <w:tc>
          <w:tcPr>
            <w:tcW w:w="282" w:type="pct"/>
            <w:noWrap/>
            <w:vAlign w:val="bottom"/>
          </w:tcPr>
          <w:p w14:paraId="4E074ECA" w14:textId="274B1F8A" w:rsidR="008F64F5" w:rsidRPr="008F64F5" w:rsidRDefault="008F64F5" w:rsidP="008F64F5">
            <w:pPr>
              <w:pStyle w:val="ZPpregtevilke"/>
              <w:rPr>
                <w:b/>
              </w:rPr>
            </w:pPr>
            <w:r w:rsidRPr="008F64F5">
              <w:rPr>
                <w:b/>
                <w:bCs/>
              </w:rPr>
              <w:t>19,1</w:t>
            </w:r>
          </w:p>
        </w:tc>
        <w:tc>
          <w:tcPr>
            <w:tcW w:w="282" w:type="pct"/>
            <w:noWrap/>
            <w:vAlign w:val="bottom"/>
          </w:tcPr>
          <w:p w14:paraId="09666E42" w14:textId="6037706A" w:rsidR="008F64F5" w:rsidRPr="008F64F5" w:rsidRDefault="008F64F5" w:rsidP="008F64F5">
            <w:pPr>
              <w:pStyle w:val="ZPpregtevilke"/>
              <w:rPr>
                <w:b/>
              </w:rPr>
            </w:pPr>
            <w:r w:rsidRPr="008F64F5">
              <w:rPr>
                <w:b/>
                <w:bCs/>
              </w:rPr>
              <w:t>17,7</w:t>
            </w:r>
          </w:p>
        </w:tc>
        <w:tc>
          <w:tcPr>
            <w:tcW w:w="282" w:type="pct"/>
            <w:noWrap/>
            <w:vAlign w:val="bottom"/>
          </w:tcPr>
          <w:p w14:paraId="39A08968" w14:textId="42C5F733" w:rsidR="008F64F5" w:rsidRPr="008F64F5" w:rsidRDefault="008F64F5" w:rsidP="008F64F5">
            <w:pPr>
              <w:pStyle w:val="ZPpregtevilke"/>
              <w:rPr>
                <w:b/>
              </w:rPr>
            </w:pPr>
            <w:r w:rsidRPr="008F64F5">
              <w:rPr>
                <w:b/>
                <w:bCs/>
              </w:rPr>
              <w:t>19,1</w:t>
            </w:r>
          </w:p>
        </w:tc>
        <w:tc>
          <w:tcPr>
            <w:tcW w:w="282" w:type="pct"/>
            <w:noWrap/>
            <w:vAlign w:val="bottom"/>
          </w:tcPr>
          <w:p w14:paraId="5EC433CB" w14:textId="5C12E569" w:rsidR="008F64F5" w:rsidRPr="008F64F5" w:rsidRDefault="008F64F5" w:rsidP="008F64F5">
            <w:pPr>
              <w:pStyle w:val="ZPpregtevilke"/>
              <w:rPr>
                <w:b/>
              </w:rPr>
            </w:pPr>
            <w:r w:rsidRPr="008F64F5">
              <w:rPr>
                <w:b/>
                <w:bCs/>
              </w:rPr>
              <w:t>18,7</w:t>
            </w:r>
          </w:p>
        </w:tc>
        <w:tc>
          <w:tcPr>
            <w:tcW w:w="282" w:type="pct"/>
            <w:noWrap/>
            <w:vAlign w:val="bottom"/>
          </w:tcPr>
          <w:p w14:paraId="2803EADC" w14:textId="4EBB7F23" w:rsidR="008F64F5" w:rsidRPr="008F64F5" w:rsidRDefault="008F64F5" w:rsidP="008F64F5">
            <w:pPr>
              <w:pStyle w:val="ZPpregtevilke"/>
              <w:rPr>
                <w:b/>
              </w:rPr>
            </w:pPr>
            <w:r w:rsidRPr="008F64F5">
              <w:rPr>
                <w:b/>
                <w:bCs/>
              </w:rPr>
              <w:t>19,4</w:t>
            </w:r>
          </w:p>
        </w:tc>
        <w:tc>
          <w:tcPr>
            <w:tcW w:w="282" w:type="pct"/>
            <w:noWrap/>
            <w:vAlign w:val="bottom"/>
          </w:tcPr>
          <w:p w14:paraId="3955B3EB" w14:textId="1F586719" w:rsidR="008F64F5" w:rsidRPr="008F64F5" w:rsidRDefault="008F64F5" w:rsidP="008F64F5">
            <w:pPr>
              <w:pStyle w:val="ZPpregtevilke"/>
              <w:rPr>
                <w:b/>
              </w:rPr>
            </w:pPr>
            <w:r w:rsidRPr="008F64F5">
              <w:rPr>
                <w:b/>
                <w:bCs/>
              </w:rPr>
              <w:t>18,5</w:t>
            </w:r>
          </w:p>
        </w:tc>
        <w:tc>
          <w:tcPr>
            <w:tcW w:w="282" w:type="pct"/>
            <w:vAlign w:val="bottom"/>
          </w:tcPr>
          <w:p w14:paraId="27E4087A" w14:textId="1A9B2733" w:rsidR="008F64F5" w:rsidRPr="008F64F5" w:rsidRDefault="008F64F5" w:rsidP="008F64F5">
            <w:pPr>
              <w:pStyle w:val="ZPpregtevilke"/>
              <w:rPr>
                <w:b/>
              </w:rPr>
            </w:pPr>
            <w:r w:rsidRPr="008F64F5">
              <w:rPr>
                <w:b/>
                <w:bCs/>
                <w:szCs w:val="16"/>
              </w:rPr>
              <w:t>14,9</w:t>
            </w:r>
          </w:p>
        </w:tc>
        <w:tc>
          <w:tcPr>
            <w:tcW w:w="282" w:type="pct"/>
            <w:vAlign w:val="bottom"/>
          </w:tcPr>
          <w:p w14:paraId="7225FC72" w14:textId="03C0B9A1" w:rsidR="008F64F5" w:rsidRPr="008F64F5" w:rsidRDefault="008F64F5" w:rsidP="008F64F5">
            <w:pPr>
              <w:pStyle w:val="ZPpregtevilke"/>
              <w:rPr>
                <w:b/>
              </w:rPr>
            </w:pPr>
            <w:r w:rsidRPr="008F64F5">
              <w:rPr>
                <w:b/>
                <w:bCs/>
                <w:szCs w:val="16"/>
              </w:rPr>
              <w:t>17,5</w:t>
            </w:r>
          </w:p>
        </w:tc>
        <w:tc>
          <w:tcPr>
            <w:tcW w:w="282" w:type="pct"/>
            <w:vAlign w:val="bottom"/>
          </w:tcPr>
          <w:p w14:paraId="3652903C" w14:textId="2E9FF65D" w:rsidR="008F64F5" w:rsidRPr="008F64F5" w:rsidRDefault="008F64F5" w:rsidP="008F64F5">
            <w:pPr>
              <w:pStyle w:val="ZPpregtevilke"/>
              <w:rPr>
                <w:b/>
              </w:rPr>
            </w:pPr>
            <w:r w:rsidRPr="008F64F5">
              <w:rPr>
                <w:b/>
                <w:bCs/>
                <w:szCs w:val="16"/>
              </w:rPr>
              <w:t>18,3</w:t>
            </w:r>
          </w:p>
        </w:tc>
        <w:tc>
          <w:tcPr>
            <w:tcW w:w="280" w:type="pct"/>
            <w:vAlign w:val="bottom"/>
          </w:tcPr>
          <w:p w14:paraId="18741A27" w14:textId="2A50E94B" w:rsidR="008F64F5" w:rsidRPr="008F64F5" w:rsidRDefault="008F64F5" w:rsidP="008F64F5">
            <w:pPr>
              <w:pStyle w:val="ZPpregtevilke"/>
              <w:rPr>
                <w:b/>
              </w:rPr>
            </w:pPr>
            <w:r w:rsidRPr="008F64F5">
              <w:rPr>
                <w:b/>
                <w:bCs/>
                <w:szCs w:val="16"/>
              </w:rPr>
              <w:t>104,5</w:t>
            </w:r>
          </w:p>
        </w:tc>
      </w:tr>
      <w:tr w:rsidR="008F64F5" w:rsidRPr="008F64F5" w14:paraId="758D9844" w14:textId="77777777" w:rsidTr="00D63133">
        <w:trPr>
          <w:trHeight w:val="227"/>
          <w:jc w:val="center"/>
        </w:trPr>
        <w:tc>
          <w:tcPr>
            <w:tcW w:w="1055" w:type="pct"/>
            <w:noWrap/>
            <w:vAlign w:val="bottom"/>
          </w:tcPr>
          <w:p w14:paraId="02658E8A" w14:textId="4F0934BB" w:rsidR="008F64F5" w:rsidRPr="008F64F5" w:rsidRDefault="008F64F5" w:rsidP="008F64F5">
            <w:pPr>
              <w:pStyle w:val="ZPpregtekst"/>
            </w:pPr>
            <w:r w:rsidRPr="008F64F5">
              <w:t>Belo zelje</w:t>
            </w:r>
          </w:p>
        </w:tc>
        <w:tc>
          <w:tcPr>
            <w:tcW w:w="281" w:type="pct"/>
            <w:noWrap/>
            <w:vAlign w:val="bottom"/>
          </w:tcPr>
          <w:p w14:paraId="0D19F54A" w14:textId="2E5CA461" w:rsidR="008F64F5" w:rsidRPr="008F64F5" w:rsidRDefault="008F64F5" w:rsidP="008F64F5">
            <w:pPr>
              <w:pStyle w:val="ZPpregtevilke"/>
            </w:pPr>
            <w:r w:rsidRPr="008F64F5">
              <w:t>28,4</w:t>
            </w:r>
          </w:p>
        </w:tc>
        <w:tc>
          <w:tcPr>
            <w:tcW w:w="282" w:type="pct"/>
            <w:noWrap/>
            <w:vAlign w:val="bottom"/>
          </w:tcPr>
          <w:p w14:paraId="37E3D15B" w14:textId="2D0F85BB" w:rsidR="008F64F5" w:rsidRPr="008F64F5" w:rsidRDefault="008F64F5" w:rsidP="008F64F5">
            <w:pPr>
              <w:pStyle w:val="ZPpregtevilke"/>
            </w:pPr>
            <w:r w:rsidRPr="008F64F5">
              <w:t>25,6</w:t>
            </w:r>
          </w:p>
        </w:tc>
        <w:tc>
          <w:tcPr>
            <w:tcW w:w="282" w:type="pct"/>
            <w:noWrap/>
            <w:vAlign w:val="bottom"/>
          </w:tcPr>
          <w:p w14:paraId="39E366BE" w14:textId="1A86B8BA" w:rsidR="008F64F5" w:rsidRPr="008F64F5" w:rsidRDefault="008F64F5" w:rsidP="008F64F5">
            <w:pPr>
              <w:pStyle w:val="ZPpregtevilke"/>
            </w:pPr>
            <w:r w:rsidRPr="008F64F5">
              <w:t>32,0</w:t>
            </w:r>
          </w:p>
        </w:tc>
        <w:tc>
          <w:tcPr>
            <w:tcW w:w="282" w:type="pct"/>
            <w:noWrap/>
            <w:vAlign w:val="bottom"/>
          </w:tcPr>
          <w:p w14:paraId="63E957A5" w14:textId="1189EE08" w:rsidR="008F64F5" w:rsidRPr="008F64F5" w:rsidRDefault="008F64F5" w:rsidP="008F64F5">
            <w:pPr>
              <w:pStyle w:val="ZPpregtevilke"/>
              <w:rPr>
                <w:bCs/>
              </w:rPr>
            </w:pPr>
            <w:r w:rsidRPr="008F64F5">
              <w:t>34,3</w:t>
            </w:r>
          </w:p>
        </w:tc>
        <w:tc>
          <w:tcPr>
            <w:tcW w:w="282" w:type="pct"/>
            <w:noWrap/>
            <w:vAlign w:val="bottom"/>
          </w:tcPr>
          <w:p w14:paraId="09D43FDE" w14:textId="2E560A5B" w:rsidR="008F64F5" w:rsidRPr="008F64F5" w:rsidRDefault="008F64F5" w:rsidP="008F64F5">
            <w:pPr>
              <w:pStyle w:val="ZPpregtevilke"/>
              <w:rPr>
                <w:bCs/>
              </w:rPr>
            </w:pPr>
            <w:r w:rsidRPr="008F64F5">
              <w:t>35,1</w:t>
            </w:r>
          </w:p>
        </w:tc>
        <w:tc>
          <w:tcPr>
            <w:tcW w:w="282" w:type="pct"/>
            <w:noWrap/>
            <w:vAlign w:val="bottom"/>
          </w:tcPr>
          <w:p w14:paraId="2EA2E2D8" w14:textId="3F0F3043" w:rsidR="008F64F5" w:rsidRPr="008F64F5" w:rsidRDefault="008F64F5" w:rsidP="008F64F5">
            <w:pPr>
              <w:pStyle w:val="ZPpregtevilke"/>
            </w:pPr>
            <w:r w:rsidRPr="008F64F5">
              <w:t>31,9</w:t>
            </w:r>
          </w:p>
        </w:tc>
        <w:tc>
          <w:tcPr>
            <w:tcW w:w="282" w:type="pct"/>
            <w:noWrap/>
            <w:vAlign w:val="bottom"/>
          </w:tcPr>
          <w:p w14:paraId="39E53EFA" w14:textId="60B90478" w:rsidR="008F64F5" w:rsidRPr="008F64F5" w:rsidRDefault="008F64F5" w:rsidP="008F64F5">
            <w:pPr>
              <w:pStyle w:val="ZPpregtevilke"/>
            </w:pPr>
            <w:r w:rsidRPr="008F64F5">
              <w:t>34,8</w:t>
            </w:r>
          </w:p>
        </w:tc>
        <w:tc>
          <w:tcPr>
            <w:tcW w:w="282" w:type="pct"/>
            <w:noWrap/>
            <w:vAlign w:val="bottom"/>
          </w:tcPr>
          <w:p w14:paraId="2AADD3BD" w14:textId="104360B0" w:rsidR="008F64F5" w:rsidRPr="008F64F5" w:rsidRDefault="008F64F5" w:rsidP="008F64F5">
            <w:pPr>
              <w:pStyle w:val="ZPpregtevilke"/>
            </w:pPr>
            <w:r w:rsidRPr="008F64F5">
              <w:t>34,0</w:t>
            </w:r>
          </w:p>
        </w:tc>
        <w:tc>
          <w:tcPr>
            <w:tcW w:w="282" w:type="pct"/>
            <w:noWrap/>
            <w:vAlign w:val="bottom"/>
          </w:tcPr>
          <w:p w14:paraId="69A0C81C" w14:textId="66B648E3" w:rsidR="008F64F5" w:rsidRPr="008F64F5" w:rsidRDefault="008F64F5" w:rsidP="008F64F5">
            <w:pPr>
              <w:pStyle w:val="ZPpregtevilke"/>
            </w:pPr>
            <w:r w:rsidRPr="008F64F5">
              <w:t>36,5</w:t>
            </w:r>
          </w:p>
        </w:tc>
        <w:tc>
          <w:tcPr>
            <w:tcW w:w="282" w:type="pct"/>
            <w:noWrap/>
            <w:vAlign w:val="bottom"/>
          </w:tcPr>
          <w:p w14:paraId="5829BAD4" w14:textId="6281972D" w:rsidR="008F64F5" w:rsidRPr="008F64F5" w:rsidRDefault="008F64F5" w:rsidP="008F64F5">
            <w:pPr>
              <w:pStyle w:val="ZPpregtevilke"/>
            </w:pPr>
            <w:r w:rsidRPr="008F64F5">
              <w:t>35,4</w:t>
            </w:r>
          </w:p>
        </w:tc>
        <w:tc>
          <w:tcPr>
            <w:tcW w:w="282" w:type="pct"/>
            <w:vAlign w:val="bottom"/>
          </w:tcPr>
          <w:p w14:paraId="53F13CFE" w14:textId="091931CD" w:rsidR="008F64F5" w:rsidRPr="008F64F5" w:rsidRDefault="008F64F5" w:rsidP="008F64F5">
            <w:pPr>
              <w:pStyle w:val="ZPpregtevilke"/>
            </w:pPr>
            <w:r w:rsidRPr="008F64F5">
              <w:rPr>
                <w:szCs w:val="16"/>
              </w:rPr>
              <w:t>22,1</w:t>
            </w:r>
          </w:p>
        </w:tc>
        <w:tc>
          <w:tcPr>
            <w:tcW w:w="282" w:type="pct"/>
            <w:vAlign w:val="bottom"/>
          </w:tcPr>
          <w:p w14:paraId="68BDBE47" w14:textId="379CE1A9" w:rsidR="008F64F5" w:rsidRPr="008F64F5" w:rsidRDefault="008F64F5" w:rsidP="008F64F5">
            <w:pPr>
              <w:pStyle w:val="ZPpregtevilke"/>
            </w:pPr>
            <w:r w:rsidRPr="008F64F5">
              <w:rPr>
                <w:szCs w:val="16"/>
              </w:rPr>
              <w:t>29,5</w:t>
            </w:r>
          </w:p>
        </w:tc>
        <w:tc>
          <w:tcPr>
            <w:tcW w:w="282" w:type="pct"/>
            <w:vAlign w:val="bottom"/>
          </w:tcPr>
          <w:p w14:paraId="52399A1C" w14:textId="7A53FADA" w:rsidR="008F64F5" w:rsidRPr="008F64F5" w:rsidRDefault="008F64F5" w:rsidP="008F64F5">
            <w:pPr>
              <w:pStyle w:val="ZPpregtevilke"/>
            </w:pPr>
            <w:r w:rsidRPr="008F64F5">
              <w:rPr>
                <w:szCs w:val="16"/>
              </w:rPr>
              <w:t>31,0</w:t>
            </w:r>
          </w:p>
        </w:tc>
        <w:tc>
          <w:tcPr>
            <w:tcW w:w="280" w:type="pct"/>
            <w:vAlign w:val="bottom"/>
          </w:tcPr>
          <w:p w14:paraId="06DA08BB" w14:textId="4FED6DF6" w:rsidR="008F64F5" w:rsidRPr="008F64F5" w:rsidRDefault="008F64F5" w:rsidP="008F64F5">
            <w:pPr>
              <w:pStyle w:val="ZPpregtevilke"/>
              <w:rPr>
                <w:bCs/>
              </w:rPr>
            </w:pPr>
            <w:r w:rsidRPr="008F64F5">
              <w:rPr>
                <w:szCs w:val="16"/>
              </w:rPr>
              <w:t>104,9</w:t>
            </w:r>
          </w:p>
        </w:tc>
      </w:tr>
      <w:tr w:rsidR="008F64F5" w:rsidRPr="008F64F5" w14:paraId="63B13DC7" w14:textId="77777777" w:rsidTr="00D63133">
        <w:trPr>
          <w:trHeight w:val="227"/>
          <w:jc w:val="center"/>
        </w:trPr>
        <w:tc>
          <w:tcPr>
            <w:tcW w:w="1055" w:type="pct"/>
            <w:noWrap/>
            <w:vAlign w:val="bottom"/>
          </w:tcPr>
          <w:p w14:paraId="54175A98" w14:textId="3C48BD62" w:rsidR="008F64F5" w:rsidRPr="008F64F5" w:rsidRDefault="008F64F5" w:rsidP="008F64F5">
            <w:pPr>
              <w:pStyle w:val="ZPpregtekst"/>
            </w:pPr>
            <w:r w:rsidRPr="008F64F5">
              <w:t>Ohrovt</w:t>
            </w:r>
          </w:p>
        </w:tc>
        <w:tc>
          <w:tcPr>
            <w:tcW w:w="281" w:type="pct"/>
            <w:noWrap/>
            <w:vAlign w:val="bottom"/>
          </w:tcPr>
          <w:p w14:paraId="1EFB56A8" w14:textId="180294BD" w:rsidR="008F64F5" w:rsidRPr="008F64F5" w:rsidRDefault="008F64F5" w:rsidP="008F64F5">
            <w:pPr>
              <w:pStyle w:val="ZPpregtevilke"/>
            </w:pPr>
            <w:r w:rsidRPr="008F64F5">
              <w:t>18,3</w:t>
            </w:r>
          </w:p>
        </w:tc>
        <w:tc>
          <w:tcPr>
            <w:tcW w:w="282" w:type="pct"/>
            <w:noWrap/>
            <w:vAlign w:val="bottom"/>
          </w:tcPr>
          <w:p w14:paraId="2B3831EA" w14:textId="4154C247" w:rsidR="008F64F5" w:rsidRPr="008F64F5" w:rsidRDefault="008F64F5" w:rsidP="008F64F5">
            <w:pPr>
              <w:pStyle w:val="ZPpregtevilke"/>
            </w:pPr>
            <w:r w:rsidRPr="008F64F5">
              <w:t>20,6</w:t>
            </w:r>
          </w:p>
        </w:tc>
        <w:tc>
          <w:tcPr>
            <w:tcW w:w="282" w:type="pct"/>
            <w:noWrap/>
            <w:vAlign w:val="bottom"/>
          </w:tcPr>
          <w:p w14:paraId="25DFB168" w14:textId="0C2A11B7" w:rsidR="008F64F5" w:rsidRPr="008F64F5" w:rsidRDefault="008F64F5" w:rsidP="008F64F5">
            <w:pPr>
              <w:pStyle w:val="ZPpregtevilke"/>
            </w:pPr>
            <w:r w:rsidRPr="008F64F5">
              <w:t>21,9</w:t>
            </w:r>
          </w:p>
        </w:tc>
        <w:tc>
          <w:tcPr>
            <w:tcW w:w="282" w:type="pct"/>
            <w:noWrap/>
            <w:vAlign w:val="bottom"/>
          </w:tcPr>
          <w:p w14:paraId="11A59CA1" w14:textId="3ABC049B" w:rsidR="008F64F5" w:rsidRPr="008F64F5" w:rsidRDefault="008F64F5" w:rsidP="008F64F5">
            <w:pPr>
              <w:pStyle w:val="ZPpregtevilke"/>
              <w:rPr>
                <w:bCs/>
              </w:rPr>
            </w:pPr>
            <w:r w:rsidRPr="008F64F5">
              <w:t>23,6</w:t>
            </w:r>
          </w:p>
        </w:tc>
        <w:tc>
          <w:tcPr>
            <w:tcW w:w="282" w:type="pct"/>
            <w:noWrap/>
            <w:vAlign w:val="bottom"/>
          </w:tcPr>
          <w:p w14:paraId="197688A9" w14:textId="36F8D6AC" w:rsidR="008F64F5" w:rsidRPr="008F64F5" w:rsidRDefault="008F64F5" w:rsidP="008F64F5">
            <w:pPr>
              <w:pStyle w:val="ZPpregtevilke"/>
              <w:rPr>
                <w:bCs/>
              </w:rPr>
            </w:pPr>
            <w:r w:rsidRPr="008F64F5">
              <w:t>22,3</w:t>
            </w:r>
          </w:p>
        </w:tc>
        <w:tc>
          <w:tcPr>
            <w:tcW w:w="282" w:type="pct"/>
            <w:noWrap/>
            <w:vAlign w:val="bottom"/>
          </w:tcPr>
          <w:p w14:paraId="73656966" w14:textId="3C7BF09E" w:rsidR="008F64F5" w:rsidRPr="008F64F5" w:rsidRDefault="008F64F5" w:rsidP="008F64F5">
            <w:pPr>
              <w:pStyle w:val="ZPpregtevilke"/>
            </w:pPr>
            <w:r w:rsidRPr="008F64F5">
              <w:t>20,7</w:t>
            </w:r>
          </w:p>
        </w:tc>
        <w:tc>
          <w:tcPr>
            <w:tcW w:w="282" w:type="pct"/>
            <w:noWrap/>
            <w:vAlign w:val="bottom"/>
          </w:tcPr>
          <w:p w14:paraId="14895C21" w14:textId="7293B46F" w:rsidR="008F64F5" w:rsidRPr="008F64F5" w:rsidRDefault="008F64F5" w:rsidP="008F64F5">
            <w:pPr>
              <w:pStyle w:val="ZPpregtevilke"/>
            </w:pPr>
            <w:r w:rsidRPr="008F64F5">
              <w:t>21,8</w:t>
            </w:r>
          </w:p>
        </w:tc>
        <w:tc>
          <w:tcPr>
            <w:tcW w:w="282" w:type="pct"/>
            <w:noWrap/>
            <w:vAlign w:val="bottom"/>
          </w:tcPr>
          <w:p w14:paraId="74A00B04" w14:textId="26BC5296" w:rsidR="008F64F5" w:rsidRPr="008F64F5" w:rsidRDefault="008F64F5" w:rsidP="008F64F5">
            <w:pPr>
              <w:pStyle w:val="ZPpregtevilke"/>
            </w:pPr>
            <w:r w:rsidRPr="008F64F5">
              <w:t>21,0</w:t>
            </w:r>
          </w:p>
        </w:tc>
        <w:tc>
          <w:tcPr>
            <w:tcW w:w="282" w:type="pct"/>
            <w:noWrap/>
            <w:vAlign w:val="bottom"/>
          </w:tcPr>
          <w:p w14:paraId="3AD39F06" w14:textId="556E98D1" w:rsidR="008F64F5" w:rsidRPr="008F64F5" w:rsidRDefault="008F64F5" w:rsidP="008F64F5">
            <w:pPr>
              <w:pStyle w:val="ZPpregtevilke"/>
            </w:pPr>
            <w:r w:rsidRPr="008F64F5">
              <w:t>22,3</w:t>
            </w:r>
          </w:p>
        </w:tc>
        <w:tc>
          <w:tcPr>
            <w:tcW w:w="282" w:type="pct"/>
            <w:noWrap/>
            <w:vAlign w:val="bottom"/>
          </w:tcPr>
          <w:p w14:paraId="63888BB5" w14:textId="2DB5E492" w:rsidR="008F64F5" w:rsidRPr="008F64F5" w:rsidRDefault="008F64F5" w:rsidP="008F64F5">
            <w:pPr>
              <w:pStyle w:val="ZPpregtevilke"/>
            </w:pPr>
            <w:r w:rsidRPr="008F64F5">
              <w:t>21,2</w:t>
            </w:r>
          </w:p>
        </w:tc>
        <w:tc>
          <w:tcPr>
            <w:tcW w:w="282" w:type="pct"/>
            <w:vAlign w:val="bottom"/>
          </w:tcPr>
          <w:p w14:paraId="0864997D" w14:textId="659AD5C8" w:rsidR="008F64F5" w:rsidRPr="008F64F5" w:rsidRDefault="008F64F5" w:rsidP="008F64F5">
            <w:pPr>
              <w:pStyle w:val="ZPpregtevilke"/>
            </w:pPr>
            <w:r w:rsidRPr="008F64F5">
              <w:rPr>
                <w:szCs w:val="16"/>
              </w:rPr>
              <w:t>17,3</w:t>
            </w:r>
          </w:p>
        </w:tc>
        <w:tc>
          <w:tcPr>
            <w:tcW w:w="282" w:type="pct"/>
            <w:vAlign w:val="bottom"/>
          </w:tcPr>
          <w:p w14:paraId="1661181F" w14:textId="58F69AEA" w:rsidR="008F64F5" w:rsidRPr="008F64F5" w:rsidRDefault="008F64F5" w:rsidP="008F64F5">
            <w:pPr>
              <w:pStyle w:val="ZPpregtevilke"/>
            </w:pPr>
            <w:r w:rsidRPr="008F64F5">
              <w:rPr>
                <w:szCs w:val="16"/>
              </w:rPr>
              <w:t>16,7</w:t>
            </w:r>
          </w:p>
        </w:tc>
        <w:tc>
          <w:tcPr>
            <w:tcW w:w="282" w:type="pct"/>
            <w:vAlign w:val="bottom"/>
          </w:tcPr>
          <w:p w14:paraId="25E70A38" w14:textId="6A964E20" w:rsidR="008F64F5" w:rsidRPr="008F64F5" w:rsidRDefault="008F64F5" w:rsidP="008F64F5">
            <w:pPr>
              <w:pStyle w:val="ZPpregtevilke"/>
            </w:pPr>
            <w:r w:rsidRPr="008F64F5">
              <w:rPr>
                <w:szCs w:val="16"/>
              </w:rPr>
              <w:t>18,8</w:t>
            </w:r>
          </w:p>
        </w:tc>
        <w:tc>
          <w:tcPr>
            <w:tcW w:w="280" w:type="pct"/>
            <w:vAlign w:val="bottom"/>
          </w:tcPr>
          <w:p w14:paraId="2B7FDF96" w14:textId="6D30C144" w:rsidR="008F64F5" w:rsidRPr="008F64F5" w:rsidRDefault="008F64F5" w:rsidP="008F64F5">
            <w:pPr>
              <w:pStyle w:val="ZPpregtevilke"/>
              <w:rPr>
                <w:bCs/>
              </w:rPr>
            </w:pPr>
            <w:r w:rsidRPr="008F64F5">
              <w:rPr>
                <w:szCs w:val="16"/>
              </w:rPr>
              <w:t>112,3</w:t>
            </w:r>
          </w:p>
        </w:tc>
      </w:tr>
      <w:tr w:rsidR="008F64F5" w:rsidRPr="008F64F5" w14:paraId="1AD473C1" w14:textId="77777777" w:rsidTr="00D63133">
        <w:trPr>
          <w:trHeight w:val="227"/>
          <w:jc w:val="center"/>
        </w:trPr>
        <w:tc>
          <w:tcPr>
            <w:tcW w:w="1055" w:type="pct"/>
            <w:noWrap/>
            <w:vAlign w:val="bottom"/>
          </w:tcPr>
          <w:p w14:paraId="219BF5A7" w14:textId="184A9F74" w:rsidR="008F64F5" w:rsidRPr="008F64F5" w:rsidRDefault="008F64F5" w:rsidP="008F64F5">
            <w:pPr>
              <w:pStyle w:val="ZPpregtekst"/>
            </w:pPr>
            <w:r w:rsidRPr="008F64F5">
              <w:t>Kitajski kapus</w:t>
            </w:r>
          </w:p>
        </w:tc>
        <w:tc>
          <w:tcPr>
            <w:tcW w:w="281" w:type="pct"/>
            <w:noWrap/>
            <w:vAlign w:val="bottom"/>
          </w:tcPr>
          <w:p w14:paraId="772BD2E5" w14:textId="38B99C19" w:rsidR="008F64F5" w:rsidRPr="008F64F5" w:rsidRDefault="008F64F5" w:rsidP="008F64F5">
            <w:pPr>
              <w:pStyle w:val="ZPpregtevilke"/>
            </w:pPr>
            <w:r w:rsidRPr="008F64F5">
              <w:t>23,3</w:t>
            </w:r>
          </w:p>
        </w:tc>
        <w:tc>
          <w:tcPr>
            <w:tcW w:w="282" w:type="pct"/>
            <w:noWrap/>
            <w:vAlign w:val="bottom"/>
          </w:tcPr>
          <w:p w14:paraId="6746831D" w14:textId="5BA6864E" w:rsidR="008F64F5" w:rsidRPr="008F64F5" w:rsidRDefault="008F64F5" w:rsidP="008F64F5">
            <w:pPr>
              <w:pStyle w:val="ZPpregtevilke"/>
            </w:pPr>
            <w:r w:rsidRPr="008F64F5">
              <w:t>20,5</w:t>
            </w:r>
          </w:p>
        </w:tc>
        <w:tc>
          <w:tcPr>
            <w:tcW w:w="282" w:type="pct"/>
            <w:noWrap/>
            <w:vAlign w:val="bottom"/>
          </w:tcPr>
          <w:p w14:paraId="1720ED58" w14:textId="7BCD1DFC" w:rsidR="008F64F5" w:rsidRPr="008F64F5" w:rsidRDefault="008F64F5" w:rsidP="008F64F5">
            <w:pPr>
              <w:pStyle w:val="ZPpregtevilke"/>
            </w:pPr>
            <w:r w:rsidRPr="008F64F5">
              <w:t>23,6</w:t>
            </w:r>
          </w:p>
        </w:tc>
        <w:tc>
          <w:tcPr>
            <w:tcW w:w="282" w:type="pct"/>
            <w:noWrap/>
            <w:vAlign w:val="bottom"/>
          </w:tcPr>
          <w:p w14:paraId="653DFB78" w14:textId="4B714E87" w:rsidR="008F64F5" w:rsidRPr="008F64F5" w:rsidRDefault="008F64F5" w:rsidP="008F64F5">
            <w:pPr>
              <w:pStyle w:val="ZPpregtevilke"/>
              <w:rPr>
                <w:bCs/>
              </w:rPr>
            </w:pPr>
            <w:r w:rsidRPr="008F64F5">
              <w:t>21,2</w:t>
            </w:r>
          </w:p>
        </w:tc>
        <w:tc>
          <w:tcPr>
            <w:tcW w:w="282" w:type="pct"/>
            <w:noWrap/>
            <w:vAlign w:val="bottom"/>
          </w:tcPr>
          <w:p w14:paraId="15E514C5" w14:textId="74A5C709" w:rsidR="008F64F5" w:rsidRPr="008F64F5" w:rsidRDefault="008F64F5" w:rsidP="008F64F5">
            <w:pPr>
              <w:pStyle w:val="ZPpregtevilke"/>
              <w:rPr>
                <w:bCs/>
              </w:rPr>
            </w:pPr>
            <w:r w:rsidRPr="008F64F5">
              <w:t>22,1</w:t>
            </w:r>
          </w:p>
        </w:tc>
        <w:tc>
          <w:tcPr>
            <w:tcW w:w="282" w:type="pct"/>
            <w:noWrap/>
            <w:vAlign w:val="bottom"/>
          </w:tcPr>
          <w:p w14:paraId="105A8BCE" w14:textId="0409E2D9" w:rsidR="008F64F5" w:rsidRPr="008F64F5" w:rsidRDefault="008F64F5" w:rsidP="008F64F5">
            <w:pPr>
              <w:pStyle w:val="ZPpregtevilke"/>
            </w:pPr>
            <w:r w:rsidRPr="008F64F5">
              <w:t>19,5</w:t>
            </w:r>
          </w:p>
        </w:tc>
        <w:tc>
          <w:tcPr>
            <w:tcW w:w="282" w:type="pct"/>
            <w:noWrap/>
            <w:vAlign w:val="bottom"/>
          </w:tcPr>
          <w:p w14:paraId="7CB22730" w14:textId="46869177" w:rsidR="008F64F5" w:rsidRPr="008F64F5" w:rsidRDefault="008F64F5" w:rsidP="008F64F5">
            <w:pPr>
              <w:pStyle w:val="ZPpregtevilke"/>
            </w:pPr>
            <w:r w:rsidRPr="008F64F5">
              <w:t>22,7</w:t>
            </w:r>
          </w:p>
        </w:tc>
        <w:tc>
          <w:tcPr>
            <w:tcW w:w="282" w:type="pct"/>
            <w:noWrap/>
            <w:vAlign w:val="bottom"/>
          </w:tcPr>
          <w:p w14:paraId="599655F8" w14:textId="6C3FC08F" w:rsidR="008F64F5" w:rsidRPr="008F64F5" w:rsidRDefault="008F64F5" w:rsidP="008F64F5">
            <w:pPr>
              <w:pStyle w:val="ZPpregtevilke"/>
            </w:pPr>
            <w:r w:rsidRPr="008F64F5">
              <w:t>19,3</w:t>
            </w:r>
          </w:p>
        </w:tc>
        <w:tc>
          <w:tcPr>
            <w:tcW w:w="282" w:type="pct"/>
            <w:noWrap/>
            <w:vAlign w:val="bottom"/>
          </w:tcPr>
          <w:p w14:paraId="776CFCE8" w14:textId="61A800A2" w:rsidR="008F64F5" w:rsidRPr="008F64F5" w:rsidRDefault="008F64F5" w:rsidP="008F64F5">
            <w:pPr>
              <w:pStyle w:val="ZPpregtevilke"/>
            </w:pPr>
            <w:r w:rsidRPr="008F64F5">
              <w:t>21,9</w:t>
            </w:r>
          </w:p>
        </w:tc>
        <w:tc>
          <w:tcPr>
            <w:tcW w:w="282" w:type="pct"/>
            <w:noWrap/>
            <w:vAlign w:val="bottom"/>
          </w:tcPr>
          <w:p w14:paraId="2B2F4D1D" w14:textId="3467DD21" w:rsidR="008F64F5" w:rsidRPr="008F64F5" w:rsidRDefault="008F64F5" w:rsidP="008F64F5">
            <w:pPr>
              <w:pStyle w:val="ZPpregtevilke"/>
            </w:pPr>
            <w:r w:rsidRPr="008F64F5">
              <w:t>21,3</w:t>
            </w:r>
          </w:p>
        </w:tc>
        <w:tc>
          <w:tcPr>
            <w:tcW w:w="282" w:type="pct"/>
            <w:vAlign w:val="bottom"/>
          </w:tcPr>
          <w:p w14:paraId="50AE1CB0" w14:textId="4C1EB351" w:rsidR="008F64F5" w:rsidRPr="008F64F5" w:rsidRDefault="008F64F5" w:rsidP="008F64F5">
            <w:pPr>
              <w:pStyle w:val="ZPpregtevilke"/>
            </w:pPr>
            <w:r w:rsidRPr="008F64F5">
              <w:rPr>
                <w:szCs w:val="16"/>
              </w:rPr>
              <w:t>16,2</w:t>
            </w:r>
          </w:p>
        </w:tc>
        <w:tc>
          <w:tcPr>
            <w:tcW w:w="282" w:type="pct"/>
            <w:vAlign w:val="bottom"/>
          </w:tcPr>
          <w:p w14:paraId="428F6CE5" w14:textId="23341F4D" w:rsidR="008F64F5" w:rsidRPr="008F64F5" w:rsidRDefault="008F64F5" w:rsidP="008F64F5">
            <w:pPr>
              <w:pStyle w:val="ZPpregtevilke"/>
            </w:pPr>
            <w:r w:rsidRPr="008F64F5">
              <w:rPr>
                <w:szCs w:val="16"/>
              </w:rPr>
              <w:t>20,4</w:t>
            </w:r>
          </w:p>
        </w:tc>
        <w:tc>
          <w:tcPr>
            <w:tcW w:w="282" w:type="pct"/>
            <w:vAlign w:val="bottom"/>
          </w:tcPr>
          <w:p w14:paraId="135168AF" w14:textId="4E16D2F0" w:rsidR="008F64F5" w:rsidRPr="008F64F5" w:rsidRDefault="008F64F5" w:rsidP="008F64F5">
            <w:pPr>
              <w:pStyle w:val="ZPpregtevilke"/>
            </w:pPr>
            <w:r w:rsidRPr="008F64F5">
              <w:rPr>
                <w:szCs w:val="16"/>
              </w:rPr>
              <w:t>17,4</w:t>
            </w:r>
          </w:p>
        </w:tc>
        <w:tc>
          <w:tcPr>
            <w:tcW w:w="280" w:type="pct"/>
            <w:vAlign w:val="bottom"/>
          </w:tcPr>
          <w:p w14:paraId="3529ACBC" w14:textId="1193CF6B" w:rsidR="008F64F5" w:rsidRPr="008F64F5" w:rsidRDefault="008F64F5" w:rsidP="008F64F5">
            <w:pPr>
              <w:pStyle w:val="ZPpregtevilke"/>
              <w:rPr>
                <w:bCs/>
              </w:rPr>
            </w:pPr>
            <w:r w:rsidRPr="008F64F5">
              <w:rPr>
                <w:szCs w:val="16"/>
              </w:rPr>
              <w:t>85,5</w:t>
            </w:r>
          </w:p>
        </w:tc>
      </w:tr>
      <w:tr w:rsidR="008F64F5" w:rsidRPr="008F64F5" w14:paraId="482C60E2" w14:textId="77777777" w:rsidTr="00D63133">
        <w:trPr>
          <w:trHeight w:val="227"/>
          <w:jc w:val="center"/>
        </w:trPr>
        <w:tc>
          <w:tcPr>
            <w:tcW w:w="1055" w:type="pct"/>
            <w:noWrap/>
            <w:vAlign w:val="bottom"/>
          </w:tcPr>
          <w:p w14:paraId="63696337" w14:textId="1541E74B" w:rsidR="008F64F5" w:rsidRPr="008F64F5" w:rsidRDefault="008F64F5" w:rsidP="008F64F5">
            <w:pPr>
              <w:pStyle w:val="ZPpregtekst"/>
            </w:pPr>
            <w:r w:rsidRPr="008F64F5">
              <w:t>Cvetača in brokoli</w:t>
            </w:r>
          </w:p>
        </w:tc>
        <w:tc>
          <w:tcPr>
            <w:tcW w:w="281" w:type="pct"/>
            <w:noWrap/>
            <w:vAlign w:val="bottom"/>
          </w:tcPr>
          <w:p w14:paraId="5D102658" w14:textId="32E38CF3" w:rsidR="008F64F5" w:rsidRPr="008F64F5" w:rsidRDefault="008F64F5" w:rsidP="008F64F5">
            <w:pPr>
              <w:pStyle w:val="ZPpregtevilke"/>
            </w:pPr>
            <w:r w:rsidRPr="008F64F5">
              <w:t>14,9</w:t>
            </w:r>
          </w:p>
        </w:tc>
        <w:tc>
          <w:tcPr>
            <w:tcW w:w="282" w:type="pct"/>
            <w:noWrap/>
            <w:vAlign w:val="bottom"/>
          </w:tcPr>
          <w:p w14:paraId="4F9BF75A" w14:textId="2EBE627E" w:rsidR="008F64F5" w:rsidRPr="008F64F5" w:rsidRDefault="008F64F5" w:rsidP="008F64F5">
            <w:pPr>
              <w:pStyle w:val="ZPpregtevilke"/>
            </w:pPr>
            <w:r w:rsidRPr="008F64F5">
              <w:t>12,7</w:t>
            </w:r>
          </w:p>
        </w:tc>
        <w:tc>
          <w:tcPr>
            <w:tcW w:w="282" w:type="pct"/>
            <w:noWrap/>
            <w:vAlign w:val="bottom"/>
          </w:tcPr>
          <w:p w14:paraId="2D6D1B6D" w14:textId="081D5DEC" w:rsidR="008F64F5" w:rsidRPr="008F64F5" w:rsidRDefault="008F64F5" w:rsidP="008F64F5">
            <w:pPr>
              <w:pStyle w:val="ZPpregtevilke"/>
            </w:pPr>
            <w:r w:rsidRPr="008F64F5">
              <w:t>15,4</w:t>
            </w:r>
          </w:p>
        </w:tc>
        <w:tc>
          <w:tcPr>
            <w:tcW w:w="282" w:type="pct"/>
            <w:noWrap/>
            <w:vAlign w:val="bottom"/>
          </w:tcPr>
          <w:p w14:paraId="4DC1F55F" w14:textId="0E29D6E5" w:rsidR="008F64F5" w:rsidRPr="008F64F5" w:rsidRDefault="008F64F5" w:rsidP="008F64F5">
            <w:pPr>
              <w:pStyle w:val="ZPpregtevilke"/>
              <w:rPr>
                <w:bCs/>
              </w:rPr>
            </w:pPr>
            <w:r w:rsidRPr="008F64F5">
              <w:t>16,5</w:t>
            </w:r>
          </w:p>
        </w:tc>
        <w:tc>
          <w:tcPr>
            <w:tcW w:w="282" w:type="pct"/>
            <w:noWrap/>
            <w:vAlign w:val="bottom"/>
          </w:tcPr>
          <w:p w14:paraId="24EF1002" w14:textId="2398558D" w:rsidR="008F64F5" w:rsidRPr="008F64F5" w:rsidRDefault="008F64F5" w:rsidP="008F64F5">
            <w:pPr>
              <w:pStyle w:val="ZPpregtevilke"/>
              <w:rPr>
                <w:bCs/>
              </w:rPr>
            </w:pPr>
            <w:r w:rsidRPr="008F64F5">
              <w:t>15,3</w:t>
            </w:r>
          </w:p>
        </w:tc>
        <w:tc>
          <w:tcPr>
            <w:tcW w:w="282" w:type="pct"/>
            <w:noWrap/>
            <w:vAlign w:val="bottom"/>
          </w:tcPr>
          <w:p w14:paraId="0245F60C" w14:textId="533C438E" w:rsidR="008F64F5" w:rsidRPr="008F64F5" w:rsidRDefault="008F64F5" w:rsidP="008F64F5">
            <w:pPr>
              <w:pStyle w:val="ZPpregtevilke"/>
            </w:pPr>
            <w:r w:rsidRPr="008F64F5">
              <w:t>14,4</w:t>
            </w:r>
          </w:p>
        </w:tc>
        <w:tc>
          <w:tcPr>
            <w:tcW w:w="282" w:type="pct"/>
            <w:noWrap/>
            <w:vAlign w:val="bottom"/>
          </w:tcPr>
          <w:p w14:paraId="50FCCB41" w14:textId="5FCE55A0" w:rsidR="008F64F5" w:rsidRPr="008F64F5" w:rsidRDefault="008F64F5" w:rsidP="008F64F5">
            <w:pPr>
              <w:pStyle w:val="ZPpregtevilke"/>
            </w:pPr>
            <w:r w:rsidRPr="008F64F5">
              <w:t>16,3</w:t>
            </w:r>
          </w:p>
        </w:tc>
        <w:tc>
          <w:tcPr>
            <w:tcW w:w="282" w:type="pct"/>
            <w:noWrap/>
            <w:vAlign w:val="bottom"/>
          </w:tcPr>
          <w:p w14:paraId="0D0E4C7E" w14:textId="69F09F05" w:rsidR="008F64F5" w:rsidRPr="008F64F5" w:rsidRDefault="008F64F5" w:rsidP="008F64F5">
            <w:pPr>
              <w:pStyle w:val="ZPpregtevilke"/>
            </w:pPr>
            <w:r w:rsidRPr="008F64F5">
              <w:t>15,6</w:t>
            </w:r>
          </w:p>
        </w:tc>
        <w:tc>
          <w:tcPr>
            <w:tcW w:w="282" w:type="pct"/>
            <w:noWrap/>
            <w:vAlign w:val="bottom"/>
          </w:tcPr>
          <w:p w14:paraId="78993A03" w14:textId="6889A5C9" w:rsidR="008F64F5" w:rsidRPr="008F64F5" w:rsidRDefault="008F64F5" w:rsidP="008F64F5">
            <w:pPr>
              <w:pStyle w:val="ZPpregtevilke"/>
            </w:pPr>
            <w:r w:rsidRPr="008F64F5">
              <w:t>15,6</w:t>
            </w:r>
          </w:p>
        </w:tc>
        <w:tc>
          <w:tcPr>
            <w:tcW w:w="282" w:type="pct"/>
            <w:noWrap/>
            <w:vAlign w:val="bottom"/>
          </w:tcPr>
          <w:p w14:paraId="295386CB" w14:textId="2DB33297" w:rsidR="008F64F5" w:rsidRPr="008F64F5" w:rsidRDefault="008F64F5" w:rsidP="008F64F5">
            <w:pPr>
              <w:pStyle w:val="ZPpregtevilke"/>
            </w:pPr>
            <w:r w:rsidRPr="008F64F5">
              <w:t>15,1</w:t>
            </w:r>
          </w:p>
        </w:tc>
        <w:tc>
          <w:tcPr>
            <w:tcW w:w="282" w:type="pct"/>
            <w:vAlign w:val="bottom"/>
          </w:tcPr>
          <w:p w14:paraId="0466DD69" w14:textId="31D80AFB" w:rsidR="008F64F5" w:rsidRPr="008F64F5" w:rsidRDefault="008F64F5" w:rsidP="008F64F5">
            <w:pPr>
              <w:pStyle w:val="ZPpregtevilke"/>
            </w:pPr>
            <w:r w:rsidRPr="008F64F5">
              <w:rPr>
                <w:szCs w:val="16"/>
              </w:rPr>
              <w:t>11,9</w:t>
            </w:r>
          </w:p>
        </w:tc>
        <w:tc>
          <w:tcPr>
            <w:tcW w:w="282" w:type="pct"/>
            <w:vAlign w:val="bottom"/>
          </w:tcPr>
          <w:p w14:paraId="7948B971" w14:textId="12484A45" w:rsidR="008F64F5" w:rsidRPr="008F64F5" w:rsidRDefault="008F64F5" w:rsidP="008F64F5">
            <w:pPr>
              <w:pStyle w:val="ZPpregtevilke"/>
            </w:pPr>
            <w:r w:rsidRPr="008F64F5">
              <w:rPr>
                <w:szCs w:val="16"/>
              </w:rPr>
              <w:t>13,3</w:t>
            </w:r>
          </w:p>
        </w:tc>
        <w:tc>
          <w:tcPr>
            <w:tcW w:w="282" w:type="pct"/>
            <w:vAlign w:val="bottom"/>
          </w:tcPr>
          <w:p w14:paraId="75FF1C02" w14:textId="4C74ACC6" w:rsidR="008F64F5" w:rsidRPr="008F64F5" w:rsidRDefault="008F64F5" w:rsidP="008F64F5">
            <w:pPr>
              <w:pStyle w:val="ZPpregtevilke"/>
            </w:pPr>
            <w:r w:rsidRPr="008F64F5">
              <w:rPr>
                <w:szCs w:val="16"/>
              </w:rPr>
              <w:t>13,3</w:t>
            </w:r>
          </w:p>
        </w:tc>
        <w:tc>
          <w:tcPr>
            <w:tcW w:w="280" w:type="pct"/>
            <w:vAlign w:val="bottom"/>
          </w:tcPr>
          <w:p w14:paraId="56E27196" w14:textId="46C6C1B0" w:rsidR="008F64F5" w:rsidRPr="008F64F5" w:rsidRDefault="008F64F5" w:rsidP="008F64F5">
            <w:pPr>
              <w:pStyle w:val="ZPpregtevilke"/>
              <w:rPr>
                <w:bCs/>
              </w:rPr>
            </w:pPr>
            <w:r w:rsidRPr="008F64F5">
              <w:rPr>
                <w:szCs w:val="16"/>
              </w:rPr>
              <w:t>99,8</w:t>
            </w:r>
          </w:p>
        </w:tc>
      </w:tr>
      <w:tr w:rsidR="008F64F5" w:rsidRPr="008F64F5" w14:paraId="3F0298DF" w14:textId="77777777" w:rsidTr="00D63133">
        <w:trPr>
          <w:trHeight w:val="227"/>
          <w:jc w:val="center"/>
        </w:trPr>
        <w:tc>
          <w:tcPr>
            <w:tcW w:w="1055" w:type="pct"/>
            <w:noWrap/>
            <w:vAlign w:val="bottom"/>
          </w:tcPr>
          <w:p w14:paraId="698D8C53" w14:textId="1956975D" w:rsidR="008F64F5" w:rsidRPr="008F64F5" w:rsidRDefault="008F64F5" w:rsidP="008F64F5">
            <w:pPr>
              <w:pStyle w:val="ZPpregtekst"/>
            </w:pPr>
            <w:r w:rsidRPr="008F64F5">
              <w:t>Solata</w:t>
            </w:r>
          </w:p>
        </w:tc>
        <w:tc>
          <w:tcPr>
            <w:tcW w:w="281" w:type="pct"/>
            <w:noWrap/>
            <w:vAlign w:val="bottom"/>
          </w:tcPr>
          <w:p w14:paraId="764D3E44" w14:textId="6476161D" w:rsidR="008F64F5" w:rsidRPr="008F64F5" w:rsidRDefault="008F64F5" w:rsidP="008F64F5">
            <w:pPr>
              <w:pStyle w:val="ZPpregtevilke"/>
            </w:pPr>
            <w:r w:rsidRPr="008F64F5">
              <w:t>15,0</w:t>
            </w:r>
          </w:p>
        </w:tc>
        <w:tc>
          <w:tcPr>
            <w:tcW w:w="282" w:type="pct"/>
            <w:noWrap/>
            <w:vAlign w:val="bottom"/>
          </w:tcPr>
          <w:p w14:paraId="0C5AA90C" w14:textId="7756DD8F" w:rsidR="008F64F5" w:rsidRPr="008F64F5" w:rsidRDefault="008F64F5" w:rsidP="008F64F5">
            <w:pPr>
              <w:pStyle w:val="ZPpregtevilke"/>
            </w:pPr>
            <w:r w:rsidRPr="008F64F5">
              <w:t>13,3</w:t>
            </w:r>
          </w:p>
        </w:tc>
        <w:tc>
          <w:tcPr>
            <w:tcW w:w="282" w:type="pct"/>
            <w:noWrap/>
            <w:vAlign w:val="bottom"/>
          </w:tcPr>
          <w:p w14:paraId="0D13EC08" w14:textId="4B591880" w:rsidR="008F64F5" w:rsidRPr="008F64F5" w:rsidRDefault="008F64F5" w:rsidP="008F64F5">
            <w:pPr>
              <w:pStyle w:val="ZPpregtevilke"/>
            </w:pPr>
            <w:r w:rsidRPr="008F64F5">
              <w:t>15,6</w:t>
            </w:r>
          </w:p>
        </w:tc>
        <w:tc>
          <w:tcPr>
            <w:tcW w:w="282" w:type="pct"/>
            <w:noWrap/>
            <w:vAlign w:val="bottom"/>
          </w:tcPr>
          <w:p w14:paraId="5052AB00" w14:textId="0DC6C4B9" w:rsidR="008F64F5" w:rsidRPr="008F64F5" w:rsidRDefault="008F64F5" w:rsidP="008F64F5">
            <w:pPr>
              <w:pStyle w:val="ZPpregtevilke"/>
              <w:rPr>
                <w:bCs/>
              </w:rPr>
            </w:pPr>
            <w:r w:rsidRPr="008F64F5">
              <w:t>16,2</w:t>
            </w:r>
          </w:p>
        </w:tc>
        <w:tc>
          <w:tcPr>
            <w:tcW w:w="282" w:type="pct"/>
            <w:noWrap/>
            <w:vAlign w:val="bottom"/>
          </w:tcPr>
          <w:p w14:paraId="0E76EC67" w14:textId="43A8167F" w:rsidR="008F64F5" w:rsidRPr="008F64F5" w:rsidRDefault="008F64F5" w:rsidP="008F64F5">
            <w:pPr>
              <w:pStyle w:val="ZPpregtevilke"/>
              <w:rPr>
                <w:bCs/>
              </w:rPr>
            </w:pPr>
            <w:r w:rsidRPr="008F64F5">
              <w:t>16,3</w:t>
            </w:r>
          </w:p>
        </w:tc>
        <w:tc>
          <w:tcPr>
            <w:tcW w:w="282" w:type="pct"/>
            <w:noWrap/>
            <w:vAlign w:val="bottom"/>
          </w:tcPr>
          <w:p w14:paraId="0357F740" w14:textId="544FD560" w:rsidR="008F64F5" w:rsidRPr="008F64F5" w:rsidRDefault="008F64F5" w:rsidP="008F64F5">
            <w:pPr>
              <w:pStyle w:val="ZPpregtevilke"/>
            </w:pPr>
            <w:r w:rsidRPr="008F64F5">
              <w:t>14,3</w:t>
            </w:r>
          </w:p>
        </w:tc>
        <w:tc>
          <w:tcPr>
            <w:tcW w:w="282" w:type="pct"/>
            <w:noWrap/>
            <w:vAlign w:val="bottom"/>
          </w:tcPr>
          <w:p w14:paraId="60B4FED5" w14:textId="10737E29" w:rsidR="008F64F5" w:rsidRPr="008F64F5" w:rsidRDefault="008F64F5" w:rsidP="008F64F5">
            <w:pPr>
              <w:pStyle w:val="ZPpregtevilke"/>
            </w:pPr>
            <w:r w:rsidRPr="008F64F5">
              <w:t>16,0</w:t>
            </w:r>
          </w:p>
        </w:tc>
        <w:tc>
          <w:tcPr>
            <w:tcW w:w="282" w:type="pct"/>
            <w:noWrap/>
            <w:vAlign w:val="bottom"/>
          </w:tcPr>
          <w:p w14:paraId="1AA10E25" w14:textId="6D589873" w:rsidR="008F64F5" w:rsidRPr="008F64F5" w:rsidRDefault="008F64F5" w:rsidP="008F64F5">
            <w:pPr>
              <w:pStyle w:val="ZPpregtevilke"/>
            </w:pPr>
            <w:r w:rsidRPr="008F64F5">
              <w:t>15,9</w:t>
            </w:r>
          </w:p>
        </w:tc>
        <w:tc>
          <w:tcPr>
            <w:tcW w:w="282" w:type="pct"/>
            <w:noWrap/>
            <w:vAlign w:val="bottom"/>
          </w:tcPr>
          <w:p w14:paraId="2FA84FF9" w14:textId="1A0834C4" w:rsidR="008F64F5" w:rsidRPr="008F64F5" w:rsidRDefault="008F64F5" w:rsidP="008F64F5">
            <w:pPr>
              <w:pStyle w:val="ZPpregtevilke"/>
            </w:pPr>
            <w:r w:rsidRPr="008F64F5">
              <w:t>15,8</w:t>
            </w:r>
          </w:p>
        </w:tc>
        <w:tc>
          <w:tcPr>
            <w:tcW w:w="282" w:type="pct"/>
            <w:noWrap/>
            <w:vAlign w:val="bottom"/>
          </w:tcPr>
          <w:p w14:paraId="6710D594" w14:textId="06C196EA" w:rsidR="008F64F5" w:rsidRPr="008F64F5" w:rsidRDefault="008F64F5" w:rsidP="008F64F5">
            <w:pPr>
              <w:pStyle w:val="ZPpregtevilke"/>
            </w:pPr>
            <w:r w:rsidRPr="008F64F5">
              <w:t>15,7</w:t>
            </w:r>
          </w:p>
        </w:tc>
        <w:tc>
          <w:tcPr>
            <w:tcW w:w="282" w:type="pct"/>
            <w:vAlign w:val="bottom"/>
          </w:tcPr>
          <w:p w14:paraId="0BDE6B9B" w14:textId="38FA81F1" w:rsidR="008F64F5" w:rsidRPr="008F64F5" w:rsidRDefault="008F64F5" w:rsidP="008F64F5">
            <w:pPr>
              <w:pStyle w:val="ZPpregtevilke"/>
            </w:pPr>
            <w:r w:rsidRPr="008F64F5">
              <w:rPr>
                <w:szCs w:val="16"/>
              </w:rPr>
              <w:t>12,9</w:t>
            </w:r>
          </w:p>
        </w:tc>
        <w:tc>
          <w:tcPr>
            <w:tcW w:w="282" w:type="pct"/>
            <w:vAlign w:val="bottom"/>
          </w:tcPr>
          <w:p w14:paraId="6ED2CECE" w14:textId="2A28F848" w:rsidR="008F64F5" w:rsidRPr="008F64F5" w:rsidRDefault="008F64F5" w:rsidP="008F64F5">
            <w:pPr>
              <w:pStyle w:val="ZPpregtevilke"/>
            </w:pPr>
            <w:r w:rsidRPr="008F64F5">
              <w:rPr>
                <w:szCs w:val="16"/>
              </w:rPr>
              <w:t>14,2</w:t>
            </w:r>
          </w:p>
        </w:tc>
        <w:tc>
          <w:tcPr>
            <w:tcW w:w="282" w:type="pct"/>
            <w:vAlign w:val="bottom"/>
          </w:tcPr>
          <w:p w14:paraId="2854A934" w14:textId="55078546" w:rsidR="008F64F5" w:rsidRPr="008F64F5" w:rsidRDefault="008F64F5" w:rsidP="008F64F5">
            <w:pPr>
              <w:pStyle w:val="ZPpregtevilke"/>
            </w:pPr>
            <w:r w:rsidRPr="008F64F5">
              <w:rPr>
                <w:szCs w:val="16"/>
              </w:rPr>
              <w:t>15,3</w:t>
            </w:r>
          </w:p>
        </w:tc>
        <w:tc>
          <w:tcPr>
            <w:tcW w:w="280" w:type="pct"/>
            <w:vAlign w:val="bottom"/>
          </w:tcPr>
          <w:p w14:paraId="52EBE6D0" w14:textId="77F85525" w:rsidR="008F64F5" w:rsidRPr="008F64F5" w:rsidRDefault="008F64F5" w:rsidP="008F64F5">
            <w:pPr>
              <w:pStyle w:val="ZPpregtevilke"/>
              <w:rPr>
                <w:bCs/>
              </w:rPr>
            </w:pPr>
            <w:r w:rsidRPr="008F64F5">
              <w:rPr>
                <w:szCs w:val="16"/>
              </w:rPr>
              <w:t>107,5</w:t>
            </w:r>
          </w:p>
        </w:tc>
      </w:tr>
      <w:tr w:rsidR="008F64F5" w:rsidRPr="008F64F5" w14:paraId="1B057168" w14:textId="77777777" w:rsidTr="00D63133">
        <w:trPr>
          <w:trHeight w:val="227"/>
          <w:jc w:val="center"/>
        </w:trPr>
        <w:tc>
          <w:tcPr>
            <w:tcW w:w="1055" w:type="pct"/>
            <w:noWrap/>
            <w:vAlign w:val="bottom"/>
          </w:tcPr>
          <w:p w14:paraId="61AF7EA6" w14:textId="21715375" w:rsidR="008F64F5" w:rsidRPr="008F64F5" w:rsidRDefault="008F64F5" w:rsidP="008F64F5">
            <w:pPr>
              <w:pStyle w:val="ZPpregtekst"/>
            </w:pPr>
            <w:r w:rsidRPr="008F64F5">
              <w:t>Endivija</w:t>
            </w:r>
          </w:p>
        </w:tc>
        <w:tc>
          <w:tcPr>
            <w:tcW w:w="281" w:type="pct"/>
            <w:noWrap/>
            <w:vAlign w:val="bottom"/>
          </w:tcPr>
          <w:p w14:paraId="249A85C4" w14:textId="4D840E16" w:rsidR="008F64F5" w:rsidRPr="008F64F5" w:rsidRDefault="008F64F5" w:rsidP="008F64F5">
            <w:pPr>
              <w:pStyle w:val="ZPpregtevilke"/>
            </w:pPr>
            <w:r w:rsidRPr="008F64F5">
              <w:t>14,5</w:t>
            </w:r>
          </w:p>
        </w:tc>
        <w:tc>
          <w:tcPr>
            <w:tcW w:w="282" w:type="pct"/>
            <w:noWrap/>
            <w:vAlign w:val="bottom"/>
          </w:tcPr>
          <w:p w14:paraId="570A736A" w14:textId="21201C7A" w:rsidR="008F64F5" w:rsidRPr="008F64F5" w:rsidRDefault="008F64F5" w:rsidP="008F64F5">
            <w:pPr>
              <w:pStyle w:val="ZPpregtevilke"/>
            </w:pPr>
            <w:r w:rsidRPr="008F64F5">
              <w:t>14,4</w:t>
            </w:r>
          </w:p>
        </w:tc>
        <w:tc>
          <w:tcPr>
            <w:tcW w:w="282" w:type="pct"/>
            <w:noWrap/>
            <w:vAlign w:val="bottom"/>
          </w:tcPr>
          <w:p w14:paraId="46FA80B9" w14:textId="2D310503" w:rsidR="008F64F5" w:rsidRPr="008F64F5" w:rsidRDefault="008F64F5" w:rsidP="008F64F5">
            <w:pPr>
              <w:pStyle w:val="ZPpregtevilke"/>
            </w:pPr>
            <w:r w:rsidRPr="008F64F5">
              <w:t>16,2</w:t>
            </w:r>
          </w:p>
        </w:tc>
        <w:tc>
          <w:tcPr>
            <w:tcW w:w="282" w:type="pct"/>
            <w:noWrap/>
            <w:vAlign w:val="bottom"/>
          </w:tcPr>
          <w:p w14:paraId="13292389" w14:textId="4B679414" w:rsidR="008F64F5" w:rsidRPr="008F64F5" w:rsidRDefault="008F64F5" w:rsidP="008F64F5">
            <w:pPr>
              <w:pStyle w:val="ZPpregtevilke"/>
              <w:rPr>
                <w:bCs/>
              </w:rPr>
            </w:pPr>
            <w:r w:rsidRPr="008F64F5">
              <w:t>16,3</w:t>
            </w:r>
          </w:p>
        </w:tc>
        <w:tc>
          <w:tcPr>
            <w:tcW w:w="282" w:type="pct"/>
            <w:noWrap/>
            <w:vAlign w:val="bottom"/>
          </w:tcPr>
          <w:p w14:paraId="2C44E895" w14:textId="628607A5" w:rsidR="008F64F5" w:rsidRPr="008F64F5" w:rsidRDefault="008F64F5" w:rsidP="008F64F5">
            <w:pPr>
              <w:pStyle w:val="ZPpregtevilke"/>
              <w:rPr>
                <w:bCs/>
              </w:rPr>
            </w:pPr>
            <w:r w:rsidRPr="008F64F5">
              <w:t>15,5</w:t>
            </w:r>
          </w:p>
        </w:tc>
        <w:tc>
          <w:tcPr>
            <w:tcW w:w="282" w:type="pct"/>
            <w:noWrap/>
            <w:vAlign w:val="bottom"/>
          </w:tcPr>
          <w:p w14:paraId="6A9B5D3D" w14:textId="12C7934E" w:rsidR="008F64F5" w:rsidRPr="008F64F5" w:rsidRDefault="008F64F5" w:rsidP="008F64F5">
            <w:pPr>
              <w:pStyle w:val="ZPpregtevilke"/>
            </w:pPr>
            <w:r w:rsidRPr="008F64F5">
              <w:t>13,5</w:t>
            </w:r>
          </w:p>
        </w:tc>
        <w:tc>
          <w:tcPr>
            <w:tcW w:w="282" w:type="pct"/>
            <w:noWrap/>
            <w:vAlign w:val="bottom"/>
          </w:tcPr>
          <w:p w14:paraId="6554E771" w14:textId="5796E0D7" w:rsidR="008F64F5" w:rsidRPr="008F64F5" w:rsidRDefault="008F64F5" w:rsidP="008F64F5">
            <w:pPr>
              <w:pStyle w:val="ZPpregtevilke"/>
            </w:pPr>
            <w:r w:rsidRPr="008F64F5">
              <w:t>15,1</w:t>
            </w:r>
          </w:p>
        </w:tc>
        <w:tc>
          <w:tcPr>
            <w:tcW w:w="282" w:type="pct"/>
            <w:noWrap/>
            <w:vAlign w:val="bottom"/>
          </w:tcPr>
          <w:p w14:paraId="053FC4AD" w14:textId="7833514F" w:rsidR="008F64F5" w:rsidRPr="008F64F5" w:rsidRDefault="008F64F5" w:rsidP="008F64F5">
            <w:pPr>
              <w:pStyle w:val="ZPpregtevilke"/>
            </w:pPr>
            <w:r w:rsidRPr="008F64F5">
              <w:t>15,4</w:t>
            </w:r>
          </w:p>
        </w:tc>
        <w:tc>
          <w:tcPr>
            <w:tcW w:w="282" w:type="pct"/>
            <w:noWrap/>
            <w:vAlign w:val="bottom"/>
          </w:tcPr>
          <w:p w14:paraId="7A68E687" w14:textId="5569E2BB" w:rsidR="008F64F5" w:rsidRPr="008F64F5" w:rsidRDefault="008F64F5" w:rsidP="008F64F5">
            <w:pPr>
              <w:pStyle w:val="ZPpregtevilke"/>
            </w:pPr>
            <w:r w:rsidRPr="008F64F5">
              <w:t>15,2</w:t>
            </w:r>
          </w:p>
        </w:tc>
        <w:tc>
          <w:tcPr>
            <w:tcW w:w="282" w:type="pct"/>
            <w:noWrap/>
            <w:vAlign w:val="bottom"/>
          </w:tcPr>
          <w:p w14:paraId="2560C666" w14:textId="6439912D" w:rsidR="008F64F5" w:rsidRPr="008F64F5" w:rsidRDefault="008F64F5" w:rsidP="008F64F5">
            <w:pPr>
              <w:pStyle w:val="ZPpregtevilke"/>
            </w:pPr>
            <w:r w:rsidRPr="008F64F5">
              <w:t>15,7</w:t>
            </w:r>
          </w:p>
        </w:tc>
        <w:tc>
          <w:tcPr>
            <w:tcW w:w="282" w:type="pct"/>
            <w:vAlign w:val="bottom"/>
          </w:tcPr>
          <w:p w14:paraId="0CA80C8D" w14:textId="3EA53EB3" w:rsidR="008F64F5" w:rsidRPr="008F64F5" w:rsidRDefault="008F64F5" w:rsidP="008F64F5">
            <w:pPr>
              <w:pStyle w:val="ZPpregtevilke"/>
            </w:pPr>
            <w:r w:rsidRPr="008F64F5">
              <w:rPr>
                <w:szCs w:val="16"/>
              </w:rPr>
              <w:t>11,7</w:t>
            </w:r>
          </w:p>
        </w:tc>
        <w:tc>
          <w:tcPr>
            <w:tcW w:w="282" w:type="pct"/>
            <w:vAlign w:val="bottom"/>
          </w:tcPr>
          <w:p w14:paraId="25F63A5E" w14:textId="4A787948" w:rsidR="008F64F5" w:rsidRPr="008F64F5" w:rsidRDefault="008F64F5" w:rsidP="008F64F5">
            <w:pPr>
              <w:pStyle w:val="ZPpregtevilke"/>
            </w:pPr>
            <w:r w:rsidRPr="008F64F5">
              <w:rPr>
                <w:szCs w:val="16"/>
              </w:rPr>
              <w:t>12,8</w:t>
            </w:r>
          </w:p>
        </w:tc>
        <w:tc>
          <w:tcPr>
            <w:tcW w:w="282" w:type="pct"/>
            <w:vAlign w:val="bottom"/>
          </w:tcPr>
          <w:p w14:paraId="7229E403" w14:textId="244C32CE" w:rsidR="008F64F5" w:rsidRPr="008F64F5" w:rsidRDefault="008F64F5" w:rsidP="008F64F5">
            <w:pPr>
              <w:pStyle w:val="ZPpregtevilke"/>
            </w:pPr>
            <w:r w:rsidRPr="008F64F5">
              <w:rPr>
                <w:szCs w:val="16"/>
              </w:rPr>
              <w:t>13,9</w:t>
            </w:r>
          </w:p>
        </w:tc>
        <w:tc>
          <w:tcPr>
            <w:tcW w:w="280" w:type="pct"/>
            <w:vAlign w:val="bottom"/>
          </w:tcPr>
          <w:p w14:paraId="4C1D4C50" w14:textId="0258A397" w:rsidR="008F64F5" w:rsidRPr="008F64F5" w:rsidRDefault="008F64F5" w:rsidP="008F64F5">
            <w:pPr>
              <w:pStyle w:val="ZPpregtevilke"/>
              <w:rPr>
                <w:bCs/>
              </w:rPr>
            </w:pPr>
            <w:r w:rsidRPr="008F64F5">
              <w:rPr>
                <w:szCs w:val="16"/>
              </w:rPr>
              <w:t>107,9</w:t>
            </w:r>
          </w:p>
        </w:tc>
      </w:tr>
      <w:tr w:rsidR="008F64F5" w:rsidRPr="008F64F5" w14:paraId="3A15F98B" w14:textId="77777777" w:rsidTr="00D63133">
        <w:trPr>
          <w:trHeight w:val="227"/>
          <w:jc w:val="center"/>
        </w:trPr>
        <w:tc>
          <w:tcPr>
            <w:tcW w:w="1055" w:type="pct"/>
            <w:noWrap/>
            <w:vAlign w:val="bottom"/>
          </w:tcPr>
          <w:p w14:paraId="3ADC5C2D" w14:textId="18F47D76" w:rsidR="008F64F5" w:rsidRPr="008F64F5" w:rsidRDefault="008F64F5" w:rsidP="008F64F5">
            <w:pPr>
              <w:pStyle w:val="ZPpregtekst"/>
            </w:pPr>
            <w:r w:rsidRPr="008F64F5">
              <w:t>Radič</w:t>
            </w:r>
          </w:p>
        </w:tc>
        <w:tc>
          <w:tcPr>
            <w:tcW w:w="281" w:type="pct"/>
            <w:noWrap/>
            <w:vAlign w:val="bottom"/>
          </w:tcPr>
          <w:p w14:paraId="32C9096F" w14:textId="57894B9E" w:rsidR="008F64F5" w:rsidRPr="008F64F5" w:rsidRDefault="008F64F5" w:rsidP="008F64F5">
            <w:pPr>
              <w:pStyle w:val="ZPpregtevilke"/>
            </w:pPr>
            <w:r w:rsidRPr="008F64F5">
              <w:t>12,7</w:t>
            </w:r>
          </w:p>
        </w:tc>
        <w:tc>
          <w:tcPr>
            <w:tcW w:w="282" w:type="pct"/>
            <w:noWrap/>
            <w:vAlign w:val="bottom"/>
          </w:tcPr>
          <w:p w14:paraId="657BAE0E" w14:textId="6F3F6773" w:rsidR="008F64F5" w:rsidRPr="008F64F5" w:rsidRDefault="008F64F5" w:rsidP="008F64F5">
            <w:pPr>
              <w:pStyle w:val="ZPpregtevilke"/>
            </w:pPr>
            <w:r w:rsidRPr="008F64F5">
              <w:t>11,9</w:t>
            </w:r>
          </w:p>
        </w:tc>
        <w:tc>
          <w:tcPr>
            <w:tcW w:w="282" w:type="pct"/>
            <w:noWrap/>
            <w:vAlign w:val="bottom"/>
          </w:tcPr>
          <w:p w14:paraId="54D13AE8" w14:textId="72BCFD30" w:rsidR="008F64F5" w:rsidRPr="008F64F5" w:rsidRDefault="008F64F5" w:rsidP="008F64F5">
            <w:pPr>
              <w:pStyle w:val="ZPpregtevilke"/>
            </w:pPr>
            <w:r w:rsidRPr="008F64F5">
              <w:t>13,9</w:t>
            </w:r>
          </w:p>
        </w:tc>
        <w:tc>
          <w:tcPr>
            <w:tcW w:w="282" w:type="pct"/>
            <w:noWrap/>
            <w:vAlign w:val="bottom"/>
          </w:tcPr>
          <w:p w14:paraId="79CDBEBA" w14:textId="4D663FEF" w:rsidR="008F64F5" w:rsidRPr="008F64F5" w:rsidRDefault="008F64F5" w:rsidP="008F64F5">
            <w:pPr>
              <w:pStyle w:val="ZPpregtevilke"/>
              <w:rPr>
                <w:bCs/>
              </w:rPr>
            </w:pPr>
            <w:r w:rsidRPr="008F64F5">
              <w:t>14,4</w:t>
            </w:r>
          </w:p>
        </w:tc>
        <w:tc>
          <w:tcPr>
            <w:tcW w:w="282" w:type="pct"/>
            <w:noWrap/>
            <w:vAlign w:val="bottom"/>
          </w:tcPr>
          <w:p w14:paraId="651AEDB7" w14:textId="7747EB06" w:rsidR="008F64F5" w:rsidRPr="008F64F5" w:rsidRDefault="008F64F5" w:rsidP="008F64F5">
            <w:pPr>
              <w:pStyle w:val="ZPpregtevilke"/>
              <w:rPr>
                <w:bCs/>
              </w:rPr>
            </w:pPr>
            <w:r w:rsidRPr="008F64F5">
              <w:t>13,1</w:t>
            </w:r>
          </w:p>
        </w:tc>
        <w:tc>
          <w:tcPr>
            <w:tcW w:w="282" w:type="pct"/>
            <w:noWrap/>
            <w:vAlign w:val="bottom"/>
          </w:tcPr>
          <w:p w14:paraId="551E60F8" w14:textId="1131D5BB" w:rsidR="008F64F5" w:rsidRPr="008F64F5" w:rsidRDefault="008F64F5" w:rsidP="008F64F5">
            <w:pPr>
              <w:pStyle w:val="ZPpregtevilke"/>
            </w:pPr>
            <w:r w:rsidRPr="008F64F5">
              <w:t>12,3</w:t>
            </w:r>
          </w:p>
        </w:tc>
        <w:tc>
          <w:tcPr>
            <w:tcW w:w="282" w:type="pct"/>
            <w:noWrap/>
            <w:vAlign w:val="bottom"/>
          </w:tcPr>
          <w:p w14:paraId="097ADB9F" w14:textId="3DA472F1" w:rsidR="008F64F5" w:rsidRPr="008F64F5" w:rsidRDefault="008F64F5" w:rsidP="008F64F5">
            <w:pPr>
              <w:pStyle w:val="ZPpregtevilke"/>
            </w:pPr>
            <w:r w:rsidRPr="008F64F5">
              <w:t>13,3</w:t>
            </w:r>
          </w:p>
        </w:tc>
        <w:tc>
          <w:tcPr>
            <w:tcW w:w="282" w:type="pct"/>
            <w:noWrap/>
            <w:vAlign w:val="bottom"/>
          </w:tcPr>
          <w:p w14:paraId="494807DA" w14:textId="1B307E03" w:rsidR="008F64F5" w:rsidRPr="008F64F5" w:rsidRDefault="008F64F5" w:rsidP="008F64F5">
            <w:pPr>
              <w:pStyle w:val="ZPpregtevilke"/>
            </w:pPr>
            <w:r w:rsidRPr="008F64F5">
              <w:t>13,4</w:t>
            </w:r>
          </w:p>
        </w:tc>
        <w:tc>
          <w:tcPr>
            <w:tcW w:w="282" w:type="pct"/>
            <w:noWrap/>
            <w:vAlign w:val="bottom"/>
          </w:tcPr>
          <w:p w14:paraId="6B620CA9" w14:textId="0F2134C0" w:rsidR="008F64F5" w:rsidRPr="008F64F5" w:rsidRDefault="008F64F5" w:rsidP="008F64F5">
            <w:pPr>
              <w:pStyle w:val="ZPpregtevilke"/>
            </w:pPr>
            <w:r w:rsidRPr="008F64F5">
              <w:t>12,4</w:t>
            </w:r>
          </w:p>
        </w:tc>
        <w:tc>
          <w:tcPr>
            <w:tcW w:w="282" w:type="pct"/>
            <w:noWrap/>
            <w:vAlign w:val="bottom"/>
          </w:tcPr>
          <w:p w14:paraId="2B8CA0C3" w14:textId="524D2356" w:rsidR="008F64F5" w:rsidRPr="008F64F5" w:rsidRDefault="008F64F5" w:rsidP="008F64F5">
            <w:pPr>
              <w:pStyle w:val="ZPpregtevilke"/>
            </w:pPr>
            <w:r w:rsidRPr="008F64F5">
              <w:t>12,8</w:t>
            </w:r>
          </w:p>
        </w:tc>
        <w:tc>
          <w:tcPr>
            <w:tcW w:w="282" w:type="pct"/>
            <w:vAlign w:val="bottom"/>
          </w:tcPr>
          <w:p w14:paraId="4D002BEF" w14:textId="73E7BAE9" w:rsidR="008F64F5" w:rsidRPr="008F64F5" w:rsidRDefault="008F64F5" w:rsidP="008F64F5">
            <w:pPr>
              <w:pStyle w:val="ZPpregtevilke"/>
            </w:pPr>
            <w:r w:rsidRPr="008F64F5">
              <w:rPr>
                <w:szCs w:val="16"/>
              </w:rPr>
              <w:t>11,0</w:t>
            </w:r>
          </w:p>
        </w:tc>
        <w:tc>
          <w:tcPr>
            <w:tcW w:w="282" w:type="pct"/>
            <w:vAlign w:val="bottom"/>
          </w:tcPr>
          <w:p w14:paraId="1AA25A86" w14:textId="71ABB890" w:rsidR="008F64F5" w:rsidRPr="008F64F5" w:rsidRDefault="008F64F5" w:rsidP="008F64F5">
            <w:pPr>
              <w:pStyle w:val="ZPpregtevilke"/>
            </w:pPr>
            <w:r w:rsidRPr="008F64F5">
              <w:rPr>
                <w:szCs w:val="16"/>
              </w:rPr>
              <w:t>12,4</w:t>
            </w:r>
          </w:p>
        </w:tc>
        <w:tc>
          <w:tcPr>
            <w:tcW w:w="282" w:type="pct"/>
            <w:vAlign w:val="bottom"/>
          </w:tcPr>
          <w:p w14:paraId="61779354" w14:textId="640F5B42" w:rsidR="008F64F5" w:rsidRPr="008F64F5" w:rsidRDefault="008F64F5" w:rsidP="008F64F5">
            <w:pPr>
              <w:pStyle w:val="ZPpregtevilke"/>
            </w:pPr>
            <w:r w:rsidRPr="008F64F5">
              <w:rPr>
                <w:szCs w:val="16"/>
              </w:rPr>
              <w:t>12,2</w:t>
            </w:r>
          </w:p>
        </w:tc>
        <w:tc>
          <w:tcPr>
            <w:tcW w:w="280" w:type="pct"/>
            <w:vAlign w:val="bottom"/>
          </w:tcPr>
          <w:p w14:paraId="435BF6C0" w14:textId="1F274F2D" w:rsidR="008F64F5" w:rsidRPr="008F64F5" w:rsidRDefault="008F64F5" w:rsidP="008F64F5">
            <w:pPr>
              <w:pStyle w:val="ZPpregtevilke"/>
              <w:rPr>
                <w:bCs/>
              </w:rPr>
            </w:pPr>
            <w:r w:rsidRPr="008F64F5">
              <w:rPr>
                <w:szCs w:val="16"/>
              </w:rPr>
              <w:t>98,4</w:t>
            </w:r>
          </w:p>
        </w:tc>
      </w:tr>
      <w:tr w:rsidR="008F64F5" w:rsidRPr="008F64F5" w14:paraId="3D35F416" w14:textId="77777777" w:rsidTr="00D63133">
        <w:trPr>
          <w:trHeight w:val="227"/>
          <w:jc w:val="center"/>
        </w:trPr>
        <w:tc>
          <w:tcPr>
            <w:tcW w:w="1055" w:type="pct"/>
            <w:noWrap/>
            <w:vAlign w:val="bottom"/>
          </w:tcPr>
          <w:p w14:paraId="78132282" w14:textId="422F4D6F" w:rsidR="008F64F5" w:rsidRPr="008F64F5" w:rsidRDefault="008F64F5" w:rsidP="008F64F5">
            <w:pPr>
              <w:pStyle w:val="ZPpregtekst"/>
            </w:pPr>
            <w:r w:rsidRPr="008F64F5">
              <w:t>Špinača</w:t>
            </w:r>
          </w:p>
        </w:tc>
        <w:tc>
          <w:tcPr>
            <w:tcW w:w="281" w:type="pct"/>
            <w:noWrap/>
            <w:vAlign w:val="bottom"/>
          </w:tcPr>
          <w:p w14:paraId="111FCD57" w14:textId="2B083F9D" w:rsidR="008F64F5" w:rsidRPr="008F64F5" w:rsidRDefault="008F64F5" w:rsidP="008F64F5">
            <w:pPr>
              <w:pStyle w:val="ZPpregtevilke"/>
            </w:pPr>
            <w:r w:rsidRPr="008F64F5">
              <w:t>12,0</w:t>
            </w:r>
          </w:p>
        </w:tc>
        <w:tc>
          <w:tcPr>
            <w:tcW w:w="282" w:type="pct"/>
            <w:noWrap/>
            <w:vAlign w:val="bottom"/>
          </w:tcPr>
          <w:p w14:paraId="0C153CAE" w14:textId="3B1842C9" w:rsidR="008F64F5" w:rsidRPr="008F64F5" w:rsidRDefault="008F64F5" w:rsidP="008F64F5">
            <w:pPr>
              <w:pStyle w:val="ZPpregtevilke"/>
            </w:pPr>
            <w:r w:rsidRPr="008F64F5">
              <w:t>12,5</w:t>
            </w:r>
          </w:p>
        </w:tc>
        <w:tc>
          <w:tcPr>
            <w:tcW w:w="282" w:type="pct"/>
            <w:noWrap/>
            <w:vAlign w:val="bottom"/>
          </w:tcPr>
          <w:p w14:paraId="25C589EC" w14:textId="6662BEF9" w:rsidR="008F64F5" w:rsidRPr="008F64F5" w:rsidRDefault="008F64F5" w:rsidP="008F64F5">
            <w:pPr>
              <w:pStyle w:val="ZPpregtevilke"/>
            </w:pPr>
            <w:r w:rsidRPr="008F64F5">
              <w:t>14,8</w:t>
            </w:r>
          </w:p>
        </w:tc>
        <w:tc>
          <w:tcPr>
            <w:tcW w:w="282" w:type="pct"/>
            <w:noWrap/>
            <w:vAlign w:val="bottom"/>
          </w:tcPr>
          <w:p w14:paraId="2648EABE" w14:textId="7CE4480D" w:rsidR="008F64F5" w:rsidRPr="008F64F5" w:rsidRDefault="008F64F5" w:rsidP="008F64F5">
            <w:pPr>
              <w:pStyle w:val="ZPpregtevilke"/>
              <w:rPr>
                <w:bCs/>
              </w:rPr>
            </w:pPr>
            <w:r w:rsidRPr="008F64F5">
              <w:t>11,6</w:t>
            </w:r>
          </w:p>
        </w:tc>
        <w:tc>
          <w:tcPr>
            <w:tcW w:w="282" w:type="pct"/>
            <w:noWrap/>
            <w:vAlign w:val="bottom"/>
          </w:tcPr>
          <w:p w14:paraId="566243DA" w14:textId="76455AFB" w:rsidR="008F64F5" w:rsidRPr="008F64F5" w:rsidRDefault="008F64F5" w:rsidP="008F64F5">
            <w:pPr>
              <w:pStyle w:val="ZPpregtevilke"/>
              <w:rPr>
                <w:bCs/>
              </w:rPr>
            </w:pPr>
            <w:r w:rsidRPr="008F64F5">
              <w:t>10,2</w:t>
            </w:r>
          </w:p>
        </w:tc>
        <w:tc>
          <w:tcPr>
            <w:tcW w:w="282" w:type="pct"/>
            <w:noWrap/>
            <w:vAlign w:val="bottom"/>
          </w:tcPr>
          <w:p w14:paraId="12D1F151" w14:textId="3616F643" w:rsidR="008F64F5" w:rsidRPr="008F64F5" w:rsidRDefault="008F64F5" w:rsidP="008F64F5">
            <w:pPr>
              <w:pStyle w:val="ZPpregtevilke"/>
            </w:pPr>
            <w:r w:rsidRPr="008F64F5">
              <w:t>9,2</w:t>
            </w:r>
          </w:p>
        </w:tc>
        <w:tc>
          <w:tcPr>
            <w:tcW w:w="282" w:type="pct"/>
            <w:noWrap/>
            <w:vAlign w:val="bottom"/>
          </w:tcPr>
          <w:p w14:paraId="1B237237" w14:textId="4B88EB69" w:rsidR="008F64F5" w:rsidRPr="008F64F5" w:rsidRDefault="008F64F5" w:rsidP="008F64F5">
            <w:pPr>
              <w:pStyle w:val="ZPpregtevilke"/>
            </w:pPr>
            <w:r w:rsidRPr="008F64F5">
              <w:t>9,9</w:t>
            </w:r>
          </w:p>
        </w:tc>
        <w:tc>
          <w:tcPr>
            <w:tcW w:w="282" w:type="pct"/>
            <w:noWrap/>
            <w:vAlign w:val="bottom"/>
          </w:tcPr>
          <w:p w14:paraId="39E16DE4" w14:textId="6E38FC1E" w:rsidR="008F64F5" w:rsidRPr="008F64F5" w:rsidRDefault="008F64F5" w:rsidP="008F64F5">
            <w:pPr>
              <w:pStyle w:val="ZPpregtevilke"/>
            </w:pPr>
            <w:r w:rsidRPr="008F64F5">
              <w:t>9,8</w:t>
            </w:r>
          </w:p>
        </w:tc>
        <w:tc>
          <w:tcPr>
            <w:tcW w:w="282" w:type="pct"/>
            <w:noWrap/>
            <w:vAlign w:val="bottom"/>
          </w:tcPr>
          <w:p w14:paraId="1841895D" w14:textId="2904624C" w:rsidR="008F64F5" w:rsidRPr="008F64F5" w:rsidRDefault="008F64F5" w:rsidP="008F64F5">
            <w:pPr>
              <w:pStyle w:val="ZPpregtevilke"/>
            </w:pPr>
            <w:r w:rsidRPr="008F64F5">
              <w:t>10,3</w:t>
            </w:r>
          </w:p>
        </w:tc>
        <w:tc>
          <w:tcPr>
            <w:tcW w:w="282" w:type="pct"/>
            <w:noWrap/>
            <w:vAlign w:val="bottom"/>
          </w:tcPr>
          <w:p w14:paraId="253F7DD8" w14:textId="16FC7409" w:rsidR="008F64F5" w:rsidRPr="008F64F5" w:rsidRDefault="008F64F5" w:rsidP="008F64F5">
            <w:pPr>
              <w:pStyle w:val="ZPpregtevilke"/>
            </w:pPr>
            <w:r w:rsidRPr="008F64F5">
              <w:t>9,9</w:t>
            </w:r>
          </w:p>
        </w:tc>
        <w:tc>
          <w:tcPr>
            <w:tcW w:w="282" w:type="pct"/>
            <w:vAlign w:val="bottom"/>
          </w:tcPr>
          <w:p w14:paraId="0FCB7EC5" w14:textId="7FFDB483" w:rsidR="008F64F5" w:rsidRPr="008F64F5" w:rsidRDefault="008F64F5" w:rsidP="008F64F5">
            <w:pPr>
              <w:pStyle w:val="ZPpregtevilke"/>
            </w:pPr>
            <w:r w:rsidRPr="008F64F5">
              <w:rPr>
                <w:szCs w:val="16"/>
              </w:rPr>
              <w:t>7,7</w:t>
            </w:r>
          </w:p>
        </w:tc>
        <w:tc>
          <w:tcPr>
            <w:tcW w:w="282" w:type="pct"/>
            <w:vAlign w:val="bottom"/>
          </w:tcPr>
          <w:p w14:paraId="0CCB00FE" w14:textId="6389AAF1" w:rsidR="008F64F5" w:rsidRPr="008F64F5" w:rsidRDefault="008F64F5" w:rsidP="008F64F5">
            <w:pPr>
              <w:pStyle w:val="ZPpregtevilke"/>
            </w:pPr>
            <w:r w:rsidRPr="008F64F5">
              <w:rPr>
                <w:szCs w:val="16"/>
              </w:rPr>
              <w:t>8,6</w:t>
            </w:r>
          </w:p>
        </w:tc>
        <w:tc>
          <w:tcPr>
            <w:tcW w:w="282" w:type="pct"/>
            <w:vAlign w:val="bottom"/>
          </w:tcPr>
          <w:p w14:paraId="62F1D74E" w14:textId="64C56DD8" w:rsidR="008F64F5" w:rsidRPr="008F64F5" w:rsidRDefault="008F64F5" w:rsidP="008F64F5">
            <w:pPr>
              <w:pStyle w:val="ZPpregtevilke"/>
            </w:pPr>
            <w:r w:rsidRPr="008F64F5">
              <w:rPr>
                <w:szCs w:val="16"/>
              </w:rPr>
              <w:t>6,5</w:t>
            </w:r>
          </w:p>
        </w:tc>
        <w:tc>
          <w:tcPr>
            <w:tcW w:w="280" w:type="pct"/>
            <w:vAlign w:val="bottom"/>
          </w:tcPr>
          <w:p w14:paraId="72DDACAA" w14:textId="6922BDE3" w:rsidR="008F64F5" w:rsidRPr="008F64F5" w:rsidRDefault="008F64F5" w:rsidP="008F64F5">
            <w:pPr>
              <w:pStyle w:val="ZPpregtevilke"/>
              <w:rPr>
                <w:bCs/>
              </w:rPr>
            </w:pPr>
            <w:r w:rsidRPr="008F64F5">
              <w:rPr>
                <w:szCs w:val="16"/>
              </w:rPr>
              <w:t>76,1</w:t>
            </w:r>
          </w:p>
        </w:tc>
      </w:tr>
      <w:tr w:rsidR="008F64F5" w:rsidRPr="008F64F5" w14:paraId="119FEB0C" w14:textId="77777777" w:rsidTr="00D63133">
        <w:trPr>
          <w:trHeight w:val="227"/>
          <w:jc w:val="center"/>
        </w:trPr>
        <w:tc>
          <w:tcPr>
            <w:tcW w:w="1055" w:type="pct"/>
            <w:noWrap/>
            <w:vAlign w:val="bottom"/>
          </w:tcPr>
          <w:p w14:paraId="59E1D36C" w14:textId="2A157122" w:rsidR="008F64F5" w:rsidRPr="008F64F5" w:rsidRDefault="008F64F5" w:rsidP="008F64F5">
            <w:pPr>
              <w:pStyle w:val="ZPpregtekst"/>
            </w:pPr>
            <w:r w:rsidRPr="008F64F5">
              <w:t>Motovilec</w:t>
            </w:r>
          </w:p>
        </w:tc>
        <w:tc>
          <w:tcPr>
            <w:tcW w:w="281" w:type="pct"/>
            <w:noWrap/>
            <w:vAlign w:val="bottom"/>
          </w:tcPr>
          <w:p w14:paraId="4778B17F" w14:textId="447DBDE0" w:rsidR="008F64F5" w:rsidRPr="008F64F5" w:rsidRDefault="008F64F5" w:rsidP="008F64F5">
            <w:pPr>
              <w:pStyle w:val="ZPpregtevilke"/>
            </w:pPr>
            <w:r w:rsidRPr="008F64F5">
              <w:t>5,6</w:t>
            </w:r>
          </w:p>
        </w:tc>
        <w:tc>
          <w:tcPr>
            <w:tcW w:w="282" w:type="pct"/>
            <w:noWrap/>
            <w:vAlign w:val="bottom"/>
          </w:tcPr>
          <w:p w14:paraId="7C3E381D" w14:textId="7D38D219" w:rsidR="008F64F5" w:rsidRPr="008F64F5" w:rsidRDefault="008F64F5" w:rsidP="008F64F5">
            <w:pPr>
              <w:pStyle w:val="ZPpregtevilke"/>
            </w:pPr>
            <w:r w:rsidRPr="008F64F5">
              <w:t>4,9</w:t>
            </w:r>
          </w:p>
        </w:tc>
        <w:tc>
          <w:tcPr>
            <w:tcW w:w="282" w:type="pct"/>
            <w:noWrap/>
            <w:vAlign w:val="bottom"/>
          </w:tcPr>
          <w:p w14:paraId="79FBAEB6" w14:textId="5D735B2E" w:rsidR="008F64F5" w:rsidRPr="008F64F5" w:rsidRDefault="008F64F5" w:rsidP="008F64F5">
            <w:pPr>
              <w:pStyle w:val="ZPpregtevilke"/>
            </w:pPr>
            <w:r w:rsidRPr="008F64F5">
              <w:t>6,0</w:t>
            </w:r>
          </w:p>
        </w:tc>
        <w:tc>
          <w:tcPr>
            <w:tcW w:w="282" w:type="pct"/>
            <w:noWrap/>
            <w:vAlign w:val="bottom"/>
          </w:tcPr>
          <w:p w14:paraId="476A77D3" w14:textId="525C9CB1" w:rsidR="008F64F5" w:rsidRPr="008F64F5" w:rsidRDefault="008F64F5" w:rsidP="008F64F5">
            <w:pPr>
              <w:pStyle w:val="ZPpregtevilke"/>
            </w:pPr>
            <w:r w:rsidRPr="008F64F5">
              <w:t>6,4</w:t>
            </w:r>
          </w:p>
        </w:tc>
        <w:tc>
          <w:tcPr>
            <w:tcW w:w="282" w:type="pct"/>
            <w:noWrap/>
            <w:vAlign w:val="bottom"/>
          </w:tcPr>
          <w:p w14:paraId="5A83AF4B" w14:textId="3D3DC15D" w:rsidR="008F64F5" w:rsidRPr="008F64F5" w:rsidRDefault="008F64F5" w:rsidP="008F64F5">
            <w:pPr>
              <w:pStyle w:val="ZPpregtevilke"/>
            </w:pPr>
            <w:r w:rsidRPr="008F64F5">
              <w:t>5,7</w:t>
            </w:r>
          </w:p>
        </w:tc>
        <w:tc>
          <w:tcPr>
            <w:tcW w:w="282" w:type="pct"/>
            <w:noWrap/>
            <w:vAlign w:val="bottom"/>
          </w:tcPr>
          <w:p w14:paraId="08E8C1B1" w14:textId="1A6A3165" w:rsidR="008F64F5" w:rsidRPr="008F64F5" w:rsidRDefault="008F64F5" w:rsidP="008F64F5">
            <w:pPr>
              <w:pStyle w:val="ZPpregtevilke"/>
            </w:pPr>
            <w:r w:rsidRPr="008F64F5">
              <w:t>5,4</w:t>
            </w:r>
          </w:p>
        </w:tc>
        <w:tc>
          <w:tcPr>
            <w:tcW w:w="282" w:type="pct"/>
            <w:noWrap/>
            <w:vAlign w:val="bottom"/>
          </w:tcPr>
          <w:p w14:paraId="645B56ED" w14:textId="488A19E8" w:rsidR="008F64F5" w:rsidRPr="008F64F5" w:rsidRDefault="008F64F5" w:rsidP="008F64F5">
            <w:pPr>
              <w:pStyle w:val="ZPpregtevilke"/>
            </w:pPr>
            <w:r w:rsidRPr="008F64F5">
              <w:t>6,0</w:t>
            </w:r>
          </w:p>
        </w:tc>
        <w:tc>
          <w:tcPr>
            <w:tcW w:w="282" w:type="pct"/>
            <w:noWrap/>
            <w:vAlign w:val="bottom"/>
          </w:tcPr>
          <w:p w14:paraId="1F22A1B5" w14:textId="1ACBD3EC" w:rsidR="008F64F5" w:rsidRPr="008F64F5" w:rsidRDefault="008F64F5" w:rsidP="008F64F5">
            <w:pPr>
              <w:pStyle w:val="ZPpregtevilke"/>
            </w:pPr>
            <w:r w:rsidRPr="008F64F5">
              <w:t>5,5</w:t>
            </w:r>
          </w:p>
        </w:tc>
        <w:tc>
          <w:tcPr>
            <w:tcW w:w="282" w:type="pct"/>
            <w:noWrap/>
            <w:vAlign w:val="bottom"/>
          </w:tcPr>
          <w:p w14:paraId="0EA26DE8" w14:textId="1150B0BD" w:rsidR="008F64F5" w:rsidRPr="008F64F5" w:rsidRDefault="008F64F5" w:rsidP="008F64F5">
            <w:pPr>
              <w:pStyle w:val="ZPpregtevilke"/>
            </w:pPr>
            <w:r w:rsidRPr="008F64F5">
              <w:t>5,5</w:t>
            </w:r>
          </w:p>
        </w:tc>
        <w:tc>
          <w:tcPr>
            <w:tcW w:w="282" w:type="pct"/>
            <w:noWrap/>
            <w:vAlign w:val="bottom"/>
          </w:tcPr>
          <w:p w14:paraId="085F05E5" w14:textId="0B861E9D" w:rsidR="008F64F5" w:rsidRPr="008F64F5" w:rsidRDefault="008F64F5" w:rsidP="008F64F5">
            <w:pPr>
              <w:pStyle w:val="ZPpregtevilke"/>
            </w:pPr>
            <w:r w:rsidRPr="008F64F5">
              <w:t>5,4</w:t>
            </w:r>
          </w:p>
        </w:tc>
        <w:tc>
          <w:tcPr>
            <w:tcW w:w="282" w:type="pct"/>
            <w:vAlign w:val="bottom"/>
          </w:tcPr>
          <w:p w14:paraId="4071E6E7" w14:textId="49AC9B05" w:rsidR="008F64F5" w:rsidRPr="008F64F5" w:rsidRDefault="008F64F5" w:rsidP="008F64F5">
            <w:pPr>
              <w:pStyle w:val="ZPpregtevilke"/>
            </w:pPr>
            <w:r w:rsidRPr="008F64F5">
              <w:rPr>
                <w:szCs w:val="16"/>
              </w:rPr>
              <w:t>4,6</w:t>
            </w:r>
          </w:p>
        </w:tc>
        <w:tc>
          <w:tcPr>
            <w:tcW w:w="282" w:type="pct"/>
            <w:vAlign w:val="bottom"/>
          </w:tcPr>
          <w:p w14:paraId="6CB3F50C" w14:textId="623F69FE" w:rsidR="008F64F5" w:rsidRPr="008F64F5" w:rsidRDefault="008F64F5" w:rsidP="008F64F5">
            <w:pPr>
              <w:pStyle w:val="ZPpregtevilke"/>
            </w:pPr>
            <w:r w:rsidRPr="008F64F5">
              <w:rPr>
                <w:szCs w:val="16"/>
              </w:rPr>
              <w:t>4,9</w:t>
            </w:r>
          </w:p>
        </w:tc>
        <w:tc>
          <w:tcPr>
            <w:tcW w:w="282" w:type="pct"/>
            <w:vAlign w:val="bottom"/>
          </w:tcPr>
          <w:p w14:paraId="4ECCB1FD" w14:textId="576993E5" w:rsidR="008F64F5" w:rsidRPr="008F64F5" w:rsidRDefault="008F64F5" w:rsidP="008F64F5">
            <w:pPr>
              <w:pStyle w:val="ZPpregtevilke"/>
            </w:pPr>
            <w:r w:rsidRPr="008F64F5">
              <w:rPr>
                <w:szCs w:val="16"/>
              </w:rPr>
              <w:t>5,5</w:t>
            </w:r>
          </w:p>
        </w:tc>
        <w:tc>
          <w:tcPr>
            <w:tcW w:w="280" w:type="pct"/>
            <w:vAlign w:val="bottom"/>
          </w:tcPr>
          <w:p w14:paraId="1DD50EA7" w14:textId="3D73BDC4" w:rsidR="008F64F5" w:rsidRPr="008F64F5" w:rsidRDefault="008F64F5" w:rsidP="008F64F5">
            <w:pPr>
              <w:pStyle w:val="ZPpregtevilke"/>
              <w:rPr>
                <w:bCs/>
              </w:rPr>
            </w:pPr>
            <w:r w:rsidRPr="008F64F5">
              <w:rPr>
                <w:szCs w:val="16"/>
              </w:rPr>
              <w:t>110,9</w:t>
            </w:r>
          </w:p>
        </w:tc>
      </w:tr>
      <w:tr w:rsidR="008F64F5" w:rsidRPr="008F64F5" w14:paraId="27E7595D" w14:textId="77777777" w:rsidTr="00D63133">
        <w:trPr>
          <w:trHeight w:val="227"/>
          <w:jc w:val="center"/>
        </w:trPr>
        <w:tc>
          <w:tcPr>
            <w:tcW w:w="1055" w:type="pct"/>
            <w:noWrap/>
            <w:vAlign w:val="bottom"/>
          </w:tcPr>
          <w:p w14:paraId="3F08DEB0" w14:textId="7366101D" w:rsidR="008F64F5" w:rsidRPr="008F64F5" w:rsidRDefault="008F64F5" w:rsidP="008F64F5">
            <w:pPr>
              <w:pStyle w:val="ZPpregtekst"/>
            </w:pPr>
            <w:r w:rsidRPr="008F64F5">
              <w:t>Korenček</w:t>
            </w:r>
          </w:p>
        </w:tc>
        <w:tc>
          <w:tcPr>
            <w:tcW w:w="281" w:type="pct"/>
            <w:noWrap/>
            <w:vAlign w:val="bottom"/>
          </w:tcPr>
          <w:p w14:paraId="5253C9AC" w14:textId="66BE0052" w:rsidR="008F64F5" w:rsidRPr="008F64F5" w:rsidRDefault="008F64F5" w:rsidP="008F64F5">
            <w:pPr>
              <w:pStyle w:val="ZPpregtevilke"/>
            </w:pPr>
            <w:r w:rsidRPr="008F64F5">
              <w:t>16,7</w:t>
            </w:r>
          </w:p>
        </w:tc>
        <w:tc>
          <w:tcPr>
            <w:tcW w:w="282" w:type="pct"/>
            <w:noWrap/>
            <w:vAlign w:val="bottom"/>
          </w:tcPr>
          <w:p w14:paraId="736CAD1D" w14:textId="23BFD9F5" w:rsidR="008F64F5" w:rsidRPr="008F64F5" w:rsidRDefault="008F64F5" w:rsidP="008F64F5">
            <w:pPr>
              <w:pStyle w:val="ZPpregtevilke"/>
            </w:pPr>
            <w:r w:rsidRPr="008F64F5">
              <w:t>16,5</w:t>
            </w:r>
          </w:p>
        </w:tc>
        <w:tc>
          <w:tcPr>
            <w:tcW w:w="282" w:type="pct"/>
            <w:noWrap/>
            <w:vAlign w:val="bottom"/>
          </w:tcPr>
          <w:p w14:paraId="2B3A2560" w14:textId="72200FC0" w:rsidR="008F64F5" w:rsidRPr="008F64F5" w:rsidRDefault="008F64F5" w:rsidP="008F64F5">
            <w:pPr>
              <w:pStyle w:val="ZPpregtevilke"/>
            </w:pPr>
            <w:r w:rsidRPr="008F64F5">
              <w:t>17,7</w:t>
            </w:r>
          </w:p>
        </w:tc>
        <w:tc>
          <w:tcPr>
            <w:tcW w:w="282" w:type="pct"/>
            <w:noWrap/>
            <w:vAlign w:val="bottom"/>
          </w:tcPr>
          <w:p w14:paraId="70B8A6D1" w14:textId="249591E9" w:rsidR="008F64F5" w:rsidRPr="008F64F5" w:rsidRDefault="008F64F5" w:rsidP="008F64F5">
            <w:pPr>
              <w:pStyle w:val="ZPpregtevilke"/>
              <w:rPr>
                <w:bCs/>
              </w:rPr>
            </w:pPr>
            <w:r w:rsidRPr="008F64F5">
              <w:t>19,5</w:t>
            </w:r>
          </w:p>
        </w:tc>
        <w:tc>
          <w:tcPr>
            <w:tcW w:w="282" w:type="pct"/>
            <w:noWrap/>
            <w:vAlign w:val="bottom"/>
          </w:tcPr>
          <w:p w14:paraId="76E4A30C" w14:textId="6156558B" w:rsidR="008F64F5" w:rsidRPr="008F64F5" w:rsidRDefault="008F64F5" w:rsidP="008F64F5">
            <w:pPr>
              <w:pStyle w:val="ZPpregtevilke"/>
              <w:rPr>
                <w:bCs/>
              </w:rPr>
            </w:pPr>
            <w:r w:rsidRPr="008F64F5">
              <w:t>21,7</w:t>
            </w:r>
          </w:p>
        </w:tc>
        <w:tc>
          <w:tcPr>
            <w:tcW w:w="282" w:type="pct"/>
            <w:noWrap/>
            <w:vAlign w:val="bottom"/>
          </w:tcPr>
          <w:p w14:paraId="3C4FFEC4" w14:textId="0E87DBD1" w:rsidR="008F64F5" w:rsidRPr="008F64F5" w:rsidRDefault="008F64F5" w:rsidP="008F64F5">
            <w:pPr>
              <w:pStyle w:val="ZPpregtevilke"/>
            </w:pPr>
            <w:r w:rsidRPr="008F64F5">
              <w:t>21,3</w:t>
            </w:r>
          </w:p>
        </w:tc>
        <w:tc>
          <w:tcPr>
            <w:tcW w:w="282" w:type="pct"/>
            <w:noWrap/>
            <w:vAlign w:val="bottom"/>
          </w:tcPr>
          <w:p w14:paraId="63ED8556" w14:textId="1F400D6D" w:rsidR="008F64F5" w:rsidRPr="008F64F5" w:rsidRDefault="008F64F5" w:rsidP="008F64F5">
            <w:pPr>
              <w:pStyle w:val="ZPpregtevilke"/>
            </w:pPr>
            <w:r w:rsidRPr="008F64F5">
              <w:t>21,0</w:t>
            </w:r>
          </w:p>
        </w:tc>
        <w:tc>
          <w:tcPr>
            <w:tcW w:w="282" w:type="pct"/>
            <w:noWrap/>
            <w:vAlign w:val="bottom"/>
          </w:tcPr>
          <w:p w14:paraId="2A210FCE" w14:textId="4BBAEEB8" w:rsidR="008F64F5" w:rsidRPr="008F64F5" w:rsidRDefault="008F64F5" w:rsidP="008F64F5">
            <w:pPr>
              <w:pStyle w:val="ZPpregtevilke"/>
            </w:pPr>
            <w:r w:rsidRPr="008F64F5">
              <w:t>21,9</w:t>
            </w:r>
          </w:p>
        </w:tc>
        <w:tc>
          <w:tcPr>
            <w:tcW w:w="282" w:type="pct"/>
            <w:noWrap/>
            <w:vAlign w:val="bottom"/>
          </w:tcPr>
          <w:p w14:paraId="51682A53" w14:textId="0167B01D" w:rsidR="008F64F5" w:rsidRPr="008F64F5" w:rsidRDefault="008F64F5" w:rsidP="008F64F5">
            <w:pPr>
              <w:pStyle w:val="ZPpregtevilke"/>
            </w:pPr>
            <w:r w:rsidRPr="008F64F5">
              <w:t>25,0</w:t>
            </w:r>
          </w:p>
        </w:tc>
        <w:tc>
          <w:tcPr>
            <w:tcW w:w="282" w:type="pct"/>
            <w:noWrap/>
            <w:vAlign w:val="bottom"/>
          </w:tcPr>
          <w:p w14:paraId="242C9FD9" w14:textId="6F710FFC" w:rsidR="008F64F5" w:rsidRPr="008F64F5" w:rsidRDefault="008F64F5" w:rsidP="008F64F5">
            <w:pPr>
              <w:pStyle w:val="ZPpregtevilke"/>
            </w:pPr>
            <w:r w:rsidRPr="008F64F5">
              <w:t>20,6</w:t>
            </w:r>
          </w:p>
        </w:tc>
        <w:tc>
          <w:tcPr>
            <w:tcW w:w="282" w:type="pct"/>
            <w:vAlign w:val="bottom"/>
          </w:tcPr>
          <w:p w14:paraId="5EFD1EAC" w14:textId="2C57860F" w:rsidR="008F64F5" w:rsidRPr="008F64F5" w:rsidRDefault="008F64F5" w:rsidP="008F64F5">
            <w:pPr>
              <w:pStyle w:val="ZPpregtevilke"/>
            </w:pPr>
            <w:r w:rsidRPr="008F64F5">
              <w:rPr>
                <w:szCs w:val="16"/>
              </w:rPr>
              <w:t>15,4</w:t>
            </w:r>
          </w:p>
        </w:tc>
        <w:tc>
          <w:tcPr>
            <w:tcW w:w="282" w:type="pct"/>
            <w:vAlign w:val="bottom"/>
          </w:tcPr>
          <w:p w14:paraId="2F8E9A55" w14:textId="157A58DC" w:rsidR="008F64F5" w:rsidRPr="008F64F5" w:rsidRDefault="008F64F5" w:rsidP="008F64F5">
            <w:pPr>
              <w:pStyle w:val="ZPpregtevilke"/>
            </w:pPr>
            <w:r w:rsidRPr="008F64F5">
              <w:rPr>
                <w:szCs w:val="16"/>
              </w:rPr>
              <w:t>20,7</w:t>
            </w:r>
          </w:p>
        </w:tc>
        <w:tc>
          <w:tcPr>
            <w:tcW w:w="282" w:type="pct"/>
            <w:vAlign w:val="bottom"/>
          </w:tcPr>
          <w:p w14:paraId="0CC36D4C" w14:textId="1C5E17BC" w:rsidR="008F64F5" w:rsidRPr="008F64F5" w:rsidRDefault="008F64F5" w:rsidP="008F64F5">
            <w:pPr>
              <w:pStyle w:val="ZPpregtevilke"/>
            </w:pPr>
            <w:r w:rsidRPr="008F64F5">
              <w:rPr>
                <w:szCs w:val="16"/>
              </w:rPr>
              <w:t>22,8</w:t>
            </w:r>
          </w:p>
        </w:tc>
        <w:tc>
          <w:tcPr>
            <w:tcW w:w="280" w:type="pct"/>
            <w:vAlign w:val="bottom"/>
          </w:tcPr>
          <w:p w14:paraId="4044BBD9" w14:textId="72401558" w:rsidR="008F64F5" w:rsidRPr="008F64F5" w:rsidRDefault="008F64F5" w:rsidP="008F64F5">
            <w:pPr>
              <w:pStyle w:val="ZPpregtevilke"/>
              <w:rPr>
                <w:bCs/>
              </w:rPr>
            </w:pPr>
            <w:r w:rsidRPr="008F64F5">
              <w:rPr>
                <w:szCs w:val="16"/>
              </w:rPr>
              <w:t>110,1</w:t>
            </w:r>
          </w:p>
        </w:tc>
      </w:tr>
      <w:tr w:rsidR="008F64F5" w:rsidRPr="008F64F5" w14:paraId="1DE0D1CF" w14:textId="77777777" w:rsidTr="00D63133">
        <w:trPr>
          <w:trHeight w:val="227"/>
          <w:jc w:val="center"/>
        </w:trPr>
        <w:tc>
          <w:tcPr>
            <w:tcW w:w="1055" w:type="pct"/>
            <w:noWrap/>
            <w:vAlign w:val="bottom"/>
          </w:tcPr>
          <w:p w14:paraId="715BFCFB" w14:textId="0693AAA2" w:rsidR="008F64F5" w:rsidRPr="008F64F5" w:rsidRDefault="008F64F5" w:rsidP="008F64F5">
            <w:pPr>
              <w:pStyle w:val="ZPpregtekst"/>
            </w:pPr>
            <w:r w:rsidRPr="008F64F5">
              <w:t>Rdeča pesa</w:t>
            </w:r>
          </w:p>
        </w:tc>
        <w:tc>
          <w:tcPr>
            <w:tcW w:w="281" w:type="pct"/>
            <w:noWrap/>
            <w:vAlign w:val="bottom"/>
          </w:tcPr>
          <w:p w14:paraId="71050BDD" w14:textId="7913D450" w:rsidR="008F64F5" w:rsidRPr="008F64F5" w:rsidRDefault="008F64F5" w:rsidP="008F64F5">
            <w:pPr>
              <w:pStyle w:val="ZPpregtevilke"/>
            </w:pPr>
            <w:r w:rsidRPr="008F64F5">
              <w:t>19,4</w:t>
            </w:r>
          </w:p>
        </w:tc>
        <w:tc>
          <w:tcPr>
            <w:tcW w:w="282" w:type="pct"/>
            <w:noWrap/>
            <w:vAlign w:val="bottom"/>
          </w:tcPr>
          <w:p w14:paraId="69A4FFAA" w14:textId="095B390B" w:rsidR="008F64F5" w:rsidRPr="008F64F5" w:rsidRDefault="008F64F5" w:rsidP="008F64F5">
            <w:pPr>
              <w:pStyle w:val="ZPpregtevilke"/>
            </w:pPr>
            <w:r w:rsidRPr="008F64F5">
              <w:t>17,1</w:t>
            </w:r>
          </w:p>
        </w:tc>
        <w:tc>
          <w:tcPr>
            <w:tcW w:w="282" w:type="pct"/>
            <w:noWrap/>
            <w:vAlign w:val="bottom"/>
          </w:tcPr>
          <w:p w14:paraId="79F109A0" w14:textId="47AABBDD" w:rsidR="008F64F5" w:rsidRPr="008F64F5" w:rsidRDefault="008F64F5" w:rsidP="008F64F5">
            <w:pPr>
              <w:pStyle w:val="ZPpregtevilke"/>
            </w:pPr>
            <w:r w:rsidRPr="008F64F5">
              <w:t>21,5</w:t>
            </w:r>
          </w:p>
        </w:tc>
        <w:tc>
          <w:tcPr>
            <w:tcW w:w="282" w:type="pct"/>
            <w:noWrap/>
            <w:vAlign w:val="bottom"/>
          </w:tcPr>
          <w:p w14:paraId="2F0B3C68" w14:textId="2476DF60" w:rsidR="008F64F5" w:rsidRPr="008F64F5" w:rsidRDefault="008F64F5" w:rsidP="008F64F5">
            <w:pPr>
              <w:pStyle w:val="ZPpregtevilke"/>
              <w:rPr>
                <w:bCs/>
              </w:rPr>
            </w:pPr>
            <w:r w:rsidRPr="008F64F5">
              <w:t>23,6</w:t>
            </w:r>
          </w:p>
        </w:tc>
        <w:tc>
          <w:tcPr>
            <w:tcW w:w="282" w:type="pct"/>
            <w:noWrap/>
            <w:vAlign w:val="bottom"/>
          </w:tcPr>
          <w:p w14:paraId="5D19303B" w14:textId="41803D16" w:rsidR="008F64F5" w:rsidRPr="008F64F5" w:rsidRDefault="008F64F5" w:rsidP="008F64F5">
            <w:pPr>
              <w:pStyle w:val="ZPpregtevilke"/>
              <w:rPr>
                <w:bCs/>
              </w:rPr>
            </w:pPr>
            <w:r w:rsidRPr="008F64F5">
              <w:t>24,1</w:t>
            </w:r>
          </w:p>
        </w:tc>
        <w:tc>
          <w:tcPr>
            <w:tcW w:w="282" w:type="pct"/>
            <w:noWrap/>
            <w:vAlign w:val="bottom"/>
          </w:tcPr>
          <w:p w14:paraId="2A5C2818" w14:textId="7460861E" w:rsidR="008F64F5" w:rsidRPr="008F64F5" w:rsidRDefault="008F64F5" w:rsidP="008F64F5">
            <w:pPr>
              <w:pStyle w:val="ZPpregtevilke"/>
            </w:pPr>
            <w:r w:rsidRPr="008F64F5">
              <w:t>22,4</w:t>
            </w:r>
          </w:p>
        </w:tc>
        <w:tc>
          <w:tcPr>
            <w:tcW w:w="282" w:type="pct"/>
            <w:noWrap/>
            <w:vAlign w:val="bottom"/>
          </w:tcPr>
          <w:p w14:paraId="2C7AE056" w14:textId="21AD41DB" w:rsidR="008F64F5" w:rsidRPr="008F64F5" w:rsidRDefault="008F64F5" w:rsidP="008F64F5">
            <w:pPr>
              <w:pStyle w:val="ZPpregtevilke"/>
            </w:pPr>
            <w:r w:rsidRPr="008F64F5">
              <w:t>24,4</w:t>
            </w:r>
          </w:p>
        </w:tc>
        <w:tc>
          <w:tcPr>
            <w:tcW w:w="282" w:type="pct"/>
            <w:noWrap/>
            <w:vAlign w:val="bottom"/>
          </w:tcPr>
          <w:p w14:paraId="00FCFEE4" w14:textId="17C48924" w:rsidR="008F64F5" w:rsidRPr="008F64F5" w:rsidRDefault="008F64F5" w:rsidP="008F64F5">
            <w:pPr>
              <w:pStyle w:val="ZPpregtevilke"/>
            </w:pPr>
            <w:r w:rsidRPr="008F64F5">
              <w:t>23,6</w:t>
            </w:r>
          </w:p>
        </w:tc>
        <w:tc>
          <w:tcPr>
            <w:tcW w:w="282" w:type="pct"/>
            <w:noWrap/>
            <w:vAlign w:val="bottom"/>
          </w:tcPr>
          <w:p w14:paraId="04CB146C" w14:textId="191B4960" w:rsidR="008F64F5" w:rsidRPr="008F64F5" w:rsidRDefault="008F64F5" w:rsidP="008F64F5">
            <w:pPr>
              <w:pStyle w:val="ZPpregtevilke"/>
            </w:pPr>
            <w:r w:rsidRPr="008F64F5">
              <w:t>24,9</w:t>
            </w:r>
          </w:p>
        </w:tc>
        <w:tc>
          <w:tcPr>
            <w:tcW w:w="282" w:type="pct"/>
            <w:noWrap/>
            <w:vAlign w:val="bottom"/>
          </w:tcPr>
          <w:p w14:paraId="7DDB316C" w14:textId="4AEE4439" w:rsidR="008F64F5" w:rsidRPr="008F64F5" w:rsidRDefault="008F64F5" w:rsidP="008F64F5">
            <w:pPr>
              <w:pStyle w:val="ZPpregtevilke"/>
            </w:pPr>
            <w:r w:rsidRPr="008F64F5">
              <w:t>23,5</w:t>
            </w:r>
          </w:p>
        </w:tc>
        <w:tc>
          <w:tcPr>
            <w:tcW w:w="282" w:type="pct"/>
            <w:vAlign w:val="bottom"/>
          </w:tcPr>
          <w:p w14:paraId="5D03FECA" w14:textId="1631F99D" w:rsidR="008F64F5" w:rsidRPr="008F64F5" w:rsidRDefault="008F64F5" w:rsidP="008F64F5">
            <w:pPr>
              <w:pStyle w:val="ZPpregtevilke"/>
            </w:pPr>
            <w:r w:rsidRPr="008F64F5">
              <w:rPr>
                <w:szCs w:val="16"/>
              </w:rPr>
              <w:t>18,0</w:t>
            </w:r>
          </w:p>
        </w:tc>
        <w:tc>
          <w:tcPr>
            <w:tcW w:w="282" w:type="pct"/>
            <w:vAlign w:val="bottom"/>
          </w:tcPr>
          <w:p w14:paraId="7D528463" w14:textId="73D40548" w:rsidR="008F64F5" w:rsidRPr="008F64F5" w:rsidRDefault="008F64F5" w:rsidP="008F64F5">
            <w:pPr>
              <w:pStyle w:val="ZPpregtevilke"/>
            </w:pPr>
            <w:r w:rsidRPr="008F64F5">
              <w:rPr>
                <w:szCs w:val="16"/>
              </w:rPr>
              <w:t>22,5</w:t>
            </w:r>
          </w:p>
        </w:tc>
        <w:tc>
          <w:tcPr>
            <w:tcW w:w="282" w:type="pct"/>
            <w:vAlign w:val="bottom"/>
          </w:tcPr>
          <w:p w14:paraId="61ADD794" w14:textId="2C90E4DE" w:rsidR="008F64F5" w:rsidRPr="008F64F5" w:rsidRDefault="008F64F5" w:rsidP="008F64F5">
            <w:pPr>
              <w:pStyle w:val="ZPpregtevilke"/>
            </w:pPr>
            <w:r w:rsidRPr="008F64F5">
              <w:rPr>
                <w:szCs w:val="16"/>
              </w:rPr>
              <w:t>24,3</w:t>
            </w:r>
          </w:p>
        </w:tc>
        <w:tc>
          <w:tcPr>
            <w:tcW w:w="280" w:type="pct"/>
            <w:vAlign w:val="bottom"/>
          </w:tcPr>
          <w:p w14:paraId="65342E4B" w14:textId="60F64A6C" w:rsidR="008F64F5" w:rsidRPr="008F64F5" w:rsidRDefault="008F64F5" w:rsidP="008F64F5">
            <w:pPr>
              <w:pStyle w:val="ZPpregtevilke"/>
              <w:rPr>
                <w:bCs/>
              </w:rPr>
            </w:pPr>
            <w:r w:rsidRPr="008F64F5">
              <w:rPr>
                <w:szCs w:val="16"/>
              </w:rPr>
              <w:t>108,0</w:t>
            </w:r>
          </w:p>
        </w:tc>
      </w:tr>
      <w:tr w:rsidR="008F64F5" w:rsidRPr="008F64F5" w14:paraId="1C7CEE1B" w14:textId="77777777" w:rsidTr="00D63133">
        <w:trPr>
          <w:trHeight w:val="227"/>
          <w:jc w:val="center"/>
        </w:trPr>
        <w:tc>
          <w:tcPr>
            <w:tcW w:w="1055" w:type="pct"/>
            <w:noWrap/>
            <w:vAlign w:val="bottom"/>
          </w:tcPr>
          <w:p w14:paraId="54DDAE84" w14:textId="739A3F8A" w:rsidR="008F64F5" w:rsidRPr="008F64F5" w:rsidRDefault="008F64F5" w:rsidP="008F64F5">
            <w:pPr>
              <w:pStyle w:val="ZPpregtekst"/>
            </w:pPr>
            <w:r w:rsidRPr="008F64F5">
              <w:t>Paradižnik</w:t>
            </w:r>
          </w:p>
        </w:tc>
        <w:tc>
          <w:tcPr>
            <w:tcW w:w="281" w:type="pct"/>
            <w:noWrap/>
            <w:vAlign w:val="bottom"/>
          </w:tcPr>
          <w:p w14:paraId="577CE042" w14:textId="1C387D06" w:rsidR="008F64F5" w:rsidRPr="008F64F5" w:rsidRDefault="008F64F5" w:rsidP="008F64F5">
            <w:pPr>
              <w:pStyle w:val="ZPpregtevilke"/>
            </w:pPr>
            <w:r w:rsidRPr="008F64F5">
              <w:t>33,1</w:t>
            </w:r>
          </w:p>
        </w:tc>
        <w:tc>
          <w:tcPr>
            <w:tcW w:w="282" w:type="pct"/>
            <w:noWrap/>
            <w:vAlign w:val="bottom"/>
          </w:tcPr>
          <w:p w14:paraId="6CB429CD" w14:textId="14612DD8" w:rsidR="008F64F5" w:rsidRPr="008F64F5" w:rsidRDefault="008F64F5" w:rsidP="008F64F5">
            <w:pPr>
              <w:pStyle w:val="ZPpregtevilke"/>
            </w:pPr>
            <w:r w:rsidRPr="008F64F5">
              <w:t>31,3</w:t>
            </w:r>
          </w:p>
        </w:tc>
        <w:tc>
          <w:tcPr>
            <w:tcW w:w="282" w:type="pct"/>
            <w:noWrap/>
            <w:vAlign w:val="bottom"/>
          </w:tcPr>
          <w:p w14:paraId="56B497E8" w14:textId="7C67D9E9" w:rsidR="008F64F5" w:rsidRPr="008F64F5" w:rsidRDefault="008F64F5" w:rsidP="008F64F5">
            <w:pPr>
              <w:pStyle w:val="ZPpregtevilke"/>
            </w:pPr>
            <w:r w:rsidRPr="008F64F5">
              <w:t>28,4</w:t>
            </w:r>
          </w:p>
        </w:tc>
        <w:tc>
          <w:tcPr>
            <w:tcW w:w="282" w:type="pct"/>
            <w:noWrap/>
            <w:vAlign w:val="bottom"/>
          </w:tcPr>
          <w:p w14:paraId="693471A0" w14:textId="579CBEC0" w:rsidR="008F64F5" w:rsidRPr="008F64F5" w:rsidRDefault="008F64F5" w:rsidP="008F64F5">
            <w:pPr>
              <w:pStyle w:val="ZPpregtevilke"/>
              <w:rPr>
                <w:bCs/>
              </w:rPr>
            </w:pPr>
            <w:r w:rsidRPr="008F64F5">
              <w:t>45,3</w:t>
            </w:r>
          </w:p>
        </w:tc>
        <w:tc>
          <w:tcPr>
            <w:tcW w:w="282" w:type="pct"/>
            <w:noWrap/>
            <w:vAlign w:val="bottom"/>
          </w:tcPr>
          <w:p w14:paraId="1BF7F8DE" w14:textId="6DE2649E" w:rsidR="008F64F5" w:rsidRPr="008F64F5" w:rsidRDefault="008F64F5" w:rsidP="008F64F5">
            <w:pPr>
              <w:pStyle w:val="ZPpregtevilke"/>
              <w:rPr>
                <w:bCs/>
              </w:rPr>
            </w:pPr>
            <w:r w:rsidRPr="008F64F5">
              <w:t>42,4</w:t>
            </w:r>
          </w:p>
        </w:tc>
        <w:tc>
          <w:tcPr>
            <w:tcW w:w="282" w:type="pct"/>
            <w:noWrap/>
            <w:vAlign w:val="bottom"/>
          </w:tcPr>
          <w:p w14:paraId="13132C27" w14:textId="6BC85002" w:rsidR="008F64F5" w:rsidRPr="008F64F5" w:rsidRDefault="008F64F5" w:rsidP="008F64F5">
            <w:pPr>
              <w:pStyle w:val="ZPpregtevilke"/>
            </w:pPr>
            <w:r w:rsidRPr="008F64F5">
              <w:t>41,9</w:t>
            </w:r>
          </w:p>
        </w:tc>
        <w:tc>
          <w:tcPr>
            <w:tcW w:w="282" w:type="pct"/>
            <w:noWrap/>
            <w:vAlign w:val="bottom"/>
          </w:tcPr>
          <w:p w14:paraId="61917CED" w14:textId="19E09C97" w:rsidR="008F64F5" w:rsidRPr="008F64F5" w:rsidRDefault="008F64F5" w:rsidP="008F64F5">
            <w:pPr>
              <w:pStyle w:val="ZPpregtevilke"/>
            </w:pPr>
            <w:r w:rsidRPr="008F64F5">
              <w:t>43,9</w:t>
            </w:r>
          </w:p>
        </w:tc>
        <w:tc>
          <w:tcPr>
            <w:tcW w:w="282" w:type="pct"/>
            <w:noWrap/>
            <w:vAlign w:val="bottom"/>
          </w:tcPr>
          <w:p w14:paraId="2572891C" w14:textId="3F2F8011" w:rsidR="008F64F5" w:rsidRPr="008F64F5" w:rsidRDefault="008F64F5" w:rsidP="008F64F5">
            <w:pPr>
              <w:pStyle w:val="ZPpregtevilke"/>
            </w:pPr>
            <w:r w:rsidRPr="008F64F5">
              <w:t>40,5</w:t>
            </w:r>
          </w:p>
        </w:tc>
        <w:tc>
          <w:tcPr>
            <w:tcW w:w="282" w:type="pct"/>
            <w:noWrap/>
            <w:vAlign w:val="bottom"/>
          </w:tcPr>
          <w:p w14:paraId="3602B810" w14:textId="6655BBF8" w:rsidR="008F64F5" w:rsidRPr="008F64F5" w:rsidRDefault="008F64F5" w:rsidP="008F64F5">
            <w:pPr>
              <w:pStyle w:val="ZPpregtevilke"/>
            </w:pPr>
            <w:r w:rsidRPr="008F64F5">
              <w:t>40,0</w:t>
            </w:r>
          </w:p>
        </w:tc>
        <w:tc>
          <w:tcPr>
            <w:tcW w:w="282" w:type="pct"/>
            <w:noWrap/>
            <w:vAlign w:val="bottom"/>
          </w:tcPr>
          <w:p w14:paraId="215BFCD4" w14:textId="1431F538" w:rsidR="008F64F5" w:rsidRPr="008F64F5" w:rsidRDefault="008F64F5" w:rsidP="008F64F5">
            <w:pPr>
              <w:pStyle w:val="ZPpregtevilke"/>
            </w:pPr>
            <w:r w:rsidRPr="008F64F5">
              <w:t>41,6</w:t>
            </w:r>
          </w:p>
        </w:tc>
        <w:tc>
          <w:tcPr>
            <w:tcW w:w="282" w:type="pct"/>
            <w:vAlign w:val="bottom"/>
          </w:tcPr>
          <w:p w14:paraId="60FF21A3" w14:textId="1F1A2DC5" w:rsidR="008F64F5" w:rsidRPr="008F64F5" w:rsidRDefault="008F64F5" w:rsidP="008F64F5">
            <w:pPr>
              <w:pStyle w:val="ZPpregtevilke"/>
            </w:pPr>
            <w:r w:rsidRPr="008F64F5">
              <w:rPr>
                <w:szCs w:val="16"/>
              </w:rPr>
              <w:t>46,4</w:t>
            </w:r>
          </w:p>
        </w:tc>
        <w:tc>
          <w:tcPr>
            <w:tcW w:w="282" w:type="pct"/>
            <w:vAlign w:val="bottom"/>
          </w:tcPr>
          <w:p w14:paraId="36BA5523" w14:textId="14A667DD" w:rsidR="008F64F5" w:rsidRPr="008F64F5" w:rsidRDefault="008F64F5" w:rsidP="008F64F5">
            <w:pPr>
              <w:pStyle w:val="ZPpregtevilke"/>
            </w:pPr>
            <w:r w:rsidRPr="008F64F5">
              <w:rPr>
                <w:szCs w:val="16"/>
              </w:rPr>
              <w:t>44,2</w:t>
            </w:r>
          </w:p>
        </w:tc>
        <w:tc>
          <w:tcPr>
            <w:tcW w:w="282" w:type="pct"/>
            <w:vAlign w:val="bottom"/>
          </w:tcPr>
          <w:p w14:paraId="25610146" w14:textId="315BB874" w:rsidR="008F64F5" w:rsidRPr="008F64F5" w:rsidRDefault="008F64F5" w:rsidP="008F64F5">
            <w:pPr>
              <w:pStyle w:val="ZPpregtevilke"/>
            </w:pPr>
            <w:r w:rsidRPr="008F64F5">
              <w:rPr>
                <w:szCs w:val="16"/>
              </w:rPr>
              <w:t>45,6</w:t>
            </w:r>
          </w:p>
        </w:tc>
        <w:tc>
          <w:tcPr>
            <w:tcW w:w="280" w:type="pct"/>
            <w:vAlign w:val="bottom"/>
          </w:tcPr>
          <w:p w14:paraId="157AA0F1" w14:textId="2F7E105E" w:rsidR="008F64F5" w:rsidRPr="008F64F5" w:rsidRDefault="008F64F5" w:rsidP="008F64F5">
            <w:pPr>
              <w:pStyle w:val="ZPpregtevilke"/>
              <w:rPr>
                <w:bCs/>
              </w:rPr>
            </w:pPr>
            <w:r w:rsidRPr="008F64F5">
              <w:rPr>
                <w:szCs w:val="16"/>
              </w:rPr>
              <w:t>103,2</w:t>
            </w:r>
          </w:p>
        </w:tc>
      </w:tr>
      <w:tr w:rsidR="008F64F5" w:rsidRPr="008F64F5" w14:paraId="64EE0043" w14:textId="77777777" w:rsidTr="00D63133">
        <w:trPr>
          <w:trHeight w:val="227"/>
          <w:jc w:val="center"/>
        </w:trPr>
        <w:tc>
          <w:tcPr>
            <w:tcW w:w="1055" w:type="pct"/>
            <w:noWrap/>
            <w:vAlign w:val="bottom"/>
          </w:tcPr>
          <w:p w14:paraId="7FC75041" w14:textId="3F4E7DF0" w:rsidR="008F64F5" w:rsidRPr="008F64F5" w:rsidRDefault="008F64F5" w:rsidP="008F64F5">
            <w:pPr>
              <w:pStyle w:val="ZPpregtekst"/>
            </w:pPr>
            <w:r w:rsidRPr="008F64F5">
              <w:t>Paprika</w:t>
            </w:r>
          </w:p>
        </w:tc>
        <w:tc>
          <w:tcPr>
            <w:tcW w:w="281" w:type="pct"/>
            <w:noWrap/>
            <w:vAlign w:val="bottom"/>
          </w:tcPr>
          <w:p w14:paraId="1C5ED4A3" w14:textId="2191348F" w:rsidR="008F64F5" w:rsidRPr="008F64F5" w:rsidRDefault="008F64F5" w:rsidP="008F64F5">
            <w:pPr>
              <w:pStyle w:val="ZPpregtevilke"/>
            </w:pPr>
            <w:r w:rsidRPr="008F64F5">
              <w:t>23,2</w:t>
            </w:r>
          </w:p>
        </w:tc>
        <w:tc>
          <w:tcPr>
            <w:tcW w:w="282" w:type="pct"/>
            <w:noWrap/>
            <w:vAlign w:val="bottom"/>
          </w:tcPr>
          <w:p w14:paraId="7D1030FA" w14:textId="62CECCC2" w:rsidR="008F64F5" w:rsidRPr="008F64F5" w:rsidRDefault="008F64F5" w:rsidP="008F64F5">
            <w:pPr>
              <w:pStyle w:val="ZPpregtevilke"/>
            </w:pPr>
            <w:r w:rsidRPr="008F64F5">
              <w:t>22,4</w:t>
            </w:r>
          </w:p>
        </w:tc>
        <w:tc>
          <w:tcPr>
            <w:tcW w:w="282" w:type="pct"/>
            <w:noWrap/>
            <w:vAlign w:val="bottom"/>
          </w:tcPr>
          <w:p w14:paraId="7133D6C3" w14:textId="29CB60C7" w:rsidR="008F64F5" w:rsidRPr="008F64F5" w:rsidRDefault="008F64F5" w:rsidP="008F64F5">
            <w:pPr>
              <w:pStyle w:val="ZPpregtevilke"/>
            </w:pPr>
            <w:r w:rsidRPr="008F64F5">
              <w:t>23,9</w:t>
            </w:r>
          </w:p>
        </w:tc>
        <w:tc>
          <w:tcPr>
            <w:tcW w:w="282" w:type="pct"/>
            <w:noWrap/>
            <w:vAlign w:val="bottom"/>
          </w:tcPr>
          <w:p w14:paraId="6CC2DF10" w14:textId="62924996" w:rsidR="008F64F5" w:rsidRPr="008F64F5" w:rsidRDefault="008F64F5" w:rsidP="008F64F5">
            <w:pPr>
              <w:pStyle w:val="ZPpregtevilke"/>
              <w:rPr>
                <w:bCs/>
              </w:rPr>
            </w:pPr>
            <w:r w:rsidRPr="008F64F5">
              <w:t>26,2</w:t>
            </w:r>
          </w:p>
        </w:tc>
        <w:tc>
          <w:tcPr>
            <w:tcW w:w="282" w:type="pct"/>
            <w:noWrap/>
            <w:vAlign w:val="bottom"/>
          </w:tcPr>
          <w:p w14:paraId="0AF45C21" w14:textId="14354061" w:rsidR="008F64F5" w:rsidRPr="008F64F5" w:rsidRDefault="008F64F5" w:rsidP="008F64F5">
            <w:pPr>
              <w:pStyle w:val="ZPpregtevilke"/>
              <w:rPr>
                <w:bCs/>
              </w:rPr>
            </w:pPr>
            <w:r w:rsidRPr="008F64F5">
              <w:t>26,8</w:t>
            </w:r>
          </w:p>
        </w:tc>
        <w:tc>
          <w:tcPr>
            <w:tcW w:w="282" w:type="pct"/>
            <w:noWrap/>
            <w:vAlign w:val="bottom"/>
          </w:tcPr>
          <w:p w14:paraId="5B7F2671" w14:textId="6BB11969" w:rsidR="008F64F5" w:rsidRPr="008F64F5" w:rsidRDefault="008F64F5" w:rsidP="008F64F5">
            <w:pPr>
              <w:pStyle w:val="ZPpregtevilke"/>
            </w:pPr>
            <w:r w:rsidRPr="008F64F5">
              <w:t>25,1</w:t>
            </w:r>
          </w:p>
        </w:tc>
        <w:tc>
          <w:tcPr>
            <w:tcW w:w="282" w:type="pct"/>
            <w:noWrap/>
            <w:vAlign w:val="bottom"/>
          </w:tcPr>
          <w:p w14:paraId="37F2AFB1" w14:textId="2B05AB53" w:rsidR="008F64F5" w:rsidRPr="008F64F5" w:rsidRDefault="008F64F5" w:rsidP="008F64F5">
            <w:pPr>
              <w:pStyle w:val="ZPpregtevilke"/>
            </w:pPr>
            <w:r w:rsidRPr="008F64F5">
              <w:t>28,5</w:t>
            </w:r>
          </w:p>
        </w:tc>
        <w:tc>
          <w:tcPr>
            <w:tcW w:w="282" w:type="pct"/>
            <w:noWrap/>
            <w:vAlign w:val="bottom"/>
          </w:tcPr>
          <w:p w14:paraId="744AEFB1" w14:textId="3DE2615B" w:rsidR="008F64F5" w:rsidRPr="008F64F5" w:rsidRDefault="008F64F5" w:rsidP="008F64F5">
            <w:pPr>
              <w:pStyle w:val="ZPpregtevilke"/>
            </w:pPr>
            <w:r w:rsidRPr="008F64F5">
              <w:t>24,1</w:t>
            </w:r>
          </w:p>
        </w:tc>
        <w:tc>
          <w:tcPr>
            <w:tcW w:w="282" w:type="pct"/>
            <w:noWrap/>
            <w:vAlign w:val="bottom"/>
          </w:tcPr>
          <w:p w14:paraId="79DA43B2" w14:textId="764D03DB" w:rsidR="008F64F5" w:rsidRPr="008F64F5" w:rsidRDefault="008F64F5" w:rsidP="008F64F5">
            <w:pPr>
              <w:pStyle w:val="ZPpregtevilke"/>
            </w:pPr>
            <w:r w:rsidRPr="008F64F5">
              <w:t>22,0</w:t>
            </w:r>
          </w:p>
        </w:tc>
        <w:tc>
          <w:tcPr>
            <w:tcW w:w="282" w:type="pct"/>
            <w:noWrap/>
            <w:vAlign w:val="bottom"/>
          </w:tcPr>
          <w:p w14:paraId="4564012B" w14:textId="43F0623D" w:rsidR="008F64F5" w:rsidRPr="008F64F5" w:rsidRDefault="008F64F5" w:rsidP="008F64F5">
            <w:pPr>
              <w:pStyle w:val="ZPpregtevilke"/>
            </w:pPr>
            <w:r w:rsidRPr="008F64F5">
              <w:t>22,0</w:t>
            </w:r>
          </w:p>
        </w:tc>
        <w:tc>
          <w:tcPr>
            <w:tcW w:w="282" w:type="pct"/>
            <w:vAlign w:val="bottom"/>
          </w:tcPr>
          <w:p w14:paraId="288DB20D" w14:textId="2228BCF2" w:rsidR="008F64F5" w:rsidRPr="008F64F5" w:rsidRDefault="008F64F5" w:rsidP="008F64F5">
            <w:pPr>
              <w:pStyle w:val="ZPpregtevilke"/>
            </w:pPr>
            <w:r w:rsidRPr="008F64F5">
              <w:rPr>
                <w:szCs w:val="16"/>
              </w:rPr>
              <w:t>18,0</w:t>
            </w:r>
          </w:p>
        </w:tc>
        <w:tc>
          <w:tcPr>
            <w:tcW w:w="282" w:type="pct"/>
            <w:vAlign w:val="bottom"/>
          </w:tcPr>
          <w:p w14:paraId="5EF477FC" w14:textId="69516542" w:rsidR="008F64F5" w:rsidRPr="008F64F5" w:rsidRDefault="008F64F5" w:rsidP="008F64F5">
            <w:pPr>
              <w:pStyle w:val="ZPpregtevilke"/>
            </w:pPr>
            <w:r w:rsidRPr="008F64F5">
              <w:rPr>
                <w:szCs w:val="16"/>
              </w:rPr>
              <w:t>19,3</w:t>
            </w:r>
          </w:p>
        </w:tc>
        <w:tc>
          <w:tcPr>
            <w:tcW w:w="282" w:type="pct"/>
            <w:vAlign w:val="bottom"/>
          </w:tcPr>
          <w:p w14:paraId="63ABE186" w14:textId="77210C25" w:rsidR="008F64F5" w:rsidRPr="008F64F5" w:rsidRDefault="008F64F5" w:rsidP="008F64F5">
            <w:pPr>
              <w:pStyle w:val="ZPpregtevilke"/>
            </w:pPr>
            <w:r w:rsidRPr="008F64F5">
              <w:rPr>
                <w:szCs w:val="16"/>
              </w:rPr>
              <w:t>19,5</w:t>
            </w:r>
          </w:p>
        </w:tc>
        <w:tc>
          <w:tcPr>
            <w:tcW w:w="280" w:type="pct"/>
            <w:vAlign w:val="bottom"/>
          </w:tcPr>
          <w:p w14:paraId="53F7CFDC" w14:textId="134A0297" w:rsidR="008F64F5" w:rsidRPr="008F64F5" w:rsidRDefault="008F64F5" w:rsidP="008F64F5">
            <w:pPr>
              <w:pStyle w:val="ZPpregtevilke"/>
              <w:rPr>
                <w:bCs/>
              </w:rPr>
            </w:pPr>
            <w:r w:rsidRPr="008F64F5">
              <w:rPr>
                <w:szCs w:val="16"/>
              </w:rPr>
              <w:t>101,1</w:t>
            </w:r>
          </w:p>
        </w:tc>
      </w:tr>
      <w:tr w:rsidR="008F64F5" w:rsidRPr="008F64F5" w14:paraId="19D2ACC7" w14:textId="77777777" w:rsidTr="00D63133">
        <w:trPr>
          <w:trHeight w:val="227"/>
          <w:jc w:val="center"/>
        </w:trPr>
        <w:tc>
          <w:tcPr>
            <w:tcW w:w="1055" w:type="pct"/>
            <w:noWrap/>
            <w:vAlign w:val="bottom"/>
          </w:tcPr>
          <w:p w14:paraId="198D0646" w14:textId="7C4A410E" w:rsidR="008F64F5" w:rsidRPr="008F64F5" w:rsidRDefault="008F64F5" w:rsidP="008F64F5">
            <w:pPr>
              <w:pStyle w:val="ZPpregtekst"/>
            </w:pPr>
            <w:r w:rsidRPr="008F64F5">
              <w:t>Kumara</w:t>
            </w:r>
          </w:p>
        </w:tc>
        <w:tc>
          <w:tcPr>
            <w:tcW w:w="281" w:type="pct"/>
            <w:noWrap/>
            <w:vAlign w:val="bottom"/>
          </w:tcPr>
          <w:p w14:paraId="52366F8A" w14:textId="151560BD" w:rsidR="008F64F5" w:rsidRPr="008F64F5" w:rsidRDefault="008F64F5" w:rsidP="008F64F5">
            <w:pPr>
              <w:pStyle w:val="ZPpregtevilke"/>
            </w:pPr>
            <w:r w:rsidRPr="008F64F5">
              <w:t>16,9</w:t>
            </w:r>
          </w:p>
        </w:tc>
        <w:tc>
          <w:tcPr>
            <w:tcW w:w="282" w:type="pct"/>
            <w:noWrap/>
            <w:vAlign w:val="bottom"/>
          </w:tcPr>
          <w:p w14:paraId="0D61DF3F" w14:textId="0668B42C" w:rsidR="008F64F5" w:rsidRPr="008F64F5" w:rsidRDefault="008F64F5" w:rsidP="008F64F5">
            <w:pPr>
              <w:pStyle w:val="ZPpregtevilke"/>
            </w:pPr>
            <w:r w:rsidRPr="008F64F5">
              <w:t>16,5</w:t>
            </w:r>
          </w:p>
        </w:tc>
        <w:tc>
          <w:tcPr>
            <w:tcW w:w="282" w:type="pct"/>
            <w:noWrap/>
            <w:vAlign w:val="bottom"/>
          </w:tcPr>
          <w:p w14:paraId="7EBE2CC1" w14:textId="7241B22C" w:rsidR="008F64F5" w:rsidRPr="008F64F5" w:rsidRDefault="008F64F5" w:rsidP="008F64F5">
            <w:pPr>
              <w:pStyle w:val="ZPpregtevilke"/>
            </w:pPr>
            <w:r w:rsidRPr="008F64F5">
              <w:t>19,7</w:t>
            </w:r>
          </w:p>
        </w:tc>
        <w:tc>
          <w:tcPr>
            <w:tcW w:w="282" w:type="pct"/>
            <w:noWrap/>
            <w:vAlign w:val="bottom"/>
          </w:tcPr>
          <w:p w14:paraId="60C7E325" w14:textId="5993AD4B" w:rsidR="008F64F5" w:rsidRPr="008F64F5" w:rsidRDefault="008F64F5" w:rsidP="008F64F5">
            <w:pPr>
              <w:pStyle w:val="ZPpregtevilke"/>
              <w:rPr>
                <w:bCs/>
              </w:rPr>
            </w:pPr>
            <w:r w:rsidRPr="008F64F5">
              <w:t>21,8</w:t>
            </w:r>
          </w:p>
        </w:tc>
        <w:tc>
          <w:tcPr>
            <w:tcW w:w="282" w:type="pct"/>
            <w:noWrap/>
            <w:vAlign w:val="bottom"/>
          </w:tcPr>
          <w:p w14:paraId="6F61E62B" w14:textId="75A6E4FF" w:rsidR="008F64F5" w:rsidRPr="008F64F5" w:rsidRDefault="008F64F5" w:rsidP="008F64F5">
            <w:pPr>
              <w:pStyle w:val="ZPpregtevilke"/>
              <w:rPr>
                <w:bCs/>
              </w:rPr>
            </w:pPr>
            <w:r w:rsidRPr="008F64F5">
              <w:t>20,3</w:t>
            </w:r>
          </w:p>
        </w:tc>
        <w:tc>
          <w:tcPr>
            <w:tcW w:w="282" w:type="pct"/>
            <w:noWrap/>
            <w:vAlign w:val="bottom"/>
          </w:tcPr>
          <w:p w14:paraId="19C7F6C2" w14:textId="47F5199D" w:rsidR="008F64F5" w:rsidRPr="008F64F5" w:rsidRDefault="008F64F5" w:rsidP="008F64F5">
            <w:pPr>
              <w:pStyle w:val="ZPpregtevilke"/>
            </w:pPr>
            <w:r w:rsidRPr="008F64F5">
              <w:t>18,9</w:t>
            </w:r>
          </w:p>
        </w:tc>
        <w:tc>
          <w:tcPr>
            <w:tcW w:w="282" w:type="pct"/>
            <w:noWrap/>
            <w:vAlign w:val="bottom"/>
          </w:tcPr>
          <w:p w14:paraId="27524320" w14:textId="7A50E41A" w:rsidR="008F64F5" w:rsidRPr="008F64F5" w:rsidRDefault="008F64F5" w:rsidP="008F64F5">
            <w:pPr>
              <w:pStyle w:val="ZPpregtevilke"/>
            </w:pPr>
            <w:r w:rsidRPr="008F64F5">
              <w:t>20,1</w:t>
            </w:r>
          </w:p>
        </w:tc>
        <w:tc>
          <w:tcPr>
            <w:tcW w:w="282" w:type="pct"/>
            <w:noWrap/>
            <w:vAlign w:val="bottom"/>
          </w:tcPr>
          <w:p w14:paraId="19E5E384" w14:textId="4CFBEB0F" w:rsidR="008F64F5" w:rsidRPr="008F64F5" w:rsidRDefault="008F64F5" w:rsidP="008F64F5">
            <w:pPr>
              <w:pStyle w:val="ZPpregtevilke"/>
            </w:pPr>
            <w:r w:rsidRPr="008F64F5">
              <w:t>17,6</w:t>
            </w:r>
          </w:p>
        </w:tc>
        <w:tc>
          <w:tcPr>
            <w:tcW w:w="282" w:type="pct"/>
            <w:noWrap/>
            <w:vAlign w:val="bottom"/>
          </w:tcPr>
          <w:p w14:paraId="2355FDF8" w14:textId="70582345" w:rsidR="008F64F5" w:rsidRPr="008F64F5" w:rsidRDefault="008F64F5" w:rsidP="008F64F5">
            <w:pPr>
              <w:pStyle w:val="ZPpregtevilke"/>
            </w:pPr>
            <w:r w:rsidRPr="008F64F5">
              <w:t>18,8</w:t>
            </w:r>
          </w:p>
        </w:tc>
        <w:tc>
          <w:tcPr>
            <w:tcW w:w="282" w:type="pct"/>
            <w:noWrap/>
            <w:vAlign w:val="bottom"/>
          </w:tcPr>
          <w:p w14:paraId="34FCE3B8" w14:textId="4930B0BC" w:rsidR="008F64F5" w:rsidRPr="008F64F5" w:rsidRDefault="008F64F5" w:rsidP="008F64F5">
            <w:pPr>
              <w:pStyle w:val="ZPpregtevilke"/>
            </w:pPr>
            <w:r w:rsidRPr="008F64F5">
              <w:t>18,2</w:t>
            </w:r>
          </w:p>
        </w:tc>
        <w:tc>
          <w:tcPr>
            <w:tcW w:w="282" w:type="pct"/>
            <w:vAlign w:val="bottom"/>
          </w:tcPr>
          <w:p w14:paraId="64B8CE67" w14:textId="46EDF4F5" w:rsidR="008F64F5" w:rsidRPr="008F64F5" w:rsidRDefault="008F64F5" w:rsidP="008F64F5">
            <w:pPr>
              <w:pStyle w:val="ZPpregtevilke"/>
            </w:pPr>
            <w:r w:rsidRPr="008F64F5">
              <w:rPr>
                <w:szCs w:val="16"/>
              </w:rPr>
              <w:t>18,8</w:t>
            </w:r>
          </w:p>
        </w:tc>
        <w:tc>
          <w:tcPr>
            <w:tcW w:w="282" w:type="pct"/>
            <w:vAlign w:val="bottom"/>
          </w:tcPr>
          <w:p w14:paraId="20D326FA" w14:textId="4142173F" w:rsidR="008F64F5" w:rsidRPr="008F64F5" w:rsidRDefault="008F64F5" w:rsidP="008F64F5">
            <w:pPr>
              <w:pStyle w:val="ZPpregtevilke"/>
            </w:pPr>
            <w:r w:rsidRPr="008F64F5">
              <w:rPr>
                <w:szCs w:val="16"/>
              </w:rPr>
              <w:t>22,5</w:t>
            </w:r>
          </w:p>
        </w:tc>
        <w:tc>
          <w:tcPr>
            <w:tcW w:w="282" w:type="pct"/>
            <w:vAlign w:val="bottom"/>
          </w:tcPr>
          <w:p w14:paraId="5F8B0B54" w14:textId="6F9E7EF3" w:rsidR="008F64F5" w:rsidRPr="008F64F5" w:rsidRDefault="008F64F5" w:rsidP="008F64F5">
            <w:pPr>
              <w:pStyle w:val="ZPpregtevilke"/>
            </w:pPr>
            <w:r w:rsidRPr="008F64F5">
              <w:rPr>
                <w:szCs w:val="16"/>
              </w:rPr>
              <w:t>17,7</w:t>
            </w:r>
          </w:p>
        </w:tc>
        <w:tc>
          <w:tcPr>
            <w:tcW w:w="280" w:type="pct"/>
            <w:vAlign w:val="bottom"/>
          </w:tcPr>
          <w:p w14:paraId="743E6C6E" w14:textId="79543B4A" w:rsidR="008F64F5" w:rsidRPr="008F64F5" w:rsidRDefault="008F64F5" w:rsidP="008F64F5">
            <w:pPr>
              <w:pStyle w:val="ZPpregtevilke"/>
              <w:rPr>
                <w:bCs/>
              </w:rPr>
            </w:pPr>
            <w:r w:rsidRPr="008F64F5">
              <w:rPr>
                <w:szCs w:val="16"/>
              </w:rPr>
              <w:t>78,7</w:t>
            </w:r>
          </w:p>
        </w:tc>
      </w:tr>
      <w:tr w:rsidR="008F64F5" w:rsidRPr="008F64F5" w14:paraId="6ACC3A66" w14:textId="77777777" w:rsidTr="00D63133">
        <w:trPr>
          <w:trHeight w:val="227"/>
          <w:jc w:val="center"/>
        </w:trPr>
        <w:tc>
          <w:tcPr>
            <w:tcW w:w="1055" w:type="pct"/>
            <w:noWrap/>
            <w:vAlign w:val="bottom"/>
          </w:tcPr>
          <w:p w14:paraId="423B08AA" w14:textId="7F085F02" w:rsidR="008F64F5" w:rsidRPr="008F64F5" w:rsidRDefault="008F64F5" w:rsidP="008F64F5">
            <w:pPr>
              <w:pStyle w:val="ZPpregtekst"/>
            </w:pPr>
            <w:r w:rsidRPr="008F64F5">
              <w:t>– solatna</w:t>
            </w:r>
          </w:p>
        </w:tc>
        <w:tc>
          <w:tcPr>
            <w:tcW w:w="281" w:type="pct"/>
            <w:noWrap/>
            <w:vAlign w:val="bottom"/>
          </w:tcPr>
          <w:p w14:paraId="6DC82856" w14:textId="3361E209" w:rsidR="008F64F5" w:rsidRPr="008F64F5" w:rsidRDefault="008F64F5" w:rsidP="008F64F5">
            <w:pPr>
              <w:pStyle w:val="ZPpregtevilke"/>
            </w:pPr>
            <w:r w:rsidRPr="008F64F5">
              <w:t>21,3</w:t>
            </w:r>
          </w:p>
        </w:tc>
        <w:tc>
          <w:tcPr>
            <w:tcW w:w="282" w:type="pct"/>
            <w:noWrap/>
            <w:vAlign w:val="bottom"/>
          </w:tcPr>
          <w:p w14:paraId="32C06F7E" w14:textId="44188180" w:rsidR="008F64F5" w:rsidRPr="008F64F5" w:rsidRDefault="008F64F5" w:rsidP="008F64F5">
            <w:pPr>
              <w:pStyle w:val="ZPpregtevilke"/>
            </w:pPr>
            <w:r w:rsidRPr="008F64F5">
              <w:t>21,6</w:t>
            </w:r>
          </w:p>
        </w:tc>
        <w:tc>
          <w:tcPr>
            <w:tcW w:w="282" w:type="pct"/>
            <w:noWrap/>
            <w:vAlign w:val="bottom"/>
          </w:tcPr>
          <w:p w14:paraId="1B81FF2E" w14:textId="039255DA" w:rsidR="008F64F5" w:rsidRPr="008F64F5" w:rsidRDefault="008F64F5" w:rsidP="008F64F5">
            <w:pPr>
              <w:pStyle w:val="ZPpregtevilke"/>
            </w:pPr>
            <w:r w:rsidRPr="008F64F5">
              <w:t>25,8</w:t>
            </w:r>
          </w:p>
        </w:tc>
        <w:tc>
          <w:tcPr>
            <w:tcW w:w="282" w:type="pct"/>
            <w:noWrap/>
            <w:vAlign w:val="bottom"/>
          </w:tcPr>
          <w:p w14:paraId="65274959" w14:textId="77DF7F4B" w:rsidR="008F64F5" w:rsidRPr="008F64F5" w:rsidRDefault="008F64F5" w:rsidP="008F64F5">
            <w:pPr>
              <w:pStyle w:val="ZPpregtevilke"/>
              <w:rPr>
                <w:bCs/>
              </w:rPr>
            </w:pPr>
            <w:r w:rsidRPr="008F64F5">
              <w:t>28,5</w:t>
            </w:r>
          </w:p>
        </w:tc>
        <w:tc>
          <w:tcPr>
            <w:tcW w:w="282" w:type="pct"/>
            <w:noWrap/>
            <w:vAlign w:val="bottom"/>
          </w:tcPr>
          <w:p w14:paraId="2F35B9AB" w14:textId="68EAD38B" w:rsidR="008F64F5" w:rsidRPr="008F64F5" w:rsidRDefault="008F64F5" w:rsidP="008F64F5">
            <w:pPr>
              <w:pStyle w:val="ZPpregtevilke"/>
              <w:rPr>
                <w:bCs/>
              </w:rPr>
            </w:pPr>
            <w:r w:rsidRPr="008F64F5">
              <w:t>26,2</w:t>
            </w:r>
          </w:p>
        </w:tc>
        <w:tc>
          <w:tcPr>
            <w:tcW w:w="282" w:type="pct"/>
            <w:noWrap/>
            <w:vAlign w:val="bottom"/>
          </w:tcPr>
          <w:p w14:paraId="3B20A2E6" w14:textId="25A34420" w:rsidR="008F64F5" w:rsidRPr="008F64F5" w:rsidRDefault="008F64F5" w:rsidP="008F64F5">
            <w:pPr>
              <w:pStyle w:val="ZPpregtevilke"/>
            </w:pPr>
            <w:r w:rsidRPr="008F64F5">
              <w:t>25,1</w:t>
            </w:r>
          </w:p>
        </w:tc>
        <w:tc>
          <w:tcPr>
            <w:tcW w:w="282" w:type="pct"/>
            <w:noWrap/>
            <w:vAlign w:val="bottom"/>
          </w:tcPr>
          <w:p w14:paraId="6E1619DC" w14:textId="5F4AB458" w:rsidR="008F64F5" w:rsidRPr="008F64F5" w:rsidRDefault="008F64F5" w:rsidP="008F64F5">
            <w:pPr>
              <w:pStyle w:val="ZPpregtevilke"/>
            </w:pPr>
            <w:r w:rsidRPr="008F64F5">
              <w:t>24,8</w:t>
            </w:r>
          </w:p>
        </w:tc>
        <w:tc>
          <w:tcPr>
            <w:tcW w:w="282" w:type="pct"/>
            <w:noWrap/>
            <w:vAlign w:val="bottom"/>
          </w:tcPr>
          <w:p w14:paraId="60EAF1A0" w14:textId="172EBC9B" w:rsidR="008F64F5" w:rsidRPr="008F64F5" w:rsidRDefault="008F64F5" w:rsidP="008F64F5">
            <w:pPr>
              <w:pStyle w:val="ZPpregtevilke"/>
            </w:pPr>
            <w:r w:rsidRPr="008F64F5">
              <w:t>20,6</w:t>
            </w:r>
          </w:p>
        </w:tc>
        <w:tc>
          <w:tcPr>
            <w:tcW w:w="282" w:type="pct"/>
            <w:noWrap/>
            <w:vAlign w:val="bottom"/>
          </w:tcPr>
          <w:p w14:paraId="304465C3" w14:textId="44C9C6DB" w:rsidR="008F64F5" w:rsidRPr="008F64F5" w:rsidRDefault="008F64F5" w:rsidP="008F64F5">
            <w:pPr>
              <w:pStyle w:val="ZPpregtevilke"/>
            </w:pPr>
            <w:r w:rsidRPr="008F64F5">
              <w:t>22,0</w:t>
            </w:r>
          </w:p>
        </w:tc>
        <w:tc>
          <w:tcPr>
            <w:tcW w:w="282" w:type="pct"/>
            <w:noWrap/>
            <w:vAlign w:val="bottom"/>
          </w:tcPr>
          <w:p w14:paraId="4B00AD20" w14:textId="75707292" w:rsidR="008F64F5" w:rsidRPr="008F64F5" w:rsidRDefault="008F64F5" w:rsidP="008F64F5">
            <w:pPr>
              <w:pStyle w:val="ZPpregtevilke"/>
            </w:pPr>
            <w:r w:rsidRPr="008F64F5">
              <w:t>21,5</w:t>
            </w:r>
          </w:p>
        </w:tc>
        <w:tc>
          <w:tcPr>
            <w:tcW w:w="282" w:type="pct"/>
            <w:vAlign w:val="bottom"/>
          </w:tcPr>
          <w:p w14:paraId="73FE82CF" w14:textId="67E10634" w:rsidR="008F64F5" w:rsidRPr="008F64F5" w:rsidRDefault="008F64F5" w:rsidP="008F64F5">
            <w:pPr>
              <w:pStyle w:val="ZPpregtevilke"/>
            </w:pPr>
            <w:r w:rsidRPr="008F64F5">
              <w:rPr>
                <w:szCs w:val="16"/>
              </w:rPr>
              <w:t>24,3</w:t>
            </w:r>
          </w:p>
        </w:tc>
        <w:tc>
          <w:tcPr>
            <w:tcW w:w="282" w:type="pct"/>
            <w:vAlign w:val="bottom"/>
          </w:tcPr>
          <w:p w14:paraId="05ED2568" w14:textId="31EA6A41" w:rsidR="008F64F5" w:rsidRPr="008F64F5" w:rsidRDefault="008F64F5" w:rsidP="008F64F5">
            <w:pPr>
              <w:pStyle w:val="ZPpregtevilke"/>
            </w:pPr>
            <w:r w:rsidRPr="008F64F5">
              <w:rPr>
                <w:szCs w:val="16"/>
              </w:rPr>
              <w:t>29,5</w:t>
            </w:r>
          </w:p>
        </w:tc>
        <w:tc>
          <w:tcPr>
            <w:tcW w:w="282" w:type="pct"/>
            <w:vAlign w:val="bottom"/>
          </w:tcPr>
          <w:p w14:paraId="75C0B0F7" w14:textId="241D880A" w:rsidR="008F64F5" w:rsidRPr="008F64F5" w:rsidRDefault="008F64F5" w:rsidP="008F64F5">
            <w:pPr>
              <w:pStyle w:val="ZPpregtevilke"/>
            </w:pPr>
            <w:r w:rsidRPr="008F64F5">
              <w:rPr>
                <w:szCs w:val="16"/>
              </w:rPr>
              <w:t>20,8</w:t>
            </w:r>
          </w:p>
        </w:tc>
        <w:tc>
          <w:tcPr>
            <w:tcW w:w="280" w:type="pct"/>
            <w:vAlign w:val="bottom"/>
          </w:tcPr>
          <w:p w14:paraId="7C51D7AE" w14:textId="2D5D3C15" w:rsidR="008F64F5" w:rsidRPr="008F64F5" w:rsidRDefault="008F64F5" w:rsidP="008F64F5">
            <w:pPr>
              <w:pStyle w:val="ZPpregtevilke"/>
              <w:rPr>
                <w:bCs/>
              </w:rPr>
            </w:pPr>
            <w:r w:rsidRPr="008F64F5">
              <w:rPr>
                <w:szCs w:val="16"/>
              </w:rPr>
              <w:t>70,5</w:t>
            </w:r>
          </w:p>
        </w:tc>
      </w:tr>
      <w:tr w:rsidR="008F64F5" w:rsidRPr="008F64F5" w14:paraId="5E11E491" w14:textId="77777777" w:rsidTr="00D63133">
        <w:trPr>
          <w:trHeight w:val="227"/>
          <w:jc w:val="center"/>
        </w:trPr>
        <w:tc>
          <w:tcPr>
            <w:tcW w:w="1055" w:type="pct"/>
            <w:noWrap/>
            <w:vAlign w:val="bottom"/>
          </w:tcPr>
          <w:p w14:paraId="37E95590" w14:textId="07C146D6" w:rsidR="008F64F5" w:rsidRPr="008F64F5" w:rsidRDefault="008F64F5" w:rsidP="008F64F5">
            <w:pPr>
              <w:pStyle w:val="ZPpregtekst"/>
            </w:pPr>
            <w:r w:rsidRPr="008F64F5">
              <w:t>– za vlaganje</w:t>
            </w:r>
          </w:p>
        </w:tc>
        <w:tc>
          <w:tcPr>
            <w:tcW w:w="281" w:type="pct"/>
            <w:noWrap/>
            <w:vAlign w:val="bottom"/>
          </w:tcPr>
          <w:p w14:paraId="0D844E8E" w14:textId="23C21D76" w:rsidR="008F64F5" w:rsidRPr="008F64F5" w:rsidRDefault="008F64F5" w:rsidP="008F64F5">
            <w:pPr>
              <w:pStyle w:val="ZPpregtevilke"/>
            </w:pPr>
            <w:r w:rsidRPr="008F64F5">
              <w:t>12,4</w:t>
            </w:r>
          </w:p>
        </w:tc>
        <w:tc>
          <w:tcPr>
            <w:tcW w:w="282" w:type="pct"/>
            <w:noWrap/>
            <w:vAlign w:val="bottom"/>
          </w:tcPr>
          <w:p w14:paraId="27C65DE0" w14:textId="01F96D2C" w:rsidR="008F64F5" w:rsidRPr="008F64F5" w:rsidRDefault="008F64F5" w:rsidP="008F64F5">
            <w:pPr>
              <w:pStyle w:val="ZPpregtevilke"/>
            </w:pPr>
            <w:r w:rsidRPr="008F64F5">
              <w:t>11,2</w:t>
            </w:r>
          </w:p>
        </w:tc>
        <w:tc>
          <w:tcPr>
            <w:tcW w:w="282" w:type="pct"/>
            <w:noWrap/>
            <w:vAlign w:val="bottom"/>
          </w:tcPr>
          <w:p w14:paraId="000C2E60" w14:textId="54EB4505" w:rsidR="008F64F5" w:rsidRPr="008F64F5" w:rsidRDefault="008F64F5" w:rsidP="008F64F5">
            <w:pPr>
              <w:pStyle w:val="ZPpregtevilke"/>
            </w:pPr>
            <w:r w:rsidRPr="008F64F5">
              <w:t>13,4</w:t>
            </w:r>
          </w:p>
        </w:tc>
        <w:tc>
          <w:tcPr>
            <w:tcW w:w="282" w:type="pct"/>
            <w:noWrap/>
            <w:vAlign w:val="bottom"/>
          </w:tcPr>
          <w:p w14:paraId="6E5BBDBD" w14:textId="5178F288" w:rsidR="008F64F5" w:rsidRPr="008F64F5" w:rsidRDefault="008F64F5" w:rsidP="008F64F5">
            <w:pPr>
              <w:pStyle w:val="ZPpregtevilke"/>
              <w:rPr>
                <w:bCs/>
              </w:rPr>
            </w:pPr>
            <w:r w:rsidRPr="008F64F5">
              <w:t>15,0</w:t>
            </w:r>
          </w:p>
        </w:tc>
        <w:tc>
          <w:tcPr>
            <w:tcW w:w="282" w:type="pct"/>
            <w:noWrap/>
            <w:vAlign w:val="bottom"/>
          </w:tcPr>
          <w:p w14:paraId="508AE396" w14:textId="3936A945" w:rsidR="008F64F5" w:rsidRPr="008F64F5" w:rsidRDefault="008F64F5" w:rsidP="008F64F5">
            <w:pPr>
              <w:pStyle w:val="ZPpregtevilke"/>
              <w:rPr>
                <w:bCs/>
              </w:rPr>
            </w:pPr>
            <w:r w:rsidRPr="008F64F5">
              <w:t>15,4</w:t>
            </w:r>
          </w:p>
        </w:tc>
        <w:tc>
          <w:tcPr>
            <w:tcW w:w="282" w:type="pct"/>
            <w:noWrap/>
            <w:vAlign w:val="bottom"/>
          </w:tcPr>
          <w:p w14:paraId="7B49D691" w14:textId="409FA023" w:rsidR="008F64F5" w:rsidRPr="008F64F5" w:rsidRDefault="008F64F5" w:rsidP="008F64F5">
            <w:pPr>
              <w:pStyle w:val="ZPpregtevilke"/>
            </w:pPr>
            <w:r w:rsidRPr="008F64F5">
              <w:t>13,7</w:t>
            </w:r>
          </w:p>
        </w:tc>
        <w:tc>
          <w:tcPr>
            <w:tcW w:w="282" w:type="pct"/>
            <w:noWrap/>
            <w:vAlign w:val="bottom"/>
          </w:tcPr>
          <w:p w14:paraId="5AB97A27" w14:textId="14833634" w:rsidR="008F64F5" w:rsidRPr="008F64F5" w:rsidRDefault="008F64F5" w:rsidP="008F64F5">
            <w:pPr>
              <w:pStyle w:val="ZPpregtevilke"/>
            </w:pPr>
            <w:r w:rsidRPr="008F64F5">
              <w:t>15,9</w:t>
            </w:r>
          </w:p>
        </w:tc>
        <w:tc>
          <w:tcPr>
            <w:tcW w:w="282" w:type="pct"/>
            <w:noWrap/>
            <w:vAlign w:val="bottom"/>
          </w:tcPr>
          <w:p w14:paraId="188FFF37" w14:textId="3FCDD7B3" w:rsidR="008F64F5" w:rsidRPr="008F64F5" w:rsidRDefault="008F64F5" w:rsidP="008F64F5">
            <w:pPr>
              <w:pStyle w:val="ZPpregtevilke"/>
            </w:pPr>
            <w:r w:rsidRPr="008F64F5">
              <w:t>13,9</w:t>
            </w:r>
          </w:p>
        </w:tc>
        <w:tc>
          <w:tcPr>
            <w:tcW w:w="282" w:type="pct"/>
            <w:noWrap/>
            <w:vAlign w:val="bottom"/>
          </w:tcPr>
          <w:p w14:paraId="673E9AAC" w14:textId="56AED35A" w:rsidR="008F64F5" w:rsidRPr="008F64F5" w:rsidRDefault="008F64F5" w:rsidP="008F64F5">
            <w:pPr>
              <w:pStyle w:val="ZPpregtevilke"/>
            </w:pPr>
            <w:r w:rsidRPr="008F64F5">
              <w:t>14,9</w:t>
            </w:r>
          </w:p>
        </w:tc>
        <w:tc>
          <w:tcPr>
            <w:tcW w:w="282" w:type="pct"/>
            <w:noWrap/>
            <w:vAlign w:val="bottom"/>
          </w:tcPr>
          <w:p w14:paraId="67C0B371" w14:textId="6CBA68D5" w:rsidR="008F64F5" w:rsidRPr="008F64F5" w:rsidRDefault="008F64F5" w:rsidP="008F64F5">
            <w:pPr>
              <w:pStyle w:val="ZPpregtevilke"/>
            </w:pPr>
            <w:r w:rsidRPr="008F64F5">
              <w:t>14,1</w:t>
            </w:r>
          </w:p>
        </w:tc>
        <w:tc>
          <w:tcPr>
            <w:tcW w:w="282" w:type="pct"/>
            <w:vAlign w:val="bottom"/>
          </w:tcPr>
          <w:p w14:paraId="66B0D2A9" w14:textId="38DC3F80" w:rsidR="008F64F5" w:rsidRPr="008F64F5" w:rsidRDefault="008F64F5" w:rsidP="008F64F5">
            <w:pPr>
              <w:pStyle w:val="ZPpregtevilke"/>
            </w:pPr>
            <w:r w:rsidRPr="008F64F5">
              <w:rPr>
                <w:szCs w:val="16"/>
              </w:rPr>
              <w:t>11,5</w:t>
            </w:r>
          </w:p>
        </w:tc>
        <w:tc>
          <w:tcPr>
            <w:tcW w:w="282" w:type="pct"/>
            <w:vAlign w:val="bottom"/>
          </w:tcPr>
          <w:p w14:paraId="288E8AB7" w14:textId="75497233" w:rsidR="008F64F5" w:rsidRPr="008F64F5" w:rsidRDefault="008F64F5" w:rsidP="008F64F5">
            <w:pPr>
              <w:pStyle w:val="ZPpregtevilke"/>
            </w:pPr>
            <w:r w:rsidRPr="008F64F5">
              <w:rPr>
                <w:szCs w:val="16"/>
              </w:rPr>
              <w:t>12,2</w:t>
            </w:r>
          </w:p>
        </w:tc>
        <w:tc>
          <w:tcPr>
            <w:tcW w:w="282" w:type="pct"/>
            <w:vAlign w:val="bottom"/>
          </w:tcPr>
          <w:p w14:paraId="7F6C68D7" w14:textId="5F0BB6BB" w:rsidR="008F64F5" w:rsidRPr="008F64F5" w:rsidRDefault="008F64F5" w:rsidP="008F64F5">
            <w:pPr>
              <w:pStyle w:val="ZPpregtevilke"/>
            </w:pPr>
            <w:r w:rsidRPr="008F64F5">
              <w:rPr>
                <w:szCs w:val="16"/>
              </w:rPr>
              <w:t>12,4</w:t>
            </w:r>
          </w:p>
        </w:tc>
        <w:tc>
          <w:tcPr>
            <w:tcW w:w="280" w:type="pct"/>
            <w:vAlign w:val="bottom"/>
          </w:tcPr>
          <w:p w14:paraId="7CFF028D" w14:textId="1DA418F4" w:rsidR="008F64F5" w:rsidRPr="008F64F5" w:rsidRDefault="008F64F5" w:rsidP="008F64F5">
            <w:pPr>
              <w:pStyle w:val="ZPpregtevilke"/>
              <w:rPr>
                <w:bCs/>
              </w:rPr>
            </w:pPr>
            <w:r w:rsidRPr="008F64F5">
              <w:rPr>
                <w:szCs w:val="16"/>
              </w:rPr>
              <w:t>101,6</w:t>
            </w:r>
          </w:p>
        </w:tc>
      </w:tr>
      <w:tr w:rsidR="008F64F5" w:rsidRPr="008F64F5" w14:paraId="4797B1B0" w14:textId="77777777" w:rsidTr="00D63133">
        <w:trPr>
          <w:trHeight w:val="227"/>
          <w:jc w:val="center"/>
        </w:trPr>
        <w:tc>
          <w:tcPr>
            <w:tcW w:w="1055" w:type="pct"/>
            <w:noWrap/>
            <w:vAlign w:val="bottom"/>
          </w:tcPr>
          <w:p w14:paraId="6F7A6690" w14:textId="2002780C" w:rsidR="008F64F5" w:rsidRPr="008F64F5" w:rsidRDefault="008F64F5" w:rsidP="008F64F5">
            <w:pPr>
              <w:pStyle w:val="ZPpregtekst"/>
            </w:pPr>
            <w:r w:rsidRPr="008F64F5">
              <w:t>Bučka</w:t>
            </w:r>
          </w:p>
        </w:tc>
        <w:tc>
          <w:tcPr>
            <w:tcW w:w="281" w:type="pct"/>
            <w:noWrap/>
            <w:vAlign w:val="bottom"/>
          </w:tcPr>
          <w:p w14:paraId="45BDA4FD" w14:textId="14238F49" w:rsidR="008F64F5" w:rsidRPr="008F64F5" w:rsidRDefault="008F64F5" w:rsidP="008F64F5">
            <w:pPr>
              <w:pStyle w:val="ZPpregtevilke"/>
            </w:pPr>
            <w:r w:rsidRPr="008F64F5">
              <w:t>19,3</w:t>
            </w:r>
          </w:p>
        </w:tc>
        <w:tc>
          <w:tcPr>
            <w:tcW w:w="282" w:type="pct"/>
            <w:noWrap/>
            <w:vAlign w:val="bottom"/>
          </w:tcPr>
          <w:p w14:paraId="176F4F5C" w14:textId="38E38A81" w:rsidR="008F64F5" w:rsidRPr="008F64F5" w:rsidRDefault="008F64F5" w:rsidP="008F64F5">
            <w:pPr>
              <w:pStyle w:val="ZPpregtevilke"/>
            </w:pPr>
            <w:r w:rsidRPr="008F64F5">
              <w:t>17,9</w:t>
            </w:r>
          </w:p>
        </w:tc>
        <w:tc>
          <w:tcPr>
            <w:tcW w:w="282" w:type="pct"/>
            <w:noWrap/>
            <w:vAlign w:val="bottom"/>
          </w:tcPr>
          <w:p w14:paraId="244440E9" w14:textId="5997C22D" w:rsidR="008F64F5" w:rsidRPr="008F64F5" w:rsidRDefault="008F64F5" w:rsidP="008F64F5">
            <w:pPr>
              <w:pStyle w:val="ZPpregtevilke"/>
            </w:pPr>
            <w:r w:rsidRPr="008F64F5">
              <w:t>19,8</w:t>
            </w:r>
          </w:p>
        </w:tc>
        <w:tc>
          <w:tcPr>
            <w:tcW w:w="282" w:type="pct"/>
            <w:noWrap/>
            <w:vAlign w:val="bottom"/>
          </w:tcPr>
          <w:p w14:paraId="697ADEDE" w14:textId="798B33F6" w:rsidR="008F64F5" w:rsidRPr="008F64F5" w:rsidRDefault="008F64F5" w:rsidP="008F64F5">
            <w:pPr>
              <w:pStyle w:val="ZPpregtevilke"/>
            </w:pPr>
            <w:r w:rsidRPr="008F64F5">
              <w:t>23,9</w:t>
            </w:r>
          </w:p>
        </w:tc>
        <w:tc>
          <w:tcPr>
            <w:tcW w:w="282" w:type="pct"/>
            <w:noWrap/>
            <w:vAlign w:val="bottom"/>
          </w:tcPr>
          <w:p w14:paraId="29C4DBA4" w14:textId="212B7BCB" w:rsidR="008F64F5" w:rsidRPr="008F64F5" w:rsidRDefault="008F64F5" w:rsidP="008F64F5">
            <w:pPr>
              <w:pStyle w:val="ZPpregtevilke"/>
            </w:pPr>
            <w:r w:rsidRPr="008F64F5">
              <w:t>26,2</w:t>
            </w:r>
          </w:p>
        </w:tc>
        <w:tc>
          <w:tcPr>
            <w:tcW w:w="282" w:type="pct"/>
            <w:noWrap/>
            <w:vAlign w:val="bottom"/>
          </w:tcPr>
          <w:p w14:paraId="002AF920" w14:textId="4D2C1145" w:rsidR="008F64F5" w:rsidRPr="008F64F5" w:rsidRDefault="008F64F5" w:rsidP="008F64F5">
            <w:pPr>
              <w:pStyle w:val="ZPpregtevilke"/>
            </w:pPr>
            <w:r w:rsidRPr="008F64F5">
              <w:t>28,0</w:t>
            </w:r>
          </w:p>
        </w:tc>
        <w:tc>
          <w:tcPr>
            <w:tcW w:w="282" w:type="pct"/>
            <w:noWrap/>
            <w:vAlign w:val="bottom"/>
          </w:tcPr>
          <w:p w14:paraId="0BA3EC3D" w14:textId="35B0FE9F" w:rsidR="008F64F5" w:rsidRPr="008F64F5" w:rsidRDefault="008F64F5" w:rsidP="008F64F5">
            <w:pPr>
              <w:pStyle w:val="ZPpregtevilke"/>
            </w:pPr>
            <w:r w:rsidRPr="008F64F5">
              <w:t>26,5</w:t>
            </w:r>
          </w:p>
        </w:tc>
        <w:tc>
          <w:tcPr>
            <w:tcW w:w="282" w:type="pct"/>
            <w:noWrap/>
            <w:vAlign w:val="bottom"/>
          </w:tcPr>
          <w:p w14:paraId="2AAA88B3" w14:textId="3F65A3D3" w:rsidR="008F64F5" w:rsidRPr="008F64F5" w:rsidRDefault="008F64F5" w:rsidP="008F64F5">
            <w:pPr>
              <w:pStyle w:val="ZPpregtevilke"/>
            </w:pPr>
            <w:r w:rsidRPr="008F64F5">
              <w:t>25,7</w:t>
            </w:r>
          </w:p>
        </w:tc>
        <w:tc>
          <w:tcPr>
            <w:tcW w:w="282" w:type="pct"/>
            <w:noWrap/>
            <w:vAlign w:val="bottom"/>
          </w:tcPr>
          <w:p w14:paraId="6B4B0725" w14:textId="7F699B64" w:rsidR="008F64F5" w:rsidRPr="008F64F5" w:rsidRDefault="008F64F5" w:rsidP="008F64F5">
            <w:pPr>
              <w:pStyle w:val="ZPpregtevilke"/>
            </w:pPr>
            <w:r w:rsidRPr="008F64F5">
              <w:t>25,9</w:t>
            </w:r>
          </w:p>
        </w:tc>
        <w:tc>
          <w:tcPr>
            <w:tcW w:w="282" w:type="pct"/>
            <w:noWrap/>
            <w:vAlign w:val="bottom"/>
          </w:tcPr>
          <w:p w14:paraId="385DF603" w14:textId="444C584A" w:rsidR="008F64F5" w:rsidRPr="008F64F5" w:rsidRDefault="008F64F5" w:rsidP="008F64F5">
            <w:pPr>
              <w:pStyle w:val="ZPpregtevilke"/>
            </w:pPr>
            <w:r w:rsidRPr="008F64F5">
              <w:t>19,6</w:t>
            </w:r>
          </w:p>
        </w:tc>
        <w:tc>
          <w:tcPr>
            <w:tcW w:w="282" w:type="pct"/>
            <w:vAlign w:val="bottom"/>
          </w:tcPr>
          <w:p w14:paraId="07B3B1FA" w14:textId="239507B4" w:rsidR="008F64F5" w:rsidRPr="008F64F5" w:rsidRDefault="008F64F5" w:rsidP="008F64F5">
            <w:pPr>
              <w:pStyle w:val="ZPpregtevilke"/>
            </w:pPr>
            <w:r w:rsidRPr="008F64F5">
              <w:rPr>
                <w:szCs w:val="16"/>
              </w:rPr>
              <w:t>21,2</w:t>
            </w:r>
          </w:p>
        </w:tc>
        <w:tc>
          <w:tcPr>
            <w:tcW w:w="282" w:type="pct"/>
            <w:vAlign w:val="bottom"/>
          </w:tcPr>
          <w:p w14:paraId="13BF71FB" w14:textId="0CEDDE92" w:rsidR="008F64F5" w:rsidRPr="008F64F5" w:rsidRDefault="008F64F5" w:rsidP="008F64F5">
            <w:pPr>
              <w:pStyle w:val="ZPpregtevilke"/>
            </w:pPr>
            <w:r w:rsidRPr="008F64F5">
              <w:rPr>
                <w:szCs w:val="16"/>
              </w:rPr>
              <w:t>23,4</w:t>
            </w:r>
          </w:p>
        </w:tc>
        <w:tc>
          <w:tcPr>
            <w:tcW w:w="282" w:type="pct"/>
            <w:vAlign w:val="bottom"/>
          </w:tcPr>
          <w:p w14:paraId="32845977" w14:textId="00B03057" w:rsidR="008F64F5" w:rsidRPr="008F64F5" w:rsidRDefault="008F64F5" w:rsidP="008F64F5">
            <w:pPr>
              <w:pStyle w:val="ZPpregtevilke"/>
            </w:pPr>
            <w:r w:rsidRPr="008F64F5">
              <w:rPr>
                <w:szCs w:val="16"/>
              </w:rPr>
              <w:t>24,5</w:t>
            </w:r>
          </w:p>
        </w:tc>
        <w:tc>
          <w:tcPr>
            <w:tcW w:w="280" w:type="pct"/>
            <w:vAlign w:val="bottom"/>
          </w:tcPr>
          <w:p w14:paraId="1A68F550" w14:textId="35179AF7" w:rsidR="008F64F5" w:rsidRPr="008F64F5" w:rsidRDefault="008F64F5" w:rsidP="008F64F5">
            <w:pPr>
              <w:pStyle w:val="ZPpregtevilke"/>
              <w:rPr>
                <w:bCs/>
              </w:rPr>
            </w:pPr>
            <w:r w:rsidRPr="008F64F5">
              <w:rPr>
                <w:szCs w:val="16"/>
              </w:rPr>
              <w:t>104,5</w:t>
            </w:r>
          </w:p>
        </w:tc>
      </w:tr>
      <w:tr w:rsidR="008F64F5" w:rsidRPr="008F64F5" w14:paraId="4F8E1013" w14:textId="77777777" w:rsidTr="00D63133">
        <w:trPr>
          <w:trHeight w:val="227"/>
          <w:jc w:val="center"/>
        </w:trPr>
        <w:tc>
          <w:tcPr>
            <w:tcW w:w="1055" w:type="pct"/>
            <w:noWrap/>
            <w:vAlign w:val="bottom"/>
          </w:tcPr>
          <w:p w14:paraId="21888C8C" w14:textId="62C55B9C" w:rsidR="008F64F5" w:rsidRPr="008F64F5" w:rsidRDefault="008F64F5" w:rsidP="008F64F5">
            <w:pPr>
              <w:pStyle w:val="ZPpregtekst"/>
            </w:pPr>
            <w:r w:rsidRPr="008F64F5">
              <w:t>Čebula</w:t>
            </w:r>
          </w:p>
        </w:tc>
        <w:tc>
          <w:tcPr>
            <w:tcW w:w="281" w:type="pct"/>
            <w:noWrap/>
            <w:vAlign w:val="bottom"/>
          </w:tcPr>
          <w:p w14:paraId="0E84A803" w14:textId="023EE7C5" w:rsidR="008F64F5" w:rsidRPr="008F64F5" w:rsidRDefault="008F64F5" w:rsidP="008F64F5">
            <w:pPr>
              <w:pStyle w:val="ZPpregtevilke"/>
            </w:pPr>
            <w:r w:rsidRPr="008F64F5">
              <w:t>18,4</w:t>
            </w:r>
          </w:p>
        </w:tc>
        <w:tc>
          <w:tcPr>
            <w:tcW w:w="282" w:type="pct"/>
            <w:noWrap/>
            <w:vAlign w:val="bottom"/>
          </w:tcPr>
          <w:p w14:paraId="122E23B4" w14:textId="49177F33" w:rsidR="008F64F5" w:rsidRPr="008F64F5" w:rsidRDefault="008F64F5" w:rsidP="008F64F5">
            <w:pPr>
              <w:pStyle w:val="ZPpregtevilke"/>
            </w:pPr>
            <w:r w:rsidRPr="008F64F5">
              <w:t>17,1</w:t>
            </w:r>
          </w:p>
        </w:tc>
        <w:tc>
          <w:tcPr>
            <w:tcW w:w="282" w:type="pct"/>
            <w:noWrap/>
            <w:vAlign w:val="bottom"/>
          </w:tcPr>
          <w:p w14:paraId="0F1C751A" w14:textId="785CB17E" w:rsidR="008F64F5" w:rsidRPr="008F64F5" w:rsidRDefault="008F64F5" w:rsidP="008F64F5">
            <w:pPr>
              <w:pStyle w:val="ZPpregtevilke"/>
            </w:pPr>
            <w:r w:rsidRPr="008F64F5">
              <w:t>20,4</w:t>
            </w:r>
          </w:p>
        </w:tc>
        <w:tc>
          <w:tcPr>
            <w:tcW w:w="282" w:type="pct"/>
            <w:noWrap/>
            <w:vAlign w:val="bottom"/>
          </w:tcPr>
          <w:p w14:paraId="51C52F93" w14:textId="2CD81EA4" w:rsidR="008F64F5" w:rsidRPr="008F64F5" w:rsidRDefault="008F64F5" w:rsidP="008F64F5">
            <w:pPr>
              <w:pStyle w:val="ZPpregtevilke"/>
              <w:rPr>
                <w:bCs/>
              </w:rPr>
            </w:pPr>
            <w:r w:rsidRPr="008F64F5">
              <w:t>22,1</w:t>
            </w:r>
          </w:p>
        </w:tc>
        <w:tc>
          <w:tcPr>
            <w:tcW w:w="282" w:type="pct"/>
            <w:noWrap/>
            <w:vAlign w:val="bottom"/>
          </w:tcPr>
          <w:p w14:paraId="14BEFF09" w14:textId="2AA22E17" w:rsidR="008F64F5" w:rsidRPr="008F64F5" w:rsidRDefault="008F64F5" w:rsidP="008F64F5">
            <w:pPr>
              <w:pStyle w:val="ZPpregtevilke"/>
              <w:rPr>
                <w:bCs/>
              </w:rPr>
            </w:pPr>
            <w:r w:rsidRPr="008F64F5">
              <w:t>24,2</w:t>
            </w:r>
          </w:p>
        </w:tc>
        <w:tc>
          <w:tcPr>
            <w:tcW w:w="282" w:type="pct"/>
            <w:noWrap/>
            <w:vAlign w:val="bottom"/>
          </w:tcPr>
          <w:p w14:paraId="7E4AAD92" w14:textId="5F2FF0E4" w:rsidR="008F64F5" w:rsidRPr="008F64F5" w:rsidRDefault="008F64F5" w:rsidP="008F64F5">
            <w:pPr>
              <w:pStyle w:val="ZPpregtevilke"/>
            </w:pPr>
            <w:r w:rsidRPr="008F64F5">
              <w:t>21,8</w:t>
            </w:r>
          </w:p>
        </w:tc>
        <w:tc>
          <w:tcPr>
            <w:tcW w:w="282" w:type="pct"/>
            <w:noWrap/>
            <w:vAlign w:val="bottom"/>
          </w:tcPr>
          <w:p w14:paraId="11F1A7D0" w14:textId="291EB958" w:rsidR="008F64F5" w:rsidRPr="008F64F5" w:rsidRDefault="008F64F5" w:rsidP="008F64F5">
            <w:pPr>
              <w:pStyle w:val="ZPpregtevilke"/>
            </w:pPr>
            <w:r w:rsidRPr="008F64F5">
              <w:t>22,2</w:t>
            </w:r>
          </w:p>
        </w:tc>
        <w:tc>
          <w:tcPr>
            <w:tcW w:w="282" w:type="pct"/>
            <w:noWrap/>
            <w:vAlign w:val="bottom"/>
          </w:tcPr>
          <w:p w14:paraId="7EBF8E15" w14:textId="4BF6C78C" w:rsidR="008F64F5" w:rsidRPr="008F64F5" w:rsidRDefault="008F64F5" w:rsidP="008F64F5">
            <w:pPr>
              <w:pStyle w:val="ZPpregtevilke"/>
            </w:pPr>
            <w:r w:rsidRPr="008F64F5">
              <w:t>22,3</w:t>
            </w:r>
          </w:p>
        </w:tc>
        <w:tc>
          <w:tcPr>
            <w:tcW w:w="282" w:type="pct"/>
            <w:noWrap/>
            <w:vAlign w:val="bottom"/>
          </w:tcPr>
          <w:p w14:paraId="15BAAC53" w14:textId="4D1ACABB" w:rsidR="008F64F5" w:rsidRPr="008F64F5" w:rsidRDefault="008F64F5" w:rsidP="008F64F5">
            <w:pPr>
              <w:pStyle w:val="ZPpregtevilke"/>
            </w:pPr>
            <w:r w:rsidRPr="008F64F5">
              <w:t>24,5</w:t>
            </w:r>
          </w:p>
        </w:tc>
        <w:tc>
          <w:tcPr>
            <w:tcW w:w="282" w:type="pct"/>
            <w:noWrap/>
            <w:vAlign w:val="bottom"/>
          </w:tcPr>
          <w:p w14:paraId="3571A6D2" w14:textId="10DADF85" w:rsidR="008F64F5" w:rsidRPr="008F64F5" w:rsidRDefault="008F64F5" w:rsidP="008F64F5">
            <w:pPr>
              <w:pStyle w:val="ZPpregtevilke"/>
            </w:pPr>
            <w:r w:rsidRPr="008F64F5">
              <w:t>23,8</w:t>
            </w:r>
          </w:p>
        </w:tc>
        <w:tc>
          <w:tcPr>
            <w:tcW w:w="282" w:type="pct"/>
            <w:vAlign w:val="bottom"/>
          </w:tcPr>
          <w:p w14:paraId="6419A8BE" w14:textId="01CF4CC4" w:rsidR="008F64F5" w:rsidRPr="008F64F5" w:rsidRDefault="008F64F5" w:rsidP="008F64F5">
            <w:pPr>
              <w:pStyle w:val="ZPpregtevilke"/>
            </w:pPr>
            <w:r w:rsidRPr="008F64F5">
              <w:rPr>
                <w:szCs w:val="16"/>
              </w:rPr>
              <w:t>16,6</w:t>
            </w:r>
          </w:p>
        </w:tc>
        <w:tc>
          <w:tcPr>
            <w:tcW w:w="282" w:type="pct"/>
            <w:vAlign w:val="bottom"/>
          </w:tcPr>
          <w:p w14:paraId="476B74CA" w14:textId="63AC52DD" w:rsidR="008F64F5" w:rsidRPr="008F64F5" w:rsidRDefault="008F64F5" w:rsidP="008F64F5">
            <w:pPr>
              <w:pStyle w:val="ZPpregtevilke"/>
            </w:pPr>
            <w:r w:rsidRPr="008F64F5">
              <w:rPr>
                <w:szCs w:val="16"/>
              </w:rPr>
              <w:t>19,7</w:t>
            </w:r>
          </w:p>
        </w:tc>
        <w:tc>
          <w:tcPr>
            <w:tcW w:w="282" w:type="pct"/>
            <w:vAlign w:val="bottom"/>
          </w:tcPr>
          <w:p w14:paraId="006C3537" w14:textId="7BC01DDA" w:rsidR="008F64F5" w:rsidRPr="008F64F5" w:rsidRDefault="008F64F5" w:rsidP="008F64F5">
            <w:pPr>
              <w:pStyle w:val="ZPpregtevilke"/>
            </w:pPr>
            <w:r w:rsidRPr="008F64F5">
              <w:rPr>
                <w:szCs w:val="16"/>
              </w:rPr>
              <w:t>21,3</w:t>
            </w:r>
          </w:p>
        </w:tc>
        <w:tc>
          <w:tcPr>
            <w:tcW w:w="280" w:type="pct"/>
            <w:vAlign w:val="bottom"/>
          </w:tcPr>
          <w:p w14:paraId="52422B90" w14:textId="63CDE4CE" w:rsidR="008F64F5" w:rsidRPr="008F64F5" w:rsidRDefault="008F64F5" w:rsidP="008F64F5">
            <w:pPr>
              <w:pStyle w:val="ZPpregtevilke"/>
              <w:rPr>
                <w:bCs/>
              </w:rPr>
            </w:pPr>
            <w:r w:rsidRPr="008F64F5">
              <w:rPr>
                <w:szCs w:val="16"/>
              </w:rPr>
              <w:t>107,9</w:t>
            </w:r>
          </w:p>
        </w:tc>
      </w:tr>
      <w:tr w:rsidR="008F64F5" w:rsidRPr="008F64F5" w14:paraId="29D85505" w14:textId="77777777" w:rsidTr="00D63133">
        <w:trPr>
          <w:trHeight w:val="227"/>
          <w:jc w:val="center"/>
        </w:trPr>
        <w:tc>
          <w:tcPr>
            <w:tcW w:w="1055" w:type="pct"/>
            <w:noWrap/>
            <w:vAlign w:val="bottom"/>
          </w:tcPr>
          <w:p w14:paraId="180B8943" w14:textId="718B380F" w:rsidR="008F64F5" w:rsidRPr="008F64F5" w:rsidRDefault="008F64F5" w:rsidP="008F64F5">
            <w:pPr>
              <w:pStyle w:val="ZPpregtekst"/>
            </w:pPr>
            <w:r w:rsidRPr="008F64F5">
              <w:t>Česen</w:t>
            </w:r>
          </w:p>
        </w:tc>
        <w:tc>
          <w:tcPr>
            <w:tcW w:w="281" w:type="pct"/>
            <w:noWrap/>
            <w:vAlign w:val="bottom"/>
          </w:tcPr>
          <w:p w14:paraId="0D9D9973" w14:textId="6965F6C6" w:rsidR="008F64F5" w:rsidRPr="008F64F5" w:rsidRDefault="008F64F5" w:rsidP="008F64F5">
            <w:pPr>
              <w:pStyle w:val="ZPpregtevilke"/>
            </w:pPr>
            <w:r w:rsidRPr="008F64F5">
              <w:t>6,2</w:t>
            </w:r>
          </w:p>
        </w:tc>
        <w:tc>
          <w:tcPr>
            <w:tcW w:w="282" w:type="pct"/>
            <w:noWrap/>
            <w:vAlign w:val="bottom"/>
          </w:tcPr>
          <w:p w14:paraId="7214768A" w14:textId="608FEE7B" w:rsidR="008F64F5" w:rsidRPr="008F64F5" w:rsidRDefault="008F64F5" w:rsidP="008F64F5">
            <w:pPr>
              <w:pStyle w:val="ZPpregtevilke"/>
            </w:pPr>
            <w:r w:rsidRPr="008F64F5">
              <w:t>6,6</w:t>
            </w:r>
          </w:p>
        </w:tc>
        <w:tc>
          <w:tcPr>
            <w:tcW w:w="282" w:type="pct"/>
            <w:noWrap/>
            <w:vAlign w:val="bottom"/>
          </w:tcPr>
          <w:p w14:paraId="16147AF4" w14:textId="40110A69" w:rsidR="008F64F5" w:rsidRPr="008F64F5" w:rsidRDefault="008F64F5" w:rsidP="008F64F5">
            <w:pPr>
              <w:pStyle w:val="ZPpregtevilke"/>
            </w:pPr>
            <w:r w:rsidRPr="008F64F5">
              <w:t>7,1</w:t>
            </w:r>
          </w:p>
        </w:tc>
        <w:tc>
          <w:tcPr>
            <w:tcW w:w="282" w:type="pct"/>
            <w:noWrap/>
            <w:vAlign w:val="bottom"/>
          </w:tcPr>
          <w:p w14:paraId="2ABDAEFF" w14:textId="0CA05743" w:rsidR="008F64F5" w:rsidRPr="008F64F5" w:rsidRDefault="008F64F5" w:rsidP="008F64F5">
            <w:pPr>
              <w:pStyle w:val="ZPpregtevilke"/>
              <w:rPr>
                <w:bCs/>
              </w:rPr>
            </w:pPr>
            <w:r w:rsidRPr="008F64F5">
              <w:t>6,7</w:t>
            </w:r>
          </w:p>
        </w:tc>
        <w:tc>
          <w:tcPr>
            <w:tcW w:w="282" w:type="pct"/>
            <w:noWrap/>
            <w:vAlign w:val="bottom"/>
          </w:tcPr>
          <w:p w14:paraId="49EF23A2" w14:textId="0714AAA9" w:rsidR="008F64F5" w:rsidRPr="008F64F5" w:rsidRDefault="008F64F5" w:rsidP="008F64F5">
            <w:pPr>
              <w:pStyle w:val="ZPpregtevilke"/>
              <w:rPr>
                <w:bCs/>
              </w:rPr>
            </w:pPr>
            <w:r w:rsidRPr="008F64F5">
              <w:t>6,0</w:t>
            </w:r>
          </w:p>
        </w:tc>
        <w:tc>
          <w:tcPr>
            <w:tcW w:w="282" w:type="pct"/>
            <w:noWrap/>
            <w:vAlign w:val="bottom"/>
          </w:tcPr>
          <w:p w14:paraId="7636E420" w14:textId="43252A1E" w:rsidR="008F64F5" w:rsidRPr="008F64F5" w:rsidRDefault="008F64F5" w:rsidP="008F64F5">
            <w:pPr>
              <w:pStyle w:val="ZPpregtevilke"/>
            </w:pPr>
            <w:r w:rsidRPr="008F64F5">
              <w:t>5,5</w:t>
            </w:r>
          </w:p>
        </w:tc>
        <w:tc>
          <w:tcPr>
            <w:tcW w:w="282" w:type="pct"/>
            <w:noWrap/>
            <w:vAlign w:val="bottom"/>
          </w:tcPr>
          <w:p w14:paraId="32DA9D81" w14:textId="7ED63770" w:rsidR="008F64F5" w:rsidRPr="008F64F5" w:rsidRDefault="008F64F5" w:rsidP="008F64F5">
            <w:pPr>
              <w:pStyle w:val="ZPpregtevilke"/>
            </w:pPr>
            <w:r w:rsidRPr="008F64F5">
              <w:t>5,8</w:t>
            </w:r>
          </w:p>
        </w:tc>
        <w:tc>
          <w:tcPr>
            <w:tcW w:w="282" w:type="pct"/>
            <w:noWrap/>
            <w:vAlign w:val="bottom"/>
          </w:tcPr>
          <w:p w14:paraId="07D93DB3" w14:textId="238BB576" w:rsidR="008F64F5" w:rsidRPr="008F64F5" w:rsidRDefault="008F64F5" w:rsidP="008F64F5">
            <w:pPr>
              <w:pStyle w:val="ZPpregtevilke"/>
            </w:pPr>
            <w:r w:rsidRPr="008F64F5">
              <w:t>5,8</w:t>
            </w:r>
          </w:p>
        </w:tc>
        <w:tc>
          <w:tcPr>
            <w:tcW w:w="282" w:type="pct"/>
            <w:noWrap/>
            <w:vAlign w:val="bottom"/>
          </w:tcPr>
          <w:p w14:paraId="3420BBB8" w14:textId="11D363B1" w:rsidR="008F64F5" w:rsidRPr="008F64F5" w:rsidRDefault="008F64F5" w:rsidP="008F64F5">
            <w:pPr>
              <w:pStyle w:val="ZPpregtevilke"/>
            </w:pPr>
            <w:r w:rsidRPr="008F64F5">
              <w:t>5,4</w:t>
            </w:r>
          </w:p>
        </w:tc>
        <w:tc>
          <w:tcPr>
            <w:tcW w:w="282" w:type="pct"/>
            <w:noWrap/>
            <w:vAlign w:val="bottom"/>
          </w:tcPr>
          <w:p w14:paraId="66CE4474" w14:textId="3A4E6D2B" w:rsidR="008F64F5" w:rsidRPr="008F64F5" w:rsidRDefault="008F64F5" w:rsidP="008F64F5">
            <w:pPr>
              <w:pStyle w:val="ZPpregtevilke"/>
            </w:pPr>
            <w:r w:rsidRPr="008F64F5">
              <w:t>5,8</w:t>
            </w:r>
          </w:p>
        </w:tc>
        <w:tc>
          <w:tcPr>
            <w:tcW w:w="282" w:type="pct"/>
            <w:vAlign w:val="bottom"/>
          </w:tcPr>
          <w:p w14:paraId="12250257" w14:textId="4DF6640F" w:rsidR="008F64F5" w:rsidRPr="008F64F5" w:rsidRDefault="008F64F5" w:rsidP="008F64F5">
            <w:pPr>
              <w:pStyle w:val="ZPpregtevilke"/>
            </w:pPr>
            <w:r w:rsidRPr="008F64F5">
              <w:rPr>
                <w:szCs w:val="16"/>
              </w:rPr>
              <w:t>4,5</w:t>
            </w:r>
          </w:p>
        </w:tc>
        <w:tc>
          <w:tcPr>
            <w:tcW w:w="282" w:type="pct"/>
            <w:vAlign w:val="bottom"/>
          </w:tcPr>
          <w:p w14:paraId="30D7822C" w14:textId="66E60950" w:rsidR="008F64F5" w:rsidRPr="008F64F5" w:rsidRDefault="008F64F5" w:rsidP="008F64F5">
            <w:pPr>
              <w:pStyle w:val="ZPpregtevilke"/>
            </w:pPr>
            <w:r w:rsidRPr="008F64F5">
              <w:rPr>
                <w:szCs w:val="16"/>
              </w:rPr>
              <w:t>5,3</w:t>
            </w:r>
          </w:p>
        </w:tc>
        <w:tc>
          <w:tcPr>
            <w:tcW w:w="282" w:type="pct"/>
            <w:vAlign w:val="bottom"/>
          </w:tcPr>
          <w:p w14:paraId="56A99F29" w14:textId="7BB97043" w:rsidR="008F64F5" w:rsidRPr="008F64F5" w:rsidRDefault="008F64F5" w:rsidP="008F64F5">
            <w:pPr>
              <w:pStyle w:val="ZPpregtevilke"/>
            </w:pPr>
            <w:r w:rsidRPr="008F64F5">
              <w:rPr>
                <w:szCs w:val="16"/>
              </w:rPr>
              <w:t>5,3</w:t>
            </w:r>
          </w:p>
        </w:tc>
        <w:tc>
          <w:tcPr>
            <w:tcW w:w="280" w:type="pct"/>
            <w:vAlign w:val="bottom"/>
          </w:tcPr>
          <w:p w14:paraId="444BC52E" w14:textId="7A5C3734" w:rsidR="008F64F5" w:rsidRPr="008F64F5" w:rsidRDefault="008F64F5" w:rsidP="008F64F5">
            <w:pPr>
              <w:pStyle w:val="ZPpregtevilke"/>
              <w:rPr>
                <w:bCs/>
              </w:rPr>
            </w:pPr>
            <w:r w:rsidRPr="008F64F5">
              <w:rPr>
                <w:szCs w:val="16"/>
              </w:rPr>
              <w:t>101,4</w:t>
            </w:r>
          </w:p>
        </w:tc>
      </w:tr>
      <w:tr w:rsidR="008F64F5" w:rsidRPr="008F64F5" w14:paraId="4547C70A" w14:textId="77777777" w:rsidTr="00D63133">
        <w:trPr>
          <w:trHeight w:val="227"/>
          <w:jc w:val="center"/>
        </w:trPr>
        <w:tc>
          <w:tcPr>
            <w:tcW w:w="1055" w:type="pct"/>
            <w:noWrap/>
            <w:vAlign w:val="bottom"/>
          </w:tcPr>
          <w:p w14:paraId="6B427C74" w14:textId="398B63FA" w:rsidR="008F64F5" w:rsidRPr="008F64F5" w:rsidRDefault="008F64F5" w:rsidP="008F64F5">
            <w:pPr>
              <w:pStyle w:val="ZPpregtekst"/>
            </w:pPr>
            <w:r w:rsidRPr="008F64F5">
              <w:t>Por</w:t>
            </w:r>
          </w:p>
        </w:tc>
        <w:tc>
          <w:tcPr>
            <w:tcW w:w="281" w:type="pct"/>
            <w:noWrap/>
            <w:vAlign w:val="bottom"/>
          </w:tcPr>
          <w:p w14:paraId="70AD4D99" w14:textId="69647E16" w:rsidR="008F64F5" w:rsidRPr="008F64F5" w:rsidRDefault="008F64F5" w:rsidP="008F64F5">
            <w:pPr>
              <w:pStyle w:val="ZPpregtevilke"/>
            </w:pPr>
            <w:r w:rsidRPr="008F64F5">
              <w:t>20,0</w:t>
            </w:r>
          </w:p>
        </w:tc>
        <w:tc>
          <w:tcPr>
            <w:tcW w:w="282" w:type="pct"/>
            <w:noWrap/>
            <w:vAlign w:val="bottom"/>
          </w:tcPr>
          <w:p w14:paraId="4386D04E" w14:textId="4E883616" w:rsidR="008F64F5" w:rsidRPr="008F64F5" w:rsidRDefault="008F64F5" w:rsidP="008F64F5">
            <w:pPr>
              <w:pStyle w:val="ZPpregtevilke"/>
            </w:pPr>
            <w:r w:rsidRPr="008F64F5">
              <w:t>16,6</w:t>
            </w:r>
          </w:p>
        </w:tc>
        <w:tc>
          <w:tcPr>
            <w:tcW w:w="282" w:type="pct"/>
            <w:noWrap/>
            <w:vAlign w:val="bottom"/>
          </w:tcPr>
          <w:p w14:paraId="25F22591" w14:textId="579DBC75" w:rsidR="008F64F5" w:rsidRPr="008F64F5" w:rsidRDefault="008F64F5" w:rsidP="008F64F5">
            <w:pPr>
              <w:pStyle w:val="ZPpregtevilke"/>
            </w:pPr>
            <w:r w:rsidRPr="008F64F5">
              <w:t>18,4</w:t>
            </w:r>
          </w:p>
        </w:tc>
        <w:tc>
          <w:tcPr>
            <w:tcW w:w="282" w:type="pct"/>
            <w:noWrap/>
            <w:vAlign w:val="bottom"/>
          </w:tcPr>
          <w:p w14:paraId="5597EE5C" w14:textId="7A291994" w:rsidR="008F64F5" w:rsidRPr="008F64F5" w:rsidRDefault="008F64F5" w:rsidP="008F64F5">
            <w:pPr>
              <w:pStyle w:val="ZPpregtevilke"/>
              <w:rPr>
                <w:bCs/>
              </w:rPr>
            </w:pPr>
            <w:r w:rsidRPr="008F64F5">
              <w:t>18,3</w:t>
            </w:r>
          </w:p>
        </w:tc>
        <w:tc>
          <w:tcPr>
            <w:tcW w:w="282" w:type="pct"/>
            <w:noWrap/>
            <w:vAlign w:val="bottom"/>
          </w:tcPr>
          <w:p w14:paraId="40A03296" w14:textId="1613B06E" w:rsidR="008F64F5" w:rsidRPr="008F64F5" w:rsidRDefault="008F64F5" w:rsidP="008F64F5">
            <w:pPr>
              <w:pStyle w:val="ZPpregtevilke"/>
              <w:rPr>
                <w:bCs/>
              </w:rPr>
            </w:pPr>
            <w:r w:rsidRPr="008F64F5">
              <w:t>18,9</w:t>
            </w:r>
          </w:p>
        </w:tc>
        <w:tc>
          <w:tcPr>
            <w:tcW w:w="282" w:type="pct"/>
            <w:noWrap/>
            <w:vAlign w:val="bottom"/>
          </w:tcPr>
          <w:p w14:paraId="5CC1854C" w14:textId="7A3BE4A8" w:rsidR="008F64F5" w:rsidRPr="008F64F5" w:rsidRDefault="008F64F5" w:rsidP="008F64F5">
            <w:pPr>
              <w:pStyle w:val="ZPpregtevilke"/>
            </w:pPr>
            <w:r w:rsidRPr="008F64F5">
              <w:t>17,4</w:t>
            </w:r>
          </w:p>
        </w:tc>
        <w:tc>
          <w:tcPr>
            <w:tcW w:w="282" w:type="pct"/>
            <w:noWrap/>
            <w:vAlign w:val="bottom"/>
          </w:tcPr>
          <w:p w14:paraId="0723A887" w14:textId="6BF12F83" w:rsidR="008F64F5" w:rsidRPr="008F64F5" w:rsidRDefault="008F64F5" w:rsidP="008F64F5">
            <w:pPr>
              <w:pStyle w:val="ZPpregtevilke"/>
            </w:pPr>
            <w:r w:rsidRPr="008F64F5">
              <w:t>18,8</w:t>
            </w:r>
          </w:p>
        </w:tc>
        <w:tc>
          <w:tcPr>
            <w:tcW w:w="282" w:type="pct"/>
            <w:noWrap/>
            <w:vAlign w:val="bottom"/>
          </w:tcPr>
          <w:p w14:paraId="7E04F671" w14:textId="2F8F3AF9" w:rsidR="008F64F5" w:rsidRPr="008F64F5" w:rsidRDefault="008F64F5" w:rsidP="008F64F5">
            <w:pPr>
              <w:pStyle w:val="ZPpregtevilke"/>
            </w:pPr>
            <w:r w:rsidRPr="008F64F5">
              <w:t>18,6</w:t>
            </w:r>
          </w:p>
        </w:tc>
        <w:tc>
          <w:tcPr>
            <w:tcW w:w="282" w:type="pct"/>
            <w:noWrap/>
            <w:vAlign w:val="bottom"/>
          </w:tcPr>
          <w:p w14:paraId="1F6F3E1F" w14:textId="491929B0" w:rsidR="008F64F5" w:rsidRPr="008F64F5" w:rsidRDefault="008F64F5" w:rsidP="008F64F5">
            <w:pPr>
              <w:pStyle w:val="ZPpregtevilke"/>
            </w:pPr>
            <w:r w:rsidRPr="008F64F5">
              <w:t>19,2</w:t>
            </w:r>
          </w:p>
        </w:tc>
        <w:tc>
          <w:tcPr>
            <w:tcW w:w="282" w:type="pct"/>
            <w:noWrap/>
            <w:vAlign w:val="bottom"/>
          </w:tcPr>
          <w:p w14:paraId="09AEE27D" w14:textId="59BB6BE7" w:rsidR="008F64F5" w:rsidRPr="008F64F5" w:rsidRDefault="008F64F5" w:rsidP="008F64F5">
            <w:pPr>
              <w:pStyle w:val="ZPpregtevilke"/>
            </w:pPr>
            <w:r w:rsidRPr="008F64F5">
              <w:t>18,1</w:t>
            </w:r>
          </w:p>
        </w:tc>
        <w:tc>
          <w:tcPr>
            <w:tcW w:w="282" w:type="pct"/>
            <w:vAlign w:val="bottom"/>
          </w:tcPr>
          <w:p w14:paraId="153383DE" w14:textId="31AA9A72" w:rsidR="008F64F5" w:rsidRPr="008F64F5" w:rsidRDefault="008F64F5" w:rsidP="008F64F5">
            <w:pPr>
              <w:pStyle w:val="ZPpregtevilke"/>
            </w:pPr>
            <w:r w:rsidRPr="008F64F5">
              <w:rPr>
                <w:szCs w:val="16"/>
              </w:rPr>
              <w:t>18,5</w:t>
            </w:r>
          </w:p>
        </w:tc>
        <w:tc>
          <w:tcPr>
            <w:tcW w:w="282" w:type="pct"/>
            <w:vAlign w:val="bottom"/>
          </w:tcPr>
          <w:p w14:paraId="7456A6CC" w14:textId="3F23ABA4" w:rsidR="008F64F5" w:rsidRPr="008F64F5" w:rsidRDefault="008F64F5" w:rsidP="008F64F5">
            <w:pPr>
              <w:pStyle w:val="ZPpregtevilke"/>
            </w:pPr>
            <w:r w:rsidRPr="008F64F5">
              <w:rPr>
                <w:szCs w:val="16"/>
              </w:rPr>
              <w:t>16,8</w:t>
            </w:r>
          </w:p>
        </w:tc>
        <w:tc>
          <w:tcPr>
            <w:tcW w:w="282" w:type="pct"/>
            <w:vAlign w:val="bottom"/>
          </w:tcPr>
          <w:p w14:paraId="3B49E76E" w14:textId="7FFEDAC0" w:rsidR="008F64F5" w:rsidRPr="008F64F5" w:rsidRDefault="008F64F5" w:rsidP="008F64F5">
            <w:pPr>
              <w:pStyle w:val="ZPpregtevilke"/>
            </w:pPr>
            <w:r w:rsidRPr="008F64F5">
              <w:rPr>
                <w:szCs w:val="16"/>
              </w:rPr>
              <w:t>16,2</w:t>
            </w:r>
          </w:p>
        </w:tc>
        <w:tc>
          <w:tcPr>
            <w:tcW w:w="280" w:type="pct"/>
            <w:vAlign w:val="bottom"/>
          </w:tcPr>
          <w:p w14:paraId="1D40429A" w14:textId="7908D8FD" w:rsidR="008F64F5" w:rsidRPr="008F64F5" w:rsidRDefault="008F64F5" w:rsidP="008F64F5">
            <w:pPr>
              <w:pStyle w:val="ZPpregtevilke"/>
              <w:rPr>
                <w:bCs/>
              </w:rPr>
            </w:pPr>
            <w:r w:rsidRPr="008F64F5">
              <w:rPr>
                <w:szCs w:val="16"/>
              </w:rPr>
              <w:t>96,7</w:t>
            </w:r>
          </w:p>
        </w:tc>
      </w:tr>
      <w:tr w:rsidR="008F64F5" w:rsidRPr="008F64F5" w14:paraId="64DDB46A" w14:textId="77777777" w:rsidTr="00D63133">
        <w:trPr>
          <w:trHeight w:val="227"/>
          <w:jc w:val="center"/>
        </w:trPr>
        <w:tc>
          <w:tcPr>
            <w:tcW w:w="1055" w:type="pct"/>
            <w:noWrap/>
            <w:vAlign w:val="bottom"/>
          </w:tcPr>
          <w:p w14:paraId="6DABB434" w14:textId="3FF2A419" w:rsidR="008F64F5" w:rsidRPr="008F64F5" w:rsidRDefault="008F64F5" w:rsidP="008F64F5">
            <w:pPr>
              <w:pStyle w:val="ZPpregtekst"/>
            </w:pPr>
            <w:r w:rsidRPr="008F64F5">
              <w:t>Fižol za stročje</w:t>
            </w:r>
          </w:p>
        </w:tc>
        <w:tc>
          <w:tcPr>
            <w:tcW w:w="281" w:type="pct"/>
            <w:noWrap/>
            <w:vAlign w:val="bottom"/>
          </w:tcPr>
          <w:p w14:paraId="6F2D2C78" w14:textId="190B262E" w:rsidR="008F64F5" w:rsidRPr="008F64F5" w:rsidRDefault="008F64F5" w:rsidP="008F64F5">
            <w:pPr>
              <w:pStyle w:val="ZPpregtevilke"/>
            </w:pPr>
            <w:r w:rsidRPr="008F64F5">
              <w:t>3,6</w:t>
            </w:r>
          </w:p>
        </w:tc>
        <w:tc>
          <w:tcPr>
            <w:tcW w:w="282" w:type="pct"/>
            <w:noWrap/>
            <w:vAlign w:val="bottom"/>
          </w:tcPr>
          <w:p w14:paraId="330FE1EB" w14:textId="19DBA23D" w:rsidR="008F64F5" w:rsidRPr="008F64F5" w:rsidRDefault="008F64F5" w:rsidP="008F64F5">
            <w:pPr>
              <w:pStyle w:val="ZPpregtevilke"/>
            </w:pPr>
            <w:r w:rsidRPr="008F64F5">
              <w:t>3,8</w:t>
            </w:r>
          </w:p>
        </w:tc>
        <w:tc>
          <w:tcPr>
            <w:tcW w:w="282" w:type="pct"/>
            <w:noWrap/>
            <w:vAlign w:val="bottom"/>
          </w:tcPr>
          <w:p w14:paraId="035AC4A0" w14:textId="05B0C1DC" w:rsidR="008F64F5" w:rsidRPr="008F64F5" w:rsidRDefault="008F64F5" w:rsidP="008F64F5">
            <w:pPr>
              <w:pStyle w:val="ZPpregtevilke"/>
            </w:pPr>
            <w:r w:rsidRPr="008F64F5">
              <w:t>5,0</w:t>
            </w:r>
          </w:p>
        </w:tc>
        <w:tc>
          <w:tcPr>
            <w:tcW w:w="282" w:type="pct"/>
            <w:noWrap/>
            <w:vAlign w:val="bottom"/>
          </w:tcPr>
          <w:p w14:paraId="4C35CFD8" w14:textId="37C9DDAF" w:rsidR="008F64F5" w:rsidRPr="008F64F5" w:rsidRDefault="008F64F5" w:rsidP="008F64F5">
            <w:pPr>
              <w:pStyle w:val="ZPpregtevilke"/>
              <w:rPr>
                <w:bCs/>
              </w:rPr>
            </w:pPr>
            <w:r w:rsidRPr="008F64F5">
              <w:t>6,0</w:t>
            </w:r>
          </w:p>
        </w:tc>
        <w:tc>
          <w:tcPr>
            <w:tcW w:w="282" w:type="pct"/>
            <w:noWrap/>
            <w:vAlign w:val="bottom"/>
          </w:tcPr>
          <w:p w14:paraId="47736144" w14:textId="7CA00D7F" w:rsidR="008F64F5" w:rsidRPr="008F64F5" w:rsidRDefault="008F64F5" w:rsidP="008F64F5">
            <w:pPr>
              <w:pStyle w:val="ZPpregtevilke"/>
              <w:rPr>
                <w:bCs/>
              </w:rPr>
            </w:pPr>
            <w:r w:rsidRPr="008F64F5">
              <w:t>6,0</w:t>
            </w:r>
          </w:p>
        </w:tc>
        <w:tc>
          <w:tcPr>
            <w:tcW w:w="282" w:type="pct"/>
            <w:noWrap/>
            <w:vAlign w:val="bottom"/>
          </w:tcPr>
          <w:p w14:paraId="306758B4" w14:textId="6D7D94EF" w:rsidR="008F64F5" w:rsidRPr="008F64F5" w:rsidRDefault="008F64F5" w:rsidP="008F64F5">
            <w:pPr>
              <w:pStyle w:val="ZPpregtevilke"/>
            </w:pPr>
            <w:r w:rsidRPr="008F64F5">
              <w:t>4,7</w:t>
            </w:r>
          </w:p>
        </w:tc>
        <w:tc>
          <w:tcPr>
            <w:tcW w:w="282" w:type="pct"/>
            <w:noWrap/>
            <w:vAlign w:val="bottom"/>
          </w:tcPr>
          <w:p w14:paraId="07C2B38E" w14:textId="518543B4" w:rsidR="008F64F5" w:rsidRPr="008F64F5" w:rsidRDefault="008F64F5" w:rsidP="008F64F5">
            <w:pPr>
              <w:pStyle w:val="ZPpregtevilke"/>
            </w:pPr>
            <w:r w:rsidRPr="008F64F5">
              <w:t>5,8</w:t>
            </w:r>
          </w:p>
        </w:tc>
        <w:tc>
          <w:tcPr>
            <w:tcW w:w="282" w:type="pct"/>
            <w:noWrap/>
            <w:vAlign w:val="bottom"/>
          </w:tcPr>
          <w:p w14:paraId="536F10F9" w14:textId="460E678A" w:rsidR="008F64F5" w:rsidRPr="008F64F5" w:rsidRDefault="008F64F5" w:rsidP="008F64F5">
            <w:pPr>
              <w:pStyle w:val="ZPpregtevilke"/>
            </w:pPr>
            <w:r w:rsidRPr="008F64F5">
              <w:t>5,6</w:t>
            </w:r>
          </w:p>
        </w:tc>
        <w:tc>
          <w:tcPr>
            <w:tcW w:w="282" w:type="pct"/>
            <w:noWrap/>
            <w:vAlign w:val="bottom"/>
          </w:tcPr>
          <w:p w14:paraId="66EAF7BF" w14:textId="6F5659FA" w:rsidR="008F64F5" w:rsidRPr="008F64F5" w:rsidRDefault="008F64F5" w:rsidP="008F64F5">
            <w:pPr>
              <w:pStyle w:val="ZPpregtevilke"/>
            </w:pPr>
            <w:r w:rsidRPr="008F64F5">
              <w:t>5,6</w:t>
            </w:r>
          </w:p>
        </w:tc>
        <w:tc>
          <w:tcPr>
            <w:tcW w:w="282" w:type="pct"/>
            <w:noWrap/>
            <w:vAlign w:val="bottom"/>
          </w:tcPr>
          <w:p w14:paraId="5F2F4BAD" w14:textId="06D68A3F" w:rsidR="008F64F5" w:rsidRPr="008F64F5" w:rsidRDefault="008F64F5" w:rsidP="008F64F5">
            <w:pPr>
              <w:pStyle w:val="ZPpregtevilke"/>
            </w:pPr>
            <w:r w:rsidRPr="008F64F5">
              <w:t>5,0</w:t>
            </w:r>
          </w:p>
        </w:tc>
        <w:tc>
          <w:tcPr>
            <w:tcW w:w="282" w:type="pct"/>
            <w:vAlign w:val="bottom"/>
          </w:tcPr>
          <w:p w14:paraId="34771E44" w14:textId="7578BC71" w:rsidR="008F64F5" w:rsidRPr="008F64F5" w:rsidRDefault="008F64F5" w:rsidP="008F64F5">
            <w:pPr>
              <w:pStyle w:val="ZPpregtevilke"/>
            </w:pPr>
            <w:r w:rsidRPr="008F64F5">
              <w:rPr>
                <w:szCs w:val="16"/>
              </w:rPr>
              <w:t>3,8</w:t>
            </w:r>
          </w:p>
        </w:tc>
        <w:tc>
          <w:tcPr>
            <w:tcW w:w="282" w:type="pct"/>
            <w:vAlign w:val="bottom"/>
          </w:tcPr>
          <w:p w14:paraId="58D0D830" w14:textId="0A2D312C" w:rsidR="008F64F5" w:rsidRPr="008F64F5" w:rsidRDefault="008F64F5" w:rsidP="008F64F5">
            <w:pPr>
              <w:pStyle w:val="ZPpregtevilke"/>
            </w:pPr>
            <w:r w:rsidRPr="008F64F5">
              <w:rPr>
                <w:szCs w:val="16"/>
              </w:rPr>
              <w:t>5,0</w:t>
            </w:r>
          </w:p>
        </w:tc>
        <w:tc>
          <w:tcPr>
            <w:tcW w:w="282" w:type="pct"/>
            <w:vAlign w:val="bottom"/>
          </w:tcPr>
          <w:p w14:paraId="5F02A033" w14:textId="39248A71" w:rsidR="008F64F5" w:rsidRPr="008F64F5" w:rsidRDefault="008F64F5" w:rsidP="008F64F5">
            <w:pPr>
              <w:pStyle w:val="ZPpregtevilke"/>
            </w:pPr>
            <w:r w:rsidRPr="008F64F5">
              <w:rPr>
                <w:szCs w:val="16"/>
              </w:rPr>
              <w:t>4,4</w:t>
            </w:r>
          </w:p>
        </w:tc>
        <w:tc>
          <w:tcPr>
            <w:tcW w:w="280" w:type="pct"/>
            <w:vAlign w:val="bottom"/>
          </w:tcPr>
          <w:p w14:paraId="02C89A8D" w14:textId="2FDE2303" w:rsidR="008F64F5" w:rsidRPr="008F64F5" w:rsidRDefault="008F64F5" w:rsidP="008F64F5">
            <w:pPr>
              <w:pStyle w:val="ZPpregtevilke"/>
              <w:rPr>
                <w:bCs/>
              </w:rPr>
            </w:pPr>
            <w:r w:rsidRPr="008F64F5">
              <w:rPr>
                <w:szCs w:val="16"/>
              </w:rPr>
              <w:t>89,5</w:t>
            </w:r>
          </w:p>
        </w:tc>
      </w:tr>
      <w:tr w:rsidR="008F64F5" w:rsidRPr="008F64F5" w14:paraId="2BEA58C8" w14:textId="77777777" w:rsidTr="00D63133">
        <w:trPr>
          <w:trHeight w:val="227"/>
          <w:jc w:val="center"/>
        </w:trPr>
        <w:tc>
          <w:tcPr>
            <w:tcW w:w="1055" w:type="pct"/>
            <w:noWrap/>
            <w:vAlign w:val="bottom"/>
          </w:tcPr>
          <w:p w14:paraId="285F3242" w14:textId="170CBB7C" w:rsidR="008F64F5" w:rsidRPr="008F64F5" w:rsidRDefault="008F64F5" w:rsidP="008F64F5">
            <w:pPr>
              <w:pStyle w:val="ZPpregtekst"/>
            </w:pPr>
            <w:r w:rsidRPr="008F64F5">
              <w:t>– visok</w:t>
            </w:r>
          </w:p>
        </w:tc>
        <w:tc>
          <w:tcPr>
            <w:tcW w:w="281" w:type="pct"/>
            <w:noWrap/>
            <w:vAlign w:val="bottom"/>
          </w:tcPr>
          <w:p w14:paraId="6717E019" w14:textId="21273FBB" w:rsidR="008F64F5" w:rsidRPr="008F64F5" w:rsidRDefault="008F64F5" w:rsidP="008F64F5">
            <w:pPr>
              <w:pStyle w:val="ZPpregtevilke"/>
            </w:pPr>
            <w:r w:rsidRPr="008F64F5">
              <w:t>3,9</w:t>
            </w:r>
          </w:p>
        </w:tc>
        <w:tc>
          <w:tcPr>
            <w:tcW w:w="282" w:type="pct"/>
            <w:noWrap/>
            <w:vAlign w:val="bottom"/>
          </w:tcPr>
          <w:p w14:paraId="19FCFBEC" w14:textId="070775F1" w:rsidR="008F64F5" w:rsidRPr="008F64F5" w:rsidRDefault="008F64F5" w:rsidP="008F64F5">
            <w:pPr>
              <w:pStyle w:val="ZPpregtevilke"/>
            </w:pPr>
            <w:r w:rsidRPr="008F64F5">
              <w:t>4,0</w:t>
            </w:r>
          </w:p>
        </w:tc>
        <w:tc>
          <w:tcPr>
            <w:tcW w:w="282" w:type="pct"/>
            <w:noWrap/>
            <w:vAlign w:val="bottom"/>
          </w:tcPr>
          <w:p w14:paraId="1959423C" w14:textId="0AB2B7BD" w:rsidR="008F64F5" w:rsidRPr="008F64F5" w:rsidRDefault="008F64F5" w:rsidP="008F64F5">
            <w:pPr>
              <w:pStyle w:val="ZPpregtevilke"/>
            </w:pPr>
            <w:r w:rsidRPr="008F64F5">
              <w:t>5,1</w:t>
            </w:r>
          </w:p>
        </w:tc>
        <w:tc>
          <w:tcPr>
            <w:tcW w:w="282" w:type="pct"/>
            <w:noWrap/>
            <w:vAlign w:val="bottom"/>
          </w:tcPr>
          <w:p w14:paraId="104EC5CD" w14:textId="6F97B567" w:rsidR="008F64F5" w:rsidRPr="008F64F5" w:rsidRDefault="008F64F5" w:rsidP="008F64F5">
            <w:pPr>
              <w:pStyle w:val="ZPpregtevilke"/>
              <w:rPr>
                <w:bCs/>
              </w:rPr>
            </w:pPr>
            <w:r w:rsidRPr="008F64F5">
              <w:t>6,8</w:t>
            </w:r>
          </w:p>
        </w:tc>
        <w:tc>
          <w:tcPr>
            <w:tcW w:w="282" w:type="pct"/>
            <w:noWrap/>
            <w:vAlign w:val="bottom"/>
          </w:tcPr>
          <w:p w14:paraId="39070052" w14:textId="54ABACC9" w:rsidR="008F64F5" w:rsidRPr="008F64F5" w:rsidRDefault="008F64F5" w:rsidP="008F64F5">
            <w:pPr>
              <w:pStyle w:val="ZPpregtevilke"/>
              <w:rPr>
                <w:bCs/>
              </w:rPr>
            </w:pPr>
            <w:r w:rsidRPr="008F64F5">
              <w:t>6,7</w:t>
            </w:r>
          </w:p>
        </w:tc>
        <w:tc>
          <w:tcPr>
            <w:tcW w:w="282" w:type="pct"/>
            <w:noWrap/>
            <w:vAlign w:val="bottom"/>
          </w:tcPr>
          <w:p w14:paraId="5CA42221" w14:textId="6A486C19" w:rsidR="008F64F5" w:rsidRPr="008F64F5" w:rsidRDefault="008F64F5" w:rsidP="008F64F5">
            <w:pPr>
              <w:pStyle w:val="ZPpregtevilke"/>
            </w:pPr>
            <w:r w:rsidRPr="008F64F5">
              <w:t>5,0</w:t>
            </w:r>
          </w:p>
        </w:tc>
        <w:tc>
          <w:tcPr>
            <w:tcW w:w="282" w:type="pct"/>
            <w:noWrap/>
            <w:vAlign w:val="bottom"/>
          </w:tcPr>
          <w:p w14:paraId="1FBE2BC0" w14:textId="66548869" w:rsidR="008F64F5" w:rsidRPr="008F64F5" w:rsidRDefault="008F64F5" w:rsidP="008F64F5">
            <w:pPr>
              <w:pStyle w:val="ZPpregtevilke"/>
            </w:pPr>
            <w:r w:rsidRPr="008F64F5">
              <w:t>6,4</w:t>
            </w:r>
          </w:p>
        </w:tc>
        <w:tc>
          <w:tcPr>
            <w:tcW w:w="282" w:type="pct"/>
            <w:noWrap/>
            <w:vAlign w:val="bottom"/>
          </w:tcPr>
          <w:p w14:paraId="5DA11D78" w14:textId="706A4550" w:rsidR="008F64F5" w:rsidRPr="008F64F5" w:rsidRDefault="008F64F5" w:rsidP="008F64F5">
            <w:pPr>
              <w:pStyle w:val="ZPpregtevilke"/>
            </w:pPr>
            <w:r w:rsidRPr="008F64F5">
              <w:t>6,6</w:t>
            </w:r>
          </w:p>
        </w:tc>
        <w:tc>
          <w:tcPr>
            <w:tcW w:w="282" w:type="pct"/>
            <w:noWrap/>
            <w:vAlign w:val="bottom"/>
          </w:tcPr>
          <w:p w14:paraId="08F471B1" w14:textId="5A81EAD0" w:rsidR="008F64F5" w:rsidRPr="008F64F5" w:rsidRDefault="008F64F5" w:rsidP="008F64F5">
            <w:pPr>
              <w:pStyle w:val="ZPpregtevilke"/>
            </w:pPr>
            <w:r w:rsidRPr="008F64F5">
              <w:t>6,6</w:t>
            </w:r>
          </w:p>
        </w:tc>
        <w:tc>
          <w:tcPr>
            <w:tcW w:w="282" w:type="pct"/>
            <w:noWrap/>
            <w:vAlign w:val="bottom"/>
          </w:tcPr>
          <w:p w14:paraId="24BA58C3" w14:textId="150A9007" w:rsidR="008F64F5" w:rsidRPr="008F64F5" w:rsidRDefault="008F64F5" w:rsidP="008F64F5">
            <w:pPr>
              <w:pStyle w:val="ZPpregtevilke"/>
            </w:pPr>
            <w:r w:rsidRPr="008F64F5">
              <w:t>5,8</w:t>
            </w:r>
          </w:p>
        </w:tc>
        <w:tc>
          <w:tcPr>
            <w:tcW w:w="282" w:type="pct"/>
            <w:vAlign w:val="bottom"/>
          </w:tcPr>
          <w:p w14:paraId="1BEBF2EE" w14:textId="3F0CD49D" w:rsidR="008F64F5" w:rsidRPr="008F64F5" w:rsidRDefault="008F64F5" w:rsidP="008F64F5">
            <w:pPr>
              <w:pStyle w:val="ZPpregtevilke"/>
            </w:pPr>
            <w:r w:rsidRPr="008F64F5">
              <w:rPr>
                <w:szCs w:val="16"/>
              </w:rPr>
              <w:t>4,0</w:t>
            </w:r>
          </w:p>
        </w:tc>
        <w:tc>
          <w:tcPr>
            <w:tcW w:w="282" w:type="pct"/>
            <w:vAlign w:val="bottom"/>
          </w:tcPr>
          <w:p w14:paraId="45D34FE1" w14:textId="01952A10" w:rsidR="008F64F5" w:rsidRPr="008F64F5" w:rsidRDefault="008F64F5" w:rsidP="008F64F5">
            <w:pPr>
              <w:pStyle w:val="ZPpregtevilke"/>
            </w:pPr>
            <w:r w:rsidRPr="008F64F5">
              <w:rPr>
                <w:szCs w:val="16"/>
              </w:rPr>
              <w:t>5,7</w:t>
            </w:r>
          </w:p>
        </w:tc>
        <w:tc>
          <w:tcPr>
            <w:tcW w:w="282" w:type="pct"/>
            <w:vAlign w:val="bottom"/>
          </w:tcPr>
          <w:p w14:paraId="56AC4626" w14:textId="6025262B" w:rsidR="008F64F5" w:rsidRPr="008F64F5" w:rsidRDefault="008F64F5" w:rsidP="008F64F5">
            <w:pPr>
              <w:pStyle w:val="ZPpregtevilke"/>
            </w:pPr>
            <w:r w:rsidRPr="008F64F5">
              <w:rPr>
                <w:szCs w:val="16"/>
              </w:rPr>
              <w:t>4,9</w:t>
            </w:r>
          </w:p>
        </w:tc>
        <w:tc>
          <w:tcPr>
            <w:tcW w:w="280" w:type="pct"/>
            <w:vAlign w:val="bottom"/>
          </w:tcPr>
          <w:p w14:paraId="2A0C10B9" w14:textId="14EE3959" w:rsidR="008F64F5" w:rsidRPr="008F64F5" w:rsidRDefault="008F64F5" w:rsidP="008F64F5">
            <w:pPr>
              <w:pStyle w:val="ZPpregtevilke"/>
              <w:rPr>
                <w:bCs/>
              </w:rPr>
            </w:pPr>
            <w:r w:rsidRPr="008F64F5">
              <w:rPr>
                <w:szCs w:val="16"/>
              </w:rPr>
              <w:t>85,9</w:t>
            </w:r>
          </w:p>
        </w:tc>
      </w:tr>
      <w:tr w:rsidR="008F64F5" w:rsidRPr="008F64F5" w14:paraId="71C9BCDD" w14:textId="77777777" w:rsidTr="00D63133">
        <w:trPr>
          <w:trHeight w:val="227"/>
          <w:jc w:val="center"/>
        </w:trPr>
        <w:tc>
          <w:tcPr>
            <w:tcW w:w="1055" w:type="pct"/>
            <w:noWrap/>
            <w:vAlign w:val="bottom"/>
          </w:tcPr>
          <w:p w14:paraId="585CC6BF" w14:textId="2A5E371C" w:rsidR="008F64F5" w:rsidRPr="008F64F5" w:rsidRDefault="008F64F5" w:rsidP="008F64F5">
            <w:pPr>
              <w:pStyle w:val="ZPpregtekst"/>
            </w:pPr>
            <w:r w:rsidRPr="008F64F5">
              <w:t>– nizek</w:t>
            </w:r>
          </w:p>
        </w:tc>
        <w:tc>
          <w:tcPr>
            <w:tcW w:w="281" w:type="pct"/>
            <w:noWrap/>
            <w:vAlign w:val="bottom"/>
          </w:tcPr>
          <w:p w14:paraId="7A418246" w14:textId="516D28DA" w:rsidR="008F64F5" w:rsidRPr="008F64F5" w:rsidRDefault="008F64F5" w:rsidP="008F64F5">
            <w:pPr>
              <w:pStyle w:val="ZPpregtevilke"/>
            </w:pPr>
            <w:r w:rsidRPr="008F64F5">
              <w:t>2,8</w:t>
            </w:r>
          </w:p>
        </w:tc>
        <w:tc>
          <w:tcPr>
            <w:tcW w:w="282" w:type="pct"/>
            <w:noWrap/>
            <w:vAlign w:val="bottom"/>
          </w:tcPr>
          <w:p w14:paraId="3E2F9F0E" w14:textId="1894EF53" w:rsidR="008F64F5" w:rsidRPr="008F64F5" w:rsidRDefault="008F64F5" w:rsidP="008F64F5">
            <w:pPr>
              <w:pStyle w:val="ZPpregtevilke"/>
            </w:pPr>
            <w:r w:rsidRPr="008F64F5">
              <w:t>3,5</w:t>
            </w:r>
          </w:p>
        </w:tc>
        <w:tc>
          <w:tcPr>
            <w:tcW w:w="282" w:type="pct"/>
            <w:noWrap/>
            <w:vAlign w:val="bottom"/>
          </w:tcPr>
          <w:p w14:paraId="43F5BE04" w14:textId="4364F2EF" w:rsidR="008F64F5" w:rsidRPr="008F64F5" w:rsidRDefault="008F64F5" w:rsidP="008F64F5">
            <w:pPr>
              <w:pStyle w:val="ZPpregtevilke"/>
            </w:pPr>
            <w:r w:rsidRPr="008F64F5">
              <w:t>4,7</w:t>
            </w:r>
          </w:p>
        </w:tc>
        <w:tc>
          <w:tcPr>
            <w:tcW w:w="282" w:type="pct"/>
            <w:noWrap/>
            <w:vAlign w:val="bottom"/>
          </w:tcPr>
          <w:p w14:paraId="458788CD" w14:textId="3252A292" w:rsidR="008F64F5" w:rsidRPr="008F64F5" w:rsidRDefault="008F64F5" w:rsidP="008F64F5">
            <w:pPr>
              <w:pStyle w:val="ZPpregtevilke"/>
              <w:rPr>
                <w:bCs/>
              </w:rPr>
            </w:pPr>
            <w:r w:rsidRPr="008F64F5">
              <w:t>5,0</w:t>
            </w:r>
          </w:p>
        </w:tc>
        <w:tc>
          <w:tcPr>
            <w:tcW w:w="282" w:type="pct"/>
            <w:noWrap/>
            <w:vAlign w:val="bottom"/>
          </w:tcPr>
          <w:p w14:paraId="7B980925" w14:textId="003C94EA" w:rsidR="008F64F5" w:rsidRPr="008F64F5" w:rsidRDefault="008F64F5" w:rsidP="008F64F5">
            <w:pPr>
              <w:pStyle w:val="ZPpregtevilke"/>
              <w:rPr>
                <w:bCs/>
              </w:rPr>
            </w:pPr>
            <w:r w:rsidRPr="008F64F5">
              <w:t>5,0</w:t>
            </w:r>
          </w:p>
        </w:tc>
        <w:tc>
          <w:tcPr>
            <w:tcW w:w="282" w:type="pct"/>
            <w:noWrap/>
            <w:vAlign w:val="bottom"/>
          </w:tcPr>
          <w:p w14:paraId="12A3C722" w14:textId="68A7C03C" w:rsidR="008F64F5" w:rsidRPr="008F64F5" w:rsidRDefault="008F64F5" w:rsidP="008F64F5">
            <w:pPr>
              <w:pStyle w:val="ZPpregtevilke"/>
            </w:pPr>
            <w:r w:rsidRPr="008F64F5">
              <w:t>4,3</w:t>
            </w:r>
          </w:p>
        </w:tc>
        <w:tc>
          <w:tcPr>
            <w:tcW w:w="282" w:type="pct"/>
            <w:noWrap/>
            <w:vAlign w:val="bottom"/>
          </w:tcPr>
          <w:p w14:paraId="301B0C0A" w14:textId="765CC3E6" w:rsidR="008F64F5" w:rsidRPr="008F64F5" w:rsidRDefault="008F64F5" w:rsidP="008F64F5">
            <w:pPr>
              <w:pStyle w:val="ZPpregtevilke"/>
            </w:pPr>
            <w:r w:rsidRPr="008F64F5">
              <w:t>5,0</w:t>
            </w:r>
          </w:p>
        </w:tc>
        <w:tc>
          <w:tcPr>
            <w:tcW w:w="282" w:type="pct"/>
            <w:noWrap/>
            <w:vAlign w:val="bottom"/>
          </w:tcPr>
          <w:p w14:paraId="18A9A750" w14:textId="6D4BCC54" w:rsidR="008F64F5" w:rsidRPr="008F64F5" w:rsidRDefault="008F64F5" w:rsidP="008F64F5">
            <w:pPr>
              <w:pStyle w:val="ZPpregtevilke"/>
            </w:pPr>
            <w:r w:rsidRPr="008F64F5">
              <w:t>4,7</w:t>
            </w:r>
          </w:p>
        </w:tc>
        <w:tc>
          <w:tcPr>
            <w:tcW w:w="282" w:type="pct"/>
            <w:noWrap/>
            <w:vAlign w:val="bottom"/>
          </w:tcPr>
          <w:p w14:paraId="3F846D12" w14:textId="354AE30B" w:rsidR="008F64F5" w:rsidRPr="008F64F5" w:rsidRDefault="008F64F5" w:rsidP="008F64F5">
            <w:pPr>
              <w:pStyle w:val="ZPpregtevilke"/>
            </w:pPr>
            <w:r w:rsidRPr="008F64F5">
              <w:t>4,6</w:t>
            </w:r>
          </w:p>
        </w:tc>
        <w:tc>
          <w:tcPr>
            <w:tcW w:w="282" w:type="pct"/>
            <w:noWrap/>
            <w:vAlign w:val="bottom"/>
          </w:tcPr>
          <w:p w14:paraId="5659308B" w14:textId="13DC6ADC" w:rsidR="008F64F5" w:rsidRPr="008F64F5" w:rsidRDefault="008F64F5" w:rsidP="008F64F5">
            <w:pPr>
              <w:pStyle w:val="ZPpregtevilke"/>
            </w:pPr>
            <w:r w:rsidRPr="008F64F5">
              <w:t>4,3</w:t>
            </w:r>
          </w:p>
        </w:tc>
        <w:tc>
          <w:tcPr>
            <w:tcW w:w="282" w:type="pct"/>
            <w:vAlign w:val="bottom"/>
          </w:tcPr>
          <w:p w14:paraId="36A818A4" w14:textId="296C5EFB" w:rsidR="008F64F5" w:rsidRPr="008F64F5" w:rsidRDefault="008F64F5" w:rsidP="008F64F5">
            <w:pPr>
              <w:pStyle w:val="ZPpregtevilke"/>
            </w:pPr>
            <w:r w:rsidRPr="008F64F5">
              <w:rPr>
                <w:szCs w:val="16"/>
              </w:rPr>
              <w:t>3,6</w:t>
            </w:r>
          </w:p>
        </w:tc>
        <w:tc>
          <w:tcPr>
            <w:tcW w:w="282" w:type="pct"/>
            <w:vAlign w:val="bottom"/>
          </w:tcPr>
          <w:p w14:paraId="69C624BE" w14:textId="1FB48CF4" w:rsidR="008F64F5" w:rsidRPr="008F64F5" w:rsidRDefault="008F64F5" w:rsidP="008F64F5">
            <w:pPr>
              <w:pStyle w:val="ZPpregtevilke"/>
            </w:pPr>
            <w:r w:rsidRPr="008F64F5">
              <w:rPr>
                <w:szCs w:val="16"/>
              </w:rPr>
              <w:t>4,4</w:t>
            </w:r>
          </w:p>
        </w:tc>
        <w:tc>
          <w:tcPr>
            <w:tcW w:w="282" w:type="pct"/>
            <w:vAlign w:val="bottom"/>
          </w:tcPr>
          <w:p w14:paraId="717C6CB4" w14:textId="73BC2792" w:rsidR="008F64F5" w:rsidRPr="008F64F5" w:rsidRDefault="008F64F5" w:rsidP="008F64F5">
            <w:pPr>
              <w:pStyle w:val="ZPpregtevilke"/>
            </w:pPr>
            <w:r w:rsidRPr="008F64F5">
              <w:rPr>
                <w:szCs w:val="16"/>
              </w:rPr>
              <w:t>4,1</w:t>
            </w:r>
          </w:p>
        </w:tc>
        <w:tc>
          <w:tcPr>
            <w:tcW w:w="280" w:type="pct"/>
            <w:vAlign w:val="bottom"/>
          </w:tcPr>
          <w:p w14:paraId="4D6333DE" w14:textId="04517C6A" w:rsidR="008F64F5" w:rsidRPr="008F64F5" w:rsidRDefault="008F64F5" w:rsidP="008F64F5">
            <w:pPr>
              <w:pStyle w:val="ZPpregtevilke"/>
              <w:rPr>
                <w:bCs/>
              </w:rPr>
            </w:pPr>
            <w:r w:rsidRPr="008F64F5">
              <w:rPr>
                <w:szCs w:val="16"/>
              </w:rPr>
              <w:t>93,5</w:t>
            </w:r>
          </w:p>
        </w:tc>
      </w:tr>
      <w:tr w:rsidR="008F64F5" w:rsidRPr="008F64F5" w14:paraId="596D0797" w14:textId="77777777" w:rsidTr="00D63133">
        <w:trPr>
          <w:trHeight w:val="227"/>
          <w:jc w:val="center"/>
        </w:trPr>
        <w:tc>
          <w:tcPr>
            <w:tcW w:w="1055" w:type="pct"/>
            <w:noWrap/>
            <w:vAlign w:val="bottom"/>
          </w:tcPr>
          <w:p w14:paraId="635F55BB" w14:textId="40F74C37" w:rsidR="008F64F5" w:rsidRPr="008F64F5" w:rsidRDefault="008F64F5" w:rsidP="008F64F5">
            <w:pPr>
              <w:pStyle w:val="ZPpregtekst"/>
            </w:pPr>
            <w:r w:rsidRPr="008F64F5">
              <w:t>Grah, svež</w:t>
            </w:r>
          </w:p>
        </w:tc>
        <w:tc>
          <w:tcPr>
            <w:tcW w:w="281" w:type="pct"/>
            <w:noWrap/>
            <w:vAlign w:val="bottom"/>
          </w:tcPr>
          <w:p w14:paraId="5B68D30E" w14:textId="5A1C4CC4" w:rsidR="008F64F5" w:rsidRPr="008F64F5" w:rsidRDefault="008F64F5" w:rsidP="008F64F5">
            <w:pPr>
              <w:pStyle w:val="ZPpregtevilke"/>
            </w:pPr>
            <w:r w:rsidRPr="008F64F5">
              <w:t>3,3</w:t>
            </w:r>
          </w:p>
        </w:tc>
        <w:tc>
          <w:tcPr>
            <w:tcW w:w="282" w:type="pct"/>
            <w:noWrap/>
            <w:vAlign w:val="bottom"/>
          </w:tcPr>
          <w:p w14:paraId="5F759E0B" w14:textId="16AA731C" w:rsidR="008F64F5" w:rsidRPr="008F64F5" w:rsidRDefault="008F64F5" w:rsidP="008F64F5">
            <w:pPr>
              <w:pStyle w:val="ZPpregtevilke"/>
            </w:pPr>
            <w:r w:rsidRPr="008F64F5">
              <w:t>2,4</w:t>
            </w:r>
          </w:p>
        </w:tc>
        <w:tc>
          <w:tcPr>
            <w:tcW w:w="282" w:type="pct"/>
            <w:noWrap/>
            <w:vAlign w:val="bottom"/>
          </w:tcPr>
          <w:p w14:paraId="3E3D03A8" w14:textId="64217588" w:rsidR="008F64F5" w:rsidRPr="008F64F5" w:rsidRDefault="008F64F5" w:rsidP="008F64F5">
            <w:pPr>
              <w:pStyle w:val="ZPpregtevilke"/>
            </w:pPr>
            <w:r w:rsidRPr="008F64F5">
              <w:t>3,6</w:t>
            </w:r>
          </w:p>
        </w:tc>
        <w:tc>
          <w:tcPr>
            <w:tcW w:w="282" w:type="pct"/>
            <w:noWrap/>
            <w:vAlign w:val="bottom"/>
          </w:tcPr>
          <w:p w14:paraId="45C220F1" w14:textId="0581812B" w:rsidR="008F64F5" w:rsidRPr="008F64F5" w:rsidRDefault="008F64F5" w:rsidP="008F64F5">
            <w:pPr>
              <w:pStyle w:val="ZPpregtevilke"/>
              <w:rPr>
                <w:bCs/>
              </w:rPr>
            </w:pPr>
            <w:r w:rsidRPr="008F64F5">
              <w:t>3,6</w:t>
            </w:r>
          </w:p>
        </w:tc>
        <w:tc>
          <w:tcPr>
            <w:tcW w:w="282" w:type="pct"/>
            <w:noWrap/>
            <w:vAlign w:val="bottom"/>
          </w:tcPr>
          <w:p w14:paraId="4376A062" w14:textId="7811F7DF" w:rsidR="008F64F5" w:rsidRPr="008F64F5" w:rsidRDefault="008F64F5" w:rsidP="008F64F5">
            <w:pPr>
              <w:pStyle w:val="ZPpregtevilke"/>
              <w:rPr>
                <w:bCs/>
              </w:rPr>
            </w:pPr>
            <w:r w:rsidRPr="008F64F5">
              <w:t>3,8</w:t>
            </w:r>
          </w:p>
        </w:tc>
        <w:tc>
          <w:tcPr>
            <w:tcW w:w="282" w:type="pct"/>
            <w:noWrap/>
            <w:vAlign w:val="bottom"/>
          </w:tcPr>
          <w:p w14:paraId="38F3997B" w14:textId="2D4A8BC5" w:rsidR="008F64F5" w:rsidRPr="008F64F5" w:rsidRDefault="008F64F5" w:rsidP="008F64F5">
            <w:pPr>
              <w:pStyle w:val="ZPpregtevilke"/>
            </w:pPr>
            <w:r w:rsidRPr="008F64F5">
              <w:t>3,4</w:t>
            </w:r>
          </w:p>
        </w:tc>
        <w:tc>
          <w:tcPr>
            <w:tcW w:w="282" w:type="pct"/>
            <w:noWrap/>
            <w:vAlign w:val="bottom"/>
          </w:tcPr>
          <w:p w14:paraId="7453E144" w14:textId="0D5FD462" w:rsidR="008F64F5" w:rsidRPr="008F64F5" w:rsidRDefault="008F64F5" w:rsidP="008F64F5">
            <w:pPr>
              <w:pStyle w:val="ZPpregtevilke"/>
            </w:pPr>
            <w:r w:rsidRPr="008F64F5">
              <w:t>3,5</w:t>
            </w:r>
          </w:p>
        </w:tc>
        <w:tc>
          <w:tcPr>
            <w:tcW w:w="282" w:type="pct"/>
            <w:noWrap/>
            <w:vAlign w:val="bottom"/>
          </w:tcPr>
          <w:p w14:paraId="50F5E8E2" w14:textId="72508699" w:rsidR="008F64F5" w:rsidRPr="008F64F5" w:rsidRDefault="008F64F5" w:rsidP="008F64F5">
            <w:pPr>
              <w:pStyle w:val="ZPpregtevilke"/>
            </w:pPr>
            <w:r w:rsidRPr="008F64F5">
              <w:t>5,5</w:t>
            </w:r>
          </w:p>
        </w:tc>
        <w:tc>
          <w:tcPr>
            <w:tcW w:w="282" w:type="pct"/>
            <w:noWrap/>
            <w:vAlign w:val="bottom"/>
          </w:tcPr>
          <w:p w14:paraId="04F4179F" w14:textId="76519098" w:rsidR="008F64F5" w:rsidRPr="008F64F5" w:rsidRDefault="008F64F5" w:rsidP="008F64F5">
            <w:pPr>
              <w:pStyle w:val="ZPpregtevilke"/>
            </w:pPr>
            <w:r w:rsidRPr="008F64F5">
              <w:t>5,0</w:t>
            </w:r>
          </w:p>
        </w:tc>
        <w:tc>
          <w:tcPr>
            <w:tcW w:w="282" w:type="pct"/>
            <w:noWrap/>
            <w:vAlign w:val="bottom"/>
          </w:tcPr>
          <w:p w14:paraId="233AE95C" w14:textId="53230603" w:rsidR="008F64F5" w:rsidRPr="008F64F5" w:rsidRDefault="008F64F5" w:rsidP="008F64F5">
            <w:pPr>
              <w:pStyle w:val="ZPpregtevilke"/>
            </w:pPr>
            <w:r w:rsidRPr="008F64F5">
              <w:t>4,5</w:t>
            </w:r>
          </w:p>
        </w:tc>
        <w:tc>
          <w:tcPr>
            <w:tcW w:w="282" w:type="pct"/>
            <w:vAlign w:val="bottom"/>
          </w:tcPr>
          <w:p w14:paraId="2617238C" w14:textId="07CFC4E2" w:rsidR="008F64F5" w:rsidRPr="008F64F5" w:rsidRDefault="008F64F5" w:rsidP="008F64F5">
            <w:pPr>
              <w:pStyle w:val="ZPpregtevilke"/>
            </w:pPr>
            <w:r w:rsidRPr="008F64F5">
              <w:rPr>
                <w:szCs w:val="16"/>
              </w:rPr>
              <w:t>2,6</w:t>
            </w:r>
          </w:p>
        </w:tc>
        <w:tc>
          <w:tcPr>
            <w:tcW w:w="282" w:type="pct"/>
            <w:vAlign w:val="bottom"/>
          </w:tcPr>
          <w:p w14:paraId="60BB8361" w14:textId="24CD99ED" w:rsidR="008F64F5" w:rsidRPr="008F64F5" w:rsidRDefault="008F64F5" w:rsidP="008F64F5">
            <w:pPr>
              <w:pStyle w:val="ZPpregtevilke"/>
            </w:pPr>
            <w:r w:rsidRPr="008F64F5">
              <w:rPr>
                <w:szCs w:val="16"/>
              </w:rPr>
              <w:t>3,5</w:t>
            </w:r>
          </w:p>
        </w:tc>
        <w:tc>
          <w:tcPr>
            <w:tcW w:w="282" w:type="pct"/>
            <w:vAlign w:val="bottom"/>
          </w:tcPr>
          <w:p w14:paraId="14AC120F" w14:textId="7E4F05BD" w:rsidR="008F64F5" w:rsidRPr="008F64F5" w:rsidRDefault="008F64F5" w:rsidP="008F64F5">
            <w:pPr>
              <w:pStyle w:val="ZPpregtevilke"/>
            </w:pPr>
            <w:r w:rsidRPr="008F64F5">
              <w:rPr>
                <w:szCs w:val="16"/>
              </w:rPr>
              <w:t>3,8</w:t>
            </w:r>
          </w:p>
        </w:tc>
        <w:tc>
          <w:tcPr>
            <w:tcW w:w="280" w:type="pct"/>
            <w:vAlign w:val="bottom"/>
          </w:tcPr>
          <w:p w14:paraId="283D798E" w14:textId="5735BCC2" w:rsidR="008F64F5" w:rsidRPr="008F64F5" w:rsidRDefault="008F64F5" w:rsidP="008F64F5">
            <w:pPr>
              <w:pStyle w:val="ZPpregtevilke"/>
              <w:rPr>
                <w:bCs/>
              </w:rPr>
            </w:pPr>
            <w:r w:rsidRPr="008F64F5">
              <w:rPr>
                <w:szCs w:val="16"/>
              </w:rPr>
              <w:t>108,7</w:t>
            </w:r>
          </w:p>
        </w:tc>
      </w:tr>
      <w:tr w:rsidR="008F64F5" w:rsidRPr="008F64F5" w14:paraId="4C81FD8F" w14:textId="77777777" w:rsidTr="00D63133">
        <w:trPr>
          <w:trHeight w:val="227"/>
          <w:jc w:val="center"/>
        </w:trPr>
        <w:tc>
          <w:tcPr>
            <w:tcW w:w="1055" w:type="pct"/>
            <w:tcBorders>
              <w:top w:val="nil"/>
            </w:tcBorders>
            <w:noWrap/>
            <w:vAlign w:val="bottom"/>
          </w:tcPr>
          <w:p w14:paraId="46C8FEE0" w14:textId="1C975EBF" w:rsidR="008F64F5" w:rsidRPr="008F64F5" w:rsidRDefault="008F64F5" w:rsidP="008F64F5">
            <w:pPr>
              <w:pStyle w:val="ZPpregtekst"/>
            </w:pPr>
            <w:r w:rsidRPr="008F64F5">
              <w:t>Špargelj</w:t>
            </w:r>
          </w:p>
        </w:tc>
        <w:tc>
          <w:tcPr>
            <w:tcW w:w="281" w:type="pct"/>
            <w:tcBorders>
              <w:top w:val="nil"/>
            </w:tcBorders>
            <w:noWrap/>
            <w:vAlign w:val="bottom"/>
          </w:tcPr>
          <w:p w14:paraId="27E6BB1B" w14:textId="70FA63B0" w:rsidR="008F64F5" w:rsidRPr="008F64F5" w:rsidRDefault="008F64F5" w:rsidP="008F64F5">
            <w:pPr>
              <w:pStyle w:val="ZPpregtevilke"/>
            </w:pPr>
            <w:r w:rsidRPr="008F64F5">
              <w:t>3,2</w:t>
            </w:r>
          </w:p>
        </w:tc>
        <w:tc>
          <w:tcPr>
            <w:tcW w:w="282" w:type="pct"/>
            <w:tcBorders>
              <w:top w:val="nil"/>
            </w:tcBorders>
            <w:noWrap/>
            <w:vAlign w:val="bottom"/>
          </w:tcPr>
          <w:p w14:paraId="59A4CB94" w14:textId="3A1E768E" w:rsidR="008F64F5" w:rsidRPr="008F64F5" w:rsidRDefault="008F64F5" w:rsidP="008F64F5">
            <w:pPr>
              <w:pStyle w:val="ZPpregtevilke"/>
            </w:pPr>
            <w:r w:rsidRPr="008F64F5">
              <w:t>3,3</w:t>
            </w:r>
          </w:p>
        </w:tc>
        <w:tc>
          <w:tcPr>
            <w:tcW w:w="282" w:type="pct"/>
            <w:tcBorders>
              <w:top w:val="nil"/>
            </w:tcBorders>
            <w:noWrap/>
            <w:vAlign w:val="bottom"/>
          </w:tcPr>
          <w:p w14:paraId="2222E5A1" w14:textId="2E977F9C" w:rsidR="008F64F5" w:rsidRPr="008F64F5" w:rsidRDefault="008F64F5" w:rsidP="008F64F5">
            <w:pPr>
              <w:pStyle w:val="ZPpregtevilke"/>
            </w:pPr>
            <w:r w:rsidRPr="008F64F5">
              <w:t>3,4</w:t>
            </w:r>
          </w:p>
        </w:tc>
        <w:tc>
          <w:tcPr>
            <w:tcW w:w="282" w:type="pct"/>
            <w:tcBorders>
              <w:top w:val="nil"/>
            </w:tcBorders>
            <w:noWrap/>
            <w:vAlign w:val="bottom"/>
          </w:tcPr>
          <w:p w14:paraId="2FD00471" w14:textId="04F4AF47" w:rsidR="008F64F5" w:rsidRPr="008F64F5" w:rsidRDefault="008F64F5" w:rsidP="008F64F5">
            <w:pPr>
              <w:pStyle w:val="ZPpregtevilke"/>
            </w:pPr>
            <w:r w:rsidRPr="008F64F5">
              <w:t>3,9</w:t>
            </w:r>
          </w:p>
        </w:tc>
        <w:tc>
          <w:tcPr>
            <w:tcW w:w="282" w:type="pct"/>
            <w:tcBorders>
              <w:top w:val="nil"/>
            </w:tcBorders>
            <w:noWrap/>
            <w:vAlign w:val="bottom"/>
          </w:tcPr>
          <w:p w14:paraId="5A472A4E" w14:textId="0287595B" w:rsidR="008F64F5" w:rsidRPr="008F64F5" w:rsidRDefault="008F64F5" w:rsidP="008F64F5">
            <w:pPr>
              <w:pStyle w:val="ZPpregtevilke"/>
            </w:pPr>
            <w:r w:rsidRPr="008F64F5">
              <w:t>4,3</w:t>
            </w:r>
          </w:p>
        </w:tc>
        <w:tc>
          <w:tcPr>
            <w:tcW w:w="282" w:type="pct"/>
            <w:tcBorders>
              <w:top w:val="nil"/>
            </w:tcBorders>
            <w:noWrap/>
            <w:vAlign w:val="bottom"/>
          </w:tcPr>
          <w:p w14:paraId="772EE892" w14:textId="2D2B500A" w:rsidR="008F64F5" w:rsidRPr="008F64F5" w:rsidRDefault="008F64F5" w:rsidP="008F64F5">
            <w:pPr>
              <w:pStyle w:val="ZPpregtevilke"/>
            </w:pPr>
            <w:r w:rsidRPr="008F64F5">
              <w:t>3,9</w:t>
            </w:r>
          </w:p>
        </w:tc>
        <w:tc>
          <w:tcPr>
            <w:tcW w:w="282" w:type="pct"/>
            <w:tcBorders>
              <w:top w:val="nil"/>
            </w:tcBorders>
            <w:noWrap/>
            <w:vAlign w:val="bottom"/>
          </w:tcPr>
          <w:p w14:paraId="5D9D1B01" w14:textId="2F5872C1" w:rsidR="008F64F5" w:rsidRPr="008F64F5" w:rsidRDefault="008F64F5" w:rsidP="008F64F5">
            <w:pPr>
              <w:pStyle w:val="ZPpregtevilke"/>
            </w:pPr>
            <w:r w:rsidRPr="008F64F5">
              <w:t>4,5</w:t>
            </w:r>
          </w:p>
        </w:tc>
        <w:tc>
          <w:tcPr>
            <w:tcW w:w="282" w:type="pct"/>
            <w:tcBorders>
              <w:top w:val="nil"/>
            </w:tcBorders>
            <w:noWrap/>
            <w:vAlign w:val="bottom"/>
          </w:tcPr>
          <w:p w14:paraId="6F21D9D7" w14:textId="316B8A01" w:rsidR="008F64F5" w:rsidRPr="008F64F5" w:rsidRDefault="008F64F5" w:rsidP="008F64F5">
            <w:pPr>
              <w:pStyle w:val="ZPpregtevilke"/>
            </w:pPr>
            <w:r w:rsidRPr="008F64F5">
              <w:t>3,3</w:t>
            </w:r>
          </w:p>
        </w:tc>
        <w:tc>
          <w:tcPr>
            <w:tcW w:w="282" w:type="pct"/>
            <w:tcBorders>
              <w:top w:val="nil"/>
            </w:tcBorders>
            <w:noWrap/>
            <w:vAlign w:val="bottom"/>
          </w:tcPr>
          <w:p w14:paraId="00AEFD34" w14:textId="06276AAB" w:rsidR="008F64F5" w:rsidRPr="008F64F5" w:rsidRDefault="008F64F5" w:rsidP="008F64F5">
            <w:pPr>
              <w:pStyle w:val="ZPpregtevilke"/>
            </w:pPr>
            <w:r w:rsidRPr="008F64F5">
              <w:t>3,5</w:t>
            </w:r>
          </w:p>
        </w:tc>
        <w:tc>
          <w:tcPr>
            <w:tcW w:w="282" w:type="pct"/>
            <w:tcBorders>
              <w:top w:val="nil"/>
            </w:tcBorders>
            <w:noWrap/>
            <w:vAlign w:val="bottom"/>
          </w:tcPr>
          <w:p w14:paraId="54345D2D" w14:textId="2D315946" w:rsidR="008F64F5" w:rsidRPr="008F64F5" w:rsidRDefault="008F64F5" w:rsidP="008F64F5">
            <w:pPr>
              <w:pStyle w:val="ZPpregtevilke"/>
            </w:pPr>
            <w:r w:rsidRPr="008F64F5">
              <w:t>2,0</w:t>
            </w:r>
          </w:p>
        </w:tc>
        <w:tc>
          <w:tcPr>
            <w:tcW w:w="282" w:type="pct"/>
            <w:tcBorders>
              <w:top w:val="nil"/>
            </w:tcBorders>
            <w:vAlign w:val="bottom"/>
          </w:tcPr>
          <w:p w14:paraId="77E76468" w14:textId="3643DA8A" w:rsidR="008F64F5" w:rsidRPr="008F64F5" w:rsidRDefault="008F64F5" w:rsidP="008F64F5">
            <w:pPr>
              <w:pStyle w:val="ZPpregtevilke"/>
            </w:pPr>
            <w:r w:rsidRPr="008F64F5">
              <w:rPr>
                <w:szCs w:val="16"/>
              </w:rPr>
              <w:t>3,4</w:t>
            </w:r>
          </w:p>
        </w:tc>
        <w:tc>
          <w:tcPr>
            <w:tcW w:w="282" w:type="pct"/>
            <w:tcBorders>
              <w:top w:val="nil"/>
            </w:tcBorders>
            <w:vAlign w:val="bottom"/>
          </w:tcPr>
          <w:p w14:paraId="0303E604" w14:textId="47C52C99" w:rsidR="008F64F5" w:rsidRPr="008F64F5" w:rsidRDefault="008F64F5" w:rsidP="008F64F5">
            <w:pPr>
              <w:pStyle w:val="ZPpregtevilke"/>
            </w:pPr>
            <w:r w:rsidRPr="008F64F5">
              <w:rPr>
                <w:szCs w:val="16"/>
              </w:rPr>
              <w:t>3,1</w:t>
            </w:r>
          </w:p>
        </w:tc>
        <w:tc>
          <w:tcPr>
            <w:tcW w:w="282" w:type="pct"/>
            <w:tcBorders>
              <w:top w:val="nil"/>
            </w:tcBorders>
            <w:vAlign w:val="bottom"/>
          </w:tcPr>
          <w:p w14:paraId="479BE139" w14:textId="04E963CF" w:rsidR="008F64F5" w:rsidRPr="008F64F5" w:rsidRDefault="008F64F5" w:rsidP="008F64F5">
            <w:pPr>
              <w:pStyle w:val="ZPpregtevilke"/>
            </w:pPr>
            <w:r w:rsidRPr="008F64F5">
              <w:rPr>
                <w:szCs w:val="16"/>
              </w:rPr>
              <w:t>3,1</w:t>
            </w:r>
          </w:p>
        </w:tc>
        <w:tc>
          <w:tcPr>
            <w:tcW w:w="280" w:type="pct"/>
            <w:tcBorders>
              <w:top w:val="nil"/>
            </w:tcBorders>
            <w:vAlign w:val="bottom"/>
          </w:tcPr>
          <w:p w14:paraId="421C2346" w14:textId="7CF659CB" w:rsidR="008F64F5" w:rsidRPr="008F64F5" w:rsidRDefault="008F64F5" w:rsidP="008F64F5">
            <w:pPr>
              <w:pStyle w:val="ZPpregtevilke"/>
              <w:rPr>
                <w:bCs/>
              </w:rPr>
            </w:pPr>
            <w:r w:rsidRPr="008F64F5">
              <w:rPr>
                <w:szCs w:val="16"/>
              </w:rPr>
              <w:t>100,1</w:t>
            </w:r>
          </w:p>
        </w:tc>
      </w:tr>
      <w:tr w:rsidR="008F64F5" w:rsidRPr="008F64F5" w14:paraId="1AB7FD5A" w14:textId="77777777" w:rsidTr="00D63133">
        <w:trPr>
          <w:trHeight w:val="227"/>
          <w:jc w:val="center"/>
        </w:trPr>
        <w:tc>
          <w:tcPr>
            <w:tcW w:w="1055" w:type="pct"/>
            <w:tcBorders>
              <w:top w:val="nil"/>
            </w:tcBorders>
            <w:noWrap/>
            <w:vAlign w:val="bottom"/>
          </w:tcPr>
          <w:p w14:paraId="31E93B94" w14:textId="4F30C514" w:rsidR="008F64F5" w:rsidRPr="008F64F5" w:rsidRDefault="008F64F5" w:rsidP="008F64F5">
            <w:pPr>
              <w:pStyle w:val="ZPpregtekst"/>
            </w:pPr>
            <w:r w:rsidRPr="008F64F5">
              <w:t>Druge zelenjadnice</w:t>
            </w:r>
          </w:p>
        </w:tc>
        <w:tc>
          <w:tcPr>
            <w:tcW w:w="281" w:type="pct"/>
            <w:tcBorders>
              <w:top w:val="nil"/>
            </w:tcBorders>
            <w:noWrap/>
            <w:vAlign w:val="bottom"/>
          </w:tcPr>
          <w:p w14:paraId="5B9F746E" w14:textId="71FB540A" w:rsidR="008F64F5" w:rsidRPr="008F64F5" w:rsidRDefault="008F64F5" w:rsidP="008F64F5">
            <w:pPr>
              <w:pStyle w:val="ZPpregtevilke"/>
            </w:pPr>
            <w:r w:rsidRPr="008F64F5">
              <w:t>13,6</w:t>
            </w:r>
          </w:p>
        </w:tc>
        <w:tc>
          <w:tcPr>
            <w:tcW w:w="282" w:type="pct"/>
            <w:tcBorders>
              <w:top w:val="nil"/>
            </w:tcBorders>
            <w:noWrap/>
            <w:vAlign w:val="bottom"/>
          </w:tcPr>
          <w:p w14:paraId="0F428DBC" w14:textId="4E089609" w:rsidR="008F64F5" w:rsidRPr="008F64F5" w:rsidRDefault="008F64F5" w:rsidP="008F64F5">
            <w:pPr>
              <w:pStyle w:val="ZPpregtevilke"/>
            </w:pPr>
            <w:r w:rsidRPr="008F64F5">
              <w:t>12,3</w:t>
            </w:r>
          </w:p>
        </w:tc>
        <w:tc>
          <w:tcPr>
            <w:tcW w:w="282" w:type="pct"/>
            <w:tcBorders>
              <w:top w:val="nil"/>
            </w:tcBorders>
            <w:noWrap/>
            <w:vAlign w:val="bottom"/>
          </w:tcPr>
          <w:p w14:paraId="07441CBF" w14:textId="13AE49A9" w:rsidR="008F64F5" w:rsidRPr="008F64F5" w:rsidRDefault="008F64F5" w:rsidP="008F64F5">
            <w:pPr>
              <w:pStyle w:val="ZPpregtevilke"/>
            </w:pPr>
            <w:r w:rsidRPr="008F64F5">
              <w:t>14,8</w:t>
            </w:r>
          </w:p>
        </w:tc>
        <w:tc>
          <w:tcPr>
            <w:tcW w:w="282" w:type="pct"/>
            <w:tcBorders>
              <w:top w:val="nil"/>
            </w:tcBorders>
            <w:noWrap/>
            <w:vAlign w:val="bottom"/>
          </w:tcPr>
          <w:p w14:paraId="5B0F8EBF" w14:textId="36257E96" w:rsidR="008F64F5" w:rsidRPr="008F64F5" w:rsidRDefault="008F64F5" w:rsidP="008F64F5">
            <w:pPr>
              <w:pStyle w:val="ZPpregtevilke"/>
              <w:rPr>
                <w:bCs/>
              </w:rPr>
            </w:pPr>
            <w:r w:rsidRPr="008F64F5">
              <w:t>18,3</w:t>
            </w:r>
          </w:p>
        </w:tc>
        <w:tc>
          <w:tcPr>
            <w:tcW w:w="282" w:type="pct"/>
            <w:tcBorders>
              <w:top w:val="nil"/>
            </w:tcBorders>
            <w:noWrap/>
            <w:vAlign w:val="bottom"/>
          </w:tcPr>
          <w:p w14:paraId="7EE41A89" w14:textId="67D1AC93" w:rsidR="008F64F5" w:rsidRPr="008F64F5" w:rsidRDefault="008F64F5" w:rsidP="008F64F5">
            <w:pPr>
              <w:pStyle w:val="ZPpregtevilke"/>
              <w:rPr>
                <w:bCs/>
              </w:rPr>
            </w:pPr>
            <w:r w:rsidRPr="008F64F5">
              <w:t>16,3</w:t>
            </w:r>
          </w:p>
        </w:tc>
        <w:tc>
          <w:tcPr>
            <w:tcW w:w="282" w:type="pct"/>
            <w:tcBorders>
              <w:top w:val="nil"/>
            </w:tcBorders>
            <w:noWrap/>
            <w:vAlign w:val="bottom"/>
          </w:tcPr>
          <w:p w14:paraId="0FDB0238" w14:textId="4D640467" w:rsidR="008F64F5" w:rsidRPr="008F64F5" w:rsidRDefault="008F64F5" w:rsidP="008F64F5">
            <w:pPr>
              <w:pStyle w:val="ZPpregtevilke"/>
              <w:rPr>
                <w:bCs/>
              </w:rPr>
            </w:pPr>
            <w:r w:rsidRPr="008F64F5">
              <w:t>15,4</w:t>
            </w:r>
          </w:p>
        </w:tc>
        <w:tc>
          <w:tcPr>
            <w:tcW w:w="282" w:type="pct"/>
            <w:tcBorders>
              <w:top w:val="nil"/>
            </w:tcBorders>
            <w:noWrap/>
            <w:vAlign w:val="bottom"/>
          </w:tcPr>
          <w:p w14:paraId="5FF0C8FA" w14:textId="3EAB5345" w:rsidR="008F64F5" w:rsidRPr="008F64F5" w:rsidRDefault="008F64F5" w:rsidP="008F64F5">
            <w:pPr>
              <w:pStyle w:val="ZPpregtevilke"/>
            </w:pPr>
            <w:r w:rsidRPr="008F64F5">
              <w:t>17,1</w:t>
            </w:r>
          </w:p>
        </w:tc>
        <w:tc>
          <w:tcPr>
            <w:tcW w:w="282" w:type="pct"/>
            <w:tcBorders>
              <w:top w:val="nil"/>
            </w:tcBorders>
            <w:noWrap/>
            <w:vAlign w:val="bottom"/>
          </w:tcPr>
          <w:p w14:paraId="335B0639" w14:textId="7EDB0FBB" w:rsidR="008F64F5" w:rsidRPr="008F64F5" w:rsidRDefault="008F64F5" w:rsidP="008F64F5">
            <w:pPr>
              <w:pStyle w:val="ZPpregtevilke"/>
            </w:pPr>
            <w:r w:rsidRPr="008F64F5">
              <w:t>18,1</w:t>
            </w:r>
          </w:p>
        </w:tc>
        <w:tc>
          <w:tcPr>
            <w:tcW w:w="282" w:type="pct"/>
            <w:tcBorders>
              <w:top w:val="nil"/>
            </w:tcBorders>
            <w:noWrap/>
            <w:vAlign w:val="bottom"/>
          </w:tcPr>
          <w:p w14:paraId="460A85A9" w14:textId="125FA2F3" w:rsidR="008F64F5" w:rsidRPr="008F64F5" w:rsidRDefault="008F64F5" w:rsidP="008F64F5">
            <w:pPr>
              <w:pStyle w:val="ZPpregtevilke"/>
            </w:pPr>
            <w:r w:rsidRPr="008F64F5">
              <w:t>19,4</w:t>
            </w:r>
          </w:p>
        </w:tc>
        <w:tc>
          <w:tcPr>
            <w:tcW w:w="282" w:type="pct"/>
            <w:tcBorders>
              <w:top w:val="nil"/>
            </w:tcBorders>
            <w:noWrap/>
            <w:vAlign w:val="bottom"/>
          </w:tcPr>
          <w:p w14:paraId="1CB66CC7" w14:textId="2FCDECF2" w:rsidR="008F64F5" w:rsidRPr="008F64F5" w:rsidRDefault="008F64F5" w:rsidP="008F64F5">
            <w:pPr>
              <w:pStyle w:val="ZPpregtevilke"/>
            </w:pPr>
            <w:r w:rsidRPr="008F64F5">
              <w:t>18,0</w:t>
            </w:r>
          </w:p>
        </w:tc>
        <w:tc>
          <w:tcPr>
            <w:tcW w:w="282" w:type="pct"/>
            <w:tcBorders>
              <w:top w:val="nil"/>
            </w:tcBorders>
            <w:vAlign w:val="bottom"/>
          </w:tcPr>
          <w:p w14:paraId="1D77D39B" w14:textId="67C6EEFA" w:rsidR="008F64F5" w:rsidRPr="008F64F5" w:rsidRDefault="008F64F5" w:rsidP="008F64F5">
            <w:pPr>
              <w:pStyle w:val="ZPpregtevilke"/>
            </w:pPr>
            <w:r w:rsidRPr="008F64F5">
              <w:rPr>
                <w:szCs w:val="16"/>
              </w:rPr>
              <w:t>13,3</w:t>
            </w:r>
          </w:p>
        </w:tc>
        <w:tc>
          <w:tcPr>
            <w:tcW w:w="282" w:type="pct"/>
            <w:tcBorders>
              <w:top w:val="nil"/>
            </w:tcBorders>
            <w:vAlign w:val="bottom"/>
          </w:tcPr>
          <w:p w14:paraId="18FD9576" w14:textId="6189F82A" w:rsidR="008F64F5" w:rsidRPr="008F64F5" w:rsidRDefault="008F64F5" w:rsidP="008F64F5">
            <w:pPr>
              <w:pStyle w:val="ZPpregtevilke"/>
            </w:pPr>
            <w:r w:rsidRPr="008F64F5">
              <w:rPr>
                <w:szCs w:val="16"/>
              </w:rPr>
              <w:t>15,3</w:t>
            </w:r>
          </w:p>
        </w:tc>
        <w:tc>
          <w:tcPr>
            <w:tcW w:w="282" w:type="pct"/>
            <w:tcBorders>
              <w:top w:val="nil"/>
            </w:tcBorders>
            <w:vAlign w:val="bottom"/>
          </w:tcPr>
          <w:p w14:paraId="535B9387" w14:textId="45A34F14" w:rsidR="008F64F5" w:rsidRPr="008F64F5" w:rsidRDefault="008F64F5" w:rsidP="008F64F5">
            <w:pPr>
              <w:pStyle w:val="ZPpregtevilke"/>
            </w:pPr>
            <w:r w:rsidRPr="008F64F5">
              <w:rPr>
                <w:szCs w:val="16"/>
              </w:rPr>
              <w:t>15,0</w:t>
            </w:r>
          </w:p>
        </w:tc>
        <w:tc>
          <w:tcPr>
            <w:tcW w:w="280" w:type="pct"/>
            <w:tcBorders>
              <w:top w:val="nil"/>
            </w:tcBorders>
            <w:vAlign w:val="bottom"/>
          </w:tcPr>
          <w:p w14:paraId="7B377CB4" w14:textId="76EE5800" w:rsidR="008F64F5" w:rsidRPr="008F64F5" w:rsidRDefault="008F64F5" w:rsidP="008F64F5">
            <w:pPr>
              <w:pStyle w:val="ZPpregtevilke"/>
              <w:rPr>
                <w:bCs/>
              </w:rPr>
            </w:pPr>
            <w:r w:rsidRPr="008F64F5">
              <w:rPr>
                <w:szCs w:val="16"/>
              </w:rPr>
              <w:t>98,5</w:t>
            </w:r>
          </w:p>
        </w:tc>
      </w:tr>
    </w:tbl>
    <w:p w14:paraId="6CE00905" w14:textId="449E2CD8" w:rsidR="003F2F98" w:rsidRPr="008F64F5" w:rsidRDefault="006420DB" w:rsidP="006420DB">
      <w:pPr>
        <w:pStyle w:val="ZPpodnapis"/>
      </w:pPr>
      <w:r w:rsidRPr="008F64F5">
        <w:t xml:space="preserve">Vir: SURS, preračuni </w:t>
      </w:r>
      <w:r w:rsidR="003F2F98" w:rsidRPr="008F64F5">
        <w:t>KIS</w:t>
      </w:r>
    </w:p>
    <w:p w14:paraId="4B678FA1" w14:textId="77777777" w:rsidR="002B2DF0" w:rsidRPr="008F64F5" w:rsidRDefault="002B2DF0" w:rsidP="002B2DF0">
      <w:pPr>
        <w:pStyle w:val="ZPtekst"/>
      </w:pPr>
    </w:p>
    <w:p w14:paraId="236A9875" w14:textId="77777777" w:rsidR="002B2DF0" w:rsidRPr="00BC4B2E" w:rsidRDefault="002B2DF0" w:rsidP="002B2DF0">
      <w:pPr>
        <w:pStyle w:val="ZPtekst"/>
        <w:rPr>
          <w:color w:val="4F81BD" w:themeColor="accent1"/>
        </w:rPr>
        <w:sectPr w:rsidR="002B2DF0" w:rsidRPr="00BC4B2E" w:rsidSect="00282A0D">
          <w:headerReference w:type="default" r:id="rId44"/>
          <w:footerReference w:type="default" r:id="rId45"/>
          <w:pgSz w:w="16840" w:h="11907" w:orient="landscape" w:code="9"/>
          <w:pgMar w:top="1077" w:right="1418" w:bottom="720" w:left="1418" w:header="567" w:footer="567" w:gutter="0"/>
          <w:cols w:space="708"/>
          <w:docGrid w:linePitch="360"/>
        </w:sectPr>
      </w:pPr>
    </w:p>
    <w:p w14:paraId="73EE7C4F" w14:textId="0B0A7277" w:rsidR="009E06B5" w:rsidRPr="008F64F5" w:rsidRDefault="009E06B5" w:rsidP="009E06B5">
      <w:pPr>
        <w:pStyle w:val="Naslov3"/>
        <w:tabs>
          <w:tab w:val="num" w:pos="2041"/>
        </w:tabs>
      </w:pPr>
      <w:bookmarkStart w:id="337" w:name="_Toc171749001"/>
      <w:bookmarkStart w:id="338" w:name="_Toc200179437"/>
      <w:bookmarkStart w:id="339" w:name="_Toc201921628"/>
      <w:bookmarkStart w:id="340" w:name="_Toc458751173"/>
      <w:bookmarkStart w:id="341" w:name="_Toc75263225"/>
      <w:bookmarkStart w:id="342" w:name="_Toc171749002"/>
      <w:bookmarkStart w:id="343" w:name="_Toc200179438"/>
      <w:bookmarkStart w:id="344" w:name="_Toc458751174"/>
      <w:r w:rsidRPr="008F64F5">
        <w:t>Skupni pridelek zelenjadnic</w:t>
      </w:r>
      <w:bookmarkEnd w:id="337"/>
      <w:bookmarkEnd w:id="338"/>
      <w:bookmarkEnd w:id="339"/>
      <w:r w:rsidRPr="008F64F5">
        <w:t xml:space="preserve"> </w:t>
      </w:r>
      <w:bookmarkEnd w:id="340"/>
      <w:bookmarkEnd w:id="34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55"/>
        <w:gridCol w:w="832"/>
        <w:gridCol w:w="832"/>
        <w:gridCol w:w="832"/>
        <w:gridCol w:w="837"/>
        <w:gridCol w:w="840"/>
        <w:gridCol w:w="835"/>
        <w:gridCol w:w="840"/>
        <w:gridCol w:w="837"/>
        <w:gridCol w:w="837"/>
        <w:gridCol w:w="840"/>
        <w:gridCol w:w="843"/>
        <w:gridCol w:w="706"/>
        <w:gridCol w:w="692"/>
        <w:gridCol w:w="846"/>
      </w:tblGrid>
      <w:tr w:rsidR="008F64F5" w:rsidRPr="008F64F5" w14:paraId="2AE8EADF" w14:textId="77777777" w:rsidTr="004962D7">
        <w:trPr>
          <w:trHeight w:val="227"/>
          <w:jc w:val="center"/>
        </w:trPr>
        <w:tc>
          <w:tcPr>
            <w:tcW w:w="912" w:type="pct"/>
            <w:tcBorders>
              <w:bottom w:val="single" w:sz="6" w:space="0" w:color="008000"/>
            </w:tcBorders>
            <w:noWrap/>
            <w:vAlign w:val="bottom"/>
          </w:tcPr>
          <w:p w14:paraId="66BC15C4" w14:textId="77777777" w:rsidR="008F64F5" w:rsidRPr="008F64F5" w:rsidRDefault="008F64F5" w:rsidP="008F64F5">
            <w:pPr>
              <w:pStyle w:val="ZPpregglava"/>
            </w:pPr>
            <w:bookmarkStart w:id="345" w:name="_Toc75263226"/>
            <w:bookmarkStart w:id="346" w:name="_Toc458751175"/>
            <w:bookmarkEnd w:id="342"/>
            <w:bookmarkEnd w:id="343"/>
            <w:bookmarkEnd w:id="344"/>
          </w:p>
        </w:tc>
        <w:tc>
          <w:tcPr>
            <w:tcW w:w="297" w:type="pct"/>
            <w:tcBorders>
              <w:bottom w:val="single" w:sz="6" w:space="0" w:color="008000"/>
            </w:tcBorders>
            <w:noWrap/>
            <w:vAlign w:val="center"/>
          </w:tcPr>
          <w:p w14:paraId="589BF5EA" w14:textId="0C5F1448" w:rsidR="008F64F5" w:rsidRPr="008F64F5" w:rsidRDefault="008F64F5" w:rsidP="008F64F5">
            <w:pPr>
              <w:pStyle w:val="ZPpregglava"/>
            </w:pPr>
            <w:r w:rsidRPr="008F64F5">
              <w:t>2012</w:t>
            </w:r>
          </w:p>
        </w:tc>
        <w:tc>
          <w:tcPr>
            <w:tcW w:w="297" w:type="pct"/>
            <w:tcBorders>
              <w:bottom w:val="single" w:sz="6" w:space="0" w:color="008000"/>
            </w:tcBorders>
            <w:noWrap/>
            <w:vAlign w:val="center"/>
          </w:tcPr>
          <w:p w14:paraId="7235F98E" w14:textId="419B0D10" w:rsidR="008F64F5" w:rsidRPr="008F64F5" w:rsidRDefault="008F64F5" w:rsidP="008F64F5">
            <w:pPr>
              <w:pStyle w:val="ZPpregglava"/>
            </w:pPr>
            <w:r w:rsidRPr="008F64F5">
              <w:t>2013</w:t>
            </w:r>
          </w:p>
        </w:tc>
        <w:tc>
          <w:tcPr>
            <w:tcW w:w="297" w:type="pct"/>
            <w:tcBorders>
              <w:bottom w:val="single" w:sz="6" w:space="0" w:color="008000"/>
            </w:tcBorders>
            <w:noWrap/>
            <w:vAlign w:val="center"/>
          </w:tcPr>
          <w:p w14:paraId="1BB3BDD7" w14:textId="5EB98EDC" w:rsidR="008F64F5" w:rsidRPr="008F64F5" w:rsidRDefault="008F64F5" w:rsidP="008F64F5">
            <w:pPr>
              <w:pStyle w:val="ZPpregglava"/>
            </w:pPr>
            <w:r w:rsidRPr="008F64F5">
              <w:t>2014</w:t>
            </w:r>
          </w:p>
        </w:tc>
        <w:tc>
          <w:tcPr>
            <w:tcW w:w="299" w:type="pct"/>
            <w:tcBorders>
              <w:bottom w:val="single" w:sz="6" w:space="0" w:color="008000"/>
            </w:tcBorders>
            <w:noWrap/>
            <w:vAlign w:val="center"/>
          </w:tcPr>
          <w:p w14:paraId="5986A151" w14:textId="19555EC1" w:rsidR="008F64F5" w:rsidRPr="008F64F5" w:rsidRDefault="008F64F5" w:rsidP="008F64F5">
            <w:pPr>
              <w:pStyle w:val="ZPpregglava"/>
            </w:pPr>
            <w:r w:rsidRPr="008F64F5">
              <w:t>2015</w:t>
            </w:r>
          </w:p>
        </w:tc>
        <w:tc>
          <w:tcPr>
            <w:tcW w:w="300" w:type="pct"/>
            <w:tcBorders>
              <w:bottom w:val="single" w:sz="6" w:space="0" w:color="008000"/>
            </w:tcBorders>
            <w:noWrap/>
            <w:vAlign w:val="center"/>
          </w:tcPr>
          <w:p w14:paraId="1CE793D1" w14:textId="33C1BE19" w:rsidR="008F64F5" w:rsidRPr="008F64F5" w:rsidRDefault="008F64F5" w:rsidP="008F64F5">
            <w:pPr>
              <w:pStyle w:val="ZPpregglava"/>
            </w:pPr>
            <w:r w:rsidRPr="008F64F5">
              <w:t>2016</w:t>
            </w:r>
          </w:p>
        </w:tc>
        <w:tc>
          <w:tcPr>
            <w:tcW w:w="298" w:type="pct"/>
            <w:tcBorders>
              <w:bottom w:val="single" w:sz="6" w:space="0" w:color="008000"/>
            </w:tcBorders>
            <w:noWrap/>
            <w:vAlign w:val="center"/>
          </w:tcPr>
          <w:p w14:paraId="7B1E8846" w14:textId="52293811" w:rsidR="008F64F5" w:rsidRPr="008F64F5" w:rsidRDefault="008F64F5" w:rsidP="008F64F5">
            <w:pPr>
              <w:pStyle w:val="ZPpregglava"/>
            </w:pPr>
            <w:r w:rsidRPr="008F64F5">
              <w:t>2017</w:t>
            </w:r>
          </w:p>
        </w:tc>
        <w:tc>
          <w:tcPr>
            <w:tcW w:w="300" w:type="pct"/>
            <w:tcBorders>
              <w:bottom w:val="single" w:sz="6" w:space="0" w:color="008000"/>
            </w:tcBorders>
            <w:noWrap/>
            <w:vAlign w:val="center"/>
          </w:tcPr>
          <w:p w14:paraId="5D5ECCFB" w14:textId="7036BFDE" w:rsidR="008F64F5" w:rsidRPr="008F64F5" w:rsidRDefault="008F64F5" w:rsidP="008F64F5">
            <w:pPr>
              <w:pStyle w:val="ZPpregglava"/>
            </w:pPr>
            <w:r w:rsidRPr="008F64F5">
              <w:t>2018</w:t>
            </w:r>
          </w:p>
        </w:tc>
        <w:tc>
          <w:tcPr>
            <w:tcW w:w="299" w:type="pct"/>
            <w:tcBorders>
              <w:bottom w:val="single" w:sz="6" w:space="0" w:color="008000"/>
            </w:tcBorders>
            <w:noWrap/>
            <w:vAlign w:val="center"/>
          </w:tcPr>
          <w:p w14:paraId="18EA9439" w14:textId="5BAC5AA3" w:rsidR="008F64F5" w:rsidRPr="008F64F5" w:rsidRDefault="008F64F5" w:rsidP="008F64F5">
            <w:pPr>
              <w:pStyle w:val="ZPpregglava"/>
            </w:pPr>
            <w:r w:rsidRPr="008F64F5">
              <w:t>2019</w:t>
            </w:r>
          </w:p>
        </w:tc>
        <w:tc>
          <w:tcPr>
            <w:tcW w:w="299" w:type="pct"/>
            <w:tcBorders>
              <w:bottom w:val="single" w:sz="6" w:space="0" w:color="008000"/>
            </w:tcBorders>
            <w:noWrap/>
            <w:vAlign w:val="center"/>
          </w:tcPr>
          <w:p w14:paraId="7A451CC7" w14:textId="60864D22" w:rsidR="008F64F5" w:rsidRPr="008F64F5" w:rsidRDefault="008F64F5" w:rsidP="008F64F5">
            <w:pPr>
              <w:pStyle w:val="ZPpregglava"/>
            </w:pPr>
            <w:r w:rsidRPr="008F64F5">
              <w:t>2020</w:t>
            </w:r>
          </w:p>
        </w:tc>
        <w:tc>
          <w:tcPr>
            <w:tcW w:w="300" w:type="pct"/>
            <w:tcBorders>
              <w:bottom w:val="single" w:sz="6" w:space="0" w:color="008000"/>
            </w:tcBorders>
            <w:noWrap/>
            <w:vAlign w:val="center"/>
          </w:tcPr>
          <w:p w14:paraId="486E08D6" w14:textId="00D2E5D1" w:rsidR="008F64F5" w:rsidRPr="008F64F5" w:rsidRDefault="008F64F5" w:rsidP="008F64F5">
            <w:pPr>
              <w:pStyle w:val="ZPpregglava"/>
            </w:pPr>
            <w:r w:rsidRPr="008F64F5">
              <w:t>2021</w:t>
            </w:r>
          </w:p>
        </w:tc>
        <w:tc>
          <w:tcPr>
            <w:tcW w:w="301" w:type="pct"/>
            <w:tcBorders>
              <w:bottom w:val="single" w:sz="6" w:space="0" w:color="008000"/>
            </w:tcBorders>
            <w:vAlign w:val="center"/>
          </w:tcPr>
          <w:p w14:paraId="4055CE09" w14:textId="37A411E7" w:rsidR="008F64F5" w:rsidRPr="008F64F5" w:rsidRDefault="008F64F5" w:rsidP="008F64F5">
            <w:pPr>
              <w:pStyle w:val="ZPpregglava"/>
            </w:pPr>
            <w:r w:rsidRPr="008F64F5">
              <w:t>2022</w:t>
            </w:r>
          </w:p>
        </w:tc>
        <w:tc>
          <w:tcPr>
            <w:tcW w:w="252" w:type="pct"/>
            <w:tcBorders>
              <w:bottom w:val="single" w:sz="6" w:space="0" w:color="008000"/>
            </w:tcBorders>
            <w:vAlign w:val="center"/>
          </w:tcPr>
          <w:p w14:paraId="36CE165F" w14:textId="02968483" w:rsidR="008F64F5" w:rsidRPr="008F64F5" w:rsidRDefault="008F64F5" w:rsidP="008F64F5">
            <w:pPr>
              <w:pStyle w:val="ZPpregglava"/>
            </w:pPr>
            <w:r w:rsidRPr="008F64F5">
              <w:t>2023</w:t>
            </w:r>
          </w:p>
        </w:tc>
        <w:tc>
          <w:tcPr>
            <w:tcW w:w="247" w:type="pct"/>
            <w:tcBorders>
              <w:bottom w:val="single" w:sz="6" w:space="0" w:color="008000"/>
            </w:tcBorders>
            <w:vAlign w:val="center"/>
          </w:tcPr>
          <w:p w14:paraId="1B3D11F5" w14:textId="65198DD7" w:rsidR="008F64F5" w:rsidRPr="008F64F5" w:rsidRDefault="008F64F5" w:rsidP="008F64F5">
            <w:pPr>
              <w:pStyle w:val="ZPpregglava"/>
            </w:pPr>
            <w:r w:rsidRPr="008F64F5">
              <w:t>2024</w:t>
            </w:r>
          </w:p>
        </w:tc>
        <w:tc>
          <w:tcPr>
            <w:tcW w:w="302" w:type="pct"/>
            <w:tcBorders>
              <w:bottom w:val="single" w:sz="6" w:space="0" w:color="008000"/>
            </w:tcBorders>
            <w:vAlign w:val="bottom"/>
          </w:tcPr>
          <w:p w14:paraId="2060C7FF" w14:textId="77777777" w:rsidR="008F64F5" w:rsidRPr="008F64F5" w:rsidRDefault="008F64F5" w:rsidP="008F64F5">
            <w:pPr>
              <w:pStyle w:val="ZPpregglava"/>
            </w:pPr>
            <w:r w:rsidRPr="008F64F5">
              <w:t>Indeks</w:t>
            </w:r>
          </w:p>
          <w:p w14:paraId="7928BD09" w14:textId="3BE546A5" w:rsidR="008F64F5" w:rsidRPr="008F64F5" w:rsidRDefault="008F64F5" w:rsidP="008F64F5">
            <w:pPr>
              <w:pStyle w:val="ZPpregglava"/>
            </w:pPr>
            <w:r w:rsidRPr="008F64F5">
              <w:t>2024/23</w:t>
            </w:r>
          </w:p>
        </w:tc>
      </w:tr>
      <w:tr w:rsidR="008F64F5" w:rsidRPr="008F64F5" w14:paraId="7454D38D" w14:textId="77777777" w:rsidTr="004962D7">
        <w:trPr>
          <w:trHeight w:val="227"/>
          <w:jc w:val="center"/>
        </w:trPr>
        <w:tc>
          <w:tcPr>
            <w:tcW w:w="912" w:type="pct"/>
            <w:shd w:val="clear" w:color="auto" w:fill="D9D9D9" w:themeFill="background1" w:themeFillShade="D9"/>
            <w:noWrap/>
            <w:vAlign w:val="bottom"/>
          </w:tcPr>
          <w:p w14:paraId="4487365E" w14:textId="13017410" w:rsidR="008F64F5" w:rsidRPr="008F64F5" w:rsidRDefault="008F64F5" w:rsidP="008F64F5">
            <w:pPr>
              <w:pStyle w:val="ZPpregtekst"/>
              <w:rPr>
                <w:b/>
                <w:bCs/>
                <w:szCs w:val="16"/>
              </w:rPr>
            </w:pPr>
            <w:r w:rsidRPr="008F64F5">
              <w:rPr>
                <w:b/>
              </w:rPr>
              <w:t>Skupni pridelek zelenjadnic (t)</w:t>
            </w:r>
          </w:p>
        </w:tc>
        <w:tc>
          <w:tcPr>
            <w:tcW w:w="297" w:type="pct"/>
            <w:shd w:val="clear" w:color="auto" w:fill="D9D9D9" w:themeFill="background1" w:themeFillShade="D9"/>
            <w:noWrap/>
            <w:vAlign w:val="bottom"/>
          </w:tcPr>
          <w:p w14:paraId="123D8752" w14:textId="77777777" w:rsidR="008F64F5" w:rsidRPr="008F64F5" w:rsidRDefault="008F64F5" w:rsidP="008F64F5">
            <w:pPr>
              <w:pStyle w:val="ZPpregtevilke"/>
              <w:rPr>
                <w:b/>
              </w:rPr>
            </w:pPr>
          </w:p>
        </w:tc>
        <w:tc>
          <w:tcPr>
            <w:tcW w:w="297" w:type="pct"/>
            <w:shd w:val="clear" w:color="auto" w:fill="D9D9D9" w:themeFill="background1" w:themeFillShade="D9"/>
            <w:noWrap/>
            <w:vAlign w:val="bottom"/>
          </w:tcPr>
          <w:p w14:paraId="5D7D2017" w14:textId="77777777" w:rsidR="008F64F5" w:rsidRPr="008F64F5" w:rsidRDefault="008F64F5" w:rsidP="008F64F5">
            <w:pPr>
              <w:pStyle w:val="ZPpregtevilke"/>
              <w:rPr>
                <w:b/>
              </w:rPr>
            </w:pPr>
          </w:p>
        </w:tc>
        <w:tc>
          <w:tcPr>
            <w:tcW w:w="297" w:type="pct"/>
            <w:shd w:val="clear" w:color="auto" w:fill="D9D9D9" w:themeFill="background1" w:themeFillShade="D9"/>
            <w:noWrap/>
            <w:vAlign w:val="bottom"/>
          </w:tcPr>
          <w:p w14:paraId="24450140" w14:textId="77777777" w:rsidR="008F64F5" w:rsidRPr="008F64F5" w:rsidRDefault="008F64F5" w:rsidP="008F64F5">
            <w:pPr>
              <w:pStyle w:val="ZPpregtevilke"/>
              <w:rPr>
                <w:b/>
              </w:rPr>
            </w:pPr>
          </w:p>
        </w:tc>
        <w:tc>
          <w:tcPr>
            <w:tcW w:w="299" w:type="pct"/>
            <w:shd w:val="clear" w:color="auto" w:fill="D9D9D9" w:themeFill="background1" w:themeFillShade="D9"/>
            <w:noWrap/>
            <w:vAlign w:val="bottom"/>
          </w:tcPr>
          <w:p w14:paraId="064DC780" w14:textId="77777777" w:rsidR="008F64F5" w:rsidRPr="008F64F5" w:rsidRDefault="008F64F5" w:rsidP="008F64F5">
            <w:pPr>
              <w:pStyle w:val="ZPpregtevilke"/>
              <w:rPr>
                <w:b/>
              </w:rPr>
            </w:pPr>
          </w:p>
        </w:tc>
        <w:tc>
          <w:tcPr>
            <w:tcW w:w="300" w:type="pct"/>
            <w:shd w:val="clear" w:color="auto" w:fill="D9D9D9" w:themeFill="background1" w:themeFillShade="D9"/>
            <w:noWrap/>
            <w:vAlign w:val="bottom"/>
          </w:tcPr>
          <w:p w14:paraId="70EB2568" w14:textId="77777777" w:rsidR="008F64F5" w:rsidRPr="008F64F5" w:rsidRDefault="008F64F5" w:rsidP="008F64F5">
            <w:pPr>
              <w:pStyle w:val="ZPpregtevilke"/>
              <w:rPr>
                <w:b/>
              </w:rPr>
            </w:pPr>
          </w:p>
        </w:tc>
        <w:tc>
          <w:tcPr>
            <w:tcW w:w="298" w:type="pct"/>
            <w:shd w:val="clear" w:color="auto" w:fill="D9D9D9" w:themeFill="background1" w:themeFillShade="D9"/>
            <w:noWrap/>
            <w:vAlign w:val="bottom"/>
          </w:tcPr>
          <w:p w14:paraId="0806F18F" w14:textId="77777777" w:rsidR="008F64F5" w:rsidRPr="008F64F5" w:rsidRDefault="008F64F5" w:rsidP="008F64F5">
            <w:pPr>
              <w:pStyle w:val="ZPpregtevilke"/>
              <w:rPr>
                <w:b/>
              </w:rPr>
            </w:pPr>
          </w:p>
        </w:tc>
        <w:tc>
          <w:tcPr>
            <w:tcW w:w="300" w:type="pct"/>
            <w:shd w:val="clear" w:color="auto" w:fill="D9D9D9" w:themeFill="background1" w:themeFillShade="D9"/>
            <w:noWrap/>
            <w:vAlign w:val="bottom"/>
          </w:tcPr>
          <w:p w14:paraId="0D6DA849" w14:textId="77777777" w:rsidR="008F64F5" w:rsidRPr="008F64F5" w:rsidRDefault="008F64F5" w:rsidP="008F64F5">
            <w:pPr>
              <w:pStyle w:val="ZPpregtevilke"/>
              <w:rPr>
                <w:b/>
              </w:rPr>
            </w:pPr>
          </w:p>
        </w:tc>
        <w:tc>
          <w:tcPr>
            <w:tcW w:w="299" w:type="pct"/>
            <w:shd w:val="clear" w:color="auto" w:fill="D9D9D9" w:themeFill="background1" w:themeFillShade="D9"/>
            <w:noWrap/>
            <w:vAlign w:val="bottom"/>
          </w:tcPr>
          <w:p w14:paraId="42DDA7E0" w14:textId="77777777" w:rsidR="008F64F5" w:rsidRPr="008F64F5" w:rsidRDefault="008F64F5" w:rsidP="008F64F5">
            <w:pPr>
              <w:pStyle w:val="ZPpregtevilke"/>
              <w:rPr>
                <w:b/>
              </w:rPr>
            </w:pPr>
          </w:p>
        </w:tc>
        <w:tc>
          <w:tcPr>
            <w:tcW w:w="299" w:type="pct"/>
            <w:shd w:val="clear" w:color="auto" w:fill="D9D9D9" w:themeFill="background1" w:themeFillShade="D9"/>
            <w:noWrap/>
            <w:vAlign w:val="bottom"/>
          </w:tcPr>
          <w:p w14:paraId="4C7E0E6C" w14:textId="77777777" w:rsidR="008F64F5" w:rsidRPr="008F64F5" w:rsidRDefault="008F64F5" w:rsidP="008F64F5">
            <w:pPr>
              <w:pStyle w:val="ZPpregtevilke"/>
              <w:rPr>
                <w:b/>
              </w:rPr>
            </w:pPr>
          </w:p>
        </w:tc>
        <w:tc>
          <w:tcPr>
            <w:tcW w:w="300" w:type="pct"/>
            <w:shd w:val="clear" w:color="auto" w:fill="D9D9D9" w:themeFill="background1" w:themeFillShade="D9"/>
            <w:noWrap/>
            <w:vAlign w:val="bottom"/>
          </w:tcPr>
          <w:p w14:paraId="1AFC1B1B" w14:textId="77777777" w:rsidR="008F64F5" w:rsidRPr="008F64F5" w:rsidRDefault="008F64F5" w:rsidP="008F64F5">
            <w:pPr>
              <w:pStyle w:val="ZPpregtevilke"/>
              <w:rPr>
                <w:b/>
              </w:rPr>
            </w:pPr>
          </w:p>
        </w:tc>
        <w:tc>
          <w:tcPr>
            <w:tcW w:w="301" w:type="pct"/>
            <w:shd w:val="clear" w:color="auto" w:fill="D9D9D9" w:themeFill="background1" w:themeFillShade="D9"/>
            <w:vAlign w:val="bottom"/>
          </w:tcPr>
          <w:p w14:paraId="54A8946D" w14:textId="77777777" w:rsidR="008F64F5" w:rsidRPr="008F64F5" w:rsidRDefault="008F64F5" w:rsidP="008F64F5">
            <w:pPr>
              <w:pStyle w:val="ZPpregtevilke"/>
              <w:rPr>
                <w:b/>
              </w:rPr>
            </w:pPr>
          </w:p>
        </w:tc>
        <w:tc>
          <w:tcPr>
            <w:tcW w:w="252" w:type="pct"/>
            <w:shd w:val="clear" w:color="auto" w:fill="D9D9D9" w:themeFill="background1" w:themeFillShade="D9"/>
            <w:vAlign w:val="bottom"/>
          </w:tcPr>
          <w:p w14:paraId="62530D96" w14:textId="77777777" w:rsidR="008F64F5" w:rsidRPr="008F64F5" w:rsidRDefault="008F64F5" w:rsidP="008F64F5">
            <w:pPr>
              <w:pStyle w:val="ZPpregtevilke"/>
              <w:rPr>
                <w:b/>
              </w:rPr>
            </w:pPr>
          </w:p>
        </w:tc>
        <w:tc>
          <w:tcPr>
            <w:tcW w:w="247" w:type="pct"/>
            <w:shd w:val="clear" w:color="auto" w:fill="D9D9D9" w:themeFill="background1" w:themeFillShade="D9"/>
            <w:vAlign w:val="bottom"/>
          </w:tcPr>
          <w:p w14:paraId="273D143A" w14:textId="77777777" w:rsidR="008F64F5" w:rsidRPr="008F64F5" w:rsidRDefault="008F64F5" w:rsidP="008F64F5">
            <w:pPr>
              <w:pStyle w:val="ZPpregtevilke"/>
              <w:rPr>
                <w:b/>
              </w:rPr>
            </w:pPr>
          </w:p>
        </w:tc>
        <w:tc>
          <w:tcPr>
            <w:tcW w:w="302" w:type="pct"/>
            <w:shd w:val="clear" w:color="auto" w:fill="D9D9D9" w:themeFill="background1" w:themeFillShade="D9"/>
            <w:vAlign w:val="bottom"/>
          </w:tcPr>
          <w:p w14:paraId="6D3DBBA6" w14:textId="77777777" w:rsidR="008F64F5" w:rsidRPr="008F64F5" w:rsidRDefault="008F64F5" w:rsidP="008F64F5">
            <w:pPr>
              <w:pStyle w:val="ZPpregtevilke"/>
              <w:rPr>
                <w:b/>
              </w:rPr>
            </w:pPr>
          </w:p>
        </w:tc>
      </w:tr>
      <w:tr w:rsidR="008F64F5" w:rsidRPr="008F64F5" w14:paraId="71C117FC" w14:textId="77777777" w:rsidTr="004962D7">
        <w:trPr>
          <w:trHeight w:val="227"/>
          <w:jc w:val="center"/>
        </w:trPr>
        <w:tc>
          <w:tcPr>
            <w:tcW w:w="912" w:type="pct"/>
            <w:noWrap/>
            <w:vAlign w:val="bottom"/>
          </w:tcPr>
          <w:p w14:paraId="7544B8FD" w14:textId="37F832B8" w:rsidR="008F64F5" w:rsidRPr="008F64F5" w:rsidRDefault="008F64F5" w:rsidP="008F64F5">
            <w:pPr>
              <w:pStyle w:val="ZPpregtekst"/>
              <w:rPr>
                <w:b/>
                <w:bCs/>
                <w:szCs w:val="16"/>
              </w:rPr>
            </w:pPr>
            <w:r w:rsidRPr="008F64F5">
              <w:rPr>
                <w:b/>
                <w:bCs/>
                <w:szCs w:val="16"/>
              </w:rPr>
              <w:t>Zelenjadnice, skupaj</w:t>
            </w:r>
          </w:p>
        </w:tc>
        <w:tc>
          <w:tcPr>
            <w:tcW w:w="297" w:type="pct"/>
            <w:noWrap/>
            <w:vAlign w:val="bottom"/>
          </w:tcPr>
          <w:p w14:paraId="6879A9FC" w14:textId="75656C38" w:rsidR="008F64F5" w:rsidRPr="008F64F5" w:rsidRDefault="008F64F5" w:rsidP="008F64F5">
            <w:pPr>
              <w:pStyle w:val="ZPpregtevilke"/>
              <w:rPr>
                <w:b/>
              </w:rPr>
            </w:pPr>
            <w:r w:rsidRPr="008F64F5">
              <w:rPr>
                <w:b/>
              </w:rPr>
              <w:t>70.759</w:t>
            </w:r>
          </w:p>
        </w:tc>
        <w:tc>
          <w:tcPr>
            <w:tcW w:w="297" w:type="pct"/>
            <w:noWrap/>
            <w:vAlign w:val="bottom"/>
          </w:tcPr>
          <w:p w14:paraId="1E7B0DED" w14:textId="3D00B081" w:rsidR="008F64F5" w:rsidRPr="008F64F5" w:rsidRDefault="008F64F5" w:rsidP="008F64F5">
            <w:pPr>
              <w:pStyle w:val="ZPpregtevilke"/>
              <w:rPr>
                <w:b/>
              </w:rPr>
            </w:pPr>
            <w:r w:rsidRPr="008F64F5">
              <w:rPr>
                <w:b/>
              </w:rPr>
              <w:t>71.273</w:t>
            </w:r>
          </w:p>
        </w:tc>
        <w:tc>
          <w:tcPr>
            <w:tcW w:w="297" w:type="pct"/>
            <w:noWrap/>
            <w:vAlign w:val="bottom"/>
          </w:tcPr>
          <w:p w14:paraId="71D20DB8" w14:textId="74C4C9F2" w:rsidR="008F64F5" w:rsidRPr="008F64F5" w:rsidRDefault="008F64F5" w:rsidP="008F64F5">
            <w:pPr>
              <w:pStyle w:val="ZPpregtevilke"/>
              <w:rPr>
                <w:b/>
              </w:rPr>
            </w:pPr>
            <w:r w:rsidRPr="008F64F5">
              <w:rPr>
                <w:b/>
              </w:rPr>
              <w:t>86.209</w:t>
            </w:r>
          </w:p>
        </w:tc>
        <w:tc>
          <w:tcPr>
            <w:tcW w:w="299" w:type="pct"/>
            <w:noWrap/>
            <w:vAlign w:val="bottom"/>
          </w:tcPr>
          <w:p w14:paraId="226536C5" w14:textId="3A6BB045" w:rsidR="008F64F5" w:rsidRPr="008F64F5" w:rsidRDefault="008F64F5" w:rsidP="008F64F5">
            <w:pPr>
              <w:pStyle w:val="ZPpregtevilke"/>
              <w:rPr>
                <w:b/>
              </w:rPr>
            </w:pPr>
            <w:r w:rsidRPr="008F64F5">
              <w:rPr>
                <w:b/>
                <w:bCs/>
                <w:szCs w:val="16"/>
              </w:rPr>
              <w:t>95.547</w:t>
            </w:r>
          </w:p>
        </w:tc>
        <w:tc>
          <w:tcPr>
            <w:tcW w:w="300" w:type="pct"/>
            <w:noWrap/>
            <w:vAlign w:val="bottom"/>
          </w:tcPr>
          <w:p w14:paraId="1FF2DED6" w14:textId="10D4F181" w:rsidR="008F64F5" w:rsidRPr="008F64F5" w:rsidRDefault="008F64F5" w:rsidP="008F64F5">
            <w:pPr>
              <w:pStyle w:val="ZPpregtevilke"/>
              <w:rPr>
                <w:b/>
              </w:rPr>
            </w:pPr>
            <w:r w:rsidRPr="008F64F5">
              <w:rPr>
                <w:b/>
                <w:bCs/>
                <w:szCs w:val="16"/>
              </w:rPr>
              <w:t>105.505</w:t>
            </w:r>
          </w:p>
        </w:tc>
        <w:tc>
          <w:tcPr>
            <w:tcW w:w="298" w:type="pct"/>
            <w:noWrap/>
            <w:vAlign w:val="bottom"/>
          </w:tcPr>
          <w:p w14:paraId="435B8538" w14:textId="724A64F0" w:rsidR="008F64F5" w:rsidRPr="008F64F5" w:rsidRDefault="008F64F5" w:rsidP="008F64F5">
            <w:pPr>
              <w:pStyle w:val="ZPpregtevilke"/>
              <w:rPr>
                <w:b/>
              </w:rPr>
            </w:pPr>
            <w:r w:rsidRPr="008F64F5">
              <w:rPr>
                <w:b/>
                <w:bCs/>
                <w:szCs w:val="16"/>
              </w:rPr>
              <w:t>96.354</w:t>
            </w:r>
          </w:p>
        </w:tc>
        <w:tc>
          <w:tcPr>
            <w:tcW w:w="300" w:type="pct"/>
            <w:noWrap/>
            <w:vAlign w:val="bottom"/>
          </w:tcPr>
          <w:p w14:paraId="29128824" w14:textId="05DD20DE" w:rsidR="008F64F5" w:rsidRPr="008F64F5" w:rsidRDefault="008F64F5" w:rsidP="008F64F5">
            <w:pPr>
              <w:pStyle w:val="ZPpregtevilke"/>
              <w:rPr>
                <w:b/>
              </w:rPr>
            </w:pPr>
            <w:r w:rsidRPr="008F64F5">
              <w:rPr>
                <w:b/>
              </w:rPr>
              <w:t>100.574</w:t>
            </w:r>
          </w:p>
        </w:tc>
        <w:tc>
          <w:tcPr>
            <w:tcW w:w="299" w:type="pct"/>
            <w:noWrap/>
            <w:vAlign w:val="bottom"/>
          </w:tcPr>
          <w:p w14:paraId="46FD9BE7" w14:textId="09AA6B9A" w:rsidR="008F64F5" w:rsidRPr="008F64F5" w:rsidRDefault="008F64F5" w:rsidP="008F64F5">
            <w:pPr>
              <w:pStyle w:val="ZPpregtevilke"/>
              <w:rPr>
                <w:b/>
              </w:rPr>
            </w:pPr>
            <w:r w:rsidRPr="008F64F5">
              <w:rPr>
                <w:b/>
              </w:rPr>
              <w:t>120.120</w:t>
            </w:r>
          </w:p>
        </w:tc>
        <w:tc>
          <w:tcPr>
            <w:tcW w:w="299" w:type="pct"/>
            <w:noWrap/>
            <w:vAlign w:val="bottom"/>
          </w:tcPr>
          <w:p w14:paraId="0A52CA0F" w14:textId="030EB370" w:rsidR="008F64F5" w:rsidRPr="008F64F5" w:rsidRDefault="008F64F5" w:rsidP="008F64F5">
            <w:pPr>
              <w:pStyle w:val="ZPpregtevilke"/>
              <w:rPr>
                <w:b/>
              </w:rPr>
            </w:pPr>
            <w:r w:rsidRPr="008F64F5">
              <w:rPr>
                <w:b/>
                <w:bCs/>
                <w:szCs w:val="16"/>
              </w:rPr>
              <w:t>135.244</w:t>
            </w:r>
          </w:p>
        </w:tc>
        <w:tc>
          <w:tcPr>
            <w:tcW w:w="300" w:type="pct"/>
            <w:noWrap/>
            <w:vAlign w:val="bottom"/>
          </w:tcPr>
          <w:p w14:paraId="251E4C76" w14:textId="216FE49E" w:rsidR="008F64F5" w:rsidRPr="008F64F5" w:rsidRDefault="008F64F5" w:rsidP="008F64F5">
            <w:pPr>
              <w:pStyle w:val="ZPpregtevilke"/>
              <w:rPr>
                <w:b/>
              </w:rPr>
            </w:pPr>
            <w:r w:rsidRPr="008F64F5">
              <w:rPr>
                <w:b/>
                <w:bCs/>
                <w:szCs w:val="16"/>
              </w:rPr>
              <w:t>114.955</w:t>
            </w:r>
          </w:p>
        </w:tc>
        <w:tc>
          <w:tcPr>
            <w:tcW w:w="301" w:type="pct"/>
            <w:vAlign w:val="bottom"/>
          </w:tcPr>
          <w:p w14:paraId="16680863" w14:textId="5862A98F" w:rsidR="008F64F5" w:rsidRPr="008F64F5" w:rsidRDefault="008F64F5" w:rsidP="008F64F5">
            <w:pPr>
              <w:pStyle w:val="ZPpregtevilke"/>
              <w:rPr>
                <w:b/>
              </w:rPr>
            </w:pPr>
            <w:r w:rsidRPr="008F64F5">
              <w:rPr>
                <w:b/>
                <w:bCs/>
                <w:szCs w:val="16"/>
              </w:rPr>
              <w:t>90.651</w:t>
            </w:r>
          </w:p>
        </w:tc>
        <w:tc>
          <w:tcPr>
            <w:tcW w:w="252" w:type="pct"/>
            <w:vAlign w:val="bottom"/>
          </w:tcPr>
          <w:p w14:paraId="30167650" w14:textId="633EB234" w:rsidR="008F64F5" w:rsidRPr="008F64F5" w:rsidRDefault="008F64F5" w:rsidP="008F64F5">
            <w:pPr>
              <w:pStyle w:val="ZPpregtevilke"/>
              <w:rPr>
                <w:b/>
              </w:rPr>
            </w:pPr>
            <w:r w:rsidRPr="008F64F5">
              <w:rPr>
                <w:b/>
                <w:bCs/>
                <w:szCs w:val="16"/>
              </w:rPr>
              <w:t>74.771</w:t>
            </w:r>
          </w:p>
        </w:tc>
        <w:tc>
          <w:tcPr>
            <w:tcW w:w="247" w:type="pct"/>
            <w:vAlign w:val="bottom"/>
          </w:tcPr>
          <w:p w14:paraId="68C5A550" w14:textId="09AEFF0D" w:rsidR="008F64F5" w:rsidRPr="008F64F5" w:rsidRDefault="008F64F5" w:rsidP="008F64F5">
            <w:pPr>
              <w:pStyle w:val="ZPpregtevilke"/>
              <w:rPr>
                <w:b/>
              </w:rPr>
            </w:pPr>
            <w:r w:rsidRPr="008F64F5">
              <w:rPr>
                <w:b/>
                <w:bCs/>
                <w:szCs w:val="16"/>
              </w:rPr>
              <w:t>85.436</w:t>
            </w:r>
          </w:p>
        </w:tc>
        <w:tc>
          <w:tcPr>
            <w:tcW w:w="302" w:type="pct"/>
            <w:vAlign w:val="bottom"/>
          </w:tcPr>
          <w:p w14:paraId="0163EE7E" w14:textId="2B8B65FE" w:rsidR="008F64F5" w:rsidRPr="008F64F5" w:rsidRDefault="008F64F5" w:rsidP="008F64F5">
            <w:pPr>
              <w:pStyle w:val="ZPpregtevilke"/>
              <w:rPr>
                <w:b/>
              </w:rPr>
            </w:pPr>
            <w:r w:rsidRPr="008F64F5">
              <w:rPr>
                <w:b/>
                <w:bCs/>
                <w:szCs w:val="16"/>
              </w:rPr>
              <w:t>114,3</w:t>
            </w:r>
          </w:p>
        </w:tc>
      </w:tr>
      <w:tr w:rsidR="008F64F5" w:rsidRPr="008F64F5" w14:paraId="5575F605" w14:textId="77777777" w:rsidTr="004962D7">
        <w:trPr>
          <w:trHeight w:val="227"/>
          <w:jc w:val="center"/>
        </w:trPr>
        <w:tc>
          <w:tcPr>
            <w:tcW w:w="912" w:type="pct"/>
            <w:noWrap/>
            <w:vAlign w:val="bottom"/>
          </w:tcPr>
          <w:p w14:paraId="17C211F1" w14:textId="7CB1E2D9" w:rsidR="008F64F5" w:rsidRPr="008F64F5" w:rsidRDefault="008F64F5" w:rsidP="008F64F5">
            <w:pPr>
              <w:pStyle w:val="ZPpregtekst"/>
            </w:pPr>
            <w:r w:rsidRPr="008F64F5">
              <w:t>Belo zelje</w:t>
            </w:r>
          </w:p>
        </w:tc>
        <w:tc>
          <w:tcPr>
            <w:tcW w:w="297" w:type="pct"/>
            <w:noWrap/>
            <w:vAlign w:val="bottom"/>
          </w:tcPr>
          <w:p w14:paraId="0B36FF14" w14:textId="136D09F4" w:rsidR="008F64F5" w:rsidRPr="008F64F5" w:rsidRDefault="008F64F5" w:rsidP="008F64F5">
            <w:pPr>
              <w:pStyle w:val="ZPpregtevilke"/>
            </w:pPr>
            <w:r w:rsidRPr="008F64F5">
              <w:t>17.362</w:t>
            </w:r>
          </w:p>
        </w:tc>
        <w:tc>
          <w:tcPr>
            <w:tcW w:w="297" w:type="pct"/>
            <w:noWrap/>
            <w:vAlign w:val="bottom"/>
          </w:tcPr>
          <w:p w14:paraId="57E46267" w14:textId="45751CDE" w:rsidR="008F64F5" w:rsidRPr="008F64F5" w:rsidRDefault="008F64F5" w:rsidP="008F64F5">
            <w:pPr>
              <w:pStyle w:val="ZPpregtevilke"/>
            </w:pPr>
            <w:r w:rsidRPr="008F64F5">
              <w:t>16.207</w:t>
            </w:r>
          </w:p>
        </w:tc>
        <w:tc>
          <w:tcPr>
            <w:tcW w:w="297" w:type="pct"/>
            <w:noWrap/>
            <w:vAlign w:val="bottom"/>
          </w:tcPr>
          <w:p w14:paraId="6F9FF5D6" w14:textId="38A82FEA" w:rsidR="008F64F5" w:rsidRPr="008F64F5" w:rsidRDefault="008F64F5" w:rsidP="008F64F5">
            <w:pPr>
              <w:pStyle w:val="ZPpregtevilke"/>
            </w:pPr>
            <w:r w:rsidRPr="008F64F5">
              <w:t>20.851</w:t>
            </w:r>
          </w:p>
        </w:tc>
        <w:tc>
          <w:tcPr>
            <w:tcW w:w="299" w:type="pct"/>
            <w:noWrap/>
            <w:vAlign w:val="bottom"/>
          </w:tcPr>
          <w:p w14:paraId="66A70C93" w14:textId="50A3D8E8" w:rsidR="008F64F5" w:rsidRPr="008F64F5" w:rsidRDefault="008F64F5" w:rsidP="008F64F5">
            <w:pPr>
              <w:pStyle w:val="ZPpregtevilke"/>
              <w:rPr>
                <w:bCs/>
              </w:rPr>
            </w:pPr>
            <w:r w:rsidRPr="008F64F5">
              <w:rPr>
                <w:szCs w:val="16"/>
              </w:rPr>
              <w:t>20.175</w:t>
            </w:r>
          </w:p>
        </w:tc>
        <w:tc>
          <w:tcPr>
            <w:tcW w:w="300" w:type="pct"/>
            <w:noWrap/>
            <w:vAlign w:val="bottom"/>
          </w:tcPr>
          <w:p w14:paraId="319A4ABB" w14:textId="7EDCB32D" w:rsidR="008F64F5" w:rsidRPr="008F64F5" w:rsidRDefault="008F64F5" w:rsidP="008F64F5">
            <w:pPr>
              <w:pStyle w:val="ZPpregtevilke"/>
              <w:rPr>
                <w:bCs/>
              </w:rPr>
            </w:pPr>
            <w:r w:rsidRPr="008F64F5">
              <w:rPr>
                <w:szCs w:val="16"/>
              </w:rPr>
              <w:t>21.698</w:t>
            </w:r>
          </w:p>
        </w:tc>
        <w:tc>
          <w:tcPr>
            <w:tcW w:w="298" w:type="pct"/>
            <w:noWrap/>
            <w:vAlign w:val="bottom"/>
          </w:tcPr>
          <w:p w14:paraId="0731ADEC" w14:textId="77A9A746" w:rsidR="008F64F5" w:rsidRPr="008F64F5" w:rsidRDefault="008F64F5" w:rsidP="008F64F5">
            <w:pPr>
              <w:pStyle w:val="ZPpregtevilke"/>
            </w:pPr>
            <w:r w:rsidRPr="008F64F5">
              <w:rPr>
                <w:szCs w:val="16"/>
              </w:rPr>
              <w:t>19.575</w:t>
            </w:r>
          </w:p>
        </w:tc>
        <w:tc>
          <w:tcPr>
            <w:tcW w:w="300" w:type="pct"/>
            <w:noWrap/>
            <w:vAlign w:val="bottom"/>
          </w:tcPr>
          <w:p w14:paraId="17E9DCE0" w14:textId="3CF41E03" w:rsidR="008F64F5" w:rsidRPr="008F64F5" w:rsidRDefault="008F64F5" w:rsidP="008F64F5">
            <w:pPr>
              <w:pStyle w:val="ZPpregtevilke"/>
            </w:pPr>
            <w:r w:rsidRPr="008F64F5">
              <w:t>20.866</w:t>
            </w:r>
          </w:p>
        </w:tc>
        <w:tc>
          <w:tcPr>
            <w:tcW w:w="299" w:type="pct"/>
            <w:noWrap/>
            <w:vAlign w:val="bottom"/>
          </w:tcPr>
          <w:p w14:paraId="01CB4250" w14:textId="603E44B5" w:rsidR="008F64F5" w:rsidRPr="008F64F5" w:rsidRDefault="008F64F5" w:rsidP="008F64F5">
            <w:pPr>
              <w:pStyle w:val="ZPpregtevilke"/>
            </w:pPr>
            <w:r w:rsidRPr="008F64F5">
              <w:t>19.286</w:t>
            </w:r>
          </w:p>
        </w:tc>
        <w:tc>
          <w:tcPr>
            <w:tcW w:w="299" w:type="pct"/>
            <w:noWrap/>
            <w:vAlign w:val="bottom"/>
          </w:tcPr>
          <w:p w14:paraId="6DBBAEBB" w14:textId="315C7C5A" w:rsidR="008F64F5" w:rsidRPr="008F64F5" w:rsidRDefault="008F64F5" w:rsidP="008F64F5">
            <w:pPr>
              <w:pStyle w:val="ZPpregtevilke"/>
            </w:pPr>
            <w:r w:rsidRPr="008F64F5">
              <w:rPr>
                <w:szCs w:val="16"/>
              </w:rPr>
              <w:t>21.874</w:t>
            </w:r>
          </w:p>
        </w:tc>
        <w:tc>
          <w:tcPr>
            <w:tcW w:w="300" w:type="pct"/>
            <w:noWrap/>
            <w:vAlign w:val="bottom"/>
          </w:tcPr>
          <w:p w14:paraId="542B3A90" w14:textId="66D71383" w:rsidR="008F64F5" w:rsidRPr="008F64F5" w:rsidRDefault="008F64F5" w:rsidP="008F64F5">
            <w:pPr>
              <w:pStyle w:val="ZPpregtevilke"/>
            </w:pPr>
            <w:r w:rsidRPr="008F64F5">
              <w:rPr>
                <w:szCs w:val="16"/>
              </w:rPr>
              <w:t>19.675</w:t>
            </w:r>
          </w:p>
        </w:tc>
        <w:tc>
          <w:tcPr>
            <w:tcW w:w="301" w:type="pct"/>
            <w:vAlign w:val="bottom"/>
          </w:tcPr>
          <w:p w14:paraId="1972962F" w14:textId="00AE7DFE" w:rsidR="008F64F5" w:rsidRPr="008F64F5" w:rsidRDefault="008F64F5" w:rsidP="008F64F5">
            <w:pPr>
              <w:pStyle w:val="ZPpregtevilke"/>
            </w:pPr>
            <w:r w:rsidRPr="008F64F5">
              <w:rPr>
                <w:szCs w:val="16"/>
              </w:rPr>
              <w:t>10.785</w:t>
            </w:r>
          </w:p>
        </w:tc>
        <w:tc>
          <w:tcPr>
            <w:tcW w:w="252" w:type="pct"/>
            <w:vAlign w:val="bottom"/>
          </w:tcPr>
          <w:p w14:paraId="5BF843D1" w14:textId="261FF90B" w:rsidR="008F64F5" w:rsidRPr="008F64F5" w:rsidRDefault="008F64F5" w:rsidP="008F64F5">
            <w:pPr>
              <w:pStyle w:val="ZPpregtevilke"/>
            </w:pPr>
            <w:r w:rsidRPr="008F64F5">
              <w:rPr>
                <w:szCs w:val="16"/>
              </w:rPr>
              <w:t>11.798</w:t>
            </w:r>
          </w:p>
        </w:tc>
        <w:tc>
          <w:tcPr>
            <w:tcW w:w="247" w:type="pct"/>
            <w:vAlign w:val="bottom"/>
          </w:tcPr>
          <w:p w14:paraId="5E4E9259" w14:textId="639FD0ED" w:rsidR="008F64F5" w:rsidRPr="008F64F5" w:rsidRDefault="008F64F5" w:rsidP="008F64F5">
            <w:pPr>
              <w:pStyle w:val="ZPpregtevilke"/>
            </w:pPr>
            <w:r w:rsidRPr="008F64F5">
              <w:rPr>
                <w:szCs w:val="16"/>
              </w:rPr>
              <w:t>14.004</w:t>
            </w:r>
          </w:p>
        </w:tc>
        <w:tc>
          <w:tcPr>
            <w:tcW w:w="302" w:type="pct"/>
            <w:vAlign w:val="bottom"/>
          </w:tcPr>
          <w:p w14:paraId="07514FFB" w14:textId="114FA2B2" w:rsidR="008F64F5" w:rsidRPr="008F64F5" w:rsidRDefault="008F64F5" w:rsidP="008F64F5">
            <w:pPr>
              <w:pStyle w:val="ZPpregtevilke"/>
              <w:rPr>
                <w:bCs/>
              </w:rPr>
            </w:pPr>
            <w:r w:rsidRPr="008F64F5">
              <w:rPr>
                <w:szCs w:val="16"/>
              </w:rPr>
              <w:t>118,7</w:t>
            </w:r>
          </w:p>
        </w:tc>
      </w:tr>
      <w:tr w:rsidR="008F64F5" w:rsidRPr="008F64F5" w14:paraId="5A76B59D" w14:textId="77777777" w:rsidTr="004962D7">
        <w:trPr>
          <w:trHeight w:val="227"/>
          <w:jc w:val="center"/>
        </w:trPr>
        <w:tc>
          <w:tcPr>
            <w:tcW w:w="912" w:type="pct"/>
            <w:noWrap/>
            <w:vAlign w:val="bottom"/>
          </w:tcPr>
          <w:p w14:paraId="296C139B" w14:textId="1152E228" w:rsidR="008F64F5" w:rsidRPr="008F64F5" w:rsidRDefault="008F64F5" w:rsidP="008F64F5">
            <w:pPr>
              <w:pStyle w:val="ZPpregtekst"/>
            </w:pPr>
            <w:r w:rsidRPr="008F64F5">
              <w:t>Ohrovt</w:t>
            </w:r>
          </w:p>
        </w:tc>
        <w:tc>
          <w:tcPr>
            <w:tcW w:w="297" w:type="pct"/>
            <w:noWrap/>
            <w:vAlign w:val="bottom"/>
          </w:tcPr>
          <w:p w14:paraId="3238E977" w14:textId="231F78A5" w:rsidR="008F64F5" w:rsidRPr="008F64F5" w:rsidRDefault="008F64F5" w:rsidP="008F64F5">
            <w:pPr>
              <w:pStyle w:val="ZPpregtevilke"/>
            </w:pPr>
            <w:r w:rsidRPr="008F64F5">
              <w:t>623</w:t>
            </w:r>
          </w:p>
        </w:tc>
        <w:tc>
          <w:tcPr>
            <w:tcW w:w="297" w:type="pct"/>
            <w:noWrap/>
            <w:vAlign w:val="bottom"/>
          </w:tcPr>
          <w:p w14:paraId="4C6150FF" w14:textId="62A88C8F" w:rsidR="008F64F5" w:rsidRPr="008F64F5" w:rsidRDefault="008F64F5" w:rsidP="008F64F5">
            <w:pPr>
              <w:pStyle w:val="ZPpregtevilke"/>
            </w:pPr>
            <w:r w:rsidRPr="008F64F5">
              <w:t>865</w:t>
            </w:r>
          </w:p>
        </w:tc>
        <w:tc>
          <w:tcPr>
            <w:tcW w:w="297" w:type="pct"/>
            <w:noWrap/>
            <w:vAlign w:val="bottom"/>
          </w:tcPr>
          <w:p w14:paraId="4C6D2D83" w14:textId="6ABA816F" w:rsidR="008F64F5" w:rsidRPr="008F64F5" w:rsidRDefault="008F64F5" w:rsidP="008F64F5">
            <w:pPr>
              <w:pStyle w:val="ZPpregtevilke"/>
            </w:pPr>
            <w:r w:rsidRPr="008F64F5">
              <w:t>942</w:t>
            </w:r>
          </w:p>
        </w:tc>
        <w:tc>
          <w:tcPr>
            <w:tcW w:w="299" w:type="pct"/>
            <w:noWrap/>
            <w:vAlign w:val="bottom"/>
          </w:tcPr>
          <w:p w14:paraId="1377E37E" w14:textId="1735B460" w:rsidR="008F64F5" w:rsidRPr="008F64F5" w:rsidRDefault="008F64F5" w:rsidP="008F64F5">
            <w:pPr>
              <w:pStyle w:val="ZPpregtevilke"/>
              <w:rPr>
                <w:bCs/>
              </w:rPr>
            </w:pPr>
            <w:r w:rsidRPr="008F64F5">
              <w:rPr>
                <w:szCs w:val="16"/>
              </w:rPr>
              <w:t>1.038</w:t>
            </w:r>
          </w:p>
        </w:tc>
        <w:tc>
          <w:tcPr>
            <w:tcW w:w="300" w:type="pct"/>
            <w:noWrap/>
            <w:vAlign w:val="bottom"/>
          </w:tcPr>
          <w:p w14:paraId="795F17A3" w14:textId="236EE9F0" w:rsidR="008F64F5" w:rsidRPr="008F64F5" w:rsidRDefault="008F64F5" w:rsidP="008F64F5">
            <w:pPr>
              <w:pStyle w:val="ZPpregtevilke"/>
              <w:rPr>
                <w:bCs/>
              </w:rPr>
            </w:pPr>
            <w:r w:rsidRPr="008F64F5">
              <w:rPr>
                <w:szCs w:val="16"/>
              </w:rPr>
              <w:t>1.003</w:t>
            </w:r>
          </w:p>
        </w:tc>
        <w:tc>
          <w:tcPr>
            <w:tcW w:w="298" w:type="pct"/>
            <w:noWrap/>
            <w:vAlign w:val="bottom"/>
          </w:tcPr>
          <w:p w14:paraId="501AB143" w14:textId="458DD75B" w:rsidR="008F64F5" w:rsidRPr="008F64F5" w:rsidRDefault="008F64F5" w:rsidP="008F64F5">
            <w:pPr>
              <w:pStyle w:val="ZPpregtevilke"/>
            </w:pPr>
            <w:r w:rsidRPr="008F64F5">
              <w:rPr>
                <w:szCs w:val="16"/>
              </w:rPr>
              <w:t>912</w:t>
            </w:r>
          </w:p>
        </w:tc>
        <w:tc>
          <w:tcPr>
            <w:tcW w:w="300" w:type="pct"/>
            <w:noWrap/>
            <w:vAlign w:val="bottom"/>
          </w:tcPr>
          <w:p w14:paraId="2B0F4AA8" w14:textId="2068D78E" w:rsidR="008F64F5" w:rsidRPr="008F64F5" w:rsidRDefault="008F64F5" w:rsidP="008F64F5">
            <w:pPr>
              <w:pStyle w:val="ZPpregtevilke"/>
            </w:pPr>
            <w:r w:rsidRPr="008F64F5">
              <w:t>937</w:t>
            </w:r>
          </w:p>
        </w:tc>
        <w:tc>
          <w:tcPr>
            <w:tcW w:w="299" w:type="pct"/>
            <w:noWrap/>
            <w:vAlign w:val="bottom"/>
          </w:tcPr>
          <w:p w14:paraId="04AFD76A" w14:textId="465B96F7" w:rsidR="008F64F5" w:rsidRPr="008F64F5" w:rsidRDefault="008F64F5" w:rsidP="008F64F5">
            <w:pPr>
              <w:pStyle w:val="ZPpregtevilke"/>
            </w:pPr>
            <w:r w:rsidRPr="008F64F5">
              <w:t>866</w:t>
            </w:r>
          </w:p>
        </w:tc>
        <w:tc>
          <w:tcPr>
            <w:tcW w:w="299" w:type="pct"/>
            <w:noWrap/>
            <w:vAlign w:val="bottom"/>
          </w:tcPr>
          <w:p w14:paraId="68E7C2D0" w14:textId="26A3D982" w:rsidR="008F64F5" w:rsidRPr="008F64F5" w:rsidRDefault="008F64F5" w:rsidP="008F64F5">
            <w:pPr>
              <w:pStyle w:val="ZPpregtevilke"/>
            </w:pPr>
            <w:r w:rsidRPr="008F64F5">
              <w:rPr>
                <w:szCs w:val="16"/>
              </w:rPr>
              <w:t>1.003</w:t>
            </w:r>
          </w:p>
        </w:tc>
        <w:tc>
          <w:tcPr>
            <w:tcW w:w="300" w:type="pct"/>
            <w:noWrap/>
            <w:vAlign w:val="bottom"/>
          </w:tcPr>
          <w:p w14:paraId="1E29A671" w14:textId="75DC7024" w:rsidR="008F64F5" w:rsidRPr="008F64F5" w:rsidRDefault="008F64F5" w:rsidP="008F64F5">
            <w:pPr>
              <w:pStyle w:val="ZPpregtevilke"/>
            </w:pPr>
            <w:r w:rsidRPr="008F64F5">
              <w:rPr>
                <w:szCs w:val="16"/>
              </w:rPr>
              <w:t>849</w:t>
            </w:r>
          </w:p>
        </w:tc>
        <w:tc>
          <w:tcPr>
            <w:tcW w:w="301" w:type="pct"/>
            <w:vAlign w:val="bottom"/>
          </w:tcPr>
          <w:p w14:paraId="3EE300B6" w14:textId="01CADC76" w:rsidR="008F64F5" w:rsidRPr="008F64F5" w:rsidRDefault="008F64F5" w:rsidP="008F64F5">
            <w:pPr>
              <w:pStyle w:val="ZPpregtevilke"/>
            </w:pPr>
            <w:r w:rsidRPr="008F64F5">
              <w:rPr>
                <w:szCs w:val="16"/>
              </w:rPr>
              <w:t>675</w:t>
            </w:r>
          </w:p>
        </w:tc>
        <w:tc>
          <w:tcPr>
            <w:tcW w:w="252" w:type="pct"/>
            <w:vAlign w:val="bottom"/>
          </w:tcPr>
          <w:p w14:paraId="259F20C8" w14:textId="4A92DE6D" w:rsidR="008F64F5" w:rsidRPr="008F64F5" w:rsidRDefault="008F64F5" w:rsidP="008F64F5">
            <w:pPr>
              <w:pStyle w:val="ZPpregtevilke"/>
            </w:pPr>
            <w:r w:rsidRPr="008F64F5">
              <w:rPr>
                <w:szCs w:val="16"/>
              </w:rPr>
              <w:t>371</w:t>
            </w:r>
          </w:p>
        </w:tc>
        <w:tc>
          <w:tcPr>
            <w:tcW w:w="247" w:type="pct"/>
            <w:vAlign w:val="bottom"/>
          </w:tcPr>
          <w:p w14:paraId="64B96A40" w14:textId="64D71327" w:rsidR="008F64F5" w:rsidRPr="008F64F5" w:rsidRDefault="008F64F5" w:rsidP="008F64F5">
            <w:pPr>
              <w:pStyle w:val="ZPpregtevilke"/>
            </w:pPr>
            <w:r w:rsidRPr="008F64F5">
              <w:rPr>
                <w:szCs w:val="16"/>
              </w:rPr>
              <w:t>600</w:t>
            </w:r>
          </w:p>
        </w:tc>
        <w:tc>
          <w:tcPr>
            <w:tcW w:w="302" w:type="pct"/>
            <w:vAlign w:val="bottom"/>
          </w:tcPr>
          <w:p w14:paraId="382E1209" w14:textId="5E840138" w:rsidR="008F64F5" w:rsidRPr="008F64F5" w:rsidRDefault="008F64F5" w:rsidP="008F64F5">
            <w:pPr>
              <w:pStyle w:val="ZPpregtevilke"/>
              <w:rPr>
                <w:bCs/>
              </w:rPr>
            </w:pPr>
            <w:r w:rsidRPr="008F64F5">
              <w:rPr>
                <w:szCs w:val="16"/>
              </w:rPr>
              <w:t>161,9</w:t>
            </w:r>
          </w:p>
        </w:tc>
      </w:tr>
      <w:tr w:rsidR="008F64F5" w:rsidRPr="008F64F5" w14:paraId="426D5D7E" w14:textId="77777777" w:rsidTr="004962D7">
        <w:trPr>
          <w:trHeight w:val="227"/>
          <w:jc w:val="center"/>
        </w:trPr>
        <w:tc>
          <w:tcPr>
            <w:tcW w:w="912" w:type="pct"/>
            <w:noWrap/>
            <w:vAlign w:val="bottom"/>
          </w:tcPr>
          <w:p w14:paraId="172239C7" w14:textId="04275751" w:rsidR="008F64F5" w:rsidRPr="008F64F5" w:rsidRDefault="008F64F5" w:rsidP="008F64F5">
            <w:pPr>
              <w:pStyle w:val="ZPpregtekst"/>
            </w:pPr>
            <w:r w:rsidRPr="008F64F5">
              <w:t>Kitajski kapus</w:t>
            </w:r>
          </w:p>
        </w:tc>
        <w:tc>
          <w:tcPr>
            <w:tcW w:w="297" w:type="pct"/>
            <w:noWrap/>
            <w:vAlign w:val="bottom"/>
          </w:tcPr>
          <w:p w14:paraId="170F56CB" w14:textId="5A2E7B8E" w:rsidR="008F64F5" w:rsidRPr="008F64F5" w:rsidRDefault="008F64F5" w:rsidP="008F64F5">
            <w:pPr>
              <w:pStyle w:val="ZPpregtevilke"/>
            </w:pPr>
            <w:r w:rsidRPr="008F64F5">
              <w:t>186</w:t>
            </w:r>
          </w:p>
        </w:tc>
        <w:tc>
          <w:tcPr>
            <w:tcW w:w="297" w:type="pct"/>
            <w:noWrap/>
            <w:vAlign w:val="bottom"/>
          </w:tcPr>
          <w:p w14:paraId="428178DF" w14:textId="6C7A2E79" w:rsidR="008F64F5" w:rsidRPr="008F64F5" w:rsidRDefault="008F64F5" w:rsidP="008F64F5">
            <w:pPr>
              <w:pStyle w:val="ZPpregtevilke"/>
            </w:pPr>
            <w:r w:rsidRPr="008F64F5">
              <w:t>328</w:t>
            </w:r>
          </w:p>
        </w:tc>
        <w:tc>
          <w:tcPr>
            <w:tcW w:w="297" w:type="pct"/>
            <w:noWrap/>
            <w:vAlign w:val="bottom"/>
          </w:tcPr>
          <w:p w14:paraId="7C06D5A7" w14:textId="4480C398" w:rsidR="008F64F5" w:rsidRPr="008F64F5" w:rsidRDefault="008F64F5" w:rsidP="008F64F5">
            <w:pPr>
              <w:pStyle w:val="ZPpregtevilke"/>
            </w:pPr>
            <w:r w:rsidRPr="008F64F5">
              <w:t>377</w:t>
            </w:r>
          </w:p>
        </w:tc>
        <w:tc>
          <w:tcPr>
            <w:tcW w:w="299" w:type="pct"/>
            <w:noWrap/>
            <w:vAlign w:val="bottom"/>
          </w:tcPr>
          <w:p w14:paraId="2D3F7549" w14:textId="14812572" w:rsidR="008F64F5" w:rsidRPr="008F64F5" w:rsidRDefault="008F64F5" w:rsidP="008F64F5">
            <w:pPr>
              <w:pStyle w:val="ZPpregtevilke"/>
              <w:rPr>
                <w:bCs/>
              </w:rPr>
            </w:pPr>
            <w:r w:rsidRPr="008F64F5">
              <w:rPr>
                <w:szCs w:val="16"/>
              </w:rPr>
              <w:t>424</w:t>
            </w:r>
          </w:p>
        </w:tc>
        <w:tc>
          <w:tcPr>
            <w:tcW w:w="300" w:type="pct"/>
            <w:noWrap/>
            <w:vAlign w:val="bottom"/>
          </w:tcPr>
          <w:p w14:paraId="768330AE" w14:textId="705BAF7C" w:rsidR="008F64F5" w:rsidRPr="008F64F5" w:rsidRDefault="008F64F5" w:rsidP="008F64F5">
            <w:pPr>
              <w:pStyle w:val="ZPpregtevilke"/>
              <w:rPr>
                <w:bCs/>
              </w:rPr>
            </w:pPr>
            <w:r w:rsidRPr="008F64F5">
              <w:rPr>
                <w:szCs w:val="16"/>
              </w:rPr>
              <w:t>420</w:t>
            </w:r>
          </w:p>
        </w:tc>
        <w:tc>
          <w:tcPr>
            <w:tcW w:w="298" w:type="pct"/>
            <w:noWrap/>
            <w:vAlign w:val="bottom"/>
          </w:tcPr>
          <w:p w14:paraId="21EF8823" w14:textId="1D58E262" w:rsidR="008F64F5" w:rsidRPr="008F64F5" w:rsidRDefault="008F64F5" w:rsidP="008F64F5">
            <w:pPr>
              <w:pStyle w:val="ZPpregtevilke"/>
            </w:pPr>
            <w:r w:rsidRPr="008F64F5">
              <w:rPr>
                <w:szCs w:val="16"/>
              </w:rPr>
              <w:t>371</w:t>
            </w:r>
          </w:p>
        </w:tc>
        <w:tc>
          <w:tcPr>
            <w:tcW w:w="300" w:type="pct"/>
            <w:noWrap/>
            <w:vAlign w:val="bottom"/>
          </w:tcPr>
          <w:p w14:paraId="7D46632E" w14:textId="4F29B97A" w:rsidR="008F64F5" w:rsidRPr="008F64F5" w:rsidRDefault="008F64F5" w:rsidP="008F64F5">
            <w:pPr>
              <w:pStyle w:val="ZPpregtevilke"/>
            </w:pPr>
            <w:r w:rsidRPr="008F64F5">
              <w:t>412</w:t>
            </w:r>
          </w:p>
        </w:tc>
        <w:tc>
          <w:tcPr>
            <w:tcW w:w="299" w:type="pct"/>
            <w:noWrap/>
            <w:vAlign w:val="bottom"/>
          </w:tcPr>
          <w:p w14:paraId="1057CBF5" w14:textId="10EDCFC2" w:rsidR="008F64F5" w:rsidRPr="008F64F5" w:rsidRDefault="008F64F5" w:rsidP="008F64F5">
            <w:pPr>
              <w:pStyle w:val="ZPpregtevilke"/>
            </w:pPr>
            <w:r w:rsidRPr="008F64F5">
              <w:t>408</w:t>
            </w:r>
          </w:p>
        </w:tc>
        <w:tc>
          <w:tcPr>
            <w:tcW w:w="299" w:type="pct"/>
            <w:noWrap/>
            <w:vAlign w:val="bottom"/>
          </w:tcPr>
          <w:p w14:paraId="13382D61" w14:textId="7CEF5A3C" w:rsidR="008F64F5" w:rsidRPr="008F64F5" w:rsidRDefault="008F64F5" w:rsidP="008F64F5">
            <w:pPr>
              <w:pStyle w:val="ZPpregtevilke"/>
            </w:pPr>
            <w:r w:rsidRPr="008F64F5">
              <w:rPr>
                <w:szCs w:val="16"/>
              </w:rPr>
              <w:t>504</w:t>
            </w:r>
          </w:p>
        </w:tc>
        <w:tc>
          <w:tcPr>
            <w:tcW w:w="300" w:type="pct"/>
            <w:noWrap/>
            <w:vAlign w:val="bottom"/>
          </w:tcPr>
          <w:p w14:paraId="6D319EA1" w14:textId="2B1D6ABA" w:rsidR="008F64F5" w:rsidRPr="008F64F5" w:rsidRDefault="008F64F5" w:rsidP="008F64F5">
            <w:pPr>
              <w:pStyle w:val="ZPpregtevilke"/>
            </w:pPr>
            <w:r w:rsidRPr="008F64F5">
              <w:rPr>
                <w:szCs w:val="16"/>
              </w:rPr>
              <w:t>425</w:t>
            </w:r>
          </w:p>
        </w:tc>
        <w:tc>
          <w:tcPr>
            <w:tcW w:w="301" w:type="pct"/>
            <w:vAlign w:val="bottom"/>
          </w:tcPr>
          <w:p w14:paraId="239F6FC4" w14:textId="2BFFD996" w:rsidR="008F64F5" w:rsidRPr="008F64F5" w:rsidRDefault="008F64F5" w:rsidP="008F64F5">
            <w:pPr>
              <w:pStyle w:val="ZPpregtevilke"/>
            </w:pPr>
            <w:r w:rsidRPr="008F64F5">
              <w:rPr>
                <w:szCs w:val="16"/>
              </w:rPr>
              <w:t>405</w:t>
            </w:r>
          </w:p>
        </w:tc>
        <w:tc>
          <w:tcPr>
            <w:tcW w:w="252" w:type="pct"/>
            <w:vAlign w:val="bottom"/>
          </w:tcPr>
          <w:p w14:paraId="368F6D9F" w14:textId="077B41B9" w:rsidR="008F64F5" w:rsidRPr="008F64F5" w:rsidRDefault="008F64F5" w:rsidP="008F64F5">
            <w:pPr>
              <w:pStyle w:val="ZPpregtevilke"/>
            </w:pPr>
            <w:r w:rsidRPr="008F64F5">
              <w:rPr>
                <w:szCs w:val="16"/>
              </w:rPr>
              <w:t>316</w:t>
            </w:r>
          </w:p>
        </w:tc>
        <w:tc>
          <w:tcPr>
            <w:tcW w:w="247" w:type="pct"/>
            <w:vAlign w:val="bottom"/>
          </w:tcPr>
          <w:p w14:paraId="376D482D" w14:textId="589299DF" w:rsidR="008F64F5" w:rsidRPr="008F64F5" w:rsidRDefault="008F64F5" w:rsidP="008F64F5">
            <w:pPr>
              <w:pStyle w:val="ZPpregtevilke"/>
            </w:pPr>
            <w:r w:rsidRPr="008F64F5">
              <w:rPr>
                <w:szCs w:val="16"/>
              </w:rPr>
              <w:t>279</w:t>
            </w:r>
          </w:p>
        </w:tc>
        <w:tc>
          <w:tcPr>
            <w:tcW w:w="302" w:type="pct"/>
            <w:vAlign w:val="bottom"/>
          </w:tcPr>
          <w:p w14:paraId="7676B0E6" w14:textId="48765719" w:rsidR="008F64F5" w:rsidRPr="008F64F5" w:rsidRDefault="008F64F5" w:rsidP="008F64F5">
            <w:pPr>
              <w:pStyle w:val="ZPpregtevilke"/>
              <w:rPr>
                <w:bCs/>
              </w:rPr>
            </w:pPr>
            <w:r w:rsidRPr="008F64F5">
              <w:rPr>
                <w:szCs w:val="16"/>
              </w:rPr>
              <w:t>88,3</w:t>
            </w:r>
          </w:p>
        </w:tc>
      </w:tr>
      <w:tr w:rsidR="008F64F5" w:rsidRPr="008F64F5" w14:paraId="38998D21" w14:textId="77777777" w:rsidTr="004962D7">
        <w:trPr>
          <w:trHeight w:val="227"/>
          <w:jc w:val="center"/>
        </w:trPr>
        <w:tc>
          <w:tcPr>
            <w:tcW w:w="912" w:type="pct"/>
            <w:noWrap/>
            <w:vAlign w:val="bottom"/>
          </w:tcPr>
          <w:p w14:paraId="78A88103" w14:textId="117FA6D5" w:rsidR="008F64F5" w:rsidRPr="008F64F5" w:rsidRDefault="008F64F5" w:rsidP="008F64F5">
            <w:pPr>
              <w:pStyle w:val="ZPpregtekst"/>
            </w:pPr>
            <w:r w:rsidRPr="008F64F5">
              <w:t>Cvetača in brokoli</w:t>
            </w:r>
          </w:p>
        </w:tc>
        <w:tc>
          <w:tcPr>
            <w:tcW w:w="297" w:type="pct"/>
            <w:noWrap/>
            <w:vAlign w:val="bottom"/>
          </w:tcPr>
          <w:p w14:paraId="736A52E9" w14:textId="7241B553" w:rsidR="008F64F5" w:rsidRPr="008F64F5" w:rsidRDefault="008F64F5" w:rsidP="008F64F5">
            <w:pPr>
              <w:pStyle w:val="ZPpregtevilke"/>
            </w:pPr>
            <w:r w:rsidRPr="008F64F5">
              <w:t>1.299</w:t>
            </w:r>
          </w:p>
        </w:tc>
        <w:tc>
          <w:tcPr>
            <w:tcW w:w="297" w:type="pct"/>
            <w:noWrap/>
            <w:vAlign w:val="bottom"/>
          </w:tcPr>
          <w:p w14:paraId="50FBBA8A" w14:textId="7E3E75A5" w:rsidR="008F64F5" w:rsidRPr="008F64F5" w:rsidRDefault="008F64F5" w:rsidP="008F64F5">
            <w:pPr>
              <w:pStyle w:val="ZPpregtevilke"/>
            </w:pPr>
            <w:r w:rsidRPr="008F64F5">
              <w:t>1.294</w:t>
            </w:r>
          </w:p>
        </w:tc>
        <w:tc>
          <w:tcPr>
            <w:tcW w:w="297" w:type="pct"/>
            <w:noWrap/>
            <w:vAlign w:val="bottom"/>
          </w:tcPr>
          <w:p w14:paraId="643030C0" w14:textId="18382755" w:rsidR="008F64F5" w:rsidRPr="008F64F5" w:rsidRDefault="008F64F5" w:rsidP="008F64F5">
            <w:pPr>
              <w:pStyle w:val="ZPpregtevilke"/>
            </w:pPr>
            <w:r w:rsidRPr="008F64F5">
              <w:t>1.625</w:t>
            </w:r>
          </w:p>
        </w:tc>
        <w:tc>
          <w:tcPr>
            <w:tcW w:w="299" w:type="pct"/>
            <w:noWrap/>
            <w:vAlign w:val="bottom"/>
          </w:tcPr>
          <w:p w14:paraId="27CB0FD1" w14:textId="4BEDE2D3" w:rsidR="008F64F5" w:rsidRPr="008F64F5" w:rsidRDefault="008F64F5" w:rsidP="008F64F5">
            <w:pPr>
              <w:pStyle w:val="ZPpregtevilke"/>
              <w:rPr>
                <w:bCs/>
              </w:rPr>
            </w:pPr>
            <w:r w:rsidRPr="008F64F5">
              <w:rPr>
                <w:szCs w:val="16"/>
              </w:rPr>
              <w:t>1.697</w:t>
            </w:r>
          </w:p>
        </w:tc>
        <w:tc>
          <w:tcPr>
            <w:tcW w:w="300" w:type="pct"/>
            <w:noWrap/>
            <w:vAlign w:val="bottom"/>
          </w:tcPr>
          <w:p w14:paraId="342A8524" w14:textId="71138DCB" w:rsidR="008F64F5" w:rsidRPr="008F64F5" w:rsidRDefault="008F64F5" w:rsidP="008F64F5">
            <w:pPr>
              <w:pStyle w:val="ZPpregtevilke"/>
              <w:rPr>
                <w:bCs/>
              </w:rPr>
            </w:pPr>
            <w:r w:rsidRPr="008F64F5">
              <w:rPr>
                <w:szCs w:val="16"/>
              </w:rPr>
              <w:t>1.395</w:t>
            </w:r>
          </w:p>
        </w:tc>
        <w:tc>
          <w:tcPr>
            <w:tcW w:w="298" w:type="pct"/>
            <w:noWrap/>
            <w:vAlign w:val="bottom"/>
          </w:tcPr>
          <w:p w14:paraId="5E42831A" w14:textId="563D7EFB" w:rsidR="008F64F5" w:rsidRPr="008F64F5" w:rsidRDefault="008F64F5" w:rsidP="008F64F5">
            <w:pPr>
              <w:pStyle w:val="ZPpregtevilke"/>
            </w:pPr>
            <w:r w:rsidRPr="008F64F5">
              <w:rPr>
                <w:szCs w:val="16"/>
              </w:rPr>
              <w:t>1.299</w:t>
            </w:r>
          </w:p>
        </w:tc>
        <w:tc>
          <w:tcPr>
            <w:tcW w:w="300" w:type="pct"/>
            <w:noWrap/>
            <w:vAlign w:val="bottom"/>
          </w:tcPr>
          <w:p w14:paraId="38AC7229" w14:textId="1AA82658" w:rsidR="008F64F5" w:rsidRPr="008F64F5" w:rsidRDefault="008F64F5" w:rsidP="008F64F5">
            <w:pPr>
              <w:pStyle w:val="ZPpregtevilke"/>
            </w:pPr>
            <w:r w:rsidRPr="008F64F5">
              <w:t>1.411</w:t>
            </w:r>
          </w:p>
        </w:tc>
        <w:tc>
          <w:tcPr>
            <w:tcW w:w="299" w:type="pct"/>
            <w:noWrap/>
            <w:vAlign w:val="bottom"/>
          </w:tcPr>
          <w:p w14:paraId="4AA45015" w14:textId="371A5649" w:rsidR="008F64F5" w:rsidRPr="008F64F5" w:rsidRDefault="008F64F5" w:rsidP="008F64F5">
            <w:pPr>
              <w:pStyle w:val="ZPpregtevilke"/>
            </w:pPr>
            <w:r w:rsidRPr="008F64F5">
              <w:t>1.845</w:t>
            </w:r>
          </w:p>
        </w:tc>
        <w:tc>
          <w:tcPr>
            <w:tcW w:w="299" w:type="pct"/>
            <w:noWrap/>
            <w:vAlign w:val="bottom"/>
          </w:tcPr>
          <w:p w14:paraId="1CA11085" w14:textId="58D56F61" w:rsidR="008F64F5" w:rsidRPr="008F64F5" w:rsidRDefault="008F64F5" w:rsidP="008F64F5">
            <w:pPr>
              <w:pStyle w:val="ZPpregtevilke"/>
            </w:pPr>
            <w:r w:rsidRPr="008F64F5">
              <w:rPr>
                <w:szCs w:val="16"/>
              </w:rPr>
              <w:t>2.054</w:t>
            </w:r>
          </w:p>
        </w:tc>
        <w:tc>
          <w:tcPr>
            <w:tcW w:w="300" w:type="pct"/>
            <w:noWrap/>
            <w:vAlign w:val="bottom"/>
          </w:tcPr>
          <w:p w14:paraId="6A037E74" w14:textId="29588223" w:rsidR="008F64F5" w:rsidRPr="008F64F5" w:rsidRDefault="008F64F5" w:rsidP="008F64F5">
            <w:pPr>
              <w:pStyle w:val="ZPpregtevilke"/>
            </w:pPr>
            <w:r w:rsidRPr="008F64F5">
              <w:rPr>
                <w:szCs w:val="16"/>
              </w:rPr>
              <w:t>1.709</w:t>
            </w:r>
          </w:p>
        </w:tc>
        <w:tc>
          <w:tcPr>
            <w:tcW w:w="301" w:type="pct"/>
            <w:vAlign w:val="bottom"/>
          </w:tcPr>
          <w:p w14:paraId="23171490" w14:textId="69056E10" w:rsidR="008F64F5" w:rsidRPr="008F64F5" w:rsidRDefault="008F64F5" w:rsidP="008F64F5">
            <w:pPr>
              <w:pStyle w:val="ZPpregtevilke"/>
            </w:pPr>
            <w:r w:rsidRPr="008F64F5">
              <w:rPr>
                <w:szCs w:val="16"/>
              </w:rPr>
              <w:t>1.392</w:t>
            </w:r>
          </w:p>
        </w:tc>
        <w:tc>
          <w:tcPr>
            <w:tcW w:w="252" w:type="pct"/>
            <w:vAlign w:val="bottom"/>
          </w:tcPr>
          <w:p w14:paraId="477CABC8" w14:textId="3FA51542" w:rsidR="008F64F5" w:rsidRPr="008F64F5" w:rsidRDefault="008F64F5" w:rsidP="008F64F5">
            <w:pPr>
              <w:pStyle w:val="ZPpregtevilke"/>
            </w:pPr>
            <w:r w:rsidRPr="008F64F5">
              <w:rPr>
                <w:szCs w:val="16"/>
              </w:rPr>
              <w:t>1.103</w:t>
            </w:r>
          </w:p>
        </w:tc>
        <w:tc>
          <w:tcPr>
            <w:tcW w:w="247" w:type="pct"/>
            <w:vAlign w:val="bottom"/>
          </w:tcPr>
          <w:p w14:paraId="14D6FED6" w14:textId="56B5286F" w:rsidR="008F64F5" w:rsidRPr="008F64F5" w:rsidRDefault="008F64F5" w:rsidP="008F64F5">
            <w:pPr>
              <w:pStyle w:val="ZPpregtevilke"/>
            </w:pPr>
            <w:r w:rsidRPr="008F64F5">
              <w:rPr>
                <w:szCs w:val="16"/>
              </w:rPr>
              <w:t>1.331</w:t>
            </w:r>
          </w:p>
        </w:tc>
        <w:tc>
          <w:tcPr>
            <w:tcW w:w="302" w:type="pct"/>
            <w:vAlign w:val="bottom"/>
          </w:tcPr>
          <w:p w14:paraId="16FB0FCB" w14:textId="00152F83" w:rsidR="008F64F5" w:rsidRPr="008F64F5" w:rsidRDefault="008F64F5" w:rsidP="008F64F5">
            <w:pPr>
              <w:pStyle w:val="ZPpregtevilke"/>
              <w:rPr>
                <w:bCs/>
              </w:rPr>
            </w:pPr>
            <w:r w:rsidRPr="008F64F5">
              <w:rPr>
                <w:szCs w:val="16"/>
              </w:rPr>
              <w:t>120,6</w:t>
            </w:r>
          </w:p>
        </w:tc>
      </w:tr>
      <w:tr w:rsidR="008F64F5" w:rsidRPr="008F64F5" w14:paraId="69614386" w14:textId="77777777" w:rsidTr="004962D7">
        <w:trPr>
          <w:trHeight w:val="227"/>
          <w:jc w:val="center"/>
        </w:trPr>
        <w:tc>
          <w:tcPr>
            <w:tcW w:w="912" w:type="pct"/>
            <w:noWrap/>
            <w:vAlign w:val="bottom"/>
          </w:tcPr>
          <w:p w14:paraId="75C7EF2C" w14:textId="06A77287" w:rsidR="008F64F5" w:rsidRPr="008F64F5" w:rsidRDefault="008F64F5" w:rsidP="008F64F5">
            <w:pPr>
              <w:pStyle w:val="ZPpregtekst"/>
            </w:pPr>
            <w:r w:rsidRPr="008F64F5">
              <w:t>Solata</w:t>
            </w:r>
          </w:p>
        </w:tc>
        <w:tc>
          <w:tcPr>
            <w:tcW w:w="297" w:type="pct"/>
            <w:noWrap/>
            <w:vAlign w:val="bottom"/>
          </w:tcPr>
          <w:p w14:paraId="122F5011" w14:textId="3F500086" w:rsidR="008F64F5" w:rsidRPr="008F64F5" w:rsidRDefault="008F64F5" w:rsidP="008F64F5">
            <w:pPr>
              <w:pStyle w:val="ZPpregtevilke"/>
            </w:pPr>
            <w:r w:rsidRPr="008F64F5">
              <w:t>8.887</w:t>
            </w:r>
          </w:p>
        </w:tc>
        <w:tc>
          <w:tcPr>
            <w:tcW w:w="297" w:type="pct"/>
            <w:noWrap/>
            <w:vAlign w:val="bottom"/>
          </w:tcPr>
          <w:p w14:paraId="3C1F5100" w14:textId="1FAE30D1" w:rsidR="008F64F5" w:rsidRPr="008F64F5" w:rsidRDefault="008F64F5" w:rsidP="008F64F5">
            <w:pPr>
              <w:pStyle w:val="ZPpregtevilke"/>
            </w:pPr>
            <w:r w:rsidRPr="008F64F5">
              <w:t>8.507</w:t>
            </w:r>
          </w:p>
        </w:tc>
        <w:tc>
          <w:tcPr>
            <w:tcW w:w="297" w:type="pct"/>
            <w:noWrap/>
            <w:vAlign w:val="bottom"/>
          </w:tcPr>
          <w:p w14:paraId="18734904" w14:textId="500B140D" w:rsidR="008F64F5" w:rsidRPr="008F64F5" w:rsidRDefault="008F64F5" w:rsidP="008F64F5">
            <w:pPr>
              <w:pStyle w:val="ZPpregtevilke"/>
            </w:pPr>
            <w:r w:rsidRPr="008F64F5">
              <w:t>10.474</w:t>
            </w:r>
          </w:p>
        </w:tc>
        <w:tc>
          <w:tcPr>
            <w:tcW w:w="299" w:type="pct"/>
            <w:noWrap/>
            <w:vAlign w:val="bottom"/>
          </w:tcPr>
          <w:p w14:paraId="19C4D408" w14:textId="12D1468B" w:rsidR="008F64F5" w:rsidRPr="008F64F5" w:rsidRDefault="008F64F5" w:rsidP="008F64F5">
            <w:pPr>
              <w:pStyle w:val="ZPpregtevilke"/>
              <w:rPr>
                <w:bCs/>
              </w:rPr>
            </w:pPr>
            <w:r w:rsidRPr="008F64F5">
              <w:rPr>
                <w:szCs w:val="16"/>
              </w:rPr>
              <w:t>11.854</w:t>
            </w:r>
          </w:p>
        </w:tc>
        <w:tc>
          <w:tcPr>
            <w:tcW w:w="300" w:type="pct"/>
            <w:noWrap/>
            <w:vAlign w:val="bottom"/>
          </w:tcPr>
          <w:p w14:paraId="2F06E583" w14:textId="6FE6F475" w:rsidR="008F64F5" w:rsidRPr="008F64F5" w:rsidRDefault="008F64F5" w:rsidP="008F64F5">
            <w:pPr>
              <w:pStyle w:val="ZPpregtevilke"/>
              <w:rPr>
                <w:bCs/>
              </w:rPr>
            </w:pPr>
            <w:r w:rsidRPr="008F64F5">
              <w:rPr>
                <w:szCs w:val="16"/>
              </w:rPr>
              <w:t>12.252</w:t>
            </w:r>
          </w:p>
        </w:tc>
        <w:tc>
          <w:tcPr>
            <w:tcW w:w="298" w:type="pct"/>
            <w:noWrap/>
            <w:vAlign w:val="bottom"/>
          </w:tcPr>
          <w:p w14:paraId="369FABAE" w14:textId="645CA1E8" w:rsidR="008F64F5" w:rsidRPr="008F64F5" w:rsidRDefault="008F64F5" w:rsidP="008F64F5">
            <w:pPr>
              <w:pStyle w:val="ZPpregtevilke"/>
            </w:pPr>
            <w:r w:rsidRPr="008F64F5">
              <w:rPr>
                <w:szCs w:val="16"/>
              </w:rPr>
              <w:t>10.552</w:t>
            </w:r>
          </w:p>
        </w:tc>
        <w:tc>
          <w:tcPr>
            <w:tcW w:w="300" w:type="pct"/>
            <w:noWrap/>
            <w:vAlign w:val="bottom"/>
          </w:tcPr>
          <w:p w14:paraId="268A0AEE" w14:textId="5BEAA01D" w:rsidR="008F64F5" w:rsidRPr="008F64F5" w:rsidRDefault="008F64F5" w:rsidP="008F64F5">
            <w:pPr>
              <w:pStyle w:val="ZPpregtevilke"/>
            </w:pPr>
            <w:r w:rsidRPr="008F64F5">
              <w:t>11.349</w:t>
            </w:r>
          </w:p>
        </w:tc>
        <w:tc>
          <w:tcPr>
            <w:tcW w:w="299" w:type="pct"/>
            <w:noWrap/>
            <w:vAlign w:val="bottom"/>
          </w:tcPr>
          <w:p w14:paraId="18D20256" w14:textId="42011455" w:rsidR="008F64F5" w:rsidRPr="008F64F5" w:rsidRDefault="008F64F5" w:rsidP="008F64F5">
            <w:pPr>
              <w:pStyle w:val="ZPpregtevilke"/>
            </w:pPr>
            <w:r w:rsidRPr="008F64F5">
              <w:t>13.052</w:t>
            </w:r>
          </w:p>
        </w:tc>
        <w:tc>
          <w:tcPr>
            <w:tcW w:w="299" w:type="pct"/>
            <w:noWrap/>
            <w:vAlign w:val="bottom"/>
          </w:tcPr>
          <w:p w14:paraId="4BB067B8" w14:textId="4777977E" w:rsidR="008F64F5" w:rsidRPr="008F64F5" w:rsidRDefault="008F64F5" w:rsidP="008F64F5">
            <w:pPr>
              <w:pStyle w:val="ZPpregtevilke"/>
            </w:pPr>
            <w:r w:rsidRPr="008F64F5">
              <w:rPr>
                <w:szCs w:val="16"/>
              </w:rPr>
              <w:t>14.718</w:t>
            </w:r>
          </w:p>
        </w:tc>
        <w:tc>
          <w:tcPr>
            <w:tcW w:w="300" w:type="pct"/>
            <w:noWrap/>
            <w:vAlign w:val="bottom"/>
          </w:tcPr>
          <w:p w14:paraId="4987ECD0" w14:textId="3DFE5D7D" w:rsidR="008F64F5" w:rsidRPr="008F64F5" w:rsidRDefault="008F64F5" w:rsidP="008F64F5">
            <w:pPr>
              <w:pStyle w:val="ZPpregtevilke"/>
            </w:pPr>
            <w:r w:rsidRPr="008F64F5">
              <w:rPr>
                <w:szCs w:val="16"/>
              </w:rPr>
              <w:t>12.248</w:t>
            </w:r>
          </w:p>
        </w:tc>
        <w:tc>
          <w:tcPr>
            <w:tcW w:w="301" w:type="pct"/>
            <w:vAlign w:val="bottom"/>
          </w:tcPr>
          <w:p w14:paraId="7E94C1C6" w14:textId="0049EC36" w:rsidR="008F64F5" w:rsidRPr="008F64F5" w:rsidRDefault="008F64F5" w:rsidP="008F64F5">
            <w:pPr>
              <w:pStyle w:val="ZPpregtevilke"/>
            </w:pPr>
            <w:r w:rsidRPr="008F64F5">
              <w:rPr>
                <w:szCs w:val="16"/>
              </w:rPr>
              <w:t>9.878</w:t>
            </w:r>
          </w:p>
        </w:tc>
        <w:tc>
          <w:tcPr>
            <w:tcW w:w="252" w:type="pct"/>
            <w:vAlign w:val="bottom"/>
          </w:tcPr>
          <w:p w14:paraId="2BDABD72" w14:textId="677CA71C" w:rsidR="008F64F5" w:rsidRPr="008F64F5" w:rsidRDefault="008F64F5" w:rsidP="008F64F5">
            <w:pPr>
              <w:pStyle w:val="ZPpregtevilke"/>
            </w:pPr>
            <w:r w:rsidRPr="008F64F5">
              <w:rPr>
                <w:szCs w:val="16"/>
              </w:rPr>
              <w:t>8.349</w:t>
            </w:r>
          </w:p>
        </w:tc>
        <w:tc>
          <w:tcPr>
            <w:tcW w:w="247" w:type="pct"/>
            <w:vAlign w:val="bottom"/>
          </w:tcPr>
          <w:p w14:paraId="01A28347" w14:textId="59A69A75" w:rsidR="008F64F5" w:rsidRPr="008F64F5" w:rsidRDefault="008F64F5" w:rsidP="008F64F5">
            <w:pPr>
              <w:pStyle w:val="ZPpregtevilke"/>
            </w:pPr>
            <w:r w:rsidRPr="008F64F5">
              <w:rPr>
                <w:szCs w:val="16"/>
              </w:rPr>
              <w:t>8.899</w:t>
            </w:r>
          </w:p>
        </w:tc>
        <w:tc>
          <w:tcPr>
            <w:tcW w:w="302" w:type="pct"/>
            <w:vAlign w:val="bottom"/>
          </w:tcPr>
          <w:p w14:paraId="5292EB7F" w14:textId="448BFEF9" w:rsidR="008F64F5" w:rsidRPr="008F64F5" w:rsidRDefault="008F64F5" w:rsidP="008F64F5">
            <w:pPr>
              <w:pStyle w:val="ZPpregtevilke"/>
              <w:rPr>
                <w:bCs/>
              </w:rPr>
            </w:pPr>
            <w:r w:rsidRPr="008F64F5">
              <w:rPr>
                <w:szCs w:val="16"/>
              </w:rPr>
              <w:t>106,6</w:t>
            </w:r>
          </w:p>
        </w:tc>
      </w:tr>
      <w:tr w:rsidR="008F64F5" w:rsidRPr="008F64F5" w14:paraId="26547C4D" w14:textId="77777777" w:rsidTr="004962D7">
        <w:trPr>
          <w:trHeight w:val="227"/>
          <w:jc w:val="center"/>
        </w:trPr>
        <w:tc>
          <w:tcPr>
            <w:tcW w:w="912" w:type="pct"/>
            <w:noWrap/>
            <w:vAlign w:val="bottom"/>
          </w:tcPr>
          <w:p w14:paraId="53684F8F" w14:textId="1C3D4DF3" w:rsidR="008F64F5" w:rsidRPr="008F64F5" w:rsidRDefault="008F64F5" w:rsidP="008F64F5">
            <w:pPr>
              <w:pStyle w:val="ZPpregtekst"/>
            </w:pPr>
            <w:r w:rsidRPr="008F64F5">
              <w:t>Endivija</w:t>
            </w:r>
          </w:p>
        </w:tc>
        <w:tc>
          <w:tcPr>
            <w:tcW w:w="297" w:type="pct"/>
            <w:noWrap/>
            <w:vAlign w:val="bottom"/>
          </w:tcPr>
          <w:p w14:paraId="63C0FFA8" w14:textId="285ACF80" w:rsidR="008F64F5" w:rsidRPr="008F64F5" w:rsidRDefault="008F64F5" w:rsidP="008F64F5">
            <w:pPr>
              <w:pStyle w:val="ZPpregtevilke"/>
            </w:pPr>
            <w:r w:rsidRPr="008F64F5">
              <w:t>2.762</w:t>
            </w:r>
          </w:p>
        </w:tc>
        <w:tc>
          <w:tcPr>
            <w:tcW w:w="297" w:type="pct"/>
            <w:noWrap/>
            <w:vAlign w:val="bottom"/>
          </w:tcPr>
          <w:p w14:paraId="7E1CC0A5" w14:textId="60D01880" w:rsidR="008F64F5" w:rsidRPr="008F64F5" w:rsidRDefault="008F64F5" w:rsidP="008F64F5">
            <w:pPr>
              <w:pStyle w:val="ZPpregtevilke"/>
            </w:pPr>
            <w:r w:rsidRPr="008F64F5">
              <w:t>3.280</w:t>
            </w:r>
          </w:p>
        </w:tc>
        <w:tc>
          <w:tcPr>
            <w:tcW w:w="297" w:type="pct"/>
            <w:noWrap/>
            <w:vAlign w:val="bottom"/>
          </w:tcPr>
          <w:p w14:paraId="30177A5F" w14:textId="48A7E5FF" w:rsidR="008F64F5" w:rsidRPr="008F64F5" w:rsidRDefault="008F64F5" w:rsidP="008F64F5">
            <w:pPr>
              <w:pStyle w:val="ZPpregtevilke"/>
            </w:pPr>
            <w:r w:rsidRPr="008F64F5">
              <w:t>3.868</w:t>
            </w:r>
          </w:p>
        </w:tc>
        <w:tc>
          <w:tcPr>
            <w:tcW w:w="299" w:type="pct"/>
            <w:noWrap/>
            <w:vAlign w:val="bottom"/>
          </w:tcPr>
          <w:p w14:paraId="0FBE4EE1" w14:textId="6A6308D6" w:rsidR="008F64F5" w:rsidRPr="008F64F5" w:rsidRDefault="008F64F5" w:rsidP="008F64F5">
            <w:pPr>
              <w:pStyle w:val="ZPpregtevilke"/>
              <w:rPr>
                <w:bCs/>
              </w:rPr>
            </w:pPr>
            <w:r w:rsidRPr="008F64F5">
              <w:rPr>
                <w:szCs w:val="16"/>
              </w:rPr>
              <w:t>3.705</w:t>
            </w:r>
          </w:p>
        </w:tc>
        <w:tc>
          <w:tcPr>
            <w:tcW w:w="300" w:type="pct"/>
            <w:noWrap/>
            <w:vAlign w:val="bottom"/>
          </w:tcPr>
          <w:p w14:paraId="12E4C257" w14:textId="46AB9700" w:rsidR="008F64F5" w:rsidRPr="008F64F5" w:rsidRDefault="008F64F5" w:rsidP="008F64F5">
            <w:pPr>
              <w:pStyle w:val="ZPpregtevilke"/>
              <w:rPr>
                <w:bCs/>
              </w:rPr>
            </w:pPr>
            <w:r w:rsidRPr="008F64F5">
              <w:rPr>
                <w:szCs w:val="16"/>
              </w:rPr>
              <w:t>3.093</w:t>
            </w:r>
          </w:p>
        </w:tc>
        <w:tc>
          <w:tcPr>
            <w:tcW w:w="298" w:type="pct"/>
            <w:noWrap/>
            <w:vAlign w:val="bottom"/>
          </w:tcPr>
          <w:p w14:paraId="6D004AB6" w14:textId="2D02D99B" w:rsidR="008F64F5" w:rsidRPr="008F64F5" w:rsidRDefault="008F64F5" w:rsidP="008F64F5">
            <w:pPr>
              <w:pStyle w:val="ZPpregtevilke"/>
            </w:pPr>
            <w:r w:rsidRPr="008F64F5">
              <w:rPr>
                <w:szCs w:val="16"/>
              </w:rPr>
              <w:t>2.629</w:t>
            </w:r>
          </w:p>
        </w:tc>
        <w:tc>
          <w:tcPr>
            <w:tcW w:w="300" w:type="pct"/>
            <w:noWrap/>
            <w:vAlign w:val="bottom"/>
          </w:tcPr>
          <w:p w14:paraId="3F3F106B" w14:textId="262A9B6F" w:rsidR="008F64F5" w:rsidRPr="008F64F5" w:rsidRDefault="008F64F5" w:rsidP="008F64F5">
            <w:pPr>
              <w:pStyle w:val="ZPpregtevilke"/>
            </w:pPr>
            <w:r w:rsidRPr="008F64F5">
              <w:t>2.807</w:t>
            </w:r>
          </w:p>
        </w:tc>
        <w:tc>
          <w:tcPr>
            <w:tcW w:w="299" w:type="pct"/>
            <w:noWrap/>
            <w:vAlign w:val="bottom"/>
          </w:tcPr>
          <w:p w14:paraId="7165ACB7" w14:textId="62200973" w:rsidR="008F64F5" w:rsidRPr="008F64F5" w:rsidRDefault="008F64F5" w:rsidP="008F64F5">
            <w:pPr>
              <w:pStyle w:val="ZPpregtevilke"/>
            </w:pPr>
            <w:r w:rsidRPr="008F64F5">
              <w:t>2.755</w:t>
            </w:r>
          </w:p>
        </w:tc>
        <w:tc>
          <w:tcPr>
            <w:tcW w:w="299" w:type="pct"/>
            <w:noWrap/>
            <w:vAlign w:val="bottom"/>
          </w:tcPr>
          <w:p w14:paraId="649FCC22" w14:textId="5996BC0C" w:rsidR="008F64F5" w:rsidRPr="008F64F5" w:rsidRDefault="008F64F5" w:rsidP="008F64F5">
            <w:pPr>
              <w:pStyle w:val="ZPpregtevilke"/>
            </w:pPr>
            <w:r w:rsidRPr="008F64F5">
              <w:rPr>
                <w:szCs w:val="16"/>
              </w:rPr>
              <w:t>3.100</w:t>
            </w:r>
          </w:p>
        </w:tc>
        <w:tc>
          <w:tcPr>
            <w:tcW w:w="300" w:type="pct"/>
            <w:noWrap/>
            <w:vAlign w:val="bottom"/>
          </w:tcPr>
          <w:p w14:paraId="616724AB" w14:textId="7FDFFAD2" w:rsidR="008F64F5" w:rsidRPr="008F64F5" w:rsidRDefault="008F64F5" w:rsidP="008F64F5">
            <w:pPr>
              <w:pStyle w:val="ZPpregtevilke"/>
            </w:pPr>
            <w:r w:rsidRPr="008F64F5">
              <w:rPr>
                <w:szCs w:val="16"/>
              </w:rPr>
              <w:t>2.667</w:t>
            </w:r>
          </w:p>
        </w:tc>
        <w:tc>
          <w:tcPr>
            <w:tcW w:w="301" w:type="pct"/>
            <w:vAlign w:val="bottom"/>
          </w:tcPr>
          <w:p w14:paraId="4CF698AD" w14:textId="5B23055A" w:rsidR="008F64F5" w:rsidRPr="008F64F5" w:rsidRDefault="008F64F5" w:rsidP="008F64F5">
            <w:pPr>
              <w:pStyle w:val="ZPpregtevilke"/>
            </w:pPr>
            <w:r w:rsidRPr="008F64F5">
              <w:rPr>
                <w:szCs w:val="16"/>
              </w:rPr>
              <w:t>1.848</w:t>
            </w:r>
          </w:p>
        </w:tc>
        <w:tc>
          <w:tcPr>
            <w:tcW w:w="252" w:type="pct"/>
            <w:vAlign w:val="bottom"/>
          </w:tcPr>
          <w:p w14:paraId="2B4BF58C" w14:textId="01CE9720" w:rsidR="008F64F5" w:rsidRPr="008F64F5" w:rsidRDefault="008F64F5" w:rsidP="008F64F5">
            <w:pPr>
              <w:pStyle w:val="ZPpregtevilke"/>
            </w:pPr>
            <w:r w:rsidRPr="008F64F5">
              <w:rPr>
                <w:szCs w:val="16"/>
              </w:rPr>
              <w:t>1.426</w:t>
            </w:r>
          </w:p>
        </w:tc>
        <w:tc>
          <w:tcPr>
            <w:tcW w:w="247" w:type="pct"/>
            <w:vAlign w:val="bottom"/>
          </w:tcPr>
          <w:p w14:paraId="1C17C764" w14:textId="22854E2A" w:rsidR="008F64F5" w:rsidRPr="008F64F5" w:rsidRDefault="008F64F5" w:rsidP="008F64F5">
            <w:pPr>
              <w:pStyle w:val="ZPpregtevilke"/>
            </w:pPr>
            <w:r w:rsidRPr="008F64F5">
              <w:rPr>
                <w:szCs w:val="16"/>
              </w:rPr>
              <w:t>1.567</w:t>
            </w:r>
          </w:p>
        </w:tc>
        <w:tc>
          <w:tcPr>
            <w:tcW w:w="302" w:type="pct"/>
            <w:vAlign w:val="bottom"/>
          </w:tcPr>
          <w:p w14:paraId="5748FE66" w14:textId="7E7B8E7E" w:rsidR="008F64F5" w:rsidRPr="008F64F5" w:rsidRDefault="008F64F5" w:rsidP="008F64F5">
            <w:pPr>
              <w:pStyle w:val="ZPpregtevilke"/>
              <w:rPr>
                <w:bCs/>
              </w:rPr>
            </w:pPr>
            <w:r w:rsidRPr="008F64F5">
              <w:rPr>
                <w:szCs w:val="16"/>
              </w:rPr>
              <w:t>109,9</w:t>
            </w:r>
          </w:p>
        </w:tc>
      </w:tr>
      <w:tr w:rsidR="008F64F5" w:rsidRPr="008F64F5" w14:paraId="2CA3DD7C" w14:textId="77777777" w:rsidTr="004962D7">
        <w:trPr>
          <w:trHeight w:val="227"/>
          <w:jc w:val="center"/>
        </w:trPr>
        <w:tc>
          <w:tcPr>
            <w:tcW w:w="912" w:type="pct"/>
            <w:noWrap/>
            <w:vAlign w:val="bottom"/>
          </w:tcPr>
          <w:p w14:paraId="1231695F" w14:textId="2B5E740D" w:rsidR="008F64F5" w:rsidRPr="008F64F5" w:rsidRDefault="008F64F5" w:rsidP="008F64F5">
            <w:pPr>
              <w:pStyle w:val="ZPpregtekst"/>
            </w:pPr>
            <w:r w:rsidRPr="008F64F5">
              <w:t>Radič</w:t>
            </w:r>
          </w:p>
        </w:tc>
        <w:tc>
          <w:tcPr>
            <w:tcW w:w="297" w:type="pct"/>
            <w:noWrap/>
            <w:vAlign w:val="bottom"/>
          </w:tcPr>
          <w:p w14:paraId="0CA41B5C" w14:textId="7272E5B4" w:rsidR="008F64F5" w:rsidRPr="008F64F5" w:rsidRDefault="008F64F5" w:rsidP="008F64F5">
            <w:pPr>
              <w:pStyle w:val="ZPpregtevilke"/>
            </w:pPr>
            <w:r w:rsidRPr="008F64F5">
              <w:t>2.562</w:t>
            </w:r>
          </w:p>
        </w:tc>
        <w:tc>
          <w:tcPr>
            <w:tcW w:w="297" w:type="pct"/>
            <w:noWrap/>
            <w:vAlign w:val="bottom"/>
          </w:tcPr>
          <w:p w14:paraId="0EBA5498" w14:textId="6FC0D397" w:rsidR="008F64F5" w:rsidRPr="008F64F5" w:rsidRDefault="008F64F5" w:rsidP="008F64F5">
            <w:pPr>
              <w:pStyle w:val="ZPpregtevilke"/>
            </w:pPr>
            <w:r w:rsidRPr="008F64F5">
              <w:t>3.517</w:t>
            </w:r>
          </w:p>
        </w:tc>
        <w:tc>
          <w:tcPr>
            <w:tcW w:w="297" w:type="pct"/>
            <w:noWrap/>
            <w:vAlign w:val="bottom"/>
          </w:tcPr>
          <w:p w14:paraId="1D4BF93A" w14:textId="453BF9FE" w:rsidR="008F64F5" w:rsidRPr="008F64F5" w:rsidRDefault="008F64F5" w:rsidP="008F64F5">
            <w:pPr>
              <w:pStyle w:val="ZPpregtevilke"/>
            </w:pPr>
            <w:r w:rsidRPr="008F64F5">
              <w:t>4.230</w:t>
            </w:r>
          </w:p>
        </w:tc>
        <w:tc>
          <w:tcPr>
            <w:tcW w:w="299" w:type="pct"/>
            <w:noWrap/>
            <w:vAlign w:val="bottom"/>
          </w:tcPr>
          <w:p w14:paraId="06A4EDC8" w14:textId="7282EC5F" w:rsidR="008F64F5" w:rsidRPr="008F64F5" w:rsidRDefault="008F64F5" w:rsidP="008F64F5">
            <w:pPr>
              <w:pStyle w:val="ZPpregtevilke"/>
              <w:rPr>
                <w:bCs/>
              </w:rPr>
            </w:pPr>
            <w:r w:rsidRPr="008F64F5">
              <w:rPr>
                <w:szCs w:val="16"/>
              </w:rPr>
              <w:t>5.815</w:t>
            </w:r>
          </w:p>
        </w:tc>
        <w:tc>
          <w:tcPr>
            <w:tcW w:w="300" w:type="pct"/>
            <w:noWrap/>
            <w:vAlign w:val="bottom"/>
          </w:tcPr>
          <w:p w14:paraId="0042BE9E" w14:textId="23473E4D" w:rsidR="008F64F5" w:rsidRPr="008F64F5" w:rsidRDefault="008F64F5" w:rsidP="008F64F5">
            <w:pPr>
              <w:pStyle w:val="ZPpregtevilke"/>
              <w:rPr>
                <w:bCs/>
              </w:rPr>
            </w:pPr>
            <w:r w:rsidRPr="008F64F5">
              <w:rPr>
                <w:szCs w:val="16"/>
              </w:rPr>
              <w:t>5.231</w:t>
            </w:r>
          </w:p>
        </w:tc>
        <w:tc>
          <w:tcPr>
            <w:tcW w:w="298" w:type="pct"/>
            <w:noWrap/>
            <w:vAlign w:val="bottom"/>
          </w:tcPr>
          <w:p w14:paraId="1B976647" w14:textId="1E085267" w:rsidR="008F64F5" w:rsidRPr="008F64F5" w:rsidRDefault="008F64F5" w:rsidP="008F64F5">
            <w:pPr>
              <w:pStyle w:val="ZPpregtevilke"/>
            </w:pPr>
            <w:r w:rsidRPr="008F64F5">
              <w:rPr>
                <w:szCs w:val="16"/>
              </w:rPr>
              <w:t>4.833</w:t>
            </w:r>
          </w:p>
        </w:tc>
        <w:tc>
          <w:tcPr>
            <w:tcW w:w="300" w:type="pct"/>
            <w:noWrap/>
            <w:vAlign w:val="bottom"/>
          </w:tcPr>
          <w:p w14:paraId="1A3B7216" w14:textId="0AED0331" w:rsidR="008F64F5" w:rsidRPr="008F64F5" w:rsidRDefault="008F64F5" w:rsidP="008F64F5">
            <w:pPr>
              <w:pStyle w:val="ZPpregtevilke"/>
            </w:pPr>
            <w:r w:rsidRPr="008F64F5">
              <w:t>5.043</w:t>
            </w:r>
          </w:p>
        </w:tc>
        <w:tc>
          <w:tcPr>
            <w:tcW w:w="299" w:type="pct"/>
            <w:noWrap/>
            <w:vAlign w:val="bottom"/>
          </w:tcPr>
          <w:p w14:paraId="75947202" w14:textId="374FCF77" w:rsidR="008F64F5" w:rsidRPr="008F64F5" w:rsidRDefault="008F64F5" w:rsidP="008F64F5">
            <w:pPr>
              <w:pStyle w:val="ZPpregtevilke"/>
            </w:pPr>
            <w:r w:rsidRPr="008F64F5">
              <w:t>6.254</w:t>
            </w:r>
          </w:p>
        </w:tc>
        <w:tc>
          <w:tcPr>
            <w:tcW w:w="299" w:type="pct"/>
            <w:noWrap/>
            <w:vAlign w:val="bottom"/>
          </w:tcPr>
          <w:p w14:paraId="5AE6A385" w14:textId="4D9A5EFD" w:rsidR="008F64F5" w:rsidRPr="008F64F5" w:rsidRDefault="008F64F5" w:rsidP="008F64F5">
            <w:pPr>
              <w:pStyle w:val="ZPpregtevilke"/>
            </w:pPr>
            <w:r w:rsidRPr="008F64F5">
              <w:rPr>
                <w:szCs w:val="16"/>
              </w:rPr>
              <w:t>6.166</w:t>
            </w:r>
          </w:p>
        </w:tc>
        <w:tc>
          <w:tcPr>
            <w:tcW w:w="300" w:type="pct"/>
            <w:noWrap/>
            <w:vAlign w:val="bottom"/>
          </w:tcPr>
          <w:p w14:paraId="5D1C1BA0" w14:textId="0B09D4BD" w:rsidR="008F64F5" w:rsidRPr="008F64F5" w:rsidRDefault="008F64F5" w:rsidP="008F64F5">
            <w:pPr>
              <w:pStyle w:val="ZPpregtevilke"/>
            </w:pPr>
            <w:r w:rsidRPr="008F64F5">
              <w:rPr>
                <w:szCs w:val="16"/>
              </w:rPr>
              <w:t>5.840</w:t>
            </w:r>
          </w:p>
        </w:tc>
        <w:tc>
          <w:tcPr>
            <w:tcW w:w="301" w:type="pct"/>
            <w:vAlign w:val="bottom"/>
          </w:tcPr>
          <w:p w14:paraId="1A5CC210" w14:textId="2926E63B" w:rsidR="008F64F5" w:rsidRPr="008F64F5" w:rsidRDefault="008F64F5" w:rsidP="008F64F5">
            <w:pPr>
              <w:pStyle w:val="ZPpregtevilke"/>
            </w:pPr>
            <w:r w:rsidRPr="008F64F5">
              <w:rPr>
                <w:szCs w:val="16"/>
              </w:rPr>
              <w:t>5.637</w:t>
            </w:r>
          </w:p>
        </w:tc>
        <w:tc>
          <w:tcPr>
            <w:tcW w:w="252" w:type="pct"/>
            <w:vAlign w:val="bottom"/>
          </w:tcPr>
          <w:p w14:paraId="738D99BB" w14:textId="4AF63958" w:rsidR="008F64F5" w:rsidRPr="008F64F5" w:rsidRDefault="008F64F5" w:rsidP="008F64F5">
            <w:pPr>
              <w:pStyle w:val="ZPpregtevilke"/>
            </w:pPr>
            <w:r w:rsidRPr="008F64F5">
              <w:rPr>
                <w:szCs w:val="16"/>
              </w:rPr>
              <w:t>3.012</w:t>
            </w:r>
          </w:p>
        </w:tc>
        <w:tc>
          <w:tcPr>
            <w:tcW w:w="247" w:type="pct"/>
            <w:vAlign w:val="bottom"/>
          </w:tcPr>
          <w:p w14:paraId="1A4F846F" w14:textId="7B649C9C" w:rsidR="008F64F5" w:rsidRPr="008F64F5" w:rsidRDefault="008F64F5" w:rsidP="008F64F5">
            <w:pPr>
              <w:pStyle w:val="ZPpregtevilke"/>
            </w:pPr>
            <w:r w:rsidRPr="008F64F5">
              <w:rPr>
                <w:szCs w:val="16"/>
              </w:rPr>
              <w:t>3.549</w:t>
            </w:r>
          </w:p>
        </w:tc>
        <w:tc>
          <w:tcPr>
            <w:tcW w:w="302" w:type="pct"/>
            <w:vAlign w:val="bottom"/>
          </w:tcPr>
          <w:p w14:paraId="77986692" w14:textId="69824E1F" w:rsidR="008F64F5" w:rsidRPr="008F64F5" w:rsidRDefault="008F64F5" w:rsidP="008F64F5">
            <w:pPr>
              <w:pStyle w:val="ZPpregtevilke"/>
              <w:rPr>
                <w:bCs/>
              </w:rPr>
            </w:pPr>
            <w:r w:rsidRPr="008F64F5">
              <w:rPr>
                <w:szCs w:val="16"/>
              </w:rPr>
              <w:t>117,8</w:t>
            </w:r>
          </w:p>
        </w:tc>
      </w:tr>
      <w:tr w:rsidR="008F64F5" w:rsidRPr="008F64F5" w14:paraId="0A2F5D3A" w14:textId="77777777" w:rsidTr="004962D7">
        <w:trPr>
          <w:trHeight w:val="227"/>
          <w:jc w:val="center"/>
        </w:trPr>
        <w:tc>
          <w:tcPr>
            <w:tcW w:w="912" w:type="pct"/>
            <w:noWrap/>
            <w:vAlign w:val="bottom"/>
          </w:tcPr>
          <w:p w14:paraId="2574ADFF" w14:textId="49CB8E58" w:rsidR="008F64F5" w:rsidRPr="008F64F5" w:rsidRDefault="008F64F5" w:rsidP="008F64F5">
            <w:pPr>
              <w:pStyle w:val="ZPpregtekst"/>
            </w:pPr>
            <w:r w:rsidRPr="008F64F5">
              <w:t>Špinača</w:t>
            </w:r>
          </w:p>
        </w:tc>
        <w:tc>
          <w:tcPr>
            <w:tcW w:w="297" w:type="pct"/>
            <w:noWrap/>
            <w:vAlign w:val="bottom"/>
          </w:tcPr>
          <w:p w14:paraId="0843E236" w14:textId="7D4BE699" w:rsidR="008F64F5" w:rsidRPr="008F64F5" w:rsidRDefault="008F64F5" w:rsidP="008F64F5">
            <w:pPr>
              <w:pStyle w:val="ZPpregtevilke"/>
            </w:pPr>
            <w:r w:rsidRPr="008F64F5">
              <w:t>192</w:t>
            </w:r>
          </w:p>
        </w:tc>
        <w:tc>
          <w:tcPr>
            <w:tcW w:w="297" w:type="pct"/>
            <w:noWrap/>
            <w:vAlign w:val="bottom"/>
          </w:tcPr>
          <w:p w14:paraId="2F49EB8A" w14:textId="4FB1C101" w:rsidR="008F64F5" w:rsidRPr="008F64F5" w:rsidRDefault="008F64F5" w:rsidP="008F64F5">
            <w:pPr>
              <w:pStyle w:val="ZPpregtevilke"/>
            </w:pPr>
            <w:r w:rsidRPr="008F64F5">
              <w:t>250</w:t>
            </w:r>
          </w:p>
        </w:tc>
        <w:tc>
          <w:tcPr>
            <w:tcW w:w="297" w:type="pct"/>
            <w:noWrap/>
            <w:vAlign w:val="bottom"/>
          </w:tcPr>
          <w:p w14:paraId="41DDD045" w14:textId="2BAFB07C" w:rsidR="008F64F5" w:rsidRPr="008F64F5" w:rsidRDefault="008F64F5" w:rsidP="008F64F5">
            <w:pPr>
              <w:pStyle w:val="ZPpregtevilke"/>
            </w:pPr>
            <w:r w:rsidRPr="008F64F5">
              <w:t>298</w:t>
            </w:r>
          </w:p>
        </w:tc>
        <w:tc>
          <w:tcPr>
            <w:tcW w:w="299" w:type="pct"/>
            <w:noWrap/>
            <w:vAlign w:val="bottom"/>
          </w:tcPr>
          <w:p w14:paraId="758BB750" w14:textId="6ED25E89" w:rsidR="008F64F5" w:rsidRPr="008F64F5" w:rsidRDefault="008F64F5" w:rsidP="008F64F5">
            <w:pPr>
              <w:pStyle w:val="ZPpregtevilke"/>
              <w:rPr>
                <w:bCs/>
              </w:rPr>
            </w:pPr>
            <w:r w:rsidRPr="008F64F5">
              <w:rPr>
                <w:szCs w:val="16"/>
              </w:rPr>
              <w:t>406</w:t>
            </w:r>
          </w:p>
        </w:tc>
        <w:tc>
          <w:tcPr>
            <w:tcW w:w="300" w:type="pct"/>
            <w:noWrap/>
            <w:vAlign w:val="bottom"/>
          </w:tcPr>
          <w:p w14:paraId="0C046683" w14:textId="6278182C" w:rsidR="008F64F5" w:rsidRPr="008F64F5" w:rsidRDefault="008F64F5" w:rsidP="008F64F5">
            <w:pPr>
              <w:pStyle w:val="ZPpregtevilke"/>
              <w:rPr>
                <w:bCs/>
              </w:rPr>
            </w:pPr>
            <w:r w:rsidRPr="008F64F5">
              <w:rPr>
                <w:szCs w:val="16"/>
              </w:rPr>
              <w:t>316</w:t>
            </w:r>
          </w:p>
        </w:tc>
        <w:tc>
          <w:tcPr>
            <w:tcW w:w="298" w:type="pct"/>
            <w:noWrap/>
            <w:vAlign w:val="bottom"/>
          </w:tcPr>
          <w:p w14:paraId="1FDD592D" w14:textId="375B65EF" w:rsidR="008F64F5" w:rsidRPr="008F64F5" w:rsidRDefault="008F64F5" w:rsidP="008F64F5">
            <w:pPr>
              <w:pStyle w:val="ZPpregtevilke"/>
            </w:pPr>
            <w:r w:rsidRPr="008F64F5">
              <w:rPr>
                <w:szCs w:val="16"/>
              </w:rPr>
              <w:t>286</w:t>
            </w:r>
          </w:p>
        </w:tc>
        <w:tc>
          <w:tcPr>
            <w:tcW w:w="300" w:type="pct"/>
            <w:noWrap/>
            <w:vAlign w:val="bottom"/>
          </w:tcPr>
          <w:p w14:paraId="09B2E5EC" w14:textId="01912CDB" w:rsidR="008F64F5" w:rsidRPr="008F64F5" w:rsidRDefault="008F64F5" w:rsidP="008F64F5">
            <w:pPr>
              <w:pStyle w:val="ZPpregtevilke"/>
            </w:pPr>
            <w:r w:rsidRPr="008F64F5">
              <w:t>296</w:t>
            </w:r>
          </w:p>
        </w:tc>
        <w:tc>
          <w:tcPr>
            <w:tcW w:w="299" w:type="pct"/>
            <w:noWrap/>
            <w:vAlign w:val="bottom"/>
          </w:tcPr>
          <w:p w14:paraId="2F2B48A8" w14:textId="7720BB36" w:rsidR="008F64F5" w:rsidRPr="008F64F5" w:rsidRDefault="008F64F5" w:rsidP="008F64F5">
            <w:pPr>
              <w:pStyle w:val="ZPpregtevilke"/>
            </w:pPr>
            <w:r w:rsidRPr="008F64F5">
              <w:t>318</w:t>
            </w:r>
          </w:p>
        </w:tc>
        <w:tc>
          <w:tcPr>
            <w:tcW w:w="299" w:type="pct"/>
            <w:noWrap/>
            <w:vAlign w:val="bottom"/>
          </w:tcPr>
          <w:p w14:paraId="2A8F182B" w14:textId="46F0E6DA" w:rsidR="008F64F5" w:rsidRPr="008F64F5" w:rsidRDefault="008F64F5" w:rsidP="008F64F5">
            <w:pPr>
              <w:pStyle w:val="ZPpregtevilke"/>
            </w:pPr>
            <w:r w:rsidRPr="008F64F5">
              <w:rPr>
                <w:szCs w:val="16"/>
              </w:rPr>
              <w:t>372</w:t>
            </w:r>
          </w:p>
        </w:tc>
        <w:tc>
          <w:tcPr>
            <w:tcW w:w="300" w:type="pct"/>
            <w:noWrap/>
            <w:vAlign w:val="bottom"/>
          </w:tcPr>
          <w:p w14:paraId="4E9EF9DE" w14:textId="639B6E30" w:rsidR="008F64F5" w:rsidRPr="008F64F5" w:rsidRDefault="008F64F5" w:rsidP="008F64F5">
            <w:pPr>
              <w:pStyle w:val="ZPpregtevilke"/>
            </w:pPr>
            <w:r w:rsidRPr="008F64F5">
              <w:rPr>
                <w:szCs w:val="16"/>
              </w:rPr>
              <w:t>306</w:t>
            </w:r>
          </w:p>
        </w:tc>
        <w:tc>
          <w:tcPr>
            <w:tcW w:w="301" w:type="pct"/>
            <w:vAlign w:val="bottom"/>
          </w:tcPr>
          <w:p w14:paraId="43E4A818" w14:textId="7745B8A7" w:rsidR="008F64F5" w:rsidRPr="008F64F5" w:rsidRDefault="008F64F5" w:rsidP="008F64F5">
            <w:pPr>
              <w:pStyle w:val="ZPpregtevilke"/>
            </w:pPr>
            <w:r w:rsidRPr="008F64F5">
              <w:rPr>
                <w:szCs w:val="16"/>
              </w:rPr>
              <w:t>239</w:t>
            </w:r>
          </w:p>
        </w:tc>
        <w:tc>
          <w:tcPr>
            <w:tcW w:w="252" w:type="pct"/>
            <w:vAlign w:val="bottom"/>
          </w:tcPr>
          <w:p w14:paraId="36117085" w14:textId="034CC4A1" w:rsidR="008F64F5" w:rsidRPr="008F64F5" w:rsidRDefault="008F64F5" w:rsidP="008F64F5">
            <w:pPr>
              <w:pStyle w:val="ZPpregtevilke"/>
            </w:pPr>
            <w:r w:rsidRPr="008F64F5">
              <w:rPr>
                <w:szCs w:val="16"/>
              </w:rPr>
              <w:t>160</w:t>
            </w:r>
          </w:p>
        </w:tc>
        <w:tc>
          <w:tcPr>
            <w:tcW w:w="247" w:type="pct"/>
            <w:vAlign w:val="bottom"/>
          </w:tcPr>
          <w:p w14:paraId="561662F3" w14:textId="6C911AEA" w:rsidR="008F64F5" w:rsidRPr="008F64F5" w:rsidRDefault="008F64F5" w:rsidP="008F64F5">
            <w:pPr>
              <w:pStyle w:val="ZPpregtevilke"/>
            </w:pPr>
            <w:r w:rsidRPr="008F64F5">
              <w:rPr>
                <w:szCs w:val="16"/>
              </w:rPr>
              <w:t>163</w:t>
            </w:r>
          </w:p>
        </w:tc>
        <w:tc>
          <w:tcPr>
            <w:tcW w:w="302" w:type="pct"/>
            <w:vAlign w:val="bottom"/>
          </w:tcPr>
          <w:p w14:paraId="33DEECCE" w14:textId="5FF19A3A" w:rsidR="008F64F5" w:rsidRPr="008F64F5" w:rsidRDefault="008F64F5" w:rsidP="008F64F5">
            <w:pPr>
              <w:pStyle w:val="ZPpregtevilke"/>
              <w:rPr>
                <w:bCs/>
              </w:rPr>
            </w:pPr>
            <w:r w:rsidRPr="008F64F5">
              <w:rPr>
                <w:szCs w:val="16"/>
              </w:rPr>
              <w:t>101,7</w:t>
            </w:r>
          </w:p>
        </w:tc>
      </w:tr>
      <w:tr w:rsidR="008F64F5" w:rsidRPr="008F64F5" w14:paraId="6C060701" w14:textId="77777777" w:rsidTr="004962D7">
        <w:trPr>
          <w:trHeight w:val="227"/>
          <w:jc w:val="center"/>
        </w:trPr>
        <w:tc>
          <w:tcPr>
            <w:tcW w:w="912" w:type="pct"/>
            <w:noWrap/>
            <w:vAlign w:val="bottom"/>
          </w:tcPr>
          <w:p w14:paraId="56182AFF" w14:textId="41A5BCFE" w:rsidR="008F64F5" w:rsidRPr="008F64F5" w:rsidRDefault="008F64F5" w:rsidP="008F64F5">
            <w:pPr>
              <w:pStyle w:val="ZPpregtekst"/>
            </w:pPr>
            <w:r w:rsidRPr="008F64F5">
              <w:t>Motovilec</w:t>
            </w:r>
          </w:p>
        </w:tc>
        <w:tc>
          <w:tcPr>
            <w:tcW w:w="297" w:type="pct"/>
            <w:noWrap/>
            <w:vAlign w:val="bottom"/>
          </w:tcPr>
          <w:p w14:paraId="783669ED" w14:textId="363BA814" w:rsidR="008F64F5" w:rsidRPr="008F64F5" w:rsidRDefault="008F64F5" w:rsidP="008F64F5">
            <w:pPr>
              <w:pStyle w:val="ZPpregtevilke"/>
            </w:pPr>
            <w:r w:rsidRPr="008F64F5">
              <w:t>727</w:t>
            </w:r>
          </w:p>
        </w:tc>
        <w:tc>
          <w:tcPr>
            <w:tcW w:w="297" w:type="pct"/>
            <w:noWrap/>
            <w:vAlign w:val="bottom"/>
          </w:tcPr>
          <w:p w14:paraId="5A8A9B83" w14:textId="4138425F" w:rsidR="008F64F5" w:rsidRPr="008F64F5" w:rsidRDefault="008F64F5" w:rsidP="008F64F5">
            <w:pPr>
              <w:pStyle w:val="ZPpregtevilke"/>
            </w:pPr>
            <w:r w:rsidRPr="008F64F5">
              <w:t>666</w:t>
            </w:r>
          </w:p>
        </w:tc>
        <w:tc>
          <w:tcPr>
            <w:tcW w:w="297" w:type="pct"/>
            <w:noWrap/>
            <w:vAlign w:val="bottom"/>
          </w:tcPr>
          <w:p w14:paraId="127CD885" w14:textId="72779CC2" w:rsidR="008F64F5" w:rsidRPr="008F64F5" w:rsidRDefault="008F64F5" w:rsidP="008F64F5">
            <w:pPr>
              <w:pStyle w:val="ZPpregtevilke"/>
            </w:pPr>
            <w:r w:rsidRPr="008F64F5">
              <w:t>864</w:t>
            </w:r>
          </w:p>
        </w:tc>
        <w:tc>
          <w:tcPr>
            <w:tcW w:w="299" w:type="pct"/>
            <w:noWrap/>
            <w:vAlign w:val="bottom"/>
          </w:tcPr>
          <w:p w14:paraId="5A8B1751" w14:textId="45C73DDC" w:rsidR="008F64F5" w:rsidRPr="008F64F5" w:rsidRDefault="008F64F5" w:rsidP="008F64F5">
            <w:pPr>
              <w:pStyle w:val="ZPpregtevilke"/>
            </w:pPr>
            <w:r w:rsidRPr="008F64F5">
              <w:rPr>
                <w:szCs w:val="16"/>
              </w:rPr>
              <w:t>635</w:t>
            </w:r>
          </w:p>
        </w:tc>
        <w:tc>
          <w:tcPr>
            <w:tcW w:w="300" w:type="pct"/>
            <w:noWrap/>
            <w:vAlign w:val="bottom"/>
          </w:tcPr>
          <w:p w14:paraId="250A76B0" w14:textId="29D478F7" w:rsidR="008F64F5" w:rsidRPr="008F64F5" w:rsidRDefault="008F64F5" w:rsidP="008F64F5">
            <w:pPr>
              <w:pStyle w:val="ZPpregtevilke"/>
            </w:pPr>
            <w:r w:rsidRPr="008F64F5">
              <w:rPr>
                <w:szCs w:val="16"/>
              </w:rPr>
              <w:t>493</w:t>
            </w:r>
          </w:p>
        </w:tc>
        <w:tc>
          <w:tcPr>
            <w:tcW w:w="298" w:type="pct"/>
            <w:noWrap/>
            <w:vAlign w:val="bottom"/>
          </w:tcPr>
          <w:p w14:paraId="1D7805DF" w14:textId="1D4A8CCD" w:rsidR="008F64F5" w:rsidRPr="008F64F5" w:rsidRDefault="008F64F5" w:rsidP="008F64F5">
            <w:pPr>
              <w:pStyle w:val="ZPpregtevilke"/>
            </w:pPr>
            <w:r w:rsidRPr="008F64F5">
              <w:rPr>
                <w:szCs w:val="16"/>
              </w:rPr>
              <w:t>463</w:t>
            </w:r>
          </w:p>
        </w:tc>
        <w:tc>
          <w:tcPr>
            <w:tcW w:w="300" w:type="pct"/>
            <w:noWrap/>
            <w:vAlign w:val="bottom"/>
          </w:tcPr>
          <w:p w14:paraId="2085FDE0" w14:textId="6D7FD01D" w:rsidR="008F64F5" w:rsidRPr="008F64F5" w:rsidRDefault="008F64F5" w:rsidP="008F64F5">
            <w:pPr>
              <w:pStyle w:val="ZPpregtevilke"/>
            </w:pPr>
            <w:r w:rsidRPr="008F64F5">
              <w:t>490</w:t>
            </w:r>
          </w:p>
        </w:tc>
        <w:tc>
          <w:tcPr>
            <w:tcW w:w="299" w:type="pct"/>
            <w:noWrap/>
            <w:vAlign w:val="bottom"/>
          </w:tcPr>
          <w:p w14:paraId="4F694740" w14:textId="063A5166" w:rsidR="008F64F5" w:rsidRPr="008F64F5" w:rsidRDefault="008F64F5" w:rsidP="008F64F5">
            <w:pPr>
              <w:pStyle w:val="ZPpregtevilke"/>
            </w:pPr>
            <w:r w:rsidRPr="008F64F5">
              <w:t>647</w:t>
            </w:r>
          </w:p>
        </w:tc>
        <w:tc>
          <w:tcPr>
            <w:tcW w:w="299" w:type="pct"/>
            <w:noWrap/>
            <w:vAlign w:val="bottom"/>
          </w:tcPr>
          <w:p w14:paraId="14DF4A07" w14:textId="7BAC3F30" w:rsidR="008F64F5" w:rsidRPr="008F64F5" w:rsidRDefault="008F64F5" w:rsidP="008F64F5">
            <w:pPr>
              <w:pStyle w:val="ZPpregtevilke"/>
            </w:pPr>
            <w:r w:rsidRPr="008F64F5">
              <w:rPr>
                <w:szCs w:val="16"/>
              </w:rPr>
              <w:t>742</w:t>
            </w:r>
          </w:p>
        </w:tc>
        <w:tc>
          <w:tcPr>
            <w:tcW w:w="300" w:type="pct"/>
            <w:noWrap/>
            <w:vAlign w:val="bottom"/>
          </w:tcPr>
          <w:p w14:paraId="5527B7F9" w14:textId="35E95041" w:rsidR="008F64F5" w:rsidRPr="008F64F5" w:rsidRDefault="008F64F5" w:rsidP="008F64F5">
            <w:pPr>
              <w:pStyle w:val="ZPpregtevilke"/>
            </w:pPr>
            <w:r w:rsidRPr="008F64F5">
              <w:rPr>
                <w:szCs w:val="16"/>
              </w:rPr>
              <w:t>595</w:t>
            </w:r>
          </w:p>
        </w:tc>
        <w:tc>
          <w:tcPr>
            <w:tcW w:w="301" w:type="pct"/>
            <w:vAlign w:val="bottom"/>
          </w:tcPr>
          <w:p w14:paraId="6FC9A598" w14:textId="113EFBD7" w:rsidR="008F64F5" w:rsidRPr="008F64F5" w:rsidRDefault="008F64F5" w:rsidP="008F64F5">
            <w:pPr>
              <w:pStyle w:val="ZPpregtevilke"/>
            </w:pPr>
            <w:r w:rsidRPr="008F64F5">
              <w:rPr>
                <w:szCs w:val="16"/>
              </w:rPr>
              <w:t>552</w:t>
            </w:r>
          </w:p>
        </w:tc>
        <w:tc>
          <w:tcPr>
            <w:tcW w:w="252" w:type="pct"/>
            <w:vAlign w:val="bottom"/>
          </w:tcPr>
          <w:p w14:paraId="25E2A5C4" w14:textId="77125587" w:rsidR="008F64F5" w:rsidRPr="008F64F5" w:rsidRDefault="008F64F5" w:rsidP="008F64F5">
            <w:pPr>
              <w:pStyle w:val="ZPpregtevilke"/>
            </w:pPr>
            <w:r w:rsidRPr="008F64F5">
              <w:rPr>
                <w:szCs w:val="16"/>
              </w:rPr>
              <w:t>364</w:t>
            </w:r>
          </w:p>
        </w:tc>
        <w:tc>
          <w:tcPr>
            <w:tcW w:w="247" w:type="pct"/>
            <w:vAlign w:val="bottom"/>
          </w:tcPr>
          <w:p w14:paraId="02FE1943" w14:textId="53502E64" w:rsidR="008F64F5" w:rsidRPr="008F64F5" w:rsidRDefault="008F64F5" w:rsidP="008F64F5">
            <w:pPr>
              <w:pStyle w:val="ZPpregtevilke"/>
            </w:pPr>
            <w:r w:rsidRPr="008F64F5">
              <w:rPr>
                <w:szCs w:val="16"/>
              </w:rPr>
              <w:t>333</w:t>
            </w:r>
          </w:p>
        </w:tc>
        <w:tc>
          <w:tcPr>
            <w:tcW w:w="302" w:type="pct"/>
            <w:vAlign w:val="bottom"/>
          </w:tcPr>
          <w:p w14:paraId="691BD6A2" w14:textId="07B812F0" w:rsidR="008F64F5" w:rsidRPr="008F64F5" w:rsidRDefault="008F64F5" w:rsidP="008F64F5">
            <w:pPr>
              <w:pStyle w:val="ZPpregtevilke"/>
              <w:rPr>
                <w:bCs/>
              </w:rPr>
            </w:pPr>
            <w:r w:rsidRPr="008F64F5">
              <w:rPr>
                <w:szCs w:val="16"/>
              </w:rPr>
              <w:t>91,6</w:t>
            </w:r>
          </w:p>
        </w:tc>
      </w:tr>
      <w:tr w:rsidR="008F64F5" w:rsidRPr="008F64F5" w14:paraId="645906CF" w14:textId="77777777" w:rsidTr="004962D7">
        <w:trPr>
          <w:trHeight w:val="227"/>
          <w:jc w:val="center"/>
        </w:trPr>
        <w:tc>
          <w:tcPr>
            <w:tcW w:w="912" w:type="pct"/>
            <w:noWrap/>
            <w:vAlign w:val="bottom"/>
          </w:tcPr>
          <w:p w14:paraId="3E478F66" w14:textId="18B205FE" w:rsidR="008F64F5" w:rsidRPr="008F64F5" w:rsidRDefault="008F64F5" w:rsidP="008F64F5">
            <w:pPr>
              <w:pStyle w:val="ZPpregtekst"/>
            </w:pPr>
            <w:r w:rsidRPr="008F64F5">
              <w:t>Korenček</w:t>
            </w:r>
          </w:p>
        </w:tc>
        <w:tc>
          <w:tcPr>
            <w:tcW w:w="297" w:type="pct"/>
            <w:noWrap/>
            <w:vAlign w:val="bottom"/>
          </w:tcPr>
          <w:p w14:paraId="5A551465" w14:textId="12DAF1BA" w:rsidR="008F64F5" w:rsidRPr="008F64F5" w:rsidRDefault="008F64F5" w:rsidP="008F64F5">
            <w:pPr>
              <w:pStyle w:val="ZPpregtevilke"/>
            </w:pPr>
            <w:r w:rsidRPr="008F64F5">
              <w:t>2.709</w:t>
            </w:r>
          </w:p>
        </w:tc>
        <w:tc>
          <w:tcPr>
            <w:tcW w:w="297" w:type="pct"/>
            <w:noWrap/>
            <w:vAlign w:val="bottom"/>
          </w:tcPr>
          <w:p w14:paraId="0CFC4674" w14:textId="3F0DAE0F" w:rsidR="008F64F5" w:rsidRPr="008F64F5" w:rsidRDefault="008F64F5" w:rsidP="008F64F5">
            <w:pPr>
              <w:pStyle w:val="ZPpregtevilke"/>
            </w:pPr>
            <w:r w:rsidRPr="008F64F5">
              <w:t>3.132</w:t>
            </w:r>
          </w:p>
        </w:tc>
        <w:tc>
          <w:tcPr>
            <w:tcW w:w="297" w:type="pct"/>
            <w:noWrap/>
            <w:vAlign w:val="bottom"/>
          </w:tcPr>
          <w:p w14:paraId="452788DD" w14:textId="1B4112C3" w:rsidR="008F64F5" w:rsidRPr="008F64F5" w:rsidRDefault="008F64F5" w:rsidP="008F64F5">
            <w:pPr>
              <w:pStyle w:val="ZPpregtevilke"/>
            </w:pPr>
            <w:r w:rsidRPr="008F64F5">
              <w:t>3.518</w:t>
            </w:r>
          </w:p>
        </w:tc>
        <w:tc>
          <w:tcPr>
            <w:tcW w:w="299" w:type="pct"/>
            <w:noWrap/>
            <w:vAlign w:val="bottom"/>
          </w:tcPr>
          <w:p w14:paraId="18BA4D05" w14:textId="14AAE5D6" w:rsidR="008F64F5" w:rsidRPr="008F64F5" w:rsidRDefault="008F64F5" w:rsidP="008F64F5">
            <w:pPr>
              <w:pStyle w:val="ZPpregtevilke"/>
              <w:rPr>
                <w:bCs/>
              </w:rPr>
            </w:pPr>
            <w:r w:rsidRPr="008F64F5">
              <w:rPr>
                <w:szCs w:val="16"/>
              </w:rPr>
              <w:t>3.406</w:t>
            </w:r>
          </w:p>
        </w:tc>
        <w:tc>
          <w:tcPr>
            <w:tcW w:w="300" w:type="pct"/>
            <w:noWrap/>
            <w:vAlign w:val="bottom"/>
          </w:tcPr>
          <w:p w14:paraId="3E297E46" w14:textId="62147A26" w:rsidR="008F64F5" w:rsidRPr="008F64F5" w:rsidRDefault="008F64F5" w:rsidP="008F64F5">
            <w:pPr>
              <w:pStyle w:val="ZPpregtevilke"/>
              <w:rPr>
                <w:bCs/>
              </w:rPr>
            </w:pPr>
            <w:r w:rsidRPr="008F64F5">
              <w:rPr>
                <w:szCs w:val="16"/>
              </w:rPr>
              <w:t>5.590</w:t>
            </w:r>
          </w:p>
        </w:tc>
        <w:tc>
          <w:tcPr>
            <w:tcW w:w="298" w:type="pct"/>
            <w:noWrap/>
            <w:vAlign w:val="bottom"/>
          </w:tcPr>
          <w:p w14:paraId="58DE2BE1" w14:textId="5A9532FD" w:rsidR="008F64F5" w:rsidRPr="008F64F5" w:rsidRDefault="008F64F5" w:rsidP="008F64F5">
            <w:pPr>
              <w:pStyle w:val="ZPpregtevilke"/>
            </w:pPr>
            <w:r w:rsidRPr="008F64F5">
              <w:rPr>
                <w:szCs w:val="16"/>
              </w:rPr>
              <w:t>5.437</w:t>
            </w:r>
          </w:p>
        </w:tc>
        <w:tc>
          <w:tcPr>
            <w:tcW w:w="300" w:type="pct"/>
            <w:noWrap/>
            <w:vAlign w:val="bottom"/>
          </w:tcPr>
          <w:p w14:paraId="5E463885" w14:textId="18F0EC8B" w:rsidR="008F64F5" w:rsidRPr="008F64F5" w:rsidRDefault="008F64F5" w:rsidP="008F64F5">
            <w:pPr>
              <w:pStyle w:val="ZPpregtevilke"/>
            </w:pPr>
            <w:r w:rsidRPr="008F64F5">
              <w:t>5.217</w:t>
            </w:r>
          </w:p>
        </w:tc>
        <w:tc>
          <w:tcPr>
            <w:tcW w:w="299" w:type="pct"/>
            <w:noWrap/>
            <w:vAlign w:val="bottom"/>
          </w:tcPr>
          <w:p w14:paraId="46F321BB" w14:textId="7C36466E" w:rsidR="008F64F5" w:rsidRPr="008F64F5" w:rsidRDefault="008F64F5" w:rsidP="008F64F5">
            <w:pPr>
              <w:pStyle w:val="ZPpregtevilke"/>
            </w:pPr>
            <w:r w:rsidRPr="008F64F5">
              <w:t>5.666</w:t>
            </w:r>
          </w:p>
        </w:tc>
        <w:tc>
          <w:tcPr>
            <w:tcW w:w="299" w:type="pct"/>
            <w:noWrap/>
            <w:vAlign w:val="bottom"/>
          </w:tcPr>
          <w:p w14:paraId="7861CD7C" w14:textId="26CFA6C4" w:rsidR="008F64F5" w:rsidRPr="008F64F5" w:rsidRDefault="008F64F5" w:rsidP="008F64F5">
            <w:pPr>
              <w:pStyle w:val="ZPpregtevilke"/>
            </w:pPr>
            <w:r w:rsidRPr="008F64F5">
              <w:rPr>
                <w:szCs w:val="16"/>
              </w:rPr>
              <w:t>6.949</w:t>
            </w:r>
          </w:p>
        </w:tc>
        <w:tc>
          <w:tcPr>
            <w:tcW w:w="300" w:type="pct"/>
            <w:noWrap/>
            <w:vAlign w:val="bottom"/>
          </w:tcPr>
          <w:p w14:paraId="5B1503FC" w14:textId="5C3C3C25" w:rsidR="008F64F5" w:rsidRPr="008F64F5" w:rsidRDefault="008F64F5" w:rsidP="008F64F5">
            <w:pPr>
              <w:pStyle w:val="ZPpregtevilke"/>
            </w:pPr>
            <w:r w:rsidRPr="008F64F5">
              <w:rPr>
                <w:szCs w:val="16"/>
              </w:rPr>
              <w:t>5.201</w:t>
            </w:r>
          </w:p>
        </w:tc>
        <w:tc>
          <w:tcPr>
            <w:tcW w:w="301" w:type="pct"/>
            <w:vAlign w:val="bottom"/>
          </w:tcPr>
          <w:p w14:paraId="5046B0CA" w14:textId="5438BEDE" w:rsidR="008F64F5" w:rsidRPr="008F64F5" w:rsidRDefault="008F64F5" w:rsidP="008F64F5">
            <w:pPr>
              <w:pStyle w:val="ZPpregtevilke"/>
            </w:pPr>
            <w:r w:rsidRPr="008F64F5">
              <w:rPr>
                <w:szCs w:val="16"/>
              </w:rPr>
              <w:t>4.214</w:t>
            </w:r>
          </w:p>
        </w:tc>
        <w:tc>
          <w:tcPr>
            <w:tcW w:w="252" w:type="pct"/>
            <w:vAlign w:val="bottom"/>
          </w:tcPr>
          <w:p w14:paraId="42F911D8" w14:textId="1E46919F" w:rsidR="008F64F5" w:rsidRPr="008F64F5" w:rsidRDefault="008F64F5" w:rsidP="008F64F5">
            <w:pPr>
              <w:pStyle w:val="ZPpregtevilke"/>
            </w:pPr>
            <w:r w:rsidRPr="008F64F5">
              <w:rPr>
                <w:szCs w:val="16"/>
              </w:rPr>
              <w:t>3.947</w:t>
            </w:r>
          </w:p>
        </w:tc>
        <w:tc>
          <w:tcPr>
            <w:tcW w:w="247" w:type="pct"/>
            <w:vAlign w:val="bottom"/>
          </w:tcPr>
          <w:p w14:paraId="682E6ADA" w14:textId="74189474" w:rsidR="008F64F5" w:rsidRPr="008F64F5" w:rsidRDefault="008F64F5" w:rsidP="008F64F5">
            <w:pPr>
              <w:pStyle w:val="ZPpregtevilke"/>
            </w:pPr>
            <w:r w:rsidRPr="008F64F5">
              <w:rPr>
                <w:szCs w:val="16"/>
              </w:rPr>
              <w:t>5.014</w:t>
            </w:r>
          </w:p>
        </w:tc>
        <w:tc>
          <w:tcPr>
            <w:tcW w:w="302" w:type="pct"/>
            <w:vAlign w:val="bottom"/>
          </w:tcPr>
          <w:p w14:paraId="57C60FCD" w14:textId="2FEC738B" w:rsidR="008F64F5" w:rsidRPr="008F64F5" w:rsidRDefault="008F64F5" w:rsidP="008F64F5">
            <w:pPr>
              <w:pStyle w:val="ZPpregtevilke"/>
              <w:rPr>
                <w:bCs/>
              </w:rPr>
            </w:pPr>
            <w:r w:rsidRPr="008F64F5">
              <w:rPr>
                <w:szCs w:val="16"/>
              </w:rPr>
              <w:t>127,0</w:t>
            </w:r>
          </w:p>
        </w:tc>
      </w:tr>
      <w:tr w:rsidR="008F64F5" w:rsidRPr="008F64F5" w14:paraId="75162E87" w14:textId="77777777" w:rsidTr="004962D7">
        <w:trPr>
          <w:trHeight w:val="227"/>
          <w:jc w:val="center"/>
        </w:trPr>
        <w:tc>
          <w:tcPr>
            <w:tcW w:w="912" w:type="pct"/>
            <w:noWrap/>
            <w:vAlign w:val="bottom"/>
          </w:tcPr>
          <w:p w14:paraId="46671D26" w14:textId="71A95917" w:rsidR="008F64F5" w:rsidRPr="008F64F5" w:rsidRDefault="008F64F5" w:rsidP="008F64F5">
            <w:pPr>
              <w:pStyle w:val="ZPpregtekst"/>
            </w:pPr>
            <w:r w:rsidRPr="008F64F5">
              <w:t>Rdeča pesa</w:t>
            </w:r>
          </w:p>
        </w:tc>
        <w:tc>
          <w:tcPr>
            <w:tcW w:w="297" w:type="pct"/>
            <w:noWrap/>
            <w:vAlign w:val="bottom"/>
          </w:tcPr>
          <w:p w14:paraId="7CD60E7F" w14:textId="08247F35" w:rsidR="008F64F5" w:rsidRPr="008F64F5" w:rsidRDefault="008F64F5" w:rsidP="008F64F5">
            <w:pPr>
              <w:pStyle w:val="ZPpregtevilke"/>
            </w:pPr>
            <w:r w:rsidRPr="008F64F5">
              <w:t>2.324</w:t>
            </w:r>
          </w:p>
        </w:tc>
        <w:tc>
          <w:tcPr>
            <w:tcW w:w="297" w:type="pct"/>
            <w:noWrap/>
            <w:vAlign w:val="bottom"/>
          </w:tcPr>
          <w:p w14:paraId="3AF71A38" w14:textId="182C10F7" w:rsidR="008F64F5" w:rsidRPr="008F64F5" w:rsidRDefault="008F64F5" w:rsidP="008F64F5">
            <w:pPr>
              <w:pStyle w:val="ZPpregtevilke"/>
            </w:pPr>
            <w:r w:rsidRPr="008F64F5">
              <w:t>2.001</w:t>
            </w:r>
          </w:p>
        </w:tc>
        <w:tc>
          <w:tcPr>
            <w:tcW w:w="297" w:type="pct"/>
            <w:noWrap/>
            <w:vAlign w:val="bottom"/>
          </w:tcPr>
          <w:p w14:paraId="34B5A864" w14:textId="4F38539E" w:rsidR="008F64F5" w:rsidRPr="008F64F5" w:rsidRDefault="008F64F5" w:rsidP="008F64F5">
            <w:pPr>
              <w:pStyle w:val="ZPpregtevilke"/>
            </w:pPr>
            <w:r w:rsidRPr="008F64F5">
              <w:t>2.631</w:t>
            </w:r>
          </w:p>
        </w:tc>
        <w:tc>
          <w:tcPr>
            <w:tcW w:w="299" w:type="pct"/>
            <w:noWrap/>
            <w:vAlign w:val="bottom"/>
          </w:tcPr>
          <w:p w14:paraId="3809DA32" w14:textId="17473E75" w:rsidR="008F64F5" w:rsidRPr="008F64F5" w:rsidRDefault="008F64F5" w:rsidP="008F64F5">
            <w:pPr>
              <w:pStyle w:val="ZPpregtevilke"/>
              <w:rPr>
                <w:bCs/>
              </w:rPr>
            </w:pPr>
            <w:r w:rsidRPr="008F64F5">
              <w:rPr>
                <w:szCs w:val="16"/>
              </w:rPr>
              <w:t>2.788</w:t>
            </w:r>
          </w:p>
        </w:tc>
        <w:tc>
          <w:tcPr>
            <w:tcW w:w="300" w:type="pct"/>
            <w:noWrap/>
            <w:vAlign w:val="bottom"/>
          </w:tcPr>
          <w:p w14:paraId="6D049025" w14:textId="16462D99" w:rsidR="008F64F5" w:rsidRPr="008F64F5" w:rsidRDefault="008F64F5" w:rsidP="008F64F5">
            <w:pPr>
              <w:pStyle w:val="ZPpregtevilke"/>
              <w:rPr>
                <w:bCs/>
              </w:rPr>
            </w:pPr>
            <w:r w:rsidRPr="008F64F5">
              <w:rPr>
                <w:szCs w:val="16"/>
              </w:rPr>
              <w:t>3.970</w:t>
            </w:r>
          </w:p>
        </w:tc>
        <w:tc>
          <w:tcPr>
            <w:tcW w:w="298" w:type="pct"/>
            <w:noWrap/>
            <w:vAlign w:val="bottom"/>
          </w:tcPr>
          <w:p w14:paraId="631ACF6E" w14:textId="1F5E6CF4" w:rsidR="008F64F5" w:rsidRPr="008F64F5" w:rsidRDefault="008F64F5" w:rsidP="008F64F5">
            <w:pPr>
              <w:pStyle w:val="ZPpregtevilke"/>
            </w:pPr>
            <w:r w:rsidRPr="008F64F5">
              <w:rPr>
                <w:szCs w:val="16"/>
              </w:rPr>
              <w:t>3.647</w:t>
            </w:r>
          </w:p>
        </w:tc>
        <w:tc>
          <w:tcPr>
            <w:tcW w:w="300" w:type="pct"/>
            <w:noWrap/>
            <w:vAlign w:val="bottom"/>
          </w:tcPr>
          <w:p w14:paraId="16948FB2" w14:textId="37CE067C" w:rsidR="008F64F5" w:rsidRPr="008F64F5" w:rsidRDefault="008F64F5" w:rsidP="008F64F5">
            <w:pPr>
              <w:pStyle w:val="ZPpregtevilke"/>
            </w:pPr>
            <w:r w:rsidRPr="008F64F5">
              <w:t>3.871</w:t>
            </w:r>
          </w:p>
        </w:tc>
        <w:tc>
          <w:tcPr>
            <w:tcW w:w="299" w:type="pct"/>
            <w:noWrap/>
            <w:vAlign w:val="bottom"/>
          </w:tcPr>
          <w:p w14:paraId="5C59663F" w14:textId="02DF9C02" w:rsidR="008F64F5" w:rsidRPr="008F64F5" w:rsidRDefault="008F64F5" w:rsidP="008F64F5">
            <w:pPr>
              <w:pStyle w:val="ZPpregtevilke"/>
            </w:pPr>
            <w:r w:rsidRPr="008F64F5">
              <w:t>4.865</w:t>
            </w:r>
          </w:p>
        </w:tc>
        <w:tc>
          <w:tcPr>
            <w:tcW w:w="299" w:type="pct"/>
            <w:noWrap/>
            <w:vAlign w:val="bottom"/>
          </w:tcPr>
          <w:p w14:paraId="6CB45CC5" w14:textId="1588BB3A" w:rsidR="008F64F5" w:rsidRPr="008F64F5" w:rsidRDefault="008F64F5" w:rsidP="008F64F5">
            <w:pPr>
              <w:pStyle w:val="ZPpregtevilke"/>
            </w:pPr>
            <w:r w:rsidRPr="008F64F5">
              <w:rPr>
                <w:szCs w:val="16"/>
              </w:rPr>
              <w:t>5.610</w:t>
            </w:r>
          </w:p>
        </w:tc>
        <w:tc>
          <w:tcPr>
            <w:tcW w:w="300" w:type="pct"/>
            <w:noWrap/>
            <w:vAlign w:val="bottom"/>
          </w:tcPr>
          <w:p w14:paraId="5E57E242" w14:textId="0053BA93" w:rsidR="008F64F5" w:rsidRPr="008F64F5" w:rsidRDefault="008F64F5" w:rsidP="008F64F5">
            <w:pPr>
              <w:pStyle w:val="ZPpregtevilke"/>
            </w:pPr>
            <w:r w:rsidRPr="008F64F5">
              <w:rPr>
                <w:szCs w:val="16"/>
              </w:rPr>
              <w:t>4.675</w:t>
            </w:r>
          </w:p>
        </w:tc>
        <w:tc>
          <w:tcPr>
            <w:tcW w:w="301" w:type="pct"/>
            <w:vAlign w:val="bottom"/>
          </w:tcPr>
          <w:p w14:paraId="6C8FDF02" w14:textId="77EFB478" w:rsidR="008F64F5" w:rsidRPr="008F64F5" w:rsidRDefault="008F64F5" w:rsidP="008F64F5">
            <w:pPr>
              <w:pStyle w:val="ZPpregtevilke"/>
            </w:pPr>
            <w:r w:rsidRPr="008F64F5">
              <w:rPr>
                <w:szCs w:val="16"/>
              </w:rPr>
              <w:t>5.956</w:t>
            </w:r>
          </w:p>
        </w:tc>
        <w:tc>
          <w:tcPr>
            <w:tcW w:w="252" w:type="pct"/>
            <w:vAlign w:val="bottom"/>
          </w:tcPr>
          <w:p w14:paraId="666B322E" w14:textId="79B375B9" w:rsidR="008F64F5" w:rsidRPr="008F64F5" w:rsidRDefault="008F64F5" w:rsidP="008F64F5">
            <w:pPr>
              <w:pStyle w:val="ZPpregtevilke"/>
            </w:pPr>
            <w:r w:rsidRPr="008F64F5">
              <w:rPr>
                <w:szCs w:val="16"/>
              </w:rPr>
              <w:t>2.998</w:t>
            </w:r>
          </w:p>
        </w:tc>
        <w:tc>
          <w:tcPr>
            <w:tcW w:w="247" w:type="pct"/>
            <w:vAlign w:val="bottom"/>
          </w:tcPr>
          <w:p w14:paraId="397102A0" w14:textId="5A8BC121" w:rsidR="008F64F5" w:rsidRPr="008F64F5" w:rsidRDefault="008F64F5" w:rsidP="008F64F5">
            <w:pPr>
              <w:pStyle w:val="ZPpregtevilke"/>
            </w:pPr>
            <w:r w:rsidRPr="008F64F5">
              <w:rPr>
                <w:szCs w:val="16"/>
              </w:rPr>
              <w:t>3.816</w:t>
            </w:r>
          </w:p>
        </w:tc>
        <w:tc>
          <w:tcPr>
            <w:tcW w:w="302" w:type="pct"/>
            <w:vAlign w:val="bottom"/>
          </w:tcPr>
          <w:p w14:paraId="3F7E8DE4" w14:textId="5AD4497A" w:rsidR="008F64F5" w:rsidRPr="008F64F5" w:rsidRDefault="008F64F5" w:rsidP="008F64F5">
            <w:pPr>
              <w:pStyle w:val="ZPpregtevilke"/>
              <w:rPr>
                <w:bCs/>
              </w:rPr>
            </w:pPr>
            <w:r w:rsidRPr="008F64F5">
              <w:rPr>
                <w:szCs w:val="16"/>
              </w:rPr>
              <w:t>127,3</w:t>
            </w:r>
          </w:p>
        </w:tc>
      </w:tr>
      <w:tr w:rsidR="008F64F5" w:rsidRPr="008F64F5" w14:paraId="4A690114" w14:textId="77777777" w:rsidTr="004962D7">
        <w:trPr>
          <w:trHeight w:val="227"/>
          <w:jc w:val="center"/>
        </w:trPr>
        <w:tc>
          <w:tcPr>
            <w:tcW w:w="912" w:type="pct"/>
            <w:noWrap/>
            <w:vAlign w:val="bottom"/>
          </w:tcPr>
          <w:p w14:paraId="6F03F4EA" w14:textId="1822C8FF" w:rsidR="008F64F5" w:rsidRPr="008F64F5" w:rsidRDefault="008F64F5" w:rsidP="008F64F5">
            <w:pPr>
              <w:pStyle w:val="ZPpregtekst"/>
            </w:pPr>
            <w:r w:rsidRPr="008F64F5">
              <w:t>Paradižnik</w:t>
            </w:r>
          </w:p>
        </w:tc>
        <w:tc>
          <w:tcPr>
            <w:tcW w:w="297" w:type="pct"/>
            <w:noWrap/>
            <w:vAlign w:val="bottom"/>
          </w:tcPr>
          <w:p w14:paraId="05D7A93A" w14:textId="67960DED" w:rsidR="008F64F5" w:rsidRPr="008F64F5" w:rsidRDefault="008F64F5" w:rsidP="008F64F5">
            <w:pPr>
              <w:pStyle w:val="ZPpregtevilke"/>
            </w:pPr>
            <w:r w:rsidRPr="008F64F5">
              <w:t>7.313</w:t>
            </w:r>
          </w:p>
        </w:tc>
        <w:tc>
          <w:tcPr>
            <w:tcW w:w="297" w:type="pct"/>
            <w:noWrap/>
            <w:vAlign w:val="bottom"/>
          </w:tcPr>
          <w:p w14:paraId="3D83BF0E" w14:textId="7A137A2F" w:rsidR="008F64F5" w:rsidRPr="008F64F5" w:rsidRDefault="008F64F5" w:rsidP="008F64F5">
            <w:pPr>
              <w:pStyle w:val="ZPpregtevilke"/>
            </w:pPr>
            <w:r w:rsidRPr="008F64F5">
              <w:t>6.892</w:t>
            </w:r>
          </w:p>
        </w:tc>
        <w:tc>
          <w:tcPr>
            <w:tcW w:w="297" w:type="pct"/>
            <w:noWrap/>
            <w:vAlign w:val="bottom"/>
          </w:tcPr>
          <w:p w14:paraId="024563A4" w14:textId="2844F92A" w:rsidR="008F64F5" w:rsidRPr="008F64F5" w:rsidRDefault="008F64F5" w:rsidP="008F64F5">
            <w:pPr>
              <w:pStyle w:val="ZPpregtevilke"/>
            </w:pPr>
            <w:r w:rsidRPr="008F64F5">
              <w:t>6.607</w:t>
            </w:r>
          </w:p>
        </w:tc>
        <w:tc>
          <w:tcPr>
            <w:tcW w:w="299" w:type="pct"/>
            <w:noWrap/>
            <w:vAlign w:val="bottom"/>
          </w:tcPr>
          <w:p w14:paraId="3B0C3F1A" w14:textId="160D0A76" w:rsidR="008F64F5" w:rsidRPr="008F64F5" w:rsidRDefault="008F64F5" w:rsidP="008F64F5">
            <w:pPr>
              <w:pStyle w:val="ZPpregtevilke"/>
              <w:rPr>
                <w:bCs/>
              </w:rPr>
            </w:pPr>
            <w:r w:rsidRPr="008F64F5">
              <w:rPr>
                <w:szCs w:val="16"/>
              </w:rPr>
              <w:t>8.704</w:t>
            </w:r>
          </w:p>
        </w:tc>
        <w:tc>
          <w:tcPr>
            <w:tcW w:w="300" w:type="pct"/>
            <w:noWrap/>
            <w:vAlign w:val="bottom"/>
          </w:tcPr>
          <w:p w14:paraId="5FDDAEF3" w14:textId="5E2077B5" w:rsidR="008F64F5" w:rsidRPr="008F64F5" w:rsidRDefault="008F64F5" w:rsidP="008F64F5">
            <w:pPr>
              <w:pStyle w:val="ZPpregtevilke"/>
              <w:rPr>
                <w:bCs/>
              </w:rPr>
            </w:pPr>
            <w:r w:rsidRPr="008F64F5">
              <w:rPr>
                <w:szCs w:val="16"/>
              </w:rPr>
              <w:t>8.652</w:t>
            </w:r>
          </w:p>
        </w:tc>
        <w:tc>
          <w:tcPr>
            <w:tcW w:w="298" w:type="pct"/>
            <w:noWrap/>
            <w:vAlign w:val="bottom"/>
          </w:tcPr>
          <w:p w14:paraId="568D7D56" w14:textId="14080E14" w:rsidR="008F64F5" w:rsidRPr="008F64F5" w:rsidRDefault="008F64F5" w:rsidP="008F64F5">
            <w:pPr>
              <w:pStyle w:val="ZPpregtevilke"/>
            </w:pPr>
            <w:r w:rsidRPr="008F64F5">
              <w:rPr>
                <w:szCs w:val="16"/>
              </w:rPr>
              <w:t>8.396</w:t>
            </w:r>
          </w:p>
        </w:tc>
        <w:tc>
          <w:tcPr>
            <w:tcW w:w="300" w:type="pct"/>
            <w:noWrap/>
            <w:vAlign w:val="bottom"/>
          </w:tcPr>
          <w:p w14:paraId="0D0E3D03" w14:textId="63876BF8" w:rsidR="008F64F5" w:rsidRPr="008F64F5" w:rsidRDefault="008F64F5" w:rsidP="008F64F5">
            <w:pPr>
              <w:pStyle w:val="ZPpregtevilke"/>
            </w:pPr>
            <w:r w:rsidRPr="008F64F5">
              <w:t>8.392</w:t>
            </w:r>
          </w:p>
        </w:tc>
        <w:tc>
          <w:tcPr>
            <w:tcW w:w="299" w:type="pct"/>
            <w:noWrap/>
            <w:vAlign w:val="bottom"/>
          </w:tcPr>
          <w:p w14:paraId="76475DB9" w14:textId="5F6FE1DA" w:rsidR="008F64F5" w:rsidRPr="008F64F5" w:rsidRDefault="008F64F5" w:rsidP="008F64F5">
            <w:pPr>
              <w:pStyle w:val="ZPpregtevilke"/>
            </w:pPr>
            <w:r w:rsidRPr="008F64F5">
              <w:t>9.013</w:t>
            </w:r>
          </w:p>
        </w:tc>
        <w:tc>
          <w:tcPr>
            <w:tcW w:w="299" w:type="pct"/>
            <w:noWrap/>
            <w:vAlign w:val="bottom"/>
          </w:tcPr>
          <w:p w14:paraId="2AE386E8" w14:textId="283AEC0A" w:rsidR="008F64F5" w:rsidRPr="008F64F5" w:rsidRDefault="008F64F5" w:rsidP="008F64F5">
            <w:pPr>
              <w:pStyle w:val="ZPpregtevilke"/>
            </w:pPr>
            <w:r w:rsidRPr="008F64F5">
              <w:rPr>
                <w:szCs w:val="16"/>
              </w:rPr>
              <w:t>10.238</w:t>
            </w:r>
          </w:p>
        </w:tc>
        <w:tc>
          <w:tcPr>
            <w:tcW w:w="300" w:type="pct"/>
            <w:noWrap/>
            <w:vAlign w:val="bottom"/>
          </w:tcPr>
          <w:p w14:paraId="75BB4021" w14:textId="397266FE" w:rsidR="008F64F5" w:rsidRPr="008F64F5" w:rsidRDefault="008F64F5" w:rsidP="008F64F5">
            <w:pPr>
              <w:pStyle w:val="ZPpregtevilke"/>
            </w:pPr>
            <w:r w:rsidRPr="008F64F5">
              <w:rPr>
                <w:szCs w:val="16"/>
              </w:rPr>
              <w:t>8.771</w:t>
            </w:r>
          </w:p>
        </w:tc>
        <w:tc>
          <w:tcPr>
            <w:tcW w:w="301" w:type="pct"/>
            <w:vAlign w:val="bottom"/>
          </w:tcPr>
          <w:p w14:paraId="2B9827A1" w14:textId="36D0B22C" w:rsidR="008F64F5" w:rsidRPr="008F64F5" w:rsidRDefault="008F64F5" w:rsidP="008F64F5">
            <w:pPr>
              <w:pStyle w:val="ZPpregtevilke"/>
            </w:pPr>
            <w:r w:rsidRPr="008F64F5">
              <w:rPr>
                <w:szCs w:val="16"/>
              </w:rPr>
              <w:t>10.358</w:t>
            </w:r>
          </w:p>
        </w:tc>
        <w:tc>
          <w:tcPr>
            <w:tcW w:w="252" w:type="pct"/>
            <w:vAlign w:val="bottom"/>
          </w:tcPr>
          <w:p w14:paraId="073505DC" w14:textId="3D65550D" w:rsidR="008F64F5" w:rsidRPr="008F64F5" w:rsidRDefault="008F64F5" w:rsidP="008F64F5">
            <w:pPr>
              <w:pStyle w:val="ZPpregtevilke"/>
            </w:pPr>
            <w:r w:rsidRPr="008F64F5">
              <w:rPr>
                <w:szCs w:val="16"/>
              </w:rPr>
              <w:t>8.067</w:t>
            </w:r>
          </w:p>
        </w:tc>
        <w:tc>
          <w:tcPr>
            <w:tcW w:w="247" w:type="pct"/>
            <w:vAlign w:val="bottom"/>
          </w:tcPr>
          <w:p w14:paraId="182E8F82" w14:textId="1154BC67" w:rsidR="008F64F5" w:rsidRPr="008F64F5" w:rsidRDefault="008F64F5" w:rsidP="008F64F5">
            <w:pPr>
              <w:pStyle w:val="ZPpregtevilke"/>
            </w:pPr>
            <w:r w:rsidRPr="008F64F5">
              <w:rPr>
                <w:szCs w:val="16"/>
              </w:rPr>
              <w:t>9.852</w:t>
            </w:r>
          </w:p>
        </w:tc>
        <w:tc>
          <w:tcPr>
            <w:tcW w:w="302" w:type="pct"/>
            <w:vAlign w:val="bottom"/>
          </w:tcPr>
          <w:p w14:paraId="4D4425BF" w14:textId="0EE12336" w:rsidR="008F64F5" w:rsidRPr="008F64F5" w:rsidRDefault="008F64F5" w:rsidP="008F64F5">
            <w:pPr>
              <w:pStyle w:val="ZPpregtevilke"/>
              <w:rPr>
                <w:bCs/>
              </w:rPr>
            </w:pPr>
            <w:r w:rsidRPr="008F64F5">
              <w:rPr>
                <w:szCs w:val="16"/>
              </w:rPr>
              <w:t>122,1</w:t>
            </w:r>
          </w:p>
        </w:tc>
      </w:tr>
      <w:tr w:rsidR="008F64F5" w:rsidRPr="008F64F5" w14:paraId="4EB3C8D7" w14:textId="77777777" w:rsidTr="004962D7">
        <w:trPr>
          <w:trHeight w:val="227"/>
          <w:jc w:val="center"/>
        </w:trPr>
        <w:tc>
          <w:tcPr>
            <w:tcW w:w="912" w:type="pct"/>
            <w:noWrap/>
            <w:vAlign w:val="bottom"/>
          </w:tcPr>
          <w:p w14:paraId="395B3D4C" w14:textId="0DB9FD99" w:rsidR="008F64F5" w:rsidRPr="008F64F5" w:rsidRDefault="008F64F5" w:rsidP="008F64F5">
            <w:pPr>
              <w:pStyle w:val="ZPpregtekst"/>
            </w:pPr>
            <w:r w:rsidRPr="008F64F5">
              <w:t>Paprika</w:t>
            </w:r>
          </w:p>
        </w:tc>
        <w:tc>
          <w:tcPr>
            <w:tcW w:w="297" w:type="pct"/>
            <w:noWrap/>
            <w:vAlign w:val="bottom"/>
          </w:tcPr>
          <w:p w14:paraId="7C4B6F10" w14:textId="195E42A5" w:rsidR="008F64F5" w:rsidRPr="008F64F5" w:rsidRDefault="008F64F5" w:rsidP="008F64F5">
            <w:pPr>
              <w:pStyle w:val="ZPpregtevilke"/>
            </w:pPr>
            <w:r w:rsidRPr="008F64F5">
              <w:t>3.381</w:t>
            </w:r>
          </w:p>
        </w:tc>
        <w:tc>
          <w:tcPr>
            <w:tcW w:w="297" w:type="pct"/>
            <w:noWrap/>
            <w:vAlign w:val="bottom"/>
          </w:tcPr>
          <w:p w14:paraId="74F0AC93" w14:textId="44ED0D90" w:rsidR="008F64F5" w:rsidRPr="008F64F5" w:rsidRDefault="008F64F5" w:rsidP="008F64F5">
            <w:pPr>
              <w:pStyle w:val="ZPpregtevilke"/>
            </w:pPr>
            <w:r w:rsidRPr="008F64F5">
              <w:t>3.249</w:t>
            </w:r>
          </w:p>
        </w:tc>
        <w:tc>
          <w:tcPr>
            <w:tcW w:w="297" w:type="pct"/>
            <w:noWrap/>
            <w:vAlign w:val="bottom"/>
          </w:tcPr>
          <w:p w14:paraId="501975AB" w14:textId="649B6C1E" w:rsidR="008F64F5" w:rsidRPr="008F64F5" w:rsidRDefault="008F64F5" w:rsidP="008F64F5">
            <w:pPr>
              <w:pStyle w:val="ZPpregtevilke"/>
            </w:pPr>
            <w:r w:rsidRPr="008F64F5">
              <w:t>3.594</w:t>
            </w:r>
          </w:p>
        </w:tc>
        <w:tc>
          <w:tcPr>
            <w:tcW w:w="299" w:type="pct"/>
            <w:noWrap/>
            <w:vAlign w:val="bottom"/>
          </w:tcPr>
          <w:p w14:paraId="7BC3FB1B" w14:textId="562712DD" w:rsidR="008F64F5" w:rsidRPr="008F64F5" w:rsidRDefault="008F64F5" w:rsidP="008F64F5">
            <w:pPr>
              <w:pStyle w:val="ZPpregtevilke"/>
              <w:rPr>
                <w:bCs/>
              </w:rPr>
            </w:pPr>
            <w:r w:rsidRPr="008F64F5">
              <w:rPr>
                <w:szCs w:val="16"/>
              </w:rPr>
              <w:t>3.987</w:t>
            </w:r>
          </w:p>
        </w:tc>
        <w:tc>
          <w:tcPr>
            <w:tcW w:w="300" w:type="pct"/>
            <w:noWrap/>
            <w:vAlign w:val="bottom"/>
          </w:tcPr>
          <w:p w14:paraId="288540C8" w14:textId="3971CCF4" w:rsidR="008F64F5" w:rsidRPr="008F64F5" w:rsidRDefault="008F64F5" w:rsidP="008F64F5">
            <w:pPr>
              <w:pStyle w:val="ZPpregtevilke"/>
              <w:rPr>
                <w:bCs/>
              </w:rPr>
            </w:pPr>
            <w:r w:rsidRPr="008F64F5">
              <w:rPr>
                <w:szCs w:val="16"/>
              </w:rPr>
              <w:t>4.024</w:t>
            </w:r>
          </w:p>
        </w:tc>
        <w:tc>
          <w:tcPr>
            <w:tcW w:w="298" w:type="pct"/>
            <w:noWrap/>
            <w:vAlign w:val="bottom"/>
          </w:tcPr>
          <w:p w14:paraId="1B1309CE" w14:textId="2048D673" w:rsidR="008F64F5" w:rsidRPr="008F64F5" w:rsidRDefault="008F64F5" w:rsidP="008F64F5">
            <w:pPr>
              <w:pStyle w:val="ZPpregtevilke"/>
            </w:pPr>
            <w:r w:rsidRPr="008F64F5">
              <w:rPr>
                <w:szCs w:val="16"/>
              </w:rPr>
              <w:t>3.732</w:t>
            </w:r>
          </w:p>
        </w:tc>
        <w:tc>
          <w:tcPr>
            <w:tcW w:w="300" w:type="pct"/>
            <w:noWrap/>
            <w:vAlign w:val="bottom"/>
          </w:tcPr>
          <w:p w14:paraId="446BF2CF" w14:textId="3147D525" w:rsidR="008F64F5" w:rsidRPr="008F64F5" w:rsidRDefault="008F64F5" w:rsidP="008F64F5">
            <w:pPr>
              <w:pStyle w:val="ZPpregtevilke"/>
            </w:pPr>
            <w:r w:rsidRPr="008F64F5">
              <w:t>4.107</w:t>
            </w:r>
          </w:p>
        </w:tc>
        <w:tc>
          <w:tcPr>
            <w:tcW w:w="299" w:type="pct"/>
            <w:noWrap/>
            <w:vAlign w:val="bottom"/>
          </w:tcPr>
          <w:p w14:paraId="7C4EDA45" w14:textId="50EFC3E1" w:rsidR="008F64F5" w:rsidRPr="008F64F5" w:rsidRDefault="008F64F5" w:rsidP="008F64F5">
            <w:pPr>
              <w:pStyle w:val="ZPpregtevilke"/>
            </w:pPr>
            <w:r w:rsidRPr="008F64F5">
              <w:t>4.261</w:t>
            </w:r>
          </w:p>
        </w:tc>
        <w:tc>
          <w:tcPr>
            <w:tcW w:w="299" w:type="pct"/>
            <w:noWrap/>
            <w:vAlign w:val="bottom"/>
          </w:tcPr>
          <w:p w14:paraId="7818788E" w14:textId="710FC455" w:rsidR="008F64F5" w:rsidRPr="008F64F5" w:rsidRDefault="008F64F5" w:rsidP="008F64F5">
            <w:pPr>
              <w:pStyle w:val="ZPpregtevilke"/>
            </w:pPr>
            <w:r w:rsidRPr="008F64F5">
              <w:rPr>
                <w:szCs w:val="16"/>
              </w:rPr>
              <w:t>4.347</w:t>
            </w:r>
          </w:p>
        </w:tc>
        <w:tc>
          <w:tcPr>
            <w:tcW w:w="300" w:type="pct"/>
            <w:noWrap/>
            <w:vAlign w:val="bottom"/>
          </w:tcPr>
          <w:p w14:paraId="5DD5EA94" w14:textId="67286B6E" w:rsidR="008F64F5" w:rsidRPr="008F64F5" w:rsidRDefault="008F64F5" w:rsidP="008F64F5">
            <w:pPr>
              <w:pStyle w:val="ZPpregtevilke"/>
            </w:pPr>
            <w:r w:rsidRPr="008F64F5">
              <w:rPr>
                <w:szCs w:val="16"/>
              </w:rPr>
              <w:t>3.734</w:t>
            </w:r>
          </w:p>
        </w:tc>
        <w:tc>
          <w:tcPr>
            <w:tcW w:w="301" w:type="pct"/>
            <w:vAlign w:val="bottom"/>
          </w:tcPr>
          <w:p w14:paraId="72950781" w14:textId="7DB025A9" w:rsidR="008F64F5" w:rsidRPr="008F64F5" w:rsidRDefault="008F64F5" w:rsidP="008F64F5">
            <w:pPr>
              <w:pStyle w:val="ZPpregtevilke"/>
            </w:pPr>
            <w:r w:rsidRPr="008F64F5">
              <w:rPr>
                <w:szCs w:val="16"/>
              </w:rPr>
              <w:t>3.030</w:t>
            </w:r>
          </w:p>
        </w:tc>
        <w:tc>
          <w:tcPr>
            <w:tcW w:w="252" w:type="pct"/>
            <w:vAlign w:val="bottom"/>
          </w:tcPr>
          <w:p w14:paraId="5A4DD49A" w14:textId="00197B39" w:rsidR="008F64F5" w:rsidRPr="008F64F5" w:rsidRDefault="008F64F5" w:rsidP="008F64F5">
            <w:pPr>
              <w:pStyle w:val="ZPpregtevilke"/>
            </w:pPr>
            <w:r w:rsidRPr="008F64F5">
              <w:rPr>
                <w:szCs w:val="16"/>
              </w:rPr>
              <w:t>2.571</w:t>
            </w:r>
          </w:p>
        </w:tc>
        <w:tc>
          <w:tcPr>
            <w:tcW w:w="247" w:type="pct"/>
            <w:vAlign w:val="bottom"/>
          </w:tcPr>
          <w:p w14:paraId="76E1F1C8" w14:textId="4354044A" w:rsidR="008F64F5" w:rsidRPr="008F64F5" w:rsidRDefault="008F64F5" w:rsidP="008F64F5">
            <w:pPr>
              <w:pStyle w:val="ZPpregtevilke"/>
            </w:pPr>
            <w:r w:rsidRPr="008F64F5">
              <w:rPr>
                <w:szCs w:val="16"/>
              </w:rPr>
              <w:t>2.865</w:t>
            </w:r>
          </w:p>
        </w:tc>
        <w:tc>
          <w:tcPr>
            <w:tcW w:w="302" w:type="pct"/>
            <w:vAlign w:val="bottom"/>
          </w:tcPr>
          <w:p w14:paraId="55057DB1" w14:textId="5F7FE939" w:rsidR="008F64F5" w:rsidRPr="008F64F5" w:rsidRDefault="008F64F5" w:rsidP="008F64F5">
            <w:pPr>
              <w:pStyle w:val="ZPpregtevilke"/>
              <w:rPr>
                <w:bCs/>
              </w:rPr>
            </w:pPr>
            <w:r w:rsidRPr="008F64F5">
              <w:rPr>
                <w:szCs w:val="16"/>
              </w:rPr>
              <w:t>111,4</w:t>
            </w:r>
          </w:p>
        </w:tc>
      </w:tr>
      <w:tr w:rsidR="008F64F5" w:rsidRPr="008F64F5" w14:paraId="390DBD83" w14:textId="77777777" w:rsidTr="004962D7">
        <w:trPr>
          <w:trHeight w:val="227"/>
          <w:jc w:val="center"/>
        </w:trPr>
        <w:tc>
          <w:tcPr>
            <w:tcW w:w="912" w:type="pct"/>
            <w:noWrap/>
            <w:vAlign w:val="bottom"/>
          </w:tcPr>
          <w:p w14:paraId="622CBC44" w14:textId="638AAAFE" w:rsidR="008F64F5" w:rsidRPr="008F64F5" w:rsidRDefault="008F64F5" w:rsidP="008F64F5">
            <w:pPr>
              <w:pStyle w:val="ZPpregtekst"/>
            </w:pPr>
            <w:r w:rsidRPr="008F64F5">
              <w:t>Kumara</w:t>
            </w:r>
          </w:p>
        </w:tc>
        <w:tc>
          <w:tcPr>
            <w:tcW w:w="297" w:type="pct"/>
            <w:noWrap/>
            <w:vAlign w:val="bottom"/>
          </w:tcPr>
          <w:p w14:paraId="693F6693" w14:textId="688B27C2" w:rsidR="008F64F5" w:rsidRPr="008F64F5" w:rsidRDefault="008F64F5" w:rsidP="008F64F5">
            <w:pPr>
              <w:pStyle w:val="ZPpregtevilke"/>
            </w:pPr>
            <w:r w:rsidRPr="008F64F5">
              <w:t>2.656</w:t>
            </w:r>
          </w:p>
        </w:tc>
        <w:tc>
          <w:tcPr>
            <w:tcW w:w="297" w:type="pct"/>
            <w:noWrap/>
            <w:vAlign w:val="bottom"/>
          </w:tcPr>
          <w:p w14:paraId="404F087E" w14:textId="1E007DBC" w:rsidR="008F64F5" w:rsidRPr="008F64F5" w:rsidRDefault="008F64F5" w:rsidP="008F64F5">
            <w:pPr>
              <w:pStyle w:val="ZPpregtevilke"/>
            </w:pPr>
            <w:r w:rsidRPr="008F64F5">
              <w:t>2.567</w:t>
            </w:r>
          </w:p>
        </w:tc>
        <w:tc>
          <w:tcPr>
            <w:tcW w:w="297" w:type="pct"/>
            <w:noWrap/>
            <w:vAlign w:val="bottom"/>
          </w:tcPr>
          <w:p w14:paraId="3305A39D" w14:textId="3C0174FA" w:rsidR="008F64F5" w:rsidRPr="008F64F5" w:rsidRDefault="008F64F5" w:rsidP="008F64F5">
            <w:pPr>
              <w:pStyle w:val="ZPpregtevilke"/>
            </w:pPr>
            <w:r w:rsidRPr="008F64F5">
              <w:t>3.273</w:t>
            </w:r>
          </w:p>
        </w:tc>
        <w:tc>
          <w:tcPr>
            <w:tcW w:w="299" w:type="pct"/>
            <w:noWrap/>
            <w:vAlign w:val="bottom"/>
          </w:tcPr>
          <w:p w14:paraId="7A628FB4" w14:textId="2DC523B5" w:rsidR="008F64F5" w:rsidRPr="008F64F5" w:rsidRDefault="008F64F5" w:rsidP="008F64F5">
            <w:pPr>
              <w:pStyle w:val="ZPpregtevilke"/>
              <w:rPr>
                <w:bCs/>
              </w:rPr>
            </w:pPr>
            <w:r w:rsidRPr="008F64F5">
              <w:rPr>
                <w:szCs w:val="16"/>
              </w:rPr>
              <w:t>2.679</w:t>
            </w:r>
          </w:p>
        </w:tc>
        <w:tc>
          <w:tcPr>
            <w:tcW w:w="300" w:type="pct"/>
            <w:noWrap/>
            <w:vAlign w:val="bottom"/>
          </w:tcPr>
          <w:p w14:paraId="322FEC25" w14:textId="7FEB0121" w:rsidR="008F64F5" w:rsidRPr="008F64F5" w:rsidRDefault="008F64F5" w:rsidP="008F64F5">
            <w:pPr>
              <w:pStyle w:val="ZPpregtevilke"/>
              <w:rPr>
                <w:bCs/>
              </w:rPr>
            </w:pPr>
            <w:r w:rsidRPr="008F64F5">
              <w:rPr>
                <w:szCs w:val="16"/>
              </w:rPr>
              <w:t>2.662</w:t>
            </w:r>
          </w:p>
        </w:tc>
        <w:tc>
          <w:tcPr>
            <w:tcW w:w="298" w:type="pct"/>
            <w:noWrap/>
            <w:vAlign w:val="bottom"/>
          </w:tcPr>
          <w:p w14:paraId="738315BD" w14:textId="462AFA8D" w:rsidR="008F64F5" w:rsidRPr="008F64F5" w:rsidRDefault="008F64F5" w:rsidP="008F64F5">
            <w:pPr>
              <w:pStyle w:val="ZPpregtevilke"/>
            </w:pPr>
            <w:r w:rsidRPr="008F64F5">
              <w:rPr>
                <w:szCs w:val="16"/>
              </w:rPr>
              <w:t>2.425</w:t>
            </w:r>
          </w:p>
        </w:tc>
        <w:tc>
          <w:tcPr>
            <w:tcW w:w="300" w:type="pct"/>
            <w:noWrap/>
            <w:vAlign w:val="bottom"/>
          </w:tcPr>
          <w:p w14:paraId="06E5ECC0" w14:textId="5A83AA47" w:rsidR="008F64F5" w:rsidRPr="008F64F5" w:rsidRDefault="008F64F5" w:rsidP="008F64F5">
            <w:pPr>
              <w:pStyle w:val="ZPpregtevilke"/>
            </w:pPr>
            <w:r w:rsidRPr="008F64F5">
              <w:t>2.442</w:t>
            </w:r>
          </w:p>
        </w:tc>
        <w:tc>
          <w:tcPr>
            <w:tcW w:w="299" w:type="pct"/>
            <w:noWrap/>
            <w:vAlign w:val="bottom"/>
          </w:tcPr>
          <w:p w14:paraId="3DB8233E" w14:textId="0A2C8664" w:rsidR="008F64F5" w:rsidRPr="008F64F5" w:rsidRDefault="008F64F5" w:rsidP="008F64F5">
            <w:pPr>
              <w:pStyle w:val="ZPpregtevilke"/>
            </w:pPr>
            <w:r w:rsidRPr="008F64F5">
              <w:t>2.410</w:t>
            </w:r>
          </w:p>
        </w:tc>
        <w:tc>
          <w:tcPr>
            <w:tcW w:w="299" w:type="pct"/>
            <w:noWrap/>
            <w:vAlign w:val="bottom"/>
          </w:tcPr>
          <w:p w14:paraId="5C2CE2C7" w14:textId="6628B8BB" w:rsidR="008F64F5" w:rsidRPr="008F64F5" w:rsidRDefault="008F64F5" w:rsidP="008F64F5">
            <w:pPr>
              <w:pStyle w:val="ZPpregtevilke"/>
            </w:pPr>
            <w:r w:rsidRPr="008F64F5">
              <w:rPr>
                <w:szCs w:val="16"/>
              </w:rPr>
              <w:t>2.992</w:t>
            </w:r>
          </w:p>
        </w:tc>
        <w:tc>
          <w:tcPr>
            <w:tcW w:w="300" w:type="pct"/>
            <w:noWrap/>
            <w:vAlign w:val="bottom"/>
          </w:tcPr>
          <w:p w14:paraId="4104E3A7" w14:textId="19E7E1D8" w:rsidR="008F64F5" w:rsidRPr="008F64F5" w:rsidRDefault="008F64F5" w:rsidP="008F64F5">
            <w:pPr>
              <w:pStyle w:val="ZPpregtevilke"/>
            </w:pPr>
            <w:r w:rsidRPr="008F64F5">
              <w:rPr>
                <w:szCs w:val="16"/>
              </w:rPr>
              <w:t>2.332</w:t>
            </w:r>
          </w:p>
        </w:tc>
        <w:tc>
          <w:tcPr>
            <w:tcW w:w="301" w:type="pct"/>
            <w:vAlign w:val="bottom"/>
          </w:tcPr>
          <w:p w14:paraId="739E6511" w14:textId="12BBA628" w:rsidR="008F64F5" w:rsidRPr="008F64F5" w:rsidRDefault="008F64F5" w:rsidP="008F64F5">
            <w:pPr>
              <w:pStyle w:val="ZPpregtevilke"/>
            </w:pPr>
            <w:r w:rsidRPr="008F64F5">
              <w:rPr>
                <w:szCs w:val="16"/>
              </w:rPr>
              <w:t>2.627</w:t>
            </w:r>
          </w:p>
        </w:tc>
        <w:tc>
          <w:tcPr>
            <w:tcW w:w="252" w:type="pct"/>
            <w:vAlign w:val="bottom"/>
          </w:tcPr>
          <w:p w14:paraId="1E98307E" w14:textId="52E47ED8" w:rsidR="008F64F5" w:rsidRPr="008F64F5" w:rsidRDefault="008F64F5" w:rsidP="008F64F5">
            <w:pPr>
              <w:pStyle w:val="ZPpregtevilke"/>
            </w:pPr>
            <w:r w:rsidRPr="008F64F5">
              <w:rPr>
                <w:szCs w:val="16"/>
              </w:rPr>
              <w:t>2.339</w:t>
            </w:r>
          </w:p>
        </w:tc>
        <w:tc>
          <w:tcPr>
            <w:tcW w:w="247" w:type="pct"/>
            <w:vAlign w:val="bottom"/>
          </w:tcPr>
          <w:p w14:paraId="4F891A3A" w14:textId="77FB3D1C" w:rsidR="008F64F5" w:rsidRPr="008F64F5" w:rsidRDefault="008F64F5" w:rsidP="008F64F5">
            <w:pPr>
              <w:pStyle w:val="ZPpregtevilke"/>
            </w:pPr>
            <w:r w:rsidRPr="008F64F5">
              <w:rPr>
                <w:szCs w:val="16"/>
              </w:rPr>
              <w:t>1.892</w:t>
            </w:r>
          </w:p>
        </w:tc>
        <w:tc>
          <w:tcPr>
            <w:tcW w:w="302" w:type="pct"/>
            <w:vAlign w:val="bottom"/>
          </w:tcPr>
          <w:p w14:paraId="59C015B6" w14:textId="326B341B" w:rsidR="008F64F5" w:rsidRPr="008F64F5" w:rsidRDefault="008F64F5" w:rsidP="008F64F5">
            <w:pPr>
              <w:pStyle w:val="ZPpregtevilke"/>
              <w:rPr>
                <w:bCs/>
              </w:rPr>
            </w:pPr>
            <w:r w:rsidRPr="008F64F5">
              <w:rPr>
                <w:szCs w:val="16"/>
              </w:rPr>
              <w:t>80,9</w:t>
            </w:r>
          </w:p>
        </w:tc>
      </w:tr>
      <w:tr w:rsidR="008F64F5" w:rsidRPr="008F64F5" w14:paraId="4D06DEF5" w14:textId="77777777" w:rsidTr="004962D7">
        <w:trPr>
          <w:trHeight w:val="227"/>
          <w:jc w:val="center"/>
        </w:trPr>
        <w:tc>
          <w:tcPr>
            <w:tcW w:w="912" w:type="pct"/>
            <w:noWrap/>
            <w:vAlign w:val="bottom"/>
          </w:tcPr>
          <w:p w14:paraId="5F2C0EA0" w14:textId="75B4E691" w:rsidR="008F64F5" w:rsidRPr="008F64F5" w:rsidRDefault="008F64F5" w:rsidP="008F64F5">
            <w:pPr>
              <w:pStyle w:val="ZPpregtekst"/>
            </w:pPr>
            <w:r w:rsidRPr="008F64F5">
              <w:t>– solatna</w:t>
            </w:r>
          </w:p>
        </w:tc>
        <w:tc>
          <w:tcPr>
            <w:tcW w:w="297" w:type="pct"/>
            <w:noWrap/>
            <w:vAlign w:val="bottom"/>
          </w:tcPr>
          <w:p w14:paraId="3839E744" w14:textId="2E7B914D" w:rsidR="008F64F5" w:rsidRPr="008F64F5" w:rsidRDefault="008F64F5" w:rsidP="008F64F5">
            <w:pPr>
              <w:pStyle w:val="ZPpregtevilke"/>
            </w:pPr>
            <w:r w:rsidRPr="008F64F5">
              <w:t>1.704</w:t>
            </w:r>
          </w:p>
        </w:tc>
        <w:tc>
          <w:tcPr>
            <w:tcW w:w="297" w:type="pct"/>
            <w:noWrap/>
            <w:vAlign w:val="bottom"/>
          </w:tcPr>
          <w:p w14:paraId="2069FF0F" w14:textId="7778C800" w:rsidR="008F64F5" w:rsidRPr="008F64F5" w:rsidRDefault="008F64F5" w:rsidP="008F64F5">
            <w:pPr>
              <w:pStyle w:val="ZPpregtevilke"/>
            </w:pPr>
            <w:r w:rsidRPr="008F64F5">
              <w:t>1.704</w:t>
            </w:r>
          </w:p>
        </w:tc>
        <w:tc>
          <w:tcPr>
            <w:tcW w:w="297" w:type="pct"/>
            <w:noWrap/>
            <w:vAlign w:val="bottom"/>
          </w:tcPr>
          <w:p w14:paraId="1D6AB6BF" w14:textId="0F9535D8" w:rsidR="008F64F5" w:rsidRPr="008F64F5" w:rsidRDefault="008F64F5" w:rsidP="008F64F5">
            <w:pPr>
              <w:pStyle w:val="ZPpregtevilke"/>
            </w:pPr>
            <w:r w:rsidRPr="008F64F5">
              <w:t>2.168</w:t>
            </w:r>
          </w:p>
        </w:tc>
        <w:tc>
          <w:tcPr>
            <w:tcW w:w="299" w:type="pct"/>
            <w:noWrap/>
            <w:vAlign w:val="bottom"/>
          </w:tcPr>
          <w:p w14:paraId="21F17E20" w14:textId="1A5DDF97" w:rsidR="008F64F5" w:rsidRPr="008F64F5" w:rsidRDefault="008F64F5" w:rsidP="008F64F5">
            <w:pPr>
              <w:pStyle w:val="ZPpregtevilke"/>
              <w:rPr>
                <w:bCs/>
              </w:rPr>
            </w:pPr>
            <w:r w:rsidRPr="008F64F5">
              <w:rPr>
                <w:szCs w:val="16"/>
              </w:rPr>
              <w:t>1.767</w:t>
            </w:r>
          </w:p>
        </w:tc>
        <w:tc>
          <w:tcPr>
            <w:tcW w:w="300" w:type="pct"/>
            <w:noWrap/>
            <w:vAlign w:val="bottom"/>
          </w:tcPr>
          <w:p w14:paraId="48806911" w14:textId="17ACEA54" w:rsidR="008F64F5" w:rsidRPr="008F64F5" w:rsidRDefault="008F64F5" w:rsidP="008F64F5">
            <w:pPr>
              <w:pStyle w:val="ZPpregtevilke"/>
              <w:rPr>
                <w:bCs/>
              </w:rPr>
            </w:pPr>
            <w:r w:rsidRPr="008F64F5">
              <w:rPr>
                <w:szCs w:val="16"/>
              </w:rPr>
              <w:t>1.569</w:t>
            </w:r>
          </w:p>
        </w:tc>
        <w:tc>
          <w:tcPr>
            <w:tcW w:w="298" w:type="pct"/>
            <w:noWrap/>
            <w:vAlign w:val="bottom"/>
          </w:tcPr>
          <w:p w14:paraId="014B8A0B" w14:textId="0D61770C" w:rsidR="008F64F5" w:rsidRPr="008F64F5" w:rsidRDefault="008F64F5" w:rsidP="008F64F5">
            <w:pPr>
              <w:pStyle w:val="ZPpregtevilke"/>
            </w:pPr>
            <w:r w:rsidRPr="008F64F5">
              <w:rPr>
                <w:szCs w:val="16"/>
              </w:rPr>
              <w:t>1.472</w:t>
            </w:r>
          </w:p>
        </w:tc>
        <w:tc>
          <w:tcPr>
            <w:tcW w:w="300" w:type="pct"/>
            <w:noWrap/>
            <w:vAlign w:val="bottom"/>
          </w:tcPr>
          <w:p w14:paraId="49FB8BCE" w14:textId="56BAA942" w:rsidR="008F64F5" w:rsidRPr="008F64F5" w:rsidRDefault="008F64F5" w:rsidP="008F64F5">
            <w:pPr>
              <w:pStyle w:val="ZPpregtevilke"/>
            </w:pPr>
            <w:r w:rsidRPr="008F64F5">
              <w:t>1.386</w:t>
            </w:r>
          </w:p>
        </w:tc>
        <w:tc>
          <w:tcPr>
            <w:tcW w:w="299" w:type="pct"/>
            <w:noWrap/>
            <w:vAlign w:val="bottom"/>
          </w:tcPr>
          <w:p w14:paraId="522F4670" w14:textId="502F84D7" w:rsidR="008F64F5" w:rsidRPr="008F64F5" w:rsidRDefault="008F64F5" w:rsidP="008F64F5">
            <w:pPr>
              <w:pStyle w:val="ZPpregtevilke"/>
            </w:pPr>
            <w:r w:rsidRPr="008F64F5">
              <w:t>1.561</w:t>
            </w:r>
          </w:p>
        </w:tc>
        <w:tc>
          <w:tcPr>
            <w:tcW w:w="299" w:type="pct"/>
            <w:noWrap/>
            <w:vAlign w:val="bottom"/>
          </w:tcPr>
          <w:p w14:paraId="7AAE0B81" w14:textId="30DEA654" w:rsidR="008F64F5" w:rsidRPr="008F64F5" w:rsidRDefault="008F64F5" w:rsidP="008F64F5">
            <w:pPr>
              <w:pStyle w:val="ZPpregtevilke"/>
            </w:pPr>
            <w:r w:rsidRPr="008F64F5">
              <w:rPr>
                <w:szCs w:val="16"/>
              </w:rPr>
              <w:t>1.934</w:t>
            </w:r>
          </w:p>
        </w:tc>
        <w:tc>
          <w:tcPr>
            <w:tcW w:w="300" w:type="pct"/>
            <w:noWrap/>
            <w:vAlign w:val="bottom"/>
          </w:tcPr>
          <w:p w14:paraId="01FC4562" w14:textId="520909BB" w:rsidR="008F64F5" w:rsidRPr="008F64F5" w:rsidRDefault="008F64F5" w:rsidP="008F64F5">
            <w:pPr>
              <w:pStyle w:val="ZPpregtevilke"/>
            </w:pPr>
            <w:r w:rsidRPr="008F64F5">
              <w:rPr>
                <w:szCs w:val="16"/>
              </w:rPr>
              <w:t>1.529</w:t>
            </w:r>
          </w:p>
        </w:tc>
        <w:tc>
          <w:tcPr>
            <w:tcW w:w="301" w:type="pct"/>
            <w:vAlign w:val="bottom"/>
          </w:tcPr>
          <w:p w14:paraId="45FE7B45" w14:textId="586FB3DB" w:rsidR="008F64F5" w:rsidRPr="008F64F5" w:rsidRDefault="008F64F5" w:rsidP="008F64F5">
            <w:pPr>
              <w:pStyle w:val="ZPpregtevilke"/>
            </w:pPr>
            <w:r w:rsidRPr="008F64F5">
              <w:rPr>
                <w:szCs w:val="16"/>
              </w:rPr>
              <w:t>1.940</w:t>
            </w:r>
          </w:p>
        </w:tc>
        <w:tc>
          <w:tcPr>
            <w:tcW w:w="252" w:type="pct"/>
            <w:vAlign w:val="bottom"/>
          </w:tcPr>
          <w:p w14:paraId="4ECBE886" w14:textId="378DB21B" w:rsidR="008F64F5" w:rsidRPr="008F64F5" w:rsidRDefault="008F64F5" w:rsidP="008F64F5">
            <w:pPr>
              <w:pStyle w:val="ZPpregtevilke"/>
            </w:pPr>
            <w:r w:rsidRPr="008F64F5">
              <w:rPr>
                <w:szCs w:val="16"/>
              </w:rPr>
              <w:t>1.820</w:t>
            </w:r>
          </w:p>
        </w:tc>
        <w:tc>
          <w:tcPr>
            <w:tcW w:w="247" w:type="pct"/>
            <w:vAlign w:val="bottom"/>
          </w:tcPr>
          <w:p w14:paraId="7FA44114" w14:textId="782E84CA" w:rsidR="008F64F5" w:rsidRPr="008F64F5" w:rsidRDefault="008F64F5" w:rsidP="008F64F5">
            <w:pPr>
              <w:pStyle w:val="ZPpregtevilke"/>
            </w:pPr>
            <w:r w:rsidRPr="008F64F5">
              <w:rPr>
                <w:szCs w:val="16"/>
              </w:rPr>
              <w:t>1.395</w:t>
            </w:r>
          </w:p>
        </w:tc>
        <w:tc>
          <w:tcPr>
            <w:tcW w:w="302" w:type="pct"/>
            <w:vAlign w:val="bottom"/>
          </w:tcPr>
          <w:p w14:paraId="5B61ABC1" w14:textId="12B4A80A" w:rsidR="008F64F5" w:rsidRPr="008F64F5" w:rsidRDefault="008F64F5" w:rsidP="008F64F5">
            <w:pPr>
              <w:pStyle w:val="ZPpregtevilke"/>
              <w:rPr>
                <w:bCs/>
              </w:rPr>
            </w:pPr>
            <w:r w:rsidRPr="008F64F5">
              <w:rPr>
                <w:szCs w:val="16"/>
              </w:rPr>
              <w:t>76,7</w:t>
            </w:r>
          </w:p>
        </w:tc>
      </w:tr>
      <w:tr w:rsidR="008F64F5" w:rsidRPr="008F64F5" w14:paraId="2B3782EA" w14:textId="77777777" w:rsidTr="004962D7">
        <w:trPr>
          <w:trHeight w:val="227"/>
          <w:jc w:val="center"/>
        </w:trPr>
        <w:tc>
          <w:tcPr>
            <w:tcW w:w="912" w:type="pct"/>
            <w:noWrap/>
            <w:vAlign w:val="bottom"/>
          </w:tcPr>
          <w:p w14:paraId="1BA440A9" w14:textId="74F2F896" w:rsidR="008F64F5" w:rsidRPr="008F64F5" w:rsidRDefault="008F64F5" w:rsidP="008F64F5">
            <w:pPr>
              <w:pStyle w:val="ZPpregtekst"/>
            </w:pPr>
            <w:r w:rsidRPr="008F64F5">
              <w:t>– za vlaganje</w:t>
            </w:r>
          </w:p>
        </w:tc>
        <w:tc>
          <w:tcPr>
            <w:tcW w:w="297" w:type="pct"/>
            <w:noWrap/>
            <w:vAlign w:val="bottom"/>
          </w:tcPr>
          <w:p w14:paraId="07515D34" w14:textId="780EDC4E" w:rsidR="008F64F5" w:rsidRPr="008F64F5" w:rsidRDefault="008F64F5" w:rsidP="008F64F5">
            <w:pPr>
              <w:pStyle w:val="ZPpregtevilke"/>
            </w:pPr>
            <w:r w:rsidRPr="008F64F5">
              <w:t>952</w:t>
            </w:r>
          </w:p>
        </w:tc>
        <w:tc>
          <w:tcPr>
            <w:tcW w:w="297" w:type="pct"/>
            <w:noWrap/>
            <w:vAlign w:val="bottom"/>
          </w:tcPr>
          <w:p w14:paraId="57714425" w14:textId="7D4D4C15" w:rsidR="008F64F5" w:rsidRPr="008F64F5" w:rsidRDefault="008F64F5" w:rsidP="008F64F5">
            <w:pPr>
              <w:pStyle w:val="ZPpregtevilke"/>
            </w:pPr>
            <w:r w:rsidRPr="008F64F5">
              <w:t>863</w:t>
            </w:r>
          </w:p>
        </w:tc>
        <w:tc>
          <w:tcPr>
            <w:tcW w:w="297" w:type="pct"/>
            <w:noWrap/>
            <w:vAlign w:val="bottom"/>
          </w:tcPr>
          <w:p w14:paraId="2F501862" w14:textId="793B7DD1" w:rsidR="008F64F5" w:rsidRPr="008F64F5" w:rsidRDefault="008F64F5" w:rsidP="008F64F5">
            <w:pPr>
              <w:pStyle w:val="ZPpregtevilke"/>
            </w:pPr>
            <w:r w:rsidRPr="008F64F5">
              <w:t>1.105</w:t>
            </w:r>
          </w:p>
        </w:tc>
        <w:tc>
          <w:tcPr>
            <w:tcW w:w="299" w:type="pct"/>
            <w:noWrap/>
            <w:vAlign w:val="bottom"/>
          </w:tcPr>
          <w:p w14:paraId="2EC43262" w14:textId="6B4A5ED6" w:rsidR="008F64F5" w:rsidRPr="008F64F5" w:rsidRDefault="008F64F5" w:rsidP="008F64F5">
            <w:pPr>
              <w:pStyle w:val="ZPpregtevilke"/>
              <w:rPr>
                <w:bCs/>
              </w:rPr>
            </w:pPr>
            <w:r w:rsidRPr="008F64F5">
              <w:rPr>
                <w:szCs w:val="16"/>
              </w:rPr>
              <w:t>912</w:t>
            </w:r>
          </w:p>
        </w:tc>
        <w:tc>
          <w:tcPr>
            <w:tcW w:w="300" w:type="pct"/>
            <w:noWrap/>
            <w:vAlign w:val="bottom"/>
          </w:tcPr>
          <w:p w14:paraId="37CD97B8" w14:textId="6E1A3C1D" w:rsidR="008F64F5" w:rsidRPr="008F64F5" w:rsidRDefault="008F64F5" w:rsidP="008F64F5">
            <w:pPr>
              <w:pStyle w:val="ZPpregtevilke"/>
              <w:rPr>
                <w:bCs/>
              </w:rPr>
            </w:pPr>
            <w:r w:rsidRPr="008F64F5">
              <w:rPr>
                <w:szCs w:val="16"/>
              </w:rPr>
              <w:t>1.093</w:t>
            </w:r>
          </w:p>
        </w:tc>
        <w:tc>
          <w:tcPr>
            <w:tcW w:w="298" w:type="pct"/>
            <w:noWrap/>
            <w:vAlign w:val="bottom"/>
          </w:tcPr>
          <w:p w14:paraId="65423792" w14:textId="142F893E" w:rsidR="008F64F5" w:rsidRPr="008F64F5" w:rsidRDefault="008F64F5" w:rsidP="008F64F5">
            <w:pPr>
              <w:pStyle w:val="ZPpregtevilke"/>
            </w:pPr>
            <w:r w:rsidRPr="008F64F5">
              <w:rPr>
                <w:szCs w:val="16"/>
              </w:rPr>
              <w:t>953</w:t>
            </w:r>
          </w:p>
        </w:tc>
        <w:tc>
          <w:tcPr>
            <w:tcW w:w="300" w:type="pct"/>
            <w:noWrap/>
            <w:vAlign w:val="bottom"/>
          </w:tcPr>
          <w:p w14:paraId="385AD20D" w14:textId="5D5B3280" w:rsidR="008F64F5" w:rsidRPr="008F64F5" w:rsidRDefault="008F64F5" w:rsidP="008F64F5">
            <w:pPr>
              <w:pStyle w:val="ZPpregtevilke"/>
            </w:pPr>
            <w:r w:rsidRPr="008F64F5">
              <w:t>1.056</w:t>
            </w:r>
          </w:p>
        </w:tc>
        <w:tc>
          <w:tcPr>
            <w:tcW w:w="299" w:type="pct"/>
            <w:noWrap/>
            <w:vAlign w:val="bottom"/>
          </w:tcPr>
          <w:p w14:paraId="0F3919C9" w14:textId="2656FAEF" w:rsidR="008F64F5" w:rsidRPr="008F64F5" w:rsidRDefault="008F64F5" w:rsidP="008F64F5">
            <w:pPr>
              <w:pStyle w:val="ZPpregtevilke"/>
            </w:pPr>
            <w:r w:rsidRPr="008F64F5">
              <w:t>849</w:t>
            </w:r>
          </w:p>
        </w:tc>
        <w:tc>
          <w:tcPr>
            <w:tcW w:w="299" w:type="pct"/>
            <w:noWrap/>
            <w:vAlign w:val="bottom"/>
          </w:tcPr>
          <w:p w14:paraId="1C9EFE6D" w14:textId="08713F86" w:rsidR="008F64F5" w:rsidRPr="008F64F5" w:rsidRDefault="008F64F5" w:rsidP="008F64F5">
            <w:pPr>
              <w:pStyle w:val="ZPpregtevilke"/>
            </w:pPr>
            <w:r w:rsidRPr="008F64F5">
              <w:rPr>
                <w:szCs w:val="16"/>
              </w:rPr>
              <w:t>1.058</w:t>
            </w:r>
          </w:p>
        </w:tc>
        <w:tc>
          <w:tcPr>
            <w:tcW w:w="300" w:type="pct"/>
            <w:noWrap/>
            <w:vAlign w:val="bottom"/>
          </w:tcPr>
          <w:p w14:paraId="1A935D3D" w14:textId="12C25C11" w:rsidR="008F64F5" w:rsidRPr="008F64F5" w:rsidRDefault="008F64F5" w:rsidP="008F64F5">
            <w:pPr>
              <w:pStyle w:val="ZPpregtevilke"/>
            </w:pPr>
            <w:r w:rsidRPr="008F64F5">
              <w:rPr>
                <w:szCs w:val="16"/>
              </w:rPr>
              <w:t>803</w:t>
            </w:r>
          </w:p>
        </w:tc>
        <w:tc>
          <w:tcPr>
            <w:tcW w:w="301" w:type="pct"/>
            <w:vAlign w:val="bottom"/>
          </w:tcPr>
          <w:p w14:paraId="226CA522" w14:textId="1019F123" w:rsidR="008F64F5" w:rsidRPr="008F64F5" w:rsidRDefault="008F64F5" w:rsidP="008F64F5">
            <w:pPr>
              <w:pStyle w:val="ZPpregtevilke"/>
            </w:pPr>
            <w:r w:rsidRPr="008F64F5">
              <w:rPr>
                <w:szCs w:val="16"/>
              </w:rPr>
              <w:t>687</w:t>
            </w:r>
          </w:p>
        </w:tc>
        <w:tc>
          <w:tcPr>
            <w:tcW w:w="252" w:type="pct"/>
            <w:vAlign w:val="bottom"/>
          </w:tcPr>
          <w:p w14:paraId="3D07D721" w14:textId="33D91799" w:rsidR="008F64F5" w:rsidRPr="008F64F5" w:rsidRDefault="008F64F5" w:rsidP="008F64F5">
            <w:pPr>
              <w:pStyle w:val="ZPpregtevilke"/>
            </w:pPr>
            <w:r w:rsidRPr="008F64F5">
              <w:rPr>
                <w:szCs w:val="16"/>
              </w:rPr>
              <w:t>520</w:t>
            </w:r>
          </w:p>
        </w:tc>
        <w:tc>
          <w:tcPr>
            <w:tcW w:w="247" w:type="pct"/>
            <w:vAlign w:val="bottom"/>
          </w:tcPr>
          <w:p w14:paraId="70D4D54B" w14:textId="66A20E1E" w:rsidR="008F64F5" w:rsidRPr="008F64F5" w:rsidRDefault="008F64F5" w:rsidP="008F64F5">
            <w:pPr>
              <w:pStyle w:val="ZPpregtevilke"/>
            </w:pPr>
            <w:r w:rsidRPr="008F64F5">
              <w:rPr>
                <w:szCs w:val="16"/>
              </w:rPr>
              <w:t>497</w:t>
            </w:r>
          </w:p>
        </w:tc>
        <w:tc>
          <w:tcPr>
            <w:tcW w:w="302" w:type="pct"/>
            <w:vAlign w:val="bottom"/>
          </w:tcPr>
          <w:p w14:paraId="300782F3" w14:textId="3221376A" w:rsidR="008F64F5" w:rsidRPr="008F64F5" w:rsidRDefault="008F64F5" w:rsidP="008F64F5">
            <w:pPr>
              <w:pStyle w:val="ZPpregtevilke"/>
              <w:rPr>
                <w:bCs/>
              </w:rPr>
            </w:pPr>
            <w:r w:rsidRPr="008F64F5">
              <w:rPr>
                <w:szCs w:val="16"/>
              </w:rPr>
              <w:t>95,6</w:t>
            </w:r>
          </w:p>
        </w:tc>
      </w:tr>
      <w:tr w:rsidR="008F64F5" w:rsidRPr="008F64F5" w14:paraId="7324D4E0" w14:textId="77777777" w:rsidTr="004962D7">
        <w:trPr>
          <w:trHeight w:val="227"/>
          <w:jc w:val="center"/>
        </w:trPr>
        <w:tc>
          <w:tcPr>
            <w:tcW w:w="912" w:type="pct"/>
            <w:noWrap/>
            <w:vAlign w:val="bottom"/>
          </w:tcPr>
          <w:p w14:paraId="0BA60E4C" w14:textId="230AA40A" w:rsidR="008F64F5" w:rsidRPr="008F64F5" w:rsidRDefault="008F64F5" w:rsidP="008F64F5">
            <w:pPr>
              <w:pStyle w:val="ZPpregtekst"/>
            </w:pPr>
            <w:r w:rsidRPr="008F64F5">
              <w:t>Bučka</w:t>
            </w:r>
          </w:p>
        </w:tc>
        <w:tc>
          <w:tcPr>
            <w:tcW w:w="297" w:type="pct"/>
            <w:noWrap/>
            <w:vAlign w:val="bottom"/>
          </w:tcPr>
          <w:p w14:paraId="7C7F316D" w14:textId="4A19D6B7" w:rsidR="008F64F5" w:rsidRPr="008F64F5" w:rsidRDefault="008F64F5" w:rsidP="008F64F5">
            <w:pPr>
              <w:pStyle w:val="ZPpregtevilke"/>
            </w:pPr>
            <w:r w:rsidRPr="008F64F5">
              <w:t>2.506</w:t>
            </w:r>
          </w:p>
        </w:tc>
        <w:tc>
          <w:tcPr>
            <w:tcW w:w="297" w:type="pct"/>
            <w:noWrap/>
            <w:vAlign w:val="bottom"/>
          </w:tcPr>
          <w:p w14:paraId="36982F2A" w14:textId="6081F725" w:rsidR="008F64F5" w:rsidRPr="008F64F5" w:rsidRDefault="008F64F5" w:rsidP="008F64F5">
            <w:pPr>
              <w:pStyle w:val="ZPpregtevilke"/>
            </w:pPr>
            <w:r w:rsidRPr="008F64F5">
              <w:t>1.913</w:t>
            </w:r>
          </w:p>
        </w:tc>
        <w:tc>
          <w:tcPr>
            <w:tcW w:w="297" w:type="pct"/>
            <w:noWrap/>
            <w:vAlign w:val="bottom"/>
          </w:tcPr>
          <w:p w14:paraId="07562ECF" w14:textId="32B94753" w:rsidR="008F64F5" w:rsidRPr="008F64F5" w:rsidRDefault="008F64F5" w:rsidP="008F64F5">
            <w:pPr>
              <w:pStyle w:val="ZPpregtevilke"/>
            </w:pPr>
            <w:r w:rsidRPr="008F64F5">
              <w:t>2.240</w:t>
            </w:r>
          </w:p>
        </w:tc>
        <w:tc>
          <w:tcPr>
            <w:tcW w:w="299" w:type="pct"/>
            <w:noWrap/>
            <w:vAlign w:val="bottom"/>
          </w:tcPr>
          <w:p w14:paraId="104E78CB" w14:textId="46844F54" w:rsidR="008F64F5" w:rsidRPr="008F64F5" w:rsidRDefault="008F64F5" w:rsidP="008F64F5">
            <w:pPr>
              <w:pStyle w:val="ZPpregtevilke"/>
            </w:pPr>
            <w:r w:rsidRPr="008F64F5">
              <w:rPr>
                <w:szCs w:val="16"/>
              </w:rPr>
              <w:t>2.127</w:t>
            </w:r>
          </w:p>
        </w:tc>
        <w:tc>
          <w:tcPr>
            <w:tcW w:w="300" w:type="pct"/>
            <w:noWrap/>
            <w:vAlign w:val="bottom"/>
          </w:tcPr>
          <w:p w14:paraId="2D7CC310" w14:textId="3943D3AD" w:rsidR="008F64F5" w:rsidRPr="008F64F5" w:rsidRDefault="008F64F5" w:rsidP="008F64F5">
            <w:pPr>
              <w:pStyle w:val="ZPpregtevilke"/>
            </w:pPr>
            <w:r w:rsidRPr="008F64F5">
              <w:rPr>
                <w:szCs w:val="16"/>
              </w:rPr>
              <w:t>3.557</w:t>
            </w:r>
          </w:p>
        </w:tc>
        <w:tc>
          <w:tcPr>
            <w:tcW w:w="298" w:type="pct"/>
            <w:noWrap/>
            <w:vAlign w:val="bottom"/>
          </w:tcPr>
          <w:p w14:paraId="265402F3" w14:textId="2FB44A18" w:rsidR="008F64F5" w:rsidRPr="008F64F5" w:rsidRDefault="008F64F5" w:rsidP="008F64F5">
            <w:pPr>
              <w:pStyle w:val="ZPpregtevilke"/>
            </w:pPr>
            <w:r w:rsidRPr="008F64F5">
              <w:rPr>
                <w:szCs w:val="16"/>
              </w:rPr>
              <w:t>3.746</w:t>
            </w:r>
          </w:p>
        </w:tc>
        <w:tc>
          <w:tcPr>
            <w:tcW w:w="300" w:type="pct"/>
            <w:noWrap/>
            <w:vAlign w:val="bottom"/>
          </w:tcPr>
          <w:p w14:paraId="0001D85B" w14:textId="23B3E098" w:rsidR="008F64F5" w:rsidRPr="008F64F5" w:rsidRDefault="008F64F5" w:rsidP="008F64F5">
            <w:pPr>
              <w:pStyle w:val="ZPpregtevilke"/>
            </w:pPr>
            <w:r w:rsidRPr="008F64F5">
              <w:t>3.455</w:t>
            </w:r>
          </w:p>
        </w:tc>
        <w:tc>
          <w:tcPr>
            <w:tcW w:w="299" w:type="pct"/>
            <w:noWrap/>
            <w:vAlign w:val="bottom"/>
          </w:tcPr>
          <w:p w14:paraId="61D5D7C0" w14:textId="300C6CFA" w:rsidR="008F64F5" w:rsidRPr="008F64F5" w:rsidRDefault="008F64F5" w:rsidP="008F64F5">
            <w:pPr>
              <w:pStyle w:val="ZPpregtevilke"/>
            </w:pPr>
            <w:r w:rsidRPr="008F64F5">
              <w:t>6.718</w:t>
            </w:r>
          </w:p>
        </w:tc>
        <w:tc>
          <w:tcPr>
            <w:tcW w:w="299" w:type="pct"/>
            <w:noWrap/>
            <w:vAlign w:val="bottom"/>
          </w:tcPr>
          <w:p w14:paraId="63C2BF89" w14:textId="6929B659" w:rsidR="008F64F5" w:rsidRPr="008F64F5" w:rsidRDefault="008F64F5" w:rsidP="008F64F5">
            <w:pPr>
              <w:pStyle w:val="ZPpregtevilke"/>
            </w:pPr>
            <w:r w:rsidRPr="008F64F5">
              <w:rPr>
                <w:szCs w:val="16"/>
              </w:rPr>
              <w:t>7.214</w:t>
            </w:r>
          </w:p>
        </w:tc>
        <w:tc>
          <w:tcPr>
            <w:tcW w:w="300" w:type="pct"/>
            <w:noWrap/>
            <w:vAlign w:val="bottom"/>
          </w:tcPr>
          <w:p w14:paraId="413AC9DB" w14:textId="7F3EEF5C" w:rsidR="008F64F5" w:rsidRPr="008F64F5" w:rsidRDefault="008F64F5" w:rsidP="008F64F5">
            <w:pPr>
              <w:pStyle w:val="ZPpregtevilke"/>
            </w:pPr>
            <w:r w:rsidRPr="008F64F5">
              <w:rPr>
                <w:szCs w:val="16"/>
              </w:rPr>
              <w:t>5.010</w:t>
            </w:r>
          </w:p>
        </w:tc>
        <w:tc>
          <w:tcPr>
            <w:tcW w:w="301" w:type="pct"/>
            <w:vAlign w:val="bottom"/>
          </w:tcPr>
          <w:p w14:paraId="075E9D4B" w14:textId="1A6DAA79" w:rsidR="008F64F5" w:rsidRPr="008F64F5" w:rsidRDefault="008F64F5" w:rsidP="008F64F5">
            <w:pPr>
              <w:pStyle w:val="ZPpregtevilke"/>
            </w:pPr>
            <w:r w:rsidRPr="008F64F5">
              <w:rPr>
                <w:szCs w:val="16"/>
              </w:rPr>
              <w:t>5.778</w:t>
            </w:r>
          </w:p>
        </w:tc>
        <w:tc>
          <w:tcPr>
            <w:tcW w:w="252" w:type="pct"/>
            <w:vAlign w:val="bottom"/>
          </w:tcPr>
          <w:p w14:paraId="53C50BB4" w14:textId="164066DA" w:rsidR="008F64F5" w:rsidRPr="008F64F5" w:rsidRDefault="008F64F5" w:rsidP="008F64F5">
            <w:pPr>
              <w:pStyle w:val="ZPpregtevilke"/>
            </w:pPr>
            <w:r w:rsidRPr="008F64F5">
              <w:rPr>
                <w:szCs w:val="16"/>
              </w:rPr>
              <w:t>5.144</w:t>
            </w:r>
          </w:p>
        </w:tc>
        <w:tc>
          <w:tcPr>
            <w:tcW w:w="247" w:type="pct"/>
            <w:vAlign w:val="bottom"/>
          </w:tcPr>
          <w:p w14:paraId="495EE0D7" w14:textId="55BB8569" w:rsidR="008F64F5" w:rsidRPr="008F64F5" w:rsidRDefault="008F64F5" w:rsidP="008F64F5">
            <w:pPr>
              <w:pStyle w:val="ZPpregtevilke"/>
            </w:pPr>
            <w:r w:rsidRPr="008F64F5">
              <w:rPr>
                <w:szCs w:val="16"/>
              </w:rPr>
              <w:t>5.071</w:t>
            </w:r>
          </w:p>
        </w:tc>
        <w:tc>
          <w:tcPr>
            <w:tcW w:w="302" w:type="pct"/>
            <w:vAlign w:val="bottom"/>
          </w:tcPr>
          <w:p w14:paraId="57E479E3" w14:textId="33637213" w:rsidR="008F64F5" w:rsidRPr="008F64F5" w:rsidRDefault="008F64F5" w:rsidP="008F64F5">
            <w:pPr>
              <w:pStyle w:val="ZPpregtevilke"/>
              <w:rPr>
                <w:bCs/>
              </w:rPr>
            </w:pPr>
            <w:r w:rsidRPr="008F64F5">
              <w:rPr>
                <w:szCs w:val="16"/>
              </w:rPr>
              <w:t>98,6</w:t>
            </w:r>
          </w:p>
        </w:tc>
      </w:tr>
      <w:tr w:rsidR="008F64F5" w:rsidRPr="008F64F5" w14:paraId="7C1F0078" w14:textId="77777777" w:rsidTr="004962D7">
        <w:trPr>
          <w:trHeight w:val="227"/>
          <w:jc w:val="center"/>
        </w:trPr>
        <w:tc>
          <w:tcPr>
            <w:tcW w:w="912" w:type="pct"/>
            <w:noWrap/>
            <w:vAlign w:val="bottom"/>
          </w:tcPr>
          <w:p w14:paraId="6707864A" w14:textId="177EAB93" w:rsidR="008F64F5" w:rsidRPr="008F64F5" w:rsidRDefault="008F64F5" w:rsidP="008F64F5">
            <w:pPr>
              <w:pStyle w:val="ZPpregtekst"/>
            </w:pPr>
            <w:r w:rsidRPr="008F64F5">
              <w:t>Čebula</w:t>
            </w:r>
          </w:p>
        </w:tc>
        <w:tc>
          <w:tcPr>
            <w:tcW w:w="297" w:type="pct"/>
            <w:noWrap/>
            <w:vAlign w:val="bottom"/>
          </w:tcPr>
          <w:p w14:paraId="26B7BAE6" w14:textId="2E6B2CC0" w:rsidR="008F64F5" w:rsidRPr="008F64F5" w:rsidRDefault="008F64F5" w:rsidP="008F64F5">
            <w:pPr>
              <w:pStyle w:val="ZPpregtevilke"/>
            </w:pPr>
            <w:r w:rsidRPr="008F64F5">
              <w:t>5.869</w:t>
            </w:r>
          </w:p>
        </w:tc>
        <w:tc>
          <w:tcPr>
            <w:tcW w:w="297" w:type="pct"/>
            <w:noWrap/>
            <w:vAlign w:val="bottom"/>
          </w:tcPr>
          <w:p w14:paraId="7189C040" w14:textId="0B02529A" w:rsidR="008F64F5" w:rsidRPr="008F64F5" w:rsidRDefault="008F64F5" w:rsidP="008F64F5">
            <w:pPr>
              <w:pStyle w:val="ZPpregtevilke"/>
            </w:pPr>
            <w:r w:rsidRPr="008F64F5">
              <w:t>6.074</w:t>
            </w:r>
          </w:p>
        </w:tc>
        <w:tc>
          <w:tcPr>
            <w:tcW w:w="297" w:type="pct"/>
            <w:noWrap/>
            <w:vAlign w:val="bottom"/>
          </w:tcPr>
          <w:p w14:paraId="4CA14804" w14:textId="50F9E2C9" w:rsidR="008F64F5" w:rsidRPr="008F64F5" w:rsidRDefault="008F64F5" w:rsidP="008F64F5">
            <w:pPr>
              <w:pStyle w:val="ZPpregtevilke"/>
            </w:pPr>
            <w:r w:rsidRPr="008F64F5">
              <w:t>7.563</w:t>
            </w:r>
          </w:p>
        </w:tc>
        <w:tc>
          <w:tcPr>
            <w:tcW w:w="299" w:type="pct"/>
            <w:noWrap/>
            <w:vAlign w:val="bottom"/>
          </w:tcPr>
          <w:p w14:paraId="6254A987" w14:textId="07366427" w:rsidR="008F64F5" w:rsidRPr="008F64F5" w:rsidRDefault="008F64F5" w:rsidP="008F64F5">
            <w:pPr>
              <w:pStyle w:val="ZPpregtevilke"/>
              <w:rPr>
                <w:bCs/>
              </w:rPr>
            </w:pPr>
            <w:r w:rsidRPr="008F64F5">
              <w:rPr>
                <w:szCs w:val="16"/>
              </w:rPr>
              <w:t>7.286</w:t>
            </w:r>
          </w:p>
        </w:tc>
        <w:tc>
          <w:tcPr>
            <w:tcW w:w="300" w:type="pct"/>
            <w:noWrap/>
            <w:vAlign w:val="bottom"/>
          </w:tcPr>
          <w:p w14:paraId="64F88558" w14:textId="1D8B5FF2" w:rsidR="008F64F5" w:rsidRPr="008F64F5" w:rsidRDefault="008F64F5" w:rsidP="008F64F5">
            <w:pPr>
              <w:pStyle w:val="ZPpregtevilke"/>
              <w:rPr>
                <w:bCs/>
              </w:rPr>
            </w:pPr>
            <w:r w:rsidRPr="008F64F5">
              <w:rPr>
                <w:szCs w:val="16"/>
              </w:rPr>
              <w:t>10.885</w:t>
            </w:r>
          </w:p>
        </w:tc>
        <w:tc>
          <w:tcPr>
            <w:tcW w:w="298" w:type="pct"/>
            <w:noWrap/>
            <w:vAlign w:val="bottom"/>
          </w:tcPr>
          <w:p w14:paraId="2D2070FD" w14:textId="3B5386A7" w:rsidR="008F64F5" w:rsidRPr="008F64F5" w:rsidRDefault="008F64F5" w:rsidP="008F64F5">
            <w:pPr>
              <w:pStyle w:val="ZPpregtevilke"/>
            </w:pPr>
            <w:r w:rsidRPr="008F64F5">
              <w:rPr>
                <w:szCs w:val="16"/>
              </w:rPr>
              <w:t>9.709</w:t>
            </w:r>
          </w:p>
        </w:tc>
        <w:tc>
          <w:tcPr>
            <w:tcW w:w="300" w:type="pct"/>
            <w:noWrap/>
            <w:vAlign w:val="bottom"/>
          </w:tcPr>
          <w:p w14:paraId="509B6297" w14:textId="4F43274B" w:rsidR="008F64F5" w:rsidRPr="008F64F5" w:rsidRDefault="008F64F5" w:rsidP="008F64F5">
            <w:pPr>
              <w:pStyle w:val="ZPpregtevilke"/>
            </w:pPr>
            <w:r w:rsidRPr="008F64F5">
              <w:t>9.612</w:t>
            </w:r>
          </w:p>
        </w:tc>
        <w:tc>
          <w:tcPr>
            <w:tcW w:w="299" w:type="pct"/>
            <w:noWrap/>
            <w:vAlign w:val="bottom"/>
          </w:tcPr>
          <w:p w14:paraId="74221C09" w14:textId="726DED3E" w:rsidR="008F64F5" w:rsidRPr="008F64F5" w:rsidRDefault="008F64F5" w:rsidP="008F64F5">
            <w:pPr>
              <w:pStyle w:val="ZPpregtevilke"/>
            </w:pPr>
            <w:r w:rsidRPr="008F64F5">
              <w:t>10.101</w:t>
            </w:r>
          </w:p>
        </w:tc>
        <w:tc>
          <w:tcPr>
            <w:tcW w:w="299" w:type="pct"/>
            <w:noWrap/>
            <w:vAlign w:val="bottom"/>
          </w:tcPr>
          <w:p w14:paraId="5B9A75A9" w14:textId="131B789D" w:rsidR="008F64F5" w:rsidRPr="008F64F5" w:rsidRDefault="008F64F5" w:rsidP="008F64F5">
            <w:pPr>
              <w:pStyle w:val="ZPpregtevilke"/>
            </w:pPr>
            <w:r w:rsidRPr="008F64F5">
              <w:rPr>
                <w:szCs w:val="16"/>
              </w:rPr>
              <w:t>11.912</w:t>
            </w:r>
          </w:p>
        </w:tc>
        <w:tc>
          <w:tcPr>
            <w:tcW w:w="300" w:type="pct"/>
            <w:noWrap/>
            <w:vAlign w:val="bottom"/>
          </w:tcPr>
          <w:p w14:paraId="4FA0BFEA" w14:textId="2C1F4E72" w:rsidR="008F64F5" w:rsidRPr="008F64F5" w:rsidRDefault="008F64F5" w:rsidP="008F64F5">
            <w:pPr>
              <w:pStyle w:val="ZPpregtevilke"/>
            </w:pPr>
            <w:r w:rsidRPr="008F64F5">
              <w:rPr>
                <w:szCs w:val="16"/>
              </w:rPr>
              <w:t>10.514</w:t>
            </w:r>
          </w:p>
        </w:tc>
        <w:tc>
          <w:tcPr>
            <w:tcW w:w="301" w:type="pct"/>
            <w:vAlign w:val="bottom"/>
          </w:tcPr>
          <w:p w14:paraId="64EF66F2" w14:textId="5A30198F" w:rsidR="008F64F5" w:rsidRPr="008F64F5" w:rsidRDefault="008F64F5" w:rsidP="008F64F5">
            <w:pPr>
              <w:pStyle w:val="ZPpregtevilke"/>
            </w:pPr>
            <w:r w:rsidRPr="008F64F5">
              <w:rPr>
                <w:szCs w:val="16"/>
              </w:rPr>
              <w:t>8.082</w:t>
            </w:r>
          </w:p>
        </w:tc>
        <w:tc>
          <w:tcPr>
            <w:tcW w:w="252" w:type="pct"/>
            <w:vAlign w:val="bottom"/>
          </w:tcPr>
          <w:p w14:paraId="4F4D442E" w14:textId="08B1A86B" w:rsidR="008F64F5" w:rsidRPr="008F64F5" w:rsidRDefault="008F64F5" w:rsidP="008F64F5">
            <w:pPr>
              <w:pStyle w:val="ZPpregtevilke"/>
            </w:pPr>
            <w:r w:rsidRPr="008F64F5">
              <w:rPr>
                <w:szCs w:val="16"/>
              </w:rPr>
              <w:t>9.273</w:t>
            </w:r>
          </w:p>
        </w:tc>
        <w:tc>
          <w:tcPr>
            <w:tcW w:w="247" w:type="pct"/>
            <w:vAlign w:val="bottom"/>
          </w:tcPr>
          <w:p w14:paraId="623D72A0" w14:textId="0C287C50" w:rsidR="008F64F5" w:rsidRPr="008F64F5" w:rsidRDefault="008F64F5" w:rsidP="008F64F5">
            <w:pPr>
              <w:pStyle w:val="ZPpregtevilke"/>
            </w:pPr>
            <w:r w:rsidRPr="008F64F5">
              <w:rPr>
                <w:szCs w:val="16"/>
              </w:rPr>
              <w:t>10.419</w:t>
            </w:r>
          </w:p>
        </w:tc>
        <w:tc>
          <w:tcPr>
            <w:tcW w:w="302" w:type="pct"/>
            <w:vAlign w:val="bottom"/>
          </w:tcPr>
          <w:p w14:paraId="6A633CC3" w14:textId="111195EC" w:rsidR="008F64F5" w:rsidRPr="008F64F5" w:rsidRDefault="008F64F5" w:rsidP="008F64F5">
            <w:pPr>
              <w:pStyle w:val="ZPpregtevilke"/>
              <w:rPr>
                <w:bCs/>
              </w:rPr>
            </w:pPr>
            <w:r w:rsidRPr="008F64F5">
              <w:rPr>
                <w:szCs w:val="16"/>
              </w:rPr>
              <w:t>112,4</w:t>
            </w:r>
          </w:p>
        </w:tc>
      </w:tr>
      <w:tr w:rsidR="008F64F5" w:rsidRPr="008F64F5" w14:paraId="4A54E5E8" w14:textId="77777777" w:rsidTr="004962D7">
        <w:trPr>
          <w:trHeight w:val="227"/>
          <w:jc w:val="center"/>
        </w:trPr>
        <w:tc>
          <w:tcPr>
            <w:tcW w:w="912" w:type="pct"/>
            <w:noWrap/>
            <w:vAlign w:val="bottom"/>
          </w:tcPr>
          <w:p w14:paraId="4C61F08E" w14:textId="2E53FB86" w:rsidR="008F64F5" w:rsidRPr="008F64F5" w:rsidRDefault="008F64F5" w:rsidP="008F64F5">
            <w:pPr>
              <w:pStyle w:val="ZPpregtekst"/>
            </w:pPr>
            <w:r w:rsidRPr="008F64F5">
              <w:t>Česen</w:t>
            </w:r>
          </w:p>
        </w:tc>
        <w:tc>
          <w:tcPr>
            <w:tcW w:w="297" w:type="pct"/>
            <w:noWrap/>
            <w:vAlign w:val="bottom"/>
          </w:tcPr>
          <w:p w14:paraId="64566641" w14:textId="7B884D11" w:rsidR="008F64F5" w:rsidRPr="008F64F5" w:rsidRDefault="008F64F5" w:rsidP="008F64F5">
            <w:pPr>
              <w:pStyle w:val="ZPpregtevilke"/>
            </w:pPr>
            <w:r w:rsidRPr="008F64F5">
              <w:t>413</w:t>
            </w:r>
          </w:p>
        </w:tc>
        <w:tc>
          <w:tcPr>
            <w:tcW w:w="297" w:type="pct"/>
            <w:noWrap/>
            <w:vAlign w:val="bottom"/>
          </w:tcPr>
          <w:p w14:paraId="619DB051" w14:textId="502A4EC6" w:rsidR="008F64F5" w:rsidRPr="008F64F5" w:rsidRDefault="008F64F5" w:rsidP="008F64F5">
            <w:pPr>
              <w:pStyle w:val="ZPpregtevilke"/>
            </w:pPr>
            <w:r w:rsidRPr="008F64F5">
              <w:t>821</w:t>
            </w:r>
          </w:p>
        </w:tc>
        <w:tc>
          <w:tcPr>
            <w:tcW w:w="297" w:type="pct"/>
            <w:noWrap/>
            <w:vAlign w:val="bottom"/>
          </w:tcPr>
          <w:p w14:paraId="7981F20F" w14:textId="2BA5DE05" w:rsidR="008F64F5" w:rsidRPr="008F64F5" w:rsidRDefault="008F64F5" w:rsidP="008F64F5">
            <w:pPr>
              <w:pStyle w:val="ZPpregtevilke"/>
            </w:pPr>
            <w:r w:rsidRPr="008F64F5">
              <w:t>912</w:t>
            </w:r>
          </w:p>
        </w:tc>
        <w:tc>
          <w:tcPr>
            <w:tcW w:w="299" w:type="pct"/>
            <w:noWrap/>
            <w:vAlign w:val="bottom"/>
          </w:tcPr>
          <w:p w14:paraId="0930131A" w14:textId="4D83F483" w:rsidR="008F64F5" w:rsidRPr="008F64F5" w:rsidRDefault="008F64F5" w:rsidP="008F64F5">
            <w:pPr>
              <w:pStyle w:val="ZPpregtevilke"/>
              <w:rPr>
                <w:bCs/>
              </w:rPr>
            </w:pPr>
            <w:r w:rsidRPr="008F64F5">
              <w:rPr>
                <w:szCs w:val="16"/>
              </w:rPr>
              <w:t>980</w:t>
            </w:r>
          </w:p>
        </w:tc>
        <w:tc>
          <w:tcPr>
            <w:tcW w:w="300" w:type="pct"/>
            <w:noWrap/>
            <w:vAlign w:val="bottom"/>
          </w:tcPr>
          <w:p w14:paraId="1459846B" w14:textId="1B0A5AB9" w:rsidR="008F64F5" w:rsidRPr="008F64F5" w:rsidRDefault="008F64F5" w:rsidP="008F64F5">
            <w:pPr>
              <w:pStyle w:val="ZPpregtevilke"/>
              <w:rPr>
                <w:bCs/>
              </w:rPr>
            </w:pPr>
            <w:r w:rsidRPr="008F64F5">
              <w:rPr>
                <w:szCs w:val="16"/>
              </w:rPr>
              <w:t>1.089</w:t>
            </w:r>
          </w:p>
        </w:tc>
        <w:tc>
          <w:tcPr>
            <w:tcW w:w="298" w:type="pct"/>
            <w:noWrap/>
            <w:vAlign w:val="bottom"/>
          </w:tcPr>
          <w:p w14:paraId="4939CAA5" w14:textId="008D58F0" w:rsidR="008F64F5" w:rsidRPr="008F64F5" w:rsidRDefault="008F64F5" w:rsidP="008F64F5">
            <w:pPr>
              <w:pStyle w:val="ZPpregtevilke"/>
            </w:pPr>
            <w:r w:rsidRPr="008F64F5">
              <w:rPr>
                <w:szCs w:val="16"/>
              </w:rPr>
              <w:t>1.003</w:t>
            </w:r>
          </w:p>
        </w:tc>
        <w:tc>
          <w:tcPr>
            <w:tcW w:w="300" w:type="pct"/>
            <w:noWrap/>
            <w:vAlign w:val="bottom"/>
          </w:tcPr>
          <w:p w14:paraId="49200A9C" w14:textId="24D732E2" w:rsidR="008F64F5" w:rsidRPr="008F64F5" w:rsidRDefault="008F64F5" w:rsidP="008F64F5">
            <w:pPr>
              <w:pStyle w:val="ZPpregtevilke"/>
            </w:pPr>
            <w:r w:rsidRPr="008F64F5">
              <w:t>1.021</w:t>
            </w:r>
          </w:p>
        </w:tc>
        <w:tc>
          <w:tcPr>
            <w:tcW w:w="299" w:type="pct"/>
            <w:noWrap/>
            <w:vAlign w:val="bottom"/>
          </w:tcPr>
          <w:p w14:paraId="6D43E760" w14:textId="0217700D" w:rsidR="008F64F5" w:rsidRPr="008F64F5" w:rsidRDefault="008F64F5" w:rsidP="008F64F5">
            <w:pPr>
              <w:pStyle w:val="ZPpregtevilke"/>
            </w:pPr>
            <w:r w:rsidRPr="008F64F5">
              <w:t>1.056</w:t>
            </w:r>
          </w:p>
        </w:tc>
        <w:tc>
          <w:tcPr>
            <w:tcW w:w="299" w:type="pct"/>
            <w:noWrap/>
            <w:vAlign w:val="bottom"/>
          </w:tcPr>
          <w:p w14:paraId="61102C82" w14:textId="1CAC0504" w:rsidR="008F64F5" w:rsidRPr="008F64F5" w:rsidRDefault="008F64F5" w:rsidP="008F64F5">
            <w:pPr>
              <w:pStyle w:val="ZPpregtevilke"/>
            </w:pPr>
            <w:r w:rsidRPr="008F64F5">
              <w:rPr>
                <w:szCs w:val="16"/>
              </w:rPr>
              <w:t>1.070</w:t>
            </w:r>
          </w:p>
        </w:tc>
        <w:tc>
          <w:tcPr>
            <w:tcW w:w="300" w:type="pct"/>
            <w:noWrap/>
            <w:vAlign w:val="bottom"/>
          </w:tcPr>
          <w:p w14:paraId="448860F3" w14:textId="293B8089" w:rsidR="008F64F5" w:rsidRPr="008F64F5" w:rsidRDefault="008F64F5" w:rsidP="008F64F5">
            <w:pPr>
              <w:pStyle w:val="ZPpregtevilke"/>
            </w:pPr>
            <w:r w:rsidRPr="008F64F5">
              <w:rPr>
                <w:szCs w:val="16"/>
              </w:rPr>
              <w:t>1.023</w:t>
            </w:r>
          </w:p>
        </w:tc>
        <w:tc>
          <w:tcPr>
            <w:tcW w:w="301" w:type="pct"/>
            <w:vAlign w:val="bottom"/>
          </w:tcPr>
          <w:p w14:paraId="3EFC2F6E" w14:textId="35836AA2" w:rsidR="008F64F5" w:rsidRPr="008F64F5" w:rsidRDefault="008F64F5" w:rsidP="008F64F5">
            <w:pPr>
              <w:pStyle w:val="ZPpregtevilke"/>
            </w:pPr>
            <w:r w:rsidRPr="008F64F5">
              <w:rPr>
                <w:szCs w:val="16"/>
              </w:rPr>
              <w:t>736</w:t>
            </w:r>
          </w:p>
        </w:tc>
        <w:tc>
          <w:tcPr>
            <w:tcW w:w="252" w:type="pct"/>
            <w:vAlign w:val="bottom"/>
          </w:tcPr>
          <w:p w14:paraId="6BB4710A" w14:textId="17D768DE" w:rsidR="008F64F5" w:rsidRPr="008F64F5" w:rsidRDefault="008F64F5" w:rsidP="008F64F5">
            <w:pPr>
              <w:pStyle w:val="ZPpregtevilke"/>
            </w:pPr>
            <w:r w:rsidRPr="008F64F5">
              <w:rPr>
                <w:szCs w:val="16"/>
              </w:rPr>
              <w:t>804</w:t>
            </w:r>
          </w:p>
        </w:tc>
        <w:tc>
          <w:tcPr>
            <w:tcW w:w="247" w:type="pct"/>
            <w:vAlign w:val="bottom"/>
          </w:tcPr>
          <w:p w14:paraId="046183EC" w14:textId="25803D2B" w:rsidR="008F64F5" w:rsidRPr="008F64F5" w:rsidRDefault="008F64F5" w:rsidP="008F64F5">
            <w:pPr>
              <w:pStyle w:val="ZPpregtevilke"/>
            </w:pPr>
            <w:r w:rsidRPr="008F64F5">
              <w:rPr>
                <w:szCs w:val="16"/>
              </w:rPr>
              <w:t>783</w:t>
            </w:r>
          </w:p>
        </w:tc>
        <w:tc>
          <w:tcPr>
            <w:tcW w:w="302" w:type="pct"/>
            <w:vAlign w:val="bottom"/>
          </w:tcPr>
          <w:p w14:paraId="2C0EAECE" w14:textId="6F4C4C6D" w:rsidR="008F64F5" w:rsidRPr="008F64F5" w:rsidRDefault="008F64F5" w:rsidP="008F64F5">
            <w:pPr>
              <w:pStyle w:val="ZPpregtevilke"/>
              <w:rPr>
                <w:bCs/>
              </w:rPr>
            </w:pPr>
            <w:r w:rsidRPr="008F64F5">
              <w:rPr>
                <w:szCs w:val="16"/>
              </w:rPr>
              <w:t>97,4</w:t>
            </w:r>
          </w:p>
        </w:tc>
      </w:tr>
      <w:tr w:rsidR="008F64F5" w:rsidRPr="008F64F5" w14:paraId="4F25CAC2" w14:textId="77777777" w:rsidTr="004962D7">
        <w:trPr>
          <w:trHeight w:val="227"/>
          <w:jc w:val="center"/>
        </w:trPr>
        <w:tc>
          <w:tcPr>
            <w:tcW w:w="912" w:type="pct"/>
            <w:noWrap/>
            <w:vAlign w:val="bottom"/>
          </w:tcPr>
          <w:p w14:paraId="3604E3A7" w14:textId="37D19589" w:rsidR="008F64F5" w:rsidRPr="008F64F5" w:rsidRDefault="008F64F5" w:rsidP="008F64F5">
            <w:pPr>
              <w:pStyle w:val="ZPpregtekst"/>
            </w:pPr>
            <w:r w:rsidRPr="008F64F5">
              <w:t>Por</w:t>
            </w:r>
          </w:p>
        </w:tc>
        <w:tc>
          <w:tcPr>
            <w:tcW w:w="297" w:type="pct"/>
            <w:noWrap/>
            <w:vAlign w:val="bottom"/>
          </w:tcPr>
          <w:p w14:paraId="749E467F" w14:textId="258F7CF5" w:rsidR="008F64F5" w:rsidRPr="008F64F5" w:rsidRDefault="008F64F5" w:rsidP="008F64F5">
            <w:pPr>
              <w:pStyle w:val="ZPpregtevilke"/>
            </w:pPr>
            <w:r w:rsidRPr="008F64F5">
              <w:t>500</w:t>
            </w:r>
          </w:p>
        </w:tc>
        <w:tc>
          <w:tcPr>
            <w:tcW w:w="297" w:type="pct"/>
            <w:noWrap/>
            <w:vAlign w:val="bottom"/>
          </w:tcPr>
          <w:p w14:paraId="77036541" w14:textId="4333D0A6" w:rsidR="008F64F5" w:rsidRPr="008F64F5" w:rsidRDefault="008F64F5" w:rsidP="008F64F5">
            <w:pPr>
              <w:pStyle w:val="ZPpregtevilke"/>
            </w:pPr>
            <w:r w:rsidRPr="008F64F5">
              <w:t>366</w:t>
            </w:r>
          </w:p>
        </w:tc>
        <w:tc>
          <w:tcPr>
            <w:tcW w:w="297" w:type="pct"/>
            <w:noWrap/>
            <w:vAlign w:val="bottom"/>
          </w:tcPr>
          <w:p w14:paraId="585056D6" w14:textId="4356D97F" w:rsidR="008F64F5" w:rsidRPr="008F64F5" w:rsidRDefault="008F64F5" w:rsidP="008F64F5">
            <w:pPr>
              <w:pStyle w:val="ZPpregtevilke"/>
            </w:pPr>
            <w:r w:rsidRPr="008F64F5">
              <w:t>407</w:t>
            </w:r>
          </w:p>
        </w:tc>
        <w:tc>
          <w:tcPr>
            <w:tcW w:w="299" w:type="pct"/>
            <w:noWrap/>
            <w:vAlign w:val="bottom"/>
          </w:tcPr>
          <w:p w14:paraId="1D20430F" w14:textId="1502ACF6" w:rsidR="008F64F5" w:rsidRPr="008F64F5" w:rsidRDefault="008F64F5" w:rsidP="008F64F5">
            <w:pPr>
              <w:pStyle w:val="ZPpregtevilke"/>
              <w:rPr>
                <w:bCs/>
              </w:rPr>
            </w:pPr>
            <w:r w:rsidRPr="008F64F5">
              <w:rPr>
                <w:szCs w:val="16"/>
              </w:rPr>
              <w:t>768</w:t>
            </w:r>
          </w:p>
        </w:tc>
        <w:tc>
          <w:tcPr>
            <w:tcW w:w="300" w:type="pct"/>
            <w:noWrap/>
            <w:vAlign w:val="bottom"/>
          </w:tcPr>
          <w:p w14:paraId="79B95ED4" w14:textId="25B47459" w:rsidR="008F64F5" w:rsidRPr="008F64F5" w:rsidRDefault="008F64F5" w:rsidP="008F64F5">
            <w:pPr>
              <w:pStyle w:val="ZPpregtevilke"/>
              <w:rPr>
                <w:bCs/>
              </w:rPr>
            </w:pPr>
            <w:r w:rsidRPr="008F64F5">
              <w:rPr>
                <w:szCs w:val="16"/>
              </w:rPr>
              <w:t>925</w:t>
            </w:r>
          </w:p>
        </w:tc>
        <w:tc>
          <w:tcPr>
            <w:tcW w:w="298" w:type="pct"/>
            <w:noWrap/>
            <w:vAlign w:val="bottom"/>
          </w:tcPr>
          <w:p w14:paraId="5777D6B0" w14:textId="3291E121" w:rsidR="008F64F5" w:rsidRPr="008F64F5" w:rsidRDefault="008F64F5" w:rsidP="008F64F5">
            <w:pPr>
              <w:pStyle w:val="ZPpregtevilke"/>
            </w:pPr>
            <w:r w:rsidRPr="008F64F5">
              <w:rPr>
                <w:szCs w:val="16"/>
              </w:rPr>
              <w:t>853</w:t>
            </w:r>
          </w:p>
        </w:tc>
        <w:tc>
          <w:tcPr>
            <w:tcW w:w="300" w:type="pct"/>
            <w:noWrap/>
            <w:vAlign w:val="bottom"/>
          </w:tcPr>
          <w:p w14:paraId="2B73F887" w14:textId="59F08FC2" w:rsidR="008F64F5" w:rsidRPr="008F64F5" w:rsidRDefault="008F64F5" w:rsidP="008F64F5">
            <w:pPr>
              <w:pStyle w:val="ZPpregtevilke"/>
            </w:pPr>
            <w:r w:rsidRPr="008F64F5">
              <w:t>889</w:t>
            </w:r>
          </w:p>
        </w:tc>
        <w:tc>
          <w:tcPr>
            <w:tcW w:w="299" w:type="pct"/>
            <w:noWrap/>
            <w:vAlign w:val="bottom"/>
          </w:tcPr>
          <w:p w14:paraId="1B121DAD" w14:textId="1BC62CFA" w:rsidR="008F64F5" w:rsidRPr="008F64F5" w:rsidRDefault="008F64F5" w:rsidP="008F64F5">
            <w:pPr>
              <w:pStyle w:val="ZPpregtevilke"/>
            </w:pPr>
            <w:r w:rsidRPr="008F64F5">
              <w:t>1.136</w:t>
            </w:r>
          </w:p>
        </w:tc>
        <w:tc>
          <w:tcPr>
            <w:tcW w:w="299" w:type="pct"/>
            <w:noWrap/>
            <w:vAlign w:val="bottom"/>
          </w:tcPr>
          <w:p w14:paraId="21092607" w14:textId="63F1D19E" w:rsidR="008F64F5" w:rsidRPr="008F64F5" w:rsidRDefault="008F64F5" w:rsidP="008F64F5">
            <w:pPr>
              <w:pStyle w:val="ZPpregtevilke"/>
            </w:pPr>
            <w:r w:rsidRPr="008F64F5">
              <w:rPr>
                <w:szCs w:val="16"/>
              </w:rPr>
              <w:t>1.285</w:t>
            </w:r>
          </w:p>
        </w:tc>
        <w:tc>
          <w:tcPr>
            <w:tcW w:w="300" w:type="pct"/>
            <w:noWrap/>
            <w:vAlign w:val="bottom"/>
          </w:tcPr>
          <w:p w14:paraId="7704AC83" w14:textId="56CDA8F2" w:rsidR="008F64F5" w:rsidRPr="008F64F5" w:rsidRDefault="008F64F5" w:rsidP="008F64F5">
            <w:pPr>
              <w:pStyle w:val="ZPpregtevilke"/>
            </w:pPr>
            <w:r w:rsidRPr="008F64F5">
              <w:rPr>
                <w:szCs w:val="16"/>
              </w:rPr>
              <w:t>1.070</w:t>
            </w:r>
          </w:p>
        </w:tc>
        <w:tc>
          <w:tcPr>
            <w:tcW w:w="301" w:type="pct"/>
            <w:vAlign w:val="bottom"/>
          </w:tcPr>
          <w:p w14:paraId="095B12DB" w14:textId="1D039571" w:rsidR="008F64F5" w:rsidRPr="008F64F5" w:rsidRDefault="008F64F5" w:rsidP="008F64F5">
            <w:pPr>
              <w:pStyle w:val="ZPpregtevilke"/>
            </w:pPr>
            <w:r w:rsidRPr="008F64F5">
              <w:rPr>
                <w:szCs w:val="16"/>
              </w:rPr>
              <w:t>1.204</w:t>
            </w:r>
          </w:p>
        </w:tc>
        <w:tc>
          <w:tcPr>
            <w:tcW w:w="252" w:type="pct"/>
            <w:vAlign w:val="bottom"/>
          </w:tcPr>
          <w:p w14:paraId="05EF1961" w14:textId="7260281C" w:rsidR="008F64F5" w:rsidRPr="008F64F5" w:rsidRDefault="008F64F5" w:rsidP="008F64F5">
            <w:pPr>
              <w:pStyle w:val="ZPpregtevilke"/>
            </w:pPr>
            <w:r w:rsidRPr="008F64F5">
              <w:rPr>
                <w:szCs w:val="16"/>
              </w:rPr>
              <w:t>815</w:t>
            </w:r>
          </w:p>
        </w:tc>
        <w:tc>
          <w:tcPr>
            <w:tcW w:w="247" w:type="pct"/>
            <w:vAlign w:val="bottom"/>
          </w:tcPr>
          <w:p w14:paraId="40AD4C18" w14:textId="1EBCDE6C" w:rsidR="008F64F5" w:rsidRPr="008F64F5" w:rsidRDefault="008F64F5" w:rsidP="008F64F5">
            <w:pPr>
              <w:pStyle w:val="ZPpregtevilke"/>
            </w:pPr>
            <w:r w:rsidRPr="008F64F5">
              <w:rPr>
                <w:szCs w:val="16"/>
              </w:rPr>
              <w:t>892</w:t>
            </w:r>
          </w:p>
        </w:tc>
        <w:tc>
          <w:tcPr>
            <w:tcW w:w="302" w:type="pct"/>
            <w:vAlign w:val="bottom"/>
          </w:tcPr>
          <w:p w14:paraId="534D14DA" w14:textId="720683ED" w:rsidR="008F64F5" w:rsidRPr="008F64F5" w:rsidRDefault="008F64F5" w:rsidP="008F64F5">
            <w:pPr>
              <w:pStyle w:val="ZPpregtevilke"/>
              <w:rPr>
                <w:bCs/>
              </w:rPr>
            </w:pPr>
            <w:r w:rsidRPr="008F64F5">
              <w:rPr>
                <w:szCs w:val="16"/>
              </w:rPr>
              <w:t>109,4</w:t>
            </w:r>
          </w:p>
        </w:tc>
      </w:tr>
      <w:tr w:rsidR="008F64F5" w:rsidRPr="008F64F5" w14:paraId="5E06308A" w14:textId="77777777" w:rsidTr="004962D7">
        <w:trPr>
          <w:trHeight w:val="227"/>
          <w:jc w:val="center"/>
        </w:trPr>
        <w:tc>
          <w:tcPr>
            <w:tcW w:w="912" w:type="pct"/>
            <w:noWrap/>
            <w:vAlign w:val="bottom"/>
          </w:tcPr>
          <w:p w14:paraId="77E04CF7" w14:textId="3ED710BE" w:rsidR="008F64F5" w:rsidRPr="008F64F5" w:rsidRDefault="008F64F5" w:rsidP="008F64F5">
            <w:pPr>
              <w:pStyle w:val="ZPpregtekst"/>
            </w:pPr>
            <w:r w:rsidRPr="008F64F5">
              <w:t>Fižol za stročje</w:t>
            </w:r>
          </w:p>
        </w:tc>
        <w:tc>
          <w:tcPr>
            <w:tcW w:w="297" w:type="pct"/>
            <w:noWrap/>
            <w:vAlign w:val="bottom"/>
          </w:tcPr>
          <w:p w14:paraId="72F58D6C" w14:textId="279E1A41" w:rsidR="008F64F5" w:rsidRPr="008F64F5" w:rsidRDefault="008F64F5" w:rsidP="008F64F5">
            <w:pPr>
              <w:pStyle w:val="ZPpregtevilke"/>
            </w:pPr>
            <w:r w:rsidRPr="008F64F5">
              <w:t>2.244</w:t>
            </w:r>
          </w:p>
        </w:tc>
        <w:tc>
          <w:tcPr>
            <w:tcW w:w="297" w:type="pct"/>
            <w:noWrap/>
            <w:vAlign w:val="bottom"/>
          </w:tcPr>
          <w:p w14:paraId="513F6570" w14:textId="0454185F" w:rsidR="008F64F5" w:rsidRPr="008F64F5" w:rsidRDefault="008F64F5" w:rsidP="008F64F5">
            <w:pPr>
              <w:pStyle w:val="ZPpregtevilke"/>
            </w:pPr>
            <w:r w:rsidRPr="008F64F5">
              <w:t>2.445</w:t>
            </w:r>
          </w:p>
        </w:tc>
        <w:tc>
          <w:tcPr>
            <w:tcW w:w="297" w:type="pct"/>
            <w:noWrap/>
            <w:vAlign w:val="bottom"/>
          </w:tcPr>
          <w:p w14:paraId="0823679C" w14:textId="585F5922" w:rsidR="008F64F5" w:rsidRPr="008F64F5" w:rsidRDefault="008F64F5" w:rsidP="008F64F5">
            <w:pPr>
              <w:pStyle w:val="ZPpregtevilke"/>
            </w:pPr>
            <w:r w:rsidRPr="008F64F5">
              <w:t>3.407</w:t>
            </w:r>
          </w:p>
        </w:tc>
        <w:tc>
          <w:tcPr>
            <w:tcW w:w="299" w:type="pct"/>
            <w:noWrap/>
            <w:vAlign w:val="bottom"/>
          </w:tcPr>
          <w:p w14:paraId="514A910E" w14:textId="4808C0A1" w:rsidR="008F64F5" w:rsidRPr="008F64F5" w:rsidRDefault="008F64F5" w:rsidP="008F64F5">
            <w:pPr>
              <w:pStyle w:val="ZPpregtevilke"/>
              <w:rPr>
                <w:bCs/>
              </w:rPr>
            </w:pPr>
            <w:r w:rsidRPr="008F64F5">
              <w:rPr>
                <w:szCs w:val="16"/>
              </w:rPr>
              <w:t>3.062</w:t>
            </w:r>
          </w:p>
        </w:tc>
        <w:tc>
          <w:tcPr>
            <w:tcW w:w="300" w:type="pct"/>
            <w:noWrap/>
            <w:vAlign w:val="bottom"/>
          </w:tcPr>
          <w:p w14:paraId="34ABA792" w14:textId="39C1747F" w:rsidR="008F64F5" w:rsidRPr="008F64F5" w:rsidRDefault="008F64F5" w:rsidP="008F64F5">
            <w:pPr>
              <w:pStyle w:val="ZPpregtevilke"/>
              <w:rPr>
                <w:bCs/>
              </w:rPr>
            </w:pPr>
            <w:r w:rsidRPr="008F64F5">
              <w:rPr>
                <w:szCs w:val="16"/>
              </w:rPr>
              <w:t>3.180</w:t>
            </w:r>
          </w:p>
        </w:tc>
        <w:tc>
          <w:tcPr>
            <w:tcW w:w="298" w:type="pct"/>
            <w:noWrap/>
            <w:vAlign w:val="bottom"/>
          </w:tcPr>
          <w:p w14:paraId="38484B94" w14:textId="6A364829" w:rsidR="008F64F5" w:rsidRPr="008F64F5" w:rsidRDefault="008F64F5" w:rsidP="008F64F5">
            <w:pPr>
              <w:pStyle w:val="ZPpregtevilke"/>
            </w:pPr>
            <w:r w:rsidRPr="008F64F5">
              <w:rPr>
                <w:szCs w:val="16"/>
              </w:rPr>
              <w:t>2.443</w:t>
            </w:r>
          </w:p>
        </w:tc>
        <w:tc>
          <w:tcPr>
            <w:tcW w:w="300" w:type="pct"/>
            <w:noWrap/>
            <w:vAlign w:val="bottom"/>
          </w:tcPr>
          <w:p w14:paraId="488847CE" w14:textId="75F3A4A7" w:rsidR="008F64F5" w:rsidRPr="008F64F5" w:rsidRDefault="008F64F5" w:rsidP="008F64F5">
            <w:pPr>
              <w:pStyle w:val="ZPpregtevilke"/>
            </w:pPr>
            <w:r w:rsidRPr="008F64F5">
              <w:t>2.852</w:t>
            </w:r>
          </w:p>
        </w:tc>
        <w:tc>
          <w:tcPr>
            <w:tcW w:w="299" w:type="pct"/>
            <w:noWrap/>
            <w:vAlign w:val="bottom"/>
          </w:tcPr>
          <w:p w14:paraId="2F3777EA" w14:textId="716B1AFC" w:rsidR="008F64F5" w:rsidRPr="008F64F5" w:rsidRDefault="008F64F5" w:rsidP="008F64F5">
            <w:pPr>
              <w:pStyle w:val="ZPpregtevilke"/>
            </w:pPr>
            <w:r w:rsidRPr="008F64F5">
              <w:t>1.975</w:t>
            </w:r>
          </w:p>
        </w:tc>
        <w:tc>
          <w:tcPr>
            <w:tcW w:w="299" w:type="pct"/>
            <w:noWrap/>
            <w:vAlign w:val="bottom"/>
          </w:tcPr>
          <w:p w14:paraId="7E0009D2" w14:textId="0A4EBE81" w:rsidR="008F64F5" w:rsidRPr="008F64F5" w:rsidRDefault="008F64F5" w:rsidP="008F64F5">
            <w:pPr>
              <w:pStyle w:val="ZPpregtevilke"/>
            </w:pPr>
            <w:r w:rsidRPr="008F64F5">
              <w:rPr>
                <w:szCs w:val="16"/>
              </w:rPr>
              <w:t>2.261</w:t>
            </w:r>
          </w:p>
        </w:tc>
        <w:tc>
          <w:tcPr>
            <w:tcW w:w="300" w:type="pct"/>
            <w:noWrap/>
            <w:vAlign w:val="bottom"/>
          </w:tcPr>
          <w:p w14:paraId="6285B7DF" w14:textId="333C8ED2" w:rsidR="008F64F5" w:rsidRPr="008F64F5" w:rsidRDefault="008F64F5" w:rsidP="008F64F5">
            <w:pPr>
              <w:pStyle w:val="ZPpregtevilke"/>
            </w:pPr>
            <w:r w:rsidRPr="008F64F5">
              <w:rPr>
                <w:szCs w:val="16"/>
              </w:rPr>
              <w:t>1.685</w:t>
            </w:r>
          </w:p>
        </w:tc>
        <w:tc>
          <w:tcPr>
            <w:tcW w:w="301" w:type="pct"/>
            <w:vAlign w:val="bottom"/>
          </w:tcPr>
          <w:p w14:paraId="3EEBC625" w14:textId="6F6B6F26" w:rsidR="008F64F5" w:rsidRPr="008F64F5" w:rsidRDefault="008F64F5" w:rsidP="008F64F5">
            <w:pPr>
              <w:pStyle w:val="ZPpregtevilke"/>
            </w:pPr>
            <w:r w:rsidRPr="008F64F5">
              <w:rPr>
                <w:szCs w:val="16"/>
              </w:rPr>
              <w:t>1.413</w:t>
            </w:r>
          </w:p>
        </w:tc>
        <w:tc>
          <w:tcPr>
            <w:tcW w:w="252" w:type="pct"/>
            <w:vAlign w:val="bottom"/>
          </w:tcPr>
          <w:p w14:paraId="761D5500" w14:textId="53ED16EB" w:rsidR="008F64F5" w:rsidRPr="008F64F5" w:rsidRDefault="008F64F5" w:rsidP="008F64F5">
            <w:pPr>
              <w:pStyle w:val="ZPpregtevilke"/>
            </w:pPr>
            <w:r w:rsidRPr="008F64F5">
              <w:rPr>
                <w:szCs w:val="16"/>
              </w:rPr>
              <w:t>1.390</w:t>
            </w:r>
          </w:p>
        </w:tc>
        <w:tc>
          <w:tcPr>
            <w:tcW w:w="247" w:type="pct"/>
            <w:vAlign w:val="bottom"/>
          </w:tcPr>
          <w:p w14:paraId="5E52DFDA" w14:textId="792FDCDC" w:rsidR="008F64F5" w:rsidRPr="008F64F5" w:rsidRDefault="008F64F5" w:rsidP="008F64F5">
            <w:pPr>
              <w:pStyle w:val="ZPpregtevilke"/>
            </w:pPr>
            <w:r w:rsidRPr="008F64F5">
              <w:rPr>
                <w:szCs w:val="16"/>
              </w:rPr>
              <w:t>1.224</w:t>
            </w:r>
          </w:p>
        </w:tc>
        <w:tc>
          <w:tcPr>
            <w:tcW w:w="302" w:type="pct"/>
            <w:vAlign w:val="bottom"/>
          </w:tcPr>
          <w:p w14:paraId="2C629BF7" w14:textId="6CEAD8ED" w:rsidR="008F64F5" w:rsidRPr="008F64F5" w:rsidRDefault="008F64F5" w:rsidP="008F64F5">
            <w:pPr>
              <w:pStyle w:val="ZPpregtevilke"/>
              <w:rPr>
                <w:bCs/>
              </w:rPr>
            </w:pPr>
            <w:r w:rsidRPr="008F64F5">
              <w:rPr>
                <w:szCs w:val="16"/>
              </w:rPr>
              <w:t>88,0</w:t>
            </w:r>
          </w:p>
        </w:tc>
      </w:tr>
      <w:tr w:rsidR="008F64F5" w:rsidRPr="008F64F5" w14:paraId="05382744" w14:textId="77777777" w:rsidTr="004962D7">
        <w:trPr>
          <w:trHeight w:val="227"/>
          <w:jc w:val="center"/>
        </w:trPr>
        <w:tc>
          <w:tcPr>
            <w:tcW w:w="912" w:type="pct"/>
            <w:noWrap/>
            <w:vAlign w:val="bottom"/>
          </w:tcPr>
          <w:p w14:paraId="2E8107DC" w14:textId="394C346A" w:rsidR="008F64F5" w:rsidRPr="008F64F5" w:rsidRDefault="008F64F5" w:rsidP="008F64F5">
            <w:pPr>
              <w:pStyle w:val="ZPpregtekst"/>
            </w:pPr>
            <w:r w:rsidRPr="008F64F5">
              <w:t>– visoki</w:t>
            </w:r>
          </w:p>
        </w:tc>
        <w:tc>
          <w:tcPr>
            <w:tcW w:w="297" w:type="pct"/>
            <w:noWrap/>
            <w:vAlign w:val="bottom"/>
          </w:tcPr>
          <w:p w14:paraId="271741B7" w14:textId="404A0EEE" w:rsidR="008F64F5" w:rsidRPr="008F64F5" w:rsidRDefault="008F64F5" w:rsidP="008F64F5">
            <w:pPr>
              <w:pStyle w:val="ZPpregtevilke"/>
            </w:pPr>
            <w:r w:rsidRPr="008F64F5">
              <w:t>1.725</w:t>
            </w:r>
          </w:p>
        </w:tc>
        <w:tc>
          <w:tcPr>
            <w:tcW w:w="297" w:type="pct"/>
            <w:noWrap/>
            <w:vAlign w:val="bottom"/>
          </w:tcPr>
          <w:p w14:paraId="4240C533" w14:textId="49A5984E" w:rsidR="008F64F5" w:rsidRPr="008F64F5" w:rsidRDefault="008F64F5" w:rsidP="008F64F5">
            <w:pPr>
              <w:pStyle w:val="ZPpregtevilke"/>
            </w:pPr>
            <w:r w:rsidRPr="008F64F5">
              <w:t>1.741</w:t>
            </w:r>
          </w:p>
        </w:tc>
        <w:tc>
          <w:tcPr>
            <w:tcW w:w="297" w:type="pct"/>
            <w:noWrap/>
            <w:vAlign w:val="bottom"/>
          </w:tcPr>
          <w:p w14:paraId="49DA0673" w14:textId="153CF86F" w:rsidR="008F64F5" w:rsidRPr="008F64F5" w:rsidRDefault="008F64F5" w:rsidP="008F64F5">
            <w:pPr>
              <w:pStyle w:val="ZPpregtevilke"/>
            </w:pPr>
            <w:r w:rsidRPr="008F64F5">
              <w:t>2.392</w:t>
            </w:r>
          </w:p>
        </w:tc>
        <w:tc>
          <w:tcPr>
            <w:tcW w:w="299" w:type="pct"/>
            <w:noWrap/>
            <w:vAlign w:val="bottom"/>
          </w:tcPr>
          <w:p w14:paraId="4C364A36" w14:textId="099B89CD" w:rsidR="008F64F5" w:rsidRPr="008F64F5" w:rsidRDefault="008F64F5" w:rsidP="008F64F5">
            <w:pPr>
              <w:pStyle w:val="ZPpregtevilke"/>
              <w:rPr>
                <w:bCs/>
              </w:rPr>
            </w:pPr>
            <w:r w:rsidRPr="008F64F5">
              <w:rPr>
                <w:szCs w:val="16"/>
              </w:rPr>
              <w:t>1.886</w:t>
            </w:r>
          </w:p>
        </w:tc>
        <w:tc>
          <w:tcPr>
            <w:tcW w:w="300" w:type="pct"/>
            <w:noWrap/>
            <w:vAlign w:val="bottom"/>
          </w:tcPr>
          <w:p w14:paraId="59C9CAB0" w14:textId="01BAF05A" w:rsidR="008F64F5" w:rsidRPr="008F64F5" w:rsidRDefault="008F64F5" w:rsidP="008F64F5">
            <w:pPr>
              <w:pStyle w:val="ZPpregtevilke"/>
              <w:rPr>
                <w:bCs/>
              </w:rPr>
            </w:pPr>
            <w:r w:rsidRPr="008F64F5">
              <w:rPr>
                <w:szCs w:val="16"/>
              </w:rPr>
              <w:t>1.981</w:t>
            </w:r>
          </w:p>
        </w:tc>
        <w:tc>
          <w:tcPr>
            <w:tcW w:w="298" w:type="pct"/>
            <w:noWrap/>
            <w:vAlign w:val="bottom"/>
          </w:tcPr>
          <w:p w14:paraId="2D71B04F" w14:textId="439C6174" w:rsidR="008F64F5" w:rsidRPr="008F64F5" w:rsidRDefault="008F64F5" w:rsidP="008F64F5">
            <w:pPr>
              <w:pStyle w:val="ZPpregtevilke"/>
            </w:pPr>
            <w:r w:rsidRPr="008F64F5">
              <w:rPr>
                <w:szCs w:val="16"/>
              </w:rPr>
              <w:t>1.441</w:t>
            </w:r>
          </w:p>
        </w:tc>
        <w:tc>
          <w:tcPr>
            <w:tcW w:w="300" w:type="pct"/>
            <w:noWrap/>
            <w:vAlign w:val="bottom"/>
          </w:tcPr>
          <w:p w14:paraId="7D858F87" w14:textId="5C602F51" w:rsidR="008F64F5" w:rsidRPr="008F64F5" w:rsidRDefault="008F64F5" w:rsidP="008F64F5">
            <w:pPr>
              <w:pStyle w:val="ZPpregtevilke"/>
            </w:pPr>
            <w:r w:rsidRPr="008F64F5">
              <w:t>1.735</w:t>
            </w:r>
          </w:p>
        </w:tc>
        <w:tc>
          <w:tcPr>
            <w:tcW w:w="299" w:type="pct"/>
            <w:noWrap/>
            <w:vAlign w:val="bottom"/>
          </w:tcPr>
          <w:p w14:paraId="07E01D2A" w14:textId="4674B568" w:rsidR="008F64F5" w:rsidRPr="008F64F5" w:rsidRDefault="008F64F5" w:rsidP="008F64F5">
            <w:pPr>
              <w:pStyle w:val="ZPpregtevilke"/>
            </w:pPr>
            <w:r w:rsidRPr="008F64F5">
              <w:t>1.058</w:t>
            </w:r>
          </w:p>
        </w:tc>
        <w:tc>
          <w:tcPr>
            <w:tcW w:w="299" w:type="pct"/>
            <w:noWrap/>
            <w:vAlign w:val="bottom"/>
          </w:tcPr>
          <w:p w14:paraId="3BCB961F" w14:textId="32CE9A17" w:rsidR="008F64F5" w:rsidRPr="008F64F5" w:rsidRDefault="008F64F5" w:rsidP="008F64F5">
            <w:pPr>
              <w:pStyle w:val="ZPpregtevilke"/>
            </w:pPr>
            <w:r w:rsidRPr="008F64F5">
              <w:rPr>
                <w:szCs w:val="16"/>
              </w:rPr>
              <w:t>1.244</w:t>
            </w:r>
          </w:p>
        </w:tc>
        <w:tc>
          <w:tcPr>
            <w:tcW w:w="300" w:type="pct"/>
            <w:noWrap/>
            <w:vAlign w:val="bottom"/>
          </w:tcPr>
          <w:p w14:paraId="0C4AF024" w14:textId="2C5C1F68" w:rsidR="008F64F5" w:rsidRPr="008F64F5" w:rsidRDefault="008F64F5" w:rsidP="008F64F5">
            <w:pPr>
              <w:pStyle w:val="ZPpregtevilke"/>
            </w:pPr>
            <w:r w:rsidRPr="008F64F5">
              <w:rPr>
                <w:szCs w:val="16"/>
              </w:rPr>
              <w:t>887</w:t>
            </w:r>
          </w:p>
        </w:tc>
        <w:tc>
          <w:tcPr>
            <w:tcW w:w="301" w:type="pct"/>
            <w:vAlign w:val="bottom"/>
          </w:tcPr>
          <w:p w14:paraId="31EB567E" w14:textId="24CE5393" w:rsidR="008F64F5" w:rsidRPr="008F64F5" w:rsidRDefault="008F64F5" w:rsidP="008F64F5">
            <w:pPr>
              <w:pStyle w:val="ZPpregtevilke"/>
            </w:pPr>
            <w:r w:rsidRPr="008F64F5">
              <w:rPr>
                <w:szCs w:val="16"/>
              </w:rPr>
              <w:t>664</w:t>
            </w:r>
          </w:p>
        </w:tc>
        <w:tc>
          <w:tcPr>
            <w:tcW w:w="252" w:type="pct"/>
            <w:vAlign w:val="bottom"/>
          </w:tcPr>
          <w:p w14:paraId="2C61E934" w14:textId="4720EA38" w:rsidR="008F64F5" w:rsidRPr="008F64F5" w:rsidRDefault="008F64F5" w:rsidP="008F64F5">
            <w:pPr>
              <w:pStyle w:val="ZPpregtevilke"/>
            </w:pPr>
            <w:r w:rsidRPr="008F64F5">
              <w:rPr>
                <w:szCs w:val="16"/>
              </w:rPr>
              <w:t>688</w:t>
            </w:r>
          </w:p>
        </w:tc>
        <w:tc>
          <w:tcPr>
            <w:tcW w:w="247" w:type="pct"/>
            <w:vAlign w:val="bottom"/>
          </w:tcPr>
          <w:p w14:paraId="433C4A08" w14:textId="5220B932" w:rsidR="008F64F5" w:rsidRPr="008F64F5" w:rsidRDefault="008F64F5" w:rsidP="008F64F5">
            <w:pPr>
              <w:pStyle w:val="ZPpregtevilke"/>
            </w:pPr>
            <w:r w:rsidRPr="008F64F5">
              <w:rPr>
                <w:szCs w:val="16"/>
              </w:rPr>
              <w:t>567</w:t>
            </w:r>
          </w:p>
        </w:tc>
        <w:tc>
          <w:tcPr>
            <w:tcW w:w="302" w:type="pct"/>
            <w:vAlign w:val="bottom"/>
          </w:tcPr>
          <w:p w14:paraId="7AF0DC16" w14:textId="255947E9" w:rsidR="008F64F5" w:rsidRPr="008F64F5" w:rsidRDefault="008F64F5" w:rsidP="008F64F5">
            <w:pPr>
              <w:pStyle w:val="ZPpregtevilke"/>
              <w:rPr>
                <w:bCs/>
              </w:rPr>
            </w:pPr>
            <w:r w:rsidRPr="008F64F5">
              <w:rPr>
                <w:szCs w:val="16"/>
              </w:rPr>
              <w:t>82,4</w:t>
            </w:r>
          </w:p>
        </w:tc>
      </w:tr>
      <w:tr w:rsidR="008F64F5" w:rsidRPr="008F64F5" w14:paraId="40DDABC8" w14:textId="77777777" w:rsidTr="004962D7">
        <w:trPr>
          <w:trHeight w:val="227"/>
          <w:jc w:val="center"/>
        </w:trPr>
        <w:tc>
          <w:tcPr>
            <w:tcW w:w="912" w:type="pct"/>
            <w:noWrap/>
            <w:vAlign w:val="bottom"/>
          </w:tcPr>
          <w:p w14:paraId="56470523" w14:textId="47186519" w:rsidR="008F64F5" w:rsidRPr="008F64F5" w:rsidRDefault="008F64F5" w:rsidP="008F64F5">
            <w:pPr>
              <w:pStyle w:val="ZPpregtekst"/>
            </w:pPr>
            <w:r w:rsidRPr="008F64F5">
              <w:t>– nizki</w:t>
            </w:r>
          </w:p>
        </w:tc>
        <w:tc>
          <w:tcPr>
            <w:tcW w:w="297" w:type="pct"/>
            <w:noWrap/>
            <w:vAlign w:val="bottom"/>
          </w:tcPr>
          <w:p w14:paraId="7D9CFAB6" w14:textId="190F16EC" w:rsidR="008F64F5" w:rsidRPr="008F64F5" w:rsidRDefault="008F64F5" w:rsidP="008F64F5">
            <w:pPr>
              <w:pStyle w:val="ZPpregtevilke"/>
            </w:pPr>
            <w:r w:rsidRPr="008F64F5">
              <w:t>519</w:t>
            </w:r>
          </w:p>
        </w:tc>
        <w:tc>
          <w:tcPr>
            <w:tcW w:w="297" w:type="pct"/>
            <w:noWrap/>
            <w:vAlign w:val="bottom"/>
          </w:tcPr>
          <w:p w14:paraId="0A4B00A5" w14:textId="5B017B70" w:rsidR="008F64F5" w:rsidRPr="008F64F5" w:rsidRDefault="008F64F5" w:rsidP="008F64F5">
            <w:pPr>
              <w:pStyle w:val="ZPpregtevilke"/>
            </w:pPr>
            <w:r w:rsidRPr="008F64F5">
              <w:t>704</w:t>
            </w:r>
          </w:p>
        </w:tc>
        <w:tc>
          <w:tcPr>
            <w:tcW w:w="297" w:type="pct"/>
            <w:noWrap/>
            <w:vAlign w:val="bottom"/>
          </w:tcPr>
          <w:p w14:paraId="7A647C66" w14:textId="2FF44B29" w:rsidR="008F64F5" w:rsidRPr="008F64F5" w:rsidRDefault="008F64F5" w:rsidP="008F64F5">
            <w:pPr>
              <w:pStyle w:val="ZPpregtevilke"/>
            </w:pPr>
            <w:r w:rsidRPr="008F64F5">
              <w:t>1.015</w:t>
            </w:r>
          </w:p>
        </w:tc>
        <w:tc>
          <w:tcPr>
            <w:tcW w:w="299" w:type="pct"/>
            <w:noWrap/>
            <w:vAlign w:val="bottom"/>
          </w:tcPr>
          <w:p w14:paraId="7C0559AD" w14:textId="3603143C" w:rsidR="008F64F5" w:rsidRPr="008F64F5" w:rsidRDefault="008F64F5" w:rsidP="008F64F5">
            <w:pPr>
              <w:pStyle w:val="ZPpregtevilke"/>
              <w:rPr>
                <w:bCs/>
              </w:rPr>
            </w:pPr>
            <w:r w:rsidRPr="008F64F5">
              <w:rPr>
                <w:szCs w:val="16"/>
              </w:rPr>
              <w:t>1.175</w:t>
            </w:r>
          </w:p>
        </w:tc>
        <w:tc>
          <w:tcPr>
            <w:tcW w:w="300" w:type="pct"/>
            <w:noWrap/>
            <w:vAlign w:val="bottom"/>
          </w:tcPr>
          <w:p w14:paraId="744E2F2A" w14:textId="47CBA94E" w:rsidR="008F64F5" w:rsidRPr="008F64F5" w:rsidRDefault="008F64F5" w:rsidP="008F64F5">
            <w:pPr>
              <w:pStyle w:val="ZPpregtevilke"/>
              <w:rPr>
                <w:bCs/>
              </w:rPr>
            </w:pPr>
            <w:r w:rsidRPr="008F64F5">
              <w:rPr>
                <w:szCs w:val="16"/>
              </w:rPr>
              <w:t>1.199</w:t>
            </w:r>
          </w:p>
        </w:tc>
        <w:tc>
          <w:tcPr>
            <w:tcW w:w="298" w:type="pct"/>
            <w:noWrap/>
            <w:vAlign w:val="bottom"/>
          </w:tcPr>
          <w:p w14:paraId="76745F0E" w14:textId="67C7B2CC" w:rsidR="008F64F5" w:rsidRPr="008F64F5" w:rsidRDefault="008F64F5" w:rsidP="008F64F5">
            <w:pPr>
              <w:pStyle w:val="ZPpregtevilke"/>
            </w:pPr>
            <w:r w:rsidRPr="008F64F5">
              <w:rPr>
                <w:szCs w:val="16"/>
              </w:rPr>
              <w:t>1.002</w:t>
            </w:r>
          </w:p>
        </w:tc>
        <w:tc>
          <w:tcPr>
            <w:tcW w:w="300" w:type="pct"/>
            <w:noWrap/>
            <w:vAlign w:val="bottom"/>
          </w:tcPr>
          <w:p w14:paraId="696FA594" w14:textId="2497D6BE" w:rsidR="008F64F5" w:rsidRPr="008F64F5" w:rsidRDefault="008F64F5" w:rsidP="008F64F5">
            <w:pPr>
              <w:pStyle w:val="ZPpregtevilke"/>
            </w:pPr>
            <w:r w:rsidRPr="008F64F5">
              <w:t>1.118</w:t>
            </w:r>
          </w:p>
        </w:tc>
        <w:tc>
          <w:tcPr>
            <w:tcW w:w="299" w:type="pct"/>
            <w:noWrap/>
            <w:vAlign w:val="bottom"/>
          </w:tcPr>
          <w:p w14:paraId="7B300497" w14:textId="18A04AD3" w:rsidR="008F64F5" w:rsidRPr="008F64F5" w:rsidRDefault="008F64F5" w:rsidP="008F64F5">
            <w:pPr>
              <w:pStyle w:val="ZPpregtevilke"/>
            </w:pPr>
            <w:r w:rsidRPr="008F64F5">
              <w:t>917</w:t>
            </w:r>
          </w:p>
        </w:tc>
        <w:tc>
          <w:tcPr>
            <w:tcW w:w="299" w:type="pct"/>
            <w:noWrap/>
            <w:vAlign w:val="bottom"/>
          </w:tcPr>
          <w:p w14:paraId="7C2D0F49" w14:textId="70EAA69F" w:rsidR="008F64F5" w:rsidRPr="008F64F5" w:rsidRDefault="008F64F5" w:rsidP="008F64F5">
            <w:pPr>
              <w:pStyle w:val="ZPpregtevilke"/>
            </w:pPr>
            <w:r w:rsidRPr="008F64F5">
              <w:rPr>
                <w:szCs w:val="16"/>
              </w:rPr>
              <w:t>1.017</w:t>
            </w:r>
          </w:p>
        </w:tc>
        <w:tc>
          <w:tcPr>
            <w:tcW w:w="300" w:type="pct"/>
            <w:noWrap/>
            <w:vAlign w:val="bottom"/>
          </w:tcPr>
          <w:p w14:paraId="67B05C3A" w14:textId="2E6C89F1" w:rsidR="008F64F5" w:rsidRPr="008F64F5" w:rsidRDefault="008F64F5" w:rsidP="008F64F5">
            <w:pPr>
              <w:pStyle w:val="ZPpregtevilke"/>
            </w:pPr>
            <w:r w:rsidRPr="008F64F5">
              <w:rPr>
                <w:szCs w:val="16"/>
              </w:rPr>
              <w:t>798</w:t>
            </w:r>
          </w:p>
        </w:tc>
        <w:tc>
          <w:tcPr>
            <w:tcW w:w="301" w:type="pct"/>
            <w:vAlign w:val="bottom"/>
          </w:tcPr>
          <w:p w14:paraId="73CF0EE2" w14:textId="0C64D492" w:rsidR="008F64F5" w:rsidRPr="008F64F5" w:rsidRDefault="008F64F5" w:rsidP="008F64F5">
            <w:pPr>
              <w:pStyle w:val="ZPpregtevilke"/>
            </w:pPr>
            <w:r w:rsidRPr="008F64F5">
              <w:rPr>
                <w:szCs w:val="16"/>
              </w:rPr>
              <w:t>749</w:t>
            </w:r>
          </w:p>
        </w:tc>
        <w:tc>
          <w:tcPr>
            <w:tcW w:w="252" w:type="pct"/>
            <w:vAlign w:val="bottom"/>
          </w:tcPr>
          <w:p w14:paraId="697AF0EE" w14:textId="73143211" w:rsidR="008F64F5" w:rsidRPr="008F64F5" w:rsidRDefault="008F64F5" w:rsidP="008F64F5">
            <w:pPr>
              <w:pStyle w:val="ZPpregtevilke"/>
            </w:pPr>
            <w:r w:rsidRPr="008F64F5">
              <w:rPr>
                <w:szCs w:val="16"/>
              </w:rPr>
              <w:t>702</w:t>
            </w:r>
          </w:p>
        </w:tc>
        <w:tc>
          <w:tcPr>
            <w:tcW w:w="247" w:type="pct"/>
            <w:vAlign w:val="bottom"/>
          </w:tcPr>
          <w:p w14:paraId="2C79CBFB" w14:textId="4F06C7BA" w:rsidR="008F64F5" w:rsidRPr="008F64F5" w:rsidRDefault="008F64F5" w:rsidP="008F64F5">
            <w:pPr>
              <w:pStyle w:val="ZPpregtevilke"/>
            </w:pPr>
            <w:r w:rsidRPr="008F64F5">
              <w:rPr>
                <w:szCs w:val="16"/>
              </w:rPr>
              <w:t>657</w:t>
            </w:r>
          </w:p>
        </w:tc>
        <w:tc>
          <w:tcPr>
            <w:tcW w:w="302" w:type="pct"/>
            <w:vAlign w:val="bottom"/>
          </w:tcPr>
          <w:p w14:paraId="579316C7" w14:textId="0CFF4646" w:rsidR="008F64F5" w:rsidRPr="008F64F5" w:rsidRDefault="008F64F5" w:rsidP="008F64F5">
            <w:pPr>
              <w:pStyle w:val="ZPpregtevilke"/>
              <w:rPr>
                <w:bCs/>
              </w:rPr>
            </w:pPr>
            <w:r w:rsidRPr="008F64F5">
              <w:rPr>
                <w:szCs w:val="16"/>
              </w:rPr>
              <w:t>93,5</w:t>
            </w:r>
          </w:p>
        </w:tc>
      </w:tr>
      <w:tr w:rsidR="008F64F5" w:rsidRPr="008F64F5" w14:paraId="32551D02" w14:textId="77777777" w:rsidTr="004962D7">
        <w:trPr>
          <w:trHeight w:val="227"/>
          <w:jc w:val="center"/>
        </w:trPr>
        <w:tc>
          <w:tcPr>
            <w:tcW w:w="912" w:type="pct"/>
            <w:noWrap/>
            <w:vAlign w:val="bottom"/>
          </w:tcPr>
          <w:p w14:paraId="1313E92E" w14:textId="497614D7" w:rsidR="008F64F5" w:rsidRPr="008F64F5" w:rsidRDefault="008F64F5" w:rsidP="008F64F5">
            <w:pPr>
              <w:pStyle w:val="ZPpregtekst"/>
            </w:pPr>
            <w:r w:rsidRPr="008F64F5">
              <w:t>Grah, svež</w:t>
            </w:r>
          </w:p>
        </w:tc>
        <w:tc>
          <w:tcPr>
            <w:tcW w:w="297" w:type="pct"/>
            <w:noWrap/>
            <w:vAlign w:val="bottom"/>
          </w:tcPr>
          <w:p w14:paraId="7DE55529" w14:textId="7205D148" w:rsidR="008F64F5" w:rsidRPr="008F64F5" w:rsidRDefault="008F64F5" w:rsidP="008F64F5">
            <w:pPr>
              <w:pStyle w:val="ZPpregtevilke"/>
            </w:pPr>
            <w:r w:rsidRPr="008F64F5">
              <w:t>186</w:t>
            </w:r>
          </w:p>
        </w:tc>
        <w:tc>
          <w:tcPr>
            <w:tcW w:w="297" w:type="pct"/>
            <w:noWrap/>
            <w:vAlign w:val="bottom"/>
          </w:tcPr>
          <w:p w14:paraId="620102B9" w14:textId="3934D1CA" w:rsidR="008F64F5" w:rsidRPr="008F64F5" w:rsidRDefault="008F64F5" w:rsidP="008F64F5">
            <w:pPr>
              <w:pStyle w:val="ZPpregtevilke"/>
            </w:pPr>
            <w:r w:rsidRPr="008F64F5">
              <w:t>135</w:t>
            </w:r>
          </w:p>
        </w:tc>
        <w:tc>
          <w:tcPr>
            <w:tcW w:w="297" w:type="pct"/>
            <w:noWrap/>
            <w:vAlign w:val="bottom"/>
          </w:tcPr>
          <w:p w14:paraId="5BD264B9" w14:textId="3974C8FD" w:rsidR="008F64F5" w:rsidRPr="008F64F5" w:rsidRDefault="008F64F5" w:rsidP="008F64F5">
            <w:pPr>
              <w:pStyle w:val="ZPpregtevilke"/>
            </w:pPr>
            <w:r w:rsidRPr="008F64F5">
              <w:t>216</w:t>
            </w:r>
          </w:p>
        </w:tc>
        <w:tc>
          <w:tcPr>
            <w:tcW w:w="299" w:type="pct"/>
            <w:noWrap/>
            <w:vAlign w:val="bottom"/>
          </w:tcPr>
          <w:p w14:paraId="316EEE2A" w14:textId="131348D8" w:rsidR="008F64F5" w:rsidRPr="008F64F5" w:rsidRDefault="008F64F5" w:rsidP="008F64F5">
            <w:pPr>
              <w:pStyle w:val="ZPpregtevilke"/>
              <w:rPr>
                <w:bCs/>
              </w:rPr>
            </w:pPr>
            <w:r w:rsidRPr="008F64F5">
              <w:rPr>
                <w:szCs w:val="16"/>
              </w:rPr>
              <w:t>213</w:t>
            </w:r>
          </w:p>
        </w:tc>
        <w:tc>
          <w:tcPr>
            <w:tcW w:w="300" w:type="pct"/>
            <w:noWrap/>
            <w:vAlign w:val="bottom"/>
          </w:tcPr>
          <w:p w14:paraId="07B39CC0" w14:textId="1D753BA5" w:rsidR="008F64F5" w:rsidRPr="008F64F5" w:rsidRDefault="008F64F5" w:rsidP="008F64F5">
            <w:pPr>
              <w:pStyle w:val="ZPpregtevilke"/>
              <w:rPr>
                <w:bCs/>
              </w:rPr>
            </w:pPr>
            <w:r w:rsidRPr="008F64F5">
              <w:rPr>
                <w:szCs w:val="16"/>
              </w:rPr>
              <w:t>259</w:t>
            </w:r>
          </w:p>
        </w:tc>
        <w:tc>
          <w:tcPr>
            <w:tcW w:w="298" w:type="pct"/>
            <w:noWrap/>
            <w:vAlign w:val="bottom"/>
          </w:tcPr>
          <w:p w14:paraId="10911CE9" w14:textId="387526EF" w:rsidR="008F64F5" w:rsidRPr="008F64F5" w:rsidRDefault="008F64F5" w:rsidP="008F64F5">
            <w:pPr>
              <w:pStyle w:val="ZPpregtevilke"/>
            </w:pPr>
            <w:r w:rsidRPr="008F64F5">
              <w:rPr>
                <w:szCs w:val="16"/>
              </w:rPr>
              <w:t>226</w:t>
            </w:r>
          </w:p>
        </w:tc>
        <w:tc>
          <w:tcPr>
            <w:tcW w:w="300" w:type="pct"/>
            <w:noWrap/>
            <w:vAlign w:val="bottom"/>
          </w:tcPr>
          <w:p w14:paraId="2A0EE219" w14:textId="5C223115" w:rsidR="008F64F5" w:rsidRPr="008F64F5" w:rsidRDefault="008F64F5" w:rsidP="008F64F5">
            <w:pPr>
              <w:pStyle w:val="ZPpregtevilke"/>
            </w:pPr>
            <w:r w:rsidRPr="008F64F5">
              <w:t>221</w:t>
            </w:r>
          </w:p>
        </w:tc>
        <w:tc>
          <w:tcPr>
            <w:tcW w:w="299" w:type="pct"/>
            <w:noWrap/>
            <w:vAlign w:val="bottom"/>
          </w:tcPr>
          <w:p w14:paraId="1804AF8D" w14:textId="7346DACE" w:rsidR="008F64F5" w:rsidRPr="008F64F5" w:rsidRDefault="008F64F5" w:rsidP="008F64F5">
            <w:pPr>
              <w:pStyle w:val="ZPpregtevilke"/>
            </w:pPr>
            <w:r w:rsidRPr="008F64F5">
              <w:t>639</w:t>
            </w:r>
          </w:p>
        </w:tc>
        <w:tc>
          <w:tcPr>
            <w:tcW w:w="299" w:type="pct"/>
            <w:noWrap/>
            <w:vAlign w:val="bottom"/>
          </w:tcPr>
          <w:p w14:paraId="06CF7F3B" w14:textId="73AE89C2" w:rsidR="008F64F5" w:rsidRPr="008F64F5" w:rsidRDefault="008F64F5" w:rsidP="008F64F5">
            <w:pPr>
              <w:pStyle w:val="ZPpregtevilke"/>
            </w:pPr>
            <w:r w:rsidRPr="008F64F5">
              <w:rPr>
                <w:szCs w:val="16"/>
              </w:rPr>
              <w:t>626</w:t>
            </w:r>
          </w:p>
        </w:tc>
        <w:tc>
          <w:tcPr>
            <w:tcW w:w="300" w:type="pct"/>
            <w:noWrap/>
            <w:vAlign w:val="bottom"/>
          </w:tcPr>
          <w:p w14:paraId="6150A717" w14:textId="1C1F473B" w:rsidR="008F64F5" w:rsidRPr="008F64F5" w:rsidRDefault="008F64F5" w:rsidP="008F64F5">
            <w:pPr>
              <w:pStyle w:val="ZPpregtevilke"/>
            </w:pPr>
            <w:r w:rsidRPr="008F64F5">
              <w:rPr>
                <w:szCs w:val="16"/>
              </w:rPr>
              <w:t>512</w:t>
            </w:r>
          </w:p>
        </w:tc>
        <w:tc>
          <w:tcPr>
            <w:tcW w:w="301" w:type="pct"/>
            <w:vAlign w:val="bottom"/>
          </w:tcPr>
          <w:p w14:paraId="6E270115" w14:textId="4CE555DF" w:rsidR="008F64F5" w:rsidRPr="008F64F5" w:rsidRDefault="008F64F5" w:rsidP="008F64F5">
            <w:pPr>
              <w:pStyle w:val="ZPpregtevilke"/>
            </w:pPr>
            <w:r w:rsidRPr="008F64F5">
              <w:rPr>
                <w:szCs w:val="16"/>
              </w:rPr>
              <w:t>230</w:t>
            </w:r>
          </w:p>
        </w:tc>
        <w:tc>
          <w:tcPr>
            <w:tcW w:w="252" w:type="pct"/>
            <w:vAlign w:val="bottom"/>
          </w:tcPr>
          <w:p w14:paraId="696179C3" w14:textId="75325EDD" w:rsidR="008F64F5" w:rsidRPr="008F64F5" w:rsidRDefault="008F64F5" w:rsidP="008F64F5">
            <w:pPr>
              <w:pStyle w:val="ZPpregtevilke"/>
            </w:pPr>
            <w:r w:rsidRPr="008F64F5">
              <w:rPr>
                <w:szCs w:val="16"/>
              </w:rPr>
              <w:t>132</w:t>
            </w:r>
          </w:p>
        </w:tc>
        <w:tc>
          <w:tcPr>
            <w:tcW w:w="247" w:type="pct"/>
            <w:vAlign w:val="bottom"/>
          </w:tcPr>
          <w:p w14:paraId="5B8926D9" w14:textId="268EA075" w:rsidR="008F64F5" w:rsidRPr="008F64F5" w:rsidRDefault="008F64F5" w:rsidP="008F64F5">
            <w:pPr>
              <w:pStyle w:val="ZPpregtevilke"/>
            </w:pPr>
            <w:r w:rsidRPr="008F64F5">
              <w:rPr>
                <w:szCs w:val="16"/>
              </w:rPr>
              <w:t>173</w:t>
            </w:r>
          </w:p>
        </w:tc>
        <w:tc>
          <w:tcPr>
            <w:tcW w:w="302" w:type="pct"/>
            <w:vAlign w:val="bottom"/>
          </w:tcPr>
          <w:p w14:paraId="37A43A16" w14:textId="64FFD2DC" w:rsidR="008F64F5" w:rsidRPr="008F64F5" w:rsidRDefault="008F64F5" w:rsidP="008F64F5">
            <w:pPr>
              <w:pStyle w:val="ZPpregtevilke"/>
              <w:rPr>
                <w:bCs/>
              </w:rPr>
            </w:pPr>
            <w:r w:rsidRPr="008F64F5">
              <w:rPr>
                <w:szCs w:val="16"/>
              </w:rPr>
              <w:t>131,3</w:t>
            </w:r>
          </w:p>
        </w:tc>
      </w:tr>
      <w:tr w:rsidR="008F64F5" w:rsidRPr="008F64F5" w14:paraId="50F45843" w14:textId="77777777" w:rsidTr="004962D7">
        <w:trPr>
          <w:trHeight w:val="227"/>
          <w:jc w:val="center"/>
        </w:trPr>
        <w:tc>
          <w:tcPr>
            <w:tcW w:w="912" w:type="pct"/>
            <w:tcBorders>
              <w:top w:val="nil"/>
            </w:tcBorders>
            <w:noWrap/>
            <w:vAlign w:val="bottom"/>
          </w:tcPr>
          <w:p w14:paraId="0646A65A" w14:textId="25A8C0BD" w:rsidR="008F64F5" w:rsidRPr="008F64F5" w:rsidRDefault="008F64F5" w:rsidP="008F64F5">
            <w:pPr>
              <w:pStyle w:val="ZPpregtekst"/>
            </w:pPr>
            <w:r w:rsidRPr="008F64F5">
              <w:t>Špargelj</w:t>
            </w:r>
          </w:p>
        </w:tc>
        <w:tc>
          <w:tcPr>
            <w:tcW w:w="297" w:type="pct"/>
            <w:tcBorders>
              <w:top w:val="nil"/>
            </w:tcBorders>
            <w:noWrap/>
            <w:vAlign w:val="bottom"/>
          </w:tcPr>
          <w:p w14:paraId="5F688F41" w14:textId="7BE1A76B" w:rsidR="008F64F5" w:rsidRPr="008F64F5" w:rsidRDefault="008F64F5" w:rsidP="008F64F5">
            <w:pPr>
              <w:pStyle w:val="ZPpregtevilke"/>
            </w:pPr>
            <w:r w:rsidRPr="008F64F5">
              <w:t>95</w:t>
            </w:r>
          </w:p>
        </w:tc>
        <w:tc>
          <w:tcPr>
            <w:tcW w:w="297" w:type="pct"/>
            <w:tcBorders>
              <w:top w:val="nil"/>
            </w:tcBorders>
            <w:noWrap/>
            <w:vAlign w:val="bottom"/>
          </w:tcPr>
          <w:p w14:paraId="494C922B" w14:textId="3B54989C" w:rsidR="008F64F5" w:rsidRPr="008F64F5" w:rsidRDefault="008F64F5" w:rsidP="008F64F5">
            <w:pPr>
              <w:pStyle w:val="ZPpregtevilke"/>
            </w:pPr>
            <w:r w:rsidRPr="008F64F5">
              <w:t>218</w:t>
            </w:r>
          </w:p>
        </w:tc>
        <w:tc>
          <w:tcPr>
            <w:tcW w:w="297" w:type="pct"/>
            <w:tcBorders>
              <w:top w:val="nil"/>
            </w:tcBorders>
            <w:noWrap/>
            <w:vAlign w:val="bottom"/>
          </w:tcPr>
          <w:p w14:paraId="1990687F" w14:textId="496EFE6D" w:rsidR="008F64F5" w:rsidRPr="008F64F5" w:rsidRDefault="008F64F5" w:rsidP="008F64F5">
            <w:pPr>
              <w:pStyle w:val="ZPpregtevilke"/>
            </w:pPr>
            <w:r w:rsidRPr="008F64F5">
              <w:t>224</w:t>
            </w:r>
          </w:p>
        </w:tc>
        <w:tc>
          <w:tcPr>
            <w:tcW w:w="299" w:type="pct"/>
            <w:tcBorders>
              <w:top w:val="nil"/>
            </w:tcBorders>
            <w:noWrap/>
            <w:vAlign w:val="bottom"/>
          </w:tcPr>
          <w:p w14:paraId="540580B0" w14:textId="651AFE55" w:rsidR="008F64F5" w:rsidRPr="008F64F5" w:rsidRDefault="008F64F5" w:rsidP="008F64F5">
            <w:pPr>
              <w:pStyle w:val="ZPpregtevilke"/>
            </w:pPr>
            <w:r w:rsidRPr="008F64F5">
              <w:rPr>
                <w:szCs w:val="16"/>
              </w:rPr>
              <w:t>270</w:t>
            </w:r>
          </w:p>
        </w:tc>
        <w:tc>
          <w:tcPr>
            <w:tcW w:w="300" w:type="pct"/>
            <w:tcBorders>
              <w:top w:val="nil"/>
            </w:tcBorders>
            <w:noWrap/>
            <w:vAlign w:val="bottom"/>
          </w:tcPr>
          <w:p w14:paraId="7226D4BF" w14:textId="1412D221" w:rsidR="008F64F5" w:rsidRPr="008F64F5" w:rsidRDefault="008F64F5" w:rsidP="008F64F5">
            <w:pPr>
              <w:pStyle w:val="ZPpregtevilke"/>
            </w:pPr>
            <w:r w:rsidRPr="008F64F5">
              <w:rPr>
                <w:szCs w:val="16"/>
              </w:rPr>
              <w:t>233</w:t>
            </w:r>
          </w:p>
        </w:tc>
        <w:tc>
          <w:tcPr>
            <w:tcW w:w="298" w:type="pct"/>
            <w:tcBorders>
              <w:top w:val="nil"/>
            </w:tcBorders>
            <w:noWrap/>
            <w:vAlign w:val="bottom"/>
          </w:tcPr>
          <w:p w14:paraId="56BCAA68" w14:textId="635DEAD8" w:rsidR="008F64F5" w:rsidRPr="008F64F5" w:rsidRDefault="008F64F5" w:rsidP="008F64F5">
            <w:pPr>
              <w:pStyle w:val="ZPpregtevilke"/>
            </w:pPr>
            <w:r w:rsidRPr="008F64F5">
              <w:rPr>
                <w:szCs w:val="16"/>
              </w:rPr>
              <w:t>211</w:t>
            </w:r>
          </w:p>
        </w:tc>
        <w:tc>
          <w:tcPr>
            <w:tcW w:w="300" w:type="pct"/>
            <w:tcBorders>
              <w:top w:val="nil"/>
            </w:tcBorders>
            <w:noWrap/>
            <w:vAlign w:val="bottom"/>
          </w:tcPr>
          <w:p w14:paraId="1EE23DE9" w14:textId="21ADD65D" w:rsidR="008F64F5" w:rsidRPr="008F64F5" w:rsidRDefault="008F64F5" w:rsidP="008F64F5">
            <w:pPr>
              <w:pStyle w:val="ZPpregtevilke"/>
            </w:pPr>
            <w:r w:rsidRPr="008F64F5">
              <w:t>242</w:t>
            </w:r>
          </w:p>
        </w:tc>
        <w:tc>
          <w:tcPr>
            <w:tcW w:w="299" w:type="pct"/>
            <w:tcBorders>
              <w:top w:val="nil"/>
            </w:tcBorders>
            <w:noWrap/>
            <w:vAlign w:val="bottom"/>
          </w:tcPr>
          <w:p w14:paraId="686DDD39" w14:textId="5E39CD6D" w:rsidR="008F64F5" w:rsidRPr="008F64F5" w:rsidRDefault="008F64F5" w:rsidP="008F64F5">
            <w:pPr>
              <w:pStyle w:val="ZPpregtevilke"/>
            </w:pPr>
            <w:r w:rsidRPr="008F64F5">
              <w:t>576</w:t>
            </w:r>
          </w:p>
        </w:tc>
        <w:tc>
          <w:tcPr>
            <w:tcW w:w="299" w:type="pct"/>
            <w:tcBorders>
              <w:top w:val="nil"/>
            </w:tcBorders>
            <w:noWrap/>
            <w:vAlign w:val="bottom"/>
          </w:tcPr>
          <w:p w14:paraId="59CCBBC8" w14:textId="68F30E3D" w:rsidR="008F64F5" w:rsidRPr="008F64F5" w:rsidRDefault="008F64F5" w:rsidP="008F64F5">
            <w:pPr>
              <w:pStyle w:val="ZPpregtevilke"/>
            </w:pPr>
            <w:r w:rsidRPr="008F64F5">
              <w:rPr>
                <w:szCs w:val="16"/>
              </w:rPr>
              <w:t>622</w:t>
            </w:r>
          </w:p>
        </w:tc>
        <w:tc>
          <w:tcPr>
            <w:tcW w:w="300" w:type="pct"/>
            <w:tcBorders>
              <w:top w:val="nil"/>
            </w:tcBorders>
            <w:noWrap/>
            <w:vAlign w:val="bottom"/>
          </w:tcPr>
          <w:p w14:paraId="1E4CCCF6" w14:textId="03EC4782" w:rsidR="008F64F5" w:rsidRPr="008F64F5" w:rsidRDefault="008F64F5" w:rsidP="008F64F5">
            <w:pPr>
              <w:pStyle w:val="ZPpregtevilke"/>
            </w:pPr>
            <w:r w:rsidRPr="008F64F5">
              <w:rPr>
                <w:szCs w:val="16"/>
              </w:rPr>
              <w:t>356</w:t>
            </w:r>
          </w:p>
        </w:tc>
        <w:tc>
          <w:tcPr>
            <w:tcW w:w="301" w:type="pct"/>
            <w:tcBorders>
              <w:top w:val="nil"/>
            </w:tcBorders>
            <w:vAlign w:val="bottom"/>
          </w:tcPr>
          <w:p w14:paraId="035FC307" w14:textId="388777FD" w:rsidR="008F64F5" w:rsidRPr="008F64F5" w:rsidRDefault="008F64F5" w:rsidP="008F64F5">
            <w:pPr>
              <w:pStyle w:val="ZPpregtevilke"/>
            </w:pPr>
            <w:r w:rsidRPr="008F64F5">
              <w:rPr>
                <w:szCs w:val="16"/>
              </w:rPr>
              <w:t>334</w:t>
            </w:r>
          </w:p>
        </w:tc>
        <w:tc>
          <w:tcPr>
            <w:tcW w:w="252" w:type="pct"/>
            <w:tcBorders>
              <w:top w:val="nil"/>
            </w:tcBorders>
            <w:vAlign w:val="bottom"/>
          </w:tcPr>
          <w:p w14:paraId="0BC985DD" w14:textId="32F7C69B" w:rsidR="008F64F5" w:rsidRPr="008F64F5" w:rsidRDefault="008F64F5" w:rsidP="008F64F5">
            <w:pPr>
              <w:pStyle w:val="ZPpregtevilke"/>
            </w:pPr>
            <w:r w:rsidRPr="008F64F5">
              <w:rPr>
                <w:szCs w:val="16"/>
              </w:rPr>
              <w:t>299</w:t>
            </w:r>
          </w:p>
        </w:tc>
        <w:tc>
          <w:tcPr>
            <w:tcW w:w="247" w:type="pct"/>
            <w:tcBorders>
              <w:top w:val="nil"/>
            </w:tcBorders>
            <w:vAlign w:val="bottom"/>
          </w:tcPr>
          <w:p w14:paraId="4D212A1A" w14:textId="7BA7F6F3" w:rsidR="008F64F5" w:rsidRPr="008F64F5" w:rsidRDefault="008F64F5" w:rsidP="008F64F5">
            <w:pPr>
              <w:pStyle w:val="ZPpregtevilke"/>
            </w:pPr>
            <w:r w:rsidRPr="008F64F5">
              <w:rPr>
                <w:szCs w:val="16"/>
              </w:rPr>
              <w:t>302</w:t>
            </w:r>
          </w:p>
        </w:tc>
        <w:tc>
          <w:tcPr>
            <w:tcW w:w="302" w:type="pct"/>
            <w:tcBorders>
              <w:top w:val="nil"/>
            </w:tcBorders>
            <w:vAlign w:val="bottom"/>
          </w:tcPr>
          <w:p w14:paraId="0C5917D7" w14:textId="742A3E65" w:rsidR="008F64F5" w:rsidRPr="008F64F5" w:rsidRDefault="008F64F5" w:rsidP="008F64F5">
            <w:pPr>
              <w:pStyle w:val="ZPpregtevilke"/>
              <w:rPr>
                <w:bCs/>
              </w:rPr>
            </w:pPr>
            <w:r w:rsidRPr="008F64F5">
              <w:rPr>
                <w:szCs w:val="16"/>
              </w:rPr>
              <w:t>100,9</w:t>
            </w:r>
          </w:p>
        </w:tc>
      </w:tr>
      <w:tr w:rsidR="008F64F5" w:rsidRPr="008F64F5" w14:paraId="60B003CC" w14:textId="77777777" w:rsidTr="004962D7">
        <w:trPr>
          <w:trHeight w:val="227"/>
          <w:jc w:val="center"/>
        </w:trPr>
        <w:tc>
          <w:tcPr>
            <w:tcW w:w="912" w:type="pct"/>
            <w:tcBorders>
              <w:top w:val="nil"/>
            </w:tcBorders>
            <w:noWrap/>
            <w:vAlign w:val="bottom"/>
          </w:tcPr>
          <w:p w14:paraId="48EAF548" w14:textId="46C63D90" w:rsidR="008F64F5" w:rsidRPr="008F64F5" w:rsidRDefault="008F64F5" w:rsidP="008F64F5">
            <w:pPr>
              <w:pStyle w:val="ZPpregtekst"/>
            </w:pPr>
            <w:r w:rsidRPr="008F64F5">
              <w:t>Druge zelenjadnice</w:t>
            </w:r>
          </w:p>
        </w:tc>
        <w:tc>
          <w:tcPr>
            <w:tcW w:w="297" w:type="pct"/>
            <w:tcBorders>
              <w:top w:val="nil"/>
            </w:tcBorders>
            <w:noWrap/>
            <w:vAlign w:val="bottom"/>
          </w:tcPr>
          <w:p w14:paraId="78D0970E" w14:textId="0083BCC5" w:rsidR="008F64F5" w:rsidRPr="008F64F5" w:rsidRDefault="008F64F5" w:rsidP="008F64F5">
            <w:pPr>
              <w:pStyle w:val="ZPpregtevilke"/>
            </w:pPr>
            <w:r w:rsidRPr="008F64F5">
              <w:t>5.963</w:t>
            </w:r>
          </w:p>
        </w:tc>
        <w:tc>
          <w:tcPr>
            <w:tcW w:w="297" w:type="pct"/>
            <w:tcBorders>
              <w:top w:val="nil"/>
            </w:tcBorders>
            <w:noWrap/>
            <w:vAlign w:val="bottom"/>
          </w:tcPr>
          <w:p w14:paraId="753FF45C" w14:textId="2A49B1DA" w:rsidR="008F64F5" w:rsidRPr="008F64F5" w:rsidRDefault="008F64F5" w:rsidP="008F64F5">
            <w:pPr>
              <w:pStyle w:val="ZPpregtevilke"/>
            </w:pPr>
            <w:r w:rsidRPr="008F64F5">
              <w:t>6.546</w:t>
            </w:r>
          </w:p>
        </w:tc>
        <w:tc>
          <w:tcPr>
            <w:tcW w:w="297" w:type="pct"/>
            <w:tcBorders>
              <w:top w:val="nil"/>
            </w:tcBorders>
            <w:noWrap/>
            <w:vAlign w:val="bottom"/>
          </w:tcPr>
          <w:p w14:paraId="318E6C6D" w14:textId="665FFAA1" w:rsidR="008F64F5" w:rsidRPr="008F64F5" w:rsidRDefault="008F64F5" w:rsidP="008F64F5">
            <w:pPr>
              <w:pStyle w:val="ZPpregtevilke"/>
            </w:pPr>
            <w:r w:rsidRPr="008F64F5">
              <w:t>8.088</w:t>
            </w:r>
          </w:p>
        </w:tc>
        <w:tc>
          <w:tcPr>
            <w:tcW w:w="299" w:type="pct"/>
            <w:tcBorders>
              <w:top w:val="nil"/>
            </w:tcBorders>
            <w:noWrap/>
            <w:vAlign w:val="bottom"/>
          </w:tcPr>
          <w:p w14:paraId="3FE266F1" w14:textId="3BAD94DB" w:rsidR="008F64F5" w:rsidRPr="008F64F5" w:rsidRDefault="008F64F5" w:rsidP="008F64F5">
            <w:pPr>
              <w:pStyle w:val="ZPpregtevilke"/>
              <w:rPr>
                <w:bCs/>
              </w:rPr>
            </w:pPr>
            <w:r w:rsidRPr="008F64F5">
              <w:rPr>
                <w:szCs w:val="16"/>
              </w:rPr>
              <w:t>13.527</w:t>
            </w:r>
          </w:p>
        </w:tc>
        <w:tc>
          <w:tcPr>
            <w:tcW w:w="300" w:type="pct"/>
            <w:tcBorders>
              <w:top w:val="nil"/>
            </w:tcBorders>
            <w:noWrap/>
            <w:vAlign w:val="bottom"/>
          </w:tcPr>
          <w:p w14:paraId="6B94011E" w14:textId="2DBF8374" w:rsidR="008F64F5" w:rsidRPr="008F64F5" w:rsidRDefault="008F64F5" w:rsidP="008F64F5">
            <w:pPr>
              <w:pStyle w:val="ZPpregtevilke"/>
              <w:rPr>
                <w:bCs/>
              </w:rPr>
            </w:pPr>
            <w:r w:rsidRPr="008F64F5">
              <w:rPr>
                <w:szCs w:val="16"/>
              </w:rPr>
              <w:t>14.577</w:t>
            </w:r>
          </w:p>
        </w:tc>
        <w:tc>
          <w:tcPr>
            <w:tcW w:w="298" w:type="pct"/>
            <w:tcBorders>
              <w:top w:val="nil"/>
            </w:tcBorders>
            <w:noWrap/>
            <w:vAlign w:val="bottom"/>
          </w:tcPr>
          <w:p w14:paraId="27FBC660" w14:textId="7E387686" w:rsidR="008F64F5" w:rsidRPr="008F64F5" w:rsidRDefault="008F64F5" w:rsidP="008F64F5">
            <w:pPr>
              <w:pStyle w:val="ZPpregtevilke"/>
            </w:pPr>
            <w:r w:rsidRPr="008F64F5">
              <w:rPr>
                <w:szCs w:val="16"/>
              </w:rPr>
              <w:t>13.606</w:t>
            </w:r>
          </w:p>
        </w:tc>
        <w:tc>
          <w:tcPr>
            <w:tcW w:w="300" w:type="pct"/>
            <w:tcBorders>
              <w:top w:val="nil"/>
            </w:tcBorders>
            <w:noWrap/>
            <w:vAlign w:val="bottom"/>
          </w:tcPr>
          <w:p w14:paraId="00F608B3" w14:textId="32EE163A" w:rsidR="008F64F5" w:rsidRPr="008F64F5" w:rsidRDefault="008F64F5" w:rsidP="008F64F5">
            <w:pPr>
              <w:pStyle w:val="ZPpregtevilke"/>
            </w:pPr>
            <w:r w:rsidRPr="008F64F5">
              <w:t>14.642</w:t>
            </w:r>
          </w:p>
        </w:tc>
        <w:tc>
          <w:tcPr>
            <w:tcW w:w="299" w:type="pct"/>
            <w:tcBorders>
              <w:top w:val="nil"/>
            </w:tcBorders>
            <w:noWrap/>
            <w:vAlign w:val="bottom"/>
          </w:tcPr>
          <w:p w14:paraId="79B87ADD" w14:textId="529AB995" w:rsidR="008F64F5" w:rsidRPr="008F64F5" w:rsidRDefault="008F64F5" w:rsidP="008F64F5">
            <w:pPr>
              <w:pStyle w:val="ZPpregtevilke"/>
            </w:pPr>
            <w:r w:rsidRPr="008F64F5">
              <w:t>26.274</w:t>
            </w:r>
          </w:p>
        </w:tc>
        <w:tc>
          <w:tcPr>
            <w:tcW w:w="299" w:type="pct"/>
            <w:tcBorders>
              <w:top w:val="nil"/>
            </w:tcBorders>
            <w:noWrap/>
            <w:vAlign w:val="bottom"/>
          </w:tcPr>
          <w:p w14:paraId="354E6733" w14:textId="4D24D0DA" w:rsidR="008F64F5" w:rsidRPr="008F64F5" w:rsidRDefault="008F64F5" w:rsidP="008F64F5">
            <w:pPr>
              <w:pStyle w:val="ZPpregtevilke"/>
            </w:pPr>
            <w:r w:rsidRPr="008F64F5">
              <w:rPr>
                <w:szCs w:val="16"/>
              </w:rPr>
              <w:t>29.584</w:t>
            </w:r>
          </w:p>
        </w:tc>
        <w:tc>
          <w:tcPr>
            <w:tcW w:w="300" w:type="pct"/>
            <w:tcBorders>
              <w:top w:val="nil"/>
            </w:tcBorders>
            <w:noWrap/>
            <w:vAlign w:val="bottom"/>
          </w:tcPr>
          <w:p w14:paraId="1BD9D8BC" w14:textId="2B42D227" w:rsidR="008F64F5" w:rsidRPr="008F64F5" w:rsidRDefault="008F64F5" w:rsidP="008F64F5">
            <w:pPr>
              <w:pStyle w:val="ZPpregtevilke"/>
            </w:pPr>
            <w:r w:rsidRPr="008F64F5">
              <w:rPr>
                <w:szCs w:val="16"/>
              </w:rPr>
              <w:t>25.757</w:t>
            </w:r>
          </w:p>
        </w:tc>
        <w:tc>
          <w:tcPr>
            <w:tcW w:w="301" w:type="pct"/>
            <w:tcBorders>
              <w:top w:val="nil"/>
            </w:tcBorders>
            <w:vAlign w:val="bottom"/>
          </w:tcPr>
          <w:p w14:paraId="0F5C6989" w14:textId="2CD9A30B" w:rsidR="008F64F5" w:rsidRPr="008F64F5" w:rsidRDefault="008F64F5" w:rsidP="008F64F5">
            <w:pPr>
              <w:pStyle w:val="ZPpregtevilke"/>
            </w:pPr>
            <w:r w:rsidRPr="008F64F5">
              <w:rPr>
                <w:szCs w:val="16"/>
              </w:rPr>
              <w:t>15.279</w:t>
            </w:r>
          </w:p>
        </w:tc>
        <w:tc>
          <w:tcPr>
            <w:tcW w:w="252" w:type="pct"/>
            <w:tcBorders>
              <w:top w:val="nil"/>
            </w:tcBorders>
            <w:vAlign w:val="bottom"/>
          </w:tcPr>
          <w:p w14:paraId="674959F3" w14:textId="17BC7ED5" w:rsidR="008F64F5" w:rsidRPr="008F64F5" w:rsidRDefault="008F64F5" w:rsidP="008F64F5">
            <w:pPr>
              <w:pStyle w:val="ZPpregtevilke"/>
            </w:pPr>
            <w:r w:rsidRPr="008F64F5">
              <w:rPr>
                <w:szCs w:val="16"/>
              </w:rPr>
              <w:t>10.092</w:t>
            </w:r>
          </w:p>
        </w:tc>
        <w:tc>
          <w:tcPr>
            <w:tcW w:w="247" w:type="pct"/>
            <w:tcBorders>
              <w:top w:val="nil"/>
            </w:tcBorders>
            <w:vAlign w:val="bottom"/>
          </w:tcPr>
          <w:p w14:paraId="040CAD6D" w14:textId="66F041D5" w:rsidR="008F64F5" w:rsidRPr="008F64F5" w:rsidRDefault="008F64F5" w:rsidP="008F64F5">
            <w:pPr>
              <w:pStyle w:val="ZPpregtevilke"/>
            </w:pPr>
            <w:r w:rsidRPr="008F64F5">
              <w:rPr>
                <w:szCs w:val="16"/>
              </w:rPr>
              <w:t>12.408</w:t>
            </w:r>
          </w:p>
        </w:tc>
        <w:tc>
          <w:tcPr>
            <w:tcW w:w="302" w:type="pct"/>
            <w:tcBorders>
              <w:top w:val="nil"/>
            </w:tcBorders>
            <w:vAlign w:val="bottom"/>
          </w:tcPr>
          <w:p w14:paraId="7565E285" w14:textId="55CB9B40" w:rsidR="008F64F5" w:rsidRPr="008F64F5" w:rsidRDefault="008F64F5" w:rsidP="008F64F5">
            <w:pPr>
              <w:pStyle w:val="ZPpregtevilke"/>
              <w:rPr>
                <w:bCs/>
              </w:rPr>
            </w:pPr>
            <w:r w:rsidRPr="008F64F5">
              <w:rPr>
                <w:szCs w:val="16"/>
              </w:rPr>
              <w:t>122,9</w:t>
            </w:r>
          </w:p>
        </w:tc>
      </w:tr>
    </w:tbl>
    <w:p w14:paraId="073C5F31" w14:textId="77777777" w:rsidR="003F2F98" w:rsidRPr="008F64F5" w:rsidRDefault="003F2F98" w:rsidP="003F2F98">
      <w:pPr>
        <w:pStyle w:val="ZPpodnapis"/>
      </w:pPr>
      <w:r w:rsidRPr="008F64F5">
        <w:t>Vir: SURS, preračuni KIS</w:t>
      </w:r>
    </w:p>
    <w:p w14:paraId="60034EB9" w14:textId="77777777" w:rsidR="009E06B5" w:rsidRPr="008F64F5" w:rsidRDefault="009E06B5" w:rsidP="009E06B5">
      <w:pPr>
        <w:pStyle w:val="Naslov3"/>
        <w:tabs>
          <w:tab w:val="num" w:pos="2041"/>
        </w:tabs>
      </w:pPr>
      <w:bookmarkStart w:id="347" w:name="_Toc201921629"/>
      <w:r w:rsidRPr="008F64F5">
        <w:t>Površina zelenjadnic pri tržnih pridelovalcih zelenjadnic</w:t>
      </w:r>
      <w:bookmarkEnd w:id="345"/>
      <w:bookmarkEnd w:id="347"/>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244"/>
        <w:gridCol w:w="764"/>
        <w:gridCol w:w="764"/>
        <w:gridCol w:w="765"/>
        <w:gridCol w:w="765"/>
        <w:gridCol w:w="765"/>
        <w:gridCol w:w="765"/>
        <w:gridCol w:w="765"/>
        <w:gridCol w:w="770"/>
        <w:gridCol w:w="770"/>
        <w:gridCol w:w="770"/>
        <w:gridCol w:w="770"/>
        <w:gridCol w:w="770"/>
        <w:gridCol w:w="770"/>
        <w:gridCol w:w="787"/>
      </w:tblGrid>
      <w:tr w:rsidR="008F64F5" w:rsidRPr="008F64F5" w14:paraId="34C9B972" w14:textId="77777777" w:rsidTr="004962D7">
        <w:trPr>
          <w:trHeight w:val="227"/>
          <w:jc w:val="center"/>
        </w:trPr>
        <w:tc>
          <w:tcPr>
            <w:tcW w:w="1158" w:type="pct"/>
            <w:tcBorders>
              <w:bottom w:val="single" w:sz="6" w:space="0" w:color="008000"/>
            </w:tcBorders>
            <w:noWrap/>
            <w:vAlign w:val="center"/>
          </w:tcPr>
          <w:p w14:paraId="5EB9BCE9" w14:textId="77777777" w:rsidR="008F64F5" w:rsidRPr="008F64F5" w:rsidRDefault="008F64F5" w:rsidP="008F64F5">
            <w:pPr>
              <w:pStyle w:val="ZPpregglava"/>
            </w:pPr>
            <w:bookmarkStart w:id="348" w:name="_Toc107218468"/>
            <w:bookmarkEnd w:id="346"/>
          </w:p>
        </w:tc>
        <w:tc>
          <w:tcPr>
            <w:tcW w:w="273" w:type="pct"/>
            <w:tcBorders>
              <w:top w:val="single" w:sz="12" w:space="0" w:color="008000"/>
              <w:left w:val="nil"/>
              <w:bottom w:val="single" w:sz="6" w:space="0" w:color="008000"/>
              <w:right w:val="nil"/>
            </w:tcBorders>
            <w:noWrap/>
            <w:vAlign w:val="center"/>
          </w:tcPr>
          <w:p w14:paraId="1691301B" w14:textId="45116339" w:rsidR="008F64F5" w:rsidRPr="008F64F5" w:rsidRDefault="008F64F5" w:rsidP="008F64F5">
            <w:pPr>
              <w:pStyle w:val="ZPpregglava"/>
            </w:pPr>
            <w:r w:rsidRPr="008F64F5">
              <w:t>2012</w:t>
            </w:r>
          </w:p>
        </w:tc>
        <w:tc>
          <w:tcPr>
            <w:tcW w:w="273" w:type="pct"/>
            <w:tcBorders>
              <w:top w:val="single" w:sz="12" w:space="0" w:color="008000"/>
              <w:left w:val="nil"/>
              <w:bottom w:val="single" w:sz="6" w:space="0" w:color="008000"/>
              <w:right w:val="nil"/>
            </w:tcBorders>
            <w:noWrap/>
            <w:vAlign w:val="center"/>
          </w:tcPr>
          <w:p w14:paraId="5AEF4024" w14:textId="0A663397" w:rsidR="008F64F5" w:rsidRPr="008F64F5" w:rsidRDefault="008F64F5" w:rsidP="008F64F5">
            <w:pPr>
              <w:pStyle w:val="ZPpregglava"/>
            </w:pPr>
            <w:r w:rsidRPr="008F64F5">
              <w:t>2013</w:t>
            </w:r>
          </w:p>
        </w:tc>
        <w:tc>
          <w:tcPr>
            <w:tcW w:w="273" w:type="pct"/>
            <w:tcBorders>
              <w:top w:val="single" w:sz="12" w:space="0" w:color="008000"/>
              <w:left w:val="nil"/>
              <w:bottom w:val="single" w:sz="6" w:space="0" w:color="008000"/>
              <w:right w:val="nil"/>
            </w:tcBorders>
            <w:noWrap/>
            <w:vAlign w:val="center"/>
          </w:tcPr>
          <w:p w14:paraId="277C9818" w14:textId="601E1F9E" w:rsidR="008F64F5" w:rsidRPr="008F64F5" w:rsidRDefault="008F64F5" w:rsidP="008F64F5">
            <w:pPr>
              <w:pStyle w:val="ZPpregglava"/>
            </w:pPr>
            <w:r w:rsidRPr="008F64F5">
              <w:t>2014</w:t>
            </w:r>
          </w:p>
        </w:tc>
        <w:tc>
          <w:tcPr>
            <w:tcW w:w="273" w:type="pct"/>
            <w:tcBorders>
              <w:top w:val="single" w:sz="12" w:space="0" w:color="008000"/>
              <w:left w:val="nil"/>
              <w:bottom w:val="single" w:sz="6" w:space="0" w:color="008000"/>
              <w:right w:val="nil"/>
            </w:tcBorders>
            <w:noWrap/>
            <w:vAlign w:val="center"/>
          </w:tcPr>
          <w:p w14:paraId="71E3A396" w14:textId="3CFEE904" w:rsidR="008F64F5" w:rsidRPr="008F64F5" w:rsidRDefault="008F64F5" w:rsidP="008F64F5">
            <w:pPr>
              <w:pStyle w:val="ZPpregglava"/>
            </w:pPr>
            <w:r w:rsidRPr="008F64F5">
              <w:t>2015</w:t>
            </w:r>
          </w:p>
        </w:tc>
        <w:tc>
          <w:tcPr>
            <w:tcW w:w="273" w:type="pct"/>
            <w:tcBorders>
              <w:top w:val="single" w:sz="12" w:space="0" w:color="008000"/>
              <w:left w:val="nil"/>
              <w:bottom w:val="single" w:sz="6" w:space="0" w:color="008000"/>
              <w:right w:val="nil"/>
            </w:tcBorders>
            <w:noWrap/>
            <w:vAlign w:val="center"/>
          </w:tcPr>
          <w:p w14:paraId="4507ADA6" w14:textId="5BCC4031" w:rsidR="008F64F5" w:rsidRPr="008F64F5" w:rsidRDefault="008F64F5" w:rsidP="008F64F5">
            <w:pPr>
              <w:pStyle w:val="ZPpregglava"/>
            </w:pPr>
            <w:r w:rsidRPr="008F64F5">
              <w:t>2016</w:t>
            </w:r>
          </w:p>
        </w:tc>
        <w:tc>
          <w:tcPr>
            <w:tcW w:w="273" w:type="pct"/>
            <w:tcBorders>
              <w:top w:val="single" w:sz="12" w:space="0" w:color="008000"/>
              <w:left w:val="nil"/>
              <w:bottom w:val="single" w:sz="6" w:space="0" w:color="008000"/>
              <w:right w:val="nil"/>
            </w:tcBorders>
            <w:noWrap/>
            <w:vAlign w:val="center"/>
          </w:tcPr>
          <w:p w14:paraId="529D9265" w14:textId="11AF979D" w:rsidR="008F64F5" w:rsidRPr="008F64F5" w:rsidRDefault="008F64F5" w:rsidP="008F64F5">
            <w:pPr>
              <w:pStyle w:val="ZPpregglava"/>
            </w:pPr>
            <w:r w:rsidRPr="008F64F5">
              <w:t>2017</w:t>
            </w:r>
          </w:p>
        </w:tc>
        <w:tc>
          <w:tcPr>
            <w:tcW w:w="273" w:type="pct"/>
            <w:tcBorders>
              <w:top w:val="single" w:sz="12" w:space="0" w:color="008000"/>
              <w:left w:val="nil"/>
              <w:bottom w:val="single" w:sz="6" w:space="0" w:color="008000"/>
              <w:right w:val="nil"/>
            </w:tcBorders>
            <w:noWrap/>
            <w:vAlign w:val="center"/>
          </w:tcPr>
          <w:p w14:paraId="02060569" w14:textId="056F1D94" w:rsidR="008F64F5" w:rsidRPr="008F64F5" w:rsidRDefault="008F64F5" w:rsidP="008F64F5">
            <w:pPr>
              <w:pStyle w:val="ZPpregglava"/>
            </w:pPr>
            <w:r w:rsidRPr="008F64F5">
              <w:t>2018</w:t>
            </w:r>
          </w:p>
        </w:tc>
        <w:tc>
          <w:tcPr>
            <w:tcW w:w="275" w:type="pct"/>
            <w:tcBorders>
              <w:top w:val="single" w:sz="12" w:space="0" w:color="008000"/>
              <w:left w:val="nil"/>
              <w:bottom w:val="single" w:sz="6" w:space="0" w:color="008000"/>
              <w:right w:val="nil"/>
            </w:tcBorders>
            <w:noWrap/>
            <w:vAlign w:val="center"/>
          </w:tcPr>
          <w:p w14:paraId="3C0A4305" w14:textId="12367090" w:rsidR="008F64F5" w:rsidRPr="008F64F5" w:rsidRDefault="008F64F5" w:rsidP="008F64F5">
            <w:pPr>
              <w:pStyle w:val="ZPpregglava"/>
            </w:pPr>
            <w:r w:rsidRPr="008F64F5">
              <w:t>2019</w:t>
            </w:r>
          </w:p>
        </w:tc>
        <w:tc>
          <w:tcPr>
            <w:tcW w:w="275" w:type="pct"/>
            <w:tcBorders>
              <w:top w:val="single" w:sz="12" w:space="0" w:color="008000"/>
              <w:left w:val="nil"/>
              <w:bottom w:val="single" w:sz="6" w:space="0" w:color="008000"/>
              <w:right w:val="nil"/>
            </w:tcBorders>
            <w:noWrap/>
            <w:vAlign w:val="center"/>
          </w:tcPr>
          <w:p w14:paraId="70B9E14B" w14:textId="1BFB4205" w:rsidR="008F64F5" w:rsidRPr="008F64F5" w:rsidRDefault="008F64F5" w:rsidP="008F64F5">
            <w:pPr>
              <w:pStyle w:val="ZPpregglava"/>
            </w:pPr>
            <w:r w:rsidRPr="008F64F5">
              <w:t>2020</w:t>
            </w:r>
          </w:p>
        </w:tc>
        <w:tc>
          <w:tcPr>
            <w:tcW w:w="275" w:type="pct"/>
            <w:tcBorders>
              <w:top w:val="single" w:sz="12" w:space="0" w:color="008000"/>
              <w:left w:val="nil"/>
              <w:bottom w:val="single" w:sz="6" w:space="0" w:color="008000"/>
              <w:right w:val="nil"/>
            </w:tcBorders>
            <w:vAlign w:val="center"/>
          </w:tcPr>
          <w:p w14:paraId="26050038" w14:textId="27E4BBB1" w:rsidR="008F64F5" w:rsidRPr="008F64F5" w:rsidRDefault="008F64F5" w:rsidP="008F64F5">
            <w:pPr>
              <w:pStyle w:val="ZPpregglava"/>
            </w:pPr>
            <w:r w:rsidRPr="008F64F5">
              <w:t>2021</w:t>
            </w:r>
          </w:p>
        </w:tc>
        <w:tc>
          <w:tcPr>
            <w:tcW w:w="275" w:type="pct"/>
            <w:tcBorders>
              <w:top w:val="single" w:sz="12" w:space="0" w:color="008000"/>
              <w:left w:val="nil"/>
              <w:bottom w:val="single" w:sz="6" w:space="0" w:color="008000"/>
            </w:tcBorders>
            <w:vAlign w:val="center"/>
          </w:tcPr>
          <w:p w14:paraId="28E6357E" w14:textId="01F61B6A" w:rsidR="008F64F5" w:rsidRPr="008F64F5" w:rsidRDefault="008F64F5" w:rsidP="008F64F5">
            <w:pPr>
              <w:pStyle w:val="ZPpregglava"/>
            </w:pPr>
            <w:r w:rsidRPr="008F64F5">
              <w:t>2022</w:t>
            </w:r>
          </w:p>
        </w:tc>
        <w:tc>
          <w:tcPr>
            <w:tcW w:w="275" w:type="pct"/>
            <w:tcBorders>
              <w:top w:val="single" w:sz="12" w:space="0" w:color="008000"/>
              <w:left w:val="nil"/>
              <w:bottom w:val="single" w:sz="6" w:space="0" w:color="008000"/>
            </w:tcBorders>
            <w:vAlign w:val="center"/>
          </w:tcPr>
          <w:p w14:paraId="229EF1C0" w14:textId="153B9972" w:rsidR="008F64F5" w:rsidRPr="008F64F5" w:rsidRDefault="008F64F5" w:rsidP="008F64F5">
            <w:pPr>
              <w:pStyle w:val="ZPpregglava"/>
            </w:pPr>
            <w:r w:rsidRPr="008F64F5">
              <w:t>2023</w:t>
            </w:r>
          </w:p>
        </w:tc>
        <w:tc>
          <w:tcPr>
            <w:tcW w:w="275" w:type="pct"/>
            <w:tcBorders>
              <w:top w:val="single" w:sz="12" w:space="0" w:color="008000"/>
              <w:left w:val="nil"/>
              <w:bottom w:val="single" w:sz="6" w:space="0" w:color="008000"/>
            </w:tcBorders>
            <w:vAlign w:val="center"/>
          </w:tcPr>
          <w:p w14:paraId="46AD1776" w14:textId="3636C58F" w:rsidR="008F64F5" w:rsidRPr="008F64F5" w:rsidRDefault="008F64F5" w:rsidP="008F64F5">
            <w:pPr>
              <w:pStyle w:val="ZPpregglava"/>
            </w:pPr>
            <w:r w:rsidRPr="008F64F5">
              <w:t>2024</w:t>
            </w:r>
          </w:p>
        </w:tc>
        <w:tc>
          <w:tcPr>
            <w:tcW w:w="281" w:type="pct"/>
            <w:tcBorders>
              <w:bottom w:val="single" w:sz="6" w:space="0" w:color="008000"/>
            </w:tcBorders>
            <w:vAlign w:val="center"/>
          </w:tcPr>
          <w:p w14:paraId="05789324" w14:textId="77777777" w:rsidR="008F64F5" w:rsidRPr="008F64F5" w:rsidRDefault="008F64F5" w:rsidP="008F64F5">
            <w:pPr>
              <w:pStyle w:val="ZPpregglava"/>
            </w:pPr>
            <w:r w:rsidRPr="008F64F5">
              <w:t>Indeks</w:t>
            </w:r>
          </w:p>
          <w:p w14:paraId="6BD06543" w14:textId="7DB17E0D" w:rsidR="008F64F5" w:rsidRPr="008F64F5" w:rsidRDefault="008F64F5" w:rsidP="008F64F5">
            <w:pPr>
              <w:pStyle w:val="ZPpregglava"/>
            </w:pPr>
            <w:r w:rsidRPr="008F64F5">
              <w:t>2024/23</w:t>
            </w:r>
          </w:p>
        </w:tc>
      </w:tr>
      <w:tr w:rsidR="008F64F5" w:rsidRPr="008F64F5" w14:paraId="486A8FE9" w14:textId="77777777" w:rsidTr="004962D7">
        <w:trPr>
          <w:trHeight w:val="227"/>
          <w:jc w:val="center"/>
        </w:trPr>
        <w:tc>
          <w:tcPr>
            <w:tcW w:w="1158" w:type="pct"/>
            <w:shd w:val="clear" w:color="auto" w:fill="D9D9D9" w:themeFill="background1" w:themeFillShade="D9"/>
            <w:noWrap/>
            <w:vAlign w:val="bottom"/>
          </w:tcPr>
          <w:p w14:paraId="39DC18DD" w14:textId="64CF43B3" w:rsidR="008F64F5" w:rsidRPr="008F64F5" w:rsidRDefault="008F64F5" w:rsidP="008F64F5">
            <w:pPr>
              <w:pStyle w:val="ZPpregtekst"/>
              <w:rPr>
                <w:b/>
              </w:rPr>
            </w:pPr>
            <w:r w:rsidRPr="008F64F5">
              <w:rPr>
                <w:b/>
              </w:rPr>
              <w:t>PRIDELOVALNA POVRŠINA – TRŽNI (ha)</w:t>
            </w:r>
          </w:p>
        </w:tc>
        <w:tc>
          <w:tcPr>
            <w:tcW w:w="273" w:type="pct"/>
            <w:tcBorders>
              <w:left w:val="nil"/>
              <w:right w:val="nil"/>
            </w:tcBorders>
            <w:shd w:val="clear" w:color="auto" w:fill="D9D9D9" w:themeFill="background1" w:themeFillShade="D9"/>
            <w:noWrap/>
            <w:vAlign w:val="bottom"/>
          </w:tcPr>
          <w:p w14:paraId="4BB2B6F1" w14:textId="77777777" w:rsidR="008F64F5" w:rsidRPr="008F64F5" w:rsidRDefault="008F64F5" w:rsidP="008F64F5">
            <w:pPr>
              <w:pStyle w:val="ZPpregtevilke"/>
              <w:rPr>
                <w:b/>
              </w:rPr>
            </w:pPr>
          </w:p>
        </w:tc>
        <w:tc>
          <w:tcPr>
            <w:tcW w:w="273" w:type="pct"/>
            <w:tcBorders>
              <w:left w:val="nil"/>
              <w:right w:val="nil"/>
            </w:tcBorders>
            <w:shd w:val="clear" w:color="auto" w:fill="D9D9D9" w:themeFill="background1" w:themeFillShade="D9"/>
            <w:noWrap/>
            <w:vAlign w:val="bottom"/>
          </w:tcPr>
          <w:p w14:paraId="22212188" w14:textId="77777777" w:rsidR="008F64F5" w:rsidRPr="008F64F5" w:rsidRDefault="008F64F5" w:rsidP="008F64F5">
            <w:pPr>
              <w:pStyle w:val="ZPpregtevilke"/>
              <w:rPr>
                <w:b/>
              </w:rPr>
            </w:pPr>
          </w:p>
        </w:tc>
        <w:tc>
          <w:tcPr>
            <w:tcW w:w="273" w:type="pct"/>
            <w:tcBorders>
              <w:left w:val="nil"/>
              <w:right w:val="nil"/>
            </w:tcBorders>
            <w:shd w:val="clear" w:color="auto" w:fill="D9D9D9" w:themeFill="background1" w:themeFillShade="D9"/>
            <w:noWrap/>
            <w:vAlign w:val="bottom"/>
          </w:tcPr>
          <w:p w14:paraId="6C101A0C" w14:textId="77777777" w:rsidR="008F64F5" w:rsidRPr="008F64F5" w:rsidRDefault="008F64F5" w:rsidP="008F64F5">
            <w:pPr>
              <w:pStyle w:val="ZPpregtevilke"/>
              <w:rPr>
                <w:b/>
              </w:rPr>
            </w:pPr>
          </w:p>
        </w:tc>
        <w:tc>
          <w:tcPr>
            <w:tcW w:w="273" w:type="pct"/>
            <w:tcBorders>
              <w:left w:val="nil"/>
              <w:right w:val="nil"/>
            </w:tcBorders>
            <w:shd w:val="clear" w:color="auto" w:fill="D9D9D9" w:themeFill="background1" w:themeFillShade="D9"/>
            <w:noWrap/>
            <w:vAlign w:val="bottom"/>
          </w:tcPr>
          <w:p w14:paraId="40C42EAD" w14:textId="77777777" w:rsidR="008F64F5" w:rsidRPr="008F64F5" w:rsidRDefault="008F64F5" w:rsidP="008F64F5">
            <w:pPr>
              <w:pStyle w:val="ZPpregtevilke"/>
              <w:rPr>
                <w:b/>
              </w:rPr>
            </w:pPr>
          </w:p>
        </w:tc>
        <w:tc>
          <w:tcPr>
            <w:tcW w:w="273" w:type="pct"/>
            <w:tcBorders>
              <w:left w:val="nil"/>
              <w:right w:val="nil"/>
            </w:tcBorders>
            <w:shd w:val="clear" w:color="auto" w:fill="D9D9D9" w:themeFill="background1" w:themeFillShade="D9"/>
            <w:noWrap/>
            <w:vAlign w:val="bottom"/>
          </w:tcPr>
          <w:p w14:paraId="413F877A" w14:textId="77777777" w:rsidR="008F64F5" w:rsidRPr="008F64F5" w:rsidRDefault="008F64F5" w:rsidP="008F64F5">
            <w:pPr>
              <w:pStyle w:val="ZPpregtevilke"/>
              <w:rPr>
                <w:b/>
              </w:rPr>
            </w:pPr>
          </w:p>
        </w:tc>
        <w:tc>
          <w:tcPr>
            <w:tcW w:w="273" w:type="pct"/>
            <w:tcBorders>
              <w:left w:val="nil"/>
              <w:right w:val="nil"/>
            </w:tcBorders>
            <w:shd w:val="clear" w:color="auto" w:fill="D9D9D9" w:themeFill="background1" w:themeFillShade="D9"/>
            <w:noWrap/>
            <w:vAlign w:val="bottom"/>
          </w:tcPr>
          <w:p w14:paraId="3D3D2AFD" w14:textId="77777777" w:rsidR="008F64F5" w:rsidRPr="008F64F5" w:rsidRDefault="008F64F5" w:rsidP="008F64F5">
            <w:pPr>
              <w:pStyle w:val="ZPpregtevilke"/>
              <w:rPr>
                <w:b/>
              </w:rPr>
            </w:pPr>
          </w:p>
        </w:tc>
        <w:tc>
          <w:tcPr>
            <w:tcW w:w="273" w:type="pct"/>
            <w:tcBorders>
              <w:left w:val="nil"/>
              <w:right w:val="nil"/>
            </w:tcBorders>
            <w:shd w:val="clear" w:color="auto" w:fill="D9D9D9" w:themeFill="background1" w:themeFillShade="D9"/>
            <w:noWrap/>
            <w:vAlign w:val="bottom"/>
          </w:tcPr>
          <w:p w14:paraId="6EA6F350" w14:textId="77777777" w:rsidR="008F64F5" w:rsidRPr="008F64F5" w:rsidRDefault="008F64F5" w:rsidP="008F64F5">
            <w:pPr>
              <w:pStyle w:val="ZPpregtevilke"/>
              <w:rPr>
                <w:b/>
              </w:rPr>
            </w:pPr>
          </w:p>
        </w:tc>
        <w:tc>
          <w:tcPr>
            <w:tcW w:w="275" w:type="pct"/>
            <w:tcBorders>
              <w:left w:val="nil"/>
              <w:right w:val="nil"/>
            </w:tcBorders>
            <w:shd w:val="clear" w:color="auto" w:fill="D9D9D9" w:themeFill="background1" w:themeFillShade="D9"/>
            <w:noWrap/>
            <w:vAlign w:val="bottom"/>
          </w:tcPr>
          <w:p w14:paraId="15D1483D" w14:textId="77777777" w:rsidR="008F64F5" w:rsidRPr="008F64F5" w:rsidRDefault="008F64F5" w:rsidP="008F64F5">
            <w:pPr>
              <w:pStyle w:val="ZPpregtevilke"/>
              <w:rPr>
                <w:b/>
              </w:rPr>
            </w:pPr>
          </w:p>
        </w:tc>
        <w:tc>
          <w:tcPr>
            <w:tcW w:w="275" w:type="pct"/>
            <w:tcBorders>
              <w:left w:val="nil"/>
              <w:right w:val="nil"/>
            </w:tcBorders>
            <w:shd w:val="clear" w:color="auto" w:fill="D9D9D9" w:themeFill="background1" w:themeFillShade="D9"/>
            <w:noWrap/>
            <w:vAlign w:val="bottom"/>
          </w:tcPr>
          <w:p w14:paraId="18CD0F86" w14:textId="77777777" w:rsidR="008F64F5" w:rsidRPr="008F64F5" w:rsidRDefault="008F64F5" w:rsidP="008F64F5">
            <w:pPr>
              <w:pStyle w:val="ZPpregtevilke"/>
              <w:rPr>
                <w:b/>
              </w:rPr>
            </w:pPr>
          </w:p>
        </w:tc>
        <w:tc>
          <w:tcPr>
            <w:tcW w:w="275" w:type="pct"/>
            <w:tcBorders>
              <w:left w:val="nil"/>
              <w:right w:val="nil"/>
            </w:tcBorders>
            <w:shd w:val="clear" w:color="auto" w:fill="D9D9D9" w:themeFill="background1" w:themeFillShade="D9"/>
            <w:vAlign w:val="bottom"/>
          </w:tcPr>
          <w:p w14:paraId="0DD94679" w14:textId="77777777" w:rsidR="008F64F5" w:rsidRPr="008F64F5" w:rsidRDefault="008F64F5" w:rsidP="008F64F5">
            <w:pPr>
              <w:pStyle w:val="ZPpregtevilke"/>
              <w:rPr>
                <w:b/>
              </w:rPr>
            </w:pPr>
          </w:p>
        </w:tc>
        <w:tc>
          <w:tcPr>
            <w:tcW w:w="275" w:type="pct"/>
            <w:tcBorders>
              <w:left w:val="nil"/>
            </w:tcBorders>
            <w:shd w:val="clear" w:color="auto" w:fill="D9D9D9" w:themeFill="background1" w:themeFillShade="D9"/>
            <w:vAlign w:val="bottom"/>
          </w:tcPr>
          <w:p w14:paraId="63714BAC" w14:textId="77777777" w:rsidR="008F64F5" w:rsidRPr="008F64F5" w:rsidRDefault="008F64F5" w:rsidP="008F64F5">
            <w:pPr>
              <w:pStyle w:val="ZPpregtevilke"/>
              <w:rPr>
                <w:b/>
              </w:rPr>
            </w:pPr>
          </w:p>
        </w:tc>
        <w:tc>
          <w:tcPr>
            <w:tcW w:w="275" w:type="pct"/>
            <w:tcBorders>
              <w:left w:val="nil"/>
            </w:tcBorders>
            <w:shd w:val="clear" w:color="auto" w:fill="D9D9D9" w:themeFill="background1" w:themeFillShade="D9"/>
            <w:vAlign w:val="bottom"/>
          </w:tcPr>
          <w:p w14:paraId="0C70FCC6" w14:textId="77777777" w:rsidR="008F64F5" w:rsidRPr="008F64F5" w:rsidRDefault="008F64F5" w:rsidP="008F64F5">
            <w:pPr>
              <w:pStyle w:val="ZPpregtevilke"/>
              <w:rPr>
                <w:b/>
              </w:rPr>
            </w:pPr>
          </w:p>
        </w:tc>
        <w:tc>
          <w:tcPr>
            <w:tcW w:w="275" w:type="pct"/>
            <w:tcBorders>
              <w:left w:val="nil"/>
            </w:tcBorders>
            <w:shd w:val="clear" w:color="auto" w:fill="D9D9D9" w:themeFill="background1" w:themeFillShade="D9"/>
            <w:vAlign w:val="bottom"/>
          </w:tcPr>
          <w:p w14:paraId="659DF1FF" w14:textId="77777777" w:rsidR="008F64F5" w:rsidRPr="008F64F5" w:rsidRDefault="008F64F5" w:rsidP="008F64F5">
            <w:pPr>
              <w:pStyle w:val="ZPpregtevilke"/>
              <w:rPr>
                <w:b/>
              </w:rPr>
            </w:pPr>
          </w:p>
        </w:tc>
        <w:tc>
          <w:tcPr>
            <w:tcW w:w="281" w:type="pct"/>
            <w:shd w:val="clear" w:color="auto" w:fill="D9D9D9" w:themeFill="background1" w:themeFillShade="D9"/>
            <w:vAlign w:val="bottom"/>
          </w:tcPr>
          <w:p w14:paraId="7759BB12" w14:textId="77777777" w:rsidR="008F64F5" w:rsidRPr="008F64F5" w:rsidRDefault="008F64F5" w:rsidP="008F64F5">
            <w:pPr>
              <w:pStyle w:val="ZPpregtevilke"/>
              <w:rPr>
                <w:b/>
              </w:rPr>
            </w:pPr>
          </w:p>
        </w:tc>
      </w:tr>
      <w:tr w:rsidR="008F64F5" w:rsidRPr="008F64F5" w14:paraId="474A2ACE" w14:textId="77777777" w:rsidTr="004962D7">
        <w:trPr>
          <w:trHeight w:val="227"/>
          <w:jc w:val="center"/>
        </w:trPr>
        <w:tc>
          <w:tcPr>
            <w:tcW w:w="1158" w:type="pct"/>
            <w:noWrap/>
            <w:vAlign w:val="bottom"/>
          </w:tcPr>
          <w:p w14:paraId="3B1FA68D" w14:textId="094B9408" w:rsidR="008F64F5" w:rsidRPr="008F64F5" w:rsidRDefault="008F64F5" w:rsidP="008F64F5">
            <w:pPr>
              <w:pStyle w:val="ZPpregtekst"/>
              <w:rPr>
                <w:b/>
              </w:rPr>
            </w:pPr>
            <w:r w:rsidRPr="008F64F5">
              <w:rPr>
                <w:b/>
              </w:rPr>
              <w:t>Zelenjadnice</w:t>
            </w:r>
          </w:p>
        </w:tc>
        <w:tc>
          <w:tcPr>
            <w:tcW w:w="273" w:type="pct"/>
            <w:tcBorders>
              <w:left w:val="nil"/>
              <w:right w:val="nil"/>
            </w:tcBorders>
            <w:noWrap/>
            <w:vAlign w:val="bottom"/>
          </w:tcPr>
          <w:p w14:paraId="48453EF2" w14:textId="063768A3" w:rsidR="008F64F5" w:rsidRPr="008F64F5" w:rsidRDefault="008F64F5" w:rsidP="008F64F5">
            <w:pPr>
              <w:pStyle w:val="ZPpregtevilke"/>
              <w:rPr>
                <w:b/>
              </w:rPr>
            </w:pPr>
            <w:r w:rsidRPr="008F64F5">
              <w:rPr>
                <w:b/>
                <w:bCs/>
                <w:szCs w:val="16"/>
              </w:rPr>
              <w:t>1.498</w:t>
            </w:r>
          </w:p>
        </w:tc>
        <w:tc>
          <w:tcPr>
            <w:tcW w:w="273" w:type="pct"/>
            <w:tcBorders>
              <w:left w:val="nil"/>
              <w:right w:val="nil"/>
            </w:tcBorders>
            <w:noWrap/>
            <w:vAlign w:val="bottom"/>
          </w:tcPr>
          <w:p w14:paraId="238CADF2" w14:textId="5ADDA948" w:rsidR="008F64F5" w:rsidRPr="008F64F5" w:rsidRDefault="008F64F5" w:rsidP="008F64F5">
            <w:pPr>
              <w:pStyle w:val="ZPpregtevilke"/>
              <w:rPr>
                <w:b/>
              </w:rPr>
            </w:pPr>
            <w:r w:rsidRPr="008F64F5">
              <w:rPr>
                <w:b/>
                <w:bCs/>
                <w:szCs w:val="16"/>
              </w:rPr>
              <w:t>1.982</w:t>
            </w:r>
          </w:p>
        </w:tc>
        <w:tc>
          <w:tcPr>
            <w:tcW w:w="273" w:type="pct"/>
            <w:tcBorders>
              <w:left w:val="nil"/>
              <w:right w:val="nil"/>
            </w:tcBorders>
            <w:noWrap/>
            <w:vAlign w:val="bottom"/>
          </w:tcPr>
          <w:p w14:paraId="66F9E332" w14:textId="0DF18076" w:rsidR="008F64F5" w:rsidRPr="008F64F5" w:rsidRDefault="008F64F5" w:rsidP="008F64F5">
            <w:pPr>
              <w:pStyle w:val="ZPpregtevilke"/>
              <w:rPr>
                <w:b/>
              </w:rPr>
            </w:pPr>
            <w:r w:rsidRPr="008F64F5">
              <w:rPr>
                <w:b/>
                <w:bCs/>
                <w:szCs w:val="16"/>
              </w:rPr>
              <w:t>1.982</w:t>
            </w:r>
          </w:p>
        </w:tc>
        <w:tc>
          <w:tcPr>
            <w:tcW w:w="273" w:type="pct"/>
            <w:tcBorders>
              <w:left w:val="nil"/>
              <w:right w:val="nil"/>
            </w:tcBorders>
            <w:noWrap/>
            <w:vAlign w:val="bottom"/>
          </w:tcPr>
          <w:p w14:paraId="1B8DDD8B" w14:textId="37318B9B" w:rsidR="008F64F5" w:rsidRPr="008F64F5" w:rsidRDefault="008F64F5" w:rsidP="008F64F5">
            <w:pPr>
              <w:pStyle w:val="ZPpregtevilke"/>
              <w:rPr>
                <w:b/>
              </w:rPr>
            </w:pPr>
            <w:r w:rsidRPr="008F64F5">
              <w:rPr>
                <w:b/>
                <w:bCs/>
                <w:szCs w:val="16"/>
              </w:rPr>
              <w:t>1.982</w:t>
            </w:r>
          </w:p>
        </w:tc>
        <w:tc>
          <w:tcPr>
            <w:tcW w:w="273" w:type="pct"/>
            <w:tcBorders>
              <w:left w:val="nil"/>
              <w:right w:val="nil"/>
            </w:tcBorders>
            <w:noWrap/>
            <w:vAlign w:val="bottom"/>
          </w:tcPr>
          <w:p w14:paraId="2C78D1F3" w14:textId="6EC24076" w:rsidR="008F64F5" w:rsidRPr="008F64F5" w:rsidRDefault="008F64F5" w:rsidP="008F64F5">
            <w:pPr>
              <w:pStyle w:val="ZPpregtevilke"/>
              <w:rPr>
                <w:b/>
              </w:rPr>
            </w:pPr>
            <w:r w:rsidRPr="008F64F5">
              <w:rPr>
                <w:b/>
                <w:bCs/>
                <w:szCs w:val="16"/>
              </w:rPr>
              <w:t>2.251</w:t>
            </w:r>
          </w:p>
        </w:tc>
        <w:tc>
          <w:tcPr>
            <w:tcW w:w="273" w:type="pct"/>
            <w:tcBorders>
              <w:left w:val="nil"/>
              <w:right w:val="nil"/>
            </w:tcBorders>
            <w:noWrap/>
            <w:vAlign w:val="bottom"/>
          </w:tcPr>
          <w:p w14:paraId="321B1073" w14:textId="1EA39FE1" w:rsidR="008F64F5" w:rsidRPr="008F64F5" w:rsidRDefault="008F64F5" w:rsidP="008F64F5">
            <w:pPr>
              <w:pStyle w:val="ZPpregtevilke"/>
              <w:rPr>
                <w:b/>
              </w:rPr>
            </w:pPr>
            <w:r w:rsidRPr="008F64F5">
              <w:rPr>
                <w:b/>
                <w:bCs/>
                <w:szCs w:val="16"/>
              </w:rPr>
              <w:t>2.251</w:t>
            </w:r>
          </w:p>
        </w:tc>
        <w:tc>
          <w:tcPr>
            <w:tcW w:w="273" w:type="pct"/>
            <w:tcBorders>
              <w:left w:val="nil"/>
              <w:right w:val="nil"/>
            </w:tcBorders>
            <w:noWrap/>
            <w:vAlign w:val="bottom"/>
          </w:tcPr>
          <w:p w14:paraId="5352D5F5" w14:textId="5AB1A586" w:rsidR="008F64F5" w:rsidRPr="008F64F5" w:rsidRDefault="008F64F5" w:rsidP="008F64F5">
            <w:pPr>
              <w:pStyle w:val="ZPpregtevilke"/>
              <w:rPr>
                <w:b/>
              </w:rPr>
            </w:pPr>
            <w:r w:rsidRPr="008F64F5">
              <w:rPr>
                <w:b/>
                <w:bCs/>
                <w:szCs w:val="16"/>
              </w:rPr>
              <w:t>2.251</w:t>
            </w:r>
          </w:p>
        </w:tc>
        <w:tc>
          <w:tcPr>
            <w:tcW w:w="275" w:type="pct"/>
            <w:tcBorders>
              <w:left w:val="nil"/>
              <w:right w:val="nil"/>
            </w:tcBorders>
            <w:noWrap/>
            <w:vAlign w:val="bottom"/>
          </w:tcPr>
          <w:p w14:paraId="2BE6EB1A" w14:textId="50076AE0" w:rsidR="008F64F5" w:rsidRPr="008F64F5" w:rsidRDefault="008F64F5" w:rsidP="008F64F5">
            <w:pPr>
              <w:pStyle w:val="ZPpregtevilke"/>
              <w:rPr>
                <w:b/>
              </w:rPr>
            </w:pPr>
            <w:r w:rsidRPr="008F64F5">
              <w:rPr>
                <w:b/>
                <w:bCs/>
                <w:szCs w:val="16"/>
              </w:rPr>
              <w:t>3.487</w:t>
            </w:r>
          </w:p>
        </w:tc>
        <w:tc>
          <w:tcPr>
            <w:tcW w:w="275" w:type="pct"/>
            <w:tcBorders>
              <w:left w:val="nil"/>
              <w:right w:val="nil"/>
            </w:tcBorders>
            <w:noWrap/>
            <w:vAlign w:val="bottom"/>
          </w:tcPr>
          <w:p w14:paraId="54D608C7" w14:textId="470744B3" w:rsidR="008F64F5" w:rsidRPr="008F64F5" w:rsidRDefault="008F64F5" w:rsidP="008F64F5">
            <w:pPr>
              <w:pStyle w:val="ZPpregtevilke"/>
              <w:rPr>
                <w:b/>
              </w:rPr>
            </w:pPr>
            <w:r w:rsidRPr="008F64F5">
              <w:rPr>
                <w:b/>
                <w:bCs/>
                <w:szCs w:val="16"/>
              </w:rPr>
              <w:t>3.487</w:t>
            </w:r>
          </w:p>
        </w:tc>
        <w:tc>
          <w:tcPr>
            <w:tcW w:w="275" w:type="pct"/>
            <w:tcBorders>
              <w:left w:val="nil"/>
              <w:right w:val="nil"/>
            </w:tcBorders>
            <w:vAlign w:val="bottom"/>
          </w:tcPr>
          <w:p w14:paraId="321BAD4F" w14:textId="3ABFEE0B" w:rsidR="008F64F5" w:rsidRPr="008F64F5" w:rsidRDefault="008F64F5" w:rsidP="008F64F5">
            <w:pPr>
              <w:pStyle w:val="ZPpregtevilke"/>
              <w:rPr>
                <w:b/>
              </w:rPr>
            </w:pPr>
            <w:r w:rsidRPr="008F64F5">
              <w:rPr>
                <w:b/>
                <w:bCs/>
                <w:szCs w:val="16"/>
              </w:rPr>
              <w:t>3.487</w:t>
            </w:r>
          </w:p>
        </w:tc>
        <w:tc>
          <w:tcPr>
            <w:tcW w:w="275" w:type="pct"/>
            <w:tcBorders>
              <w:left w:val="nil"/>
            </w:tcBorders>
            <w:vAlign w:val="bottom"/>
          </w:tcPr>
          <w:p w14:paraId="6AD48291" w14:textId="7C5F5CA7" w:rsidR="008F64F5" w:rsidRPr="008F64F5" w:rsidRDefault="008F64F5" w:rsidP="008F64F5">
            <w:pPr>
              <w:pStyle w:val="ZPpregtevilke"/>
              <w:rPr>
                <w:b/>
              </w:rPr>
            </w:pPr>
            <w:r w:rsidRPr="008F64F5">
              <w:rPr>
                <w:b/>
                <w:bCs/>
                <w:szCs w:val="16"/>
              </w:rPr>
              <w:t>3.181</w:t>
            </w:r>
          </w:p>
        </w:tc>
        <w:tc>
          <w:tcPr>
            <w:tcW w:w="275" w:type="pct"/>
            <w:tcBorders>
              <w:left w:val="nil"/>
            </w:tcBorders>
            <w:vAlign w:val="bottom"/>
          </w:tcPr>
          <w:p w14:paraId="75A1F0D4" w14:textId="4C12C4C3" w:rsidR="008F64F5" w:rsidRPr="008F64F5" w:rsidRDefault="008F64F5" w:rsidP="008F64F5">
            <w:pPr>
              <w:pStyle w:val="ZPpregtevilke"/>
              <w:rPr>
                <w:b/>
              </w:rPr>
            </w:pPr>
            <w:r w:rsidRPr="008F64F5">
              <w:rPr>
                <w:b/>
                <w:bCs/>
                <w:szCs w:val="16"/>
              </w:rPr>
              <w:t>2.346</w:t>
            </w:r>
          </w:p>
        </w:tc>
        <w:tc>
          <w:tcPr>
            <w:tcW w:w="275" w:type="pct"/>
            <w:tcBorders>
              <w:left w:val="nil"/>
            </w:tcBorders>
            <w:vAlign w:val="bottom"/>
          </w:tcPr>
          <w:p w14:paraId="60A0F478" w14:textId="0A154CAE" w:rsidR="008F64F5" w:rsidRPr="008F64F5" w:rsidRDefault="008F64F5" w:rsidP="008F64F5">
            <w:pPr>
              <w:pStyle w:val="ZPpregtevilke"/>
              <w:rPr>
                <w:b/>
              </w:rPr>
            </w:pPr>
            <w:r w:rsidRPr="008F64F5">
              <w:rPr>
                <w:b/>
                <w:bCs/>
                <w:szCs w:val="16"/>
              </w:rPr>
              <w:t>2.357</w:t>
            </w:r>
          </w:p>
        </w:tc>
        <w:tc>
          <w:tcPr>
            <w:tcW w:w="281" w:type="pct"/>
            <w:vAlign w:val="bottom"/>
          </w:tcPr>
          <w:p w14:paraId="19CF7863" w14:textId="107E96BC" w:rsidR="008F64F5" w:rsidRPr="00461476" w:rsidRDefault="008F64F5" w:rsidP="008F64F5">
            <w:pPr>
              <w:pStyle w:val="ZPpregtevilke"/>
              <w:rPr>
                <w:b/>
                <w:bCs/>
              </w:rPr>
            </w:pPr>
            <w:r w:rsidRPr="00461476">
              <w:rPr>
                <w:b/>
                <w:bCs/>
                <w:szCs w:val="16"/>
              </w:rPr>
              <w:t>100,5</w:t>
            </w:r>
          </w:p>
        </w:tc>
      </w:tr>
      <w:tr w:rsidR="008F64F5" w:rsidRPr="008F64F5" w14:paraId="541EB008" w14:textId="77777777" w:rsidTr="004962D7">
        <w:trPr>
          <w:trHeight w:val="227"/>
          <w:jc w:val="center"/>
        </w:trPr>
        <w:tc>
          <w:tcPr>
            <w:tcW w:w="1158" w:type="pct"/>
            <w:noWrap/>
            <w:vAlign w:val="bottom"/>
          </w:tcPr>
          <w:p w14:paraId="03590D90" w14:textId="5D8CB799" w:rsidR="008F64F5" w:rsidRPr="008F64F5" w:rsidRDefault="008F64F5" w:rsidP="008F64F5">
            <w:pPr>
              <w:pStyle w:val="ZPpregtekst"/>
            </w:pPr>
            <w:r w:rsidRPr="008F64F5">
              <w:t>Belo zelje</w:t>
            </w:r>
          </w:p>
        </w:tc>
        <w:tc>
          <w:tcPr>
            <w:tcW w:w="273" w:type="pct"/>
            <w:tcBorders>
              <w:left w:val="nil"/>
              <w:right w:val="nil"/>
            </w:tcBorders>
            <w:noWrap/>
            <w:vAlign w:val="bottom"/>
          </w:tcPr>
          <w:p w14:paraId="0A69EFEF" w14:textId="294517FD" w:rsidR="008F64F5" w:rsidRPr="008F64F5" w:rsidRDefault="008F64F5" w:rsidP="008F64F5">
            <w:pPr>
              <w:pStyle w:val="ZPpregtevilke"/>
            </w:pPr>
            <w:r w:rsidRPr="008F64F5">
              <w:rPr>
                <w:szCs w:val="16"/>
              </w:rPr>
              <w:t>350</w:t>
            </w:r>
          </w:p>
        </w:tc>
        <w:tc>
          <w:tcPr>
            <w:tcW w:w="273" w:type="pct"/>
            <w:tcBorders>
              <w:left w:val="nil"/>
              <w:right w:val="nil"/>
            </w:tcBorders>
            <w:noWrap/>
            <w:vAlign w:val="bottom"/>
          </w:tcPr>
          <w:p w14:paraId="1D265428" w14:textId="17AF7E76" w:rsidR="008F64F5" w:rsidRPr="008F64F5" w:rsidRDefault="008F64F5" w:rsidP="008F64F5">
            <w:pPr>
              <w:pStyle w:val="ZPpregtevilke"/>
            </w:pPr>
            <w:r w:rsidRPr="008F64F5">
              <w:rPr>
                <w:szCs w:val="16"/>
              </w:rPr>
              <w:t>371</w:t>
            </w:r>
          </w:p>
        </w:tc>
        <w:tc>
          <w:tcPr>
            <w:tcW w:w="273" w:type="pct"/>
            <w:tcBorders>
              <w:left w:val="nil"/>
              <w:right w:val="nil"/>
            </w:tcBorders>
            <w:noWrap/>
            <w:vAlign w:val="bottom"/>
          </w:tcPr>
          <w:p w14:paraId="62773C13" w14:textId="219F53BB" w:rsidR="008F64F5" w:rsidRPr="008F64F5" w:rsidRDefault="008F64F5" w:rsidP="008F64F5">
            <w:pPr>
              <w:pStyle w:val="ZPpregtevilke"/>
            </w:pPr>
            <w:r w:rsidRPr="008F64F5">
              <w:rPr>
                <w:szCs w:val="16"/>
              </w:rPr>
              <w:t>371</w:t>
            </w:r>
          </w:p>
        </w:tc>
        <w:tc>
          <w:tcPr>
            <w:tcW w:w="273" w:type="pct"/>
            <w:tcBorders>
              <w:left w:val="nil"/>
              <w:right w:val="nil"/>
            </w:tcBorders>
            <w:noWrap/>
            <w:vAlign w:val="bottom"/>
          </w:tcPr>
          <w:p w14:paraId="134891ED" w14:textId="79D95580" w:rsidR="008F64F5" w:rsidRPr="008F64F5" w:rsidRDefault="008F64F5" w:rsidP="008F64F5">
            <w:pPr>
              <w:pStyle w:val="ZPpregtevilke"/>
            </w:pPr>
            <w:r w:rsidRPr="008F64F5">
              <w:rPr>
                <w:szCs w:val="16"/>
              </w:rPr>
              <w:t>371</w:t>
            </w:r>
          </w:p>
        </w:tc>
        <w:tc>
          <w:tcPr>
            <w:tcW w:w="273" w:type="pct"/>
            <w:tcBorders>
              <w:left w:val="nil"/>
              <w:right w:val="nil"/>
            </w:tcBorders>
            <w:noWrap/>
            <w:vAlign w:val="bottom"/>
          </w:tcPr>
          <w:p w14:paraId="6212EF96" w14:textId="45E64B96" w:rsidR="008F64F5" w:rsidRPr="008F64F5" w:rsidRDefault="008F64F5" w:rsidP="008F64F5">
            <w:pPr>
              <w:pStyle w:val="ZPpregtevilke"/>
            </w:pPr>
            <w:r w:rsidRPr="008F64F5">
              <w:rPr>
                <w:szCs w:val="16"/>
              </w:rPr>
              <w:t>385</w:t>
            </w:r>
          </w:p>
        </w:tc>
        <w:tc>
          <w:tcPr>
            <w:tcW w:w="273" w:type="pct"/>
            <w:tcBorders>
              <w:left w:val="nil"/>
              <w:right w:val="nil"/>
            </w:tcBorders>
            <w:noWrap/>
            <w:vAlign w:val="bottom"/>
          </w:tcPr>
          <w:p w14:paraId="0B7E3A11" w14:textId="138DFEEC" w:rsidR="008F64F5" w:rsidRPr="008F64F5" w:rsidRDefault="008F64F5" w:rsidP="008F64F5">
            <w:pPr>
              <w:pStyle w:val="ZPpregtevilke"/>
            </w:pPr>
            <w:r w:rsidRPr="008F64F5">
              <w:rPr>
                <w:szCs w:val="16"/>
              </w:rPr>
              <w:t>385</w:t>
            </w:r>
          </w:p>
        </w:tc>
        <w:tc>
          <w:tcPr>
            <w:tcW w:w="273" w:type="pct"/>
            <w:tcBorders>
              <w:left w:val="nil"/>
              <w:right w:val="nil"/>
            </w:tcBorders>
            <w:noWrap/>
            <w:vAlign w:val="bottom"/>
          </w:tcPr>
          <w:p w14:paraId="04865939" w14:textId="502A57BE" w:rsidR="008F64F5" w:rsidRPr="008F64F5" w:rsidRDefault="008F64F5" w:rsidP="008F64F5">
            <w:pPr>
              <w:pStyle w:val="ZPpregtevilke"/>
            </w:pPr>
            <w:r w:rsidRPr="008F64F5">
              <w:rPr>
                <w:szCs w:val="16"/>
              </w:rPr>
              <w:t>385</w:t>
            </w:r>
          </w:p>
        </w:tc>
        <w:tc>
          <w:tcPr>
            <w:tcW w:w="275" w:type="pct"/>
            <w:tcBorders>
              <w:left w:val="nil"/>
              <w:right w:val="nil"/>
            </w:tcBorders>
            <w:noWrap/>
            <w:vAlign w:val="bottom"/>
          </w:tcPr>
          <w:p w14:paraId="31199847" w14:textId="3B1A8353" w:rsidR="008F64F5" w:rsidRPr="008F64F5" w:rsidRDefault="008F64F5" w:rsidP="008F64F5">
            <w:pPr>
              <w:pStyle w:val="ZPpregtevilke"/>
            </w:pPr>
            <w:r w:rsidRPr="008F64F5">
              <w:rPr>
                <w:szCs w:val="16"/>
              </w:rPr>
              <w:t>399</w:t>
            </w:r>
          </w:p>
        </w:tc>
        <w:tc>
          <w:tcPr>
            <w:tcW w:w="275" w:type="pct"/>
            <w:tcBorders>
              <w:left w:val="nil"/>
              <w:right w:val="nil"/>
            </w:tcBorders>
            <w:noWrap/>
            <w:vAlign w:val="bottom"/>
          </w:tcPr>
          <w:p w14:paraId="3DF3BAF4" w14:textId="6A30B3EB" w:rsidR="008F64F5" w:rsidRPr="008F64F5" w:rsidRDefault="008F64F5" w:rsidP="008F64F5">
            <w:pPr>
              <w:pStyle w:val="ZPpregtevilke"/>
            </w:pPr>
            <w:r w:rsidRPr="008F64F5">
              <w:rPr>
                <w:szCs w:val="16"/>
              </w:rPr>
              <w:t>399</w:t>
            </w:r>
          </w:p>
        </w:tc>
        <w:tc>
          <w:tcPr>
            <w:tcW w:w="275" w:type="pct"/>
            <w:tcBorders>
              <w:left w:val="nil"/>
              <w:right w:val="nil"/>
            </w:tcBorders>
            <w:vAlign w:val="bottom"/>
          </w:tcPr>
          <w:p w14:paraId="4A57F057" w14:textId="04BE9B62" w:rsidR="008F64F5" w:rsidRPr="008F64F5" w:rsidRDefault="008F64F5" w:rsidP="008F64F5">
            <w:pPr>
              <w:pStyle w:val="ZPpregtevilke"/>
            </w:pPr>
            <w:r w:rsidRPr="008F64F5">
              <w:rPr>
                <w:szCs w:val="16"/>
              </w:rPr>
              <w:t>399</w:t>
            </w:r>
          </w:p>
        </w:tc>
        <w:tc>
          <w:tcPr>
            <w:tcW w:w="275" w:type="pct"/>
            <w:tcBorders>
              <w:left w:val="nil"/>
            </w:tcBorders>
            <w:vAlign w:val="bottom"/>
          </w:tcPr>
          <w:p w14:paraId="2AAC214F" w14:textId="1CB17098" w:rsidR="008F64F5" w:rsidRPr="008F64F5" w:rsidRDefault="008F64F5" w:rsidP="008F64F5">
            <w:pPr>
              <w:pStyle w:val="ZPpregtevilke"/>
            </w:pPr>
            <w:r w:rsidRPr="008F64F5">
              <w:rPr>
                <w:szCs w:val="16"/>
              </w:rPr>
              <w:t>322</w:t>
            </w:r>
          </w:p>
        </w:tc>
        <w:tc>
          <w:tcPr>
            <w:tcW w:w="275" w:type="pct"/>
            <w:tcBorders>
              <w:left w:val="nil"/>
            </w:tcBorders>
            <w:vAlign w:val="bottom"/>
          </w:tcPr>
          <w:p w14:paraId="2886962A" w14:textId="546C6636" w:rsidR="008F64F5" w:rsidRPr="008F64F5" w:rsidRDefault="008F64F5" w:rsidP="008F64F5">
            <w:pPr>
              <w:pStyle w:val="ZPpregtevilke"/>
            </w:pPr>
            <w:r w:rsidRPr="008F64F5">
              <w:rPr>
                <w:szCs w:val="16"/>
              </w:rPr>
              <w:t>289</w:t>
            </w:r>
          </w:p>
        </w:tc>
        <w:tc>
          <w:tcPr>
            <w:tcW w:w="275" w:type="pct"/>
            <w:tcBorders>
              <w:left w:val="nil"/>
            </w:tcBorders>
            <w:vAlign w:val="bottom"/>
          </w:tcPr>
          <w:p w14:paraId="4E3B8127" w14:textId="79936A08" w:rsidR="008F64F5" w:rsidRPr="008F64F5" w:rsidRDefault="008F64F5" w:rsidP="008F64F5">
            <w:pPr>
              <w:pStyle w:val="ZPpregtevilke"/>
            </w:pPr>
            <w:r w:rsidRPr="008F64F5">
              <w:rPr>
                <w:szCs w:val="16"/>
              </w:rPr>
              <w:t>309</w:t>
            </w:r>
          </w:p>
        </w:tc>
        <w:tc>
          <w:tcPr>
            <w:tcW w:w="281" w:type="pct"/>
            <w:vAlign w:val="bottom"/>
          </w:tcPr>
          <w:p w14:paraId="5BD6A256" w14:textId="6B4FFEF8" w:rsidR="008F64F5" w:rsidRPr="008F64F5" w:rsidRDefault="008F64F5" w:rsidP="008F64F5">
            <w:pPr>
              <w:pStyle w:val="ZPpregtevilke"/>
              <w:rPr>
                <w:bCs/>
              </w:rPr>
            </w:pPr>
            <w:r w:rsidRPr="008F64F5">
              <w:rPr>
                <w:szCs w:val="16"/>
              </w:rPr>
              <w:t>106,8</w:t>
            </w:r>
          </w:p>
        </w:tc>
      </w:tr>
      <w:tr w:rsidR="008F64F5" w:rsidRPr="008F64F5" w14:paraId="254FD11D" w14:textId="77777777" w:rsidTr="004962D7">
        <w:trPr>
          <w:trHeight w:val="227"/>
          <w:jc w:val="center"/>
        </w:trPr>
        <w:tc>
          <w:tcPr>
            <w:tcW w:w="1158" w:type="pct"/>
            <w:tcBorders>
              <w:top w:val="nil"/>
            </w:tcBorders>
            <w:noWrap/>
            <w:vAlign w:val="bottom"/>
          </w:tcPr>
          <w:p w14:paraId="3854073C" w14:textId="3C72785E" w:rsidR="008F64F5" w:rsidRPr="008F64F5" w:rsidRDefault="008F64F5" w:rsidP="008F64F5">
            <w:pPr>
              <w:pStyle w:val="ZPpregtekst"/>
            </w:pPr>
            <w:r w:rsidRPr="008F64F5">
              <w:t>Ohrovt</w:t>
            </w:r>
          </w:p>
        </w:tc>
        <w:tc>
          <w:tcPr>
            <w:tcW w:w="273" w:type="pct"/>
            <w:tcBorders>
              <w:top w:val="nil"/>
              <w:left w:val="nil"/>
              <w:right w:val="nil"/>
            </w:tcBorders>
            <w:noWrap/>
            <w:vAlign w:val="bottom"/>
          </w:tcPr>
          <w:p w14:paraId="0AA66AF5" w14:textId="709AECDC" w:rsidR="008F64F5" w:rsidRPr="008F64F5" w:rsidRDefault="008F64F5" w:rsidP="008F64F5">
            <w:pPr>
              <w:pStyle w:val="ZPpregtevilke"/>
            </w:pPr>
            <w:r w:rsidRPr="008F64F5">
              <w:rPr>
                <w:szCs w:val="16"/>
              </w:rPr>
              <w:t>17</w:t>
            </w:r>
          </w:p>
        </w:tc>
        <w:tc>
          <w:tcPr>
            <w:tcW w:w="273" w:type="pct"/>
            <w:tcBorders>
              <w:top w:val="nil"/>
              <w:left w:val="nil"/>
              <w:right w:val="nil"/>
            </w:tcBorders>
            <w:noWrap/>
            <w:vAlign w:val="bottom"/>
          </w:tcPr>
          <w:p w14:paraId="2D61EA88" w14:textId="2A37CF99" w:rsidR="008F64F5" w:rsidRPr="008F64F5" w:rsidRDefault="008F64F5" w:rsidP="008F64F5">
            <w:pPr>
              <w:pStyle w:val="ZPpregtevilke"/>
            </w:pPr>
            <w:r w:rsidRPr="008F64F5">
              <w:rPr>
                <w:szCs w:val="16"/>
              </w:rPr>
              <w:t>25</w:t>
            </w:r>
          </w:p>
        </w:tc>
        <w:tc>
          <w:tcPr>
            <w:tcW w:w="273" w:type="pct"/>
            <w:tcBorders>
              <w:top w:val="nil"/>
              <w:left w:val="nil"/>
              <w:right w:val="nil"/>
            </w:tcBorders>
            <w:noWrap/>
            <w:vAlign w:val="bottom"/>
          </w:tcPr>
          <w:p w14:paraId="206F3FB8" w14:textId="1136CAD1" w:rsidR="008F64F5" w:rsidRPr="008F64F5" w:rsidRDefault="008F64F5" w:rsidP="008F64F5">
            <w:pPr>
              <w:pStyle w:val="ZPpregtevilke"/>
            </w:pPr>
            <w:r w:rsidRPr="008F64F5">
              <w:rPr>
                <w:szCs w:val="16"/>
              </w:rPr>
              <w:t>25</w:t>
            </w:r>
          </w:p>
        </w:tc>
        <w:tc>
          <w:tcPr>
            <w:tcW w:w="273" w:type="pct"/>
            <w:tcBorders>
              <w:top w:val="nil"/>
              <w:left w:val="nil"/>
              <w:right w:val="nil"/>
            </w:tcBorders>
            <w:noWrap/>
            <w:vAlign w:val="bottom"/>
          </w:tcPr>
          <w:p w14:paraId="66EC474A" w14:textId="32E44ABA" w:rsidR="008F64F5" w:rsidRPr="008F64F5" w:rsidRDefault="008F64F5" w:rsidP="008F64F5">
            <w:pPr>
              <w:pStyle w:val="ZPpregtevilke"/>
            </w:pPr>
            <w:r w:rsidRPr="008F64F5">
              <w:rPr>
                <w:szCs w:val="16"/>
              </w:rPr>
              <w:t>25</w:t>
            </w:r>
          </w:p>
        </w:tc>
        <w:tc>
          <w:tcPr>
            <w:tcW w:w="273" w:type="pct"/>
            <w:tcBorders>
              <w:top w:val="nil"/>
              <w:left w:val="nil"/>
              <w:right w:val="nil"/>
            </w:tcBorders>
            <w:noWrap/>
            <w:vAlign w:val="bottom"/>
          </w:tcPr>
          <w:p w14:paraId="1177CCBC" w14:textId="36108CED" w:rsidR="008F64F5" w:rsidRPr="008F64F5" w:rsidRDefault="008F64F5" w:rsidP="008F64F5">
            <w:pPr>
              <w:pStyle w:val="ZPpregtevilke"/>
            </w:pPr>
            <w:r w:rsidRPr="008F64F5">
              <w:rPr>
                <w:szCs w:val="16"/>
              </w:rPr>
              <w:t>23</w:t>
            </w:r>
          </w:p>
        </w:tc>
        <w:tc>
          <w:tcPr>
            <w:tcW w:w="273" w:type="pct"/>
            <w:tcBorders>
              <w:top w:val="nil"/>
              <w:left w:val="nil"/>
              <w:right w:val="nil"/>
            </w:tcBorders>
            <w:noWrap/>
            <w:vAlign w:val="bottom"/>
          </w:tcPr>
          <w:p w14:paraId="3BF5FC86" w14:textId="47A580F7" w:rsidR="008F64F5" w:rsidRPr="008F64F5" w:rsidRDefault="008F64F5" w:rsidP="008F64F5">
            <w:pPr>
              <w:pStyle w:val="ZPpregtevilke"/>
            </w:pPr>
            <w:r w:rsidRPr="008F64F5">
              <w:rPr>
                <w:szCs w:val="16"/>
              </w:rPr>
              <w:t>23</w:t>
            </w:r>
          </w:p>
        </w:tc>
        <w:tc>
          <w:tcPr>
            <w:tcW w:w="273" w:type="pct"/>
            <w:tcBorders>
              <w:top w:val="nil"/>
              <w:left w:val="nil"/>
              <w:right w:val="nil"/>
            </w:tcBorders>
            <w:noWrap/>
            <w:vAlign w:val="bottom"/>
          </w:tcPr>
          <w:p w14:paraId="66E56B4E" w14:textId="5101586C" w:rsidR="008F64F5" w:rsidRPr="008F64F5" w:rsidRDefault="008F64F5" w:rsidP="008F64F5">
            <w:pPr>
              <w:pStyle w:val="ZPpregtevilke"/>
            </w:pPr>
            <w:r w:rsidRPr="008F64F5">
              <w:rPr>
                <w:szCs w:val="16"/>
              </w:rPr>
              <w:t>23</w:t>
            </w:r>
          </w:p>
        </w:tc>
        <w:tc>
          <w:tcPr>
            <w:tcW w:w="275" w:type="pct"/>
            <w:tcBorders>
              <w:top w:val="nil"/>
              <w:left w:val="nil"/>
              <w:right w:val="nil"/>
            </w:tcBorders>
            <w:noWrap/>
            <w:vAlign w:val="bottom"/>
          </w:tcPr>
          <w:p w14:paraId="0A528C3F" w14:textId="03069271" w:rsidR="008F64F5" w:rsidRPr="008F64F5" w:rsidRDefault="008F64F5" w:rsidP="008F64F5">
            <w:pPr>
              <w:pStyle w:val="ZPpregtevilke"/>
            </w:pPr>
            <w:r w:rsidRPr="008F64F5">
              <w:rPr>
                <w:szCs w:val="16"/>
              </w:rPr>
              <w:t>21</w:t>
            </w:r>
          </w:p>
        </w:tc>
        <w:tc>
          <w:tcPr>
            <w:tcW w:w="275" w:type="pct"/>
            <w:tcBorders>
              <w:top w:val="nil"/>
              <w:left w:val="nil"/>
              <w:right w:val="nil"/>
            </w:tcBorders>
            <w:noWrap/>
            <w:vAlign w:val="bottom"/>
          </w:tcPr>
          <w:p w14:paraId="1BDAF87F" w14:textId="02F4C7F2" w:rsidR="008F64F5" w:rsidRPr="008F64F5" w:rsidRDefault="008F64F5" w:rsidP="008F64F5">
            <w:pPr>
              <w:pStyle w:val="ZPpregtevilke"/>
            </w:pPr>
            <w:r w:rsidRPr="008F64F5">
              <w:rPr>
                <w:szCs w:val="16"/>
              </w:rPr>
              <w:t>21</w:t>
            </w:r>
          </w:p>
        </w:tc>
        <w:tc>
          <w:tcPr>
            <w:tcW w:w="275" w:type="pct"/>
            <w:tcBorders>
              <w:top w:val="nil"/>
              <w:left w:val="nil"/>
              <w:right w:val="nil"/>
            </w:tcBorders>
            <w:vAlign w:val="bottom"/>
          </w:tcPr>
          <w:p w14:paraId="3A7BEF09" w14:textId="42576BC1" w:rsidR="008F64F5" w:rsidRPr="008F64F5" w:rsidRDefault="008F64F5" w:rsidP="008F64F5">
            <w:pPr>
              <w:pStyle w:val="ZPpregtevilke"/>
            </w:pPr>
            <w:r w:rsidRPr="008F64F5">
              <w:rPr>
                <w:szCs w:val="16"/>
              </w:rPr>
              <w:t>21</w:t>
            </w:r>
          </w:p>
        </w:tc>
        <w:tc>
          <w:tcPr>
            <w:tcW w:w="275" w:type="pct"/>
            <w:tcBorders>
              <w:top w:val="nil"/>
              <w:left w:val="nil"/>
            </w:tcBorders>
            <w:vAlign w:val="bottom"/>
          </w:tcPr>
          <w:p w14:paraId="3F8E1060" w14:textId="2088ADF6" w:rsidR="008F64F5" w:rsidRPr="008F64F5" w:rsidRDefault="008F64F5" w:rsidP="008F64F5">
            <w:pPr>
              <w:pStyle w:val="ZPpregtevilke"/>
            </w:pPr>
            <w:r w:rsidRPr="008F64F5">
              <w:rPr>
                <w:szCs w:val="16"/>
              </w:rPr>
              <w:t>20</w:t>
            </w:r>
          </w:p>
        </w:tc>
        <w:tc>
          <w:tcPr>
            <w:tcW w:w="275" w:type="pct"/>
            <w:tcBorders>
              <w:top w:val="nil"/>
              <w:left w:val="nil"/>
            </w:tcBorders>
            <w:vAlign w:val="bottom"/>
          </w:tcPr>
          <w:p w14:paraId="48170020" w14:textId="5F1883CF" w:rsidR="008F64F5" w:rsidRPr="008F64F5" w:rsidRDefault="008F64F5" w:rsidP="008F64F5">
            <w:pPr>
              <w:pStyle w:val="ZPpregtevilke"/>
            </w:pPr>
            <w:r w:rsidRPr="008F64F5">
              <w:rPr>
                <w:szCs w:val="16"/>
              </w:rPr>
              <w:t>9</w:t>
            </w:r>
          </w:p>
        </w:tc>
        <w:tc>
          <w:tcPr>
            <w:tcW w:w="275" w:type="pct"/>
            <w:tcBorders>
              <w:top w:val="nil"/>
              <w:left w:val="nil"/>
            </w:tcBorders>
            <w:vAlign w:val="bottom"/>
          </w:tcPr>
          <w:p w14:paraId="356CAFE1" w14:textId="007807FE" w:rsidR="008F64F5" w:rsidRPr="008F64F5" w:rsidRDefault="008F64F5" w:rsidP="008F64F5">
            <w:pPr>
              <w:pStyle w:val="ZPpregtevilke"/>
            </w:pPr>
            <w:r w:rsidRPr="008F64F5">
              <w:rPr>
                <w:szCs w:val="16"/>
              </w:rPr>
              <w:t>12</w:t>
            </w:r>
          </w:p>
        </w:tc>
        <w:tc>
          <w:tcPr>
            <w:tcW w:w="281" w:type="pct"/>
            <w:tcBorders>
              <w:top w:val="nil"/>
            </w:tcBorders>
            <w:vAlign w:val="bottom"/>
          </w:tcPr>
          <w:p w14:paraId="25A425EE" w14:textId="3BDD9770" w:rsidR="008F64F5" w:rsidRPr="008F64F5" w:rsidRDefault="008F64F5" w:rsidP="008F64F5">
            <w:pPr>
              <w:pStyle w:val="ZPpregtevilke"/>
              <w:rPr>
                <w:bCs/>
              </w:rPr>
            </w:pPr>
            <w:r w:rsidRPr="008F64F5">
              <w:rPr>
                <w:szCs w:val="16"/>
              </w:rPr>
              <w:t>126,5</w:t>
            </w:r>
          </w:p>
        </w:tc>
      </w:tr>
      <w:tr w:rsidR="008F64F5" w:rsidRPr="008F64F5" w14:paraId="642C010C" w14:textId="77777777" w:rsidTr="004962D7">
        <w:trPr>
          <w:trHeight w:val="227"/>
          <w:jc w:val="center"/>
        </w:trPr>
        <w:tc>
          <w:tcPr>
            <w:tcW w:w="1158" w:type="pct"/>
            <w:noWrap/>
            <w:vAlign w:val="bottom"/>
          </w:tcPr>
          <w:p w14:paraId="0215FB1D" w14:textId="1D8E4402" w:rsidR="008F64F5" w:rsidRPr="008F64F5" w:rsidRDefault="008F64F5" w:rsidP="008F64F5">
            <w:pPr>
              <w:pStyle w:val="ZPpregtekst"/>
            </w:pPr>
            <w:r w:rsidRPr="008F64F5">
              <w:t>Kitajski kapus</w:t>
            </w:r>
          </w:p>
        </w:tc>
        <w:tc>
          <w:tcPr>
            <w:tcW w:w="273" w:type="pct"/>
            <w:tcBorders>
              <w:left w:val="nil"/>
              <w:right w:val="nil"/>
            </w:tcBorders>
            <w:noWrap/>
            <w:vAlign w:val="bottom"/>
          </w:tcPr>
          <w:p w14:paraId="204F3625" w14:textId="595296EB" w:rsidR="008F64F5" w:rsidRPr="008F64F5" w:rsidRDefault="008F64F5" w:rsidP="008F64F5">
            <w:pPr>
              <w:pStyle w:val="ZPpregtevilke"/>
            </w:pPr>
            <w:r w:rsidRPr="008F64F5">
              <w:rPr>
                <w:szCs w:val="16"/>
              </w:rPr>
              <w:t>5</w:t>
            </w:r>
          </w:p>
        </w:tc>
        <w:tc>
          <w:tcPr>
            <w:tcW w:w="273" w:type="pct"/>
            <w:tcBorders>
              <w:left w:val="nil"/>
              <w:right w:val="nil"/>
            </w:tcBorders>
            <w:noWrap/>
            <w:vAlign w:val="bottom"/>
          </w:tcPr>
          <w:p w14:paraId="19DCDC2C" w14:textId="24F141E9" w:rsidR="008F64F5" w:rsidRPr="008F64F5" w:rsidRDefault="008F64F5" w:rsidP="008F64F5">
            <w:pPr>
              <w:pStyle w:val="ZPpregtevilke"/>
            </w:pPr>
            <w:r w:rsidRPr="008F64F5">
              <w:rPr>
                <w:szCs w:val="16"/>
              </w:rPr>
              <w:t>13</w:t>
            </w:r>
          </w:p>
        </w:tc>
        <w:tc>
          <w:tcPr>
            <w:tcW w:w="273" w:type="pct"/>
            <w:tcBorders>
              <w:left w:val="nil"/>
              <w:right w:val="nil"/>
            </w:tcBorders>
            <w:noWrap/>
            <w:vAlign w:val="bottom"/>
          </w:tcPr>
          <w:p w14:paraId="48F74D57" w14:textId="2AA82105" w:rsidR="008F64F5" w:rsidRPr="008F64F5" w:rsidRDefault="008F64F5" w:rsidP="008F64F5">
            <w:pPr>
              <w:pStyle w:val="ZPpregtevilke"/>
            </w:pPr>
            <w:r w:rsidRPr="008F64F5">
              <w:rPr>
                <w:szCs w:val="16"/>
              </w:rPr>
              <w:t>13</w:t>
            </w:r>
          </w:p>
        </w:tc>
        <w:tc>
          <w:tcPr>
            <w:tcW w:w="273" w:type="pct"/>
            <w:tcBorders>
              <w:left w:val="nil"/>
              <w:right w:val="nil"/>
            </w:tcBorders>
            <w:noWrap/>
            <w:vAlign w:val="bottom"/>
          </w:tcPr>
          <w:p w14:paraId="525ED5C6" w14:textId="30A182E9" w:rsidR="008F64F5" w:rsidRPr="008F64F5" w:rsidRDefault="008F64F5" w:rsidP="008F64F5">
            <w:pPr>
              <w:pStyle w:val="ZPpregtevilke"/>
            </w:pPr>
            <w:r w:rsidRPr="008F64F5">
              <w:rPr>
                <w:szCs w:val="16"/>
              </w:rPr>
              <w:t>13</w:t>
            </w:r>
          </w:p>
        </w:tc>
        <w:tc>
          <w:tcPr>
            <w:tcW w:w="273" w:type="pct"/>
            <w:tcBorders>
              <w:left w:val="nil"/>
              <w:right w:val="nil"/>
            </w:tcBorders>
            <w:noWrap/>
            <w:vAlign w:val="bottom"/>
          </w:tcPr>
          <w:p w14:paraId="1B3BFE99" w14:textId="7D2F6325" w:rsidR="008F64F5" w:rsidRPr="008F64F5" w:rsidRDefault="008F64F5" w:rsidP="008F64F5">
            <w:pPr>
              <w:pStyle w:val="ZPpregtevilke"/>
            </w:pPr>
            <w:r w:rsidRPr="008F64F5">
              <w:rPr>
                <w:szCs w:val="16"/>
              </w:rPr>
              <w:t>11</w:t>
            </w:r>
          </w:p>
        </w:tc>
        <w:tc>
          <w:tcPr>
            <w:tcW w:w="273" w:type="pct"/>
            <w:tcBorders>
              <w:left w:val="nil"/>
              <w:right w:val="nil"/>
            </w:tcBorders>
            <w:noWrap/>
            <w:vAlign w:val="bottom"/>
          </w:tcPr>
          <w:p w14:paraId="67A2FC1C" w14:textId="5509431A" w:rsidR="008F64F5" w:rsidRPr="008F64F5" w:rsidRDefault="008F64F5" w:rsidP="008F64F5">
            <w:pPr>
              <w:pStyle w:val="ZPpregtevilke"/>
            </w:pPr>
            <w:r w:rsidRPr="008F64F5">
              <w:rPr>
                <w:szCs w:val="16"/>
              </w:rPr>
              <w:t>11</w:t>
            </w:r>
          </w:p>
        </w:tc>
        <w:tc>
          <w:tcPr>
            <w:tcW w:w="273" w:type="pct"/>
            <w:tcBorders>
              <w:left w:val="nil"/>
              <w:right w:val="nil"/>
            </w:tcBorders>
            <w:noWrap/>
            <w:vAlign w:val="bottom"/>
          </w:tcPr>
          <w:p w14:paraId="72AEB7C7" w14:textId="04635EC6" w:rsidR="008F64F5" w:rsidRPr="008F64F5" w:rsidRDefault="008F64F5" w:rsidP="008F64F5">
            <w:pPr>
              <w:pStyle w:val="ZPpregtevilke"/>
            </w:pPr>
            <w:r w:rsidRPr="008F64F5">
              <w:rPr>
                <w:szCs w:val="16"/>
              </w:rPr>
              <w:t>11</w:t>
            </w:r>
          </w:p>
        </w:tc>
        <w:tc>
          <w:tcPr>
            <w:tcW w:w="275" w:type="pct"/>
            <w:tcBorders>
              <w:left w:val="nil"/>
              <w:right w:val="nil"/>
            </w:tcBorders>
            <w:noWrap/>
            <w:vAlign w:val="bottom"/>
          </w:tcPr>
          <w:p w14:paraId="33CD45EE" w14:textId="32E92542" w:rsidR="008F64F5" w:rsidRPr="008F64F5" w:rsidRDefault="008F64F5" w:rsidP="008F64F5">
            <w:pPr>
              <w:pStyle w:val="ZPpregtevilke"/>
            </w:pPr>
            <w:r w:rsidRPr="008F64F5">
              <w:rPr>
                <w:szCs w:val="16"/>
              </w:rPr>
              <w:t>10</w:t>
            </w:r>
          </w:p>
        </w:tc>
        <w:tc>
          <w:tcPr>
            <w:tcW w:w="275" w:type="pct"/>
            <w:tcBorders>
              <w:left w:val="nil"/>
              <w:right w:val="nil"/>
            </w:tcBorders>
            <w:noWrap/>
            <w:vAlign w:val="bottom"/>
          </w:tcPr>
          <w:p w14:paraId="65008005" w14:textId="04B3F26F" w:rsidR="008F64F5" w:rsidRPr="008F64F5" w:rsidRDefault="008F64F5" w:rsidP="008F64F5">
            <w:pPr>
              <w:pStyle w:val="ZPpregtevilke"/>
            </w:pPr>
            <w:r w:rsidRPr="008F64F5">
              <w:rPr>
                <w:szCs w:val="16"/>
              </w:rPr>
              <w:t>10</w:t>
            </w:r>
          </w:p>
        </w:tc>
        <w:tc>
          <w:tcPr>
            <w:tcW w:w="275" w:type="pct"/>
            <w:tcBorders>
              <w:left w:val="nil"/>
              <w:right w:val="nil"/>
            </w:tcBorders>
            <w:vAlign w:val="bottom"/>
          </w:tcPr>
          <w:p w14:paraId="5F3C215F" w14:textId="662B46C0" w:rsidR="008F64F5" w:rsidRPr="008F64F5" w:rsidRDefault="008F64F5" w:rsidP="008F64F5">
            <w:pPr>
              <w:pStyle w:val="ZPpregtevilke"/>
            </w:pPr>
            <w:r w:rsidRPr="008F64F5">
              <w:rPr>
                <w:szCs w:val="16"/>
              </w:rPr>
              <w:t>10</w:t>
            </w:r>
          </w:p>
        </w:tc>
        <w:tc>
          <w:tcPr>
            <w:tcW w:w="275" w:type="pct"/>
            <w:tcBorders>
              <w:left w:val="nil"/>
            </w:tcBorders>
            <w:vAlign w:val="bottom"/>
          </w:tcPr>
          <w:p w14:paraId="20D92662" w14:textId="0CFF9A76" w:rsidR="008F64F5" w:rsidRPr="008F64F5" w:rsidRDefault="008F64F5" w:rsidP="008F64F5">
            <w:pPr>
              <w:pStyle w:val="ZPpregtevilke"/>
            </w:pPr>
            <w:r w:rsidRPr="008F64F5">
              <w:rPr>
                <w:szCs w:val="16"/>
              </w:rPr>
              <w:t>15</w:t>
            </w:r>
          </w:p>
        </w:tc>
        <w:tc>
          <w:tcPr>
            <w:tcW w:w="275" w:type="pct"/>
            <w:tcBorders>
              <w:left w:val="nil"/>
            </w:tcBorders>
            <w:vAlign w:val="bottom"/>
          </w:tcPr>
          <w:p w14:paraId="45A25485" w14:textId="45F7D251" w:rsidR="008F64F5" w:rsidRPr="008F64F5" w:rsidRDefault="008F64F5" w:rsidP="008F64F5">
            <w:pPr>
              <w:pStyle w:val="ZPpregtevilke"/>
            </w:pPr>
            <w:r w:rsidRPr="008F64F5">
              <w:rPr>
                <w:szCs w:val="16"/>
              </w:rPr>
              <w:t>9</w:t>
            </w:r>
          </w:p>
        </w:tc>
        <w:tc>
          <w:tcPr>
            <w:tcW w:w="275" w:type="pct"/>
            <w:tcBorders>
              <w:left w:val="nil"/>
            </w:tcBorders>
            <w:vAlign w:val="bottom"/>
          </w:tcPr>
          <w:p w14:paraId="7F9140C3" w14:textId="398DED73" w:rsidR="008F64F5" w:rsidRPr="008F64F5" w:rsidRDefault="008F64F5" w:rsidP="008F64F5">
            <w:pPr>
              <w:pStyle w:val="ZPpregtevilke"/>
            </w:pPr>
            <w:r w:rsidRPr="008F64F5">
              <w:rPr>
                <w:szCs w:val="16"/>
              </w:rPr>
              <w:t>6</w:t>
            </w:r>
          </w:p>
        </w:tc>
        <w:tc>
          <w:tcPr>
            <w:tcW w:w="281" w:type="pct"/>
            <w:vAlign w:val="bottom"/>
          </w:tcPr>
          <w:p w14:paraId="026E7FDD" w14:textId="35760DA5" w:rsidR="008F64F5" w:rsidRPr="008F64F5" w:rsidRDefault="008F64F5" w:rsidP="008F64F5">
            <w:pPr>
              <w:pStyle w:val="ZPpregtevilke"/>
              <w:rPr>
                <w:bCs/>
              </w:rPr>
            </w:pPr>
            <w:r w:rsidRPr="008F64F5">
              <w:rPr>
                <w:szCs w:val="16"/>
              </w:rPr>
              <w:t>70,6</w:t>
            </w:r>
          </w:p>
        </w:tc>
      </w:tr>
      <w:tr w:rsidR="008F64F5" w:rsidRPr="008F64F5" w14:paraId="36A0A105" w14:textId="77777777" w:rsidTr="004962D7">
        <w:trPr>
          <w:trHeight w:val="227"/>
          <w:jc w:val="center"/>
        </w:trPr>
        <w:tc>
          <w:tcPr>
            <w:tcW w:w="1158" w:type="pct"/>
            <w:noWrap/>
            <w:vAlign w:val="bottom"/>
          </w:tcPr>
          <w:p w14:paraId="0731194F" w14:textId="5C770E29" w:rsidR="008F64F5" w:rsidRPr="008F64F5" w:rsidRDefault="008F64F5" w:rsidP="008F64F5">
            <w:pPr>
              <w:pStyle w:val="ZPpregtekst"/>
            </w:pPr>
            <w:r w:rsidRPr="008F64F5">
              <w:t>Cvetača in brokoli</w:t>
            </w:r>
          </w:p>
        </w:tc>
        <w:tc>
          <w:tcPr>
            <w:tcW w:w="273" w:type="pct"/>
            <w:tcBorders>
              <w:left w:val="nil"/>
              <w:right w:val="nil"/>
            </w:tcBorders>
            <w:noWrap/>
            <w:vAlign w:val="bottom"/>
          </w:tcPr>
          <w:p w14:paraId="01A49E0E" w14:textId="34007D0E" w:rsidR="008F64F5" w:rsidRPr="008F64F5" w:rsidRDefault="008F64F5" w:rsidP="008F64F5">
            <w:pPr>
              <w:pStyle w:val="ZPpregtevilke"/>
            </w:pPr>
            <w:r w:rsidRPr="008F64F5">
              <w:rPr>
                <w:szCs w:val="16"/>
              </w:rPr>
              <w:t>38</w:t>
            </w:r>
          </w:p>
        </w:tc>
        <w:tc>
          <w:tcPr>
            <w:tcW w:w="273" w:type="pct"/>
            <w:tcBorders>
              <w:left w:val="nil"/>
              <w:right w:val="nil"/>
            </w:tcBorders>
            <w:noWrap/>
            <w:vAlign w:val="bottom"/>
          </w:tcPr>
          <w:p w14:paraId="235034F6" w14:textId="1AAB6AFB" w:rsidR="008F64F5" w:rsidRPr="008F64F5" w:rsidRDefault="008F64F5" w:rsidP="008F64F5">
            <w:pPr>
              <w:pStyle w:val="ZPpregtevilke"/>
            </w:pPr>
            <w:r w:rsidRPr="008F64F5">
              <w:rPr>
                <w:szCs w:val="16"/>
              </w:rPr>
              <w:t>53</w:t>
            </w:r>
          </w:p>
        </w:tc>
        <w:tc>
          <w:tcPr>
            <w:tcW w:w="273" w:type="pct"/>
            <w:tcBorders>
              <w:left w:val="nil"/>
              <w:right w:val="nil"/>
            </w:tcBorders>
            <w:noWrap/>
            <w:vAlign w:val="bottom"/>
          </w:tcPr>
          <w:p w14:paraId="570C8BD9" w14:textId="08FA2580" w:rsidR="008F64F5" w:rsidRPr="008F64F5" w:rsidRDefault="008F64F5" w:rsidP="008F64F5">
            <w:pPr>
              <w:pStyle w:val="ZPpregtevilke"/>
            </w:pPr>
            <w:r w:rsidRPr="008F64F5">
              <w:rPr>
                <w:szCs w:val="16"/>
              </w:rPr>
              <w:t>53</w:t>
            </w:r>
          </w:p>
        </w:tc>
        <w:tc>
          <w:tcPr>
            <w:tcW w:w="273" w:type="pct"/>
            <w:tcBorders>
              <w:left w:val="nil"/>
              <w:right w:val="nil"/>
            </w:tcBorders>
            <w:noWrap/>
            <w:vAlign w:val="bottom"/>
          </w:tcPr>
          <w:p w14:paraId="175DD7F1" w14:textId="061E8FE9" w:rsidR="008F64F5" w:rsidRPr="008F64F5" w:rsidRDefault="008F64F5" w:rsidP="008F64F5">
            <w:pPr>
              <w:pStyle w:val="ZPpregtevilke"/>
            </w:pPr>
            <w:r w:rsidRPr="008F64F5">
              <w:rPr>
                <w:szCs w:val="16"/>
              </w:rPr>
              <w:t>53</w:t>
            </w:r>
          </w:p>
        </w:tc>
        <w:tc>
          <w:tcPr>
            <w:tcW w:w="273" w:type="pct"/>
            <w:tcBorders>
              <w:left w:val="nil"/>
              <w:right w:val="nil"/>
            </w:tcBorders>
            <w:noWrap/>
            <w:vAlign w:val="bottom"/>
          </w:tcPr>
          <w:p w14:paraId="0631FB17" w14:textId="1A7D2E48" w:rsidR="008F64F5" w:rsidRPr="008F64F5" w:rsidRDefault="008F64F5" w:rsidP="008F64F5">
            <w:pPr>
              <w:pStyle w:val="ZPpregtevilke"/>
            </w:pPr>
            <w:r w:rsidRPr="008F64F5">
              <w:rPr>
                <w:szCs w:val="16"/>
              </w:rPr>
              <w:t>37</w:t>
            </w:r>
          </w:p>
        </w:tc>
        <w:tc>
          <w:tcPr>
            <w:tcW w:w="273" w:type="pct"/>
            <w:tcBorders>
              <w:left w:val="nil"/>
              <w:right w:val="nil"/>
            </w:tcBorders>
            <w:noWrap/>
            <w:vAlign w:val="bottom"/>
          </w:tcPr>
          <w:p w14:paraId="467A6038" w14:textId="7BD338FB" w:rsidR="008F64F5" w:rsidRPr="008F64F5" w:rsidRDefault="008F64F5" w:rsidP="008F64F5">
            <w:pPr>
              <w:pStyle w:val="ZPpregtevilke"/>
            </w:pPr>
            <w:r w:rsidRPr="008F64F5">
              <w:rPr>
                <w:szCs w:val="16"/>
              </w:rPr>
              <w:t>37</w:t>
            </w:r>
          </w:p>
        </w:tc>
        <w:tc>
          <w:tcPr>
            <w:tcW w:w="273" w:type="pct"/>
            <w:tcBorders>
              <w:left w:val="nil"/>
              <w:right w:val="nil"/>
            </w:tcBorders>
            <w:noWrap/>
            <w:vAlign w:val="bottom"/>
          </w:tcPr>
          <w:p w14:paraId="5FCA2D64" w14:textId="70D92A43" w:rsidR="008F64F5" w:rsidRPr="008F64F5" w:rsidRDefault="008F64F5" w:rsidP="008F64F5">
            <w:pPr>
              <w:pStyle w:val="ZPpregtevilke"/>
            </w:pPr>
            <w:r w:rsidRPr="008F64F5">
              <w:rPr>
                <w:szCs w:val="16"/>
              </w:rPr>
              <w:t>37</w:t>
            </w:r>
          </w:p>
        </w:tc>
        <w:tc>
          <w:tcPr>
            <w:tcW w:w="275" w:type="pct"/>
            <w:tcBorders>
              <w:left w:val="nil"/>
              <w:right w:val="nil"/>
            </w:tcBorders>
            <w:noWrap/>
            <w:vAlign w:val="bottom"/>
          </w:tcPr>
          <w:p w14:paraId="6A3C487E" w14:textId="1F66E5F0" w:rsidR="008F64F5" w:rsidRPr="008F64F5" w:rsidRDefault="008F64F5" w:rsidP="008F64F5">
            <w:pPr>
              <w:pStyle w:val="ZPpregtevilke"/>
            </w:pPr>
            <w:r w:rsidRPr="008F64F5">
              <w:rPr>
                <w:szCs w:val="16"/>
              </w:rPr>
              <w:t>44</w:t>
            </w:r>
          </w:p>
        </w:tc>
        <w:tc>
          <w:tcPr>
            <w:tcW w:w="275" w:type="pct"/>
            <w:tcBorders>
              <w:left w:val="nil"/>
              <w:right w:val="nil"/>
            </w:tcBorders>
            <w:noWrap/>
            <w:vAlign w:val="bottom"/>
          </w:tcPr>
          <w:p w14:paraId="25B5EA95" w14:textId="339F443E" w:rsidR="008F64F5" w:rsidRPr="008F64F5" w:rsidRDefault="008F64F5" w:rsidP="008F64F5">
            <w:pPr>
              <w:pStyle w:val="ZPpregtevilke"/>
            </w:pPr>
            <w:r w:rsidRPr="008F64F5">
              <w:rPr>
                <w:szCs w:val="16"/>
              </w:rPr>
              <w:t>44</w:t>
            </w:r>
          </w:p>
        </w:tc>
        <w:tc>
          <w:tcPr>
            <w:tcW w:w="275" w:type="pct"/>
            <w:tcBorders>
              <w:left w:val="nil"/>
              <w:right w:val="nil"/>
            </w:tcBorders>
            <w:vAlign w:val="bottom"/>
          </w:tcPr>
          <w:p w14:paraId="4EF523AE" w14:textId="149E9AE2" w:rsidR="008F64F5" w:rsidRPr="008F64F5" w:rsidRDefault="008F64F5" w:rsidP="008F64F5">
            <w:pPr>
              <w:pStyle w:val="ZPpregtevilke"/>
            </w:pPr>
            <w:r w:rsidRPr="008F64F5">
              <w:rPr>
                <w:szCs w:val="16"/>
              </w:rPr>
              <w:t>44</w:t>
            </w:r>
          </w:p>
        </w:tc>
        <w:tc>
          <w:tcPr>
            <w:tcW w:w="275" w:type="pct"/>
            <w:tcBorders>
              <w:left w:val="nil"/>
            </w:tcBorders>
            <w:vAlign w:val="bottom"/>
          </w:tcPr>
          <w:p w14:paraId="2D66A3FA" w14:textId="13C6B8D8" w:rsidR="008F64F5" w:rsidRPr="008F64F5" w:rsidRDefault="008F64F5" w:rsidP="008F64F5">
            <w:pPr>
              <w:pStyle w:val="ZPpregtevilke"/>
            </w:pPr>
            <w:r w:rsidRPr="008F64F5">
              <w:rPr>
                <w:szCs w:val="16"/>
              </w:rPr>
              <w:t>43</w:t>
            </w:r>
          </w:p>
        </w:tc>
        <w:tc>
          <w:tcPr>
            <w:tcW w:w="275" w:type="pct"/>
            <w:tcBorders>
              <w:left w:val="nil"/>
            </w:tcBorders>
            <w:vAlign w:val="bottom"/>
          </w:tcPr>
          <w:p w14:paraId="55AD7886" w14:textId="32CED9BD" w:rsidR="008F64F5" w:rsidRPr="008F64F5" w:rsidRDefault="008F64F5" w:rsidP="008F64F5">
            <w:pPr>
              <w:pStyle w:val="ZPpregtevilke"/>
            </w:pPr>
            <w:r w:rsidRPr="008F64F5">
              <w:rPr>
                <w:szCs w:val="16"/>
              </w:rPr>
              <w:t>34</w:t>
            </w:r>
          </w:p>
        </w:tc>
        <w:tc>
          <w:tcPr>
            <w:tcW w:w="275" w:type="pct"/>
            <w:tcBorders>
              <w:left w:val="nil"/>
            </w:tcBorders>
            <w:vAlign w:val="bottom"/>
          </w:tcPr>
          <w:p w14:paraId="7AF58A30" w14:textId="158570D5" w:rsidR="008F64F5" w:rsidRPr="008F64F5" w:rsidRDefault="008F64F5" w:rsidP="008F64F5">
            <w:pPr>
              <w:pStyle w:val="ZPpregtevilke"/>
            </w:pPr>
            <w:r w:rsidRPr="008F64F5">
              <w:rPr>
                <w:szCs w:val="16"/>
              </w:rPr>
              <w:t>32</w:t>
            </w:r>
          </w:p>
        </w:tc>
        <w:tc>
          <w:tcPr>
            <w:tcW w:w="281" w:type="pct"/>
            <w:vAlign w:val="bottom"/>
          </w:tcPr>
          <w:p w14:paraId="38C347A7" w14:textId="151DA448" w:rsidR="008F64F5" w:rsidRPr="008F64F5" w:rsidRDefault="008F64F5" w:rsidP="008F64F5">
            <w:pPr>
              <w:pStyle w:val="ZPpregtevilke"/>
              <w:rPr>
                <w:bCs/>
              </w:rPr>
            </w:pPr>
            <w:r w:rsidRPr="008F64F5">
              <w:rPr>
                <w:szCs w:val="16"/>
              </w:rPr>
              <w:t>93,8</w:t>
            </w:r>
          </w:p>
        </w:tc>
      </w:tr>
      <w:tr w:rsidR="008F64F5" w:rsidRPr="008F64F5" w14:paraId="4CC366CD" w14:textId="77777777" w:rsidTr="004962D7">
        <w:trPr>
          <w:trHeight w:val="227"/>
          <w:jc w:val="center"/>
        </w:trPr>
        <w:tc>
          <w:tcPr>
            <w:tcW w:w="1158" w:type="pct"/>
            <w:noWrap/>
            <w:vAlign w:val="bottom"/>
          </w:tcPr>
          <w:p w14:paraId="4B4DFE01" w14:textId="44F39EBA" w:rsidR="008F64F5" w:rsidRPr="008F64F5" w:rsidRDefault="008F64F5" w:rsidP="008F64F5">
            <w:pPr>
              <w:pStyle w:val="ZPpregtekst"/>
            </w:pPr>
            <w:r w:rsidRPr="008F64F5">
              <w:t>Solata</w:t>
            </w:r>
          </w:p>
        </w:tc>
        <w:tc>
          <w:tcPr>
            <w:tcW w:w="273" w:type="pct"/>
            <w:tcBorders>
              <w:left w:val="nil"/>
              <w:right w:val="nil"/>
            </w:tcBorders>
            <w:noWrap/>
            <w:vAlign w:val="bottom"/>
          </w:tcPr>
          <w:p w14:paraId="0A164741" w14:textId="63EC2098" w:rsidR="008F64F5" w:rsidRPr="008F64F5" w:rsidRDefault="008F64F5" w:rsidP="008F64F5">
            <w:pPr>
              <w:pStyle w:val="ZPpregtevilke"/>
            </w:pPr>
            <w:r w:rsidRPr="008F64F5">
              <w:rPr>
                <w:szCs w:val="16"/>
              </w:rPr>
              <w:t>162</w:t>
            </w:r>
          </w:p>
        </w:tc>
        <w:tc>
          <w:tcPr>
            <w:tcW w:w="273" w:type="pct"/>
            <w:tcBorders>
              <w:left w:val="nil"/>
              <w:right w:val="nil"/>
            </w:tcBorders>
            <w:noWrap/>
            <w:vAlign w:val="bottom"/>
          </w:tcPr>
          <w:p w14:paraId="13B848C1" w14:textId="6975A7E9" w:rsidR="008F64F5" w:rsidRPr="008F64F5" w:rsidRDefault="008F64F5" w:rsidP="008F64F5">
            <w:pPr>
              <w:pStyle w:val="ZPpregtevilke"/>
            </w:pPr>
            <w:r w:rsidRPr="008F64F5">
              <w:rPr>
                <w:szCs w:val="16"/>
              </w:rPr>
              <w:t>213</w:t>
            </w:r>
          </w:p>
        </w:tc>
        <w:tc>
          <w:tcPr>
            <w:tcW w:w="273" w:type="pct"/>
            <w:tcBorders>
              <w:left w:val="nil"/>
              <w:right w:val="nil"/>
            </w:tcBorders>
            <w:noWrap/>
            <w:vAlign w:val="bottom"/>
          </w:tcPr>
          <w:p w14:paraId="1FCBDA2C" w14:textId="5A0B025E" w:rsidR="008F64F5" w:rsidRPr="008F64F5" w:rsidRDefault="008F64F5" w:rsidP="008F64F5">
            <w:pPr>
              <w:pStyle w:val="ZPpregtevilke"/>
            </w:pPr>
            <w:r w:rsidRPr="008F64F5">
              <w:rPr>
                <w:szCs w:val="16"/>
              </w:rPr>
              <w:t>213</w:t>
            </w:r>
          </w:p>
        </w:tc>
        <w:tc>
          <w:tcPr>
            <w:tcW w:w="273" w:type="pct"/>
            <w:tcBorders>
              <w:left w:val="nil"/>
              <w:right w:val="nil"/>
            </w:tcBorders>
            <w:noWrap/>
            <w:vAlign w:val="bottom"/>
          </w:tcPr>
          <w:p w14:paraId="6A7D9D74" w14:textId="44A55FCE" w:rsidR="008F64F5" w:rsidRPr="008F64F5" w:rsidRDefault="008F64F5" w:rsidP="008F64F5">
            <w:pPr>
              <w:pStyle w:val="ZPpregtevilke"/>
            </w:pPr>
            <w:r w:rsidRPr="008F64F5">
              <w:rPr>
                <w:szCs w:val="16"/>
              </w:rPr>
              <w:t>213</w:t>
            </w:r>
          </w:p>
        </w:tc>
        <w:tc>
          <w:tcPr>
            <w:tcW w:w="273" w:type="pct"/>
            <w:tcBorders>
              <w:left w:val="nil"/>
              <w:right w:val="nil"/>
            </w:tcBorders>
            <w:noWrap/>
            <w:vAlign w:val="bottom"/>
          </w:tcPr>
          <w:p w14:paraId="700E5250" w14:textId="574D16C2" w:rsidR="008F64F5" w:rsidRPr="008F64F5" w:rsidRDefault="008F64F5" w:rsidP="008F64F5">
            <w:pPr>
              <w:pStyle w:val="ZPpregtevilke"/>
            </w:pPr>
            <w:r w:rsidRPr="008F64F5">
              <w:rPr>
                <w:szCs w:val="16"/>
              </w:rPr>
              <w:t>191</w:t>
            </w:r>
          </w:p>
        </w:tc>
        <w:tc>
          <w:tcPr>
            <w:tcW w:w="273" w:type="pct"/>
            <w:tcBorders>
              <w:left w:val="nil"/>
              <w:right w:val="nil"/>
            </w:tcBorders>
            <w:noWrap/>
            <w:vAlign w:val="bottom"/>
          </w:tcPr>
          <w:p w14:paraId="7078CBD5" w14:textId="1198B1AB" w:rsidR="008F64F5" w:rsidRPr="008F64F5" w:rsidRDefault="008F64F5" w:rsidP="008F64F5">
            <w:pPr>
              <w:pStyle w:val="ZPpregtevilke"/>
            </w:pPr>
            <w:r w:rsidRPr="008F64F5">
              <w:rPr>
                <w:szCs w:val="16"/>
              </w:rPr>
              <w:t>191</w:t>
            </w:r>
          </w:p>
        </w:tc>
        <w:tc>
          <w:tcPr>
            <w:tcW w:w="273" w:type="pct"/>
            <w:tcBorders>
              <w:left w:val="nil"/>
              <w:right w:val="nil"/>
            </w:tcBorders>
            <w:noWrap/>
            <w:vAlign w:val="bottom"/>
          </w:tcPr>
          <w:p w14:paraId="6530A57C" w14:textId="45AF3FB3" w:rsidR="008F64F5" w:rsidRPr="008F64F5" w:rsidRDefault="008F64F5" w:rsidP="008F64F5">
            <w:pPr>
              <w:pStyle w:val="ZPpregtevilke"/>
            </w:pPr>
            <w:r w:rsidRPr="008F64F5">
              <w:rPr>
                <w:szCs w:val="16"/>
              </w:rPr>
              <w:t>191</w:t>
            </w:r>
          </w:p>
        </w:tc>
        <w:tc>
          <w:tcPr>
            <w:tcW w:w="275" w:type="pct"/>
            <w:tcBorders>
              <w:left w:val="nil"/>
              <w:right w:val="nil"/>
            </w:tcBorders>
            <w:noWrap/>
            <w:vAlign w:val="bottom"/>
          </w:tcPr>
          <w:p w14:paraId="164970AC" w14:textId="73F35810" w:rsidR="008F64F5" w:rsidRPr="008F64F5" w:rsidRDefault="008F64F5" w:rsidP="008F64F5">
            <w:pPr>
              <w:pStyle w:val="ZPpregtevilke"/>
            </w:pPr>
            <w:r w:rsidRPr="008F64F5">
              <w:rPr>
                <w:szCs w:val="16"/>
              </w:rPr>
              <w:t>240</w:t>
            </w:r>
          </w:p>
        </w:tc>
        <w:tc>
          <w:tcPr>
            <w:tcW w:w="275" w:type="pct"/>
            <w:tcBorders>
              <w:left w:val="nil"/>
              <w:right w:val="nil"/>
            </w:tcBorders>
            <w:noWrap/>
            <w:vAlign w:val="bottom"/>
          </w:tcPr>
          <w:p w14:paraId="1A743C2C" w14:textId="0E6AC3E6" w:rsidR="008F64F5" w:rsidRPr="008F64F5" w:rsidRDefault="008F64F5" w:rsidP="008F64F5">
            <w:pPr>
              <w:pStyle w:val="ZPpregtevilke"/>
            </w:pPr>
            <w:r w:rsidRPr="008F64F5">
              <w:rPr>
                <w:szCs w:val="16"/>
              </w:rPr>
              <w:t>240</w:t>
            </w:r>
          </w:p>
        </w:tc>
        <w:tc>
          <w:tcPr>
            <w:tcW w:w="275" w:type="pct"/>
            <w:tcBorders>
              <w:left w:val="nil"/>
              <w:right w:val="nil"/>
            </w:tcBorders>
            <w:vAlign w:val="bottom"/>
          </w:tcPr>
          <w:p w14:paraId="7835149C" w14:textId="1DF7CC16" w:rsidR="008F64F5" w:rsidRPr="008F64F5" w:rsidRDefault="008F64F5" w:rsidP="008F64F5">
            <w:pPr>
              <w:pStyle w:val="ZPpregtevilke"/>
            </w:pPr>
            <w:r w:rsidRPr="008F64F5">
              <w:rPr>
                <w:szCs w:val="16"/>
              </w:rPr>
              <w:t>240</w:t>
            </w:r>
          </w:p>
        </w:tc>
        <w:tc>
          <w:tcPr>
            <w:tcW w:w="275" w:type="pct"/>
            <w:tcBorders>
              <w:left w:val="nil"/>
            </w:tcBorders>
            <w:vAlign w:val="bottom"/>
          </w:tcPr>
          <w:p w14:paraId="2764A075" w14:textId="008E52C2" w:rsidR="008F64F5" w:rsidRPr="008F64F5" w:rsidRDefault="008F64F5" w:rsidP="008F64F5">
            <w:pPr>
              <w:pStyle w:val="ZPpregtevilke"/>
            </w:pPr>
            <w:r w:rsidRPr="008F64F5">
              <w:rPr>
                <w:szCs w:val="16"/>
              </w:rPr>
              <w:t>191</w:t>
            </w:r>
          </w:p>
        </w:tc>
        <w:tc>
          <w:tcPr>
            <w:tcW w:w="275" w:type="pct"/>
            <w:tcBorders>
              <w:left w:val="nil"/>
            </w:tcBorders>
            <w:vAlign w:val="bottom"/>
          </w:tcPr>
          <w:p w14:paraId="5A6C5EAD" w14:textId="5A0D1608" w:rsidR="008F64F5" w:rsidRPr="008F64F5" w:rsidRDefault="008F64F5" w:rsidP="008F64F5">
            <w:pPr>
              <w:pStyle w:val="ZPpregtevilke"/>
            </w:pPr>
            <w:r w:rsidRPr="008F64F5">
              <w:rPr>
                <w:szCs w:val="16"/>
              </w:rPr>
              <w:t>208</w:t>
            </w:r>
          </w:p>
        </w:tc>
        <w:tc>
          <w:tcPr>
            <w:tcW w:w="275" w:type="pct"/>
            <w:tcBorders>
              <w:left w:val="nil"/>
            </w:tcBorders>
            <w:vAlign w:val="bottom"/>
          </w:tcPr>
          <w:p w14:paraId="0A78F934" w14:textId="4F41F405" w:rsidR="008F64F5" w:rsidRPr="008F64F5" w:rsidRDefault="008F64F5" w:rsidP="008F64F5">
            <w:pPr>
              <w:pStyle w:val="ZPpregtevilke"/>
            </w:pPr>
            <w:r w:rsidRPr="008F64F5">
              <w:rPr>
                <w:szCs w:val="16"/>
              </w:rPr>
              <w:t>184</w:t>
            </w:r>
          </w:p>
        </w:tc>
        <w:tc>
          <w:tcPr>
            <w:tcW w:w="281" w:type="pct"/>
            <w:vAlign w:val="bottom"/>
          </w:tcPr>
          <w:p w14:paraId="5DFCF803" w14:textId="6CE9D9FE" w:rsidR="008F64F5" w:rsidRPr="008F64F5" w:rsidRDefault="008F64F5" w:rsidP="008F64F5">
            <w:pPr>
              <w:pStyle w:val="ZPpregtevilke"/>
              <w:rPr>
                <w:bCs/>
              </w:rPr>
            </w:pPr>
            <w:r w:rsidRPr="008F64F5">
              <w:rPr>
                <w:szCs w:val="16"/>
              </w:rPr>
              <w:t>88,5</w:t>
            </w:r>
          </w:p>
        </w:tc>
      </w:tr>
      <w:tr w:rsidR="008F64F5" w:rsidRPr="008F64F5" w14:paraId="5AFB1677" w14:textId="77777777" w:rsidTr="004962D7">
        <w:trPr>
          <w:trHeight w:val="227"/>
          <w:jc w:val="center"/>
        </w:trPr>
        <w:tc>
          <w:tcPr>
            <w:tcW w:w="1158" w:type="pct"/>
            <w:noWrap/>
            <w:vAlign w:val="bottom"/>
          </w:tcPr>
          <w:p w14:paraId="7F4BACE5" w14:textId="1E91E574" w:rsidR="008F64F5" w:rsidRPr="008F64F5" w:rsidRDefault="008F64F5" w:rsidP="008F64F5">
            <w:pPr>
              <w:pStyle w:val="ZPpregtekst"/>
            </w:pPr>
            <w:r w:rsidRPr="008F64F5">
              <w:t>Endivija</w:t>
            </w:r>
          </w:p>
        </w:tc>
        <w:tc>
          <w:tcPr>
            <w:tcW w:w="273" w:type="pct"/>
            <w:tcBorders>
              <w:left w:val="nil"/>
              <w:right w:val="nil"/>
            </w:tcBorders>
            <w:noWrap/>
            <w:vAlign w:val="bottom"/>
          </w:tcPr>
          <w:p w14:paraId="1534D903" w14:textId="7E498781" w:rsidR="008F64F5" w:rsidRPr="008F64F5" w:rsidRDefault="008F64F5" w:rsidP="008F64F5">
            <w:pPr>
              <w:pStyle w:val="ZPpregtevilke"/>
            </w:pPr>
            <w:r w:rsidRPr="008F64F5">
              <w:rPr>
                <w:szCs w:val="16"/>
              </w:rPr>
              <w:t>41</w:t>
            </w:r>
          </w:p>
        </w:tc>
        <w:tc>
          <w:tcPr>
            <w:tcW w:w="273" w:type="pct"/>
            <w:tcBorders>
              <w:left w:val="nil"/>
              <w:right w:val="nil"/>
            </w:tcBorders>
            <w:noWrap/>
            <w:vAlign w:val="bottom"/>
          </w:tcPr>
          <w:p w14:paraId="2775F978" w14:textId="6DF18567" w:rsidR="008F64F5" w:rsidRPr="008F64F5" w:rsidRDefault="008F64F5" w:rsidP="008F64F5">
            <w:pPr>
              <w:pStyle w:val="ZPpregtevilke"/>
            </w:pPr>
            <w:r w:rsidRPr="008F64F5">
              <w:rPr>
                <w:szCs w:val="16"/>
              </w:rPr>
              <w:t>79</w:t>
            </w:r>
          </w:p>
        </w:tc>
        <w:tc>
          <w:tcPr>
            <w:tcW w:w="273" w:type="pct"/>
            <w:tcBorders>
              <w:left w:val="nil"/>
              <w:right w:val="nil"/>
            </w:tcBorders>
            <w:noWrap/>
            <w:vAlign w:val="bottom"/>
          </w:tcPr>
          <w:p w14:paraId="73F03EF7" w14:textId="07F69A69" w:rsidR="008F64F5" w:rsidRPr="008F64F5" w:rsidRDefault="008F64F5" w:rsidP="008F64F5">
            <w:pPr>
              <w:pStyle w:val="ZPpregtevilke"/>
            </w:pPr>
            <w:r w:rsidRPr="008F64F5">
              <w:rPr>
                <w:szCs w:val="16"/>
              </w:rPr>
              <w:t>79</w:t>
            </w:r>
          </w:p>
        </w:tc>
        <w:tc>
          <w:tcPr>
            <w:tcW w:w="273" w:type="pct"/>
            <w:tcBorders>
              <w:left w:val="nil"/>
              <w:right w:val="nil"/>
            </w:tcBorders>
            <w:noWrap/>
            <w:vAlign w:val="bottom"/>
          </w:tcPr>
          <w:p w14:paraId="62AC89C8" w14:textId="613B99D7" w:rsidR="008F64F5" w:rsidRPr="008F64F5" w:rsidRDefault="008F64F5" w:rsidP="008F64F5">
            <w:pPr>
              <w:pStyle w:val="ZPpregtevilke"/>
            </w:pPr>
            <w:r w:rsidRPr="008F64F5">
              <w:rPr>
                <w:szCs w:val="16"/>
              </w:rPr>
              <w:t>79</w:t>
            </w:r>
          </w:p>
        </w:tc>
        <w:tc>
          <w:tcPr>
            <w:tcW w:w="273" w:type="pct"/>
            <w:tcBorders>
              <w:left w:val="nil"/>
              <w:right w:val="nil"/>
            </w:tcBorders>
            <w:noWrap/>
            <w:vAlign w:val="bottom"/>
          </w:tcPr>
          <w:p w14:paraId="102EA7D5" w14:textId="2C51A702" w:rsidR="008F64F5" w:rsidRPr="008F64F5" w:rsidRDefault="008F64F5" w:rsidP="008F64F5">
            <w:pPr>
              <w:pStyle w:val="ZPpregtevilke"/>
            </w:pPr>
            <w:r w:rsidRPr="008F64F5">
              <w:rPr>
                <w:szCs w:val="16"/>
              </w:rPr>
              <w:t>39</w:t>
            </w:r>
          </w:p>
        </w:tc>
        <w:tc>
          <w:tcPr>
            <w:tcW w:w="273" w:type="pct"/>
            <w:tcBorders>
              <w:left w:val="nil"/>
              <w:right w:val="nil"/>
            </w:tcBorders>
            <w:noWrap/>
            <w:vAlign w:val="bottom"/>
          </w:tcPr>
          <w:p w14:paraId="68E9589D" w14:textId="0BA1CB24" w:rsidR="008F64F5" w:rsidRPr="008F64F5" w:rsidRDefault="008F64F5" w:rsidP="008F64F5">
            <w:pPr>
              <w:pStyle w:val="ZPpregtevilke"/>
            </w:pPr>
            <w:r w:rsidRPr="008F64F5">
              <w:rPr>
                <w:szCs w:val="16"/>
              </w:rPr>
              <w:t>39</w:t>
            </w:r>
          </w:p>
        </w:tc>
        <w:tc>
          <w:tcPr>
            <w:tcW w:w="273" w:type="pct"/>
            <w:tcBorders>
              <w:left w:val="nil"/>
              <w:right w:val="nil"/>
            </w:tcBorders>
            <w:noWrap/>
            <w:vAlign w:val="bottom"/>
          </w:tcPr>
          <w:p w14:paraId="5AF96EC0" w14:textId="2C28FD5E" w:rsidR="008F64F5" w:rsidRPr="008F64F5" w:rsidRDefault="008F64F5" w:rsidP="008F64F5">
            <w:pPr>
              <w:pStyle w:val="ZPpregtevilke"/>
            </w:pPr>
            <w:r w:rsidRPr="008F64F5">
              <w:rPr>
                <w:szCs w:val="16"/>
              </w:rPr>
              <w:t>39</w:t>
            </w:r>
          </w:p>
        </w:tc>
        <w:tc>
          <w:tcPr>
            <w:tcW w:w="275" w:type="pct"/>
            <w:tcBorders>
              <w:left w:val="nil"/>
              <w:right w:val="nil"/>
            </w:tcBorders>
            <w:noWrap/>
            <w:vAlign w:val="bottom"/>
          </w:tcPr>
          <w:p w14:paraId="2E1AB549" w14:textId="2547D544" w:rsidR="008F64F5" w:rsidRPr="008F64F5" w:rsidRDefault="008F64F5" w:rsidP="008F64F5">
            <w:pPr>
              <w:pStyle w:val="ZPpregtevilke"/>
            </w:pPr>
            <w:r w:rsidRPr="008F64F5">
              <w:rPr>
                <w:szCs w:val="16"/>
              </w:rPr>
              <w:t>47</w:t>
            </w:r>
          </w:p>
        </w:tc>
        <w:tc>
          <w:tcPr>
            <w:tcW w:w="275" w:type="pct"/>
            <w:tcBorders>
              <w:left w:val="nil"/>
              <w:right w:val="nil"/>
            </w:tcBorders>
            <w:noWrap/>
            <w:vAlign w:val="bottom"/>
          </w:tcPr>
          <w:p w14:paraId="51A97CD2" w14:textId="131A0DE9" w:rsidR="008F64F5" w:rsidRPr="008F64F5" w:rsidRDefault="008F64F5" w:rsidP="008F64F5">
            <w:pPr>
              <w:pStyle w:val="ZPpregtevilke"/>
            </w:pPr>
            <w:r w:rsidRPr="008F64F5">
              <w:rPr>
                <w:szCs w:val="16"/>
              </w:rPr>
              <w:t>47</w:t>
            </w:r>
          </w:p>
        </w:tc>
        <w:tc>
          <w:tcPr>
            <w:tcW w:w="275" w:type="pct"/>
            <w:tcBorders>
              <w:left w:val="nil"/>
              <w:right w:val="nil"/>
            </w:tcBorders>
            <w:vAlign w:val="bottom"/>
          </w:tcPr>
          <w:p w14:paraId="6E26732E" w14:textId="79DF3D71" w:rsidR="008F64F5" w:rsidRPr="008F64F5" w:rsidRDefault="008F64F5" w:rsidP="008F64F5">
            <w:pPr>
              <w:pStyle w:val="ZPpregtevilke"/>
            </w:pPr>
            <w:r w:rsidRPr="008F64F5">
              <w:rPr>
                <w:szCs w:val="16"/>
              </w:rPr>
              <w:t>47</w:t>
            </w:r>
          </w:p>
        </w:tc>
        <w:tc>
          <w:tcPr>
            <w:tcW w:w="275" w:type="pct"/>
            <w:tcBorders>
              <w:left w:val="nil"/>
            </w:tcBorders>
            <w:vAlign w:val="bottom"/>
          </w:tcPr>
          <w:p w14:paraId="541DA552" w14:textId="67284528" w:rsidR="008F64F5" w:rsidRPr="008F64F5" w:rsidRDefault="008F64F5" w:rsidP="008F64F5">
            <w:pPr>
              <w:pStyle w:val="ZPpregtevilke"/>
            </w:pPr>
            <w:r w:rsidRPr="008F64F5">
              <w:rPr>
                <w:szCs w:val="16"/>
              </w:rPr>
              <w:t>26</w:t>
            </w:r>
          </w:p>
        </w:tc>
        <w:tc>
          <w:tcPr>
            <w:tcW w:w="275" w:type="pct"/>
            <w:tcBorders>
              <w:left w:val="nil"/>
            </w:tcBorders>
            <w:vAlign w:val="bottom"/>
          </w:tcPr>
          <w:p w14:paraId="105C0D23" w14:textId="76301E07" w:rsidR="008F64F5" w:rsidRPr="008F64F5" w:rsidRDefault="008F64F5" w:rsidP="008F64F5">
            <w:pPr>
              <w:pStyle w:val="ZPpregtevilke"/>
            </w:pPr>
            <w:r w:rsidRPr="008F64F5">
              <w:rPr>
                <w:szCs w:val="16"/>
              </w:rPr>
              <w:t>25</w:t>
            </w:r>
          </w:p>
        </w:tc>
        <w:tc>
          <w:tcPr>
            <w:tcW w:w="275" w:type="pct"/>
            <w:tcBorders>
              <w:left w:val="nil"/>
            </w:tcBorders>
            <w:vAlign w:val="bottom"/>
          </w:tcPr>
          <w:p w14:paraId="3670C318" w14:textId="380AC5CB" w:rsidR="008F64F5" w:rsidRPr="008F64F5" w:rsidRDefault="008F64F5" w:rsidP="008F64F5">
            <w:pPr>
              <w:pStyle w:val="ZPpregtevilke"/>
            </w:pPr>
            <w:r w:rsidRPr="008F64F5">
              <w:rPr>
                <w:szCs w:val="16"/>
              </w:rPr>
              <w:t>26</w:t>
            </w:r>
          </w:p>
        </w:tc>
        <w:tc>
          <w:tcPr>
            <w:tcW w:w="281" w:type="pct"/>
            <w:vAlign w:val="bottom"/>
          </w:tcPr>
          <w:p w14:paraId="1EF93F38" w14:textId="54723080" w:rsidR="008F64F5" w:rsidRPr="008F64F5" w:rsidRDefault="008F64F5" w:rsidP="008F64F5">
            <w:pPr>
              <w:pStyle w:val="ZPpregtevilke"/>
              <w:rPr>
                <w:bCs/>
              </w:rPr>
            </w:pPr>
            <w:r w:rsidRPr="008F64F5">
              <w:rPr>
                <w:szCs w:val="16"/>
              </w:rPr>
              <w:t>106,1</w:t>
            </w:r>
          </w:p>
        </w:tc>
      </w:tr>
      <w:tr w:rsidR="008F64F5" w:rsidRPr="008F64F5" w14:paraId="1727FBB9" w14:textId="77777777" w:rsidTr="004962D7">
        <w:trPr>
          <w:trHeight w:val="227"/>
          <w:jc w:val="center"/>
        </w:trPr>
        <w:tc>
          <w:tcPr>
            <w:tcW w:w="1158" w:type="pct"/>
            <w:noWrap/>
            <w:vAlign w:val="bottom"/>
          </w:tcPr>
          <w:p w14:paraId="6D99CC3D" w14:textId="23774299" w:rsidR="008F64F5" w:rsidRPr="008F64F5" w:rsidRDefault="008F64F5" w:rsidP="008F64F5">
            <w:pPr>
              <w:pStyle w:val="ZPpregtekst"/>
            </w:pPr>
            <w:r w:rsidRPr="008F64F5">
              <w:t>Radič</w:t>
            </w:r>
          </w:p>
        </w:tc>
        <w:tc>
          <w:tcPr>
            <w:tcW w:w="273" w:type="pct"/>
            <w:tcBorders>
              <w:left w:val="nil"/>
              <w:right w:val="nil"/>
            </w:tcBorders>
            <w:noWrap/>
            <w:vAlign w:val="bottom"/>
          </w:tcPr>
          <w:p w14:paraId="403D2769" w14:textId="6403F774" w:rsidR="008F64F5" w:rsidRPr="008F64F5" w:rsidRDefault="008F64F5" w:rsidP="008F64F5">
            <w:pPr>
              <w:pStyle w:val="ZPpregtevilke"/>
            </w:pPr>
            <w:r w:rsidRPr="008F64F5">
              <w:rPr>
                <w:szCs w:val="16"/>
              </w:rPr>
              <w:t>81</w:t>
            </w:r>
          </w:p>
        </w:tc>
        <w:tc>
          <w:tcPr>
            <w:tcW w:w="273" w:type="pct"/>
            <w:tcBorders>
              <w:left w:val="nil"/>
              <w:right w:val="nil"/>
            </w:tcBorders>
            <w:noWrap/>
            <w:vAlign w:val="bottom"/>
          </w:tcPr>
          <w:p w14:paraId="051DCCAD" w14:textId="33F3F87B" w:rsidR="008F64F5" w:rsidRPr="008F64F5" w:rsidRDefault="008F64F5" w:rsidP="008F64F5">
            <w:pPr>
              <w:pStyle w:val="ZPpregtevilke"/>
            </w:pPr>
            <w:r w:rsidRPr="008F64F5">
              <w:rPr>
                <w:szCs w:val="16"/>
              </w:rPr>
              <w:t>174</w:t>
            </w:r>
          </w:p>
        </w:tc>
        <w:tc>
          <w:tcPr>
            <w:tcW w:w="273" w:type="pct"/>
            <w:tcBorders>
              <w:left w:val="nil"/>
              <w:right w:val="nil"/>
            </w:tcBorders>
            <w:noWrap/>
            <w:vAlign w:val="bottom"/>
          </w:tcPr>
          <w:p w14:paraId="6341C10B" w14:textId="07DA08A0" w:rsidR="008F64F5" w:rsidRPr="008F64F5" w:rsidRDefault="008F64F5" w:rsidP="008F64F5">
            <w:pPr>
              <w:pStyle w:val="ZPpregtevilke"/>
            </w:pPr>
            <w:r w:rsidRPr="008F64F5">
              <w:rPr>
                <w:szCs w:val="16"/>
              </w:rPr>
              <w:t>174</w:t>
            </w:r>
          </w:p>
        </w:tc>
        <w:tc>
          <w:tcPr>
            <w:tcW w:w="273" w:type="pct"/>
            <w:tcBorders>
              <w:left w:val="nil"/>
              <w:right w:val="nil"/>
            </w:tcBorders>
            <w:noWrap/>
            <w:vAlign w:val="bottom"/>
          </w:tcPr>
          <w:p w14:paraId="6C97A5AD" w14:textId="05DAC87D" w:rsidR="008F64F5" w:rsidRPr="008F64F5" w:rsidRDefault="008F64F5" w:rsidP="008F64F5">
            <w:pPr>
              <w:pStyle w:val="ZPpregtevilke"/>
            </w:pPr>
            <w:r w:rsidRPr="008F64F5">
              <w:rPr>
                <w:szCs w:val="16"/>
              </w:rPr>
              <w:t>174</w:t>
            </w:r>
          </w:p>
        </w:tc>
        <w:tc>
          <w:tcPr>
            <w:tcW w:w="273" w:type="pct"/>
            <w:tcBorders>
              <w:left w:val="nil"/>
              <w:right w:val="nil"/>
            </w:tcBorders>
            <w:noWrap/>
            <w:vAlign w:val="bottom"/>
          </w:tcPr>
          <w:p w14:paraId="10BBC028" w14:textId="762076D9" w:rsidR="008F64F5" w:rsidRPr="008F64F5" w:rsidRDefault="008F64F5" w:rsidP="008F64F5">
            <w:pPr>
              <w:pStyle w:val="ZPpregtevilke"/>
            </w:pPr>
            <w:r w:rsidRPr="008F64F5">
              <w:rPr>
                <w:szCs w:val="16"/>
              </w:rPr>
              <w:t>150</w:t>
            </w:r>
          </w:p>
        </w:tc>
        <w:tc>
          <w:tcPr>
            <w:tcW w:w="273" w:type="pct"/>
            <w:tcBorders>
              <w:left w:val="nil"/>
              <w:right w:val="nil"/>
            </w:tcBorders>
            <w:noWrap/>
            <w:vAlign w:val="bottom"/>
          </w:tcPr>
          <w:p w14:paraId="0DC77E00" w14:textId="7E5771C6" w:rsidR="008F64F5" w:rsidRPr="008F64F5" w:rsidRDefault="008F64F5" w:rsidP="008F64F5">
            <w:pPr>
              <w:pStyle w:val="ZPpregtevilke"/>
            </w:pPr>
            <w:r w:rsidRPr="008F64F5">
              <w:rPr>
                <w:szCs w:val="16"/>
              </w:rPr>
              <w:t>150</w:t>
            </w:r>
          </w:p>
        </w:tc>
        <w:tc>
          <w:tcPr>
            <w:tcW w:w="273" w:type="pct"/>
            <w:tcBorders>
              <w:left w:val="nil"/>
              <w:right w:val="nil"/>
            </w:tcBorders>
            <w:noWrap/>
            <w:vAlign w:val="bottom"/>
          </w:tcPr>
          <w:p w14:paraId="393973B5" w14:textId="5CA85C45" w:rsidR="008F64F5" w:rsidRPr="008F64F5" w:rsidRDefault="008F64F5" w:rsidP="008F64F5">
            <w:pPr>
              <w:pStyle w:val="ZPpregtevilke"/>
            </w:pPr>
            <w:r w:rsidRPr="008F64F5">
              <w:rPr>
                <w:szCs w:val="16"/>
              </w:rPr>
              <w:t>150</w:t>
            </w:r>
          </w:p>
        </w:tc>
        <w:tc>
          <w:tcPr>
            <w:tcW w:w="275" w:type="pct"/>
            <w:tcBorders>
              <w:left w:val="nil"/>
              <w:right w:val="nil"/>
            </w:tcBorders>
            <w:noWrap/>
            <w:vAlign w:val="bottom"/>
          </w:tcPr>
          <w:p w14:paraId="6C18B8F3" w14:textId="16DA9F4C" w:rsidR="008F64F5" w:rsidRPr="008F64F5" w:rsidRDefault="008F64F5" w:rsidP="008F64F5">
            <w:pPr>
              <w:pStyle w:val="ZPpregtevilke"/>
            </w:pPr>
            <w:r w:rsidRPr="008F64F5">
              <w:rPr>
                <w:szCs w:val="16"/>
              </w:rPr>
              <w:t>313</w:t>
            </w:r>
          </w:p>
        </w:tc>
        <w:tc>
          <w:tcPr>
            <w:tcW w:w="275" w:type="pct"/>
            <w:tcBorders>
              <w:left w:val="nil"/>
              <w:right w:val="nil"/>
            </w:tcBorders>
            <w:noWrap/>
            <w:vAlign w:val="bottom"/>
          </w:tcPr>
          <w:p w14:paraId="0B7C2616" w14:textId="0169827A" w:rsidR="008F64F5" w:rsidRPr="008F64F5" w:rsidRDefault="008F64F5" w:rsidP="008F64F5">
            <w:pPr>
              <w:pStyle w:val="ZPpregtevilke"/>
            </w:pPr>
            <w:r w:rsidRPr="008F64F5">
              <w:rPr>
                <w:szCs w:val="16"/>
              </w:rPr>
              <w:t>313</w:t>
            </w:r>
          </w:p>
        </w:tc>
        <w:tc>
          <w:tcPr>
            <w:tcW w:w="275" w:type="pct"/>
            <w:tcBorders>
              <w:left w:val="nil"/>
              <w:right w:val="nil"/>
            </w:tcBorders>
            <w:vAlign w:val="bottom"/>
          </w:tcPr>
          <w:p w14:paraId="34CDCB5F" w14:textId="0DADA2B7" w:rsidR="008F64F5" w:rsidRPr="008F64F5" w:rsidRDefault="008F64F5" w:rsidP="008F64F5">
            <w:pPr>
              <w:pStyle w:val="ZPpregtevilke"/>
            </w:pPr>
            <w:r w:rsidRPr="008F64F5">
              <w:rPr>
                <w:szCs w:val="16"/>
              </w:rPr>
              <w:t>313</w:t>
            </w:r>
          </w:p>
        </w:tc>
        <w:tc>
          <w:tcPr>
            <w:tcW w:w="275" w:type="pct"/>
            <w:tcBorders>
              <w:left w:val="nil"/>
            </w:tcBorders>
            <w:vAlign w:val="bottom"/>
          </w:tcPr>
          <w:p w14:paraId="55FFC9E3" w14:textId="3C91780B" w:rsidR="008F64F5" w:rsidRPr="008F64F5" w:rsidRDefault="008F64F5" w:rsidP="008F64F5">
            <w:pPr>
              <w:pStyle w:val="ZPpregtevilke"/>
            </w:pPr>
            <w:r w:rsidRPr="008F64F5">
              <w:rPr>
                <w:szCs w:val="16"/>
              </w:rPr>
              <w:t>358</w:t>
            </w:r>
          </w:p>
        </w:tc>
        <w:tc>
          <w:tcPr>
            <w:tcW w:w="275" w:type="pct"/>
            <w:tcBorders>
              <w:left w:val="nil"/>
            </w:tcBorders>
            <w:vAlign w:val="bottom"/>
          </w:tcPr>
          <w:p w14:paraId="50F0E327" w14:textId="108AB065" w:rsidR="008F64F5" w:rsidRPr="008F64F5" w:rsidRDefault="008F64F5" w:rsidP="008F64F5">
            <w:pPr>
              <w:pStyle w:val="ZPpregtevilke"/>
            </w:pPr>
            <w:r w:rsidRPr="008F64F5">
              <w:rPr>
                <w:szCs w:val="16"/>
              </w:rPr>
              <w:t>143</w:t>
            </w:r>
          </w:p>
        </w:tc>
        <w:tc>
          <w:tcPr>
            <w:tcW w:w="275" w:type="pct"/>
            <w:tcBorders>
              <w:left w:val="nil"/>
            </w:tcBorders>
            <w:vAlign w:val="bottom"/>
          </w:tcPr>
          <w:p w14:paraId="44473944" w14:textId="46525698" w:rsidR="008F64F5" w:rsidRPr="008F64F5" w:rsidRDefault="008F64F5" w:rsidP="008F64F5">
            <w:pPr>
              <w:pStyle w:val="ZPpregtevilke"/>
            </w:pPr>
            <w:r w:rsidRPr="008F64F5">
              <w:rPr>
                <w:szCs w:val="16"/>
              </w:rPr>
              <w:t>151</w:t>
            </w:r>
          </w:p>
        </w:tc>
        <w:tc>
          <w:tcPr>
            <w:tcW w:w="281" w:type="pct"/>
            <w:vAlign w:val="bottom"/>
          </w:tcPr>
          <w:p w14:paraId="7B6CC755" w14:textId="6D4BDA20" w:rsidR="008F64F5" w:rsidRPr="008F64F5" w:rsidRDefault="008F64F5" w:rsidP="008F64F5">
            <w:pPr>
              <w:pStyle w:val="ZPpregtevilke"/>
              <w:rPr>
                <w:bCs/>
              </w:rPr>
            </w:pPr>
            <w:r w:rsidRPr="008F64F5">
              <w:rPr>
                <w:szCs w:val="16"/>
              </w:rPr>
              <w:t>105,4</w:t>
            </w:r>
          </w:p>
        </w:tc>
      </w:tr>
      <w:tr w:rsidR="008F64F5" w:rsidRPr="008F64F5" w14:paraId="3B745F58" w14:textId="77777777" w:rsidTr="004962D7">
        <w:trPr>
          <w:trHeight w:val="227"/>
          <w:jc w:val="center"/>
        </w:trPr>
        <w:tc>
          <w:tcPr>
            <w:tcW w:w="1158" w:type="pct"/>
            <w:noWrap/>
            <w:vAlign w:val="bottom"/>
          </w:tcPr>
          <w:p w14:paraId="73F094C9" w14:textId="07CD47CE" w:rsidR="008F64F5" w:rsidRPr="008F64F5" w:rsidRDefault="008F64F5" w:rsidP="008F64F5">
            <w:pPr>
              <w:pStyle w:val="ZPpregtekst"/>
            </w:pPr>
            <w:r w:rsidRPr="008F64F5">
              <w:t>Špinača</w:t>
            </w:r>
          </w:p>
        </w:tc>
        <w:tc>
          <w:tcPr>
            <w:tcW w:w="273" w:type="pct"/>
            <w:tcBorders>
              <w:left w:val="nil"/>
              <w:right w:val="nil"/>
            </w:tcBorders>
            <w:noWrap/>
            <w:vAlign w:val="bottom"/>
          </w:tcPr>
          <w:p w14:paraId="6F88E624" w14:textId="1592D5DF" w:rsidR="008F64F5" w:rsidRPr="008F64F5" w:rsidRDefault="008F64F5" w:rsidP="008F64F5">
            <w:pPr>
              <w:pStyle w:val="ZPpregtevilke"/>
            </w:pPr>
            <w:r w:rsidRPr="008F64F5">
              <w:rPr>
                <w:szCs w:val="16"/>
              </w:rPr>
              <w:t>16</w:t>
            </w:r>
          </w:p>
        </w:tc>
        <w:tc>
          <w:tcPr>
            <w:tcW w:w="273" w:type="pct"/>
            <w:tcBorders>
              <w:left w:val="nil"/>
              <w:right w:val="nil"/>
            </w:tcBorders>
            <w:noWrap/>
            <w:vAlign w:val="bottom"/>
          </w:tcPr>
          <w:p w14:paraId="71F1EE7B" w14:textId="15F88EEC" w:rsidR="008F64F5" w:rsidRPr="008F64F5" w:rsidRDefault="008F64F5" w:rsidP="008F64F5">
            <w:pPr>
              <w:pStyle w:val="ZPpregtevilke"/>
            </w:pPr>
            <w:r w:rsidRPr="008F64F5">
              <w:rPr>
                <w:szCs w:val="16"/>
              </w:rPr>
              <w:t>20</w:t>
            </w:r>
          </w:p>
        </w:tc>
        <w:tc>
          <w:tcPr>
            <w:tcW w:w="273" w:type="pct"/>
            <w:tcBorders>
              <w:left w:val="nil"/>
              <w:right w:val="nil"/>
            </w:tcBorders>
            <w:noWrap/>
            <w:vAlign w:val="bottom"/>
          </w:tcPr>
          <w:p w14:paraId="6956EB2D" w14:textId="512E32DE" w:rsidR="008F64F5" w:rsidRPr="008F64F5" w:rsidRDefault="008F64F5" w:rsidP="008F64F5">
            <w:pPr>
              <w:pStyle w:val="ZPpregtevilke"/>
            </w:pPr>
            <w:r w:rsidRPr="008F64F5">
              <w:rPr>
                <w:szCs w:val="16"/>
              </w:rPr>
              <w:t>20</w:t>
            </w:r>
          </w:p>
        </w:tc>
        <w:tc>
          <w:tcPr>
            <w:tcW w:w="273" w:type="pct"/>
            <w:tcBorders>
              <w:left w:val="nil"/>
              <w:right w:val="nil"/>
            </w:tcBorders>
            <w:noWrap/>
            <w:vAlign w:val="bottom"/>
          </w:tcPr>
          <w:p w14:paraId="46891F59" w14:textId="786A01C1" w:rsidR="008F64F5" w:rsidRPr="008F64F5" w:rsidRDefault="008F64F5" w:rsidP="008F64F5">
            <w:pPr>
              <w:pStyle w:val="ZPpregtevilke"/>
            </w:pPr>
            <w:r w:rsidRPr="008F64F5">
              <w:rPr>
                <w:szCs w:val="16"/>
              </w:rPr>
              <w:t>20</w:t>
            </w:r>
          </w:p>
        </w:tc>
        <w:tc>
          <w:tcPr>
            <w:tcW w:w="273" w:type="pct"/>
            <w:tcBorders>
              <w:left w:val="nil"/>
              <w:right w:val="nil"/>
            </w:tcBorders>
            <w:noWrap/>
            <w:vAlign w:val="bottom"/>
          </w:tcPr>
          <w:p w14:paraId="158478CB" w14:textId="3C8A9A3F" w:rsidR="008F64F5" w:rsidRPr="008F64F5" w:rsidRDefault="008F64F5" w:rsidP="008F64F5">
            <w:pPr>
              <w:pStyle w:val="ZPpregtevilke"/>
            </w:pPr>
            <w:r w:rsidRPr="008F64F5">
              <w:rPr>
                <w:szCs w:val="16"/>
              </w:rPr>
              <w:t>15</w:t>
            </w:r>
          </w:p>
        </w:tc>
        <w:tc>
          <w:tcPr>
            <w:tcW w:w="273" w:type="pct"/>
            <w:tcBorders>
              <w:left w:val="nil"/>
              <w:right w:val="nil"/>
            </w:tcBorders>
            <w:noWrap/>
            <w:vAlign w:val="bottom"/>
          </w:tcPr>
          <w:p w14:paraId="161AC6F6" w14:textId="02ABA9CA" w:rsidR="008F64F5" w:rsidRPr="008F64F5" w:rsidRDefault="008F64F5" w:rsidP="008F64F5">
            <w:pPr>
              <w:pStyle w:val="ZPpregtevilke"/>
            </w:pPr>
            <w:r w:rsidRPr="008F64F5">
              <w:rPr>
                <w:szCs w:val="16"/>
              </w:rPr>
              <w:t>15</w:t>
            </w:r>
          </w:p>
        </w:tc>
        <w:tc>
          <w:tcPr>
            <w:tcW w:w="273" w:type="pct"/>
            <w:tcBorders>
              <w:left w:val="nil"/>
              <w:right w:val="nil"/>
            </w:tcBorders>
            <w:noWrap/>
            <w:vAlign w:val="bottom"/>
          </w:tcPr>
          <w:p w14:paraId="1C4F7C39" w14:textId="487F5791" w:rsidR="008F64F5" w:rsidRPr="008F64F5" w:rsidRDefault="008F64F5" w:rsidP="008F64F5">
            <w:pPr>
              <w:pStyle w:val="ZPpregtevilke"/>
            </w:pPr>
            <w:r w:rsidRPr="008F64F5">
              <w:rPr>
                <w:szCs w:val="16"/>
              </w:rPr>
              <w:t>15</w:t>
            </w:r>
          </w:p>
        </w:tc>
        <w:tc>
          <w:tcPr>
            <w:tcW w:w="275" w:type="pct"/>
            <w:tcBorders>
              <w:left w:val="nil"/>
              <w:right w:val="nil"/>
            </w:tcBorders>
            <w:noWrap/>
            <w:vAlign w:val="bottom"/>
          </w:tcPr>
          <w:p w14:paraId="305D5AAB" w14:textId="71A7E392" w:rsidR="008F64F5" w:rsidRPr="008F64F5" w:rsidRDefault="008F64F5" w:rsidP="008F64F5">
            <w:pPr>
              <w:pStyle w:val="ZPpregtevilke"/>
            </w:pPr>
            <w:r w:rsidRPr="008F64F5">
              <w:rPr>
                <w:szCs w:val="16"/>
              </w:rPr>
              <w:t>16</w:t>
            </w:r>
          </w:p>
        </w:tc>
        <w:tc>
          <w:tcPr>
            <w:tcW w:w="275" w:type="pct"/>
            <w:tcBorders>
              <w:left w:val="nil"/>
              <w:right w:val="nil"/>
            </w:tcBorders>
            <w:noWrap/>
            <w:vAlign w:val="bottom"/>
          </w:tcPr>
          <w:p w14:paraId="086C224C" w14:textId="2D823773" w:rsidR="008F64F5" w:rsidRPr="008F64F5" w:rsidRDefault="008F64F5" w:rsidP="008F64F5">
            <w:pPr>
              <w:pStyle w:val="ZPpregtevilke"/>
            </w:pPr>
            <w:r w:rsidRPr="008F64F5">
              <w:rPr>
                <w:szCs w:val="16"/>
              </w:rPr>
              <w:t>16</w:t>
            </w:r>
          </w:p>
        </w:tc>
        <w:tc>
          <w:tcPr>
            <w:tcW w:w="275" w:type="pct"/>
            <w:tcBorders>
              <w:left w:val="nil"/>
              <w:right w:val="nil"/>
            </w:tcBorders>
            <w:vAlign w:val="bottom"/>
          </w:tcPr>
          <w:p w14:paraId="376C7EB9" w14:textId="4F84978C" w:rsidR="008F64F5" w:rsidRPr="008F64F5" w:rsidRDefault="008F64F5" w:rsidP="008F64F5">
            <w:pPr>
              <w:pStyle w:val="ZPpregtevilke"/>
            </w:pPr>
            <w:r w:rsidRPr="008F64F5">
              <w:rPr>
                <w:szCs w:val="16"/>
              </w:rPr>
              <w:t>16</w:t>
            </w:r>
          </w:p>
        </w:tc>
        <w:tc>
          <w:tcPr>
            <w:tcW w:w="275" w:type="pct"/>
            <w:tcBorders>
              <w:left w:val="nil"/>
            </w:tcBorders>
            <w:vAlign w:val="bottom"/>
          </w:tcPr>
          <w:p w14:paraId="58465320" w14:textId="7B05CF16" w:rsidR="008F64F5" w:rsidRPr="008F64F5" w:rsidRDefault="008F64F5" w:rsidP="008F64F5">
            <w:pPr>
              <w:pStyle w:val="ZPpregtevilke"/>
            </w:pPr>
            <w:r w:rsidRPr="008F64F5">
              <w:rPr>
                <w:szCs w:val="16"/>
              </w:rPr>
              <w:t>14</w:t>
            </w:r>
          </w:p>
        </w:tc>
        <w:tc>
          <w:tcPr>
            <w:tcW w:w="275" w:type="pct"/>
            <w:tcBorders>
              <w:left w:val="nil"/>
            </w:tcBorders>
            <w:vAlign w:val="bottom"/>
          </w:tcPr>
          <w:p w14:paraId="1CEFDD40" w14:textId="2F25E1D7" w:rsidR="008F64F5" w:rsidRPr="008F64F5" w:rsidRDefault="008F64F5" w:rsidP="008F64F5">
            <w:pPr>
              <w:pStyle w:val="ZPpregtevilke"/>
            </w:pPr>
            <w:r w:rsidRPr="008F64F5">
              <w:rPr>
                <w:szCs w:val="16"/>
              </w:rPr>
              <w:t>8</w:t>
            </w:r>
          </w:p>
        </w:tc>
        <w:tc>
          <w:tcPr>
            <w:tcW w:w="275" w:type="pct"/>
            <w:tcBorders>
              <w:left w:val="nil"/>
            </w:tcBorders>
            <w:vAlign w:val="bottom"/>
          </w:tcPr>
          <w:p w14:paraId="3907A5EF" w14:textId="05E28C3D" w:rsidR="008F64F5" w:rsidRPr="008F64F5" w:rsidRDefault="008F64F5" w:rsidP="008F64F5">
            <w:pPr>
              <w:pStyle w:val="ZPpregtevilke"/>
            </w:pPr>
            <w:r w:rsidRPr="008F64F5">
              <w:rPr>
                <w:szCs w:val="16"/>
              </w:rPr>
              <w:t>12</w:t>
            </w:r>
          </w:p>
        </w:tc>
        <w:tc>
          <w:tcPr>
            <w:tcW w:w="281" w:type="pct"/>
            <w:vAlign w:val="bottom"/>
          </w:tcPr>
          <w:p w14:paraId="757598D0" w14:textId="017FC551" w:rsidR="008F64F5" w:rsidRPr="008F64F5" w:rsidRDefault="008F64F5" w:rsidP="008F64F5">
            <w:pPr>
              <w:pStyle w:val="ZPpregtevilke"/>
              <w:rPr>
                <w:bCs/>
              </w:rPr>
            </w:pPr>
            <w:r w:rsidRPr="008F64F5">
              <w:rPr>
                <w:szCs w:val="16"/>
              </w:rPr>
              <w:t>150,9</w:t>
            </w:r>
          </w:p>
        </w:tc>
      </w:tr>
      <w:tr w:rsidR="008F64F5" w:rsidRPr="008F64F5" w14:paraId="5EA8E612" w14:textId="77777777" w:rsidTr="004962D7">
        <w:trPr>
          <w:trHeight w:val="227"/>
          <w:jc w:val="center"/>
        </w:trPr>
        <w:tc>
          <w:tcPr>
            <w:tcW w:w="1158" w:type="pct"/>
            <w:noWrap/>
            <w:vAlign w:val="bottom"/>
          </w:tcPr>
          <w:p w14:paraId="7A7A8F80" w14:textId="2042F484" w:rsidR="008F64F5" w:rsidRPr="008F64F5" w:rsidRDefault="008F64F5" w:rsidP="008F64F5">
            <w:pPr>
              <w:pStyle w:val="ZPpregtekst"/>
            </w:pPr>
            <w:r w:rsidRPr="008F64F5">
              <w:t>Motovilec</w:t>
            </w:r>
          </w:p>
        </w:tc>
        <w:tc>
          <w:tcPr>
            <w:tcW w:w="273" w:type="pct"/>
            <w:tcBorders>
              <w:left w:val="nil"/>
              <w:right w:val="nil"/>
            </w:tcBorders>
            <w:noWrap/>
            <w:vAlign w:val="bottom"/>
          </w:tcPr>
          <w:p w14:paraId="4AE02E37" w14:textId="1841B0CB"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1559D29E" w14:textId="3CC29986" w:rsidR="008F64F5" w:rsidRPr="008F64F5" w:rsidRDefault="008F64F5" w:rsidP="008F64F5">
            <w:pPr>
              <w:pStyle w:val="ZPpregtevilke"/>
            </w:pPr>
            <w:r w:rsidRPr="008F64F5">
              <w:rPr>
                <w:szCs w:val="16"/>
              </w:rPr>
              <w:t>33</w:t>
            </w:r>
          </w:p>
        </w:tc>
        <w:tc>
          <w:tcPr>
            <w:tcW w:w="273" w:type="pct"/>
            <w:tcBorders>
              <w:left w:val="nil"/>
              <w:right w:val="nil"/>
            </w:tcBorders>
            <w:noWrap/>
            <w:vAlign w:val="bottom"/>
          </w:tcPr>
          <w:p w14:paraId="31F1BAAF" w14:textId="5F3601FB" w:rsidR="008F64F5" w:rsidRPr="008F64F5" w:rsidRDefault="008F64F5" w:rsidP="008F64F5">
            <w:pPr>
              <w:pStyle w:val="ZPpregtevilke"/>
            </w:pPr>
            <w:r w:rsidRPr="008F64F5">
              <w:rPr>
                <w:szCs w:val="16"/>
              </w:rPr>
              <w:t>33</w:t>
            </w:r>
          </w:p>
        </w:tc>
        <w:tc>
          <w:tcPr>
            <w:tcW w:w="273" w:type="pct"/>
            <w:tcBorders>
              <w:left w:val="nil"/>
              <w:right w:val="nil"/>
            </w:tcBorders>
            <w:noWrap/>
            <w:vAlign w:val="bottom"/>
          </w:tcPr>
          <w:p w14:paraId="2193A9C3" w14:textId="59E013F6" w:rsidR="008F64F5" w:rsidRPr="008F64F5" w:rsidRDefault="008F64F5" w:rsidP="008F64F5">
            <w:pPr>
              <w:pStyle w:val="ZPpregtevilke"/>
            </w:pPr>
            <w:r w:rsidRPr="008F64F5">
              <w:rPr>
                <w:szCs w:val="16"/>
              </w:rPr>
              <w:t>33</w:t>
            </w:r>
          </w:p>
        </w:tc>
        <w:tc>
          <w:tcPr>
            <w:tcW w:w="273" w:type="pct"/>
            <w:tcBorders>
              <w:left w:val="nil"/>
              <w:right w:val="nil"/>
            </w:tcBorders>
            <w:noWrap/>
            <w:vAlign w:val="bottom"/>
          </w:tcPr>
          <w:p w14:paraId="38E45DAE" w14:textId="0BC52C17" w:rsidR="008F64F5" w:rsidRPr="008F64F5" w:rsidRDefault="008F64F5" w:rsidP="008F64F5">
            <w:pPr>
              <w:pStyle w:val="ZPpregtevilke"/>
            </w:pPr>
            <w:r w:rsidRPr="008F64F5">
              <w:rPr>
                <w:szCs w:val="16"/>
              </w:rPr>
              <w:t>15</w:t>
            </w:r>
          </w:p>
        </w:tc>
        <w:tc>
          <w:tcPr>
            <w:tcW w:w="273" w:type="pct"/>
            <w:tcBorders>
              <w:left w:val="nil"/>
              <w:right w:val="nil"/>
            </w:tcBorders>
            <w:noWrap/>
            <w:vAlign w:val="bottom"/>
          </w:tcPr>
          <w:p w14:paraId="2BEAACC3" w14:textId="790497D9" w:rsidR="008F64F5" w:rsidRPr="008F64F5" w:rsidRDefault="008F64F5" w:rsidP="008F64F5">
            <w:pPr>
              <w:pStyle w:val="ZPpregtevilke"/>
            </w:pPr>
            <w:r w:rsidRPr="008F64F5">
              <w:rPr>
                <w:szCs w:val="16"/>
              </w:rPr>
              <w:t>15</w:t>
            </w:r>
          </w:p>
        </w:tc>
        <w:tc>
          <w:tcPr>
            <w:tcW w:w="273" w:type="pct"/>
            <w:tcBorders>
              <w:left w:val="nil"/>
              <w:right w:val="nil"/>
            </w:tcBorders>
            <w:noWrap/>
            <w:vAlign w:val="bottom"/>
          </w:tcPr>
          <w:p w14:paraId="64F2726E" w14:textId="4E59A05B" w:rsidR="008F64F5" w:rsidRPr="008F64F5" w:rsidRDefault="008F64F5" w:rsidP="008F64F5">
            <w:pPr>
              <w:pStyle w:val="ZPpregtevilke"/>
            </w:pPr>
            <w:r w:rsidRPr="008F64F5">
              <w:rPr>
                <w:szCs w:val="16"/>
              </w:rPr>
              <w:t>15</w:t>
            </w:r>
          </w:p>
        </w:tc>
        <w:tc>
          <w:tcPr>
            <w:tcW w:w="275" w:type="pct"/>
            <w:tcBorders>
              <w:left w:val="nil"/>
              <w:right w:val="nil"/>
            </w:tcBorders>
            <w:noWrap/>
            <w:vAlign w:val="bottom"/>
          </w:tcPr>
          <w:p w14:paraId="441CCBA4" w14:textId="7435F862" w:rsidR="008F64F5" w:rsidRPr="008F64F5" w:rsidRDefault="008F64F5" w:rsidP="008F64F5">
            <w:pPr>
              <w:pStyle w:val="ZPpregtevilke"/>
            </w:pPr>
            <w:r w:rsidRPr="008F64F5">
              <w:rPr>
                <w:szCs w:val="16"/>
              </w:rPr>
              <w:t>24</w:t>
            </w:r>
          </w:p>
        </w:tc>
        <w:tc>
          <w:tcPr>
            <w:tcW w:w="275" w:type="pct"/>
            <w:tcBorders>
              <w:left w:val="nil"/>
              <w:right w:val="nil"/>
            </w:tcBorders>
            <w:noWrap/>
            <w:vAlign w:val="bottom"/>
          </w:tcPr>
          <w:p w14:paraId="1FBD18B7" w14:textId="2EDCD950" w:rsidR="008F64F5" w:rsidRPr="008F64F5" w:rsidRDefault="008F64F5" w:rsidP="008F64F5">
            <w:pPr>
              <w:pStyle w:val="ZPpregtevilke"/>
            </w:pPr>
            <w:r w:rsidRPr="008F64F5">
              <w:rPr>
                <w:szCs w:val="16"/>
              </w:rPr>
              <w:t>24</w:t>
            </w:r>
          </w:p>
        </w:tc>
        <w:tc>
          <w:tcPr>
            <w:tcW w:w="275" w:type="pct"/>
            <w:tcBorders>
              <w:left w:val="nil"/>
              <w:right w:val="nil"/>
            </w:tcBorders>
            <w:vAlign w:val="bottom"/>
          </w:tcPr>
          <w:p w14:paraId="3469D88F" w14:textId="5CC36612" w:rsidR="008F64F5" w:rsidRPr="008F64F5" w:rsidRDefault="008F64F5" w:rsidP="008F64F5">
            <w:pPr>
              <w:pStyle w:val="ZPpregtevilke"/>
            </w:pPr>
            <w:r w:rsidRPr="008F64F5">
              <w:rPr>
                <w:szCs w:val="16"/>
              </w:rPr>
              <w:t>24</w:t>
            </w:r>
          </w:p>
        </w:tc>
        <w:tc>
          <w:tcPr>
            <w:tcW w:w="275" w:type="pct"/>
            <w:tcBorders>
              <w:left w:val="nil"/>
            </w:tcBorders>
            <w:vAlign w:val="bottom"/>
          </w:tcPr>
          <w:p w14:paraId="5BA5A2A4" w14:textId="70ACA81F" w:rsidR="008F64F5" w:rsidRPr="008F64F5" w:rsidRDefault="008F64F5" w:rsidP="008F64F5">
            <w:pPr>
              <w:pStyle w:val="ZPpregtevilke"/>
            </w:pPr>
            <w:r w:rsidRPr="008F64F5">
              <w:rPr>
                <w:szCs w:val="16"/>
              </w:rPr>
              <w:t>28</w:t>
            </w:r>
          </w:p>
        </w:tc>
        <w:tc>
          <w:tcPr>
            <w:tcW w:w="275" w:type="pct"/>
            <w:tcBorders>
              <w:left w:val="nil"/>
            </w:tcBorders>
            <w:vAlign w:val="bottom"/>
          </w:tcPr>
          <w:p w14:paraId="7C5D4C5C" w14:textId="56B19F25" w:rsidR="008F64F5" w:rsidRPr="008F64F5" w:rsidRDefault="008F64F5" w:rsidP="008F64F5">
            <w:pPr>
              <w:pStyle w:val="ZPpregtevilke"/>
            </w:pPr>
            <w:r w:rsidRPr="008F64F5">
              <w:rPr>
                <w:szCs w:val="16"/>
              </w:rPr>
              <w:t>12</w:t>
            </w:r>
          </w:p>
        </w:tc>
        <w:tc>
          <w:tcPr>
            <w:tcW w:w="275" w:type="pct"/>
            <w:tcBorders>
              <w:left w:val="nil"/>
            </w:tcBorders>
            <w:vAlign w:val="bottom"/>
          </w:tcPr>
          <w:p w14:paraId="22475D02" w14:textId="040F9C21" w:rsidR="008F64F5" w:rsidRPr="008F64F5" w:rsidRDefault="008F64F5" w:rsidP="008F64F5">
            <w:pPr>
              <w:pStyle w:val="ZPpregtevilke"/>
            </w:pPr>
            <w:r w:rsidRPr="008F64F5">
              <w:rPr>
                <w:szCs w:val="16"/>
              </w:rPr>
              <w:t>13</w:t>
            </w:r>
          </w:p>
        </w:tc>
        <w:tc>
          <w:tcPr>
            <w:tcW w:w="281" w:type="pct"/>
            <w:vAlign w:val="bottom"/>
          </w:tcPr>
          <w:p w14:paraId="26C7EBAC" w14:textId="29845321" w:rsidR="008F64F5" w:rsidRPr="008F64F5" w:rsidRDefault="008F64F5" w:rsidP="008F64F5">
            <w:pPr>
              <w:pStyle w:val="ZPpregtevilke"/>
              <w:rPr>
                <w:bCs/>
              </w:rPr>
            </w:pPr>
            <w:r w:rsidRPr="008F64F5">
              <w:rPr>
                <w:szCs w:val="16"/>
              </w:rPr>
              <w:t>104,8</w:t>
            </w:r>
          </w:p>
        </w:tc>
      </w:tr>
      <w:tr w:rsidR="008F64F5" w:rsidRPr="008F64F5" w14:paraId="52D264BF" w14:textId="77777777" w:rsidTr="004962D7">
        <w:trPr>
          <w:trHeight w:val="227"/>
          <w:jc w:val="center"/>
        </w:trPr>
        <w:tc>
          <w:tcPr>
            <w:tcW w:w="1158" w:type="pct"/>
            <w:noWrap/>
            <w:vAlign w:val="bottom"/>
          </w:tcPr>
          <w:p w14:paraId="108F3069" w14:textId="482BAC24" w:rsidR="008F64F5" w:rsidRPr="008F64F5" w:rsidRDefault="008F64F5" w:rsidP="008F64F5">
            <w:pPr>
              <w:pStyle w:val="ZPpregtekst"/>
            </w:pPr>
            <w:r w:rsidRPr="008F64F5">
              <w:t>Korenček</w:t>
            </w:r>
          </w:p>
        </w:tc>
        <w:tc>
          <w:tcPr>
            <w:tcW w:w="273" w:type="pct"/>
            <w:tcBorders>
              <w:left w:val="nil"/>
              <w:right w:val="nil"/>
            </w:tcBorders>
            <w:noWrap/>
            <w:vAlign w:val="bottom"/>
          </w:tcPr>
          <w:p w14:paraId="6040E6E3" w14:textId="62C3559C" w:rsidR="008F64F5" w:rsidRPr="008F64F5" w:rsidRDefault="008F64F5" w:rsidP="008F64F5">
            <w:pPr>
              <w:pStyle w:val="ZPpregtevilke"/>
            </w:pPr>
            <w:r w:rsidRPr="008F64F5">
              <w:rPr>
                <w:szCs w:val="16"/>
              </w:rPr>
              <w:t>42</w:t>
            </w:r>
          </w:p>
        </w:tc>
        <w:tc>
          <w:tcPr>
            <w:tcW w:w="273" w:type="pct"/>
            <w:tcBorders>
              <w:left w:val="nil"/>
              <w:right w:val="nil"/>
            </w:tcBorders>
            <w:noWrap/>
            <w:vAlign w:val="bottom"/>
          </w:tcPr>
          <w:p w14:paraId="34E67BE4" w14:textId="06C1A2B6" w:rsidR="008F64F5" w:rsidRPr="008F64F5" w:rsidRDefault="008F64F5" w:rsidP="008F64F5">
            <w:pPr>
              <w:pStyle w:val="ZPpregtevilke"/>
            </w:pPr>
            <w:r w:rsidRPr="008F64F5">
              <w:rPr>
                <w:szCs w:val="16"/>
              </w:rPr>
              <w:t>70</w:t>
            </w:r>
          </w:p>
        </w:tc>
        <w:tc>
          <w:tcPr>
            <w:tcW w:w="273" w:type="pct"/>
            <w:tcBorders>
              <w:left w:val="nil"/>
              <w:right w:val="nil"/>
            </w:tcBorders>
            <w:noWrap/>
            <w:vAlign w:val="bottom"/>
          </w:tcPr>
          <w:p w14:paraId="092BA31D" w14:textId="06FF4E61" w:rsidR="008F64F5" w:rsidRPr="008F64F5" w:rsidRDefault="008F64F5" w:rsidP="008F64F5">
            <w:pPr>
              <w:pStyle w:val="ZPpregtevilke"/>
            </w:pPr>
            <w:r w:rsidRPr="008F64F5">
              <w:rPr>
                <w:szCs w:val="16"/>
              </w:rPr>
              <w:t>70</w:t>
            </w:r>
          </w:p>
        </w:tc>
        <w:tc>
          <w:tcPr>
            <w:tcW w:w="273" w:type="pct"/>
            <w:tcBorders>
              <w:left w:val="nil"/>
              <w:right w:val="nil"/>
            </w:tcBorders>
            <w:noWrap/>
            <w:vAlign w:val="bottom"/>
          </w:tcPr>
          <w:p w14:paraId="6A1D355F" w14:textId="2C1C06DC" w:rsidR="008F64F5" w:rsidRPr="008F64F5" w:rsidRDefault="008F64F5" w:rsidP="008F64F5">
            <w:pPr>
              <w:pStyle w:val="ZPpregtevilke"/>
            </w:pPr>
            <w:r w:rsidRPr="008F64F5">
              <w:rPr>
                <w:szCs w:val="16"/>
              </w:rPr>
              <w:t>70</w:t>
            </w:r>
          </w:p>
        </w:tc>
        <w:tc>
          <w:tcPr>
            <w:tcW w:w="273" w:type="pct"/>
            <w:tcBorders>
              <w:left w:val="nil"/>
              <w:right w:val="nil"/>
            </w:tcBorders>
            <w:noWrap/>
            <w:vAlign w:val="bottom"/>
          </w:tcPr>
          <w:p w14:paraId="7D95734C" w14:textId="13C53334" w:rsidR="008F64F5" w:rsidRPr="008F64F5" w:rsidRDefault="008F64F5" w:rsidP="008F64F5">
            <w:pPr>
              <w:pStyle w:val="ZPpregtevilke"/>
            </w:pPr>
            <w:r w:rsidRPr="008F64F5">
              <w:rPr>
                <w:szCs w:val="16"/>
              </w:rPr>
              <w:t>144</w:t>
            </w:r>
          </w:p>
        </w:tc>
        <w:tc>
          <w:tcPr>
            <w:tcW w:w="273" w:type="pct"/>
            <w:tcBorders>
              <w:left w:val="nil"/>
              <w:right w:val="nil"/>
            </w:tcBorders>
            <w:noWrap/>
            <w:vAlign w:val="bottom"/>
          </w:tcPr>
          <w:p w14:paraId="69751920" w14:textId="29D8C97D" w:rsidR="008F64F5" w:rsidRPr="008F64F5" w:rsidRDefault="008F64F5" w:rsidP="008F64F5">
            <w:pPr>
              <w:pStyle w:val="ZPpregtevilke"/>
            </w:pPr>
            <w:r w:rsidRPr="008F64F5">
              <w:rPr>
                <w:szCs w:val="16"/>
              </w:rPr>
              <w:t>144</w:t>
            </w:r>
          </w:p>
        </w:tc>
        <w:tc>
          <w:tcPr>
            <w:tcW w:w="273" w:type="pct"/>
            <w:tcBorders>
              <w:left w:val="nil"/>
              <w:right w:val="nil"/>
            </w:tcBorders>
            <w:noWrap/>
            <w:vAlign w:val="bottom"/>
          </w:tcPr>
          <w:p w14:paraId="4C51DDD4" w14:textId="026570A7" w:rsidR="008F64F5" w:rsidRPr="008F64F5" w:rsidRDefault="008F64F5" w:rsidP="008F64F5">
            <w:pPr>
              <w:pStyle w:val="ZPpregtevilke"/>
            </w:pPr>
            <w:r w:rsidRPr="008F64F5">
              <w:rPr>
                <w:szCs w:val="16"/>
              </w:rPr>
              <w:t>144</w:t>
            </w:r>
          </w:p>
        </w:tc>
        <w:tc>
          <w:tcPr>
            <w:tcW w:w="275" w:type="pct"/>
            <w:tcBorders>
              <w:left w:val="nil"/>
              <w:right w:val="nil"/>
            </w:tcBorders>
            <w:noWrap/>
            <w:vAlign w:val="bottom"/>
          </w:tcPr>
          <w:p w14:paraId="7BB7FBDB" w14:textId="66F15C87" w:rsidR="008F64F5" w:rsidRPr="008F64F5" w:rsidRDefault="008F64F5" w:rsidP="008F64F5">
            <w:pPr>
              <w:pStyle w:val="ZPpregtevilke"/>
            </w:pPr>
            <w:r w:rsidRPr="008F64F5">
              <w:rPr>
                <w:szCs w:val="16"/>
              </w:rPr>
              <w:t>156</w:t>
            </w:r>
          </w:p>
        </w:tc>
        <w:tc>
          <w:tcPr>
            <w:tcW w:w="275" w:type="pct"/>
            <w:tcBorders>
              <w:left w:val="nil"/>
              <w:right w:val="nil"/>
            </w:tcBorders>
            <w:noWrap/>
            <w:vAlign w:val="bottom"/>
          </w:tcPr>
          <w:p w14:paraId="5C460BB3" w14:textId="0A1E96AB" w:rsidR="008F64F5" w:rsidRPr="008F64F5" w:rsidRDefault="008F64F5" w:rsidP="008F64F5">
            <w:pPr>
              <w:pStyle w:val="ZPpregtevilke"/>
            </w:pPr>
            <w:r w:rsidRPr="008F64F5">
              <w:rPr>
                <w:szCs w:val="16"/>
              </w:rPr>
              <w:t>156</w:t>
            </w:r>
          </w:p>
        </w:tc>
        <w:tc>
          <w:tcPr>
            <w:tcW w:w="275" w:type="pct"/>
            <w:tcBorders>
              <w:left w:val="nil"/>
              <w:right w:val="nil"/>
            </w:tcBorders>
            <w:vAlign w:val="bottom"/>
          </w:tcPr>
          <w:p w14:paraId="063BB7B5" w14:textId="17C7DBE8" w:rsidR="008F64F5" w:rsidRPr="008F64F5" w:rsidRDefault="008F64F5" w:rsidP="008F64F5">
            <w:pPr>
              <w:pStyle w:val="ZPpregtevilke"/>
            </w:pPr>
            <w:r w:rsidRPr="008F64F5">
              <w:rPr>
                <w:szCs w:val="16"/>
              </w:rPr>
              <w:t>156</w:t>
            </w:r>
          </w:p>
        </w:tc>
        <w:tc>
          <w:tcPr>
            <w:tcW w:w="275" w:type="pct"/>
            <w:tcBorders>
              <w:left w:val="nil"/>
            </w:tcBorders>
            <w:vAlign w:val="bottom"/>
          </w:tcPr>
          <w:p w14:paraId="3C0360E3" w14:textId="2497F30E" w:rsidR="008F64F5" w:rsidRPr="008F64F5" w:rsidRDefault="008F64F5" w:rsidP="008F64F5">
            <w:pPr>
              <w:pStyle w:val="ZPpregtevilke"/>
            </w:pPr>
            <w:r w:rsidRPr="008F64F5">
              <w:rPr>
                <w:szCs w:val="16"/>
              </w:rPr>
              <w:t>171</w:t>
            </w:r>
          </w:p>
        </w:tc>
        <w:tc>
          <w:tcPr>
            <w:tcW w:w="275" w:type="pct"/>
            <w:tcBorders>
              <w:left w:val="nil"/>
            </w:tcBorders>
            <w:vAlign w:val="bottom"/>
          </w:tcPr>
          <w:p w14:paraId="68A8BEE7" w14:textId="5CC0BBF8" w:rsidR="008F64F5" w:rsidRPr="008F64F5" w:rsidRDefault="008F64F5" w:rsidP="008F64F5">
            <w:pPr>
              <w:pStyle w:val="ZPpregtevilke"/>
            </w:pPr>
            <w:r w:rsidRPr="008F64F5">
              <w:rPr>
                <w:szCs w:val="16"/>
              </w:rPr>
              <w:t>124</w:t>
            </w:r>
          </w:p>
        </w:tc>
        <w:tc>
          <w:tcPr>
            <w:tcW w:w="275" w:type="pct"/>
            <w:tcBorders>
              <w:left w:val="nil"/>
            </w:tcBorders>
            <w:vAlign w:val="bottom"/>
          </w:tcPr>
          <w:p w14:paraId="2CB086FA" w14:textId="0CC7BA23" w:rsidR="008F64F5" w:rsidRPr="008F64F5" w:rsidRDefault="008F64F5" w:rsidP="008F64F5">
            <w:pPr>
              <w:pStyle w:val="ZPpregtevilke"/>
            </w:pPr>
            <w:r w:rsidRPr="008F64F5">
              <w:rPr>
                <w:szCs w:val="16"/>
              </w:rPr>
              <w:t>131</w:t>
            </w:r>
          </w:p>
        </w:tc>
        <w:tc>
          <w:tcPr>
            <w:tcW w:w="281" w:type="pct"/>
            <w:vAlign w:val="bottom"/>
          </w:tcPr>
          <w:p w14:paraId="0B36DD3F" w14:textId="5C212F0F" w:rsidR="008F64F5" w:rsidRPr="008F64F5" w:rsidRDefault="008F64F5" w:rsidP="008F64F5">
            <w:pPr>
              <w:pStyle w:val="ZPpregtevilke"/>
              <w:rPr>
                <w:bCs/>
              </w:rPr>
            </w:pPr>
            <w:r w:rsidRPr="008F64F5">
              <w:rPr>
                <w:szCs w:val="16"/>
              </w:rPr>
              <w:t>105,9</w:t>
            </w:r>
          </w:p>
        </w:tc>
      </w:tr>
      <w:tr w:rsidR="008F64F5" w:rsidRPr="008F64F5" w14:paraId="58DB8D99" w14:textId="77777777" w:rsidTr="004962D7">
        <w:trPr>
          <w:trHeight w:val="227"/>
          <w:jc w:val="center"/>
        </w:trPr>
        <w:tc>
          <w:tcPr>
            <w:tcW w:w="1158" w:type="pct"/>
            <w:noWrap/>
            <w:vAlign w:val="bottom"/>
          </w:tcPr>
          <w:p w14:paraId="6C6FC954" w14:textId="177A7CFC" w:rsidR="008F64F5" w:rsidRPr="008F64F5" w:rsidRDefault="008F64F5" w:rsidP="008F64F5">
            <w:pPr>
              <w:pStyle w:val="ZPpregtekst"/>
            </w:pPr>
            <w:r w:rsidRPr="008F64F5">
              <w:t>Rdeča pesa</w:t>
            </w:r>
          </w:p>
        </w:tc>
        <w:tc>
          <w:tcPr>
            <w:tcW w:w="273" w:type="pct"/>
            <w:tcBorders>
              <w:left w:val="nil"/>
              <w:right w:val="nil"/>
            </w:tcBorders>
            <w:noWrap/>
            <w:vAlign w:val="bottom"/>
          </w:tcPr>
          <w:p w14:paraId="178B8278" w14:textId="5B70D4BF" w:rsidR="008F64F5" w:rsidRPr="008F64F5" w:rsidRDefault="008F64F5" w:rsidP="008F64F5">
            <w:pPr>
              <w:pStyle w:val="ZPpregtevilke"/>
            </w:pPr>
            <w:r w:rsidRPr="008F64F5">
              <w:rPr>
                <w:szCs w:val="16"/>
              </w:rPr>
              <w:t>45</w:t>
            </w:r>
          </w:p>
        </w:tc>
        <w:tc>
          <w:tcPr>
            <w:tcW w:w="273" w:type="pct"/>
            <w:tcBorders>
              <w:left w:val="nil"/>
              <w:right w:val="nil"/>
            </w:tcBorders>
            <w:noWrap/>
            <w:vAlign w:val="bottom"/>
          </w:tcPr>
          <w:p w14:paraId="5E18FF3F" w14:textId="677E717D" w:rsidR="008F64F5" w:rsidRPr="008F64F5" w:rsidRDefault="008F64F5" w:rsidP="008F64F5">
            <w:pPr>
              <w:pStyle w:val="ZPpregtevilke"/>
            </w:pPr>
            <w:r w:rsidRPr="008F64F5">
              <w:rPr>
                <w:szCs w:val="16"/>
              </w:rPr>
              <w:t>43</w:t>
            </w:r>
          </w:p>
        </w:tc>
        <w:tc>
          <w:tcPr>
            <w:tcW w:w="273" w:type="pct"/>
            <w:tcBorders>
              <w:left w:val="nil"/>
              <w:right w:val="nil"/>
            </w:tcBorders>
            <w:noWrap/>
            <w:vAlign w:val="bottom"/>
          </w:tcPr>
          <w:p w14:paraId="000502EF" w14:textId="116C96E6" w:rsidR="008F64F5" w:rsidRPr="008F64F5" w:rsidRDefault="008F64F5" w:rsidP="008F64F5">
            <w:pPr>
              <w:pStyle w:val="ZPpregtevilke"/>
            </w:pPr>
            <w:r w:rsidRPr="008F64F5">
              <w:rPr>
                <w:szCs w:val="16"/>
              </w:rPr>
              <w:t>43</w:t>
            </w:r>
          </w:p>
        </w:tc>
        <w:tc>
          <w:tcPr>
            <w:tcW w:w="273" w:type="pct"/>
            <w:tcBorders>
              <w:left w:val="nil"/>
              <w:right w:val="nil"/>
            </w:tcBorders>
            <w:noWrap/>
            <w:vAlign w:val="bottom"/>
          </w:tcPr>
          <w:p w14:paraId="5B4E45A4" w14:textId="3E926994" w:rsidR="008F64F5" w:rsidRPr="008F64F5" w:rsidRDefault="008F64F5" w:rsidP="008F64F5">
            <w:pPr>
              <w:pStyle w:val="ZPpregtevilke"/>
            </w:pPr>
            <w:r w:rsidRPr="008F64F5">
              <w:rPr>
                <w:szCs w:val="16"/>
              </w:rPr>
              <w:t>43</w:t>
            </w:r>
          </w:p>
        </w:tc>
        <w:tc>
          <w:tcPr>
            <w:tcW w:w="273" w:type="pct"/>
            <w:tcBorders>
              <w:left w:val="nil"/>
              <w:right w:val="nil"/>
            </w:tcBorders>
            <w:noWrap/>
            <w:vAlign w:val="bottom"/>
          </w:tcPr>
          <w:p w14:paraId="64D294F8" w14:textId="394FC8C2" w:rsidR="008F64F5" w:rsidRPr="008F64F5" w:rsidRDefault="008F64F5" w:rsidP="008F64F5">
            <w:pPr>
              <w:pStyle w:val="ZPpregtevilke"/>
            </w:pPr>
            <w:r w:rsidRPr="008F64F5">
              <w:rPr>
                <w:szCs w:val="16"/>
              </w:rPr>
              <w:t>84</w:t>
            </w:r>
          </w:p>
        </w:tc>
        <w:tc>
          <w:tcPr>
            <w:tcW w:w="273" w:type="pct"/>
            <w:tcBorders>
              <w:left w:val="nil"/>
              <w:right w:val="nil"/>
            </w:tcBorders>
            <w:noWrap/>
            <w:vAlign w:val="bottom"/>
          </w:tcPr>
          <w:p w14:paraId="7DA9E779" w14:textId="4E8B5169" w:rsidR="008F64F5" w:rsidRPr="008F64F5" w:rsidRDefault="008F64F5" w:rsidP="008F64F5">
            <w:pPr>
              <w:pStyle w:val="ZPpregtevilke"/>
            </w:pPr>
            <w:r w:rsidRPr="008F64F5">
              <w:rPr>
                <w:szCs w:val="16"/>
              </w:rPr>
              <w:t>84</w:t>
            </w:r>
          </w:p>
        </w:tc>
        <w:tc>
          <w:tcPr>
            <w:tcW w:w="273" w:type="pct"/>
            <w:tcBorders>
              <w:left w:val="nil"/>
              <w:right w:val="nil"/>
            </w:tcBorders>
            <w:noWrap/>
            <w:vAlign w:val="bottom"/>
          </w:tcPr>
          <w:p w14:paraId="7A22170C" w14:textId="28F08310" w:rsidR="008F64F5" w:rsidRPr="008F64F5" w:rsidRDefault="008F64F5" w:rsidP="008F64F5">
            <w:pPr>
              <w:pStyle w:val="ZPpregtevilke"/>
            </w:pPr>
            <w:r w:rsidRPr="008F64F5">
              <w:rPr>
                <w:szCs w:val="16"/>
              </w:rPr>
              <w:t>84</w:t>
            </w:r>
          </w:p>
        </w:tc>
        <w:tc>
          <w:tcPr>
            <w:tcW w:w="275" w:type="pct"/>
            <w:tcBorders>
              <w:left w:val="nil"/>
              <w:right w:val="nil"/>
            </w:tcBorders>
            <w:noWrap/>
            <w:vAlign w:val="bottom"/>
          </w:tcPr>
          <w:p w14:paraId="08DB1E93" w14:textId="24F69D96" w:rsidR="008F64F5" w:rsidRPr="008F64F5" w:rsidRDefault="008F64F5" w:rsidP="008F64F5">
            <w:pPr>
              <w:pStyle w:val="ZPpregtevilke"/>
            </w:pPr>
            <w:r w:rsidRPr="008F64F5">
              <w:rPr>
                <w:szCs w:val="16"/>
              </w:rPr>
              <w:t>107</w:t>
            </w:r>
          </w:p>
        </w:tc>
        <w:tc>
          <w:tcPr>
            <w:tcW w:w="275" w:type="pct"/>
            <w:tcBorders>
              <w:left w:val="nil"/>
              <w:right w:val="nil"/>
            </w:tcBorders>
            <w:noWrap/>
            <w:vAlign w:val="bottom"/>
          </w:tcPr>
          <w:p w14:paraId="5930A094" w14:textId="6A375981" w:rsidR="008F64F5" w:rsidRPr="008F64F5" w:rsidRDefault="008F64F5" w:rsidP="008F64F5">
            <w:pPr>
              <w:pStyle w:val="ZPpregtevilke"/>
            </w:pPr>
            <w:r w:rsidRPr="008F64F5">
              <w:rPr>
                <w:szCs w:val="16"/>
              </w:rPr>
              <w:t>107</w:t>
            </w:r>
          </w:p>
        </w:tc>
        <w:tc>
          <w:tcPr>
            <w:tcW w:w="275" w:type="pct"/>
            <w:tcBorders>
              <w:left w:val="nil"/>
              <w:right w:val="nil"/>
            </w:tcBorders>
            <w:vAlign w:val="bottom"/>
          </w:tcPr>
          <w:p w14:paraId="398D29EE" w14:textId="6A48AED9" w:rsidR="008F64F5" w:rsidRPr="008F64F5" w:rsidRDefault="008F64F5" w:rsidP="008F64F5">
            <w:pPr>
              <w:pStyle w:val="ZPpregtevilke"/>
            </w:pPr>
            <w:r w:rsidRPr="008F64F5">
              <w:rPr>
                <w:szCs w:val="16"/>
              </w:rPr>
              <w:t>107</w:t>
            </w:r>
          </w:p>
        </w:tc>
        <w:tc>
          <w:tcPr>
            <w:tcW w:w="275" w:type="pct"/>
            <w:tcBorders>
              <w:left w:val="nil"/>
            </w:tcBorders>
            <w:vAlign w:val="bottom"/>
          </w:tcPr>
          <w:p w14:paraId="778E52F8" w14:textId="26B17E6A" w:rsidR="008F64F5" w:rsidRPr="008F64F5" w:rsidRDefault="008F64F5" w:rsidP="008F64F5">
            <w:pPr>
              <w:pStyle w:val="ZPpregtevilke"/>
            </w:pPr>
            <w:r w:rsidRPr="008F64F5">
              <w:rPr>
                <w:szCs w:val="16"/>
              </w:rPr>
              <w:t>232</w:t>
            </w:r>
          </w:p>
        </w:tc>
        <w:tc>
          <w:tcPr>
            <w:tcW w:w="275" w:type="pct"/>
            <w:tcBorders>
              <w:left w:val="nil"/>
            </w:tcBorders>
            <w:vAlign w:val="bottom"/>
          </w:tcPr>
          <w:p w14:paraId="2A11E72F" w14:textId="21B29D19" w:rsidR="008F64F5" w:rsidRPr="008F64F5" w:rsidRDefault="008F64F5" w:rsidP="008F64F5">
            <w:pPr>
              <w:pStyle w:val="ZPpregtevilke"/>
            </w:pPr>
            <w:r w:rsidRPr="008F64F5">
              <w:rPr>
                <w:szCs w:val="16"/>
              </w:rPr>
              <w:t>68</w:t>
            </w:r>
          </w:p>
        </w:tc>
        <w:tc>
          <w:tcPr>
            <w:tcW w:w="275" w:type="pct"/>
            <w:tcBorders>
              <w:left w:val="nil"/>
            </w:tcBorders>
            <w:vAlign w:val="bottom"/>
          </w:tcPr>
          <w:p w14:paraId="0BDECFEB" w14:textId="5C5C99F0" w:rsidR="008F64F5" w:rsidRPr="008F64F5" w:rsidRDefault="008F64F5" w:rsidP="008F64F5">
            <w:pPr>
              <w:pStyle w:val="ZPpregtevilke"/>
            </w:pPr>
            <w:r w:rsidRPr="008F64F5">
              <w:rPr>
                <w:szCs w:val="16"/>
              </w:rPr>
              <w:t>101</w:t>
            </w:r>
          </w:p>
        </w:tc>
        <w:tc>
          <w:tcPr>
            <w:tcW w:w="281" w:type="pct"/>
            <w:vAlign w:val="bottom"/>
          </w:tcPr>
          <w:p w14:paraId="7DDB15AD" w14:textId="475E5F57" w:rsidR="008F64F5" w:rsidRPr="008F64F5" w:rsidRDefault="008F64F5" w:rsidP="008F64F5">
            <w:pPr>
              <w:pStyle w:val="ZPpregtevilke"/>
              <w:rPr>
                <w:bCs/>
              </w:rPr>
            </w:pPr>
            <w:r w:rsidRPr="008F64F5">
              <w:rPr>
                <w:szCs w:val="16"/>
              </w:rPr>
              <w:t>147,9</w:t>
            </w:r>
          </w:p>
        </w:tc>
      </w:tr>
      <w:tr w:rsidR="008F64F5" w:rsidRPr="008F64F5" w14:paraId="0F201B0E" w14:textId="77777777" w:rsidTr="004962D7">
        <w:trPr>
          <w:trHeight w:val="227"/>
          <w:jc w:val="center"/>
        </w:trPr>
        <w:tc>
          <w:tcPr>
            <w:tcW w:w="1158" w:type="pct"/>
            <w:noWrap/>
            <w:vAlign w:val="bottom"/>
          </w:tcPr>
          <w:p w14:paraId="79D41B3E" w14:textId="5FCC6818" w:rsidR="008F64F5" w:rsidRPr="008F64F5" w:rsidRDefault="008F64F5" w:rsidP="008F64F5">
            <w:pPr>
              <w:pStyle w:val="ZPpregtekst"/>
            </w:pPr>
            <w:r w:rsidRPr="008F64F5">
              <w:t>Paradižnik</w:t>
            </w:r>
          </w:p>
        </w:tc>
        <w:tc>
          <w:tcPr>
            <w:tcW w:w="273" w:type="pct"/>
            <w:tcBorders>
              <w:left w:val="nil"/>
              <w:right w:val="nil"/>
            </w:tcBorders>
            <w:noWrap/>
            <w:vAlign w:val="bottom"/>
          </w:tcPr>
          <w:p w14:paraId="5926129B" w14:textId="1DC83E06" w:rsidR="008F64F5" w:rsidRPr="008F64F5" w:rsidRDefault="008F64F5" w:rsidP="008F64F5">
            <w:pPr>
              <w:pStyle w:val="ZPpregtevilke"/>
            </w:pPr>
            <w:r w:rsidRPr="008F64F5">
              <w:rPr>
                <w:szCs w:val="16"/>
              </w:rPr>
              <w:t>43</w:t>
            </w:r>
          </w:p>
        </w:tc>
        <w:tc>
          <w:tcPr>
            <w:tcW w:w="273" w:type="pct"/>
            <w:tcBorders>
              <w:left w:val="nil"/>
              <w:right w:val="nil"/>
            </w:tcBorders>
            <w:noWrap/>
            <w:vAlign w:val="bottom"/>
          </w:tcPr>
          <w:p w14:paraId="24A4B288" w14:textId="6E86194B" w:rsidR="008F64F5" w:rsidRPr="008F64F5" w:rsidRDefault="008F64F5" w:rsidP="008F64F5">
            <w:pPr>
              <w:pStyle w:val="ZPpregtevilke"/>
            </w:pPr>
            <w:r w:rsidRPr="008F64F5">
              <w:rPr>
                <w:szCs w:val="16"/>
              </w:rPr>
              <w:t>42</w:t>
            </w:r>
          </w:p>
        </w:tc>
        <w:tc>
          <w:tcPr>
            <w:tcW w:w="273" w:type="pct"/>
            <w:tcBorders>
              <w:left w:val="nil"/>
              <w:right w:val="nil"/>
            </w:tcBorders>
            <w:noWrap/>
            <w:vAlign w:val="bottom"/>
          </w:tcPr>
          <w:p w14:paraId="5D61C64C" w14:textId="7AC17735" w:rsidR="008F64F5" w:rsidRPr="008F64F5" w:rsidRDefault="008F64F5" w:rsidP="008F64F5">
            <w:pPr>
              <w:pStyle w:val="ZPpregtevilke"/>
            </w:pPr>
            <w:r w:rsidRPr="008F64F5">
              <w:rPr>
                <w:szCs w:val="16"/>
              </w:rPr>
              <w:t>42</w:t>
            </w:r>
          </w:p>
        </w:tc>
        <w:tc>
          <w:tcPr>
            <w:tcW w:w="273" w:type="pct"/>
            <w:tcBorders>
              <w:left w:val="nil"/>
              <w:right w:val="nil"/>
            </w:tcBorders>
            <w:noWrap/>
            <w:vAlign w:val="bottom"/>
          </w:tcPr>
          <w:p w14:paraId="0B0148F9" w14:textId="0D6C7464" w:rsidR="008F64F5" w:rsidRPr="008F64F5" w:rsidRDefault="008F64F5" w:rsidP="008F64F5">
            <w:pPr>
              <w:pStyle w:val="ZPpregtevilke"/>
            </w:pPr>
            <w:r w:rsidRPr="008F64F5">
              <w:rPr>
                <w:szCs w:val="16"/>
              </w:rPr>
              <w:t>42</w:t>
            </w:r>
          </w:p>
        </w:tc>
        <w:tc>
          <w:tcPr>
            <w:tcW w:w="273" w:type="pct"/>
            <w:tcBorders>
              <w:left w:val="nil"/>
              <w:right w:val="nil"/>
            </w:tcBorders>
            <w:noWrap/>
            <w:vAlign w:val="bottom"/>
          </w:tcPr>
          <w:p w14:paraId="4B59397F" w14:textId="3683E894" w:rsidR="008F64F5" w:rsidRPr="008F64F5" w:rsidRDefault="008F64F5" w:rsidP="008F64F5">
            <w:pPr>
              <w:pStyle w:val="ZPpregtevilke"/>
            </w:pPr>
            <w:r w:rsidRPr="008F64F5">
              <w:rPr>
                <w:szCs w:val="16"/>
              </w:rPr>
              <w:t>42</w:t>
            </w:r>
          </w:p>
        </w:tc>
        <w:tc>
          <w:tcPr>
            <w:tcW w:w="273" w:type="pct"/>
            <w:tcBorders>
              <w:left w:val="nil"/>
              <w:right w:val="nil"/>
            </w:tcBorders>
            <w:noWrap/>
            <w:vAlign w:val="bottom"/>
          </w:tcPr>
          <w:p w14:paraId="38FF8A17" w14:textId="72B7F3DB" w:rsidR="008F64F5" w:rsidRPr="008F64F5" w:rsidRDefault="008F64F5" w:rsidP="008F64F5">
            <w:pPr>
              <w:pStyle w:val="ZPpregtevilke"/>
            </w:pPr>
            <w:r w:rsidRPr="008F64F5">
              <w:rPr>
                <w:szCs w:val="16"/>
              </w:rPr>
              <w:t>42</w:t>
            </w:r>
          </w:p>
        </w:tc>
        <w:tc>
          <w:tcPr>
            <w:tcW w:w="273" w:type="pct"/>
            <w:tcBorders>
              <w:left w:val="nil"/>
              <w:right w:val="nil"/>
            </w:tcBorders>
            <w:noWrap/>
            <w:vAlign w:val="bottom"/>
          </w:tcPr>
          <w:p w14:paraId="3E615CBD" w14:textId="7439D323" w:rsidR="008F64F5" w:rsidRPr="008F64F5" w:rsidRDefault="008F64F5" w:rsidP="008F64F5">
            <w:pPr>
              <w:pStyle w:val="ZPpregtevilke"/>
            </w:pPr>
            <w:r w:rsidRPr="008F64F5">
              <w:rPr>
                <w:szCs w:val="16"/>
              </w:rPr>
              <w:t>42</w:t>
            </w:r>
          </w:p>
        </w:tc>
        <w:tc>
          <w:tcPr>
            <w:tcW w:w="275" w:type="pct"/>
            <w:tcBorders>
              <w:left w:val="nil"/>
              <w:right w:val="nil"/>
            </w:tcBorders>
            <w:noWrap/>
            <w:vAlign w:val="bottom"/>
          </w:tcPr>
          <w:p w14:paraId="382F83F8" w14:textId="04BC5F80" w:rsidR="008F64F5" w:rsidRPr="008F64F5" w:rsidRDefault="008F64F5" w:rsidP="008F64F5">
            <w:pPr>
              <w:pStyle w:val="ZPpregtevilke"/>
            </w:pPr>
            <w:r w:rsidRPr="008F64F5">
              <w:rPr>
                <w:szCs w:val="16"/>
              </w:rPr>
              <w:t>45</w:t>
            </w:r>
          </w:p>
        </w:tc>
        <w:tc>
          <w:tcPr>
            <w:tcW w:w="275" w:type="pct"/>
            <w:tcBorders>
              <w:left w:val="nil"/>
              <w:right w:val="nil"/>
            </w:tcBorders>
            <w:noWrap/>
            <w:vAlign w:val="bottom"/>
          </w:tcPr>
          <w:p w14:paraId="11E69B9C" w14:textId="5ACF4CA8" w:rsidR="008F64F5" w:rsidRPr="008F64F5" w:rsidRDefault="008F64F5" w:rsidP="008F64F5">
            <w:pPr>
              <w:pStyle w:val="ZPpregtevilke"/>
            </w:pPr>
            <w:r w:rsidRPr="008F64F5">
              <w:rPr>
                <w:szCs w:val="16"/>
              </w:rPr>
              <w:t>45</w:t>
            </w:r>
          </w:p>
        </w:tc>
        <w:tc>
          <w:tcPr>
            <w:tcW w:w="275" w:type="pct"/>
            <w:tcBorders>
              <w:left w:val="nil"/>
              <w:right w:val="nil"/>
            </w:tcBorders>
            <w:vAlign w:val="bottom"/>
          </w:tcPr>
          <w:p w14:paraId="56EC7355" w14:textId="2B255B24" w:rsidR="008F64F5" w:rsidRPr="008F64F5" w:rsidRDefault="008F64F5" w:rsidP="008F64F5">
            <w:pPr>
              <w:pStyle w:val="ZPpregtevilke"/>
            </w:pPr>
            <w:r w:rsidRPr="008F64F5">
              <w:rPr>
                <w:szCs w:val="16"/>
              </w:rPr>
              <w:t>45</w:t>
            </w:r>
          </w:p>
        </w:tc>
        <w:tc>
          <w:tcPr>
            <w:tcW w:w="275" w:type="pct"/>
            <w:tcBorders>
              <w:left w:val="nil"/>
            </w:tcBorders>
            <w:vAlign w:val="bottom"/>
          </w:tcPr>
          <w:p w14:paraId="48115E8B" w14:textId="7A665D24" w:rsidR="008F64F5" w:rsidRPr="008F64F5" w:rsidRDefault="008F64F5" w:rsidP="008F64F5">
            <w:pPr>
              <w:pStyle w:val="ZPpregtevilke"/>
            </w:pPr>
            <w:r w:rsidRPr="008F64F5">
              <w:rPr>
                <w:szCs w:val="16"/>
              </w:rPr>
              <w:t>47</w:t>
            </w:r>
          </w:p>
        </w:tc>
        <w:tc>
          <w:tcPr>
            <w:tcW w:w="275" w:type="pct"/>
            <w:tcBorders>
              <w:left w:val="nil"/>
            </w:tcBorders>
            <w:vAlign w:val="bottom"/>
          </w:tcPr>
          <w:p w14:paraId="5D64CC17" w14:textId="3C422C87" w:rsidR="008F64F5" w:rsidRPr="008F64F5" w:rsidRDefault="008F64F5" w:rsidP="008F64F5">
            <w:pPr>
              <w:pStyle w:val="ZPpregtevilke"/>
            </w:pPr>
            <w:r w:rsidRPr="008F64F5">
              <w:rPr>
                <w:szCs w:val="16"/>
              </w:rPr>
              <w:t>67</w:t>
            </w:r>
          </w:p>
        </w:tc>
        <w:tc>
          <w:tcPr>
            <w:tcW w:w="275" w:type="pct"/>
            <w:tcBorders>
              <w:left w:val="nil"/>
            </w:tcBorders>
            <w:vAlign w:val="bottom"/>
          </w:tcPr>
          <w:p w14:paraId="7EF68723" w14:textId="5B373B52" w:rsidR="008F64F5" w:rsidRPr="008F64F5" w:rsidRDefault="008F64F5" w:rsidP="008F64F5">
            <w:pPr>
              <w:pStyle w:val="ZPpregtevilke"/>
            </w:pPr>
            <w:r w:rsidRPr="008F64F5">
              <w:rPr>
                <w:szCs w:val="16"/>
              </w:rPr>
              <w:t>65</w:t>
            </w:r>
          </w:p>
        </w:tc>
        <w:tc>
          <w:tcPr>
            <w:tcW w:w="281" w:type="pct"/>
            <w:vAlign w:val="bottom"/>
          </w:tcPr>
          <w:p w14:paraId="52AB426C" w14:textId="17A464D4" w:rsidR="008F64F5" w:rsidRPr="008F64F5" w:rsidRDefault="008F64F5" w:rsidP="008F64F5">
            <w:pPr>
              <w:pStyle w:val="ZPpregtevilke"/>
              <w:rPr>
                <w:bCs/>
              </w:rPr>
            </w:pPr>
            <w:r w:rsidRPr="008F64F5">
              <w:rPr>
                <w:szCs w:val="16"/>
              </w:rPr>
              <w:t>97,6</w:t>
            </w:r>
          </w:p>
        </w:tc>
      </w:tr>
      <w:tr w:rsidR="008F64F5" w:rsidRPr="008F64F5" w14:paraId="72FBD97A" w14:textId="77777777" w:rsidTr="004962D7">
        <w:trPr>
          <w:trHeight w:val="227"/>
          <w:jc w:val="center"/>
        </w:trPr>
        <w:tc>
          <w:tcPr>
            <w:tcW w:w="1158" w:type="pct"/>
            <w:noWrap/>
            <w:vAlign w:val="bottom"/>
          </w:tcPr>
          <w:p w14:paraId="5DBA9830" w14:textId="1F11C308" w:rsidR="008F64F5" w:rsidRPr="008F64F5" w:rsidRDefault="008F64F5" w:rsidP="008F64F5">
            <w:pPr>
              <w:pStyle w:val="ZPpregtekst"/>
            </w:pPr>
            <w:r w:rsidRPr="008F64F5">
              <w:t>Paprika</w:t>
            </w:r>
          </w:p>
        </w:tc>
        <w:tc>
          <w:tcPr>
            <w:tcW w:w="273" w:type="pct"/>
            <w:tcBorders>
              <w:left w:val="nil"/>
              <w:right w:val="nil"/>
            </w:tcBorders>
            <w:noWrap/>
            <w:vAlign w:val="bottom"/>
          </w:tcPr>
          <w:p w14:paraId="5A6D5ACD" w14:textId="0217BD88" w:rsidR="008F64F5" w:rsidRPr="008F64F5" w:rsidRDefault="008F64F5" w:rsidP="008F64F5">
            <w:pPr>
              <w:pStyle w:val="ZPpregtevilke"/>
            </w:pPr>
            <w:r w:rsidRPr="008F64F5">
              <w:rPr>
                <w:szCs w:val="16"/>
              </w:rPr>
              <w:t>80</w:t>
            </w:r>
          </w:p>
        </w:tc>
        <w:tc>
          <w:tcPr>
            <w:tcW w:w="273" w:type="pct"/>
            <w:tcBorders>
              <w:left w:val="nil"/>
              <w:right w:val="nil"/>
            </w:tcBorders>
            <w:noWrap/>
            <w:vAlign w:val="bottom"/>
          </w:tcPr>
          <w:p w14:paraId="304163DC" w14:textId="0C4EE4AD" w:rsidR="008F64F5" w:rsidRPr="008F64F5" w:rsidRDefault="008F64F5" w:rsidP="008F64F5">
            <w:pPr>
              <w:pStyle w:val="ZPpregtevilke"/>
            </w:pPr>
            <w:r w:rsidRPr="008F64F5">
              <w:rPr>
                <w:szCs w:val="16"/>
              </w:rPr>
              <w:t>80</w:t>
            </w:r>
          </w:p>
        </w:tc>
        <w:tc>
          <w:tcPr>
            <w:tcW w:w="273" w:type="pct"/>
            <w:tcBorders>
              <w:left w:val="nil"/>
              <w:right w:val="nil"/>
            </w:tcBorders>
            <w:noWrap/>
            <w:vAlign w:val="bottom"/>
          </w:tcPr>
          <w:p w14:paraId="57A0AC49" w14:textId="3ADB26A8" w:rsidR="008F64F5" w:rsidRPr="008F64F5" w:rsidRDefault="008F64F5" w:rsidP="008F64F5">
            <w:pPr>
              <w:pStyle w:val="ZPpregtevilke"/>
            </w:pPr>
            <w:r w:rsidRPr="008F64F5">
              <w:rPr>
                <w:szCs w:val="16"/>
              </w:rPr>
              <w:t>80</w:t>
            </w:r>
          </w:p>
        </w:tc>
        <w:tc>
          <w:tcPr>
            <w:tcW w:w="273" w:type="pct"/>
            <w:tcBorders>
              <w:left w:val="nil"/>
              <w:right w:val="nil"/>
            </w:tcBorders>
            <w:noWrap/>
            <w:vAlign w:val="bottom"/>
          </w:tcPr>
          <w:p w14:paraId="49FE63A8" w14:textId="7893DA16" w:rsidR="008F64F5" w:rsidRPr="008F64F5" w:rsidRDefault="008F64F5" w:rsidP="008F64F5">
            <w:pPr>
              <w:pStyle w:val="ZPpregtevilke"/>
            </w:pPr>
            <w:r w:rsidRPr="008F64F5">
              <w:rPr>
                <w:szCs w:val="16"/>
              </w:rPr>
              <w:t>80</w:t>
            </w:r>
          </w:p>
        </w:tc>
        <w:tc>
          <w:tcPr>
            <w:tcW w:w="273" w:type="pct"/>
            <w:tcBorders>
              <w:left w:val="nil"/>
              <w:right w:val="nil"/>
            </w:tcBorders>
            <w:noWrap/>
            <w:vAlign w:val="bottom"/>
          </w:tcPr>
          <w:p w14:paraId="3F41F687" w14:textId="527E964C" w:rsidR="008F64F5" w:rsidRPr="008F64F5" w:rsidRDefault="008F64F5" w:rsidP="008F64F5">
            <w:pPr>
              <w:pStyle w:val="ZPpregtevilke"/>
            </w:pPr>
            <w:r w:rsidRPr="008F64F5">
              <w:rPr>
                <w:szCs w:val="16"/>
              </w:rPr>
              <w:t>73</w:t>
            </w:r>
          </w:p>
        </w:tc>
        <w:tc>
          <w:tcPr>
            <w:tcW w:w="273" w:type="pct"/>
            <w:tcBorders>
              <w:left w:val="nil"/>
              <w:right w:val="nil"/>
            </w:tcBorders>
            <w:noWrap/>
            <w:vAlign w:val="bottom"/>
          </w:tcPr>
          <w:p w14:paraId="609B725B" w14:textId="2FD41FAF" w:rsidR="008F64F5" w:rsidRPr="008F64F5" w:rsidRDefault="008F64F5" w:rsidP="008F64F5">
            <w:pPr>
              <w:pStyle w:val="ZPpregtevilke"/>
            </w:pPr>
            <w:r w:rsidRPr="008F64F5">
              <w:rPr>
                <w:szCs w:val="16"/>
              </w:rPr>
              <w:t>73</w:t>
            </w:r>
          </w:p>
        </w:tc>
        <w:tc>
          <w:tcPr>
            <w:tcW w:w="273" w:type="pct"/>
            <w:tcBorders>
              <w:left w:val="nil"/>
              <w:right w:val="nil"/>
            </w:tcBorders>
            <w:noWrap/>
            <w:vAlign w:val="bottom"/>
          </w:tcPr>
          <w:p w14:paraId="467EFAAE" w14:textId="0CAFE7C8" w:rsidR="008F64F5" w:rsidRPr="008F64F5" w:rsidRDefault="008F64F5" w:rsidP="008F64F5">
            <w:pPr>
              <w:pStyle w:val="ZPpregtevilke"/>
            </w:pPr>
            <w:r w:rsidRPr="008F64F5">
              <w:rPr>
                <w:szCs w:val="16"/>
              </w:rPr>
              <w:t>73</w:t>
            </w:r>
          </w:p>
        </w:tc>
        <w:tc>
          <w:tcPr>
            <w:tcW w:w="275" w:type="pct"/>
            <w:tcBorders>
              <w:left w:val="nil"/>
              <w:right w:val="nil"/>
            </w:tcBorders>
            <w:noWrap/>
            <w:vAlign w:val="bottom"/>
          </w:tcPr>
          <w:p w14:paraId="1063B516" w14:textId="7B5A49AD" w:rsidR="008F64F5" w:rsidRPr="008F64F5" w:rsidRDefault="008F64F5" w:rsidP="008F64F5">
            <w:pPr>
              <w:pStyle w:val="ZPpregtevilke"/>
            </w:pPr>
            <w:r w:rsidRPr="008F64F5">
              <w:rPr>
                <w:szCs w:val="16"/>
              </w:rPr>
              <w:t>67</w:t>
            </w:r>
          </w:p>
        </w:tc>
        <w:tc>
          <w:tcPr>
            <w:tcW w:w="275" w:type="pct"/>
            <w:tcBorders>
              <w:left w:val="nil"/>
              <w:right w:val="nil"/>
            </w:tcBorders>
            <w:noWrap/>
            <w:vAlign w:val="bottom"/>
          </w:tcPr>
          <w:p w14:paraId="5C26D898" w14:textId="3754780A" w:rsidR="008F64F5" w:rsidRPr="008F64F5" w:rsidRDefault="008F64F5" w:rsidP="008F64F5">
            <w:pPr>
              <w:pStyle w:val="ZPpregtevilke"/>
            </w:pPr>
            <w:r w:rsidRPr="008F64F5">
              <w:rPr>
                <w:szCs w:val="16"/>
              </w:rPr>
              <w:t>67</w:t>
            </w:r>
          </w:p>
        </w:tc>
        <w:tc>
          <w:tcPr>
            <w:tcW w:w="275" w:type="pct"/>
            <w:tcBorders>
              <w:left w:val="nil"/>
              <w:right w:val="nil"/>
            </w:tcBorders>
            <w:vAlign w:val="bottom"/>
          </w:tcPr>
          <w:p w14:paraId="5950239F" w14:textId="6724D8BD" w:rsidR="008F64F5" w:rsidRPr="008F64F5" w:rsidRDefault="008F64F5" w:rsidP="008F64F5">
            <w:pPr>
              <w:pStyle w:val="ZPpregtevilke"/>
            </w:pPr>
            <w:r w:rsidRPr="008F64F5">
              <w:rPr>
                <w:szCs w:val="16"/>
              </w:rPr>
              <w:t>67</w:t>
            </w:r>
          </w:p>
        </w:tc>
        <w:tc>
          <w:tcPr>
            <w:tcW w:w="275" w:type="pct"/>
            <w:tcBorders>
              <w:left w:val="nil"/>
            </w:tcBorders>
            <w:vAlign w:val="bottom"/>
          </w:tcPr>
          <w:p w14:paraId="727373E2" w14:textId="6F839754" w:rsidR="008F64F5" w:rsidRPr="008F64F5" w:rsidRDefault="008F64F5" w:rsidP="008F64F5">
            <w:pPr>
              <w:pStyle w:val="ZPpregtevilke"/>
            </w:pPr>
            <w:r w:rsidRPr="008F64F5">
              <w:rPr>
                <w:szCs w:val="16"/>
              </w:rPr>
              <w:t>60</w:t>
            </w:r>
          </w:p>
        </w:tc>
        <w:tc>
          <w:tcPr>
            <w:tcW w:w="275" w:type="pct"/>
            <w:tcBorders>
              <w:left w:val="nil"/>
            </w:tcBorders>
            <w:vAlign w:val="bottom"/>
          </w:tcPr>
          <w:p w14:paraId="52319F3C" w14:textId="1DB54F52" w:rsidR="008F64F5" w:rsidRPr="008F64F5" w:rsidRDefault="008F64F5" w:rsidP="008F64F5">
            <w:pPr>
              <w:pStyle w:val="ZPpregtevilke"/>
            </w:pPr>
            <w:r w:rsidRPr="008F64F5">
              <w:rPr>
                <w:szCs w:val="16"/>
              </w:rPr>
              <w:t>62</w:t>
            </w:r>
          </w:p>
        </w:tc>
        <w:tc>
          <w:tcPr>
            <w:tcW w:w="275" w:type="pct"/>
            <w:tcBorders>
              <w:left w:val="nil"/>
            </w:tcBorders>
            <w:vAlign w:val="bottom"/>
          </w:tcPr>
          <w:p w14:paraId="54B69DA2" w14:textId="495587A4" w:rsidR="008F64F5" w:rsidRPr="008F64F5" w:rsidRDefault="008F64F5" w:rsidP="008F64F5">
            <w:pPr>
              <w:pStyle w:val="ZPpregtevilke"/>
            </w:pPr>
            <w:r w:rsidRPr="008F64F5">
              <w:rPr>
                <w:szCs w:val="16"/>
              </w:rPr>
              <w:t>62</w:t>
            </w:r>
          </w:p>
        </w:tc>
        <w:tc>
          <w:tcPr>
            <w:tcW w:w="281" w:type="pct"/>
            <w:vAlign w:val="bottom"/>
          </w:tcPr>
          <w:p w14:paraId="7CCA2BB6" w14:textId="781FCDC1" w:rsidR="008F64F5" w:rsidRPr="008F64F5" w:rsidRDefault="008F64F5" w:rsidP="008F64F5">
            <w:pPr>
              <w:pStyle w:val="ZPpregtevilke"/>
              <w:rPr>
                <w:bCs/>
              </w:rPr>
            </w:pPr>
            <w:r w:rsidRPr="008F64F5">
              <w:rPr>
                <w:szCs w:val="16"/>
              </w:rPr>
              <w:t>100,5</w:t>
            </w:r>
          </w:p>
        </w:tc>
      </w:tr>
      <w:tr w:rsidR="008F64F5" w:rsidRPr="008F64F5" w14:paraId="328F80A3" w14:textId="77777777" w:rsidTr="004962D7">
        <w:trPr>
          <w:trHeight w:val="227"/>
          <w:jc w:val="center"/>
        </w:trPr>
        <w:tc>
          <w:tcPr>
            <w:tcW w:w="1158" w:type="pct"/>
            <w:noWrap/>
            <w:vAlign w:val="bottom"/>
          </w:tcPr>
          <w:p w14:paraId="42D320F8" w14:textId="70C3A523" w:rsidR="008F64F5" w:rsidRPr="008F64F5" w:rsidRDefault="008F64F5" w:rsidP="008F64F5">
            <w:pPr>
              <w:pStyle w:val="ZPpregtekst"/>
            </w:pPr>
            <w:r w:rsidRPr="008F64F5">
              <w:t>Kumara</w:t>
            </w:r>
          </w:p>
        </w:tc>
        <w:tc>
          <w:tcPr>
            <w:tcW w:w="273" w:type="pct"/>
            <w:tcBorders>
              <w:left w:val="nil"/>
              <w:right w:val="nil"/>
            </w:tcBorders>
            <w:noWrap/>
            <w:vAlign w:val="bottom"/>
          </w:tcPr>
          <w:p w14:paraId="38A4A97A" w14:textId="377E49A4"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20068FEE" w14:textId="4AD5E5B5"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36CC5270" w14:textId="6E5ED4DE"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57835646" w14:textId="2B94986A"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64918F1F" w14:textId="0BE5B10D"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3F2C9458" w14:textId="1718314E"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2C43C604" w14:textId="1F80A641" w:rsidR="008F64F5" w:rsidRPr="008F64F5" w:rsidRDefault="008F64F5" w:rsidP="008F64F5">
            <w:pPr>
              <w:pStyle w:val="ZPpregtevilke"/>
            </w:pPr>
            <w:r w:rsidRPr="008F64F5">
              <w:rPr>
                <w:szCs w:val="16"/>
              </w:rPr>
              <w:t>25</w:t>
            </w:r>
          </w:p>
        </w:tc>
        <w:tc>
          <w:tcPr>
            <w:tcW w:w="275" w:type="pct"/>
            <w:tcBorders>
              <w:left w:val="nil"/>
              <w:right w:val="nil"/>
            </w:tcBorders>
            <w:noWrap/>
            <w:vAlign w:val="bottom"/>
          </w:tcPr>
          <w:p w14:paraId="3F105D52" w14:textId="58A19A9C" w:rsidR="008F64F5" w:rsidRPr="008F64F5" w:rsidRDefault="008F64F5" w:rsidP="008F64F5">
            <w:pPr>
              <w:pStyle w:val="ZPpregtevilke"/>
            </w:pPr>
            <w:r w:rsidRPr="008F64F5">
              <w:rPr>
                <w:szCs w:val="16"/>
              </w:rPr>
              <w:t>22</w:t>
            </w:r>
          </w:p>
        </w:tc>
        <w:tc>
          <w:tcPr>
            <w:tcW w:w="275" w:type="pct"/>
            <w:tcBorders>
              <w:left w:val="nil"/>
              <w:right w:val="nil"/>
            </w:tcBorders>
            <w:noWrap/>
            <w:vAlign w:val="bottom"/>
          </w:tcPr>
          <w:p w14:paraId="71D8F2C5" w14:textId="275C0284" w:rsidR="008F64F5" w:rsidRPr="008F64F5" w:rsidRDefault="008F64F5" w:rsidP="008F64F5">
            <w:pPr>
              <w:pStyle w:val="ZPpregtevilke"/>
            </w:pPr>
            <w:r w:rsidRPr="008F64F5">
              <w:rPr>
                <w:szCs w:val="16"/>
              </w:rPr>
              <w:t>22</w:t>
            </w:r>
          </w:p>
        </w:tc>
        <w:tc>
          <w:tcPr>
            <w:tcW w:w="275" w:type="pct"/>
            <w:tcBorders>
              <w:left w:val="nil"/>
              <w:right w:val="nil"/>
            </w:tcBorders>
            <w:vAlign w:val="bottom"/>
          </w:tcPr>
          <w:p w14:paraId="2AE6638F" w14:textId="1F9AD851" w:rsidR="008F64F5" w:rsidRPr="008F64F5" w:rsidRDefault="008F64F5" w:rsidP="008F64F5">
            <w:pPr>
              <w:pStyle w:val="ZPpregtevilke"/>
            </w:pPr>
            <w:r w:rsidRPr="008F64F5">
              <w:rPr>
                <w:szCs w:val="16"/>
              </w:rPr>
              <w:t>22</w:t>
            </w:r>
          </w:p>
        </w:tc>
        <w:tc>
          <w:tcPr>
            <w:tcW w:w="275" w:type="pct"/>
            <w:tcBorders>
              <w:left w:val="nil"/>
            </w:tcBorders>
            <w:vAlign w:val="bottom"/>
          </w:tcPr>
          <w:p w14:paraId="63861F51" w14:textId="7206CBE8" w:rsidR="008F64F5" w:rsidRPr="008F64F5" w:rsidRDefault="008F64F5" w:rsidP="008F64F5">
            <w:pPr>
              <w:pStyle w:val="ZPpregtevilke"/>
            </w:pPr>
            <w:r w:rsidRPr="008F64F5">
              <w:rPr>
                <w:szCs w:val="16"/>
              </w:rPr>
              <w:t>26</w:t>
            </w:r>
          </w:p>
        </w:tc>
        <w:tc>
          <w:tcPr>
            <w:tcW w:w="275" w:type="pct"/>
            <w:tcBorders>
              <w:left w:val="nil"/>
            </w:tcBorders>
            <w:vAlign w:val="bottom"/>
          </w:tcPr>
          <w:p w14:paraId="2B6C5360" w14:textId="1338F8A0" w:rsidR="008F64F5" w:rsidRPr="008F64F5" w:rsidRDefault="008F64F5" w:rsidP="008F64F5">
            <w:pPr>
              <w:pStyle w:val="ZPpregtevilke"/>
            </w:pPr>
            <w:r w:rsidRPr="008F64F5">
              <w:rPr>
                <w:szCs w:val="16"/>
              </w:rPr>
              <w:t>29</w:t>
            </w:r>
          </w:p>
        </w:tc>
        <w:tc>
          <w:tcPr>
            <w:tcW w:w="275" w:type="pct"/>
            <w:tcBorders>
              <w:left w:val="nil"/>
            </w:tcBorders>
            <w:vAlign w:val="bottom"/>
          </w:tcPr>
          <w:p w14:paraId="75C74165" w14:textId="173C9F07" w:rsidR="008F64F5" w:rsidRPr="008F64F5" w:rsidRDefault="008F64F5" w:rsidP="008F64F5">
            <w:pPr>
              <w:pStyle w:val="ZPpregtevilke"/>
            </w:pPr>
            <w:r w:rsidRPr="008F64F5">
              <w:rPr>
                <w:szCs w:val="16"/>
              </w:rPr>
              <w:t>28</w:t>
            </w:r>
          </w:p>
        </w:tc>
        <w:tc>
          <w:tcPr>
            <w:tcW w:w="281" w:type="pct"/>
            <w:vAlign w:val="bottom"/>
          </w:tcPr>
          <w:p w14:paraId="7824B061" w14:textId="1A5D0A6E" w:rsidR="008F64F5" w:rsidRPr="008F64F5" w:rsidRDefault="008F64F5" w:rsidP="008F64F5">
            <w:pPr>
              <w:pStyle w:val="ZPpregtevilke"/>
              <w:rPr>
                <w:bCs/>
              </w:rPr>
            </w:pPr>
            <w:r w:rsidRPr="008F64F5">
              <w:rPr>
                <w:szCs w:val="16"/>
              </w:rPr>
              <w:t>97,0</w:t>
            </w:r>
          </w:p>
        </w:tc>
      </w:tr>
      <w:tr w:rsidR="008F64F5" w:rsidRPr="008F64F5" w14:paraId="111C4A51" w14:textId="77777777" w:rsidTr="004962D7">
        <w:trPr>
          <w:trHeight w:val="227"/>
          <w:jc w:val="center"/>
        </w:trPr>
        <w:tc>
          <w:tcPr>
            <w:tcW w:w="1158" w:type="pct"/>
            <w:noWrap/>
            <w:vAlign w:val="bottom"/>
          </w:tcPr>
          <w:p w14:paraId="4646A962" w14:textId="2692FFA8" w:rsidR="008F64F5" w:rsidRPr="008F64F5" w:rsidRDefault="008F64F5" w:rsidP="008F64F5">
            <w:pPr>
              <w:pStyle w:val="ZPpregtekst"/>
            </w:pPr>
            <w:r w:rsidRPr="008F64F5">
              <w:t>– solatna</w:t>
            </w:r>
          </w:p>
        </w:tc>
        <w:tc>
          <w:tcPr>
            <w:tcW w:w="273" w:type="pct"/>
            <w:tcBorders>
              <w:left w:val="nil"/>
              <w:right w:val="nil"/>
            </w:tcBorders>
            <w:noWrap/>
            <w:vAlign w:val="bottom"/>
          </w:tcPr>
          <w:p w14:paraId="1FDCE8F9" w14:textId="2DA0E0E9" w:rsidR="008F64F5" w:rsidRPr="008F64F5" w:rsidRDefault="008F64F5" w:rsidP="008F64F5">
            <w:pPr>
              <w:pStyle w:val="ZPpregtevilke"/>
            </w:pPr>
            <w:r w:rsidRPr="008F64F5">
              <w:rPr>
                <w:szCs w:val="16"/>
              </w:rPr>
              <w:t>17</w:t>
            </w:r>
          </w:p>
        </w:tc>
        <w:tc>
          <w:tcPr>
            <w:tcW w:w="273" w:type="pct"/>
            <w:tcBorders>
              <w:left w:val="nil"/>
              <w:right w:val="nil"/>
            </w:tcBorders>
            <w:noWrap/>
            <w:vAlign w:val="bottom"/>
          </w:tcPr>
          <w:p w14:paraId="78E26029" w14:textId="477BA62C" w:rsidR="008F64F5" w:rsidRPr="008F64F5" w:rsidRDefault="008F64F5" w:rsidP="008F64F5">
            <w:pPr>
              <w:pStyle w:val="ZPpregtevilke"/>
            </w:pPr>
            <w:r w:rsidRPr="008F64F5">
              <w:rPr>
                <w:szCs w:val="16"/>
              </w:rPr>
              <w:t>17</w:t>
            </w:r>
          </w:p>
        </w:tc>
        <w:tc>
          <w:tcPr>
            <w:tcW w:w="273" w:type="pct"/>
            <w:tcBorders>
              <w:left w:val="nil"/>
              <w:right w:val="nil"/>
            </w:tcBorders>
            <w:noWrap/>
            <w:vAlign w:val="bottom"/>
          </w:tcPr>
          <w:p w14:paraId="1F8FFE95" w14:textId="181E8DE5" w:rsidR="008F64F5" w:rsidRPr="008F64F5" w:rsidRDefault="008F64F5" w:rsidP="008F64F5">
            <w:pPr>
              <w:pStyle w:val="ZPpregtevilke"/>
            </w:pPr>
            <w:r w:rsidRPr="008F64F5">
              <w:rPr>
                <w:szCs w:val="16"/>
              </w:rPr>
              <w:t>17</w:t>
            </w:r>
          </w:p>
        </w:tc>
        <w:tc>
          <w:tcPr>
            <w:tcW w:w="273" w:type="pct"/>
            <w:tcBorders>
              <w:left w:val="nil"/>
              <w:right w:val="nil"/>
            </w:tcBorders>
            <w:noWrap/>
            <w:vAlign w:val="bottom"/>
          </w:tcPr>
          <w:p w14:paraId="72264D01" w14:textId="29A5FB3D" w:rsidR="008F64F5" w:rsidRPr="008F64F5" w:rsidRDefault="008F64F5" w:rsidP="008F64F5">
            <w:pPr>
              <w:pStyle w:val="ZPpregtevilke"/>
            </w:pPr>
            <w:r w:rsidRPr="008F64F5">
              <w:rPr>
                <w:szCs w:val="16"/>
              </w:rPr>
              <w:t>17</w:t>
            </w:r>
          </w:p>
        </w:tc>
        <w:tc>
          <w:tcPr>
            <w:tcW w:w="273" w:type="pct"/>
            <w:tcBorders>
              <w:left w:val="nil"/>
              <w:right w:val="nil"/>
            </w:tcBorders>
            <w:noWrap/>
            <w:vAlign w:val="bottom"/>
          </w:tcPr>
          <w:p w14:paraId="42650604" w14:textId="3717796A" w:rsidR="008F64F5" w:rsidRPr="008F64F5" w:rsidRDefault="008F64F5" w:rsidP="008F64F5">
            <w:pPr>
              <w:pStyle w:val="ZPpregtevilke"/>
            </w:pPr>
            <w:r w:rsidRPr="008F64F5">
              <w:rPr>
                <w:szCs w:val="16"/>
              </w:rPr>
              <w:t>10</w:t>
            </w:r>
          </w:p>
        </w:tc>
        <w:tc>
          <w:tcPr>
            <w:tcW w:w="273" w:type="pct"/>
            <w:tcBorders>
              <w:left w:val="nil"/>
              <w:right w:val="nil"/>
            </w:tcBorders>
            <w:noWrap/>
            <w:vAlign w:val="bottom"/>
          </w:tcPr>
          <w:p w14:paraId="38A49B99" w14:textId="168E657D" w:rsidR="008F64F5" w:rsidRPr="008F64F5" w:rsidRDefault="008F64F5" w:rsidP="008F64F5">
            <w:pPr>
              <w:pStyle w:val="ZPpregtevilke"/>
            </w:pPr>
            <w:r w:rsidRPr="008F64F5">
              <w:rPr>
                <w:szCs w:val="16"/>
              </w:rPr>
              <w:t>11</w:t>
            </w:r>
          </w:p>
        </w:tc>
        <w:tc>
          <w:tcPr>
            <w:tcW w:w="273" w:type="pct"/>
            <w:tcBorders>
              <w:left w:val="nil"/>
              <w:right w:val="nil"/>
            </w:tcBorders>
            <w:noWrap/>
            <w:vAlign w:val="bottom"/>
          </w:tcPr>
          <w:p w14:paraId="1DF215C0" w14:textId="51DBD2AB" w:rsidR="008F64F5" w:rsidRPr="008F64F5" w:rsidRDefault="008F64F5" w:rsidP="008F64F5">
            <w:pPr>
              <w:pStyle w:val="ZPpregtevilke"/>
            </w:pPr>
            <w:r w:rsidRPr="008F64F5">
              <w:rPr>
                <w:szCs w:val="16"/>
              </w:rPr>
              <w:t>11</w:t>
            </w:r>
          </w:p>
        </w:tc>
        <w:tc>
          <w:tcPr>
            <w:tcW w:w="275" w:type="pct"/>
            <w:tcBorders>
              <w:left w:val="nil"/>
              <w:right w:val="nil"/>
            </w:tcBorders>
            <w:noWrap/>
            <w:vAlign w:val="bottom"/>
          </w:tcPr>
          <w:p w14:paraId="6B392011" w14:textId="6F4FDD2B" w:rsidR="008F64F5" w:rsidRPr="008F64F5" w:rsidRDefault="008F64F5" w:rsidP="008F64F5">
            <w:pPr>
              <w:pStyle w:val="ZPpregtevilke"/>
            </w:pPr>
            <w:r w:rsidRPr="008F64F5">
              <w:rPr>
                <w:szCs w:val="16"/>
              </w:rPr>
              <w:t>11</w:t>
            </w:r>
          </w:p>
        </w:tc>
        <w:tc>
          <w:tcPr>
            <w:tcW w:w="275" w:type="pct"/>
            <w:tcBorders>
              <w:left w:val="nil"/>
              <w:right w:val="nil"/>
            </w:tcBorders>
            <w:noWrap/>
            <w:vAlign w:val="bottom"/>
          </w:tcPr>
          <w:p w14:paraId="09902AA9" w14:textId="1324FF4C" w:rsidR="008F64F5" w:rsidRPr="008F64F5" w:rsidRDefault="008F64F5" w:rsidP="008F64F5">
            <w:pPr>
              <w:pStyle w:val="ZPpregtevilke"/>
            </w:pPr>
            <w:r w:rsidRPr="008F64F5">
              <w:rPr>
                <w:szCs w:val="16"/>
              </w:rPr>
              <w:t>11</w:t>
            </w:r>
          </w:p>
        </w:tc>
        <w:tc>
          <w:tcPr>
            <w:tcW w:w="275" w:type="pct"/>
            <w:tcBorders>
              <w:left w:val="nil"/>
              <w:right w:val="nil"/>
            </w:tcBorders>
            <w:vAlign w:val="bottom"/>
          </w:tcPr>
          <w:p w14:paraId="7AC139E2" w14:textId="22F0A87B" w:rsidR="008F64F5" w:rsidRPr="008F64F5" w:rsidRDefault="008F64F5" w:rsidP="008F64F5">
            <w:pPr>
              <w:pStyle w:val="ZPpregtevilke"/>
            </w:pPr>
            <w:r w:rsidRPr="008F64F5">
              <w:rPr>
                <w:szCs w:val="16"/>
              </w:rPr>
              <w:t>11</w:t>
            </w:r>
          </w:p>
        </w:tc>
        <w:tc>
          <w:tcPr>
            <w:tcW w:w="275" w:type="pct"/>
            <w:tcBorders>
              <w:left w:val="nil"/>
            </w:tcBorders>
            <w:vAlign w:val="bottom"/>
          </w:tcPr>
          <w:p w14:paraId="61D67E8C" w14:textId="09F0FB79" w:rsidR="008F64F5" w:rsidRPr="008F64F5" w:rsidRDefault="008F64F5" w:rsidP="008F64F5">
            <w:pPr>
              <w:pStyle w:val="ZPpregtevilke"/>
            </w:pPr>
            <w:r w:rsidRPr="008F64F5">
              <w:rPr>
                <w:szCs w:val="16"/>
              </w:rPr>
              <w:t>16</w:t>
            </w:r>
          </w:p>
        </w:tc>
        <w:tc>
          <w:tcPr>
            <w:tcW w:w="275" w:type="pct"/>
            <w:tcBorders>
              <w:left w:val="nil"/>
            </w:tcBorders>
            <w:vAlign w:val="bottom"/>
          </w:tcPr>
          <w:p w14:paraId="7CC1ACFA" w14:textId="04679407" w:rsidR="008F64F5" w:rsidRPr="008F64F5" w:rsidRDefault="008F64F5" w:rsidP="008F64F5">
            <w:pPr>
              <w:pStyle w:val="ZPpregtevilke"/>
            </w:pPr>
            <w:r w:rsidRPr="008F64F5">
              <w:rPr>
                <w:szCs w:val="16"/>
              </w:rPr>
              <w:t>19</w:t>
            </w:r>
          </w:p>
        </w:tc>
        <w:tc>
          <w:tcPr>
            <w:tcW w:w="275" w:type="pct"/>
            <w:tcBorders>
              <w:left w:val="nil"/>
            </w:tcBorders>
            <w:vAlign w:val="bottom"/>
          </w:tcPr>
          <w:p w14:paraId="2D15F725" w14:textId="5306C6C8" w:rsidR="008F64F5" w:rsidRPr="008F64F5" w:rsidRDefault="008F64F5" w:rsidP="008F64F5">
            <w:pPr>
              <w:pStyle w:val="ZPpregtevilke"/>
            </w:pPr>
            <w:r w:rsidRPr="008F64F5">
              <w:rPr>
                <w:szCs w:val="16"/>
              </w:rPr>
              <w:t>19</w:t>
            </w:r>
          </w:p>
        </w:tc>
        <w:tc>
          <w:tcPr>
            <w:tcW w:w="281" w:type="pct"/>
            <w:vAlign w:val="bottom"/>
          </w:tcPr>
          <w:p w14:paraId="3EB717E4" w14:textId="3FB595AC" w:rsidR="008F64F5" w:rsidRPr="008F64F5" w:rsidRDefault="008F64F5" w:rsidP="008F64F5">
            <w:pPr>
              <w:pStyle w:val="ZPpregtevilke"/>
              <w:rPr>
                <w:bCs/>
              </w:rPr>
            </w:pPr>
            <w:r w:rsidRPr="008F64F5">
              <w:rPr>
                <w:szCs w:val="16"/>
              </w:rPr>
              <w:t>95,9</w:t>
            </w:r>
          </w:p>
        </w:tc>
      </w:tr>
      <w:tr w:rsidR="008F64F5" w:rsidRPr="008F64F5" w14:paraId="44797700" w14:textId="77777777" w:rsidTr="004962D7">
        <w:trPr>
          <w:trHeight w:val="227"/>
          <w:jc w:val="center"/>
        </w:trPr>
        <w:tc>
          <w:tcPr>
            <w:tcW w:w="1158" w:type="pct"/>
            <w:noWrap/>
            <w:vAlign w:val="bottom"/>
          </w:tcPr>
          <w:p w14:paraId="055BB9A8" w14:textId="70DF3C91" w:rsidR="008F64F5" w:rsidRPr="008F64F5" w:rsidRDefault="008F64F5" w:rsidP="008F64F5">
            <w:pPr>
              <w:pStyle w:val="ZPpregtekst"/>
            </w:pPr>
            <w:r w:rsidRPr="008F64F5">
              <w:t>– za vlaganje</w:t>
            </w:r>
          </w:p>
        </w:tc>
        <w:tc>
          <w:tcPr>
            <w:tcW w:w="273" w:type="pct"/>
            <w:tcBorders>
              <w:left w:val="nil"/>
              <w:right w:val="nil"/>
            </w:tcBorders>
            <w:noWrap/>
            <w:vAlign w:val="bottom"/>
          </w:tcPr>
          <w:p w14:paraId="2AEE064C" w14:textId="4F39CBA9" w:rsidR="008F64F5" w:rsidRPr="008F64F5" w:rsidRDefault="008F64F5" w:rsidP="008F64F5">
            <w:pPr>
              <w:pStyle w:val="ZPpregtevilke"/>
            </w:pPr>
            <w:r w:rsidRPr="008F64F5">
              <w:rPr>
                <w:szCs w:val="16"/>
              </w:rPr>
              <w:t>8</w:t>
            </w:r>
          </w:p>
        </w:tc>
        <w:tc>
          <w:tcPr>
            <w:tcW w:w="273" w:type="pct"/>
            <w:tcBorders>
              <w:left w:val="nil"/>
              <w:right w:val="nil"/>
            </w:tcBorders>
            <w:noWrap/>
            <w:vAlign w:val="bottom"/>
          </w:tcPr>
          <w:p w14:paraId="08746828" w14:textId="76773040" w:rsidR="008F64F5" w:rsidRPr="008F64F5" w:rsidRDefault="008F64F5" w:rsidP="008F64F5">
            <w:pPr>
              <w:pStyle w:val="ZPpregtevilke"/>
            </w:pPr>
            <w:r w:rsidRPr="008F64F5">
              <w:rPr>
                <w:szCs w:val="16"/>
              </w:rPr>
              <w:t>8</w:t>
            </w:r>
          </w:p>
        </w:tc>
        <w:tc>
          <w:tcPr>
            <w:tcW w:w="273" w:type="pct"/>
            <w:tcBorders>
              <w:left w:val="nil"/>
              <w:right w:val="nil"/>
            </w:tcBorders>
            <w:noWrap/>
            <w:vAlign w:val="bottom"/>
          </w:tcPr>
          <w:p w14:paraId="74CC7223" w14:textId="1E8E0138" w:rsidR="008F64F5" w:rsidRPr="008F64F5" w:rsidRDefault="008F64F5" w:rsidP="008F64F5">
            <w:pPr>
              <w:pStyle w:val="ZPpregtevilke"/>
            </w:pPr>
            <w:r w:rsidRPr="008F64F5">
              <w:rPr>
                <w:szCs w:val="16"/>
              </w:rPr>
              <w:t>8</w:t>
            </w:r>
          </w:p>
        </w:tc>
        <w:tc>
          <w:tcPr>
            <w:tcW w:w="273" w:type="pct"/>
            <w:tcBorders>
              <w:left w:val="nil"/>
              <w:right w:val="nil"/>
            </w:tcBorders>
            <w:noWrap/>
            <w:vAlign w:val="bottom"/>
          </w:tcPr>
          <w:p w14:paraId="62439DFA" w14:textId="2713C71C" w:rsidR="008F64F5" w:rsidRPr="008F64F5" w:rsidRDefault="008F64F5" w:rsidP="008F64F5">
            <w:pPr>
              <w:pStyle w:val="ZPpregtevilke"/>
            </w:pPr>
            <w:r w:rsidRPr="008F64F5">
              <w:rPr>
                <w:szCs w:val="16"/>
              </w:rPr>
              <w:t>8</w:t>
            </w:r>
          </w:p>
        </w:tc>
        <w:tc>
          <w:tcPr>
            <w:tcW w:w="273" w:type="pct"/>
            <w:tcBorders>
              <w:left w:val="nil"/>
              <w:right w:val="nil"/>
            </w:tcBorders>
            <w:noWrap/>
            <w:vAlign w:val="bottom"/>
          </w:tcPr>
          <w:p w14:paraId="57106400" w14:textId="356B2E73" w:rsidR="008F64F5" w:rsidRPr="008F64F5" w:rsidRDefault="008F64F5" w:rsidP="008F64F5">
            <w:pPr>
              <w:pStyle w:val="ZPpregtevilke"/>
            </w:pPr>
            <w:r w:rsidRPr="008F64F5">
              <w:rPr>
                <w:szCs w:val="16"/>
              </w:rPr>
              <w:t>14</w:t>
            </w:r>
          </w:p>
        </w:tc>
        <w:tc>
          <w:tcPr>
            <w:tcW w:w="273" w:type="pct"/>
            <w:tcBorders>
              <w:left w:val="nil"/>
              <w:right w:val="nil"/>
            </w:tcBorders>
            <w:noWrap/>
            <w:vAlign w:val="bottom"/>
          </w:tcPr>
          <w:p w14:paraId="2AD92839" w14:textId="4EF72D76" w:rsidR="008F64F5" w:rsidRPr="008F64F5" w:rsidRDefault="008F64F5" w:rsidP="008F64F5">
            <w:pPr>
              <w:pStyle w:val="ZPpregtevilke"/>
            </w:pPr>
            <w:r w:rsidRPr="008F64F5">
              <w:rPr>
                <w:szCs w:val="16"/>
              </w:rPr>
              <w:t>14</w:t>
            </w:r>
          </w:p>
        </w:tc>
        <w:tc>
          <w:tcPr>
            <w:tcW w:w="273" w:type="pct"/>
            <w:tcBorders>
              <w:left w:val="nil"/>
              <w:right w:val="nil"/>
            </w:tcBorders>
            <w:noWrap/>
            <w:vAlign w:val="bottom"/>
          </w:tcPr>
          <w:p w14:paraId="67E8CC7A" w14:textId="0B6D3D6E" w:rsidR="008F64F5" w:rsidRPr="008F64F5" w:rsidRDefault="008F64F5" w:rsidP="008F64F5">
            <w:pPr>
              <w:pStyle w:val="ZPpregtevilke"/>
            </w:pPr>
            <w:r w:rsidRPr="008F64F5">
              <w:rPr>
                <w:szCs w:val="16"/>
              </w:rPr>
              <w:t>14</w:t>
            </w:r>
          </w:p>
        </w:tc>
        <w:tc>
          <w:tcPr>
            <w:tcW w:w="275" w:type="pct"/>
            <w:tcBorders>
              <w:left w:val="nil"/>
              <w:right w:val="nil"/>
            </w:tcBorders>
            <w:noWrap/>
            <w:vAlign w:val="bottom"/>
          </w:tcPr>
          <w:p w14:paraId="68F93FE1" w14:textId="6E1A745A" w:rsidR="008F64F5" w:rsidRPr="008F64F5" w:rsidRDefault="008F64F5" w:rsidP="008F64F5">
            <w:pPr>
              <w:pStyle w:val="ZPpregtevilke"/>
            </w:pPr>
            <w:r w:rsidRPr="008F64F5">
              <w:rPr>
                <w:szCs w:val="16"/>
              </w:rPr>
              <w:t>11</w:t>
            </w:r>
          </w:p>
        </w:tc>
        <w:tc>
          <w:tcPr>
            <w:tcW w:w="275" w:type="pct"/>
            <w:tcBorders>
              <w:left w:val="nil"/>
              <w:right w:val="nil"/>
            </w:tcBorders>
            <w:noWrap/>
            <w:vAlign w:val="bottom"/>
          </w:tcPr>
          <w:p w14:paraId="3D149998" w14:textId="6906E4A5" w:rsidR="008F64F5" w:rsidRPr="008F64F5" w:rsidRDefault="008F64F5" w:rsidP="008F64F5">
            <w:pPr>
              <w:pStyle w:val="ZPpregtevilke"/>
            </w:pPr>
            <w:r w:rsidRPr="008F64F5">
              <w:rPr>
                <w:szCs w:val="16"/>
              </w:rPr>
              <w:t>11</w:t>
            </w:r>
          </w:p>
        </w:tc>
        <w:tc>
          <w:tcPr>
            <w:tcW w:w="275" w:type="pct"/>
            <w:tcBorders>
              <w:left w:val="nil"/>
              <w:right w:val="nil"/>
            </w:tcBorders>
            <w:vAlign w:val="bottom"/>
          </w:tcPr>
          <w:p w14:paraId="5A55238D" w14:textId="361DC149" w:rsidR="008F64F5" w:rsidRPr="008F64F5" w:rsidRDefault="008F64F5" w:rsidP="008F64F5">
            <w:pPr>
              <w:pStyle w:val="ZPpregtevilke"/>
            </w:pPr>
            <w:r w:rsidRPr="008F64F5">
              <w:rPr>
                <w:szCs w:val="16"/>
              </w:rPr>
              <w:t>11</w:t>
            </w:r>
          </w:p>
        </w:tc>
        <w:tc>
          <w:tcPr>
            <w:tcW w:w="275" w:type="pct"/>
            <w:tcBorders>
              <w:left w:val="nil"/>
            </w:tcBorders>
            <w:vAlign w:val="bottom"/>
          </w:tcPr>
          <w:p w14:paraId="0F41AF11" w14:textId="6AC611EF" w:rsidR="008F64F5" w:rsidRPr="008F64F5" w:rsidRDefault="008F64F5" w:rsidP="008F64F5">
            <w:pPr>
              <w:pStyle w:val="ZPpregtevilke"/>
            </w:pPr>
            <w:r w:rsidRPr="008F64F5">
              <w:rPr>
                <w:szCs w:val="16"/>
              </w:rPr>
              <w:t>10</w:t>
            </w:r>
          </w:p>
        </w:tc>
        <w:tc>
          <w:tcPr>
            <w:tcW w:w="275" w:type="pct"/>
            <w:tcBorders>
              <w:left w:val="nil"/>
            </w:tcBorders>
            <w:vAlign w:val="bottom"/>
          </w:tcPr>
          <w:p w14:paraId="65E5E6A8" w14:textId="76736BCE" w:rsidR="008F64F5" w:rsidRPr="008F64F5" w:rsidRDefault="008F64F5" w:rsidP="008F64F5">
            <w:pPr>
              <w:pStyle w:val="ZPpregtevilke"/>
            </w:pPr>
            <w:r w:rsidRPr="008F64F5">
              <w:rPr>
                <w:szCs w:val="16"/>
              </w:rPr>
              <w:t>10</w:t>
            </w:r>
          </w:p>
        </w:tc>
        <w:tc>
          <w:tcPr>
            <w:tcW w:w="275" w:type="pct"/>
            <w:tcBorders>
              <w:left w:val="nil"/>
            </w:tcBorders>
            <w:vAlign w:val="bottom"/>
          </w:tcPr>
          <w:p w14:paraId="3FCE9FCF" w14:textId="095FEFD4" w:rsidR="008F64F5" w:rsidRPr="008F64F5" w:rsidRDefault="008F64F5" w:rsidP="008F64F5">
            <w:pPr>
              <w:pStyle w:val="ZPpregtevilke"/>
            </w:pPr>
            <w:r w:rsidRPr="008F64F5">
              <w:rPr>
                <w:szCs w:val="16"/>
              </w:rPr>
              <w:t>10</w:t>
            </w:r>
          </w:p>
        </w:tc>
        <w:tc>
          <w:tcPr>
            <w:tcW w:w="281" w:type="pct"/>
            <w:vAlign w:val="bottom"/>
          </w:tcPr>
          <w:p w14:paraId="74D5ADCD" w14:textId="14F1118B" w:rsidR="008F64F5" w:rsidRPr="008F64F5" w:rsidRDefault="008F64F5" w:rsidP="008F64F5">
            <w:pPr>
              <w:pStyle w:val="ZPpregtevilke"/>
              <w:rPr>
                <w:bCs/>
              </w:rPr>
            </w:pPr>
            <w:r w:rsidRPr="008F64F5">
              <w:rPr>
                <w:szCs w:val="16"/>
              </w:rPr>
              <w:t>99,1</w:t>
            </w:r>
          </w:p>
        </w:tc>
      </w:tr>
      <w:tr w:rsidR="008F64F5" w:rsidRPr="008F64F5" w14:paraId="35552DB7" w14:textId="77777777" w:rsidTr="004962D7">
        <w:trPr>
          <w:trHeight w:val="227"/>
          <w:jc w:val="center"/>
        </w:trPr>
        <w:tc>
          <w:tcPr>
            <w:tcW w:w="1158" w:type="pct"/>
            <w:noWrap/>
            <w:vAlign w:val="bottom"/>
          </w:tcPr>
          <w:p w14:paraId="02D719A3" w14:textId="0B99567C" w:rsidR="008F64F5" w:rsidRPr="008F64F5" w:rsidRDefault="008F64F5" w:rsidP="008F64F5">
            <w:pPr>
              <w:pStyle w:val="ZPpregtekst"/>
            </w:pPr>
            <w:r w:rsidRPr="008F64F5">
              <w:t>Bučka</w:t>
            </w:r>
          </w:p>
        </w:tc>
        <w:tc>
          <w:tcPr>
            <w:tcW w:w="273" w:type="pct"/>
            <w:tcBorders>
              <w:left w:val="nil"/>
              <w:right w:val="nil"/>
            </w:tcBorders>
            <w:noWrap/>
            <w:vAlign w:val="bottom"/>
          </w:tcPr>
          <w:p w14:paraId="10FF4581" w14:textId="140514DF" w:rsidR="008F64F5" w:rsidRPr="008F64F5" w:rsidRDefault="008F64F5" w:rsidP="008F64F5">
            <w:pPr>
              <w:pStyle w:val="ZPpregtevilke"/>
            </w:pPr>
            <w:r w:rsidRPr="008F64F5">
              <w:rPr>
                <w:szCs w:val="16"/>
              </w:rPr>
              <w:t>52</w:t>
            </w:r>
          </w:p>
        </w:tc>
        <w:tc>
          <w:tcPr>
            <w:tcW w:w="273" w:type="pct"/>
            <w:tcBorders>
              <w:left w:val="nil"/>
              <w:right w:val="nil"/>
            </w:tcBorders>
            <w:noWrap/>
            <w:vAlign w:val="bottom"/>
          </w:tcPr>
          <w:p w14:paraId="2C1A1DB0" w14:textId="397C4B68" w:rsidR="008F64F5" w:rsidRPr="008F64F5" w:rsidRDefault="008F64F5" w:rsidP="008F64F5">
            <w:pPr>
              <w:pStyle w:val="ZPpregtevilke"/>
            </w:pPr>
            <w:r w:rsidRPr="008F64F5">
              <w:rPr>
                <w:szCs w:val="16"/>
              </w:rPr>
              <w:t>30</w:t>
            </w:r>
          </w:p>
        </w:tc>
        <w:tc>
          <w:tcPr>
            <w:tcW w:w="273" w:type="pct"/>
            <w:tcBorders>
              <w:left w:val="nil"/>
              <w:right w:val="nil"/>
            </w:tcBorders>
            <w:noWrap/>
            <w:vAlign w:val="bottom"/>
          </w:tcPr>
          <w:p w14:paraId="00F1BFC9" w14:textId="07E8DB70" w:rsidR="008F64F5" w:rsidRPr="008F64F5" w:rsidRDefault="008F64F5" w:rsidP="008F64F5">
            <w:pPr>
              <w:pStyle w:val="ZPpregtevilke"/>
            </w:pPr>
            <w:r w:rsidRPr="008F64F5">
              <w:rPr>
                <w:szCs w:val="16"/>
              </w:rPr>
              <w:t>30</w:t>
            </w:r>
          </w:p>
        </w:tc>
        <w:tc>
          <w:tcPr>
            <w:tcW w:w="273" w:type="pct"/>
            <w:tcBorders>
              <w:left w:val="nil"/>
              <w:right w:val="nil"/>
            </w:tcBorders>
            <w:noWrap/>
            <w:vAlign w:val="bottom"/>
          </w:tcPr>
          <w:p w14:paraId="55572323" w14:textId="59A89C72" w:rsidR="008F64F5" w:rsidRPr="008F64F5" w:rsidRDefault="008F64F5" w:rsidP="008F64F5">
            <w:pPr>
              <w:pStyle w:val="ZPpregtevilke"/>
            </w:pPr>
            <w:r w:rsidRPr="008F64F5">
              <w:rPr>
                <w:szCs w:val="16"/>
              </w:rPr>
              <w:t>30</w:t>
            </w:r>
          </w:p>
        </w:tc>
        <w:tc>
          <w:tcPr>
            <w:tcW w:w="273" w:type="pct"/>
            <w:tcBorders>
              <w:left w:val="nil"/>
              <w:right w:val="nil"/>
            </w:tcBorders>
            <w:noWrap/>
            <w:vAlign w:val="bottom"/>
          </w:tcPr>
          <w:p w14:paraId="0AEBDA80" w14:textId="2D66029C" w:rsidR="008F64F5" w:rsidRPr="008F64F5" w:rsidRDefault="008F64F5" w:rsidP="008F64F5">
            <w:pPr>
              <w:pStyle w:val="ZPpregtevilke"/>
            </w:pPr>
            <w:r w:rsidRPr="008F64F5">
              <w:rPr>
                <w:szCs w:val="16"/>
              </w:rPr>
              <w:t>72</w:t>
            </w:r>
          </w:p>
        </w:tc>
        <w:tc>
          <w:tcPr>
            <w:tcW w:w="273" w:type="pct"/>
            <w:tcBorders>
              <w:left w:val="nil"/>
              <w:right w:val="nil"/>
            </w:tcBorders>
            <w:noWrap/>
            <w:vAlign w:val="bottom"/>
          </w:tcPr>
          <w:p w14:paraId="152A04D8" w14:textId="4A771743" w:rsidR="008F64F5" w:rsidRPr="008F64F5" w:rsidRDefault="008F64F5" w:rsidP="008F64F5">
            <w:pPr>
              <w:pStyle w:val="ZPpregtevilke"/>
            </w:pPr>
            <w:r w:rsidRPr="008F64F5">
              <w:rPr>
                <w:szCs w:val="16"/>
              </w:rPr>
              <w:t>72</w:t>
            </w:r>
          </w:p>
        </w:tc>
        <w:tc>
          <w:tcPr>
            <w:tcW w:w="273" w:type="pct"/>
            <w:tcBorders>
              <w:left w:val="nil"/>
              <w:right w:val="nil"/>
            </w:tcBorders>
            <w:noWrap/>
            <w:vAlign w:val="bottom"/>
          </w:tcPr>
          <w:p w14:paraId="0808899F" w14:textId="64A75A28" w:rsidR="008F64F5" w:rsidRPr="008F64F5" w:rsidRDefault="008F64F5" w:rsidP="008F64F5">
            <w:pPr>
              <w:pStyle w:val="ZPpregtevilke"/>
            </w:pPr>
            <w:r w:rsidRPr="008F64F5">
              <w:rPr>
                <w:szCs w:val="16"/>
              </w:rPr>
              <w:t>72</w:t>
            </w:r>
          </w:p>
        </w:tc>
        <w:tc>
          <w:tcPr>
            <w:tcW w:w="275" w:type="pct"/>
            <w:tcBorders>
              <w:left w:val="nil"/>
              <w:right w:val="nil"/>
            </w:tcBorders>
            <w:noWrap/>
            <w:vAlign w:val="bottom"/>
          </w:tcPr>
          <w:p w14:paraId="4A944040" w14:textId="7B7E8647" w:rsidR="008F64F5" w:rsidRPr="008F64F5" w:rsidRDefault="008F64F5" w:rsidP="008F64F5">
            <w:pPr>
              <w:pStyle w:val="ZPpregtevilke"/>
            </w:pPr>
            <w:r w:rsidRPr="008F64F5">
              <w:rPr>
                <w:szCs w:val="16"/>
              </w:rPr>
              <w:t>174</w:t>
            </w:r>
          </w:p>
        </w:tc>
        <w:tc>
          <w:tcPr>
            <w:tcW w:w="275" w:type="pct"/>
            <w:tcBorders>
              <w:left w:val="nil"/>
              <w:right w:val="nil"/>
            </w:tcBorders>
            <w:noWrap/>
            <w:vAlign w:val="bottom"/>
          </w:tcPr>
          <w:p w14:paraId="3471A686" w14:textId="4F4EC028" w:rsidR="008F64F5" w:rsidRPr="008F64F5" w:rsidRDefault="008F64F5" w:rsidP="008F64F5">
            <w:pPr>
              <w:pStyle w:val="ZPpregtevilke"/>
            </w:pPr>
            <w:r w:rsidRPr="008F64F5">
              <w:rPr>
                <w:szCs w:val="16"/>
              </w:rPr>
              <w:t>174</w:t>
            </w:r>
          </w:p>
        </w:tc>
        <w:tc>
          <w:tcPr>
            <w:tcW w:w="275" w:type="pct"/>
            <w:tcBorders>
              <w:left w:val="nil"/>
              <w:right w:val="nil"/>
            </w:tcBorders>
            <w:vAlign w:val="bottom"/>
          </w:tcPr>
          <w:p w14:paraId="070E4344" w14:textId="639B7D13" w:rsidR="008F64F5" w:rsidRPr="008F64F5" w:rsidRDefault="008F64F5" w:rsidP="008F64F5">
            <w:pPr>
              <w:pStyle w:val="ZPpregtevilke"/>
            </w:pPr>
            <w:r w:rsidRPr="008F64F5">
              <w:rPr>
                <w:szCs w:val="16"/>
              </w:rPr>
              <w:t>174</w:t>
            </w:r>
          </w:p>
        </w:tc>
        <w:tc>
          <w:tcPr>
            <w:tcW w:w="275" w:type="pct"/>
            <w:tcBorders>
              <w:left w:val="nil"/>
            </w:tcBorders>
            <w:vAlign w:val="bottom"/>
          </w:tcPr>
          <w:p w14:paraId="49374059" w14:textId="07A9F992" w:rsidR="008F64F5" w:rsidRPr="008F64F5" w:rsidRDefault="008F64F5" w:rsidP="008F64F5">
            <w:pPr>
              <w:pStyle w:val="ZPpregtevilke"/>
            </w:pPr>
            <w:r w:rsidRPr="008F64F5">
              <w:rPr>
                <w:szCs w:val="16"/>
              </w:rPr>
              <w:t>185</w:t>
            </w:r>
          </w:p>
        </w:tc>
        <w:tc>
          <w:tcPr>
            <w:tcW w:w="275" w:type="pct"/>
            <w:tcBorders>
              <w:left w:val="nil"/>
            </w:tcBorders>
            <w:vAlign w:val="bottom"/>
          </w:tcPr>
          <w:p w14:paraId="67AC7C75" w14:textId="60428683" w:rsidR="008F64F5" w:rsidRPr="008F64F5" w:rsidRDefault="008F64F5" w:rsidP="008F64F5">
            <w:pPr>
              <w:pStyle w:val="ZPpregtevilke"/>
            </w:pPr>
            <w:r w:rsidRPr="008F64F5">
              <w:rPr>
                <w:szCs w:val="16"/>
              </w:rPr>
              <w:t>163</w:t>
            </w:r>
          </w:p>
        </w:tc>
        <w:tc>
          <w:tcPr>
            <w:tcW w:w="275" w:type="pct"/>
            <w:tcBorders>
              <w:left w:val="nil"/>
            </w:tcBorders>
            <w:vAlign w:val="bottom"/>
          </w:tcPr>
          <w:p w14:paraId="5F2F8472" w14:textId="76716ECE" w:rsidR="008F64F5" w:rsidRPr="008F64F5" w:rsidRDefault="008F64F5" w:rsidP="008F64F5">
            <w:pPr>
              <w:pStyle w:val="ZPpregtevilke"/>
            </w:pPr>
            <w:r w:rsidRPr="008F64F5">
              <w:rPr>
                <w:szCs w:val="16"/>
              </w:rPr>
              <w:t>143</w:t>
            </w:r>
          </w:p>
        </w:tc>
        <w:tc>
          <w:tcPr>
            <w:tcW w:w="281" w:type="pct"/>
            <w:vAlign w:val="bottom"/>
          </w:tcPr>
          <w:p w14:paraId="3CF8F17D" w14:textId="4DB6A2DC" w:rsidR="008F64F5" w:rsidRPr="008F64F5" w:rsidRDefault="008F64F5" w:rsidP="008F64F5">
            <w:pPr>
              <w:pStyle w:val="ZPpregtevilke"/>
              <w:rPr>
                <w:bCs/>
              </w:rPr>
            </w:pPr>
            <w:r w:rsidRPr="008F64F5">
              <w:rPr>
                <w:szCs w:val="16"/>
              </w:rPr>
              <w:t>88,0</w:t>
            </w:r>
          </w:p>
        </w:tc>
      </w:tr>
      <w:tr w:rsidR="008F64F5" w:rsidRPr="008F64F5" w14:paraId="2D4B2E43" w14:textId="77777777" w:rsidTr="004962D7">
        <w:trPr>
          <w:trHeight w:val="227"/>
          <w:jc w:val="center"/>
        </w:trPr>
        <w:tc>
          <w:tcPr>
            <w:tcW w:w="1158" w:type="pct"/>
            <w:noWrap/>
            <w:vAlign w:val="bottom"/>
          </w:tcPr>
          <w:p w14:paraId="1FC78F23" w14:textId="017216E5" w:rsidR="008F64F5" w:rsidRPr="008F64F5" w:rsidRDefault="008F64F5" w:rsidP="008F64F5">
            <w:pPr>
              <w:pStyle w:val="ZPpregtekst"/>
            </w:pPr>
            <w:r w:rsidRPr="008F64F5">
              <w:t>Čebula</w:t>
            </w:r>
          </w:p>
        </w:tc>
        <w:tc>
          <w:tcPr>
            <w:tcW w:w="273" w:type="pct"/>
            <w:tcBorders>
              <w:left w:val="nil"/>
              <w:right w:val="nil"/>
            </w:tcBorders>
            <w:noWrap/>
            <w:vAlign w:val="bottom"/>
          </w:tcPr>
          <w:p w14:paraId="45CAFA65" w14:textId="39E6CB5A" w:rsidR="008F64F5" w:rsidRPr="008F64F5" w:rsidRDefault="008F64F5" w:rsidP="008F64F5">
            <w:pPr>
              <w:pStyle w:val="ZPpregtevilke"/>
            </w:pPr>
            <w:r w:rsidRPr="008F64F5">
              <w:rPr>
                <w:szCs w:val="16"/>
              </w:rPr>
              <w:t>109</w:t>
            </w:r>
          </w:p>
        </w:tc>
        <w:tc>
          <w:tcPr>
            <w:tcW w:w="273" w:type="pct"/>
            <w:tcBorders>
              <w:left w:val="nil"/>
              <w:right w:val="nil"/>
            </w:tcBorders>
            <w:noWrap/>
            <w:vAlign w:val="bottom"/>
          </w:tcPr>
          <w:p w14:paraId="16F4D5E0" w14:textId="28A9ABA7" w:rsidR="008F64F5" w:rsidRPr="008F64F5" w:rsidRDefault="008F64F5" w:rsidP="008F64F5">
            <w:pPr>
              <w:pStyle w:val="ZPpregtevilke"/>
            </w:pPr>
            <w:r w:rsidRPr="008F64F5">
              <w:rPr>
                <w:szCs w:val="16"/>
              </w:rPr>
              <w:t>147</w:t>
            </w:r>
          </w:p>
        </w:tc>
        <w:tc>
          <w:tcPr>
            <w:tcW w:w="273" w:type="pct"/>
            <w:tcBorders>
              <w:left w:val="nil"/>
              <w:right w:val="nil"/>
            </w:tcBorders>
            <w:noWrap/>
            <w:vAlign w:val="bottom"/>
          </w:tcPr>
          <w:p w14:paraId="49BDBC67" w14:textId="5A7C8836" w:rsidR="008F64F5" w:rsidRPr="008F64F5" w:rsidRDefault="008F64F5" w:rsidP="008F64F5">
            <w:pPr>
              <w:pStyle w:val="ZPpregtevilke"/>
            </w:pPr>
            <w:r w:rsidRPr="008F64F5">
              <w:rPr>
                <w:szCs w:val="16"/>
              </w:rPr>
              <w:t>147</w:t>
            </w:r>
          </w:p>
        </w:tc>
        <w:tc>
          <w:tcPr>
            <w:tcW w:w="273" w:type="pct"/>
            <w:tcBorders>
              <w:left w:val="nil"/>
              <w:right w:val="nil"/>
            </w:tcBorders>
            <w:noWrap/>
            <w:vAlign w:val="bottom"/>
          </w:tcPr>
          <w:p w14:paraId="0EF1A6F2" w14:textId="02BCE306" w:rsidR="008F64F5" w:rsidRPr="008F64F5" w:rsidRDefault="008F64F5" w:rsidP="008F64F5">
            <w:pPr>
              <w:pStyle w:val="ZPpregtevilke"/>
            </w:pPr>
            <w:r w:rsidRPr="008F64F5">
              <w:rPr>
                <w:szCs w:val="16"/>
              </w:rPr>
              <w:t>147</w:t>
            </w:r>
          </w:p>
        </w:tc>
        <w:tc>
          <w:tcPr>
            <w:tcW w:w="273" w:type="pct"/>
            <w:tcBorders>
              <w:left w:val="nil"/>
              <w:right w:val="nil"/>
            </w:tcBorders>
            <w:noWrap/>
            <w:vAlign w:val="bottom"/>
          </w:tcPr>
          <w:p w14:paraId="679E3820" w14:textId="6A10D5F2" w:rsidR="008F64F5" w:rsidRPr="008F64F5" w:rsidRDefault="008F64F5" w:rsidP="008F64F5">
            <w:pPr>
              <w:pStyle w:val="ZPpregtevilke"/>
            </w:pPr>
            <w:r w:rsidRPr="008F64F5">
              <w:rPr>
                <w:szCs w:val="16"/>
              </w:rPr>
              <w:t>252</w:t>
            </w:r>
          </w:p>
        </w:tc>
        <w:tc>
          <w:tcPr>
            <w:tcW w:w="273" w:type="pct"/>
            <w:tcBorders>
              <w:left w:val="nil"/>
              <w:right w:val="nil"/>
            </w:tcBorders>
            <w:noWrap/>
            <w:vAlign w:val="bottom"/>
          </w:tcPr>
          <w:p w14:paraId="3BDC15E4" w14:textId="693FBBD2" w:rsidR="008F64F5" w:rsidRPr="008F64F5" w:rsidRDefault="008F64F5" w:rsidP="008F64F5">
            <w:pPr>
              <w:pStyle w:val="ZPpregtevilke"/>
            </w:pPr>
            <w:r w:rsidRPr="008F64F5">
              <w:rPr>
                <w:szCs w:val="16"/>
              </w:rPr>
              <w:t>252</w:t>
            </w:r>
          </w:p>
        </w:tc>
        <w:tc>
          <w:tcPr>
            <w:tcW w:w="273" w:type="pct"/>
            <w:tcBorders>
              <w:left w:val="nil"/>
              <w:right w:val="nil"/>
            </w:tcBorders>
            <w:noWrap/>
            <w:vAlign w:val="bottom"/>
          </w:tcPr>
          <w:p w14:paraId="0540A5BF" w14:textId="48024C06" w:rsidR="008F64F5" w:rsidRPr="008F64F5" w:rsidRDefault="008F64F5" w:rsidP="008F64F5">
            <w:pPr>
              <w:pStyle w:val="ZPpregtevilke"/>
            </w:pPr>
            <w:r w:rsidRPr="008F64F5">
              <w:rPr>
                <w:szCs w:val="16"/>
              </w:rPr>
              <w:t>252</w:t>
            </w:r>
          </w:p>
        </w:tc>
        <w:tc>
          <w:tcPr>
            <w:tcW w:w="275" w:type="pct"/>
            <w:tcBorders>
              <w:left w:val="nil"/>
              <w:right w:val="nil"/>
            </w:tcBorders>
            <w:noWrap/>
            <w:vAlign w:val="bottom"/>
          </w:tcPr>
          <w:p w14:paraId="1C2342AB" w14:textId="6AFFCBC5" w:rsidR="008F64F5" w:rsidRPr="008F64F5" w:rsidRDefault="008F64F5" w:rsidP="008F64F5">
            <w:pPr>
              <w:pStyle w:val="ZPpregtevilke"/>
            </w:pPr>
            <w:r w:rsidRPr="008F64F5">
              <w:rPr>
                <w:szCs w:val="16"/>
              </w:rPr>
              <w:t>277</w:t>
            </w:r>
          </w:p>
        </w:tc>
        <w:tc>
          <w:tcPr>
            <w:tcW w:w="275" w:type="pct"/>
            <w:tcBorders>
              <w:left w:val="nil"/>
              <w:right w:val="nil"/>
            </w:tcBorders>
            <w:noWrap/>
            <w:vAlign w:val="bottom"/>
          </w:tcPr>
          <w:p w14:paraId="0FC14908" w14:textId="15DFDBA1" w:rsidR="008F64F5" w:rsidRPr="008F64F5" w:rsidRDefault="008F64F5" w:rsidP="008F64F5">
            <w:pPr>
              <w:pStyle w:val="ZPpregtevilke"/>
            </w:pPr>
            <w:r w:rsidRPr="008F64F5">
              <w:rPr>
                <w:szCs w:val="16"/>
              </w:rPr>
              <w:t>277</w:t>
            </w:r>
          </w:p>
        </w:tc>
        <w:tc>
          <w:tcPr>
            <w:tcW w:w="275" w:type="pct"/>
            <w:tcBorders>
              <w:left w:val="nil"/>
              <w:right w:val="nil"/>
            </w:tcBorders>
            <w:vAlign w:val="bottom"/>
          </w:tcPr>
          <w:p w14:paraId="051B6026" w14:textId="47C35378" w:rsidR="008F64F5" w:rsidRPr="008F64F5" w:rsidRDefault="008F64F5" w:rsidP="008F64F5">
            <w:pPr>
              <w:pStyle w:val="ZPpregtevilke"/>
            </w:pPr>
            <w:r w:rsidRPr="008F64F5">
              <w:rPr>
                <w:szCs w:val="16"/>
              </w:rPr>
              <w:t>277</w:t>
            </w:r>
          </w:p>
        </w:tc>
        <w:tc>
          <w:tcPr>
            <w:tcW w:w="275" w:type="pct"/>
            <w:tcBorders>
              <w:left w:val="nil"/>
            </w:tcBorders>
            <w:vAlign w:val="bottom"/>
          </w:tcPr>
          <w:p w14:paraId="064433AD" w14:textId="0155CE3A" w:rsidR="008F64F5" w:rsidRPr="008F64F5" w:rsidRDefault="008F64F5" w:rsidP="008F64F5">
            <w:pPr>
              <w:pStyle w:val="ZPpregtevilke"/>
            </w:pPr>
            <w:r w:rsidRPr="008F64F5">
              <w:rPr>
                <w:szCs w:val="16"/>
              </w:rPr>
              <w:t>313</w:t>
            </w:r>
          </w:p>
        </w:tc>
        <w:tc>
          <w:tcPr>
            <w:tcW w:w="275" w:type="pct"/>
            <w:tcBorders>
              <w:left w:val="nil"/>
            </w:tcBorders>
            <w:vAlign w:val="bottom"/>
          </w:tcPr>
          <w:p w14:paraId="017F2B39" w14:textId="35146B77" w:rsidR="008F64F5" w:rsidRPr="008F64F5" w:rsidRDefault="008F64F5" w:rsidP="008F64F5">
            <w:pPr>
              <w:pStyle w:val="ZPpregtevilke"/>
            </w:pPr>
            <w:r w:rsidRPr="008F64F5">
              <w:rPr>
                <w:szCs w:val="16"/>
              </w:rPr>
              <w:t>355</w:t>
            </w:r>
          </w:p>
        </w:tc>
        <w:tc>
          <w:tcPr>
            <w:tcW w:w="275" w:type="pct"/>
            <w:tcBorders>
              <w:left w:val="nil"/>
            </w:tcBorders>
            <w:vAlign w:val="bottom"/>
          </w:tcPr>
          <w:p w14:paraId="06A9E61A" w14:textId="18613846" w:rsidR="008F64F5" w:rsidRPr="008F64F5" w:rsidRDefault="008F64F5" w:rsidP="008F64F5">
            <w:pPr>
              <w:pStyle w:val="ZPpregtevilke"/>
            </w:pPr>
            <w:r w:rsidRPr="008F64F5">
              <w:rPr>
                <w:szCs w:val="16"/>
              </w:rPr>
              <w:t>352</w:t>
            </w:r>
          </w:p>
        </w:tc>
        <w:tc>
          <w:tcPr>
            <w:tcW w:w="281" w:type="pct"/>
            <w:vAlign w:val="bottom"/>
          </w:tcPr>
          <w:p w14:paraId="3EED365C" w14:textId="1896A4DE" w:rsidR="008F64F5" w:rsidRPr="008F64F5" w:rsidRDefault="008F64F5" w:rsidP="008F64F5">
            <w:pPr>
              <w:pStyle w:val="ZPpregtevilke"/>
              <w:rPr>
                <w:bCs/>
              </w:rPr>
            </w:pPr>
            <w:r w:rsidRPr="008F64F5">
              <w:rPr>
                <w:szCs w:val="16"/>
              </w:rPr>
              <w:t>99,2</w:t>
            </w:r>
          </w:p>
        </w:tc>
      </w:tr>
      <w:tr w:rsidR="008F64F5" w:rsidRPr="008F64F5" w14:paraId="62AA2917" w14:textId="77777777" w:rsidTr="004962D7">
        <w:trPr>
          <w:trHeight w:val="227"/>
          <w:jc w:val="center"/>
        </w:trPr>
        <w:tc>
          <w:tcPr>
            <w:tcW w:w="1158" w:type="pct"/>
            <w:noWrap/>
            <w:vAlign w:val="bottom"/>
          </w:tcPr>
          <w:p w14:paraId="383A9BD4" w14:textId="2FC9EF78" w:rsidR="008F64F5" w:rsidRPr="008F64F5" w:rsidRDefault="008F64F5" w:rsidP="008F64F5">
            <w:pPr>
              <w:pStyle w:val="ZPpregtekst"/>
            </w:pPr>
            <w:r w:rsidRPr="008F64F5">
              <w:t>Česen</w:t>
            </w:r>
          </w:p>
        </w:tc>
        <w:tc>
          <w:tcPr>
            <w:tcW w:w="273" w:type="pct"/>
            <w:tcBorders>
              <w:left w:val="nil"/>
              <w:right w:val="nil"/>
            </w:tcBorders>
            <w:noWrap/>
            <w:vAlign w:val="bottom"/>
          </w:tcPr>
          <w:p w14:paraId="3B78E58A" w14:textId="73EBC7A2" w:rsidR="008F64F5" w:rsidRPr="008F64F5" w:rsidRDefault="008F64F5" w:rsidP="008F64F5">
            <w:pPr>
              <w:pStyle w:val="ZPpregtevilke"/>
            </w:pPr>
            <w:r w:rsidRPr="008F64F5">
              <w:rPr>
                <w:szCs w:val="16"/>
              </w:rPr>
              <w:t>10</w:t>
            </w:r>
          </w:p>
        </w:tc>
        <w:tc>
          <w:tcPr>
            <w:tcW w:w="273" w:type="pct"/>
            <w:tcBorders>
              <w:left w:val="nil"/>
              <w:right w:val="nil"/>
            </w:tcBorders>
            <w:noWrap/>
            <w:vAlign w:val="bottom"/>
          </w:tcPr>
          <w:p w14:paraId="280AAA96" w14:textId="0D340B99" w:rsidR="008F64F5" w:rsidRPr="008F64F5" w:rsidRDefault="008F64F5" w:rsidP="008F64F5">
            <w:pPr>
              <w:pStyle w:val="ZPpregtevilke"/>
            </w:pPr>
            <w:r w:rsidRPr="008F64F5">
              <w:rPr>
                <w:szCs w:val="16"/>
              </w:rPr>
              <w:t>67</w:t>
            </w:r>
          </w:p>
        </w:tc>
        <w:tc>
          <w:tcPr>
            <w:tcW w:w="273" w:type="pct"/>
            <w:tcBorders>
              <w:left w:val="nil"/>
              <w:right w:val="nil"/>
            </w:tcBorders>
            <w:noWrap/>
            <w:vAlign w:val="bottom"/>
          </w:tcPr>
          <w:p w14:paraId="3C3F12F6" w14:textId="40524C14" w:rsidR="008F64F5" w:rsidRPr="008F64F5" w:rsidRDefault="008F64F5" w:rsidP="008F64F5">
            <w:pPr>
              <w:pStyle w:val="ZPpregtevilke"/>
            </w:pPr>
            <w:r w:rsidRPr="008F64F5">
              <w:rPr>
                <w:szCs w:val="16"/>
              </w:rPr>
              <w:t>67</w:t>
            </w:r>
          </w:p>
        </w:tc>
        <w:tc>
          <w:tcPr>
            <w:tcW w:w="273" w:type="pct"/>
            <w:tcBorders>
              <w:left w:val="nil"/>
              <w:right w:val="nil"/>
            </w:tcBorders>
            <w:noWrap/>
            <w:vAlign w:val="bottom"/>
          </w:tcPr>
          <w:p w14:paraId="5AC7325E" w14:textId="3F9A4BCD" w:rsidR="008F64F5" w:rsidRPr="008F64F5" w:rsidRDefault="008F64F5" w:rsidP="008F64F5">
            <w:pPr>
              <w:pStyle w:val="ZPpregtevilke"/>
            </w:pPr>
            <w:r w:rsidRPr="008F64F5">
              <w:rPr>
                <w:szCs w:val="16"/>
              </w:rPr>
              <w:t>67</w:t>
            </w:r>
          </w:p>
        </w:tc>
        <w:tc>
          <w:tcPr>
            <w:tcW w:w="273" w:type="pct"/>
            <w:tcBorders>
              <w:left w:val="nil"/>
              <w:right w:val="nil"/>
            </w:tcBorders>
            <w:noWrap/>
            <w:vAlign w:val="bottom"/>
          </w:tcPr>
          <w:p w14:paraId="26E43989" w14:textId="406A583E" w:rsidR="008F64F5" w:rsidRPr="008F64F5" w:rsidRDefault="008F64F5" w:rsidP="008F64F5">
            <w:pPr>
              <w:pStyle w:val="ZPpregtevilke"/>
            </w:pPr>
            <w:r w:rsidRPr="008F64F5">
              <w:rPr>
                <w:szCs w:val="16"/>
              </w:rPr>
              <w:t>97</w:t>
            </w:r>
          </w:p>
        </w:tc>
        <w:tc>
          <w:tcPr>
            <w:tcW w:w="273" w:type="pct"/>
            <w:tcBorders>
              <w:left w:val="nil"/>
              <w:right w:val="nil"/>
            </w:tcBorders>
            <w:noWrap/>
            <w:vAlign w:val="bottom"/>
          </w:tcPr>
          <w:p w14:paraId="1C7FFA23" w14:textId="7A7647A2" w:rsidR="008F64F5" w:rsidRPr="008F64F5" w:rsidRDefault="008F64F5" w:rsidP="008F64F5">
            <w:pPr>
              <w:pStyle w:val="ZPpregtevilke"/>
            </w:pPr>
            <w:r w:rsidRPr="008F64F5">
              <w:rPr>
                <w:szCs w:val="16"/>
              </w:rPr>
              <w:t>97</w:t>
            </w:r>
          </w:p>
        </w:tc>
        <w:tc>
          <w:tcPr>
            <w:tcW w:w="273" w:type="pct"/>
            <w:tcBorders>
              <w:left w:val="nil"/>
              <w:right w:val="nil"/>
            </w:tcBorders>
            <w:noWrap/>
            <w:vAlign w:val="bottom"/>
          </w:tcPr>
          <w:p w14:paraId="74ABE17C" w14:textId="734F8AB0" w:rsidR="008F64F5" w:rsidRPr="008F64F5" w:rsidRDefault="008F64F5" w:rsidP="008F64F5">
            <w:pPr>
              <w:pStyle w:val="ZPpregtevilke"/>
            </w:pPr>
            <w:r w:rsidRPr="008F64F5">
              <w:rPr>
                <w:szCs w:val="16"/>
              </w:rPr>
              <w:t>97</w:t>
            </w:r>
          </w:p>
        </w:tc>
        <w:tc>
          <w:tcPr>
            <w:tcW w:w="275" w:type="pct"/>
            <w:tcBorders>
              <w:left w:val="nil"/>
              <w:right w:val="nil"/>
            </w:tcBorders>
            <w:noWrap/>
            <w:vAlign w:val="bottom"/>
          </w:tcPr>
          <w:p w14:paraId="00F64AE9" w14:textId="082F19D4" w:rsidR="008F64F5" w:rsidRPr="008F64F5" w:rsidRDefault="008F64F5" w:rsidP="008F64F5">
            <w:pPr>
              <w:pStyle w:val="ZPpregtevilke"/>
            </w:pPr>
            <w:r w:rsidRPr="008F64F5">
              <w:rPr>
                <w:szCs w:val="16"/>
              </w:rPr>
              <w:t>102</w:t>
            </w:r>
          </w:p>
        </w:tc>
        <w:tc>
          <w:tcPr>
            <w:tcW w:w="275" w:type="pct"/>
            <w:tcBorders>
              <w:left w:val="nil"/>
              <w:right w:val="nil"/>
            </w:tcBorders>
            <w:noWrap/>
            <w:vAlign w:val="bottom"/>
          </w:tcPr>
          <w:p w14:paraId="03A47FAD" w14:textId="6C2B1C17" w:rsidR="008F64F5" w:rsidRPr="008F64F5" w:rsidRDefault="008F64F5" w:rsidP="008F64F5">
            <w:pPr>
              <w:pStyle w:val="ZPpregtevilke"/>
            </w:pPr>
            <w:r w:rsidRPr="008F64F5">
              <w:rPr>
                <w:szCs w:val="16"/>
              </w:rPr>
              <w:t>102</w:t>
            </w:r>
          </w:p>
        </w:tc>
        <w:tc>
          <w:tcPr>
            <w:tcW w:w="275" w:type="pct"/>
            <w:tcBorders>
              <w:left w:val="nil"/>
              <w:right w:val="nil"/>
            </w:tcBorders>
            <w:vAlign w:val="bottom"/>
          </w:tcPr>
          <w:p w14:paraId="58C2B7B6" w14:textId="06788688" w:rsidR="008F64F5" w:rsidRPr="008F64F5" w:rsidRDefault="008F64F5" w:rsidP="008F64F5">
            <w:pPr>
              <w:pStyle w:val="ZPpregtevilke"/>
            </w:pPr>
            <w:r w:rsidRPr="008F64F5">
              <w:rPr>
                <w:szCs w:val="16"/>
              </w:rPr>
              <w:t>102</w:t>
            </w:r>
          </w:p>
        </w:tc>
        <w:tc>
          <w:tcPr>
            <w:tcW w:w="275" w:type="pct"/>
            <w:tcBorders>
              <w:left w:val="nil"/>
            </w:tcBorders>
            <w:vAlign w:val="bottom"/>
          </w:tcPr>
          <w:p w14:paraId="410E985E" w14:textId="673BDAF9" w:rsidR="008F64F5" w:rsidRPr="008F64F5" w:rsidRDefault="008F64F5" w:rsidP="008F64F5">
            <w:pPr>
              <w:pStyle w:val="ZPpregtevilke"/>
            </w:pPr>
            <w:r w:rsidRPr="008F64F5">
              <w:rPr>
                <w:szCs w:val="16"/>
              </w:rPr>
              <w:t>83</w:t>
            </w:r>
          </w:p>
        </w:tc>
        <w:tc>
          <w:tcPr>
            <w:tcW w:w="275" w:type="pct"/>
            <w:tcBorders>
              <w:left w:val="nil"/>
            </w:tcBorders>
            <w:vAlign w:val="bottom"/>
          </w:tcPr>
          <w:p w14:paraId="67F8212B" w14:textId="5412EF0C" w:rsidR="008F64F5" w:rsidRPr="008F64F5" w:rsidRDefault="008F64F5" w:rsidP="008F64F5">
            <w:pPr>
              <w:pStyle w:val="ZPpregtevilke"/>
            </w:pPr>
            <w:r w:rsidRPr="008F64F5">
              <w:rPr>
                <w:szCs w:val="16"/>
              </w:rPr>
              <w:t>100</w:t>
            </w:r>
          </w:p>
        </w:tc>
        <w:tc>
          <w:tcPr>
            <w:tcW w:w="275" w:type="pct"/>
            <w:tcBorders>
              <w:left w:val="nil"/>
            </w:tcBorders>
            <w:vAlign w:val="bottom"/>
          </w:tcPr>
          <w:p w14:paraId="351D525A" w14:textId="6975758B" w:rsidR="008F64F5" w:rsidRPr="008F64F5" w:rsidRDefault="008F64F5" w:rsidP="008F64F5">
            <w:pPr>
              <w:pStyle w:val="ZPpregtevilke"/>
            </w:pPr>
            <w:r w:rsidRPr="008F64F5">
              <w:rPr>
                <w:szCs w:val="16"/>
              </w:rPr>
              <w:t>80</w:t>
            </w:r>
          </w:p>
        </w:tc>
        <w:tc>
          <w:tcPr>
            <w:tcW w:w="281" w:type="pct"/>
            <w:vAlign w:val="bottom"/>
          </w:tcPr>
          <w:p w14:paraId="40ED1778" w14:textId="4922211E" w:rsidR="008F64F5" w:rsidRPr="008F64F5" w:rsidRDefault="008F64F5" w:rsidP="008F64F5">
            <w:pPr>
              <w:pStyle w:val="ZPpregtevilke"/>
              <w:rPr>
                <w:bCs/>
              </w:rPr>
            </w:pPr>
            <w:r w:rsidRPr="008F64F5">
              <w:rPr>
                <w:szCs w:val="16"/>
              </w:rPr>
              <w:t>79,8</w:t>
            </w:r>
          </w:p>
        </w:tc>
      </w:tr>
      <w:tr w:rsidR="008F64F5" w:rsidRPr="008F64F5" w14:paraId="54CCFE8E" w14:textId="77777777" w:rsidTr="004962D7">
        <w:trPr>
          <w:trHeight w:val="227"/>
          <w:jc w:val="center"/>
        </w:trPr>
        <w:tc>
          <w:tcPr>
            <w:tcW w:w="1158" w:type="pct"/>
            <w:noWrap/>
            <w:vAlign w:val="bottom"/>
          </w:tcPr>
          <w:p w14:paraId="34F730AC" w14:textId="3F50551C" w:rsidR="008F64F5" w:rsidRPr="008F64F5" w:rsidRDefault="008F64F5" w:rsidP="008F64F5">
            <w:pPr>
              <w:pStyle w:val="ZPpregtekst"/>
            </w:pPr>
            <w:r w:rsidRPr="008F64F5">
              <w:t>Por</w:t>
            </w:r>
          </w:p>
        </w:tc>
        <w:tc>
          <w:tcPr>
            <w:tcW w:w="273" w:type="pct"/>
            <w:tcBorders>
              <w:left w:val="nil"/>
              <w:right w:val="nil"/>
            </w:tcBorders>
            <w:noWrap/>
            <w:vAlign w:val="bottom"/>
          </w:tcPr>
          <w:p w14:paraId="0A12FDBF" w14:textId="6864578D" w:rsidR="008F64F5" w:rsidRPr="008F64F5" w:rsidRDefault="008F64F5" w:rsidP="008F64F5">
            <w:pPr>
              <w:pStyle w:val="ZPpregtevilke"/>
            </w:pPr>
            <w:r w:rsidRPr="008F64F5">
              <w:rPr>
                <w:szCs w:val="16"/>
              </w:rPr>
              <w:t>25</w:t>
            </w:r>
          </w:p>
        </w:tc>
        <w:tc>
          <w:tcPr>
            <w:tcW w:w="273" w:type="pct"/>
            <w:tcBorders>
              <w:left w:val="nil"/>
              <w:right w:val="nil"/>
            </w:tcBorders>
            <w:noWrap/>
            <w:vAlign w:val="bottom"/>
          </w:tcPr>
          <w:p w14:paraId="159D31E6" w14:textId="7A753E63" w:rsidR="008F64F5" w:rsidRPr="008F64F5" w:rsidRDefault="008F64F5" w:rsidP="008F64F5">
            <w:pPr>
              <w:pStyle w:val="ZPpregtevilke"/>
            </w:pPr>
            <w:r w:rsidRPr="008F64F5">
              <w:rPr>
                <w:szCs w:val="16"/>
              </w:rPr>
              <w:t>22</w:t>
            </w:r>
          </w:p>
        </w:tc>
        <w:tc>
          <w:tcPr>
            <w:tcW w:w="273" w:type="pct"/>
            <w:tcBorders>
              <w:left w:val="nil"/>
              <w:right w:val="nil"/>
            </w:tcBorders>
            <w:noWrap/>
            <w:vAlign w:val="bottom"/>
          </w:tcPr>
          <w:p w14:paraId="4A901028" w14:textId="0E15205F" w:rsidR="008F64F5" w:rsidRPr="008F64F5" w:rsidRDefault="008F64F5" w:rsidP="008F64F5">
            <w:pPr>
              <w:pStyle w:val="ZPpregtevilke"/>
            </w:pPr>
            <w:r w:rsidRPr="008F64F5">
              <w:rPr>
                <w:szCs w:val="16"/>
              </w:rPr>
              <w:t>22</w:t>
            </w:r>
          </w:p>
        </w:tc>
        <w:tc>
          <w:tcPr>
            <w:tcW w:w="273" w:type="pct"/>
            <w:tcBorders>
              <w:left w:val="nil"/>
              <w:right w:val="nil"/>
            </w:tcBorders>
            <w:noWrap/>
            <w:vAlign w:val="bottom"/>
          </w:tcPr>
          <w:p w14:paraId="13C8B2F0" w14:textId="790241B8" w:rsidR="008F64F5" w:rsidRPr="008F64F5" w:rsidRDefault="008F64F5" w:rsidP="008F64F5">
            <w:pPr>
              <w:pStyle w:val="ZPpregtevilke"/>
            </w:pPr>
            <w:r w:rsidRPr="008F64F5">
              <w:rPr>
                <w:szCs w:val="16"/>
              </w:rPr>
              <w:t>22</w:t>
            </w:r>
          </w:p>
        </w:tc>
        <w:tc>
          <w:tcPr>
            <w:tcW w:w="273" w:type="pct"/>
            <w:tcBorders>
              <w:left w:val="nil"/>
              <w:right w:val="nil"/>
            </w:tcBorders>
            <w:noWrap/>
            <w:vAlign w:val="bottom"/>
          </w:tcPr>
          <w:p w14:paraId="158563F4" w14:textId="29B9559C" w:rsidR="008F64F5" w:rsidRPr="008F64F5" w:rsidRDefault="008F64F5" w:rsidP="008F64F5">
            <w:pPr>
              <w:pStyle w:val="ZPpregtevilke"/>
            </w:pPr>
            <w:r w:rsidRPr="008F64F5">
              <w:rPr>
                <w:szCs w:val="16"/>
              </w:rPr>
              <w:t>28</w:t>
            </w:r>
          </w:p>
        </w:tc>
        <w:tc>
          <w:tcPr>
            <w:tcW w:w="273" w:type="pct"/>
            <w:tcBorders>
              <w:left w:val="nil"/>
              <w:right w:val="nil"/>
            </w:tcBorders>
            <w:noWrap/>
            <w:vAlign w:val="bottom"/>
          </w:tcPr>
          <w:p w14:paraId="3958350C" w14:textId="55B7C9F7" w:rsidR="008F64F5" w:rsidRPr="008F64F5" w:rsidRDefault="008F64F5" w:rsidP="008F64F5">
            <w:pPr>
              <w:pStyle w:val="ZPpregtevilke"/>
            </w:pPr>
            <w:r w:rsidRPr="008F64F5">
              <w:rPr>
                <w:szCs w:val="16"/>
              </w:rPr>
              <w:t>28</w:t>
            </w:r>
          </w:p>
        </w:tc>
        <w:tc>
          <w:tcPr>
            <w:tcW w:w="273" w:type="pct"/>
            <w:tcBorders>
              <w:left w:val="nil"/>
              <w:right w:val="nil"/>
            </w:tcBorders>
            <w:noWrap/>
            <w:vAlign w:val="bottom"/>
          </w:tcPr>
          <w:p w14:paraId="07F7EA0D" w14:textId="568EEEE9" w:rsidR="008F64F5" w:rsidRPr="008F64F5" w:rsidRDefault="008F64F5" w:rsidP="008F64F5">
            <w:pPr>
              <w:pStyle w:val="ZPpregtevilke"/>
            </w:pPr>
            <w:r w:rsidRPr="008F64F5">
              <w:rPr>
                <w:szCs w:val="16"/>
              </w:rPr>
              <w:t>28</w:t>
            </w:r>
          </w:p>
        </w:tc>
        <w:tc>
          <w:tcPr>
            <w:tcW w:w="275" w:type="pct"/>
            <w:tcBorders>
              <w:left w:val="nil"/>
              <w:right w:val="nil"/>
            </w:tcBorders>
            <w:noWrap/>
            <w:vAlign w:val="bottom"/>
          </w:tcPr>
          <w:p w14:paraId="4CDA9C49" w14:textId="1F6F6502" w:rsidR="008F64F5" w:rsidRPr="008F64F5" w:rsidRDefault="008F64F5" w:rsidP="008F64F5">
            <w:pPr>
              <w:pStyle w:val="ZPpregtevilke"/>
            </w:pPr>
            <w:r w:rsidRPr="008F64F5">
              <w:rPr>
                <w:szCs w:val="16"/>
              </w:rPr>
              <w:t>30</w:t>
            </w:r>
          </w:p>
        </w:tc>
        <w:tc>
          <w:tcPr>
            <w:tcW w:w="275" w:type="pct"/>
            <w:tcBorders>
              <w:left w:val="nil"/>
              <w:right w:val="nil"/>
            </w:tcBorders>
            <w:noWrap/>
            <w:vAlign w:val="bottom"/>
          </w:tcPr>
          <w:p w14:paraId="79AA72C2" w14:textId="24F17CC3" w:rsidR="008F64F5" w:rsidRPr="008F64F5" w:rsidRDefault="008F64F5" w:rsidP="008F64F5">
            <w:pPr>
              <w:pStyle w:val="ZPpregtevilke"/>
            </w:pPr>
            <w:r w:rsidRPr="008F64F5">
              <w:rPr>
                <w:szCs w:val="16"/>
              </w:rPr>
              <w:t>30</w:t>
            </w:r>
          </w:p>
        </w:tc>
        <w:tc>
          <w:tcPr>
            <w:tcW w:w="275" w:type="pct"/>
            <w:tcBorders>
              <w:left w:val="nil"/>
              <w:right w:val="nil"/>
            </w:tcBorders>
            <w:vAlign w:val="bottom"/>
          </w:tcPr>
          <w:p w14:paraId="1B017F4E" w14:textId="028A55B2" w:rsidR="008F64F5" w:rsidRPr="008F64F5" w:rsidRDefault="008F64F5" w:rsidP="008F64F5">
            <w:pPr>
              <w:pStyle w:val="ZPpregtevilke"/>
            </w:pPr>
            <w:r w:rsidRPr="008F64F5">
              <w:rPr>
                <w:szCs w:val="16"/>
              </w:rPr>
              <w:t>30</w:t>
            </w:r>
          </w:p>
        </w:tc>
        <w:tc>
          <w:tcPr>
            <w:tcW w:w="275" w:type="pct"/>
            <w:tcBorders>
              <w:left w:val="nil"/>
            </w:tcBorders>
            <w:vAlign w:val="bottom"/>
          </w:tcPr>
          <w:p w14:paraId="237D8C82" w14:textId="586011E2" w:rsidR="008F64F5" w:rsidRPr="008F64F5" w:rsidRDefault="008F64F5" w:rsidP="008F64F5">
            <w:pPr>
              <w:pStyle w:val="ZPpregtevilke"/>
            </w:pPr>
            <w:r w:rsidRPr="008F64F5">
              <w:rPr>
                <w:szCs w:val="16"/>
              </w:rPr>
              <w:t>34</w:t>
            </w:r>
          </w:p>
        </w:tc>
        <w:tc>
          <w:tcPr>
            <w:tcW w:w="275" w:type="pct"/>
            <w:tcBorders>
              <w:left w:val="nil"/>
            </w:tcBorders>
            <w:vAlign w:val="bottom"/>
          </w:tcPr>
          <w:p w14:paraId="22842168" w14:textId="6CDA1A5A" w:rsidR="008F64F5" w:rsidRPr="008F64F5" w:rsidRDefault="008F64F5" w:rsidP="008F64F5">
            <w:pPr>
              <w:pStyle w:val="ZPpregtevilke"/>
            </w:pPr>
            <w:r w:rsidRPr="008F64F5">
              <w:rPr>
                <w:szCs w:val="16"/>
              </w:rPr>
              <w:t>28</w:t>
            </w:r>
          </w:p>
        </w:tc>
        <w:tc>
          <w:tcPr>
            <w:tcW w:w="275" w:type="pct"/>
            <w:tcBorders>
              <w:left w:val="nil"/>
            </w:tcBorders>
            <w:vAlign w:val="bottom"/>
          </w:tcPr>
          <w:p w14:paraId="420265E0" w14:textId="44EBBC33" w:rsidR="008F64F5" w:rsidRPr="008F64F5" w:rsidRDefault="008F64F5" w:rsidP="008F64F5">
            <w:pPr>
              <w:pStyle w:val="ZPpregtevilke"/>
            </w:pPr>
            <w:r w:rsidRPr="008F64F5">
              <w:rPr>
                <w:szCs w:val="16"/>
              </w:rPr>
              <w:t>30</w:t>
            </w:r>
          </w:p>
        </w:tc>
        <w:tc>
          <w:tcPr>
            <w:tcW w:w="281" w:type="pct"/>
            <w:vAlign w:val="bottom"/>
          </w:tcPr>
          <w:p w14:paraId="710B2D12" w14:textId="64CA84D9" w:rsidR="008F64F5" w:rsidRPr="008F64F5" w:rsidRDefault="008F64F5" w:rsidP="008F64F5">
            <w:pPr>
              <w:pStyle w:val="ZPpregtevilke"/>
              <w:rPr>
                <w:bCs/>
              </w:rPr>
            </w:pPr>
            <w:r w:rsidRPr="008F64F5">
              <w:rPr>
                <w:szCs w:val="16"/>
              </w:rPr>
              <w:t>105,6</w:t>
            </w:r>
          </w:p>
        </w:tc>
      </w:tr>
      <w:tr w:rsidR="008F64F5" w:rsidRPr="008F64F5" w14:paraId="7FE95D44" w14:textId="77777777" w:rsidTr="004962D7">
        <w:trPr>
          <w:trHeight w:val="227"/>
          <w:jc w:val="center"/>
        </w:trPr>
        <w:tc>
          <w:tcPr>
            <w:tcW w:w="1158" w:type="pct"/>
            <w:noWrap/>
            <w:vAlign w:val="bottom"/>
          </w:tcPr>
          <w:p w14:paraId="574E6088" w14:textId="5B92250E" w:rsidR="008F64F5" w:rsidRPr="008F64F5" w:rsidRDefault="008F64F5" w:rsidP="008F64F5">
            <w:pPr>
              <w:pStyle w:val="ZPpregtekst"/>
            </w:pPr>
            <w:r w:rsidRPr="008F64F5">
              <w:t>Fižol za stročje</w:t>
            </w:r>
          </w:p>
        </w:tc>
        <w:tc>
          <w:tcPr>
            <w:tcW w:w="273" w:type="pct"/>
            <w:tcBorders>
              <w:left w:val="nil"/>
              <w:right w:val="nil"/>
            </w:tcBorders>
            <w:noWrap/>
            <w:vAlign w:val="bottom"/>
          </w:tcPr>
          <w:p w14:paraId="74DA1E2A" w14:textId="124EB696" w:rsidR="008F64F5" w:rsidRPr="008F64F5" w:rsidRDefault="008F64F5" w:rsidP="008F64F5">
            <w:pPr>
              <w:pStyle w:val="ZPpregtevilke"/>
            </w:pPr>
            <w:r w:rsidRPr="008F64F5">
              <w:rPr>
                <w:szCs w:val="16"/>
              </w:rPr>
              <w:t>51</w:t>
            </w:r>
          </w:p>
        </w:tc>
        <w:tc>
          <w:tcPr>
            <w:tcW w:w="273" w:type="pct"/>
            <w:tcBorders>
              <w:left w:val="nil"/>
              <w:right w:val="nil"/>
            </w:tcBorders>
            <w:noWrap/>
            <w:vAlign w:val="bottom"/>
          </w:tcPr>
          <w:p w14:paraId="6EC42C83" w14:textId="75B29C2F" w:rsidR="008F64F5" w:rsidRPr="008F64F5" w:rsidRDefault="008F64F5" w:rsidP="008F64F5">
            <w:pPr>
              <w:pStyle w:val="ZPpregtevilke"/>
            </w:pPr>
            <w:r w:rsidRPr="008F64F5">
              <w:rPr>
                <w:szCs w:val="16"/>
              </w:rPr>
              <w:t>68</w:t>
            </w:r>
          </w:p>
        </w:tc>
        <w:tc>
          <w:tcPr>
            <w:tcW w:w="273" w:type="pct"/>
            <w:tcBorders>
              <w:left w:val="nil"/>
              <w:right w:val="nil"/>
            </w:tcBorders>
            <w:noWrap/>
            <w:vAlign w:val="bottom"/>
          </w:tcPr>
          <w:p w14:paraId="76EC9625" w14:textId="1666E529" w:rsidR="008F64F5" w:rsidRPr="008F64F5" w:rsidRDefault="008F64F5" w:rsidP="008F64F5">
            <w:pPr>
              <w:pStyle w:val="ZPpregtevilke"/>
            </w:pPr>
            <w:r w:rsidRPr="008F64F5">
              <w:rPr>
                <w:szCs w:val="16"/>
              </w:rPr>
              <w:t>68</w:t>
            </w:r>
          </w:p>
        </w:tc>
        <w:tc>
          <w:tcPr>
            <w:tcW w:w="273" w:type="pct"/>
            <w:tcBorders>
              <w:left w:val="nil"/>
              <w:right w:val="nil"/>
            </w:tcBorders>
            <w:noWrap/>
            <w:vAlign w:val="bottom"/>
          </w:tcPr>
          <w:p w14:paraId="6D4913AF" w14:textId="29FD43B9" w:rsidR="008F64F5" w:rsidRPr="008F64F5" w:rsidRDefault="008F64F5" w:rsidP="008F64F5">
            <w:pPr>
              <w:pStyle w:val="ZPpregtevilke"/>
            </w:pPr>
            <w:r w:rsidRPr="008F64F5">
              <w:rPr>
                <w:szCs w:val="16"/>
              </w:rPr>
              <w:t>68</w:t>
            </w:r>
          </w:p>
        </w:tc>
        <w:tc>
          <w:tcPr>
            <w:tcW w:w="273" w:type="pct"/>
            <w:tcBorders>
              <w:left w:val="nil"/>
              <w:right w:val="nil"/>
            </w:tcBorders>
            <w:noWrap/>
            <w:vAlign w:val="bottom"/>
          </w:tcPr>
          <w:p w14:paraId="2784FF5C" w14:textId="6B6D9CDE" w:rsidR="008F64F5" w:rsidRPr="008F64F5" w:rsidRDefault="008F64F5" w:rsidP="008F64F5">
            <w:pPr>
              <w:pStyle w:val="ZPpregtevilke"/>
            </w:pPr>
            <w:r w:rsidRPr="008F64F5">
              <w:rPr>
                <w:szCs w:val="16"/>
              </w:rPr>
              <w:t>53</w:t>
            </w:r>
          </w:p>
        </w:tc>
        <w:tc>
          <w:tcPr>
            <w:tcW w:w="273" w:type="pct"/>
            <w:tcBorders>
              <w:left w:val="nil"/>
              <w:right w:val="nil"/>
            </w:tcBorders>
            <w:noWrap/>
            <w:vAlign w:val="bottom"/>
          </w:tcPr>
          <w:p w14:paraId="34453DB8" w14:textId="01FF3091" w:rsidR="008F64F5" w:rsidRPr="008F64F5" w:rsidRDefault="008F64F5" w:rsidP="008F64F5">
            <w:pPr>
              <w:pStyle w:val="ZPpregtevilke"/>
            </w:pPr>
            <w:r w:rsidRPr="008F64F5">
              <w:rPr>
                <w:szCs w:val="16"/>
              </w:rPr>
              <w:t>53</w:t>
            </w:r>
          </w:p>
        </w:tc>
        <w:tc>
          <w:tcPr>
            <w:tcW w:w="273" w:type="pct"/>
            <w:tcBorders>
              <w:left w:val="nil"/>
              <w:right w:val="nil"/>
            </w:tcBorders>
            <w:noWrap/>
            <w:vAlign w:val="bottom"/>
          </w:tcPr>
          <w:p w14:paraId="5F5D98C1" w14:textId="5BBAE412" w:rsidR="008F64F5" w:rsidRPr="008F64F5" w:rsidRDefault="008F64F5" w:rsidP="008F64F5">
            <w:pPr>
              <w:pStyle w:val="ZPpregtevilke"/>
            </w:pPr>
            <w:r w:rsidRPr="008F64F5">
              <w:rPr>
                <w:szCs w:val="16"/>
              </w:rPr>
              <w:t>53</w:t>
            </w:r>
          </w:p>
        </w:tc>
        <w:tc>
          <w:tcPr>
            <w:tcW w:w="275" w:type="pct"/>
            <w:tcBorders>
              <w:left w:val="nil"/>
              <w:right w:val="nil"/>
            </w:tcBorders>
            <w:noWrap/>
            <w:vAlign w:val="bottom"/>
          </w:tcPr>
          <w:p w14:paraId="24BA06F2" w14:textId="5F46051C" w:rsidR="008F64F5" w:rsidRPr="008F64F5" w:rsidRDefault="008F64F5" w:rsidP="008F64F5">
            <w:pPr>
              <w:pStyle w:val="ZPpregtevilke"/>
            </w:pPr>
            <w:r w:rsidRPr="008F64F5">
              <w:rPr>
                <w:szCs w:val="16"/>
              </w:rPr>
              <w:t>85</w:t>
            </w:r>
          </w:p>
        </w:tc>
        <w:tc>
          <w:tcPr>
            <w:tcW w:w="275" w:type="pct"/>
            <w:tcBorders>
              <w:left w:val="nil"/>
              <w:right w:val="nil"/>
            </w:tcBorders>
            <w:noWrap/>
            <w:vAlign w:val="bottom"/>
          </w:tcPr>
          <w:p w14:paraId="0FA93BCC" w14:textId="346C39D9" w:rsidR="008F64F5" w:rsidRPr="008F64F5" w:rsidRDefault="008F64F5" w:rsidP="008F64F5">
            <w:pPr>
              <w:pStyle w:val="ZPpregtevilke"/>
            </w:pPr>
            <w:r w:rsidRPr="008F64F5">
              <w:rPr>
                <w:szCs w:val="16"/>
              </w:rPr>
              <w:t>85</w:t>
            </w:r>
          </w:p>
        </w:tc>
        <w:tc>
          <w:tcPr>
            <w:tcW w:w="275" w:type="pct"/>
            <w:tcBorders>
              <w:left w:val="nil"/>
              <w:right w:val="nil"/>
            </w:tcBorders>
            <w:vAlign w:val="bottom"/>
          </w:tcPr>
          <w:p w14:paraId="6A67B854" w14:textId="497323E2" w:rsidR="008F64F5" w:rsidRPr="008F64F5" w:rsidRDefault="008F64F5" w:rsidP="008F64F5">
            <w:pPr>
              <w:pStyle w:val="ZPpregtevilke"/>
            </w:pPr>
            <w:r w:rsidRPr="008F64F5">
              <w:rPr>
                <w:szCs w:val="16"/>
              </w:rPr>
              <w:t>85</w:t>
            </w:r>
          </w:p>
        </w:tc>
        <w:tc>
          <w:tcPr>
            <w:tcW w:w="275" w:type="pct"/>
            <w:tcBorders>
              <w:left w:val="nil"/>
            </w:tcBorders>
            <w:vAlign w:val="bottom"/>
          </w:tcPr>
          <w:p w14:paraId="281769B3" w14:textId="366B0460" w:rsidR="008F64F5" w:rsidRPr="008F64F5" w:rsidRDefault="008F64F5" w:rsidP="008F64F5">
            <w:pPr>
              <w:pStyle w:val="ZPpregtevilke"/>
            </w:pPr>
            <w:r w:rsidRPr="008F64F5">
              <w:rPr>
                <w:szCs w:val="16"/>
              </w:rPr>
              <w:t>104</w:t>
            </w:r>
          </w:p>
        </w:tc>
        <w:tc>
          <w:tcPr>
            <w:tcW w:w="275" w:type="pct"/>
            <w:tcBorders>
              <w:left w:val="nil"/>
            </w:tcBorders>
            <w:vAlign w:val="bottom"/>
          </w:tcPr>
          <w:p w14:paraId="253EC32F" w14:textId="353A41D0" w:rsidR="008F64F5" w:rsidRPr="008F64F5" w:rsidRDefault="008F64F5" w:rsidP="008F64F5">
            <w:pPr>
              <w:pStyle w:val="ZPpregtevilke"/>
            </w:pPr>
            <w:r w:rsidRPr="008F64F5">
              <w:rPr>
                <w:szCs w:val="16"/>
              </w:rPr>
              <w:t>104</w:t>
            </w:r>
          </w:p>
        </w:tc>
        <w:tc>
          <w:tcPr>
            <w:tcW w:w="275" w:type="pct"/>
            <w:tcBorders>
              <w:left w:val="nil"/>
            </w:tcBorders>
            <w:vAlign w:val="bottom"/>
          </w:tcPr>
          <w:p w14:paraId="73D29CAA" w14:textId="4AA4085B" w:rsidR="008F64F5" w:rsidRPr="008F64F5" w:rsidRDefault="008F64F5" w:rsidP="008F64F5">
            <w:pPr>
              <w:pStyle w:val="ZPpregtevilke"/>
            </w:pPr>
            <w:r w:rsidRPr="008F64F5">
              <w:rPr>
                <w:szCs w:val="16"/>
              </w:rPr>
              <w:t>104</w:t>
            </w:r>
          </w:p>
        </w:tc>
        <w:tc>
          <w:tcPr>
            <w:tcW w:w="281" w:type="pct"/>
            <w:vAlign w:val="bottom"/>
          </w:tcPr>
          <w:p w14:paraId="71D1279B" w14:textId="0C8738A6" w:rsidR="008F64F5" w:rsidRPr="008F64F5" w:rsidRDefault="008F64F5" w:rsidP="008F64F5">
            <w:pPr>
              <w:pStyle w:val="ZPpregtevilke"/>
              <w:rPr>
                <w:bCs/>
              </w:rPr>
            </w:pPr>
            <w:r w:rsidRPr="008F64F5">
              <w:rPr>
                <w:szCs w:val="16"/>
              </w:rPr>
              <w:t>100,1</w:t>
            </w:r>
          </w:p>
        </w:tc>
      </w:tr>
      <w:tr w:rsidR="008F64F5" w:rsidRPr="008F64F5" w14:paraId="39B7D401" w14:textId="77777777" w:rsidTr="004962D7">
        <w:trPr>
          <w:trHeight w:val="227"/>
          <w:jc w:val="center"/>
        </w:trPr>
        <w:tc>
          <w:tcPr>
            <w:tcW w:w="1158" w:type="pct"/>
            <w:noWrap/>
            <w:vAlign w:val="bottom"/>
          </w:tcPr>
          <w:p w14:paraId="36ABF290" w14:textId="7CC7791A" w:rsidR="008F64F5" w:rsidRPr="008F64F5" w:rsidRDefault="008F64F5" w:rsidP="008F64F5">
            <w:pPr>
              <w:pStyle w:val="ZPpregtekst"/>
            </w:pPr>
            <w:r w:rsidRPr="008F64F5">
              <w:t>– visoki</w:t>
            </w:r>
          </w:p>
        </w:tc>
        <w:tc>
          <w:tcPr>
            <w:tcW w:w="273" w:type="pct"/>
            <w:tcBorders>
              <w:left w:val="nil"/>
              <w:right w:val="nil"/>
            </w:tcBorders>
            <w:noWrap/>
            <w:vAlign w:val="bottom"/>
          </w:tcPr>
          <w:p w14:paraId="7D8557B3" w14:textId="76C3DDD7" w:rsidR="008F64F5" w:rsidRPr="008F64F5" w:rsidRDefault="008F64F5" w:rsidP="008F64F5">
            <w:pPr>
              <w:pStyle w:val="ZPpregtevilke"/>
            </w:pPr>
            <w:r w:rsidRPr="008F64F5">
              <w:rPr>
                <w:szCs w:val="16"/>
              </w:rPr>
              <w:t>28</w:t>
            </w:r>
          </w:p>
        </w:tc>
        <w:tc>
          <w:tcPr>
            <w:tcW w:w="273" w:type="pct"/>
            <w:tcBorders>
              <w:left w:val="nil"/>
              <w:right w:val="nil"/>
            </w:tcBorders>
            <w:noWrap/>
            <w:vAlign w:val="bottom"/>
          </w:tcPr>
          <w:p w14:paraId="7F82629D" w14:textId="6DDBA49D" w:rsidR="008F64F5" w:rsidRPr="008F64F5" w:rsidRDefault="008F64F5" w:rsidP="008F64F5">
            <w:pPr>
              <w:pStyle w:val="ZPpregtevilke"/>
            </w:pPr>
            <w:r w:rsidRPr="008F64F5">
              <w:rPr>
                <w:szCs w:val="16"/>
              </w:rPr>
              <w:t>26</w:t>
            </w:r>
          </w:p>
        </w:tc>
        <w:tc>
          <w:tcPr>
            <w:tcW w:w="273" w:type="pct"/>
            <w:tcBorders>
              <w:left w:val="nil"/>
              <w:right w:val="nil"/>
            </w:tcBorders>
            <w:noWrap/>
            <w:vAlign w:val="bottom"/>
          </w:tcPr>
          <w:p w14:paraId="480E1327" w14:textId="269F7F7F" w:rsidR="008F64F5" w:rsidRPr="008F64F5" w:rsidRDefault="008F64F5" w:rsidP="008F64F5">
            <w:pPr>
              <w:pStyle w:val="ZPpregtevilke"/>
            </w:pPr>
            <w:r w:rsidRPr="008F64F5">
              <w:rPr>
                <w:szCs w:val="16"/>
              </w:rPr>
              <w:t>26</w:t>
            </w:r>
          </w:p>
        </w:tc>
        <w:tc>
          <w:tcPr>
            <w:tcW w:w="273" w:type="pct"/>
            <w:tcBorders>
              <w:left w:val="nil"/>
              <w:right w:val="nil"/>
            </w:tcBorders>
            <w:noWrap/>
            <w:vAlign w:val="bottom"/>
          </w:tcPr>
          <w:p w14:paraId="5F018B38" w14:textId="02900603" w:rsidR="008F64F5" w:rsidRPr="008F64F5" w:rsidRDefault="008F64F5" w:rsidP="008F64F5">
            <w:pPr>
              <w:pStyle w:val="ZPpregtevilke"/>
            </w:pPr>
            <w:r w:rsidRPr="008F64F5">
              <w:rPr>
                <w:szCs w:val="16"/>
              </w:rPr>
              <w:t>26</w:t>
            </w:r>
          </w:p>
        </w:tc>
        <w:tc>
          <w:tcPr>
            <w:tcW w:w="273" w:type="pct"/>
            <w:tcBorders>
              <w:left w:val="nil"/>
              <w:right w:val="nil"/>
            </w:tcBorders>
            <w:noWrap/>
            <w:vAlign w:val="bottom"/>
          </w:tcPr>
          <w:p w14:paraId="5946CB31" w14:textId="31051366" w:rsidR="008F64F5" w:rsidRPr="008F64F5" w:rsidRDefault="008F64F5" w:rsidP="008F64F5">
            <w:pPr>
              <w:pStyle w:val="ZPpregtevilke"/>
            </w:pPr>
            <w:r w:rsidRPr="008F64F5">
              <w:rPr>
                <w:szCs w:val="16"/>
              </w:rPr>
              <w:t>21</w:t>
            </w:r>
          </w:p>
        </w:tc>
        <w:tc>
          <w:tcPr>
            <w:tcW w:w="273" w:type="pct"/>
            <w:tcBorders>
              <w:left w:val="nil"/>
              <w:right w:val="nil"/>
            </w:tcBorders>
            <w:noWrap/>
            <w:vAlign w:val="bottom"/>
          </w:tcPr>
          <w:p w14:paraId="0BEE0D91" w14:textId="08BBBBC8" w:rsidR="008F64F5" w:rsidRPr="008F64F5" w:rsidRDefault="008F64F5" w:rsidP="008F64F5">
            <w:pPr>
              <w:pStyle w:val="ZPpregtevilke"/>
            </w:pPr>
            <w:r w:rsidRPr="008F64F5">
              <w:rPr>
                <w:szCs w:val="16"/>
              </w:rPr>
              <w:t>21</w:t>
            </w:r>
          </w:p>
        </w:tc>
        <w:tc>
          <w:tcPr>
            <w:tcW w:w="273" w:type="pct"/>
            <w:tcBorders>
              <w:left w:val="nil"/>
              <w:right w:val="nil"/>
            </w:tcBorders>
            <w:noWrap/>
            <w:vAlign w:val="bottom"/>
          </w:tcPr>
          <w:p w14:paraId="468B2355" w14:textId="4B9D15D9" w:rsidR="008F64F5" w:rsidRPr="008F64F5" w:rsidRDefault="008F64F5" w:rsidP="008F64F5">
            <w:pPr>
              <w:pStyle w:val="ZPpregtevilke"/>
            </w:pPr>
            <w:r w:rsidRPr="008F64F5">
              <w:rPr>
                <w:szCs w:val="16"/>
              </w:rPr>
              <w:t>21</w:t>
            </w:r>
          </w:p>
        </w:tc>
        <w:tc>
          <w:tcPr>
            <w:tcW w:w="275" w:type="pct"/>
            <w:tcBorders>
              <w:left w:val="nil"/>
              <w:right w:val="nil"/>
            </w:tcBorders>
            <w:noWrap/>
            <w:vAlign w:val="bottom"/>
          </w:tcPr>
          <w:p w14:paraId="62D73B6F" w14:textId="37190A6B" w:rsidR="008F64F5" w:rsidRPr="008F64F5" w:rsidRDefault="008F64F5" w:rsidP="008F64F5">
            <w:pPr>
              <w:pStyle w:val="ZPpregtevilke"/>
            </w:pPr>
            <w:r w:rsidRPr="008F64F5">
              <w:rPr>
                <w:szCs w:val="16"/>
              </w:rPr>
              <w:t>23</w:t>
            </w:r>
          </w:p>
        </w:tc>
        <w:tc>
          <w:tcPr>
            <w:tcW w:w="275" w:type="pct"/>
            <w:tcBorders>
              <w:left w:val="nil"/>
              <w:right w:val="nil"/>
            </w:tcBorders>
            <w:noWrap/>
            <w:vAlign w:val="bottom"/>
          </w:tcPr>
          <w:p w14:paraId="760FFD11" w14:textId="714EA208" w:rsidR="008F64F5" w:rsidRPr="008F64F5" w:rsidRDefault="008F64F5" w:rsidP="008F64F5">
            <w:pPr>
              <w:pStyle w:val="ZPpregtevilke"/>
            </w:pPr>
            <w:r w:rsidRPr="008F64F5">
              <w:rPr>
                <w:szCs w:val="16"/>
              </w:rPr>
              <w:t>23</w:t>
            </w:r>
          </w:p>
        </w:tc>
        <w:tc>
          <w:tcPr>
            <w:tcW w:w="275" w:type="pct"/>
            <w:tcBorders>
              <w:left w:val="nil"/>
              <w:right w:val="nil"/>
            </w:tcBorders>
            <w:vAlign w:val="bottom"/>
          </w:tcPr>
          <w:p w14:paraId="5E6C7D05" w14:textId="6A0F205A" w:rsidR="008F64F5" w:rsidRPr="008F64F5" w:rsidRDefault="008F64F5" w:rsidP="008F64F5">
            <w:pPr>
              <w:pStyle w:val="ZPpregtevilke"/>
            </w:pPr>
            <w:r w:rsidRPr="008F64F5">
              <w:rPr>
                <w:szCs w:val="16"/>
              </w:rPr>
              <w:t>23</w:t>
            </w:r>
          </w:p>
        </w:tc>
        <w:tc>
          <w:tcPr>
            <w:tcW w:w="275" w:type="pct"/>
            <w:tcBorders>
              <w:left w:val="nil"/>
            </w:tcBorders>
            <w:vAlign w:val="bottom"/>
          </w:tcPr>
          <w:p w14:paraId="03050ECC" w14:textId="3071CF5A" w:rsidR="008F64F5" w:rsidRPr="008F64F5" w:rsidRDefault="008F64F5" w:rsidP="008F64F5">
            <w:pPr>
              <w:pStyle w:val="ZPpregtevilke"/>
            </w:pPr>
            <w:r w:rsidRPr="008F64F5">
              <w:rPr>
                <w:szCs w:val="16"/>
              </w:rPr>
              <w:t>29</w:t>
            </w:r>
          </w:p>
        </w:tc>
        <w:tc>
          <w:tcPr>
            <w:tcW w:w="275" w:type="pct"/>
            <w:tcBorders>
              <w:left w:val="nil"/>
            </w:tcBorders>
            <w:vAlign w:val="bottom"/>
          </w:tcPr>
          <w:p w14:paraId="741563C0" w14:textId="5AD93322" w:rsidR="008F64F5" w:rsidRPr="008F64F5" w:rsidRDefault="008F64F5" w:rsidP="008F64F5">
            <w:pPr>
              <w:pStyle w:val="ZPpregtevilke"/>
            </w:pPr>
            <w:r w:rsidRPr="008F64F5">
              <w:rPr>
                <w:szCs w:val="16"/>
              </w:rPr>
              <w:t>29</w:t>
            </w:r>
          </w:p>
        </w:tc>
        <w:tc>
          <w:tcPr>
            <w:tcW w:w="275" w:type="pct"/>
            <w:tcBorders>
              <w:left w:val="nil"/>
            </w:tcBorders>
            <w:vAlign w:val="bottom"/>
          </w:tcPr>
          <w:p w14:paraId="73A0AD11" w14:textId="57B7D2D5" w:rsidR="008F64F5" w:rsidRPr="008F64F5" w:rsidRDefault="008F64F5" w:rsidP="008F64F5">
            <w:pPr>
              <w:pStyle w:val="ZPpregtevilke"/>
            </w:pPr>
            <w:r w:rsidRPr="008F64F5">
              <w:rPr>
                <w:szCs w:val="16"/>
              </w:rPr>
              <w:t>29</w:t>
            </w:r>
          </w:p>
        </w:tc>
        <w:tc>
          <w:tcPr>
            <w:tcW w:w="281" w:type="pct"/>
            <w:vAlign w:val="bottom"/>
          </w:tcPr>
          <w:p w14:paraId="761C60BB" w14:textId="64CC13CE" w:rsidR="008F64F5" w:rsidRPr="008F64F5" w:rsidRDefault="008F64F5" w:rsidP="008F64F5">
            <w:pPr>
              <w:pStyle w:val="ZPpregtevilke"/>
              <w:rPr>
                <w:bCs/>
              </w:rPr>
            </w:pPr>
            <w:r w:rsidRPr="008F64F5">
              <w:rPr>
                <w:szCs w:val="16"/>
              </w:rPr>
              <w:t>99,7</w:t>
            </w:r>
          </w:p>
        </w:tc>
      </w:tr>
      <w:tr w:rsidR="008F64F5" w:rsidRPr="008F64F5" w14:paraId="53B53506" w14:textId="77777777" w:rsidTr="004962D7">
        <w:trPr>
          <w:trHeight w:val="227"/>
          <w:jc w:val="center"/>
        </w:trPr>
        <w:tc>
          <w:tcPr>
            <w:tcW w:w="1158" w:type="pct"/>
            <w:noWrap/>
            <w:vAlign w:val="bottom"/>
          </w:tcPr>
          <w:p w14:paraId="5C4CFDC2" w14:textId="74BCA8F2" w:rsidR="008F64F5" w:rsidRPr="008F64F5" w:rsidRDefault="008F64F5" w:rsidP="008F64F5">
            <w:pPr>
              <w:pStyle w:val="ZPpregtekst"/>
            </w:pPr>
            <w:r w:rsidRPr="008F64F5">
              <w:t>– nizki</w:t>
            </w:r>
          </w:p>
        </w:tc>
        <w:tc>
          <w:tcPr>
            <w:tcW w:w="273" w:type="pct"/>
            <w:tcBorders>
              <w:left w:val="nil"/>
              <w:right w:val="nil"/>
            </w:tcBorders>
            <w:noWrap/>
            <w:vAlign w:val="bottom"/>
          </w:tcPr>
          <w:p w14:paraId="10AFDBB0" w14:textId="11CA0895" w:rsidR="008F64F5" w:rsidRPr="008F64F5" w:rsidRDefault="008F64F5" w:rsidP="008F64F5">
            <w:pPr>
              <w:pStyle w:val="ZPpregtevilke"/>
            </w:pPr>
            <w:r w:rsidRPr="008F64F5">
              <w:rPr>
                <w:szCs w:val="16"/>
              </w:rPr>
              <w:t>23</w:t>
            </w:r>
          </w:p>
        </w:tc>
        <w:tc>
          <w:tcPr>
            <w:tcW w:w="273" w:type="pct"/>
            <w:tcBorders>
              <w:left w:val="nil"/>
              <w:right w:val="nil"/>
            </w:tcBorders>
            <w:noWrap/>
            <w:vAlign w:val="bottom"/>
          </w:tcPr>
          <w:p w14:paraId="458BAB1B" w14:textId="4394E648" w:rsidR="008F64F5" w:rsidRPr="008F64F5" w:rsidRDefault="008F64F5" w:rsidP="008F64F5">
            <w:pPr>
              <w:pStyle w:val="ZPpregtevilke"/>
            </w:pPr>
            <w:r w:rsidRPr="008F64F5">
              <w:rPr>
                <w:szCs w:val="16"/>
              </w:rPr>
              <w:t>41</w:t>
            </w:r>
          </w:p>
        </w:tc>
        <w:tc>
          <w:tcPr>
            <w:tcW w:w="273" w:type="pct"/>
            <w:tcBorders>
              <w:left w:val="nil"/>
              <w:right w:val="nil"/>
            </w:tcBorders>
            <w:noWrap/>
            <w:vAlign w:val="bottom"/>
          </w:tcPr>
          <w:p w14:paraId="1A2FFF2E" w14:textId="09A6D85C" w:rsidR="008F64F5" w:rsidRPr="008F64F5" w:rsidRDefault="008F64F5" w:rsidP="008F64F5">
            <w:pPr>
              <w:pStyle w:val="ZPpregtevilke"/>
            </w:pPr>
            <w:r w:rsidRPr="008F64F5">
              <w:rPr>
                <w:szCs w:val="16"/>
              </w:rPr>
              <w:t>41</w:t>
            </w:r>
          </w:p>
        </w:tc>
        <w:tc>
          <w:tcPr>
            <w:tcW w:w="273" w:type="pct"/>
            <w:tcBorders>
              <w:left w:val="nil"/>
              <w:right w:val="nil"/>
            </w:tcBorders>
            <w:noWrap/>
            <w:vAlign w:val="bottom"/>
          </w:tcPr>
          <w:p w14:paraId="3E5D4F6B" w14:textId="4C4086A1" w:rsidR="008F64F5" w:rsidRPr="008F64F5" w:rsidRDefault="008F64F5" w:rsidP="008F64F5">
            <w:pPr>
              <w:pStyle w:val="ZPpregtevilke"/>
            </w:pPr>
            <w:r w:rsidRPr="008F64F5">
              <w:rPr>
                <w:szCs w:val="16"/>
              </w:rPr>
              <w:t>41</w:t>
            </w:r>
          </w:p>
        </w:tc>
        <w:tc>
          <w:tcPr>
            <w:tcW w:w="273" w:type="pct"/>
            <w:tcBorders>
              <w:left w:val="nil"/>
              <w:right w:val="nil"/>
            </w:tcBorders>
            <w:noWrap/>
            <w:vAlign w:val="bottom"/>
          </w:tcPr>
          <w:p w14:paraId="1CBC8F32" w14:textId="7329AE6E" w:rsidR="008F64F5" w:rsidRPr="008F64F5" w:rsidRDefault="008F64F5" w:rsidP="008F64F5">
            <w:pPr>
              <w:pStyle w:val="ZPpregtevilke"/>
            </w:pPr>
            <w:r w:rsidRPr="008F64F5">
              <w:rPr>
                <w:szCs w:val="16"/>
              </w:rPr>
              <w:t>32</w:t>
            </w:r>
          </w:p>
        </w:tc>
        <w:tc>
          <w:tcPr>
            <w:tcW w:w="273" w:type="pct"/>
            <w:tcBorders>
              <w:left w:val="nil"/>
              <w:right w:val="nil"/>
            </w:tcBorders>
            <w:noWrap/>
            <w:vAlign w:val="bottom"/>
          </w:tcPr>
          <w:p w14:paraId="08CE240B" w14:textId="5818EA50" w:rsidR="008F64F5" w:rsidRPr="008F64F5" w:rsidRDefault="008F64F5" w:rsidP="008F64F5">
            <w:pPr>
              <w:pStyle w:val="ZPpregtevilke"/>
            </w:pPr>
            <w:r w:rsidRPr="008F64F5">
              <w:rPr>
                <w:szCs w:val="16"/>
              </w:rPr>
              <w:t>32</w:t>
            </w:r>
          </w:p>
        </w:tc>
        <w:tc>
          <w:tcPr>
            <w:tcW w:w="273" w:type="pct"/>
            <w:tcBorders>
              <w:left w:val="nil"/>
              <w:right w:val="nil"/>
            </w:tcBorders>
            <w:noWrap/>
            <w:vAlign w:val="bottom"/>
          </w:tcPr>
          <w:p w14:paraId="67497A48" w14:textId="49818522" w:rsidR="008F64F5" w:rsidRPr="008F64F5" w:rsidRDefault="008F64F5" w:rsidP="008F64F5">
            <w:pPr>
              <w:pStyle w:val="ZPpregtevilke"/>
            </w:pPr>
            <w:r w:rsidRPr="008F64F5">
              <w:rPr>
                <w:szCs w:val="16"/>
              </w:rPr>
              <w:t>32</w:t>
            </w:r>
          </w:p>
        </w:tc>
        <w:tc>
          <w:tcPr>
            <w:tcW w:w="275" w:type="pct"/>
            <w:tcBorders>
              <w:left w:val="nil"/>
              <w:right w:val="nil"/>
            </w:tcBorders>
            <w:noWrap/>
            <w:vAlign w:val="bottom"/>
          </w:tcPr>
          <w:p w14:paraId="08E51685" w14:textId="2B19E3F7" w:rsidR="008F64F5" w:rsidRPr="008F64F5" w:rsidRDefault="008F64F5" w:rsidP="008F64F5">
            <w:pPr>
              <w:pStyle w:val="ZPpregtevilke"/>
            </w:pPr>
            <w:r w:rsidRPr="008F64F5">
              <w:rPr>
                <w:szCs w:val="16"/>
              </w:rPr>
              <w:t>63</w:t>
            </w:r>
          </w:p>
        </w:tc>
        <w:tc>
          <w:tcPr>
            <w:tcW w:w="275" w:type="pct"/>
            <w:tcBorders>
              <w:left w:val="nil"/>
              <w:right w:val="nil"/>
            </w:tcBorders>
            <w:noWrap/>
            <w:vAlign w:val="bottom"/>
          </w:tcPr>
          <w:p w14:paraId="579D912E" w14:textId="33545E15" w:rsidR="008F64F5" w:rsidRPr="008F64F5" w:rsidRDefault="008F64F5" w:rsidP="008F64F5">
            <w:pPr>
              <w:pStyle w:val="ZPpregtevilke"/>
            </w:pPr>
            <w:r w:rsidRPr="008F64F5">
              <w:rPr>
                <w:szCs w:val="16"/>
              </w:rPr>
              <w:t>63</w:t>
            </w:r>
          </w:p>
        </w:tc>
        <w:tc>
          <w:tcPr>
            <w:tcW w:w="275" w:type="pct"/>
            <w:tcBorders>
              <w:left w:val="nil"/>
              <w:right w:val="nil"/>
            </w:tcBorders>
            <w:vAlign w:val="bottom"/>
          </w:tcPr>
          <w:p w14:paraId="52D779A3" w14:textId="091016E6" w:rsidR="008F64F5" w:rsidRPr="008F64F5" w:rsidRDefault="008F64F5" w:rsidP="008F64F5">
            <w:pPr>
              <w:pStyle w:val="ZPpregtevilke"/>
            </w:pPr>
            <w:r w:rsidRPr="008F64F5">
              <w:rPr>
                <w:szCs w:val="16"/>
              </w:rPr>
              <w:t>63</w:t>
            </w:r>
          </w:p>
        </w:tc>
        <w:tc>
          <w:tcPr>
            <w:tcW w:w="275" w:type="pct"/>
            <w:tcBorders>
              <w:left w:val="nil"/>
            </w:tcBorders>
            <w:vAlign w:val="bottom"/>
          </w:tcPr>
          <w:p w14:paraId="2F623995" w14:textId="62AB9280" w:rsidR="008F64F5" w:rsidRPr="008F64F5" w:rsidRDefault="008F64F5" w:rsidP="008F64F5">
            <w:pPr>
              <w:pStyle w:val="ZPpregtevilke"/>
            </w:pPr>
            <w:r w:rsidRPr="008F64F5">
              <w:rPr>
                <w:szCs w:val="16"/>
              </w:rPr>
              <w:t>75</w:t>
            </w:r>
          </w:p>
        </w:tc>
        <w:tc>
          <w:tcPr>
            <w:tcW w:w="275" w:type="pct"/>
            <w:tcBorders>
              <w:left w:val="nil"/>
            </w:tcBorders>
            <w:vAlign w:val="bottom"/>
          </w:tcPr>
          <w:p w14:paraId="6647DB06" w14:textId="4AB9AAC4" w:rsidR="008F64F5" w:rsidRPr="008F64F5" w:rsidRDefault="008F64F5" w:rsidP="008F64F5">
            <w:pPr>
              <w:pStyle w:val="ZPpregtevilke"/>
            </w:pPr>
            <w:r w:rsidRPr="008F64F5">
              <w:rPr>
                <w:szCs w:val="16"/>
              </w:rPr>
              <w:t>75</w:t>
            </w:r>
          </w:p>
        </w:tc>
        <w:tc>
          <w:tcPr>
            <w:tcW w:w="275" w:type="pct"/>
            <w:tcBorders>
              <w:left w:val="nil"/>
            </w:tcBorders>
            <w:vAlign w:val="bottom"/>
          </w:tcPr>
          <w:p w14:paraId="6DAA6379" w14:textId="51F5A8BD" w:rsidR="008F64F5" w:rsidRPr="008F64F5" w:rsidRDefault="008F64F5" w:rsidP="008F64F5">
            <w:pPr>
              <w:pStyle w:val="ZPpregtevilke"/>
            </w:pPr>
            <w:r w:rsidRPr="008F64F5">
              <w:rPr>
                <w:szCs w:val="16"/>
              </w:rPr>
              <w:t>75</w:t>
            </w:r>
          </w:p>
        </w:tc>
        <w:tc>
          <w:tcPr>
            <w:tcW w:w="281" w:type="pct"/>
            <w:vAlign w:val="bottom"/>
          </w:tcPr>
          <w:p w14:paraId="3CB7012F" w14:textId="22D6B793" w:rsidR="008F64F5" w:rsidRPr="008F64F5" w:rsidRDefault="008F64F5" w:rsidP="008F64F5">
            <w:pPr>
              <w:pStyle w:val="ZPpregtevilke"/>
              <w:rPr>
                <w:bCs/>
              </w:rPr>
            </w:pPr>
            <w:r w:rsidRPr="008F64F5">
              <w:rPr>
                <w:szCs w:val="16"/>
              </w:rPr>
              <w:t>100,3</w:t>
            </w:r>
          </w:p>
        </w:tc>
      </w:tr>
      <w:tr w:rsidR="008F64F5" w:rsidRPr="008F64F5" w14:paraId="3D41691D" w14:textId="77777777" w:rsidTr="004962D7">
        <w:trPr>
          <w:trHeight w:val="227"/>
          <w:jc w:val="center"/>
        </w:trPr>
        <w:tc>
          <w:tcPr>
            <w:tcW w:w="1158" w:type="pct"/>
            <w:noWrap/>
            <w:vAlign w:val="bottom"/>
          </w:tcPr>
          <w:p w14:paraId="69C015EC" w14:textId="07AE43B0" w:rsidR="008F64F5" w:rsidRPr="008F64F5" w:rsidRDefault="008F64F5" w:rsidP="008F64F5">
            <w:pPr>
              <w:pStyle w:val="ZPpregtekst"/>
            </w:pPr>
            <w:r w:rsidRPr="008F64F5">
              <w:t>Grah, svež</w:t>
            </w:r>
          </w:p>
        </w:tc>
        <w:tc>
          <w:tcPr>
            <w:tcW w:w="273" w:type="pct"/>
            <w:tcBorders>
              <w:left w:val="nil"/>
              <w:right w:val="nil"/>
            </w:tcBorders>
            <w:noWrap/>
            <w:vAlign w:val="bottom"/>
          </w:tcPr>
          <w:p w14:paraId="0915EA69" w14:textId="73BA5B89" w:rsidR="008F64F5" w:rsidRPr="008F64F5" w:rsidRDefault="008F64F5" w:rsidP="008F64F5">
            <w:pPr>
              <w:pStyle w:val="ZPpregtevilke"/>
            </w:pPr>
            <w:r w:rsidRPr="008F64F5">
              <w:rPr>
                <w:szCs w:val="16"/>
              </w:rPr>
              <w:t>8</w:t>
            </w:r>
          </w:p>
        </w:tc>
        <w:tc>
          <w:tcPr>
            <w:tcW w:w="273" w:type="pct"/>
            <w:tcBorders>
              <w:left w:val="nil"/>
              <w:right w:val="nil"/>
            </w:tcBorders>
            <w:noWrap/>
            <w:vAlign w:val="bottom"/>
          </w:tcPr>
          <w:p w14:paraId="28CE724C" w14:textId="471BA984" w:rsidR="008F64F5" w:rsidRPr="008F64F5" w:rsidRDefault="008F64F5" w:rsidP="008F64F5">
            <w:pPr>
              <w:pStyle w:val="ZPpregtevilke"/>
            </w:pPr>
            <w:r w:rsidRPr="008F64F5">
              <w:rPr>
                <w:szCs w:val="16"/>
              </w:rPr>
              <w:t>7</w:t>
            </w:r>
          </w:p>
        </w:tc>
        <w:tc>
          <w:tcPr>
            <w:tcW w:w="273" w:type="pct"/>
            <w:tcBorders>
              <w:left w:val="nil"/>
              <w:right w:val="nil"/>
            </w:tcBorders>
            <w:noWrap/>
            <w:vAlign w:val="bottom"/>
          </w:tcPr>
          <w:p w14:paraId="13039146" w14:textId="24DB91C2" w:rsidR="008F64F5" w:rsidRPr="008F64F5" w:rsidRDefault="008F64F5" w:rsidP="008F64F5">
            <w:pPr>
              <w:pStyle w:val="ZPpregtevilke"/>
            </w:pPr>
            <w:r w:rsidRPr="008F64F5">
              <w:rPr>
                <w:szCs w:val="16"/>
              </w:rPr>
              <w:t>7</w:t>
            </w:r>
          </w:p>
        </w:tc>
        <w:tc>
          <w:tcPr>
            <w:tcW w:w="273" w:type="pct"/>
            <w:tcBorders>
              <w:left w:val="nil"/>
              <w:right w:val="nil"/>
            </w:tcBorders>
            <w:noWrap/>
            <w:vAlign w:val="bottom"/>
          </w:tcPr>
          <w:p w14:paraId="0AE8DEBC" w14:textId="67809BA1" w:rsidR="008F64F5" w:rsidRPr="008F64F5" w:rsidRDefault="008F64F5" w:rsidP="008F64F5">
            <w:pPr>
              <w:pStyle w:val="ZPpregtevilke"/>
            </w:pPr>
            <w:r w:rsidRPr="008F64F5">
              <w:rPr>
                <w:szCs w:val="16"/>
              </w:rPr>
              <w:t>7</w:t>
            </w:r>
          </w:p>
        </w:tc>
        <w:tc>
          <w:tcPr>
            <w:tcW w:w="273" w:type="pct"/>
            <w:tcBorders>
              <w:left w:val="nil"/>
              <w:right w:val="nil"/>
            </w:tcBorders>
            <w:noWrap/>
            <w:vAlign w:val="bottom"/>
          </w:tcPr>
          <w:p w14:paraId="22B57D88" w14:textId="50CD8486" w:rsidR="008F64F5" w:rsidRPr="008F64F5" w:rsidRDefault="008F64F5" w:rsidP="008F64F5">
            <w:pPr>
              <w:pStyle w:val="ZPpregtevilke"/>
            </w:pPr>
            <w:r w:rsidRPr="008F64F5">
              <w:rPr>
                <w:szCs w:val="16"/>
              </w:rPr>
              <w:t>11</w:t>
            </w:r>
          </w:p>
        </w:tc>
        <w:tc>
          <w:tcPr>
            <w:tcW w:w="273" w:type="pct"/>
            <w:tcBorders>
              <w:left w:val="nil"/>
              <w:right w:val="nil"/>
            </w:tcBorders>
            <w:noWrap/>
            <w:vAlign w:val="bottom"/>
          </w:tcPr>
          <w:p w14:paraId="279D9CD4" w14:textId="000847D5" w:rsidR="008F64F5" w:rsidRPr="008F64F5" w:rsidRDefault="008F64F5" w:rsidP="008F64F5">
            <w:pPr>
              <w:pStyle w:val="ZPpregtevilke"/>
            </w:pPr>
            <w:r w:rsidRPr="008F64F5">
              <w:rPr>
                <w:szCs w:val="16"/>
              </w:rPr>
              <w:t>11</w:t>
            </w:r>
          </w:p>
        </w:tc>
        <w:tc>
          <w:tcPr>
            <w:tcW w:w="273" w:type="pct"/>
            <w:tcBorders>
              <w:left w:val="nil"/>
              <w:right w:val="nil"/>
            </w:tcBorders>
            <w:noWrap/>
            <w:vAlign w:val="bottom"/>
          </w:tcPr>
          <w:p w14:paraId="6496435C" w14:textId="32CAEA60" w:rsidR="008F64F5" w:rsidRPr="008F64F5" w:rsidRDefault="008F64F5" w:rsidP="008F64F5">
            <w:pPr>
              <w:pStyle w:val="ZPpregtevilke"/>
            </w:pPr>
            <w:r w:rsidRPr="008F64F5">
              <w:rPr>
                <w:szCs w:val="16"/>
              </w:rPr>
              <w:t>11</w:t>
            </w:r>
          </w:p>
        </w:tc>
        <w:tc>
          <w:tcPr>
            <w:tcW w:w="275" w:type="pct"/>
            <w:tcBorders>
              <w:left w:val="nil"/>
              <w:right w:val="nil"/>
            </w:tcBorders>
            <w:noWrap/>
            <w:vAlign w:val="bottom"/>
          </w:tcPr>
          <w:p w14:paraId="73A31229" w14:textId="4353D7CF" w:rsidR="008F64F5" w:rsidRPr="008F64F5" w:rsidRDefault="008F64F5" w:rsidP="008F64F5">
            <w:pPr>
              <w:pStyle w:val="ZPpregtevilke"/>
            </w:pPr>
            <w:r w:rsidRPr="008F64F5">
              <w:rPr>
                <w:szCs w:val="16"/>
              </w:rPr>
              <w:t>73</w:t>
            </w:r>
          </w:p>
        </w:tc>
        <w:tc>
          <w:tcPr>
            <w:tcW w:w="275" w:type="pct"/>
            <w:tcBorders>
              <w:left w:val="nil"/>
              <w:right w:val="nil"/>
            </w:tcBorders>
            <w:noWrap/>
            <w:vAlign w:val="bottom"/>
          </w:tcPr>
          <w:p w14:paraId="51FCA4C2" w14:textId="2A78CE5B" w:rsidR="008F64F5" w:rsidRPr="008F64F5" w:rsidRDefault="008F64F5" w:rsidP="008F64F5">
            <w:pPr>
              <w:pStyle w:val="ZPpregtevilke"/>
            </w:pPr>
            <w:r w:rsidRPr="008F64F5">
              <w:rPr>
                <w:szCs w:val="16"/>
              </w:rPr>
              <w:t>73</w:t>
            </w:r>
          </w:p>
        </w:tc>
        <w:tc>
          <w:tcPr>
            <w:tcW w:w="275" w:type="pct"/>
            <w:tcBorders>
              <w:left w:val="nil"/>
              <w:right w:val="nil"/>
            </w:tcBorders>
            <w:vAlign w:val="bottom"/>
          </w:tcPr>
          <w:p w14:paraId="644975AD" w14:textId="1AC4C5A6" w:rsidR="008F64F5" w:rsidRPr="008F64F5" w:rsidRDefault="008F64F5" w:rsidP="008F64F5">
            <w:pPr>
              <w:pStyle w:val="ZPpregtevilke"/>
            </w:pPr>
            <w:r w:rsidRPr="008F64F5">
              <w:rPr>
                <w:szCs w:val="16"/>
              </w:rPr>
              <w:t>73</w:t>
            </w:r>
          </w:p>
        </w:tc>
        <w:tc>
          <w:tcPr>
            <w:tcW w:w="275" w:type="pct"/>
            <w:tcBorders>
              <w:left w:val="nil"/>
            </w:tcBorders>
            <w:vAlign w:val="bottom"/>
          </w:tcPr>
          <w:p w14:paraId="71344776" w14:textId="539AFB69" w:rsidR="008F64F5" w:rsidRPr="008F64F5" w:rsidRDefault="008F64F5" w:rsidP="008F64F5">
            <w:pPr>
              <w:pStyle w:val="ZPpregtevilke"/>
            </w:pPr>
            <w:r w:rsidRPr="008F64F5">
              <w:rPr>
                <w:szCs w:val="16"/>
              </w:rPr>
              <w:t>47</w:t>
            </w:r>
          </w:p>
        </w:tc>
        <w:tc>
          <w:tcPr>
            <w:tcW w:w="275" w:type="pct"/>
            <w:tcBorders>
              <w:left w:val="nil"/>
            </w:tcBorders>
            <w:vAlign w:val="bottom"/>
          </w:tcPr>
          <w:p w14:paraId="7DA65CFE" w14:textId="0799CA42" w:rsidR="008F64F5" w:rsidRPr="008F64F5" w:rsidRDefault="008F64F5" w:rsidP="008F64F5">
            <w:pPr>
              <w:pStyle w:val="ZPpregtevilke"/>
            </w:pPr>
            <w:r w:rsidRPr="008F64F5">
              <w:rPr>
                <w:szCs w:val="16"/>
              </w:rPr>
              <w:t>10</w:t>
            </w:r>
          </w:p>
        </w:tc>
        <w:tc>
          <w:tcPr>
            <w:tcW w:w="275" w:type="pct"/>
            <w:tcBorders>
              <w:left w:val="nil"/>
            </w:tcBorders>
            <w:vAlign w:val="bottom"/>
          </w:tcPr>
          <w:p w14:paraId="724A8876" w14:textId="03C432A5" w:rsidR="008F64F5" w:rsidRPr="008F64F5" w:rsidRDefault="008F64F5" w:rsidP="008F64F5">
            <w:pPr>
              <w:pStyle w:val="ZPpregtevilke"/>
            </w:pPr>
            <w:r w:rsidRPr="008F64F5">
              <w:rPr>
                <w:szCs w:val="16"/>
              </w:rPr>
              <w:t>8</w:t>
            </w:r>
          </w:p>
        </w:tc>
        <w:tc>
          <w:tcPr>
            <w:tcW w:w="281" w:type="pct"/>
            <w:vAlign w:val="bottom"/>
          </w:tcPr>
          <w:p w14:paraId="30621160" w14:textId="22B8EB75" w:rsidR="008F64F5" w:rsidRPr="008F64F5" w:rsidRDefault="008F64F5" w:rsidP="008F64F5">
            <w:pPr>
              <w:pStyle w:val="ZPpregtevilke"/>
              <w:rPr>
                <w:bCs/>
              </w:rPr>
            </w:pPr>
            <w:r w:rsidRPr="008F64F5">
              <w:rPr>
                <w:szCs w:val="16"/>
              </w:rPr>
              <w:t>82,5</w:t>
            </w:r>
          </w:p>
        </w:tc>
      </w:tr>
      <w:tr w:rsidR="008F64F5" w:rsidRPr="008F64F5" w14:paraId="1C0B697B" w14:textId="77777777" w:rsidTr="004962D7">
        <w:trPr>
          <w:trHeight w:val="227"/>
          <w:jc w:val="center"/>
        </w:trPr>
        <w:tc>
          <w:tcPr>
            <w:tcW w:w="1158" w:type="pct"/>
            <w:noWrap/>
            <w:vAlign w:val="bottom"/>
          </w:tcPr>
          <w:p w14:paraId="116A6431" w14:textId="13203882" w:rsidR="008F64F5" w:rsidRPr="008F64F5" w:rsidRDefault="008F64F5" w:rsidP="008F64F5">
            <w:pPr>
              <w:pStyle w:val="ZPpregtekst"/>
            </w:pPr>
            <w:r w:rsidRPr="008F64F5">
              <w:t>Špargelj</w:t>
            </w:r>
          </w:p>
        </w:tc>
        <w:tc>
          <w:tcPr>
            <w:tcW w:w="273" w:type="pct"/>
            <w:tcBorders>
              <w:left w:val="nil"/>
              <w:right w:val="nil"/>
            </w:tcBorders>
            <w:noWrap/>
            <w:vAlign w:val="bottom"/>
          </w:tcPr>
          <w:p w14:paraId="3992596F" w14:textId="550819C4" w:rsidR="008F64F5" w:rsidRPr="008F64F5" w:rsidRDefault="008F64F5" w:rsidP="008F64F5">
            <w:pPr>
              <w:pStyle w:val="ZPpregtevilke"/>
            </w:pPr>
            <w:r w:rsidRPr="008F64F5">
              <w:rPr>
                <w:szCs w:val="16"/>
              </w:rPr>
              <w:t>30</w:t>
            </w:r>
          </w:p>
        </w:tc>
        <w:tc>
          <w:tcPr>
            <w:tcW w:w="273" w:type="pct"/>
            <w:tcBorders>
              <w:left w:val="nil"/>
              <w:right w:val="nil"/>
            </w:tcBorders>
            <w:noWrap/>
            <w:vAlign w:val="bottom"/>
          </w:tcPr>
          <w:p w14:paraId="3E7DC28D" w14:textId="22A04E30" w:rsidR="008F64F5" w:rsidRPr="008F64F5" w:rsidRDefault="008F64F5" w:rsidP="008F64F5">
            <w:pPr>
              <w:pStyle w:val="ZPpregtevilke"/>
            </w:pPr>
            <w:r w:rsidRPr="008F64F5">
              <w:rPr>
                <w:szCs w:val="16"/>
              </w:rPr>
              <w:t>66</w:t>
            </w:r>
          </w:p>
        </w:tc>
        <w:tc>
          <w:tcPr>
            <w:tcW w:w="273" w:type="pct"/>
            <w:tcBorders>
              <w:left w:val="nil"/>
              <w:right w:val="nil"/>
            </w:tcBorders>
            <w:noWrap/>
            <w:vAlign w:val="bottom"/>
          </w:tcPr>
          <w:p w14:paraId="799D8325" w14:textId="231C1902" w:rsidR="008F64F5" w:rsidRPr="008F64F5" w:rsidRDefault="008F64F5" w:rsidP="008F64F5">
            <w:pPr>
              <w:pStyle w:val="ZPpregtevilke"/>
            </w:pPr>
            <w:r w:rsidRPr="008F64F5">
              <w:rPr>
                <w:szCs w:val="16"/>
              </w:rPr>
              <w:t>66</w:t>
            </w:r>
          </w:p>
        </w:tc>
        <w:tc>
          <w:tcPr>
            <w:tcW w:w="273" w:type="pct"/>
            <w:tcBorders>
              <w:left w:val="nil"/>
              <w:right w:val="nil"/>
            </w:tcBorders>
            <w:noWrap/>
            <w:vAlign w:val="bottom"/>
          </w:tcPr>
          <w:p w14:paraId="2ABD202C" w14:textId="53523D90" w:rsidR="008F64F5" w:rsidRPr="008F64F5" w:rsidRDefault="008F64F5" w:rsidP="008F64F5">
            <w:pPr>
              <w:pStyle w:val="ZPpregtevilke"/>
            </w:pPr>
            <w:r w:rsidRPr="008F64F5">
              <w:rPr>
                <w:szCs w:val="16"/>
              </w:rPr>
              <w:t>66</w:t>
            </w:r>
          </w:p>
        </w:tc>
        <w:tc>
          <w:tcPr>
            <w:tcW w:w="273" w:type="pct"/>
            <w:tcBorders>
              <w:left w:val="nil"/>
              <w:right w:val="nil"/>
            </w:tcBorders>
            <w:noWrap/>
            <w:vAlign w:val="bottom"/>
          </w:tcPr>
          <w:p w14:paraId="34880A08" w14:textId="3872459E" w:rsidR="008F64F5" w:rsidRPr="008F64F5" w:rsidRDefault="008F64F5" w:rsidP="008F64F5">
            <w:pPr>
              <w:pStyle w:val="ZPpregtevilke"/>
            </w:pPr>
            <w:r w:rsidRPr="008F64F5">
              <w:rPr>
                <w:szCs w:val="16"/>
              </w:rPr>
              <w:t>50</w:t>
            </w:r>
          </w:p>
        </w:tc>
        <w:tc>
          <w:tcPr>
            <w:tcW w:w="273" w:type="pct"/>
            <w:tcBorders>
              <w:left w:val="nil"/>
              <w:right w:val="nil"/>
            </w:tcBorders>
            <w:noWrap/>
            <w:vAlign w:val="bottom"/>
          </w:tcPr>
          <w:p w14:paraId="61F5AAC6" w14:textId="0AF1C626" w:rsidR="008F64F5" w:rsidRPr="008F64F5" w:rsidRDefault="008F64F5" w:rsidP="008F64F5">
            <w:pPr>
              <w:pStyle w:val="ZPpregtevilke"/>
            </w:pPr>
            <w:r w:rsidRPr="008F64F5">
              <w:rPr>
                <w:szCs w:val="16"/>
              </w:rPr>
              <w:t>50</w:t>
            </w:r>
          </w:p>
        </w:tc>
        <w:tc>
          <w:tcPr>
            <w:tcW w:w="273" w:type="pct"/>
            <w:tcBorders>
              <w:left w:val="nil"/>
              <w:right w:val="nil"/>
            </w:tcBorders>
            <w:noWrap/>
            <w:vAlign w:val="bottom"/>
          </w:tcPr>
          <w:p w14:paraId="28A54DEA" w14:textId="7DD4F6AB" w:rsidR="008F64F5" w:rsidRPr="008F64F5" w:rsidRDefault="008F64F5" w:rsidP="008F64F5">
            <w:pPr>
              <w:pStyle w:val="ZPpregtevilke"/>
            </w:pPr>
            <w:r w:rsidRPr="008F64F5">
              <w:rPr>
                <w:szCs w:val="16"/>
              </w:rPr>
              <w:t>50</w:t>
            </w:r>
          </w:p>
        </w:tc>
        <w:tc>
          <w:tcPr>
            <w:tcW w:w="275" w:type="pct"/>
            <w:tcBorders>
              <w:left w:val="nil"/>
              <w:right w:val="nil"/>
            </w:tcBorders>
            <w:noWrap/>
            <w:vAlign w:val="bottom"/>
          </w:tcPr>
          <w:p w14:paraId="68AAD7A2" w14:textId="43138F24" w:rsidR="008F64F5" w:rsidRPr="008F64F5" w:rsidRDefault="008F64F5" w:rsidP="008F64F5">
            <w:pPr>
              <w:pStyle w:val="ZPpregtevilke"/>
            </w:pPr>
            <w:r w:rsidRPr="008F64F5">
              <w:rPr>
                <w:szCs w:val="16"/>
              </w:rPr>
              <w:t>164</w:t>
            </w:r>
          </w:p>
        </w:tc>
        <w:tc>
          <w:tcPr>
            <w:tcW w:w="275" w:type="pct"/>
            <w:tcBorders>
              <w:left w:val="nil"/>
              <w:right w:val="nil"/>
            </w:tcBorders>
            <w:noWrap/>
            <w:vAlign w:val="bottom"/>
          </w:tcPr>
          <w:p w14:paraId="7D1F4295" w14:textId="7306C9A0" w:rsidR="008F64F5" w:rsidRPr="008F64F5" w:rsidRDefault="008F64F5" w:rsidP="008F64F5">
            <w:pPr>
              <w:pStyle w:val="ZPpregtevilke"/>
            </w:pPr>
            <w:r w:rsidRPr="008F64F5">
              <w:rPr>
                <w:szCs w:val="16"/>
              </w:rPr>
              <w:t>164</w:t>
            </w:r>
          </w:p>
        </w:tc>
        <w:tc>
          <w:tcPr>
            <w:tcW w:w="275" w:type="pct"/>
            <w:tcBorders>
              <w:left w:val="nil"/>
              <w:right w:val="nil"/>
            </w:tcBorders>
            <w:vAlign w:val="bottom"/>
          </w:tcPr>
          <w:p w14:paraId="334A3B13" w14:textId="3C7FE0BB" w:rsidR="008F64F5" w:rsidRPr="008F64F5" w:rsidRDefault="008F64F5" w:rsidP="008F64F5">
            <w:pPr>
              <w:pStyle w:val="ZPpregtevilke"/>
            </w:pPr>
            <w:r w:rsidRPr="008F64F5">
              <w:rPr>
                <w:szCs w:val="16"/>
              </w:rPr>
              <w:t>164</w:t>
            </w:r>
          </w:p>
        </w:tc>
        <w:tc>
          <w:tcPr>
            <w:tcW w:w="275" w:type="pct"/>
            <w:tcBorders>
              <w:left w:val="nil"/>
            </w:tcBorders>
            <w:vAlign w:val="bottom"/>
          </w:tcPr>
          <w:p w14:paraId="41C925F0" w14:textId="12E7407A" w:rsidR="008F64F5" w:rsidRPr="008F64F5" w:rsidRDefault="008F64F5" w:rsidP="008F64F5">
            <w:pPr>
              <w:pStyle w:val="ZPpregtevilke"/>
            </w:pPr>
            <w:r w:rsidRPr="008F64F5">
              <w:rPr>
                <w:szCs w:val="16"/>
              </w:rPr>
              <w:t>88</w:t>
            </w:r>
          </w:p>
        </w:tc>
        <w:tc>
          <w:tcPr>
            <w:tcW w:w="275" w:type="pct"/>
            <w:tcBorders>
              <w:left w:val="nil"/>
            </w:tcBorders>
            <w:vAlign w:val="bottom"/>
          </w:tcPr>
          <w:p w14:paraId="5CC14074" w14:textId="5FD07AAB" w:rsidR="008F64F5" w:rsidRPr="008F64F5" w:rsidRDefault="008F64F5" w:rsidP="008F64F5">
            <w:pPr>
              <w:pStyle w:val="ZPpregtevilke"/>
            </w:pPr>
            <w:r w:rsidRPr="008F64F5">
              <w:rPr>
                <w:szCs w:val="16"/>
              </w:rPr>
              <w:t>88</w:t>
            </w:r>
          </w:p>
        </w:tc>
        <w:tc>
          <w:tcPr>
            <w:tcW w:w="275" w:type="pct"/>
            <w:tcBorders>
              <w:left w:val="nil"/>
            </w:tcBorders>
            <w:vAlign w:val="bottom"/>
          </w:tcPr>
          <w:p w14:paraId="7CD27AED" w14:textId="5BFFAA37" w:rsidR="008F64F5" w:rsidRPr="008F64F5" w:rsidRDefault="008F64F5" w:rsidP="008F64F5">
            <w:pPr>
              <w:pStyle w:val="ZPpregtevilke"/>
            </w:pPr>
            <w:r w:rsidRPr="008F64F5">
              <w:rPr>
                <w:szCs w:val="16"/>
              </w:rPr>
              <w:t>88</w:t>
            </w:r>
          </w:p>
        </w:tc>
        <w:tc>
          <w:tcPr>
            <w:tcW w:w="281" w:type="pct"/>
            <w:vAlign w:val="bottom"/>
          </w:tcPr>
          <w:p w14:paraId="31C2DFAB" w14:textId="66D42F92" w:rsidR="008F64F5" w:rsidRPr="008F64F5" w:rsidRDefault="008F64F5" w:rsidP="008F64F5">
            <w:pPr>
              <w:pStyle w:val="ZPpregtevilke"/>
              <w:rPr>
                <w:bCs/>
              </w:rPr>
            </w:pPr>
            <w:r w:rsidRPr="008F64F5">
              <w:rPr>
                <w:szCs w:val="16"/>
              </w:rPr>
              <w:t>100,5</w:t>
            </w:r>
          </w:p>
        </w:tc>
      </w:tr>
      <w:tr w:rsidR="008F64F5" w:rsidRPr="008F64F5" w14:paraId="2DF37124" w14:textId="77777777" w:rsidTr="004962D7">
        <w:trPr>
          <w:trHeight w:val="227"/>
          <w:jc w:val="center"/>
        </w:trPr>
        <w:tc>
          <w:tcPr>
            <w:tcW w:w="1158" w:type="pct"/>
            <w:noWrap/>
            <w:vAlign w:val="bottom"/>
          </w:tcPr>
          <w:p w14:paraId="7CDA5CA9" w14:textId="13E4B4B4" w:rsidR="008F64F5" w:rsidRPr="008F64F5" w:rsidRDefault="008F64F5" w:rsidP="008F64F5">
            <w:pPr>
              <w:pStyle w:val="ZPpregtekst"/>
            </w:pPr>
            <w:r w:rsidRPr="008F64F5">
              <w:t>Druge zelenjadnice</w:t>
            </w:r>
          </w:p>
        </w:tc>
        <w:tc>
          <w:tcPr>
            <w:tcW w:w="273" w:type="pct"/>
            <w:tcBorders>
              <w:left w:val="nil"/>
              <w:bottom w:val="single" w:sz="12" w:space="0" w:color="008000"/>
              <w:right w:val="nil"/>
            </w:tcBorders>
            <w:noWrap/>
            <w:vAlign w:val="bottom"/>
          </w:tcPr>
          <w:p w14:paraId="6021BC73" w14:textId="230A3E7D" w:rsidR="008F64F5" w:rsidRPr="008F64F5" w:rsidRDefault="008F64F5" w:rsidP="008F64F5">
            <w:pPr>
              <w:pStyle w:val="ZPpregtevilke"/>
            </w:pPr>
            <w:r w:rsidRPr="008F64F5">
              <w:rPr>
                <w:szCs w:val="16"/>
              </w:rPr>
              <w:t>242</w:t>
            </w:r>
          </w:p>
        </w:tc>
        <w:tc>
          <w:tcPr>
            <w:tcW w:w="273" w:type="pct"/>
            <w:tcBorders>
              <w:left w:val="nil"/>
              <w:bottom w:val="single" w:sz="12" w:space="0" w:color="008000"/>
              <w:right w:val="nil"/>
            </w:tcBorders>
            <w:noWrap/>
            <w:vAlign w:val="bottom"/>
          </w:tcPr>
          <w:p w14:paraId="094767C4" w14:textId="79EE7E63" w:rsidR="008F64F5" w:rsidRPr="008F64F5" w:rsidRDefault="008F64F5" w:rsidP="008F64F5">
            <w:pPr>
              <w:pStyle w:val="ZPpregtevilke"/>
            </w:pPr>
            <w:r w:rsidRPr="008F64F5">
              <w:rPr>
                <w:szCs w:val="16"/>
              </w:rPr>
              <w:t>335</w:t>
            </w:r>
          </w:p>
        </w:tc>
        <w:tc>
          <w:tcPr>
            <w:tcW w:w="273" w:type="pct"/>
            <w:tcBorders>
              <w:left w:val="nil"/>
              <w:bottom w:val="single" w:sz="12" w:space="0" w:color="008000"/>
              <w:right w:val="nil"/>
            </w:tcBorders>
            <w:noWrap/>
            <w:vAlign w:val="bottom"/>
          </w:tcPr>
          <w:p w14:paraId="13647178" w14:textId="638C19C9" w:rsidR="008F64F5" w:rsidRPr="008F64F5" w:rsidRDefault="008F64F5" w:rsidP="008F64F5">
            <w:pPr>
              <w:pStyle w:val="ZPpregtevilke"/>
            </w:pPr>
            <w:r w:rsidRPr="008F64F5">
              <w:rPr>
                <w:szCs w:val="16"/>
              </w:rPr>
              <w:t>335</w:t>
            </w:r>
          </w:p>
        </w:tc>
        <w:tc>
          <w:tcPr>
            <w:tcW w:w="273" w:type="pct"/>
            <w:tcBorders>
              <w:left w:val="nil"/>
              <w:bottom w:val="single" w:sz="12" w:space="0" w:color="008000"/>
              <w:right w:val="nil"/>
            </w:tcBorders>
            <w:noWrap/>
            <w:vAlign w:val="bottom"/>
          </w:tcPr>
          <w:p w14:paraId="0F61C2F7" w14:textId="1B6187D3" w:rsidR="008F64F5" w:rsidRPr="008F64F5" w:rsidRDefault="008F64F5" w:rsidP="008F64F5">
            <w:pPr>
              <w:pStyle w:val="ZPpregtevilke"/>
            </w:pPr>
            <w:r w:rsidRPr="008F64F5">
              <w:rPr>
                <w:szCs w:val="16"/>
              </w:rPr>
              <w:t>335</w:t>
            </w:r>
          </w:p>
        </w:tc>
        <w:tc>
          <w:tcPr>
            <w:tcW w:w="273" w:type="pct"/>
            <w:tcBorders>
              <w:left w:val="nil"/>
              <w:bottom w:val="single" w:sz="12" w:space="0" w:color="008000"/>
              <w:right w:val="nil"/>
            </w:tcBorders>
            <w:noWrap/>
            <w:vAlign w:val="bottom"/>
          </w:tcPr>
          <w:p w14:paraId="34814450" w14:textId="4BE83ADF" w:rsidR="008F64F5" w:rsidRPr="008F64F5" w:rsidRDefault="008F64F5" w:rsidP="008F64F5">
            <w:pPr>
              <w:pStyle w:val="ZPpregtevilke"/>
            </w:pPr>
            <w:r w:rsidRPr="008F64F5">
              <w:rPr>
                <w:szCs w:val="16"/>
              </w:rPr>
              <w:t>456</w:t>
            </w:r>
          </w:p>
        </w:tc>
        <w:tc>
          <w:tcPr>
            <w:tcW w:w="273" w:type="pct"/>
            <w:tcBorders>
              <w:left w:val="nil"/>
              <w:bottom w:val="single" w:sz="12" w:space="0" w:color="008000"/>
              <w:right w:val="nil"/>
            </w:tcBorders>
            <w:noWrap/>
            <w:vAlign w:val="bottom"/>
          </w:tcPr>
          <w:p w14:paraId="5E268EF2" w14:textId="291C7350" w:rsidR="008F64F5" w:rsidRPr="008F64F5" w:rsidRDefault="008F64F5" w:rsidP="008F64F5">
            <w:pPr>
              <w:pStyle w:val="ZPpregtevilke"/>
            </w:pPr>
            <w:r w:rsidRPr="008F64F5">
              <w:rPr>
                <w:szCs w:val="16"/>
              </w:rPr>
              <w:t>456</w:t>
            </w:r>
          </w:p>
        </w:tc>
        <w:tc>
          <w:tcPr>
            <w:tcW w:w="273" w:type="pct"/>
            <w:tcBorders>
              <w:left w:val="nil"/>
              <w:bottom w:val="single" w:sz="12" w:space="0" w:color="008000"/>
              <w:right w:val="nil"/>
            </w:tcBorders>
            <w:noWrap/>
            <w:vAlign w:val="bottom"/>
          </w:tcPr>
          <w:p w14:paraId="0846CA9C" w14:textId="34230789" w:rsidR="008F64F5" w:rsidRPr="008F64F5" w:rsidRDefault="008F64F5" w:rsidP="008F64F5">
            <w:pPr>
              <w:pStyle w:val="ZPpregtevilke"/>
            </w:pPr>
            <w:r w:rsidRPr="008F64F5">
              <w:rPr>
                <w:szCs w:val="16"/>
              </w:rPr>
              <w:t>456</w:t>
            </w:r>
          </w:p>
        </w:tc>
        <w:tc>
          <w:tcPr>
            <w:tcW w:w="275" w:type="pct"/>
            <w:tcBorders>
              <w:left w:val="nil"/>
              <w:bottom w:val="single" w:sz="12" w:space="0" w:color="008000"/>
              <w:right w:val="nil"/>
            </w:tcBorders>
            <w:noWrap/>
            <w:vAlign w:val="bottom"/>
          </w:tcPr>
          <w:p w14:paraId="1ED77D58" w14:textId="6F3C0F81" w:rsidR="008F64F5" w:rsidRPr="008F64F5" w:rsidRDefault="008F64F5" w:rsidP="008F64F5">
            <w:pPr>
              <w:pStyle w:val="ZPpregtevilke"/>
            </w:pPr>
            <w:r w:rsidRPr="008F64F5">
              <w:rPr>
                <w:szCs w:val="16"/>
              </w:rPr>
              <w:t>1.072</w:t>
            </w:r>
          </w:p>
        </w:tc>
        <w:tc>
          <w:tcPr>
            <w:tcW w:w="275" w:type="pct"/>
            <w:tcBorders>
              <w:left w:val="nil"/>
              <w:bottom w:val="single" w:sz="12" w:space="0" w:color="008000"/>
              <w:right w:val="nil"/>
            </w:tcBorders>
            <w:noWrap/>
            <w:vAlign w:val="bottom"/>
          </w:tcPr>
          <w:p w14:paraId="4BF05510" w14:textId="2064E8D3" w:rsidR="008F64F5" w:rsidRPr="008F64F5" w:rsidRDefault="008F64F5" w:rsidP="008F64F5">
            <w:pPr>
              <w:pStyle w:val="ZPpregtevilke"/>
            </w:pPr>
            <w:r w:rsidRPr="008F64F5">
              <w:rPr>
                <w:szCs w:val="16"/>
              </w:rPr>
              <w:t>1.072</w:t>
            </w:r>
          </w:p>
        </w:tc>
        <w:tc>
          <w:tcPr>
            <w:tcW w:w="275" w:type="pct"/>
            <w:tcBorders>
              <w:left w:val="nil"/>
              <w:bottom w:val="single" w:sz="12" w:space="0" w:color="008000"/>
              <w:right w:val="nil"/>
            </w:tcBorders>
            <w:vAlign w:val="bottom"/>
          </w:tcPr>
          <w:p w14:paraId="5DFC1436" w14:textId="17801724" w:rsidR="008F64F5" w:rsidRPr="008F64F5" w:rsidRDefault="008F64F5" w:rsidP="008F64F5">
            <w:pPr>
              <w:pStyle w:val="ZPpregtevilke"/>
            </w:pPr>
            <w:r w:rsidRPr="008F64F5">
              <w:rPr>
                <w:szCs w:val="16"/>
              </w:rPr>
              <w:t>1.072</w:t>
            </w:r>
          </w:p>
        </w:tc>
        <w:tc>
          <w:tcPr>
            <w:tcW w:w="275" w:type="pct"/>
            <w:tcBorders>
              <w:left w:val="nil"/>
              <w:bottom w:val="single" w:sz="12" w:space="0" w:color="008000"/>
            </w:tcBorders>
            <w:vAlign w:val="bottom"/>
          </w:tcPr>
          <w:p w14:paraId="2AA04DCF" w14:textId="517AF619" w:rsidR="008F64F5" w:rsidRPr="008F64F5" w:rsidRDefault="008F64F5" w:rsidP="008F64F5">
            <w:pPr>
              <w:pStyle w:val="ZPpregtevilke"/>
            </w:pPr>
            <w:r w:rsidRPr="008F64F5">
              <w:rPr>
                <w:szCs w:val="16"/>
              </w:rPr>
              <w:t>774</w:t>
            </w:r>
          </w:p>
        </w:tc>
        <w:tc>
          <w:tcPr>
            <w:tcW w:w="275" w:type="pct"/>
            <w:tcBorders>
              <w:left w:val="nil"/>
              <w:bottom w:val="single" w:sz="12" w:space="0" w:color="008000"/>
            </w:tcBorders>
            <w:vAlign w:val="bottom"/>
          </w:tcPr>
          <w:p w14:paraId="62D5D125" w14:textId="31C28F7A" w:rsidR="008F64F5" w:rsidRPr="008F64F5" w:rsidRDefault="008F64F5" w:rsidP="008F64F5">
            <w:pPr>
              <w:pStyle w:val="ZPpregtevilke"/>
            </w:pPr>
            <w:r w:rsidRPr="008F64F5">
              <w:rPr>
                <w:szCs w:val="16"/>
              </w:rPr>
              <w:t>413</w:t>
            </w:r>
          </w:p>
        </w:tc>
        <w:tc>
          <w:tcPr>
            <w:tcW w:w="275" w:type="pct"/>
            <w:tcBorders>
              <w:left w:val="nil"/>
              <w:bottom w:val="single" w:sz="12" w:space="0" w:color="008000"/>
            </w:tcBorders>
            <w:vAlign w:val="bottom"/>
          </w:tcPr>
          <w:p w14:paraId="3FC55534" w14:textId="791A2AB4" w:rsidR="008F64F5" w:rsidRPr="008F64F5" w:rsidRDefault="008F64F5" w:rsidP="008F64F5">
            <w:pPr>
              <w:pStyle w:val="ZPpregtevilke"/>
            </w:pPr>
            <w:r w:rsidRPr="008F64F5">
              <w:rPr>
                <w:szCs w:val="16"/>
              </w:rPr>
              <w:t>421</w:t>
            </w:r>
          </w:p>
        </w:tc>
        <w:tc>
          <w:tcPr>
            <w:tcW w:w="281" w:type="pct"/>
            <w:vAlign w:val="bottom"/>
          </w:tcPr>
          <w:p w14:paraId="106280CA" w14:textId="23854F78" w:rsidR="008F64F5" w:rsidRPr="008F64F5" w:rsidRDefault="008F64F5" w:rsidP="008F64F5">
            <w:pPr>
              <w:pStyle w:val="ZPpregtevilke"/>
              <w:rPr>
                <w:bCs/>
              </w:rPr>
            </w:pPr>
            <w:r w:rsidRPr="008F64F5">
              <w:rPr>
                <w:szCs w:val="16"/>
              </w:rPr>
              <w:t>102,0</w:t>
            </w:r>
          </w:p>
        </w:tc>
      </w:tr>
    </w:tbl>
    <w:p w14:paraId="440842DF" w14:textId="77777777" w:rsidR="003F2F98" w:rsidRPr="008F64F5" w:rsidRDefault="003F2F98" w:rsidP="003F2F98">
      <w:pPr>
        <w:pStyle w:val="ZPpodnapis"/>
      </w:pPr>
      <w:bookmarkStart w:id="349" w:name="_Toc75263227"/>
      <w:r w:rsidRPr="008F64F5">
        <w:t>Vir: SURS, preračuni KIS</w:t>
      </w:r>
    </w:p>
    <w:p w14:paraId="4EA38CC9" w14:textId="77777777" w:rsidR="003F2F98" w:rsidRPr="008F64F5" w:rsidRDefault="003F2F98" w:rsidP="003F2F98">
      <w:pPr>
        <w:pStyle w:val="Naslov3"/>
        <w:tabs>
          <w:tab w:val="num" w:pos="2041"/>
        </w:tabs>
      </w:pPr>
      <w:bookmarkStart w:id="350" w:name="_Toc136864091"/>
      <w:bookmarkStart w:id="351" w:name="_Toc201921630"/>
      <w:bookmarkEnd w:id="348"/>
      <w:bookmarkEnd w:id="349"/>
      <w:r w:rsidRPr="008F64F5">
        <w:rPr>
          <w:rFonts w:cs="Arial"/>
          <w:szCs w:val="16"/>
        </w:rPr>
        <w:t xml:space="preserve">Hektarski pridelek </w:t>
      </w:r>
      <w:r w:rsidRPr="008F64F5">
        <w:t>pri tržnih pridelovalcih zelenjadnic</w:t>
      </w:r>
      <w:bookmarkEnd w:id="350"/>
      <w:bookmarkEnd w:id="35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111"/>
        <w:gridCol w:w="764"/>
        <w:gridCol w:w="764"/>
        <w:gridCol w:w="762"/>
        <w:gridCol w:w="762"/>
        <w:gridCol w:w="762"/>
        <w:gridCol w:w="762"/>
        <w:gridCol w:w="762"/>
        <w:gridCol w:w="762"/>
        <w:gridCol w:w="807"/>
        <w:gridCol w:w="804"/>
        <w:gridCol w:w="798"/>
        <w:gridCol w:w="798"/>
        <w:gridCol w:w="793"/>
        <w:gridCol w:w="793"/>
      </w:tblGrid>
      <w:tr w:rsidR="008F64F5" w:rsidRPr="008F64F5" w14:paraId="28C47747" w14:textId="77777777" w:rsidTr="004962D7">
        <w:trPr>
          <w:trHeight w:val="227"/>
          <w:jc w:val="center"/>
        </w:trPr>
        <w:tc>
          <w:tcPr>
            <w:tcW w:w="1111" w:type="pct"/>
            <w:tcBorders>
              <w:bottom w:val="single" w:sz="6" w:space="0" w:color="008000"/>
            </w:tcBorders>
            <w:noWrap/>
            <w:vAlign w:val="center"/>
          </w:tcPr>
          <w:p w14:paraId="735CD382" w14:textId="77777777" w:rsidR="008F64F5" w:rsidRPr="008F64F5" w:rsidRDefault="008F64F5" w:rsidP="008F64F5">
            <w:pPr>
              <w:pStyle w:val="ZPpregglava"/>
            </w:pPr>
          </w:p>
        </w:tc>
        <w:tc>
          <w:tcPr>
            <w:tcW w:w="273" w:type="pct"/>
            <w:tcBorders>
              <w:bottom w:val="single" w:sz="6" w:space="0" w:color="008000"/>
            </w:tcBorders>
            <w:noWrap/>
            <w:vAlign w:val="center"/>
          </w:tcPr>
          <w:p w14:paraId="4B2B0FEC" w14:textId="25BA4044" w:rsidR="008F64F5" w:rsidRPr="008F64F5" w:rsidRDefault="008F64F5" w:rsidP="008F64F5">
            <w:pPr>
              <w:pStyle w:val="ZPpregglava"/>
            </w:pPr>
            <w:r w:rsidRPr="008F64F5">
              <w:t>2012</w:t>
            </w:r>
          </w:p>
        </w:tc>
        <w:tc>
          <w:tcPr>
            <w:tcW w:w="273" w:type="pct"/>
            <w:tcBorders>
              <w:bottom w:val="single" w:sz="6" w:space="0" w:color="008000"/>
            </w:tcBorders>
            <w:noWrap/>
            <w:vAlign w:val="center"/>
          </w:tcPr>
          <w:p w14:paraId="4E0EA793" w14:textId="39820155" w:rsidR="008F64F5" w:rsidRPr="008F64F5" w:rsidRDefault="008F64F5" w:rsidP="008F64F5">
            <w:pPr>
              <w:pStyle w:val="ZPpregglava"/>
            </w:pPr>
            <w:r w:rsidRPr="008F64F5">
              <w:t>2013</w:t>
            </w:r>
          </w:p>
        </w:tc>
        <w:tc>
          <w:tcPr>
            <w:tcW w:w="272" w:type="pct"/>
            <w:tcBorders>
              <w:bottom w:val="single" w:sz="6" w:space="0" w:color="008000"/>
            </w:tcBorders>
            <w:noWrap/>
            <w:vAlign w:val="center"/>
          </w:tcPr>
          <w:p w14:paraId="233FA040" w14:textId="1D79CEB2" w:rsidR="008F64F5" w:rsidRPr="008F64F5" w:rsidRDefault="008F64F5" w:rsidP="008F64F5">
            <w:pPr>
              <w:pStyle w:val="ZPpregglava"/>
            </w:pPr>
            <w:r w:rsidRPr="008F64F5">
              <w:t>2014</w:t>
            </w:r>
          </w:p>
        </w:tc>
        <w:tc>
          <w:tcPr>
            <w:tcW w:w="272" w:type="pct"/>
            <w:tcBorders>
              <w:bottom w:val="single" w:sz="6" w:space="0" w:color="008000"/>
            </w:tcBorders>
            <w:noWrap/>
            <w:vAlign w:val="center"/>
          </w:tcPr>
          <w:p w14:paraId="5AF375AA" w14:textId="1589870B" w:rsidR="008F64F5" w:rsidRPr="008F64F5" w:rsidRDefault="008F64F5" w:rsidP="008F64F5">
            <w:pPr>
              <w:pStyle w:val="ZPpregglava"/>
            </w:pPr>
            <w:r w:rsidRPr="008F64F5">
              <w:t>2015</w:t>
            </w:r>
          </w:p>
        </w:tc>
        <w:tc>
          <w:tcPr>
            <w:tcW w:w="272" w:type="pct"/>
            <w:tcBorders>
              <w:bottom w:val="single" w:sz="6" w:space="0" w:color="008000"/>
            </w:tcBorders>
            <w:noWrap/>
            <w:vAlign w:val="center"/>
          </w:tcPr>
          <w:p w14:paraId="48F5E05C" w14:textId="3EA69FCC" w:rsidR="008F64F5" w:rsidRPr="008F64F5" w:rsidRDefault="008F64F5" w:rsidP="008F64F5">
            <w:pPr>
              <w:pStyle w:val="ZPpregglava"/>
            </w:pPr>
            <w:r w:rsidRPr="008F64F5">
              <w:t>2016</w:t>
            </w:r>
          </w:p>
        </w:tc>
        <w:tc>
          <w:tcPr>
            <w:tcW w:w="272" w:type="pct"/>
            <w:tcBorders>
              <w:bottom w:val="single" w:sz="6" w:space="0" w:color="008000"/>
            </w:tcBorders>
            <w:noWrap/>
            <w:vAlign w:val="center"/>
          </w:tcPr>
          <w:p w14:paraId="1BAD0EF4" w14:textId="407F386A" w:rsidR="008F64F5" w:rsidRPr="008F64F5" w:rsidRDefault="008F64F5" w:rsidP="008F64F5">
            <w:pPr>
              <w:pStyle w:val="ZPpregglava"/>
            </w:pPr>
            <w:r w:rsidRPr="008F64F5">
              <w:t>2017</w:t>
            </w:r>
          </w:p>
        </w:tc>
        <w:tc>
          <w:tcPr>
            <w:tcW w:w="272" w:type="pct"/>
            <w:tcBorders>
              <w:bottom w:val="single" w:sz="6" w:space="0" w:color="008000"/>
            </w:tcBorders>
            <w:noWrap/>
            <w:vAlign w:val="center"/>
          </w:tcPr>
          <w:p w14:paraId="59235ED6" w14:textId="12BE5436" w:rsidR="008F64F5" w:rsidRPr="008F64F5" w:rsidRDefault="008F64F5" w:rsidP="008F64F5">
            <w:pPr>
              <w:pStyle w:val="ZPpregglava"/>
            </w:pPr>
            <w:r w:rsidRPr="008F64F5">
              <w:t>2018</w:t>
            </w:r>
          </w:p>
        </w:tc>
        <w:tc>
          <w:tcPr>
            <w:tcW w:w="272" w:type="pct"/>
            <w:tcBorders>
              <w:bottom w:val="single" w:sz="6" w:space="0" w:color="008000"/>
            </w:tcBorders>
            <w:vAlign w:val="center"/>
          </w:tcPr>
          <w:p w14:paraId="3CFA1A6C" w14:textId="70818E63" w:rsidR="008F64F5" w:rsidRPr="008F64F5" w:rsidRDefault="008F64F5" w:rsidP="008F64F5">
            <w:pPr>
              <w:pStyle w:val="ZPpregglava"/>
            </w:pPr>
            <w:r w:rsidRPr="008F64F5">
              <w:t>2019</w:t>
            </w:r>
          </w:p>
        </w:tc>
        <w:tc>
          <w:tcPr>
            <w:tcW w:w="288" w:type="pct"/>
            <w:tcBorders>
              <w:bottom w:val="single" w:sz="6" w:space="0" w:color="008000"/>
            </w:tcBorders>
            <w:vAlign w:val="center"/>
          </w:tcPr>
          <w:p w14:paraId="61D4838A" w14:textId="00CADEAB" w:rsidR="008F64F5" w:rsidRPr="008F64F5" w:rsidRDefault="008F64F5" w:rsidP="008F64F5">
            <w:pPr>
              <w:pStyle w:val="ZPpregglava"/>
            </w:pPr>
            <w:r w:rsidRPr="008F64F5">
              <w:t>2020</w:t>
            </w:r>
          </w:p>
        </w:tc>
        <w:tc>
          <w:tcPr>
            <w:tcW w:w="287" w:type="pct"/>
            <w:tcBorders>
              <w:bottom w:val="single" w:sz="6" w:space="0" w:color="008000"/>
            </w:tcBorders>
            <w:vAlign w:val="center"/>
          </w:tcPr>
          <w:p w14:paraId="30C72AF6" w14:textId="30848943" w:rsidR="008F64F5" w:rsidRPr="008F64F5" w:rsidRDefault="008F64F5" w:rsidP="008F64F5">
            <w:pPr>
              <w:pStyle w:val="ZPpregglava"/>
            </w:pPr>
            <w:r w:rsidRPr="008F64F5">
              <w:t>2021</w:t>
            </w:r>
          </w:p>
        </w:tc>
        <w:tc>
          <w:tcPr>
            <w:tcW w:w="285" w:type="pct"/>
            <w:tcBorders>
              <w:bottom w:val="single" w:sz="6" w:space="0" w:color="008000"/>
            </w:tcBorders>
            <w:vAlign w:val="center"/>
          </w:tcPr>
          <w:p w14:paraId="63C7F36F" w14:textId="015869F9" w:rsidR="008F64F5" w:rsidRPr="008F64F5" w:rsidRDefault="008F64F5" w:rsidP="008F64F5">
            <w:pPr>
              <w:pStyle w:val="ZPpregglava"/>
            </w:pPr>
            <w:r w:rsidRPr="008F64F5">
              <w:t>2022</w:t>
            </w:r>
          </w:p>
        </w:tc>
        <w:tc>
          <w:tcPr>
            <w:tcW w:w="285" w:type="pct"/>
            <w:tcBorders>
              <w:bottom w:val="single" w:sz="6" w:space="0" w:color="008000"/>
            </w:tcBorders>
            <w:vAlign w:val="center"/>
          </w:tcPr>
          <w:p w14:paraId="08D2E1E3" w14:textId="142D4575" w:rsidR="008F64F5" w:rsidRPr="008F64F5" w:rsidRDefault="008F64F5" w:rsidP="008F64F5">
            <w:pPr>
              <w:pStyle w:val="ZPpregglava"/>
            </w:pPr>
            <w:r w:rsidRPr="008F64F5">
              <w:t>2023</w:t>
            </w:r>
          </w:p>
        </w:tc>
        <w:tc>
          <w:tcPr>
            <w:tcW w:w="283" w:type="pct"/>
            <w:tcBorders>
              <w:bottom w:val="single" w:sz="6" w:space="0" w:color="008000"/>
            </w:tcBorders>
            <w:vAlign w:val="center"/>
          </w:tcPr>
          <w:p w14:paraId="1D307EE9" w14:textId="30FBC464" w:rsidR="008F64F5" w:rsidRPr="008F64F5" w:rsidRDefault="008F64F5" w:rsidP="008F64F5">
            <w:pPr>
              <w:pStyle w:val="ZPpregglava"/>
            </w:pPr>
            <w:r w:rsidRPr="008F64F5">
              <w:t>2024</w:t>
            </w:r>
          </w:p>
        </w:tc>
        <w:tc>
          <w:tcPr>
            <w:tcW w:w="283" w:type="pct"/>
            <w:tcBorders>
              <w:bottom w:val="single" w:sz="6" w:space="0" w:color="008000"/>
            </w:tcBorders>
            <w:vAlign w:val="center"/>
          </w:tcPr>
          <w:p w14:paraId="25217EA5" w14:textId="77777777" w:rsidR="008F64F5" w:rsidRPr="008F64F5" w:rsidRDefault="008F64F5" w:rsidP="008F64F5">
            <w:pPr>
              <w:pStyle w:val="ZPpregglava"/>
            </w:pPr>
            <w:r w:rsidRPr="008F64F5">
              <w:t>Indeks</w:t>
            </w:r>
          </w:p>
          <w:p w14:paraId="469A4E8E" w14:textId="11043512" w:rsidR="008F64F5" w:rsidRPr="008F64F5" w:rsidRDefault="008F64F5" w:rsidP="008F64F5">
            <w:pPr>
              <w:pStyle w:val="ZPpregglava"/>
            </w:pPr>
            <w:r w:rsidRPr="008F64F5">
              <w:t>2024/23</w:t>
            </w:r>
          </w:p>
        </w:tc>
      </w:tr>
      <w:tr w:rsidR="008F64F5" w:rsidRPr="008F64F5" w14:paraId="440CD15C" w14:textId="77777777" w:rsidTr="004962D7">
        <w:trPr>
          <w:trHeight w:val="227"/>
          <w:jc w:val="center"/>
        </w:trPr>
        <w:tc>
          <w:tcPr>
            <w:tcW w:w="1111" w:type="pct"/>
            <w:shd w:val="clear" w:color="auto" w:fill="D9D9D9" w:themeFill="background1" w:themeFillShade="D9"/>
            <w:noWrap/>
            <w:vAlign w:val="bottom"/>
          </w:tcPr>
          <w:p w14:paraId="1420A288" w14:textId="39F9047B" w:rsidR="008F64F5" w:rsidRPr="008F64F5" w:rsidRDefault="008F64F5" w:rsidP="008F64F5">
            <w:pPr>
              <w:pStyle w:val="ZPpregtekst"/>
              <w:rPr>
                <w:b/>
              </w:rPr>
            </w:pPr>
            <w:r w:rsidRPr="008F64F5">
              <w:rPr>
                <w:b/>
              </w:rPr>
              <w:t>HEKTARSKI PRIDELEK – TRŽNI (t/ha)</w:t>
            </w:r>
          </w:p>
        </w:tc>
        <w:tc>
          <w:tcPr>
            <w:tcW w:w="273" w:type="pct"/>
            <w:shd w:val="clear" w:color="auto" w:fill="D9D9D9" w:themeFill="background1" w:themeFillShade="D9"/>
            <w:noWrap/>
            <w:vAlign w:val="bottom"/>
          </w:tcPr>
          <w:p w14:paraId="4307F6AD" w14:textId="77777777" w:rsidR="008F64F5" w:rsidRPr="008F64F5" w:rsidRDefault="008F64F5" w:rsidP="008F64F5">
            <w:pPr>
              <w:pStyle w:val="ZPpregtevilke"/>
              <w:rPr>
                <w:b/>
              </w:rPr>
            </w:pPr>
          </w:p>
        </w:tc>
        <w:tc>
          <w:tcPr>
            <w:tcW w:w="273" w:type="pct"/>
            <w:shd w:val="clear" w:color="auto" w:fill="D9D9D9" w:themeFill="background1" w:themeFillShade="D9"/>
            <w:noWrap/>
            <w:vAlign w:val="bottom"/>
          </w:tcPr>
          <w:p w14:paraId="238F1853" w14:textId="77777777" w:rsidR="008F64F5" w:rsidRPr="008F64F5" w:rsidRDefault="008F64F5" w:rsidP="008F64F5">
            <w:pPr>
              <w:pStyle w:val="ZPpregtevilke"/>
              <w:rPr>
                <w:b/>
              </w:rPr>
            </w:pPr>
          </w:p>
        </w:tc>
        <w:tc>
          <w:tcPr>
            <w:tcW w:w="272" w:type="pct"/>
            <w:shd w:val="clear" w:color="auto" w:fill="D9D9D9" w:themeFill="background1" w:themeFillShade="D9"/>
            <w:noWrap/>
            <w:vAlign w:val="bottom"/>
          </w:tcPr>
          <w:p w14:paraId="43A4FAF3" w14:textId="77777777" w:rsidR="008F64F5" w:rsidRPr="008F64F5" w:rsidRDefault="008F64F5" w:rsidP="008F64F5">
            <w:pPr>
              <w:pStyle w:val="ZPpregtevilke"/>
              <w:rPr>
                <w:b/>
              </w:rPr>
            </w:pPr>
          </w:p>
        </w:tc>
        <w:tc>
          <w:tcPr>
            <w:tcW w:w="272" w:type="pct"/>
            <w:shd w:val="clear" w:color="auto" w:fill="D9D9D9" w:themeFill="background1" w:themeFillShade="D9"/>
            <w:noWrap/>
            <w:vAlign w:val="bottom"/>
          </w:tcPr>
          <w:p w14:paraId="2B3C0B1A" w14:textId="77777777" w:rsidR="008F64F5" w:rsidRPr="008F64F5" w:rsidRDefault="008F64F5" w:rsidP="008F64F5">
            <w:pPr>
              <w:pStyle w:val="ZPpregtevilke"/>
              <w:rPr>
                <w:b/>
              </w:rPr>
            </w:pPr>
          </w:p>
        </w:tc>
        <w:tc>
          <w:tcPr>
            <w:tcW w:w="272" w:type="pct"/>
            <w:shd w:val="clear" w:color="auto" w:fill="D9D9D9" w:themeFill="background1" w:themeFillShade="D9"/>
            <w:noWrap/>
            <w:vAlign w:val="bottom"/>
          </w:tcPr>
          <w:p w14:paraId="3982C195" w14:textId="77777777" w:rsidR="008F64F5" w:rsidRPr="008F64F5" w:rsidRDefault="008F64F5" w:rsidP="008F64F5">
            <w:pPr>
              <w:pStyle w:val="ZPpregtevilke"/>
              <w:rPr>
                <w:b/>
              </w:rPr>
            </w:pPr>
          </w:p>
        </w:tc>
        <w:tc>
          <w:tcPr>
            <w:tcW w:w="272" w:type="pct"/>
            <w:shd w:val="clear" w:color="auto" w:fill="D9D9D9" w:themeFill="background1" w:themeFillShade="D9"/>
            <w:noWrap/>
            <w:vAlign w:val="bottom"/>
          </w:tcPr>
          <w:p w14:paraId="68494280" w14:textId="77777777" w:rsidR="008F64F5" w:rsidRPr="008F64F5" w:rsidRDefault="008F64F5" w:rsidP="008F64F5">
            <w:pPr>
              <w:pStyle w:val="ZPpregtevilke"/>
              <w:rPr>
                <w:b/>
              </w:rPr>
            </w:pPr>
          </w:p>
        </w:tc>
        <w:tc>
          <w:tcPr>
            <w:tcW w:w="272" w:type="pct"/>
            <w:shd w:val="clear" w:color="auto" w:fill="D9D9D9" w:themeFill="background1" w:themeFillShade="D9"/>
            <w:noWrap/>
            <w:vAlign w:val="bottom"/>
          </w:tcPr>
          <w:p w14:paraId="5D890C61" w14:textId="77777777" w:rsidR="008F64F5" w:rsidRPr="008F64F5" w:rsidRDefault="008F64F5" w:rsidP="008F64F5">
            <w:pPr>
              <w:pStyle w:val="ZPpregtevilke"/>
              <w:rPr>
                <w:b/>
              </w:rPr>
            </w:pPr>
          </w:p>
        </w:tc>
        <w:tc>
          <w:tcPr>
            <w:tcW w:w="272" w:type="pct"/>
            <w:shd w:val="clear" w:color="auto" w:fill="D9D9D9" w:themeFill="background1" w:themeFillShade="D9"/>
            <w:vAlign w:val="bottom"/>
          </w:tcPr>
          <w:p w14:paraId="6DACC3F2" w14:textId="77777777" w:rsidR="008F64F5" w:rsidRPr="008F64F5" w:rsidRDefault="008F64F5" w:rsidP="008F64F5">
            <w:pPr>
              <w:pStyle w:val="ZPpregtevilke"/>
              <w:rPr>
                <w:b/>
              </w:rPr>
            </w:pPr>
          </w:p>
        </w:tc>
        <w:tc>
          <w:tcPr>
            <w:tcW w:w="288" w:type="pct"/>
            <w:shd w:val="clear" w:color="auto" w:fill="D9D9D9" w:themeFill="background1" w:themeFillShade="D9"/>
            <w:vAlign w:val="bottom"/>
          </w:tcPr>
          <w:p w14:paraId="17E60B89" w14:textId="77777777" w:rsidR="008F64F5" w:rsidRPr="008F64F5" w:rsidRDefault="008F64F5" w:rsidP="008F64F5">
            <w:pPr>
              <w:pStyle w:val="ZPpregtevilke"/>
              <w:rPr>
                <w:b/>
              </w:rPr>
            </w:pPr>
          </w:p>
        </w:tc>
        <w:tc>
          <w:tcPr>
            <w:tcW w:w="287" w:type="pct"/>
            <w:shd w:val="clear" w:color="auto" w:fill="D9D9D9" w:themeFill="background1" w:themeFillShade="D9"/>
            <w:vAlign w:val="bottom"/>
          </w:tcPr>
          <w:p w14:paraId="6F553A8B" w14:textId="77777777" w:rsidR="008F64F5" w:rsidRPr="008F64F5" w:rsidRDefault="008F64F5" w:rsidP="008F64F5">
            <w:pPr>
              <w:pStyle w:val="ZPpregtevilke"/>
              <w:rPr>
                <w:b/>
              </w:rPr>
            </w:pPr>
          </w:p>
        </w:tc>
        <w:tc>
          <w:tcPr>
            <w:tcW w:w="285" w:type="pct"/>
            <w:shd w:val="clear" w:color="auto" w:fill="D9D9D9" w:themeFill="background1" w:themeFillShade="D9"/>
            <w:vAlign w:val="bottom"/>
          </w:tcPr>
          <w:p w14:paraId="33B3D40B" w14:textId="77777777" w:rsidR="008F64F5" w:rsidRPr="008F64F5" w:rsidRDefault="008F64F5" w:rsidP="008F64F5">
            <w:pPr>
              <w:pStyle w:val="ZPpregtevilke"/>
              <w:rPr>
                <w:b/>
              </w:rPr>
            </w:pPr>
          </w:p>
        </w:tc>
        <w:tc>
          <w:tcPr>
            <w:tcW w:w="285" w:type="pct"/>
            <w:shd w:val="clear" w:color="auto" w:fill="D9D9D9" w:themeFill="background1" w:themeFillShade="D9"/>
            <w:vAlign w:val="bottom"/>
          </w:tcPr>
          <w:p w14:paraId="14DA730E" w14:textId="77777777" w:rsidR="008F64F5" w:rsidRPr="008F64F5" w:rsidRDefault="008F64F5" w:rsidP="008F64F5">
            <w:pPr>
              <w:pStyle w:val="ZPpregtevilke"/>
              <w:rPr>
                <w:b/>
              </w:rPr>
            </w:pPr>
          </w:p>
        </w:tc>
        <w:tc>
          <w:tcPr>
            <w:tcW w:w="283" w:type="pct"/>
            <w:shd w:val="clear" w:color="auto" w:fill="D9D9D9" w:themeFill="background1" w:themeFillShade="D9"/>
            <w:vAlign w:val="bottom"/>
          </w:tcPr>
          <w:p w14:paraId="1B7C9763" w14:textId="77777777" w:rsidR="008F64F5" w:rsidRPr="008F64F5" w:rsidRDefault="008F64F5" w:rsidP="008F64F5">
            <w:pPr>
              <w:pStyle w:val="ZPpregtevilke"/>
              <w:rPr>
                <w:b/>
              </w:rPr>
            </w:pPr>
          </w:p>
        </w:tc>
        <w:tc>
          <w:tcPr>
            <w:tcW w:w="283" w:type="pct"/>
            <w:shd w:val="clear" w:color="auto" w:fill="D9D9D9" w:themeFill="background1" w:themeFillShade="D9"/>
            <w:vAlign w:val="bottom"/>
          </w:tcPr>
          <w:p w14:paraId="15C86664" w14:textId="77777777" w:rsidR="008F64F5" w:rsidRPr="008F64F5" w:rsidRDefault="008F64F5" w:rsidP="008F64F5">
            <w:pPr>
              <w:pStyle w:val="ZPpregtevilke"/>
              <w:rPr>
                <w:b/>
              </w:rPr>
            </w:pPr>
          </w:p>
        </w:tc>
      </w:tr>
      <w:tr w:rsidR="008F64F5" w:rsidRPr="008F64F5" w14:paraId="0FA40B83" w14:textId="77777777" w:rsidTr="004962D7">
        <w:trPr>
          <w:trHeight w:val="227"/>
          <w:jc w:val="center"/>
        </w:trPr>
        <w:tc>
          <w:tcPr>
            <w:tcW w:w="1111" w:type="pct"/>
            <w:noWrap/>
            <w:vAlign w:val="bottom"/>
          </w:tcPr>
          <w:p w14:paraId="3AC897C1" w14:textId="7224D82B" w:rsidR="008F64F5" w:rsidRPr="008F64F5" w:rsidRDefault="008F64F5" w:rsidP="008F64F5">
            <w:pPr>
              <w:pStyle w:val="ZPpregtekst"/>
              <w:rPr>
                <w:b/>
              </w:rPr>
            </w:pPr>
            <w:r w:rsidRPr="008F64F5">
              <w:rPr>
                <w:b/>
              </w:rPr>
              <w:t>Zelenjadnice, skupaj</w:t>
            </w:r>
          </w:p>
        </w:tc>
        <w:tc>
          <w:tcPr>
            <w:tcW w:w="273" w:type="pct"/>
            <w:noWrap/>
            <w:vAlign w:val="bottom"/>
          </w:tcPr>
          <w:p w14:paraId="3C729F14" w14:textId="4D628118" w:rsidR="008F64F5" w:rsidRPr="008F64F5" w:rsidRDefault="008F64F5" w:rsidP="008F64F5">
            <w:pPr>
              <w:pStyle w:val="ZPpregtevilke"/>
              <w:rPr>
                <w:b/>
                <w:bCs/>
              </w:rPr>
            </w:pPr>
            <w:r w:rsidRPr="008F64F5">
              <w:rPr>
                <w:b/>
                <w:bCs/>
                <w:szCs w:val="16"/>
              </w:rPr>
              <w:t>25,1</w:t>
            </w:r>
          </w:p>
        </w:tc>
        <w:tc>
          <w:tcPr>
            <w:tcW w:w="273" w:type="pct"/>
            <w:noWrap/>
            <w:vAlign w:val="bottom"/>
          </w:tcPr>
          <w:p w14:paraId="144DA58C" w14:textId="1A402246" w:rsidR="008F64F5" w:rsidRPr="008F64F5" w:rsidRDefault="008F64F5" w:rsidP="008F64F5">
            <w:pPr>
              <w:pStyle w:val="ZPpregtevilke"/>
              <w:rPr>
                <w:b/>
                <w:bCs/>
              </w:rPr>
            </w:pPr>
            <w:r w:rsidRPr="008F64F5">
              <w:rPr>
                <w:b/>
                <w:bCs/>
                <w:szCs w:val="16"/>
              </w:rPr>
              <w:t>21,1</w:t>
            </w:r>
          </w:p>
        </w:tc>
        <w:tc>
          <w:tcPr>
            <w:tcW w:w="272" w:type="pct"/>
            <w:noWrap/>
            <w:vAlign w:val="bottom"/>
          </w:tcPr>
          <w:p w14:paraId="01D4B931" w14:textId="371C98DC" w:rsidR="008F64F5" w:rsidRPr="008F64F5" w:rsidRDefault="008F64F5" w:rsidP="008F64F5">
            <w:pPr>
              <w:pStyle w:val="ZPpregtevilke"/>
              <w:rPr>
                <w:b/>
                <w:bCs/>
              </w:rPr>
            </w:pPr>
            <w:r w:rsidRPr="008F64F5">
              <w:rPr>
                <w:b/>
                <w:bCs/>
                <w:szCs w:val="16"/>
              </w:rPr>
              <w:t>24,5</w:t>
            </w:r>
          </w:p>
        </w:tc>
        <w:tc>
          <w:tcPr>
            <w:tcW w:w="272" w:type="pct"/>
            <w:noWrap/>
            <w:vAlign w:val="bottom"/>
          </w:tcPr>
          <w:p w14:paraId="58D12B4C" w14:textId="100200B7" w:rsidR="008F64F5" w:rsidRPr="008F64F5" w:rsidRDefault="008F64F5" w:rsidP="008F64F5">
            <w:pPr>
              <w:pStyle w:val="ZPpregtevilke"/>
              <w:rPr>
                <w:b/>
                <w:bCs/>
              </w:rPr>
            </w:pPr>
            <w:r w:rsidRPr="008F64F5">
              <w:rPr>
                <w:b/>
                <w:bCs/>
                <w:szCs w:val="16"/>
              </w:rPr>
              <w:t>26,9</w:t>
            </w:r>
          </w:p>
        </w:tc>
        <w:tc>
          <w:tcPr>
            <w:tcW w:w="272" w:type="pct"/>
            <w:noWrap/>
            <w:vAlign w:val="bottom"/>
          </w:tcPr>
          <w:p w14:paraId="6B76D9AD" w14:textId="7A861970" w:rsidR="008F64F5" w:rsidRPr="008F64F5" w:rsidRDefault="008F64F5" w:rsidP="008F64F5">
            <w:pPr>
              <w:pStyle w:val="ZPpregtevilke"/>
              <w:rPr>
                <w:b/>
                <w:bCs/>
              </w:rPr>
            </w:pPr>
            <w:r w:rsidRPr="008F64F5">
              <w:rPr>
                <w:b/>
                <w:bCs/>
                <w:szCs w:val="16"/>
              </w:rPr>
              <w:t>27,1</w:t>
            </w:r>
          </w:p>
        </w:tc>
        <w:tc>
          <w:tcPr>
            <w:tcW w:w="272" w:type="pct"/>
            <w:noWrap/>
            <w:vAlign w:val="bottom"/>
          </w:tcPr>
          <w:p w14:paraId="4989B53D" w14:textId="3A867020" w:rsidR="008F64F5" w:rsidRPr="008F64F5" w:rsidRDefault="008F64F5" w:rsidP="008F64F5">
            <w:pPr>
              <w:pStyle w:val="ZPpregtevilke"/>
              <w:rPr>
                <w:b/>
                <w:bCs/>
              </w:rPr>
            </w:pPr>
            <w:r w:rsidRPr="008F64F5">
              <w:rPr>
                <w:b/>
                <w:bCs/>
                <w:szCs w:val="16"/>
              </w:rPr>
              <w:t>25,5</w:t>
            </w:r>
          </w:p>
        </w:tc>
        <w:tc>
          <w:tcPr>
            <w:tcW w:w="272" w:type="pct"/>
            <w:noWrap/>
            <w:vAlign w:val="bottom"/>
          </w:tcPr>
          <w:p w14:paraId="42FAB482" w14:textId="53912469" w:rsidR="008F64F5" w:rsidRPr="008F64F5" w:rsidRDefault="008F64F5" w:rsidP="008F64F5">
            <w:pPr>
              <w:pStyle w:val="ZPpregtevilke"/>
              <w:rPr>
                <w:b/>
                <w:bCs/>
              </w:rPr>
            </w:pPr>
            <w:r w:rsidRPr="008F64F5">
              <w:rPr>
                <w:b/>
                <w:bCs/>
                <w:szCs w:val="16"/>
              </w:rPr>
              <w:t>26,5</w:t>
            </w:r>
          </w:p>
        </w:tc>
        <w:tc>
          <w:tcPr>
            <w:tcW w:w="272" w:type="pct"/>
            <w:vAlign w:val="bottom"/>
          </w:tcPr>
          <w:p w14:paraId="26EBC6C8" w14:textId="53BD5466" w:rsidR="008F64F5" w:rsidRPr="008F64F5" w:rsidRDefault="008F64F5" w:rsidP="008F64F5">
            <w:pPr>
              <w:pStyle w:val="ZPpregtevilke"/>
              <w:rPr>
                <w:b/>
                <w:bCs/>
              </w:rPr>
            </w:pPr>
            <w:r w:rsidRPr="008F64F5">
              <w:rPr>
                <w:b/>
                <w:bCs/>
                <w:szCs w:val="16"/>
              </w:rPr>
              <w:t>23,0</w:t>
            </w:r>
          </w:p>
        </w:tc>
        <w:tc>
          <w:tcPr>
            <w:tcW w:w="288" w:type="pct"/>
            <w:vAlign w:val="bottom"/>
          </w:tcPr>
          <w:p w14:paraId="3E359B2E" w14:textId="55019DA6" w:rsidR="008F64F5" w:rsidRPr="008F64F5" w:rsidRDefault="008F64F5" w:rsidP="008F64F5">
            <w:pPr>
              <w:pStyle w:val="ZPpregtevilke"/>
              <w:rPr>
                <w:b/>
                <w:bCs/>
              </w:rPr>
            </w:pPr>
            <w:r w:rsidRPr="008F64F5">
              <w:rPr>
                <w:b/>
                <w:bCs/>
                <w:szCs w:val="16"/>
              </w:rPr>
              <w:t>24,5</w:t>
            </w:r>
          </w:p>
        </w:tc>
        <w:tc>
          <w:tcPr>
            <w:tcW w:w="287" w:type="pct"/>
            <w:vAlign w:val="bottom"/>
          </w:tcPr>
          <w:p w14:paraId="298F1A37" w14:textId="25172287" w:rsidR="008F64F5" w:rsidRPr="008F64F5" w:rsidRDefault="008F64F5" w:rsidP="008F64F5">
            <w:pPr>
              <w:pStyle w:val="ZPpregtevilke"/>
              <w:rPr>
                <w:b/>
                <w:bCs/>
              </w:rPr>
            </w:pPr>
            <w:r w:rsidRPr="008F64F5">
              <w:rPr>
                <w:b/>
                <w:bCs/>
                <w:szCs w:val="16"/>
              </w:rPr>
              <w:t>22,3</w:t>
            </w:r>
          </w:p>
        </w:tc>
        <w:tc>
          <w:tcPr>
            <w:tcW w:w="285" w:type="pct"/>
            <w:vAlign w:val="bottom"/>
          </w:tcPr>
          <w:p w14:paraId="71ED7609" w14:textId="6CDC8EE6" w:rsidR="008F64F5" w:rsidRPr="008F64F5" w:rsidRDefault="008F64F5" w:rsidP="008F64F5">
            <w:pPr>
              <w:pStyle w:val="ZPpregtevilke"/>
              <w:rPr>
                <w:b/>
                <w:bCs/>
              </w:rPr>
            </w:pPr>
            <w:r w:rsidRPr="008F64F5">
              <w:rPr>
                <w:b/>
                <w:bCs/>
                <w:szCs w:val="16"/>
              </w:rPr>
              <w:t>18,7</w:t>
            </w:r>
          </w:p>
        </w:tc>
        <w:tc>
          <w:tcPr>
            <w:tcW w:w="285" w:type="pct"/>
            <w:vAlign w:val="bottom"/>
          </w:tcPr>
          <w:p w14:paraId="3DD6311A" w14:textId="422E559C" w:rsidR="008F64F5" w:rsidRPr="008F64F5" w:rsidRDefault="008F64F5" w:rsidP="008F64F5">
            <w:pPr>
              <w:pStyle w:val="ZPpregtevilke"/>
              <w:rPr>
                <w:b/>
                <w:bCs/>
              </w:rPr>
            </w:pPr>
            <w:r w:rsidRPr="008F64F5">
              <w:rPr>
                <w:b/>
                <w:bCs/>
                <w:szCs w:val="16"/>
              </w:rPr>
              <w:t>22,3</w:t>
            </w:r>
          </w:p>
        </w:tc>
        <w:tc>
          <w:tcPr>
            <w:tcW w:w="283" w:type="pct"/>
            <w:vAlign w:val="bottom"/>
          </w:tcPr>
          <w:p w14:paraId="5D2699C5" w14:textId="6E0FE1DF" w:rsidR="008F64F5" w:rsidRPr="008F64F5" w:rsidRDefault="008F64F5" w:rsidP="008F64F5">
            <w:pPr>
              <w:pStyle w:val="ZPpregtevilke"/>
              <w:rPr>
                <w:b/>
              </w:rPr>
            </w:pPr>
            <w:r w:rsidRPr="008F64F5">
              <w:rPr>
                <w:b/>
                <w:bCs/>
                <w:szCs w:val="16"/>
              </w:rPr>
              <w:t>23,8</w:t>
            </w:r>
          </w:p>
        </w:tc>
        <w:tc>
          <w:tcPr>
            <w:tcW w:w="283" w:type="pct"/>
            <w:vAlign w:val="bottom"/>
          </w:tcPr>
          <w:p w14:paraId="2CE606EA" w14:textId="5F7D0DC4" w:rsidR="008F64F5" w:rsidRPr="00461476" w:rsidRDefault="008F64F5" w:rsidP="008F64F5">
            <w:pPr>
              <w:pStyle w:val="ZPpregtevilke"/>
              <w:rPr>
                <w:b/>
                <w:bCs/>
              </w:rPr>
            </w:pPr>
            <w:r w:rsidRPr="00461476">
              <w:rPr>
                <w:b/>
                <w:bCs/>
                <w:szCs w:val="16"/>
              </w:rPr>
              <w:t>106,5</w:t>
            </w:r>
          </w:p>
        </w:tc>
      </w:tr>
      <w:tr w:rsidR="008F64F5" w:rsidRPr="008F64F5" w14:paraId="0CF95A6D" w14:textId="77777777" w:rsidTr="004962D7">
        <w:trPr>
          <w:trHeight w:val="227"/>
          <w:jc w:val="center"/>
        </w:trPr>
        <w:tc>
          <w:tcPr>
            <w:tcW w:w="1111" w:type="pct"/>
            <w:noWrap/>
            <w:vAlign w:val="bottom"/>
          </w:tcPr>
          <w:p w14:paraId="235A6587" w14:textId="3EB449DF" w:rsidR="008F64F5" w:rsidRPr="008F64F5" w:rsidRDefault="008F64F5" w:rsidP="008F64F5">
            <w:pPr>
              <w:pStyle w:val="ZPpregtekst"/>
            </w:pPr>
            <w:r w:rsidRPr="008F64F5">
              <w:t>Belo zelje</w:t>
            </w:r>
          </w:p>
        </w:tc>
        <w:tc>
          <w:tcPr>
            <w:tcW w:w="273" w:type="pct"/>
            <w:noWrap/>
            <w:vAlign w:val="bottom"/>
          </w:tcPr>
          <w:p w14:paraId="5DF5A3B7" w14:textId="26CE3320" w:rsidR="008F64F5" w:rsidRPr="008F64F5" w:rsidRDefault="008F64F5" w:rsidP="008F64F5">
            <w:pPr>
              <w:pStyle w:val="ZPpregtevilke"/>
            </w:pPr>
            <w:r w:rsidRPr="008F64F5">
              <w:rPr>
                <w:szCs w:val="16"/>
              </w:rPr>
              <w:t>35,0</w:t>
            </w:r>
          </w:p>
        </w:tc>
        <w:tc>
          <w:tcPr>
            <w:tcW w:w="273" w:type="pct"/>
            <w:noWrap/>
            <w:vAlign w:val="bottom"/>
          </w:tcPr>
          <w:p w14:paraId="33967BBF" w14:textId="4E1733F9" w:rsidR="008F64F5" w:rsidRPr="008F64F5" w:rsidRDefault="008F64F5" w:rsidP="008F64F5">
            <w:pPr>
              <w:pStyle w:val="ZPpregtevilke"/>
            </w:pPr>
            <w:r w:rsidRPr="008F64F5">
              <w:rPr>
                <w:szCs w:val="16"/>
              </w:rPr>
              <w:t>32,3</w:t>
            </w:r>
          </w:p>
        </w:tc>
        <w:tc>
          <w:tcPr>
            <w:tcW w:w="272" w:type="pct"/>
            <w:noWrap/>
            <w:vAlign w:val="bottom"/>
          </w:tcPr>
          <w:p w14:paraId="2F16272E" w14:textId="6D62B728" w:rsidR="008F64F5" w:rsidRPr="008F64F5" w:rsidRDefault="008F64F5" w:rsidP="008F64F5">
            <w:pPr>
              <w:pStyle w:val="ZPpregtevilke"/>
            </w:pPr>
            <w:r w:rsidRPr="008F64F5">
              <w:rPr>
                <w:szCs w:val="16"/>
              </w:rPr>
              <w:t>40,0</w:t>
            </w:r>
          </w:p>
        </w:tc>
        <w:tc>
          <w:tcPr>
            <w:tcW w:w="272" w:type="pct"/>
            <w:noWrap/>
            <w:vAlign w:val="bottom"/>
          </w:tcPr>
          <w:p w14:paraId="7FE9CC8D" w14:textId="0DF0039A" w:rsidR="008F64F5" w:rsidRPr="008F64F5" w:rsidRDefault="008F64F5" w:rsidP="008F64F5">
            <w:pPr>
              <w:pStyle w:val="ZPpregtevilke"/>
            </w:pPr>
            <w:r w:rsidRPr="008F64F5">
              <w:rPr>
                <w:szCs w:val="16"/>
              </w:rPr>
              <w:t>40,8</w:t>
            </w:r>
          </w:p>
        </w:tc>
        <w:tc>
          <w:tcPr>
            <w:tcW w:w="272" w:type="pct"/>
            <w:noWrap/>
            <w:vAlign w:val="bottom"/>
          </w:tcPr>
          <w:p w14:paraId="475929F2" w14:textId="26DCAC15" w:rsidR="008F64F5" w:rsidRPr="008F64F5" w:rsidRDefault="008F64F5" w:rsidP="008F64F5">
            <w:pPr>
              <w:pStyle w:val="ZPpregtevilke"/>
            </w:pPr>
            <w:r w:rsidRPr="008F64F5">
              <w:rPr>
                <w:szCs w:val="16"/>
              </w:rPr>
              <w:t>42,4</w:t>
            </w:r>
          </w:p>
        </w:tc>
        <w:tc>
          <w:tcPr>
            <w:tcW w:w="272" w:type="pct"/>
            <w:noWrap/>
            <w:vAlign w:val="bottom"/>
          </w:tcPr>
          <w:p w14:paraId="42AAF1F8" w14:textId="0DEB6B9A" w:rsidR="008F64F5" w:rsidRPr="008F64F5" w:rsidRDefault="008F64F5" w:rsidP="008F64F5">
            <w:pPr>
              <w:pStyle w:val="ZPpregtevilke"/>
            </w:pPr>
            <w:r w:rsidRPr="008F64F5">
              <w:rPr>
                <w:szCs w:val="16"/>
              </w:rPr>
              <w:t>39,0</w:t>
            </w:r>
          </w:p>
        </w:tc>
        <w:tc>
          <w:tcPr>
            <w:tcW w:w="272" w:type="pct"/>
            <w:noWrap/>
            <w:vAlign w:val="bottom"/>
          </w:tcPr>
          <w:p w14:paraId="331194C1" w14:textId="593CBABB" w:rsidR="008F64F5" w:rsidRPr="008F64F5" w:rsidRDefault="008F64F5" w:rsidP="008F64F5">
            <w:pPr>
              <w:pStyle w:val="ZPpregtevilke"/>
            </w:pPr>
            <w:r w:rsidRPr="008F64F5">
              <w:rPr>
                <w:szCs w:val="16"/>
              </w:rPr>
              <w:t>41,2</w:t>
            </w:r>
          </w:p>
        </w:tc>
        <w:tc>
          <w:tcPr>
            <w:tcW w:w="272" w:type="pct"/>
            <w:vAlign w:val="bottom"/>
          </w:tcPr>
          <w:p w14:paraId="44848BE7" w14:textId="3770BB58" w:rsidR="008F64F5" w:rsidRPr="008F64F5" w:rsidRDefault="008F64F5" w:rsidP="008F64F5">
            <w:pPr>
              <w:pStyle w:val="ZPpregtevilke"/>
            </w:pPr>
            <w:r w:rsidRPr="008F64F5">
              <w:rPr>
                <w:szCs w:val="16"/>
              </w:rPr>
              <w:t>38,8</w:t>
            </w:r>
          </w:p>
        </w:tc>
        <w:tc>
          <w:tcPr>
            <w:tcW w:w="288" w:type="pct"/>
            <w:vAlign w:val="bottom"/>
          </w:tcPr>
          <w:p w14:paraId="2BF7E3F4" w14:textId="13951C66" w:rsidR="008F64F5" w:rsidRPr="008F64F5" w:rsidRDefault="008F64F5" w:rsidP="008F64F5">
            <w:pPr>
              <w:pStyle w:val="ZPpregtevilke"/>
            </w:pPr>
            <w:r w:rsidRPr="008F64F5">
              <w:rPr>
                <w:szCs w:val="16"/>
              </w:rPr>
              <w:t>42,7</w:t>
            </w:r>
          </w:p>
        </w:tc>
        <w:tc>
          <w:tcPr>
            <w:tcW w:w="287" w:type="pct"/>
            <w:vAlign w:val="bottom"/>
          </w:tcPr>
          <w:p w14:paraId="5FF0C29C" w14:textId="74534802" w:rsidR="008F64F5" w:rsidRPr="008F64F5" w:rsidRDefault="008F64F5" w:rsidP="008F64F5">
            <w:pPr>
              <w:pStyle w:val="ZPpregtevilke"/>
            </w:pPr>
            <w:r w:rsidRPr="008F64F5">
              <w:rPr>
                <w:szCs w:val="16"/>
              </w:rPr>
              <w:t>40,3</w:t>
            </w:r>
          </w:p>
        </w:tc>
        <w:tc>
          <w:tcPr>
            <w:tcW w:w="285" w:type="pct"/>
            <w:vAlign w:val="bottom"/>
          </w:tcPr>
          <w:p w14:paraId="3266B2A4" w14:textId="704BF20D" w:rsidR="008F64F5" w:rsidRPr="008F64F5" w:rsidRDefault="008F64F5" w:rsidP="008F64F5">
            <w:pPr>
              <w:pStyle w:val="ZPpregtevilke"/>
            </w:pPr>
            <w:r w:rsidRPr="008F64F5">
              <w:rPr>
                <w:szCs w:val="16"/>
              </w:rPr>
              <w:t>25,0</w:t>
            </w:r>
          </w:p>
        </w:tc>
        <w:tc>
          <w:tcPr>
            <w:tcW w:w="285" w:type="pct"/>
            <w:vAlign w:val="bottom"/>
          </w:tcPr>
          <w:p w14:paraId="28DFFA7F" w14:textId="72CCA228" w:rsidR="008F64F5" w:rsidRPr="008F64F5" w:rsidRDefault="008F64F5" w:rsidP="008F64F5">
            <w:pPr>
              <w:pStyle w:val="ZPpregtevilke"/>
            </w:pPr>
            <w:r w:rsidRPr="008F64F5">
              <w:rPr>
                <w:szCs w:val="16"/>
              </w:rPr>
              <w:t>33,7</w:t>
            </w:r>
          </w:p>
        </w:tc>
        <w:tc>
          <w:tcPr>
            <w:tcW w:w="283" w:type="pct"/>
            <w:vAlign w:val="bottom"/>
          </w:tcPr>
          <w:p w14:paraId="3399A777" w14:textId="5311C3C5" w:rsidR="008F64F5" w:rsidRPr="008F64F5" w:rsidRDefault="008F64F5" w:rsidP="008F64F5">
            <w:pPr>
              <w:pStyle w:val="ZPpregtevilke"/>
            </w:pPr>
            <w:r w:rsidRPr="008F64F5">
              <w:rPr>
                <w:szCs w:val="16"/>
              </w:rPr>
              <w:t>36,1</w:t>
            </w:r>
          </w:p>
        </w:tc>
        <w:tc>
          <w:tcPr>
            <w:tcW w:w="283" w:type="pct"/>
            <w:vAlign w:val="bottom"/>
          </w:tcPr>
          <w:p w14:paraId="28BA4517" w14:textId="1813937B" w:rsidR="008F64F5" w:rsidRPr="008F64F5" w:rsidRDefault="008F64F5" w:rsidP="008F64F5">
            <w:pPr>
              <w:pStyle w:val="ZPpregtevilke"/>
            </w:pPr>
            <w:r w:rsidRPr="008F64F5">
              <w:rPr>
                <w:szCs w:val="16"/>
              </w:rPr>
              <w:t>106,9</w:t>
            </w:r>
          </w:p>
        </w:tc>
      </w:tr>
      <w:tr w:rsidR="008F64F5" w:rsidRPr="008F64F5" w14:paraId="71715CE6" w14:textId="77777777" w:rsidTr="004962D7">
        <w:trPr>
          <w:trHeight w:val="227"/>
          <w:jc w:val="center"/>
        </w:trPr>
        <w:tc>
          <w:tcPr>
            <w:tcW w:w="1111" w:type="pct"/>
            <w:noWrap/>
            <w:vAlign w:val="bottom"/>
          </w:tcPr>
          <w:p w14:paraId="550EBD9F" w14:textId="1CA9F7B0" w:rsidR="008F64F5" w:rsidRPr="008F64F5" w:rsidRDefault="008F64F5" w:rsidP="008F64F5">
            <w:pPr>
              <w:pStyle w:val="ZPpregtekst"/>
            </w:pPr>
            <w:r w:rsidRPr="008F64F5">
              <w:t>Ohrovt</w:t>
            </w:r>
          </w:p>
        </w:tc>
        <w:tc>
          <w:tcPr>
            <w:tcW w:w="273" w:type="pct"/>
            <w:noWrap/>
            <w:vAlign w:val="bottom"/>
          </w:tcPr>
          <w:p w14:paraId="318D552E" w14:textId="0F55577D" w:rsidR="008F64F5" w:rsidRPr="008F64F5" w:rsidRDefault="008F64F5" w:rsidP="008F64F5">
            <w:pPr>
              <w:pStyle w:val="ZPpregtevilke"/>
            </w:pPr>
            <w:r w:rsidRPr="008F64F5">
              <w:rPr>
                <w:szCs w:val="16"/>
              </w:rPr>
              <w:t>21,6</w:t>
            </w:r>
          </w:p>
        </w:tc>
        <w:tc>
          <w:tcPr>
            <w:tcW w:w="273" w:type="pct"/>
            <w:noWrap/>
            <w:vAlign w:val="bottom"/>
          </w:tcPr>
          <w:p w14:paraId="16098614" w14:textId="1377E328" w:rsidR="008F64F5" w:rsidRPr="008F64F5" w:rsidRDefault="008F64F5" w:rsidP="008F64F5">
            <w:pPr>
              <w:pStyle w:val="ZPpregtevilke"/>
            </w:pPr>
            <w:r w:rsidRPr="008F64F5">
              <w:rPr>
                <w:szCs w:val="16"/>
              </w:rPr>
              <w:t>26,1</w:t>
            </w:r>
          </w:p>
        </w:tc>
        <w:tc>
          <w:tcPr>
            <w:tcW w:w="272" w:type="pct"/>
            <w:noWrap/>
            <w:vAlign w:val="bottom"/>
          </w:tcPr>
          <w:p w14:paraId="066961DE" w14:textId="63B65876" w:rsidR="008F64F5" w:rsidRPr="008F64F5" w:rsidRDefault="008F64F5" w:rsidP="008F64F5">
            <w:pPr>
              <w:pStyle w:val="ZPpregtevilke"/>
            </w:pPr>
            <w:r w:rsidRPr="008F64F5">
              <w:rPr>
                <w:szCs w:val="16"/>
              </w:rPr>
              <w:t>26,2</w:t>
            </w:r>
          </w:p>
        </w:tc>
        <w:tc>
          <w:tcPr>
            <w:tcW w:w="272" w:type="pct"/>
            <w:noWrap/>
            <w:vAlign w:val="bottom"/>
          </w:tcPr>
          <w:p w14:paraId="13DC48C2" w14:textId="10755BB4" w:rsidR="008F64F5" w:rsidRPr="008F64F5" w:rsidRDefault="008F64F5" w:rsidP="008F64F5">
            <w:pPr>
              <w:pStyle w:val="ZPpregtevilke"/>
            </w:pPr>
            <w:r w:rsidRPr="008F64F5">
              <w:rPr>
                <w:szCs w:val="16"/>
              </w:rPr>
              <w:t>28,9</w:t>
            </w:r>
          </w:p>
        </w:tc>
        <w:tc>
          <w:tcPr>
            <w:tcW w:w="272" w:type="pct"/>
            <w:noWrap/>
            <w:vAlign w:val="bottom"/>
          </w:tcPr>
          <w:p w14:paraId="04DFFC6B" w14:textId="511CC933" w:rsidR="008F64F5" w:rsidRPr="008F64F5" w:rsidRDefault="008F64F5" w:rsidP="008F64F5">
            <w:pPr>
              <w:pStyle w:val="ZPpregtevilke"/>
            </w:pPr>
            <w:r w:rsidRPr="008F64F5">
              <w:rPr>
                <w:szCs w:val="16"/>
              </w:rPr>
              <w:t>27,9</w:t>
            </w:r>
          </w:p>
        </w:tc>
        <w:tc>
          <w:tcPr>
            <w:tcW w:w="272" w:type="pct"/>
            <w:noWrap/>
            <w:vAlign w:val="bottom"/>
          </w:tcPr>
          <w:p w14:paraId="1FE3425B" w14:textId="6475FC51" w:rsidR="008F64F5" w:rsidRPr="008F64F5" w:rsidRDefault="008F64F5" w:rsidP="008F64F5">
            <w:pPr>
              <w:pStyle w:val="ZPpregtevilke"/>
            </w:pPr>
            <w:r w:rsidRPr="008F64F5">
              <w:rPr>
                <w:szCs w:val="16"/>
              </w:rPr>
              <w:t>25,9</w:t>
            </w:r>
          </w:p>
        </w:tc>
        <w:tc>
          <w:tcPr>
            <w:tcW w:w="272" w:type="pct"/>
            <w:noWrap/>
            <w:vAlign w:val="bottom"/>
          </w:tcPr>
          <w:p w14:paraId="6C755A59" w14:textId="296D5B9C" w:rsidR="008F64F5" w:rsidRPr="008F64F5" w:rsidRDefault="008F64F5" w:rsidP="008F64F5">
            <w:pPr>
              <w:pStyle w:val="ZPpregtevilke"/>
            </w:pPr>
            <w:r w:rsidRPr="008F64F5">
              <w:rPr>
                <w:szCs w:val="16"/>
              </w:rPr>
              <w:t>25,8</w:t>
            </w:r>
          </w:p>
        </w:tc>
        <w:tc>
          <w:tcPr>
            <w:tcW w:w="272" w:type="pct"/>
            <w:vAlign w:val="bottom"/>
          </w:tcPr>
          <w:p w14:paraId="6D17F87F" w14:textId="7B6A8C60" w:rsidR="008F64F5" w:rsidRPr="008F64F5" w:rsidRDefault="008F64F5" w:rsidP="008F64F5">
            <w:pPr>
              <w:pStyle w:val="ZPpregtevilke"/>
            </w:pPr>
            <w:r w:rsidRPr="008F64F5">
              <w:rPr>
                <w:szCs w:val="16"/>
              </w:rPr>
              <w:t>26,2</w:t>
            </w:r>
          </w:p>
        </w:tc>
        <w:tc>
          <w:tcPr>
            <w:tcW w:w="288" w:type="pct"/>
            <w:vAlign w:val="bottom"/>
          </w:tcPr>
          <w:p w14:paraId="4BA51D31" w14:textId="0A53C199" w:rsidR="008F64F5" w:rsidRPr="008F64F5" w:rsidRDefault="008F64F5" w:rsidP="008F64F5">
            <w:pPr>
              <w:pStyle w:val="ZPpregtevilke"/>
            </w:pPr>
            <w:r w:rsidRPr="008F64F5">
              <w:rPr>
                <w:szCs w:val="16"/>
              </w:rPr>
              <w:t>29,4</w:t>
            </w:r>
          </w:p>
        </w:tc>
        <w:tc>
          <w:tcPr>
            <w:tcW w:w="287" w:type="pct"/>
            <w:vAlign w:val="bottom"/>
          </w:tcPr>
          <w:p w14:paraId="185DC0C9" w14:textId="3117B7C5" w:rsidR="008F64F5" w:rsidRPr="008F64F5" w:rsidRDefault="008F64F5" w:rsidP="008F64F5">
            <w:pPr>
              <w:pStyle w:val="ZPpregtevilke"/>
            </w:pPr>
            <w:r w:rsidRPr="008F64F5">
              <w:rPr>
                <w:szCs w:val="16"/>
              </w:rPr>
              <w:t>26,0</w:t>
            </w:r>
          </w:p>
        </w:tc>
        <w:tc>
          <w:tcPr>
            <w:tcW w:w="285" w:type="pct"/>
            <w:vAlign w:val="bottom"/>
          </w:tcPr>
          <w:p w14:paraId="5FB9ACA5" w14:textId="579A18E1" w:rsidR="008F64F5" w:rsidRPr="008F64F5" w:rsidRDefault="008F64F5" w:rsidP="008F64F5">
            <w:pPr>
              <w:pStyle w:val="ZPpregtevilke"/>
            </w:pPr>
            <w:r w:rsidRPr="008F64F5">
              <w:rPr>
                <w:szCs w:val="16"/>
              </w:rPr>
              <w:t>21,6</w:t>
            </w:r>
          </w:p>
        </w:tc>
        <w:tc>
          <w:tcPr>
            <w:tcW w:w="285" w:type="pct"/>
            <w:vAlign w:val="bottom"/>
          </w:tcPr>
          <w:p w14:paraId="712116AC" w14:textId="58D27E3B" w:rsidR="008F64F5" w:rsidRPr="008F64F5" w:rsidRDefault="008F64F5" w:rsidP="008F64F5">
            <w:pPr>
              <w:pStyle w:val="ZPpregtevilke"/>
            </w:pPr>
            <w:r w:rsidRPr="008F64F5">
              <w:rPr>
                <w:szCs w:val="16"/>
              </w:rPr>
              <w:t>21,3</w:t>
            </w:r>
          </w:p>
        </w:tc>
        <w:tc>
          <w:tcPr>
            <w:tcW w:w="283" w:type="pct"/>
            <w:vAlign w:val="bottom"/>
          </w:tcPr>
          <w:p w14:paraId="1D6FB16F" w14:textId="4F925539" w:rsidR="008F64F5" w:rsidRPr="008F64F5" w:rsidRDefault="008F64F5" w:rsidP="008F64F5">
            <w:pPr>
              <w:pStyle w:val="ZPpregtevilke"/>
            </w:pPr>
            <w:r w:rsidRPr="008F64F5">
              <w:rPr>
                <w:szCs w:val="16"/>
              </w:rPr>
              <w:t>25,7</w:t>
            </w:r>
          </w:p>
        </w:tc>
        <w:tc>
          <w:tcPr>
            <w:tcW w:w="283" w:type="pct"/>
            <w:vAlign w:val="bottom"/>
          </w:tcPr>
          <w:p w14:paraId="60F6A6FF" w14:textId="0DB24E88" w:rsidR="008F64F5" w:rsidRPr="008F64F5" w:rsidRDefault="008F64F5" w:rsidP="008F64F5">
            <w:pPr>
              <w:pStyle w:val="ZPpregtevilke"/>
            </w:pPr>
            <w:r w:rsidRPr="008F64F5">
              <w:rPr>
                <w:szCs w:val="16"/>
              </w:rPr>
              <w:t>120,9</w:t>
            </w:r>
          </w:p>
        </w:tc>
      </w:tr>
      <w:tr w:rsidR="008F64F5" w:rsidRPr="008F64F5" w14:paraId="7F86653F" w14:textId="77777777" w:rsidTr="004962D7">
        <w:trPr>
          <w:trHeight w:val="227"/>
          <w:jc w:val="center"/>
        </w:trPr>
        <w:tc>
          <w:tcPr>
            <w:tcW w:w="1111" w:type="pct"/>
            <w:noWrap/>
            <w:vAlign w:val="bottom"/>
          </w:tcPr>
          <w:p w14:paraId="2505E2B6" w14:textId="78C84EDA" w:rsidR="008F64F5" w:rsidRPr="008F64F5" w:rsidRDefault="008F64F5" w:rsidP="008F64F5">
            <w:pPr>
              <w:pStyle w:val="ZPpregtekst"/>
            </w:pPr>
            <w:r w:rsidRPr="008F64F5">
              <w:t>Kitajski kapus</w:t>
            </w:r>
          </w:p>
        </w:tc>
        <w:tc>
          <w:tcPr>
            <w:tcW w:w="273" w:type="pct"/>
            <w:noWrap/>
            <w:vAlign w:val="bottom"/>
          </w:tcPr>
          <w:p w14:paraId="6DD71D08" w14:textId="2AD978D6" w:rsidR="008F64F5" w:rsidRPr="008F64F5" w:rsidRDefault="008F64F5" w:rsidP="008F64F5">
            <w:pPr>
              <w:pStyle w:val="ZPpregtevilke"/>
            </w:pPr>
            <w:r w:rsidRPr="008F64F5">
              <w:rPr>
                <w:szCs w:val="16"/>
              </w:rPr>
              <w:t>28,2</w:t>
            </w:r>
          </w:p>
        </w:tc>
        <w:tc>
          <w:tcPr>
            <w:tcW w:w="273" w:type="pct"/>
            <w:noWrap/>
            <w:vAlign w:val="bottom"/>
          </w:tcPr>
          <w:p w14:paraId="7081AF98" w14:textId="5FD8DADC" w:rsidR="008F64F5" w:rsidRPr="008F64F5" w:rsidRDefault="008F64F5" w:rsidP="008F64F5">
            <w:pPr>
              <w:pStyle w:val="ZPpregtevilke"/>
            </w:pPr>
            <w:r w:rsidRPr="008F64F5">
              <w:rPr>
                <w:szCs w:val="16"/>
              </w:rPr>
              <w:t>22,6</w:t>
            </w:r>
          </w:p>
        </w:tc>
        <w:tc>
          <w:tcPr>
            <w:tcW w:w="272" w:type="pct"/>
            <w:noWrap/>
            <w:vAlign w:val="bottom"/>
          </w:tcPr>
          <w:p w14:paraId="3A3A4571" w14:textId="4A37C86C" w:rsidR="008F64F5" w:rsidRPr="008F64F5" w:rsidRDefault="008F64F5" w:rsidP="008F64F5">
            <w:pPr>
              <w:pStyle w:val="ZPpregtevilke"/>
            </w:pPr>
            <w:r w:rsidRPr="008F64F5">
              <w:rPr>
                <w:szCs w:val="16"/>
              </w:rPr>
              <w:t>25,4</w:t>
            </w:r>
          </w:p>
        </w:tc>
        <w:tc>
          <w:tcPr>
            <w:tcW w:w="272" w:type="pct"/>
            <w:noWrap/>
            <w:vAlign w:val="bottom"/>
          </w:tcPr>
          <w:p w14:paraId="6886D731" w14:textId="71406DBE" w:rsidR="008F64F5" w:rsidRPr="008F64F5" w:rsidRDefault="008F64F5" w:rsidP="008F64F5">
            <w:pPr>
              <w:pStyle w:val="ZPpregtevilke"/>
            </w:pPr>
            <w:r w:rsidRPr="008F64F5">
              <w:rPr>
                <w:szCs w:val="16"/>
              </w:rPr>
              <w:t>24,2</w:t>
            </w:r>
          </w:p>
        </w:tc>
        <w:tc>
          <w:tcPr>
            <w:tcW w:w="272" w:type="pct"/>
            <w:noWrap/>
            <w:vAlign w:val="bottom"/>
          </w:tcPr>
          <w:p w14:paraId="17FA5629" w14:textId="6F285874" w:rsidR="008F64F5" w:rsidRPr="008F64F5" w:rsidRDefault="008F64F5" w:rsidP="008F64F5">
            <w:pPr>
              <w:pStyle w:val="ZPpregtevilke"/>
            </w:pPr>
            <w:r w:rsidRPr="008F64F5">
              <w:rPr>
                <w:szCs w:val="16"/>
              </w:rPr>
              <w:t>27,2</w:t>
            </w:r>
          </w:p>
        </w:tc>
        <w:tc>
          <w:tcPr>
            <w:tcW w:w="272" w:type="pct"/>
            <w:noWrap/>
            <w:vAlign w:val="bottom"/>
          </w:tcPr>
          <w:p w14:paraId="79C810D3" w14:textId="2E661E60" w:rsidR="008F64F5" w:rsidRPr="008F64F5" w:rsidRDefault="008F64F5" w:rsidP="008F64F5">
            <w:pPr>
              <w:pStyle w:val="ZPpregtevilke"/>
            </w:pPr>
            <w:r w:rsidRPr="008F64F5">
              <w:rPr>
                <w:szCs w:val="16"/>
              </w:rPr>
              <w:t>24,0</w:t>
            </w:r>
          </w:p>
        </w:tc>
        <w:tc>
          <w:tcPr>
            <w:tcW w:w="272" w:type="pct"/>
            <w:noWrap/>
            <w:vAlign w:val="bottom"/>
          </w:tcPr>
          <w:p w14:paraId="0B3A55C2" w14:textId="32BE9E5C" w:rsidR="008F64F5" w:rsidRPr="008F64F5" w:rsidRDefault="008F64F5" w:rsidP="008F64F5">
            <w:pPr>
              <w:pStyle w:val="ZPpregtevilke"/>
            </w:pPr>
            <w:r w:rsidRPr="008F64F5">
              <w:rPr>
                <w:szCs w:val="16"/>
              </w:rPr>
              <w:t>27,1</w:t>
            </w:r>
          </w:p>
        </w:tc>
        <w:tc>
          <w:tcPr>
            <w:tcW w:w="272" w:type="pct"/>
            <w:vAlign w:val="bottom"/>
          </w:tcPr>
          <w:p w14:paraId="57F8A48E" w14:textId="5D1AD771" w:rsidR="008F64F5" w:rsidRPr="008F64F5" w:rsidRDefault="008F64F5" w:rsidP="008F64F5">
            <w:pPr>
              <w:pStyle w:val="ZPpregtevilke"/>
            </w:pPr>
            <w:r w:rsidRPr="008F64F5">
              <w:rPr>
                <w:szCs w:val="16"/>
              </w:rPr>
              <w:t>23,8</w:t>
            </w:r>
          </w:p>
        </w:tc>
        <w:tc>
          <w:tcPr>
            <w:tcW w:w="288" w:type="pct"/>
            <w:vAlign w:val="bottom"/>
          </w:tcPr>
          <w:p w14:paraId="78CDB473" w14:textId="34B7F0EA" w:rsidR="008F64F5" w:rsidRPr="008F64F5" w:rsidRDefault="008F64F5" w:rsidP="008F64F5">
            <w:pPr>
              <w:pStyle w:val="ZPpregtevilke"/>
            </w:pPr>
            <w:r w:rsidRPr="008F64F5">
              <w:rPr>
                <w:szCs w:val="16"/>
              </w:rPr>
              <w:t>29,1</w:t>
            </w:r>
          </w:p>
        </w:tc>
        <w:tc>
          <w:tcPr>
            <w:tcW w:w="287" w:type="pct"/>
            <w:vAlign w:val="bottom"/>
          </w:tcPr>
          <w:p w14:paraId="069089F4" w14:textId="5801131C" w:rsidR="008F64F5" w:rsidRPr="008F64F5" w:rsidRDefault="008F64F5" w:rsidP="008F64F5">
            <w:pPr>
              <w:pStyle w:val="ZPpregtevilke"/>
            </w:pPr>
            <w:r w:rsidRPr="008F64F5">
              <w:rPr>
                <w:szCs w:val="16"/>
              </w:rPr>
              <w:t>26,5</w:t>
            </w:r>
          </w:p>
        </w:tc>
        <w:tc>
          <w:tcPr>
            <w:tcW w:w="285" w:type="pct"/>
            <w:vAlign w:val="bottom"/>
          </w:tcPr>
          <w:p w14:paraId="720917F3" w14:textId="07BA9937" w:rsidR="008F64F5" w:rsidRPr="008F64F5" w:rsidRDefault="008F64F5" w:rsidP="008F64F5">
            <w:pPr>
              <w:pStyle w:val="ZPpregtevilke"/>
            </w:pPr>
            <w:r w:rsidRPr="008F64F5">
              <w:rPr>
                <w:szCs w:val="16"/>
              </w:rPr>
              <w:t>17,5</w:t>
            </w:r>
          </w:p>
        </w:tc>
        <w:tc>
          <w:tcPr>
            <w:tcW w:w="285" w:type="pct"/>
            <w:vAlign w:val="bottom"/>
          </w:tcPr>
          <w:p w14:paraId="61E8BBF6" w14:textId="09E2BD93" w:rsidR="008F64F5" w:rsidRPr="008F64F5" w:rsidRDefault="008F64F5" w:rsidP="008F64F5">
            <w:pPr>
              <w:pStyle w:val="ZPpregtevilke"/>
            </w:pPr>
            <w:r w:rsidRPr="008F64F5">
              <w:rPr>
                <w:szCs w:val="16"/>
              </w:rPr>
              <w:t>26,6</w:t>
            </w:r>
          </w:p>
        </w:tc>
        <w:tc>
          <w:tcPr>
            <w:tcW w:w="283" w:type="pct"/>
            <w:vAlign w:val="bottom"/>
          </w:tcPr>
          <w:p w14:paraId="387FC1C8" w14:textId="4AFFF483" w:rsidR="008F64F5" w:rsidRPr="008F64F5" w:rsidRDefault="008F64F5" w:rsidP="008F64F5">
            <w:pPr>
              <w:pStyle w:val="ZPpregtevilke"/>
            </w:pPr>
            <w:r w:rsidRPr="008F64F5">
              <w:rPr>
                <w:szCs w:val="16"/>
              </w:rPr>
              <w:t>23,3</w:t>
            </w:r>
          </w:p>
        </w:tc>
        <w:tc>
          <w:tcPr>
            <w:tcW w:w="283" w:type="pct"/>
            <w:vAlign w:val="bottom"/>
          </w:tcPr>
          <w:p w14:paraId="1839E156" w14:textId="2EE1C9A7" w:rsidR="008F64F5" w:rsidRPr="008F64F5" w:rsidRDefault="008F64F5" w:rsidP="008F64F5">
            <w:pPr>
              <w:pStyle w:val="ZPpregtevilke"/>
            </w:pPr>
            <w:r w:rsidRPr="008F64F5">
              <w:rPr>
                <w:szCs w:val="16"/>
              </w:rPr>
              <w:t>87,6</w:t>
            </w:r>
          </w:p>
        </w:tc>
      </w:tr>
      <w:tr w:rsidR="008F64F5" w:rsidRPr="008F64F5" w14:paraId="31A48195" w14:textId="77777777" w:rsidTr="004962D7">
        <w:trPr>
          <w:trHeight w:val="227"/>
          <w:jc w:val="center"/>
        </w:trPr>
        <w:tc>
          <w:tcPr>
            <w:tcW w:w="1111" w:type="pct"/>
            <w:noWrap/>
            <w:vAlign w:val="bottom"/>
          </w:tcPr>
          <w:p w14:paraId="61E72D40" w14:textId="0A22B3B4" w:rsidR="008F64F5" w:rsidRPr="008F64F5" w:rsidRDefault="008F64F5" w:rsidP="008F64F5">
            <w:pPr>
              <w:pStyle w:val="ZPpregtekst"/>
            </w:pPr>
            <w:r w:rsidRPr="008F64F5">
              <w:t>Cvetača in brokoli</w:t>
            </w:r>
          </w:p>
        </w:tc>
        <w:tc>
          <w:tcPr>
            <w:tcW w:w="273" w:type="pct"/>
            <w:noWrap/>
            <w:vAlign w:val="bottom"/>
          </w:tcPr>
          <w:p w14:paraId="7CBFEAC1" w14:textId="7AA7F2C9" w:rsidR="008F64F5" w:rsidRPr="008F64F5" w:rsidRDefault="008F64F5" w:rsidP="008F64F5">
            <w:pPr>
              <w:pStyle w:val="ZPpregtevilke"/>
            </w:pPr>
            <w:r w:rsidRPr="008F64F5">
              <w:rPr>
                <w:szCs w:val="16"/>
              </w:rPr>
              <w:t>19,7</w:t>
            </w:r>
          </w:p>
        </w:tc>
        <w:tc>
          <w:tcPr>
            <w:tcW w:w="273" w:type="pct"/>
            <w:noWrap/>
            <w:vAlign w:val="bottom"/>
          </w:tcPr>
          <w:p w14:paraId="699DEDA4" w14:textId="38D82D5A" w:rsidR="008F64F5" w:rsidRPr="008F64F5" w:rsidRDefault="008F64F5" w:rsidP="008F64F5">
            <w:pPr>
              <w:pStyle w:val="ZPpregtevilke"/>
            </w:pPr>
            <w:r w:rsidRPr="008F64F5">
              <w:rPr>
                <w:szCs w:val="16"/>
              </w:rPr>
              <w:t>15,8</w:t>
            </w:r>
          </w:p>
        </w:tc>
        <w:tc>
          <w:tcPr>
            <w:tcW w:w="272" w:type="pct"/>
            <w:noWrap/>
            <w:vAlign w:val="bottom"/>
          </w:tcPr>
          <w:p w14:paraId="6AB28C69" w14:textId="2AB888F4" w:rsidR="008F64F5" w:rsidRPr="008F64F5" w:rsidRDefault="008F64F5" w:rsidP="008F64F5">
            <w:pPr>
              <w:pStyle w:val="ZPpregtevilke"/>
            </w:pPr>
            <w:r w:rsidRPr="008F64F5">
              <w:rPr>
                <w:szCs w:val="16"/>
              </w:rPr>
              <w:t>18,9</w:t>
            </w:r>
          </w:p>
        </w:tc>
        <w:tc>
          <w:tcPr>
            <w:tcW w:w="272" w:type="pct"/>
            <w:noWrap/>
            <w:vAlign w:val="bottom"/>
          </w:tcPr>
          <w:p w14:paraId="5EC17E32" w14:textId="0BDB26C1" w:rsidR="008F64F5" w:rsidRPr="008F64F5" w:rsidRDefault="008F64F5" w:rsidP="008F64F5">
            <w:pPr>
              <w:pStyle w:val="ZPpregtevilke"/>
            </w:pPr>
            <w:r w:rsidRPr="008F64F5">
              <w:rPr>
                <w:szCs w:val="16"/>
              </w:rPr>
              <w:t>20,6</w:t>
            </w:r>
          </w:p>
        </w:tc>
        <w:tc>
          <w:tcPr>
            <w:tcW w:w="272" w:type="pct"/>
            <w:noWrap/>
            <w:vAlign w:val="bottom"/>
          </w:tcPr>
          <w:p w14:paraId="40132D24" w14:textId="1BDE2150" w:rsidR="008F64F5" w:rsidRPr="008F64F5" w:rsidRDefault="008F64F5" w:rsidP="008F64F5">
            <w:pPr>
              <w:pStyle w:val="ZPpregtevilke"/>
            </w:pPr>
            <w:r w:rsidRPr="008F64F5">
              <w:rPr>
                <w:szCs w:val="16"/>
              </w:rPr>
              <w:t>19,8</w:t>
            </w:r>
          </w:p>
        </w:tc>
        <w:tc>
          <w:tcPr>
            <w:tcW w:w="272" w:type="pct"/>
            <w:noWrap/>
            <w:vAlign w:val="bottom"/>
          </w:tcPr>
          <w:p w14:paraId="3AB783E9" w14:textId="1EE3F771" w:rsidR="008F64F5" w:rsidRPr="008F64F5" w:rsidRDefault="008F64F5" w:rsidP="008F64F5">
            <w:pPr>
              <w:pStyle w:val="ZPpregtevilke"/>
            </w:pPr>
            <w:r w:rsidRPr="008F64F5">
              <w:rPr>
                <w:szCs w:val="16"/>
              </w:rPr>
              <w:t>19,9</w:t>
            </w:r>
          </w:p>
        </w:tc>
        <w:tc>
          <w:tcPr>
            <w:tcW w:w="272" w:type="pct"/>
            <w:noWrap/>
            <w:vAlign w:val="bottom"/>
          </w:tcPr>
          <w:p w14:paraId="2D4C6693" w14:textId="33DB439C" w:rsidR="008F64F5" w:rsidRPr="008F64F5" w:rsidRDefault="008F64F5" w:rsidP="008F64F5">
            <w:pPr>
              <w:pStyle w:val="ZPpregtevilke"/>
            </w:pPr>
            <w:r w:rsidRPr="008F64F5">
              <w:rPr>
                <w:szCs w:val="16"/>
              </w:rPr>
              <w:t>21,4</w:t>
            </w:r>
          </w:p>
        </w:tc>
        <w:tc>
          <w:tcPr>
            <w:tcW w:w="272" w:type="pct"/>
            <w:vAlign w:val="bottom"/>
          </w:tcPr>
          <w:p w14:paraId="6707E294" w14:textId="6C39639F" w:rsidR="008F64F5" w:rsidRPr="008F64F5" w:rsidRDefault="008F64F5" w:rsidP="008F64F5">
            <w:pPr>
              <w:pStyle w:val="ZPpregtevilke"/>
            </w:pPr>
            <w:r w:rsidRPr="008F64F5">
              <w:rPr>
                <w:szCs w:val="16"/>
              </w:rPr>
              <w:t>21,3</w:t>
            </w:r>
          </w:p>
        </w:tc>
        <w:tc>
          <w:tcPr>
            <w:tcW w:w="288" w:type="pct"/>
            <w:vAlign w:val="bottom"/>
          </w:tcPr>
          <w:p w14:paraId="348C250D" w14:textId="21C845F7" w:rsidR="008F64F5" w:rsidRPr="008F64F5" w:rsidRDefault="008F64F5" w:rsidP="008F64F5">
            <w:pPr>
              <w:pStyle w:val="ZPpregtevilke"/>
            </w:pPr>
            <w:r w:rsidRPr="008F64F5">
              <w:rPr>
                <w:szCs w:val="16"/>
              </w:rPr>
              <w:t>21,7</w:t>
            </w:r>
          </w:p>
        </w:tc>
        <w:tc>
          <w:tcPr>
            <w:tcW w:w="287" w:type="pct"/>
            <w:vAlign w:val="bottom"/>
          </w:tcPr>
          <w:p w14:paraId="7F764307" w14:textId="3AA85D7A" w:rsidR="008F64F5" w:rsidRPr="008F64F5" w:rsidRDefault="008F64F5" w:rsidP="008F64F5">
            <w:pPr>
              <w:pStyle w:val="ZPpregtevilke"/>
            </w:pPr>
            <w:r w:rsidRPr="008F64F5">
              <w:rPr>
                <w:szCs w:val="16"/>
              </w:rPr>
              <w:t>20,3</w:t>
            </w:r>
          </w:p>
        </w:tc>
        <w:tc>
          <w:tcPr>
            <w:tcW w:w="285" w:type="pct"/>
            <w:vAlign w:val="bottom"/>
          </w:tcPr>
          <w:p w14:paraId="76F6658A" w14:textId="513A21B9" w:rsidR="008F64F5" w:rsidRPr="008F64F5" w:rsidRDefault="008F64F5" w:rsidP="008F64F5">
            <w:pPr>
              <w:pStyle w:val="ZPpregtevilke"/>
            </w:pPr>
            <w:r w:rsidRPr="008F64F5">
              <w:rPr>
                <w:szCs w:val="16"/>
              </w:rPr>
              <w:t>16,0</w:t>
            </w:r>
          </w:p>
        </w:tc>
        <w:tc>
          <w:tcPr>
            <w:tcW w:w="285" w:type="pct"/>
            <w:vAlign w:val="bottom"/>
          </w:tcPr>
          <w:p w14:paraId="65A26507" w14:textId="4F1D6857" w:rsidR="008F64F5" w:rsidRPr="008F64F5" w:rsidRDefault="008F64F5" w:rsidP="008F64F5">
            <w:pPr>
              <w:pStyle w:val="ZPpregtevilke"/>
            </w:pPr>
            <w:r w:rsidRPr="008F64F5">
              <w:rPr>
                <w:szCs w:val="16"/>
              </w:rPr>
              <w:t>18,2</w:t>
            </w:r>
          </w:p>
        </w:tc>
        <w:tc>
          <w:tcPr>
            <w:tcW w:w="283" w:type="pct"/>
            <w:vAlign w:val="bottom"/>
          </w:tcPr>
          <w:p w14:paraId="220AAE2A" w14:textId="389734C2" w:rsidR="008F64F5" w:rsidRPr="008F64F5" w:rsidRDefault="008F64F5" w:rsidP="008F64F5">
            <w:pPr>
              <w:pStyle w:val="ZPpregtevilke"/>
            </w:pPr>
            <w:r w:rsidRPr="008F64F5">
              <w:rPr>
                <w:szCs w:val="16"/>
              </w:rPr>
              <w:t>17,3</w:t>
            </w:r>
          </w:p>
        </w:tc>
        <w:tc>
          <w:tcPr>
            <w:tcW w:w="283" w:type="pct"/>
            <w:vAlign w:val="bottom"/>
          </w:tcPr>
          <w:p w14:paraId="0EC834F6" w14:textId="0C21A000" w:rsidR="008F64F5" w:rsidRPr="008F64F5" w:rsidRDefault="008F64F5" w:rsidP="008F64F5">
            <w:pPr>
              <w:pStyle w:val="ZPpregtevilke"/>
            </w:pPr>
            <w:r w:rsidRPr="008F64F5">
              <w:rPr>
                <w:szCs w:val="16"/>
              </w:rPr>
              <w:t>94,5</w:t>
            </w:r>
          </w:p>
        </w:tc>
      </w:tr>
      <w:tr w:rsidR="008F64F5" w:rsidRPr="008F64F5" w14:paraId="2C401AC2" w14:textId="77777777" w:rsidTr="004962D7">
        <w:trPr>
          <w:trHeight w:val="227"/>
          <w:jc w:val="center"/>
        </w:trPr>
        <w:tc>
          <w:tcPr>
            <w:tcW w:w="1111" w:type="pct"/>
            <w:noWrap/>
            <w:vAlign w:val="bottom"/>
          </w:tcPr>
          <w:p w14:paraId="0F0BFE29" w14:textId="0CBD6B03" w:rsidR="008F64F5" w:rsidRPr="008F64F5" w:rsidRDefault="008F64F5" w:rsidP="008F64F5">
            <w:pPr>
              <w:pStyle w:val="ZPpregtekst"/>
            </w:pPr>
            <w:r w:rsidRPr="008F64F5">
              <w:t>Solata</w:t>
            </w:r>
          </w:p>
        </w:tc>
        <w:tc>
          <w:tcPr>
            <w:tcW w:w="273" w:type="pct"/>
            <w:noWrap/>
            <w:vAlign w:val="bottom"/>
          </w:tcPr>
          <w:p w14:paraId="5A2213E1" w14:textId="0EB2FAF5" w:rsidR="008F64F5" w:rsidRPr="008F64F5" w:rsidRDefault="008F64F5" w:rsidP="008F64F5">
            <w:pPr>
              <w:pStyle w:val="ZPpregtevilke"/>
            </w:pPr>
            <w:r w:rsidRPr="008F64F5">
              <w:rPr>
                <w:szCs w:val="16"/>
              </w:rPr>
              <w:t>20,5</w:t>
            </w:r>
          </w:p>
        </w:tc>
        <w:tc>
          <w:tcPr>
            <w:tcW w:w="273" w:type="pct"/>
            <w:noWrap/>
            <w:vAlign w:val="bottom"/>
          </w:tcPr>
          <w:p w14:paraId="68618649" w14:textId="073FD155" w:rsidR="008F64F5" w:rsidRPr="008F64F5" w:rsidRDefault="008F64F5" w:rsidP="008F64F5">
            <w:pPr>
              <w:pStyle w:val="ZPpregtevilke"/>
            </w:pPr>
            <w:r w:rsidRPr="008F64F5">
              <w:rPr>
                <w:szCs w:val="16"/>
              </w:rPr>
              <w:t>16,7</w:t>
            </w:r>
          </w:p>
        </w:tc>
        <w:tc>
          <w:tcPr>
            <w:tcW w:w="272" w:type="pct"/>
            <w:noWrap/>
            <w:vAlign w:val="bottom"/>
          </w:tcPr>
          <w:p w14:paraId="00699FC6" w14:textId="74B7135F" w:rsidR="008F64F5" w:rsidRPr="008F64F5" w:rsidRDefault="008F64F5" w:rsidP="008F64F5">
            <w:pPr>
              <w:pStyle w:val="ZPpregtevilke"/>
            </w:pPr>
            <w:r w:rsidRPr="008F64F5">
              <w:rPr>
                <w:szCs w:val="16"/>
              </w:rPr>
              <w:t>19,8</w:t>
            </w:r>
          </w:p>
        </w:tc>
        <w:tc>
          <w:tcPr>
            <w:tcW w:w="272" w:type="pct"/>
            <w:noWrap/>
            <w:vAlign w:val="bottom"/>
          </w:tcPr>
          <w:p w14:paraId="6F232F11" w14:textId="77A601A4" w:rsidR="008F64F5" w:rsidRPr="008F64F5" w:rsidRDefault="008F64F5" w:rsidP="008F64F5">
            <w:pPr>
              <w:pStyle w:val="ZPpregtevilke"/>
            </w:pPr>
            <w:r w:rsidRPr="008F64F5">
              <w:rPr>
                <w:szCs w:val="16"/>
              </w:rPr>
              <w:t>22,0</w:t>
            </w:r>
          </w:p>
        </w:tc>
        <w:tc>
          <w:tcPr>
            <w:tcW w:w="272" w:type="pct"/>
            <w:noWrap/>
            <w:vAlign w:val="bottom"/>
          </w:tcPr>
          <w:p w14:paraId="33D18B99" w14:textId="47BD3CC0" w:rsidR="008F64F5" w:rsidRPr="008F64F5" w:rsidRDefault="008F64F5" w:rsidP="008F64F5">
            <w:pPr>
              <w:pStyle w:val="ZPpregtevilke"/>
            </w:pPr>
            <w:r w:rsidRPr="008F64F5">
              <w:rPr>
                <w:szCs w:val="16"/>
              </w:rPr>
              <w:t>23,0</w:t>
            </w:r>
          </w:p>
        </w:tc>
        <w:tc>
          <w:tcPr>
            <w:tcW w:w="272" w:type="pct"/>
            <w:noWrap/>
            <w:vAlign w:val="bottom"/>
          </w:tcPr>
          <w:p w14:paraId="08E54E84" w14:textId="72B0FD8D" w:rsidR="008F64F5" w:rsidRPr="008F64F5" w:rsidRDefault="008F64F5" w:rsidP="008F64F5">
            <w:pPr>
              <w:pStyle w:val="ZPpregtevilke"/>
            </w:pPr>
            <w:r w:rsidRPr="008F64F5">
              <w:rPr>
                <w:szCs w:val="16"/>
              </w:rPr>
              <w:t>20,4</w:t>
            </w:r>
          </w:p>
        </w:tc>
        <w:tc>
          <w:tcPr>
            <w:tcW w:w="272" w:type="pct"/>
            <w:noWrap/>
            <w:vAlign w:val="bottom"/>
          </w:tcPr>
          <w:p w14:paraId="6001E0F0" w14:textId="02092AB2" w:rsidR="008F64F5" w:rsidRPr="008F64F5" w:rsidRDefault="008F64F5" w:rsidP="008F64F5">
            <w:pPr>
              <w:pStyle w:val="ZPpregtevilke"/>
            </w:pPr>
            <w:r w:rsidRPr="008F64F5">
              <w:rPr>
                <w:szCs w:val="16"/>
              </w:rPr>
              <w:t>22,2</w:t>
            </w:r>
          </w:p>
        </w:tc>
        <w:tc>
          <w:tcPr>
            <w:tcW w:w="272" w:type="pct"/>
            <w:vAlign w:val="bottom"/>
          </w:tcPr>
          <w:p w14:paraId="431F3FDD" w14:textId="04CE2581" w:rsidR="008F64F5" w:rsidRPr="008F64F5" w:rsidRDefault="008F64F5" w:rsidP="008F64F5">
            <w:pPr>
              <w:pStyle w:val="ZPpregtevilke"/>
            </w:pPr>
            <w:r w:rsidRPr="008F64F5">
              <w:rPr>
                <w:szCs w:val="16"/>
              </w:rPr>
              <w:t>21,6</w:t>
            </w:r>
          </w:p>
        </w:tc>
        <w:tc>
          <w:tcPr>
            <w:tcW w:w="288" w:type="pct"/>
            <w:vAlign w:val="bottom"/>
          </w:tcPr>
          <w:p w14:paraId="20E1D19C" w14:textId="4A7D403E" w:rsidR="008F64F5" w:rsidRPr="008F64F5" w:rsidRDefault="008F64F5" w:rsidP="008F64F5">
            <w:pPr>
              <w:pStyle w:val="ZPpregtevilke"/>
            </w:pPr>
            <w:r w:rsidRPr="008F64F5">
              <w:rPr>
                <w:szCs w:val="16"/>
              </w:rPr>
              <w:t>22,0</w:t>
            </w:r>
          </w:p>
        </w:tc>
        <w:tc>
          <w:tcPr>
            <w:tcW w:w="287" w:type="pct"/>
            <w:vAlign w:val="bottom"/>
          </w:tcPr>
          <w:p w14:paraId="12331CB9" w14:textId="6E322B2E" w:rsidR="008F64F5" w:rsidRPr="008F64F5" w:rsidRDefault="008F64F5" w:rsidP="008F64F5">
            <w:pPr>
              <w:pStyle w:val="ZPpregtevilke"/>
            </w:pPr>
            <w:r w:rsidRPr="008F64F5">
              <w:rPr>
                <w:szCs w:val="16"/>
              </w:rPr>
              <w:t>20,6</w:t>
            </w:r>
          </w:p>
        </w:tc>
        <w:tc>
          <w:tcPr>
            <w:tcW w:w="285" w:type="pct"/>
            <w:vAlign w:val="bottom"/>
          </w:tcPr>
          <w:p w14:paraId="4DE1B0E2" w14:textId="0998376E" w:rsidR="008F64F5" w:rsidRPr="008F64F5" w:rsidRDefault="008F64F5" w:rsidP="008F64F5">
            <w:pPr>
              <w:pStyle w:val="ZPpregtevilke"/>
            </w:pPr>
            <w:r w:rsidRPr="008F64F5">
              <w:rPr>
                <w:szCs w:val="16"/>
              </w:rPr>
              <w:t>19,4</w:t>
            </w:r>
          </w:p>
        </w:tc>
        <w:tc>
          <w:tcPr>
            <w:tcW w:w="285" w:type="pct"/>
            <w:vAlign w:val="bottom"/>
          </w:tcPr>
          <w:p w14:paraId="664BB979" w14:textId="3D2BACB6" w:rsidR="008F64F5" w:rsidRPr="008F64F5" w:rsidRDefault="008F64F5" w:rsidP="008F64F5">
            <w:pPr>
              <w:pStyle w:val="ZPpregtevilke"/>
            </w:pPr>
            <w:r w:rsidRPr="008F64F5">
              <w:rPr>
                <w:szCs w:val="16"/>
              </w:rPr>
              <w:t>18,0</w:t>
            </w:r>
          </w:p>
        </w:tc>
        <w:tc>
          <w:tcPr>
            <w:tcW w:w="283" w:type="pct"/>
            <w:vAlign w:val="bottom"/>
          </w:tcPr>
          <w:p w14:paraId="02173BF7" w14:textId="06967854" w:rsidR="008F64F5" w:rsidRPr="008F64F5" w:rsidRDefault="008F64F5" w:rsidP="008F64F5">
            <w:pPr>
              <w:pStyle w:val="ZPpregtevilke"/>
            </w:pPr>
            <w:r w:rsidRPr="008F64F5">
              <w:rPr>
                <w:szCs w:val="16"/>
              </w:rPr>
              <w:t>19,6</w:t>
            </w:r>
          </w:p>
        </w:tc>
        <w:tc>
          <w:tcPr>
            <w:tcW w:w="283" w:type="pct"/>
            <w:vAlign w:val="bottom"/>
          </w:tcPr>
          <w:p w14:paraId="50642083" w14:textId="7C3A1E5E" w:rsidR="008F64F5" w:rsidRPr="008F64F5" w:rsidRDefault="008F64F5" w:rsidP="008F64F5">
            <w:pPr>
              <w:pStyle w:val="ZPpregtevilke"/>
            </w:pPr>
            <w:r w:rsidRPr="008F64F5">
              <w:rPr>
                <w:szCs w:val="16"/>
              </w:rPr>
              <w:t>108,4</w:t>
            </w:r>
          </w:p>
        </w:tc>
      </w:tr>
      <w:tr w:rsidR="008F64F5" w:rsidRPr="008F64F5" w14:paraId="6147E1CB" w14:textId="77777777" w:rsidTr="004962D7">
        <w:trPr>
          <w:trHeight w:val="227"/>
          <w:jc w:val="center"/>
        </w:trPr>
        <w:tc>
          <w:tcPr>
            <w:tcW w:w="1111" w:type="pct"/>
            <w:noWrap/>
            <w:vAlign w:val="bottom"/>
          </w:tcPr>
          <w:p w14:paraId="324F54CD" w14:textId="4D83F470" w:rsidR="008F64F5" w:rsidRPr="008F64F5" w:rsidRDefault="008F64F5" w:rsidP="008F64F5">
            <w:pPr>
              <w:pStyle w:val="ZPpregtekst"/>
            </w:pPr>
            <w:r w:rsidRPr="008F64F5">
              <w:t>Endivija</w:t>
            </w:r>
          </w:p>
        </w:tc>
        <w:tc>
          <w:tcPr>
            <w:tcW w:w="273" w:type="pct"/>
            <w:noWrap/>
            <w:vAlign w:val="bottom"/>
          </w:tcPr>
          <w:p w14:paraId="28750B86" w14:textId="306D06AC" w:rsidR="008F64F5" w:rsidRPr="008F64F5" w:rsidRDefault="008F64F5" w:rsidP="008F64F5">
            <w:pPr>
              <w:pStyle w:val="ZPpregtevilke"/>
            </w:pPr>
            <w:r w:rsidRPr="008F64F5">
              <w:rPr>
                <w:szCs w:val="16"/>
              </w:rPr>
              <w:t>19,7</w:t>
            </w:r>
          </w:p>
        </w:tc>
        <w:tc>
          <w:tcPr>
            <w:tcW w:w="273" w:type="pct"/>
            <w:noWrap/>
            <w:vAlign w:val="bottom"/>
          </w:tcPr>
          <w:p w14:paraId="2D47DF5C" w14:textId="2D1AA3AB" w:rsidR="008F64F5" w:rsidRPr="008F64F5" w:rsidRDefault="008F64F5" w:rsidP="008F64F5">
            <w:pPr>
              <w:pStyle w:val="ZPpregtevilke"/>
            </w:pPr>
            <w:r w:rsidRPr="008F64F5">
              <w:rPr>
                <w:szCs w:val="16"/>
              </w:rPr>
              <w:t>19,8</w:t>
            </w:r>
          </w:p>
        </w:tc>
        <w:tc>
          <w:tcPr>
            <w:tcW w:w="272" w:type="pct"/>
            <w:noWrap/>
            <w:vAlign w:val="bottom"/>
          </w:tcPr>
          <w:p w14:paraId="3950916E" w14:textId="5BF5E67B" w:rsidR="008F64F5" w:rsidRPr="008F64F5" w:rsidRDefault="008F64F5" w:rsidP="008F64F5">
            <w:pPr>
              <w:pStyle w:val="ZPpregtevilke"/>
            </w:pPr>
            <w:r w:rsidRPr="008F64F5">
              <w:rPr>
                <w:szCs w:val="16"/>
              </w:rPr>
              <w:t>21,0</w:t>
            </w:r>
          </w:p>
        </w:tc>
        <w:tc>
          <w:tcPr>
            <w:tcW w:w="272" w:type="pct"/>
            <w:noWrap/>
            <w:vAlign w:val="bottom"/>
          </w:tcPr>
          <w:p w14:paraId="62E80DF6" w14:textId="7763326E" w:rsidR="008F64F5" w:rsidRPr="008F64F5" w:rsidRDefault="008F64F5" w:rsidP="008F64F5">
            <w:pPr>
              <w:pStyle w:val="ZPpregtevilke"/>
            </w:pPr>
            <w:r w:rsidRPr="008F64F5">
              <w:rPr>
                <w:szCs w:val="16"/>
              </w:rPr>
              <w:t>20,8</w:t>
            </w:r>
          </w:p>
        </w:tc>
        <w:tc>
          <w:tcPr>
            <w:tcW w:w="272" w:type="pct"/>
            <w:noWrap/>
            <w:vAlign w:val="bottom"/>
          </w:tcPr>
          <w:p w14:paraId="7B6C90DF" w14:textId="19400A90" w:rsidR="008F64F5" w:rsidRPr="008F64F5" w:rsidRDefault="008F64F5" w:rsidP="008F64F5">
            <w:pPr>
              <w:pStyle w:val="ZPpregtevilke"/>
            </w:pPr>
            <w:r w:rsidRPr="008F64F5">
              <w:rPr>
                <w:szCs w:val="16"/>
              </w:rPr>
              <w:t>21,5</w:t>
            </w:r>
          </w:p>
        </w:tc>
        <w:tc>
          <w:tcPr>
            <w:tcW w:w="272" w:type="pct"/>
            <w:noWrap/>
            <w:vAlign w:val="bottom"/>
          </w:tcPr>
          <w:p w14:paraId="0EFEBA8B" w14:textId="200342D7" w:rsidR="008F64F5" w:rsidRPr="008F64F5" w:rsidRDefault="008F64F5" w:rsidP="008F64F5">
            <w:pPr>
              <w:pStyle w:val="ZPpregtevilke"/>
            </w:pPr>
            <w:r w:rsidRPr="008F64F5">
              <w:rPr>
                <w:szCs w:val="16"/>
              </w:rPr>
              <w:t>18,0</w:t>
            </w:r>
          </w:p>
        </w:tc>
        <w:tc>
          <w:tcPr>
            <w:tcW w:w="272" w:type="pct"/>
            <w:noWrap/>
            <w:vAlign w:val="bottom"/>
          </w:tcPr>
          <w:p w14:paraId="5D471FF7" w14:textId="6DDBB415" w:rsidR="008F64F5" w:rsidRPr="008F64F5" w:rsidRDefault="008F64F5" w:rsidP="008F64F5">
            <w:pPr>
              <w:pStyle w:val="ZPpregtevilke"/>
            </w:pPr>
            <w:r w:rsidRPr="008F64F5">
              <w:rPr>
                <w:szCs w:val="16"/>
              </w:rPr>
              <w:t>20,1</w:t>
            </w:r>
          </w:p>
        </w:tc>
        <w:tc>
          <w:tcPr>
            <w:tcW w:w="272" w:type="pct"/>
            <w:vAlign w:val="bottom"/>
          </w:tcPr>
          <w:p w14:paraId="0CA22CC9" w14:textId="1562B3EC" w:rsidR="008F64F5" w:rsidRPr="008F64F5" w:rsidRDefault="008F64F5" w:rsidP="008F64F5">
            <w:pPr>
              <w:pStyle w:val="ZPpregtevilke"/>
            </w:pPr>
            <w:r w:rsidRPr="008F64F5">
              <w:rPr>
                <w:szCs w:val="16"/>
              </w:rPr>
              <w:t>20,3</w:t>
            </w:r>
          </w:p>
        </w:tc>
        <w:tc>
          <w:tcPr>
            <w:tcW w:w="288" w:type="pct"/>
            <w:vAlign w:val="bottom"/>
          </w:tcPr>
          <w:p w14:paraId="449CDDA1" w14:textId="541B3CC3" w:rsidR="008F64F5" w:rsidRPr="008F64F5" w:rsidRDefault="008F64F5" w:rsidP="008F64F5">
            <w:pPr>
              <w:pStyle w:val="ZPpregtevilke"/>
            </w:pPr>
            <w:r w:rsidRPr="008F64F5">
              <w:rPr>
                <w:szCs w:val="16"/>
              </w:rPr>
              <w:t>19,8</w:t>
            </w:r>
          </w:p>
        </w:tc>
        <w:tc>
          <w:tcPr>
            <w:tcW w:w="287" w:type="pct"/>
            <w:vAlign w:val="bottom"/>
          </w:tcPr>
          <w:p w14:paraId="50EF55AF" w14:textId="2219DBC1" w:rsidR="008F64F5" w:rsidRPr="008F64F5" w:rsidRDefault="008F64F5" w:rsidP="008F64F5">
            <w:pPr>
              <w:pStyle w:val="ZPpregtevilke"/>
            </w:pPr>
            <w:r w:rsidRPr="008F64F5">
              <w:rPr>
                <w:szCs w:val="16"/>
              </w:rPr>
              <w:t>21,1</w:t>
            </w:r>
          </w:p>
        </w:tc>
        <w:tc>
          <w:tcPr>
            <w:tcW w:w="285" w:type="pct"/>
            <w:vAlign w:val="bottom"/>
          </w:tcPr>
          <w:p w14:paraId="08B6FF82" w14:textId="6B422CB8" w:rsidR="008F64F5" w:rsidRPr="008F64F5" w:rsidRDefault="008F64F5" w:rsidP="008F64F5">
            <w:pPr>
              <w:pStyle w:val="ZPpregtevilke"/>
            </w:pPr>
            <w:r w:rsidRPr="008F64F5">
              <w:rPr>
                <w:szCs w:val="16"/>
              </w:rPr>
              <w:t>16,0</w:t>
            </w:r>
          </w:p>
        </w:tc>
        <w:tc>
          <w:tcPr>
            <w:tcW w:w="285" w:type="pct"/>
            <w:vAlign w:val="bottom"/>
          </w:tcPr>
          <w:p w14:paraId="6F74C509" w14:textId="63707824" w:rsidR="008F64F5" w:rsidRPr="008F64F5" w:rsidRDefault="008F64F5" w:rsidP="008F64F5">
            <w:pPr>
              <w:pStyle w:val="ZPpregtevilke"/>
            </w:pPr>
            <w:r w:rsidRPr="008F64F5">
              <w:rPr>
                <w:szCs w:val="16"/>
              </w:rPr>
              <w:t>16,8</w:t>
            </w:r>
          </w:p>
        </w:tc>
        <w:tc>
          <w:tcPr>
            <w:tcW w:w="283" w:type="pct"/>
            <w:vAlign w:val="bottom"/>
          </w:tcPr>
          <w:p w14:paraId="6DB7EDEB" w14:textId="4F122BAF" w:rsidR="008F64F5" w:rsidRPr="008F64F5" w:rsidRDefault="008F64F5" w:rsidP="008F64F5">
            <w:pPr>
              <w:pStyle w:val="ZPpregtevilke"/>
            </w:pPr>
            <w:r w:rsidRPr="008F64F5">
              <w:rPr>
                <w:szCs w:val="16"/>
              </w:rPr>
              <w:t>16,8</w:t>
            </w:r>
          </w:p>
        </w:tc>
        <w:tc>
          <w:tcPr>
            <w:tcW w:w="283" w:type="pct"/>
            <w:vAlign w:val="bottom"/>
          </w:tcPr>
          <w:p w14:paraId="442F2FC1" w14:textId="5751B321" w:rsidR="008F64F5" w:rsidRPr="008F64F5" w:rsidRDefault="008F64F5" w:rsidP="008F64F5">
            <w:pPr>
              <w:pStyle w:val="ZPpregtevilke"/>
            </w:pPr>
            <w:r w:rsidRPr="008F64F5">
              <w:rPr>
                <w:szCs w:val="16"/>
              </w:rPr>
              <w:t>100,0</w:t>
            </w:r>
          </w:p>
        </w:tc>
      </w:tr>
      <w:tr w:rsidR="008F64F5" w:rsidRPr="008F64F5" w14:paraId="1A83A93C" w14:textId="77777777" w:rsidTr="004962D7">
        <w:trPr>
          <w:trHeight w:val="227"/>
          <w:jc w:val="center"/>
        </w:trPr>
        <w:tc>
          <w:tcPr>
            <w:tcW w:w="1111" w:type="pct"/>
            <w:noWrap/>
            <w:vAlign w:val="bottom"/>
          </w:tcPr>
          <w:p w14:paraId="1DAE0B0E" w14:textId="0450C6D4" w:rsidR="008F64F5" w:rsidRPr="008F64F5" w:rsidRDefault="008F64F5" w:rsidP="008F64F5">
            <w:pPr>
              <w:pStyle w:val="ZPpregtekst"/>
            </w:pPr>
            <w:r w:rsidRPr="008F64F5">
              <w:t>Radič</w:t>
            </w:r>
          </w:p>
        </w:tc>
        <w:tc>
          <w:tcPr>
            <w:tcW w:w="273" w:type="pct"/>
            <w:noWrap/>
            <w:vAlign w:val="bottom"/>
          </w:tcPr>
          <w:p w14:paraId="38EAD78D" w14:textId="50DC6209" w:rsidR="008F64F5" w:rsidRPr="008F64F5" w:rsidRDefault="008F64F5" w:rsidP="008F64F5">
            <w:pPr>
              <w:pStyle w:val="ZPpregtevilke"/>
            </w:pPr>
            <w:r w:rsidRPr="008F64F5">
              <w:rPr>
                <w:szCs w:val="16"/>
              </w:rPr>
              <w:t>13,9</w:t>
            </w:r>
          </w:p>
        </w:tc>
        <w:tc>
          <w:tcPr>
            <w:tcW w:w="273" w:type="pct"/>
            <w:noWrap/>
            <w:vAlign w:val="bottom"/>
          </w:tcPr>
          <w:p w14:paraId="245C104B" w14:textId="5A84B8F6" w:rsidR="008F64F5" w:rsidRPr="008F64F5" w:rsidRDefault="008F64F5" w:rsidP="008F64F5">
            <w:pPr>
              <w:pStyle w:val="ZPpregtevilke"/>
            </w:pPr>
            <w:r w:rsidRPr="008F64F5">
              <w:rPr>
                <w:szCs w:val="16"/>
              </w:rPr>
              <w:t>13,0</w:t>
            </w:r>
          </w:p>
        </w:tc>
        <w:tc>
          <w:tcPr>
            <w:tcW w:w="272" w:type="pct"/>
            <w:noWrap/>
            <w:vAlign w:val="bottom"/>
          </w:tcPr>
          <w:p w14:paraId="7AE9DF70" w14:textId="37C1833B" w:rsidR="008F64F5" w:rsidRPr="008F64F5" w:rsidRDefault="008F64F5" w:rsidP="008F64F5">
            <w:pPr>
              <w:pStyle w:val="ZPpregtevilke"/>
            </w:pPr>
            <w:r w:rsidRPr="008F64F5">
              <w:rPr>
                <w:szCs w:val="16"/>
              </w:rPr>
              <w:t>15,2</w:t>
            </w:r>
          </w:p>
        </w:tc>
        <w:tc>
          <w:tcPr>
            <w:tcW w:w="272" w:type="pct"/>
            <w:noWrap/>
            <w:vAlign w:val="bottom"/>
          </w:tcPr>
          <w:p w14:paraId="792DD5DA" w14:textId="0B333F20" w:rsidR="008F64F5" w:rsidRPr="008F64F5" w:rsidRDefault="008F64F5" w:rsidP="008F64F5">
            <w:pPr>
              <w:pStyle w:val="ZPpregtevilke"/>
            </w:pPr>
            <w:r w:rsidRPr="008F64F5">
              <w:rPr>
                <w:szCs w:val="16"/>
              </w:rPr>
              <w:t>16,6</w:t>
            </w:r>
          </w:p>
        </w:tc>
        <w:tc>
          <w:tcPr>
            <w:tcW w:w="272" w:type="pct"/>
            <w:noWrap/>
            <w:vAlign w:val="bottom"/>
          </w:tcPr>
          <w:p w14:paraId="6E720A4C" w14:textId="28FFE866" w:rsidR="008F64F5" w:rsidRPr="008F64F5" w:rsidRDefault="008F64F5" w:rsidP="008F64F5">
            <w:pPr>
              <w:pStyle w:val="ZPpregtevilke"/>
            </w:pPr>
            <w:r w:rsidRPr="008F64F5">
              <w:rPr>
                <w:szCs w:val="16"/>
              </w:rPr>
              <w:t>14,4</w:t>
            </w:r>
          </w:p>
        </w:tc>
        <w:tc>
          <w:tcPr>
            <w:tcW w:w="272" w:type="pct"/>
            <w:noWrap/>
            <w:vAlign w:val="bottom"/>
          </w:tcPr>
          <w:p w14:paraId="2801FA6D" w14:textId="54C6119C" w:rsidR="008F64F5" w:rsidRPr="008F64F5" w:rsidRDefault="008F64F5" w:rsidP="008F64F5">
            <w:pPr>
              <w:pStyle w:val="ZPpregtevilke"/>
            </w:pPr>
            <w:r w:rsidRPr="008F64F5">
              <w:rPr>
                <w:szCs w:val="16"/>
              </w:rPr>
              <w:t>14,0</w:t>
            </w:r>
          </w:p>
        </w:tc>
        <w:tc>
          <w:tcPr>
            <w:tcW w:w="272" w:type="pct"/>
            <w:noWrap/>
            <w:vAlign w:val="bottom"/>
          </w:tcPr>
          <w:p w14:paraId="6EF0E1F7" w14:textId="51DBD3EA" w:rsidR="008F64F5" w:rsidRPr="008F64F5" w:rsidRDefault="008F64F5" w:rsidP="008F64F5">
            <w:pPr>
              <w:pStyle w:val="ZPpregtevilke"/>
            </w:pPr>
            <w:r w:rsidRPr="008F64F5">
              <w:rPr>
                <w:szCs w:val="16"/>
              </w:rPr>
              <w:t>15,1</w:t>
            </w:r>
          </w:p>
        </w:tc>
        <w:tc>
          <w:tcPr>
            <w:tcW w:w="272" w:type="pct"/>
            <w:vAlign w:val="bottom"/>
          </w:tcPr>
          <w:p w14:paraId="2A19ADAE" w14:textId="17F5A962" w:rsidR="008F64F5" w:rsidRPr="008F64F5" w:rsidRDefault="008F64F5" w:rsidP="008F64F5">
            <w:pPr>
              <w:pStyle w:val="ZPpregtevilke"/>
            </w:pPr>
            <w:r w:rsidRPr="008F64F5">
              <w:rPr>
                <w:szCs w:val="16"/>
              </w:rPr>
              <w:t>13,9</w:t>
            </w:r>
          </w:p>
        </w:tc>
        <w:tc>
          <w:tcPr>
            <w:tcW w:w="288" w:type="pct"/>
            <w:vAlign w:val="bottom"/>
          </w:tcPr>
          <w:p w14:paraId="3628A3E2" w14:textId="4B04E5CC" w:rsidR="008F64F5" w:rsidRPr="008F64F5" w:rsidRDefault="008F64F5" w:rsidP="008F64F5">
            <w:pPr>
              <w:pStyle w:val="ZPpregtevilke"/>
            </w:pPr>
            <w:r w:rsidRPr="008F64F5">
              <w:rPr>
                <w:szCs w:val="16"/>
              </w:rPr>
              <w:t>12,3</w:t>
            </w:r>
          </w:p>
        </w:tc>
        <w:tc>
          <w:tcPr>
            <w:tcW w:w="287" w:type="pct"/>
            <w:vAlign w:val="bottom"/>
          </w:tcPr>
          <w:p w14:paraId="5023ED5E" w14:textId="4B462200" w:rsidR="008F64F5" w:rsidRPr="008F64F5" w:rsidRDefault="008F64F5" w:rsidP="008F64F5">
            <w:pPr>
              <w:pStyle w:val="ZPpregtevilke"/>
            </w:pPr>
            <w:r w:rsidRPr="008F64F5">
              <w:rPr>
                <w:szCs w:val="16"/>
              </w:rPr>
              <w:t>13,1</w:t>
            </w:r>
          </w:p>
        </w:tc>
        <w:tc>
          <w:tcPr>
            <w:tcW w:w="285" w:type="pct"/>
            <w:vAlign w:val="bottom"/>
          </w:tcPr>
          <w:p w14:paraId="0D5607F1" w14:textId="167D8DAD" w:rsidR="008F64F5" w:rsidRPr="008F64F5" w:rsidRDefault="008F64F5" w:rsidP="008F64F5">
            <w:pPr>
              <w:pStyle w:val="ZPpregtevilke"/>
            </w:pPr>
            <w:r w:rsidRPr="008F64F5">
              <w:rPr>
                <w:szCs w:val="16"/>
              </w:rPr>
              <w:t>11,5</w:t>
            </w:r>
          </w:p>
        </w:tc>
        <w:tc>
          <w:tcPr>
            <w:tcW w:w="285" w:type="pct"/>
            <w:vAlign w:val="bottom"/>
          </w:tcPr>
          <w:p w14:paraId="387B6565" w14:textId="42E9BBAA" w:rsidR="008F64F5" w:rsidRPr="008F64F5" w:rsidRDefault="008F64F5" w:rsidP="008F64F5">
            <w:pPr>
              <w:pStyle w:val="ZPpregtevilke"/>
            </w:pPr>
            <w:r w:rsidRPr="008F64F5">
              <w:rPr>
                <w:szCs w:val="16"/>
              </w:rPr>
              <w:t>13,3</w:t>
            </w:r>
          </w:p>
        </w:tc>
        <w:tc>
          <w:tcPr>
            <w:tcW w:w="283" w:type="pct"/>
            <w:vAlign w:val="bottom"/>
          </w:tcPr>
          <w:p w14:paraId="70ED9A0C" w14:textId="486D1CCD" w:rsidR="008F64F5" w:rsidRPr="008F64F5" w:rsidRDefault="008F64F5" w:rsidP="008F64F5">
            <w:pPr>
              <w:pStyle w:val="ZPpregtevilke"/>
            </w:pPr>
            <w:r w:rsidRPr="008F64F5">
              <w:rPr>
                <w:szCs w:val="16"/>
              </w:rPr>
              <w:t>12,3</w:t>
            </w:r>
          </w:p>
        </w:tc>
        <w:tc>
          <w:tcPr>
            <w:tcW w:w="283" w:type="pct"/>
            <w:vAlign w:val="bottom"/>
          </w:tcPr>
          <w:p w14:paraId="663BADB3" w14:textId="42FAFD32" w:rsidR="008F64F5" w:rsidRPr="008F64F5" w:rsidRDefault="008F64F5" w:rsidP="008F64F5">
            <w:pPr>
              <w:pStyle w:val="ZPpregtevilke"/>
            </w:pPr>
            <w:r w:rsidRPr="008F64F5">
              <w:rPr>
                <w:szCs w:val="16"/>
              </w:rPr>
              <w:t>92,6</w:t>
            </w:r>
          </w:p>
        </w:tc>
      </w:tr>
      <w:tr w:rsidR="008F64F5" w:rsidRPr="008F64F5" w14:paraId="6A64CB06" w14:textId="77777777" w:rsidTr="004962D7">
        <w:trPr>
          <w:trHeight w:val="227"/>
          <w:jc w:val="center"/>
        </w:trPr>
        <w:tc>
          <w:tcPr>
            <w:tcW w:w="1111" w:type="pct"/>
            <w:noWrap/>
            <w:vAlign w:val="bottom"/>
          </w:tcPr>
          <w:p w14:paraId="48002A47" w14:textId="1FDE7812" w:rsidR="008F64F5" w:rsidRPr="008F64F5" w:rsidRDefault="008F64F5" w:rsidP="008F64F5">
            <w:pPr>
              <w:pStyle w:val="ZPpregtekst"/>
            </w:pPr>
            <w:r w:rsidRPr="008F64F5">
              <w:t>Špinača</w:t>
            </w:r>
          </w:p>
        </w:tc>
        <w:tc>
          <w:tcPr>
            <w:tcW w:w="273" w:type="pct"/>
            <w:noWrap/>
            <w:vAlign w:val="bottom"/>
          </w:tcPr>
          <w:p w14:paraId="4962CA92" w14:textId="04A0760B" w:rsidR="008F64F5" w:rsidRPr="008F64F5" w:rsidRDefault="008F64F5" w:rsidP="008F64F5">
            <w:pPr>
              <w:pStyle w:val="ZPpregtevilke"/>
            </w:pPr>
            <w:r w:rsidRPr="008F64F5">
              <w:rPr>
                <w:szCs w:val="16"/>
              </w:rPr>
              <w:t>12,0</w:t>
            </w:r>
          </w:p>
        </w:tc>
        <w:tc>
          <w:tcPr>
            <w:tcW w:w="273" w:type="pct"/>
            <w:noWrap/>
            <w:vAlign w:val="bottom"/>
          </w:tcPr>
          <w:p w14:paraId="6E0228A4" w14:textId="340D69F9" w:rsidR="008F64F5" w:rsidRPr="008F64F5" w:rsidRDefault="008F64F5" w:rsidP="008F64F5">
            <w:pPr>
              <w:pStyle w:val="ZPpregtevilke"/>
            </w:pPr>
            <w:r w:rsidRPr="008F64F5">
              <w:rPr>
                <w:szCs w:val="16"/>
              </w:rPr>
              <w:t>12,4</w:t>
            </w:r>
          </w:p>
        </w:tc>
        <w:tc>
          <w:tcPr>
            <w:tcW w:w="272" w:type="pct"/>
            <w:noWrap/>
            <w:vAlign w:val="bottom"/>
          </w:tcPr>
          <w:p w14:paraId="63DE011B" w14:textId="0B4C2044" w:rsidR="008F64F5" w:rsidRPr="008F64F5" w:rsidRDefault="008F64F5" w:rsidP="008F64F5">
            <w:pPr>
              <w:pStyle w:val="ZPpregtevilke"/>
            </w:pPr>
            <w:r w:rsidRPr="008F64F5">
              <w:rPr>
                <w:szCs w:val="16"/>
              </w:rPr>
              <w:t>14,8</w:t>
            </w:r>
          </w:p>
        </w:tc>
        <w:tc>
          <w:tcPr>
            <w:tcW w:w="272" w:type="pct"/>
            <w:noWrap/>
            <w:vAlign w:val="bottom"/>
          </w:tcPr>
          <w:p w14:paraId="56DD4771" w14:textId="4C84A028" w:rsidR="008F64F5" w:rsidRPr="008F64F5" w:rsidRDefault="008F64F5" w:rsidP="008F64F5">
            <w:pPr>
              <w:pStyle w:val="ZPpregtevilke"/>
            </w:pPr>
            <w:r w:rsidRPr="008F64F5">
              <w:rPr>
                <w:szCs w:val="16"/>
              </w:rPr>
              <w:t>13,7</w:t>
            </w:r>
          </w:p>
        </w:tc>
        <w:tc>
          <w:tcPr>
            <w:tcW w:w="272" w:type="pct"/>
            <w:noWrap/>
            <w:vAlign w:val="bottom"/>
          </w:tcPr>
          <w:p w14:paraId="020AA3B4" w14:textId="1D20F7C0" w:rsidR="008F64F5" w:rsidRPr="008F64F5" w:rsidRDefault="008F64F5" w:rsidP="008F64F5">
            <w:pPr>
              <w:pStyle w:val="ZPpregtevilke"/>
            </w:pPr>
            <w:r w:rsidRPr="008F64F5">
              <w:rPr>
                <w:szCs w:val="16"/>
              </w:rPr>
              <w:t>12,3</w:t>
            </w:r>
          </w:p>
        </w:tc>
        <w:tc>
          <w:tcPr>
            <w:tcW w:w="272" w:type="pct"/>
            <w:noWrap/>
            <w:vAlign w:val="bottom"/>
          </w:tcPr>
          <w:p w14:paraId="6D36E836" w14:textId="1EACEE81" w:rsidR="008F64F5" w:rsidRPr="008F64F5" w:rsidRDefault="008F64F5" w:rsidP="008F64F5">
            <w:pPr>
              <w:pStyle w:val="ZPpregtevilke"/>
            </w:pPr>
            <w:r w:rsidRPr="008F64F5">
              <w:rPr>
                <w:szCs w:val="16"/>
              </w:rPr>
              <w:t>11,0</w:t>
            </w:r>
          </w:p>
        </w:tc>
        <w:tc>
          <w:tcPr>
            <w:tcW w:w="272" w:type="pct"/>
            <w:noWrap/>
            <w:vAlign w:val="bottom"/>
          </w:tcPr>
          <w:p w14:paraId="6E7745D2" w14:textId="0CE7C492" w:rsidR="008F64F5" w:rsidRPr="008F64F5" w:rsidRDefault="008F64F5" w:rsidP="008F64F5">
            <w:pPr>
              <w:pStyle w:val="ZPpregtevilke"/>
            </w:pPr>
            <w:r w:rsidRPr="008F64F5">
              <w:rPr>
                <w:szCs w:val="16"/>
              </w:rPr>
              <w:t>11,9</w:t>
            </w:r>
          </w:p>
        </w:tc>
        <w:tc>
          <w:tcPr>
            <w:tcW w:w="272" w:type="pct"/>
            <w:vAlign w:val="bottom"/>
          </w:tcPr>
          <w:p w14:paraId="70BE70EA" w14:textId="13243851" w:rsidR="008F64F5" w:rsidRPr="008F64F5" w:rsidRDefault="008F64F5" w:rsidP="008F64F5">
            <w:pPr>
              <w:pStyle w:val="ZPpregtevilke"/>
            </w:pPr>
            <w:r w:rsidRPr="008F64F5">
              <w:rPr>
                <w:szCs w:val="16"/>
              </w:rPr>
              <w:t>12,4</w:t>
            </w:r>
          </w:p>
        </w:tc>
        <w:tc>
          <w:tcPr>
            <w:tcW w:w="288" w:type="pct"/>
            <w:vAlign w:val="bottom"/>
          </w:tcPr>
          <w:p w14:paraId="54FEA2F0" w14:textId="3136D4C7" w:rsidR="008F64F5" w:rsidRPr="008F64F5" w:rsidRDefault="008F64F5" w:rsidP="008F64F5">
            <w:pPr>
              <w:pStyle w:val="ZPpregtevilke"/>
            </w:pPr>
            <w:r w:rsidRPr="008F64F5">
              <w:rPr>
                <w:szCs w:val="16"/>
              </w:rPr>
              <w:t>14,1</w:t>
            </w:r>
          </w:p>
        </w:tc>
        <w:tc>
          <w:tcPr>
            <w:tcW w:w="287" w:type="pct"/>
            <w:vAlign w:val="bottom"/>
          </w:tcPr>
          <w:p w14:paraId="47BDBA9D" w14:textId="19CD5879" w:rsidR="008F64F5" w:rsidRPr="008F64F5" w:rsidRDefault="008F64F5" w:rsidP="008F64F5">
            <w:pPr>
              <w:pStyle w:val="ZPpregtevilke"/>
            </w:pPr>
            <w:r w:rsidRPr="008F64F5">
              <w:rPr>
                <w:szCs w:val="16"/>
              </w:rPr>
              <w:t>12,2</w:t>
            </w:r>
          </w:p>
        </w:tc>
        <w:tc>
          <w:tcPr>
            <w:tcW w:w="285" w:type="pct"/>
            <w:vAlign w:val="bottom"/>
          </w:tcPr>
          <w:p w14:paraId="54ACE250" w14:textId="1125FEB3" w:rsidR="008F64F5" w:rsidRPr="008F64F5" w:rsidRDefault="008F64F5" w:rsidP="008F64F5">
            <w:pPr>
              <w:pStyle w:val="ZPpregtevilke"/>
            </w:pPr>
            <w:r w:rsidRPr="008F64F5">
              <w:rPr>
                <w:szCs w:val="16"/>
              </w:rPr>
              <w:t>10,2</w:t>
            </w:r>
          </w:p>
        </w:tc>
        <w:tc>
          <w:tcPr>
            <w:tcW w:w="285" w:type="pct"/>
            <w:vAlign w:val="bottom"/>
          </w:tcPr>
          <w:p w14:paraId="077309A2" w14:textId="5EC81F5B" w:rsidR="008F64F5" w:rsidRPr="008F64F5" w:rsidRDefault="008F64F5" w:rsidP="008F64F5">
            <w:pPr>
              <w:pStyle w:val="ZPpregtevilke"/>
            </w:pPr>
            <w:r w:rsidRPr="008F64F5">
              <w:rPr>
                <w:szCs w:val="16"/>
              </w:rPr>
              <w:t>12,5</w:t>
            </w:r>
          </w:p>
        </w:tc>
        <w:tc>
          <w:tcPr>
            <w:tcW w:w="283" w:type="pct"/>
            <w:vAlign w:val="bottom"/>
          </w:tcPr>
          <w:p w14:paraId="634534E9" w14:textId="31ABF904" w:rsidR="008F64F5" w:rsidRPr="008F64F5" w:rsidRDefault="008F64F5" w:rsidP="008F64F5">
            <w:pPr>
              <w:pStyle w:val="ZPpregtevilke"/>
            </w:pPr>
            <w:r w:rsidRPr="008F64F5">
              <w:rPr>
                <w:szCs w:val="16"/>
              </w:rPr>
              <w:t>7,6</w:t>
            </w:r>
          </w:p>
        </w:tc>
        <w:tc>
          <w:tcPr>
            <w:tcW w:w="283" w:type="pct"/>
            <w:vAlign w:val="bottom"/>
          </w:tcPr>
          <w:p w14:paraId="710BBD29" w14:textId="28BDBB64" w:rsidR="008F64F5" w:rsidRPr="008F64F5" w:rsidRDefault="008F64F5" w:rsidP="008F64F5">
            <w:pPr>
              <w:pStyle w:val="ZPpregtevilke"/>
            </w:pPr>
            <w:r w:rsidRPr="008F64F5">
              <w:rPr>
                <w:szCs w:val="16"/>
              </w:rPr>
              <w:t>60,4</w:t>
            </w:r>
          </w:p>
        </w:tc>
      </w:tr>
      <w:tr w:rsidR="008F64F5" w:rsidRPr="008F64F5" w14:paraId="7C3B8446" w14:textId="77777777" w:rsidTr="004962D7">
        <w:trPr>
          <w:trHeight w:val="227"/>
          <w:jc w:val="center"/>
        </w:trPr>
        <w:tc>
          <w:tcPr>
            <w:tcW w:w="1111" w:type="pct"/>
            <w:noWrap/>
            <w:vAlign w:val="bottom"/>
          </w:tcPr>
          <w:p w14:paraId="37CD8C35" w14:textId="26D903E3" w:rsidR="008F64F5" w:rsidRPr="008F64F5" w:rsidRDefault="008F64F5" w:rsidP="008F64F5">
            <w:pPr>
              <w:pStyle w:val="ZPpregtekst"/>
            </w:pPr>
            <w:r w:rsidRPr="008F64F5">
              <w:t>Motovilec</w:t>
            </w:r>
          </w:p>
        </w:tc>
        <w:tc>
          <w:tcPr>
            <w:tcW w:w="273" w:type="pct"/>
            <w:noWrap/>
            <w:vAlign w:val="bottom"/>
          </w:tcPr>
          <w:p w14:paraId="63889DBA" w14:textId="61EA62D2" w:rsidR="008F64F5" w:rsidRPr="008F64F5" w:rsidRDefault="008F64F5" w:rsidP="008F64F5">
            <w:pPr>
              <w:pStyle w:val="ZPpregtevilke"/>
            </w:pPr>
            <w:r w:rsidRPr="008F64F5">
              <w:rPr>
                <w:szCs w:val="16"/>
              </w:rPr>
              <w:t>7,1</w:t>
            </w:r>
          </w:p>
        </w:tc>
        <w:tc>
          <w:tcPr>
            <w:tcW w:w="273" w:type="pct"/>
            <w:noWrap/>
            <w:vAlign w:val="bottom"/>
          </w:tcPr>
          <w:p w14:paraId="0B17C58F" w14:textId="1A19E43F" w:rsidR="008F64F5" w:rsidRPr="008F64F5" w:rsidRDefault="008F64F5" w:rsidP="008F64F5">
            <w:pPr>
              <w:pStyle w:val="ZPpregtevilke"/>
            </w:pPr>
            <w:r w:rsidRPr="008F64F5">
              <w:rPr>
                <w:szCs w:val="16"/>
              </w:rPr>
              <w:t>7,0</w:t>
            </w:r>
          </w:p>
        </w:tc>
        <w:tc>
          <w:tcPr>
            <w:tcW w:w="272" w:type="pct"/>
            <w:noWrap/>
            <w:vAlign w:val="bottom"/>
          </w:tcPr>
          <w:p w14:paraId="2A02C263" w14:textId="7467CAF8" w:rsidR="008F64F5" w:rsidRPr="008F64F5" w:rsidRDefault="008F64F5" w:rsidP="008F64F5">
            <w:pPr>
              <w:pStyle w:val="ZPpregtevilke"/>
            </w:pPr>
            <w:r w:rsidRPr="008F64F5">
              <w:rPr>
                <w:szCs w:val="16"/>
              </w:rPr>
              <w:t>8,2</w:t>
            </w:r>
          </w:p>
        </w:tc>
        <w:tc>
          <w:tcPr>
            <w:tcW w:w="272" w:type="pct"/>
            <w:noWrap/>
            <w:vAlign w:val="bottom"/>
          </w:tcPr>
          <w:p w14:paraId="46E815B9" w14:textId="29F393F2" w:rsidR="008F64F5" w:rsidRPr="008F64F5" w:rsidRDefault="008F64F5" w:rsidP="008F64F5">
            <w:pPr>
              <w:pStyle w:val="ZPpregtevilke"/>
            </w:pPr>
            <w:r w:rsidRPr="008F64F5">
              <w:rPr>
                <w:szCs w:val="16"/>
              </w:rPr>
              <w:t>7,7</w:t>
            </w:r>
          </w:p>
        </w:tc>
        <w:tc>
          <w:tcPr>
            <w:tcW w:w="272" w:type="pct"/>
            <w:noWrap/>
            <w:vAlign w:val="bottom"/>
          </w:tcPr>
          <w:p w14:paraId="5096382B" w14:textId="33297EEC" w:rsidR="008F64F5" w:rsidRPr="008F64F5" w:rsidRDefault="008F64F5" w:rsidP="008F64F5">
            <w:pPr>
              <w:pStyle w:val="ZPpregtevilke"/>
            </w:pPr>
            <w:r w:rsidRPr="008F64F5">
              <w:rPr>
                <w:szCs w:val="16"/>
              </w:rPr>
              <w:t>7,0</w:t>
            </w:r>
          </w:p>
        </w:tc>
        <w:tc>
          <w:tcPr>
            <w:tcW w:w="272" w:type="pct"/>
            <w:noWrap/>
            <w:vAlign w:val="bottom"/>
          </w:tcPr>
          <w:p w14:paraId="2DF59AEB" w14:textId="706B501A" w:rsidR="008F64F5" w:rsidRPr="008F64F5" w:rsidRDefault="008F64F5" w:rsidP="008F64F5">
            <w:pPr>
              <w:pStyle w:val="ZPpregtevilke"/>
            </w:pPr>
            <w:r w:rsidRPr="008F64F5">
              <w:rPr>
                <w:szCs w:val="16"/>
              </w:rPr>
              <w:t>6,9</w:t>
            </w:r>
          </w:p>
        </w:tc>
        <w:tc>
          <w:tcPr>
            <w:tcW w:w="272" w:type="pct"/>
            <w:noWrap/>
            <w:vAlign w:val="bottom"/>
          </w:tcPr>
          <w:p w14:paraId="42450648" w14:textId="20E64FA3" w:rsidR="008F64F5" w:rsidRPr="008F64F5" w:rsidRDefault="008F64F5" w:rsidP="008F64F5">
            <w:pPr>
              <w:pStyle w:val="ZPpregtevilke"/>
            </w:pPr>
            <w:r w:rsidRPr="008F64F5">
              <w:rPr>
                <w:szCs w:val="16"/>
              </w:rPr>
              <w:t>8,0</w:t>
            </w:r>
          </w:p>
        </w:tc>
        <w:tc>
          <w:tcPr>
            <w:tcW w:w="272" w:type="pct"/>
            <w:vAlign w:val="bottom"/>
          </w:tcPr>
          <w:p w14:paraId="6D0EDAFC" w14:textId="4B230119" w:rsidR="008F64F5" w:rsidRPr="008F64F5" w:rsidRDefault="008F64F5" w:rsidP="008F64F5">
            <w:pPr>
              <w:pStyle w:val="ZPpregtevilke"/>
            </w:pPr>
            <w:r w:rsidRPr="008F64F5">
              <w:rPr>
                <w:szCs w:val="16"/>
              </w:rPr>
              <w:t>8,0</w:t>
            </w:r>
          </w:p>
        </w:tc>
        <w:tc>
          <w:tcPr>
            <w:tcW w:w="288" w:type="pct"/>
            <w:vAlign w:val="bottom"/>
          </w:tcPr>
          <w:p w14:paraId="6DF3E5C9" w14:textId="7D0004E5" w:rsidR="008F64F5" w:rsidRPr="008F64F5" w:rsidRDefault="008F64F5" w:rsidP="008F64F5">
            <w:pPr>
              <w:pStyle w:val="ZPpregtevilke"/>
            </w:pPr>
            <w:r w:rsidRPr="008F64F5">
              <w:rPr>
                <w:szCs w:val="16"/>
              </w:rPr>
              <w:t>7,6</w:t>
            </w:r>
          </w:p>
        </w:tc>
        <w:tc>
          <w:tcPr>
            <w:tcW w:w="287" w:type="pct"/>
            <w:vAlign w:val="bottom"/>
          </w:tcPr>
          <w:p w14:paraId="40C3541E" w14:textId="21FF4B68" w:rsidR="008F64F5" w:rsidRPr="008F64F5" w:rsidRDefault="008F64F5" w:rsidP="008F64F5">
            <w:pPr>
              <w:pStyle w:val="ZPpregtevilke"/>
            </w:pPr>
            <w:r w:rsidRPr="008F64F5">
              <w:rPr>
                <w:szCs w:val="16"/>
              </w:rPr>
              <w:t>7,4</w:t>
            </w:r>
          </w:p>
        </w:tc>
        <w:tc>
          <w:tcPr>
            <w:tcW w:w="285" w:type="pct"/>
            <w:vAlign w:val="bottom"/>
          </w:tcPr>
          <w:p w14:paraId="207EE5BB" w14:textId="4CC406F1" w:rsidR="008F64F5" w:rsidRPr="008F64F5" w:rsidRDefault="008F64F5" w:rsidP="008F64F5">
            <w:pPr>
              <w:pStyle w:val="ZPpregtevilke"/>
            </w:pPr>
            <w:r w:rsidRPr="008F64F5">
              <w:rPr>
                <w:szCs w:val="16"/>
              </w:rPr>
              <w:t>6,6</w:t>
            </w:r>
          </w:p>
        </w:tc>
        <w:tc>
          <w:tcPr>
            <w:tcW w:w="285" w:type="pct"/>
            <w:vAlign w:val="bottom"/>
          </w:tcPr>
          <w:p w14:paraId="3F4000D0" w14:textId="3C0DFAA9" w:rsidR="008F64F5" w:rsidRPr="008F64F5" w:rsidRDefault="008F64F5" w:rsidP="008F64F5">
            <w:pPr>
              <w:pStyle w:val="ZPpregtevilke"/>
            </w:pPr>
            <w:r w:rsidRPr="008F64F5">
              <w:rPr>
                <w:szCs w:val="16"/>
              </w:rPr>
              <w:t>7,8</w:t>
            </w:r>
          </w:p>
        </w:tc>
        <w:tc>
          <w:tcPr>
            <w:tcW w:w="283" w:type="pct"/>
            <w:vAlign w:val="bottom"/>
          </w:tcPr>
          <w:p w14:paraId="156C0927" w14:textId="200B1F88" w:rsidR="008F64F5" w:rsidRPr="008F64F5" w:rsidRDefault="008F64F5" w:rsidP="008F64F5">
            <w:pPr>
              <w:pStyle w:val="ZPpregtevilke"/>
            </w:pPr>
            <w:r w:rsidRPr="008F64F5">
              <w:rPr>
                <w:szCs w:val="16"/>
              </w:rPr>
              <w:t>8,2</w:t>
            </w:r>
          </w:p>
        </w:tc>
        <w:tc>
          <w:tcPr>
            <w:tcW w:w="283" w:type="pct"/>
            <w:vAlign w:val="bottom"/>
          </w:tcPr>
          <w:p w14:paraId="6CA7CB9F" w14:textId="639D5329" w:rsidR="008F64F5" w:rsidRPr="008F64F5" w:rsidRDefault="008F64F5" w:rsidP="008F64F5">
            <w:pPr>
              <w:pStyle w:val="ZPpregtevilke"/>
            </w:pPr>
            <w:r w:rsidRPr="008F64F5">
              <w:rPr>
                <w:szCs w:val="16"/>
              </w:rPr>
              <w:t>105,0</w:t>
            </w:r>
          </w:p>
        </w:tc>
      </w:tr>
      <w:tr w:rsidR="008F64F5" w:rsidRPr="008F64F5" w14:paraId="33585622" w14:textId="77777777" w:rsidTr="004962D7">
        <w:trPr>
          <w:trHeight w:val="227"/>
          <w:jc w:val="center"/>
        </w:trPr>
        <w:tc>
          <w:tcPr>
            <w:tcW w:w="1111" w:type="pct"/>
            <w:noWrap/>
            <w:vAlign w:val="bottom"/>
          </w:tcPr>
          <w:p w14:paraId="124E78D4" w14:textId="11253A35" w:rsidR="008F64F5" w:rsidRPr="008F64F5" w:rsidRDefault="008F64F5" w:rsidP="008F64F5">
            <w:pPr>
              <w:pStyle w:val="ZPpregtekst"/>
            </w:pPr>
            <w:r w:rsidRPr="008F64F5">
              <w:t>Korenček</w:t>
            </w:r>
          </w:p>
        </w:tc>
        <w:tc>
          <w:tcPr>
            <w:tcW w:w="273" w:type="pct"/>
            <w:noWrap/>
            <w:vAlign w:val="bottom"/>
          </w:tcPr>
          <w:p w14:paraId="677E192E" w14:textId="3AF8AB00" w:rsidR="008F64F5" w:rsidRPr="008F64F5" w:rsidRDefault="008F64F5" w:rsidP="008F64F5">
            <w:pPr>
              <w:pStyle w:val="ZPpregtevilke"/>
            </w:pPr>
            <w:r w:rsidRPr="008F64F5">
              <w:rPr>
                <w:szCs w:val="16"/>
              </w:rPr>
              <w:t>25,3</w:t>
            </w:r>
          </w:p>
        </w:tc>
        <w:tc>
          <w:tcPr>
            <w:tcW w:w="273" w:type="pct"/>
            <w:noWrap/>
            <w:vAlign w:val="bottom"/>
          </w:tcPr>
          <w:p w14:paraId="6B98F471" w14:textId="509395E1" w:rsidR="008F64F5" w:rsidRPr="008F64F5" w:rsidRDefault="008F64F5" w:rsidP="008F64F5">
            <w:pPr>
              <w:pStyle w:val="ZPpregtevilke"/>
            </w:pPr>
            <w:r w:rsidRPr="008F64F5">
              <w:rPr>
                <w:szCs w:val="16"/>
              </w:rPr>
              <w:t>22,4</w:t>
            </w:r>
          </w:p>
        </w:tc>
        <w:tc>
          <w:tcPr>
            <w:tcW w:w="272" w:type="pct"/>
            <w:noWrap/>
            <w:vAlign w:val="bottom"/>
          </w:tcPr>
          <w:p w14:paraId="65E6811E" w14:textId="4915A232" w:rsidR="008F64F5" w:rsidRPr="008F64F5" w:rsidRDefault="008F64F5" w:rsidP="008F64F5">
            <w:pPr>
              <w:pStyle w:val="ZPpregtevilke"/>
            </w:pPr>
            <w:r w:rsidRPr="008F64F5">
              <w:rPr>
                <w:szCs w:val="16"/>
              </w:rPr>
              <w:t>22,6</w:t>
            </w:r>
          </w:p>
        </w:tc>
        <w:tc>
          <w:tcPr>
            <w:tcW w:w="272" w:type="pct"/>
            <w:noWrap/>
            <w:vAlign w:val="bottom"/>
          </w:tcPr>
          <w:p w14:paraId="56F455A8" w14:textId="2EEEE3D9" w:rsidR="008F64F5" w:rsidRPr="008F64F5" w:rsidRDefault="008F64F5" w:rsidP="008F64F5">
            <w:pPr>
              <w:pStyle w:val="ZPpregtevilke"/>
            </w:pPr>
            <w:r w:rsidRPr="008F64F5">
              <w:rPr>
                <w:szCs w:val="16"/>
              </w:rPr>
              <w:t>24,5</w:t>
            </w:r>
          </w:p>
        </w:tc>
        <w:tc>
          <w:tcPr>
            <w:tcW w:w="272" w:type="pct"/>
            <w:noWrap/>
            <w:vAlign w:val="bottom"/>
          </w:tcPr>
          <w:p w14:paraId="7686EE3C" w14:textId="47D19AC8" w:rsidR="008F64F5" w:rsidRPr="008F64F5" w:rsidRDefault="008F64F5" w:rsidP="008F64F5">
            <w:pPr>
              <w:pStyle w:val="ZPpregtevilke"/>
            </w:pPr>
            <w:r w:rsidRPr="008F64F5">
              <w:rPr>
                <w:szCs w:val="16"/>
              </w:rPr>
              <w:t>26,0</w:t>
            </w:r>
          </w:p>
        </w:tc>
        <w:tc>
          <w:tcPr>
            <w:tcW w:w="272" w:type="pct"/>
            <w:noWrap/>
            <w:vAlign w:val="bottom"/>
          </w:tcPr>
          <w:p w14:paraId="316E7CB1" w14:textId="5CA5533D" w:rsidR="008F64F5" w:rsidRPr="008F64F5" w:rsidRDefault="008F64F5" w:rsidP="008F64F5">
            <w:pPr>
              <w:pStyle w:val="ZPpregtevilke"/>
            </w:pPr>
            <w:r w:rsidRPr="008F64F5">
              <w:rPr>
                <w:szCs w:val="16"/>
              </w:rPr>
              <w:t>26,7</w:t>
            </w:r>
          </w:p>
        </w:tc>
        <w:tc>
          <w:tcPr>
            <w:tcW w:w="272" w:type="pct"/>
            <w:noWrap/>
            <w:vAlign w:val="bottom"/>
          </w:tcPr>
          <w:p w14:paraId="76B266BE" w14:textId="71B32190" w:rsidR="008F64F5" w:rsidRPr="008F64F5" w:rsidRDefault="008F64F5" w:rsidP="008F64F5">
            <w:pPr>
              <w:pStyle w:val="ZPpregtevilke"/>
            </w:pPr>
            <w:r w:rsidRPr="008F64F5">
              <w:rPr>
                <w:szCs w:val="16"/>
              </w:rPr>
              <w:t>24,6</w:t>
            </w:r>
          </w:p>
        </w:tc>
        <w:tc>
          <w:tcPr>
            <w:tcW w:w="272" w:type="pct"/>
            <w:vAlign w:val="bottom"/>
          </w:tcPr>
          <w:p w14:paraId="351C7C10" w14:textId="39B92895" w:rsidR="008F64F5" w:rsidRPr="008F64F5" w:rsidRDefault="008F64F5" w:rsidP="008F64F5">
            <w:pPr>
              <w:pStyle w:val="ZPpregtevilke"/>
            </w:pPr>
            <w:r w:rsidRPr="008F64F5">
              <w:rPr>
                <w:szCs w:val="16"/>
              </w:rPr>
              <w:t>26,5</w:t>
            </w:r>
          </w:p>
        </w:tc>
        <w:tc>
          <w:tcPr>
            <w:tcW w:w="288" w:type="pct"/>
            <w:vAlign w:val="bottom"/>
          </w:tcPr>
          <w:p w14:paraId="20D0412A" w14:textId="0E5E9655" w:rsidR="008F64F5" w:rsidRPr="008F64F5" w:rsidRDefault="008F64F5" w:rsidP="008F64F5">
            <w:pPr>
              <w:pStyle w:val="ZPpregtevilke"/>
            </w:pPr>
            <w:r w:rsidRPr="008F64F5">
              <w:rPr>
                <w:szCs w:val="16"/>
              </w:rPr>
              <w:t>31,5</w:t>
            </w:r>
          </w:p>
        </w:tc>
        <w:tc>
          <w:tcPr>
            <w:tcW w:w="287" w:type="pct"/>
            <w:vAlign w:val="bottom"/>
          </w:tcPr>
          <w:p w14:paraId="7060A971" w14:textId="443E6519" w:rsidR="008F64F5" w:rsidRPr="008F64F5" w:rsidRDefault="008F64F5" w:rsidP="008F64F5">
            <w:pPr>
              <w:pStyle w:val="ZPpregtevilke"/>
            </w:pPr>
            <w:r w:rsidRPr="008F64F5">
              <w:rPr>
                <w:szCs w:val="16"/>
              </w:rPr>
              <w:t>24,3</w:t>
            </w:r>
          </w:p>
        </w:tc>
        <w:tc>
          <w:tcPr>
            <w:tcW w:w="285" w:type="pct"/>
            <w:vAlign w:val="bottom"/>
          </w:tcPr>
          <w:p w14:paraId="4751554D" w14:textId="65C62661" w:rsidR="008F64F5" w:rsidRPr="008F64F5" w:rsidRDefault="008F64F5" w:rsidP="008F64F5">
            <w:pPr>
              <w:pStyle w:val="ZPpregtevilke"/>
            </w:pPr>
            <w:r w:rsidRPr="008F64F5">
              <w:rPr>
                <w:szCs w:val="16"/>
              </w:rPr>
              <w:t>18,0</w:t>
            </w:r>
          </w:p>
        </w:tc>
        <w:tc>
          <w:tcPr>
            <w:tcW w:w="285" w:type="pct"/>
            <w:vAlign w:val="bottom"/>
          </w:tcPr>
          <w:p w14:paraId="1642518D" w14:textId="16A08107" w:rsidR="008F64F5" w:rsidRPr="008F64F5" w:rsidRDefault="008F64F5" w:rsidP="008F64F5">
            <w:pPr>
              <w:pStyle w:val="ZPpregtevilke"/>
            </w:pPr>
            <w:r w:rsidRPr="008F64F5">
              <w:rPr>
                <w:szCs w:val="16"/>
              </w:rPr>
              <w:t>25,1</w:t>
            </w:r>
          </w:p>
        </w:tc>
        <w:tc>
          <w:tcPr>
            <w:tcW w:w="283" w:type="pct"/>
            <w:vAlign w:val="bottom"/>
          </w:tcPr>
          <w:p w14:paraId="093F5B41" w14:textId="7E13405C" w:rsidR="008F64F5" w:rsidRPr="008F64F5" w:rsidRDefault="008F64F5" w:rsidP="008F64F5">
            <w:pPr>
              <w:pStyle w:val="ZPpregtevilke"/>
            </w:pPr>
            <w:r w:rsidRPr="008F64F5">
              <w:rPr>
                <w:szCs w:val="16"/>
              </w:rPr>
              <w:t>28,6</w:t>
            </w:r>
          </w:p>
        </w:tc>
        <w:tc>
          <w:tcPr>
            <w:tcW w:w="283" w:type="pct"/>
            <w:vAlign w:val="bottom"/>
          </w:tcPr>
          <w:p w14:paraId="5E9C7599" w14:textId="62BC7DBB" w:rsidR="008F64F5" w:rsidRPr="008F64F5" w:rsidRDefault="008F64F5" w:rsidP="008F64F5">
            <w:pPr>
              <w:pStyle w:val="ZPpregtevilke"/>
            </w:pPr>
            <w:r w:rsidRPr="008F64F5">
              <w:rPr>
                <w:szCs w:val="16"/>
              </w:rPr>
              <w:t>114,0</w:t>
            </w:r>
          </w:p>
        </w:tc>
      </w:tr>
      <w:tr w:rsidR="008F64F5" w:rsidRPr="008F64F5" w14:paraId="068B2D5E" w14:textId="77777777" w:rsidTr="004962D7">
        <w:trPr>
          <w:trHeight w:val="227"/>
          <w:jc w:val="center"/>
        </w:trPr>
        <w:tc>
          <w:tcPr>
            <w:tcW w:w="1111" w:type="pct"/>
            <w:noWrap/>
            <w:vAlign w:val="bottom"/>
          </w:tcPr>
          <w:p w14:paraId="5EED313D" w14:textId="7CF4339F" w:rsidR="008F64F5" w:rsidRPr="008F64F5" w:rsidRDefault="008F64F5" w:rsidP="008F64F5">
            <w:pPr>
              <w:pStyle w:val="ZPpregtekst"/>
            </w:pPr>
            <w:r w:rsidRPr="008F64F5">
              <w:t>Rdeča pesa</w:t>
            </w:r>
          </w:p>
        </w:tc>
        <w:tc>
          <w:tcPr>
            <w:tcW w:w="273" w:type="pct"/>
            <w:noWrap/>
            <w:vAlign w:val="bottom"/>
          </w:tcPr>
          <w:p w14:paraId="4C86D7A9" w14:textId="619DC399" w:rsidR="008F64F5" w:rsidRPr="008F64F5" w:rsidRDefault="008F64F5" w:rsidP="008F64F5">
            <w:pPr>
              <w:pStyle w:val="ZPpregtevilke"/>
            </w:pPr>
            <w:r w:rsidRPr="008F64F5">
              <w:rPr>
                <w:szCs w:val="16"/>
              </w:rPr>
              <w:t>23,4</w:t>
            </w:r>
          </w:p>
        </w:tc>
        <w:tc>
          <w:tcPr>
            <w:tcW w:w="273" w:type="pct"/>
            <w:noWrap/>
            <w:vAlign w:val="bottom"/>
          </w:tcPr>
          <w:p w14:paraId="6C0C5AD0" w14:textId="612DCA65" w:rsidR="008F64F5" w:rsidRPr="008F64F5" w:rsidRDefault="008F64F5" w:rsidP="008F64F5">
            <w:pPr>
              <w:pStyle w:val="ZPpregtevilke"/>
            </w:pPr>
            <w:r w:rsidRPr="008F64F5">
              <w:rPr>
                <w:szCs w:val="16"/>
              </w:rPr>
              <w:t>20,5</w:t>
            </w:r>
          </w:p>
        </w:tc>
        <w:tc>
          <w:tcPr>
            <w:tcW w:w="272" w:type="pct"/>
            <w:noWrap/>
            <w:vAlign w:val="bottom"/>
          </w:tcPr>
          <w:p w14:paraId="3104D766" w14:textId="71E81E1A" w:rsidR="008F64F5" w:rsidRPr="008F64F5" w:rsidRDefault="008F64F5" w:rsidP="008F64F5">
            <w:pPr>
              <w:pStyle w:val="ZPpregtevilke"/>
            </w:pPr>
            <w:r w:rsidRPr="008F64F5">
              <w:rPr>
                <w:szCs w:val="16"/>
              </w:rPr>
              <w:t>27,0</w:t>
            </w:r>
          </w:p>
        </w:tc>
        <w:tc>
          <w:tcPr>
            <w:tcW w:w="272" w:type="pct"/>
            <w:noWrap/>
            <w:vAlign w:val="bottom"/>
          </w:tcPr>
          <w:p w14:paraId="21C82505" w14:textId="21B230CC" w:rsidR="008F64F5" w:rsidRPr="008F64F5" w:rsidRDefault="008F64F5" w:rsidP="008F64F5">
            <w:pPr>
              <w:pStyle w:val="ZPpregtevilke"/>
            </w:pPr>
            <w:r w:rsidRPr="008F64F5">
              <w:rPr>
                <w:szCs w:val="16"/>
              </w:rPr>
              <w:t>30,6</w:t>
            </w:r>
          </w:p>
        </w:tc>
        <w:tc>
          <w:tcPr>
            <w:tcW w:w="272" w:type="pct"/>
            <w:noWrap/>
            <w:vAlign w:val="bottom"/>
          </w:tcPr>
          <w:p w14:paraId="1640F6CD" w14:textId="3831D003" w:rsidR="008F64F5" w:rsidRPr="008F64F5" w:rsidRDefault="008F64F5" w:rsidP="008F64F5">
            <w:pPr>
              <w:pStyle w:val="ZPpregtevilke"/>
            </w:pPr>
            <w:r w:rsidRPr="008F64F5">
              <w:rPr>
                <w:szCs w:val="16"/>
              </w:rPr>
              <w:t>29,0</w:t>
            </w:r>
          </w:p>
        </w:tc>
        <w:tc>
          <w:tcPr>
            <w:tcW w:w="272" w:type="pct"/>
            <w:noWrap/>
            <w:vAlign w:val="bottom"/>
          </w:tcPr>
          <w:p w14:paraId="5548E2F9" w14:textId="7A3F1311" w:rsidR="008F64F5" w:rsidRPr="008F64F5" w:rsidRDefault="008F64F5" w:rsidP="008F64F5">
            <w:pPr>
              <w:pStyle w:val="ZPpregtevilke"/>
            </w:pPr>
            <w:r w:rsidRPr="008F64F5">
              <w:rPr>
                <w:szCs w:val="16"/>
              </w:rPr>
              <w:t>27,5</w:t>
            </w:r>
          </w:p>
        </w:tc>
        <w:tc>
          <w:tcPr>
            <w:tcW w:w="272" w:type="pct"/>
            <w:noWrap/>
            <w:vAlign w:val="bottom"/>
          </w:tcPr>
          <w:p w14:paraId="683855C1" w14:textId="76167901" w:rsidR="008F64F5" w:rsidRPr="008F64F5" w:rsidRDefault="008F64F5" w:rsidP="008F64F5">
            <w:pPr>
              <w:pStyle w:val="ZPpregtevilke"/>
            </w:pPr>
            <w:r w:rsidRPr="008F64F5">
              <w:rPr>
                <w:szCs w:val="16"/>
              </w:rPr>
              <w:t>29,3</w:t>
            </w:r>
          </w:p>
        </w:tc>
        <w:tc>
          <w:tcPr>
            <w:tcW w:w="272" w:type="pct"/>
            <w:vAlign w:val="bottom"/>
          </w:tcPr>
          <w:p w14:paraId="543EAB26" w14:textId="7473EA4A" w:rsidR="008F64F5" w:rsidRPr="008F64F5" w:rsidRDefault="008F64F5" w:rsidP="008F64F5">
            <w:pPr>
              <w:pStyle w:val="ZPpregtevilke"/>
            </w:pPr>
            <w:r w:rsidRPr="008F64F5">
              <w:rPr>
                <w:szCs w:val="16"/>
              </w:rPr>
              <w:t>29,3</w:t>
            </w:r>
          </w:p>
        </w:tc>
        <w:tc>
          <w:tcPr>
            <w:tcW w:w="288" w:type="pct"/>
            <w:vAlign w:val="bottom"/>
          </w:tcPr>
          <w:p w14:paraId="0338A913" w14:textId="1EE553FB" w:rsidR="008F64F5" w:rsidRPr="008F64F5" w:rsidRDefault="008F64F5" w:rsidP="008F64F5">
            <w:pPr>
              <w:pStyle w:val="ZPpregtevilke"/>
            </w:pPr>
            <w:r w:rsidRPr="008F64F5">
              <w:rPr>
                <w:szCs w:val="16"/>
              </w:rPr>
              <w:t>31,0</w:t>
            </w:r>
          </w:p>
        </w:tc>
        <w:tc>
          <w:tcPr>
            <w:tcW w:w="287" w:type="pct"/>
            <w:vAlign w:val="bottom"/>
          </w:tcPr>
          <w:p w14:paraId="2FBAF055" w14:textId="7376EAFC" w:rsidR="008F64F5" w:rsidRPr="008F64F5" w:rsidRDefault="008F64F5" w:rsidP="008F64F5">
            <w:pPr>
              <w:pStyle w:val="ZPpregtevilke"/>
            </w:pPr>
            <w:r w:rsidRPr="008F64F5">
              <w:rPr>
                <w:szCs w:val="16"/>
              </w:rPr>
              <w:t>28,3</w:t>
            </w:r>
          </w:p>
        </w:tc>
        <w:tc>
          <w:tcPr>
            <w:tcW w:w="285" w:type="pct"/>
            <w:vAlign w:val="bottom"/>
          </w:tcPr>
          <w:p w14:paraId="31A2A9B9" w14:textId="0BACAAF5" w:rsidR="008F64F5" w:rsidRPr="008F64F5" w:rsidRDefault="008F64F5" w:rsidP="008F64F5">
            <w:pPr>
              <w:pStyle w:val="ZPpregtevilke"/>
            </w:pPr>
            <w:r w:rsidRPr="008F64F5">
              <w:rPr>
                <w:szCs w:val="16"/>
              </w:rPr>
              <w:t>19,3</w:t>
            </w:r>
          </w:p>
        </w:tc>
        <w:tc>
          <w:tcPr>
            <w:tcW w:w="285" w:type="pct"/>
            <w:vAlign w:val="bottom"/>
          </w:tcPr>
          <w:p w14:paraId="4855FB91" w14:textId="49FC7236" w:rsidR="008F64F5" w:rsidRPr="008F64F5" w:rsidRDefault="008F64F5" w:rsidP="008F64F5">
            <w:pPr>
              <w:pStyle w:val="ZPpregtevilke"/>
            </w:pPr>
            <w:r w:rsidRPr="008F64F5">
              <w:rPr>
                <w:szCs w:val="16"/>
              </w:rPr>
              <w:t>28,4</w:t>
            </w:r>
          </w:p>
        </w:tc>
        <w:tc>
          <w:tcPr>
            <w:tcW w:w="283" w:type="pct"/>
            <w:vAlign w:val="bottom"/>
          </w:tcPr>
          <w:p w14:paraId="25A0CFF4" w14:textId="13B41F9C" w:rsidR="008F64F5" w:rsidRPr="008F64F5" w:rsidRDefault="008F64F5" w:rsidP="008F64F5">
            <w:pPr>
              <w:pStyle w:val="ZPpregtevilke"/>
            </w:pPr>
            <w:r w:rsidRPr="008F64F5">
              <w:rPr>
                <w:szCs w:val="16"/>
              </w:rPr>
              <w:t>28,7</w:t>
            </w:r>
          </w:p>
        </w:tc>
        <w:tc>
          <w:tcPr>
            <w:tcW w:w="283" w:type="pct"/>
            <w:vAlign w:val="bottom"/>
          </w:tcPr>
          <w:p w14:paraId="25569B29" w14:textId="66AE9BE3" w:rsidR="008F64F5" w:rsidRPr="008F64F5" w:rsidRDefault="008F64F5" w:rsidP="008F64F5">
            <w:pPr>
              <w:pStyle w:val="ZPpregtevilke"/>
            </w:pPr>
            <w:r w:rsidRPr="008F64F5">
              <w:rPr>
                <w:szCs w:val="16"/>
              </w:rPr>
              <w:t>100,8</w:t>
            </w:r>
          </w:p>
        </w:tc>
      </w:tr>
      <w:tr w:rsidR="008F64F5" w:rsidRPr="008F64F5" w14:paraId="146214A6" w14:textId="77777777" w:rsidTr="004962D7">
        <w:trPr>
          <w:trHeight w:val="227"/>
          <w:jc w:val="center"/>
        </w:trPr>
        <w:tc>
          <w:tcPr>
            <w:tcW w:w="1111" w:type="pct"/>
            <w:noWrap/>
            <w:vAlign w:val="bottom"/>
          </w:tcPr>
          <w:p w14:paraId="24582ED7" w14:textId="216DF1C9" w:rsidR="008F64F5" w:rsidRPr="008F64F5" w:rsidRDefault="008F64F5" w:rsidP="008F64F5">
            <w:pPr>
              <w:pStyle w:val="ZPpregtekst"/>
            </w:pPr>
            <w:r w:rsidRPr="008F64F5">
              <w:t>Paradižnik</w:t>
            </w:r>
          </w:p>
        </w:tc>
        <w:tc>
          <w:tcPr>
            <w:tcW w:w="273" w:type="pct"/>
            <w:noWrap/>
            <w:vAlign w:val="bottom"/>
          </w:tcPr>
          <w:p w14:paraId="6609B0B7" w14:textId="11F63053" w:rsidR="008F64F5" w:rsidRPr="008F64F5" w:rsidRDefault="008F64F5" w:rsidP="008F64F5">
            <w:pPr>
              <w:pStyle w:val="ZPpregtevilke"/>
            </w:pPr>
            <w:r w:rsidRPr="008F64F5">
              <w:rPr>
                <w:szCs w:val="16"/>
              </w:rPr>
              <w:t>94,4</w:t>
            </w:r>
          </w:p>
        </w:tc>
        <w:tc>
          <w:tcPr>
            <w:tcW w:w="273" w:type="pct"/>
            <w:noWrap/>
            <w:vAlign w:val="bottom"/>
          </w:tcPr>
          <w:p w14:paraId="1CCD48AE" w14:textId="5A6816D5" w:rsidR="008F64F5" w:rsidRPr="008F64F5" w:rsidRDefault="008F64F5" w:rsidP="008F64F5">
            <w:pPr>
              <w:pStyle w:val="ZPpregtevilke"/>
            </w:pPr>
            <w:r w:rsidRPr="008F64F5">
              <w:rPr>
                <w:szCs w:val="16"/>
              </w:rPr>
              <w:t>95,7</w:t>
            </w:r>
          </w:p>
        </w:tc>
        <w:tc>
          <w:tcPr>
            <w:tcW w:w="272" w:type="pct"/>
            <w:noWrap/>
            <w:vAlign w:val="bottom"/>
          </w:tcPr>
          <w:p w14:paraId="0A69F9C8" w14:textId="5DDE8965" w:rsidR="008F64F5" w:rsidRPr="008F64F5" w:rsidRDefault="008F64F5" w:rsidP="008F64F5">
            <w:pPr>
              <w:pStyle w:val="ZPpregtevilke"/>
            </w:pPr>
            <w:r w:rsidRPr="008F64F5">
              <w:rPr>
                <w:szCs w:val="16"/>
              </w:rPr>
              <w:t>94,4</w:t>
            </w:r>
          </w:p>
        </w:tc>
        <w:tc>
          <w:tcPr>
            <w:tcW w:w="272" w:type="pct"/>
            <w:noWrap/>
            <w:vAlign w:val="bottom"/>
          </w:tcPr>
          <w:p w14:paraId="1EA01479" w14:textId="5175915F" w:rsidR="008F64F5" w:rsidRPr="008F64F5" w:rsidRDefault="008F64F5" w:rsidP="008F64F5">
            <w:pPr>
              <w:pStyle w:val="ZPpregtevilke"/>
            </w:pPr>
            <w:r w:rsidRPr="008F64F5">
              <w:rPr>
                <w:szCs w:val="16"/>
              </w:rPr>
              <w:t>128,4</w:t>
            </w:r>
          </w:p>
        </w:tc>
        <w:tc>
          <w:tcPr>
            <w:tcW w:w="272" w:type="pct"/>
            <w:noWrap/>
            <w:vAlign w:val="bottom"/>
          </w:tcPr>
          <w:p w14:paraId="7E3E1CE0" w14:textId="69ED213A" w:rsidR="008F64F5" w:rsidRPr="008F64F5" w:rsidRDefault="008F64F5" w:rsidP="008F64F5">
            <w:pPr>
              <w:pStyle w:val="ZPpregtevilke"/>
            </w:pPr>
            <w:r w:rsidRPr="008F64F5">
              <w:rPr>
                <w:szCs w:val="16"/>
              </w:rPr>
              <w:t>127,8</w:t>
            </w:r>
          </w:p>
        </w:tc>
        <w:tc>
          <w:tcPr>
            <w:tcW w:w="272" w:type="pct"/>
            <w:noWrap/>
            <w:vAlign w:val="bottom"/>
          </w:tcPr>
          <w:p w14:paraId="2FE6C30C" w14:textId="033562DA" w:rsidR="008F64F5" w:rsidRPr="008F64F5" w:rsidRDefault="008F64F5" w:rsidP="008F64F5">
            <w:pPr>
              <w:pStyle w:val="ZPpregtevilke"/>
            </w:pPr>
            <w:r w:rsidRPr="008F64F5">
              <w:rPr>
                <w:szCs w:val="16"/>
              </w:rPr>
              <w:t>125,4</w:t>
            </w:r>
          </w:p>
        </w:tc>
        <w:tc>
          <w:tcPr>
            <w:tcW w:w="272" w:type="pct"/>
            <w:noWrap/>
            <w:vAlign w:val="bottom"/>
          </w:tcPr>
          <w:p w14:paraId="42D57EFF" w14:textId="41194455" w:rsidR="008F64F5" w:rsidRPr="008F64F5" w:rsidRDefault="008F64F5" w:rsidP="008F64F5">
            <w:pPr>
              <w:pStyle w:val="ZPpregtevilke"/>
            </w:pPr>
            <w:r w:rsidRPr="008F64F5">
              <w:rPr>
                <w:szCs w:val="16"/>
              </w:rPr>
              <w:t>128,5</w:t>
            </w:r>
          </w:p>
        </w:tc>
        <w:tc>
          <w:tcPr>
            <w:tcW w:w="272" w:type="pct"/>
            <w:vAlign w:val="bottom"/>
          </w:tcPr>
          <w:p w14:paraId="1375DC19" w14:textId="41BF0FA0" w:rsidR="008F64F5" w:rsidRPr="008F64F5" w:rsidRDefault="008F64F5" w:rsidP="008F64F5">
            <w:pPr>
              <w:pStyle w:val="ZPpregtevilke"/>
            </w:pPr>
            <w:r w:rsidRPr="008F64F5">
              <w:rPr>
                <w:szCs w:val="16"/>
              </w:rPr>
              <w:t>122,6</w:t>
            </w:r>
          </w:p>
        </w:tc>
        <w:tc>
          <w:tcPr>
            <w:tcW w:w="288" w:type="pct"/>
            <w:vAlign w:val="bottom"/>
          </w:tcPr>
          <w:p w14:paraId="2B896E4B" w14:textId="4CD4F08C" w:rsidR="008F64F5" w:rsidRPr="008F64F5" w:rsidRDefault="008F64F5" w:rsidP="008F64F5">
            <w:pPr>
              <w:pStyle w:val="ZPpregtevilke"/>
            </w:pPr>
            <w:r w:rsidRPr="008F64F5">
              <w:rPr>
                <w:szCs w:val="16"/>
              </w:rPr>
              <w:t>124,4</w:t>
            </w:r>
          </w:p>
        </w:tc>
        <w:tc>
          <w:tcPr>
            <w:tcW w:w="287" w:type="pct"/>
            <w:vAlign w:val="bottom"/>
          </w:tcPr>
          <w:p w14:paraId="52590A76" w14:textId="154CCD10" w:rsidR="008F64F5" w:rsidRPr="008F64F5" w:rsidRDefault="008F64F5" w:rsidP="008F64F5">
            <w:pPr>
              <w:pStyle w:val="ZPpregtevilke"/>
            </w:pPr>
            <w:r w:rsidRPr="008F64F5">
              <w:rPr>
                <w:szCs w:val="16"/>
              </w:rPr>
              <w:t>117,3</w:t>
            </w:r>
          </w:p>
        </w:tc>
        <w:tc>
          <w:tcPr>
            <w:tcW w:w="285" w:type="pct"/>
            <w:vAlign w:val="bottom"/>
          </w:tcPr>
          <w:p w14:paraId="3CF33B31" w14:textId="0EC75D59" w:rsidR="008F64F5" w:rsidRPr="008F64F5" w:rsidRDefault="008F64F5" w:rsidP="008F64F5">
            <w:pPr>
              <w:pStyle w:val="ZPpregtevilke"/>
            </w:pPr>
            <w:r w:rsidRPr="008F64F5">
              <w:rPr>
                <w:szCs w:val="16"/>
              </w:rPr>
              <w:t>156,1</w:t>
            </w:r>
          </w:p>
        </w:tc>
        <w:tc>
          <w:tcPr>
            <w:tcW w:w="285" w:type="pct"/>
            <w:vAlign w:val="bottom"/>
          </w:tcPr>
          <w:p w14:paraId="5A3296F9" w14:textId="004A484E" w:rsidR="008F64F5" w:rsidRPr="008F64F5" w:rsidRDefault="008F64F5" w:rsidP="008F64F5">
            <w:pPr>
              <w:pStyle w:val="ZPpregtevilke"/>
            </w:pPr>
            <w:r w:rsidRPr="008F64F5">
              <w:rPr>
                <w:szCs w:val="16"/>
              </w:rPr>
              <w:t>93,1</w:t>
            </w:r>
          </w:p>
        </w:tc>
        <w:tc>
          <w:tcPr>
            <w:tcW w:w="283" w:type="pct"/>
            <w:vAlign w:val="bottom"/>
          </w:tcPr>
          <w:p w14:paraId="61D6B5EE" w14:textId="58C7982B" w:rsidR="008F64F5" w:rsidRPr="008F64F5" w:rsidRDefault="008F64F5" w:rsidP="008F64F5">
            <w:pPr>
              <w:pStyle w:val="ZPpregtevilke"/>
            </w:pPr>
            <w:r w:rsidRPr="008F64F5">
              <w:rPr>
                <w:szCs w:val="16"/>
              </w:rPr>
              <w:t>109,1</w:t>
            </w:r>
          </w:p>
        </w:tc>
        <w:tc>
          <w:tcPr>
            <w:tcW w:w="283" w:type="pct"/>
            <w:vAlign w:val="bottom"/>
          </w:tcPr>
          <w:p w14:paraId="050E65BF" w14:textId="4972B209" w:rsidR="008F64F5" w:rsidRPr="008F64F5" w:rsidRDefault="008F64F5" w:rsidP="008F64F5">
            <w:pPr>
              <w:pStyle w:val="ZPpregtevilke"/>
            </w:pPr>
            <w:r w:rsidRPr="008F64F5">
              <w:rPr>
                <w:szCs w:val="16"/>
              </w:rPr>
              <w:t>117,1</w:t>
            </w:r>
          </w:p>
        </w:tc>
      </w:tr>
      <w:tr w:rsidR="008F64F5" w:rsidRPr="008F64F5" w14:paraId="4F344C28" w14:textId="77777777" w:rsidTr="004962D7">
        <w:trPr>
          <w:trHeight w:val="227"/>
          <w:jc w:val="center"/>
        </w:trPr>
        <w:tc>
          <w:tcPr>
            <w:tcW w:w="1111" w:type="pct"/>
            <w:noWrap/>
            <w:vAlign w:val="bottom"/>
          </w:tcPr>
          <w:p w14:paraId="11BEE9FE" w14:textId="3051D7B5" w:rsidR="008F64F5" w:rsidRPr="008F64F5" w:rsidRDefault="008F64F5" w:rsidP="008F64F5">
            <w:pPr>
              <w:pStyle w:val="ZPpregtekst"/>
            </w:pPr>
            <w:r w:rsidRPr="008F64F5">
              <w:t>Paprika</w:t>
            </w:r>
          </w:p>
        </w:tc>
        <w:tc>
          <w:tcPr>
            <w:tcW w:w="273" w:type="pct"/>
            <w:noWrap/>
            <w:vAlign w:val="bottom"/>
          </w:tcPr>
          <w:p w14:paraId="642365E6" w14:textId="2CAD1C1E" w:rsidR="008F64F5" w:rsidRPr="008F64F5" w:rsidRDefault="008F64F5" w:rsidP="008F64F5">
            <w:pPr>
              <w:pStyle w:val="ZPpregtevilke"/>
            </w:pPr>
            <w:r w:rsidRPr="008F64F5">
              <w:rPr>
                <w:szCs w:val="16"/>
              </w:rPr>
              <w:t>30,7</w:t>
            </w:r>
          </w:p>
        </w:tc>
        <w:tc>
          <w:tcPr>
            <w:tcW w:w="273" w:type="pct"/>
            <w:noWrap/>
            <w:vAlign w:val="bottom"/>
          </w:tcPr>
          <w:p w14:paraId="3D092456" w14:textId="455743C9" w:rsidR="008F64F5" w:rsidRPr="008F64F5" w:rsidRDefault="008F64F5" w:rsidP="008F64F5">
            <w:pPr>
              <w:pStyle w:val="ZPpregtevilke"/>
            </w:pPr>
            <w:r w:rsidRPr="008F64F5">
              <w:rPr>
                <w:szCs w:val="16"/>
              </w:rPr>
              <w:t>30,8</w:t>
            </w:r>
          </w:p>
        </w:tc>
        <w:tc>
          <w:tcPr>
            <w:tcW w:w="272" w:type="pct"/>
            <w:noWrap/>
            <w:vAlign w:val="bottom"/>
          </w:tcPr>
          <w:p w14:paraId="22C3D3C8" w14:textId="360D372A" w:rsidR="008F64F5" w:rsidRPr="008F64F5" w:rsidRDefault="008F64F5" w:rsidP="008F64F5">
            <w:pPr>
              <w:pStyle w:val="ZPpregtevilke"/>
            </w:pPr>
            <w:r w:rsidRPr="008F64F5">
              <w:rPr>
                <w:szCs w:val="16"/>
              </w:rPr>
              <w:t>32,2</w:t>
            </w:r>
          </w:p>
        </w:tc>
        <w:tc>
          <w:tcPr>
            <w:tcW w:w="272" w:type="pct"/>
            <w:noWrap/>
            <w:vAlign w:val="bottom"/>
          </w:tcPr>
          <w:p w14:paraId="4DA05FA5" w14:textId="007BD36B" w:rsidR="008F64F5" w:rsidRPr="008F64F5" w:rsidRDefault="008F64F5" w:rsidP="008F64F5">
            <w:pPr>
              <w:pStyle w:val="ZPpregtevilke"/>
            </w:pPr>
            <w:r w:rsidRPr="008F64F5">
              <w:rPr>
                <w:szCs w:val="16"/>
              </w:rPr>
              <w:t>34,6</w:t>
            </w:r>
          </w:p>
        </w:tc>
        <w:tc>
          <w:tcPr>
            <w:tcW w:w="272" w:type="pct"/>
            <w:noWrap/>
            <w:vAlign w:val="bottom"/>
          </w:tcPr>
          <w:p w14:paraId="1C821B6E" w14:textId="702A6DBF" w:rsidR="008F64F5" w:rsidRPr="008F64F5" w:rsidRDefault="008F64F5" w:rsidP="008F64F5">
            <w:pPr>
              <w:pStyle w:val="ZPpregtevilke"/>
            </w:pPr>
            <w:r w:rsidRPr="008F64F5">
              <w:rPr>
                <w:szCs w:val="16"/>
              </w:rPr>
              <w:t>38,4</w:t>
            </w:r>
          </w:p>
        </w:tc>
        <w:tc>
          <w:tcPr>
            <w:tcW w:w="272" w:type="pct"/>
            <w:noWrap/>
            <w:vAlign w:val="bottom"/>
          </w:tcPr>
          <w:p w14:paraId="4663004F" w14:textId="5AF7397C" w:rsidR="008F64F5" w:rsidRPr="008F64F5" w:rsidRDefault="008F64F5" w:rsidP="008F64F5">
            <w:pPr>
              <w:pStyle w:val="ZPpregtevilke"/>
            </w:pPr>
            <w:r w:rsidRPr="008F64F5">
              <w:rPr>
                <w:szCs w:val="16"/>
              </w:rPr>
              <w:t>35,2</w:t>
            </w:r>
          </w:p>
        </w:tc>
        <w:tc>
          <w:tcPr>
            <w:tcW w:w="272" w:type="pct"/>
            <w:noWrap/>
            <w:vAlign w:val="bottom"/>
          </w:tcPr>
          <w:p w14:paraId="5F0FBD20" w14:textId="176F3507" w:rsidR="008F64F5" w:rsidRPr="008F64F5" w:rsidRDefault="008F64F5" w:rsidP="008F64F5">
            <w:pPr>
              <w:pStyle w:val="ZPpregtevilke"/>
            </w:pPr>
            <w:r w:rsidRPr="008F64F5">
              <w:rPr>
                <w:szCs w:val="16"/>
              </w:rPr>
              <w:t>40,5</w:t>
            </w:r>
          </w:p>
        </w:tc>
        <w:tc>
          <w:tcPr>
            <w:tcW w:w="272" w:type="pct"/>
            <w:vAlign w:val="bottom"/>
          </w:tcPr>
          <w:p w14:paraId="79D75A13" w14:textId="081A2AAB" w:rsidR="008F64F5" w:rsidRPr="008F64F5" w:rsidRDefault="008F64F5" w:rsidP="008F64F5">
            <w:pPr>
              <w:pStyle w:val="ZPpregtevilke"/>
            </w:pPr>
            <w:r w:rsidRPr="008F64F5">
              <w:rPr>
                <w:szCs w:val="16"/>
              </w:rPr>
              <w:t>37,2</w:t>
            </w:r>
          </w:p>
        </w:tc>
        <w:tc>
          <w:tcPr>
            <w:tcW w:w="288" w:type="pct"/>
            <w:vAlign w:val="bottom"/>
          </w:tcPr>
          <w:p w14:paraId="55A788DB" w14:textId="2D44F0DE" w:rsidR="008F64F5" w:rsidRPr="008F64F5" w:rsidRDefault="008F64F5" w:rsidP="008F64F5">
            <w:pPr>
              <w:pStyle w:val="ZPpregtevilke"/>
            </w:pPr>
            <w:r w:rsidRPr="008F64F5">
              <w:rPr>
                <w:szCs w:val="16"/>
              </w:rPr>
              <w:t>32,1</w:t>
            </w:r>
          </w:p>
        </w:tc>
        <w:tc>
          <w:tcPr>
            <w:tcW w:w="287" w:type="pct"/>
            <w:vAlign w:val="bottom"/>
          </w:tcPr>
          <w:p w14:paraId="173A2070" w14:textId="4F15D796" w:rsidR="008F64F5" w:rsidRPr="008F64F5" w:rsidRDefault="008F64F5" w:rsidP="008F64F5">
            <w:pPr>
              <w:pStyle w:val="ZPpregtevilke"/>
            </w:pPr>
            <w:r w:rsidRPr="008F64F5">
              <w:rPr>
                <w:szCs w:val="16"/>
              </w:rPr>
              <w:t>31,2</w:t>
            </w:r>
          </w:p>
        </w:tc>
        <w:tc>
          <w:tcPr>
            <w:tcW w:w="285" w:type="pct"/>
            <w:vAlign w:val="bottom"/>
          </w:tcPr>
          <w:p w14:paraId="2BFB2B3A" w14:textId="59BD39B8" w:rsidR="008F64F5" w:rsidRPr="008F64F5" w:rsidRDefault="008F64F5" w:rsidP="008F64F5">
            <w:pPr>
              <w:pStyle w:val="ZPpregtevilke"/>
            </w:pPr>
            <w:r w:rsidRPr="008F64F5">
              <w:rPr>
                <w:szCs w:val="16"/>
              </w:rPr>
              <w:t>26,3</w:t>
            </w:r>
          </w:p>
        </w:tc>
        <w:tc>
          <w:tcPr>
            <w:tcW w:w="285" w:type="pct"/>
            <w:vAlign w:val="bottom"/>
          </w:tcPr>
          <w:p w14:paraId="5DB60EEF" w14:textId="27F54EB7" w:rsidR="008F64F5" w:rsidRPr="008F64F5" w:rsidRDefault="008F64F5" w:rsidP="008F64F5">
            <w:pPr>
              <w:pStyle w:val="ZPpregtevilke"/>
            </w:pPr>
            <w:r w:rsidRPr="008F64F5">
              <w:rPr>
                <w:szCs w:val="16"/>
              </w:rPr>
              <w:t>25,8</w:t>
            </w:r>
          </w:p>
        </w:tc>
        <w:tc>
          <w:tcPr>
            <w:tcW w:w="283" w:type="pct"/>
            <w:vAlign w:val="bottom"/>
          </w:tcPr>
          <w:p w14:paraId="2C67CFE0" w14:textId="1B9FF1E2" w:rsidR="008F64F5" w:rsidRPr="008F64F5" w:rsidRDefault="008F64F5" w:rsidP="008F64F5">
            <w:pPr>
              <w:pStyle w:val="ZPpregtevilke"/>
            </w:pPr>
            <w:r w:rsidRPr="008F64F5">
              <w:rPr>
                <w:szCs w:val="16"/>
              </w:rPr>
              <w:t>27,0</w:t>
            </w:r>
          </w:p>
        </w:tc>
        <w:tc>
          <w:tcPr>
            <w:tcW w:w="283" w:type="pct"/>
            <w:vAlign w:val="bottom"/>
          </w:tcPr>
          <w:p w14:paraId="259E912E" w14:textId="7A5C96B1" w:rsidR="008F64F5" w:rsidRPr="008F64F5" w:rsidRDefault="008F64F5" w:rsidP="008F64F5">
            <w:pPr>
              <w:pStyle w:val="ZPpregtevilke"/>
            </w:pPr>
            <w:r w:rsidRPr="008F64F5">
              <w:rPr>
                <w:szCs w:val="16"/>
              </w:rPr>
              <w:t>104,6</w:t>
            </w:r>
          </w:p>
        </w:tc>
      </w:tr>
      <w:tr w:rsidR="008F64F5" w:rsidRPr="008F64F5" w14:paraId="40D57487" w14:textId="77777777" w:rsidTr="004962D7">
        <w:trPr>
          <w:trHeight w:val="227"/>
          <w:jc w:val="center"/>
        </w:trPr>
        <w:tc>
          <w:tcPr>
            <w:tcW w:w="1111" w:type="pct"/>
            <w:noWrap/>
            <w:vAlign w:val="bottom"/>
          </w:tcPr>
          <w:p w14:paraId="245A6816" w14:textId="2C542BAF" w:rsidR="008F64F5" w:rsidRPr="008F64F5" w:rsidRDefault="008F64F5" w:rsidP="008F64F5">
            <w:pPr>
              <w:pStyle w:val="ZPpregtekst"/>
            </w:pPr>
            <w:r w:rsidRPr="008F64F5">
              <w:t>Kumara</w:t>
            </w:r>
          </w:p>
        </w:tc>
        <w:tc>
          <w:tcPr>
            <w:tcW w:w="273" w:type="pct"/>
            <w:noWrap/>
            <w:vAlign w:val="bottom"/>
          </w:tcPr>
          <w:p w14:paraId="3B57C765" w14:textId="4838293F" w:rsidR="008F64F5" w:rsidRPr="008F64F5" w:rsidRDefault="008F64F5" w:rsidP="008F64F5">
            <w:pPr>
              <w:pStyle w:val="ZPpregtevilke"/>
            </w:pPr>
            <w:r w:rsidRPr="008F64F5">
              <w:rPr>
                <w:szCs w:val="16"/>
              </w:rPr>
              <w:t>35,0</w:t>
            </w:r>
          </w:p>
        </w:tc>
        <w:tc>
          <w:tcPr>
            <w:tcW w:w="273" w:type="pct"/>
            <w:noWrap/>
            <w:vAlign w:val="bottom"/>
          </w:tcPr>
          <w:p w14:paraId="31893865" w14:textId="01393427" w:rsidR="008F64F5" w:rsidRPr="008F64F5" w:rsidRDefault="008F64F5" w:rsidP="008F64F5">
            <w:pPr>
              <w:pStyle w:val="ZPpregtevilke"/>
            </w:pPr>
            <w:r w:rsidRPr="008F64F5">
              <w:rPr>
                <w:szCs w:val="16"/>
              </w:rPr>
              <w:t>37,3</w:t>
            </w:r>
          </w:p>
        </w:tc>
        <w:tc>
          <w:tcPr>
            <w:tcW w:w="272" w:type="pct"/>
            <w:noWrap/>
            <w:vAlign w:val="bottom"/>
          </w:tcPr>
          <w:p w14:paraId="78455833" w14:textId="2FF9F14C" w:rsidR="008F64F5" w:rsidRPr="008F64F5" w:rsidRDefault="008F64F5" w:rsidP="008F64F5">
            <w:pPr>
              <w:pStyle w:val="ZPpregtevilke"/>
            </w:pPr>
            <w:r w:rsidRPr="008F64F5">
              <w:rPr>
                <w:szCs w:val="16"/>
              </w:rPr>
              <w:t>44,0</w:t>
            </w:r>
          </w:p>
        </w:tc>
        <w:tc>
          <w:tcPr>
            <w:tcW w:w="272" w:type="pct"/>
            <w:noWrap/>
            <w:vAlign w:val="bottom"/>
          </w:tcPr>
          <w:p w14:paraId="175590BE" w14:textId="08AED2DC" w:rsidR="008F64F5" w:rsidRPr="008F64F5" w:rsidRDefault="008F64F5" w:rsidP="008F64F5">
            <w:pPr>
              <w:pStyle w:val="ZPpregtevilke"/>
            </w:pPr>
            <w:r w:rsidRPr="008F64F5">
              <w:rPr>
                <w:szCs w:val="16"/>
              </w:rPr>
              <w:t>40,0</w:t>
            </w:r>
          </w:p>
        </w:tc>
        <w:tc>
          <w:tcPr>
            <w:tcW w:w="272" w:type="pct"/>
            <w:noWrap/>
            <w:vAlign w:val="bottom"/>
          </w:tcPr>
          <w:p w14:paraId="489E985F" w14:textId="53777F3F" w:rsidR="008F64F5" w:rsidRPr="008F64F5" w:rsidRDefault="008F64F5" w:rsidP="008F64F5">
            <w:pPr>
              <w:pStyle w:val="ZPpregtevilke"/>
            </w:pPr>
            <w:r w:rsidRPr="008F64F5">
              <w:rPr>
                <w:szCs w:val="16"/>
              </w:rPr>
              <w:t>39,0</w:t>
            </w:r>
          </w:p>
        </w:tc>
        <w:tc>
          <w:tcPr>
            <w:tcW w:w="272" w:type="pct"/>
            <w:noWrap/>
            <w:vAlign w:val="bottom"/>
          </w:tcPr>
          <w:p w14:paraId="07485C11" w14:textId="44886218" w:rsidR="008F64F5" w:rsidRPr="008F64F5" w:rsidRDefault="008F64F5" w:rsidP="008F64F5">
            <w:pPr>
              <w:pStyle w:val="ZPpregtevilke"/>
            </w:pPr>
            <w:r w:rsidRPr="008F64F5">
              <w:rPr>
                <w:szCs w:val="16"/>
              </w:rPr>
              <w:t>36,2</w:t>
            </w:r>
          </w:p>
        </w:tc>
        <w:tc>
          <w:tcPr>
            <w:tcW w:w="272" w:type="pct"/>
            <w:noWrap/>
            <w:vAlign w:val="bottom"/>
          </w:tcPr>
          <w:p w14:paraId="7E00ACB2" w14:textId="7FBB6D01" w:rsidR="008F64F5" w:rsidRPr="008F64F5" w:rsidRDefault="008F64F5" w:rsidP="008F64F5">
            <w:pPr>
              <w:pStyle w:val="ZPpregtevilke"/>
            </w:pPr>
            <w:r w:rsidRPr="008F64F5">
              <w:rPr>
                <w:szCs w:val="16"/>
              </w:rPr>
              <w:t>36,4</w:t>
            </w:r>
          </w:p>
        </w:tc>
        <w:tc>
          <w:tcPr>
            <w:tcW w:w="272" w:type="pct"/>
            <w:vAlign w:val="bottom"/>
          </w:tcPr>
          <w:p w14:paraId="7AEE3587" w14:textId="5E519974" w:rsidR="008F64F5" w:rsidRPr="008F64F5" w:rsidRDefault="008F64F5" w:rsidP="008F64F5">
            <w:pPr>
              <w:pStyle w:val="ZPpregtevilke"/>
            </w:pPr>
            <w:r w:rsidRPr="008F64F5">
              <w:rPr>
                <w:szCs w:val="16"/>
              </w:rPr>
              <w:t>31,4</w:t>
            </w:r>
          </w:p>
        </w:tc>
        <w:tc>
          <w:tcPr>
            <w:tcW w:w="288" w:type="pct"/>
            <w:vAlign w:val="bottom"/>
          </w:tcPr>
          <w:p w14:paraId="1F886877" w14:textId="688AF599" w:rsidR="008F64F5" w:rsidRPr="008F64F5" w:rsidRDefault="008F64F5" w:rsidP="008F64F5">
            <w:pPr>
              <w:pStyle w:val="ZPpregtevilke"/>
            </w:pPr>
            <w:r w:rsidRPr="008F64F5">
              <w:rPr>
                <w:szCs w:val="16"/>
              </w:rPr>
              <w:t>31,6</w:t>
            </w:r>
          </w:p>
        </w:tc>
        <w:tc>
          <w:tcPr>
            <w:tcW w:w="287" w:type="pct"/>
            <w:vAlign w:val="bottom"/>
          </w:tcPr>
          <w:p w14:paraId="4F1C70C6" w14:textId="41C9390E" w:rsidR="008F64F5" w:rsidRPr="008F64F5" w:rsidRDefault="008F64F5" w:rsidP="008F64F5">
            <w:pPr>
              <w:pStyle w:val="ZPpregtevilke"/>
            </w:pPr>
            <w:r w:rsidRPr="008F64F5">
              <w:rPr>
                <w:szCs w:val="16"/>
              </w:rPr>
              <w:t>32,0</w:t>
            </w:r>
          </w:p>
        </w:tc>
        <w:tc>
          <w:tcPr>
            <w:tcW w:w="285" w:type="pct"/>
            <w:vAlign w:val="bottom"/>
          </w:tcPr>
          <w:p w14:paraId="111F4A14" w14:textId="660170BB" w:rsidR="008F64F5" w:rsidRPr="008F64F5" w:rsidRDefault="008F64F5" w:rsidP="008F64F5">
            <w:pPr>
              <w:pStyle w:val="ZPpregtevilke"/>
            </w:pPr>
            <w:r w:rsidRPr="008F64F5">
              <w:rPr>
                <w:szCs w:val="16"/>
              </w:rPr>
              <w:t>48,6</w:t>
            </w:r>
          </w:p>
        </w:tc>
        <w:tc>
          <w:tcPr>
            <w:tcW w:w="285" w:type="pct"/>
            <w:vAlign w:val="bottom"/>
          </w:tcPr>
          <w:p w14:paraId="78699530" w14:textId="44C5845F" w:rsidR="008F64F5" w:rsidRPr="008F64F5" w:rsidRDefault="008F64F5" w:rsidP="008F64F5">
            <w:pPr>
              <w:pStyle w:val="ZPpregtevilke"/>
            </w:pPr>
            <w:r w:rsidRPr="008F64F5">
              <w:rPr>
                <w:szCs w:val="16"/>
              </w:rPr>
              <w:t>46,4</w:t>
            </w:r>
          </w:p>
        </w:tc>
        <w:tc>
          <w:tcPr>
            <w:tcW w:w="283" w:type="pct"/>
            <w:vAlign w:val="bottom"/>
          </w:tcPr>
          <w:p w14:paraId="058D4DEC" w14:textId="482DDFD0" w:rsidR="008F64F5" w:rsidRPr="008F64F5" w:rsidRDefault="008F64F5" w:rsidP="008F64F5">
            <w:pPr>
              <w:pStyle w:val="ZPpregtevilke"/>
            </w:pPr>
            <w:r w:rsidRPr="008F64F5">
              <w:rPr>
                <w:szCs w:val="16"/>
              </w:rPr>
              <w:t>30,5</w:t>
            </w:r>
          </w:p>
        </w:tc>
        <w:tc>
          <w:tcPr>
            <w:tcW w:w="283" w:type="pct"/>
            <w:vAlign w:val="bottom"/>
          </w:tcPr>
          <w:p w14:paraId="18F31766" w14:textId="6EDDD94F" w:rsidR="008F64F5" w:rsidRPr="008F64F5" w:rsidRDefault="008F64F5" w:rsidP="008F64F5">
            <w:pPr>
              <w:pStyle w:val="ZPpregtevilke"/>
            </w:pPr>
            <w:r w:rsidRPr="008F64F5">
              <w:rPr>
                <w:szCs w:val="16"/>
              </w:rPr>
              <w:t>65,8</w:t>
            </w:r>
          </w:p>
        </w:tc>
      </w:tr>
      <w:tr w:rsidR="008F64F5" w:rsidRPr="008F64F5" w14:paraId="41573A71" w14:textId="77777777" w:rsidTr="004962D7">
        <w:trPr>
          <w:trHeight w:val="227"/>
          <w:jc w:val="center"/>
        </w:trPr>
        <w:tc>
          <w:tcPr>
            <w:tcW w:w="1111" w:type="pct"/>
            <w:noWrap/>
            <w:vAlign w:val="bottom"/>
          </w:tcPr>
          <w:p w14:paraId="57E43C07" w14:textId="5EB1166C" w:rsidR="008F64F5" w:rsidRPr="008F64F5" w:rsidRDefault="008F64F5" w:rsidP="008F64F5">
            <w:pPr>
              <w:pStyle w:val="ZPpregtekst"/>
            </w:pPr>
            <w:r w:rsidRPr="008F64F5">
              <w:t>– solatna</w:t>
            </w:r>
          </w:p>
        </w:tc>
        <w:tc>
          <w:tcPr>
            <w:tcW w:w="273" w:type="pct"/>
            <w:noWrap/>
            <w:vAlign w:val="bottom"/>
          </w:tcPr>
          <w:p w14:paraId="69DFC257" w14:textId="47C3ACD6" w:rsidR="008F64F5" w:rsidRPr="008F64F5" w:rsidRDefault="008F64F5" w:rsidP="008F64F5">
            <w:pPr>
              <w:pStyle w:val="ZPpregtevilke"/>
            </w:pPr>
            <w:r w:rsidRPr="008F64F5">
              <w:rPr>
                <w:szCs w:val="16"/>
              </w:rPr>
              <w:t>42,9</w:t>
            </w:r>
          </w:p>
        </w:tc>
        <w:tc>
          <w:tcPr>
            <w:tcW w:w="273" w:type="pct"/>
            <w:noWrap/>
            <w:vAlign w:val="bottom"/>
          </w:tcPr>
          <w:p w14:paraId="482F6FBA" w14:textId="48D1E6D8" w:rsidR="008F64F5" w:rsidRPr="008F64F5" w:rsidRDefault="008F64F5" w:rsidP="008F64F5">
            <w:pPr>
              <w:pStyle w:val="ZPpregtevilke"/>
            </w:pPr>
            <w:r w:rsidRPr="008F64F5">
              <w:rPr>
                <w:szCs w:val="16"/>
              </w:rPr>
              <w:t>47,2</w:t>
            </w:r>
          </w:p>
        </w:tc>
        <w:tc>
          <w:tcPr>
            <w:tcW w:w="272" w:type="pct"/>
            <w:noWrap/>
            <w:vAlign w:val="bottom"/>
          </w:tcPr>
          <w:p w14:paraId="5EDE1087" w14:textId="6CD0C91F" w:rsidR="008F64F5" w:rsidRPr="008F64F5" w:rsidRDefault="008F64F5" w:rsidP="008F64F5">
            <w:pPr>
              <w:pStyle w:val="ZPpregtevilke"/>
            </w:pPr>
            <w:r w:rsidRPr="008F64F5">
              <w:rPr>
                <w:szCs w:val="16"/>
              </w:rPr>
              <w:t>56,6</w:t>
            </w:r>
          </w:p>
        </w:tc>
        <w:tc>
          <w:tcPr>
            <w:tcW w:w="272" w:type="pct"/>
            <w:noWrap/>
            <w:vAlign w:val="bottom"/>
          </w:tcPr>
          <w:p w14:paraId="082D02B5" w14:textId="17D765BF" w:rsidR="008F64F5" w:rsidRPr="008F64F5" w:rsidRDefault="008F64F5" w:rsidP="008F64F5">
            <w:pPr>
              <w:pStyle w:val="ZPpregtevilke"/>
            </w:pPr>
            <w:r w:rsidRPr="008F64F5">
              <w:rPr>
                <w:szCs w:val="16"/>
              </w:rPr>
              <w:t>51,2</w:t>
            </w:r>
          </w:p>
        </w:tc>
        <w:tc>
          <w:tcPr>
            <w:tcW w:w="272" w:type="pct"/>
            <w:noWrap/>
            <w:vAlign w:val="bottom"/>
          </w:tcPr>
          <w:p w14:paraId="41CD904D" w14:textId="33B8AAB5" w:rsidR="008F64F5" w:rsidRPr="008F64F5" w:rsidRDefault="008F64F5" w:rsidP="008F64F5">
            <w:pPr>
              <w:pStyle w:val="ZPpregtevilke"/>
            </w:pPr>
            <w:r w:rsidRPr="008F64F5">
              <w:rPr>
                <w:szCs w:val="16"/>
              </w:rPr>
              <w:t>63,2</w:t>
            </w:r>
          </w:p>
        </w:tc>
        <w:tc>
          <w:tcPr>
            <w:tcW w:w="272" w:type="pct"/>
            <w:noWrap/>
            <w:vAlign w:val="bottom"/>
          </w:tcPr>
          <w:p w14:paraId="0625BCCF" w14:textId="2FB6E10A" w:rsidR="008F64F5" w:rsidRPr="008F64F5" w:rsidRDefault="008F64F5" w:rsidP="008F64F5">
            <w:pPr>
              <w:pStyle w:val="ZPpregtevilke"/>
            </w:pPr>
            <w:r w:rsidRPr="008F64F5">
              <w:rPr>
                <w:szCs w:val="16"/>
              </w:rPr>
              <w:t>62,6</w:t>
            </w:r>
          </w:p>
        </w:tc>
        <w:tc>
          <w:tcPr>
            <w:tcW w:w="272" w:type="pct"/>
            <w:noWrap/>
            <w:vAlign w:val="bottom"/>
          </w:tcPr>
          <w:p w14:paraId="70C8F4B6" w14:textId="66314050" w:rsidR="008F64F5" w:rsidRPr="008F64F5" w:rsidRDefault="008F64F5" w:rsidP="008F64F5">
            <w:pPr>
              <w:pStyle w:val="ZPpregtevilke"/>
            </w:pPr>
            <w:r w:rsidRPr="008F64F5">
              <w:rPr>
                <w:szCs w:val="16"/>
              </w:rPr>
              <w:t>54,7</w:t>
            </w:r>
          </w:p>
        </w:tc>
        <w:tc>
          <w:tcPr>
            <w:tcW w:w="272" w:type="pct"/>
            <w:vAlign w:val="bottom"/>
          </w:tcPr>
          <w:p w14:paraId="6860EE10" w14:textId="004E1AC5" w:rsidR="008F64F5" w:rsidRPr="008F64F5" w:rsidRDefault="008F64F5" w:rsidP="008F64F5">
            <w:pPr>
              <w:pStyle w:val="ZPpregtevilke"/>
            </w:pPr>
            <w:r w:rsidRPr="008F64F5">
              <w:rPr>
                <w:szCs w:val="16"/>
              </w:rPr>
              <w:t>41,2</w:t>
            </w:r>
          </w:p>
        </w:tc>
        <w:tc>
          <w:tcPr>
            <w:tcW w:w="288" w:type="pct"/>
            <w:vAlign w:val="bottom"/>
          </w:tcPr>
          <w:p w14:paraId="6999D711" w14:textId="090F45CE" w:rsidR="008F64F5" w:rsidRPr="008F64F5" w:rsidRDefault="008F64F5" w:rsidP="008F64F5">
            <w:pPr>
              <w:pStyle w:val="ZPpregtevilke"/>
            </w:pPr>
            <w:r w:rsidRPr="008F64F5">
              <w:rPr>
                <w:szCs w:val="16"/>
              </w:rPr>
              <w:t>40,6</w:t>
            </w:r>
          </w:p>
        </w:tc>
        <w:tc>
          <w:tcPr>
            <w:tcW w:w="287" w:type="pct"/>
            <w:vAlign w:val="bottom"/>
          </w:tcPr>
          <w:p w14:paraId="4DDC9FA9" w14:textId="4F226A43" w:rsidR="008F64F5" w:rsidRPr="008F64F5" w:rsidRDefault="008F64F5" w:rsidP="008F64F5">
            <w:pPr>
              <w:pStyle w:val="ZPpregtevilke"/>
            </w:pPr>
            <w:r w:rsidRPr="008F64F5">
              <w:rPr>
                <w:szCs w:val="16"/>
              </w:rPr>
              <w:t>44,1</w:t>
            </w:r>
          </w:p>
        </w:tc>
        <w:tc>
          <w:tcPr>
            <w:tcW w:w="285" w:type="pct"/>
            <w:vAlign w:val="bottom"/>
          </w:tcPr>
          <w:p w14:paraId="23E5F33C" w14:textId="7710F510" w:rsidR="008F64F5" w:rsidRPr="008F64F5" w:rsidRDefault="008F64F5" w:rsidP="008F64F5">
            <w:pPr>
              <w:pStyle w:val="ZPpregtevilke"/>
            </w:pPr>
            <w:r w:rsidRPr="008F64F5">
              <w:rPr>
                <w:szCs w:val="16"/>
              </w:rPr>
              <w:t>67,8</w:t>
            </w:r>
          </w:p>
        </w:tc>
        <w:tc>
          <w:tcPr>
            <w:tcW w:w="285" w:type="pct"/>
            <w:vAlign w:val="bottom"/>
          </w:tcPr>
          <w:p w14:paraId="47B0FA4C" w14:textId="041AA04B" w:rsidR="008F64F5" w:rsidRPr="008F64F5" w:rsidRDefault="008F64F5" w:rsidP="008F64F5">
            <w:pPr>
              <w:pStyle w:val="ZPpregtevilke"/>
            </w:pPr>
            <w:r w:rsidRPr="008F64F5">
              <w:rPr>
                <w:szCs w:val="16"/>
              </w:rPr>
              <w:t>59,8</w:t>
            </w:r>
          </w:p>
        </w:tc>
        <w:tc>
          <w:tcPr>
            <w:tcW w:w="283" w:type="pct"/>
            <w:vAlign w:val="bottom"/>
          </w:tcPr>
          <w:p w14:paraId="6B7F039B" w14:textId="3EEA58C1" w:rsidR="008F64F5" w:rsidRPr="008F64F5" w:rsidRDefault="008F64F5" w:rsidP="008F64F5">
            <w:pPr>
              <w:pStyle w:val="ZPpregtevilke"/>
            </w:pPr>
            <w:r w:rsidRPr="008F64F5">
              <w:rPr>
                <w:szCs w:val="16"/>
              </w:rPr>
              <w:t>37,2</w:t>
            </w:r>
          </w:p>
        </w:tc>
        <w:tc>
          <w:tcPr>
            <w:tcW w:w="283" w:type="pct"/>
            <w:vAlign w:val="bottom"/>
          </w:tcPr>
          <w:p w14:paraId="02BA54E3" w14:textId="3C70B860" w:rsidR="008F64F5" w:rsidRPr="008F64F5" w:rsidRDefault="008F64F5" w:rsidP="008F64F5">
            <w:pPr>
              <w:pStyle w:val="ZPpregtevilke"/>
            </w:pPr>
            <w:r w:rsidRPr="008F64F5">
              <w:rPr>
                <w:szCs w:val="16"/>
              </w:rPr>
              <w:t>62,2</w:t>
            </w:r>
          </w:p>
        </w:tc>
      </w:tr>
      <w:tr w:rsidR="008F64F5" w:rsidRPr="008F64F5" w14:paraId="109682EC" w14:textId="77777777" w:rsidTr="004962D7">
        <w:trPr>
          <w:trHeight w:val="227"/>
          <w:jc w:val="center"/>
        </w:trPr>
        <w:tc>
          <w:tcPr>
            <w:tcW w:w="1111" w:type="pct"/>
            <w:noWrap/>
            <w:vAlign w:val="bottom"/>
          </w:tcPr>
          <w:p w14:paraId="4A69E0D0" w14:textId="725EECE2" w:rsidR="008F64F5" w:rsidRPr="008F64F5" w:rsidRDefault="008F64F5" w:rsidP="008F64F5">
            <w:pPr>
              <w:pStyle w:val="ZPpregtekst"/>
            </w:pPr>
            <w:r w:rsidRPr="008F64F5">
              <w:t>– za vlaganje</w:t>
            </w:r>
          </w:p>
        </w:tc>
        <w:tc>
          <w:tcPr>
            <w:tcW w:w="273" w:type="pct"/>
            <w:noWrap/>
            <w:vAlign w:val="bottom"/>
          </w:tcPr>
          <w:p w14:paraId="5AE25B49" w14:textId="64499A7E" w:rsidR="008F64F5" w:rsidRPr="008F64F5" w:rsidRDefault="008F64F5" w:rsidP="008F64F5">
            <w:pPr>
              <w:pStyle w:val="ZPpregtevilke"/>
            </w:pPr>
            <w:r w:rsidRPr="008F64F5">
              <w:rPr>
                <w:szCs w:val="16"/>
              </w:rPr>
              <w:t>18,0</w:t>
            </w:r>
          </w:p>
        </w:tc>
        <w:tc>
          <w:tcPr>
            <w:tcW w:w="273" w:type="pct"/>
            <w:noWrap/>
            <w:vAlign w:val="bottom"/>
          </w:tcPr>
          <w:p w14:paraId="38D4E38D" w14:textId="2972A8F9" w:rsidR="008F64F5" w:rsidRPr="008F64F5" w:rsidRDefault="008F64F5" w:rsidP="008F64F5">
            <w:pPr>
              <w:pStyle w:val="ZPpregtevilke"/>
            </w:pPr>
            <w:r w:rsidRPr="008F64F5">
              <w:rPr>
                <w:szCs w:val="16"/>
              </w:rPr>
              <w:t>17,7</w:t>
            </w:r>
          </w:p>
        </w:tc>
        <w:tc>
          <w:tcPr>
            <w:tcW w:w="272" w:type="pct"/>
            <w:noWrap/>
            <w:vAlign w:val="bottom"/>
          </w:tcPr>
          <w:p w14:paraId="5A2A5E81" w14:textId="72BBD768" w:rsidR="008F64F5" w:rsidRPr="008F64F5" w:rsidRDefault="008F64F5" w:rsidP="008F64F5">
            <w:pPr>
              <w:pStyle w:val="ZPpregtevilke"/>
            </w:pPr>
            <w:r w:rsidRPr="008F64F5">
              <w:rPr>
                <w:szCs w:val="16"/>
              </w:rPr>
              <w:t>19,4</w:t>
            </w:r>
          </w:p>
        </w:tc>
        <w:tc>
          <w:tcPr>
            <w:tcW w:w="272" w:type="pct"/>
            <w:noWrap/>
            <w:vAlign w:val="bottom"/>
          </w:tcPr>
          <w:p w14:paraId="2678633E" w14:textId="5CAA9F28" w:rsidR="008F64F5" w:rsidRPr="008F64F5" w:rsidRDefault="008F64F5" w:rsidP="008F64F5">
            <w:pPr>
              <w:pStyle w:val="ZPpregtevilke"/>
            </w:pPr>
            <w:r w:rsidRPr="008F64F5">
              <w:rPr>
                <w:szCs w:val="16"/>
              </w:rPr>
              <w:t>18,0</w:t>
            </w:r>
          </w:p>
        </w:tc>
        <w:tc>
          <w:tcPr>
            <w:tcW w:w="272" w:type="pct"/>
            <w:noWrap/>
            <w:vAlign w:val="bottom"/>
          </w:tcPr>
          <w:p w14:paraId="7383F5F8" w14:textId="1B2051DD" w:rsidR="008F64F5" w:rsidRPr="008F64F5" w:rsidRDefault="008F64F5" w:rsidP="008F64F5">
            <w:pPr>
              <w:pStyle w:val="ZPpregtevilke"/>
            </w:pPr>
            <w:r w:rsidRPr="008F64F5">
              <w:rPr>
                <w:szCs w:val="16"/>
              </w:rPr>
              <w:t>21,0</w:t>
            </w:r>
          </w:p>
        </w:tc>
        <w:tc>
          <w:tcPr>
            <w:tcW w:w="272" w:type="pct"/>
            <w:noWrap/>
            <w:vAlign w:val="bottom"/>
          </w:tcPr>
          <w:p w14:paraId="288030FE" w14:textId="5F047061" w:rsidR="008F64F5" w:rsidRPr="008F64F5" w:rsidRDefault="008F64F5" w:rsidP="008F64F5">
            <w:pPr>
              <w:pStyle w:val="ZPpregtevilke"/>
            </w:pPr>
            <w:r w:rsidRPr="008F64F5">
              <w:rPr>
                <w:szCs w:val="16"/>
              </w:rPr>
              <w:t>16,6</w:t>
            </w:r>
          </w:p>
        </w:tc>
        <w:tc>
          <w:tcPr>
            <w:tcW w:w="272" w:type="pct"/>
            <w:noWrap/>
            <w:vAlign w:val="bottom"/>
          </w:tcPr>
          <w:p w14:paraId="58E44A87" w14:textId="7AF11D9C" w:rsidR="008F64F5" w:rsidRPr="008F64F5" w:rsidRDefault="008F64F5" w:rsidP="008F64F5">
            <w:pPr>
              <w:pStyle w:val="ZPpregtevilke"/>
            </w:pPr>
            <w:r w:rsidRPr="008F64F5">
              <w:rPr>
                <w:szCs w:val="16"/>
              </w:rPr>
              <w:t>22,8</w:t>
            </w:r>
          </w:p>
        </w:tc>
        <w:tc>
          <w:tcPr>
            <w:tcW w:w="272" w:type="pct"/>
            <w:vAlign w:val="bottom"/>
          </w:tcPr>
          <w:p w14:paraId="490BF71B" w14:textId="07BA8671" w:rsidR="008F64F5" w:rsidRPr="008F64F5" w:rsidRDefault="008F64F5" w:rsidP="008F64F5">
            <w:pPr>
              <w:pStyle w:val="ZPpregtevilke"/>
            </w:pPr>
            <w:r w:rsidRPr="008F64F5">
              <w:rPr>
                <w:szCs w:val="16"/>
              </w:rPr>
              <w:t>21,1</w:t>
            </w:r>
          </w:p>
        </w:tc>
        <w:tc>
          <w:tcPr>
            <w:tcW w:w="288" w:type="pct"/>
            <w:vAlign w:val="bottom"/>
          </w:tcPr>
          <w:p w14:paraId="6B13AD62" w14:textId="1CA82D54" w:rsidR="008F64F5" w:rsidRPr="008F64F5" w:rsidRDefault="008F64F5" w:rsidP="008F64F5">
            <w:pPr>
              <w:pStyle w:val="ZPpregtevilke"/>
            </w:pPr>
            <w:r w:rsidRPr="008F64F5">
              <w:rPr>
                <w:szCs w:val="16"/>
              </w:rPr>
              <w:t>22,2</w:t>
            </w:r>
          </w:p>
        </w:tc>
        <w:tc>
          <w:tcPr>
            <w:tcW w:w="287" w:type="pct"/>
            <w:vAlign w:val="bottom"/>
          </w:tcPr>
          <w:p w14:paraId="6CEF7BFD" w14:textId="71AA8E5D" w:rsidR="008F64F5" w:rsidRPr="008F64F5" w:rsidRDefault="008F64F5" w:rsidP="008F64F5">
            <w:pPr>
              <w:pStyle w:val="ZPpregtevilke"/>
            </w:pPr>
            <w:r w:rsidRPr="008F64F5">
              <w:rPr>
                <w:szCs w:val="16"/>
              </w:rPr>
              <w:t>19,3</w:t>
            </w:r>
          </w:p>
        </w:tc>
        <w:tc>
          <w:tcPr>
            <w:tcW w:w="285" w:type="pct"/>
            <w:vAlign w:val="bottom"/>
          </w:tcPr>
          <w:p w14:paraId="3A748EA0" w14:textId="0D8B9FCD" w:rsidR="008F64F5" w:rsidRPr="008F64F5" w:rsidRDefault="008F64F5" w:rsidP="008F64F5">
            <w:pPr>
              <w:pStyle w:val="ZPpregtevilke"/>
            </w:pPr>
            <w:r w:rsidRPr="008F64F5">
              <w:rPr>
                <w:szCs w:val="16"/>
              </w:rPr>
              <w:t>17,8</w:t>
            </w:r>
          </w:p>
        </w:tc>
        <w:tc>
          <w:tcPr>
            <w:tcW w:w="285" w:type="pct"/>
            <w:vAlign w:val="bottom"/>
          </w:tcPr>
          <w:p w14:paraId="24905164" w14:textId="44408D6C" w:rsidR="008F64F5" w:rsidRPr="008F64F5" w:rsidRDefault="008F64F5" w:rsidP="008F64F5">
            <w:pPr>
              <w:pStyle w:val="ZPpregtevilke"/>
            </w:pPr>
            <w:r w:rsidRPr="008F64F5">
              <w:rPr>
                <w:szCs w:val="16"/>
              </w:rPr>
              <w:t>19,3</w:t>
            </w:r>
          </w:p>
        </w:tc>
        <w:tc>
          <w:tcPr>
            <w:tcW w:w="283" w:type="pct"/>
            <w:vAlign w:val="bottom"/>
          </w:tcPr>
          <w:p w14:paraId="4F8F24D2" w14:textId="3709F572" w:rsidR="008F64F5" w:rsidRPr="008F64F5" w:rsidRDefault="008F64F5" w:rsidP="008F64F5">
            <w:pPr>
              <w:pStyle w:val="ZPpregtevilke"/>
            </w:pPr>
            <w:r w:rsidRPr="008F64F5">
              <w:rPr>
                <w:szCs w:val="16"/>
              </w:rPr>
              <w:t>17,6</w:t>
            </w:r>
          </w:p>
        </w:tc>
        <w:tc>
          <w:tcPr>
            <w:tcW w:w="283" w:type="pct"/>
            <w:vAlign w:val="bottom"/>
          </w:tcPr>
          <w:p w14:paraId="41846EAC" w14:textId="3ECFE591" w:rsidR="008F64F5" w:rsidRPr="008F64F5" w:rsidRDefault="008F64F5" w:rsidP="008F64F5">
            <w:pPr>
              <w:pStyle w:val="ZPpregtevilke"/>
            </w:pPr>
            <w:r w:rsidRPr="008F64F5">
              <w:rPr>
                <w:szCs w:val="16"/>
              </w:rPr>
              <w:t>90,8</w:t>
            </w:r>
          </w:p>
        </w:tc>
      </w:tr>
      <w:tr w:rsidR="008F64F5" w:rsidRPr="008F64F5" w14:paraId="12C9AEA6" w14:textId="77777777" w:rsidTr="004962D7">
        <w:trPr>
          <w:trHeight w:val="227"/>
          <w:jc w:val="center"/>
        </w:trPr>
        <w:tc>
          <w:tcPr>
            <w:tcW w:w="1111" w:type="pct"/>
            <w:noWrap/>
            <w:vAlign w:val="bottom"/>
          </w:tcPr>
          <w:p w14:paraId="79294151" w14:textId="3FB7F8DA" w:rsidR="008F64F5" w:rsidRPr="008F64F5" w:rsidRDefault="008F64F5" w:rsidP="008F64F5">
            <w:pPr>
              <w:pStyle w:val="ZPpregtekst"/>
            </w:pPr>
            <w:r w:rsidRPr="008F64F5">
              <w:t>Bučka</w:t>
            </w:r>
          </w:p>
        </w:tc>
        <w:tc>
          <w:tcPr>
            <w:tcW w:w="273" w:type="pct"/>
            <w:noWrap/>
            <w:vAlign w:val="bottom"/>
          </w:tcPr>
          <w:p w14:paraId="3EBBB95C" w14:textId="1CBFC0E0" w:rsidR="008F64F5" w:rsidRPr="008F64F5" w:rsidRDefault="008F64F5" w:rsidP="008F64F5">
            <w:pPr>
              <w:pStyle w:val="ZPpregtevilke"/>
            </w:pPr>
            <w:r w:rsidRPr="008F64F5">
              <w:rPr>
                <w:szCs w:val="16"/>
              </w:rPr>
              <w:t>25,3</w:t>
            </w:r>
          </w:p>
        </w:tc>
        <w:tc>
          <w:tcPr>
            <w:tcW w:w="273" w:type="pct"/>
            <w:noWrap/>
            <w:vAlign w:val="bottom"/>
          </w:tcPr>
          <w:p w14:paraId="42C2DEDB" w14:textId="40950080" w:rsidR="008F64F5" w:rsidRPr="008F64F5" w:rsidRDefault="008F64F5" w:rsidP="008F64F5">
            <w:pPr>
              <w:pStyle w:val="ZPpregtevilke"/>
            </w:pPr>
            <w:r w:rsidRPr="008F64F5">
              <w:rPr>
                <w:szCs w:val="16"/>
              </w:rPr>
              <w:t>26,9</w:t>
            </w:r>
          </w:p>
        </w:tc>
        <w:tc>
          <w:tcPr>
            <w:tcW w:w="272" w:type="pct"/>
            <w:noWrap/>
            <w:vAlign w:val="bottom"/>
          </w:tcPr>
          <w:p w14:paraId="48EC48A1" w14:textId="6BD5CFB1" w:rsidR="008F64F5" w:rsidRPr="008F64F5" w:rsidRDefault="008F64F5" w:rsidP="008F64F5">
            <w:pPr>
              <w:pStyle w:val="ZPpregtevilke"/>
            </w:pPr>
            <w:r w:rsidRPr="008F64F5">
              <w:rPr>
                <w:szCs w:val="16"/>
              </w:rPr>
              <w:t>25,8</w:t>
            </w:r>
          </w:p>
        </w:tc>
        <w:tc>
          <w:tcPr>
            <w:tcW w:w="272" w:type="pct"/>
            <w:noWrap/>
            <w:vAlign w:val="bottom"/>
          </w:tcPr>
          <w:p w14:paraId="2BAB36DC" w14:textId="480D49E9" w:rsidR="008F64F5" w:rsidRPr="008F64F5" w:rsidRDefault="008F64F5" w:rsidP="008F64F5">
            <w:pPr>
              <w:pStyle w:val="ZPpregtevilke"/>
            </w:pPr>
            <w:r w:rsidRPr="008F64F5">
              <w:rPr>
                <w:szCs w:val="16"/>
              </w:rPr>
              <w:t>30,0</w:t>
            </w:r>
          </w:p>
        </w:tc>
        <w:tc>
          <w:tcPr>
            <w:tcW w:w="272" w:type="pct"/>
            <w:noWrap/>
            <w:vAlign w:val="bottom"/>
          </w:tcPr>
          <w:p w14:paraId="62645EC0" w14:textId="68BFE46B" w:rsidR="008F64F5" w:rsidRPr="008F64F5" w:rsidRDefault="008F64F5" w:rsidP="008F64F5">
            <w:pPr>
              <w:pStyle w:val="ZPpregtevilke"/>
            </w:pPr>
            <w:r w:rsidRPr="008F64F5">
              <w:rPr>
                <w:szCs w:val="16"/>
              </w:rPr>
              <w:t>33,2</w:t>
            </w:r>
          </w:p>
        </w:tc>
        <w:tc>
          <w:tcPr>
            <w:tcW w:w="272" w:type="pct"/>
            <w:noWrap/>
            <w:vAlign w:val="bottom"/>
          </w:tcPr>
          <w:p w14:paraId="3F93DADE" w14:textId="4718B44B" w:rsidR="008F64F5" w:rsidRPr="008F64F5" w:rsidRDefault="008F64F5" w:rsidP="008F64F5">
            <w:pPr>
              <w:pStyle w:val="ZPpregtevilke"/>
            </w:pPr>
            <w:r w:rsidRPr="008F64F5">
              <w:rPr>
                <w:szCs w:val="16"/>
              </w:rPr>
              <w:t>36,6</w:t>
            </w:r>
          </w:p>
        </w:tc>
        <w:tc>
          <w:tcPr>
            <w:tcW w:w="272" w:type="pct"/>
            <w:noWrap/>
            <w:vAlign w:val="bottom"/>
          </w:tcPr>
          <w:p w14:paraId="26405ECD" w14:textId="627821AB" w:rsidR="008F64F5" w:rsidRPr="008F64F5" w:rsidRDefault="008F64F5" w:rsidP="008F64F5">
            <w:pPr>
              <w:pStyle w:val="ZPpregtevilke"/>
            </w:pPr>
            <w:r w:rsidRPr="008F64F5">
              <w:rPr>
                <w:szCs w:val="16"/>
              </w:rPr>
              <w:t>32,2</w:t>
            </w:r>
          </w:p>
        </w:tc>
        <w:tc>
          <w:tcPr>
            <w:tcW w:w="272" w:type="pct"/>
            <w:vAlign w:val="bottom"/>
          </w:tcPr>
          <w:p w14:paraId="0E81A462" w14:textId="52BE7444" w:rsidR="008F64F5" w:rsidRPr="008F64F5" w:rsidRDefault="008F64F5" w:rsidP="008F64F5">
            <w:pPr>
              <w:pStyle w:val="ZPpregtevilke"/>
            </w:pPr>
            <w:r w:rsidRPr="008F64F5">
              <w:rPr>
                <w:szCs w:val="16"/>
              </w:rPr>
              <w:t>29,1</w:t>
            </w:r>
          </w:p>
        </w:tc>
        <w:tc>
          <w:tcPr>
            <w:tcW w:w="288" w:type="pct"/>
            <w:vAlign w:val="bottom"/>
          </w:tcPr>
          <w:p w14:paraId="1E8C0923" w14:textId="7C2F476A" w:rsidR="008F64F5" w:rsidRPr="008F64F5" w:rsidRDefault="008F64F5" w:rsidP="008F64F5">
            <w:pPr>
              <w:pStyle w:val="ZPpregtevilke"/>
            </w:pPr>
            <w:r w:rsidRPr="008F64F5">
              <w:rPr>
                <w:szCs w:val="16"/>
              </w:rPr>
              <w:t>30,0</w:t>
            </w:r>
          </w:p>
        </w:tc>
        <w:tc>
          <w:tcPr>
            <w:tcW w:w="287" w:type="pct"/>
            <w:vAlign w:val="bottom"/>
          </w:tcPr>
          <w:p w14:paraId="7D474CC4" w14:textId="21AA5A9F" w:rsidR="008F64F5" w:rsidRPr="008F64F5" w:rsidRDefault="008F64F5" w:rsidP="008F64F5">
            <w:pPr>
              <w:pStyle w:val="ZPpregtevilke"/>
            </w:pPr>
            <w:r w:rsidRPr="008F64F5">
              <w:rPr>
                <w:szCs w:val="16"/>
              </w:rPr>
              <w:t>20,7</w:t>
            </w:r>
          </w:p>
        </w:tc>
        <w:tc>
          <w:tcPr>
            <w:tcW w:w="285" w:type="pct"/>
            <w:vAlign w:val="bottom"/>
          </w:tcPr>
          <w:p w14:paraId="3358FF3A" w14:textId="40941CEC" w:rsidR="008F64F5" w:rsidRPr="008F64F5" w:rsidRDefault="008F64F5" w:rsidP="008F64F5">
            <w:pPr>
              <w:pStyle w:val="ZPpregtevilke"/>
            </w:pPr>
            <w:r w:rsidRPr="008F64F5">
              <w:rPr>
                <w:szCs w:val="16"/>
              </w:rPr>
              <w:t>24,8</w:t>
            </w:r>
          </w:p>
        </w:tc>
        <w:tc>
          <w:tcPr>
            <w:tcW w:w="285" w:type="pct"/>
            <w:vAlign w:val="bottom"/>
          </w:tcPr>
          <w:p w14:paraId="78443001" w14:textId="13EF39C7" w:rsidR="008F64F5" w:rsidRPr="008F64F5" w:rsidRDefault="008F64F5" w:rsidP="008F64F5">
            <w:pPr>
              <w:pStyle w:val="ZPpregtevilke"/>
            </w:pPr>
            <w:r w:rsidRPr="008F64F5">
              <w:rPr>
                <w:szCs w:val="16"/>
              </w:rPr>
              <w:t>25,9</w:t>
            </w:r>
          </w:p>
        </w:tc>
        <w:tc>
          <w:tcPr>
            <w:tcW w:w="283" w:type="pct"/>
            <w:vAlign w:val="bottom"/>
          </w:tcPr>
          <w:p w14:paraId="6AF291B1" w14:textId="14858644" w:rsidR="008F64F5" w:rsidRPr="008F64F5" w:rsidRDefault="008F64F5" w:rsidP="008F64F5">
            <w:pPr>
              <w:pStyle w:val="ZPpregtevilke"/>
            </w:pPr>
            <w:r w:rsidRPr="008F64F5">
              <w:rPr>
                <w:szCs w:val="16"/>
              </w:rPr>
              <w:t>28,1</w:t>
            </w:r>
          </w:p>
        </w:tc>
        <w:tc>
          <w:tcPr>
            <w:tcW w:w="283" w:type="pct"/>
            <w:vAlign w:val="bottom"/>
          </w:tcPr>
          <w:p w14:paraId="76CC32E7" w14:textId="05FA7E1E" w:rsidR="008F64F5" w:rsidRPr="008F64F5" w:rsidRDefault="008F64F5" w:rsidP="008F64F5">
            <w:pPr>
              <w:pStyle w:val="ZPpregtevilke"/>
            </w:pPr>
            <w:r w:rsidRPr="008F64F5">
              <w:rPr>
                <w:szCs w:val="16"/>
              </w:rPr>
              <w:t>108,7</w:t>
            </w:r>
          </w:p>
        </w:tc>
      </w:tr>
      <w:tr w:rsidR="008F64F5" w:rsidRPr="008F64F5" w14:paraId="3FDDE98C" w14:textId="77777777" w:rsidTr="004962D7">
        <w:trPr>
          <w:trHeight w:val="227"/>
          <w:jc w:val="center"/>
        </w:trPr>
        <w:tc>
          <w:tcPr>
            <w:tcW w:w="1111" w:type="pct"/>
            <w:noWrap/>
            <w:vAlign w:val="bottom"/>
          </w:tcPr>
          <w:p w14:paraId="5E3DCAFA" w14:textId="1DB90C3C" w:rsidR="008F64F5" w:rsidRPr="008F64F5" w:rsidRDefault="008F64F5" w:rsidP="008F64F5">
            <w:pPr>
              <w:pStyle w:val="ZPpregtekst"/>
            </w:pPr>
            <w:r w:rsidRPr="008F64F5">
              <w:t>Čebula</w:t>
            </w:r>
          </w:p>
        </w:tc>
        <w:tc>
          <w:tcPr>
            <w:tcW w:w="273" w:type="pct"/>
            <w:noWrap/>
            <w:vAlign w:val="bottom"/>
          </w:tcPr>
          <w:p w14:paraId="03A0CD43" w14:textId="142B33AC" w:rsidR="008F64F5" w:rsidRPr="008F64F5" w:rsidRDefault="008F64F5" w:rsidP="008F64F5">
            <w:pPr>
              <w:pStyle w:val="ZPpregtevilke"/>
            </w:pPr>
            <w:r w:rsidRPr="008F64F5">
              <w:rPr>
                <w:szCs w:val="16"/>
              </w:rPr>
              <w:t>23,5</w:t>
            </w:r>
          </w:p>
        </w:tc>
        <w:tc>
          <w:tcPr>
            <w:tcW w:w="273" w:type="pct"/>
            <w:noWrap/>
            <w:vAlign w:val="bottom"/>
          </w:tcPr>
          <w:p w14:paraId="4AEF4128" w14:textId="75CAAE00" w:rsidR="008F64F5" w:rsidRPr="008F64F5" w:rsidRDefault="008F64F5" w:rsidP="008F64F5">
            <w:pPr>
              <w:pStyle w:val="ZPpregtevilke"/>
            </w:pPr>
            <w:r w:rsidRPr="008F64F5">
              <w:rPr>
                <w:szCs w:val="16"/>
              </w:rPr>
              <w:t>21,5</w:t>
            </w:r>
          </w:p>
        </w:tc>
        <w:tc>
          <w:tcPr>
            <w:tcW w:w="272" w:type="pct"/>
            <w:noWrap/>
            <w:vAlign w:val="bottom"/>
          </w:tcPr>
          <w:p w14:paraId="57A36FC0" w14:textId="4E23F21A" w:rsidR="008F64F5" w:rsidRPr="008F64F5" w:rsidRDefault="008F64F5" w:rsidP="008F64F5">
            <w:pPr>
              <w:pStyle w:val="ZPpregtevilke"/>
            </w:pPr>
            <w:r w:rsidRPr="008F64F5">
              <w:rPr>
                <w:szCs w:val="16"/>
              </w:rPr>
              <w:t>25,6</w:t>
            </w:r>
          </w:p>
        </w:tc>
        <w:tc>
          <w:tcPr>
            <w:tcW w:w="272" w:type="pct"/>
            <w:noWrap/>
            <w:vAlign w:val="bottom"/>
          </w:tcPr>
          <w:p w14:paraId="3402F8E2" w14:textId="5EE2E1C2" w:rsidR="008F64F5" w:rsidRPr="008F64F5" w:rsidRDefault="008F64F5" w:rsidP="008F64F5">
            <w:pPr>
              <w:pStyle w:val="ZPpregtevilke"/>
            </w:pPr>
            <w:r w:rsidRPr="008F64F5">
              <w:rPr>
                <w:szCs w:val="16"/>
              </w:rPr>
              <w:t>26,9</w:t>
            </w:r>
          </w:p>
        </w:tc>
        <w:tc>
          <w:tcPr>
            <w:tcW w:w="272" w:type="pct"/>
            <w:noWrap/>
            <w:vAlign w:val="bottom"/>
          </w:tcPr>
          <w:p w14:paraId="7112D1A9" w14:textId="1458BA8C" w:rsidR="008F64F5" w:rsidRPr="008F64F5" w:rsidRDefault="008F64F5" w:rsidP="008F64F5">
            <w:pPr>
              <w:pStyle w:val="ZPpregtevilke"/>
            </w:pPr>
            <w:r w:rsidRPr="008F64F5">
              <w:rPr>
                <w:szCs w:val="16"/>
              </w:rPr>
              <w:t>28,9</w:t>
            </w:r>
          </w:p>
        </w:tc>
        <w:tc>
          <w:tcPr>
            <w:tcW w:w="272" w:type="pct"/>
            <w:noWrap/>
            <w:vAlign w:val="bottom"/>
          </w:tcPr>
          <w:p w14:paraId="7A023F3F" w14:textId="35DE43A8" w:rsidR="008F64F5" w:rsidRPr="008F64F5" w:rsidRDefault="008F64F5" w:rsidP="008F64F5">
            <w:pPr>
              <w:pStyle w:val="ZPpregtevilke"/>
            </w:pPr>
            <w:r w:rsidRPr="008F64F5">
              <w:rPr>
                <w:szCs w:val="16"/>
              </w:rPr>
              <w:t>26,3</w:t>
            </w:r>
          </w:p>
        </w:tc>
        <w:tc>
          <w:tcPr>
            <w:tcW w:w="272" w:type="pct"/>
            <w:noWrap/>
            <w:vAlign w:val="bottom"/>
          </w:tcPr>
          <w:p w14:paraId="434141A8" w14:textId="7E34F629" w:rsidR="008F64F5" w:rsidRPr="008F64F5" w:rsidRDefault="008F64F5" w:rsidP="008F64F5">
            <w:pPr>
              <w:pStyle w:val="ZPpregtevilke"/>
            </w:pPr>
            <w:r w:rsidRPr="008F64F5">
              <w:rPr>
                <w:szCs w:val="16"/>
              </w:rPr>
              <w:t>25,8</w:t>
            </w:r>
          </w:p>
        </w:tc>
        <w:tc>
          <w:tcPr>
            <w:tcW w:w="272" w:type="pct"/>
            <w:vAlign w:val="bottom"/>
          </w:tcPr>
          <w:p w14:paraId="3980A7EB" w14:textId="0445E15E" w:rsidR="008F64F5" w:rsidRPr="008F64F5" w:rsidRDefault="008F64F5" w:rsidP="008F64F5">
            <w:pPr>
              <w:pStyle w:val="ZPpregtevilke"/>
            </w:pPr>
            <w:r w:rsidRPr="008F64F5">
              <w:rPr>
                <w:szCs w:val="16"/>
              </w:rPr>
              <w:t>25,9</w:t>
            </w:r>
          </w:p>
        </w:tc>
        <w:tc>
          <w:tcPr>
            <w:tcW w:w="288" w:type="pct"/>
            <w:vAlign w:val="bottom"/>
          </w:tcPr>
          <w:p w14:paraId="17B6ACB4" w14:textId="3D88671E" w:rsidR="008F64F5" w:rsidRPr="008F64F5" w:rsidRDefault="008F64F5" w:rsidP="008F64F5">
            <w:pPr>
              <w:pStyle w:val="ZPpregtevilke"/>
            </w:pPr>
            <w:r w:rsidRPr="008F64F5">
              <w:rPr>
                <w:szCs w:val="16"/>
              </w:rPr>
              <w:t>29,3</w:t>
            </w:r>
          </w:p>
        </w:tc>
        <w:tc>
          <w:tcPr>
            <w:tcW w:w="287" w:type="pct"/>
            <w:vAlign w:val="bottom"/>
          </w:tcPr>
          <w:p w14:paraId="560C300F" w14:textId="60F797D7" w:rsidR="008F64F5" w:rsidRPr="008F64F5" w:rsidRDefault="008F64F5" w:rsidP="008F64F5">
            <w:pPr>
              <w:pStyle w:val="ZPpregtevilke"/>
            </w:pPr>
            <w:r w:rsidRPr="008F64F5">
              <w:rPr>
                <w:szCs w:val="16"/>
              </w:rPr>
              <w:t>28,0</w:t>
            </w:r>
          </w:p>
        </w:tc>
        <w:tc>
          <w:tcPr>
            <w:tcW w:w="285" w:type="pct"/>
            <w:vAlign w:val="bottom"/>
          </w:tcPr>
          <w:p w14:paraId="2C9C91E8" w14:textId="41782BC4" w:rsidR="008F64F5" w:rsidRPr="008F64F5" w:rsidRDefault="008F64F5" w:rsidP="008F64F5">
            <w:pPr>
              <w:pStyle w:val="ZPpregtevilke"/>
            </w:pPr>
            <w:r w:rsidRPr="008F64F5">
              <w:rPr>
                <w:szCs w:val="16"/>
              </w:rPr>
              <w:t>18,5</w:t>
            </w:r>
          </w:p>
        </w:tc>
        <w:tc>
          <w:tcPr>
            <w:tcW w:w="285" w:type="pct"/>
            <w:vAlign w:val="bottom"/>
          </w:tcPr>
          <w:p w14:paraId="0D963EB0" w14:textId="72D70573" w:rsidR="008F64F5" w:rsidRPr="008F64F5" w:rsidRDefault="008F64F5" w:rsidP="008F64F5">
            <w:pPr>
              <w:pStyle w:val="ZPpregtevilke"/>
            </w:pPr>
            <w:r w:rsidRPr="008F64F5">
              <w:rPr>
                <w:szCs w:val="16"/>
              </w:rPr>
              <w:t>21,5</w:t>
            </w:r>
          </w:p>
        </w:tc>
        <w:tc>
          <w:tcPr>
            <w:tcW w:w="283" w:type="pct"/>
            <w:vAlign w:val="bottom"/>
          </w:tcPr>
          <w:p w14:paraId="57EF8B67" w14:textId="1396CBD6" w:rsidR="008F64F5" w:rsidRPr="008F64F5" w:rsidRDefault="008F64F5" w:rsidP="008F64F5">
            <w:pPr>
              <w:pStyle w:val="ZPpregtevilke"/>
            </w:pPr>
            <w:r w:rsidRPr="008F64F5">
              <w:rPr>
                <w:szCs w:val="16"/>
              </w:rPr>
              <w:t>23,9</w:t>
            </w:r>
          </w:p>
        </w:tc>
        <w:tc>
          <w:tcPr>
            <w:tcW w:w="283" w:type="pct"/>
            <w:vAlign w:val="bottom"/>
          </w:tcPr>
          <w:p w14:paraId="1BC3C15E" w14:textId="4C0BB0CC" w:rsidR="008F64F5" w:rsidRPr="008F64F5" w:rsidRDefault="008F64F5" w:rsidP="008F64F5">
            <w:pPr>
              <w:pStyle w:val="ZPpregtevilke"/>
            </w:pPr>
            <w:r w:rsidRPr="008F64F5">
              <w:rPr>
                <w:szCs w:val="16"/>
              </w:rPr>
              <w:t>111,3</w:t>
            </w:r>
          </w:p>
        </w:tc>
      </w:tr>
      <w:tr w:rsidR="008F64F5" w:rsidRPr="008F64F5" w14:paraId="095C2A7F" w14:textId="77777777" w:rsidTr="004962D7">
        <w:trPr>
          <w:trHeight w:val="227"/>
          <w:jc w:val="center"/>
        </w:trPr>
        <w:tc>
          <w:tcPr>
            <w:tcW w:w="1111" w:type="pct"/>
            <w:noWrap/>
            <w:vAlign w:val="bottom"/>
          </w:tcPr>
          <w:p w14:paraId="3F5574C1" w14:textId="1232A83D" w:rsidR="008F64F5" w:rsidRPr="008F64F5" w:rsidRDefault="008F64F5" w:rsidP="008F64F5">
            <w:pPr>
              <w:pStyle w:val="ZPpregtekst"/>
            </w:pPr>
            <w:r w:rsidRPr="008F64F5">
              <w:t>Česen</w:t>
            </w:r>
          </w:p>
        </w:tc>
        <w:tc>
          <w:tcPr>
            <w:tcW w:w="273" w:type="pct"/>
            <w:noWrap/>
            <w:vAlign w:val="bottom"/>
          </w:tcPr>
          <w:p w14:paraId="4C6CE23C" w14:textId="3645537A" w:rsidR="008F64F5" w:rsidRPr="008F64F5" w:rsidRDefault="008F64F5" w:rsidP="008F64F5">
            <w:pPr>
              <w:pStyle w:val="ZPpregtevilke"/>
            </w:pPr>
            <w:r w:rsidRPr="008F64F5">
              <w:rPr>
                <w:szCs w:val="16"/>
              </w:rPr>
              <w:t>6,2</w:t>
            </w:r>
          </w:p>
        </w:tc>
        <w:tc>
          <w:tcPr>
            <w:tcW w:w="273" w:type="pct"/>
            <w:noWrap/>
            <w:vAlign w:val="bottom"/>
          </w:tcPr>
          <w:p w14:paraId="082FF4A3" w14:textId="49D35635" w:rsidR="008F64F5" w:rsidRPr="008F64F5" w:rsidRDefault="008F64F5" w:rsidP="008F64F5">
            <w:pPr>
              <w:pStyle w:val="ZPpregtevilke"/>
            </w:pPr>
            <w:r w:rsidRPr="008F64F5">
              <w:rPr>
                <w:szCs w:val="16"/>
              </w:rPr>
              <w:t>7,3</w:t>
            </w:r>
          </w:p>
        </w:tc>
        <w:tc>
          <w:tcPr>
            <w:tcW w:w="272" w:type="pct"/>
            <w:noWrap/>
            <w:vAlign w:val="bottom"/>
          </w:tcPr>
          <w:p w14:paraId="32C8C6B7" w14:textId="2FD927A2" w:rsidR="008F64F5" w:rsidRPr="008F64F5" w:rsidRDefault="008F64F5" w:rsidP="008F64F5">
            <w:pPr>
              <w:pStyle w:val="ZPpregtevilke"/>
            </w:pPr>
            <w:r w:rsidRPr="008F64F5">
              <w:rPr>
                <w:szCs w:val="16"/>
              </w:rPr>
              <w:t>7,7</w:t>
            </w:r>
          </w:p>
        </w:tc>
        <w:tc>
          <w:tcPr>
            <w:tcW w:w="272" w:type="pct"/>
            <w:noWrap/>
            <w:vAlign w:val="bottom"/>
          </w:tcPr>
          <w:p w14:paraId="5B7C287B" w14:textId="740DF53B" w:rsidR="008F64F5" w:rsidRPr="008F64F5" w:rsidRDefault="008F64F5" w:rsidP="008F64F5">
            <w:pPr>
              <w:pStyle w:val="ZPpregtevilke"/>
            </w:pPr>
            <w:r w:rsidRPr="008F64F5">
              <w:rPr>
                <w:szCs w:val="16"/>
              </w:rPr>
              <w:t>7,1</w:t>
            </w:r>
          </w:p>
        </w:tc>
        <w:tc>
          <w:tcPr>
            <w:tcW w:w="272" w:type="pct"/>
            <w:noWrap/>
            <w:vAlign w:val="bottom"/>
          </w:tcPr>
          <w:p w14:paraId="4529D3E5" w14:textId="688CAEAF" w:rsidR="008F64F5" w:rsidRPr="008F64F5" w:rsidRDefault="008F64F5" w:rsidP="008F64F5">
            <w:pPr>
              <w:pStyle w:val="ZPpregtevilke"/>
            </w:pPr>
            <w:r w:rsidRPr="008F64F5">
              <w:rPr>
                <w:szCs w:val="16"/>
              </w:rPr>
              <w:t>6,0</w:t>
            </w:r>
          </w:p>
        </w:tc>
        <w:tc>
          <w:tcPr>
            <w:tcW w:w="272" w:type="pct"/>
            <w:noWrap/>
            <w:vAlign w:val="bottom"/>
          </w:tcPr>
          <w:p w14:paraId="70B2D087" w14:textId="0BBD45A8" w:rsidR="008F64F5" w:rsidRPr="008F64F5" w:rsidRDefault="008F64F5" w:rsidP="008F64F5">
            <w:pPr>
              <w:pStyle w:val="ZPpregtevilke"/>
            </w:pPr>
            <w:r w:rsidRPr="008F64F5">
              <w:rPr>
                <w:szCs w:val="16"/>
              </w:rPr>
              <w:t>5,6</w:t>
            </w:r>
          </w:p>
        </w:tc>
        <w:tc>
          <w:tcPr>
            <w:tcW w:w="272" w:type="pct"/>
            <w:noWrap/>
            <w:vAlign w:val="bottom"/>
          </w:tcPr>
          <w:p w14:paraId="16F6D12B" w14:textId="045BA92A" w:rsidR="008F64F5" w:rsidRPr="008F64F5" w:rsidRDefault="008F64F5" w:rsidP="008F64F5">
            <w:pPr>
              <w:pStyle w:val="ZPpregtevilke"/>
            </w:pPr>
            <w:r w:rsidRPr="008F64F5">
              <w:rPr>
                <w:szCs w:val="16"/>
              </w:rPr>
              <w:t>5,8</w:t>
            </w:r>
          </w:p>
        </w:tc>
        <w:tc>
          <w:tcPr>
            <w:tcW w:w="272" w:type="pct"/>
            <w:vAlign w:val="bottom"/>
          </w:tcPr>
          <w:p w14:paraId="15C3177F" w14:textId="6F918B36" w:rsidR="008F64F5" w:rsidRPr="008F64F5" w:rsidRDefault="008F64F5" w:rsidP="008F64F5">
            <w:pPr>
              <w:pStyle w:val="ZPpregtevilke"/>
            </w:pPr>
            <w:r w:rsidRPr="008F64F5">
              <w:rPr>
                <w:szCs w:val="16"/>
              </w:rPr>
              <w:t>5,9</w:t>
            </w:r>
          </w:p>
        </w:tc>
        <w:tc>
          <w:tcPr>
            <w:tcW w:w="288" w:type="pct"/>
            <w:vAlign w:val="bottom"/>
          </w:tcPr>
          <w:p w14:paraId="78691170" w14:textId="52112B78" w:rsidR="008F64F5" w:rsidRPr="008F64F5" w:rsidRDefault="008F64F5" w:rsidP="008F64F5">
            <w:pPr>
              <w:pStyle w:val="ZPpregtevilke"/>
            </w:pPr>
            <w:r w:rsidRPr="008F64F5">
              <w:rPr>
                <w:szCs w:val="16"/>
              </w:rPr>
              <w:t>5,4</w:t>
            </w:r>
          </w:p>
        </w:tc>
        <w:tc>
          <w:tcPr>
            <w:tcW w:w="287" w:type="pct"/>
            <w:vAlign w:val="bottom"/>
          </w:tcPr>
          <w:p w14:paraId="71CEFFA1" w14:textId="3DA0D009" w:rsidR="008F64F5" w:rsidRPr="008F64F5" w:rsidRDefault="008F64F5" w:rsidP="008F64F5">
            <w:pPr>
              <w:pStyle w:val="ZPpregtevilke"/>
            </w:pPr>
            <w:r w:rsidRPr="008F64F5">
              <w:rPr>
                <w:szCs w:val="16"/>
              </w:rPr>
              <w:t>6,0</w:t>
            </w:r>
          </w:p>
        </w:tc>
        <w:tc>
          <w:tcPr>
            <w:tcW w:w="285" w:type="pct"/>
            <w:vAlign w:val="bottom"/>
          </w:tcPr>
          <w:p w14:paraId="2D31ACC4" w14:textId="5673E84B" w:rsidR="008F64F5" w:rsidRPr="008F64F5" w:rsidRDefault="008F64F5" w:rsidP="008F64F5">
            <w:pPr>
              <w:pStyle w:val="ZPpregtevilke"/>
            </w:pPr>
            <w:r w:rsidRPr="008F64F5">
              <w:rPr>
                <w:szCs w:val="16"/>
              </w:rPr>
              <w:t>4,6</w:t>
            </w:r>
          </w:p>
        </w:tc>
        <w:tc>
          <w:tcPr>
            <w:tcW w:w="285" w:type="pct"/>
            <w:vAlign w:val="bottom"/>
          </w:tcPr>
          <w:p w14:paraId="65BD969F" w14:textId="126F5610" w:rsidR="008F64F5" w:rsidRPr="008F64F5" w:rsidRDefault="008F64F5" w:rsidP="008F64F5">
            <w:pPr>
              <w:pStyle w:val="ZPpregtevilke"/>
            </w:pPr>
            <w:r w:rsidRPr="008F64F5">
              <w:rPr>
                <w:szCs w:val="16"/>
              </w:rPr>
              <w:t>5,5</w:t>
            </w:r>
          </w:p>
        </w:tc>
        <w:tc>
          <w:tcPr>
            <w:tcW w:w="283" w:type="pct"/>
            <w:vAlign w:val="bottom"/>
          </w:tcPr>
          <w:p w14:paraId="35482D2D" w14:textId="043AF7A9" w:rsidR="008F64F5" w:rsidRPr="008F64F5" w:rsidRDefault="008F64F5" w:rsidP="008F64F5">
            <w:pPr>
              <w:pStyle w:val="ZPpregtevilke"/>
            </w:pPr>
            <w:r w:rsidRPr="008F64F5">
              <w:rPr>
                <w:szCs w:val="16"/>
              </w:rPr>
              <w:t>5,4</w:t>
            </w:r>
          </w:p>
        </w:tc>
        <w:tc>
          <w:tcPr>
            <w:tcW w:w="283" w:type="pct"/>
            <w:vAlign w:val="bottom"/>
          </w:tcPr>
          <w:p w14:paraId="2CF9E1E7" w14:textId="412492B3" w:rsidR="008F64F5" w:rsidRPr="008F64F5" w:rsidRDefault="008F64F5" w:rsidP="008F64F5">
            <w:pPr>
              <w:pStyle w:val="ZPpregtevilke"/>
            </w:pPr>
            <w:r w:rsidRPr="008F64F5">
              <w:rPr>
                <w:szCs w:val="16"/>
              </w:rPr>
              <w:t>98,7</w:t>
            </w:r>
          </w:p>
        </w:tc>
      </w:tr>
      <w:tr w:rsidR="008F64F5" w:rsidRPr="008F64F5" w14:paraId="0B3FBA65" w14:textId="77777777" w:rsidTr="004962D7">
        <w:trPr>
          <w:trHeight w:val="227"/>
          <w:jc w:val="center"/>
        </w:trPr>
        <w:tc>
          <w:tcPr>
            <w:tcW w:w="1111" w:type="pct"/>
            <w:noWrap/>
            <w:vAlign w:val="bottom"/>
          </w:tcPr>
          <w:p w14:paraId="2FD6F9DE" w14:textId="70B427E7" w:rsidR="008F64F5" w:rsidRPr="008F64F5" w:rsidRDefault="008F64F5" w:rsidP="008F64F5">
            <w:pPr>
              <w:pStyle w:val="ZPpregtekst"/>
            </w:pPr>
            <w:r w:rsidRPr="008F64F5">
              <w:t>Por</w:t>
            </w:r>
          </w:p>
        </w:tc>
        <w:tc>
          <w:tcPr>
            <w:tcW w:w="273" w:type="pct"/>
            <w:noWrap/>
            <w:vAlign w:val="bottom"/>
          </w:tcPr>
          <w:p w14:paraId="653C882C" w14:textId="2232517B" w:rsidR="008F64F5" w:rsidRPr="008F64F5" w:rsidRDefault="008F64F5" w:rsidP="008F64F5">
            <w:pPr>
              <w:pStyle w:val="ZPpregtevilke"/>
            </w:pPr>
            <w:r w:rsidRPr="008F64F5">
              <w:rPr>
                <w:szCs w:val="16"/>
              </w:rPr>
              <w:t>20,0</w:t>
            </w:r>
          </w:p>
        </w:tc>
        <w:tc>
          <w:tcPr>
            <w:tcW w:w="273" w:type="pct"/>
            <w:noWrap/>
            <w:vAlign w:val="bottom"/>
          </w:tcPr>
          <w:p w14:paraId="5E40E79C" w14:textId="02BFC971" w:rsidR="008F64F5" w:rsidRPr="008F64F5" w:rsidRDefault="008F64F5" w:rsidP="008F64F5">
            <w:pPr>
              <w:pStyle w:val="ZPpregtevilke"/>
            </w:pPr>
            <w:r w:rsidRPr="008F64F5">
              <w:rPr>
                <w:szCs w:val="16"/>
              </w:rPr>
              <w:t>16,6</w:t>
            </w:r>
          </w:p>
        </w:tc>
        <w:tc>
          <w:tcPr>
            <w:tcW w:w="272" w:type="pct"/>
            <w:noWrap/>
            <w:vAlign w:val="bottom"/>
          </w:tcPr>
          <w:p w14:paraId="7B022D86" w14:textId="113E3F7B" w:rsidR="008F64F5" w:rsidRPr="008F64F5" w:rsidRDefault="008F64F5" w:rsidP="008F64F5">
            <w:pPr>
              <w:pStyle w:val="ZPpregtevilke"/>
            </w:pPr>
            <w:r w:rsidRPr="008F64F5">
              <w:rPr>
                <w:szCs w:val="16"/>
              </w:rPr>
              <w:t>18,4</w:t>
            </w:r>
          </w:p>
        </w:tc>
        <w:tc>
          <w:tcPr>
            <w:tcW w:w="272" w:type="pct"/>
            <w:noWrap/>
            <w:vAlign w:val="bottom"/>
          </w:tcPr>
          <w:p w14:paraId="1D99766D" w14:textId="1401A55F" w:rsidR="008F64F5" w:rsidRPr="008F64F5" w:rsidRDefault="008F64F5" w:rsidP="008F64F5">
            <w:pPr>
              <w:pStyle w:val="ZPpregtevilke"/>
            </w:pPr>
            <w:r w:rsidRPr="008F64F5">
              <w:rPr>
                <w:szCs w:val="16"/>
              </w:rPr>
              <w:t>21,4</w:t>
            </w:r>
          </w:p>
        </w:tc>
        <w:tc>
          <w:tcPr>
            <w:tcW w:w="272" w:type="pct"/>
            <w:noWrap/>
            <w:vAlign w:val="bottom"/>
          </w:tcPr>
          <w:p w14:paraId="2360FA1B" w14:textId="7B7FB0D8" w:rsidR="008F64F5" w:rsidRPr="008F64F5" w:rsidRDefault="008F64F5" w:rsidP="008F64F5">
            <w:pPr>
              <w:pStyle w:val="ZPpregtevilke"/>
            </w:pPr>
            <w:r w:rsidRPr="008F64F5">
              <w:rPr>
                <w:szCs w:val="16"/>
              </w:rPr>
              <w:t>22,9</w:t>
            </w:r>
          </w:p>
        </w:tc>
        <w:tc>
          <w:tcPr>
            <w:tcW w:w="272" w:type="pct"/>
            <w:noWrap/>
            <w:vAlign w:val="bottom"/>
          </w:tcPr>
          <w:p w14:paraId="5A67B4B9" w14:textId="4331495F" w:rsidR="008F64F5" w:rsidRPr="008F64F5" w:rsidRDefault="008F64F5" w:rsidP="008F64F5">
            <w:pPr>
              <w:pStyle w:val="ZPpregtevilke"/>
            </w:pPr>
            <w:r w:rsidRPr="008F64F5">
              <w:rPr>
                <w:szCs w:val="16"/>
              </w:rPr>
              <w:t>21,6</w:t>
            </w:r>
          </w:p>
        </w:tc>
        <w:tc>
          <w:tcPr>
            <w:tcW w:w="272" w:type="pct"/>
            <w:noWrap/>
            <w:vAlign w:val="bottom"/>
          </w:tcPr>
          <w:p w14:paraId="578D1205" w14:textId="14E39C56" w:rsidR="008F64F5" w:rsidRPr="008F64F5" w:rsidRDefault="008F64F5" w:rsidP="008F64F5">
            <w:pPr>
              <w:pStyle w:val="ZPpregtevilke"/>
            </w:pPr>
            <w:r w:rsidRPr="008F64F5">
              <w:rPr>
                <w:szCs w:val="16"/>
              </w:rPr>
              <w:t>22,4</w:t>
            </w:r>
          </w:p>
        </w:tc>
        <w:tc>
          <w:tcPr>
            <w:tcW w:w="272" w:type="pct"/>
            <w:vAlign w:val="bottom"/>
          </w:tcPr>
          <w:p w14:paraId="59F92A79" w14:textId="155715FC" w:rsidR="008F64F5" w:rsidRPr="008F64F5" w:rsidRDefault="008F64F5" w:rsidP="008F64F5">
            <w:pPr>
              <w:pStyle w:val="ZPpregtevilke"/>
            </w:pPr>
            <w:r w:rsidRPr="008F64F5">
              <w:rPr>
                <w:szCs w:val="16"/>
              </w:rPr>
              <w:t>23,5</w:t>
            </w:r>
          </w:p>
        </w:tc>
        <w:tc>
          <w:tcPr>
            <w:tcW w:w="288" w:type="pct"/>
            <w:vAlign w:val="bottom"/>
          </w:tcPr>
          <w:p w14:paraId="46DF49EF" w14:textId="3057F694" w:rsidR="008F64F5" w:rsidRPr="008F64F5" w:rsidRDefault="008F64F5" w:rsidP="008F64F5">
            <w:pPr>
              <w:pStyle w:val="ZPpregtevilke"/>
            </w:pPr>
            <w:r w:rsidRPr="008F64F5">
              <w:rPr>
                <w:szCs w:val="16"/>
              </w:rPr>
              <w:t>25,0</w:t>
            </w:r>
          </w:p>
        </w:tc>
        <w:tc>
          <w:tcPr>
            <w:tcW w:w="287" w:type="pct"/>
            <w:vAlign w:val="bottom"/>
          </w:tcPr>
          <w:p w14:paraId="7F2437D4" w14:textId="1723192D" w:rsidR="008F64F5" w:rsidRPr="008F64F5" w:rsidRDefault="008F64F5" w:rsidP="008F64F5">
            <w:pPr>
              <w:pStyle w:val="ZPpregtevilke"/>
            </w:pPr>
            <w:r w:rsidRPr="008F64F5">
              <w:rPr>
                <w:szCs w:val="16"/>
              </w:rPr>
              <w:t>22,8</w:t>
            </w:r>
          </w:p>
        </w:tc>
        <w:tc>
          <w:tcPr>
            <w:tcW w:w="285" w:type="pct"/>
            <w:vAlign w:val="bottom"/>
          </w:tcPr>
          <w:p w14:paraId="2B7EB056" w14:textId="115C036D" w:rsidR="008F64F5" w:rsidRPr="008F64F5" w:rsidRDefault="008F64F5" w:rsidP="008F64F5">
            <w:pPr>
              <w:pStyle w:val="ZPpregtevilke"/>
            </w:pPr>
            <w:r w:rsidRPr="008F64F5">
              <w:rPr>
                <w:szCs w:val="16"/>
              </w:rPr>
              <w:t>26,1</w:t>
            </w:r>
          </w:p>
        </w:tc>
        <w:tc>
          <w:tcPr>
            <w:tcW w:w="285" w:type="pct"/>
            <w:vAlign w:val="bottom"/>
          </w:tcPr>
          <w:p w14:paraId="363F9182" w14:textId="141BDFE6" w:rsidR="008F64F5" w:rsidRPr="008F64F5" w:rsidRDefault="008F64F5" w:rsidP="008F64F5">
            <w:pPr>
              <w:pStyle w:val="ZPpregtevilke"/>
            </w:pPr>
            <w:r w:rsidRPr="008F64F5">
              <w:rPr>
                <w:szCs w:val="16"/>
              </w:rPr>
              <w:t>21,0</w:t>
            </w:r>
          </w:p>
        </w:tc>
        <w:tc>
          <w:tcPr>
            <w:tcW w:w="283" w:type="pct"/>
            <w:vAlign w:val="bottom"/>
          </w:tcPr>
          <w:p w14:paraId="3FBDFFE5" w14:textId="3D3116E2" w:rsidR="008F64F5" w:rsidRPr="008F64F5" w:rsidRDefault="008F64F5" w:rsidP="008F64F5">
            <w:pPr>
              <w:pStyle w:val="ZPpregtevilke"/>
            </w:pPr>
            <w:r w:rsidRPr="008F64F5">
              <w:rPr>
                <w:szCs w:val="16"/>
              </w:rPr>
              <w:t>19,6</w:t>
            </w:r>
          </w:p>
        </w:tc>
        <w:tc>
          <w:tcPr>
            <w:tcW w:w="283" w:type="pct"/>
            <w:vAlign w:val="bottom"/>
          </w:tcPr>
          <w:p w14:paraId="770EBB98" w14:textId="1F0FD9B9" w:rsidR="008F64F5" w:rsidRPr="008F64F5" w:rsidRDefault="008F64F5" w:rsidP="008F64F5">
            <w:pPr>
              <w:pStyle w:val="ZPpregtevilke"/>
            </w:pPr>
            <w:r w:rsidRPr="008F64F5">
              <w:rPr>
                <w:szCs w:val="16"/>
              </w:rPr>
              <w:t>93,3</w:t>
            </w:r>
          </w:p>
        </w:tc>
      </w:tr>
      <w:tr w:rsidR="008F64F5" w:rsidRPr="008F64F5" w14:paraId="79B732AC" w14:textId="77777777" w:rsidTr="004962D7">
        <w:trPr>
          <w:trHeight w:val="227"/>
          <w:jc w:val="center"/>
        </w:trPr>
        <w:tc>
          <w:tcPr>
            <w:tcW w:w="1111" w:type="pct"/>
            <w:noWrap/>
            <w:vAlign w:val="bottom"/>
          </w:tcPr>
          <w:p w14:paraId="26DE780E" w14:textId="78399496" w:rsidR="008F64F5" w:rsidRPr="008F64F5" w:rsidRDefault="008F64F5" w:rsidP="008F64F5">
            <w:pPr>
              <w:pStyle w:val="ZPpregtekst"/>
            </w:pPr>
            <w:r w:rsidRPr="008F64F5">
              <w:t>Fižol za stročje</w:t>
            </w:r>
          </w:p>
        </w:tc>
        <w:tc>
          <w:tcPr>
            <w:tcW w:w="273" w:type="pct"/>
            <w:noWrap/>
            <w:vAlign w:val="bottom"/>
          </w:tcPr>
          <w:p w14:paraId="3FB06FE0" w14:textId="0CABDAEB" w:rsidR="008F64F5" w:rsidRPr="008F64F5" w:rsidRDefault="008F64F5" w:rsidP="008F64F5">
            <w:pPr>
              <w:pStyle w:val="ZPpregtevilke"/>
            </w:pPr>
            <w:r w:rsidRPr="008F64F5">
              <w:rPr>
                <w:szCs w:val="16"/>
              </w:rPr>
              <w:t>4,4</w:t>
            </w:r>
          </w:p>
        </w:tc>
        <w:tc>
          <w:tcPr>
            <w:tcW w:w="273" w:type="pct"/>
            <w:noWrap/>
            <w:vAlign w:val="bottom"/>
          </w:tcPr>
          <w:p w14:paraId="6EC0C674" w14:textId="10656BB0" w:rsidR="008F64F5" w:rsidRPr="008F64F5" w:rsidRDefault="008F64F5" w:rsidP="008F64F5">
            <w:pPr>
              <w:pStyle w:val="ZPpregtevilke"/>
            </w:pPr>
            <w:r w:rsidRPr="008F64F5">
              <w:rPr>
                <w:szCs w:val="16"/>
              </w:rPr>
              <w:t>5,0</w:t>
            </w:r>
          </w:p>
        </w:tc>
        <w:tc>
          <w:tcPr>
            <w:tcW w:w="272" w:type="pct"/>
            <w:noWrap/>
            <w:vAlign w:val="bottom"/>
          </w:tcPr>
          <w:p w14:paraId="748A476C" w14:textId="5D4A1571" w:rsidR="008F64F5" w:rsidRPr="008F64F5" w:rsidRDefault="008F64F5" w:rsidP="008F64F5">
            <w:pPr>
              <w:pStyle w:val="ZPpregtevilke"/>
            </w:pPr>
            <w:r w:rsidRPr="008F64F5">
              <w:rPr>
                <w:szCs w:val="16"/>
              </w:rPr>
              <w:t>6,9</w:t>
            </w:r>
          </w:p>
        </w:tc>
        <w:tc>
          <w:tcPr>
            <w:tcW w:w="272" w:type="pct"/>
            <w:noWrap/>
            <w:vAlign w:val="bottom"/>
          </w:tcPr>
          <w:p w14:paraId="77E30107" w14:textId="7D39778A" w:rsidR="008F64F5" w:rsidRPr="008F64F5" w:rsidRDefault="008F64F5" w:rsidP="008F64F5">
            <w:pPr>
              <w:pStyle w:val="ZPpregtevilke"/>
            </w:pPr>
            <w:r w:rsidRPr="008F64F5">
              <w:rPr>
                <w:szCs w:val="16"/>
              </w:rPr>
              <w:t>7,2</w:t>
            </w:r>
          </w:p>
        </w:tc>
        <w:tc>
          <w:tcPr>
            <w:tcW w:w="272" w:type="pct"/>
            <w:noWrap/>
            <w:vAlign w:val="bottom"/>
          </w:tcPr>
          <w:p w14:paraId="5AAB610D" w14:textId="7C856C9C" w:rsidR="008F64F5" w:rsidRPr="008F64F5" w:rsidRDefault="008F64F5" w:rsidP="008F64F5">
            <w:pPr>
              <w:pStyle w:val="ZPpregtevilke"/>
            </w:pPr>
            <w:r w:rsidRPr="008F64F5">
              <w:rPr>
                <w:szCs w:val="16"/>
              </w:rPr>
              <w:t>7,6</w:t>
            </w:r>
          </w:p>
        </w:tc>
        <w:tc>
          <w:tcPr>
            <w:tcW w:w="272" w:type="pct"/>
            <w:noWrap/>
            <w:vAlign w:val="bottom"/>
          </w:tcPr>
          <w:p w14:paraId="7BB72522" w14:textId="350F471F" w:rsidR="008F64F5" w:rsidRPr="008F64F5" w:rsidRDefault="008F64F5" w:rsidP="008F64F5">
            <w:pPr>
              <w:pStyle w:val="ZPpregtevilke"/>
            </w:pPr>
            <w:r w:rsidRPr="008F64F5">
              <w:rPr>
                <w:szCs w:val="16"/>
              </w:rPr>
              <w:t>5,2</w:t>
            </w:r>
          </w:p>
        </w:tc>
        <w:tc>
          <w:tcPr>
            <w:tcW w:w="272" w:type="pct"/>
            <w:noWrap/>
            <w:vAlign w:val="bottom"/>
          </w:tcPr>
          <w:p w14:paraId="3C187B65" w14:textId="73FA2A3E" w:rsidR="008F64F5" w:rsidRPr="008F64F5" w:rsidRDefault="008F64F5" w:rsidP="008F64F5">
            <w:pPr>
              <w:pStyle w:val="ZPpregtevilke"/>
            </w:pPr>
            <w:r w:rsidRPr="008F64F5">
              <w:rPr>
                <w:szCs w:val="16"/>
              </w:rPr>
              <w:t>6,6</w:t>
            </w:r>
          </w:p>
        </w:tc>
        <w:tc>
          <w:tcPr>
            <w:tcW w:w="272" w:type="pct"/>
            <w:vAlign w:val="bottom"/>
          </w:tcPr>
          <w:p w14:paraId="124296DA" w14:textId="5591056D" w:rsidR="008F64F5" w:rsidRPr="008F64F5" w:rsidRDefault="008F64F5" w:rsidP="008F64F5">
            <w:pPr>
              <w:pStyle w:val="ZPpregtevilke"/>
            </w:pPr>
            <w:r w:rsidRPr="008F64F5">
              <w:rPr>
                <w:szCs w:val="16"/>
              </w:rPr>
              <w:t>5,9</w:t>
            </w:r>
          </w:p>
        </w:tc>
        <w:tc>
          <w:tcPr>
            <w:tcW w:w="288" w:type="pct"/>
            <w:vAlign w:val="bottom"/>
          </w:tcPr>
          <w:p w14:paraId="1FA1F5C6" w14:textId="44AFB551" w:rsidR="008F64F5" w:rsidRPr="008F64F5" w:rsidRDefault="008F64F5" w:rsidP="008F64F5">
            <w:pPr>
              <w:pStyle w:val="ZPpregtevilke"/>
            </w:pPr>
            <w:r w:rsidRPr="008F64F5">
              <w:rPr>
                <w:szCs w:val="16"/>
              </w:rPr>
              <w:t>5,2</w:t>
            </w:r>
          </w:p>
        </w:tc>
        <w:tc>
          <w:tcPr>
            <w:tcW w:w="287" w:type="pct"/>
            <w:vAlign w:val="bottom"/>
          </w:tcPr>
          <w:p w14:paraId="235E78D6" w14:textId="5926F5B2" w:rsidR="008F64F5" w:rsidRPr="008F64F5" w:rsidRDefault="008F64F5" w:rsidP="008F64F5">
            <w:pPr>
              <w:pStyle w:val="ZPpregtevilke"/>
            </w:pPr>
            <w:r w:rsidRPr="008F64F5">
              <w:rPr>
                <w:szCs w:val="16"/>
              </w:rPr>
              <w:t>4,9</w:t>
            </w:r>
          </w:p>
        </w:tc>
        <w:tc>
          <w:tcPr>
            <w:tcW w:w="285" w:type="pct"/>
            <w:vAlign w:val="bottom"/>
          </w:tcPr>
          <w:p w14:paraId="7A4E5D4A" w14:textId="6424CE0B" w:rsidR="008F64F5" w:rsidRPr="008F64F5" w:rsidRDefault="008F64F5" w:rsidP="008F64F5">
            <w:pPr>
              <w:pStyle w:val="ZPpregtevilke"/>
            </w:pPr>
            <w:r w:rsidRPr="008F64F5">
              <w:rPr>
                <w:szCs w:val="16"/>
              </w:rPr>
              <w:t>4,1</w:t>
            </w:r>
          </w:p>
        </w:tc>
        <w:tc>
          <w:tcPr>
            <w:tcW w:w="285" w:type="pct"/>
            <w:vAlign w:val="bottom"/>
          </w:tcPr>
          <w:p w14:paraId="2B5DDEE3" w14:textId="15C81E99" w:rsidR="008F64F5" w:rsidRPr="008F64F5" w:rsidRDefault="008F64F5" w:rsidP="008F64F5">
            <w:pPr>
              <w:pStyle w:val="ZPpregtevilke"/>
            </w:pPr>
            <w:r w:rsidRPr="008F64F5">
              <w:rPr>
                <w:szCs w:val="16"/>
              </w:rPr>
              <w:t>5,0</w:t>
            </w:r>
          </w:p>
        </w:tc>
        <w:tc>
          <w:tcPr>
            <w:tcW w:w="283" w:type="pct"/>
            <w:vAlign w:val="bottom"/>
          </w:tcPr>
          <w:p w14:paraId="4B3C7FCF" w14:textId="7C1211C6" w:rsidR="008F64F5" w:rsidRPr="008F64F5" w:rsidRDefault="008F64F5" w:rsidP="008F64F5">
            <w:pPr>
              <w:pStyle w:val="ZPpregtevilke"/>
            </w:pPr>
            <w:r w:rsidRPr="008F64F5">
              <w:rPr>
                <w:szCs w:val="16"/>
              </w:rPr>
              <w:t>3,9</w:t>
            </w:r>
          </w:p>
        </w:tc>
        <w:tc>
          <w:tcPr>
            <w:tcW w:w="283" w:type="pct"/>
            <w:vAlign w:val="bottom"/>
          </w:tcPr>
          <w:p w14:paraId="6AFFFDC4" w14:textId="3B5BA731" w:rsidR="008F64F5" w:rsidRPr="008F64F5" w:rsidRDefault="008F64F5" w:rsidP="008F64F5">
            <w:pPr>
              <w:pStyle w:val="ZPpregtevilke"/>
            </w:pPr>
            <w:r w:rsidRPr="008F64F5">
              <w:rPr>
                <w:szCs w:val="16"/>
              </w:rPr>
              <w:t>79,3</w:t>
            </w:r>
          </w:p>
        </w:tc>
      </w:tr>
      <w:tr w:rsidR="008F64F5" w:rsidRPr="008F64F5" w14:paraId="3506511F" w14:textId="77777777" w:rsidTr="004962D7">
        <w:trPr>
          <w:trHeight w:val="227"/>
          <w:jc w:val="center"/>
        </w:trPr>
        <w:tc>
          <w:tcPr>
            <w:tcW w:w="1111" w:type="pct"/>
            <w:noWrap/>
            <w:vAlign w:val="bottom"/>
          </w:tcPr>
          <w:p w14:paraId="041FF509" w14:textId="4BF7544C" w:rsidR="008F64F5" w:rsidRPr="008F64F5" w:rsidRDefault="008F64F5" w:rsidP="008F64F5">
            <w:pPr>
              <w:pStyle w:val="ZPpregtekst"/>
            </w:pPr>
            <w:r w:rsidRPr="008F64F5">
              <w:t>– visoki</w:t>
            </w:r>
          </w:p>
        </w:tc>
        <w:tc>
          <w:tcPr>
            <w:tcW w:w="273" w:type="pct"/>
            <w:noWrap/>
            <w:vAlign w:val="bottom"/>
          </w:tcPr>
          <w:p w14:paraId="59081A2F" w14:textId="76C1C3DA" w:rsidR="008F64F5" w:rsidRPr="008F64F5" w:rsidRDefault="008F64F5" w:rsidP="008F64F5">
            <w:pPr>
              <w:pStyle w:val="ZPpregtevilke"/>
            </w:pPr>
            <w:r w:rsidRPr="008F64F5">
              <w:rPr>
                <w:szCs w:val="16"/>
              </w:rPr>
              <w:t>4,8</w:t>
            </w:r>
          </w:p>
        </w:tc>
        <w:tc>
          <w:tcPr>
            <w:tcW w:w="273" w:type="pct"/>
            <w:noWrap/>
            <w:vAlign w:val="bottom"/>
          </w:tcPr>
          <w:p w14:paraId="26E15498" w14:textId="075CD531" w:rsidR="008F64F5" w:rsidRPr="008F64F5" w:rsidRDefault="008F64F5" w:rsidP="008F64F5">
            <w:pPr>
              <w:pStyle w:val="ZPpregtevilke"/>
            </w:pPr>
            <w:r w:rsidRPr="008F64F5">
              <w:rPr>
                <w:szCs w:val="16"/>
              </w:rPr>
              <w:t>6,8</w:t>
            </w:r>
          </w:p>
        </w:tc>
        <w:tc>
          <w:tcPr>
            <w:tcW w:w="272" w:type="pct"/>
            <w:noWrap/>
            <w:vAlign w:val="bottom"/>
          </w:tcPr>
          <w:p w14:paraId="2D7704B1" w14:textId="26DDEBB2" w:rsidR="008F64F5" w:rsidRPr="008F64F5" w:rsidRDefault="008F64F5" w:rsidP="008F64F5">
            <w:pPr>
              <w:pStyle w:val="ZPpregtevilke"/>
            </w:pPr>
            <w:r w:rsidRPr="008F64F5">
              <w:rPr>
                <w:szCs w:val="16"/>
              </w:rPr>
              <w:t>10,8</w:t>
            </w:r>
          </w:p>
        </w:tc>
        <w:tc>
          <w:tcPr>
            <w:tcW w:w="272" w:type="pct"/>
            <w:noWrap/>
            <w:vAlign w:val="bottom"/>
          </w:tcPr>
          <w:p w14:paraId="49FBB9FD" w14:textId="0097871A" w:rsidR="008F64F5" w:rsidRPr="008F64F5" w:rsidRDefault="008F64F5" w:rsidP="008F64F5">
            <w:pPr>
              <w:pStyle w:val="ZPpregtevilke"/>
            </w:pPr>
            <w:r w:rsidRPr="008F64F5">
              <w:rPr>
                <w:szCs w:val="16"/>
              </w:rPr>
              <w:t>10,5</w:t>
            </w:r>
          </w:p>
        </w:tc>
        <w:tc>
          <w:tcPr>
            <w:tcW w:w="272" w:type="pct"/>
            <w:noWrap/>
            <w:vAlign w:val="bottom"/>
          </w:tcPr>
          <w:p w14:paraId="591B07E2" w14:textId="77108375" w:rsidR="008F64F5" w:rsidRPr="008F64F5" w:rsidRDefault="008F64F5" w:rsidP="008F64F5">
            <w:pPr>
              <w:pStyle w:val="ZPpregtevilke"/>
            </w:pPr>
            <w:r w:rsidRPr="008F64F5">
              <w:rPr>
                <w:szCs w:val="16"/>
              </w:rPr>
              <w:t>10,3</w:t>
            </w:r>
          </w:p>
        </w:tc>
        <w:tc>
          <w:tcPr>
            <w:tcW w:w="272" w:type="pct"/>
            <w:noWrap/>
            <w:vAlign w:val="bottom"/>
          </w:tcPr>
          <w:p w14:paraId="7D0A554B" w14:textId="6767F123" w:rsidR="008F64F5" w:rsidRPr="008F64F5" w:rsidRDefault="008F64F5" w:rsidP="008F64F5">
            <w:pPr>
              <w:pStyle w:val="ZPpregtevilke"/>
            </w:pPr>
            <w:r w:rsidRPr="008F64F5">
              <w:rPr>
                <w:szCs w:val="16"/>
              </w:rPr>
              <w:t>5,0</w:t>
            </w:r>
          </w:p>
        </w:tc>
        <w:tc>
          <w:tcPr>
            <w:tcW w:w="272" w:type="pct"/>
            <w:noWrap/>
            <w:vAlign w:val="bottom"/>
          </w:tcPr>
          <w:p w14:paraId="1077298B" w14:textId="5EF8D14C" w:rsidR="008F64F5" w:rsidRPr="008F64F5" w:rsidRDefault="008F64F5" w:rsidP="008F64F5">
            <w:pPr>
              <w:pStyle w:val="ZPpregtevilke"/>
            </w:pPr>
            <w:r w:rsidRPr="008F64F5">
              <w:rPr>
                <w:szCs w:val="16"/>
              </w:rPr>
              <w:t>7,8</w:t>
            </w:r>
          </w:p>
        </w:tc>
        <w:tc>
          <w:tcPr>
            <w:tcW w:w="272" w:type="pct"/>
            <w:vAlign w:val="bottom"/>
          </w:tcPr>
          <w:p w14:paraId="46816062" w14:textId="401BDE82" w:rsidR="008F64F5" w:rsidRPr="008F64F5" w:rsidRDefault="008F64F5" w:rsidP="008F64F5">
            <w:pPr>
              <w:pStyle w:val="ZPpregtevilke"/>
            </w:pPr>
            <w:r w:rsidRPr="008F64F5">
              <w:rPr>
                <w:szCs w:val="16"/>
              </w:rPr>
              <w:t>9,2</w:t>
            </w:r>
          </w:p>
        </w:tc>
        <w:tc>
          <w:tcPr>
            <w:tcW w:w="288" w:type="pct"/>
            <w:vAlign w:val="bottom"/>
          </w:tcPr>
          <w:p w14:paraId="6C5B73DA" w14:textId="4CB7F268" w:rsidR="008F64F5" w:rsidRPr="008F64F5" w:rsidRDefault="008F64F5" w:rsidP="008F64F5">
            <w:pPr>
              <w:pStyle w:val="ZPpregtevilke"/>
            </w:pPr>
            <w:r w:rsidRPr="008F64F5">
              <w:rPr>
                <w:szCs w:val="16"/>
              </w:rPr>
              <w:t>8,0</w:t>
            </w:r>
          </w:p>
        </w:tc>
        <w:tc>
          <w:tcPr>
            <w:tcW w:w="287" w:type="pct"/>
            <w:vAlign w:val="bottom"/>
          </w:tcPr>
          <w:p w14:paraId="0B7873C0" w14:textId="4887F237" w:rsidR="008F64F5" w:rsidRPr="008F64F5" w:rsidRDefault="008F64F5" w:rsidP="008F64F5">
            <w:pPr>
              <w:pStyle w:val="ZPpregtevilke"/>
            </w:pPr>
            <w:r w:rsidRPr="008F64F5">
              <w:rPr>
                <w:szCs w:val="16"/>
              </w:rPr>
              <w:t>6,6</w:t>
            </w:r>
          </w:p>
        </w:tc>
        <w:tc>
          <w:tcPr>
            <w:tcW w:w="285" w:type="pct"/>
            <w:vAlign w:val="bottom"/>
          </w:tcPr>
          <w:p w14:paraId="26FD427A" w14:textId="6F3CA2C3" w:rsidR="008F64F5" w:rsidRPr="008F64F5" w:rsidRDefault="008F64F5" w:rsidP="008F64F5">
            <w:pPr>
              <w:pStyle w:val="ZPpregtevilke"/>
            </w:pPr>
            <w:r w:rsidRPr="008F64F5">
              <w:rPr>
                <w:szCs w:val="16"/>
              </w:rPr>
              <w:t>3,7</w:t>
            </w:r>
          </w:p>
        </w:tc>
        <w:tc>
          <w:tcPr>
            <w:tcW w:w="285" w:type="pct"/>
            <w:vAlign w:val="bottom"/>
          </w:tcPr>
          <w:p w14:paraId="5CEBFEDC" w14:textId="368BF942" w:rsidR="008F64F5" w:rsidRPr="008F64F5" w:rsidRDefault="008F64F5" w:rsidP="008F64F5">
            <w:pPr>
              <w:pStyle w:val="ZPpregtevilke"/>
            </w:pPr>
            <w:r w:rsidRPr="008F64F5">
              <w:rPr>
                <w:szCs w:val="16"/>
              </w:rPr>
              <w:t>5,8</w:t>
            </w:r>
          </w:p>
        </w:tc>
        <w:tc>
          <w:tcPr>
            <w:tcW w:w="283" w:type="pct"/>
            <w:vAlign w:val="bottom"/>
          </w:tcPr>
          <w:p w14:paraId="649D3522" w14:textId="42AE7F51" w:rsidR="008F64F5" w:rsidRPr="008F64F5" w:rsidRDefault="008F64F5" w:rsidP="008F64F5">
            <w:pPr>
              <w:pStyle w:val="ZPpregtevilke"/>
            </w:pPr>
            <w:r w:rsidRPr="008F64F5">
              <w:rPr>
                <w:szCs w:val="16"/>
              </w:rPr>
              <w:t>4,1</w:t>
            </w:r>
          </w:p>
        </w:tc>
        <w:tc>
          <w:tcPr>
            <w:tcW w:w="283" w:type="pct"/>
            <w:vAlign w:val="bottom"/>
          </w:tcPr>
          <w:p w14:paraId="7E0C32D0" w14:textId="16CB95E8" w:rsidR="008F64F5" w:rsidRPr="008F64F5" w:rsidRDefault="008F64F5" w:rsidP="008F64F5">
            <w:pPr>
              <w:pStyle w:val="ZPpregtevilke"/>
            </w:pPr>
            <w:r w:rsidRPr="008F64F5">
              <w:rPr>
                <w:szCs w:val="16"/>
              </w:rPr>
              <w:t>69,6</w:t>
            </w:r>
          </w:p>
        </w:tc>
      </w:tr>
      <w:tr w:rsidR="008F64F5" w:rsidRPr="008F64F5" w14:paraId="16A84D18" w14:textId="77777777" w:rsidTr="004962D7">
        <w:trPr>
          <w:trHeight w:val="227"/>
          <w:jc w:val="center"/>
        </w:trPr>
        <w:tc>
          <w:tcPr>
            <w:tcW w:w="1111" w:type="pct"/>
            <w:noWrap/>
            <w:vAlign w:val="bottom"/>
          </w:tcPr>
          <w:p w14:paraId="4E62D9F8" w14:textId="661EAE4F" w:rsidR="008F64F5" w:rsidRPr="008F64F5" w:rsidRDefault="008F64F5" w:rsidP="008F64F5">
            <w:pPr>
              <w:pStyle w:val="ZPpregtekst"/>
            </w:pPr>
            <w:r w:rsidRPr="008F64F5">
              <w:t>– nizki</w:t>
            </w:r>
          </w:p>
        </w:tc>
        <w:tc>
          <w:tcPr>
            <w:tcW w:w="273" w:type="pct"/>
            <w:noWrap/>
            <w:vAlign w:val="bottom"/>
          </w:tcPr>
          <w:p w14:paraId="4150D26A" w14:textId="469D4D16" w:rsidR="008F64F5" w:rsidRPr="008F64F5" w:rsidRDefault="008F64F5" w:rsidP="008F64F5">
            <w:pPr>
              <w:pStyle w:val="ZPpregtevilke"/>
            </w:pPr>
            <w:r w:rsidRPr="008F64F5">
              <w:rPr>
                <w:szCs w:val="16"/>
              </w:rPr>
              <w:t>3,8</w:t>
            </w:r>
          </w:p>
        </w:tc>
        <w:tc>
          <w:tcPr>
            <w:tcW w:w="273" w:type="pct"/>
            <w:noWrap/>
            <w:vAlign w:val="bottom"/>
          </w:tcPr>
          <w:p w14:paraId="54A505BF" w14:textId="5ACBCF98" w:rsidR="008F64F5" w:rsidRPr="008F64F5" w:rsidRDefault="008F64F5" w:rsidP="008F64F5">
            <w:pPr>
              <w:pStyle w:val="ZPpregtevilke"/>
            </w:pPr>
            <w:r w:rsidRPr="008F64F5">
              <w:rPr>
                <w:szCs w:val="16"/>
              </w:rPr>
              <w:t>3,8</w:t>
            </w:r>
          </w:p>
        </w:tc>
        <w:tc>
          <w:tcPr>
            <w:tcW w:w="272" w:type="pct"/>
            <w:noWrap/>
            <w:vAlign w:val="bottom"/>
          </w:tcPr>
          <w:p w14:paraId="59DA570A" w14:textId="7617DA17" w:rsidR="008F64F5" w:rsidRPr="008F64F5" w:rsidRDefault="008F64F5" w:rsidP="008F64F5">
            <w:pPr>
              <w:pStyle w:val="ZPpregtevilke"/>
            </w:pPr>
            <w:r w:rsidRPr="008F64F5">
              <w:rPr>
                <w:szCs w:val="16"/>
              </w:rPr>
              <w:t>4,4</w:t>
            </w:r>
          </w:p>
        </w:tc>
        <w:tc>
          <w:tcPr>
            <w:tcW w:w="272" w:type="pct"/>
            <w:noWrap/>
            <w:vAlign w:val="bottom"/>
          </w:tcPr>
          <w:p w14:paraId="2849EEA1" w14:textId="590A926C" w:rsidR="008F64F5" w:rsidRPr="008F64F5" w:rsidRDefault="008F64F5" w:rsidP="008F64F5">
            <w:pPr>
              <w:pStyle w:val="ZPpregtevilke"/>
            </w:pPr>
            <w:r w:rsidRPr="008F64F5">
              <w:rPr>
                <w:szCs w:val="16"/>
              </w:rPr>
              <w:t>5,1</w:t>
            </w:r>
          </w:p>
        </w:tc>
        <w:tc>
          <w:tcPr>
            <w:tcW w:w="272" w:type="pct"/>
            <w:noWrap/>
            <w:vAlign w:val="bottom"/>
          </w:tcPr>
          <w:p w14:paraId="375461B8" w14:textId="67F1BE1E" w:rsidR="008F64F5" w:rsidRPr="008F64F5" w:rsidRDefault="008F64F5" w:rsidP="008F64F5">
            <w:pPr>
              <w:pStyle w:val="ZPpregtevilke"/>
            </w:pPr>
            <w:r w:rsidRPr="008F64F5">
              <w:rPr>
                <w:szCs w:val="16"/>
              </w:rPr>
              <w:t>5,7</w:t>
            </w:r>
          </w:p>
        </w:tc>
        <w:tc>
          <w:tcPr>
            <w:tcW w:w="272" w:type="pct"/>
            <w:noWrap/>
            <w:vAlign w:val="bottom"/>
          </w:tcPr>
          <w:p w14:paraId="3B359168" w14:textId="5DF30F4D" w:rsidR="008F64F5" w:rsidRPr="008F64F5" w:rsidRDefault="008F64F5" w:rsidP="008F64F5">
            <w:pPr>
              <w:pStyle w:val="ZPpregtevilke"/>
            </w:pPr>
            <w:r w:rsidRPr="008F64F5">
              <w:rPr>
                <w:szCs w:val="16"/>
              </w:rPr>
              <w:t>5,4</w:t>
            </w:r>
          </w:p>
        </w:tc>
        <w:tc>
          <w:tcPr>
            <w:tcW w:w="272" w:type="pct"/>
            <w:noWrap/>
            <w:vAlign w:val="bottom"/>
          </w:tcPr>
          <w:p w14:paraId="11181A27" w14:textId="7BBA37AB" w:rsidR="008F64F5" w:rsidRPr="008F64F5" w:rsidRDefault="008F64F5" w:rsidP="008F64F5">
            <w:pPr>
              <w:pStyle w:val="ZPpregtevilke"/>
            </w:pPr>
            <w:r w:rsidRPr="008F64F5">
              <w:rPr>
                <w:szCs w:val="16"/>
              </w:rPr>
              <w:t>5,8</w:t>
            </w:r>
          </w:p>
        </w:tc>
        <w:tc>
          <w:tcPr>
            <w:tcW w:w="272" w:type="pct"/>
            <w:vAlign w:val="bottom"/>
          </w:tcPr>
          <w:p w14:paraId="64AFF5B3" w14:textId="5984156C" w:rsidR="008F64F5" w:rsidRPr="008F64F5" w:rsidRDefault="008F64F5" w:rsidP="008F64F5">
            <w:pPr>
              <w:pStyle w:val="ZPpregtevilke"/>
            </w:pPr>
            <w:r w:rsidRPr="008F64F5">
              <w:rPr>
                <w:szCs w:val="16"/>
              </w:rPr>
              <w:t>4,7</w:t>
            </w:r>
          </w:p>
        </w:tc>
        <w:tc>
          <w:tcPr>
            <w:tcW w:w="288" w:type="pct"/>
            <w:vAlign w:val="bottom"/>
          </w:tcPr>
          <w:p w14:paraId="4D71C252" w14:textId="3D6372D7" w:rsidR="008F64F5" w:rsidRPr="008F64F5" w:rsidRDefault="008F64F5" w:rsidP="008F64F5">
            <w:pPr>
              <w:pStyle w:val="ZPpregtevilke"/>
            </w:pPr>
            <w:r w:rsidRPr="008F64F5">
              <w:rPr>
                <w:szCs w:val="16"/>
              </w:rPr>
              <w:t>4,1</w:t>
            </w:r>
          </w:p>
        </w:tc>
        <w:tc>
          <w:tcPr>
            <w:tcW w:w="287" w:type="pct"/>
            <w:vAlign w:val="bottom"/>
          </w:tcPr>
          <w:p w14:paraId="2038AC04" w14:textId="5518BE52" w:rsidR="008F64F5" w:rsidRPr="008F64F5" w:rsidRDefault="008F64F5" w:rsidP="008F64F5">
            <w:pPr>
              <w:pStyle w:val="ZPpregtevilke"/>
            </w:pPr>
            <w:r w:rsidRPr="008F64F5">
              <w:rPr>
                <w:szCs w:val="16"/>
              </w:rPr>
              <w:t>4,4</w:t>
            </w:r>
          </w:p>
        </w:tc>
        <w:tc>
          <w:tcPr>
            <w:tcW w:w="285" w:type="pct"/>
            <w:vAlign w:val="bottom"/>
          </w:tcPr>
          <w:p w14:paraId="392BE255" w14:textId="07455EFB" w:rsidR="008F64F5" w:rsidRPr="008F64F5" w:rsidRDefault="008F64F5" w:rsidP="008F64F5">
            <w:pPr>
              <w:pStyle w:val="ZPpregtevilke"/>
            </w:pPr>
            <w:r w:rsidRPr="008F64F5">
              <w:rPr>
                <w:szCs w:val="16"/>
              </w:rPr>
              <w:t>4,3</w:t>
            </w:r>
          </w:p>
        </w:tc>
        <w:tc>
          <w:tcPr>
            <w:tcW w:w="285" w:type="pct"/>
            <w:vAlign w:val="bottom"/>
          </w:tcPr>
          <w:p w14:paraId="6396984A" w14:textId="019769AB" w:rsidR="008F64F5" w:rsidRPr="008F64F5" w:rsidRDefault="008F64F5" w:rsidP="008F64F5">
            <w:pPr>
              <w:pStyle w:val="ZPpregtevilke"/>
            </w:pPr>
            <w:r w:rsidRPr="008F64F5">
              <w:rPr>
                <w:szCs w:val="16"/>
              </w:rPr>
              <w:t>4,6</w:t>
            </w:r>
          </w:p>
        </w:tc>
        <w:tc>
          <w:tcPr>
            <w:tcW w:w="283" w:type="pct"/>
            <w:vAlign w:val="bottom"/>
          </w:tcPr>
          <w:p w14:paraId="235D3EAE" w14:textId="04B79A91" w:rsidR="008F64F5" w:rsidRPr="008F64F5" w:rsidRDefault="008F64F5" w:rsidP="008F64F5">
            <w:pPr>
              <w:pStyle w:val="ZPpregtevilke"/>
            </w:pPr>
            <w:r w:rsidRPr="008F64F5">
              <w:rPr>
                <w:szCs w:val="16"/>
              </w:rPr>
              <w:t>3,9</w:t>
            </w:r>
          </w:p>
        </w:tc>
        <w:tc>
          <w:tcPr>
            <w:tcW w:w="283" w:type="pct"/>
            <w:vAlign w:val="bottom"/>
          </w:tcPr>
          <w:p w14:paraId="4B3A4CFC" w14:textId="378AD362" w:rsidR="008F64F5" w:rsidRPr="008F64F5" w:rsidRDefault="008F64F5" w:rsidP="008F64F5">
            <w:pPr>
              <w:pStyle w:val="ZPpregtevilke"/>
            </w:pPr>
            <w:r w:rsidRPr="008F64F5">
              <w:rPr>
                <w:szCs w:val="16"/>
              </w:rPr>
              <w:t>84,0</w:t>
            </w:r>
          </w:p>
        </w:tc>
      </w:tr>
      <w:tr w:rsidR="008F64F5" w:rsidRPr="008F64F5" w14:paraId="20845672" w14:textId="77777777" w:rsidTr="004962D7">
        <w:trPr>
          <w:trHeight w:val="227"/>
          <w:jc w:val="center"/>
        </w:trPr>
        <w:tc>
          <w:tcPr>
            <w:tcW w:w="1111" w:type="pct"/>
            <w:noWrap/>
            <w:vAlign w:val="bottom"/>
          </w:tcPr>
          <w:p w14:paraId="51A25AA0" w14:textId="0F87B448" w:rsidR="008F64F5" w:rsidRPr="008F64F5" w:rsidRDefault="008F64F5" w:rsidP="008F64F5">
            <w:pPr>
              <w:pStyle w:val="ZPpregtekst"/>
            </w:pPr>
            <w:r w:rsidRPr="008F64F5">
              <w:t>Grah, svež</w:t>
            </w:r>
          </w:p>
        </w:tc>
        <w:tc>
          <w:tcPr>
            <w:tcW w:w="273" w:type="pct"/>
            <w:noWrap/>
            <w:vAlign w:val="bottom"/>
          </w:tcPr>
          <w:p w14:paraId="5C7B7BD9" w14:textId="1DA8CA25" w:rsidR="008F64F5" w:rsidRPr="008F64F5" w:rsidRDefault="008F64F5" w:rsidP="008F64F5">
            <w:pPr>
              <w:pStyle w:val="ZPpregtevilke"/>
            </w:pPr>
            <w:r w:rsidRPr="008F64F5">
              <w:rPr>
                <w:szCs w:val="16"/>
              </w:rPr>
              <w:t>3,1</w:t>
            </w:r>
          </w:p>
        </w:tc>
        <w:tc>
          <w:tcPr>
            <w:tcW w:w="273" w:type="pct"/>
            <w:noWrap/>
            <w:vAlign w:val="bottom"/>
          </w:tcPr>
          <w:p w14:paraId="084B17DD" w14:textId="45C0C59C" w:rsidR="008F64F5" w:rsidRPr="008F64F5" w:rsidRDefault="008F64F5" w:rsidP="008F64F5">
            <w:pPr>
              <w:pStyle w:val="ZPpregtevilke"/>
            </w:pPr>
            <w:r w:rsidRPr="008F64F5">
              <w:rPr>
                <w:szCs w:val="16"/>
              </w:rPr>
              <w:t>2,3</w:t>
            </w:r>
          </w:p>
        </w:tc>
        <w:tc>
          <w:tcPr>
            <w:tcW w:w="272" w:type="pct"/>
            <w:noWrap/>
            <w:vAlign w:val="bottom"/>
          </w:tcPr>
          <w:p w14:paraId="43DF3F91" w14:textId="6621CFBF" w:rsidR="008F64F5" w:rsidRPr="008F64F5" w:rsidRDefault="008F64F5" w:rsidP="008F64F5">
            <w:pPr>
              <w:pStyle w:val="ZPpregtevilke"/>
            </w:pPr>
            <w:r w:rsidRPr="008F64F5">
              <w:rPr>
                <w:szCs w:val="16"/>
              </w:rPr>
              <w:t>5,2</w:t>
            </w:r>
          </w:p>
        </w:tc>
        <w:tc>
          <w:tcPr>
            <w:tcW w:w="272" w:type="pct"/>
            <w:noWrap/>
            <w:vAlign w:val="bottom"/>
          </w:tcPr>
          <w:p w14:paraId="6696860D" w14:textId="3B3E1EEE" w:rsidR="008F64F5" w:rsidRPr="008F64F5" w:rsidRDefault="008F64F5" w:rsidP="008F64F5">
            <w:pPr>
              <w:pStyle w:val="ZPpregtevilke"/>
            </w:pPr>
            <w:r w:rsidRPr="008F64F5">
              <w:rPr>
                <w:szCs w:val="16"/>
              </w:rPr>
              <w:t>5,2</w:t>
            </w:r>
          </w:p>
        </w:tc>
        <w:tc>
          <w:tcPr>
            <w:tcW w:w="272" w:type="pct"/>
            <w:noWrap/>
            <w:vAlign w:val="bottom"/>
          </w:tcPr>
          <w:p w14:paraId="37A17B89" w14:textId="6EB7FA9C" w:rsidR="008F64F5" w:rsidRPr="008F64F5" w:rsidRDefault="008F64F5" w:rsidP="008F64F5">
            <w:pPr>
              <w:pStyle w:val="ZPpregtevilke"/>
            </w:pPr>
            <w:r w:rsidRPr="008F64F5">
              <w:rPr>
                <w:szCs w:val="16"/>
              </w:rPr>
              <w:t>4,6</w:t>
            </w:r>
          </w:p>
        </w:tc>
        <w:tc>
          <w:tcPr>
            <w:tcW w:w="272" w:type="pct"/>
            <w:noWrap/>
            <w:vAlign w:val="bottom"/>
          </w:tcPr>
          <w:p w14:paraId="490D164E" w14:textId="25F549C3" w:rsidR="008F64F5" w:rsidRPr="008F64F5" w:rsidRDefault="008F64F5" w:rsidP="008F64F5">
            <w:pPr>
              <w:pStyle w:val="ZPpregtevilke"/>
            </w:pPr>
            <w:r w:rsidRPr="008F64F5">
              <w:rPr>
                <w:szCs w:val="16"/>
              </w:rPr>
              <w:t>3,5</w:t>
            </w:r>
          </w:p>
        </w:tc>
        <w:tc>
          <w:tcPr>
            <w:tcW w:w="272" w:type="pct"/>
            <w:noWrap/>
            <w:vAlign w:val="bottom"/>
          </w:tcPr>
          <w:p w14:paraId="161D7885" w14:textId="1001C924" w:rsidR="008F64F5" w:rsidRPr="008F64F5" w:rsidRDefault="008F64F5" w:rsidP="008F64F5">
            <w:pPr>
              <w:pStyle w:val="ZPpregtevilke"/>
            </w:pPr>
            <w:r w:rsidRPr="008F64F5">
              <w:rPr>
                <w:szCs w:val="16"/>
              </w:rPr>
              <w:t>3,3</w:t>
            </w:r>
          </w:p>
        </w:tc>
        <w:tc>
          <w:tcPr>
            <w:tcW w:w="272" w:type="pct"/>
            <w:vAlign w:val="bottom"/>
          </w:tcPr>
          <w:p w14:paraId="03A5330D" w14:textId="7B893150" w:rsidR="008F64F5" w:rsidRPr="008F64F5" w:rsidRDefault="008F64F5" w:rsidP="008F64F5">
            <w:pPr>
              <w:pStyle w:val="ZPpregtevilke"/>
            </w:pPr>
            <w:r w:rsidRPr="008F64F5">
              <w:rPr>
                <w:szCs w:val="16"/>
              </w:rPr>
              <w:t>6,4</w:t>
            </w:r>
          </w:p>
        </w:tc>
        <w:tc>
          <w:tcPr>
            <w:tcW w:w="288" w:type="pct"/>
            <w:vAlign w:val="bottom"/>
          </w:tcPr>
          <w:p w14:paraId="73A43E0E" w14:textId="7F21C9EF" w:rsidR="008F64F5" w:rsidRPr="008F64F5" w:rsidRDefault="008F64F5" w:rsidP="008F64F5">
            <w:pPr>
              <w:pStyle w:val="ZPpregtevilke"/>
            </w:pPr>
            <w:r w:rsidRPr="008F64F5">
              <w:rPr>
                <w:szCs w:val="16"/>
              </w:rPr>
              <w:t>5,8</w:t>
            </w:r>
          </w:p>
        </w:tc>
        <w:tc>
          <w:tcPr>
            <w:tcW w:w="287" w:type="pct"/>
            <w:vAlign w:val="bottom"/>
          </w:tcPr>
          <w:p w14:paraId="7EED9219" w14:textId="7279D65B" w:rsidR="008F64F5" w:rsidRPr="008F64F5" w:rsidRDefault="008F64F5" w:rsidP="008F64F5">
            <w:pPr>
              <w:pStyle w:val="ZPpregtevilke"/>
            </w:pPr>
            <w:r w:rsidRPr="008F64F5">
              <w:rPr>
                <w:szCs w:val="16"/>
              </w:rPr>
              <w:t>4,7</w:t>
            </w:r>
          </w:p>
        </w:tc>
        <w:tc>
          <w:tcPr>
            <w:tcW w:w="285" w:type="pct"/>
            <w:vAlign w:val="bottom"/>
          </w:tcPr>
          <w:p w14:paraId="7B0AC263" w14:textId="6649BCE9" w:rsidR="008F64F5" w:rsidRPr="008F64F5" w:rsidRDefault="008F64F5" w:rsidP="008F64F5">
            <w:pPr>
              <w:pStyle w:val="ZPpregtevilke"/>
            </w:pPr>
            <w:r w:rsidRPr="008F64F5">
              <w:rPr>
                <w:szCs w:val="16"/>
              </w:rPr>
              <w:t>2,3</w:t>
            </w:r>
          </w:p>
        </w:tc>
        <w:tc>
          <w:tcPr>
            <w:tcW w:w="285" w:type="pct"/>
            <w:vAlign w:val="bottom"/>
          </w:tcPr>
          <w:p w14:paraId="66D0532A" w14:textId="18F137D0" w:rsidR="008F64F5" w:rsidRPr="008F64F5" w:rsidRDefault="008F64F5" w:rsidP="008F64F5">
            <w:pPr>
              <w:pStyle w:val="ZPpregtevilke"/>
            </w:pPr>
            <w:r w:rsidRPr="008F64F5">
              <w:rPr>
                <w:szCs w:val="16"/>
              </w:rPr>
              <w:t>3,7</w:t>
            </w:r>
          </w:p>
        </w:tc>
        <w:tc>
          <w:tcPr>
            <w:tcW w:w="283" w:type="pct"/>
            <w:vAlign w:val="bottom"/>
          </w:tcPr>
          <w:p w14:paraId="61134E31" w14:textId="32E64E7C" w:rsidR="008F64F5" w:rsidRPr="008F64F5" w:rsidRDefault="008F64F5" w:rsidP="008F64F5">
            <w:pPr>
              <w:pStyle w:val="ZPpregtevilke"/>
            </w:pPr>
            <w:r w:rsidRPr="008F64F5">
              <w:rPr>
                <w:szCs w:val="16"/>
              </w:rPr>
              <w:t>4,0</w:t>
            </w:r>
          </w:p>
        </w:tc>
        <w:tc>
          <w:tcPr>
            <w:tcW w:w="283" w:type="pct"/>
            <w:vAlign w:val="bottom"/>
          </w:tcPr>
          <w:p w14:paraId="3CABA922" w14:textId="4E969E50" w:rsidR="008F64F5" w:rsidRPr="008F64F5" w:rsidRDefault="008F64F5" w:rsidP="008F64F5">
            <w:pPr>
              <w:pStyle w:val="ZPpregtevilke"/>
            </w:pPr>
            <w:r w:rsidRPr="008F64F5">
              <w:rPr>
                <w:szCs w:val="16"/>
              </w:rPr>
              <w:t>108,4</w:t>
            </w:r>
          </w:p>
        </w:tc>
      </w:tr>
      <w:tr w:rsidR="008F64F5" w:rsidRPr="008F64F5" w14:paraId="47882D56" w14:textId="77777777" w:rsidTr="004962D7">
        <w:trPr>
          <w:trHeight w:val="227"/>
          <w:jc w:val="center"/>
        </w:trPr>
        <w:tc>
          <w:tcPr>
            <w:tcW w:w="1111" w:type="pct"/>
            <w:tcBorders>
              <w:top w:val="nil"/>
            </w:tcBorders>
            <w:noWrap/>
            <w:vAlign w:val="bottom"/>
          </w:tcPr>
          <w:p w14:paraId="0FF505C5" w14:textId="6A6B8C66" w:rsidR="008F64F5" w:rsidRPr="008F64F5" w:rsidRDefault="008F64F5" w:rsidP="008F64F5">
            <w:pPr>
              <w:pStyle w:val="ZPpregtekst"/>
            </w:pPr>
            <w:r w:rsidRPr="008F64F5">
              <w:t>Špargelj</w:t>
            </w:r>
          </w:p>
        </w:tc>
        <w:tc>
          <w:tcPr>
            <w:tcW w:w="273" w:type="pct"/>
            <w:tcBorders>
              <w:top w:val="nil"/>
            </w:tcBorders>
            <w:noWrap/>
            <w:vAlign w:val="bottom"/>
          </w:tcPr>
          <w:p w14:paraId="45EB0C71" w14:textId="0FBB40C2" w:rsidR="008F64F5" w:rsidRPr="008F64F5" w:rsidRDefault="008F64F5" w:rsidP="008F64F5">
            <w:pPr>
              <w:pStyle w:val="ZPpregtevilke"/>
            </w:pPr>
            <w:r w:rsidRPr="008F64F5">
              <w:rPr>
                <w:szCs w:val="16"/>
              </w:rPr>
              <w:t>3,2</w:t>
            </w:r>
          </w:p>
        </w:tc>
        <w:tc>
          <w:tcPr>
            <w:tcW w:w="273" w:type="pct"/>
            <w:tcBorders>
              <w:top w:val="nil"/>
            </w:tcBorders>
            <w:noWrap/>
            <w:vAlign w:val="bottom"/>
          </w:tcPr>
          <w:p w14:paraId="65491587" w14:textId="06C6FD76" w:rsidR="008F64F5" w:rsidRPr="008F64F5" w:rsidRDefault="008F64F5" w:rsidP="008F64F5">
            <w:pPr>
              <w:pStyle w:val="ZPpregtevilke"/>
            </w:pPr>
            <w:r w:rsidRPr="008F64F5">
              <w:rPr>
                <w:szCs w:val="16"/>
              </w:rPr>
              <w:t>3,3</w:t>
            </w:r>
          </w:p>
        </w:tc>
        <w:tc>
          <w:tcPr>
            <w:tcW w:w="272" w:type="pct"/>
            <w:tcBorders>
              <w:top w:val="nil"/>
            </w:tcBorders>
            <w:noWrap/>
            <w:vAlign w:val="bottom"/>
          </w:tcPr>
          <w:p w14:paraId="3FCBCB03" w14:textId="74C0EBA1" w:rsidR="008F64F5" w:rsidRPr="008F64F5" w:rsidRDefault="008F64F5" w:rsidP="008F64F5">
            <w:pPr>
              <w:pStyle w:val="ZPpregtevilke"/>
            </w:pPr>
            <w:r w:rsidRPr="008F64F5">
              <w:rPr>
                <w:szCs w:val="16"/>
              </w:rPr>
              <w:t>3,4</w:t>
            </w:r>
          </w:p>
        </w:tc>
        <w:tc>
          <w:tcPr>
            <w:tcW w:w="272" w:type="pct"/>
            <w:tcBorders>
              <w:top w:val="nil"/>
            </w:tcBorders>
            <w:noWrap/>
            <w:vAlign w:val="bottom"/>
          </w:tcPr>
          <w:p w14:paraId="08380C4F" w14:textId="690AD315" w:rsidR="008F64F5" w:rsidRPr="008F64F5" w:rsidRDefault="008F64F5" w:rsidP="008F64F5">
            <w:pPr>
              <w:pStyle w:val="ZPpregtevilke"/>
            </w:pPr>
            <w:r w:rsidRPr="008F64F5">
              <w:rPr>
                <w:szCs w:val="16"/>
              </w:rPr>
              <w:t>3,9</w:t>
            </w:r>
          </w:p>
        </w:tc>
        <w:tc>
          <w:tcPr>
            <w:tcW w:w="272" w:type="pct"/>
            <w:tcBorders>
              <w:top w:val="nil"/>
            </w:tcBorders>
            <w:noWrap/>
            <w:vAlign w:val="bottom"/>
          </w:tcPr>
          <w:p w14:paraId="693CDA7C" w14:textId="36901E6D" w:rsidR="008F64F5" w:rsidRPr="008F64F5" w:rsidRDefault="008F64F5" w:rsidP="008F64F5">
            <w:pPr>
              <w:pStyle w:val="ZPpregtevilke"/>
            </w:pPr>
            <w:r w:rsidRPr="008F64F5">
              <w:rPr>
                <w:szCs w:val="16"/>
              </w:rPr>
              <w:t>4,3</w:t>
            </w:r>
          </w:p>
        </w:tc>
        <w:tc>
          <w:tcPr>
            <w:tcW w:w="272" w:type="pct"/>
            <w:tcBorders>
              <w:top w:val="nil"/>
            </w:tcBorders>
            <w:noWrap/>
            <w:vAlign w:val="bottom"/>
          </w:tcPr>
          <w:p w14:paraId="5E96B231" w14:textId="69301929" w:rsidR="008F64F5" w:rsidRPr="008F64F5" w:rsidRDefault="008F64F5" w:rsidP="008F64F5">
            <w:pPr>
              <w:pStyle w:val="ZPpregtevilke"/>
            </w:pPr>
            <w:r w:rsidRPr="008F64F5">
              <w:rPr>
                <w:szCs w:val="16"/>
              </w:rPr>
              <w:t>3,9</w:t>
            </w:r>
          </w:p>
        </w:tc>
        <w:tc>
          <w:tcPr>
            <w:tcW w:w="272" w:type="pct"/>
            <w:tcBorders>
              <w:top w:val="nil"/>
            </w:tcBorders>
            <w:noWrap/>
            <w:vAlign w:val="bottom"/>
          </w:tcPr>
          <w:p w14:paraId="563EF843" w14:textId="03EA7A3D" w:rsidR="008F64F5" w:rsidRPr="008F64F5" w:rsidRDefault="008F64F5" w:rsidP="008F64F5">
            <w:pPr>
              <w:pStyle w:val="ZPpregtevilke"/>
            </w:pPr>
            <w:r w:rsidRPr="008F64F5">
              <w:rPr>
                <w:szCs w:val="16"/>
              </w:rPr>
              <w:t>4,5</w:t>
            </w:r>
          </w:p>
        </w:tc>
        <w:tc>
          <w:tcPr>
            <w:tcW w:w="272" w:type="pct"/>
            <w:tcBorders>
              <w:top w:val="nil"/>
            </w:tcBorders>
            <w:vAlign w:val="bottom"/>
          </w:tcPr>
          <w:p w14:paraId="48C702D9" w14:textId="65975EF8" w:rsidR="008F64F5" w:rsidRPr="008F64F5" w:rsidRDefault="008F64F5" w:rsidP="008F64F5">
            <w:pPr>
              <w:pStyle w:val="ZPpregtevilke"/>
            </w:pPr>
            <w:r w:rsidRPr="008F64F5">
              <w:rPr>
                <w:szCs w:val="16"/>
              </w:rPr>
              <w:t>3,3</w:t>
            </w:r>
          </w:p>
        </w:tc>
        <w:tc>
          <w:tcPr>
            <w:tcW w:w="288" w:type="pct"/>
            <w:tcBorders>
              <w:top w:val="nil"/>
            </w:tcBorders>
            <w:vAlign w:val="bottom"/>
          </w:tcPr>
          <w:p w14:paraId="15C516E0" w14:textId="14424B7E" w:rsidR="008F64F5" w:rsidRPr="008F64F5" w:rsidRDefault="008F64F5" w:rsidP="008F64F5">
            <w:pPr>
              <w:pStyle w:val="ZPpregtevilke"/>
            </w:pPr>
            <w:r w:rsidRPr="008F64F5">
              <w:rPr>
                <w:szCs w:val="16"/>
              </w:rPr>
              <w:t>3,5</w:t>
            </w:r>
          </w:p>
        </w:tc>
        <w:tc>
          <w:tcPr>
            <w:tcW w:w="287" w:type="pct"/>
            <w:tcBorders>
              <w:top w:val="nil"/>
            </w:tcBorders>
            <w:vAlign w:val="bottom"/>
          </w:tcPr>
          <w:p w14:paraId="450B5343" w14:textId="74F3E317" w:rsidR="008F64F5" w:rsidRPr="008F64F5" w:rsidRDefault="008F64F5" w:rsidP="008F64F5">
            <w:pPr>
              <w:pStyle w:val="ZPpregtevilke"/>
            </w:pPr>
            <w:r w:rsidRPr="008F64F5">
              <w:rPr>
                <w:szCs w:val="16"/>
              </w:rPr>
              <w:t>1,9</w:t>
            </w:r>
          </w:p>
        </w:tc>
        <w:tc>
          <w:tcPr>
            <w:tcW w:w="285" w:type="pct"/>
            <w:tcBorders>
              <w:top w:val="nil"/>
            </w:tcBorders>
            <w:vAlign w:val="bottom"/>
          </w:tcPr>
          <w:p w14:paraId="5E85FA8B" w14:textId="1F193056" w:rsidR="008F64F5" w:rsidRPr="008F64F5" w:rsidRDefault="008F64F5" w:rsidP="008F64F5">
            <w:pPr>
              <w:pStyle w:val="ZPpregtevilke"/>
            </w:pPr>
            <w:r w:rsidRPr="008F64F5">
              <w:rPr>
                <w:szCs w:val="16"/>
              </w:rPr>
              <w:t>3,4</w:t>
            </w:r>
          </w:p>
        </w:tc>
        <w:tc>
          <w:tcPr>
            <w:tcW w:w="285" w:type="pct"/>
            <w:tcBorders>
              <w:top w:val="nil"/>
            </w:tcBorders>
            <w:vAlign w:val="bottom"/>
          </w:tcPr>
          <w:p w14:paraId="54E99218" w14:textId="17BFBB0A" w:rsidR="008F64F5" w:rsidRPr="008F64F5" w:rsidRDefault="008F64F5" w:rsidP="008F64F5">
            <w:pPr>
              <w:pStyle w:val="ZPpregtevilke"/>
            </w:pPr>
            <w:r w:rsidRPr="008F64F5">
              <w:rPr>
                <w:szCs w:val="16"/>
              </w:rPr>
              <w:t>3,2</w:t>
            </w:r>
          </w:p>
        </w:tc>
        <w:tc>
          <w:tcPr>
            <w:tcW w:w="283" w:type="pct"/>
            <w:tcBorders>
              <w:top w:val="nil"/>
            </w:tcBorders>
            <w:vAlign w:val="bottom"/>
          </w:tcPr>
          <w:p w14:paraId="1F967644" w14:textId="41D7842E" w:rsidR="008F64F5" w:rsidRPr="008F64F5" w:rsidRDefault="008F64F5" w:rsidP="008F64F5">
            <w:pPr>
              <w:pStyle w:val="ZPpregtevilke"/>
            </w:pPr>
            <w:r w:rsidRPr="008F64F5">
              <w:rPr>
                <w:szCs w:val="16"/>
              </w:rPr>
              <w:t>3,2</w:t>
            </w:r>
          </w:p>
        </w:tc>
        <w:tc>
          <w:tcPr>
            <w:tcW w:w="283" w:type="pct"/>
            <w:tcBorders>
              <w:top w:val="nil"/>
            </w:tcBorders>
            <w:vAlign w:val="bottom"/>
          </w:tcPr>
          <w:p w14:paraId="6A43D67B" w14:textId="2B9F6C37" w:rsidR="008F64F5" w:rsidRPr="008F64F5" w:rsidRDefault="008F64F5" w:rsidP="008F64F5">
            <w:pPr>
              <w:pStyle w:val="ZPpregtevilke"/>
            </w:pPr>
            <w:r w:rsidRPr="008F64F5">
              <w:rPr>
                <w:szCs w:val="16"/>
              </w:rPr>
              <w:t>100,2</w:t>
            </w:r>
          </w:p>
        </w:tc>
      </w:tr>
      <w:tr w:rsidR="008F64F5" w:rsidRPr="008F64F5" w14:paraId="7F1EE11D" w14:textId="77777777" w:rsidTr="004962D7">
        <w:trPr>
          <w:trHeight w:val="227"/>
          <w:jc w:val="center"/>
        </w:trPr>
        <w:tc>
          <w:tcPr>
            <w:tcW w:w="1111" w:type="pct"/>
            <w:tcBorders>
              <w:top w:val="nil"/>
            </w:tcBorders>
            <w:noWrap/>
            <w:vAlign w:val="bottom"/>
          </w:tcPr>
          <w:p w14:paraId="4E40115C" w14:textId="15284A84" w:rsidR="008F64F5" w:rsidRPr="008F64F5" w:rsidRDefault="008F64F5" w:rsidP="008F64F5">
            <w:pPr>
              <w:pStyle w:val="ZPpregtekst"/>
            </w:pPr>
            <w:r w:rsidRPr="008F64F5">
              <w:t>Druge zelenjadnice</w:t>
            </w:r>
          </w:p>
        </w:tc>
        <w:tc>
          <w:tcPr>
            <w:tcW w:w="273" w:type="pct"/>
            <w:tcBorders>
              <w:top w:val="nil"/>
            </w:tcBorders>
            <w:noWrap/>
            <w:vAlign w:val="bottom"/>
          </w:tcPr>
          <w:p w14:paraId="0AE6DD74" w14:textId="583C8478" w:rsidR="008F64F5" w:rsidRPr="008F64F5" w:rsidRDefault="008F64F5" w:rsidP="008F64F5">
            <w:pPr>
              <w:pStyle w:val="ZPpregtevilke"/>
            </w:pPr>
            <w:r w:rsidRPr="008F64F5">
              <w:rPr>
                <w:szCs w:val="16"/>
              </w:rPr>
              <w:t>17,2</w:t>
            </w:r>
          </w:p>
        </w:tc>
        <w:tc>
          <w:tcPr>
            <w:tcW w:w="273" w:type="pct"/>
            <w:tcBorders>
              <w:top w:val="nil"/>
            </w:tcBorders>
            <w:noWrap/>
            <w:vAlign w:val="bottom"/>
          </w:tcPr>
          <w:p w14:paraId="55CA5540" w14:textId="7CAC790D" w:rsidR="008F64F5" w:rsidRPr="008F64F5" w:rsidRDefault="008F64F5" w:rsidP="008F64F5">
            <w:pPr>
              <w:pStyle w:val="ZPpregtevilke"/>
            </w:pPr>
            <w:r w:rsidRPr="008F64F5">
              <w:rPr>
                <w:szCs w:val="16"/>
              </w:rPr>
              <w:t>14,7</w:t>
            </w:r>
          </w:p>
        </w:tc>
        <w:tc>
          <w:tcPr>
            <w:tcW w:w="272" w:type="pct"/>
            <w:tcBorders>
              <w:top w:val="nil"/>
            </w:tcBorders>
            <w:noWrap/>
            <w:vAlign w:val="bottom"/>
          </w:tcPr>
          <w:p w14:paraId="4E35553C" w14:textId="242844DA" w:rsidR="008F64F5" w:rsidRPr="008F64F5" w:rsidRDefault="008F64F5" w:rsidP="008F64F5">
            <w:pPr>
              <w:pStyle w:val="ZPpregtevilke"/>
            </w:pPr>
            <w:r w:rsidRPr="008F64F5">
              <w:rPr>
                <w:szCs w:val="16"/>
              </w:rPr>
              <w:t>18,2</w:t>
            </w:r>
          </w:p>
        </w:tc>
        <w:tc>
          <w:tcPr>
            <w:tcW w:w="272" w:type="pct"/>
            <w:tcBorders>
              <w:top w:val="nil"/>
            </w:tcBorders>
            <w:noWrap/>
            <w:vAlign w:val="bottom"/>
          </w:tcPr>
          <w:p w14:paraId="6F13C898" w14:textId="15ED6288" w:rsidR="008F64F5" w:rsidRPr="008F64F5" w:rsidRDefault="008F64F5" w:rsidP="008F64F5">
            <w:pPr>
              <w:pStyle w:val="ZPpregtevilke"/>
            </w:pPr>
            <w:r w:rsidRPr="008F64F5">
              <w:rPr>
                <w:szCs w:val="16"/>
              </w:rPr>
              <w:t>22,7</w:t>
            </w:r>
          </w:p>
        </w:tc>
        <w:tc>
          <w:tcPr>
            <w:tcW w:w="272" w:type="pct"/>
            <w:tcBorders>
              <w:top w:val="nil"/>
            </w:tcBorders>
            <w:noWrap/>
            <w:vAlign w:val="bottom"/>
          </w:tcPr>
          <w:p w14:paraId="65035B57" w14:textId="76B01CB8" w:rsidR="008F64F5" w:rsidRPr="008F64F5" w:rsidRDefault="008F64F5" w:rsidP="008F64F5">
            <w:pPr>
              <w:pStyle w:val="ZPpregtevilke"/>
            </w:pPr>
            <w:r w:rsidRPr="008F64F5">
              <w:rPr>
                <w:szCs w:val="16"/>
              </w:rPr>
              <w:t>18,4</w:t>
            </w:r>
          </w:p>
        </w:tc>
        <w:tc>
          <w:tcPr>
            <w:tcW w:w="272" w:type="pct"/>
            <w:tcBorders>
              <w:top w:val="nil"/>
            </w:tcBorders>
            <w:noWrap/>
            <w:vAlign w:val="bottom"/>
          </w:tcPr>
          <w:p w14:paraId="4CD3F6A4" w14:textId="14822449" w:rsidR="008F64F5" w:rsidRPr="008F64F5" w:rsidRDefault="008F64F5" w:rsidP="008F64F5">
            <w:pPr>
              <w:pStyle w:val="ZPpregtevilke"/>
            </w:pPr>
            <w:r w:rsidRPr="008F64F5">
              <w:rPr>
                <w:szCs w:val="16"/>
              </w:rPr>
              <w:t>17,5</w:t>
            </w:r>
          </w:p>
        </w:tc>
        <w:tc>
          <w:tcPr>
            <w:tcW w:w="272" w:type="pct"/>
            <w:tcBorders>
              <w:top w:val="nil"/>
            </w:tcBorders>
            <w:noWrap/>
            <w:vAlign w:val="bottom"/>
          </w:tcPr>
          <w:p w14:paraId="7AA9C9D7" w14:textId="01F98994" w:rsidR="008F64F5" w:rsidRPr="008F64F5" w:rsidRDefault="008F64F5" w:rsidP="008F64F5">
            <w:pPr>
              <w:pStyle w:val="ZPpregtevilke"/>
            </w:pPr>
            <w:r w:rsidRPr="008F64F5">
              <w:rPr>
                <w:szCs w:val="16"/>
              </w:rPr>
              <w:t>19,3</w:t>
            </w:r>
          </w:p>
        </w:tc>
        <w:tc>
          <w:tcPr>
            <w:tcW w:w="272" w:type="pct"/>
            <w:tcBorders>
              <w:top w:val="nil"/>
            </w:tcBorders>
            <w:vAlign w:val="bottom"/>
          </w:tcPr>
          <w:p w14:paraId="5EB13C42" w14:textId="1FFD63F0" w:rsidR="008F64F5" w:rsidRPr="008F64F5" w:rsidRDefault="008F64F5" w:rsidP="008F64F5">
            <w:pPr>
              <w:pStyle w:val="ZPpregtevilke"/>
            </w:pPr>
            <w:r w:rsidRPr="008F64F5">
              <w:rPr>
                <w:szCs w:val="16"/>
              </w:rPr>
              <w:t>19,8</w:t>
            </w:r>
          </w:p>
        </w:tc>
        <w:tc>
          <w:tcPr>
            <w:tcW w:w="288" w:type="pct"/>
            <w:tcBorders>
              <w:top w:val="nil"/>
            </w:tcBorders>
            <w:vAlign w:val="bottom"/>
          </w:tcPr>
          <w:p w14:paraId="50619342" w14:textId="41E60AC2" w:rsidR="008F64F5" w:rsidRPr="008F64F5" w:rsidRDefault="008F64F5" w:rsidP="008F64F5">
            <w:pPr>
              <w:pStyle w:val="ZPpregtevilke"/>
            </w:pPr>
            <w:r w:rsidRPr="008F64F5">
              <w:rPr>
                <w:szCs w:val="16"/>
              </w:rPr>
              <w:t>21,6</w:t>
            </w:r>
          </w:p>
        </w:tc>
        <w:tc>
          <w:tcPr>
            <w:tcW w:w="287" w:type="pct"/>
            <w:tcBorders>
              <w:top w:val="nil"/>
            </w:tcBorders>
            <w:vAlign w:val="bottom"/>
          </w:tcPr>
          <w:p w14:paraId="4A5B184D" w14:textId="3AE89045" w:rsidR="008F64F5" w:rsidRPr="008F64F5" w:rsidRDefault="008F64F5" w:rsidP="008F64F5">
            <w:pPr>
              <w:pStyle w:val="ZPpregtevilke"/>
            </w:pPr>
            <w:r w:rsidRPr="008F64F5">
              <w:rPr>
                <w:szCs w:val="16"/>
              </w:rPr>
              <w:t>19,6</w:t>
            </w:r>
          </w:p>
        </w:tc>
        <w:tc>
          <w:tcPr>
            <w:tcW w:w="285" w:type="pct"/>
            <w:tcBorders>
              <w:top w:val="nil"/>
            </w:tcBorders>
            <w:vAlign w:val="bottom"/>
          </w:tcPr>
          <w:p w14:paraId="23C02D32" w14:textId="4848C312" w:rsidR="008F64F5" w:rsidRPr="008F64F5" w:rsidRDefault="008F64F5" w:rsidP="008F64F5">
            <w:pPr>
              <w:pStyle w:val="ZPpregtevilke"/>
            </w:pPr>
            <w:r w:rsidRPr="008F64F5">
              <w:rPr>
                <w:szCs w:val="16"/>
              </w:rPr>
              <w:t>14,4</w:t>
            </w:r>
          </w:p>
        </w:tc>
        <w:tc>
          <w:tcPr>
            <w:tcW w:w="285" w:type="pct"/>
            <w:tcBorders>
              <w:top w:val="nil"/>
            </w:tcBorders>
            <w:vAlign w:val="bottom"/>
          </w:tcPr>
          <w:p w14:paraId="1E92AE3C" w14:textId="3661BDBC" w:rsidR="008F64F5" w:rsidRPr="008F64F5" w:rsidRDefault="008F64F5" w:rsidP="008F64F5">
            <w:pPr>
              <w:pStyle w:val="ZPpregtevilke"/>
            </w:pPr>
            <w:r w:rsidRPr="008F64F5">
              <w:rPr>
                <w:szCs w:val="16"/>
              </w:rPr>
              <w:t>17,5</w:t>
            </w:r>
          </w:p>
        </w:tc>
        <w:tc>
          <w:tcPr>
            <w:tcW w:w="283" w:type="pct"/>
            <w:tcBorders>
              <w:top w:val="nil"/>
            </w:tcBorders>
            <w:vAlign w:val="bottom"/>
          </w:tcPr>
          <w:p w14:paraId="7C32E9D1" w14:textId="6F76D420" w:rsidR="008F64F5" w:rsidRPr="008F64F5" w:rsidRDefault="008F64F5" w:rsidP="008F64F5">
            <w:pPr>
              <w:pStyle w:val="ZPpregtevilke"/>
            </w:pPr>
            <w:r w:rsidRPr="008F64F5">
              <w:rPr>
                <w:szCs w:val="16"/>
              </w:rPr>
              <w:t>17,4</w:t>
            </w:r>
          </w:p>
        </w:tc>
        <w:tc>
          <w:tcPr>
            <w:tcW w:w="283" w:type="pct"/>
            <w:tcBorders>
              <w:top w:val="nil"/>
            </w:tcBorders>
            <w:vAlign w:val="bottom"/>
          </w:tcPr>
          <w:p w14:paraId="4840F5B4" w14:textId="7BA1F748" w:rsidR="008F64F5" w:rsidRPr="008F64F5" w:rsidRDefault="008F64F5" w:rsidP="008F64F5">
            <w:pPr>
              <w:pStyle w:val="ZPpregtevilke"/>
            </w:pPr>
            <w:r w:rsidRPr="008F64F5">
              <w:rPr>
                <w:szCs w:val="16"/>
              </w:rPr>
              <w:t>99,1</w:t>
            </w:r>
          </w:p>
        </w:tc>
      </w:tr>
    </w:tbl>
    <w:p w14:paraId="44223E49" w14:textId="7E0CE38A" w:rsidR="00AC38C9" w:rsidRPr="008F64F5" w:rsidRDefault="003F2F98" w:rsidP="003F2F98">
      <w:pPr>
        <w:pStyle w:val="ZPpodnapis"/>
      </w:pPr>
      <w:r w:rsidRPr="008F64F5">
        <w:t>Vir: SURS, preračuni KIS</w:t>
      </w:r>
    </w:p>
    <w:p w14:paraId="002C507B" w14:textId="77777777" w:rsidR="004211CA" w:rsidRPr="00BC4B2E" w:rsidRDefault="004211CA" w:rsidP="004211CA">
      <w:pPr>
        <w:pStyle w:val="ZPtekst"/>
        <w:rPr>
          <w:color w:val="4F81BD" w:themeColor="accent1"/>
        </w:rPr>
      </w:pPr>
    </w:p>
    <w:p w14:paraId="3F183C5A" w14:textId="77777777" w:rsidR="004211CA" w:rsidRPr="00BC4B2E" w:rsidRDefault="004211CA" w:rsidP="004211CA">
      <w:pPr>
        <w:pStyle w:val="ZPtekst"/>
        <w:rPr>
          <w:color w:val="4F81BD" w:themeColor="accent1"/>
        </w:rPr>
      </w:pPr>
    </w:p>
    <w:p w14:paraId="395F30B1" w14:textId="77777777" w:rsidR="0014263A" w:rsidRPr="00BC4B2E" w:rsidRDefault="0014263A" w:rsidP="004211CA">
      <w:pPr>
        <w:pStyle w:val="ZPtekst"/>
        <w:rPr>
          <w:color w:val="4F81BD" w:themeColor="accent1"/>
        </w:rPr>
        <w:sectPr w:rsidR="0014263A" w:rsidRPr="00BC4B2E" w:rsidSect="00282A0D">
          <w:pgSz w:w="16840" w:h="11907" w:orient="landscape" w:code="9"/>
          <w:pgMar w:top="1077" w:right="1418" w:bottom="720" w:left="1418" w:header="567" w:footer="567" w:gutter="0"/>
          <w:cols w:space="708"/>
          <w:docGrid w:linePitch="360"/>
        </w:sectPr>
      </w:pPr>
    </w:p>
    <w:p w14:paraId="64298464" w14:textId="77777777" w:rsidR="003F2F98" w:rsidRPr="008F64F5" w:rsidRDefault="003F2F98" w:rsidP="003F2F98">
      <w:pPr>
        <w:pStyle w:val="Naslov3"/>
        <w:tabs>
          <w:tab w:val="num" w:pos="2041"/>
        </w:tabs>
      </w:pPr>
      <w:bookmarkStart w:id="352" w:name="_Toc458751176"/>
      <w:bookmarkStart w:id="353" w:name="_Toc75263228"/>
      <w:bookmarkStart w:id="354" w:name="_Toc107218469"/>
      <w:bookmarkStart w:id="355" w:name="_Toc136864092"/>
      <w:bookmarkStart w:id="356" w:name="_Toc201921631"/>
      <w:r w:rsidRPr="008F64F5">
        <w:rPr>
          <w:rFonts w:cs="Arial"/>
          <w:szCs w:val="16"/>
        </w:rPr>
        <w:t xml:space="preserve">Skupni pridelek </w:t>
      </w:r>
      <w:r w:rsidRPr="008F64F5">
        <w:t>pri tržnih pridelovalcih zelenjadnic</w:t>
      </w:r>
      <w:bookmarkEnd w:id="352"/>
      <w:bookmarkEnd w:id="353"/>
      <w:bookmarkEnd w:id="354"/>
      <w:bookmarkEnd w:id="355"/>
      <w:bookmarkEnd w:id="356"/>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11"/>
        <w:gridCol w:w="781"/>
        <w:gridCol w:w="779"/>
        <w:gridCol w:w="779"/>
        <w:gridCol w:w="779"/>
        <w:gridCol w:w="779"/>
        <w:gridCol w:w="779"/>
        <w:gridCol w:w="779"/>
        <w:gridCol w:w="779"/>
        <w:gridCol w:w="818"/>
        <w:gridCol w:w="815"/>
        <w:gridCol w:w="815"/>
        <w:gridCol w:w="815"/>
        <w:gridCol w:w="798"/>
        <w:gridCol w:w="798"/>
      </w:tblGrid>
      <w:tr w:rsidR="008F64F5" w:rsidRPr="008F64F5" w14:paraId="14EF3046" w14:textId="77777777" w:rsidTr="004962D7">
        <w:trPr>
          <w:trHeight w:val="227"/>
          <w:jc w:val="center"/>
        </w:trPr>
        <w:tc>
          <w:tcPr>
            <w:tcW w:w="1039" w:type="pct"/>
            <w:tcBorders>
              <w:bottom w:val="single" w:sz="6" w:space="0" w:color="008000"/>
            </w:tcBorders>
            <w:noWrap/>
            <w:vAlign w:val="center"/>
          </w:tcPr>
          <w:p w14:paraId="27C8E2BF" w14:textId="77777777" w:rsidR="008F64F5" w:rsidRPr="008F64F5" w:rsidRDefault="008F64F5" w:rsidP="008F64F5">
            <w:pPr>
              <w:pStyle w:val="ZPpregglava"/>
            </w:pPr>
          </w:p>
        </w:tc>
        <w:tc>
          <w:tcPr>
            <w:tcW w:w="279" w:type="pct"/>
            <w:tcBorders>
              <w:bottom w:val="single" w:sz="6" w:space="0" w:color="008000"/>
            </w:tcBorders>
            <w:noWrap/>
            <w:vAlign w:val="center"/>
          </w:tcPr>
          <w:p w14:paraId="60AF7ADF" w14:textId="16D78B75" w:rsidR="008F64F5" w:rsidRPr="008F64F5" w:rsidRDefault="008F64F5" w:rsidP="008F64F5">
            <w:pPr>
              <w:pStyle w:val="ZPpregglava"/>
            </w:pPr>
            <w:r w:rsidRPr="008F64F5">
              <w:t>2012</w:t>
            </w:r>
          </w:p>
        </w:tc>
        <w:tc>
          <w:tcPr>
            <w:tcW w:w="278" w:type="pct"/>
            <w:tcBorders>
              <w:bottom w:val="single" w:sz="6" w:space="0" w:color="008000"/>
            </w:tcBorders>
            <w:noWrap/>
            <w:vAlign w:val="center"/>
          </w:tcPr>
          <w:p w14:paraId="4709B3C6" w14:textId="3752464A" w:rsidR="008F64F5" w:rsidRPr="008F64F5" w:rsidRDefault="008F64F5" w:rsidP="008F64F5">
            <w:pPr>
              <w:pStyle w:val="ZPpregglava"/>
            </w:pPr>
            <w:r w:rsidRPr="008F64F5">
              <w:t>2013</w:t>
            </w:r>
          </w:p>
        </w:tc>
        <w:tc>
          <w:tcPr>
            <w:tcW w:w="278" w:type="pct"/>
            <w:tcBorders>
              <w:bottom w:val="single" w:sz="6" w:space="0" w:color="008000"/>
            </w:tcBorders>
            <w:noWrap/>
            <w:vAlign w:val="center"/>
          </w:tcPr>
          <w:p w14:paraId="5A4288F2" w14:textId="64E1D1FC" w:rsidR="008F64F5" w:rsidRPr="008F64F5" w:rsidRDefault="008F64F5" w:rsidP="008F64F5">
            <w:pPr>
              <w:pStyle w:val="ZPpregglava"/>
            </w:pPr>
            <w:r w:rsidRPr="008F64F5">
              <w:t>2014</w:t>
            </w:r>
          </w:p>
        </w:tc>
        <w:tc>
          <w:tcPr>
            <w:tcW w:w="278" w:type="pct"/>
            <w:tcBorders>
              <w:bottom w:val="single" w:sz="6" w:space="0" w:color="008000"/>
            </w:tcBorders>
            <w:noWrap/>
            <w:vAlign w:val="center"/>
          </w:tcPr>
          <w:p w14:paraId="458C99D5" w14:textId="5E35694E" w:rsidR="008F64F5" w:rsidRPr="008F64F5" w:rsidRDefault="008F64F5" w:rsidP="008F64F5">
            <w:pPr>
              <w:pStyle w:val="ZPpregglava"/>
            </w:pPr>
            <w:r w:rsidRPr="008F64F5">
              <w:t>2015</w:t>
            </w:r>
          </w:p>
        </w:tc>
        <w:tc>
          <w:tcPr>
            <w:tcW w:w="278" w:type="pct"/>
            <w:tcBorders>
              <w:bottom w:val="single" w:sz="6" w:space="0" w:color="008000"/>
            </w:tcBorders>
            <w:noWrap/>
            <w:vAlign w:val="center"/>
          </w:tcPr>
          <w:p w14:paraId="3DF66C20" w14:textId="55B19A39" w:rsidR="008F64F5" w:rsidRPr="008F64F5" w:rsidRDefault="008F64F5" w:rsidP="008F64F5">
            <w:pPr>
              <w:pStyle w:val="ZPpregglava"/>
            </w:pPr>
            <w:r w:rsidRPr="008F64F5">
              <w:t>2016</w:t>
            </w:r>
          </w:p>
        </w:tc>
        <w:tc>
          <w:tcPr>
            <w:tcW w:w="278" w:type="pct"/>
            <w:tcBorders>
              <w:bottom w:val="single" w:sz="6" w:space="0" w:color="008000"/>
            </w:tcBorders>
            <w:noWrap/>
            <w:vAlign w:val="center"/>
          </w:tcPr>
          <w:p w14:paraId="319EE91C" w14:textId="6FD11D44" w:rsidR="008F64F5" w:rsidRPr="008F64F5" w:rsidRDefault="008F64F5" w:rsidP="008F64F5">
            <w:pPr>
              <w:pStyle w:val="ZPpregglava"/>
            </w:pPr>
            <w:r w:rsidRPr="008F64F5">
              <w:t>2017</w:t>
            </w:r>
          </w:p>
        </w:tc>
        <w:tc>
          <w:tcPr>
            <w:tcW w:w="278" w:type="pct"/>
            <w:tcBorders>
              <w:bottom w:val="single" w:sz="6" w:space="0" w:color="008000"/>
            </w:tcBorders>
            <w:noWrap/>
            <w:vAlign w:val="center"/>
          </w:tcPr>
          <w:p w14:paraId="386196B6" w14:textId="30D3F361" w:rsidR="008F64F5" w:rsidRPr="008F64F5" w:rsidRDefault="008F64F5" w:rsidP="008F64F5">
            <w:pPr>
              <w:pStyle w:val="ZPpregglava"/>
            </w:pPr>
            <w:r w:rsidRPr="008F64F5">
              <w:t>2018</w:t>
            </w:r>
          </w:p>
        </w:tc>
        <w:tc>
          <w:tcPr>
            <w:tcW w:w="278" w:type="pct"/>
            <w:tcBorders>
              <w:bottom w:val="single" w:sz="6" w:space="0" w:color="008000"/>
            </w:tcBorders>
            <w:vAlign w:val="center"/>
          </w:tcPr>
          <w:p w14:paraId="12DF9F28" w14:textId="20B6C7C3" w:rsidR="008F64F5" w:rsidRPr="008F64F5" w:rsidRDefault="008F64F5" w:rsidP="008F64F5">
            <w:pPr>
              <w:pStyle w:val="ZPpregglava"/>
            </w:pPr>
            <w:r w:rsidRPr="008F64F5">
              <w:t>2019</w:t>
            </w:r>
          </w:p>
        </w:tc>
        <w:tc>
          <w:tcPr>
            <w:tcW w:w="292" w:type="pct"/>
            <w:tcBorders>
              <w:bottom w:val="single" w:sz="6" w:space="0" w:color="008000"/>
            </w:tcBorders>
            <w:vAlign w:val="center"/>
          </w:tcPr>
          <w:p w14:paraId="27E98F9C" w14:textId="4D69BD58" w:rsidR="008F64F5" w:rsidRPr="008F64F5" w:rsidRDefault="008F64F5" w:rsidP="008F64F5">
            <w:pPr>
              <w:pStyle w:val="ZPpregglava"/>
            </w:pPr>
            <w:r w:rsidRPr="008F64F5">
              <w:t>2020</w:t>
            </w:r>
          </w:p>
        </w:tc>
        <w:tc>
          <w:tcPr>
            <w:tcW w:w="291" w:type="pct"/>
            <w:tcBorders>
              <w:bottom w:val="single" w:sz="6" w:space="0" w:color="008000"/>
            </w:tcBorders>
            <w:vAlign w:val="center"/>
          </w:tcPr>
          <w:p w14:paraId="4637117D" w14:textId="2EE40596" w:rsidR="008F64F5" w:rsidRPr="008F64F5" w:rsidRDefault="008F64F5" w:rsidP="008F64F5">
            <w:pPr>
              <w:pStyle w:val="ZPpregglava"/>
            </w:pPr>
            <w:r w:rsidRPr="008F64F5">
              <w:t>2021</w:t>
            </w:r>
          </w:p>
        </w:tc>
        <w:tc>
          <w:tcPr>
            <w:tcW w:w="291" w:type="pct"/>
            <w:tcBorders>
              <w:bottom w:val="single" w:sz="6" w:space="0" w:color="008000"/>
            </w:tcBorders>
            <w:vAlign w:val="center"/>
          </w:tcPr>
          <w:p w14:paraId="49A6BCA1" w14:textId="153D6C4D" w:rsidR="008F64F5" w:rsidRPr="008F64F5" w:rsidRDefault="008F64F5" w:rsidP="008F64F5">
            <w:pPr>
              <w:pStyle w:val="ZPpregglava"/>
            </w:pPr>
            <w:r w:rsidRPr="008F64F5">
              <w:t>2022</w:t>
            </w:r>
          </w:p>
        </w:tc>
        <w:tc>
          <w:tcPr>
            <w:tcW w:w="291" w:type="pct"/>
            <w:tcBorders>
              <w:bottom w:val="single" w:sz="6" w:space="0" w:color="008000"/>
            </w:tcBorders>
            <w:vAlign w:val="center"/>
          </w:tcPr>
          <w:p w14:paraId="1C9F4CA0" w14:textId="26D5F81B" w:rsidR="008F64F5" w:rsidRPr="008F64F5" w:rsidRDefault="008F64F5" w:rsidP="008F64F5">
            <w:pPr>
              <w:pStyle w:val="ZPpregglava"/>
            </w:pPr>
            <w:r w:rsidRPr="008F64F5">
              <w:t>2023</w:t>
            </w:r>
          </w:p>
        </w:tc>
        <w:tc>
          <w:tcPr>
            <w:tcW w:w="285" w:type="pct"/>
            <w:tcBorders>
              <w:bottom w:val="single" w:sz="6" w:space="0" w:color="008000"/>
            </w:tcBorders>
            <w:vAlign w:val="center"/>
          </w:tcPr>
          <w:p w14:paraId="264B4B53" w14:textId="6CE942CE" w:rsidR="008F64F5" w:rsidRPr="008F64F5" w:rsidRDefault="008F64F5" w:rsidP="008F64F5">
            <w:pPr>
              <w:pStyle w:val="ZPpregglava"/>
            </w:pPr>
            <w:r w:rsidRPr="008F64F5">
              <w:t>2024</w:t>
            </w:r>
          </w:p>
        </w:tc>
        <w:tc>
          <w:tcPr>
            <w:tcW w:w="285" w:type="pct"/>
            <w:tcBorders>
              <w:bottom w:val="single" w:sz="6" w:space="0" w:color="008000"/>
            </w:tcBorders>
            <w:vAlign w:val="center"/>
          </w:tcPr>
          <w:p w14:paraId="746A2134" w14:textId="77777777" w:rsidR="008F64F5" w:rsidRPr="008F64F5" w:rsidRDefault="008F64F5" w:rsidP="008F64F5">
            <w:pPr>
              <w:pStyle w:val="ZPpregglava"/>
            </w:pPr>
            <w:r w:rsidRPr="008F64F5">
              <w:t>Indeks</w:t>
            </w:r>
          </w:p>
          <w:p w14:paraId="50818C46" w14:textId="2688C339" w:rsidR="008F64F5" w:rsidRPr="008F64F5" w:rsidRDefault="008F64F5" w:rsidP="008F64F5">
            <w:pPr>
              <w:pStyle w:val="ZPpregglava"/>
            </w:pPr>
            <w:r w:rsidRPr="008F64F5">
              <w:t>2024/23</w:t>
            </w:r>
          </w:p>
        </w:tc>
      </w:tr>
      <w:tr w:rsidR="008F64F5" w:rsidRPr="008F64F5" w14:paraId="0FC4AA29" w14:textId="77777777" w:rsidTr="004962D7">
        <w:trPr>
          <w:trHeight w:val="227"/>
          <w:jc w:val="center"/>
        </w:trPr>
        <w:tc>
          <w:tcPr>
            <w:tcW w:w="1039" w:type="pct"/>
            <w:shd w:val="clear" w:color="auto" w:fill="D9D9D9" w:themeFill="background1" w:themeFillShade="D9"/>
            <w:noWrap/>
            <w:vAlign w:val="bottom"/>
          </w:tcPr>
          <w:p w14:paraId="371BB4EA" w14:textId="55003C91" w:rsidR="008F64F5" w:rsidRPr="008F64F5" w:rsidRDefault="008F64F5" w:rsidP="008F64F5">
            <w:pPr>
              <w:pStyle w:val="ZPpregtekst"/>
              <w:rPr>
                <w:b/>
              </w:rPr>
            </w:pPr>
            <w:r w:rsidRPr="008F64F5">
              <w:rPr>
                <w:b/>
              </w:rPr>
              <w:t>SKUPNI PRIDELEK – TRŽNI (t)</w:t>
            </w:r>
          </w:p>
        </w:tc>
        <w:tc>
          <w:tcPr>
            <w:tcW w:w="279" w:type="pct"/>
            <w:shd w:val="clear" w:color="auto" w:fill="D9D9D9" w:themeFill="background1" w:themeFillShade="D9"/>
            <w:noWrap/>
            <w:vAlign w:val="bottom"/>
          </w:tcPr>
          <w:p w14:paraId="3CF8336C"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18D99BD7"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6F3C4644"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7660A39F"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747213F4"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577467F5" w14:textId="77777777" w:rsidR="008F64F5" w:rsidRPr="008F64F5" w:rsidRDefault="008F64F5" w:rsidP="008F64F5">
            <w:pPr>
              <w:pStyle w:val="ZPpregtevilke"/>
              <w:rPr>
                <w:b/>
              </w:rPr>
            </w:pPr>
          </w:p>
        </w:tc>
        <w:tc>
          <w:tcPr>
            <w:tcW w:w="278" w:type="pct"/>
            <w:shd w:val="clear" w:color="auto" w:fill="D9D9D9" w:themeFill="background1" w:themeFillShade="D9"/>
            <w:noWrap/>
            <w:vAlign w:val="bottom"/>
          </w:tcPr>
          <w:p w14:paraId="27C506A2" w14:textId="77777777" w:rsidR="008F64F5" w:rsidRPr="008F64F5" w:rsidRDefault="008F64F5" w:rsidP="008F64F5">
            <w:pPr>
              <w:pStyle w:val="ZPpregtevilke"/>
              <w:rPr>
                <w:b/>
              </w:rPr>
            </w:pPr>
          </w:p>
        </w:tc>
        <w:tc>
          <w:tcPr>
            <w:tcW w:w="278" w:type="pct"/>
            <w:shd w:val="clear" w:color="auto" w:fill="D9D9D9" w:themeFill="background1" w:themeFillShade="D9"/>
            <w:vAlign w:val="bottom"/>
          </w:tcPr>
          <w:p w14:paraId="4C9C4C84" w14:textId="77777777" w:rsidR="008F64F5" w:rsidRPr="008F64F5" w:rsidRDefault="008F64F5" w:rsidP="008F64F5">
            <w:pPr>
              <w:pStyle w:val="ZPpregtevilke"/>
              <w:rPr>
                <w:b/>
              </w:rPr>
            </w:pPr>
          </w:p>
        </w:tc>
        <w:tc>
          <w:tcPr>
            <w:tcW w:w="292" w:type="pct"/>
            <w:shd w:val="clear" w:color="auto" w:fill="D9D9D9" w:themeFill="background1" w:themeFillShade="D9"/>
            <w:vAlign w:val="bottom"/>
          </w:tcPr>
          <w:p w14:paraId="233051BA" w14:textId="77777777" w:rsidR="008F64F5" w:rsidRPr="008F64F5" w:rsidRDefault="008F64F5" w:rsidP="008F64F5">
            <w:pPr>
              <w:pStyle w:val="ZPpregtevilke"/>
              <w:rPr>
                <w:b/>
              </w:rPr>
            </w:pPr>
          </w:p>
        </w:tc>
        <w:tc>
          <w:tcPr>
            <w:tcW w:w="291" w:type="pct"/>
            <w:shd w:val="clear" w:color="auto" w:fill="D9D9D9" w:themeFill="background1" w:themeFillShade="D9"/>
            <w:vAlign w:val="bottom"/>
          </w:tcPr>
          <w:p w14:paraId="0FBC0405" w14:textId="77777777" w:rsidR="008F64F5" w:rsidRPr="008F64F5" w:rsidRDefault="008F64F5" w:rsidP="008F64F5">
            <w:pPr>
              <w:pStyle w:val="ZPpregtevilke"/>
              <w:rPr>
                <w:b/>
              </w:rPr>
            </w:pPr>
          </w:p>
        </w:tc>
        <w:tc>
          <w:tcPr>
            <w:tcW w:w="291" w:type="pct"/>
            <w:shd w:val="clear" w:color="auto" w:fill="D9D9D9" w:themeFill="background1" w:themeFillShade="D9"/>
            <w:vAlign w:val="bottom"/>
          </w:tcPr>
          <w:p w14:paraId="3AF2F72D" w14:textId="77777777" w:rsidR="008F64F5" w:rsidRPr="008F64F5" w:rsidRDefault="008F64F5" w:rsidP="008F64F5">
            <w:pPr>
              <w:pStyle w:val="ZPpregtevilke"/>
              <w:rPr>
                <w:b/>
              </w:rPr>
            </w:pPr>
          </w:p>
        </w:tc>
        <w:tc>
          <w:tcPr>
            <w:tcW w:w="291" w:type="pct"/>
            <w:shd w:val="clear" w:color="auto" w:fill="D9D9D9" w:themeFill="background1" w:themeFillShade="D9"/>
            <w:vAlign w:val="bottom"/>
          </w:tcPr>
          <w:p w14:paraId="16015E81" w14:textId="77777777" w:rsidR="008F64F5" w:rsidRPr="008F64F5" w:rsidRDefault="008F64F5" w:rsidP="008F64F5">
            <w:pPr>
              <w:pStyle w:val="ZPpregtevilke"/>
              <w:rPr>
                <w:b/>
              </w:rPr>
            </w:pPr>
          </w:p>
        </w:tc>
        <w:tc>
          <w:tcPr>
            <w:tcW w:w="285" w:type="pct"/>
            <w:shd w:val="clear" w:color="auto" w:fill="D9D9D9" w:themeFill="background1" w:themeFillShade="D9"/>
            <w:vAlign w:val="bottom"/>
          </w:tcPr>
          <w:p w14:paraId="4D933695" w14:textId="77777777" w:rsidR="008F64F5" w:rsidRPr="008F64F5" w:rsidRDefault="008F64F5" w:rsidP="008F64F5">
            <w:pPr>
              <w:pStyle w:val="ZPpregtevilke"/>
              <w:rPr>
                <w:b/>
              </w:rPr>
            </w:pPr>
          </w:p>
        </w:tc>
        <w:tc>
          <w:tcPr>
            <w:tcW w:w="285" w:type="pct"/>
            <w:shd w:val="clear" w:color="auto" w:fill="D9D9D9" w:themeFill="background1" w:themeFillShade="D9"/>
            <w:vAlign w:val="bottom"/>
          </w:tcPr>
          <w:p w14:paraId="23A1C30E" w14:textId="77777777" w:rsidR="008F64F5" w:rsidRPr="008F64F5" w:rsidRDefault="008F64F5" w:rsidP="008F64F5">
            <w:pPr>
              <w:pStyle w:val="ZPpregtevilke"/>
              <w:rPr>
                <w:b/>
              </w:rPr>
            </w:pPr>
          </w:p>
        </w:tc>
      </w:tr>
      <w:tr w:rsidR="008F64F5" w:rsidRPr="00461476" w14:paraId="239731FE" w14:textId="77777777" w:rsidTr="004962D7">
        <w:trPr>
          <w:trHeight w:val="227"/>
          <w:jc w:val="center"/>
        </w:trPr>
        <w:tc>
          <w:tcPr>
            <w:tcW w:w="1039" w:type="pct"/>
            <w:noWrap/>
            <w:vAlign w:val="bottom"/>
          </w:tcPr>
          <w:p w14:paraId="06C0919C" w14:textId="454343B6" w:rsidR="008F64F5" w:rsidRPr="008F64F5" w:rsidRDefault="008F64F5" w:rsidP="008F64F5">
            <w:pPr>
              <w:pStyle w:val="ZPpregtekst"/>
              <w:rPr>
                <w:b/>
              </w:rPr>
            </w:pPr>
            <w:r w:rsidRPr="008F64F5">
              <w:rPr>
                <w:b/>
              </w:rPr>
              <w:t>Zelenjadnice, skupaj</w:t>
            </w:r>
          </w:p>
        </w:tc>
        <w:tc>
          <w:tcPr>
            <w:tcW w:w="279" w:type="pct"/>
            <w:noWrap/>
            <w:vAlign w:val="bottom"/>
          </w:tcPr>
          <w:p w14:paraId="249EAF51" w14:textId="76C1CE5C" w:rsidR="008F64F5" w:rsidRPr="008F64F5" w:rsidRDefault="008F64F5" w:rsidP="008F64F5">
            <w:pPr>
              <w:pStyle w:val="ZPpregtevilke"/>
              <w:rPr>
                <w:b/>
                <w:bCs/>
              </w:rPr>
            </w:pPr>
            <w:r w:rsidRPr="008F64F5">
              <w:rPr>
                <w:b/>
                <w:bCs/>
                <w:szCs w:val="16"/>
              </w:rPr>
              <w:t>37.590</w:t>
            </w:r>
          </w:p>
        </w:tc>
        <w:tc>
          <w:tcPr>
            <w:tcW w:w="278" w:type="pct"/>
            <w:noWrap/>
            <w:vAlign w:val="bottom"/>
          </w:tcPr>
          <w:p w14:paraId="76B87F41" w14:textId="71C5DC94" w:rsidR="008F64F5" w:rsidRPr="008F64F5" w:rsidRDefault="008F64F5" w:rsidP="008F64F5">
            <w:pPr>
              <w:pStyle w:val="ZPpregtevilke"/>
              <w:rPr>
                <w:b/>
                <w:bCs/>
              </w:rPr>
            </w:pPr>
            <w:r w:rsidRPr="008F64F5">
              <w:rPr>
                <w:b/>
                <w:bCs/>
                <w:szCs w:val="16"/>
              </w:rPr>
              <w:t>41.814</w:t>
            </w:r>
          </w:p>
        </w:tc>
        <w:tc>
          <w:tcPr>
            <w:tcW w:w="278" w:type="pct"/>
            <w:noWrap/>
            <w:vAlign w:val="bottom"/>
          </w:tcPr>
          <w:p w14:paraId="1EF6CFBC" w14:textId="38E08E20" w:rsidR="008F64F5" w:rsidRPr="008F64F5" w:rsidRDefault="008F64F5" w:rsidP="008F64F5">
            <w:pPr>
              <w:pStyle w:val="ZPpregtevilke"/>
              <w:rPr>
                <w:b/>
                <w:bCs/>
              </w:rPr>
            </w:pPr>
            <w:r w:rsidRPr="008F64F5">
              <w:rPr>
                <w:b/>
                <w:bCs/>
                <w:szCs w:val="16"/>
              </w:rPr>
              <w:t>48.567</w:t>
            </w:r>
          </w:p>
        </w:tc>
        <w:tc>
          <w:tcPr>
            <w:tcW w:w="278" w:type="pct"/>
            <w:noWrap/>
            <w:vAlign w:val="bottom"/>
          </w:tcPr>
          <w:p w14:paraId="7D8C2128" w14:textId="6E905F6A" w:rsidR="008F64F5" w:rsidRPr="008F64F5" w:rsidRDefault="008F64F5" w:rsidP="008F64F5">
            <w:pPr>
              <w:pStyle w:val="ZPpregtevilke"/>
              <w:rPr>
                <w:b/>
                <w:bCs/>
              </w:rPr>
            </w:pPr>
            <w:r w:rsidRPr="008F64F5">
              <w:rPr>
                <w:b/>
                <w:bCs/>
                <w:szCs w:val="16"/>
              </w:rPr>
              <w:t>53.391</w:t>
            </w:r>
          </w:p>
        </w:tc>
        <w:tc>
          <w:tcPr>
            <w:tcW w:w="278" w:type="pct"/>
            <w:noWrap/>
            <w:vAlign w:val="bottom"/>
          </w:tcPr>
          <w:p w14:paraId="03E0EEC6" w14:textId="01A4CBD7" w:rsidR="008F64F5" w:rsidRPr="008F64F5" w:rsidRDefault="008F64F5" w:rsidP="008F64F5">
            <w:pPr>
              <w:pStyle w:val="ZPpregtevilke"/>
              <w:rPr>
                <w:b/>
                <w:bCs/>
              </w:rPr>
            </w:pPr>
            <w:r w:rsidRPr="008F64F5">
              <w:rPr>
                <w:b/>
                <w:bCs/>
                <w:szCs w:val="16"/>
              </w:rPr>
              <w:t>60.943</w:t>
            </w:r>
          </w:p>
        </w:tc>
        <w:tc>
          <w:tcPr>
            <w:tcW w:w="278" w:type="pct"/>
            <w:noWrap/>
            <w:vAlign w:val="bottom"/>
          </w:tcPr>
          <w:p w14:paraId="6734E37D" w14:textId="0F2B8136" w:rsidR="008F64F5" w:rsidRPr="008F64F5" w:rsidRDefault="008F64F5" w:rsidP="008F64F5">
            <w:pPr>
              <w:pStyle w:val="ZPpregtevilke"/>
              <w:rPr>
                <w:b/>
                <w:bCs/>
              </w:rPr>
            </w:pPr>
            <w:r w:rsidRPr="008F64F5">
              <w:rPr>
                <w:b/>
                <w:bCs/>
                <w:szCs w:val="16"/>
              </w:rPr>
              <w:t>57.328</w:t>
            </w:r>
          </w:p>
        </w:tc>
        <w:tc>
          <w:tcPr>
            <w:tcW w:w="278" w:type="pct"/>
            <w:noWrap/>
            <w:vAlign w:val="bottom"/>
          </w:tcPr>
          <w:p w14:paraId="73083023" w14:textId="4D0D2F00" w:rsidR="008F64F5" w:rsidRPr="008F64F5" w:rsidRDefault="008F64F5" w:rsidP="008F64F5">
            <w:pPr>
              <w:pStyle w:val="ZPpregtevilke"/>
              <w:rPr>
                <w:b/>
                <w:bCs/>
              </w:rPr>
            </w:pPr>
            <w:r w:rsidRPr="008F64F5">
              <w:rPr>
                <w:b/>
                <w:bCs/>
                <w:szCs w:val="16"/>
              </w:rPr>
              <w:t>59.763</w:t>
            </w:r>
          </w:p>
        </w:tc>
        <w:tc>
          <w:tcPr>
            <w:tcW w:w="278" w:type="pct"/>
            <w:vAlign w:val="bottom"/>
          </w:tcPr>
          <w:p w14:paraId="1C2BA6FA" w14:textId="22E2B844" w:rsidR="008F64F5" w:rsidRPr="008F64F5" w:rsidRDefault="008F64F5" w:rsidP="008F64F5">
            <w:pPr>
              <w:pStyle w:val="ZPpregtevilke"/>
              <w:rPr>
                <w:b/>
                <w:bCs/>
              </w:rPr>
            </w:pPr>
            <w:r w:rsidRPr="008F64F5">
              <w:rPr>
                <w:b/>
                <w:bCs/>
                <w:szCs w:val="16"/>
              </w:rPr>
              <w:t>80.359</w:t>
            </w:r>
          </w:p>
        </w:tc>
        <w:tc>
          <w:tcPr>
            <w:tcW w:w="292" w:type="pct"/>
            <w:vAlign w:val="bottom"/>
          </w:tcPr>
          <w:p w14:paraId="51B18CD3" w14:textId="660B82E6" w:rsidR="008F64F5" w:rsidRPr="008F64F5" w:rsidRDefault="008F64F5" w:rsidP="008F64F5">
            <w:pPr>
              <w:pStyle w:val="ZPpregtevilke"/>
              <w:rPr>
                <w:b/>
                <w:bCs/>
              </w:rPr>
            </w:pPr>
            <w:r w:rsidRPr="008F64F5">
              <w:rPr>
                <w:b/>
                <w:bCs/>
                <w:szCs w:val="16"/>
              </w:rPr>
              <w:t>85.276</w:t>
            </w:r>
          </w:p>
        </w:tc>
        <w:tc>
          <w:tcPr>
            <w:tcW w:w="291" w:type="pct"/>
            <w:vAlign w:val="bottom"/>
          </w:tcPr>
          <w:p w14:paraId="237469D9" w14:textId="1FC2576E" w:rsidR="008F64F5" w:rsidRPr="008F64F5" w:rsidRDefault="008F64F5" w:rsidP="008F64F5">
            <w:pPr>
              <w:pStyle w:val="ZPpregtevilke"/>
              <w:rPr>
                <w:b/>
                <w:bCs/>
              </w:rPr>
            </w:pPr>
            <w:r w:rsidRPr="008F64F5">
              <w:rPr>
                <w:b/>
                <w:bCs/>
                <w:szCs w:val="16"/>
              </w:rPr>
              <w:t>77.855</w:t>
            </w:r>
          </w:p>
        </w:tc>
        <w:tc>
          <w:tcPr>
            <w:tcW w:w="291" w:type="pct"/>
            <w:vAlign w:val="bottom"/>
          </w:tcPr>
          <w:p w14:paraId="440D7296" w14:textId="2106885F" w:rsidR="008F64F5" w:rsidRPr="008F64F5" w:rsidRDefault="008F64F5" w:rsidP="008F64F5">
            <w:pPr>
              <w:pStyle w:val="ZPpregtevilke"/>
              <w:rPr>
                <w:b/>
                <w:bCs/>
              </w:rPr>
            </w:pPr>
            <w:r w:rsidRPr="008F64F5">
              <w:rPr>
                <w:b/>
                <w:bCs/>
                <w:szCs w:val="16"/>
              </w:rPr>
              <w:t>59.424</w:t>
            </w:r>
          </w:p>
        </w:tc>
        <w:tc>
          <w:tcPr>
            <w:tcW w:w="291" w:type="pct"/>
            <w:vAlign w:val="bottom"/>
          </w:tcPr>
          <w:p w14:paraId="52F1CCA4" w14:textId="309EA14D" w:rsidR="008F64F5" w:rsidRPr="008F64F5" w:rsidRDefault="008F64F5" w:rsidP="008F64F5">
            <w:pPr>
              <w:pStyle w:val="ZPpregtevilke"/>
              <w:rPr>
                <w:b/>
                <w:bCs/>
              </w:rPr>
            </w:pPr>
            <w:r w:rsidRPr="008F64F5">
              <w:rPr>
                <w:b/>
                <w:bCs/>
                <w:szCs w:val="16"/>
              </w:rPr>
              <w:t>52.293</w:t>
            </w:r>
          </w:p>
        </w:tc>
        <w:tc>
          <w:tcPr>
            <w:tcW w:w="285" w:type="pct"/>
            <w:vAlign w:val="bottom"/>
          </w:tcPr>
          <w:p w14:paraId="21449BDA" w14:textId="7896AF14" w:rsidR="008F64F5" w:rsidRPr="008F64F5" w:rsidRDefault="008F64F5" w:rsidP="008F64F5">
            <w:pPr>
              <w:pStyle w:val="ZPpregtevilke"/>
              <w:rPr>
                <w:b/>
              </w:rPr>
            </w:pPr>
            <w:r w:rsidRPr="008F64F5">
              <w:rPr>
                <w:b/>
                <w:bCs/>
                <w:szCs w:val="16"/>
              </w:rPr>
              <w:t>55.990</w:t>
            </w:r>
          </w:p>
        </w:tc>
        <w:tc>
          <w:tcPr>
            <w:tcW w:w="285" w:type="pct"/>
            <w:vAlign w:val="bottom"/>
          </w:tcPr>
          <w:p w14:paraId="601BBFBA" w14:textId="4D36E3C1" w:rsidR="008F64F5" w:rsidRPr="00461476" w:rsidRDefault="008F64F5" w:rsidP="008F64F5">
            <w:pPr>
              <w:pStyle w:val="ZPpregtevilke"/>
              <w:rPr>
                <w:b/>
                <w:bCs/>
              </w:rPr>
            </w:pPr>
            <w:r w:rsidRPr="00461476">
              <w:rPr>
                <w:b/>
                <w:bCs/>
                <w:szCs w:val="16"/>
              </w:rPr>
              <w:t>107,1</w:t>
            </w:r>
          </w:p>
        </w:tc>
      </w:tr>
      <w:tr w:rsidR="008F64F5" w:rsidRPr="008F64F5" w14:paraId="3A42C9D5" w14:textId="77777777" w:rsidTr="004962D7">
        <w:trPr>
          <w:trHeight w:val="227"/>
          <w:jc w:val="center"/>
        </w:trPr>
        <w:tc>
          <w:tcPr>
            <w:tcW w:w="1039" w:type="pct"/>
            <w:noWrap/>
            <w:vAlign w:val="bottom"/>
          </w:tcPr>
          <w:p w14:paraId="7A659491" w14:textId="32112E5F" w:rsidR="008F64F5" w:rsidRPr="008F64F5" w:rsidRDefault="008F64F5" w:rsidP="008F64F5">
            <w:pPr>
              <w:pStyle w:val="ZPpregtekst"/>
            </w:pPr>
            <w:r w:rsidRPr="008F64F5">
              <w:t>Belo zelje</w:t>
            </w:r>
          </w:p>
        </w:tc>
        <w:tc>
          <w:tcPr>
            <w:tcW w:w="279" w:type="pct"/>
            <w:noWrap/>
            <w:vAlign w:val="bottom"/>
          </w:tcPr>
          <w:p w14:paraId="260180D4" w14:textId="46866E73" w:rsidR="008F64F5" w:rsidRPr="008F64F5" w:rsidRDefault="008F64F5" w:rsidP="008F64F5">
            <w:pPr>
              <w:pStyle w:val="ZPpregtevilke"/>
            </w:pPr>
            <w:r w:rsidRPr="008F64F5">
              <w:rPr>
                <w:szCs w:val="16"/>
              </w:rPr>
              <w:t>12.256</w:t>
            </w:r>
          </w:p>
        </w:tc>
        <w:tc>
          <w:tcPr>
            <w:tcW w:w="278" w:type="pct"/>
            <w:noWrap/>
            <w:vAlign w:val="bottom"/>
          </w:tcPr>
          <w:p w14:paraId="22B80C20" w14:textId="1CB620CA" w:rsidR="008F64F5" w:rsidRPr="008F64F5" w:rsidRDefault="008F64F5" w:rsidP="008F64F5">
            <w:pPr>
              <w:pStyle w:val="ZPpregtevilke"/>
            </w:pPr>
            <w:r w:rsidRPr="008F64F5">
              <w:rPr>
                <w:szCs w:val="16"/>
              </w:rPr>
              <w:t>12.004</w:t>
            </w:r>
          </w:p>
        </w:tc>
        <w:tc>
          <w:tcPr>
            <w:tcW w:w="278" w:type="pct"/>
            <w:noWrap/>
            <w:vAlign w:val="bottom"/>
          </w:tcPr>
          <w:p w14:paraId="09B5E991" w14:textId="3CA0516E" w:rsidR="008F64F5" w:rsidRPr="008F64F5" w:rsidRDefault="008F64F5" w:rsidP="008F64F5">
            <w:pPr>
              <w:pStyle w:val="ZPpregtevilke"/>
            </w:pPr>
            <w:r w:rsidRPr="008F64F5">
              <w:rPr>
                <w:szCs w:val="16"/>
              </w:rPr>
              <w:t>14.849</w:t>
            </w:r>
          </w:p>
        </w:tc>
        <w:tc>
          <w:tcPr>
            <w:tcW w:w="278" w:type="pct"/>
            <w:noWrap/>
            <w:vAlign w:val="bottom"/>
          </w:tcPr>
          <w:p w14:paraId="22CE0D29" w14:textId="3197413E" w:rsidR="008F64F5" w:rsidRPr="008F64F5" w:rsidRDefault="008F64F5" w:rsidP="008F64F5">
            <w:pPr>
              <w:pStyle w:val="ZPpregtevilke"/>
            </w:pPr>
            <w:r w:rsidRPr="008F64F5">
              <w:rPr>
                <w:szCs w:val="16"/>
              </w:rPr>
              <w:t>15.158</w:t>
            </w:r>
          </w:p>
        </w:tc>
        <w:tc>
          <w:tcPr>
            <w:tcW w:w="278" w:type="pct"/>
            <w:noWrap/>
            <w:vAlign w:val="bottom"/>
          </w:tcPr>
          <w:p w14:paraId="55DB9B2F" w14:textId="562893DA" w:rsidR="008F64F5" w:rsidRPr="008F64F5" w:rsidRDefault="008F64F5" w:rsidP="008F64F5">
            <w:pPr>
              <w:pStyle w:val="ZPpregtevilke"/>
            </w:pPr>
            <w:r w:rsidRPr="008F64F5">
              <w:rPr>
                <w:szCs w:val="16"/>
              </w:rPr>
              <w:t>16.317</w:t>
            </w:r>
          </w:p>
        </w:tc>
        <w:tc>
          <w:tcPr>
            <w:tcW w:w="278" w:type="pct"/>
            <w:noWrap/>
            <w:vAlign w:val="bottom"/>
          </w:tcPr>
          <w:p w14:paraId="64DD4A3D" w14:textId="04C05B0C" w:rsidR="008F64F5" w:rsidRPr="008F64F5" w:rsidRDefault="008F64F5" w:rsidP="008F64F5">
            <w:pPr>
              <w:pStyle w:val="ZPpregtevilke"/>
            </w:pPr>
            <w:r w:rsidRPr="008F64F5">
              <w:rPr>
                <w:szCs w:val="16"/>
              </w:rPr>
              <w:t>15.011</w:t>
            </w:r>
          </w:p>
        </w:tc>
        <w:tc>
          <w:tcPr>
            <w:tcW w:w="278" w:type="pct"/>
            <w:noWrap/>
            <w:vAlign w:val="bottom"/>
          </w:tcPr>
          <w:p w14:paraId="18760325" w14:textId="3A22722C" w:rsidR="008F64F5" w:rsidRPr="008F64F5" w:rsidRDefault="008F64F5" w:rsidP="008F64F5">
            <w:pPr>
              <w:pStyle w:val="ZPpregtevilke"/>
            </w:pPr>
            <w:r w:rsidRPr="008F64F5">
              <w:rPr>
                <w:szCs w:val="16"/>
              </w:rPr>
              <w:t>15.833</w:t>
            </w:r>
          </w:p>
        </w:tc>
        <w:tc>
          <w:tcPr>
            <w:tcW w:w="278" w:type="pct"/>
            <w:vAlign w:val="bottom"/>
          </w:tcPr>
          <w:p w14:paraId="02635506" w14:textId="750FC122" w:rsidR="008F64F5" w:rsidRPr="008F64F5" w:rsidRDefault="008F64F5" w:rsidP="008F64F5">
            <w:pPr>
              <w:pStyle w:val="ZPpregtevilke"/>
            </w:pPr>
            <w:r w:rsidRPr="008F64F5">
              <w:rPr>
                <w:szCs w:val="16"/>
              </w:rPr>
              <w:t>15.480</w:t>
            </w:r>
          </w:p>
        </w:tc>
        <w:tc>
          <w:tcPr>
            <w:tcW w:w="292" w:type="pct"/>
            <w:vAlign w:val="bottom"/>
          </w:tcPr>
          <w:p w14:paraId="37C16B98" w14:textId="2734FBF6" w:rsidR="008F64F5" w:rsidRPr="008F64F5" w:rsidRDefault="008F64F5" w:rsidP="008F64F5">
            <w:pPr>
              <w:pStyle w:val="ZPpregtevilke"/>
            </w:pPr>
            <w:r w:rsidRPr="008F64F5">
              <w:rPr>
                <w:szCs w:val="16"/>
              </w:rPr>
              <w:t>17.034</w:t>
            </w:r>
          </w:p>
        </w:tc>
        <w:tc>
          <w:tcPr>
            <w:tcW w:w="291" w:type="pct"/>
            <w:vAlign w:val="bottom"/>
          </w:tcPr>
          <w:p w14:paraId="12498AB4" w14:textId="030C0C6B" w:rsidR="008F64F5" w:rsidRPr="008F64F5" w:rsidRDefault="008F64F5" w:rsidP="008F64F5">
            <w:pPr>
              <w:pStyle w:val="ZPpregtevilke"/>
            </w:pPr>
            <w:r w:rsidRPr="008F64F5">
              <w:rPr>
                <w:szCs w:val="16"/>
              </w:rPr>
              <w:t>16.088</w:t>
            </w:r>
          </w:p>
        </w:tc>
        <w:tc>
          <w:tcPr>
            <w:tcW w:w="291" w:type="pct"/>
            <w:vAlign w:val="bottom"/>
          </w:tcPr>
          <w:p w14:paraId="2A5AD5C3" w14:textId="7814055D" w:rsidR="008F64F5" w:rsidRPr="008F64F5" w:rsidRDefault="008F64F5" w:rsidP="008F64F5">
            <w:pPr>
              <w:pStyle w:val="ZPpregtevilke"/>
            </w:pPr>
            <w:r w:rsidRPr="008F64F5">
              <w:rPr>
                <w:szCs w:val="16"/>
              </w:rPr>
              <w:t>8.044</w:t>
            </w:r>
          </w:p>
        </w:tc>
        <w:tc>
          <w:tcPr>
            <w:tcW w:w="291" w:type="pct"/>
            <w:vAlign w:val="bottom"/>
          </w:tcPr>
          <w:p w14:paraId="79C7606B" w14:textId="3AC208DC" w:rsidR="008F64F5" w:rsidRPr="008F64F5" w:rsidRDefault="008F64F5" w:rsidP="008F64F5">
            <w:pPr>
              <w:pStyle w:val="ZPpregtevilke"/>
            </w:pPr>
            <w:r w:rsidRPr="008F64F5">
              <w:rPr>
                <w:szCs w:val="16"/>
              </w:rPr>
              <w:t>9.766</w:t>
            </w:r>
          </w:p>
        </w:tc>
        <w:tc>
          <w:tcPr>
            <w:tcW w:w="285" w:type="pct"/>
            <w:vAlign w:val="bottom"/>
          </w:tcPr>
          <w:p w14:paraId="70CAED1E" w14:textId="1F43BFFA" w:rsidR="008F64F5" w:rsidRPr="008F64F5" w:rsidRDefault="008F64F5" w:rsidP="008F64F5">
            <w:pPr>
              <w:pStyle w:val="ZPpregtevilke"/>
            </w:pPr>
            <w:r w:rsidRPr="008F64F5">
              <w:rPr>
                <w:szCs w:val="16"/>
              </w:rPr>
              <w:t>11.150</w:t>
            </w:r>
          </w:p>
        </w:tc>
        <w:tc>
          <w:tcPr>
            <w:tcW w:w="285" w:type="pct"/>
            <w:vAlign w:val="bottom"/>
          </w:tcPr>
          <w:p w14:paraId="33F788AB" w14:textId="7F799183" w:rsidR="008F64F5" w:rsidRPr="008F64F5" w:rsidRDefault="008F64F5" w:rsidP="008F64F5">
            <w:pPr>
              <w:pStyle w:val="ZPpregtevilke"/>
            </w:pPr>
            <w:r w:rsidRPr="008F64F5">
              <w:rPr>
                <w:szCs w:val="16"/>
              </w:rPr>
              <w:t>114,2</w:t>
            </w:r>
          </w:p>
        </w:tc>
      </w:tr>
      <w:tr w:rsidR="008F64F5" w:rsidRPr="008F64F5" w14:paraId="295E0B71" w14:textId="77777777" w:rsidTr="004962D7">
        <w:trPr>
          <w:trHeight w:val="227"/>
          <w:jc w:val="center"/>
        </w:trPr>
        <w:tc>
          <w:tcPr>
            <w:tcW w:w="1039" w:type="pct"/>
            <w:noWrap/>
            <w:vAlign w:val="bottom"/>
          </w:tcPr>
          <w:p w14:paraId="2F45D5AF" w14:textId="518B8904" w:rsidR="008F64F5" w:rsidRPr="008F64F5" w:rsidRDefault="008F64F5" w:rsidP="008F64F5">
            <w:pPr>
              <w:pStyle w:val="ZPpregtekst"/>
            </w:pPr>
            <w:r w:rsidRPr="008F64F5">
              <w:t>Ohrovt</w:t>
            </w:r>
          </w:p>
        </w:tc>
        <w:tc>
          <w:tcPr>
            <w:tcW w:w="279" w:type="pct"/>
            <w:noWrap/>
            <w:vAlign w:val="bottom"/>
          </w:tcPr>
          <w:p w14:paraId="2523643B" w14:textId="2F58EB93" w:rsidR="008F64F5" w:rsidRPr="008F64F5" w:rsidRDefault="008F64F5" w:rsidP="008F64F5">
            <w:pPr>
              <w:pStyle w:val="ZPpregtevilke"/>
            </w:pPr>
            <w:r w:rsidRPr="008F64F5">
              <w:rPr>
                <w:szCs w:val="16"/>
              </w:rPr>
              <w:t>368</w:t>
            </w:r>
          </w:p>
        </w:tc>
        <w:tc>
          <w:tcPr>
            <w:tcW w:w="278" w:type="pct"/>
            <w:noWrap/>
            <w:vAlign w:val="bottom"/>
          </w:tcPr>
          <w:p w14:paraId="59C8F41D" w14:textId="4AA86582" w:rsidR="008F64F5" w:rsidRPr="008F64F5" w:rsidRDefault="008F64F5" w:rsidP="008F64F5">
            <w:pPr>
              <w:pStyle w:val="ZPpregtevilke"/>
            </w:pPr>
            <w:r w:rsidRPr="008F64F5">
              <w:rPr>
                <w:szCs w:val="16"/>
              </w:rPr>
              <w:t>643</w:t>
            </w:r>
          </w:p>
        </w:tc>
        <w:tc>
          <w:tcPr>
            <w:tcW w:w="278" w:type="pct"/>
            <w:noWrap/>
            <w:vAlign w:val="bottom"/>
          </w:tcPr>
          <w:p w14:paraId="0D49DDB8" w14:textId="0C9C69AE" w:rsidR="008F64F5" w:rsidRPr="008F64F5" w:rsidRDefault="008F64F5" w:rsidP="008F64F5">
            <w:pPr>
              <w:pStyle w:val="ZPpregtevilke"/>
            </w:pPr>
            <w:r w:rsidRPr="008F64F5">
              <w:rPr>
                <w:szCs w:val="16"/>
              </w:rPr>
              <w:t>644</w:t>
            </w:r>
          </w:p>
        </w:tc>
        <w:tc>
          <w:tcPr>
            <w:tcW w:w="278" w:type="pct"/>
            <w:noWrap/>
            <w:vAlign w:val="bottom"/>
          </w:tcPr>
          <w:p w14:paraId="65CBA5DF" w14:textId="71256E68" w:rsidR="008F64F5" w:rsidRPr="008F64F5" w:rsidRDefault="008F64F5" w:rsidP="008F64F5">
            <w:pPr>
              <w:pStyle w:val="ZPpregtevilke"/>
            </w:pPr>
            <w:r w:rsidRPr="008F64F5">
              <w:rPr>
                <w:szCs w:val="16"/>
              </w:rPr>
              <w:t>712</w:t>
            </w:r>
          </w:p>
        </w:tc>
        <w:tc>
          <w:tcPr>
            <w:tcW w:w="278" w:type="pct"/>
            <w:noWrap/>
            <w:vAlign w:val="bottom"/>
          </w:tcPr>
          <w:p w14:paraId="50A74788" w14:textId="3E3AA9A3" w:rsidR="008F64F5" w:rsidRPr="008F64F5" w:rsidRDefault="008F64F5" w:rsidP="008F64F5">
            <w:pPr>
              <w:pStyle w:val="ZPpregtevilke"/>
            </w:pPr>
            <w:r w:rsidRPr="008F64F5">
              <w:rPr>
                <w:szCs w:val="16"/>
              </w:rPr>
              <w:t>650</w:t>
            </w:r>
          </w:p>
        </w:tc>
        <w:tc>
          <w:tcPr>
            <w:tcW w:w="278" w:type="pct"/>
            <w:noWrap/>
            <w:vAlign w:val="bottom"/>
          </w:tcPr>
          <w:p w14:paraId="3C701F59" w14:textId="3EB8AC22" w:rsidR="008F64F5" w:rsidRPr="008F64F5" w:rsidRDefault="008F64F5" w:rsidP="008F64F5">
            <w:pPr>
              <w:pStyle w:val="ZPpregtevilke"/>
            </w:pPr>
            <w:r w:rsidRPr="008F64F5">
              <w:rPr>
                <w:szCs w:val="16"/>
              </w:rPr>
              <w:t>604</w:t>
            </w:r>
          </w:p>
        </w:tc>
        <w:tc>
          <w:tcPr>
            <w:tcW w:w="278" w:type="pct"/>
            <w:noWrap/>
            <w:vAlign w:val="bottom"/>
          </w:tcPr>
          <w:p w14:paraId="346F653C" w14:textId="04B3DD26" w:rsidR="008F64F5" w:rsidRPr="008F64F5" w:rsidRDefault="008F64F5" w:rsidP="008F64F5">
            <w:pPr>
              <w:pStyle w:val="ZPpregtevilke"/>
            </w:pPr>
            <w:r w:rsidRPr="008F64F5">
              <w:rPr>
                <w:szCs w:val="16"/>
              </w:rPr>
              <w:t>601</w:t>
            </w:r>
          </w:p>
        </w:tc>
        <w:tc>
          <w:tcPr>
            <w:tcW w:w="278" w:type="pct"/>
            <w:vAlign w:val="bottom"/>
          </w:tcPr>
          <w:p w14:paraId="308B88B6" w14:textId="0A764E36" w:rsidR="008F64F5" w:rsidRPr="008F64F5" w:rsidRDefault="008F64F5" w:rsidP="008F64F5">
            <w:pPr>
              <w:pStyle w:val="ZPpregtevilke"/>
            </w:pPr>
            <w:r w:rsidRPr="008F64F5">
              <w:rPr>
                <w:szCs w:val="16"/>
              </w:rPr>
              <w:t>553</w:t>
            </w:r>
          </w:p>
        </w:tc>
        <w:tc>
          <w:tcPr>
            <w:tcW w:w="292" w:type="pct"/>
            <w:vAlign w:val="bottom"/>
          </w:tcPr>
          <w:p w14:paraId="740886C1" w14:textId="481CBFAD" w:rsidR="008F64F5" w:rsidRPr="008F64F5" w:rsidRDefault="008F64F5" w:rsidP="008F64F5">
            <w:pPr>
              <w:pStyle w:val="ZPpregtevilke"/>
            </w:pPr>
            <w:r w:rsidRPr="008F64F5">
              <w:rPr>
                <w:szCs w:val="16"/>
              </w:rPr>
              <w:t>621</w:t>
            </w:r>
          </w:p>
        </w:tc>
        <w:tc>
          <w:tcPr>
            <w:tcW w:w="291" w:type="pct"/>
            <w:vAlign w:val="bottom"/>
          </w:tcPr>
          <w:p w14:paraId="062695C0" w14:textId="14AE7A29" w:rsidR="008F64F5" w:rsidRPr="008F64F5" w:rsidRDefault="008F64F5" w:rsidP="008F64F5">
            <w:pPr>
              <w:pStyle w:val="ZPpregtevilke"/>
            </w:pPr>
            <w:r w:rsidRPr="008F64F5">
              <w:rPr>
                <w:szCs w:val="16"/>
              </w:rPr>
              <w:t>548</w:t>
            </w:r>
          </w:p>
        </w:tc>
        <w:tc>
          <w:tcPr>
            <w:tcW w:w="291" w:type="pct"/>
            <w:vAlign w:val="bottom"/>
          </w:tcPr>
          <w:p w14:paraId="114B8F24" w14:textId="521E78A5" w:rsidR="008F64F5" w:rsidRPr="008F64F5" w:rsidRDefault="008F64F5" w:rsidP="008F64F5">
            <w:pPr>
              <w:pStyle w:val="ZPpregtevilke"/>
            </w:pPr>
            <w:r w:rsidRPr="008F64F5">
              <w:rPr>
                <w:szCs w:val="16"/>
              </w:rPr>
              <w:t>432</w:t>
            </w:r>
          </w:p>
        </w:tc>
        <w:tc>
          <w:tcPr>
            <w:tcW w:w="291" w:type="pct"/>
            <w:vAlign w:val="bottom"/>
          </w:tcPr>
          <w:p w14:paraId="1ABF07E3" w14:textId="0EAB4C5D" w:rsidR="008F64F5" w:rsidRPr="008F64F5" w:rsidRDefault="008F64F5" w:rsidP="008F64F5">
            <w:pPr>
              <w:pStyle w:val="ZPpregtevilke"/>
            </w:pPr>
            <w:r w:rsidRPr="008F64F5">
              <w:rPr>
                <w:szCs w:val="16"/>
              </w:rPr>
              <w:t>194</w:t>
            </w:r>
          </w:p>
        </w:tc>
        <w:tc>
          <w:tcPr>
            <w:tcW w:w="285" w:type="pct"/>
            <w:vAlign w:val="bottom"/>
          </w:tcPr>
          <w:p w14:paraId="2D9E3E99" w14:textId="172943AC" w:rsidR="008F64F5" w:rsidRPr="008F64F5" w:rsidRDefault="008F64F5" w:rsidP="008F64F5">
            <w:pPr>
              <w:pStyle w:val="ZPpregtevilke"/>
            </w:pPr>
            <w:r w:rsidRPr="008F64F5">
              <w:rPr>
                <w:szCs w:val="16"/>
              </w:rPr>
              <w:t>296</w:t>
            </w:r>
          </w:p>
        </w:tc>
        <w:tc>
          <w:tcPr>
            <w:tcW w:w="285" w:type="pct"/>
            <w:vAlign w:val="bottom"/>
          </w:tcPr>
          <w:p w14:paraId="2AD430BA" w14:textId="5029889C" w:rsidR="008F64F5" w:rsidRPr="008F64F5" w:rsidRDefault="008F64F5" w:rsidP="008F64F5">
            <w:pPr>
              <w:pStyle w:val="ZPpregtevilke"/>
            </w:pPr>
            <w:r w:rsidRPr="008F64F5">
              <w:rPr>
                <w:szCs w:val="16"/>
              </w:rPr>
              <w:t>152,9</w:t>
            </w:r>
          </w:p>
        </w:tc>
      </w:tr>
      <w:tr w:rsidR="008F64F5" w:rsidRPr="008F64F5" w14:paraId="47010EFC" w14:textId="77777777" w:rsidTr="004962D7">
        <w:trPr>
          <w:trHeight w:val="227"/>
          <w:jc w:val="center"/>
        </w:trPr>
        <w:tc>
          <w:tcPr>
            <w:tcW w:w="1039" w:type="pct"/>
            <w:noWrap/>
            <w:vAlign w:val="bottom"/>
          </w:tcPr>
          <w:p w14:paraId="17E9A68D" w14:textId="698D5166" w:rsidR="008F64F5" w:rsidRPr="008F64F5" w:rsidRDefault="008F64F5" w:rsidP="008F64F5">
            <w:pPr>
              <w:pStyle w:val="ZPpregtekst"/>
            </w:pPr>
            <w:r w:rsidRPr="008F64F5">
              <w:t>Kitajski kapus</w:t>
            </w:r>
          </w:p>
        </w:tc>
        <w:tc>
          <w:tcPr>
            <w:tcW w:w="279" w:type="pct"/>
            <w:noWrap/>
            <w:vAlign w:val="bottom"/>
          </w:tcPr>
          <w:p w14:paraId="79A7210C" w14:textId="47A7B9AC" w:rsidR="008F64F5" w:rsidRPr="008F64F5" w:rsidRDefault="008F64F5" w:rsidP="008F64F5">
            <w:pPr>
              <w:pStyle w:val="ZPpregtevilke"/>
            </w:pPr>
            <w:r w:rsidRPr="008F64F5">
              <w:rPr>
                <w:szCs w:val="16"/>
              </w:rPr>
              <w:t>141</w:t>
            </w:r>
          </w:p>
        </w:tc>
        <w:tc>
          <w:tcPr>
            <w:tcW w:w="278" w:type="pct"/>
            <w:noWrap/>
            <w:vAlign w:val="bottom"/>
          </w:tcPr>
          <w:p w14:paraId="1BABC18C" w14:textId="4EAE3F46" w:rsidR="008F64F5" w:rsidRPr="008F64F5" w:rsidRDefault="008F64F5" w:rsidP="008F64F5">
            <w:pPr>
              <w:pStyle w:val="ZPpregtevilke"/>
            </w:pPr>
            <w:r w:rsidRPr="008F64F5">
              <w:rPr>
                <w:szCs w:val="16"/>
              </w:rPr>
              <w:t>291</w:t>
            </w:r>
          </w:p>
        </w:tc>
        <w:tc>
          <w:tcPr>
            <w:tcW w:w="278" w:type="pct"/>
            <w:noWrap/>
            <w:vAlign w:val="bottom"/>
          </w:tcPr>
          <w:p w14:paraId="272CD8D3" w14:textId="5960519D" w:rsidR="008F64F5" w:rsidRPr="008F64F5" w:rsidRDefault="008F64F5" w:rsidP="008F64F5">
            <w:pPr>
              <w:pStyle w:val="ZPpregtevilke"/>
            </w:pPr>
            <w:r w:rsidRPr="008F64F5">
              <w:rPr>
                <w:szCs w:val="16"/>
              </w:rPr>
              <w:t>329</w:t>
            </w:r>
          </w:p>
        </w:tc>
        <w:tc>
          <w:tcPr>
            <w:tcW w:w="278" w:type="pct"/>
            <w:noWrap/>
            <w:vAlign w:val="bottom"/>
          </w:tcPr>
          <w:p w14:paraId="7E86DCA2" w14:textId="1414E76E" w:rsidR="008F64F5" w:rsidRPr="008F64F5" w:rsidRDefault="008F64F5" w:rsidP="008F64F5">
            <w:pPr>
              <w:pStyle w:val="ZPpregtevilke"/>
            </w:pPr>
            <w:r w:rsidRPr="008F64F5">
              <w:rPr>
                <w:szCs w:val="16"/>
              </w:rPr>
              <w:t>313</w:t>
            </w:r>
          </w:p>
        </w:tc>
        <w:tc>
          <w:tcPr>
            <w:tcW w:w="278" w:type="pct"/>
            <w:noWrap/>
            <w:vAlign w:val="bottom"/>
          </w:tcPr>
          <w:p w14:paraId="16CB25B8" w14:textId="582FAF21" w:rsidR="008F64F5" w:rsidRPr="008F64F5" w:rsidRDefault="008F64F5" w:rsidP="008F64F5">
            <w:pPr>
              <w:pStyle w:val="ZPpregtevilke"/>
            </w:pPr>
            <w:r w:rsidRPr="008F64F5">
              <w:rPr>
                <w:szCs w:val="16"/>
              </w:rPr>
              <w:t>301</w:t>
            </w:r>
          </w:p>
        </w:tc>
        <w:tc>
          <w:tcPr>
            <w:tcW w:w="278" w:type="pct"/>
            <w:noWrap/>
            <w:vAlign w:val="bottom"/>
          </w:tcPr>
          <w:p w14:paraId="0A72C8DB" w14:textId="1B7F1914" w:rsidR="008F64F5" w:rsidRPr="008F64F5" w:rsidRDefault="008F64F5" w:rsidP="008F64F5">
            <w:pPr>
              <w:pStyle w:val="ZPpregtevilke"/>
            </w:pPr>
            <w:r w:rsidRPr="008F64F5">
              <w:rPr>
                <w:szCs w:val="16"/>
              </w:rPr>
              <w:t>267</w:t>
            </w:r>
          </w:p>
        </w:tc>
        <w:tc>
          <w:tcPr>
            <w:tcW w:w="278" w:type="pct"/>
            <w:noWrap/>
            <w:vAlign w:val="bottom"/>
          </w:tcPr>
          <w:p w14:paraId="70903832" w14:textId="5B6E08D1" w:rsidR="008F64F5" w:rsidRPr="008F64F5" w:rsidRDefault="008F64F5" w:rsidP="008F64F5">
            <w:pPr>
              <w:pStyle w:val="ZPpregtevilke"/>
            </w:pPr>
            <w:r w:rsidRPr="008F64F5">
              <w:rPr>
                <w:szCs w:val="16"/>
              </w:rPr>
              <w:t>301</w:t>
            </w:r>
          </w:p>
        </w:tc>
        <w:tc>
          <w:tcPr>
            <w:tcW w:w="278" w:type="pct"/>
            <w:vAlign w:val="bottom"/>
          </w:tcPr>
          <w:p w14:paraId="67C8D0AB" w14:textId="0A00288C" w:rsidR="008F64F5" w:rsidRPr="008F64F5" w:rsidRDefault="008F64F5" w:rsidP="008F64F5">
            <w:pPr>
              <w:pStyle w:val="ZPpregtevilke"/>
            </w:pPr>
            <w:r w:rsidRPr="008F64F5">
              <w:rPr>
                <w:szCs w:val="16"/>
              </w:rPr>
              <w:t>245</w:t>
            </w:r>
          </w:p>
        </w:tc>
        <w:tc>
          <w:tcPr>
            <w:tcW w:w="292" w:type="pct"/>
            <w:vAlign w:val="bottom"/>
          </w:tcPr>
          <w:p w14:paraId="1DFA2FBA" w14:textId="43EE68A4" w:rsidR="008F64F5" w:rsidRPr="008F64F5" w:rsidRDefault="008F64F5" w:rsidP="008F64F5">
            <w:pPr>
              <w:pStyle w:val="ZPpregtevilke"/>
            </w:pPr>
            <w:r w:rsidRPr="008F64F5">
              <w:rPr>
                <w:szCs w:val="16"/>
              </w:rPr>
              <w:t>300</w:t>
            </w:r>
          </w:p>
        </w:tc>
        <w:tc>
          <w:tcPr>
            <w:tcW w:w="291" w:type="pct"/>
            <w:vAlign w:val="bottom"/>
          </w:tcPr>
          <w:p w14:paraId="2205B2DC" w14:textId="770ED936" w:rsidR="008F64F5" w:rsidRPr="008F64F5" w:rsidRDefault="008F64F5" w:rsidP="008F64F5">
            <w:pPr>
              <w:pStyle w:val="ZPpregtevilke"/>
            </w:pPr>
            <w:r w:rsidRPr="008F64F5">
              <w:rPr>
                <w:szCs w:val="16"/>
              </w:rPr>
              <w:t>273</w:t>
            </w:r>
          </w:p>
        </w:tc>
        <w:tc>
          <w:tcPr>
            <w:tcW w:w="291" w:type="pct"/>
            <w:vAlign w:val="bottom"/>
          </w:tcPr>
          <w:p w14:paraId="4FAB75EA" w14:textId="6B6D826A" w:rsidR="008F64F5" w:rsidRPr="008F64F5" w:rsidRDefault="008F64F5" w:rsidP="008F64F5">
            <w:pPr>
              <w:pStyle w:val="ZPpregtevilke"/>
            </w:pPr>
            <w:r w:rsidRPr="008F64F5">
              <w:rPr>
                <w:szCs w:val="16"/>
              </w:rPr>
              <w:t>262</w:t>
            </w:r>
          </w:p>
        </w:tc>
        <w:tc>
          <w:tcPr>
            <w:tcW w:w="291" w:type="pct"/>
            <w:vAlign w:val="bottom"/>
          </w:tcPr>
          <w:p w14:paraId="7FD78398" w14:textId="69561B6B" w:rsidR="008F64F5" w:rsidRPr="008F64F5" w:rsidRDefault="008F64F5" w:rsidP="008F64F5">
            <w:pPr>
              <w:pStyle w:val="ZPpregtevilke"/>
            </w:pPr>
            <w:r w:rsidRPr="008F64F5">
              <w:rPr>
                <w:szCs w:val="16"/>
              </w:rPr>
              <w:t>226</w:t>
            </w:r>
          </w:p>
        </w:tc>
        <w:tc>
          <w:tcPr>
            <w:tcW w:w="285" w:type="pct"/>
            <w:vAlign w:val="bottom"/>
          </w:tcPr>
          <w:p w14:paraId="09E06C83" w14:textId="2C3D67F3" w:rsidR="008F64F5" w:rsidRPr="008F64F5" w:rsidRDefault="008F64F5" w:rsidP="008F64F5">
            <w:pPr>
              <w:pStyle w:val="ZPpregtevilke"/>
            </w:pPr>
            <w:r w:rsidRPr="008F64F5">
              <w:rPr>
                <w:szCs w:val="16"/>
              </w:rPr>
              <w:t>140</w:t>
            </w:r>
          </w:p>
        </w:tc>
        <w:tc>
          <w:tcPr>
            <w:tcW w:w="285" w:type="pct"/>
            <w:vAlign w:val="bottom"/>
          </w:tcPr>
          <w:p w14:paraId="01AF8EAC" w14:textId="3680C15F" w:rsidR="008F64F5" w:rsidRPr="008F64F5" w:rsidRDefault="008F64F5" w:rsidP="008F64F5">
            <w:pPr>
              <w:pStyle w:val="ZPpregtevilke"/>
            </w:pPr>
            <w:r w:rsidRPr="008F64F5">
              <w:rPr>
                <w:szCs w:val="16"/>
              </w:rPr>
              <w:t>61,9</w:t>
            </w:r>
          </w:p>
        </w:tc>
      </w:tr>
      <w:tr w:rsidR="008F64F5" w:rsidRPr="008F64F5" w14:paraId="1278A61A" w14:textId="77777777" w:rsidTr="004962D7">
        <w:trPr>
          <w:trHeight w:val="227"/>
          <w:jc w:val="center"/>
        </w:trPr>
        <w:tc>
          <w:tcPr>
            <w:tcW w:w="1039" w:type="pct"/>
            <w:noWrap/>
            <w:vAlign w:val="bottom"/>
          </w:tcPr>
          <w:p w14:paraId="0EA8C3BA" w14:textId="52B86AA2" w:rsidR="008F64F5" w:rsidRPr="008F64F5" w:rsidRDefault="008F64F5" w:rsidP="008F64F5">
            <w:pPr>
              <w:pStyle w:val="ZPpregtekst"/>
            </w:pPr>
            <w:r w:rsidRPr="008F64F5">
              <w:t>Cvetača in brokoli</w:t>
            </w:r>
          </w:p>
        </w:tc>
        <w:tc>
          <w:tcPr>
            <w:tcW w:w="279" w:type="pct"/>
            <w:noWrap/>
            <w:vAlign w:val="bottom"/>
          </w:tcPr>
          <w:p w14:paraId="7B696971" w14:textId="29DB8D30" w:rsidR="008F64F5" w:rsidRPr="008F64F5" w:rsidRDefault="008F64F5" w:rsidP="008F64F5">
            <w:pPr>
              <w:pStyle w:val="ZPpregtevilke"/>
            </w:pPr>
            <w:r w:rsidRPr="008F64F5">
              <w:rPr>
                <w:szCs w:val="16"/>
              </w:rPr>
              <w:t>747</w:t>
            </w:r>
          </w:p>
        </w:tc>
        <w:tc>
          <w:tcPr>
            <w:tcW w:w="278" w:type="pct"/>
            <w:noWrap/>
            <w:vAlign w:val="bottom"/>
          </w:tcPr>
          <w:p w14:paraId="15FF2112" w14:textId="12904890" w:rsidR="008F64F5" w:rsidRPr="008F64F5" w:rsidRDefault="008F64F5" w:rsidP="008F64F5">
            <w:pPr>
              <w:pStyle w:val="ZPpregtevilke"/>
            </w:pPr>
            <w:r w:rsidRPr="008F64F5">
              <w:rPr>
                <w:szCs w:val="16"/>
              </w:rPr>
              <w:t>841</w:t>
            </w:r>
          </w:p>
        </w:tc>
        <w:tc>
          <w:tcPr>
            <w:tcW w:w="278" w:type="pct"/>
            <w:noWrap/>
            <w:vAlign w:val="bottom"/>
          </w:tcPr>
          <w:p w14:paraId="77A45D51" w14:textId="5EF53A68" w:rsidR="008F64F5" w:rsidRPr="008F64F5" w:rsidRDefault="008F64F5" w:rsidP="008F64F5">
            <w:pPr>
              <w:pStyle w:val="ZPpregtevilke"/>
            </w:pPr>
            <w:r w:rsidRPr="008F64F5">
              <w:rPr>
                <w:szCs w:val="16"/>
              </w:rPr>
              <w:t>1.005</w:t>
            </w:r>
          </w:p>
        </w:tc>
        <w:tc>
          <w:tcPr>
            <w:tcW w:w="278" w:type="pct"/>
            <w:noWrap/>
            <w:vAlign w:val="bottom"/>
          </w:tcPr>
          <w:p w14:paraId="779CEBF3" w14:textId="0D412315" w:rsidR="008F64F5" w:rsidRPr="008F64F5" w:rsidRDefault="008F64F5" w:rsidP="008F64F5">
            <w:pPr>
              <w:pStyle w:val="ZPpregtevilke"/>
            </w:pPr>
            <w:r w:rsidRPr="008F64F5">
              <w:rPr>
                <w:szCs w:val="16"/>
              </w:rPr>
              <w:t>1.092</w:t>
            </w:r>
          </w:p>
        </w:tc>
        <w:tc>
          <w:tcPr>
            <w:tcW w:w="278" w:type="pct"/>
            <w:noWrap/>
            <w:vAlign w:val="bottom"/>
          </w:tcPr>
          <w:p w14:paraId="5A14CF79" w14:textId="69097631" w:rsidR="008F64F5" w:rsidRPr="008F64F5" w:rsidRDefault="008F64F5" w:rsidP="008F64F5">
            <w:pPr>
              <w:pStyle w:val="ZPpregtevilke"/>
            </w:pPr>
            <w:r w:rsidRPr="008F64F5">
              <w:rPr>
                <w:szCs w:val="16"/>
              </w:rPr>
              <w:t>734</w:t>
            </w:r>
          </w:p>
        </w:tc>
        <w:tc>
          <w:tcPr>
            <w:tcW w:w="278" w:type="pct"/>
            <w:noWrap/>
            <w:vAlign w:val="bottom"/>
          </w:tcPr>
          <w:p w14:paraId="6B683B15" w14:textId="7205E8D9" w:rsidR="008F64F5" w:rsidRPr="008F64F5" w:rsidRDefault="008F64F5" w:rsidP="008F64F5">
            <w:pPr>
              <w:pStyle w:val="ZPpregtevilke"/>
            </w:pPr>
            <w:r w:rsidRPr="008F64F5">
              <w:rPr>
                <w:szCs w:val="16"/>
              </w:rPr>
              <w:t>739</w:t>
            </w:r>
          </w:p>
        </w:tc>
        <w:tc>
          <w:tcPr>
            <w:tcW w:w="278" w:type="pct"/>
            <w:noWrap/>
            <w:vAlign w:val="bottom"/>
          </w:tcPr>
          <w:p w14:paraId="18AF8493" w14:textId="36606E1B" w:rsidR="008F64F5" w:rsidRPr="008F64F5" w:rsidRDefault="008F64F5" w:rsidP="008F64F5">
            <w:pPr>
              <w:pStyle w:val="ZPpregtevilke"/>
            </w:pPr>
            <w:r w:rsidRPr="008F64F5">
              <w:rPr>
                <w:szCs w:val="16"/>
              </w:rPr>
              <w:t>795</w:t>
            </w:r>
          </w:p>
        </w:tc>
        <w:tc>
          <w:tcPr>
            <w:tcW w:w="278" w:type="pct"/>
            <w:vAlign w:val="bottom"/>
          </w:tcPr>
          <w:p w14:paraId="207DBD44" w14:textId="649B3ED9" w:rsidR="008F64F5" w:rsidRPr="008F64F5" w:rsidRDefault="008F64F5" w:rsidP="008F64F5">
            <w:pPr>
              <w:pStyle w:val="ZPpregtevilke"/>
            </w:pPr>
            <w:r w:rsidRPr="008F64F5">
              <w:rPr>
                <w:szCs w:val="16"/>
              </w:rPr>
              <w:t>931</w:t>
            </w:r>
          </w:p>
        </w:tc>
        <w:tc>
          <w:tcPr>
            <w:tcW w:w="292" w:type="pct"/>
            <w:vAlign w:val="bottom"/>
          </w:tcPr>
          <w:p w14:paraId="12D2A695" w14:textId="17DCD702" w:rsidR="008F64F5" w:rsidRPr="008F64F5" w:rsidRDefault="008F64F5" w:rsidP="008F64F5">
            <w:pPr>
              <w:pStyle w:val="ZPpregtevilke"/>
            </w:pPr>
            <w:r w:rsidRPr="008F64F5">
              <w:rPr>
                <w:szCs w:val="16"/>
              </w:rPr>
              <w:t>951</w:t>
            </w:r>
          </w:p>
        </w:tc>
        <w:tc>
          <w:tcPr>
            <w:tcW w:w="291" w:type="pct"/>
            <w:vAlign w:val="bottom"/>
          </w:tcPr>
          <w:p w14:paraId="364D638B" w14:textId="0BFED64D" w:rsidR="008F64F5" w:rsidRPr="008F64F5" w:rsidRDefault="008F64F5" w:rsidP="008F64F5">
            <w:pPr>
              <w:pStyle w:val="ZPpregtevilke"/>
            </w:pPr>
            <w:r w:rsidRPr="008F64F5">
              <w:rPr>
                <w:szCs w:val="16"/>
              </w:rPr>
              <w:t>890</w:t>
            </w:r>
          </w:p>
        </w:tc>
        <w:tc>
          <w:tcPr>
            <w:tcW w:w="291" w:type="pct"/>
            <w:vAlign w:val="bottom"/>
          </w:tcPr>
          <w:p w14:paraId="51F094ED" w14:textId="448162C9" w:rsidR="008F64F5" w:rsidRPr="008F64F5" w:rsidRDefault="008F64F5" w:rsidP="008F64F5">
            <w:pPr>
              <w:pStyle w:val="ZPpregtevilke"/>
            </w:pPr>
            <w:r w:rsidRPr="008F64F5">
              <w:rPr>
                <w:szCs w:val="16"/>
              </w:rPr>
              <w:t>689</w:t>
            </w:r>
          </w:p>
        </w:tc>
        <w:tc>
          <w:tcPr>
            <w:tcW w:w="291" w:type="pct"/>
            <w:vAlign w:val="bottom"/>
          </w:tcPr>
          <w:p w14:paraId="158E223D" w14:textId="48FCA2E9" w:rsidR="008F64F5" w:rsidRPr="008F64F5" w:rsidRDefault="008F64F5" w:rsidP="008F64F5">
            <w:pPr>
              <w:pStyle w:val="ZPpregtevilke"/>
            </w:pPr>
            <w:r w:rsidRPr="008F64F5">
              <w:rPr>
                <w:szCs w:val="16"/>
              </w:rPr>
              <w:t>622</w:t>
            </w:r>
          </w:p>
        </w:tc>
        <w:tc>
          <w:tcPr>
            <w:tcW w:w="285" w:type="pct"/>
            <w:vAlign w:val="bottom"/>
          </w:tcPr>
          <w:p w14:paraId="08C44559" w14:textId="4347640E" w:rsidR="008F64F5" w:rsidRPr="008F64F5" w:rsidRDefault="008F64F5" w:rsidP="008F64F5">
            <w:pPr>
              <w:pStyle w:val="ZPpregtevilke"/>
            </w:pPr>
            <w:r w:rsidRPr="008F64F5">
              <w:rPr>
                <w:szCs w:val="16"/>
              </w:rPr>
              <w:t>552</w:t>
            </w:r>
          </w:p>
        </w:tc>
        <w:tc>
          <w:tcPr>
            <w:tcW w:w="285" w:type="pct"/>
            <w:vAlign w:val="bottom"/>
          </w:tcPr>
          <w:p w14:paraId="6CA509DF" w14:textId="4A38319B" w:rsidR="008F64F5" w:rsidRPr="008F64F5" w:rsidRDefault="008F64F5" w:rsidP="008F64F5">
            <w:pPr>
              <w:pStyle w:val="ZPpregtevilke"/>
            </w:pPr>
            <w:r w:rsidRPr="008F64F5">
              <w:rPr>
                <w:szCs w:val="16"/>
              </w:rPr>
              <w:t>88,7</w:t>
            </w:r>
          </w:p>
        </w:tc>
      </w:tr>
      <w:tr w:rsidR="008F64F5" w:rsidRPr="008F64F5" w14:paraId="04F7357C" w14:textId="77777777" w:rsidTr="004962D7">
        <w:trPr>
          <w:trHeight w:val="227"/>
          <w:jc w:val="center"/>
        </w:trPr>
        <w:tc>
          <w:tcPr>
            <w:tcW w:w="1039" w:type="pct"/>
            <w:noWrap/>
            <w:vAlign w:val="bottom"/>
          </w:tcPr>
          <w:p w14:paraId="3988F11D" w14:textId="26374089" w:rsidR="008F64F5" w:rsidRPr="008F64F5" w:rsidRDefault="008F64F5" w:rsidP="008F64F5">
            <w:pPr>
              <w:pStyle w:val="ZPpregtekst"/>
            </w:pPr>
            <w:r w:rsidRPr="008F64F5">
              <w:t>Solata</w:t>
            </w:r>
          </w:p>
        </w:tc>
        <w:tc>
          <w:tcPr>
            <w:tcW w:w="279" w:type="pct"/>
            <w:noWrap/>
            <w:vAlign w:val="bottom"/>
          </w:tcPr>
          <w:p w14:paraId="5596ABD1" w14:textId="7329B36C" w:rsidR="008F64F5" w:rsidRPr="008F64F5" w:rsidRDefault="008F64F5" w:rsidP="008F64F5">
            <w:pPr>
              <w:pStyle w:val="ZPpregtevilke"/>
            </w:pPr>
            <w:r w:rsidRPr="008F64F5">
              <w:rPr>
                <w:szCs w:val="16"/>
              </w:rPr>
              <w:t>3.321</w:t>
            </w:r>
          </w:p>
        </w:tc>
        <w:tc>
          <w:tcPr>
            <w:tcW w:w="278" w:type="pct"/>
            <w:noWrap/>
            <w:vAlign w:val="bottom"/>
          </w:tcPr>
          <w:p w14:paraId="104A594E" w14:textId="0B59DB3B" w:rsidR="008F64F5" w:rsidRPr="008F64F5" w:rsidRDefault="008F64F5" w:rsidP="008F64F5">
            <w:pPr>
              <w:pStyle w:val="ZPpregtevilke"/>
            </w:pPr>
            <w:r w:rsidRPr="008F64F5">
              <w:rPr>
                <w:szCs w:val="16"/>
              </w:rPr>
              <w:t>3.543</w:t>
            </w:r>
          </w:p>
        </w:tc>
        <w:tc>
          <w:tcPr>
            <w:tcW w:w="278" w:type="pct"/>
            <w:noWrap/>
            <w:vAlign w:val="bottom"/>
          </w:tcPr>
          <w:p w14:paraId="0F50B9CA" w14:textId="47790B50" w:rsidR="008F64F5" w:rsidRPr="008F64F5" w:rsidRDefault="008F64F5" w:rsidP="008F64F5">
            <w:pPr>
              <w:pStyle w:val="ZPpregtevilke"/>
            </w:pPr>
            <w:r w:rsidRPr="008F64F5">
              <w:rPr>
                <w:szCs w:val="16"/>
              </w:rPr>
              <w:t>4.205</w:t>
            </w:r>
          </w:p>
        </w:tc>
        <w:tc>
          <w:tcPr>
            <w:tcW w:w="278" w:type="pct"/>
            <w:noWrap/>
            <w:vAlign w:val="bottom"/>
          </w:tcPr>
          <w:p w14:paraId="26F4338E" w14:textId="50B7CC65" w:rsidR="008F64F5" w:rsidRPr="008F64F5" w:rsidRDefault="008F64F5" w:rsidP="008F64F5">
            <w:pPr>
              <w:pStyle w:val="ZPpregtevilke"/>
            </w:pPr>
            <w:r w:rsidRPr="008F64F5">
              <w:rPr>
                <w:szCs w:val="16"/>
              </w:rPr>
              <w:t>4.671</w:t>
            </w:r>
          </w:p>
        </w:tc>
        <w:tc>
          <w:tcPr>
            <w:tcW w:w="278" w:type="pct"/>
            <w:noWrap/>
            <w:vAlign w:val="bottom"/>
          </w:tcPr>
          <w:p w14:paraId="016A98C5" w14:textId="621A8584" w:rsidR="008F64F5" w:rsidRPr="008F64F5" w:rsidRDefault="008F64F5" w:rsidP="008F64F5">
            <w:pPr>
              <w:pStyle w:val="ZPpregtevilke"/>
            </w:pPr>
            <w:r w:rsidRPr="008F64F5">
              <w:rPr>
                <w:szCs w:val="16"/>
              </w:rPr>
              <w:t>4.393</w:t>
            </w:r>
          </w:p>
        </w:tc>
        <w:tc>
          <w:tcPr>
            <w:tcW w:w="278" w:type="pct"/>
            <w:noWrap/>
            <w:vAlign w:val="bottom"/>
          </w:tcPr>
          <w:p w14:paraId="71736A4C" w14:textId="260E6EFA" w:rsidR="008F64F5" w:rsidRPr="008F64F5" w:rsidRDefault="008F64F5" w:rsidP="008F64F5">
            <w:pPr>
              <w:pStyle w:val="ZPpregtevilke"/>
            </w:pPr>
            <w:r w:rsidRPr="008F64F5">
              <w:rPr>
                <w:szCs w:val="16"/>
              </w:rPr>
              <w:t>3.891</w:t>
            </w:r>
          </w:p>
        </w:tc>
        <w:tc>
          <w:tcPr>
            <w:tcW w:w="278" w:type="pct"/>
            <w:noWrap/>
            <w:vAlign w:val="bottom"/>
          </w:tcPr>
          <w:p w14:paraId="73C1D04E" w14:textId="0D08C7E4" w:rsidR="008F64F5" w:rsidRPr="008F64F5" w:rsidRDefault="008F64F5" w:rsidP="008F64F5">
            <w:pPr>
              <w:pStyle w:val="ZPpregtevilke"/>
            </w:pPr>
            <w:r w:rsidRPr="008F64F5">
              <w:rPr>
                <w:szCs w:val="16"/>
              </w:rPr>
              <w:t>4.245</w:t>
            </w:r>
          </w:p>
        </w:tc>
        <w:tc>
          <w:tcPr>
            <w:tcW w:w="278" w:type="pct"/>
            <w:vAlign w:val="bottom"/>
          </w:tcPr>
          <w:p w14:paraId="6D613EE3" w14:textId="21833442" w:rsidR="008F64F5" w:rsidRPr="008F64F5" w:rsidRDefault="008F64F5" w:rsidP="008F64F5">
            <w:pPr>
              <w:pStyle w:val="ZPpregtevilke"/>
            </w:pPr>
            <w:r w:rsidRPr="008F64F5">
              <w:rPr>
                <w:szCs w:val="16"/>
              </w:rPr>
              <w:t>5.197</w:t>
            </w:r>
          </w:p>
        </w:tc>
        <w:tc>
          <w:tcPr>
            <w:tcW w:w="292" w:type="pct"/>
            <w:vAlign w:val="bottom"/>
          </w:tcPr>
          <w:p w14:paraId="46B682BA" w14:textId="48836786" w:rsidR="008F64F5" w:rsidRPr="008F64F5" w:rsidRDefault="008F64F5" w:rsidP="008F64F5">
            <w:pPr>
              <w:pStyle w:val="ZPpregtevilke"/>
            </w:pPr>
            <w:r w:rsidRPr="008F64F5">
              <w:rPr>
                <w:szCs w:val="16"/>
              </w:rPr>
              <w:t>5.278</w:t>
            </w:r>
          </w:p>
        </w:tc>
        <w:tc>
          <w:tcPr>
            <w:tcW w:w="291" w:type="pct"/>
            <w:vAlign w:val="bottom"/>
          </w:tcPr>
          <w:p w14:paraId="62C1E193" w14:textId="267C5FA7" w:rsidR="008F64F5" w:rsidRPr="008F64F5" w:rsidRDefault="008F64F5" w:rsidP="008F64F5">
            <w:pPr>
              <w:pStyle w:val="ZPpregtevilke"/>
            </w:pPr>
            <w:r w:rsidRPr="008F64F5">
              <w:rPr>
                <w:szCs w:val="16"/>
              </w:rPr>
              <w:t>4.949</w:t>
            </w:r>
          </w:p>
        </w:tc>
        <w:tc>
          <w:tcPr>
            <w:tcW w:w="291" w:type="pct"/>
            <w:vAlign w:val="bottom"/>
          </w:tcPr>
          <w:p w14:paraId="42F7B399" w14:textId="7DB37486" w:rsidR="008F64F5" w:rsidRPr="008F64F5" w:rsidRDefault="008F64F5" w:rsidP="008F64F5">
            <w:pPr>
              <w:pStyle w:val="ZPpregtevilke"/>
            </w:pPr>
            <w:r w:rsidRPr="008F64F5">
              <w:rPr>
                <w:szCs w:val="16"/>
              </w:rPr>
              <w:t>3.700</w:t>
            </w:r>
          </w:p>
        </w:tc>
        <w:tc>
          <w:tcPr>
            <w:tcW w:w="291" w:type="pct"/>
            <w:vAlign w:val="bottom"/>
          </w:tcPr>
          <w:p w14:paraId="33B1BD57" w14:textId="1622F0FA" w:rsidR="008F64F5" w:rsidRPr="008F64F5" w:rsidRDefault="008F64F5" w:rsidP="008F64F5">
            <w:pPr>
              <w:pStyle w:val="ZPpregtevilke"/>
            </w:pPr>
            <w:r w:rsidRPr="008F64F5">
              <w:rPr>
                <w:szCs w:val="16"/>
              </w:rPr>
              <w:t>3.750</w:t>
            </w:r>
          </w:p>
        </w:tc>
        <w:tc>
          <w:tcPr>
            <w:tcW w:w="285" w:type="pct"/>
            <w:vAlign w:val="bottom"/>
          </w:tcPr>
          <w:p w14:paraId="44B97464" w14:textId="2D11B16D" w:rsidR="008F64F5" w:rsidRPr="008F64F5" w:rsidRDefault="008F64F5" w:rsidP="008F64F5">
            <w:pPr>
              <w:pStyle w:val="ZPpregtevilke"/>
            </w:pPr>
            <w:r w:rsidRPr="008F64F5">
              <w:rPr>
                <w:szCs w:val="16"/>
              </w:rPr>
              <w:t>3.599</w:t>
            </w:r>
          </w:p>
        </w:tc>
        <w:tc>
          <w:tcPr>
            <w:tcW w:w="285" w:type="pct"/>
            <w:vAlign w:val="bottom"/>
          </w:tcPr>
          <w:p w14:paraId="19B30C9A" w14:textId="4A4E515A" w:rsidR="008F64F5" w:rsidRPr="008F64F5" w:rsidRDefault="008F64F5" w:rsidP="008F64F5">
            <w:pPr>
              <w:pStyle w:val="ZPpregtevilke"/>
            </w:pPr>
            <w:r w:rsidRPr="008F64F5">
              <w:rPr>
                <w:szCs w:val="16"/>
              </w:rPr>
              <w:t>96,0</w:t>
            </w:r>
          </w:p>
        </w:tc>
      </w:tr>
      <w:tr w:rsidR="008F64F5" w:rsidRPr="008F64F5" w14:paraId="1AB79F80" w14:textId="77777777" w:rsidTr="004962D7">
        <w:trPr>
          <w:trHeight w:val="227"/>
          <w:jc w:val="center"/>
        </w:trPr>
        <w:tc>
          <w:tcPr>
            <w:tcW w:w="1039" w:type="pct"/>
            <w:noWrap/>
            <w:vAlign w:val="bottom"/>
          </w:tcPr>
          <w:p w14:paraId="1ACB78BE" w14:textId="7570888D" w:rsidR="008F64F5" w:rsidRPr="008F64F5" w:rsidRDefault="008F64F5" w:rsidP="008F64F5">
            <w:pPr>
              <w:pStyle w:val="ZPpregtekst"/>
            </w:pPr>
            <w:r w:rsidRPr="008F64F5">
              <w:t>Endivija</w:t>
            </w:r>
          </w:p>
        </w:tc>
        <w:tc>
          <w:tcPr>
            <w:tcW w:w="279" w:type="pct"/>
            <w:noWrap/>
            <w:vAlign w:val="bottom"/>
          </w:tcPr>
          <w:p w14:paraId="0AE3C853" w14:textId="45ED31CB" w:rsidR="008F64F5" w:rsidRPr="008F64F5" w:rsidRDefault="008F64F5" w:rsidP="008F64F5">
            <w:pPr>
              <w:pStyle w:val="ZPpregtevilke"/>
            </w:pPr>
            <w:r w:rsidRPr="008F64F5">
              <w:rPr>
                <w:szCs w:val="16"/>
              </w:rPr>
              <w:t>816</w:t>
            </w:r>
          </w:p>
        </w:tc>
        <w:tc>
          <w:tcPr>
            <w:tcW w:w="278" w:type="pct"/>
            <w:noWrap/>
            <w:vAlign w:val="bottom"/>
          </w:tcPr>
          <w:p w14:paraId="5F88CD93" w14:textId="7BCC3BC7" w:rsidR="008F64F5" w:rsidRPr="008F64F5" w:rsidRDefault="008F64F5" w:rsidP="008F64F5">
            <w:pPr>
              <w:pStyle w:val="ZPpregtevilke"/>
            </w:pPr>
            <w:r w:rsidRPr="008F64F5">
              <w:rPr>
                <w:szCs w:val="16"/>
              </w:rPr>
              <w:t>1.560</w:t>
            </w:r>
          </w:p>
        </w:tc>
        <w:tc>
          <w:tcPr>
            <w:tcW w:w="278" w:type="pct"/>
            <w:noWrap/>
            <w:vAlign w:val="bottom"/>
          </w:tcPr>
          <w:p w14:paraId="1E436DCD" w14:textId="5530B1F8" w:rsidR="008F64F5" w:rsidRPr="008F64F5" w:rsidRDefault="008F64F5" w:rsidP="008F64F5">
            <w:pPr>
              <w:pStyle w:val="ZPpregtevilke"/>
            </w:pPr>
            <w:r w:rsidRPr="008F64F5">
              <w:rPr>
                <w:szCs w:val="16"/>
              </w:rPr>
              <w:t>1.650</w:t>
            </w:r>
          </w:p>
        </w:tc>
        <w:tc>
          <w:tcPr>
            <w:tcW w:w="278" w:type="pct"/>
            <w:noWrap/>
            <w:vAlign w:val="bottom"/>
          </w:tcPr>
          <w:p w14:paraId="1BD80C72" w14:textId="4E370CAD" w:rsidR="008F64F5" w:rsidRPr="008F64F5" w:rsidRDefault="008F64F5" w:rsidP="008F64F5">
            <w:pPr>
              <w:pStyle w:val="ZPpregtevilke"/>
            </w:pPr>
            <w:r w:rsidRPr="008F64F5">
              <w:rPr>
                <w:szCs w:val="16"/>
              </w:rPr>
              <w:t>1.640</w:t>
            </w:r>
          </w:p>
        </w:tc>
        <w:tc>
          <w:tcPr>
            <w:tcW w:w="278" w:type="pct"/>
            <w:noWrap/>
            <w:vAlign w:val="bottom"/>
          </w:tcPr>
          <w:p w14:paraId="4A622304" w14:textId="3B98A165" w:rsidR="008F64F5" w:rsidRPr="008F64F5" w:rsidRDefault="008F64F5" w:rsidP="008F64F5">
            <w:pPr>
              <w:pStyle w:val="ZPpregtevilke"/>
            </w:pPr>
            <w:r w:rsidRPr="008F64F5">
              <w:rPr>
                <w:szCs w:val="16"/>
              </w:rPr>
              <w:t>839</w:t>
            </w:r>
          </w:p>
        </w:tc>
        <w:tc>
          <w:tcPr>
            <w:tcW w:w="278" w:type="pct"/>
            <w:noWrap/>
            <w:vAlign w:val="bottom"/>
          </w:tcPr>
          <w:p w14:paraId="31E633BC" w14:textId="318A290F" w:rsidR="008F64F5" w:rsidRPr="008F64F5" w:rsidRDefault="008F64F5" w:rsidP="008F64F5">
            <w:pPr>
              <w:pStyle w:val="ZPpregtevilke"/>
            </w:pPr>
            <w:r w:rsidRPr="008F64F5">
              <w:rPr>
                <w:szCs w:val="16"/>
              </w:rPr>
              <w:t>704</w:t>
            </w:r>
          </w:p>
        </w:tc>
        <w:tc>
          <w:tcPr>
            <w:tcW w:w="278" w:type="pct"/>
            <w:noWrap/>
            <w:vAlign w:val="bottom"/>
          </w:tcPr>
          <w:p w14:paraId="675B809F" w14:textId="2679F78E" w:rsidR="008F64F5" w:rsidRPr="008F64F5" w:rsidRDefault="008F64F5" w:rsidP="008F64F5">
            <w:pPr>
              <w:pStyle w:val="ZPpregtevilke"/>
            </w:pPr>
            <w:r w:rsidRPr="008F64F5">
              <w:rPr>
                <w:szCs w:val="16"/>
              </w:rPr>
              <w:t>787</w:t>
            </w:r>
          </w:p>
        </w:tc>
        <w:tc>
          <w:tcPr>
            <w:tcW w:w="278" w:type="pct"/>
            <w:vAlign w:val="bottom"/>
          </w:tcPr>
          <w:p w14:paraId="3C623EFC" w14:textId="0C03B2C6" w:rsidR="008F64F5" w:rsidRPr="008F64F5" w:rsidRDefault="008F64F5" w:rsidP="008F64F5">
            <w:pPr>
              <w:pStyle w:val="ZPpregtevilke"/>
            </w:pPr>
            <w:r w:rsidRPr="008F64F5">
              <w:rPr>
                <w:szCs w:val="16"/>
              </w:rPr>
              <w:t>950</w:t>
            </w:r>
          </w:p>
        </w:tc>
        <w:tc>
          <w:tcPr>
            <w:tcW w:w="292" w:type="pct"/>
            <w:vAlign w:val="bottom"/>
          </w:tcPr>
          <w:p w14:paraId="2017209E" w14:textId="3961DE2C" w:rsidR="008F64F5" w:rsidRPr="008F64F5" w:rsidRDefault="008F64F5" w:rsidP="008F64F5">
            <w:pPr>
              <w:pStyle w:val="ZPpregtevilke"/>
            </w:pPr>
            <w:r w:rsidRPr="008F64F5">
              <w:rPr>
                <w:szCs w:val="16"/>
              </w:rPr>
              <w:t>924</w:t>
            </w:r>
          </w:p>
        </w:tc>
        <w:tc>
          <w:tcPr>
            <w:tcW w:w="291" w:type="pct"/>
            <w:vAlign w:val="bottom"/>
          </w:tcPr>
          <w:p w14:paraId="324B036C" w14:textId="430DBEDA" w:rsidR="008F64F5" w:rsidRPr="008F64F5" w:rsidRDefault="008F64F5" w:rsidP="008F64F5">
            <w:pPr>
              <w:pStyle w:val="ZPpregtevilke"/>
            </w:pPr>
            <w:r w:rsidRPr="008F64F5">
              <w:rPr>
                <w:szCs w:val="16"/>
              </w:rPr>
              <w:t>987</w:t>
            </w:r>
          </w:p>
        </w:tc>
        <w:tc>
          <w:tcPr>
            <w:tcW w:w="291" w:type="pct"/>
            <w:vAlign w:val="bottom"/>
          </w:tcPr>
          <w:p w14:paraId="02CF1EA7" w14:textId="4A9C1BF9" w:rsidR="008F64F5" w:rsidRPr="008F64F5" w:rsidRDefault="008F64F5" w:rsidP="008F64F5">
            <w:pPr>
              <w:pStyle w:val="ZPpregtevilke"/>
            </w:pPr>
            <w:r w:rsidRPr="008F64F5">
              <w:rPr>
                <w:szCs w:val="16"/>
              </w:rPr>
              <w:t>415</w:t>
            </w:r>
          </w:p>
        </w:tc>
        <w:tc>
          <w:tcPr>
            <w:tcW w:w="291" w:type="pct"/>
            <w:vAlign w:val="bottom"/>
          </w:tcPr>
          <w:p w14:paraId="5ED7AD08" w14:textId="6A46DC23" w:rsidR="008F64F5" w:rsidRPr="008F64F5" w:rsidRDefault="008F64F5" w:rsidP="008F64F5">
            <w:pPr>
              <w:pStyle w:val="ZPpregtevilke"/>
            </w:pPr>
            <w:r w:rsidRPr="008F64F5">
              <w:rPr>
                <w:szCs w:val="16"/>
              </w:rPr>
              <w:t>412</w:t>
            </w:r>
          </w:p>
        </w:tc>
        <w:tc>
          <w:tcPr>
            <w:tcW w:w="285" w:type="pct"/>
            <w:vAlign w:val="bottom"/>
          </w:tcPr>
          <w:p w14:paraId="1315E6E0" w14:textId="0941CB82" w:rsidR="008F64F5" w:rsidRPr="008F64F5" w:rsidRDefault="008F64F5" w:rsidP="008F64F5">
            <w:pPr>
              <w:pStyle w:val="ZPpregtevilke"/>
            </w:pPr>
            <w:r w:rsidRPr="008F64F5">
              <w:rPr>
                <w:szCs w:val="16"/>
              </w:rPr>
              <w:t>437</w:t>
            </w:r>
          </w:p>
        </w:tc>
        <w:tc>
          <w:tcPr>
            <w:tcW w:w="285" w:type="pct"/>
            <w:vAlign w:val="bottom"/>
          </w:tcPr>
          <w:p w14:paraId="4A46D71F" w14:textId="08EC074D" w:rsidR="008F64F5" w:rsidRPr="008F64F5" w:rsidRDefault="008F64F5" w:rsidP="008F64F5">
            <w:pPr>
              <w:pStyle w:val="ZPpregtevilke"/>
            </w:pPr>
            <w:r w:rsidRPr="008F64F5">
              <w:rPr>
                <w:szCs w:val="16"/>
              </w:rPr>
              <w:t>106,1</w:t>
            </w:r>
          </w:p>
        </w:tc>
      </w:tr>
      <w:tr w:rsidR="008F64F5" w:rsidRPr="008F64F5" w14:paraId="3C4A7EE5" w14:textId="77777777" w:rsidTr="004962D7">
        <w:trPr>
          <w:trHeight w:val="227"/>
          <w:jc w:val="center"/>
        </w:trPr>
        <w:tc>
          <w:tcPr>
            <w:tcW w:w="1039" w:type="pct"/>
            <w:noWrap/>
            <w:vAlign w:val="bottom"/>
          </w:tcPr>
          <w:p w14:paraId="116E9FCF" w14:textId="0596AB0D" w:rsidR="008F64F5" w:rsidRPr="008F64F5" w:rsidRDefault="008F64F5" w:rsidP="008F64F5">
            <w:pPr>
              <w:pStyle w:val="ZPpregtekst"/>
            </w:pPr>
            <w:r w:rsidRPr="008F64F5">
              <w:t>Radič</w:t>
            </w:r>
          </w:p>
        </w:tc>
        <w:tc>
          <w:tcPr>
            <w:tcW w:w="279" w:type="pct"/>
            <w:noWrap/>
            <w:vAlign w:val="bottom"/>
          </w:tcPr>
          <w:p w14:paraId="5BF5856A" w14:textId="502BABFC" w:rsidR="008F64F5" w:rsidRPr="008F64F5" w:rsidRDefault="008F64F5" w:rsidP="008F64F5">
            <w:pPr>
              <w:pStyle w:val="ZPpregtevilke"/>
            </w:pPr>
            <w:r w:rsidRPr="008F64F5">
              <w:rPr>
                <w:szCs w:val="16"/>
              </w:rPr>
              <w:t>1.125</w:t>
            </w:r>
          </w:p>
        </w:tc>
        <w:tc>
          <w:tcPr>
            <w:tcW w:w="278" w:type="pct"/>
            <w:noWrap/>
            <w:vAlign w:val="bottom"/>
          </w:tcPr>
          <w:p w14:paraId="750C1CB4" w14:textId="441E647B" w:rsidR="008F64F5" w:rsidRPr="008F64F5" w:rsidRDefault="008F64F5" w:rsidP="008F64F5">
            <w:pPr>
              <w:pStyle w:val="ZPpregtevilke"/>
            </w:pPr>
            <w:r w:rsidRPr="008F64F5">
              <w:rPr>
                <w:szCs w:val="16"/>
              </w:rPr>
              <w:t>2.271</w:t>
            </w:r>
          </w:p>
        </w:tc>
        <w:tc>
          <w:tcPr>
            <w:tcW w:w="278" w:type="pct"/>
            <w:noWrap/>
            <w:vAlign w:val="bottom"/>
          </w:tcPr>
          <w:p w14:paraId="6CB6267D" w14:textId="2151B8B1" w:rsidR="008F64F5" w:rsidRPr="008F64F5" w:rsidRDefault="008F64F5" w:rsidP="008F64F5">
            <w:pPr>
              <w:pStyle w:val="ZPpregtevilke"/>
            </w:pPr>
            <w:r w:rsidRPr="008F64F5">
              <w:rPr>
                <w:szCs w:val="16"/>
              </w:rPr>
              <w:t>2.643</w:t>
            </w:r>
          </w:p>
        </w:tc>
        <w:tc>
          <w:tcPr>
            <w:tcW w:w="278" w:type="pct"/>
            <w:noWrap/>
            <w:vAlign w:val="bottom"/>
          </w:tcPr>
          <w:p w14:paraId="22EF886A" w14:textId="1254A049" w:rsidR="008F64F5" w:rsidRPr="008F64F5" w:rsidRDefault="008F64F5" w:rsidP="008F64F5">
            <w:pPr>
              <w:pStyle w:val="ZPpregtevilke"/>
            </w:pPr>
            <w:r w:rsidRPr="008F64F5">
              <w:rPr>
                <w:szCs w:val="16"/>
              </w:rPr>
              <w:t>2.896</w:t>
            </w:r>
          </w:p>
        </w:tc>
        <w:tc>
          <w:tcPr>
            <w:tcW w:w="278" w:type="pct"/>
            <w:noWrap/>
            <w:vAlign w:val="bottom"/>
          </w:tcPr>
          <w:p w14:paraId="5A511FDA" w14:textId="344D76A5" w:rsidR="008F64F5" w:rsidRPr="008F64F5" w:rsidRDefault="008F64F5" w:rsidP="008F64F5">
            <w:pPr>
              <w:pStyle w:val="ZPpregtevilke"/>
            </w:pPr>
            <w:r w:rsidRPr="008F64F5">
              <w:rPr>
                <w:szCs w:val="16"/>
              </w:rPr>
              <w:t>2.165</w:t>
            </w:r>
          </w:p>
        </w:tc>
        <w:tc>
          <w:tcPr>
            <w:tcW w:w="278" w:type="pct"/>
            <w:noWrap/>
            <w:vAlign w:val="bottom"/>
          </w:tcPr>
          <w:p w14:paraId="753FC3C3" w14:textId="555F452A" w:rsidR="008F64F5" w:rsidRPr="008F64F5" w:rsidRDefault="008F64F5" w:rsidP="008F64F5">
            <w:pPr>
              <w:pStyle w:val="ZPpregtevilke"/>
            </w:pPr>
            <w:r w:rsidRPr="008F64F5">
              <w:rPr>
                <w:szCs w:val="16"/>
              </w:rPr>
              <w:t>2.107</w:t>
            </w:r>
          </w:p>
        </w:tc>
        <w:tc>
          <w:tcPr>
            <w:tcW w:w="278" w:type="pct"/>
            <w:noWrap/>
            <w:vAlign w:val="bottom"/>
          </w:tcPr>
          <w:p w14:paraId="2A45FA51" w14:textId="24072ED0" w:rsidR="008F64F5" w:rsidRPr="008F64F5" w:rsidRDefault="008F64F5" w:rsidP="008F64F5">
            <w:pPr>
              <w:pStyle w:val="ZPpregtevilke"/>
            </w:pPr>
            <w:r w:rsidRPr="008F64F5">
              <w:rPr>
                <w:szCs w:val="16"/>
              </w:rPr>
              <w:t>2.274</w:t>
            </w:r>
          </w:p>
        </w:tc>
        <w:tc>
          <w:tcPr>
            <w:tcW w:w="278" w:type="pct"/>
            <w:vAlign w:val="bottom"/>
          </w:tcPr>
          <w:p w14:paraId="59A0AD3F" w14:textId="684F342B" w:rsidR="008F64F5" w:rsidRPr="008F64F5" w:rsidRDefault="008F64F5" w:rsidP="008F64F5">
            <w:pPr>
              <w:pStyle w:val="ZPpregtevilke"/>
            </w:pPr>
            <w:r w:rsidRPr="008F64F5">
              <w:rPr>
                <w:szCs w:val="16"/>
              </w:rPr>
              <w:t>4.346</w:t>
            </w:r>
          </w:p>
        </w:tc>
        <w:tc>
          <w:tcPr>
            <w:tcW w:w="292" w:type="pct"/>
            <w:vAlign w:val="bottom"/>
          </w:tcPr>
          <w:p w14:paraId="04233018" w14:textId="7F59F409" w:rsidR="008F64F5" w:rsidRPr="008F64F5" w:rsidRDefault="008F64F5" w:rsidP="008F64F5">
            <w:pPr>
              <w:pStyle w:val="ZPpregtevilke"/>
            </w:pPr>
            <w:r w:rsidRPr="008F64F5">
              <w:rPr>
                <w:szCs w:val="16"/>
              </w:rPr>
              <w:t>3.851</w:t>
            </w:r>
          </w:p>
        </w:tc>
        <w:tc>
          <w:tcPr>
            <w:tcW w:w="291" w:type="pct"/>
            <w:vAlign w:val="bottom"/>
          </w:tcPr>
          <w:p w14:paraId="54F8B2E7" w14:textId="04B72C78" w:rsidR="008F64F5" w:rsidRPr="008F64F5" w:rsidRDefault="008F64F5" w:rsidP="008F64F5">
            <w:pPr>
              <w:pStyle w:val="ZPpregtevilke"/>
            </w:pPr>
            <w:r w:rsidRPr="008F64F5">
              <w:rPr>
                <w:szCs w:val="16"/>
              </w:rPr>
              <w:t>4.088</w:t>
            </w:r>
          </w:p>
        </w:tc>
        <w:tc>
          <w:tcPr>
            <w:tcW w:w="291" w:type="pct"/>
            <w:vAlign w:val="bottom"/>
          </w:tcPr>
          <w:p w14:paraId="63F42BDF" w14:textId="43F5E04F" w:rsidR="008F64F5" w:rsidRPr="008F64F5" w:rsidRDefault="008F64F5" w:rsidP="008F64F5">
            <w:pPr>
              <w:pStyle w:val="ZPpregtevilke"/>
            </w:pPr>
            <w:r w:rsidRPr="008F64F5">
              <w:rPr>
                <w:szCs w:val="16"/>
              </w:rPr>
              <w:t>4.133</w:t>
            </w:r>
          </w:p>
        </w:tc>
        <w:tc>
          <w:tcPr>
            <w:tcW w:w="291" w:type="pct"/>
            <w:vAlign w:val="bottom"/>
          </w:tcPr>
          <w:p w14:paraId="2943EFB1" w14:textId="208F3C56" w:rsidR="008F64F5" w:rsidRPr="008F64F5" w:rsidRDefault="008F64F5" w:rsidP="008F64F5">
            <w:pPr>
              <w:pStyle w:val="ZPpregtevilke"/>
            </w:pPr>
            <w:r w:rsidRPr="008F64F5">
              <w:rPr>
                <w:szCs w:val="16"/>
              </w:rPr>
              <w:t>1.910</w:t>
            </w:r>
          </w:p>
        </w:tc>
        <w:tc>
          <w:tcPr>
            <w:tcW w:w="285" w:type="pct"/>
            <w:vAlign w:val="bottom"/>
          </w:tcPr>
          <w:p w14:paraId="2E4F1F6F" w14:textId="53C4BB27" w:rsidR="008F64F5" w:rsidRPr="008F64F5" w:rsidRDefault="008F64F5" w:rsidP="008F64F5">
            <w:pPr>
              <w:pStyle w:val="ZPpregtevilke"/>
            </w:pPr>
            <w:r w:rsidRPr="008F64F5">
              <w:rPr>
                <w:szCs w:val="16"/>
              </w:rPr>
              <w:t>1.864</w:t>
            </w:r>
          </w:p>
        </w:tc>
        <w:tc>
          <w:tcPr>
            <w:tcW w:w="285" w:type="pct"/>
            <w:vAlign w:val="bottom"/>
          </w:tcPr>
          <w:p w14:paraId="2C75BFC4" w14:textId="40E90E77" w:rsidR="008F64F5" w:rsidRPr="008F64F5" w:rsidRDefault="008F64F5" w:rsidP="008F64F5">
            <w:pPr>
              <w:pStyle w:val="ZPpregtevilke"/>
            </w:pPr>
            <w:r w:rsidRPr="008F64F5">
              <w:rPr>
                <w:szCs w:val="16"/>
              </w:rPr>
              <w:t>97,6</w:t>
            </w:r>
          </w:p>
        </w:tc>
      </w:tr>
      <w:tr w:rsidR="008F64F5" w:rsidRPr="008F64F5" w14:paraId="7529D373" w14:textId="77777777" w:rsidTr="004962D7">
        <w:trPr>
          <w:trHeight w:val="227"/>
          <w:jc w:val="center"/>
        </w:trPr>
        <w:tc>
          <w:tcPr>
            <w:tcW w:w="1039" w:type="pct"/>
            <w:noWrap/>
            <w:vAlign w:val="bottom"/>
          </w:tcPr>
          <w:p w14:paraId="10F2F5FB" w14:textId="7CEB44EA" w:rsidR="008F64F5" w:rsidRPr="008F64F5" w:rsidRDefault="008F64F5" w:rsidP="008F64F5">
            <w:pPr>
              <w:pStyle w:val="ZPpregtekst"/>
            </w:pPr>
            <w:r w:rsidRPr="008F64F5">
              <w:t>Špinača</w:t>
            </w:r>
          </w:p>
        </w:tc>
        <w:tc>
          <w:tcPr>
            <w:tcW w:w="279" w:type="pct"/>
            <w:noWrap/>
            <w:vAlign w:val="bottom"/>
          </w:tcPr>
          <w:p w14:paraId="53D3490B" w14:textId="1CD89E94" w:rsidR="008F64F5" w:rsidRPr="008F64F5" w:rsidRDefault="008F64F5" w:rsidP="008F64F5">
            <w:pPr>
              <w:pStyle w:val="ZPpregtevilke"/>
            </w:pPr>
            <w:r w:rsidRPr="008F64F5">
              <w:rPr>
                <w:szCs w:val="16"/>
              </w:rPr>
              <w:t>192</w:t>
            </w:r>
          </w:p>
        </w:tc>
        <w:tc>
          <w:tcPr>
            <w:tcW w:w="278" w:type="pct"/>
            <w:noWrap/>
            <w:vAlign w:val="bottom"/>
          </w:tcPr>
          <w:p w14:paraId="6BA600F0" w14:textId="1A4EF6C6" w:rsidR="008F64F5" w:rsidRPr="008F64F5" w:rsidRDefault="008F64F5" w:rsidP="008F64F5">
            <w:pPr>
              <w:pStyle w:val="ZPpregtevilke"/>
            </w:pPr>
            <w:r w:rsidRPr="008F64F5">
              <w:rPr>
                <w:szCs w:val="16"/>
              </w:rPr>
              <w:t>250</w:t>
            </w:r>
          </w:p>
        </w:tc>
        <w:tc>
          <w:tcPr>
            <w:tcW w:w="278" w:type="pct"/>
            <w:noWrap/>
            <w:vAlign w:val="bottom"/>
          </w:tcPr>
          <w:p w14:paraId="5A7EDE23" w14:textId="4334D990" w:rsidR="008F64F5" w:rsidRPr="008F64F5" w:rsidRDefault="008F64F5" w:rsidP="008F64F5">
            <w:pPr>
              <w:pStyle w:val="ZPpregtevilke"/>
            </w:pPr>
            <w:r w:rsidRPr="008F64F5">
              <w:rPr>
                <w:szCs w:val="16"/>
              </w:rPr>
              <w:t>298</w:t>
            </w:r>
          </w:p>
        </w:tc>
        <w:tc>
          <w:tcPr>
            <w:tcW w:w="278" w:type="pct"/>
            <w:noWrap/>
            <w:vAlign w:val="bottom"/>
          </w:tcPr>
          <w:p w14:paraId="501CD4BB" w14:textId="4276A285" w:rsidR="008F64F5" w:rsidRPr="008F64F5" w:rsidRDefault="008F64F5" w:rsidP="008F64F5">
            <w:pPr>
              <w:pStyle w:val="ZPpregtevilke"/>
            </w:pPr>
            <w:r w:rsidRPr="008F64F5">
              <w:rPr>
                <w:szCs w:val="16"/>
              </w:rPr>
              <w:t>275</w:t>
            </w:r>
          </w:p>
        </w:tc>
        <w:tc>
          <w:tcPr>
            <w:tcW w:w="278" w:type="pct"/>
            <w:noWrap/>
            <w:vAlign w:val="bottom"/>
          </w:tcPr>
          <w:p w14:paraId="7D19F8F9" w14:textId="78A0F0B9" w:rsidR="008F64F5" w:rsidRPr="008F64F5" w:rsidRDefault="008F64F5" w:rsidP="008F64F5">
            <w:pPr>
              <w:pStyle w:val="ZPpregtevilke"/>
            </w:pPr>
            <w:r w:rsidRPr="008F64F5">
              <w:rPr>
                <w:szCs w:val="16"/>
              </w:rPr>
              <w:t>186</w:t>
            </w:r>
          </w:p>
        </w:tc>
        <w:tc>
          <w:tcPr>
            <w:tcW w:w="278" w:type="pct"/>
            <w:noWrap/>
            <w:vAlign w:val="bottom"/>
          </w:tcPr>
          <w:p w14:paraId="68717000" w14:textId="1AEA5E7B" w:rsidR="008F64F5" w:rsidRPr="008F64F5" w:rsidRDefault="008F64F5" w:rsidP="008F64F5">
            <w:pPr>
              <w:pStyle w:val="ZPpregtevilke"/>
            </w:pPr>
            <w:r w:rsidRPr="008F64F5">
              <w:rPr>
                <w:szCs w:val="16"/>
              </w:rPr>
              <w:t>167</w:t>
            </w:r>
          </w:p>
        </w:tc>
        <w:tc>
          <w:tcPr>
            <w:tcW w:w="278" w:type="pct"/>
            <w:noWrap/>
            <w:vAlign w:val="bottom"/>
          </w:tcPr>
          <w:p w14:paraId="62E2A077" w14:textId="5F56C462" w:rsidR="008F64F5" w:rsidRPr="008F64F5" w:rsidRDefault="008F64F5" w:rsidP="008F64F5">
            <w:pPr>
              <w:pStyle w:val="ZPpregtevilke"/>
            </w:pPr>
            <w:r w:rsidRPr="008F64F5">
              <w:rPr>
                <w:szCs w:val="16"/>
              </w:rPr>
              <w:t>180</w:t>
            </w:r>
          </w:p>
        </w:tc>
        <w:tc>
          <w:tcPr>
            <w:tcW w:w="278" w:type="pct"/>
            <w:vAlign w:val="bottom"/>
          </w:tcPr>
          <w:p w14:paraId="2B32E7B9" w14:textId="35029347" w:rsidR="008F64F5" w:rsidRPr="008F64F5" w:rsidRDefault="008F64F5" w:rsidP="008F64F5">
            <w:pPr>
              <w:pStyle w:val="ZPpregtevilke"/>
            </w:pPr>
            <w:r w:rsidRPr="008F64F5">
              <w:rPr>
                <w:szCs w:val="16"/>
              </w:rPr>
              <w:t>192</w:t>
            </w:r>
          </w:p>
        </w:tc>
        <w:tc>
          <w:tcPr>
            <w:tcW w:w="292" w:type="pct"/>
            <w:vAlign w:val="bottom"/>
          </w:tcPr>
          <w:p w14:paraId="5AF06CA9" w14:textId="206C1C2D" w:rsidR="008F64F5" w:rsidRPr="008F64F5" w:rsidRDefault="008F64F5" w:rsidP="008F64F5">
            <w:pPr>
              <w:pStyle w:val="ZPpregtevilke"/>
            </w:pPr>
            <w:r w:rsidRPr="008F64F5">
              <w:rPr>
                <w:szCs w:val="16"/>
              </w:rPr>
              <w:t>218</w:t>
            </w:r>
          </w:p>
        </w:tc>
        <w:tc>
          <w:tcPr>
            <w:tcW w:w="291" w:type="pct"/>
            <w:vAlign w:val="bottom"/>
          </w:tcPr>
          <w:p w14:paraId="54858209" w14:textId="7D7C5A3A" w:rsidR="008F64F5" w:rsidRPr="008F64F5" w:rsidRDefault="008F64F5" w:rsidP="008F64F5">
            <w:pPr>
              <w:pStyle w:val="ZPpregtevilke"/>
            </w:pPr>
            <w:r w:rsidRPr="008F64F5">
              <w:rPr>
                <w:szCs w:val="16"/>
              </w:rPr>
              <w:t>188</w:t>
            </w:r>
          </w:p>
        </w:tc>
        <w:tc>
          <w:tcPr>
            <w:tcW w:w="291" w:type="pct"/>
            <w:vAlign w:val="bottom"/>
          </w:tcPr>
          <w:p w14:paraId="20DA69AA" w14:textId="23D7D740" w:rsidR="008F64F5" w:rsidRPr="008F64F5" w:rsidRDefault="008F64F5" w:rsidP="008F64F5">
            <w:pPr>
              <w:pStyle w:val="ZPpregtevilke"/>
            </w:pPr>
            <w:r w:rsidRPr="008F64F5">
              <w:rPr>
                <w:szCs w:val="16"/>
              </w:rPr>
              <w:t>143</w:t>
            </w:r>
          </w:p>
        </w:tc>
        <w:tc>
          <w:tcPr>
            <w:tcW w:w="291" w:type="pct"/>
            <w:vAlign w:val="bottom"/>
          </w:tcPr>
          <w:p w14:paraId="761462CA" w14:textId="2A72EB18" w:rsidR="008F64F5" w:rsidRPr="008F64F5" w:rsidRDefault="008F64F5" w:rsidP="008F64F5">
            <w:pPr>
              <w:pStyle w:val="ZPpregtevilke"/>
            </w:pPr>
            <w:r w:rsidRPr="008F64F5">
              <w:rPr>
                <w:szCs w:val="16"/>
              </w:rPr>
              <w:t>96</w:t>
            </w:r>
          </w:p>
        </w:tc>
        <w:tc>
          <w:tcPr>
            <w:tcW w:w="285" w:type="pct"/>
            <w:vAlign w:val="bottom"/>
          </w:tcPr>
          <w:p w14:paraId="071EDCE4" w14:textId="605F9C87" w:rsidR="008F64F5" w:rsidRPr="008F64F5" w:rsidRDefault="008F64F5" w:rsidP="008F64F5">
            <w:pPr>
              <w:pStyle w:val="ZPpregtevilke"/>
            </w:pPr>
            <w:r w:rsidRPr="008F64F5">
              <w:rPr>
                <w:szCs w:val="16"/>
              </w:rPr>
              <w:t>87</w:t>
            </w:r>
          </w:p>
        </w:tc>
        <w:tc>
          <w:tcPr>
            <w:tcW w:w="285" w:type="pct"/>
            <w:vAlign w:val="bottom"/>
          </w:tcPr>
          <w:p w14:paraId="460CD3E5" w14:textId="05908275" w:rsidR="008F64F5" w:rsidRPr="008F64F5" w:rsidRDefault="008F64F5" w:rsidP="008F64F5">
            <w:pPr>
              <w:pStyle w:val="ZPpregtevilke"/>
            </w:pPr>
            <w:r w:rsidRPr="008F64F5">
              <w:rPr>
                <w:szCs w:val="16"/>
              </w:rPr>
              <w:t>91,1</w:t>
            </w:r>
          </w:p>
        </w:tc>
      </w:tr>
      <w:tr w:rsidR="008F64F5" w:rsidRPr="008F64F5" w14:paraId="0D09C817" w14:textId="77777777" w:rsidTr="004962D7">
        <w:trPr>
          <w:trHeight w:val="227"/>
          <w:jc w:val="center"/>
        </w:trPr>
        <w:tc>
          <w:tcPr>
            <w:tcW w:w="1039" w:type="pct"/>
            <w:noWrap/>
            <w:vAlign w:val="bottom"/>
          </w:tcPr>
          <w:p w14:paraId="60A1EC1F" w14:textId="7DEFD4E5" w:rsidR="008F64F5" w:rsidRPr="008F64F5" w:rsidRDefault="008F64F5" w:rsidP="008F64F5">
            <w:pPr>
              <w:pStyle w:val="ZPpregtekst"/>
            </w:pPr>
            <w:r w:rsidRPr="008F64F5">
              <w:t>Motovilec</w:t>
            </w:r>
          </w:p>
        </w:tc>
        <w:tc>
          <w:tcPr>
            <w:tcW w:w="279" w:type="pct"/>
            <w:noWrap/>
            <w:vAlign w:val="bottom"/>
          </w:tcPr>
          <w:p w14:paraId="3EEC3927" w14:textId="1F2969BF" w:rsidR="008F64F5" w:rsidRPr="008F64F5" w:rsidRDefault="008F64F5" w:rsidP="008F64F5">
            <w:pPr>
              <w:pStyle w:val="ZPpregtevilke"/>
            </w:pPr>
            <w:r w:rsidRPr="008F64F5">
              <w:rPr>
                <w:szCs w:val="16"/>
              </w:rPr>
              <w:t>178</w:t>
            </w:r>
          </w:p>
        </w:tc>
        <w:tc>
          <w:tcPr>
            <w:tcW w:w="278" w:type="pct"/>
            <w:noWrap/>
            <w:vAlign w:val="bottom"/>
          </w:tcPr>
          <w:p w14:paraId="0759697C" w14:textId="7FB804AC" w:rsidR="008F64F5" w:rsidRPr="008F64F5" w:rsidRDefault="008F64F5" w:rsidP="008F64F5">
            <w:pPr>
              <w:pStyle w:val="ZPpregtevilke"/>
            </w:pPr>
            <w:r w:rsidRPr="008F64F5">
              <w:rPr>
                <w:szCs w:val="16"/>
              </w:rPr>
              <w:t>229</w:t>
            </w:r>
          </w:p>
        </w:tc>
        <w:tc>
          <w:tcPr>
            <w:tcW w:w="278" w:type="pct"/>
            <w:noWrap/>
            <w:vAlign w:val="bottom"/>
          </w:tcPr>
          <w:p w14:paraId="0C306522" w14:textId="5929F702" w:rsidR="008F64F5" w:rsidRPr="008F64F5" w:rsidRDefault="008F64F5" w:rsidP="008F64F5">
            <w:pPr>
              <w:pStyle w:val="ZPpregtevilke"/>
            </w:pPr>
            <w:r w:rsidRPr="008F64F5">
              <w:rPr>
                <w:szCs w:val="16"/>
              </w:rPr>
              <w:t>270</w:t>
            </w:r>
          </w:p>
        </w:tc>
        <w:tc>
          <w:tcPr>
            <w:tcW w:w="278" w:type="pct"/>
            <w:noWrap/>
            <w:vAlign w:val="bottom"/>
          </w:tcPr>
          <w:p w14:paraId="37A48DD6" w14:textId="2C8CFECD" w:rsidR="008F64F5" w:rsidRPr="008F64F5" w:rsidRDefault="008F64F5" w:rsidP="008F64F5">
            <w:pPr>
              <w:pStyle w:val="ZPpregtevilke"/>
            </w:pPr>
            <w:r w:rsidRPr="008F64F5">
              <w:rPr>
                <w:szCs w:val="16"/>
              </w:rPr>
              <w:t>252</w:t>
            </w:r>
          </w:p>
        </w:tc>
        <w:tc>
          <w:tcPr>
            <w:tcW w:w="278" w:type="pct"/>
            <w:noWrap/>
            <w:vAlign w:val="bottom"/>
          </w:tcPr>
          <w:p w14:paraId="3EE22555" w14:textId="03C9FE25" w:rsidR="008F64F5" w:rsidRPr="008F64F5" w:rsidRDefault="008F64F5" w:rsidP="008F64F5">
            <w:pPr>
              <w:pStyle w:val="ZPpregtevilke"/>
            </w:pPr>
            <w:r w:rsidRPr="008F64F5">
              <w:rPr>
                <w:szCs w:val="16"/>
              </w:rPr>
              <w:t>103</w:t>
            </w:r>
          </w:p>
        </w:tc>
        <w:tc>
          <w:tcPr>
            <w:tcW w:w="278" w:type="pct"/>
            <w:noWrap/>
            <w:vAlign w:val="bottom"/>
          </w:tcPr>
          <w:p w14:paraId="04BEF883" w14:textId="449E4076" w:rsidR="008F64F5" w:rsidRPr="008F64F5" w:rsidRDefault="008F64F5" w:rsidP="008F64F5">
            <w:pPr>
              <w:pStyle w:val="ZPpregtevilke"/>
            </w:pPr>
            <w:r w:rsidRPr="008F64F5">
              <w:rPr>
                <w:szCs w:val="16"/>
              </w:rPr>
              <w:t>101</w:t>
            </w:r>
          </w:p>
        </w:tc>
        <w:tc>
          <w:tcPr>
            <w:tcW w:w="278" w:type="pct"/>
            <w:noWrap/>
            <w:vAlign w:val="bottom"/>
          </w:tcPr>
          <w:p w14:paraId="2D5069C5" w14:textId="745F88DF" w:rsidR="008F64F5" w:rsidRPr="008F64F5" w:rsidRDefault="008F64F5" w:rsidP="008F64F5">
            <w:pPr>
              <w:pStyle w:val="ZPpregtevilke"/>
            </w:pPr>
            <w:r w:rsidRPr="008F64F5">
              <w:rPr>
                <w:szCs w:val="16"/>
              </w:rPr>
              <w:t>117</w:t>
            </w:r>
          </w:p>
        </w:tc>
        <w:tc>
          <w:tcPr>
            <w:tcW w:w="278" w:type="pct"/>
            <w:vAlign w:val="bottom"/>
          </w:tcPr>
          <w:p w14:paraId="00F67C8B" w14:textId="38DCA92A" w:rsidR="008F64F5" w:rsidRPr="008F64F5" w:rsidRDefault="008F64F5" w:rsidP="008F64F5">
            <w:pPr>
              <w:pStyle w:val="ZPpregtevilke"/>
            </w:pPr>
            <w:r w:rsidRPr="008F64F5">
              <w:rPr>
                <w:szCs w:val="16"/>
              </w:rPr>
              <w:t>188</w:t>
            </w:r>
          </w:p>
        </w:tc>
        <w:tc>
          <w:tcPr>
            <w:tcW w:w="292" w:type="pct"/>
            <w:vAlign w:val="bottom"/>
          </w:tcPr>
          <w:p w14:paraId="0B148909" w14:textId="6DE78E7C" w:rsidR="008F64F5" w:rsidRPr="008F64F5" w:rsidRDefault="008F64F5" w:rsidP="008F64F5">
            <w:pPr>
              <w:pStyle w:val="ZPpregtevilke"/>
            </w:pPr>
            <w:r w:rsidRPr="008F64F5">
              <w:rPr>
                <w:szCs w:val="16"/>
              </w:rPr>
              <w:t>179</w:t>
            </w:r>
          </w:p>
        </w:tc>
        <w:tc>
          <w:tcPr>
            <w:tcW w:w="291" w:type="pct"/>
            <w:vAlign w:val="bottom"/>
          </w:tcPr>
          <w:p w14:paraId="2DD9DC03" w14:textId="531ECCEE" w:rsidR="008F64F5" w:rsidRPr="008F64F5" w:rsidRDefault="008F64F5" w:rsidP="008F64F5">
            <w:pPr>
              <w:pStyle w:val="ZPpregtevilke"/>
            </w:pPr>
            <w:r w:rsidRPr="008F64F5">
              <w:rPr>
                <w:szCs w:val="16"/>
              </w:rPr>
              <w:t>174</w:t>
            </w:r>
          </w:p>
        </w:tc>
        <w:tc>
          <w:tcPr>
            <w:tcW w:w="291" w:type="pct"/>
            <w:vAlign w:val="bottom"/>
          </w:tcPr>
          <w:p w14:paraId="19DA37D8" w14:textId="62E99DD7" w:rsidR="008F64F5" w:rsidRPr="008F64F5" w:rsidRDefault="008F64F5" w:rsidP="008F64F5">
            <w:pPr>
              <w:pStyle w:val="ZPpregtevilke"/>
            </w:pPr>
            <w:r w:rsidRPr="008F64F5">
              <w:rPr>
                <w:szCs w:val="16"/>
              </w:rPr>
              <w:t>186</w:t>
            </w:r>
          </w:p>
        </w:tc>
        <w:tc>
          <w:tcPr>
            <w:tcW w:w="291" w:type="pct"/>
            <w:vAlign w:val="bottom"/>
          </w:tcPr>
          <w:p w14:paraId="639D2602" w14:textId="751A31A7" w:rsidR="008F64F5" w:rsidRPr="008F64F5" w:rsidRDefault="008F64F5" w:rsidP="008F64F5">
            <w:pPr>
              <w:pStyle w:val="ZPpregtevilke"/>
            </w:pPr>
            <w:r w:rsidRPr="008F64F5">
              <w:rPr>
                <w:szCs w:val="16"/>
              </w:rPr>
              <w:t>96</w:t>
            </w:r>
          </w:p>
        </w:tc>
        <w:tc>
          <w:tcPr>
            <w:tcW w:w="285" w:type="pct"/>
            <w:vAlign w:val="bottom"/>
          </w:tcPr>
          <w:p w14:paraId="1EC7F654" w14:textId="74BC7707" w:rsidR="008F64F5" w:rsidRPr="008F64F5" w:rsidRDefault="008F64F5" w:rsidP="008F64F5">
            <w:pPr>
              <w:pStyle w:val="ZPpregtevilke"/>
            </w:pPr>
            <w:r w:rsidRPr="008F64F5">
              <w:rPr>
                <w:szCs w:val="16"/>
              </w:rPr>
              <w:t>106</w:t>
            </w:r>
          </w:p>
        </w:tc>
        <w:tc>
          <w:tcPr>
            <w:tcW w:w="285" w:type="pct"/>
            <w:vAlign w:val="bottom"/>
          </w:tcPr>
          <w:p w14:paraId="7841BD58" w14:textId="183F6EF7" w:rsidR="008F64F5" w:rsidRPr="008F64F5" w:rsidRDefault="008F64F5" w:rsidP="008F64F5">
            <w:pPr>
              <w:pStyle w:val="ZPpregtevilke"/>
            </w:pPr>
            <w:r w:rsidRPr="008F64F5">
              <w:rPr>
                <w:szCs w:val="16"/>
              </w:rPr>
              <w:t>110,1</w:t>
            </w:r>
          </w:p>
        </w:tc>
      </w:tr>
      <w:tr w:rsidR="008F64F5" w:rsidRPr="008F64F5" w14:paraId="70B09B87" w14:textId="77777777" w:rsidTr="004962D7">
        <w:trPr>
          <w:trHeight w:val="227"/>
          <w:jc w:val="center"/>
        </w:trPr>
        <w:tc>
          <w:tcPr>
            <w:tcW w:w="1039" w:type="pct"/>
            <w:noWrap/>
            <w:vAlign w:val="bottom"/>
          </w:tcPr>
          <w:p w14:paraId="4B4DDC38" w14:textId="4CEA2095" w:rsidR="008F64F5" w:rsidRPr="008F64F5" w:rsidRDefault="008F64F5" w:rsidP="008F64F5">
            <w:pPr>
              <w:pStyle w:val="ZPpregtekst"/>
            </w:pPr>
            <w:r w:rsidRPr="008F64F5">
              <w:t>Korenček</w:t>
            </w:r>
          </w:p>
        </w:tc>
        <w:tc>
          <w:tcPr>
            <w:tcW w:w="279" w:type="pct"/>
            <w:noWrap/>
            <w:vAlign w:val="bottom"/>
          </w:tcPr>
          <w:p w14:paraId="05061D39" w14:textId="4C45BE56" w:rsidR="008F64F5" w:rsidRPr="008F64F5" w:rsidRDefault="008F64F5" w:rsidP="008F64F5">
            <w:pPr>
              <w:pStyle w:val="ZPpregtevilke"/>
            </w:pPr>
            <w:r w:rsidRPr="008F64F5">
              <w:rPr>
                <w:szCs w:val="16"/>
              </w:rPr>
              <w:t>1.063</w:t>
            </w:r>
          </w:p>
        </w:tc>
        <w:tc>
          <w:tcPr>
            <w:tcW w:w="278" w:type="pct"/>
            <w:noWrap/>
            <w:vAlign w:val="bottom"/>
          </w:tcPr>
          <w:p w14:paraId="569BD51E" w14:textId="6723D270" w:rsidR="008F64F5" w:rsidRPr="008F64F5" w:rsidRDefault="008F64F5" w:rsidP="008F64F5">
            <w:pPr>
              <w:pStyle w:val="ZPpregtevilke"/>
            </w:pPr>
            <w:r w:rsidRPr="008F64F5">
              <w:rPr>
                <w:szCs w:val="16"/>
              </w:rPr>
              <w:t>1.560</w:t>
            </w:r>
          </w:p>
        </w:tc>
        <w:tc>
          <w:tcPr>
            <w:tcW w:w="278" w:type="pct"/>
            <w:noWrap/>
            <w:vAlign w:val="bottom"/>
          </w:tcPr>
          <w:p w14:paraId="334BCFB1" w14:textId="788D6C85" w:rsidR="008F64F5" w:rsidRPr="008F64F5" w:rsidRDefault="008F64F5" w:rsidP="008F64F5">
            <w:pPr>
              <w:pStyle w:val="ZPpregtevilke"/>
            </w:pPr>
            <w:r w:rsidRPr="008F64F5">
              <w:rPr>
                <w:szCs w:val="16"/>
              </w:rPr>
              <w:t>1.574</w:t>
            </w:r>
          </w:p>
        </w:tc>
        <w:tc>
          <w:tcPr>
            <w:tcW w:w="278" w:type="pct"/>
            <w:noWrap/>
            <w:vAlign w:val="bottom"/>
          </w:tcPr>
          <w:p w14:paraId="7E6B9370" w14:textId="7AB89E83" w:rsidR="008F64F5" w:rsidRPr="008F64F5" w:rsidRDefault="008F64F5" w:rsidP="008F64F5">
            <w:pPr>
              <w:pStyle w:val="ZPpregtevilke"/>
            </w:pPr>
            <w:r w:rsidRPr="008F64F5">
              <w:rPr>
                <w:szCs w:val="16"/>
              </w:rPr>
              <w:t>1.706</w:t>
            </w:r>
          </w:p>
        </w:tc>
        <w:tc>
          <w:tcPr>
            <w:tcW w:w="278" w:type="pct"/>
            <w:noWrap/>
            <w:vAlign w:val="bottom"/>
          </w:tcPr>
          <w:p w14:paraId="00041D3D" w14:textId="566375A1" w:rsidR="008F64F5" w:rsidRPr="008F64F5" w:rsidRDefault="008F64F5" w:rsidP="008F64F5">
            <w:pPr>
              <w:pStyle w:val="ZPpregtevilke"/>
            </w:pPr>
            <w:r w:rsidRPr="008F64F5">
              <w:rPr>
                <w:szCs w:val="16"/>
              </w:rPr>
              <w:t>3.732</w:t>
            </w:r>
          </w:p>
        </w:tc>
        <w:tc>
          <w:tcPr>
            <w:tcW w:w="278" w:type="pct"/>
            <w:noWrap/>
            <w:vAlign w:val="bottom"/>
          </w:tcPr>
          <w:p w14:paraId="38E24FDA" w14:textId="024429DF" w:rsidR="008F64F5" w:rsidRPr="008F64F5" w:rsidRDefault="008F64F5" w:rsidP="008F64F5">
            <w:pPr>
              <w:pStyle w:val="ZPpregtevilke"/>
            </w:pPr>
            <w:r w:rsidRPr="008F64F5">
              <w:rPr>
                <w:szCs w:val="16"/>
              </w:rPr>
              <w:t>3.837</w:t>
            </w:r>
          </w:p>
        </w:tc>
        <w:tc>
          <w:tcPr>
            <w:tcW w:w="278" w:type="pct"/>
            <w:noWrap/>
            <w:vAlign w:val="bottom"/>
          </w:tcPr>
          <w:p w14:paraId="5D1E3BDB" w14:textId="03AD8922" w:rsidR="008F64F5" w:rsidRPr="008F64F5" w:rsidRDefault="008F64F5" w:rsidP="008F64F5">
            <w:pPr>
              <w:pStyle w:val="ZPpregtevilke"/>
            </w:pPr>
            <w:r w:rsidRPr="008F64F5">
              <w:rPr>
                <w:szCs w:val="16"/>
              </w:rPr>
              <w:t>3.537</w:t>
            </w:r>
          </w:p>
        </w:tc>
        <w:tc>
          <w:tcPr>
            <w:tcW w:w="278" w:type="pct"/>
            <w:vAlign w:val="bottom"/>
          </w:tcPr>
          <w:p w14:paraId="6BEB2A35" w14:textId="4BE2D972" w:rsidR="008F64F5" w:rsidRPr="008F64F5" w:rsidRDefault="008F64F5" w:rsidP="008F64F5">
            <w:pPr>
              <w:pStyle w:val="ZPpregtevilke"/>
            </w:pPr>
            <w:r w:rsidRPr="008F64F5">
              <w:rPr>
                <w:szCs w:val="16"/>
              </w:rPr>
              <w:t>4.137</w:t>
            </w:r>
          </w:p>
        </w:tc>
        <w:tc>
          <w:tcPr>
            <w:tcW w:w="292" w:type="pct"/>
            <w:vAlign w:val="bottom"/>
          </w:tcPr>
          <w:p w14:paraId="37BF1171" w14:textId="5EE6CA95" w:rsidR="008F64F5" w:rsidRPr="008F64F5" w:rsidRDefault="008F64F5" w:rsidP="008F64F5">
            <w:pPr>
              <w:pStyle w:val="ZPpregtevilke"/>
            </w:pPr>
            <w:r w:rsidRPr="008F64F5">
              <w:rPr>
                <w:szCs w:val="16"/>
              </w:rPr>
              <w:t>4.925</w:t>
            </w:r>
          </w:p>
        </w:tc>
        <w:tc>
          <w:tcPr>
            <w:tcW w:w="291" w:type="pct"/>
            <w:vAlign w:val="bottom"/>
          </w:tcPr>
          <w:p w14:paraId="380CDBF7" w14:textId="4EB2AF99" w:rsidR="008F64F5" w:rsidRPr="008F64F5" w:rsidRDefault="008F64F5" w:rsidP="008F64F5">
            <w:pPr>
              <w:pStyle w:val="ZPpregtevilke"/>
            </w:pPr>
            <w:r w:rsidRPr="008F64F5">
              <w:rPr>
                <w:szCs w:val="16"/>
              </w:rPr>
              <w:t>3.793</w:t>
            </w:r>
          </w:p>
        </w:tc>
        <w:tc>
          <w:tcPr>
            <w:tcW w:w="291" w:type="pct"/>
            <w:vAlign w:val="bottom"/>
          </w:tcPr>
          <w:p w14:paraId="605F6A3F" w14:textId="0DB74C50" w:rsidR="008F64F5" w:rsidRPr="008F64F5" w:rsidRDefault="008F64F5" w:rsidP="008F64F5">
            <w:pPr>
              <w:pStyle w:val="ZPpregtevilke"/>
            </w:pPr>
            <w:r w:rsidRPr="008F64F5">
              <w:rPr>
                <w:szCs w:val="16"/>
              </w:rPr>
              <w:t>3.077</w:t>
            </w:r>
          </w:p>
        </w:tc>
        <w:tc>
          <w:tcPr>
            <w:tcW w:w="291" w:type="pct"/>
            <w:vAlign w:val="bottom"/>
          </w:tcPr>
          <w:p w14:paraId="477BD2B8" w14:textId="6C2E5A0C" w:rsidR="008F64F5" w:rsidRPr="008F64F5" w:rsidRDefault="008F64F5" w:rsidP="008F64F5">
            <w:pPr>
              <w:pStyle w:val="ZPpregtevilke"/>
            </w:pPr>
            <w:r w:rsidRPr="008F64F5">
              <w:rPr>
                <w:szCs w:val="16"/>
              </w:rPr>
              <w:t>3.109</w:t>
            </w:r>
          </w:p>
        </w:tc>
        <w:tc>
          <w:tcPr>
            <w:tcW w:w="285" w:type="pct"/>
            <w:vAlign w:val="bottom"/>
          </w:tcPr>
          <w:p w14:paraId="744FC2E5" w14:textId="70594F5D" w:rsidR="008F64F5" w:rsidRPr="008F64F5" w:rsidRDefault="008F64F5" w:rsidP="008F64F5">
            <w:pPr>
              <w:pStyle w:val="ZPpregtevilke"/>
            </w:pPr>
            <w:r w:rsidRPr="008F64F5">
              <w:rPr>
                <w:szCs w:val="16"/>
              </w:rPr>
              <w:t>3.753</w:t>
            </w:r>
          </w:p>
        </w:tc>
        <w:tc>
          <w:tcPr>
            <w:tcW w:w="285" w:type="pct"/>
            <w:vAlign w:val="bottom"/>
          </w:tcPr>
          <w:p w14:paraId="32F4B42B" w14:textId="0A1E3347" w:rsidR="008F64F5" w:rsidRPr="008F64F5" w:rsidRDefault="008F64F5" w:rsidP="008F64F5">
            <w:pPr>
              <w:pStyle w:val="ZPpregtevilke"/>
            </w:pPr>
            <w:r w:rsidRPr="008F64F5">
              <w:rPr>
                <w:szCs w:val="16"/>
              </w:rPr>
              <w:t>120,7</w:t>
            </w:r>
          </w:p>
        </w:tc>
      </w:tr>
      <w:tr w:rsidR="008F64F5" w:rsidRPr="008F64F5" w14:paraId="30995D06" w14:textId="77777777" w:rsidTr="004962D7">
        <w:trPr>
          <w:trHeight w:val="227"/>
          <w:jc w:val="center"/>
        </w:trPr>
        <w:tc>
          <w:tcPr>
            <w:tcW w:w="1039" w:type="pct"/>
            <w:noWrap/>
            <w:vAlign w:val="bottom"/>
          </w:tcPr>
          <w:p w14:paraId="424B75F1" w14:textId="35A1DA2D" w:rsidR="008F64F5" w:rsidRPr="008F64F5" w:rsidRDefault="008F64F5" w:rsidP="008F64F5">
            <w:pPr>
              <w:pStyle w:val="ZPpregtekst"/>
            </w:pPr>
            <w:r w:rsidRPr="008F64F5">
              <w:t>Rdeča pesa</w:t>
            </w:r>
          </w:p>
        </w:tc>
        <w:tc>
          <w:tcPr>
            <w:tcW w:w="279" w:type="pct"/>
            <w:noWrap/>
            <w:vAlign w:val="bottom"/>
          </w:tcPr>
          <w:p w14:paraId="63F8679B" w14:textId="19414B31" w:rsidR="008F64F5" w:rsidRPr="008F64F5" w:rsidRDefault="008F64F5" w:rsidP="008F64F5">
            <w:pPr>
              <w:pStyle w:val="ZPpregtevilke"/>
            </w:pPr>
            <w:r w:rsidRPr="008F64F5">
              <w:rPr>
                <w:szCs w:val="16"/>
              </w:rPr>
              <w:t>1.055</w:t>
            </w:r>
          </w:p>
        </w:tc>
        <w:tc>
          <w:tcPr>
            <w:tcW w:w="278" w:type="pct"/>
            <w:noWrap/>
            <w:vAlign w:val="bottom"/>
          </w:tcPr>
          <w:p w14:paraId="4BAB82F8" w14:textId="68DAF501" w:rsidR="008F64F5" w:rsidRPr="008F64F5" w:rsidRDefault="008F64F5" w:rsidP="008F64F5">
            <w:pPr>
              <w:pStyle w:val="ZPpregtevilke"/>
            </w:pPr>
            <w:r w:rsidRPr="008F64F5">
              <w:rPr>
                <w:szCs w:val="16"/>
              </w:rPr>
              <w:t>872</w:t>
            </w:r>
          </w:p>
        </w:tc>
        <w:tc>
          <w:tcPr>
            <w:tcW w:w="278" w:type="pct"/>
            <w:noWrap/>
            <w:vAlign w:val="bottom"/>
          </w:tcPr>
          <w:p w14:paraId="0DCC3FE2" w14:textId="280DFAB6" w:rsidR="008F64F5" w:rsidRPr="008F64F5" w:rsidRDefault="008F64F5" w:rsidP="008F64F5">
            <w:pPr>
              <w:pStyle w:val="ZPpregtevilke"/>
            </w:pPr>
            <w:r w:rsidRPr="008F64F5">
              <w:rPr>
                <w:szCs w:val="16"/>
              </w:rPr>
              <w:t>1.147</w:t>
            </w:r>
          </w:p>
        </w:tc>
        <w:tc>
          <w:tcPr>
            <w:tcW w:w="278" w:type="pct"/>
            <w:noWrap/>
            <w:vAlign w:val="bottom"/>
          </w:tcPr>
          <w:p w14:paraId="6FBB8822" w14:textId="36A82429" w:rsidR="008F64F5" w:rsidRPr="008F64F5" w:rsidRDefault="008F64F5" w:rsidP="008F64F5">
            <w:pPr>
              <w:pStyle w:val="ZPpregtevilke"/>
            </w:pPr>
            <w:r w:rsidRPr="008F64F5">
              <w:rPr>
                <w:szCs w:val="16"/>
              </w:rPr>
              <w:t>1.301</w:t>
            </w:r>
          </w:p>
        </w:tc>
        <w:tc>
          <w:tcPr>
            <w:tcW w:w="278" w:type="pct"/>
            <w:noWrap/>
            <w:vAlign w:val="bottom"/>
          </w:tcPr>
          <w:p w14:paraId="086261B0" w14:textId="2B7846AD" w:rsidR="008F64F5" w:rsidRPr="008F64F5" w:rsidRDefault="008F64F5" w:rsidP="008F64F5">
            <w:pPr>
              <w:pStyle w:val="ZPpregtevilke"/>
            </w:pPr>
            <w:r w:rsidRPr="008F64F5">
              <w:rPr>
                <w:szCs w:val="16"/>
              </w:rPr>
              <w:t>2.436</w:t>
            </w:r>
          </w:p>
        </w:tc>
        <w:tc>
          <w:tcPr>
            <w:tcW w:w="278" w:type="pct"/>
            <w:noWrap/>
            <w:vAlign w:val="bottom"/>
          </w:tcPr>
          <w:p w14:paraId="414A4E9D" w14:textId="603F9B4C" w:rsidR="008F64F5" w:rsidRPr="008F64F5" w:rsidRDefault="008F64F5" w:rsidP="008F64F5">
            <w:pPr>
              <w:pStyle w:val="ZPpregtevilke"/>
            </w:pPr>
            <w:r w:rsidRPr="008F64F5">
              <w:rPr>
                <w:szCs w:val="16"/>
              </w:rPr>
              <w:t>2.312</w:t>
            </w:r>
          </w:p>
        </w:tc>
        <w:tc>
          <w:tcPr>
            <w:tcW w:w="278" w:type="pct"/>
            <w:noWrap/>
            <w:vAlign w:val="bottom"/>
          </w:tcPr>
          <w:p w14:paraId="5AB6C748" w14:textId="3C75FA1E" w:rsidR="008F64F5" w:rsidRPr="008F64F5" w:rsidRDefault="008F64F5" w:rsidP="008F64F5">
            <w:pPr>
              <w:pStyle w:val="ZPpregtevilke"/>
            </w:pPr>
            <w:r w:rsidRPr="008F64F5">
              <w:rPr>
                <w:szCs w:val="16"/>
              </w:rPr>
              <w:t>2.460</w:t>
            </w:r>
          </w:p>
        </w:tc>
        <w:tc>
          <w:tcPr>
            <w:tcW w:w="278" w:type="pct"/>
            <w:vAlign w:val="bottom"/>
          </w:tcPr>
          <w:p w14:paraId="310804BA" w14:textId="19D69310" w:rsidR="008F64F5" w:rsidRPr="008F64F5" w:rsidRDefault="008F64F5" w:rsidP="008F64F5">
            <w:pPr>
              <w:pStyle w:val="ZPpregtevilke"/>
            </w:pPr>
            <w:r w:rsidRPr="008F64F5">
              <w:rPr>
                <w:szCs w:val="16"/>
              </w:rPr>
              <w:t>3.125</w:t>
            </w:r>
          </w:p>
        </w:tc>
        <w:tc>
          <w:tcPr>
            <w:tcW w:w="292" w:type="pct"/>
            <w:vAlign w:val="bottom"/>
          </w:tcPr>
          <w:p w14:paraId="1BAA18CE" w14:textId="12E213AA" w:rsidR="008F64F5" w:rsidRPr="008F64F5" w:rsidRDefault="008F64F5" w:rsidP="008F64F5">
            <w:pPr>
              <w:pStyle w:val="ZPpregtevilke"/>
            </w:pPr>
            <w:r w:rsidRPr="008F64F5">
              <w:rPr>
                <w:szCs w:val="16"/>
              </w:rPr>
              <w:t>3.303</w:t>
            </w:r>
          </w:p>
        </w:tc>
        <w:tc>
          <w:tcPr>
            <w:tcW w:w="291" w:type="pct"/>
            <w:vAlign w:val="bottom"/>
          </w:tcPr>
          <w:p w14:paraId="67866A61" w14:textId="0B77AFFB" w:rsidR="008F64F5" w:rsidRPr="008F64F5" w:rsidRDefault="008F64F5" w:rsidP="008F64F5">
            <w:pPr>
              <w:pStyle w:val="ZPpregtevilke"/>
            </w:pPr>
            <w:r w:rsidRPr="008F64F5">
              <w:rPr>
                <w:szCs w:val="16"/>
              </w:rPr>
              <w:t>3.016</w:t>
            </w:r>
          </w:p>
        </w:tc>
        <w:tc>
          <w:tcPr>
            <w:tcW w:w="291" w:type="pct"/>
            <w:vAlign w:val="bottom"/>
          </w:tcPr>
          <w:p w14:paraId="2AABF962" w14:textId="62F9F63F" w:rsidR="008F64F5" w:rsidRPr="008F64F5" w:rsidRDefault="008F64F5" w:rsidP="008F64F5">
            <w:pPr>
              <w:pStyle w:val="ZPpregtevilke"/>
            </w:pPr>
            <w:r w:rsidRPr="008F64F5">
              <w:rPr>
                <w:szCs w:val="16"/>
              </w:rPr>
              <w:t>4.489</w:t>
            </w:r>
          </w:p>
        </w:tc>
        <w:tc>
          <w:tcPr>
            <w:tcW w:w="291" w:type="pct"/>
            <w:vAlign w:val="bottom"/>
          </w:tcPr>
          <w:p w14:paraId="228AFEE4" w14:textId="0D00CF07" w:rsidR="008F64F5" w:rsidRPr="008F64F5" w:rsidRDefault="008F64F5" w:rsidP="008F64F5">
            <w:pPr>
              <w:pStyle w:val="ZPpregtevilke"/>
            </w:pPr>
            <w:r w:rsidRPr="008F64F5">
              <w:rPr>
                <w:szCs w:val="16"/>
              </w:rPr>
              <w:t>1.941</w:t>
            </w:r>
          </w:p>
        </w:tc>
        <w:tc>
          <w:tcPr>
            <w:tcW w:w="285" w:type="pct"/>
            <w:vAlign w:val="bottom"/>
          </w:tcPr>
          <w:p w14:paraId="496145F2" w14:textId="3BE49741" w:rsidR="008F64F5" w:rsidRPr="008F64F5" w:rsidRDefault="008F64F5" w:rsidP="008F64F5">
            <w:pPr>
              <w:pStyle w:val="ZPpregtevilke"/>
            </w:pPr>
            <w:r w:rsidRPr="008F64F5">
              <w:rPr>
                <w:szCs w:val="16"/>
              </w:rPr>
              <w:t>2.894</w:t>
            </w:r>
          </w:p>
        </w:tc>
        <w:tc>
          <w:tcPr>
            <w:tcW w:w="285" w:type="pct"/>
            <w:vAlign w:val="bottom"/>
          </w:tcPr>
          <w:p w14:paraId="33C53BF1" w14:textId="3C2646AE" w:rsidR="008F64F5" w:rsidRPr="008F64F5" w:rsidRDefault="008F64F5" w:rsidP="008F64F5">
            <w:pPr>
              <w:pStyle w:val="ZPpregtevilke"/>
            </w:pPr>
            <w:r w:rsidRPr="008F64F5">
              <w:rPr>
                <w:szCs w:val="16"/>
              </w:rPr>
              <w:t>149,1</w:t>
            </w:r>
          </w:p>
        </w:tc>
      </w:tr>
      <w:tr w:rsidR="008F64F5" w:rsidRPr="008F64F5" w14:paraId="1341E9F8" w14:textId="77777777" w:rsidTr="004962D7">
        <w:trPr>
          <w:trHeight w:val="227"/>
          <w:jc w:val="center"/>
        </w:trPr>
        <w:tc>
          <w:tcPr>
            <w:tcW w:w="1039" w:type="pct"/>
            <w:noWrap/>
            <w:vAlign w:val="bottom"/>
          </w:tcPr>
          <w:p w14:paraId="06928C2B" w14:textId="74BA17CA" w:rsidR="008F64F5" w:rsidRPr="008F64F5" w:rsidRDefault="008F64F5" w:rsidP="008F64F5">
            <w:pPr>
              <w:pStyle w:val="ZPpregtekst"/>
            </w:pPr>
            <w:r w:rsidRPr="008F64F5">
              <w:t>Paradižnik</w:t>
            </w:r>
          </w:p>
        </w:tc>
        <w:tc>
          <w:tcPr>
            <w:tcW w:w="279" w:type="pct"/>
            <w:noWrap/>
            <w:vAlign w:val="bottom"/>
          </w:tcPr>
          <w:p w14:paraId="3F18110F" w14:textId="161F840A" w:rsidR="008F64F5" w:rsidRPr="008F64F5" w:rsidRDefault="008F64F5" w:rsidP="008F64F5">
            <w:pPr>
              <w:pStyle w:val="ZPpregtevilke"/>
            </w:pPr>
            <w:r w:rsidRPr="008F64F5">
              <w:rPr>
                <w:szCs w:val="16"/>
              </w:rPr>
              <w:t>4.061</w:t>
            </w:r>
          </w:p>
        </w:tc>
        <w:tc>
          <w:tcPr>
            <w:tcW w:w="278" w:type="pct"/>
            <w:noWrap/>
            <w:vAlign w:val="bottom"/>
          </w:tcPr>
          <w:p w14:paraId="19533236" w14:textId="299F531D" w:rsidR="008F64F5" w:rsidRPr="008F64F5" w:rsidRDefault="008F64F5" w:rsidP="008F64F5">
            <w:pPr>
              <w:pStyle w:val="ZPpregtevilke"/>
            </w:pPr>
            <w:r w:rsidRPr="008F64F5">
              <w:rPr>
                <w:szCs w:val="16"/>
              </w:rPr>
              <w:t>4.056</w:t>
            </w:r>
          </w:p>
        </w:tc>
        <w:tc>
          <w:tcPr>
            <w:tcW w:w="278" w:type="pct"/>
            <w:noWrap/>
            <w:vAlign w:val="bottom"/>
          </w:tcPr>
          <w:p w14:paraId="27B9F937" w14:textId="36768875" w:rsidR="008F64F5" w:rsidRPr="008F64F5" w:rsidRDefault="008F64F5" w:rsidP="008F64F5">
            <w:pPr>
              <w:pStyle w:val="ZPpregtevilke"/>
            </w:pPr>
            <w:r w:rsidRPr="008F64F5">
              <w:rPr>
                <w:szCs w:val="16"/>
              </w:rPr>
              <w:t>4.002</w:t>
            </w:r>
          </w:p>
        </w:tc>
        <w:tc>
          <w:tcPr>
            <w:tcW w:w="278" w:type="pct"/>
            <w:noWrap/>
            <w:vAlign w:val="bottom"/>
          </w:tcPr>
          <w:p w14:paraId="249A8448" w14:textId="33371A04" w:rsidR="008F64F5" w:rsidRPr="008F64F5" w:rsidRDefault="008F64F5" w:rsidP="008F64F5">
            <w:pPr>
              <w:pStyle w:val="ZPpregtevilke"/>
            </w:pPr>
            <w:r w:rsidRPr="008F64F5">
              <w:rPr>
                <w:szCs w:val="16"/>
              </w:rPr>
              <w:t>5.445</w:t>
            </w:r>
          </w:p>
        </w:tc>
        <w:tc>
          <w:tcPr>
            <w:tcW w:w="278" w:type="pct"/>
            <w:noWrap/>
            <w:vAlign w:val="bottom"/>
          </w:tcPr>
          <w:p w14:paraId="56D174B4" w14:textId="360F9C1D" w:rsidR="008F64F5" w:rsidRPr="008F64F5" w:rsidRDefault="008F64F5" w:rsidP="008F64F5">
            <w:pPr>
              <w:pStyle w:val="ZPpregtevilke"/>
            </w:pPr>
            <w:r w:rsidRPr="008F64F5">
              <w:rPr>
                <w:szCs w:val="16"/>
              </w:rPr>
              <w:t>5.420</w:t>
            </w:r>
          </w:p>
        </w:tc>
        <w:tc>
          <w:tcPr>
            <w:tcW w:w="278" w:type="pct"/>
            <w:noWrap/>
            <w:vAlign w:val="bottom"/>
          </w:tcPr>
          <w:p w14:paraId="3C770039" w14:textId="56CA01DC" w:rsidR="008F64F5" w:rsidRPr="008F64F5" w:rsidRDefault="008F64F5" w:rsidP="008F64F5">
            <w:pPr>
              <w:pStyle w:val="ZPpregtevilke"/>
            </w:pPr>
            <w:r w:rsidRPr="008F64F5">
              <w:rPr>
                <w:szCs w:val="16"/>
              </w:rPr>
              <w:t>5.265</w:t>
            </w:r>
          </w:p>
        </w:tc>
        <w:tc>
          <w:tcPr>
            <w:tcW w:w="278" w:type="pct"/>
            <w:noWrap/>
            <w:vAlign w:val="bottom"/>
          </w:tcPr>
          <w:p w14:paraId="3C505496" w14:textId="51E155D5" w:rsidR="008F64F5" w:rsidRPr="008F64F5" w:rsidRDefault="008F64F5" w:rsidP="008F64F5">
            <w:pPr>
              <w:pStyle w:val="ZPpregtevilke"/>
            </w:pPr>
            <w:r w:rsidRPr="008F64F5">
              <w:rPr>
                <w:szCs w:val="16"/>
              </w:rPr>
              <w:t>5.399</w:t>
            </w:r>
          </w:p>
        </w:tc>
        <w:tc>
          <w:tcPr>
            <w:tcW w:w="278" w:type="pct"/>
            <w:vAlign w:val="bottom"/>
          </w:tcPr>
          <w:p w14:paraId="70C9DC13" w14:textId="335CE053" w:rsidR="008F64F5" w:rsidRPr="008F64F5" w:rsidRDefault="008F64F5" w:rsidP="008F64F5">
            <w:pPr>
              <w:pStyle w:val="ZPpregtevilke"/>
            </w:pPr>
            <w:r w:rsidRPr="008F64F5">
              <w:rPr>
                <w:szCs w:val="16"/>
              </w:rPr>
              <w:t>5.566</w:t>
            </w:r>
          </w:p>
        </w:tc>
        <w:tc>
          <w:tcPr>
            <w:tcW w:w="292" w:type="pct"/>
            <w:vAlign w:val="bottom"/>
          </w:tcPr>
          <w:p w14:paraId="0B0CC017" w14:textId="35B8B2A9" w:rsidR="008F64F5" w:rsidRPr="008F64F5" w:rsidRDefault="008F64F5" w:rsidP="008F64F5">
            <w:pPr>
              <w:pStyle w:val="ZPpregtevilke"/>
            </w:pPr>
            <w:r w:rsidRPr="008F64F5">
              <w:rPr>
                <w:szCs w:val="16"/>
              </w:rPr>
              <w:t>5.647</w:t>
            </w:r>
          </w:p>
        </w:tc>
        <w:tc>
          <w:tcPr>
            <w:tcW w:w="291" w:type="pct"/>
            <w:vAlign w:val="bottom"/>
          </w:tcPr>
          <w:p w14:paraId="0331D726" w14:textId="76051906" w:rsidR="008F64F5" w:rsidRPr="008F64F5" w:rsidRDefault="008F64F5" w:rsidP="008F64F5">
            <w:pPr>
              <w:pStyle w:val="ZPpregtevilke"/>
            </w:pPr>
            <w:r w:rsidRPr="008F64F5">
              <w:rPr>
                <w:szCs w:val="16"/>
              </w:rPr>
              <w:t>5.326</w:t>
            </w:r>
          </w:p>
        </w:tc>
        <w:tc>
          <w:tcPr>
            <w:tcW w:w="291" w:type="pct"/>
            <w:vAlign w:val="bottom"/>
          </w:tcPr>
          <w:p w14:paraId="2A178766" w14:textId="11CD86DB" w:rsidR="008F64F5" w:rsidRPr="008F64F5" w:rsidRDefault="008F64F5" w:rsidP="008F64F5">
            <w:pPr>
              <w:pStyle w:val="ZPpregtevilke"/>
            </w:pPr>
            <w:r w:rsidRPr="008F64F5">
              <w:rPr>
                <w:szCs w:val="16"/>
              </w:rPr>
              <w:t>7.338</w:t>
            </w:r>
          </w:p>
        </w:tc>
        <w:tc>
          <w:tcPr>
            <w:tcW w:w="291" w:type="pct"/>
            <w:vAlign w:val="bottom"/>
          </w:tcPr>
          <w:p w14:paraId="63B22F8B" w14:textId="6BD59B1F" w:rsidR="008F64F5" w:rsidRPr="008F64F5" w:rsidRDefault="008F64F5" w:rsidP="008F64F5">
            <w:pPr>
              <w:pStyle w:val="ZPpregtevilke"/>
            </w:pPr>
            <w:r w:rsidRPr="008F64F5">
              <w:rPr>
                <w:szCs w:val="16"/>
              </w:rPr>
              <w:t>6.202</w:t>
            </w:r>
          </w:p>
        </w:tc>
        <w:tc>
          <w:tcPr>
            <w:tcW w:w="285" w:type="pct"/>
            <w:vAlign w:val="bottom"/>
          </w:tcPr>
          <w:p w14:paraId="45D6D005" w14:textId="0FF50488" w:rsidR="008F64F5" w:rsidRPr="008F64F5" w:rsidRDefault="008F64F5" w:rsidP="008F64F5">
            <w:pPr>
              <w:pStyle w:val="ZPpregtevilke"/>
            </w:pPr>
            <w:r w:rsidRPr="008F64F5">
              <w:rPr>
                <w:szCs w:val="16"/>
              </w:rPr>
              <w:t>7.090</w:t>
            </w:r>
          </w:p>
        </w:tc>
        <w:tc>
          <w:tcPr>
            <w:tcW w:w="285" w:type="pct"/>
            <w:vAlign w:val="bottom"/>
          </w:tcPr>
          <w:p w14:paraId="5CF73891" w14:textId="4975F5A2" w:rsidR="008F64F5" w:rsidRPr="008F64F5" w:rsidRDefault="008F64F5" w:rsidP="008F64F5">
            <w:pPr>
              <w:pStyle w:val="ZPpregtevilke"/>
            </w:pPr>
            <w:r w:rsidRPr="008F64F5">
              <w:rPr>
                <w:szCs w:val="16"/>
              </w:rPr>
              <w:t>114,3</w:t>
            </w:r>
          </w:p>
        </w:tc>
      </w:tr>
      <w:tr w:rsidR="008F64F5" w:rsidRPr="008F64F5" w14:paraId="29BD78A5" w14:textId="77777777" w:rsidTr="004962D7">
        <w:trPr>
          <w:trHeight w:val="227"/>
          <w:jc w:val="center"/>
        </w:trPr>
        <w:tc>
          <w:tcPr>
            <w:tcW w:w="1039" w:type="pct"/>
            <w:noWrap/>
            <w:vAlign w:val="bottom"/>
          </w:tcPr>
          <w:p w14:paraId="62B99A05" w14:textId="06C02D8C" w:rsidR="008F64F5" w:rsidRPr="008F64F5" w:rsidRDefault="008F64F5" w:rsidP="008F64F5">
            <w:pPr>
              <w:pStyle w:val="ZPpregtekst"/>
            </w:pPr>
            <w:r w:rsidRPr="008F64F5">
              <w:t>Paprika</w:t>
            </w:r>
          </w:p>
        </w:tc>
        <w:tc>
          <w:tcPr>
            <w:tcW w:w="279" w:type="pct"/>
            <w:noWrap/>
            <w:vAlign w:val="bottom"/>
          </w:tcPr>
          <w:p w14:paraId="0556A43C" w14:textId="3990A588" w:rsidR="008F64F5" w:rsidRPr="008F64F5" w:rsidRDefault="008F64F5" w:rsidP="008F64F5">
            <w:pPr>
              <w:pStyle w:val="ZPpregtevilke"/>
            </w:pPr>
            <w:r w:rsidRPr="008F64F5">
              <w:rPr>
                <w:szCs w:val="16"/>
              </w:rPr>
              <w:t>2.453</w:t>
            </w:r>
          </w:p>
        </w:tc>
        <w:tc>
          <w:tcPr>
            <w:tcW w:w="278" w:type="pct"/>
            <w:noWrap/>
            <w:vAlign w:val="bottom"/>
          </w:tcPr>
          <w:p w14:paraId="67E75348" w14:textId="7CBA79A4" w:rsidR="008F64F5" w:rsidRPr="008F64F5" w:rsidRDefault="008F64F5" w:rsidP="008F64F5">
            <w:pPr>
              <w:pStyle w:val="ZPpregtevilke"/>
            </w:pPr>
            <w:r w:rsidRPr="008F64F5">
              <w:rPr>
                <w:szCs w:val="16"/>
              </w:rPr>
              <w:t>2.457</w:t>
            </w:r>
          </w:p>
        </w:tc>
        <w:tc>
          <w:tcPr>
            <w:tcW w:w="278" w:type="pct"/>
            <w:noWrap/>
            <w:vAlign w:val="bottom"/>
          </w:tcPr>
          <w:p w14:paraId="3072E7EB" w14:textId="6BD7389C" w:rsidR="008F64F5" w:rsidRPr="008F64F5" w:rsidRDefault="008F64F5" w:rsidP="008F64F5">
            <w:pPr>
              <w:pStyle w:val="ZPpregtevilke"/>
            </w:pPr>
            <w:r w:rsidRPr="008F64F5">
              <w:rPr>
                <w:szCs w:val="16"/>
              </w:rPr>
              <w:t>2.566</w:t>
            </w:r>
          </w:p>
        </w:tc>
        <w:tc>
          <w:tcPr>
            <w:tcW w:w="278" w:type="pct"/>
            <w:noWrap/>
            <w:vAlign w:val="bottom"/>
          </w:tcPr>
          <w:p w14:paraId="4337F864" w14:textId="321887D1" w:rsidR="008F64F5" w:rsidRPr="008F64F5" w:rsidRDefault="008F64F5" w:rsidP="008F64F5">
            <w:pPr>
              <w:pStyle w:val="ZPpregtevilke"/>
            </w:pPr>
            <w:r w:rsidRPr="008F64F5">
              <w:rPr>
                <w:szCs w:val="16"/>
              </w:rPr>
              <w:t>2.755</w:t>
            </w:r>
          </w:p>
        </w:tc>
        <w:tc>
          <w:tcPr>
            <w:tcW w:w="278" w:type="pct"/>
            <w:noWrap/>
            <w:vAlign w:val="bottom"/>
          </w:tcPr>
          <w:p w14:paraId="5540DBE2" w14:textId="2F2395CE" w:rsidR="008F64F5" w:rsidRPr="008F64F5" w:rsidRDefault="008F64F5" w:rsidP="008F64F5">
            <w:pPr>
              <w:pStyle w:val="ZPpregtevilke"/>
            </w:pPr>
            <w:r w:rsidRPr="008F64F5">
              <w:rPr>
                <w:szCs w:val="16"/>
              </w:rPr>
              <w:t>2.789</w:t>
            </w:r>
          </w:p>
        </w:tc>
        <w:tc>
          <w:tcPr>
            <w:tcW w:w="278" w:type="pct"/>
            <w:noWrap/>
            <w:vAlign w:val="bottom"/>
          </w:tcPr>
          <w:p w14:paraId="344058D9" w14:textId="66670044" w:rsidR="008F64F5" w:rsidRPr="008F64F5" w:rsidRDefault="008F64F5" w:rsidP="008F64F5">
            <w:pPr>
              <w:pStyle w:val="ZPpregtevilke"/>
            </w:pPr>
            <w:r w:rsidRPr="008F64F5">
              <w:rPr>
                <w:szCs w:val="16"/>
              </w:rPr>
              <w:t>2.562</w:t>
            </w:r>
          </w:p>
        </w:tc>
        <w:tc>
          <w:tcPr>
            <w:tcW w:w="278" w:type="pct"/>
            <w:noWrap/>
            <w:vAlign w:val="bottom"/>
          </w:tcPr>
          <w:p w14:paraId="239D5E51" w14:textId="50C154D3" w:rsidR="008F64F5" w:rsidRPr="008F64F5" w:rsidRDefault="008F64F5" w:rsidP="008F64F5">
            <w:pPr>
              <w:pStyle w:val="ZPpregtevilke"/>
            </w:pPr>
            <w:r w:rsidRPr="008F64F5">
              <w:rPr>
                <w:szCs w:val="16"/>
              </w:rPr>
              <w:t>2.943</w:t>
            </w:r>
          </w:p>
        </w:tc>
        <w:tc>
          <w:tcPr>
            <w:tcW w:w="278" w:type="pct"/>
            <w:vAlign w:val="bottom"/>
          </w:tcPr>
          <w:p w14:paraId="673808F7" w14:textId="63CF14F8" w:rsidR="008F64F5" w:rsidRPr="008F64F5" w:rsidRDefault="008F64F5" w:rsidP="008F64F5">
            <w:pPr>
              <w:pStyle w:val="ZPpregtevilke"/>
            </w:pPr>
            <w:r w:rsidRPr="008F64F5">
              <w:rPr>
                <w:szCs w:val="16"/>
              </w:rPr>
              <w:t>2.506</w:t>
            </w:r>
          </w:p>
        </w:tc>
        <w:tc>
          <w:tcPr>
            <w:tcW w:w="292" w:type="pct"/>
            <w:vAlign w:val="bottom"/>
          </w:tcPr>
          <w:p w14:paraId="6BBCC6C4" w14:textId="15CEFA7D" w:rsidR="008F64F5" w:rsidRPr="008F64F5" w:rsidRDefault="008F64F5" w:rsidP="008F64F5">
            <w:pPr>
              <w:pStyle w:val="ZPpregtevilke"/>
            </w:pPr>
            <w:r w:rsidRPr="008F64F5">
              <w:rPr>
                <w:szCs w:val="16"/>
              </w:rPr>
              <w:t>2.163</w:t>
            </w:r>
          </w:p>
        </w:tc>
        <w:tc>
          <w:tcPr>
            <w:tcW w:w="291" w:type="pct"/>
            <w:vAlign w:val="bottom"/>
          </w:tcPr>
          <w:p w14:paraId="442241A4" w14:textId="15246914" w:rsidR="008F64F5" w:rsidRPr="008F64F5" w:rsidRDefault="008F64F5" w:rsidP="008F64F5">
            <w:pPr>
              <w:pStyle w:val="ZPpregtevilke"/>
            </w:pPr>
            <w:r w:rsidRPr="008F64F5">
              <w:rPr>
                <w:szCs w:val="16"/>
              </w:rPr>
              <w:t>2.105</w:t>
            </w:r>
          </w:p>
        </w:tc>
        <w:tc>
          <w:tcPr>
            <w:tcW w:w="291" w:type="pct"/>
            <w:vAlign w:val="bottom"/>
          </w:tcPr>
          <w:p w14:paraId="713D14E8" w14:textId="17307C84" w:rsidR="008F64F5" w:rsidRPr="008F64F5" w:rsidRDefault="008F64F5" w:rsidP="008F64F5">
            <w:pPr>
              <w:pStyle w:val="ZPpregtevilke"/>
            </w:pPr>
            <w:r w:rsidRPr="008F64F5">
              <w:rPr>
                <w:szCs w:val="16"/>
              </w:rPr>
              <w:t>1.577</w:t>
            </w:r>
          </w:p>
        </w:tc>
        <w:tc>
          <w:tcPr>
            <w:tcW w:w="291" w:type="pct"/>
            <w:vAlign w:val="bottom"/>
          </w:tcPr>
          <w:p w14:paraId="4F57EA70" w14:textId="4EDD20B5" w:rsidR="008F64F5" w:rsidRPr="008F64F5" w:rsidRDefault="008F64F5" w:rsidP="008F64F5">
            <w:pPr>
              <w:pStyle w:val="ZPpregtevilke"/>
            </w:pPr>
            <w:r w:rsidRPr="008F64F5">
              <w:rPr>
                <w:szCs w:val="16"/>
              </w:rPr>
              <w:t>1.594</w:t>
            </w:r>
          </w:p>
        </w:tc>
        <w:tc>
          <w:tcPr>
            <w:tcW w:w="285" w:type="pct"/>
            <w:vAlign w:val="bottom"/>
          </w:tcPr>
          <w:p w14:paraId="7AC9A2BA" w14:textId="7486C642" w:rsidR="008F64F5" w:rsidRPr="008F64F5" w:rsidRDefault="008F64F5" w:rsidP="008F64F5">
            <w:pPr>
              <w:pStyle w:val="ZPpregtevilke"/>
            </w:pPr>
            <w:r w:rsidRPr="008F64F5">
              <w:rPr>
                <w:szCs w:val="16"/>
              </w:rPr>
              <w:t>1.675</w:t>
            </w:r>
          </w:p>
        </w:tc>
        <w:tc>
          <w:tcPr>
            <w:tcW w:w="285" w:type="pct"/>
            <w:vAlign w:val="bottom"/>
          </w:tcPr>
          <w:p w14:paraId="2474A3D2" w14:textId="0E397789" w:rsidR="008F64F5" w:rsidRPr="008F64F5" w:rsidRDefault="008F64F5" w:rsidP="008F64F5">
            <w:pPr>
              <w:pStyle w:val="ZPpregtevilke"/>
            </w:pPr>
            <w:r w:rsidRPr="008F64F5">
              <w:rPr>
                <w:szCs w:val="16"/>
              </w:rPr>
              <w:t>105,1</w:t>
            </w:r>
          </w:p>
        </w:tc>
      </w:tr>
      <w:tr w:rsidR="008F64F5" w:rsidRPr="008F64F5" w14:paraId="0E91F4C2" w14:textId="77777777" w:rsidTr="004962D7">
        <w:trPr>
          <w:trHeight w:val="227"/>
          <w:jc w:val="center"/>
        </w:trPr>
        <w:tc>
          <w:tcPr>
            <w:tcW w:w="1039" w:type="pct"/>
            <w:noWrap/>
            <w:vAlign w:val="bottom"/>
          </w:tcPr>
          <w:p w14:paraId="64CA251C" w14:textId="47261213" w:rsidR="008F64F5" w:rsidRPr="008F64F5" w:rsidRDefault="008F64F5" w:rsidP="008F64F5">
            <w:pPr>
              <w:pStyle w:val="ZPpregtekst"/>
            </w:pPr>
            <w:r w:rsidRPr="008F64F5">
              <w:t>Kumara</w:t>
            </w:r>
          </w:p>
        </w:tc>
        <w:tc>
          <w:tcPr>
            <w:tcW w:w="279" w:type="pct"/>
            <w:noWrap/>
            <w:vAlign w:val="bottom"/>
          </w:tcPr>
          <w:p w14:paraId="39FE94D7" w14:textId="2A37D98B" w:rsidR="008F64F5" w:rsidRPr="008F64F5" w:rsidRDefault="008F64F5" w:rsidP="008F64F5">
            <w:pPr>
              <w:pStyle w:val="ZPpregtevilke"/>
            </w:pPr>
            <w:r w:rsidRPr="008F64F5">
              <w:rPr>
                <w:szCs w:val="16"/>
              </w:rPr>
              <w:t>874</w:t>
            </w:r>
          </w:p>
        </w:tc>
        <w:tc>
          <w:tcPr>
            <w:tcW w:w="278" w:type="pct"/>
            <w:noWrap/>
            <w:vAlign w:val="bottom"/>
          </w:tcPr>
          <w:p w14:paraId="76A0C4A2" w14:textId="3A7DF6DA" w:rsidR="008F64F5" w:rsidRPr="008F64F5" w:rsidRDefault="008F64F5" w:rsidP="008F64F5">
            <w:pPr>
              <w:pStyle w:val="ZPpregtevilke"/>
            </w:pPr>
            <w:r w:rsidRPr="008F64F5">
              <w:rPr>
                <w:szCs w:val="16"/>
              </w:rPr>
              <w:t>928</w:t>
            </w:r>
          </w:p>
        </w:tc>
        <w:tc>
          <w:tcPr>
            <w:tcW w:w="278" w:type="pct"/>
            <w:noWrap/>
            <w:vAlign w:val="bottom"/>
          </w:tcPr>
          <w:p w14:paraId="10A47477" w14:textId="2FD9F8F6" w:rsidR="008F64F5" w:rsidRPr="008F64F5" w:rsidRDefault="008F64F5" w:rsidP="008F64F5">
            <w:pPr>
              <w:pStyle w:val="ZPpregtevilke"/>
            </w:pPr>
            <w:r w:rsidRPr="008F64F5">
              <w:rPr>
                <w:szCs w:val="16"/>
              </w:rPr>
              <w:t>1.097</w:t>
            </w:r>
          </w:p>
        </w:tc>
        <w:tc>
          <w:tcPr>
            <w:tcW w:w="278" w:type="pct"/>
            <w:noWrap/>
            <w:vAlign w:val="bottom"/>
          </w:tcPr>
          <w:p w14:paraId="1014A537" w14:textId="642AEEAE" w:rsidR="008F64F5" w:rsidRPr="008F64F5" w:rsidRDefault="008F64F5" w:rsidP="008F64F5">
            <w:pPr>
              <w:pStyle w:val="ZPpregtevilke"/>
            </w:pPr>
            <w:r w:rsidRPr="008F64F5">
              <w:rPr>
                <w:szCs w:val="16"/>
              </w:rPr>
              <w:t>997</w:t>
            </w:r>
          </w:p>
        </w:tc>
        <w:tc>
          <w:tcPr>
            <w:tcW w:w="278" w:type="pct"/>
            <w:noWrap/>
            <w:vAlign w:val="bottom"/>
          </w:tcPr>
          <w:p w14:paraId="0312FA5D" w14:textId="2E633AFE" w:rsidR="008F64F5" w:rsidRPr="008F64F5" w:rsidRDefault="008F64F5" w:rsidP="008F64F5">
            <w:pPr>
              <w:pStyle w:val="ZPpregtevilke"/>
            </w:pPr>
            <w:r w:rsidRPr="008F64F5">
              <w:rPr>
                <w:szCs w:val="16"/>
              </w:rPr>
              <w:t>957</w:t>
            </w:r>
          </w:p>
        </w:tc>
        <w:tc>
          <w:tcPr>
            <w:tcW w:w="278" w:type="pct"/>
            <w:noWrap/>
            <w:vAlign w:val="bottom"/>
          </w:tcPr>
          <w:p w14:paraId="0A1B6AED" w14:textId="7C1B57D4" w:rsidR="008F64F5" w:rsidRPr="008F64F5" w:rsidRDefault="008F64F5" w:rsidP="008F64F5">
            <w:pPr>
              <w:pStyle w:val="ZPpregtevilke"/>
            </w:pPr>
            <w:r w:rsidRPr="008F64F5">
              <w:rPr>
                <w:szCs w:val="16"/>
              </w:rPr>
              <w:t>890</w:t>
            </w:r>
          </w:p>
        </w:tc>
        <w:tc>
          <w:tcPr>
            <w:tcW w:w="278" w:type="pct"/>
            <w:noWrap/>
            <w:vAlign w:val="bottom"/>
          </w:tcPr>
          <w:p w14:paraId="58E1AEDC" w14:textId="28D05B86" w:rsidR="008F64F5" w:rsidRPr="008F64F5" w:rsidRDefault="008F64F5" w:rsidP="008F64F5">
            <w:pPr>
              <w:pStyle w:val="ZPpregtevilke"/>
            </w:pPr>
            <w:r w:rsidRPr="008F64F5">
              <w:rPr>
                <w:szCs w:val="16"/>
              </w:rPr>
              <w:t>896</w:t>
            </w:r>
          </w:p>
        </w:tc>
        <w:tc>
          <w:tcPr>
            <w:tcW w:w="278" w:type="pct"/>
            <w:vAlign w:val="bottom"/>
          </w:tcPr>
          <w:p w14:paraId="64FE178F" w14:textId="1B5D1E12" w:rsidR="008F64F5" w:rsidRPr="008F64F5" w:rsidRDefault="008F64F5" w:rsidP="008F64F5">
            <w:pPr>
              <w:pStyle w:val="ZPpregtevilke"/>
            </w:pPr>
            <w:r w:rsidRPr="008F64F5">
              <w:rPr>
                <w:szCs w:val="16"/>
              </w:rPr>
              <w:t>681</w:t>
            </w:r>
          </w:p>
        </w:tc>
        <w:tc>
          <w:tcPr>
            <w:tcW w:w="292" w:type="pct"/>
            <w:vAlign w:val="bottom"/>
          </w:tcPr>
          <w:p w14:paraId="02DABE37" w14:textId="58E90625" w:rsidR="008F64F5" w:rsidRPr="008F64F5" w:rsidRDefault="008F64F5" w:rsidP="008F64F5">
            <w:pPr>
              <w:pStyle w:val="ZPpregtevilke"/>
            </w:pPr>
            <w:r w:rsidRPr="008F64F5">
              <w:rPr>
                <w:szCs w:val="16"/>
              </w:rPr>
              <w:t>686</w:t>
            </w:r>
          </w:p>
        </w:tc>
        <w:tc>
          <w:tcPr>
            <w:tcW w:w="291" w:type="pct"/>
            <w:vAlign w:val="bottom"/>
          </w:tcPr>
          <w:p w14:paraId="1CC001B9" w14:textId="0194BB63" w:rsidR="008F64F5" w:rsidRPr="008F64F5" w:rsidRDefault="008F64F5" w:rsidP="008F64F5">
            <w:pPr>
              <w:pStyle w:val="ZPpregtevilke"/>
            </w:pPr>
            <w:r w:rsidRPr="008F64F5">
              <w:rPr>
                <w:szCs w:val="16"/>
              </w:rPr>
              <w:t>694</w:t>
            </w:r>
          </w:p>
        </w:tc>
        <w:tc>
          <w:tcPr>
            <w:tcW w:w="291" w:type="pct"/>
            <w:vAlign w:val="bottom"/>
          </w:tcPr>
          <w:p w14:paraId="0D0EE377" w14:textId="1C97C9B9" w:rsidR="008F64F5" w:rsidRPr="008F64F5" w:rsidRDefault="008F64F5" w:rsidP="008F64F5">
            <w:pPr>
              <w:pStyle w:val="ZPpregtevilke"/>
            </w:pPr>
            <w:r w:rsidRPr="008F64F5">
              <w:rPr>
                <w:szCs w:val="16"/>
              </w:rPr>
              <w:t>1.263</w:t>
            </w:r>
          </w:p>
        </w:tc>
        <w:tc>
          <w:tcPr>
            <w:tcW w:w="291" w:type="pct"/>
            <w:vAlign w:val="bottom"/>
          </w:tcPr>
          <w:p w14:paraId="0F38FAC4" w14:textId="7730018A" w:rsidR="008F64F5" w:rsidRPr="008F64F5" w:rsidRDefault="008F64F5" w:rsidP="008F64F5">
            <w:pPr>
              <w:pStyle w:val="ZPpregtevilke"/>
            </w:pPr>
            <w:r w:rsidRPr="008F64F5">
              <w:rPr>
                <w:szCs w:val="16"/>
              </w:rPr>
              <w:t>1.340</w:t>
            </w:r>
          </w:p>
        </w:tc>
        <w:tc>
          <w:tcPr>
            <w:tcW w:w="285" w:type="pct"/>
            <w:vAlign w:val="bottom"/>
          </w:tcPr>
          <w:p w14:paraId="17F8DCF7" w14:textId="37FFB1CA" w:rsidR="008F64F5" w:rsidRPr="008F64F5" w:rsidRDefault="008F64F5" w:rsidP="008F64F5">
            <w:pPr>
              <w:pStyle w:val="ZPpregtevilke"/>
            </w:pPr>
            <w:r w:rsidRPr="008F64F5">
              <w:rPr>
                <w:szCs w:val="16"/>
              </w:rPr>
              <w:t>855</w:t>
            </w:r>
          </w:p>
        </w:tc>
        <w:tc>
          <w:tcPr>
            <w:tcW w:w="285" w:type="pct"/>
            <w:vAlign w:val="bottom"/>
          </w:tcPr>
          <w:p w14:paraId="4141A634" w14:textId="2BA64571" w:rsidR="008F64F5" w:rsidRPr="008F64F5" w:rsidRDefault="008F64F5" w:rsidP="008F64F5">
            <w:pPr>
              <w:pStyle w:val="ZPpregtevilke"/>
            </w:pPr>
            <w:r w:rsidRPr="008F64F5">
              <w:rPr>
                <w:szCs w:val="16"/>
              </w:rPr>
              <w:t>63,8</w:t>
            </w:r>
          </w:p>
        </w:tc>
      </w:tr>
      <w:tr w:rsidR="008F64F5" w:rsidRPr="008F64F5" w14:paraId="5D49FAB6" w14:textId="77777777" w:rsidTr="004962D7">
        <w:trPr>
          <w:trHeight w:val="227"/>
          <w:jc w:val="center"/>
        </w:trPr>
        <w:tc>
          <w:tcPr>
            <w:tcW w:w="1039" w:type="pct"/>
            <w:noWrap/>
            <w:vAlign w:val="bottom"/>
          </w:tcPr>
          <w:p w14:paraId="10675E1E" w14:textId="613F3C3B" w:rsidR="008F64F5" w:rsidRPr="008F64F5" w:rsidRDefault="008F64F5" w:rsidP="008F64F5">
            <w:pPr>
              <w:pStyle w:val="ZPpregtekst"/>
            </w:pPr>
            <w:r w:rsidRPr="008F64F5">
              <w:t>– solatna</w:t>
            </w:r>
          </w:p>
        </w:tc>
        <w:tc>
          <w:tcPr>
            <w:tcW w:w="279" w:type="pct"/>
            <w:noWrap/>
            <w:vAlign w:val="bottom"/>
          </w:tcPr>
          <w:p w14:paraId="68925BBE" w14:textId="7D639C38" w:rsidR="008F64F5" w:rsidRPr="008F64F5" w:rsidRDefault="008F64F5" w:rsidP="008F64F5">
            <w:pPr>
              <w:pStyle w:val="ZPpregtevilke"/>
            </w:pPr>
            <w:r w:rsidRPr="008F64F5">
              <w:rPr>
                <w:szCs w:val="16"/>
              </w:rPr>
              <w:t>730</w:t>
            </w:r>
          </w:p>
        </w:tc>
        <w:tc>
          <w:tcPr>
            <w:tcW w:w="278" w:type="pct"/>
            <w:noWrap/>
            <w:vAlign w:val="bottom"/>
          </w:tcPr>
          <w:p w14:paraId="51D686BA" w14:textId="01936BDA" w:rsidR="008F64F5" w:rsidRPr="008F64F5" w:rsidRDefault="008F64F5" w:rsidP="008F64F5">
            <w:pPr>
              <w:pStyle w:val="ZPpregtevilke"/>
            </w:pPr>
            <w:r w:rsidRPr="008F64F5">
              <w:rPr>
                <w:szCs w:val="16"/>
              </w:rPr>
              <w:t>779</w:t>
            </w:r>
          </w:p>
        </w:tc>
        <w:tc>
          <w:tcPr>
            <w:tcW w:w="278" w:type="pct"/>
            <w:noWrap/>
            <w:vAlign w:val="bottom"/>
          </w:tcPr>
          <w:p w14:paraId="2DFB6D55" w14:textId="1F17385E" w:rsidR="008F64F5" w:rsidRPr="008F64F5" w:rsidRDefault="008F64F5" w:rsidP="008F64F5">
            <w:pPr>
              <w:pStyle w:val="ZPpregtevilke"/>
            </w:pPr>
            <w:r w:rsidRPr="008F64F5">
              <w:rPr>
                <w:szCs w:val="16"/>
              </w:rPr>
              <w:t>933</w:t>
            </w:r>
          </w:p>
        </w:tc>
        <w:tc>
          <w:tcPr>
            <w:tcW w:w="278" w:type="pct"/>
            <w:noWrap/>
            <w:vAlign w:val="bottom"/>
          </w:tcPr>
          <w:p w14:paraId="219E0E9A" w14:textId="433059E5" w:rsidR="008F64F5" w:rsidRPr="008F64F5" w:rsidRDefault="008F64F5" w:rsidP="008F64F5">
            <w:pPr>
              <w:pStyle w:val="ZPpregtevilke"/>
            </w:pPr>
            <w:r w:rsidRPr="008F64F5">
              <w:rPr>
                <w:szCs w:val="16"/>
              </w:rPr>
              <w:t>845</w:t>
            </w:r>
          </w:p>
        </w:tc>
        <w:tc>
          <w:tcPr>
            <w:tcW w:w="278" w:type="pct"/>
            <w:noWrap/>
            <w:vAlign w:val="bottom"/>
          </w:tcPr>
          <w:p w14:paraId="47A2F0AD" w14:textId="578ACA11" w:rsidR="008F64F5" w:rsidRPr="008F64F5" w:rsidRDefault="008F64F5" w:rsidP="008F64F5">
            <w:pPr>
              <w:pStyle w:val="ZPpregtevilke"/>
            </w:pPr>
            <w:r w:rsidRPr="008F64F5">
              <w:rPr>
                <w:szCs w:val="16"/>
              </w:rPr>
              <w:t>661</w:t>
            </w:r>
          </w:p>
        </w:tc>
        <w:tc>
          <w:tcPr>
            <w:tcW w:w="278" w:type="pct"/>
            <w:noWrap/>
            <w:vAlign w:val="bottom"/>
          </w:tcPr>
          <w:p w14:paraId="50F808AB" w14:textId="21B33553" w:rsidR="008F64F5" w:rsidRPr="008F64F5" w:rsidRDefault="008F64F5" w:rsidP="008F64F5">
            <w:pPr>
              <w:pStyle w:val="ZPpregtevilke"/>
            </w:pPr>
            <w:r w:rsidRPr="008F64F5">
              <w:rPr>
                <w:szCs w:val="16"/>
              </w:rPr>
              <w:t>657</w:t>
            </w:r>
          </w:p>
        </w:tc>
        <w:tc>
          <w:tcPr>
            <w:tcW w:w="278" w:type="pct"/>
            <w:noWrap/>
            <w:vAlign w:val="bottom"/>
          </w:tcPr>
          <w:p w14:paraId="56717092" w14:textId="01FD073D" w:rsidR="008F64F5" w:rsidRPr="008F64F5" w:rsidRDefault="008F64F5" w:rsidP="008F64F5">
            <w:pPr>
              <w:pStyle w:val="ZPpregtevilke"/>
            </w:pPr>
            <w:r w:rsidRPr="008F64F5">
              <w:rPr>
                <w:szCs w:val="16"/>
              </w:rPr>
              <w:t>575</w:t>
            </w:r>
          </w:p>
        </w:tc>
        <w:tc>
          <w:tcPr>
            <w:tcW w:w="278" w:type="pct"/>
            <w:vAlign w:val="bottom"/>
          </w:tcPr>
          <w:p w14:paraId="58F872D2" w14:textId="469A5B7A" w:rsidR="008F64F5" w:rsidRPr="008F64F5" w:rsidRDefault="008F64F5" w:rsidP="008F64F5">
            <w:pPr>
              <w:pStyle w:val="ZPpregtevilke"/>
            </w:pPr>
            <w:r w:rsidRPr="008F64F5">
              <w:rPr>
                <w:szCs w:val="16"/>
              </w:rPr>
              <w:t>458</w:t>
            </w:r>
          </w:p>
        </w:tc>
        <w:tc>
          <w:tcPr>
            <w:tcW w:w="292" w:type="pct"/>
            <w:vAlign w:val="bottom"/>
          </w:tcPr>
          <w:p w14:paraId="4E59BDB3" w14:textId="5C4AB506" w:rsidR="008F64F5" w:rsidRPr="008F64F5" w:rsidRDefault="008F64F5" w:rsidP="008F64F5">
            <w:pPr>
              <w:pStyle w:val="ZPpregtevilke"/>
            </w:pPr>
            <w:r w:rsidRPr="008F64F5">
              <w:rPr>
                <w:szCs w:val="16"/>
              </w:rPr>
              <w:t>450</w:t>
            </w:r>
          </w:p>
        </w:tc>
        <w:tc>
          <w:tcPr>
            <w:tcW w:w="291" w:type="pct"/>
            <w:vAlign w:val="bottom"/>
          </w:tcPr>
          <w:p w14:paraId="63CF6CF1" w14:textId="25A6EE08" w:rsidR="008F64F5" w:rsidRPr="008F64F5" w:rsidRDefault="008F64F5" w:rsidP="008F64F5">
            <w:pPr>
              <w:pStyle w:val="ZPpregtevilke"/>
            </w:pPr>
            <w:r w:rsidRPr="008F64F5">
              <w:rPr>
                <w:szCs w:val="16"/>
              </w:rPr>
              <w:t>490</w:t>
            </w:r>
          </w:p>
        </w:tc>
        <w:tc>
          <w:tcPr>
            <w:tcW w:w="291" w:type="pct"/>
            <w:vAlign w:val="bottom"/>
          </w:tcPr>
          <w:p w14:paraId="27934F7D" w14:textId="5F384B97" w:rsidR="008F64F5" w:rsidRPr="008F64F5" w:rsidRDefault="008F64F5" w:rsidP="008F64F5">
            <w:pPr>
              <w:pStyle w:val="ZPpregtevilke"/>
            </w:pPr>
            <w:r w:rsidRPr="008F64F5">
              <w:rPr>
                <w:szCs w:val="16"/>
              </w:rPr>
              <w:t>1.085</w:t>
            </w:r>
          </w:p>
        </w:tc>
        <w:tc>
          <w:tcPr>
            <w:tcW w:w="291" w:type="pct"/>
            <w:vAlign w:val="bottom"/>
          </w:tcPr>
          <w:p w14:paraId="595D4480" w14:textId="061FAC27" w:rsidR="008F64F5" w:rsidRPr="008F64F5" w:rsidRDefault="008F64F5" w:rsidP="008F64F5">
            <w:pPr>
              <w:pStyle w:val="ZPpregtevilke"/>
            </w:pPr>
            <w:r w:rsidRPr="008F64F5">
              <w:rPr>
                <w:szCs w:val="16"/>
              </w:rPr>
              <w:t>1.154</w:t>
            </w:r>
          </w:p>
        </w:tc>
        <w:tc>
          <w:tcPr>
            <w:tcW w:w="285" w:type="pct"/>
            <w:vAlign w:val="bottom"/>
          </w:tcPr>
          <w:p w14:paraId="6A19D763" w14:textId="38E4D984" w:rsidR="008F64F5" w:rsidRPr="008F64F5" w:rsidRDefault="008F64F5" w:rsidP="008F64F5">
            <w:pPr>
              <w:pStyle w:val="ZPpregtevilke"/>
            </w:pPr>
            <w:r w:rsidRPr="008F64F5">
              <w:rPr>
                <w:szCs w:val="16"/>
              </w:rPr>
              <w:t>688</w:t>
            </w:r>
          </w:p>
        </w:tc>
        <w:tc>
          <w:tcPr>
            <w:tcW w:w="285" w:type="pct"/>
            <w:vAlign w:val="bottom"/>
          </w:tcPr>
          <w:p w14:paraId="7C68D896" w14:textId="53C3C772" w:rsidR="008F64F5" w:rsidRPr="008F64F5" w:rsidRDefault="008F64F5" w:rsidP="008F64F5">
            <w:pPr>
              <w:pStyle w:val="ZPpregtevilke"/>
            </w:pPr>
            <w:r w:rsidRPr="008F64F5">
              <w:rPr>
                <w:szCs w:val="16"/>
              </w:rPr>
              <w:t>59,6</w:t>
            </w:r>
          </w:p>
        </w:tc>
      </w:tr>
      <w:tr w:rsidR="008F64F5" w:rsidRPr="008F64F5" w14:paraId="05326244" w14:textId="77777777" w:rsidTr="004962D7">
        <w:trPr>
          <w:trHeight w:val="227"/>
          <w:jc w:val="center"/>
        </w:trPr>
        <w:tc>
          <w:tcPr>
            <w:tcW w:w="1039" w:type="pct"/>
            <w:noWrap/>
            <w:vAlign w:val="bottom"/>
          </w:tcPr>
          <w:p w14:paraId="7A23FAA5" w14:textId="2DF302B6" w:rsidR="008F64F5" w:rsidRPr="008F64F5" w:rsidRDefault="008F64F5" w:rsidP="008F64F5">
            <w:pPr>
              <w:pStyle w:val="ZPpregtekst"/>
            </w:pPr>
            <w:r w:rsidRPr="008F64F5">
              <w:t>– za vlaganje</w:t>
            </w:r>
          </w:p>
        </w:tc>
        <w:tc>
          <w:tcPr>
            <w:tcW w:w="279" w:type="pct"/>
            <w:noWrap/>
            <w:vAlign w:val="bottom"/>
          </w:tcPr>
          <w:p w14:paraId="515386AC" w14:textId="62DFB4A3" w:rsidR="008F64F5" w:rsidRPr="008F64F5" w:rsidRDefault="008F64F5" w:rsidP="008F64F5">
            <w:pPr>
              <w:pStyle w:val="ZPpregtevilke"/>
            </w:pPr>
            <w:r w:rsidRPr="008F64F5">
              <w:rPr>
                <w:szCs w:val="16"/>
              </w:rPr>
              <w:t>144</w:t>
            </w:r>
          </w:p>
        </w:tc>
        <w:tc>
          <w:tcPr>
            <w:tcW w:w="278" w:type="pct"/>
            <w:noWrap/>
            <w:vAlign w:val="bottom"/>
          </w:tcPr>
          <w:p w14:paraId="0C6262B5" w14:textId="195DBF36" w:rsidR="008F64F5" w:rsidRPr="008F64F5" w:rsidRDefault="008F64F5" w:rsidP="008F64F5">
            <w:pPr>
              <w:pStyle w:val="ZPpregtevilke"/>
            </w:pPr>
            <w:r w:rsidRPr="008F64F5">
              <w:rPr>
                <w:szCs w:val="16"/>
              </w:rPr>
              <w:t>149</w:t>
            </w:r>
          </w:p>
        </w:tc>
        <w:tc>
          <w:tcPr>
            <w:tcW w:w="278" w:type="pct"/>
            <w:noWrap/>
            <w:vAlign w:val="bottom"/>
          </w:tcPr>
          <w:p w14:paraId="357174A6" w14:textId="2D159596" w:rsidR="008F64F5" w:rsidRPr="008F64F5" w:rsidRDefault="008F64F5" w:rsidP="008F64F5">
            <w:pPr>
              <w:pStyle w:val="ZPpregtevilke"/>
            </w:pPr>
            <w:r w:rsidRPr="008F64F5">
              <w:rPr>
                <w:szCs w:val="16"/>
              </w:rPr>
              <w:t>164</w:t>
            </w:r>
          </w:p>
        </w:tc>
        <w:tc>
          <w:tcPr>
            <w:tcW w:w="278" w:type="pct"/>
            <w:noWrap/>
            <w:vAlign w:val="bottom"/>
          </w:tcPr>
          <w:p w14:paraId="5C94D54D" w14:textId="32159530" w:rsidR="008F64F5" w:rsidRPr="008F64F5" w:rsidRDefault="008F64F5" w:rsidP="008F64F5">
            <w:pPr>
              <w:pStyle w:val="ZPpregtevilke"/>
            </w:pPr>
            <w:r w:rsidRPr="008F64F5">
              <w:rPr>
                <w:szCs w:val="16"/>
              </w:rPr>
              <w:t>152</w:t>
            </w:r>
          </w:p>
        </w:tc>
        <w:tc>
          <w:tcPr>
            <w:tcW w:w="278" w:type="pct"/>
            <w:noWrap/>
            <w:vAlign w:val="bottom"/>
          </w:tcPr>
          <w:p w14:paraId="54C7D25F" w14:textId="53A1C341" w:rsidR="008F64F5" w:rsidRPr="008F64F5" w:rsidRDefault="008F64F5" w:rsidP="008F64F5">
            <w:pPr>
              <w:pStyle w:val="ZPpregtevilke"/>
            </w:pPr>
            <w:r w:rsidRPr="008F64F5">
              <w:rPr>
                <w:szCs w:val="16"/>
              </w:rPr>
              <w:t>297</w:t>
            </w:r>
          </w:p>
        </w:tc>
        <w:tc>
          <w:tcPr>
            <w:tcW w:w="278" w:type="pct"/>
            <w:noWrap/>
            <w:vAlign w:val="bottom"/>
          </w:tcPr>
          <w:p w14:paraId="10DE79D4" w14:textId="62B2FE62" w:rsidR="008F64F5" w:rsidRPr="008F64F5" w:rsidRDefault="008F64F5" w:rsidP="008F64F5">
            <w:pPr>
              <w:pStyle w:val="ZPpregtevilke"/>
            </w:pPr>
            <w:r w:rsidRPr="008F64F5">
              <w:rPr>
                <w:szCs w:val="16"/>
              </w:rPr>
              <w:t>233</w:t>
            </w:r>
          </w:p>
        </w:tc>
        <w:tc>
          <w:tcPr>
            <w:tcW w:w="278" w:type="pct"/>
            <w:noWrap/>
            <w:vAlign w:val="bottom"/>
          </w:tcPr>
          <w:p w14:paraId="41F48266" w14:textId="34EAC107" w:rsidR="008F64F5" w:rsidRPr="008F64F5" w:rsidRDefault="008F64F5" w:rsidP="008F64F5">
            <w:pPr>
              <w:pStyle w:val="ZPpregtevilke"/>
            </w:pPr>
            <w:r w:rsidRPr="008F64F5">
              <w:rPr>
                <w:szCs w:val="16"/>
              </w:rPr>
              <w:t>321</w:t>
            </w:r>
          </w:p>
        </w:tc>
        <w:tc>
          <w:tcPr>
            <w:tcW w:w="278" w:type="pct"/>
            <w:vAlign w:val="bottom"/>
          </w:tcPr>
          <w:p w14:paraId="5C3B485D" w14:textId="5A68604A" w:rsidR="008F64F5" w:rsidRPr="008F64F5" w:rsidRDefault="008F64F5" w:rsidP="008F64F5">
            <w:pPr>
              <w:pStyle w:val="ZPpregtevilke"/>
            </w:pPr>
            <w:r w:rsidRPr="008F64F5">
              <w:rPr>
                <w:szCs w:val="16"/>
              </w:rPr>
              <w:t>224</w:t>
            </w:r>
          </w:p>
        </w:tc>
        <w:tc>
          <w:tcPr>
            <w:tcW w:w="292" w:type="pct"/>
            <w:vAlign w:val="bottom"/>
          </w:tcPr>
          <w:p w14:paraId="6953F24C" w14:textId="2F086FF2" w:rsidR="008F64F5" w:rsidRPr="008F64F5" w:rsidRDefault="008F64F5" w:rsidP="008F64F5">
            <w:pPr>
              <w:pStyle w:val="ZPpregtevilke"/>
            </w:pPr>
            <w:r w:rsidRPr="008F64F5">
              <w:rPr>
                <w:szCs w:val="16"/>
              </w:rPr>
              <w:t>236</w:t>
            </w:r>
          </w:p>
        </w:tc>
        <w:tc>
          <w:tcPr>
            <w:tcW w:w="291" w:type="pct"/>
            <w:vAlign w:val="bottom"/>
          </w:tcPr>
          <w:p w14:paraId="548337A2" w14:textId="3B049A46" w:rsidR="008F64F5" w:rsidRPr="008F64F5" w:rsidRDefault="008F64F5" w:rsidP="008F64F5">
            <w:pPr>
              <w:pStyle w:val="ZPpregtevilke"/>
            </w:pPr>
            <w:r w:rsidRPr="008F64F5">
              <w:rPr>
                <w:szCs w:val="16"/>
              </w:rPr>
              <w:t>204</w:t>
            </w:r>
          </w:p>
        </w:tc>
        <w:tc>
          <w:tcPr>
            <w:tcW w:w="291" w:type="pct"/>
            <w:vAlign w:val="bottom"/>
          </w:tcPr>
          <w:p w14:paraId="48FA1C84" w14:textId="0B7A315D" w:rsidR="008F64F5" w:rsidRPr="008F64F5" w:rsidRDefault="008F64F5" w:rsidP="008F64F5">
            <w:pPr>
              <w:pStyle w:val="ZPpregtevilke"/>
            </w:pPr>
            <w:r w:rsidRPr="008F64F5">
              <w:rPr>
                <w:szCs w:val="16"/>
              </w:rPr>
              <w:t>178</w:t>
            </w:r>
          </w:p>
        </w:tc>
        <w:tc>
          <w:tcPr>
            <w:tcW w:w="291" w:type="pct"/>
            <w:vAlign w:val="bottom"/>
          </w:tcPr>
          <w:p w14:paraId="3E24C58D" w14:textId="300DCC46" w:rsidR="008F64F5" w:rsidRPr="008F64F5" w:rsidRDefault="008F64F5" w:rsidP="008F64F5">
            <w:pPr>
              <w:pStyle w:val="ZPpregtevilke"/>
            </w:pPr>
            <w:r w:rsidRPr="008F64F5">
              <w:rPr>
                <w:szCs w:val="16"/>
              </w:rPr>
              <w:t>186</w:t>
            </w:r>
          </w:p>
        </w:tc>
        <w:tc>
          <w:tcPr>
            <w:tcW w:w="285" w:type="pct"/>
            <w:vAlign w:val="bottom"/>
          </w:tcPr>
          <w:p w14:paraId="23BB84A5" w14:textId="03582482" w:rsidR="008F64F5" w:rsidRPr="008F64F5" w:rsidRDefault="008F64F5" w:rsidP="008F64F5">
            <w:pPr>
              <w:pStyle w:val="ZPpregtevilke"/>
            </w:pPr>
            <w:r w:rsidRPr="008F64F5">
              <w:rPr>
                <w:szCs w:val="16"/>
              </w:rPr>
              <w:t>167</w:t>
            </w:r>
          </w:p>
        </w:tc>
        <w:tc>
          <w:tcPr>
            <w:tcW w:w="285" w:type="pct"/>
            <w:vAlign w:val="bottom"/>
          </w:tcPr>
          <w:p w14:paraId="6BDC8049" w14:textId="4A669138" w:rsidR="008F64F5" w:rsidRPr="008F64F5" w:rsidRDefault="008F64F5" w:rsidP="008F64F5">
            <w:pPr>
              <w:pStyle w:val="ZPpregtevilke"/>
            </w:pPr>
            <w:r w:rsidRPr="008F64F5">
              <w:rPr>
                <w:szCs w:val="16"/>
              </w:rPr>
              <w:t>90,0</w:t>
            </w:r>
          </w:p>
        </w:tc>
      </w:tr>
      <w:tr w:rsidR="008F64F5" w:rsidRPr="008F64F5" w14:paraId="0E4A109C" w14:textId="77777777" w:rsidTr="004962D7">
        <w:trPr>
          <w:trHeight w:val="227"/>
          <w:jc w:val="center"/>
        </w:trPr>
        <w:tc>
          <w:tcPr>
            <w:tcW w:w="1039" w:type="pct"/>
            <w:noWrap/>
            <w:vAlign w:val="bottom"/>
          </w:tcPr>
          <w:p w14:paraId="78F073FC" w14:textId="6C12B60E" w:rsidR="008F64F5" w:rsidRPr="008F64F5" w:rsidRDefault="008F64F5" w:rsidP="008F64F5">
            <w:pPr>
              <w:pStyle w:val="ZPpregtekst"/>
            </w:pPr>
            <w:r w:rsidRPr="008F64F5">
              <w:t>Bučka</w:t>
            </w:r>
          </w:p>
        </w:tc>
        <w:tc>
          <w:tcPr>
            <w:tcW w:w="279" w:type="pct"/>
            <w:noWrap/>
            <w:vAlign w:val="bottom"/>
          </w:tcPr>
          <w:p w14:paraId="3B9E8DF9" w14:textId="1E1A5484" w:rsidR="008F64F5" w:rsidRPr="008F64F5" w:rsidRDefault="008F64F5" w:rsidP="008F64F5">
            <w:pPr>
              <w:pStyle w:val="ZPpregtevilke"/>
            </w:pPr>
            <w:r w:rsidRPr="008F64F5">
              <w:rPr>
                <w:szCs w:val="16"/>
              </w:rPr>
              <w:t>1.314</w:t>
            </w:r>
          </w:p>
        </w:tc>
        <w:tc>
          <w:tcPr>
            <w:tcW w:w="278" w:type="pct"/>
            <w:noWrap/>
            <w:vAlign w:val="bottom"/>
          </w:tcPr>
          <w:p w14:paraId="4CB95403" w14:textId="0B511D4B" w:rsidR="008F64F5" w:rsidRPr="008F64F5" w:rsidRDefault="008F64F5" w:rsidP="008F64F5">
            <w:pPr>
              <w:pStyle w:val="ZPpregtevilke"/>
            </w:pPr>
            <w:r w:rsidRPr="008F64F5">
              <w:rPr>
                <w:szCs w:val="16"/>
              </w:rPr>
              <w:t>801</w:t>
            </w:r>
          </w:p>
        </w:tc>
        <w:tc>
          <w:tcPr>
            <w:tcW w:w="278" w:type="pct"/>
            <w:noWrap/>
            <w:vAlign w:val="bottom"/>
          </w:tcPr>
          <w:p w14:paraId="7CD8C6A9" w14:textId="6A8D691E" w:rsidR="008F64F5" w:rsidRPr="008F64F5" w:rsidRDefault="008F64F5" w:rsidP="008F64F5">
            <w:pPr>
              <w:pStyle w:val="ZPpregtevilke"/>
            </w:pPr>
            <w:r w:rsidRPr="008F64F5">
              <w:rPr>
                <w:szCs w:val="16"/>
              </w:rPr>
              <w:t>769</w:t>
            </w:r>
          </w:p>
        </w:tc>
        <w:tc>
          <w:tcPr>
            <w:tcW w:w="278" w:type="pct"/>
            <w:noWrap/>
            <w:vAlign w:val="bottom"/>
          </w:tcPr>
          <w:p w14:paraId="234A3DDA" w14:textId="6A8B47E6" w:rsidR="008F64F5" w:rsidRPr="008F64F5" w:rsidRDefault="008F64F5" w:rsidP="008F64F5">
            <w:pPr>
              <w:pStyle w:val="ZPpregtevilke"/>
            </w:pPr>
            <w:r w:rsidRPr="008F64F5">
              <w:rPr>
                <w:szCs w:val="16"/>
              </w:rPr>
              <w:t>895</w:t>
            </w:r>
          </w:p>
        </w:tc>
        <w:tc>
          <w:tcPr>
            <w:tcW w:w="278" w:type="pct"/>
            <w:noWrap/>
            <w:vAlign w:val="bottom"/>
          </w:tcPr>
          <w:p w14:paraId="7233A2CB" w14:textId="77D580CE" w:rsidR="008F64F5" w:rsidRPr="008F64F5" w:rsidRDefault="008F64F5" w:rsidP="008F64F5">
            <w:pPr>
              <w:pStyle w:val="ZPpregtevilke"/>
            </w:pPr>
            <w:r w:rsidRPr="008F64F5">
              <w:rPr>
                <w:szCs w:val="16"/>
              </w:rPr>
              <w:t>2.375</w:t>
            </w:r>
          </w:p>
        </w:tc>
        <w:tc>
          <w:tcPr>
            <w:tcW w:w="278" w:type="pct"/>
            <w:noWrap/>
            <w:vAlign w:val="bottom"/>
          </w:tcPr>
          <w:p w14:paraId="41F93457" w14:textId="31F7E2DE" w:rsidR="008F64F5" w:rsidRPr="008F64F5" w:rsidRDefault="008F64F5" w:rsidP="008F64F5">
            <w:pPr>
              <w:pStyle w:val="ZPpregtevilke"/>
            </w:pPr>
            <w:r w:rsidRPr="008F64F5">
              <w:rPr>
                <w:szCs w:val="16"/>
              </w:rPr>
              <w:t>2.614</w:t>
            </w:r>
          </w:p>
        </w:tc>
        <w:tc>
          <w:tcPr>
            <w:tcW w:w="278" w:type="pct"/>
            <w:noWrap/>
            <w:vAlign w:val="bottom"/>
          </w:tcPr>
          <w:p w14:paraId="1059CB58" w14:textId="2A3739FA" w:rsidR="008F64F5" w:rsidRPr="008F64F5" w:rsidRDefault="008F64F5" w:rsidP="008F64F5">
            <w:pPr>
              <w:pStyle w:val="ZPpregtevilke"/>
            </w:pPr>
            <w:r w:rsidRPr="008F64F5">
              <w:rPr>
                <w:szCs w:val="16"/>
              </w:rPr>
              <w:t>2.300</w:t>
            </w:r>
          </w:p>
        </w:tc>
        <w:tc>
          <w:tcPr>
            <w:tcW w:w="278" w:type="pct"/>
            <w:vAlign w:val="bottom"/>
          </w:tcPr>
          <w:p w14:paraId="5FDAAB5C" w14:textId="654DDB1C" w:rsidR="008F64F5" w:rsidRPr="008F64F5" w:rsidRDefault="008F64F5" w:rsidP="008F64F5">
            <w:pPr>
              <w:pStyle w:val="ZPpregtevilke"/>
            </w:pPr>
            <w:r w:rsidRPr="008F64F5">
              <w:rPr>
                <w:szCs w:val="16"/>
              </w:rPr>
              <w:t>5.056</w:t>
            </w:r>
          </w:p>
        </w:tc>
        <w:tc>
          <w:tcPr>
            <w:tcW w:w="292" w:type="pct"/>
            <w:vAlign w:val="bottom"/>
          </w:tcPr>
          <w:p w14:paraId="62ECD1B2" w14:textId="62DC27FE" w:rsidR="008F64F5" w:rsidRPr="008F64F5" w:rsidRDefault="008F64F5" w:rsidP="008F64F5">
            <w:pPr>
              <w:pStyle w:val="ZPpregtevilke"/>
            </w:pPr>
            <w:r w:rsidRPr="008F64F5">
              <w:rPr>
                <w:szCs w:val="16"/>
              </w:rPr>
              <w:t>5.220</w:t>
            </w:r>
          </w:p>
        </w:tc>
        <w:tc>
          <w:tcPr>
            <w:tcW w:w="291" w:type="pct"/>
            <w:vAlign w:val="bottom"/>
          </w:tcPr>
          <w:p w14:paraId="32357B5F" w14:textId="4D2DFCFB" w:rsidR="008F64F5" w:rsidRPr="008F64F5" w:rsidRDefault="008F64F5" w:rsidP="008F64F5">
            <w:pPr>
              <w:pStyle w:val="ZPpregtevilke"/>
            </w:pPr>
            <w:r w:rsidRPr="008F64F5">
              <w:rPr>
                <w:szCs w:val="16"/>
              </w:rPr>
              <w:t>3.605</w:t>
            </w:r>
          </w:p>
        </w:tc>
        <w:tc>
          <w:tcPr>
            <w:tcW w:w="291" w:type="pct"/>
            <w:vAlign w:val="bottom"/>
          </w:tcPr>
          <w:p w14:paraId="48CABFF5" w14:textId="0B30C379" w:rsidR="008F64F5" w:rsidRPr="008F64F5" w:rsidRDefault="008F64F5" w:rsidP="008F64F5">
            <w:pPr>
              <w:pStyle w:val="ZPpregtevilke"/>
            </w:pPr>
            <w:r w:rsidRPr="008F64F5">
              <w:rPr>
                <w:szCs w:val="16"/>
              </w:rPr>
              <w:t>4.592</w:t>
            </w:r>
          </w:p>
        </w:tc>
        <w:tc>
          <w:tcPr>
            <w:tcW w:w="291" w:type="pct"/>
            <w:vAlign w:val="bottom"/>
          </w:tcPr>
          <w:p w14:paraId="2532E8AE" w14:textId="52484C4D" w:rsidR="008F64F5" w:rsidRPr="008F64F5" w:rsidRDefault="008F64F5" w:rsidP="008F64F5">
            <w:pPr>
              <w:pStyle w:val="ZPpregtevilke"/>
            </w:pPr>
            <w:r w:rsidRPr="008F64F5">
              <w:rPr>
                <w:szCs w:val="16"/>
              </w:rPr>
              <w:t>4.208</w:t>
            </w:r>
          </w:p>
        </w:tc>
        <w:tc>
          <w:tcPr>
            <w:tcW w:w="285" w:type="pct"/>
            <w:vAlign w:val="bottom"/>
          </w:tcPr>
          <w:p w14:paraId="2D152A69" w14:textId="428DC9BB" w:rsidR="008F64F5" w:rsidRPr="008F64F5" w:rsidRDefault="008F64F5" w:rsidP="008F64F5">
            <w:pPr>
              <w:pStyle w:val="ZPpregtevilke"/>
            </w:pPr>
            <w:r w:rsidRPr="008F64F5">
              <w:rPr>
                <w:szCs w:val="16"/>
              </w:rPr>
              <w:t>4.025</w:t>
            </w:r>
          </w:p>
        </w:tc>
        <w:tc>
          <w:tcPr>
            <w:tcW w:w="285" w:type="pct"/>
            <w:vAlign w:val="bottom"/>
          </w:tcPr>
          <w:p w14:paraId="2008D7C3" w14:textId="718A3DF1" w:rsidR="008F64F5" w:rsidRPr="008F64F5" w:rsidRDefault="008F64F5" w:rsidP="008F64F5">
            <w:pPr>
              <w:pStyle w:val="ZPpregtevilke"/>
            </w:pPr>
            <w:r w:rsidRPr="008F64F5">
              <w:rPr>
                <w:szCs w:val="16"/>
              </w:rPr>
              <w:t>95,7</w:t>
            </w:r>
          </w:p>
        </w:tc>
      </w:tr>
      <w:tr w:rsidR="008F64F5" w:rsidRPr="008F64F5" w14:paraId="58360B3C" w14:textId="77777777" w:rsidTr="004962D7">
        <w:trPr>
          <w:trHeight w:val="227"/>
          <w:jc w:val="center"/>
        </w:trPr>
        <w:tc>
          <w:tcPr>
            <w:tcW w:w="1039" w:type="pct"/>
            <w:noWrap/>
            <w:vAlign w:val="bottom"/>
          </w:tcPr>
          <w:p w14:paraId="4A6BF010" w14:textId="7BEE025C" w:rsidR="008F64F5" w:rsidRPr="008F64F5" w:rsidRDefault="008F64F5" w:rsidP="008F64F5">
            <w:pPr>
              <w:pStyle w:val="ZPpregtekst"/>
            </w:pPr>
            <w:r w:rsidRPr="008F64F5">
              <w:t>Čebula</w:t>
            </w:r>
          </w:p>
        </w:tc>
        <w:tc>
          <w:tcPr>
            <w:tcW w:w="279" w:type="pct"/>
            <w:noWrap/>
            <w:vAlign w:val="bottom"/>
          </w:tcPr>
          <w:p w14:paraId="29E562EA" w14:textId="70434BFA" w:rsidR="008F64F5" w:rsidRPr="008F64F5" w:rsidRDefault="008F64F5" w:rsidP="008F64F5">
            <w:pPr>
              <w:pStyle w:val="ZPpregtevilke"/>
            </w:pPr>
            <w:r w:rsidRPr="008F64F5">
              <w:rPr>
                <w:szCs w:val="16"/>
              </w:rPr>
              <w:t>2.564</w:t>
            </w:r>
          </w:p>
        </w:tc>
        <w:tc>
          <w:tcPr>
            <w:tcW w:w="278" w:type="pct"/>
            <w:noWrap/>
            <w:vAlign w:val="bottom"/>
          </w:tcPr>
          <w:p w14:paraId="60108153" w14:textId="400E6F46" w:rsidR="008F64F5" w:rsidRPr="008F64F5" w:rsidRDefault="008F64F5" w:rsidP="008F64F5">
            <w:pPr>
              <w:pStyle w:val="ZPpregtevilke"/>
            </w:pPr>
            <w:r w:rsidRPr="008F64F5">
              <w:rPr>
                <w:szCs w:val="16"/>
              </w:rPr>
              <w:t>3.158</w:t>
            </w:r>
          </w:p>
        </w:tc>
        <w:tc>
          <w:tcPr>
            <w:tcW w:w="278" w:type="pct"/>
            <w:noWrap/>
            <w:vAlign w:val="bottom"/>
          </w:tcPr>
          <w:p w14:paraId="743E3094" w14:textId="2F0E7BDE" w:rsidR="008F64F5" w:rsidRPr="008F64F5" w:rsidRDefault="008F64F5" w:rsidP="008F64F5">
            <w:pPr>
              <w:pStyle w:val="ZPpregtevilke"/>
            </w:pPr>
            <w:r w:rsidRPr="008F64F5">
              <w:rPr>
                <w:szCs w:val="16"/>
              </w:rPr>
              <w:t>3.760</w:t>
            </w:r>
          </w:p>
        </w:tc>
        <w:tc>
          <w:tcPr>
            <w:tcW w:w="278" w:type="pct"/>
            <w:noWrap/>
            <w:vAlign w:val="bottom"/>
          </w:tcPr>
          <w:p w14:paraId="10DA9F65" w14:textId="39687E44" w:rsidR="008F64F5" w:rsidRPr="008F64F5" w:rsidRDefault="008F64F5" w:rsidP="008F64F5">
            <w:pPr>
              <w:pStyle w:val="ZPpregtevilke"/>
            </w:pPr>
            <w:r w:rsidRPr="008F64F5">
              <w:rPr>
                <w:szCs w:val="16"/>
              </w:rPr>
              <w:t>3.955</w:t>
            </w:r>
          </w:p>
        </w:tc>
        <w:tc>
          <w:tcPr>
            <w:tcW w:w="278" w:type="pct"/>
            <w:noWrap/>
            <w:vAlign w:val="bottom"/>
          </w:tcPr>
          <w:p w14:paraId="2E21A276" w14:textId="187D5121" w:rsidR="008F64F5" w:rsidRPr="008F64F5" w:rsidRDefault="008F64F5" w:rsidP="008F64F5">
            <w:pPr>
              <w:pStyle w:val="ZPpregtevilke"/>
            </w:pPr>
            <w:r w:rsidRPr="008F64F5">
              <w:rPr>
                <w:szCs w:val="16"/>
              </w:rPr>
              <w:t>7.272</w:t>
            </w:r>
          </w:p>
        </w:tc>
        <w:tc>
          <w:tcPr>
            <w:tcW w:w="278" w:type="pct"/>
            <w:noWrap/>
            <w:vAlign w:val="bottom"/>
          </w:tcPr>
          <w:p w14:paraId="5B624841" w14:textId="3C11FE18" w:rsidR="008F64F5" w:rsidRPr="008F64F5" w:rsidRDefault="008F64F5" w:rsidP="008F64F5">
            <w:pPr>
              <w:pStyle w:val="ZPpregtevilke"/>
            </w:pPr>
            <w:r w:rsidRPr="008F64F5">
              <w:rPr>
                <w:szCs w:val="16"/>
              </w:rPr>
              <w:t>6.613</w:t>
            </w:r>
          </w:p>
        </w:tc>
        <w:tc>
          <w:tcPr>
            <w:tcW w:w="278" w:type="pct"/>
            <w:noWrap/>
            <w:vAlign w:val="bottom"/>
          </w:tcPr>
          <w:p w14:paraId="647AD913" w14:textId="555D9B3E" w:rsidR="008F64F5" w:rsidRPr="008F64F5" w:rsidRDefault="008F64F5" w:rsidP="008F64F5">
            <w:pPr>
              <w:pStyle w:val="ZPpregtevilke"/>
            </w:pPr>
            <w:r w:rsidRPr="008F64F5">
              <w:rPr>
                <w:szCs w:val="16"/>
              </w:rPr>
              <w:t>6.488</w:t>
            </w:r>
          </w:p>
        </w:tc>
        <w:tc>
          <w:tcPr>
            <w:tcW w:w="278" w:type="pct"/>
            <w:vAlign w:val="bottom"/>
          </w:tcPr>
          <w:p w14:paraId="57E6AA95" w14:textId="0265C8B8" w:rsidR="008F64F5" w:rsidRPr="008F64F5" w:rsidRDefault="008F64F5" w:rsidP="008F64F5">
            <w:pPr>
              <w:pStyle w:val="ZPpregtevilke"/>
            </w:pPr>
            <w:r w:rsidRPr="008F64F5">
              <w:rPr>
                <w:szCs w:val="16"/>
              </w:rPr>
              <w:t>7.171</w:t>
            </w:r>
          </w:p>
        </w:tc>
        <w:tc>
          <w:tcPr>
            <w:tcW w:w="292" w:type="pct"/>
            <w:vAlign w:val="bottom"/>
          </w:tcPr>
          <w:p w14:paraId="472AF98F" w14:textId="32DB9B03" w:rsidR="008F64F5" w:rsidRPr="008F64F5" w:rsidRDefault="008F64F5" w:rsidP="008F64F5">
            <w:pPr>
              <w:pStyle w:val="ZPpregtevilke"/>
            </w:pPr>
            <w:r w:rsidRPr="008F64F5">
              <w:rPr>
                <w:szCs w:val="16"/>
              </w:rPr>
              <w:t>8.129</w:t>
            </w:r>
          </w:p>
        </w:tc>
        <w:tc>
          <w:tcPr>
            <w:tcW w:w="291" w:type="pct"/>
            <w:vAlign w:val="bottom"/>
          </w:tcPr>
          <w:p w14:paraId="56B4BE36" w14:textId="199A4C15" w:rsidR="008F64F5" w:rsidRPr="008F64F5" w:rsidRDefault="008F64F5" w:rsidP="008F64F5">
            <w:pPr>
              <w:pStyle w:val="ZPpregtevilke"/>
            </w:pPr>
            <w:r w:rsidRPr="008F64F5">
              <w:rPr>
                <w:szCs w:val="16"/>
              </w:rPr>
              <w:t>7.759</w:t>
            </w:r>
          </w:p>
        </w:tc>
        <w:tc>
          <w:tcPr>
            <w:tcW w:w="291" w:type="pct"/>
            <w:vAlign w:val="bottom"/>
          </w:tcPr>
          <w:p w14:paraId="6EF20098" w14:textId="021C608E" w:rsidR="008F64F5" w:rsidRPr="008F64F5" w:rsidRDefault="008F64F5" w:rsidP="008F64F5">
            <w:pPr>
              <w:pStyle w:val="ZPpregtevilke"/>
            </w:pPr>
            <w:r w:rsidRPr="008F64F5">
              <w:rPr>
                <w:szCs w:val="16"/>
              </w:rPr>
              <w:t>5.801</w:t>
            </w:r>
          </w:p>
        </w:tc>
        <w:tc>
          <w:tcPr>
            <w:tcW w:w="291" w:type="pct"/>
            <w:vAlign w:val="bottom"/>
          </w:tcPr>
          <w:p w14:paraId="550DC566" w14:textId="3B2199E3" w:rsidR="008F64F5" w:rsidRPr="008F64F5" w:rsidRDefault="008F64F5" w:rsidP="008F64F5">
            <w:pPr>
              <w:pStyle w:val="ZPpregtevilke"/>
            </w:pPr>
            <w:r w:rsidRPr="008F64F5">
              <w:rPr>
                <w:szCs w:val="16"/>
              </w:rPr>
              <w:t>7.623</w:t>
            </w:r>
          </w:p>
        </w:tc>
        <w:tc>
          <w:tcPr>
            <w:tcW w:w="285" w:type="pct"/>
            <w:vAlign w:val="bottom"/>
          </w:tcPr>
          <w:p w14:paraId="0C5AAF67" w14:textId="50B17CCB" w:rsidR="008F64F5" w:rsidRPr="008F64F5" w:rsidRDefault="008F64F5" w:rsidP="008F64F5">
            <w:pPr>
              <w:pStyle w:val="ZPpregtevilke"/>
            </w:pPr>
            <w:r w:rsidRPr="008F64F5">
              <w:rPr>
                <w:szCs w:val="16"/>
              </w:rPr>
              <w:t>8.416</w:t>
            </w:r>
          </w:p>
        </w:tc>
        <w:tc>
          <w:tcPr>
            <w:tcW w:w="285" w:type="pct"/>
            <w:vAlign w:val="bottom"/>
          </w:tcPr>
          <w:p w14:paraId="0E07B1A0" w14:textId="506F7D1A" w:rsidR="008F64F5" w:rsidRPr="008F64F5" w:rsidRDefault="008F64F5" w:rsidP="008F64F5">
            <w:pPr>
              <w:pStyle w:val="ZPpregtevilke"/>
            </w:pPr>
            <w:r w:rsidRPr="008F64F5">
              <w:rPr>
                <w:szCs w:val="16"/>
              </w:rPr>
              <w:t>110,4</w:t>
            </w:r>
          </w:p>
        </w:tc>
      </w:tr>
      <w:tr w:rsidR="008F64F5" w:rsidRPr="008F64F5" w14:paraId="1ACF0705" w14:textId="77777777" w:rsidTr="004962D7">
        <w:trPr>
          <w:trHeight w:val="227"/>
          <w:jc w:val="center"/>
        </w:trPr>
        <w:tc>
          <w:tcPr>
            <w:tcW w:w="1039" w:type="pct"/>
            <w:noWrap/>
            <w:vAlign w:val="bottom"/>
          </w:tcPr>
          <w:p w14:paraId="2C59DAE9" w14:textId="247EFF88" w:rsidR="008F64F5" w:rsidRPr="008F64F5" w:rsidRDefault="008F64F5" w:rsidP="008F64F5">
            <w:pPr>
              <w:pStyle w:val="ZPpregtekst"/>
            </w:pPr>
            <w:r w:rsidRPr="008F64F5">
              <w:t>Česen</w:t>
            </w:r>
          </w:p>
        </w:tc>
        <w:tc>
          <w:tcPr>
            <w:tcW w:w="279" w:type="pct"/>
            <w:noWrap/>
            <w:vAlign w:val="bottom"/>
          </w:tcPr>
          <w:p w14:paraId="0E2FD585" w14:textId="0E3D5B93" w:rsidR="008F64F5" w:rsidRPr="008F64F5" w:rsidRDefault="008F64F5" w:rsidP="008F64F5">
            <w:pPr>
              <w:pStyle w:val="ZPpregtevilke"/>
            </w:pPr>
            <w:r w:rsidRPr="008F64F5">
              <w:rPr>
                <w:szCs w:val="16"/>
              </w:rPr>
              <w:t>62</w:t>
            </w:r>
          </w:p>
        </w:tc>
        <w:tc>
          <w:tcPr>
            <w:tcW w:w="278" w:type="pct"/>
            <w:noWrap/>
            <w:vAlign w:val="bottom"/>
          </w:tcPr>
          <w:p w14:paraId="5C1EFD9F" w14:textId="7C7EBD05" w:rsidR="008F64F5" w:rsidRPr="008F64F5" w:rsidRDefault="008F64F5" w:rsidP="008F64F5">
            <w:pPr>
              <w:pStyle w:val="ZPpregtevilke"/>
            </w:pPr>
            <w:r w:rsidRPr="008F64F5">
              <w:rPr>
                <w:szCs w:val="16"/>
              </w:rPr>
              <w:t>493</w:t>
            </w:r>
          </w:p>
        </w:tc>
        <w:tc>
          <w:tcPr>
            <w:tcW w:w="278" w:type="pct"/>
            <w:noWrap/>
            <w:vAlign w:val="bottom"/>
          </w:tcPr>
          <w:p w14:paraId="2BF4A058" w14:textId="4E528E15" w:rsidR="008F64F5" w:rsidRPr="008F64F5" w:rsidRDefault="008F64F5" w:rsidP="008F64F5">
            <w:pPr>
              <w:pStyle w:val="ZPpregtevilke"/>
            </w:pPr>
            <w:r w:rsidRPr="008F64F5">
              <w:rPr>
                <w:szCs w:val="16"/>
              </w:rPr>
              <w:t>515</w:t>
            </w:r>
          </w:p>
        </w:tc>
        <w:tc>
          <w:tcPr>
            <w:tcW w:w="278" w:type="pct"/>
            <w:noWrap/>
            <w:vAlign w:val="bottom"/>
          </w:tcPr>
          <w:p w14:paraId="62B812CE" w14:textId="33788DE1" w:rsidR="008F64F5" w:rsidRPr="008F64F5" w:rsidRDefault="008F64F5" w:rsidP="008F64F5">
            <w:pPr>
              <w:pStyle w:val="ZPpregtevilke"/>
            </w:pPr>
            <w:r w:rsidRPr="008F64F5">
              <w:rPr>
                <w:szCs w:val="16"/>
              </w:rPr>
              <w:t>478</w:t>
            </w:r>
          </w:p>
        </w:tc>
        <w:tc>
          <w:tcPr>
            <w:tcW w:w="278" w:type="pct"/>
            <w:noWrap/>
            <w:vAlign w:val="bottom"/>
          </w:tcPr>
          <w:p w14:paraId="4AB64393" w14:textId="7F67D78C" w:rsidR="008F64F5" w:rsidRPr="008F64F5" w:rsidRDefault="008F64F5" w:rsidP="008F64F5">
            <w:pPr>
              <w:pStyle w:val="ZPpregtevilke"/>
            </w:pPr>
            <w:r w:rsidRPr="008F64F5">
              <w:rPr>
                <w:szCs w:val="16"/>
              </w:rPr>
              <w:t>580</w:t>
            </w:r>
          </w:p>
        </w:tc>
        <w:tc>
          <w:tcPr>
            <w:tcW w:w="278" w:type="pct"/>
            <w:noWrap/>
            <w:vAlign w:val="bottom"/>
          </w:tcPr>
          <w:p w14:paraId="4D4B36F8" w14:textId="1EFA3DF8" w:rsidR="008F64F5" w:rsidRPr="008F64F5" w:rsidRDefault="008F64F5" w:rsidP="008F64F5">
            <w:pPr>
              <w:pStyle w:val="ZPpregtevilke"/>
            </w:pPr>
            <w:r w:rsidRPr="008F64F5">
              <w:rPr>
                <w:szCs w:val="16"/>
              </w:rPr>
              <w:t>549</w:t>
            </w:r>
          </w:p>
        </w:tc>
        <w:tc>
          <w:tcPr>
            <w:tcW w:w="278" w:type="pct"/>
            <w:noWrap/>
            <w:vAlign w:val="bottom"/>
          </w:tcPr>
          <w:p w14:paraId="59889665" w14:textId="7B8D52CC" w:rsidR="008F64F5" w:rsidRPr="008F64F5" w:rsidRDefault="008F64F5" w:rsidP="008F64F5">
            <w:pPr>
              <w:pStyle w:val="ZPpregtevilke"/>
            </w:pPr>
            <w:r w:rsidRPr="008F64F5">
              <w:rPr>
                <w:szCs w:val="16"/>
              </w:rPr>
              <w:t>565</w:t>
            </w:r>
          </w:p>
        </w:tc>
        <w:tc>
          <w:tcPr>
            <w:tcW w:w="278" w:type="pct"/>
            <w:vAlign w:val="bottom"/>
          </w:tcPr>
          <w:p w14:paraId="67FE7369" w14:textId="7640AFF8" w:rsidR="008F64F5" w:rsidRPr="008F64F5" w:rsidRDefault="008F64F5" w:rsidP="008F64F5">
            <w:pPr>
              <w:pStyle w:val="ZPpregtevilke"/>
            </w:pPr>
            <w:r w:rsidRPr="008F64F5">
              <w:rPr>
                <w:szCs w:val="16"/>
              </w:rPr>
              <w:t>604</w:t>
            </w:r>
          </w:p>
        </w:tc>
        <w:tc>
          <w:tcPr>
            <w:tcW w:w="292" w:type="pct"/>
            <w:vAlign w:val="bottom"/>
          </w:tcPr>
          <w:p w14:paraId="279E715E" w14:textId="19A69D11" w:rsidR="008F64F5" w:rsidRPr="008F64F5" w:rsidRDefault="008F64F5" w:rsidP="008F64F5">
            <w:pPr>
              <w:pStyle w:val="ZPpregtevilke"/>
            </w:pPr>
            <w:r w:rsidRPr="008F64F5">
              <w:rPr>
                <w:szCs w:val="16"/>
              </w:rPr>
              <w:t>549</w:t>
            </w:r>
          </w:p>
        </w:tc>
        <w:tc>
          <w:tcPr>
            <w:tcW w:w="291" w:type="pct"/>
            <w:vAlign w:val="bottom"/>
          </w:tcPr>
          <w:p w14:paraId="046FDE0C" w14:textId="7C50DA00" w:rsidR="008F64F5" w:rsidRPr="008F64F5" w:rsidRDefault="008F64F5" w:rsidP="008F64F5">
            <w:pPr>
              <w:pStyle w:val="ZPpregtevilke"/>
            </w:pPr>
            <w:r w:rsidRPr="008F64F5">
              <w:rPr>
                <w:szCs w:val="16"/>
              </w:rPr>
              <w:t>614</w:t>
            </w:r>
          </w:p>
        </w:tc>
        <w:tc>
          <w:tcPr>
            <w:tcW w:w="291" w:type="pct"/>
            <w:vAlign w:val="bottom"/>
          </w:tcPr>
          <w:p w14:paraId="52A61CFE" w14:textId="4DA578F2" w:rsidR="008F64F5" w:rsidRPr="008F64F5" w:rsidRDefault="008F64F5" w:rsidP="008F64F5">
            <w:pPr>
              <w:pStyle w:val="ZPpregtevilke"/>
            </w:pPr>
            <w:r w:rsidRPr="008F64F5">
              <w:rPr>
                <w:szCs w:val="16"/>
              </w:rPr>
              <w:t>379</w:t>
            </w:r>
          </w:p>
        </w:tc>
        <w:tc>
          <w:tcPr>
            <w:tcW w:w="291" w:type="pct"/>
            <w:vAlign w:val="bottom"/>
          </w:tcPr>
          <w:p w14:paraId="49B323AD" w14:textId="71AF7DCE" w:rsidR="008F64F5" w:rsidRPr="008F64F5" w:rsidRDefault="008F64F5" w:rsidP="008F64F5">
            <w:pPr>
              <w:pStyle w:val="ZPpregtevilke"/>
            </w:pPr>
            <w:r w:rsidRPr="008F64F5">
              <w:rPr>
                <w:szCs w:val="16"/>
              </w:rPr>
              <w:t>549</w:t>
            </w:r>
          </w:p>
        </w:tc>
        <w:tc>
          <w:tcPr>
            <w:tcW w:w="285" w:type="pct"/>
            <w:vAlign w:val="bottom"/>
          </w:tcPr>
          <w:p w14:paraId="786C70CC" w14:textId="0FD77414" w:rsidR="008F64F5" w:rsidRPr="008F64F5" w:rsidRDefault="008F64F5" w:rsidP="008F64F5">
            <w:pPr>
              <w:pStyle w:val="ZPpregtevilke"/>
            </w:pPr>
            <w:r w:rsidRPr="008F64F5">
              <w:rPr>
                <w:szCs w:val="16"/>
              </w:rPr>
              <w:t>432</w:t>
            </w:r>
          </w:p>
        </w:tc>
        <w:tc>
          <w:tcPr>
            <w:tcW w:w="285" w:type="pct"/>
            <w:vAlign w:val="bottom"/>
          </w:tcPr>
          <w:p w14:paraId="733030DA" w14:textId="526479B1" w:rsidR="008F64F5" w:rsidRPr="008F64F5" w:rsidRDefault="008F64F5" w:rsidP="008F64F5">
            <w:pPr>
              <w:pStyle w:val="ZPpregtevilke"/>
            </w:pPr>
            <w:r w:rsidRPr="008F64F5">
              <w:rPr>
                <w:szCs w:val="16"/>
              </w:rPr>
              <w:t>78,7</w:t>
            </w:r>
          </w:p>
        </w:tc>
      </w:tr>
      <w:tr w:rsidR="008F64F5" w:rsidRPr="008F64F5" w14:paraId="0CB72694" w14:textId="77777777" w:rsidTr="004962D7">
        <w:trPr>
          <w:trHeight w:val="227"/>
          <w:jc w:val="center"/>
        </w:trPr>
        <w:tc>
          <w:tcPr>
            <w:tcW w:w="1039" w:type="pct"/>
            <w:noWrap/>
            <w:vAlign w:val="bottom"/>
          </w:tcPr>
          <w:p w14:paraId="134D0CFB" w14:textId="78E034D4" w:rsidR="008F64F5" w:rsidRPr="008F64F5" w:rsidRDefault="008F64F5" w:rsidP="008F64F5">
            <w:pPr>
              <w:pStyle w:val="ZPpregtekst"/>
            </w:pPr>
            <w:r w:rsidRPr="008F64F5">
              <w:t>Por</w:t>
            </w:r>
          </w:p>
        </w:tc>
        <w:tc>
          <w:tcPr>
            <w:tcW w:w="279" w:type="pct"/>
            <w:noWrap/>
            <w:vAlign w:val="bottom"/>
          </w:tcPr>
          <w:p w14:paraId="0DF7BB93" w14:textId="59EC9C20" w:rsidR="008F64F5" w:rsidRPr="008F64F5" w:rsidRDefault="008F64F5" w:rsidP="008F64F5">
            <w:pPr>
              <w:pStyle w:val="ZPpregtevilke"/>
            </w:pPr>
            <w:r w:rsidRPr="008F64F5">
              <w:rPr>
                <w:szCs w:val="16"/>
              </w:rPr>
              <w:t>500</w:t>
            </w:r>
          </w:p>
        </w:tc>
        <w:tc>
          <w:tcPr>
            <w:tcW w:w="278" w:type="pct"/>
            <w:noWrap/>
            <w:vAlign w:val="bottom"/>
          </w:tcPr>
          <w:p w14:paraId="73E3A754" w14:textId="3D2331F7" w:rsidR="008F64F5" w:rsidRPr="008F64F5" w:rsidRDefault="008F64F5" w:rsidP="008F64F5">
            <w:pPr>
              <w:pStyle w:val="ZPpregtevilke"/>
            </w:pPr>
            <w:r w:rsidRPr="008F64F5">
              <w:rPr>
                <w:szCs w:val="16"/>
              </w:rPr>
              <w:t>366</w:t>
            </w:r>
          </w:p>
        </w:tc>
        <w:tc>
          <w:tcPr>
            <w:tcW w:w="278" w:type="pct"/>
            <w:noWrap/>
            <w:vAlign w:val="bottom"/>
          </w:tcPr>
          <w:p w14:paraId="7F9732CE" w14:textId="6A477DF7" w:rsidR="008F64F5" w:rsidRPr="008F64F5" w:rsidRDefault="008F64F5" w:rsidP="008F64F5">
            <w:pPr>
              <w:pStyle w:val="ZPpregtevilke"/>
            </w:pPr>
            <w:r w:rsidRPr="008F64F5">
              <w:rPr>
                <w:szCs w:val="16"/>
              </w:rPr>
              <w:t>407</w:t>
            </w:r>
          </w:p>
        </w:tc>
        <w:tc>
          <w:tcPr>
            <w:tcW w:w="278" w:type="pct"/>
            <w:noWrap/>
            <w:vAlign w:val="bottom"/>
          </w:tcPr>
          <w:p w14:paraId="6684FB40" w14:textId="60F0AFC4" w:rsidR="008F64F5" w:rsidRPr="008F64F5" w:rsidRDefault="008F64F5" w:rsidP="008F64F5">
            <w:pPr>
              <w:pStyle w:val="ZPpregtevilke"/>
            </w:pPr>
            <w:r w:rsidRPr="008F64F5">
              <w:rPr>
                <w:szCs w:val="16"/>
              </w:rPr>
              <w:t>473</w:t>
            </w:r>
          </w:p>
        </w:tc>
        <w:tc>
          <w:tcPr>
            <w:tcW w:w="278" w:type="pct"/>
            <w:noWrap/>
            <w:vAlign w:val="bottom"/>
          </w:tcPr>
          <w:p w14:paraId="16A7AE2E" w14:textId="224BB704" w:rsidR="008F64F5" w:rsidRPr="008F64F5" w:rsidRDefault="008F64F5" w:rsidP="008F64F5">
            <w:pPr>
              <w:pStyle w:val="ZPpregtevilke"/>
            </w:pPr>
            <w:r w:rsidRPr="008F64F5">
              <w:rPr>
                <w:szCs w:val="16"/>
              </w:rPr>
              <w:t>634</w:t>
            </w:r>
          </w:p>
        </w:tc>
        <w:tc>
          <w:tcPr>
            <w:tcW w:w="278" w:type="pct"/>
            <w:noWrap/>
            <w:vAlign w:val="bottom"/>
          </w:tcPr>
          <w:p w14:paraId="39D1CBB7" w14:textId="4858BEEA" w:rsidR="008F64F5" w:rsidRPr="008F64F5" w:rsidRDefault="008F64F5" w:rsidP="008F64F5">
            <w:pPr>
              <w:pStyle w:val="ZPpregtevilke"/>
            </w:pPr>
            <w:r w:rsidRPr="008F64F5">
              <w:rPr>
                <w:szCs w:val="16"/>
              </w:rPr>
              <w:t>598</w:t>
            </w:r>
          </w:p>
        </w:tc>
        <w:tc>
          <w:tcPr>
            <w:tcW w:w="278" w:type="pct"/>
            <w:noWrap/>
            <w:vAlign w:val="bottom"/>
          </w:tcPr>
          <w:p w14:paraId="4080FD61" w14:textId="29DA8250" w:rsidR="008F64F5" w:rsidRPr="008F64F5" w:rsidRDefault="008F64F5" w:rsidP="008F64F5">
            <w:pPr>
              <w:pStyle w:val="ZPpregtevilke"/>
            </w:pPr>
            <w:r w:rsidRPr="008F64F5">
              <w:rPr>
                <w:szCs w:val="16"/>
              </w:rPr>
              <w:t>620</w:t>
            </w:r>
          </w:p>
        </w:tc>
        <w:tc>
          <w:tcPr>
            <w:tcW w:w="278" w:type="pct"/>
            <w:vAlign w:val="bottom"/>
          </w:tcPr>
          <w:p w14:paraId="2F853A2C" w14:textId="4A3F1C3E" w:rsidR="008F64F5" w:rsidRPr="008F64F5" w:rsidRDefault="008F64F5" w:rsidP="008F64F5">
            <w:pPr>
              <w:pStyle w:val="ZPpregtevilke"/>
            </w:pPr>
            <w:r w:rsidRPr="008F64F5">
              <w:rPr>
                <w:szCs w:val="16"/>
              </w:rPr>
              <w:t>708</w:t>
            </w:r>
          </w:p>
        </w:tc>
        <w:tc>
          <w:tcPr>
            <w:tcW w:w="292" w:type="pct"/>
            <w:vAlign w:val="bottom"/>
          </w:tcPr>
          <w:p w14:paraId="25156BD9" w14:textId="04D61905" w:rsidR="008F64F5" w:rsidRPr="008F64F5" w:rsidRDefault="008F64F5" w:rsidP="008F64F5">
            <w:pPr>
              <w:pStyle w:val="ZPpregtevilke"/>
            </w:pPr>
            <w:r w:rsidRPr="008F64F5">
              <w:rPr>
                <w:szCs w:val="16"/>
              </w:rPr>
              <w:t>754</w:t>
            </w:r>
          </w:p>
        </w:tc>
        <w:tc>
          <w:tcPr>
            <w:tcW w:w="291" w:type="pct"/>
            <w:vAlign w:val="bottom"/>
          </w:tcPr>
          <w:p w14:paraId="41D730B5" w14:textId="6FCF8B9C" w:rsidR="008F64F5" w:rsidRPr="008F64F5" w:rsidRDefault="008F64F5" w:rsidP="008F64F5">
            <w:pPr>
              <w:pStyle w:val="ZPpregtevilke"/>
            </w:pPr>
            <w:r w:rsidRPr="008F64F5">
              <w:rPr>
                <w:szCs w:val="16"/>
              </w:rPr>
              <w:t>690</w:t>
            </w:r>
          </w:p>
        </w:tc>
        <w:tc>
          <w:tcPr>
            <w:tcW w:w="291" w:type="pct"/>
            <w:vAlign w:val="bottom"/>
          </w:tcPr>
          <w:p w14:paraId="77747787" w14:textId="117B5CB3" w:rsidR="008F64F5" w:rsidRPr="008F64F5" w:rsidRDefault="008F64F5" w:rsidP="008F64F5">
            <w:pPr>
              <w:pStyle w:val="ZPpregtevilke"/>
            </w:pPr>
            <w:r w:rsidRPr="008F64F5">
              <w:rPr>
                <w:szCs w:val="16"/>
              </w:rPr>
              <w:t>888</w:t>
            </w:r>
          </w:p>
        </w:tc>
        <w:tc>
          <w:tcPr>
            <w:tcW w:w="291" w:type="pct"/>
            <w:vAlign w:val="bottom"/>
          </w:tcPr>
          <w:p w14:paraId="4A1A65D6" w14:textId="4A09CF4C" w:rsidR="008F64F5" w:rsidRPr="008F64F5" w:rsidRDefault="008F64F5" w:rsidP="008F64F5">
            <w:pPr>
              <w:pStyle w:val="ZPpregtevilke"/>
            </w:pPr>
            <w:r w:rsidRPr="008F64F5">
              <w:rPr>
                <w:szCs w:val="16"/>
              </w:rPr>
              <w:t>596</w:t>
            </w:r>
          </w:p>
        </w:tc>
        <w:tc>
          <w:tcPr>
            <w:tcW w:w="285" w:type="pct"/>
            <w:vAlign w:val="bottom"/>
          </w:tcPr>
          <w:p w14:paraId="71C19CE1" w14:textId="5EB1443B" w:rsidR="008F64F5" w:rsidRPr="008F64F5" w:rsidRDefault="008F64F5" w:rsidP="008F64F5">
            <w:pPr>
              <w:pStyle w:val="ZPpregtevilke"/>
            </w:pPr>
            <w:r w:rsidRPr="008F64F5">
              <w:rPr>
                <w:szCs w:val="16"/>
              </w:rPr>
              <w:t>588</w:t>
            </w:r>
          </w:p>
        </w:tc>
        <w:tc>
          <w:tcPr>
            <w:tcW w:w="285" w:type="pct"/>
            <w:vAlign w:val="bottom"/>
          </w:tcPr>
          <w:p w14:paraId="2BAC5149" w14:textId="1EE03D42" w:rsidR="008F64F5" w:rsidRPr="008F64F5" w:rsidRDefault="008F64F5" w:rsidP="008F64F5">
            <w:pPr>
              <w:pStyle w:val="ZPpregtevilke"/>
            </w:pPr>
            <w:r w:rsidRPr="008F64F5">
              <w:rPr>
                <w:szCs w:val="16"/>
              </w:rPr>
              <w:t>98,6</w:t>
            </w:r>
          </w:p>
        </w:tc>
      </w:tr>
      <w:tr w:rsidR="008F64F5" w:rsidRPr="008F64F5" w14:paraId="74436BB5" w14:textId="77777777" w:rsidTr="004962D7">
        <w:trPr>
          <w:trHeight w:val="227"/>
          <w:jc w:val="center"/>
        </w:trPr>
        <w:tc>
          <w:tcPr>
            <w:tcW w:w="1039" w:type="pct"/>
            <w:noWrap/>
            <w:vAlign w:val="bottom"/>
          </w:tcPr>
          <w:p w14:paraId="694FB30F" w14:textId="1E6DCA6E" w:rsidR="008F64F5" w:rsidRPr="008F64F5" w:rsidRDefault="008F64F5" w:rsidP="008F64F5">
            <w:pPr>
              <w:pStyle w:val="ZPpregtekst"/>
            </w:pPr>
            <w:r w:rsidRPr="008F64F5">
              <w:t>Fižol za stročje</w:t>
            </w:r>
          </w:p>
        </w:tc>
        <w:tc>
          <w:tcPr>
            <w:tcW w:w="279" w:type="pct"/>
            <w:noWrap/>
            <w:vAlign w:val="bottom"/>
          </w:tcPr>
          <w:p w14:paraId="3195489A" w14:textId="758DDEC0" w:rsidR="008F64F5" w:rsidRPr="008F64F5" w:rsidRDefault="008F64F5" w:rsidP="008F64F5">
            <w:pPr>
              <w:pStyle w:val="ZPpregtevilke"/>
            </w:pPr>
            <w:r w:rsidRPr="008F64F5">
              <w:rPr>
                <w:szCs w:val="16"/>
              </w:rPr>
              <w:t>222</w:t>
            </w:r>
          </w:p>
        </w:tc>
        <w:tc>
          <w:tcPr>
            <w:tcW w:w="278" w:type="pct"/>
            <w:noWrap/>
            <w:vAlign w:val="bottom"/>
          </w:tcPr>
          <w:p w14:paraId="470F02FA" w14:textId="53A0F288" w:rsidR="008F64F5" w:rsidRPr="008F64F5" w:rsidRDefault="008F64F5" w:rsidP="008F64F5">
            <w:pPr>
              <w:pStyle w:val="ZPpregtevilke"/>
            </w:pPr>
            <w:r w:rsidRPr="008F64F5">
              <w:rPr>
                <w:szCs w:val="16"/>
              </w:rPr>
              <w:t>337</w:t>
            </w:r>
          </w:p>
        </w:tc>
        <w:tc>
          <w:tcPr>
            <w:tcW w:w="278" w:type="pct"/>
            <w:noWrap/>
            <w:vAlign w:val="bottom"/>
          </w:tcPr>
          <w:p w14:paraId="25F21227" w14:textId="6EE45434" w:rsidR="008F64F5" w:rsidRPr="008F64F5" w:rsidRDefault="008F64F5" w:rsidP="008F64F5">
            <w:pPr>
              <w:pStyle w:val="ZPpregtevilke"/>
            </w:pPr>
            <w:r w:rsidRPr="008F64F5">
              <w:rPr>
                <w:szCs w:val="16"/>
              </w:rPr>
              <w:t>468</w:t>
            </w:r>
          </w:p>
        </w:tc>
        <w:tc>
          <w:tcPr>
            <w:tcW w:w="278" w:type="pct"/>
            <w:noWrap/>
            <w:vAlign w:val="bottom"/>
          </w:tcPr>
          <w:p w14:paraId="52AF3A22" w14:textId="544F9CD1" w:rsidR="008F64F5" w:rsidRPr="008F64F5" w:rsidRDefault="008F64F5" w:rsidP="008F64F5">
            <w:pPr>
              <w:pStyle w:val="ZPpregtevilke"/>
            </w:pPr>
            <w:r w:rsidRPr="008F64F5">
              <w:rPr>
                <w:szCs w:val="16"/>
              </w:rPr>
              <w:t>490</w:t>
            </w:r>
          </w:p>
        </w:tc>
        <w:tc>
          <w:tcPr>
            <w:tcW w:w="278" w:type="pct"/>
            <w:noWrap/>
            <w:vAlign w:val="bottom"/>
          </w:tcPr>
          <w:p w14:paraId="27560DA2" w14:textId="65CC65CB" w:rsidR="008F64F5" w:rsidRPr="008F64F5" w:rsidRDefault="008F64F5" w:rsidP="008F64F5">
            <w:pPr>
              <w:pStyle w:val="ZPpregtevilke"/>
            </w:pPr>
            <w:r w:rsidRPr="008F64F5">
              <w:rPr>
                <w:szCs w:val="16"/>
              </w:rPr>
              <w:t>402</w:t>
            </w:r>
          </w:p>
        </w:tc>
        <w:tc>
          <w:tcPr>
            <w:tcW w:w="278" w:type="pct"/>
            <w:noWrap/>
            <w:vAlign w:val="bottom"/>
          </w:tcPr>
          <w:p w14:paraId="2B55CD2E" w14:textId="1A8C4BF6" w:rsidR="008F64F5" w:rsidRPr="008F64F5" w:rsidRDefault="008F64F5" w:rsidP="008F64F5">
            <w:pPr>
              <w:pStyle w:val="ZPpregtevilke"/>
            </w:pPr>
            <w:r w:rsidRPr="008F64F5">
              <w:rPr>
                <w:szCs w:val="16"/>
              </w:rPr>
              <w:t>278</w:t>
            </w:r>
          </w:p>
        </w:tc>
        <w:tc>
          <w:tcPr>
            <w:tcW w:w="278" w:type="pct"/>
            <w:noWrap/>
            <w:vAlign w:val="bottom"/>
          </w:tcPr>
          <w:p w14:paraId="15AD2293" w14:textId="39EBCDEF" w:rsidR="008F64F5" w:rsidRPr="008F64F5" w:rsidRDefault="008F64F5" w:rsidP="008F64F5">
            <w:pPr>
              <w:pStyle w:val="ZPpregtevilke"/>
            </w:pPr>
            <w:r w:rsidRPr="008F64F5">
              <w:rPr>
                <w:szCs w:val="16"/>
              </w:rPr>
              <w:t>348</w:t>
            </w:r>
          </w:p>
        </w:tc>
        <w:tc>
          <w:tcPr>
            <w:tcW w:w="278" w:type="pct"/>
            <w:vAlign w:val="bottom"/>
          </w:tcPr>
          <w:p w14:paraId="2E14121B" w14:textId="34EF6C13" w:rsidR="008F64F5" w:rsidRPr="008F64F5" w:rsidRDefault="008F64F5" w:rsidP="008F64F5">
            <w:pPr>
              <w:pStyle w:val="ZPpregtevilke"/>
            </w:pPr>
            <w:r w:rsidRPr="008F64F5">
              <w:rPr>
                <w:szCs w:val="16"/>
              </w:rPr>
              <w:t>501</w:t>
            </w:r>
          </w:p>
        </w:tc>
        <w:tc>
          <w:tcPr>
            <w:tcW w:w="292" w:type="pct"/>
            <w:vAlign w:val="bottom"/>
          </w:tcPr>
          <w:p w14:paraId="53077232" w14:textId="2893DCA2" w:rsidR="008F64F5" w:rsidRPr="008F64F5" w:rsidRDefault="008F64F5" w:rsidP="008F64F5">
            <w:pPr>
              <w:pStyle w:val="ZPpregtevilke"/>
            </w:pPr>
            <w:r w:rsidRPr="008F64F5">
              <w:rPr>
                <w:szCs w:val="16"/>
              </w:rPr>
              <w:t>441</w:t>
            </w:r>
          </w:p>
        </w:tc>
        <w:tc>
          <w:tcPr>
            <w:tcW w:w="291" w:type="pct"/>
            <w:vAlign w:val="bottom"/>
          </w:tcPr>
          <w:p w14:paraId="5FB4C094" w14:textId="1F41A984" w:rsidR="008F64F5" w:rsidRPr="008F64F5" w:rsidRDefault="008F64F5" w:rsidP="008F64F5">
            <w:pPr>
              <w:pStyle w:val="ZPpregtevilke"/>
            </w:pPr>
            <w:r w:rsidRPr="008F64F5">
              <w:rPr>
                <w:szCs w:val="16"/>
              </w:rPr>
              <w:t>421</w:t>
            </w:r>
          </w:p>
        </w:tc>
        <w:tc>
          <w:tcPr>
            <w:tcW w:w="291" w:type="pct"/>
            <w:vAlign w:val="bottom"/>
          </w:tcPr>
          <w:p w14:paraId="344CD47E" w14:textId="66250F1C" w:rsidR="008F64F5" w:rsidRPr="008F64F5" w:rsidRDefault="008F64F5" w:rsidP="008F64F5">
            <w:pPr>
              <w:pStyle w:val="ZPpregtevilke"/>
            </w:pPr>
            <w:r w:rsidRPr="008F64F5">
              <w:rPr>
                <w:szCs w:val="16"/>
              </w:rPr>
              <w:t>431</w:t>
            </w:r>
          </w:p>
        </w:tc>
        <w:tc>
          <w:tcPr>
            <w:tcW w:w="291" w:type="pct"/>
            <w:vAlign w:val="bottom"/>
          </w:tcPr>
          <w:p w14:paraId="0280C0BE" w14:textId="3BDB7D9A" w:rsidR="008F64F5" w:rsidRPr="008F64F5" w:rsidRDefault="008F64F5" w:rsidP="008F64F5">
            <w:pPr>
              <w:pStyle w:val="ZPpregtevilke"/>
            </w:pPr>
            <w:r w:rsidRPr="008F64F5">
              <w:rPr>
                <w:szCs w:val="16"/>
              </w:rPr>
              <w:t>516</w:t>
            </w:r>
          </w:p>
        </w:tc>
        <w:tc>
          <w:tcPr>
            <w:tcW w:w="285" w:type="pct"/>
            <w:vAlign w:val="bottom"/>
          </w:tcPr>
          <w:p w14:paraId="206ED9C5" w14:textId="19D630C3" w:rsidR="008F64F5" w:rsidRPr="008F64F5" w:rsidRDefault="008F64F5" w:rsidP="008F64F5">
            <w:pPr>
              <w:pStyle w:val="ZPpregtevilke"/>
            </w:pPr>
            <w:r w:rsidRPr="008F64F5">
              <w:rPr>
                <w:szCs w:val="16"/>
              </w:rPr>
              <w:t>409</w:t>
            </w:r>
          </w:p>
        </w:tc>
        <w:tc>
          <w:tcPr>
            <w:tcW w:w="285" w:type="pct"/>
            <w:vAlign w:val="bottom"/>
          </w:tcPr>
          <w:p w14:paraId="57A51C81" w14:textId="710DB205" w:rsidR="008F64F5" w:rsidRPr="008F64F5" w:rsidRDefault="008F64F5" w:rsidP="008F64F5">
            <w:pPr>
              <w:pStyle w:val="ZPpregtevilke"/>
            </w:pPr>
            <w:r w:rsidRPr="008F64F5">
              <w:rPr>
                <w:szCs w:val="16"/>
              </w:rPr>
              <w:t>79,3</w:t>
            </w:r>
          </w:p>
        </w:tc>
      </w:tr>
      <w:tr w:rsidR="008F64F5" w:rsidRPr="008F64F5" w14:paraId="22F1D31F" w14:textId="77777777" w:rsidTr="004962D7">
        <w:trPr>
          <w:trHeight w:val="227"/>
          <w:jc w:val="center"/>
        </w:trPr>
        <w:tc>
          <w:tcPr>
            <w:tcW w:w="1039" w:type="pct"/>
            <w:noWrap/>
            <w:vAlign w:val="bottom"/>
          </w:tcPr>
          <w:p w14:paraId="5987FFB4" w14:textId="27105B11" w:rsidR="008F64F5" w:rsidRPr="008F64F5" w:rsidRDefault="008F64F5" w:rsidP="008F64F5">
            <w:pPr>
              <w:pStyle w:val="ZPpregtekst"/>
            </w:pPr>
            <w:r w:rsidRPr="008F64F5">
              <w:t>– visoki</w:t>
            </w:r>
          </w:p>
        </w:tc>
        <w:tc>
          <w:tcPr>
            <w:tcW w:w="279" w:type="pct"/>
            <w:noWrap/>
            <w:vAlign w:val="bottom"/>
          </w:tcPr>
          <w:p w14:paraId="51698D75" w14:textId="595D73D4" w:rsidR="008F64F5" w:rsidRPr="008F64F5" w:rsidRDefault="008F64F5" w:rsidP="008F64F5">
            <w:pPr>
              <w:pStyle w:val="ZPpregtevilke"/>
            </w:pPr>
            <w:r w:rsidRPr="008F64F5">
              <w:rPr>
                <w:szCs w:val="16"/>
              </w:rPr>
              <w:t>134</w:t>
            </w:r>
          </w:p>
        </w:tc>
        <w:tc>
          <w:tcPr>
            <w:tcW w:w="278" w:type="pct"/>
            <w:noWrap/>
            <w:vAlign w:val="bottom"/>
          </w:tcPr>
          <w:p w14:paraId="59649F03" w14:textId="0EEC766F" w:rsidR="008F64F5" w:rsidRPr="008F64F5" w:rsidRDefault="008F64F5" w:rsidP="008F64F5">
            <w:pPr>
              <w:pStyle w:val="ZPpregtevilke"/>
            </w:pPr>
            <w:r w:rsidRPr="008F64F5">
              <w:rPr>
                <w:szCs w:val="16"/>
              </w:rPr>
              <w:t>179</w:t>
            </w:r>
          </w:p>
        </w:tc>
        <w:tc>
          <w:tcPr>
            <w:tcW w:w="278" w:type="pct"/>
            <w:noWrap/>
            <w:vAlign w:val="bottom"/>
          </w:tcPr>
          <w:p w14:paraId="04352A4F" w14:textId="2329DD4E" w:rsidR="008F64F5" w:rsidRPr="008F64F5" w:rsidRDefault="008F64F5" w:rsidP="008F64F5">
            <w:pPr>
              <w:pStyle w:val="ZPpregtevilke"/>
            </w:pPr>
            <w:r w:rsidRPr="008F64F5">
              <w:rPr>
                <w:szCs w:val="16"/>
              </w:rPr>
              <w:t>285</w:t>
            </w:r>
          </w:p>
        </w:tc>
        <w:tc>
          <w:tcPr>
            <w:tcW w:w="278" w:type="pct"/>
            <w:noWrap/>
            <w:vAlign w:val="bottom"/>
          </w:tcPr>
          <w:p w14:paraId="06A4C19D" w14:textId="793FF38A" w:rsidR="008F64F5" w:rsidRPr="008F64F5" w:rsidRDefault="008F64F5" w:rsidP="008F64F5">
            <w:pPr>
              <w:pStyle w:val="ZPpregtevilke"/>
            </w:pPr>
            <w:r w:rsidRPr="008F64F5">
              <w:rPr>
                <w:szCs w:val="16"/>
              </w:rPr>
              <w:t>278</w:t>
            </w:r>
          </w:p>
        </w:tc>
        <w:tc>
          <w:tcPr>
            <w:tcW w:w="278" w:type="pct"/>
            <w:noWrap/>
            <w:vAlign w:val="bottom"/>
          </w:tcPr>
          <w:p w14:paraId="79A45E40" w14:textId="2E47E4A9" w:rsidR="008F64F5" w:rsidRPr="008F64F5" w:rsidRDefault="008F64F5" w:rsidP="008F64F5">
            <w:pPr>
              <w:pStyle w:val="ZPpregtevilke"/>
            </w:pPr>
            <w:r w:rsidRPr="008F64F5">
              <w:rPr>
                <w:szCs w:val="16"/>
              </w:rPr>
              <w:t>220</w:t>
            </w:r>
          </w:p>
        </w:tc>
        <w:tc>
          <w:tcPr>
            <w:tcW w:w="278" w:type="pct"/>
            <w:noWrap/>
            <w:vAlign w:val="bottom"/>
          </w:tcPr>
          <w:p w14:paraId="31C0C2A0" w14:textId="271D9B58" w:rsidR="008F64F5" w:rsidRPr="008F64F5" w:rsidRDefault="008F64F5" w:rsidP="008F64F5">
            <w:pPr>
              <w:pStyle w:val="ZPpregtevilke"/>
            </w:pPr>
            <w:r w:rsidRPr="008F64F5">
              <w:rPr>
                <w:szCs w:val="16"/>
              </w:rPr>
              <w:t>106</w:t>
            </w:r>
          </w:p>
        </w:tc>
        <w:tc>
          <w:tcPr>
            <w:tcW w:w="278" w:type="pct"/>
            <w:noWrap/>
            <w:vAlign w:val="bottom"/>
          </w:tcPr>
          <w:p w14:paraId="4AF733E3" w14:textId="03DC1A75" w:rsidR="008F64F5" w:rsidRPr="008F64F5" w:rsidRDefault="008F64F5" w:rsidP="008F64F5">
            <w:pPr>
              <w:pStyle w:val="ZPpregtevilke"/>
            </w:pPr>
            <w:r w:rsidRPr="008F64F5">
              <w:rPr>
                <w:szCs w:val="16"/>
              </w:rPr>
              <w:t>166</w:t>
            </w:r>
          </w:p>
        </w:tc>
        <w:tc>
          <w:tcPr>
            <w:tcW w:w="278" w:type="pct"/>
            <w:vAlign w:val="bottom"/>
          </w:tcPr>
          <w:p w14:paraId="088E7B69" w14:textId="60091B4F" w:rsidR="008F64F5" w:rsidRPr="008F64F5" w:rsidRDefault="008F64F5" w:rsidP="008F64F5">
            <w:pPr>
              <w:pStyle w:val="ZPpregtevilke"/>
            </w:pPr>
            <w:r w:rsidRPr="008F64F5">
              <w:rPr>
                <w:szCs w:val="16"/>
              </w:rPr>
              <w:t>209</w:t>
            </w:r>
          </w:p>
        </w:tc>
        <w:tc>
          <w:tcPr>
            <w:tcW w:w="292" w:type="pct"/>
            <w:vAlign w:val="bottom"/>
          </w:tcPr>
          <w:p w14:paraId="5D212CDB" w14:textId="65931D2B" w:rsidR="008F64F5" w:rsidRPr="008F64F5" w:rsidRDefault="008F64F5" w:rsidP="008F64F5">
            <w:pPr>
              <w:pStyle w:val="ZPpregtevilke"/>
            </w:pPr>
            <w:r w:rsidRPr="008F64F5">
              <w:rPr>
                <w:szCs w:val="16"/>
              </w:rPr>
              <w:t>182</w:t>
            </w:r>
          </w:p>
        </w:tc>
        <w:tc>
          <w:tcPr>
            <w:tcW w:w="291" w:type="pct"/>
            <w:vAlign w:val="bottom"/>
          </w:tcPr>
          <w:p w14:paraId="5CC2B2DC" w14:textId="525DB44D" w:rsidR="008F64F5" w:rsidRPr="008F64F5" w:rsidRDefault="008F64F5" w:rsidP="008F64F5">
            <w:pPr>
              <w:pStyle w:val="ZPpregtevilke"/>
            </w:pPr>
            <w:r w:rsidRPr="008F64F5">
              <w:rPr>
                <w:szCs w:val="16"/>
              </w:rPr>
              <w:t>149</w:t>
            </w:r>
          </w:p>
        </w:tc>
        <w:tc>
          <w:tcPr>
            <w:tcW w:w="291" w:type="pct"/>
            <w:vAlign w:val="bottom"/>
          </w:tcPr>
          <w:p w14:paraId="345491F1" w14:textId="36BA6D8A" w:rsidR="008F64F5" w:rsidRPr="008F64F5" w:rsidRDefault="008F64F5" w:rsidP="008F64F5">
            <w:pPr>
              <w:pStyle w:val="ZPpregtevilke"/>
            </w:pPr>
            <w:r w:rsidRPr="008F64F5">
              <w:rPr>
                <w:szCs w:val="16"/>
              </w:rPr>
              <w:t>107</w:t>
            </w:r>
          </w:p>
        </w:tc>
        <w:tc>
          <w:tcPr>
            <w:tcW w:w="291" w:type="pct"/>
            <w:vAlign w:val="bottom"/>
          </w:tcPr>
          <w:p w14:paraId="2B6F933C" w14:textId="5AC7AA38" w:rsidR="008F64F5" w:rsidRPr="008F64F5" w:rsidRDefault="008F64F5" w:rsidP="008F64F5">
            <w:pPr>
              <w:pStyle w:val="ZPpregtevilke"/>
            </w:pPr>
            <w:r w:rsidRPr="008F64F5">
              <w:rPr>
                <w:szCs w:val="16"/>
              </w:rPr>
              <w:t>170</w:t>
            </w:r>
          </w:p>
        </w:tc>
        <w:tc>
          <w:tcPr>
            <w:tcW w:w="285" w:type="pct"/>
            <w:vAlign w:val="bottom"/>
          </w:tcPr>
          <w:p w14:paraId="72701F9D" w14:textId="1FEF499C" w:rsidR="008F64F5" w:rsidRPr="008F64F5" w:rsidRDefault="008F64F5" w:rsidP="008F64F5">
            <w:pPr>
              <w:pStyle w:val="ZPpregtevilke"/>
            </w:pPr>
            <w:r w:rsidRPr="008F64F5">
              <w:rPr>
                <w:szCs w:val="16"/>
              </w:rPr>
              <w:t>118</w:t>
            </w:r>
          </w:p>
        </w:tc>
        <w:tc>
          <w:tcPr>
            <w:tcW w:w="285" w:type="pct"/>
            <w:vAlign w:val="bottom"/>
          </w:tcPr>
          <w:p w14:paraId="5279BA6D" w14:textId="056F5288" w:rsidR="008F64F5" w:rsidRPr="008F64F5" w:rsidRDefault="008F64F5" w:rsidP="008F64F5">
            <w:pPr>
              <w:pStyle w:val="ZPpregtevilke"/>
            </w:pPr>
            <w:r w:rsidRPr="008F64F5">
              <w:rPr>
                <w:szCs w:val="16"/>
              </w:rPr>
              <w:t>69,3</w:t>
            </w:r>
          </w:p>
        </w:tc>
      </w:tr>
      <w:tr w:rsidR="008F64F5" w:rsidRPr="008F64F5" w14:paraId="63DAC4AC" w14:textId="77777777" w:rsidTr="004962D7">
        <w:trPr>
          <w:trHeight w:val="227"/>
          <w:jc w:val="center"/>
        </w:trPr>
        <w:tc>
          <w:tcPr>
            <w:tcW w:w="1039" w:type="pct"/>
            <w:noWrap/>
            <w:vAlign w:val="bottom"/>
          </w:tcPr>
          <w:p w14:paraId="323D18D7" w14:textId="016152AC" w:rsidR="008F64F5" w:rsidRPr="008F64F5" w:rsidRDefault="008F64F5" w:rsidP="008F64F5">
            <w:pPr>
              <w:pStyle w:val="ZPpregtekst"/>
            </w:pPr>
            <w:r w:rsidRPr="008F64F5">
              <w:t>– nizki</w:t>
            </w:r>
          </w:p>
        </w:tc>
        <w:tc>
          <w:tcPr>
            <w:tcW w:w="279" w:type="pct"/>
            <w:noWrap/>
            <w:vAlign w:val="bottom"/>
          </w:tcPr>
          <w:p w14:paraId="6CEEBC01" w14:textId="4D70AAE2" w:rsidR="008F64F5" w:rsidRPr="008F64F5" w:rsidRDefault="008F64F5" w:rsidP="008F64F5">
            <w:pPr>
              <w:pStyle w:val="ZPpregtevilke"/>
            </w:pPr>
            <w:r w:rsidRPr="008F64F5">
              <w:rPr>
                <w:szCs w:val="16"/>
              </w:rPr>
              <w:t>88</w:t>
            </w:r>
          </w:p>
        </w:tc>
        <w:tc>
          <w:tcPr>
            <w:tcW w:w="278" w:type="pct"/>
            <w:noWrap/>
            <w:vAlign w:val="bottom"/>
          </w:tcPr>
          <w:p w14:paraId="1DAF72A5" w14:textId="39BCC62C" w:rsidR="008F64F5" w:rsidRPr="008F64F5" w:rsidRDefault="008F64F5" w:rsidP="008F64F5">
            <w:pPr>
              <w:pStyle w:val="ZPpregtevilke"/>
            </w:pPr>
            <w:r w:rsidRPr="008F64F5">
              <w:rPr>
                <w:szCs w:val="16"/>
              </w:rPr>
              <w:t>158</w:t>
            </w:r>
          </w:p>
        </w:tc>
        <w:tc>
          <w:tcPr>
            <w:tcW w:w="278" w:type="pct"/>
            <w:noWrap/>
            <w:vAlign w:val="bottom"/>
          </w:tcPr>
          <w:p w14:paraId="6ECDD637" w14:textId="412E75E9" w:rsidR="008F64F5" w:rsidRPr="008F64F5" w:rsidRDefault="008F64F5" w:rsidP="008F64F5">
            <w:pPr>
              <w:pStyle w:val="ZPpregtevilke"/>
            </w:pPr>
            <w:r w:rsidRPr="008F64F5">
              <w:rPr>
                <w:szCs w:val="16"/>
              </w:rPr>
              <w:t>183</w:t>
            </w:r>
          </w:p>
        </w:tc>
        <w:tc>
          <w:tcPr>
            <w:tcW w:w="278" w:type="pct"/>
            <w:noWrap/>
            <w:vAlign w:val="bottom"/>
          </w:tcPr>
          <w:p w14:paraId="699FF79C" w14:textId="5835AEAA" w:rsidR="008F64F5" w:rsidRPr="008F64F5" w:rsidRDefault="008F64F5" w:rsidP="008F64F5">
            <w:pPr>
              <w:pStyle w:val="ZPpregtevilke"/>
            </w:pPr>
            <w:r w:rsidRPr="008F64F5">
              <w:rPr>
                <w:szCs w:val="16"/>
              </w:rPr>
              <w:t>212</w:t>
            </w:r>
          </w:p>
        </w:tc>
        <w:tc>
          <w:tcPr>
            <w:tcW w:w="278" w:type="pct"/>
            <w:noWrap/>
            <w:vAlign w:val="bottom"/>
          </w:tcPr>
          <w:p w14:paraId="38EB10C9" w14:textId="60AF6537" w:rsidR="008F64F5" w:rsidRPr="008F64F5" w:rsidRDefault="008F64F5" w:rsidP="008F64F5">
            <w:pPr>
              <w:pStyle w:val="ZPpregtevilke"/>
            </w:pPr>
            <w:r w:rsidRPr="008F64F5">
              <w:rPr>
                <w:szCs w:val="16"/>
              </w:rPr>
              <w:t>182</w:t>
            </w:r>
          </w:p>
        </w:tc>
        <w:tc>
          <w:tcPr>
            <w:tcW w:w="278" w:type="pct"/>
            <w:noWrap/>
            <w:vAlign w:val="bottom"/>
          </w:tcPr>
          <w:p w14:paraId="2CEFC530" w14:textId="56B7A440" w:rsidR="008F64F5" w:rsidRPr="008F64F5" w:rsidRDefault="008F64F5" w:rsidP="008F64F5">
            <w:pPr>
              <w:pStyle w:val="ZPpregtevilke"/>
            </w:pPr>
            <w:r w:rsidRPr="008F64F5">
              <w:rPr>
                <w:szCs w:val="16"/>
              </w:rPr>
              <w:t>172</w:t>
            </w:r>
          </w:p>
        </w:tc>
        <w:tc>
          <w:tcPr>
            <w:tcW w:w="278" w:type="pct"/>
            <w:noWrap/>
            <w:vAlign w:val="bottom"/>
          </w:tcPr>
          <w:p w14:paraId="056C97EF" w14:textId="50B66D32" w:rsidR="008F64F5" w:rsidRPr="008F64F5" w:rsidRDefault="008F64F5" w:rsidP="008F64F5">
            <w:pPr>
              <w:pStyle w:val="ZPpregtevilke"/>
            </w:pPr>
            <w:r w:rsidRPr="008F64F5">
              <w:rPr>
                <w:szCs w:val="16"/>
              </w:rPr>
              <w:t>183</w:t>
            </w:r>
          </w:p>
        </w:tc>
        <w:tc>
          <w:tcPr>
            <w:tcW w:w="278" w:type="pct"/>
            <w:vAlign w:val="bottom"/>
          </w:tcPr>
          <w:p w14:paraId="320D68F8" w14:textId="56A5CB80" w:rsidR="008F64F5" w:rsidRPr="008F64F5" w:rsidRDefault="008F64F5" w:rsidP="008F64F5">
            <w:pPr>
              <w:pStyle w:val="ZPpregtevilke"/>
            </w:pPr>
            <w:r w:rsidRPr="008F64F5">
              <w:rPr>
                <w:szCs w:val="16"/>
              </w:rPr>
              <w:t>292</w:t>
            </w:r>
          </w:p>
        </w:tc>
        <w:tc>
          <w:tcPr>
            <w:tcW w:w="292" w:type="pct"/>
            <w:vAlign w:val="bottom"/>
          </w:tcPr>
          <w:p w14:paraId="4780ADF6" w14:textId="1D0919F3" w:rsidR="008F64F5" w:rsidRPr="008F64F5" w:rsidRDefault="008F64F5" w:rsidP="008F64F5">
            <w:pPr>
              <w:pStyle w:val="ZPpregtevilke"/>
            </w:pPr>
            <w:r w:rsidRPr="008F64F5">
              <w:rPr>
                <w:szCs w:val="16"/>
              </w:rPr>
              <w:t>259</w:t>
            </w:r>
          </w:p>
        </w:tc>
        <w:tc>
          <w:tcPr>
            <w:tcW w:w="291" w:type="pct"/>
            <w:vAlign w:val="bottom"/>
          </w:tcPr>
          <w:p w14:paraId="2E9E953A" w14:textId="70FD06E1" w:rsidR="008F64F5" w:rsidRPr="008F64F5" w:rsidRDefault="008F64F5" w:rsidP="008F64F5">
            <w:pPr>
              <w:pStyle w:val="ZPpregtevilke"/>
            </w:pPr>
            <w:r w:rsidRPr="008F64F5">
              <w:rPr>
                <w:szCs w:val="16"/>
              </w:rPr>
              <w:t>272</w:t>
            </w:r>
          </w:p>
        </w:tc>
        <w:tc>
          <w:tcPr>
            <w:tcW w:w="291" w:type="pct"/>
            <w:vAlign w:val="bottom"/>
          </w:tcPr>
          <w:p w14:paraId="14CFAA44" w14:textId="64073E53" w:rsidR="008F64F5" w:rsidRPr="008F64F5" w:rsidRDefault="008F64F5" w:rsidP="008F64F5">
            <w:pPr>
              <w:pStyle w:val="ZPpregtevilke"/>
            </w:pPr>
            <w:r w:rsidRPr="008F64F5">
              <w:rPr>
                <w:szCs w:val="16"/>
              </w:rPr>
              <w:t>324</w:t>
            </w:r>
          </w:p>
        </w:tc>
        <w:tc>
          <w:tcPr>
            <w:tcW w:w="291" w:type="pct"/>
            <w:vAlign w:val="bottom"/>
          </w:tcPr>
          <w:p w14:paraId="7DC39E28" w14:textId="5E373530" w:rsidR="008F64F5" w:rsidRPr="008F64F5" w:rsidRDefault="008F64F5" w:rsidP="008F64F5">
            <w:pPr>
              <w:pStyle w:val="ZPpregtevilke"/>
            </w:pPr>
            <w:r w:rsidRPr="008F64F5">
              <w:rPr>
                <w:szCs w:val="16"/>
              </w:rPr>
              <w:t>345</w:t>
            </w:r>
          </w:p>
        </w:tc>
        <w:tc>
          <w:tcPr>
            <w:tcW w:w="285" w:type="pct"/>
            <w:vAlign w:val="bottom"/>
          </w:tcPr>
          <w:p w14:paraId="54977238" w14:textId="31A62F87" w:rsidR="008F64F5" w:rsidRPr="008F64F5" w:rsidRDefault="008F64F5" w:rsidP="008F64F5">
            <w:pPr>
              <w:pStyle w:val="ZPpregtevilke"/>
            </w:pPr>
            <w:r w:rsidRPr="008F64F5">
              <w:rPr>
                <w:szCs w:val="16"/>
              </w:rPr>
              <w:t>291</w:t>
            </w:r>
          </w:p>
        </w:tc>
        <w:tc>
          <w:tcPr>
            <w:tcW w:w="285" w:type="pct"/>
            <w:vAlign w:val="bottom"/>
          </w:tcPr>
          <w:p w14:paraId="5105BAC4" w14:textId="18C3E408" w:rsidR="008F64F5" w:rsidRPr="008F64F5" w:rsidRDefault="008F64F5" w:rsidP="008F64F5">
            <w:pPr>
              <w:pStyle w:val="ZPpregtevilke"/>
            </w:pPr>
            <w:r w:rsidRPr="008F64F5">
              <w:rPr>
                <w:szCs w:val="16"/>
              </w:rPr>
              <w:t>84,3</w:t>
            </w:r>
          </w:p>
        </w:tc>
      </w:tr>
      <w:tr w:rsidR="008F64F5" w:rsidRPr="008F64F5" w14:paraId="6086EA24" w14:textId="77777777" w:rsidTr="004962D7">
        <w:trPr>
          <w:trHeight w:val="227"/>
          <w:jc w:val="center"/>
        </w:trPr>
        <w:tc>
          <w:tcPr>
            <w:tcW w:w="1039" w:type="pct"/>
            <w:noWrap/>
            <w:vAlign w:val="bottom"/>
          </w:tcPr>
          <w:p w14:paraId="5AB7E1A9" w14:textId="2DE6A255" w:rsidR="008F64F5" w:rsidRPr="008F64F5" w:rsidRDefault="008F64F5" w:rsidP="008F64F5">
            <w:pPr>
              <w:pStyle w:val="ZPpregtekst"/>
            </w:pPr>
            <w:r w:rsidRPr="008F64F5">
              <w:t>Grah, svež</w:t>
            </w:r>
          </w:p>
        </w:tc>
        <w:tc>
          <w:tcPr>
            <w:tcW w:w="279" w:type="pct"/>
            <w:noWrap/>
            <w:vAlign w:val="bottom"/>
          </w:tcPr>
          <w:p w14:paraId="5B58EECE" w14:textId="6CEB7A13" w:rsidR="008F64F5" w:rsidRPr="008F64F5" w:rsidRDefault="008F64F5" w:rsidP="008F64F5">
            <w:pPr>
              <w:pStyle w:val="ZPpregtevilke"/>
            </w:pPr>
            <w:r w:rsidRPr="008F64F5">
              <w:rPr>
                <w:szCs w:val="16"/>
              </w:rPr>
              <w:t>25</w:t>
            </w:r>
          </w:p>
        </w:tc>
        <w:tc>
          <w:tcPr>
            <w:tcW w:w="278" w:type="pct"/>
            <w:noWrap/>
            <w:vAlign w:val="bottom"/>
          </w:tcPr>
          <w:p w14:paraId="7DCE2994" w14:textId="2BBBB6A0" w:rsidR="008F64F5" w:rsidRPr="008F64F5" w:rsidRDefault="008F64F5" w:rsidP="008F64F5">
            <w:pPr>
              <w:pStyle w:val="ZPpregtevilke"/>
            </w:pPr>
            <w:r w:rsidRPr="008F64F5">
              <w:rPr>
                <w:szCs w:val="16"/>
              </w:rPr>
              <w:t>16</w:t>
            </w:r>
          </w:p>
        </w:tc>
        <w:tc>
          <w:tcPr>
            <w:tcW w:w="278" w:type="pct"/>
            <w:noWrap/>
            <w:vAlign w:val="bottom"/>
          </w:tcPr>
          <w:p w14:paraId="691DFD50" w14:textId="24510628" w:rsidR="008F64F5" w:rsidRPr="008F64F5" w:rsidRDefault="008F64F5" w:rsidP="008F64F5">
            <w:pPr>
              <w:pStyle w:val="ZPpregtevilke"/>
            </w:pPr>
            <w:r w:rsidRPr="008F64F5">
              <w:rPr>
                <w:szCs w:val="16"/>
              </w:rPr>
              <w:t>36</w:t>
            </w:r>
          </w:p>
        </w:tc>
        <w:tc>
          <w:tcPr>
            <w:tcW w:w="278" w:type="pct"/>
            <w:noWrap/>
            <w:vAlign w:val="bottom"/>
          </w:tcPr>
          <w:p w14:paraId="3E8BCB4B" w14:textId="06E7D78C" w:rsidR="008F64F5" w:rsidRPr="008F64F5" w:rsidRDefault="008F64F5" w:rsidP="008F64F5">
            <w:pPr>
              <w:pStyle w:val="ZPpregtevilke"/>
            </w:pPr>
            <w:r w:rsidRPr="008F64F5">
              <w:rPr>
                <w:szCs w:val="16"/>
              </w:rPr>
              <w:t>36</w:t>
            </w:r>
          </w:p>
        </w:tc>
        <w:tc>
          <w:tcPr>
            <w:tcW w:w="278" w:type="pct"/>
            <w:noWrap/>
            <w:vAlign w:val="bottom"/>
          </w:tcPr>
          <w:p w14:paraId="1402BEEF" w14:textId="769EC662" w:rsidR="008F64F5" w:rsidRPr="008F64F5" w:rsidRDefault="008F64F5" w:rsidP="008F64F5">
            <w:pPr>
              <w:pStyle w:val="ZPpregtevilke"/>
            </w:pPr>
            <w:r w:rsidRPr="008F64F5">
              <w:rPr>
                <w:szCs w:val="16"/>
              </w:rPr>
              <w:t>49</w:t>
            </w:r>
          </w:p>
        </w:tc>
        <w:tc>
          <w:tcPr>
            <w:tcW w:w="278" w:type="pct"/>
            <w:noWrap/>
            <w:vAlign w:val="bottom"/>
          </w:tcPr>
          <w:p w14:paraId="4863A3A0" w14:textId="23B5A8E6" w:rsidR="008F64F5" w:rsidRPr="008F64F5" w:rsidRDefault="008F64F5" w:rsidP="008F64F5">
            <w:pPr>
              <w:pStyle w:val="ZPpregtevilke"/>
            </w:pPr>
            <w:r w:rsidRPr="008F64F5">
              <w:rPr>
                <w:szCs w:val="16"/>
              </w:rPr>
              <w:t>37</w:t>
            </w:r>
          </w:p>
        </w:tc>
        <w:tc>
          <w:tcPr>
            <w:tcW w:w="278" w:type="pct"/>
            <w:noWrap/>
            <w:vAlign w:val="bottom"/>
          </w:tcPr>
          <w:p w14:paraId="318911EF" w14:textId="7EAAF87E" w:rsidR="008F64F5" w:rsidRPr="008F64F5" w:rsidRDefault="008F64F5" w:rsidP="008F64F5">
            <w:pPr>
              <w:pStyle w:val="ZPpregtevilke"/>
            </w:pPr>
            <w:r w:rsidRPr="008F64F5">
              <w:rPr>
                <w:szCs w:val="16"/>
              </w:rPr>
              <w:t>35</w:t>
            </w:r>
          </w:p>
        </w:tc>
        <w:tc>
          <w:tcPr>
            <w:tcW w:w="278" w:type="pct"/>
            <w:vAlign w:val="bottom"/>
          </w:tcPr>
          <w:p w14:paraId="7281CB5F" w14:textId="63F53AD9" w:rsidR="008F64F5" w:rsidRPr="008F64F5" w:rsidRDefault="008F64F5" w:rsidP="008F64F5">
            <w:pPr>
              <w:pStyle w:val="ZPpregtevilke"/>
            </w:pPr>
            <w:r w:rsidRPr="008F64F5">
              <w:rPr>
                <w:szCs w:val="16"/>
              </w:rPr>
              <w:t>466</w:t>
            </w:r>
          </w:p>
        </w:tc>
        <w:tc>
          <w:tcPr>
            <w:tcW w:w="292" w:type="pct"/>
            <w:vAlign w:val="bottom"/>
          </w:tcPr>
          <w:p w14:paraId="7863FBA3" w14:textId="06175D19" w:rsidR="008F64F5" w:rsidRPr="008F64F5" w:rsidRDefault="008F64F5" w:rsidP="008F64F5">
            <w:pPr>
              <w:pStyle w:val="ZPpregtevilke"/>
            </w:pPr>
            <w:r w:rsidRPr="008F64F5">
              <w:rPr>
                <w:szCs w:val="16"/>
              </w:rPr>
              <w:t>424</w:t>
            </w:r>
          </w:p>
        </w:tc>
        <w:tc>
          <w:tcPr>
            <w:tcW w:w="291" w:type="pct"/>
            <w:vAlign w:val="bottom"/>
          </w:tcPr>
          <w:p w14:paraId="2EB98D6F" w14:textId="4953EDCA" w:rsidR="008F64F5" w:rsidRPr="008F64F5" w:rsidRDefault="008F64F5" w:rsidP="008F64F5">
            <w:pPr>
              <w:pStyle w:val="ZPpregtevilke"/>
            </w:pPr>
            <w:r w:rsidRPr="008F64F5">
              <w:rPr>
                <w:szCs w:val="16"/>
              </w:rPr>
              <w:t>344</w:t>
            </w:r>
          </w:p>
        </w:tc>
        <w:tc>
          <w:tcPr>
            <w:tcW w:w="291" w:type="pct"/>
            <w:vAlign w:val="bottom"/>
          </w:tcPr>
          <w:p w14:paraId="1F73A07C" w14:textId="3B829C87" w:rsidR="008F64F5" w:rsidRPr="008F64F5" w:rsidRDefault="008F64F5" w:rsidP="008F64F5">
            <w:pPr>
              <w:pStyle w:val="ZPpregtevilke"/>
            </w:pPr>
            <w:r w:rsidRPr="008F64F5">
              <w:rPr>
                <w:szCs w:val="16"/>
              </w:rPr>
              <w:t>109</w:t>
            </w:r>
          </w:p>
        </w:tc>
        <w:tc>
          <w:tcPr>
            <w:tcW w:w="291" w:type="pct"/>
            <w:vAlign w:val="bottom"/>
          </w:tcPr>
          <w:p w14:paraId="31E081A0" w14:textId="687C1FF0" w:rsidR="008F64F5" w:rsidRPr="008F64F5" w:rsidRDefault="008F64F5" w:rsidP="008F64F5">
            <w:pPr>
              <w:pStyle w:val="ZPpregtevilke"/>
            </w:pPr>
            <w:r w:rsidRPr="008F64F5">
              <w:rPr>
                <w:szCs w:val="16"/>
              </w:rPr>
              <w:t>36</w:t>
            </w:r>
          </w:p>
        </w:tc>
        <w:tc>
          <w:tcPr>
            <w:tcW w:w="285" w:type="pct"/>
            <w:vAlign w:val="bottom"/>
          </w:tcPr>
          <w:p w14:paraId="0CD9A308" w14:textId="0A8B66AC" w:rsidR="008F64F5" w:rsidRPr="008F64F5" w:rsidRDefault="008F64F5" w:rsidP="008F64F5">
            <w:pPr>
              <w:pStyle w:val="ZPpregtevilke"/>
            </w:pPr>
            <w:r w:rsidRPr="008F64F5">
              <w:rPr>
                <w:szCs w:val="16"/>
              </w:rPr>
              <w:t>32</w:t>
            </w:r>
          </w:p>
        </w:tc>
        <w:tc>
          <w:tcPr>
            <w:tcW w:w="285" w:type="pct"/>
            <w:vAlign w:val="bottom"/>
          </w:tcPr>
          <w:p w14:paraId="14501D76" w14:textId="7A83B2CB" w:rsidR="008F64F5" w:rsidRPr="008F64F5" w:rsidRDefault="008F64F5" w:rsidP="008F64F5">
            <w:pPr>
              <w:pStyle w:val="ZPpregtevilke"/>
            </w:pPr>
            <w:r w:rsidRPr="008F64F5">
              <w:rPr>
                <w:szCs w:val="16"/>
              </w:rPr>
              <w:t>89,4</w:t>
            </w:r>
          </w:p>
        </w:tc>
      </w:tr>
      <w:tr w:rsidR="008F64F5" w:rsidRPr="008F64F5" w14:paraId="7830EF5A" w14:textId="77777777" w:rsidTr="004962D7">
        <w:trPr>
          <w:trHeight w:val="227"/>
          <w:jc w:val="center"/>
        </w:trPr>
        <w:tc>
          <w:tcPr>
            <w:tcW w:w="1039" w:type="pct"/>
            <w:tcBorders>
              <w:top w:val="nil"/>
            </w:tcBorders>
            <w:noWrap/>
            <w:vAlign w:val="bottom"/>
          </w:tcPr>
          <w:p w14:paraId="32D162B6" w14:textId="25819ED6" w:rsidR="008F64F5" w:rsidRPr="008F64F5" w:rsidRDefault="008F64F5" w:rsidP="008F64F5">
            <w:pPr>
              <w:pStyle w:val="ZPpregtekst"/>
            </w:pPr>
            <w:r w:rsidRPr="008F64F5">
              <w:t>Špargelj</w:t>
            </w:r>
          </w:p>
        </w:tc>
        <w:tc>
          <w:tcPr>
            <w:tcW w:w="279" w:type="pct"/>
            <w:tcBorders>
              <w:top w:val="nil"/>
            </w:tcBorders>
            <w:noWrap/>
            <w:vAlign w:val="bottom"/>
          </w:tcPr>
          <w:p w14:paraId="25C4AEB8" w14:textId="29E18866" w:rsidR="008F64F5" w:rsidRPr="008F64F5" w:rsidRDefault="008F64F5" w:rsidP="008F64F5">
            <w:pPr>
              <w:pStyle w:val="ZPpregtevilke"/>
            </w:pPr>
            <w:r w:rsidRPr="008F64F5">
              <w:rPr>
                <w:szCs w:val="16"/>
              </w:rPr>
              <w:t>95</w:t>
            </w:r>
          </w:p>
        </w:tc>
        <w:tc>
          <w:tcPr>
            <w:tcW w:w="278" w:type="pct"/>
            <w:tcBorders>
              <w:top w:val="nil"/>
            </w:tcBorders>
            <w:noWrap/>
            <w:vAlign w:val="bottom"/>
          </w:tcPr>
          <w:p w14:paraId="056F9114" w14:textId="7C87C984" w:rsidR="008F64F5" w:rsidRPr="008F64F5" w:rsidRDefault="008F64F5" w:rsidP="008F64F5">
            <w:pPr>
              <w:pStyle w:val="ZPpregtevilke"/>
            </w:pPr>
            <w:r w:rsidRPr="008F64F5">
              <w:rPr>
                <w:szCs w:val="16"/>
              </w:rPr>
              <w:t>218</w:t>
            </w:r>
          </w:p>
        </w:tc>
        <w:tc>
          <w:tcPr>
            <w:tcW w:w="278" w:type="pct"/>
            <w:tcBorders>
              <w:top w:val="nil"/>
            </w:tcBorders>
            <w:noWrap/>
            <w:vAlign w:val="bottom"/>
          </w:tcPr>
          <w:p w14:paraId="241D63A4" w14:textId="4FD892D9" w:rsidR="008F64F5" w:rsidRPr="008F64F5" w:rsidRDefault="008F64F5" w:rsidP="008F64F5">
            <w:pPr>
              <w:pStyle w:val="ZPpregtevilke"/>
            </w:pPr>
            <w:r w:rsidRPr="008F64F5">
              <w:rPr>
                <w:szCs w:val="16"/>
              </w:rPr>
              <w:t>224</w:t>
            </w:r>
          </w:p>
        </w:tc>
        <w:tc>
          <w:tcPr>
            <w:tcW w:w="278" w:type="pct"/>
            <w:tcBorders>
              <w:top w:val="nil"/>
            </w:tcBorders>
            <w:noWrap/>
            <w:vAlign w:val="bottom"/>
          </w:tcPr>
          <w:p w14:paraId="168446F9" w14:textId="3A19C6A7" w:rsidR="008F64F5" w:rsidRPr="008F64F5" w:rsidRDefault="008F64F5" w:rsidP="008F64F5">
            <w:pPr>
              <w:pStyle w:val="ZPpregtevilke"/>
            </w:pPr>
            <w:r w:rsidRPr="008F64F5">
              <w:rPr>
                <w:szCs w:val="16"/>
              </w:rPr>
              <w:t>255</w:t>
            </w:r>
          </w:p>
        </w:tc>
        <w:tc>
          <w:tcPr>
            <w:tcW w:w="278" w:type="pct"/>
            <w:tcBorders>
              <w:top w:val="nil"/>
            </w:tcBorders>
            <w:noWrap/>
            <w:vAlign w:val="bottom"/>
          </w:tcPr>
          <w:p w14:paraId="6BA3815E" w14:textId="78562E55" w:rsidR="008F64F5" w:rsidRPr="008F64F5" w:rsidRDefault="008F64F5" w:rsidP="008F64F5">
            <w:pPr>
              <w:pStyle w:val="ZPpregtevilke"/>
            </w:pPr>
            <w:r w:rsidRPr="008F64F5">
              <w:rPr>
                <w:szCs w:val="16"/>
              </w:rPr>
              <w:t>217</w:t>
            </w:r>
          </w:p>
        </w:tc>
        <w:tc>
          <w:tcPr>
            <w:tcW w:w="278" w:type="pct"/>
            <w:tcBorders>
              <w:top w:val="nil"/>
            </w:tcBorders>
            <w:noWrap/>
            <w:vAlign w:val="bottom"/>
          </w:tcPr>
          <w:p w14:paraId="7AA6D4DA" w14:textId="3290A461" w:rsidR="008F64F5" w:rsidRPr="008F64F5" w:rsidRDefault="008F64F5" w:rsidP="008F64F5">
            <w:pPr>
              <w:pStyle w:val="ZPpregtevilke"/>
            </w:pPr>
            <w:r w:rsidRPr="008F64F5">
              <w:rPr>
                <w:szCs w:val="16"/>
              </w:rPr>
              <w:t>196</w:t>
            </w:r>
          </w:p>
        </w:tc>
        <w:tc>
          <w:tcPr>
            <w:tcW w:w="278" w:type="pct"/>
            <w:tcBorders>
              <w:top w:val="nil"/>
            </w:tcBorders>
            <w:noWrap/>
            <w:vAlign w:val="bottom"/>
          </w:tcPr>
          <w:p w14:paraId="6D40AA00" w14:textId="5D90297B" w:rsidR="008F64F5" w:rsidRPr="008F64F5" w:rsidRDefault="008F64F5" w:rsidP="008F64F5">
            <w:pPr>
              <w:pStyle w:val="ZPpregtevilke"/>
            </w:pPr>
            <w:r w:rsidRPr="008F64F5">
              <w:rPr>
                <w:szCs w:val="16"/>
              </w:rPr>
              <w:t>225</w:t>
            </w:r>
          </w:p>
        </w:tc>
        <w:tc>
          <w:tcPr>
            <w:tcW w:w="278" w:type="pct"/>
            <w:tcBorders>
              <w:top w:val="nil"/>
            </w:tcBorders>
            <w:vAlign w:val="bottom"/>
          </w:tcPr>
          <w:p w14:paraId="64C6B71C" w14:textId="155882B8" w:rsidR="008F64F5" w:rsidRPr="008F64F5" w:rsidRDefault="008F64F5" w:rsidP="008F64F5">
            <w:pPr>
              <w:pStyle w:val="ZPpregtevilke"/>
            </w:pPr>
            <w:r w:rsidRPr="008F64F5">
              <w:rPr>
                <w:szCs w:val="16"/>
              </w:rPr>
              <w:t>533</w:t>
            </w:r>
          </w:p>
        </w:tc>
        <w:tc>
          <w:tcPr>
            <w:tcW w:w="292" w:type="pct"/>
            <w:tcBorders>
              <w:top w:val="nil"/>
            </w:tcBorders>
            <w:vAlign w:val="bottom"/>
          </w:tcPr>
          <w:p w14:paraId="366BA9C7" w14:textId="0A54A9F3" w:rsidR="008F64F5" w:rsidRPr="008F64F5" w:rsidRDefault="008F64F5" w:rsidP="008F64F5">
            <w:pPr>
              <w:pStyle w:val="ZPpregtevilke"/>
            </w:pPr>
            <w:r w:rsidRPr="008F64F5">
              <w:rPr>
                <w:szCs w:val="16"/>
              </w:rPr>
              <w:t>569</w:t>
            </w:r>
          </w:p>
        </w:tc>
        <w:tc>
          <w:tcPr>
            <w:tcW w:w="291" w:type="pct"/>
            <w:tcBorders>
              <w:top w:val="nil"/>
            </w:tcBorders>
            <w:vAlign w:val="bottom"/>
          </w:tcPr>
          <w:p w14:paraId="5B5D13C1" w14:textId="7AAF763B" w:rsidR="008F64F5" w:rsidRPr="008F64F5" w:rsidRDefault="008F64F5" w:rsidP="008F64F5">
            <w:pPr>
              <w:pStyle w:val="ZPpregtevilke"/>
            </w:pPr>
            <w:r w:rsidRPr="008F64F5">
              <w:rPr>
                <w:szCs w:val="16"/>
              </w:rPr>
              <w:t>319</w:t>
            </w:r>
          </w:p>
        </w:tc>
        <w:tc>
          <w:tcPr>
            <w:tcW w:w="291" w:type="pct"/>
            <w:tcBorders>
              <w:top w:val="nil"/>
            </w:tcBorders>
            <w:vAlign w:val="bottom"/>
          </w:tcPr>
          <w:p w14:paraId="1CCBB280" w14:textId="162B139F" w:rsidR="008F64F5" w:rsidRPr="008F64F5" w:rsidRDefault="008F64F5" w:rsidP="008F64F5">
            <w:pPr>
              <w:pStyle w:val="ZPpregtevilke"/>
            </w:pPr>
            <w:r w:rsidRPr="008F64F5">
              <w:rPr>
                <w:szCs w:val="16"/>
              </w:rPr>
              <w:t>297</w:t>
            </w:r>
          </w:p>
        </w:tc>
        <w:tc>
          <w:tcPr>
            <w:tcW w:w="291" w:type="pct"/>
            <w:tcBorders>
              <w:top w:val="nil"/>
            </w:tcBorders>
            <w:vAlign w:val="bottom"/>
          </w:tcPr>
          <w:p w14:paraId="4D8B94BE" w14:textId="481AEADB" w:rsidR="008F64F5" w:rsidRPr="008F64F5" w:rsidRDefault="008F64F5" w:rsidP="008F64F5">
            <w:pPr>
              <w:pStyle w:val="ZPpregtevilke"/>
            </w:pPr>
            <w:r w:rsidRPr="008F64F5">
              <w:rPr>
                <w:szCs w:val="16"/>
              </w:rPr>
              <w:t>276</w:t>
            </w:r>
          </w:p>
        </w:tc>
        <w:tc>
          <w:tcPr>
            <w:tcW w:w="285" w:type="pct"/>
            <w:tcBorders>
              <w:top w:val="nil"/>
            </w:tcBorders>
            <w:vAlign w:val="bottom"/>
          </w:tcPr>
          <w:p w14:paraId="7ED6185C" w14:textId="51A5EE7F" w:rsidR="008F64F5" w:rsidRPr="008F64F5" w:rsidRDefault="008F64F5" w:rsidP="008F64F5">
            <w:pPr>
              <w:pStyle w:val="ZPpregtevilke"/>
            </w:pPr>
            <w:r w:rsidRPr="008F64F5">
              <w:rPr>
                <w:szCs w:val="16"/>
              </w:rPr>
              <w:t>278</w:t>
            </w:r>
          </w:p>
        </w:tc>
        <w:tc>
          <w:tcPr>
            <w:tcW w:w="285" w:type="pct"/>
            <w:tcBorders>
              <w:top w:val="nil"/>
            </w:tcBorders>
            <w:vAlign w:val="bottom"/>
          </w:tcPr>
          <w:p w14:paraId="76716B5E" w14:textId="6075749E" w:rsidR="008F64F5" w:rsidRPr="008F64F5" w:rsidRDefault="008F64F5" w:rsidP="008F64F5">
            <w:pPr>
              <w:pStyle w:val="ZPpregtevilke"/>
            </w:pPr>
            <w:r w:rsidRPr="008F64F5">
              <w:rPr>
                <w:szCs w:val="16"/>
              </w:rPr>
              <w:t>100,6</w:t>
            </w:r>
          </w:p>
        </w:tc>
      </w:tr>
      <w:tr w:rsidR="008F64F5" w:rsidRPr="008F64F5" w14:paraId="2E5A0061" w14:textId="77777777" w:rsidTr="004962D7">
        <w:trPr>
          <w:trHeight w:val="227"/>
          <w:jc w:val="center"/>
        </w:trPr>
        <w:tc>
          <w:tcPr>
            <w:tcW w:w="1039" w:type="pct"/>
            <w:tcBorders>
              <w:top w:val="nil"/>
            </w:tcBorders>
            <w:noWrap/>
            <w:vAlign w:val="bottom"/>
          </w:tcPr>
          <w:p w14:paraId="085B59CB" w14:textId="65E74ACD" w:rsidR="008F64F5" w:rsidRPr="008F64F5" w:rsidRDefault="008F64F5" w:rsidP="008F64F5">
            <w:pPr>
              <w:pStyle w:val="ZPpregtekst"/>
            </w:pPr>
            <w:r w:rsidRPr="008F64F5">
              <w:t>Druge zelenjadnice</w:t>
            </w:r>
          </w:p>
        </w:tc>
        <w:tc>
          <w:tcPr>
            <w:tcW w:w="279" w:type="pct"/>
            <w:tcBorders>
              <w:top w:val="nil"/>
            </w:tcBorders>
            <w:noWrap/>
            <w:vAlign w:val="bottom"/>
          </w:tcPr>
          <w:p w14:paraId="33906B3B" w14:textId="6C440DB0" w:rsidR="008F64F5" w:rsidRPr="008F64F5" w:rsidRDefault="008F64F5" w:rsidP="008F64F5">
            <w:pPr>
              <w:pStyle w:val="ZPpregtevilke"/>
            </w:pPr>
            <w:r w:rsidRPr="008F64F5">
              <w:rPr>
                <w:szCs w:val="16"/>
              </w:rPr>
              <w:t>4.158</w:t>
            </w:r>
          </w:p>
        </w:tc>
        <w:tc>
          <w:tcPr>
            <w:tcW w:w="278" w:type="pct"/>
            <w:tcBorders>
              <w:top w:val="nil"/>
            </w:tcBorders>
            <w:noWrap/>
            <w:vAlign w:val="bottom"/>
          </w:tcPr>
          <w:p w14:paraId="466E8FE6" w14:textId="41821904" w:rsidR="008F64F5" w:rsidRPr="008F64F5" w:rsidRDefault="008F64F5" w:rsidP="008F64F5">
            <w:pPr>
              <w:pStyle w:val="ZPpregtevilke"/>
            </w:pPr>
            <w:r w:rsidRPr="008F64F5">
              <w:rPr>
                <w:szCs w:val="16"/>
              </w:rPr>
              <w:t>4.920</w:t>
            </w:r>
          </w:p>
        </w:tc>
        <w:tc>
          <w:tcPr>
            <w:tcW w:w="278" w:type="pct"/>
            <w:tcBorders>
              <w:top w:val="nil"/>
            </w:tcBorders>
            <w:noWrap/>
            <w:vAlign w:val="bottom"/>
          </w:tcPr>
          <w:p w14:paraId="1A933FC0" w14:textId="11624E84" w:rsidR="008F64F5" w:rsidRPr="008F64F5" w:rsidRDefault="008F64F5" w:rsidP="008F64F5">
            <w:pPr>
              <w:pStyle w:val="ZPpregtevilke"/>
            </w:pPr>
            <w:r w:rsidRPr="008F64F5">
              <w:rPr>
                <w:szCs w:val="16"/>
              </w:rPr>
              <w:t>6.110</w:t>
            </w:r>
          </w:p>
        </w:tc>
        <w:tc>
          <w:tcPr>
            <w:tcW w:w="278" w:type="pct"/>
            <w:tcBorders>
              <w:top w:val="nil"/>
            </w:tcBorders>
            <w:noWrap/>
            <w:vAlign w:val="bottom"/>
          </w:tcPr>
          <w:p w14:paraId="1E017062" w14:textId="33F9DA3F" w:rsidR="008F64F5" w:rsidRPr="008F64F5" w:rsidRDefault="008F64F5" w:rsidP="008F64F5">
            <w:pPr>
              <w:pStyle w:val="ZPpregtevilke"/>
            </w:pPr>
            <w:r w:rsidRPr="008F64F5">
              <w:rPr>
                <w:szCs w:val="16"/>
              </w:rPr>
              <w:t>7.597</w:t>
            </w:r>
          </w:p>
        </w:tc>
        <w:tc>
          <w:tcPr>
            <w:tcW w:w="278" w:type="pct"/>
            <w:tcBorders>
              <w:top w:val="nil"/>
            </w:tcBorders>
            <w:noWrap/>
            <w:vAlign w:val="bottom"/>
          </w:tcPr>
          <w:p w14:paraId="38412BF4" w14:textId="2A70335C" w:rsidR="008F64F5" w:rsidRPr="008F64F5" w:rsidRDefault="008F64F5" w:rsidP="008F64F5">
            <w:pPr>
              <w:pStyle w:val="ZPpregtevilke"/>
            </w:pPr>
            <w:r w:rsidRPr="008F64F5">
              <w:rPr>
                <w:szCs w:val="16"/>
              </w:rPr>
              <w:t>8.391</w:t>
            </w:r>
          </w:p>
        </w:tc>
        <w:tc>
          <w:tcPr>
            <w:tcW w:w="278" w:type="pct"/>
            <w:tcBorders>
              <w:top w:val="nil"/>
            </w:tcBorders>
            <w:noWrap/>
            <w:vAlign w:val="bottom"/>
          </w:tcPr>
          <w:p w14:paraId="37400D01" w14:textId="19036890" w:rsidR="008F64F5" w:rsidRPr="008F64F5" w:rsidRDefault="008F64F5" w:rsidP="008F64F5">
            <w:pPr>
              <w:pStyle w:val="ZPpregtevilke"/>
            </w:pPr>
            <w:r w:rsidRPr="008F64F5">
              <w:rPr>
                <w:szCs w:val="16"/>
              </w:rPr>
              <w:t>7.987</w:t>
            </w:r>
          </w:p>
        </w:tc>
        <w:tc>
          <w:tcPr>
            <w:tcW w:w="278" w:type="pct"/>
            <w:tcBorders>
              <w:top w:val="nil"/>
            </w:tcBorders>
            <w:noWrap/>
            <w:vAlign w:val="bottom"/>
          </w:tcPr>
          <w:p w14:paraId="2F3F9F47" w14:textId="4E835433" w:rsidR="008F64F5" w:rsidRPr="008F64F5" w:rsidRDefault="008F64F5" w:rsidP="008F64F5">
            <w:pPr>
              <w:pStyle w:val="ZPpregtevilke"/>
            </w:pPr>
            <w:r w:rsidRPr="008F64F5">
              <w:rPr>
                <w:szCs w:val="16"/>
              </w:rPr>
              <w:t>8.814</w:t>
            </w:r>
          </w:p>
        </w:tc>
        <w:tc>
          <w:tcPr>
            <w:tcW w:w="278" w:type="pct"/>
            <w:tcBorders>
              <w:top w:val="nil"/>
            </w:tcBorders>
            <w:vAlign w:val="bottom"/>
          </w:tcPr>
          <w:p w14:paraId="36CE3E4F" w14:textId="416D4CD0" w:rsidR="008F64F5" w:rsidRPr="008F64F5" w:rsidRDefault="008F64F5" w:rsidP="008F64F5">
            <w:pPr>
              <w:pStyle w:val="ZPpregtevilke"/>
            </w:pPr>
            <w:r w:rsidRPr="008F64F5">
              <w:rPr>
                <w:szCs w:val="16"/>
              </w:rPr>
              <w:t>21.224</w:t>
            </w:r>
          </w:p>
        </w:tc>
        <w:tc>
          <w:tcPr>
            <w:tcW w:w="292" w:type="pct"/>
            <w:tcBorders>
              <w:top w:val="nil"/>
            </w:tcBorders>
            <w:vAlign w:val="bottom"/>
          </w:tcPr>
          <w:p w14:paraId="21393C89" w14:textId="47741633" w:rsidR="008F64F5" w:rsidRPr="008F64F5" w:rsidRDefault="008F64F5" w:rsidP="008F64F5">
            <w:pPr>
              <w:pStyle w:val="ZPpregtevilke"/>
            </w:pPr>
            <w:r w:rsidRPr="008F64F5">
              <w:rPr>
                <w:szCs w:val="16"/>
              </w:rPr>
              <w:t>23.109</w:t>
            </w:r>
          </w:p>
        </w:tc>
        <w:tc>
          <w:tcPr>
            <w:tcW w:w="291" w:type="pct"/>
            <w:tcBorders>
              <w:top w:val="nil"/>
            </w:tcBorders>
            <w:vAlign w:val="bottom"/>
          </w:tcPr>
          <w:p w14:paraId="2BD41376" w14:textId="3724F6FB" w:rsidR="008F64F5" w:rsidRPr="008F64F5" w:rsidRDefault="008F64F5" w:rsidP="008F64F5">
            <w:pPr>
              <w:pStyle w:val="ZPpregtevilke"/>
            </w:pPr>
            <w:r w:rsidRPr="008F64F5">
              <w:rPr>
                <w:szCs w:val="16"/>
              </w:rPr>
              <w:t>20.985</w:t>
            </w:r>
          </w:p>
        </w:tc>
        <w:tc>
          <w:tcPr>
            <w:tcW w:w="291" w:type="pct"/>
            <w:tcBorders>
              <w:top w:val="nil"/>
            </w:tcBorders>
            <w:vAlign w:val="bottom"/>
          </w:tcPr>
          <w:p w14:paraId="01FB587C" w14:textId="19E0F6A8" w:rsidR="008F64F5" w:rsidRPr="008F64F5" w:rsidRDefault="008F64F5" w:rsidP="008F64F5">
            <w:pPr>
              <w:pStyle w:val="ZPpregtevilke"/>
            </w:pPr>
            <w:r w:rsidRPr="008F64F5">
              <w:rPr>
                <w:szCs w:val="16"/>
              </w:rPr>
              <w:t>11.179</w:t>
            </w:r>
          </w:p>
        </w:tc>
        <w:tc>
          <w:tcPr>
            <w:tcW w:w="291" w:type="pct"/>
            <w:tcBorders>
              <w:top w:val="nil"/>
            </w:tcBorders>
            <w:vAlign w:val="bottom"/>
          </w:tcPr>
          <w:p w14:paraId="227E2C85" w14:textId="0950682B" w:rsidR="008F64F5" w:rsidRPr="008F64F5" w:rsidRDefault="008F64F5" w:rsidP="008F64F5">
            <w:pPr>
              <w:pStyle w:val="ZPpregtevilke"/>
            </w:pPr>
            <w:r w:rsidRPr="008F64F5">
              <w:rPr>
                <w:szCs w:val="16"/>
              </w:rPr>
              <w:t>7.232</w:t>
            </w:r>
          </w:p>
        </w:tc>
        <w:tc>
          <w:tcPr>
            <w:tcW w:w="285" w:type="pct"/>
            <w:tcBorders>
              <w:top w:val="nil"/>
            </w:tcBorders>
            <w:vAlign w:val="bottom"/>
          </w:tcPr>
          <w:p w14:paraId="5D7EA8E2" w14:textId="0DD704F9" w:rsidR="008F64F5" w:rsidRPr="008F64F5" w:rsidRDefault="008F64F5" w:rsidP="008F64F5">
            <w:pPr>
              <w:pStyle w:val="ZPpregtevilke"/>
            </w:pPr>
            <w:r w:rsidRPr="008F64F5">
              <w:rPr>
                <w:szCs w:val="16"/>
              </w:rPr>
              <w:t>7.312</w:t>
            </w:r>
          </w:p>
        </w:tc>
        <w:tc>
          <w:tcPr>
            <w:tcW w:w="285" w:type="pct"/>
            <w:tcBorders>
              <w:top w:val="nil"/>
            </w:tcBorders>
            <w:vAlign w:val="bottom"/>
          </w:tcPr>
          <w:p w14:paraId="5F21CA47" w14:textId="00AADC77" w:rsidR="008F64F5" w:rsidRPr="008F64F5" w:rsidRDefault="008F64F5" w:rsidP="008F64F5">
            <w:pPr>
              <w:pStyle w:val="ZPpregtevilke"/>
            </w:pPr>
            <w:r w:rsidRPr="008F64F5">
              <w:rPr>
                <w:szCs w:val="16"/>
              </w:rPr>
              <w:t>101,1</w:t>
            </w:r>
          </w:p>
        </w:tc>
      </w:tr>
    </w:tbl>
    <w:p w14:paraId="08B4E054" w14:textId="56907F4A" w:rsidR="00AC38C9" w:rsidRPr="008F64F5" w:rsidRDefault="003F2F98" w:rsidP="003F2F98">
      <w:pPr>
        <w:pStyle w:val="ZPpodnapis"/>
      </w:pPr>
      <w:r w:rsidRPr="008F64F5">
        <w:t>Vir: SURS, preračuni KIS</w:t>
      </w:r>
    </w:p>
    <w:p w14:paraId="58EDC3FC" w14:textId="77777777" w:rsidR="0014263A" w:rsidRPr="00BC4B2E" w:rsidRDefault="0014263A" w:rsidP="0014263A">
      <w:pPr>
        <w:pStyle w:val="ZPtekst"/>
        <w:rPr>
          <w:color w:val="4F81BD" w:themeColor="accent1"/>
        </w:rPr>
      </w:pPr>
    </w:p>
    <w:p w14:paraId="3D64C922" w14:textId="77777777" w:rsidR="00DD4260" w:rsidRPr="008F64F5" w:rsidRDefault="00DD4260" w:rsidP="00DD4260">
      <w:pPr>
        <w:pStyle w:val="Naslov3"/>
      </w:pPr>
      <w:bookmarkStart w:id="357" w:name="_Toc49438910"/>
      <w:bookmarkStart w:id="358" w:name="_Toc136864093"/>
      <w:bookmarkStart w:id="359" w:name="_Toc201921632"/>
      <w:r w:rsidRPr="008F64F5">
        <w:t>Število kmetijskih gospodarstev in površina pri tržnih pridelovalcih zelenjadnic; 2010, 2013, 2016, 2019</w:t>
      </w:r>
      <w:bookmarkEnd w:id="357"/>
      <w:r w:rsidRPr="008F64F5">
        <w:t xml:space="preserve"> in 2022</w:t>
      </w:r>
      <w:bookmarkEnd w:id="358"/>
      <w:bookmarkEnd w:id="359"/>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1985"/>
        <w:gridCol w:w="621"/>
        <w:gridCol w:w="625"/>
        <w:gridCol w:w="622"/>
        <w:gridCol w:w="625"/>
        <w:gridCol w:w="625"/>
        <w:gridCol w:w="765"/>
        <w:gridCol w:w="669"/>
        <w:gridCol w:w="669"/>
        <w:gridCol w:w="669"/>
        <w:gridCol w:w="669"/>
        <w:gridCol w:w="669"/>
        <w:gridCol w:w="723"/>
        <w:gridCol w:w="678"/>
        <w:gridCol w:w="678"/>
        <w:gridCol w:w="678"/>
        <w:gridCol w:w="678"/>
        <w:gridCol w:w="535"/>
        <w:gridCol w:w="821"/>
      </w:tblGrid>
      <w:tr w:rsidR="008F64F5" w:rsidRPr="008F64F5" w14:paraId="11377E52" w14:textId="77777777" w:rsidTr="004962D7">
        <w:trPr>
          <w:trHeight w:val="227"/>
          <w:jc w:val="center"/>
        </w:trPr>
        <w:tc>
          <w:tcPr>
            <w:tcW w:w="709" w:type="pct"/>
            <w:tcBorders>
              <w:bottom w:val="single" w:sz="6" w:space="0" w:color="008000"/>
            </w:tcBorders>
            <w:noWrap/>
            <w:vAlign w:val="bottom"/>
          </w:tcPr>
          <w:p w14:paraId="5E84F0BF" w14:textId="77777777" w:rsidR="006420DB" w:rsidRPr="008F64F5" w:rsidRDefault="006420DB" w:rsidP="006420DB">
            <w:pPr>
              <w:pStyle w:val="ZPpregglava"/>
            </w:pPr>
          </w:p>
        </w:tc>
        <w:tc>
          <w:tcPr>
            <w:tcW w:w="222" w:type="pct"/>
            <w:tcBorders>
              <w:bottom w:val="single" w:sz="6" w:space="0" w:color="008000"/>
            </w:tcBorders>
            <w:noWrap/>
            <w:vAlign w:val="bottom"/>
          </w:tcPr>
          <w:p w14:paraId="2D14AF99" w14:textId="68800957" w:rsidR="006420DB" w:rsidRPr="008F64F5" w:rsidRDefault="006420DB" w:rsidP="006420DB">
            <w:pPr>
              <w:pStyle w:val="ZPpregglava"/>
            </w:pPr>
            <w:r w:rsidRPr="008F64F5">
              <w:rPr>
                <w:bCs/>
                <w:szCs w:val="16"/>
              </w:rPr>
              <w:t>2010</w:t>
            </w:r>
          </w:p>
        </w:tc>
        <w:tc>
          <w:tcPr>
            <w:tcW w:w="223" w:type="pct"/>
            <w:tcBorders>
              <w:bottom w:val="single" w:sz="6" w:space="0" w:color="008000"/>
            </w:tcBorders>
            <w:noWrap/>
            <w:vAlign w:val="bottom"/>
          </w:tcPr>
          <w:p w14:paraId="0DA13CC1" w14:textId="15B9AB36" w:rsidR="006420DB" w:rsidRPr="008F64F5" w:rsidRDefault="006420DB" w:rsidP="006420DB">
            <w:pPr>
              <w:pStyle w:val="ZPpregglava"/>
            </w:pPr>
            <w:r w:rsidRPr="008F64F5">
              <w:rPr>
                <w:bCs/>
                <w:szCs w:val="16"/>
              </w:rPr>
              <w:t>2013</w:t>
            </w:r>
          </w:p>
        </w:tc>
        <w:tc>
          <w:tcPr>
            <w:tcW w:w="222" w:type="pct"/>
            <w:tcBorders>
              <w:bottom w:val="single" w:sz="6" w:space="0" w:color="008000"/>
            </w:tcBorders>
            <w:noWrap/>
            <w:vAlign w:val="bottom"/>
          </w:tcPr>
          <w:p w14:paraId="7DA4661E" w14:textId="3D6D7BE9" w:rsidR="006420DB" w:rsidRPr="008F64F5" w:rsidRDefault="006420DB" w:rsidP="006420DB">
            <w:pPr>
              <w:pStyle w:val="ZPpregglava"/>
            </w:pPr>
            <w:r w:rsidRPr="008F64F5">
              <w:rPr>
                <w:bCs/>
                <w:szCs w:val="16"/>
              </w:rPr>
              <w:t>2016</w:t>
            </w:r>
          </w:p>
        </w:tc>
        <w:tc>
          <w:tcPr>
            <w:tcW w:w="223" w:type="pct"/>
            <w:tcBorders>
              <w:bottom w:val="single" w:sz="6" w:space="0" w:color="008000"/>
            </w:tcBorders>
            <w:noWrap/>
            <w:vAlign w:val="bottom"/>
          </w:tcPr>
          <w:p w14:paraId="26EE7AF8" w14:textId="65A3F5BC" w:rsidR="006420DB" w:rsidRPr="008F64F5" w:rsidRDefault="006420DB" w:rsidP="006420DB">
            <w:pPr>
              <w:pStyle w:val="ZPpregglava"/>
            </w:pPr>
            <w:r w:rsidRPr="008F64F5">
              <w:rPr>
                <w:bCs/>
                <w:szCs w:val="16"/>
              </w:rPr>
              <w:t>2019</w:t>
            </w:r>
          </w:p>
        </w:tc>
        <w:tc>
          <w:tcPr>
            <w:tcW w:w="223" w:type="pct"/>
            <w:tcBorders>
              <w:bottom w:val="single" w:sz="6" w:space="0" w:color="008000"/>
            </w:tcBorders>
            <w:vAlign w:val="bottom"/>
          </w:tcPr>
          <w:p w14:paraId="25F04F7E" w14:textId="3833F074" w:rsidR="006420DB" w:rsidRPr="008F64F5" w:rsidRDefault="006420DB" w:rsidP="006420DB">
            <w:pPr>
              <w:pStyle w:val="ZPpregglava"/>
            </w:pPr>
            <w:r w:rsidRPr="008F64F5">
              <w:t>2022</w:t>
            </w:r>
          </w:p>
        </w:tc>
        <w:tc>
          <w:tcPr>
            <w:tcW w:w="273" w:type="pct"/>
            <w:tcBorders>
              <w:bottom w:val="single" w:sz="6" w:space="0" w:color="008000"/>
              <w:right w:val="single" w:sz="4" w:space="0" w:color="008000"/>
            </w:tcBorders>
            <w:vAlign w:val="bottom"/>
          </w:tcPr>
          <w:p w14:paraId="0F264E9F" w14:textId="7704BA99" w:rsidR="006420DB" w:rsidRPr="008F64F5" w:rsidRDefault="006420DB" w:rsidP="006420DB">
            <w:pPr>
              <w:pStyle w:val="ZPpregglava"/>
            </w:pPr>
            <w:r w:rsidRPr="008F64F5">
              <w:t>Indeks 2022/19</w:t>
            </w:r>
          </w:p>
        </w:tc>
        <w:tc>
          <w:tcPr>
            <w:tcW w:w="239" w:type="pct"/>
            <w:tcBorders>
              <w:top w:val="single" w:sz="12" w:space="0" w:color="008000"/>
              <w:left w:val="single" w:sz="4" w:space="0" w:color="008000"/>
              <w:bottom w:val="single" w:sz="6" w:space="0" w:color="008000"/>
            </w:tcBorders>
            <w:noWrap/>
            <w:vAlign w:val="bottom"/>
          </w:tcPr>
          <w:p w14:paraId="4BA2E5EE" w14:textId="0354096D" w:rsidR="006420DB" w:rsidRPr="008F64F5" w:rsidRDefault="006420DB" w:rsidP="006420DB">
            <w:pPr>
              <w:pStyle w:val="ZPpregglava"/>
            </w:pPr>
            <w:r w:rsidRPr="008F64F5">
              <w:t>2010</w:t>
            </w:r>
          </w:p>
        </w:tc>
        <w:tc>
          <w:tcPr>
            <w:tcW w:w="239" w:type="pct"/>
            <w:tcBorders>
              <w:top w:val="single" w:sz="12" w:space="0" w:color="008000"/>
              <w:bottom w:val="single" w:sz="6" w:space="0" w:color="008000"/>
            </w:tcBorders>
            <w:noWrap/>
            <w:vAlign w:val="bottom"/>
          </w:tcPr>
          <w:p w14:paraId="435BAFD5" w14:textId="20223CA4" w:rsidR="006420DB" w:rsidRPr="008F64F5" w:rsidRDefault="006420DB" w:rsidP="006420DB">
            <w:pPr>
              <w:pStyle w:val="ZPpregglava"/>
            </w:pPr>
            <w:r w:rsidRPr="008F64F5">
              <w:t>2013</w:t>
            </w:r>
          </w:p>
        </w:tc>
        <w:tc>
          <w:tcPr>
            <w:tcW w:w="239" w:type="pct"/>
            <w:tcBorders>
              <w:top w:val="single" w:sz="12" w:space="0" w:color="008000"/>
              <w:bottom w:val="single" w:sz="6" w:space="0" w:color="008000"/>
            </w:tcBorders>
            <w:noWrap/>
            <w:vAlign w:val="bottom"/>
          </w:tcPr>
          <w:p w14:paraId="2F754616" w14:textId="4A7B1644" w:rsidR="006420DB" w:rsidRPr="008F64F5" w:rsidRDefault="006420DB" w:rsidP="006420DB">
            <w:pPr>
              <w:pStyle w:val="ZPpregglava"/>
            </w:pPr>
            <w:r w:rsidRPr="008F64F5">
              <w:t>2016</w:t>
            </w:r>
          </w:p>
        </w:tc>
        <w:tc>
          <w:tcPr>
            <w:tcW w:w="239" w:type="pct"/>
            <w:tcBorders>
              <w:top w:val="single" w:sz="12" w:space="0" w:color="008000"/>
              <w:bottom w:val="single" w:sz="6" w:space="0" w:color="008000"/>
            </w:tcBorders>
            <w:noWrap/>
            <w:vAlign w:val="bottom"/>
          </w:tcPr>
          <w:p w14:paraId="410E8D50" w14:textId="252BA826" w:rsidR="006420DB" w:rsidRPr="008F64F5" w:rsidRDefault="006420DB" w:rsidP="006420DB">
            <w:pPr>
              <w:pStyle w:val="ZPpregglava"/>
            </w:pPr>
            <w:r w:rsidRPr="008F64F5">
              <w:t>2019</w:t>
            </w:r>
          </w:p>
        </w:tc>
        <w:tc>
          <w:tcPr>
            <w:tcW w:w="239" w:type="pct"/>
            <w:tcBorders>
              <w:top w:val="single" w:sz="12" w:space="0" w:color="008000"/>
              <w:bottom w:val="single" w:sz="6" w:space="0" w:color="008000"/>
            </w:tcBorders>
            <w:vAlign w:val="bottom"/>
          </w:tcPr>
          <w:p w14:paraId="66500F4D" w14:textId="706919ED" w:rsidR="006420DB" w:rsidRPr="008F64F5" w:rsidRDefault="006420DB" w:rsidP="006420DB">
            <w:pPr>
              <w:pStyle w:val="ZPpregglava"/>
            </w:pPr>
            <w:r w:rsidRPr="008F64F5">
              <w:t>2022</w:t>
            </w:r>
          </w:p>
        </w:tc>
        <w:tc>
          <w:tcPr>
            <w:tcW w:w="258" w:type="pct"/>
            <w:tcBorders>
              <w:top w:val="single" w:sz="12" w:space="0" w:color="008000"/>
              <w:bottom w:val="single" w:sz="6" w:space="0" w:color="008000"/>
              <w:right w:val="single" w:sz="4" w:space="0" w:color="008000"/>
            </w:tcBorders>
            <w:noWrap/>
            <w:vAlign w:val="bottom"/>
          </w:tcPr>
          <w:p w14:paraId="2867E3A0" w14:textId="2E3EC842" w:rsidR="006420DB" w:rsidRPr="008F64F5" w:rsidRDefault="006420DB" w:rsidP="006420DB">
            <w:pPr>
              <w:pStyle w:val="ZPpregglava"/>
            </w:pPr>
            <w:r w:rsidRPr="008F64F5">
              <w:t>Indeks 2022/19</w:t>
            </w:r>
          </w:p>
        </w:tc>
        <w:tc>
          <w:tcPr>
            <w:tcW w:w="242" w:type="pct"/>
            <w:tcBorders>
              <w:left w:val="single" w:sz="4" w:space="0" w:color="008000"/>
              <w:bottom w:val="single" w:sz="6" w:space="0" w:color="008000"/>
            </w:tcBorders>
            <w:noWrap/>
            <w:vAlign w:val="bottom"/>
          </w:tcPr>
          <w:p w14:paraId="3494451F" w14:textId="31D4C718" w:rsidR="006420DB" w:rsidRPr="008F64F5" w:rsidRDefault="006420DB" w:rsidP="006420DB">
            <w:pPr>
              <w:pStyle w:val="ZPpregglava"/>
            </w:pPr>
            <w:r w:rsidRPr="008F64F5">
              <w:t>2010</w:t>
            </w:r>
          </w:p>
        </w:tc>
        <w:tc>
          <w:tcPr>
            <w:tcW w:w="242" w:type="pct"/>
            <w:tcBorders>
              <w:bottom w:val="single" w:sz="6" w:space="0" w:color="008000"/>
            </w:tcBorders>
            <w:vAlign w:val="bottom"/>
          </w:tcPr>
          <w:p w14:paraId="372C817E" w14:textId="0D45B3B1" w:rsidR="006420DB" w:rsidRPr="008F64F5" w:rsidRDefault="006420DB" w:rsidP="006420DB">
            <w:pPr>
              <w:pStyle w:val="ZPpregglava"/>
            </w:pPr>
            <w:r w:rsidRPr="008F64F5">
              <w:t>2013</w:t>
            </w:r>
          </w:p>
        </w:tc>
        <w:tc>
          <w:tcPr>
            <w:tcW w:w="242" w:type="pct"/>
            <w:tcBorders>
              <w:bottom w:val="single" w:sz="6" w:space="0" w:color="008000"/>
            </w:tcBorders>
            <w:vAlign w:val="bottom"/>
          </w:tcPr>
          <w:p w14:paraId="41708056" w14:textId="375F53DF" w:rsidR="006420DB" w:rsidRPr="008F64F5" w:rsidRDefault="006420DB" w:rsidP="006420DB">
            <w:pPr>
              <w:pStyle w:val="ZPpregglava"/>
            </w:pPr>
            <w:r w:rsidRPr="008F64F5">
              <w:t>2016</w:t>
            </w:r>
          </w:p>
        </w:tc>
        <w:tc>
          <w:tcPr>
            <w:tcW w:w="242" w:type="pct"/>
            <w:tcBorders>
              <w:bottom w:val="single" w:sz="6" w:space="0" w:color="008000"/>
            </w:tcBorders>
            <w:vAlign w:val="bottom"/>
          </w:tcPr>
          <w:p w14:paraId="13F83A9D" w14:textId="215B6E8C" w:rsidR="006420DB" w:rsidRPr="008F64F5" w:rsidRDefault="006420DB" w:rsidP="006420DB">
            <w:pPr>
              <w:pStyle w:val="ZPpregglava"/>
            </w:pPr>
            <w:r w:rsidRPr="008F64F5">
              <w:t>2019</w:t>
            </w:r>
          </w:p>
        </w:tc>
        <w:tc>
          <w:tcPr>
            <w:tcW w:w="191" w:type="pct"/>
            <w:tcBorders>
              <w:bottom w:val="single" w:sz="6" w:space="0" w:color="008000"/>
            </w:tcBorders>
            <w:vAlign w:val="bottom"/>
          </w:tcPr>
          <w:p w14:paraId="34ED4492" w14:textId="3E78EBBE" w:rsidR="006420DB" w:rsidRPr="008F64F5" w:rsidRDefault="006420DB" w:rsidP="006420DB">
            <w:pPr>
              <w:pStyle w:val="ZPpregglava"/>
            </w:pPr>
            <w:r w:rsidRPr="008F64F5">
              <w:t>2022</w:t>
            </w:r>
          </w:p>
        </w:tc>
        <w:tc>
          <w:tcPr>
            <w:tcW w:w="293" w:type="pct"/>
            <w:tcBorders>
              <w:bottom w:val="single" w:sz="6" w:space="0" w:color="008000"/>
            </w:tcBorders>
            <w:vAlign w:val="bottom"/>
          </w:tcPr>
          <w:p w14:paraId="0D6C5CF9" w14:textId="43D1D130" w:rsidR="006420DB" w:rsidRPr="008F64F5" w:rsidRDefault="006420DB" w:rsidP="006420DB">
            <w:pPr>
              <w:pStyle w:val="ZPpregglava"/>
            </w:pPr>
            <w:r w:rsidRPr="008F64F5">
              <w:t>Indeks 2022/19</w:t>
            </w:r>
          </w:p>
        </w:tc>
      </w:tr>
      <w:tr w:rsidR="008F64F5" w:rsidRPr="008F64F5" w14:paraId="14064762" w14:textId="77777777" w:rsidTr="004962D7">
        <w:trPr>
          <w:trHeight w:val="227"/>
          <w:jc w:val="center"/>
        </w:trPr>
        <w:tc>
          <w:tcPr>
            <w:tcW w:w="709" w:type="pct"/>
            <w:tcBorders>
              <w:top w:val="single" w:sz="6" w:space="0" w:color="008000"/>
              <w:bottom w:val="nil"/>
            </w:tcBorders>
            <w:shd w:val="clear" w:color="auto" w:fill="D9D9D9" w:themeFill="background1" w:themeFillShade="D9"/>
            <w:noWrap/>
            <w:vAlign w:val="center"/>
          </w:tcPr>
          <w:p w14:paraId="18F5DCAB" w14:textId="77777777" w:rsidR="006420DB" w:rsidRPr="008F64F5" w:rsidRDefault="006420DB" w:rsidP="006420DB">
            <w:pPr>
              <w:pStyle w:val="ZPpregtekst"/>
              <w:rPr>
                <w:b/>
              </w:rPr>
            </w:pPr>
          </w:p>
        </w:tc>
        <w:tc>
          <w:tcPr>
            <w:tcW w:w="1386" w:type="pct"/>
            <w:gridSpan w:val="6"/>
            <w:tcBorders>
              <w:top w:val="single" w:sz="6" w:space="0" w:color="008000"/>
              <w:bottom w:val="nil"/>
              <w:right w:val="single" w:sz="4" w:space="0" w:color="008000"/>
            </w:tcBorders>
            <w:shd w:val="clear" w:color="auto" w:fill="D9D9D9" w:themeFill="background1" w:themeFillShade="D9"/>
            <w:noWrap/>
            <w:vAlign w:val="bottom"/>
          </w:tcPr>
          <w:p w14:paraId="2B1F4D89" w14:textId="0244DF5F" w:rsidR="006420DB" w:rsidRPr="008F64F5" w:rsidRDefault="006420DB" w:rsidP="006420DB">
            <w:pPr>
              <w:pStyle w:val="ZPpregtevilke"/>
              <w:jc w:val="center"/>
              <w:rPr>
                <w:b/>
              </w:rPr>
            </w:pPr>
            <w:r w:rsidRPr="008F64F5">
              <w:rPr>
                <w:b/>
                <w:szCs w:val="16"/>
              </w:rPr>
              <w:t>Število kmetijskih gospodarstev</w:t>
            </w:r>
          </w:p>
        </w:tc>
        <w:tc>
          <w:tcPr>
            <w:tcW w:w="1452" w:type="pct"/>
            <w:gridSpan w:val="6"/>
            <w:tcBorders>
              <w:top w:val="single" w:sz="6" w:space="0" w:color="008000"/>
              <w:left w:val="single" w:sz="4" w:space="0" w:color="008000"/>
              <w:bottom w:val="nil"/>
              <w:right w:val="single" w:sz="4" w:space="0" w:color="008000"/>
            </w:tcBorders>
            <w:shd w:val="clear" w:color="auto" w:fill="D9D9D9" w:themeFill="background1" w:themeFillShade="D9"/>
            <w:noWrap/>
            <w:vAlign w:val="bottom"/>
          </w:tcPr>
          <w:p w14:paraId="6AEE4A32" w14:textId="76C6B316" w:rsidR="006420DB" w:rsidRPr="008F64F5" w:rsidRDefault="006420DB" w:rsidP="006420DB">
            <w:pPr>
              <w:pStyle w:val="ZPpregtevilke"/>
              <w:jc w:val="center"/>
              <w:rPr>
                <w:b/>
                <w:szCs w:val="16"/>
              </w:rPr>
            </w:pPr>
            <w:r w:rsidRPr="008F64F5">
              <w:rPr>
                <w:b/>
                <w:szCs w:val="16"/>
              </w:rPr>
              <w:t>Osnovna površina</w:t>
            </w:r>
          </w:p>
        </w:tc>
        <w:tc>
          <w:tcPr>
            <w:tcW w:w="1452" w:type="pct"/>
            <w:gridSpan w:val="6"/>
            <w:tcBorders>
              <w:top w:val="single" w:sz="6" w:space="0" w:color="008000"/>
              <w:left w:val="single" w:sz="4" w:space="0" w:color="008000"/>
              <w:bottom w:val="nil"/>
            </w:tcBorders>
            <w:shd w:val="clear" w:color="auto" w:fill="D9D9D9" w:themeFill="background1" w:themeFillShade="D9"/>
            <w:noWrap/>
            <w:vAlign w:val="bottom"/>
          </w:tcPr>
          <w:p w14:paraId="52A160AA" w14:textId="73C70B3E" w:rsidR="006420DB" w:rsidRPr="008F64F5" w:rsidRDefault="006420DB" w:rsidP="006420DB">
            <w:pPr>
              <w:pStyle w:val="ZPpregtevilke"/>
              <w:jc w:val="center"/>
              <w:rPr>
                <w:b/>
              </w:rPr>
            </w:pPr>
            <w:r w:rsidRPr="008F64F5">
              <w:rPr>
                <w:b/>
                <w:szCs w:val="16"/>
              </w:rPr>
              <w:t>Osnovna površina (ha/KMG)</w:t>
            </w:r>
          </w:p>
        </w:tc>
      </w:tr>
      <w:tr w:rsidR="008F64F5" w:rsidRPr="008F64F5" w14:paraId="097114F4" w14:textId="77777777" w:rsidTr="004962D7">
        <w:trPr>
          <w:trHeight w:val="227"/>
          <w:jc w:val="center"/>
        </w:trPr>
        <w:tc>
          <w:tcPr>
            <w:tcW w:w="709" w:type="pct"/>
            <w:tcBorders>
              <w:top w:val="single" w:sz="6" w:space="0" w:color="008000"/>
              <w:bottom w:val="nil"/>
            </w:tcBorders>
            <w:noWrap/>
            <w:vAlign w:val="bottom"/>
          </w:tcPr>
          <w:p w14:paraId="4FED241C" w14:textId="7553ACFC" w:rsidR="006420DB" w:rsidRPr="008F64F5" w:rsidRDefault="006420DB" w:rsidP="006420DB">
            <w:pPr>
              <w:pStyle w:val="ZPpregtekst"/>
              <w:rPr>
                <w:b/>
                <w:szCs w:val="16"/>
              </w:rPr>
            </w:pPr>
            <w:r w:rsidRPr="008F64F5">
              <w:rPr>
                <w:b/>
                <w:szCs w:val="16"/>
              </w:rPr>
              <w:t>Zelenjadnice skupaj</w:t>
            </w:r>
          </w:p>
        </w:tc>
        <w:tc>
          <w:tcPr>
            <w:tcW w:w="1386" w:type="pct"/>
            <w:gridSpan w:val="6"/>
            <w:tcBorders>
              <w:top w:val="single" w:sz="6" w:space="0" w:color="008000"/>
              <w:bottom w:val="nil"/>
              <w:right w:val="single" w:sz="4" w:space="0" w:color="008000"/>
            </w:tcBorders>
            <w:noWrap/>
            <w:vAlign w:val="bottom"/>
          </w:tcPr>
          <w:p w14:paraId="578F3823" w14:textId="77777777" w:rsidR="006420DB" w:rsidRPr="008F64F5" w:rsidRDefault="006420DB" w:rsidP="006420DB">
            <w:pPr>
              <w:pStyle w:val="ZPpregtevilke"/>
              <w:jc w:val="center"/>
              <w:rPr>
                <w:b/>
                <w:szCs w:val="16"/>
              </w:rPr>
            </w:pPr>
          </w:p>
        </w:tc>
        <w:tc>
          <w:tcPr>
            <w:tcW w:w="1452" w:type="pct"/>
            <w:gridSpan w:val="6"/>
            <w:tcBorders>
              <w:top w:val="single" w:sz="6" w:space="0" w:color="008000"/>
              <w:left w:val="single" w:sz="4" w:space="0" w:color="008000"/>
              <w:bottom w:val="nil"/>
              <w:right w:val="single" w:sz="4" w:space="0" w:color="008000"/>
            </w:tcBorders>
            <w:noWrap/>
            <w:vAlign w:val="bottom"/>
          </w:tcPr>
          <w:p w14:paraId="2C697B1F" w14:textId="77777777" w:rsidR="006420DB" w:rsidRPr="008F64F5" w:rsidRDefault="006420DB" w:rsidP="006420DB">
            <w:pPr>
              <w:pStyle w:val="ZPpregtevilke"/>
              <w:jc w:val="center"/>
              <w:rPr>
                <w:b/>
                <w:szCs w:val="16"/>
              </w:rPr>
            </w:pPr>
          </w:p>
        </w:tc>
        <w:tc>
          <w:tcPr>
            <w:tcW w:w="1452" w:type="pct"/>
            <w:gridSpan w:val="6"/>
            <w:tcBorders>
              <w:top w:val="single" w:sz="6" w:space="0" w:color="008000"/>
              <w:left w:val="single" w:sz="4" w:space="0" w:color="008000"/>
              <w:bottom w:val="nil"/>
            </w:tcBorders>
            <w:noWrap/>
            <w:vAlign w:val="bottom"/>
          </w:tcPr>
          <w:p w14:paraId="65A51705" w14:textId="77777777" w:rsidR="006420DB" w:rsidRPr="008F64F5" w:rsidRDefault="006420DB" w:rsidP="006420DB">
            <w:pPr>
              <w:pStyle w:val="ZPpregtevilke"/>
              <w:jc w:val="center"/>
              <w:rPr>
                <w:b/>
                <w:szCs w:val="16"/>
              </w:rPr>
            </w:pPr>
          </w:p>
        </w:tc>
      </w:tr>
      <w:tr w:rsidR="008F64F5" w:rsidRPr="008F64F5" w14:paraId="13257B42" w14:textId="77777777" w:rsidTr="004962D7">
        <w:trPr>
          <w:trHeight w:val="227"/>
          <w:jc w:val="center"/>
        </w:trPr>
        <w:tc>
          <w:tcPr>
            <w:tcW w:w="709" w:type="pct"/>
            <w:tcBorders>
              <w:top w:val="nil"/>
            </w:tcBorders>
            <w:noWrap/>
            <w:vAlign w:val="bottom"/>
          </w:tcPr>
          <w:p w14:paraId="523D8AF6" w14:textId="3E34BAC1" w:rsidR="006420DB" w:rsidRPr="008F64F5" w:rsidRDefault="006420DB" w:rsidP="006420DB">
            <w:pPr>
              <w:pStyle w:val="ZPpregtevilke"/>
              <w:jc w:val="left"/>
              <w:rPr>
                <w:b/>
                <w:szCs w:val="16"/>
              </w:rPr>
            </w:pPr>
            <w:r w:rsidRPr="008F64F5">
              <w:rPr>
                <w:b/>
                <w:szCs w:val="16"/>
              </w:rPr>
              <w:t>Slovenija</w:t>
            </w:r>
          </w:p>
        </w:tc>
        <w:tc>
          <w:tcPr>
            <w:tcW w:w="222" w:type="pct"/>
            <w:tcBorders>
              <w:top w:val="nil"/>
            </w:tcBorders>
            <w:noWrap/>
            <w:vAlign w:val="bottom"/>
          </w:tcPr>
          <w:p w14:paraId="1E08F3A9" w14:textId="398A43D6" w:rsidR="006420DB" w:rsidRPr="00461476" w:rsidRDefault="006420DB" w:rsidP="006420DB">
            <w:pPr>
              <w:pStyle w:val="ZPpregtevilke"/>
              <w:rPr>
                <w:b/>
                <w:szCs w:val="16"/>
              </w:rPr>
            </w:pPr>
            <w:r w:rsidRPr="00461476">
              <w:rPr>
                <w:b/>
                <w:szCs w:val="16"/>
              </w:rPr>
              <w:t>1.192</w:t>
            </w:r>
          </w:p>
        </w:tc>
        <w:tc>
          <w:tcPr>
            <w:tcW w:w="223" w:type="pct"/>
            <w:tcBorders>
              <w:top w:val="nil"/>
            </w:tcBorders>
            <w:noWrap/>
            <w:vAlign w:val="bottom"/>
          </w:tcPr>
          <w:p w14:paraId="58784A46" w14:textId="625C4B4F" w:rsidR="006420DB" w:rsidRPr="00461476" w:rsidRDefault="006420DB" w:rsidP="006420DB">
            <w:pPr>
              <w:pStyle w:val="ZPpregtevilke"/>
              <w:rPr>
                <w:b/>
                <w:szCs w:val="16"/>
              </w:rPr>
            </w:pPr>
            <w:r w:rsidRPr="00461476">
              <w:rPr>
                <w:b/>
                <w:szCs w:val="16"/>
              </w:rPr>
              <w:t>1.169</w:t>
            </w:r>
          </w:p>
        </w:tc>
        <w:tc>
          <w:tcPr>
            <w:tcW w:w="222" w:type="pct"/>
            <w:tcBorders>
              <w:top w:val="nil"/>
            </w:tcBorders>
            <w:noWrap/>
            <w:vAlign w:val="bottom"/>
          </w:tcPr>
          <w:p w14:paraId="19C63BE5" w14:textId="73370E76" w:rsidR="006420DB" w:rsidRPr="00461476" w:rsidRDefault="006420DB" w:rsidP="006420DB">
            <w:pPr>
              <w:pStyle w:val="ZPpregtevilke"/>
              <w:rPr>
                <w:b/>
                <w:szCs w:val="16"/>
              </w:rPr>
            </w:pPr>
            <w:r w:rsidRPr="00461476">
              <w:rPr>
                <w:b/>
                <w:szCs w:val="16"/>
              </w:rPr>
              <w:t>1.264</w:t>
            </w:r>
          </w:p>
        </w:tc>
        <w:tc>
          <w:tcPr>
            <w:tcW w:w="223" w:type="pct"/>
            <w:tcBorders>
              <w:top w:val="nil"/>
            </w:tcBorders>
            <w:noWrap/>
            <w:vAlign w:val="bottom"/>
          </w:tcPr>
          <w:p w14:paraId="64F47936" w14:textId="0F9CC26D" w:rsidR="006420DB" w:rsidRPr="00461476" w:rsidRDefault="006420DB" w:rsidP="006420DB">
            <w:pPr>
              <w:pStyle w:val="ZPpregtevilke"/>
              <w:rPr>
                <w:b/>
                <w:szCs w:val="16"/>
              </w:rPr>
            </w:pPr>
            <w:r w:rsidRPr="00461476">
              <w:rPr>
                <w:b/>
                <w:szCs w:val="16"/>
              </w:rPr>
              <w:t>1.584</w:t>
            </w:r>
          </w:p>
        </w:tc>
        <w:tc>
          <w:tcPr>
            <w:tcW w:w="223" w:type="pct"/>
            <w:tcBorders>
              <w:top w:val="nil"/>
            </w:tcBorders>
            <w:vAlign w:val="bottom"/>
          </w:tcPr>
          <w:p w14:paraId="11DAEF3A" w14:textId="00685442" w:rsidR="006420DB" w:rsidRPr="00461476" w:rsidRDefault="006420DB" w:rsidP="006420DB">
            <w:pPr>
              <w:pStyle w:val="ZPpregtevilke"/>
              <w:rPr>
                <w:b/>
                <w:szCs w:val="16"/>
              </w:rPr>
            </w:pPr>
            <w:r w:rsidRPr="00461476">
              <w:rPr>
                <w:b/>
                <w:szCs w:val="16"/>
              </w:rPr>
              <w:t>1.570</w:t>
            </w:r>
          </w:p>
        </w:tc>
        <w:tc>
          <w:tcPr>
            <w:tcW w:w="273" w:type="pct"/>
            <w:tcBorders>
              <w:top w:val="nil"/>
              <w:right w:val="single" w:sz="4" w:space="0" w:color="008000"/>
            </w:tcBorders>
            <w:vAlign w:val="bottom"/>
          </w:tcPr>
          <w:p w14:paraId="1718390C" w14:textId="503AE7DB" w:rsidR="006420DB" w:rsidRPr="00461476" w:rsidRDefault="006420DB" w:rsidP="006420DB">
            <w:pPr>
              <w:pStyle w:val="ZPpregtevilke"/>
              <w:rPr>
                <w:b/>
                <w:szCs w:val="16"/>
              </w:rPr>
            </w:pPr>
            <w:r w:rsidRPr="00461476">
              <w:rPr>
                <w:b/>
                <w:szCs w:val="16"/>
              </w:rPr>
              <w:t>99,1</w:t>
            </w:r>
          </w:p>
        </w:tc>
        <w:tc>
          <w:tcPr>
            <w:tcW w:w="239" w:type="pct"/>
            <w:tcBorders>
              <w:top w:val="nil"/>
              <w:left w:val="single" w:sz="4" w:space="0" w:color="008000"/>
            </w:tcBorders>
            <w:noWrap/>
            <w:vAlign w:val="bottom"/>
          </w:tcPr>
          <w:p w14:paraId="175144F3" w14:textId="190D1421" w:rsidR="006420DB" w:rsidRPr="00461476" w:rsidRDefault="006420DB" w:rsidP="006420DB">
            <w:pPr>
              <w:pStyle w:val="ZPpregtevilke"/>
              <w:rPr>
                <w:b/>
                <w:szCs w:val="16"/>
              </w:rPr>
            </w:pPr>
            <w:r w:rsidRPr="00461476">
              <w:rPr>
                <w:b/>
                <w:bCs/>
                <w:szCs w:val="16"/>
              </w:rPr>
              <w:t>1.216,0</w:t>
            </w:r>
          </w:p>
        </w:tc>
        <w:tc>
          <w:tcPr>
            <w:tcW w:w="239" w:type="pct"/>
            <w:tcBorders>
              <w:top w:val="nil"/>
            </w:tcBorders>
            <w:noWrap/>
            <w:vAlign w:val="bottom"/>
          </w:tcPr>
          <w:p w14:paraId="23CECB9C" w14:textId="517264D8" w:rsidR="006420DB" w:rsidRPr="00461476" w:rsidRDefault="006420DB" w:rsidP="006420DB">
            <w:pPr>
              <w:pStyle w:val="ZPpregtevilke"/>
              <w:rPr>
                <w:b/>
                <w:szCs w:val="16"/>
              </w:rPr>
            </w:pPr>
            <w:r w:rsidRPr="00461476">
              <w:rPr>
                <w:b/>
                <w:bCs/>
                <w:szCs w:val="16"/>
              </w:rPr>
              <w:t>1.586,9</w:t>
            </w:r>
          </w:p>
        </w:tc>
        <w:tc>
          <w:tcPr>
            <w:tcW w:w="239" w:type="pct"/>
            <w:tcBorders>
              <w:top w:val="nil"/>
            </w:tcBorders>
            <w:noWrap/>
            <w:vAlign w:val="bottom"/>
          </w:tcPr>
          <w:p w14:paraId="4F65F564" w14:textId="369F6029" w:rsidR="006420DB" w:rsidRPr="00461476" w:rsidRDefault="006420DB" w:rsidP="006420DB">
            <w:pPr>
              <w:pStyle w:val="ZPpregtevilke"/>
              <w:rPr>
                <w:b/>
                <w:szCs w:val="16"/>
              </w:rPr>
            </w:pPr>
            <w:r w:rsidRPr="00461476">
              <w:rPr>
                <w:b/>
                <w:bCs/>
                <w:szCs w:val="16"/>
              </w:rPr>
              <w:t>1.835,5</w:t>
            </w:r>
          </w:p>
        </w:tc>
        <w:tc>
          <w:tcPr>
            <w:tcW w:w="239" w:type="pct"/>
            <w:tcBorders>
              <w:top w:val="nil"/>
            </w:tcBorders>
            <w:noWrap/>
            <w:vAlign w:val="bottom"/>
          </w:tcPr>
          <w:p w14:paraId="1583CF61" w14:textId="6F4169EA" w:rsidR="006420DB" w:rsidRPr="00461476" w:rsidRDefault="006420DB" w:rsidP="006420DB">
            <w:pPr>
              <w:pStyle w:val="ZPpregtevilke"/>
              <w:rPr>
                <w:b/>
                <w:szCs w:val="16"/>
              </w:rPr>
            </w:pPr>
            <w:r w:rsidRPr="00461476">
              <w:rPr>
                <w:b/>
                <w:bCs/>
                <w:szCs w:val="16"/>
              </w:rPr>
              <w:t>2.825,5</w:t>
            </w:r>
          </w:p>
        </w:tc>
        <w:tc>
          <w:tcPr>
            <w:tcW w:w="239" w:type="pct"/>
            <w:tcBorders>
              <w:top w:val="nil"/>
            </w:tcBorders>
            <w:vAlign w:val="bottom"/>
          </w:tcPr>
          <w:p w14:paraId="7CB76BBD" w14:textId="198A0C06" w:rsidR="006420DB" w:rsidRPr="00461476" w:rsidRDefault="006420DB" w:rsidP="006420DB">
            <w:pPr>
              <w:pStyle w:val="ZPpregtevilke"/>
              <w:rPr>
                <w:b/>
                <w:szCs w:val="16"/>
              </w:rPr>
            </w:pPr>
            <w:r w:rsidRPr="00461476">
              <w:rPr>
                <w:b/>
                <w:bCs/>
                <w:szCs w:val="16"/>
              </w:rPr>
              <w:t>2.536,3</w:t>
            </w:r>
          </w:p>
        </w:tc>
        <w:tc>
          <w:tcPr>
            <w:tcW w:w="258" w:type="pct"/>
            <w:tcBorders>
              <w:top w:val="nil"/>
              <w:right w:val="single" w:sz="4" w:space="0" w:color="008000"/>
            </w:tcBorders>
            <w:noWrap/>
            <w:vAlign w:val="bottom"/>
          </w:tcPr>
          <w:p w14:paraId="23AD3802" w14:textId="60429D3F" w:rsidR="006420DB" w:rsidRPr="00461476" w:rsidRDefault="006420DB" w:rsidP="006420DB">
            <w:pPr>
              <w:pStyle w:val="ZPpregtevilke"/>
              <w:rPr>
                <w:b/>
                <w:szCs w:val="16"/>
              </w:rPr>
            </w:pPr>
            <w:r w:rsidRPr="00461476">
              <w:rPr>
                <w:b/>
                <w:bCs/>
                <w:szCs w:val="16"/>
              </w:rPr>
              <w:t>89,8</w:t>
            </w:r>
          </w:p>
        </w:tc>
        <w:tc>
          <w:tcPr>
            <w:tcW w:w="242" w:type="pct"/>
            <w:tcBorders>
              <w:top w:val="nil"/>
              <w:left w:val="single" w:sz="4" w:space="0" w:color="008000"/>
            </w:tcBorders>
            <w:noWrap/>
            <w:vAlign w:val="bottom"/>
          </w:tcPr>
          <w:p w14:paraId="474A726D" w14:textId="26263BBC" w:rsidR="006420DB" w:rsidRPr="00461476" w:rsidRDefault="006420DB" w:rsidP="006420DB">
            <w:pPr>
              <w:pStyle w:val="ZPpregtevilke"/>
              <w:rPr>
                <w:b/>
                <w:szCs w:val="16"/>
              </w:rPr>
            </w:pPr>
            <w:r w:rsidRPr="00461476">
              <w:rPr>
                <w:b/>
              </w:rPr>
              <w:t>1,02</w:t>
            </w:r>
          </w:p>
        </w:tc>
        <w:tc>
          <w:tcPr>
            <w:tcW w:w="242" w:type="pct"/>
            <w:tcBorders>
              <w:top w:val="nil"/>
            </w:tcBorders>
            <w:vAlign w:val="bottom"/>
          </w:tcPr>
          <w:p w14:paraId="0E14A74D" w14:textId="41CF98A1" w:rsidR="006420DB" w:rsidRPr="00461476" w:rsidRDefault="006420DB" w:rsidP="006420DB">
            <w:pPr>
              <w:pStyle w:val="ZPpregtevilke"/>
              <w:rPr>
                <w:b/>
                <w:szCs w:val="16"/>
              </w:rPr>
            </w:pPr>
            <w:r w:rsidRPr="00461476">
              <w:rPr>
                <w:b/>
              </w:rPr>
              <w:t>1,36</w:t>
            </w:r>
          </w:p>
        </w:tc>
        <w:tc>
          <w:tcPr>
            <w:tcW w:w="242" w:type="pct"/>
            <w:tcBorders>
              <w:top w:val="nil"/>
            </w:tcBorders>
            <w:vAlign w:val="bottom"/>
          </w:tcPr>
          <w:p w14:paraId="4962F76F" w14:textId="4BE051EE" w:rsidR="006420DB" w:rsidRPr="00461476" w:rsidRDefault="006420DB" w:rsidP="006420DB">
            <w:pPr>
              <w:pStyle w:val="ZPpregtevilke"/>
              <w:rPr>
                <w:b/>
                <w:szCs w:val="16"/>
              </w:rPr>
            </w:pPr>
            <w:r w:rsidRPr="00461476">
              <w:rPr>
                <w:b/>
              </w:rPr>
              <w:t>1,45</w:t>
            </w:r>
          </w:p>
        </w:tc>
        <w:tc>
          <w:tcPr>
            <w:tcW w:w="242" w:type="pct"/>
            <w:tcBorders>
              <w:top w:val="nil"/>
            </w:tcBorders>
            <w:vAlign w:val="bottom"/>
          </w:tcPr>
          <w:p w14:paraId="74BB3B95" w14:textId="4BEF77A5" w:rsidR="006420DB" w:rsidRPr="00461476" w:rsidRDefault="006420DB" w:rsidP="006420DB">
            <w:pPr>
              <w:pStyle w:val="ZPpregtevilke"/>
              <w:rPr>
                <w:b/>
                <w:szCs w:val="16"/>
              </w:rPr>
            </w:pPr>
            <w:r w:rsidRPr="00461476">
              <w:rPr>
                <w:b/>
              </w:rPr>
              <w:t>1,78</w:t>
            </w:r>
          </w:p>
        </w:tc>
        <w:tc>
          <w:tcPr>
            <w:tcW w:w="191" w:type="pct"/>
            <w:tcBorders>
              <w:top w:val="nil"/>
            </w:tcBorders>
            <w:vAlign w:val="bottom"/>
          </w:tcPr>
          <w:p w14:paraId="4DE9B04D" w14:textId="411D8253" w:rsidR="006420DB" w:rsidRPr="00461476" w:rsidRDefault="006420DB" w:rsidP="006420DB">
            <w:pPr>
              <w:pStyle w:val="ZPpregtevilke"/>
              <w:rPr>
                <w:b/>
                <w:szCs w:val="16"/>
              </w:rPr>
            </w:pPr>
            <w:r w:rsidRPr="00461476">
              <w:rPr>
                <w:b/>
              </w:rPr>
              <w:t>1,62</w:t>
            </w:r>
          </w:p>
        </w:tc>
        <w:tc>
          <w:tcPr>
            <w:tcW w:w="293" w:type="pct"/>
            <w:tcBorders>
              <w:top w:val="nil"/>
            </w:tcBorders>
            <w:vAlign w:val="bottom"/>
          </w:tcPr>
          <w:p w14:paraId="191D467A" w14:textId="1BBF348D" w:rsidR="006420DB" w:rsidRPr="00461476" w:rsidRDefault="006420DB" w:rsidP="006420DB">
            <w:pPr>
              <w:pStyle w:val="ZPpregtevilke"/>
              <w:rPr>
                <w:b/>
                <w:szCs w:val="16"/>
              </w:rPr>
            </w:pPr>
            <w:r w:rsidRPr="00461476">
              <w:rPr>
                <w:b/>
              </w:rPr>
              <w:t>90,6</w:t>
            </w:r>
          </w:p>
        </w:tc>
      </w:tr>
      <w:tr w:rsidR="008F64F5" w:rsidRPr="008F64F5" w14:paraId="24290058" w14:textId="77777777" w:rsidTr="004962D7">
        <w:trPr>
          <w:trHeight w:val="227"/>
          <w:jc w:val="center"/>
        </w:trPr>
        <w:tc>
          <w:tcPr>
            <w:tcW w:w="709" w:type="pct"/>
            <w:tcBorders>
              <w:top w:val="nil"/>
              <w:left w:val="nil"/>
              <w:bottom w:val="nil"/>
              <w:right w:val="nil"/>
            </w:tcBorders>
            <w:noWrap/>
            <w:vAlign w:val="bottom"/>
          </w:tcPr>
          <w:p w14:paraId="1FF64AA7" w14:textId="3C5BE675" w:rsidR="006420DB" w:rsidRPr="008F64F5" w:rsidRDefault="006420DB" w:rsidP="006420DB">
            <w:pPr>
              <w:pStyle w:val="ZPpregtevilke"/>
              <w:ind w:left="57"/>
              <w:jc w:val="left"/>
              <w:rPr>
                <w:bCs/>
                <w:szCs w:val="16"/>
              </w:rPr>
            </w:pPr>
            <w:r w:rsidRPr="008F64F5">
              <w:rPr>
                <w:bCs/>
                <w:szCs w:val="16"/>
              </w:rPr>
              <w:t xml:space="preserve">Vzhodna Slovenija </w:t>
            </w:r>
          </w:p>
        </w:tc>
        <w:tc>
          <w:tcPr>
            <w:tcW w:w="222" w:type="pct"/>
            <w:noWrap/>
            <w:vAlign w:val="bottom"/>
          </w:tcPr>
          <w:p w14:paraId="469A9A92" w14:textId="4BD691F9" w:rsidR="006420DB" w:rsidRPr="00461476" w:rsidRDefault="006420DB" w:rsidP="006420DB">
            <w:pPr>
              <w:pStyle w:val="ZPpregtevilke"/>
              <w:rPr>
                <w:bCs/>
                <w:szCs w:val="16"/>
              </w:rPr>
            </w:pPr>
            <w:r w:rsidRPr="00461476">
              <w:rPr>
                <w:bCs/>
                <w:szCs w:val="16"/>
              </w:rPr>
              <w:t>704</w:t>
            </w:r>
          </w:p>
        </w:tc>
        <w:tc>
          <w:tcPr>
            <w:tcW w:w="223" w:type="pct"/>
            <w:noWrap/>
            <w:vAlign w:val="bottom"/>
          </w:tcPr>
          <w:p w14:paraId="3428ABD5" w14:textId="112C5AA1" w:rsidR="006420DB" w:rsidRPr="00461476" w:rsidRDefault="006420DB" w:rsidP="006420DB">
            <w:pPr>
              <w:pStyle w:val="ZPpregtevilke"/>
              <w:rPr>
                <w:bCs/>
                <w:szCs w:val="16"/>
              </w:rPr>
            </w:pPr>
            <w:r w:rsidRPr="00461476">
              <w:rPr>
                <w:bCs/>
                <w:szCs w:val="16"/>
              </w:rPr>
              <w:t>672</w:t>
            </w:r>
          </w:p>
        </w:tc>
        <w:tc>
          <w:tcPr>
            <w:tcW w:w="222" w:type="pct"/>
            <w:noWrap/>
            <w:vAlign w:val="bottom"/>
          </w:tcPr>
          <w:p w14:paraId="1754C739" w14:textId="5281D6DE" w:rsidR="006420DB" w:rsidRPr="00461476" w:rsidRDefault="006420DB" w:rsidP="006420DB">
            <w:pPr>
              <w:pStyle w:val="ZPpregtevilke"/>
              <w:rPr>
                <w:bCs/>
                <w:szCs w:val="16"/>
              </w:rPr>
            </w:pPr>
            <w:r w:rsidRPr="00461476">
              <w:rPr>
                <w:bCs/>
                <w:szCs w:val="16"/>
              </w:rPr>
              <w:t>702</w:t>
            </w:r>
          </w:p>
        </w:tc>
        <w:tc>
          <w:tcPr>
            <w:tcW w:w="223" w:type="pct"/>
            <w:noWrap/>
            <w:vAlign w:val="bottom"/>
          </w:tcPr>
          <w:p w14:paraId="2A6B9C11" w14:textId="1EC80A28" w:rsidR="006420DB" w:rsidRPr="00461476" w:rsidRDefault="006420DB" w:rsidP="006420DB">
            <w:pPr>
              <w:pStyle w:val="ZPpregtevilke"/>
              <w:rPr>
                <w:bCs/>
                <w:szCs w:val="16"/>
              </w:rPr>
            </w:pPr>
            <w:r w:rsidRPr="00461476">
              <w:rPr>
                <w:bCs/>
                <w:szCs w:val="16"/>
              </w:rPr>
              <w:t>932</w:t>
            </w:r>
          </w:p>
        </w:tc>
        <w:tc>
          <w:tcPr>
            <w:tcW w:w="223" w:type="pct"/>
            <w:vAlign w:val="bottom"/>
          </w:tcPr>
          <w:p w14:paraId="7D4F0127" w14:textId="08ACD748" w:rsidR="006420DB" w:rsidRPr="00461476" w:rsidRDefault="006420DB" w:rsidP="006420DB">
            <w:pPr>
              <w:pStyle w:val="ZPpregtevilke"/>
              <w:rPr>
                <w:bCs/>
                <w:szCs w:val="16"/>
              </w:rPr>
            </w:pPr>
            <w:r w:rsidRPr="00461476">
              <w:rPr>
                <w:bCs/>
                <w:szCs w:val="16"/>
              </w:rPr>
              <w:t>917</w:t>
            </w:r>
          </w:p>
        </w:tc>
        <w:tc>
          <w:tcPr>
            <w:tcW w:w="273" w:type="pct"/>
            <w:tcBorders>
              <w:right w:val="single" w:sz="4" w:space="0" w:color="008000"/>
            </w:tcBorders>
            <w:vAlign w:val="bottom"/>
          </w:tcPr>
          <w:p w14:paraId="5AEC3239" w14:textId="413B6114" w:rsidR="006420DB" w:rsidRPr="00461476" w:rsidRDefault="006420DB" w:rsidP="006420DB">
            <w:pPr>
              <w:pStyle w:val="ZPpregtevilke"/>
              <w:rPr>
                <w:bCs/>
                <w:szCs w:val="16"/>
              </w:rPr>
            </w:pPr>
            <w:r w:rsidRPr="00461476">
              <w:rPr>
                <w:bCs/>
                <w:szCs w:val="16"/>
              </w:rPr>
              <w:t>98,4</w:t>
            </w:r>
          </w:p>
        </w:tc>
        <w:tc>
          <w:tcPr>
            <w:tcW w:w="239" w:type="pct"/>
            <w:tcBorders>
              <w:left w:val="single" w:sz="4" w:space="0" w:color="008000"/>
            </w:tcBorders>
            <w:noWrap/>
            <w:vAlign w:val="bottom"/>
          </w:tcPr>
          <w:p w14:paraId="324F94B1" w14:textId="35C3ACD0" w:rsidR="006420DB" w:rsidRPr="00461476" w:rsidRDefault="006420DB" w:rsidP="006420DB">
            <w:pPr>
              <w:pStyle w:val="ZPpregtevilke"/>
              <w:rPr>
                <w:bCs/>
                <w:szCs w:val="16"/>
              </w:rPr>
            </w:pPr>
            <w:r w:rsidRPr="00461476">
              <w:rPr>
                <w:szCs w:val="16"/>
              </w:rPr>
              <w:t>586,1</w:t>
            </w:r>
          </w:p>
        </w:tc>
        <w:tc>
          <w:tcPr>
            <w:tcW w:w="239" w:type="pct"/>
            <w:noWrap/>
            <w:vAlign w:val="bottom"/>
          </w:tcPr>
          <w:p w14:paraId="320817ED" w14:textId="7FE9C6F4" w:rsidR="006420DB" w:rsidRPr="00461476" w:rsidRDefault="006420DB" w:rsidP="006420DB">
            <w:pPr>
              <w:pStyle w:val="ZPpregtevilke"/>
              <w:rPr>
                <w:bCs/>
                <w:szCs w:val="16"/>
              </w:rPr>
            </w:pPr>
            <w:r w:rsidRPr="00461476">
              <w:rPr>
                <w:szCs w:val="16"/>
              </w:rPr>
              <w:t>788,8</w:t>
            </w:r>
          </w:p>
        </w:tc>
        <w:tc>
          <w:tcPr>
            <w:tcW w:w="239" w:type="pct"/>
            <w:noWrap/>
            <w:vAlign w:val="bottom"/>
          </w:tcPr>
          <w:p w14:paraId="7B8ABFD4" w14:textId="16E73A9E" w:rsidR="006420DB" w:rsidRPr="00461476" w:rsidRDefault="006420DB" w:rsidP="006420DB">
            <w:pPr>
              <w:pStyle w:val="ZPpregtevilke"/>
              <w:rPr>
                <w:bCs/>
                <w:szCs w:val="16"/>
              </w:rPr>
            </w:pPr>
            <w:r w:rsidRPr="00461476">
              <w:rPr>
                <w:szCs w:val="16"/>
              </w:rPr>
              <w:t>972,2</w:t>
            </w:r>
          </w:p>
        </w:tc>
        <w:tc>
          <w:tcPr>
            <w:tcW w:w="239" w:type="pct"/>
            <w:noWrap/>
            <w:vAlign w:val="bottom"/>
          </w:tcPr>
          <w:p w14:paraId="14EE14F7" w14:textId="53FE38D1" w:rsidR="006420DB" w:rsidRPr="00461476" w:rsidRDefault="006420DB" w:rsidP="006420DB">
            <w:pPr>
              <w:pStyle w:val="ZPpregtevilke"/>
              <w:rPr>
                <w:bCs/>
                <w:szCs w:val="16"/>
              </w:rPr>
            </w:pPr>
            <w:r w:rsidRPr="00461476">
              <w:rPr>
                <w:szCs w:val="16"/>
              </w:rPr>
              <w:t>1.762,0</w:t>
            </w:r>
          </w:p>
        </w:tc>
        <w:tc>
          <w:tcPr>
            <w:tcW w:w="239" w:type="pct"/>
            <w:vAlign w:val="bottom"/>
          </w:tcPr>
          <w:p w14:paraId="0CA6FF68" w14:textId="712DF785" w:rsidR="006420DB" w:rsidRPr="00461476" w:rsidRDefault="006420DB" w:rsidP="006420DB">
            <w:pPr>
              <w:pStyle w:val="ZPpregtevilke"/>
              <w:rPr>
                <w:bCs/>
                <w:szCs w:val="16"/>
              </w:rPr>
            </w:pPr>
            <w:r w:rsidRPr="00461476">
              <w:rPr>
                <w:szCs w:val="16"/>
              </w:rPr>
              <w:t>1.464,4</w:t>
            </w:r>
          </w:p>
        </w:tc>
        <w:tc>
          <w:tcPr>
            <w:tcW w:w="258" w:type="pct"/>
            <w:tcBorders>
              <w:right w:val="single" w:sz="4" w:space="0" w:color="008000"/>
            </w:tcBorders>
            <w:noWrap/>
            <w:vAlign w:val="bottom"/>
          </w:tcPr>
          <w:p w14:paraId="7DA0EAAE" w14:textId="6EC905E4" w:rsidR="006420DB" w:rsidRPr="00461476" w:rsidRDefault="006420DB" w:rsidP="006420DB">
            <w:pPr>
              <w:pStyle w:val="ZPpregtevilke"/>
              <w:rPr>
                <w:bCs/>
                <w:szCs w:val="16"/>
              </w:rPr>
            </w:pPr>
            <w:r w:rsidRPr="00461476">
              <w:rPr>
                <w:szCs w:val="16"/>
              </w:rPr>
              <w:t>83,1</w:t>
            </w:r>
          </w:p>
        </w:tc>
        <w:tc>
          <w:tcPr>
            <w:tcW w:w="242" w:type="pct"/>
            <w:tcBorders>
              <w:left w:val="single" w:sz="4" w:space="0" w:color="008000"/>
            </w:tcBorders>
            <w:noWrap/>
            <w:vAlign w:val="bottom"/>
          </w:tcPr>
          <w:p w14:paraId="2158145E" w14:textId="199A41EE" w:rsidR="006420DB" w:rsidRPr="00461476" w:rsidRDefault="006420DB" w:rsidP="006420DB">
            <w:pPr>
              <w:pStyle w:val="ZPpregtevilke"/>
              <w:rPr>
                <w:bCs/>
                <w:szCs w:val="16"/>
              </w:rPr>
            </w:pPr>
            <w:r w:rsidRPr="00461476">
              <w:rPr>
                <w:bCs/>
              </w:rPr>
              <w:t>0,83</w:t>
            </w:r>
          </w:p>
        </w:tc>
        <w:tc>
          <w:tcPr>
            <w:tcW w:w="242" w:type="pct"/>
            <w:vAlign w:val="bottom"/>
          </w:tcPr>
          <w:p w14:paraId="4B121711" w14:textId="28569092" w:rsidR="006420DB" w:rsidRPr="00461476" w:rsidRDefault="006420DB" w:rsidP="006420DB">
            <w:pPr>
              <w:pStyle w:val="ZPpregtevilke"/>
              <w:rPr>
                <w:bCs/>
                <w:szCs w:val="16"/>
              </w:rPr>
            </w:pPr>
            <w:r w:rsidRPr="00461476">
              <w:rPr>
                <w:bCs/>
              </w:rPr>
              <w:t>1,17</w:t>
            </w:r>
          </w:p>
        </w:tc>
        <w:tc>
          <w:tcPr>
            <w:tcW w:w="242" w:type="pct"/>
            <w:vAlign w:val="bottom"/>
          </w:tcPr>
          <w:p w14:paraId="100BB481" w14:textId="21E31498" w:rsidR="006420DB" w:rsidRPr="00461476" w:rsidRDefault="006420DB" w:rsidP="006420DB">
            <w:pPr>
              <w:pStyle w:val="ZPpregtevilke"/>
              <w:rPr>
                <w:bCs/>
                <w:szCs w:val="16"/>
              </w:rPr>
            </w:pPr>
            <w:r w:rsidRPr="00461476">
              <w:rPr>
                <w:bCs/>
              </w:rPr>
              <w:t>1,38</w:t>
            </w:r>
          </w:p>
        </w:tc>
        <w:tc>
          <w:tcPr>
            <w:tcW w:w="242" w:type="pct"/>
            <w:vAlign w:val="bottom"/>
          </w:tcPr>
          <w:p w14:paraId="2C187DB9" w14:textId="6BBEFB99" w:rsidR="006420DB" w:rsidRPr="00461476" w:rsidRDefault="006420DB" w:rsidP="006420DB">
            <w:pPr>
              <w:pStyle w:val="ZPpregtevilke"/>
              <w:rPr>
                <w:bCs/>
                <w:szCs w:val="16"/>
              </w:rPr>
            </w:pPr>
            <w:r w:rsidRPr="00461476">
              <w:rPr>
                <w:bCs/>
              </w:rPr>
              <w:t>1,89</w:t>
            </w:r>
          </w:p>
        </w:tc>
        <w:tc>
          <w:tcPr>
            <w:tcW w:w="191" w:type="pct"/>
            <w:vAlign w:val="bottom"/>
          </w:tcPr>
          <w:p w14:paraId="429BF946" w14:textId="24C5B4F3" w:rsidR="006420DB" w:rsidRPr="00461476" w:rsidRDefault="006420DB" w:rsidP="006420DB">
            <w:pPr>
              <w:pStyle w:val="ZPpregtevilke"/>
              <w:rPr>
                <w:bCs/>
                <w:szCs w:val="16"/>
              </w:rPr>
            </w:pPr>
            <w:r w:rsidRPr="00461476">
              <w:rPr>
                <w:bCs/>
              </w:rPr>
              <w:t>1,60</w:t>
            </w:r>
          </w:p>
        </w:tc>
        <w:tc>
          <w:tcPr>
            <w:tcW w:w="293" w:type="pct"/>
            <w:vAlign w:val="bottom"/>
          </w:tcPr>
          <w:p w14:paraId="74B6CED0" w14:textId="6B8C8B52" w:rsidR="006420DB" w:rsidRPr="00461476" w:rsidRDefault="006420DB" w:rsidP="006420DB">
            <w:pPr>
              <w:pStyle w:val="ZPpregtevilke"/>
              <w:rPr>
                <w:bCs/>
                <w:szCs w:val="16"/>
              </w:rPr>
            </w:pPr>
            <w:r w:rsidRPr="00461476">
              <w:rPr>
                <w:bCs/>
              </w:rPr>
              <w:t>84,5</w:t>
            </w:r>
          </w:p>
        </w:tc>
      </w:tr>
      <w:tr w:rsidR="008F64F5" w:rsidRPr="008F64F5" w14:paraId="550F7158" w14:textId="77777777" w:rsidTr="004962D7">
        <w:trPr>
          <w:trHeight w:val="227"/>
          <w:jc w:val="center"/>
        </w:trPr>
        <w:tc>
          <w:tcPr>
            <w:tcW w:w="709" w:type="pct"/>
            <w:tcBorders>
              <w:top w:val="nil"/>
              <w:left w:val="nil"/>
              <w:bottom w:val="nil"/>
              <w:right w:val="nil"/>
            </w:tcBorders>
            <w:noWrap/>
            <w:vAlign w:val="bottom"/>
          </w:tcPr>
          <w:p w14:paraId="53FEF055" w14:textId="1AAF86CA" w:rsidR="006420DB" w:rsidRPr="008F64F5" w:rsidRDefault="006420DB" w:rsidP="006420DB">
            <w:pPr>
              <w:pStyle w:val="ZPpregtevilke"/>
              <w:ind w:left="57"/>
              <w:jc w:val="left"/>
              <w:rPr>
                <w:bCs/>
                <w:szCs w:val="16"/>
              </w:rPr>
            </w:pPr>
            <w:r w:rsidRPr="008F64F5">
              <w:rPr>
                <w:bCs/>
                <w:szCs w:val="16"/>
              </w:rPr>
              <w:t xml:space="preserve">Zahodna Slovenija </w:t>
            </w:r>
          </w:p>
        </w:tc>
        <w:tc>
          <w:tcPr>
            <w:tcW w:w="222" w:type="pct"/>
            <w:noWrap/>
            <w:vAlign w:val="bottom"/>
          </w:tcPr>
          <w:p w14:paraId="7656C7D7" w14:textId="5E04BB58" w:rsidR="006420DB" w:rsidRPr="00461476" w:rsidRDefault="006420DB" w:rsidP="006420DB">
            <w:pPr>
              <w:pStyle w:val="ZPpregtevilke"/>
              <w:rPr>
                <w:bCs/>
                <w:szCs w:val="16"/>
              </w:rPr>
            </w:pPr>
            <w:r w:rsidRPr="00461476">
              <w:rPr>
                <w:bCs/>
                <w:szCs w:val="16"/>
              </w:rPr>
              <w:t>488</w:t>
            </w:r>
          </w:p>
        </w:tc>
        <w:tc>
          <w:tcPr>
            <w:tcW w:w="223" w:type="pct"/>
            <w:noWrap/>
            <w:vAlign w:val="bottom"/>
          </w:tcPr>
          <w:p w14:paraId="7A3D7093" w14:textId="26554805" w:rsidR="006420DB" w:rsidRPr="00461476" w:rsidRDefault="006420DB" w:rsidP="006420DB">
            <w:pPr>
              <w:pStyle w:val="ZPpregtevilke"/>
              <w:rPr>
                <w:bCs/>
                <w:szCs w:val="16"/>
              </w:rPr>
            </w:pPr>
            <w:r w:rsidRPr="00461476">
              <w:rPr>
                <w:bCs/>
                <w:szCs w:val="16"/>
              </w:rPr>
              <w:t>497</w:t>
            </w:r>
          </w:p>
        </w:tc>
        <w:tc>
          <w:tcPr>
            <w:tcW w:w="222" w:type="pct"/>
            <w:noWrap/>
            <w:vAlign w:val="bottom"/>
          </w:tcPr>
          <w:p w14:paraId="22149FC8" w14:textId="36DF4A43" w:rsidR="006420DB" w:rsidRPr="00461476" w:rsidRDefault="006420DB" w:rsidP="006420DB">
            <w:pPr>
              <w:pStyle w:val="ZPpregtevilke"/>
              <w:rPr>
                <w:bCs/>
                <w:szCs w:val="16"/>
              </w:rPr>
            </w:pPr>
            <w:r w:rsidRPr="00461476">
              <w:rPr>
                <w:bCs/>
                <w:szCs w:val="16"/>
              </w:rPr>
              <w:t>562</w:t>
            </w:r>
          </w:p>
        </w:tc>
        <w:tc>
          <w:tcPr>
            <w:tcW w:w="223" w:type="pct"/>
            <w:noWrap/>
            <w:vAlign w:val="bottom"/>
          </w:tcPr>
          <w:p w14:paraId="0C42702F" w14:textId="7B3B7AE2" w:rsidR="006420DB" w:rsidRPr="00461476" w:rsidRDefault="006420DB" w:rsidP="006420DB">
            <w:pPr>
              <w:pStyle w:val="ZPpregtevilke"/>
              <w:rPr>
                <w:bCs/>
                <w:szCs w:val="16"/>
              </w:rPr>
            </w:pPr>
            <w:r w:rsidRPr="00461476">
              <w:rPr>
                <w:bCs/>
                <w:szCs w:val="16"/>
              </w:rPr>
              <w:t>652</w:t>
            </w:r>
          </w:p>
        </w:tc>
        <w:tc>
          <w:tcPr>
            <w:tcW w:w="223" w:type="pct"/>
            <w:vAlign w:val="bottom"/>
          </w:tcPr>
          <w:p w14:paraId="6BD67B36" w14:textId="1F00874B" w:rsidR="006420DB" w:rsidRPr="00461476" w:rsidRDefault="006420DB" w:rsidP="006420DB">
            <w:pPr>
              <w:pStyle w:val="ZPpregtevilke"/>
              <w:rPr>
                <w:bCs/>
                <w:szCs w:val="16"/>
              </w:rPr>
            </w:pPr>
            <w:r w:rsidRPr="00461476">
              <w:rPr>
                <w:bCs/>
                <w:szCs w:val="16"/>
              </w:rPr>
              <w:t>653</w:t>
            </w:r>
          </w:p>
        </w:tc>
        <w:tc>
          <w:tcPr>
            <w:tcW w:w="273" w:type="pct"/>
            <w:tcBorders>
              <w:right w:val="single" w:sz="4" w:space="0" w:color="008000"/>
            </w:tcBorders>
            <w:vAlign w:val="bottom"/>
          </w:tcPr>
          <w:p w14:paraId="1E41B30A" w14:textId="791625C2" w:rsidR="006420DB" w:rsidRPr="00461476" w:rsidRDefault="006420DB" w:rsidP="006420DB">
            <w:pPr>
              <w:pStyle w:val="ZPpregtevilke"/>
              <w:rPr>
                <w:bCs/>
                <w:szCs w:val="16"/>
              </w:rPr>
            </w:pPr>
            <w:r w:rsidRPr="00461476">
              <w:rPr>
                <w:bCs/>
                <w:szCs w:val="16"/>
              </w:rPr>
              <w:t>100,2</w:t>
            </w:r>
          </w:p>
        </w:tc>
        <w:tc>
          <w:tcPr>
            <w:tcW w:w="239" w:type="pct"/>
            <w:tcBorders>
              <w:left w:val="single" w:sz="4" w:space="0" w:color="008000"/>
            </w:tcBorders>
            <w:noWrap/>
            <w:vAlign w:val="bottom"/>
          </w:tcPr>
          <w:p w14:paraId="597E5A2D" w14:textId="3D14CFE0" w:rsidR="006420DB" w:rsidRPr="00461476" w:rsidRDefault="006420DB" w:rsidP="006420DB">
            <w:pPr>
              <w:pStyle w:val="ZPpregtevilke"/>
              <w:rPr>
                <w:bCs/>
                <w:szCs w:val="16"/>
              </w:rPr>
            </w:pPr>
            <w:r w:rsidRPr="00461476">
              <w:rPr>
                <w:szCs w:val="16"/>
              </w:rPr>
              <w:t>629,9</w:t>
            </w:r>
          </w:p>
        </w:tc>
        <w:tc>
          <w:tcPr>
            <w:tcW w:w="239" w:type="pct"/>
            <w:noWrap/>
            <w:vAlign w:val="bottom"/>
          </w:tcPr>
          <w:p w14:paraId="5F565E7E" w14:textId="2056E8AA" w:rsidR="006420DB" w:rsidRPr="00461476" w:rsidRDefault="006420DB" w:rsidP="006420DB">
            <w:pPr>
              <w:pStyle w:val="ZPpregtevilke"/>
              <w:rPr>
                <w:bCs/>
                <w:szCs w:val="16"/>
              </w:rPr>
            </w:pPr>
            <w:r w:rsidRPr="00461476">
              <w:rPr>
                <w:szCs w:val="16"/>
              </w:rPr>
              <w:t>798,1</w:t>
            </w:r>
          </w:p>
        </w:tc>
        <w:tc>
          <w:tcPr>
            <w:tcW w:w="239" w:type="pct"/>
            <w:noWrap/>
            <w:vAlign w:val="bottom"/>
          </w:tcPr>
          <w:p w14:paraId="0F73E211" w14:textId="4CA13CDE" w:rsidR="006420DB" w:rsidRPr="00461476" w:rsidRDefault="006420DB" w:rsidP="006420DB">
            <w:pPr>
              <w:pStyle w:val="ZPpregtevilke"/>
              <w:rPr>
                <w:bCs/>
                <w:szCs w:val="16"/>
              </w:rPr>
            </w:pPr>
            <w:r w:rsidRPr="00461476">
              <w:rPr>
                <w:szCs w:val="16"/>
              </w:rPr>
              <w:t>863,3</w:t>
            </w:r>
          </w:p>
        </w:tc>
        <w:tc>
          <w:tcPr>
            <w:tcW w:w="239" w:type="pct"/>
            <w:noWrap/>
            <w:vAlign w:val="bottom"/>
          </w:tcPr>
          <w:p w14:paraId="6BB454EE" w14:textId="4BF366AD" w:rsidR="006420DB" w:rsidRPr="00461476" w:rsidRDefault="006420DB" w:rsidP="006420DB">
            <w:pPr>
              <w:pStyle w:val="ZPpregtevilke"/>
              <w:rPr>
                <w:bCs/>
                <w:szCs w:val="16"/>
              </w:rPr>
            </w:pPr>
            <w:r w:rsidRPr="00461476">
              <w:rPr>
                <w:szCs w:val="16"/>
              </w:rPr>
              <w:t>1.063,5</w:t>
            </w:r>
          </w:p>
        </w:tc>
        <w:tc>
          <w:tcPr>
            <w:tcW w:w="239" w:type="pct"/>
            <w:vAlign w:val="bottom"/>
          </w:tcPr>
          <w:p w14:paraId="002B157E" w14:textId="2812D539" w:rsidR="006420DB" w:rsidRPr="00461476" w:rsidRDefault="006420DB" w:rsidP="006420DB">
            <w:pPr>
              <w:pStyle w:val="ZPpregtevilke"/>
              <w:rPr>
                <w:bCs/>
                <w:szCs w:val="16"/>
              </w:rPr>
            </w:pPr>
            <w:r w:rsidRPr="00461476">
              <w:rPr>
                <w:szCs w:val="16"/>
              </w:rPr>
              <w:t>1.071,9</w:t>
            </w:r>
          </w:p>
        </w:tc>
        <w:tc>
          <w:tcPr>
            <w:tcW w:w="258" w:type="pct"/>
            <w:tcBorders>
              <w:right w:val="single" w:sz="4" w:space="0" w:color="008000"/>
            </w:tcBorders>
            <w:noWrap/>
            <w:vAlign w:val="bottom"/>
          </w:tcPr>
          <w:p w14:paraId="0FE42CF6" w14:textId="65DDD3A5" w:rsidR="006420DB" w:rsidRPr="00461476" w:rsidRDefault="006420DB" w:rsidP="006420DB">
            <w:pPr>
              <w:pStyle w:val="ZPpregtevilke"/>
              <w:rPr>
                <w:bCs/>
                <w:szCs w:val="16"/>
              </w:rPr>
            </w:pPr>
            <w:r w:rsidRPr="00461476">
              <w:rPr>
                <w:szCs w:val="16"/>
              </w:rPr>
              <w:t>100,8</w:t>
            </w:r>
          </w:p>
        </w:tc>
        <w:tc>
          <w:tcPr>
            <w:tcW w:w="242" w:type="pct"/>
            <w:tcBorders>
              <w:left w:val="single" w:sz="4" w:space="0" w:color="008000"/>
            </w:tcBorders>
            <w:noWrap/>
            <w:vAlign w:val="bottom"/>
          </w:tcPr>
          <w:p w14:paraId="3F9D96F6" w14:textId="3AA5C488" w:rsidR="006420DB" w:rsidRPr="00461476" w:rsidRDefault="006420DB" w:rsidP="006420DB">
            <w:pPr>
              <w:pStyle w:val="ZPpregtevilke"/>
              <w:rPr>
                <w:bCs/>
                <w:szCs w:val="16"/>
              </w:rPr>
            </w:pPr>
            <w:r w:rsidRPr="00461476">
              <w:rPr>
                <w:bCs/>
              </w:rPr>
              <w:t>1,29</w:t>
            </w:r>
          </w:p>
        </w:tc>
        <w:tc>
          <w:tcPr>
            <w:tcW w:w="242" w:type="pct"/>
            <w:vAlign w:val="bottom"/>
          </w:tcPr>
          <w:p w14:paraId="1BB5290D" w14:textId="100D46D2" w:rsidR="006420DB" w:rsidRPr="00461476" w:rsidRDefault="006420DB" w:rsidP="006420DB">
            <w:pPr>
              <w:pStyle w:val="ZPpregtevilke"/>
              <w:rPr>
                <w:bCs/>
                <w:szCs w:val="16"/>
              </w:rPr>
            </w:pPr>
            <w:r w:rsidRPr="00461476">
              <w:rPr>
                <w:bCs/>
              </w:rPr>
              <w:t>1,61</w:t>
            </w:r>
          </w:p>
        </w:tc>
        <w:tc>
          <w:tcPr>
            <w:tcW w:w="242" w:type="pct"/>
            <w:vAlign w:val="bottom"/>
          </w:tcPr>
          <w:p w14:paraId="0FF4A0EE" w14:textId="283656F3" w:rsidR="006420DB" w:rsidRPr="00461476" w:rsidRDefault="006420DB" w:rsidP="006420DB">
            <w:pPr>
              <w:pStyle w:val="ZPpregtevilke"/>
              <w:rPr>
                <w:bCs/>
                <w:szCs w:val="16"/>
              </w:rPr>
            </w:pPr>
            <w:r w:rsidRPr="00461476">
              <w:rPr>
                <w:bCs/>
              </w:rPr>
              <w:t>1,54</w:t>
            </w:r>
          </w:p>
        </w:tc>
        <w:tc>
          <w:tcPr>
            <w:tcW w:w="242" w:type="pct"/>
            <w:vAlign w:val="bottom"/>
          </w:tcPr>
          <w:p w14:paraId="36CE8FB2" w14:textId="216E01AA" w:rsidR="006420DB" w:rsidRPr="00461476" w:rsidRDefault="006420DB" w:rsidP="006420DB">
            <w:pPr>
              <w:pStyle w:val="ZPpregtevilke"/>
              <w:rPr>
                <w:bCs/>
                <w:szCs w:val="16"/>
              </w:rPr>
            </w:pPr>
            <w:r w:rsidRPr="00461476">
              <w:rPr>
                <w:bCs/>
              </w:rPr>
              <w:t>1,63</w:t>
            </w:r>
          </w:p>
        </w:tc>
        <w:tc>
          <w:tcPr>
            <w:tcW w:w="191" w:type="pct"/>
            <w:vAlign w:val="bottom"/>
          </w:tcPr>
          <w:p w14:paraId="2D6B7336" w14:textId="5C0DBFCE" w:rsidR="006420DB" w:rsidRPr="00461476" w:rsidRDefault="006420DB" w:rsidP="006420DB">
            <w:pPr>
              <w:pStyle w:val="ZPpregtevilke"/>
              <w:rPr>
                <w:bCs/>
                <w:szCs w:val="16"/>
              </w:rPr>
            </w:pPr>
            <w:r w:rsidRPr="00461476">
              <w:rPr>
                <w:bCs/>
              </w:rPr>
              <w:t>1,64</w:t>
            </w:r>
          </w:p>
        </w:tc>
        <w:tc>
          <w:tcPr>
            <w:tcW w:w="293" w:type="pct"/>
            <w:vAlign w:val="bottom"/>
          </w:tcPr>
          <w:p w14:paraId="0E2FA667" w14:textId="69651CA2" w:rsidR="006420DB" w:rsidRPr="00461476" w:rsidRDefault="006420DB" w:rsidP="006420DB">
            <w:pPr>
              <w:pStyle w:val="ZPpregtevilke"/>
              <w:rPr>
                <w:bCs/>
                <w:szCs w:val="16"/>
              </w:rPr>
            </w:pPr>
            <w:r w:rsidRPr="00461476">
              <w:rPr>
                <w:bCs/>
              </w:rPr>
              <w:t>100,6</w:t>
            </w:r>
          </w:p>
        </w:tc>
      </w:tr>
      <w:tr w:rsidR="008F64F5" w:rsidRPr="008F64F5" w14:paraId="069B3687" w14:textId="77777777" w:rsidTr="004962D7">
        <w:trPr>
          <w:trHeight w:val="227"/>
          <w:jc w:val="center"/>
        </w:trPr>
        <w:tc>
          <w:tcPr>
            <w:tcW w:w="709" w:type="pct"/>
            <w:tcBorders>
              <w:top w:val="single" w:sz="6" w:space="0" w:color="008000"/>
              <w:bottom w:val="nil"/>
            </w:tcBorders>
            <w:noWrap/>
            <w:vAlign w:val="bottom"/>
          </w:tcPr>
          <w:p w14:paraId="4C7C1216" w14:textId="46A65AA0" w:rsidR="006420DB" w:rsidRPr="008F64F5" w:rsidRDefault="006420DB" w:rsidP="006420DB">
            <w:pPr>
              <w:pStyle w:val="ZPpregtekst"/>
              <w:rPr>
                <w:b/>
                <w:szCs w:val="16"/>
              </w:rPr>
            </w:pPr>
            <w:r w:rsidRPr="008F64F5">
              <w:rPr>
                <w:b/>
                <w:szCs w:val="16"/>
              </w:rPr>
              <w:t>- na prostem</w:t>
            </w:r>
          </w:p>
        </w:tc>
        <w:tc>
          <w:tcPr>
            <w:tcW w:w="1386" w:type="pct"/>
            <w:gridSpan w:val="6"/>
            <w:tcBorders>
              <w:top w:val="single" w:sz="6" w:space="0" w:color="008000"/>
              <w:bottom w:val="nil"/>
              <w:right w:val="single" w:sz="4" w:space="0" w:color="008000"/>
            </w:tcBorders>
            <w:noWrap/>
            <w:vAlign w:val="bottom"/>
          </w:tcPr>
          <w:p w14:paraId="4ECEBD05" w14:textId="77777777" w:rsidR="006420DB" w:rsidRPr="00461476" w:rsidRDefault="006420DB" w:rsidP="006420DB">
            <w:pPr>
              <w:pStyle w:val="ZPpregtevilke"/>
              <w:jc w:val="center"/>
              <w:rPr>
                <w:b/>
                <w:szCs w:val="16"/>
              </w:rPr>
            </w:pPr>
          </w:p>
        </w:tc>
        <w:tc>
          <w:tcPr>
            <w:tcW w:w="1452" w:type="pct"/>
            <w:gridSpan w:val="6"/>
            <w:tcBorders>
              <w:top w:val="single" w:sz="6" w:space="0" w:color="008000"/>
              <w:left w:val="single" w:sz="4" w:space="0" w:color="008000"/>
              <w:bottom w:val="nil"/>
              <w:right w:val="single" w:sz="4" w:space="0" w:color="008000"/>
            </w:tcBorders>
            <w:noWrap/>
            <w:vAlign w:val="bottom"/>
          </w:tcPr>
          <w:p w14:paraId="6C363949" w14:textId="77777777" w:rsidR="006420DB" w:rsidRPr="00461476" w:rsidRDefault="006420DB" w:rsidP="006420DB">
            <w:pPr>
              <w:pStyle w:val="ZPpregtevilke"/>
              <w:jc w:val="center"/>
              <w:rPr>
                <w:b/>
                <w:szCs w:val="16"/>
              </w:rPr>
            </w:pPr>
          </w:p>
        </w:tc>
        <w:tc>
          <w:tcPr>
            <w:tcW w:w="1452" w:type="pct"/>
            <w:gridSpan w:val="6"/>
            <w:tcBorders>
              <w:top w:val="single" w:sz="6" w:space="0" w:color="008000"/>
              <w:left w:val="single" w:sz="4" w:space="0" w:color="008000"/>
              <w:bottom w:val="nil"/>
            </w:tcBorders>
            <w:noWrap/>
            <w:vAlign w:val="bottom"/>
          </w:tcPr>
          <w:p w14:paraId="7740A8DE" w14:textId="77777777" w:rsidR="006420DB" w:rsidRPr="00461476" w:rsidRDefault="006420DB" w:rsidP="006420DB">
            <w:pPr>
              <w:pStyle w:val="ZPpregtevilke"/>
              <w:jc w:val="center"/>
              <w:rPr>
                <w:b/>
                <w:szCs w:val="16"/>
              </w:rPr>
            </w:pPr>
          </w:p>
        </w:tc>
      </w:tr>
      <w:tr w:rsidR="008F64F5" w:rsidRPr="008F64F5" w14:paraId="65D888EB" w14:textId="77777777" w:rsidTr="004962D7">
        <w:trPr>
          <w:trHeight w:val="227"/>
          <w:jc w:val="center"/>
        </w:trPr>
        <w:tc>
          <w:tcPr>
            <w:tcW w:w="709" w:type="pct"/>
            <w:tcBorders>
              <w:top w:val="nil"/>
            </w:tcBorders>
            <w:noWrap/>
            <w:vAlign w:val="bottom"/>
          </w:tcPr>
          <w:p w14:paraId="0B877F7C" w14:textId="5D916ACC" w:rsidR="006420DB" w:rsidRPr="008F64F5" w:rsidRDefault="006420DB" w:rsidP="006420DB">
            <w:pPr>
              <w:pStyle w:val="ZPpregtevilke"/>
              <w:jc w:val="left"/>
              <w:rPr>
                <w:b/>
                <w:szCs w:val="16"/>
              </w:rPr>
            </w:pPr>
            <w:r w:rsidRPr="008F64F5">
              <w:rPr>
                <w:b/>
                <w:szCs w:val="16"/>
              </w:rPr>
              <w:t>Slovenija</w:t>
            </w:r>
          </w:p>
        </w:tc>
        <w:tc>
          <w:tcPr>
            <w:tcW w:w="222" w:type="pct"/>
            <w:tcBorders>
              <w:top w:val="nil"/>
            </w:tcBorders>
            <w:noWrap/>
            <w:vAlign w:val="bottom"/>
          </w:tcPr>
          <w:p w14:paraId="6832727D" w14:textId="57F62A87" w:rsidR="006420DB" w:rsidRPr="00461476" w:rsidRDefault="006420DB" w:rsidP="006420DB">
            <w:pPr>
              <w:pStyle w:val="ZPpregtevilke"/>
              <w:rPr>
                <w:b/>
                <w:szCs w:val="16"/>
              </w:rPr>
            </w:pPr>
            <w:r w:rsidRPr="00461476">
              <w:rPr>
                <w:b/>
              </w:rPr>
              <w:t>1.111</w:t>
            </w:r>
          </w:p>
        </w:tc>
        <w:tc>
          <w:tcPr>
            <w:tcW w:w="223" w:type="pct"/>
            <w:tcBorders>
              <w:top w:val="nil"/>
            </w:tcBorders>
            <w:noWrap/>
            <w:vAlign w:val="bottom"/>
          </w:tcPr>
          <w:p w14:paraId="725F1952" w14:textId="06C97BDC" w:rsidR="006420DB" w:rsidRPr="00461476" w:rsidRDefault="006420DB" w:rsidP="006420DB">
            <w:pPr>
              <w:pStyle w:val="ZPpregtevilke"/>
              <w:rPr>
                <w:b/>
                <w:szCs w:val="16"/>
              </w:rPr>
            </w:pPr>
            <w:r w:rsidRPr="00461476">
              <w:rPr>
                <w:b/>
              </w:rPr>
              <w:t>1.087</w:t>
            </w:r>
          </w:p>
        </w:tc>
        <w:tc>
          <w:tcPr>
            <w:tcW w:w="222" w:type="pct"/>
            <w:tcBorders>
              <w:top w:val="nil"/>
            </w:tcBorders>
            <w:noWrap/>
            <w:vAlign w:val="bottom"/>
          </w:tcPr>
          <w:p w14:paraId="455B5EEB" w14:textId="18586C49" w:rsidR="006420DB" w:rsidRPr="00461476" w:rsidRDefault="006420DB" w:rsidP="006420DB">
            <w:pPr>
              <w:pStyle w:val="ZPpregtevilke"/>
              <w:rPr>
                <w:b/>
                <w:szCs w:val="16"/>
              </w:rPr>
            </w:pPr>
            <w:r w:rsidRPr="00461476">
              <w:rPr>
                <w:b/>
              </w:rPr>
              <w:t>1.227</w:t>
            </w:r>
          </w:p>
        </w:tc>
        <w:tc>
          <w:tcPr>
            <w:tcW w:w="223" w:type="pct"/>
            <w:tcBorders>
              <w:top w:val="nil"/>
            </w:tcBorders>
            <w:noWrap/>
            <w:vAlign w:val="bottom"/>
          </w:tcPr>
          <w:p w14:paraId="5D552839" w14:textId="6F4EFDDB" w:rsidR="006420DB" w:rsidRPr="00461476" w:rsidRDefault="006420DB" w:rsidP="006420DB">
            <w:pPr>
              <w:pStyle w:val="ZPpregtevilke"/>
              <w:rPr>
                <w:b/>
                <w:szCs w:val="16"/>
              </w:rPr>
            </w:pPr>
            <w:r w:rsidRPr="00461476">
              <w:rPr>
                <w:b/>
              </w:rPr>
              <w:t>1.531</w:t>
            </w:r>
          </w:p>
        </w:tc>
        <w:tc>
          <w:tcPr>
            <w:tcW w:w="223" w:type="pct"/>
            <w:tcBorders>
              <w:top w:val="nil"/>
            </w:tcBorders>
            <w:vAlign w:val="bottom"/>
          </w:tcPr>
          <w:p w14:paraId="26F4FE28" w14:textId="3F9468BE" w:rsidR="006420DB" w:rsidRPr="00461476" w:rsidRDefault="006420DB" w:rsidP="006420DB">
            <w:pPr>
              <w:pStyle w:val="ZPpregtevilke"/>
              <w:rPr>
                <w:b/>
                <w:szCs w:val="16"/>
              </w:rPr>
            </w:pPr>
            <w:r w:rsidRPr="00461476">
              <w:rPr>
                <w:b/>
              </w:rPr>
              <w:t>1.537</w:t>
            </w:r>
          </w:p>
        </w:tc>
        <w:tc>
          <w:tcPr>
            <w:tcW w:w="273" w:type="pct"/>
            <w:tcBorders>
              <w:top w:val="nil"/>
              <w:right w:val="single" w:sz="4" w:space="0" w:color="008000"/>
            </w:tcBorders>
            <w:vAlign w:val="bottom"/>
          </w:tcPr>
          <w:p w14:paraId="1FC70A24" w14:textId="3134303E" w:rsidR="006420DB" w:rsidRPr="00461476" w:rsidRDefault="006420DB" w:rsidP="006420DB">
            <w:pPr>
              <w:pStyle w:val="ZPpregtevilke"/>
              <w:rPr>
                <w:b/>
                <w:szCs w:val="16"/>
              </w:rPr>
            </w:pPr>
            <w:r w:rsidRPr="00461476">
              <w:rPr>
                <w:b/>
              </w:rPr>
              <w:t>100,4</w:t>
            </w:r>
          </w:p>
        </w:tc>
        <w:tc>
          <w:tcPr>
            <w:tcW w:w="239" w:type="pct"/>
            <w:tcBorders>
              <w:top w:val="nil"/>
              <w:left w:val="single" w:sz="4" w:space="0" w:color="008000"/>
            </w:tcBorders>
            <w:noWrap/>
            <w:vAlign w:val="bottom"/>
          </w:tcPr>
          <w:p w14:paraId="31DCD71A" w14:textId="30B755B2" w:rsidR="006420DB" w:rsidRPr="00461476" w:rsidRDefault="006420DB" w:rsidP="006420DB">
            <w:pPr>
              <w:pStyle w:val="ZPpregtevilke"/>
              <w:rPr>
                <w:b/>
                <w:szCs w:val="16"/>
              </w:rPr>
            </w:pPr>
            <w:r w:rsidRPr="00461476">
              <w:rPr>
                <w:b/>
                <w:bCs/>
                <w:szCs w:val="16"/>
              </w:rPr>
              <w:t>1.148,7</w:t>
            </w:r>
          </w:p>
        </w:tc>
        <w:tc>
          <w:tcPr>
            <w:tcW w:w="239" w:type="pct"/>
            <w:tcBorders>
              <w:top w:val="nil"/>
            </w:tcBorders>
            <w:noWrap/>
            <w:vAlign w:val="bottom"/>
          </w:tcPr>
          <w:p w14:paraId="0034D9FD" w14:textId="5B65EDC9" w:rsidR="006420DB" w:rsidRPr="00461476" w:rsidRDefault="006420DB" w:rsidP="006420DB">
            <w:pPr>
              <w:pStyle w:val="ZPpregtevilke"/>
              <w:rPr>
                <w:b/>
                <w:szCs w:val="16"/>
              </w:rPr>
            </w:pPr>
            <w:r w:rsidRPr="00461476">
              <w:rPr>
                <w:b/>
                <w:bCs/>
                <w:szCs w:val="16"/>
              </w:rPr>
              <w:t>1.499,8</w:t>
            </w:r>
          </w:p>
        </w:tc>
        <w:tc>
          <w:tcPr>
            <w:tcW w:w="239" w:type="pct"/>
            <w:tcBorders>
              <w:top w:val="nil"/>
            </w:tcBorders>
            <w:noWrap/>
            <w:vAlign w:val="bottom"/>
          </w:tcPr>
          <w:p w14:paraId="069B74B6" w14:textId="2FDF1F00" w:rsidR="006420DB" w:rsidRPr="00461476" w:rsidRDefault="006420DB" w:rsidP="006420DB">
            <w:pPr>
              <w:pStyle w:val="ZPpregtevilke"/>
              <w:rPr>
                <w:b/>
                <w:szCs w:val="16"/>
              </w:rPr>
            </w:pPr>
            <w:r w:rsidRPr="00461476">
              <w:rPr>
                <w:b/>
                <w:bCs/>
                <w:szCs w:val="16"/>
              </w:rPr>
              <w:t>1.729,1</w:t>
            </w:r>
          </w:p>
        </w:tc>
        <w:tc>
          <w:tcPr>
            <w:tcW w:w="239" w:type="pct"/>
            <w:tcBorders>
              <w:top w:val="nil"/>
            </w:tcBorders>
            <w:noWrap/>
            <w:vAlign w:val="bottom"/>
          </w:tcPr>
          <w:p w14:paraId="14D92DA2" w14:textId="47F7F796" w:rsidR="006420DB" w:rsidRPr="00461476" w:rsidRDefault="006420DB" w:rsidP="006420DB">
            <w:pPr>
              <w:pStyle w:val="ZPpregtevilke"/>
              <w:rPr>
                <w:b/>
                <w:szCs w:val="16"/>
              </w:rPr>
            </w:pPr>
            <w:r w:rsidRPr="00461476">
              <w:rPr>
                <w:b/>
                <w:bCs/>
                <w:szCs w:val="16"/>
              </w:rPr>
              <w:t>2.720,3</w:t>
            </w:r>
          </w:p>
        </w:tc>
        <w:tc>
          <w:tcPr>
            <w:tcW w:w="239" w:type="pct"/>
            <w:tcBorders>
              <w:top w:val="nil"/>
            </w:tcBorders>
            <w:vAlign w:val="bottom"/>
          </w:tcPr>
          <w:p w14:paraId="6AB85496" w14:textId="144760F7" w:rsidR="006420DB" w:rsidRPr="00461476" w:rsidRDefault="006420DB" w:rsidP="006420DB">
            <w:pPr>
              <w:pStyle w:val="ZPpregtevilke"/>
              <w:rPr>
                <w:b/>
                <w:szCs w:val="16"/>
              </w:rPr>
            </w:pPr>
            <w:r w:rsidRPr="00461476">
              <w:rPr>
                <w:b/>
                <w:bCs/>
                <w:szCs w:val="16"/>
              </w:rPr>
              <w:t>2.426,2</w:t>
            </w:r>
          </w:p>
        </w:tc>
        <w:tc>
          <w:tcPr>
            <w:tcW w:w="258" w:type="pct"/>
            <w:tcBorders>
              <w:top w:val="nil"/>
              <w:right w:val="single" w:sz="4" w:space="0" w:color="008000"/>
            </w:tcBorders>
            <w:noWrap/>
            <w:vAlign w:val="bottom"/>
          </w:tcPr>
          <w:p w14:paraId="3C91E302" w14:textId="1ABFE35C" w:rsidR="006420DB" w:rsidRPr="00461476" w:rsidRDefault="006420DB" w:rsidP="006420DB">
            <w:pPr>
              <w:pStyle w:val="ZPpregtevilke"/>
              <w:rPr>
                <w:b/>
                <w:szCs w:val="16"/>
              </w:rPr>
            </w:pPr>
            <w:r w:rsidRPr="00461476">
              <w:rPr>
                <w:b/>
                <w:bCs/>
                <w:szCs w:val="16"/>
              </w:rPr>
              <w:t>89,2</w:t>
            </w:r>
          </w:p>
        </w:tc>
        <w:tc>
          <w:tcPr>
            <w:tcW w:w="242" w:type="pct"/>
            <w:tcBorders>
              <w:top w:val="nil"/>
              <w:left w:val="single" w:sz="4" w:space="0" w:color="008000"/>
            </w:tcBorders>
            <w:noWrap/>
            <w:vAlign w:val="bottom"/>
          </w:tcPr>
          <w:p w14:paraId="43BEA416" w14:textId="6D566F1E" w:rsidR="006420DB" w:rsidRPr="00461476" w:rsidRDefault="006420DB" w:rsidP="006420DB">
            <w:pPr>
              <w:pStyle w:val="ZPpregtevilke"/>
              <w:rPr>
                <w:b/>
                <w:szCs w:val="16"/>
              </w:rPr>
            </w:pPr>
            <w:r w:rsidRPr="00461476">
              <w:rPr>
                <w:b/>
              </w:rPr>
              <w:t>1,03</w:t>
            </w:r>
          </w:p>
        </w:tc>
        <w:tc>
          <w:tcPr>
            <w:tcW w:w="242" w:type="pct"/>
            <w:tcBorders>
              <w:top w:val="nil"/>
            </w:tcBorders>
            <w:vAlign w:val="bottom"/>
          </w:tcPr>
          <w:p w14:paraId="03A9AA1A" w14:textId="0024E314" w:rsidR="006420DB" w:rsidRPr="00461476" w:rsidRDefault="006420DB" w:rsidP="006420DB">
            <w:pPr>
              <w:pStyle w:val="ZPpregtevilke"/>
              <w:rPr>
                <w:b/>
                <w:szCs w:val="16"/>
              </w:rPr>
            </w:pPr>
            <w:r w:rsidRPr="00461476">
              <w:rPr>
                <w:b/>
              </w:rPr>
              <w:t>1,38</w:t>
            </w:r>
          </w:p>
        </w:tc>
        <w:tc>
          <w:tcPr>
            <w:tcW w:w="242" w:type="pct"/>
            <w:tcBorders>
              <w:top w:val="nil"/>
            </w:tcBorders>
            <w:vAlign w:val="bottom"/>
          </w:tcPr>
          <w:p w14:paraId="1EEF4D36" w14:textId="7BA4FADF" w:rsidR="006420DB" w:rsidRPr="00461476" w:rsidRDefault="006420DB" w:rsidP="006420DB">
            <w:pPr>
              <w:pStyle w:val="ZPpregtevilke"/>
              <w:rPr>
                <w:b/>
                <w:szCs w:val="16"/>
              </w:rPr>
            </w:pPr>
            <w:r w:rsidRPr="00461476">
              <w:rPr>
                <w:b/>
              </w:rPr>
              <w:t>1,41</w:t>
            </w:r>
          </w:p>
        </w:tc>
        <w:tc>
          <w:tcPr>
            <w:tcW w:w="242" w:type="pct"/>
            <w:tcBorders>
              <w:top w:val="nil"/>
            </w:tcBorders>
            <w:vAlign w:val="bottom"/>
          </w:tcPr>
          <w:p w14:paraId="5D71D912" w14:textId="4652D447" w:rsidR="006420DB" w:rsidRPr="00461476" w:rsidRDefault="006420DB" w:rsidP="006420DB">
            <w:pPr>
              <w:pStyle w:val="ZPpregtevilke"/>
              <w:rPr>
                <w:b/>
                <w:szCs w:val="16"/>
              </w:rPr>
            </w:pPr>
            <w:r w:rsidRPr="00461476">
              <w:rPr>
                <w:b/>
              </w:rPr>
              <w:t>1,78</w:t>
            </w:r>
          </w:p>
        </w:tc>
        <w:tc>
          <w:tcPr>
            <w:tcW w:w="191" w:type="pct"/>
            <w:tcBorders>
              <w:top w:val="nil"/>
            </w:tcBorders>
            <w:vAlign w:val="bottom"/>
          </w:tcPr>
          <w:p w14:paraId="73A17A2D" w14:textId="766F478D" w:rsidR="006420DB" w:rsidRPr="00461476" w:rsidRDefault="006420DB" w:rsidP="006420DB">
            <w:pPr>
              <w:pStyle w:val="ZPpregtevilke"/>
              <w:rPr>
                <w:b/>
                <w:szCs w:val="16"/>
              </w:rPr>
            </w:pPr>
            <w:r w:rsidRPr="00461476">
              <w:rPr>
                <w:b/>
              </w:rPr>
              <w:t>1,58</w:t>
            </w:r>
          </w:p>
        </w:tc>
        <w:tc>
          <w:tcPr>
            <w:tcW w:w="293" w:type="pct"/>
            <w:tcBorders>
              <w:top w:val="nil"/>
            </w:tcBorders>
            <w:vAlign w:val="bottom"/>
          </w:tcPr>
          <w:p w14:paraId="14D90D1B" w14:textId="265DD5E5" w:rsidR="006420DB" w:rsidRPr="00461476" w:rsidRDefault="006420DB" w:rsidP="006420DB">
            <w:pPr>
              <w:pStyle w:val="ZPpregtevilke"/>
              <w:rPr>
                <w:b/>
                <w:szCs w:val="16"/>
              </w:rPr>
            </w:pPr>
            <w:r w:rsidRPr="00461476">
              <w:rPr>
                <w:b/>
              </w:rPr>
              <w:t>88,8</w:t>
            </w:r>
          </w:p>
        </w:tc>
      </w:tr>
      <w:tr w:rsidR="008F64F5" w:rsidRPr="008F64F5" w14:paraId="2F05A6A7" w14:textId="77777777" w:rsidTr="004962D7">
        <w:trPr>
          <w:trHeight w:val="227"/>
          <w:jc w:val="center"/>
        </w:trPr>
        <w:tc>
          <w:tcPr>
            <w:tcW w:w="709" w:type="pct"/>
            <w:tcBorders>
              <w:top w:val="nil"/>
              <w:left w:val="nil"/>
              <w:bottom w:val="nil"/>
              <w:right w:val="nil"/>
            </w:tcBorders>
            <w:noWrap/>
            <w:vAlign w:val="bottom"/>
          </w:tcPr>
          <w:p w14:paraId="3F097D7B" w14:textId="4C7D00B5" w:rsidR="006420DB" w:rsidRPr="008F64F5" w:rsidRDefault="006420DB" w:rsidP="006420DB">
            <w:pPr>
              <w:pStyle w:val="ZPpregtevilke"/>
              <w:ind w:left="57"/>
              <w:jc w:val="left"/>
              <w:rPr>
                <w:bCs/>
                <w:szCs w:val="16"/>
              </w:rPr>
            </w:pPr>
            <w:r w:rsidRPr="008F64F5">
              <w:rPr>
                <w:bCs/>
                <w:szCs w:val="16"/>
              </w:rPr>
              <w:t xml:space="preserve">Vzhodna Slovenija </w:t>
            </w:r>
          </w:p>
        </w:tc>
        <w:tc>
          <w:tcPr>
            <w:tcW w:w="222" w:type="pct"/>
            <w:noWrap/>
            <w:vAlign w:val="bottom"/>
          </w:tcPr>
          <w:p w14:paraId="6A1FB6EA" w14:textId="3F53C76D" w:rsidR="006420DB" w:rsidRPr="00461476" w:rsidRDefault="006420DB" w:rsidP="006420DB">
            <w:pPr>
              <w:pStyle w:val="ZPpregtevilke"/>
              <w:rPr>
                <w:bCs/>
                <w:szCs w:val="16"/>
              </w:rPr>
            </w:pPr>
            <w:r w:rsidRPr="00461476">
              <w:t>640</w:t>
            </w:r>
          </w:p>
        </w:tc>
        <w:tc>
          <w:tcPr>
            <w:tcW w:w="223" w:type="pct"/>
            <w:noWrap/>
            <w:vAlign w:val="bottom"/>
          </w:tcPr>
          <w:p w14:paraId="5DB92A0A" w14:textId="533085B5" w:rsidR="006420DB" w:rsidRPr="00461476" w:rsidRDefault="006420DB" w:rsidP="006420DB">
            <w:pPr>
              <w:pStyle w:val="ZPpregtevilke"/>
              <w:rPr>
                <w:bCs/>
                <w:szCs w:val="16"/>
              </w:rPr>
            </w:pPr>
            <w:r w:rsidRPr="00461476">
              <w:t>603</w:t>
            </w:r>
          </w:p>
        </w:tc>
        <w:tc>
          <w:tcPr>
            <w:tcW w:w="222" w:type="pct"/>
            <w:noWrap/>
            <w:vAlign w:val="bottom"/>
          </w:tcPr>
          <w:p w14:paraId="238EA537" w14:textId="4627B80C" w:rsidR="006420DB" w:rsidRPr="00461476" w:rsidRDefault="006420DB" w:rsidP="006420DB">
            <w:pPr>
              <w:pStyle w:val="ZPpregtevilke"/>
              <w:rPr>
                <w:bCs/>
                <w:szCs w:val="16"/>
              </w:rPr>
            </w:pPr>
            <w:r w:rsidRPr="00461476">
              <w:t>680</w:t>
            </w:r>
          </w:p>
        </w:tc>
        <w:tc>
          <w:tcPr>
            <w:tcW w:w="223" w:type="pct"/>
            <w:noWrap/>
            <w:vAlign w:val="bottom"/>
          </w:tcPr>
          <w:p w14:paraId="3264F1D1" w14:textId="49EA5508" w:rsidR="006420DB" w:rsidRPr="00461476" w:rsidRDefault="006420DB" w:rsidP="006420DB">
            <w:pPr>
              <w:pStyle w:val="ZPpregtevilke"/>
              <w:rPr>
                <w:bCs/>
                <w:szCs w:val="16"/>
              </w:rPr>
            </w:pPr>
            <w:r w:rsidRPr="00461476">
              <w:t>891</w:t>
            </w:r>
          </w:p>
        </w:tc>
        <w:tc>
          <w:tcPr>
            <w:tcW w:w="223" w:type="pct"/>
            <w:vAlign w:val="bottom"/>
          </w:tcPr>
          <w:p w14:paraId="659DB9A9" w14:textId="77962367" w:rsidR="006420DB" w:rsidRPr="00461476" w:rsidRDefault="006420DB" w:rsidP="006420DB">
            <w:pPr>
              <w:pStyle w:val="ZPpregtevilke"/>
              <w:rPr>
                <w:bCs/>
                <w:szCs w:val="16"/>
              </w:rPr>
            </w:pPr>
            <w:r w:rsidRPr="00461476">
              <w:t>892</w:t>
            </w:r>
          </w:p>
        </w:tc>
        <w:tc>
          <w:tcPr>
            <w:tcW w:w="273" w:type="pct"/>
            <w:tcBorders>
              <w:right w:val="single" w:sz="4" w:space="0" w:color="008000"/>
            </w:tcBorders>
            <w:vAlign w:val="bottom"/>
          </w:tcPr>
          <w:p w14:paraId="6EE88752" w14:textId="06EAB0AB" w:rsidR="006420DB" w:rsidRPr="00461476" w:rsidRDefault="006420DB" w:rsidP="006420DB">
            <w:pPr>
              <w:pStyle w:val="ZPpregtevilke"/>
              <w:rPr>
                <w:bCs/>
                <w:szCs w:val="16"/>
              </w:rPr>
            </w:pPr>
            <w:r w:rsidRPr="00461476">
              <w:t>100,1</w:t>
            </w:r>
          </w:p>
        </w:tc>
        <w:tc>
          <w:tcPr>
            <w:tcW w:w="239" w:type="pct"/>
            <w:tcBorders>
              <w:left w:val="single" w:sz="4" w:space="0" w:color="008000"/>
            </w:tcBorders>
            <w:noWrap/>
            <w:vAlign w:val="bottom"/>
          </w:tcPr>
          <w:p w14:paraId="699C4973" w14:textId="2979830F" w:rsidR="006420DB" w:rsidRPr="00461476" w:rsidRDefault="006420DB" w:rsidP="006420DB">
            <w:pPr>
              <w:pStyle w:val="ZPpregtevilke"/>
              <w:rPr>
                <w:bCs/>
                <w:szCs w:val="16"/>
              </w:rPr>
            </w:pPr>
            <w:r w:rsidRPr="00461476">
              <w:rPr>
                <w:szCs w:val="16"/>
              </w:rPr>
              <w:t>535,9</w:t>
            </w:r>
          </w:p>
        </w:tc>
        <w:tc>
          <w:tcPr>
            <w:tcW w:w="239" w:type="pct"/>
            <w:noWrap/>
            <w:vAlign w:val="bottom"/>
          </w:tcPr>
          <w:p w14:paraId="2BBAB9F0" w14:textId="2E40F163" w:rsidR="006420DB" w:rsidRPr="00461476" w:rsidRDefault="006420DB" w:rsidP="006420DB">
            <w:pPr>
              <w:pStyle w:val="ZPpregtevilke"/>
              <w:rPr>
                <w:bCs/>
                <w:szCs w:val="16"/>
              </w:rPr>
            </w:pPr>
            <w:r w:rsidRPr="00461476">
              <w:rPr>
                <w:szCs w:val="16"/>
              </w:rPr>
              <w:t>719,6</w:t>
            </w:r>
          </w:p>
        </w:tc>
        <w:tc>
          <w:tcPr>
            <w:tcW w:w="239" w:type="pct"/>
            <w:noWrap/>
            <w:vAlign w:val="bottom"/>
          </w:tcPr>
          <w:p w14:paraId="357BFB03" w14:textId="1FE5561E" w:rsidR="006420DB" w:rsidRPr="00461476" w:rsidRDefault="006420DB" w:rsidP="006420DB">
            <w:pPr>
              <w:pStyle w:val="ZPpregtevilke"/>
              <w:rPr>
                <w:bCs/>
                <w:szCs w:val="16"/>
              </w:rPr>
            </w:pPr>
            <w:r w:rsidRPr="00461476">
              <w:rPr>
                <w:szCs w:val="16"/>
              </w:rPr>
              <w:t>890,7</w:t>
            </w:r>
          </w:p>
        </w:tc>
        <w:tc>
          <w:tcPr>
            <w:tcW w:w="239" w:type="pct"/>
            <w:noWrap/>
            <w:vAlign w:val="bottom"/>
          </w:tcPr>
          <w:p w14:paraId="70597F39" w14:textId="04D0537B" w:rsidR="006420DB" w:rsidRPr="00461476" w:rsidRDefault="006420DB" w:rsidP="006420DB">
            <w:pPr>
              <w:pStyle w:val="ZPpregtevilke"/>
              <w:rPr>
                <w:bCs/>
                <w:szCs w:val="16"/>
              </w:rPr>
            </w:pPr>
            <w:r w:rsidRPr="00461476">
              <w:rPr>
                <w:szCs w:val="16"/>
              </w:rPr>
              <w:t>1.689,2</w:t>
            </w:r>
          </w:p>
        </w:tc>
        <w:tc>
          <w:tcPr>
            <w:tcW w:w="239" w:type="pct"/>
            <w:vAlign w:val="bottom"/>
          </w:tcPr>
          <w:p w14:paraId="3472A572" w14:textId="152CC83E" w:rsidR="006420DB" w:rsidRPr="00461476" w:rsidRDefault="006420DB" w:rsidP="006420DB">
            <w:pPr>
              <w:pStyle w:val="ZPpregtevilke"/>
              <w:rPr>
                <w:bCs/>
                <w:szCs w:val="16"/>
              </w:rPr>
            </w:pPr>
            <w:r w:rsidRPr="00461476">
              <w:rPr>
                <w:szCs w:val="16"/>
              </w:rPr>
              <w:t>1.380,2</w:t>
            </w:r>
          </w:p>
        </w:tc>
        <w:tc>
          <w:tcPr>
            <w:tcW w:w="258" w:type="pct"/>
            <w:tcBorders>
              <w:right w:val="single" w:sz="4" w:space="0" w:color="008000"/>
            </w:tcBorders>
            <w:noWrap/>
            <w:vAlign w:val="bottom"/>
          </w:tcPr>
          <w:p w14:paraId="2D41C415" w14:textId="2085FD88" w:rsidR="006420DB" w:rsidRPr="00461476" w:rsidRDefault="006420DB" w:rsidP="006420DB">
            <w:pPr>
              <w:pStyle w:val="ZPpregtevilke"/>
              <w:rPr>
                <w:bCs/>
                <w:szCs w:val="16"/>
              </w:rPr>
            </w:pPr>
            <w:r w:rsidRPr="00461476">
              <w:rPr>
                <w:szCs w:val="16"/>
              </w:rPr>
              <w:t>81,7</w:t>
            </w:r>
          </w:p>
        </w:tc>
        <w:tc>
          <w:tcPr>
            <w:tcW w:w="242" w:type="pct"/>
            <w:tcBorders>
              <w:left w:val="single" w:sz="4" w:space="0" w:color="008000"/>
            </w:tcBorders>
            <w:noWrap/>
            <w:vAlign w:val="bottom"/>
          </w:tcPr>
          <w:p w14:paraId="4F0C1FE9" w14:textId="1ACAEEE0" w:rsidR="006420DB" w:rsidRPr="00461476" w:rsidRDefault="006420DB" w:rsidP="006420DB">
            <w:pPr>
              <w:pStyle w:val="ZPpregtevilke"/>
              <w:rPr>
                <w:bCs/>
                <w:szCs w:val="16"/>
              </w:rPr>
            </w:pPr>
            <w:r w:rsidRPr="00461476">
              <w:t>0,84</w:t>
            </w:r>
          </w:p>
        </w:tc>
        <w:tc>
          <w:tcPr>
            <w:tcW w:w="242" w:type="pct"/>
            <w:vAlign w:val="bottom"/>
          </w:tcPr>
          <w:p w14:paraId="1F311606" w14:textId="472D42B6" w:rsidR="006420DB" w:rsidRPr="00461476" w:rsidRDefault="006420DB" w:rsidP="006420DB">
            <w:pPr>
              <w:pStyle w:val="ZPpregtevilke"/>
              <w:rPr>
                <w:bCs/>
                <w:szCs w:val="16"/>
              </w:rPr>
            </w:pPr>
            <w:r w:rsidRPr="00461476">
              <w:t>1,19</w:t>
            </w:r>
          </w:p>
        </w:tc>
        <w:tc>
          <w:tcPr>
            <w:tcW w:w="242" w:type="pct"/>
            <w:vAlign w:val="bottom"/>
          </w:tcPr>
          <w:p w14:paraId="392698A1" w14:textId="7700A4EA" w:rsidR="006420DB" w:rsidRPr="00461476" w:rsidRDefault="006420DB" w:rsidP="006420DB">
            <w:pPr>
              <w:pStyle w:val="ZPpregtevilke"/>
              <w:rPr>
                <w:bCs/>
                <w:szCs w:val="16"/>
              </w:rPr>
            </w:pPr>
            <w:r w:rsidRPr="00461476">
              <w:t>1,31</w:t>
            </w:r>
          </w:p>
        </w:tc>
        <w:tc>
          <w:tcPr>
            <w:tcW w:w="242" w:type="pct"/>
            <w:vAlign w:val="bottom"/>
          </w:tcPr>
          <w:p w14:paraId="18BA3806" w14:textId="62AB9A1B" w:rsidR="006420DB" w:rsidRPr="00461476" w:rsidRDefault="006420DB" w:rsidP="006420DB">
            <w:pPr>
              <w:pStyle w:val="ZPpregtevilke"/>
              <w:rPr>
                <w:bCs/>
                <w:szCs w:val="16"/>
              </w:rPr>
            </w:pPr>
            <w:r w:rsidRPr="00461476">
              <w:t>1,90</w:t>
            </w:r>
          </w:p>
        </w:tc>
        <w:tc>
          <w:tcPr>
            <w:tcW w:w="191" w:type="pct"/>
            <w:vAlign w:val="bottom"/>
          </w:tcPr>
          <w:p w14:paraId="3B04085C" w14:textId="01758FD3" w:rsidR="006420DB" w:rsidRPr="00461476" w:rsidRDefault="006420DB" w:rsidP="006420DB">
            <w:pPr>
              <w:pStyle w:val="ZPpregtevilke"/>
              <w:rPr>
                <w:bCs/>
                <w:szCs w:val="16"/>
              </w:rPr>
            </w:pPr>
            <w:r w:rsidRPr="00461476">
              <w:t>1,55</w:t>
            </w:r>
          </w:p>
        </w:tc>
        <w:tc>
          <w:tcPr>
            <w:tcW w:w="293" w:type="pct"/>
            <w:vAlign w:val="bottom"/>
          </w:tcPr>
          <w:p w14:paraId="24C18485" w14:textId="313D3D62" w:rsidR="006420DB" w:rsidRPr="00461476" w:rsidRDefault="006420DB" w:rsidP="006420DB">
            <w:pPr>
              <w:pStyle w:val="ZPpregtevilke"/>
              <w:rPr>
                <w:bCs/>
                <w:szCs w:val="16"/>
              </w:rPr>
            </w:pPr>
            <w:r w:rsidRPr="00461476">
              <w:t>81,6</w:t>
            </w:r>
          </w:p>
        </w:tc>
      </w:tr>
      <w:tr w:rsidR="008F64F5" w:rsidRPr="008F64F5" w14:paraId="0387FA02" w14:textId="77777777" w:rsidTr="004962D7">
        <w:trPr>
          <w:trHeight w:val="227"/>
          <w:jc w:val="center"/>
        </w:trPr>
        <w:tc>
          <w:tcPr>
            <w:tcW w:w="709" w:type="pct"/>
            <w:tcBorders>
              <w:top w:val="nil"/>
              <w:left w:val="nil"/>
              <w:bottom w:val="nil"/>
              <w:right w:val="nil"/>
            </w:tcBorders>
            <w:noWrap/>
            <w:vAlign w:val="bottom"/>
          </w:tcPr>
          <w:p w14:paraId="06D72153" w14:textId="6C4BFDE4" w:rsidR="006420DB" w:rsidRPr="008F64F5" w:rsidRDefault="006420DB" w:rsidP="006420DB">
            <w:pPr>
              <w:pStyle w:val="ZPpregtevilke"/>
              <w:ind w:left="57"/>
              <w:jc w:val="left"/>
              <w:rPr>
                <w:bCs/>
                <w:szCs w:val="16"/>
              </w:rPr>
            </w:pPr>
            <w:r w:rsidRPr="008F64F5">
              <w:rPr>
                <w:bCs/>
                <w:szCs w:val="16"/>
              </w:rPr>
              <w:t xml:space="preserve">Zahodna Slovenija </w:t>
            </w:r>
          </w:p>
        </w:tc>
        <w:tc>
          <w:tcPr>
            <w:tcW w:w="222" w:type="pct"/>
            <w:noWrap/>
            <w:vAlign w:val="bottom"/>
          </w:tcPr>
          <w:p w14:paraId="062619AA" w14:textId="5AF652F3" w:rsidR="006420DB" w:rsidRPr="00461476" w:rsidRDefault="006420DB" w:rsidP="006420DB">
            <w:pPr>
              <w:pStyle w:val="ZPpregtevilke"/>
              <w:rPr>
                <w:bCs/>
                <w:szCs w:val="16"/>
              </w:rPr>
            </w:pPr>
            <w:r w:rsidRPr="00461476">
              <w:t>471</w:t>
            </w:r>
          </w:p>
        </w:tc>
        <w:tc>
          <w:tcPr>
            <w:tcW w:w="223" w:type="pct"/>
            <w:noWrap/>
            <w:vAlign w:val="bottom"/>
          </w:tcPr>
          <w:p w14:paraId="7EB33E2F" w14:textId="43C25B3F" w:rsidR="006420DB" w:rsidRPr="00461476" w:rsidRDefault="006420DB" w:rsidP="006420DB">
            <w:pPr>
              <w:pStyle w:val="ZPpregtevilke"/>
              <w:rPr>
                <w:bCs/>
                <w:szCs w:val="16"/>
              </w:rPr>
            </w:pPr>
            <w:r w:rsidRPr="00461476">
              <w:t>484</w:t>
            </w:r>
          </w:p>
        </w:tc>
        <w:tc>
          <w:tcPr>
            <w:tcW w:w="222" w:type="pct"/>
            <w:noWrap/>
            <w:vAlign w:val="bottom"/>
          </w:tcPr>
          <w:p w14:paraId="3D659074" w14:textId="5708E61D" w:rsidR="006420DB" w:rsidRPr="00461476" w:rsidRDefault="006420DB" w:rsidP="006420DB">
            <w:pPr>
              <w:pStyle w:val="ZPpregtevilke"/>
              <w:rPr>
                <w:bCs/>
                <w:szCs w:val="16"/>
              </w:rPr>
            </w:pPr>
            <w:r w:rsidRPr="00461476">
              <w:t>547</w:t>
            </w:r>
          </w:p>
        </w:tc>
        <w:tc>
          <w:tcPr>
            <w:tcW w:w="223" w:type="pct"/>
            <w:noWrap/>
            <w:vAlign w:val="bottom"/>
          </w:tcPr>
          <w:p w14:paraId="7C6383E2" w14:textId="7EE19C6F" w:rsidR="006420DB" w:rsidRPr="00461476" w:rsidRDefault="006420DB" w:rsidP="006420DB">
            <w:pPr>
              <w:pStyle w:val="ZPpregtevilke"/>
              <w:rPr>
                <w:bCs/>
                <w:szCs w:val="16"/>
              </w:rPr>
            </w:pPr>
            <w:r w:rsidRPr="00461476">
              <w:t>640</w:t>
            </w:r>
          </w:p>
        </w:tc>
        <w:tc>
          <w:tcPr>
            <w:tcW w:w="223" w:type="pct"/>
            <w:vAlign w:val="bottom"/>
          </w:tcPr>
          <w:p w14:paraId="10C77BD3" w14:textId="6B9CE11B" w:rsidR="006420DB" w:rsidRPr="00461476" w:rsidRDefault="006420DB" w:rsidP="006420DB">
            <w:pPr>
              <w:pStyle w:val="ZPpregtevilke"/>
              <w:rPr>
                <w:bCs/>
                <w:szCs w:val="16"/>
              </w:rPr>
            </w:pPr>
            <w:r w:rsidRPr="00461476">
              <w:t>645</w:t>
            </w:r>
          </w:p>
        </w:tc>
        <w:tc>
          <w:tcPr>
            <w:tcW w:w="273" w:type="pct"/>
            <w:tcBorders>
              <w:right w:val="single" w:sz="4" w:space="0" w:color="008000"/>
            </w:tcBorders>
            <w:vAlign w:val="bottom"/>
          </w:tcPr>
          <w:p w14:paraId="4FE617E8" w14:textId="22E69CBD" w:rsidR="006420DB" w:rsidRPr="00461476" w:rsidRDefault="006420DB" w:rsidP="006420DB">
            <w:pPr>
              <w:pStyle w:val="ZPpregtevilke"/>
              <w:rPr>
                <w:bCs/>
                <w:szCs w:val="16"/>
              </w:rPr>
            </w:pPr>
            <w:r w:rsidRPr="00461476">
              <w:t>100,8</w:t>
            </w:r>
          </w:p>
        </w:tc>
        <w:tc>
          <w:tcPr>
            <w:tcW w:w="239" w:type="pct"/>
            <w:tcBorders>
              <w:left w:val="single" w:sz="4" w:space="0" w:color="008000"/>
            </w:tcBorders>
            <w:noWrap/>
            <w:vAlign w:val="bottom"/>
          </w:tcPr>
          <w:p w14:paraId="492FF958" w14:textId="1F6114A0" w:rsidR="006420DB" w:rsidRPr="00461476" w:rsidRDefault="006420DB" w:rsidP="006420DB">
            <w:pPr>
              <w:pStyle w:val="ZPpregtevilke"/>
              <w:rPr>
                <w:bCs/>
                <w:szCs w:val="16"/>
              </w:rPr>
            </w:pPr>
            <w:r w:rsidRPr="00461476">
              <w:rPr>
                <w:szCs w:val="16"/>
              </w:rPr>
              <w:t>612,8</w:t>
            </w:r>
          </w:p>
        </w:tc>
        <w:tc>
          <w:tcPr>
            <w:tcW w:w="239" w:type="pct"/>
            <w:noWrap/>
            <w:vAlign w:val="bottom"/>
          </w:tcPr>
          <w:p w14:paraId="507D8B8B" w14:textId="27B3897E" w:rsidR="006420DB" w:rsidRPr="00461476" w:rsidRDefault="006420DB" w:rsidP="006420DB">
            <w:pPr>
              <w:pStyle w:val="ZPpregtevilke"/>
              <w:rPr>
                <w:bCs/>
                <w:szCs w:val="16"/>
              </w:rPr>
            </w:pPr>
            <w:r w:rsidRPr="00461476">
              <w:rPr>
                <w:szCs w:val="16"/>
              </w:rPr>
              <w:t>780,2</w:t>
            </w:r>
          </w:p>
        </w:tc>
        <w:tc>
          <w:tcPr>
            <w:tcW w:w="239" w:type="pct"/>
            <w:noWrap/>
            <w:vAlign w:val="bottom"/>
          </w:tcPr>
          <w:p w14:paraId="7B5F46E2" w14:textId="198BE417" w:rsidR="006420DB" w:rsidRPr="00461476" w:rsidRDefault="006420DB" w:rsidP="006420DB">
            <w:pPr>
              <w:pStyle w:val="ZPpregtevilke"/>
              <w:rPr>
                <w:bCs/>
                <w:szCs w:val="16"/>
              </w:rPr>
            </w:pPr>
            <w:r w:rsidRPr="00461476">
              <w:rPr>
                <w:szCs w:val="16"/>
              </w:rPr>
              <w:t>838,4</w:t>
            </w:r>
          </w:p>
        </w:tc>
        <w:tc>
          <w:tcPr>
            <w:tcW w:w="239" w:type="pct"/>
            <w:noWrap/>
            <w:vAlign w:val="bottom"/>
          </w:tcPr>
          <w:p w14:paraId="112F41D1" w14:textId="4A3BD4D3" w:rsidR="006420DB" w:rsidRPr="00461476" w:rsidRDefault="006420DB" w:rsidP="006420DB">
            <w:pPr>
              <w:pStyle w:val="ZPpregtevilke"/>
              <w:rPr>
                <w:bCs/>
                <w:szCs w:val="16"/>
              </w:rPr>
            </w:pPr>
            <w:r w:rsidRPr="00461476">
              <w:rPr>
                <w:szCs w:val="16"/>
              </w:rPr>
              <w:t>1.031,1</w:t>
            </w:r>
          </w:p>
        </w:tc>
        <w:tc>
          <w:tcPr>
            <w:tcW w:w="239" w:type="pct"/>
            <w:vAlign w:val="bottom"/>
          </w:tcPr>
          <w:p w14:paraId="5CFCB030" w14:textId="32EB5296" w:rsidR="006420DB" w:rsidRPr="00461476" w:rsidRDefault="006420DB" w:rsidP="006420DB">
            <w:pPr>
              <w:pStyle w:val="ZPpregtevilke"/>
              <w:rPr>
                <w:bCs/>
                <w:szCs w:val="16"/>
              </w:rPr>
            </w:pPr>
            <w:r w:rsidRPr="00461476">
              <w:rPr>
                <w:szCs w:val="16"/>
              </w:rPr>
              <w:t>1.046,0</w:t>
            </w:r>
          </w:p>
        </w:tc>
        <w:tc>
          <w:tcPr>
            <w:tcW w:w="258" w:type="pct"/>
            <w:tcBorders>
              <w:right w:val="single" w:sz="4" w:space="0" w:color="008000"/>
            </w:tcBorders>
            <w:noWrap/>
            <w:vAlign w:val="bottom"/>
          </w:tcPr>
          <w:p w14:paraId="6500034B" w14:textId="19137BCC" w:rsidR="006420DB" w:rsidRPr="00461476" w:rsidRDefault="006420DB" w:rsidP="006420DB">
            <w:pPr>
              <w:pStyle w:val="ZPpregtevilke"/>
              <w:rPr>
                <w:bCs/>
                <w:szCs w:val="16"/>
              </w:rPr>
            </w:pPr>
            <w:r w:rsidRPr="00461476">
              <w:rPr>
                <w:szCs w:val="16"/>
              </w:rPr>
              <w:t>101,4</w:t>
            </w:r>
          </w:p>
        </w:tc>
        <w:tc>
          <w:tcPr>
            <w:tcW w:w="242" w:type="pct"/>
            <w:tcBorders>
              <w:left w:val="single" w:sz="4" w:space="0" w:color="008000"/>
            </w:tcBorders>
            <w:noWrap/>
            <w:vAlign w:val="bottom"/>
          </w:tcPr>
          <w:p w14:paraId="4C8B36A0" w14:textId="3D39AFE8" w:rsidR="006420DB" w:rsidRPr="00461476" w:rsidRDefault="006420DB" w:rsidP="006420DB">
            <w:pPr>
              <w:pStyle w:val="ZPpregtevilke"/>
              <w:rPr>
                <w:bCs/>
                <w:szCs w:val="16"/>
              </w:rPr>
            </w:pPr>
            <w:r w:rsidRPr="00461476">
              <w:t>1,30</w:t>
            </w:r>
          </w:p>
        </w:tc>
        <w:tc>
          <w:tcPr>
            <w:tcW w:w="242" w:type="pct"/>
            <w:vAlign w:val="bottom"/>
          </w:tcPr>
          <w:p w14:paraId="13BB84ED" w14:textId="4501D2EF" w:rsidR="006420DB" w:rsidRPr="00461476" w:rsidRDefault="006420DB" w:rsidP="006420DB">
            <w:pPr>
              <w:pStyle w:val="ZPpregtevilke"/>
              <w:rPr>
                <w:bCs/>
                <w:szCs w:val="16"/>
              </w:rPr>
            </w:pPr>
            <w:r w:rsidRPr="00461476">
              <w:t>1,61</w:t>
            </w:r>
          </w:p>
        </w:tc>
        <w:tc>
          <w:tcPr>
            <w:tcW w:w="242" w:type="pct"/>
            <w:vAlign w:val="bottom"/>
          </w:tcPr>
          <w:p w14:paraId="1BE721AF" w14:textId="6C1D11AF" w:rsidR="006420DB" w:rsidRPr="00461476" w:rsidRDefault="006420DB" w:rsidP="006420DB">
            <w:pPr>
              <w:pStyle w:val="ZPpregtevilke"/>
              <w:rPr>
                <w:bCs/>
                <w:szCs w:val="16"/>
              </w:rPr>
            </w:pPr>
            <w:r w:rsidRPr="00461476">
              <w:t>1,53</w:t>
            </w:r>
          </w:p>
        </w:tc>
        <w:tc>
          <w:tcPr>
            <w:tcW w:w="242" w:type="pct"/>
            <w:vAlign w:val="bottom"/>
          </w:tcPr>
          <w:p w14:paraId="0D040926" w14:textId="4E1DE1A2" w:rsidR="006420DB" w:rsidRPr="00461476" w:rsidRDefault="006420DB" w:rsidP="006420DB">
            <w:pPr>
              <w:pStyle w:val="ZPpregtevilke"/>
              <w:rPr>
                <w:bCs/>
                <w:szCs w:val="16"/>
              </w:rPr>
            </w:pPr>
            <w:r w:rsidRPr="00461476">
              <w:t>1,61</w:t>
            </w:r>
          </w:p>
        </w:tc>
        <w:tc>
          <w:tcPr>
            <w:tcW w:w="191" w:type="pct"/>
            <w:vAlign w:val="bottom"/>
          </w:tcPr>
          <w:p w14:paraId="6EDFB0B9" w14:textId="3C3ED4C3" w:rsidR="006420DB" w:rsidRPr="00461476" w:rsidRDefault="006420DB" w:rsidP="006420DB">
            <w:pPr>
              <w:pStyle w:val="ZPpregtevilke"/>
              <w:rPr>
                <w:bCs/>
                <w:szCs w:val="16"/>
              </w:rPr>
            </w:pPr>
            <w:r w:rsidRPr="00461476">
              <w:t>1,62</w:t>
            </w:r>
          </w:p>
        </w:tc>
        <w:tc>
          <w:tcPr>
            <w:tcW w:w="293" w:type="pct"/>
            <w:vAlign w:val="bottom"/>
          </w:tcPr>
          <w:p w14:paraId="168B92B5" w14:textId="10A6C8E8" w:rsidR="006420DB" w:rsidRPr="00461476" w:rsidRDefault="006420DB" w:rsidP="006420DB">
            <w:pPr>
              <w:pStyle w:val="ZPpregtevilke"/>
              <w:rPr>
                <w:bCs/>
                <w:szCs w:val="16"/>
              </w:rPr>
            </w:pPr>
            <w:r w:rsidRPr="00461476">
              <w:t>100,7</w:t>
            </w:r>
          </w:p>
        </w:tc>
      </w:tr>
      <w:tr w:rsidR="008F64F5" w:rsidRPr="008F64F5" w14:paraId="5B1974B3" w14:textId="77777777" w:rsidTr="004962D7">
        <w:trPr>
          <w:trHeight w:val="227"/>
          <w:jc w:val="center"/>
        </w:trPr>
        <w:tc>
          <w:tcPr>
            <w:tcW w:w="709" w:type="pct"/>
            <w:tcBorders>
              <w:top w:val="single" w:sz="6" w:space="0" w:color="008000"/>
              <w:bottom w:val="nil"/>
            </w:tcBorders>
            <w:noWrap/>
            <w:vAlign w:val="bottom"/>
          </w:tcPr>
          <w:p w14:paraId="128EC073" w14:textId="76F48162" w:rsidR="006420DB" w:rsidRPr="008F64F5" w:rsidRDefault="006420DB" w:rsidP="006420DB">
            <w:pPr>
              <w:pStyle w:val="ZPpregtekst"/>
              <w:rPr>
                <w:b/>
                <w:szCs w:val="16"/>
              </w:rPr>
            </w:pPr>
            <w:r w:rsidRPr="008F64F5">
              <w:rPr>
                <w:b/>
                <w:szCs w:val="16"/>
              </w:rPr>
              <w:t xml:space="preserve"> - v zaščitenem prostoru</w:t>
            </w:r>
          </w:p>
        </w:tc>
        <w:tc>
          <w:tcPr>
            <w:tcW w:w="1386" w:type="pct"/>
            <w:gridSpan w:val="6"/>
            <w:tcBorders>
              <w:top w:val="single" w:sz="6" w:space="0" w:color="008000"/>
              <w:bottom w:val="nil"/>
              <w:right w:val="single" w:sz="4" w:space="0" w:color="008000"/>
            </w:tcBorders>
            <w:noWrap/>
            <w:vAlign w:val="bottom"/>
          </w:tcPr>
          <w:p w14:paraId="0979A537" w14:textId="77777777" w:rsidR="006420DB" w:rsidRPr="00461476" w:rsidRDefault="006420DB" w:rsidP="006420DB">
            <w:pPr>
              <w:pStyle w:val="ZPpregtevilke"/>
              <w:jc w:val="center"/>
              <w:rPr>
                <w:b/>
                <w:szCs w:val="16"/>
              </w:rPr>
            </w:pPr>
          </w:p>
        </w:tc>
        <w:tc>
          <w:tcPr>
            <w:tcW w:w="1452" w:type="pct"/>
            <w:gridSpan w:val="6"/>
            <w:tcBorders>
              <w:top w:val="single" w:sz="6" w:space="0" w:color="008000"/>
              <w:left w:val="single" w:sz="4" w:space="0" w:color="008000"/>
              <w:bottom w:val="nil"/>
              <w:right w:val="single" w:sz="4" w:space="0" w:color="008000"/>
            </w:tcBorders>
            <w:noWrap/>
            <w:vAlign w:val="bottom"/>
          </w:tcPr>
          <w:p w14:paraId="1AC3F39E" w14:textId="77777777" w:rsidR="006420DB" w:rsidRPr="00461476" w:rsidRDefault="006420DB" w:rsidP="006420DB">
            <w:pPr>
              <w:pStyle w:val="ZPpregtevilke"/>
              <w:jc w:val="center"/>
              <w:rPr>
                <w:b/>
                <w:szCs w:val="16"/>
              </w:rPr>
            </w:pPr>
          </w:p>
        </w:tc>
        <w:tc>
          <w:tcPr>
            <w:tcW w:w="1452" w:type="pct"/>
            <w:gridSpan w:val="6"/>
            <w:tcBorders>
              <w:top w:val="single" w:sz="6" w:space="0" w:color="008000"/>
              <w:left w:val="single" w:sz="4" w:space="0" w:color="008000"/>
              <w:bottom w:val="nil"/>
            </w:tcBorders>
            <w:noWrap/>
            <w:vAlign w:val="bottom"/>
          </w:tcPr>
          <w:p w14:paraId="6A65B68F" w14:textId="77777777" w:rsidR="006420DB" w:rsidRPr="00461476" w:rsidRDefault="006420DB" w:rsidP="006420DB">
            <w:pPr>
              <w:pStyle w:val="ZPpregtevilke"/>
              <w:jc w:val="center"/>
              <w:rPr>
                <w:b/>
                <w:szCs w:val="16"/>
              </w:rPr>
            </w:pPr>
          </w:p>
        </w:tc>
      </w:tr>
      <w:tr w:rsidR="008F64F5" w:rsidRPr="008F64F5" w14:paraId="7AA2410E" w14:textId="77777777" w:rsidTr="004962D7">
        <w:trPr>
          <w:trHeight w:val="227"/>
          <w:jc w:val="center"/>
        </w:trPr>
        <w:tc>
          <w:tcPr>
            <w:tcW w:w="709" w:type="pct"/>
            <w:tcBorders>
              <w:top w:val="nil"/>
            </w:tcBorders>
            <w:noWrap/>
            <w:vAlign w:val="bottom"/>
          </w:tcPr>
          <w:p w14:paraId="7A9ECE51" w14:textId="363CE5AC" w:rsidR="006420DB" w:rsidRPr="008F64F5" w:rsidRDefault="006420DB" w:rsidP="006420DB">
            <w:pPr>
              <w:pStyle w:val="ZPpregtevilke"/>
              <w:jc w:val="left"/>
              <w:rPr>
                <w:b/>
                <w:szCs w:val="16"/>
              </w:rPr>
            </w:pPr>
            <w:r w:rsidRPr="008F64F5">
              <w:rPr>
                <w:b/>
                <w:szCs w:val="16"/>
              </w:rPr>
              <w:t>Slovenija</w:t>
            </w:r>
          </w:p>
        </w:tc>
        <w:tc>
          <w:tcPr>
            <w:tcW w:w="222" w:type="pct"/>
            <w:tcBorders>
              <w:top w:val="nil"/>
            </w:tcBorders>
            <w:noWrap/>
            <w:vAlign w:val="bottom"/>
          </w:tcPr>
          <w:p w14:paraId="395DEAB8" w14:textId="19D08E2E" w:rsidR="006420DB" w:rsidRPr="00461476" w:rsidRDefault="006420DB" w:rsidP="006420DB">
            <w:pPr>
              <w:pStyle w:val="ZPpregtevilke"/>
              <w:rPr>
                <w:b/>
                <w:szCs w:val="16"/>
              </w:rPr>
            </w:pPr>
            <w:r w:rsidRPr="00461476">
              <w:rPr>
                <w:b/>
              </w:rPr>
              <w:t>343</w:t>
            </w:r>
          </w:p>
        </w:tc>
        <w:tc>
          <w:tcPr>
            <w:tcW w:w="223" w:type="pct"/>
            <w:tcBorders>
              <w:top w:val="nil"/>
            </w:tcBorders>
            <w:noWrap/>
            <w:vAlign w:val="bottom"/>
          </w:tcPr>
          <w:p w14:paraId="630260E5" w14:textId="0BEFBB3D" w:rsidR="006420DB" w:rsidRPr="00461476" w:rsidRDefault="006420DB" w:rsidP="006420DB">
            <w:pPr>
              <w:pStyle w:val="ZPpregtevilke"/>
              <w:rPr>
                <w:b/>
                <w:szCs w:val="16"/>
              </w:rPr>
            </w:pPr>
            <w:r w:rsidRPr="00461476">
              <w:rPr>
                <w:b/>
              </w:rPr>
              <w:t>401</w:t>
            </w:r>
          </w:p>
        </w:tc>
        <w:tc>
          <w:tcPr>
            <w:tcW w:w="222" w:type="pct"/>
            <w:tcBorders>
              <w:top w:val="nil"/>
            </w:tcBorders>
            <w:noWrap/>
            <w:vAlign w:val="bottom"/>
          </w:tcPr>
          <w:p w14:paraId="6D4C190A" w14:textId="1249E140" w:rsidR="006420DB" w:rsidRPr="00461476" w:rsidRDefault="006420DB" w:rsidP="006420DB">
            <w:pPr>
              <w:pStyle w:val="ZPpregtevilke"/>
              <w:rPr>
                <w:b/>
                <w:szCs w:val="16"/>
              </w:rPr>
            </w:pPr>
            <w:r w:rsidRPr="00461476">
              <w:rPr>
                <w:b/>
              </w:rPr>
              <w:t>460</w:t>
            </w:r>
          </w:p>
        </w:tc>
        <w:tc>
          <w:tcPr>
            <w:tcW w:w="223" w:type="pct"/>
            <w:tcBorders>
              <w:top w:val="nil"/>
            </w:tcBorders>
            <w:noWrap/>
            <w:vAlign w:val="bottom"/>
          </w:tcPr>
          <w:p w14:paraId="1B698B66" w14:textId="0933A709" w:rsidR="006420DB" w:rsidRPr="00461476" w:rsidRDefault="006420DB" w:rsidP="006420DB">
            <w:pPr>
              <w:pStyle w:val="ZPpregtevilke"/>
              <w:rPr>
                <w:b/>
                <w:szCs w:val="16"/>
              </w:rPr>
            </w:pPr>
            <w:r w:rsidRPr="00461476">
              <w:rPr>
                <w:b/>
              </w:rPr>
              <w:t>493</w:t>
            </w:r>
          </w:p>
        </w:tc>
        <w:tc>
          <w:tcPr>
            <w:tcW w:w="223" w:type="pct"/>
            <w:tcBorders>
              <w:top w:val="nil"/>
            </w:tcBorders>
            <w:vAlign w:val="bottom"/>
          </w:tcPr>
          <w:p w14:paraId="3B1577C9" w14:textId="7C07137C" w:rsidR="006420DB" w:rsidRPr="00461476" w:rsidRDefault="006420DB" w:rsidP="006420DB">
            <w:pPr>
              <w:pStyle w:val="ZPpregtevilke"/>
              <w:rPr>
                <w:b/>
                <w:szCs w:val="16"/>
              </w:rPr>
            </w:pPr>
            <w:r w:rsidRPr="00461476">
              <w:rPr>
                <w:b/>
              </w:rPr>
              <w:t>472</w:t>
            </w:r>
          </w:p>
        </w:tc>
        <w:tc>
          <w:tcPr>
            <w:tcW w:w="273" w:type="pct"/>
            <w:tcBorders>
              <w:top w:val="nil"/>
              <w:right w:val="single" w:sz="4" w:space="0" w:color="008000"/>
            </w:tcBorders>
            <w:vAlign w:val="bottom"/>
          </w:tcPr>
          <w:p w14:paraId="41A1288B" w14:textId="6AD590EE" w:rsidR="006420DB" w:rsidRPr="00461476" w:rsidRDefault="006420DB" w:rsidP="006420DB">
            <w:pPr>
              <w:pStyle w:val="ZPpregtevilke"/>
              <w:rPr>
                <w:b/>
                <w:szCs w:val="16"/>
              </w:rPr>
            </w:pPr>
            <w:r w:rsidRPr="00461476">
              <w:rPr>
                <w:b/>
              </w:rPr>
              <w:t>95,7</w:t>
            </w:r>
          </w:p>
        </w:tc>
        <w:tc>
          <w:tcPr>
            <w:tcW w:w="239" w:type="pct"/>
            <w:tcBorders>
              <w:top w:val="nil"/>
              <w:left w:val="single" w:sz="4" w:space="0" w:color="008000"/>
            </w:tcBorders>
            <w:noWrap/>
            <w:vAlign w:val="bottom"/>
          </w:tcPr>
          <w:p w14:paraId="5E9D441F" w14:textId="2E736718" w:rsidR="006420DB" w:rsidRPr="00461476" w:rsidRDefault="006420DB" w:rsidP="006420DB">
            <w:pPr>
              <w:pStyle w:val="ZPpregtevilke"/>
              <w:rPr>
                <w:b/>
                <w:szCs w:val="16"/>
              </w:rPr>
            </w:pPr>
            <w:r w:rsidRPr="00461476">
              <w:rPr>
                <w:b/>
                <w:bCs/>
                <w:szCs w:val="16"/>
              </w:rPr>
              <w:t>67,3</w:t>
            </w:r>
          </w:p>
        </w:tc>
        <w:tc>
          <w:tcPr>
            <w:tcW w:w="239" w:type="pct"/>
            <w:tcBorders>
              <w:top w:val="nil"/>
            </w:tcBorders>
            <w:noWrap/>
            <w:vAlign w:val="bottom"/>
          </w:tcPr>
          <w:p w14:paraId="524B3B1E" w14:textId="64BA339D" w:rsidR="006420DB" w:rsidRPr="00461476" w:rsidRDefault="006420DB" w:rsidP="006420DB">
            <w:pPr>
              <w:pStyle w:val="ZPpregtevilke"/>
              <w:rPr>
                <w:b/>
                <w:szCs w:val="16"/>
              </w:rPr>
            </w:pPr>
            <w:r w:rsidRPr="00461476">
              <w:rPr>
                <w:b/>
                <w:bCs/>
                <w:szCs w:val="16"/>
              </w:rPr>
              <w:t>87,1</w:t>
            </w:r>
          </w:p>
        </w:tc>
        <w:tc>
          <w:tcPr>
            <w:tcW w:w="239" w:type="pct"/>
            <w:tcBorders>
              <w:top w:val="nil"/>
            </w:tcBorders>
            <w:noWrap/>
            <w:vAlign w:val="bottom"/>
          </w:tcPr>
          <w:p w14:paraId="2B27D048" w14:textId="792DA628" w:rsidR="006420DB" w:rsidRPr="00461476" w:rsidRDefault="006420DB" w:rsidP="006420DB">
            <w:pPr>
              <w:pStyle w:val="ZPpregtevilke"/>
              <w:rPr>
                <w:b/>
                <w:szCs w:val="16"/>
              </w:rPr>
            </w:pPr>
            <w:r w:rsidRPr="00461476">
              <w:rPr>
                <w:b/>
                <w:bCs/>
                <w:szCs w:val="16"/>
              </w:rPr>
              <w:t>106,4</w:t>
            </w:r>
          </w:p>
        </w:tc>
        <w:tc>
          <w:tcPr>
            <w:tcW w:w="239" w:type="pct"/>
            <w:tcBorders>
              <w:top w:val="nil"/>
            </w:tcBorders>
            <w:noWrap/>
            <w:vAlign w:val="bottom"/>
          </w:tcPr>
          <w:p w14:paraId="316E2097" w14:textId="71E9DF7E" w:rsidR="006420DB" w:rsidRPr="00461476" w:rsidRDefault="006420DB" w:rsidP="006420DB">
            <w:pPr>
              <w:pStyle w:val="ZPpregtevilke"/>
              <w:rPr>
                <w:b/>
                <w:szCs w:val="16"/>
              </w:rPr>
            </w:pPr>
            <w:r w:rsidRPr="00461476">
              <w:rPr>
                <w:b/>
                <w:bCs/>
                <w:szCs w:val="16"/>
              </w:rPr>
              <w:t>105,2</w:t>
            </w:r>
          </w:p>
        </w:tc>
        <w:tc>
          <w:tcPr>
            <w:tcW w:w="239" w:type="pct"/>
            <w:tcBorders>
              <w:top w:val="nil"/>
            </w:tcBorders>
            <w:vAlign w:val="bottom"/>
          </w:tcPr>
          <w:p w14:paraId="68E510CD" w14:textId="28F7E49B" w:rsidR="006420DB" w:rsidRPr="00461476" w:rsidRDefault="006420DB" w:rsidP="006420DB">
            <w:pPr>
              <w:pStyle w:val="ZPpregtevilke"/>
              <w:rPr>
                <w:b/>
                <w:szCs w:val="16"/>
              </w:rPr>
            </w:pPr>
            <w:r w:rsidRPr="00461476">
              <w:rPr>
                <w:b/>
                <w:bCs/>
                <w:szCs w:val="16"/>
              </w:rPr>
              <w:t>110,1</w:t>
            </w:r>
          </w:p>
        </w:tc>
        <w:tc>
          <w:tcPr>
            <w:tcW w:w="258" w:type="pct"/>
            <w:tcBorders>
              <w:top w:val="nil"/>
              <w:right w:val="single" w:sz="4" w:space="0" w:color="008000"/>
            </w:tcBorders>
            <w:noWrap/>
            <w:vAlign w:val="bottom"/>
          </w:tcPr>
          <w:p w14:paraId="36C28168" w14:textId="197E099D" w:rsidR="006420DB" w:rsidRPr="00461476" w:rsidRDefault="006420DB" w:rsidP="006420DB">
            <w:pPr>
              <w:pStyle w:val="ZPpregtevilke"/>
              <w:rPr>
                <w:b/>
                <w:szCs w:val="16"/>
              </w:rPr>
            </w:pPr>
            <w:r w:rsidRPr="00461476">
              <w:rPr>
                <w:b/>
                <w:bCs/>
                <w:szCs w:val="16"/>
              </w:rPr>
              <w:t>104,7</w:t>
            </w:r>
          </w:p>
        </w:tc>
        <w:tc>
          <w:tcPr>
            <w:tcW w:w="242" w:type="pct"/>
            <w:tcBorders>
              <w:top w:val="nil"/>
              <w:left w:val="single" w:sz="4" w:space="0" w:color="008000"/>
            </w:tcBorders>
            <w:noWrap/>
            <w:vAlign w:val="bottom"/>
          </w:tcPr>
          <w:p w14:paraId="5EEB5310" w14:textId="1F99751A" w:rsidR="006420DB" w:rsidRPr="00461476" w:rsidRDefault="006420DB" w:rsidP="006420DB">
            <w:pPr>
              <w:pStyle w:val="ZPpregtevilke"/>
              <w:rPr>
                <w:b/>
                <w:szCs w:val="16"/>
              </w:rPr>
            </w:pPr>
            <w:r w:rsidRPr="00461476">
              <w:rPr>
                <w:b/>
              </w:rPr>
              <w:t>0,20</w:t>
            </w:r>
          </w:p>
        </w:tc>
        <w:tc>
          <w:tcPr>
            <w:tcW w:w="242" w:type="pct"/>
            <w:tcBorders>
              <w:top w:val="nil"/>
            </w:tcBorders>
            <w:vAlign w:val="bottom"/>
          </w:tcPr>
          <w:p w14:paraId="04DE7651" w14:textId="4CC4E2FC" w:rsidR="006420DB" w:rsidRPr="00461476" w:rsidRDefault="006420DB" w:rsidP="006420DB">
            <w:pPr>
              <w:pStyle w:val="ZPpregtevilke"/>
              <w:rPr>
                <w:b/>
                <w:szCs w:val="16"/>
              </w:rPr>
            </w:pPr>
            <w:r w:rsidRPr="00461476">
              <w:rPr>
                <w:b/>
              </w:rPr>
              <w:t>0,22</w:t>
            </w:r>
          </w:p>
        </w:tc>
        <w:tc>
          <w:tcPr>
            <w:tcW w:w="242" w:type="pct"/>
            <w:tcBorders>
              <w:top w:val="nil"/>
            </w:tcBorders>
            <w:vAlign w:val="bottom"/>
          </w:tcPr>
          <w:p w14:paraId="656DAB4F" w14:textId="3E1F8F71" w:rsidR="006420DB" w:rsidRPr="00461476" w:rsidRDefault="006420DB" w:rsidP="006420DB">
            <w:pPr>
              <w:pStyle w:val="ZPpregtevilke"/>
              <w:rPr>
                <w:b/>
                <w:szCs w:val="16"/>
              </w:rPr>
            </w:pPr>
            <w:r w:rsidRPr="00461476">
              <w:rPr>
                <w:b/>
              </w:rPr>
              <w:t>0,23</w:t>
            </w:r>
          </w:p>
        </w:tc>
        <w:tc>
          <w:tcPr>
            <w:tcW w:w="242" w:type="pct"/>
            <w:tcBorders>
              <w:top w:val="nil"/>
            </w:tcBorders>
            <w:vAlign w:val="bottom"/>
          </w:tcPr>
          <w:p w14:paraId="3B51E425" w14:textId="22E02476" w:rsidR="006420DB" w:rsidRPr="00461476" w:rsidRDefault="006420DB" w:rsidP="006420DB">
            <w:pPr>
              <w:pStyle w:val="ZPpregtevilke"/>
              <w:rPr>
                <w:b/>
                <w:szCs w:val="16"/>
              </w:rPr>
            </w:pPr>
            <w:r w:rsidRPr="00461476">
              <w:rPr>
                <w:b/>
              </w:rPr>
              <w:t>0,21</w:t>
            </w:r>
          </w:p>
        </w:tc>
        <w:tc>
          <w:tcPr>
            <w:tcW w:w="191" w:type="pct"/>
            <w:tcBorders>
              <w:top w:val="nil"/>
            </w:tcBorders>
            <w:vAlign w:val="bottom"/>
          </w:tcPr>
          <w:p w14:paraId="4FAA2F3D" w14:textId="34648FEC" w:rsidR="006420DB" w:rsidRPr="00461476" w:rsidRDefault="006420DB" w:rsidP="006420DB">
            <w:pPr>
              <w:pStyle w:val="ZPpregtevilke"/>
              <w:rPr>
                <w:b/>
                <w:szCs w:val="16"/>
              </w:rPr>
            </w:pPr>
            <w:r w:rsidRPr="00461476">
              <w:rPr>
                <w:b/>
              </w:rPr>
              <w:t>0,23</w:t>
            </w:r>
          </w:p>
        </w:tc>
        <w:tc>
          <w:tcPr>
            <w:tcW w:w="293" w:type="pct"/>
            <w:tcBorders>
              <w:top w:val="nil"/>
            </w:tcBorders>
            <w:vAlign w:val="bottom"/>
          </w:tcPr>
          <w:p w14:paraId="4EE32228" w14:textId="319AE624" w:rsidR="006420DB" w:rsidRPr="00461476" w:rsidRDefault="006420DB" w:rsidP="006420DB">
            <w:pPr>
              <w:pStyle w:val="ZPpregtevilke"/>
              <w:rPr>
                <w:b/>
                <w:szCs w:val="16"/>
              </w:rPr>
            </w:pPr>
            <w:r w:rsidRPr="00461476">
              <w:rPr>
                <w:b/>
              </w:rPr>
              <w:t>109,3</w:t>
            </w:r>
          </w:p>
        </w:tc>
      </w:tr>
      <w:tr w:rsidR="008F64F5" w:rsidRPr="008F64F5" w14:paraId="78019BA4" w14:textId="77777777" w:rsidTr="004962D7">
        <w:trPr>
          <w:trHeight w:val="227"/>
          <w:jc w:val="center"/>
        </w:trPr>
        <w:tc>
          <w:tcPr>
            <w:tcW w:w="709" w:type="pct"/>
            <w:tcBorders>
              <w:top w:val="nil"/>
              <w:left w:val="nil"/>
              <w:bottom w:val="nil"/>
              <w:right w:val="nil"/>
            </w:tcBorders>
            <w:noWrap/>
            <w:vAlign w:val="bottom"/>
          </w:tcPr>
          <w:p w14:paraId="3DA69ED6" w14:textId="0D0F94F4" w:rsidR="006420DB" w:rsidRPr="008F64F5" w:rsidRDefault="006420DB" w:rsidP="006420DB">
            <w:pPr>
              <w:pStyle w:val="ZPpregtevilke"/>
              <w:ind w:left="57"/>
              <w:jc w:val="left"/>
              <w:rPr>
                <w:bCs/>
                <w:szCs w:val="16"/>
              </w:rPr>
            </w:pPr>
            <w:r w:rsidRPr="008F64F5">
              <w:rPr>
                <w:bCs/>
                <w:szCs w:val="16"/>
              </w:rPr>
              <w:t xml:space="preserve">Vzhodna Slovenija </w:t>
            </w:r>
          </w:p>
        </w:tc>
        <w:tc>
          <w:tcPr>
            <w:tcW w:w="222" w:type="pct"/>
            <w:noWrap/>
            <w:vAlign w:val="bottom"/>
          </w:tcPr>
          <w:p w14:paraId="3C284F2F" w14:textId="7AB64B3F" w:rsidR="006420DB" w:rsidRPr="00461476" w:rsidRDefault="006420DB" w:rsidP="006420DB">
            <w:pPr>
              <w:pStyle w:val="ZPpregtevilke"/>
              <w:rPr>
                <w:bCs/>
                <w:szCs w:val="16"/>
              </w:rPr>
            </w:pPr>
            <w:r w:rsidRPr="00461476">
              <w:t>249</w:t>
            </w:r>
          </w:p>
        </w:tc>
        <w:tc>
          <w:tcPr>
            <w:tcW w:w="223" w:type="pct"/>
            <w:noWrap/>
            <w:vAlign w:val="bottom"/>
          </w:tcPr>
          <w:p w14:paraId="717296F0" w14:textId="2A0D1913" w:rsidR="006420DB" w:rsidRPr="00461476" w:rsidRDefault="006420DB" w:rsidP="006420DB">
            <w:pPr>
              <w:pStyle w:val="ZPpregtevilke"/>
              <w:rPr>
                <w:bCs/>
                <w:szCs w:val="16"/>
              </w:rPr>
            </w:pPr>
            <w:r w:rsidRPr="00461476">
              <w:t>272</w:t>
            </w:r>
          </w:p>
        </w:tc>
        <w:tc>
          <w:tcPr>
            <w:tcW w:w="222" w:type="pct"/>
            <w:noWrap/>
            <w:vAlign w:val="bottom"/>
          </w:tcPr>
          <w:p w14:paraId="54155F5C" w14:textId="164C6C25" w:rsidR="006420DB" w:rsidRPr="00461476" w:rsidRDefault="006420DB" w:rsidP="006420DB">
            <w:pPr>
              <w:pStyle w:val="ZPpregtevilke"/>
              <w:rPr>
                <w:bCs/>
                <w:szCs w:val="16"/>
              </w:rPr>
            </w:pPr>
            <w:r w:rsidRPr="00461476">
              <w:t>278</w:t>
            </w:r>
          </w:p>
        </w:tc>
        <w:tc>
          <w:tcPr>
            <w:tcW w:w="223" w:type="pct"/>
            <w:noWrap/>
            <w:vAlign w:val="bottom"/>
          </w:tcPr>
          <w:p w14:paraId="52F83519" w14:textId="28FAACF3" w:rsidR="006420DB" w:rsidRPr="00461476" w:rsidRDefault="006420DB" w:rsidP="006420DB">
            <w:pPr>
              <w:pStyle w:val="ZPpregtevilke"/>
              <w:rPr>
                <w:bCs/>
                <w:szCs w:val="16"/>
              </w:rPr>
            </w:pPr>
            <w:r w:rsidRPr="00461476">
              <w:t>316</w:t>
            </w:r>
          </w:p>
        </w:tc>
        <w:tc>
          <w:tcPr>
            <w:tcW w:w="223" w:type="pct"/>
            <w:vAlign w:val="bottom"/>
          </w:tcPr>
          <w:p w14:paraId="1719D068" w14:textId="59B7604A" w:rsidR="006420DB" w:rsidRPr="00461476" w:rsidRDefault="006420DB" w:rsidP="006420DB">
            <w:pPr>
              <w:pStyle w:val="ZPpregtevilke"/>
              <w:rPr>
                <w:bCs/>
                <w:szCs w:val="16"/>
              </w:rPr>
            </w:pPr>
            <w:r w:rsidRPr="00461476">
              <w:t>294</w:t>
            </w:r>
          </w:p>
        </w:tc>
        <w:tc>
          <w:tcPr>
            <w:tcW w:w="273" w:type="pct"/>
            <w:tcBorders>
              <w:right w:val="single" w:sz="4" w:space="0" w:color="008000"/>
            </w:tcBorders>
            <w:vAlign w:val="bottom"/>
          </w:tcPr>
          <w:p w14:paraId="545CF4D4" w14:textId="76EFD15D" w:rsidR="006420DB" w:rsidRPr="00461476" w:rsidRDefault="006420DB" w:rsidP="006420DB">
            <w:pPr>
              <w:pStyle w:val="ZPpregtevilke"/>
              <w:rPr>
                <w:bCs/>
                <w:szCs w:val="16"/>
              </w:rPr>
            </w:pPr>
            <w:r w:rsidRPr="00461476">
              <w:t>93,0</w:t>
            </w:r>
          </w:p>
        </w:tc>
        <w:tc>
          <w:tcPr>
            <w:tcW w:w="239" w:type="pct"/>
            <w:tcBorders>
              <w:left w:val="single" w:sz="4" w:space="0" w:color="008000"/>
            </w:tcBorders>
            <w:noWrap/>
            <w:vAlign w:val="bottom"/>
          </w:tcPr>
          <w:p w14:paraId="0D295B0F" w14:textId="4F39483F" w:rsidR="006420DB" w:rsidRPr="00461476" w:rsidRDefault="006420DB" w:rsidP="006420DB">
            <w:pPr>
              <w:pStyle w:val="ZPpregtevilke"/>
              <w:rPr>
                <w:bCs/>
                <w:szCs w:val="16"/>
              </w:rPr>
            </w:pPr>
            <w:r w:rsidRPr="00461476">
              <w:rPr>
                <w:szCs w:val="16"/>
              </w:rPr>
              <w:t>50,2</w:t>
            </w:r>
          </w:p>
        </w:tc>
        <w:tc>
          <w:tcPr>
            <w:tcW w:w="239" w:type="pct"/>
            <w:noWrap/>
            <w:vAlign w:val="bottom"/>
          </w:tcPr>
          <w:p w14:paraId="06971376" w14:textId="78C0AB55" w:rsidR="006420DB" w:rsidRPr="00461476" w:rsidRDefault="006420DB" w:rsidP="006420DB">
            <w:pPr>
              <w:pStyle w:val="ZPpregtevilke"/>
              <w:rPr>
                <w:bCs/>
                <w:szCs w:val="16"/>
              </w:rPr>
            </w:pPr>
            <w:r w:rsidRPr="00461476">
              <w:rPr>
                <w:szCs w:val="16"/>
              </w:rPr>
              <w:t>69,2</w:t>
            </w:r>
          </w:p>
        </w:tc>
        <w:tc>
          <w:tcPr>
            <w:tcW w:w="239" w:type="pct"/>
            <w:noWrap/>
            <w:vAlign w:val="bottom"/>
          </w:tcPr>
          <w:p w14:paraId="6CD25481" w14:textId="66B2522C" w:rsidR="006420DB" w:rsidRPr="00461476" w:rsidRDefault="006420DB" w:rsidP="006420DB">
            <w:pPr>
              <w:pStyle w:val="ZPpregtevilke"/>
              <w:rPr>
                <w:bCs/>
                <w:szCs w:val="16"/>
              </w:rPr>
            </w:pPr>
            <w:r w:rsidRPr="00461476">
              <w:rPr>
                <w:szCs w:val="16"/>
              </w:rPr>
              <w:t>81,5</w:t>
            </w:r>
          </w:p>
        </w:tc>
        <w:tc>
          <w:tcPr>
            <w:tcW w:w="239" w:type="pct"/>
            <w:noWrap/>
            <w:vAlign w:val="bottom"/>
          </w:tcPr>
          <w:p w14:paraId="5C00D35F" w14:textId="4C85E8B1" w:rsidR="006420DB" w:rsidRPr="00461476" w:rsidRDefault="006420DB" w:rsidP="006420DB">
            <w:pPr>
              <w:pStyle w:val="ZPpregtevilke"/>
              <w:rPr>
                <w:bCs/>
                <w:szCs w:val="16"/>
              </w:rPr>
            </w:pPr>
            <w:r w:rsidRPr="00461476">
              <w:rPr>
                <w:szCs w:val="16"/>
              </w:rPr>
              <w:t>72,7</w:t>
            </w:r>
          </w:p>
        </w:tc>
        <w:tc>
          <w:tcPr>
            <w:tcW w:w="239" w:type="pct"/>
            <w:vAlign w:val="bottom"/>
          </w:tcPr>
          <w:p w14:paraId="26B9BCC1" w14:textId="5B221234" w:rsidR="006420DB" w:rsidRPr="00461476" w:rsidRDefault="006420DB" w:rsidP="006420DB">
            <w:pPr>
              <w:pStyle w:val="ZPpregtevilke"/>
              <w:rPr>
                <w:bCs/>
                <w:szCs w:val="16"/>
              </w:rPr>
            </w:pPr>
            <w:r w:rsidRPr="00461476">
              <w:rPr>
                <w:szCs w:val="16"/>
              </w:rPr>
              <w:t>84,2</w:t>
            </w:r>
          </w:p>
        </w:tc>
        <w:tc>
          <w:tcPr>
            <w:tcW w:w="258" w:type="pct"/>
            <w:tcBorders>
              <w:right w:val="single" w:sz="4" w:space="0" w:color="008000"/>
            </w:tcBorders>
            <w:noWrap/>
            <w:vAlign w:val="bottom"/>
          </w:tcPr>
          <w:p w14:paraId="3E8AF867" w14:textId="284F07F9" w:rsidR="006420DB" w:rsidRPr="00461476" w:rsidRDefault="006420DB" w:rsidP="006420DB">
            <w:pPr>
              <w:pStyle w:val="ZPpregtevilke"/>
              <w:rPr>
                <w:bCs/>
                <w:szCs w:val="16"/>
              </w:rPr>
            </w:pPr>
            <w:r w:rsidRPr="00461476">
              <w:rPr>
                <w:szCs w:val="16"/>
              </w:rPr>
              <w:t>115,8</w:t>
            </w:r>
          </w:p>
        </w:tc>
        <w:tc>
          <w:tcPr>
            <w:tcW w:w="242" w:type="pct"/>
            <w:tcBorders>
              <w:left w:val="single" w:sz="4" w:space="0" w:color="008000"/>
            </w:tcBorders>
            <w:noWrap/>
            <w:vAlign w:val="bottom"/>
          </w:tcPr>
          <w:p w14:paraId="74685B69" w14:textId="24356842" w:rsidR="006420DB" w:rsidRPr="00461476" w:rsidRDefault="006420DB" w:rsidP="006420DB">
            <w:pPr>
              <w:pStyle w:val="ZPpregtevilke"/>
              <w:rPr>
                <w:bCs/>
                <w:szCs w:val="16"/>
              </w:rPr>
            </w:pPr>
            <w:r w:rsidRPr="00461476">
              <w:t>0,20</w:t>
            </w:r>
          </w:p>
        </w:tc>
        <w:tc>
          <w:tcPr>
            <w:tcW w:w="242" w:type="pct"/>
            <w:vAlign w:val="bottom"/>
          </w:tcPr>
          <w:p w14:paraId="6287BCBC" w14:textId="45C079C5" w:rsidR="006420DB" w:rsidRPr="00461476" w:rsidRDefault="006420DB" w:rsidP="006420DB">
            <w:pPr>
              <w:pStyle w:val="ZPpregtevilke"/>
              <w:rPr>
                <w:bCs/>
                <w:szCs w:val="16"/>
              </w:rPr>
            </w:pPr>
            <w:r w:rsidRPr="00461476">
              <w:t>0,25</w:t>
            </w:r>
          </w:p>
        </w:tc>
        <w:tc>
          <w:tcPr>
            <w:tcW w:w="242" w:type="pct"/>
            <w:vAlign w:val="bottom"/>
          </w:tcPr>
          <w:p w14:paraId="0C60603A" w14:textId="69B29892" w:rsidR="006420DB" w:rsidRPr="00461476" w:rsidRDefault="006420DB" w:rsidP="006420DB">
            <w:pPr>
              <w:pStyle w:val="ZPpregtevilke"/>
              <w:rPr>
                <w:bCs/>
                <w:szCs w:val="16"/>
              </w:rPr>
            </w:pPr>
            <w:r w:rsidRPr="00461476">
              <w:t>0,29</w:t>
            </w:r>
          </w:p>
        </w:tc>
        <w:tc>
          <w:tcPr>
            <w:tcW w:w="242" w:type="pct"/>
            <w:vAlign w:val="bottom"/>
          </w:tcPr>
          <w:p w14:paraId="68584212" w14:textId="5F99DF3C" w:rsidR="006420DB" w:rsidRPr="00461476" w:rsidRDefault="006420DB" w:rsidP="006420DB">
            <w:pPr>
              <w:pStyle w:val="ZPpregtevilke"/>
              <w:rPr>
                <w:bCs/>
                <w:szCs w:val="16"/>
              </w:rPr>
            </w:pPr>
            <w:r w:rsidRPr="00461476">
              <w:t>0,23</w:t>
            </w:r>
          </w:p>
        </w:tc>
        <w:tc>
          <w:tcPr>
            <w:tcW w:w="191" w:type="pct"/>
            <w:vAlign w:val="bottom"/>
          </w:tcPr>
          <w:p w14:paraId="1CEBA4CD" w14:textId="3BC4A1A0" w:rsidR="006420DB" w:rsidRPr="00461476" w:rsidRDefault="006420DB" w:rsidP="006420DB">
            <w:pPr>
              <w:pStyle w:val="ZPpregtevilke"/>
              <w:rPr>
                <w:bCs/>
                <w:szCs w:val="16"/>
              </w:rPr>
            </w:pPr>
            <w:r w:rsidRPr="00461476">
              <w:t>0,29</w:t>
            </w:r>
          </w:p>
        </w:tc>
        <w:tc>
          <w:tcPr>
            <w:tcW w:w="293" w:type="pct"/>
            <w:vAlign w:val="bottom"/>
          </w:tcPr>
          <w:p w14:paraId="171E1468" w14:textId="27EFD0B6" w:rsidR="006420DB" w:rsidRPr="00461476" w:rsidRDefault="006420DB" w:rsidP="006420DB">
            <w:pPr>
              <w:pStyle w:val="ZPpregtevilke"/>
              <w:rPr>
                <w:bCs/>
                <w:szCs w:val="16"/>
              </w:rPr>
            </w:pPr>
            <w:r w:rsidRPr="00461476">
              <w:t>124,5</w:t>
            </w:r>
          </w:p>
        </w:tc>
      </w:tr>
      <w:tr w:rsidR="008F64F5" w:rsidRPr="008F64F5" w14:paraId="696890D0" w14:textId="77777777" w:rsidTr="004962D7">
        <w:trPr>
          <w:trHeight w:val="227"/>
          <w:jc w:val="center"/>
        </w:trPr>
        <w:tc>
          <w:tcPr>
            <w:tcW w:w="709" w:type="pct"/>
            <w:tcBorders>
              <w:top w:val="nil"/>
              <w:left w:val="nil"/>
              <w:bottom w:val="nil"/>
              <w:right w:val="nil"/>
            </w:tcBorders>
            <w:noWrap/>
            <w:vAlign w:val="bottom"/>
          </w:tcPr>
          <w:p w14:paraId="70BCD5D1" w14:textId="0413F45F" w:rsidR="006420DB" w:rsidRPr="008F64F5" w:rsidRDefault="006420DB" w:rsidP="006420DB">
            <w:pPr>
              <w:pStyle w:val="ZPpregtevilke"/>
              <w:ind w:left="57"/>
              <w:jc w:val="left"/>
              <w:rPr>
                <w:bCs/>
                <w:szCs w:val="16"/>
              </w:rPr>
            </w:pPr>
            <w:r w:rsidRPr="008F64F5">
              <w:rPr>
                <w:bCs/>
                <w:szCs w:val="16"/>
              </w:rPr>
              <w:t xml:space="preserve">Zahodna Slovenija </w:t>
            </w:r>
          </w:p>
        </w:tc>
        <w:tc>
          <w:tcPr>
            <w:tcW w:w="222" w:type="pct"/>
            <w:noWrap/>
            <w:vAlign w:val="bottom"/>
          </w:tcPr>
          <w:p w14:paraId="17639ADB" w14:textId="70242CFB" w:rsidR="006420DB" w:rsidRPr="00461476" w:rsidRDefault="006420DB" w:rsidP="006420DB">
            <w:pPr>
              <w:pStyle w:val="ZPpregtevilke"/>
              <w:rPr>
                <w:bCs/>
                <w:szCs w:val="16"/>
              </w:rPr>
            </w:pPr>
            <w:r w:rsidRPr="00461476">
              <w:t>94</w:t>
            </w:r>
          </w:p>
        </w:tc>
        <w:tc>
          <w:tcPr>
            <w:tcW w:w="223" w:type="pct"/>
            <w:noWrap/>
            <w:vAlign w:val="bottom"/>
          </w:tcPr>
          <w:p w14:paraId="633874A3" w14:textId="14F71968" w:rsidR="006420DB" w:rsidRPr="00461476" w:rsidRDefault="006420DB" w:rsidP="006420DB">
            <w:pPr>
              <w:pStyle w:val="ZPpregtevilke"/>
              <w:rPr>
                <w:bCs/>
                <w:szCs w:val="16"/>
              </w:rPr>
            </w:pPr>
            <w:r w:rsidRPr="00461476">
              <w:t>129</w:t>
            </w:r>
          </w:p>
        </w:tc>
        <w:tc>
          <w:tcPr>
            <w:tcW w:w="222" w:type="pct"/>
            <w:noWrap/>
            <w:vAlign w:val="bottom"/>
          </w:tcPr>
          <w:p w14:paraId="07DF6A15" w14:textId="3368679B" w:rsidR="006420DB" w:rsidRPr="00461476" w:rsidRDefault="006420DB" w:rsidP="006420DB">
            <w:pPr>
              <w:pStyle w:val="ZPpregtevilke"/>
              <w:rPr>
                <w:bCs/>
                <w:szCs w:val="16"/>
              </w:rPr>
            </w:pPr>
            <w:r w:rsidRPr="00461476">
              <w:t>182</w:t>
            </w:r>
          </w:p>
        </w:tc>
        <w:tc>
          <w:tcPr>
            <w:tcW w:w="223" w:type="pct"/>
            <w:noWrap/>
            <w:vAlign w:val="bottom"/>
          </w:tcPr>
          <w:p w14:paraId="20F56B71" w14:textId="185B3252" w:rsidR="006420DB" w:rsidRPr="00461476" w:rsidRDefault="006420DB" w:rsidP="006420DB">
            <w:pPr>
              <w:pStyle w:val="ZPpregtevilke"/>
              <w:rPr>
                <w:bCs/>
                <w:szCs w:val="16"/>
              </w:rPr>
            </w:pPr>
            <w:r w:rsidRPr="00461476">
              <w:t>177</w:t>
            </w:r>
          </w:p>
        </w:tc>
        <w:tc>
          <w:tcPr>
            <w:tcW w:w="223" w:type="pct"/>
            <w:vAlign w:val="bottom"/>
          </w:tcPr>
          <w:p w14:paraId="0227904B" w14:textId="6C90329A" w:rsidR="006420DB" w:rsidRPr="00461476" w:rsidRDefault="006420DB" w:rsidP="006420DB">
            <w:pPr>
              <w:pStyle w:val="ZPpregtevilke"/>
              <w:rPr>
                <w:bCs/>
                <w:szCs w:val="16"/>
              </w:rPr>
            </w:pPr>
            <w:r w:rsidRPr="00461476">
              <w:t>178</w:t>
            </w:r>
          </w:p>
        </w:tc>
        <w:tc>
          <w:tcPr>
            <w:tcW w:w="273" w:type="pct"/>
            <w:tcBorders>
              <w:right w:val="single" w:sz="4" w:space="0" w:color="008000"/>
            </w:tcBorders>
            <w:vAlign w:val="bottom"/>
          </w:tcPr>
          <w:p w14:paraId="42D7303D" w14:textId="50DCD9D9" w:rsidR="006420DB" w:rsidRPr="00461476" w:rsidRDefault="006420DB" w:rsidP="006420DB">
            <w:pPr>
              <w:pStyle w:val="ZPpregtevilke"/>
              <w:rPr>
                <w:bCs/>
                <w:szCs w:val="16"/>
              </w:rPr>
            </w:pPr>
            <w:r w:rsidRPr="00461476">
              <w:t>100,6</w:t>
            </w:r>
          </w:p>
        </w:tc>
        <w:tc>
          <w:tcPr>
            <w:tcW w:w="239" w:type="pct"/>
            <w:tcBorders>
              <w:left w:val="single" w:sz="4" w:space="0" w:color="008000"/>
            </w:tcBorders>
            <w:noWrap/>
            <w:vAlign w:val="bottom"/>
          </w:tcPr>
          <w:p w14:paraId="54626755" w14:textId="2581F28F" w:rsidR="006420DB" w:rsidRPr="00461476" w:rsidRDefault="006420DB" w:rsidP="006420DB">
            <w:pPr>
              <w:pStyle w:val="ZPpregtevilke"/>
              <w:rPr>
                <w:bCs/>
                <w:szCs w:val="16"/>
              </w:rPr>
            </w:pPr>
            <w:r w:rsidRPr="00461476">
              <w:rPr>
                <w:szCs w:val="16"/>
              </w:rPr>
              <w:t>17,1</w:t>
            </w:r>
          </w:p>
        </w:tc>
        <w:tc>
          <w:tcPr>
            <w:tcW w:w="239" w:type="pct"/>
            <w:noWrap/>
            <w:vAlign w:val="bottom"/>
          </w:tcPr>
          <w:p w14:paraId="5E230A2F" w14:textId="78AF9F8B" w:rsidR="006420DB" w:rsidRPr="00461476" w:rsidRDefault="006420DB" w:rsidP="006420DB">
            <w:pPr>
              <w:pStyle w:val="ZPpregtevilke"/>
              <w:rPr>
                <w:bCs/>
                <w:szCs w:val="16"/>
              </w:rPr>
            </w:pPr>
            <w:r w:rsidRPr="00461476">
              <w:rPr>
                <w:szCs w:val="16"/>
              </w:rPr>
              <w:t>17,9</w:t>
            </w:r>
          </w:p>
        </w:tc>
        <w:tc>
          <w:tcPr>
            <w:tcW w:w="239" w:type="pct"/>
            <w:noWrap/>
            <w:vAlign w:val="bottom"/>
          </w:tcPr>
          <w:p w14:paraId="014A92E8" w14:textId="03C0E75A" w:rsidR="006420DB" w:rsidRPr="00461476" w:rsidRDefault="006420DB" w:rsidP="006420DB">
            <w:pPr>
              <w:pStyle w:val="ZPpregtevilke"/>
              <w:rPr>
                <w:bCs/>
                <w:szCs w:val="16"/>
              </w:rPr>
            </w:pPr>
            <w:r w:rsidRPr="00461476">
              <w:rPr>
                <w:szCs w:val="16"/>
              </w:rPr>
              <w:t>25,0</w:t>
            </w:r>
          </w:p>
        </w:tc>
        <w:tc>
          <w:tcPr>
            <w:tcW w:w="239" w:type="pct"/>
            <w:noWrap/>
            <w:vAlign w:val="bottom"/>
          </w:tcPr>
          <w:p w14:paraId="24F27BFD" w14:textId="0CF395F2" w:rsidR="006420DB" w:rsidRPr="00461476" w:rsidRDefault="006420DB" w:rsidP="006420DB">
            <w:pPr>
              <w:pStyle w:val="ZPpregtevilke"/>
              <w:rPr>
                <w:bCs/>
                <w:szCs w:val="16"/>
              </w:rPr>
            </w:pPr>
            <w:r w:rsidRPr="00461476">
              <w:rPr>
                <w:szCs w:val="16"/>
              </w:rPr>
              <w:t>32,4</w:t>
            </w:r>
          </w:p>
        </w:tc>
        <w:tc>
          <w:tcPr>
            <w:tcW w:w="239" w:type="pct"/>
            <w:vAlign w:val="bottom"/>
          </w:tcPr>
          <w:p w14:paraId="058B6B1D" w14:textId="6A46B7B7" w:rsidR="006420DB" w:rsidRPr="00461476" w:rsidRDefault="006420DB" w:rsidP="006420DB">
            <w:pPr>
              <w:pStyle w:val="ZPpregtevilke"/>
              <w:rPr>
                <w:bCs/>
                <w:szCs w:val="16"/>
              </w:rPr>
            </w:pPr>
            <w:r w:rsidRPr="00461476">
              <w:rPr>
                <w:szCs w:val="16"/>
              </w:rPr>
              <w:t>25,9</w:t>
            </w:r>
          </w:p>
        </w:tc>
        <w:tc>
          <w:tcPr>
            <w:tcW w:w="258" w:type="pct"/>
            <w:tcBorders>
              <w:right w:val="single" w:sz="4" w:space="0" w:color="008000"/>
            </w:tcBorders>
            <w:noWrap/>
            <w:vAlign w:val="bottom"/>
          </w:tcPr>
          <w:p w14:paraId="5098DA1D" w14:textId="26CFC9A6" w:rsidR="006420DB" w:rsidRPr="00461476" w:rsidRDefault="006420DB" w:rsidP="006420DB">
            <w:pPr>
              <w:pStyle w:val="ZPpregtevilke"/>
              <w:rPr>
                <w:bCs/>
                <w:szCs w:val="16"/>
              </w:rPr>
            </w:pPr>
            <w:r w:rsidRPr="00461476">
              <w:rPr>
                <w:szCs w:val="16"/>
              </w:rPr>
              <w:t>79,9</w:t>
            </w:r>
          </w:p>
        </w:tc>
        <w:tc>
          <w:tcPr>
            <w:tcW w:w="242" w:type="pct"/>
            <w:tcBorders>
              <w:left w:val="single" w:sz="4" w:space="0" w:color="008000"/>
            </w:tcBorders>
            <w:noWrap/>
            <w:vAlign w:val="bottom"/>
          </w:tcPr>
          <w:p w14:paraId="12F470EE" w14:textId="63C27B9A" w:rsidR="006420DB" w:rsidRPr="00461476" w:rsidRDefault="006420DB" w:rsidP="006420DB">
            <w:pPr>
              <w:pStyle w:val="ZPpregtevilke"/>
              <w:rPr>
                <w:bCs/>
                <w:szCs w:val="16"/>
              </w:rPr>
            </w:pPr>
            <w:r w:rsidRPr="00461476">
              <w:t>0,18</w:t>
            </w:r>
          </w:p>
        </w:tc>
        <w:tc>
          <w:tcPr>
            <w:tcW w:w="242" w:type="pct"/>
            <w:vAlign w:val="bottom"/>
          </w:tcPr>
          <w:p w14:paraId="469D02EC" w14:textId="7C37C20C" w:rsidR="006420DB" w:rsidRPr="00461476" w:rsidRDefault="006420DB" w:rsidP="006420DB">
            <w:pPr>
              <w:pStyle w:val="ZPpregtevilke"/>
              <w:rPr>
                <w:bCs/>
                <w:szCs w:val="16"/>
              </w:rPr>
            </w:pPr>
            <w:r w:rsidRPr="00461476">
              <w:t>0,14</w:t>
            </w:r>
          </w:p>
        </w:tc>
        <w:tc>
          <w:tcPr>
            <w:tcW w:w="242" w:type="pct"/>
            <w:vAlign w:val="bottom"/>
          </w:tcPr>
          <w:p w14:paraId="1085F4E0" w14:textId="10FCDD60" w:rsidR="006420DB" w:rsidRPr="00461476" w:rsidRDefault="006420DB" w:rsidP="006420DB">
            <w:pPr>
              <w:pStyle w:val="ZPpregtevilke"/>
              <w:rPr>
                <w:bCs/>
                <w:szCs w:val="16"/>
              </w:rPr>
            </w:pPr>
            <w:r w:rsidRPr="00461476">
              <w:t>0,14</w:t>
            </w:r>
          </w:p>
        </w:tc>
        <w:tc>
          <w:tcPr>
            <w:tcW w:w="242" w:type="pct"/>
            <w:vAlign w:val="bottom"/>
          </w:tcPr>
          <w:p w14:paraId="7E0FE061" w14:textId="615B0EB5" w:rsidR="006420DB" w:rsidRPr="00461476" w:rsidRDefault="006420DB" w:rsidP="006420DB">
            <w:pPr>
              <w:pStyle w:val="ZPpregtevilke"/>
              <w:rPr>
                <w:bCs/>
                <w:szCs w:val="16"/>
              </w:rPr>
            </w:pPr>
            <w:r w:rsidRPr="00461476">
              <w:t>0,18</w:t>
            </w:r>
          </w:p>
        </w:tc>
        <w:tc>
          <w:tcPr>
            <w:tcW w:w="191" w:type="pct"/>
            <w:vAlign w:val="bottom"/>
          </w:tcPr>
          <w:p w14:paraId="421FF37B" w14:textId="038A0ADC" w:rsidR="006420DB" w:rsidRPr="00461476" w:rsidRDefault="006420DB" w:rsidP="006420DB">
            <w:pPr>
              <w:pStyle w:val="ZPpregtevilke"/>
              <w:rPr>
                <w:bCs/>
                <w:szCs w:val="16"/>
              </w:rPr>
            </w:pPr>
            <w:r w:rsidRPr="00461476">
              <w:t>0,15</w:t>
            </w:r>
          </w:p>
        </w:tc>
        <w:tc>
          <w:tcPr>
            <w:tcW w:w="293" w:type="pct"/>
            <w:vAlign w:val="bottom"/>
          </w:tcPr>
          <w:p w14:paraId="5ECC9477" w14:textId="699C8AEE" w:rsidR="006420DB" w:rsidRPr="00461476" w:rsidRDefault="006420DB" w:rsidP="006420DB">
            <w:pPr>
              <w:pStyle w:val="ZPpregtevilke"/>
              <w:rPr>
                <w:bCs/>
                <w:szCs w:val="16"/>
              </w:rPr>
            </w:pPr>
            <w:r w:rsidRPr="00461476">
              <w:t>79,5</w:t>
            </w:r>
          </w:p>
        </w:tc>
      </w:tr>
      <w:tr w:rsidR="008F64F5" w:rsidRPr="008F64F5" w14:paraId="12F12A2E" w14:textId="77777777" w:rsidTr="004962D7">
        <w:trPr>
          <w:trHeight w:val="227"/>
          <w:jc w:val="center"/>
        </w:trPr>
        <w:tc>
          <w:tcPr>
            <w:tcW w:w="709" w:type="pct"/>
            <w:tcBorders>
              <w:top w:val="single" w:sz="6" w:space="0" w:color="008000"/>
              <w:bottom w:val="nil"/>
            </w:tcBorders>
            <w:shd w:val="clear" w:color="auto" w:fill="D9D9D9" w:themeFill="background1" w:themeFillShade="D9"/>
            <w:noWrap/>
            <w:vAlign w:val="bottom"/>
          </w:tcPr>
          <w:p w14:paraId="6B8877DE" w14:textId="2708BC62" w:rsidR="006420DB" w:rsidRPr="008F64F5" w:rsidRDefault="006420DB" w:rsidP="006420DB">
            <w:pPr>
              <w:pStyle w:val="ZPpregtekst"/>
              <w:rPr>
                <w:b/>
              </w:rPr>
            </w:pPr>
            <w:r w:rsidRPr="008F64F5">
              <w:rPr>
                <w:b/>
              </w:rPr>
              <w:t>Zelenjadnice skupaj</w:t>
            </w:r>
          </w:p>
        </w:tc>
        <w:tc>
          <w:tcPr>
            <w:tcW w:w="1386" w:type="pct"/>
            <w:gridSpan w:val="6"/>
            <w:tcBorders>
              <w:top w:val="single" w:sz="6" w:space="0" w:color="008000"/>
              <w:bottom w:val="nil"/>
              <w:right w:val="single" w:sz="4" w:space="0" w:color="008000"/>
            </w:tcBorders>
            <w:shd w:val="clear" w:color="auto" w:fill="D9D9D9" w:themeFill="background1" w:themeFillShade="D9"/>
            <w:noWrap/>
            <w:vAlign w:val="bottom"/>
          </w:tcPr>
          <w:p w14:paraId="6D6B6699" w14:textId="639B4A12" w:rsidR="006420DB" w:rsidRPr="008F64F5" w:rsidRDefault="006420DB" w:rsidP="006420DB">
            <w:pPr>
              <w:pStyle w:val="ZPpregtevilke"/>
              <w:jc w:val="center"/>
              <w:rPr>
                <w:b/>
              </w:rPr>
            </w:pPr>
            <w:r w:rsidRPr="008F64F5">
              <w:rPr>
                <w:b/>
              </w:rPr>
              <w:t>Število kmetijskih gospodarstev</w:t>
            </w:r>
          </w:p>
        </w:tc>
        <w:tc>
          <w:tcPr>
            <w:tcW w:w="1452" w:type="pct"/>
            <w:gridSpan w:val="6"/>
            <w:tcBorders>
              <w:top w:val="single" w:sz="6" w:space="0" w:color="008000"/>
              <w:left w:val="single" w:sz="4" w:space="0" w:color="008000"/>
              <w:bottom w:val="nil"/>
              <w:right w:val="single" w:sz="4" w:space="0" w:color="008000"/>
            </w:tcBorders>
            <w:shd w:val="clear" w:color="auto" w:fill="D9D9D9" w:themeFill="background1" w:themeFillShade="D9"/>
            <w:noWrap/>
            <w:vAlign w:val="bottom"/>
          </w:tcPr>
          <w:p w14:paraId="4C4BEB99" w14:textId="51FDEF8B" w:rsidR="006420DB" w:rsidRPr="008F64F5" w:rsidRDefault="006420DB" w:rsidP="006420DB">
            <w:pPr>
              <w:pStyle w:val="ZPpregtevilke"/>
              <w:jc w:val="center"/>
              <w:rPr>
                <w:b/>
              </w:rPr>
            </w:pPr>
            <w:r w:rsidRPr="008F64F5">
              <w:rPr>
                <w:b/>
                <w:szCs w:val="16"/>
              </w:rPr>
              <w:t>Pridelovalna površina (ha)</w:t>
            </w:r>
          </w:p>
        </w:tc>
        <w:tc>
          <w:tcPr>
            <w:tcW w:w="1452" w:type="pct"/>
            <w:gridSpan w:val="6"/>
            <w:tcBorders>
              <w:top w:val="single" w:sz="6" w:space="0" w:color="008000"/>
              <w:left w:val="single" w:sz="4" w:space="0" w:color="008000"/>
              <w:bottom w:val="nil"/>
            </w:tcBorders>
            <w:shd w:val="clear" w:color="auto" w:fill="D9D9D9" w:themeFill="background1" w:themeFillShade="D9"/>
            <w:noWrap/>
            <w:vAlign w:val="bottom"/>
          </w:tcPr>
          <w:p w14:paraId="179A3BB4" w14:textId="228FFFCF" w:rsidR="006420DB" w:rsidRPr="008F64F5" w:rsidRDefault="006420DB" w:rsidP="006420DB">
            <w:pPr>
              <w:pStyle w:val="ZPpregtevilke"/>
              <w:jc w:val="center"/>
              <w:rPr>
                <w:b/>
              </w:rPr>
            </w:pPr>
            <w:r w:rsidRPr="008F64F5">
              <w:rPr>
                <w:b/>
              </w:rPr>
              <w:t>Pridelovalna površina (ha/ KMG)</w:t>
            </w:r>
          </w:p>
        </w:tc>
      </w:tr>
      <w:tr w:rsidR="008F64F5" w:rsidRPr="008F64F5" w14:paraId="6E42B296" w14:textId="77777777" w:rsidTr="004962D7">
        <w:trPr>
          <w:trHeight w:val="227"/>
          <w:jc w:val="center"/>
        </w:trPr>
        <w:tc>
          <w:tcPr>
            <w:tcW w:w="709" w:type="pct"/>
            <w:tcBorders>
              <w:top w:val="nil"/>
            </w:tcBorders>
            <w:noWrap/>
            <w:vAlign w:val="bottom"/>
          </w:tcPr>
          <w:p w14:paraId="48EBEC9E" w14:textId="301FCEAB" w:rsidR="006420DB" w:rsidRPr="008F64F5" w:rsidRDefault="006420DB" w:rsidP="006420DB">
            <w:pPr>
              <w:pStyle w:val="ZPpregtevilke"/>
              <w:jc w:val="left"/>
              <w:rPr>
                <w:b/>
              </w:rPr>
            </w:pPr>
            <w:r w:rsidRPr="008F64F5">
              <w:rPr>
                <w:b/>
              </w:rPr>
              <w:t>Slovenija</w:t>
            </w:r>
          </w:p>
        </w:tc>
        <w:tc>
          <w:tcPr>
            <w:tcW w:w="222" w:type="pct"/>
            <w:tcBorders>
              <w:top w:val="nil"/>
            </w:tcBorders>
            <w:noWrap/>
            <w:vAlign w:val="bottom"/>
          </w:tcPr>
          <w:p w14:paraId="1DE1554C" w14:textId="22EE7087" w:rsidR="006420DB" w:rsidRPr="00461476" w:rsidRDefault="006420DB" w:rsidP="006420DB">
            <w:pPr>
              <w:pStyle w:val="ZPpregtevilke"/>
              <w:rPr>
                <w:b/>
              </w:rPr>
            </w:pPr>
            <w:r w:rsidRPr="00461476">
              <w:rPr>
                <w:b/>
                <w:szCs w:val="16"/>
              </w:rPr>
              <w:t>1.192</w:t>
            </w:r>
          </w:p>
        </w:tc>
        <w:tc>
          <w:tcPr>
            <w:tcW w:w="223" w:type="pct"/>
            <w:tcBorders>
              <w:top w:val="nil"/>
            </w:tcBorders>
            <w:noWrap/>
            <w:vAlign w:val="bottom"/>
          </w:tcPr>
          <w:p w14:paraId="68920DAA" w14:textId="5F6DE4B2" w:rsidR="006420DB" w:rsidRPr="00461476" w:rsidRDefault="006420DB" w:rsidP="006420DB">
            <w:pPr>
              <w:pStyle w:val="ZPpregtevilke"/>
              <w:rPr>
                <w:b/>
              </w:rPr>
            </w:pPr>
            <w:r w:rsidRPr="00461476">
              <w:rPr>
                <w:b/>
                <w:szCs w:val="16"/>
              </w:rPr>
              <w:t>1.169</w:t>
            </w:r>
          </w:p>
        </w:tc>
        <w:tc>
          <w:tcPr>
            <w:tcW w:w="222" w:type="pct"/>
            <w:tcBorders>
              <w:top w:val="nil"/>
            </w:tcBorders>
            <w:noWrap/>
            <w:vAlign w:val="bottom"/>
          </w:tcPr>
          <w:p w14:paraId="4623106B" w14:textId="007D5E3B" w:rsidR="006420DB" w:rsidRPr="00461476" w:rsidRDefault="006420DB" w:rsidP="006420DB">
            <w:pPr>
              <w:pStyle w:val="ZPpregtevilke"/>
              <w:rPr>
                <w:b/>
              </w:rPr>
            </w:pPr>
            <w:r w:rsidRPr="00461476">
              <w:rPr>
                <w:b/>
                <w:szCs w:val="16"/>
              </w:rPr>
              <w:t>1.264</w:t>
            </w:r>
          </w:p>
        </w:tc>
        <w:tc>
          <w:tcPr>
            <w:tcW w:w="223" w:type="pct"/>
            <w:tcBorders>
              <w:top w:val="nil"/>
            </w:tcBorders>
            <w:noWrap/>
            <w:vAlign w:val="bottom"/>
          </w:tcPr>
          <w:p w14:paraId="4A39B4A8" w14:textId="35AFFF33" w:rsidR="006420DB" w:rsidRPr="00461476" w:rsidRDefault="006420DB" w:rsidP="006420DB">
            <w:pPr>
              <w:pStyle w:val="ZPpregtevilke"/>
              <w:rPr>
                <w:b/>
              </w:rPr>
            </w:pPr>
            <w:r w:rsidRPr="00461476">
              <w:rPr>
                <w:b/>
                <w:szCs w:val="16"/>
              </w:rPr>
              <w:t>1.584</w:t>
            </w:r>
          </w:p>
        </w:tc>
        <w:tc>
          <w:tcPr>
            <w:tcW w:w="223" w:type="pct"/>
            <w:tcBorders>
              <w:top w:val="nil"/>
            </w:tcBorders>
            <w:vAlign w:val="bottom"/>
          </w:tcPr>
          <w:p w14:paraId="22D47E6E" w14:textId="5387C6C2" w:rsidR="006420DB" w:rsidRPr="00461476" w:rsidRDefault="006420DB" w:rsidP="006420DB">
            <w:pPr>
              <w:pStyle w:val="ZPpregtevilke"/>
              <w:rPr>
                <w:b/>
              </w:rPr>
            </w:pPr>
            <w:r w:rsidRPr="00461476">
              <w:rPr>
                <w:b/>
                <w:szCs w:val="16"/>
              </w:rPr>
              <w:t>1.570</w:t>
            </w:r>
          </w:p>
        </w:tc>
        <w:tc>
          <w:tcPr>
            <w:tcW w:w="273" w:type="pct"/>
            <w:tcBorders>
              <w:top w:val="nil"/>
              <w:right w:val="single" w:sz="4" w:space="0" w:color="008000"/>
            </w:tcBorders>
            <w:vAlign w:val="bottom"/>
          </w:tcPr>
          <w:p w14:paraId="4D02FCEE" w14:textId="42969F65" w:rsidR="006420DB" w:rsidRPr="00461476" w:rsidRDefault="006420DB" w:rsidP="006420DB">
            <w:pPr>
              <w:pStyle w:val="ZPpregtevilke"/>
              <w:rPr>
                <w:b/>
              </w:rPr>
            </w:pPr>
            <w:r w:rsidRPr="00461476">
              <w:rPr>
                <w:b/>
                <w:szCs w:val="16"/>
              </w:rPr>
              <w:t>99,1</w:t>
            </w:r>
          </w:p>
        </w:tc>
        <w:tc>
          <w:tcPr>
            <w:tcW w:w="239" w:type="pct"/>
            <w:tcBorders>
              <w:top w:val="nil"/>
              <w:left w:val="single" w:sz="4" w:space="0" w:color="008000"/>
            </w:tcBorders>
            <w:noWrap/>
            <w:vAlign w:val="bottom"/>
          </w:tcPr>
          <w:p w14:paraId="06AE0E6E" w14:textId="3867F56F" w:rsidR="006420DB" w:rsidRPr="00461476" w:rsidRDefault="006420DB" w:rsidP="006420DB">
            <w:pPr>
              <w:pStyle w:val="ZPpregtevilke"/>
              <w:rPr>
                <w:b/>
              </w:rPr>
            </w:pPr>
            <w:r w:rsidRPr="00461476">
              <w:rPr>
                <w:b/>
                <w:bCs/>
                <w:szCs w:val="16"/>
              </w:rPr>
              <w:t>1.498,0</w:t>
            </w:r>
          </w:p>
        </w:tc>
        <w:tc>
          <w:tcPr>
            <w:tcW w:w="239" w:type="pct"/>
            <w:tcBorders>
              <w:top w:val="nil"/>
            </w:tcBorders>
            <w:noWrap/>
            <w:vAlign w:val="bottom"/>
          </w:tcPr>
          <w:p w14:paraId="5E6C4EE0" w14:textId="2689CA46" w:rsidR="006420DB" w:rsidRPr="00461476" w:rsidRDefault="006420DB" w:rsidP="006420DB">
            <w:pPr>
              <w:pStyle w:val="ZPpregtevilke"/>
              <w:rPr>
                <w:b/>
              </w:rPr>
            </w:pPr>
            <w:r w:rsidRPr="00461476">
              <w:rPr>
                <w:b/>
                <w:bCs/>
                <w:szCs w:val="16"/>
              </w:rPr>
              <w:t>1.981,5</w:t>
            </w:r>
          </w:p>
        </w:tc>
        <w:tc>
          <w:tcPr>
            <w:tcW w:w="239" w:type="pct"/>
            <w:tcBorders>
              <w:top w:val="nil"/>
            </w:tcBorders>
            <w:noWrap/>
            <w:vAlign w:val="bottom"/>
          </w:tcPr>
          <w:p w14:paraId="7C1ADB10" w14:textId="170D7472" w:rsidR="006420DB" w:rsidRPr="00461476" w:rsidRDefault="006420DB" w:rsidP="006420DB">
            <w:pPr>
              <w:pStyle w:val="ZPpregtevilke"/>
              <w:rPr>
                <w:b/>
              </w:rPr>
            </w:pPr>
            <w:r w:rsidRPr="00461476">
              <w:rPr>
                <w:b/>
                <w:bCs/>
                <w:szCs w:val="16"/>
              </w:rPr>
              <w:t>2.250,6</w:t>
            </w:r>
          </w:p>
        </w:tc>
        <w:tc>
          <w:tcPr>
            <w:tcW w:w="239" w:type="pct"/>
            <w:tcBorders>
              <w:top w:val="nil"/>
            </w:tcBorders>
            <w:noWrap/>
            <w:vAlign w:val="bottom"/>
          </w:tcPr>
          <w:p w14:paraId="2D52E009" w14:textId="775A3C2D" w:rsidR="006420DB" w:rsidRPr="00461476" w:rsidRDefault="006420DB" w:rsidP="006420DB">
            <w:pPr>
              <w:pStyle w:val="ZPpregtevilke"/>
              <w:rPr>
                <w:b/>
              </w:rPr>
            </w:pPr>
            <w:r w:rsidRPr="00461476">
              <w:rPr>
                <w:b/>
                <w:bCs/>
                <w:szCs w:val="16"/>
              </w:rPr>
              <w:t>3.487,5</w:t>
            </w:r>
          </w:p>
        </w:tc>
        <w:tc>
          <w:tcPr>
            <w:tcW w:w="239" w:type="pct"/>
            <w:tcBorders>
              <w:top w:val="nil"/>
            </w:tcBorders>
            <w:vAlign w:val="bottom"/>
          </w:tcPr>
          <w:p w14:paraId="5F699069" w14:textId="74937867" w:rsidR="006420DB" w:rsidRPr="00461476" w:rsidRDefault="006420DB" w:rsidP="006420DB">
            <w:pPr>
              <w:pStyle w:val="ZPpregtevilke"/>
              <w:rPr>
                <w:b/>
              </w:rPr>
            </w:pPr>
            <w:r w:rsidRPr="00461476">
              <w:rPr>
                <w:b/>
                <w:bCs/>
                <w:szCs w:val="16"/>
              </w:rPr>
              <w:t>3.181,0</w:t>
            </w:r>
          </w:p>
        </w:tc>
        <w:tc>
          <w:tcPr>
            <w:tcW w:w="258" w:type="pct"/>
            <w:tcBorders>
              <w:top w:val="nil"/>
              <w:right w:val="single" w:sz="4" w:space="0" w:color="008000"/>
            </w:tcBorders>
            <w:noWrap/>
            <w:vAlign w:val="bottom"/>
          </w:tcPr>
          <w:p w14:paraId="6FD5EF7F" w14:textId="1A0CAAB0" w:rsidR="006420DB" w:rsidRPr="00461476" w:rsidRDefault="006420DB" w:rsidP="006420DB">
            <w:pPr>
              <w:pStyle w:val="ZPpregtevilke"/>
              <w:rPr>
                <w:b/>
              </w:rPr>
            </w:pPr>
            <w:r w:rsidRPr="00461476">
              <w:rPr>
                <w:b/>
                <w:bCs/>
                <w:szCs w:val="16"/>
              </w:rPr>
              <w:t>91,2</w:t>
            </w:r>
          </w:p>
        </w:tc>
        <w:tc>
          <w:tcPr>
            <w:tcW w:w="242" w:type="pct"/>
            <w:tcBorders>
              <w:top w:val="nil"/>
              <w:left w:val="single" w:sz="4" w:space="0" w:color="008000"/>
            </w:tcBorders>
            <w:noWrap/>
            <w:vAlign w:val="bottom"/>
          </w:tcPr>
          <w:p w14:paraId="7D51D5CA" w14:textId="6D26008B" w:rsidR="006420DB" w:rsidRPr="00461476" w:rsidRDefault="006420DB" w:rsidP="006420DB">
            <w:pPr>
              <w:pStyle w:val="ZPpregtevilke"/>
              <w:rPr>
                <w:b/>
              </w:rPr>
            </w:pPr>
            <w:r w:rsidRPr="00461476">
              <w:rPr>
                <w:b/>
                <w:bCs/>
                <w:szCs w:val="16"/>
              </w:rPr>
              <w:t>1,26</w:t>
            </w:r>
          </w:p>
        </w:tc>
        <w:tc>
          <w:tcPr>
            <w:tcW w:w="242" w:type="pct"/>
            <w:tcBorders>
              <w:top w:val="nil"/>
            </w:tcBorders>
            <w:vAlign w:val="bottom"/>
          </w:tcPr>
          <w:p w14:paraId="4783B3EC" w14:textId="388C9925" w:rsidR="006420DB" w:rsidRPr="00461476" w:rsidRDefault="006420DB" w:rsidP="006420DB">
            <w:pPr>
              <w:pStyle w:val="ZPpregtevilke"/>
              <w:rPr>
                <w:b/>
              </w:rPr>
            </w:pPr>
            <w:r w:rsidRPr="00461476">
              <w:rPr>
                <w:b/>
                <w:bCs/>
                <w:szCs w:val="16"/>
              </w:rPr>
              <w:t>1,70</w:t>
            </w:r>
          </w:p>
        </w:tc>
        <w:tc>
          <w:tcPr>
            <w:tcW w:w="242" w:type="pct"/>
            <w:tcBorders>
              <w:top w:val="nil"/>
            </w:tcBorders>
            <w:vAlign w:val="bottom"/>
          </w:tcPr>
          <w:p w14:paraId="229A4339" w14:textId="025A7928" w:rsidR="006420DB" w:rsidRPr="00461476" w:rsidRDefault="006420DB" w:rsidP="006420DB">
            <w:pPr>
              <w:pStyle w:val="ZPpregtevilke"/>
              <w:rPr>
                <w:b/>
              </w:rPr>
            </w:pPr>
            <w:r w:rsidRPr="00461476">
              <w:rPr>
                <w:b/>
                <w:bCs/>
                <w:szCs w:val="16"/>
              </w:rPr>
              <w:t>1,78</w:t>
            </w:r>
          </w:p>
        </w:tc>
        <w:tc>
          <w:tcPr>
            <w:tcW w:w="242" w:type="pct"/>
            <w:tcBorders>
              <w:top w:val="nil"/>
            </w:tcBorders>
            <w:vAlign w:val="bottom"/>
          </w:tcPr>
          <w:p w14:paraId="1311970F" w14:textId="227C6B16" w:rsidR="006420DB" w:rsidRPr="00461476" w:rsidRDefault="006420DB" w:rsidP="006420DB">
            <w:pPr>
              <w:pStyle w:val="ZPpregtevilke"/>
              <w:rPr>
                <w:b/>
              </w:rPr>
            </w:pPr>
            <w:r w:rsidRPr="00461476">
              <w:rPr>
                <w:b/>
                <w:bCs/>
                <w:szCs w:val="16"/>
              </w:rPr>
              <w:t>2,20</w:t>
            </w:r>
          </w:p>
        </w:tc>
        <w:tc>
          <w:tcPr>
            <w:tcW w:w="191" w:type="pct"/>
            <w:tcBorders>
              <w:top w:val="nil"/>
            </w:tcBorders>
            <w:vAlign w:val="bottom"/>
          </w:tcPr>
          <w:p w14:paraId="24DCDA84" w14:textId="1360744E" w:rsidR="006420DB" w:rsidRPr="00461476" w:rsidRDefault="006420DB" w:rsidP="006420DB">
            <w:pPr>
              <w:pStyle w:val="ZPpregtevilke"/>
              <w:rPr>
                <w:b/>
              </w:rPr>
            </w:pPr>
            <w:r w:rsidRPr="00461476">
              <w:rPr>
                <w:b/>
                <w:bCs/>
                <w:szCs w:val="16"/>
              </w:rPr>
              <w:t>2,03</w:t>
            </w:r>
          </w:p>
        </w:tc>
        <w:tc>
          <w:tcPr>
            <w:tcW w:w="293" w:type="pct"/>
            <w:tcBorders>
              <w:top w:val="nil"/>
            </w:tcBorders>
            <w:vAlign w:val="bottom"/>
          </w:tcPr>
          <w:p w14:paraId="47B7B90B" w14:textId="0938D253" w:rsidR="006420DB" w:rsidRPr="00461476" w:rsidRDefault="006420DB" w:rsidP="006420DB">
            <w:pPr>
              <w:pStyle w:val="ZPpregtevilke"/>
              <w:rPr>
                <w:b/>
              </w:rPr>
            </w:pPr>
            <w:r w:rsidRPr="00461476">
              <w:rPr>
                <w:b/>
                <w:bCs/>
                <w:szCs w:val="16"/>
              </w:rPr>
              <w:t>92,0</w:t>
            </w:r>
          </w:p>
        </w:tc>
      </w:tr>
      <w:tr w:rsidR="008F64F5" w:rsidRPr="008F64F5" w14:paraId="2BDCD0FF" w14:textId="77777777" w:rsidTr="004962D7">
        <w:trPr>
          <w:trHeight w:val="227"/>
          <w:jc w:val="center"/>
        </w:trPr>
        <w:tc>
          <w:tcPr>
            <w:tcW w:w="709" w:type="pct"/>
            <w:tcBorders>
              <w:top w:val="nil"/>
              <w:left w:val="nil"/>
              <w:bottom w:val="nil"/>
              <w:right w:val="nil"/>
            </w:tcBorders>
            <w:noWrap/>
            <w:vAlign w:val="bottom"/>
          </w:tcPr>
          <w:p w14:paraId="0FCA0B4C" w14:textId="0F3BF2DA" w:rsidR="006420DB" w:rsidRPr="008F64F5" w:rsidRDefault="006420DB" w:rsidP="006420DB">
            <w:pPr>
              <w:pStyle w:val="ZPpregtevilke"/>
              <w:ind w:left="57"/>
              <w:jc w:val="left"/>
            </w:pPr>
            <w:r w:rsidRPr="008F64F5">
              <w:rPr>
                <w:szCs w:val="16"/>
              </w:rPr>
              <w:t>Pomurska</w:t>
            </w:r>
          </w:p>
        </w:tc>
        <w:tc>
          <w:tcPr>
            <w:tcW w:w="222" w:type="pct"/>
            <w:noWrap/>
            <w:vAlign w:val="bottom"/>
          </w:tcPr>
          <w:p w14:paraId="55201E2D" w14:textId="7B200DDD" w:rsidR="006420DB" w:rsidRPr="00461476" w:rsidRDefault="006420DB" w:rsidP="006420DB">
            <w:pPr>
              <w:pStyle w:val="ZPpregtevilke"/>
            </w:pPr>
            <w:r w:rsidRPr="00461476">
              <w:rPr>
                <w:szCs w:val="16"/>
              </w:rPr>
              <w:t>140</w:t>
            </w:r>
          </w:p>
        </w:tc>
        <w:tc>
          <w:tcPr>
            <w:tcW w:w="223" w:type="pct"/>
            <w:noWrap/>
            <w:vAlign w:val="bottom"/>
          </w:tcPr>
          <w:p w14:paraId="4C328DB2" w14:textId="587FD18A" w:rsidR="006420DB" w:rsidRPr="00461476" w:rsidRDefault="006420DB" w:rsidP="006420DB">
            <w:pPr>
              <w:pStyle w:val="ZPpregtevilke"/>
            </w:pPr>
            <w:r w:rsidRPr="00461476">
              <w:rPr>
                <w:szCs w:val="16"/>
              </w:rPr>
              <w:t>125</w:t>
            </w:r>
          </w:p>
        </w:tc>
        <w:tc>
          <w:tcPr>
            <w:tcW w:w="222" w:type="pct"/>
            <w:noWrap/>
            <w:vAlign w:val="bottom"/>
          </w:tcPr>
          <w:p w14:paraId="4A72CE57" w14:textId="3C34420C" w:rsidR="006420DB" w:rsidRPr="00461476" w:rsidRDefault="006420DB" w:rsidP="006420DB">
            <w:pPr>
              <w:pStyle w:val="ZPpregtevilke"/>
            </w:pPr>
            <w:r w:rsidRPr="00461476">
              <w:rPr>
                <w:szCs w:val="16"/>
              </w:rPr>
              <w:t>158</w:t>
            </w:r>
          </w:p>
        </w:tc>
        <w:tc>
          <w:tcPr>
            <w:tcW w:w="223" w:type="pct"/>
            <w:noWrap/>
            <w:vAlign w:val="bottom"/>
          </w:tcPr>
          <w:p w14:paraId="3162AFEE" w14:textId="33E67509" w:rsidR="006420DB" w:rsidRPr="00461476" w:rsidRDefault="006420DB" w:rsidP="006420DB">
            <w:pPr>
              <w:pStyle w:val="ZPpregtevilke"/>
            </w:pPr>
            <w:r w:rsidRPr="00461476">
              <w:rPr>
                <w:szCs w:val="16"/>
              </w:rPr>
              <w:t>207</w:t>
            </w:r>
          </w:p>
        </w:tc>
        <w:tc>
          <w:tcPr>
            <w:tcW w:w="223" w:type="pct"/>
            <w:vAlign w:val="bottom"/>
          </w:tcPr>
          <w:p w14:paraId="32040C83" w14:textId="3A3E066C" w:rsidR="006420DB" w:rsidRPr="00461476" w:rsidRDefault="006420DB" w:rsidP="006420DB">
            <w:pPr>
              <w:pStyle w:val="ZPpregtevilke"/>
            </w:pPr>
            <w:r w:rsidRPr="00461476">
              <w:rPr>
                <w:szCs w:val="16"/>
              </w:rPr>
              <w:t>259</w:t>
            </w:r>
          </w:p>
        </w:tc>
        <w:tc>
          <w:tcPr>
            <w:tcW w:w="273" w:type="pct"/>
            <w:tcBorders>
              <w:right w:val="single" w:sz="4" w:space="0" w:color="008000"/>
            </w:tcBorders>
            <w:vAlign w:val="bottom"/>
          </w:tcPr>
          <w:p w14:paraId="6060C944" w14:textId="41F61261" w:rsidR="006420DB" w:rsidRPr="00461476" w:rsidRDefault="006420DB" w:rsidP="006420DB">
            <w:pPr>
              <w:pStyle w:val="ZPpregtevilke"/>
            </w:pPr>
            <w:r w:rsidRPr="00461476">
              <w:rPr>
                <w:szCs w:val="16"/>
              </w:rPr>
              <w:t>125,1</w:t>
            </w:r>
          </w:p>
        </w:tc>
        <w:tc>
          <w:tcPr>
            <w:tcW w:w="239" w:type="pct"/>
            <w:tcBorders>
              <w:left w:val="single" w:sz="4" w:space="0" w:color="008000"/>
            </w:tcBorders>
            <w:noWrap/>
            <w:vAlign w:val="bottom"/>
          </w:tcPr>
          <w:p w14:paraId="7C162112" w14:textId="660B02C4" w:rsidR="006420DB" w:rsidRPr="00461476" w:rsidRDefault="006420DB" w:rsidP="006420DB">
            <w:pPr>
              <w:pStyle w:val="ZPpregtevilke"/>
            </w:pPr>
            <w:r w:rsidRPr="00461476">
              <w:rPr>
                <w:szCs w:val="16"/>
              </w:rPr>
              <w:t>134,2</w:t>
            </w:r>
          </w:p>
        </w:tc>
        <w:tc>
          <w:tcPr>
            <w:tcW w:w="239" w:type="pct"/>
            <w:noWrap/>
            <w:vAlign w:val="bottom"/>
          </w:tcPr>
          <w:p w14:paraId="77FFBAE7" w14:textId="7E80560E" w:rsidR="006420DB" w:rsidRPr="00461476" w:rsidRDefault="006420DB" w:rsidP="006420DB">
            <w:pPr>
              <w:pStyle w:val="ZPpregtevilke"/>
            </w:pPr>
            <w:r w:rsidRPr="00461476">
              <w:rPr>
                <w:szCs w:val="16"/>
              </w:rPr>
              <w:t>216,2</w:t>
            </w:r>
          </w:p>
        </w:tc>
        <w:tc>
          <w:tcPr>
            <w:tcW w:w="239" w:type="pct"/>
            <w:noWrap/>
            <w:vAlign w:val="bottom"/>
          </w:tcPr>
          <w:p w14:paraId="28B22A6D" w14:textId="6B06F28E" w:rsidR="006420DB" w:rsidRPr="00461476" w:rsidRDefault="006420DB" w:rsidP="006420DB">
            <w:pPr>
              <w:pStyle w:val="ZPpregtevilke"/>
            </w:pPr>
            <w:r w:rsidRPr="00461476">
              <w:rPr>
                <w:szCs w:val="16"/>
              </w:rPr>
              <w:t>325,4</w:t>
            </w:r>
          </w:p>
        </w:tc>
        <w:tc>
          <w:tcPr>
            <w:tcW w:w="239" w:type="pct"/>
            <w:noWrap/>
            <w:vAlign w:val="bottom"/>
          </w:tcPr>
          <w:p w14:paraId="561270D6" w14:textId="443884DA" w:rsidR="006420DB" w:rsidRPr="00461476" w:rsidRDefault="006420DB" w:rsidP="006420DB">
            <w:pPr>
              <w:pStyle w:val="ZPpregtevilke"/>
            </w:pPr>
            <w:r w:rsidRPr="00461476">
              <w:rPr>
                <w:szCs w:val="16"/>
              </w:rPr>
              <w:t>708,4</w:t>
            </w:r>
          </w:p>
        </w:tc>
        <w:tc>
          <w:tcPr>
            <w:tcW w:w="239" w:type="pct"/>
            <w:vAlign w:val="bottom"/>
          </w:tcPr>
          <w:p w14:paraId="1C7FA865" w14:textId="01854751" w:rsidR="006420DB" w:rsidRPr="00461476" w:rsidRDefault="006420DB" w:rsidP="006420DB">
            <w:pPr>
              <w:pStyle w:val="ZPpregtevilke"/>
            </w:pPr>
            <w:r w:rsidRPr="00461476">
              <w:rPr>
                <w:szCs w:val="16"/>
              </w:rPr>
              <w:t>758,9</w:t>
            </w:r>
          </w:p>
        </w:tc>
        <w:tc>
          <w:tcPr>
            <w:tcW w:w="258" w:type="pct"/>
            <w:tcBorders>
              <w:right w:val="single" w:sz="4" w:space="0" w:color="008000"/>
            </w:tcBorders>
            <w:noWrap/>
            <w:vAlign w:val="bottom"/>
          </w:tcPr>
          <w:p w14:paraId="686BFEAF" w14:textId="33ACC538" w:rsidR="006420DB" w:rsidRPr="00461476" w:rsidRDefault="006420DB" w:rsidP="006420DB">
            <w:pPr>
              <w:pStyle w:val="ZPpregtevilke"/>
            </w:pPr>
            <w:r w:rsidRPr="00461476">
              <w:rPr>
                <w:szCs w:val="16"/>
              </w:rPr>
              <w:t>107,1</w:t>
            </w:r>
          </w:p>
        </w:tc>
        <w:tc>
          <w:tcPr>
            <w:tcW w:w="242" w:type="pct"/>
            <w:tcBorders>
              <w:left w:val="single" w:sz="4" w:space="0" w:color="008000"/>
            </w:tcBorders>
            <w:noWrap/>
            <w:vAlign w:val="bottom"/>
          </w:tcPr>
          <w:p w14:paraId="1216712B" w14:textId="350E44A0" w:rsidR="006420DB" w:rsidRPr="00461476" w:rsidRDefault="006420DB" w:rsidP="006420DB">
            <w:pPr>
              <w:pStyle w:val="ZPpregtevilke"/>
            </w:pPr>
            <w:r w:rsidRPr="00461476">
              <w:rPr>
                <w:szCs w:val="16"/>
              </w:rPr>
              <w:t>0,96</w:t>
            </w:r>
          </w:p>
        </w:tc>
        <w:tc>
          <w:tcPr>
            <w:tcW w:w="242" w:type="pct"/>
            <w:vAlign w:val="bottom"/>
          </w:tcPr>
          <w:p w14:paraId="02004030" w14:textId="59DBF0F4" w:rsidR="006420DB" w:rsidRPr="00461476" w:rsidRDefault="006420DB" w:rsidP="006420DB">
            <w:pPr>
              <w:pStyle w:val="ZPpregtevilke"/>
            </w:pPr>
            <w:r w:rsidRPr="00461476">
              <w:rPr>
                <w:szCs w:val="16"/>
              </w:rPr>
              <w:t>1,73</w:t>
            </w:r>
          </w:p>
        </w:tc>
        <w:tc>
          <w:tcPr>
            <w:tcW w:w="242" w:type="pct"/>
            <w:vAlign w:val="bottom"/>
          </w:tcPr>
          <w:p w14:paraId="5EAB2270" w14:textId="53F28136" w:rsidR="006420DB" w:rsidRPr="00461476" w:rsidRDefault="006420DB" w:rsidP="006420DB">
            <w:pPr>
              <w:pStyle w:val="ZPpregtevilke"/>
            </w:pPr>
            <w:r w:rsidRPr="00461476">
              <w:rPr>
                <w:szCs w:val="16"/>
              </w:rPr>
              <w:t>2,06</w:t>
            </w:r>
          </w:p>
        </w:tc>
        <w:tc>
          <w:tcPr>
            <w:tcW w:w="242" w:type="pct"/>
            <w:vAlign w:val="bottom"/>
          </w:tcPr>
          <w:p w14:paraId="66551AF3" w14:textId="401B650E" w:rsidR="006420DB" w:rsidRPr="00461476" w:rsidRDefault="006420DB" w:rsidP="006420DB">
            <w:pPr>
              <w:pStyle w:val="ZPpregtevilke"/>
            </w:pPr>
            <w:r w:rsidRPr="00461476">
              <w:rPr>
                <w:szCs w:val="16"/>
              </w:rPr>
              <w:t>3,42</w:t>
            </w:r>
          </w:p>
        </w:tc>
        <w:tc>
          <w:tcPr>
            <w:tcW w:w="191" w:type="pct"/>
            <w:vAlign w:val="bottom"/>
          </w:tcPr>
          <w:p w14:paraId="69F7BB36" w14:textId="102D9D54" w:rsidR="006420DB" w:rsidRPr="00461476" w:rsidRDefault="006420DB" w:rsidP="006420DB">
            <w:pPr>
              <w:pStyle w:val="ZPpregtevilke"/>
            </w:pPr>
            <w:r w:rsidRPr="00461476">
              <w:rPr>
                <w:szCs w:val="16"/>
              </w:rPr>
              <w:t>2,93</w:t>
            </w:r>
          </w:p>
        </w:tc>
        <w:tc>
          <w:tcPr>
            <w:tcW w:w="293" w:type="pct"/>
            <w:vAlign w:val="bottom"/>
          </w:tcPr>
          <w:p w14:paraId="5FD5E5C6" w14:textId="36763D04" w:rsidR="006420DB" w:rsidRPr="00461476" w:rsidRDefault="006420DB" w:rsidP="006420DB">
            <w:pPr>
              <w:pStyle w:val="ZPpregtevilke"/>
            </w:pPr>
            <w:r w:rsidRPr="00461476">
              <w:rPr>
                <w:szCs w:val="16"/>
              </w:rPr>
              <w:t>85,6</w:t>
            </w:r>
          </w:p>
        </w:tc>
      </w:tr>
      <w:tr w:rsidR="008F64F5" w:rsidRPr="008F64F5" w14:paraId="6B16629C" w14:textId="77777777" w:rsidTr="004962D7">
        <w:trPr>
          <w:trHeight w:val="227"/>
          <w:jc w:val="center"/>
        </w:trPr>
        <w:tc>
          <w:tcPr>
            <w:tcW w:w="709" w:type="pct"/>
            <w:tcBorders>
              <w:top w:val="nil"/>
              <w:left w:val="nil"/>
              <w:bottom w:val="nil"/>
              <w:right w:val="nil"/>
            </w:tcBorders>
            <w:noWrap/>
            <w:vAlign w:val="bottom"/>
          </w:tcPr>
          <w:p w14:paraId="514A87F9" w14:textId="7FE2EFCB" w:rsidR="006420DB" w:rsidRPr="008F64F5" w:rsidRDefault="006420DB" w:rsidP="006420DB">
            <w:pPr>
              <w:pStyle w:val="ZPpregtevilke"/>
              <w:ind w:left="57"/>
              <w:jc w:val="left"/>
            </w:pPr>
            <w:r w:rsidRPr="008F64F5">
              <w:rPr>
                <w:szCs w:val="16"/>
              </w:rPr>
              <w:t>Podravska</w:t>
            </w:r>
          </w:p>
        </w:tc>
        <w:tc>
          <w:tcPr>
            <w:tcW w:w="222" w:type="pct"/>
            <w:noWrap/>
            <w:vAlign w:val="bottom"/>
          </w:tcPr>
          <w:p w14:paraId="334F4448" w14:textId="2F09D294" w:rsidR="006420DB" w:rsidRPr="00461476" w:rsidRDefault="006420DB" w:rsidP="006420DB">
            <w:pPr>
              <w:pStyle w:val="ZPpregtevilke"/>
            </w:pPr>
            <w:r w:rsidRPr="00461476">
              <w:rPr>
                <w:szCs w:val="16"/>
              </w:rPr>
              <w:t>255</w:t>
            </w:r>
          </w:p>
        </w:tc>
        <w:tc>
          <w:tcPr>
            <w:tcW w:w="223" w:type="pct"/>
            <w:noWrap/>
            <w:vAlign w:val="bottom"/>
          </w:tcPr>
          <w:p w14:paraId="02FB5C6C" w14:textId="06319E49" w:rsidR="006420DB" w:rsidRPr="00461476" w:rsidRDefault="006420DB" w:rsidP="006420DB">
            <w:pPr>
              <w:pStyle w:val="ZPpregtevilke"/>
            </w:pPr>
            <w:r w:rsidRPr="00461476">
              <w:rPr>
                <w:szCs w:val="16"/>
              </w:rPr>
              <w:t>223</w:t>
            </w:r>
          </w:p>
        </w:tc>
        <w:tc>
          <w:tcPr>
            <w:tcW w:w="222" w:type="pct"/>
            <w:noWrap/>
            <w:vAlign w:val="bottom"/>
          </w:tcPr>
          <w:p w14:paraId="00153BAF" w14:textId="57D81350" w:rsidR="006420DB" w:rsidRPr="00461476" w:rsidRDefault="006420DB" w:rsidP="006420DB">
            <w:pPr>
              <w:pStyle w:val="ZPpregtevilke"/>
            </w:pPr>
            <w:r w:rsidRPr="00461476">
              <w:rPr>
                <w:szCs w:val="16"/>
              </w:rPr>
              <w:t>215</w:t>
            </w:r>
          </w:p>
        </w:tc>
        <w:tc>
          <w:tcPr>
            <w:tcW w:w="223" w:type="pct"/>
            <w:noWrap/>
            <w:vAlign w:val="bottom"/>
          </w:tcPr>
          <w:p w14:paraId="499F4EA4" w14:textId="50EE9E56" w:rsidR="006420DB" w:rsidRPr="00461476" w:rsidRDefault="006420DB" w:rsidP="006420DB">
            <w:pPr>
              <w:pStyle w:val="ZPpregtevilke"/>
            </w:pPr>
            <w:r w:rsidRPr="00461476">
              <w:rPr>
                <w:szCs w:val="16"/>
              </w:rPr>
              <w:t>275</w:t>
            </w:r>
          </w:p>
        </w:tc>
        <w:tc>
          <w:tcPr>
            <w:tcW w:w="223" w:type="pct"/>
            <w:vAlign w:val="bottom"/>
          </w:tcPr>
          <w:p w14:paraId="7F98BE8A" w14:textId="5E830246" w:rsidR="006420DB" w:rsidRPr="00461476" w:rsidRDefault="006420DB" w:rsidP="006420DB">
            <w:pPr>
              <w:pStyle w:val="ZPpregtevilke"/>
            </w:pPr>
            <w:r w:rsidRPr="00461476">
              <w:rPr>
                <w:szCs w:val="16"/>
              </w:rPr>
              <w:t>282</w:t>
            </w:r>
          </w:p>
        </w:tc>
        <w:tc>
          <w:tcPr>
            <w:tcW w:w="273" w:type="pct"/>
            <w:tcBorders>
              <w:right w:val="single" w:sz="4" w:space="0" w:color="008000"/>
            </w:tcBorders>
            <w:vAlign w:val="bottom"/>
          </w:tcPr>
          <w:p w14:paraId="21D2A2A7" w14:textId="54D255BD" w:rsidR="006420DB" w:rsidRPr="00461476" w:rsidRDefault="006420DB" w:rsidP="006420DB">
            <w:pPr>
              <w:pStyle w:val="ZPpregtevilke"/>
            </w:pPr>
            <w:r w:rsidRPr="00461476">
              <w:rPr>
                <w:szCs w:val="16"/>
              </w:rPr>
              <w:t>102,5</w:t>
            </w:r>
          </w:p>
        </w:tc>
        <w:tc>
          <w:tcPr>
            <w:tcW w:w="239" w:type="pct"/>
            <w:tcBorders>
              <w:left w:val="single" w:sz="4" w:space="0" w:color="008000"/>
            </w:tcBorders>
            <w:noWrap/>
            <w:vAlign w:val="bottom"/>
          </w:tcPr>
          <w:p w14:paraId="28B6B783" w14:textId="627179F2" w:rsidR="006420DB" w:rsidRPr="00461476" w:rsidRDefault="006420DB" w:rsidP="006420DB">
            <w:pPr>
              <w:pStyle w:val="ZPpregtevilke"/>
            </w:pPr>
            <w:r w:rsidRPr="00461476">
              <w:rPr>
                <w:szCs w:val="16"/>
              </w:rPr>
              <w:t>301,3</w:t>
            </w:r>
          </w:p>
        </w:tc>
        <w:tc>
          <w:tcPr>
            <w:tcW w:w="239" w:type="pct"/>
            <w:noWrap/>
            <w:vAlign w:val="bottom"/>
          </w:tcPr>
          <w:p w14:paraId="04AAE413" w14:textId="225F9DE3" w:rsidR="006420DB" w:rsidRPr="00461476" w:rsidRDefault="006420DB" w:rsidP="006420DB">
            <w:pPr>
              <w:pStyle w:val="ZPpregtevilke"/>
            </w:pPr>
            <w:r w:rsidRPr="00461476">
              <w:rPr>
                <w:szCs w:val="16"/>
              </w:rPr>
              <w:t>364,6</w:t>
            </w:r>
          </w:p>
        </w:tc>
        <w:tc>
          <w:tcPr>
            <w:tcW w:w="239" w:type="pct"/>
            <w:noWrap/>
            <w:vAlign w:val="bottom"/>
          </w:tcPr>
          <w:p w14:paraId="2AFC6B52" w14:textId="225CE311" w:rsidR="006420DB" w:rsidRPr="00461476" w:rsidRDefault="006420DB" w:rsidP="006420DB">
            <w:pPr>
              <w:pStyle w:val="ZPpregtevilke"/>
            </w:pPr>
            <w:r w:rsidRPr="00461476">
              <w:rPr>
                <w:szCs w:val="16"/>
              </w:rPr>
              <w:t>442,3</w:t>
            </w:r>
          </w:p>
        </w:tc>
        <w:tc>
          <w:tcPr>
            <w:tcW w:w="239" w:type="pct"/>
            <w:noWrap/>
            <w:vAlign w:val="bottom"/>
          </w:tcPr>
          <w:p w14:paraId="30ADE808" w14:textId="23ADBB5F" w:rsidR="006420DB" w:rsidRPr="00461476" w:rsidRDefault="006420DB" w:rsidP="006420DB">
            <w:pPr>
              <w:pStyle w:val="ZPpregtevilke"/>
            </w:pPr>
            <w:r w:rsidRPr="00461476">
              <w:rPr>
                <w:szCs w:val="16"/>
              </w:rPr>
              <w:t>656,0</w:t>
            </w:r>
          </w:p>
        </w:tc>
        <w:tc>
          <w:tcPr>
            <w:tcW w:w="239" w:type="pct"/>
            <w:vAlign w:val="bottom"/>
          </w:tcPr>
          <w:p w14:paraId="1AAB3A13" w14:textId="3EF22153" w:rsidR="006420DB" w:rsidRPr="00461476" w:rsidRDefault="006420DB" w:rsidP="006420DB">
            <w:pPr>
              <w:pStyle w:val="ZPpregtevilke"/>
            </w:pPr>
            <w:r w:rsidRPr="00461476">
              <w:rPr>
                <w:szCs w:val="16"/>
              </w:rPr>
              <w:t>554,5</w:t>
            </w:r>
          </w:p>
        </w:tc>
        <w:tc>
          <w:tcPr>
            <w:tcW w:w="258" w:type="pct"/>
            <w:tcBorders>
              <w:right w:val="single" w:sz="4" w:space="0" w:color="008000"/>
            </w:tcBorders>
            <w:noWrap/>
            <w:vAlign w:val="bottom"/>
          </w:tcPr>
          <w:p w14:paraId="35DFA319" w14:textId="0063DEF4" w:rsidR="006420DB" w:rsidRPr="00461476" w:rsidRDefault="006420DB" w:rsidP="006420DB">
            <w:pPr>
              <w:pStyle w:val="ZPpregtevilke"/>
            </w:pPr>
            <w:r w:rsidRPr="00461476">
              <w:rPr>
                <w:szCs w:val="16"/>
              </w:rPr>
              <w:t>84,5</w:t>
            </w:r>
          </w:p>
        </w:tc>
        <w:tc>
          <w:tcPr>
            <w:tcW w:w="242" w:type="pct"/>
            <w:tcBorders>
              <w:left w:val="single" w:sz="4" w:space="0" w:color="008000"/>
            </w:tcBorders>
            <w:noWrap/>
            <w:vAlign w:val="bottom"/>
          </w:tcPr>
          <w:p w14:paraId="5F80D8C3" w14:textId="7433B70A" w:rsidR="006420DB" w:rsidRPr="00461476" w:rsidRDefault="006420DB" w:rsidP="006420DB">
            <w:pPr>
              <w:pStyle w:val="ZPpregtevilke"/>
            </w:pPr>
            <w:r w:rsidRPr="00461476">
              <w:rPr>
                <w:szCs w:val="16"/>
              </w:rPr>
              <w:t>1,18</w:t>
            </w:r>
          </w:p>
        </w:tc>
        <w:tc>
          <w:tcPr>
            <w:tcW w:w="242" w:type="pct"/>
            <w:vAlign w:val="bottom"/>
          </w:tcPr>
          <w:p w14:paraId="6D089325" w14:textId="0806143B" w:rsidR="006420DB" w:rsidRPr="00461476" w:rsidRDefault="006420DB" w:rsidP="006420DB">
            <w:pPr>
              <w:pStyle w:val="ZPpregtevilke"/>
            </w:pPr>
            <w:r w:rsidRPr="00461476">
              <w:rPr>
                <w:szCs w:val="16"/>
              </w:rPr>
              <w:t>1,63</w:t>
            </w:r>
          </w:p>
        </w:tc>
        <w:tc>
          <w:tcPr>
            <w:tcW w:w="242" w:type="pct"/>
            <w:vAlign w:val="bottom"/>
          </w:tcPr>
          <w:p w14:paraId="7D01D844" w14:textId="59DA9462" w:rsidR="006420DB" w:rsidRPr="00461476" w:rsidRDefault="006420DB" w:rsidP="006420DB">
            <w:pPr>
              <w:pStyle w:val="ZPpregtevilke"/>
            </w:pPr>
            <w:r w:rsidRPr="00461476">
              <w:rPr>
                <w:szCs w:val="16"/>
              </w:rPr>
              <w:t>2,06</w:t>
            </w:r>
          </w:p>
        </w:tc>
        <w:tc>
          <w:tcPr>
            <w:tcW w:w="242" w:type="pct"/>
            <w:vAlign w:val="bottom"/>
          </w:tcPr>
          <w:p w14:paraId="4AD2A336" w14:textId="666D0AA5" w:rsidR="006420DB" w:rsidRPr="00461476" w:rsidRDefault="006420DB" w:rsidP="006420DB">
            <w:pPr>
              <w:pStyle w:val="ZPpregtevilke"/>
            </w:pPr>
            <w:r w:rsidRPr="00461476">
              <w:rPr>
                <w:szCs w:val="16"/>
              </w:rPr>
              <w:t>2,39</w:t>
            </w:r>
          </w:p>
        </w:tc>
        <w:tc>
          <w:tcPr>
            <w:tcW w:w="191" w:type="pct"/>
            <w:vAlign w:val="bottom"/>
          </w:tcPr>
          <w:p w14:paraId="0DCC27DC" w14:textId="72BB109D" w:rsidR="006420DB" w:rsidRPr="00461476" w:rsidRDefault="006420DB" w:rsidP="006420DB">
            <w:pPr>
              <w:pStyle w:val="ZPpregtevilke"/>
            </w:pPr>
            <w:r w:rsidRPr="00461476">
              <w:rPr>
                <w:szCs w:val="16"/>
              </w:rPr>
              <w:t>1,97</w:t>
            </w:r>
          </w:p>
        </w:tc>
        <w:tc>
          <w:tcPr>
            <w:tcW w:w="293" w:type="pct"/>
            <w:vAlign w:val="bottom"/>
          </w:tcPr>
          <w:p w14:paraId="6C21E335" w14:textId="7E96D305" w:rsidR="006420DB" w:rsidRPr="00461476" w:rsidRDefault="006420DB" w:rsidP="006420DB">
            <w:pPr>
              <w:pStyle w:val="ZPpregtevilke"/>
            </w:pPr>
            <w:r w:rsidRPr="00461476">
              <w:rPr>
                <w:szCs w:val="16"/>
              </w:rPr>
              <w:t>82,4</w:t>
            </w:r>
          </w:p>
        </w:tc>
      </w:tr>
      <w:tr w:rsidR="008F64F5" w:rsidRPr="008F64F5" w14:paraId="45A11054" w14:textId="77777777" w:rsidTr="004962D7">
        <w:trPr>
          <w:trHeight w:val="227"/>
          <w:jc w:val="center"/>
        </w:trPr>
        <w:tc>
          <w:tcPr>
            <w:tcW w:w="709" w:type="pct"/>
            <w:tcBorders>
              <w:top w:val="nil"/>
              <w:left w:val="nil"/>
              <w:bottom w:val="nil"/>
              <w:right w:val="nil"/>
            </w:tcBorders>
            <w:noWrap/>
            <w:vAlign w:val="bottom"/>
          </w:tcPr>
          <w:p w14:paraId="54D1EC56" w14:textId="24D31BBC" w:rsidR="006420DB" w:rsidRPr="008F64F5" w:rsidRDefault="006420DB" w:rsidP="006420DB">
            <w:pPr>
              <w:pStyle w:val="ZPpregtevilke"/>
              <w:ind w:left="57"/>
              <w:jc w:val="left"/>
              <w:rPr>
                <w:b/>
              </w:rPr>
            </w:pPr>
            <w:r w:rsidRPr="008F64F5">
              <w:rPr>
                <w:szCs w:val="16"/>
              </w:rPr>
              <w:t>Koroška</w:t>
            </w:r>
          </w:p>
        </w:tc>
        <w:tc>
          <w:tcPr>
            <w:tcW w:w="222" w:type="pct"/>
            <w:noWrap/>
            <w:vAlign w:val="bottom"/>
          </w:tcPr>
          <w:p w14:paraId="14648E37" w14:textId="77420BC4" w:rsidR="006420DB" w:rsidRPr="00461476" w:rsidRDefault="006420DB" w:rsidP="006420DB">
            <w:pPr>
              <w:pStyle w:val="ZPpregtevilke"/>
              <w:rPr>
                <w:b/>
              </w:rPr>
            </w:pPr>
            <w:r w:rsidRPr="00461476">
              <w:rPr>
                <w:szCs w:val="16"/>
              </w:rPr>
              <w:t>26</w:t>
            </w:r>
          </w:p>
        </w:tc>
        <w:tc>
          <w:tcPr>
            <w:tcW w:w="223" w:type="pct"/>
            <w:noWrap/>
            <w:vAlign w:val="bottom"/>
          </w:tcPr>
          <w:p w14:paraId="70B087D4" w14:textId="5D04D3FE" w:rsidR="006420DB" w:rsidRPr="00461476" w:rsidRDefault="006420DB" w:rsidP="006420DB">
            <w:pPr>
              <w:pStyle w:val="ZPpregtevilke"/>
              <w:rPr>
                <w:b/>
              </w:rPr>
            </w:pPr>
            <w:r w:rsidRPr="00461476">
              <w:rPr>
                <w:szCs w:val="16"/>
              </w:rPr>
              <w:t>12</w:t>
            </w:r>
          </w:p>
        </w:tc>
        <w:tc>
          <w:tcPr>
            <w:tcW w:w="222" w:type="pct"/>
            <w:noWrap/>
            <w:vAlign w:val="bottom"/>
          </w:tcPr>
          <w:p w14:paraId="3F57C488" w14:textId="13F91363" w:rsidR="006420DB" w:rsidRPr="00461476" w:rsidRDefault="006420DB" w:rsidP="006420DB">
            <w:pPr>
              <w:pStyle w:val="ZPpregtevilke"/>
              <w:rPr>
                <w:b/>
              </w:rPr>
            </w:pPr>
            <w:r w:rsidRPr="00461476">
              <w:rPr>
                <w:szCs w:val="16"/>
              </w:rPr>
              <w:t>15</w:t>
            </w:r>
          </w:p>
        </w:tc>
        <w:tc>
          <w:tcPr>
            <w:tcW w:w="223" w:type="pct"/>
            <w:noWrap/>
            <w:vAlign w:val="bottom"/>
          </w:tcPr>
          <w:p w14:paraId="251B5A44" w14:textId="4A618155" w:rsidR="006420DB" w:rsidRPr="00461476" w:rsidRDefault="006420DB" w:rsidP="006420DB">
            <w:pPr>
              <w:pStyle w:val="ZPpregtevilke"/>
              <w:rPr>
                <w:b/>
              </w:rPr>
            </w:pPr>
            <w:r w:rsidRPr="00461476">
              <w:rPr>
                <w:szCs w:val="16"/>
              </w:rPr>
              <w:t>22</w:t>
            </w:r>
          </w:p>
        </w:tc>
        <w:tc>
          <w:tcPr>
            <w:tcW w:w="223" w:type="pct"/>
            <w:vAlign w:val="bottom"/>
          </w:tcPr>
          <w:p w14:paraId="2562B9C6" w14:textId="62B0FDEF" w:rsidR="006420DB" w:rsidRPr="00461476" w:rsidRDefault="006420DB" w:rsidP="006420DB">
            <w:pPr>
              <w:pStyle w:val="ZPpregtevilke"/>
            </w:pPr>
            <w:r w:rsidRPr="00461476">
              <w:rPr>
                <w:szCs w:val="16"/>
              </w:rPr>
              <w:t>22</w:t>
            </w:r>
          </w:p>
        </w:tc>
        <w:tc>
          <w:tcPr>
            <w:tcW w:w="273" w:type="pct"/>
            <w:tcBorders>
              <w:right w:val="single" w:sz="4" w:space="0" w:color="008000"/>
            </w:tcBorders>
            <w:vAlign w:val="bottom"/>
          </w:tcPr>
          <w:p w14:paraId="577D96F4" w14:textId="23E3237D" w:rsidR="006420DB" w:rsidRPr="00461476" w:rsidRDefault="006420DB" w:rsidP="006420DB">
            <w:pPr>
              <w:pStyle w:val="ZPpregtevilke"/>
              <w:rPr>
                <w:b/>
              </w:rPr>
            </w:pPr>
            <w:r w:rsidRPr="00461476">
              <w:rPr>
                <w:szCs w:val="16"/>
              </w:rPr>
              <w:t>100,0</w:t>
            </w:r>
          </w:p>
        </w:tc>
        <w:tc>
          <w:tcPr>
            <w:tcW w:w="239" w:type="pct"/>
            <w:tcBorders>
              <w:left w:val="single" w:sz="4" w:space="0" w:color="008000"/>
            </w:tcBorders>
            <w:noWrap/>
            <w:vAlign w:val="bottom"/>
          </w:tcPr>
          <w:p w14:paraId="0814E70F" w14:textId="1B12A787" w:rsidR="006420DB" w:rsidRPr="00461476" w:rsidRDefault="006420DB" w:rsidP="006420DB">
            <w:pPr>
              <w:pStyle w:val="ZPpregtevilke"/>
              <w:rPr>
                <w:b/>
              </w:rPr>
            </w:pPr>
            <w:r w:rsidRPr="00461476">
              <w:rPr>
                <w:szCs w:val="16"/>
              </w:rPr>
              <w:t>21,3</w:t>
            </w:r>
          </w:p>
        </w:tc>
        <w:tc>
          <w:tcPr>
            <w:tcW w:w="239" w:type="pct"/>
            <w:noWrap/>
            <w:vAlign w:val="bottom"/>
          </w:tcPr>
          <w:p w14:paraId="24F0EAD1" w14:textId="7B24606C" w:rsidR="006420DB" w:rsidRPr="00461476" w:rsidRDefault="006420DB" w:rsidP="006420DB">
            <w:pPr>
              <w:pStyle w:val="ZPpregtevilke"/>
              <w:rPr>
                <w:b/>
              </w:rPr>
            </w:pPr>
            <w:r w:rsidRPr="00461476">
              <w:rPr>
                <w:szCs w:val="16"/>
              </w:rPr>
              <w:t>3,9</w:t>
            </w:r>
          </w:p>
        </w:tc>
        <w:tc>
          <w:tcPr>
            <w:tcW w:w="239" w:type="pct"/>
            <w:noWrap/>
            <w:vAlign w:val="bottom"/>
          </w:tcPr>
          <w:p w14:paraId="496D0886" w14:textId="7399F36F" w:rsidR="006420DB" w:rsidRPr="00461476" w:rsidRDefault="006420DB" w:rsidP="006420DB">
            <w:pPr>
              <w:pStyle w:val="ZPpregtevilke"/>
              <w:rPr>
                <w:b/>
              </w:rPr>
            </w:pPr>
            <w:r w:rsidRPr="00461476">
              <w:rPr>
                <w:szCs w:val="16"/>
              </w:rPr>
              <w:t>z</w:t>
            </w:r>
          </w:p>
        </w:tc>
        <w:tc>
          <w:tcPr>
            <w:tcW w:w="239" w:type="pct"/>
            <w:noWrap/>
            <w:vAlign w:val="bottom"/>
          </w:tcPr>
          <w:p w14:paraId="76ECEA26" w14:textId="146E4F69" w:rsidR="006420DB" w:rsidRPr="00461476" w:rsidRDefault="006420DB" w:rsidP="006420DB">
            <w:pPr>
              <w:pStyle w:val="ZPpregtevilke"/>
              <w:rPr>
                <w:b/>
              </w:rPr>
            </w:pPr>
            <w:r w:rsidRPr="00461476">
              <w:rPr>
                <w:szCs w:val="16"/>
              </w:rPr>
              <w:t>9,8</w:t>
            </w:r>
          </w:p>
        </w:tc>
        <w:tc>
          <w:tcPr>
            <w:tcW w:w="239" w:type="pct"/>
            <w:vAlign w:val="bottom"/>
          </w:tcPr>
          <w:p w14:paraId="79DF9C1A" w14:textId="1AADEABE" w:rsidR="006420DB" w:rsidRPr="00461476" w:rsidRDefault="006420DB" w:rsidP="006420DB">
            <w:pPr>
              <w:pStyle w:val="ZPpregtevilke"/>
              <w:rPr>
                <w:b/>
              </w:rPr>
            </w:pPr>
            <w:r w:rsidRPr="00461476">
              <w:rPr>
                <w:szCs w:val="16"/>
              </w:rPr>
              <w:t>18,6</w:t>
            </w:r>
          </w:p>
        </w:tc>
        <w:tc>
          <w:tcPr>
            <w:tcW w:w="258" w:type="pct"/>
            <w:tcBorders>
              <w:right w:val="single" w:sz="4" w:space="0" w:color="008000"/>
            </w:tcBorders>
            <w:noWrap/>
            <w:vAlign w:val="bottom"/>
          </w:tcPr>
          <w:p w14:paraId="12748BA8" w14:textId="08864127" w:rsidR="006420DB" w:rsidRPr="00461476" w:rsidRDefault="006420DB" w:rsidP="006420DB">
            <w:pPr>
              <w:pStyle w:val="ZPpregtevilke"/>
              <w:rPr>
                <w:b/>
              </w:rPr>
            </w:pPr>
            <w:r w:rsidRPr="00461476">
              <w:rPr>
                <w:szCs w:val="16"/>
              </w:rPr>
              <w:t>189,8</w:t>
            </w:r>
          </w:p>
        </w:tc>
        <w:tc>
          <w:tcPr>
            <w:tcW w:w="242" w:type="pct"/>
            <w:tcBorders>
              <w:left w:val="single" w:sz="4" w:space="0" w:color="008000"/>
            </w:tcBorders>
            <w:noWrap/>
            <w:vAlign w:val="bottom"/>
          </w:tcPr>
          <w:p w14:paraId="1C1E6966" w14:textId="7F99973B" w:rsidR="006420DB" w:rsidRPr="00461476" w:rsidRDefault="006420DB" w:rsidP="006420DB">
            <w:pPr>
              <w:pStyle w:val="ZPpregtevilke"/>
              <w:rPr>
                <w:b/>
              </w:rPr>
            </w:pPr>
            <w:r w:rsidRPr="00461476">
              <w:rPr>
                <w:szCs w:val="16"/>
              </w:rPr>
              <w:t>0,82</w:t>
            </w:r>
          </w:p>
        </w:tc>
        <w:tc>
          <w:tcPr>
            <w:tcW w:w="242" w:type="pct"/>
            <w:vAlign w:val="bottom"/>
          </w:tcPr>
          <w:p w14:paraId="55BE3ED4" w14:textId="6D0B2938" w:rsidR="006420DB" w:rsidRPr="00461476" w:rsidRDefault="006420DB" w:rsidP="006420DB">
            <w:pPr>
              <w:pStyle w:val="ZPpregtevilke"/>
              <w:rPr>
                <w:b/>
              </w:rPr>
            </w:pPr>
            <w:r w:rsidRPr="00461476">
              <w:rPr>
                <w:szCs w:val="16"/>
              </w:rPr>
              <w:t>0,33</w:t>
            </w:r>
          </w:p>
        </w:tc>
        <w:tc>
          <w:tcPr>
            <w:tcW w:w="242" w:type="pct"/>
            <w:vAlign w:val="bottom"/>
          </w:tcPr>
          <w:p w14:paraId="7E7D1D82" w14:textId="77777777" w:rsidR="006420DB" w:rsidRPr="00461476" w:rsidRDefault="006420DB" w:rsidP="006420DB">
            <w:pPr>
              <w:pStyle w:val="ZPpregtevilke"/>
              <w:rPr>
                <w:b/>
              </w:rPr>
            </w:pPr>
          </w:p>
        </w:tc>
        <w:tc>
          <w:tcPr>
            <w:tcW w:w="242" w:type="pct"/>
            <w:vAlign w:val="bottom"/>
          </w:tcPr>
          <w:p w14:paraId="20E203E8" w14:textId="0D3DDA46" w:rsidR="006420DB" w:rsidRPr="00461476" w:rsidRDefault="006420DB" w:rsidP="006420DB">
            <w:pPr>
              <w:pStyle w:val="ZPpregtevilke"/>
              <w:rPr>
                <w:b/>
              </w:rPr>
            </w:pPr>
            <w:r w:rsidRPr="00461476">
              <w:rPr>
                <w:szCs w:val="16"/>
              </w:rPr>
              <w:t>0,45</w:t>
            </w:r>
          </w:p>
        </w:tc>
        <w:tc>
          <w:tcPr>
            <w:tcW w:w="191" w:type="pct"/>
            <w:vAlign w:val="bottom"/>
          </w:tcPr>
          <w:p w14:paraId="19BCA28A" w14:textId="183E5B77" w:rsidR="006420DB" w:rsidRPr="00461476" w:rsidRDefault="006420DB" w:rsidP="006420DB">
            <w:pPr>
              <w:pStyle w:val="ZPpregtevilke"/>
              <w:rPr>
                <w:b/>
              </w:rPr>
            </w:pPr>
            <w:r w:rsidRPr="00461476">
              <w:rPr>
                <w:szCs w:val="16"/>
              </w:rPr>
              <w:t>0,85</w:t>
            </w:r>
          </w:p>
        </w:tc>
        <w:tc>
          <w:tcPr>
            <w:tcW w:w="293" w:type="pct"/>
            <w:vAlign w:val="bottom"/>
          </w:tcPr>
          <w:p w14:paraId="74B45801" w14:textId="77BB8815" w:rsidR="006420DB" w:rsidRPr="00461476" w:rsidRDefault="006420DB" w:rsidP="006420DB">
            <w:pPr>
              <w:pStyle w:val="ZPpregtevilke"/>
              <w:rPr>
                <w:b/>
              </w:rPr>
            </w:pPr>
            <w:r w:rsidRPr="00461476">
              <w:rPr>
                <w:szCs w:val="16"/>
              </w:rPr>
              <w:t>189,8</w:t>
            </w:r>
          </w:p>
        </w:tc>
      </w:tr>
      <w:tr w:rsidR="008F64F5" w:rsidRPr="008F64F5" w14:paraId="06B807E4" w14:textId="77777777" w:rsidTr="004962D7">
        <w:trPr>
          <w:trHeight w:val="227"/>
          <w:jc w:val="center"/>
        </w:trPr>
        <w:tc>
          <w:tcPr>
            <w:tcW w:w="709" w:type="pct"/>
            <w:tcBorders>
              <w:top w:val="nil"/>
              <w:left w:val="nil"/>
              <w:bottom w:val="nil"/>
              <w:right w:val="nil"/>
            </w:tcBorders>
            <w:noWrap/>
            <w:vAlign w:val="bottom"/>
          </w:tcPr>
          <w:p w14:paraId="4EFC4AFE" w14:textId="420BA343" w:rsidR="006420DB" w:rsidRPr="008F64F5" w:rsidRDefault="006420DB" w:rsidP="006420DB">
            <w:pPr>
              <w:pStyle w:val="ZPpregtevilke"/>
              <w:ind w:left="57"/>
              <w:jc w:val="left"/>
            </w:pPr>
            <w:r w:rsidRPr="008F64F5">
              <w:rPr>
                <w:szCs w:val="16"/>
              </w:rPr>
              <w:t>Savinjska</w:t>
            </w:r>
          </w:p>
        </w:tc>
        <w:tc>
          <w:tcPr>
            <w:tcW w:w="222" w:type="pct"/>
            <w:noWrap/>
            <w:vAlign w:val="bottom"/>
          </w:tcPr>
          <w:p w14:paraId="3FD5E25E" w14:textId="68E177EE" w:rsidR="006420DB" w:rsidRPr="00461476" w:rsidRDefault="006420DB" w:rsidP="006420DB">
            <w:pPr>
              <w:pStyle w:val="ZPpregtevilke"/>
            </w:pPr>
            <w:r w:rsidRPr="00461476">
              <w:rPr>
                <w:szCs w:val="16"/>
              </w:rPr>
              <w:t>121</w:t>
            </w:r>
          </w:p>
        </w:tc>
        <w:tc>
          <w:tcPr>
            <w:tcW w:w="223" w:type="pct"/>
            <w:noWrap/>
            <w:vAlign w:val="bottom"/>
          </w:tcPr>
          <w:p w14:paraId="0B59FFCD" w14:textId="4AE34896" w:rsidR="006420DB" w:rsidRPr="00461476" w:rsidRDefault="006420DB" w:rsidP="006420DB">
            <w:pPr>
              <w:pStyle w:val="ZPpregtevilke"/>
            </w:pPr>
            <w:r w:rsidRPr="00461476">
              <w:rPr>
                <w:szCs w:val="16"/>
              </w:rPr>
              <w:t>126</w:t>
            </w:r>
          </w:p>
        </w:tc>
        <w:tc>
          <w:tcPr>
            <w:tcW w:w="222" w:type="pct"/>
            <w:noWrap/>
            <w:vAlign w:val="bottom"/>
          </w:tcPr>
          <w:p w14:paraId="16B7122C" w14:textId="068114DD" w:rsidR="006420DB" w:rsidRPr="00461476" w:rsidRDefault="006420DB" w:rsidP="006420DB">
            <w:pPr>
              <w:pStyle w:val="ZPpregtevilke"/>
            </w:pPr>
            <w:r w:rsidRPr="00461476">
              <w:rPr>
                <w:szCs w:val="16"/>
              </w:rPr>
              <w:t>127</w:t>
            </w:r>
          </w:p>
        </w:tc>
        <w:tc>
          <w:tcPr>
            <w:tcW w:w="223" w:type="pct"/>
            <w:noWrap/>
            <w:vAlign w:val="bottom"/>
          </w:tcPr>
          <w:p w14:paraId="0840EC64" w14:textId="1C72DA2F" w:rsidR="006420DB" w:rsidRPr="00461476" w:rsidRDefault="006420DB" w:rsidP="006420DB">
            <w:pPr>
              <w:pStyle w:val="ZPpregtevilke"/>
            </w:pPr>
            <w:r w:rsidRPr="00461476">
              <w:rPr>
                <w:szCs w:val="16"/>
              </w:rPr>
              <w:t>204</w:t>
            </w:r>
          </w:p>
        </w:tc>
        <w:tc>
          <w:tcPr>
            <w:tcW w:w="223" w:type="pct"/>
            <w:vAlign w:val="bottom"/>
          </w:tcPr>
          <w:p w14:paraId="3DB979F7" w14:textId="2A0AFB95" w:rsidR="006420DB" w:rsidRPr="00461476" w:rsidRDefault="006420DB" w:rsidP="006420DB">
            <w:pPr>
              <w:pStyle w:val="ZPpregtevilke"/>
            </w:pPr>
            <w:r w:rsidRPr="00461476">
              <w:rPr>
                <w:szCs w:val="16"/>
              </w:rPr>
              <w:t>164</w:t>
            </w:r>
          </w:p>
        </w:tc>
        <w:tc>
          <w:tcPr>
            <w:tcW w:w="273" w:type="pct"/>
            <w:tcBorders>
              <w:right w:val="single" w:sz="4" w:space="0" w:color="008000"/>
            </w:tcBorders>
            <w:vAlign w:val="bottom"/>
          </w:tcPr>
          <w:p w14:paraId="0F88D712" w14:textId="0EC413BD" w:rsidR="006420DB" w:rsidRPr="00461476" w:rsidRDefault="006420DB" w:rsidP="006420DB">
            <w:pPr>
              <w:pStyle w:val="ZPpregtevilke"/>
            </w:pPr>
            <w:r w:rsidRPr="00461476">
              <w:rPr>
                <w:szCs w:val="16"/>
              </w:rPr>
              <w:t>80,4</w:t>
            </w:r>
          </w:p>
        </w:tc>
        <w:tc>
          <w:tcPr>
            <w:tcW w:w="239" w:type="pct"/>
            <w:tcBorders>
              <w:left w:val="single" w:sz="4" w:space="0" w:color="008000"/>
            </w:tcBorders>
            <w:noWrap/>
            <w:vAlign w:val="bottom"/>
          </w:tcPr>
          <w:p w14:paraId="0FAF74F4" w14:textId="19C85E82" w:rsidR="006420DB" w:rsidRPr="00461476" w:rsidRDefault="006420DB" w:rsidP="006420DB">
            <w:pPr>
              <w:pStyle w:val="ZPpregtevilke"/>
            </w:pPr>
            <w:r w:rsidRPr="00461476">
              <w:rPr>
                <w:szCs w:val="16"/>
              </w:rPr>
              <w:t>77,1</w:t>
            </w:r>
          </w:p>
        </w:tc>
        <w:tc>
          <w:tcPr>
            <w:tcW w:w="239" w:type="pct"/>
            <w:noWrap/>
            <w:vAlign w:val="bottom"/>
          </w:tcPr>
          <w:p w14:paraId="59267CF2" w14:textId="0DE246D8" w:rsidR="006420DB" w:rsidRPr="00461476" w:rsidRDefault="006420DB" w:rsidP="006420DB">
            <w:pPr>
              <w:pStyle w:val="ZPpregtevilke"/>
            </w:pPr>
            <w:r w:rsidRPr="00461476">
              <w:rPr>
                <w:szCs w:val="16"/>
              </w:rPr>
              <w:t>128,8</w:t>
            </w:r>
          </w:p>
        </w:tc>
        <w:tc>
          <w:tcPr>
            <w:tcW w:w="239" w:type="pct"/>
            <w:noWrap/>
            <w:vAlign w:val="bottom"/>
          </w:tcPr>
          <w:p w14:paraId="3494349E" w14:textId="5CC2F22D" w:rsidR="006420DB" w:rsidRPr="00461476" w:rsidRDefault="006420DB" w:rsidP="006420DB">
            <w:pPr>
              <w:pStyle w:val="ZPpregtevilke"/>
            </w:pPr>
            <w:r w:rsidRPr="00461476">
              <w:rPr>
                <w:szCs w:val="16"/>
              </w:rPr>
              <w:t>111,2</w:t>
            </w:r>
          </w:p>
        </w:tc>
        <w:tc>
          <w:tcPr>
            <w:tcW w:w="239" w:type="pct"/>
            <w:noWrap/>
            <w:vAlign w:val="bottom"/>
          </w:tcPr>
          <w:p w14:paraId="34B37009" w14:textId="29F7D78D" w:rsidR="006420DB" w:rsidRPr="00461476" w:rsidRDefault="006420DB" w:rsidP="006420DB">
            <w:pPr>
              <w:pStyle w:val="ZPpregtevilke"/>
            </w:pPr>
            <w:r w:rsidRPr="00461476">
              <w:rPr>
                <w:szCs w:val="16"/>
              </w:rPr>
              <w:t>178,6</w:t>
            </w:r>
          </w:p>
        </w:tc>
        <w:tc>
          <w:tcPr>
            <w:tcW w:w="239" w:type="pct"/>
            <w:vAlign w:val="bottom"/>
          </w:tcPr>
          <w:p w14:paraId="62DDCC8E" w14:textId="545BBF41" w:rsidR="006420DB" w:rsidRPr="00461476" w:rsidRDefault="006420DB" w:rsidP="006420DB">
            <w:pPr>
              <w:pStyle w:val="ZPpregtevilke"/>
            </w:pPr>
            <w:r w:rsidRPr="00461476">
              <w:rPr>
                <w:szCs w:val="16"/>
              </w:rPr>
              <w:t>156,2</w:t>
            </w:r>
          </w:p>
        </w:tc>
        <w:tc>
          <w:tcPr>
            <w:tcW w:w="258" w:type="pct"/>
            <w:tcBorders>
              <w:right w:val="single" w:sz="4" w:space="0" w:color="008000"/>
            </w:tcBorders>
            <w:noWrap/>
            <w:vAlign w:val="bottom"/>
          </w:tcPr>
          <w:p w14:paraId="71FD41C5" w14:textId="49B9F86B" w:rsidR="006420DB" w:rsidRPr="00461476" w:rsidRDefault="006420DB" w:rsidP="006420DB">
            <w:pPr>
              <w:pStyle w:val="ZPpregtevilke"/>
            </w:pPr>
            <w:r w:rsidRPr="00461476">
              <w:rPr>
                <w:szCs w:val="16"/>
              </w:rPr>
              <w:t>87,5</w:t>
            </w:r>
          </w:p>
        </w:tc>
        <w:tc>
          <w:tcPr>
            <w:tcW w:w="242" w:type="pct"/>
            <w:tcBorders>
              <w:left w:val="single" w:sz="4" w:space="0" w:color="008000"/>
            </w:tcBorders>
            <w:noWrap/>
            <w:vAlign w:val="bottom"/>
          </w:tcPr>
          <w:p w14:paraId="1BD108C5" w14:textId="76EEB709" w:rsidR="006420DB" w:rsidRPr="00461476" w:rsidRDefault="006420DB" w:rsidP="006420DB">
            <w:pPr>
              <w:pStyle w:val="ZPpregtevilke"/>
            </w:pPr>
            <w:r w:rsidRPr="00461476">
              <w:rPr>
                <w:szCs w:val="16"/>
              </w:rPr>
              <w:t>0,64</w:t>
            </w:r>
          </w:p>
        </w:tc>
        <w:tc>
          <w:tcPr>
            <w:tcW w:w="242" w:type="pct"/>
            <w:vAlign w:val="bottom"/>
          </w:tcPr>
          <w:p w14:paraId="3D4A3E1D" w14:textId="34B59E81" w:rsidR="006420DB" w:rsidRPr="00461476" w:rsidRDefault="006420DB" w:rsidP="006420DB">
            <w:pPr>
              <w:pStyle w:val="ZPpregtevilke"/>
            </w:pPr>
            <w:r w:rsidRPr="00461476">
              <w:rPr>
                <w:szCs w:val="16"/>
              </w:rPr>
              <w:t>1,02</w:t>
            </w:r>
          </w:p>
        </w:tc>
        <w:tc>
          <w:tcPr>
            <w:tcW w:w="242" w:type="pct"/>
            <w:vAlign w:val="bottom"/>
          </w:tcPr>
          <w:p w14:paraId="643DC27D" w14:textId="13735707" w:rsidR="006420DB" w:rsidRPr="00461476" w:rsidRDefault="006420DB" w:rsidP="006420DB">
            <w:pPr>
              <w:pStyle w:val="ZPpregtevilke"/>
            </w:pPr>
            <w:r w:rsidRPr="00461476">
              <w:rPr>
                <w:szCs w:val="16"/>
              </w:rPr>
              <w:t>0,88</w:t>
            </w:r>
          </w:p>
        </w:tc>
        <w:tc>
          <w:tcPr>
            <w:tcW w:w="242" w:type="pct"/>
            <w:vAlign w:val="bottom"/>
          </w:tcPr>
          <w:p w14:paraId="305B1B17" w14:textId="5061F476" w:rsidR="006420DB" w:rsidRPr="00461476" w:rsidRDefault="006420DB" w:rsidP="006420DB">
            <w:pPr>
              <w:pStyle w:val="ZPpregtevilke"/>
            </w:pPr>
            <w:r w:rsidRPr="00461476">
              <w:rPr>
                <w:szCs w:val="16"/>
              </w:rPr>
              <w:t>0,88</w:t>
            </w:r>
          </w:p>
        </w:tc>
        <w:tc>
          <w:tcPr>
            <w:tcW w:w="191" w:type="pct"/>
            <w:vAlign w:val="bottom"/>
          </w:tcPr>
          <w:p w14:paraId="322B077D" w14:textId="77790D8D" w:rsidR="006420DB" w:rsidRPr="00461476" w:rsidRDefault="006420DB" w:rsidP="006420DB">
            <w:pPr>
              <w:pStyle w:val="ZPpregtevilke"/>
            </w:pPr>
            <w:r w:rsidRPr="00461476">
              <w:rPr>
                <w:szCs w:val="16"/>
              </w:rPr>
              <w:t>0,95</w:t>
            </w:r>
          </w:p>
        </w:tc>
        <w:tc>
          <w:tcPr>
            <w:tcW w:w="293" w:type="pct"/>
            <w:vAlign w:val="bottom"/>
          </w:tcPr>
          <w:p w14:paraId="37CB20D9" w14:textId="679A32EE" w:rsidR="006420DB" w:rsidRPr="00461476" w:rsidRDefault="006420DB" w:rsidP="006420DB">
            <w:pPr>
              <w:pStyle w:val="ZPpregtevilke"/>
            </w:pPr>
            <w:r w:rsidRPr="00461476">
              <w:rPr>
                <w:szCs w:val="16"/>
              </w:rPr>
              <w:t>108,8</w:t>
            </w:r>
          </w:p>
        </w:tc>
      </w:tr>
      <w:tr w:rsidR="008F64F5" w:rsidRPr="008F64F5" w14:paraId="50600D3B" w14:textId="77777777" w:rsidTr="004962D7">
        <w:trPr>
          <w:trHeight w:val="227"/>
          <w:jc w:val="center"/>
        </w:trPr>
        <w:tc>
          <w:tcPr>
            <w:tcW w:w="709" w:type="pct"/>
            <w:tcBorders>
              <w:top w:val="nil"/>
              <w:left w:val="nil"/>
              <w:bottom w:val="nil"/>
              <w:right w:val="nil"/>
            </w:tcBorders>
            <w:noWrap/>
            <w:vAlign w:val="bottom"/>
          </w:tcPr>
          <w:p w14:paraId="5D136E3F" w14:textId="3078E189" w:rsidR="006420DB" w:rsidRPr="008F64F5" w:rsidRDefault="006420DB" w:rsidP="006420DB">
            <w:pPr>
              <w:pStyle w:val="ZPpregtevilke"/>
              <w:ind w:left="57"/>
              <w:jc w:val="left"/>
            </w:pPr>
            <w:r w:rsidRPr="008F64F5">
              <w:rPr>
                <w:szCs w:val="16"/>
              </w:rPr>
              <w:t>Zasavska</w:t>
            </w:r>
          </w:p>
        </w:tc>
        <w:tc>
          <w:tcPr>
            <w:tcW w:w="222" w:type="pct"/>
            <w:noWrap/>
            <w:vAlign w:val="bottom"/>
          </w:tcPr>
          <w:p w14:paraId="4D795E79" w14:textId="16D85689" w:rsidR="006420DB" w:rsidRPr="00461476" w:rsidRDefault="006420DB" w:rsidP="006420DB">
            <w:pPr>
              <w:pStyle w:val="ZPpregtevilke"/>
            </w:pPr>
            <w:r w:rsidRPr="00461476">
              <w:rPr>
                <w:szCs w:val="16"/>
              </w:rPr>
              <w:t>z</w:t>
            </w:r>
          </w:p>
        </w:tc>
        <w:tc>
          <w:tcPr>
            <w:tcW w:w="223" w:type="pct"/>
            <w:noWrap/>
            <w:vAlign w:val="bottom"/>
          </w:tcPr>
          <w:p w14:paraId="442A1DE6" w14:textId="390D177D" w:rsidR="006420DB" w:rsidRPr="00461476" w:rsidRDefault="006420DB" w:rsidP="006420DB">
            <w:pPr>
              <w:pStyle w:val="ZPpregtevilke"/>
            </w:pPr>
            <w:r w:rsidRPr="00461476">
              <w:rPr>
                <w:szCs w:val="16"/>
              </w:rPr>
              <w:t>6</w:t>
            </w:r>
          </w:p>
        </w:tc>
        <w:tc>
          <w:tcPr>
            <w:tcW w:w="222" w:type="pct"/>
            <w:noWrap/>
            <w:vAlign w:val="bottom"/>
          </w:tcPr>
          <w:p w14:paraId="1EC9E782" w14:textId="402F841E" w:rsidR="006420DB" w:rsidRPr="00461476" w:rsidRDefault="006420DB" w:rsidP="006420DB">
            <w:pPr>
              <w:pStyle w:val="ZPpregtevilke"/>
            </w:pPr>
            <w:r w:rsidRPr="00461476">
              <w:rPr>
                <w:szCs w:val="16"/>
              </w:rPr>
              <w:t>7</w:t>
            </w:r>
          </w:p>
        </w:tc>
        <w:tc>
          <w:tcPr>
            <w:tcW w:w="223" w:type="pct"/>
            <w:noWrap/>
            <w:vAlign w:val="bottom"/>
          </w:tcPr>
          <w:p w14:paraId="42C32FBB" w14:textId="7885491F" w:rsidR="006420DB" w:rsidRPr="00461476" w:rsidRDefault="006420DB" w:rsidP="006420DB">
            <w:pPr>
              <w:pStyle w:val="ZPpregtevilke"/>
            </w:pPr>
            <w:r w:rsidRPr="00461476">
              <w:rPr>
                <w:szCs w:val="16"/>
              </w:rPr>
              <w:t>9</w:t>
            </w:r>
          </w:p>
        </w:tc>
        <w:tc>
          <w:tcPr>
            <w:tcW w:w="223" w:type="pct"/>
            <w:vAlign w:val="bottom"/>
          </w:tcPr>
          <w:p w14:paraId="550AFA0A" w14:textId="0F45D553" w:rsidR="006420DB" w:rsidRPr="00461476" w:rsidRDefault="006420DB" w:rsidP="006420DB">
            <w:pPr>
              <w:pStyle w:val="ZPpregtevilke"/>
            </w:pPr>
            <w:r w:rsidRPr="00461476">
              <w:rPr>
                <w:szCs w:val="16"/>
              </w:rPr>
              <w:t>6</w:t>
            </w:r>
          </w:p>
        </w:tc>
        <w:tc>
          <w:tcPr>
            <w:tcW w:w="273" w:type="pct"/>
            <w:tcBorders>
              <w:right w:val="single" w:sz="4" w:space="0" w:color="008000"/>
            </w:tcBorders>
            <w:vAlign w:val="bottom"/>
          </w:tcPr>
          <w:p w14:paraId="21273B0F" w14:textId="24A510A3" w:rsidR="006420DB" w:rsidRPr="00461476" w:rsidRDefault="006420DB" w:rsidP="006420DB">
            <w:pPr>
              <w:pStyle w:val="ZPpregtevilke"/>
            </w:pPr>
            <w:r w:rsidRPr="00461476">
              <w:rPr>
                <w:szCs w:val="16"/>
              </w:rPr>
              <w:t>66,7</w:t>
            </w:r>
          </w:p>
        </w:tc>
        <w:tc>
          <w:tcPr>
            <w:tcW w:w="239" w:type="pct"/>
            <w:tcBorders>
              <w:left w:val="single" w:sz="4" w:space="0" w:color="008000"/>
            </w:tcBorders>
            <w:noWrap/>
            <w:vAlign w:val="bottom"/>
          </w:tcPr>
          <w:p w14:paraId="791177BA" w14:textId="10C43A53" w:rsidR="006420DB" w:rsidRPr="00461476" w:rsidRDefault="006420DB" w:rsidP="006420DB">
            <w:pPr>
              <w:pStyle w:val="ZPpregtevilke"/>
            </w:pPr>
            <w:r w:rsidRPr="00461476">
              <w:rPr>
                <w:szCs w:val="16"/>
              </w:rPr>
              <w:t>z</w:t>
            </w:r>
          </w:p>
        </w:tc>
        <w:tc>
          <w:tcPr>
            <w:tcW w:w="239" w:type="pct"/>
            <w:noWrap/>
            <w:vAlign w:val="bottom"/>
          </w:tcPr>
          <w:p w14:paraId="2E2B0D23" w14:textId="7DC3AE80" w:rsidR="006420DB" w:rsidRPr="00461476" w:rsidRDefault="006420DB" w:rsidP="006420DB">
            <w:pPr>
              <w:pStyle w:val="ZPpregtevilke"/>
            </w:pPr>
            <w:r w:rsidRPr="00461476">
              <w:rPr>
                <w:szCs w:val="16"/>
              </w:rPr>
              <w:t>2,2</w:t>
            </w:r>
          </w:p>
        </w:tc>
        <w:tc>
          <w:tcPr>
            <w:tcW w:w="239" w:type="pct"/>
            <w:noWrap/>
            <w:vAlign w:val="bottom"/>
          </w:tcPr>
          <w:p w14:paraId="44A3C737" w14:textId="4578571F" w:rsidR="006420DB" w:rsidRPr="00461476" w:rsidRDefault="006420DB" w:rsidP="006420DB">
            <w:pPr>
              <w:pStyle w:val="ZPpregtevilke"/>
            </w:pPr>
            <w:r w:rsidRPr="00461476">
              <w:rPr>
                <w:szCs w:val="16"/>
              </w:rPr>
              <w:t>z</w:t>
            </w:r>
          </w:p>
        </w:tc>
        <w:tc>
          <w:tcPr>
            <w:tcW w:w="239" w:type="pct"/>
            <w:noWrap/>
            <w:vAlign w:val="bottom"/>
          </w:tcPr>
          <w:p w14:paraId="5A1E581A" w14:textId="532BA994" w:rsidR="006420DB" w:rsidRPr="00461476" w:rsidRDefault="006420DB" w:rsidP="006420DB">
            <w:pPr>
              <w:pStyle w:val="ZPpregtevilke"/>
            </w:pPr>
            <w:r w:rsidRPr="00461476">
              <w:rPr>
                <w:szCs w:val="16"/>
              </w:rPr>
              <w:t>3,9</w:t>
            </w:r>
          </w:p>
        </w:tc>
        <w:tc>
          <w:tcPr>
            <w:tcW w:w="239" w:type="pct"/>
            <w:vAlign w:val="bottom"/>
          </w:tcPr>
          <w:p w14:paraId="5926D674" w14:textId="49AC6B37" w:rsidR="006420DB" w:rsidRPr="00461476" w:rsidRDefault="006420DB" w:rsidP="006420DB">
            <w:pPr>
              <w:pStyle w:val="ZPpregtevilke"/>
            </w:pPr>
            <w:r w:rsidRPr="00461476">
              <w:rPr>
                <w:szCs w:val="16"/>
              </w:rPr>
              <w:t>1,8</w:t>
            </w:r>
          </w:p>
        </w:tc>
        <w:tc>
          <w:tcPr>
            <w:tcW w:w="258" w:type="pct"/>
            <w:tcBorders>
              <w:right w:val="single" w:sz="4" w:space="0" w:color="008000"/>
            </w:tcBorders>
            <w:noWrap/>
            <w:vAlign w:val="bottom"/>
          </w:tcPr>
          <w:p w14:paraId="41FE0764" w14:textId="09BE9D90" w:rsidR="006420DB" w:rsidRPr="00461476" w:rsidRDefault="006420DB" w:rsidP="006420DB">
            <w:pPr>
              <w:pStyle w:val="ZPpregtevilke"/>
            </w:pPr>
            <w:r w:rsidRPr="00461476">
              <w:rPr>
                <w:szCs w:val="16"/>
              </w:rPr>
              <w:t>46,2</w:t>
            </w:r>
          </w:p>
        </w:tc>
        <w:tc>
          <w:tcPr>
            <w:tcW w:w="242" w:type="pct"/>
            <w:tcBorders>
              <w:left w:val="single" w:sz="4" w:space="0" w:color="008000"/>
            </w:tcBorders>
            <w:noWrap/>
            <w:vAlign w:val="bottom"/>
          </w:tcPr>
          <w:p w14:paraId="496E6CB5" w14:textId="77777777" w:rsidR="006420DB" w:rsidRPr="00461476" w:rsidRDefault="006420DB" w:rsidP="006420DB">
            <w:pPr>
              <w:pStyle w:val="ZPpregtevilke"/>
            </w:pPr>
          </w:p>
        </w:tc>
        <w:tc>
          <w:tcPr>
            <w:tcW w:w="242" w:type="pct"/>
            <w:vAlign w:val="bottom"/>
          </w:tcPr>
          <w:p w14:paraId="2C4D2C61" w14:textId="1053ABB7" w:rsidR="006420DB" w:rsidRPr="00461476" w:rsidRDefault="006420DB" w:rsidP="006420DB">
            <w:pPr>
              <w:pStyle w:val="ZPpregtevilke"/>
            </w:pPr>
            <w:r w:rsidRPr="00461476">
              <w:rPr>
                <w:szCs w:val="16"/>
              </w:rPr>
              <w:t>0,37</w:t>
            </w:r>
          </w:p>
        </w:tc>
        <w:tc>
          <w:tcPr>
            <w:tcW w:w="242" w:type="pct"/>
            <w:vAlign w:val="bottom"/>
          </w:tcPr>
          <w:p w14:paraId="27AC49CD" w14:textId="77777777" w:rsidR="006420DB" w:rsidRPr="00461476" w:rsidRDefault="006420DB" w:rsidP="006420DB">
            <w:pPr>
              <w:pStyle w:val="ZPpregtevilke"/>
            </w:pPr>
          </w:p>
        </w:tc>
        <w:tc>
          <w:tcPr>
            <w:tcW w:w="242" w:type="pct"/>
            <w:vAlign w:val="bottom"/>
          </w:tcPr>
          <w:p w14:paraId="1797F8AB" w14:textId="188017FD" w:rsidR="006420DB" w:rsidRPr="00461476" w:rsidRDefault="006420DB" w:rsidP="006420DB">
            <w:pPr>
              <w:pStyle w:val="ZPpregtevilke"/>
            </w:pPr>
            <w:r w:rsidRPr="00461476">
              <w:rPr>
                <w:szCs w:val="16"/>
              </w:rPr>
              <w:t>0,43</w:t>
            </w:r>
          </w:p>
        </w:tc>
        <w:tc>
          <w:tcPr>
            <w:tcW w:w="191" w:type="pct"/>
            <w:vAlign w:val="bottom"/>
          </w:tcPr>
          <w:p w14:paraId="3C2B7EA1" w14:textId="7A870F86" w:rsidR="006420DB" w:rsidRPr="00461476" w:rsidRDefault="006420DB" w:rsidP="006420DB">
            <w:pPr>
              <w:pStyle w:val="ZPpregtevilke"/>
            </w:pPr>
            <w:r w:rsidRPr="00461476">
              <w:rPr>
                <w:szCs w:val="16"/>
              </w:rPr>
              <w:t>0,30</w:t>
            </w:r>
          </w:p>
        </w:tc>
        <w:tc>
          <w:tcPr>
            <w:tcW w:w="293" w:type="pct"/>
            <w:vAlign w:val="bottom"/>
          </w:tcPr>
          <w:p w14:paraId="6BA5BD67" w14:textId="7A70F909" w:rsidR="006420DB" w:rsidRPr="00461476" w:rsidRDefault="006420DB" w:rsidP="006420DB">
            <w:pPr>
              <w:pStyle w:val="ZPpregtevilke"/>
            </w:pPr>
            <w:r w:rsidRPr="00461476">
              <w:rPr>
                <w:szCs w:val="16"/>
              </w:rPr>
              <w:t>69,2</w:t>
            </w:r>
          </w:p>
        </w:tc>
      </w:tr>
      <w:tr w:rsidR="008F64F5" w:rsidRPr="008F64F5" w14:paraId="33D97B97" w14:textId="77777777" w:rsidTr="004962D7">
        <w:trPr>
          <w:trHeight w:val="227"/>
          <w:jc w:val="center"/>
        </w:trPr>
        <w:tc>
          <w:tcPr>
            <w:tcW w:w="709" w:type="pct"/>
            <w:tcBorders>
              <w:top w:val="nil"/>
              <w:left w:val="nil"/>
              <w:bottom w:val="nil"/>
              <w:right w:val="nil"/>
            </w:tcBorders>
            <w:noWrap/>
            <w:vAlign w:val="bottom"/>
          </w:tcPr>
          <w:p w14:paraId="0FE8712B" w14:textId="60283FBE" w:rsidR="006420DB" w:rsidRPr="008F64F5" w:rsidRDefault="006420DB" w:rsidP="006420DB">
            <w:pPr>
              <w:pStyle w:val="ZPpregtevilke"/>
              <w:ind w:left="57"/>
              <w:jc w:val="left"/>
              <w:rPr>
                <w:b/>
              </w:rPr>
            </w:pPr>
            <w:r w:rsidRPr="008F64F5">
              <w:rPr>
                <w:szCs w:val="16"/>
              </w:rPr>
              <w:t>Posavska</w:t>
            </w:r>
          </w:p>
        </w:tc>
        <w:tc>
          <w:tcPr>
            <w:tcW w:w="222" w:type="pct"/>
            <w:noWrap/>
            <w:vAlign w:val="bottom"/>
          </w:tcPr>
          <w:p w14:paraId="634A4534" w14:textId="5487394A" w:rsidR="006420DB" w:rsidRPr="00461476" w:rsidRDefault="006420DB" w:rsidP="006420DB">
            <w:pPr>
              <w:pStyle w:val="ZPpregtevilke"/>
              <w:rPr>
                <w:b/>
              </w:rPr>
            </w:pPr>
            <w:r w:rsidRPr="00461476">
              <w:rPr>
                <w:szCs w:val="16"/>
              </w:rPr>
              <w:t>72</w:t>
            </w:r>
          </w:p>
        </w:tc>
        <w:tc>
          <w:tcPr>
            <w:tcW w:w="223" w:type="pct"/>
            <w:noWrap/>
            <w:vAlign w:val="bottom"/>
          </w:tcPr>
          <w:p w14:paraId="334DB9C7" w14:textId="3CA15D07" w:rsidR="006420DB" w:rsidRPr="00461476" w:rsidRDefault="006420DB" w:rsidP="006420DB">
            <w:pPr>
              <w:pStyle w:val="ZPpregtevilke"/>
              <w:rPr>
                <w:b/>
              </w:rPr>
            </w:pPr>
            <w:r w:rsidRPr="00461476">
              <w:rPr>
                <w:szCs w:val="16"/>
              </w:rPr>
              <w:t>79</w:t>
            </w:r>
          </w:p>
        </w:tc>
        <w:tc>
          <w:tcPr>
            <w:tcW w:w="222" w:type="pct"/>
            <w:noWrap/>
            <w:vAlign w:val="bottom"/>
          </w:tcPr>
          <w:p w14:paraId="47DCD19F" w14:textId="1C56EEEB" w:rsidR="006420DB" w:rsidRPr="00461476" w:rsidRDefault="006420DB" w:rsidP="006420DB">
            <w:pPr>
              <w:pStyle w:val="ZPpregtevilke"/>
              <w:rPr>
                <w:b/>
              </w:rPr>
            </w:pPr>
            <w:r w:rsidRPr="00461476">
              <w:rPr>
                <w:szCs w:val="16"/>
              </w:rPr>
              <w:t>97</w:t>
            </w:r>
          </w:p>
        </w:tc>
        <w:tc>
          <w:tcPr>
            <w:tcW w:w="223" w:type="pct"/>
            <w:noWrap/>
            <w:vAlign w:val="bottom"/>
          </w:tcPr>
          <w:p w14:paraId="7D62A1CA" w14:textId="18F4AEBF" w:rsidR="006420DB" w:rsidRPr="00461476" w:rsidRDefault="006420DB" w:rsidP="006420DB">
            <w:pPr>
              <w:pStyle w:val="ZPpregtevilke"/>
              <w:rPr>
                <w:b/>
              </w:rPr>
            </w:pPr>
            <w:r w:rsidRPr="00461476">
              <w:rPr>
                <w:szCs w:val="16"/>
              </w:rPr>
              <w:t>93</w:t>
            </w:r>
          </w:p>
        </w:tc>
        <w:tc>
          <w:tcPr>
            <w:tcW w:w="223" w:type="pct"/>
            <w:vAlign w:val="bottom"/>
          </w:tcPr>
          <w:p w14:paraId="4BE5CB34" w14:textId="2D0E7402" w:rsidR="006420DB" w:rsidRPr="00461476" w:rsidRDefault="006420DB" w:rsidP="006420DB">
            <w:pPr>
              <w:pStyle w:val="ZPpregtevilke"/>
            </w:pPr>
            <w:r w:rsidRPr="00461476">
              <w:rPr>
                <w:szCs w:val="16"/>
              </w:rPr>
              <w:t>84</w:t>
            </w:r>
          </w:p>
        </w:tc>
        <w:tc>
          <w:tcPr>
            <w:tcW w:w="273" w:type="pct"/>
            <w:tcBorders>
              <w:right w:val="single" w:sz="4" w:space="0" w:color="008000"/>
            </w:tcBorders>
            <w:vAlign w:val="bottom"/>
          </w:tcPr>
          <w:p w14:paraId="49B15771" w14:textId="7582A848" w:rsidR="006420DB" w:rsidRPr="00461476" w:rsidRDefault="006420DB" w:rsidP="006420DB">
            <w:pPr>
              <w:pStyle w:val="ZPpregtevilke"/>
              <w:rPr>
                <w:b/>
              </w:rPr>
            </w:pPr>
            <w:r w:rsidRPr="00461476">
              <w:rPr>
                <w:szCs w:val="16"/>
              </w:rPr>
              <w:t>90,3</w:t>
            </w:r>
          </w:p>
        </w:tc>
        <w:tc>
          <w:tcPr>
            <w:tcW w:w="239" w:type="pct"/>
            <w:tcBorders>
              <w:left w:val="single" w:sz="4" w:space="0" w:color="008000"/>
            </w:tcBorders>
            <w:noWrap/>
            <w:vAlign w:val="bottom"/>
          </w:tcPr>
          <w:p w14:paraId="337463D1" w14:textId="0CFF9DAC" w:rsidR="006420DB" w:rsidRPr="00461476" w:rsidRDefault="006420DB" w:rsidP="006420DB">
            <w:pPr>
              <w:pStyle w:val="ZPpregtevilke"/>
              <w:rPr>
                <w:b/>
              </w:rPr>
            </w:pPr>
            <w:r w:rsidRPr="00461476">
              <w:rPr>
                <w:szCs w:val="16"/>
              </w:rPr>
              <w:t>125,8</w:t>
            </w:r>
          </w:p>
        </w:tc>
        <w:tc>
          <w:tcPr>
            <w:tcW w:w="239" w:type="pct"/>
            <w:noWrap/>
            <w:vAlign w:val="bottom"/>
          </w:tcPr>
          <w:p w14:paraId="132613A2" w14:textId="3C63CD0C" w:rsidR="006420DB" w:rsidRPr="00461476" w:rsidRDefault="006420DB" w:rsidP="006420DB">
            <w:pPr>
              <w:pStyle w:val="ZPpregtevilke"/>
              <w:rPr>
                <w:b/>
              </w:rPr>
            </w:pPr>
            <w:r w:rsidRPr="00461476">
              <w:rPr>
                <w:szCs w:val="16"/>
              </w:rPr>
              <w:t>162,2</w:t>
            </w:r>
          </w:p>
        </w:tc>
        <w:tc>
          <w:tcPr>
            <w:tcW w:w="239" w:type="pct"/>
            <w:noWrap/>
            <w:vAlign w:val="bottom"/>
          </w:tcPr>
          <w:p w14:paraId="36CBE500" w14:textId="2994441F" w:rsidR="006420DB" w:rsidRPr="00461476" w:rsidRDefault="006420DB" w:rsidP="006420DB">
            <w:pPr>
              <w:pStyle w:val="ZPpregtevilke"/>
              <w:rPr>
                <w:b/>
              </w:rPr>
            </w:pPr>
            <w:r w:rsidRPr="00461476">
              <w:rPr>
                <w:szCs w:val="16"/>
              </w:rPr>
              <w:t>192,6</w:t>
            </w:r>
          </w:p>
        </w:tc>
        <w:tc>
          <w:tcPr>
            <w:tcW w:w="239" w:type="pct"/>
            <w:noWrap/>
            <w:vAlign w:val="bottom"/>
          </w:tcPr>
          <w:p w14:paraId="471CFEDA" w14:textId="5DE3C0A5" w:rsidR="006420DB" w:rsidRPr="00461476" w:rsidRDefault="006420DB" w:rsidP="006420DB">
            <w:pPr>
              <w:pStyle w:val="ZPpregtevilke"/>
              <w:rPr>
                <w:b/>
              </w:rPr>
            </w:pPr>
            <w:r w:rsidRPr="00461476">
              <w:rPr>
                <w:szCs w:val="16"/>
              </w:rPr>
              <w:t>243,8</w:t>
            </w:r>
          </w:p>
        </w:tc>
        <w:tc>
          <w:tcPr>
            <w:tcW w:w="239" w:type="pct"/>
            <w:vAlign w:val="bottom"/>
          </w:tcPr>
          <w:p w14:paraId="3E69C078" w14:textId="2C0EE4F9" w:rsidR="006420DB" w:rsidRPr="00461476" w:rsidRDefault="006420DB" w:rsidP="006420DB">
            <w:pPr>
              <w:pStyle w:val="ZPpregtevilke"/>
            </w:pPr>
            <w:r w:rsidRPr="00461476">
              <w:rPr>
                <w:szCs w:val="16"/>
              </w:rPr>
              <w:t>217,3</w:t>
            </w:r>
          </w:p>
        </w:tc>
        <w:tc>
          <w:tcPr>
            <w:tcW w:w="258" w:type="pct"/>
            <w:tcBorders>
              <w:right w:val="single" w:sz="4" w:space="0" w:color="008000"/>
            </w:tcBorders>
            <w:noWrap/>
            <w:vAlign w:val="bottom"/>
          </w:tcPr>
          <w:p w14:paraId="7A099C2C" w14:textId="1BA4940F" w:rsidR="006420DB" w:rsidRPr="00461476" w:rsidRDefault="006420DB" w:rsidP="006420DB">
            <w:pPr>
              <w:pStyle w:val="ZPpregtevilke"/>
              <w:rPr>
                <w:b/>
              </w:rPr>
            </w:pPr>
            <w:r w:rsidRPr="00461476">
              <w:rPr>
                <w:szCs w:val="16"/>
              </w:rPr>
              <w:t>89,1</w:t>
            </w:r>
          </w:p>
        </w:tc>
        <w:tc>
          <w:tcPr>
            <w:tcW w:w="242" w:type="pct"/>
            <w:tcBorders>
              <w:left w:val="single" w:sz="4" w:space="0" w:color="008000"/>
            </w:tcBorders>
            <w:noWrap/>
            <w:vAlign w:val="bottom"/>
          </w:tcPr>
          <w:p w14:paraId="5DB9495B" w14:textId="49DE0A12" w:rsidR="006420DB" w:rsidRPr="00461476" w:rsidRDefault="006420DB" w:rsidP="006420DB">
            <w:pPr>
              <w:pStyle w:val="ZPpregtevilke"/>
              <w:rPr>
                <w:b/>
              </w:rPr>
            </w:pPr>
            <w:r w:rsidRPr="00461476">
              <w:rPr>
                <w:szCs w:val="16"/>
              </w:rPr>
              <w:t>1,75</w:t>
            </w:r>
          </w:p>
        </w:tc>
        <w:tc>
          <w:tcPr>
            <w:tcW w:w="242" w:type="pct"/>
            <w:vAlign w:val="bottom"/>
          </w:tcPr>
          <w:p w14:paraId="28400E30" w14:textId="20DC7570" w:rsidR="006420DB" w:rsidRPr="00461476" w:rsidRDefault="006420DB" w:rsidP="006420DB">
            <w:pPr>
              <w:pStyle w:val="ZPpregtevilke"/>
              <w:rPr>
                <w:b/>
              </w:rPr>
            </w:pPr>
            <w:r w:rsidRPr="00461476">
              <w:rPr>
                <w:szCs w:val="16"/>
              </w:rPr>
              <w:t>2,05</w:t>
            </w:r>
          </w:p>
        </w:tc>
        <w:tc>
          <w:tcPr>
            <w:tcW w:w="242" w:type="pct"/>
            <w:vAlign w:val="bottom"/>
          </w:tcPr>
          <w:p w14:paraId="3C6D1105" w14:textId="33F6F466" w:rsidR="006420DB" w:rsidRPr="00461476" w:rsidRDefault="006420DB" w:rsidP="006420DB">
            <w:pPr>
              <w:pStyle w:val="ZPpregtevilke"/>
              <w:rPr>
                <w:b/>
              </w:rPr>
            </w:pPr>
            <w:r w:rsidRPr="00461476">
              <w:rPr>
                <w:szCs w:val="16"/>
              </w:rPr>
              <w:t>1,99</w:t>
            </w:r>
          </w:p>
        </w:tc>
        <w:tc>
          <w:tcPr>
            <w:tcW w:w="242" w:type="pct"/>
            <w:vAlign w:val="bottom"/>
          </w:tcPr>
          <w:p w14:paraId="3F32AE87" w14:textId="4B99FB14" w:rsidR="006420DB" w:rsidRPr="00461476" w:rsidRDefault="006420DB" w:rsidP="006420DB">
            <w:pPr>
              <w:pStyle w:val="ZPpregtevilke"/>
              <w:rPr>
                <w:b/>
              </w:rPr>
            </w:pPr>
            <w:r w:rsidRPr="00461476">
              <w:rPr>
                <w:szCs w:val="16"/>
              </w:rPr>
              <w:t>2,62</w:t>
            </w:r>
          </w:p>
        </w:tc>
        <w:tc>
          <w:tcPr>
            <w:tcW w:w="191" w:type="pct"/>
            <w:vAlign w:val="bottom"/>
          </w:tcPr>
          <w:p w14:paraId="165E5659" w14:textId="1BF8460F" w:rsidR="006420DB" w:rsidRPr="00461476" w:rsidRDefault="006420DB" w:rsidP="006420DB">
            <w:pPr>
              <w:pStyle w:val="ZPpregtevilke"/>
            </w:pPr>
            <w:r w:rsidRPr="00461476">
              <w:rPr>
                <w:szCs w:val="16"/>
              </w:rPr>
              <w:t>2,59</w:t>
            </w:r>
          </w:p>
        </w:tc>
        <w:tc>
          <w:tcPr>
            <w:tcW w:w="293" w:type="pct"/>
            <w:vAlign w:val="bottom"/>
          </w:tcPr>
          <w:p w14:paraId="3C235DFD" w14:textId="22807D46" w:rsidR="006420DB" w:rsidRPr="00461476" w:rsidRDefault="006420DB" w:rsidP="006420DB">
            <w:pPr>
              <w:pStyle w:val="ZPpregtevilke"/>
              <w:rPr>
                <w:b/>
              </w:rPr>
            </w:pPr>
            <w:r w:rsidRPr="00461476">
              <w:rPr>
                <w:szCs w:val="16"/>
              </w:rPr>
              <w:t>98,7</w:t>
            </w:r>
          </w:p>
        </w:tc>
      </w:tr>
      <w:tr w:rsidR="008F64F5" w:rsidRPr="008F64F5" w14:paraId="5CAAAE9E" w14:textId="77777777" w:rsidTr="004962D7">
        <w:trPr>
          <w:trHeight w:val="227"/>
          <w:jc w:val="center"/>
        </w:trPr>
        <w:tc>
          <w:tcPr>
            <w:tcW w:w="709" w:type="pct"/>
            <w:tcBorders>
              <w:top w:val="nil"/>
              <w:left w:val="nil"/>
              <w:bottom w:val="nil"/>
              <w:right w:val="nil"/>
            </w:tcBorders>
            <w:noWrap/>
            <w:vAlign w:val="bottom"/>
          </w:tcPr>
          <w:p w14:paraId="3967310A" w14:textId="1B291C79" w:rsidR="006420DB" w:rsidRPr="008F64F5" w:rsidRDefault="006420DB" w:rsidP="006420DB">
            <w:pPr>
              <w:pStyle w:val="ZPpregtevilke"/>
              <w:ind w:left="57"/>
              <w:jc w:val="left"/>
            </w:pPr>
            <w:r w:rsidRPr="008F64F5">
              <w:rPr>
                <w:szCs w:val="16"/>
              </w:rPr>
              <w:t>Jugovzhodna Slovenija</w:t>
            </w:r>
          </w:p>
        </w:tc>
        <w:tc>
          <w:tcPr>
            <w:tcW w:w="222" w:type="pct"/>
            <w:noWrap/>
            <w:vAlign w:val="bottom"/>
          </w:tcPr>
          <w:p w14:paraId="46D116A9" w14:textId="19A293D8" w:rsidR="006420DB" w:rsidRPr="00461476" w:rsidRDefault="006420DB" w:rsidP="006420DB">
            <w:pPr>
              <w:pStyle w:val="ZPpregtevilke"/>
            </w:pPr>
            <w:r w:rsidRPr="00461476">
              <w:rPr>
                <w:szCs w:val="16"/>
              </w:rPr>
              <w:t>52</w:t>
            </w:r>
          </w:p>
        </w:tc>
        <w:tc>
          <w:tcPr>
            <w:tcW w:w="223" w:type="pct"/>
            <w:noWrap/>
            <w:vAlign w:val="bottom"/>
          </w:tcPr>
          <w:p w14:paraId="5E5F3CEA" w14:textId="01481650" w:rsidR="006420DB" w:rsidRPr="00461476" w:rsidRDefault="006420DB" w:rsidP="006420DB">
            <w:pPr>
              <w:pStyle w:val="ZPpregtevilke"/>
            </w:pPr>
            <w:r w:rsidRPr="00461476">
              <w:rPr>
                <w:szCs w:val="16"/>
              </w:rPr>
              <w:t>66</w:t>
            </w:r>
          </w:p>
        </w:tc>
        <w:tc>
          <w:tcPr>
            <w:tcW w:w="222" w:type="pct"/>
            <w:noWrap/>
            <w:vAlign w:val="bottom"/>
          </w:tcPr>
          <w:p w14:paraId="06B0CFF4" w14:textId="3F110CD4" w:rsidR="006420DB" w:rsidRPr="00461476" w:rsidRDefault="006420DB" w:rsidP="006420DB">
            <w:pPr>
              <w:pStyle w:val="ZPpregtevilke"/>
            </w:pPr>
            <w:r w:rsidRPr="00461476">
              <w:rPr>
                <w:szCs w:val="16"/>
              </w:rPr>
              <w:t>53</w:t>
            </w:r>
          </w:p>
        </w:tc>
        <w:tc>
          <w:tcPr>
            <w:tcW w:w="223" w:type="pct"/>
            <w:noWrap/>
            <w:vAlign w:val="bottom"/>
          </w:tcPr>
          <w:p w14:paraId="4826692E" w14:textId="24AE7C6B" w:rsidR="006420DB" w:rsidRPr="00461476" w:rsidRDefault="006420DB" w:rsidP="006420DB">
            <w:pPr>
              <w:pStyle w:val="ZPpregtevilke"/>
            </w:pPr>
            <w:r w:rsidRPr="00461476">
              <w:rPr>
                <w:szCs w:val="16"/>
              </w:rPr>
              <w:t>73</w:t>
            </w:r>
          </w:p>
        </w:tc>
        <w:tc>
          <w:tcPr>
            <w:tcW w:w="223" w:type="pct"/>
            <w:vAlign w:val="bottom"/>
          </w:tcPr>
          <w:p w14:paraId="049DE3A1" w14:textId="5E144C70" w:rsidR="006420DB" w:rsidRPr="00461476" w:rsidRDefault="006420DB" w:rsidP="006420DB">
            <w:pPr>
              <w:pStyle w:val="ZPpregtevilke"/>
            </w:pPr>
            <w:r w:rsidRPr="00461476">
              <w:rPr>
                <w:szCs w:val="16"/>
              </w:rPr>
              <w:t>59</w:t>
            </w:r>
          </w:p>
        </w:tc>
        <w:tc>
          <w:tcPr>
            <w:tcW w:w="273" w:type="pct"/>
            <w:tcBorders>
              <w:right w:val="single" w:sz="4" w:space="0" w:color="008000"/>
            </w:tcBorders>
            <w:vAlign w:val="bottom"/>
          </w:tcPr>
          <w:p w14:paraId="383249C4" w14:textId="6B8ED519" w:rsidR="006420DB" w:rsidRPr="00461476" w:rsidRDefault="006420DB" w:rsidP="006420DB">
            <w:pPr>
              <w:pStyle w:val="ZPpregtevilke"/>
            </w:pPr>
            <w:r w:rsidRPr="00461476">
              <w:rPr>
                <w:szCs w:val="16"/>
              </w:rPr>
              <w:t>80,8</w:t>
            </w:r>
          </w:p>
        </w:tc>
        <w:tc>
          <w:tcPr>
            <w:tcW w:w="239" w:type="pct"/>
            <w:tcBorders>
              <w:left w:val="single" w:sz="4" w:space="0" w:color="008000"/>
            </w:tcBorders>
            <w:noWrap/>
            <w:vAlign w:val="bottom"/>
          </w:tcPr>
          <w:p w14:paraId="7C44B978" w14:textId="3A69AAD2" w:rsidR="006420DB" w:rsidRPr="00461476" w:rsidRDefault="006420DB" w:rsidP="006420DB">
            <w:pPr>
              <w:pStyle w:val="ZPpregtevilke"/>
            </w:pPr>
            <w:r w:rsidRPr="00461476">
              <w:rPr>
                <w:szCs w:val="16"/>
              </w:rPr>
              <w:t>40,7</w:t>
            </w:r>
          </w:p>
        </w:tc>
        <w:tc>
          <w:tcPr>
            <w:tcW w:w="239" w:type="pct"/>
            <w:noWrap/>
            <w:vAlign w:val="bottom"/>
          </w:tcPr>
          <w:p w14:paraId="738C258E" w14:textId="43AAA957" w:rsidR="006420DB" w:rsidRPr="00461476" w:rsidRDefault="006420DB" w:rsidP="006420DB">
            <w:pPr>
              <w:pStyle w:val="ZPpregtevilke"/>
            </w:pPr>
            <w:r w:rsidRPr="00461476">
              <w:rPr>
                <w:szCs w:val="16"/>
              </w:rPr>
              <w:t>68,8</w:t>
            </w:r>
          </w:p>
        </w:tc>
        <w:tc>
          <w:tcPr>
            <w:tcW w:w="239" w:type="pct"/>
            <w:noWrap/>
            <w:vAlign w:val="bottom"/>
          </w:tcPr>
          <w:p w14:paraId="6289A741" w14:textId="04316C9E" w:rsidR="006420DB" w:rsidRPr="00461476" w:rsidRDefault="006420DB" w:rsidP="006420DB">
            <w:pPr>
              <w:pStyle w:val="ZPpregtevilke"/>
            </w:pPr>
            <w:r w:rsidRPr="00461476">
              <w:rPr>
                <w:szCs w:val="16"/>
              </w:rPr>
              <w:t>72,4</w:t>
            </w:r>
          </w:p>
        </w:tc>
        <w:tc>
          <w:tcPr>
            <w:tcW w:w="239" w:type="pct"/>
            <w:noWrap/>
            <w:vAlign w:val="bottom"/>
          </w:tcPr>
          <w:p w14:paraId="55E24D64" w14:textId="36D36A35" w:rsidR="006420DB" w:rsidRPr="00461476" w:rsidRDefault="006420DB" w:rsidP="006420DB">
            <w:pPr>
              <w:pStyle w:val="ZPpregtevilke"/>
            </w:pPr>
            <w:r w:rsidRPr="00461476">
              <w:rPr>
                <w:szCs w:val="16"/>
              </w:rPr>
              <w:t>224,6</w:t>
            </w:r>
          </w:p>
        </w:tc>
        <w:tc>
          <w:tcPr>
            <w:tcW w:w="239" w:type="pct"/>
            <w:vAlign w:val="bottom"/>
          </w:tcPr>
          <w:p w14:paraId="65BFDAEE" w14:textId="3C658165" w:rsidR="006420DB" w:rsidRPr="00461476" w:rsidRDefault="006420DB" w:rsidP="006420DB">
            <w:pPr>
              <w:pStyle w:val="ZPpregtevilke"/>
            </w:pPr>
            <w:r w:rsidRPr="00461476">
              <w:rPr>
                <w:szCs w:val="16"/>
              </w:rPr>
              <w:t>78,8</w:t>
            </w:r>
          </w:p>
        </w:tc>
        <w:tc>
          <w:tcPr>
            <w:tcW w:w="258" w:type="pct"/>
            <w:tcBorders>
              <w:right w:val="single" w:sz="4" w:space="0" w:color="008000"/>
            </w:tcBorders>
            <w:noWrap/>
            <w:vAlign w:val="bottom"/>
          </w:tcPr>
          <w:p w14:paraId="0C3EC1FE" w14:textId="361ECE07" w:rsidR="006420DB" w:rsidRPr="00461476" w:rsidRDefault="006420DB" w:rsidP="006420DB">
            <w:pPr>
              <w:pStyle w:val="ZPpregtevilke"/>
            </w:pPr>
            <w:r w:rsidRPr="00461476">
              <w:rPr>
                <w:szCs w:val="16"/>
              </w:rPr>
              <w:t>35,1</w:t>
            </w:r>
          </w:p>
        </w:tc>
        <w:tc>
          <w:tcPr>
            <w:tcW w:w="242" w:type="pct"/>
            <w:tcBorders>
              <w:left w:val="single" w:sz="4" w:space="0" w:color="008000"/>
            </w:tcBorders>
            <w:noWrap/>
            <w:vAlign w:val="bottom"/>
          </w:tcPr>
          <w:p w14:paraId="5EA4E578" w14:textId="6D2A51ED" w:rsidR="006420DB" w:rsidRPr="00461476" w:rsidRDefault="006420DB" w:rsidP="006420DB">
            <w:pPr>
              <w:pStyle w:val="ZPpregtevilke"/>
            </w:pPr>
            <w:r w:rsidRPr="00461476">
              <w:rPr>
                <w:szCs w:val="16"/>
              </w:rPr>
              <w:t>0,78</w:t>
            </w:r>
          </w:p>
        </w:tc>
        <w:tc>
          <w:tcPr>
            <w:tcW w:w="242" w:type="pct"/>
            <w:vAlign w:val="bottom"/>
          </w:tcPr>
          <w:p w14:paraId="77040F45" w14:textId="1182324B" w:rsidR="006420DB" w:rsidRPr="00461476" w:rsidRDefault="006420DB" w:rsidP="006420DB">
            <w:pPr>
              <w:pStyle w:val="ZPpregtevilke"/>
            </w:pPr>
            <w:r w:rsidRPr="00461476">
              <w:rPr>
                <w:szCs w:val="16"/>
              </w:rPr>
              <w:t>1,04</w:t>
            </w:r>
          </w:p>
        </w:tc>
        <w:tc>
          <w:tcPr>
            <w:tcW w:w="242" w:type="pct"/>
            <w:vAlign w:val="bottom"/>
          </w:tcPr>
          <w:p w14:paraId="71CAD2BC" w14:textId="2D4D54FE" w:rsidR="006420DB" w:rsidRPr="00461476" w:rsidRDefault="006420DB" w:rsidP="006420DB">
            <w:pPr>
              <w:pStyle w:val="ZPpregtevilke"/>
            </w:pPr>
            <w:r w:rsidRPr="00461476">
              <w:rPr>
                <w:szCs w:val="16"/>
              </w:rPr>
              <w:t>1,37</w:t>
            </w:r>
          </w:p>
        </w:tc>
        <w:tc>
          <w:tcPr>
            <w:tcW w:w="242" w:type="pct"/>
            <w:vAlign w:val="bottom"/>
          </w:tcPr>
          <w:p w14:paraId="0D035C21" w14:textId="5CC86595" w:rsidR="006420DB" w:rsidRPr="00461476" w:rsidRDefault="006420DB" w:rsidP="006420DB">
            <w:pPr>
              <w:pStyle w:val="ZPpregtevilke"/>
            </w:pPr>
            <w:r w:rsidRPr="00461476">
              <w:rPr>
                <w:szCs w:val="16"/>
              </w:rPr>
              <w:t>3,08</w:t>
            </w:r>
          </w:p>
        </w:tc>
        <w:tc>
          <w:tcPr>
            <w:tcW w:w="191" w:type="pct"/>
            <w:vAlign w:val="bottom"/>
          </w:tcPr>
          <w:p w14:paraId="54F20BC5" w14:textId="56C07F91" w:rsidR="006420DB" w:rsidRPr="00461476" w:rsidRDefault="006420DB" w:rsidP="006420DB">
            <w:pPr>
              <w:pStyle w:val="ZPpregtevilke"/>
            </w:pPr>
            <w:r w:rsidRPr="00461476">
              <w:rPr>
                <w:szCs w:val="16"/>
              </w:rPr>
              <w:t>1,34</w:t>
            </w:r>
          </w:p>
        </w:tc>
        <w:tc>
          <w:tcPr>
            <w:tcW w:w="293" w:type="pct"/>
            <w:vAlign w:val="bottom"/>
          </w:tcPr>
          <w:p w14:paraId="64BA5DBB" w14:textId="157DA9E5" w:rsidR="006420DB" w:rsidRPr="00461476" w:rsidRDefault="006420DB" w:rsidP="006420DB">
            <w:pPr>
              <w:pStyle w:val="ZPpregtevilke"/>
            </w:pPr>
            <w:r w:rsidRPr="00461476">
              <w:rPr>
                <w:szCs w:val="16"/>
              </w:rPr>
              <w:t>43,4</w:t>
            </w:r>
          </w:p>
        </w:tc>
      </w:tr>
      <w:tr w:rsidR="008F64F5" w:rsidRPr="008F64F5" w14:paraId="55FDCC59" w14:textId="77777777" w:rsidTr="004962D7">
        <w:trPr>
          <w:trHeight w:val="227"/>
          <w:jc w:val="center"/>
        </w:trPr>
        <w:tc>
          <w:tcPr>
            <w:tcW w:w="709" w:type="pct"/>
            <w:tcBorders>
              <w:top w:val="nil"/>
              <w:left w:val="nil"/>
              <w:bottom w:val="nil"/>
              <w:right w:val="nil"/>
            </w:tcBorders>
            <w:noWrap/>
            <w:vAlign w:val="bottom"/>
          </w:tcPr>
          <w:p w14:paraId="1AF9BB84" w14:textId="32ABF202" w:rsidR="006420DB" w:rsidRPr="008F64F5" w:rsidRDefault="006420DB" w:rsidP="006420DB">
            <w:pPr>
              <w:pStyle w:val="ZPpregtevilke"/>
              <w:ind w:left="57"/>
              <w:jc w:val="left"/>
              <w:rPr>
                <w:b/>
              </w:rPr>
            </w:pPr>
            <w:r w:rsidRPr="008F64F5">
              <w:rPr>
                <w:szCs w:val="16"/>
              </w:rPr>
              <w:t>Osrednjeslovenska</w:t>
            </w:r>
          </w:p>
        </w:tc>
        <w:tc>
          <w:tcPr>
            <w:tcW w:w="222" w:type="pct"/>
            <w:noWrap/>
            <w:vAlign w:val="bottom"/>
          </w:tcPr>
          <w:p w14:paraId="799B81CE" w14:textId="2B4C7B72" w:rsidR="006420DB" w:rsidRPr="00461476" w:rsidRDefault="006420DB" w:rsidP="006420DB">
            <w:pPr>
              <w:pStyle w:val="ZPpregtevilke"/>
              <w:rPr>
                <w:b/>
              </w:rPr>
            </w:pPr>
            <w:r w:rsidRPr="00461476">
              <w:rPr>
                <w:szCs w:val="16"/>
              </w:rPr>
              <w:t>211</w:t>
            </w:r>
          </w:p>
        </w:tc>
        <w:tc>
          <w:tcPr>
            <w:tcW w:w="223" w:type="pct"/>
            <w:noWrap/>
            <w:vAlign w:val="bottom"/>
          </w:tcPr>
          <w:p w14:paraId="5DCFA748" w14:textId="1CE807DB" w:rsidR="006420DB" w:rsidRPr="00461476" w:rsidRDefault="006420DB" w:rsidP="006420DB">
            <w:pPr>
              <w:pStyle w:val="ZPpregtevilke"/>
              <w:rPr>
                <w:b/>
              </w:rPr>
            </w:pPr>
            <w:r w:rsidRPr="00461476">
              <w:rPr>
                <w:szCs w:val="16"/>
              </w:rPr>
              <w:t>218</w:t>
            </w:r>
          </w:p>
        </w:tc>
        <w:tc>
          <w:tcPr>
            <w:tcW w:w="222" w:type="pct"/>
            <w:noWrap/>
            <w:vAlign w:val="bottom"/>
          </w:tcPr>
          <w:p w14:paraId="02516148" w14:textId="749F9B96" w:rsidR="006420DB" w:rsidRPr="00461476" w:rsidRDefault="006420DB" w:rsidP="006420DB">
            <w:pPr>
              <w:pStyle w:val="ZPpregtevilke"/>
              <w:rPr>
                <w:b/>
              </w:rPr>
            </w:pPr>
            <w:r w:rsidRPr="00461476">
              <w:rPr>
                <w:szCs w:val="16"/>
              </w:rPr>
              <w:t>233</w:t>
            </w:r>
          </w:p>
        </w:tc>
        <w:tc>
          <w:tcPr>
            <w:tcW w:w="223" w:type="pct"/>
            <w:noWrap/>
            <w:vAlign w:val="bottom"/>
          </w:tcPr>
          <w:p w14:paraId="070DBEC2" w14:textId="442C02C3" w:rsidR="006420DB" w:rsidRPr="00461476" w:rsidRDefault="006420DB" w:rsidP="006420DB">
            <w:pPr>
              <w:pStyle w:val="ZPpregtevilke"/>
              <w:rPr>
                <w:b/>
              </w:rPr>
            </w:pPr>
            <w:r w:rsidRPr="00461476">
              <w:rPr>
                <w:szCs w:val="16"/>
              </w:rPr>
              <w:t>244</w:t>
            </w:r>
          </w:p>
        </w:tc>
        <w:tc>
          <w:tcPr>
            <w:tcW w:w="223" w:type="pct"/>
            <w:vAlign w:val="bottom"/>
          </w:tcPr>
          <w:p w14:paraId="355BC36A" w14:textId="3AAA1ACE" w:rsidR="006420DB" w:rsidRPr="00461476" w:rsidRDefault="006420DB" w:rsidP="006420DB">
            <w:pPr>
              <w:pStyle w:val="ZPpregtevilke"/>
            </w:pPr>
            <w:r w:rsidRPr="00461476">
              <w:rPr>
                <w:szCs w:val="16"/>
              </w:rPr>
              <w:t>231</w:t>
            </w:r>
          </w:p>
        </w:tc>
        <w:tc>
          <w:tcPr>
            <w:tcW w:w="273" w:type="pct"/>
            <w:tcBorders>
              <w:right w:val="single" w:sz="4" w:space="0" w:color="008000"/>
            </w:tcBorders>
            <w:vAlign w:val="bottom"/>
          </w:tcPr>
          <w:p w14:paraId="1C64870D" w14:textId="01BFE488" w:rsidR="006420DB" w:rsidRPr="00461476" w:rsidRDefault="006420DB" w:rsidP="006420DB">
            <w:pPr>
              <w:pStyle w:val="ZPpregtevilke"/>
              <w:rPr>
                <w:b/>
              </w:rPr>
            </w:pPr>
            <w:r w:rsidRPr="00461476">
              <w:rPr>
                <w:szCs w:val="16"/>
              </w:rPr>
              <w:t>94,7</w:t>
            </w:r>
          </w:p>
        </w:tc>
        <w:tc>
          <w:tcPr>
            <w:tcW w:w="239" w:type="pct"/>
            <w:tcBorders>
              <w:left w:val="single" w:sz="4" w:space="0" w:color="008000"/>
            </w:tcBorders>
            <w:noWrap/>
            <w:vAlign w:val="bottom"/>
          </w:tcPr>
          <w:p w14:paraId="579DC83D" w14:textId="07FD82B3" w:rsidR="006420DB" w:rsidRPr="00461476" w:rsidRDefault="006420DB" w:rsidP="006420DB">
            <w:pPr>
              <w:pStyle w:val="ZPpregtevilke"/>
              <w:rPr>
                <w:b/>
              </w:rPr>
            </w:pPr>
            <w:r w:rsidRPr="00461476">
              <w:rPr>
                <w:szCs w:val="16"/>
              </w:rPr>
              <w:t>384,3</w:t>
            </w:r>
          </w:p>
        </w:tc>
        <w:tc>
          <w:tcPr>
            <w:tcW w:w="239" w:type="pct"/>
            <w:noWrap/>
            <w:vAlign w:val="bottom"/>
          </w:tcPr>
          <w:p w14:paraId="5B17AB6E" w14:textId="43D7E15D" w:rsidR="006420DB" w:rsidRPr="00461476" w:rsidRDefault="006420DB" w:rsidP="006420DB">
            <w:pPr>
              <w:pStyle w:val="ZPpregtevilke"/>
              <w:rPr>
                <w:b/>
              </w:rPr>
            </w:pPr>
            <w:r w:rsidRPr="00461476">
              <w:rPr>
                <w:szCs w:val="16"/>
              </w:rPr>
              <w:t>486,4</w:t>
            </w:r>
          </w:p>
        </w:tc>
        <w:tc>
          <w:tcPr>
            <w:tcW w:w="239" w:type="pct"/>
            <w:noWrap/>
            <w:vAlign w:val="bottom"/>
          </w:tcPr>
          <w:p w14:paraId="36188642" w14:textId="708C4E3A" w:rsidR="006420DB" w:rsidRPr="00461476" w:rsidRDefault="006420DB" w:rsidP="006420DB">
            <w:pPr>
              <w:pStyle w:val="ZPpregtevilke"/>
              <w:rPr>
                <w:b/>
              </w:rPr>
            </w:pPr>
            <w:r w:rsidRPr="00461476">
              <w:rPr>
                <w:szCs w:val="16"/>
              </w:rPr>
              <w:t>510,3</w:t>
            </w:r>
          </w:p>
        </w:tc>
        <w:tc>
          <w:tcPr>
            <w:tcW w:w="239" w:type="pct"/>
            <w:noWrap/>
            <w:vAlign w:val="bottom"/>
          </w:tcPr>
          <w:p w14:paraId="65E37002" w14:textId="4FC45CC3" w:rsidR="006420DB" w:rsidRPr="00461476" w:rsidRDefault="006420DB" w:rsidP="006420DB">
            <w:pPr>
              <w:pStyle w:val="ZPpregtevilke"/>
              <w:rPr>
                <w:b/>
              </w:rPr>
            </w:pPr>
            <w:r w:rsidRPr="00461476">
              <w:rPr>
                <w:szCs w:val="16"/>
              </w:rPr>
              <w:t>566,3</w:t>
            </w:r>
          </w:p>
        </w:tc>
        <w:tc>
          <w:tcPr>
            <w:tcW w:w="239" w:type="pct"/>
            <w:vAlign w:val="bottom"/>
          </w:tcPr>
          <w:p w14:paraId="614CFB5B" w14:textId="770835CD" w:rsidR="006420DB" w:rsidRPr="00461476" w:rsidRDefault="006420DB" w:rsidP="006420DB">
            <w:pPr>
              <w:pStyle w:val="ZPpregtevilke"/>
            </w:pPr>
            <w:r w:rsidRPr="00461476">
              <w:rPr>
                <w:szCs w:val="16"/>
              </w:rPr>
              <w:t>574,9</w:t>
            </w:r>
          </w:p>
        </w:tc>
        <w:tc>
          <w:tcPr>
            <w:tcW w:w="258" w:type="pct"/>
            <w:tcBorders>
              <w:right w:val="single" w:sz="4" w:space="0" w:color="008000"/>
            </w:tcBorders>
            <w:noWrap/>
            <w:vAlign w:val="bottom"/>
          </w:tcPr>
          <w:p w14:paraId="6153AAD9" w14:textId="03EBB60E" w:rsidR="006420DB" w:rsidRPr="00461476" w:rsidRDefault="006420DB" w:rsidP="006420DB">
            <w:pPr>
              <w:pStyle w:val="ZPpregtevilke"/>
              <w:rPr>
                <w:b/>
              </w:rPr>
            </w:pPr>
            <w:r w:rsidRPr="00461476">
              <w:rPr>
                <w:szCs w:val="16"/>
              </w:rPr>
              <w:t>101,5</w:t>
            </w:r>
          </w:p>
        </w:tc>
        <w:tc>
          <w:tcPr>
            <w:tcW w:w="242" w:type="pct"/>
            <w:tcBorders>
              <w:left w:val="single" w:sz="4" w:space="0" w:color="008000"/>
            </w:tcBorders>
            <w:noWrap/>
            <w:vAlign w:val="bottom"/>
          </w:tcPr>
          <w:p w14:paraId="61CE2A09" w14:textId="03549DD8" w:rsidR="006420DB" w:rsidRPr="00461476" w:rsidRDefault="006420DB" w:rsidP="006420DB">
            <w:pPr>
              <w:pStyle w:val="ZPpregtevilke"/>
              <w:rPr>
                <w:b/>
              </w:rPr>
            </w:pPr>
            <w:r w:rsidRPr="00461476">
              <w:rPr>
                <w:szCs w:val="16"/>
              </w:rPr>
              <w:t>1,82</w:t>
            </w:r>
          </w:p>
        </w:tc>
        <w:tc>
          <w:tcPr>
            <w:tcW w:w="242" w:type="pct"/>
            <w:vAlign w:val="bottom"/>
          </w:tcPr>
          <w:p w14:paraId="3D2F87FE" w14:textId="64405E25" w:rsidR="006420DB" w:rsidRPr="00461476" w:rsidRDefault="006420DB" w:rsidP="006420DB">
            <w:pPr>
              <w:pStyle w:val="ZPpregtevilke"/>
              <w:rPr>
                <w:b/>
              </w:rPr>
            </w:pPr>
            <w:r w:rsidRPr="00461476">
              <w:rPr>
                <w:szCs w:val="16"/>
              </w:rPr>
              <w:t>2,23</w:t>
            </w:r>
          </w:p>
        </w:tc>
        <w:tc>
          <w:tcPr>
            <w:tcW w:w="242" w:type="pct"/>
            <w:vAlign w:val="bottom"/>
          </w:tcPr>
          <w:p w14:paraId="6380E440" w14:textId="0DFE296E" w:rsidR="006420DB" w:rsidRPr="00461476" w:rsidRDefault="006420DB" w:rsidP="006420DB">
            <w:pPr>
              <w:pStyle w:val="ZPpregtevilke"/>
              <w:rPr>
                <w:b/>
              </w:rPr>
            </w:pPr>
            <w:r w:rsidRPr="00461476">
              <w:rPr>
                <w:szCs w:val="16"/>
              </w:rPr>
              <w:t>2,19</w:t>
            </w:r>
          </w:p>
        </w:tc>
        <w:tc>
          <w:tcPr>
            <w:tcW w:w="242" w:type="pct"/>
            <w:vAlign w:val="bottom"/>
          </w:tcPr>
          <w:p w14:paraId="62C1684E" w14:textId="013FE178" w:rsidR="006420DB" w:rsidRPr="00461476" w:rsidRDefault="006420DB" w:rsidP="006420DB">
            <w:pPr>
              <w:pStyle w:val="ZPpregtevilke"/>
              <w:rPr>
                <w:b/>
              </w:rPr>
            </w:pPr>
            <w:r w:rsidRPr="00461476">
              <w:rPr>
                <w:szCs w:val="16"/>
              </w:rPr>
              <w:t>2,32</w:t>
            </w:r>
          </w:p>
        </w:tc>
        <w:tc>
          <w:tcPr>
            <w:tcW w:w="191" w:type="pct"/>
            <w:vAlign w:val="bottom"/>
          </w:tcPr>
          <w:p w14:paraId="30CB583F" w14:textId="03F59CED" w:rsidR="006420DB" w:rsidRPr="00461476" w:rsidRDefault="006420DB" w:rsidP="006420DB">
            <w:pPr>
              <w:pStyle w:val="ZPpregtevilke"/>
            </w:pPr>
            <w:r w:rsidRPr="00461476">
              <w:rPr>
                <w:szCs w:val="16"/>
              </w:rPr>
              <w:t>2,49</w:t>
            </w:r>
          </w:p>
        </w:tc>
        <w:tc>
          <w:tcPr>
            <w:tcW w:w="293" w:type="pct"/>
            <w:vAlign w:val="bottom"/>
          </w:tcPr>
          <w:p w14:paraId="04052F8C" w14:textId="789C1715" w:rsidR="006420DB" w:rsidRPr="00461476" w:rsidRDefault="006420DB" w:rsidP="006420DB">
            <w:pPr>
              <w:pStyle w:val="ZPpregtevilke"/>
              <w:rPr>
                <w:b/>
              </w:rPr>
            </w:pPr>
            <w:r w:rsidRPr="00461476">
              <w:rPr>
                <w:szCs w:val="16"/>
              </w:rPr>
              <w:t>107,2</w:t>
            </w:r>
          </w:p>
        </w:tc>
      </w:tr>
      <w:tr w:rsidR="008F64F5" w:rsidRPr="008F64F5" w14:paraId="68F5F920" w14:textId="77777777" w:rsidTr="004962D7">
        <w:trPr>
          <w:trHeight w:val="227"/>
          <w:jc w:val="center"/>
        </w:trPr>
        <w:tc>
          <w:tcPr>
            <w:tcW w:w="709" w:type="pct"/>
            <w:tcBorders>
              <w:top w:val="nil"/>
              <w:left w:val="nil"/>
              <w:bottom w:val="nil"/>
              <w:right w:val="nil"/>
            </w:tcBorders>
            <w:noWrap/>
            <w:vAlign w:val="bottom"/>
          </w:tcPr>
          <w:p w14:paraId="04955EE8" w14:textId="6E325710" w:rsidR="006420DB" w:rsidRPr="008F64F5" w:rsidRDefault="006420DB" w:rsidP="006420DB">
            <w:pPr>
              <w:pStyle w:val="ZPpregtevilke"/>
              <w:ind w:left="57"/>
              <w:jc w:val="left"/>
            </w:pPr>
            <w:r w:rsidRPr="008F64F5">
              <w:rPr>
                <w:szCs w:val="16"/>
              </w:rPr>
              <w:t>Gorenjska</w:t>
            </w:r>
          </w:p>
        </w:tc>
        <w:tc>
          <w:tcPr>
            <w:tcW w:w="222" w:type="pct"/>
            <w:noWrap/>
            <w:vAlign w:val="bottom"/>
          </w:tcPr>
          <w:p w14:paraId="7166A552" w14:textId="4F71404F" w:rsidR="006420DB" w:rsidRPr="00461476" w:rsidRDefault="006420DB" w:rsidP="006420DB">
            <w:pPr>
              <w:pStyle w:val="ZPpregtevilke"/>
            </w:pPr>
            <w:r w:rsidRPr="00461476">
              <w:rPr>
                <w:szCs w:val="16"/>
              </w:rPr>
              <w:t>122</w:t>
            </w:r>
          </w:p>
        </w:tc>
        <w:tc>
          <w:tcPr>
            <w:tcW w:w="223" w:type="pct"/>
            <w:noWrap/>
            <w:vAlign w:val="bottom"/>
          </w:tcPr>
          <w:p w14:paraId="09E14017" w14:textId="59D4CAC2" w:rsidR="006420DB" w:rsidRPr="00461476" w:rsidRDefault="006420DB" w:rsidP="006420DB">
            <w:pPr>
              <w:pStyle w:val="ZPpregtevilke"/>
            </w:pPr>
            <w:r w:rsidRPr="00461476">
              <w:rPr>
                <w:szCs w:val="16"/>
              </w:rPr>
              <w:t>123</w:t>
            </w:r>
          </w:p>
        </w:tc>
        <w:tc>
          <w:tcPr>
            <w:tcW w:w="222" w:type="pct"/>
            <w:noWrap/>
            <w:vAlign w:val="bottom"/>
          </w:tcPr>
          <w:p w14:paraId="21646B3A" w14:textId="0E27F635" w:rsidR="006420DB" w:rsidRPr="00461476" w:rsidRDefault="006420DB" w:rsidP="006420DB">
            <w:pPr>
              <w:pStyle w:val="ZPpregtevilke"/>
            </w:pPr>
            <w:r w:rsidRPr="00461476">
              <w:rPr>
                <w:szCs w:val="16"/>
              </w:rPr>
              <w:t>125</w:t>
            </w:r>
          </w:p>
        </w:tc>
        <w:tc>
          <w:tcPr>
            <w:tcW w:w="223" w:type="pct"/>
            <w:noWrap/>
            <w:vAlign w:val="bottom"/>
          </w:tcPr>
          <w:p w14:paraId="247264BE" w14:textId="2A4C2E1E" w:rsidR="006420DB" w:rsidRPr="00461476" w:rsidRDefault="006420DB" w:rsidP="006420DB">
            <w:pPr>
              <w:pStyle w:val="ZPpregtevilke"/>
            </w:pPr>
            <w:r w:rsidRPr="00461476">
              <w:rPr>
                <w:szCs w:val="16"/>
              </w:rPr>
              <w:t>147</w:t>
            </w:r>
          </w:p>
        </w:tc>
        <w:tc>
          <w:tcPr>
            <w:tcW w:w="223" w:type="pct"/>
            <w:vAlign w:val="bottom"/>
          </w:tcPr>
          <w:p w14:paraId="538F8A3D" w14:textId="440DD6BA" w:rsidR="006420DB" w:rsidRPr="00461476" w:rsidRDefault="006420DB" w:rsidP="006420DB">
            <w:pPr>
              <w:pStyle w:val="ZPpregtevilke"/>
            </w:pPr>
            <w:r w:rsidRPr="00461476">
              <w:rPr>
                <w:szCs w:val="16"/>
              </w:rPr>
              <w:t>153</w:t>
            </w:r>
          </w:p>
        </w:tc>
        <w:tc>
          <w:tcPr>
            <w:tcW w:w="273" w:type="pct"/>
            <w:tcBorders>
              <w:right w:val="single" w:sz="4" w:space="0" w:color="008000"/>
            </w:tcBorders>
            <w:vAlign w:val="bottom"/>
          </w:tcPr>
          <w:p w14:paraId="44B72F5C" w14:textId="551BDE99" w:rsidR="006420DB" w:rsidRPr="00461476" w:rsidRDefault="006420DB" w:rsidP="006420DB">
            <w:pPr>
              <w:pStyle w:val="ZPpregtevilke"/>
            </w:pPr>
            <w:r w:rsidRPr="00461476">
              <w:rPr>
                <w:szCs w:val="16"/>
              </w:rPr>
              <w:t>104,1</w:t>
            </w:r>
          </w:p>
        </w:tc>
        <w:tc>
          <w:tcPr>
            <w:tcW w:w="239" w:type="pct"/>
            <w:tcBorders>
              <w:left w:val="single" w:sz="4" w:space="0" w:color="008000"/>
            </w:tcBorders>
            <w:noWrap/>
            <w:vAlign w:val="bottom"/>
          </w:tcPr>
          <w:p w14:paraId="42A0B729" w14:textId="515058AB" w:rsidR="006420DB" w:rsidRPr="00461476" w:rsidRDefault="006420DB" w:rsidP="006420DB">
            <w:pPr>
              <w:pStyle w:val="ZPpregtevilke"/>
            </w:pPr>
            <w:r w:rsidRPr="00461476">
              <w:rPr>
                <w:szCs w:val="16"/>
              </w:rPr>
              <w:t>191,8</w:t>
            </w:r>
          </w:p>
        </w:tc>
        <w:tc>
          <w:tcPr>
            <w:tcW w:w="239" w:type="pct"/>
            <w:noWrap/>
            <w:vAlign w:val="bottom"/>
          </w:tcPr>
          <w:p w14:paraId="2A9F7876" w14:textId="015F42D3" w:rsidR="006420DB" w:rsidRPr="00461476" w:rsidRDefault="006420DB" w:rsidP="006420DB">
            <w:pPr>
              <w:pStyle w:val="ZPpregtevilke"/>
            </w:pPr>
            <w:r w:rsidRPr="00461476">
              <w:rPr>
                <w:szCs w:val="16"/>
              </w:rPr>
              <w:t>284,4</w:t>
            </w:r>
          </w:p>
        </w:tc>
        <w:tc>
          <w:tcPr>
            <w:tcW w:w="239" w:type="pct"/>
            <w:noWrap/>
            <w:vAlign w:val="bottom"/>
          </w:tcPr>
          <w:p w14:paraId="42DD152B" w14:textId="3418BCF2" w:rsidR="006420DB" w:rsidRPr="00461476" w:rsidRDefault="006420DB" w:rsidP="006420DB">
            <w:pPr>
              <w:pStyle w:val="ZPpregtevilke"/>
            </w:pPr>
            <w:r w:rsidRPr="00461476">
              <w:rPr>
                <w:szCs w:val="16"/>
              </w:rPr>
              <w:t>283,8</w:t>
            </w:r>
          </w:p>
        </w:tc>
        <w:tc>
          <w:tcPr>
            <w:tcW w:w="239" w:type="pct"/>
            <w:noWrap/>
            <w:vAlign w:val="bottom"/>
          </w:tcPr>
          <w:p w14:paraId="3681E558" w14:textId="34B4E0B8" w:rsidR="006420DB" w:rsidRPr="00461476" w:rsidRDefault="006420DB" w:rsidP="006420DB">
            <w:pPr>
              <w:pStyle w:val="ZPpregtevilke"/>
            </w:pPr>
            <w:r w:rsidRPr="00461476">
              <w:rPr>
                <w:szCs w:val="16"/>
              </w:rPr>
              <w:t>517,1</w:t>
            </w:r>
          </w:p>
        </w:tc>
        <w:tc>
          <w:tcPr>
            <w:tcW w:w="239" w:type="pct"/>
            <w:vAlign w:val="bottom"/>
          </w:tcPr>
          <w:p w14:paraId="304828D4" w14:textId="000F179E" w:rsidR="006420DB" w:rsidRPr="00461476" w:rsidRDefault="006420DB" w:rsidP="006420DB">
            <w:pPr>
              <w:pStyle w:val="ZPpregtevilke"/>
            </w:pPr>
            <w:r w:rsidRPr="00461476">
              <w:rPr>
                <w:szCs w:val="16"/>
              </w:rPr>
              <w:t>474,0</w:t>
            </w:r>
          </w:p>
        </w:tc>
        <w:tc>
          <w:tcPr>
            <w:tcW w:w="258" w:type="pct"/>
            <w:tcBorders>
              <w:right w:val="single" w:sz="4" w:space="0" w:color="008000"/>
            </w:tcBorders>
            <w:noWrap/>
            <w:vAlign w:val="bottom"/>
          </w:tcPr>
          <w:p w14:paraId="5B5307E8" w14:textId="376AC730" w:rsidR="006420DB" w:rsidRPr="00461476" w:rsidRDefault="006420DB" w:rsidP="006420DB">
            <w:pPr>
              <w:pStyle w:val="ZPpregtevilke"/>
            </w:pPr>
            <w:r w:rsidRPr="00461476">
              <w:rPr>
                <w:szCs w:val="16"/>
              </w:rPr>
              <w:t>91,7</w:t>
            </w:r>
          </w:p>
        </w:tc>
        <w:tc>
          <w:tcPr>
            <w:tcW w:w="242" w:type="pct"/>
            <w:tcBorders>
              <w:left w:val="single" w:sz="4" w:space="0" w:color="008000"/>
            </w:tcBorders>
            <w:noWrap/>
            <w:vAlign w:val="bottom"/>
          </w:tcPr>
          <w:p w14:paraId="1B6346A5" w14:textId="37DA6079" w:rsidR="006420DB" w:rsidRPr="00461476" w:rsidRDefault="006420DB" w:rsidP="006420DB">
            <w:pPr>
              <w:pStyle w:val="ZPpregtevilke"/>
            </w:pPr>
            <w:r w:rsidRPr="00461476">
              <w:rPr>
                <w:szCs w:val="16"/>
              </w:rPr>
              <w:t>1,57</w:t>
            </w:r>
          </w:p>
        </w:tc>
        <w:tc>
          <w:tcPr>
            <w:tcW w:w="242" w:type="pct"/>
            <w:vAlign w:val="bottom"/>
          </w:tcPr>
          <w:p w14:paraId="4A99E8FB" w14:textId="3E665C6D" w:rsidR="006420DB" w:rsidRPr="00461476" w:rsidRDefault="006420DB" w:rsidP="006420DB">
            <w:pPr>
              <w:pStyle w:val="ZPpregtevilke"/>
            </w:pPr>
            <w:r w:rsidRPr="00461476">
              <w:rPr>
                <w:szCs w:val="16"/>
              </w:rPr>
              <w:t>2,31</w:t>
            </w:r>
          </w:p>
        </w:tc>
        <w:tc>
          <w:tcPr>
            <w:tcW w:w="242" w:type="pct"/>
            <w:vAlign w:val="bottom"/>
          </w:tcPr>
          <w:p w14:paraId="0D8BB223" w14:textId="7B8F054A" w:rsidR="006420DB" w:rsidRPr="00461476" w:rsidRDefault="006420DB" w:rsidP="006420DB">
            <w:pPr>
              <w:pStyle w:val="ZPpregtevilke"/>
            </w:pPr>
            <w:r w:rsidRPr="00461476">
              <w:rPr>
                <w:szCs w:val="16"/>
              </w:rPr>
              <w:t>2,27</w:t>
            </w:r>
          </w:p>
        </w:tc>
        <w:tc>
          <w:tcPr>
            <w:tcW w:w="242" w:type="pct"/>
            <w:vAlign w:val="bottom"/>
          </w:tcPr>
          <w:p w14:paraId="433DB119" w14:textId="5C55D8CE" w:rsidR="006420DB" w:rsidRPr="00461476" w:rsidRDefault="006420DB" w:rsidP="006420DB">
            <w:pPr>
              <w:pStyle w:val="ZPpregtevilke"/>
            </w:pPr>
            <w:r w:rsidRPr="00461476">
              <w:rPr>
                <w:szCs w:val="16"/>
              </w:rPr>
              <w:t>3,52</w:t>
            </w:r>
          </w:p>
        </w:tc>
        <w:tc>
          <w:tcPr>
            <w:tcW w:w="191" w:type="pct"/>
            <w:vAlign w:val="bottom"/>
          </w:tcPr>
          <w:p w14:paraId="30BFD164" w14:textId="01ACB234" w:rsidR="006420DB" w:rsidRPr="00461476" w:rsidRDefault="006420DB" w:rsidP="006420DB">
            <w:pPr>
              <w:pStyle w:val="ZPpregtevilke"/>
            </w:pPr>
            <w:r w:rsidRPr="00461476">
              <w:rPr>
                <w:szCs w:val="16"/>
              </w:rPr>
              <w:t>3,10</w:t>
            </w:r>
          </w:p>
        </w:tc>
        <w:tc>
          <w:tcPr>
            <w:tcW w:w="293" w:type="pct"/>
            <w:vAlign w:val="bottom"/>
          </w:tcPr>
          <w:p w14:paraId="49D0C3D7" w14:textId="172BF364" w:rsidR="006420DB" w:rsidRPr="00461476" w:rsidRDefault="006420DB" w:rsidP="006420DB">
            <w:pPr>
              <w:pStyle w:val="ZPpregtevilke"/>
            </w:pPr>
            <w:r w:rsidRPr="00461476">
              <w:rPr>
                <w:szCs w:val="16"/>
              </w:rPr>
              <w:t>88,1</w:t>
            </w:r>
          </w:p>
        </w:tc>
      </w:tr>
      <w:tr w:rsidR="008F64F5" w:rsidRPr="008F64F5" w14:paraId="64EF97F6" w14:textId="77777777" w:rsidTr="004962D7">
        <w:trPr>
          <w:trHeight w:val="227"/>
          <w:jc w:val="center"/>
        </w:trPr>
        <w:tc>
          <w:tcPr>
            <w:tcW w:w="709" w:type="pct"/>
            <w:tcBorders>
              <w:top w:val="nil"/>
              <w:left w:val="nil"/>
              <w:bottom w:val="nil"/>
              <w:right w:val="nil"/>
            </w:tcBorders>
            <w:noWrap/>
            <w:vAlign w:val="bottom"/>
          </w:tcPr>
          <w:p w14:paraId="3F6341A7" w14:textId="01DAC5FA" w:rsidR="006420DB" w:rsidRPr="008F64F5" w:rsidRDefault="006420DB" w:rsidP="006420DB">
            <w:pPr>
              <w:pStyle w:val="ZPpregtevilke"/>
              <w:ind w:left="57"/>
              <w:jc w:val="left"/>
            </w:pPr>
            <w:r w:rsidRPr="008F64F5">
              <w:rPr>
                <w:szCs w:val="16"/>
              </w:rPr>
              <w:t>Primorsko-Notranjska</w:t>
            </w:r>
          </w:p>
        </w:tc>
        <w:tc>
          <w:tcPr>
            <w:tcW w:w="222" w:type="pct"/>
            <w:tcBorders>
              <w:bottom w:val="nil"/>
            </w:tcBorders>
            <w:noWrap/>
            <w:vAlign w:val="bottom"/>
          </w:tcPr>
          <w:p w14:paraId="5DDA7543" w14:textId="612DAB02" w:rsidR="006420DB" w:rsidRPr="00461476" w:rsidRDefault="006420DB" w:rsidP="006420DB">
            <w:pPr>
              <w:pStyle w:val="ZPpregtevilke"/>
            </w:pPr>
            <w:r w:rsidRPr="00461476">
              <w:rPr>
                <w:szCs w:val="16"/>
              </w:rPr>
              <w:t>z</w:t>
            </w:r>
          </w:p>
        </w:tc>
        <w:tc>
          <w:tcPr>
            <w:tcW w:w="223" w:type="pct"/>
            <w:tcBorders>
              <w:bottom w:val="nil"/>
            </w:tcBorders>
            <w:noWrap/>
            <w:vAlign w:val="bottom"/>
          </w:tcPr>
          <w:p w14:paraId="20D18420" w14:textId="7CA771D6" w:rsidR="006420DB" w:rsidRPr="00461476" w:rsidRDefault="006420DB" w:rsidP="006420DB">
            <w:pPr>
              <w:pStyle w:val="ZPpregtevilke"/>
            </w:pPr>
            <w:r w:rsidRPr="00461476">
              <w:rPr>
                <w:szCs w:val="16"/>
              </w:rPr>
              <w:t>34</w:t>
            </w:r>
          </w:p>
        </w:tc>
        <w:tc>
          <w:tcPr>
            <w:tcW w:w="222" w:type="pct"/>
            <w:tcBorders>
              <w:bottom w:val="nil"/>
            </w:tcBorders>
            <w:noWrap/>
            <w:vAlign w:val="bottom"/>
          </w:tcPr>
          <w:p w14:paraId="20C691F9" w14:textId="74B0C1A0" w:rsidR="006420DB" w:rsidRPr="00461476" w:rsidRDefault="006420DB" w:rsidP="006420DB">
            <w:pPr>
              <w:pStyle w:val="ZPpregtevilke"/>
            </w:pPr>
            <w:r w:rsidRPr="00461476">
              <w:rPr>
                <w:szCs w:val="16"/>
              </w:rPr>
              <w:t>30</w:t>
            </w:r>
          </w:p>
        </w:tc>
        <w:tc>
          <w:tcPr>
            <w:tcW w:w="223" w:type="pct"/>
            <w:tcBorders>
              <w:bottom w:val="nil"/>
            </w:tcBorders>
            <w:noWrap/>
            <w:vAlign w:val="bottom"/>
          </w:tcPr>
          <w:p w14:paraId="7CDAC8D5" w14:textId="0FE8EEDA" w:rsidR="006420DB" w:rsidRPr="00461476" w:rsidRDefault="006420DB" w:rsidP="006420DB">
            <w:pPr>
              <w:pStyle w:val="ZPpregtevilke"/>
            </w:pPr>
            <w:r w:rsidRPr="00461476">
              <w:rPr>
                <w:szCs w:val="16"/>
              </w:rPr>
              <w:t>49</w:t>
            </w:r>
          </w:p>
        </w:tc>
        <w:tc>
          <w:tcPr>
            <w:tcW w:w="223" w:type="pct"/>
            <w:tcBorders>
              <w:bottom w:val="nil"/>
            </w:tcBorders>
            <w:vAlign w:val="bottom"/>
          </w:tcPr>
          <w:p w14:paraId="7057893D" w14:textId="3DAD41FA" w:rsidR="006420DB" w:rsidRPr="00461476" w:rsidRDefault="006420DB" w:rsidP="006420DB">
            <w:pPr>
              <w:pStyle w:val="ZPpregtevilke"/>
            </w:pPr>
            <w:r w:rsidRPr="00461476">
              <w:rPr>
                <w:szCs w:val="16"/>
              </w:rPr>
              <w:t>41</w:t>
            </w:r>
          </w:p>
        </w:tc>
        <w:tc>
          <w:tcPr>
            <w:tcW w:w="273" w:type="pct"/>
            <w:tcBorders>
              <w:bottom w:val="nil"/>
              <w:right w:val="single" w:sz="4" w:space="0" w:color="008000"/>
            </w:tcBorders>
            <w:vAlign w:val="bottom"/>
          </w:tcPr>
          <w:p w14:paraId="6938DEB8" w14:textId="484F89B5" w:rsidR="006420DB" w:rsidRPr="00461476" w:rsidRDefault="006420DB" w:rsidP="006420DB">
            <w:pPr>
              <w:pStyle w:val="ZPpregtevilke"/>
            </w:pPr>
            <w:r w:rsidRPr="00461476">
              <w:rPr>
                <w:szCs w:val="16"/>
              </w:rPr>
              <w:t>83,7</w:t>
            </w:r>
          </w:p>
        </w:tc>
        <w:tc>
          <w:tcPr>
            <w:tcW w:w="239" w:type="pct"/>
            <w:tcBorders>
              <w:left w:val="single" w:sz="4" w:space="0" w:color="008000"/>
              <w:bottom w:val="nil"/>
            </w:tcBorders>
            <w:noWrap/>
            <w:vAlign w:val="bottom"/>
          </w:tcPr>
          <w:p w14:paraId="45C538E5" w14:textId="1B3CB5A8" w:rsidR="006420DB" w:rsidRPr="00461476" w:rsidRDefault="006420DB" w:rsidP="006420DB">
            <w:pPr>
              <w:pStyle w:val="ZPpregtevilke"/>
            </w:pPr>
            <w:r w:rsidRPr="00461476">
              <w:rPr>
                <w:szCs w:val="16"/>
              </w:rPr>
              <w:t>z</w:t>
            </w:r>
          </w:p>
        </w:tc>
        <w:tc>
          <w:tcPr>
            <w:tcW w:w="239" w:type="pct"/>
            <w:tcBorders>
              <w:bottom w:val="nil"/>
            </w:tcBorders>
            <w:noWrap/>
            <w:vAlign w:val="bottom"/>
          </w:tcPr>
          <w:p w14:paraId="3A24934A" w14:textId="55D290E2" w:rsidR="006420DB" w:rsidRPr="00461476" w:rsidRDefault="006420DB" w:rsidP="006420DB">
            <w:pPr>
              <w:pStyle w:val="ZPpregtevilke"/>
            </w:pPr>
            <w:r w:rsidRPr="00461476">
              <w:rPr>
                <w:szCs w:val="16"/>
              </w:rPr>
              <w:t>14,8</w:t>
            </w:r>
          </w:p>
        </w:tc>
        <w:tc>
          <w:tcPr>
            <w:tcW w:w="239" w:type="pct"/>
            <w:tcBorders>
              <w:bottom w:val="nil"/>
            </w:tcBorders>
            <w:noWrap/>
            <w:vAlign w:val="bottom"/>
          </w:tcPr>
          <w:p w14:paraId="28335F84" w14:textId="2FC01F32" w:rsidR="006420DB" w:rsidRPr="00461476" w:rsidRDefault="006420DB" w:rsidP="006420DB">
            <w:pPr>
              <w:pStyle w:val="ZPpregtevilke"/>
            </w:pPr>
            <w:r w:rsidRPr="00461476">
              <w:rPr>
                <w:szCs w:val="16"/>
              </w:rPr>
              <w:t>18,0</w:t>
            </w:r>
          </w:p>
        </w:tc>
        <w:tc>
          <w:tcPr>
            <w:tcW w:w="239" w:type="pct"/>
            <w:tcBorders>
              <w:bottom w:val="nil"/>
            </w:tcBorders>
            <w:noWrap/>
            <w:vAlign w:val="bottom"/>
          </w:tcPr>
          <w:p w14:paraId="55E4186E" w14:textId="6884D1D7" w:rsidR="006420DB" w:rsidRPr="00461476" w:rsidRDefault="006420DB" w:rsidP="006420DB">
            <w:pPr>
              <w:pStyle w:val="ZPpregtevilke"/>
            </w:pPr>
            <w:r w:rsidRPr="00461476">
              <w:rPr>
                <w:szCs w:val="16"/>
              </w:rPr>
              <w:t>21,3</w:t>
            </w:r>
          </w:p>
        </w:tc>
        <w:tc>
          <w:tcPr>
            <w:tcW w:w="239" w:type="pct"/>
            <w:tcBorders>
              <w:bottom w:val="nil"/>
            </w:tcBorders>
            <w:vAlign w:val="bottom"/>
          </w:tcPr>
          <w:p w14:paraId="2A8A06C2" w14:textId="3BD03760" w:rsidR="006420DB" w:rsidRPr="00461476" w:rsidRDefault="006420DB" w:rsidP="006420DB">
            <w:pPr>
              <w:pStyle w:val="ZPpregtevilke"/>
            </w:pPr>
            <w:r w:rsidRPr="00461476">
              <w:rPr>
                <w:szCs w:val="16"/>
              </w:rPr>
              <w:t>18,6</w:t>
            </w:r>
          </w:p>
        </w:tc>
        <w:tc>
          <w:tcPr>
            <w:tcW w:w="258" w:type="pct"/>
            <w:tcBorders>
              <w:bottom w:val="nil"/>
              <w:right w:val="single" w:sz="4" w:space="0" w:color="008000"/>
            </w:tcBorders>
            <w:noWrap/>
            <w:vAlign w:val="bottom"/>
          </w:tcPr>
          <w:p w14:paraId="0C320F4E" w14:textId="3686FF1A" w:rsidR="006420DB" w:rsidRPr="00461476" w:rsidRDefault="006420DB" w:rsidP="006420DB">
            <w:pPr>
              <w:pStyle w:val="ZPpregtevilke"/>
            </w:pPr>
            <w:r w:rsidRPr="00461476">
              <w:rPr>
                <w:szCs w:val="16"/>
              </w:rPr>
              <w:t>87,3</w:t>
            </w:r>
          </w:p>
        </w:tc>
        <w:tc>
          <w:tcPr>
            <w:tcW w:w="242" w:type="pct"/>
            <w:tcBorders>
              <w:left w:val="single" w:sz="4" w:space="0" w:color="008000"/>
              <w:bottom w:val="nil"/>
            </w:tcBorders>
            <w:noWrap/>
            <w:vAlign w:val="bottom"/>
          </w:tcPr>
          <w:p w14:paraId="7781DA1B" w14:textId="77777777" w:rsidR="006420DB" w:rsidRPr="00461476" w:rsidRDefault="006420DB" w:rsidP="006420DB">
            <w:pPr>
              <w:pStyle w:val="ZPpregtevilke"/>
            </w:pPr>
          </w:p>
        </w:tc>
        <w:tc>
          <w:tcPr>
            <w:tcW w:w="242" w:type="pct"/>
            <w:tcBorders>
              <w:bottom w:val="nil"/>
            </w:tcBorders>
            <w:vAlign w:val="bottom"/>
          </w:tcPr>
          <w:p w14:paraId="4B99358B" w14:textId="2760E0D9" w:rsidR="006420DB" w:rsidRPr="00461476" w:rsidRDefault="006420DB" w:rsidP="006420DB">
            <w:pPr>
              <w:pStyle w:val="ZPpregtevilke"/>
            </w:pPr>
            <w:r w:rsidRPr="00461476">
              <w:rPr>
                <w:szCs w:val="16"/>
              </w:rPr>
              <w:t>0,44</w:t>
            </w:r>
          </w:p>
        </w:tc>
        <w:tc>
          <w:tcPr>
            <w:tcW w:w="242" w:type="pct"/>
            <w:tcBorders>
              <w:bottom w:val="nil"/>
            </w:tcBorders>
            <w:vAlign w:val="bottom"/>
          </w:tcPr>
          <w:p w14:paraId="4FA7F986" w14:textId="4636A778" w:rsidR="006420DB" w:rsidRPr="00461476" w:rsidRDefault="006420DB" w:rsidP="006420DB">
            <w:pPr>
              <w:pStyle w:val="ZPpregtevilke"/>
            </w:pPr>
            <w:r w:rsidRPr="00461476">
              <w:rPr>
                <w:szCs w:val="16"/>
              </w:rPr>
              <w:t>0,60</w:t>
            </w:r>
          </w:p>
        </w:tc>
        <w:tc>
          <w:tcPr>
            <w:tcW w:w="242" w:type="pct"/>
            <w:tcBorders>
              <w:bottom w:val="nil"/>
            </w:tcBorders>
            <w:vAlign w:val="bottom"/>
          </w:tcPr>
          <w:p w14:paraId="7A1C7653" w14:textId="1A8AC65D" w:rsidR="006420DB" w:rsidRPr="00461476" w:rsidRDefault="006420DB" w:rsidP="006420DB">
            <w:pPr>
              <w:pStyle w:val="ZPpregtevilke"/>
            </w:pPr>
            <w:r w:rsidRPr="00461476">
              <w:rPr>
                <w:szCs w:val="16"/>
              </w:rPr>
              <w:t>0,43</w:t>
            </w:r>
          </w:p>
        </w:tc>
        <w:tc>
          <w:tcPr>
            <w:tcW w:w="191" w:type="pct"/>
            <w:tcBorders>
              <w:bottom w:val="nil"/>
            </w:tcBorders>
            <w:vAlign w:val="bottom"/>
          </w:tcPr>
          <w:p w14:paraId="30F43687" w14:textId="6E7DF8F9" w:rsidR="006420DB" w:rsidRPr="00461476" w:rsidRDefault="006420DB" w:rsidP="006420DB">
            <w:pPr>
              <w:pStyle w:val="ZPpregtevilke"/>
            </w:pPr>
            <w:r w:rsidRPr="00461476">
              <w:rPr>
                <w:szCs w:val="16"/>
              </w:rPr>
              <w:t>0,45</w:t>
            </w:r>
          </w:p>
        </w:tc>
        <w:tc>
          <w:tcPr>
            <w:tcW w:w="293" w:type="pct"/>
            <w:tcBorders>
              <w:bottom w:val="nil"/>
            </w:tcBorders>
            <w:vAlign w:val="bottom"/>
          </w:tcPr>
          <w:p w14:paraId="23DCB3EF" w14:textId="3B644321" w:rsidR="006420DB" w:rsidRPr="00461476" w:rsidRDefault="006420DB" w:rsidP="006420DB">
            <w:pPr>
              <w:pStyle w:val="ZPpregtevilke"/>
            </w:pPr>
            <w:r w:rsidRPr="00461476">
              <w:rPr>
                <w:szCs w:val="16"/>
              </w:rPr>
              <w:t>104,4</w:t>
            </w:r>
          </w:p>
        </w:tc>
      </w:tr>
      <w:tr w:rsidR="008F64F5" w:rsidRPr="008F64F5" w14:paraId="77A0D6AF" w14:textId="77777777" w:rsidTr="004962D7">
        <w:trPr>
          <w:trHeight w:val="227"/>
          <w:jc w:val="center"/>
        </w:trPr>
        <w:tc>
          <w:tcPr>
            <w:tcW w:w="709" w:type="pct"/>
            <w:tcBorders>
              <w:top w:val="nil"/>
              <w:left w:val="nil"/>
              <w:bottom w:val="nil"/>
              <w:right w:val="nil"/>
            </w:tcBorders>
            <w:noWrap/>
            <w:vAlign w:val="bottom"/>
          </w:tcPr>
          <w:p w14:paraId="56A5A4CA" w14:textId="35B35631" w:rsidR="006420DB" w:rsidRPr="008F64F5" w:rsidRDefault="006420DB" w:rsidP="006420DB">
            <w:pPr>
              <w:pStyle w:val="ZPpregtevilke"/>
              <w:ind w:left="57"/>
              <w:jc w:val="left"/>
              <w:rPr>
                <w:b/>
                <w:bCs/>
              </w:rPr>
            </w:pPr>
            <w:r w:rsidRPr="008F64F5">
              <w:rPr>
                <w:szCs w:val="16"/>
              </w:rPr>
              <w:t>Goriška</w:t>
            </w:r>
          </w:p>
        </w:tc>
        <w:tc>
          <w:tcPr>
            <w:tcW w:w="222" w:type="pct"/>
            <w:tcBorders>
              <w:top w:val="nil"/>
              <w:bottom w:val="nil"/>
            </w:tcBorders>
            <w:noWrap/>
            <w:vAlign w:val="bottom"/>
          </w:tcPr>
          <w:p w14:paraId="2BAFACDB" w14:textId="2BDCAEF1" w:rsidR="006420DB" w:rsidRPr="00461476" w:rsidRDefault="006420DB" w:rsidP="006420DB">
            <w:pPr>
              <w:pStyle w:val="ZPpregtevilke"/>
              <w:rPr>
                <w:b/>
                <w:bCs/>
              </w:rPr>
            </w:pPr>
            <w:r w:rsidRPr="00461476">
              <w:rPr>
                <w:szCs w:val="16"/>
              </w:rPr>
              <w:t>66</w:t>
            </w:r>
          </w:p>
        </w:tc>
        <w:tc>
          <w:tcPr>
            <w:tcW w:w="223" w:type="pct"/>
            <w:tcBorders>
              <w:top w:val="nil"/>
              <w:bottom w:val="nil"/>
            </w:tcBorders>
            <w:noWrap/>
            <w:vAlign w:val="bottom"/>
          </w:tcPr>
          <w:p w14:paraId="0D870E60" w14:textId="6B001866" w:rsidR="006420DB" w:rsidRPr="00461476" w:rsidRDefault="006420DB" w:rsidP="006420DB">
            <w:pPr>
              <w:pStyle w:val="ZPpregtevilke"/>
              <w:rPr>
                <w:b/>
                <w:bCs/>
              </w:rPr>
            </w:pPr>
            <w:r w:rsidRPr="00461476">
              <w:rPr>
                <w:szCs w:val="16"/>
              </w:rPr>
              <w:t>71</w:t>
            </w:r>
          </w:p>
        </w:tc>
        <w:tc>
          <w:tcPr>
            <w:tcW w:w="222" w:type="pct"/>
            <w:tcBorders>
              <w:top w:val="nil"/>
              <w:bottom w:val="nil"/>
            </w:tcBorders>
            <w:noWrap/>
            <w:vAlign w:val="bottom"/>
          </w:tcPr>
          <w:p w14:paraId="113F30ED" w14:textId="2420912C" w:rsidR="006420DB" w:rsidRPr="00461476" w:rsidRDefault="006420DB" w:rsidP="006420DB">
            <w:pPr>
              <w:pStyle w:val="ZPpregtevilke"/>
              <w:rPr>
                <w:b/>
                <w:bCs/>
              </w:rPr>
            </w:pPr>
            <w:r w:rsidRPr="00461476">
              <w:rPr>
                <w:szCs w:val="16"/>
              </w:rPr>
              <w:t>101</w:t>
            </w:r>
          </w:p>
        </w:tc>
        <w:tc>
          <w:tcPr>
            <w:tcW w:w="223" w:type="pct"/>
            <w:tcBorders>
              <w:top w:val="nil"/>
              <w:bottom w:val="nil"/>
            </w:tcBorders>
            <w:noWrap/>
            <w:vAlign w:val="bottom"/>
          </w:tcPr>
          <w:p w14:paraId="4044A27B" w14:textId="6AF4DE15" w:rsidR="006420DB" w:rsidRPr="00461476" w:rsidRDefault="006420DB" w:rsidP="006420DB">
            <w:pPr>
              <w:pStyle w:val="ZPpregtevilke"/>
              <w:rPr>
                <w:b/>
                <w:bCs/>
              </w:rPr>
            </w:pPr>
            <w:r w:rsidRPr="00461476">
              <w:rPr>
                <w:szCs w:val="16"/>
              </w:rPr>
              <w:t>153</w:t>
            </w:r>
          </w:p>
        </w:tc>
        <w:tc>
          <w:tcPr>
            <w:tcW w:w="223" w:type="pct"/>
            <w:tcBorders>
              <w:top w:val="nil"/>
              <w:bottom w:val="nil"/>
            </w:tcBorders>
            <w:vAlign w:val="bottom"/>
          </w:tcPr>
          <w:p w14:paraId="241A0CDF" w14:textId="366EE1A2" w:rsidR="006420DB" w:rsidRPr="00461476" w:rsidRDefault="006420DB" w:rsidP="006420DB">
            <w:pPr>
              <w:pStyle w:val="ZPpregtevilke"/>
            </w:pPr>
            <w:r w:rsidRPr="00461476">
              <w:rPr>
                <w:szCs w:val="16"/>
              </w:rPr>
              <w:t>172</w:t>
            </w:r>
          </w:p>
        </w:tc>
        <w:tc>
          <w:tcPr>
            <w:tcW w:w="273" w:type="pct"/>
            <w:tcBorders>
              <w:top w:val="nil"/>
              <w:bottom w:val="nil"/>
              <w:right w:val="single" w:sz="4" w:space="0" w:color="008000"/>
            </w:tcBorders>
            <w:vAlign w:val="bottom"/>
          </w:tcPr>
          <w:p w14:paraId="166C85BB" w14:textId="6EAA2DD9" w:rsidR="006420DB" w:rsidRPr="00461476" w:rsidRDefault="006420DB" w:rsidP="006420DB">
            <w:pPr>
              <w:pStyle w:val="ZPpregtevilke"/>
              <w:rPr>
                <w:b/>
                <w:bCs/>
              </w:rPr>
            </w:pPr>
            <w:r w:rsidRPr="00461476">
              <w:rPr>
                <w:szCs w:val="16"/>
              </w:rPr>
              <w:t>112,4</w:t>
            </w:r>
          </w:p>
        </w:tc>
        <w:tc>
          <w:tcPr>
            <w:tcW w:w="239" w:type="pct"/>
            <w:tcBorders>
              <w:top w:val="nil"/>
              <w:left w:val="single" w:sz="4" w:space="0" w:color="008000"/>
              <w:bottom w:val="nil"/>
            </w:tcBorders>
            <w:noWrap/>
            <w:vAlign w:val="bottom"/>
          </w:tcPr>
          <w:p w14:paraId="5C530BAF" w14:textId="51F021D9" w:rsidR="006420DB" w:rsidRPr="00461476" w:rsidRDefault="006420DB" w:rsidP="006420DB">
            <w:pPr>
              <w:pStyle w:val="ZPpregtevilke"/>
              <w:rPr>
                <w:b/>
                <w:bCs/>
              </w:rPr>
            </w:pPr>
            <w:r w:rsidRPr="00461476">
              <w:rPr>
                <w:szCs w:val="16"/>
              </w:rPr>
              <w:t>38,8</w:t>
            </w:r>
          </w:p>
        </w:tc>
        <w:tc>
          <w:tcPr>
            <w:tcW w:w="239" w:type="pct"/>
            <w:tcBorders>
              <w:top w:val="nil"/>
              <w:bottom w:val="nil"/>
            </w:tcBorders>
            <w:noWrap/>
            <w:vAlign w:val="bottom"/>
          </w:tcPr>
          <w:p w14:paraId="78F40D9D" w14:textId="729F511D" w:rsidR="006420DB" w:rsidRPr="00461476" w:rsidRDefault="006420DB" w:rsidP="006420DB">
            <w:pPr>
              <w:pStyle w:val="ZPpregtevilke"/>
              <w:rPr>
                <w:b/>
                <w:bCs/>
              </w:rPr>
            </w:pPr>
            <w:r w:rsidRPr="00461476">
              <w:rPr>
                <w:szCs w:val="16"/>
              </w:rPr>
              <w:t>57,4</w:t>
            </w:r>
          </w:p>
        </w:tc>
        <w:tc>
          <w:tcPr>
            <w:tcW w:w="239" w:type="pct"/>
            <w:tcBorders>
              <w:top w:val="nil"/>
              <w:bottom w:val="nil"/>
            </w:tcBorders>
            <w:noWrap/>
            <w:vAlign w:val="bottom"/>
          </w:tcPr>
          <w:p w14:paraId="45BB4675" w14:textId="0C28465A" w:rsidR="006420DB" w:rsidRPr="00461476" w:rsidRDefault="006420DB" w:rsidP="006420DB">
            <w:pPr>
              <w:pStyle w:val="ZPpregtevilke"/>
              <w:rPr>
                <w:b/>
                <w:bCs/>
              </w:rPr>
            </w:pPr>
            <w:r w:rsidRPr="00461476">
              <w:rPr>
                <w:szCs w:val="16"/>
              </w:rPr>
              <w:t>117,7</w:t>
            </w:r>
          </w:p>
        </w:tc>
        <w:tc>
          <w:tcPr>
            <w:tcW w:w="239" w:type="pct"/>
            <w:tcBorders>
              <w:top w:val="nil"/>
              <w:bottom w:val="nil"/>
            </w:tcBorders>
            <w:noWrap/>
            <w:vAlign w:val="bottom"/>
          </w:tcPr>
          <w:p w14:paraId="3C8ACB40" w14:textId="564C0371" w:rsidR="006420DB" w:rsidRPr="00461476" w:rsidRDefault="006420DB" w:rsidP="006420DB">
            <w:pPr>
              <w:pStyle w:val="ZPpregtevilke"/>
              <w:rPr>
                <w:b/>
                <w:bCs/>
              </w:rPr>
            </w:pPr>
            <w:r w:rsidRPr="00461476">
              <w:rPr>
                <w:szCs w:val="16"/>
              </w:rPr>
              <w:t>212,3</w:t>
            </w:r>
          </w:p>
        </w:tc>
        <w:tc>
          <w:tcPr>
            <w:tcW w:w="239" w:type="pct"/>
            <w:tcBorders>
              <w:top w:val="nil"/>
              <w:bottom w:val="nil"/>
            </w:tcBorders>
            <w:vAlign w:val="bottom"/>
          </w:tcPr>
          <w:p w14:paraId="33A41A70" w14:textId="0005D1D4" w:rsidR="006420DB" w:rsidRPr="00461476" w:rsidRDefault="006420DB" w:rsidP="006420DB">
            <w:pPr>
              <w:pStyle w:val="ZPpregtevilke"/>
            </w:pPr>
            <w:r w:rsidRPr="00461476">
              <w:rPr>
                <w:szCs w:val="16"/>
              </w:rPr>
              <w:t>203,1</w:t>
            </w:r>
          </w:p>
        </w:tc>
        <w:tc>
          <w:tcPr>
            <w:tcW w:w="258" w:type="pct"/>
            <w:tcBorders>
              <w:top w:val="nil"/>
              <w:bottom w:val="nil"/>
              <w:right w:val="single" w:sz="4" w:space="0" w:color="008000"/>
            </w:tcBorders>
            <w:noWrap/>
            <w:vAlign w:val="bottom"/>
          </w:tcPr>
          <w:p w14:paraId="3996F967" w14:textId="50632210" w:rsidR="006420DB" w:rsidRPr="00461476" w:rsidRDefault="006420DB" w:rsidP="006420DB">
            <w:pPr>
              <w:pStyle w:val="ZPpregtevilke"/>
              <w:rPr>
                <w:b/>
                <w:bCs/>
              </w:rPr>
            </w:pPr>
            <w:r w:rsidRPr="00461476">
              <w:rPr>
                <w:szCs w:val="16"/>
              </w:rPr>
              <w:t>95,7</w:t>
            </w:r>
          </w:p>
        </w:tc>
        <w:tc>
          <w:tcPr>
            <w:tcW w:w="242" w:type="pct"/>
            <w:tcBorders>
              <w:top w:val="nil"/>
              <w:left w:val="single" w:sz="4" w:space="0" w:color="008000"/>
              <w:bottom w:val="nil"/>
            </w:tcBorders>
            <w:noWrap/>
            <w:vAlign w:val="bottom"/>
          </w:tcPr>
          <w:p w14:paraId="6FEABF87" w14:textId="5EAEB0B3" w:rsidR="006420DB" w:rsidRPr="00461476" w:rsidRDefault="006420DB" w:rsidP="006420DB">
            <w:pPr>
              <w:pStyle w:val="ZPpregtevilke"/>
              <w:rPr>
                <w:b/>
                <w:bCs/>
              </w:rPr>
            </w:pPr>
            <w:r w:rsidRPr="00461476">
              <w:rPr>
                <w:szCs w:val="16"/>
              </w:rPr>
              <w:t>0,59</w:t>
            </w:r>
          </w:p>
        </w:tc>
        <w:tc>
          <w:tcPr>
            <w:tcW w:w="242" w:type="pct"/>
            <w:tcBorders>
              <w:top w:val="nil"/>
              <w:bottom w:val="nil"/>
            </w:tcBorders>
            <w:vAlign w:val="bottom"/>
          </w:tcPr>
          <w:p w14:paraId="1BC29974" w14:textId="7FB58E96" w:rsidR="006420DB" w:rsidRPr="00461476" w:rsidRDefault="006420DB" w:rsidP="006420DB">
            <w:pPr>
              <w:pStyle w:val="ZPpregtevilke"/>
              <w:rPr>
                <w:b/>
                <w:bCs/>
              </w:rPr>
            </w:pPr>
            <w:r w:rsidRPr="00461476">
              <w:rPr>
                <w:szCs w:val="16"/>
              </w:rPr>
              <w:t>0,81</w:t>
            </w:r>
          </w:p>
        </w:tc>
        <w:tc>
          <w:tcPr>
            <w:tcW w:w="242" w:type="pct"/>
            <w:tcBorders>
              <w:top w:val="nil"/>
              <w:bottom w:val="nil"/>
            </w:tcBorders>
            <w:vAlign w:val="bottom"/>
          </w:tcPr>
          <w:p w14:paraId="1385B0EA" w14:textId="7CABCCDB" w:rsidR="006420DB" w:rsidRPr="00461476" w:rsidRDefault="006420DB" w:rsidP="006420DB">
            <w:pPr>
              <w:pStyle w:val="ZPpregtevilke"/>
              <w:rPr>
                <w:b/>
                <w:bCs/>
              </w:rPr>
            </w:pPr>
            <w:r w:rsidRPr="00461476">
              <w:rPr>
                <w:szCs w:val="16"/>
              </w:rPr>
              <w:t>1,17</w:t>
            </w:r>
          </w:p>
        </w:tc>
        <w:tc>
          <w:tcPr>
            <w:tcW w:w="242" w:type="pct"/>
            <w:tcBorders>
              <w:top w:val="nil"/>
              <w:bottom w:val="nil"/>
            </w:tcBorders>
            <w:vAlign w:val="bottom"/>
          </w:tcPr>
          <w:p w14:paraId="0AE0B636" w14:textId="33A7AB59" w:rsidR="006420DB" w:rsidRPr="00461476" w:rsidRDefault="006420DB" w:rsidP="006420DB">
            <w:pPr>
              <w:pStyle w:val="ZPpregtevilke"/>
              <w:rPr>
                <w:b/>
                <w:bCs/>
              </w:rPr>
            </w:pPr>
            <w:r w:rsidRPr="00461476">
              <w:rPr>
                <w:szCs w:val="16"/>
              </w:rPr>
              <w:t>1,39</w:t>
            </w:r>
          </w:p>
        </w:tc>
        <w:tc>
          <w:tcPr>
            <w:tcW w:w="191" w:type="pct"/>
            <w:tcBorders>
              <w:top w:val="nil"/>
              <w:bottom w:val="nil"/>
            </w:tcBorders>
            <w:vAlign w:val="bottom"/>
          </w:tcPr>
          <w:p w14:paraId="69BAE7BE" w14:textId="4164D622" w:rsidR="006420DB" w:rsidRPr="00461476" w:rsidRDefault="006420DB" w:rsidP="006420DB">
            <w:pPr>
              <w:pStyle w:val="ZPpregtevilke"/>
            </w:pPr>
            <w:r w:rsidRPr="00461476">
              <w:rPr>
                <w:szCs w:val="16"/>
              </w:rPr>
              <w:t>1,18</w:t>
            </w:r>
          </w:p>
        </w:tc>
        <w:tc>
          <w:tcPr>
            <w:tcW w:w="293" w:type="pct"/>
            <w:tcBorders>
              <w:top w:val="nil"/>
              <w:bottom w:val="nil"/>
            </w:tcBorders>
            <w:vAlign w:val="bottom"/>
          </w:tcPr>
          <w:p w14:paraId="425951B8" w14:textId="0F8C6F85" w:rsidR="006420DB" w:rsidRPr="00461476" w:rsidRDefault="006420DB" w:rsidP="006420DB">
            <w:pPr>
              <w:pStyle w:val="ZPpregtevilke"/>
              <w:rPr>
                <w:b/>
                <w:bCs/>
              </w:rPr>
            </w:pPr>
            <w:r w:rsidRPr="00461476">
              <w:rPr>
                <w:szCs w:val="16"/>
              </w:rPr>
              <w:t>85,1</w:t>
            </w:r>
          </w:p>
        </w:tc>
      </w:tr>
      <w:tr w:rsidR="008F64F5" w:rsidRPr="008F64F5" w14:paraId="1B2A353B" w14:textId="77777777" w:rsidTr="004962D7">
        <w:trPr>
          <w:trHeight w:val="227"/>
          <w:jc w:val="center"/>
        </w:trPr>
        <w:tc>
          <w:tcPr>
            <w:tcW w:w="709" w:type="pct"/>
            <w:tcBorders>
              <w:top w:val="nil"/>
              <w:left w:val="nil"/>
              <w:bottom w:val="single" w:sz="12" w:space="0" w:color="008000"/>
              <w:right w:val="nil"/>
            </w:tcBorders>
            <w:noWrap/>
            <w:vAlign w:val="bottom"/>
          </w:tcPr>
          <w:p w14:paraId="7058E56B" w14:textId="0081142D" w:rsidR="006420DB" w:rsidRPr="008F64F5" w:rsidRDefault="006420DB" w:rsidP="006420DB">
            <w:pPr>
              <w:pStyle w:val="ZPpregtevilke"/>
              <w:ind w:left="57"/>
              <w:jc w:val="left"/>
            </w:pPr>
            <w:r w:rsidRPr="008F64F5">
              <w:rPr>
                <w:szCs w:val="16"/>
              </w:rPr>
              <w:t>Obalno-Kraška</w:t>
            </w:r>
          </w:p>
        </w:tc>
        <w:tc>
          <w:tcPr>
            <w:tcW w:w="222" w:type="pct"/>
            <w:tcBorders>
              <w:top w:val="nil"/>
              <w:bottom w:val="single" w:sz="12" w:space="0" w:color="008000"/>
            </w:tcBorders>
            <w:noWrap/>
            <w:vAlign w:val="bottom"/>
          </w:tcPr>
          <w:p w14:paraId="1D661ECD" w14:textId="6E9E2E2A" w:rsidR="006420DB" w:rsidRPr="00461476" w:rsidRDefault="006420DB" w:rsidP="006420DB">
            <w:pPr>
              <w:pStyle w:val="ZPpregtevilke"/>
            </w:pPr>
            <w:r w:rsidRPr="00461476">
              <w:rPr>
                <w:szCs w:val="16"/>
              </w:rPr>
              <w:t>89</w:t>
            </w:r>
          </w:p>
        </w:tc>
        <w:tc>
          <w:tcPr>
            <w:tcW w:w="223" w:type="pct"/>
            <w:tcBorders>
              <w:top w:val="nil"/>
              <w:bottom w:val="single" w:sz="12" w:space="0" w:color="008000"/>
            </w:tcBorders>
            <w:noWrap/>
            <w:vAlign w:val="bottom"/>
          </w:tcPr>
          <w:p w14:paraId="71B86BB9" w14:textId="3E154F89" w:rsidR="006420DB" w:rsidRPr="00461476" w:rsidRDefault="006420DB" w:rsidP="006420DB">
            <w:pPr>
              <w:pStyle w:val="ZPpregtevilke"/>
            </w:pPr>
            <w:r w:rsidRPr="00461476">
              <w:rPr>
                <w:szCs w:val="16"/>
              </w:rPr>
              <w:t>85</w:t>
            </w:r>
          </w:p>
        </w:tc>
        <w:tc>
          <w:tcPr>
            <w:tcW w:w="222" w:type="pct"/>
            <w:tcBorders>
              <w:top w:val="nil"/>
              <w:bottom w:val="single" w:sz="12" w:space="0" w:color="008000"/>
            </w:tcBorders>
            <w:noWrap/>
            <w:vAlign w:val="bottom"/>
          </w:tcPr>
          <w:p w14:paraId="4B097C76" w14:textId="539EEE87" w:rsidR="006420DB" w:rsidRPr="00461476" w:rsidRDefault="006420DB" w:rsidP="006420DB">
            <w:pPr>
              <w:pStyle w:val="ZPpregtevilke"/>
            </w:pPr>
            <w:r w:rsidRPr="00461476">
              <w:rPr>
                <w:szCs w:val="16"/>
              </w:rPr>
              <w:t>103</w:t>
            </w:r>
          </w:p>
        </w:tc>
        <w:tc>
          <w:tcPr>
            <w:tcW w:w="223" w:type="pct"/>
            <w:tcBorders>
              <w:top w:val="nil"/>
              <w:bottom w:val="single" w:sz="12" w:space="0" w:color="008000"/>
            </w:tcBorders>
            <w:noWrap/>
            <w:vAlign w:val="bottom"/>
          </w:tcPr>
          <w:p w14:paraId="45F89634" w14:textId="6F19ECBA" w:rsidR="006420DB" w:rsidRPr="00461476" w:rsidRDefault="006420DB" w:rsidP="006420DB">
            <w:pPr>
              <w:pStyle w:val="ZPpregtevilke"/>
            </w:pPr>
            <w:r w:rsidRPr="00461476">
              <w:rPr>
                <w:szCs w:val="16"/>
              </w:rPr>
              <w:t>108</w:t>
            </w:r>
          </w:p>
        </w:tc>
        <w:tc>
          <w:tcPr>
            <w:tcW w:w="223" w:type="pct"/>
            <w:tcBorders>
              <w:top w:val="nil"/>
              <w:bottom w:val="single" w:sz="12" w:space="0" w:color="008000"/>
            </w:tcBorders>
            <w:vAlign w:val="bottom"/>
          </w:tcPr>
          <w:p w14:paraId="6CA732D6" w14:textId="7B8BB9EB" w:rsidR="006420DB" w:rsidRPr="00461476" w:rsidRDefault="006420DB" w:rsidP="006420DB">
            <w:pPr>
              <w:pStyle w:val="ZPpregtevilke"/>
            </w:pPr>
            <w:r w:rsidRPr="00461476">
              <w:rPr>
                <w:szCs w:val="16"/>
              </w:rPr>
              <w:t>97</w:t>
            </w:r>
          </w:p>
        </w:tc>
        <w:tc>
          <w:tcPr>
            <w:tcW w:w="273" w:type="pct"/>
            <w:tcBorders>
              <w:top w:val="nil"/>
              <w:bottom w:val="single" w:sz="12" w:space="0" w:color="008000"/>
              <w:right w:val="single" w:sz="4" w:space="0" w:color="008000"/>
            </w:tcBorders>
            <w:vAlign w:val="bottom"/>
          </w:tcPr>
          <w:p w14:paraId="655635CC" w14:textId="5367B1BB" w:rsidR="006420DB" w:rsidRPr="00461476" w:rsidRDefault="006420DB" w:rsidP="006420DB">
            <w:pPr>
              <w:pStyle w:val="ZPpregtevilke"/>
            </w:pPr>
            <w:r w:rsidRPr="00461476">
              <w:rPr>
                <w:szCs w:val="16"/>
              </w:rPr>
              <w:t>89,8</w:t>
            </w:r>
          </w:p>
        </w:tc>
        <w:tc>
          <w:tcPr>
            <w:tcW w:w="239" w:type="pct"/>
            <w:tcBorders>
              <w:top w:val="nil"/>
              <w:left w:val="single" w:sz="4" w:space="0" w:color="008000"/>
              <w:bottom w:val="single" w:sz="12" w:space="0" w:color="008000"/>
            </w:tcBorders>
            <w:noWrap/>
            <w:vAlign w:val="bottom"/>
          </w:tcPr>
          <w:p w14:paraId="375ACF44" w14:textId="25CC7BBB" w:rsidR="006420DB" w:rsidRPr="00461476" w:rsidRDefault="006420DB" w:rsidP="006420DB">
            <w:pPr>
              <w:pStyle w:val="ZPpregtevilke"/>
            </w:pPr>
            <w:r w:rsidRPr="00461476">
              <w:rPr>
                <w:szCs w:val="16"/>
              </w:rPr>
              <w:t>167,2</w:t>
            </w:r>
          </w:p>
        </w:tc>
        <w:tc>
          <w:tcPr>
            <w:tcW w:w="239" w:type="pct"/>
            <w:tcBorders>
              <w:top w:val="nil"/>
              <w:bottom w:val="single" w:sz="12" w:space="0" w:color="008000"/>
            </w:tcBorders>
            <w:noWrap/>
            <w:vAlign w:val="bottom"/>
          </w:tcPr>
          <w:p w14:paraId="31CE3CB8" w14:textId="6EB92A4E" w:rsidR="006420DB" w:rsidRPr="00461476" w:rsidRDefault="006420DB" w:rsidP="006420DB">
            <w:pPr>
              <w:pStyle w:val="ZPpregtevilke"/>
            </w:pPr>
            <w:r w:rsidRPr="00461476">
              <w:rPr>
                <w:szCs w:val="16"/>
              </w:rPr>
              <w:t>191,9</w:t>
            </w:r>
          </w:p>
        </w:tc>
        <w:tc>
          <w:tcPr>
            <w:tcW w:w="239" w:type="pct"/>
            <w:tcBorders>
              <w:top w:val="nil"/>
              <w:bottom w:val="single" w:sz="12" w:space="0" w:color="008000"/>
            </w:tcBorders>
            <w:noWrap/>
            <w:vAlign w:val="bottom"/>
          </w:tcPr>
          <w:p w14:paraId="4FFC3097" w14:textId="13532FDA" w:rsidR="006420DB" w:rsidRPr="00461476" w:rsidRDefault="006420DB" w:rsidP="006420DB">
            <w:pPr>
              <w:pStyle w:val="ZPpregtevilke"/>
            </w:pPr>
            <w:r w:rsidRPr="00461476">
              <w:rPr>
                <w:szCs w:val="16"/>
              </w:rPr>
              <w:t>168,5</w:t>
            </w:r>
          </w:p>
        </w:tc>
        <w:tc>
          <w:tcPr>
            <w:tcW w:w="239" w:type="pct"/>
            <w:tcBorders>
              <w:top w:val="nil"/>
              <w:bottom w:val="single" w:sz="12" w:space="0" w:color="008000"/>
            </w:tcBorders>
            <w:noWrap/>
            <w:vAlign w:val="bottom"/>
          </w:tcPr>
          <w:p w14:paraId="18E0F137" w14:textId="5C98D0AA" w:rsidR="006420DB" w:rsidRPr="00461476" w:rsidRDefault="006420DB" w:rsidP="006420DB">
            <w:pPr>
              <w:pStyle w:val="ZPpregtevilke"/>
            </w:pPr>
            <w:r w:rsidRPr="00461476">
              <w:rPr>
                <w:szCs w:val="16"/>
              </w:rPr>
              <w:t>145,4</w:t>
            </w:r>
          </w:p>
        </w:tc>
        <w:tc>
          <w:tcPr>
            <w:tcW w:w="239" w:type="pct"/>
            <w:tcBorders>
              <w:top w:val="nil"/>
              <w:bottom w:val="single" w:sz="12" w:space="0" w:color="008000"/>
            </w:tcBorders>
            <w:vAlign w:val="bottom"/>
          </w:tcPr>
          <w:p w14:paraId="08929517" w14:textId="6117D1C8" w:rsidR="006420DB" w:rsidRPr="00461476" w:rsidRDefault="006420DB" w:rsidP="006420DB">
            <w:pPr>
              <w:pStyle w:val="ZPpregtevilke"/>
            </w:pPr>
            <w:r w:rsidRPr="00461476">
              <w:rPr>
                <w:szCs w:val="16"/>
              </w:rPr>
              <w:t>124,3</w:t>
            </w:r>
          </w:p>
        </w:tc>
        <w:tc>
          <w:tcPr>
            <w:tcW w:w="258" w:type="pct"/>
            <w:tcBorders>
              <w:top w:val="nil"/>
              <w:bottom w:val="single" w:sz="12" w:space="0" w:color="008000"/>
              <w:right w:val="single" w:sz="4" w:space="0" w:color="008000"/>
            </w:tcBorders>
            <w:noWrap/>
            <w:vAlign w:val="bottom"/>
          </w:tcPr>
          <w:p w14:paraId="7A6E391E" w14:textId="18D98EC5" w:rsidR="006420DB" w:rsidRPr="00461476" w:rsidRDefault="006420DB" w:rsidP="006420DB">
            <w:pPr>
              <w:pStyle w:val="ZPpregtevilke"/>
            </w:pPr>
            <w:r w:rsidRPr="00461476">
              <w:rPr>
                <w:szCs w:val="16"/>
              </w:rPr>
              <w:t>85,5</w:t>
            </w:r>
          </w:p>
        </w:tc>
        <w:tc>
          <w:tcPr>
            <w:tcW w:w="242" w:type="pct"/>
            <w:tcBorders>
              <w:top w:val="nil"/>
              <w:left w:val="single" w:sz="4" w:space="0" w:color="008000"/>
              <w:bottom w:val="single" w:sz="12" w:space="0" w:color="008000"/>
            </w:tcBorders>
            <w:noWrap/>
            <w:vAlign w:val="bottom"/>
          </w:tcPr>
          <w:p w14:paraId="719222B7" w14:textId="54CBB944" w:rsidR="006420DB" w:rsidRPr="00461476" w:rsidRDefault="006420DB" w:rsidP="006420DB">
            <w:pPr>
              <w:pStyle w:val="ZPpregtevilke"/>
            </w:pPr>
            <w:r w:rsidRPr="00461476">
              <w:rPr>
                <w:szCs w:val="16"/>
              </w:rPr>
              <w:t>1,88</w:t>
            </w:r>
          </w:p>
        </w:tc>
        <w:tc>
          <w:tcPr>
            <w:tcW w:w="242" w:type="pct"/>
            <w:tcBorders>
              <w:top w:val="nil"/>
              <w:bottom w:val="single" w:sz="12" w:space="0" w:color="008000"/>
            </w:tcBorders>
            <w:vAlign w:val="bottom"/>
          </w:tcPr>
          <w:p w14:paraId="0E4AB933" w14:textId="60408C45" w:rsidR="006420DB" w:rsidRPr="00461476" w:rsidRDefault="006420DB" w:rsidP="006420DB">
            <w:pPr>
              <w:pStyle w:val="ZPpregtevilke"/>
            </w:pPr>
            <w:r w:rsidRPr="00461476">
              <w:rPr>
                <w:szCs w:val="16"/>
              </w:rPr>
              <w:t>2,26</w:t>
            </w:r>
          </w:p>
        </w:tc>
        <w:tc>
          <w:tcPr>
            <w:tcW w:w="242" w:type="pct"/>
            <w:tcBorders>
              <w:top w:val="nil"/>
              <w:bottom w:val="single" w:sz="12" w:space="0" w:color="008000"/>
            </w:tcBorders>
            <w:vAlign w:val="bottom"/>
          </w:tcPr>
          <w:p w14:paraId="63AF9099" w14:textId="15078C74" w:rsidR="006420DB" w:rsidRPr="00461476" w:rsidRDefault="006420DB" w:rsidP="006420DB">
            <w:pPr>
              <w:pStyle w:val="ZPpregtevilke"/>
            </w:pPr>
            <w:r w:rsidRPr="00461476">
              <w:rPr>
                <w:szCs w:val="16"/>
              </w:rPr>
              <w:t>1,64</w:t>
            </w:r>
          </w:p>
        </w:tc>
        <w:tc>
          <w:tcPr>
            <w:tcW w:w="242" w:type="pct"/>
            <w:tcBorders>
              <w:top w:val="nil"/>
              <w:bottom w:val="single" w:sz="12" w:space="0" w:color="008000"/>
            </w:tcBorders>
            <w:vAlign w:val="bottom"/>
          </w:tcPr>
          <w:p w14:paraId="614B2AD3" w14:textId="748796EE" w:rsidR="006420DB" w:rsidRPr="00461476" w:rsidRDefault="006420DB" w:rsidP="006420DB">
            <w:pPr>
              <w:pStyle w:val="ZPpregtevilke"/>
            </w:pPr>
            <w:r w:rsidRPr="00461476">
              <w:rPr>
                <w:szCs w:val="16"/>
              </w:rPr>
              <w:t>1,35</w:t>
            </w:r>
          </w:p>
        </w:tc>
        <w:tc>
          <w:tcPr>
            <w:tcW w:w="191" w:type="pct"/>
            <w:tcBorders>
              <w:top w:val="nil"/>
              <w:bottom w:val="single" w:sz="12" w:space="0" w:color="008000"/>
            </w:tcBorders>
            <w:vAlign w:val="bottom"/>
          </w:tcPr>
          <w:p w14:paraId="1BB6DA6A" w14:textId="375412BB" w:rsidR="006420DB" w:rsidRPr="00461476" w:rsidRDefault="006420DB" w:rsidP="006420DB">
            <w:pPr>
              <w:pStyle w:val="ZPpregtevilke"/>
            </w:pPr>
            <w:r w:rsidRPr="00461476">
              <w:rPr>
                <w:szCs w:val="16"/>
              </w:rPr>
              <w:t>1,28</w:t>
            </w:r>
          </w:p>
        </w:tc>
        <w:tc>
          <w:tcPr>
            <w:tcW w:w="293" w:type="pct"/>
            <w:tcBorders>
              <w:top w:val="nil"/>
              <w:bottom w:val="single" w:sz="12" w:space="0" w:color="008000"/>
            </w:tcBorders>
            <w:vAlign w:val="bottom"/>
          </w:tcPr>
          <w:p w14:paraId="50E5CE5A" w14:textId="77AF2206" w:rsidR="006420DB" w:rsidRPr="00461476" w:rsidRDefault="006420DB" w:rsidP="006420DB">
            <w:pPr>
              <w:pStyle w:val="ZPpregtevilke"/>
            </w:pPr>
            <w:r w:rsidRPr="00461476">
              <w:rPr>
                <w:szCs w:val="16"/>
              </w:rPr>
              <w:t>95,2</w:t>
            </w:r>
          </w:p>
        </w:tc>
      </w:tr>
    </w:tbl>
    <w:p w14:paraId="3D48C671" w14:textId="3EAB7076" w:rsidR="00DD4260" w:rsidRPr="008F64F5" w:rsidRDefault="00DD4260" w:rsidP="00DD4260">
      <w:pPr>
        <w:pStyle w:val="ZPpodnapis"/>
        <w:spacing w:after="60"/>
        <w:ind w:left="0" w:firstLine="0"/>
        <w:contextualSpacing w:val="0"/>
      </w:pPr>
      <w:r w:rsidRPr="008F64F5">
        <w:t>z – zaupno</w:t>
      </w:r>
      <w:r w:rsidR="00FD206F" w:rsidRPr="008F64F5">
        <w:t>.</w:t>
      </w:r>
    </w:p>
    <w:p w14:paraId="35387D05" w14:textId="2BF1A4C2" w:rsidR="00AC38C9" w:rsidRPr="008F64F5" w:rsidRDefault="00DD4260" w:rsidP="00DD4260">
      <w:pPr>
        <w:pStyle w:val="ZPpodnapis"/>
      </w:pPr>
      <w:r w:rsidRPr="008F64F5">
        <w:t>Vir: SURS (popisi tržnega vrtnarstva), preračuni KIS</w:t>
      </w:r>
    </w:p>
    <w:p w14:paraId="532107C0" w14:textId="77777777" w:rsidR="00AC38C9" w:rsidRPr="00BC4B2E" w:rsidRDefault="00AC38C9" w:rsidP="00AC38C9">
      <w:pPr>
        <w:pStyle w:val="ZPpodnapis"/>
        <w:rPr>
          <w:color w:val="4F81BD" w:themeColor="accent1"/>
        </w:rPr>
        <w:sectPr w:rsidR="00AC38C9" w:rsidRPr="00BC4B2E" w:rsidSect="00282A0D">
          <w:pgSz w:w="16840" w:h="11907" w:orient="landscape" w:code="9"/>
          <w:pgMar w:top="1077" w:right="1418" w:bottom="720" w:left="1418" w:header="567" w:footer="567" w:gutter="0"/>
          <w:cols w:space="708"/>
          <w:docGrid w:linePitch="360"/>
        </w:sectPr>
      </w:pPr>
    </w:p>
    <w:p w14:paraId="4763A19A" w14:textId="77777777" w:rsidR="006420DB" w:rsidRPr="008F64F5" w:rsidRDefault="006420DB" w:rsidP="006420DB">
      <w:pPr>
        <w:pStyle w:val="Naslov3"/>
      </w:pPr>
      <w:bookmarkStart w:id="360" w:name="_Toc136864094"/>
      <w:bookmarkStart w:id="361" w:name="_Toc169683057"/>
      <w:bookmarkStart w:id="362" w:name="_Toc201921633"/>
      <w:bookmarkStart w:id="363" w:name="_Toc171749004"/>
      <w:bookmarkStart w:id="364" w:name="_Toc200179440"/>
      <w:r w:rsidRPr="008F64F5">
        <w:t>Število kmetijskih gospodarstev in pridelovalna površina pri tržnih pridelovalcih zelenjadnic; 2010, 2013, 2016, 2019 in 2022</w:t>
      </w:r>
      <w:bookmarkEnd w:id="360"/>
      <w:bookmarkEnd w:id="361"/>
      <w:bookmarkEnd w:id="362"/>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126"/>
        <w:gridCol w:w="658"/>
        <w:gridCol w:w="661"/>
        <w:gridCol w:w="661"/>
        <w:gridCol w:w="661"/>
        <w:gridCol w:w="619"/>
        <w:gridCol w:w="703"/>
        <w:gridCol w:w="653"/>
        <w:gridCol w:w="653"/>
        <w:gridCol w:w="653"/>
        <w:gridCol w:w="653"/>
        <w:gridCol w:w="655"/>
        <w:gridCol w:w="700"/>
        <w:gridCol w:w="625"/>
        <w:gridCol w:w="627"/>
        <w:gridCol w:w="627"/>
        <w:gridCol w:w="627"/>
        <w:gridCol w:w="627"/>
        <w:gridCol w:w="815"/>
      </w:tblGrid>
      <w:tr w:rsidR="008F64F5" w:rsidRPr="008F64F5" w14:paraId="3478D2DF" w14:textId="77777777" w:rsidTr="00D63133">
        <w:trPr>
          <w:trHeight w:val="227"/>
          <w:jc w:val="center"/>
        </w:trPr>
        <w:tc>
          <w:tcPr>
            <w:tcW w:w="759" w:type="pct"/>
            <w:tcBorders>
              <w:top w:val="single" w:sz="12" w:space="0" w:color="008000"/>
              <w:bottom w:val="single" w:sz="6" w:space="0" w:color="008000"/>
            </w:tcBorders>
            <w:noWrap/>
            <w:vAlign w:val="bottom"/>
          </w:tcPr>
          <w:p w14:paraId="543B737A" w14:textId="77777777" w:rsidR="006420DB" w:rsidRPr="008F64F5" w:rsidRDefault="006420DB" w:rsidP="00D63133">
            <w:pPr>
              <w:pStyle w:val="ZPpregglava"/>
            </w:pPr>
          </w:p>
        </w:tc>
        <w:tc>
          <w:tcPr>
            <w:tcW w:w="235" w:type="pct"/>
            <w:tcBorders>
              <w:top w:val="single" w:sz="12" w:space="0" w:color="008000"/>
              <w:bottom w:val="single" w:sz="6" w:space="0" w:color="008000"/>
            </w:tcBorders>
            <w:noWrap/>
            <w:vAlign w:val="bottom"/>
          </w:tcPr>
          <w:p w14:paraId="07C9E3B1" w14:textId="77777777" w:rsidR="006420DB" w:rsidRPr="008F64F5" w:rsidRDefault="006420DB" w:rsidP="00D63133">
            <w:pPr>
              <w:pStyle w:val="ZPpregglava"/>
            </w:pPr>
            <w:r w:rsidRPr="008F64F5">
              <w:rPr>
                <w:bCs/>
                <w:szCs w:val="16"/>
              </w:rPr>
              <w:t>2010</w:t>
            </w:r>
          </w:p>
        </w:tc>
        <w:tc>
          <w:tcPr>
            <w:tcW w:w="236" w:type="pct"/>
            <w:tcBorders>
              <w:top w:val="single" w:sz="12" w:space="0" w:color="008000"/>
              <w:bottom w:val="single" w:sz="6" w:space="0" w:color="008000"/>
            </w:tcBorders>
            <w:noWrap/>
            <w:vAlign w:val="bottom"/>
          </w:tcPr>
          <w:p w14:paraId="6730C501" w14:textId="77777777" w:rsidR="006420DB" w:rsidRPr="008F64F5" w:rsidRDefault="006420DB" w:rsidP="00D63133">
            <w:pPr>
              <w:pStyle w:val="ZPpregglava"/>
            </w:pPr>
            <w:r w:rsidRPr="008F64F5">
              <w:rPr>
                <w:bCs/>
                <w:szCs w:val="16"/>
              </w:rPr>
              <w:t>2013</w:t>
            </w:r>
          </w:p>
        </w:tc>
        <w:tc>
          <w:tcPr>
            <w:tcW w:w="236" w:type="pct"/>
            <w:tcBorders>
              <w:top w:val="single" w:sz="12" w:space="0" w:color="008000"/>
              <w:bottom w:val="single" w:sz="6" w:space="0" w:color="008000"/>
            </w:tcBorders>
            <w:noWrap/>
            <w:vAlign w:val="bottom"/>
          </w:tcPr>
          <w:p w14:paraId="5502B10C" w14:textId="77777777" w:rsidR="006420DB" w:rsidRPr="008F64F5" w:rsidRDefault="006420DB" w:rsidP="00D63133">
            <w:pPr>
              <w:pStyle w:val="ZPpregglava"/>
            </w:pPr>
            <w:r w:rsidRPr="008F64F5">
              <w:rPr>
                <w:bCs/>
                <w:szCs w:val="16"/>
              </w:rPr>
              <w:t>2016</w:t>
            </w:r>
          </w:p>
        </w:tc>
        <w:tc>
          <w:tcPr>
            <w:tcW w:w="236" w:type="pct"/>
            <w:tcBorders>
              <w:top w:val="single" w:sz="12" w:space="0" w:color="008000"/>
              <w:bottom w:val="single" w:sz="6" w:space="0" w:color="008000"/>
            </w:tcBorders>
            <w:noWrap/>
            <w:vAlign w:val="bottom"/>
          </w:tcPr>
          <w:p w14:paraId="634EF299" w14:textId="77777777" w:rsidR="006420DB" w:rsidRPr="008F64F5" w:rsidRDefault="006420DB" w:rsidP="00D63133">
            <w:pPr>
              <w:pStyle w:val="ZPpregglava"/>
            </w:pPr>
            <w:r w:rsidRPr="008F64F5">
              <w:rPr>
                <w:bCs/>
                <w:szCs w:val="16"/>
              </w:rPr>
              <w:t>2019</w:t>
            </w:r>
          </w:p>
        </w:tc>
        <w:tc>
          <w:tcPr>
            <w:tcW w:w="221" w:type="pct"/>
            <w:tcBorders>
              <w:top w:val="single" w:sz="12" w:space="0" w:color="008000"/>
              <w:bottom w:val="single" w:sz="6" w:space="0" w:color="008000"/>
            </w:tcBorders>
            <w:vAlign w:val="bottom"/>
          </w:tcPr>
          <w:p w14:paraId="66BDBE3B" w14:textId="77777777" w:rsidR="006420DB" w:rsidRPr="008F64F5" w:rsidRDefault="006420DB" w:rsidP="00D63133">
            <w:pPr>
              <w:pStyle w:val="ZPpregglava"/>
            </w:pPr>
            <w:r w:rsidRPr="008F64F5">
              <w:t>2022</w:t>
            </w:r>
          </w:p>
        </w:tc>
        <w:tc>
          <w:tcPr>
            <w:tcW w:w="251" w:type="pct"/>
            <w:tcBorders>
              <w:top w:val="single" w:sz="12" w:space="0" w:color="008000"/>
              <w:bottom w:val="single" w:sz="6" w:space="0" w:color="008000"/>
              <w:right w:val="single" w:sz="4" w:space="0" w:color="008000"/>
            </w:tcBorders>
            <w:vAlign w:val="bottom"/>
          </w:tcPr>
          <w:p w14:paraId="1837D7CB" w14:textId="77777777" w:rsidR="006420DB" w:rsidRPr="008F64F5" w:rsidRDefault="006420DB" w:rsidP="00D63133">
            <w:pPr>
              <w:pStyle w:val="ZPpregglava"/>
            </w:pPr>
            <w:r w:rsidRPr="008F64F5">
              <w:t>Indeks 2022/19</w:t>
            </w:r>
          </w:p>
        </w:tc>
        <w:tc>
          <w:tcPr>
            <w:tcW w:w="233" w:type="pct"/>
            <w:tcBorders>
              <w:top w:val="single" w:sz="12" w:space="0" w:color="008000"/>
              <w:left w:val="single" w:sz="4" w:space="0" w:color="008000"/>
              <w:bottom w:val="single" w:sz="6" w:space="0" w:color="008000"/>
            </w:tcBorders>
            <w:noWrap/>
            <w:vAlign w:val="bottom"/>
          </w:tcPr>
          <w:p w14:paraId="315E51FA" w14:textId="77777777" w:rsidR="006420DB" w:rsidRPr="008F64F5" w:rsidRDefault="006420DB" w:rsidP="00D63133">
            <w:pPr>
              <w:pStyle w:val="ZPpregglava"/>
            </w:pPr>
            <w:r w:rsidRPr="008F64F5">
              <w:t>2010</w:t>
            </w:r>
          </w:p>
        </w:tc>
        <w:tc>
          <w:tcPr>
            <w:tcW w:w="233" w:type="pct"/>
            <w:tcBorders>
              <w:top w:val="single" w:sz="12" w:space="0" w:color="008000"/>
              <w:bottom w:val="single" w:sz="6" w:space="0" w:color="008000"/>
            </w:tcBorders>
            <w:noWrap/>
            <w:vAlign w:val="bottom"/>
          </w:tcPr>
          <w:p w14:paraId="0A7BA563" w14:textId="77777777" w:rsidR="006420DB" w:rsidRPr="008F64F5" w:rsidRDefault="006420DB" w:rsidP="00D63133">
            <w:pPr>
              <w:pStyle w:val="ZPpregglava"/>
            </w:pPr>
            <w:r w:rsidRPr="008F64F5">
              <w:t>2013</w:t>
            </w:r>
          </w:p>
        </w:tc>
        <w:tc>
          <w:tcPr>
            <w:tcW w:w="233" w:type="pct"/>
            <w:tcBorders>
              <w:top w:val="single" w:sz="12" w:space="0" w:color="008000"/>
              <w:bottom w:val="single" w:sz="6" w:space="0" w:color="008000"/>
            </w:tcBorders>
            <w:noWrap/>
            <w:vAlign w:val="bottom"/>
          </w:tcPr>
          <w:p w14:paraId="448477F8" w14:textId="77777777" w:rsidR="006420DB" w:rsidRPr="008F64F5" w:rsidRDefault="006420DB" w:rsidP="00D63133">
            <w:pPr>
              <w:pStyle w:val="ZPpregglava"/>
            </w:pPr>
            <w:r w:rsidRPr="008F64F5">
              <w:t>2016</w:t>
            </w:r>
          </w:p>
        </w:tc>
        <w:tc>
          <w:tcPr>
            <w:tcW w:w="233" w:type="pct"/>
            <w:tcBorders>
              <w:top w:val="single" w:sz="12" w:space="0" w:color="008000"/>
              <w:bottom w:val="single" w:sz="6" w:space="0" w:color="008000"/>
            </w:tcBorders>
            <w:noWrap/>
            <w:vAlign w:val="bottom"/>
          </w:tcPr>
          <w:p w14:paraId="28FB36FE" w14:textId="77777777" w:rsidR="006420DB" w:rsidRPr="008F64F5" w:rsidRDefault="006420DB" w:rsidP="00D63133">
            <w:pPr>
              <w:pStyle w:val="ZPpregglava"/>
            </w:pPr>
            <w:r w:rsidRPr="008F64F5">
              <w:t>2019</w:t>
            </w:r>
          </w:p>
        </w:tc>
        <w:tc>
          <w:tcPr>
            <w:tcW w:w="234" w:type="pct"/>
            <w:tcBorders>
              <w:top w:val="single" w:sz="12" w:space="0" w:color="008000"/>
              <w:bottom w:val="single" w:sz="6" w:space="0" w:color="008000"/>
            </w:tcBorders>
            <w:vAlign w:val="bottom"/>
          </w:tcPr>
          <w:p w14:paraId="48797634" w14:textId="77777777" w:rsidR="006420DB" w:rsidRPr="008F64F5" w:rsidRDefault="006420DB" w:rsidP="00D63133">
            <w:pPr>
              <w:pStyle w:val="ZPpregglava"/>
            </w:pPr>
            <w:r w:rsidRPr="008F64F5">
              <w:t>2022</w:t>
            </w:r>
          </w:p>
        </w:tc>
        <w:tc>
          <w:tcPr>
            <w:tcW w:w="250" w:type="pct"/>
            <w:tcBorders>
              <w:top w:val="single" w:sz="12" w:space="0" w:color="008000"/>
              <w:bottom w:val="single" w:sz="6" w:space="0" w:color="008000"/>
              <w:right w:val="single" w:sz="4" w:space="0" w:color="008000"/>
            </w:tcBorders>
            <w:noWrap/>
            <w:vAlign w:val="bottom"/>
          </w:tcPr>
          <w:p w14:paraId="76B8911D" w14:textId="77777777" w:rsidR="006420DB" w:rsidRPr="008F64F5" w:rsidRDefault="006420DB" w:rsidP="00D63133">
            <w:pPr>
              <w:pStyle w:val="ZPpregglava"/>
            </w:pPr>
            <w:r w:rsidRPr="008F64F5">
              <w:t>Indeks 2022/19</w:t>
            </w:r>
          </w:p>
        </w:tc>
        <w:tc>
          <w:tcPr>
            <w:tcW w:w="223" w:type="pct"/>
            <w:tcBorders>
              <w:top w:val="single" w:sz="12" w:space="0" w:color="008000"/>
              <w:left w:val="single" w:sz="4" w:space="0" w:color="008000"/>
              <w:bottom w:val="single" w:sz="6" w:space="0" w:color="008000"/>
            </w:tcBorders>
            <w:noWrap/>
            <w:vAlign w:val="bottom"/>
          </w:tcPr>
          <w:p w14:paraId="21A3F8C7" w14:textId="77777777" w:rsidR="006420DB" w:rsidRPr="008F64F5" w:rsidRDefault="006420DB" w:rsidP="00D63133">
            <w:pPr>
              <w:pStyle w:val="ZPpregglava"/>
            </w:pPr>
            <w:r w:rsidRPr="008F64F5">
              <w:t>2010</w:t>
            </w:r>
          </w:p>
        </w:tc>
        <w:tc>
          <w:tcPr>
            <w:tcW w:w="224" w:type="pct"/>
            <w:tcBorders>
              <w:top w:val="single" w:sz="12" w:space="0" w:color="008000"/>
              <w:bottom w:val="single" w:sz="6" w:space="0" w:color="008000"/>
            </w:tcBorders>
            <w:vAlign w:val="bottom"/>
          </w:tcPr>
          <w:p w14:paraId="2A8BABDB" w14:textId="77777777" w:rsidR="006420DB" w:rsidRPr="008F64F5" w:rsidRDefault="006420DB" w:rsidP="00D63133">
            <w:pPr>
              <w:pStyle w:val="ZPpregglava"/>
            </w:pPr>
            <w:r w:rsidRPr="008F64F5">
              <w:t>2013</w:t>
            </w:r>
          </w:p>
        </w:tc>
        <w:tc>
          <w:tcPr>
            <w:tcW w:w="224" w:type="pct"/>
            <w:tcBorders>
              <w:top w:val="single" w:sz="12" w:space="0" w:color="008000"/>
              <w:bottom w:val="single" w:sz="6" w:space="0" w:color="008000"/>
            </w:tcBorders>
            <w:vAlign w:val="bottom"/>
          </w:tcPr>
          <w:p w14:paraId="4B4CC7ED" w14:textId="77777777" w:rsidR="006420DB" w:rsidRPr="008F64F5" w:rsidRDefault="006420DB" w:rsidP="00D63133">
            <w:pPr>
              <w:pStyle w:val="ZPpregglava"/>
            </w:pPr>
            <w:r w:rsidRPr="008F64F5">
              <w:t>2016</w:t>
            </w:r>
          </w:p>
        </w:tc>
        <w:tc>
          <w:tcPr>
            <w:tcW w:w="224" w:type="pct"/>
            <w:tcBorders>
              <w:top w:val="single" w:sz="12" w:space="0" w:color="008000"/>
              <w:bottom w:val="single" w:sz="6" w:space="0" w:color="008000"/>
            </w:tcBorders>
            <w:vAlign w:val="bottom"/>
          </w:tcPr>
          <w:p w14:paraId="5B9EA0FE" w14:textId="77777777" w:rsidR="006420DB" w:rsidRPr="008F64F5" w:rsidRDefault="006420DB" w:rsidP="00D63133">
            <w:pPr>
              <w:pStyle w:val="ZPpregglava"/>
            </w:pPr>
            <w:r w:rsidRPr="008F64F5">
              <w:t>2019</w:t>
            </w:r>
          </w:p>
        </w:tc>
        <w:tc>
          <w:tcPr>
            <w:tcW w:w="224" w:type="pct"/>
            <w:tcBorders>
              <w:top w:val="single" w:sz="12" w:space="0" w:color="008000"/>
              <w:bottom w:val="single" w:sz="6" w:space="0" w:color="008000"/>
            </w:tcBorders>
            <w:vAlign w:val="bottom"/>
          </w:tcPr>
          <w:p w14:paraId="6F931E91" w14:textId="77777777" w:rsidR="006420DB" w:rsidRPr="008F64F5" w:rsidRDefault="006420DB" w:rsidP="00D63133">
            <w:pPr>
              <w:pStyle w:val="ZPpregglava"/>
            </w:pPr>
            <w:r w:rsidRPr="008F64F5">
              <w:t>2022</w:t>
            </w:r>
          </w:p>
        </w:tc>
        <w:tc>
          <w:tcPr>
            <w:tcW w:w="291" w:type="pct"/>
            <w:tcBorders>
              <w:top w:val="single" w:sz="12" w:space="0" w:color="008000"/>
              <w:bottom w:val="single" w:sz="6" w:space="0" w:color="008000"/>
            </w:tcBorders>
            <w:vAlign w:val="bottom"/>
          </w:tcPr>
          <w:p w14:paraId="7A0888E6" w14:textId="77777777" w:rsidR="006420DB" w:rsidRPr="008F64F5" w:rsidRDefault="006420DB" w:rsidP="00D63133">
            <w:pPr>
              <w:pStyle w:val="ZPpregglava"/>
            </w:pPr>
            <w:r w:rsidRPr="008F64F5">
              <w:t>Indeks 2022/19</w:t>
            </w:r>
          </w:p>
        </w:tc>
      </w:tr>
      <w:tr w:rsidR="008F64F5" w:rsidRPr="008F64F5" w14:paraId="6F5D7711" w14:textId="77777777" w:rsidTr="00D63133">
        <w:trPr>
          <w:trHeight w:val="227"/>
          <w:jc w:val="center"/>
        </w:trPr>
        <w:tc>
          <w:tcPr>
            <w:tcW w:w="759" w:type="pct"/>
            <w:tcBorders>
              <w:top w:val="nil"/>
            </w:tcBorders>
            <w:shd w:val="clear" w:color="auto" w:fill="D9D9D9" w:themeFill="background1" w:themeFillShade="D9"/>
            <w:noWrap/>
            <w:vAlign w:val="bottom"/>
          </w:tcPr>
          <w:p w14:paraId="1A3E7D78" w14:textId="77777777" w:rsidR="006420DB" w:rsidRPr="008F64F5" w:rsidRDefault="006420DB" w:rsidP="00D63133">
            <w:pPr>
              <w:pStyle w:val="ZPpregtevilke"/>
              <w:jc w:val="left"/>
              <w:rPr>
                <w:b/>
              </w:rPr>
            </w:pPr>
          </w:p>
        </w:tc>
        <w:tc>
          <w:tcPr>
            <w:tcW w:w="1415" w:type="pct"/>
            <w:gridSpan w:val="6"/>
            <w:tcBorders>
              <w:top w:val="nil"/>
              <w:right w:val="single" w:sz="4" w:space="0" w:color="008000"/>
            </w:tcBorders>
            <w:shd w:val="clear" w:color="auto" w:fill="D9D9D9" w:themeFill="background1" w:themeFillShade="D9"/>
            <w:noWrap/>
            <w:vAlign w:val="bottom"/>
          </w:tcPr>
          <w:p w14:paraId="6A6030DE" w14:textId="77777777" w:rsidR="006420DB" w:rsidRPr="008F64F5" w:rsidRDefault="006420DB" w:rsidP="00D63133">
            <w:pPr>
              <w:pStyle w:val="ZPpregtevilke"/>
              <w:jc w:val="center"/>
              <w:rPr>
                <w:b/>
                <w:bCs/>
                <w:i/>
                <w:iCs/>
                <w:szCs w:val="16"/>
              </w:rPr>
            </w:pPr>
            <w:r w:rsidRPr="008F64F5">
              <w:rPr>
                <w:b/>
              </w:rPr>
              <w:t>Število kmetijskih gospodarstev</w:t>
            </w:r>
          </w:p>
        </w:tc>
        <w:tc>
          <w:tcPr>
            <w:tcW w:w="1416" w:type="pct"/>
            <w:gridSpan w:val="6"/>
            <w:tcBorders>
              <w:top w:val="nil"/>
              <w:left w:val="single" w:sz="4" w:space="0" w:color="008000"/>
              <w:right w:val="single" w:sz="4" w:space="0" w:color="008000"/>
            </w:tcBorders>
            <w:shd w:val="clear" w:color="auto" w:fill="D9D9D9" w:themeFill="background1" w:themeFillShade="D9"/>
            <w:noWrap/>
            <w:vAlign w:val="bottom"/>
          </w:tcPr>
          <w:p w14:paraId="073FB168" w14:textId="77777777" w:rsidR="006420DB" w:rsidRPr="008F64F5" w:rsidRDefault="006420DB" w:rsidP="00D63133">
            <w:pPr>
              <w:pStyle w:val="ZPpregtevilke"/>
              <w:jc w:val="center"/>
              <w:rPr>
                <w:b/>
                <w:bCs/>
                <w:i/>
                <w:iCs/>
                <w:szCs w:val="16"/>
              </w:rPr>
            </w:pPr>
            <w:r w:rsidRPr="008F64F5">
              <w:rPr>
                <w:b/>
                <w:szCs w:val="16"/>
              </w:rPr>
              <w:t>Pridelovalna površina (ha)</w:t>
            </w:r>
          </w:p>
        </w:tc>
        <w:tc>
          <w:tcPr>
            <w:tcW w:w="1410" w:type="pct"/>
            <w:gridSpan w:val="6"/>
            <w:tcBorders>
              <w:top w:val="nil"/>
              <w:left w:val="single" w:sz="4" w:space="0" w:color="008000"/>
            </w:tcBorders>
            <w:shd w:val="clear" w:color="auto" w:fill="D9D9D9" w:themeFill="background1" w:themeFillShade="D9"/>
            <w:noWrap/>
            <w:vAlign w:val="bottom"/>
          </w:tcPr>
          <w:p w14:paraId="3185A6D1" w14:textId="77777777" w:rsidR="006420DB" w:rsidRPr="008F64F5" w:rsidRDefault="006420DB" w:rsidP="00D63133">
            <w:pPr>
              <w:pStyle w:val="ZPpregtevilke"/>
              <w:jc w:val="center"/>
              <w:rPr>
                <w:b/>
                <w:bCs/>
                <w:szCs w:val="16"/>
              </w:rPr>
            </w:pPr>
            <w:r w:rsidRPr="008F64F5">
              <w:rPr>
                <w:b/>
              </w:rPr>
              <w:t>Pridelovalna površina (ha/ KMG)</w:t>
            </w:r>
          </w:p>
        </w:tc>
      </w:tr>
      <w:tr w:rsidR="008F64F5" w:rsidRPr="008F64F5" w14:paraId="1F4539E1" w14:textId="77777777" w:rsidTr="00D63133">
        <w:trPr>
          <w:trHeight w:val="227"/>
          <w:jc w:val="center"/>
        </w:trPr>
        <w:tc>
          <w:tcPr>
            <w:tcW w:w="759" w:type="pct"/>
            <w:tcBorders>
              <w:top w:val="nil"/>
            </w:tcBorders>
            <w:noWrap/>
            <w:vAlign w:val="bottom"/>
          </w:tcPr>
          <w:p w14:paraId="6FADAA87" w14:textId="77777777" w:rsidR="006420DB" w:rsidRPr="008F64F5" w:rsidRDefault="006420DB" w:rsidP="00D63133">
            <w:pPr>
              <w:pStyle w:val="ZPpregtevilke"/>
              <w:jc w:val="left"/>
              <w:rPr>
                <w:b/>
                <w:bCs/>
              </w:rPr>
            </w:pPr>
            <w:r w:rsidRPr="008F64F5">
              <w:rPr>
                <w:b/>
              </w:rPr>
              <w:t>Zelenjadnice, skupaj</w:t>
            </w:r>
          </w:p>
        </w:tc>
        <w:tc>
          <w:tcPr>
            <w:tcW w:w="235" w:type="pct"/>
            <w:tcBorders>
              <w:top w:val="nil"/>
            </w:tcBorders>
            <w:noWrap/>
            <w:vAlign w:val="bottom"/>
          </w:tcPr>
          <w:p w14:paraId="7473F7D9" w14:textId="77777777" w:rsidR="006420DB" w:rsidRPr="00461476" w:rsidRDefault="006420DB" w:rsidP="00D63133">
            <w:pPr>
              <w:pStyle w:val="ZPpregtevilke"/>
              <w:rPr>
                <w:b/>
                <w:bCs/>
              </w:rPr>
            </w:pPr>
            <w:r w:rsidRPr="00461476">
              <w:rPr>
                <w:b/>
                <w:bCs/>
                <w:szCs w:val="16"/>
              </w:rPr>
              <w:t>1.192</w:t>
            </w:r>
          </w:p>
        </w:tc>
        <w:tc>
          <w:tcPr>
            <w:tcW w:w="236" w:type="pct"/>
            <w:tcBorders>
              <w:top w:val="nil"/>
            </w:tcBorders>
            <w:noWrap/>
            <w:vAlign w:val="bottom"/>
          </w:tcPr>
          <w:p w14:paraId="1FF834F2" w14:textId="77777777" w:rsidR="006420DB" w:rsidRPr="00461476" w:rsidRDefault="006420DB" w:rsidP="00D63133">
            <w:pPr>
              <w:pStyle w:val="ZPpregtevilke"/>
              <w:rPr>
                <w:b/>
                <w:bCs/>
              </w:rPr>
            </w:pPr>
            <w:r w:rsidRPr="00461476">
              <w:rPr>
                <w:b/>
                <w:bCs/>
                <w:szCs w:val="16"/>
              </w:rPr>
              <w:t>1.169</w:t>
            </w:r>
          </w:p>
        </w:tc>
        <w:tc>
          <w:tcPr>
            <w:tcW w:w="236" w:type="pct"/>
            <w:tcBorders>
              <w:top w:val="nil"/>
            </w:tcBorders>
            <w:noWrap/>
            <w:vAlign w:val="bottom"/>
          </w:tcPr>
          <w:p w14:paraId="1013FE29" w14:textId="77777777" w:rsidR="006420DB" w:rsidRPr="00461476" w:rsidRDefault="006420DB" w:rsidP="00D63133">
            <w:pPr>
              <w:pStyle w:val="ZPpregtevilke"/>
              <w:rPr>
                <w:b/>
                <w:bCs/>
              </w:rPr>
            </w:pPr>
            <w:r w:rsidRPr="00461476">
              <w:rPr>
                <w:b/>
                <w:bCs/>
                <w:szCs w:val="16"/>
              </w:rPr>
              <w:t>1.264</w:t>
            </w:r>
          </w:p>
        </w:tc>
        <w:tc>
          <w:tcPr>
            <w:tcW w:w="236" w:type="pct"/>
            <w:tcBorders>
              <w:top w:val="nil"/>
            </w:tcBorders>
            <w:noWrap/>
            <w:vAlign w:val="bottom"/>
          </w:tcPr>
          <w:p w14:paraId="6A0A20FE" w14:textId="77777777" w:rsidR="006420DB" w:rsidRPr="00461476" w:rsidRDefault="006420DB" w:rsidP="00D63133">
            <w:pPr>
              <w:pStyle w:val="ZPpregtevilke"/>
              <w:rPr>
                <w:b/>
                <w:bCs/>
              </w:rPr>
            </w:pPr>
            <w:r w:rsidRPr="00461476">
              <w:rPr>
                <w:b/>
                <w:bCs/>
                <w:szCs w:val="16"/>
              </w:rPr>
              <w:t>1.584</w:t>
            </w:r>
          </w:p>
        </w:tc>
        <w:tc>
          <w:tcPr>
            <w:tcW w:w="221" w:type="pct"/>
            <w:tcBorders>
              <w:top w:val="nil"/>
            </w:tcBorders>
            <w:vAlign w:val="bottom"/>
          </w:tcPr>
          <w:p w14:paraId="21A08FA9" w14:textId="77777777" w:rsidR="006420DB" w:rsidRPr="00461476" w:rsidRDefault="006420DB" w:rsidP="00D63133">
            <w:pPr>
              <w:pStyle w:val="ZPpregtevilke"/>
              <w:rPr>
                <w:b/>
                <w:bCs/>
              </w:rPr>
            </w:pPr>
            <w:r w:rsidRPr="00461476">
              <w:rPr>
                <w:b/>
                <w:bCs/>
                <w:szCs w:val="16"/>
              </w:rPr>
              <w:t>1.570</w:t>
            </w:r>
          </w:p>
        </w:tc>
        <w:tc>
          <w:tcPr>
            <w:tcW w:w="251" w:type="pct"/>
            <w:tcBorders>
              <w:top w:val="nil"/>
              <w:right w:val="single" w:sz="4" w:space="0" w:color="008000"/>
            </w:tcBorders>
            <w:vAlign w:val="bottom"/>
          </w:tcPr>
          <w:p w14:paraId="27B402A4" w14:textId="77777777" w:rsidR="006420DB" w:rsidRPr="00461476" w:rsidRDefault="006420DB" w:rsidP="00D63133">
            <w:pPr>
              <w:pStyle w:val="ZPpregtevilke"/>
              <w:rPr>
                <w:b/>
                <w:bCs/>
              </w:rPr>
            </w:pPr>
            <w:r w:rsidRPr="00461476">
              <w:rPr>
                <w:b/>
                <w:bCs/>
                <w:szCs w:val="16"/>
              </w:rPr>
              <w:t>99,1</w:t>
            </w:r>
          </w:p>
        </w:tc>
        <w:tc>
          <w:tcPr>
            <w:tcW w:w="233" w:type="pct"/>
            <w:tcBorders>
              <w:top w:val="nil"/>
              <w:left w:val="single" w:sz="4" w:space="0" w:color="008000"/>
            </w:tcBorders>
            <w:noWrap/>
            <w:vAlign w:val="bottom"/>
          </w:tcPr>
          <w:p w14:paraId="3FD6028E" w14:textId="77777777" w:rsidR="006420DB" w:rsidRPr="00461476" w:rsidRDefault="006420DB" w:rsidP="00D63133">
            <w:pPr>
              <w:pStyle w:val="ZPpregtevilke"/>
              <w:rPr>
                <w:b/>
                <w:bCs/>
              </w:rPr>
            </w:pPr>
            <w:r w:rsidRPr="00461476">
              <w:rPr>
                <w:b/>
                <w:bCs/>
                <w:szCs w:val="16"/>
              </w:rPr>
              <w:t>1.498,0</w:t>
            </w:r>
          </w:p>
        </w:tc>
        <w:tc>
          <w:tcPr>
            <w:tcW w:w="233" w:type="pct"/>
            <w:tcBorders>
              <w:top w:val="nil"/>
            </w:tcBorders>
            <w:noWrap/>
            <w:vAlign w:val="bottom"/>
          </w:tcPr>
          <w:p w14:paraId="102CC52D" w14:textId="77777777" w:rsidR="006420DB" w:rsidRPr="00461476" w:rsidRDefault="006420DB" w:rsidP="00D63133">
            <w:pPr>
              <w:pStyle w:val="ZPpregtevilke"/>
              <w:rPr>
                <w:b/>
                <w:bCs/>
              </w:rPr>
            </w:pPr>
            <w:r w:rsidRPr="00461476">
              <w:rPr>
                <w:b/>
                <w:bCs/>
                <w:szCs w:val="16"/>
              </w:rPr>
              <w:t>1.981,5</w:t>
            </w:r>
          </w:p>
        </w:tc>
        <w:tc>
          <w:tcPr>
            <w:tcW w:w="233" w:type="pct"/>
            <w:tcBorders>
              <w:top w:val="nil"/>
            </w:tcBorders>
            <w:noWrap/>
            <w:vAlign w:val="bottom"/>
          </w:tcPr>
          <w:p w14:paraId="2094FCAE" w14:textId="77777777" w:rsidR="006420DB" w:rsidRPr="00461476" w:rsidRDefault="006420DB" w:rsidP="00D63133">
            <w:pPr>
              <w:pStyle w:val="ZPpregtevilke"/>
              <w:rPr>
                <w:b/>
                <w:bCs/>
              </w:rPr>
            </w:pPr>
            <w:r w:rsidRPr="00461476">
              <w:rPr>
                <w:b/>
                <w:bCs/>
                <w:szCs w:val="16"/>
              </w:rPr>
              <w:t>2.250,6</w:t>
            </w:r>
          </w:p>
        </w:tc>
        <w:tc>
          <w:tcPr>
            <w:tcW w:w="233" w:type="pct"/>
            <w:tcBorders>
              <w:top w:val="nil"/>
            </w:tcBorders>
            <w:noWrap/>
            <w:vAlign w:val="bottom"/>
          </w:tcPr>
          <w:p w14:paraId="0EAE74EF" w14:textId="77777777" w:rsidR="006420DB" w:rsidRPr="00461476" w:rsidRDefault="006420DB" w:rsidP="00D63133">
            <w:pPr>
              <w:pStyle w:val="ZPpregtevilke"/>
              <w:rPr>
                <w:b/>
                <w:bCs/>
              </w:rPr>
            </w:pPr>
            <w:r w:rsidRPr="00461476">
              <w:rPr>
                <w:b/>
                <w:bCs/>
                <w:szCs w:val="16"/>
              </w:rPr>
              <w:t>3.487,5</w:t>
            </w:r>
          </w:p>
        </w:tc>
        <w:tc>
          <w:tcPr>
            <w:tcW w:w="234" w:type="pct"/>
            <w:tcBorders>
              <w:top w:val="nil"/>
            </w:tcBorders>
            <w:vAlign w:val="bottom"/>
          </w:tcPr>
          <w:p w14:paraId="55C8A082" w14:textId="77777777" w:rsidR="006420DB" w:rsidRPr="00461476" w:rsidRDefault="006420DB" w:rsidP="00D63133">
            <w:pPr>
              <w:pStyle w:val="ZPpregtevilke"/>
              <w:rPr>
                <w:b/>
                <w:bCs/>
              </w:rPr>
            </w:pPr>
            <w:r w:rsidRPr="00461476">
              <w:rPr>
                <w:b/>
                <w:bCs/>
                <w:szCs w:val="16"/>
              </w:rPr>
              <w:t>3.181,0</w:t>
            </w:r>
          </w:p>
        </w:tc>
        <w:tc>
          <w:tcPr>
            <w:tcW w:w="250" w:type="pct"/>
            <w:tcBorders>
              <w:top w:val="nil"/>
              <w:right w:val="single" w:sz="4" w:space="0" w:color="008000"/>
            </w:tcBorders>
            <w:noWrap/>
            <w:vAlign w:val="bottom"/>
          </w:tcPr>
          <w:p w14:paraId="0CC27119" w14:textId="77777777" w:rsidR="006420DB" w:rsidRPr="00461476" w:rsidRDefault="006420DB" w:rsidP="00D63133">
            <w:pPr>
              <w:pStyle w:val="ZPpregtevilke"/>
              <w:rPr>
                <w:b/>
                <w:bCs/>
              </w:rPr>
            </w:pPr>
            <w:r w:rsidRPr="00461476">
              <w:rPr>
                <w:b/>
                <w:bCs/>
                <w:szCs w:val="16"/>
              </w:rPr>
              <w:t>91,2</w:t>
            </w:r>
          </w:p>
        </w:tc>
        <w:tc>
          <w:tcPr>
            <w:tcW w:w="223" w:type="pct"/>
            <w:tcBorders>
              <w:top w:val="nil"/>
              <w:left w:val="single" w:sz="4" w:space="0" w:color="008000"/>
            </w:tcBorders>
            <w:noWrap/>
            <w:vAlign w:val="bottom"/>
          </w:tcPr>
          <w:p w14:paraId="1A7985B4" w14:textId="77777777" w:rsidR="006420DB" w:rsidRPr="00461476" w:rsidRDefault="006420DB" w:rsidP="00D63133">
            <w:pPr>
              <w:pStyle w:val="ZPpregtevilke"/>
              <w:rPr>
                <w:b/>
                <w:bCs/>
              </w:rPr>
            </w:pPr>
            <w:r w:rsidRPr="00461476">
              <w:rPr>
                <w:b/>
                <w:bCs/>
                <w:szCs w:val="16"/>
              </w:rPr>
              <w:t>1,26</w:t>
            </w:r>
          </w:p>
        </w:tc>
        <w:tc>
          <w:tcPr>
            <w:tcW w:w="224" w:type="pct"/>
            <w:tcBorders>
              <w:top w:val="nil"/>
            </w:tcBorders>
            <w:vAlign w:val="bottom"/>
          </w:tcPr>
          <w:p w14:paraId="430B1804" w14:textId="77777777" w:rsidR="006420DB" w:rsidRPr="00461476" w:rsidRDefault="006420DB" w:rsidP="00D63133">
            <w:pPr>
              <w:pStyle w:val="ZPpregtevilke"/>
              <w:rPr>
                <w:b/>
                <w:bCs/>
              </w:rPr>
            </w:pPr>
            <w:r w:rsidRPr="00461476">
              <w:rPr>
                <w:b/>
                <w:bCs/>
                <w:szCs w:val="16"/>
              </w:rPr>
              <w:t>1,70</w:t>
            </w:r>
          </w:p>
        </w:tc>
        <w:tc>
          <w:tcPr>
            <w:tcW w:w="224" w:type="pct"/>
            <w:tcBorders>
              <w:top w:val="nil"/>
            </w:tcBorders>
            <w:vAlign w:val="bottom"/>
          </w:tcPr>
          <w:p w14:paraId="1BA53230" w14:textId="77777777" w:rsidR="006420DB" w:rsidRPr="00461476" w:rsidRDefault="006420DB" w:rsidP="00D63133">
            <w:pPr>
              <w:pStyle w:val="ZPpregtevilke"/>
              <w:rPr>
                <w:b/>
                <w:bCs/>
              </w:rPr>
            </w:pPr>
            <w:r w:rsidRPr="00461476">
              <w:rPr>
                <w:b/>
                <w:bCs/>
                <w:szCs w:val="16"/>
              </w:rPr>
              <w:t>1,78</w:t>
            </w:r>
          </w:p>
        </w:tc>
        <w:tc>
          <w:tcPr>
            <w:tcW w:w="224" w:type="pct"/>
            <w:tcBorders>
              <w:top w:val="nil"/>
            </w:tcBorders>
            <w:vAlign w:val="bottom"/>
          </w:tcPr>
          <w:p w14:paraId="2B832206" w14:textId="77777777" w:rsidR="006420DB" w:rsidRPr="00461476" w:rsidRDefault="006420DB" w:rsidP="00D63133">
            <w:pPr>
              <w:pStyle w:val="ZPpregtevilke"/>
              <w:rPr>
                <w:b/>
                <w:bCs/>
              </w:rPr>
            </w:pPr>
            <w:r w:rsidRPr="00461476">
              <w:rPr>
                <w:b/>
                <w:bCs/>
                <w:szCs w:val="16"/>
              </w:rPr>
              <w:t>2,20</w:t>
            </w:r>
          </w:p>
        </w:tc>
        <w:tc>
          <w:tcPr>
            <w:tcW w:w="224" w:type="pct"/>
            <w:tcBorders>
              <w:top w:val="nil"/>
            </w:tcBorders>
            <w:vAlign w:val="bottom"/>
          </w:tcPr>
          <w:p w14:paraId="60BCF7B3" w14:textId="77777777" w:rsidR="006420DB" w:rsidRPr="00461476" w:rsidRDefault="006420DB" w:rsidP="00D63133">
            <w:pPr>
              <w:pStyle w:val="ZPpregtevilke"/>
              <w:rPr>
                <w:b/>
                <w:bCs/>
              </w:rPr>
            </w:pPr>
            <w:r w:rsidRPr="00461476">
              <w:rPr>
                <w:b/>
                <w:bCs/>
                <w:szCs w:val="16"/>
              </w:rPr>
              <w:t>2,03</w:t>
            </w:r>
          </w:p>
        </w:tc>
        <w:tc>
          <w:tcPr>
            <w:tcW w:w="291" w:type="pct"/>
            <w:tcBorders>
              <w:top w:val="nil"/>
            </w:tcBorders>
            <w:vAlign w:val="bottom"/>
          </w:tcPr>
          <w:p w14:paraId="4C777EB8" w14:textId="77777777" w:rsidR="006420DB" w:rsidRPr="00461476" w:rsidRDefault="006420DB" w:rsidP="00D63133">
            <w:pPr>
              <w:pStyle w:val="ZPpregtevilke"/>
              <w:rPr>
                <w:b/>
                <w:bCs/>
              </w:rPr>
            </w:pPr>
            <w:r w:rsidRPr="00461476">
              <w:rPr>
                <w:b/>
                <w:bCs/>
                <w:szCs w:val="16"/>
              </w:rPr>
              <w:t>92,0</w:t>
            </w:r>
          </w:p>
        </w:tc>
      </w:tr>
      <w:tr w:rsidR="008F64F5" w:rsidRPr="008F64F5" w14:paraId="1A833143" w14:textId="77777777" w:rsidTr="00D63133">
        <w:trPr>
          <w:trHeight w:val="227"/>
          <w:jc w:val="center"/>
        </w:trPr>
        <w:tc>
          <w:tcPr>
            <w:tcW w:w="759" w:type="pct"/>
            <w:tcBorders>
              <w:top w:val="nil"/>
              <w:left w:val="nil"/>
              <w:bottom w:val="nil"/>
              <w:right w:val="nil"/>
            </w:tcBorders>
            <w:noWrap/>
            <w:vAlign w:val="bottom"/>
          </w:tcPr>
          <w:p w14:paraId="3DCA28D5" w14:textId="77777777" w:rsidR="006420DB" w:rsidRPr="008F64F5" w:rsidRDefault="006420DB" w:rsidP="00D63133">
            <w:pPr>
              <w:pStyle w:val="ZPpregtevilke"/>
              <w:jc w:val="left"/>
            </w:pPr>
            <w:r w:rsidRPr="008F64F5">
              <w:rPr>
                <w:b/>
              </w:rPr>
              <w:t>Kapusnice, od tega:</w:t>
            </w:r>
          </w:p>
        </w:tc>
        <w:tc>
          <w:tcPr>
            <w:tcW w:w="235" w:type="pct"/>
            <w:noWrap/>
            <w:vAlign w:val="bottom"/>
          </w:tcPr>
          <w:p w14:paraId="0F8D40C8" w14:textId="77777777" w:rsidR="006420DB" w:rsidRPr="00461476" w:rsidRDefault="006420DB" w:rsidP="00D63133">
            <w:pPr>
              <w:pStyle w:val="ZPpregtevilke"/>
            </w:pPr>
            <w:r w:rsidRPr="00461476">
              <w:rPr>
                <w:b/>
                <w:bCs/>
                <w:szCs w:val="16"/>
              </w:rPr>
              <w:t>754</w:t>
            </w:r>
          </w:p>
        </w:tc>
        <w:tc>
          <w:tcPr>
            <w:tcW w:w="236" w:type="pct"/>
            <w:noWrap/>
            <w:vAlign w:val="bottom"/>
          </w:tcPr>
          <w:p w14:paraId="38FB047C" w14:textId="77777777" w:rsidR="006420DB" w:rsidRPr="00461476" w:rsidRDefault="006420DB" w:rsidP="00D63133">
            <w:pPr>
              <w:pStyle w:val="ZPpregtevilke"/>
            </w:pPr>
            <w:r w:rsidRPr="00461476">
              <w:rPr>
                <w:b/>
                <w:bCs/>
                <w:szCs w:val="16"/>
              </w:rPr>
              <w:t>737</w:t>
            </w:r>
          </w:p>
        </w:tc>
        <w:tc>
          <w:tcPr>
            <w:tcW w:w="236" w:type="pct"/>
            <w:noWrap/>
            <w:vAlign w:val="bottom"/>
          </w:tcPr>
          <w:p w14:paraId="10E7DBFF" w14:textId="77777777" w:rsidR="006420DB" w:rsidRPr="00461476" w:rsidRDefault="006420DB" w:rsidP="00D63133">
            <w:pPr>
              <w:pStyle w:val="ZPpregtevilke"/>
            </w:pPr>
            <w:r w:rsidRPr="00461476">
              <w:rPr>
                <w:b/>
                <w:bCs/>
                <w:szCs w:val="16"/>
              </w:rPr>
              <w:t>743</w:t>
            </w:r>
          </w:p>
        </w:tc>
        <w:tc>
          <w:tcPr>
            <w:tcW w:w="236" w:type="pct"/>
            <w:noWrap/>
            <w:vAlign w:val="bottom"/>
          </w:tcPr>
          <w:p w14:paraId="29EF7C09" w14:textId="77777777" w:rsidR="006420DB" w:rsidRPr="00461476" w:rsidRDefault="006420DB" w:rsidP="00D63133">
            <w:pPr>
              <w:pStyle w:val="ZPpregtevilke"/>
            </w:pPr>
            <w:r w:rsidRPr="00461476">
              <w:rPr>
                <w:b/>
                <w:bCs/>
                <w:szCs w:val="16"/>
              </w:rPr>
              <w:t>673</w:t>
            </w:r>
          </w:p>
        </w:tc>
        <w:tc>
          <w:tcPr>
            <w:tcW w:w="221" w:type="pct"/>
            <w:vAlign w:val="bottom"/>
          </w:tcPr>
          <w:p w14:paraId="63763A29" w14:textId="77777777" w:rsidR="006420DB" w:rsidRPr="00461476" w:rsidRDefault="006420DB" w:rsidP="00D63133">
            <w:pPr>
              <w:pStyle w:val="ZPpregtevilke"/>
            </w:pPr>
            <w:r w:rsidRPr="00461476">
              <w:rPr>
                <w:b/>
                <w:bCs/>
                <w:szCs w:val="16"/>
              </w:rPr>
              <w:t>610</w:t>
            </w:r>
          </w:p>
        </w:tc>
        <w:tc>
          <w:tcPr>
            <w:tcW w:w="251" w:type="pct"/>
            <w:tcBorders>
              <w:right w:val="single" w:sz="4" w:space="0" w:color="008000"/>
            </w:tcBorders>
            <w:vAlign w:val="bottom"/>
          </w:tcPr>
          <w:p w14:paraId="49A22F61" w14:textId="77777777" w:rsidR="006420DB" w:rsidRPr="00461476" w:rsidRDefault="006420DB" w:rsidP="00D63133">
            <w:pPr>
              <w:pStyle w:val="ZPpregtevilke"/>
            </w:pPr>
            <w:r w:rsidRPr="00461476">
              <w:rPr>
                <w:b/>
                <w:bCs/>
                <w:szCs w:val="16"/>
              </w:rPr>
              <w:t>90,6</w:t>
            </w:r>
          </w:p>
        </w:tc>
        <w:tc>
          <w:tcPr>
            <w:tcW w:w="233" w:type="pct"/>
            <w:tcBorders>
              <w:left w:val="single" w:sz="4" w:space="0" w:color="008000"/>
            </w:tcBorders>
            <w:noWrap/>
            <w:vAlign w:val="bottom"/>
          </w:tcPr>
          <w:p w14:paraId="6E007912" w14:textId="77777777" w:rsidR="006420DB" w:rsidRPr="00461476" w:rsidRDefault="006420DB" w:rsidP="00D63133">
            <w:pPr>
              <w:pStyle w:val="ZPpregtevilke"/>
            </w:pPr>
            <w:r w:rsidRPr="00461476">
              <w:rPr>
                <w:b/>
                <w:bCs/>
                <w:szCs w:val="16"/>
              </w:rPr>
              <w:t>442,2</w:t>
            </w:r>
          </w:p>
        </w:tc>
        <w:tc>
          <w:tcPr>
            <w:tcW w:w="233" w:type="pct"/>
            <w:noWrap/>
            <w:vAlign w:val="bottom"/>
          </w:tcPr>
          <w:p w14:paraId="2331A9C4" w14:textId="77777777" w:rsidR="006420DB" w:rsidRPr="00461476" w:rsidRDefault="006420DB" w:rsidP="00D63133">
            <w:pPr>
              <w:pStyle w:val="ZPpregtevilke"/>
            </w:pPr>
            <w:r w:rsidRPr="00461476">
              <w:rPr>
                <w:b/>
                <w:bCs/>
                <w:szCs w:val="16"/>
              </w:rPr>
              <w:t>493,1</w:t>
            </w:r>
          </w:p>
        </w:tc>
        <w:tc>
          <w:tcPr>
            <w:tcW w:w="233" w:type="pct"/>
            <w:noWrap/>
            <w:vAlign w:val="bottom"/>
          </w:tcPr>
          <w:p w14:paraId="434A925A" w14:textId="77777777" w:rsidR="006420DB" w:rsidRPr="00461476" w:rsidRDefault="006420DB" w:rsidP="00D63133">
            <w:pPr>
              <w:pStyle w:val="ZPpregtevilke"/>
            </w:pPr>
            <w:r w:rsidRPr="00461476">
              <w:rPr>
                <w:b/>
                <w:bCs/>
                <w:szCs w:val="16"/>
              </w:rPr>
              <w:t>523,0</w:t>
            </w:r>
          </w:p>
        </w:tc>
        <w:tc>
          <w:tcPr>
            <w:tcW w:w="233" w:type="pct"/>
            <w:noWrap/>
            <w:vAlign w:val="bottom"/>
          </w:tcPr>
          <w:p w14:paraId="1EDD71D8" w14:textId="77777777" w:rsidR="006420DB" w:rsidRPr="00461476" w:rsidRDefault="006420DB" w:rsidP="00D63133">
            <w:pPr>
              <w:pStyle w:val="ZPpregtevilke"/>
            </w:pPr>
            <w:r w:rsidRPr="00461476">
              <w:rPr>
                <w:b/>
                <w:bCs/>
                <w:szCs w:val="16"/>
              </w:rPr>
              <w:t>547,8</w:t>
            </w:r>
          </w:p>
        </w:tc>
        <w:tc>
          <w:tcPr>
            <w:tcW w:w="234" w:type="pct"/>
            <w:vAlign w:val="bottom"/>
          </w:tcPr>
          <w:p w14:paraId="30653B92" w14:textId="77777777" w:rsidR="006420DB" w:rsidRPr="00461476" w:rsidRDefault="006420DB" w:rsidP="00D63133">
            <w:pPr>
              <w:pStyle w:val="ZPpregtevilke"/>
            </w:pPr>
            <w:r w:rsidRPr="00461476">
              <w:rPr>
                <w:b/>
                <w:bCs/>
                <w:szCs w:val="16"/>
              </w:rPr>
              <w:t>521,9</w:t>
            </w:r>
          </w:p>
        </w:tc>
        <w:tc>
          <w:tcPr>
            <w:tcW w:w="250" w:type="pct"/>
            <w:tcBorders>
              <w:right w:val="single" w:sz="4" w:space="0" w:color="008000"/>
            </w:tcBorders>
            <w:noWrap/>
            <w:vAlign w:val="bottom"/>
          </w:tcPr>
          <w:p w14:paraId="36AB0A2F" w14:textId="77777777" w:rsidR="006420DB" w:rsidRPr="00461476" w:rsidRDefault="006420DB" w:rsidP="00D63133">
            <w:pPr>
              <w:pStyle w:val="ZPpregtevilke"/>
            </w:pPr>
            <w:r w:rsidRPr="00461476">
              <w:rPr>
                <w:b/>
                <w:bCs/>
                <w:szCs w:val="16"/>
              </w:rPr>
              <w:t>95,3</w:t>
            </w:r>
          </w:p>
        </w:tc>
        <w:tc>
          <w:tcPr>
            <w:tcW w:w="223" w:type="pct"/>
            <w:tcBorders>
              <w:left w:val="single" w:sz="4" w:space="0" w:color="008000"/>
            </w:tcBorders>
            <w:noWrap/>
            <w:vAlign w:val="bottom"/>
          </w:tcPr>
          <w:p w14:paraId="5AB2851D" w14:textId="77777777" w:rsidR="006420DB" w:rsidRPr="00461476" w:rsidRDefault="006420DB" w:rsidP="00D63133">
            <w:pPr>
              <w:pStyle w:val="ZPpregtevilke"/>
            </w:pPr>
            <w:r w:rsidRPr="00461476">
              <w:rPr>
                <w:b/>
                <w:bCs/>
                <w:szCs w:val="16"/>
              </w:rPr>
              <w:t>0,59</w:t>
            </w:r>
          </w:p>
        </w:tc>
        <w:tc>
          <w:tcPr>
            <w:tcW w:w="224" w:type="pct"/>
            <w:vAlign w:val="bottom"/>
          </w:tcPr>
          <w:p w14:paraId="0DA993C9" w14:textId="77777777" w:rsidR="006420DB" w:rsidRPr="00461476" w:rsidRDefault="006420DB" w:rsidP="00D63133">
            <w:pPr>
              <w:pStyle w:val="ZPpregtevilke"/>
            </w:pPr>
            <w:r w:rsidRPr="00461476">
              <w:rPr>
                <w:b/>
                <w:bCs/>
                <w:szCs w:val="16"/>
              </w:rPr>
              <w:t>0,67</w:t>
            </w:r>
          </w:p>
        </w:tc>
        <w:tc>
          <w:tcPr>
            <w:tcW w:w="224" w:type="pct"/>
            <w:vAlign w:val="bottom"/>
          </w:tcPr>
          <w:p w14:paraId="3D974F3A" w14:textId="77777777" w:rsidR="006420DB" w:rsidRPr="00461476" w:rsidRDefault="006420DB" w:rsidP="00D63133">
            <w:pPr>
              <w:pStyle w:val="ZPpregtevilke"/>
            </w:pPr>
            <w:r w:rsidRPr="00461476">
              <w:rPr>
                <w:b/>
                <w:bCs/>
                <w:szCs w:val="16"/>
              </w:rPr>
              <w:t>0,70</w:t>
            </w:r>
          </w:p>
        </w:tc>
        <w:tc>
          <w:tcPr>
            <w:tcW w:w="224" w:type="pct"/>
            <w:vAlign w:val="bottom"/>
          </w:tcPr>
          <w:p w14:paraId="70C7294D" w14:textId="77777777" w:rsidR="006420DB" w:rsidRPr="00461476" w:rsidRDefault="006420DB" w:rsidP="00D63133">
            <w:pPr>
              <w:pStyle w:val="ZPpregtevilke"/>
            </w:pPr>
            <w:r w:rsidRPr="00461476">
              <w:rPr>
                <w:b/>
                <w:bCs/>
                <w:szCs w:val="16"/>
              </w:rPr>
              <w:t>0,81</w:t>
            </w:r>
          </w:p>
        </w:tc>
        <w:tc>
          <w:tcPr>
            <w:tcW w:w="224" w:type="pct"/>
            <w:vAlign w:val="bottom"/>
          </w:tcPr>
          <w:p w14:paraId="238868E2" w14:textId="77777777" w:rsidR="006420DB" w:rsidRPr="00461476" w:rsidRDefault="006420DB" w:rsidP="00D63133">
            <w:pPr>
              <w:pStyle w:val="ZPpregtevilke"/>
            </w:pPr>
            <w:r w:rsidRPr="00461476">
              <w:rPr>
                <w:b/>
                <w:bCs/>
                <w:szCs w:val="16"/>
              </w:rPr>
              <w:t>0,86</w:t>
            </w:r>
          </w:p>
        </w:tc>
        <w:tc>
          <w:tcPr>
            <w:tcW w:w="291" w:type="pct"/>
            <w:vAlign w:val="bottom"/>
          </w:tcPr>
          <w:p w14:paraId="432C6DF5" w14:textId="77777777" w:rsidR="006420DB" w:rsidRPr="00461476" w:rsidRDefault="006420DB" w:rsidP="00D63133">
            <w:pPr>
              <w:pStyle w:val="ZPpregtevilke"/>
            </w:pPr>
            <w:r w:rsidRPr="00461476">
              <w:rPr>
                <w:b/>
                <w:bCs/>
                <w:szCs w:val="16"/>
              </w:rPr>
              <w:t>105,1</w:t>
            </w:r>
          </w:p>
        </w:tc>
      </w:tr>
      <w:tr w:rsidR="008F64F5" w:rsidRPr="008F64F5" w14:paraId="4E0EAF91" w14:textId="77777777" w:rsidTr="00D63133">
        <w:trPr>
          <w:trHeight w:val="227"/>
          <w:jc w:val="center"/>
        </w:trPr>
        <w:tc>
          <w:tcPr>
            <w:tcW w:w="759" w:type="pct"/>
            <w:tcBorders>
              <w:top w:val="nil"/>
              <w:left w:val="nil"/>
              <w:bottom w:val="nil"/>
              <w:right w:val="nil"/>
            </w:tcBorders>
            <w:noWrap/>
            <w:vAlign w:val="bottom"/>
          </w:tcPr>
          <w:p w14:paraId="3605A857" w14:textId="77777777" w:rsidR="006420DB" w:rsidRPr="008F64F5" w:rsidRDefault="006420DB" w:rsidP="00D63133">
            <w:pPr>
              <w:pStyle w:val="ZPpregtevilke"/>
              <w:ind w:left="57"/>
              <w:jc w:val="left"/>
            </w:pPr>
            <w:r w:rsidRPr="008F64F5">
              <w:t>Belo zelje</w:t>
            </w:r>
          </w:p>
        </w:tc>
        <w:tc>
          <w:tcPr>
            <w:tcW w:w="235" w:type="pct"/>
            <w:noWrap/>
            <w:vAlign w:val="bottom"/>
          </w:tcPr>
          <w:p w14:paraId="1217D2A5" w14:textId="77777777" w:rsidR="006420DB" w:rsidRPr="00461476" w:rsidRDefault="006420DB" w:rsidP="00D63133">
            <w:pPr>
              <w:pStyle w:val="ZPpregtevilke"/>
            </w:pPr>
            <w:r w:rsidRPr="00461476">
              <w:rPr>
                <w:szCs w:val="16"/>
              </w:rPr>
              <w:t>673</w:t>
            </w:r>
          </w:p>
        </w:tc>
        <w:tc>
          <w:tcPr>
            <w:tcW w:w="236" w:type="pct"/>
            <w:noWrap/>
            <w:vAlign w:val="bottom"/>
          </w:tcPr>
          <w:p w14:paraId="36F8D0E5" w14:textId="77777777" w:rsidR="006420DB" w:rsidRPr="00461476" w:rsidRDefault="006420DB" w:rsidP="00D63133">
            <w:pPr>
              <w:pStyle w:val="ZPpregtevilke"/>
            </w:pPr>
            <w:r w:rsidRPr="00461476">
              <w:rPr>
                <w:szCs w:val="16"/>
              </w:rPr>
              <w:t>622</w:t>
            </w:r>
          </w:p>
        </w:tc>
        <w:tc>
          <w:tcPr>
            <w:tcW w:w="236" w:type="pct"/>
            <w:noWrap/>
            <w:vAlign w:val="bottom"/>
          </w:tcPr>
          <w:p w14:paraId="0272A994" w14:textId="77777777" w:rsidR="006420DB" w:rsidRPr="00461476" w:rsidRDefault="006420DB" w:rsidP="00D63133">
            <w:pPr>
              <w:pStyle w:val="ZPpregtevilke"/>
            </w:pPr>
            <w:r w:rsidRPr="00461476">
              <w:rPr>
                <w:szCs w:val="16"/>
              </w:rPr>
              <w:t>591</w:t>
            </w:r>
          </w:p>
        </w:tc>
        <w:tc>
          <w:tcPr>
            <w:tcW w:w="236" w:type="pct"/>
            <w:noWrap/>
            <w:vAlign w:val="bottom"/>
          </w:tcPr>
          <w:p w14:paraId="03E031B7" w14:textId="77777777" w:rsidR="006420DB" w:rsidRPr="00461476" w:rsidRDefault="006420DB" w:rsidP="00D63133">
            <w:pPr>
              <w:pStyle w:val="ZPpregtevilke"/>
            </w:pPr>
            <w:r w:rsidRPr="00461476">
              <w:rPr>
                <w:szCs w:val="16"/>
              </w:rPr>
              <w:t>585</w:t>
            </w:r>
          </w:p>
        </w:tc>
        <w:tc>
          <w:tcPr>
            <w:tcW w:w="221" w:type="pct"/>
            <w:vAlign w:val="bottom"/>
          </w:tcPr>
          <w:p w14:paraId="4ADFEDA2" w14:textId="77777777" w:rsidR="006420DB" w:rsidRPr="00461476" w:rsidRDefault="006420DB" w:rsidP="00D63133">
            <w:pPr>
              <w:pStyle w:val="ZPpregtevilke"/>
            </w:pPr>
            <w:r w:rsidRPr="00461476">
              <w:rPr>
                <w:szCs w:val="16"/>
              </w:rPr>
              <w:t>499</w:t>
            </w:r>
          </w:p>
        </w:tc>
        <w:tc>
          <w:tcPr>
            <w:tcW w:w="251" w:type="pct"/>
            <w:tcBorders>
              <w:right w:val="single" w:sz="4" w:space="0" w:color="008000"/>
            </w:tcBorders>
            <w:vAlign w:val="bottom"/>
          </w:tcPr>
          <w:p w14:paraId="0BAC3A82" w14:textId="77777777" w:rsidR="006420DB" w:rsidRPr="00461476" w:rsidRDefault="006420DB" w:rsidP="00D63133">
            <w:pPr>
              <w:pStyle w:val="ZPpregtevilke"/>
            </w:pPr>
            <w:r w:rsidRPr="00461476">
              <w:rPr>
                <w:szCs w:val="16"/>
              </w:rPr>
              <w:t>85,3</w:t>
            </w:r>
          </w:p>
        </w:tc>
        <w:tc>
          <w:tcPr>
            <w:tcW w:w="233" w:type="pct"/>
            <w:tcBorders>
              <w:left w:val="single" w:sz="4" w:space="0" w:color="008000"/>
            </w:tcBorders>
            <w:noWrap/>
            <w:vAlign w:val="bottom"/>
          </w:tcPr>
          <w:p w14:paraId="694D4F89" w14:textId="77777777" w:rsidR="006420DB" w:rsidRPr="00461476" w:rsidRDefault="006420DB" w:rsidP="00D63133">
            <w:pPr>
              <w:pStyle w:val="ZPpregtevilke"/>
            </w:pPr>
            <w:r w:rsidRPr="00461476">
              <w:rPr>
                <w:szCs w:val="16"/>
              </w:rPr>
              <w:t>349,7</w:t>
            </w:r>
          </w:p>
        </w:tc>
        <w:tc>
          <w:tcPr>
            <w:tcW w:w="233" w:type="pct"/>
            <w:noWrap/>
            <w:vAlign w:val="bottom"/>
          </w:tcPr>
          <w:p w14:paraId="55F13174" w14:textId="77777777" w:rsidR="006420DB" w:rsidRPr="00461476" w:rsidRDefault="006420DB" w:rsidP="00D63133">
            <w:pPr>
              <w:pStyle w:val="ZPpregtevilke"/>
            </w:pPr>
            <w:r w:rsidRPr="00461476">
              <w:rPr>
                <w:szCs w:val="16"/>
              </w:rPr>
              <w:t>371,3</w:t>
            </w:r>
          </w:p>
        </w:tc>
        <w:tc>
          <w:tcPr>
            <w:tcW w:w="233" w:type="pct"/>
            <w:noWrap/>
            <w:vAlign w:val="bottom"/>
          </w:tcPr>
          <w:p w14:paraId="2103248E" w14:textId="77777777" w:rsidR="006420DB" w:rsidRPr="00461476" w:rsidRDefault="006420DB" w:rsidP="00D63133">
            <w:pPr>
              <w:pStyle w:val="ZPpregtevilke"/>
            </w:pPr>
            <w:r w:rsidRPr="00461476">
              <w:rPr>
                <w:szCs w:val="16"/>
              </w:rPr>
              <w:t>384,7</w:t>
            </w:r>
          </w:p>
        </w:tc>
        <w:tc>
          <w:tcPr>
            <w:tcW w:w="233" w:type="pct"/>
            <w:noWrap/>
            <w:vAlign w:val="bottom"/>
          </w:tcPr>
          <w:p w14:paraId="109E2744" w14:textId="77777777" w:rsidR="006420DB" w:rsidRPr="00461476" w:rsidRDefault="006420DB" w:rsidP="00D63133">
            <w:pPr>
              <w:pStyle w:val="ZPpregtevilke"/>
            </w:pPr>
            <w:r w:rsidRPr="00461476">
              <w:rPr>
                <w:szCs w:val="16"/>
              </w:rPr>
              <w:t>399,3</w:t>
            </w:r>
          </w:p>
        </w:tc>
        <w:tc>
          <w:tcPr>
            <w:tcW w:w="234" w:type="pct"/>
            <w:vAlign w:val="bottom"/>
          </w:tcPr>
          <w:p w14:paraId="1E5520B7" w14:textId="77777777" w:rsidR="006420DB" w:rsidRPr="00461476" w:rsidRDefault="006420DB" w:rsidP="00D63133">
            <w:pPr>
              <w:pStyle w:val="ZPpregtevilke"/>
            </w:pPr>
            <w:r w:rsidRPr="00461476">
              <w:rPr>
                <w:szCs w:val="16"/>
              </w:rPr>
              <w:t>322,1</w:t>
            </w:r>
          </w:p>
        </w:tc>
        <w:tc>
          <w:tcPr>
            <w:tcW w:w="250" w:type="pct"/>
            <w:tcBorders>
              <w:right w:val="single" w:sz="4" w:space="0" w:color="008000"/>
            </w:tcBorders>
            <w:noWrap/>
            <w:vAlign w:val="bottom"/>
          </w:tcPr>
          <w:p w14:paraId="42D4CB1F" w14:textId="77777777" w:rsidR="006420DB" w:rsidRPr="00461476" w:rsidRDefault="006420DB" w:rsidP="00D63133">
            <w:pPr>
              <w:pStyle w:val="ZPpregtevilke"/>
            </w:pPr>
            <w:r w:rsidRPr="00461476">
              <w:rPr>
                <w:szCs w:val="16"/>
              </w:rPr>
              <w:t>80,7</w:t>
            </w:r>
          </w:p>
        </w:tc>
        <w:tc>
          <w:tcPr>
            <w:tcW w:w="223" w:type="pct"/>
            <w:tcBorders>
              <w:left w:val="single" w:sz="4" w:space="0" w:color="008000"/>
            </w:tcBorders>
            <w:noWrap/>
            <w:vAlign w:val="bottom"/>
          </w:tcPr>
          <w:p w14:paraId="78813867" w14:textId="77777777" w:rsidR="006420DB" w:rsidRPr="00461476" w:rsidRDefault="006420DB" w:rsidP="00D63133">
            <w:pPr>
              <w:pStyle w:val="ZPpregtevilke"/>
            </w:pPr>
            <w:r w:rsidRPr="00461476">
              <w:rPr>
                <w:szCs w:val="16"/>
              </w:rPr>
              <w:t>0,52</w:t>
            </w:r>
          </w:p>
        </w:tc>
        <w:tc>
          <w:tcPr>
            <w:tcW w:w="224" w:type="pct"/>
            <w:vAlign w:val="bottom"/>
          </w:tcPr>
          <w:p w14:paraId="105DC6F3" w14:textId="77777777" w:rsidR="006420DB" w:rsidRPr="00461476" w:rsidRDefault="006420DB" w:rsidP="00D63133">
            <w:pPr>
              <w:pStyle w:val="ZPpregtevilke"/>
            </w:pPr>
            <w:r w:rsidRPr="00461476">
              <w:rPr>
                <w:szCs w:val="16"/>
              </w:rPr>
              <w:t>0,60</w:t>
            </w:r>
          </w:p>
        </w:tc>
        <w:tc>
          <w:tcPr>
            <w:tcW w:w="224" w:type="pct"/>
            <w:vAlign w:val="bottom"/>
          </w:tcPr>
          <w:p w14:paraId="78A611BF" w14:textId="77777777" w:rsidR="006420DB" w:rsidRPr="00461476" w:rsidRDefault="006420DB" w:rsidP="00D63133">
            <w:pPr>
              <w:pStyle w:val="ZPpregtevilke"/>
            </w:pPr>
            <w:r w:rsidRPr="00461476">
              <w:rPr>
                <w:szCs w:val="16"/>
              </w:rPr>
              <w:t>0,65</w:t>
            </w:r>
          </w:p>
        </w:tc>
        <w:tc>
          <w:tcPr>
            <w:tcW w:w="224" w:type="pct"/>
            <w:vAlign w:val="bottom"/>
          </w:tcPr>
          <w:p w14:paraId="1603B271" w14:textId="77777777" w:rsidR="006420DB" w:rsidRPr="00461476" w:rsidRDefault="006420DB" w:rsidP="00D63133">
            <w:pPr>
              <w:pStyle w:val="ZPpregtevilke"/>
            </w:pPr>
            <w:r w:rsidRPr="00461476">
              <w:rPr>
                <w:szCs w:val="16"/>
              </w:rPr>
              <w:t>0,68</w:t>
            </w:r>
          </w:p>
        </w:tc>
        <w:tc>
          <w:tcPr>
            <w:tcW w:w="224" w:type="pct"/>
            <w:vAlign w:val="bottom"/>
          </w:tcPr>
          <w:p w14:paraId="26E15BD0" w14:textId="77777777" w:rsidR="006420DB" w:rsidRPr="00461476" w:rsidRDefault="006420DB" w:rsidP="00D63133">
            <w:pPr>
              <w:pStyle w:val="ZPpregtevilke"/>
            </w:pPr>
            <w:r w:rsidRPr="00461476">
              <w:rPr>
                <w:szCs w:val="16"/>
              </w:rPr>
              <w:t>0,65</w:t>
            </w:r>
          </w:p>
        </w:tc>
        <w:tc>
          <w:tcPr>
            <w:tcW w:w="291" w:type="pct"/>
            <w:vAlign w:val="bottom"/>
          </w:tcPr>
          <w:p w14:paraId="2E8C0E55" w14:textId="77777777" w:rsidR="006420DB" w:rsidRPr="00461476" w:rsidRDefault="006420DB" w:rsidP="00D63133">
            <w:pPr>
              <w:pStyle w:val="ZPpregtevilke"/>
            </w:pPr>
            <w:r w:rsidRPr="00461476">
              <w:rPr>
                <w:szCs w:val="16"/>
              </w:rPr>
              <w:t>94,6</w:t>
            </w:r>
          </w:p>
        </w:tc>
      </w:tr>
      <w:tr w:rsidR="008F64F5" w:rsidRPr="008F64F5" w14:paraId="6A353C0F" w14:textId="77777777" w:rsidTr="00D63133">
        <w:trPr>
          <w:trHeight w:val="227"/>
          <w:jc w:val="center"/>
        </w:trPr>
        <w:tc>
          <w:tcPr>
            <w:tcW w:w="759" w:type="pct"/>
            <w:tcBorders>
              <w:top w:val="nil"/>
              <w:left w:val="nil"/>
              <w:bottom w:val="nil"/>
              <w:right w:val="nil"/>
            </w:tcBorders>
            <w:noWrap/>
            <w:vAlign w:val="bottom"/>
          </w:tcPr>
          <w:p w14:paraId="24721B9A" w14:textId="77777777" w:rsidR="006420DB" w:rsidRPr="008F64F5" w:rsidRDefault="006420DB" w:rsidP="00D63133">
            <w:pPr>
              <w:pStyle w:val="ZPpregtevilke"/>
              <w:ind w:left="57"/>
              <w:jc w:val="left"/>
              <w:rPr>
                <w:b/>
              </w:rPr>
            </w:pPr>
            <w:r w:rsidRPr="008F64F5">
              <w:t>Cvetača</w:t>
            </w:r>
          </w:p>
        </w:tc>
        <w:tc>
          <w:tcPr>
            <w:tcW w:w="235" w:type="pct"/>
            <w:noWrap/>
            <w:vAlign w:val="bottom"/>
          </w:tcPr>
          <w:p w14:paraId="4899B930" w14:textId="77777777" w:rsidR="006420DB" w:rsidRPr="00461476" w:rsidRDefault="006420DB" w:rsidP="00D63133">
            <w:pPr>
              <w:pStyle w:val="ZPpregtevilke"/>
              <w:rPr>
                <w:b/>
              </w:rPr>
            </w:pPr>
            <w:r w:rsidRPr="00461476">
              <w:rPr>
                <w:szCs w:val="16"/>
              </w:rPr>
              <w:t>288</w:t>
            </w:r>
          </w:p>
        </w:tc>
        <w:tc>
          <w:tcPr>
            <w:tcW w:w="236" w:type="pct"/>
            <w:noWrap/>
            <w:vAlign w:val="bottom"/>
          </w:tcPr>
          <w:p w14:paraId="4C6242E6" w14:textId="77777777" w:rsidR="006420DB" w:rsidRPr="00461476" w:rsidRDefault="006420DB" w:rsidP="00D63133">
            <w:pPr>
              <w:pStyle w:val="ZPpregtevilke"/>
              <w:rPr>
                <w:b/>
              </w:rPr>
            </w:pPr>
            <w:r w:rsidRPr="00461476">
              <w:rPr>
                <w:szCs w:val="16"/>
              </w:rPr>
              <w:t>332</w:t>
            </w:r>
          </w:p>
        </w:tc>
        <w:tc>
          <w:tcPr>
            <w:tcW w:w="236" w:type="pct"/>
            <w:noWrap/>
            <w:vAlign w:val="bottom"/>
          </w:tcPr>
          <w:p w14:paraId="70AD50F0" w14:textId="77777777" w:rsidR="006420DB" w:rsidRPr="00461476" w:rsidRDefault="006420DB" w:rsidP="00D63133">
            <w:pPr>
              <w:pStyle w:val="ZPpregtevilke"/>
              <w:rPr>
                <w:b/>
              </w:rPr>
            </w:pPr>
            <w:r w:rsidRPr="00461476">
              <w:rPr>
                <w:szCs w:val="16"/>
              </w:rPr>
              <w:t>253</w:t>
            </w:r>
          </w:p>
        </w:tc>
        <w:tc>
          <w:tcPr>
            <w:tcW w:w="236" w:type="pct"/>
            <w:noWrap/>
            <w:vAlign w:val="bottom"/>
          </w:tcPr>
          <w:p w14:paraId="4406E9CB" w14:textId="77777777" w:rsidR="006420DB" w:rsidRPr="00461476" w:rsidRDefault="006420DB" w:rsidP="00D63133">
            <w:pPr>
              <w:pStyle w:val="ZPpregtevilke"/>
              <w:rPr>
                <w:b/>
              </w:rPr>
            </w:pPr>
            <w:r w:rsidRPr="00461476">
              <w:rPr>
                <w:szCs w:val="16"/>
              </w:rPr>
              <w:t>230</w:t>
            </w:r>
          </w:p>
        </w:tc>
        <w:tc>
          <w:tcPr>
            <w:tcW w:w="221" w:type="pct"/>
            <w:vAlign w:val="bottom"/>
          </w:tcPr>
          <w:p w14:paraId="5843EC15" w14:textId="77777777" w:rsidR="006420DB" w:rsidRPr="00461476" w:rsidRDefault="006420DB" w:rsidP="00D63133">
            <w:pPr>
              <w:pStyle w:val="ZPpregtevilke"/>
            </w:pPr>
            <w:r w:rsidRPr="00461476">
              <w:rPr>
                <w:szCs w:val="16"/>
              </w:rPr>
              <w:t>222</w:t>
            </w:r>
          </w:p>
        </w:tc>
        <w:tc>
          <w:tcPr>
            <w:tcW w:w="251" w:type="pct"/>
            <w:tcBorders>
              <w:right w:val="single" w:sz="4" w:space="0" w:color="008000"/>
            </w:tcBorders>
            <w:vAlign w:val="bottom"/>
          </w:tcPr>
          <w:p w14:paraId="40C4CB94" w14:textId="77777777" w:rsidR="006420DB" w:rsidRPr="00461476" w:rsidRDefault="006420DB" w:rsidP="00D63133">
            <w:pPr>
              <w:pStyle w:val="ZPpregtevilke"/>
              <w:rPr>
                <w:b/>
              </w:rPr>
            </w:pPr>
            <w:r w:rsidRPr="00461476">
              <w:rPr>
                <w:szCs w:val="16"/>
              </w:rPr>
              <w:t>96,5</w:t>
            </w:r>
          </w:p>
        </w:tc>
        <w:tc>
          <w:tcPr>
            <w:tcW w:w="233" w:type="pct"/>
            <w:tcBorders>
              <w:left w:val="single" w:sz="4" w:space="0" w:color="008000"/>
            </w:tcBorders>
            <w:noWrap/>
            <w:vAlign w:val="bottom"/>
          </w:tcPr>
          <w:p w14:paraId="58C2C076" w14:textId="77777777" w:rsidR="006420DB" w:rsidRPr="00461476" w:rsidRDefault="006420DB" w:rsidP="00D63133">
            <w:pPr>
              <w:pStyle w:val="ZPpregtevilke"/>
              <w:rPr>
                <w:b/>
              </w:rPr>
            </w:pPr>
            <w:r w:rsidRPr="00461476">
              <w:rPr>
                <w:szCs w:val="16"/>
              </w:rPr>
              <w:t>28,9</w:t>
            </w:r>
          </w:p>
        </w:tc>
        <w:tc>
          <w:tcPr>
            <w:tcW w:w="233" w:type="pct"/>
            <w:noWrap/>
            <w:vAlign w:val="bottom"/>
          </w:tcPr>
          <w:p w14:paraId="425E4496" w14:textId="77777777" w:rsidR="006420DB" w:rsidRPr="00461476" w:rsidRDefault="006420DB" w:rsidP="00D63133">
            <w:pPr>
              <w:pStyle w:val="ZPpregtevilke"/>
              <w:rPr>
                <w:b/>
              </w:rPr>
            </w:pPr>
            <w:r w:rsidRPr="00461476">
              <w:rPr>
                <w:szCs w:val="16"/>
              </w:rPr>
              <w:t>37,1</w:t>
            </w:r>
          </w:p>
        </w:tc>
        <w:tc>
          <w:tcPr>
            <w:tcW w:w="233" w:type="pct"/>
            <w:noWrap/>
            <w:vAlign w:val="bottom"/>
          </w:tcPr>
          <w:p w14:paraId="357A008A" w14:textId="77777777" w:rsidR="006420DB" w:rsidRPr="00461476" w:rsidRDefault="006420DB" w:rsidP="00D63133">
            <w:pPr>
              <w:pStyle w:val="ZPpregtevilke"/>
              <w:rPr>
                <w:b/>
              </w:rPr>
            </w:pPr>
            <w:r w:rsidRPr="00461476">
              <w:rPr>
                <w:szCs w:val="16"/>
              </w:rPr>
              <w:t>26,4</w:t>
            </w:r>
          </w:p>
        </w:tc>
        <w:tc>
          <w:tcPr>
            <w:tcW w:w="233" w:type="pct"/>
            <w:noWrap/>
            <w:vAlign w:val="bottom"/>
          </w:tcPr>
          <w:p w14:paraId="24738401" w14:textId="77777777" w:rsidR="006420DB" w:rsidRPr="00461476" w:rsidRDefault="006420DB" w:rsidP="00D63133">
            <w:pPr>
              <w:pStyle w:val="ZPpregtevilke"/>
              <w:rPr>
                <w:b/>
              </w:rPr>
            </w:pPr>
            <w:r w:rsidRPr="00461476">
              <w:rPr>
                <w:szCs w:val="16"/>
              </w:rPr>
              <w:t>29,0</w:t>
            </w:r>
          </w:p>
        </w:tc>
        <w:tc>
          <w:tcPr>
            <w:tcW w:w="234" w:type="pct"/>
            <w:vAlign w:val="bottom"/>
          </w:tcPr>
          <w:p w14:paraId="7E9BD3FB" w14:textId="77777777" w:rsidR="006420DB" w:rsidRPr="00461476" w:rsidRDefault="006420DB" w:rsidP="00D63133">
            <w:pPr>
              <w:pStyle w:val="ZPpregtevilke"/>
              <w:rPr>
                <w:b/>
              </w:rPr>
            </w:pPr>
            <w:r w:rsidRPr="00461476">
              <w:rPr>
                <w:szCs w:val="16"/>
              </w:rPr>
              <w:t>29,4</w:t>
            </w:r>
          </w:p>
        </w:tc>
        <w:tc>
          <w:tcPr>
            <w:tcW w:w="250" w:type="pct"/>
            <w:tcBorders>
              <w:right w:val="single" w:sz="4" w:space="0" w:color="008000"/>
            </w:tcBorders>
            <w:noWrap/>
            <w:vAlign w:val="bottom"/>
          </w:tcPr>
          <w:p w14:paraId="3B20382C" w14:textId="77777777" w:rsidR="006420DB" w:rsidRPr="00461476" w:rsidRDefault="006420DB" w:rsidP="00D63133">
            <w:pPr>
              <w:pStyle w:val="ZPpregtevilke"/>
              <w:rPr>
                <w:b/>
              </w:rPr>
            </w:pPr>
            <w:r w:rsidRPr="00461476">
              <w:rPr>
                <w:szCs w:val="16"/>
              </w:rPr>
              <w:t>101,4</w:t>
            </w:r>
          </w:p>
        </w:tc>
        <w:tc>
          <w:tcPr>
            <w:tcW w:w="223" w:type="pct"/>
            <w:tcBorders>
              <w:left w:val="single" w:sz="4" w:space="0" w:color="008000"/>
            </w:tcBorders>
            <w:noWrap/>
            <w:vAlign w:val="bottom"/>
          </w:tcPr>
          <w:p w14:paraId="5E17D0B7" w14:textId="77777777" w:rsidR="006420DB" w:rsidRPr="00461476" w:rsidRDefault="006420DB" w:rsidP="00D63133">
            <w:pPr>
              <w:pStyle w:val="ZPpregtevilke"/>
              <w:rPr>
                <w:b/>
              </w:rPr>
            </w:pPr>
            <w:r w:rsidRPr="00461476">
              <w:rPr>
                <w:szCs w:val="16"/>
              </w:rPr>
              <w:t>0,10</w:t>
            </w:r>
          </w:p>
        </w:tc>
        <w:tc>
          <w:tcPr>
            <w:tcW w:w="224" w:type="pct"/>
            <w:vAlign w:val="bottom"/>
          </w:tcPr>
          <w:p w14:paraId="52AEE96D" w14:textId="77777777" w:rsidR="006420DB" w:rsidRPr="00461476" w:rsidRDefault="006420DB" w:rsidP="00D63133">
            <w:pPr>
              <w:pStyle w:val="ZPpregtevilke"/>
              <w:rPr>
                <w:b/>
              </w:rPr>
            </w:pPr>
            <w:r w:rsidRPr="00461476">
              <w:rPr>
                <w:szCs w:val="16"/>
              </w:rPr>
              <w:t>0,11</w:t>
            </w:r>
          </w:p>
        </w:tc>
        <w:tc>
          <w:tcPr>
            <w:tcW w:w="224" w:type="pct"/>
            <w:vAlign w:val="bottom"/>
          </w:tcPr>
          <w:p w14:paraId="1B3DD87C" w14:textId="77777777" w:rsidR="006420DB" w:rsidRPr="00461476" w:rsidRDefault="006420DB" w:rsidP="00D63133">
            <w:pPr>
              <w:pStyle w:val="ZPpregtevilke"/>
              <w:rPr>
                <w:b/>
              </w:rPr>
            </w:pPr>
            <w:r w:rsidRPr="00461476">
              <w:rPr>
                <w:szCs w:val="16"/>
              </w:rPr>
              <w:t>0,10</w:t>
            </w:r>
          </w:p>
        </w:tc>
        <w:tc>
          <w:tcPr>
            <w:tcW w:w="224" w:type="pct"/>
            <w:vAlign w:val="bottom"/>
          </w:tcPr>
          <w:p w14:paraId="2EA6D761" w14:textId="77777777" w:rsidR="006420DB" w:rsidRPr="00461476" w:rsidRDefault="006420DB" w:rsidP="00D63133">
            <w:pPr>
              <w:pStyle w:val="ZPpregtevilke"/>
              <w:rPr>
                <w:b/>
              </w:rPr>
            </w:pPr>
            <w:r w:rsidRPr="00461476">
              <w:rPr>
                <w:szCs w:val="16"/>
              </w:rPr>
              <w:t>0,13</w:t>
            </w:r>
          </w:p>
        </w:tc>
        <w:tc>
          <w:tcPr>
            <w:tcW w:w="224" w:type="pct"/>
            <w:vAlign w:val="bottom"/>
          </w:tcPr>
          <w:p w14:paraId="51A15EE8" w14:textId="77777777" w:rsidR="006420DB" w:rsidRPr="00461476" w:rsidRDefault="006420DB" w:rsidP="00D63133">
            <w:pPr>
              <w:pStyle w:val="ZPpregtevilke"/>
              <w:rPr>
                <w:b/>
              </w:rPr>
            </w:pPr>
            <w:r w:rsidRPr="00461476">
              <w:rPr>
                <w:szCs w:val="16"/>
              </w:rPr>
              <w:t>0,13</w:t>
            </w:r>
          </w:p>
        </w:tc>
        <w:tc>
          <w:tcPr>
            <w:tcW w:w="291" w:type="pct"/>
            <w:vAlign w:val="bottom"/>
          </w:tcPr>
          <w:p w14:paraId="36C2CCBD" w14:textId="77777777" w:rsidR="006420DB" w:rsidRPr="00461476" w:rsidRDefault="006420DB" w:rsidP="00D63133">
            <w:pPr>
              <w:pStyle w:val="ZPpregtevilke"/>
              <w:rPr>
                <w:b/>
              </w:rPr>
            </w:pPr>
            <w:r w:rsidRPr="00461476">
              <w:rPr>
                <w:szCs w:val="16"/>
              </w:rPr>
              <w:t>105,0</w:t>
            </w:r>
          </w:p>
        </w:tc>
      </w:tr>
      <w:tr w:rsidR="008F64F5" w:rsidRPr="008F64F5" w14:paraId="291F753C" w14:textId="77777777" w:rsidTr="00D63133">
        <w:trPr>
          <w:trHeight w:val="227"/>
          <w:jc w:val="center"/>
        </w:trPr>
        <w:tc>
          <w:tcPr>
            <w:tcW w:w="759" w:type="pct"/>
            <w:tcBorders>
              <w:top w:val="nil"/>
              <w:left w:val="nil"/>
              <w:bottom w:val="nil"/>
              <w:right w:val="nil"/>
            </w:tcBorders>
            <w:noWrap/>
            <w:vAlign w:val="bottom"/>
          </w:tcPr>
          <w:p w14:paraId="174DFDA5" w14:textId="77777777" w:rsidR="006420DB" w:rsidRPr="008F64F5" w:rsidRDefault="006420DB" w:rsidP="00D63133">
            <w:pPr>
              <w:pStyle w:val="ZPpregtevilke"/>
              <w:jc w:val="left"/>
            </w:pPr>
            <w:r w:rsidRPr="008F64F5">
              <w:rPr>
                <w:b/>
              </w:rPr>
              <w:t>Solatnice, od tega:</w:t>
            </w:r>
          </w:p>
        </w:tc>
        <w:tc>
          <w:tcPr>
            <w:tcW w:w="235" w:type="pct"/>
            <w:noWrap/>
            <w:vAlign w:val="bottom"/>
          </w:tcPr>
          <w:p w14:paraId="26084F87" w14:textId="77777777" w:rsidR="006420DB" w:rsidRPr="00461476" w:rsidRDefault="006420DB" w:rsidP="00D63133">
            <w:pPr>
              <w:pStyle w:val="ZPpregtevilke"/>
            </w:pPr>
            <w:r w:rsidRPr="00461476">
              <w:rPr>
                <w:b/>
                <w:bCs/>
                <w:szCs w:val="16"/>
              </w:rPr>
              <w:t>768</w:t>
            </w:r>
          </w:p>
        </w:tc>
        <w:tc>
          <w:tcPr>
            <w:tcW w:w="236" w:type="pct"/>
            <w:noWrap/>
            <w:vAlign w:val="bottom"/>
          </w:tcPr>
          <w:p w14:paraId="27DFA471" w14:textId="77777777" w:rsidR="006420DB" w:rsidRPr="00461476" w:rsidRDefault="006420DB" w:rsidP="00D63133">
            <w:pPr>
              <w:pStyle w:val="ZPpregtevilke"/>
            </w:pPr>
            <w:r w:rsidRPr="00461476">
              <w:rPr>
                <w:b/>
                <w:bCs/>
                <w:szCs w:val="16"/>
              </w:rPr>
              <w:t>788</w:t>
            </w:r>
          </w:p>
        </w:tc>
        <w:tc>
          <w:tcPr>
            <w:tcW w:w="236" w:type="pct"/>
            <w:noWrap/>
            <w:vAlign w:val="bottom"/>
          </w:tcPr>
          <w:p w14:paraId="49B457F2" w14:textId="77777777" w:rsidR="006420DB" w:rsidRPr="00461476" w:rsidRDefault="006420DB" w:rsidP="00D63133">
            <w:pPr>
              <w:pStyle w:val="ZPpregtevilke"/>
            </w:pPr>
            <w:r w:rsidRPr="00461476">
              <w:rPr>
                <w:b/>
                <w:bCs/>
                <w:szCs w:val="16"/>
              </w:rPr>
              <w:t>740</w:t>
            </w:r>
          </w:p>
        </w:tc>
        <w:tc>
          <w:tcPr>
            <w:tcW w:w="236" w:type="pct"/>
            <w:noWrap/>
            <w:vAlign w:val="bottom"/>
          </w:tcPr>
          <w:p w14:paraId="269EB10A" w14:textId="77777777" w:rsidR="006420DB" w:rsidRPr="00461476" w:rsidRDefault="006420DB" w:rsidP="00D63133">
            <w:pPr>
              <w:pStyle w:val="ZPpregtevilke"/>
            </w:pPr>
            <w:r w:rsidRPr="00461476">
              <w:rPr>
                <w:b/>
                <w:bCs/>
                <w:szCs w:val="16"/>
              </w:rPr>
              <w:t>719</w:t>
            </w:r>
          </w:p>
        </w:tc>
        <w:tc>
          <w:tcPr>
            <w:tcW w:w="221" w:type="pct"/>
            <w:vAlign w:val="bottom"/>
          </w:tcPr>
          <w:p w14:paraId="30FA831B" w14:textId="77777777" w:rsidR="006420DB" w:rsidRPr="00461476" w:rsidRDefault="006420DB" w:rsidP="00D63133">
            <w:pPr>
              <w:pStyle w:val="ZPpregtevilke"/>
            </w:pPr>
            <w:r w:rsidRPr="00461476">
              <w:rPr>
                <w:b/>
                <w:bCs/>
                <w:szCs w:val="16"/>
              </w:rPr>
              <w:t>706</w:t>
            </w:r>
          </w:p>
        </w:tc>
        <w:tc>
          <w:tcPr>
            <w:tcW w:w="251" w:type="pct"/>
            <w:tcBorders>
              <w:right w:val="single" w:sz="4" w:space="0" w:color="008000"/>
            </w:tcBorders>
            <w:vAlign w:val="bottom"/>
          </w:tcPr>
          <w:p w14:paraId="15847EAC" w14:textId="77777777" w:rsidR="006420DB" w:rsidRPr="00461476" w:rsidRDefault="006420DB" w:rsidP="00D63133">
            <w:pPr>
              <w:pStyle w:val="ZPpregtevilke"/>
            </w:pPr>
            <w:r w:rsidRPr="00461476">
              <w:rPr>
                <w:b/>
                <w:bCs/>
                <w:szCs w:val="16"/>
              </w:rPr>
              <w:t>98,2</w:t>
            </w:r>
          </w:p>
        </w:tc>
        <w:tc>
          <w:tcPr>
            <w:tcW w:w="233" w:type="pct"/>
            <w:tcBorders>
              <w:left w:val="single" w:sz="4" w:space="0" w:color="008000"/>
            </w:tcBorders>
            <w:noWrap/>
            <w:vAlign w:val="bottom"/>
          </w:tcPr>
          <w:p w14:paraId="16FC5A7D" w14:textId="77777777" w:rsidR="006420DB" w:rsidRPr="00461476" w:rsidRDefault="006420DB" w:rsidP="00D63133">
            <w:pPr>
              <w:pStyle w:val="ZPpregtevilke"/>
            </w:pPr>
            <w:r w:rsidRPr="00461476">
              <w:rPr>
                <w:b/>
                <w:bCs/>
                <w:szCs w:val="16"/>
              </w:rPr>
              <w:t>309,4</w:t>
            </w:r>
          </w:p>
        </w:tc>
        <w:tc>
          <w:tcPr>
            <w:tcW w:w="233" w:type="pct"/>
            <w:noWrap/>
            <w:vAlign w:val="bottom"/>
          </w:tcPr>
          <w:p w14:paraId="6A282441" w14:textId="77777777" w:rsidR="006420DB" w:rsidRPr="00461476" w:rsidRDefault="006420DB" w:rsidP="00D63133">
            <w:pPr>
              <w:pStyle w:val="ZPpregtevilke"/>
            </w:pPr>
            <w:r w:rsidRPr="00461476">
              <w:rPr>
                <w:b/>
                <w:bCs/>
                <w:szCs w:val="16"/>
              </w:rPr>
              <w:t>498,7</w:t>
            </w:r>
          </w:p>
        </w:tc>
        <w:tc>
          <w:tcPr>
            <w:tcW w:w="233" w:type="pct"/>
            <w:noWrap/>
            <w:vAlign w:val="bottom"/>
          </w:tcPr>
          <w:p w14:paraId="2103D052" w14:textId="77777777" w:rsidR="006420DB" w:rsidRPr="00461476" w:rsidRDefault="006420DB" w:rsidP="00D63133">
            <w:pPr>
              <w:pStyle w:val="ZPpregtevilke"/>
            </w:pPr>
            <w:r w:rsidRPr="00461476">
              <w:rPr>
                <w:b/>
                <w:bCs/>
                <w:szCs w:val="16"/>
              </w:rPr>
              <w:t>394,7</w:t>
            </w:r>
          </w:p>
        </w:tc>
        <w:tc>
          <w:tcPr>
            <w:tcW w:w="233" w:type="pct"/>
            <w:noWrap/>
            <w:vAlign w:val="bottom"/>
          </w:tcPr>
          <w:p w14:paraId="2A5B9330" w14:textId="77777777" w:rsidR="006420DB" w:rsidRPr="00461476" w:rsidRDefault="006420DB" w:rsidP="00D63133">
            <w:pPr>
              <w:pStyle w:val="ZPpregtevilke"/>
            </w:pPr>
            <w:r w:rsidRPr="00461476">
              <w:rPr>
                <w:b/>
                <w:bCs/>
                <w:szCs w:val="16"/>
              </w:rPr>
              <w:t>623,0</w:t>
            </w:r>
          </w:p>
        </w:tc>
        <w:tc>
          <w:tcPr>
            <w:tcW w:w="234" w:type="pct"/>
            <w:vAlign w:val="bottom"/>
          </w:tcPr>
          <w:p w14:paraId="162A5129" w14:textId="77777777" w:rsidR="006420DB" w:rsidRPr="00461476" w:rsidRDefault="006420DB" w:rsidP="00D63133">
            <w:pPr>
              <w:pStyle w:val="ZPpregtevilke"/>
            </w:pPr>
            <w:r w:rsidRPr="00461476">
              <w:rPr>
                <w:b/>
                <w:bCs/>
                <w:szCs w:val="16"/>
              </w:rPr>
              <w:t>603,3</w:t>
            </w:r>
          </w:p>
        </w:tc>
        <w:tc>
          <w:tcPr>
            <w:tcW w:w="250" w:type="pct"/>
            <w:tcBorders>
              <w:right w:val="single" w:sz="4" w:space="0" w:color="008000"/>
            </w:tcBorders>
            <w:noWrap/>
            <w:vAlign w:val="bottom"/>
          </w:tcPr>
          <w:p w14:paraId="707858A0" w14:textId="77777777" w:rsidR="006420DB" w:rsidRPr="00461476" w:rsidRDefault="006420DB" w:rsidP="00D63133">
            <w:pPr>
              <w:pStyle w:val="ZPpregtevilke"/>
            </w:pPr>
            <w:r w:rsidRPr="00461476">
              <w:rPr>
                <w:b/>
                <w:bCs/>
                <w:szCs w:val="16"/>
              </w:rPr>
              <w:t>96,8</w:t>
            </w:r>
          </w:p>
        </w:tc>
        <w:tc>
          <w:tcPr>
            <w:tcW w:w="223" w:type="pct"/>
            <w:tcBorders>
              <w:left w:val="single" w:sz="4" w:space="0" w:color="008000"/>
            </w:tcBorders>
            <w:noWrap/>
            <w:vAlign w:val="bottom"/>
          </w:tcPr>
          <w:p w14:paraId="53ECDDF2" w14:textId="77777777" w:rsidR="006420DB" w:rsidRPr="00461476" w:rsidRDefault="006420DB" w:rsidP="00D63133">
            <w:pPr>
              <w:pStyle w:val="ZPpregtevilke"/>
            </w:pPr>
            <w:r w:rsidRPr="00461476">
              <w:rPr>
                <w:b/>
                <w:bCs/>
                <w:szCs w:val="16"/>
              </w:rPr>
              <w:t>0,40</w:t>
            </w:r>
          </w:p>
        </w:tc>
        <w:tc>
          <w:tcPr>
            <w:tcW w:w="224" w:type="pct"/>
            <w:vAlign w:val="bottom"/>
          </w:tcPr>
          <w:p w14:paraId="410B7570" w14:textId="77777777" w:rsidR="006420DB" w:rsidRPr="00461476" w:rsidRDefault="006420DB" w:rsidP="00D63133">
            <w:pPr>
              <w:pStyle w:val="ZPpregtevilke"/>
            </w:pPr>
            <w:r w:rsidRPr="00461476">
              <w:rPr>
                <w:b/>
                <w:bCs/>
                <w:szCs w:val="16"/>
              </w:rPr>
              <w:t>0,63</w:t>
            </w:r>
          </w:p>
        </w:tc>
        <w:tc>
          <w:tcPr>
            <w:tcW w:w="224" w:type="pct"/>
            <w:vAlign w:val="bottom"/>
          </w:tcPr>
          <w:p w14:paraId="6FA5326F" w14:textId="77777777" w:rsidR="006420DB" w:rsidRPr="00461476" w:rsidRDefault="006420DB" w:rsidP="00D63133">
            <w:pPr>
              <w:pStyle w:val="ZPpregtevilke"/>
            </w:pPr>
            <w:r w:rsidRPr="00461476">
              <w:rPr>
                <w:b/>
                <w:bCs/>
                <w:szCs w:val="16"/>
              </w:rPr>
              <w:t>0,53</w:t>
            </w:r>
          </w:p>
        </w:tc>
        <w:tc>
          <w:tcPr>
            <w:tcW w:w="224" w:type="pct"/>
            <w:vAlign w:val="bottom"/>
          </w:tcPr>
          <w:p w14:paraId="2F8CC9FB" w14:textId="77777777" w:rsidR="006420DB" w:rsidRPr="00461476" w:rsidRDefault="006420DB" w:rsidP="00D63133">
            <w:pPr>
              <w:pStyle w:val="ZPpregtevilke"/>
            </w:pPr>
            <w:r w:rsidRPr="00461476">
              <w:rPr>
                <w:b/>
                <w:bCs/>
                <w:szCs w:val="16"/>
              </w:rPr>
              <w:t>0,87</w:t>
            </w:r>
          </w:p>
        </w:tc>
        <w:tc>
          <w:tcPr>
            <w:tcW w:w="224" w:type="pct"/>
            <w:vAlign w:val="bottom"/>
          </w:tcPr>
          <w:p w14:paraId="472D6D30" w14:textId="77777777" w:rsidR="006420DB" w:rsidRPr="00461476" w:rsidRDefault="006420DB" w:rsidP="00D63133">
            <w:pPr>
              <w:pStyle w:val="ZPpregtevilke"/>
            </w:pPr>
            <w:r w:rsidRPr="00461476">
              <w:rPr>
                <w:b/>
                <w:bCs/>
                <w:szCs w:val="16"/>
              </w:rPr>
              <w:t>0,85</w:t>
            </w:r>
          </w:p>
        </w:tc>
        <w:tc>
          <w:tcPr>
            <w:tcW w:w="291" w:type="pct"/>
            <w:vAlign w:val="bottom"/>
          </w:tcPr>
          <w:p w14:paraId="34C29D76" w14:textId="77777777" w:rsidR="006420DB" w:rsidRPr="00461476" w:rsidRDefault="006420DB" w:rsidP="00D63133">
            <w:pPr>
              <w:pStyle w:val="ZPpregtevilke"/>
            </w:pPr>
            <w:r w:rsidRPr="00461476">
              <w:rPr>
                <w:b/>
                <w:bCs/>
                <w:szCs w:val="16"/>
              </w:rPr>
              <w:t>98,6</w:t>
            </w:r>
          </w:p>
        </w:tc>
      </w:tr>
      <w:tr w:rsidR="008F64F5" w:rsidRPr="008F64F5" w14:paraId="0FA8CFBC" w14:textId="77777777" w:rsidTr="00D63133">
        <w:trPr>
          <w:trHeight w:val="227"/>
          <w:jc w:val="center"/>
        </w:trPr>
        <w:tc>
          <w:tcPr>
            <w:tcW w:w="759" w:type="pct"/>
            <w:tcBorders>
              <w:top w:val="nil"/>
              <w:left w:val="nil"/>
              <w:bottom w:val="nil"/>
              <w:right w:val="nil"/>
            </w:tcBorders>
            <w:noWrap/>
            <w:vAlign w:val="bottom"/>
          </w:tcPr>
          <w:p w14:paraId="36E14F92" w14:textId="77777777" w:rsidR="006420DB" w:rsidRPr="008F64F5" w:rsidRDefault="006420DB" w:rsidP="00D63133">
            <w:pPr>
              <w:pStyle w:val="ZPpregtevilke"/>
              <w:ind w:left="57"/>
              <w:jc w:val="left"/>
            </w:pPr>
            <w:r w:rsidRPr="008F64F5">
              <w:t>Solata</w:t>
            </w:r>
          </w:p>
        </w:tc>
        <w:tc>
          <w:tcPr>
            <w:tcW w:w="235" w:type="pct"/>
            <w:noWrap/>
            <w:vAlign w:val="bottom"/>
          </w:tcPr>
          <w:p w14:paraId="7CB66688" w14:textId="77777777" w:rsidR="006420DB" w:rsidRPr="00461476" w:rsidRDefault="006420DB" w:rsidP="00D63133">
            <w:pPr>
              <w:pStyle w:val="ZPpregtevilke"/>
            </w:pPr>
            <w:r w:rsidRPr="00461476">
              <w:rPr>
                <w:szCs w:val="16"/>
              </w:rPr>
              <w:t>699</w:t>
            </w:r>
          </w:p>
        </w:tc>
        <w:tc>
          <w:tcPr>
            <w:tcW w:w="236" w:type="pct"/>
            <w:noWrap/>
            <w:vAlign w:val="bottom"/>
          </w:tcPr>
          <w:p w14:paraId="7C886F15" w14:textId="77777777" w:rsidR="006420DB" w:rsidRPr="00461476" w:rsidRDefault="006420DB" w:rsidP="00D63133">
            <w:pPr>
              <w:pStyle w:val="ZPpregtevilke"/>
            </w:pPr>
            <w:r w:rsidRPr="00461476">
              <w:rPr>
                <w:szCs w:val="16"/>
              </w:rPr>
              <w:t>675</w:t>
            </w:r>
          </w:p>
        </w:tc>
        <w:tc>
          <w:tcPr>
            <w:tcW w:w="236" w:type="pct"/>
            <w:noWrap/>
            <w:vAlign w:val="bottom"/>
          </w:tcPr>
          <w:p w14:paraId="191A6640" w14:textId="77777777" w:rsidR="006420DB" w:rsidRPr="00461476" w:rsidRDefault="006420DB" w:rsidP="00D63133">
            <w:pPr>
              <w:pStyle w:val="ZPpregtevilke"/>
            </w:pPr>
            <w:r w:rsidRPr="00461476">
              <w:rPr>
                <w:szCs w:val="16"/>
              </w:rPr>
              <w:t>618</w:t>
            </w:r>
          </w:p>
        </w:tc>
        <w:tc>
          <w:tcPr>
            <w:tcW w:w="236" w:type="pct"/>
            <w:noWrap/>
            <w:vAlign w:val="bottom"/>
          </w:tcPr>
          <w:p w14:paraId="24D17533" w14:textId="77777777" w:rsidR="006420DB" w:rsidRPr="00461476" w:rsidRDefault="006420DB" w:rsidP="00D63133">
            <w:pPr>
              <w:pStyle w:val="ZPpregtevilke"/>
            </w:pPr>
            <w:r w:rsidRPr="00461476">
              <w:rPr>
                <w:szCs w:val="16"/>
              </w:rPr>
              <w:t>515</w:t>
            </w:r>
          </w:p>
        </w:tc>
        <w:tc>
          <w:tcPr>
            <w:tcW w:w="221" w:type="pct"/>
            <w:vAlign w:val="bottom"/>
          </w:tcPr>
          <w:p w14:paraId="1289F81A" w14:textId="77777777" w:rsidR="006420DB" w:rsidRPr="00461476" w:rsidRDefault="006420DB" w:rsidP="00D63133">
            <w:pPr>
              <w:pStyle w:val="ZPpregtevilke"/>
            </w:pPr>
            <w:r w:rsidRPr="00461476">
              <w:rPr>
                <w:szCs w:val="16"/>
              </w:rPr>
              <w:t>459</w:t>
            </w:r>
          </w:p>
        </w:tc>
        <w:tc>
          <w:tcPr>
            <w:tcW w:w="251" w:type="pct"/>
            <w:tcBorders>
              <w:right w:val="single" w:sz="4" w:space="0" w:color="008000"/>
            </w:tcBorders>
            <w:vAlign w:val="bottom"/>
          </w:tcPr>
          <w:p w14:paraId="51FFB75D" w14:textId="77777777" w:rsidR="006420DB" w:rsidRPr="00461476" w:rsidRDefault="006420DB" w:rsidP="00D63133">
            <w:pPr>
              <w:pStyle w:val="ZPpregtevilke"/>
            </w:pPr>
            <w:r w:rsidRPr="00461476">
              <w:rPr>
                <w:szCs w:val="16"/>
              </w:rPr>
              <w:t>89,1</w:t>
            </w:r>
          </w:p>
        </w:tc>
        <w:tc>
          <w:tcPr>
            <w:tcW w:w="233" w:type="pct"/>
            <w:tcBorders>
              <w:left w:val="single" w:sz="4" w:space="0" w:color="008000"/>
            </w:tcBorders>
            <w:noWrap/>
            <w:vAlign w:val="bottom"/>
          </w:tcPr>
          <w:p w14:paraId="5A2A5448" w14:textId="77777777" w:rsidR="006420DB" w:rsidRPr="00461476" w:rsidRDefault="006420DB" w:rsidP="00D63133">
            <w:pPr>
              <w:pStyle w:val="ZPpregtevilke"/>
            </w:pPr>
            <w:r w:rsidRPr="00461476">
              <w:rPr>
                <w:szCs w:val="16"/>
              </w:rPr>
              <w:t>162,0</w:t>
            </w:r>
          </w:p>
        </w:tc>
        <w:tc>
          <w:tcPr>
            <w:tcW w:w="233" w:type="pct"/>
            <w:noWrap/>
            <w:vAlign w:val="bottom"/>
          </w:tcPr>
          <w:p w14:paraId="24F044C5" w14:textId="77777777" w:rsidR="006420DB" w:rsidRPr="00461476" w:rsidRDefault="006420DB" w:rsidP="00D63133">
            <w:pPr>
              <w:pStyle w:val="ZPpregtevilke"/>
            </w:pPr>
            <w:r w:rsidRPr="00461476">
              <w:rPr>
                <w:szCs w:val="16"/>
              </w:rPr>
              <w:t>212,7</w:t>
            </w:r>
          </w:p>
        </w:tc>
        <w:tc>
          <w:tcPr>
            <w:tcW w:w="233" w:type="pct"/>
            <w:noWrap/>
            <w:vAlign w:val="bottom"/>
          </w:tcPr>
          <w:p w14:paraId="308B01A6" w14:textId="77777777" w:rsidR="006420DB" w:rsidRPr="00461476" w:rsidRDefault="006420DB" w:rsidP="00D63133">
            <w:pPr>
              <w:pStyle w:val="ZPpregtevilke"/>
            </w:pPr>
            <w:r w:rsidRPr="00461476">
              <w:rPr>
                <w:szCs w:val="16"/>
              </w:rPr>
              <w:t>190,9</w:t>
            </w:r>
          </w:p>
        </w:tc>
        <w:tc>
          <w:tcPr>
            <w:tcW w:w="233" w:type="pct"/>
            <w:noWrap/>
            <w:vAlign w:val="bottom"/>
          </w:tcPr>
          <w:p w14:paraId="5FCB0D1A" w14:textId="77777777" w:rsidR="006420DB" w:rsidRPr="00461476" w:rsidRDefault="006420DB" w:rsidP="00D63133">
            <w:pPr>
              <w:pStyle w:val="ZPpregtevilke"/>
            </w:pPr>
            <w:r w:rsidRPr="00461476">
              <w:rPr>
                <w:szCs w:val="16"/>
              </w:rPr>
              <w:t>240,1</w:t>
            </w:r>
          </w:p>
        </w:tc>
        <w:tc>
          <w:tcPr>
            <w:tcW w:w="234" w:type="pct"/>
            <w:vAlign w:val="bottom"/>
          </w:tcPr>
          <w:p w14:paraId="0BC28972" w14:textId="77777777" w:rsidR="006420DB" w:rsidRPr="00461476" w:rsidRDefault="006420DB" w:rsidP="00D63133">
            <w:pPr>
              <w:pStyle w:val="ZPpregtevilke"/>
            </w:pPr>
            <w:r w:rsidRPr="00461476">
              <w:rPr>
                <w:szCs w:val="16"/>
              </w:rPr>
              <w:t>190,5</w:t>
            </w:r>
          </w:p>
        </w:tc>
        <w:tc>
          <w:tcPr>
            <w:tcW w:w="250" w:type="pct"/>
            <w:tcBorders>
              <w:right w:val="single" w:sz="4" w:space="0" w:color="008000"/>
            </w:tcBorders>
            <w:noWrap/>
            <w:vAlign w:val="bottom"/>
          </w:tcPr>
          <w:p w14:paraId="411F9C93" w14:textId="77777777" w:rsidR="006420DB" w:rsidRPr="00461476" w:rsidRDefault="006420DB" w:rsidP="00D63133">
            <w:pPr>
              <w:pStyle w:val="ZPpregtevilke"/>
            </w:pPr>
            <w:r w:rsidRPr="00461476">
              <w:rPr>
                <w:szCs w:val="16"/>
              </w:rPr>
              <w:t>79,3</w:t>
            </w:r>
          </w:p>
        </w:tc>
        <w:tc>
          <w:tcPr>
            <w:tcW w:w="223" w:type="pct"/>
            <w:tcBorders>
              <w:left w:val="single" w:sz="4" w:space="0" w:color="008000"/>
            </w:tcBorders>
            <w:noWrap/>
            <w:vAlign w:val="bottom"/>
          </w:tcPr>
          <w:p w14:paraId="74C69C26" w14:textId="77777777" w:rsidR="006420DB" w:rsidRPr="00461476" w:rsidRDefault="006420DB" w:rsidP="00D63133">
            <w:pPr>
              <w:pStyle w:val="ZPpregtevilke"/>
            </w:pPr>
            <w:r w:rsidRPr="00461476">
              <w:rPr>
                <w:szCs w:val="16"/>
              </w:rPr>
              <w:t>0,23</w:t>
            </w:r>
          </w:p>
        </w:tc>
        <w:tc>
          <w:tcPr>
            <w:tcW w:w="224" w:type="pct"/>
            <w:vAlign w:val="bottom"/>
          </w:tcPr>
          <w:p w14:paraId="02615B77" w14:textId="77777777" w:rsidR="006420DB" w:rsidRPr="00461476" w:rsidRDefault="006420DB" w:rsidP="00D63133">
            <w:pPr>
              <w:pStyle w:val="ZPpregtevilke"/>
            </w:pPr>
            <w:r w:rsidRPr="00461476">
              <w:rPr>
                <w:szCs w:val="16"/>
              </w:rPr>
              <w:t>0,32</w:t>
            </w:r>
          </w:p>
        </w:tc>
        <w:tc>
          <w:tcPr>
            <w:tcW w:w="224" w:type="pct"/>
            <w:vAlign w:val="bottom"/>
          </w:tcPr>
          <w:p w14:paraId="6BFE88DE" w14:textId="77777777" w:rsidR="006420DB" w:rsidRPr="00461476" w:rsidRDefault="006420DB" w:rsidP="00D63133">
            <w:pPr>
              <w:pStyle w:val="ZPpregtevilke"/>
            </w:pPr>
            <w:r w:rsidRPr="00461476">
              <w:rPr>
                <w:szCs w:val="16"/>
              </w:rPr>
              <w:t>0,31</w:t>
            </w:r>
          </w:p>
        </w:tc>
        <w:tc>
          <w:tcPr>
            <w:tcW w:w="224" w:type="pct"/>
            <w:vAlign w:val="bottom"/>
          </w:tcPr>
          <w:p w14:paraId="1ED5A609" w14:textId="77777777" w:rsidR="006420DB" w:rsidRPr="00461476" w:rsidRDefault="006420DB" w:rsidP="00D63133">
            <w:pPr>
              <w:pStyle w:val="ZPpregtevilke"/>
            </w:pPr>
            <w:r w:rsidRPr="00461476">
              <w:rPr>
                <w:szCs w:val="16"/>
              </w:rPr>
              <w:t>0,47</w:t>
            </w:r>
          </w:p>
        </w:tc>
        <w:tc>
          <w:tcPr>
            <w:tcW w:w="224" w:type="pct"/>
            <w:vAlign w:val="bottom"/>
          </w:tcPr>
          <w:p w14:paraId="054F7BB8" w14:textId="77777777" w:rsidR="006420DB" w:rsidRPr="00461476" w:rsidRDefault="006420DB" w:rsidP="00D63133">
            <w:pPr>
              <w:pStyle w:val="ZPpregtevilke"/>
            </w:pPr>
            <w:r w:rsidRPr="00461476">
              <w:rPr>
                <w:szCs w:val="16"/>
              </w:rPr>
              <w:t>0,42</w:t>
            </w:r>
          </w:p>
        </w:tc>
        <w:tc>
          <w:tcPr>
            <w:tcW w:w="291" w:type="pct"/>
            <w:vAlign w:val="bottom"/>
          </w:tcPr>
          <w:p w14:paraId="5549EA27" w14:textId="77777777" w:rsidR="006420DB" w:rsidRPr="00461476" w:rsidRDefault="006420DB" w:rsidP="00D63133">
            <w:pPr>
              <w:pStyle w:val="ZPpregtevilke"/>
            </w:pPr>
            <w:r w:rsidRPr="00461476">
              <w:rPr>
                <w:szCs w:val="16"/>
              </w:rPr>
              <w:t>89,0</w:t>
            </w:r>
          </w:p>
        </w:tc>
      </w:tr>
      <w:tr w:rsidR="008F64F5" w:rsidRPr="008F64F5" w14:paraId="00743B5A" w14:textId="77777777" w:rsidTr="00D63133">
        <w:trPr>
          <w:trHeight w:val="227"/>
          <w:jc w:val="center"/>
        </w:trPr>
        <w:tc>
          <w:tcPr>
            <w:tcW w:w="759" w:type="pct"/>
            <w:tcBorders>
              <w:top w:val="nil"/>
              <w:left w:val="nil"/>
              <w:bottom w:val="nil"/>
              <w:right w:val="nil"/>
            </w:tcBorders>
            <w:noWrap/>
            <w:vAlign w:val="bottom"/>
          </w:tcPr>
          <w:p w14:paraId="5A36128C" w14:textId="77777777" w:rsidR="006420DB" w:rsidRPr="008F64F5" w:rsidRDefault="006420DB" w:rsidP="00D63133">
            <w:pPr>
              <w:pStyle w:val="ZPpregtevilke"/>
              <w:ind w:left="57"/>
              <w:jc w:val="left"/>
              <w:rPr>
                <w:b/>
              </w:rPr>
            </w:pPr>
            <w:r w:rsidRPr="008F64F5">
              <w:t>Radič</w:t>
            </w:r>
          </w:p>
        </w:tc>
        <w:tc>
          <w:tcPr>
            <w:tcW w:w="235" w:type="pct"/>
            <w:noWrap/>
            <w:vAlign w:val="bottom"/>
          </w:tcPr>
          <w:p w14:paraId="677267FD" w14:textId="77777777" w:rsidR="006420DB" w:rsidRPr="00461476" w:rsidRDefault="006420DB" w:rsidP="00D63133">
            <w:pPr>
              <w:pStyle w:val="ZPpregtevilke"/>
              <w:rPr>
                <w:b/>
              </w:rPr>
            </w:pPr>
            <w:r w:rsidRPr="00461476">
              <w:rPr>
                <w:szCs w:val="16"/>
              </w:rPr>
              <w:t>548</w:t>
            </w:r>
          </w:p>
        </w:tc>
        <w:tc>
          <w:tcPr>
            <w:tcW w:w="236" w:type="pct"/>
            <w:noWrap/>
            <w:vAlign w:val="bottom"/>
          </w:tcPr>
          <w:p w14:paraId="2B0C3AAA" w14:textId="77777777" w:rsidR="006420DB" w:rsidRPr="00461476" w:rsidRDefault="006420DB" w:rsidP="00D63133">
            <w:pPr>
              <w:pStyle w:val="ZPpregtevilke"/>
              <w:rPr>
                <w:b/>
              </w:rPr>
            </w:pPr>
            <w:r w:rsidRPr="00461476">
              <w:rPr>
                <w:szCs w:val="16"/>
              </w:rPr>
              <w:t>604</w:t>
            </w:r>
          </w:p>
        </w:tc>
        <w:tc>
          <w:tcPr>
            <w:tcW w:w="236" w:type="pct"/>
            <w:noWrap/>
            <w:vAlign w:val="bottom"/>
          </w:tcPr>
          <w:p w14:paraId="0F3358DD" w14:textId="77777777" w:rsidR="006420DB" w:rsidRPr="00461476" w:rsidRDefault="006420DB" w:rsidP="00D63133">
            <w:pPr>
              <w:pStyle w:val="ZPpregtevilke"/>
              <w:rPr>
                <w:b/>
              </w:rPr>
            </w:pPr>
            <w:r w:rsidRPr="00461476">
              <w:rPr>
                <w:szCs w:val="16"/>
              </w:rPr>
              <w:t>488</w:t>
            </w:r>
          </w:p>
        </w:tc>
        <w:tc>
          <w:tcPr>
            <w:tcW w:w="236" w:type="pct"/>
            <w:noWrap/>
            <w:vAlign w:val="bottom"/>
          </w:tcPr>
          <w:p w14:paraId="3FE4C63D" w14:textId="77777777" w:rsidR="006420DB" w:rsidRPr="00461476" w:rsidRDefault="006420DB" w:rsidP="00D63133">
            <w:pPr>
              <w:pStyle w:val="ZPpregtevilke"/>
              <w:rPr>
                <w:b/>
              </w:rPr>
            </w:pPr>
            <w:r w:rsidRPr="00461476">
              <w:rPr>
                <w:szCs w:val="16"/>
              </w:rPr>
              <w:t>534</w:t>
            </w:r>
          </w:p>
        </w:tc>
        <w:tc>
          <w:tcPr>
            <w:tcW w:w="221" w:type="pct"/>
            <w:vAlign w:val="bottom"/>
          </w:tcPr>
          <w:p w14:paraId="4695F597" w14:textId="77777777" w:rsidR="006420DB" w:rsidRPr="00461476" w:rsidRDefault="006420DB" w:rsidP="00D63133">
            <w:pPr>
              <w:pStyle w:val="ZPpregtevilke"/>
            </w:pPr>
            <w:r w:rsidRPr="00461476">
              <w:rPr>
                <w:szCs w:val="16"/>
              </w:rPr>
              <w:t>518</w:t>
            </w:r>
          </w:p>
        </w:tc>
        <w:tc>
          <w:tcPr>
            <w:tcW w:w="251" w:type="pct"/>
            <w:tcBorders>
              <w:right w:val="single" w:sz="4" w:space="0" w:color="008000"/>
            </w:tcBorders>
            <w:vAlign w:val="bottom"/>
          </w:tcPr>
          <w:p w14:paraId="01FB7D1F" w14:textId="77777777" w:rsidR="006420DB" w:rsidRPr="00461476" w:rsidRDefault="006420DB" w:rsidP="00D63133">
            <w:pPr>
              <w:pStyle w:val="ZPpregtevilke"/>
              <w:rPr>
                <w:b/>
              </w:rPr>
            </w:pPr>
            <w:r w:rsidRPr="00461476">
              <w:rPr>
                <w:szCs w:val="16"/>
              </w:rPr>
              <w:t>97,0</w:t>
            </w:r>
          </w:p>
        </w:tc>
        <w:tc>
          <w:tcPr>
            <w:tcW w:w="233" w:type="pct"/>
            <w:tcBorders>
              <w:left w:val="single" w:sz="4" w:space="0" w:color="008000"/>
            </w:tcBorders>
            <w:noWrap/>
            <w:vAlign w:val="bottom"/>
          </w:tcPr>
          <w:p w14:paraId="27FBCAE1" w14:textId="77777777" w:rsidR="006420DB" w:rsidRPr="00461476" w:rsidRDefault="006420DB" w:rsidP="00D63133">
            <w:pPr>
              <w:pStyle w:val="ZPpregtevilke"/>
              <w:rPr>
                <w:b/>
              </w:rPr>
            </w:pPr>
            <w:r w:rsidRPr="00461476">
              <w:rPr>
                <w:szCs w:val="16"/>
              </w:rPr>
              <w:t>81,0</w:t>
            </w:r>
          </w:p>
        </w:tc>
        <w:tc>
          <w:tcPr>
            <w:tcW w:w="233" w:type="pct"/>
            <w:noWrap/>
            <w:vAlign w:val="bottom"/>
          </w:tcPr>
          <w:p w14:paraId="01A2F190" w14:textId="77777777" w:rsidR="006420DB" w:rsidRPr="00461476" w:rsidRDefault="006420DB" w:rsidP="00D63133">
            <w:pPr>
              <w:pStyle w:val="ZPpregtevilke"/>
              <w:rPr>
                <w:b/>
              </w:rPr>
            </w:pPr>
            <w:r w:rsidRPr="00461476">
              <w:rPr>
                <w:szCs w:val="16"/>
              </w:rPr>
              <w:t>174,4</w:t>
            </w:r>
          </w:p>
        </w:tc>
        <w:tc>
          <w:tcPr>
            <w:tcW w:w="233" w:type="pct"/>
            <w:noWrap/>
            <w:vAlign w:val="bottom"/>
          </w:tcPr>
          <w:p w14:paraId="6319C0EE" w14:textId="77777777" w:rsidR="006420DB" w:rsidRPr="00461476" w:rsidRDefault="006420DB" w:rsidP="00D63133">
            <w:pPr>
              <w:pStyle w:val="ZPpregtevilke"/>
              <w:rPr>
                <w:b/>
              </w:rPr>
            </w:pPr>
            <w:r w:rsidRPr="00461476">
              <w:rPr>
                <w:szCs w:val="16"/>
              </w:rPr>
              <w:t>150,1</w:t>
            </w:r>
          </w:p>
        </w:tc>
        <w:tc>
          <w:tcPr>
            <w:tcW w:w="233" w:type="pct"/>
            <w:noWrap/>
            <w:vAlign w:val="bottom"/>
          </w:tcPr>
          <w:p w14:paraId="6E0B5D53" w14:textId="77777777" w:rsidR="006420DB" w:rsidRPr="00461476" w:rsidRDefault="006420DB" w:rsidP="00D63133">
            <w:pPr>
              <w:pStyle w:val="ZPpregtevilke"/>
              <w:rPr>
                <w:b/>
              </w:rPr>
            </w:pPr>
            <w:r w:rsidRPr="00461476">
              <w:rPr>
                <w:szCs w:val="16"/>
              </w:rPr>
              <w:t>312,6</w:t>
            </w:r>
          </w:p>
        </w:tc>
        <w:tc>
          <w:tcPr>
            <w:tcW w:w="234" w:type="pct"/>
            <w:vAlign w:val="bottom"/>
          </w:tcPr>
          <w:p w14:paraId="45082FEA" w14:textId="77777777" w:rsidR="006420DB" w:rsidRPr="00461476" w:rsidRDefault="006420DB" w:rsidP="00D63133">
            <w:pPr>
              <w:pStyle w:val="ZPpregtevilke"/>
            </w:pPr>
            <w:r w:rsidRPr="00461476">
              <w:rPr>
                <w:szCs w:val="16"/>
              </w:rPr>
              <w:t>358,4</w:t>
            </w:r>
          </w:p>
        </w:tc>
        <w:tc>
          <w:tcPr>
            <w:tcW w:w="250" w:type="pct"/>
            <w:tcBorders>
              <w:right w:val="single" w:sz="4" w:space="0" w:color="008000"/>
            </w:tcBorders>
            <w:noWrap/>
            <w:vAlign w:val="bottom"/>
          </w:tcPr>
          <w:p w14:paraId="6622FA19" w14:textId="77777777" w:rsidR="006420DB" w:rsidRPr="00461476" w:rsidRDefault="006420DB" w:rsidP="00D63133">
            <w:pPr>
              <w:pStyle w:val="ZPpregtevilke"/>
              <w:rPr>
                <w:b/>
              </w:rPr>
            </w:pPr>
            <w:r w:rsidRPr="00461476">
              <w:rPr>
                <w:szCs w:val="16"/>
              </w:rPr>
              <w:t>114,7</w:t>
            </w:r>
          </w:p>
        </w:tc>
        <w:tc>
          <w:tcPr>
            <w:tcW w:w="223" w:type="pct"/>
            <w:tcBorders>
              <w:left w:val="single" w:sz="4" w:space="0" w:color="008000"/>
            </w:tcBorders>
            <w:noWrap/>
            <w:vAlign w:val="bottom"/>
          </w:tcPr>
          <w:p w14:paraId="66E185F8" w14:textId="77777777" w:rsidR="006420DB" w:rsidRPr="00461476" w:rsidRDefault="006420DB" w:rsidP="00D63133">
            <w:pPr>
              <w:pStyle w:val="ZPpregtevilke"/>
              <w:rPr>
                <w:b/>
              </w:rPr>
            </w:pPr>
            <w:r w:rsidRPr="00461476">
              <w:rPr>
                <w:szCs w:val="16"/>
              </w:rPr>
              <w:t>0,15</w:t>
            </w:r>
          </w:p>
        </w:tc>
        <w:tc>
          <w:tcPr>
            <w:tcW w:w="224" w:type="pct"/>
            <w:vAlign w:val="bottom"/>
          </w:tcPr>
          <w:p w14:paraId="74DD62B7" w14:textId="77777777" w:rsidR="006420DB" w:rsidRPr="00461476" w:rsidRDefault="006420DB" w:rsidP="00D63133">
            <w:pPr>
              <w:pStyle w:val="ZPpregtevilke"/>
              <w:rPr>
                <w:b/>
              </w:rPr>
            </w:pPr>
            <w:r w:rsidRPr="00461476">
              <w:rPr>
                <w:szCs w:val="16"/>
              </w:rPr>
              <w:t>0,29</w:t>
            </w:r>
          </w:p>
        </w:tc>
        <w:tc>
          <w:tcPr>
            <w:tcW w:w="224" w:type="pct"/>
            <w:vAlign w:val="bottom"/>
          </w:tcPr>
          <w:p w14:paraId="6C210EB3" w14:textId="77777777" w:rsidR="006420DB" w:rsidRPr="00461476" w:rsidRDefault="006420DB" w:rsidP="00D63133">
            <w:pPr>
              <w:pStyle w:val="ZPpregtevilke"/>
              <w:rPr>
                <w:b/>
              </w:rPr>
            </w:pPr>
            <w:r w:rsidRPr="00461476">
              <w:rPr>
                <w:szCs w:val="16"/>
              </w:rPr>
              <w:t>0,31</w:t>
            </w:r>
          </w:p>
        </w:tc>
        <w:tc>
          <w:tcPr>
            <w:tcW w:w="224" w:type="pct"/>
            <w:vAlign w:val="bottom"/>
          </w:tcPr>
          <w:p w14:paraId="4B3DCB8F" w14:textId="77777777" w:rsidR="006420DB" w:rsidRPr="00461476" w:rsidRDefault="006420DB" w:rsidP="00D63133">
            <w:pPr>
              <w:pStyle w:val="ZPpregtevilke"/>
              <w:rPr>
                <w:b/>
              </w:rPr>
            </w:pPr>
            <w:r w:rsidRPr="00461476">
              <w:rPr>
                <w:szCs w:val="16"/>
              </w:rPr>
              <w:t>0,59</w:t>
            </w:r>
          </w:p>
        </w:tc>
        <w:tc>
          <w:tcPr>
            <w:tcW w:w="224" w:type="pct"/>
            <w:vAlign w:val="bottom"/>
          </w:tcPr>
          <w:p w14:paraId="1CB70165" w14:textId="77777777" w:rsidR="006420DB" w:rsidRPr="00461476" w:rsidRDefault="006420DB" w:rsidP="00D63133">
            <w:pPr>
              <w:pStyle w:val="ZPpregtevilke"/>
            </w:pPr>
            <w:r w:rsidRPr="00461476">
              <w:rPr>
                <w:szCs w:val="16"/>
              </w:rPr>
              <w:t>0,69</w:t>
            </w:r>
          </w:p>
        </w:tc>
        <w:tc>
          <w:tcPr>
            <w:tcW w:w="291" w:type="pct"/>
            <w:vAlign w:val="bottom"/>
          </w:tcPr>
          <w:p w14:paraId="33BD4E5E" w14:textId="77777777" w:rsidR="006420DB" w:rsidRPr="00461476" w:rsidRDefault="006420DB" w:rsidP="00D63133">
            <w:pPr>
              <w:pStyle w:val="ZPpregtevilke"/>
              <w:rPr>
                <w:b/>
              </w:rPr>
            </w:pPr>
            <w:r w:rsidRPr="00461476">
              <w:rPr>
                <w:szCs w:val="16"/>
              </w:rPr>
              <w:t>118,2</w:t>
            </w:r>
          </w:p>
        </w:tc>
      </w:tr>
      <w:tr w:rsidR="008F64F5" w:rsidRPr="008F64F5" w14:paraId="53CAE6F5" w14:textId="77777777" w:rsidTr="00D63133">
        <w:trPr>
          <w:trHeight w:val="227"/>
          <w:jc w:val="center"/>
        </w:trPr>
        <w:tc>
          <w:tcPr>
            <w:tcW w:w="759" w:type="pct"/>
            <w:tcBorders>
              <w:top w:val="nil"/>
              <w:left w:val="nil"/>
              <w:bottom w:val="nil"/>
              <w:right w:val="nil"/>
            </w:tcBorders>
            <w:noWrap/>
            <w:vAlign w:val="bottom"/>
          </w:tcPr>
          <w:p w14:paraId="06159EF3" w14:textId="77777777" w:rsidR="006420DB" w:rsidRPr="008F64F5" w:rsidRDefault="006420DB" w:rsidP="00D63133">
            <w:pPr>
              <w:pStyle w:val="ZPpregtevilke"/>
              <w:jc w:val="left"/>
            </w:pPr>
            <w:proofErr w:type="spellStart"/>
            <w:r w:rsidRPr="008F64F5">
              <w:rPr>
                <w:b/>
              </w:rPr>
              <w:t>Špinačnice</w:t>
            </w:r>
            <w:proofErr w:type="spellEnd"/>
            <w:r w:rsidRPr="008F64F5">
              <w:rPr>
                <w:b/>
              </w:rPr>
              <w:t>, od tega:</w:t>
            </w:r>
          </w:p>
        </w:tc>
        <w:tc>
          <w:tcPr>
            <w:tcW w:w="235" w:type="pct"/>
            <w:noWrap/>
            <w:vAlign w:val="bottom"/>
          </w:tcPr>
          <w:p w14:paraId="067F8D0D" w14:textId="77777777" w:rsidR="006420DB" w:rsidRPr="00461476" w:rsidRDefault="006420DB" w:rsidP="00D63133">
            <w:pPr>
              <w:pStyle w:val="ZPpregtevilke"/>
            </w:pPr>
            <w:r w:rsidRPr="00461476">
              <w:rPr>
                <w:b/>
                <w:bCs/>
                <w:szCs w:val="16"/>
              </w:rPr>
              <w:t>340</w:t>
            </w:r>
          </w:p>
        </w:tc>
        <w:tc>
          <w:tcPr>
            <w:tcW w:w="236" w:type="pct"/>
            <w:noWrap/>
            <w:vAlign w:val="bottom"/>
          </w:tcPr>
          <w:p w14:paraId="6652D03E" w14:textId="77777777" w:rsidR="006420DB" w:rsidRPr="00461476" w:rsidRDefault="006420DB" w:rsidP="00D63133">
            <w:pPr>
              <w:pStyle w:val="ZPpregtevilke"/>
            </w:pPr>
            <w:r w:rsidRPr="00461476">
              <w:rPr>
                <w:b/>
                <w:bCs/>
                <w:szCs w:val="16"/>
              </w:rPr>
              <w:t>342</w:t>
            </w:r>
          </w:p>
        </w:tc>
        <w:tc>
          <w:tcPr>
            <w:tcW w:w="236" w:type="pct"/>
            <w:noWrap/>
            <w:vAlign w:val="bottom"/>
          </w:tcPr>
          <w:p w14:paraId="120BD503" w14:textId="77777777" w:rsidR="006420DB" w:rsidRPr="00461476" w:rsidRDefault="006420DB" w:rsidP="00D63133">
            <w:pPr>
              <w:pStyle w:val="ZPpregtevilke"/>
            </w:pPr>
            <w:r w:rsidRPr="00461476">
              <w:rPr>
                <w:b/>
                <w:bCs/>
                <w:szCs w:val="16"/>
              </w:rPr>
              <w:t>286</w:t>
            </w:r>
          </w:p>
        </w:tc>
        <w:tc>
          <w:tcPr>
            <w:tcW w:w="236" w:type="pct"/>
            <w:noWrap/>
            <w:vAlign w:val="bottom"/>
          </w:tcPr>
          <w:p w14:paraId="6AF7871D" w14:textId="77777777" w:rsidR="006420DB" w:rsidRPr="00461476" w:rsidRDefault="006420DB" w:rsidP="00D63133">
            <w:pPr>
              <w:pStyle w:val="ZPpregtevilke"/>
            </w:pPr>
            <w:r w:rsidRPr="00461476">
              <w:rPr>
                <w:b/>
                <w:bCs/>
                <w:szCs w:val="16"/>
              </w:rPr>
              <w:t>238</w:t>
            </w:r>
          </w:p>
        </w:tc>
        <w:tc>
          <w:tcPr>
            <w:tcW w:w="221" w:type="pct"/>
            <w:vAlign w:val="bottom"/>
          </w:tcPr>
          <w:p w14:paraId="35075820" w14:textId="77777777" w:rsidR="006420DB" w:rsidRPr="00461476" w:rsidRDefault="006420DB" w:rsidP="00D63133">
            <w:pPr>
              <w:pStyle w:val="ZPpregtevilke"/>
            </w:pPr>
            <w:r w:rsidRPr="00461476">
              <w:rPr>
                <w:b/>
                <w:bCs/>
                <w:szCs w:val="16"/>
              </w:rPr>
              <w:t>213</w:t>
            </w:r>
          </w:p>
        </w:tc>
        <w:tc>
          <w:tcPr>
            <w:tcW w:w="251" w:type="pct"/>
            <w:tcBorders>
              <w:right w:val="single" w:sz="4" w:space="0" w:color="008000"/>
            </w:tcBorders>
            <w:vAlign w:val="bottom"/>
          </w:tcPr>
          <w:p w14:paraId="75CC8F60" w14:textId="77777777" w:rsidR="006420DB" w:rsidRPr="00461476" w:rsidRDefault="006420DB" w:rsidP="00D63133">
            <w:pPr>
              <w:pStyle w:val="ZPpregtevilke"/>
            </w:pPr>
            <w:r w:rsidRPr="00461476">
              <w:rPr>
                <w:b/>
                <w:bCs/>
                <w:szCs w:val="16"/>
              </w:rPr>
              <w:t>89,5</w:t>
            </w:r>
          </w:p>
        </w:tc>
        <w:tc>
          <w:tcPr>
            <w:tcW w:w="233" w:type="pct"/>
            <w:tcBorders>
              <w:left w:val="single" w:sz="4" w:space="0" w:color="008000"/>
            </w:tcBorders>
            <w:noWrap/>
            <w:vAlign w:val="bottom"/>
          </w:tcPr>
          <w:p w14:paraId="43A54837" w14:textId="77777777" w:rsidR="006420DB" w:rsidRPr="00461476" w:rsidRDefault="006420DB" w:rsidP="00D63133">
            <w:pPr>
              <w:pStyle w:val="ZPpregtevilke"/>
            </w:pPr>
            <w:r w:rsidRPr="00461476">
              <w:rPr>
                <w:b/>
                <w:bCs/>
                <w:szCs w:val="16"/>
              </w:rPr>
              <w:t>24,6</w:t>
            </w:r>
          </w:p>
        </w:tc>
        <w:tc>
          <w:tcPr>
            <w:tcW w:w="233" w:type="pct"/>
            <w:noWrap/>
            <w:vAlign w:val="bottom"/>
          </w:tcPr>
          <w:p w14:paraId="36D04703" w14:textId="77777777" w:rsidR="006420DB" w:rsidRPr="00461476" w:rsidRDefault="006420DB" w:rsidP="00D63133">
            <w:pPr>
              <w:pStyle w:val="ZPpregtevilke"/>
            </w:pPr>
            <w:r w:rsidRPr="00461476">
              <w:rPr>
                <w:b/>
                <w:bCs/>
                <w:szCs w:val="16"/>
              </w:rPr>
              <w:t>27,7</w:t>
            </w:r>
          </w:p>
        </w:tc>
        <w:tc>
          <w:tcPr>
            <w:tcW w:w="233" w:type="pct"/>
            <w:noWrap/>
            <w:vAlign w:val="bottom"/>
          </w:tcPr>
          <w:p w14:paraId="6F41208B" w14:textId="77777777" w:rsidR="006420DB" w:rsidRPr="00461476" w:rsidRDefault="006420DB" w:rsidP="00D63133">
            <w:pPr>
              <w:pStyle w:val="ZPpregtevilke"/>
            </w:pPr>
            <w:r w:rsidRPr="00461476">
              <w:rPr>
                <w:b/>
                <w:bCs/>
                <w:szCs w:val="16"/>
              </w:rPr>
              <w:t>24,5</w:t>
            </w:r>
          </w:p>
        </w:tc>
        <w:tc>
          <w:tcPr>
            <w:tcW w:w="233" w:type="pct"/>
            <w:noWrap/>
            <w:vAlign w:val="bottom"/>
          </w:tcPr>
          <w:p w14:paraId="308A6843" w14:textId="77777777" w:rsidR="006420DB" w:rsidRPr="00461476" w:rsidRDefault="006420DB" w:rsidP="00D63133">
            <w:pPr>
              <w:pStyle w:val="ZPpregtevilke"/>
            </w:pPr>
            <w:r w:rsidRPr="00461476">
              <w:rPr>
                <w:b/>
                <w:bCs/>
                <w:szCs w:val="16"/>
              </w:rPr>
              <w:t>24,7</w:t>
            </w:r>
          </w:p>
        </w:tc>
        <w:tc>
          <w:tcPr>
            <w:tcW w:w="234" w:type="pct"/>
            <w:vAlign w:val="bottom"/>
          </w:tcPr>
          <w:p w14:paraId="48CE9E3E" w14:textId="77777777" w:rsidR="006420DB" w:rsidRPr="00461476" w:rsidRDefault="006420DB" w:rsidP="00D63133">
            <w:pPr>
              <w:pStyle w:val="ZPpregtevilke"/>
            </w:pPr>
            <w:r w:rsidRPr="00461476">
              <w:rPr>
                <w:b/>
                <w:bCs/>
                <w:szCs w:val="16"/>
              </w:rPr>
              <w:t>20,6</w:t>
            </w:r>
          </w:p>
        </w:tc>
        <w:tc>
          <w:tcPr>
            <w:tcW w:w="250" w:type="pct"/>
            <w:tcBorders>
              <w:right w:val="single" w:sz="4" w:space="0" w:color="008000"/>
            </w:tcBorders>
            <w:noWrap/>
            <w:vAlign w:val="bottom"/>
          </w:tcPr>
          <w:p w14:paraId="39998A70" w14:textId="77777777" w:rsidR="006420DB" w:rsidRPr="00461476" w:rsidRDefault="006420DB" w:rsidP="00D63133">
            <w:pPr>
              <w:pStyle w:val="ZPpregtevilke"/>
            </w:pPr>
            <w:r w:rsidRPr="00461476">
              <w:rPr>
                <w:b/>
                <w:bCs/>
                <w:szCs w:val="16"/>
              </w:rPr>
              <w:t>83,4</w:t>
            </w:r>
          </w:p>
        </w:tc>
        <w:tc>
          <w:tcPr>
            <w:tcW w:w="223" w:type="pct"/>
            <w:tcBorders>
              <w:left w:val="single" w:sz="4" w:space="0" w:color="008000"/>
            </w:tcBorders>
            <w:noWrap/>
            <w:vAlign w:val="bottom"/>
          </w:tcPr>
          <w:p w14:paraId="5260C354" w14:textId="77777777" w:rsidR="006420DB" w:rsidRPr="00461476" w:rsidRDefault="006420DB" w:rsidP="00D63133">
            <w:pPr>
              <w:pStyle w:val="ZPpregtevilke"/>
            </w:pPr>
            <w:r w:rsidRPr="00461476">
              <w:rPr>
                <w:b/>
                <w:bCs/>
                <w:szCs w:val="16"/>
              </w:rPr>
              <w:t>0,07</w:t>
            </w:r>
          </w:p>
        </w:tc>
        <w:tc>
          <w:tcPr>
            <w:tcW w:w="224" w:type="pct"/>
            <w:vAlign w:val="bottom"/>
          </w:tcPr>
          <w:p w14:paraId="653242C8" w14:textId="77777777" w:rsidR="006420DB" w:rsidRPr="00461476" w:rsidRDefault="006420DB" w:rsidP="00D63133">
            <w:pPr>
              <w:pStyle w:val="ZPpregtevilke"/>
            </w:pPr>
            <w:r w:rsidRPr="00461476">
              <w:rPr>
                <w:b/>
                <w:bCs/>
                <w:szCs w:val="16"/>
              </w:rPr>
              <w:t>0,08</w:t>
            </w:r>
          </w:p>
        </w:tc>
        <w:tc>
          <w:tcPr>
            <w:tcW w:w="224" w:type="pct"/>
            <w:vAlign w:val="bottom"/>
          </w:tcPr>
          <w:p w14:paraId="5438E79E" w14:textId="77777777" w:rsidR="006420DB" w:rsidRPr="00461476" w:rsidRDefault="006420DB" w:rsidP="00D63133">
            <w:pPr>
              <w:pStyle w:val="ZPpregtevilke"/>
            </w:pPr>
            <w:r w:rsidRPr="00461476">
              <w:rPr>
                <w:b/>
                <w:bCs/>
                <w:szCs w:val="16"/>
              </w:rPr>
              <w:t>0,09</w:t>
            </w:r>
          </w:p>
        </w:tc>
        <w:tc>
          <w:tcPr>
            <w:tcW w:w="224" w:type="pct"/>
            <w:vAlign w:val="bottom"/>
          </w:tcPr>
          <w:p w14:paraId="261A86FF" w14:textId="77777777" w:rsidR="006420DB" w:rsidRPr="00461476" w:rsidRDefault="006420DB" w:rsidP="00D63133">
            <w:pPr>
              <w:pStyle w:val="ZPpregtevilke"/>
            </w:pPr>
            <w:r w:rsidRPr="00461476">
              <w:rPr>
                <w:b/>
                <w:bCs/>
                <w:szCs w:val="16"/>
              </w:rPr>
              <w:t>0,10</w:t>
            </w:r>
          </w:p>
        </w:tc>
        <w:tc>
          <w:tcPr>
            <w:tcW w:w="224" w:type="pct"/>
            <w:vAlign w:val="bottom"/>
          </w:tcPr>
          <w:p w14:paraId="62B99C02" w14:textId="77777777" w:rsidR="006420DB" w:rsidRPr="00461476" w:rsidRDefault="006420DB" w:rsidP="00D63133">
            <w:pPr>
              <w:pStyle w:val="ZPpregtevilke"/>
            </w:pPr>
            <w:r w:rsidRPr="00461476">
              <w:rPr>
                <w:b/>
                <w:bCs/>
                <w:szCs w:val="16"/>
              </w:rPr>
              <w:t>0,10</w:t>
            </w:r>
          </w:p>
        </w:tc>
        <w:tc>
          <w:tcPr>
            <w:tcW w:w="291" w:type="pct"/>
            <w:vAlign w:val="bottom"/>
          </w:tcPr>
          <w:p w14:paraId="05A2DB7C" w14:textId="77777777" w:rsidR="006420DB" w:rsidRPr="00461476" w:rsidRDefault="006420DB" w:rsidP="00D63133">
            <w:pPr>
              <w:pStyle w:val="ZPpregtevilke"/>
            </w:pPr>
            <w:r w:rsidRPr="00461476">
              <w:rPr>
                <w:b/>
                <w:bCs/>
                <w:szCs w:val="16"/>
              </w:rPr>
              <w:t>93,2</w:t>
            </w:r>
          </w:p>
        </w:tc>
      </w:tr>
      <w:tr w:rsidR="008F64F5" w:rsidRPr="008F64F5" w14:paraId="56D41906" w14:textId="77777777" w:rsidTr="00D63133">
        <w:trPr>
          <w:trHeight w:val="227"/>
          <w:jc w:val="center"/>
        </w:trPr>
        <w:tc>
          <w:tcPr>
            <w:tcW w:w="759" w:type="pct"/>
            <w:tcBorders>
              <w:top w:val="nil"/>
              <w:left w:val="nil"/>
              <w:bottom w:val="nil"/>
              <w:right w:val="nil"/>
            </w:tcBorders>
            <w:noWrap/>
            <w:vAlign w:val="bottom"/>
          </w:tcPr>
          <w:p w14:paraId="2A0B26B6" w14:textId="77777777" w:rsidR="006420DB" w:rsidRPr="008F64F5" w:rsidRDefault="006420DB" w:rsidP="00D63133">
            <w:pPr>
              <w:pStyle w:val="ZPpregtevilke"/>
              <w:ind w:left="57"/>
              <w:jc w:val="left"/>
            </w:pPr>
            <w:r w:rsidRPr="008F64F5">
              <w:t>Špinača</w:t>
            </w:r>
          </w:p>
        </w:tc>
        <w:tc>
          <w:tcPr>
            <w:tcW w:w="235" w:type="pct"/>
            <w:tcBorders>
              <w:bottom w:val="nil"/>
            </w:tcBorders>
            <w:noWrap/>
            <w:vAlign w:val="bottom"/>
          </w:tcPr>
          <w:p w14:paraId="08D8E891" w14:textId="77777777" w:rsidR="006420DB" w:rsidRPr="00461476" w:rsidRDefault="006420DB" w:rsidP="00D63133">
            <w:pPr>
              <w:pStyle w:val="ZPpregtevilke"/>
            </w:pPr>
            <w:r w:rsidRPr="00461476">
              <w:rPr>
                <w:szCs w:val="16"/>
              </w:rPr>
              <w:t>245</w:t>
            </w:r>
          </w:p>
        </w:tc>
        <w:tc>
          <w:tcPr>
            <w:tcW w:w="236" w:type="pct"/>
            <w:tcBorders>
              <w:bottom w:val="nil"/>
            </w:tcBorders>
            <w:noWrap/>
            <w:vAlign w:val="bottom"/>
          </w:tcPr>
          <w:p w14:paraId="045EAAFE" w14:textId="77777777" w:rsidR="006420DB" w:rsidRPr="00461476" w:rsidRDefault="006420DB" w:rsidP="00D63133">
            <w:pPr>
              <w:pStyle w:val="ZPpregtevilke"/>
            </w:pPr>
            <w:r w:rsidRPr="00461476">
              <w:rPr>
                <w:szCs w:val="16"/>
              </w:rPr>
              <w:t>247</w:t>
            </w:r>
          </w:p>
        </w:tc>
        <w:tc>
          <w:tcPr>
            <w:tcW w:w="236" w:type="pct"/>
            <w:tcBorders>
              <w:bottom w:val="nil"/>
            </w:tcBorders>
            <w:noWrap/>
            <w:vAlign w:val="bottom"/>
          </w:tcPr>
          <w:p w14:paraId="3ED27B1C" w14:textId="77777777" w:rsidR="006420DB" w:rsidRPr="00461476" w:rsidRDefault="006420DB" w:rsidP="00D63133">
            <w:pPr>
              <w:pStyle w:val="ZPpregtevilke"/>
            </w:pPr>
            <w:r w:rsidRPr="00461476">
              <w:rPr>
                <w:szCs w:val="16"/>
              </w:rPr>
              <w:t>184</w:t>
            </w:r>
          </w:p>
        </w:tc>
        <w:tc>
          <w:tcPr>
            <w:tcW w:w="236" w:type="pct"/>
            <w:tcBorders>
              <w:bottom w:val="nil"/>
            </w:tcBorders>
            <w:noWrap/>
            <w:vAlign w:val="bottom"/>
          </w:tcPr>
          <w:p w14:paraId="2BC9BACA" w14:textId="77777777" w:rsidR="006420DB" w:rsidRPr="00461476" w:rsidRDefault="006420DB" w:rsidP="00D63133">
            <w:pPr>
              <w:pStyle w:val="ZPpregtevilke"/>
            </w:pPr>
            <w:r w:rsidRPr="00461476">
              <w:rPr>
                <w:szCs w:val="16"/>
              </w:rPr>
              <w:t>165</w:t>
            </w:r>
          </w:p>
        </w:tc>
        <w:tc>
          <w:tcPr>
            <w:tcW w:w="221" w:type="pct"/>
            <w:tcBorders>
              <w:bottom w:val="nil"/>
            </w:tcBorders>
            <w:vAlign w:val="bottom"/>
          </w:tcPr>
          <w:p w14:paraId="750F9426" w14:textId="77777777" w:rsidR="006420DB" w:rsidRPr="00461476" w:rsidRDefault="006420DB" w:rsidP="00D63133">
            <w:pPr>
              <w:pStyle w:val="ZPpregtevilke"/>
            </w:pPr>
            <w:r w:rsidRPr="00461476">
              <w:rPr>
                <w:szCs w:val="16"/>
              </w:rPr>
              <w:t>151</w:t>
            </w:r>
          </w:p>
        </w:tc>
        <w:tc>
          <w:tcPr>
            <w:tcW w:w="251" w:type="pct"/>
            <w:tcBorders>
              <w:bottom w:val="nil"/>
              <w:right w:val="single" w:sz="4" w:space="0" w:color="008000"/>
            </w:tcBorders>
            <w:vAlign w:val="bottom"/>
          </w:tcPr>
          <w:p w14:paraId="71B35B8E" w14:textId="77777777" w:rsidR="006420DB" w:rsidRPr="00461476" w:rsidRDefault="006420DB" w:rsidP="00D63133">
            <w:pPr>
              <w:pStyle w:val="ZPpregtevilke"/>
            </w:pPr>
            <w:r w:rsidRPr="00461476">
              <w:rPr>
                <w:szCs w:val="16"/>
              </w:rPr>
              <w:t>91,5</w:t>
            </w:r>
          </w:p>
        </w:tc>
        <w:tc>
          <w:tcPr>
            <w:tcW w:w="233" w:type="pct"/>
            <w:tcBorders>
              <w:left w:val="single" w:sz="4" w:space="0" w:color="008000"/>
              <w:bottom w:val="nil"/>
            </w:tcBorders>
            <w:noWrap/>
            <w:vAlign w:val="bottom"/>
          </w:tcPr>
          <w:p w14:paraId="08CC4A34" w14:textId="77777777" w:rsidR="006420DB" w:rsidRPr="00461476" w:rsidRDefault="006420DB" w:rsidP="00D63133">
            <w:pPr>
              <w:pStyle w:val="ZPpregtevilke"/>
            </w:pPr>
            <w:r w:rsidRPr="00461476">
              <w:rPr>
                <w:szCs w:val="16"/>
              </w:rPr>
              <w:t>16,2</w:t>
            </w:r>
          </w:p>
        </w:tc>
        <w:tc>
          <w:tcPr>
            <w:tcW w:w="233" w:type="pct"/>
            <w:tcBorders>
              <w:bottom w:val="nil"/>
            </w:tcBorders>
            <w:noWrap/>
            <w:vAlign w:val="bottom"/>
          </w:tcPr>
          <w:p w14:paraId="20476ADC" w14:textId="77777777" w:rsidR="006420DB" w:rsidRPr="00461476" w:rsidRDefault="006420DB" w:rsidP="00D63133">
            <w:pPr>
              <w:pStyle w:val="ZPpregtevilke"/>
            </w:pPr>
            <w:r w:rsidRPr="00461476">
              <w:rPr>
                <w:szCs w:val="16"/>
              </w:rPr>
              <w:t>20,1</w:t>
            </w:r>
          </w:p>
        </w:tc>
        <w:tc>
          <w:tcPr>
            <w:tcW w:w="233" w:type="pct"/>
            <w:tcBorders>
              <w:bottom w:val="nil"/>
            </w:tcBorders>
            <w:noWrap/>
            <w:vAlign w:val="bottom"/>
          </w:tcPr>
          <w:p w14:paraId="6EDB35B6" w14:textId="77777777" w:rsidR="006420DB" w:rsidRPr="00461476" w:rsidRDefault="006420DB" w:rsidP="00D63133">
            <w:pPr>
              <w:pStyle w:val="ZPpregtevilke"/>
            </w:pPr>
            <w:r w:rsidRPr="00461476">
              <w:rPr>
                <w:szCs w:val="16"/>
              </w:rPr>
              <w:t>15,1</w:t>
            </w:r>
          </w:p>
        </w:tc>
        <w:tc>
          <w:tcPr>
            <w:tcW w:w="233" w:type="pct"/>
            <w:tcBorders>
              <w:bottom w:val="nil"/>
            </w:tcBorders>
            <w:noWrap/>
            <w:vAlign w:val="bottom"/>
          </w:tcPr>
          <w:p w14:paraId="6AA8855E" w14:textId="77777777" w:rsidR="006420DB" w:rsidRPr="00461476" w:rsidRDefault="006420DB" w:rsidP="00D63133">
            <w:pPr>
              <w:pStyle w:val="ZPpregtevilke"/>
            </w:pPr>
            <w:r w:rsidRPr="00461476">
              <w:rPr>
                <w:szCs w:val="16"/>
              </w:rPr>
              <w:t>15,5</w:t>
            </w:r>
          </w:p>
        </w:tc>
        <w:tc>
          <w:tcPr>
            <w:tcW w:w="234" w:type="pct"/>
            <w:tcBorders>
              <w:bottom w:val="nil"/>
            </w:tcBorders>
            <w:vAlign w:val="bottom"/>
          </w:tcPr>
          <w:p w14:paraId="5E1169E6" w14:textId="77777777" w:rsidR="006420DB" w:rsidRPr="00461476" w:rsidRDefault="006420DB" w:rsidP="00D63133">
            <w:pPr>
              <w:pStyle w:val="ZPpregtevilke"/>
            </w:pPr>
            <w:r w:rsidRPr="00461476">
              <w:rPr>
                <w:szCs w:val="16"/>
              </w:rPr>
              <w:t>14,3</w:t>
            </w:r>
          </w:p>
        </w:tc>
        <w:tc>
          <w:tcPr>
            <w:tcW w:w="250" w:type="pct"/>
            <w:tcBorders>
              <w:bottom w:val="nil"/>
              <w:right w:val="single" w:sz="4" w:space="0" w:color="008000"/>
            </w:tcBorders>
            <w:noWrap/>
            <w:vAlign w:val="bottom"/>
          </w:tcPr>
          <w:p w14:paraId="5D1874F8" w14:textId="77777777" w:rsidR="006420DB" w:rsidRPr="00461476" w:rsidRDefault="006420DB" w:rsidP="00D63133">
            <w:pPr>
              <w:pStyle w:val="ZPpregtevilke"/>
            </w:pPr>
            <w:r w:rsidRPr="00461476">
              <w:rPr>
                <w:szCs w:val="16"/>
              </w:rPr>
              <w:t>92,3</w:t>
            </w:r>
          </w:p>
        </w:tc>
        <w:tc>
          <w:tcPr>
            <w:tcW w:w="223" w:type="pct"/>
            <w:tcBorders>
              <w:left w:val="single" w:sz="4" w:space="0" w:color="008000"/>
              <w:bottom w:val="nil"/>
            </w:tcBorders>
            <w:noWrap/>
            <w:vAlign w:val="bottom"/>
          </w:tcPr>
          <w:p w14:paraId="0E4C34D3" w14:textId="77777777" w:rsidR="006420DB" w:rsidRPr="00461476" w:rsidRDefault="006420DB" w:rsidP="00D63133">
            <w:pPr>
              <w:pStyle w:val="ZPpregtevilke"/>
            </w:pPr>
            <w:r w:rsidRPr="00461476">
              <w:rPr>
                <w:szCs w:val="16"/>
              </w:rPr>
              <w:t>0,07</w:t>
            </w:r>
          </w:p>
        </w:tc>
        <w:tc>
          <w:tcPr>
            <w:tcW w:w="224" w:type="pct"/>
            <w:tcBorders>
              <w:bottom w:val="nil"/>
            </w:tcBorders>
            <w:vAlign w:val="bottom"/>
          </w:tcPr>
          <w:p w14:paraId="1C933741" w14:textId="77777777" w:rsidR="006420DB" w:rsidRPr="00461476" w:rsidRDefault="006420DB" w:rsidP="00D63133">
            <w:pPr>
              <w:pStyle w:val="ZPpregtevilke"/>
            </w:pPr>
            <w:r w:rsidRPr="00461476">
              <w:rPr>
                <w:szCs w:val="16"/>
              </w:rPr>
              <w:t>0,08</w:t>
            </w:r>
          </w:p>
        </w:tc>
        <w:tc>
          <w:tcPr>
            <w:tcW w:w="224" w:type="pct"/>
            <w:tcBorders>
              <w:bottom w:val="nil"/>
            </w:tcBorders>
            <w:vAlign w:val="bottom"/>
          </w:tcPr>
          <w:p w14:paraId="56BB7FB8" w14:textId="77777777" w:rsidR="006420DB" w:rsidRPr="00461476" w:rsidRDefault="006420DB" w:rsidP="00D63133">
            <w:pPr>
              <w:pStyle w:val="ZPpregtevilke"/>
            </w:pPr>
            <w:r w:rsidRPr="00461476">
              <w:rPr>
                <w:szCs w:val="16"/>
              </w:rPr>
              <w:t>0,08</w:t>
            </w:r>
          </w:p>
        </w:tc>
        <w:tc>
          <w:tcPr>
            <w:tcW w:w="224" w:type="pct"/>
            <w:tcBorders>
              <w:bottom w:val="nil"/>
            </w:tcBorders>
            <w:vAlign w:val="bottom"/>
          </w:tcPr>
          <w:p w14:paraId="721F9E24" w14:textId="77777777" w:rsidR="006420DB" w:rsidRPr="00461476" w:rsidRDefault="006420DB" w:rsidP="00D63133">
            <w:pPr>
              <w:pStyle w:val="ZPpregtevilke"/>
            </w:pPr>
            <w:r w:rsidRPr="00461476">
              <w:rPr>
                <w:szCs w:val="16"/>
              </w:rPr>
              <w:t>0,09</w:t>
            </w:r>
          </w:p>
        </w:tc>
        <w:tc>
          <w:tcPr>
            <w:tcW w:w="224" w:type="pct"/>
            <w:tcBorders>
              <w:bottom w:val="nil"/>
            </w:tcBorders>
            <w:vAlign w:val="bottom"/>
          </w:tcPr>
          <w:p w14:paraId="4202C549" w14:textId="77777777" w:rsidR="006420DB" w:rsidRPr="00461476" w:rsidRDefault="006420DB" w:rsidP="00D63133">
            <w:pPr>
              <w:pStyle w:val="ZPpregtevilke"/>
            </w:pPr>
            <w:r w:rsidRPr="00461476">
              <w:rPr>
                <w:szCs w:val="16"/>
              </w:rPr>
              <w:t>0,09</w:t>
            </w:r>
          </w:p>
        </w:tc>
        <w:tc>
          <w:tcPr>
            <w:tcW w:w="291" w:type="pct"/>
            <w:tcBorders>
              <w:bottom w:val="nil"/>
            </w:tcBorders>
            <w:vAlign w:val="bottom"/>
          </w:tcPr>
          <w:p w14:paraId="7F57653F" w14:textId="77777777" w:rsidR="006420DB" w:rsidRPr="00461476" w:rsidRDefault="006420DB" w:rsidP="00D63133">
            <w:pPr>
              <w:pStyle w:val="ZPpregtevilke"/>
            </w:pPr>
            <w:r w:rsidRPr="00461476">
              <w:rPr>
                <w:szCs w:val="16"/>
              </w:rPr>
              <w:t>100,8</w:t>
            </w:r>
          </w:p>
        </w:tc>
      </w:tr>
      <w:tr w:rsidR="008F64F5" w:rsidRPr="008F64F5" w14:paraId="583BD714" w14:textId="77777777" w:rsidTr="00D63133">
        <w:trPr>
          <w:trHeight w:val="227"/>
          <w:jc w:val="center"/>
        </w:trPr>
        <w:tc>
          <w:tcPr>
            <w:tcW w:w="759" w:type="pct"/>
            <w:tcBorders>
              <w:top w:val="nil"/>
              <w:bottom w:val="nil"/>
            </w:tcBorders>
            <w:noWrap/>
            <w:vAlign w:val="bottom"/>
          </w:tcPr>
          <w:p w14:paraId="21D0CDD4" w14:textId="77777777" w:rsidR="006420DB" w:rsidRPr="008F64F5" w:rsidRDefault="006420DB" w:rsidP="00D63133">
            <w:pPr>
              <w:pStyle w:val="ZPpregtevilke"/>
              <w:jc w:val="left"/>
              <w:rPr>
                <w:b/>
                <w:bCs/>
              </w:rPr>
            </w:pPr>
            <w:r w:rsidRPr="008F64F5">
              <w:rPr>
                <w:b/>
              </w:rPr>
              <w:t>Korenovke in gomoljnice, od tega:</w:t>
            </w:r>
          </w:p>
        </w:tc>
        <w:tc>
          <w:tcPr>
            <w:tcW w:w="235" w:type="pct"/>
            <w:tcBorders>
              <w:top w:val="nil"/>
              <w:bottom w:val="nil"/>
            </w:tcBorders>
            <w:noWrap/>
            <w:vAlign w:val="bottom"/>
          </w:tcPr>
          <w:p w14:paraId="6274FEE7" w14:textId="77777777" w:rsidR="006420DB" w:rsidRPr="00461476" w:rsidRDefault="006420DB" w:rsidP="00D63133">
            <w:pPr>
              <w:pStyle w:val="ZPpregtevilke"/>
              <w:rPr>
                <w:b/>
                <w:bCs/>
              </w:rPr>
            </w:pPr>
            <w:r w:rsidRPr="00461476">
              <w:rPr>
                <w:b/>
                <w:bCs/>
                <w:szCs w:val="16"/>
              </w:rPr>
              <w:t>638</w:t>
            </w:r>
          </w:p>
        </w:tc>
        <w:tc>
          <w:tcPr>
            <w:tcW w:w="236" w:type="pct"/>
            <w:tcBorders>
              <w:top w:val="nil"/>
              <w:bottom w:val="nil"/>
            </w:tcBorders>
            <w:noWrap/>
            <w:vAlign w:val="bottom"/>
          </w:tcPr>
          <w:p w14:paraId="3D63C94C" w14:textId="77777777" w:rsidR="006420DB" w:rsidRPr="00461476" w:rsidRDefault="006420DB" w:rsidP="00D63133">
            <w:pPr>
              <w:pStyle w:val="ZPpregtevilke"/>
              <w:rPr>
                <w:b/>
                <w:bCs/>
              </w:rPr>
            </w:pPr>
            <w:r w:rsidRPr="00461476">
              <w:rPr>
                <w:b/>
                <w:bCs/>
                <w:szCs w:val="16"/>
              </w:rPr>
              <w:t>684</w:t>
            </w:r>
          </w:p>
        </w:tc>
        <w:tc>
          <w:tcPr>
            <w:tcW w:w="236" w:type="pct"/>
            <w:tcBorders>
              <w:top w:val="nil"/>
              <w:bottom w:val="nil"/>
            </w:tcBorders>
            <w:noWrap/>
            <w:vAlign w:val="bottom"/>
          </w:tcPr>
          <w:p w14:paraId="382E393C" w14:textId="77777777" w:rsidR="006420DB" w:rsidRPr="00461476" w:rsidRDefault="006420DB" w:rsidP="00D63133">
            <w:pPr>
              <w:pStyle w:val="ZPpregtevilke"/>
              <w:rPr>
                <w:b/>
                <w:bCs/>
              </w:rPr>
            </w:pPr>
            <w:r w:rsidRPr="00461476">
              <w:rPr>
                <w:b/>
                <w:bCs/>
                <w:szCs w:val="16"/>
              </w:rPr>
              <w:t>694</w:t>
            </w:r>
          </w:p>
        </w:tc>
        <w:tc>
          <w:tcPr>
            <w:tcW w:w="236" w:type="pct"/>
            <w:tcBorders>
              <w:top w:val="nil"/>
              <w:bottom w:val="nil"/>
            </w:tcBorders>
            <w:noWrap/>
            <w:vAlign w:val="bottom"/>
          </w:tcPr>
          <w:p w14:paraId="6056775B" w14:textId="77777777" w:rsidR="006420DB" w:rsidRPr="00461476" w:rsidRDefault="006420DB" w:rsidP="00D63133">
            <w:pPr>
              <w:pStyle w:val="ZPpregtevilke"/>
              <w:rPr>
                <w:b/>
                <w:bCs/>
              </w:rPr>
            </w:pPr>
            <w:r w:rsidRPr="00461476">
              <w:rPr>
                <w:b/>
                <w:bCs/>
                <w:szCs w:val="16"/>
              </w:rPr>
              <w:t>699</w:t>
            </w:r>
          </w:p>
        </w:tc>
        <w:tc>
          <w:tcPr>
            <w:tcW w:w="221" w:type="pct"/>
            <w:tcBorders>
              <w:top w:val="nil"/>
              <w:bottom w:val="nil"/>
            </w:tcBorders>
            <w:vAlign w:val="bottom"/>
          </w:tcPr>
          <w:p w14:paraId="702DBF9D" w14:textId="77777777" w:rsidR="006420DB" w:rsidRPr="00461476" w:rsidRDefault="006420DB" w:rsidP="00D63133">
            <w:pPr>
              <w:pStyle w:val="ZPpregtevilke"/>
              <w:rPr>
                <w:b/>
                <w:bCs/>
              </w:rPr>
            </w:pPr>
            <w:r w:rsidRPr="00461476">
              <w:rPr>
                <w:b/>
                <w:bCs/>
                <w:szCs w:val="16"/>
              </w:rPr>
              <w:t>683</w:t>
            </w:r>
          </w:p>
        </w:tc>
        <w:tc>
          <w:tcPr>
            <w:tcW w:w="251" w:type="pct"/>
            <w:tcBorders>
              <w:top w:val="nil"/>
              <w:bottom w:val="nil"/>
              <w:right w:val="single" w:sz="4" w:space="0" w:color="008000"/>
            </w:tcBorders>
            <w:vAlign w:val="bottom"/>
          </w:tcPr>
          <w:p w14:paraId="261CD6E8" w14:textId="77777777" w:rsidR="006420DB" w:rsidRPr="00461476" w:rsidRDefault="006420DB" w:rsidP="00D63133">
            <w:pPr>
              <w:pStyle w:val="ZPpregtevilke"/>
              <w:rPr>
                <w:b/>
                <w:bCs/>
              </w:rPr>
            </w:pPr>
            <w:r w:rsidRPr="00461476">
              <w:rPr>
                <w:b/>
                <w:bCs/>
                <w:szCs w:val="16"/>
              </w:rPr>
              <w:t>97,7</w:t>
            </w:r>
          </w:p>
        </w:tc>
        <w:tc>
          <w:tcPr>
            <w:tcW w:w="233" w:type="pct"/>
            <w:tcBorders>
              <w:top w:val="nil"/>
              <w:left w:val="single" w:sz="4" w:space="0" w:color="008000"/>
              <w:bottom w:val="nil"/>
            </w:tcBorders>
            <w:noWrap/>
            <w:vAlign w:val="bottom"/>
          </w:tcPr>
          <w:p w14:paraId="3B6D5946" w14:textId="77777777" w:rsidR="006420DB" w:rsidRPr="00461476" w:rsidRDefault="006420DB" w:rsidP="00D63133">
            <w:pPr>
              <w:pStyle w:val="ZPpregtevilke"/>
              <w:rPr>
                <w:b/>
                <w:bCs/>
              </w:rPr>
            </w:pPr>
            <w:r w:rsidRPr="00461476">
              <w:rPr>
                <w:b/>
                <w:bCs/>
                <w:szCs w:val="16"/>
              </w:rPr>
              <w:t>206,0</w:t>
            </w:r>
          </w:p>
        </w:tc>
        <w:tc>
          <w:tcPr>
            <w:tcW w:w="233" w:type="pct"/>
            <w:tcBorders>
              <w:top w:val="nil"/>
              <w:bottom w:val="nil"/>
            </w:tcBorders>
            <w:noWrap/>
            <w:vAlign w:val="bottom"/>
          </w:tcPr>
          <w:p w14:paraId="6D06A7D8" w14:textId="77777777" w:rsidR="006420DB" w:rsidRPr="00461476" w:rsidRDefault="006420DB" w:rsidP="00D63133">
            <w:pPr>
              <w:pStyle w:val="ZPpregtevilke"/>
              <w:rPr>
                <w:b/>
                <w:bCs/>
              </w:rPr>
            </w:pPr>
            <w:r w:rsidRPr="00461476">
              <w:rPr>
                <w:b/>
                <w:bCs/>
                <w:szCs w:val="16"/>
              </w:rPr>
              <w:t>283,5</w:t>
            </w:r>
          </w:p>
        </w:tc>
        <w:tc>
          <w:tcPr>
            <w:tcW w:w="233" w:type="pct"/>
            <w:tcBorders>
              <w:top w:val="nil"/>
              <w:bottom w:val="nil"/>
            </w:tcBorders>
            <w:noWrap/>
            <w:vAlign w:val="bottom"/>
          </w:tcPr>
          <w:p w14:paraId="33620C5F" w14:textId="77777777" w:rsidR="006420DB" w:rsidRPr="00461476" w:rsidRDefault="006420DB" w:rsidP="00D63133">
            <w:pPr>
              <w:pStyle w:val="ZPpregtevilke"/>
              <w:rPr>
                <w:b/>
                <w:bCs/>
              </w:rPr>
            </w:pPr>
            <w:r w:rsidRPr="00461476">
              <w:rPr>
                <w:b/>
                <w:bCs/>
                <w:szCs w:val="16"/>
              </w:rPr>
              <w:t>445,7</w:t>
            </w:r>
          </w:p>
        </w:tc>
        <w:tc>
          <w:tcPr>
            <w:tcW w:w="233" w:type="pct"/>
            <w:tcBorders>
              <w:top w:val="nil"/>
              <w:bottom w:val="nil"/>
            </w:tcBorders>
            <w:noWrap/>
            <w:vAlign w:val="bottom"/>
          </w:tcPr>
          <w:p w14:paraId="53815893" w14:textId="77777777" w:rsidR="006420DB" w:rsidRPr="00461476" w:rsidRDefault="006420DB" w:rsidP="00D63133">
            <w:pPr>
              <w:pStyle w:val="ZPpregtevilke"/>
              <w:rPr>
                <w:b/>
                <w:bCs/>
              </w:rPr>
            </w:pPr>
            <w:r w:rsidRPr="00461476">
              <w:rPr>
                <w:b/>
                <w:bCs/>
                <w:szCs w:val="16"/>
              </w:rPr>
              <w:t>1.028,7</w:t>
            </w:r>
          </w:p>
        </w:tc>
        <w:tc>
          <w:tcPr>
            <w:tcW w:w="234" w:type="pct"/>
            <w:tcBorders>
              <w:top w:val="nil"/>
              <w:bottom w:val="nil"/>
            </w:tcBorders>
            <w:vAlign w:val="bottom"/>
          </w:tcPr>
          <w:p w14:paraId="242FE4DB" w14:textId="77777777" w:rsidR="006420DB" w:rsidRPr="00461476" w:rsidRDefault="006420DB" w:rsidP="00D63133">
            <w:pPr>
              <w:pStyle w:val="ZPpregtevilke"/>
              <w:rPr>
                <w:b/>
                <w:bCs/>
              </w:rPr>
            </w:pPr>
            <w:r w:rsidRPr="00461476">
              <w:rPr>
                <w:b/>
                <w:bCs/>
                <w:szCs w:val="16"/>
              </w:rPr>
              <w:t>886,0</w:t>
            </w:r>
          </w:p>
        </w:tc>
        <w:tc>
          <w:tcPr>
            <w:tcW w:w="250" w:type="pct"/>
            <w:tcBorders>
              <w:top w:val="nil"/>
              <w:bottom w:val="nil"/>
              <w:right w:val="single" w:sz="4" w:space="0" w:color="008000"/>
            </w:tcBorders>
            <w:noWrap/>
            <w:vAlign w:val="bottom"/>
          </w:tcPr>
          <w:p w14:paraId="5C6B7D26" w14:textId="77777777" w:rsidR="006420DB" w:rsidRPr="00461476" w:rsidRDefault="006420DB" w:rsidP="00D63133">
            <w:pPr>
              <w:pStyle w:val="ZPpregtevilke"/>
              <w:rPr>
                <w:b/>
                <w:bCs/>
              </w:rPr>
            </w:pPr>
            <w:r w:rsidRPr="00461476">
              <w:rPr>
                <w:b/>
                <w:bCs/>
                <w:szCs w:val="16"/>
              </w:rPr>
              <w:t>86,1</w:t>
            </w:r>
          </w:p>
        </w:tc>
        <w:tc>
          <w:tcPr>
            <w:tcW w:w="223" w:type="pct"/>
            <w:tcBorders>
              <w:top w:val="nil"/>
              <w:left w:val="single" w:sz="4" w:space="0" w:color="008000"/>
              <w:bottom w:val="nil"/>
            </w:tcBorders>
            <w:noWrap/>
            <w:vAlign w:val="bottom"/>
          </w:tcPr>
          <w:p w14:paraId="22AD019C" w14:textId="77777777" w:rsidR="006420DB" w:rsidRPr="00461476" w:rsidRDefault="006420DB" w:rsidP="00D63133">
            <w:pPr>
              <w:pStyle w:val="ZPpregtevilke"/>
              <w:rPr>
                <w:b/>
                <w:bCs/>
              </w:rPr>
            </w:pPr>
            <w:r w:rsidRPr="00461476">
              <w:rPr>
                <w:b/>
                <w:bCs/>
                <w:szCs w:val="16"/>
              </w:rPr>
              <w:t>0,32</w:t>
            </w:r>
          </w:p>
        </w:tc>
        <w:tc>
          <w:tcPr>
            <w:tcW w:w="224" w:type="pct"/>
            <w:tcBorders>
              <w:top w:val="nil"/>
              <w:bottom w:val="nil"/>
            </w:tcBorders>
            <w:vAlign w:val="bottom"/>
          </w:tcPr>
          <w:p w14:paraId="6223793D" w14:textId="77777777" w:rsidR="006420DB" w:rsidRPr="00461476" w:rsidRDefault="006420DB" w:rsidP="00D63133">
            <w:pPr>
              <w:pStyle w:val="ZPpregtevilke"/>
              <w:rPr>
                <w:b/>
                <w:bCs/>
              </w:rPr>
            </w:pPr>
            <w:r w:rsidRPr="00461476">
              <w:rPr>
                <w:b/>
                <w:bCs/>
                <w:szCs w:val="16"/>
              </w:rPr>
              <w:t>0,41</w:t>
            </w:r>
          </w:p>
        </w:tc>
        <w:tc>
          <w:tcPr>
            <w:tcW w:w="224" w:type="pct"/>
            <w:tcBorders>
              <w:top w:val="nil"/>
              <w:bottom w:val="nil"/>
            </w:tcBorders>
            <w:vAlign w:val="bottom"/>
          </w:tcPr>
          <w:p w14:paraId="05EF0283" w14:textId="77777777" w:rsidR="006420DB" w:rsidRPr="00461476" w:rsidRDefault="006420DB" w:rsidP="00D63133">
            <w:pPr>
              <w:pStyle w:val="ZPpregtevilke"/>
              <w:rPr>
                <w:b/>
                <w:bCs/>
              </w:rPr>
            </w:pPr>
            <w:r w:rsidRPr="00461476">
              <w:rPr>
                <w:b/>
                <w:bCs/>
                <w:szCs w:val="16"/>
              </w:rPr>
              <w:t>0,64</w:t>
            </w:r>
          </w:p>
        </w:tc>
        <w:tc>
          <w:tcPr>
            <w:tcW w:w="224" w:type="pct"/>
            <w:tcBorders>
              <w:top w:val="nil"/>
              <w:bottom w:val="nil"/>
            </w:tcBorders>
            <w:vAlign w:val="bottom"/>
          </w:tcPr>
          <w:p w14:paraId="3D401DE7" w14:textId="77777777" w:rsidR="006420DB" w:rsidRPr="00461476" w:rsidRDefault="006420DB" w:rsidP="00D63133">
            <w:pPr>
              <w:pStyle w:val="ZPpregtevilke"/>
              <w:rPr>
                <w:b/>
                <w:bCs/>
              </w:rPr>
            </w:pPr>
            <w:r w:rsidRPr="00461476">
              <w:rPr>
                <w:b/>
                <w:bCs/>
                <w:szCs w:val="16"/>
              </w:rPr>
              <w:t>1,47</w:t>
            </w:r>
          </w:p>
        </w:tc>
        <w:tc>
          <w:tcPr>
            <w:tcW w:w="224" w:type="pct"/>
            <w:tcBorders>
              <w:top w:val="nil"/>
              <w:bottom w:val="nil"/>
            </w:tcBorders>
            <w:vAlign w:val="bottom"/>
          </w:tcPr>
          <w:p w14:paraId="5FC7F73D" w14:textId="77777777" w:rsidR="006420DB" w:rsidRPr="00461476" w:rsidRDefault="006420DB" w:rsidP="00D63133">
            <w:pPr>
              <w:pStyle w:val="ZPpregtevilke"/>
              <w:rPr>
                <w:b/>
                <w:bCs/>
              </w:rPr>
            </w:pPr>
            <w:r w:rsidRPr="00461476">
              <w:rPr>
                <w:b/>
                <w:bCs/>
                <w:szCs w:val="16"/>
              </w:rPr>
              <w:t>1,30</w:t>
            </w:r>
          </w:p>
        </w:tc>
        <w:tc>
          <w:tcPr>
            <w:tcW w:w="291" w:type="pct"/>
            <w:tcBorders>
              <w:top w:val="nil"/>
              <w:bottom w:val="nil"/>
            </w:tcBorders>
            <w:vAlign w:val="bottom"/>
          </w:tcPr>
          <w:p w14:paraId="1564D493" w14:textId="77777777" w:rsidR="006420DB" w:rsidRPr="00461476" w:rsidRDefault="006420DB" w:rsidP="00D63133">
            <w:pPr>
              <w:pStyle w:val="ZPpregtevilke"/>
              <w:rPr>
                <w:b/>
                <w:bCs/>
              </w:rPr>
            </w:pPr>
            <w:r w:rsidRPr="00461476">
              <w:rPr>
                <w:b/>
                <w:bCs/>
                <w:szCs w:val="16"/>
              </w:rPr>
              <w:t>88,1</w:t>
            </w:r>
          </w:p>
        </w:tc>
      </w:tr>
      <w:tr w:rsidR="008F64F5" w:rsidRPr="008F64F5" w14:paraId="41536054" w14:textId="77777777" w:rsidTr="00D63133">
        <w:trPr>
          <w:trHeight w:val="227"/>
          <w:jc w:val="center"/>
        </w:trPr>
        <w:tc>
          <w:tcPr>
            <w:tcW w:w="759" w:type="pct"/>
            <w:tcBorders>
              <w:top w:val="nil"/>
              <w:left w:val="nil"/>
              <w:bottom w:val="nil"/>
              <w:right w:val="nil"/>
            </w:tcBorders>
            <w:noWrap/>
            <w:vAlign w:val="bottom"/>
          </w:tcPr>
          <w:p w14:paraId="0AB705A4" w14:textId="77777777" w:rsidR="006420DB" w:rsidRPr="008F64F5" w:rsidRDefault="006420DB" w:rsidP="00D63133">
            <w:pPr>
              <w:pStyle w:val="ZPpregtevilke"/>
              <w:ind w:left="57"/>
              <w:jc w:val="left"/>
            </w:pPr>
            <w:r w:rsidRPr="008F64F5">
              <w:t>Repa (za prehrano ljudi)*</w:t>
            </w:r>
          </w:p>
        </w:tc>
        <w:tc>
          <w:tcPr>
            <w:tcW w:w="235" w:type="pct"/>
            <w:tcBorders>
              <w:top w:val="nil"/>
              <w:bottom w:val="nil"/>
            </w:tcBorders>
            <w:noWrap/>
            <w:vAlign w:val="bottom"/>
          </w:tcPr>
          <w:p w14:paraId="2A602338" w14:textId="77777777" w:rsidR="006420DB" w:rsidRPr="00461476" w:rsidRDefault="006420DB" w:rsidP="00D63133">
            <w:pPr>
              <w:pStyle w:val="ZPpregtevilke"/>
            </w:pPr>
            <w:r w:rsidRPr="00461476">
              <w:rPr>
                <w:szCs w:val="16"/>
              </w:rPr>
              <w:t>221</w:t>
            </w:r>
          </w:p>
        </w:tc>
        <w:tc>
          <w:tcPr>
            <w:tcW w:w="236" w:type="pct"/>
            <w:tcBorders>
              <w:top w:val="nil"/>
              <w:bottom w:val="nil"/>
            </w:tcBorders>
            <w:noWrap/>
            <w:vAlign w:val="bottom"/>
          </w:tcPr>
          <w:p w14:paraId="4533EF7D" w14:textId="77777777" w:rsidR="006420DB" w:rsidRPr="00461476" w:rsidRDefault="006420DB" w:rsidP="00D63133">
            <w:pPr>
              <w:pStyle w:val="ZPpregtevilke"/>
            </w:pPr>
            <w:r w:rsidRPr="00461476">
              <w:rPr>
                <w:szCs w:val="16"/>
              </w:rPr>
              <w:t>312</w:t>
            </w:r>
          </w:p>
        </w:tc>
        <w:tc>
          <w:tcPr>
            <w:tcW w:w="236" w:type="pct"/>
            <w:tcBorders>
              <w:top w:val="nil"/>
              <w:bottom w:val="nil"/>
            </w:tcBorders>
            <w:noWrap/>
            <w:vAlign w:val="bottom"/>
          </w:tcPr>
          <w:p w14:paraId="74776792" w14:textId="77777777" w:rsidR="006420DB" w:rsidRPr="00461476" w:rsidRDefault="006420DB" w:rsidP="00D63133">
            <w:pPr>
              <w:pStyle w:val="ZPpregtevilke"/>
            </w:pPr>
            <w:r w:rsidRPr="00461476">
              <w:rPr>
                <w:szCs w:val="16"/>
              </w:rPr>
              <w:t>247</w:t>
            </w:r>
          </w:p>
        </w:tc>
        <w:tc>
          <w:tcPr>
            <w:tcW w:w="236" w:type="pct"/>
            <w:tcBorders>
              <w:top w:val="nil"/>
              <w:bottom w:val="nil"/>
            </w:tcBorders>
            <w:noWrap/>
            <w:vAlign w:val="bottom"/>
          </w:tcPr>
          <w:p w14:paraId="23CD5216" w14:textId="77777777" w:rsidR="006420DB" w:rsidRPr="00461476" w:rsidRDefault="006420DB" w:rsidP="00D63133">
            <w:pPr>
              <w:pStyle w:val="ZPpregtevilke"/>
            </w:pPr>
            <w:r w:rsidRPr="00461476">
              <w:rPr>
                <w:szCs w:val="16"/>
              </w:rPr>
              <w:t>285</w:t>
            </w:r>
          </w:p>
        </w:tc>
        <w:tc>
          <w:tcPr>
            <w:tcW w:w="221" w:type="pct"/>
            <w:tcBorders>
              <w:top w:val="nil"/>
              <w:bottom w:val="nil"/>
            </w:tcBorders>
            <w:vAlign w:val="bottom"/>
          </w:tcPr>
          <w:p w14:paraId="16D2EE30" w14:textId="77777777" w:rsidR="006420DB" w:rsidRPr="00461476" w:rsidRDefault="006420DB" w:rsidP="00D63133">
            <w:pPr>
              <w:pStyle w:val="ZPpregtevilke"/>
            </w:pPr>
            <w:r w:rsidRPr="00461476">
              <w:rPr>
                <w:szCs w:val="16"/>
              </w:rPr>
              <w:t>117</w:t>
            </w:r>
          </w:p>
        </w:tc>
        <w:tc>
          <w:tcPr>
            <w:tcW w:w="251" w:type="pct"/>
            <w:tcBorders>
              <w:top w:val="nil"/>
              <w:bottom w:val="nil"/>
              <w:right w:val="single" w:sz="4" w:space="0" w:color="008000"/>
            </w:tcBorders>
            <w:vAlign w:val="bottom"/>
          </w:tcPr>
          <w:p w14:paraId="350852E6" w14:textId="77777777" w:rsidR="006420DB" w:rsidRPr="00461476" w:rsidRDefault="006420DB" w:rsidP="00D63133">
            <w:pPr>
              <w:pStyle w:val="ZPpregtevilke"/>
            </w:pPr>
            <w:r w:rsidRPr="00461476">
              <w:rPr>
                <w:szCs w:val="16"/>
              </w:rPr>
              <w:t>41,1</w:t>
            </w:r>
          </w:p>
        </w:tc>
        <w:tc>
          <w:tcPr>
            <w:tcW w:w="233" w:type="pct"/>
            <w:tcBorders>
              <w:top w:val="nil"/>
              <w:left w:val="single" w:sz="4" w:space="0" w:color="008000"/>
              <w:bottom w:val="nil"/>
            </w:tcBorders>
            <w:noWrap/>
            <w:vAlign w:val="bottom"/>
          </w:tcPr>
          <w:p w14:paraId="1B610285" w14:textId="77777777" w:rsidR="006420DB" w:rsidRPr="00461476" w:rsidRDefault="006420DB" w:rsidP="00D63133">
            <w:pPr>
              <w:pStyle w:val="ZPpregtevilke"/>
            </w:pPr>
            <w:r w:rsidRPr="00461476">
              <w:rPr>
                <w:szCs w:val="16"/>
              </w:rPr>
              <w:t>63,3</w:t>
            </w:r>
          </w:p>
        </w:tc>
        <w:tc>
          <w:tcPr>
            <w:tcW w:w="233" w:type="pct"/>
            <w:tcBorders>
              <w:top w:val="nil"/>
              <w:bottom w:val="nil"/>
            </w:tcBorders>
            <w:noWrap/>
            <w:vAlign w:val="bottom"/>
          </w:tcPr>
          <w:p w14:paraId="73AA6E4C" w14:textId="77777777" w:rsidR="006420DB" w:rsidRPr="00461476" w:rsidRDefault="006420DB" w:rsidP="00D63133">
            <w:pPr>
              <w:pStyle w:val="ZPpregtevilke"/>
            </w:pPr>
            <w:r w:rsidRPr="00461476">
              <w:rPr>
                <w:szCs w:val="16"/>
              </w:rPr>
              <w:t>90,0</w:t>
            </w:r>
          </w:p>
        </w:tc>
        <w:tc>
          <w:tcPr>
            <w:tcW w:w="233" w:type="pct"/>
            <w:tcBorders>
              <w:top w:val="nil"/>
              <w:bottom w:val="nil"/>
            </w:tcBorders>
            <w:noWrap/>
            <w:vAlign w:val="bottom"/>
          </w:tcPr>
          <w:p w14:paraId="6C564C79" w14:textId="77777777" w:rsidR="006420DB" w:rsidRPr="00461476" w:rsidRDefault="006420DB" w:rsidP="00D63133">
            <w:pPr>
              <w:pStyle w:val="ZPpregtevilke"/>
            </w:pPr>
            <w:r w:rsidRPr="00461476">
              <w:rPr>
                <w:szCs w:val="16"/>
              </w:rPr>
              <w:t>116,2</w:t>
            </w:r>
          </w:p>
        </w:tc>
        <w:tc>
          <w:tcPr>
            <w:tcW w:w="233" w:type="pct"/>
            <w:tcBorders>
              <w:top w:val="nil"/>
              <w:bottom w:val="nil"/>
            </w:tcBorders>
            <w:noWrap/>
            <w:vAlign w:val="bottom"/>
          </w:tcPr>
          <w:p w14:paraId="45C0A954" w14:textId="77777777" w:rsidR="006420DB" w:rsidRPr="00461476" w:rsidRDefault="006420DB" w:rsidP="00D63133">
            <w:pPr>
              <w:pStyle w:val="ZPpregtevilke"/>
            </w:pPr>
            <w:r w:rsidRPr="00461476">
              <w:rPr>
                <w:szCs w:val="16"/>
              </w:rPr>
              <w:t>630,4</w:t>
            </w:r>
          </w:p>
        </w:tc>
        <w:tc>
          <w:tcPr>
            <w:tcW w:w="234" w:type="pct"/>
            <w:tcBorders>
              <w:top w:val="nil"/>
              <w:bottom w:val="nil"/>
            </w:tcBorders>
            <w:vAlign w:val="bottom"/>
          </w:tcPr>
          <w:p w14:paraId="0B2CE099" w14:textId="77777777" w:rsidR="006420DB" w:rsidRPr="00461476" w:rsidRDefault="006420DB" w:rsidP="00D63133">
            <w:pPr>
              <w:pStyle w:val="ZPpregtevilke"/>
            </w:pPr>
            <w:r w:rsidRPr="00461476">
              <w:rPr>
                <w:szCs w:val="16"/>
              </w:rPr>
              <w:t>45,5</w:t>
            </w:r>
          </w:p>
        </w:tc>
        <w:tc>
          <w:tcPr>
            <w:tcW w:w="250" w:type="pct"/>
            <w:tcBorders>
              <w:top w:val="nil"/>
              <w:bottom w:val="nil"/>
              <w:right w:val="single" w:sz="4" w:space="0" w:color="008000"/>
            </w:tcBorders>
            <w:noWrap/>
            <w:vAlign w:val="bottom"/>
          </w:tcPr>
          <w:p w14:paraId="53B10255" w14:textId="77777777" w:rsidR="006420DB" w:rsidRPr="00461476" w:rsidRDefault="006420DB" w:rsidP="00D63133">
            <w:pPr>
              <w:pStyle w:val="ZPpregtevilke"/>
            </w:pPr>
            <w:r w:rsidRPr="00461476">
              <w:rPr>
                <w:szCs w:val="16"/>
              </w:rPr>
              <w:t>7,2</w:t>
            </w:r>
          </w:p>
        </w:tc>
        <w:tc>
          <w:tcPr>
            <w:tcW w:w="223" w:type="pct"/>
            <w:tcBorders>
              <w:top w:val="nil"/>
              <w:left w:val="single" w:sz="4" w:space="0" w:color="008000"/>
              <w:bottom w:val="nil"/>
            </w:tcBorders>
            <w:noWrap/>
            <w:vAlign w:val="bottom"/>
          </w:tcPr>
          <w:p w14:paraId="48B34BEC" w14:textId="77777777" w:rsidR="006420DB" w:rsidRPr="00461476" w:rsidRDefault="006420DB" w:rsidP="00D63133">
            <w:pPr>
              <w:pStyle w:val="ZPpregtevilke"/>
            </w:pPr>
            <w:r w:rsidRPr="00461476">
              <w:rPr>
                <w:szCs w:val="16"/>
              </w:rPr>
              <w:t>0,29</w:t>
            </w:r>
          </w:p>
        </w:tc>
        <w:tc>
          <w:tcPr>
            <w:tcW w:w="224" w:type="pct"/>
            <w:tcBorders>
              <w:top w:val="nil"/>
              <w:bottom w:val="nil"/>
            </w:tcBorders>
            <w:vAlign w:val="bottom"/>
          </w:tcPr>
          <w:p w14:paraId="21747CCB" w14:textId="77777777" w:rsidR="006420DB" w:rsidRPr="00461476" w:rsidRDefault="006420DB" w:rsidP="00D63133">
            <w:pPr>
              <w:pStyle w:val="ZPpregtevilke"/>
            </w:pPr>
            <w:r w:rsidRPr="00461476">
              <w:rPr>
                <w:szCs w:val="16"/>
              </w:rPr>
              <w:t>0,29</w:t>
            </w:r>
          </w:p>
        </w:tc>
        <w:tc>
          <w:tcPr>
            <w:tcW w:w="224" w:type="pct"/>
            <w:tcBorders>
              <w:top w:val="nil"/>
              <w:bottom w:val="nil"/>
            </w:tcBorders>
            <w:vAlign w:val="bottom"/>
          </w:tcPr>
          <w:p w14:paraId="0CE44C58" w14:textId="77777777" w:rsidR="006420DB" w:rsidRPr="00461476" w:rsidRDefault="006420DB" w:rsidP="00D63133">
            <w:pPr>
              <w:pStyle w:val="ZPpregtevilke"/>
            </w:pPr>
            <w:r w:rsidRPr="00461476">
              <w:rPr>
                <w:szCs w:val="16"/>
              </w:rPr>
              <w:t>0,47</w:t>
            </w:r>
          </w:p>
        </w:tc>
        <w:tc>
          <w:tcPr>
            <w:tcW w:w="224" w:type="pct"/>
            <w:tcBorders>
              <w:top w:val="nil"/>
              <w:bottom w:val="nil"/>
            </w:tcBorders>
            <w:vAlign w:val="bottom"/>
          </w:tcPr>
          <w:p w14:paraId="2D518238" w14:textId="77777777" w:rsidR="006420DB" w:rsidRPr="00461476" w:rsidRDefault="006420DB" w:rsidP="00D63133">
            <w:pPr>
              <w:pStyle w:val="ZPpregtevilke"/>
            </w:pPr>
            <w:r w:rsidRPr="00461476">
              <w:rPr>
                <w:szCs w:val="16"/>
              </w:rPr>
              <w:t>2,21</w:t>
            </w:r>
          </w:p>
        </w:tc>
        <w:tc>
          <w:tcPr>
            <w:tcW w:w="224" w:type="pct"/>
            <w:tcBorders>
              <w:top w:val="nil"/>
              <w:bottom w:val="nil"/>
            </w:tcBorders>
            <w:vAlign w:val="bottom"/>
          </w:tcPr>
          <w:p w14:paraId="2AFD654D" w14:textId="77777777" w:rsidR="006420DB" w:rsidRPr="00461476" w:rsidRDefault="006420DB" w:rsidP="00D63133">
            <w:pPr>
              <w:pStyle w:val="ZPpregtevilke"/>
            </w:pPr>
            <w:r w:rsidRPr="00461476">
              <w:rPr>
                <w:szCs w:val="16"/>
              </w:rPr>
              <w:t>0,39</w:t>
            </w:r>
          </w:p>
        </w:tc>
        <w:tc>
          <w:tcPr>
            <w:tcW w:w="291" w:type="pct"/>
            <w:tcBorders>
              <w:top w:val="nil"/>
              <w:bottom w:val="nil"/>
            </w:tcBorders>
            <w:vAlign w:val="bottom"/>
          </w:tcPr>
          <w:p w14:paraId="56241556" w14:textId="77777777" w:rsidR="006420DB" w:rsidRPr="00461476" w:rsidRDefault="006420DB" w:rsidP="00D63133">
            <w:pPr>
              <w:pStyle w:val="ZPpregtevilke"/>
            </w:pPr>
            <w:r w:rsidRPr="00461476">
              <w:rPr>
                <w:szCs w:val="16"/>
              </w:rPr>
              <w:t>17,6</w:t>
            </w:r>
          </w:p>
        </w:tc>
      </w:tr>
      <w:tr w:rsidR="008F64F5" w:rsidRPr="008F64F5" w14:paraId="07210299" w14:textId="77777777" w:rsidTr="00D63133">
        <w:trPr>
          <w:trHeight w:val="227"/>
          <w:jc w:val="center"/>
        </w:trPr>
        <w:tc>
          <w:tcPr>
            <w:tcW w:w="759" w:type="pct"/>
            <w:tcBorders>
              <w:top w:val="nil"/>
              <w:left w:val="nil"/>
              <w:bottom w:val="nil"/>
              <w:right w:val="nil"/>
            </w:tcBorders>
            <w:noWrap/>
            <w:vAlign w:val="bottom"/>
          </w:tcPr>
          <w:p w14:paraId="36A3596C" w14:textId="77777777" w:rsidR="006420DB" w:rsidRPr="008F64F5" w:rsidRDefault="006420DB" w:rsidP="00D63133">
            <w:pPr>
              <w:pStyle w:val="ZPpregtevilke"/>
              <w:ind w:left="57"/>
              <w:jc w:val="left"/>
            </w:pPr>
            <w:r w:rsidRPr="008F64F5">
              <w:t>Korenček</w:t>
            </w:r>
          </w:p>
        </w:tc>
        <w:tc>
          <w:tcPr>
            <w:tcW w:w="235" w:type="pct"/>
            <w:tcBorders>
              <w:top w:val="nil"/>
              <w:bottom w:val="nil"/>
            </w:tcBorders>
            <w:noWrap/>
            <w:vAlign w:val="bottom"/>
          </w:tcPr>
          <w:p w14:paraId="33AA5515" w14:textId="77777777" w:rsidR="006420DB" w:rsidRPr="00461476" w:rsidRDefault="006420DB" w:rsidP="00D63133">
            <w:pPr>
              <w:pStyle w:val="ZPpregtevilke"/>
            </w:pPr>
            <w:r w:rsidRPr="00461476">
              <w:rPr>
                <w:szCs w:val="16"/>
              </w:rPr>
              <w:t>462</w:t>
            </w:r>
          </w:p>
        </w:tc>
        <w:tc>
          <w:tcPr>
            <w:tcW w:w="236" w:type="pct"/>
            <w:tcBorders>
              <w:top w:val="nil"/>
              <w:bottom w:val="nil"/>
            </w:tcBorders>
            <w:noWrap/>
            <w:vAlign w:val="bottom"/>
          </w:tcPr>
          <w:p w14:paraId="288EE018" w14:textId="77777777" w:rsidR="006420DB" w:rsidRPr="00461476" w:rsidRDefault="006420DB" w:rsidP="00D63133">
            <w:pPr>
              <w:pStyle w:val="ZPpregtevilke"/>
            </w:pPr>
            <w:r w:rsidRPr="00461476">
              <w:rPr>
                <w:szCs w:val="16"/>
              </w:rPr>
              <w:t>517</w:t>
            </w:r>
          </w:p>
        </w:tc>
        <w:tc>
          <w:tcPr>
            <w:tcW w:w="236" w:type="pct"/>
            <w:tcBorders>
              <w:top w:val="nil"/>
              <w:bottom w:val="nil"/>
            </w:tcBorders>
            <w:noWrap/>
            <w:vAlign w:val="bottom"/>
          </w:tcPr>
          <w:p w14:paraId="0C37CDEA" w14:textId="77777777" w:rsidR="006420DB" w:rsidRPr="00461476" w:rsidRDefault="006420DB" w:rsidP="00D63133">
            <w:pPr>
              <w:pStyle w:val="ZPpregtevilke"/>
            </w:pPr>
            <w:r w:rsidRPr="00461476">
              <w:rPr>
                <w:szCs w:val="16"/>
              </w:rPr>
              <w:t>511</w:t>
            </w:r>
          </w:p>
        </w:tc>
        <w:tc>
          <w:tcPr>
            <w:tcW w:w="236" w:type="pct"/>
            <w:tcBorders>
              <w:top w:val="nil"/>
              <w:bottom w:val="nil"/>
            </w:tcBorders>
            <w:noWrap/>
            <w:vAlign w:val="bottom"/>
          </w:tcPr>
          <w:p w14:paraId="53E351A3" w14:textId="77777777" w:rsidR="006420DB" w:rsidRPr="00461476" w:rsidRDefault="006420DB" w:rsidP="00D63133">
            <w:pPr>
              <w:pStyle w:val="ZPpregtevilke"/>
            </w:pPr>
            <w:r w:rsidRPr="00461476">
              <w:rPr>
                <w:szCs w:val="16"/>
              </w:rPr>
              <w:t>456</w:t>
            </w:r>
          </w:p>
        </w:tc>
        <w:tc>
          <w:tcPr>
            <w:tcW w:w="221" w:type="pct"/>
            <w:tcBorders>
              <w:top w:val="nil"/>
              <w:bottom w:val="nil"/>
            </w:tcBorders>
            <w:vAlign w:val="bottom"/>
          </w:tcPr>
          <w:p w14:paraId="52BFCCEE" w14:textId="77777777" w:rsidR="006420DB" w:rsidRPr="00461476" w:rsidRDefault="006420DB" w:rsidP="00D63133">
            <w:pPr>
              <w:pStyle w:val="ZPpregtevilke"/>
            </w:pPr>
            <w:r w:rsidRPr="00461476">
              <w:rPr>
                <w:szCs w:val="16"/>
              </w:rPr>
              <w:t>431</w:t>
            </w:r>
          </w:p>
        </w:tc>
        <w:tc>
          <w:tcPr>
            <w:tcW w:w="251" w:type="pct"/>
            <w:tcBorders>
              <w:top w:val="nil"/>
              <w:bottom w:val="nil"/>
              <w:right w:val="single" w:sz="4" w:space="0" w:color="008000"/>
            </w:tcBorders>
            <w:vAlign w:val="bottom"/>
          </w:tcPr>
          <w:p w14:paraId="2325A3D3" w14:textId="77777777" w:rsidR="006420DB" w:rsidRPr="00461476" w:rsidRDefault="006420DB" w:rsidP="00D63133">
            <w:pPr>
              <w:pStyle w:val="ZPpregtevilke"/>
            </w:pPr>
            <w:r w:rsidRPr="00461476">
              <w:rPr>
                <w:szCs w:val="16"/>
              </w:rPr>
              <w:t>94,5</w:t>
            </w:r>
          </w:p>
        </w:tc>
        <w:tc>
          <w:tcPr>
            <w:tcW w:w="233" w:type="pct"/>
            <w:tcBorders>
              <w:top w:val="nil"/>
              <w:left w:val="single" w:sz="4" w:space="0" w:color="008000"/>
              <w:bottom w:val="nil"/>
            </w:tcBorders>
            <w:noWrap/>
            <w:vAlign w:val="bottom"/>
          </w:tcPr>
          <w:p w14:paraId="760A9590" w14:textId="77777777" w:rsidR="006420DB" w:rsidRPr="00461476" w:rsidRDefault="006420DB" w:rsidP="00D63133">
            <w:pPr>
              <w:pStyle w:val="ZPpregtevilke"/>
            </w:pPr>
            <w:r w:rsidRPr="00461476">
              <w:rPr>
                <w:szCs w:val="16"/>
              </w:rPr>
              <w:t>41,6</w:t>
            </w:r>
          </w:p>
        </w:tc>
        <w:tc>
          <w:tcPr>
            <w:tcW w:w="233" w:type="pct"/>
            <w:tcBorders>
              <w:top w:val="nil"/>
              <w:bottom w:val="nil"/>
            </w:tcBorders>
            <w:noWrap/>
            <w:vAlign w:val="bottom"/>
          </w:tcPr>
          <w:p w14:paraId="0F18B332" w14:textId="77777777" w:rsidR="006420DB" w:rsidRPr="00461476" w:rsidRDefault="006420DB" w:rsidP="00D63133">
            <w:pPr>
              <w:pStyle w:val="ZPpregtevilke"/>
            </w:pPr>
            <w:r w:rsidRPr="00461476">
              <w:rPr>
                <w:szCs w:val="16"/>
              </w:rPr>
              <w:t>69,5</w:t>
            </w:r>
          </w:p>
        </w:tc>
        <w:tc>
          <w:tcPr>
            <w:tcW w:w="233" w:type="pct"/>
            <w:tcBorders>
              <w:top w:val="nil"/>
              <w:bottom w:val="nil"/>
            </w:tcBorders>
            <w:noWrap/>
            <w:vAlign w:val="bottom"/>
          </w:tcPr>
          <w:p w14:paraId="419F3EA2" w14:textId="77777777" w:rsidR="006420DB" w:rsidRPr="00461476" w:rsidRDefault="006420DB" w:rsidP="00D63133">
            <w:pPr>
              <w:pStyle w:val="ZPpregtevilke"/>
            </w:pPr>
            <w:r w:rsidRPr="00461476">
              <w:rPr>
                <w:szCs w:val="16"/>
              </w:rPr>
              <w:t>143,7</w:t>
            </w:r>
          </w:p>
        </w:tc>
        <w:tc>
          <w:tcPr>
            <w:tcW w:w="233" w:type="pct"/>
            <w:tcBorders>
              <w:top w:val="nil"/>
              <w:bottom w:val="nil"/>
            </w:tcBorders>
            <w:noWrap/>
            <w:vAlign w:val="bottom"/>
          </w:tcPr>
          <w:p w14:paraId="1532B2E8" w14:textId="77777777" w:rsidR="006420DB" w:rsidRPr="00461476" w:rsidRDefault="006420DB" w:rsidP="00D63133">
            <w:pPr>
              <w:pStyle w:val="ZPpregtevilke"/>
            </w:pPr>
            <w:r w:rsidRPr="00461476">
              <w:rPr>
                <w:szCs w:val="16"/>
              </w:rPr>
              <w:t>156,2</w:t>
            </w:r>
          </w:p>
        </w:tc>
        <w:tc>
          <w:tcPr>
            <w:tcW w:w="234" w:type="pct"/>
            <w:tcBorders>
              <w:top w:val="nil"/>
              <w:bottom w:val="nil"/>
            </w:tcBorders>
            <w:vAlign w:val="bottom"/>
          </w:tcPr>
          <w:p w14:paraId="550630E4" w14:textId="77777777" w:rsidR="006420DB" w:rsidRPr="00461476" w:rsidRDefault="006420DB" w:rsidP="00D63133">
            <w:pPr>
              <w:pStyle w:val="ZPpregtevilke"/>
            </w:pPr>
            <w:r w:rsidRPr="00461476">
              <w:rPr>
                <w:szCs w:val="16"/>
              </w:rPr>
              <w:t>171,3</w:t>
            </w:r>
          </w:p>
        </w:tc>
        <w:tc>
          <w:tcPr>
            <w:tcW w:w="250" w:type="pct"/>
            <w:tcBorders>
              <w:top w:val="nil"/>
              <w:bottom w:val="nil"/>
              <w:right w:val="single" w:sz="4" w:space="0" w:color="008000"/>
            </w:tcBorders>
            <w:noWrap/>
            <w:vAlign w:val="bottom"/>
          </w:tcPr>
          <w:p w14:paraId="698E8706" w14:textId="77777777" w:rsidR="006420DB" w:rsidRPr="00461476" w:rsidRDefault="006420DB" w:rsidP="00D63133">
            <w:pPr>
              <w:pStyle w:val="ZPpregtevilke"/>
            </w:pPr>
            <w:r w:rsidRPr="00461476">
              <w:rPr>
                <w:szCs w:val="16"/>
              </w:rPr>
              <w:t>109,7</w:t>
            </w:r>
          </w:p>
        </w:tc>
        <w:tc>
          <w:tcPr>
            <w:tcW w:w="223" w:type="pct"/>
            <w:tcBorders>
              <w:top w:val="nil"/>
              <w:left w:val="single" w:sz="4" w:space="0" w:color="008000"/>
              <w:bottom w:val="nil"/>
            </w:tcBorders>
            <w:noWrap/>
            <w:vAlign w:val="bottom"/>
          </w:tcPr>
          <w:p w14:paraId="1BDED61C" w14:textId="77777777" w:rsidR="006420DB" w:rsidRPr="00461476" w:rsidRDefault="006420DB" w:rsidP="00D63133">
            <w:pPr>
              <w:pStyle w:val="ZPpregtevilke"/>
            </w:pPr>
            <w:r w:rsidRPr="00461476">
              <w:rPr>
                <w:szCs w:val="16"/>
              </w:rPr>
              <w:t>0,09</w:t>
            </w:r>
          </w:p>
        </w:tc>
        <w:tc>
          <w:tcPr>
            <w:tcW w:w="224" w:type="pct"/>
            <w:tcBorders>
              <w:top w:val="nil"/>
              <w:bottom w:val="nil"/>
            </w:tcBorders>
            <w:vAlign w:val="bottom"/>
          </w:tcPr>
          <w:p w14:paraId="4EC8BD59" w14:textId="77777777" w:rsidR="006420DB" w:rsidRPr="00461476" w:rsidRDefault="006420DB" w:rsidP="00D63133">
            <w:pPr>
              <w:pStyle w:val="ZPpregtevilke"/>
            </w:pPr>
            <w:r w:rsidRPr="00461476">
              <w:rPr>
                <w:szCs w:val="16"/>
              </w:rPr>
              <w:t>0,13</w:t>
            </w:r>
          </w:p>
        </w:tc>
        <w:tc>
          <w:tcPr>
            <w:tcW w:w="224" w:type="pct"/>
            <w:tcBorders>
              <w:top w:val="nil"/>
              <w:bottom w:val="nil"/>
            </w:tcBorders>
            <w:vAlign w:val="bottom"/>
          </w:tcPr>
          <w:p w14:paraId="0614DC9F" w14:textId="77777777" w:rsidR="006420DB" w:rsidRPr="00461476" w:rsidRDefault="006420DB" w:rsidP="00D63133">
            <w:pPr>
              <w:pStyle w:val="ZPpregtevilke"/>
            </w:pPr>
            <w:r w:rsidRPr="00461476">
              <w:rPr>
                <w:szCs w:val="16"/>
              </w:rPr>
              <w:t>0,28</w:t>
            </w:r>
          </w:p>
        </w:tc>
        <w:tc>
          <w:tcPr>
            <w:tcW w:w="224" w:type="pct"/>
            <w:tcBorders>
              <w:top w:val="nil"/>
              <w:bottom w:val="nil"/>
            </w:tcBorders>
            <w:vAlign w:val="bottom"/>
          </w:tcPr>
          <w:p w14:paraId="696078B4" w14:textId="77777777" w:rsidR="006420DB" w:rsidRPr="00461476" w:rsidRDefault="006420DB" w:rsidP="00D63133">
            <w:pPr>
              <w:pStyle w:val="ZPpregtevilke"/>
            </w:pPr>
            <w:r w:rsidRPr="00461476">
              <w:rPr>
                <w:szCs w:val="16"/>
              </w:rPr>
              <w:t>0,34</w:t>
            </w:r>
          </w:p>
        </w:tc>
        <w:tc>
          <w:tcPr>
            <w:tcW w:w="224" w:type="pct"/>
            <w:tcBorders>
              <w:top w:val="nil"/>
              <w:bottom w:val="nil"/>
            </w:tcBorders>
            <w:vAlign w:val="bottom"/>
          </w:tcPr>
          <w:p w14:paraId="35039364" w14:textId="77777777" w:rsidR="006420DB" w:rsidRPr="00461476" w:rsidRDefault="006420DB" w:rsidP="00D63133">
            <w:pPr>
              <w:pStyle w:val="ZPpregtevilke"/>
            </w:pPr>
            <w:r w:rsidRPr="00461476">
              <w:rPr>
                <w:szCs w:val="16"/>
              </w:rPr>
              <w:t>0,40</w:t>
            </w:r>
          </w:p>
        </w:tc>
        <w:tc>
          <w:tcPr>
            <w:tcW w:w="291" w:type="pct"/>
            <w:tcBorders>
              <w:top w:val="nil"/>
              <w:bottom w:val="nil"/>
            </w:tcBorders>
            <w:vAlign w:val="bottom"/>
          </w:tcPr>
          <w:p w14:paraId="653A42C9" w14:textId="77777777" w:rsidR="006420DB" w:rsidRPr="00461476" w:rsidRDefault="006420DB" w:rsidP="00D63133">
            <w:pPr>
              <w:pStyle w:val="ZPpregtevilke"/>
            </w:pPr>
            <w:r w:rsidRPr="00461476">
              <w:rPr>
                <w:szCs w:val="16"/>
              </w:rPr>
              <w:t>116,0</w:t>
            </w:r>
          </w:p>
        </w:tc>
      </w:tr>
      <w:tr w:rsidR="008F64F5" w:rsidRPr="008F64F5" w14:paraId="01C4269C" w14:textId="77777777" w:rsidTr="00D63133">
        <w:trPr>
          <w:trHeight w:val="227"/>
          <w:jc w:val="center"/>
        </w:trPr>
        <w:tc>
          <w:tcPr>
            <w:tcW w:w="759" w:type="pct"/>
            <w:tcBorders>
              <w:top w:val="nil"/>
              <w:left w:val="nil"/>
              <w:bottom w:val="nil"/>
              <w:right w:val="nil"/>
            </w:tcBorders>
            <w:noWrap/>
            <w:vAlign w:val="bottom"/>
          </w:tcPr>
          <w:p w14:paraId="186D5870" w14:textId="77777777" w:rsidR="006420DB" w:rsidRPr="008F64F5" w:rsidRDefault="006420DB" w:rsidP="00D63133">
            <w:pPr>
              <w:pStyle w:val="ZPpregtevilke"/>
              <w:ind w:left="57"/>
              <w:jc w:val="left"/>
              <w:rPr>
                <w:b/>
              </w:rPr>
            </w:pPr>
            <w:r w:rsidRPr="008F64F5">
              <w:t>Rdeča pesa</w:t>
            </w:r>
          </w:p>
        </w:tc>
        <w:tc>
          <w:tcPr>
            <w:tcW w:w="235" w:type="pct"/>
            <w:tcBorders>
              <w:top w:val="nil"/>
              <w:bottom w:val="nil"/>
            </w:tcBorders>
            <w:noWrap/>
            <w:vAlign w:val="bottom"/>
          </w:tcPr>
          <w:p w14:paraId="35E684A6" w14:textId="77777777" w:rsidR="006420DB" w:rsidRPr="00461476" w:rsidRDefault="006420DB" w:rsidP="00D63133">
            <w:pPr>
              <w:pStyle w:val="ZPpregtevilke"/>
              <w:rPr>
                <w:b/>
              </w:rPr>
            </w:pPr>
            <w:r w:rsidRPr="00461476">
              <w:rPr>
                <w:szCs w:val="16"/>
              </w:rPr>
              <w:t>419</w:t>
            </w:r>
          </w:p>
        </w:tc>
        <w:tc>
          <w:tcPr>
            <w:tcW w:w="236" w:type="pct"/>
            <w:tcBorders>
              <w:top w:val="nil"/>
              <w:bottom w:val="nil"/>
            </w:tcBorders>
            <w:noWrap/>
            <w:vAlign w:val="bottom"/>
          </w:tcPr>
          <w:p w14:paraId="677BA47A" w14:textId="77777777" w:rsidR="006420DB" w:rsidRPr="00461476" w:rsidRDefault="006420DB" w:rsidP="00D63133">
            <w:pPr>
              <w:pStyle w:val="ZPpregtevilke"/>
              <w:rPr>
                <w:b/>
              </w:rPr>
            </w:pPr>
            <w:r w:rsidRPr="00461476">
              <w:rPr>
                <w:szCs w:val="16"/>
              </w:rPr>
              <w:t>447</w:t>
            </w:r>
          </w:p>
        </w:tc>
        <w:tc>
          <w:tcPr>
            <w:tcW w:w="236" w:type="pct"/>
            <w:tcBorders>
              <w:top w:val="nil"/>
              <w:bottom w:val="nil"/>
            </w:tcBorders>
            <w:noWrap/>
            <w:vAlign w:val="bottom"/>
          </w:tcPr>
          <w:p w14:paraId="0D61C3CD" w14:textId="77777777" w:rsidR="006420DB" w:rsidRPr="00461476" w:rsidRDefault="006420DB" w:rsidP="00D63133">
            <w:pPr>
              <w:pStyle w:val="ZPpregtevilke"/>
              <w:rPr>
                <w:b/>
              </w:rPr>
            </w:pPr>
            <w:r w:rsidRPr="00461476">
              <w:rPr>
                <w:szCs w:val="16"/>
              </w:rPr>
              <w:t>418</w:t>
            </w:r>
          </w:p>
        </w:tc>
        <w:tc>
          <w:tcPr>
            <w:tcW w:w="236" w:type="pct"/>
            <w:tcBorders>
              <w:top w:val="nil"/>
              <w:bottom w:val="nil"/>
            </w:tcBorders>
            <w:noWrap/>
            <w:vAlign w:val="bottom"/>
          </w:tcPr>
          <w:p w14:paraId="7AA13D07" w14:textId="77777777" w:rsidR="006420DB" w:rsidRPr="00461476" w:rsidRDefault="006420DB" w:rsidP="00D63133">
            <w:pPr>
              <w:pStyle w:val="ZPpregtevilke"/>
              <w:rPr>
                <w:b/>
              </w:rPr>
            </w:pPr>
            <w:r w:rsidRPr="00461476">
              <w:rPr>
                <w:szCs w:val="16"/>
              </w:rPr>
              <w:t>372</w:t>
            </w:r>
          </w:p>
        </w:tc>
        <w:tc>
          <w:tcPr>
            <w:tcW w:w="221" w:type="pct"/>
            <w:tcBorders>
              <w:top w:val="nil"/>
              <w:bottom w:val="nil"/>
            </w:tcBorders>
            <w:vAlign w:val="bottom"/>
          </w:tcPr>
          <w:p w14:paraId="16AF202B" w14:textId="77777777" w:rsidR="006420DB" w:rsidRPr="00461476" w:rsidRDefault="006420DB" w:rsidP="00D63133">
            <w:pPr>
              <w:pStyle w:val="ZPpregtevilke"/>
            </w:pPr>
            <w:r w:rsidRPr="00461476">
              <w:rPr>
                <w:szCs w:val="16"/>
              </w:rPr>
              <w:t>411</w:t>
            </w:r>
          </w:p>
        </w:tc>
        <w:tc>
          <w:tcPr>
            <w:tcW w:w="251" w:type="pct"/>
            <w:tcBorders>
              <w:top w:val="nil"/>
              <w:bottom w:val="nil"/>
              <w:right w:val="single" w:sz="4" w:space="0" w:color="008000"/>
            </w:tcBorders>
            <w:vAlign w:val="bottom"/>
          </w:tcPr>
          <w:p w14:paraId="5771D761" w14:textId="77777777" w:rsidR="006420DB" w:rsidRPr="00461476" w:rsidRDefault="006420DB" w:rsidP="00D63133">
            <w:pPr>
              <w:pStyle w:val="ZPpregtevilke"/>
              <w:rPr>
                <w:b/>
              </w:rPr>
            </w:pPr>
            <w:r w:rsidRPr="00461476">
              <w:rPr>
                <w:szCs w:val="16"/>
              </w:rPr>
              <w:t>110,5</w:t>
            </w:r>
          </w:p>
        </w:tc>
        <w:tc>
          <w:tcPr>
            <w:tcW w:w="233" w:type="pct"/>
            <w:tcBorders>
              <w:top w:val="nil"/>
              <w:left w:val="single" w:sz="4" w:space="0" w:color="008000"/>
              <w:bottom w:val="nil"/>
            </w:tcBorders>
            <w:noWrap/>
            <w:vAlign w:val="bottom"/>
          </w:tcPr>
          <w:p w14:paraId="45608233" w14:textId="77777777" w:rsidR="006420DB" w:rsidRPr="00461476" w:rsidRDefault="006420DB" w:rsidP="00D63133">
            <w:pPr>
              <w:pStyle w:val="ZPpregtevilke"/>
              <w:rPr>
                <w:b/>
              </w:rPr>
            </w:pPr>
            <w:r w:rsidRPr="00461476">
              <w:rPr>
                <w:szCs w:val="16"/>
              </w:rPr>
              <w:t>45,5</w:t>
            </w:r>
          </w:p>
        </w:tc>
        <w:tc>
          <w:tcPr>
            <w:tcW w:w="233" w:type="pct"/>
            <w:tcBorders>
              <w:top w:val="nil"/>
              <w:bottom w:val="nil"/>
            </w:tcBorders>
            <w:noWrap/>
            <w:vAlign w:val="bottom"/>
          </w:tcPr>
          <w:p w14:paraId="226FAFD4" w14:textId="77777777" w:rsidR="006420DB" w:rsidRPr="00461476" w:rsidRDefault="006420DB" w:rsidP="00D63133">
            <w:pPr>
              <w:pStyle w:val="ZPpregtevilke"/>
              <w:rPr>
                <w:b/>
              </w:rPr>
            </w:pPr>
            <w:r w:rsidRPr="00461476">
              <w:rPr>
                <w:szCs w:val="16"/>
              </w:rPr>
              <w:t>42,5</w:t>
            </w:r>
          </w:p>
        </w:tc>
        <w:tc>
          <w:tcPr>
            <w:tcW w:w="233" w:type="pct"/>
            <w:tcBorders>
              <w:top w:val="nil"/>
              <w:bottom w:val="nil"/>
            </w:tcBorders>
            <w:noWrap/>
            <w:vAlign w:val="bottom"/>
          </w:tcPr>
          <w:p w14:paraId="31B90E91" w14:textId="77777777" w:rsidR="006420DB" w:rsidRPr="00461476" w:rsidRDefault="006420DB" w:rsidP="00D63133">
            <w:pPr>
              <w:pStyle w:val="ZPpregtevilke"/>
              <w:rPr>
                <w:b/>
              </w:rPr>
            </w:pPr>
            <w:r w:rsidRPr="00461476">
              <w:rPr>
                <w:szCs w:val="16"/>
              </w:rPr>
              <w:t>84,0</w:t>
            </w:r>
          </w:p>
        </w:tc>
        <w:tc>
          <w:tcPr>
            <w:tcW w:w="233" w:type="pct"/>
            <w:tcBorders>
              <w:top w:val="nil"/>
              <w:bottom w:val="nil"/>
            </w:tcBorders>
            <w:noWrap/>
            <w:vAlign w:val="bottom"/>
          </w:tcPr>
          <w:p w14:paraId="23708D25" w14:textId="77777777" w:rsidR="006420DB" w:rsidRPr="00461476" w:rsidRDefault="006420DB" w:rsidP="00D63133">
            <w:pPr>
              <w:pStyle w:val="ZPpregtevilke"/>
              <w:rPr>
                <w:b/>
              </w:rPr>
            </w:pPr>
            <w:r w:rsidRPr="00461476">
              <w:rPr>
                <w:szCs w:val="16"/>
              </w:rPr>
              <w:t>106,5</w:t>
            </w:r>
          </w:p>
        </w:tc>
        <w:tc>
          <w:tcPr>
            <w:tcW w:w="234" w:type="pct"/>
            <w:tcBorders>
              <w:top w:val="nil"/>
              <w:bottom w:val="nil"/>
            </w:tcBorders>
            <w:vAlign w:val="bottom"/>
          </w:tcPr>
          <w:p w14:paraId="2FE38E52" w14:textId="77777777" w:rsidR="006420DB" w:rsidRPr="00461476" w:rsidRDefault="006420DB" w:rsidP="00D63133">
            <w:pPr>
              <w:pStyle w:val="ZPpregtevilke"/>
              <w:rPr>
                <w:b/>
              </w:rPr>
            </w:pPr>
            <w:r w:rsidRPr="00461476">
              <w:rPr>
                <w:szCs w:val="16"/>
              </w:rPr>
              <w:t>232,4</w:t>
            </w:r>
          </w:p>
        </w:tc>
        <w:tc>
          <w:tcPr>
            <w:tcW w:w="250" w:type="pct"/>
            <w:tcBorders>
              <w:top w:val="nil"/>
              <w:bottom w:val="nil"/>
              <w:right w:val="single" w:sz="4" w:space="0" w:color="008000"/>
            </w:tcBorders>
            <w:noWrap/>
            <w:vAlign w:val="bottom"/>
          </w:tcPr>
          <w:p w14:paraId="47D7BD60" w14:textId="77777777" w:rsidR="006420DB" w:rsidRPr="00461476" w:rsidRDefault="006420DB" w:rsidP="00D63133">
            <w:pPr>
              <w:pStyle w:val="ZPpregtevilke"/>
              <w:rPr>
                <w:b/>
              </w:rPr>
            </w:pPr>
            <w:r w:rsidRPr="00461476">
              <w:rPr>
                <w:szCs w:val="16"/>
              </w:rPr>
              <w:t>218,2</w:t>
            </w:r>
          </w:p>
        </w:tc>
        <w:tc>
          <w:tcPr>
            <w:tcW w:w="223" w:type="pct"/>
            <w:tcBorders>
              <w:top w:val="nil"/>
              <w:left w:val="single" w:sz="4" w:space="0" w:color="008000"/>
              <w:bottom w:val="nil"/>
            </w:tcBorders>
            <w:noWrap/>
            <w:vAlign w:val="bottom"/>
          </w:tcPr>
          <w:p w14:paraId="3A88E0B2" w14:textId="77777777" w:rsidR="006420DB" w:rsidRPr="00461476" w:rsidRDefault="006420DB" w:rsidP="00D63133">
            <w:pPr>
              <w:pStyle w:val="ZPpregtevilke"/>
              <w:rPr>
                <w:b/>
              </w:rPr>
            </w:pPr>
            <w:r w:rsidRPr="00461476">
              <w:rPr>
                <w:szCs w:val="16"/>
              </w:rPr>
              <w:t>0,11</w:t>
            </w:r>
          </w:p>
        </w:tc>
        <w:tc>
          <w:tcPr>
            <w:tcW w:w="224" w:type="pct"/>
            <w:tcBorders>
              <w:top w:val="nil"/>
              <w:bottom w:val="nil"/>
            </w:tcBorders>
            <w:vAlign w:val="bottom"/>
          </w:tcPr>
          <w:p w14:paraId="3020D7D2" w14:textId="77777777" w:rsidR="006420DB" w:rsidRPr="00461476" w:rsidRDefault="006420DB" w:rsidP="00D63133">
            <w:pPr>
              <w:pStyle w:val="ZPpregtevilke"/>
              <w:rPr>
                <w:b/>
              </w:rPr>
            </w:pPr>
            <w:r w:rsidRPr="00461476">
              <w:rPr>
                <w:szCs w:val="16"/>
              </w:rPr>
              <w:t>0,10</w:t>
            </w:r>
          </w:p>
        </w:tc>
        <w:tc>
          <w:tcPr>
            <w:tcW w:w="224" w:type="pct"/>
            <w:tcBorders>
              <w:top w:val="nil"/>
              <w:bottom w:val="nil"/>
            </w:tcBorders>
            <w:vAlign w:val="bottom"/>
          </w:tcPr>
          <w:p w14:paraId="77044DE1" w14:textId="77777777" w:rsidR="006420DB" w:rsidRPr="00461476" w:rsidRDefault="006420DB" w:rsidP="00D63133">
            <w:pPr>
              <w:pStyle w:val="ZPpregtevilke"/>
              <w:rPr>
                <w:b/>
              </w:rPr>
            </w:pPr>
            <w:r w:rsidRPr="00461476">
              <w:rPr>
                <w:szCs w:val="16"/>
              </w:rPr>
              <w:t>0,20</w:t>
            </w:r>
          </w:p>
        </w:tc>
        <w:tc>
          <w:tcPr>
            <w:tcW w:w="224" w:type="pct"/>
            <w:tcBorders>
              <w:top w:val="nil"/>
              <w:bottom w:val="nil"/>
            </w:tcBorders>
            <w:vAlign w:val="bottom"/>
          </w:tcPr>
          <w:p w14:paraId="7B2CB296" w14:textId="77777777" w:rsidR="006420DB" w:rsidRPr="00461476" w:rsidRDefault="006420DB" w:rsidP="00D63133">
            <w:pPr>
              <w:pStyle w:val="ZPpregtevilke"/>
              <w:rPr>
                <w:b/>
              </w:rPr>
            </w:pPr>
            <w:r w:rsidRPr="00461476">
              <w:rPr>
                <w:szCs w:val="16"/>
              </w:rPr>
              <w:t>0,29</w:t>
            </w:r>
          </w:p>
        </w:tc>
        <w:tc>
          <w:tcPr>
            <w:tcW w:w="224" w:type="pct"/>
            <w:tcBorders>
              <w:top w:val="nil"/>
              <w:bottom w:val="nil"/>
            </w:tcBorders>
            <w:vAlign w:val="bottom"/>
          </w:tcPr>
          <w:p w14:paraId="7CCC1C73" w14:textId="77777777" w:rsidR="006420DB" w:rsidRPr="00461476" w:rsidRDefault="006420DB" w:rsidP="00D63133">
            <w:pPr>
              <w:pStyle w:val="ZPpregtevilke"/>
              <w:rPr>
                <w:b/>
              </w:rPr>
            </w:pPr>
            <w:r w:rsidRPr="00461476">
              <w:rPr>
                <w:szCs w:val="16"/>
              </w:rPr>
              <w:t>0,57</w:t>
            </w:r>
          </w:p>
        </w:tc>
        <w:tc>
          <w:tcPr>
            <w:tcW w:w="291" w:type="pct"/>
            <w:tcBorders>
              <w:top w:val="nil"/>
              <w:bottom w:val="nil"/>
            </w:tcBorders>
            <w:vAlign w:val="bottom"/>
          </w:tcPr>
          <w:p w14:paraId="3D6C60A3" w14:textId="77777777" w:rsidR="006420DB" w:rsidRPr="00461476" w:rsidRDefault="006420DB" w:rsidP="00D63133">
            <w:pPr>
              <w:pStyle w:val="ZPpregtevilke"/>
              <w:rPr>
                <w:b/>
              </w:rPr>
            </w:pPr>
            <w:r w:rsidRPr="00461476">
              <w:rPr>
                <w:szCs w:val="16"/>
              </w:rPr>
              <w:t>197,5</w:t>
            </w:r>
          </w:p>
        </w:tc>
      </w:tr>
      <w:tr w:rsidR="008F64F5" w:rsidRPr="008F64F5" w14:paraId="517E2CF3" w14:textId="77777777" w:rsidTr="00D63133">
        <w:trPr>
          <w:trHeight w:val="227"/>
          <w:jc w:val="center"/>
        </w:trPr>
        <w:tc>
          <w:tcPr>
            <w:tcW w:w="759" w:type="pct"/>
            <w:tcBorders>
              <w:top w:val="nil"/>
              <w:left w:val="nil"/>
              <w:bottom w:val="nil"/>
              <w:right w:val="nil"/>
            </w:tcBorders>
            <w:noWrap/>
            <w:vAlign w:val="bottom"/>
          </w:tcPr>
          <w:p w14:paraId="5D09D688" w14:textId="77777777" w:rsidR="006420DB" w:rsidRPr="008F64F5" w:rsidRDefault="006420DB" w:rsidP="00D63133">
            <w:pPr>
              <w:pStyle w:val="ZPpregtevilke"/>
              <w:ind w:left="57"/>
              <w:jc w:val="left"/>
            </w:pPr>
            <w:r w:rsidRPr="008F64F5">
              <w:t>Redkev</w:t>
            </w:r>
          </w:p>
        </w:tc>
        <w:tc>
          <w:tcPr>
            <w:tcW w:w="235" w:type="pct"/>
            <w:tcBorders>
              <w:top w:val="nil"/>
              <w:bottom w:val="nil"/>
            </w:tcBorders>
            <w:noWrap/>
            <w:vAlign w:val="bottom"/>
          </w:tcPr>
          <w:p w14:paraId="5D781186" w14:textId="77777777" w:rsidR="006420DB" w:rsidRPr="00461476" w:rsidRDefault="006420DB" w:rsidP="00D63133">
            <w:pPr>
              <w:pStyle w:val="ZPpregtevilke"/>
            </w:pPr>
            <w:r w:rsidRPr="00461476">
              <w:rPr>
                <w:szCs w:val="16"/>
              </w:rPr>
              <w:t>191</w:t>
            </w:r>
          </w:p>
        </w:tc>
        <w:tc>
          <w:tcPr>
            <w:tcW w:w="236" w:type="pct"/>
            <w:tcBorders>
              <w:top w:val="nil"/>
              <w:bottom w:val="nil"/>
            </w:tcBorders>
            <w:noWrap/>
            <w:vAlign w:val="bottom"/>
          </w:tcPr>
          <w:p w14:paraId="624524A8" w14:textId="77777777" w:rsidR="006420DB" w:rsidRPr="00461476" w:rsidRDefault="006420DB" w:rsidP="00D63133">
            <w:pPr>
              <w:pStyle w:val="ZPpregtevilke"/>
            </w:pPr>
            <w:r w:rsidRPr="00461476">
              <w:rPr>
                <w:szCs w:val="16"/>
              </w:rPr>
              <w:t>231</w:t>
            </w:r>
          </w:p>
        </w:tc>
        <w:tc>
          <w:tcPr>
            <w:tcW w:w="236" w:type="pct"/>
            <w:tcBorders>
              <w:top w:val="nil"/>
              <w:bottom w:val="nil"/>
            </w:tcBorders>
            <w:noWrap/>
            <w:vAlign w:val="bottom"/>
          </w:tcPr>
          <w:p w14:paraId="119C3F37" w14:textId="77777777" w:rsidR="006420DB" w:rsidRPr="00461476" w:rsidRDefault="006420DB" w:rsidP="00D63133">
            <w:pPr>
              <w:pStyle w:val="ZPpregtevilke"/>
            </w:pPr>
            <w:r w:rsidRPr="00461476">
              <w:rPr>
                <w:szCs w:val="16"/>
              </w:rPr>
              <w:t>194</w:t>
            </w:r>
          </w:p>
        </w:tc>
        <w:tc>
          <w:tcPr>
            <w:tcW w:w="236" w:type="pct"/>
            <w:tcBorders>
              <w:top w:val="nil"/>
              <w:bottom w:val="nil"/>
            </w:tcBorders>
            <w:noWrap/>
            <w:vAlign w:val="bottom"/>
          </w:tcPr>
          <w:p w14:paraId="3231CFF6" w14:textId="77777777" w:rsidR="006420DB" w:rsidRPr="00461476" w:rsidRDefault="006420DB" w:rsidP="00D63133">
            <w:pPr>
              <w:pStyle w:val="ZPpregtevilke"/>
            </w:pPr>
            <w:r w:rsidRPr="00461476">
              <w:rPr>
                <w:szCs w:val="16"/>
              </w:rPr>
              <w:t>140</w:t>
            </w:r>
          </w:p>
        </w:tc>
        <w:tc>
          <w:tcPr>
            <w:tcW w:w="221" w:type="pct"/>
            <w:tcBorders>
              <w:top w:val="nil"/>
              <w:bottom w:val="nil"/>
            </w:tcBorders>
            <w:vAlign w:val="bottom"/>
          </w:tcPr>
          <w:p w14:paraId="3C03E5F0" w14:textId="77777777" w:rsidR="006420DB" w:rsidRPr="00461476" w:rsidRDefault="006420DB" w:rsidP="00D63133">
            <w:pPr>
              <w:pStyle w:val="ZPpregtevilke"/>
            </w:pPr>
            <w:r w:rsidRPr="00461476">
              <w:rPr>
                <w:szCs w:val="16"/>
              </w:rPr>
              <w:t>176</w:t>
            </w:r>
          </w:p>
        </w:tc>
        <w:tc>
          <w:tcPr>
            <w:tcW w:w="251" w:type="pct"/>
            <w:tcBorders>
              <w:top w:val="nil"/>
              <w:bottom w:val="nil"/>
              <w:right w:val="single" w:sz="4" w:space="0" w:color="008000"/>
            </w:tcBorders>
            <w:vAlign w:val="bottom"/>
          </w:tcPr>
          <w:p w14:paraId="7C98EC4B" w14:textId="77777777" w:rsidR="006420DB" w:rsidRPr="00461476" w:rsidRDefault="006420DB" w:rsidP="00D63133">
            <w:pPr>
              <w:pStyle w:val="ZPpregtevilke"/>
            </w:pPr>
            <w:r w:rsidRPr="00461476">
              <w:rPr>
                <w:szCs w:val="16"/>
              </w:rPr>
              <w:t>125,7</w:t>
            </w:r>
          </w:p>
        </w:tc>
        <w:tc>
          <w:tcPr>
            <w:tcW w:w="233" w:type="pct"/>
            <w:tcBorders>
              <w:top w:val="nil"/>
              <w:left w:val="single" w:sz="4" w:space="0" w:color="008000"/>
              <w:bottom w:val="nil"/>
            </w:tcBorders>
            <w:noWrap/>
            <w:vAlign w:val="bottom"/>
          </w:tcPr>
          <w:p w14:paraId="11ADFDB9" w14:textId="77777777" w:rsidR="006420DB" w:rsidRPr="00461476" w:rsidRDefault="006420DB" w:rsidP="00D63133">
            <w:pPr>
              <w:pStyle w:val="ZPpregtevilke"/>
            </w:pPr>
            <w:r w:rsidRPr="00461476">
              <w:rPr>
                <w:szCs w:val="16"/>
              </w:rPr>
              <w:t>6,1</w:t>
            </w:r>
          </w:p>
        </w:tc>
        <w:tc>
          <w:tcPr>
            <w:tcW w:w="233" w:type="pct"/>
            <w:tcBorders>
              <w:top w:val="nil"/>
              <w:bottom w:val="nil"/>
            </w:tcBorders>
            <w:noWrap/>
            <w:vAlign w:val="bottom"/>
          </w:tcPr>
          <w:p w14:paraId="5AEB5B14" w14:textId="77777777" w:rsidR="006420DB" w:rsidRPr="00461476" w:rsidRDefault="006420DB" w:rsidP="00D63133">
            <w:pPr>
              <w:pStyle w:val="ZPpregtevilke"/>
            </w:pPr>
            <w:r w:rsidRPr="00461476">
              <w:rPr>
                <w:szCs w:val="16"/>
              </w:rPr>
              <w:t>10,9</w:t>
            </w:r>
          </w:p>
        </w:tc>
        <w:tc>
          <w:tcPr>
            <w:tcW w:w="233" w:type="pct"/>
            <w:tcBorders>
              <w:top w:val="nil"/>
              <w:bottom w:val="nil"/>
            </w:tcBorders>
            <w:noWrap/>
            <w:vAlign w:val="bottom"/>
          </w:tcPr>
          <w:p w14:paraId="1211E2F0" w14:textId="77777777" w:rsidR="006420DB" w:rsidRPr="00461476" w:rsidRDefault="006420DB" w:rsidP="00D63133">
            <w:pPr>
              <w:pStyle w:val="ZPpregtevilke"/>
            </w:pPr>
            <w:r w:rsidRPr="00461476">
              <w:rPr>
                <w:szCs w:val="16"/>
              </w:rPr>
              <w:t>11,0</w:t>
            </w:r>
          </w:p>
        </w:tc>
        <w:tc>
          <w:tcPr>
            <w:tcW w:w="233" w:type="pct"/>
            <w:tcBorders>
              <w:top w:val="nil"/>
              <w:bottom w:val="nil"/>
            </w:tcBorders>
            <w:noWrap/>
            <w:vAlign w:val="bottom"/>
          </w:tcPr>
          <w:p w14:paraId="533BCE67" w14:textId="77777777" w:rsidR="006420DB" w:rsidRPr="00461476" w:rsidRDefault="006420DB" w:rsidP="00D63133">
            <w:pPr>
              <w:pStyle w:val="ZPpregtevilke"/>
            </w:pPr>
            <w:r w:rsidRPr="00461476">
              <w:rPr>
                <w:szCs w:val="16"/>
              </w:rPr>
              <w:t>43,7</w:t>
            </w:r>
          </w:p>
        </w:tc>
        <w:tc>
          <w:tcPr>
            <w:tcW w:w="234" w:type="pct"/>
            <w:tcBorders>
              <w:top w:val="nil"/>
              <w:bottom w:val="nil"/>
            </w:tcBorders>
            <w:vAlign w:val="bottom"/>
          </w:tcPr>
          <w:p w14:paraId="386A2E9E" w14:textId="77777777" w:rsidR="006420DB" w:rsidRPr="00461476" w:rsidRDefault="006420DB" w:rsidP="00D63133">
            <w:pPr>
              <w:pStyle w:val="ZPpregtevilke"/>
            </w:pPr>
            <w:r w:rsidRPr="00461476">
              <w:rPr>
                <w:szCs w:val="16"/>
              </w:rPr>
              <w:t>351,4</w:t>
            </w:r>
          </w:p>
        </w:tc>
        <w:tc>
          <w:tcPr>
            <w:tcW w:w="250" w:type="pct"/>
            <w:tcBorders>
              <w:top w:val="nil"/>
              <w:bottom w:val="nil"/>
              <w:right w:val="single" w:sz="4" w:space="0" w:color="008000"/>
            </w:tcBorders>
            <w:noWrap/>
            <w:vAlign w:val="bottom"/>
          </w:tcPr>
          <w:p w14:paraId="5C8B3E23" w14:textId="77777777" w:rsidR="006420DB" w:rsidRPr="00461476" w:rsidRDefault="006420DB" w:rsidP="00D63133">
            <w:pPr>
              <w:pStyle w:val="ZPpregtevilke"/>
            </w:pPr>
            <w:r w:rsidRPr="00461476">
              <w:rPr>
                <w:szCs w:val="16"/>
              </w:rPr>
              <w:t>804,1</w:t>
            </w:r>
          </w:p>
        </w:tc>
        <w:tc>
          <w:tcPr>
            <w:tcW w:w="223" w:type="pct"/>
            <w:tcBorders>
              <w:top w:val="nil"/>
              <w:left w:val="single" w:sz="4" w:space="0" w:color="008000"/>
              <w:bottom w:val="nil"/>
            </w:tcBorders>
            <w:noWrap/>
            <w:vAlign w:val="bottom"/>
          </w:tcPr>
          <w:p w14:paraId="64DB9D47" w14:textId="77777777" w:rsidR="006420DB" w:rsidRPr="00461476" w:rsidRDefault="006420DB" w:rsidP="00D63133">
            <w:pPr>
              <w:pStyle w:val="ZPpregtevilke"/>
            </w:pPr>
            <w:r w:rsidRPr="00461476">
              <w:rPr>
                <w:szCs w:val="16"/>
              </w:rPr>
              <w:t>0,03</w:t>
            </w:r>
          </w:p>
        </w:tc>
        <w:tc>
          <w:tcPr>
            <w:tcW w:w="224" w:type="pct"/>
            <w:tcBorders>
              <w:top w:val="nil"/>
              <w:bottom w:val="nil"/>
            </w:tcBorders>
            <w:vAlign w:val="bottom"/>
          </w:tcPr>
          <w:p w14:paraId="582DA175" w14:textId="77777777" w:rsidR="006420DB" w:rsidRPr="00461476" w:rsidRDefault="006420DB" w:rsidP="00D63133">
            <w:pPr>
              <w:pStyle w:val="ZPpregtevilke"/>
            </w:pPr>
            <w:r w:rsidRPr="00461476">
              <w:rPr>
                <w:szCs w:val="16"/>
              </w:rPr>
              <w:t>0,05</w:t>
            </w:r>
          </w:p>
        </w:tc>
        <w:tc>
          <w:tcPr>
            <w:tcW w:w="224" w:type="pct"/>
            <w:tcBorders>
              <w:top w:val="nil"/>
              <w:bottom w:val="nil"/>
            </w:tcBorders>
            <w:vAlign w:val="bottom"/>
          </w:tcPr>
          <w:p w14:paraId="6997D839" w14:textId="77777777" w:rsidR="006420DB" w:rsidRPr="00461476" w:rsidRDefault="006420DB" w:rsidP="00D63133">
            <w:pPr>
              <w:pStyle w:val="ZPpregtevilke"/>
            </w:pPr>
            <w:r w:rsidRPr="00461476">
              <w:rPr>
                <w:szCs w:val="16"/>
              </w:rPr>
              <w:t>0,06</w:t>
            </w:r>
          </w:p>
        </w:tc>
        <w:tc>
          <w:tcPr>
            <w:tcW w:w="224" w:type="pct"/>
            <w:tcBorders>
              <w:top w:val="nil"/>
              <w:bottom w:val="nil"/>
            </w:tcBorders>
            <w:vAlign w:val="bottom"/>
          </w:tcPr>
          <w:p w14:paraId="014EF0EE" w14:textId="77777777" w:rsidR="006420DB" w:rsidRPr="00461476" w:rsidRDefault="006420DB" w:rsidP="00D63133">
            <w:pPr>
              <w:pStyle w:val="ZPpregtevilke"/>
            </w:pPr>
            <w:r w:rsidRPr="00461476">
              <w:rPr>
                <w:szCs w:val="16"/>
              </w:rPr>
              <w:t>0,31</w:t>
            </w:r>
          </w:p>
        </w:tc>
        <w:tc>
          <w:tcPr>
            <w:tcW w:w="224" w:type="pct"/>
            <w:tcBorders>
              <w:top w:val="nil"/>
              <w:bottom w:val="nil"/>
            </w:tcBorders>
            <w:vAlign w:val="bottom"/>
          </w:tcPr>
          <w:p w14:paraId="4C7D955B" w14:textId="77777777" w:rsidR="006420DB" w:rsidRPr="00461476" w:rsidRDefault="006420DB" w:rsidP="00D63133">
            <w:pPr>
              <w:pStyle w:val="ZPpregtevilke"/>
            </w:pPr>
            <w:r w:rsidRPr="00461476">
              <w:rPr>
                <w:szCs w:val="16"/>
              </w:rPr>
              <w:t>2,00</w:t>
            </w:r>
          </w:p>
        </w:tc>
        <w:tc>
          <w:tcPr>
            <w:tcW w:w="291" w:type="pct"/>
            <w:tcBorders>
              <w:top w:val="nil"/>
              <w:bottom w:val="nil"/>
            </w:tcBorders>
            <w:vAlign w:val="bottom"/>
          </w:tcPr>
          <w:p w14:paraId="08D79510" w14:textId="77777777" w:rsidR="006420DB" w:rsidRPr="00461476" w:rsidRDefault="006420DB" w:rsidP="00D63133">
            <w:pPr>
              <w:pStyle w:val="ZPpregtevilke"/>
            </w:pPr>
            <w:r w:rsidRPr="00461476">
              <w:rPr>
                <w:szCs w:val="16"/>
              </w:rPr>
              <w:t>639,6</w:t>
            </w:r>
          </w:p>
        </w:tc>
      </w:tr>
      <w:tr w:rsidR="008F64F5" w:rsidRPr="008F64F5" w14:paraId="3251FE4E" w14:textId="77777777" w:rsidTr="00D63133">
        <w:trPr>
          <w:trHeight w:val="227"/>
          <w:jc w:val="center"/>
        </w:trPr>
        <w:tc>
          <w:tcPr>
            <w:tcW w:w="759" w:type="pct"/>
            <w:tcBorders>
              <w:top w:val="nil"/>
              <w:left w:val="nil"/>
              <w:bottom w:val="nil"/>
              <w:right w:val="nil"/>
            </w:tcBorders>
            <w:noWrap/>
            <w:vAlign w:val="bottom"/>
          </w:tcPr>
          <w:p w14:paraId="708F5192" w14:textId="77777777" w:rsidR="006420DB" w:rsidRPr="008F64F5" w:rsidRDefault="006420DB" w:rsidP="00D63133">
            <w:pPr>
              <w:pStyle w:val="ZPpregtevilke"/>
              <w:ind w:left="57"/>
              <w:jc w:val="left"/>
            </w:pPr>
            <w:r w:rsidRPr="008F64F5">
              <w:t>Peteršilj</w:t>
            </w:r>
          </w:p>
        </w:tc>
        <w:tc>
          <w:tcPr>
            <w:tcW w:w="235" w:type="pct"/>
            <w:tcBorders>
              <w:top w:val="nil"/>
              <w:bottom w:val="nil"/>
            </w:tcBorders>
            <w:noWrap/>
            <w:vAlign w:val="bottom"/>
          </w:tcPr>
          <w:p w14:paraId="45395270" w14:textId="77777777" w:rsidR="006420DB" w:rsidRPr="00461476" w:rsidRDefault="006420DB" w:rsidP="00D63133">
            <w:pPr>
              <w:pStyle w:val="ZPpregtevilke"/>
            </w:pPr>
            <w:r w:rsidRPr="00461476">
              <w:rPr>
                <w:szCs w:val="16"/>
              </w:rPr>
              <w:t>406</w:t>
            </w:r>
          </w:p>
        </w:tc>
        <w:tc>
          <w:tcPr>
            <w:tcW w:w="236" w:type="pct"/>
            <w:tcBorders>
              <w:top w:val="nil"/>
              <w:bottom w:val="nil"/>
            </w:tcBorders>
            <w:noWrap/>
            <w:vAlign w:val="bottom"/>
          </w:tcPr>
          <w:p w14:paraId="431C6B07" w14:textId="77777777" w:rsidR="006420DB" w:rsidRPr="00461476" w:rsidRDefault="006420DB" w:rsidP="00D63133">
            <w:pPr>
              <w:pStyle w:val="ZPpregtevilke"/>
            </w:pPr>
            <w:r w:rsidRPr="00461476">
              <w:rPr>
                <w:szCs w:val="16"/>
              </w:rPr>
              <w:t>417</w:t>
            </w:r>
          </w:p>
        </w:tc>
        <w:tc>
          <w:tcPr>
            <w:tcW w:w="236" w:type="pct"/>
            <w:tcBorders>
              <w:top w:val="nil"/>
              <w:bottom w:val="nil"/>
            </w:tcBorders>
            <w:noWrap/>
            <w:vAlign w:val="bottom"/>
          </w:tcPr>
          <w:p w14:paraId="3442CB4D" w14:textId="77777777" w:rsidR="006420DB" w:rsidRPr="00461476" w:rsidRDefault="006420DB" w:rsidP="00D63133">
            <w:pPr>
              <w:pStyle w:val="ZPpregtevilke"/>
            </w:pPr>
            <w:r w:rsidRPr="00461476">
              <w:rPr>
                <w:szCs w:val="16"/>
              </w:rPr>
              <w:t>340</w:t>
            </w:r>
          </w:p>
        </w:tc>
        <w:tc>
          <w:tcPr>
            <w:tcW w:w="236" w:type="pct"/>
            <w:tcBorders>
              <w:top w:val="nil"/>
              <w:bottom w:val="nil"/>
            </w:tcBorders>
            <w:noWrap/>
            <w:vAlign w:val="bottom"/>
          </w:tcPr>
          <w:p w14:paraId="017E2810" w14:textId="77777777" w:rsidR="006420DB" w:rsidRPr="00461476" w:rsidRDefault="006420DB" w:rsidP="00D63133">
            <w:pPr>
              <w:pStyle w:val="ZPpregtevilke"/>
            </w:pPr>
            <w:r w:rsidRPr="00461476">
              <w:rPr>
                <w:szCs w:val="16"/>
              </w:rPr>
              <w:t>279</w:t>
            </w:r>
          </w:p>
        </w:tc>
        <w:tc>
          <w:tcPr>
            <w:tcW w:w="221" w:type="pct"/>
            <w:tcBorders>
              <w:top w:val="nil"/>
              <w:bottom w:val="nil"/>
            </w:tcBorders>
            <w:vAlign w:val="bottom"/>
          </w:tcPr>
          <w:p w14:paraId="5FD38E2E" w14:textId="77777777" w:rsidR="006420DB" w:rsidRPr="00461476" w:rsidRDefault="006420DB" w:rsidP="00D63133">
            <w:pPr>
              <w:pStyle w:val="ZPpregtevilke"/>
            </w:pPr>
            <w:r w:rsidRPr="00461476">
              <w:rPr>
                <w:szCs w:val="16"/>
              </w:rPr>
              <w:t>232</w:t>
            </w:r>
          </w:p>
        </w:tc>
        <w:tc>
          <w:tcPr>
            <w:tcW w:w="251" w:type="pct"/>
            <w:tcBorders>
              <w:top w:val="nil"/>
              <w:bottom w:val="nil"/>
              <w:right w:val="single" w:sz="4" w:space="0" w:color="008000"/>
            </w:tcBorders>
            <w:vAlign w:val="bottom"/>
          </w:tcPr>
          <w:p w14:paraId="52026688" w14:textId="77777777" w:rsidR="006420DB" w:rsidRPr="00461476" w:rsidRDefault="006420DB" w:rsidP="00D63133">
            <w:pPr>
              <w:pStyle w:val="ZPpregtevilke"/>
            </w:pPr>
            <w:r w:rsidRPr="00461476">
              <w:rPr>
                <w:szCs w:val="16"/>
              </w:rPr>
              <w:t>83,2</w:t>
            </w:r>
          </w:p>
        </w:tc>
        <w:tc>
          <w:tcPr>
            <w:tcW w:w="233" w:type="pct"/>
            <w:tcBorders>
              <w:top w:val="nil"/>
              <w:left w:val="single" w:sz="4" w:space="0" w:color="008000"/>
              <w:bottom w:val="nil"/>
            </w:tcBorders>
            <w:noWrap/>
            <w:vAlign w:val="bottom"/>
          </w:tcPr>
          <w:p w14:paraId="41246352" w14:textId="77777777" w:rsidR="006420DB" w:rsidRPr="00461476" w:rsidRDefault="006420DB" w:rsidP="00D63133">
            <w:pPr>
              <w:pStyle w:val="ZPpregtevilke"/>
            </w:pPr>
            <w:r w:rsidRPr="00461476">
              <w:rPr>
                <w:szCs w:val="16"/>
              </w:rPr>
              <w:t>9,3</w:t>
            </w:r>
          </w:p>
        </w:tc>
        <w:tc>
          <w:tcPr>
            <w:tcW w:w="233" w:type="pct"/>
            <w:tcBorders>
              <w:top w:val="nil"/>
              <w:bottom w:val="nil"/>
            </w:tcBorders>
            <w:noWrap/>
            <w:vAlign w:val="bottom"/>
          </w:tcPr>
          <w:p w14:paraId="2C031A8E" w14:textId="77777777" w:rsidR="006420DB" w:rsidRPr="00461476" w:rsidRDefault="006420DB" w:rsidP="00D63133">
            <w:pPr>
              <w:pStyle w:val="ZPpregtevilke"/>
            </w:pPr>
            <w:r w:rsidRPr="00461476">
              <w:rPr>
                <w:szCs w:val="16"/>
              </w:rPr>
              <w:t>15,8</w:t>
            </w:r>
          </w:p>
        </w:tc>
        <w:tc>
          <w:tcPr>
            <w:tcW w:w="233" w:type="pct"/>
            <w:tcBorders>
              <w:top w:val="nil"/>
              <w:bottom w:val="nil"/>
            </w:tcBorders>
            <w:noWrap/>
            <w:vAlign w:val="bottom"/>
          </w:tcPr>
          <w:p w14:paraId="0E1E844B" w14:textId="77777777" w:rsidR="006420DB" w:rsidRPr="00461476" w:rsidRDefault="006420DB" w:rsidP="00D63133">
            <w:pPr>
              <w:pStyle w:val="ZPpregtevilke"/>
            </w:pPr>
            <w:r w:rsidRPr="00461476">
              <w:rPr>
                <w:szCs w:val="16"/>
              </w:rPr>
              <w:t>25,3</w:t>
            </w:r>
          </w:p>
        </w:tc>
        <w:tc>
          <w:tcPr>
            <w:tcW w:w="233" w:type="pct"/>
            <w:tcBorders>
              <w:top w:val="nil"/>
              <w:bottom w:val="nil"/>
            </w:tcBorders>
            <w:noWrap/>
            <w:vAlign w:val="bottom"/>
          </w:tcPr>
          <w:p w14:paraId="43C5E865" w14:textId="77777777" w:rsidR="006420DB" w:rsidRPr="00461476" w:rsidRDefault="006420DB" w:rsidP="00D63133">
            <w:pPr>
              <w:pStyle w:val="ZPpregtevilke"/>
            </w:pPr>
            <w:r w:rsidRPr="00461476">
              <w:rPr>
                <w:szCs w:val="16"/>
              </w:rPr>
              <w:t>31,2</w:t>
            </w:r>
          </w:p>
        </w:tc>
        <w:tc>
          <w:tcPr>
            <w:tcW w:w="234" w:type="pct"/>
            <w:tcBorders>
              <w:top w:val="nil"/>
              <w:bottom w:val="nil"/>
            </w:tcBorders>
            <w:vAlign w:val="bottom"/>
          </w:tcPr>
          <w:p w14:paraId="1A71388B" w14:textId="77777777" w:rsidR="006420DB" w:rsidRPr="00461476" w:rsidRDefault="006420DB" w:rsidP="00D63133">
            <w:pPr>
              <w:pStyle w:val="ZPpregtevilke"/>
            </w:pPr>
            <w:r w:rsidRPr="00461476">
              <w:rPr>
                <w:szCs w:val="16"/>
              </w:rPr>
              <w:t>16,9</w:t>
            </w:r>
          </w:p>
        </w:tc>
        <w:tc>
          <w:tcPr>
            <w:tcW w:w="250" w:type="pct"/>
            <w:tcBorders>
              <w:top w:val="nil"/>
              <w:bottom w:val="nil"/>
              <w:right w:val="single" w:sz="4" w:space="0" w:color="008000"/>
            </w:tcBorders>
            <w:noWrap/>
            <w:vAlign w:val="bottom"/>
          </w:tcPr>
          <w:p w14:paraId="0492FBC6" w14:textId="77777777" w:rsidR="006420DB" w:rsidRPr="00461476" w:rsidRDefault="006420DB" w:rsidP="00D63133">
            <w:pPr>
              <w:pStyle w:val="ZPpregtevilke"/>
            </w:pPr>
            <w:r w:rsidRPr="00461476">
              <w:rPr>
                <w:szCs w:val="16"/>
              </w:rPr>
              <w:t>54,2</w:t>
            </w:r>
          </w:p>
        </w:tc>
        <w:tc>
          <w:tcPr>
            <w:tcW w:w="223" w:type="pct"/>
            <w:tcBorders>
              <w:top w:val="nil"/>
              <w:left w:val="single" w:sz="4" w:space="0" w:color="008000"/>
              <w:bottom w:val="nil"/>
            </w:tcBorders>
            <w:noWrap/>
            <w:vAlign w:val="bottom"/>
          </w:tcPr>
          <w:p w14:paraId="15D19527" w14:textId="77777777" w:rsidR="006420DB" w:rsidRPr="00461476" w:rsidRDefault="006420DB" w:rsidP="00D63133">
            <w:pPr>
              <w:pStyle w:val="ZPpregtevilke"/>
            </w:pPr>
            <w:r w:rsidRPr="00461476">
              <w:rPr>
                <w:szCs w:val="16"/>
              </w:rPr>
              <w:t>0,02</w:t>
            </w:r>
          </w:p>
        </w:tc>
        <w:tc>
          <w:tcPr>
            <w:tcW w:w="224" w:type="pct"/>
            <w:tcBorders>
              <w:top w:val="nil"/>
              <w:bottom w:val="nil"/>
            </w:tcBorders>
            <w:vAlign w:val="bottom"/>
          </w:tcPr>
          <w:p w14:paraId="2453B1D1" w14:textId="77777777" w:rsidR="006420DB" w:rsidRPr="00461476" w:rsidRDefault="006420DB" w:rsidP="00D63133">
            <w:pPr>
              <w:pStyle w:val="ZPpregtevilke"/>
            </w:pPr>
            <w:r w:rsidRPr="00461476">
              <w:rPr>
                <w:szCs w:val="16"/>
              </w:rPr>
              <w:t>0,04</w:t>
            </w:r>
          </w:p>
        </w:tc>
        <w:tc>
          <w:tcPr>
            <w:tcW w:w="224" w:type="pct"/>
            <w:tcBorders>
              <w:top w:val="nil"/>
              <w:bottom w:val="nil"/>
            </w:tcBorders>
            <w:vAlign w:val="bottom"/>
          </w:tcPr>
          <w:p w14:paraId="39D95EB1" w14:textId="77777777" w:rsidR="006420DB" w:rsidRPr="00461476" w:rsidRDefault="006420DB" w:rsidP="00D63133">
            <w:pPr>
              <w:pStyle w:val="ZPpregtevilke"/>
            </w:pPr>
            <w:r w:rsidRPr="00461476">
              <w:rPr>
                <w:szCs w:val="16"/>
              </w:rPr>
              <w:t>0,07</w:t>
            </w:r>
          </w:p>
        </w:tc>
        <w:tc>
          <w:tcPr>
            <w:tcW w:w="224" w:type="pct"/>
            <w:tcBorders>
              <w:top w:val="nil"/>
              <w:bottom w:val="nil"/>
            </w:tcBorders>
            <w:vAlign w:val="bottom"/>
          </w:tcPr>
          <w:p w14:paraId="631275E1" w14:textId="77777777" w:rsidR="006420DB" w:rsidRPr="00461476" w:rsidRDefault="006420DB" w:rsidP="00D63133">
            <w:pPr>
              <w:pStyle w:val="ZPpregtevilke"/>
            </w:pPr>
            <w:r w:rsidRPr="00461476">
              <w:rPr>
                <w:szCs w:val="16"/>
              </w:rPr>
              <w:t>0,11</w:t>
            </w:r>
          </w:p>
        </w:tc>
        <w:tc>
          <w:tcPr>
            <w:tcW w:w="224" w:type="pct"/>
            <w:tcBorders>
              <w:top w:val="nil"/>
              <w:bottom w:val="nil"/>
            </w:tcBorders>
            <w:vAlign w:val="bottom"/>
          </w:tcPr>
          <w:p w14:paraId="564120D0" w14:textId="77777777" w:rsidR="006420DB" w:rsidRPr="00461476" w:rsidRDefault="006420DB" w:rsidP="00D63133">
            <w:pPr>
              <w:pStyle w:val="ZPpregtevilke"/>
            </w:pPr>
            <w:r w:rsidRPr="00461476">
              <w:rPr>
                <w:szCs w:val="16"/>
              </w:rPr>
              <w:t>0,07</w:t>
            </w:r>
          </w:p>
        </w:tc>
        <w:tc>
          <w:tcPr>
            <w:tcW w:w="291" w:type="pct"/>
            <w:tcBorders>
              <w:top w:val="nil"/>
              <w:bottom w:val="nil"/>
            </w:tcBorders>
            <w:vAlign w:val="bottom"/>
          </w:tcPr>
          <w:p w14:paraId="1B94B0DE" w14:textId="77777777" w:rsidR="006420DB" w:rsidRPr="00461476" w:rsidRDefault="006420DB" w:rsidP="00D63133">
            <w:pPr>
              <w:pStyle w:val="ZPpregtevilke"/>
            </w:pPr>
            <w:r w:rsidRPr="00461476">
              <w:rPr>
                <w:szCs w:val="16"/>
              </w:rPr>
              <w:t>65,1</w:t>
            </w:r>
          </w:p>
        </w:tc>
      </w:tr>
      <w:tr w:rsidR="008F64F5" w:rsidRPr="008F64F5" w14:paraId="6B41AD79" w14:textId="77777777" w:rsidTr="00D63133">
        <w:trPr>
          <w:trHeight w:val="227"/>
          <w:jc w:val="center"/>
        </w:trPr>
        <w:tc>
          <w:tcPr>
            <w:tcW w:w="759" w:type="pct"/>
            <w:tcBorders>
              <w:top w:val="nil"/>
              <w:left w:val="nil"/>
              <w:bottom w:val="nil"/>
              <w:right w:val="nil"/>
            </w:tcBorders>
            <w:noWrap/>
            <w:vAlign w:val="bottom"/>
          </w:tcPr>
          <w:p w14:paraId="0E95BF05" w14:textId="77777777" w:rsidR="006420DB" w:rsidRPr="008F64F5" w:rsidRDefault="006420DB" w:rsidP="00D63133">
            <w:pPr>
              <w:pStyle w:val="ZPpregtevilke"/>
              <w:jc w:val="left"/>
              <w:rPr>
                <w:b/>
              </w:rPr>
            </w:pPr>
            <w:r w:rsidRPr="008F64F5">
              <w:rPr>
                <w:b/>
              </w:rPr>
              <w:t>Plodovke, od tega:</w:t>
            </w:r>
          </w:p>
        </w:tc>
        <w:tc>
          <w:tcPr>
            <w:tcW w:w="235" w:type="pct"/>
            <w:tcBorders>
              <w:top w:val="nil"/>
              <w:bottom w:val="nil"/>
            </w:tcBorders>
            <w:noWrap/>
            <w:vAlign w:val="bottom"/>
          </w:tcPr>
          <w:p w14:paraId="21CDDDA3" w14:textId="77777777" w:rsidR="006420DB" w:rsidRPr="00461476" w:rsidRDefault="006420DB" w:rsidP="00D63133">
            <w:pPr>
              <w:pStyle w:val="ZPpregtevilke"/>
              <w:rPr>
                <w:b/>
              </w:rPr>
            </w:pPr>
            <w:r w:rsidRPr="00461476">
              <w:rPr>
                <w:b/>
                <w:bCs/>
                <w:szCs w:val="16"/>
              </w:rPr>
              <w:t>792</w:t>
            </w:r>
          </w:p>
        </w:tc>
        <w:tc>
          <w:tcPr>
            <w:tcW w:w="236" w:type="pct"/>
            <w:tcBorders>
              <w:top w:val="nil"/>
              <w:bottom w:val="nil"/>
            </w:tcBorders>
            <w:noWrap/>
            <w:vAlign w:val="bottom"/>
          </w:tcPr>
          <w:p w14:paraId="71BC803E" w14:textId="77777777" w:rsidR="006420DB" w:rsidRPr="00461476" w:rsidRDefault="006420DB" w:rsidP="00D63133">
            <w:pPr>
              <w:pStyle w:val="ZPpregtevilke"/>
              <w:rPr>
                <w:b/>
              </w:rPr>
            </w:pPr>
            <w:r w:rsidRPr="00461476">
              <w:rPr>
                <w:b/>
                <w:bCs/>
                <w:szCs w:val="16"/>
              </w:rPr>
              <w:t>777</w:t>
            </w:r>
          </w:p>
        </w:tc>
        <w:tc>
          <w:tcPr>
            <w:tcW w:w="236" w:type="pct"/>
            <w:tcBorders>
              <w:top w:val="nil"/>
              <w:bottom w:val="nil"/>
            </w:tcBorders>
            <w:noWrap/>
            <w:vAlign w:val="bottom"/>
          </w:tcPr>
          <w:p w14:paraId="6790B60B" w14:textId="77777777" w:rsidR="006420DB" w:rsidRPr="00461476" w:rsidRDefault="006420DB" w:rsidP="00D63133">
            <w:pPr>
              <w:pStyle w:val="ZPpregtevilke"/>
              <w:rPr>
                <w:b/>
              </w:rPr>
            </w:pPr>
            <w:r w:rsidRPr="00461476">
              <w:rPr>
                <w:b/>
                <w:bCs/>
                <w:szCs w:val="16"/>
              </w:rPr>
              <w:t>744</w:t>
            </w:r>
          </w:p>
        </w:tc>
        <w:tc>
          <w:tcPr>
            <w:tcW w:w="236" w:type="pct"/>
            <w:tcBorders>
              <w:top w:val="nil"/>
              <w:bottom w:val="nil"/>
            </w:tcBorders>
            <w:noWrap/>
            <w:vAlign w:val="bottom"/>
          </w:tcPr>
          <w:p w14:paraId="35A4B703" w14:textId="77777777" w:rsidR="006420DB" w:rsidRPr="00461476" w:rsidRDefault="006420DB" w:rsidP="00D63133">
            <w:pPr>
              <w:pStyle w:val="ZPpregtevilke"/>
              <w:rPr>
                <w:b/>
              </w:rPr>
            </w:pPr>
            <w:r w:rsidRPr="00461476">
              <w:rPr>
                <w:b/>
                <w:bCs/>
                <w:szCs w:val="16"/>
              </w:rPr>
              <w:t>791</w:t>
            </w:r>
          </w:p>
        </w:tc>
        <w:tc>
          <w:tcPr>
            <w:tcW w:w="221" w:type="pct"/>
            <w:tcBorders>
              <w:top w:val="nil"/>
              <w:bottom w:val="nil"/>
            </w:tcBorders>
            <w:vAlign w:val="bottom"/>
          </w:tcPr>
          <w:p w14:paraId="0B0DC0F7" w14:textId="77777777" w:rsidR="006420DB" w:rsidRPr="00461476" w:rsidRDefault="006420DB" w:rsidP="00D63133">
            <w:pPr>
              <w:pStyle w:val="ZPpregtevilke"/>
            </w:pPr>
            <w:r w:rsidRPr="00461476">
              <w:rPr>
                <w:b/>
                <w:bCs/>
                <w:szCs w:val="16"/>
              </w:rPr>
              <w:t>730</w:t>
            </w:r>
          </w:p>
        </w:tc>
        <w:tc>
          <w:tcPr>
            <w:tcW w:w="251" w:type="pct"/>
            <w:tcBorders>
              <w:top w:val="nil"/>
              <w:bottom w:val="nil"/>
              <w:right w:val="single" w:sz="4" w:space="0" w:color="008000"/>
            </w:tcBorders>
            <w:vAlign w:val="bottom"/>
          </w:tcPr>
          <w:p w14:paraId="29B07329" w14:textId="77777777" w:rsidR="006420DB" w:rsidRPr="00461476" w:rsidRDefault="006420DB" w:rsidP="00D63133">
            <w:pPr>
              <w:pStyle w:val="ZPpregtevilke"/>
              <w:rPr>
                <w:b/>
              </w:rPr>
            </w:pPr>
            <w:r w:rsidRPr="00461476">
              <w:rPr>
                <w:b/>
                <w:bCs/>
                <w:szCs w:val="16"/>
              </w:rPr>
              <w:t>92,3</w:t>
            </w:r>
          </w:p>
        </w:tc>
        <w:tc>
          <w:tcPr>
            <w:tcW w:w="233" w:type="pct"/>
            <w:tcBorders>
              <w:top w:val="nil"/>
              <w:left w:val="single" w:sz="4" w:space="0" w:color="008000"/>
              <w:bottom w:val="nil"/>
            </w:tcBorders>
            <w:noWrap/>
            <w:vAlign w:val="bottom"/>
          </w:tcPr>
          <w:p w14:paraId="713EC4E8" w14:textId="77777777" w:rsidR="006420DB" w:rsidRPr="00461476" w:rsidRDefault="006420DB" w:rsidP="00D63133">
            <w:pPr>
              <w:pStyle w:val="ZPpregtevilke"/>
              <w:rPr>
                <w:b/>
              </w:rPr>
            </w:pPr>
            <w:r w:rsidRPr="00461476">
              <w:rPr>
                <w:b/>
                <w:bCs/>
                <w:szCs w:val="16"/>
              </w:rPr>
              <w:t>244,7</w:t>
            </w:r>
          </w:p>
        </w:tc>
        <w:tc>
          <w:tcPr>
            <w:tcW w:w="233" w:type="pct"/>
            <w:tcBorders>
              <w:top w:val="nil"/>
              <w:bottom w:val="nil"/>
            </w:tcBorders>
            <w:noWrap/>
            <w:vAlign w:val="bottom"/>
          </w:tcPr>
          <w:p w14:paraId="1014F065" w14:textId="77777777" w:rsidR="006420DB" w:rsidRPr="00461476" w:rsidRDefault="006420DB" w:rsidP="00D63133">
            <w:pPr>
              <w:pStyle w:val="ZPpregtevilke"/>
              <w:rPr>
                <w:b/>
              </w:rPr>
            </w:pPr>
            <w:r w:rsidRPr="00461476">
              <w:rPr>
                <w:b/>
                <w:bCs/>
                <w:szCs w:val="16"/>
              </w:rPr>
              <w:t>222,9</w:t>
            </w:r>
          </w:p>
        </w:tc>
        <w:tc>
          <w:tcPr>
            <w:tcW w:w="233" w:type="pct"/>
            <w:tcBorders>
              <w:top w:val="nil"/>
              <w:bottom w:val="nil"/>
            </w:tcBorders>
            <w:noWrap/>
            <w:vAlign w:val="bottom"/>
          </w:tcPr>
          <w:p w14:paraId="0E570CC4" w14:textId="77777777" w:rsidR="006420DB" w:rsidRPr="00461476" w:rsidRDefault="006420DB" w:rsidP="00D63133">
            <w:pPr>
              <w:pStyle w:val="ZPpregtevilke"/>
              <w:rPr>
                <w:b/>
              </w:rPr>
            </w:pPr>
            <w:r w:rsidRPr="00461476">
              <w:rPr>
                <w:b/>
                <w:bCs/>
                <w:szCs w:val="16"/>
              </w:rPr>
              <w:t>244,8</w:t>
            </w:r>
          </w:p>
        </w:tc>
        <w:tc>
          <w:tcPr>
            <w:tcW w:w="233" w:type="pct"/>
            <w:tcBorders>
              <w:top w:val="nil"/>
              <w:bottom w:val="nil"/>
            </w:tcBorders>
            <w:noWrap/>
            <w:vAlign w:val="bottom"/>
          </w:tcPr>
          <w:p w14:paraId="3C9165EA" w14:textId="77777777" w:rsidR="006420DB" w:rsidRPr="00461476" w:rsidRDefault="006420DB" w:rsidP="00D63133">
            <w:pPr>
              <w:pStyle w:val="ZPpregtevilke"/>
              <w:rPr>
                <w:b/>
              </w:rPr>
            </w:pPr>
            <w:r w:rsidRPr="00461476">
              <w:rPr>
                <w:b/>
                <w:bCs/>
                <w:szCs w:val="16"/>
              </w:rPr>
              <w:t>343,9</w:t>
            </w:r>
          </w:p>
        </w:tc>
        <w:tc>
          <w:tcPr>
            <w:tcW w:w="234" w:type="pct"/>
            <w:tcBorders>
              <w:top w:val="nil"/>
              <w:bottom w:val="nil"/>
            </w:tcBorders>
            <w:vAlign w:val="bottom"/>
          </w:tcPr>
          <w:p w14:paraId="30FF8A04" w14:textId="77777777" w:rsidR="006420DB" w:rsidRPr="00461476" w:rsidRDefault="006420DB" w:rsidP="00D63133">
            <w:pPr>
              <w:pStyle w:val="ZPpregtevilke"/>
            </w:pPr>
            <w:r w:rsidRPr="00461476">
              <w:rPr>
                <w:b/>
                <w:bCs/>
                <w:szCs w:val="16"/>
              </w:rPr>
              <w:t>361,5</w:t>
            </w:r>
          </w:p>
        </w:tc>
        <w:tc>
          <w:tcPr>
            <w:tcW w:w="250" w:type="pct"/>
            <w:tcBorders>
              <w:top w:val="nil"/>
              <w:bottom w:val="nil"/>
              <w:right w:val="single" w:sz="4" w:space="0" w:color="008000"/>
            </w:tcBorders>
            <w:noWrap/>
            <w:vAlign w:val="bottom"/>
          </w:tcPr>
          <w:p w14:paraId="565E8448" w14:textId="77777777" w:rsidR="006420DB" w:rsidRPr="00461476" w:rsidRDefault="006420DB" w:rsidP="00D63133">
            <w:pPr>
              <w:pStyle w:val="ZPpregtevilke"/>
              <w:rPr>
                <w:b/>
              </w:rPr>
            </w:pPr>
            <w:r w:rsidRPr="00461476">
              <w:rPr>
                <w:b/>
                <w:bCs/>
                <w:szCs w:val="16"/>
              </w:rPr>
              <w:t>105,1</w:t>
            </w:r>
          </w:p>
        </w:tc>
        <w:tc>
          <w:tcPr>
            <w:tcW w:w="223" w:type="pct"/>
            <w:tcBorders>
              <w:top w:val="nil"/>
              <w:left w:val="single" w:sz="4" w:space="0" w:color="008000"/>
              <w:bottom w:val="nil"/>
            </w:tcBorders>
            <w:noWrap/>
            <w:vAlign w:val="bottom"/>
          </w:tcPr>
          <w:p w14:paraId="0305AD47" w14:textId="77777777" w:rsidR="006420DB" w:rsidRPr="00461476" w:rsidRDefault="006420DB" w:rsidP="00D63133">
            <w:pPr>
              <w:pStyle w:val="ZPpregtevilke"/>
              <w:rPr>
                <w:b/>
              </w:rPr>
            </w:pPr>
            <w:r w:rsidRPr="00461476">
              <w:rPr>
                <w:b/>
                <w:bCs/>
                <w:szCs w:val="16"/>
              </w:rPr>
              <w:t>0,31</w:t>
            </w:r>
          </w:p>
        </w:tc>
        <w:tc>
          <w:tcPr>
            <w:tcW w:w="224" w:type="pct"/>
            <w:tcBorders>
              <w:top w:val="nil"/>
              <w:bottom w:val="nil"/>
            </w:tcBorders>
            <w:vAlign w:val="bottom"/>
          </w:tcPr>
          <w:p w14:paraId="0BD53E95" w14:textId="77777777" w:rsidR="006420DB" w:rsidRPr="00461476" w:rsidRDefault="006420DB" w:rsidP="00D63133">
            <w:pPr>
              <w:pStyle w:val="ZPpregtevilke"/>
              <w:rPr>
                <w:b/>
              </w:rPr>
            </w:pPr>
            <w:r w:rsidRPr="00461476">
              <w:rPr>
                <w:b/>
                <w:bCs/>
                <w:szCs w:val="16"/>
              </w:rPr>
              <w:t>0,29</w:t>
            </w:r>
          </w:p>
        </w:tc>
        <w:tc>
          <w:tcPr>
            <w:tcW w:w="224" w:type="pct"/>
            <w:tcBorders>
              <w:top w:val="nil"/>
              <w:bottom w:val="nil"/>
            </w:tcBorders>
            <w:vAlign w:val="bottom"/>
          </w:tcPr>
          <w:p w14:paraId="0ECEA00B" w14:textId="77777777" w:rsidR="006420DB" w:rsidRPr="00461476" w:rsidRDefault="006420DB" w:rsidP="00D63133">
            <w:pPr>
              <w:pStyle w:val="ZPpregtevilke"/>
              <w:rPr>
                <w:b/>
              </w:rPr>
            </w:pPr>
            <w:r w:rsidRPr="00461476">
              <w:rPr>
                <w:b/>
                <w:bCs/>
                <w:szCs w:val="16"/>
              </w:rPr>
              <w:t>0,33</w:t>
            </w:r>
          </w:p>
        </w:tc>
        <w:tc>
          <w:tcPr>
            <w:tcW w:w="224" w:type="pct"/>
            <w:tcBorders>
              <w:top w:val="nil"/>
              <w:bottom w:val="nil"/>
            </w:tcBorders>
            <w:vAlign w:val="bottom"/>
          </w:tcPr>
          <w:p w14:paraId="27DE7C29" w14:textId="77777777" w:rsidR="006420DB" w:rsidRPr="00461476" w:rsidRDefault="006420DB" w:rsidP="00D63133">
            <w:pPr>
              <w:pStyle w:val="ZPpregtevilke"/>
              <w:rPr>
                <w:b/>
              </w:rPr>
            </w:pPr>
            <w:r w:rsidRPr="00461476">
              <w:rPr>
                <w:b/>
                <w:bCs/>
                <w:szCs w:val="16"/>
              </w:rPr>
              <w:t>0,43</w:t>
            </w:r>
          </w:p>
        </w:tc>
        <w:tc>
          <w:tcPr>
            <w:tcW w:w="224" w:type="pct"/>
            <w:tcBorders>
              <w:top w:val="nil"/>
              <w:bottom w:val="nil"/>
            </w:tcBorders>
            <w:vAlign w:val="bottom"/>
          </w:tcPr>
          <w:p w14:paraId="1D4E0800" w14:textId="77777777" w:rsidR="006420DB" w:rsidRPr="00461476" w:rsidRDefault="006420DB" w:rsidP="00D63133">
            <w:pPr>
              <w:pStyle w:val="ZPpregtevilke"/>
            </w:pPr>
            <w:r w:rsidRPr="00461476">
              <w:rPr>
                <w:b/>
                <w:bCs/>
                <w:szCs w:val="16"/>
              </w:rPr>
              <w:t>0,50</w:t>
            </w:r>
          </w:p>
        </w:tc>
        <w:tc>
          <w:tcPr>
            <w:tcW w:w="291" w:type="pct"/>
            <w:tcBorders>
              <w:top w:val="nil"/>
              <w:bottom w:val="nil"/>
            </w:tcBorders>
            <w:vAlign w:val="bottom"/>
          </w:tcPr>
          <w:p w14:paraId="5595B4B0" w14:textId="77777777" w:rsidR="006420DB" w:rsidRPr="00461476" w:rsidRDefault="006420DB" w:rsidP="00D63133">
            <w:pPr>
              <w:pStyle w:val="ZPpregtevilke"/>
              <w:rPr>
                <w:b/>
              </w:rPr>
            </w:pPr>
            <w:r w:rsidRPr="00461476">
              <w:rPr>
                <w:b/>
                <w:bCs/>
                <w:szCs w:val="16"/>
              </w:rPr>
              <w:t>113,9</w:t>
            </w:r>
          </w:p>
        </w:tc>
      </w:tr>
      <w:tr w:rsidR="008F64F5" w:rsidRPr="008F64F5" w14:paraId="7B3F10A7" w14:textId="77777777" w:rsidTr="00D63133">
        <w:trPr>
          <w:trHeight w:val="227"/>
          <w:jc w:val="center"/>
        </w:trPr>
        <w:tc>
          <w:tcPr>
            <w:tcW w:w="759" w:type="pct"/>
            <w:tcBorders>
              <w:top w:val="nil"/>
              <w:left w:val="nil"/>
              <w:bottom w:val="nil"/>
              <w:right w:val="nil"/>
            </w:tcBorders>
            <w:noWrap/>
            <w:vAlign w:val="bottom"/>
          </w:tcPr>
          <w:p w14:paraId="51A8E1E8" w14:textId="77777777" w:rsidR="006420DB" w:rsidRPr="008F64F5" w:rsidRDefault="006420DB" w:rsidP="00D63133">
            <w:pPr>
              <w:pStyle w:val="ZPpregtevilke"/>
              <w:ind w:left="57"/>
              <w:jc w:val="left"/>
            </w:pPr>
            <w:r w:rsidRPr="008F64F5">
              <w:t>Paradižnik</w:t>
            </w:r>
          </w:p>
        </w:tc>
        <w:tc>
          <w:tcPr>
            <w:tcW w:w="235" w:type="pct"/>
            <w:tcBorders>
              <w:top w:val="nil"/>
              <w:bottom w:val="nil"/>
            </w:tcBorders>
            <w:noWrap/>
            <w:vAlign w:val="bottom"/>
          </w:tcPr>
          <w:p w14:paraId="56EF714C" w14:textId="77777777" w:rsidR="006420DB" w:rsidRPr="00461476" w:rsidRDefault="006420DB" w:rsidP="00D63133">
            <w:pPr>
              <w:pStyle w:val="ZPpregtevilke"/>
            </w:pPr>
            <w:r w:rsidRPr="00461476">
              <w:rPr>
                <w:szCs w:val="16"/>
              </w:rPr>
              <w:t>539</w:t>
            </w:r>
          </w:p>
        </w:tc>
        <w:tc>
          <w:tcPr>
            <w:tcW w:w="236" w:type="pct"/>
            <w:tcBorders>
              <w:top w:val="nil"/>
              <w:bottom w:val="nil"/>
            </w:tcBorders>
            <w:noWrap/>
            <w:vAlign w:val="bottom"/>
          </w:tcPr>
          <w:p w14:paraId="3ADA5FA7" w14:textId="77777777" w:rsidR="006420DB" w:rsidRPr="00461476" w:rsidRDefault="006420DB" w:rsidP="00D63133">
            <w:pPr>
              <w:pStyle w:val="ZPpregtevilke"/>
            </w:pPr>
            <w:r w:rsidRPr="00461476">
              <w:rPr>
                <w:szCs w:val="16"/>
              </w:rPr>
              <w:t>595</w:t>
            </w:r>
          </w:p>
        </w:tc>
        <w:tc>
          <w:tcPr>
            <w:tcW w:w="236" w:type="pct"/>
            <w:tcBorders>
              <w:top w:val="nil"/>
              <w:bottom w:val="nil"/>
            </w:tcBorders>
            <w:noWrap/>
            <w:vAlign w:val="bottom"/>
          </w:tcPr>
          <w:p w14:paraId="66946AD9" w14:textId="77777777" w:rsidR="006420DB" w:rsidRPr="00461476" w:rsidRDefault="006420DB" w:rsidP="00D63133">
            <w:pPr>
              <w:pStyle w:val="ZPpregtevilke"/>
            </w:pPr>
            <w:r w:rsidRPr="00461476">
              <w:rPr>
                <w:szCs w:val="16"/>
              </w:rPr>
              <w:t>506</w:t>
            </w:r>
          </w:p>
        </w:tc>
        <w:tc>
          <w:tcPr>
            <w:tcW w:w="236" w:type="pct"/>
            <w:tcBorders>
              <w:top w:val="nil"/>
              <w:bottom w:val="nil"/>
            </w:tcBorders>
            <w:noWrap/>
            <w:vAlign w:val="bottom"/>
          </w:tcPr>
          <w:p w14:paraId="66D3F739" w14:textId="77777777" w:rsidR="006420DB" w:rsidRPr="00461476" w:rsidRDefault="006420DB" w:rsidP="00D63133">
            <w:pPr>
              <w:pStyle w:val="ZPpregtevilke"/>
            </w:pPr>
            <w:r w:rsidRPr="00461476">
              <w:rPr>
                <w:szCs w:val="16"/>
              </w:rPr>
              <w:t>510</w:t>
            </w:r>
          </w:p>
        </w:tc>
        <w:tc>
          <w:tcPr>
            <w:tcW w:w="221" w:type="pct"/>
            <w:tcBorders>
              <w:top w:val="nil"/>
              <w:bottom w:val="nil"/>
            </w:tcBorders>
            <w:vAlign w:val="bottom"/>
          </w:tcPr>
          <w:p w14:paraId="6CC0313A" w14:textId="77777777" w:rsidR="006420DB" w:rsidRPr="00461476" w:rsidRDefault="006420DB" w:rsidP="00D63133">
            <w:pPr>
              <w:pStyle w:val="ZPpregtevilke"/>
            </w:pPr>
            <w:r w:rsidRPr="00461476">
              <w:rPr>
                <w:szCs w:val="16"/>
              </w:rPr>
              <w:t>466</w:t>
            </w:r>
          </w:p>
        </w:tc>
        <w:tc>
          <w:tcPr>
            <w:tcW w:w="251" w:type="pct"/>
            <w:tcBorders>
              <w:top w:val="nil"/>
              <w:bottom w:val="nil"/>
              <w:right w:val="single" w:sz="4" w:space="0" w:color="008000"/>
            </w:tcBorders>
            <w:vAlign w:val="bottom"/>
          </w:tcPr>
          <w:p w14:paraId="242D7103" w14:textId="77777777" w:rsidR="006420DB" w:rsidRPr="00461476" w:rsidRDefault="006420DB" w:rsidP="00D63133">
            <w:pPr>
              <w:pStyle w:val="ZPpregtevilke"/>
            </w:pPr>
            <w:r w:rsidRPr="00461476">
              <w:rPr>
                <w:szCs w:val="16"/>
              </w:rPr>
              <w:t>91,4</w:t>
            </w:r>
          </w:p>
        </w:tc>
        <w:tc>
          <w:tcPr>
            <w:tcW w:w="233" w:type="pct"/>
            <w:tcBorders>
              <w:top w:val="nil"/>
              <w:left w:val="single" w:sz="4" w:space="0" w:color="008000"/>
              <w:bottom w:val="nil"/>
            </w:tcBorders>
            <w:noWrap/>
            <w:vAlign w:val="bottom"/>
          </w:tcPr>
          <w:p w14:paraId="7E554C23" w14:textId="77777777" w:rsidR="006420DB" w:rsidRPr="00461476" w:rsidRDefault="006420DB" w:rsidP="00D63133">
            <w:pPr>
              <w:pStyle w:val="ZPpregtevilke"/>
            </w:pPr>
            <w:r w:rsidRPr="00461476">
              <w:rPr>
                <w:szCs w:val="16"/>
              </w:rPr>
              <w:t>42,6</w:t>
            </w:r>
          </w:p>
        </w:tc>
        <w:tc>
          <w:tcPr>
            <w:tcW w:w="233" w:type="pct"/>
            <w:tcBorders>
              <w:top w:val="nil"/>
              <w:bottom w:val="nil"/>
            </w:tcBorders>
            <w:noWrap/>
            <w:vAlign w:val="bottom"/>
          </w:tcPr>
          <w:p w14:paraId="2956E8EE" w14:textId="77777777" w:rsidR="006420DB" w:rsidRPr="00461476" w:rsidRDefault="006420DB" w:rsidP="00D63133">
            <w:pPr>
              <w:pStyle w:val="ZPpregtevilke"/>
            </w:pPr>
            <w:r w:rsidRPr="00461476">
              <w:rPr>
                <w:szCs w:val="16"/>
              </w:rPr>
              <w:t>42,4</w:t>
            </w:r>
          </w:p>
        </w:tc>
        <w:tc>
          <w:tcPr>
            <w:tcW w:w="233" w:type="pct"/>
            <w:tcBorders>
              <w:top w:val="nil"/>
              <w:bottom w:val="nil"/>
            </w:tcBorders>
            <w:noWrap/>
            <w:vAlign w:val="bottom"/>
          </w:tcPr>
          <w:p w14:paraId="0632C303" w14:textId="77777777" w:rsidR="006420DB" w:rsidRPr="00461476" w:rsidRDefault="006420DB" w:rsidP="00D63133">
            <w:pPr>
              <w:pStyle w:val="ZPpregtevilke"/>
            </w:pPr>
            <w:r w:rsidRPr="00461476">
              <w:rPr>
                <w:szCs w:val="16"/>
              </w:rPr>
              <w:t>42,4</w:t>
            </w:r>
          </w:p>
        </w:tc>
        <w:tc>
          <w:tcPr>
            <w:tcW w:w="233" w:type="pct"/>
            <w:tcBorders>
              <w:top w:val="nil"/>
              <w:bottom w:val="nil"/>
            </w:tcBorders>
            <w:noWrap/>
            <w:vAlign w:val="bottom"/>
          </w:tcPr>
          <w:p w14:paraId="647007AE" w14:textId="77777777" w:rsidR="006420DB" w:rsidRPr="00461476" w:rsidRDefault="006420DB" w:rsidP="00D63133">
            <w:pPr>
              <w:pStyle w:val="ZPpregtevilke"/>
            </w:pPr>
            <w:r w:rsidRPr="00461476">
              <w:rPr>
                <w:szCs w:val="16"/>
              </w:rPr>
              <w:t>45,4</w:t>
            </w:r>
          </w:p>
        </w:tc>
        <w:tc>
          <w:tcPr>
            <w:tcW w:w="234" w:type="pct"/>
            <w:tcBorders>
              <w:top w:val="nil"/>
              <w:bottom w:val="nil"/>
            </w:tcBorders>
            <w:vAlign w:val="bottom"/>
          </w:tcPr>
          <w:p w14:paraId="38E383E4" w14:textId="77777777" w:rsidR="006420DB" w:rsidRPr="00461476" w:rsidRDefault="006420DB" w:rsidP="00D63133">
            <w:pPr>
              <w:pStyle w:val="ZPpregtevilke"/>
            </w:pPr>
            <w:r w:rsidRPr="00461476">
              <w:rPr>
                <w:szCs w:val="16"/>
              </w:rPr>
              <w:t>47,4</w:t>
            </w:r>
          </w:p>
        </w:tc>
        <w:tc>
          <w:tcPr>
            <w:tcW w:w="250" w:type="pct"/>
            <w:tcBorders>
              <w:top w:val="nil"/>
              <w:bottom w:val="nil"/>
              <w:right w:val="single" w:sz="4" w:space="0" w:color="008000"/>
            </w:tcBorders>
            <w:noWrap/>
            <w:vAlign w:val="bottom"/>
          </w:tcPr>
          <w:p w14:paraId="0B4787F7" w14:textId="77777777" w:rsidR="006420DB" w:rsidRPr="00461476" w:rsidRDefault="006420DB" w:rsidP="00D63133">
            <w:pPr>
              <w:pStyle w:val="ZPpregtevilke"/>
            </w:pPr>
            <w:r w:rsidRPr="00461476">
              <w:rPr>
                <w:szCs w:val="16"/>
              </w:rPr>
              <w:t>104,4</w:t>
            </w:r>
          </w:p>
        </w:tc>
        <w:tc>
          <w:tcPr>
            <w:tcW w:w="223" w:type="pct"/>
            <w:tcBorders>
              <w:top w:val="nil"/>
              <w:left w:val="single" w:sz="4" w:space="0" w:color="008000"/>
              <w:bottom w:val="nil"/>
            </w:tcBorders>
            <w:noWrap/>
            <w:vAlign w:val="bottom"/>
          </w:tcPr>
          <w:p w14:paraId="5237C2CE" w14:textId="77777777" w:rsidR="006420DB" w:rsidRPr="00461476" w:rsidRDefault="006420DB" w:rsidP="00D63133">
            <w:pPr>
              <w:pStyle w:val="ZPpregtevilke"/>
            </w:pPr>
            <w:r w:rsidRPr="00461476">
              <w:rPr>
                <w:szCs w:val="16"/>
              </w:rPr>
              <w:t>0,08</w:t>
            </w:r>
          </w:p>
        </w:tc>
        <w:tc>
          <w:tcPr>
            <w:tcW w:w="224" w:type="pct"/>
            <w:tcBorders>
              <w:top w:val="nil"/>
              <w:bottom w:val="nil"/>
            </w:tcBorders>
            <w:vAlign w:val="bottom"/>
          </w:tcPr>
          <w:p w14:paraId="40393BE4" w14:textId="77777777" w:rsidR="006420DB" w:rsidRPr="00461476" w:rsidRDefault="006420DB" w:rsidP="00D63133">
            <w:pPr>
              <w:pStyle w:val="ZPpregtevilke"/>
            </w:pPr>
            <w:r w:rsidRPr="00461476">
              <w:rPr>
                <w:szCs w:val="16"/>
              </w:rPr>
              <w:t>0,07</w:t>
            </w:r>
          </w:p>
        </w:tc>
        <w:tc>
          <w:tcPr>
            <w:tcW w:w="224" w:type="pct"/>
            <w:tcBorders>
              <w:top w:val="nil"/>
              <w:bottom w:val="nil"/>
            </w:tcBorders>
            <w:vAlign w:val="bottom"/>
          </w:tcPr>
          <w:p w14:paraId="6EBB789C" w14:textId="77777777" w:rsidR="006420DB" w:rsidRPr="00461476" w:rsidRDefault="006420DB" w:rsidP="00D63133">
            <w:pPr>
              <w:pStyle w:val="ZPpregtevilke"/>
            </w:pPr>
            <w:r w:rsidRPr="00461476">
              <w:rPr>
                <w:szCs w:val="16"/>
              </w:rPr>
              <w:t>0,08</w:t>
            </w:r>
          </w:p>
        </w:tc>
        <w:tc>
          <w:tcPr>
            <w:tcW w:w="224" w:type="pct"/>
            <w:tcBorders>
              <w:top w:val="nil"/>
              <w:bottom w:val="nil"/>
            </w:tcBorders>
            <w:vAlign w:val="bottom"/>
          </w:tcPr>
          <w:p w14:paraId="290EF042" w14:textId="77777777" w:rsidR="006420DB" w:rsidRPr="00461476" w:rsidRDefault="006420DB" w:rsidP="00D63133">
            <w:pPr>
              <w:pStyle w:val="ZPpregtevilke"/>
            </w:pPr>
            <w:r w:rsidRPr="00461476">
              <w:rPr>
                <w:szCs w:val="16"/>
              </w:rPr>
              <w:t>0,09</w:t>
            </w:r>
          </w:p>
        </w:tc>
        <w:tc>
          <w:tcPr>
            <w:tcW w:w="224" w:type="pct"/>
            <w:tcBorders>
              <w:top w:val="nil"/>
              <w:bottom w:val="nil"/>
            </w:tcBorders>
            <w:vAlign w:val="bottom"/>
          </w:tcPr>
          <w:p w14:paraId="3D23E9EB" w14:textId="77777777" w:rsidR="006420DB" w:rsidRPr="00461476" w:rsidRDefault="006420DB" w:rsidP="00D63133">
            <w:pPr>
              <w:pStyle w:val="ZPpregtevilke"/>
            </w:pPr>
            <w:r w:rsidRPr="00461476">
              <w:rPr>
                <w:szCs w:val="16"/>
              </w:rPr>
              <w:t>0,10</w:t>
            </w:r>
          </w:p>
        </w:tc>
        <w:tc>
          <w:tcPr>
            <w:tcW w:w="291" w:type="pct"/>
            <w:tcBorders>
              <w:top w:val="nil"/>
              <w:bottom w:val="nil"/>
            </w:tcBorders>
            <w:vAlign w:val="bottom"/>
          </w:tcPr>
          <w:p w14:paraId="25D1C353" w14:textId="77777777" w:rsidR="006420DB" w:rsidRPr="00461476" w:rsidRDefault="006420DB" w:rsidP="00D63133">
            <w:pPr>
              <w:pStyle w:val="ZPpregtevilke"/>
            </w:pPr>
            <w:r w:rsidRPr="00461476">
              <w:rPr>
                <w:szCs w:val="16"/>
              </w:rPr>
              <w:t>114,3</w:t>
            </w:r>
          </w:p>
        </w:tc>
      </w:tr>
      <w:tr w:rsidR="008F64F5" w:rsidRPr="008F64F5" w14:paraId="5DAED6DC" w14:textId="77777777" w:rsidTr="00D63133">
        <w:trPr>
          <w:trHeight w:val="227"/>
          <w:jc w:val="center"/>
        </w:trPr>
        <w:tc>
          <w:tcPr>
            <w:tcW w:w="759" w:type="pct"/>
            <w:tcBorders>
              <w:top w:val="nil"/>
              <w:left w:val="nil"/>
              <w:bottom w:val="nil"/>
              <w:right w:val="nil"/>
            </w:tcBorders>
            <w:noWrap/>
            <w:vAlign w:val="bottom"/>
          </w:tcPr>
          <w:p w14:paraId="3D6EDE24" w14:textId="77777777" w:rsidR="006420DB" w:rsidRPr="008F64F5" w:rsidRDefault="006420DB" w:rsidP="00D63133">
            <w:pPr>
              <w:pStyle w:val="ZPpregtevilke"/>
              <w:ind w:left="57"/>
              <w:jc w:val="left"/>
            </w:pPr>
            <w:r w:rsidRPr="008F64F5">
              <w:t>Paprika</w:t>
            </w:r>
          </w:p>
        </w:tc>
        <w:tc>
          <w:tcPr>
            <w:tcW w:w="235" w:type="pct"/>
            <w:tcBorders>
              <w:top w:val="nil"/>
              <w:bottom w:val="nil"/>
            </w:tcBorders>
            <w:noWrap/>
            <w:vAlign w:val="bottom"/>
          </w:tcPr>
          <w:p w14:paraId="614CCE23" w14:textId="77777777" w:rsidR="006420DB" w:rsidRPr="00461476" w:rsidRDefault="006420DB" w:rsidP="00D63133">
            <w:pPr>
              <w:pStyle w:val="ZPpregtevilke"/>
            </w:pPr>
            <w:r w:rsidRPr="00461476">
              <w:rPr>
                <w:szCs w:val="16"/>
              </w:rPr>
              <w:t>540</w:t>
            </w:r>
          </w:p>
        </w:tc>
        <w:tc>
          <w:tcPr>
            <w:tcW w:w="236" w:type="pct"/>
            <w:tcBorders>
              <w:top w:val="nil"/>
              <w:bottom w:val="nil"/>
            </w:tcBorders>
            <w:noWrap/>
            <w:vAlign w:val="bottom"/>
          </w:tcPr>
          <w:p w14:paraId="5A8D045B" w14:textId="77777777" w:rsidR="006420DB" w:rsidRPr="00461476" w:rsidRDefault="006420DB" w:rsidP="00D63133">
            <w:pPr>
              <w:pStyle w:val="ZPpregtevilke"/>
            </w:pPr>
            <w:r w:rsidRPr="00461476">
              <w:rPr>
                <w:szCs w:val="16"/>
              </w:rPr>
              <w:t>537</w:t>
            </w:r>
          </w:p>
        </w:tc>
        <w:tc>
          <w:tcPr>
            <w:tcW w:w="236" w:type="pct"/>
            <w:tcBorders>
              <w:top w:val="nil"/>
              <w:bottom w:val="nil"/>
            </w:tcBorders>
            <w:noWrap/>
            <w:vAlign w:val="bottom"/>
          </w:tcPr>
          <w:p w14:paraId="6EED099F" w14:textId="77777777" w:rsidR="006420DB" w:rsidRPr="00461476" w:rsidRDefault="006420DB" w:rsidP="00D63133">
            <w:pPr>
              <w:pStyle w:val="ZPpregtevilke"/>
            </w:pPr>
            <w:r w:rsidRPr="00461476">
              <w:rPr>
                <w:szCs w:val="16"/>
              </w:rPr>
              <w:t>465</w:t>
            </w:r>
          </w:p>
        </w:tc>
        <w:tc>
          <w:tcPr>
            <w:tcW w:w="236" w:type="pct"/>
            <w:tcBorders>
              <w:top w:val="nil"/>
              <w:bottom w:val="nil"/>
            </w:tcBorders>
            <w:noWrap/>
            <w:vAlign w:val="bottom"/>
          </w:tcPr>
          <w:p w14:paraId="16970E8D" w14:textId="77777777" w:rsidR="006420DB" w:rsidRPr="00461476" w:rsidRDefault="006420DB" w:rsidP="00D63133">
            <w:pPr>
              <w:pStyle w:val="ZPpregtevilke"/>
            </w:pPr>
            <w:r w:rsidRPr="00461476">
              <w:rPr>
                <w:szCs w:val="16"/>
              </w:rPr>
              <w:t>495</w:t>
            </w:r>
          </w:p>
        </w:tc>
        <w:tc>
          <w:tcPr>
            <w:tcW w:w="221" w:type="pct"/>
            <w:tcBorders>
              <w:top w:val="nil"/>
              <w:bottom w:val="nil"/>
            </w:tcBorders>
            <w:vAlign w:val="bottom"/>
          </w:tcPr>
          <w:p w14:paraId="3C15FF61" w14:textId="77777777" w:rsidR="006420DB" w:rsidRPr="00461476" w:rsidRDefault="006420DB" w:rsidP="00D63133">
            <w:pPr>
              <w:pStyle w:val="ZPpregtevilke"/>
            </w:pPr>
            <w:r w:rsidRPr="00461476">
              <w:rPr>
                <w:szCs w:val="16"/>
              </w:rPr>
              <w:t>442</w:t>
            </w:r>
          </w:p>
        </w:tc>
        <w:tc>
          <w:tcPr>
            <w:tcW w:w="251" w:type="pct"/>
            <w:tcBorders>
              <w:top w:val="nil"/>
              <w:bottom w:val="nil"/>
              <w:right w:val="single" w:sz="4" w:space="0" w:color="008000"/>
            </w:tcBorders>
            <w:vAlign w:val="bottom"/>
          </w:tcPr>
          <w:p w14:paraId="32F30302" w14:textId="77777777" w:rsidR="006420DB" w:rsidRPr="00461476" w:rsidRDefault="006420DB" w:rsidP="00D63133">
            <w:pPr>
              <w:pStyle w:val="ZPpregtevilke"/>
            </w:pPr>
            <w:r w:rsidRPr="00461476">
              <w:rPr>
                <w:szCs w:val="16"/>
              </w:rPr>
              <w:t>89,3</w:t>
            </w:r>
          </w:p>
        </w:tc>
        <w:tc>
          <w:tcPr>
            <w:tcW w:w="233" w:type="pct"/>
            <w:tcBorders>
              <w:top w:val="nil"/>
              <w:left w:val="single" w:sz="4" w:space="0" w:color="008000"/>
              <w:bottom w:val="nil"/>
            </w:tcBorders>
            <w:noWrap/>
            <w:vAlign w:val="bottom"/>
          </w:tcPr>
          <w:p w14:paraId="2FC7243E" w14:textId="77777777" w:rsidR="006420DB" w:rsidRPr="00461476" w:rsidRDefault="006420DB" w:rsidP="00D63133">
            <w:pPr>
              <w:pStyle w:val="ZPpregtevilke"/>
            </w:pPr>
            <w:r w:rsidRPr="00461476">
              <w:rPr>
                <w:szCs w:val="16"/>
              </w:rPr>
              <w:t>80,1</w:t>
            </w:r>
          </w:p>
        </w:tc>
        <w:tc>
          <w:tcPr>
            <w:tcW w:w="233" w:type="pct"/>
            <w:tcBorders>
              <w:top w:val="nil"/>
              <w:bottom w:val="nil"/>
            </w:tcBorders>
            <w:noWrap/>
            <w:vAlign w:val="bottom"/>
          </w:tcPr>
          <w:p w14:paraId="05C62110" w14:textId="77777777" w:rsidR="006420DB" w:rsidRPr="00461476" w:rsidRDefault="006420DB" w:rsidP="00D63133">
            <w:pPr>
              <w:pStyle w:val="ZPpregtevilke"/>
            </w:pPr>
            <w:r w:rsidRPr="00461476">
              <w:rPr>
                <w:szCs w:val="16"/>
              </w:rPr>
              <w:t>79,7</w:t>
            </w:r>
          </w:p>
        </w:tc>
        <w:tc>
          <w:tcPr>
            <w:tcW w:w="233" w:type="pct"/>
            <w:tcBorders>
              <w:top w:val="nil"/>
              <w:bottom w:val="nil"/>
            </w:tcBorders>
            <w:noWrap/>
            <w:vAlign w:val="bottom"/>
          </w:tcPr>
          <w:p w14:paraId="1CEF21AE" w14:textId="77777777" w:rsidR="006420DB" w:rsidRPr="00461476" w:rsidRDefault="006420DB" w:rsidP="00D63133">
            <w:pPr>
              <w:pStyle w:val="ZPpregtevilke"/>
            </w:pPr>
            <w:r w:rsidRPr="00461476">
              <w:rPr>
                <w:szCs w:val="16"/>
              </w:rPr>
              <w:t>72,7</w:t>
            </w:r>
          </w:p>
        </w:tc>
        <w:tc>
          <w:tcPr>
            <w:tcW w:w="233" w:type="pct"/>
            <w:tcBorders>
              <w:top w:val="nil"/>
              <w:bottom w:val="nil"/>
            </w:tcBorders>
            <w:noWrap/>
            <w:vAlign w:val="bottom"/>
          </w:tcPr>
          <w:p w14:paraId="1CEBD2E6" w14:textId="77777777" w:rsidR="006420DB" w:rsidRPr="00461476" w:rsidRDefault="006420DB" w:rsidP="00D63133">
            <w:pPr>
              <w:pStyle w:val="ZPpregtevilke"/>
            </w:pPr>
            <w:r w:rsidRPr="00461476">
              <w:rPr>
                <w:szCs w:val="16"/>
              </w:rPr>
              <w:t>67,4</w:t>
            </w:r>
          </w:p>
        </w:tc>
        <w:tc>
          <w:tcPr>
            <w:tcW w:w="234" w:type="pct"/>
            <w:tcBorders>
              <w:top w:val="nil"/>
              <w:bottom w:val="nil"/>
            </w:tcBorders>
            <w:vAlign w:val="bottom"/>
          </w:tcPr>
          <w:p w14:paraId="1E068E5C" w14:textId="77777777" w:rsidR="006420DB" w:rsidRPr="00461476" w:rsidRDefault="006420DB" w:rsidP="00D63133">
            <w:pPr>
              <w:pStyle w:val="ZPpregtevilke"/>
            </w:pPr>
            <w:r w:rsidRPr="00461476">
              <w:rPr>
                <w:szCs w:val="16"/>
              </w:rPr>
              <w:t>59,6</w:t>
            </w:r>
          </w:p>
        </w:tc>
        <w:tc>
          <w:tcPr>
            <w:tcW w:w="250" w:type="pct"/>
            <w:tcBorders>
              <w:top w:val="nil"/>
              <w:bottom w:val="nil"/>
              <w:right w:val="single" w:sz="4" w:space="0" w:color="008000"/>
            </w:tcBorders>
            <w:noWrap/>
            <w:vAlign w:val="bottom"/>
          </w:tcPr>
          <w:p w14:paraId="7C9019DD" w14:textId="77777777" w:rsidR="006420DB" w:rsidRPr="00461476" w:rsidRDefault="006420DB" w:rsidP="00D63133">
            <w:pPr>
              <w:pStyle w:val="ZPpregtevilke"/>
            </w:pPr>
            <w:r w:rsidRPr="00461476">
              <w:rPr>
                <w:szCs w:val="16"/>
              </w:rPr>
              <w:t>88,4</w:t>
            </w:r>
          </w:p>
        </w:tc>
        <w:tc>
          <w:tcPr>
            <w:tcW w:w="223" w:type="pct"/>
            <w:tcBorders>
              <w:top w:val="nil"/>
              <w:left w:val="single" w:sz="4" w:space="0" w:color="008000"/>
              <w:bottom w:val="nil"/>
            </w:tcBorders>
            <w:noWrap/>
            <w:vAlign w:val="bottom"/>
          </w:tcPr>
          <w:p w14:paraId="3F3D2733" w14:textId="77777777" w:rsidR="006420DB" w:rsidRPr="00461476" w:rsidRDefault="006420DB" w:rsidP="00D63133">
            <w:pPr>
              <w:pStyle w:val="ZPpregtevilke"/>
            </w:pPr>
            <w:r w:rsidRPr="00461476">
              <w:rPr>
                <w:szCs w:val="16"/>
              </w:rPr>
              <w:t>0,15</w:t>
            </w:r>
          </w:p>
        </w:tc>
        <w:tc>
          <w:tcPr>
            <w:tcW w:w="224" w:type="pct"/>
            <w:tcBorders>
              <w:top w:val="nil"/>
              <w:bottom w:val="nil"/>
            </w:tcBorders>
            <w:vAlign w:val="bottom"/>
          </w:tcPr>
          <w:p w14:paraId="2815A95E" w14:textId="77777777" w:rsidR="006420DB" w:rsidRPr="00461476" w:rsidRDefault="006420DB" w:rsidP="00D63133">
            <w:pPr>
              <w:pStyle w:val="ZPpregtevilke"/>
            </w:pPr>
            <w:r w:rsidRPr="00461476">
              <w:rPr>
                <w:szCs w:val="16"/>
              </w:rPr>
              <w:t>0,15</w:t>
            </w:r>
          </w:p>
        </w:tc>
        <w:tc>
          <w:tcPr>
            <w:tcW w:w="224" w:type="pct"/>
            <w:tcBorders>
              <w:top w:val="nil"/>
              <w:bottom w:val="nil"/>
            </w:tcBorders>
            <w:vAlign w:val="bottom"/>
          </w:tcPr>
          <w:p w14:paraId="620F4CD2" w14:textId="77777777" w:rsidR="006420DB" w:rsidRPr="00461476" w:rsidRDefault="006420DB" w:rsidP="00D63133">
            <w:pPr>
              <w:pStyle w:val="ZPpregtevilke"/>
            </w:pPr>
            <w:r w:rsidRPr="00461476">
              <w:rPr>
                <w:szCs w:val="16"/>
              </w:rPr>
              <w:t>0,16</w:t>
            </w:r>
          </w:p>
        </w:tc>
        <w:tc>
          <w:tcPr>
            <w:tcW w:w="224" w:type="pct"/>
            <w:tcBorders>
              <w:top w:val="nil"/>
              <w:bottom w:val="nil"/>
            </w:tcBorders>
            <w:vAlign w:val="bottom"/>
          </w:tcPr>
          <w:p w14:paraId="0002EDAF" w14:textId="77777777" w:rsidR="006420DB" w:rsidRPr="00461476" w:rsidRDefault="006420DB" w:rsidP="00D63133">
            <w:pPr>
              <w:pStyle w:val="ZPpregtevilke"/>
            </w:pPr>
            <w:r w:rsidRPr="00461476">
              <w:rPr>
                <w:szCs w:val="16"/>
              </w:rPr>
              <w:t>0,14</w:t>
            </w:r>
          </w:p>
        </w:tc>
        <w:tc>
          <w:tcPr>
            <w:tcW w:w="224" w:type="pct"/>
            <w:tcBorders>
              <w:top w:val="nil"/>
              <w:bottom w:val="nil"/>
            </w:tcBorders>
            <w:vAlign w:val="bottom"/>
          </w:tcPr>
          <w:p w14:paraId="0B64FA71" w14:textId="77777777" w:rsidR="006420DB" w:rsidRPr="00461476" w:rsidRDefault="006420DB" w:rsidP="00D63133">
            <w:pPr>
              <w:pStyle w:val="ZPpregtevilke"/>
            </w:pPr>
            <w:r w:rsidRPr="00461476">
              <w:rPr>
                <w:szCs w:val="16"/>
              </w:rPr>
              <w:t>0,13</w:t>
            </w:r>
          </w:p>
        </w:tc>
        <w:tc>
          <w:tcPr>
            <w:tcW w:w="291" w:type="pct"/>
            <w:tcBorders>
              <w:top w:val="nil"/>
              <w:bottom w:val="nil"/>
            </w:tcBorders>
            <w:vAlign w:val="bottom"/>
          </w:tcPr>
          <w:p w14:paraId="3BE86671" w14:textId="77777777" w:rsidR="006420DB" w:rsidRPr="00461476" w:rsidRDefault="006420DB" w:rsidP="00D63133">
            <w:pPr>
              <w:pStyle w:val="ZPpregtevilke"/>
            </w:pPr>
            <w:r w:rsidRPr="00461476">
              <w:rPr>
                <w:szCs w:val="16"/>
              </w:rPr>
              <w:t>99,0</w:t>
            </w:r>
          </w:p>
        </w:tc>
      </w:tr>
      <w:tr w:rsidR="008F64F5" w:rsidRPr="008F64F5" w14:paraId="2C877C61" w14:textId="77777777" w:rsidTr="00D63133">
        <w:trPr>
          <w:trHeight w:val="227"/>
          <w:jc w:val="center"/>
        </w:trPr>
        <w:tc>
          <w:tcPr>
            <w:tcW w:w="759" w:type="pct"/>
            <w:tcBorders>
              <w:top w:val="nil"/>
              <w:bottom w:val="nil"/>
            </w:tcBorders>
            <w:noWrap/>
            <w:vAlign w:val="bottom"/>
          </w:tcPr>
          <w:p w14:paraId="1775A68B" w14:textId="77777777" w:rsidR="006420DB" w:rsidRPr="008F64F5" w:rsidRDefault="006420DB" w:rsidP="00D63133">
            <w:pPr>
              <w:pStyle w:val="ZPpregtevilke"/>
              <w:ind w:left="57"/>
              <w:jc w:val="left"/>
              <w:rPr>
                <w:b/>
                <w:bCs/>
              </w:rPr>
            </w:pPr>
            <w:r w:rsidRPr="008F64F5">
              <w:t>Bučke</w:t>
            </w:r>
          </w:p>
        </w:tc>
        <w:tc>
          <w:tcPr>
            <w:tcW w:w="235" w:type="pct"/>
            <w:tcBorders>
              <w:top w:val="nil"/>
              <w:bottom w:val="nil"/>
            </w:tcBorders>
            <w:noWrap/>
            <w:vAlign w:val="bottom"/>
          </w:tcPr>
          <w:p w14:paraId="1782D633" w14:textId="77777777" w:rsidR="006420DB" w:rsidRPr="00461476" w:rsidRDefault="006420DB" w:rsidP="00D63133">
            <w:pPr>
              <w:pStyle w:val="ZPpregtevilke"/>
              <w:rPr>
                <w:b/>
                <w:bCs/>
              </w:rPr>
            </w:pPr>
            <w:r w:rsidRPr="00461476">
              <w:rPr>
                <w:szCs w:val="16"/>
              </w:rPr>
              <w:t>430</w:t>
            </w:r>
          </w:p>
        </w:tc>
        <w:tc>
          <w:tcPr>
            <w:tcW w:w="236" w:type="pct"/>
            <w:tcBorders>
              <w:top w:val="nil"/>
              <w:bottom w:val="nil"/>
            </w:tcBorders>
            <w:noWrap/>
            <w:vAlign w:val="bottom"/>
          </w:tcPr>
          <w:p w14:paraId="116022BE" w14:textId="77777777" w:rsidR="006420DB" w:rsidRPr="00461476" w:rsidRDefault="006420DB" w:rsidP="00D63133">
            <w:pPr>
              <w:pStyle w:val="ZPpregtevilke"/>
              <w:rPr>
                <w:b/>
                <w:bCs/>
              </w:rPr>
            </w:pPr>
            <w:r w:rsidRPr="00461476">
              <w:rPr>
                <w:szCs w:val="16"/>
              </w:rPr>
              <w:t>434</w:t>
            </w:r>
          </w:p>
        </w:tc>
        <w:tc>
          <w:tcPr>
            <w:tcW w:w="236" w:type="pct"/>
            <w:tcBorders>
              <w:top w:val="nil"/>
              <w:bottom w:val="nil"/>
            </w:tcBorders>
            <w:noWrap/>
            <w:vAlign w:val="bottom"/>
          </w:tcPr>
          <w:p w14:paraId="3021A00D" w14:textId="77777777" w:rsidR="006420DB" w:rsidRPr="00461476" w:rsidRDefault="006420DB" w:rsidP="00D63133">
            <w:pPr>
              <w:pStyle w:val="ZPpregtevilke"/>
              <w:rPr>
                <w:b/>
                <w:bCs/>
              </w:rPr>
            </w:pPr>
            <w:r w:rsidRPr="00461476">
              <w:rPr>
                <w:szCs w:val="16"/>
              </w:rPr>
              <w:t>434</w:t>
            </w:r>
          </w:p>
        </w:tc>
        <w:tc>
          <w:tcPr>
            <w:tcW w:w="236" w:type="pct"/>
            <w:tcBorders>
              <w:top w:val="nil"/>
              <w:bottom w:val="nil"/>
            </w:tcBorders>
            <w:noWrap/>
            <w:vAlign w:val="bottom"/>
          </w:tcPr>
          <w:p w14:paraId="1505E213" w14:textId="77777777" w:rsidR="006420DB" w:rsidRPr="00461476" w:rsidRDefault="006420DB" w:rsidP="00D63133">
            <w:pPr>
              <w:pStyle w:val="ZPpregtevilke"/>
              <w:rPr>
                <w:b/>
                <w:bCs/>
              </w:rPr>
            </w:pPr>
            <w:r w:rsidRPr="00461476">
              <w:rPr>
                <w:szCs w:val="16"/>
              </w:rPr>
              <w:t>469</w:t>
            </w:r>
          </w:p>
        </w:tc>
        <w:tc>
          <w:tcPr>
            <w:tcW w:w="221" w:type="pct"/>
            <w:tcBorders>
              <w:top w:val="nil"/>
              <w:bottom w:val="nil"/>
            </w:tcBorders>
            <w:vAlign w:val="bottom"/>
          </w:tcPr>
          <w:p w14:paraId="1DBEB418" w14:textId="77777777" w:rsidR="006420DB" w:rsidRPr="00461476" w:rsidRDefault="006420DB" w:rsidP="00D63133">
            <w:pPr>
              <w:pStyle w:val="ZPpregtevilke"/>
              <w:rPr>
                <w:b/>
                <w:bCs/>
              </w:rPr>
            </w:pPr>
            <w:r w:rsidRPr="00461476">
              <w:rPr>
                <w:szCs w:val="16"/>
              </w:rPr>
              <w:t>493</w:t>
            </w:r>
          </w:p>
        </w:tc>
        <w:tc>
          <w:tcPr>
            <w:tcW w:w="251" w:type="pct"/>
            <w:tcBorders>
              <w:top w:val="nil"/>
              <w:bottom w:val="nil"/>
              <w:right w:val="single" w:sz="4" w:space="0" w:color="008000"/>
            </w:tcBorders>
            <w:vAlign w:val="bottom"/>
          </w:tcPr>
          <w:p w14:paraId="380FB13F" w14:textId="77777777" w:rsidR="006420DB" w:rsidRPr="00461476" w:rsidRDefault="006420DB" w:rsidP="00D63133">
            <w:pPr>
              <w:pStyle w:val="ZPpregtevilke"/>
              <w:rPr>
                <w:b/>
                <w:bCs/>
              </w:rPr>
            </w:pPr>
            <w:r w:rsidRPr="00461476">
              <w:rPr>
                <w:szCs w:val="16"/>
              </w:rPr>
              <w:t>105,1</w:t>
            </w:r>
          </w:p>
        </w:tc>
        <w:tc>
          <w:tcPr>
            <w:tcW w:w="233" w:type="pct"/>
            <w:tcBorders>
              <w:top w:val="nil"/>
              <w:left w:val="single" w:sz="4" w:space="0" w:color="008000"/>
              <w:bottom w:val="nil"/>
            </w:tcBorders>
            <w:noWrap/>
            <w:vAlign w:val="bottom"/>
          </w:tcPr>
          <w:p w14:paraId="4D0F7E06" w14:textId="77777777" w:rsidR="006420DB" w:rsidRPr="00461476" w:rsidRDefault="006420DB" w:rsidP="00D63133">
            <w:pPr>
              <w:pStyle w:val="ZPpregtevilke"/>
              <w:rPr>
                <w:b/>
                <w:bCs/>
              </w:rPr>
            </w:pPr>
            <w:r w:rsidRPr="00461476">
              <w:rPr>
                <w:szCs w:val="16"/>
              </w:rPr>
              <w:t>52,3</w:t>
            </w:r>
          </w:p>
        </w:tc>
        <w:tc>
          <w:tcPr>
            <w:tcW w:w="233" w:type="pct"/>
            <w:tcBorders>
              <w:top w:val="nil"/>
              <w:bottom w:val="nil"/>
            </w:tcBorders>
            <w:noWrap/>
            <w:vAlign w:val="bottom"/>
          </w:tcPr>
          <w:p w14:paraId="66629899" w14:textId="77777777" w:rsidR="006420DB" w:rsidRPr="00461476" w:rsidRDefault="006420DB" w:rsidP="00D63133">
            <w:pPr>
              <w:pStyle w:val="ZPpregtevilke"/>
              <w:rPr>
                <w:b/>
                <w:bCs/>
              </w:rPr>
            </w:pPr>
            <w:r w:rsidRPr="00461476">
              <w:rPr>
                <w:szCs w:val="16"/>
              </w:rPr>
              <w:t>29,8</w:t>
            </w:r>
          </w:p>
        </w:tc>
        <w:tc>
          <w:tcPr>
            <w:tcW w:w="233" w:type="pct"/>
            <w:tcBorders>
              <w:top w:val="nil"/>
              <w:bottom w:val="nil"/>
            </w:tcBorders>
            <w:noWrap/>
            <w:vAlign w:val="bottom"/>
          </w:tcPr>
          <w:p w14:paraId="6F851F6A" w14:textId="77777777" w:rsidR="006420DB" w:rsidRPr="00461476" w:rsidRDefault="006420DB" w:rsidP="00D63133">
            <w:pPr>
              <w:pStyle w:val="ZPpregtevilke"/>
              <w:rPr>
                <w:b/>
                <w:bCs/>
              </w:rPr>
            </w:pPr>
            <w:r w:rsidRPr="00461476">
              <w:rPr>
                <w:szCs w:val="16"/>
              </w:rPr>
              <w:t>71,5</w:t>
            </w:r>
          </w:p>
        </w:tc>
        <w:tc>
          <w:tcPr>
            <w:tcW w:w="233" w:type="pct"/>
            <w:tcBorders>
              <w:top w:val="nil"/>
              <w:bottom w:val="nil"/>
            </w:tcBorders>
            <w:noWrap/>
            <w:vAlign w:val="bottom"/>
          </w:tcPr>
          <w:p w14:paraId="61130CAF" w14:textId="77777777" w:rsidR="006420DB" w:rsidRPr="00461476" w:rsidRDefault="006420DB" w:rsidP="00D63133">
            <w:pPr>
              <w:pStyle w:val="ZPpregtevilke"/>
              <w:rPr>
                <w:b/>
                <w:bCs/>
              </w:rPr>
            </w:pPr>
            <w:r w:rsidRPr="00461476">
              <w:rPr>
                <w:szCs w:val="16"/>
              </w:rPr>
              <w:t>174,0</w:t>
            </w:r>
          </w:p>
        </w:tc>
        <w:tc>
          <w:tcPr>
            <w:tcW w:w="234" w:type="pct"/>
            <w:tcBorders>
              <w:top w:val="nil"/>
              <w:bottom w:val="nil"/>
            </w:tcBorders>
            <w:vAlign w:val="bottom"/>
          </w:tcPr>
          <w:p w14:paraId="32DA740F" w14:textId="77777777" w:rsidR="006420DB" w:rsidRPr="00461476" w:rsidRDefault="006420DB" w:rsidP="00D63133">
            <w:pPr>
              <w:pStyle w:val="ZPpregtevilke"/>
              <w:rPr>
                <w:b/>
                <w:bCs/>
              </w:rPr>
            </w:pPr>
            <w:r w:rsidRPr="00461476">
              <w:rPr>
                <w:szCs w:val="16"/>
              </w:rPr>
              <w:t>185,5</w:t>
            </w:r>
          </w:p>
        </w:tc>
        <w:tc>
          <w:tcPr>
            <w:tcW w:w="250" w:type="pct"/>
            <w:tcBorders>
              <w:top w:val="nil"/>
              <w:bottom w:val="nil"/>
              <w:right w:val="single" w:sz="4" w:space="0" w:color="008000"/>
            </w:tcBorders>
            <w:noWrap/>
            <w:vAlign w:val="bottom"/>
          </w:tcPr>
          <w:p w14:paraId="01A33F2A" w14:textId="77777777" w:rsidR="006420DB" w:rsidRPr="00461476" w:rsidRDefault="006420DB" w:rsidP="00D63133">
            <w:pPr>
              <w:pStyle w:val="ZPpregtevilke"/>
              <w:rPr>
                <w:b/>
                <w:bCs/>
              </w:rPr>
            </w:pPr>
            <w:r w:rsidRPr="00461476">
              <w:rPr>
                <w:szCs w:val="16"/>
              </w:rPr>
              <w:t>106,6</w:t>
            </w:r>
          </w:p>
        </w:tc>
        <w:tc>
          <w:tcPr>
            <w:tcW w:w="223" w:type="pct"/>
            <w:tcBorders>
              <w:top w:val="nil"/>
              <w:left w:val="single" w:sz="4" w:space="0" w:color="008000"/>
              <w:bottom w:val="nil"/>
            </w:tcBorders>
            <w:noWrap/>
            <w:vAlign w:val="bottom"/>
          </w:tcPr>
          <w:p w14:paraId="6EBAEE52" w14:textId="77777777" w:rsidR="006420DB" w:rsidRPr="00461476" w:rsidRDefault="006420DB" w:rsidP="00D63133">
            <w:pPr>
              <w:pStyle w:val="ZPpregtevilke"/>
              <w:rPr>
                <w:b/>
                <w:bCs/>
              </w:rPr>
            </w:pPr>
            <w:r w:rsidRPr="00461476">
              <w:rPr>
                <w:szCs w:val="16"/>
              </w:rPr>
              <w:t>0,12</w:t>
            </w:r>
          </w:p>
        </w:tc>
        <w:tc>
          <w:tcPr>
            <w:tcW w:w="224" w:type="pct"/>
            <w:tcBorders>
              <w:top w:val="nil"/>
              <w:bottom w:val="nil"/>
            </w:tcBorders>
            <w:vAlign w:val="bottom"/>
          </w:tcPr>
          <w:p w14:paraId="1455A53F" w14:textId="77777777" w:rsidR="006420DB" w:rsidRPr="00461476" w:rsidRDefault="006420DB" w:rsidP="00D63133">
            <w:pPr>
              <w:pStyle w:val="ZPpregtevilke"/>
              <w:rPr>
                <w:b/>
                <w:bCs/>
              </w:rPr>
            </w:pPr>
            <w:r w:rsidRPr="00461476">
              <w:rPr>
                <w:szCs w:val="16"/>
              </w:rPr>
              <w:t>0,07</w:t>
            </w:r>
          </w:p>
        </w:tc>
        <w:tc>
          <w:tcPr>
            <w:tcW w:w="224" w:type="pct"/>
            <w:tcBorders>
              <w:top w:val="nil"/>
              <w:bottom w:val="nil"/>
            </w:tcBorders>
            <w:vAlign w:val="bottom"/>
          </w:tcPr>
          <w:p w14:paraId="34B11EA8" w14:textId="77777777" w:rsidR="006420DB" w:rsidRPr="00461476" w:rsidRDefault="006420DB" w:rsidP="00D63133">
            <w:pPr>
              <w:pStyle w:val="ZPpregtevilke"/>
              <w:rPr>
                <w:b/>
                <w:bCs/>
              </w:rPr>
            </w:pPr>
            <w:r w:rsidRPr="00461476">
              <w:rPr>
                <w:szCs w:val="16"/>
              </w:rPr>
              <w:t>0,16</w:t>
            </w:r>
          </w:p>
        </w:tc>
        <w:tc>
          <w:tcPr>
            <w:tcW w:w="224" w:type="pct"/>
            <w:tcBorders>
              <w:top w:val="nil"/>
              <w:bottom w:val="nil"/>
            </w:tcBorders>
            <w:vAlign w:val="bottom"/>
          </w:tcPr>
          <w:p w14:paraId="09F1D26D" w14:textId="77777777" w:rsidR="006420DB" w:rsidRPr="00461476" w:rsidRDefault="006420DB" w:rsidP="00D63133">
            <w:pPr>
              <w:pStyle w:val="ZPpregtevilke"/>
              <w:rPr>
                <w:b/>
                <w:bCs/>
              </w:rPr>
            </w:pPr>
            <w:r w:rsidRPr="00461476">
              <w:rPr>
                <w:szCs w:val="16"/>
              </w:rPr>
              <w:t>0,37</w:t>
            </w:r>
          </w:p>
        </w:tc>
        <w:tc>
          <w:tcPr>
            <w:tcW w:w="224" w:type="pct"/>
            <w:tcBorders>
              <w:top w:val="nil"/>
              <w:bottom w:val="nil"/>
            </w:tcBorders>
            <w:vAlign w:val="bottom"/>
          </w:tcPr>
          <w:p w14:paraId="1D224657" w14:textId="77777777" w:rsidR="006420DB" w:rsidRPr="00461476" w:rsidRDefault="006420DB" w:rsidP="00D63133">
            <w:pPr>
              <w:pStyle w:val="ZPpregtevilke"/>
              <w:rPr>
                <w:b/>
                <w:bCs/>
              </w:rPr>
            </w:pPr>
            <w:r w:rsidRPr="00461476">
              <w:rPr>
                <w:szCs w:val="16"/>
              </w:rPr>
              <w:t>0,38</w:t>
            </w:r>
          </w:p>
        </w:tc>
        <w:tc>
          <w:tcPr>
            <w:tcW w:w="291" w:type="pct"/>
            <w:tcBorders>
              <w:top w:val="nil"/>
              <w:bottom w:val="nil"/>
            </w:tcBorders>
            <w:vAlign w:val="bottom"/>
          </w:tcPr>
          <w:p w14:paraId="46F1278F" w14:textId="77777777" w:rsidR="006420DB" w:rsidRPr="00461476" w:rsidRDefault="006420DB" w:rsidP="00D63133">
            <w:pPr>
              <w:pStyle w:val="ZPpregtevilke"/>
              <w:rPr>
                <w:b/>
                <w:bCs/>
              </w:rPr>
            </w:pPr>
            <w:r w:rsidRPr="00461476">
              <w:rPr>
                <w:szCs w:val="16"/>
              </w:rPr>
              <w:t>101,4</w:t>
            </w:r>
          </w:p>
        </w:tc>
      </w:tr>
      <w:tr w:rsidR="008F64F5" w:rsidRPr="008F64F5" w14:paraId="446EFB67" w14:textId="77777777" w:rsidTr="00D63133">
        <w:trPr>
          <w:trHeight w:val="227"/>
          <w:jc w:val="center"/>
        </w:trPr>
        <w:tc>
          <w:tcPr>
            <w:tcW w:w="759" w:type="pct"/>
            <w:tcBorders>
              <w:top w:val="nil"/>
              <w:left w:val="nil"/>
              <w:bottom w:val="nil"/>
              <w:right w:val="nil"/>
            </w:tcBorders>
            <w:noWrap/>
            <w:vAlign w:val="bottom"/>
          </w:tcPr>
          <w:p w14:paraId="64BB7080" w14:textId="77777777" w:rsidR="006420DB" w:rsidRPr="008F64F5" w:rsidRDefault="006420DB" w:rsidP="00D63133">
            <w:pPr>
              <w:pStyle w:val="ZPpregtevilke"/>
              <w:ind w:left="57"/>
              <w:jc w:val="left"/>
            </w:pPr>
            <w:r w:rsidRPr="008F64F5">
              <w:t>Kumare</w:t>
            </w:r>
          </w:p>
        </w:tc>
        <w:tc>
          <w:tcPr>
            <w:tcW w:w="235" w:type="pct"/>
            <w:tcBorders>
              <w:top w:val="nil"/>
              <w:bottom w:val="nil"/>
            </w:tcBorders>
            <w:noWrap/>
            <w:vAlign w:val="bottom"/>
          </w:tcPr>
          <w:p w14:paraId="05D7C17C" w14:textId="77777777" w:rsidR="006420DB" w:rsidRPr="00461476" w:rsidRDefault="006420DB" w:rsidP="00D63133">
            <w:pPr>
              <w:pStyle w:val="ZPpregtevilke"/>
            </w:pPr>
            <w:r w:rsidRPr="00461476">
              <w:rPr>
                <w:szCs w:val="16"/>
              </w:rPr>
              <w:t>509</w:t>
            </w:r>
          </w:p>
        </w:tc>
        <w:tc>
          <w:tcPr>
            <w:tcW w:w="236" w:type="pct"/>
            <w:tcBorders>
              <w:top w:val="nil"/>
              <w:bottom w:val="nil"/>
            </w:tcBorders>
            <w:noWrap/>
            <w:vAlign w:val="bottom"/>
          </w:tcPr>
          <w:p w14:paraId="41266380" w14:textId="77777777" w:rsidR="006420DB" w:rsidRPr="00461476" w:rsidRDefault="006420DB" w:rsidP="00D63133">
            <w:pPr>
              <w:pStyle w:val="ZPpregtevilke"/>
            </w:pPr>
            <w:r w:rsidRPr="00461476">
              <w:rPr>
                <w:szCs w:val="16"/>
              </w:rPr>
              <w:t>518</w:t>
            </w:r>
          </w:p>
        </w:tc>
        <w:tc>
          <w:tcPr>
            <w:tcW w:w="236" w:type="pct"/>
            <w:tcBorders>
              <w:top w:val="nil"/>
              <w:bottom w:val="nil"/>
            </w:tcBorders>
            <w:noWrap/>
            <w:vAlign w:val="bottom"/>
          </w:tcPr>
          <w:p w14:paraId="78C3FAD7" w14:textId="77777777" w:rsidR="006420DB" w:rsidRPr="00461476" w:rsidRDefault="006420DB" w:rsidP="00D63133">
            <w:pPr>
              <w:pStyle w:val="ZPpregtevilke"/>
            </w:pPr>
            <w:r w:rsidRPr="00461476">
              <w:rPr>
                <w:szCs w:val="16"/>
              </w:rPr>
              <w:t>443</w:t>
            </w:r>
          </w:p>
        </w:tc>
        <w:tc>
          <w:tcPr>
            <w:tcW w:w="236" w:type="pct"/>
            <w:tcBorders>
              <w:top w:val="nil"/>
              <w:bottom w:val="nil"/>
            </w:tcBorders>
            <w:noWrap/>
            <w:vAlign w:val="bottom"/>
          </w:tcPr>
          <w:p w14:paraId="117B060A" w14:textId="77777777" w:rsidR="006420DB" w:rsidRPr="00461476" w:rsidRDefault="006420DB" w:rsidP="00D63133">
            <w:pPr>
              <w:pStyle w:val="ZPpregtevilke"/>
            </w:pPr>
            <w:r w:rsidRPr="00461476">
              <w:rPr>
                <w:szCs w:val="16"/>
              </w:rPr>
              <w:t>409</w:t>
            </w:r>
          </w:p>
        </w:tc>
        <w:tc>
          <w:tcPr>
            <w:tcW w:w="221" w:type="pct"/>
            <w:tcBorders>
              <w:top w:val="nil"/>
              <w:bottom w:val="nil"/>
            </w:tcBorders>
            <w:vAlign w:val="bottom"/>
          </w:tcPr>
          <w:p w14:paraId="37A371E5" w14:textId="77777777" w:rsidR="006420DB" w:rsidRPr="00461476" w:rsidRDefault="006420DB" w:rsidP="00D63133">
            <w:pPr>
              <w:pStyle w:val="ZPpregtevilke"/>
            </w:pPr>
            <w:r w:rsidRPr="00461476">
              <w:rPr>
                <w:szCs w:val="16"/>
              </w:rPr>
              <w:t>364</w:t>
            </w:r>
          </w:p>
        </w:tc>
        <w:tc>
          <w:tcPr>
            <w:tcW w:w="251" w:type="pct"/>
            <w:tcBorders>
              <w:top w:val="nil"/>
              <w:bottom w:val="nil"/>
              <w:right w:val="single" w:sz="4" w:space="0" w:color="008000"/>
            </w:tcBorders>
            <w:vAlign w:val="bottom"/>
          </w:tcPr>
          <w:p w14:paraId="145523E1" w14:textId="77777777" w:rsidR="006420DB" w:rsidRPr="00461476" w:rsidRDefault="006420DB" w:rsidP="00D63133">
            <w:pPr>
              <w:pStyle w:val="ZPpregtevilke"/>
            </w:pPr>
            <w:r w:rsidRPr="00461476">
              <w:rPr>
                <w:szCs w:val="16"/>
              </w:rPr>
              <w:t>89,0</w:t>
            </w:r>
          </w:p>
        </w:tc>
        <w:tc>
          <w:tcPr>
            <w:tcW w:w="233" w:type="pct"/>
            <w:tcBorders>
              <w:top w:val="nil"/>
              <w:left w:val="single" w:sz="4" w:space="0" w:color="008000"/>
              <w:bottom w:val="nil"/>
            </w:tcBorders>
            <w:noWrap/>
            <w:vAlign w:val="bottom"/>
          </w:tcPr>
          <w:p w14:paraId="214E1F5E" w14:textId="77777777" w:rsidR="006420DB" w:rsidRPr="00461476" w:rsidRDefault="006420DB" w:rsidP="00D63133">
            <w:pPr>
              <w:pStyle w:val="ZPpregtevilke"/>
            </w:pPr>
            <w:r w:rsidRPr="00461476">
              <w:rPr>
                <w:szCs w:val="16"/>
              </w:rPr>
              <w:t>24,9</w:t>
            </w:r>
          </w:p>
        </w:tc>
        <w:tc>
          <w:tcPr>
            <w:tcW w:w="233" w:type="pct"/>
            <w:tcBorders>
              <w:top w:val="nil"/>
              <w:bottom w:val="nil"/>
            </w:tcBorders>
            <w:noWrap/>
            <w:vAlign w:val="bottom"/>
          </w:tcPr>
          <w:p w14:paraId="4D162E91" w14:textId="77777777" w:rsidR="006420DB" w:rsidRPr="00461476" w:rsidRDefault="006420DB" w:rsidP="00D63133">
            <w:pPr>
              <w:pStyle w:val="ZPpregtevilke"/>
            </w:pPr>
            <w:r w:rsidRPr="00461476">
              <w:rPr>
                <w:szCs w:val="16"/>
              </w:rPr>
              <w:t>25,0</w:t>
            </w:r>
          </w:p>
        </w:tc>
        <w:tc>
          <w:tcPr>
            <w:tcW w:w="233" w:type="pct"/>
            <w:tcBorders>
              <w:top w:val="nil"/>
              <w:bottom w:val="nil"/>
            </w:tcBorders>
            <w:noWrap/>
            <w:vAlign w:val="bottom"/>
          </w:tcPr>
          <w:p w14:paraId="67054D36" w14:textId="77777777" w:rsidR="006420DB" w:rsidRPr="00461476" w:rsidRDefault="006420DB" w:rsidP="00D63133">
            <w:pPr>
              <w:pStyle w:val="ZPpregtevilke"/>
            </w:pPr>
            <w:r w:rsidRPr="00461476">
              <w:rPr>
                <w:szCs w:val="16"/>
              </w:rPr>
              <w:t>24,6</w:t>
            </w:r>
          </w:p>
        </w:tc>
        <w:tc>
          <w:tcPr>
            <w:tcW w:w="233" w:type="pct"/>
            <w:tcBorders>
              <w:top w:val="nil"/>
              <w:bottom w:val="nil"/>
            </w:tcBorders>
            <w:noWrap/>
            <w:vAlign w:val="bottom"/>
          </w:tcPr>
          <w:p w14:paraId="516FF6F8" w14:textId="77777777" w:rsidR="006420DB" w:rsidRPr="00461476" w:rsidRDefault="006420DB" w:rsidP="00D63133">
            <w:pPr>
              <w:pStyle w:val="ZPpregtevilke"/>
            </w:pPr>
            <w:r w:rsidRPr="00461476">
              <w:rPr>
                <w:szCs w:val="16"/>
              </w:rPr>
              <w:t>21,8</w:t>
            </w:r>
          </w:p>
        </w:tc>
        <w:tc>
          <w:tcPr>
            <w:tcW w:w="234" w:type="pct"/>
            <w:tcBorders>
              <w:top w:val="nil"/>
              <w:bottom w:val="nil"/>
            </w:tcBorders>
            <w:vAlign w:val="bottom"/>
          </w:tcPr>
          <w:p w14:paraId="4F626694" w14:textId="77777777" w:rsidR="006420DB" w:rsidRPr="00461476" w:rsidRDefault="006420DB" w:rsidP="00D63133">
            <w:pPr>
              <w:pStyle w:val="ZPpregtevilke"/>
            </w:pPr>
            <w:r w:rsidRPr="00461476">
              <w:rPr>
                <w:szCs w:val="16"/>
              </w:rPr>
              <w:t>25,8</w:t>
            </w:r>
          </w:p>
        </w:tc>
        <w:tc>
          <w:tcPr>
            <w:tcW w:w="250" w:type="pct"/>
            <w:tcBorders>
              <w:top w:val="nil"/>
              <w:bottom w:val="nil"/>
              <w:right w:val="single" w:sz="4" w:space="0" w:color="008000"/>
            </w:tcBorders>
            <w:noWrap/>
            <w:vAlign w:val="bottom"/>
          </w:tcPr>
          <w:p w14:paraId="0D06177B" w14:textId="77777777" w:rsidR="006420DB" w:rsidRPr="00461476" w:rsidRDefault="006420DB" w:rsidP="00D63133">
            <w:pPr>
              <w:pStyle w:val="ZPpregtevilke"/>
            </w:pPr>
            <w:r w:rsidRPr="00461476">
              <w:rPr>
                <w:szCs w:val="16"/>
              </w:rPr>
              <w:t>118,3</w:t>
            </w:r>
          </w:p>
        </w:tc>
        <w:tc>
          <w:tcPr>
            <w:tcW w:w="223" w:type="pct"/>
            <w:tcBorders>
              <w:top w:val="nil"/>
              <w:left w:val="single" w:sz="4" w:space="0" w:color="008000"/>
              <w:bottom w:val="nil"/>
            </w:tcBorders>
            <w:noWrap/>
            <w:vAlign w:val="bottom"/>
          </w:tcPr>
          <w:p w14:paraId="3DBF89BF" w14:textId="77777777" w:rsidR="006420DB" w:rsidRPr="00461476" w:rsidRDefault="006420DB" w:rsidP="00D63133">
            <w:pPr>
              <w:pStyle w:val="ZPpregtevilke"/>
            </w:pPr>
            <w:r w:rsidRPr="00461476">
              <w:rPr>
                <w:szCs w:val="16"/>
              </w:rPr>
              <w:t>0,05</w:t>
            </w:r>
          </w:p>
        </w:tc>
        <w:tc>
          <w:tcPr>
            <w:tcW w:w="224" w:type="pct"/>
            <w:tcBorders>
              <w:top w:val="nil"/>
              <w:bottom w:val="nil"/>
            </w:tcBorders>
            <w:vAlign w:val="bottom"/>
          </w:tcPr>
          <w:p w14:paraId="781449D6" w14:textId="77777777" w:rsidR="006420DB" w:rsidRPr="00461476" w:rsidRDefault="006420DB" w:rsidP="00D63133">
            <w:pPr>
              <w:pStyle w:val="ZPpregtevilke"/>
            </w:pPr>
            <w:r w:rsidRPr="00461476">
              <w:rPr>
                <w:szCs w:val="16"/>
              </w:rPr>
              <w:t>0,05</w:t>
            </w:r>
          </w:p>
        </w:tc>
        <w:tc>
          <w:tcPr>
            <w:tcW w:w="224" w:type="pct"/>
            <w:tcBorders>
              <w:top w:val="nil"/>
              <w:bottom w:val="nil"/>
            </w:tcBorders>
            <w:vAlign w:val="bottom"/>
          </w:tcPr>
          <w:p w14:paraId="3D6194B2" w14:textId="77777777" w:rsidR="006420DB" w:rsidRPr="00461476" w:rsidRDefault="006420DB" w:rsidP="00D63133">
            <w:pPr>
              <w:pStyle w:val="ZPpregtevilke"/>
            </w:pPr>
            <w:r w:rsidRPr="00461476">
              <w:rPr>
                <w:szCs w:val="16"/>
              </w:rPr>
              <w:t>0,06</w:t>
            </w:r>
          </w:p>
        </w:tc>
        <w:tc>
          <w:tcPr>
            <w:tcW w:w="224" w:type="pct"/>
            <w:tcBorders>
              <w:top w:val="nil"/>
              <w:bottom w:val="nil"/>
            </w:tcBorders>
            <w:vAlign w:val="bottom"/>
          </w:tcPr>
          <w:p w14:paraId="6392578A" w14:textId="77777777" w:rsidR="006420DB" w:rsidRPr="00461476" w:rsidRDefault="006420DB" w:rsidP="00D63133">
            <w:pPr>
              <w:pStyle w:val="ZPpregtevilke"/>
            </w:pPr>
            <w:r w:rsidRPr="00461476">
              <w:rPr>
                <w:szCs w:val="16"/>
              </w:rPr>
              <w:t>0,05</w:t>
            </w:r>
          </w:p>
        </w:tc>
        <w:tc>
          <w:tcPr>
            <w:tcW w:w="224" w:type="pct"/>
            <w:tcBorders>
              <w:top w:val="nil"/>
              <w:bottom w:val="nil"/>
            </w:tcBorders>
            <w:vAlign w:val="bottom"/>
          </w:tcPr>
          <w:p w14:paraId="00353209" w14:textId="77777777" w:rsidR="006420DB" w:rsidRPr="00461476" w:rsidRDefault="006420DB" w:rsidP="00D63133">
            <w:pPr>
              <w:pStyle w:val="ZPpregtevilke"/>
            </w:pPr>
            <w:r w:rsidRPr="00461476">
              <w:rPr>
                <w:szCs w:val="16"/>
              </w:rPr>
              <w:t>0,07</w:t>
            </w:r>
          </w:p>
        </w:tc>
        <w:tc>
          <w:tcPr>
            <w:tcW w:w="291" w:type="pct"/>
            <w:tcBorders>
              <w:top w:val="nil"/>
              <w:bottom w:val="nil"/>
            </w:tcBorders>
            <w:vAlign w:val="bottom"/>
          </w:tcPr>
          <w:p w14:paraId="13CD4223" w14:textId="77777777" w:rsidR="006420DB" w:rsidRPr="00461476" w:rsidRDefault="006420DB" w:rsidP="00D63133">
            <w:pPr>
              <w:pStyle w:val="ZPpregtevilke"/>
            </w:pPr>
            <w:r w:rsidRPr="00461476">
              <w:rPr>
                <w:szCs w:val="16"/>
              </w:rPr>
              <w:t>133,0</w:t>
            </w:r>
          </w:p>
        </w:tc>
      </w:tr>
      <w:tr w:rsidR="008F64F5" w:rsidRPr="008F64F5" w14:paraId="2E270F41" w14:textId="77777777" w:rsidTr="00D63133">
        <w:trPr>
          <w:trHeight w:val="227"/>
          <w:jc w:val="center"/>
        </w:trPr>
        <w:tc>
          <w:tcPr>
            <w:tcW w:w="759" w:type="pct"/>
            <w:tcBorders>
              <w:top w:val="nil"/>
              <w:left w:val="nil"/>
              <w:bottom w:val="nil"/>
              <w:right w:val="nil"/>
            </w:tcBorders>
            <w:noWrap/>
            <w:vAlign w:val="bottom"/>
          </w:tcPr>
          <w:p w14:paraId="70AF7996" w14:textId="77777777" w:rsidR="006420DB" w:rsidRPr="008F64F5" w:rsidRDefault="006420DB" w:rsidP="00D63133">
            <w:pPr>
              <w:pStyle w:val="ZPpregtevilke"/>
              <w:jc w:val="left"/>
            </w:pPr>
            <w:r w:rsidRPr="008F64F5">
              <w:rPr>
                <w:b/>
              </w:rPr>
              <w:t>Čebulnice, od tega:</w:t>
            </w:r>
          </w:p>
        </w:tc>
        <w:tc>
          <w:tcPr>
            <w:tcW w:w="235" w:type="pct"/>
            <w:tcBorders>
              <w:top w:val="nil"/>
              <w:bottom w:val="nil"/>
            </w:tcBorders>
            <w:noWrap/>
            <w:vAlign w:val="bottom"/>
          </w:tcPr>
          <w:p w14:paraId="16D85360" w14:textId="77777777" w:rsidR="006420DB" w:rsidRPr="00461476" w:rsidRDefault="006420DB" w:rsidP="00D63133">
            <w:pPr>
              <w:pStyle w:val="ZPpregtevilke"/>
            </w:pPr>
            <w:r w:rsidRPr="00461476">
              <w:rPr>
                <w:b/>
                <w:bCs/>
                <w:szCs w:val="16"/>
              </w:rPr>
              <w:t>623</w:t>
            </w:r>
          </w:p>
        </w:tc>
        <w:tc>
          <w:tcPr>
            <w:tcW w:w="236" w:type="pct"/>
            <w:tcBorders>
              <w:top w:val="nil"/>
              <w:bottom w:val="nil"/>
            </w:tcBorders>
            <w:noWrap/>
            <w:vAlign w:val="bottom"/>
          </w:tcPr>
          <w:p w14:paraId="0403424D" w14:textId="77777777" w:rsidR="006420DB" w:rsidRPr="00461476" w:rsidRDefault="006420DB" w:rsidP="00D63133">
            <w:pPr>
              <w:pStyle w:val="ZPpregtevilke"/>
            </w:pPr>
            <w:r w:rsidRPr="00461476">
              <w:rPr>
                <w:b/>
                <w:bCs/>
                <w:szCs w:val="16"/>
              </w:rPr>
              <w:t>683</w:t>
            </w:r>
          </w:p>
        </w:tc>
        <w:tc>
          <w:tcPr>
            <w:tcW w:w="236" w:type="pct"/>
            <w:tcBorders>
              <w:top w:val="nil"/>
              <w:bottom w:val="nil"/>
            </w:tcBorders>
            <w:noWrap/>
            <w:vAlign w:val="bottom"/>
          </w:tcPr>
          <w:p w14:paraId="0C132ED6" w14:textId="77777777" w:rsidR="006420DB" w:rsidRPr="00461476" w:rsidRDefault="006420DB" w:rsidP="00D63133">
            <w:pPr>
              <w:pStyle w:val="ZPpregtevilke"/>
            </w:pPr>
            <w:r w:rsidRPr="00461476">
              <w:rPr>
                <w:b/>
                <w:bCs/>
                <w:szCs w:val="16"/>
              </w:rPr>
              <w:t>758</w:t>
            </w:r>
          </w:p>
        </w:tc>
        <w:tc>
          <w:tcPr>
            <w:tcW w:w="236" w:type="pct"/>
            <w:tcBorders>
              <w:top w:val="nil"/>
              <w:bottom w:val="nil"/>
            </w:tcBorders>
            <w:noWrap/>
            <w:vAlign w:val="bottom"/>
          </w:tcPr>
          <w:p w14:paraId="56F87752" w14:textId="77777777" w:rsidR="006420DB" w:rsidRPr="00461476" w:rsidRDefault="006420DB" w:rsidP="00D63133">
            <w:pPr>
              <w:pStyle w:val="ZPpregtevilke"/>
            </w:pPr>
            <w:r w:rsidRPr="00461476">
              <w:rPr>
                <w:b/>
                <w:bCs/>
                <w:szCs w:val="16"/>
              </w:rPr>
              <w:t>777</w:t>
            </w:r>
          </w:p>
        </w:tc>
        <w:tc>
          <w:tcPr>
            <w:tcW w:w="221" w:type="pct"/>
            <w:tcBorders>
              <w:top w:val="nil"/>
              <w:bottom w:val="nil"/>
            </w:tcBorders>
            <w:vAlign w:val="bottom"/>
          </w:tcPr>
          <w:p w14:paraId="15066BBE" w14:textId="77777777" w:rsidR="006420DB" w:rsidRPr="00461476" w:rsidRDefault="006420DB" w:rsidP="00D63133">
            <w:pPr>
              <w:pStyle w:val="ZPpregtevilke"/>
            </w:pPr>
            <w:r w:rsidRPr="00461476">
              <w:rPr>
                <w:b/>
                <w:bCs/>
                <w:szCs w:val="16"/>
              </w:rPr>
              <w:t>729</w:t>
            </w:r>
          </w:p>
        </w:tc>
        <w:tc>
          <w:tcPr>
            <w:tcW w:w="251" w:type="pct"/>
            <w:tcBorders>
              <w:top w:val="nil"/>
              <w:bottom w:val="nil"/>
              <w:right w:val="single" w:sz="4" w:space="0" w:color="008000"/>
            </w:tcBorders>
            <w:vAlign w:val="bottom"/>
          </w:tcPr>
          <w:p w14:paraId="32602187" w14:textId="77777777" w:rsidR="006420DB" w:rsidRPr="00461476" w:rsidRDefault="006420DB" w:rsidP="00D63133">
            <w:pPr>
              <w:pStyle w:val="ZPpregtevilke"/>
            </w:pPr>
            <w:r w:rsidRPr="00461476">
              <w:rPr>
                <w:b/>
                <w:bCs/>
                <w:szCs w:val="16"/>
              </w:rPr>
              <w:t>93,8</w:t>
            </w:r>
          </w:p>
        </w:tc>
        <w:tc>
          <w:tcPr>
            <w:tcW w:w="233" w:type="pct"/>
            <w:tcBorders>
              <w:top w:val="nil"/>
              <w:left w:val="single" w:sz="4" w:space="0" w:color="008000"/>
              <w:bottom w:val="nil"/>
            </w:tcBorders>
            <w:noWrap/>
            <w:vAlign w:val="bottom"/>
          </w:tcPr>
          <w:p w14:paraId="2CF31927" w14:textId="77777777" w:rsidR="006420DB" w:rsidRPr="00461476" w:rsidRDefault="006420DB" w:rsidP="00D63133">
            <w:pPr>
              <w:pStyle w:val="ZPpregtevilke"/>
            </w:pPr>
            <w:r w:rsidRPr="00461476">
              <w:rPr>
                <w:b/>
                <w:bCs/>
                <w:szCs w:val="16"/>
              </w:rPr>
              <w:t>147,0</w:t>
            </w:r>
          </w:p>
        </w:tc>
        <w:tc>
          <w:tcPr>
            <w:tcW w:w="233" w:type="pct"/>
            <w:tcBorders>
              <w:top w:val="nil"/>
              <w:bottom w:val="nil"/>
            </w:tcBorders>
            <w:noWrap/>
            <w:vAlign w:val="bottom"/>
          </w:tcPr>
          <w:p w14:paraId="0518B03C" w14:textId="77777777" w:rsidR="006420DB" w:rsidRPr="00461476" w:rsidRDefault="006420DB" w:rsidP="00D63133">
            <w:pPr>
              <w:pStyle w:val="ZPpregtevilke"/>
            </w:pPr>
            <w:r w:rsidRPr="00461476">
              <w:rPr>
                <w:b/>
                <w:bCs/>
                <w:szCs w:val="16"/>
              </w:rPr>
              <w:t>239,4</w:t>
            </w:r>
          </w:p>
        </w:tc>
        <w:tc>
          <w:tcPr>
            <w:tcW w:w="233" w:type="pct"/>
            <w:tcBorders>
              <w:top w:val="nil"/>
              <w:bottom w:val="nil"/>
            </w:tcBorders>
            <w:noWrap/>
            <w:vAlign w:val="bottom"/>
          </w:tcPr>
          <w:p w14:paraId="1F2D90B7" w14:textId="77777777" w:rsidR="006420DB" w:rsidRPr="00461476" w:rsidRDefault="006420DB" w:rsidP="00D63133">
            <w:pPr>
              <w:pStyle w:val="ZPpregtevilke"/>
            </w:pPr>
            <w:r w:rsidRPr="00461476">
              <w:rPr>
                <w:b/>
                <w:bCs/>
                <w:szCs w:val="16"/>
              </w:rPr>
              <w:t>380,2</w:t>
            </w:r>
          </w:p>
        </w:tc>
        <w:tc>
          <w:tcPr>
            <w:tcW w:w="233" w:type="pct"/>
            <w:tcBorders>
              <w:top w:val="nil"/>
              <w:bottom w:val="nil"/>
            </w:tcBorders>
            <w:noWrap/>
            <w:vAlign w:val="bottom"/>
          </w:tcPr>
          <w:p w14:paraId="321588AF" w14:textId="77777777" w:rsidR="006420DB" w:rsidRPr="00461476" w:rsidRDefault="006420DB" w:rsidP="00D63133">
            <w:pPr>
              <w:pStyle w:val="ZPpregtevilke"/>
            </w:pPr>
            <w:r w:rsidRPr="00461476">
              <w:rPr>
                <w:b/>
                <w:bCs/>
                <w:szCs w:val="16"/>
              </w:rPr>
              <w:t>411,9</w:t>
            </w:r>
          </w:p>
        </w:tc>
        <w:tc>
          <w:tcPr>
            <w:tcW w:w="234" w:type="pct"/>
            <w:tcBorders>
              <w:top w:val="nil"/>
              <w:bottom w:val="nil"/>
            </w:tcBorders>
            <w:vAlign w:val="bottom"/>
          </w:tcPr>
          <w:p w14:paraId="7F2970FF" w14:textId="77777777" w:rsidR="006420DB" w:rsidRPr="00461476" w:rsidRDefault="006420DB" w:rsidP="00D63133">
            <w:pPr>
              <w:pStyle w:val="ZPpregtevilke"/>
            </w:pPr>
            <w:r w:rsidRPr="00461476">
              <w:rPr>
                <w:b/>
                <w:bCs/>
                <w:szCs w:val="16"/>
              </w:rPr>
              <w:t>432,4</w:t>
            </w:r>
          </w:p>
        </w:tc>
        <w:tc>
          <w:tcPr>
            <w:tcW w:w="250" w:type="pct"/>
            <w:tcBorders>
              <w:top w:val="nil"/>
              <w:bottom w:val="nil"/>
              <w:right w:val="single" w:sz="4" w:space="0" w:color="008000"/>
            </w:tcBorders>
            <w:noWrap/>
            <w:vAlign w:val="bottom"/>
          </w:tcPr>
          <w:p w14:paraId="73E0D527" w14:textId="77777777" w:rsidR="006420DB" w:rsidRPr="00461476" w:rsidRDefault="006420DB" w:rsidP="00D63133">
            <w:pPr>
              <w:pStyle w:val="ZPpregtevilke"/>
            </w:pPr>
            <w:r w:rsidRPr="00461476">
              <w:rPr>
                <w:b/>
                <w:bCs/>
                <w:szCs w:val="16"/>
              </w:rPr>
              <w:t>105,0</w:t>
            </w:r>
          </w:p>
        </w:tc>
        <w:tc>
          <w:tcPr>
            <w:tcW w:w="223" w:type="pct"/>
            <w:tcBorders>
              <w:top w:val="nil"/>
              <w:left w:val="single" w:sz="4" w:space="0" w:color="008000"/>
              <w:bottom w:val="nil"/>
            </w:tcBorders>
            <w:noWrap/>
            <w:vAlign w:val="bottom"/>
          </w:tcPr>
          <w:p w14:paraId="135E3660" w14:textId="77777777" w:rsidR="006420DB" w:rsidRPr="00461476" w:rsidRDefault="006420DB" w:rsidP="00D63133">
            <w:pPr>
              <w:pStyle w:val="ZPpregtevilke"/>
            </w:pPr>
            <w:r w:rsidRPr="00461476">
              <w:rPr>
                <w:b/>
                <w:bCs/>
                <w:szCs w:val="16"/>
              </w:rPr>
              <w:t>0,24</w:t>
            </w:r>
          </w:p>
        </w:tc>
        <w:tc>
          <w:tcPr>
            <w:tcW w:w="224" w:type="pct"/>
            <w:tcBorders>
              <w:top w:val="nil"/>
              <w:bottom w:val="nil"/>
            </w:tcBorders>
            <w:vAlign w:val="bottom"/>
          </w:tcPr>
          <w:p w14:paraId="2058C86F" w14:textId="77777777" w:rsidR="006420DB" w:rsidRPr="00461476" w:rsidRDefault="006420DB" w:rsidP="00D63133">
            <w:pPr>
              <w:pStyle w:val="ZPpregtevilke"/>
            </w:pPr>
            <w:r w:rsidRPr="00461476">
              <w:rPr>
                <w:b/>
                <w:bCs/>
                <w:szCs w:val="16"/>
              </w:rPr>
              <w:t>0,35</w:t>
            </w:r>
          </w:p>
        </w:tc>
        <w:tc>
          <w:tcPr>
            <w:tcW w:w="224" w:type="pct"/>
            <w:tcBorders>
              <w:top w:val="nil"/>
              <w:bottom w:val="nil"/>
            </w:tcBorders>
            <w:vAlign w:val="bottom"/>
          </w:tcPr>
          <w:p w14:paraId="090E0FB6" w14:textId="77777777" w:rsidR="006420DB" w:rsidRPr="00461476" w:rsidRDefault="006420DB" w:rsidP="00D63133">
            <w:pPr>
              <w:pStyle w:val="ZPpregtevilke"/>
            </w:pPr>
            <w:r w:rsidRPr="00461476">
              <w:rPr>
                <w:b/>
                <w:bCs/>
                <w:szCs w:val="16"/>
              </w:rPr>
              <w:t>0,50</w:t>
            </w:r>
          </w:p>
        </w:tc>
        <w:tc>
          <w:tcPr>
            <w:tcW w:w="224" w:type="pct"/>
            <w:tcBorders>
              <w:top w:val="nil"/>
              <w:bottom w:val="nil"/>
            </w:tcBorders>
            <w:vAlign w:val="bottom"/>
          </w:tcPr>
          <w:p w14:paraId="7B7D743B" w14:textId="77777777" w:rsidR="006420DB" w:rsidRPr="00461476" w:rsidRDefault="006420DB" w:rsidP="00D63133">
            <w:pPr>
              <w:pStyle w:val="ZPpregtevilke"/>
            </w:pPr>
            <w:r w:rsidRPr="00461476">
              <w:rPr>
                <w:b/>
                <w:bCs/>
                <w:szCs w:val="16"/>
              </w:rPr>
              <w:t>0,53</w:t>
            </w:r>
          </w:p>
        </w:tc>
        <w:tc>
          <w:tcPr>
            <w:tcW w:w="224" w:type="pct"/>
            <w:tcBorders>
              <w:top w:val="nil"/>
              <w:bottom w:val="nil"/>
            </w:tcBorders>
            <w:vAlign w:val="bottom"/>
          </w:tcPr>
          <w:p w14:paraId="16E107B4" w14:textId="77777777" w:rsidR="006420DB" w:rsidRPr="00461476" w:rsidRDefault="006420DB" w:rsidP="00D63133">
            <w:pPr>
              <w:pStyle w:val="ZPpregtevilke"/>
            </w:pPr>
            <w:r w:rsidRPr="00461476">
              <w:rPr>
                <w:b/>
                <w:bCs/>
                <w:szCs w:val="16"/>
              </w:rPr>
              <w:t>0,59</w:t>
            </w:r>
          </w:p>
        </w:tc>
        <w:tc>
          <w:tcPr>
            <w:tcW w:w="291" w:type="pct"/>
            <w:tcBorders>
              <w:top w:val="nil"/>
              <w:bottom w:val="nil"/>
            </w:tcBorders>
            <w:vAlign w:val="bottom"/>
          </w:tcPr>
          <w:p w14:paraId="51F13910" w14:textId="77777777" w:rsidR="006420DB" w:rsidRPr="00461476" w:rsidRDefault="006420DB" w:rsidP="00D63133">
            <w:pPr>
              <w:pStyle w:val="ZPpregtevilke"/>
            </w:pPr>
            <w:r w:rsidRPr="00461476">
              <w:rPr>
                <w:b/>
                <w:bCs/>
                <w:szCs w:val="16"/>
              </w:rPr>
              <w:t>111,9</w:t>
            </w:r>
          </w:p>
        </w:tc>
      </w:tr>
      <w:tr w:rsidR="008F64F5" w:rsidRPr="008F64F5" w14:paraId="390F77EC" w14:textId="77777777" w:rsidTr="00D63133">
        <w:trPr>
          <w:trHeight w:val="227"/>
          <w:jc w:val="center"/>
        </w:trPr>
        <w:tc>
          <w:tcPr>
            <w:tcW w:w="759" w:type="pct"/>
            <w:tcBorders>
              <w:top w:val="nil"/>
              <w:left w:val="nil"/>
              <w:bottom w:val="nil"/>
              <w:right w:val="nil"/>
            </w:tcBorders>
            <w:noWrap/>
            <w:vAlign w:val="bottom"/>
          </w:tcPr>
          <w:p w14:paraId="2B80EE6E" w14:textId="77777777" w:rsidR="006420DB" w:rsidRPr="008F64F5" w:rsidRDefault="006420DB" w:rsidP="00D63133">
            <w:pPr>
              <w:pStyle w:val="ZPpregtevilke"/>
              <w:ind w:left="57"/>
              <w:jc w:val="left"/>
              <w:rPr>
                <w:b/>
              </w:rPr>
            </w:pPr>
            <w:r w:rsidRPr="008F64F5">
              <w:t>Čebula</w:t>
            </w:r>
          </w:p>
        </w:tc>
        <w:tc>
          <w:tcPr>
            <w:tcW w:w="235" w:type="pct"/>
            <w:tcBorders>
              <w:top w:val="nil"/>
            </w:tcBorders>
            <w:noWrap/>
            <w:vAlign w:val="bottom"/>
          </w:tcPr>
          <w:p w14:paraId="0C47C62F" w14:textId="77777777" w:rsidR="006420DB" w:rsidRPr="00461476" w:rsidRDefault="006420DB" w:rsidP="00D63133">
            <w:pPr>
              <w:pStyle w:val="ZPpregtevilke"/>
              <w:rPr>
                <w:b/>
              </w:rPr>
            </w:pPr>
            <w:r w:rsidRPr="00461476">
              <w:rPr>
                <w:szCs w:val="16"/>
              </w:rPr>
              <w:t>558</w:t>
            </w:r>
          </w:p>
        </w:tc>
        <w:tc>
          <w:tcPr>
            <w:tcW w:w="236" w:type="pct"/>
            <w:tcBorders>
              <w:top w:val="nil"/>
            </w:tcBorders>
            <w:noWrap/>
            <w:vAlign w:val="bottom"/>
          </w:tcPr>
          <w:p w14:paraId="388AB2D8" w14:textId="77777777" w:rsidR="006420DB" w:rsidRPr="00461476" w:rsidRDefault="006420DB" w:rsidP="00D63133">
            <w:pPr>
              <w:pStyle w:val="ZPpregtevilke"/>
              <w:rPr>
                <w:b/>
              </w:rPr>
            </w:pPr>
            <w:r w:rsidRPr="00461476">
              <w:rPr>
                <w:szCs w:val="16"/>
              </w:rPr>
              <w:t>579</w:t>
            </w:r>
          </w:p>
        </w:tc>
        <w:tc>
          <w:tcPr>
            <w:tcW w:w="236" w:type="pct"/>
            <w:tcBorders>
              <w:top w:val="nil"/>
            </w:tcBorders>
            <w:noWrap/>
            <w:vAlign w:val="bottom"/>
          </w:tcPr>
          <w:p w14:paraId="3BFBE408" w14:textId="77777777" w:rsidR="006420DB" w:rsidRPr="00461476" w:rsidRDefault="006420DB" w:rsidP="00D63133">
            <w:pPr>
              <w:pStyle w:val="ZPpregtevilke"/>
              <w:rPr>
                <w:b/>
              </w:rPr>
            </w:pPr>
            <w:r w:rsidRPr="00461476">
              <w:rPr>
                <w:szCs w:val="16"/>
              </w:rPr>
              <w:t>647</w:t>
            </w:r>
          </w:p>
        </w:tc>
        <w:tc>
          <w:tcPr>
            <w:tcW w:w="236" w:type="pct"/>
            <w:tcBorders>
              <w:top w:val="nil"/>
            </w:tcBorders>
            <w:noWrap/>
            <w:vAlign w:val="bottom"/>
          </w:tcPr>
          <w:p w14:paraId="4967DF65" w14:textId="77777777" w:rsidR="006420DB" w:rsidRPr="00461476" w:rsidRDefault="006420DB" w:rsidP="00D63133">
            <w:pPr>
              <w:pStyle w:val="ZPpregtevilke"/>
              <w:rPr>
                <w:b/>
              </w:rPr>
            </w:pPr>
            <w:r w:rsidRPr="00461476">
              <w:rPr>
                <w:szCs w:val="16"/>
              </w:rPr>
              <w:t>617</w:t>
            </w:r>
          </w:p>
        </w:tc>
        <w:tc>
          <w:tcPr>
            <w:tcW w:w="221" w:type="pct"/>
            <w:tcBorders>
              <w:top w:val="nil"/>
            </w:tcBorders>
            <w:vAlign w:val="bottom"/>
          </w:tcPr>
          <w:p w14:paraId="30F21363" w14:textId="77777777" w:rsidR="006420DB" w:rsidRPr="00461476" w:rsidRDefault="006420DB" w:rsidP="00D63133">
            <w:pPr>
              <w:pStyle w:val="ZPpregtevilke"/>
            </w:pPr>
            <w:r w:rsidRPr="00461476">
              <w:rPr>
                <w:szCs w:val="16"/>
              </w:rPr>
              <w:t>597</w:t>
            </w:r>
          </w:p>
        </w:tc>
        <w:tc>
          <w:tcPr>
            <w:tcW w:w="251" w:type="pct"/>
            <w:tcBorders>
              <w:top w:val="nil"/>
              <w:right w:val="single" w:sz="4" w:space="0" w:color="008000"/>
            </w:tcBorders>
            <w:vAlign w:val="bottom"/>
          </w:tcPr>
          <w:p w14:paraId="51DE93CE" w14:textId="77777777" w:rsidR="006420DB" w:rsidRPr="00461476" w:rsidRDefault="006420DB" w:rsidP="00D63133">
            <w:pPr>
              <w:pStyle w:val="ZPpregtevilke"/>
              <w:rPr>
                <w:b/>
              </w:rPr>
            </w:pPr>
            <w:r w:rsidRPr="00461476">
              <w:rPr>
                <w:szCs w:val="16"/>
              </w:rPr>
              <w:t>96,8</w:t>
            </w:r>
          </w:p>
        </w:tc>
        <w:tc>
          <w:tcPr>
            <w:tcW w:w="233" w:type="pct"/>
            <w:tcBorders>
              <w:top w:val="nil"/>
              <w:left w:val="single" w:sz="4" w:space="0" w:color="008000"/>
            </w:tcBorders>
            <w:noWrap/>
            <w:vAlign w:val="bottom"/>
          </w:tcPr>
          <w:p w14:paraId="62D933AE" w14:textId="77777777" w:rsidR="006420DB" w:rsidRPr="00461476" w:rsidRDefault="006420DB" w:rsidP="00D63133">
            <w:pPr>
              <w:pStyle w:val="ZPpregtevilke"/>
              <w:rPr>
                <w:b/>
              </w:rPr>
            </w:pPr>
            <w:r w:rsidRPr="00461476">
              <w:rPr>
                <w:szCs w:val="16"/>
              </w:rPr>
              <w:t>109,4</w:t>
            </w:r>
          </w:p>
        </w:tc>
        <w:tc>
          <w:tcPr>
            <w:tcW w:w="233" w:type="pct"/>
            <w:tcBorders>
              <w:top w:val="nil"/>
            </w:tcBorders>
            <w:noWrap/>
            <w:vAlign w:val="bottom"/>
          </w:tcPr>
          <w:p w14:paraId="41A07EFD" w14:textId="77777777" w:rsidR="006420DB" w:rsidRPr="00461476" w:rsidRDefault="006420DB" w:rsidP="00D63133">
            <w:pPr>
              <w:pStyle w:val="ZPpregtevilke"/>
              <w:rPr>
                <w:b/>
              </w:rPr>
            </w:pPr>
            <w:r w:rsidRPr="00461476">
              <w:rPr>
                <w:szCs w:val="16"/>
              </w:rPr>
              <w:t>147,0</w:t>
            </w:r>
          </w:p>
        </w:tc>
        <w:tc>
          <w:tcPr>
            <w:tcW w:w="233" w:type="pct"/>
            <w:tcBorders>
              <w:top w:val="nil"/>
            </w:tcBorders>
            <w:noWrap/>
            <w:vAlign w:val="bottom"/>
          </w:tcPr>
          <w:p w14:paraId="45349583" w14:textId="77777777" w:rsidR="006420DB" w:rsidRPr="00461476" w:rsidRDefault="006420DB" w:rsidP="00D63133">
            <w:pPr>
              <w:pStyle w:val="ZPpregtevilke"/>
              <w:rPr>
                <w:b/>
              </w:rPr>
            </w:pPr>
            <w:r w:rsidRPr="00461476">
              <w:rPr>
                <w:szCs w:val="16"/>
              </w:rPr>
              <w:t>251,5</w:t>
            </w:r>
          </w:p>
        </w:tc>
        <w:tc>
          <w:tcPr>
            <w:tcW w:w="233" w:type="pct"/>
            <w:tcBorders>
              <w:top w:val="nil"/>
            </w:tcBorders>
            <w:noWrap/>
            <w:vAlign w:val="bottom"/>
          </w:tcPr>
          <w:p w14:paraId="0D58A81F" w14:textId="77777777" w:rsidR="006420DB" w:rsidRPr="00461476" w:rsidRDefault="006420DB" w:rsidP="00D63133">
            <w:pPr>
              <w:pStyle w:val="ZPpregtevilke"/>
              <w:rPr>
                <w:b/>
              </w:rPr>
            </w:pPr>
            <w:r w:rsidRPr="00461476">
              <w:rPr>
                <w:szCs w:val="16"/>
              </w:rPr>
              <w:t>277,0</w:t>
            </w:r>
          </w:p>
        </w:tc>
        <w:tc>
          <w:tcPr>
            <w:tcW w:w="234" w:type="pct"/>
            <w:tcBorders>
              <w:top w:val="nil"/>
            </w:tcBorders>
            <w:vAlign w:val="bottom"/>
          </w:tcPr>
          <w:p w14:paraId="1D366576" w14:textId="77777777" w:rsidR="006420DB" w:rsidRPr="00461476" w:rsidRDefault="006420DB" w:rsidP="00D63133">
            <w:pPr>
              <w:pStyle w:val="ZPpregtevilke"/>
              <w:rPr>
                <w:b/>
              </w:rPr>
            </w:pPr>
            <w:r w:rsidRPr="00461476">
              <w:rPr>
                <w:szCs w:val="16"/>
              </w:rPr>
              <w:t>312,7</w:t>
            </w:r>
          </w:p>
        </w:tc>
        <w:tc>
          <w:tcPr>
            <w:tcW w:w="250" w:type="pct"/>
            <w:tcBorders>
              <w:top w:val="nil"/>
              <w:right w:val="single" w:sz="4" w:space="0" w:color="008000"/>
            </w:tcBorders>
            <w:noWrap/>
            <w:vAlign w:val="bottom"/>
          </w:tcPr>
          <w:p w14:paraId="4ADF1C2F" w14:textId="77777777" w:rsidR="006420DB" w:rsidRPr="00461476" w:rsidRDefault="006420DB" w:rsidP="00D63133">
            <w:pPr>
              <w:pStyle w:val="ZPpregtevilke"/>
              <w:rPr>
                <w:b/>
              </w:rPr>
            </w:pPr>
            <w:r w:rsidRPr="00461476">
              <w:rPr>
                <w:szCs w:val="16"/>
              </w:rPr>
              <w:t>112,9</w:t>
            </w:r>
          </w:p>
        </w:tc>
        <w:tc>
          <w:tcPr>
            <w:tcW w:w="223" w:type="pct"/>
            <w:tcBorders>
              <w:top w:val="nil"/>
              <w:left w:val="single" w:sz="4" w:space="0" w:color="008000"/>
            </w:tcBorders>
            <w:noWrap/>
            <w:vAlign w:val="bottom"/>
          </w:tcPr>
          <w:p w14:paraId="6C491961" w14:textId="77777777" w:rsidR="006420DB" w:rsidRPr="00461476" w:rsidRDefault="006420DB" w:rsidP="00D63133">
            <w:pPr>
              <w:pStyle w:val="ZPpregtevilke"/>
              <w:rPr>
                <w:b/>
              </w:rPr>
            </w:pPr>
            <w:r w:rsidRPr="00461476">
              <w:rPr>
                <w:szCs w:val="16"/>
              </w:rPr>
              <w:t>0,20</w:t>
            </w:r>
          </w:p>
        </w:tc>
        <w:tc>
          <w:tcPr>
            <w:tcW w:w="224" w:type="pct"/>
            <w:tcBorders>
              <w:top w:val="nil"/>
            </w:tcBorders>
            <w:vAlign w:val="bottom"/>
          </w:tcPr>
          <w:p w14:paraId="4B5F8411" w14:textId="77777777" w:rsidR="006420DB" w:rsidRPr="00461476" w:rsidRDefault="006420DB" w:rsidP="00D63133">
            <w:pPr>
              <w:pStyle w:val="ZPpregtevilke"/>
              <w:rPr>
                <w:b/>
              </w:rPr>
            </w:pPr>
            <w:r w:rsidRPr="00461476">
              <w:rPr>
                <w:szCs w:val="16"/>
              </w:rPr>
              <w:t>0,25</w:t>
            </w:r>
          </w:p>
        </w:tc>
        <w:tc>
          <w:tcPr>
            <w:tcW w:w="224" w:type="pct"/>
            <w:tcBorders>
              <w:top w:val="nil"/>
            </w:tcBorders>
            <w:vAlign w:val="bottom"/>
          </w:tcPr>
          <w:p w14:paraId="2A5A5452" w14:textId="77777777" w:rsidR="006420DB" w:rsidRPr="00461476" w:rsidRDefault="006420DB" w:rsidP="00D63133">
            <w:pPr>
              <w:pStyle w:val="ZPpregtevilke"/>
              <w:rPr>
                <w:b/>
              </w:rPr>
            </w:pPr>
            <w:r w:rsidRPr="00461476">
              <w:rPr>
                <w:szCs w:val="16"/>
              </w:rPr>
              <w:t>0,39</w:t>
            </w:r>
          </w:p>
        </w:tc>
        <w:tc>
          <w:tcPr>
            <w:tcW w:w="224" w:type="pct"/>
            <w:tcBorders>
              <w:top w:val="nil"/>
            </w:tcBorders>
            <w:vAlign w:val="bottom"/>
          </w:tcPr>
          <w:p w14:paraId="6661A6F4" w14:textId="77777777" w:rsidR="006420DB" w:rsidRPr="00461476" w:rsidRDefault="006420DB" w:rsidP="00D63133">
            <w:pPr>
              <w:pStyle w:val="ZPpregtevilke"/>
              <w:rPr>
                <w:b/>
              </w:rPr>
            </w:pPr>
            <w:r w:rsidRPr="00461476">
              <w:rPr>
                <w:szCs w:val="16"/>
              </w:rPr>
              <w:t>0,45</w:t>
            </w:r>
          </w:p>
        </w:tc>
        <w:tc>
          <w:tcPr>
            <w:tcW w:w="224" w:type="pct"/>
            <w:tcBorders>
              <w:top w:val="nil"/>
            </w:tcBorders>
            <w:vAlign w:val="bottom"/>
          </w:tcPr>
          <w:p w14:paraId="4B4EBE53" w14:textId="77777777" w:rsidR="006420DB" w:rsidRPr="00461476" w:rsidRDefault="006420DB" w:rsidP="00D63133">
            <w:pPr>
              <w:pStyle w:val="ZPpregtevilke"/>
              <w:rPr>
                <w:b/>
              </w:rPr>
            </w:pPr>
            <w:r w:rsidRPr="00461476">
              <w:rPr>
                <w:szCs w:val="16"/>
              </w:rPr>
              <w:t>0,52</w:t>
            </w:r>
          </w:p>
        </w:tc>
        <w:tc>
          <w:tcPr>
            <w:tcW w:w="291" w:type="pct"/>
            <w:tcBorders>
              <w:top w:val="nil"/>
            </w:tcBorders>
            <w:vAlign w:val="bottom"/>
          </w:tcPr>
          <w:p w14:paraId="26E84E45" w14:textId="77777777" w:rsidR="006420DB" w:rsidRPr="00461476" w:rsidRDefault="006420DB" w:rsidP="00D63133">
            <w:pPr>
              <w:pStyle w:val="ZPpregtevilke"/>
              <w:rPr>
                <w:b/>
              </w:rPr>
            </w:pPr>
            <w:r w:rsidRPr="00461476">
              <w:rPr>
                <w:szCs w:val="16"/>
              </w:rPr>
              <w:t>116,7</w:t>
            </w:r>
          </w:p>
        </w:tc>
      </w:tr>
      <w:tr w:rsidR="008F64F5" w:rsidRPr="008F64F5" w14:paraId="70E0B7DE" w14:textId="77777777" w:rsidTr="00D63133">
        <w:trPr>
          <w:trHeight w:val="227"/>
          <w:jc w:val="center"/>
        </w:trPr>
        <w:tc>
          <w:tcPr>
            <w:tcW w:w="759" w:type="pct"/>
            <w:tcBorders>
              <w:top w:val="nil"/>
              <w:left w:val="nil"/>
              <w:bottom w:val="nil"/>
              <w:right w:val="nil"/>
            </w:tcBorders>
            <w:noWrap/>
            <w:vAlign w:val="bottom"/>
          </w:tcPr>
          <w:p w14:paraId="21785DD2" w14:textId="77777777" w:rsidR="006420DB" w:rsidRPr="008F64F5" w:rsidRDefault="006420DB" w:rsidP="00D63133">
            <w:pPr>
              <w:pStyle w:val="ZPpregtevilke"/>
              <w:ind w:left="57"/>
              <w:jc w:val="left"/>
            </w:pPr>
            <w:r w:rsidRPr="008F64F5">
              <w:t>Česen</w:t>
            </w:r>
          </w:p>
        </w:tc>
        <w:tc>
          <w:tcPr>
            <w:tcW w:w="235" w:type="pct"/>
            <w:noWrap/>
            <w:vAlign w:val="bottom"/>
          </w:tcPr>
          <w:p w14:paraId="21B406E6" w14:textId="77777777" w:rsidR="006420DB" w:rsidRPr="00461476" w:rsidRDefault="006420DB" w:rsidP="00D63133">
            <w:pPr>
              <w:pStyle w:val="ZPpregtevilke"/>
            </w:pPr>
            <w:r w:rsidRPr="00461476">
              <w:rPr>
                <w:szCs w:val="16"/>
              </w:rPr>
              <w:t>277</w:t>
            </w:r>
          </w:p>
        </w:tc>
        <w:tc>
          <w:tcPr>
            <w:tcW w:w="236" w:type="pct"/>
            <w:noWrap/>
            <w:vAlign w:val="bottom"/>
          </w:tcPr>
          <w:p w14:paraId="12797595" w14:textId="77777777" w:rsidR="006420DB" w:rsidRPr="00461476" w:rsidRDefault="006420DB" w:rsidP="00D63133">
            <w:pPr>
              <w:pStyle w:val="ZPpregtevilke"/>
            </w:pPr>
            <w:r w:rsidRPr="00461476">
              <w:rPr>
                <w:szCs w:val="16"/>
              </w:rPr>
              <w:t>460</w:t>
            </w:r>
          </w:p>
        </w:tc>
        <w:tc>
          <w:tcPr>
            <w:tcW w:w="236" w:type="pct"/>
            <w:noWrap/>
            <w:vAlign w:val="bottom"/>
          </w:tcPr>
          <w:p w14:paraId="58A0884E" w14:textId="77777777" w:rsidR="006420DB" w:rsidRPr="00461476" w:rsidRDefault="006420DB" w:rsidP="00D63133">
            <w:pPr>
              <w:pStyle w:val="ZPpregtevilke"/>
            </w:pPr>
            <w:r w:rsidRPr="00461476">
              <w:rPr>
                <w:szCs w:val="16"/>
              </w:rPr>
              <w:t>477</w:t>
            </w:r>
          </w:p>
        </w:tc>
        <w:tc>
          <w:tcPr>
            <w:tcW w:w="236" w:type="pct"/>
            <w:noWrap/>
            <w:vAlign w:val="bottom"/>
          </w:tcPr>
          <w:p w14:paraId="2199F480" w14:textId="77777777" w:rsidR="006420DB" w:rsidRPr="00461476" w:rsidRDefault="006420DB" w:rsidP="00D63133">
            <w:pPr>
              <w:pStyle w:val="ZPpregtevilke"/>
            </w:pPr>
            <w:r w:rsidRPr="00461476">
              <w:rPr>
                <w:szCs w:val="16"/>
              </w:rPr>
              <w:t>484</w:t>
            </w:r>
          </w:p>
        </w:tc>
        <w:tc>
          <w:tcPr>
            <w:tcW w:w="221" w:type="pct"/>
            <w:vAlign w:val="bottom"/>
          </w:tcPr>
          <w:p w14:paraId="2A459603" w14:textId="77777777" w:rsidR="006420DB" w:rsidRPr="00461476" w:rsidRDefault="006420DB" w:rsidP="00D63133">
            <w:pPr>
              <w:pStyle w:val="ZPpregtevilke"/>
            </w:pPr>
            <w:r w:rsidRPr="00461476">
              <w:rPr>
                <w:szCs w:val="16"/>
              </w:rPr>
              <w:t>450</w:t>
            </w:r>
          </w:p>
        </w:tc>
        <w:tc>
          <w:tcPr>
            <w:tcW w:w="251" w:type="pct"/>
            <w:tcBorders>
              <w:right w:val="single" w:sz="4" w:space="0" w:color="008000"/>
            </w:tcBorders>
            <w:vAlign w:val="bottom"/>
          </w:tcPr>
          <w:p w14:paraId="4A98BDD1" w14:textId="77777777" w:rsidR="006420DB" w:rsidRPr="00461476" w:rsidRDefault="006420DB" w:rsidP="00D63133">
            <w:pPr>
              <w:pStyle w:val="ZPpregtevilke"/>
            </w:pPr>
            <w:r w:rsidRPr="00461476">
              <w:rPr>
                <w:szCs w:val="16"/>
              </w:rPr>
              <w:t>93,0</w:t>
            </w:r>
          </w:p>
        </w:tc>
        <w:tc>
          <w:tcPr>
            <w:tcW w:w="233" w:type="pct"/>
            <w:tcBorders>
              <w:left w:val="single" w:sz="4" w:space="0" w:color="008000"/>
            </w:tcBorders>
            <w:noWrap/>
            <w:vAlign w:val="bottom"/>
          </w:tcPr>
          <w:p w14:paraId="60B6D4C3" w14:textId="77777777" w:rsidR="006420DB" w:rsidRPr="00461476" w:rsidRDefault="006420DB" w:rsidP="00D63133">
            <w:pPr>
              <w:pStyle w:val="ZPpregtevilke"/>
            </w:pPr>
            <w:r w:rsidRPr="00461476">
              <w:rPr>
                <w:szCs w:val="16"/>
              </w:rPr>
              <w:t>9,7</w:t>
            </w:r>
          </w:p>
        </w:tc>
        <w:tc>
          <w:tcPr>
            <w:tcW w:w="233" w:type="pct"/>
            <w:noWrap/>
            <w:vAlign w:val="bottom"/>
          </w:tcPr>
          <w:p w14:paraId="610D34E0" w14:textId="77777777" w:rsidR="006420DB" w:rsidRPr="00461476" w:rsidRDefault="006420DB" w:rsidP="00D63133">
            <w:pPr>
              <w:pStyle w:val="ZPpregtevilke"/>
            </w:pPr>
            <w:r w:rsidRPr="00461476">
              <w:rPr>
                <w:szCs w:val="16"/>
              </w:rPr>
              <w:t>67,3</w:t>
            </w:r>
          </w:p>
        </w:tc>
        <w:tc>
          <w:tcPr>
            <w:tcW w:w="233" w:type="pct"/>
            <w:noWrap/>
            <w:vAlign w:val="bottom"/>
          </w:tcPr>
          <w:p w14:paraId="52B24EC3" w14:textId="77777777" w:rsidR="006420DB" w:rsidRPr="00461476" w:rsidRDefault="006420DB" w:rsidP="00D63133">
            <w:pPr>
              <w:pStyle w:val="ZPpregtevilke"/>
            </w:pPr>
            <w:r w:rsidRPr="00461476">
              <w:rPr>
                <w:szCs w:val="16"/>
              </w:rPr>
              <w:t>97,4</w:t>
            </w:r>
          </w:p>
        </w:tc>
        <w:tc>
          <w:tcPr>
            <w:tcW w:w="233" w:type="pct"/>
            <w:noWrap/>
            <w:vAlign w:val="bottom"/>
          </w:tcPr>
          <w:p w14:paraId="1D84836E" w14:textId="77777777" w:rsidR="006420DB" w:rsidRPr="00461476" w:rsidRDefault="006420DB" w:rsidP="00D63133">
            <w:pPr>
              <w:pStyle w:val="ZPpregtevilke"/>
            </w:pPr>
            <w:r w:rsidRPr="00461476">
              <w:rPr>
                <w:szCs w:val="16"/>
              </w:rPr>
              <w:t>101,7</w:t>
            </w:r>
          </w:p>
        </w:tc>
        <w:tc>
          <w:tcPr>
            <w:tcW w:w="234" w:type="pct"/>
            <w:vAlign w:val="bottom"/>
          </w:tcPr>
          <w:p w14:paraId="7FB2DEB6" w14:textId="77777777" w:rsidR="006420DB" w:rsidRPr="00461476" w:rsidRDefault="006420DB" w:rsidP="00D63133">
            <w:pPr>
              <w:pStyle w:val="ZPpregtevilke"/>
            </w:pPr>
            <w:r w:rsidRPr="00461476">
              <w:rPr>
                <w:szCs w:val="16"/>
              </w:rPr>
              <w:t>83,1</w:t>
            </w:r>
          </w:p>
        </w:tc>
        <w:tc>
          <w:tcPr>
            <w:tcW w:w="250" w:type="pct"/>
            <w:tcBorders>
              <w:right w:val="single" w:sz="4" w:space="0" w:color="008000"/>
            </w:tcBorders>
            <w:noWrap/>
            <w:vAlign w:val="bottom"/>
          </w:tcPr>
          <w:p w14:paraId="0C16DE76" w14:textId="77777777" w:rsidR="006420DB" w:rsidRPr="00461476" w:rsidRDefault="006420DB" w:rsidP="00D63133">
            <w:pPr>
              <w:pStyle w:val="ZPpregtevilke"/>
            </w:pPr>
            <w:r w:rsidRPr="00461476">
              <w:rPr>
                <w:szCs w:val="16"/>
              </w:rPr>
              <w:t>81,7</w:t>
            </w:r>
          </w:p>
        </w:tc>
        <w:tc>
          <w:tcPr>
            <w:tcW w:w="223" w:type="pct"/>
            <w:tcBorders>
              <w:left w:val="single" w:sz="4" w:space="0" w:color="008000"/>
            </w:tcBorders>
            <w:noWrap/>
            <w:vAlign w:val="bottom"/>
          </w:tcPr>
          <w:p w14:paraId="64610F89" w14:textId="77777777" w:rsidR="006420DB" w:rsidRPr="00461476" w:rsidRDefault="006420DB" w:rsidP="00D63133">
            <w:pPr>
              <w:pStyle w:val="ZPpregtevilke"/>
            </w:pPr>
            <w:r w:rsidRPr="00461476">
              <w:rPr>
                <w:szCs w:val="16"/>
              </w:rPr>
              <w:t>0,04</w:t>
            </w:r>
          </w:p>
        </w:tc>
        <w:tc>
          <w:tcPr>
            <w:tcW w:w="224" w:type="pct"/>
            <w:vAlign w:val="bottom"/>
          </w:tcPr>
          <w:p w14:paraId="7A9DDD39" w14:textId="77777777" w:rsidR="006420DB" w:rsidRPr="00461476" w:rsidRDefault="006420DB" w:rsidP="00D63133">
            <w:pPr>
              <w:pStyle w:val="ZPpregtevilke"/>
            </w:pPr>
            <w:r w:rsidRPr="00461476">
              <w:rPr>
                <w:szCs w:val="16"/>
              </w:rPr>
              <w:t>0,15</w:t>
            </w:r>
          </w:p>
        </w:tc>
        <w:tc>
          <w:tcPr>
            <w:tcW w:w="224" w:type="pct"/>
            <w:vAlign w:val="bottom"/>
          </w:tcPr>
          <w:p w14:paraId="153CC779" w14:textId="77777777" w:rsidR="006420DB" w:rsidRPr="00461476" w:rsidRDefault="006420DB" w:rsidP="00D63133">
            <w:pPr>
              <w:pStyle w:val="ZPpregtevilke"/>
            </w:pPr>
            <w:r w:rsidRPr="00461476">
              <w:rPr>
                <w:szCs w:val="16"/>
              </w:rPr>
              <w:t>0,20</w:t>
            </w:r>
          </w:p>
        </w:tc>
        <w:tc>
          <w:tcPr>
            <w:tcW w:w="224" w:type="pct"/>
            <w:vAlign w:val="bottom"/>
          </w:tcPr>
          <w:p w14:paraId="57BD38DC" w14:textId="77777777" w:rsidR="006420DB" w:rsidRPr="00461476" w:rsidRDefault="006420DB" w:rsidP="00D63133">
            <w:pPr>
              <w:pStyle w:val="ZPpregtevilke"/>
            </w:pPr>
            <w:r w:rsidRPr="00461476">
              <w:rPr>
                <w:szCs w:val="16"/>
              </w:rPr>
              <w:t>0,21</w:t>
            </w:r>
          </w:p>
        </w:tc>
        <w:tc>
          <w:tcPr>
            <w:tcW w:w="224" w:type="pct"/>
            <w:vAlign w:val="bottom"/>
          </w:tcPr>
          <w:p w14:paraId="113B29D7" w14:textId="77777777" w:rsidR="006420DB" w:rsidRPr="00461476" w:rsidRDefault="006420DB" w:rsidP="00D63133">
            <w:pPr>
              <w:pStyle w:val="ZPpregtevilke"/>
            </w:pPr>
            <w:r w:rsidRPr="00461476">
              <w:rPr>
                <w:szCs w:val="16"/>
              </w:rPr>
              <w:t>0,18</w:t>
            </w:r>
          </w:p>
        </w:tc>
        <w:tc>
          <w:tcPr>
            <w:tcW w:w="291" w:type="pct"/>
            <w:vAlign w:val="bottom"/>
          </w:tcPr>
          <w:p w14:paraId="25C0CF62" w14:textId="77777777" w:rsidR="006420DB" w:rsidRPr="00461476" w:rsidRDefault="006420DB" w:rsidP="00D63133">
            <w:pPr>
              <w:pStyle w:val="ZPpregtevilke"/>
            </w:pPr>
            <w:r w:rsidRPr="00461476">
              <w:rPr>
                <w:szCs w:val="16"/>
              </w:rPr>
              <w:t>87,9</w:t>
            </w:r>
          </w:p>
        </w:tc>
      </w:tr>
      <w:tr w:rsidR="008F64F5" w:rsidRPr="008F64F5" w14:paraId="50FFFD44" w14:textId="77777777" w:rsidTr="00D63133">
        <w:trPr>
          <w:trHeight w:val="227"/>
          <w:jc w:val="center"/>
        </w:trPr>
        <w:tc>
          <w:tcPr>
            <w:tcW w:w="759" w:type="pct"/>
            <w:tcBorders>
              <w:top w:val="nil"/>
              <w:left w:val="nil"/>
              <w:bottom w:val="nil"/>
              <w:right w:val="nil"/>
            </w:tcBorders>
            <w:noWrap/>
            <w:vAlign w:val="bottom"/>
          </w:tcPr>
          <w:p w14:paraId="77FAB49C" w14:textId="77777777" w:rsidR="006420DB" w:rsidRPr="008F64F5" w:rsidRDefault="006420DB" w:rsidP="00D63133">
            <w:pPr>
              <w:pStyle w:val="ZPpregtevilke"/>
              <w:jc w:val="left"/>
            </w:pPr>
            <w:r w:rsidRPr="008F64F5">
              <w:rPr>
                <w:b/>
              </w:rPr>
              <w:t>Stročnice, od tega:</w:t>
            </w:r>
          </w:p>
        </w:tc>
        <w:tc>
          <w:tcPr>
            <w:tcW w:w="235" w:type="pct"/>
            <w:noWrap/>
            <w:vAlign w:val="bottom"/>
          </w:tcPr>
          <w:p w14:paraId="67EFB357" w14:textId="77777777" w:rsidR="006420DB" w:rsidRPr="00461476" w:rsidRDefault="006420DB" w:rsidP="00D63133">
            <w:pPr>
              <w:pStyle w:val="ZPpregtevilke"/>
            </w:pPr>
            <w:r w:rsidRPr="00461476">
              <w:rPr>
                <w:b/>
                <w:bCs/>
                <w:szCs w:val="16"/>
              </w:rPr>
              <w:t>501</w:t>
            </w:r>
          </w:p>
        </w:tc>
        <w:tc>
          <w:tcPr>
            <w:tcW w:w="236" w:type="pct"/>
            <w:noWrap/>
            <w:vAlign w:val="bottom"/>
          </w:tcPr>
          <w:p w14:paraId="71BFF562" w14:textId="77777777" w:rsidR="006420DB" w:rsidRPr="00461476" w:rsidRDefault="006420DB" w:rsidP="00D63133">
            <w:pPr>
              <w:pStyle w:val="ZPpregtevilke"/>
            </w:pPr>
            <w:r w:rsidRPr="00461476">
              <w:rPr>
                <w:b/>
                <w:bCs/>
                <w:szCs w:val="16"/>
              </w:rPr>
              <w:t>541</w:t>
            </w:r>
          </w:p>
        </w:tc>
        <w:tc>
          <w:tcPr>
            <w:tcW w:w="236" w:type="pct"/>
            <w:noWrap/>
            <w:vAlign w:val="bottom"/>
          </w:tcPr>
          <w:p w14:paraId="6C359634" w14:textId="77777777" w:rsidR="006420DB" w:rsidRPr="00461476" w:rsidRDefault="006420DB" w:rsidP="00D63133">
            <w:pPr>
              <w:pStyle w:val="ZPpregtevilke"/>
            </w:pPr>
            <w:r w:rsidRPr="00461476">
              <w:rPr>
                <w:b/>
                <w:bCs/>
                <w:szCs w:val="16"/>
              </w:rPr>
              <w:t>473</w:t>
            </w:r>
          </w:p>
        </w:tc>
        <w:tc>
          <w:tcPr>
            <w:tcW w:w="236" w:type="pct"/>
            <w:noWrap/>
            <w:vAlign w:val="bottom"/>
          </w:tcPr>
          <w:p w14:paraId="5ED02E6B" w14:textId="77777777" w:rsidR="006420DB" w:rsidRPr="00461476" w:rsidRDefault="006420DB" w:rsidP="00D63133">
            <w:pPr>
              <w:pStyle w:val="ZPpregtevilke"/>
            </w:pPr>
            <w:r w:rsidRPr="00461476">
              <w:rPr>
                <w:b/>
                <w:bCs/>
                <w:szCs w:val="16"/>
              </w:rPr>
              <w:t>431</w:t>
            </w:r>
          </w:p>
        </w:tc>
        <w:tc>
          <w:tcPr>
            <w:tcW w:w="221" w:type="pct"/>
            <w:vAlign w:val="bottom"/>
          </w:tcPr>
          <w:p w14:paraId="73919D81" w14:textId="77777777" w:rsidR="006420DB" w:rsidRPr="00461476" w:rsidRDefault="006420DB" w:rsidP="00D63133">
            <w:pPr>
              <w:pStyle w:val="ZPpregtevilke"/>
            </w:pPr>
            <w:r w:rsidRPr="00461476">
              <w:rPr>
                <w:b/>
                <w:bCs/>
                <w:szCs w:val="16"/>
              </w:rPr>
              <w:t>384</w:t>
            </w:r>
          </w:p>
        </w:tc>
        <w:tc>
          <w:tcPr>
            <w:tcW w:w="251" w:type="pct"/>
            <w:tcBorders>
              <w:right w:val="single" w:sz="4" w:space="0" w:color="008000"/>
            </w:tcBorders>
            <w:vAlign w:val="bottom"/>
          </w:tcPr>
          <w:p w14:paraId="34544783" w14:textId="77777777" w:rsidR="006420DB" w:rsidRPr="00461476" w:rsidRDefault="006420DB" w:rsidP="00D63133">
            <w:pPr>
              <w:pStyle w:val="ZPpregtevilke"/>
            </w:pPr>
            <w:r w:rsidRPr="00461476">
              <w:rPr>
                <w:b/>
                <w:bCs/>
                <w:szCs w:val="16"/>
              </w:rPr>
              <w:t>89,1</w:t>
            </w:r>
          </w:p>
        </w:tc>
        <w:tc>
          <w:tcPr>
            <w:tcW w:w="233" w:type="pct"/>
            <w:tcBorders>
              <w:left w:val="single" w:sz="4" w:space="0" w:color="008000"/>
            </w:tcBorders>
            <w:noWrap/>
            <w:vAlign w:val="bottom"/>
          </w:tcPr>
          <w:p w14:paraId="20484AED" w14:textId="77777777" w:rsidR="006420DB" w:rsidRPr="00461476" w:rsidRDefault="006420DB" w:rsidP="00D63133">
            <w:pPr>
              <w:pStyle w:val="ZPpregtevilke"/>
            </w:pPr>
            <w:r w:rsidRPr="00461476">
              <w:rPr>
                <w:b/>
                <w:bCs/>
                <w:szCs w:val="16"/>
              </w:rPr>
              <w:t>58,4</w:t>
            </w:r>
          </w:p>
        </w:tc>
        <w:tc>
          <w:tcPr>
            <w:tcW w:w="233" w:type="pct"/>
            <w:noWrap/>
            <w:vAlign w:val="bottom"/>
          </w:tcPr>
          <w:p w14:paraId="106F33E0" w14:textId="77777777" w:rsidR="006420DB" w:rsidRPr="00461476" w:rsidRDefault="006420DB" w:rsidP="00D63133">
            <w:pPr>
              <w:pStyle w:val="ZPpregtevilke"/>
            </w:pPr>
            <w:r w:rsidRPr="00461476">
              <w:rPr>
                <w:b/>
                <w:bCs/>
                <w:szCs w:val="16"/>
              </w:rPr>
              <w:t>74,6</w:t>
            </w:r>
          </w:p>
        </w:tc>
        <w:tc>
          <w:tcPr>
            <w:tcW w:w="233" w:type="pct"/>
            <w:noWrap/>
            <w:vAlign w:val="bottom"/>
          </w:tcPr>
          <w:p w14:paraId="1525E0AF" w14:textId="77777777" w:rsidR="006420DB" w:rsidRPr="00461476" w:rsidRDefault="006420DB" w:rsidP="00D63133">
            <w:pPr>
              <w:pStyle w:val="ZPpregtevilke"/>
            </w:pPr>
            <w:r w:rsidRPr="00461476">
              <w:rPr>
                <w:b/>
                <w:bCs/>
                <w:szCs w:val="16"/>
              </w:rPr>
              <w:t>63,7</w:t>
            </w:r>
          </w:p>
        </w:tc>
        <w:tc>
          <w:tcPr>
            <w:tcW w:w="233" w:type="pct"/>
            <w:noWrap/>
            <w:vAlign w:val="bottom"/>
          </w:tcPr>
          <w:p w14:paraId="692957EA" w14:textId="77777777" w:rsidR="006420DB" w:rsidRPr="00461476" w:rsidRDefault="006420DB" w:rsidP="00D63133">
            <w:pPr>
              <w:pStyle w:val="ZPpregtevilke"/>
            </w:pPr>
            <w:r w:rsidRPr="00461476">
              <w:rPr>
                <w:b/>
                <w:bCs/>
                <w:szCs w:val="16"/>
              </w:rPr>
              <w:t>158,3</w:t>
            </w:r>
          </w:p>
        </w:tc>
        <w:tc>
          <w:tcPr>
            <w:tcW w:w="234" w:type="pct"/>
            <w:vAlign w:val="bottom"/>
          </w:tcPr>
          <w:p w14:paraId="721E8AA4" w14:textId="77777777" w:rsidR="006420DB" w:rsidRPr="00461476" w:rsidRDefault="006420DB" w:rsidP="00D63133">
            <w:pPr>
              <w:pStyle w:val="ZPpregtevilke"/>
            </w:pPr>
            <w:r w:rsidRPr="00461476">
              <w:rPr>
                <w:b/>
                <w:bCs/>
                <w:szCs w:val="16"/>
              </w:rPr>
              <w:t>150,5</w:t>
            </w:r>
          </w:p>
        </w:tc>
        <w:tc>
          <w:tcPr>
            <w:tcW w:w="250" w:type="pct"/>
            <w:tcBorders>
              <w:right w:val="single" w:sz="4" w:space="0" w:color="008000"/>
            </w:tcBorders>
            <w:noWrap/>
            <w:vAlign w:val="bottom"/>
          </w:tcPr>
          <w:p w14:paraId="18B99F3B" w14:textId="77777777" w:rsidR="006420DB" w:rsidRPr="00461476" w:rsidRDefault="006420DB" w:rsidP="00D63133">
            <w:pPr>
              <w:pStyle w:val="ZPpregtevilke"/>
            </w:pPr>
            <w:r w:rsidRPr="00461476">
              <w:rPr>
                <w:b/>
                <w:bCs/>
                <w:szCs w:val="16"/>
              </w:rPr>
              <w:t>95,1</w:t>
            </w:r>
          </w:p>
        </w:tc>
        <w:tc>
          <w:tcPr>
            <w:tcW w:w="223" w:type="pct"/>
            <w:tcBorders>
              <w:left w:val="single" w:sz="4" w:space="0" w:color="008000"/>
            </w:tcBorders>
            <w:noWrap/>
            <w:vAlign w:val="bottom"/>
          </w:tcPr>
          <w:p w14:paraId="241E5268" w14:textId="77777777" w:rsidR="006420DB" w:rsidRPr="00461476" w:rsidRDefault="006420DB" w:rsidP="00D63133">
            <w:pPr>
              <w:pStyle w:val="ZPpregtevilke"/>
            </w:pPr>
            <w:r w:rsidRPr="00461476">
              <w:rPr>
                <w:b/>
                <w:bCs/>
                <w:szCs w:val="16"/>
              </w:rPr>
              <w:t>0,12</w:t>
            </w:r>
          </w:p>
        </w:tc>
        <w:tc>
          <w:tcPr>
            <w:tcW w:w="224" w:type="pct"/>
            <w:vAlign w:val="bottom"/>
          </w:tcPr>
          <w:p w14:paraId="3A4C2D8F" w14:textId="77777777" w:rsidR="006420DB" w:rsidRPr="00461476" w:rsidRDefault="006420DB" w:rsidP="00D63133">
            <w:pPr>
              <w:pStyle w:val="ZPpregtevilke"/>
            </w:pPr>
            <w:r w:rsidRPr="00461476">
              <w:rPr>
                <w:b/>
                <w:bCs/>
                <w:szCs w:val="16"/>
              </w:rPr>
              <w:t>0,14</w:t>
            </w:r>
          </w:p>
        </w:tc>
        <w:tc>
          <w:tcPr>
            <w:tcW w:w="224" w:type="pct"/>
            <w:vAlign w:val="bottom"/>
          </w:tcPr>
          <w:p w14:paraId="177C8F42" w14:textId="77777777" w:rsidR="006420DB" w:rsidRPr="00461476" w:rsidRDefault="006420DB" w:rsidP="00D63133">
            <w:pPr>
              <w:pStyle w:val="ZPpregtevilke"/>
            </w:pPr>
            <w:r w:rsidRPr="00461476">
              <w:rPr>
                <w:b/>
                <w:bCs/>
                <w:szCs w:val="16"/>
              </w:rPr>
              <w:t>0,13</w:t>
            </w:r>
          </w:p>
        </w:tc>
        <w:tc>
          <w:tcPr>
            <w:tcW w:w="224" w:type="pct"/>
            <w:vAlign w:val="bottom"/>
          </w:tcPr>
          <w:p w14:paraId="20909552" w14:textId="77777777" w:rsidR="006420DB" w:rsidRPr="00461476" w:rsidRDefault="006420DB" w:rsidP="00D63133">
            <w:pPr>
              <w:pStyle w:val="ZPpregtevilke"/>
            </w:pPr>
            <w:r w:rsidRPr="00461476">
              <w:rPr>
                <w:b/>
                <w:bCs/>
                <w:szCs w:val="16"/>
              </w:rPr>
              <w:t>0,37</w:t>
            </w:r>
          </w:p>
        </w:tc>
        <w:tc>
          <w:tcPr>
            <w:tcW w:w="224" w:type="pct"/>
            <w:vAlign w:val="bottom"/>
          </w:tcPr>
          <w:p w14:paraId="65BD230F" w14:textId="77777777" w:rsidR="006420DB" w:rsidRPr="00461476" w:rsidRDefault="006420DB" w:rsidP="00D63133">
            <w:pPr>
              <w:pStyle w:val="ZPpregtevilke"/>
            </w:pPr>
            <w:r w:rsidRPr="00461476">
              <w:rPr>
                <w:b/>
                <w:bCs/>
                <w:szCs w:val="16"/>
              </w:rPr>
              <w:t>0,39</w:t>
            </w:r>
          </w:p>
        </w:tc>
        <w:tc>
          <w:tcPr>
            <w:tcW w:w="291" w:type="pct"/>
            <w:vAlign w:val="bottom"/>
          </w:tcPr>
          <w:p w14:paraId="23F6E01A" w14:textId="77777777" w:rsidR="006420DB" w:rsidRPr="00461476" w:rsidRDefault="006420DB" w:rsidP="00D63133">
            <w:pPr>
              <w:pStyle w:val="ZPpregtevilke"/>
            </w:pPr>
            <w:r w:rsidRPr="00461476">
              <w:rPr>
                <w:b/>
                <w:bCs/>
                <w:szCs w:val="16"/>
              </w:rPr>
              <w:t>106,7</w:t>
            </w:r>
          </w:p>
        </w:tc>
      </w:tr>
      <w:tr w:rsidR="008F64F5" w:rsidRPr="008F64F5" w14:paraId="7CF4F537" w14:textId="77777777" w:rsidTr="00D63133">
        <w:trPr>
          <w:trHeight w:val="227"/>
          <w:jc w:val="center"/>
        </w:trPr>
        <w:tc>
          <w:tcPr>
            <w:tcW w:w="759" w:type="pct"/>
            <w:tcBorders>
              <w:top w:val="nil"/>
              <w:left w:val="nil"/>
              <w:bottom w:val="nil"/>
              <w:right w:val="nil"/>
            </w:tcBorders>
            <w:noWrap/>
            <w:vAlign w:val="bottom"/>
          </w:tcPr>
          <w:p w14:paraId="07A3FFE9" w14:textId="77777777" w:rsidR="006420DB" w:rsidRPr="008F64F5" w:rsidRDefault="006420DB" w:rsidP="00D63133">
            <w:pPr>
              <w:pStyle w:val="ZPpregtevilke"/>
              <w:ind w:left="57"/>
              <w:jc w:val="left"/>
              <w:rPr>
                <w:b/>
              </w:rPr>
            </w:pPr>
            <w:r w:rsidRPr="008F64F5">
              <w:t>Fižol za stročje</w:t>
            </w:r>
          </w:p>
        </w:tc>
        <w:tc>
          <w:tcPr>
            <w:tcW w:w="235" w:type="pct"/>
            <w:noWrap/>
            <w:vAlign w:val="bottom"/>
          </w:tcPr>
          <w:p w14:paraId="399D37D4" w14:textId="77777777" w:rsidR="006420DB" w:rsidRPr="00461476" w:rsidRDefault="006420DB" w:rsidP="00D63133">
            <w:pPr>
              <w:pStyle w:val="ZPpregtevilke"/>
              <w:rPr>
                <w:b/>
              </w:rPr>
            </w:pPr>
            <w:r w:rsidRPr="00461476">
              <w:rPr>
                <w:szCs w:val="16"/>
              </w:rPr>
              <w:t>477</w:t>
            </w:r>
          </w:p>
        </w:tc>
        <w:tc>
          <w:tcPr>
            <w:tcW w:w="236" w:type="pct"/>
            <w:noWrap/>
            <w:vAlign w:val="bottom"/>
          </w:tcPr>
          <w:p w14:paraId="5F73A3F8" w14:textId="77777777" w:rsidR="006420DB" w:rsidRPr="00461476" w:rsidRDefault="006420DB" w:rsidP="00D63133">
            <w:pPr>
              <w:pStyle w:val="ZPpregtevilke"/>
              <w:rPr>
                <w:b/>
              </w:rPr>
            </w:pPr>
            <w:r w:rsidRPr="00461476">
              <w:rPr>
                <w:szCs w:val="16"/>
              </w:rPr>
              <w:t>527</w:t>
            </w:r>
          </w:p>
        </w:tc>
        <w:tc>
          <w:tcPr>
            <w:tcW w:w="236" w:type="pct"/>
            <w:noWrap/>
            <w:vAlign w:val="bottom"/>
          </w:tcPr>
          <w:p w14:paraId="726646C5" w14:textId="77777777" w:rsidR="006420DB" w:rsidRPr="00461476" w:rsidRDefault="006420DB" w:rsidP="00D63133">
            <w:pPr>
              <w:pStyle w:val="ZPpregtevilke"/>
              <w:rPr>
                <w:b/>
              </w:rPr>
            </w:pPr>
            <w:r w:rsidRPr="00461476">
              <w:rPr>
                <w:szCs w:val="16"/>
              </w:rPr>
              <w:t>449</w:t>
            </w:r>
          </w:p>
        </w:tc>
        <w:tc>
          <w:tcPr>
            <w:tcW w:w="236" w:type="pct"/>
            <w:noWrap/>
            <w:vAlign w:val="bottom"/>
          </w:tcPr>
          <w:p w14:paraId="58B5E010" w14:textId="77777777" w:rsidR="006420DB" w:rsidRPr="00461476" w:rsidRDefault="006420DB" w:rsidP="00D63133">
            <w:pPr>
              <w:pStyle w:val="ZPpregtevilke"/>
              <w:rPr>
                <w:b/>
              </w:rPr>
            </w:pPr>
            <w:r w:rsidRPr="00461476">
              <w:rPr>
                <w:szCs w:val="16"/>
              </w:rPr>
              <w:t>373</w:t>
            </w:r>
          </w:p>
        </w:tc>
        <w:tc>
          <w:tcPr>
            <w:tcW w:w="221" w:type="pct"/>
            <w:vAlign w:val="bottom"/>
          </w:tcPr>
          <w:p w14:paraId="5461A040" w14:textId="77777777" w:rsidR="006420DB" w:rsidRPr="00461476" w:rsidRDefault="006420DB" w:rsidP="00D63133">
            <w:pPr>
              <w:pStyle w:val="ZPpregtevilke"/>
            </w:pPr>
            <w:r w:rsidRPr="00461476">
              <w:rPr>
                <w:szCs w:val="16"/>
              </w:rPr>
              <w:t>318</w:t>
            </w:r>
          </w:p>
        </w:tc>
        <w:tc>
          <w:tcPr>
            <w:tcW w:w="251" w:type="pct"/>
            <w:tcBorders>
              <w:right w:val="single" w:sz="4" w:space="0" w:color="008000"/>
            </w:tcBorders>
            <w:vAlign w:val="bottom"/>
          </w:tcPr>
          <w:p w14:paraId="404D9A4E" w14:textId="77777777" w:rsidR="006420DB" w:rsidRPr="00461476" w:rsidRDefault="006420DB" w:rsidP="00D63133">
            <w:pPr>
              <w:pStyle w:val="ZPpregtevilke"/>
              <w:rPr>
                <w:b/>
              </w:rPr>
            </w:pPr>
            <w:r w:rsidRPr="00461476">
              <w:rPr>
                <w:szCs w:val="16"/>
              </w:rPr>
              <w:t>85,3</w:t>
            </w:r>
          </w:p>
        </w:tc>
        <w:tc>
          <w:tcPr>
            <w:tcW w:w="233" w:type="pct"/>
            <w:tcBorders>
              <w:left w:val="single" w:sz="4" w:space="0" w:color="008000"/>
            </w:tcBorders>
            <w:noWrap/>
            <w:vAlign w:val="bottom"/>
          </w:tcPr>
          <w:p w14:paraId="7C25811E" w14:textId="77777777" w:rsidR="006420DB" w:rsidRPr="00461476" w:rsidRDefault="006420DB" w:rsidP="00D63133">
            <w:pPr>
              <w:pStyle w:val="ZPpregtevilke"/>
              <w:rPr>
                <w:b/>
              </w:rPr>
            </w:pPr>
            <w:r w:rsidRPr="00461476">
              <w:rPr>
                <w:szCs w:val="16"/>
              </w:rPr>
              <w:t>50,2</w:t>
            </w:r>
          </w:p>
        </w:tc>
        <w:tc>
          <w:tcPr>
            <w:tcW w:w="233" w:type="pct"/>
            <w:noWrap/>
            <w:vAlign w:val="bottom"/>
          </w:tcPr>
          <w:p w14:paraId="45D7537C" w14:textId="77777777" w:rsidR="006420DB" w:rsidRPr="00461476" w:rsidRDefault="006420DB" w:rsidP="00D63133">
            <w:pPr>
              <w:pStyle w:val="ZPpregtevilke"/>
              <w:rPr>
                <w:b/>
              </w:rPr>
            </w:pPr>
            <w:r w:rsidRPr="00461476">
              <w:rPr>
                <w:szCs w:val="16"/>
              </w:rPr>
              <w:t>67,7</w:t>
            </w:r>
          </w:p>
        </w:tc>
        <w:tc>
          <w:tcPr>
            <w:tcW w:w="233" w:type="pct"/>
            <w:noWrap/>
            <w:vAlign w:val="bottom"/>
          </w:tcPr>
          <w:p w14:paraId="70AA91FD" w14:textId="77777777" w:rsidR="006420DB" w:rsidRPr="00461476" w:rsidRDefault="006420DB" w:rsidP="00D63133">
            <w:pPr>
              <w:pStyle w:val="ZPpregtevilke"/>
              <w:rPr>
                <w:b/>
              </w:rPr>
            </w:pPr>
            <w:r w:rsidRPr="00461476">
              <w:rPr>
                <w:szCs w:val="16"/>
              </w:rPr>
              <w:t>53,0</w:t>
            </w:r>
          </w:p>
        </w:tc>
        <w:tc>
          <w:tcPr>
            <w:tcW w:w="233" w:type="pct"/>
            <w:noWrap/>
            <w:vAlign w:val="bottom"/>
          </w:tcPr>
          <w:p w14:paraId="5AAF7DDC" w14:textId="77777777" w:rsidR="006420DB" w:rsidRPr="00461476" w:rsidRDefault="006420DB" w:rsidP="00D63133">
            <w:pPr>
              <w:pStyle w:val="ZPpregtevilke"/>
              <w:rPr>
                <w:b/>
              </w:rPr>
            </w:pPr>
            <w:r w:rsidRPr="00461476">
              <w:rPr>
                <w:szCs w:val="16"/>
              </w:rPr>
              <w:t>85,2</w:t>
            </w:r>
          </w:p>
        </w:tc>
        <w:tc>
          <w:tcPr>
            <w:tcW w:w="234" w:type="pct"/>
            <w:vAlign w:val="bottom"/>
          </w:tcPr>
          <w:p w14:paraId="197C50F1" w14:textId="77777777" w:rsidR="006420DB" w:rsidRPr="00461476" w:rsidRDefault="006420DB" w:rsidP="00D63133">
            <w:pPr>
              <w:pStyle w:val="ZPpregtevilke"/>
            </w:pPr>
            <w:r w:rsidRPr="00461476">
              <w:rPr>
                <w:szCs w:val="16"/>
              </w:rPr>
              <w:t>103,9</w:t>
            </w:r>
          </w:p>
        </w:tc>
        <w:tc>
          <w:tcPr>
            <w:tcW w:w="250" w:type="pct"/>
            <w:tcBorders>
              <w:right w:val="single" w:sz="4" w:space="0" w:color="008000"/>
            </w:tcBorders>
            <w:noWrap/>
            <w:vAlign w:val="bottom"/>
          </w:tcPr>
          <w:p w14:paraId="5139F63B" w14:textId="77777777" w:rsidR="006420DB" w:rsidRPr="00461476" w:rsidRDefault="006420DB" w:rsidP="00D63133">
            <w:pPr>
              <w:pStyle w:val="ZPpregtevilke"/>
              <w:rPr>
                <w:b/>
              </w:rPr>
            </w:pPr>
            <w:r w:rsidRPr="00461476">
              <w:rPr>
                <w:szCs w:val="16"/>
              </w:rPr>
              <w:t>121,9</w:t>
            </w:r>
          </w:p>
        </w:tc>
        <w:tc>
          <w:tcPr>
            <w:tcW w:w="223" w:type="pct"/>
            <w:tcBorders>
              <w:left w:val="single" w:sz="4" w:space="0" w:color="008000"/>
            </w:tcBorders>
            <w:noWrap/>
            <w:vAlign w:val="bottom"/>
          </w:tcPr>
          <w:p w14:paraId="37A8169E" w14:textId="77777777" w:rsidR="006420DB" w:rsidRPr="00461476" w:rsidRDefault="006420DB" w:rsidP="00D63133">
            <w:pPr>
              <w:pStyle w:val="ZPpregtevilke"/>
              <w:rPr>
                <w:b/>
              </w:rPr>
            </w:pPr>
            <w:r w:rsidRPr="00461476">
              <w:rPr>
                <w:szCs w:val="16"/>
              </w:rPr>
              <w:t>0,11</w:t>
            </w:r>
          </w:p>
        </w:tc>
        <w:tc>
          <w:tcPr>
            <w:tcW w:w="224" w:type="pct"/>
            <w:vAlign w:val="bottom"/>
          </w:tcPr>
          <w:p w14:paraId="4678756D" w14:textId="77777777" w:rsidR="006420DB" w:rsidRPr="00461476" w:rsidRDefault="006420DB" w:rsidP="00D63133">
            <w:pPr>
              <w:pStyle w:val="ZPpregtevilke"/>
              <w:rPr>
                <w:b/>
              </w:rPr>
            </w:pPr>
            <w:r w:rsidRPr="00461476">
              <w:rPr>
                <w:szCs w:val="16"/>
              </w:rPr>
              <w:t>0,13</w:t>
            </w:r>
          </w:p>
        </w:tc>
        <w:tc>
          <w:tcPr>
            <w:tcW w:w="224" w:type="pct"/>
            <w:vAlign w:val="bottom"/>
          </w:tcPr>
          <w:p w14:paraId="163DC21F" w14:textId="77777777" w:rsidR="006420DB" w:rsidRPr="00461476" w:rsidRDefault="006420DB" w:rsidP="00D63133">
            <w:pPr>
              <w:pStyle w:val="ZPpregtevilke"/>
              <w:rPr>
                <w:b/>
              </w:rPr>
            </w:pPr>
            <w:r w:rsidRPr="00461476">
              <w:rPr>
                <w:szCs w:val="16"/>
              </w:rPr>
              <w:t>0,12</w:t>
            </w:r>
          </w:p>
        </w:tc>
        <w:tc>
          <w:tcPr>
            <w:tcW w:w="224" w:type="pct"/>
            <w:vAlign w:val="bottom"/>
          </w:tcPr>
          <w:p w14:paraId="5A4CEBD6" w14:textId="77777777" w:rsidR="006420DB" w:rsidRPr="00461476" w:rsidRDefault="006420DB" w:rsidP="00D63133">
            <w:pPr>
              <w:pStyle w:val="ZPpregtevilke"/>
              <w:rPr>
                <w:b/>
              </w:rPr>
            </w:pPr>
            <w:r w:rsidRPr="00461476">
              <w:rPr>
                <w:szCs w:val="16"/>
              </w:rPr>
              <w:t>0,23</w:t>
            </w:r>
          </w:p>
        </w:tc>
        <w:tc>
          <w:tcPr>
            <w:tcW w:w="224" w:type="pct"/>
            <w:vAlign w:val="bottom"/>
          </w:tcPr>
          <w:p w14:paraId="54006302" w14:textId="77777777" w:rsidR="006420DB" w:rsidRPr="00461476" w:rsidRDefault="006420DB" w:rsidP="00D63133">
            <w:pPr>
              <w:pStyle w:val="ZPpregtevilke"/>
            </w:pPr>
            <w:r w:rsidRPr="00461476">
              <w:rPr>
                <w:szCs w:val="16"/>
              </w:rPr>
              <w:t>0,33</w:t>
            </w:r>
          </w:p>
        </w:tc>
        <w:tc>
          <w:tcPr>
            <w:tcW w:w="291" w:type="pct"/>
            <w:vAlign w:val="bottom"/>
          </w:tcPr>
          <w:p w14:paraId="2DE31DA4" w14:textId="77777777" w:rsidR="006420DB" w:rsidRPr="00461476" w:rsidRDefault="006420DB" w:rsidP="00D63133">
            <w:pPr>
              <w:pStyle w:val="ZPpregtevilke"/>
              <w:rPr>
                <w:b/>
              </w:rPr>
            </w:pPr>
            <w:r w:rsidRPr="00461476">
              <w:rPr>
                <w:szCs w:val="16"/>
              </w:rPr>
              <w:t>143,0</w:t>
            </w:r>
          </w:p>
        </w:tc>
      </w:tr>
      <w:tr w:rsidR="008F64F5" w:rsidRPr="008F64F5" w14:paraId="4F355A38" w14:textId="77777777" w:rsidTr="00D63133">
        <w:trPr>
          <w:trHeight w:val="227"/>
          <w:jc w:val="center"/>
        </w:trPr>
        <w:tc>
          <w:tcPr>
            <w:tcW w:w="759" w:type="pct"/>
            <w:tcBorders>
              <w:top w:val="nil"/>
              <w:left w:val="nil"/>
              <w:bottom w:val="nil"/>
              <w:right w:val="nil"/>
            </w:tcBorders>
            <w:noWrap/>
            <w:vAlign w:val="bottom"/>
          </w:tcPr>
          <w:p w14:paraId="5C703A9C" w14:textId="77777777" w:rsidR="006420DB" w:rsidRPr="008F64F5" w:rsidRDefault="006420DB" w:rsidP="00D63133">
            <w:pPr>
              <w:pStyle w:val="ZPpregtevilke"/>
              <w:ind w:left="57"/>
              <w:jc w:val="left"/>
            </w:pPr>
            <w:r w:rsidRPr="008F64F5">
              <w:t>Grah (za prehrano ljudi)</w:t>
            </w:r>
          </w:p>
        </w:tc>
        <w:tc>
          <w:tcPr>
            <w:tcW w:w="235" w:type="pct"/>
            <w:tcBorders>
              <w:bottom w:val="nil"/>
            </w:tcBorders>
            <w:noWrap/>
            <w:vAlign w:val="bottom"/>
          </w:tcPr>
          <w:p w14:paraId="588567C9" w14:textId="77777777" w:rsidR="006420DB" w:rsidRPr="00461476" w:rsidRDefault="006420DB" w:rsidP="00D63133">
            <w:pPr>
              <w:pStyle w:val="ZPpregtevilke"/>
            </w:pPr>
            <w:r w:rsidRPr="00461476">
              <w:rPr>
                <w:szCs w:val="16"/>
              </w:rPr>
              <w:t>245</w:t>
            </w:r>
          </w:p>
        </w:tc>
        <w:tc>
          <w:tcPr>
            <w:tcW w:w="236" w:type="pct"/>
            <w:tcBorders>
              <w:bottom w:val="nil"/>
            </w:tcBorders>
            <w:noWrap/>
            <w:vAlign w:val="bottom"/>
          </w:tcPr>
          <w:p w14:paraId="10EB6031" w14:textId="77777777" w:rsidR="006420DB" w:rsidRPr="00461476" w:rsidRDefault="006420DB" w:rsidP="00D63133">
            <w:pPr>
              <w:pStyle w:val="ZPpregtevilke"/>
            </w:pPr>
            <w:r w:rsidRPr="00461476">
              <w:rPr>
                <w:szCs w:val="16"/>
              </w:rPr>
              <w:t>224</w:t>
            </w:r>
          </w:p>
        </w:tc>
        <w:tc>
          <w:tcPr>
            <w:tcW w:w="236" w:type="pct"/>
            <w:tcBorders>
              <w:bottom w:val="nil"/>
            </w:tcBorders>
            <w:noWrap/>
            <w:vAlign w:val="bottom"/>
          </w:tcPr>
          <w:p w14:paraId="30D5E6EF" w14:textId="77777777" w:rsidR="006420DB" w:rsidRPr="00461476" w:rsidRDefault="006420DB" w:rsidP="00D63133">
            <w:pPr>
              <w:pStyle w:val="ZPpregtevilke"/>
            </w:pPr>
            <w:r w:rsidRPr="00461476">
              <w:rPr>
                <w:szCs w:val="16"/>
              </w:rPr>
              <w:t>162</w:t>
            </w:r>
          </w:p>
        </w:tc>
        <w:tc>
          <w:tcPr>
            <w:tcW w:w="236" w:type="pct"/>
            <w:tcBorders>
              <w:bottom w:val="nil"/>
            </w:tcBorders>
            <w:noWrap/>
            <w:vAlign w:val="bottom"/>
          </w:tcPr>
          <w:p w14:paraId="19091BF8" w14:textId="77777777" w:rsidR="006420DB" w:rsidRPr="00461476" w:rsidRDefault="006420DB" w:rsidP="00D63133">
            <w:pPr>
              <w:pStyle w:val="ZPpregtevilke"/>
            </w:pPr>
            <w:r w:rsidRPr="00461476">
              <w:rPr>
                <w:szCs w:val="16"/>
              </w:rPr>
              <w:t>184</w:t>
            </w:r>
          </w:p>
        </w:tc>
        <w:tc>
          <w:tcPr>
            <w:tcW w:w="221" w:type="pct"/>
            <w:tcBorders>
              <w:bottom w:val="nil"/>
            </w:tcBorders>
            <w:vAlign w:val="bottom"/>
          </w:tcPr>
          <w:p w14:paraId="0D82B4F7" w14:textId="77777777" w:rsidR="006420DB" w:rsidRPr="00461476" w:rsidRDefault="006420DB" w:rsidP="00D63133">
            <w:pPr>
              <w:pStyle w:val="ZPpregtevilke"/>
            </w:pPr>
            <w:r w:rsidRPr="00461476">
              <w:rPr>
                <w:szCs w:val="16"/>
              </w:rPr>
              <w:t>163</w:t>
            </w:r>
          </w:p>
        </w:tc>
        <w:tc>
          <w:tcPr>
            <w:tcW w:w="251" w:type="pct"/>
            <w:tcBorders>
              <w:bottom w:val="nil"/>
              <w:right w:val="single" w:sz="4" w:space="0" w:color="008000"/>
            </w:tcBorders>
            <w:vAlign w:val="bottom"/>
          </w:tcPr>
          <w:p w14:paraId="6A652039" w14:textId="77777777" w:rsidR="006420DB" w:rsidRPr="00461476" w:rsidRDefault="006420DB" w:rsidP="00D63133">
            <w:pPr>
              <w:pStyle w:val="ZPpregtevilke"/>
            </w:pPr>
            <w:r w:rsidRPr="00461476">
              <w:rPr>
                <w:szCs w:val="16"/>
              </w:rPr>
              <w:t>88,6</w:t>
            </w:r>
          </w:p>
        </w:tc>
        <w:tc>
          <w:tcPr>
            <w:tcW w:w="233" w:type="pct"/>
            <w:tcBorders>
              <w:left w:val="single" w:sz="4" w:space="0" w:color="008000"/>
              <w:bottom w:val="nil"/>
            </w:tcBorders>
            <w:noWrap/>
            <w:vAlign w:val="bottom"/>
          </w:tcPr>
          <w:p w14:paraId="44922943" w14:textId="77777777" w:rsidR="006420DB" w:rsidRPr="00461476" w:rsidRDefault="006420DB" w:rsidP="00D63133">
            <w:pPr>
              <w:pStyle w:val="ZPpregtevilke"/>
            </w:pPr>
            <w:r w:rsidRPr="00461476">
              <w:rPr>
                <w:szCs w:val="16"/>
              </w:rPr>
              <w:t>8,2</w:t>
            </w:r>
          </w:p>
        </w:tc>
        <w:tc>
          <w:tcPr>
            <w:tcW w:w="233" w:type="pct"/>
            <w:tcBorders>
              <w:bottom w:val="nil"/>
            </w:tcBorders>
            <w:noWrap/>
            <w:vAlign w:val="bottom"/>
          </w:tcPr>
          <w:p w14:paraId="3645C12A" w14:textId="77777777" w:rsidR="006420DB" w:rsidRPr="00461476" w:rsidRDefault="006420DB" w:rsidP="00D63133">
            <w:pPr>
              <w:pStyle w:val="ZPpregtevilke"/>
            </w:pPr>
            <w:r w:rsidRPr="00461476">
              <w:rPr>
                <w:szCs w:val="16"/>
              </w:rPr>
              <w:t>6,9</w:t>
            </w:r>
          </w:p>
        </w:tc>
        <w:tc>
          <w:tcPr>
            <w:tcW w:w="233" w:type="pct"/>
            <w:tcBorders>
              <w:bottom w:val="nil"/>
            </w:tcBorders>
            <w:noWrap/>
            <w:vAlign w:val="bottom"/>
          </w:tcPr>
          <w:p w14:paraId="2D102939" w14:textId="77777777" w:rsidR="006420DB" w:rsidRPr="00461476" w:rsidRDefault="006420DB" w:rsidP="00D63133">
            <w:pPr>
              <w:pStyle w:val="ZPpregtevilke"/>
            </w:pPr>
            <w:r w:rsidRPr="00461476">
              <w:rPr>
                <w:szCs w:val="16"/>
              </w:rPr>
              <w:t>10,7</w:t>
            </w:r>
          </w:p>
        </w:tc>
        <w:tc>
          <w:tcPr>
            <w:tcW w:w="233" w:type="pct"/>
            <w:tcBorders>
              <w:bottom w:val="nil"/>
            </w:tcBorders>
            <w:noWrap/>
            <w:vAlign w:val="bottom"/>
          </w:tcPr>
          <w:p w14:paraId="600A35B0" w14:textId="77777777" w:rsidR="006420DB" w:rsidRPr="00461476" w:rsidRDefault="006420DB" w:rsidP="00D63133">
            <w:pPr>
              <w:pStyle w:val="ZPpregtevilke"/>
            </w:pPr>
            <w:r w:rsidRPr="00461476">
              <w:rPr>
                <w:szCs w:val="16"/>
              </w:rPr>
              <w:t>73,1</w:t>
            </w:r>
          </w:p>
        </w:tc>
        <w:tc>
          <w:tcPr>
            <w:tcW w:w="234" w:type="pct"/>
            <w:tcBorders>
              <w:bottom w:val="nil"/>
            </w:tcBorders>
            <w:vAlign w:val="bottom"/>
          </w:tcPr>
          <w:p w14:paraId="02BA93CE" w14:textId="77777777" w:rsidR="006420DB" w:rsidRPr="00461476" w:rsidRDefault="006420DB" w:rsidP="00D63133">
            <w:pPr>
              <w:pStyle w:val="ZPpregtevilke"/>
            </w:pPr>
            <w:r w:rsidRPr="00461476">
              <w:rPr>
                <w:szCs w:val="16"/>
              </w:rPr>
              <w:t>46,6</w:t>
            </w:r>
          </w:p>
        </w:tc>
        <w:tc>
          <w:tcPr>
            <w:tcW w:w="250" w:type="pct"/>
            <w:tcBorders>
              <w:bottom w:val="nil"/>
              <w:right w:val="single" w:sz="4" w:space="0" w:color="008000"/>
            </w:tcBorders>
            <w:noWrap/>
            <w:vAlign w:val="bottom"/>
          </w:tcPr>
          <w:p w14:paraId="4AC50AC5" w14:textId="77777777" w:rsidR="006420DB" w:rsidRPr="00461476" w:rsidRDefault="006420DB" w:rsidP="00D63133">
            <w:pPr>
              <w:pStyle w:val="ZPpregtevilke"/>
            </w:pPr>
            <w:r w:rsidRPr="00461476">
              <w:rPr>
                <w:szCs w:val="16"/>
              </w:rPr>
              <w:t>63,7</w:t>
            </w:r>
          </w:p>
        </w:tc>
        <w:tc>
          <w:tcPr>
            <w:tcW w:w="223" w:type="pct"/>
            <w:tcBorders>
              <w:left w:val="single" w:sz="4" w:space="0" w:color="008000"/>
              <w:bottom w:val="nil"/>
            </w:tcBorders>
            <w:noWrap/>
            <w:vAlign w:val="bottom"/>
          </w:tcPr>
          <w:p w14:paraId="043B059C" w14:textId="77777777" w:rsidR="006420DB" w:rsidRPr="00461476" w:rsidRDefault="006420DB" w:rsidP="00D63133">
            <w:pPr>
              <w:pStyle w:val="ZPpregtevilke"/>
            </w:pPr>
            <w:r w:rsidRPr="00461476">
              <w:rPr>
                <w:szCs w:val="16"/>
              </w:rPr>
              <w:t>0,03</w:t>
            </w:r>
          </w:p>
        </w:tc>
        <w:tc>
          <w:tcPr>
            <w:tcW w:w="224" w:type="pct"/>
            <w:tcBorders>
              <w:bottom w:val="nil"/>
            </w:tcBorders>
            <w:vAlign w:val="bottom"/>
          </w:tcPr>
          <w:p w14:paraId="6752D436" w14:textId="77777777" w:rsidR="006420DB" w:rsidRPr="00461476" w:rsidRDefault="006420DB" w:rsidP="00D63133">
            <w:pPr>
              <w:pStyle w:val="ZPpregtevilke"/>
            </w:pPr>
            <w:r w:rsidRPr="00461476">
              <w:rPr>
                <w:szCs w:val="16"/>
              </w:rPr>
              <w:t>0,03</w:t>
            </w:r>
          </w:p>
        </w:tc>
        <w:tc>
          <w:tcPr>
            <w:tcW w:w="224" w:type="pct"/>
            <w:tcBorders>
              <w:bottom w:val="nil"/>
            </w:tcBorders>
            <w:vAlign w:val="bottom"/>
          </w:tcPr>
          <w:p w14:paraId="6FA411B4" w14:textId="77777777" w:rsidR="006420DB" w:rsidRPr="00461476" w:rsidRDefault="006420DB" w:rsidP="00D63133">
            <w:pPr>
              <w:pStyle w:val="ZPpregtevilke"/>
            </w:pPr>
            <w:r w:rsidRPr="00461476">
              <w:rPr>
                <w:szCs w:val="16"/>
              </w:rPr>
              <w:t>0,07</w:t>
            </w:r>
          </w:p>
        </w:tc>
        <w:tc>
          <w:tcPr>
            <w:tcW w:w="224" w:type="pct"/>
            <w:tcBorders>
              <w:bottom w:val="nil"/>
            </w:tcBorders>
            <w:vAlign w:val="bottom"/>
          </w:tcPr>
          <w:p w14:paraId="04480A6D" w14:textId="77777777" w:rsidR="006420DB" w:rsidRPr="00461476" w:rsidRDefault="006420DB" w:rsidP="00D63133">
            <w:pPr>
              <w:pStyle w:val="ZPpregtevilke"/>
            </w:pPr>
            <w:r w:rsidRPr="00461476">
              <w:rPr>
                <w:szCs w:val="16"/>
              </w:rPr>
              <w:t>0,40</w:t>
            </w:r>
          </w:p>
        </w:tc>
        <w:tc>
          <w:tcPr>
            <w:tcW w:w="224" w:type="pct"/>
            <w:tcBorders>
              <w:bottom w:val="nil"/>
            </w:tcBorders>
            <w:vAlign w:val="bottom"/>
          </w:tcPr>
          <w:p w14:paraId="5AC49797" w14:textId="77777777" w:rsidR="006420DB" w:rsidRPr="00461476" w:rsidRDefault="006420DB" w:rsidP="00D63133">
            <w:pPr>
              <w:pStyle w:val="ZPpregtevilke"/>
            </w:pPr>
            <w:r w:rsidRPr="00461476">
              <w:rPr>
                <w:szCs w:val="16"/>
              </w:rPr>
              <w:t>0,29</w:t>
            </w:r>
          </w:p>
        </w:tc>
        <w:tc>
          <w:tcPr>
            <w:tcW w:w="291" w:type="pct"/>
            <w:tcBorders>
              <w:bottom w:val="nil"/>
            </w:tcBorders>
            <w:vAlign w:val="bottom"/>
          </w:tcPr>
          <w:p w14:paraId="42F86B33" w14:textId="77777777" w:rsidR="006420DB" w:rsidRPr="00461476" w:rsidRDefault="006420DB" w:rsidP="00D63133">
            <w:pPr>
              <w:pStyle w:val="ZPpregtevilke"/>
            </w:pPr>
            <w:r w:rsidRPr="00461476">
              <w:rPr>
                <w:szCs w:val="16"/>
              </w:rPr>
              <w:t>72,0</w:t>
            </w:r>
          </w:p>
        </w:tc>
      </w:tr>
      <w:tr w:rsidR="008F64F5" w:rsidRPr="008F64F5" w14:paraId="1A69A36C" w14:textId="77777777" w:rsidTr="00D63133">
        <w:trPr>
          <w:trHeight w:val="227"/>
          <w:jc w:val="center"/>
        </w:trPr>
        <w:tc>
          <w:tcPr>
            <w:tcW w:w="759" w:type="pct"/>
            <w:tcBorders>
              <w:top w:val="nil"/>
              <w:left w:val="nil"/>
              <w:bottom w:val="nil"/>
              <w:right w:val="nil"/>
            </w:tcBorders>
            <w:noWrap/>
            <w:vAlign w:val="bottom"/>
          </w:tcPr>
          <w:p w14:paraId="4CD2F640" w14:textId="77777777" w:rsidR="006420DB" w:rsidRPr="008F64F5" w:rsidRDefault="006420DB" w:rsidP="00D63133">
            <w:pPr>
              <w:pStyle w:val="ZPpregtevilke"/>
              <w:jc w:val="left"/>
              <w:rPr>
                <w:b/>
              </w:rPr>
            </w:pPr>
            <w:r w:rsidRPr="008F64F5">
              <w:rPr>
                <w:b/>
              </w:rPr>
              <w:t>Druge zelenjadnice,</w:t>
            </w:r>
          </w:p>
          <w:p w14:paraId="543DE245" w14:textId="77777777" w:rsidR="006420DB" w:rsidRPr="008F64F5" w:rsidRDefault="006420DB" w:rsidP="00D63133">
            <w:pPr>
              <w:pStyle w:val="ZPpregtevilke"/>
              <w:jc w:val="left"/>
            </w:pPr>
            <w:r w:rsidRPr="008F64F5">
              <w:rPr>
                <w:b/>
              </w:rPr>
              <w:t>od tega:</w:t>
            </w:r>
          </w:p>
        </w:tc>
        <w:tc>
          <w:tcPr>
            <w:tcW w:w="235" w:type="pct"/>
            <w:tcBorders>
              <w:top w:val="nil"/>
              <w:bottom w:val="nil"/>
            </w:tcBorders>
            <w:noWrap/>
            <w:vAlign w:val="bottom"/>
          </w:tcPr>
          <w:p w14:paraId="651E55EB" w14:textId="77777777" w:rsidR="006420DB" w:rsidRPr="00461476" w:rsidRDefault="006420DB" w:rsidP="00D63133">
            <w:pPr>
              <w:pStyle w:val="ZPpregtevilke"/>
            </w:pPr>
            <w:r w:rsidRPr="00461476">
              <w:rPr>
                <w:b/>
                <w:bCs/>
                <w:szCs w:val="16"/>
              </w:rPr>
              <w:t>167</w:t>
            </w:r>
          </w:p>
        </w:tc>
        <w:tc>
          <w:tcPr>
            <w:tcW w:w="236" w:type="pct"/>
            <w:tcBorders>
              <w:top w:val="nil"/>
              <w:bottom w:val="nil"/>
            </w:tcBorders>
            <w:noWrap/>
            <w:vAlign w:val="bottom"/>
          </w:tcPr>
          <w:p w14:paraId="57D304F1" w14:textId="77777777" w:rsidR="006420DB" w:rsidRPr="00461476" w:rsidRDefault="006420DB" w:rsidP="00D63133">
            <w:pPr>
              <w:pStyle w:val="ZPpregtevilke"/>
            </w:pPr>
            <w:r w:rsidRPr="00461476">
              <w:rPr>
                <w:b/>
                <w:bCs/>
                <w:szCs w:val="16"/>
              </w:rPr>
              <w:t>283</w:t>
            </w:r>
          </w:p>
        </w:tc>
        <w:tc>
          <w:tcPr>
            <w:tcW w:w="236" w:type="pct"/>
            <w:tcBorders>
              <w:top w:val="nil"/>
              <w:bottom w:val="nil"/>
            </w:tcBorders>
            <w:noWrap/>
            <w:vAlign w:val="bottom"/>
          </w:tcPr>
          <w:p w14:paraId="557172F5" w14:textId="77777777" w:rsidR="006420DB" w:rsidRPr="00461476" w:rsidRDefault="006420DB" w:rsidP="00D63133">
            <w:pPr>
              <w:pStyle w:val="ZPpregtevilke"/>
            </w:pPr>
            <w:r w:rsidRPr="00461476">
              <w:rPr>
                <w:b/>
                <w:bCs/>
                <w:szCs w:val="16"/>
              </w:rPr>
              <w:t>336</w:t>
            </w:r>
          </w:p>
        </w:tc>
        <w:tc>
          <w:tcPr>
            <w:tcW w:w="236" w:type="pct"/>
            <w:tcBorders>
              <w:top w:val="nil"/>
              <w:bottom w:val="nil"/>
            </w:tcBorders>
            <w:noWrap/>
            <w:vAlign w:val="bottom"/>
          </w:tcPr>
          <w:p w14:paraId="7C53FFEF" w14:textId="77777777" w:rsidR="006420DB" w:rsidRPr="00461476" w:rsidRDefault="006420DB" w:rsidP="00D63133">
            <w:pPr>
              <w:pStyle w:val="ZPpregtevilke"/>
            </w:pPr>
            <w:r w:rsidRPr="00461476">
              <w:rPr>
                <w:b/>
                <w:bCs/>
                <w:szCs w:val="16"/>
              </w:rPr>
              <w:t>313</w:t>
            </w:r>
          </w:p>
        </w:tc>
        <w:tc>
          <w:tcPr>
            <w:tcW w:w="221" w:type="pct"/>
            <w:tcBorders>
              <w:top w:val="nil"/>
              <w:bottom w:val="nil"/>
            </w:tcBorders>
            <w:vAlign w:val="bottom"/>
          </w:tcPr>
          <w:p w14:paraId="3D8E7959" w14:textId="77777777" w:rsidR="006420DB" w:rsidRPr="00461476" w:rsidRDefault="006420DB" w:rsidP="00D63133">
            <w:pPr>
              <w:pStyle w:val="ZPpregtevilke"/>
            </w:pPr>
            <w:r w:rsidRPr="00461476">
              <w:rPr>
                <w:b/>
                <w:bCs/>
                <w:szCs w:val="16"/>
              </w:rPr>
              <w:t>290</w:t>
            </w:r>
          </w:p>
        </w:tc>
        <w:tc>
          <w:tcPr>
            <w:tcW w:w="251" w:type="pct"/>
            <w:tcBorders>
              <w:top w:val="nil"/>
              <w:bottom w:val="nil"/>
              <w:right w:val="single" w:sz="4" w:space="0" w:color="008000"/>
            </w:tcBorders>
            <w:vAlign w:val="bottom"/>
          </w:tcPr>
          <w:p w14:paraId="1DD2192F" w14:textId="77777777" w:rsidR="006420DB" w:rsidRPr="00461476" w:rsidRDefault="006420DB" w:rsidP="00D63133">
            <w:pPr>
              <w:pStyle w:val="ZPpregtevilke"/>
            </w:pPr>
            <w:r w:rsidRPr="00461476">
              <w:rPr>
                <w:b/>
                <w:bCs/>
                <w:szCs w:val="16"/>
              </w:rPr>
              <w:t>92,7</w:t>
            </w:r>
          </w:p>
        </w:tc>
        <w:tc>
          <w:tcPr>
            <w:tcW w:w="233" w:type="pct"/>
            <w:tcBorders>
              <w:top w:val="nil"/>
              <w:left w:val="single" w:sz="4" w:space="0" w:color="008000"/>
              <w:bottom w:val="nil"/>
            </w:tcBorders>
            <w:noWrap/>
            <w:vAlign w:val="bottom"/>
          </w:tcPr>
          <w:p w14:paraId="201CEF5A" w14:textId="77777777" w:rsidR="006420DB" w:rsidRPr="00461476" w:rsidRDefault="006420DB" w:rsidP="00D63133">
            <w:pPr>
              <w:pStyle w:val="ZPpregtevilke"/>
            </w:pPr>
            <w:r w:rsidRPr="00461476">
              <w:rPr>
                <w:b/>
                <w:bCs/>
                <w:szCs w:val="16"/>
              </w:rPr>
              <w:t>65,8</w:t>
            </w:r>
          </w:p>
        </w:tc>
        <w:tc>
          <w:tcPr>
            <w:tcW w:w="233" w:type="pct"/>
            <w:tcBorders>
              <w:top w:val="nil"/>
              <w:bottom w:val="nil"/>
            </w:tcBorders>
            <w:noWrap/>
            <w:vAlign w:val="bottom"/>
          </w:tcPr>
          <w:p w14:paraId="111709EB" w14:textId="77777777" w:rsidR="006420DB" w:rsidRPr="00461476" w:rsidRDefault="006420DB" w:rsidP="00D63133">
            <w:pPr>
              <w:pStyle w:val="ZPpregtevilke"/>
            </w:pPr>
            <w:r w:rsidRPr="00461476">
              <w:rPr>
                <w:b/>
                <w:bCs/>
                <w:szCs w:val="16"/>
              </w:rPr>
              <w:t>141,7</w:t>
            </w:r>
          </w:p>
        </w:tc>
        <w:tc>
          <w:tcPr>
            <w:tcW w:w="233" w:type="pct"/>
            <w:tcBorders>
              <w:top w:val="nil"/>
              <w:bottom w:val="nil"/>
            </w:tcBorders>
            <w:noWrap/>
            <w:vAlign w:val="bottom"/>
          </w:tcPr>
          <w:p w14:paraId="3BE43504" w14:textId="77777777" w:rsidR="006420DB" w:rsidRPr="00461476" w:rsidRDefault="006420DB" w:rsidP="00D63133">
            <w:pPr>
              <w:pStyle w:val="ZPpregtevilke"/>
            </w:pPr>
            <w:r w:rsidRPr="00461476">
              <w:rPr>
                <w:b/>
                <w:bCs/>
                <w:szCs w:val="16"/>
              </w:rPr>
              <w:t>174,1</w:t>
            </w:r>
          </w:p>
        </w:tc>
        <w:tc>
          <w:tcPr>
            <w:tcW w:w="233" w:type="pct"/>
            <w:tcBorders>
              <w:top w:val="nil"/>
              <w:bottom w:val="nil"/>
            </w:tcBorders>
            <w:noWrap/>
            <w:vAlign w:val="bottom"/>
          </w:tcPr>
          <w:p w14:paraId="3CD2C095" w14:textId="77777777" w:rsidR="006420DB" w:rsidRPr="00461476" w:rsidRDefault="006420DB" w:rsidP="00D63133">
            <w:pPr>
              <w:pStyle w:val="ZPpregtevilke"/>
            </w:pPr>
            <w:r w:rsidRPr="00461476">
              <w:rPr>
                <w:b/>
                <w:bCs/>
                <w:szCs w:val="16"/>
              </w:rPr>
              <w:t>349,3</w:t>
            </w:r>
          </w:p>
        </w:tc>
        <w:tc>
          <w:tcPr>
            <w:tcW w:w="234" w:type="pct"/>
            <w:tcBorders>
              <w:top w:val="nil"/>
              <w:bottom w:val="nil"/>
            </w:tcBorders>
            <w:vAlign w:val="bottom"/>
          </w:tcPr>
          <w:p w14:paraId="7C32DDB5" w14:textId="77777777" w:rsidR="006420DB" w:rsidRPr="00461476" w:rsidRDefault="006420DB" w:rsidP="00D63133">
            <w:pPr>
              <w:pStyle w:val="ZPpregtevilke"/>
            </w:pPr>
            <w:r w:rsidRPr="00461476">
              <w:rPr>
                <w:b/>
                <w:bCs/>
                <w:szCs w:val="16"/>
              </w:rPr>
              <w:t>204,9</w:t>
            </w:r>
          </w:p>
        </w:tc>
        <w:tc>
          <w:tcPr>
            <w:tcW w:w="250" w:type="pct"/>
            <w:tcBorders>
              <w:top w:val="nil"/>
              <w:bottom w:val="nil"/>
              <w:right w:val="single" w:sz="4" w:space="0" w:color="008000"/>
            </w:tcBorders>
            <w:noWrap/>
            <w:vAlign w:val="bottom"/>
          </w:tcPr>
          <w:p w14:paraId="467050D4" w14:textId="77777777" w:rsidR="006420DB" w:rsidRPr="00461476" w:rsidRDefault="006420DB" w:rsidP="00D63133">
            <w:pPr>
              <w:pStyle w:val="ZPpregtevilke"/>
            </w:pPr>
            <w:r w:rsidRPr="00461476">
              <w:rPr>
                <w:b/>
                <w:bCs/>
                <w:szCs w:val="16"/>
              </w:rPr>
              <w:t>58,7</w:t>
            </w:r>
          </w:p>
        </w:tc>
        <w:tc>
          <w:tcPr>
            <w:tcW w:w="223" w:type="pct"/>
            <w:tcBorders>
              <w:top w:val="nil"/>
              <w:left w:val="single" w:sz="4" w:space="0" w:color="008000"/>
              <w:bottom w:val="nil"/>
            </w:tcBorders>
            <w:noWrap/>
            <w:vAlign w:val="bottom"/>
          </w:tcPr>
          <w:p w14:paraId="5DD9BA64" w14:textId="77777777" w:rsidR="006420DB" w:rsidRPr="00461476" w:rsidRDefault="006420DB" w:rsidP="00D63133">
            <w:pPr>
              <w:pStyle w:val="ZPpregtevilke"/>
            </w:pPr>
            <w:r w:rsidRPr="00461476">
              <w:rPr>
                <w:b/>
                <w:bCs/>
                <w:szCs w:val="16"/>
              </w:rPr>
              <w:t>0,39</w:t>
            </w:r>
          </w:p>
        </w:tc>
        <w:tc>
          <w:tcPr>
            <w:tcW w:w="224" w:type="pct"/>
            <w:tcBorders>
              <w:top w:val="nil"/>
              <w:bottom w:val="nil"/>
            </w:tcBorders>
            <w:vAlign w:val="bottom"/>
          </w:tcPr>
          <w:p w14:paraId="04D08551" w14:textId="77777777" w:rsidR="006420DB" w:rsidRPr="00461476" w:rsidRDefault="006420DB" w:rsidP="00D63133">
            <w:pPr>
              <w:pStyle w:val="ZPpregtevilke"/>
            </w:pPr>
            <w:r w:rsidRPr="00461476">
              <w:rPr>
                <w:b/>
                <w:bCs/>
                <w:szCs w:val="16"/>
              </w:rPr>
              <w:t>0,50</w:t>
            </w:r>
          </w:p>
        </w:tc>
        <w:tc>
          <w:tcPr>
            <w:tcW w:w="224" w:type="pct"/>
            <w:tcBorders>
              <w:top w:val="nil"/>
              <w:bottom w:val="nil"/>
            </w:tcBorders>
            <w:vAlign w:val="bottom"/>
          </w:tcPr>
          <w:p w14:paraId="4E9738FC" w14:textId="77777777" w:rsidR="006420DB" w:rsidRPr="00461476" w:rsidRDefault="006420DB" w:rsidP="00D63133">
            <w:pPr>
              <w:pStyle w:val="ZPpregtevilke"/>
            </w:pPr>
            <w:r w:rsidRPr="00461476">
              <w:rPr>
                <w:b/>
                <w:bCs/>
                <w:szCs w:val="16"/>
              </w:rPr>
              <w:t>0,52</w:t>
            </w:r>
          </w:p>
        </w:tc>
        <w:tc>
          <w:tcPr>
            <w:tcW w:w="224" w:type="pct"/>
            <w:tcBorders>
              <w:top w:val="nil"/>
              <w:bottom w:val="nil"/>
            </w:tcBorders>
            <w:vAlign w:val="bottom"/>
          </w:tcPr>
          <w:p w14:paraId="1A71FD1B" w14:textId="77777777" w:rsidR="006420DB" w:rsidRPr="00461476" w:rsidRDefault="006420DB" w:rsidP="00D63133">
            <w:pPr>
              <w:pStyle w:val="ZPpregtevilke"/>
            </w:pPr>
            <w:r w:rsidRPr="00461476">
              <w:rPr>
                <w:b/>
                <w:bCs/>
                <w:szCs w:val="16"/>
              </w:rPr>
              <w:t>1,12</w:t>
            </w:r>
          </w:p>
        </w:tc>
        <w:tc>
          <w:tcPr>
            <w:tcW w:w="224" w:type="pct"/>
            <w:tcBorders>
              <w:top w:val="nil"/>
              <w:bottom w:val="nil"/>
            </w:tcBorders>
            <w:vAlign w:val="bottom"/>
          </w:tcPr>
          <w:p w14:paraId="2207BB51" w14:textId="77777777" w:rsidR="006420DB" w:rsidRPr="00461476" w:rsidRDefault="006420DB" w:rsidP="00D63133">
            <w:pPr>
              <w:pStyle w:val="ZPpregtevilke"/>
            </w:pPr>
            <w:r w:rsidRPr="00461476">
              <w:rPr>
                <w:b/>
                <w:bCs/>
                <w:szCs w:val="16"/>
              </w:rPr>
              <w:t>0,71</w:t>
            </w:r>
          </w:p>
        </w:tc>
        <w:tc>
          <w:tcPr>
            <w:tcW w:w="291" w:type="pct"/>
            <w:tcBorders>
              <w:top w:val="nil"/>
              <w:bottom w:val="nil"/>
            </w:tcBorders>
            <w:vAlign w:val="bottom"/>
          </w:tcPr>
          <w:p w14:paraId="1DA9E958" w14:textId="77777777" w:rsidR="006420DB" w:rsidRPr="00461476" w:rsidRDefault="006420DB" w:rsidP="00D63133">
            <w:pPr>
              <w:pStyle w:val="ZPpregtevilke"/>
            </w:pPr>
            <w:r w:rsidRPr="00461476">
              <w:rPr>
                <w:b/>
                <w:bCs/>
                <w:szCs w:val="16"/>
              </w:rPr>
              <w:t>63,3</w:t>
            </w:r>
          </w:p>
        </w:tc>
      </w:tr>
      <w:tr w:rsidR="008F64F5" w:rsidRPr="008F64F5" w14:paraId="1905E6EA" w14:textId="77777777" w:rsidTr="00D63133">
        <w:trPr>
          <w:trHeight w:val="227"/>
          <w:jc w:val="center"/>
        </w:trPr>
        <w:tc>
          <w:tcPr>
            <w:tcW w:w="759" w:type="pct"/>
            <w:tcBorders>
              <w:top w:val="nil"/>
              <w:left w:val="nil"/>
              <w:bottom w:val="nil"/>
              <w:right w:val="nil"/>
            </w:tcBorders>
            <w:noWrap/>
            <w:vAlign w:val="bottom"/>
          </w:tcPr>
          <w:p w14:paraId="61AF2087" w14:textId="77777777" w:rsidR="006420DB" w:rsidRPr="008F64F5" w:rsidRDefault="006420DB" w:rsidP="00D63133">
            <w:pPr>
              <w:pStyle w:val="ZPpregtevilke"/>
              <w:ind w:left="57"/>
              <w:jc w:val="left"/>
              <w:rPr>
                <w:b/>
              </w:rPr>
            </w:pPr>
            <w:r w:rsidRPr="008F64F5">
              <w:t>Šparglji</w:t>
            </w:r>
          </w:p>
        </w:tc>
        <w:tc>
          <w:tcPr>
            <w:tcW w:w="235" w:type="pct"/>
            <w:tcBorders>
              <w:top w:val="nil"/>
              <w:bottom w:val="nil"/>
            </w:tcBorders>
            <w:noWrap/>
            <w:vAlign w:val="bottom"/>
          </w:tcPr>
          <w:p w14:paraId="167FC106" w14:textId="77777777" w:rsidR="006420DB" w:rsidRPr="00461476" w:rsidRDefault="006420DB" w:rsidP="00D63133">
            <w:pPr>
              <w:pStyle w:val="ZPpregtevilke"/>
            </w:pPr>
            <w:r w:rsidRPr="00461476">
              <w:rPr>
                <w:szCs w:val="16"/>
              </w:rPr>
              <w:t>z</w:t>
            </w:r>
          </w:p>
        </w:tc>
        <w:tc>
          <w:tcPr>
            <w:tcW w:w="236" w:type="pct"/>
            <w:tcBorders>
              <w:top w:val="nil"/>
              <w:bottom w:val="nil"/>
            </w:tcBorders>
            <w:noWrap/>
            <w:vAlign w:val="bottom"/>
          </w:tcPr>
          <w:p w14:paraId="3E1CBED3" w14:textId="77777777" w:rsidR="006420DB" w:rsidRPr="00461476" w:rsidRDefault="006420DB" w:rsidP="00D63133">
            <w:pPr>
              <w:pStyle w:val="ZPpregtevilke"/>
            </w:pPr>
            <w:r w:rsidRPr="00461476">
              <w:rPr>
                <w:szCs w:val="16"/>
              </w:rPr>
              <w:t>144</w:t>
            </w:r>
          </w:p>
        </w:tc>
        <w:tc>
          <w:tcPr>
            <w:tcW w:w="236" w:type="pct"/>
            <w:tcBorders>
              <w:top w:val="nil"/>
              <w:bottom w:val="nil"/>
            </w:tcBorders>
            <w:noWrap/>
            <w:vAlign w:val="bottom"/>
          </w:tcPr>
          <w:p w14:paraId="6FD16E9B" w14:textId="77777777" w:rsidR="006420DB" w:rsidRPr="00461476" w:rsidRDefault="006420DB" w:rsidP="00D63133">
            <w:pPr>
              <w:pStyle w:val="ZPpregtevilke"/>
            </w:pPr>
            <w:r w:rsidRPr="00461476">
              <w:rPr>
                <w:szCs w:val="16"/>
              </w:rPr>
              <w:t>158</w:t>
            </w:r>
          </w:p>
        </w:tc>
        <w:tc>
          <w:tcPr>
            <w:tcW w:w="236" w:type="pct"/>
            <w:tcBorders>
              <w:top w:val="nil"/>
              <w:bottom w:val="nil"/>
            </w:tcBorders>
            <w:noWrap/>
            <w:vAlign w:val="bottom"/>
          </w:tcPr>
          <w:p w14:paraId="508D14DD" w14:textId="77777777" w:rsidR="006420DB" w:rsidRPr="00461476" w:rsidRDefault="006420DB" w:rsidP="00D63133">
            <w:pPr>
              <w:pStyle w:val="ZPpregtevilke"/>
            </w:pPr>
            <w:r w:rsidRPr="00461476">
              <w:rPr>
                <w:szCs w:val="16"/>
              </w:rPr>
              <w:t>181</w:t>
            </w:r>
          </w:p>
        </w:tc>
        <w:tc>
          <w:tcPr>
            <w:tcW w:w="221" w:type="pct"/>
            <w:tcBorders>
              <w:top w:val="nil"/>
              <w:bottom w:val="nil"/>
            </w:tcBorders>
            <w:vAlign w:val="bottom"/>
          </w:tcPr>
          <w:p w14:paraId="4F663322" w14:textId="77777777" w:rsidR="006420DB" w:rsidRPr="00461476" w:rsidRDefault="006420DB" w:rsidP="00D63133">
            <w:pPr>
              <w:pStyle w:val="ZPpregtevilke"/>
            </w:pPr>
            <w:r w:rsidRPr="00461476">
              <w:rPr>
                <w:szCs w:val="16"/>
              </w:rPr>
              <w:t>169</w:t>
            </w:r>
          </w:p>
        </w:tc>
        <w:tc>
          <w:tcPr>
            <w:tcW w:w="251" w:type="pct"/>
            <w:tcBorders>
              <w:top w:val="nil"/>
              <w:bottom w:val="nil"/>
              <w:right w:val="single" w:sz="4" w:space="0" w:color="008000"/>
            </w:tcBorders>
            <w:vAlign w:val="bottom"/>
          </w:tcPr>
          <w:p w14:paraId="1EC478D1" w14:textId="77777777" w:rsidR="006420DB" w:rsidRPr="00461476" w:rsidRDefault="006420DB" w:rsidP="00D63133">
            <w:pPr>
              <w:pStyle w:val="ZPpregtevilke"/>
            </w:pPr>
            <w:r w:rsidRPr="00461476">
              <w:rPr>
                <w:szCs w:val="16"/>
              </w:rPr>
              <w:t>93,4</w:t>
            </w:r>
          </w:p>
        </w:tc>
        <w:tc>
          <w:tcPr>
            <w:tcW w:w="233" w:type="pct"/>
            <w:tcBorders>
              <w:top w:val="nil"/>
              <w:left w:val="single" w:sz="4" w:space="0" w:color="008000"/>
              <w:bottom w:val="nil"/>
            </w:tcBorders>
            <w:noWrap/>
            <w:vAlign w:val="bottom"/>
          </w:tcPr>
          <w:p w14:paraId="725BBF1E" w14:textId="77777777" w:rsidR="006420DB" w:rsidRPr="00461476" w:rsidRDefault="006420DB" w:rsidP="00D63133">
            <w:pPr>
              <w:pStyle w:val="ZPpregtevilke"/>
            </w:pPr>
            <w:r w:rsidRPr="00461476">
              <w:rPr>
                <w:szCs w:val="16"/>
              </w:rPr>
              <w:t>z</w:t>
            </w:r>
          </w:p>
        </w:tc>
        <w:tc>
          <w:tcPr>
            <w:tcW w:w="233" w:type="pct"/>
            <w:tcBorders>
              <w:top w:val="nil"/>
              <w:bottom w:val="nil"/>
            </w:tcBorders>
            <w:noWrap/>
            <w:vAlign w:val="bottom"/>
          </w:tcPr>
          <w:p w14:paraId="44BFCFE5" w14:textId="77777777" w:rsidR="006420DB" w:rsidRPr="00461476" w:rsidRDefault="006420DB" w:rsidP="00D63133">
            <w:pPr>
              <w:pStyle w:val="ZPpregtevilke"/>
            </w:pPr>
            <w:r w:rsidRPr="00461476">
              <w:rPr>
                <w:szCs w:val="16"/>
              </w:rPr>
              <w:t>65,8</w:t>
            </w:r>
          </w:p>
        </w:tc>
        <w:tc>
          <w:tcPr>
            <w:tcW w:w="233" w:type="pct"/>
            <w:tcBorders>
              <w:top w:val="nil"/>
              <w:bottom w:val="nil"/>
            </w:tcBorders>
            <w:noWrap/>
            <w:vAlign w:val="bottom"/>
          </w:tcPr>
          <w:p w14:paraId="0D97508C" w14:textId="77777777" w:rsidR="006420DB" w:rsidRPr="00461476" w:rsidRDefault="006420DB" w:rsidP="00D63133">
            <w:pPr>
              <w:pStyle w:val="ZPpregtevilke"/>
            </w:pPr>
            <w:r w:rsidRPr="00461476">
              <w:rPr>
                <w:szCs w:val="16"/>
              </w:rPr>
              <w:t>49,9</w:t>
            </w:r>
          </w:p>
        </w:tc>
        <w:tc>
          <w:tcPr>
            <w:tcW w:w="233" w:type="pct"/>
            <w:tcBorders>
              <w:top w:val="nil"/>
              <w:bottom w:val="nil"/>
            </w:tcBorders>
            <w:noWrap/>
            <w:vAlign w:val="bottom"/>
          </w:tcPr>
          <w:p w14:paraId="00F9C1DC" w14:textId="77777777" w:rsidR="006420DB" w:rsidRPr="00461476" w:rsidRDefault="006420DB" w:rsidP="00D63133">
            <w:pPr>
              <w:pStyle w:val="ZPpregtevilke"/>
            </w:pPr>
            <w:r w:rsidRPr="00461476">
              <w:rPr>
                <w:szCs w:val="16"/>
              </w:rPr>
              <w:t>163,7</w:t>
            </w:r>
          </w:p>
        </w:tc>
        <w:tc>
          <w:tcPr>
            <w:tcW w:w="234" w:type="pct"/>
            <w:tcBorders>
              <w:top w:val="nil"/>
              <w:bottom w:val="nil"/>
            </w:tcBorders>
            <w:vAlign w:val="bottom"/>
          </w:tcPr>
          <w:p w14:paraId="088ED4D7" w14:textId="77777777" w:rsidR="006420DB" w:rsidRPr="00461476" w:rsidRDefault="006420DB" w:rsidP="00D63133">
            <w:pPr>
              <w:pStyle w:val="ZPpregtevilke"/>
            </w:pPr>
            <w:r w:rsidRPr="00461476">
              <w:rPr>
                <w:szCs w:val="16"/>
              </w:rPr>
              <w:t>87,6</w:t>
            </w:r>
          </w:p>
        </w:tc>
        <w:tc>
          <w:tcPr>
            <w:tcW w:w="250" w:type="pct"/>
            <w:tcBorders>
              <w:top w:val="nil"/>
              <w:bottom w:val="nil"/>
              <w:right w:val="single" w:sz="4" w:space="0" w:color="008000"/>
            </w:tcBorders>
            <w:noWrap/>
            <w:vAlign w:val="bottom"/>
          </w:tcPr>
          <w:p w14:paraId="6A87ED42" w14:textId="77777777" w:rsidR="006420DB" w:rsidRPr="00461476" w:rsidRDefault="006420DB" w:rsidP="00D63133">
            <w:pPr>
              <w:pStyle w:val="ZPpregtevilke"/>
            </w:pPr>
            <w:r w:rsidRPr="00461476">
              <w:rPr>
                <w:szCs w:val="16"/>
              </w:rPr>
              <w:t>53,5</w:t>
            </w:r>
          </w:p>
        </w:tc>
        <w:tc>
          <w:tcPr>
            <w:tcW w:w="223" w:type="pct"/>
            <w:tcBorders>
              <w:top w:val="nil"/>
              <w:left w:val="single" w:sz="4" w:space="0" w:color="008000"/>
              <w:bottom w:val="nil"/>
            </w:tcBorders>
            <w:noWrap/>
            <w:vAlign w:val="bottom"/>
          </w:tcPr>
          <w:p w14:paraId="7BA5E84F" w14:textId="77777777" w:rsidR="006420DB" w:rsidRPr="00461476" w:rsidRDefault="006420DB" w:rsidP="00D63133">
            <w:pPr>
              <w:pStyle w:val="ZPpregtevilke"/>
            </w:pPr>
            <w:r w:rsidRPr="00461476">
              <w:rPr>
                <w:szCs w:val="16"/>
              </w:rPr>
              <w:t>z</w:t>
            </w:r>
          </w:p>
        </w:tc>
        <w:tc>
          <w:tcPr>
            <w:tcW w:w="224" w:type="pct"/>
            <w:tcBorders>
              <w:top w:val="nil"/>
              <w:bottom w:val="nil"/>
            </w:tcBorders>
            <w:vAlign w:val="bottom"/>
          </w:tcPr>
          <w:p w14:paraId="26CE1370" w14:textId="77777777" w:rsidR="006420DB" w:rsidRPr="00461476" w:rsidRDefault="006420DB" w:rsidP="00D63133">
            <w:pPr>
              <w:pStyle w:val="ZPpregtevilke"/>
            </w:pPr>
            <w:r w:rsidRPr="00461476">
              <w:rPr>
                <w:szCs w:val="16"/>
              </w:rPr>
              <w:t>0,46</w:t>
            </w:r>
          </w:p>
        </w:tc>
        <w:tc>
          <w:tcPr>
            <w:tcW w:w="224" w:type="pct"/>
            <w:tcBorders>
              <w:top w:val="nil"/>
              <w:bottom w:val="nil"/>
            </w:tcBorders>
            <w:vAlign w:val="bottom"/>
          </w:tcPr>
          <w:p w14:paraId="4ACC8987" w14:textId="77777777" w:rsidR="006420DB" w:rsidRPr="00461476" w:rsidRDefault="006420DB" w:rsidP="00D63133">
            <w:pPr>
              <w:pStyle w:val="ZPpregtevilke"/>
            </w:pPr>
            <w:r w:rsidRPr="00461476">
              <w:rPr>
                <w:szCs w:val="16"/>
              </w:rPr>
              <w:t>0,32</w:t>
            </w:r>
          </w:p>
        </w:tc>
        <w:tc>
          <w:tcPr>
            <w:tcW w:w="224" w:type="pct"/>
            <w:tcBorders>
              <w:top w:val="nil"/>
              <w:bottom w:val="nil"/>
            </w:tcBorders>
            <w:vAlign w:val="bottom"/>
          </w:tcPr>
          <w:p w14:paraId="23C4D1B8" w14:textId="77777777" w:rsidR="006420DB" w:rsidRPr="00461476" w:rsidRDefault="006420DB" w:rsidP="00D63133">
            <w:pPr>
              <w:pStyle w:val="ZPpregtevilke"/>
            </w:pPr>
            <w:r w:rsidRPr="00461476">
              <w:rPr>
                <w:szCs w:val="16"/>
              </w:rPr>
              <w:t>0,90</w:t>
            </w:r>
          </w:p>
        </w:tc>
        <w:tc>
          <w:tcPr>
            <w:tcW w:w="224" w:type="pct"/>
            <w:tcBorders>
              <w:top w:val="nil"/>
              <w:bottom w:val="nil"/>
            </w:tcBorders>
            <w:vAlign w:val="bottom"/>
          </w:tcPr>
          <w:p w14:paraId="50AE32DF" w14:textId="77777777" w:rsidR="006420DB" w:rsidRPr="00461476" w:rsidRDefault="006420DB" w:rsidP="00D63133">
            <w:pPr>
              <w:pStyle w:val="ZPpregtevilke"/>
            </w:pPr>
            <w:r w:rsidRPr="00461476">
              <w:rPr>
                <w:szCs w:val="16"/>
              </w:rPr>
              <w:t>0,52</w:t>
            </w:r>
          </w:p>
        </w:tc>
        <w:tc>
          <w:tcPr>
            <w:tcW w:w="291" w:type="pct"/>
            <w:tcBorders>
              <w:top w:val="nil"/>
              <w:bottom w:val="nil"/>
            </w:tcBorders>
            <w:vAlign w:val="bottom"/>
          </w:tcPr>
          <w:p w14:paraId="45E2633D" w14:textId="77777777" w:rsidR="006420DB" w:rsidRPr="00461476" w:rsidRDefault="006420DB" w:rsidP="00D63133">
            <w:pPr>
              <w:pStyle w:val="ZPpregtevilke"/>
            </w:pPr>
            <w:r w:rsidRPr="00461476">
              <w:rPr>
                <w:szCs w:val="16"/>
              </w:rPr>
              <w:t>57,3</w:t>
            </w:r>
          </w:p>
        </w:tc>
      </w:tr>
      <w:tr w:rsidR="008F64F5" w:rsidRPr="008F64F5" w14:paraId="00961578" w14:textId="77777777" w:rsidTr="00D63133">
        <w:trPr>
          <w:trHeight w:val="227"/>
          <w:jc w:val="center"/>
        </w:trPr>
        <w:tc>
          <w:tcPr>
            <w:tcW w:w="759" w:type="pct"/>
            <w:tcBorders>
              <w:top w:val="nil"/>
              <w:left w:val="nil"/>
              <w:bottom w:val="single" w:sz="12" w:space="0" w:color="008000"/>
              <w:right w:val="nil"/>
            </w:tcBorders>
            <w:noWrap/>
            <w:vAlign w:val="bottom"/>
          </w:tcPr>
          <w:p w14:paraId="12786AFD" w14:textId="77777777" w:rsidR="006420DB" w:rsidRPr="008F64F5" w:rsidRDefault="006420DB" w:rsidP="00D63133">
            <w:pPr>
              <w:pStyle w:val="ZPpregtevilke"/>
              <w:ind w:left="57"/>
              <w:jc w:val="left"/>
              <w:rPr>
                <w:b/>
              </w:rPr>
            </w:pPr>
            <w:r w:rsidRPr="008F64F5">
              <w:t>Hren</w:t>
            </w:r>
          </w:p>
        </w:tc>
        <w:tc>
          <w:tcPr>
            <w:tcW w:w="235" w:type="pct"/>
            <w:tcBorders>
              <w:top w:val="nil"/>
              <w:bottom w:val="single" w:sz="12" w:space="0" w:color="008000"/>
            </w:tcBorders>
            <w:noWrap/>
            <w:vAlign w:val="bottom"/>
          </w:tcPr>
          <w:p w14:paraId="30AD266E" w14:textId="77777777" w:rsidR="006420DB" w:rsidRPr="00461476" w:rsidRDefault="006420DB" w:rsidP="00D63133">
            <w:pPr>
              <w:pStyle w:val="ZPpregtevilke"/>
            </w:pPr>
            <w:r w:rsidRPr="00461476">
              <w:rPr>
                <w:szCs w:val="16"/>
              </w:rPr>
              <w:t>z</w:t>
            </w:r>
          </w:p>
        </w:tc>
        <w:tc>
          <w:tcPr>
            <w:tcW w:w="236" w:type="pct"/>
            <w:tcBorders>
              <w:top w:val="nil"/>
              <w:bottom w:val="single" w:sz="12" w:space="0" w:color="008000"/>
            </w:tcBorders>
            <w:noWrap/>
            <w:vAlign w:val="bottom"/>
          </w:tcPr>
          <w:p w14:paraId="7DA81E7A" w14:textId="77777777" w:rsidR="006420DB" w:rsidRPr="00461476" w:rsidRDefault="006420DB" w:rsidP="00D63133">
            <w:pPr>
              <w:pStyle w:val="ZPpregtevilke"/>
            </w:pPr>
            <w:r w:rsidRPr="00461476">
              <w:rPr>
                <w:szCs w:val="16"/>
              </w:rPr>
              <w:t>49</w:t>
            </w:r>
          </w:p>
        </w:tc>
        <w:tc>
          <w:tcPr>
            <w:tcW w:w="236" w:type="pct"/>
            <w:tcBorders>
              <w:top w:val="nil"/>
              <w:bottom w:val="single" w:sz="12" w:space="0" w:color="008000"/>
            </w:tcBorders>
            <w:noWrap/>
            <w:vAlign w:val="bottom"/>
          </w:tcPr>
          <w:p w14:paraId="35A62A54" w14:textId="77777777" w:rsidR="006420DB" w:rsidRPr="00461476" w:rsidRDefault="006420DB" w:rsidP="00D63133">
            <w:pPr>
              <w:pStyle w:val="ZPpregtevilke"/>
            </w:pPr>
            <w:r w:rsidRPr="00461476">
              <w:rPr>
                <w:szCs w:val="16"/>
              </w:rPr>
              <w:t>60</w:t>
            </w:r>
          </w:p>
        </w:tc>
        <w:tc>
          <w:tcPr>
            <w:tcW w:w="236" w:type="pct"/>
            <w:tcBorders>
              <w:top w:val="nil"/>
              <w:bottom w:val="single" w:sz="12" w:space="0" w:color="008000"/>
            </w:tcBorders>
            <w:noWrap/>
            <w:vAlign w:val="bottom"/>
          </w:tcPr>
          <w:p w14:paraId="42B2A3AB" w14:textId="77777777" w:rsidR="006420DB" w:rsidRPr="00461476" w:rsidRDefault="006420DB" w:rsidP="00D63133">
            <w:pPr>
              <w:pStyle w:val="ZPpregtevilke"/>
            </w:pPr>
            <w:r w:rsidRPr="00461476">
              <w:rPr>
                <w:szCs w:val="16"/>
              </w:rPr>
              <w:t>73</w:t>
            </w:r>
          </w:p>
        </w:tc>
        <w:tc>
          <w:tcPr>
            <w:tcW w:w="221" w:type="pct"/>
            <w:tcBorders>
              <w:top w:val="nil"/>
              <w:bottom w:val="single" w:sz="12" w:space="0" w:color="008000"/>
            </w:tcBorders>
            <w:vAlign w:val="bottom"/>
          </w:tcPr>
          <w:p w14:paraId="5A3DB814" w14:textId="77777777" w:rsidR="006420DB" w:rsidRPr="00461476" w:rsidRDefault="006420DB" w:rsidP="00D63133">
            <w:pPr>
              <w:pStyle w:val="ZPpregtevilke"/>
            </w:pPr>
            <w:r w:rsidRPr="00461476">
              <w:rPr>
                <w:szCs w:val="16"/>
              </w:rPr>
              <w:t>69</w:t>
            </w:r>
          </w:p>
        </w:tc>
        <w:tc>
          <w:tcPr>
            <w:tcW w:w="251" w:type="pct"/>
            <w:tcBorders>
              <w:top w:val="nil"/>
              <w:bottom w:val="single" w:sz="12" w:space="0" w:color="008000"/>
              <w:right w:val="single" w:sz="4" w:space="0" w:color="008000"/>
            </w:tcBorders>
            <w:vAlign w:val="bottom"/>
          </w:tcPr>
          <w:p w14:paraId="0CCBB2C2" w14:textId="77777777" w:rsidR="006420DB" w:rsidRPr="00461476" w:rsidRDefault="006420DB" w:rsidP="00D63133">
            <w:pPr>
              <w:pStyle w:val="ZPpregtevilke"/>
            </w:pPr>
            <w:r w:rsidRPr="00461476">
              <w:rPr>
                <w:szCs w:val="16"/>
              </w:rPr>
              <w:t>94,5</w:t>
            </w:r>
          </w:p>
        </w:tc>
        <w:tc>
          <w:tcPr>
            <w:tcW w:w="233" w:type="pct"/>
            <w:tcBorders>
              <w:top w:val="nil"/>
              <w:left w:val="single" w:sz="4" w:space="0" w:color="008000"/>
              <w:bottom w:val="single" w:sz="12" w:space="0" w:color="008000"/>
            </w:tcBorders>
            <w:noWrap/>
            <w:vAlign w:val="bottom"/>
          </w:tcPr>
          <w:p w14:paraId="7D9567A2" w14:textId="77777777" w:rsidR="006420DB" w:rsidRPr="00461476" w:rsidRDefault="006420DB" w:rsidP="00D63133">
            <w:pPr>
              <w:pStyle w:val="ZPpregtevilke"/>
            </w:pPr>
            <w:r w:rsidRPr="00461476">
              <w:rPr>
                <w:szCs w:val="16"/>
              </w:rPr>
              <w:t>21,4</w:t>
            </w:r>
          </w:p>
        </w:tc>
        <w:tc>
          <w:tcPr>
            <w:tcW w:w="233" w:type="pct"/>
            <w:tcBorders>
              <w:top w:val="nil"/>
              <w:bottom w:val="single" w:sz="12" w:space="0" w:color="008000"/>
            </w:tcBorders>
            <w:noWrap/>
            <w:vAlign w:val="bottom"/>
          </w:tcPr>
          <w:p w14:paraId="67B5A3AA" w14:textId="77777777" w:rsidR="006420DB" w:rsidRPr="00461476" w:rsidRDefault="006420DB" w:rsidP="00D63133">
            <w:pPr>
              <w:pStyle w:val="ZPpregtevilke"/>
            </w:pPr>
            <w:r w:rsidRPr="00461476">
              <w:rPr>
                <w:szCs w:val="16"/>
              </w:rPr>
              <w:t>42,1</w:t>
            </w:r>
          </w:p>
        </w:tc>
        <w:tc>
          <w:tcPr>
            <w:tcW w:w="233" w:type="pct"/>
            <w:tcBorders>
              <w:top w:val="nil"/>
              <w:bottom w:val="single" w:sz="12" w:space="0" w:color="008000"/>
            </w:tcBorders>
            <w:noWrap/>
            <w:vAlign w:val="bottom"/>
          </w:tcPr>
          <w:p w14:paraId="3E54ADAA" w14:textId="77777777" w:rsidR="006420DB" w:rsidRPr="00461476" w:rsidRDefault="006420DB" w:rsidP="00D63133">
            <w:pPr>
              <w:pStyle w:val="ZPpregtevilke"/>
            </w:pPr>
            <w:r w:rsidRPr="00461476">
              <w:rPr>
                <w:szCs w:val="16"/>
              </w:rPr>
              <w:t>63,8</w:t>
            </w:r>
          </w:p>
        </w:tc>
        <w:tc>
          <w:tcPr>
            <w:tcW w:w="233" w:type="pct"/>
            <w:tcBorders>
              <w:top w:val="nil"/>
              <w:bottom w:val="single" w:sz="12" w:space="0" w:color="008000"/>
            </w:tcBorders>
            <w:noWrap/>
            <w:vAlign w:val="bottom"/>
          </w:tcPr>
          <w:p w14:paraId="519724BB" w14:textId="77777777" w:rsidR="006420DB" w:rsidRPr="00461476" w:rsidRDefault="006420DB" w:rsidP="00D63133">
            <w:pPr>
              <w:pStyle w:val="ZPpregtevilke"/>
            </w:pPr>
            <w:r w:rsidRPr="00461476">
              <w:rPr>
                <w:szCs w:val="16"/>
              </w:rPr>
              <w:t>66,1</w:t>
            </w:r>
          </w:p>
        </w:tc>
        <w:tc>
          <w:tcPr>
            <w:tcW w:w="234" w:type="pct"/>
            <w:tcBorders>
              <w:top w:val="nil"/>
              <w:bottom w:val="single" w:sz="12" w:space="0" w:color="008000"/>
            </w:tcBorders>
            <w:vAlign w:val="bottom"/>
          </w:tcPr>
          <w:p w14:paraId="2E68E8D6" w14:textId="77777777" w:rsidR="006420DB" w:rsidRPr="00461476" w:rsidRDefault="006420DB" w:rsidP="00D63133">
            <w:pPr>
              <w:pStyle w:val="ZPpregtevilke"/>
            </w:pPr>
            <w:r w:rsidRPr="00461476">
              <w:rPr>
                <w:szCs w:val="16"/>
              </w:rPr>
              <w:t>93,3</w:t>
            </w:r>
          </w:p>
        </w:tc>
        <w:tc>
          <w:tcPr>
            <w:tcW w:w="250" w:type="pct"/>
            <w:tcBorders>
              <w:top w:val="nil"/>
              <w:bottom w:val="single" w:sz="12" w:space="0" w:color="008000"/>
              <w:right w:val="single" w:sz="4" w:space="0" w:color="008000"/>
            </w:tcBorders>
            <w:noWrap/>
            <w:vAlign w:val="bottom"/>
          </w:tcPr>
          <w:p w14:paraId="09B9177D" w14:textId="77777777" w:rsidR="006420DB" w:rsidRPr="00461476" w:rsidRDefault="006420DB" w:rsidP="00D63133">
            <w:pPr>
              <w:pStyle w:val="ZPpregtevilke"/>
            </w:pPr>
            <w:r w:rsidRPr="00461476">
              <w:rPr>
                <w:szCs w:val="16"/>
              </w:rPr>
              <w:t>141,1</w:t>
            </w:r>
          </w:p>
        </w:tc>
        <w:tc>
          <w:tcPr>
            <w:tcW w:w="223" w:type="pct"/>
            <w:tcBorders>
              <w:top w:val="nil"/>
              <w:left w:val="single" w:sz="4" w:space="0" w:color="008000"/>
              <w:bottom w:val="single" w:sz="12" w:space="0" w:color="008000"/>
            </w:tcBorders>
            <w:noWrap/>
            <w:vAlign w:val="bottom"/>
          </w:tcPr>
          <w:p w14:paraId="1CC6BD4D" w14:textId="77777777" w:rsidR="006420DB" w:rsidRPr="00461476" w:rsidRDefault="006420DB" w:rsidP="00D63133">
            <w:pPr>
              <w:pStyle w:val="ZPpregtevilke"/>
            </w:pPr>
            <w:r w:rsidRPr="00461476">
              <w:rPr>
                <w:szCs w:val="16"/>
              </w:rPr>
              <w:t>z</w:t>
            </w:r>
          </w:p>
        </w:tc>
        <w:tc>
          <w:tcPr>
            <w:tcW w:w="224" w:type="pct"/>
            <w:tcBorders>
              <w:top w:val="nil"/>
              <w:bottom w:val="single" w:sz="12" w:space="0" w:color="008000"/>
            </w:tcBorders>
            <w:vAlign w:val="bottom"/>
          </w:tcPr>
          <w:p w14:paraId="0F58F0DE" w14:textId="77777777" w:rsidR="006420DB" w:rsidRPr="00461476" w:rsidRDefault="006420DB" w:rsidP="00D63133">
            <w:pPr>
              <w:pStyle w:val="ZPpregtevilke"/>
            </w:pPr>
            <w:r w:rsidRPr="00461476">
              <w:rPr>
                <w:szCs w:val="16"/>
              </w:rPr>
              <w:t>0,86</w:t>
            </w:r>
          </w:p>
        </w:tc>
        <w:tc>
          <w:tcPr>
            <w:tcW w:w="224" w:type="pct"/>
            <w:tcBorders>
              <w:top w:val="nil"/>
              <w:bottom w:val="single" w:sz="12" w:space="0" w:color="008000"/>
            </w:tcBorders>
            <w:vAlign w:val="bottom"/>
          </w:tcPr>
          <w:p w14:paraId="621D2979" w14:textId="77777777" w:rsidR="006420DB" w:rsidRPr="00461476" w:rsidRDefault="006420DB" w:rsidP="00D63133">
            <w:pPr>
              <w:pStyle w:val="ZPpregtevilke"/>
            </w:pPr>
            <w:r w:rsidRPr="00461476">
              <w:rPr>
                <w:szCs w:val="16"/>
              </w:rPr>
              <w:t>1,06</w:t>
            </w:r>
          </w:p>
        </w:tc>
        <w:tc>
          <w:tcPr>
            <w:tcW w:w="224" w:type="pct"/>
            <w:tcBorders>
              <w:top w:val="nil"/>
              <w:bottom w:val="single" w:sz="12" w:space="0" w:color="008000"/>
            </w:tcBorders>
            <w:vAlign w:val="bottom"/>
          </w:tcPr>
          <w:p w14:paraId="13CCE2F9" w14:textId="77777777" w:rsidR="006420DB" w:rsidRPr="00461476" w:rsidRDefault="006420DB" w:rsidP="00D63133">
            <w:pPr>
              <w:pStyle w:val="ZPpregtevilke"/>
            </w:pPr>
            <w:r w:rsidRPr="00461476">
              <w:rPr>
                <w:szCs w:val="16"/>
              </w:rPr>
              <w:t>0,91</w:t>
            </w:r>
          </w:p>
        </w:tc>
        <w:tc>
          <w:tcPr>
            <w:tcW w:w="224" w:type="pct"/>
            <w:tcBorders>
              <w:top w:val="nil"/>
              <w:bottom w:val="single" w:sz="12" w:space="0" w:color="008000"/>
            </w:tcBorders>
            <w:vAlign w:val="bottom"/>
          </w:tcPr>
          <w:p w14:paraId="362C2008" w14:textId="77777777" w:rsidR="006420DB" w:rsidRPr="00461476" w:rsidRDefault="006420DB" w:rsidP="00D63133">
            <w:pPr>
              <w:pStyle w:val="ZPpregtevilke"/>
            </w:pPr>
            <w:r w:rsidRPr="00461476">
              <w:rPr>
                <w:szCs w:val="16"/>
              </w:rPr>
              <w:t>1,35</w:t>
            </w:r>
          </w:p>
        </w:tc>
        <w:tc>
          <w:tcPr>
            <w:tcW w:w="291" w:type="pct"/>
            <w:tcBorders>
              <w:top w:val="nil"/>
              <w:bottom w:val="single" w:sz="12" w:space="0" w:color="008000"/>
            </w:tcBorders>
            <w:vAlign w:val="bottom"/>
          </w:tcPr>
          <w:p w14:paraId="55D5A7E0" w14:textId="77777777" w:rsidR="006420DB" w:rsidRPr="00461476" w:rsidRDefault="006420DB" w:rsidP="00D63133">
            <w:pPr>
              <w:pStyle w:val="ZPpregtevilke"/>
            </w:pPr>
            <w:r w:rsidRPr="00461476">
              <w:rPr>
                <w:szCs w:val="16"/>
              </w:rPr>
              <w:t>149,3</w:t>
            </w:r>
          </w:p>
        </w:tc>
      </w:tr>
    </w:tbl>
    <w:p w14:paraId="18C24EF3" w14:textId="77777777" w:rsidR="006420DB" w:rsidRPr="008F64F5" w:rsidRDefault="006420DB" w:rsidP="006420DB">
      <w:pPr>
        <w:pStyle w:val="ZPpodnapis"/>
      </w:pPr>
      <w:r w:rsidRPr="008F64F5">
        <w:t>* Presna in za kisanje.</w:t>
      </w:r>
    </w:p>
    <w:p w14:paraId="715B7626" w14:textId="52062646" w:rsidR="006420DB" w:rsidRPr="008F64F5" w:rsidRDefault="006420DB" w:rsidP="006420DB">
      <w:pPr>
        <w:pStyle w:val="ZPpodnapis"/>
        <w:spacing w:after="60"/>
        <w:ind w:left="0" w:firstLine="0"/>
        <w:contextualSpacing w:val="0"/>
      </w:pPr>
      <w:r w:rsidRPr="008F64F5">
        <w:t>z – zaupno</w:t>
      </w:r>
      <w:r w:rsidR="00FD206F" w:rsidRPr="008F64F5">
        <w:t>.</w:t>
      </w:r>
    </w:p>
    <w:p w14:paraId="5CD08C26" w14:textId="77777777" w:rsidR="006420DB" w:rsidRPr="008F64F5" w:rsidRDefault="006420DB" w:rsidP="006420DB">
      <w:pPr>
        <w:pStyle w:val="ZPpodnapis"/>
      </w:pPr>
      <w:r w:rsidRPr="008F64F5">
        <w:t>Vir: SURS (popisi tržnega vrtnarstva), preračuni KIS</w:t>
      </w:r>
    </w:p>
    <w:p w14:paraId="5FEFB24D" w14:textId="6FA8E030" w:rsidR="00AC38C9" w:rsidRPr="00BC4B2E" w:rsidRDefault="00AC38C9" w:rsidP="00DD4260">
      <w:pPr>
        <w:pStyle w:val="ZPpodnapis"/>
        <w:rPr>
          <w:color w:val="4F81BD" w:themeColor="accent1"/>
        </w:rPr>
      </w:pPr>
    </w:p>
    <w:bookmarkEnd w:id="363"/>
    <w:bookmarkEnd w:id="364"/>
    <w:p w14:paraId="470E0615" w14:textId="77777777" w:rsidR="00DD4260" w:rsidRPr="00BC4B2E" w:rsidRDefault="00DD4260" w:rsidP="00DD4260">
      <w:pPr>
        <w:pStyle w:val="ZPtekst"/>
        <w:rPr>
          <w:color w:val="4F81BD" w:themeColor="accent1"/>
        </w:rPr>
      </w:pPr>
    </w:p>
    <w:tbl>
      <w:tblPr>
        <w:tblpPr w:leftFromText="180" w:rightFromText="180" w:vertAnchor="text" w:horzAnchor="margin" w:tblpY="516"/>
        <w:tblW w:w="4922" w:type="pct"/>
        <w:tblBorders>
          <w:top w:val="single" w:sz="12" w:space="0" w:color="008000"/>
          <w:bottom w:val="single" w:sz="12" w:space="0" w:color="008000"/>
        </w:tblBorders>
        <w:tblLayout w:type="fixed"/>
        <w:tblLook w:val="01E0" w:firstRow="1" w:lastRow="1" w:firstColumn="1" w:lastColumn="1" w:noHBand="0" w:noVBand="0"/>
      </w:tblPr>
      <w:tblGrid>
        <w:gridCol w:w="2540"/>
        <w:gridCol w:w="803"/>
        <w:gridCol w:w="805"/>
        <w:gridCol w:w="805"/>
        <w:gridCol w:w="805"/>
        <w:gridCol w:w="805"/>
        <w:gridCol w:w="805"/>
        <w:gridCol w:w="805"/>
        <w:gridCol w:w="805"/>
        <w:gridCol w:w="805"/>
        <w:gridCol w:w="805"/>
        <w:gridCol w:w="805"/>
        <w:gridCol w:w="805"/>
        <w:gridCol w:w="805"/>
        <w:gridCol w:w="783"/>
      </w:tblGrid>
      <w:tr w:rsidR="008F64F5" w:rsidRPr="00BC4B2E" w14:paraId="2A0037B7" w14:textId="77777777" w:rsidTr="00DD4260">
        <w:trPr>
          <w:trHeight w:val="254"/>
        </w:trPr>
        <w:tc>
          <w:tcPr>
            <w:tcW w:w="921" w:type="pct"/>
            <w:tcBorders>
              <w:bottom w:val="single" w:sz="6" w:space="0" w:color="008000"/>
            </w:tcBorders>
            <w:noWrap/>
            <w:tcMar>
              <w:left w:w="57" w:type="dxa"/>
              <w:right w:w="57" w:type="dxa"/>
            </w:tcMar>
            <w:vAlign w:val="center"/>
          </w:tcPr>
          <w:p w14:paraId="2036A31A" w14:textId="77777777" w:rsidR="008F64F5" w:rsidRPr="00BC4B2E" w:rsidRDefault="008F64F5" w:rsidP="008F64F5">
            <w:pPr>
              <w:pStyle w:val="ZPpregglava"/>
              <w:spacing w:before="20"/>
              <w:rPr>
                <w:color w:val="4F81BD" w:themeColor="accent1"/>
              </w:rPr>
            </w:pPr>
            <w:bookmarkStart w:id="365" w:name="_Toc136864100"/>
          </w:p>
        </w:tc>
        <w:tc>
          <w:tcPr>
            <w:tcW w:w="291" w:type="pct"/>
            <w:tcBorders>
              <w:bottom w:val="single" w:sz="6" w:space="0" w:color="008000"/>
            </w:tcBorders>
            <w:vAlign w:val="center"/>
          </w:tcPr>
          <w:p w14:paraId="6B1BD085" w14:textId="3BBCD1DE" w:rsidR="008F64F5" w:rsidRPr="00BC4B2E" w:rsidRDefault="008F64F5" w:rsidP="008F64F5">
            <w:pPr>
              <w:pStyle w:val="ZPpregglava"/>
              <w:spacing w:before="20"/>
              <w:rPr>
                <w:color w:val="4F81BD" w:themeColor="accent1"/>
              </w:rPr>
            </w:pPr>
            <w:r w:rsidRPr="00B039F1">
              <w:t>2012</w:t>
            </w:r>
          </w:p>
        </w:tc>
        <w:tc>
          <w:tcPr>
            <w:tcW w:w="292" w:type="pct"/>
            <w:tcBorders>
              <w:bottom w:val="single" w:sz="6" w:space="0" w:color="008000"/>
            </w:tcBorders>
            <w:vAlign w:val="center"/>
          </w:tcPr>
          <w:p w14:paraId="251B6160" w14:textId="100F8A04" w:rsidR="008F64F5" w:rsidRPr="00BC4B2E" w:rsidRDefault="008F64F5" w:rsidP="008F64F5">
            <w:pPr>
              <w:pStyle w:val="ZPpregglava"/>
              <w:spacing w:before="20"/>
              <w:rPr>
                <w:color w:val="4F81BD" w:themeColor="accent1"/>
              </w:rPr>
            </w:pPr>
            <w:r w:rsidRPr="00B039F1">
              <w:t>2013</w:t>
            </w:r>
          </w:p>
        </w:tc>
        <w:tc>
          <w:tcPr>
            <w:tcW w:w="292" w:type="pct"/>
            <w:tcBorders>
              <w:bottom w:val="single" w:sz="6" w:space="0" w:color="008000"/>
            </w:tcBorders>
            <w:noWrap/>
            <w:vAlign w:val="center"/>
          </w:tcPr>
          <w:p w14:paraId="26735873" w14:textId="74EF2048" w:rsidR="008F64F5" w:rsidRPr="00BC4B2E" w:rsidRDefault="008F64F5" w:rsidP="008F64F5">
            <w:pPr>
              <w:pStyle w:val="ZPpregglava"/>
              <w:spacing w:before="20"/>
              <w:rPr>
                <w:color w:val="4F81BD" w:themeColor="accent1"/>
              </w:rPr>
            </w:pPr>
            <w:r w:rsidRPr="00B039F1">
              <w:t>2014</w:t>
            </w:r>
          </w:p>
        </w:tc>
        <w:tc>
          <w:tcPr>
            <w:tcW w:w="292" w:type="pct"/>
            <w:tcBorders>
              <w:bottom w:val="single" w:sz="6" w:space="0" w:color="008000"/>
            </w:tcBorders>
            <w:noWrap/>
            <w:vAlign w:val="center"/>
          </w:tcPr>
          <w:p w14:paraId="3214EC93" w14:textId="360C924E" w:rsidR="008F64F5" w:rsidRPr="00BC4B2E" w:rsidRDefault="008F64F5" w:rsidP="008F64F5">
            <w:pPr>
              <w:pStyle w:val="ZPpregglava"/>
              <w:spacing w:before="20"/>
              <w:rPr>
                <w:color w:val="4F81BD" w:themeColor="accent1"/>
              </w:rPr>
            </w:pPr>
            <w:r w:rsidRPr="00B039F1">
              <w:t>2015</w:t>
            </w:r>
          </w:p>
        </w:tc>
        <w:tc>
          <w:tcPr>
            <w:tcW w:w="292" w:type="pct"/>
            <w:tcBorders>
              <w:bottom w:val="single" w:sz="6" w:space="0" w:color="008000"/>
            </w:tcBorders>
            <w:noWrap/>
            <w:vAlign w:val="center"/>
          </w:tcPr>
          <w:p w14:paraId="67C4911A" w14:textId="3DF9EA52" w:rsidR="008F64F5" w:rsidRPr="00BC4B2E" w:rsidRDefault="008F64F5" w:rsidP="008F64F5">
            <w:pPr>
              <w:pStyle w:val="ZPpregglava"/>
              <w:spacing w:before="20"/>
              <w:rPr>
                <w:color w:val="4F81BD" w:themeColor="accent1"/>
              </w:rPr>
            </w:pPr>
            <w:r w:rsidRPr="00B039F1">
              <w:t>2016</w:t>
            </w:r>
          </w:p>
        </w:tc>
        <w:tc>
          <w:tcPr>
            <w:tcW w:w="292" w:type="pct"/>
            <w:tcBorders>
              <w:bottom w:val="single" w:sz="6" w:space="0" w:color="008000"/>
            </w:tcBorders>
            <w:noWrap/>
            <w:vAlign w:val="center"/>
          </w:tcPr>
          <w:p w14:paraId="7AFF7A25" w14:textId="6F0EC7AF" w:rsidR="008F64F5" w:rsidRPr="00BC4B2E" w:rsidRDefault="008F64F5" w:rsidP="008F64F5">
            <w:pPr>
              <w:pStyle w:val="ZPpregglava"/>
              <w:spacing w:before="20"/>
              <w:rPr>
                <w:color w:val="4F81BD" w:themeColor="accent1"/>
              </w:rPr>
            </w:pPr>
            <w:r w:rsidRPr="00B039F1">
              <w:t>2017</w:t>
            </w:r>
          </w:p>
        </w:tc>
        <w:tc>
          <w:tcPr>
            <w:tcW w:w="292" w:type="pct"/>
            <w:tcBorders>
              <w:bottom w:val="single" w:sz="6" w:space="0" w:color="008000"/>
            </w:tcBorders>
            <w:noWrap/>
            <w:vAlign w:val="center"/>
          </w:tcPr>
          <w:p w14:paraId="35FDC644" w14:textId="5DF2C8CC" w:rsidR="008F64F5" w:rsidRPr="00BC4B2E" w:rsidRDefault="008F64F5" w:rsidP="008F64F5">
            <w:pPr>
              <w:pStyle w:val="ZPpregglava"/>
              <w:spacing w:before="20"/>
              <w:rPr>
                <w:color w:val="4F81BD" w:themeColor="accent1"/>
              </w:rPr>
            </w:pPr>
            <w:r w:rsidRPr="00B039F1">
              <w:t>2018</w:t>
            </w:r>
          </w:p>
        </w:tc>
        <w:tc>
          <w:tcPr>
            <w:tcW w:w="292" w:type="pct"/>
            <w:tcBorders>
              <w:bottom w:val="single" w:sz="6" w:space="0" w:color="008000"/>
            </w:tcBorders>
            <w:noWrap/>
            <w:vAlign w:val="center"/>
          </w:tcPr>
          <w:p w14:paraId="63ABFD09" w14:textId="2653B51D" w:rsidR="008F64F5" w:rsidRPr="00BC4B2E" w:rsidRDefault="008F64F5" w:rsidP="008F64F5">
            <w:pPr>
              <w:pStyle w:val="ZPpregglava"/>
              <w:spacing w:before="20"/>
              <w:rPr>
                <w:color w:val="4F81BD" w:themeColor="accent1"/>
              </w:rPr>
            </w:pPr>
            <w:r w:rsidRPr="00B039F1">
              <w:t>2019</w:t>
            </w:r>
          </w:p>
        </w:tc>
        <w:tc>
          <w:tcPr>
            <w:tcW w:w="292" w:type="pct"/>
            <w:tcBorders>
              <w:bottom w:val="single" w:sz="6" w:space="0" w:color="008000"/>
            </w:tcBorders>
            <w:noWrap/>
            <w:vAlign w:val="center"/>
          </w:tcPr>
          <w:p w14:paraId="58173668" w14:textId="6A37FD0A" w:rsidR="008F64F5" w:rsidRPr="00BC4B2E" w:rsidRDefault="008F64F5" w:rsidP="008F64F5">
            <w:pPr>
              <w:pStyle w:val="ZPpregglava"/>
              <w:spacing w:before="20"/>
              <w:rPr>
                <w:color w:val="4F81BD" w:themeColor="accent1"/>
              </w:rPr>
            </w:pPr>
            <w:r w:rsidRPr="00B039F1">
              <w:t>2020</w:t>
            </w:r>
          </w:p>
        </w:tc>
        <w:tc>
          <w:tcPr>
            <w:tcW w:w="292" w:type="pct"/>
            <w:tcBorders>
              <w:bottom w:val="single" w:sz="6" w:space="0" w:color="008000"/>
            </w:tcBorders>
            <w:vAlign w:val="center"/>
          </w:tcPr>
          <w:p w14:paraId="0D8F2274" w14:textId="13F5B7D5" w:rsidR="008F64F5" w:rsidRPr="00BC4B2E" w:rsidRDefault="008F64F5" w:rsidP="008F64F5">
            <w:pPr>
              <w:pStyle w:val="ZPpregglava"/>
              <w:spacing w:before="20"/>
              <w:rPr>
                <w:color w:val="4F81BD" w:themeColor="accent1"/>
              </w:rPr>
            </w:pPr>
            <w:r w:rsidRPr="00B039F1">
              <w:t>2021</w:t>
            </w:r>
          </w:p>
        </w:tc>
        <w:tc>
          <w:tcPr>
            <w:tcW w:w="292" w:type="pct"/>
            <w:tcBorders>
              <w:bottom w:val="single" w:sz="6" w:space="0" w:color="008000"/>
            </w:tcBorders>
            <w:vAlign w:val="center"/>
          </w:tcPr>
          <w:p w14:paraId="47297A7B" w14:textId="38996FD1" w:rsidR="008F64F5" w:rsidRPr="00BC4B2E" w:rsidRDefault="008F64F5" w:rsidP="008F64F5">
            <w:pPr>
              <w:pStyle w:val="ZPpregglava"/>
              <w:spacing w:before="20"/>
              <w:rPr>
                <w:color w:val="4F81BD" w:themeColor="accent1"/>
              </w:rPr>
            </w:pPr>
            <w:r w:rsidRPr="00B039F1">
              <w:t>2022</w:t>
            </w:r>
          </w:p>
        </w:tc>
        <w:tc>
          <w:tcPr>
            <w:tcW w:w="292" w:type="pct"/>
            <w:tcBorders>
              <w:bottom w:val="single" w:sz="6" w:space="0" w:color="008000"/>
            </w:tcBorders>
            <w:vAlign w:val="center"/>
          </w:tcPr>
          <w:p w14:paraId="1D4C9F52" w14:textId="10032263" w:rsidR="008F64F5" w:rsidRPr="00BC4B2E" w:rsidRDefault="008F64F5" w:rsidP="008F64F5">
            <w:pPr>
              <w:pStyle w:val="ZPpregglava"/>
              <w:spacing w:before="20"/>
              <w:rPr>
                <w:color w:val="4F81BD" w:themeColor="accent1"/>
              </w:rPr>
            </w:pPr>
            <w:r w:rsidRPr="00B039F1">
              <w:t>2023</w:t>
            </w:r>
          </w:p>
        </w:tc>
        <w:tc>
          <w:tcPr>
            <w:tcW w:w="292" w:type="pct"/>
            <w:tcBorders>
              <w:bottom w:val="single" w:sz="6" w:space="0" w:color="008000"/>
            </w:tcBorders>
            <w:vAlign w:val="center"/>
          </w:tcPr>
          <w:p w14:paraId="1F88D014" w14:textId="4E2ED341" w:rsidR="008F64F5" w:rsidRPr="00BC4B2E" w:rsidRDefault="008F64F5" w:rsidP="008F64F5">
            <w:pPr>
              <w:pStyle w:val="ZPpregglava"/>
              <w:spacing w:before="20"/>
              <w:rPr>
                <w:color w:val="4F81BD" w:themeColor="accent1"/>
              </w:rPr>
            </w:pPr>
            <w:r w:rsidRPr="00B039F1">
              <w:t>2024*</w:t>
            </w:r>
          </w:p>
        </w:tc>
        <w:tc>
          <w:tcPr>
            <w:tcW w:w="284" w:type="pct"/>
            <w:tcBorders>
              <w:bottom w:val="single" w:sz="6" w:space="0" w:color="008000"/>
            </w:tcBorders>
            <w:vAlign w:val="center"/>
          </w:tcPr>
          <w:p w14:paraId="2C874DFD" w14:textId="77777777" w:rsidR="008F64F5" w:rsidRPr="00B039F1" w:rsidRDefault="008F64F5" w:rsidP="008F64F5">
            <w:pPr>
              <w:pStyle w:val="ZPpregglava"/>
              <w:spacing w:before="20"/>
              <w:ind w:left="-30"/>
            </w:pPr>
            <w:r w:rsidRPr="00B039F1">
              <w:t>Indeks</w:t>
            </w:r>
          </w:p>
          <w:p w14:paraId="38EAFD32" w14:textId="5DC7B328" w:rsidR="008F64F5" w:rsidRPr="00BC4B2E" w:rsidRDefault="008F64F5" w:rsidP="008F64F5">
            <w:pPr>
              <w:pStyle w:val="ZPpregglava"/>
              <w:spacing w:before="20"/>
              <w:ind w:left="-30"/>
              <w:rPr>
                <w:color w:val="4F81BD" w:themeColor="accent1"/>
              </w:rPr>
            </w:pPr>
            <w:r w:rsidRPr="00B039F1">
              <w:t>2024/23</w:t>
            </w:r>
          </w:p>
        </w:tc>
      </w:tr>
      <w:tr w:rsidR="008F64F5" w:rsidRPr="00BC4B2E" w14:paraId="7E67C542" w14:textId="77777777" w:rsidTr="00D63133">
        <w:trPr>
          <w:trHeight w:val="95"/>
        </w:trPr>
        <w:tc>
          <w:tcPr>
            <w:tcW w:w="921" w:type="pct"/>
            <w:tcBorders>
              <w:top w:val="nil"/>
              <w:bottom w:val="nil"/>
            </w:tcBorders>
            <w:shd w:val="clear" w:color="auto" w:fill="D9D9D9"/>
            <w:noWrap/>
            <w:tcMar>
              <w:left w:w="57" w:type="dxa"/>
              <w:right w:w="57" w:type="dxa"/>
            </w:tcMar>
            <w:vAlign w:val="center"/>
          </w:tcPr>
          <w:p w14:paraId="65662512" w14:textId="5E0C8D9E" w:rsidR="008F64F5" w:rsidRPr="00BC4B2E" w:rsidRDefault="008F64F5" w:rsidP="008F64F5">
            <w:pPr>
              <w:rPr>
                <w:b/>
                <w:bCs/>
                <w:color w:val="4F81BD" w:themeColor="accent1"/>
                <w:szCs w:val="16"/>
              </w:rPr>
            </w:pPr>
            <w:r w:rsidRPr="00B039F1">
              <w:rPr>
                <w:b/>
                <w:bCs/>
                <w:szCs w:val="16"/>
              </w:rPr>
              <w:t>IZVOZ (t)</w:t>
            </w:r>
          </w:p>
        </w:tc>
        <w:tc>
          <w:tcPr>
            <w:tcW w:w="291" w:type="pct"/>
            <w:tcBorders>
              <w:top w:val="nil"/>
              <w:bottom w:val="nil"/>
            </w:tcBorders>
            <w:shd w:val="clear" w:color="auto" w:fill="D9D9D9"/>
            <w:vAlign w:val="center"/>
          </w:tcPr>
          <w:p w14:paraId="1AA90938"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center"/>
          </w:tcPr>
          <w:p w14:paraId="61D36F7A"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076875C3"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4D7A7688"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6E221E30"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2DED0F06"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7A662F1F"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3D2A9F37"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noWrap/>
            <w:vAlign w:val="center"/>
          </w:tcPr>
          <w:p w14:paraId="272ACAA3"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center"/>
          </w:tcPr>
          <w:p w14:paraId="2FAC97E6"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center"/>
          </w:tcPr>
          <w:p w14:paraId="0B4C0D60"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center"/>
          </w:tcPr>
          <w:p w14:paraId="7FA9E5E7"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center"/>
          </w:tcPr>
          <w:p w14:paraId="33E5BA71" w14:textId="77777777" w:rsidR="008F64F5" w:rsidRPr="00BC4B2E" w:rsidRDefault="008F64F5" w:rsidP="008F64F5">
            <w:pPr>
              <w:pStyle w:val="ZPpregtevilke"/>
              <w:rPr>
                <w:b/>
                <w:color w:val="4F81BD" w:themeColor="accent1"/>
              </w:rPr>
            </w:pPr>
          </w:p>
        </w:tc>
        <w:tc>
          <w:tcPr>
            <w:tcW w:w="284" w:type="pct"/>
            <w:tcBorders>
              <w:top w:val="nil"/>
              <w:bottom w:val="nil"/>
            </w:tcBorders>
            <w:shd w:val="clear" w:color="auto" w:fill="D9D9D9"/>
            <w:vAlign w:val="center"/>
          </w:tcPr>
          <w:p w14:paraId="0F2E4DB5" w14:textId="77777777" w:rsidR="008F64F5" w:rsidRPr="00BC4B2E" w:rsidRDefault="008F64F5" w:rsidP="008F64F5">
            <w:pPr>
              <w:pStyle w:val="ZPpregtevilke"/>
              <w:ind w:left="-30"/>
              <w:rPr>
                <w:b/>
                <w:color w:val="4F81BD" w:themeColor="accent1"/>
              </w:rPr>
            </w:pPr>
          </w:p>
        </w:tc>
      </w:tr>
      <w:tr w:rsidR="008F64F5" w:rsidRPr="00BC4B2E" w14:paraId="1C70FF24" w14:textId="77777777" w:rsidTr="002223DC">
        <w:trPr>
          <w:trHeight w:val="104"/>
        </w:trPr>
        <w:tc>
          <w:tcPr>
            <w:tcW w:w="921" w:type="pct"/>
            <w:noWrap/>
            <w:tcMar>
              <w:left w:w="57" w:type="dxa"/>
              <w:right w:w="57" w:type="dxa"/>
            </w:tcMar>
            <w:vAlign w:val="bottom"/>
          </w:tcPr>
          <w:p w14:paraId="6E077121" w14:textId="34EAF838" w:rsidR="008F64F5" w:rsidRPr="00BC4B2E" w:rsidRDefault="008F64F5" w:rsidP="008F64F5">
            <w:pPr>
              <w:rPr>
                <w:b/>
                <w:i/>
                <w:color w:val="4F81BD" w:themeColor="accent1"/>
                <w:szCs w:val="16"/>
              </w:rPr>
            </w:pPr>
            <w:r w:rsidRPr="00B039F1">
              <w:rPr>
                <w:b/>
                <w:i/>
                <w:szCs w:val="16"/>
              </w:rPr>
              <w:t>Sveža zelenjava**</w:t>
            </w:r>
          </w:p>
        </w:tc>
        <w:tc>
          <w:tcPr>
            <w:tcW w:w="291" w:type="pct"/>
            <w:vAlign w:val="bottom"/>
          </w:tcPr>
          <w:p w14:paraId="2E8BFE71" w14:textId="2310633A" w:rsidR="008F64F5" w:rsidRPr="00BC4B2E" w:rsidRDefault="008F64F5" w:rsidP="008F64F5">
            <w:pPr>
              <w:pStyle w:val="ZPpregtevilke"/>
              <w:rPr>
                <w:b/>
                <w:i/>
                <w:color w:val="4F81BD" w:themeColor="accent1"/>
              </w:rPr>
            </w:pPr>
            <w:r w:rsidRPr="00B039F1">
              <w:rPr>
                <w:b/>
                <w:i/>
              </w:rPr>
              <w:t>9.706</w:t>
            </w:r>
          </w:p>
        </w:tc>
        <w:tc>
          <w:tcPr>
            <w:tcW w:w="292" w:type="pct"/>
            <w:vAlign w:val="bottom"/>
          </w:tcPr>
          <w:p w14:paraId="4BAD0DD7" w14:textId="2037930E" w:rsidR="008F64F5" w:rsidRPr="00BC4B2E" w:rsidRDefault="008F64F5" w:rsidP="008F64F5">
            <w:pPr>
              <w:pStyle w:val="ZPpregtevilke"/>
              <w:rPr>
                <w:b/>
                <w:i/>
                <w:color w:val="4F81BD" w:themeColor="accent1"/>
              </w:rPr>
            </w:pPr>
            <w:r w:rsidRPr="00B039F1">
              <w:rPr>
                <w:b/>
                <w:i/>
              </w:rPr>
              <w:t>9.967</w:t>
            </w:r>
          </w:p>
        </w:tc>
        <w:tc>
          <w:tcPr>
            <w:tcW w:w="292" w:type="pct"/>
            <w:noWrap/>
            <w:vAlign w:val="bottom"/>
          </w:tcPr>
          <w:p w14:paraId="48F8D44F" w14:textId="240D74CD" w:rsidR="008F64F5" w:rsidRPr="00BC4B2E" w:rsidRDefault="008F64F5" w:rsidP="008F64F5">
            <w:pPr>
              <w:pStyle w:val="ZPpregtevilke"/>
              <w:rPr>
                <w:b/>
                <w:i/>
                <w:color w:val="4F81BD" w:themeColor="accent1"/>
              </w:rPr>
            </w:pPr>
            <w:r w:rsidRPr="00B039F1">
              <w:rPr>
                <w:b/>
                <w:i/>
              </w:rPr>
              <w:t>12.304</w:t>
            </w:r>
          </w:p>
        </w:tc>
        <w:tc>
          <w:tcPr>
            <w:tcW w:w="292" w:type="pct"/>
            <w:noWrap/>
            <w:vAlign w:val="bottom"/>
          </w:tcPr>
          <w:p w14:paraId="0CF5C76C" w14:textId="3A3A5355" w:rsidR="008F64F5" w:rsidRPr="00BC4B2E" w:rsidRDefault="008F64F5" w:rsidP="008F64F5">
            <w:pPr>
              <w:pStyle w:val="ZPpregtevilke"/>
              <w:rPr>
                <w:b/>
                <w:i/>
                <w:color w:val="4F81BD" w:themeColor="accent1"/>
              </w:rPr>
            </w:pPr>
            <w:r w:rsidRPr="00B039F1">
              <w:rPr>
                <w:b/>
                <w:i/>
              </w:rPr>
              <w:t>14.576</w:t>
            </w:r>
          </w:p>
        </w:tc>
        <w:tc>
          <w:tcPr>
            <w:tcW w:w="292" w:type="pct"/>
            <w:noWrap/>
            <w:vAlign w:val="bottom"/>
          </w:tcPr>
          <w:p w14:paraId="4BF04337" w14:textId="70B950D2" w:rsidR="008F64F5" w:rsidRPr="00BC4B2E" w:rsidRDefault="008F64F5" w:rsidP="008F64F5">
            <w:pPr>
              <w:pStyle w:val="ZPpregtevilke"/>
              <w:rPr>
                <w:b/>
                <w:i/>
                <w:color w:val="4F81BD" w:themeColor="accent1"/>
              </w:rPr>
            </w:pPr>
            <w:r w:rsidRPr="00B039F1">
              <w:rPr>
                <w:b/>
                <w:i/>
              </w:rPr>
              <w:t>13.362</w:t>
            </w:r>
          </w:p>
        </w:tc>
        <w:tc>
          <w:tcPr>
            <w:tcW w:w="292" w:type="pct"/>
            <w:noWrap/>
            <w:vAlign w:val="bottom"/>
          </w:tcPr>
          <w:p w14:paraId="5B4F6BAC" w14:textId="11B628D8" w:rsidR="008F64F5" w:rsidRPr="00BC4B2E" w:rsidRDefault="008F64F5" w:rsidP="008F64F5">
            <w:pPr>
              <w:pStyle w:val="ZPpregtevilke"/>
              <w:rPr>
                <w:b/>
                <w:i/>
                <w:color w:val="4F81BD" w:themeColor="accent1"/>
              </w:rPr>
            </w:pPr>
            <w:r w:rsidRPr="00B039F1">
              <w:rPr>
                <w:b/>
                <w:i/>
              </w:rPr>
              <w:t>12.219</w:t>
            </w:r>
          </w:p>
        </w:tc>
        <w:tc>
          <w:tcPr>
            <w:tcW w:w="292" w:type="pct"/>
            <w:noWrap/>
            <w:vAlign w:val="bottom"/>
          </w:tcPr>
          <w:p w14:paraId="10E28565" w14:textId="64E05EE3" w:rsidR="008F64F5" w:rsidRPr="00BC4B2E" w:rsidRDefault="008F64F5" w:rsidP="008F64F5">
            <w:pPr>
              <w:pStyle w:val="ZPpregtevilke"/>
              <w:rPr>
                <w:b/>
                <w:i/>
                <w:color w:val="4F81BD" w:themeColor="accent1"/>
              </w:rPr>
            </w:pPr>
            <w:r w:rsidRPr="00B039F1">
              <w:rPr>
                <w:b/>
                <w:i/>
              </w:rPr>
              <w:t>16.702</w:t>
            </w:r>
          </w:p>
        </w:tc>
        <w:tc>
          <w:tcPr>
            <w:tcW w:w="292" w:type="pct"/>
            <w:noWrap/>
            <w:vAlign w:val="bottom"/>
          </w:tcPr>
          <w:p w14:paraId="5D243A59" w14:textId="708B1D7D" w:rsidR="008F64F5" w:rsidRPr="00BC4B2E" w:rsidRDefault="008F64F5" w:rsidP="008F64F5">
            <w:pPr>
              <w:pStyle w:val="ZPpregtevilke"/>
              <w:rPr>
                <w:b/>
                <w:i/>
                <w:color w:val="4F81BD" w:themeColor="accent1"/>
              </w:rPr>
            </w:pPr>
            <w:r w:rsidRPr="00B039F1">
              <w:rPr>
                <w:b/>
                <w:i/>
              </w:rPr>
              <w:t>15.954</w:t>
            </w:r>
          </w:p>
        </w:tc>
        <w:tc>
          <w:tcPr>
            <w:tcW w:w="292" w:type="pct"/>
            <w:noWrap/>
            <w:vAlign w:val="bottom"/>
          </w:tcPr>
          <w:p w14:paraId="51DF4D2F" w14:textId="605229E1" w:rsidR="008F64F5" w:rsidRPr="00BC4B2E" w:rsidRDefault="008F64F5" w:rsidP="008F64F5">
            <w:pPr>
              <w:pStyle w:val="ZPpregtevilke"/>
              <w:rPr>
                <w:b/>
                <w:i/>
                <w:color w:val="4F81BD" w:themeColor="accent1"/>
              </w:rPr>
            </w:pPr>
            <w:r w:rsidRPr="00B039F1">
              <w:rPr>
                <w:b/>
                <w:i/>
              </w:rPr>
              <w:t>13.800</w:t>
            </w:r>
          </w:p>
        </w:tc>
        <w:tc>
          <w:tcPr>
            <w:tcW w:w="292" w:type="pct"/>
            <w:vAlign w:val="bottom"/>
          </w:tcPr>
          <w:p w14:paraId="7EA0F0A4" w14:textId="496B431C" w:rsidR="008F64F5" w:rsidRPr="00BC4B2E" w:rsidRDefault="008F64F5" w:rsidP="008F64F5">
            <w:pPr>
              <w:pStyle w:val="ZPpregtevilke"/>
              <w:rPr>
                <w:b/>
                <w:i/>
                <w:color w:val="4F81BD" w:themeColor="accent1"/>
              </w:rPr>
            </w:pPr>
            <w:r w:rsidRPr="00B039F1">
              <w:rPr>
                <w:b/>
                <w:i/>
                <w:szCs w:val="16"/>
              </w:rPr>
              <w:t>10.682</w:t>
            </w:r>
          </w:p>
        </w:tc>
        <w:tc>
          <w:tcPr>
            <w:tcW w:w="292" w:type="pct"/>
          </w:tcPr>
          <w:p w14:paraId="7F3CCB58" w14:textId="4DD177F0" w:rsidR="008F64F5" w:rsidRPr="00BC4B2E" w:rsidRDefault="008F64F5" w:rsidP="008F64F5">
            <w:pPr>
              <w:pStyle w:val="ZPpregtevilke"/>
              <w:rPr>
                <w:b/>
                <w:i/>
                <w:color w:val="4F81BD" w:themeColor="accent1"/>
              </w:rPr>
            </w:pPr>
            <w:r w:rsidRPr="00B039F1">
              <w:rPr>
                <w:b/>
                <w:bCs/>
              </w:rPr>
              <w:t>11.121</w:t>
            </w:r>
          </w:p>
        </w:tc>
        <w:tc>
          <w:tcPr>
            <w:tcW w:w="292" w:type="pct"/>
            <w:vAlign w:val="bottom"/>
          </w:tcPr>
          <w:p w14:paraId="5A51F444" w14:textId="43774AD3" w:rsidR="008F64F5" w:rsidRPr="00BC4B2E" w:rsidRDefault="008F64F5" w:rsidP="008F64F5">
            <w:pPr>
              <w:pStyle w:val="ZPpregtevilke"/>
              <w:rPr>
                <w:b/>
                <w:i/>
                <w:color w:val="4F81BD" w:themeColor="accent1"/>
              </w:rPr>
            </w:pPr>
            <w:r w:rsidRPr="00B039F1">
              <w:rPr>
                <w:b/>
                <w:bCs/>
                <w:i/>
                <w:iCs/>
                <w:szCs w:val="16"/>
              </w:rPr>
              <w:t>14.422</w:t>
            </w:r>
          </w:p>
        </w:tc>
        <w:tc>
          <w:tcPr>
            <w:tcW w:w="292" w:type="pct"/>
            <w:vAlign w:val="bottom"/>
          </w:tcPr>
          <w:p w14:paraId="1514B3F1" w14:textId="559317BC" w:rsidR="008F64F5" w:rsidRPr="00BC4B2E" w:rsidRDefault="008F64F5" w:rsidP="008F64F5">
            <w:pPr>
              <w:pStyle w:val="ZPpregtevilke"/>
              <w:rPr>
                <w:b/>
                <w:i/>
                <w:color w:val="4F81BD" w:themeColor="accent1"/>
              </w:rPr>
            </w:pPr>
            <w:r w:rsidRPr="00B039F1">
              <w:rPr>
                <w:b/>
                <w:bCs/>
                <w:i/>
                <w:iCs/>
                <w:szCs w:val="16"/>
              </w:rPr>
              <w:t>18.584</w:t>
            </w:r>
          </w:p>
        </w:tc>
        <w:tc>
          <w:tcPr>
            <w:tcW w:w="284" w:type="pct"/>
            <w:vAlign w:val="bottom"/>
          </w:tcPr>
          <w:p w14:paraId="5647D2DB" w14:textId="04CAA58F" w:rsidR="008F64F5" w:rsidRPr="00BC4B2E" w:rsidRDefault="008F64F5" w:rsidP="008F64F5">
            <w:pPr>
              <w:pStyle w:val="ZPpregtevilke"/>
              <w:ind w:left="-30"/>
              <w:rPr>
                <w:b/>
                <w:color w:val="4F81BD" w:themeColor="accent1"/>
              </w:rPr>
            </w:pPr>
            <w:r w:rsidRPr="00B039F1">
              <w:rPr>
                <w:b/>
                <w:bCs/>
                <w:i/>
                <w:iCs/>
                <w:szCs w:val="16"/>
              </w:rPr>
              <w:t>128,9</w:t>
            </w:r>
          </w:p>
        </w:tc>
      </w:tr>
      <w:tr w:rsidR="008F64F5" w:rsidRPr="00BC4B2E" w14:paraId="1D91C5AD" w14:textId="77777777" w:rsidTr="00DD4260">
        <w:trPr>
          <w:trHeight w:val="104"/>
        </w:trPr>
        <w:tc>
          <w:tcPr>
            <w:tcW w:w="921" w:type="pct"/>
            <w:noWrap/>
            <w:tcMar>
              <w:left w:w="57" w:type="dxa"/>
              <w:right w:w="57" w:type="dxa"/>
            </w:tcMar>
            <w:vAlign w:val="bottom"/>
          </w:tcPr>
          <w:p w14:paraId="35F8CAEA" w14:textId="00C5F7BD" w:rsidR="008F64F5" w:rsidRPr="00BC4B2E" w:rsidRDefault="008F64F5" w:rsidP="008F64F5">
            <w:pPr>
              <w:rPr>
                <w:b/>
                <w:i/>
                <w:color w:val="4F81BD" w:themeColor="accent1"/>
                <w:szCs w:val="16"/>
              </w:rPr>
            </w:pPr>
            <w:r w:rsidRPr="00B039F1">
              <w:rPr>
                <w:b/>
                <w:i/>
                <w:szCs w:val="16"/>
              </w:rPr>
              <w:t>Plodovke, od tega:</w:t>
            </w:r>
          </w:p>
        </w:tc>
        <w:tc>
          <w:tcPr>
            <w:tcW w:w="291" w:type="pct"/>
            <w:vAlign w:val="bottom"/>
          </w:tcPr>
          <w:p w14:paraId="248D4DBF" w14:textId="1DB81598" w:rsidR="008F64F5" w:rsidRPr="00BC4B2E" w:rsidRDefault="008F64F5" w:rsidP="008F64F5">
            <w:pPr>
              <w:pStyle w:val="ZPpregtevilke"/>
              <w:rPr>
                <w:b/>
                <w:i/>
                <w:color w:val="4F81BD" w:themeColor="accent1"/>
              </w:rPr>
            </w:pPr>
            <w:r w:rsidRPr="00B039F1">
              <w:rPr>
                <w:b/>
                <w:i/>
              </w:rPr>
              <w:t>2.765</w:t>
            </w:r>
          </w:p>
        </w:tc>
        <w:tc>
          <w:tcPr>
            <w:tcW w:w="292" w:type="pct"/>
            <w:vAlign w:val="bottom"/>
          </w:tcPr>
          <w:p w14:paraId="5BEC70F3" w14:textId="262FCACF" w:rsidR="008F64F5" w:rsidRPr="00BC4B2E" w:rsidRDefault="008F64F5" w:rsidP="008F64F5">
            <w:pPr>
              <w:pStyle w:val="ZPpregtevilke"/>
              <w:rPr>
                <w:b/>
                <w:i/>
                <w:color w:val="4F81BD" w:themeColor="accent1"/>
              </w:rPr>
            </w:pPr>
            <w:r w:rsidRPr="00B039F1">
              <w:rPr>
                <w:b/>
                <w:i/>
              </w:rPr>
              <w:t>3.886</w:t>
            </w:r>
          </w:p>
        </w:tc>
        <w:tc>
          <w:tcPr>
            <w:tcW w:w="292" w:type="pct"/>
            <w:noWrap/>
            <w:vAlign w:val="bottom"/>
          </w:tcPr>
          <w:p w14:paraId="18B60EF2" w14:textId="72C37C36" w:rsidR="008F64F5" w:rsidRPr="00BC4B2E" w:rsidRDefault="008F64F5" w:rsidP="008F64F5">
            <w:pPr>
              <w:pStyle w:val="ZPpregtevilke"/>
              <w:rPr>
                <w:b/>
                <w:i/>
                <w:color w:val="4F81BD" w:themeColor="accent1"/>
              </w:rPr>
            </w:pPr>
            <w:r w:rsidRPr="00B039F1">
              <w:rPr>
                <w:b/>
                <w:i/>
              </w:rPr>
              <w:t>5.678</w:t>
            </w:r>
          </w:p>
        </w:tc>
        <w:tc>
          <w:tcPr>
            <w:tcW w:w="292" w:type="pct"/>
            <w:noWrap/>
            <w:vAlign w:val="bottom"/>
          </w:tcPr>
          <w:p w14:paraId="1B680646" w14:textId="05FD18F8" w:rsidR="008F64F5" w:rsidRPr="00BC4B2E" w:rsidRDefault="008F64F5" w:rsidP="008F64F5">
            <w:pPr>
              <w:pStyle w:val="ZPpregtevilke"/>
              <w:rPr>
                <w:b/>
                <w:i/>
                <w:color w:val="4F81BD" w:themeColor="accent1"/>
              </w:rPr>
            </w:pPr>
            <w:r w:rsidRPr="00B039F1">
              <w:rPr>
                <w:b/>
                <w:i/>
              </w:rPr>
              <w:t>5.651</w:t>
            </w:r>
          </w:p>
        </w:tc>
        <w:tc>
          <w:tcPr>
            <w:tcW w:w="292" w:type="pct"/>
            <w:noWrap/>
            <w:vAlign w:val="bottom"/>
          </w:tcPr>
          <w:p w14:paraId="00C5734A" w14:textId="57198F42" w:rsidR="008F64F5" w:rsidRPr="00BC4B2E" w:rsidRDefault="008F64F5" w:rsidP="008F64F5">
            <w:pPr>
              <w:pStyle w:val="ZPpregtevilke"/>
              <w:rPr>
                <w:b/>
                <w:i/>
                <w:color w:val="4F81BD" w:themeColor="accent1"/>
              </w:rPr>
            </w:pPr>
            <w:r w:rsidRPr="00B039F1">
              <w:rPr>
                <w:b/>
                <w:i/>
              </w:rPr>
              <w:t>7.120</w:t>
            </w:r>
          </w:p>
        </w:tc>
        <w:tc>
          <w:tcPr>
            <w:tcW w:w="292" w:type="pct"/>
            <w:noWrap/>
            <w:vAlign w:val="bottom"/>
          </w:tcPr>
          <w:p w14:paraId="31E498C7" w14:textId="44607C43" w:rsidR="008F64F5" w:rsidRPr="00BC4B2E" w:rsidRDefault="008F64F5" w:rsidP="008F64F5">
            <w:pPr>
              <w:pStyle w:val="ZPpregtevilke"/>
              <w:rPr>
                <w:b/>
                <w:i/>
                <w:color w:val="4F81BD" w:themeColor="accent1"/>
              </w:rPr>
            </w:pPr>
            <w:r w:rsidRPr="00B039F1">
              <w:rPr>
                <w:b/>
                <w:i/>
              </w:rPr>
              <w:t>5.772</w:t>
            </w:r>
          </w:p>
        </w:tc>
        <w:tc>
          <w:tcPr>
            <w:tcW w:w="292" w:type="pct"/>
            <w:noWrap/>
            <w:vAlign w:val="bottom"/>
          </w:tcPr>
          <w:p w14:paraId="29C5DB4B" w14:textId="489AFA19" w:rsidR="008F64F5" w:rsidRPr="00BC4B2E" w:rsidRDefault="008F64F5" w:rsidP="008F64F5">
            <w:pPr>
              <w:pStyle w:val="ZPpregtevilke"/>
              <w:rPr>
                <w:b/>
                <w:i/>
                <w:color w:val="4F81BD" w:themeColor="accent1"/>
              </w:rPr>
            </w:pPr>
            <w:r w:rsidRPr="00B039F1">
              <w:rPr>
                <w:b/>
                <w:i/>
              </w:rPr>
              <w:t>7.073</w:t>
            </w:r>
          </w:p>
        </w:tc>
        <w:tc>
          <w:tcPr>
            <w:tcW w:w="292" w:type="pct"/>
            <w:noWrap/>
            <w:vAlign w:val="bottom"/>
          </w:tcPr>
          <w:p w14:paraId="267A98CA" w14:textId="57C89FC3" w:rsidR="008F64F5" w:rsidRPr="00BC4B2E" w:rsidRDefault="008F64F5" w:rsidP="008F64F5">
            <w:pPr>
              <w:pStyle w:val="ZPpregtevilke"/>
              <w:rPr>
                <w:b/>
                <w:i/>
                <w:color w:val="4F81BD" w:themeColor="accent1"/>
              </w:rPr>
            </w:pPr>
            <w:r w:rsidRPr="00B039F1">
              <w:rPr>
                <w:b/>
                <w:i/>
              </w:rPr>
              <w:t>7.631</w:t>
            </w:r>
          </w:p>
        </w:tc>
        <w:tc>
          <w:tcPr>
            <w:tcW w:w="292" w:type="pct"/>
            <w:noWrap/>
            <w:vAlign w:val="bottom"/>
          </w:tcPr>
          <w:p w14:paraId="4844329F" w14:textId="6284CB92" w:rsidR="008F64F5" w:rsidRPr="00BC4B2E" w:rsidRDefault="008F64F5" w:rsidP="008F64F5">
            <w:pPr>
              <w:pStyle w:val="ZPpregtevilke"/>
              <w:rPr>
                <w:b/>
                <w:i/>
                <w:color w:val="4F81BD" w:themeColor="accent1"/>
              </w:rPr>
            </w:pPr>
            <w:r w:rsidRPr="00B039F1">
              <w:rPr>
                <w:b/>
                <w:i/>
              </w:rPr>
              <w:t>6.818</w:t>
            </w:r>
          </w:p>
        </w:tc>
        <w:tc>
          <w:tcPr>
            <w:tcW w:w="292" w:type="pct"/>
            <w:vAlign w:val="bottom"/>
          </w:tcPr>
          <w:p w14:paraId="7B56C68D" w14:textId="7BA68F13" w:rsidR="008F64F5" w:rsidRPr="00BC4B2E" w:rsidRDefault="008F64F5" w:rsidP="008F64F5">
            <w:pPr>
              <w:pStyle w:val="ZPpregtevilke"/>
              <w:rPr>
                <w:b/>
                <w:i/>
                <w:color w:val="4F81BD" w:themeColor="accent1"/>
              </w:rPr>
            </w:pPr>
            <w:r w:rsidRPr="00B039F1">
              <w:rPr>
                <w:b/>
                <w:i/>
                <w:szCs w:val="16"/>
              </w:rPr>
              <w:t>5.323</w:t>
            </w:r>
          </w:p>
        </w:tc>
        <w:tc>
          <w:tcPr>
            <w:tcW w:w="292" w:type="pct"/>
            <w:vAlign w:val="bottom"/>
          </w:tcPr>
          <w:p w14:paraId="4B0C0E00" w14:textId="067F0F49" w:rsidR="008F64F5" w:rsidRPr="00BC4B2E" w:rsidRDefault="008F64F5" w:rsidP="008F64F5">
            <w:pPr>
              <w:pStyle w:val="ZPpregtevilke"/>
              <w:rPr>
                <w:b/>
                <w:i/>
                <w:color w:val="4F81BD" w:themeColor="accent1"/>
              </w:rPr>
            </w:pPr>
            <w:r w:rsidRPr="00B039F1">
              <w:rPr>
                <w:b/>
                <w:bCs/>
                <w:i/>
                <w:iCs/>
                <w:szCs w:val="16"/>
              </w:rPr>
              <w:t>3.937</w:t>
            </w:r>
          </w:p>
        </w:tc>
        <w:tc>
          <w:tcPr>
            <w:tcW w:w="292" w:type="pct"/>
            <w:vAlign w:val="bottom"/>
          </w:tcPr>
          <w:p w14:paraId="2881FCBA" w14:textId="0F1017F5" w:rsidR="008F64F5" w:rsidRPr="00BC4B2E" w:rsidRDefault="008F64F5" w:rsidP="008F64F5">
            <w:pPr>
              <w:pStyle w:val="ZPpregtevilke"/>
              <w:rPr>
                <w:b/>
                <w:i/>
                <w:color w:val="4F81BD" w:themeColor="accent1"/>
              </w:rPr>
            </w:pPr>
            <w:r w:rsidRPr="00B039F1">
              <w:rPr>
                <w:b/>
                <w:bCs/>
                <w:i/>
                <w:iCs/>
                <w:szCs w:val="16"/>
              </w:rPr>
              <w:t>3.553</w:t>
            </w:r>
          </w:p>
        </w:tc>
        <w:tc>
          <w:tcPr>
            <w:tcW w:w="292" w:type="pct"/>
            <w:vAlign w:val="bottom"/>
          </w:tcPr>
          <w:p w14:paraId="1DC94689" w14:textId="2FCAAD17" w:rsidR="008F64F5" w:rsidRPr="00BC4B2E" w:rsidRDefault="008F64F5" w:rsidP="008F64F5">
            <w:pPr>
              <w:pStyle w:val="ZPpregtevilke"/>
              <w:rPr>
                <w:b/>
                <w:i/>
                <w:color w:val="4F81BD" w:themeColor="accent1"/>
              </w:rPr>
            </w:pPr>
            <w:r w:rsidRPr="00B039F1">
              <w:rPr>
                <w:b/>
                <w:bCs/>
                <w:i/>
                <w:iCs/>
                <w:szCs w:val="16"/>
              </w:rPr>
              <w:t>2.521</w:t>
            </w:r>
          </w:p>
        </w:tc>
        <w:tc>
          <w:tcPr>
            <w:tcW w:w="284" w:type="pct"/>
            <w:vAlign w:val="bottom"/>
          </w:tcPr>
          <w:p w14:paraId="4DA3BCE0" w14:textId="12F26591" w:rsidR="008F64F5" w:rsidRPr="00BC4B2E" w:rsidRDefault="008F64F5" w:rsidP="008F64F5">
            <w:pPr>
              <w:pStyle w:val="ZPpregtevilke"/>
              <w:ind w:left="-30"/>
              <w:rPr>
                <w:b/>
                <w:color w:val="4F81BD" w:themeColor="accent1"/>
              </w:rPr>
            </w:pPr>
            <w:r w:rsidRPr="00B039F1">
              <w:rPr>
                <w:b/>
                <w:bCs/>
                <w:i/>
                <w:iCs/>
                <w:szCs w:val="16"/>
              </w:rPr>
              <w:t>71,0</w:t>
            </w:r>
          </w:p>
        </w:tc>
      </w:tr>
      <w:tr w:rsidR="008F64F5" w:rsidRPr="00BC4B2E" w14:paraId="01B68240" w14:textId="77777777" w:rsidTr="00DD4260">
        <w:trPr>
          <w:trHeight w:val="104"/>
        </w:trPr>
        <w:tc>
          <w:tcPr>
            <w:tcW w:w="921" w:type="pct"/>
            <w:noWrap/>
            <w:tcMar>
              <w:left w:w="57" w:type="dxa"/>
              <w:right w:w="57" w:type="dxa"/>
            </w:tcMar>
            <w:vAlign w:val="bottom"/>
          </w:tcPr>
          <w:p w14:paraId="7C5951B0" w14:textId="45A50BFE" w:rsidR="008F64F5" w:rsidRPr="00BC4B2E" w:rsidRDefault="008F64F5" w:rsidP="008F64F5">
            <w:pPr>
              <w:ind w:left="113"/>
              <w:rPr>
                <w:color w:val="4F81BD" w:themeColor="accent1"/>
                <w:szCs w:val="16"/>
              </w:rPr>
            </w:pPr>
            <w:r w:rsidRPr="00B039F1">
              <w:rPr>
                <w:szCs w:val="16"/>
              </w:rPr>
              <w:t>paprika</w:t>
            </w:r>
          </w:p>
        </w:tc>
        <w:tc>
          <w:tcPr>
            <w:tcW w:w="291" w:type="pct"/>
            <w:vAlign w:val="bottom"/>
          </w:tcPr>
          <w:p w14:paraId="099FD6F6" w14:textId="464BE2DD" w:rsidR="008F64F5" w:rsidRPr="00BC4B2E" w:rsidRDefault="008F64F5" w:rsidP="008F64F5">
            <w:pPr>
              <w:pStyle w:val="ZPpregtevilke"/>
              <w:rPr>
                <w:color w:val="4F81BD" w:themeColor="accent1"/>
              </w:rPr>
            </w:pPr>
            <w:r w:rsidRPr="00B039F1">
              <w:t>456</w:t>
            </w:r>
          </w:p>
        </w:tc>
        <w:tc>
          <w:tcPr>
            <w:tcW w:w="292" w:type="pct"/>
            <w:vAlign w:val="bottom"/>
          </w:tcPr>
          <w:p w14:paraId="54063EF5" w14:textId="24D4D259" w:rsidR="008F64F5" w:rsidRPr="00BC4B2E" w:rsidRDefault="008F64F5" w:rsidP="008F64F5">
            <w:pPr>
              <w:pStyle w:val="ZPpregtevilke"/>
              <w:rPr>
                <w:color w:val="4F81BD" w:themeColor="accent1"/>
              </w:rPr>
            </w:pPr>
            <w:r w:rsidRPr="00B039F1">
              <w:t>1.384</w:t>
            </w:r>
          </w:p>
        </w:tc>
        <w:tc>
          <w:tcPr>
            <w:tcW w:w="292" w:type="pct"/>
            <w:noWrap/>
            <w:vAlign w:val="bottom"/>
          </w:tcPr>
          <w:p w14:paraId="0EAA2190" w14:textId="0C785714" w:rsidR="008F64F5" w:rsidRPr="00BC4B2E" w:rsidRDefault="008F64F5" w:rsidP="008F64F5">
            <w:pPr>
              <w:pStyle w:val="ZPpregtevilke"/>
              <w:rPr>
                <w:color w:val="4F81BD" w:themeColor="accent1"/>
              </w:rPr>
            </w:pPr>
            <w:r w:rsidRPr="00B039F1">
              <w:t>1.724</w:t>
            </w:r>
          </w:p>
        </w:tc>
        <w:tc>
          <w:tcPr>
            <w:tcW w:w="292" w:type="pct"/>
            <w:noWrap/>
            <w:vAlign w:val="bottom"/>
          </w:tcPr>
          <w:p w14:paraId="2FD63BA6" w14:textId="4EA19379" w:rsidR="008F64F5" w:rsidRPr="00BC4B2E" w:rsidRDefault="008F64F5" w:rsidP="008F64F5">
            <w:pPr>
              <w:pStyle w:val="ZPpregtevilke"/>
              <w:rPr>
                <w:color w:val="4F81BD" w:themeColor="accent1"/>
              </w:rPr>
            </w:pPr>
            <w:r w:rsidRPr="00B039F1">
              <w:t>2.288</w:t>
            </w:r>
          </w:p>
        </w:tc>
        <w:tc>
          <w:tcPr>
            <w:tcW w:w="292" w:type="pct"/>
            <w:noWrap/>
            <w:vAlign w:val="bottom"/>
          </w:tcPr>
          <w:p w14:paraId="48BB1AD5" w14:textId="429BF793" w:rsidR="008F64F5" w:rsidRPr="00BC4B2E" w:rsidRDefault="008F64F5" w:rsidP="008F64F5">
            <w:pPr>
              <w:pStyle w:val="ZPpregtevilke"/>
              <w:rPr>
                <w:color w:val="4F81BD" w:themeColor="accent1"/>
              </w:rPr>
            </w:pPr>
            <w:r w:rsidRPr="00B039F1">
              <w:t>2.351</w:t>
            </w:r>
          </w:p>
        </w:tc>
        <w:tc>
          <w:tcPr>
            <w:tcW w:w="292" w:type="pct"/>
            <w:noWrap/>
            <w:vAlign w:val="bottom"/>
          </w:tcPr>
          <w:p w14:paraId="4D013AD0" w14:textId="5E009351" w:rsidR="008F64F5" w:rsidRPr="00BC4B2E" w:rsidRDefault="008F64F5" w:rsidP="008F64F5">
            <w:pPr>
              <w:pStyle w:val="ZPpregtevilke"/>
              <w:rPr>
                <w:color w:val="4F81BD" w:themeColor="accent1"/>
              </w:rPr>
            </w:pPr>
            <w:r w:rsidRPr="00B039F1">
              <w:t>2.411</w:t>
            </w:r>
          </w:p>
        </w:tc>
        <w:tc>
          <w:tcPr>
            <w:tcW w:w="292" w:type="pct"/>
            <w:noWrap/>
            <w:vAlign w:val="bottom"/>
          </w:tcPr>
          <w:p w14:paraId="433A2ACF" w14:textId="1200C760" w:rsidR="008F64F5" w:rsidRPr="00BC4B2E" w:rsidRDefault="008F64F5" w:rsidP="008F64F5">
            <w:pPr>
              <w:pStyle w:val="ZPpregtevilke"/>
              <w:rPr>
                <w:color w:val="4F81BD" w:themeColor="accent1"/>
              </w:rPr>
            </w:pPr>
            <w:r w:rsidRPr="00B039F1">
              <w:t>3.058</w:t>
            </w:r>
          </w:p>
        </w:tc>
        <w:tc>
          <w:tcPr>
            <w:tcW w:w="292" w:type="pct"/>
            <w:noWrap/>
            <w:vAlign w:val="bottom"/>
          </w:tcPr>
          <w:p w14:paraId="29891A99" w14:textId="2AC4A873" w:rsidR="008F64F5" w:rsidRPr="00BC4B2E" w:rsidRDefault="008F64F5" w:rsidP="008F64F5">
            <w:pPr>
              <w:pStyle w:val="ZPpregtevilke"/>
              <w:rPr>
                <w:color w:val="4F81BD" w:themeColor="accent1"/>
              </w:rPr>
            </w:pPr>
            <w:r w:rsidRPr="00B039F1">
              <w:t>3.304</w:t>
            </w:r>
          </w:p>
        </w:tc>
        <w:tc>
          <w:tcPr>
            <w:tcW w:w="292" w:type="pct"/>
            <w:noWrap/>
            <w:vAlign w:val="bottom"/>
          </w:tcPr>
          <w:p w14:paraId="0BCE196E" w14:textId="0889091C" w:rsidR="008F64F5" w:rsidRPr="00BC4B2E" w:rsidRDefault="008F64F5" w:rsidP="008F64F5">
            <w:pPr>
              <w:pStyle w:val="ZPpregtevilke"/>
              <w:rPr>
                <w:color w:val="4F81BD" w:themeColor="accent1"/>
              </w:rPr>
            </w:pPr>
            <w:r w:rsidRPr="00B039F1">
              <w:t>2.363</w:t>
            </w:r>
          </w:p>
        </w:tc>
        <w:tc>
          <w:tcPr>
            <w:tcW w:w="292" w:type="pct"/>
            <w:vAlign w:val="bottom"/>
          </w:tcPr>
          <w:p w14:paraId="7CB24D20" w14:textId="07A3BE11" w:rsidR="008F64F5" w:rsidRPr="00BC4B2E" w:rsidRDefault="008F64F5" w:rsidP="008F64F5">
            <w:pPr>
              <w:pStyle w:val="ZPpregtevilke"/>
              <w:rPr>
                <w:color w:val="4F81BD" w:themeColor="accent1"/>
              </w:rPr>
            </w:pPr>
            <w:r w:rsidRPr="00B039F1">
              <w:rPr>
                <w:szCs w:val="16"/>
              </w:rPr>
              <w:t>1.384</w:t>
            </w:r>
          </w:p>
        </w:tc>
        <w:tc>
          <w:tcPr>
            <w:tcW w:w="292" w:type="pct"/>
            <w:vAlign w:val="bottom"/>
          </w:tcPr>
          <w:p w14:paraId="5F45BF5B" w14:textId="59FC5106" w:rsidR="008F64F5" w:rsidRPr="00BC4B2E" w:rsidRDefault="008F64F5" w:rsidP="008F64F5">
            <w:pPr>
              <w:pStyle w:val="ZPpregtevilke"/>
              <w:rPr>
                <w:color w:val="4F81BD" w:themeColor="accent1"/>
              </w:rPr>
            </w:pPr>
            <w:r w:rsidRPr="00B039F1">
              <w:rPr>
                <w:szCs w:val="16"/>
              </w:rPr>
              <w:t>901</w:t>
            </w:r>
          </w:p>
        </w:tc>
        <w:tc>
          <w:tcPr>
            <w:tcW w:w="292" w:type="pct"/>
            <w:vAlign w:val="bottom"/>
          </w:tcPr>
          <w:p w14:paraId="11CAF448" w14:textId="5C03F5FB" w:rsidR="008F64F5" w:rsidRPr="00BC4B2E" w:rsidRDefault="008F64F5" w:rsidP="008F64F5">
            <w:pPr>
              <w:pStyle w:val="ZPpregtevilke"/>
              <w:rPr>
                <w:color w:val="4F81BD" w:themeColor="accent1"/>
              </w:rPr>
            </w:pPr>
            <w:r w:rsidRPr="00B039F1">
              <w:rPr>
                <w:szCs w:val="16"/>
              </w:rPr>
              <w:t>797</w:t>
            </w:r>
          </w:p>
        </w:tc>
        <w:tc>
          <w:tcPr>
            <w:tcW w:w="292" w:type="pct"/>
            <w:vAlign w:val="bottom"/>
          </w:tcPr>
          <w:p w14:paraId="320A290D" w14:textId="72313705" w:rsidR="008F64F5" w:rsidRPr="00BC4B2E" w:rsidRDefault="008F64F5" w:rsidP="008F64F5">
            <w:pPr>
              <w:pStyle w:val="ZPpregtevilke"/>
              <w:rPr>
                <w:color w:val="4F81BD" w:themeColor="accent1"/>
              </w:rPr>
            </w:pPr>
            <w:r w:rsidRPr="00B039F1">
              <w:rPr>
                <w:szCs w:val="16"/>
              </w:rPr>
              <w:t>378</w:t>
            </w:r>
          </w:p>
        </w:tc>
        <w:tc>
          <w:tcPr>
            <w:tcW w:w="284" w:type="pct"/>
            <w:vAlign w:val="bottom"/>
          </w:tcPr>
          <w:p w14:paraId="4AD5A8B8" w14:textId="7D226AB8" w:rsidR="008F64F5" w:rsidRPr="00BC4B2E" w:rsidRDefault="008F64F5" w:rsidP="008F64F5">
            <w:pPr>
              <w:pStyle w:val="ZPpregtevilke"/>
              <w:ind w:left="-30"/>
              <w:rPr>
                <w:color w:val="4F81BD" w:themeColor="accent1"/>
              </w:rPr>
            </w:pPr>
            <w:r w:rsidRPr="00B039F1">
              <w:rPr>
                <w:i/>
                <w:iCs/>
                <w:szCs w:val="16"/>
              </w:rPr>
              <w:t>47,4</w:t>
            </w:r>
          </w:p>
        </w:tc>
      </w:tr>
      <w:tr w:rsidR="008F64F5" w:rsidRPr="00BC4B2E" w14:paraId="79FF912B" w14:textId="77777777" w:rsidTr="00DD4260">
        <w:trPr>
          <w:trHeight w:val="104"/>
        </w:trPr>
        <w:tc>
          <w:tcPr>
            <w:tcW w:w="921" w:type="pct"/>
            <w:noWrap/>
            <w:tcMar>
              <w:left w:w="57" w:type="dxa"/>
              <w:right w:w="57" w:type="dxa"/>
            </w:tcMar>
            <w:vAlign w:val="bottom"/>
          </w:tcPr>
          <w:p w14:paraId="51AF77D6" w14:textId="3DFC127D" w:rsidR="008F64F5" w:rsidRPr="00BC4B2E" w:rsidRDefault="008F64F5" w:rsidP="008F64F5">
            <w:pPr>
              <w:ind w:left="113"/>
              <w:rPr>
                <w:color w:val="4F81BD" w:themeColor="accent1"/>
                <w:szCs w:val="16"/>
              </w:rPr>
            </w:pPr>
            <w:r w:rsidRPr="00B039F1">
              <w:rPr>
                <w:szCs w:val="16"/>
              </w:rPr>
              <w:t>paradižnik</w:t>
            </w:r>
          </w:p>
        </w:tc>
        <w:tc>
          <w:tcPr>
            <w:tcW w:w="291" w:type="pct"/>
            <w:vAlign w:val="bottom"/>
          </w:tcPr>
          <w:p w14:paraId="53953B7D" w14:textId="55666880" w:rsidR="008F64F5" w:rsidRPr="00BC4B2E" w:rsidRDefault="008F64F5" w:rsidP="008F64F5">
            <w:pPr>
              <w:pStyle w:val="ZPpregtevilke"/>
              <w:rPr>
                <w:color w:val="4F81BD" w:themeColor="accent1"/>
              </w:rPr>
            </w:pPr>
            <w:r w:rsidRPr="00B039F1">
              <w:t>1.430</w:t>
            </w:r>
          </w:p>
        </w:tc>
        <w:tc>
          <w:tcPr>
            <w:tcW w:w="292" w:type="pct"/>
            <w:vAlign w:val="bottom"/>
          </w:tcPr>
          <w:p w14:paraId="1F1806B9" w14:textId="7B4C9B09" w:rsidR="008F64F5" w:rsidRPr="00BC4B2E" w:rsidRDefault="008F64F5" w:rsidP="008F64F5">
            <w:pPr>
              <w:pStyle w:val="ZPpregtevilke"/>
              <w:rPr>
                <w:color w:val="4F81BD" w:themeColor="accent1"/>
              </w:rPr>
            </w:pPr>
            <w:r w:rsidRPr="00B039F1">
              <w:t>1.944</w:t>
            </w:r>
          </w:p>
        </w:tc>
        <w:tc>
          <w:tcPr>
            <w:tcW w:w="292" w:type="pct"/>
            <w:noWrap/>
            <w:vAlign w:val="bottom"/>
          </w:tcPr>
          <w:p w14:paraId="77C6B8A7" w14:textId="12AA2116" w:rsidR="008F64F5" w:rsidRPr="00BC4B2E" w:rsidRDefault="008F64F5" w:rsidP="008F64F5">
            <w:pPr>
              <w:pStyle w:val="ZPpregtevilke"/>
              <w:rPr>
                <w:color w:val="4F81BD" w:themeColor="accent1"/>
              </w:rPr>
            </w:pPr>
            <w:r w:rsidRPr="00B039F1">
              <w:t>3.096</w:t>
            </w:r>
          </w:p>
        </w:tc>
        <w:tc>
          <w:tcPr>
            <w:tcW w:w="292" w:type="pct"/>
            <w:noWrap/>
            <w:vAlign w:val="bottom"/>
          </w:tcPr>
          <w:p w14:paraId="1DA6C985" w14:textId="2F52096F" w:rsidR="008F64F5" w:rsidRPr="00BC4B2E" w:rsidRDefault="008F64F5" w:rsidP="008F64F5">
            <w:pPr>
              <w:pStyle w:val="ZPpregtevilke"/>
              <w:rPr>
                <w:color w:val="4F81BD" w:themeColor="accent1"/>
              </w:rPr>
            </w:pPr>
            <w:r w:rsidRPr="00B039F1">
              <w:t>2.861</w:t>
            </w:r>
          </w:p>
        </w:tc>
        <w:tc>
          <w:tcPr>
            <w:tcW w:w="292" w:type="pct"/>
            <w:noWrap/>
            <w:vAlign w:val="bottom"/>
          </w:tcPr>
          <w:p w14:paraId="228DA7B2" w14:textId="40E3C099" w:rsidR="008F64F5" w:rsidRPr="00BC4B2E" w:rsidRDefault="008F64F5" w:rsidP="008F64F5">
            <w:pPr>
              <w:pStyle w:val="ZPpregtevilke"/>
              <w:rPr>
                <w:color w:val="4F81BD" w:themeColor="accent1"/>
              </w:rPr>
            </w:pPr>
            <w:r w:rsidRPr="00B039F1">
              <w:t>3.989</w:t>
            </w:r>
          </w:p>
        </w:tc>
        <w:tc>
          <w:tcPr>
            <w:tcW w:w="292" w:type="pct"/>
            <w:noWrap/>
            <w:vAlign w:val="bottom"/>
          </w:tcPr>
          <w:p w14:paraId="2F6709DE" w14:textId="1ED904AB" w:rsidR="008F64F5" w:rsidRPr="00BC4B2E" w:rsidRDefault="008F64F5" w:rsidP="008F64F5">
            <w:pPr>
              <w:pStyle w:val="ZPpregtevilke"/>
              <w:rPr>
                <w:color w:val="4F81BD" w:themeColor="accent1"/>
              </w:rPr>
            </w:pPr>
            <w:r w:rsidRPr="00B039F1">
              <w:t>2.613</w:t>
            </w:r>
          </w:p>
        </w:tc>
        <w:tc>
          <w:tcPr>
            <w:tcW w:w="292" w:type="pct"/>
            <w:noWrap/>
            <w:vAlign w:val="bottom"/>
          </w:tcPr>
          <w:p w14:paraId="1EF257F3" w14:textId="14978BCF" w:rsidR="008F64F5" w:rsidRPr="00BC4B2E" w:rsidRDefault="008F64F5" w:rsidP="008F64F5">
            <w:pPr>
              <w:pStyle w:val="ZPpregtevilke"/>
              <w:rPr>
                <w:color w:val="4F81BD" w:themeColor="accent1"/>
              </w:rPr>
            </w:pPr>
            <w:r w:rsidRPr="00B039F1">
              <w:t>2.546</w:t>
            </w:r>
          </w:p>
        </w:tc>
        <w:tc>
          <w:tcPr>
            <w:tcW w:w="292" w:type="pct"/>
            <w:noWrap/>
            <w:vAlign w:val="bottom"/>
          </w:tcPr>
          <w:p w14:paraId="5224D7FF" w14:textId="3A8BE728" w:rsidR="008F64F5" w:rsidRPr="00BC4B2E" w:rsidRDefault="008F64F5" w:rsidP="008F64F5">
            <w:pPr>
              <w:pStyle w:val="ZPpregtevilke"/>
              <w:rPr>
                <w:color w:val="4F81BD" w:themeColor="accent1"/>
              </w:rPr>
            </w:pPr>
            <w:r w:rsidRPr="00B039F1">
              <w:t>2.715</w:t>
            </w:r>
          </w:p>
        </w:tc>
        <w:tc>
          <w:tcPr>
            <w:tcW w:w="292" w:type="pct"/>
            <w:noWrap/>
            <w:vAlign w:val="bottom"/>
          </w:tcPr>
          <w:p w14:paraId="6A7F3FDB" w14:textId="55DFF6C5" w:rsidR="008F64F5" w:rsidRPr="00BC4B2E" w:rsidRDefault="008F64F5" w:rsidP="008F64F5">
            <w:pPr>
              <w:pStyle w:val="ZPpregtevilke"/>
              <w:rPr>
                <w:color w:val="4F81BD" w:themeColor="accent1"/>
              </w:rPr>
            </w:pPr>
            <w:r w:rsidRPr="00B039F1">
              <w:t>2.321</w:t>
            </w:r>
          </w:p>
        </w:tc>
        <w:tc>
          <w:tcPr>
            <w:tcW w:w="292" w:type="pct"/>
            <w:vAlign w:val="bottom"/>
          </w:tcPr>
          <w:p w14:paraId="2EC195D1" w14:textId="1680A8E2" w:rsidR="008F64F5" w:rsidRPr="00BC4B2E" w:rsidRDefault="008F64F5" w:rsidP="008F64F5">
            <w:pPr>
              <w:pStyle w:val="ZPpregtevilke"/>
              <w:rPr>
                <w:color w:val="4F81BD" w:themeColor="accent1"/>
              </w:rPr>
            </w:pPr>
            <w:r w:rsidRPr="00B039F1">
              <w:rPr>
                <w:szCs w:val="16"/>
              </w:rPr>
              <w:t>1.415</w:t>
            </w:r>
          </w:p>
        </w:tc>
        <w:tc>
          <w:tcPr>
            <w:tcW w:w="292" w:type="pct"/>
            <w:vAlign w:val="bottom"/>
          </w:tcPr>
          <w:p w14:paraId="539D43EC" w14:textId="644C0CAD" w:rsidR="008F64F5" w:rsidRPr="00BC4B2E" w:rsidRDefault="008F64F5" w:rsidP="008F64F5">
            <w:pPr>
              <w:pStyle w:val="ZPpregtevilke"/>
              <w:rPr>
                <w:color w:val="4F81BD" w:themeColor="accent1"/>
              </w:rPr>
            </w:pPr>
            <w:r w:rsidRPr="00B039F1">
              <w:rPr>
                <w:szCs w:val="16"/>
              </w:rPr>
              <w:t>1.931</w:t>
            </w:r>
          </w:p>
        </w:tc>
        <w:tc>
          <w:tcPr>
            <w:tcW w:w="292" w:type="pct"/>
            <w:vAlign w:val="bottom"/>
          </w:tcPr>
          <w:p w14:paraId="53439C22" w14:textId="1551A7A9" w:rsidR="008F64F5" w:rsidRPr="00BC4B2E" w:rsidRDefault="008F64F5" w:rsidP="008F64F5">
            <w:pPr>
              <w:pStyle w:val="ZPpregtevilke"/>
              <w:rPr>
                <w:color w:val="4F81BD" w:themeColor="accent1"/>
              </w:rPr>
            </w:pPr>
            <w:r w:rsidRPr="00B039F1">
              <w:rPr>
                <w:szCs w:val="16"/>
              </w:rPr>
              <w:t>2.153</w:t>
            </w:r>
          </w:p>
        </w:tc>
        <w:tc>
          <w:tcPr>
            <w:tcW w:w="292" w:type="pct"/>
            <w:vAlign w:val="bottom"/>
          </w:tcPr>
          <w:p w14:paraId="63C9B7AA" w14:textId="3C018168" w:rsidR="008F64F5" w:rsidRPr="00BC4B2E" w:rsidRDefault="008F64F5" w:rsidP="008F64F5">
            <w:pPr>
              <w:pStyle w:val="ZPpregtevilke"/>
              <w:rPr>
                <w:color w:val="4F81BD" w:themeColor="accent1"/>
              </w:rPr>
            </w:pPr>
            <w:r w:rsidRPr="00B039F1">
              <w:rPr>
                <w:szCs w:val="16"/>
              </w:rPr>
              <w:t>1.721</w:t>
            </w:r>
          </w:p>
        </w:tc>
        <w:tc>
          <w:tcPr>
            <w:tcW w:w="284" w:type="pct"/>
            <w:vAlign w:val="bottom"/>
          </w:tcPr>
          <w:p w14:paraId="4C97E380" w14:textId="260AB9AD" w:rsidR="008F64F5" w:rsidRPr="00BC4B2E" w:rsidRDefault="008F64F5" w:rsidP="008F64F5">
            <w:pPr>
              <w:pStyle w:val="ZPpregtevilke"/>
              <w:ind w:left="-30"/>
              <w:rPr>
                <w:color w:val="4F81BD" w:themeColor="accent1"/>
              </w:rPr>
            </w:pPr>
            <w:r w:rsidRPr="00B039F1">
              <w:rPr>
                <w:i/>
                <w:iCs/>
                <w:szCs w:val="16"/>
              </w:rPr>
              <w:t>79,9</w:t>
            </w:r>
          </w:p>
        </w:tc>
      </w:tr>
      <w:tr w:rsidR="008F64F5" w:rsidRPr="00BC4B2E" w14:paraId="304FC273" w14:textId="77777777" w:rsidTr="00DD4260">
        <w:trPr>
          <w:trHeight w:val="104"/>
        </w:trPr>
        <w:tc>
          <w:tcPr>
            <w:tcW w:w="921" w:type="pct"/>
            <w:noWrap/>
            <w:tcMar>
              <w:left w:w="57" w:type="dxa"/>
              <w:right w:w="57" w:type="dxa"/>
            </w:tcMar>
            <w:vAlign w:val="bottom"/>
          </w:tcPr>
          <w:p w14:paraId="5C711F7F" w14:textId="0700BEE0" w:rsidR="008F64F5" w:rsidRPr="00BC4B2E" w:rsidRDefault="008F64F5" w:rsidP="008F64F5">
            <w:pPr>
              <w:ind w:left="113"/>
              <w:rPr>
                <w:color w:val="4F81BD" w:themeColor="accent1"/>
                <w:szCs w:val="16"/>
              </w:rPr>
            </w:pPr>
            <w:r w:rsidRPr="00B039F1">
              <w:rPr>
                <w:szCs w:val="16"/>
              </w:rPr>
              <w:t>kumara</w:t>
            </w:r>
          </w:p>
        </w:tc>
        <w:tc>
          <w:tcPr>
            <w:tcW w:w="291" w:type="pct"/>
            <w:vAlign w:val="bottom"/>
          </w:tcPr>
          <w:p w14:paraId="7AD23528" w14:textId="27A75698" w:rsidR="008F64F5" w:rsidRPr="00BC4B2E" w:rsidRDefault="008F64F5" w:rsidP="008F64F5">
            <w:pPr>
              <w:pStyle w:val="ZPpregtevilke"/>
              <w:rPr>
                <w:color w:val="4F81BD" w:themeColor="accent1"/>
              </w:rPr>
            </w:pPr>
            <w:r w:rsidRPr="00B039F1">
              <w:t>553</w:t>
            </w:r>
          </w:p>
        </w:tc>
        <w:tc>
          <w:tcPr>
            <w:tcW w:w="292" w:type="pct"/>
            <w:vAlign w:val="bottom"/>
          </w:tcPr>
          <w:p w14:paraId="6D4E408E" w14:textId="12AE0ED7" w:rsidR="008F64F5" w:rsidRPr="00BC4B2E" w:rsidRDefault="008F64F5" w:rsidP="008F64F5">
            <w:pPr>
              <w:pStyle w:val="ZPpregtevilke"/>
              <w:rPr>
                <w:color w:val="4F81BD" w:themeColor="accent1"/>
              </w:rPr>
            </w:pPr>
            <w:r w:rsidRPr="00B039F1">
              <w:t>345</w:t>
            </w:r>
          </w:p>
        </w:tc>
        <w:tc>
          <w:tcPr>
            <w:tcW w:w="292" w:type="pct"/>
            <w:noWrap/>
            <w:vAlign w:val="bottom"/>
          </w:tcPr>
          <w:p w14:paraId="6E0F7FB2" w14:textId="40F112D6" w:rsidR="008F64F5" w:rsidRPr="00BC4B2E" w:rsidRDefault="008F64F5" w:rsidP="008F64F5">
            <w:pPr>
              <w:pStyle w:val="ZPpregtevilke"/>
              <w:rPr>
                <w:color w:val="4F81BD" w:themeColor="accent1"/>
              </w:rPr>
            </w:pPr>
            <w:r w:rsidRPr="00B039F1">
              <w:t>565</w:t>
            </w:r>
          </w:p>
        </w:tc>
        <w:tc>
          <w:tcPr>
            <w:tcW w:w="292" w:type="pct"/>
            <w:noWrap/>
            <w:vAlign w:val="bottom"/>
          </w:tcPr>
          <w:p w14:paraId="63A2B018" w14:textId="0CADD25F" w:rsidR="008F64F5" w:rsidRPr="00BC4B2E" w:rsidRDefault="008F64F5" w:rsidP="008F64F5">
            <w:pPr>
              <w:pStyle w:val="ZPpregtevilke"/>
              <w:rPr>
                <w:color w:val="4F81BD" w:themeColor="accent1"/>
              </w:rPr>
            </w:pPr>
            <w:r w:rsidRPr="00B039F1">
              <w:t>206</w:t>
            </w:r>
          </w:p>
        </w:tc>
        <w:tc>
          <w:tcPr>
            <w:tcW w:w="292" w:type="pct"/>
            <w:noWrap/>
            <w:vAlign w:val="bottom"/>
          </w:tcPr>
          <w:p w14:paraId="734A803A" w14:textId="6A106F8C" w:rsidR="008F64F5" w:rsidRPr="00BC4B2E" w:rsidRDefault="008F64F5" w:rsidP="008F64F5">
            <w:pPr>
              <w:pStyle w:val="ZPpregtevilke"/>
              <w:rPr>
                <w:color w:val="4F81BD" w:themeColor="accent1"/>
              </w:rPr>
            </w:pPr>
            <w:r w:rsidRPr="00B039F1">
              <w:t>317</w:t>
            </w:r>
          </w:p>
        </w:tc>
        <w:tc>
          <w:tcPr>
            <w:tcW w:w="292" w:type="pct"/>
            <w:noWrap/>
            <w:vAlign w:val="bottom"/>
          </w:tcPr>
          <w:p w14:paraId="0C262669" w14:textId="3681872A" w:rsidR="008F64F5" w:rsidRPr="00BC4B2E" w:rsidRDefault="008F64F5" w:rsidP="008F64F5">
            <w:pPr>
              <w:pStyle w:val="ZPpregtevilke"/>
              <w:rPr>
                <w:color w:val="4F81BD" w:themeColor="accent1"/>
              </w:rPr>
            </w:pPr>
            <w:r w:rsidRPr="00B039F1">
              <w:t>398</w:t>
            </w:r>
          </w:p>
        </w:tc>
        <w:tc>
          <w:tcPr>
            <w:tcW w:w="292" w:type="pct"/>
            <w:noWrap/>
            <w:vAlign w:val="bottom"/>
          </w:tcPr>
          <w:p w14:paraId="2E9C4F01" w14:textId="6D4B877A" w:rsidR="008F64F5" w:rsidRPr="00BC4B2E" w:rsidRDefault="008F64F5" w:rsidP="008F64F5">
            <w:pPr>
              <w:pStyle w:val="ZPpregtevilke"/>
              <w:rPr>
                <w:color w:val="4F81BD" w:themeColor="accent1"/>
              </w:rPr>
            </w:pPr>
            <w:r w:rsidRPr="00B039F1">
              <w:t>939</w:t>
            </w:r>
          </w:p>
        </w:tc>
        <w:tc>
          <w:tcPr>
            <w:tcW w:w="292" w:type="pct"/>
            <w:noWrap/>
            <w:vAlign w:val="bottom"/>
          </w:tcPr>
          <w:p w14:paraId="3D8FB06E" w14:textId="63B3699E" w:rsidR="008F64F5" w:rsidRPr="00BC4B2E" w:rsidRDefault="008F64F5" w:rsidP="008F64F5">
            <w:pPr>
              <w:pStyle w:val="ZPpregtevilke"/>
              <w:rPr>
                <w:color w:val="4F81BD" w:themeColor="accent1"/>
              </w:rPr>
            </w:pPr>
            <w:r w:rsidRPr="00B039F1">
              <w:t>934</w:t>
            </w:r>
          </w:p>
        </w:tc>
        <w:tc>
          <w:tcPr>
            <w:tcW w:w="292" w:type="pct"/>
            <w:noWrap/>
            <w:vAlign w:val="bottom"/>
          </w:tcPr>
          <w:p w14:paraId="4C704859" w14:textId="7A28AAE7" w:rsidR="008F64F5" w:rsidRPr="00BC4B2E" w:rsidRDefault="008F64F5" w:rsidP="008F64F5">
            <w:pPr>
              <w:pStyle w:val="ZPpregtevilke"/>
              <w:rPr>
                <w:color w:val="4F81BD" w:themeColor="accent1"/>
              </w:rPr>
            </w:pPr>
            <w:r w:rsidRPr="00B039F1">
              <w:t>1.114</w:t>
            </w:r>
          </w:p>
        </w:tc>
        <w:tc>
          <w:tcPr>
            <w:tcW w:w="292" w:type="pct"/>
            <w:vAlign w:val="bottom"/>
          </w:tcPr>
          <w:p w14:paraId="0A9456C0" w14:textId="50476DC5" w:rsidR="008F64F5" w:rsidRPr="00BC4B2E" w:rsidRDefault="008F64F5" w:rsidP="008F64F5">
            <w:pPr>
              <w:pStyle w:val="ZPpregtevilke"/>
              <w:rPr>
                <w:color w:val="4F81BD" w:themeColor="accent1"/>
              </w:rPr>
            </w:pPr>
            <w:r w:rsidRPr="00B039F1">
              <w:rPr>
                <w:szCs w:val="16"/>
              </w:rPr>
              <w:t>922</w:t>
            </w:r>
          </w:p>
        </w:tc>
        <w:tc>
          <w:tcPr>
            <w:tcW w:w="292" w:type="pct"/>
            <w:vAlign w:val="bottom"/>
          </w:tcPr>
          <w:p w14:paraId="77D0C41C" w14:textId="5A989A68" w:rsidR="008F64F5" w:rsidRPr="00BC4B2E" w:rsidRDefault="008F64F5" w:rsidP="008F64F5">
            <w:pPr>
              <w:pStyle w:val="ZPpregtevilke"/>
              <w:rPr>
                <w:color w:val="4F81BD" w:themeColor="accent1"/>
              </w:rPr>
            </w:pPr>
            <w:r w:rsidRPr="00B039F1">
              <w:rPr>
                <w:szCs w:val="16"/>
              </w:rPr>
              <w:t>520</w:t>
            </w:r>
          </w:p>
        </w:tc>
        <w:tc>
          <w:tcPr>
            <w:tcW w:w="292" w:type="pct"/>
            <w:vAlign w:val="bottom"/>
          </w:tcPr>
          <w:p w14:paraId="1F006780" w14:textId="630D8D8A" w:rsidR="008F64F5" w:rsidRPr="00BC4B2E" w:rsidRDefault="008F64F5" w:rsidP="008F64F5">
            <w:pPr>
              <w:pStyle w:val="ZPpregtevilke"/>
              <w:rPr>
                <w:color w:val="4F81BD" w:themeColor="accent1"/>
              </w:rPr>
            </w:pPr>
            <w:r w:rsidRPr="00B039F1">
              <w:rPr>
                <w:szCs w:val="16"/>
              </w:rPr>
              <w:t>215</w:t>
            </w:r>
          </w:p>
        </w:tc>
        <w:tc>
          <w:tcPr>
            <w:tcW w:w="292" w:type="pct"/>
            <w:vAlign w:val="bottom"/>
          </w:tcPr>
          <w:p w14:paraId="6D8F60C1" w14:textId="6A747EA3" w:rsidR="008F64F5" w:rsidRPr="00BC4B2E" w:rsidRDefault="008F64F5" w:rsidP="008F64F5">
            <w:pPr>
              <w:pStyle w:val="ZPpregtevilke"/>
              <w:rPr>
                <w:color w:val="4F81BD" w:themeColor="accent1"/>
              </w:rPr>
            </w:pPr>
            <w:r w:rsidRPr="00B039F1">
              <w:rPr>
                <w:szCs w:val="16"/>
              </w:rPr>
              <w:t>257</w:t>
            </w:r>
          </w:p>
        </w:tc>
        <w:tc>
          <w:tcPr>
            <w:tcW w:w="284" w:type="pct"/>
            <w:vAlign w:val="bottom"/>
          </w:tcPr>
          <w:p w14:paraId="307FC25A" w14:textId="1921FDF1" w:rsidR="008F64F5" w:rsidRPr="00BC4B2E" w:rsidRDefault="008F64F5" w:rsidP="008F64F5">
            <w:pPr>
              <w:pStyle w:val="ZPpregtevilke"/>
              <w:ind w:left="-30"/>
              <w:rPr>
                <w:color w:val="4F81BD" w:themeColor="accent1"/>
              </w:rPr>
            </w:pPr>
            <w:r w:rsidRPr="00B039F1">
              <w:rPr>
                <w:i/>
                <w:iCs/>
                <w:szCs w:val="16"/>
              </w:rPr>
              <w:t>119,5</w:t>
            </w:r>
          </w:p>
        </w:tc>
      </w:tr>
      <w:tr w:rsidR="008F64F5" w:rsidRPr="00BC4B2E" w14:paraId="5D1F2F36" w14:textId="77777777" w:rsidTr="00DD4260">
        <w:trPr>
          <w:trHeight w:val="104"/>
        </w:trPr>
        <w:tc>
          <w:tcPr>
            <w:tcW w:w="921" w:type="pct"/>
            <w:noWrap/>
            <w:tcMar>
              <w:left w:w="57" w:type="dxa"/>
              <w:right w:w="57" w:type="dxa"/>
            </w:tcMar>
            <w:vAlign w:val="bottom"/>
          </w:tcPr>
          <w:p w14:paraId="7EE381C0" w14:textId="522B85FF" w:rsidR="008F64F5" w:rsidRPr="00BC4B2E" w:rsidRDefault="008F64F5" w:rsidP="008F64F5">
            <w:pPr>
              <w:ind w:left="113"/>
              <w:rPr>
                <w:color w:val="4F81BD" w:themeColor="accent1"/>
                <w:szCs w:val="16"/>
              </w:rPr>
            </w:pPr>
            <w:r w:rsidRPr="00B039F1">
              <w:rPr>
                <w:szCs w:val="16"/>
              </w:rPr>
              <w:t>bučka</w:t>
            </w:r>
          </w:p>
        </w:tc>
        <w:tc>
          <w:tcPr>
            <w:tcW w:w="291" w:type="pct"/>
            <w:vAlign w:val="bottom"/>
          </w:tcPr>
          <w:p w14:paraId="78F5A9FE" w14:textId="744B15C1" w:rsidR="008F64F5" w:rsidRPr="00BC4B2E" w:rsidRDefault="008F64F5" w:rsidP="008F64F5">
            <w:pPr>
              <w:pStyle w:val="ZPpregtevilke"/>
              <w:rPr>
                <w:color w:val="4F81BD" w:themeColor="accent1"/>
              </w:rPr>
            </w:pPr>
            <w:r w:rsidRPr="00B039F1">
              <w:t>179</w:t>
            </w:r>
          </w:p>
        </w:tc>
        <w:tc>
          <w:tcPr>
            <w:tcW w:w="292" w:type="pct"/>
            <w:vAlign w:val="bottom"/>
          </w:tcPr>
          <w:p w14:paraId="0387703C" w14:textId="1740F73F" w:rsidR="008F64F5" w:rsidRPr="00BC4B2E" w:rsidRDefault="008F64F5" w:rsidP="008F64F5">
            <w:pPr>
              <w:pStyle w:val="ZPpregtevilke"/>
              <w:rPr>
                <w:color w:val="4F81BD" w:themeColor="accent1"/>
              </w:rPr>
            </w:pPr>
            <w:r w:rsidRPr="00B039F1">
              <w:t>128</w:t>
            </w:r>
          </w:p>
        </w:tc>
        <w:tc>
          <w:tcPr>
            <w:tcW w:w="292" w:type="pct"/>
            <w:noWrap/>
            <w:vAlign w:val="bottom"/>
          </w:tcPr>
          <w:p w14:paraId="7DE9641E" w14:textId="3F30A98F" w:rsidR="008F64F5" w:rsidRPr="00BC4B2E" w:rsidRDefault="008F64F5" w:rsidP="008F64F5">
            <w:pPr>
              <w:pStyle w:val="ZPpregtevilke"/>
              <w:rPr>
                <w:color w:val="4F81BD" w:themeColor="accent1"/>
              </w:rPr>
            </w:pPr>
            <w:r w:rsidRPr="00B039F1">
              <w:t>159</w:t>
            </w:r>
          </w:p>
        </w:tc>
        <w:tc>
          <w:tcPr>
            <w:tcW w:w="292" w:type="pct"/>
            <w:noWrap/>
            <w:vAlign w:val="bottom"/>
          </w:tcPr>
          <w:p w14:paraId="7DB2C72F" w14:textId="2C176A98" w:rsidR="008F64F5" w:rsidRPr="00BC4B2E" w:rsidRDefault="008F64F5" w:rsidP="008F64F5">
            <w:pPr>
              <w:pStyle w:val="ZPpregtevilke"/>
              <w:rPr>
                <w:color w:val="4F81BD" w:themeColor="accent1"/>
              </w:rPr>
            </w:pPr>
            <w:r w:rsidRPr="00B039F1">
              <w:t>144</w:t>
            </w:r>
          </w:p>
        </w:tc>
        <w:tc>
          <w:tcPr>
            <w:tcW w:w="292" w:type="pct"/>
            <w:noWrap/>
            <w:vAlign w:val="bottom"/>
          </w:tcPr>
          <w:p w14:paraId="4E9052AE" w14:textId="3BE466A4" w:rsidR="008F64F5" w:rsidRPr="00BC4B2E" w:rsidRDefault="008F64F5" w:rsidP="008F64F5">
            <w:pPr>
              <w:pStyle w:val="ZPpregtevilke"/>
              <w:rPr>
                <w:color w:val="4F81BD" w:themeColor="accent1"/>
              </w:rPr>
            </w:pPr>
            <w:r w:rsidRPr="00B039F1">
              <w:t>321</w:t>
            </w:r>
          </w:p>
        </w:tc>
        <w:tc>
          <w:tcPr>
            <w:tcW w:w="292" w:type="pct"/>
            <w:noWrap/>
            <w:vAlign w:val="bottom"/>
          </w:tcPr>
          <w:p w14:paraId="11C0B9C0" w14:textId="4779B30A" w:rsidR="008F64F5" w:rsidRPr="00BC4B2E" w:rsidRDefault="008F64F5" w:rsidP="008F64F5">
            <w:pPr>
              <w:pStyle w:val="ZPpregtevilke"/>
              <w:rPr>
                <w:color w:val="4F81BD" w:themeColor="accent1"/>
              </w:rPr>
            </w:pPr>
            <w:r w:rsidRPr="00B039F1">
              <w:t>281</w:t>
            </w:r>
          </w:p>
        </w:tc>
        <w:tc>
          <w:tcPr>
            <w:tcW w:w="292" w:type="pct"/>
            <w:noWrap/>
            <w:vAlign w:val="bottom"/>
          </w:tcPr>
          <w:p w14:paraId="29A2BABE" w14:textId="16F4BFF9" w:rsidR="008F64F5" w:rsidRPr="00BC4B2E" w:rsidRDefault="008F64F5" w:rsidP="008F64F5">
            <w:pPr>
              <w:pStyle w:val="ZPpregtevilke"/>
              <w:rPr>
                <w:color w:val="4F81BD" w:themeColor="accent1"/>
              </w:rPr>
            </w:pPr>
            <w:r w:rsidRPr="00B039F1">
              <w:t>471</w:t>
            </w:r>
          </w:p>
        </w:tc>
        <w:tc>
          <w:tcPr>
            <w:tcW w:w="292" w:type="pct"/>
            <w:noWrap/>
            <w:vAlign w:val="bottom"/>
          </w:tcPr>
          <w:p w14:paraId="62E2C325" w14:textId="24C644C9" w:rsidR="008F64F5" w:rsidRPr="00BC4B2E" w:rsidRDefault="008F64F5" w:rsidP="008F64F5">
            <w:pPr>
              <w:pStyle w:val="ZPpregtevilke"/>
              <w:rPr>
                <w:color w:val="4F81BD" w:themeColor="accent1"/>
              </w:rPr>
            </w:pPr>
            <w:r w:rsidRPr="00B039F1">
              <w:t>555</w:t>
            </w:r>
          </w:p>
        </w:tc>
        <w:tc>
          <w:tcPr>
            <w:tcW w:w="292" w:type="pct"/>
            <w:noWrap/>
            <w:vAlign w:val="bottom"/>
          </w:tcPr>
          <w:p w14:paraId="30653E28" w14:textId="54A1DACD" w:rsidR="008F64F5" w:rsidRPr="00BC4B2E" w:rsidRDefault="008F64F5" w:rsidP="008F64F5">
            <w:pPr>
              <w:pStyle w:val="ZPpregtevilke"/>
              <w:rPr>
                <w:color w:val="4F81BD" w:themeColor="accent1"/>
              </w:rPr>
            </w:pPr>
            <w:r w:rsidRPr="00B039F1">
              <w:t>963</w:t>
            </w:r>
          </w:p>
        </w:tc>
        <w:tc>
          <w:tcPr>
            <w:tcW w:w="292" w:type="pct"/>
            <w:vAlign w:val="bottom"/>
          </w:tcPr>
          <w:p w14:paraId="370E4499" w14:textId="0C1A1AA6" w:rsidR="008F64F5" w:rsidRPr="00BC4B2E" w:rsidRDefault="008F64F5" w:rsidP="008F64F5">
            <w:pPr>
              <w:pStyle w:val="ZPpregtevilke"/>
              <w:rPr>
                <w:color w:val="4F81BD" w:themeColor="accent1"/>
              </w:rPr>
            </w:pPr>
            <w:r w:rsidRPr="00B039F1">
              <w:rPr>
                <w:szCs w:val="16"/>
              </w:rPr>
              <w:t>1.534</w:t>
            </w:r>
          </w:p>
        </w:tc>
        <w:tc>
          <w:tcPr>
            <w:tcW w:w="292" w:type="pct"/>
            <w:vAlign w:val="bottom"/>
          </w:tcPr>
          <w:p w14:paraId="396A60AC" w14:textId="3587B005" w:rsidR="008F64F5" w:rsidRPr="00BC4B2E" w:rsidRDefault="008F64F5" w:rsidP="008F64F5">
            <w:pPr>
              <w:pStyle w:val="ZPpregtevilke"/>
              <w:rPr>
                <w:color w:val="4F81BD" w:themeColor="accent1"/>
              </w:rPr>
            </w:pPr>
            <w:r w:rsidRPr="00B039F1">
              <w:rPr>
                <w:szCs w:val="16"/>
              </w:rPr>
              <w:t>448</w:t>
            </w:r>
          </w:p>
        </w:tc>
        <w:tc>
          <w:tcPr>
            <w:tcW w:w="292" w:type="pct"/>
            <w:vAlign w:val="bottom"/>
          </w:tcPr>
          <w:p w14:paraId="410B7E13" w14:textId="79487810" w:rsidR="008F64F5" w:rsidRPr="00BC4B2E" w:rsidRDefault="008F64F5" w:rsidP="008F64F5">
            <w:pPr>
              <w:pStyle w:val="ZPpregtevilke"/>
              <w:rPr>
                <w:color w:val="4F81BD" w:themeColor="accent1"/>
              </w:rPr>
            </w:pPr>
            <w:r w:rsidRPr="00B039F1">
              <w:rPr>
                <w:szCs w:val="16"/>
              </w:rPr>
              <w:t>341</w:t>
            </w:r>
          </w:p>
        </w:tc>
        <w:tc>
          <w:tcPr>
            <w:tcW w:w="292" w:type="pct"/>
            <w:vAlign w:val="bottom"/>
          </w:tcPr>
          <w:p w14:paraId="70F085B4" w14:textId="775F5E34" w:rsidR="008F64F5" w:rsidRPr="00BC4B2E" w:rsidRDefault="008F64F5" w:rsidP="008F64F5">
            <w:pPr>
              <w:pStyle w:val="ZPpregtevilke"/>
              <w:rPr>
                <w:color w:val="4F81BD" w:themeColor="accent1"/>
              </w:rPr>
            </w:pPr>
            <w:r w:rsidRPr="00B039F1">
              <w:rPr>
                <w:szCs w:val="16"/>
              </w:rPr>
              <w:t>122</w:t>
            </w:r>
          </w:p>
        </w:tc>
        <w:tc>
          <w:tcPr>
            <w:tcW w:w="284" w:type="pct"/>
            <w:vAlign w:val="bottom"/>
          </w:tcPr>
          <w:p w14:paraId="56462C52" w14:textId="497794F4" w:rsidR="008F64F5" w:rsidRPr="00BC4B2E" w:rsidRDefault="008F64F5" w:rsidP="008F64F5">
            <w:pPr>
              <w:pStyle w:val="ZPpregtevilke"/>
              <w:ind w:left="-30"/>
              <w:rPr>
                <w:color w:val="4F81BD" w:themeColor="accent1"/>
              </w:rPr>
            </w:pPr>
            <w:r w:rsidRPr="00B039F1">
              <w:rPr>
                <w:i/>
                <w:iCs/>
                <w:szCs w:val="16"/>
              </w:rPr>
              <w:t>35,7</w:t>
            </w:r>
          </w:p>
        </w:tc>
      </w:tr>
      <w:tr w:rsidR="008F64F5" w:rsidRPr="00BC4B2E" w14:paraId="6212E145" w14:textId="77777777" w:rsidTr="00DD4260">
        <w:trPr>
          <w:trHeight w:val="104"/>
        </w:trPr>
        <w:tc>
          <w:tcPr>
            <w:tcW w:w="921" w:type="pct"/>
            <w:noWrap/>
            <w:tcMar>
              <w:left w:w="57" w:type="dxa"/>
              <w:right w:w="57" w:type="dxa"/>
            </w:tcMar>
            <w:vAlign w:val="bottom"/>
          </w:tcPr>
          <w:p w14:paraId="10631A43" w14:textId="3304ACBB" w:rsidR="008F64F5" w:rsidRPr="00BC4B2E" w:rsidRDefault="008F64F5" w:rsidP="008F64F5">
            <w:pPr>
              <w:rPr>
                <w:b/>
                <w:i/>
                <w:color w:val="4F81BD" w:themeColor="accent1"/>
                <w:szCs w:val="16"/>
              </w:rPr>
            </w:pPr>
            <w:r w:rsidRPr="00B039F1">
              <w:rPr>
                <w:b/>
                <w:i/>
                <w:szCs w:val="16"/>
              </w:rPr>
              <w:t>Čebulnice, od tega:</w:t>
            </w:r>
          </w:p>
        </w:tc>
        <w:tc>
          <w:tcPr>
            <w:tcW w:w="291" w:type="pct"/>
            <w:vAlign w:val="bottom"/>
          </w:tcPr>
          <w:p w14:paraId="44F3488B" w14:textId="5D4F08EC" w:rsidR="008F64F5" w:rsidRPr="00BC4B2E" w:rsidRDefault="008F64F5" w:rsidP="008F64F5">
            <w:pPr>
              <w:pStyle w:val="ZPpregtevilke"/>
              <w:rPr>
                <w:b/>
                <w:i/>
                <w:color w:val="4F81BD" w:themeColor="accent1"/>
              </w:rPr>
            </w:pPr>
            <w:r w:rsidRPr="00B039F1">
              <w:rPr>
                <w:b/>
                <w:i/>
              </w:rPr>
              <w:t>1.994</w:t>
            </w:r>
          </w:p>
        </w:tc>
        <w:tc>
          <w:tcPr>
            <w:tcW w:w="292" w:type="pct"/>
            <w:vAlign w:val="bottom"/>
          </w:tcPr>
          <w:p w14:paraId="4432CBEC" w14:textId="3ABA1A10" w:rsidR="008F64F5" w:rsidRPr="00BC4B2E" w:rsidRDefault="008F64F5" w:rsidP="008F64F5">
            <w:pPr>
              <w:pStyle w:val="ZPpregtevilke"/>
              <w:rPr>
                <w:b/>
                <w:i/>
                <w:color w:val="4F81BD" w:themeColor="accent1"/>
              </w:rPr>
            </w:pPr>
            <w:r w:rsidRPr="00B039F1">
              <w:rPr>
                <w:b/>
                <w:i/>
              </w:rPr>
              <w:t>2.487</w:t>
            </w:r>
          </w:p>
        </w:tc>
        <w:tc>
          <w:tcPr>
            <w:tcW w:w="292" w:type="pct"/>
            <w:noWrap/>
            <w:vAlign w:val="bottom"/>
          </w:tcPr>
          <w:p w14:paraId="6BC5E4E3" w14:textId="18D616CD" w:rsidR="008F64F5" w:rsidRPr="00BC4B2E" w:rsidRDefault="008F64F5" w:rsidP="008F64F5">
            <w:pPr>
              <w:pStyle w:val="ZPpregtevilke"/>
              <w:rPr>
                <w:b/>
                <w:i/>
                <w:color w:val="4F81BD" w:themeColor="accent1"/>
              </w:rPr>
            </w:pPr>
            <w:r w:rsidRPr="00B039F1">
              <w:rPr>
                <w:b/>
                <w:i/>
              </w:rPr>
              <w:t>3.668</w:t>
            </w:r>
          </w:p>
        </w:tc>
        <w:tc>
          <w:tcPr>
            <w:tcW w:w="292" w:type="pct"/>
            <w:noWrap/>
            <w:vAlign w:val="bottom"/>
          </w:tcPr>
          <w:p w14:paraId="21EAD599" w14:textId="66FFE07D" w:rsidR="008F64F5" w:rsidRPr="00BC4B2E" w:rsidRDefault="008F64F5" w:rsidP="008F64F5">
            <w:pPr>
              <w:pStyle w:val="ZPpregtevilke"/>
              <w:rPr>
                <w:b/>
                <w:i/>
                <w:color w:val="4F81BD" w:themeColor="accent1"/>
              </w:rPr>
            </w:pPr>
            <w:r w:rsidRPr="00B039F1">
              <w:rPr>
                <w:b/>
                <w:i/>
              </w:rPr>
              <w:t>3.424</w:t>
            </w:r>
          </w:p>
        </w:tc>
        <w:tc>
          <w:tcPr>
            <w:tcW w:w="292" w:type="pct"/>
            <w:noWrap/>
            <w:vAlign w:val="bottom"/>
          </w:tcPr>
          <w:p w14:paraId="49110F3F" w14:textId="0D19C83E" w:rsidR="008F64F5" w:rsidRPr="00BC4B2E" w:rsidRDefault="008F64F5" w:rsidP="008F64F5">
            <w:pPr>
              <w:pStyle w:val="ZPpregtevilke"/>
              <w:rPr>
                <w:b/>
                <w:i/>
                <w:color w:val="4F81BD" w:themeColor="accent1"/>
              </w:rPr>
            </w:pPr>
            <w:r w:rsidRPr="00B039F1">
              <w:rPr>
                <w:b/>
                <w:i/>
              </w:rPr>
              <w:t>2.715</w:t>
            </w:r>
          </w:p>
        </w:tc>
        <w:tc>
          <w:tcPr>
            <w:tcW w:w="292" w:type="pct"/>
            <w:noWrap/>
            <w:vAlign w:val="bottom"/>
          </w:tcPr>
          <w:p w14:paraId="2E82B45C" w14:textId="430B23FD" w:rsidR="008F64F5" w:rsidRPr="00BC4B2E" w:rsidRDefault="008F64F5" w:rsidP="008F64F5">
            <w:pPr>
              <w:pStyle w:val="ZPpregtevilke"/>
              <w:rPr>
                <w:b/>
                <w:i/>
                <w:color w:val="4F81BD" w:themeColor="accent1"/>
              </w:rPr>
            </w:pPr>
            <w:r w:rsidRPr="00B039F1">
              <w:rPr>
                <w:b/>
                <w:i/>
              </w:rPr>
              <w:t>3.152</w:t>
            </w:r>
          </w:p>
        </w:tc>
        <w:tc>
          <w:tcPr>
            <w:tcW w:w="292" w:type="pct"/>
            <w:noWrap/>
            <w:vAlign w:val="bottom"/>
          </w:tcPr>
          <w:p w14:paraId="674E0A68" w14:textId="7E1AE537" w:rsidR="008F64F5" w:rsidRPr="00BC4B2E" w:rsidRDefault="008F64F5" w:rsidP="008F64F5">
            <w:pPr>
              <w:pStyle w:val="ZPpregtevilke"/>
              <w:rPr>
                <w:b/>
                <w:i/>
                <w:color w:val="4F81BD" w:themeColor="accent1"/>
              </w:rPr>
            </w:pPr>
            <w:r w:rsidRPr="00B039F1">
              <w:rPr>
                <w:b/>
                <w:i/>
              </w:rPr>
              <w:t>6.023</w:t>
            </w:r>
          </w:p>
        </w:tc>
        <w:tc>
          <w:tcPr>
            <w:tcW w:w="292" w:type="pct"/>
            <w:noWrap/>
            <w:vAlign w:val="bottom"/>
          </w:tcPr>
          <w:p w14:paraId="37F22195" w14:textId="509BC1ED" w:rsidR="008F64F5" w:rsidRPr="00BC4B2E" w:rsidRDefault="008F64F5" w:rsidP="008F64F5">
            <w:pPr>
              <w:pStyle w:val="ZPpregtevilke"/>
              <w:rPr>
                <w:b/>
                <w:i/>
                <w:color w:val="4F81BD" w:themeColor="accent1"/>
              </w:rPr>
            </w:pPr>
            <w:r w:rsidRPr="00B039F1">
              <w:rPr>
                <w:b/>
                <w:i/>
              </w:rPr>
              <w:t>4.129</w:t>
            </w:r>
          </w:p>
        </w:tc>
        <w:tc>
          <w:tcPr>
            <w:tcW w:w="292" w:type="pct"/>
            <w:noWrap/>
            <w:vAlign w:val="bottom"/>
          </w:tcPr>
          <w:p w14:paraId="5EFF16E3" w14:textId="718BAD05" w:rsidR="008F64F5" w:rsidRPr="00BC4B2E" w:rsidRDefault="008F64F5" w:rsidP="008F64F5">
            <w:pPr>
              <w:pStyle w:val="ZPpregtevilke"/>
              <w:rPr>
                <w:b/>
                <w:i/>
                <w:color w:val="4F81BD" w:themeColor="accent1"/>
              </w:rPr>
            </w:pPr>
            <w:r w:rsidRPr="00B039F1">
              <w:rPr>
                <w:b/>
                <w:i/>
              </w:rPr>
              <w:t>3.140</w:t>
            </w:r>
          </w:p>
        </w:tc>
        <w:tc>
          <w:tcPr>
            <w:tcW w:w="292" w:type="pct"/>
            <w:vAlign w:val="bottom"/>
          </w:tcPr>
          <w:p w14:paraId="7B1DE06C" w14:textId="4F07BF10" w:rsidR="008F64F5" w:rsidRPr="00BC4B2E" w:rsidRDefault="008F64F5" w:rsidP="008F64F5">
            <w:pPr>
              <w:pStyle w:val="ZPpregtevilke"/>
              <w:rPr>
                <w:b/>
                <w:i/>
                <w:color w:val="4F81BD" w:themeColor="accent1"/>
              </w:rPr>
            </w:pPr>
            <w:r w:rsidRPr="00B039F1">
              <w:rPr>
                <w:b/>
                <w:i/>
                <w:szCs w:val="16"/>
              </w:rPr>
              <w:t>1.866</w:t>
            </w:r>
          </w:p>
        </w:tc>
        <w:tc>
          <w:tcPr>
            <w:tcW w:w="292" w:type="pct"/>
            <w:vAlign w:val="bottom"/>
          </w:tcPr>
          <w:p w14:paraId="443786E5" w14:textId="77BA6281" w:rsidR="008F64F5" w:rsidRPr="00BC4B2E" w:rsidRDefault="008F64F5" w:rsidP="008F64F5">
            <w:pPr>
              <w:pStyle w:val="ZPpregtevilke"/>
              <w:rPr>
                <w:b/>
                <w:i/>
                <w:color w:val="4F81BD" w:themeColor="accent1"/>
              </w:rPr>
            </w:pPr>
            <w:r w:rsidRPr="00B039F1">
              <w:rPr>
                <w:b/>
                <w:bCs/>
                <w:i/>
                <w:iCs/>
                <w:szCs w:val="16"/>
              </w:rPr>
              <w:t>3.399</w:t>
            </w:r>
          </w:p>
        </w:tc>
        <w:tc>
          <w:tcPr>
            <w:tcW w:w="292" w:type="pct"/>
            <w:vAlign w:val="bottom"/>
          </w:tcPr>
          <w:p w14:paraId="213EDC2E" w14:textId="78C49775" w:rsidR="008F64F5" w:rsidRPr="00BC4B2E" w:rsidRDefault="008F64F5" w:rsidP="008F64F5">
            <w:pPr>
              <w:pStyle w:val="ZPpregtevilke"/>
              <w:rPr>
                <w:b/>
                <w:i/>
                <w:color w:val="4F81BD" w:themeColor="accent1"/>
              </w:rPr>
            </w:pPr>
            <w:r w:rsidRPr="00B039F1">
              <w:rPr>
                <w:b/>
                <w:bCs/>
                <w:i/>
                <w:iCs/>
                <w:szCs w:val="16"/>
              </w:rPr>
              <w:t>6.806</w:t>
            </w:r>
          </w:p>
        </w:tc>
        <w:tc>
          <w:tcPr>
            <w:tcW w:w="292" w:type="pct"/>
            <w:vAlign w:val="bottom"/>
          </w:tcPr>
          <w:p w14:paraId="03919427" w14:textId="1D503C67" w:rsidR="008F64F5" w:rsidRPr="00BC4B2E" w:rsidRDefault="008F64F5" w:rsidP="008F64F5">
            <w:pPr>
              <w:pStyle w:val="ZPpregtevilke"/>
              <w:rPr>
                <w:b/>
                <w:i/>
                <w:color w:val="4F81BD" w:themeColor="accent1"/>
              </w:rPr>
            </w:pPr>
            <w:r w:rsidRPr="00B039F1">
              <w:rPr>
                <w:b/>
                <w:bCs/>
                <w:i/>
                <w:iCs/>
                <w:szCs w:val="16"/>
              </w:rPr>
              <w:t>5.674</w:t>
            </w:r>
          </w:p>
        </w:tc>
        <w:tc>
          <w:tcPr>
            <w:tcW w:w="284" w:type="pct"/>
            <w:vAlign w:val="bottom"/>
          </w:tcPr>
          <w:p w14:paraId="02ED3B91" w14:textId="25BBB8FF" w:rsidR="008F64F5" w:rsidRPr="00BC4B2E" w:rsidRDefault="008F64F5" w:rsidP="008F64F5">
            <w:pPr>
              <w:pStyle w:val="ZPpregtevilke"/>
              <w:ind w:left="-30"/>
              <w:rPr>
                <w:b/>
                <w:color w:val="4F81BD" w:themeColor="accent1"/>
              </w:rPr>
            </w:pPr>
            <w:r w:rsidRPr="00B039F1">
              <w:rPr>
                <w:b/>
                <w:bCs/>
                <w:i/>
                <w:iCs/>
                <w:szCs w:val="16"/>
              </w:rPr>
              <w:t>83,4</w:t>
            </w:r>
          </w:p>
        </w:tc>
      </w:tr>
      <w:tr w:rsidR="008F64F5" w:rsidRPr="00BC4B2E" w14:paraId="4669D188" w14:textId="77777777" w:rsidTr="00DD4260">
        <w:trPr>
          <w:trHeight w:val="104"/>
        </w:trPr>
        <w:tc>
          <w:tcPr>
            <w:tcW w:w="921" w:type="pct"/>
            <w:noWrap/>
            <w:tcMar>
              <w:left w:w="57" w:type="dxa"/>
              <w:right w:w="57" w:type="dxa"/>
            </w:tcMar>
            <w:vAlign w:val="bottom"/>
          </w:tcPr>
          <w:p w14:paraId="09590BBC" w14:textId="0B147DE0" w:rsidR="008F64F5" w:rsidRPr="00BC4B2E" w:rsidRDefault="008F64F5" w:rsidP="008F64F5">
            <w:pPr>
              <w:ind w:left="113"/>
              <w:rPr>
                <w:color w:val="4F81BD" w:themeColor="accent1"/>
                <w:szCs w:val="16"/>
              </w:rPr>
            </w:pPr>
            <w:r w:rsidRPr="00B039F1">
              <w:rPr>
                <w:szCs w:val="16"/>
              </w:rPr>
              <w:t>čebula</w:t>
            </w:r>
          </w:p>
        </w:tc>
        <w:tc>
          <w:tcPr>
            <w:tcW w:w="291" w:type="pct"/>
            <w:vAlign w:val="bottom"/>
          </w:tcPr>
          <w:p w14:paraId="3823D27C" w14:textId="6DDE081A" w:rsidR="008F64F5" w:rsidRPr="00BC4B2E" w:rsidRDefault="008F64F5" w:rsidP="008F64F5">
            <w:pPr>
              <w:pStyle w:val="ZPpregtevilke"/>
              <w:rPr>
                <w:color w:val="4F81BD" w:themeColor="accent1"/>
              </w:rPr>
            </w:pPr>
            <w:r w:rsidRPr="00B039F1">
              <w:t>1.868</w:t>
            </w:r>
          </w:p>
        </w:tc>
        <w:tc>
          <w:tcPr>
            <w:tcW w:w="292" w:type="pct"/>
            <w:vAlign w:val="bottom"/>
          </w:tcPr>
          <w:p w14:paraId="514EB8CF" w14:textId="1489C445" w:rsidR="008F64F5" w:rsidRPr="00BC4B2E" w:rsidRDefault="008F64F5" w:rsidP="008F64F5">
            <w:pPr>
              <w:pStyle w:val="ZPpregtevilke"/>
              <w:rPr>
                <w:color w:val="4F81BD" w:themeColor="accent1"/>
              </w:rPr>
            </w:pPr>
            <w:r w:rsidRPr="00B039F1">
              <w:t>2.159</w:t>
            </w:r>
          </w:p>
        </w:tc>
        <w:tc>
          <w:tcPr>
            <w:tcW w:w="292" w:type="pct"/>
            <w:noWrap/>
            <w:vAlign w:val="bottom"/>
          </w:tcPr>
          <w:p w14:paraId="5414CE44" w14:textId="732E05E2" w:rsidR="008F64F5" w:rsidRPr="00BC4B2E" w:rsidRDefault="008F64F5" w:rsidP="008F64F5">
            <w:pPr>
              <w:pStyle w:val="ZPpregtevilke"/>
              <w:rPr>
                <w:color w:val="4F81BD" w:themeColor="accent1"/>
              </w:rPr>
            </w:pPr>
            <w:r w:rsidRPr="00B039F1">
              <w:t>2.956</w:t>
            </w:r>
          </w:p>
        </w:tc>
        <w:tc>
          <w:tcPr>
            <w:tcW w:w="292" w:type="pct"/>
            <w:noWrap/>
            <w:vAlign w:val="bottom"/>
          </w:tcPr>
          <w:p w14:paraId="3D39E437" w14:textId="14FFC869" w:rsidR="008F64F5" w:rsidRPr="00BC4B2E" w:rsidRDefault="008F64F5" w:rsidP="008F64F5">
            <w:pPr>
              <w:pStyle w:val="ZPpregtevilke"/>
              <w:rPr>
                <w:color w:val="4F81BD" w:themeColor="accent1"/>
              </w:rPr>
            </w:pPr>
            <w:r w:rsidRPr="00B039F1">
              <w:t>2.079</w:t>
            </w:r>
          </w:p>
        </w:tc>
        <w:tc>
          <w:tcPr>
            <w:tcW w:w="292" w:type="pct"/>
            <w:noWrap/>
            <w:vAlign w:val="bottom"/>
          </w:tcPr>
          <w:p w14:paraId="70F4DFD4" w14:textId="3C20B5E3" w:rsidR="008F64F5" w:rsidRPr="00BC4B2E" w:rsidRDefault="008F64F5" w:rsidP="008F64F5">
            <w:pPr>
              <w:pStyle w:val="ZPpregtevilke"/>
              <w:rPr>
                <w:color w:val="4F81BD" w:themeColor="accent1"/>
              </w:rPr>
            </w:pPr>
            <w:r w:rsidRPr="00B039F1">
              <w:t>2.182</w:t>
            </w:r>
          </w:p>
        </w:tc>
        <w:tc>
          <w:tcPr>
            <w:tcW w:w="292" w:type="pct"/>
            <w:noWrap/>
            <w:vAlign w:val="bottom"/>
          </w:tcPr>
          <w:p w14:paraId="7D3BBDA6" w14:textId="5459FC6A" w:rsidR="008F64F5" w:rsidRPr="00BC4B2E" w:rsidRDefault="008F64F5" w:rsidP="008F64F5">
            <w:pPr>
              <w:pStyle w:val="ZPpregtevilke"/>
              <w:rPr>
                <w:color w:val="4F81BD" w:themeColor="accent1"/>
              </w:rPr>
            </w:pPr>
            <w:r w:rsidRPr="00B039F1">
              <w:t>2.299</w:t>
            </w:r>
          </w:p>
        </w:tc>
        <w:tc>
          <w:tcPr>
            <w:tcW w:w="292" w:type="pct"/>
            <w:noWrap/>
            <w:vAlign w:val="bottom"/>
          </w:tcPr>
          <w:p w14:paraId="77E79066" w14:textId="68A0936C" w:rsidR="008F64F5" w:rsidRPr="00BC4B2E" w:rsidRDefault="008F64F5" w:rsidP="008F64F5">
            <w:pPr>
              <w:pStyle w:val="ZPpregtevilke"/>
              <w:rPr>
                <w:color w:val="4F81BD" w:themeColor="accent1"/>
              </w:rPr>
            </w:pPr>
            <w:r w:rsidRPr="00B039F1">
              <w:t>5.476</w:t>
            </w:r>
          </w:p>
        </w:tc>
        <w:tc>
          <w:tcPr>
            <w:tcW w:w="292" w:type="pct"/>
            <w:noWrap/>
            <w:vAlign w:val="bottom"/>
          </w:tcPr>
          <w:p w14:paraId="099B8614" w14:textId="24F96A27" w:rsidR="008F64F5" w:rsidRPr="00BC4B2E" w:rsidRDefault="008F64F5" w:rsidP="008F64F5">
            <w:pPr>
              <w:pStyle w:val="ZPpregtevilke"/>
              <w:rPr>
                <w:color w:val="4F81BD" w:themeColor="accent1"/>
              </w:rPr>
            </w:pPr>
            <w:r w:rsidRPr="00B039F1">
              <w:t>3.487</w:t>
            </w:r>
          </w:p>
        </w:tc>
        <w:tc>
          <w:tcPr>
            <w:tcW w:w="292" w:type="pct"/>
            <w:noWrap/>
            <w:vAlign w:val="bottom"/>
          </w:tcPr>
          <w:p w14:paraId="2E736BD5" w14:textId="7499ED97" w:rsidR="008F64F5" w:rsidRPr="00BC4B2E" w:rsidRDefault="008F64F5" w:rsidP="008F64F5">
            <w:pPr>
              <w:pStyle w:val="ZPpregtevilke"/>
              <w:rPr>
                <w:color w:val="4F81BD" w:themeColor="accent1"/>
              </w:rPr>
            </w:pPr>
            <w:r w:rsidRPr="00B039F1">
              <w:t>2.107</w:t>
            </w:r>
          </w:p>
        </w:tc>
        <w:tc>
          <w:tcPr>
            <w:tcW w:w="292" w:type="pct"/>
            <w:vAlign w:val="bottom"/>
          </w:tcPr>
          <w:p w14:paraId="1CFC978F" w14:textId="43F72BFD" w:rsidR="008F64F5" w:rsidRPr="00BC4B2E" w:rsidRDefault="008F64F5" w:rsidP="008F64F5">
            <w:pPr>
              <w:pStyle w:val="ZPpregtevilke"/>
              <w:rPr>
                <w:color w:val="4F81BD" w:themeColor="accent1"/>
              </w:rPr>
            </w:pPr>
            <w:r w:rsidRPr="00B039F1">
              <w:rPr>
                <w:szCs w:val="16"/>
              </w:rPr>
              <w:t>1.228</w:t>
            </w:r>
          </w:p>
        </w:tc>
        <w:tc>
          <w:tcPr>
            <w:tcW w:w="292" w:type="pct"/>
            <w:vAlign w:val="bottom"/>
          </w:tcPr>
          <w:p w14:paraId="214EFFE0" w14:textId="7516B1FE" w:rsidR="008F64F5" w:rsidRPr="00BC4B2E" w:rsidRDefault="008F64F5" w:rsidP="008F64F5">
            <w:pPr>
              <w:pStyle w:val="ZPpregtevilke"/>
              <w:rPr>
                <w:color w:val="4F81BD" w:themeColor="accent1"/>
              </w:rPr>
            </w:pPr>
            <w:r w:rsidRPr="00B039F1">
              <w:rPr>
                <w:szCs w:val="16"/>
              </w:rPr>
              <w:t>1.313</w:t>
            </w:r>
          </w:p>
        </w:tc>
        <w:tc>
          <w:tcPr>
            <w:tcW w:w="292" w:type="pct"/>
            <w:vAlign w:val="bottom"/>
          </w:tcPr>
          <w:p w14:paraId="6EBAED51" w14:textId="4EE32A91" w:rsidR="008F64F5" w:rsidRPr="00BC4B2E" w:rsidRDefault="008F64F5" w:rsidP="008F64F5">
            <w:pPr>
              <w:pStyle w:val="ZPpregtevilke"/>
              <w:rPr>
                <w:color w:val="4F81BD" w:themeColor="accent1"/>
              </w:rPr>
            </w:pPr>
            <w:r w:rsidRPr="00B039F1">
              <w:rPr>
                <w:szCs w:val="16"/>
              </w:rPr>
              <w:t>4.401</w:t>
            </w:r>
          </w:p>
        </w:tc>
        <w:tc>
          <w:tcPr>
            <w:tcW w:w="292" w:type="pct"/>
            <w:vAlign w:val="bottom"/>
          </w:tcPr>
          <w:p w14:paraId="142F3E6E" w14:textId="1753B41E" w:rsidR="008F64F5" w:rsidRPr="00BC4B2E" w:rsidRDefault="008F64F5" w:rsidP="008F64F5">
            <w:pPr>
              <w:pStyle w:val="ZPpregtevilke"/>
              <w:rPr>
                <w:color w:val="4F81BD" w:themeColor="accent1"/>
              </w:rPr>
            </w:pPr>
            <w:r w:rsidRPr="00B039F1">
              <w:rPr>
                <w:szCs w:val="16"/>
              </w:rPr>
              <w:t>4.473</w:t>
            </w:r>
          </w:p>
        </w:tc>
        <w:tc>
          <w:tcPr>
            <w:tcW w:w="284" w:type="pct"/>
            <w:vAlign w:val="bottom"/>
          </w:tcPr>
          <w:p w14:paraId="737ABB21" w14:textId="6A9B81EB" w:rsidR="008F64F5" w:rsidRPr="00BC4B2E" w:rsidRDefault="008F64F5" w:rsidP="008F64F5">
            <w:pPr>
              <w:pStyle w:val="ZPpregtevilke"/>
              <w:ind w:left="-30"/>
              <w:rPr>
                <w:color w:val="4F81BD" w:themeColor="accent1"/>
              </w:rPr>
            </w:pPr>
            <w:r w:rsidRPr="00B039F1">
              <w:rPr>
                <w:i/>
                <w:iCs/>
                <w:szCs w:val="16"/>
              </w:rPr>
              <w:t>101,6</w:t>
            </w:r>
          </w:p>
        </w:tc>
      </w:tr>
      <w:tr w:rsidR="008F64F5" w:rsidRPr="00BC4B2E" w14:paraId="2C37E1A5" w14:textId="77777777" w:rsidTr="00DD4260">
        <w:trPr>
          <w:trHeight w:val="104"/>
        </w:trPr>
        <w:tc>
          <w:tcPr>
            <w:tcW w:w="921" w:type="pct"/>
            <w:noWrap/>
            <w:tcMar>
              <w:left w:w="57" w:type="dxa"/>
              <w:right w:w="57" w:type="dxa"/>
            </w:tcMar>
            <w:vAlign w:val="bottom"/>
          </w:tcPr>
          <w:p w14:paraId="649821A6" w14:textId="62D6032D" w:rsidR="008F64F5" w:rsidRPr="00BC4B2E" w:rsidRDefault="008F64F5" w:rsidP="008F64F5">
            <w:pPr>
              <w:ind w:left="113"/>
              <w:rPr>
                <w:color w:val="4F81BD" w:themeColor="accent1"/>
                <w:szCs w:val="16"/>
              </w:rPr>
            </w:pPr>
            <w:r w:rsidRPr="00B039F1">
              <w:rPr>
                <w:szCs w:val="16"/>
              </w:rPr>
              <w:t>česen</w:t>
            </w:r>
          </w:p>
        </w:tc>
        <w:tc>
          <w:tcPr>
            <w:tcW w:w="291" w:type="pct"/>
            <w:vAlign w:val="bottom"/>
          </w:tcPr>
          <w:p w14:paraId="3B4FD5F1" w14:textId="363D19D8" w:rsidR="008F64F5" w:rsidRPr="00BC4B2E" w:rsidRDefault="008F64F5" w:rsidP="008F64F5">
            <w:pPr>
              <w:pStyle w:val="ZPpregtevilke"/>
              <w:rPr>
                <w:color w:val="4F81BD" w:themeColor="accent1"/>
              </w:rPr>
            </w:pPr>
            <w:r w:rsidRPr="00B039F1">
              <w:t>81</w:t>
            </w:r>
          </w:p>
        </w:tc>
        <w:tc>
          <w:tcPr>
            <w:tcW w:w="292" w:type="pct"/>
            <w:vAlign w:val="bottom"/>
          </w:tcPr>
          <w:p w14:paraId="00CF42F7" w14:textId="08DC2608" w:rsidR="008F64F5" w:rsidRPr="00BC4B2E" w:rsidRDefault="008F64F5" w:rsidP="008F64F5">
            <w:pPr>
              <w:pStyle w:val="ZPpregtevilke"/>
              <w:rPr>
                <w:color w:val="4F81BD" w:themeColor="accent1"/>
              </w:rPr>
            </w:pPr>
            <w:r w:rsidRPr="00B039F1">
              <w:t>252</w:t>
            </w:r>
          </w:p>
        </w:tc>
        <w:tc>
          <w:tcPr>
            <w:tcW w:w="292" w:type="pct"/>
            <w:noWrap/>
            <w:vAlign w:val="bottom"/>
          </w:tcPr>
          <w:p w14:paraId="2A48AAFD" w14:textId="555F2ED8" w:rsidR="008F64F5" w:rsidRPr="00BC4B2E" w:rsidRDefault="008F64F5" w:rsidP="008F64F5">
            <w:pPr>
              <w:pStyle w:val="ZPpregtevilke"/>
              <w:rPr>
                <w:color w:val="4F81BD" w:themeColor="accent1"/>
              </w:rPr>
            </w:pPr>
            <w:r w:rsidRPr="00B039F1">
              <w:t>646</w:t>
            </w:r>
          </w:p>
        </w:tc>
        <w:tc>
          <w:tcPr>
            <w:tcW w:w="292" w:type="pct"/>
            <w:noWrap/>
            <w:vAlign w:val="bottom"/>
          </w:tcPr>
          <w:p w14:paraId="40D47AA9" w14:textId="4F2B2DF9" w:rsidR="008F64F5" w:rsidRPr="00BC4B2E" w:rsidRDefault="008F64F5" w:rsidP="008F64F5">
            <w:pPr>
              <w:pStyle w:val="ZPpregtevilke"/>
              <w:rPr>
                <w:color w:val="4F81BD" w:themeColor="accent1"/>
              </w:rPr>
            </w:pPr>
            <w:r w:rsidRPr="00B039F1">
              <w:t>1.307</w:t>
            </w:r>
          </w:p>
        </w:tc>
        <w:tc>
          <w:tcPr>
            <w:tcW w:w="292" w:type="pct"/>
            <w:noWrap/>
            <w:vAlign w:val="bottom"/>
          </w:tcPr>
          <w:p w14:paraId="32728711" w14:textId="0BEBDDEE" w:rsidR="008F64F5" w:rsidRPr="00BC4B2E" w:rsidRDefault="008F64F5" w:rsidP="008F64F5">
            <w:pPr>
              <w:pStyle w:val="ZPpregtevilke"/>
              <w:rPr>
                <w:color w:val="4F81BD" w:themeColor="accent1"/>
              </w:rPr>
            </w:pPr>
            <w:r w:rsidRPr="00B039F1">
              <w:t>443</w:t>
            </w:r>
          </w:p>
        </w:tc>
        <w:tc>
          <w:tcPr>
            <w:tcW w:w="292" w:type="pct"/>
            <w:noWrap/>
            <w:vAlign w:val="bottom"/>
          </w:tcPr>
          <w:p w14:paraId="6EB454EA" w14:textId="0B48F298" w:rsidR="008F64F5" w:rsidRPr="00BC4B2E" w:rsidRDefault="008F64F5" w:rsidP="008F64F5">
            <w:pPr>
              <w:pStyle w:val="ZPpregtevilke"/>
              <w:rPr>
                <w:color w:val="4F81BD" w:themeColor="accent1"/>
              </w:rPr>
            </w:pPr>
            <w:r w:rsidRPr="00B039F1">
              <w:t>834</w:t>
            </w:r>
          </w:p>
        </w:tc>
        <w:tc>
          <w:tcPr>
            <w:tcW w:w="292" w:type="pct"/>
            <w:noWrap/>
            <w:vAlign w:val="bottom"/>
          </w:tcPr>
          <w:p w14:paraId="172A88A0" w14:textId="02A634DB" w:rsidR="008F64F5" w:rsidRPr="00BC4B2E" w:rsidRDefault="008F64F5" w:rsidP="008F64F5">
            <w:pPr>
              <w:pStyle w:val="ZPpregtevilke"/>
              <w:rPr>
                <w:color w:val="4F81BD" w:themeColor="accent1"/>
              </w:rPr>
            </w:pPr>
            <w:r w:rsidRPr="00B039F1">
              <w:t>520</w:t>
            </w:r>
          </w:p>
        </w:tc>
        <w:tc>
          <w:tcPr>
            <w:tcW w:w="292" w:type="pct"/>
            <w:noWrap/>
            <w:vAlign w:val="bottom"/>
          </w:tcPr>
          <w:p w14:paraId="55C82017" w14:textId="4E52B14F" w:rsidR="008F64F5" w:rsidRPr="00BC4B2E" w:rsidRDefault="008F64F5" w:rsidP="008F64F5">
            <w:pPr>
              <w:pStyle w:val="ZPpregtevilke"/>
              <w:rPr>
                <w:color w:val="4F81BD" w:themeColor="accent1"/>
              </w:rPr>
            </w:pPr>
            <w:r w:rsidRPr="00B039F1">
              <w:t>610</w:t>
            </w:r>
          </w:p>
        </w:tc>
        <w:tc>
          <w:tcPr>
            <w:tcW w:w="292" w:type="pct"/>
            <w:noWrap/>
            <w:vAlign w:val="bottom"/>
          </w:tcPr>
          <w:p w14:paraId="7983F482" w14:textId="3990F4C3" w:rsidR="008F64F5" w:rsidRPr="00BC4B2E" w:rsidRDefault="008F64F5" w:rsidP="008F64F5">
            <w:pPr>
              <w:pStyle w:val="ZPpregtevilke"/>
              <w:rPr>
                <w:color w:val="4F81BD" w:themeColor="accent1"/>
              </w:rPr>
            </w:pPr>
            <w:r w:rsidRPr="00B039F1">
              <w:t>981</w:t>
            </w:r>
          </w:p>
        </w:tc>
        <w:tc>
          <w:tcPr>
            <w:tcW w:w="292" w:type="pct"/>
            <w:vAlign w:val="bottom"/>
          </w:tcPr>
          <w:p w14:paraId="56481D7B" w14:textId="77408EB9" w:rsidR="008F64F5" w:rsidRPr="00BC4B2E" w:rsidRDefault="008F64F5" w:rsidP="008F64F5">
            <w:pPr>
              <w:pStyle w:val="ZPpregtevilke"/>
              <w:rPr>
                <w:color w:val="4F81BD" w:themeColor="accent1"/>
              </w:rPr>
            </w:pPr>
            <w:r w:rsidRPr="00B039F1">
              <w:rPr>
                <w:szCs w:val="16"/>
              </w:rPr>
              <w:t>568</w:t>
            </w:r>
          </w:p>
        </w:tc>
        <w:tc>
          <w:tcPr>
            <w:tcW w:w="292" w:type="pct"/>
            <w:vAlign w:val="bottom"/>
          </w:tcPr>
          <w:p w14:paraId="279FD412" w14:textId="3D768869" w:rsidR="008F64F5" w:rsidRPr="00BC4B2E" w:rsidRDefault="008F64F5" w:rsidP="008F64F5">
            <w:pPr>
              <w:pStyle w:val="ZPpregtevilke"/>
              <w:rPr>
                <w:color w:val="4F81BD" w:themeColor="accent1"/>
              </w:rPr>
            </w:pPr>
            <w:r w:rsidRPr="00B039F1">
              <w:rPr>
                <w:szCs w:val="16"/>
              </w:rPr>
              <w:t>1.530</w:t>
            </w:r>
          </w:p>
        </w:tc>
        <w:tc>
          <w:tcPr>
            <w:tcW w:w="292" w:type="pct"/>
            <w:vAlign w:val="bottom"/>
          </w:tcPr>
          <w:p w14:paraId="39978EF5" w14:textId="6FD52D97" w:rsidR="008F64F5" w:rsidRPr="00BC4B2E" w:rsidRDefault="008F64F5" w:rsidP="008F64F5">
            <w:pPr>
              <w:pStyle w:val="ZPpregtevilke"/>
              <w:rPr>
                <w:color w:val="4F81BD" w:themeColor="accent1"/>
              </w:rPr>
            </w:pPr>
            <w:r w:rsidRPr="00B039F1">
              <w:rPr>
                <w:szCs w:val="16"/>
              </w:rPr>
              <w:t>2.206</w:t>
            </w:r>
          </w:p>
        </w:tc>
        <w:tc>
          <w:tcPr>
            <w:tcW w:w="292" w:type="pct"/>
            <w:vAlign w:val="bottom"/>
          </w:tcPr>
          <w:p w14:paraId="06540D5F" w14:textId="012189FF" w:rsidR="008F64F5" w:rsidRPr="00BC4B2E" w:rsidRDefault="008F64F5" w:rsidP="008F64F5">
            <w:pPr>
              <w:pStyle w:val="ZPpregtevilke"/>
              <w:rPr>
                <w:color w:val="4F81BD" w:themeColor="accent1"/>
              </w:rPr>
            </w:pPr>
            <w:r w:rsidRPr="00B039F1">
              <w:rPr>
                <w:szCs w:val="16"/>
              </w:rPr>
              <w:t>1.153</w:t>
            </w:r>
          </w:p>
        </w:tc>
        <w:tc>
          <w:tcPr>
            <w:tcW w:w="284" w:type="pct"/>
            <w:vAlign w:val="bottom"/>
          </w:tcPr>
          <w:p w14:paraId="6191AA1C" w14:textId="6A0D42F4" w:rsidR="008F64F5" w:rsidRPr="00BC4B2E" w:rsidRDefault="008F64F5" w:rsidP="008F64F5">
            <w:pPr>
              <w:pStyle w:val="ZPpregtevilke"/>
              <w:ind w:left="-30"/>
              <w:rPr>
                <w:color w:val="4F81BD" w:themeColor="accent1"/>
              </w:rPr>
            </w:pPr>
            <w:r w:rsidRPr="00B039F1">
              <w:rPr>
                <w:i/>
                <w:iCs/>
                <w:szCs w:val="16"/>
              </w:rPr>
              <w:t>52,2</w:t>
            </w:r>
          </w:p>
        </w:tc>
      </w:tr>
      <w:tr w:rsidR="008F64F5" w:rsidRPr="00BC4B2E" w14:paraId="2C8C35B7" w14:textId="77777777" w:rsidTr="00DD4260">
        <w:trPr>
          <w:trHeight w:val="104"/>
        </w:trPr>
        <w:tc>
          <w:tcPr>
            <w:tcW w:w="921" w:type="pct"/>
            <w:tcBorders>
              <w:top w:val="nil"/>
            </w:tcBorders>
            <w:noWrap/>
            <w:tcMar>
              <w:left w:w="57" w:type="dxa"/>
              <w:right w:w="57" w:type="dxa"/>
            </w:tcMar>
            <w:vAlign w:val="bottom"/>
          </w:tcPr>
          <w:p w14:paraId="76D838E0" w14:textId="20BA7449" w:rsidR="008F64F5" w:rsidRPr="00BC4B2E" w:rsidRDefault="008F64F5" w:rsidP="008F64F5">
            <w:pPr>
              <w:rPr>
                <w:b/>
                <w:i/>
                <w:color w:val="4F81BD" w:themeColor="accent1"/>
                <w:szCs w:val="16"/>
              </w:rPr>
            </w:pPr>
            <w:r w:rsidRPr="00B039F1">
              <w:rPr>
                <w:b/>
                <w:i/>
                <w:szCs w:val="16"/>
              </w:rPr>
              <w:t>Solatnice, od tega:</w:t>
            </w:r>
          </w:p>
        </w:tc>
        <w:tc>
          <w:tcPr>
            <w:tcW w:w="291" w:type="pct"/>
            <w:tcBorders>
              <w:top w:val="nil"/>
            </w:tcBorders>
            <w:vAlign w:val="bottom"/>
          </w:tcPr>
          <w:p w14:paraId="600AE395" w14:textId="5D03FC49" w:rsidR="008F64F5" w:rsidRPr="00BC4B2E" w:rsidRDefault="008F64F5" w:rsidP="008F64F5">
            <w:pPr>
              <w:pStyle w:val="ZPpregtevilke"/>
              <w:rPr>
                <w:b/>
                <w:i/>
                <w:color w:val="4F81BD" w:themeColor="accent1"/>
              </w:rPr>
            </w:pPr>
            <w:r w:rsidRPr="00B039F1">
              <w:rPr>
                <w:b/>
                <w:i/>
              </w:rPr>
              <w:t>632</w:t>
            </w:r>
          </w:p>
        </w:tc>
        <w:tc>
          <w:tcPr>
            <w:tcW w:w="292" w:type="pct"/>
            <w:tcBorders>
              <w:top w:val="nil"/>
            </w:tcBorders>
            <w:vAlign w:val="bottom"/>
          </w:tcPr>
          <w:p w14:paraId="1CC9AEDC" w14:textId="7CE41FAB" w:rsidR="008F64F5" w:rsidRPr="00BC4B2E" w:rsidRDefault="008F64F5" w:rsidP="008F64F5">
            <w:pPr>
              <w:pStyle w:val="ZPpregtevilke"/>
              <w:rPr>
                <w:b/>
                <w:i/>
                <w:color w:val="4F81BD" w:themeColor="accent1"/>
              </w:rPr>
            </w:pPr>
            <w:r w:rsidRPr="00B039F1">
              <w:rPr>
                <w:b/>
                <w:i/>
              </w:rPr>
              <w:t>378</w:t>
            </w:r>
          </w:p>
        </w:tc>
        <w:tc>
          <w:tcPr>
            <w:tcW w:w="292" w:type="pct"/>
            <w:tcBorders>
              <w:top w:val="nil"/>
            </w:tcBorders>
            <w:noWrap/>
            <w:vAlign w:val="bottom"/>
          </w:tcPr>
          <w:p w14:paraId="0045FEB3" w14:textId="5095A53E" w:rsidR="008F64F5" w:rsidRPr="00BC4B2E" w:rsidRDefault="008F64F5" w:rsidP="008F64F5">
            <w:pPr>
              <w:pStyle w:val="ZPpregtevilke"/>
              <w:rPr>
                <w:b/>
                <w:i/>
                <w:color w:val="4F81BD" w:themeColor="accent1"/>
              </w:rPr>
            </w:pPr>
            <w:r w:rsidRPr="00B039F1">
              <w:rPr>
                <w:b/>
                <w:i/>
              </w:rPr>
              <w:t>238</w:t>
            </w:r>
          </w:p>
        </w:tc>
        <w:tc>
          <w:tcPr>
            <w:tcW w:w="292" w:type="pct"/>
            <w:tcBorders>
              <w:top w:val="nil"/>
            </w:tcBorders>
            <w:noWrap/>
            <w:vAlign w:val="bottom"/>
          </w:tcPr>
          <w:p w14:paraId="1848C52A" w14:textId="15E48CEF" w:rsidR="008F64F5" w:rsidRPr="00BC4B2E" w:rsidRDefault="008F64F5" w:rsidP="008F64F5">
            <w:pPr>
              <w:pStyle w:val="ZPpregtevilke"/>
              <w:rPr>
                <w:b/>
                <w:i/>
                <w:color w:val="4F81BD" w:themeColor="accent1"/>
              </w:rPr>
            </w:pPr>
            <w:r w:rsidRPr="00B039F1">
              <w:rPr>
                <w:b/>
                <w:i/>
              </w:rPr>
              <w:t>322</w:t>
            </w:r>
          </w:p>
        </w:tc>
        <w:tc>
          <w:tcPr>
            <w:tcW w:w="292" w:type="pct"/>
            <w:tcBorders>
              <w:top w:val="nil"/>
            </w:tcBorders>
            <w:noWrap/>
            <w:vAlign w:val="bottom"/>
          </w:tcPr>
          <w:p w14:paraId="3AC08F36" w14:textId="1314EDFF" w:rsidR="008F64F5" w:rsidRPr="00BC4B2E" w:rsidRDefault="008F64F5" w:rsidP="008F64F5">
            <w:pPr>
              <w:pStyle w:val="ZPpregtevilke"/>
              <w:rPr>
                <w:b/>
                <w:i/>
                <w:color w:val="4F81BD" w:themeColor="accent1"/>
              </w:rPr>
            </w:pPr>
            <w:r w:rsidRPr="00B039F1">
              <w:rPr>
                <w:b/>
                <w:i/>
              </w:rPr>
              <w:t>609</w:t>
            </w:r>
          </w:p>
        </w:tc>
        <w:tc>
          <w:tcPr>
            <w:tcW w:w="292" w:type="pct"/>
            <w:tcBorders>
              <w:top w:val="nil"/>
            </w:tcBorders>
            <w:noWrap/>
            <w:vAlign w:val="bottom"/>
          </w:tcPr>
          <w:p w14:paraId="0842E03F" w14:textId="4D1ABC8D" w:rsidR="008F64F5" w:rsidRPr="00BC4B2E" w:rsidRDefault="008F64F5" w:rsidP="008F64F5">
            <w:pPr>
              <w:pStyle w:val="ZPpregtevilke"/>
              <w:rPr>
                <w:b/>
                <w:i/>
                <w:color w:val="4F81BD" w:themeColor="accent1"/>
              </w:rPr>
            </w:pPr>
            <w:r w:rsidRPr="00B039F1">
              <w:rPr>
                <w:b/>
                <w:i/>
              </w:rPr>
              <w:t>425</w:t>
            </w:r>
          </w:p>
        </w:tc>
        <w:tc>
          <w:tcPr>
            <w:tcW w:w="292" w:type="pct"/>
            <w:tcBorders>
              <w:top w:val="nil"/>
            </w:tcBorders>
            <w:noWrap/>
            <w:vAlign w:val="bottom"/>
          </w:tcPr>
          <w:p w14:paraId="08A17D79" w14:textId="0D253A78" w:rsidR="008F64F5" w:rsidRPr="00BC4B2E" w:rsidRDefault="008F64F5" w:rsidP="008F64F5">
            <w:pPr>
              <w:pStyle w:val="ZPpregtevilke"/>
              <w:rPr>
                <w:b/>
                <w:i/>
                <w:color w:val="4F81BD" w:themeColor="accent1"/>
              </w:rPr>
            </w:pPr>
            <w:r w:rsidRPr="00B039F1">
              <w:rPr>
                <w:b/>
                <w:i/>
              </w:rPr>
              <w:t>391</w:t>
            </w:r>
          </w:p>
        </w:tc>
        <w:tc>
          <w:tcPr>
            <w:tcW w:w="292" w:type="pct"/>
            <w:tcBorders>
              <w:top w:val="nil"/>
            </w:tcBorders>
            <w:noWrap/>
            <w:vAlign w:val="bottom"/>
          </w:tcPr>
          <w:p w14:paraId="3657415B" w14:textId="191E8B7D" w:rsidR="008F64F5" w:rsidRPr="00BC4B2E" w:rsidRDefault="008F64F5" w:rsidP="008F64F5">
            <w:pPr>
              <w:pStyle w:val="ZPpregtevilke"/>
              <w:rPr>
                <w:b/>
                <w:i/>
                <w:color w:val="4F81BD" w:themeColor="accent1"/>
              </w:rPr>
            </w:pPr>
            <w:r w:rsidRPr="00B039F1">
              <w:rPr>
                <w:b/>
                <w:i/>
              </w:rPr>
              <w:t>373</w:t>
            </w:r>
          </w:p>
        </w:tc>
        <w:tc>
          <w:tcPr>
            <w:tcW w:w="292" w:type="pct"/>
            <w:tcBorders>
              <w:top w:val="nil"/>
            </w:tcBorders>
            <w:noWrap/>
            <w:vAlign w:val="bottom"/>
          </w:tcPr>
          <w:p w14:paraId="4C7314F4" w14:textId="1A31B305" w:rsidR="008F64F5" w:rsidRPr="00BC4B2E" w:rsidRDefault="008F64F5" w:rsidP="008F64F5">
            <w:pPr>
              <w:pStyle w:val="ZPpregtevilke"/>
              <w:rPr>
                <w:b/>
                <w:i/>
                <w:color w:val="4F81BD" w:themeColor="accent1"/>
              </w:rPr>
            </w:pPr>
            <w:r w:rsidRPr="00B039F1">
              <w:rPr>
                <w:b/>
                <w:i/>
              </w:rPr>
              <w:t>370</w:t>
            </w:r>
          </w:p>
        </w:tc>
        <w:tc>
          <w:tcPr>
            <w:tcW w:w="292" w:type="pct"/>
            <w:tcBorders>
              <w:top w:val="nil"/>
            </w:tcBorders>
            <w:vAlign w:val="bottom"/>
          </w:tcPr>
          <w:p w14:paraId="75F7A6C2" w14:textId="3E6FD2F4" w:rsidR="008F64F5" w:rsidRPr="00BC4B2E" w:rsidRDefault="008F64F5" w:rsidP="008F64F5">
            <w:pPr>
              <w:pStyle w:val="ZPpregtevilke"/>
              <w:rPr>
                <w:b/>
                <w:i/>
                <w:color w:val="4F81BD" w:themeColor="accent1"/>
              </w:rPr>
            </w:pPr>
            <w:r w:rsidRPr="00B039F1">
              <w:rPr>
                <w:b/>
                <w:i/>
                <w:szCs w:val="16"/>
              </w:rPr>
              <w:t>671</w:t>
            </w:r>
          </w:p>
        </w:tc>
        <w:tc>
          <w:tcPr>
            <w:tcW w:w="292" w:type="pct"/>
            <w:tcBorders>
              <w:top w:val="nil"/>
            </w:tcBorders>
            <w:vAlign w:val="bottom"/>
          </w:tcPr>
          <w:p w14:paraId="38C563AD" w14:textId="1023CCB5" w:rsidR="008F64F5" w:rsidRPr="00BC4B2E" w:rsidRDefault="008F64F5" w:rsidP="008F64F5">
            <w:pPr>
              <w:pStyle w:val="ZPpregtevilke"/>
              <w:rPr>
                <w:b/>
                <w:i/>
                <w:color w:val="4F81BD" w:themeColor="accent1"/>
              </w:rPr>
            </w:pPr>
            <w:r w:rsidRPr="00B039F1">
              <w:rPr>
                <w:b/>
                <w:bCs/>
                <w:i/>
                <w:iCs/>
                <w:szCs w:val="16"/>
              </w:rPr>
              <w:t>873</w:t>
            </w:r>
          </w:p>
        </w:tc>
        <w:tc>
          <w:tcPr>
            <w:tcW w:w="292" w:type="pct"/>
            <w:tcBorders>
              <w:top w:val="nil"/>
            </w:tcBorders>
            <w:vAlign w:val="bottom"/>
          </w:tcPr>
          <w:p w14:paraId="078DBFCA" w14:textId="327C1ABE" w:rsidR="008F64F5" w:rsidRPr="00BC4B2E" w:rsidRDefault="008F64F5" w:rsidP="008F64F5">
            <w:pPr>
              <w:pStyle w:val="ZPpregtevilke"/>
              <w:rPr>
                <w:b/>
                <w:i/>
                <w:color w:val="4F81BD" w:themeColor="accent1"/>
              </w:rPr>
            </w:pPr>
            <w:r w:rsidRPr="00B039F1">
              <w:rPr>
                <w:b/>
                <w:bCs/>
                <w:i/>
                <w:iCs/>
                <w:szCs w:val="16"/>
              </w:rPr>
              <w:t>580</w:t>
            </w:r>
          </w:p>
        </w:tc>
        <w:tc>
          <w:tcPr>
            <w:tcW w:w="292" w:type="pct"/>
            <w:tcBorders>
              <w:top w:val="nil"/>
            </w:tcBorders>
            <w:vAlign w:val="bottom"/>
          </w:tcPr>
          <w:p w14:paraId="640356FD" w14:textId="3FD1D411" w:rsidR="008F64F5" w:rsidRPr="00BC4B2E" w:rsidRDefault="008F64F5" w:rsidP="008F64F5">
            <w:pPr>
              <w:pStyle w:val="ZPpregtevilke"/>
              <w:rPr>
                <w:b/>
                <w:i/>
                <w:color w:val="4F81BD" w:themeColor="accent1"/>
              </w:rPr>
            </w:pPr>
            <w:r w:rsidRPr="00B039F1">
              <w:rPr>
                <w:b/>
                <w:bCs/>
                <w:i/>
                <w:iCs/>
                <w:szCs w:val="16"/>
              </w:rPr>
              <w:t>654</w:t>
            </w:r>
          </w:p>
        </w:tc>
        <w:tc>
          <w:tcPr>
            <w:tcW w:w="284" w:type="pct"/>
            <w:tcBorders>
              <w:top w:val="nil"/>
            </w:tcBorders>
            <w:vAlign w:val="bottom"/>
          </w:tcPr>
          <w:p w14:paraId="6F2D00FF" w14:textId="69C2307C" w:rsidR="008F64F5" w:rsidRPr="00BC4B2E" w:rsidRDefault="008F64F5" w:rsidP="008F64F5">
            <w:pPr>
              <w:pStyle w:val="ZPpregtevilke"/>
              <w:ind w:left="-30"/>
              <w:rPr>
                <w:b/>
                <w:color w:val="4F81BD" w:themeColor="accent1"/>
              </w:rPr>
            </w:pPr>
            <w:r w:rsidRPr="00B039F1">
              <w:rPr>
                <w:b/>
                <w:bCs/>
                <w:i/>
                <w:iCs/>
                <w:szCs w:val="16"/>
              </w:rPr>
              <w:t>112,7</w:t>
            </w:r>
          </w:p>
        </w:tc>
      </w:tr>
      <w:tr w:rsidR="008F64F5" w:rsidRPr="00BC4B2E" w14:paraId="4BE48DF8" w14:textId="77777777" w:rsidTr="00DD4260">
        <w:trPr>
          <w:trHeight w:val="104"/>
        </w:trPr>
        <w:tc>
          <w:tcPr>
            <w:tcW w:w="921" w:type="pct"/>
            <w:noWrap/>
            <w:tcMar>
              <w:left w:w="57" w:type="dxa"/>
              <w:right w:w="57" w:type="dxa"/>
            </w:tcMar>
            <w:vAlign w:val="bottom"/>
          </w:tcPr>
          <w:p w14:paraId="19F589B8" w14:textId="5B534868" w:rsidR="008F64F5" w:rsidRPr="00BC4B2E" w:rsidRDefault="008F64F5" w:rsidP="008F64F5">
            <w:pPr>
              <w:ind w:left="113"/>
              <w:rPr>
                <w:color w:val="4F81BD" w:themeColor="accent1"/>
                <w:szCs w:val="16"/>
              </w:rPr>
            </w:pPr>
            <w:r w:rsidRPr="00B039F1">
              <w:rPr>
                <w:szCs w:val="16"/>
              </w:rPr>
              <w:t>solata</w:t>
            </w:r>
          </w:p>
        </w:tc>
        <w:tc>
          <w:tcPr>
            <w:tcW w:w="291" w:type="pct"/>
            <w:vAlign w:val="bottom"/>
          </w:tcPr>
          <w:p w14:paraId="7BB12252" w14:textId="159B3F25" w:rsidR="008F64F5" w:rsidRPr="00BC4B2E" w:rsidRDefault="008F64F5" w:rsidP="008F64F5">
            <w:pPr>
              <w:pStyle w:val="ZPpregtevilke"/>
              <w:rPr>
                <w:color w:val="4F81BD" w:themeColor="accent1"/>
              </w:rPr>
            </w:pPr>
            <w:r w:rsidRPr="00B039F1">
              <w:t>439</w:t>
            </w:r>
          </w:p>
        </w:tc>
        <w:tc>
          <w:tcPr>
            <w:tcW w:w="292" w:type="pct"/>
            <w:vAlign w:val="bottom"/>
          </w:tcPr>
          <w:p w14:paraId="557E92C2" w14:textId="3AED8BBC" w:rsidR="008F64F5" w:rsidRPr="00BC4B2E" w:rsidRDefault="008F64F5" w:rsidP="008F64F5">
            <w:pPr>
              <w:pStyle w:val="ZPpregtevilke"/>
              <w:rPr>
                <w:color w:val="4F81BD" w:themeColor="accent1"/>
              </w:rPr>
            </w:pPr>
            <w:r w:rsidRPr="00B039F1">
              <w:t>276</w:t>
            </w:r>
          </w:p>
        </w:tc>
        <w:tc>
          <w:tcPr>
            <w:tcW w:w="292" w:type="pct"/>
            <w:noWrap/>
            <w:vAlign w:val="bottom"/>
          </w:tcPr>
          <w:p w14:paraId="73D0F6C3" w14:textId="67607402" w:rsidR="008F64F5" w:rsidRPr="00BC4B2E" w:rsidRDefault="008F64F5" w:rsidP="008F64F5">
            <w:pPr>
              <w:pStyle w:val="ZPpregtevilke"/>
              <w:rPr>
                <w:color w:val="4F81BD" w:themeColor="accent1"/>
              </w:rPr>
            </w:pPr>
            <w:r w:rsidRPr="00B039F1">
              <w:t>179</w:t>
            </w:r>
          </w:p>
        </w:tc>
        <w:tc>
          <w:tcPr>
            <w:tcW w:w="292" w:type="pct"/>
            <w:noWrap/>
            <w:vAlign w:val="bottom"/>
          </w:tcPr>
          <w:p w14:paraId="32979253" w14:textId="518D1016" w:rsidR="008F64F5" w:rsidRPr="00BC4B2E" w:rsidRDefault="008F64F5" w:rsidP="008F64F5">
            <w:pPr>
              <w:pStyle w:val="ZPpregtevilke"/>
              <w:rPr>
                <w:color w:val="4F81BD" w:themeColor="accent1"/>
              </w:rPr>
            </w:pPr>
            <w:r w:rsidRPr="00B039F1">
              <w:t>246</w:t>
            </w:r>
          </w:p>
        </w:tc>
        <w:tc>
          <w:tcPr>
            <w:tcW w:w="292" w:type="pct"/>
            <w:noWrap/>
            <w:vAlign w:val="bottom"/>
          </w:tcPr>
          <w:p w14:paraId="7BD53AD0" w14:textId="713F47E0" w:rsidR="008F64F5" w:rsidRPr="00BC4B2E" w:rsidRDefault="008F64F5" w:rsidP="008F64F5">
            <w:pPr>
              <w:pStyle w:val="ZPpregtevilke"/>
              <w:rPr>
                <w:color w:val="4F81BD" w:themeColor="accent1"/>
              </w:rPr>
            </w:pPr>
            <w:r w:rsidRPr="00B039F1">
              <w:t>488</w:t>
            </w:r>
          </w:p>
        </w:tc>
        <w:tc>
          <w:tcPr>
            <w:tcW w:w="292" w:type="pct"/>
            <w:noWrap/>
            <w:vAlign w:val="bottom"/>
          </w:tcPr>
          <w:p w14:paraId="3E3E3466" w14:textId="008DA16E" w:rsidR="008F64F5" w:rsidRPr="00BC4B2E" w:rsidRDefault="008F64F5" w:rsidP="008F64F5">
            <w:pPr>
              <w:pStyle w:val="ZPpregtevilke"/>
              <w:rPr>
                <w:color w:val="4F81BD" w:themeColor="accent1"/>
              </w:rPr>
            </w:pPr>
            <w:r w:rsidRPr="00B039F1">
              <w:t>397</w:t>
            </w:r>
          </w:p>
        </w:tc>
        <w:tc>
          <w:tcPr>
            <w:tcW w:w="292" w:type="pct"/>
            <w:noWrap/>
            <w:vAlign w:val="bottom"/>
          </w:tcPr>
          <w:p w14:paraId="736D0A30" w14:textId="668E8432" w:rsidR="008F64F5" w:rsidRPr="00BC4B2E" w:rsidRDefault="008F64F5" w:rsidP="008F64F5">
            <w:pPr>
              <w:pStyle w:val="ZPpregtevilke"/>
              <w:rPr>
                <w:color w:val="4F81BD" w:themeColor="accent1"/>
              </w:rPr>
            </w:pPr>
            <w:r w:rsidRPr="00B039F1">
              <w:t>338</w:t>
            </w:r>
          </w:p>
        </w:tc>
        <w:tc>
          <w:tcPr>
            <w:tcW w:w="292" w:type="pct"/>
            <w:noWrap/>
            <w:vAlign w:val="bottom"/>
          </w:tcPr>
          <w:p w14:paraId="392CCB2C" w14:textId="3458604E" w:rsidR="008F64F5" w:rsidRPr="00BC4B2E" w:rsidRDefault="008F64F5" w:rsidP="008F64F5">
            <w:pPr>
              <w:pStyle w:val="ZPpregtevilke"/>
              <w:rPr>
                <w:color w:val="4F81BD" w:themeColor="accent1"/>
              </w:rPr>
            </w:pPr>
            <w:r w:rsidRPr="00B039F1">
              <w:t>317</w:t>
            </w:r>
          </w:p>
        </w:tc>
        <w:tc>
          <w:tcPr>
            <w:tcW w:w="292" w:type="pct"/>
            <w:noWrap/>
            <w:vAlign w:val="bottom"/>
          </w:tcPr>
          <w:p w14:paraId="067B3B04" w14:textId="0FD9D0BB" w:rsidR="008F64F5" w:rsidRPr="00BC4B2E" w:rsidRDefault="008F64F5" w:rsidP="008F64F5">
            <w:pPr>
              <w:pStyle w:val="ZPpregtevilke"/>
              <w:rPr>
                <w:color w:val="4F81BD" w:themeColor="accent1"/>
              </w:rPr>
            </w:pPr>
            <w:r w:rsidRPr="00B039F1">
              <w:t>340</w:t>
            </w:r>
          </w:p>
        </w:tc>
        <w:tc>
          <w:tcPr>
            <w:tcW w:w="292" w:type="pct"/>
            <w:vAlign w:val="bottom"/>
          </w:tcPr>
          <w:p w14:paraId="4093CEBC" w14:textId="74739881" w:rsidR="008F64F5" w:rsidRPr="00BC4B2E" w:rsidRDefault="008F64F5" w:rsidP="008F64F5">
            <w:pPr>
              <w:pStyle w:val="ZPpregtevilke"/>
              <w:rPr>
                <w:color w:val="4F81BD" w:themeColor="accent1"/>
              </w:rPr>
            </w:pPr>
            <w:r w:rsidRPr="00B039F1">
              <w:rPr>
                <w:szCs w:val="16"/>
              </w:rPr>
              <w:t>621</w:t>
            </w:r>
          </w:p>
        </w:tc>
        <w:tc>
          <w:tcPr>
            <w:tcW w:w="292" w:type="pct"/>
            <w:vAlign w:val="bottom"/>
          </w:tcPr>
          <w:p w14:paraId="016EEAAD" w14:textId="6EC2E9CD" w:rsidR="008F64F5" w:rsidRPr="00BC4B2E" w:rsidRDefault="008F64F5" w:rsidP="008F64F5">
            <w:pPr>
              <w:pStyle w:val="ZPpregtevilke"/>
              <w:rPr>
                <w:color w:val="4F81BD" w:themeColor="accent1"/>
              </w:rPr>
            </w:pPr>
            <w:r w:rsidRPr="00B039F1">
              <w:rPr>
                <w:szCs w:val="16"/>
              </w:rPr>
              <w:t>793</w:t>
            </w:r>
          </w:p>
        </w:tc>
        <w:tc>
          <w:tcPr>
            <w:tcW w:w="292" w:type="pct"/>
            <w:vAlign w:val="bottom"/>
          </w:tcPr>
          <w:p w14:paraId="172DA34D" w14:textId="2A8EF138" w:rsidR="008F64F5" w:rsidRPr="00BC4B2E" w:rsidRDefault="008F64F5" w:rsidP="008F64F5">
            <w:pPr>
              <w:pStyle w:val="ZPpregtevilke"/>
              <w:rPr>
                <w:color w:val="4F81BD" w:themeColor="accent1"/>
              </w:rPr>
            </w:pPr>
            <w:r w:rsidRPr="00B039F1">
              <w:rPr>
                <w:szCs w:val="16"/>
              </w:rPr>
              <w:t>544</w:t>
            </w:r>
          </w:p>
        </w:tc>
        <w:tc>
          <w:tcPr>
            <w:tcW w:w="292" w:type="pct"/>
            <w:vAlign w:val="bottom"/>
          </w:tcPr>
          <w:p w14:paraId="4CDE7A25" w14:textId="5A69B8C5" w:rsidR="008F64F5" w:rsidRPr="00BC4B2E" w:rsidRDefault="008F64F5" w:rsidP="008F64F5">
            <w:pPr>
              <w:pStyle w:val="ZPpregtevilke"/>
              <w:rPr>
                <w:color w:val="4F81BD" w:themeColor="accent1"/>
              </w:rPr>
            </w:pPr>
            <w:r w:rsidRPr="00B039F1">
              <w:rPr>
                <w:szCs w:val="16"/>
              </w:rPr>
              <w:t>579</w:t>
            </w:r>
          </w:p>
        </w:tc>
        <w:tc>
          <w:tcPr>
            <w:tcW w:w="284" w:type="pct"/>
            <w:vAlign w:val="bottom"/>
          </w:tcPr>
          <w:p w14:paraId="0E00B320" w14:textId="186E202F" w:rsidR="008F64F5" w:rsidRPr="00BC4B2E" w:rsidRDefault="008F64F5" w:rsidP="008F64F5">
            <w:pPr>
              <w:pStyle w:val="ZPpregtevilke"/>
              <w:ind w:left="-30"/>
              <w:rPr>
                <w:color w:val="4F81BD" w:themeColor="accent1"/>
              </w:rPr>
            </w:pPr>
            <w:r w:rsidRPr="00B039F1">
              <w:rPr>
                <w:i/>
                <w:iCs/>
                <w:szCs w:val="16"/>
              </w:rPr>
              <w:t>106,3</w:t>
            </w:r>
          </w:p>
        </w:tc>
      </w:tr>
      <w:tr w:rsidR="008F64F5" w:rsidRPr="00BC4B2E" w14:paraId="4C51CCDE" w14:textId="77777777" w:rsidTr="00DD4260">
        <w:trPr>
          <w:trHeight w:val="104"/>
        </w:trPr>
        <w:tc>
          <w:tcPr>
            <w:tcW w:w="921" w:type="pct"/>
            <w:noWrap/>
            <w:tcMar>
              <w:left w:w="57" w:type="dxa"/>
              <w:right w:w="57" w:type="dxa"/>
            </w:tcMar>
            <w:vAlign w:val="bottom"/>
          </w:tcPr>
          <w:p w14:paraId="1A27378A" w14:textId="3E98965D" w:rsidR="008F64F5" w:rsidRPr="00BC4B2E" w:rsidRDefault="008F64F5" w:rsidP="008F64F5">
            <w:pPr>
              <w:ind w:left="113"/>
              <w:rPr>
                <w:color w:val="4F81BD" w:themeColor="accent1"/>
                <w:szCs w:val="16"/>
              </w:rPr>
            </w:pPr>
            <w:r w:rsidRPr="00B039F1">
              <w:rPr>
                <w:szCs w:val="16"/>
              </w:rPr>
              <w:t>radič</w:t>
            </w:r>
          </w:p>
        </w:tc>
        <w:tc>
          <w:tcPr>
            <w:tcW w:w="291" w:type="pct"/>
            <w:vAlign w:val="bottom"/>
          </w:tcPr>
          <w:p w14:paraId="6D8A77CE" w14:textId="2604E27F" w:rsidR="008F64F5" w:rsidRPr="00BC4B2E" w:rsidRDefault="008F64F5" w:rsidP="008F64F5">
            <w:pPr>
              <w:pStyle w:val="ZPpregtevilke"/>
              <w:rPr>
                <w:color w:val="4F81BD" w:themeColor="accent1"/>
              </w:rPr>
            </w:pPr>
            <w:r w:rsidRPr="00B039F1">
              <w:t>180</w:t>
            </w:r>
          </w:p>
        </w:tc>
        <w:tc>
          <w:tcPr>
            <w:tcW w:w="292" w:type="pct"/>
            <w:vAlign w:val="bottom"/>
          </w:tcPr>
          <w:p w14:paraId="74230F65" w14:textId="3ED4B16E" w:rsidR="008F64F5" w:rsidRPr="00BC4B2E" w:rsidRDefault="008F64F5" w:rsidP="008F64F5">
            <w:pPr>
              <w:pStyle w:val="ZPpregtevilke"/>
              <w:rPr>
                <w:color w:val="4F81BD" w:themeColor="accent1"/>
              </w:rPr>
            </w:pPr>
            <w:r w:rsidRPr="00B039F1">
              <w:t>88</w:t>
            </w:r>
          </w:p>
        </w:tc>
        <w:tc>
          <w:tcPr>
            <w:tcW w:w="292" w:type="pct"/>
            <w:noWrap/>
            <w:vAlign w:val="bottom"/>
          </w:tcPr>
          <w:p w14:paraId="001295C0" w14:textId="3AC41CA5" w:rsidR="008F64F5" w:rsidRPr="00BC4B2E" w:rsidRDefault="008F64F5" w:rsidP="008F64F5">
            <w:pPr>
              <w:pStyle w:val="ZPpregtevilke"/>
              <w:rPr>
                <w:color w:val="4F81BD" w:themeColor="accent1"/>
              </w:rPr>
            </w:pPr>
            <w:r w:rsidRPr="00B039F1">
              <w:t>49</w:t>
            </w:r>
          </w:p>
        </w:tc>
        <w:tc>
          <w:tcPr>
            <w:tcW w:w="292" w:type="pct"/>
            <w:noWrap/>
            <w:vAlign w:val="bottom"/>
          </w:tcPr>
          <w:p w14:paraId="64078432" w14:textId="5AE4C8D4" w:rsidR="008F64F5" w:rsidRPr="00BC4B2E" w:rsidRDefault="008F64F5" w:rsidP="008F64F5">
            <w:pPr>
              <w:pStyle w:val="ZPpregtevilke"/>
              <w:rPr>
                <w:color w:val="4F81BD" w:themeColor="accent1"/>
              </w:rPr>
            </w:pPr>
            <w:r w:rsidRPr="00B039F1">
              <w:t>71</w:t>
            </w:r>
          </w:p>
        </w:tc>
        <w:tc>
          <w:tcPr>
            <w:tcW w:w="292" w:type="pct"/>
            <w:noWrap/>
            <w:vAlign w:val="bottom"/>
          </w:tcPr>
          <w:p w14:paraId="0F675AC5" w14:textId="17B2AAA3" w:rsidR="008F64F5" w:rsidRPr="00BC4B2E" w:rsidRDefault="008F64F5" w:rsidP="008F64F5">
            <w:pPr>
              <w:pStyle w:val="ZPpregtevilke"/>
              <w:rPr>
                <w:color w:val="4F81BD" w:themeColor="accent1"/>
              </w:rPr>
            </w:pPr>
            <w:r w:rsidRPr="00B039F1">
              <w:t>110</w:t>
            </w:r>
          </w:p>
        </w:tc>
        <w:tc>
          <w:tcPr>
            <w:tcW w:w="292" w:type="pct"/>
            <w:noWrap/>
            <w:vAlign w:val="bottom"/>
          </w:tcPr>
          <w:p w14:paraId="0B11E833" w14:textId="561BB038" w:rsidR="008F64F5" w:rsidRPr="00BC4B2E" w:rsidRDefault="008F64F5" w:rsidP="008F64F5">
            <w:pPr>
              <w:pStyle w:val="ZPpregtevilke"/>
              <w:rPr>
                <w:color w:val="4F81BD" w:themeColor="accent1"/>
              </w:rPr>
            </w:pPr>
            <w:r w:rsidRPr="00B039F1">
              <w:t>17</w:t>
            </w:r>
          </w:p>
        </w:tc>
        <w:tc>
          <w:tcPr>
            <w:tcW w:w="292" w:type="pct"/>
            <w:noWrap/>
            <w:vAlign w:val="bottom"/>
          </w:tcPr>
          <w:p w14:paraId="49059B95" w14:textId="7564B5FA" w:rsidR="008F64F5" w:rsidRPr="00BC4B2E" w:rsidRDefault="008F64F5" w:rsidP="008F64F5">
            <w:pPr>
              <w:pStyle w:val="ZPpregtevilke"/>
              <w:rPr>
                <w:color w:val="4F81BD" w:themeColor="accent1"/>
              </w:rPr>
            </w:pPr>
            <w:r w:rsidRPr="00B039F1">
              <w:t>44</w:t>
            </w:r>
          </w:p>
        </w:tc>
        <w:tc>
          <w:tcPr>
            <w:tcW w:w="292" w:type="pct"/>
            <w:noWrap/>
            <w:vAlign w:val="bottom"/>
          </w:tcPr>
          <w:p w14:paraId="772E7FAA" w14:textId="08E2E566" w:rsidR="008F64F5" w:rsidRPr="00BC4B2E" w:rsidRDefault="008F64F5" w:rsidP="008F64F5">
            <w:pPr>
              <w:pStyle w:val="ZPpregtevilke"/>
              <w:rPr>
                <w:color w:val="4F81BD" w:themeColor="accent1"/>
              </w:rPr>
            </w:pPr>
            <w:r w:rsidRPr="00B039F1">
              <w:t>49</w:t>
            </w:r>
          </w:p>
        </w:tc>
        <w:tc>
          <w:tcPr>
            <w:tcW w:w="292" w:type="pct"/>
            <w:noWrap/>
            <w:vAlign w:val="bottom"/>
          </w:tcPr>
          <w:p w14:paraId="4DE4831C" w14:textId="73ED6BF2" w:rsidR="008F64F5" w:rsidRPr="00BC4B2E" w:rsidRDefault="008F64F5" w:rsidP="008F64F5">
            <w:pPr>
              <w:pStyle w:val="ZPpregtevilke"/>
              <w:rPr>
                <w:color w:val="4F81BD" w:themeColor="accent1"/>
              </w:rPr>
            </w:pPr>
            <w:r w:rsidRPr="00B039F1">
              <w:t>23</w:t>
            </w:r>
          </w:p>
        </w:tc>
        <w:tc>
          <w:tcPr>
            <w:tcW w:w="292" w:type="pct"/>
            <w:vAlign w:val="bottom"/>
          </w:tcPr>
          <w:p w14:paraId="5286A7CE" w14:textId="6DC7AF9B" w:rsidR="008F64F5" w:rsidRPr="00BC4B2E" w:rsidRDefault="008F64F5" w:rsidP="008F64F5">
            <w:pPr>
              <w:pStyle w:val="ZPpregtevilke"/>
              <w:rPr>
                <w:color w:val="4F81BD" w:themeColor="accent1"/>
              </w:rPr>
            </w:pPr>
            <w:r w:rsidRPr="00B039F1">
              <w:rPr>
                <w:szCs w:val="16"/>
              </w:rPr>
              <w:t>35</w:t>
            </w:r>
          </w:p>
        </w:tc>
        <w:tc>
          <w:tcPr>
            <w:tcW w:w="292" w:type="pct"/>
            <w:vAlign w:val="bottom"/>
          </w:tcPr>
          <w:p w14:paraId="12E0737D" w14:textId="0656F28C" w:rsidR="008F64F5" w:rsidRPr="00BC4B2E" w:rsidRDefault="008F64F5" w:rsidP="008F64F5">
            <w:pPr>
              <w:pStyle w:val="ZPpregtevilke"/>
              <w:rPr>
                <w:color w:val="4F81BD" w:themeColor="accent1"/>
              </w:rPr>
            </w:pPr>
            <w:r w:rsidRPr="00B039F1">
              <w:rPr>
                <w:szCs w:val="16"/>
              </w:rPr>
              <w:t>61</w:t>
            </w:r>
          </w:p>
        </w:tc>
        <w:tc>
          <w:tcPr>
            <w:tcW w:w="292" w:type="pct"/>
            <w:vAlign w:val="bottom"/>
          </w:tcPr>
          <w:p w14:paraId="47BB3A3B" w14:textId="30F7F751" w:rsidR="008F64F5" w:rsidRPr="00BC4B2E" w:rsidRDefault="008F64F5" w:rsidP="008F64F5">
            <w:pPr>
              <w:pStyle w:val="ZPpregtevilke"/>
              <w:rPr>
                <w:color w:val="4F81BD" w:themeColor="accent1"/>
              </w:rPr>
            </w:pPr>
            <w:r w:rsidRPr="00B039F1">
              <w:rPr>
                <w:szCs w:val="16"/>
              </w:rPr>
              <w:t>33</w:t>
            </w:r>
          </w:p>
        </w:tc>
        <w:tc>
          <w:tcPr>
            <w:tcW w:w="292" w:type="pct"/>
            <w:vAlign w:val="bottom"/>
          </w:tcPr>
          <w:p w14:paraId="74B5CFA2" w14:textId="760CB724" w:rsidR="008F64F5" w:rsidRPr="00BC4B2E" w:rsidRDefault="008F64F5" w:rsidP="008F64F5">
            <w:pPr>
              <w:pStyle w:val="ZPpregtevilke"/>
              <w:rPr>
                <w:color w:val="4F81BD" w:themeColor="accent1"/>
              </w:rPr>
            </w:pPr>
            <w:r w:rsidRPr="00B039F1">
              <w:rPr>
                <w:szCs w:val="16"/>
              </w:rPr>
              <w:t>73</w:t>
            </w:r>
          </w:p>
        </w:tc>
        <w:tc>
          <w:tcPr>
            <w:tcW w:w="284" w:type="pct"/>
            <w:vAlign w:val="bottom"/>
          </w:tcPr>
          <w:p w14:paraId="7DEB70C2" w14:textId="43D8CA26" w:rsidR="008F64F5" w:rsidRPr="00BC4B2E" w:rsidRDefault="008F64F5" w:rsidP="008F64F5">
            <w:pPr>
              <w:pStyle w:val="ZPpregtevilke"/>
              <w:ind w:left="-30"/>
              <w:rPr>
                <w:color w:val="4F81BD" w:themeColor="accent1"/>
              </w:rPr>
            </w:pPr>
            <w:r w:rsidRPr="00B039F1">
              <w:rPr>
                <w:i/>
                <w:iCs/>
                <w:szCs w:val="16"/>
              </w:rPr>
              <w:t>218,4</w:t>
            </w:r>
          </w:p>
        </w:tc>
      </w:tr>
      <w:tr w:rsidR="008F64F5" w:rsidRPr="00BC4B2E" w14:paraId="2667096E" w14:textId="77777777" w:rsidTr="00DD4260">
        <w:trPr>
          <w:trHeight w:val="104"/>
        </w:trPr>
        <w:tc>
          <w:tcPr>
            <w:tcW w:w="921" w:type="pct"/>
            <w:noWrap/>
            <w:tcMar>
              <w:left w:w="57" w:type="dxa"/>
              <w:right w:w="57" w:type="dxa"/>
            </w:tcMar>
            <w:vAlign w:val="bottom"/>
          </w:tcPr>
          <w:p w14:paraId="792D4D5E" w14:textId="3824D867" w:rsidR="008F64F5" w:rsidRPr="00BC4B2E" w:rsidRDefault="008F64F5" w:rsidP="008F64F5">
            <w:pPr>
              <w:rPr>
                <w:b/>
                <w:i/>
                <w:color w:val="4F81BD" w:themeColor="accent1"/>
                <w:szCs w:val="16"/>
              </w:rPr>
            </w:pPr>
            <w:r w:rsidRPr="00B039F1">
              <w:rPr>
                <w:b/>
                <w:i/>
                <w:szCs w:val="16"/>
              </w:rPr>
              <w:t>Kapusnice, od tega:</w:t>
            </w:r>
          </w:p>
        </w:tc>
        <w:tc>
          <w:tcPr>
            <w:tcW w:w="291" w:type="pct"/>
            <w:vAlign w:val="bottom"/>
          </w:tcPr>
          <w:p w14:paraId="59FDFE7E" w14:textId="144BB8AC" w:rsidR="008F64F5" w:rsidRPr="00BC4B2E" w:rsidRDefault="008F64F5" w:rsidP="008F64F5">
            <w:pPr>
              <w:pStyle w:val="ZPpregtevilke"/>
              <w:rPr>
                <w:b/>
                <w:i/>
                <w:color w:val="4F81BD" w:themeColor="accent1"/>
              </w:rPr>
            </w:pPr>
            <w:r w:rsidRPr="00B039F1">
              <w:rPr>
                <w:b/>
                <w:i/>
              </w:rPr>
              <w:t>803</w:t>
            </w:r>
          </w:p>
        </w:tc>
        <w:tc>
          <w:tcPr>
            <w:tcW w:w="292" w:type="pct"/>
            <w:vAlign w:val="bottom"/>
          </w:tcPr>
          <w:p w14:paraId="0018FE9F" w14:textId="4FB47646" w:rsidR="008F64F5" w:rsidRPr="00BC4B2E" w:rsidRDefault="008F64F5" w:rsidP="008F64F5">
            <w:pPr>
              <w:pStyle w:val="ZPpregtevilke"/>
              <w:rPr>
                <w:b/>
                <w:i/>
                <w:color w:val="4F81BD" w:themeColor="accent1"/>
              </w:rPr>
            </w:pPr>
            <w:r w:rsidRPr="00B039F1">
              <w:rPr>
                <w:b/>
                <w:i/>
              </w:rPr>
              <w:t>500</w:t>
            </w:r>
          </w:p>
        </w:tc>
        <w:tc>
          <w:tcPr>
            <w:tcW w:w="292" w:type="pct"/>
            <w:noWrap/>
            <w:vAlign w:val="bottom"/>
          </w:tcPr>
          <w:p w14:paraId="59ECBAE1" w14:textId="46DC809D" w:rsidR="008F64F5" w:rsidRPr="00BC4B2E" w:rsidRDefault="008F64F5" w:rsidP="008F64F5">
            <w:pPr>
              <w:pStyle w:val="ZPpregtevilke"/>
              <w:rPr>
                <w:b/>
                <w:i/>
                <w:color w:val="4F81BD" w:themeColor="accent1"/>
              </w:rPr>
            </w:pPr>
            <w:r w:rsidRPr="00B039F1">
              <w:rPr>
                <w:b/>
                <w:i/>
              </w:rPr>
              <w:t>624</w:t>
            </w:r>
          </w:p>
        </w:tc>
        <w:tc>
          <w:tcPr>
            <w:tcW w:w="292" w:type="pct"/>
            <w:noWrap/>
            <w:vAlign w:val="bottom"/>
          </w:tcPr>
          <w:p w14:paraId="69CA2E84" w14:textId="4A48CE6D" w:rsidR="008F64F5" w:rsidRPr="00BC4B2E" w:rsidRDefault="008F64F5" w:rsidP="008F64F5">
            <w:pPr>
              <w:pStyle w:val="ZPpregtevilke"/>
              <w:rPr>
                <w:b/>
                <w:i/>
                <w:color w:val="4F81BD" w:themeColor="accent1"/>
              </w:rPr>
            </w:pPr>
            <w:r w:rsidRPr="00B039F1">
              <w:rPr>
                <w:b/>
                <w:i/>
              </w:rPr>
              <w:t>775</w:t>
            </w:r>
          </w:p>
        </w:tc>
        <w:tc>
          <w:tcPr>
            <w:tcW w:w="292" w:type="pct"/>
            <w:noWrap/>
            <w:vAlign w:val="bottom"/>
          </w:tcPr>
          <w:p w14:paraId="0C677132" w14:textId="117B0E23" w:rsidR="008F64F5" w:rsidRPr="00BC4B2E" w:rsidRDefault="008F64F5" w:rsidP="008F64F5">
            <w:pPr>
              <w:pStyle w:val="ZPpregtevilke"/>
              <w:rPr>
                <w:b/>
                <w:i/>
                <w:color w:val="4F81BD" w:themeColor="accent1"/>
              </w:rPr>
            </w:pPr>
            <w:r w:rsidRPr="00B039F1">
              <w:rPr>
                <w:b/>
                <w:i/>
              </w:rPr>
              <w:t>1.032</w:t>
            </w:r>
          </w:p>
        </w:tc>
        <w:tc>
          <w:tcPr>
            <w:tcW w:w="292" w:type="pct"/>
            <w:noWrap/>
            <w:vAlign w:val="bottom"/>
          </w:tcPr>
          <w:p w14:paraId="776E4C93" w14:textId="1DCFA49E" w:rsidR="008F64F5" w:rsidRPr="00BC4B2E" w:rsidRDefault="008F64F5" w:rsidP="008F64F5">
            <w:pPr>
              <w:pStyle w:val="ZPpregtevilke"/>
              <w:rPr>
                <w:b/>
                <w:i/>
                <w:color w:val="4F81BD" w:themeColor="accent1"/>
              </w:rPr>
            </w:pPr>
            <w:r w:rsidRPr="00B039F1">
              <w:rPr>
                <w:b/>
                <w:i/>
              </w:rPr>
              <w:t>884</w:t>
            </w:r>
          </w:p>
        </w:tc>
        <w:tc>
          <w:tcPr>
            <w:tcW w:w="292" w:type="pct"/>
            <w:noWrap/>
            <w:vAlign w:val="bottom"/>
          </w:tcPr>
          <w:p w14:paraId="5D7C9332" w14:textId="6D1A4E8C" w:rsidR="008F64F5" w:rsidRPr="00BC4B2E" w:rsidRDefault="008F64F5" w:rsidP="008F64F5">
            <w:pPr>
              <w:pStyle w:val="ZPpregtevilke"/>
              <w:rPr>
                <w:b/>
                <w:i/>
                <w:color w:val="4F81BD" w:themeColor="accent1"/>
              </w:rPr>
            </w:pPr>
            <w:r w:rsidRPr="00B039F1">
              <w:rPr>
                <w:b/>
                <w:i/>
              </w:rPr>
              <w:t>763</w:t>
            </w:r>
          </w:p>
        </w:tc>
        <w:tc>
          <w:tcPr>
            <w:tcW w:w="292" w:type="pct"/>
            <w:noWrap/>
            <w:vAlign w:val="bottom"/>
          </w:tcPr>
          <w:p w14:paraId="0F27BF4E" w14:textId="4468D84A" w:rsidR="008F64F5" w:rsidRPr="00BC4B2E" w:rsidRDefault="008F64F5" w:rsidP="008F64F5">
            <w:pPr>
              <w:pStyle w:val="ZPpregtevilke"/>
              <w:rPr>
                <w:b/>
                <w:i/>
                <w:color w:val="4F81BD" w:themeColor="accent1"/>
              </w:rPr>
            </w:pPr>
            <w:r w:rsidRPr="00B039F1">
              <w:rPr>
                <w:b/>
                <w:i/>
              </w:rPr>
              <w:t>895</w:t>
            </w:r>
          </w:p>
        </w:tc>
        <w:tc>
          <w:tcPr>
            <w:tcW w:w="292" w:type="pct"/>
            <w:noWrap/>
            <w:vAlign w:val="bottom"/>
          </w:tcPr>
          <w:p w14:paraId="02E2DA86" w14:textId="471069B2" w:rsidR="008F64F5" w:rsidRPr="00BC4B2E" w:rsidRDefault="008F64F5" w:rsidP="008F64F5">
            <w:pPr>
              <w:pStyle w:val="ZPpregtevilke"/>
              <w:rPr>
                <w:b/>
                <w:i/>
                <w:color w:val="4F81BD" w:themeColor="accent1"/>
              </w:rPr>
            </w:pPr>
            <w:r w:rsidRPr="00B039F1">
              <w:rPr>
                <w:b/>
                <w:i/>
              </w:rPr>
              <w:t>691</w:t>
            </w:r>
          </w:p>
        </w:tc>
        <w:tc>
          <w:tcPr>
            <w:tcW w:w="292" w:type="pct"/>
            <w:vAlign w:val="bottom"/>
          </w:tcPr>
          <w:p w14:paraId="53E5E939" w14:textId="18DB0D9D" w:rsidR="008F64F5" w:rsidRPr="00BC4B2E" w:rsidRDefault="008F64F5" w:rsidP="008F64F5">
            <w:pPr>
              <w:pStyle w:val="ZPpregtevilke"/>
              <w:rPr>
                <w:b/>
                <w:i/>
                <w:color w:val="4F81BD" w:themeColor="accent1"/>
              </w:rPr>
            </w:pPr>
            <w:r w:rsidRPr="00B039F1">
              <w:rPr>
                <w:b/>
                <w:i/>
                <w:szCs w:val="16"/>
              </w:rPr>
              <w:t>490</w:t>
            </w:r>
          </w:p>
        </w:tc>
        <w:tc>
          <w:tcPr>
            <w:tcW w:w="292" w:type="pct"/>
            <w:vAlign w:val="bottom"/>
          </w:tcPr>
          <w:p w14:paraId="3630FF6F" w14:textId="482552A2" w:rsidR="008F64F5" w:rsidRPr="00BC4B2E" w:rsidRDefault="008F64F5" w:rsidP="008F64F5">
            <w:pPr>
              <w:pStyle w:val="ZPpregtevilke"/>
              <w:rPr>
                <w:b/>
                <w:i/>
                <w:color w:val="4F81BD" w:themeColor="accent1"/>
              </w:rPr>
            </w:pPr>
            <w:r w:rsidRPr="00B039F1">
              <w:rPr>
                <w:b/>
                <w:bCs/>
                <w:i/>
                <w:iCs/>
                <w:szCs w:val="16"/>
              </w:rPr>
              <w:t>532</w:t>
            </w:r>
          </w:p>
        </w:tc>
        <w:tc>
          <w:tcPr>
            <w:tcW w:w="292" w:type="pct"/>
            <w:vAlign w:val="bottom"/>
          </w:tcPr>
          <w:p w14:paraId="10C419FF" w14:textId="5938D11F" w:rsidR="008F64F5" w:rsidRPr="00BC4B2E" w:rsidRDefault="008F64F5" w:rsidP="008F64F5">
            <w:pPr>
              <w:pStyle w:val="ZPpregtevilke"/>
              <w:rPr>
                <w:b/>
                <w:i/>
                <w:color w:val="4F81BD" w:themeColor="accent1"/>
              </w:rPr>
            </w:pPr>
            <w:r w:rsidRPr="00B039F1">
              <w:rPr>
                <w:b/>
                <w:bCs/>
                <w:i/>
                <w:iCs/>
                <w:szCs w:val="16"/>
              </w:rPr>
              <w:t>326</w:t>
            </w:r>
          </w:p>
        </w:tc>
        <w:tc>
          <w:tcPr>
            <w:tcW w:w="292" w:type="pct"/>
            <w:vAlign w:val="bottom"/>
          </w:tcPr>
          <w:p w14:paraId="4E2608DA" w14:textId="796E04C2" w:rsidR="008F64F5" w:rsidRPr="00BC4B2E" w:rsidRDefault="008F64F5" w:rsidP="008F64F5">
            <w:pPr>
              <w:pStyle w:val="ZPpregtevilke"/>
              <w:rPr>
                <w:b/>
                <w:i/>
                <w:color w:val="4F81BD" w:themeColor="accent1"/>
              </w:rPr>
            </w:pPr>
            <w:r w:rsidRPr="00B039F1">
              <w:rPr>
                <w:b/>
                <w:bCs/>
                <w:i/>
                <w:iCs/>
                <w:szCs w:val="16"/>
              </w:rPr>
              <w:t>3.377</w:t>
            </w:r>
          </w:p>
        </w:tc>
        <w:tc>
          <w:tcPr>
            <w:tcW w:w="284" w:type="pct"/>
            <w:vAlign w:val="bottom"/>
          </w:tcPr>
          <w:p w14:paraId="242E7C66" w14:textId="44D24E90" w:rsidR="008F64F5" w:rsidRPr="00BC4B2E" w:rsidRDefault="008F64F5" w:rsidP="008F64F5">
            <w:pPr>
              <w:pStyle w:val="ZPpregtevilke"/>
              <w:ind w:left="-30"/>
              <w:rPr>
                <w:b/>
                <w:color w:val="4F81BD" w:themeColor="accent1"/>
              </w:rPr>
            </w:pPr>
            <w:r w:rsidRPr="00B039F1">
              <w:rPr>
                <w:b/>
                <w:bCs/>
                <w:i/>
                <w:iCs/>
                <w:szCs w:val="16"/>
              </w:rPr>
              <w:t>1.036,2</w:t>
            </w:r>
          </w:p>
        </w:tc>
      </w:tr>
      <w:tr w:rsidR="008F64F5" w:rsidRPr="00BC4B2E" w14:paraId="59AB1E7D" w14:textId="77777777" w:rsidTr="00DD4260">
        <w:trPr>
          <w:trHeight w:val="104"/>
        </w:trPr>
        <w:tc>
          <w:tcPr>
            <w:tcW w:w="921" w:type="pct"/>
            <w:noWrap/>
            <w:tcMar>
              <w:left w:w="57" w:type="dxa"/>
              <w:right w:w="57" w:type="dxa"/>
            </w:tcMar>
            <w:vAlign w:val="bottom"/>
          </w:tcPr>
          <w:p w14:paraId="59E19986" w14:textId="0ED7DDC9" w:rsidR="008F64F5" w:rsidRPr="00BC4B2E" w:rsidRDefault="008F64F5" w:rsidP="008F64F5">
            <w:pPr>
              <w:ind w:left="113"/>
              <w:rPr>
                <w:color w:val="4F81BD" w:themeColor="accent1"/>
                <w:szCs w:val="16"/>
              </w:rPr>
            </w:pPr>
            <w:r w:rsidRPr="00B039F1">
              <w:rPr>
                <w:szCs w:val="16"/>
              </w:rPr>
              <w:t>zelje</w:t>
            </w:r>
          </w:p>
        </w:tc>
        <w:tc>
          <w:tcPr>
            <w:tcW w:w="291" w:type="pct"/>
            <w:vAlign w:val="bottom"/>
          </w:tcPr>
          <w:p w14:paraId="3ECB9E58" w14:textId="407F2647" w:rsidR="008F64F5" w:rsidRPr="00BC4B2E" w:rsidRDefault="008F64F5" w:rsidP="008F64F5">
            <w:pPr>
              <w:pStyle w:val="ZPpregtevilke"/>
              <w:rPr>
                <w:color w:val="4F81BD" w:themeColor="accent1"/>
              </w:rPr>
            </w:pPr>
            <w:r w:rsidRPr="00B039F1">
              <w:t>157</w:t>
            </w:r>
          </w:p>
        </w:tc>
        <w:tc>
          <w:tcPr>
            <w:tcW w:w="292" w:type="pct"/>
            <w:vAlign w:val="bottom"/>
          </w:tcPr>
          <w:p w14:paraId="248668B1" w14:textId="4DE1A338" w:rsidR="008F64F5" w:rsidRPr="00BC4B2E" w:rsidRDefault="008F64F5" w:rsidP="008F64F5">
            <w:pPr>
              <w:pStyle w:val="ZPpregtevilke"/>
              <w:rPr>
                <w:color w:val="4F81BD" w:themeColor="accent1"/>
              </w:rPr>
            </w:pPr>
            <w:r w:rsidRPr="00B039F1">
              <w:t>129</w:t>
            </w:r>
          </w:p>
        </w:tc>
        <w:tc>
          <w:tcPr>
            <w:tcW w:w="292" w:type="pct"/>
            <w:noWrap/>
            <w:vAlign w:val="bottom"/>
          </w:tcPr>
          <w:p w14:paraId="536B1628" w14:textId="72347599" w:rsidR="008F64F5" w:rsidRPr="00BC4B2E" w:rsidRDefault="008F64F5" w:rsidP="008F64F5">
            <w:pPr>
              <w:pStyle w:val="ZPpregtevilke"/>
              <w:rPr>
                <w:color w:val="4F81BD" w:themeColor="accent1"/>
              </w:rPr>
            </w:pPr>
            <w:r w:rsidRPr="00B039F1">
              <w:t>211</w:t>
            </w:r>
          </w:p>
        </w:tc>
        <w:tc>
          <w:tcPr>
            <w:tcW w:w="292" w:type="pct"/>
            <w:noWrap/>
            <w:vAlign w:val="bottom"/>
          </w:tcPr>
          <w:p w14:paraId="4E3DDDCA" w14:textId="787BFA4A" w:rsidR="008F64F5" w:rsidRPr="00BC4B2E" w:rsidRDefault="008F64F5" w:rsidP="008F64F5">
            <w:pPr>
              <w:pStyle w:val="ZPpregtevilke"/>
              <w:rPr>
                <w:color w:val="4F81BD" w:themeColor="accent1"/>
              </w:rPr>
            </w:pPr>
            <w:r w:rsidRPr="00B039F1">
              <w:t>311</w:t>
            </w:r>
          </w:p>
        </w:tc>
        <w:tc>
          <w:tcPr>
            <w:tcW w:w="292" w:type="pct"/>
            <w:noWrap/>
            <w:vAlign w:val="bottom"/>
          </w:tcPr>
          <w:p w14:paraId="36725F62" w14:textId="2C466CC6" w:rsidR="008F64F5" w:rsidRPr="00BC4B2E" w:rsidRDefault="008F64F5" w:rsidP="008F64F5">
            <w:pPr>
              <w:pStyle w:val="ZPpregtevilke"/>
              <w:rPr>
                <w:color w:val="4F81BD" w:themeColor="accent1"/>
              </w:rPr>
            </w:pPr>
            <w:r w:rsidRPr="00B039F1">
              <w:t>582</w:t>
            </w:r>
          </w:p>
        </w:tc>
        <w:tc>
          <w:tcPr>
            <w:tcW w:w="292" w:type="pct"/>
            <w:noWrap/>
            <w:vAlign w:val="bottom"/>
          </w:tcPr>
          <w:p w14:paraId="5CC1F3A3" w14:textId="1C36AD33" w:rsidR="008F64F5" w:rsidRPr="00BC4B2E" w:rsidRDefault="008F64F5" w:rsidP="008F64F5">
            <w:pPr>
              <w:pStyle w:val="ZPpregtevilke"/>
              <w:rPr>
                <w:color w:val="4F81BD" w:themeColor="accent1"/>
              </w:rPr>
            </w:pPr>
            <w:r w:rsidRPr="00B039F1">
              <w:t>468</w:t>
            </w:r>
          </w:p>
        </w:tc>
        <w:tc>
          <w:tcPr>
            <w:tcW w:w="292" w:type="pct"/>
            <w:noWrap/>
            <w:vAlign w:val="bottom"/>
          </w:tcPr>
          <w:p w14:paraId="17ACA788" w14:textId="124C7551" w:rsidR="008F64F5" w:rsidRPr="00BC4B2E" w:rsidRDefault="008F64F5" w:rsidP="008F64F5">
            <w:pPr>
              <w:pStyle w:val="ZPpregtevilke"/>
              <w:rPr>
                <w:color w:val="4F81BD" w:themeColor="accent1"/>
              </w:rPr>
            </w:pPr>
            <w:r w:rsidRPr="00B039F1">
              <w:t>546</w:t>
            </w:r>
          </w:p>
        </w:tc>
        <w:tc>
          <w:tcPr>
            <w:tcW w:w="292" w:type="pct"/>
            <w:noWrap/>
            <w:vAlign w:val="bottom"/>
          </w:tcPr>
          <w:p w14:paraId="55A3D4C9" w14:textId="40677350" w:rsidR="008F64F5" w:rsidRPr="00BC4B2E" w:rsidRDefault="008F64F5" w:rsidP="008F64F5">
            <w:pPr>
              <w:pStyle w:val="ZPpregtevilke"/>
              <w:rPr>
                <w:color w:val="4F81BD" w:themeColor="accent1"/>
              </w:rPr>
            </w:pPr>
            <w:r w:rsidRPr="00B039F1">
              <w:t>578</w:t>
            </w:r>
          </w:p>
        </w:tc>
        <w:tc>
          <w:tcPr>
            <w:tcW w:w="292" w:type="pct"/>
            <w:noWrap/>
            <w:vAlign w:val="bottom"/>
          </w:tcPr>
          <w:p w14:paraId="09270EB2" w14:textId="5F19CF9C" w:rsidR="008F64F5" w:rsidRPr="00BC4B2E" w:rsidRDefault="008F64F5" w:rsidP="008F64F5">
            <w:pPr>
              <w:pStyle w:val="ZPpregtevilke"/>
              <w:rPr>
                <w:color w:val="4F81BD" w:themeColor="accent1"/>
              </w:rPr>
            </w:pPr>
            <w:r w:rsidRPr="00B039F1">
              <w:t>498</w:t>
            </w:r>
          </w:p>
        </w:tc>
        <w:tc>
          <w:tcPr>
            <w:tcW w:w="292" w:type="pct"/>
            <w:vAlign w:val="bottom"/>
          </w:tcPr>
          <w:p w14:paraId="3A6B76D1" w14:textId="029D0506" w:rsidR="008F64F5" w:rsidRPr="00BC4B2E" w:rsidRDefault="008F64F5" w:rsidP="008F64F5">
            <w:pPr>
              <w:pStyle w:val="ZPpregtevilke"/>
              <w:rPr>
                <w:color w:val="4F81BD" w:themeColor="accent1"/>
              </w:rPr>
            </w:pPr>
            <w:r w:rsidRPr="00B039F1">
              <w:rPr>
                <w:szCs w:val="16"/>
              </w:rPr>
              <w:t>253</w:t>
            </w:r>
          </w:p>
        </w:tc>
        <w:tc>
          <w:tcPr>
            <w:tcW w:w="292" w:type="pct"/>
            <w:vAlign w:val="bottom"/>
          </w:tcPr>
          <w:p w14:paraId="47B9F396" w14:textId="28A40242" w:rsidR="008F64F5" w:rsidRPr="00BC4B2E" w:rsidRDefault="008F64F5" w:rsidP="008F64F5">
            <w:pPr>
              <w:pStyle w:val="ZPpregtevilke"/>
              <w:rPr>
                <w:color w:val="4F81BD" w:themeColor="accent1"/>
              </w:rPr>
            </w:pPr>
            <w:r w:rsidRPr="00B039F1">
              <w:rPr>
                <w:szCs w:val="16"/>
              </w:rPr>
              <w:t>198</w:t>
            </w:r>
          </w:p>
        </w:tc>
        <w:tc>
          <w:tcPr>
            <w:tcW w:w="292" w:type="pct"/>
            <w:vAlign w:val="bottom"/>
          </w:tcPr>
          <w:p w14:paraId="43C29C28" w14:textId="4E0746BF" w:rsidR="008F64F5" w:rsidRPr="00BC4B2E" w:rsidRDefault="008F64F5" w:rsidP="008F64F5">
            <w:pPr>
              <w:pStyle w:val="ZPpregtevilke"/>
              <w:rPr>
                <w:color w:val="4F81BD" w:themeColor="accent1"/>
              </w:rPr>
            </w:pPr>
            <w:r w:rsidRPr="00B039F1">
              <w:rPr>
                <w:szCs w:val="16"/>
              </w:rPr>
              <w:t>240</w:t>
            </w:r>
          </w:p>
        </w:tc>
        <w:tc>
          <w:tcPr>
            <w:tcW w:w="292" w:type="pct"/>
            <w:vAlign w:val="bottom"/>
          </w:tcPr>
          <w:p w14:paraId="1BED7C21" w14:textId="7C191DE8" w:rsidR="008F64F5" w:rsidRPr="00BC4B2E" w:rsidRDefault="008F64F5" w:rsidP="008F64F5">
            <w:pPr>
              <w:pStyle w:val="ZPpregtevilke"/>
              <w:rPr>
                <w:color w:val="4F81BD" w:themeColor="accent1"/>
              </w:rPr>
            </w:pPr>
            <w:r w:rsidRPr="00B039F1">
              <w:rPr>
                <w:szCs w:val="16"/>
              </w:rPr>
              <w:t>312</w:t>
            </w:r>
          </w:p>
        </w:tc>
        <w:tc>
          <w:tcPr>
            <w:tcW w:w="284" w:type="pct"/>
            <w:vAlign w:val="bottom"/>
          </w:tcPr>
          <w:p w14:paraId="00BFD06A" w14:textId="2C56E664" w:rsidR="008F64F5" w:rsidRPr="00BC4B2E" w:rsidRDefault="008F64F5" w:rsidP="008F64F5">
            <w:pPr>
              <w:pStyle w:val="ZPpregtevilke"/>
              <w:ind w:left="-30"/>
              <w:rPr>
                <w:color w:val="4F81BD" w:themeColor="accent1"/>
              </w:rPr>
            </w:pPr>
            <w:r w:rsidRPr="00B039F1">
              <w:rPr>
                <w:i/>
                <w:iCs/>
                <w:szCs w:val="16"/>
              </w:rPr>
              <w:t>130,2</w:t>
            </w:r>
          </w:p>
        </w:tc>
      </w:tr>
      <w:tr w:rsidR="008F64F5" w:rsidRPr="00BC4B2E" w14:paraId="0C0D2939" w14:textId="77777777" w:rsidTr="00DD4260">
        <w:trPr>
          <w:trHeight w:val="104"/>
        </w:trPr>
        <w:tc>
          <w:tcPr>
            <w:tcW w:w="921" w:type="pct"/>
            <w:noWrap/>
            <w:tcMar>
              <w:left w:w="57" w:type="dxa"/>
              <w:right w:w="57" w:type="dxa"/>
            </w:tcMar>
            <w:vAlign w:val="bottom"/>
          </w:tcPr>
          <w:p w14:paraId="14BD9328" w14:textId="22DAF266" w:rsidR="008F64F5" w:rsidRPr="00BC4B2E" w:rsidRDefault="008F64F5" w:rsidP="008F64F5">
            <w:pPr>
              <w:ind w:left="113"/>
              <w:rPr>
                <w:color w:val="4F81BD" w:themeColor="accent1"/>
                <w:szCs w:val="16"/>
              </w:rPr>
            </w:pPr>
            <w:r w:rsidRPr="00B039F1">
              <w:rPr>
                <w:szCs w:val="16"/>
              </w:rPr>
              <w:t>cvetača in brokoli</w:t>
            </w:r>
          </w:p>
        </w:tc>
        <w:tc>
          <w:tcPr>
            <w:tcW w:w="291" w:type="pct"/>
            <w:vAlign w:val="bottom"/>
          </w:tcPr>
          <w:p w14:paraId="47C31A21" w14:textId="2CBB9BC7" w:rsidR="008F64F5" w:rsidRPr="00BC4B2E" w:rsidRDefault="008F64F5" w:rsidP="008F64F5">
            <w:pPr>
              <w:pStyle w:val="ZPpregtevilke"/>
              <w:rPr>
                <w:color w:val="4F81BD" w:themeColor="accent1"/>
              </w:rPr>
            </w:pPr>
            <w:r w:rsidRPr="00B039F1">
              <w:t>508</w:t>
            </w:r>
          </w:p>
        </w:tc>
        <w:tc>
          <w:tcPr>
            <w:tcW w:w="292" w:type="pct"/>
            <w:vAlign w:val="bottom"/>
          </w:tcPr>
          <w:p w14:paraId="22CE5176" w14:textId="1271D493" w:rsidR="008F64F5" w:rsidRPr="00BC4B2E" w:rsidRDefault="008F64F5" w:rsidP="008F64F5">
            <w:pPr>
              <w:pStyle w:val="ZPpregtevilke"/>
              <w:rPr>
                <w:color w:val="4F81BD" w:themeColor="accent1"/>
              </w:rPr>
            </w:pPr>
            <w:r w:rsidRPr="00B039F1">
              <w:t>325</w:t>
            </w:r>
          </w:p>
        </w:tc>
        <w:tc>
          <w:tcPr>
            <w:tcW w:w="292" w:type="pct"/>
            <w:noWrap/>
            <w:vAlign w:val="bottom"/>
          </w:tcPr>
          <w:p w14:paraId="6017DDCD" w14:textId="4E8AF813" w:rsidR="008F64F5" w:rsidRPr="00BC4B2E" w:rsidRDefault="008F64F5" w:rsidP="008F64F5">
            <w:pPr>
              <w:pStyle w:val="ZPpregtevilke"/>
              <w:rPr>
                <w:color w:val="4F81BD" w:themeColor="accent1"/>
              </w:rPr>
            </w:pPr>
            <w:r w:rsidRPr="00B039F1">
              <w:t>307</w:t>
            </w:r>
          </w:p>
        </w:tc>
        <w:tc>
          <w:tcPr>
            <w:tcW w:w="292" w:type="pct"/>
            <w:noWrap/>
            <w:vAlign w:val="bottom"/>
          </w:tcPr>
          <w:p w14:paraId="0EA4FBAF" w14:textId="118EC06A" w:rsidR="008F64F5" w:rsidRPr="00BC4B2E" w:rsidRDefault="008F64F5" w:rsidP="008F64F5">
            <w:pPr>
              <w:pStyle w:val="ZPpregtevilke"/>
              <w:rPr>
                <w:color w:val="4F81BD" w:themeColor="accent1"/>
              </w:rPr>
            </w:pPr>
            <w:r w:rsidRPr="00B039F1">
              <w:t>346</w:t>
            </w:r>
          </w:p>
        </w:tc>
        <w:tc>
          <w:tcPr>
            <w:tcW w:w="292" w:type="pct"/>
            <w:noWrap/>
            <w:vAlign w:val="bottom"/>
          </w:tcPr>
          <w:p w14:paraId="6A5825DD" w14:textId="1E486494" w:rsidR="008F64F5" w:rsidRPr="00BC4B2E" w:rsidRDefault="008F64F5" w:rsidP="008F64F5">
            <w:pPr>
              <w:pStyle w:val="ZPpregtevilke"/>
              <w:rPr>
                <w:color w:val="4F81BD" w:themeColor="accent1"/>
              </w:rPr>
            </w:pPr>
            <w:r w:rsidRPr="00B039F1">
              <w:t>248</w:t>
            </w:r>
          </w:p>
        </w:tc>
        <w:tc>
          <w:tcPr>
            <w:tcW w:w="292" w:type="pct"/>
            <w:noWrap/>
            <w:vAlign w:val="bottom"/>
          </w:tcPr>
          <w:p w14:paraId="52B17F74" w14:textId="78510303" w:rsidR="008F64F5" w:rsidRPr="00BC4B2E" w:rsidRDefault="008F64F5" w:rsidP="008F64F5">
            <w:pPr>
              <w:pStyle w:val="ZPpregtevilke"/>
              <w:rPr>
                <w:color w:val="4F81BD" w:themeColor="accent1"/>
              </w:rPr>
            </w:pPr>
            <w:r w:rsidRPr="00B039F1">
              <w:t>171</w:t>
            </w:r>
          </w:p>
        </w:tc>
        <w:tc>
          <w:tcPr>
            <w:tcW w:w="292" w:type="pct"/>
            <w:noWrap/>
            <w:vAlign w:val="bottom"/>
          </w:tcPr>
          <w:p w14:paraId="7E735BC1" w14:textId="70D99CAF" w:rsidR="008F64F5" w:rsidRPr="00BC4B2E" w:rsidRDefault="008F64F5" w:rsidP="008F64F5">
            <w:pPr>
              <w:pStyle w:val="ZPpregtevilke"/>
              <w:rPr>
                <w:color w:val="4F81BD" w:themeColor="accent1"/>
              </w:rPr>
            </w:pPr>
            <w:r w:rsidRPr="00B039F1">
              <w:t>156</w:t>
            </w:r>
          </w:p>
        </w:tc>
        <w:tc>
          <w:tcPr>
            <w:tcW w:w="292" w:type="pct"/>
            <w:noWrap/>
            <w:vAlign w:val="bottom"/>
          </w:tcPr>
          <w:p w14:paraId="2A93FA6B" w14:textId="708C04C3" w:rsidR="008F64F5" w:rsidRPr="00BC4B2E" w:rsidRDefault="008F64F5" w:rsidP="008F64F5">
            <w:pPr>
              <w:pStyle w:val="ZPpregtevilke"/>
              <w:rPr>
                <w:color w:val="4F81BD" w:themeColor="accent1"/>
              </w:rPr>
            </w:pPr>
            <w:r w:rsidRPr="00B039F1">
              <w:t>178</w:t>
            </w:r>
          </w:p>
        </w:tc>
        <w:tc>
          <w:tcPr>
            <w:tcW w:w="292" w:type="pct"/>
            <w:noWrap/>
            <w:vAlign w:val="bottom"/>
          </w:tcPr>
          <w:p w14:paraId="09FAA5BA" w14:textId="73011BE1" w:rsidR="008F64F5" w:rsidRPr="00BC4B2E" w:rsidRDefault="008F64F5" w:rsidP="008F64F5">
            <w:pPr>
              <w:pStyle w:val="ZPpregtevilke"/>
              <w:rPr>
                <w:color w:val="4F81BD" w:themeColor="accent1"/>
              </w:rPr>
            </w:pPr>
            <w:r w:rsidRPr="00B039F1">
              <w:t>171</w:t>
            </w:r>
          </w:p>
        </w:tc>
        <w:tc>
          <w:tcPr>
            <w:tcW w:w="292" w:type="pct"/>
            <w:vAlign w:val="bottom"/>
          </w:tcPr>
          <w:p w14:paraId="6FB495A7" w14:textId="2CD5B53A" w:rsidR="008F64F5" w:rsidRPr="00BC4B2E" w:rsidRDefault="008F64F5" w:rsidP="008F64F5">
            <w:pPr>
              <w:pStyle w:val="ZPpregtevilke"/>
              <w:rPr>
                <w:color w:val="4F81BD" w:themeColor="accent1"/>
              </w:rPr>
            </w:pPr>
            <w:r w:rsidRPr="00B039F1">
              <w:rPr>
                <w:szCs w:val="16"/>
              </w:rPr>
              <w:t>190</w:t>
            </w:r>
          </w:p>
        </w:tc>
        <w:tc>
          <w:tcPr>
            <w:tcW w:w="292" w:type="pct"/>
            <w:vAlign w:val="bottom"/>
          </w:tcPr>
          <w:p w14:paraId="7DDE13A3" w14:textId="2786B6DD" w:rsidR="008F64F5" w:rsidRPr="00BC4B2E" w:rsidRDefault="008F64F5" w:rsidP="008F64F5">
            <w:pPr>
              <w:pStyle w:val="ZPpregtevilke"/>
              <w:rPr>
                <w:color w:val="4F81BD" w:themeColor="accent1"/>
              </w:rPr>
            </w:pPr>
            <w:r w:rsidRPr="00B039F1">
              <w:rPr>
                <w:szCs w:val="16"/>
              </w:rPr>
              <w:t>257</w:t>
            </w:r>
          </w:p>
        </w:tc>
        <w:tc>
          <w:tcPr>
            <w:tcW w:w="292" w:type="pct"/>
            <w:vAlign w:val="bottom"/>
          </w:tcPr>
          <w:p w14:paraId="4BA44AAD" w14:textId="13F703F7" w:rsidR="008F64F5" w:rsidRPr="00BC4B2E" w:rsidRDefault="008F64F5" w:rsidP="008F64F5">
            <w:pPr>
              <w:pStyle w:val="ZPpregtevilke"/>
              <w:rPr>
                <w:color w:val="4F81BD" w:themeColor="accent1"/>
              </w:rPr>
            </w:pPr>
            <w:r w:rsidRPr="00B039F1">
              <w:rPr>
                <w:szCs w:val="16"/>
              </w:rPr>
              <w:t>65</w:t>
            </w:r>
          </w:p>
        </w:tc>
        <w:tc>
          <w:tcPr>
            <w:tcW w:w="292" w:type="pct"/>
            <w:vAlign w:val="bottom"/>
          </w:tcPr>
          <w:p w14:paraId="78D1AF6D" w14:textId="258A8C83" w:rsidR="008F64F5" w:rsidRPr="00BC4B2E" w:rsidRDefault="008F64F5" w:rsidP="008F64F5">
            <w:pPr>
              <w:pStyle w:val="ZPpregtevilke"/>
              <w:rPr>
                <w:color w:val="4F81BD" w:themeColor="accent1"/>
              </w:rPr>
            </w:pPr>
            <w:r w:rsidRPr="00B039F1">
              <w:rPr>
                <w:szCs w:val="16"/>
              </w:rPr>
              <w:t>3.048</w:t>
            </w:r>
          </w:p>
        </w:tc>
        <w:tc>
          <w:tcPr>
            <w:tcW w:w="284" w:type="pct"/>
            <w:vAlign w:val="bottom"/>
          </w:tcPr>
          <w:p w14:paraId="1F43EDF9" w14:textId="7D72BE19" w:rsidR="008F64F5" w:rsidRPr="00BC4B2E" w:rsidRDefault="008F64F5" w:rsidP="008F64F5">
            <w:pPr>
              <w:pStyle w:val="ZPpregtevilke"/>
              <w:ind w:left="-30"/>
              <w:rPr>
                <w:color w:val="4F81BD" w:themeColor="accent1"/>
              </w:rPr>
            </w:pPr>
            <w:r w:rsidRPr="00B039F1">
              <w:rPr>
                <w:i/>
                <w:iCs/>
                <w:szCs w:val="16"/>
              </w:rPr>
              <w:t>4.662,7</w:t>
            </w:r>
          </w:p>
        </w:tc>
      </w:tr>
      <w:tr w:rsidR="008F64F5" w:rsidRPr="00BC4B2E" w14:paraId="650A5AA0" w14:textId="77777777" w:rsidTr="00DD4260">
        <w:trPr>
          <w:trHeight w:val="104"/>
        </w:trPr>
        <w:tc>
          <w:tcPr>
            <w:tcW w:w="921" w:type="pct"/>
            <w:noWrap/>
            <w:tcMar>
              <w:left w:w="57" w:type="dxa"/>
              <w:right w:w="57" w:type="dxa"/>
            </w:tcMar>
            <w:vAlign w:val="bottom"/>
          </w:tcPr>
          <w:p w14:paraId="6FF33949" w14:textId="62DBDF2A" w:rsidR="008F64F5" w:rsidRPr="00BC4B2E" w:rsidRDefault="008F64F5" w:rsidP="008F64F5">
            <w:pPr>
              <w:rPr>
                <w:b/>
                <w:i/>
                <w:color w:val="4F81BD" w:themeColor="accent1"/>
                <w:szCs w:val="16"/>
              </w:rPr>
            </w:pPr>
            <w:r w:rsidRPr="00B039F1">
              <w:rPr>
                <w:b/>
                <w:i/>
                <w:szCs w:val="16"/>
              </w:rPr>
              <w:t>Korenovke</w:t>
            </w:r>
          </w:p>
        </w:tc>
        <w:tc>
          <w:tcPr>
            <w:tcW w:w="291" w:type="pct"/>
            <w:vAlign w:val="bottom"/>
          </w:tcPr>
          <w:p w14:paraId="60E98D98" w14:textId="1C15B544" w:rsidR="008F64F5" w:rsidRPr="00BC4B2E" w:rsidRDefault="008F64F5" w:rsidP="008F64F5">
            <w:pPr>
              <w:pStyle w:val="ZPpregtevilke"/>
              <w:rPr>
                <w:b/>
                <w:i/>
                <w:color w:val="4F81BD" w:themeColor="accent1"/>
              </w:rPr>
            </w:pPr>
            <w:r w:rsidRPr="00B039F1">
              <w:rPr>
                <w:b/>
                <w:i/>
              </w:rPr>
              <w:t>2.539</w:t>
            </w:r>
          </w:p>
        </w:tc>
        <w:tc>
          <w:tcPr>
            <w:tcW w:w="292" w:type="pct"/>
            <w:vAlign w:val="bottom"/>
          </w:tcPr>
          <w:p w14:paraId="7AE9E598" w14:textId="776A018F" w:rsidR="008F64F5" w:rsidRPr="00BC4B2E" w:rsidRDefault="008F64F5" w:rsidP="008F64F5">
            <w:pPr>
              <w:pStyle w:val="ZPpregtevilke"/>
              <w:rPr>
                <w:b/>
                <w:i/>
                <w:color w:val="4F81BD" w:themeColor="accent1"/>
              </w:rPr>
            </w:pPr>
            <w:r w:rsidRPr="00B039F1">
              <w:rPr>
                <w:b/>
                <w:i/>
              </w:rPr>
              <w:t>1.992</w:t>
            </w:r>
          </w:p>
        </w:tc>
        <w:tc>
          <w:tcPr>
            <w:tcW w:w="292" w:type="pct"/>
            <w:noWrap/>
            <w:vAlign w:val="bottom"/>
          </w:tcPr>
          <w:p w14:paraId="7A19EF34" w14:textId="57C37EC6" w:rsidR="008F64F5" w:rsidRPr="00BC4B2E" w:rsidRDefault="008F64F5" w:rsidP="008F64F5">
            <w:pPr>
              <w:pStyle w:val="ZPpregtevilke"/>
              <w:rPr>
                <w:b/>
                <w:i/>
                <w:color w:val="4F81BD" w:themeColor="accent1"/>
              </w:rPr>
            </w:pPr>
            <w:r w:rsidRPr="00B039F1">
              <w:rPr>
                <w:b/>
                <w:i/>
              </w:rPr>
              <w:t>990</w:t>
            </w:r>
          </w:p>
        </w:tc>
        <w:tc>
          <w:tcPr>
            <w:tcW w:w="292" w:type="pct"/>
            <w:noWrap/>
            <w:vAlign w:val="bottom"/>
          </w:tcPr>
          <w:p w14:paraId="4FFA88D0" w14:textId="07183F2A" w:rsidR="008F64F5" w:rsidRPr="00BC4B2E" w:rsidRDefault="008F64F5" w:rsidP="008F64F5">
            <w:pPr>
              <w:pStyle w:val="ZPpregtevilke"/>
              <w:rPr>
                <w:b/>
                <w:i/>
                <w:color w:val="4F81BD" w:themeColor="accent1"/>
              </w:rPr>
            </w:pPr>
            <w:r w:rsidRPr="00B039F1">
              <w:rPr>
                <w:b/>
                <w:i/>
              </w:rPr>
              <w:t>3.621</w:t>
            </w:r>
          </w:p>
        </w:tc>
        <w:tc>
          <w:tcPr>
            <w:tcW w:w="292" w:type="pct"/>
            <w:noWrap/>
            <w:vAlign w:val="bottom"/>
          </w:tcPr>
          <w:p w14:paraId="595F7531" w14:textId="3E9D1773" w:rsidR="008F64F5" w:rsidRPr="00BC4B2E" w:rsidRDefault="008F64F5" w:rsidP="008F64F5">
            <w:pPr>
              <w:pStyle w:val="ZPpregtevilke"/>
              <w:rPr>
                <w:b/>
                <w:i/>
                <w:color w:val="4F81BD" w:themeColor="accent1"/>
              </w:rPr>
            </w:pPr>
            <w:r w:rsidRPr="00B039F1">
              <w:rPr>
                <w:b/>
                <w:i/>
              </w:rPr>
              <w:t>929</w:t>
            </w:r>
          </w:p>
        </w:tc>
        <w:tc>
          <w:tcPr>
            <w:tcW w:w="292" w:type="pct"/>
            <w:noWrap/>
            <w:vAlign w:val="bottom"/>
          </w:tcPr>
          <w:p w14:paraId="3E1FCCA4" w14:textId="3A6AD916" w:rsidR="008F64F5" w:rsidRPr="00BC4B2E" w:rsidRDefault="008F64F5" w:rsidP="008F64F5">
            <w:pPr>
              <w:pStyle w:val="ZPpregtevilke"/>
              <w:rPr>
                <w:b/>
                <w:i/>
                <w:color w:val="4F81BD" w:themeColor="accent1"/>
              </w:rPr>
            </w:pPr>
            <w:r w:rsidRPr="00B039F1">
              <w:rPr>
                <w:b/>
                <w:i/>
              </w:rPr>
              <w:t>911</w:t>
            </w:r>
          </w:p>
        </w:tc>
        <w:tc>
          <w:tcPr>
            <w:tcW w:w="292" w:type="pct"/>
            <w:noWrap/>
            <w:vAlign w:val="bottom"/>
          </w:tcPr>
          <w:p w14:paraId="64FA825F" w14:textId="7B0F2127" w:rsidR="008F64F5" w:rsidRPr="00BC4B2E" w:rsidRDefault="008F64F5" w:rsidP="008F64F5">
            <w:pPr>
              <w:pStyle w:val="ZPpregtevilke"/>
              <w:rPr>
                <w:b/>
                <w:i/>
                <w:color w:val="4F81BD" w:themeColor="accent1"/>
              </w:rPr>
            </w:pPr>
            <w:r w:rsidRPr="00B039F1">
              <w:rPr>
                <w:b/>
                <w:i/>
              </w:rPr>
              <w:t>920</w:t>
            </w:r>
          </w:p>
        </w:tc>
        <w:tc>
          <w:tcPr>
            <w:tcW w:w="292" w:type="pct"/>
            <w:noWrap/>
            <w:vAlign w:val="bottom"/>
          </w:tcPr>
          <w:p w14:paraId="79686BB2" w14:textId="2669AD73" w:rsidR="008F64F5" w:rsidRPr="00BC4B2E" w:rsidRDefault="008F64F5" w:rsidP="008F64F5">
            <w:pPr>
              <w:pStyle w:val="ZPpregtevilke"/>
              <w:rPr>
                <w:b/>
                <w:i/>
                <w:color w:val="4F81BD" w:themeColor="accent1"/>
              </w:rPr>
            </w:pPr>
            <w:r w:rsidRPr="00B039F1">
              <w:rPr>
                <w:b/>
                <w:i/>
              </w:rPr>
              <w:t>1.440</w:t>
            </w:r>
          </w:p>
        </w:tc>
        <w:tc>
          <w:tcPr>
            <w:tcW w:w="292" w:type="pct"/>
            <w:noWrap/>
            <w:vAlign w:val="bottom"/>
          </w:tcPr>
          <w:p w14:paraId="35F88F2A" w14:textId="2AF66B30" w:rsidR="008F64F5" w:rsidRPr="00BC4B2E" w:rsidRDefault="008F64F5" w:rsidP="008F64F5">
            <w:pPr>
              <w:pStyle w:val="ZPpregtevilke"/>
              <w:rPr>
                <w:b/>
                <w:i/>
                <w:color w:val="4F81BD" w:themeColor="accent1"/>
              </w:rPr>
            </w:pPr>
            <w:r w:rsidRPr="00B039F1">
              <w:rPr>
                <w:b/>
                <w:i/>
              </w:rPr>
              <w:t>1.306</w:t>
            </w:r>
          </w:p>
        </w:tc>
        <w:tc>
          <w:tcPr>
            <w:tcW w:w="292" w:type="pct"/>
            <w:vAlign w:val="bottom"/>
          </w:tcPr>
          <w:p w14:paraId="1B990FB5" w14:textId="64C8C203" w:rsidR="008F64F5" w:rsidRPr="00BC4B2E" w:rsidRDefault="008F64F5" w:rsidP="008F64F5">
            <w:pPr>
              <w:pStyle w:val="ZPpregtevilke"/>
              <w:rPr>
                <w:b/>
                <w:i/>
                <w:color w:val="4F81BD" w:themeColor="accent1"/>
              </w:rPr>
            </w:pPr>
            <w:r w:rsidRPr="00B039F1">
              <w:rPr>
                <w:b/>
                <w:i/>
                <w:szCs w:val="16"/>
              </w:rPr>
              <w:t>1.385</w:t>
            </w:r>
          </w:p>
        </w:tc>
        <w:tc>
          <w:tcPr>
            <w:tcW w:w="292" w:type="pct"/>
            <w:vAlign w:val="bottom"/>
          </w:tcPr>
          <w:p w14:paraId="59FC573D" w14:textId="010D3448" w:rsidR="008F64F5" w:rsidRPr="00BC4B2E" w:rsidRDefault="008F64F5" w:rsidP="008F64F5">
            <w:pPr>
              <w:pStyle w:val="ZPpregtevilke"/>
              <w:rPr>
                <w:b/>
                <w:i/>
                <w:color w:val="4F81BD" w:themeColor="accent1"/>
              </w:rPr>
            </w:pPr>
            <w:r w:rsidRPr="00B039F1">
              <w:rPr>
                <w:b/>
                <w:bCs/>
                <w:i/>
                <w:iCs/>
                <w:szCs w:val="16"/>
              </w:rPr>
              <w:t>1.210</w:t>
            </w:r>
          </w:p>
        </w:tc>
        <w:tc>
          <w:tcPr>
            <w:tcW w:w="292" w:type="pct"/>
            <w:vAlign w:val="bottom"/>
          </w:tcPr>
          <w:p w14:paraId="40AB99C0" w14:textId="4D090084" w:rsidR="008F64F5" w:rsidRPr="00BC4B2E" w:rsidRDefault="008F64F5" w:rsidP="008F64F5">
            <w:pPr>
              <w:pStyle w:val="ZPpregtevilke"/>
              <w:rPr>
                <w:b/>
                <w:i/>
                <w:color w:val="4F81BD" w:themeColor="accent1"/>
              </w:rPr>
            </w:pPr>
            <w:r w:rsidRPr="00B039F1">
              <w:rPr>
                <w:b/>
                <w:bCs/>
                <w:i/>
                <w:iCs/>
                <w:szCs w:val="16"/>
              </w:rPr>
              <w:t>2.253</w:t>
            </w:r>
          </w:p>
        </w:tc>
        <w:tc>
          <w:tcPr>
            <w:tcW w:w="292" w:type="pct"/>
            <w:vAlign w:val="bottom"/>
          </w:tcPr>
          <w:p w14:paraId="12362562" w14:textId="71699E7B" w:rsidR="008F64F5" w:rsidRPr="00BC4B2E" w:rsidRDefault="008F64F5" w:rsidP="008F64F5">
            <w:pPr>
              <w:pStyle w:val="ZPpregtevilke"/>
              <w:rPr>
                <w:b/>
                <w:i/>
                <w:color w:val="4F81BD" w:themeColor="accent1"/>
              </w:rPr>
            </w:pPr>
            <w:r w:rsidRPr="00B039F1">
              <w:rPr>
                <w:b/>
                <w:bCs/>
                <w:i/>
                <w:iCs/>
                <w:szCs w:val="16"/>
              </w:rPr>
              <w:t>3.364</w:t>
            </w:r>
          </w:p>
        </w:tc>
        <w:tc>
          <w:tcPr>
            <w:tcW w:w="284" w:type="pct"/>
            <w:vAlign w:val="bottom"/>
          </w:tcPr>
          <w:p w14:paraId="4244D0C8" w14:textId="064A682F" w:rsidR="008F64F5" w:rsidRPr="00BC4B2E" w:rsidRDefault="008F64F5" w:rsidP="008F64F5">
            <w:pPr>
              <w:pStyle w:val="ZPpregtevilke"/>
              <w:ind w:left="-30"/>
              <w:rPr>
                <w:b/>
                <w:color w:val="4F81BD" w:themeColor="accent1"/>
              </w:rPr>
            </w:pPr>
            <w:r w:rsidRPr="00B039F1">
              <w:rPr>
                <w:b/>
                <w:bCs/>
                <w:i/>
                <w:iCs/>
                <w:szCs w:val="16"/>
              </w:rPr>
              <w:t>149,3</w:t>
            </w:r>
          </w:p>
        </w:tc>
      </w:tr>
      <w:tr w:rsidR="008F64F5" w:rsidRPr="00BC4B2E" w14:paraId="59F6C515" w14:textId="77777777" w:rsidTr="00DD4260">
        <w:trPr>
          <w:trHeight w:val="104"/>
        </w:trPr>
        <w:tc>
          <w:tcPr>
            <w:tcW w:w="921" w:type="pct"/>
            <w:noWrap/>
            <w:tcMar>
              <w:left w:w="57" w:type="dxa"/>
              <w:right w:w="57" w:type="dxa"/>
            </w:tcMar>
            <w:vAlign w:val="bottom"/>
          </w:tcPr>
          <w:p w14:paraId="5943A163" w14:textId="55682FE5" w:rsidR="008F64F5" w:rsidRPr="00BC4B2E" w:rsidRDefault="008F64F5" w:rsidP="008F64F5">
            <w:pPr>
              <w:rPr>
                <w:b/>
                <w:i/>
                <w:color w:val="4F81BD" w:themeColor="accent1"/>
                <w:szCs w:val="16"/>
              </w:rPr>
            </w:pPr>
            <w:r w:rsidRPr="00B039F1">
              <w:rPr>
                <w:b/>
                <w:i/>
                <w:szCs w:val="16"/>
              </w:rPr>
              <w:t>Stročnice, od tega:</w:t>
            </w:r>
          </w:p>
        </w:tc>
        <w:tc>
          <w:tcPr>
            <w:tcW w:w="291" w:type="pct"/>
            <w:vAlign w:val="bottom"/>
          </w:tcPr>
          <w:p w14:paraId="12933712" w14:textId="08AD6C94" w:rsidR="008F64F5" w:rsidRPr="00BC4B2E" w:rsidRDefault="008F64F5" w:rsidP="008F64F5">
            <w:pPr>
              <w:pStyle w:val="ZPpregtevilke"/>
              <w:rPr>
                <w:b/>
                <w:i/>
                <w:color w:val="4F81BD" w:themeColor="accent1"/>
              </w:rPr>
            </w:pPr>
            <w:r w:rsidRPr="00B039F1">
              <w:rPr>
                <w:b/>
                <w:i/>
              </w:rPr>
              <w:t>21</w:t>
            </w:r>
          </w:p>
        </w:tc>
        <w:tc>
          <w:tcPr>
            <w:tcW w:w="292" w:type="pct"/>
            <w:vAlign w:val="bottom"/>
          </w:tcPr>
          <w:p w14:paraId="34B47ACB" w14:textId="116F60CD" w:rsidR="008F64F5" w:rsidRPr="00BC4B2E" w:rsidRDefault="008F64F5" w:rsidP="008F64F5">
            <w:pPr>
              <w:pStyle w:val="ZPpregtevilke"/>
              <w:rPr>
                <w:b/>
                <w:i/>
                <w:color w:val="4F81BD" w:themeColor="accent1"/>
              </w:rPr>
            </w:pPr>
            <w:r w:rsidRPr="00B039F1">
              <w:rPr>
                <w:b/>
                <w:i/>
              </w:rPr>
              <w:t>8</w:t>
            </w:r>
          </w:p>
        </w:tc>
        <w:tc>
          <w:tcPr>
            <w:tcW w:w="292" w:type="pct"/>
            <w:noWrap/>
            <w:vAlign w:val="bottom"/>
          </w:tcPr>
          <w:p w14:paraId="0AD77BA4" w14:textId="7819F312" w:rsidR="008F64F5" w:rsidRPr="00BC4B2E" w:rsidRDefault="008F64F5" w:rsidP="008F64F5">
            <w:pPr>
              <w:pStyle w:val="ZPpregtevilke"/>
              <w:rPr>
                <w:b/>
                <w:i/>
                <w:color w:val="4F81BD" w:themeColor="accent1"/>
              </w:rPr>
            </w:pPr>
            <w:r w:rsidRPr="00B039F1">
              <w:rPr>
                <w:b/>
                <w:i/>
              </w:rPr>
              <w:t>7</w:t>
            </w:r>
          </w:p>
        </w:tc>
        <w:tc>
          <w:tcPr>
            <w:tcW w:w="292" w:type="pct"/>
            <w:noWrap/>
            <w:vAlign w:val="bottom"/>
          </w:tcPr>
          <w:p w14:paraId="07AEF768" w14:textId="03B9DAAD" w:rsidR="008F64F5" w:rsidRPr="00BC4B2E" w:rsidRDefault="008F64F5" w:rsidP="008F64F5">
            <w:pPr>
              <w:pStyle w:val="ZPpregtevilke"/>
              <w:rPr>
                <w:b/>
                <w:i/>
                <w:color w:val="4F81BD" w:themeColor="accent1"/>
              </w:rPr>
            </w:pPr>
            <w:r w:rsidRPr="00B039F1">
              <w:rPr>
                <w:b/>
                <w:i/>
              </w:rPr>
              <w:t>38</w:t>
            </w:r>
          </w:p>
        </w:tc>
        <w:tc>
          <w:tcPr>
            <w:tcW w:w="292" w:type="pct"/>
            <w:noWrap/>
            <w:vAlign w:val="bottom"/>
          </w:tcPr>
          <w:p w14:paraId="5E56066E" w14:textId="79F3CC06" w:rsidR="008F64F5" w:rsidRPr="00BC4B2E" w:rsidRDefault="008F64F5" w:rsidP="008F64F5">
            <w:pPr>
              <w:pStyle w:val="ZPpregtevilke"/>
              <w:rPr>
                <w:b/>
                <w:i/>
                <w:color w:val="4F81BD" w:themeColor="accent1"/>
              </w:rPr>
            </w:pPr>
            <w:r w:rsidRPr="00B039F1">
              <w:rPr>
                <w:b/>
                <w:i/>
              </w:rPr>
              <w:t>16</w:t>
            </w:r>
          </w:p>
        </w:tc>
        <w:tc>
          <w:tcPr>
            <w:tcW w:w="292" w:type="pct"/>
            <w:noWrap/>
            <w:vAlign w:val="bottom"/>
          </w:tcPr>
          <w:p w14:paraId="254185E6" w14:textId="6FCF2CBB" w:rsidR="008F64F5" w:rsidRPr="00BC4B2E" w:rsidRDefault="008F64F5" w:rsidP="008F64F5">
            <w:pPr>
              <w:pStyle w:val="ZPpregtevilke"/>
              <w:rPr>
                <w:b/>
                <w:i/>
                <w:color w:val="4F81BD" w:themeColor="accent1"/>
              </w:rPr>
            </w:pPr>
            <w:r w:rsidRPr="00B039F1">
              <w:rPr>
                <w:b/>
                <w:i/>
              </w:rPr>
              <w:t>14</w:t>
            </w:r>
          </w:p>
        </w:tc>
        <w:tc>
          <w:tcPr>
            <w:tcW w:w="292" w:type="pct"/>
            <w:noWrap/>
            <w:vAlign w:val="bottom"/>
          </w:tcPr>
          <w:p w14:paraId="5DBA9D86" w14:textId="1E148C4B" w:rsidR="008F64F5" w:rsidRPr="00BC4B2E" w:rsidRDefault="008F64F5" w:rsidP="008F64F5">
            <w:pPr>
              <w:pStyle w:val="ZPpregtevilke"/>
              <w:rPr>
                <w:b/>
                <w:i/>
                <w:color w:val="4F81BD" w:themeColor="accent1"/>
              </w:rPr>
            </w:pPr>
            <w:r w:rsidRPr="00B039F1">
              <w:rPr>
                <w:b/>
                <w:i/>
              </w:rPr>
              <w:t>4</w:t>
            </w:r>
          </w:p>
        </w:tc>
        <w:tc>
          <w:tcPr>
            <w:tcW w:w="292" w:type="pct"/>
            <w:noWrap/>
            <w:vAlign w:val="bottom"/>
          </w:tcPr>
          <w:p w14:paraId="5B39F6C5" w14:textId="40378D04" w:rsidR="008F64F5" w:rsidRPr="00BC4B2E" w:rsidRDefault="008F64F5" w:rsidP="008F64F5">
            <w:pPr>
              <w:pStyle w:val="ZPpregtevilke"/>
              <w:rPr>
                <w:b/>
                <w:i/>
                <w:color w:val="4F81BD" w:themeColor="accent1"/>
              </w:rPr>
            </w:pPr>
            <w:r w:rsidRPr="00B039F1">
              <w:rPr>
                <w:b/>
                <w:i/>
              </w:rPr>
              <w:t>16</w:t>
            </w:r>
          </w:p>
        </w:tc>
        <w:tc>
          <w:tcPr>
            <w:tcW w:w="292" w:type="pct"/>
            <w:noWrap/>
            <w:vAlign w:val="bottom"/>
          </w:tcPr>
          <w:p w14:paraId="59BCBC48" w14:textId="0CE96BC5" w:rsidR="008F64F5" w:rsidRPr="00BC4B2E" w:rsidRDefault="008F64F5" w:rsidP="008F64F5">
            <w:pPr>
              <w:pStyle w:val="ZPpregtevilke"/>
              <w:rPr>
                <w:b/>
                <w:i/>
                <w:color w:val="4F81BD" w:themeColor="accent1"/>
              </w:rPr>
            </w:pPr>
            <w:r w:rsidRPr="00B039F1">
              <w:rPr>
                <w:b/>
                <w:i/>
              </w:rPr>
              <w:t>37</w:t>
            </w:r>
          </w:p>
        </w:tc>
        <w:tc>
          <w:tcPr>
            <w:tcW w:w="292" w:type="pct"/>
            <w:vAlign w:val="bottom"/>
          </w:tcPr>
          <w:p w14:paraId="388FF265" w14:textId="0BB19D91" w:rsidR="008F64F5" w:rsidRPr="00BC4B2E" w:rsidRDefault="008F64F5" w:rsidP="008F64F5">
            <w:pPr>
              <w:pStyle w:val="ZPpregtevilke"/>
              <w:rPr>
                <w:b/>
                <w:i/>
                <w:color w:val="4F81BD" w:themeColor="accent1"/>
              </w:rPr>
            </w:pPr>
            <w:r w:rsidRPr="00B039F1">
              <w:rPr>
                <w:b/>
                <w:i/>
                <w:szCs w:val="16"/>
              </w:rPr>
              <w:t>24</w:t>
            </w:r>
          </w:p>
        </w:tc>
        <w:tc>
          <w:tcPr>
            <w:tcW w:w="292" w:type="pct"/>
            <w:vAlign w:val="bottom"/>
          </w:tcPr>
          <w:p w14:paraId="0552D72D" w14:textId="0500E7F3" w:rsidR="008F64F5" w:rsidRPr="00BC4B2E" w:rsidRDefault="008F64F5" w:rsidP="008F64F5">
            <w:pPr>
              <w:pStyle w:val="ZPpregtevilke"/>
              <w:rPr>
                <w:b/>
                <w:i/>
                <w:color w:val="4F81BD" w:themeColor="accent1"/>
              </w:rPr>
            </w:pPr>
            <w:r w:rsidRPr="00B039F1">
              <w:rPr>
                <w:b/>
                <w:bCs/>
                <w:i/>
                <w:iCs/>
                <w:szCs w:val="16"/>
              </w:rPr>
              <w:t>53</w:t>
            </w:r>
          </w:p>
        </w:tc>
        <w:tc>
          <w:tcPr>
            <w:tcW w:w="292" w:type="pct"/>
            <w:vAlign w:val="bottom"/>
          </w:tcPr>
          <w:p w14:paraId="56157B97" w14:textId="3511827F" w:rsidR="008F64F5" w:rsidRPr="00BC4B2E" w:rsidRDefault="008F64F5" w:rsidP="008F64F5">
            <w:pPr>
              <w:pStyle w:val="ZPpregtevilke"/>
              <w:rPr>
                <w:b/>
                <w:i/>
                <w:color w:val="4F81BD" w:themeColor="accent1"/>
              </w:rPr>
            </w:pPr>
            <w:r w:rsidRPr="00B039F1">
              <w:rPr>
                <w:b/>
                <w:bCs/>
                <w:i/>
                <w:iCs/>
                <w:szCs w:val="16"/>
              </w:rPr>
              <w:t>14</w:t>
            </w:r>
          </w:p>
        </w:tc>
        <w:tc>
          <w:tcPr>
            <w:tcW w:w="292" w:type="pct"/>
            <w:vAlign w:val="bottom"/>
          </w:tcPr>
          <w:p w14:paraId="11332A13" w14:textId="45F4A25B" w:rsidR="008F64F5" w:rsidRPr="00BC4B2E" w:rsidRDefault="008F64F5" w:rsidP="008F64F5">
            <w:pPr>
              <w:pStyle w:val="ZPpregtevilke"/>
              <w:rPr>
                <w:b/>
                <w:i/>
                <w:color w:val="4F81BD" w:themeColor="accent1"/>
              </w:rPr>
            </w:pPr>
            <w:r w:rsidRPr="00B039F1">
              <w:rPr>
                <w:b/>
                <w:bCs/>
                <w:i/>
                <w:iCs/>
                <w:szCs w:val="16"/>
              </w:rPr>
              <w:t>700</w:t>
            </w:r>
          </w:p>
        </w:tc>
        <w:tc>
          <w:tcPr>
            <w:tcW w:w="284" w:type="pct"/>
            <w:vAlign w:val="bottom"/>
          </w:tcPr>
          <w:p w14:paraId="72E1C2B0" w14:textId="48FA8631" w:rsidR="008F64F5" w:rsidRPr="00BC4B2E" w:rsidRDefault="008F64F5" w:rsidP="008F64F5">
            <w:pPr>
              <w:pStyle w:val="ZPpregtevilke"/>
              <w:ind w:left="-30"/>
              <w:rPr>
                <w:b/>
                <w:color w:val="4F81BD" w:themeColor="accent1"/>
              </w:rPr>
            </w:pPr>
            <w:r w:rsidRPr="00B039F1">
              <w:rPr>
                <w:b/>
                <w:bCs/>
                <w:i/>
                <w:iCs/>
                <w:szCs w:val="16"/>
              </w:rPr>
              <w:t>4.854,2</w:t>
            </w:r>
          </w:p>
        </w:tc>
      </w:tr>
      <w:tr w:rsidR="008F64F5" w:rsidRPr="00BC4B2E" w14:paraId="4662C6EA" w14:textId="77777777" w:rsidTr="00DD4260">
        <w:trPr>
          <w:trHeight w:val="104"/>
        </w:trPr>
        <w:tc>
          <w:tcPr>
            <w:tcW w:w="921" w:type="pct"/>
            <w:noWrap/>
            <w:tcMar>
              <w:left w:w="57" w:type="dxa"/>
              <w:right w:w="57" w:type="dxa"/>
            </w:tcMar>
            <w:vAlign w:val="bottom"/>
          </w:tcPr>
          <w:p w14:paraId="6AF3AD3D" w14:textId="2D201FB7" w:rsidR="008F64F5" w:rsidRPr="00BC4B2E" w:rsidRDefault="008F64F5" w:rsidP="008F64F5">
            <w:pPr>
              <w:ind w:left="113"/>
              <w:rPr>
                <w:color w:val="4F81BD" w:themeColor="accent1"/>
                <w:szCs w:val="16"/>
              </w:rPr>
            </w:pPr>
            <w:r w:rsidRPr="00B039F1">
              <w:rPr>
                <w:szCs w:val="16"/>
              </w:rPr>
              <w:t>fižol</w:t>
            </w:r>
          </w:p>
        </w:tc>
        <w:tc>
          <w:tcPr>
            <w:tcW w:w="291" w:type="pct"/>
            <w:vAlign w:val="bottom"/>
          </w:tcPr>
          <w:p w14:paraId="2149EB9B" w14:textId="38A46730" w:rsidR="008F64F5" w:rsidRPr="00BC4B2E" w:rsidRDefault="008F64F5" w:rsidP="008F64F5">
            <w:pPr>
              <w:pStyle w:val="ZPpregtevilke"/>
              <w:rPr>
                <w:color w:val="4F81BD" w:themeColor="accent1"/>
              </w:rPr>
            </w:pPr>
            <w:r w:rsidRPr="00B039F1">
              <w:t>18</w:t>
            </w:r>
          </w:p>
        </w:tc>
        <w:tc>
          <w:tcPr>
            <w:tcW w:w="292" w:type="pct"/>
            <w:vAlign w:val="bottom"/>
          </w:tcPr>
          <w:p w14:paraId="2BE06942" w14:textId="1AAEAFA9" w:rsidR="008F64F5" w:rsidRPr="00BC4B2E" w:rsidRDefault="008F64F5" w:rsidP="008F64F5">
            <w:pPr>
              <w:pStyle w:val="ZPpregtevilke"/>
              <w:rPr>
                <w:color w:val="4F81BD" w:themeColor="accent1"/>
              </w:rPr>
            </w:pPr>
            <w:r w:rsidRPr="00B039F1">
              <w:t>8</w:t>
            </w:r>
          </w:p>
        </w:tc>
        <w:tc>
          <w:tcPr>
            <w:tcW w:w="292" w:type="pct"/>
            <w:noWrap/>
            <w:vAlign w:val="bottom"/>
          </w:tcPr>
          <w:p w14:paraId="5B32DB8C" w14:textId="1A92B6C9" w:rsidR="008F64F5" w:rsidRPr="00BC4B2E" w:rsidRDefault="008F64F5" w:rsidP="008F64F5">
            <w:pPr>
              <w:pStyle w:val="ZPpregtevilke"/>
              <w:rPr>
                <w:color w:val="4F81BD" w:themeColor="accent1"/>
              </w:rPr>
            </w:pPr>
            <w:r w:rsidRPr="00B039F1">
              <w:t>7</w:t>
            </w:r>
          </w:p>
        </w:tc>
        <w:tc>
          <w:tcPr>
            <w:tcW w:w="292" w:type="pct"/>
            <w:noWrap/>
            <w:vAlign w:val="bottom"/>
          </w:tcPr>
          <w:p w14:paraId="491D6A24" w14:textId="501D9F21" w:rsidR="008F64F5" w:rsidRPr="00BC4B2E" w:rsidRDefault="008F64F5" w:rsidP="008F64F5">
            <w:pPr>
              <w:pStyle w:val="ZPpregtevilke"/>
              <w:rPr>
                <w:color w:val="4F81BD" w:themeColor="accent1"/>
              </w:rPr>
            </w:pPr>
            <w:r w:rsidRPr="00B039F1">
              <w:t>37</w:t>
            </w:r>
          </w:p>
        </w:tc>
        <w:tc>
          <w:tcPr>
            <w:tcW w:w="292" w:type="pct"/>
            <w:noWrap/>
            <w:vAlign w:val="bottom"/>
          </w:tcPr>
          <w:p w14:paraId="087DD095" w14:textId="7E8388FD" w:rsidR="008F64F5" w:rsidRPr="00BC4B2E" w:rsidRDefault="008F64F5" w:rsidP="008F64F5">
            <w:pPr>
              <w:pStyle w:val="ZPpregtevilke"/>
              <w:rPr>
                <w:color w:val="4F81BD" w:themeColor="accent1"/>
              </w:rPr>
            </w:pPr>
            <w:r w:rsidRPr="00B039F1">
              <w:t>16</w:t>
            </w:r>
          </w:p>
        </w:tc>
        <w:tc>
          <w:tcPr>
            <w:tcW w:w="292" w:type="pct"/>
            <w:noWrap/>
            <w:vAlign w:val="bottom"/>
          </w:tcPr>
          <w:p w14:paraId="5DB78E03" w14:textId="75EE1DC7" w:rsidR="008F64F5" w:rsidRPr="00BC4B2E" w:rsidRDefault="008F64F5" w:rsidP="008F64F5">
            <w:pPr>
              <w:pStyle w:val="ZPpregtevilke"/>
              <w:rPr>
                <w:color w:val="4F81BD" w:themeColor="accent1"/>
              </w:rPr>
            </w:pPr>
            <w:r w:rsidRPr="00B039F1">
              <w:t>10</w:t>
            </w:r>
          </w:p>
        </w:tc>
        <w:tc>
          <w:tcPr>
            <w:tcW w:w="292" w:type="pct"/>
            <w:noWrap/>
            <w:vAlign w:val="bottom"/>
          </w:tcPr>
          <w:p w14:paraId="65CFF788" w14:textId="58386B56" w:rsidR="008F64F5" w:rsidRPr="00BC4B2E" w:rsidRDefault="008F64F5" w:rsidP="008F64F5">
            <w:pPr>
              <w:pStyle w:val="ZPpregtevilke"/>
              <w:rPr>
                <w:color w:val="4F81BD" w:themeColor="accent1"/>
              </w:rPr>
            </w:pPr>
            <w:r w:rsidRPr="00B039F1">
              <w:t>4</w:t>
            </w:r>
          </w:p>
        </w:tc>
        <w:tc>
          <w:tcPr>
            <w:tcW w:w="292" w:type="pct"/>
            <w:noWrap/>
            <w:vAlign w:val="bottom"/>
          </w:tcPr>
          <w:p w14:paraId="76581291" w14:textId="099C96F2" w:rsidR="008F64F5" w:rsidRPr="00BC4B2E" w:rsidRDefault="008F64F5" w:rsidP="008F64F5">
            <w:pPr>
              <w:pStyle w:val="ZPpregtevilke"/>
              <w:rPr>
                <w:color w:val="4F81BD" w:themeColor="accent1"/>
              </w:rPr>
            </w:pPr>
            <w:r w:rsidRPr="00B039F1">
              <w:t>14</w:t>
            </w:r>
          </w:p>
        </w:tc>
        <w:tc>
          <w:tcPr>
            <w:tcW w:w="292" w:type="pct"/>
            <w:noWrap/>
            <w:vAlign w:val="bottom"/>
          </w:tcPr>
          <w:p w14:paraId="2BCD2FAD" w14:textId="5211258F" w:rsidR="008F64F5" w:rsidRPr="00BC4B2E" w:rsidRDefault="008F64F5" w:rsidP="008F64F5">
            <w:pPr>
              <w:pStyle w:val="ZPpregtevilke"/>
              <w:rPr>
                <w:color w:val="4F81BD" w:themeColor="accent1"/>
              </w:rPr>
            </w:pPr>
            <w:r w:rsidRPr="00B039F1">
              <w:t>34</w:t>
            </w:r>
          </w:p>
        </w:tc>
        <w:tc>
          <w:tcPr>
            <w:tcW w:w="292" w:type="pct"/>
            <w:vAlign w:val="bottom"/>
          </w:tcPr>
          <w:p w14:paraId="79AAC202" w14:textId="40C7855B" w:rsidR="008F64F5" w:rsidRPr="00BC4B2E" w:rsidRDefault="008F64F5" w:rsidP="008F64F5">
            <w:pPr>
              <w:pStyle w:val="ZPpregtevilke"/>
              <w:rPr>
                <w:color w:val="4F81BD" w:themeColor="accent1"/>
              </w:rPr>
            </w:pPr>
            <w:r w:rsidRPr="00B039F1">
              <w:rPr>
                <w:szCs w:val="16"/>
              </w:rPr>
              <w:t>23</w:t>
            </w:r>
          </w:p>
        </w:tc>
        <w:tc>
          <w:tcPr>
            <w:tcW w:w="292" w:type="pct"/>
            <w:vAlign w:val="bottom"/>
          </w:tcPr>
          <w:p w14:paraId="26E1AF7A" w14:textId="46AD06A0" w:rsidR="008F64F5" w:rsidRPr="00BC4B2E" w:rsidRDefault="008F64F5" w:rsidP="008F64F5">
            <w:pPr>
              <w:pStyle w:val="ZPpregtevilke"/>
              <w:rPr>
                <w:color w:val="4F81BD" w:themeColor="accent1"/>
              </w:rPr>
            </w:pPr>
            <w:r w:rsidRPr="00B039F1">
              <w:rPr>
                <w:szCs w:val="16"/>
              </w:rPr>
              <w:t>49</w:t>
            </w:r>
          </w:p>
        </w:tc>
        <w:tc>
          <w:tcPr>
            <w:tcW w:w="292" w:type="pct"/>
            <w:vAlign w:val="bottom"/>
          </w:tcPr>
          <w:p w14:paraId="3B15B2C3" w14:textId="221B4A33" w:rsidR="008F64F5" w:rsidRPr="00BC4B2E" w:rsidRDefault="008F64F5" w:rsidP="008F64F5">
            <w:pPr>
              <w:pStyle w:val="ZPpregtevilke"/>
              <w:rPr>
                <w:color w:val="4F81BD" w:themeColor="accent1"/>
              </w:rPr>
            </w:pPr>
            <w:r w:rsidRPr="00B039F1">
              <w:rPr>
                <w:szCs w:val="16"/>
              </w:rPr>
              <w:t>14</w:t>
            </w:r>
          </w:p>
        </w:tc>
        <w:tc>
          <w:tcPr>
            <w:tcW w:w="292" w:type="pct"/>
            <w:vAlign w:val="bottom"/>
          </w:tcPr>
          <w:p w14:paraId="4A77BBB4" w14:textId="1DEB57DC" w:rsidR="008F64F5" w:rsidRPr="00BC4B2E" w:rsidRDefault="008F64F5" w:rsidP="008F64F5">
            <w:pPr>
              <w:pStyle w:val="ZPpregtevilke"/>
              <w:rPr>
                <w:color w:val="4F81BD" w:themeColor="accent1"/>
              </w:rPr>
            </w:pPr>
            <w:r w:rsidRPr="00B039F1">
              <w:rPr>
                <w:szCs w:val="16"/>
              </w:rPr>
              <w:t>697</w:t>
            </w:r>
          </w:p>
        </w:tc>
        <w:tc>
          <w:tcPr>
            <w:tcW w:w="284" w:type="pct"/>
            <w:vAlign w:val="bottom"/>
          </w:tcPr>
          <w:p w14:paraId="6E68D290" w14:textId="69DDB44A" w:rsidR="008F64F5" w:rsidRPr="00BC4B2E" w:rsidRDefault="008F64F5" w:rsidP="008F64F5">
            <w:pPr>
              <w:pStyle w:val="ZPpregtevilke"/>
              <w:ind w:left="-30"/>
              <w:rPr>
                <w:color w:val="4F81BD" w:themeColor="accent1"/>
              </w:rPr>
            </w:pPr>
            <w:r w:rsidRPr="00B039F1">
              <w:rPr>
                <w:i/>
                <w:iCs/>
                <w:szCs w:val="16"/>
              </w:rPr>
              <w:t>4.842,0</w:t>
            </w:r>
          </w:p>
        </w:tc>
      </w:tr>
      <w:tr w:rsidR="008F64F5" w:rsidRPr="00BC4B2E" w14:paraId="33B91DC3" w14:textId="77777777" w:rsidTr="00DD4260">
        <w:trPr>
          <w:trHeight w:val="104"/>
        </w:trPr>
        <w:tc>
          <w:tcPr>
            <w:tcW w:w="921" w:type="pct"/>
            <w:noWrap/>
            <w:tcMar>
              <w:left w:w="57" w:type="dxa"/>
              <w:right w:w="57" w:type="dxa"/>
            </w:tcMar>
            <w:vAlign w:val="bottom"/>
          </w:tcPr>
          <w:p w14:paraId="5675C85D" w14:textId="1F47CBA2" w:rsidR="008F64F5" w:rsidRPr="00BC4B2E" w:rsidRDefault="008F64F5" w:rsidP="008F64F5">
            <w:pPr>
              <w:rPr>
                <w:b/>
                <w:i/>
                <w:color w:val="4F81BD" w:themeColor="accent1"/>
                <w:szCs w:val="16"/>
              </w:rPr>
            </w:pPr>
            <w:r w:rsidRPr="00B039F1">
              <w:rPr>
                <w:b/>
                <w:i/>
                <w:szCs w:val="16"/>
              </w:rPr>
              <w:t>Drugo, od tega:</w:t>
            </w:r>
          </w:p>
        </w:tc>
        <w:tc>
          <w:tcPr>
            <w:tcW w:w="291" w:type="pct"/>
            <w:vAlign w:val="bottom"/>
          </w:tcPr>
          <w:p w14:paraId="7F946AF4" w14:textId="7AA51464" w:rsidR="008F64F5" w:rsidRPr="00BC4B2E" w:rsidRDefault="008F64F5" w:rsidP="008F64F5">
            <w:pPr>
              <w:pStyle w:val="ZPpregtevilke"/>
              <w:rPr>
                <w:b/>
                <w:i/>
                <w:color w:val="4F81BD" w:themeColor="accent1"/>
              </w:rPr>
            </w:pPr>
            <w:r w:rsidRPr="00B039F1">
              <w:rPr>
                <w:b/>
                <w:i/>
              </w:rPr>
              <w:t>952</w:t>
            </w:r>
          </w:p>
        </w:tc>
        <w:tc>
          <w:tcPr>
            <w:tcW w:w="292" w:type="pct"/>
            <w:vAlign w:val="bottom"/>
          </w:tcPr>
          <w:p w14:paraId="7BD8044E" w14:textId="3142C81B" w:rsidR="008F64F5" w:rsidRPr="00BC4B2E" w:rsidRDefault="008F64F5" w:rsidP="008F64F5">
            <w:pPr>
              <w:pStyle w:val="ZPpregtevilke"/>
              <w:rPr>
                <w:b/>
                <w:i/>
                <w:color w:val="4F81BD" w:themeColor="accent1"/>
              </w:rPr>
            </w:pPr>
            <w:r w:rsidRPr="00B039F1">
              <w:rPr>
                <w:b/>
                <w:i/>
              </w:rPr>
              <w:t>715</w:t>
            </w:r>
          </w:p>
        </w:tc>
        <w:tc>
          <w:tcPr>
            <w:tcW w:w="292" w:type="pct"/>
            <w:noWrap/>
            <w:vAlign w:val="bottom"/>
          </w:tcPr>
          <w:p w14:paraId="292A134E" w14:textId="22E8674D" w:rsidR="008F64F5" w:rsidRPr="00BC4B2E" w:rsidRDefault="008F64F5" w:rsidP="008F64F5">
            <w:pPr>
              <w:pStyle w:val="ZPpregtevilke"/>
              <w:rPr>
                <w:b/>
                <w:i/>
                <w:color w:val="4F81BD" w:themeColor="accent1"/>
              </w:rPr>
            </w:pPr>
            <w:r w:rsidRPr="00B039F1">
              <w:rPr>
                <w:b/>
                <w:i/>
              </w:rPr>
              <w:t>1.099</w:t>
            </w:r>
          </w:p>
        </w:tc>
        <w:tc>
          <w:tcPr>
            <w:tcW w:w="292" w:type="pct"/>
            <w:noWrap/>
            <w:vAlign w:val="bottom"/>
          </w:tcPr>
          <w:p w14:paraId="4E3371A0" w14:textId="6472136F" w:rsidR="008F64F5" w:rsidRPr="00BC4B2E" w:rsidRDefault="008F64F5" w:rsidP="008F64F5">
            <w:pPr>
              <w:pStyle w:val="ZPpregtevilke"/>
              <w:rPr>
                <w:b/>
                <w:i/>
                <w:color w:val="4F81BD" w:themeColor="accent1"/>
              </w:rPr>
            </w:pPr>
            <w:r w:rsidRPr="00B039F1">
              <w:rPr>
                <w:b/>
                <w:i/>
              </w:rPr>
              <w:t>745</w:t>
            </w:r>
          </w:p>
        </w:tc>
        <w:tc>
          <w:tcPr>
            <w:tcW w:w="292" w:type="pct"/>
            <w:noWrap/>
            <w:vAlign w:val="bottom"/>
          </w:tcPr>
          <w:p w14:paraId="269ADC3F" w14:textId="1C04C32D" w:rsidR="008F64F5" w:rsidRPr="00BC4B2E" w:rsidRDefault="008F64F5" w:rsidP="008F64F5">
            <w:pPr>
              <w:pStyle w:val="ZPpregtevilke"/>
              <w:rPr>
                <w:b/>
                <w:i/>
                <w:color w:val="4F81BD" w:themeColor="accent1"/>
              </w:rPr>
            </w:pPr>
            <w:r w:rsidRPr="00B039F1">
              <w:rPr>
                <w:b/>
                <w:i/>
              </w:rPr>
              <w:t>941</w:t>
            </w:r>
          </w:p>
        </w:tc>
        <w:tc>
          <w:tcPr>
            <w:tcW w:w="292" w:type="pct"/>
            <w:noWrap/>
            <w:vAlign w:val="bottom"/>
          </w:tcPr>
          <w:p w14:paraId="1E001D8D" w14:textId="578817DD" w:rsidR="008F64F5" w:rsidRPr="00BC4B2E" w:rsidRDefault="008F64F5" w:rsidP="008F64F5">
            <w:pPr>
              <w:pStyle w:val="ZPpregtevilke"/>
              <w:rPr>
                <w:b/>
                <w:i/>
                <w:color w:val="4F81BD" w:themeColor="accent1"/>
              </w:rPr>
            </w:pPr>
            <w:r w:rsidRPr="00B039F1">
              <w:rPr>
                <w:b/>
                <w:i/>
              </w:rPr>
              <w:t>1.061</w:t>
            </w:r>
          </w:p>
        </w:tc>
        <w:tc>
          <w:tcPr>
            <w:tcW w:w="292" w:type="pct"/>
            <w:noWrap/>
            <w:vAlign w:val="bottom"/>
          </w:tcPr>
          <w:p w14:paraId="057A7AB3" w14:textId="2992027D" w:rsidR="008F64F5" w:rsidRPr="00BC4B2E" w:rsidRDefault="008F64F5" w:rsidP="008F64F5">
            <w:pPr>
              <w:pStyle w:val="ZPpregtevilke"/>
              <w:rPr>
                <w:b/>
                <w:i/>
                <w:color w:val="4F81BD" w:themeColor="accent1"/>
              </w:rPr>
            </w:pPr>
            <w:r w:rsidRPr="00B039F1">
              <w:rPr>
                <w:b/>
                <w:i/>
              </w:rPr>
              <w:t>1.528</w:t>
            </w:r>
          </w:p>
        </w:tc>
        <w:tc>
          <w:tcPr>
            <w:tcW w:w="292" w:type="pct"/>
            <w:noWrap/>
            <w:vAlign w:val="bottom"/>
          </w:tcPr>
          <w:p w14:paraId="46C1DBA6" w14:textId="0FD43E11" w:rsidR="008F64F5" w:rsidRPr="00BC4B2E" w:rsidRDefault="008F64F5" w:rsidP="008F64F5">
            <w:pPr>
              <w:pStyle w:val="ZPpregtevilke"/>
              <w:rPr>
                <w:b/>
                <w:i/>
                <w:color w:val="4F81BD" w:themeColor="accent1"/>
              </w:rPr>
            </w:pPr>
            <w:r w:rsidRPr="00B039F1">
              <w:rPr>
                <w:b/>
                <w:i/>
              </w:rPr>
              <w:t>1.470</w:t>
            </w:r>
          </w:p>
        </w:tc>
        <w:tc>
          <w:tcPr>
            <w:tcW w:w="292" w:type="pct"/>
            <w:noWrap/>
            <w:vAlign w:val="bottom"/>
          </w:tcPr>
          <w:p w14:paraId="1614591B" w14:textId="16741253" w:rsidR="008F64F5" w:rsidRPr="00BC4B2E" w:rsidRDefault="008F64F5" w:rsidP="008F64F5">
            <w:pPr>
              <w:pStyle w:val="ZPpregtevilke"/>
              <w:rPr>
                <w:b/>
                <w:i/>
                <w:color w:val="4F81BD" w:themeColor="accent1"/>
              </w:rPr>
            </w:pPr>
            <w:r w:rsidRPr="00B039F1">
              <w:rPr>
                <w:b/>
                <w:i/>
              </w:rPr>
              <w:t>1.438</w:t>
            </w:r>
          </w:p>
        </w:tc>
        <w:tc>
          <w:tcPr>
            <w:tcW w:w="292" w:type="pct"/>
            <w:vAlign w:val="bottom"/>
          </w:tcPr>
          <w:p w14:paraId="25AB2692" w14:textId="6E2153F4" w:rsidR="008F64F5" w:rsidRPr="00BC4B2E" w:rsidRDefault="008F64F5" w:rsidP="008F64F5">
            <w:pPr>
              <w:pStyle w:val="ZPpregtevilke"/>
              <w:rPr>
                <w:b/>
                <w:i/>
                <w:color w:val="4F81BD" w:themeColor="accent1"/>
              </w:rPr>
            </w:pPr>
            <w:r w:rsidRPr="00B039F1">
              <w:rPr>
                <w:b/>
                <w:i/>
                <w:szCs w:val="16"/>
              </w:rPr>
              <w:t>923</w:t>
            </w:r>
          </w:p>
        </w:tc>
        <w:tc>
          <w:tcPr>
            <w:tcW w:w="292" w:type="pct"/>
            <w:vAlign w:val="bottom"/>
          </w:tcPr>
          <w:p w14:paraId="31F366A3" w14:textId="52F4D9C6" w:rsidR="008F64F5" w:rsidRPr="00BC4B2E" w:rsidRDefault="008F64F5" w:rsidP="008F64F5">
            <w:pPr>
              <w:pStyle w:val="ZPpregtevilke"/>
              <w:rPr>
                <w:b/>
                <w:i/>
                <w:color w:val="4F81BD" w:themeColor="accent1"/>
              </w:rPr>
            </w:pPr>
            <w:r w:rsidRPr="00B039F1">
              <w:rPr>
                <w:b/>
                <w:bCs/>
                <w:i/>
                <w:iCs/>
                <w:szCs w:val="16"/>
              </w:rPr>
              <w:t>1.118</w:t>
            </w:r>
          </w:p>
        </w:tc>
        <w:tc>
          <w:tcPr>
            <w:tcW w:w="292" w:type="pct"/>
            <w:vAlign w:val="bottom"/>
          </w:tcPr>
          <w:p w14:paraId="61B54C83" w14:textId="15E533B7" w:rsidR="008F64F5" w:rsidRPr="00BC4B2E" w:rsidRDefault="008F64F5" w:rsidP="008F64F5">
            <w:pPr>
              <w:pStyle w:val="ZPpregtevilke"/>
              <w:rPr>
                <w:b/>
                <w:i/>
                <w:color w:val="4F81BD" w:themeColor="accent1"/>
              </w:rPr>
            </w:pPr>
            <w:r w:rsidRPr="00B039F1">
              <w:rPr>
                <w:b/>
                <w:bCs/>
                <w:i/>
                <w:iCs/>
                <w:szCs w:val="16"/>
              </w:rPr>
              <w:t>890</w:t>
            </w:r>
          </w:p>
        </w:tc>
        <w:tc>
          <w:tcPr>
            <w:tcW w:w="292" w:type="pct"/>
            <w:vAlign w:val="bottom"/>
          </w:tcPr>
          <w:p w14:paraId="03451A81" w14:textId="65F18906" w:rsidR="008F64F5" w:rsidRPr="00BC4B2E" w:rsidRDefault="008F64F5" w:rsidP="008F64F5">
            <w:pPr>
              <w:pStyle w:val="ZPpregtevilke"/>
              <w:rPr>
                <w:b/>
                <w:i/>
                <w:color w:val="4F81BD" w:themeColor="accent1"/>
              </w:rPr>
            </w:pPr>
            <w:r w:rsidRPr="00B039F1">
              <w:rPr>
                <w:b/>
                <w:bCs/>
                <w:i/>
                <w:iCs/>
                <w:szCs w:val="16"/>
              </w:rPr>
              <w:t>2.295</w:t>
            </w:r>
          </w:p>
        </w:tc>
        <w:tc>
          <w:tcPr>
            <w:tcW w:w="284" w:type="pct"/>
            <w:vAlign w:val="bottom"/>
          </w:tcPr>
          <w:p w14:paraId="0D168355" w14:textId="0DBA7DF7" w:rsidR="008F64F5" w:rsidRPr="00BC4B2E" w:rsidRDefault="008F64F5" w:rsidP="008F64F5">
            <w:pPr>
              <w:pStyle w:val="ZPpregtevilke"/>
              <w:ind w:left="-30"/>
              <w:rPr>
                <w:b/>
                <w:color w:val="4F81BD" w:themeColor="accent1"/>
              </w:rPr>
            </w:pPr>
            <w:r w:rsidRPr="00B039F1">
              <w:rPr>
                <w:b/>
                <w:bCs/>
                <w:i/>
                <w:iCs/>
                <w:szCs w:val="16"/>
              </w:rPr>
              <w:t>258</w:t>
            </w:r>
          </w:p>
        </w:tc>
      </w:tr>
      <w:tr w:rsidR="008F64F5" w:rsidRPr="00BC4B2E" w14:paraId="56BC4FAC" w14:textId="77777777" w:rsidTr="00DD4260">
        <w:trPr>
          <w:trHeight w:val="104"/>
        </w:trPr>
        <w:tc>
          <w:tcPr>
            <w:tcW w:w="921" w:type="pct"/>
            <w:noWrap/>
            <w:tcMar>
              <w:left w:w="57" w:type="dxa"/>
              <w:right w:w="57" w:type="dxa"/>
            </w:tcMar>
            <w:vAlign w:val="bottom"/>
          </w:tcPr>
          <w:p w14:paraId="5FB7900E" w14:textId="175693AB" w:rsidR="008F64F5" w:rsidRPr="00BC4B2E" w:rsidRDefault="008F64F5" w:rsidP="008F64F5">
            <w:pPr>
              <w:ind w:left="113"/>
              <w:rPr>
                <w:color w:val="4F81BD" w:themeColor="accent1"/>
                <w:szCs w:val="16"/>
              </w:rPr>
            </w:pPr>
            <w:r w:rsidRPr="00B039F1">
              <w:rPr>
                <w:szCs w:val="16"/>
              </w:rPr>
              <w:t>lubenica in melona</w:t>
            </w:r>
          </w:p>
        </w:tc>
        <w:tc>
          <w:tcPr>
            <w:tcW w:w="291" w:type="pct"/>
            <w:vAlign w:val="bottom"/>
          </w:tcPr>
          <w:p w14:paraId="201E4BF5" w14:textId="14AE3C91" w:rsidR="008F64F5" w:rsidRPr="00BC4B2E" w:rsidRDefault="008F64F5" w:rsidP="008F64F5">
            <w:pPr>
              <w:pStyle w:val="ZPpregtevilke"/>
              <w:rPr>
                <w:color w:val="4F81BD" w:themeColor="accent1"/>
              </w:rPr>
            </w:pPr>
            <w:r w:rsidRPr="00B039F1">
              <w:t>509</w:t>
            </w:r>
          </w:p>
        </w:tc>
        <w:tc>
          <w:tcPr>
            <w:tcW w:w="292" w:type="pct"/>
            <w:vAlign w:val="bottom"/>
          </w:tcPr>
          <w:p w14:paraId="4554B026" w14:textId="34E248C6" w:rsidR="008F64F5" w:rsidRPr="00BC4B2E" w:rsidRDefault="008F64F5" w:rsidP="008F64F5">
            <w:pPr>
              <w:pStyle w:val="ZPpregtevilke"/>
              <w:rPr>
                <w:color w:val="4F81BD" w:themeColor="accent1"/>
              </w:rPr>
            </w:pPr>
            <w:r w:rsidRPr="00B039F1">
              <w:t>428</w:t>
            </w:r>
          </w:p>
        </w:tc>
        <w:tc>
          <w:tcPr>
            <w:tcW w:w="292" w:type="pct"/>
            <w:noWrap/>
            <w:vAlign w:val="bottom"/>
          </w:tcPr>
          <w:p w14:paraId="5CF679D8" w14:textId="14A641D4" w:rsidR="008F64F5" w:rsidRPr="00BC4B2E" w:rsidRDefault="008F64F5" w:rsidP="008F64F5">
            <w:pPr>
              <w:pStyle w:val="ZPpregtevilke"/>
              <w:rPr>
                <w:color w:val="4F81BD" w:themeColor="accent1"/>
              </w:rPr>
            </w:pPr>
            <w:r w:rsidRPr="00B039F1">
              <w:t>713</w:t>
            </w:r>
          </w:p>
        </w:tc>
        <w:tc>
          <w:tcPr>
            <w:tcW w:w="292" w:type="pct"/>
            <w:noWrap/>
            <w:vAlign w:val="bottom"/>
          </w:tcPr>
          <w:p w14:paraId="76AD3DB7" w14:textId="0B0CECE0" w:rsidR="008F64F5" w:rsidRPr="00BC4B2E" w:rsidRDefault="008F64F5" w:rsidP="008F64F5">
            <w:pPr>
              <w:pStyle w:val="ZPpregtevilke"/>
              <w:rPr>
                <w:color w:val="4F81BD" w:themeColor="accent1"/>
              </w:rPr>
            </w:pPr>
            <w:r w:rsidRPr="00B039F1">
              <w:t>480</w:t>
            </w:r>
          </w:p>
        </w:tc>
        <w:tc>
          <w:tcPr>
            <w:tcW w:w="292" w:type="pct"/>
            <w:noWrap/>
            <w:vAlign w:val="bottom"/>
          </w:tcPr>
          <w:p w14:paraId="6F25850C" w14:textId="2521F51C" w:rsidR="008F64F5" w:rsidRPr="00BC4B2E" w:rsidRDefault="008F64F5" w:rsidP="008F64F5">
            <w:pPr>
              <w:pStyle w:val="ZPpregtevilke"/>
              <w:rPr>
                <w:color w:val="4F81BD" w:themeColor="accent1"/>
              </w:rPr>
            </w:pPr>
            <w:r w:rsidRPr="00B039F1">
              <w:t>601</w:t>
            </w:r>
          </w:p>
        </w:tc>
        <w:tc>
          <w:tcPr>
            <w:tcW w:w="292" w:type="pct"/>
            <w:noWrap/>
            <w:vAlign w:val="bottom"/>
          </w:tcPr>
          <w:p w14:paraId="0D6E0909" w14:textId="79F05C05" w:rsidR="008F64F5" w:rsidRPr="00BC4B2E" w:rsidRDefault="008F64F5" w:rsidP="008F64F5">
            <w:pPr>
              <w:pStyle w:val="ZPpregtevilke"/>
              <w:rPr>
                <w:color w:val="4F81BD" w:themeColor="accent1"/>
              </w:rPr>
            </w:pPr>
            <w:r w:rsidRPr="00B039F1">
              <w:t>645</w:t>
            </w:r>
          </w:p>
        </w:tc>
        <w:tc>
          <w:tcPr>
            <w:tcW w:w="292" w:type="pct"/>
            <w:noWrap/>
            <w:vAlign w:val="bottom"/>
          </w:tcPr>
          <w:p w14:paraId="515D527E" w14:textId="4FE88549" w:rsidR="008F64F5" w:rsidRPr="00BC4B2E" w:rsidRDefault="008F64F5" w:rsidP="008F64F5">
            <w:pPr>
              <w:pStyle w:val="ZPpregtevilke"/>
              <w:rPr>
                <w:color w:val="4F81BD" w:themeColor="accent1"/>
              </w:rPr>
            </w:pPr>
            <w:r w:rsidRPr="00B039F1">
              <w:t>1.041</w:t>
            </w:r>
          </w:p>
        </w:tc>
        <w:tc>
          <w:tcPr>
            <w:tcW w:w="292" w:type="pct"/>
            <w:noWrap/>
            <w:vAlign w:val="bottom"/>
          </w:tcPr>
          <w:p w14:paraId="04329CC5" w14:textId="1F2E7691" w:rsidR="008F64F5" w:rsidRPr="00BC4B2E" w:rsidRDefault="008F64F5" w:rsidP="008F64F5">
            <w:pPr>
              <w:pStyle w:val="ZPpregtevilke"/>
              <w:rPr>
                <w:color w:val="4F81BD" w:themeColor="accent1"/>
              </w:rPr>
            </w:pPr>
            <w:r w:rsidRPr="00B039F1">
              <w:t>1.098</w:t>
            </w:r>
          </w:p>
        </w:tc>
        <w:tc>
          <w:tcPr>
            <w:tcW w:w="292" w:type="pct"/>
            <w:noWrap/>
            <w:vAlign w:val="bottom"/>
          </w:tcPr>
          <w:p w14:paraId="24B4E1BF" w14:textId="69EAF303" w:rsidR="008F64F5" w:rsidRPr="00BC4B2E" w:rsidRDefault="008F64F5" w:rsidP="008F64F5">
            <w:pPr>
              <w:pStyle w:val="ZPpregtevilke"/>
              <w:rPr>
                <w:color w:val="4F81BD" w:themeColor="accent1"/>
              </w:rPr>
            </w:pPr>
            <w:r w:rsidRPr="00B039F1">
              <w:t>1.097</w:t>
            </w:r>
          </w:p>
        </w:tc>
        <w:tc>
          <w:tcPr>
            <w:tcW w:w="292" w:type="pct"/>
            <w:vAlign w:val="bottom"/>
          </w:tcPr>
          <w:p w14:paraId="4A452E5C" w14:textId="589C500C" w:rsidR="008F64F5" w:rsidRPr="00BC4B2E" w:rsidRDefault="008F64F5" w:rsidP="008F64F5">
            <w:pPr>
              <w:pStyle w:val="ZPpregtevilke"/>
              <w:rPr>
                <w:color w:val="4F81BD" w:themeColor="accent1"/>
              </w:rPr>
            </w:pPr>
            <w:r w:rsidRPr="00B039F1">
              <w:rPr>
                <w:szCs w:val="16"/>
              </w:rPr>
              <w:t>662</w:t>
            </w:r>
          </w:p>
        </w:tc>
        <w:tc>
          <w:tcPr>
            <w:tcW w:w="292" w:type="pct"/>
            <w:vAlign w:val="bottom"/>
          </w:tcPr>
          <w:p w14:paraId="5B104E52" w14:textId="490BAF36" w:rsidR="008F64F5" w:rsidRPr="00BC4B2E" w:rsidRDefault="008F64F5" w:rsidP="008F64F5">
            <w:pPr>
              <w:pStyle w:val="ZPpregtevilke"/>
              <w:rPr>
                <w:color w:val="4F81BD" w:themeColor="accent1"/>
              </w:rPr>
            </w:pPr>
            <w:r w:rsidRPr="00B039F1">
              <w:rPr>
                <w:szCs w:val="16"/>
              </w:rPr>
              <w:t>584</w:t>
            </w:r>
          </w:p>
        </w:tc>
        <w:tc>
          <w:tcPr>
            <w:tcW w:w="292" w:type="pct"/>
            <w:vAlign w:val="bottom"/>
          </w:tcPr>
          <w:p w14:paraId="1B9983E5" w14:textId="1A663C97" w:rsidR="008F64F5" w:rsidRPr="00BC4B2E" w:rsidRDefault="008F64F5" w:rsidP="008F64F5">
            <w:pPr>
              <w:pStyle w:val="ZPpregtevilke"/>
              <w:rPr>
                <w:color w:val="4F81BD" w:themeColor="accent1"/>
              </w:rPr>
            </w:pPr>
            <w:r w:rsidRPr="00B039F1">
              <w:rPr>
                <w:szCs w:val="16"/>
              </w:rPr>
              <w:t>428</w:t>
            </w:r>
          </w:p>
        </w:tc>
        <w:tc>
          <w:tcPr>
            <w:tcW w:w="292" w:type="pct"/>
            <w:vAlign w:val="bottom"/>
          </w:tcPr>
          <w:p w14:paraId="6B65B571" w14:textId="3025D576" w:rsidR="008F64F5" w:rsidRPr="00BC4B2E" w:rsidRDefault="008F64F5" w:rsidP="008F64F5">
            <w:pPr>
              <w:pStyle w:val="ZPpregtevilke"/>
              <w:rPr>
                <w:color w:val="4F81BD" w:themeColor="accent1"/>
              </w:rPr>
            </w:pPr>
            <w:r w:rsidRPr="00B039F1">
              <w:rPr>
                <w:szCs w:val="16"/>
              </w:rPr>
              <w:t>832</w:t>
            </w:r>
          </w:p>
        </w:tc>
        <w:tc>
          <w:tcPr>
            <w:tcW w:w="284" w:type="pct"/>
            <w:vAlign w:val="bottom"/>
          </w:tcPr>
          <w:p w14:paraId="37EE944E" w14:textId="253F0C99" w:rsidR="008F64F5" w:rsidRPr="00BC4B2E" w:rsidRDefault="008F64F5" w:rsidP="008F64F5">
            <w:pPr>
              <w:pStyle w:val="ZPpregtevilke"/>
              <w:ind w:left="-30"/>
              <w:rPr>
                <w:color w:val="4F81BD" w:themeColor="accent1"/>
              </w:rPr>
            </w:pPr>
            <w:r w:rsidRPr="00B039F1">
              <w:rPr>
                <w:i/>
                <w:iCs/>
                <w:szCs w:val="16"/>
              </w:rPr>
              <w:t>194</w:t>
            </w:r>
          </w:p>
        </w:tc>
      </w:tr>
      <w:tr w:rsidR="008F64F5" w:rsidRPr="00BC4B2E" w14:paraId="4F908D2E" w14:textId="77777777" w:rsidTr="00DD4260">
        <w:trPr>
          <w:trHeight w:val="104"/>
        </w:trPr>
        <w:tc>
          <w:tcPr>
            <w:tcW w:w="921" w:type="pct"/>
            <w:noWrap/>
            <w:tcMar>
              <w:left w:w="57" w:type="dxa"/>
              <w:right w:w="57" w:type="dxa"/>
            </w:tcMar>
            <w:vAlign w:val="bottom"/>
          </w:tcPr>
          <w:p w14:paraId="11496370" w14:textId="0400038D" w:rsidR="008F64F5" w:rsidRPr="00BC4B2E" w:rsidRDefault="008F64F5" w:rsidP="008F64F5">
            <w:pPr>
              <w:ind w:left="113"/>
              <w:rPr>
                <w:color w:val="4F81BD" w:themeColor="accent1"/>
                <w:szCs w:val="16"/>
              </w:rPr>
            </w:pPr>
            <w:r w:rsidRPr="00B039F1">
              <w:rPr>
                <w:szCs w:val="16"/>
              </w:rPr>
              <w:t>gojene in nabrane gobe</w:t>
            </w:r>
          </w:p>
        </w:tc>
        <w:tc>
          <w:tcPr>
            <w:tcW w:w="291" w:type="pct"/>
            <w:vAlign w:val="bottom"/>
          </w:tcPr>
          <w:p w14:paraId="47786D05" w14:textId="5D291A76" w:rsidR="008F64F5" w:rsidRPr="00BC4B2E" w:rsidRDefault="008F64F5" w:rsidP="008F64F5">
            <w:pPr>
              <w:pStyle w:val="ZPpregtevilke"/>
              <w:rPr>
                <w:color w:val="4F81BD" w:themeColor="accent1"/>
              </w:rPr>
            </w:pPr>
            <w:r w:rsidRPr="00B039F1">
              <w:t>355</w:t>
            </w:r>
          </w:p>
        </w:tc>
        <w:tc>
          <w:tcPr>
            <w:tcW w:w="292" w:type="pct"/>
            <w:vAlign w:val="bottom"/>
          </w:tcPr>
          <w:p w14:paraId="71FB2E88" w14:textId="604B8A68" w:rsidR="008F64F5" w:rsidRPr="00BC4B2E" w:rsidRDefault="008F64F5" w:rsidP="008F64F5">
            <w:pPr>
              <w:pStyle w:val="ZPpregtevilke"/>
              <w:rPr>
                <w:color w:val="4F81BD" w:themeColor="accent1"/>
              </w:rPr>
            </w:pPr>
            <w:r w:rsidRPr="00B039F1">
              <w:t>221</w:t>
            </w:r>
          </w:p>
        </w:tc>
        <w:tc>
          <w:tcPr>
            <w:tcW w:w="292" w:type="pct"/>
            <w:noWrap/>
            <w:vAlign w:val="bottom"/>
          </w:tcPr>
          <w:p w14:paraId="4C350FD1" w14:textId="07AD9E31" w:rsidR="008F64F5" w:rsidRPr="00BC4B2E" w:rsidRDefault="008F64F5" w:rsidP="008F64F5">
            <w:pPr>
              <w:pStyle w:val="ZPpregtevilke"/>
              <w:rPr>
                <w:color w:val="4F81BD" w:themeColor="accent1"/>
              </w:rPr>
            </w:pPr>
            <w:r w:rsidRPr="00B039F1">
              <w:t>332</w:t>
            </w:r>
          </w:p>
        </w:tc>
        <w:tc>
          <w:tcPr>
            <w:tcW w:w="292" w:type="pct"/>
            <w:noWrap/>
            <w:vAlign w:val="bottom"/>
          </w:tcPr>
          <w:p w14:paraId="2AAC9ADF" w14:textId="7F9CDD9F" w:rsidR="008F64F5" w:rsidRPr="00BC4B2E" w:rsidRDefault="008F64F5" w:rsidP="008F64F5">
            <w:pPr>
              <w:pStyle w:val="ZPpregtevilke"/>
              <w:rPr>
                <w:color w:val="4F81BD" w:themeColor="accent1"/>
              </w:rPr>
            </w:pPr>
            <w:r w:rsidRPr="00B039F1">
              <w:t>189</w:t>
            </w:r>
          </w:p>
        </w:tc>
        <w:tc>
          <w:tcPr>
            <w:tcW w:w="292" w:type="pct"/>
            <w:noWrap/>
            <w:vAlign w:val="bottom"/>
          </w:tcPr>
          <w:p w14:paraId="3ABE1D9A" w14:textId="509C1F7B" w:rsidR="008F64F5" w:rsidRPr="00BC4B2E" w:rsidRDefault="008F64F5" w:rsidP="008F64F5">
            <w:pPr>
              <w:pStyle w:val="ZPpregtevilke"/>
              <w:rPr>
                <w:color w:val="4F81BD" w:themeColor="accent1"/>
              </w:rPr>
            </w:pPr>
            <w:r w:rsidRPr="00B039F1">
              <w:t>264</w:t>
            </w:r>
          </w:p>
        </w:tc>
        <w:tc>
          <w:tcPr>
            <w:tcW w:w="292" w:type="pct"/>
            <w:noWrap/>
            <w:vAlign w:val="bottom"/>
          </w:tcPr>
          <w:p w14:paraId="2A826674" w14:textId="492C7F46" w:rsidR="008F64F5" w:rsidRPr="00BC4B2E" w:rsidRDefault="008F64F5" w:rsidP="008F64F5">
            <w:pPr>
              <w:pStyle w:val="ZPpregtevilke"/>
              <w:rPr>
                <w:color w:val="4F81BD" w:themeColor="accent1"/>
              </w:rPr>
            </w:pPr>
            <w:r w:rsidRPr="00B039F1">
              <w:t>309</w:t>
            </w:r>
          </w:p>
        </w:tc>
        <w:tc>
          <w:tcPr>
            <w:tcW w:w="292" w:type="pct"/>
            <w:noWrap/>
            <w:vAlign w:val="bottom"/>
          </w:tcPr>
          <w:p w14:paraId="67A12AE2" w14:textId="77D55EBF" w:rsidR="008F64F5" w:rsidRPr="00BC4B2E" w:rsidRDefault="008F64F5" w:rsidP="008F64F5">
            <w:pPr>
              <w:pStyle w:val="ZPpregtevilke"/>
              <w:rPr>
                <w:color w:val="4F81BD" w:themeColor="accent1"/>
              </w:rPr>
            </w:pPr>
            <w:r w:rsidRPr="00B039F1">
              <w:t>340</w:t>
            </w:r>
          </w:p>
        </w:tc>
        <w:tc>
          <w:tcPr>
            <w:tcW w:w="292" w:type="pct"/>
            <w:noWrap/>
            <w:vAlign w:val="bottom"/>
          </w:tcPr>
          <w:p w14:paraId="2CF70987" w14:textId="61DDD0CF" w:rsidR="008F64F5" w:rsidRPr="00BC4B2E" w:rsidRDefault="008F64F5" w:rsidP="008F64F5">
            <w:pPr>
              <w:pStyle w:val="ZPpregtevilke"/>
              <w:rPr>
                <w:color w:val="4F81BD" w:themeColor="accent1"/>
              </w:rPr>
            </w:pPr>
            <w:r w:rsidRPr="00B039F1">
              <w:t>257</w:t>
            </w:r>
          </w:p>
        </w:tc>
        <w:tc>
          <w:tcPr>
            <w:tcW w:w="292" w:type="pct"/>
            <w:noWrap/>
            <w:vAlign w:val="bottom"/>
          </w:tcPr>
          <w:p w14:paraId="1C354953" w14:textId="4BA78C91" w:rsidR="008F64F5" w:rsidRPr="00BC4B2E" w:rsidRDefault="008F64F5" w:rsidP="008F64F5">
            <w:pPr>
              <w:pStyle w:val="ZPpregtevilke"/>
              <w:rPr>
                <w:color w:val="4F81BD" w:themeColor="accent1"/>
              </w:rPr>
            </w:pPr>
            <w:r w:rsidRPr="00B039F1">
              <w:t>230</w:t>
            </w:r>
          </w:p>
        </w:tc>
        <w:tc>
          <w:tcPr>
            <w:tcW w:w="292" w:type="pct"/>
            <w:vAlign w:val="bottom"/>
          </w:tcPr>
          <w:p w14:paraId="434AC15B" w14:textId="23C83E31" w:rsidR="008F64F5" w:rsidRPr="00BC4B2E" w:rsidRDefault="008F64F5" w:rsidP="008F64F5">
            <w:pPr>
              <w:pStyle w:val="ZPpregtevilke"/>
              <w:rPr>
                <w:color w:val="4F81BD" w:themeColor="accent1"/>
              </w:rPr>
            </w:pPr>
            <w:r w:rsidRPr="00B039F1">
              <w:rPr>
                <w:szCs w:val="16"/>
              </w:rPr>
              <w:t>111</w:t>
            </w:r>
          </w:p>
        </w:tc>
        <w:tc>
          <w:tcPr>
            <w:tcW w:w="292" w:type="pct"/>
            <w:vAlign w:val="bottom"/>
          </w:tcPr>
          <w:p w14:paraId="25E88F7C" w14:textId="1B679DD0" w:rsidR="008F64F5" w:rsidRPr="00BC4B2E" w:rsidRDefault="008F64F5" w:rsidP="008F64F5">
            <w:pPr>
              <w:pStyle w:val="ZPpregtevilke"/>
              <w:rPr>
                <w:color w:val="4F81BD" w:themeColor="accent1"/>
              </w:rPr>
            </w:pPr>
            <w:r w:rsidRPr="00B039F1">
              <w:rPr>
                <w:szCs w:val="16"/>
              </w:rPr>
              <w:t>307</w:t>
            </w:r>
          </w:p>
        </w:tc>
        <w:tc>
          <w:tcPr>
            <w:tcW w:w="292" w:type="pct"/>
            <w:vAlign w:val="bottom"/>
          </w:tcPr>
          <w:p w14:paraId="65D55033" w14:textId="240DD14A" w:rsidR="008F64F5" w:rsidRPr="00BC4B2E" w:rsidRDefault="008F64F5" w:rsidP="008F64F5">
            <w:pPr>
              <w:pStyle w:val="ZPpregtevilke"/>
              <w:rPr>
                <w:color w:val="4F81BD" w:themeColor="accent1"/>
              </w:rPr>
            </w:pPr>
            <w:r w:rsidRPr="00B039F1">
              <w:rPr>
                <w:szCs w:val="16"/>
              </w:rPr>
              <w:t>358</w:t>
            </w:r>
          </w:p>
        </w:tc>
        <w:tc>
          <w:tcPr>
            <w:tcW w:w="292" w:type="pct"/>
            <w:vAlign w:val="bottom"/>
          </w:tcPr>
          <w:p w14:paraId="4372B1A8" w14:textId="6DC4005D" w:rsidR="008F64F5" w:rsidRPr="00BC4B2E" w:rsidRDefault="008F64F5" w:rsidP="008F64F5">
            <w:pPr>
              <w:pStyle w:val="ZPpregtevilke"/>
              <w:rPr>
                <w:color w:val="4F81BD" w:themeColor="accent1"/>
              </w:rPr>
            </w:pPr>
            <w:r w:rsidRPr="00B039F1">
              <w:rPr>
                <w:szCs w:val="16"/>
              </w:rPr>
              <w:t>372</w:t>
            </w:r>
          </w:p>
        </w:tc>
        <w:tc>
          <w:tcPr>
            <w:tcW w:w="284" w:type="pct"/>
            <w:vAlign w:val="bottom"/>
          </w:tcPr>
          <w:p w14:paraId="221660E9" w14:textId="56035289" w:rsidR="008F64F5" w:rsidRPr="00BC4B2E" w:rsidRDefault="008F64F5" w:rsidP="008F64F5">
            <w:pPr>
              <w:pStyle w:val="ZPpregtevilke"/>
              <w:ind w:left="-30"/>
              <w:rPr>
                <w:color w:val="4F81BD" w:themeColor="accent1"/>
              </w:rPr>
            </w:pPr>
            <w:r w:rsidRPr="00B039F1">
              <w:rPr>
                <w:i/>
                <w:iCs/>
                <w:szCs w:val="16"/>
              </w:rPr>
              <w:t>104,1</w:t>
            </w:r>
          </w:p>
        </w:tc>
      </w:tr>
      <w:tr w:rsidR="008F64F5" w:rsidRPr="00BC4B2E" w14:paraId="102F6A13" w14:textId="77777777" w:rsidTr="00DD4260">
        <w:trPr>
          <w:trHeight w:val="104"/>
        </w:trPr>
        <w:tc>
          <w:tcPr>
            <w:tcW w:w="921" w:type="pct"/>
            <w:tcBorders>
              <w:top w:val="nil"/>
              <w:bottom w:val="nil"/>
            </w:tcBorders>
            <w:shd w:val="clear" w:color="auto" w:fill="D9D9D9"/>
            <w:noWrap/>
            <w:tcMar>
              <w:left w:w="57" w:type="dxa"/>
              <w:right w:w="57" w:type="dxa"/>
            </w:tcMar>
            <w:vAlign w:val="bottom"/>
          </w:tcPr>
          <w:p w14:paraId="778502F0" w14:textId="1711975A" w:rsidR="008F64F5" w:rsidRPr="00BC4B2E" w:rsidRDefault="008F64F5" w:rsidP="008F64F5">
            <w:pPr>
              <w:rPr>
                <w:b/>
                <w:bCs/>
                <w:color w:val="4F81BD" w:themeColor="accent1"/>
                <w:szCs w:val="16"/>
              </w:rPr>
            </w:pPr>
            <w:r w:rsidRPr="00B039F1">
              <w:rPr>
                <w:b/>
                <w:bCs/>
                <w:szCs w:val="16"/>
              </w:rPr>
              <w:t>UVOZ (t)</w:t>
            </w:r>
          </w:p>
        </w:tc>
        <w:tc>
          <w:tcPr>
            <w:tcW w:w="291" w:type="pct"/>
            <w:tcBorders>
              <w:top w:val="nil"/>
              <w:bottom w:val="nil"/>
            </w:tcBorders>
            <w:shd w:val="clear" w:color="auto" w:fill="D9D9D9"/>
            <w:vAlign w:val="bottom"/>
          </w:tcPr>
          <w:p w14:paraId="44CE9A3D"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vAlign w:val="bottom"/>
          </w:tcPr>
          <w:p w14:paraId="44FFE31D"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27B897EB"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6FA8D7AD"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3B6708BA"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7AC68B3A"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2DD83119"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59E05DD4"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noWrap/>
            <w:vAlign w:val="bottom"/>
          </w:tcPr>
          <w:p w14:paraId="0F7C6E60"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vAlign w:val="bottom"/>
          </w:tcPr>
          <w:p w14:paraId="33A322FB" w14:textId="77777777" w:rsidR="008F64F5" w:rsidRPr="00BC4B2E" w:rsidRDefault="008F64F5" w:rsidP="008F64F5">
            <w:pPr>
              <w:pStyle w:val="ZPpregtevilke"/>
              <w:rPr>
                <w:b/>
                <w:bCs/>
                <w:color w:val="4F81BD" w:themeColor="accent1"/>
              </w:rPr>
            </w:pPr>
          </w:p>
        </w:tc>
        <w:tc>
          <w:tcPr>
            <w:tcW w:w="292" w:type="pct"/>
            <w:tcBorders>
              <w:top w:val="nil"/>
              <w:bottom w:val="nil"/>
            </w:tcBorders>
            <w:shd w:val="clear" w:color="auto" w:fill="D9D9D9"/>
            <w:vAlign w:val="bottom"/>
          </w:tcPr>
          <w:p w14:paraId="1481C350"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bottom"/>
          </w:tcPr>
          <w:p w14:paraId="512E9C84" w14:textId="77777777" w:rsidR="008F64F5" w:rsidRPr="00BC4B2E" w:rsidRDefault="008F64F5" w:rsidP="008F64F5">
            <w:pPr>
              <w:pStyle w:val="ZPpregtevilke"/>
              <w:rPr>
                <w:b/>
                <w:color w:val="4F81BD" w:themeColor="accent1"/>
              </w:rPr>
            </w:pPr>
          </w:p>
        </w:tc>
        <w:tc>
          <w:tcPr>
            <w:tcW w:w="292" w:type="pct"/>
            <w:tcBorders>
              <w:top w:val="nil"/>
              <w:bottom w:val="nil"/>
            </w:tcBorders>
            <w:shd w:val="clear" w:color="auto" w:fill="D9D9D9"/>
            <w:vAlign w:val="bottom"/>
          </w:tcPr>
          <w:p w14:paraId="04376699" w14:textId="77777777" w:rsidR="008F64F5" w:rsidRPr="00BC4B2E" w:rsidRDefault="008F64F5" w:rsidP="008F64F5">
            <w:pPr>
              <w:pStyle w:val="ZPpregtevilke"/>
              <w:rPr>
                <w:b/>
                <w:color w:val="4F81BD" w:themeColor="accent1"/>
              </w:rPr>
            </w:pPr>
          </w:p>
        </w:tc>
        <w:tc>
          <w:tcPr>
            <w:tcW w:w="284" w:type="pct"/>
            <w:tcBorders>
              <w:top w:val="nil"/>
              <w:bottom w:val="nil"/>
            </w:tcBorders>
            <w:shd w:val="clear" w:color="auto" w:fill="D9D9D9"/>
            <w:vAlign w:val="bottom"/>
          </w:tcPr>
          <w:p w14:paraId="5C67AB9C" w14:textId="77777777" w:rsidR="008F64F5" w:rsidRPr="00BC4B2E" w:rsidRDefault="008F64F5" w:rsidP="008F64F5">
            <w:pPr>
              <w:pStyle w:val="ZPpregtevilke"/>
              <w:ind w:left="-30"/>
              <w:rPr>
                <w:b/>
                <w:color w:val="4F81BD" w:themeColor="accent1"/>
              </w:rPr>
            </w:pPr>
          </w:p>
        </w:tc>
      </w:tr>
      <w:tr w:rsidR="008F64F5" w:rsidRPr="00BC4B2E" w14:paraId="28172858" w14:textId="77777777" w:rsidTr="00DD4260">
        <w:trPr>
          <w:trHeight w:val="104"/>
        </w:trPr>
        <w:tc>
          <w:tcPr>
            <w:tcW w:w="921" w:type="pct"/>
            <w:noWrap/>
            <w:tcMar>
              <w:left w:w="57" w:type="dxa"/>
              <w:right w:w="57" w:type="dxa"/>
            </w:tcMar>
            <w:vAlign w:val="bottom"/>
          </w:tcPr>
          <w:p w14:paraId="06050BAF" w14:textId="1B48EE68" w:rsidR="008F64F5" w:rsidRPr="00BC4B2E" w:rsidRDefault="008F64F5" w:rsidP="008F64F5">
            <w:pPr>
              <w:rPr>
                <w:b/>
                <w:i/>
                <w:color w:val="4F81BD" w:themeColor="accent1"/>
                <w:szCs w:val="16"/>
              </w:rPr>
            </w:pPr>
            <w:r w:rsidRPr="00B039F1">
              <w:rPr>
                <w:b/>
                <w:i/>
                <w:szCs w:val="16"/>
              </w:rPr>
              <w:t>Sveža zelenjava**</w:t>
            </w:r>
          </w:p>
        </w:tc>
        <w:tc>
          <w:tcPr>
            <w:tcW w:w="291" w:type="pct"/>
            <w:vAlign w:val="bottom"/>
          </w:tcPr>
          <w:p w14:paraId="0A9DF592" w14:textId="7E376C9E" w:rsidR="008F64F5" w:rsidRPr="00BC4B2E" w:rsidRDefault="008F64F5" w:rsidP="008F64F5">
            <w:pPr>
              <w:pStyle w:val="ZPpregtevilke"/>
              <w:rPr>
                <w:b/>
                <w:i/>
                <w:color w:val="4F81BD" w:themeColor="accent1"/>
              </w:rPr>
            </w:pPr>
            <w:r w:rsidRPr="00B039F1">
              <w:rPr>
                <w:b/>
                <w:i/>
              </w:rPr>
              <w:t>95.195</w:t>
            </w:r>
          </w:p>
        </w:tc>
        <w:tc>
          <w:tcPr>
            <w:tcW w:w="292" w:type="pct"/>
            <w:vAlign w:val="bottom"/>
          </w:tcPr>
          <w:p w14:paraId="68E28FF8" w14:textId="0161AAE7" w:rsidR="008F64F5" w:rsidRPr="00BC4B2E" w:rsidRDefault="008F64F5" w:rsidP="008F64F5">
            <w:pPr>
              <w:pStyle w:val="ZPpregtevilke"/>
              <w:rPr>
                <w:b/>
                <w:i/>
                <w:color w:val="4F81BD" w:themeColor="accent1"/>
              </w:rPr>
            </w:pPr>
            <w:r w:rsidRPr="00B039F1">
              <w:rPr>
                <w:b/>
                <w:i/>
              </w:rPr>
              <w:t>97.782</w:t>
            </w:r>
          </w:p>
        </w:tc>
        <w:tc>
          <w:tcPr>
            <w:tcW w:w="292" w:type="pct"/>
            <w:noWrap/>
            <w:vAlign w:val="bottom"/>
          </w:tcPr>
          <w:p w14:paraId="56BA0432" w14:textId="04669F31" w:rsidR="008F64F5" w:rsidRPr="00BC4B2E" w:rsidRDefault="008F64F5" w:rsidP="008F64F5">
            <w:pPr>
              <w:pStyle w:val="ZPpregtevilke"/>
              <w:rPr>
                <w:b/>
                <w:i/>
                <w:color w:val="4F81BD" w:themeColor="accent1"/>
              </w:rPr>
            </w:pPr>
            <w:r w:rsidRPr="00B039F1">
              <w:rPr>
                <w:b/>
                <w:i/>
              </w:rPr>
              <w:t>99.397</w:t>
            </w:r>
          </w:p>
        </w:tc>
        <w:tc>
          <w:tcPr>
            <w:tcW w:w="292" w:type="pct"/>
            <w:noWrap/>
            <w:vAlign w:val="bottom"/>
          </w:tcPr>
          <w:p w14:paraId="393FC99B" w14:textId="4437F88E" w:rsidR="008F64F5" w:rsidRPr="00BC4B2E" w:rsidRDefault="008F64F5" w:rsidP="008F64F5">
            <w:pPr>
              <w:pStyle w:val="ZPpregtevilke"/>
              <w:rPr>
                <w:b/>
                <w:i/>
                <w:color w:val="4F81BD" w:themeColor="accent1"/>
              </w:rPr>
            </w:pPr>
            <w:r w:rsidRPr="00B039F1">
              <w:rPr>
                <w:b/>
                <w:i/>
              </w:rPr>
              <w:t>104.264</w:t>
            </w:r>
          </w:p>
        </w:tc>
        <w:tc>
          <w:tcPr>
            <w:tcW w:w="292" w:type="pct"/>
            <w:noWrap/>
            <w:vAlign w:val="bottom"/>
          </w:tcPr>
          <w:p w14:paraId="5F26182C" w14:textId="71E0175A" w:rsidR="008F64F5" w:rsidRPr="00BC4B2E" w:rsidRDefault="008F64F5" w:rsidP="008F64F5">
            <w:pPr>
              <w:pStyle w:val="ZPpregtevilke"/>
              <w:rPr>
                <w:b/>
                <w:i/>
                <w:color w:val="4F81BD" w:themeColor="accent1"/>
              </w:rPr>
            </w:pPr>
            <w:r w:rsidRPr="00B039F1">
              <w:rPr>
                <w:b/>
                <w:i/>
              </w:rPr>
              <w:t>100.792</w:t>
            </w:r>
          </w:p>
        </w:tc>
        <w:tc>
          <w:tcPr>
            <w:tcW w:w="292" w:type="pct"/>
            <w:noWrap/>
            <w:vAlign w:val="bottom"/>
          </w:tcPr>
          <w:p w14:paraId="537A3A28" w14:textId="64996A82" w:rsidR="008F64F5" w:rsidRPr="00BC4B2E" w:rsidRDefault="008F64F5" w:rsidP="008F64F5">
            <w:pPr>
              <w:pStyle w:val="ZPpregtevilke"/>
              <w:rPr>
                <w:b/>
                <w:i/>
                <w:color w:val="4F81BD" w:themeColor="accent1"/>
              </w:rPr>
            </w:pPr>
            <w:r w:rsidRPr="00B039F1">
              <w:rPr>
                <w:b/>
                <w:i/>
              </w:rPr>
              <w:t>103.901</w:t>
            </w:r>
          </w:p>
        </w:tc>
        <w:tc>
          <w:tcPr>
            <w:tcW w:w="292" w:type="pct"/>
            <w:noWrap/>
            <w:vAlign w:val="bottom"/>
          </w:tcPr>
          <w:p w14:paraId="1315F922" w14:textId="1A028341" w:rsidR="008F64F5" w:rsidRPr="00BC4B2E" w:rsidRDefault="008F64F5" w:rsidP="008F64F5">
            <w:pPr>
              <w:pStyle w:val="ZPpregtevilke"/>
              <w:rPr>
                <w:b/>
                <w:i/>
                <w:color w:val="4F81BD" w:themeColor="accent1"/>
              </w:rPr>
            </w:pPr>
            <w:r w:rsidRPr="00B039F1">
              <w:rPr>
                <w:b/>
                <w:i/>
              </w:rPr>
              <w:t>100.968</w:t>
            </w:r>
          </w:p>
        </w:tc>
        <w:tc>
          <w:tcPr>
            <w:tcW w:w="292" w:type="pct"/>
            <w:noWrap/>
            <w:vAlign w:val="bottom"/>
          </w:tcPr>
          <w:p w14:paraId="4D0356B5" w14:textId="4AF7E8AA" w:rsidR="008F64F5" w:rsidRPr="00BC4B2E" w:rsidRDefault="008F64F5" w:rsidP="008F64F5">
            <w:pPr>
              <w:pStyle w:val="ZPpregtevilke"/>
              <w:rPr>
                <w:b/>
                <w:i/>
                <w:color w:val="4F81BD" w:themeColor="accent1"/>
              </w:rPr>
            </w:pPr>
            <w:r w:rsidRPr="00B039F1">
              <w:rPr>
                <w:b/>
                <w:i/>
              </w:rPr>
              <w:t>106.288</w:t>
            </w:r>
          </w:p>
        </w:tc>
        <w:tc>
          <w:tcPr>
            <w:tcW w:w="292" w:type="pct"/>
            <w:noWrap/>
            <w:vAlign w:val="bottom"/>
          </w:tcPr>
          <w:p w14:paraId="142230ED" w14:textId="246E8153" w:rsidR="008F64F5" w:rsidRPr="00BC4B2E" w:rsidRDefault="008F64F5" w:rsidP="008F64F5">
            <w:pPr>
              <w:pStyle w:val="ZPpregtevilke"/>
              <w:rPr>
                <w:b/>
                <w:i/>
                <w:color w:val="4F81BD" w:themeColor="accent1"/>
              </w:rPr>
            </w:pPr>
            <w:r w:rsidRPr="00B039F1">
              <w:rPr>
                <w:b/>
                <w:i/>
              </w:rPr>
              <w:t>100.299</w:t>
            </w:r>
          </w:p>
        </w:tc>
        <w:tc>
          <w:tcPr>
            <w:tcW w:w="292" w:type="pct"/>
            <w:vAlign w:val="bottom"/>
          </w:tcPr>
          <w:p w14:paraId="7EBBBF66" w14:textId="1EE321DE" w:rsidR="008F64F5" w:rsidRPr="00BC4B2E" w:rsidRDefault="008F64F5" w:rsidP="008F64F5">
            <w:pPr>
              <w:pStyle w:val="ZPpregtevilke"/>
              <w:rPr>
                <w:b/>
                <w:i/>
                <w:color w:val="4F81BD" w:themeColor="accent1"/>
              </w:rPr>
            </w:pPr>
            <w:r w:rsidRPr="00B039F1">
              <w:rPr>
                <w:b/>
                <w:i/>
                <w:szCs w:val="16"/>
              </w:rPr>
              <w:t>91.465</w:t>
            </w:r>
          </w:p>
        </w:tc>
        <w:tc>
          <w:tcPr>
            <w:tcW w:w="292" w:type="pct"/>
            <w:vAlign w:val="bottom"/>
          </w:tcPr>
          <w:p w14:paraId="03AA9AF4" w14:textId="5EE1804B" w:rsidR="008F64F5" w:rsidRPr="00BC4B2E" w:rsidRDefault="008F64F5" w:rsidP="008F64F5">
            <w:pPr>
              <w:pStyle w:val="ZPpregtevilke"/>
              <w:rPr>
                <w:b/>
                <w:i/>
                <w:color w:val="4F81BD" w:themeColor="accent1"/>
              </w:rPr>
            </w:pPr>
            <w:r w:rsidRPr="00B039F1">
              <w:rPr>
                <w:b/>
                <w:bCs/>
                <w:i/>
                <w:iCs/>
                <w:szCs w:val="16"/>
              </w:rPr>
              <w:t>89.323</w:t>
            </w:r>
          </w:p>
        </w:tc>
        <w:tc>
          <w:tcPr>
            <w:tcW w:w="292" w:type="pct"/>
            <w:vAlign w:val="bottom"/>
          </w:tcPr>
          <w:p w14:paraId="43072F86" w14:textId="0129B445" w:rsidR="008F64F5" w:rsidRPr="00BC4B2E" w:rsidRDefault="008F64F5" w:rsidP="008F64F5">
            <w:pPr>
              <w:pStyle w:val="ZPpregtevilke"/>
              <w:rPr>
                <w:b/>
                <w:i/>
                <w:color w:val="4F81BD" w:themeColor="accent1"/>
              </w:rPr>
            </w:pPr>
            <w:r w:rsidRPr="00B039F1">
              <w:rPr>
                <w:b/>
                <w:bCs/>
                <w:i/>
                <w:iCs/>
                <w:szCs w:val="16"/>
              </w:rPr>
              <w:t>96.722</w:t>
            </w:r>
          </w:p>
        </w:tc>
        <w:tc>
          <w:tcPr>
            <w:tcW w:w="292" w:type="pct"/>
            <w:vAlign w:val="bottom"/>
          </w:tcPr>
          <w:p w14:paraId="05B6F9F4" w14:textId="5F8D05EC" w:rsidR="008F64F5" w:rsidRPr="00BC4B2E" w:rsidRDefault="008F64F5" w:rsidP="008F64F5">
            <w:pPr>
              <w:pStyle w:val="ZPpregtevilke"/>
              <w:rPr>
                <w:b/>
                <w:i/>
                <w:color w:val="4F81BD" w:themeColor="accent1"/>
              </w:rPr>
            </w:pPr>
            <w:r w:rsidRPr="00B039F1">
              <w:rPr>
                <w:b/>
                <w:bCs/>
                <w:i/>
                <w:iCs/>
                <w:szCs w:val="16"/>
              </w:rPr>
              <w:t>99.637</w:t>
            </w:r>
          </w:p>
        </w:tc>
        <w:tc>
          <w:tcPr>
            <w:tcW w:w="284" w:type="pct"/>
            <w:vAlign w:val="bottom"/>
          </w:tcPr>
          <w:p w14:paraId="579FCA0D" w14:textId="05E3AB68" w:rsidR="008F64F5" w:rsidRPr="00BC4B2E" w:rsidRDefault="008F64F5" w:rsidP="008F64F5">
            <w:pPr>
              <w:pStyle w:val="ZPpregtevilke"/>
              <w:ind w:left="-30"/>
              <w:rPr>
                <w:b/>
                <w:color w:val="4F81BD" w:themeColor="accent1"/>
              </w:rPr>
            </w:pPr>
            <w:r w:rsidRPr="00B039F1">
              <w:rPr>
                <w:b/>
                <w:bCs/>
                <w:i/>
                <w:iCs/>
                <w:szCs w:val="16"/>
              </w:rPr>
              <w:t>103,0</w:t>
            </w:r>
          </w:p>
        </w:tc>
      </w:tr>
      <w:tr w:rsidR="008F64F5" w:rsidRPr="00BC4B2E" w14:paraId="264CA744" w14:textId="77777777" w:rsidTr="00DD4260">
        <w:trPr>
          <w:trHeight w:val="104"/>
        </w:trPr>
        <w:tc>
          <w:tcPr>
            <w:tcW w:w="921" w:type="pct"/>
            <w:noWrap/>
            <w:tcMar>
              <w:left w:w="57" w:type="dxa"/>
              <w:right w:w="57" w:type="dxa"/>
            </w:tcMar>
            <w:vAlign w:val="bottom"/>
          </w:tcPr>
          <w:p w14:paraId="1B7386B9" w14:textId="738C429E" w:rsidR="008F64F5" w:rsidRPr="00BC4B2E" w:rsidRDefault="008F64F5" w:rsidP="008F64F5">
            <w:pPr>
              <w:rPr>
                <w:b/>
                <w:i/>
                <w:color w:val="4F81BD" w:themeColor="accent1"/>
                <w:szCs w:val="16"/>
              </w:rPr>
            </w:pPr>
            <w:r w:rsidRPr="00B039F1">
              <w:rPr>
                <w:b/>
                <w:i/>
                <w:szCs w:val="16"/>
              </w:rPr>
              <w:t>Plodovke, od tega:</w:t>
            </w:r>
          </w:p>
        </w:tc>
        <w:tc>
          <w:tcPr>
            <w:tcW w:w="291" w:type="pct"/>
            <w:vAlign w:val="bottom"/>
          </w:tcPr>
          <w:p w14:paraId="3A041703" w14:textId="6A554F6A" w:rsidR="008F64F5" w:rsidRPr="00BC4B2E" w:rsidRDefault="008F64F5" w:rsidP="008F64F5">
            <w:pPr>
              <w:pStyle w:val="ZPpregtevilke"/>
              <w:rPr>
                <w:b/>
                <w:i/>
                <w:color w:val="4F81BD" w:themeColor="accent1"/>
              </w:rPr>
            </w:pPr>
            <w:r w:rsidRPr="00B039F1">
              <w:rPr>
                <w:b/>
                <w:i/>
              </w:rPr>
              <w:t>30.429</w:t>
            </w:r>
          </w:p>
        </w:tc>
        <w:tc>
          <w:tcPr>
            <w:tcW w:w="292" w:type="pct"/>
            <w:vAlign w:val="bottom"/>
          </w:tcPr>
          <w:p w14:paraId="49F3A395" w14:textId="26696556" w:rsidR="008F64F5" w:rsidRPr="00BC4B2E" w:rsidRDefault="008F64F5" w:rsidP="008F64F5">
            <w:pPr>
              <w:pStyle w:val="ZPpregtevilke"/>
              <w:rPr>
                <w:b/>
                <w:i/>
                <w:color w:val="4F81BD" w:themeColor="accent1"/>
              </w:rPr>
            </w:pPr>
            <w:r w:rsidRPr="00B039F1">
              <w:rPr>
                <w:b/>
                <w:i/>
              </w:rPr>
              <w:t>29.852</w:t>
            </w:r>
          </w:p>
        </w:tc>
        <w:tc>
          <w:tcPr>
            <w:tcW w:w="292" w:type="pct"/>
            <w:noWrap/>
            <w:vAlign w:val="bottom"/>
          </w:tcPr>
          <w:p w14:paraId="22D76EA3" w14:textId="1561F47D" w:rsidR="008F64F5" w:rsidRPr="00BC4B2E" w:rsidRDefault="008F64F5" w:rsidP="008F64F5">
            <w:pPr>
              <w:pStyle w:val="ZPpregtevilke"/>
              <w:rPr>
                <w:b/>
                <w:i/>
                <w:color w:val="4F81BD" w:themeColor="accent1"/>
              </w:rPr>
            </w:pPr>
            <w:r w:rsidRPr="00B039F1">
              <w:rPr>
                <w:b/>
                <w:i/>
              </w:rPr>
              <w:t>32.201</w:t>
            </w:r>
          </w:p>
        </w:tc>
        <w:tc>
          <w:tcPr>
            <w:tcW w:w="292" w:type="pct"/>
            <w:noWrap/>
            <w:vAlign w:val="bottom"/>
          </w:tcPr>
          <w:p w14:paraId="3DBC1F15" w14:textId="4A10DC92" w:rsidR="008F64F5" w:rsidRPr="00BC4B2E" w:rsidRDefault="008F64F5" w:rsidP="008F64F5">
            <w:pPr>
              <w:pStyle w:val="ZPpregtevilke"/>
              <w:rPr>
                <w:b/>
                <w:i/>
                <w:color w:val="4F81BD" w:themeColor="accent1"/>
              </w:rPr>
            </w:pPr>
            <w:r w:rsidRPr="00B039F1">
              <w:rPr>
                <w:b/>
                <w:i/>
              </w:rPr>
              <w:t>32.159</w:t>
            </w:r>
          </w:p>
        </w:tc>
        <w:tc>
          <w:tcPr>
            <w:tcW w:w="292" w:type="pct"/>
            <w:noWrap/>
            <w:vAlign w:val="bottom"/>
          </w:tcPr>
          <w:p w14:paraId="7501477C" w14:textId="5EA319CB" w:rsidR="008F64F5" w:rsidRPr="00BC4B2E" w:rsidRDefault="008F64F5" w:rsidP="008F64F5">
            <w:pPr>
              <w:pStyle w:val="ZPpregtevilke"/>
              <w:rPr>
                <w:b/>
                <w:i/>
                <w:color w:val="4F81BD" w:themeColor="accent1"/>
              </w:rPr>
            </w:pPr>
            <w:r w:rsidRPr="00B039F1">
              <w:rPr>
                <w:b/>
                <w:i/>
              </w:rPr>
              <w:t>32.965</w:t>
            </w:r>
          </w:p>
        </w:tc>
        <w:tc>
          <w:tcPr>
            <w:tcW w:w="292" w:type="pct"/>
            <w:noWrap/>
            <w:vAlign w:val="bottom"/>
          </w:tcPr>
          <w:p w14:paraId="4D205E9A" w14:textId="46D9046E" w:rsidR="008F64F5" w:rsidRPr="00BC4B2E" w:rsidRDefault="008F64F5" w:rsidP="008F64F5">
            <w:pPr>
              <w:pStyle w:val="ZPpregtevilke"/>
              <w:rPr>
                <w:b/>
                <w:i/>
                <w:color w:val="4F81BD" w:themeColor="accent1"/>
              </w:rPr>
            </w:pPr>
            <w:r w:rsidRPr="00B039F1">
              <w:rPr>
                <w:b/>
                <w:i/>
              </w:rPr>
              <w:t>32.953</w:t>
            </w:r>
          </w:p>
        </w:tc>
        <w:tc>
          <w:tcPr>
            <w:tcW w:w="292" w:type="pct"/>
            <w:noWrap/>
            <w:vAlign w:val="bottom"/>
          </w:tcPr>
          <w:p w14:paraId="6DDA0BD7" w14:textId="218D88E2" w:rsidR="008F64F5" w:rsidRPr="00BC4B2E" w:rsidRDefault="008F64F5" w:rsidP="008F64F5">
            <w:pPr>
              <w:pStyle w:val="ZPpregtevilke"/>
              <w:rPr>
                <w:b/>
                <w:i/>
                <w:color w:val="4F81BD" w:themeColor="accent1"/>
              </w:rPr>
            </w:pPr>
            <w:r w:rsidRPr="00B039F1">
              <w:rPr>
                <w:b/>
                <w:i/>
              </w:rPr>
              <w:t>32.151</w:t>
            </w:r>
          </w:p>
        </w:tc>
        <w:tc>
          <w:tcPr>
            <w:tcW w:w="292" w:type="pct"/>
            <w:noWrap/>
            <w:vAlign w:val="bottom"/>
          </w:tcPr>
          <w:p w14:paraId="61052566" w14:textId="3434FC41" w:rsidR="008F64F5" w:rsidRPr="00BC4B2E" w:rsidRDefault="008F64F5" w:rsidP="008F64F5">
            <w:pPr>
              <w:pStyle w:val="ZPpregtevilke"/>
              <w:rPr>
                <w:b/>
                <w:i/>
                <w:color w:val="4F81BD" w:themeColor="accent1"/>
              </w:rPr>
            </w:pPr>
            <w:r w:rsidRPr="00B039F1">
              <w:rPr>
                <w:b/>
                <w:i/>
              </w:rPr>
              <w:t>34.883</w:t>
            </w:r>
          </w:p>
        </w:tc>
        <w:tc>
          <w:tcPr>
            <w:tcW w:w="292" w:type="pct"/>
            <w:noWrap/>
            <w:vAlign w:val="bottom"/>
          </w:tcPr>
          <w:p w14:paraId="1D78A248" w14:textId="6BD05168" w:rsidR="008F64F5" w:rsidRPr="00BC4B2E" w:rsidRDefault="008F64F5" w:rsidP="008F64F5">
            <w:pPr>
              <w:pStyle w:val="ZPpregtevilke"/>
              <w:rPr>
                <w:b/>
                <w:i/>
                <w:color w:val="4F81BD" w:themeColor="accent1"/>
              </w:rPr>
            </w:pPr>
            <w:r w:rsidRPr="00B039F1">
              <w:rPr>
                <w:b/>
                <w:i/>
              </w:rPr>
              <w:t>33.428</w:t>
            </w:r>
          </w:p>
        </w:tc>
        <w:tc>
          <w:tcPr>
            <w:tcW w:w="292" w:type="pct"/>
            <w:vAlign w:val="bottom"/>
          </w:tcPr>
          <w:p w14:paraId="37F67109" w14:textId="11017279" w:rsidR="008F64F5" w:rsidRPr="00BC4B2E" w:rsidRDefault="008F64F5" w:rsidP="008F64F5">
            <w:pPr>
              <w:pStyle w:val="ZPpregtevilke"/>
              <w:rPr>
                <w:b/>
                <w:i/>
                <w:color w:val="4F81BD" w:themeColor="accent1"/>
              </w:rPr>
            </w:pPr>
            <w:r w:rsidRPr="00B039F1">
              <w:rPr>
                <w:b/>
                <w:i/>
                <w:szCs w:val="16"/>
              </w:rPr>
              <w:t>31.467</w:t>
            </w:r>
          </w:p>
        </w:tc>
        <w:tc>
          <w:tcPr>
            <w:tcW w:w="292" w:type="pct"/>
            <w:vAlign w:val="bottom"/>
          </w:tcPr>
          <w:p w14:paraId="045B27B0" w14:textId="04775D44" w:rsidR="008F64F5" w:rsidRPr="00BC4B2E" w:rsidRDefault="008F64F5" w:rsidP="008F64F5">
            <w:pPr>
              <w:pStyle w:val="ZPpregtevilke"/>
              <w:rPr>
                <w:b/>
                <w:i/>
                <w:color w:val="4F81BD" w:themeColor="accent1"/>
              </w:rPr>
            </w:pPr>
            <w:r w:rsidRPr="00B039F1">
              <w:rPr>
                <w:b/>
                <w:bCs/>
                <w:i/>
                <w:iCs/>
                <w:szCs w:val="16"/>
              </w:rPr>
              <w:t>27.240</w:t>
            </w:r>
          </w:p>
        </w:tc>
        <w:tc>
          <w:tcPr>
            <w:tcW w:w="292" w:type="pct"/>
            <w:vAlign w:val="bottom"/>
          </w:tcPr>
          <w:p w14:paraId="380E2E01" w14:textId="5A6468FD" w:rsidR="008F64F5" w:rsidRPr="00BC4B2E" w:rsidRDefault="008F64F5" w:rsidP="008F64F5">
            <w:pPr>
              <w:pStyle w:val="ZPpregtevilke"/>
              <w:rPr>
                <w:b/>
                <w:i/>
                <w:color w:val="4F81BD" w:themeColor="accent1"/>
              </w:rPr>
            </w:pPr>
            <w:r w:rsidRPr="00B039F1">
              <w:rPr>
                <w:b/>
                <w:bCs/>
                <w:i/>
                <w:iCs/>
                <w:szCs w:val="16"/>
              </w:rPr>
              <w:t>29.246</w:t>
            </w:r>
          </w:p>
        </w:tc>
        <w:tc>
          <w:tcPr>
            <w:tcW w:w="292" w:type="pct"/>
            <w:vAlign w:val="bottom"/>
          </w:tcPr>
          <w:p w14:paraId="1307B681" w14:textId="38A5855A" w:rsidR="008F64F5" w:rsidRPr="00BC4B2E" w:rsidRDefault="008F64F5" w:rsidP="008F64F5">
            <w:pPr>
              <w:pStyle w:val="ZPpregtevilke"/>
              <w:rPr>
                <w:b/>
                <w:i/>
                <w:color w:val="4F81BD" w:themeColor="accent1"/>
              </w:rPr>
            </w:pPr>
            <w:r w:rsidRPr="00B039F1">
              <w:rPr>
                <w:b/>
                <w:bCs/>
                <w:i/>
                <w:iCs/>
                <w:szCs w:val="16"/>
              </w:rPr>
              <w:t>30.092</w:t>
            </w:r>
          </w:p>
        </w:tc>
        <w:tc>
          <w:tcPr>
            <w:tcW w:w="284" w:type="pct"/>
            <w:vAlign w:val="bottom"/>
          </w:tcPr>
          <w:p w14:paraId="29F13A0C" w14:textId="4383511E" w:rsidR="008F64F5" w:rsidRPr="00BC4B2E" w:rsidRDefault="008F64F5" w:rsidP="008F64F5">
            <w:pPr>
              <w:pStyle w:val="ZPpregtevilke"/>
              <w:ind w:left="-30"/>
              <w:rPr>
                <w:b/>
                <w:color w:val="4F81BD" w:themeColor="accent1"/>
              </w:rPr>
            </w:pPr>
            <w:r w:rsidRPr="00B039F1">
              <w:rPr>
                <w:b/>
                <w:bCs/>
                <w:i/>
                <w:iCs/>
                <w:szCs w:val="16"/>
              </w:rPr>
              <w:t>102,9</w:t>
            </w:r>
          </w:p>
        </w:tc>
      </w:tr>
      <w:tr w:rsidR="008F64F5" w:rsidRPr="00BC4B2E" w14:paraId="7C225359" w14:textId="77777777" w:rsidTr="00DD4260">
        <w:trPr>
          <w:trHeight w:val="104"/>
        </w:trPr>
        <w:tc>
          <w:tcPr>
            <w:tcW w:w="921" w:type="pct"/>
            <w:noWrap/>
            <w:tcMar>
              <w:left w:w="57" w:type="dxa"/>
              <w:right w:w="57" w:type="dxa"/>
            </w:tcMar>
            <w:vAlign w:val="bottom"/>
          </w:tcPr>
          <w:p w14:paraId="65B9AB6D" w14:textId="64A4D567" w:rsidR="008F64F5" w:rsidRPr="00BC4B2E" w:rsidRDefault="008F64F5" w:rsidP="008F64F5">
            <w:pPr>
              <w:ind w:left="113"/>
              <w:rPr>
                <w:color w:val="4F81BD" w:themeColor="accent1"/>
                <w:szCs w:val="16"/>
              </w:rPr>
            </w:pPr>
            <w:r w:rsidRPr="00B039F1">
              <w:rPr>
                <w:szCs w:val="16"/>
              </w:rPr>
              <w:t>paprika</w:t>
            </w:r>
          </w:p>
        </w:tc>
        <w:tc>
          <w:tcPr>
            <w:tcW w:w="291" w:type="pct"/>
            <w:vAlign w:val="bottom"/>
          </w:tcPr>
          <w:p w14:paraId="1EF258A1" w14:textId="4C7D0E01" w:rsidR="008F64F5" w:rsidRPr="00BC4B2E" w:rsidRDefault="008F64F5" w:rsidP="008F64F5">
            <w:pPr>
              <w:pStyle w:val="ZPpregtevilke"/>
              <w:rPr>
                <w:color w:val="4F81BD" w:themeColor="accent1"/>
              </w:rPr>
            </w:pPr>
            <w:r w:rsidRPr="00B039F1">
              <w:t>9.576</w:t>
            </w:r>
          </w:p>
        </w:tc>
        <w:tc>
          <w:tcPr>
            <w:tcW w:w="292" w:type="pct"/>
            <w:vAlign w:val="bottom"/>
          </w:tcPr>
          <w:p w14:paraId="523EDEC5" w14:textId="329E002E" w:rsidR="008F64F5" w:rsidRPr="00BC4B2E" w:rsidRDefault="008F64F5" w:rsidP="008F64F5">
            <w:pPr>
              <w:pStyle w:val="ZPpregtevilke"/>
              <w:rPr>
                <w:color w:val="4F81BD" w:themeColor="accent1"/>
              </w:rPr>
            </w:pPr>
            <w:r w:rsidRPr="00B039F1">
              <w:t>9.079</w:t>
            </w:r>
          </w:p>
        </w:tc>
        <w:tc>
          <w:tcPr>
            <w:tcW w:w="292" w:type="pct"/>
            <w:noWrap/>
            <w:vAlign w:val="bottom"/>
          </w:tcPr>
          <w:p w14:paraId="50F513F1" w14:textId="4402F3B9" w:rsidR="008F64F5" w:rsidRPr="00BC4B2E" w:rsidRDefault="008F64F5" w:rsidP="008F64F5">
            <w:pPr>
              <w:pStyle w:val="ZPpregtevilke"/>
              <w:rPr>
                <w:color w:val="4F81BD" w:themeColor="accent1"/>
              </w:rPr>
            </w:pPr>
            <w:r w:rsidRPr="00B039F1">
              <w:t>10.181</w:t>
            </w:r>
          </w:p>
        </w:tc>
        <w:tc>
          <w:tcPr>
            <w:tcW w:w="292" w:type="pct"/>
            <w:noWrap/>
            <w:vAlign w:val="bottom"/>
          </w:tcPr>
          <w:p w14:paraId="650ADF5D" w14:textId="5D956434" w:rsidR="008F64F5" w:rsidRPr="00BC4B2E" w:rsidRDefault="008F64F5" w:rsidP="008F64F5">
            <w:pPr>
              <w:pStyle w:val="ZPpregtevilke"/>
              <w:rPr>
                <w:color w:val="4F81BD" w:themeColor="accent1"/>
              </w:rPr>
            </w:pPr>
            <w:r w:rsidRPr="00B039F1">
              <w:t>10.848</w:t>
            </w:r>
          </w:p>
        </w:tc>
        <w:tc>
          <w:tcPr>
            <w:tcW w:w="292" w:type="pct"/>
            <w:noWrap/>
            <w:vAlign w:val="bottom"/>
          </w:tcPr>
          <w:p w14:paraId="6D27D251" w14:textId="6769FE33" w:rsidR="008F64F5" w:rsidRPr="00BC4B2E" w:rsidRDefault="008F64F5" w:rsidP="008F64F5">
            <w:pPr>
              <w:pStyle w:val="ZPpregtevilke"/>
              <w:rPr>
                <w:color w:val="4F81BD" w:themeColor="accent1"/>
              </w:rPr>
            </w:pPr>
            <w:r w:rsidRPr="00B039F1">
              <w:t>11.154</w:t>
            </w:r>
          </w:p>
        </w:tc>
        <w:tc>
          <w:tcPr>
            <w:tcW w:w="292" w:type="pct"/>
            <w:noWrap/>
            <w:vAlign w:val="bottom"/>
          </w:tcPr>
          <w:p w14:paraId="2BBC5DF8" w14:textId="7679DCB5" w:rsidR="008F64F5" w:rsidRPr="00BC4B2E" w:rsidRDefault="008F64F5" w:rsidP="008F64F5">
            <w:pPr>
              <w:pStyle w:val="ZPpregtevilke"/>
              <w:rPr>
                <w:color w:val="4F81BD" w:themeColor="accent1"/>
              </w:rPr>
            </w:pPr>
            <w:r w:rsidRPr="00B039F1">
              <w:t>11.736</w:t>
            </w:r>
          </w:p>
        </w:tc>
        <w:tc>
          <w:tcPr>
            <w:tcW w:w="292" w:type="pct"/>
            <w:noWrap/>
            <w:vAlign w:val="bottom"/>
          </w:tcPr>
          <w:p w14:paraId="746DC656" w14:textId="0BFA6477" w:rsidR="008F64F5" w:rsidRPr="00BC4B2E" w:rsidRDefault="008F64F5" w:rsidP="008F64F5">
            <w:pPr>
              <w:pStyle w:val="ZPpregtevilke"/>
              <w:rPr>
                <w:color w:val="4F81BD" w:themeColor="accent1"/>
              </w:rPr>
            </w:pPr>
            <w:r w:rsidRPr="00B039F1">
              <w:t>11.824</w:t>
            </w:r>
          </w:p>
        </w:tc>
        <w:tc>
          <w:tcPr>
            <w:tcW w:w="292" w:type="pct"/>
            <w:noWrap/>
            <w:vAlign w:val="bottom"/>
          </w:tcPr>
          <w:p w14:paraId="325EC9E1" w14:textId="5CF5BC43" w:rsidR="008F64F5" w:rsidRPr="00BC4B2E" w:rsidRDefault="008F64F5" w:rsidP="008F64F5">
            <w:pPr>
              <w:pStyle w:val="ZPpregtevilke"/>
              <w:rPr>
                <w:color w:val="4F81BD" w:themeColor="accent1"/>
              </w:rPr>
            </w:pPr>
            <w:r w:rsidRPr="00B039F1">
              <w:t>11.908</w:t>
            </w:r>
          </w:p>
        </w:tc>
        <w:tc>
          <w:tcPr>
            <w:tcW w:w="292" w:type="pct"/>
            <w:noWrap/>
            <w:vAlign w:val="bottom"/>
          </w:tcPr>
          <w:p w14:paraId="7973814B" w14:textId="0518C4F7" w:rsidR="008F64F5" w:rsidRPr="00BC4B2E" w:rsidRDefault="008F64F5" w:rsidP="008F64F5">
            <w:pPr>
              <w:pStyle w:val="ZPpregtevilke"/>
              <w:rPr>
                <w:color w:val="4F81BD" w:themeColor="accent1"/>
              </w:rPr>
            </w:pPr>
            <w:r w:rsidRPr="00B039F1">
              <w:t>10.998</w:t>
            </w:r>
          </w:p>
        </w:tc>
        <w:tc>
          <w:tcPr>
            <w:tcW w:w="292" w:type="pct"/>
            <w:vAlign w:val="bottom"/>
          </w:tcPr>
          <w:p w14:paraId="5F34222A" w14:textId="61578EBA" w:rsidR="008F64F5" w:rsidRPr="00BC4B2E" w:rsidRDefault="008F64F5" w:rsidP="008F64F5">
            <w:pPr>
              <w:pStyle w:val="ZPpregtevilke"/>
              <w:rPr>
                <w:color w:val="4F81BD" w:themeColor="accent1"/>
              </w:rPr>
            </w:pPr>
            <w:r w:rsidRPr="00B039F1">
              <w:rPr>
                <w:szCs w:val="16"/>
              </w:rPr>
              <w:t>10.573</w:t>
            </w:r>
          </w:p>
        </w:tc>
        <w:tc>
          <w:tcPr>
            <w:tcW w:w="292" w:type="pct"/>
            <w:vAlign w:val="bottom"/>
          </w:tcPr>
          <w:p w14:paraId="6E0F9247" w14:textId="0B873791" w:rsidR="008F64F5" w:rsidRPr="00BC4B2E" w:rsidRDefault="008F64F5" w:rsidP="008F64F5">
            <w:pPr>
              <w:pStyle w:val="ZPpregtevilke"/>
              <w:rPr>
                <w:color w:val="4F81BD" w:themeColor="accent1"/>
              </w:rPr>
            </w:pPr>
            <w:r w:rsidRPr="00B039F1">
              <w:rPr>
                <w:szCs w:val="16"/>
              </w:rPr>
              <w:t>8.860</w:t>
            </w:r>
          </w:p>
        </w:tc>
        <w:tc>
          <w:tcPr>
            <w:tcW w:w="292" w:type="pct"/>
            <w:vAlign w:val="bottom"/>
          </w:tcPr>
          <w:p w14:paraId="666B92A5" w14:textId="7B15A133" w:rsidR="008F64F5" w:rsidRPr="00BC4B2E" w:rsidRDefault="008F64F5" w:rsidP="008F64F5">
            <w:pPr>
              <w:pStyle w:val="ZPpregtevilke"/>
              <w:rPr>
                <w:color w:val="4F81BD" w:themeColor="accent1"/>
              </w:rPr>
            </w:pPr>
            <w:r w:rsidRPr="00B039F1">
              <w:rPr>
                <w:szCs w:val="16"/>
              </w:rPr>
              <w:t>8.670</w:t>
            </w:r>
          </w:p>
        </w:tc>
        <w:tc>
          <w:tcPr>
            <w:tcW w:w="292" w:type="pct"/>
            <w:vAlign w:val="bottom"/>
          </w:tcPr>
          <w:p w14:paraId="47E5B0AA" w14:textId="3E3D44A5" w:rsidR="008F64F5" w:rsidRPr="00BC4B2E" w:rsidRDefault="008F64F5" w:rsidP="008F64F5">
            <w:pPr>
              <w:pStyle w:val="ZPpregtevilke"/>
              <w:rPr>
                <w:color w:val="4F81BD" w:themeColor="accent1"/>
              </w:rPr>
            </w:pPr>
            <w:r w:rsidRPr="00B039F1">
              <w:rPr>
                <w:szCs w:val="16"/>
              </w:rPr>
              <w:t>9.503</w:t>
            </w:r>
          </w:p>
        </w:tc>
        <w:tc>
          <w:tcPr>
            <w:tcW w:w="284" w:type="pct"/>
            <w:vAlign w:val="bottom"/>
          </w:tcPr>
          <w:p w14:paraId="51B732BD" w14:textId="60143F49" w:rsidR="008F64F5" w:rsidRPr="00BC4B2E" w:rsidRDefault="008F64F5" w:rsidP="008F64F5">
            <w:pPr>
              <w:pStyle w:val="ZPpregtevilke"/>
              <w:ind w:left="-30"/>
              <w:rPr>
                <w:color w:val="4F81BD" w:themeColor="accent1"/>
              </w:rPr>
            </w:pPr>
            <w:r w:rsidRPr="00B039F1">
              <w:rPr>
                <w:i/>
                <w:iCs/>
                <w:szCs w:val="16"/>
              </w:rPr>
              <w:t>109,6</w:t>
            </w:r>
          </w:p>
        </w:tc>
      </w:tr>
      <w:tr w:rsidR="008F64F5" w:rsidRPr="00BC4B2E" w14:paraId="6DAB97C0" w14:textId="77777777" w:rsidTr="00DD4260">
        <w:trPr>
          <w:trHeight w:val="104"/>
        </w:trPr>
        <w:tc>
          <w:tcPr>
            <w:tcW w:w="921" w:type="pct"/>
            <w:noWrap/>
            <w:tcMar>
              <w:left w:w="57" w:type="dxa"/>
              <w:right w:w="57" w:type="dxa"/>
            </w:tcMar>
            <w:vAlign w:val="bottom"/>
          </w:tcPr>
          <w:p w14:paraId="4BE4839A" w14:textId="5FA1C2E4" w:rsidR="008F64F5" w:rsidRPr="00BC4B2E" w:rsidRDefault="008F64F5" w:rsidP="008F64F5">
            <w:pPr>
              <w:ind w:left="113"/>
              <w:rPr>
                <w:color w:val="4F81BD" w:themeColor="accent1"/>
                <w:szCs w:val="16"/>
              </w:rPr>
            </w:pPr>
            <w:r w:rsidRPr="00B039F1">
              <w:rPr>
                <w:szCs w:val="16"/>
              </w:rPr>
              <w:t>paradižnik</w:t>
            </w:r>
          </w:p>
        </w:tc>
        <w:tc>
          <w:tcPr>
            <w:tcW w:w="291" w:type="pct"/>
            <w:vAlign w:val="bottom"/>
          </w:tcPr>
          <w:p w14:paraId="189997F8" w14:textId="3A16295E" w:rsidR="008F64F5" w:rsidRPr="00BC4B2E" w:rsidRDefault="008F64F5" w:rsidP="008F64F5">
            <w:pPr>
              <w:pStyle w:val="ZPpregtevilke"/>
              <w:rPr>
                <w:color w:val="4F81BD" w:themeColor="accent1"/>
              </w:rPr>
            </w:pPr>
            <w:r w:rsidRPr="00B039F1">
              <w:t>13.213</w:t>
            </w:r>
          </w:p>
        </w:tc>
        <w:tc>
          <w:tcPr>
            <w:tcW w:w="292" w:type="pct"/>
            <w:vAlign w:val="bottom"/>
          </w:tcPr>
          <w:p w14:paraId="5767C395" w14:textId="7ED0C5BB" w:rsidR="008F64F5" w:rsidRPr="00BC4B2E" w:rsidRDefault="008F64F5" w:rsidP="008F64F5">
            <w:pPr>
              <w:pStyle w:val="ZPpregtevilke"/>
              <w:rPr>
                <w:color w:val="4F81BD" w:themeColor="accent1"/>
              </w:rPr>
            </w:pPr>
            <w:r w:rsidRPr="00B039F1">
              <w:t>13.717</w:t>
            </w:r>
          </w:p>
        </w:tc>
        <w:tc>
          <w:tcPr>
            <w:tcW w:w="292" w:type="pct"/>
            <w:noWrap/>
            <w:vAlign w:val="bottom"/>
          </w:tcPr>
          <w:p w14:paraId="42C717B3" w14:textId="3C6180AC" w:rsidR="008F64F5" w:rsidRPr="00BC4B2E" w:rsidRDefault="008F64F5" w:rsidP="008F64F5">
            <w:pPr>
              <w:pStyle w:val="ZPpregtevilke"/>
              <w:rPr>
                <w:color w:val="4F81BD" w:themeColor="accent1"/>
              </w:rPr>
            </w:pPr>
            <w:r w:rsidRPr="00B039F1">
              <w:t>13.861</w:t>
            </w:r>
          </w:p>
        </w:tc>
        <w:tc>
          <w:tcPr>
            <w:tcW w:w="292" w:type="pct"/>
            <w:noWrap/>
            <w:vAlign w:val="bottom"/>
          </w:tcPr>
          <w:p w14:paraId="6AE50F6F" w14:textId="16B58FEC" w:rsidR="008F64F5" w:rsidRPr="00BC4B2E" w:rsidRDefault="008F64F5" w:rsidP="008F64F5">
            <w:pPr>
              <w:pStyle w:val="ZPpregtevilke"/>
              <w:rPr>
                <w:color w:val="4F81BD" w:themeColor="accent1"/>
              </w:rPr>
            </w:pPr>
            <w:r w:rsidRPr="00B039F1">
              <w:t>13.599</w:t>
            </w:r>
          </w:p>
        </w:tc>
        <w:tc>
          <w:tcPr>
            <w:tcW w:w="292" w:type="pct"/>
            <w:noWrap/>
            <w:vAlign w:val="bottom"/>
          </w:tcPr>
          <w:p w14:paraId="708DF441" w14:textId="32338F1F" w:rsidR="008F64F5" w:rsidRPr="00BC4B2E" w:rsidRDefault="008F64F5" w:rsidP="008F64F5">
            <w:pPr>
              <w:pStyle w:val="ZPpregtevilke"/>
              <w:rPr>
                <w:color w:val="4F81BD" w:themeColor="accent1"/>
              </w:rPr>
            </w:pPr>
            <w:r w:rsidRPr="00B039F1">
              <w:t>13.468</w:t>
            </w:r>
          </w:p>
        </w:tc>
        <w:tc>
          <w:tcPr>
            <w:tcW w:w="292" w:type="pct"/>
            <w:noWrap/>
            <w:vAlign w:val="bottom"/>
          </w:tcPr>
          <w:p w14:paraId="10E06737" w14:textId="3340590B" w:rsidR="008F64F5" w:rsidRPr="00BC4B2E" w:rsidRDefault="008F64F5" w:rsidP="008F64F5">
            <w:pPr>
              <w:pStyle w:val="ZPpregtevilke"/>
              <w:rPr>
                <w:color w:val="4F81BD" w:themeColor="accent1"/>
              </w:rPr>
            </w:pPr>
            <w:r w:rsidRPr="00B039F1">
              <w:t>13.371</w:t>
            </w:r>
          </w:p>
        </w:tc>
        <w:tc>
          <w:tcPr>
            <w:tcW w:w="292" w:type="pct"/>
            <w:noWrap/>
            <w:vAlign w:val="bottom"/>
          </w:tcPr>
          <w:p w14:paraId="0BE4575D" w14:textId="3BBCB078" w:rsidR="008F64F5" w:rsidRPr="00BC4B2E" w:rsidRDefault="008F64F5" w:rsidP="008F64F5">
            <w:pPr>
              <w:pStyle w:val="ZPpregtevilke"/>
              <w:rPr>
                <w:color w:val="4F81BD" w:themeColor="accent1"/>
              </w:rPr>
            </w:pPr>
            <w:r w:rsidRPr="00B039F1">
              <w:t>11.506</w:t>
            </w:r>
          </w:p>
        </w:tc>
        <w:tc>
          <w:tcPr>
            <w:tcW w:w="292" w:type="pct"/>
            <w:noWrap/>
            <w:vAlign w:val="bottom"/>
          </w:tcPr>
          <w:p w14:paraId="51F84EF8" w14:textId="0B30A597" w:rsidR="008F64F5" w:rsidRPr="00BC4B2E" w:rsidRDefault="008F64F5" w:rsidP="008F64F5">
            <w:pPr>
              <w:pStyle w:val="ZPpregtevilke"/>
              <w:rPr>
                <w:color w:val="4F81BD" w:themeColor="accent1"/>
              </w:rPr>
            </w:pPr>
            <w:r w:rsidRPr="00B039F1">
              <w:t>13.360</w:t>
            </w:r>
          </w:p>
        </w:tc>
        <w:tc>
          <w:tcPr>
            <w:tcW w:w="292" w:type="pct"/>
            <w:noWrap/>
            <w:vAlign w:val="bottom"/>
          </w:tcPr>
          <w:p w14:paraId="3DFA652C" w14:textId="03BFDBAD" w:rsidR="008F64F5" w:rsidRPr="00BC4B2E" w:rsidRDefault="008F64F5" w:rsidP="008F64F5">
            <w:pPr>
              <w:pStyle w:val="ZPpregtevilke"/>
              <w:rPr>
                <w:color w:val="4F81BD" w:themeColor="accent1"/>
              </w:rPr>
            </w:pPr>
            <w:r w:rsidRPr="00B039F1">
              <w:t>13.404</w:t>
            </w:r>
          </w:p>
        </w:tc>
        <w:tc>
          <w:tcPr>
            <w:tcW w:w="292" w:type="pct"/>
            <w:vAlign w:val="bottom"/>
          </w:tcPr>
          <w:p w14:paraId="4A082419" w14:textId="2DDA6458" w:rsidR="008F64F5" w:rsidRPr="00BC4B2E" w:rsidRDefault="008F64F5" w:rsidP="008F64F5">
            <w:pPr>
              <w:pStyle w:val="ZPpregtevilke"/>
              <w:rPr>
                <w:color w:val="4F81BD" w:themeColor="accent1"/>
              </w:rPr>
            </w:pPr>
            <w:r w:rsidRPr="00B039F1">
              <w:rPr>
                <w:szCs w:val="16"/>
              </w:rPr>
              <w:t>10.777</w:t>
            </w:r>
          </w:p>
        </w:tc>
        <w:tc>
          <w:tcPr>
            <w:tcW w:w="292" w:type="pct"/>
            <w:vAlign w:val="bottom"/>
          </w:tcPr>
          <w:p w14:paraId="355DA820" w14:textId="289727A2" w:rsidR="008F64F5" w:rsidRPr="00BC4B2E" w:rsidRDefault="008F64F5" w:rsidP="008F64F5">
            <w:pPr>
              <w:pStyle w:val="ZPpregtevilke"/>
              <w:rPr>
                <w:color w:val="4F81BD" w:themeColor="accent1"/>
              </w:rPr>
            </w:pPr>
            <w:r w:rsidRPr="00B039F1">
              <w:rPr>
                <w:szCs w:val="16"/>
              </w:rPr>
              <w:t>10.297</w:t>
            </w:r>
          </w:p>
        </w:tc>
        <w:tc>
          <w:tcPr>
            <w:tcW w:w="292" w:type="pct"/>
            <w:vAlign w:val="bottom"/>
          </w:tcPr>
          <w:p w14:paraId="6507B3AE" w14:textId="069AFC7B" w:rsidR="008F64F5" w:rsidRPr="00BC4B2E" w:rsidRDefault="008F64F5" w:rsidP="008F64F5">
            <w:pPr>
              <w:pStyle w:val="ZPpregtevilke"/>
              <w:rPr>
                <w:color w:val="4F81BD" w:themeColor="accent1"/>
              </w:rPr>
            </w:pPr>
            <w:r w:rsidRPr="00B039F1">
              <w:rPr>
                <w:szCs w:val="16"/>
              </w:rPr>
              <w:t>11.888</w:t>
            </w:r>
          </w:p>
        </w:tc>
        <w:tc>
          <w:tcPr>
            <w:tcW w:w="292" w:type="pct"/>
            <w:vAlign w:val="bottom"/>
          </w:tcPr>
          <w:p w14:paraId="7385152A" w14:textId="34F92342" w:rsidR="008F64F5" w:rsidRPr="00BC4B2E" w:rsidRDefault="008F64F5" w:rsidP="008F64F5">
            <w:pPr>
              <w:pStyle w:val="ZPpregtevilke"/>
              <w:rPr>
                <w:color w:val="4F81BD" w:themeColor="accent1"/>
              </w:rPr>
            </w:pPr>
            <w:r w:rsidRPr="00B039F1">
              <w:rPr>
                <w:szCs w:val="16"/>
              </w:rPr>
              <w:t>11.954</w:t>
            </w:r>
          </w:p>
        </w:tc>
        <w:tc>
          <w:tcPr>
            <w:tcW w:w="284" w:type="pct"/>
            <w:vAlign w:val="bottom"/>
          </w:tcPr>
          <w:p w14:paraId="5389EF3B" w14:textId="71A65000" w:rsidR="008F64F5" w:rsidRPr="00BC4B2E" w:rsidRDefault="008F64F5" w:rsidP="008F64F5">
            <w:pPr>
              <w:pStyle w:val="ZPpregtevilke"/>
              <w:ind w:left="-30"/>
              <w:rPr>
                <w:color w:val="4F81BD" w:themeColor="accent1"/>
              </w:rPr>
            </w:pPr>
            <w:r w:rsidRPr="00B039F1">
              <w:rPr>
                <w:i/>
                <w:iCs/>
                <w:szCs w:val="16"/>
              </w:rPr>
              <w:t>100,6</w:t>
            </w:r>
          </w:p>
        </w:tc>
      </w:tr>
      <w:tr w:rsidR="008F64F5" w:rsidRPr="00BC4B2E" w14:paraId="47BBAC94" w14:textId="77777777" w:rsidTr="00DD4260">
        <w:trPr>
          <w:trHeight w:val="104"/>
        </w:trPr>
        <w:tc>
          <w:tcPr>
            <w:tcW w:w="921" w:type="pct"/>
            <w:noWrap/>
            <w:tcMar>
              <w:left w:w="57" w:type="dxa"/>
              <w:right w:w="57" w:type="dxa"/>
            </w:tcMar>
            <w:vAlign w:val="bottom"/>
          </w:tcPr>
          <w:p w14:paraId="6AE9A179" w14:textId="10391AD0" w:rsidR="008F64F5" w:rsidRPr="00BC4B2E" w:rsidRDefault="008F64F5" w:rsidP="008F64F5">
            <w:pPr>
              <w:ind w:left="113"/>
              <w:rPr>
                <w:color w:val="4F81BD" w:themeColor="accent1"/>
                <w:szCs w:val="16"/>
              </w:rPr>
            </w:pPr>
            <w:r w:rsidRPr="00B039F1">
              <w:rPr>
                <w:szCs w:val="16"/>
              </w:rPr>
              <w:t>kumara</w:t>
            </w:r>
          </w:p>
        </w:tc>
        <w:tc>
          <w:tcPr>
            <w:tcW w:w="291" w:type="pct"/>
            <w:vAlign w:val="bottom"/>
          </w:tcPr>
          <w:p w14:paraId="1FE4A18F" w14:textId="4878DA4C" w:rsidR="008F64F5" w:rsidRPr="00BC4B2E" w:rsidRDefault="008F64F5" w:rsidP="008F64F5">
            <w:pPr>
              <w:pStyle w:val="ZPpregtevilke"/>
              <w:rPr>
                <w:color w:val="4F81BD" w:themeColor="accent1"/>
              </w:rPr>
            </w:pPr>
            <w:r w:rsidRPr="00B039F1">
              <w:t>4.223</w:t>
            </w:r>
          </w:p>
        </w:tc>
        <w:tc>
          <w:tcPr>
            <w:tcW w:w="292" w:type="pct"/>
            <w:vAlign w:val="bottom"/>
          </w:tcPr>
          <w:p w14:paraId="2116B581" w14:textId="4FDB36F4" w:rsidR="008F64F5" w:rsidRPr="00BC4B2E" w:rsidRDefault="008F64F5" w:rsidP="008F64F5">
            <w:pPr>
              <w:pStyle w:val="ZPpregtevilke"/>
              <w:rPr>
                <w:color w:val="4F81BD" w:themeColor="accent1"/>
              </w:rPr>
            </w:pPr>
            <w:r w:rsidRPr="00B039F1">
              <w:t>3.656</w:t>
            </w:r>
          </w:p>
        </w:tc>
        <w:tc>
          <w:tcPr>
            <w:tcW w:w="292" w:type="pct"/>
            <w:noWrap/>
            <w:vAlign w:val="bottom"/>
          </w:tcPr>
          <w:p w14:paraId="7F3DE56F" w14:textId="23F2BD91" w:rsidR="008F64F5" w:rsidRPr="00BC4B2E" w:rsidRDefault="008F64F5" w:rsidP="008F64F5">
            <w:pPr>
              <w:pStyle w:val="ZPpregtevilke"/>
              <w:rPr>
                <w:color w:val="4F81BD" w:themeColor="accent1"/>
              </w:rPr>
            </w:pPr>
            <w:r w:rsidRPr="00B039F1">
              <w:t>4.344</w:t>
            </w:r>
          </w:p>
        </w:tc>
        <w:tc>
          <w:tcPr>
            <w:tcW w:w="292" w:type="pct"/>
            <w:noWrap/>
            <w:vAlign w:val="bottom"/>
          </w:tcPr>
          <w:p w14:paraId="0497CFC9" w14:textId="08831CC1" w:rsidR="008F64F5" w:rsidRPr="00BC4B2E" w:rsidRDefault="008F64F5" w:rsidP="008F64F5">
            <w:pPr>
              <w:pStyle w:val="ZPpregtevilke"/>
              <w:rPr>
                <w:color w:val="4F81BD" w:themeColor="accent1"/>
              </w:rPr>
            </w:pPr>
            <w:r w:rsidRPr="00B039F1">
              <w:t>3.870</w:t>
            </w:r>
          </w:p>
        </w:tc>
        <w:tc>
          <w:tcPr>
            <w:tcW w:w="292" w:type="pct"/>
            <w:noWrap/>
            <w:vAlign w:val="bottom"/>
          </w:tcPr>
          <w:p w14:paraId="4F0AFA41" w14:textId="03AD4639" w:rsidR="008F64F5" w:rsidRPr="00BC4B2E" w:rsidRDefault="008F64F5" w:rsidP="008F64F5">
            <w:pPr>
              <w:pStyle w:val="ZPpregtevilke"/>
              <w:rPr>
                <w:color w:val="4F81BD" w:themeColor="accent1"/>
              </w:rPr>
            </w:pPr>
            <w:r w:rsidRPr="00B039F1">
              <w:t>4.242</w:t>
            </w:r>
          </w:p>
        </w:tc>
        <w:tc>
          <w:tcPr>
            <w:tcW w:w="292" w:type="pct"/>
            <w:noWrap/>
            <w:vAlign w:val="bottom"/>
          </w:tcPr>
          <w:p w14:paraId="732F7E34" w14:textId="23BC0D1C" w:rsidR="008F64F5" w:rsidRPr="00BC4B2E" w:rsidRDefault="008F64F5" w:rsidP="008F64F5">
            <w:pPr>
              <w:pStyle w:val="ZPpregtevilke"/>
              <w:rPr>
                <w:color w:val="4F81BD" w:themeColor="accent1"/>
              </w:rPr>
            </w:pPr>
            <w:r w:rsidRPr="00B039F1">
              <w:t>4.311</w:t>
            </w:r>
          </w:p>
        </w:tc>
        <w:tc>
          <w:tcPr>
            <w:tcW w:w="292" w:type="pct"/>
            <w:noWrap/>
            <w:vAlign w:val="bottom"/>
          </w:tcPr>
          <w:p w14:paraId="000994FE" w14:textId="0B5D82C5" w:rsidR="008F64F5" w:rsidRPr="00BC4B2E" w:rsidRDefault="008F64F5" w:rsidP="008F64F5">
            <w:pPr>
              <w:pStyle w:val="ZPpregtevilke"/>
              <w:rPr>
                <w:color w:val="4F81BD" w:themeColor="accent1"/>
              </w:rPr>
            </w:pPr>
            <w:r w:rsidRPr="00B039F1">
              <w:t>4.755</w:t>
            </w:r>
          </w:p>
        </w:tc>
        <w:tc>
          <w:tcPr>
            <w:tcW w:w="292" w:type="pct"/>
            <w:noWrap/>
            <w:vAlign w:val="bottom"/>
          </w:tcPr>
          <w:p w14:paraId="0AA590BF" w14:textId="33627479" w:rsidR="008F64F5" w:rsidRPr="00BC4B2E" w:rsidRDefault="008F64F5" w:rsidP="008F64F5">
            <w:pPr>
              <w:pStyle w:val="ZPpregtevilke"/>
              <w:rPr>
                <w:color w:val="4F81BD" w:themeColor="accent1"/>
              </w:rPr>
            </w:pPr>
            <w:r w:rsidRPr="00B039F1">
              <w:t>5.136</w:t>
            </w:r>
          </w:p>
        </w:tc>
        <w:tc>
          <w:tcPr>
            <w:tcW w:w="292" w:type="pct"/>
            <w:noWrap/>
            <w:vAlign w:val="bottom"/>
          </w:tcPr>
          <w:p w14:paraId="0CAE92E8" w14:textId="22F19319" w:rsidR="008F64F5" w:rsidRPr="00BC4B2E" w:rsidRDefault="008F64F5" w:rsidP="008F64F5">
            <w:pPr>
              <w:pStyle w:val="ZPpregtevilke"/>
              <w:rPr>
                <w:color w:val="4F81BD" w:themeColor="accent1"/>
              </w:rPr>
            </w:pPr>
            <w:r w:rsidRPr="00B039F1">
              <w:t>4.529</w:t>
            </w:r>
          </w:p>
        </w:tc>
        <w:tc>
          <w:tcPr>
            <w:tcW w:w="292" w:type="pct"/>
            <w:vAlign w:val="bottom"/>
          </w:tcPr>
          <w:p w14:paraId="20469329" w14:textId="59B0984C" w:rsidR="008F64F5" w:rsidRPr="00BC4B2E" w:rsidRDefault="008F64F5" w:rsidP="008F64F5">
            <w:pPr>
              <w:pStyle w:val="ZPpregtevilke"/>
              <w:rPr>
                <w:color w:val="4F81BD" w:themeColor="accent1"/>
              </w:rPr>
            </w:pPr>
            <w:r w:rsidRPr="00B039F1">
              <w:rPr>
                <w:szCs w:val="16"/>
              </w:rPr>
              <w:t>4.864</w:t>
            </w:r>
          </w:p>
        </w:tc>
        <w:tc>
          <w:tcPr>
            <w:tcW w:w="292" w:type="pct"/>
            <w:vAlign w:val="bottom"/>
          </w:tcPr>
          <w:p w14:paraId="4E885B1D" w14:textId="4282CFCD" w:rsidR="008F64F5" w:rsidRPr="00BC4B2E" w:rsidRDefault="008F64F5" w:rsidP="008F64F5">
            <w:pPr>
              <w:pStyle w:val="ZPpregtevilke"/>
              <w:rPr>
                <w:color w:val="4F81BD" w:themeColor="accent1"/>
              </w:rPr>
            </w:pPr>
            <w:r w:rsidRPr="00B039F1">
              <w:rPr>
                <w:szCs w:val="16"/>
              </w:rPr>
              <w:t>4.000</w:t>
            </w:r>
          </w:p>
        </w:tc>
        <w:tc>
          <w:tcPr>
            <w:tcW w:w="292" w:type="pct"/>
            <w:vAlign w:val="bottom"/>
          </w:tcPr>
          <w:p w14:paraId="601C3948" w14:textId="2B6B9EE7" w:rsidR="008F64F5" w:rsidRPr="00BC4B2E" w:rsidRDefault="008F64F5" w:rsidP="008F64F5">
            <w:pPr>
              <w:pStyle w:val="ZPpregtevilke"/>
              <w:rPr>
                <w:color w:val="4F81BD" w:themeColor="accent1"/>
              </w:rPr>
            </w:pPr>
            <w:r w:rsidRPr="00B039F1">
              <w:rPr>
                <w:szCs w:val="16"/>
              </w:rPr>
              <w:t>4.114</w:t>
            </w:r>
          </w:p>
        </w:tc>
        <w:tc>
          <w:tcPr>
            <w:tcW w:w="292" w:type="pct"/>
            <w:vAlign w:val="bottom"/>
          </w:tcPr>
          <w:p w14:paraId="35CE5F84" w14:textId="7382154B" w:rsidR="008F64F5" w:rsidRPr="00BC4B2E" w:rsidRDefault="008F64F5" w:rsidP="008F64F5">
            <w:pPr>
              <w:pStyle w:val="ZPpregtevilke"/>
              <w:rPr>
                <w:color w:val="4F81BD" w:themeColor="accent1"/>
              </w:rPr>
            </w:pPr>
            <w:r w:rsidRPr="00B039F1">
              <w:rPr>
                <w:szCs w:val="16"/>
              </w:rPr>
              <w:t>4.365</w:t>
            </w:r>
          </w:p>
        </w:tc>
        <w:tc>
          <w:tcPr>
            <w:tcW w:w="284" w:type="pct"/>
            <w:vAlign w:val="bottom"/>
          </w:tcPr>
          <w:p w14:paraId="4933150F" w14:textId="703663C3" w:rsidR="008F64F5" w:rsidRPr="00BC4B2E" w:rsidRDefault="008F64F5" w:rsidP="008F64F5">
            <w:pPr>
              <w:pStyle w:val="ZPpregtevilke"/>
              <w:ind w:left="-30"/>
              <w:rPr>
                <w:color w:val="4F81BD" w:themeColor="accent1"/>
              </w:rPr>
            </w:pPr>
            <w:r w:rsidRPr="00B039F1">
              <w:rPr>
                <w:i/>
                <w:iCs/>
                <w:szCs w:val="16"/>
              </w:rPr>
              <w:t>106,1</w:t>
            </w:r>
          </w:p>
        </w:tc>
      </w:tr>
      <w:tr w:rsidR="008F64F5" w:rsidRPr="00BC4B2E" w14:paraId="1313908A" w14:textId="77777777" w:rsidTr="00DD4260">
        <w:trPr>
          <w:trHeight w:val="104"/>
        </w:trPr>
        <w:tc>
          <w:tcPr>
            <w:tcW w:w="921" w:type="pct"/>
            <w:noWrap/>
            <w:tcMar>
              <w:left w:w="57" w:type="dxa"/>
              <w:right w:w="57" w:type="dxa"/>
            </w:tcMar>
            <w:vAlign w:val="bottom"/>
          </w:tcPr>
          <w:p w14:paraId="05D8723A" w14:textId="5B61166E" w:rsidR="008F64F5" w:rsidRPr="00BC4B2E" w:rsidRDefault="008F64F5" w:rsidP="008F64F5">
            <w:pPr>
              <w:ind w:left="113"/>
              <w:rPr>
                <w:color w:val="4F81BD" w:themeColor="accent1"/>
                <w:szCs w:val="16"/>
              </w:rPr>
            </w:pPr>
            <w:r w:rsidRPr="00B039F1">
              <w:rPr>
                <w:szCs w:val="16"/>
              </w:rPr>
              <w:t>bučka</w:t>
            </w:r>
          </w:p>
        </w:tc>
        <w:tc>
          <w:tcPr>
            <w:tcW w:w="291" w:type="pct"/>
            <w:vAlign w:val="bottom"/>
          </w:tcPr>
          <w:p w14:paraId="5BA2C0FC" w14:textId="28BE108E" w:rsidR="008F64F5" w:rsidRPr="00BC4B2E" w:rsidRDefault="008F64F5" w:rsidP="008F64F5">
            <w:pPr>
              <w:pStyle w:val="ZPpregtevilke"/>
              <w:rPr>
                <w:color w:val="4F81BD" w:themeColor="accent1"/>
              </w:rPr>
            </w:pPr>
            <w:r w:rsidRPr="00B039F1">
              <w:t>2.550</w:t>
            </w:r>
          </w:p>
        </w:tc>
        <w:tc>
          <w:tcPr>
            <w:tcW w:w="292" w:type="pct"/>
            <w:vAlign w:val="bottom"/>
          </w:tcPr>
          <w:p w14:paraId="0DD259F1" w14:textId="45FAF9B3" w:rsidR="008F64F5" w:rsidRPr="00BC4B2E" w:rsidRDefault="008F64F5" w:rsidP="008F64F5">
            <w:pPr>
              <w:pStyle w:val="ZPpregtevilke"/>
              <w:rPr>
                <w:color w:val="4F81BD" w:themeColor="accent1"/>
              </w:rPr>
            </w:pPr>
            <w:r w:rsidRPr="00B039F1">
              <w:t>2.624</w:t>
            </w:r>
          </w:p>
        </w:tc>
        <w:tc>
          <w:tcPr>
            <w:tcW w:w="292" w:type="pct"/>
            <w:noWrap/>
            <w:vAlign w:val="bottom"/>
          </w:tcPr>
          <w:p w14:paraId="59D13696" w14:textId="61E1F236" w:rsidR="008F64F5" w:rsidRPr="00BC4B2E" w:rsidRDefault="008F64F5" w:rsidP="008F64F5">
            <w:pPr>
              <w:pStyle w:val="ZPpregtevilke"/>
              <w:rPr>
                <w:color w:val="4F81BD" w:themeColor="accent1"/>
              </w:rPr>
            </w:pPr>
            <w:r w:rsidRPr="00B039F1">
              <w:t>2.974</w:t>
            </w:r>
          </w:p>
        </w:tc>
        <w:tc>
          <w:tcPr>
            <w:tcW w:w="292" w:type="pct"/>
            <w:noWrap/>
            <w:vAlign w:val="bottom"/>
          </w:tcPr>
          <w:p w14:paraId="4A27EFA2" w14:textId="485F88D8" w:rsidR="008F64F5" w:rsidRPr="00BC4B2E" w:rsidRDefault="008F64F5" w:rsidP="008F64F5">
            <w:pPr>
              <w:pStyle w:val="ZPpregtevilke"/>
              <w:rPr>
                <w:color w:val="4F81BD" w:themeColor="accent1"/>
              </w:rPr>
            </w:pPr>
            <w:r w:rsidRPr="00B039F1">
              <w:t>2.927</w:t>
            </w:r>
          </w:p>
        </w:tc>
        <w:tc>
          <w:tcPr>
            <w:tcW w:w="292" w:type="pct"/>
            <w:noWrap/>
            <w:vAlign w:val="bottom"/>
          </w:tcPr>
          <w:p w14:paraId="7920FD34" w14:textId="04033F95" w:rsidR="008F64F5" w:rsidRPr="00BC4B2E" w:rsidRDefault="008F64F5" w:rsidP="008F64F5">
            <w:pPr>
              <w:pStyle w:val="ZPpregtevilke"/>
              <w:rPr>
                <w:color w:val="4F81BD" w:themeColor="accent1"/>
              </w:rPr>
            </w:pPr>
            <w:r w:rsidRPr="00B039F1">
              <w:t>3.245</w:t>
            </w:r>
          </w:p>
        </w:tc>
        <w:tc>
          <w:tcPr>
            <w:tcW w:w="292" w:type="pct"/>
            <w:noWrap/>
            <w:vAlign w:val="bottom"/>
          </w:tcPr>
          <w:p w14:paraId="019EAE8D" w14:textId="352562EF" w:rsidR="008F64F5" w:rsidRPr="00BC4B2E" w:rsidRDefault="008F64F5" w:rsidP="008F64F5">
            <w:pPr>
              <w:pStyle w:val="ZPpregtevilke"/>
              <w:rPr>
                <w:color w:val="4F81BD" w:themeColor="accent1"/>
              </w:rPr>
            </w:pPr>
            <w:r w:rsidRPr="00B039F1">
              <w:t>2.805</w:t>
            </w:r>
          </w:p>
        </w:tc>
        <w:tc>
          <w:tcPr>
            <w:tcW w:w="292" w:type="pct"/>
            <w:noWrap/>
            <w:vAlign w:val="bottom"/>
          </w:tcPr>
          <w:p w14:paraId="3F9B1809" w14:textId="234327C8" w:rsidR="008F64F5" w:rsidRPr="00BC4B2E" w:rsidRDefault="008F64F5" w:rsidP="008F64F5">
            <w:pPr>
              <w:pStyle w:val="ZPpregtevilke"/>
              <w:rPr>
                <w:color w:val="4F81BD" w:themeColor="accent1"/>
              </w:rPr>
            </w:pPr>
            <w:r w:rsidRPr="00B039F1">
              <w:t>3.324</w:t>
            </w:r>
          </w:p>
        </w:tc>
        <w:tc>
          <w:tcPr>
            <w:tcW w:w="292" w:type="pct"/>
            <w:noWrap/>
            <w:vAlign w:val="bottom"/>
          </w:tcPr>
          <w:p w14:paraId="3BF5EFAE" w14:textId="2E8A6366" w:rsidR="008F64F5" w:rsidRPr="00BC4B2E" w:rsidRDefault="008F64F5" w:rsidP="008F64F5">
            <w:pPr>
              <w:pStyle w:val="ZPpregtevilke"/>
              <w:rPr>
                <w:color w:val="4F81BD" w:themeColor="accent1"/>
              </w:rPr>
            </w:pPr>
            <w:r w:rsidRPr="00B039F1">
              <w:t>3.789</w:t>
            </w:r>
          </w:p>
        </w:tc>
        <w:tc>
          <w:tcPr>
            <w:tcW w:w="292" w:type="pct"/>
            <w:noWrap/>
            <w:vAlign w:val="bottom"/>
          </w:tcPr>
          <w:p w14:paraId="64F8C66B" w14:textId="348873FC" w:rsidR="008F64F5" w:rsidRPr="00BC4B2E" w:rsidRDefault="008F64F5" w:rsidP="008F64F5">
            <w:pPr>
              <w:pStyle w:val="ZPpregtevilke"/>
              <w:rPr>
                <w:color w:val="4F81BD" w:themeColor="accent1"/>
              </w:rPr>
            </w:pPr>
            <w:r w:rsidRPr="00B039F1">
              <w:t>3.932</w:t>
            </w:r>
          </w:p>
        </w:tc>
        <w:tc>
          <w:tcPr>
            <w:tcW w:w="292" w:type="pct"/>
            <w:vAlign w:val="bottom"/>
          </w:tcPr>
          <w:p w14:paraId="36E0D967" w14:textId="477D0B28" w:rsidR="008F64F5" w:rsidRPr="00BC4B2E" w:rsidRDefault="008F64F5" w:rsidP="008F64F5">
            <w:pPr>
              <w:pStyle w:val="ZPpregtevilke"/>
              <w:rPr>
                <w:color w:val="4F81BD" w:themeColor="accent1"/>
              </w:rPr>
            </w:pPr>
            <w:r w:rsidRPr="00B039F1">
              <w:rPr>
                <w:szCs w:val="16"/>
              </w:rPr>
              <w:t>4.643</w:t>
            </w:r>
          </w:p>
        </w:tc>
        <w:tc>
          <w:tcPr>
            <w:tcW w:w="292" w:type="pct"/>
            <w:vAlign w:val="bottom"/>
          </w:tcPr>
          <w:p w14:paraId="6B0118C9" w14:textId="63A3B0F1" w:rsidR="008F64F5" w:rsidRPr="00BC4B2E" w:rsidRDefault="008F64F5" w:rsidP="008F64F5">
            <w:pPr>
              <w:pStyle w:val="ZPpregtevilke"/>
              <w:rPr>
                <w:color w:val="4F81BD" w:themeColor="accent1"/>
              </w:rPr>
            </w:pPr>
            <w:r w:rsidRPr="00B039F1">
              <w:rPr>
                <w:szCs w:val="16"/>
              </w:rPr>
              <w:t>3.562</w:t>
            </w:r>
          </w:p>
        </w:tc>
        <w:tc>
          <w:tcPr>
            <w:tcW w:w="292" w:type="pct"/>
            <w:vAlign w:val="bottom"/>
          </w:tcPr>
          <w:p w14:paraId="2420C517" w14:textId="2782DC4B" w:rsidR="008F64F5" w:rsidRPr="00BC4B2E" w:rsidRDefault="008F64F5" w:rsidP="008F64F5">
            <w:pPr>
              <w:pStyle w:val="ZPpregtevilke"/>
              <w:rPr>
                <w:color w:val="4F81BD" w:themeColor="accent1"/>
              </w:rPr>
            </w:pPr>
            <w:r w:rsidRPr="00B039F1">
              <w:rPr>
                <w:szCs w:val="16"/>
              </w:rPr>
              <w:t>3.984</w:t>
            </w:r>
          </w:p>
        </w:tc>
        <w:tc>
          <w:tcPr>
            <w:tcW w:w="292" w:type="pct"/>
            <w:vAlign w:val="bottom"/>
          </w:tcPr>
          <w:p w14:paraId="1835D6C1" w14:textId="47746D91" w:rsidR="008F64F5" w:rsidRPr="00BC4B2E" w:rsidRDefault="008F64F5" w:rsidP="008F64F5">
            <w:pPr>
              <w:pStyle w:val="ZPpregtevilke"/>
              <w:rPr>
                <w:color w:val="4F81BD" w:themeColor="accent1"/>
              </w:rPr>
            </w:pPr>
            <w:r w:rsidRPr="00B039F1">
              <w:rPr>
                <w:szCs w:val="16"/>
              </w:rPr>
              <w:t>3.587</w:t>
            </w:r>
          </w:p>
        </w:tc>
        <w:tc>
          <w:tcPr>
            <w:tcW w:w="284" w:type="pct"/>
            <w:vAlign w:val="bottom"/>
          </w:tcPr>
          <w:p w14:paraId="647C63F5" w14:textId="7C00A1CF" w:rsidR="008F64F5" w:rsidRPr="00BC4B2E" w:rsidRDefault="008F64F5" w:rsidP="008F64F5">
            <w:pPr>
              <w:pStyle w:val="ZPpregtevilke"/>
              <w:ind w:left="-30"/>
              <w:rPr>
                <w:color w:val="4F81BD" w:themeColor="accent1"/>
              </w:rPr>
            </w:pPr>
            <w:r w:rsidRPr="00B039F1">
              <w:rPr>
                <w:i/>
                <w:iCs/>
                <w:szCs w:val="16"/>
              </w:rPr>
              <w:t>90,0</w:t>
            </w:r>
          </w:p>
        </w:tc>
      </w:tr>
      <w:tr w:rsidR="008F64F5" w:rsidRPr="00BC4B2E" w14:paraId="156B89E6" w14:textId="77777777" w:rsidTr="00DD4260">
        <w:trPr>
          <w:trHeight w:val="104"/>
        </w:trPr>
        <w:tc>
          <w:tcPr>
            <w:tcW w:w="921" w:type="pct"/>
            <w:noWrap/>
            <w:tcMar>
              <w:left w:w="57" w:type="dxa"/>
              <w:right w:w="57" w:type="dxa"/>
            </w:tcMar>
            <w:vAlign w:val="bottom"/>
          </w:tcPr>
          <w:p w14:paraId="709CAC23" w14:textId="7555F99C" w:rsidR="008F64F5" w:rsidRPr="00BC4B2E" w:rsidRDefault="008F64F5" w:rsidP="008F64F5">
            <w:pPr>
              <w:rPr>
                <w:b/>
                <w:i/>
                <w:color w:val="4F81BD" w:themeColor="accent1"/>
                <w:szCs w:val="16"/>
              </w:rPr>
            </w:pPr>
            <w:r w:rsidRPr="00B039F1">
              <w:rPr>
                <w:b/>
                <w:i/>
                <w:szCs w:val="16"/>
              </w:rPr>
              <w:t>Čebulnice, od tega:</w:t>
            </w:r>
          </w:p>
        </w:tc>
        <w:tc>
          <w:tcPr>
            <w:tcW w:w="291" w:type="pct"/>
            <w:vAlign w:val="bottom"/>
          </w:tcPr>
          <w:p w14:paraId="4584A8C9" w14:textId="3D4B6C16" w:rsidR="008F64F5" w:rsidRPr="00BC4B2E" w:rsidRDefault="008F64F5" w:rsidP="008F64F5">
            <w:pPr>
              <w:pStyle w:val="ZPpregtevilke"/>
              <w:rPr>
                <w:b/>
                <w:i/>
                <w:color w:val="4F81BD" w:themeColor="accent1"/>
              </w:rPr>
            </w:pPr>
            <w:r w:rsidRPr="00B039F1">
              <w:rPr>
                <w:b/>
                <w:i/>
              </w:rPr>
              <w:t>15.486</w:t>
            </w:r>
          </w:p>
        </w:tc>
        <w:tc>
          <w:tcPr>
            <w:tcW w:w="292" w:type="pct"/>
            <w:vAlign w:val="bottom"/>
          </w:tcPr>
          <w:p w14:paraId="0D4BFA6B" w14:textId="37F20042" w:rsidR="008F64F5" w:rsidRPr="00BC4B2E" w:rsidRDefault="008F64F5" w:rsidP="008F64F5">
            <w:pPr>
              <w:pStyle w:val="ZPpregtevilke"/>
              <w:rPr>
                <w:b/>
                <w:i/>
                <w:color w:val="4F81BD" w:themeColor="accent1"/>
              </w:rPr>
            </w:pPr>
            <w:r w:rsidRPr="00B039F1">
              <w:rPr>
                <w:b/>
                <w:i/>
              </w:rPr>
              <w:t>16.943</w:t>
            </w:r>
          </w:p>
        </w:tc>
        <w:tc>
          <w:tcPr>
            <w:tcW w:w="292" w:type="pct"/>
            <w:noWrap/>
            <w:vAlign w:val="bottom"/>
          </w:tcPr>
          <w:p w14:paraId="36D294B7" w14:textId="6A538306" w:rsidR="008F64F5" w:rsidRPr="00BC4B2E" w:rsidRDefault="008F64F5" w:rsidP="008F64F5">
            <w:pPr>
              <w:pStyle w:val="ZPpregtevilke"/>
              <w:rPr>
                <w:b/>
                <w:i/>
                <w:color w:val="4F81BD" w:themeColor="accent1"/>
              </w:rPr>
            </w:pPr>
            <w:r w:rsidRPr="00B039F1">
              <w:rPr>
                <w:b/>
                <w:i/>
              </w:rPr>
              <w:t>17.680</w:t>
            </w:r>
          </w:p>
        </w:tc>
        <w:tc>
          <w:tcPr>
            <w:tcW w:w="292" w:type="pct"/>
            <w:noWrap/>
            <w:vAlign w:val="bottom"/>
          </w:tcPr>
          <w:p w14:paraId="47A01303" w14:textId="5FCE67AF" w:rsidR="008F64F5" w:rsidRPr="00BC4B2E" w:rsidRDefault="008F64F5" w:rsidP="008F64F5">
            <w:pPr>
              <w:pStyle w:val="ZPpregtevilke"/>
              <w:rPr>
                <w:b/>
                <w:i/>
                <w:color w:val="4F81BD" w:themeColor="accent1"/>
              </w:rPr>
            </w:pPr>
            <w:r w:rsidRPr="00B039F1">
              <w:rPr>
                <w:b/>
                <w:i/>
              </w:rPr>
              <w:t>16.892</w:t>
            </w:r>
          </w:p>
        </w:tc>
        <w:tc>
          <w:tcPr>
            <w:tcW w:w="292" w:type="pct"/>
            <w:noWrap/>
            <w:vAlign w:val="bottom"/>
          </w:tcPr>
          <w:p w14:paraId="63062E75" w14:textId="3E0E8292" w:rsidR="008F64F5" w:rsidRPr="00BC4B2E" w:rsidRDefault="008F64F5" w:rsidP="008F64F5">
            <w:pPr>
              <w:pStyle w:val="ZPpregtevilke"/>
              <w:rPr>
                <w:b/>
                <w:i/>
                <w:color w:val="4F81BD" w:themeColor="accent1"/>
              </w:rPr>
            </w:pPr>
            <w:r w:rsidRPr="00B039F1">
              <w:rPr>
                <w:b/>
                <w:i/>
              </w:rPr>
              <w:t>16.051</w:t>
            </w:r>
          </w:p>
        </w:tc>
        <w:tc>
          <w:tcPr>
            <w:tcW w:w="292" w:type="pct"/>
            <w:noWrap/>
            <w:vAlign w:val="bottom"/>
          </w:tcPr>
          <w:p w14:paraId="7F312C92" w14:textId="0A9B3ADD" w:rsidR="008F64F5" w:rsidRPr="00BC4B2E" w:rsidRDefault="008F64F5" w:rsidP="008F64F5">
            <w:pPr>
              <w:pStyle w:val="ZPpregtevilke"/>
              <w:rPr>
                <w:b/>
                <w:i/>
                <w:color w:val="4F81BD" w:themeColor="accent1"/>
              </w:rPr>
            </w:pPr>
            <w:r w:rsidRPr="00B039F1">
              <w:rPr>
                <w:b/>
                <w:i/>
              </w:rPr>
              <w:t>16.015</w:t>
            </w:r>
          </w:p>
        </w:tc>
        <w:tc>
          <w:tcPr>
            <w:tcW w:w="292" w:type="pct"/>
            <w:noWrap/>
            <w:vAlign w:val="bottom"/>
          </w:tcPr>
          <w:p w14:paraId="1C87D6BA" w14:textId="7C7336E7" w:rsidR="008F64F5" w:rsidRPr="00BC4B2E" w:rsidRDefault="008F64F5" w:rsidP="008F64F5">
            <w:pPr>
              <w:pStyle w:val="ZPpregtevilke"/>
              <w:rPr>
                <w:b/>
                <w:i/>
                <w:color w:val="4F81BD" w:themeColor="accent1"/>
              </w:rPr>
            </w:pPr>
            <w:r w:rsidRPr="00B039F1">
              <w:rPr>
                <w:b/>
                <w:i/>
              </w:rPr>
              <w:t>16.503</w:t>
            </w:r>
          </w:p>
        </w:tc>
        <w:tc>
          <w:tcPr>
            <w:tcW w:w="292" w:type="pct"/>
            <w:noWrap/>
            <w:vAlign w:val="bottom"/>
          </w:tcPr>
          <w:p w14:paraId="22455073" w14:textId="1D2DC580" w:rsidR="008F64F5" w:rsidRPr="00BC4B2E" w:rsidRDefault="008F64F5" w:rsidP="008F64F5">
            <w:pPr>
              <w:pStyle w:val="ZPpregtevilke"/>
              <w:rPr>
                <w:b/>
                <w:i/>
                <w:color w:val="4F81BD" w:themeColor="accent1"/>
              </w:rPr>
            </w:pPr>
            <w:r w:rsidRPr="00B039F1">
              <w:rPr>
                <w:b/>
                <w:i/>
              </w:rPr>
              <w:t>17.760</w:t>
            </w:r>
          </w:p>
        </w:tc>
        <w:tc>
          <w:tcPr>
            <w:tcW w:w="292" w:type="pct"/>
            <w:noWrap/>
            <w:vAlign w:val="bottom"/>
          </w:tcPr>
          <w:p w14:paraId="582C0C11" w14:textId="607F27A1" w:rsidR="008F64F5" w:rsidRPr="00BC4B2E" w:rsidRDefault="008F64F5" w:rsidP="008F64F5">
            <w:pPr>
              <w:pStyle w:val="ZPpregtevilke"/>
              <w:rPr>
                <w:b/>
                <w:i/>
                <w:color w:val="4F81BD" w:themeColor="accent1"/>
              </w:rPr>
            </w:pPr>
            <w:r w:rsidRPr="00B039F1">
              <w:rPr>
                <w:b/>
                <w:i/>
              </w:rPr>
              <w:t>15.514</w:t>
            </w:r>
          </w:p>
        </w:tc>
        <w:tc>
          <w:tcPr>
            <w:tcW w:w="292" w:type="pct"/>
            <w:vAlign w:val="bottom"/>
          </w:tcPr>
          <w:p w14:paraId="2CD7BC2C" w14:textId="3116DB42" w:rsidR="008F64F5" w:rsidRPr="00BC4B2E" w:rsidRDefault="008F64F5" w:rsidP="008F64F5">
            <w:pPr>
              <w:pStyle w:val="ZPpregtevilke"/>
              <w:rPr>
                <w:b/>
                <w:i/>
                <w:color w:val="4F81BD" w:themeColor="accent1"/>
              </w:rPr>
            </w:pPr>
            <w:r w:rsidRPr="00B039F1">
              <w:rPr>
                <w:b/>
                <w:i/>
                <w:szCs w:val="16"/>
              </w:rPr>
              <w:t>13.638</w:t>
            </w:r>
          </w:p>
        </w:tc>
        <w:tc>
          <w:tcPr>
            <w:tcW w:w="292" w:type="pct"/>
            <w:vAlign w:val="bottom"/>
          </w:tcPr>
          <w:p w14:paraId="6B5AAF36" w14:textId="206E9300" w:rsidR="008F64F5" w:rsidRPr="00BC4B2E" w:rsidRDefault="008F64F5" w:rsidP="008F64F5">
            <w:pPr>
              <w:pStyle w:val="ZPpregtevilke"/>
              <w:rPr>
                <w:b/>
                <w:i/>
                <w:color w:val="4F81BD" w:themeColor="accent1"/>
              </w:rPr>
            </w:pPr>
            <w:r w:rsidRPr="00B039F1">
              <w:rPr>
                <w:b/>
                <w:bCs/>
                <w:i/>
                <w:iCs/>
                <w:szCs w:val="16"/>
              </w:rPr>
              <w:t>15.346</w:t>
            </w:r>
          </w:p>
        </w:tc>
        <w:tc>
          <w:tcPr>
            <w:tcW w:w="292" w:type="pct"/>
            <w:vAlign w:val="bottom"/>
          </w:tcPr>
          <w:p w14:paraId="1100928C" w14:textId="183C0545" w:rsidR="008F64F5" w:rsidRPr="00BC4B2E" w:rsidRDefault="008F64F5" w:rsidP="008F64F5">
            <w:pPr>
              <w:pStyle w:val="ZPpregtevilke"/>
              <w:rPr>
                <w:b/>
                <w:i/>
                <w:color w:val="4F81BD" w:themeColor="accent1"/>
              </w:rPr>
            </w:pPr>
            <w:r w:rsidRPr="00B039F1">
              <w:rPr>
                <w:b/>
                <w:bCs/>
                <w:i/>
                <w:iCs/>
                <w:szCs w:val="16"/>
              </w:rPr>
              <w:t>19.163</w:t>
            </w:r>
          </w:p>
        </w:tc>
        <w:tc>
          <w:tcPr>
            <w:tcW w:w="292" w:type="pct"/>
            <w:vAlign w:val="bottom"/>
          </w:tcPr>
          <w:p w14:paraId="5E02B5F0" w14:textId="721D5A86" w:rsidR="008F64F5" w:rsidRPr="00BC4B2E" w:rsidRDefault="008F64F5" w:rsidP="008F64F5">
            <w:pPr>
              <w:pStyle w:val="ZPpregtevilke"/>
              <w:rPr>
                <w:b/>
                <w:i/>
                <w:color w:val="4F81BD" w:themeColor="accent1"/>
              </w:rPr>
            </w:pPr>
            <w:r w:rsidRPr="00B039F1">
              <w:rPr>
                <w:b/>
                <w:bCs/>
                <w:i/>
                <w:iCs/>
                <w:szCs w:val="16"/>
              </w:rPr>
              <w:t>17.148</w:t>
            </w:r>
          </w:p>
        </w:tc>
        <w:tc>
          <w:tcPr>
            <w:tcW w:w="284" w:type="pct"/>
            <w:vAlign w:val="bottom"/>
          </w:tcPr>
          <w:p w14:paraId="290A910E" w14:textId="48D9A729" w:rsidR="008F64F5" w:rsidRPr="00BC4B2E" w:rsidRDefault="008F64F5" w:rsidP="008F64F5">
            <w:pPr>
              <w:pStyle w:val="ZPpregtevilke"/>
              <w:ind w:left="-30"/>
              <w:rPr>
                <w:b/>
                <w:color w:val="4F81BD" w:themeColor="accent1"/>
              </w:rPr>
            </w:pPr>
            <w:r w:rsidRPr="00B039F1">
              <w:rPr>
                <w:b/>
                <w:bCs/>
                <w:i/>
                <w:iCs/>
                <w:szCs w:val="16"/>
              </w:rPr>
              <w:t>89,5</w:t>
            </w:r>
          </w:p>
        </w:tc>
      </w:tr>
      <w:tr w:rsidR="008F64F5" w:rsidRPr="00BC4B2E" w14:paraId="56ED4447" w14:textId="77777777" w:rsidTr="00DD4260">
        <w:trPr>
          <w:trHeight w:val="104"/>
        </w:trPr>
        <w:tc>
          <w:tcPr>
            <w:tcW w:w="921" w:type="pct"/>
            <w:noWrap/>
            <w:tcMar>
              <w:left w:w="57" w:type="dxa"/>
              <w:right w:w="57" w:type="dxa"/>
            </w:tcMar>
            <w:vAlign w:val="bottom"/>
          </w:tcPr>
          <w:p w14:paraId="5995FECA" w14:textId="3E68692D" w:rsidR="008F64F5" w:rsidRPr="00BC4B2E" w:rsidRDefault="008F64F5" w:rsidP="008F64F5">
            <w:pPr>
              <w:ind w:left="113"/>
              <w:rPr>
                <w:color w:val="4F81BD" w:themeColor="accent1"/>
                <w:szCs w:val="16"/>
              </w:rPr>
            </w:pPr>
            <w:r w:rsidRPr="00B039F1">
              <w:rPr>
                <w:szCs w:val="16"/>
              </w:rPr>
              <w:t>čebula</w:t>
            </w:r>
          </w:p>
        </w:tc>
        <w:tc>
          <w:tcPr>
            <w:tcW w:w="291" w:type="pct"/>
            <w:vAlign w:val="bottom"/>
          </w:tcPr>
          <w:p w14:paraId="6A5C7B19" w14:textId="4716628A" w:rsidR="008F64F5" w:rsidRPr="00BC4B2E" w:rsidRDefault="008F64F5" w:rsidP="008F64F5">
            <w:pPr>
              <w:pStyle w:val="ZPpregtevilke"/>
              <w:rPr>
                <w:color w:val="4F81BD" w:themeColor="accent1"/>
              </w:rPr>
            </w:pPr>
            <w:r w:rsidRPr="00B039F1">
              <w:t>13.139</w:t>
            </w:r>
          </w:p>
        </w:tc>
        <w:tc>
          <w:tcPr>
            <w:tcW w:w="292" w:type="pct"/>
            <w:vAlign w:val="bottom"/>
          </w:tcPr>
          <w:p w14:paraId="78EB679D" w14:textId="65909C8A" w:rsidR="008F64F5" w:rsidRPr="00BC4B2E" w:rsidRDefault="008F64F5" w:rsidP="008F64F5">
            <w:pPr>
              <w:pStyle w:val="ZPpregtevilke"/>
              <w:rPr>
                <w:color w:val="4F81BD" w:themeColor="accent1"/>
              </w:rPr>
            </w:pPr>
            <w:r w:rsidRPr="00B039F1">
              <w:t>14.506</w:t>
            </w:r>
          </w:p>
        </w:tc>
        <w:tc>
          <w:tcPr>
            <w:tcW w:w="292" w:type="pct"/>
            <w:noWrap/>
            <w:vAlign w:val="bottom"/>
          </w:tcPr>
          <w:p w14:paraId="79F2E3B3" w14:textId="5AF4B184" w:rsidR="008F64F5" w:rsidRPr="00BC4B2E" w:rsidRDefault="008F64F5" w:rsidP="008F64F5">
            <w:pPr>
              <w:pStyle w:val="ZPpregtevilke"/>
              <w:rPr>
                <w:color w:val="4F81BD" w:themeColor="accent1"/>
              </w:rPr>
            </w:pPr>
            <w:r w:rsidRPr="00B039F1">
              <w:t>14.907</w:t>
            </w:r>
          </w:p>
        </w:tc>
        <w:tc>
          <w:tcPr>
            <w:tcW w:w="292" w:type="pct"/>
            <w:noWrap/>
            <w:vAlign w:val="bottom"/>
          </w:tcPr>
          <w:p w14:paraId="761638FE" w14:textId="724C7EA6" w:rsidR="008F64F5" w:rsidRPr="00BC4B2E" w:rsidRDefault="008F64F5" w:rsidP="008F64F5">
            <w:pPr>
              <w:pStyle w:val="ZPpregtevilke"/>
              <w:rPr>
                <w:color w:val="4F81BD" w:themeColor="accent1"/>
              </w:rPr>
            </w:pPr>
            <w:r w:rsidRPr="00B039F1">
              <w:t>14.270</w:t>
            </w:r>
          </w:p>
        </w:tc>
        <w:tc>
          <w:tcPr>
            <w:tcW w:w="292" w:type="pct"/>
            <w:noWrap/>
            <w:vAlign w:val="bottom"/>
          </w:tcPr>
          <w:p w14:paraId="4D9568ED" w14:textId="5129101C" w:rsidR="008F64F5" w:rsidRPr="00BC4B2E" w:rsidRDefault="008F64F5" w:rsidP="008F64F5">
            <w:pPr>
              <w:pStyle w:val="ZPpregtevilke"/>
              <w:rPr>
                <w:color w:val="4F81BD" w:themeColor="accent1"/>
              </w:rPr>
            </w:pPr>
            <w:r w:rsidRPr="00B039F1">
              <w:t>13.480</w:t>
            </w:r>
          </w:p>
        </w:tc>
        <w:tc>
          <w:tcPr>
            <w:tcW w:w="292" w:type="pct"/>
            <w:noWrap/>
            <w:vAlign w:val="bottom"/>
          </w:tcPr>
          <w:p w14:paraId="77E7214A" w14:textId="72EEA6EE" w:rsidR="008F64F5" w:rsidRPr="00BC4B2E" w:rsidRDefault="008F64F5" w:rsidP="008F64F5">
            <w:pPr>
              <w:pStyle w:val="ZPpregtevilke"/>
              <w:rPr>
                <w:color w:val="4F81BD" w:themeColor="accent1"/>
              </w:rPr>
            </w:pPr>
            <w:r w:rsidRPr="00B039F1">
              <w:t>13.320</w:t>
            </w:r>
          </w:p>
        </w:tc>
        <w:tc>
          <w:tcPr>
            <w:tcW w:w="292" w:type="pct"/>
            <w:noWrap/>
            <w:vAlign w:val="bottom"/>
          </w:tcPr>
          <w:p w14:paraId="78F501E0" w14:textId="7BFBAF24" w:rsidR="008F64F5" w:rsidRPr="00BC4B2E" w:rsidRDefault="008F64F5" w:rsidP="008F64F5">
            <w:pPr>
              <w:pStyle w:val="ZPpregtevilke"/>
              <w:rPr>
                <w:color w:val="4F81BD" w:themeColor="accent1"/>
              </w:rPr>
            </w:pPr>
            <w:r w:rsidRPr="00B039F1">
              <w:t>13.820</w:t>
            </w:r>
          </w:p>
        </w:tc>
        <w:tc>
          <w:tcPr>
            <w:tcW w:w="292" w:type="pct"/>
            <w:noWrap/>
            <w:vAlign w:val="bottom"/>
          </w:tcPr>
          <w:p w14:paraId="6A55E117" w14:textId="64A51E8F" w:rsidR="008F64F5" w:rsidRPr="00BC4B2E" w:rsidRDefault="008F64F5" w:rsidP="008F64F5">
            <w:pPr>
              <w:pStyle w:val="ZPpregtevilke"/>
              <w:rPr>
                <w:color w:val="4F81BD" w:themeColor="accent1"/>
              </w:rPr>
            </w:pPr>
            <w:r w:rsidRPr="00B039F1">
              <w:t>14.968</w:t>
            </w:r>
          </w:p>
        </w:tc>
        <w:tc>
          <w:tcPr>
            <w:tcW w:w="292" w:type="pct"/>
            <w:noWrap/>
            <w:vAlign w:val="bottom"/>
          </w:tcPr>
          <w:p w14:paraId="7BA90CCA" w14:textId="61265FA4" w:rsidR="008F64F5" w:rsidRPr="00BC4B2E" w:rsidRDefault="008F64F5" w:rsidP="008F64F5">
            <w:pPr>
              <w:pStyle w:val="ZPpregtevilke"/>
              <w:rPr>
                <w:color w:val="4F81BD" w:themeColor="accent1"/>
              </w:rPr>
            </w:pPr>
            <w:r w:rsidRPr="00B039F1">
              <w:t>12.286</w:t>
            </w:r>
          </w:p>
        </w:tc>
        <w:tc>
          <w:tcPr>
            <w:tcW w:w="292" w:type="pct"/>
            <w:vAlign w:val="bottom"/>
          </w:tcPr>
          <w:p w14:paraId="1F5C8EA1" w14:textId="026647B4" w:rsidR="008F64F5" w:rsidRPr="00BC4B2E" w:rsidRDefault="008F64F5" w:rsidP="008F64F5">
            <w:pPr>
              <w:pStyle w:val="ZPpregtevilke"/>
              <w:rPr>
                <w:color w:val="4F81BD" w:themeColor="accent1"/>
              </w:rPr>
            </w:pPr>
            <w:r w:rsidRPr="00B039F1">
              <w:rPr>
                <w:szCs w:val="16"/>
              </w:rPr>
              <w:t>10.967</w:t>
            </w:r>
          </w:p>
        </w:tc>
        <w:tc>
          <w:tcPr>
            <w:tcW w:w="292" w:type="pct"/>
            <w:vAlign w:val="bottom"/>
          </w:tcPr>
          <w:p w14:paraId="3CD88A09" w14:textId="37B06A27" w:rsidR="008F64F5" w:rsidRPr="00BC4B2E" w:rsidRDefault="008F64F5" w:rsidP="008F64F5">
            <w:pPr>
              <w:pStyle w:val="ZPpregtevilke"/>
              <w:rPr>
                <w:color w:val="4F81BD" w:themeColor="accent1"/>
              </w:rPr>
            </w:pPr>
            <w:r w:rsidRPr="00B039F1">
              <w:rPr>
                <w:szCs w:val="16"/>
              </w:rPr>
              <w:t>11.511</w:t>
            </w:r>
          </w:p>
        </w:tc>
        <w:tc>
          <w:tcPr>
            <w:tcW w:w="292" w:type="pct"/>
            <w:vAlign w:val="bottom"/>
          </w:tcPr>
          <w:p w14:paraId="5A34430D" w14:textId="4642544D" w:rsidR="008F64F5" w:rsidRPr="00BC4B2E" w:rsidRDefault="008F64F5" w:rsidP="008F64F5">
            <w:pPr>
              <w:pStyle w:val="ZPpregtevilke"/>
              <w:rPr>
                <w:color w:val="4F81BD" w:themeColor="accent1"/>
              </w:rPr>
            </w:pPr>
            <w:r w:rsidRPr="00B039F1">
              <w:rPr>
                <w:szCs w:val="16"/>
              </w:rPr>
              <w:t>15.759</w:t>
            </w:r>
          </w:p>
        </w:tc>
        <w:tc>
          <w:tcPr>
            <w:tcW w:w="292" w:type="pct"/>
            <w:vAlign w:val="bottom"/>
          </w:tcPr>
          <w:p w14:paraId="21FD2403" w14:textId="616CF5BD" w:rsidR="008F64F5" w:rsidRPr="00BC4B2E" w:rsidRDefault="008F64F5" w:rsidP="008F64F5">
            <w:pPr>
              <w:pStyle w:val="ZPpregtevilke"/>
              <w:rPr>
                <w:color w:val="4F81BD" w:themeColor="accent1"/>
              </w:rPr>
            </w:pPr>
            <w:r w:rsidRPr="00B039F1">
              <w:rPr>
                <w:szCs w:val="16"/>
              </w:rPr>
              <w:t>13.323</w:t>
            </w:r>
          </w:p>
        </w:tc>
        <w:tc>
          <w:tcPr>
            <w:tcW w:w="284" w:type="pct"/>
            <w:vAlign w:val="bottom"/>
          </w:tcPr>
          <w:p w14:paraId="075B5C36" w14:textId="53A7EF87" w:rsidR="008F64F5" w:rsidRPr="00BC4B2E" w:rsidRDefault="008F64F5" w:rsidP="008F64F5">
            <w:pPr>
              <w:pStyle w:val="ZPpregtevilke"/>
              <w:ind w:left="-30"/>
              <w:rPr>
                <w:color w:val="4F81BD" w:themeColor="accent1"/>
              </w:rPr>
            </w:pPr>
            <w:r w:rsidRPr="00B039F1">
              <w:rPr>
                <w:i/>
                <w:iCs/>
                <w:szCs w:val="16"/>
              </w:rPr>
              <w:t>84,5</w:t>
            </w:r>
          </w:p>
        </w:tc>
      </w:tr>
      <w:tr w:rsidR="008F64F5" w:rsidRPr="00BC4B2E" w14:paraId="530E1885" w14:textId="77777777" w:rsidTr="00DD4260">
        <w:trPr>
          <w:trHeight w:val="104"/>
        </w:trPr>
        <w:tc>
          <w:tcPr>
            <w:tcW w:w="921" w:type="pct"/>
            <w:noWrap/>
            <w:tcMar>
              <w:left w:w="57" w:type="dxa"/>
              <w:right w:w="57" w:type="dxa"/>
            </w:tcMar>
            <w:vAlign w:val="bottom"/>
          </w:tcPr>
          <w:p w14:paraId="67614EA1" w14:textId="5CC30064" w:rsidR="008F64F5" w:rsidRPr="00BC4B2E" w:rsidRDefault="008F64F5" w:rsidP="008F64F5">
            <w:pPr>
              <w:ind w:left="113"/>
              <w:rPr>
                <w:color w:val="4F81BD" w:themeColor="accent1"/>
                <w:szCs w:val="16"/>
              </w:rPr>
            </w:pPr>
            <w:r w:rsidRPr="00B039F1">
              <w:rPr>
                <w:szCs w:val="16"/>
              </w:rPr>
              <w:t>česen</w:t>
            </w:r>
          </w:p>
        </w:tc>
        <w:tc>
          <w:tcPr>
            <w:tcW w:w="291" w:type="pct"/>
            <w:vAlign w:val="bottom"/>
          </w:tcPr>
          <w:p w14:paraId="1B12537A" w14:textId="6281FC1E" w:rsidR="008F64F5" w:rsidRPr="00BC4B2E" w:rsidRDefault="008F64F5" w:rsidP="008F64F5">
            <w:pPr>
              <w:pStyle w:val="ZPpregtevilke"/>
              <w:rPr>
                <w:color w:val="4F81BD" w:themeColor="accent1"/>
              </w:rPr>
            </w:pPr>
            <w:r w:rsidRPr="00B039F1">
              <w:t>1.145</w:t>
            </w:r>
          </w:p>
        </w:tc>
        <w:tc>
          <w:tcPr>
            <w:tcW w:w="292" w:type="pct"/>
            <w:vAlign w:val="bottom"/>
          </w:tcPr>
          <w:p w14:paraId="291932C2" w14:textId="5A9A8A8D" w:rsidR="008F64F5" w:rsidRPr="00BC4B2E" w:rsidRDefault="008F64F5" w:rsidP="008F64F5">
            <w:pPr>
              <w:pStyle w:val="ZPpregtevilke"/>
              <w:rPr>
                <w:color w:val="4F81BD" w:themeColor="accent1"/>
              </w:rPr>
            </w:pPr>
            <w:r w:rsidRPr="00B039F1">
              <w:t>1.092</w:t>
            </w:r>
          </w:p>
        </w:tc>
        <w:tc>
          <w:tcPr>
            <w:tcW w:w="292" w:type="pct"/>
            <w:noWrap/>
            <w:vAlign w:val="bottom"/>
          </w:tcPr>
          <w:p w14:paraId="46BD023C" w14:textId="32A84312" w:rsidR="008F64F5" w:rsidRPr="00BC4B2E" w:rsidRDefault="008F64F5" w:rsidP="008F64F5">
            <w:pPr>
              <w:pStyle w:val="ZPpregtevilke"/>
              <w:rPr>
                <w:color w:val="4F81BD" w:themeColor="accent1"/>
              </w:rPr>
            </w:pPr>
            <w:r w:rsidRPr="00B039F1">
              <w:t>1.408</w:t>
            </w:r>
          </w:p>
        </w:tc>
        <w:tc>
          <w:tcPr>
            <w:tcW w:w="292" w:type="pct"/>
            <w:noWrap/>
            <w:vAlign w:val="bottom"/>
          </w:tcPr>
          <w:p w14:paraId="5C0B95C1" w14:textId="3BEBC899" w:rsidR="008F64F5" w:rsidRPr="00BC4B2E" w:rsidRDefault="008F64F5" w:rsidP="008F64F5">
            <w:pPr>
              <w:pStyle w:val="ZPpregtevilke"/>
              <w:rPr>
                <w:color w:val="4F81BD" w:themeColor="accent1"/>
              </w:rPr>
            </w:pPr>
            <w:r w:rsidRPr="00B039F1">
              <w:t>1.296</w:t>
            </w:r>
          </w:p>
        </w:tc>
        <w:tc>
          <w:tcPr>
            <w:tcW w:w="292" w:type="pct"/>
            <w:noWrap/>
            <w:vAlign w:val="bottom"/>
          </w:tcPr>
          <w:p w14:paraId="437D04C6" w14:textId="1EE9C2D6" w:rsidR="008F64F5" w:rsidRPr="00BC4B2E" w:rsidRDefault="008F64F5" w:rsidP="008F64F5">
            <w:pPr>
              <w:pStyle w:val="ZPpregtevilke"/>
              <w:rPr>
                <w:color w:val="4F81BD" w:themeColor="accent1"/>
              </w:rPr>
            </w:pPr>
            <w:r w:rsidRPr="00B039F1">
              <w:t>1.211</w:t>
            </w:r>
          </w:p>
        </w:tc>
        <w:tc>
          <w:tcPr>
            <w:tcW w:w="292" w:type="pct"/>
            <w:noWrap/>
            <w:vAlign w:val="bottom"/>
          </w:tcPr>
          <w:p w14:paraId="2E2CFCD8" w14:textId="3C00237A" w:rsidR="008F64F5" w:rsidRPr="00BC4B2E" w:rsidRDefault="008F64F5" w:rsidP="008F64F5">
            <w:pPr>
              <w:pStyle w:val="ZPpregtevilke"/>
              <w:rPr>
                <w:color w:val="4F81BD" w:themeColor="accent1"/>
              </w:rPr>
            </w:pPr>
            <w:r w:rsidRPr="00B039F1">
              <w:t>1.288</w:t>
            </w:r>
          </w:p>
        </w:tc>
        <w:tc>
          <w:tcPr>
            <w:tcW w:w="292" w:type="pct"/>
            <w:noWrap/>
            <w:vAlign w:val="bottom"/>
          </w:tcPr>
          <w:p w14:paraId="0EECA6F0" w14:textId="6497EBA3" w:rsidR="008F64F5" w:rsidRPr="00BC4B2E" w:rsidRDefault="008F64F5" w:rsidP="008F64F5">
            <w:pPr>
              <w:pStyle w:val="ZPpregtevilke"/>
              <w:rPr>
                <w:color w:val="4F81BD" w:themeColor="accent1"/>
              </w:rPr>
            </w:pPr>
            <w:r w:rsidRPr="00B039F1">
              <w:t>1.292</w:t>
            </w:r>
          </w:p>
        </w:tc>
        <w:tc>
          <w:tcPr>
            <w:tcW w:w="292" w:type="pct"/>
            <w:noWrap/>
            <w:vAlign w:val="bottom"/>
          </w:tcPr>
          <w:p w14:paraId="27CD0F12" w14:textId="7C8D8EDA" w:rsidR="008F64F5" w:rsidRPr="00BC4B2E" w:rsidRDefault="008F64F5" w:rsidP="008F64F5">
            <w:pPr>
              <w:pStyle w:val="ZPpregtevilke"/>
              <w:rPr>
                <w:color w:val="4F81BD" w:themeColor="accent1"/>
              </w:rPr>
            </w:pPr>
            <w:r w:rsidRPr="00B039F1">
              <w:t>1.370</w:t>
            </w:r>
          </w:p>
        </w:tc>
        <w:tc>
          <w:tcPr>
            <w:tcW w:w="292" w:type="pct"/>
            <w:noWrap/>
            <w:vAlign w:val="bottom"/>
          </w:tcPr>
          <w:p w14:paraId="00C7DCC4" w14:textId="021DEBA6" w:rsidR="008F64F5" w:rsidRPr="00BC4B2E" w:rsidRDefault="008F64F5" w:rsidP="008F64F5">
            <w:pPr>
              <w:pStyle w:val="ZPpregtevilke"/>
              <w:rPr>
                <w:color w:val="4F81BD" w:themeColor="accent1"/>
              </w:rPr>
            </w:pPr>
            <w:r w:rsidRPr="00B039F1">
              <w:t>1.762</w:t>
            </w:r>
          </w:p>
        </w:tc>
        <w:tc>
          <w:tcPr>
            <w:tcW w:w="292" w:type="pct"/>
            <w:vAlign w:val="bottom"/>
          </w:tcPr>
          <w:p w14:paraId="0E6CF9A9" w14:textId="210A0F8C" w:rsidR="008F64F5" w:rsidRPr="00BC4B2E" w:rsidRDefault="008F64F5" w:rsidP="008F64F5">
            <w:pPr>
              <w:pStyle w:val="ZPpregtevilke"/>
              <w:rPr>
                <w:color w:val="4F81BD" w:themeColor="accent1"/>
              </w:rPr>
            </w:pPr>
            <w:r w:rsidRPr="00B039F1">
              <w:rPr>
                <w:szCs w:val="16"/>
              </w:rPr>
              <w:t>1.134</w:t>
            </w:r>
          </w:p>
        </w:tc>
        <w:tc>
          <w:tcPr>
            <w:tcW w:w="292" w:type="pct"/>
            <w:vAlign w:val="bottom"/>
          </w:tcPr>
          <w:p w14:paraId="05B2938D" w14:textId="08A9494F" w:rsidR="008F64F5" w:rsidRPr="00BC4B2E" w:rsidRDefault="008F64F5" w:rsidP="008F64F5">
            <w:pPr>
              <w:pStyle w:val="ZPpregtevilke"/>
              <w:rPr>
                <w:color w:val="4F81BD" w:themeColor="accent1"/>
              </w:rPr>
            </w:pPr>
            <w:r w:rsidRPr="00B039F1">
              <w:rPr>
                <w:szCs w:val="16"/>
              </w:rPr>
              <w:t>2.345</w:t>
            </w:r>
          </w:p>
        </w:tc>
        <w:tc>
          <w:tcPr>
            <w:tcW w:w="292" w:type="pct"/>
            <w:vAlign w:val="bottom"/>
          </w:tcPr>
          <w:p w14:paraId="2ED34E52" w14:textId="57C471F3" w:rsidR="008F64F5" w:rsidRPr="00BC4B2E" w:rsidRDefault="008F64F5" w:rsidP="008F64F5">
            <w:pPr>
              <w:pStyle w:val="ZPpregtevilke"/>
              <w:rPr>
                <w:color w:val="4F81BD" w:themeColor="accent1"/>
              </w:rPr>
            </w:pPr>
            <w:r w:rsidRPr="00B039F1">
              <w:rPr>
                <w:szCs w:val="16"/>
              </w:rPr>
              <w:t>1.949</w:t>
            </w:r>
          </w:p>
        </w:tc>
        <w:tc>
          <w:tcPr>
            <w:tcW w:w="292" w:type="pct"/>
            <w:vAlign w:val="bottom"/>
          </w:tcPr>
          <w:p w14:paraId="7B70638F" w14:textId="0A9F0A3F" w:rsidR="008F64F5" w:rsidRPr="00BC4B2E" w:rsidRDefault="008F64F5" w:rsidP="008F64F5">
            <w:pPr>
              <w:pStyle w:val="ZPpregtevilke"/>
              <w:rPr>
                <w:color w:val="4F81BD" w:themeColor="accent1"/>
              </w:rPr>
            </w:pPr>
            <w:r w:rsidRPr="00B039F1">
              <w:rPr>
                <w:szCs w:val="16"/>
              </w:rPr>
              <w:t>2.415</w:t>
            </w:r>
          </w:p>
        </w:tc>
        <w:tc>
          <w:tcPr>
            <w:tcW w:w="284" w:type="pct"/>
            <w:vAlign w:val="bottom"/>
          </w:tcPr>
          <w:p w14:paraId="21A85D40" w14:textId="75B58D50" w:rsidR="008F64F5" w:rsidRPr="00BC4B2E" w:rsidRDefault="008F64F5" w:rsidP="008F64F5">
            <w:pPr>
              <w:pStyle w:val="ZPpregtevilke"/>
              <w:ind w:left="-30"/>
              <w:rPr>
                <w:color w:val="4F81BD" w:themeColor="accent1"/>
              </w:rPr>
            </w:pPr>
            <w:r w:rsidRPr="00B039F1">
              <w:rPr>
                <w:i/>
                <w:iCs/>
                <w:szCs w:val="16"/>
              </w:rPr>
              <w:t>124,0</w:t>
            </w:r>
          </w:p>
        </w:tc>
      </w:tr>
      <w:tr w:rsidR="008F64F5" w:rsidRPr="00BC4B2E" w14:paraId="024DB08A" w14:textId="77777777" w:rsidTr="00DD4260">
        <w:trPr>
          <w:trHeight w:val="104"/>
        </w:trPr>
        <w:tc>
          <w:tcPr>
            <w:tcW w:w="921" w:type="pct"/>
            <w:tcBorders>
              <w:top w:val="nil"/>
            </w:tcBorders>
            <w:noWrap/>
            <w:tcMar>
              <w:left w:w="57" w:type="dxa"/>
              <w:right w:w="57" w:type="dxa"/>
            </w:tcMar>
            <w:vAlign w:val="bottom"/>
          </w:tcPr>
          <w:p w14:paraId="5ECF8FF7" w14:textId="4E3B7905" w:rsidR="008F64F5" w:rsidRPr="00BC4B2E" w:rsidRDefault="008F64F5" w:rsidP="008F64F5">
            <w:pPr>
              <w:rPr>
                <w:b/>
                <w:i/>
                <w:color w:val="4F81BD" w:themeColor="accent1"/>
                <w:szCs w:val="16"/>
              </w:rPr>
            </w:pPr>
            <w:r w:rsidRPr="00B039F1">
              <w:rPr>
                <w:b/>
                <w:i/>
                <w:szCs w:val="16"/>
              </w:rPr>
              <w:t>Solatnice, od tega:</w:t>
            </w:r>
          </w:p>
        </w:tc>
        <w:tc>
          <w:tcPr>
            <w:tcW w:w="291" w:type="pct"/>
            <w:tcBorders>
              <w:top w:val="nil"/>
            </w:tcBorders>
            <w:vAlign w:val="bottom"/>
          </w:tcPr>
          <w:p w14:paraId="5BD2D4EA" w14:textId="13294E4C" w:rsidR="008F64F5" w:rsidRPr="00BC4B2E" w:rsidRDefault="008F64F5" w:rsidP="008F64F5">
            <w:pPr>
              <w:pStyle w:val="ZPpregtevilke"/>
              <w:rPr>
                <w:b/>
                <w:i/>
                <w:color w:val="4F81BD" w:themeColor="accent1"/>
              </w:rPr>
            </w:pPr>
            <w:r w:rsidRPr="00B039F1">
              <w:rPr>
                <w:b/>
                <w:i/>
              </w:rPr>
              <w:t>12.999</w:t>
            </w:r>
          </w:p>
        </w:tc>
        <w:tc>
          <w:tcPr>
            <w:tcW w:w="292" w:type="pct"/>
            <w:tcBorders>
              <w:top w:val="nil"/>
            </w:tcBorders>
            <w:vAlign w:val="bottom"/>
          </w:tcPr>
          <w:p w14:paraId="423EFB36" w14:textId="42BA511A" w:rsidR="008F64F5" w:rsidRPr="00BC4B2E" w:rsidRDefault="008F64F5" w:rsidP="008F64F5">
            <w:pPr>
              <w:pStyle w:val="ZPpregtevilke"/>
              <w:rPr>
                <w:b/>
                <w:i/>
                <w:color w:val="4F81BD" w:themeColor="accent1"/>
              </w:rPr>
            </w:pPr>
            <w:r w:rsidRPr="00B039F1">
              <w:rPr>
                <w:b/>
                <w:i/>
              </w:rPr>
              <w:t>13.035</w:t>
            </w:r>
          </w:p>
        </w:tc>
        <w:tc>
          <w:tcPr>
            <w:tcW w:w="292" w:type="pct"/>
            <w:tcBorders>
              <w:top w:val="nil"/>
            </w:tcBorders>
            <w:noWrap/>
            <w:vAlign w:val="bottom"/>
          </w:tcPr>
          <w:p w14:paraId="0538172B" w14:textId="4FBD05C0" w:rsidR="008F64F5" w:rsidRPr="00BC4B2E" w:rsidRDefault="008F64F5" w:rsidP="008F64F5">
            <w:pPr>
              <w:pStyle w:val="ZPpregtevilke"/>
              <w:rPr>
                <w:b/>
                <w:i/>
                <w:color w:val="4F81BD" w:themeColor="accent1"/>
              </w:rPr>
            </w:pPr>
            <w:r w:rsidRPr="00B039F1">
              <w:rPr>
                <w:b/>
                <w:i/>
              </w:rPr>
              <w:t>12.392</w:t>
            </w:r>
          </w:p>
        </w:tc>
        <w:tc>
          <w:tcPr>
            <w:tcW w:w="292" w:type="pct"/>
            <w:tcBorders>
              <w:top w:val="nil"/>
            </w:tcBorders>
            <w:noWrap/>
            <w:vAlign w:val="bottom"/>
          </w:tcPr>
          <w:p w14:paraId="53DD8A36" w14:textId="082762D1" w:rsidR="008F64F5" w:rsidRPr="00BC4B2E" w:rsidRDefault="008F64F5" w:rsidP="008F64F5">
            <w:pPr>
              <w:pStyle w:val="ZPpregtevilke"/>
              <w:rPr>
                <w:b/>
                <w:i/>
                <w:color w:val="4F81BD" w:themeColor="accent1"/>
              </w:rPr>
            </w:pPr>
            <w:r w:rsidRPr="00B039F1">
              <w:rPr>
                <w:b/>
                <w:i/>
              </w:rPr>
              <w:t>11.770</w:t>
            </w:r>
          </w:p>
        </w:tc>
        <w:tc>
          <w:tcPr>
            <w:tcW w:w="292" w:type="pct"/>
            <w:tcBorders>
              <w:top w:val="nil"/>
            </w:tcBorders>
            <w:noWrap/>
            <w:vAlign w:val="bottom"/>
          </w:tcPr>
          <w:p w14:paraId="750C1F4B" w14:textId="1B8B3F2E" w:rsidR="008F64F5" w:rsidRPr="00BC4B2E" w:rsidRDefault="008F64F5" w:rsidP="008F64F5">
            <w:pPr>
              <w:pStyle w:val="ZPpregtevilke"/>
              <w:rPr>
                <w:b/>
                <w:i/>
                <w:color w:val="4F81BD" w:themeColor="accent1"/>
              </w:rPr>
            </w:pPr>
            <w:r w:rsidRPr="00B039F1">
              <w:rPr>
                <w:b/>
                <w:i/>
              </w:rPr>
              <w:t>11.737</w:t>
            </w:r>
          </w:p>
        </w:tc>
        <w:tc>
          <w:tcPr>
            <w:tcW w:w="292" w:type="pct"/>
            <w:tcBorders>
              <w:top w:val="nil"/>
            </w:tcBorders>
            <w:noWrap/>
            <w:vAlign w:val="bottom"/>
          </w:tcPr>
          <w:p w14:paraId="6D196CBD" w14:textId="480FB851" w:rsidR="008F64F5" w:rsidRPr="00BC4B2E" w:rsidRDefault="008F64F5" w:rsidP="008F64F5">
            <w:pPr>
              <w:pStyle w:val="ZPpregtevilke"/>
              <w:rPr>
                <w:b/>
                <w:i/>
                <w:color w:val="4F81BD" w:themeColor="accent1"/>
              </w:rPr>
            </w:pPr>
            <w:r w:rsidRPr="00B039F1">
              <w:rPr>
                <w:b/>
                <w:i/>
              </w:rPr>
              <w:t>11.977</w:t>
            </w:r>
          </w:p>
        </w:tc>
        <w:tc>
          <w:tcPr>
            <w:tcW w:w="292" w:type="pct"/>
            <w:tcBorders>
              <w:top w:val="nil"/>
            </w:tcBorders>
            <w:noWrap/>
            <w:vAlign w:val="bottom"/>
          </w:tcPr>
          <w:p w14:paraId="036D8F77" w14:textId="20BD19CF" w:rsidR="008F64F5" w:rsidRPr="00BC4B2E" w:rsidRDefault="008F64F5" w:rsidP="008F64F5">
            <w:pPr>
              <w:pStyle w:val="ZPpregtevilke"/>
              <w:rPr>
                <w:b/>
                <w:i/>
                <w:color w:val="4F81BD" w:themeColor="accent1"/>
              </w:rPr>
            </w:pPr>
            <w:r w:rsidRPr="00B039F1">
              <w:rPr>
                <w:b/>
                <w:i/>
              </w:rPr>
              <w:t>12.613</w:t>
            </w:r>
          </w:p>
        </w:tc>
        <w:tc>
          <w:tcPr>
            <w:tcW w:w="292" w:type="pct"/>
            <w:tcBorders>
              <w:top w:val="nil"/>
            </w:tcBorders>
            <w:noWrap/>
            <w:vAlign w:val="bottom"/>
          </w:tcPr>
          <w:p w14:paraId="1D258500" w14:textId="6E7FB4EE" w:rsidR="008F64F5" w:rsidRPr="00BC4B2E" w:rsidRDefault="008F64F5" w:rsidP="008F64F5">
            <w:pPr>
              <w:pStyle w:val="ZPpregtevilke"/>
              <w:rPr>
                <w:b/>
                <w:i/>
                <w:color w:val="4F81BD" w:themeColor="accent1"/>
              </w:rPr>
            </w:pPr>
            <w:r w:rsidRPr="00B039F1">
              <w:rPr>
                <w:b/>
                <w:i/>
              </w:rPr>
              <w:t>11.755</w:t>
            </w:r>
          </w:p>
        </w:tc>
        <w:tc>
          <w:tcPr>
            <w:tcW w:w="292" w:type="pct"/>
            <w:tcBorders>
              <w:top w:val="nil"/>
            </w:tcBorders>
            <w:noWrap/>
            <w:vAlign w:val="bottom"/>
          </w:tcPr>
          <w:p w14:paraId="436C1064" w14:textId="0A4CAC1D" w:rsidR="008F64F5" w:rsidRPr="00BC4B2E" w:rsidRDefault="008F64F5" w:rsidP="008F64F5">
            <w:pPr>
              <w:pStyle w:val="ZPpregtevilke"/>
              <w:rPr>
                <w:b/>
                <w:i/>
                <w:color w:val="4F81BD" w:themeColor="accent1"/>
              </w:rPr>
            </w:pPr>
            <w:r w:rsidRPr="00B039F1">
              <w:rPr>
                <w:b/>
                <w:i/>
              </w:rPr>
              <w:t>10.477</w:t>
            </w:r>
          </w:p>
        </w:tc>
        <w:tc>
          <w:tcPr>
            <w:tcW w:w="292" w:type="pct"/>
            <w:tcBorders>
              <w:top w:val="nil"/>
            </w:tcBorders>
            <w:vAlign w:val="bottom"/>
          </w:tcPr>
          <w:p w14:paraId="23BD996E" w14:textId="7D160E2E" w:rsidR="008F64F5" w:rsidRPr="00BC4B2E" w:rsidRDefault="008F64F5" w:rsidP="008F64F5">
            <w:pPr>
              <w:pStyle w:val="ZPpregtevilke"/>
              <w:rPr>
                <w:b/>
                <w:i/>
                <w:color w:val="4F81BD" w:themeColor="accent1"/>
              </w:rPr>
            </w:pPr>
            <w:r w:rsidRPr="00B039F1">
              <w:rPr>
                <w:b/>
                <w:i/>
                <w:szCs w:val="16"/>
              </w:rPr>
              <w:t>11.166</w:t>
            </w:r>
          </w:p>
        </w:tc>
        <w:tc>
          <w:tcPr>
            <w:tcW w:w="292" w:type="pct"/>
            <w:tcBorders>
              <w:top w:val="nil"/>
            </w:tcBorders>
            <w:vAlign w:val="bottom"/>
          </w:tcPr>
          <w:p w14:paraId="3BB3E747" w14:textId="56E2C994" w:rsidR="008F64F5" w:rsidRPr="00BC4B2E" w:rsidRDefault="008F64F5" w:rsidP="008F64F5">
            <w:pPr>
              <w:pStyle w:val="ZPpregtevilke"/>
              <w:rPr>
                <w:b/>
                <w:i/>
                <w:color w:val="4F81BD" w:themeColor="accent1"/>
              </w:rPr>
            </w:pPr>
            <w:r w:rsidRPr="00B039F1">
              <w:rPr>
                <w:b/>
                <w:bCs/>
                <w:i/>
                <w:iCs/>
                <w:szCs w:val="16"/>
              </w:rPr>
              <w:t>11.354</w:t>
            </w:r>
          </w:p>
        </w:tc>
        <w:tc>
          <w:tcPr>
            <w:tcW w:w="292" w:type="pct"/>
            <w:tcBorders>
              <w:top w:val="nil"/>
            </w:tcBorders>
            <w:vAlign w:val="bottom"/>
          </w:tcPr>
          <w:p w14:paraId="7FBC7238" w14:textId="47650798" w:rsidR="008F64F5" w:rsidRPr="00BC4B2E" w:rsidRDefault="008F64F5" w:rsidP="008F64F5">
            <w:pPr>
              <w:pStyle w:val="ZPpregtevilke"/>
              <w:rPr>
                <w:b/>
                <w:i/>
                <w:color w:val="4F81BD" w:themeColor="accent1"/>
              </w:rPr>
            </w:pPr>
            <w:r w:rsidRPr="00B039F1">
              <w:rPr>
                <w:b/>
                <w:bCs/>
                <w:i/>
                <w:iCs/>
                <w:szCs w:val="16"/>
              </w:rPr>
              <w:t>11.772</w:t>
            </w:r>
          </w:p>
        </w:tc>
        <w:tc>
          <w:tcPr>
            <w:tcW w:w="292" w:type="pct"/>
            <w:tcBorders>
              <w:top w:val="nil"/>
            </w:tcBorders>
            <w:vAlign w:val="bottom"/>
          </w:tcPr>
          <w:p w14:paraId="7B76CFF7" w14:textId="1C78833D" w:rsidR="008F64F5" w:rsidRPr="00BC4B2E" w:rsidRDefault="008F64F5" w:rsidP="008F64F5">
            <w:pPr>
              <w:pStyle w:val="ZPpregtevilke"/>
              <w:rPr>
                <w:b/>
                <w:i/>
                <w:color w:val="4F81BD" w:themeColor="accent1"/>
              </w:rPr>
            </w:pPr>
            <w:r w:rsidRPr="00B039F1">
              <w:rPr>
                <w:b/>
                <w:bCs/>
                <w:i/>
                <w:iCs/>
                <w:szCs w:val="16"/>
              </w:rPr>
              <w:t>12.056</w:t>
            </w:r>
          </w:p>
        </w:tc>
        <w:tc>
          <w:tcPr>
            <w:tcW w:w="284" w:type="pct"/>
            <w:tcBorders>
              <w:top w:val="nil"/>
            </w:tcBorders>
            <w:vAlign w:val="bottom"/>
          </w:tcPr>
          <w:p w14:paraId="1815403A" w14:textId="42623D38" w:rsidR="008F64F5" w:rsidRPr="00BC4B2E" w:rsidRDefault="008F64F5" w:rsidP="008F64F5">
            <w:pPr>
              <w:pStyle w:val="ZPpregtevilke"/>
              <w:ind w:left="-30"/>
              <w:rPr>
                <w:b/>
                <w:color w:val="4F81BD" w:themeColor="accent1"/>
              </w:rPr>
            </w:pPr>
            <w:r w:rsidRPr="00B039F1">
              <w:rPr>
                <w:b/>
                <w:bCs/>
                <w:i/>
                <w:iCs/>
                <w:szCs w:val="16"/>
              </w:rPr>
              <w:t>102,4</w:t>
            </w:r>
          </w:p>
        </w:tc>
      </w:tr>
      <w:tr w:rsidR="008F64F5" w:rsidRPr="00BC4B2E" w14:paraId="7273DEC8" w14:textId="77777777" w:rsidTr="00DD4260">
        <w:trPr>
          <w:trHeight w:val="104"/>
        </w:trPr>
        <w:tc>
          <w:tcPr>
            <w:tcW w:w="921" w:type="pct"/>
            <w:noWrap/>
            <w:tcMar>
              <w:left w:w="57" w:type="dxa"/>
              <w:right w:w="57" w:type="dxa"/>
            </w:tcMar>
            <w:vAlign w:val="bottom"/>
          </w:tcPr>
          <w:p w14:paraId="797A4BD6" w14:textId="441011E4" w:rsidR="008F64F5" w:rsidRPr="00BC4B2E" w:rsidRDefault="008F64F5" w:rsidP="008F64F5">
            <w:pPr>
              <w:ind w:left="113"/>
              <w:rPr>
                <w:color w:val="4F81BD" w:themeColor="accent1"/>
                <w:szCs w:val="16"/>
              </w:rPr>
            </w:pPr>
            <w:r w:rsidRPr="00B039F1">
              <w:rPr>
                <w:szCs w:val="16"/>
              </w:rPr>
              <w:t>solata</w:t>
            </w:r>
          </w:p>
        </w:tc>
        <w:tc>
          <w:tcPr>
            <w:tcW w:w="291" w:type="pct"/>
            <w:vAlign w:val="bottom"/>
          </w:tcPr>
          <w:p w14:paraId="63BC494D" w14:textId="7108E9C8" w:rsidR="008F64F5" w:rsidRPr="00BC4B2E" w:rsidRDefault="008F64F5" w:rsidP="008F64F5">
            <w:pPr>
              <w:pStyle w:val="ZPpregtevilke"/>
              <w:rPr>
                <w:color w:val="4F81BD" w:themeColor="accent1"/>
              </w:rPr>
            </w:pPr>
            <w:r w:rsidRPr="00B039F1">
              <w:t>9.272</w:t>
            </w:r>
          </w:p>
        </w:tc>
        <w:tc>
          <w:tcPr>
            <w:tcW w:w="292" w:type="pct"/>
            <w:vAlign w:val="bottom"/>
          </w:tcPr>
          <w:p w14:paraId="495509C8" w14:textId="064D2AB5" w:rsidR="008F64F5" w:rsidRPr="00BC4B2E" w:rsidRDefault="008F64F5" w:rsidP="008F64F5">
            <w:pPr>
              <w:pStyle w:val="ZPpregtevilke"/>
              <w:rPr>
                <w:color w:val="4F81BD" w:themeColor="accent1"/>
              </w:rPr>
            </w:pPr>
            <w:r w:rsidRPr="00B039F1">
              <w:t>9.340</w:t>
            </w:r>
          </w:p>
        </w:tc>
        <w:tc>
          <w:tcPr>
            <w:tcW w:w="292" w:type="pct"/>
            <w:noWrap/>
            <w:vAlign w:val="bottom"/>
          </w:tcPr>
          <w:p w14:paraId="5E650C54" w14:textId="24FB2D23" w:rsidR="008F64F5" w:rsidRPr="00BC4B2E" w:rsidRDefault="008F64F5" w:rsidP="008F64F5">
            <w:pPr>
              <w:pStyle w:val="ZPpregtevilke"/>
              <w:rPr>
                <w:color w:val="4F81BD" w:themeColor="accent1"/>
              </w:rPr>
            </w:pPr>
            <w:r w:rsidRPr="00B039F1">
              <w:t>8.556</w:t>
            </w:r>
          </w:p>
        </w:tc>
        <w:tc>
          <w:tcPr>
            <w:tcW w:w="292" w:type="pct"/>
            <w:noWrap/>
            <w:vAlign w:val="bottom"/>
          </w:tcPr>
          <w:p w14:paraId="6596E813" w14:textId="2C46EB2C" w:rsidR="008F64F5" w:rsidRPr="00BC4B2E" w:rsidRDefault="008F64F5" w:rsidP="008F64F5">
            <w:pPr>
              <w:pStyle w:val="ZPpregtevilke"/>
              <w:rPr>
                <w:color w:val="4F81BD" w:themeColor="accent1"/>
              </w:rPr>
            </w:pPr>
            <w:r w:rsidRPr="00B039F1">
              <w:t>8.121</w:t>
            </w:r>
          </w:p>
        </w:tc>
        <w:tc>
          <w:tcPr>
            <w:tcW w:w="292" w:type="pct"/>
            <w:noWrap/>
            <w:vAlign w:val="bottom"/>
          </w:tcPr>
          <w:p w14:paraId="695220E1" w14:textId="48977BAB" w:rsidR="008F64F5" w:rsidRPr="00BC4B2E" w:rsidRDefault="008F64F5" w:rsidP="008F64F5">
            <w:pPr>
              <w:pStyle w:val="ZPpregtevilke"/>
              <w:rPr>
                <w:color w:val="4F81BD" w:themeColor="accent1"/>
              </w:rPr>
            </w:pPr>
            <w:r w:rsidRPr="00B039F1">
              <w:t>8.676</w:t>
            </w:r>
          </w:p>
        </w:tc>
        <w:tc>
          <w:tcPr>
            <w:tcW w:w="292" w:type="pct"/>
            <w:noWrap/>
            <w:vAlign w:val="bottom"/>
          </w:tcPr>
          <w:p w14:paraId="0EC43ADF" w14:textId="48926F05" w:rsidR="008F64F5" w:rsidRPr="00BC4B2E" w:rsidRDefault="008F64F5" w:rsidP="008F64F5">
            <w:pPr>
              <w:pStyle w:val="ZPpregtevilke"/>
              <w:rPr>
                <w:color w:val="4F81BD" w:themeColor="accent1"/>
              </w:rPr>
            </w:pPr>
            <w:r w:rsidRPr="00B039F1">
              <w:t>9.203</w:t>
            </w:r>
          </w:p>
        </w:tc>
        <w:tc>
          <w:tcPr>
            <w:tcW w:w="292" w:type="pct"/>
            <w:noWrap/>
            <w:vAlign w:val="bottom"/>
          </w:tcPr>
          <w:p w14:paraId="19133C67" w14:textId="5D9BA4FA" w:rsidR="008F64F5" w:rsidRPr="00BC4B2E" w:rsidRDefault="008F64F5" w:rsidP="008F64F5">
            <w:pPr>
              <w:pStyle w:val="ZPpregtevilke"/>
              <w:rPr>
                <w:color w:val="4F81BD" w:themeColor="accent1"/>
              </w:rPr>
            </w:pPr>
            <w:r w:rsidRPr="00B039F1">
              <w:t>9.562</w:t>
            </w:r>
          </w:p>
        </w:tc>
        <w:tc>
          <w:tcPr>
            <w:tcW w:w="292" w:type="pct"/>
            <w:noWrap/>
            <w:vAlign w:val="bottom"/>
          </w:tcPr>
          <w:p w14:paraId="12010886" w14:textId="373EBCF2" w:rsidR="008F64F5" w:rsidRPr="00BC4B2E" w:rsidRDefault="008F64F5" w:rsidP="008F64F5">
            <w:pPr>
              <w:pStyle w:val="ZPpregtevilke"/>
              <w:rPr>
                <w:color w:val="4F81BD" w:themeColor="accent1"/>
              </w:rPr>
            </w:pPr>
            <w:r w:rsidRPr="00B039F1">
              <w:t>8.728</w:t>
            </w:r>
          </w:p>
        </w:tc>
        <w:tc>
          <w:tcPr>
            <w:tcW w:w="292" w:type="pct"/>
            <w:noWrap/>
            <w:vAlign w:val="bottom"/>
          </w:tcPr>
          <w:p w14:paraId="4CB0ACA2" w14:textId="3C9354D2" w:rsidR="008F64F5" w:rsidRPr="00BC4B2E" w:rsidRDefault="008F64F5" w:rsidP="008F64F5">
            <w:pPr>
              <w:pStyle w:val="ZPpregtevilke"/>
              <w:rPr>
                <w:color w:val="4F81BD" w:themeColor="accent1"/>
              </w:rPr>
            </w:pPr>
            <w:r w:rsidRPr="00B039F1">
              <w:t>7.718</w:t>
            </w:r>
          </w:p>
        </w:tc>
        <w:tc>
          <w:tcPr>
            <w:tcW w:w="292" w:type="pct"/>
            <w:vAlign w:val="bottom"/>
          </w:tcPr>
          <w:p w14:paraId="30DBA648" w14:textId="0B87AA03" w:rsidR="008F64F5" w:rsidRPr="00BC4B2E" w:rsidRDefault="008F64F5" w:rsidP="008F64F5">
            <w:pPr>
              <w:pStyle w:val="ZPpregtevilke"/>
              <w:rPr>
                <w:color w:val="4F81BD" w:themeColor="accent1"/>
              </w:rPr>
            </w:pPr>
            <w:r w:rsidRPr="00B039F1">
              <w:rPr>
                <w:szCs w:val="16"/>
              </w:rPr>
              <w:t>8.355</w:t>
            </w:r>
          </w:p>
        </w:tc>
        <w:tc>
          <w:tcPr>
            <w:tcW w:w="292" w:type="pct"/>
            <w:vAlign w:val="bottom"/>
          </w:tcPr>
          <w:p w14:paraId="7586F36A" w14:textId="717F32B8" w:rsidR="008F64F5" w:rsidRPr="00BC4B2E" w:rsidRDefault="008F64F5" w:rsidP="008F64F5">
            <w:pPr>
              <w:pStyle w:val="ZPpregtevilke"/>
              <w:rPr>
                <w:color w:val="4F81BD" w:themeColor="accent1"/>
              </w:rPr>
            </w:pPr>
            <w:r w:rsidRPr="00B039F1">
              <w:rPr>
                <w:szCs w:val="16"/>
              </w:rPr>
              <w:t>8.923</w:t>
            </w:r>
          </w:p>
        </w:tc>
        <w:tc>
          <w:tcPr>
            <w:tcW w:w="292" w:type="pct"/>
            <w:vAlign w:val="bottom"/>
          </w:tcPr>
          <w:p w14:paraId="553532DA" w14:textId="51C242F8" w:rsidR="008F64F5" w:rsidRPr="00BC4B2E" w:rsidRDefault="008F64F5" w:rsidP="008F64F5">
            <w:pPr>
              <w:pStyle w:val="ZPpregtevilke"/>
              <w:rPr>
                <w:color w:val="4F81BD" w:themeColor="accent1"/>
              </w:rPr>
            </w:pPr>
            <w:r w:rsidRPr="00B039F1">
              <w:rPr>
                <w:szCs w:val="16"/>
              </w:rPr>
              <w:t>9.263</w:t>
            </w:r>
          </w:p>
        </w:tc>
        <w:tc>
          <w:tcPr>
            <w:tcW w:w="292" w:type="pct"/>
            <w:vAlign w:val="bottom"/>
          </w:tcPr>
          <w:p w14:paraId="74ECAD15" w14:textId="4183BD37" w:rsidR="008F64F5" w:rsidRPr="00BC4B2E" w:rsidRDefault="008F64F5" w:rsidP="008F64F5">
            <w:pPr>
              <w:pStyle w:val="ZPpregtevilke"/>
              <w:rPr>
                <w:color w:val="4F81BD" w:themeColor="accent1"/>
              </w:rPr>
            </w:pPr>
            <w:r w:rsidRPr="00B039F1">
              <w:rPr>
                <w:szCs w:val="16"/>
              </w:rPr>
              <w:t>9.963</w:t>
            </w:r>
          </w:p>
        </w:tc>
        <w:tc>
          <w:tcPr>
            <w:tcW w:w="284" w:type="pct"/>
            <w:vAlign w:val="bottom"/>
          </w:tcPr>
          <w:p w14:paraId="36B9014E" w14:textId="4785FD7D" w:rsidR="008F64F5" w:rsidRPr="00BC4B2E" w:rsidRDefault="008F64F5" w:rsidP="008F64F5">
            <w:pPr>
              <w:pStyle w:val="ZPpregtevilke"/>
              <w:ind w:left="-30"/>
              <w:rPr>
                <w:color w:val="4F81BD" w:themeColor="accent1"/>
              </w:rPr>
            </w:pPr>
            <w:r w:rsidRPr="00B039F1">
              <w:rPr>
                <w:i/>
                <w:iCs/>
                <w:szCs w:val="16"/>
              </w:rPr>
              <w:t>107,6</w:t>
            </w:r>
          </w:p>
        </w:tc>
      </w:tr>
      <w:tr w:rsidR="008F64F5" w:rsidRPr="00BC4B2E" w14:paraId="11A8E2EE" w14:textId="77777777" w:rsidTr="00DD4260">
        <w:trPr>
          <w:trHeight w:val="104"/>
        </w:trPr>
        <w:tc>
          <w:tcPr>
            <w:tcW w:w="921" w:type="pct"/>
            <w:noWrap/>
            <w:tcMar>
              <w:left w:w="57" w:type="dxa"/>
              <w:right w:w="57" w:type="dxa"/>
            </w:tcMar>
            <w:vAlign w:val="bottom"/>
          </w:tcPr>
          <w:p w14:paraId="62368981" w14:textId="7DE0A0F4" w:rsidR="008F64F5" w:rsidRPr="00BC4B2E" w:rsidRDefault="008F64F5" w:rsidP="008F64F5">
            <w:pPr>
              <w:ind w:left="113"/>
              <w:rPr>
                <w:color w:val="4F81BD" w:themeColor="accent1"/>
                <w:szCs w:val="16"/>
              </w:rPr>
            </w:pPr>
            <w:r w:rsidRPr="00B039F1">
              <w:rPr>
                <w:szCs w:val="16"/>
              </w:rPr>
              <w:t>radič</w:t>
            </w:r>
          </w:p>
        </w:tc>
        <w:tc>
          <w:tcPr>
            <w:tcW w:w="291" w:type="pct"/>
            <w:vAlign w:val="bottom"/>
          </w:tcPr>
          <w:p w14:paraId="6145F49A" w14:textId="5F8B4890" w:rsidR="008F64F5" w:rsidRPr="00BC4B2E" w:rsidRDefault="008F64F5" w:rsidP="008F64F5">
            <w:pPr>
              <w:pStyle w:val="ZPpregtevilke"/>
              <w:rPr>
                <w:color w:val="4F81BD" w:themeColor="accent1"/>
              </w:rPr>
            </w:pPr>
            <w:r w:rsidRPr="00B039F1">
              <w:t>3.078</w:t>
            </w:r>
          </w:p>
        </w:tc>
        <w:tc>
          <w:tcPr>
            <w:tcW w:w="292" w:type="pct"/>
            <w:vAlign w:val="bottom"/>
          </w:tcPr>
          <w:p w14:paraId="53C59082" w14:textId="275D1A73" w:rsidR="008F64F5" w:rsidRPr="00BC4B2E" w:rsidRDefault="008F64F5" w:rsidP="008F64F5">
            <w:pPr>
              <w:pStyle w:val="ZPpregtevilke"/>
              <w:rPr>
                <w:color w:val="4F81BD" w:themeColor="accent1"/>
              </w:rPr>
            </w:pPr>
            <w:r w:rsidRPr="00B039F1">
              <w:t>2.890</w:t>
            </w:r>
          </w:p>
        </w:tc>
        <w:tc>
          <w:tcPr>
            <w:tcW w:w="292" w:type="pct"/>
            <w:noWrap/>
            <w:vAlign w:val="bottom"/>
          </w:tcPr>
          <w:p w14:paraId="5D45BFE3" w14:textId="725F7967" w:rsidR="008F64F5" w:rsidRPr="00BC4B2E" w:rsidRDefault="008F64F5" w:rsidP="008F64F5">
            <w:pPr>
              <w:pStyle w:val="ZPpregtevilke"/>
              <w:rPr>
                <w:color w:val="4F81BD" w:themeColor="accent1"/>
              </w:rPr>
            </w:pPr>
            <w:r w:rsidRPr="00B039F1">
              <w:t>2.927</w:t>
            </w:r>
          </w:p>
        </w:tc>
        <w:tc>
          <w:tcPr>
            <w:tcW w:w="292" w:type="pct"/>
            <w:noWrap/>
            <w:vAlign w:val="bottom"/>
          </w:tcPr>
          <w:p w14:paraId="57DF608C" w14:textId="393EA78D" w:rsidR="008F64F5" w:rsidRPr="00BC4B2E" w:rsidRDefault="008F64F5" w:rsidP="008F64F5">
            <w:pPr>
              <w:pStyle w:val="ZPpregtevilke"/>
              <w:rPr>
                <w:color w:val="4F81BD" w:themeColor="accent1"/>
              </w:rPr>
            </w:pPr>
            <w:r w:rsidRPr="00B039F1">
              <w:t>2.736</w:t>
            </w:r>
          </w:p>
        </w:tc>
        <w:tc>
          <w:tcPr>
            <w:tcW w:w="292" w:type="pct"/>
            <w:noWrap/>
            <w:vAlign w:val="bottom"/>
          </w:tcPr>
          <w:p w14:paraId="2F87C915" w14:textId="4AC44C69" w:rsidR="008F64F5" w:rsidRPr="00BC4B2E" w:rsidRDefault="008F64F5" w:rsidP="008F64F5">
            <w:pPr>
              <w:pStyle w:val="ZPpregtevilke"/>
              <w:rPr>
                <w:color w:val="4F81BD" w:themeColor="accent1"/>
              </w:rPr>
            </w:pPr>
            <w:r w:rsidRPr="00B039F1">
              <w:t>2.335</w:t>
            </w:r>
          </w:p>
        </w:tc>
        <w:tc>
          <w:tcPr>
            <w:tcW w:w="292" w:type="pct"/>
            <w:noWrap/>
            <w:vAlign w:val="bottom"/>
          </w:tcPr>
          <w:p w14:paraId="0739E587" w14:textId="08C8ACE2" w:rsidR="008F64F5" w:rsidRPr="00BC4B2E" w:rsidRDefault="008F64F5" w:rsidP="008F64F5">
            <w:pPr>
              <w:pStyle w:val="ZPpregtevilke"/>
              <w:rPr>
                <w:color w:val="4F81BD" w:themeColor="accent1"/>
              </w:rPr>
            </w:pPr>
            <w:r w:rsidRPr="00B039F1">
              <w:t>2.025</w:t>
            </w:r>
          </w:p>
        </w:tc>
        <w:tc>
          <w:tcPr>
            <w:tcW w:w="292" w:type="pct"/>
            <w:noWrap/>
            <w:vAlign w:val="bottom"/>
          </w:tcPr>
          <w:p w14:paraId="532716AD" w14:textId="46A2C6FA" w:rsidR="008F64F5" w:rsidRPr="00BC4B2E" w:rsidRDefault="008F64F5" w:rsidP="008F64F5">
            <w:pPr>
              <w:pStyle w:val="ZPpregtevilke"/>
              <w:rPr>
                <w:color w:val="4F81BD" w:themeColor="accent1"/>
              </w:rPr>
            </w:pPr>
            <w:r w:rsidRPr="00B039F1">
              <w:t>2.077</w:t>
            </w:r>
          </w:p>
        </w:tc>
        <w:tc>
          <w:tcPr>
            <w:tcW w:w="292" w:type="pct"/>
            <w:noWrap/>
            <w:vAlign w:val="bottom"/>
          </w:tcPr>
          <w:p w14:paraId="1D9DD240" w14:textId="53146ADD" w:rsidR="008F64F5" w:rsidRPr="00BC4B2E" w:rsidRDefault="008F64F5" w:rsidP="008F64F5">
            <w:pPr>
              <w:pStyle w:val="ZPpregtevilke"/>
              <w:rPr>
                <w:color w:val="4F81BD" w:themeColor="accent1"/>
              </w:rPr>
            </w:pPr>
            <w:r w:rsidRPr="00B039F1">
              <w:t>1.947</w:t>
            </w:r>
          </w:p>
        </w:tc>
        <w:tc>
          <w:tcPr>
            <w:tcW w:w="292" w:type="pct"/>
            <w:noWrap/>
            <w:vAlign w:val="bottom"/>
          </w:tcPr>
          <w:p w14:paraId="4A97AE33" w14:textId="32425F43" w:rsidR="008F64F5" w:rsidRPr="00BC4B2E" w:rsidRDefault="008F64F5" w:rsidP="008F64F5">
            <w:pPr>
              <w:pStyle w:val="ZPpregtevilke"/>
              <w:rPr>
                <w:color w:val="4F81BD" w:themeColor="accent1"/>
              </w:rPr>
            </w:pPr>
            <w:r w:rsidRPr="00B039F1">
              <w:t>1.736</w:t>
            </w:r>
          </w:p>
        </w:tc>
        <w:tc>
          <w:tcPr>
            <w:tcW w:w="292" w:type="pct"/>
            <w:vAlign w:val="bottom"/>
          </w:tcPr>
          <w:p w14:paraId="3802C946" w14:textId="2D93775F" w:rsidR="008F64F5" w:rsidRPr="00BC4B2E" w:rsidRDefault="008F64F5" w:rsidP="008F64F5">
            <w:pPr>
              <w:pStyle w:val="ZPpregtevilke"/>
              <w:rPr>
                <w:color w:val="4F81BD" w:themeColor="accent1"/>
              </w:rPr>
            </w:pPr>
            <w:r w:rsidRPr="00B039F1">
              <w:rPr>
                <w:szCs w:val="16"/>
              </w:rPr>
              <w:t>1.859</w:t>
            </w:r>
          </w:p>
        </w:tc>
        <w:tc>
          <w:tcPr>
            <w:tcW w:w="292" w:type="pct"/>
            <w:vAlign w:val="bottom"/>
          </w:tcPr>
          <w:p w14:paraId="5DF047BD" w14:textId="6588ED07" w:rsidR="008F64F5" w:rsidRPr="00BC4B2E" w:rsidRDefault="008F64F5" w:rsidP="008F64F5">
            <w:pPr>
              <w:pStyle w:val="ZPpregtevilke"/>
              <w:rPr>
                <w:color w:val="4F81BD" w:themeColor="accent1"/>
              </w:rPr>
            </w:pPr>
            <w:r w:rsidRPr="00B039F1">
              <w:rPr>
                <w:szCs w:val="16"/>
              </w:rPr>
              <w:t>1.644</w:t>
            </w:r>
          </w:p>
        </w:tc>
        <w:tc>
          <w:tcPr>
            <w:tcW w:w="292" w:type="pct"/>
            <w:vAlign w:val="bottom"/>
          </w:tcPr>
          <w:p w14:paraId="65FCF82C" w14:textId="2325D47F" w:rsidR="008F64F5" w:rsidRPr="00BC4B2E" w:rsidRDefault="008F64F5" w:rsidP="008F64F5">
            <w:pPr>
              <w:pStyle w:val="ZPpregtevilke"/>
              <w:rPr>
                <w:color w:val="4F81BD" w:themeColor="accent1"/>
              </w:rPr>
            </w:pPr>
            <w:r w:rsidRPr="00B039F1">
              <w:rPr>
                <w:szCs w:val="16"/>
              </w:rPr>
              <w:t>2.027</w:t>
            </w:r>
          </w:p>
        </w:tc>
        <w:tc>
          <w:tcPr>
            <w:tcW w:w="292" w:type="pct"/>
            <w:vAlign w:val="bottom"/>
          </w:tcPr>
          <w:p w14:paraId="34C99A02" w14:textId="62B80140" w:rsidR="008F64F5" w:rsidRPr="00BC4B2E" w:rsidRDefault="008F64F5" w:rsidP="008F64F5">
            <w:pPr>
              <w:pStyle w:val="ZPpregtevilke"/>
              <w:rPr>
                <w:color w:val="4F81BD" w:themeColor="accent1"/>
              </w:rPr>
            </w:pPr>
            <w:r w:rsidRPr="00B039F1">
              <w:rPr>
                <w:szCs w:val="16"/>
              </w:rPr>
              <w:t>1.500</w:t>
            </w:r>
          </w:p>
        </w:tc>
        <w:tc>
          <w:tcPr>
            <w:tcW w:w="284" w:type="pct"/>
            <w:vAlign w:val="bottom"/>
          </w:tcPr>
          <w:p w14:paraId="35261964" w14:textId="63B6FD0E" w:rsidR="008F64F5" w:rsidRPr="00BC4B2E" w:rsidRDefault="008F64F5" w:rsidP="008F64F5">
            <w:pPr>
              <w:pStyle w:val="ZPpregtevilke"/>
              <w:ind w:left="-30"/>
              <w:rPr>
                <w:color w:val="4F81BD" w:themeColor="accent1"/>
              </w:rPr>
            </w:pPr>
            <w:r w:rsidRPr="00B039F1">
              <w:rPr>
                <w:i/>
                <w:iCs/>
                <w:szCs w:val="16"/>
              </w:rPr>
              <w:t>74,0</w:t>
            </w:r>
          </w:p>
        </w:tc>
      </w:tr>
      <w:tr w:rsidR="008F64F5" w:rsidRPr="00BC4B2E" w14:paraId="5692DC12" w14:textId="77777777" w:rsidTr="00DD4260">
        <w:trPr>
          <w:trHeight w:val="104"/>
        </w:trPr>
        <w:tc>
          <w:tcPr>
            <w:tcW w:w="921" w:type="pct"/>
            <w:noWrap/>
            <w:tcMar>
              <w:left w:w="57" w:type="dxa"/>
              <w:right w:w="57" w:type="dxa"/>
            </w:tcMar>
            <w:vAlign w:val="bottom"/>
          </w:tcPr>
          <w:p w14:paraId="17167086" w14:textId="53526778" w:rsidR="008F64F5" w:rsidRPr="00BC4B2E" w:rsidRDefault="008F64F5" w:rsidP="008F64F5">
            <w:pPr>
              <w:rPr>
                <w:b/>
                <w:i/>
                <w:color w:val="4F81BD" w:themeColor="accent1"/>
                <w:szCs w:val="16"/>
              </w:rPr>
            </w:pPr>
            <w:r w:rsidRPr="00B039F1">
              <w:rPr>
                <w:b/>
                <w:i/>
                <w:szCs w:val="16"/>
              </w:rPr>
              <w:t>Kapusnice, od tega:</w:t>
            </w:r>
          </w:p>
        </w:tc>
        <w:tc>
          <w:tcPr>
            <w:tcW w:w="291" w:type="pct"/>
            <w:vAlign w:val="bottom"/>
          </w:tcPr>
          <w:p w14:paraId="52E770A9" w14:textId="24142F58" w:rsidR="008F64F5" w:rsidRPr="00BC4B2E" w:rsidRDefault="008F64F5" w:rsidP="008F64F5">
            <w:pPr>
              <w:pStyle w:val="ZPpregtevilke"/>
              <w:rPr>
                <w:b/>
                <w:bCs/>
                <w:i/>
                <w:iCs/>
                <w:color w:val="4F81BD" w:themeColor="accent1"/>
              </w:rPr>
            </w:pPr>
            <w:r w:rsidRPr="00B039F1">
              <w:rPr>
                <w:b/>
                <w:bCs/>
                <w:i/>
                <w:iCs/>
              </w:rPr>
              <w:t>7.943</w:t>
            </w:r>
          </w:p>
        </w:tc>
        <w:tc>
          <w:tcPr>
            <w:tcW w:w="292" w:type="pct"/>
            <w:vAlign w:val="bottom"/>
          </w:tcPr>
          <w:p w14:paraId="13D9F524" w14:textId="17757D12" w:rsidR="008F64F5" w:rsidRPr="00BC4B2E" w:rsidRDefault="008F64F5" w:rsidP="008F64F5">
            <w:pPr>
              <w:pStyle w:val="ZPpregtevilke"/>
              <w:rPr>
                <w:b/>
                <w:bCs/>
                <w:i/>
                <w:iCs/>
                <w:color w:val="4F81BD" w:themeColor="accent1"/>
              </w:rPr>
            </w:pPr>
            <w:r w:rsidRPr="00B039F1">
              <w:rPr>
                <w:b/>
                <w:bCs/>
                <w:i/>
                <w:iCs/>
              </w:rPr>
              <w:t>9.790</w:t>
            </w:r>
          </w:p>
        </w:tc>
        <w:tc>
          <w:tcPr>
            <w:tcW w:w="292" w:type="pct"/>
            <w:noWrap/>
            <w:vAlign w:val="bottom"/>
          </w:tcPr>
          <w:p w14:paraId="2B9E0F37" w14:textId="26348866" w:rsidR="008F64F5" w:rsidRPr="00BC4B2E" w:rsidRDefault="008F64F5" w:rsidP="008F64F5">
            <w:pPr>
              <w:pStyle w:val="ZPpregtevilke"/>
              <w:rPr>
                <w:b/>
                <w:bCs/>
                <w:i/>
                <w:iCs/>
                <w:color w:val="4F81BD" w:themeColor="accent1"/>
              </w:rPr>
            </w:pPr>
            <w:r w:rsidRPr="00B039F1">
              <w:rPr>
                <w:b/>
                <w:bCs/>
                <w:i/>
                <w:iCs/>
              </w:rPr>
              <w:t>7.959</w:t>
            </w:r>
          </w:p>
        </w:tc>
        <w:tc>
          <w:tcPr>
            <w:tcW w:w="292" w:type="pct"/>
            <w:noWrap/>
            <w:vAlign w:val="bottom"/>
          </w:tcPr>
          <w:p w14:paraId="69BA801A" w14:textId="60C408BE" w:rsidR="008F64F5" w:rsidRPr="00BC4B2E" w:rsidRDefault="008F64F5" w:rsidP="008F64F5">
            <w:pPr>
              <w:pStyle w:val="ZPpregtevilke"/>
              <w:rPr>
                <w:b/>
                <w:bCs/>
                <w:i/>
                <w:iCs/>
                <w:color w:val="4F81BD" w:themeColor="accent1"/>
              </w:rPr>
            </w:pPr>
            <w:r w:rsidRPr="00B039F1">
              <w:rPr>
                <w:b/>
                <w:bCs/>
                <w:i/>
                <w:iCs/>
              </w:rPr>
              <w:t>8.523</w:t>
            </w:r>
          </w:p>
        </w:tc>
        <w:tc>
          <w:tcPr>
            <w:tcW w:w="292" w:type="pct"/>
            <w:noWrap/>
            <w:vAlign w:val="bottom"/>
          </w:tcPr>
          <w:p w14:paraId="32D15E75" w14:textId="486573FD" w:rsidR="008F64F5" w:rsidRPr="00BC4B2E" w:rsidRDefault="008F64F5" w:rsidP="008F64F5">
            <w:pPr>
              <w:pStyle w:val="ZPpregtevilke"/>
              <w:rPr>
                <w:b/>
                <w:bCs/>
                <w:i/>
                <w:iCs/>
                <w:color w:val="4F81BD" w:themeColor="accent1"/>
              </w:rPr>
            </w:pPr>
            <w:r w:rsidRPr="00B039F1">
              <w:rPr>
                <w:b/>
                <w:bCs/>
                <w:i/>
                <w:iCs/>
              </w:rPr>
              <w:t>8.022</w:t>
            </w:r>
          </w:p>
        </w:tc>
        <w:tc>
          <w:tcPr>
            <w:tcW w:w="292" w:type="pct"/>
            <w:noWrap/>
            <w:vAlign w:val="bottom"/>
          </w:tcPr>
          <w:p w14:paraId="25216F65" w14:textId="1253DFD2" w:rsidR="008F64F5" w:rsidRPr="00BC4B2E" w:rsidRDefault="008F64F5" w:rsidP="008F64F5">
            <w:pPr>
              <w:pStyle w:val="ZPpregtevilke"/>
              <w:rPr>
                <w:b/>
                <w:bCs/>
                <w:i/>
                <w:iCs/>
                <w:color w:val="4F81BD" w:themeColor="accent1"/>
              </w:rPr>
            </w:pPr>
            <w:r w:rsidRPr="00B039F1">
              <w:rPr>
                <w:b/>
                <w:bCs/>
                <w:i/>
                <w:iCs/>
              </w:rPr>
              <w:t>9.416</w:t>
            </w:r>
          </w:p>
        </w:tc>
        <w:tc>
          <w:tcPr>
            <w:tcW w:w="292" w:type="pct"/>
            <w:noWrap/>
            <w:vAlign w:val="bottom"/>
          </w:tcPr>
          <w:p w14:paraId="0EBB34B6" w14:textId="3776F980" w:rsidR="008F64F5" w:rsidRPr="00BC4B2E" w:rsidRDefault="008F64F5" w:rsidP="008F64F5">
            <w:pPr>
              <w:pStyle w:val="ZPpregtevilke"/>
              <w:rPr>
                <w:b/>
                <w:bCs/>
                <w:i/>
                <w:iCs/>
                <w:color w:val="4F81BD" w:themeColor="accent1"/>
              </w:rPr>
            </w:pPr>
            <w:r w:rsidRPr="00B039F1">
              <w:rPr>
                <w:b/>
                <w:bCs/>
                <w:i/>
                <w:iCs/>
              </w:rPr>
              <w:t>9.331</w:t>
            </w:r>
          </w:p>
        </w:tc>
        <w:tc>
          <w:tcPr>
            <w:tcW w:w="292" w:type="pct"/>
            <w:noWrap/>
            <w:vAlign w:val="bottom"/>
          </w:tcPr>
          <w:p w14:paraId="3EE1D461" w14:textId="5D0C283A" w:rsidR="008F64F5" w:rsidRPr="00BC4B2E" w:rsidRDefault="008F64F5" w:rsidP="008F64F5">
            <w:pPr>
              <w:pStyle w:val="ZPpregtevilke"/>
              <w:rPr>
                <w:b/>
                <w:bCs/>
                <w:i/>
                <w:iCs/>
                <w:color w:val="4F81BD" w:themeColor="accent1"/>
              </w:rPr>
            </w:pPr>
            <w:r w:rsidRPr="00B039F1">
              <w:rPr>
                <w:b/>
                <w:bCs/>
                <w:i/>
                <w:iCs/>
              </w:rPr>
              <w:t>9.954</w:t>
            </w:r>
          </w:p>
        </w:tc>
        <w:tc>
          <w:tcPr>
            <w:tcW w:w="292" w:type="pct"/>
            <w:noWrap/>
            <w:vAlign w:val="bottom"/>
          </w:tcPr>
          <w:p w14:paraId="789D51CB" w14:textId="09778DEF" w:rsidR="008F64F5" w:rsidRPr="00BC4B2E" w:rsidRDefault="008F64F5" w:rsidP="008F64F5">
            <w:pPr>
              <w:pStyle w:val="ZPpregtevilke"/>
              <w:rPr>
                <w:b/>
                <w:bCs/>
                <w:i/>
                <w:iCs/>
                <w:color w:val="4F81BD" w:themeColor="accent1"/>
              </w:rPr>
            </w:pPr>
            <w:r w:rsidRPr="00B039F1">
              <w:rPr>
                <w:b/>
                <w:bCs/>
                <w:i/>
                <w:iCs/>
              </w:rPr>
              <w:t>8.879</w:t>
            </w:r>
          </w:p>
        </w:tc>
        <w:tc>
          <w:tcPr>
            <w:tcW w:w="292" w:type="pct"/>
            <w:vAlign w:val="bottom"/>
          </w:tcPr>
          <w:p w14:paraId="4657E0AA" w14:textId="15273A8F" w:rsidR="008F64F5" w:rsidRPr="00BC4B2E" w:rsidRDefault="008F64F5" w:rsidP="008F64F5">
            <w:pPr>
              <w:pStyle w:val="ZPpregtevilke"/>
              <w:rPr>
                <w:b/>
                <w:bCs/>
                <w:i/>
                <w:iCs/>
                <w:color w:val="4F81BD" w:themeColor="accent1"/>
              </w:rPr>
            </w:pPr>
            <w:r w:rsidRPr="00B039F1">
              <w:rPr>
                <w:b/>
                <w:bCs/>
                <w:szCs w:val="16"/>
              </w:rPr>
              <w:t>9.283</w:t>
            </w:r>
          </w:p>
        </w:tc>
        <w:tc>
          <w:tcPr>
            <w:tcW w:w="292" w:type="pct"/>
            <w:vAlign w:val="bottom"/>
          </w:tcPr>
          <w:p w14:paraId="3452C6C8" w14:textId="628885EB" w:rsidR="008F64F5" w:rsidRPr="00BC4B2E" w:rsidRDefault="008F64F5" w:rsidP="008F64F5">
            <w:pPr>
              <w:pStyle w:val="ZPpregtevilke"/>
              <w:rPr>
                <w:b/>
                <w:bCs/>
                <w:i/>
                <w:iCs/>
                <w:color w:val="4F81BD" w:themeColor="accent1"/>
              </w:rPr>
            </w:pPr>
            <w:r w:rsidRPr="00B039F1">
              <w:rPr>
                <w:b/>
                <w:bCs/>
                <w:i/>
                <w:iCs/>
                <w:szCs w:val="16"/>
              </w:rPr>
              <w:t>8.847</w:t>
            </w:r>
          </w:p>
        </w:tc>
        <w:tc>
          <w:tcPr>
            <w:tcW w:w="292" w:type="pct"/>
            <w:vAlign w:val="bottom"/>
          </w:tcPr>
          <w:p w14:paraId="66A0A525" w14:textId="032A23FF" w:rsidR="008F64F5" w:rsidRPr="00BC4B2E" w:rsidRDefault="008F64F5" w:rsidP="008F64F5">
            <w:pPr>
              <w:pStyle w:val="ZPpregtevilke"/>
              <w:rPr>
                <w:b/>
                <w:bCs/>
                <w:i/>
                <w:iCs/>
                <w:color w:val="4F81BD" w:themeColor="accent1"/>
              </w:rPr>
            </w:pPr>
            <w:r w:rsidRPr="00B039F1">
              <w:rPr>
                <w:b/>
                <w:bCs/>
                <w:i/>
                <w:iCs/>
                <w:szCs w:val="16"/>
              </w:rPr>
              <w:t>9.280</w:t>
            </w:r>
          </w:p>
        </w:tc>
        <w:tc>
          <w:tcPr>
            <w:tcW w:w="292" w:type="pct"/>
            <w:vAlign w:val="bottom"/>
          </w:tcPr>
          <w:p w14:paraId="3BEC6903" w14:textId="402D27BA" w:rsidR="008F64F5" w:rsidRPr="00BC4B2E" w:rsidRDefault="008F64F5" w:rsidP="008F64F5">
            <w:pPr>
              <w:pStyle w:val="ZPpregtevilke"/>
              <w:rPr>
                <w:b/>
                <w:bCs/>
                <w:i/>
                <w:iCs/>
                <w:color w:val="4F81BD" w:themeColor="accent1"/>
              </w:rPr>
            </w:pPr>
            <w:r w:rsidRPr="00B039F1">
              <w:rPr>
                <w:b/>
                <w:bCs/>
                <w:i/>
                <w:iCs/>
                <w:szCs w:val="16"/>
              </w:rPr>
              <w:t>10.682</w:t>
            </w:r>
          </w:p>
        </w:tc>
        <w:tc>
          <w:tcPr>
            <w:tcW w:w="284" w:type="pct"/>
            <w:vAlign w:val="bottom"/>
          </w:tcPr>
          <w:p w14:paraId="7785797E" w14:textId="56B612A5" w:rsidR="008F64F5" w:rsidRPr="00BC4B2E" w:rsidRDefault="008F64F5" w:rsidP="008F64F5">
            <w:pPr>
              <w:pStyle w:val="ZPpregtevilke"/>
              <w:ind w:left="-30"/>
              <w:rPr>
                <w:b/>
                <w:bCs/>
                <w:color w:val="4F81BD" w:themeColor="accent1"/>
              </w:rPr>
            </w:pPr>
            <w:r w:rsidRPr="00B039F1">
              <w:rPr>
                <w:b/>
                <w:bCs/>
                <w:i/>
                <w:iCs/>
                <w:szCs w:val="16"/>
              </w:rPr>
              <w:t>115,1</w:t>
            </w:r>
          </w:p>
        </w:tc>
      </w:tr>
      <w:tr w:rsidR="008F64F5" w:rsidRPr="00BC4B2E" w14:paraId="622CB41C" w14:textId="77777777" w:rsidTr="00DD4260">
        <w:trPr>
          <w:trHeight w:val="104"/>
        </w:trPr>
        <w:tc>
          <w:tcPr>
            <w:tcW w:w="921" w:type="pct"/>
            <w:noWrap/>
            <w:tcMar>
              <w:left w:w="57" w:type="dxa"/>
              <w:right w:w="57" w:type="dxa"/>
            </w:tcMar>
            <w:vAlign w:val="bottom"/>
          </w:tcPr>
          <w:p w14:paraId="5B117DC6" w14:textId="7CB8929B" w:rsidR="008F64F5" w:rsidRPr="00BC4B2E" w:rsidRDefault="008F64F5" w:rsidP="008F64F5">
            <w:pPr>
              <w:ind w:left="113"/>
              <w:rPr>
                <w:bCs/>
                <w:iCs/>
                <w:color w:val="4F81BD" w:themeColor="accent1"/>
                <w:szCs w:val="16"/>
              </w:rPr>
            </w:pPr>
            <w:r w:rsidRPr="00B039F1">
              <w:rPr>
                <w:bCs/>
                <w:iCs/>
                <w:szCs w:val="16"/>
              </w:rPr>
              <w:t>zelje</w:t>
            </w:r>
          </w:p>
        </w:tc>
        <w:tc>
          <w:tcPr>
            <w:tcW w:w="291" w:type="pct"/>
            <w:vAlign w:val="bottom"/>
          </w:tcPr>
          <w:p w14:paraId="4912E999" w14:textId="758353F4" w:rsidR="008F64F5" w:rsidRPr="00BC4B2E" w:rsidRDefault="008F64F5" w:rsidP="008F64F5">
            <w:pPr>
              <w:pStyle w:val="ZPpregtevilke"/>
              <w:rPr>
                <w:bCs/>
                <w:iCs/>
                <w:color w:val="4F81BD" w:themeColor="accent1"/>
              </w:rPr>
            </w:pPr>
            <w:r w:rsidRPr="00B039F1">
              <w:rPr>
                <w:bCs/>
                <w:iCs/>
              </w:rPr>
              <w:t>3.523</w:t>
            </w:r>
          </w:p>
        </w:tc>
        <w:tc>
          <w:tcPr>
            <w:tcW w:w="292" w:type="pct"/>
            <w:vAlign w:val="bottom"/>
          </w:tcPr>
          <w:p w14:paraId="75987629" w14:textId="7BA15A6B" w:rsidR="008F64F5" w:rsidRPr="00BC4B2E" w:rsidRDefault="008F64F5" w:rsidP="008F64F5">
            <w:pPr>
              <w:pStyle w:val="ZPpregtevilke"/>
              <w:rPr>
                <w:bCs/>
                <w:iCs/>
                <w:color w:val="4F81BD" w:themeColor="accent1"/>
              </w:rPr>
            </w:pPr>
            <w:r w:rsidRPr="00B039F1">
              <w:rPr>
                <w:bCs/>
                <w:iCs/>
              </w:rPr>
              <w:t>5.559</w:t>
            </w:r>
          </w:p>
        </w:tc>
        <w:tc>
          <w:tcPr>
            <w:tcW w:w="292" w:type="pct"/>
            <w:noWrap/>
            <w:vAlign w:val="bottom"/>
          </w:tcPr>
          <w:p w14:paraId="74F9EC17" w14:textId="1A9DBF07" w:rsidR="008F64F5" w:rsidRPr="00BC4B2E" w:rsidRDefault="008F64F5" w:rsidP="008F64F5">
            <w:pPr>
              <w:pStyle w:val="ZPpregtevilke"/>
              <w:rPr>
                <w:bCs/>
                <w:iCs/>
                <w:color w:val="4F81BD" w:themeColor="accent1"/>
              </w:rPr>
            </w:pPr>
            <w:r w:rsidRPr="00B039F1">
              <w:rPr>
                <w:bCs/>
                <w:iCs/>
              </w:rPr>
              <w:t>3.522</w:t>
            </w:r>
          </w:p>
        </w:tc>
        <w:tc>
          <w:tcPr>
            <w:tcW w:w="292" w:type="pct"/>
            <w:noWrap/>
            <w:vAlign w:val="bottom"/>
          </w:tcPr>
          <w:p w14:paraId="32E32F75" w14:textId="5AC5964F" w:rsidR="008F64F5" w:rsidRPr="00BC4B2E" w:rsidRDefault="008F64F5" w:rsidP="008F64F5">
            <w:pPr>
              <w:pStyle w:val="ZPpregtevilke"/>
              <w:rPr>
                <w:bCs/>
                <w:iCs/>
                <w:color w:val="4F81BD" w:themeColor="accent1"/>
              </w:rPr>
            </w:pPr>
            <w:r w:rsidRPr="00B039F1">
              <w:rPr>
                <w:bCs/>
                <w:iCs/>
              </w:rPr>
              <w:t>3.887</w:t>
            </w:r>
          </w:p>
        </w:tc>
        <w:tc>
          <w:tcPr>
            <w:tcW w:w="292" w:type="pct"/>
            <w:noWrap/>
            <w:vAlign w:val="bottom"/>
          </w:tcPr>
          <w:p w14:paraId="50A07425" w14:textId="2DE0615F" w:rsidR="008F64F5" w:rsidRPr="00BC4B2E" w:rsidRDefault="008F64F5" w:rsidP="008F64F5">
            <w:pPr>
              <w:pStyle w:val="ZPpregtevilke"/>
              <w:rPr>
                <w:bCs/>
                <w:iCs/>
                <w:color w:val="4F81BD" w:themeColor="accent1"/>
              </w:rPr>
            </w:pPr>
            <w:r w:rsidRPr="00B039F1">
              <w:rPr>
                <w:bCs/>
                <w:iCs/>
              </w:rPr>
              <w:t>3.656</w:t>
            </w:r>
          </w:p>
        </w:tc>
        <w:tc>
          <w:tcPr>
            <w:tcW w:w="292" w:type="pct"/>
            <w:noWrap/>
            <w:vAlign w:val="bottom"/>
          </w:tcPr>
          <w:p w14:paraId="369484B6" w14:textId="05157456" w:rsidR="008F64F5" w:rsidRPr="00BC4B2E" w:rsidRDefault="008F64F5" w:rsidP="008F64F5">
            <w:pPr>
              <w:pStyle w:val="ZPpregtevilke"/>
              <w:rPr>
                <w:bCs/>
                <w:iCs/>
                <w:color w:val="4F81BD" w:themeColor="accent1"/>
              </w:rPr>
            </w:pPr>
            <w:r w:rsidRPr="00B039F1">
              <w:rPr>
                <w:bCs/>
                <w:iCs/>
              </w:rPr>
              <w:t>4.508</w:t>
            </w:r>
          </w:p>
        </w:tc>
        <w:tc>
          <w:tcPr>
            <w:tcW w:w="292" w:type="pct"/>
            <w:noWrap/>
            <w:vAlign w:val="bottom"/>
          </w:tcPr>
          <w:p w14:paraId="7AB408B7" w14:textId="20F1ADFB" w:rsidR="008F64F5" w:rsidRPr="00BC4B2E" w:rsidRDefault="008F64F5" w:rsidP="008F64F5">
            <w:pPr>
              <w:pStyle w:val="ZPpregtevilke"/>
              <w:rPr>
                <w:bCs/>
                <w:iCs/>
                <w:color w:val="4F81BD" w:themeColor="accent1"/>
              </w:rPr>
            </w:pPr>
            <w:r w:rsidRPr="00B039F1">
              <w:rPr>
                <w:bCs/>
                <w:iCs/>
              </w:rPr>
              <w:t>4.493</w:t>
            </w:r>
          </w:p>
        </w:tc>
        <w:tc>
          <w:tcPr>
            <w:tcW w:w="292" w:type="pct"/>
            <w:noWrap/>
            <w:vAlign w:val="bottom"/>
          </w:tcPr>
          <w:p w14:paraId="67BF4313" w14:textId="56F14E93" w:rsidR="008F64F5" w:rsidRPr="00BC4B2E" w:rsidRDefault="008F64F5" w:rsidP="008F64F5">
            <w:pPr>
              <w:pStyle w:val="ZPpregtevilke"/>
              <w:rPr>
                <w:bCs/>
                <w:iCs/>
                <w:color w:val="4F81BD" w:themeColor="accent1"/>
              </w:rPr>
            </w:pPr>
            <w:r w:rsidRPr="00B039F1">
              <w:rPr>
                <w:bCs/>
                <w:iCs/>
              </w:rPr>
              <w:t>5.106</w:t>
            </w:r>
          </w:p>
        </w:tc>
        <w:tc>
          <w:tcPr>
            <w:tcW w:w="292" w:type="pct"/>
            <w:noWrap/>
            <w:vAlign w:val="bottom"/>
          </w:tcPr>
          <w:p w14:paraId="2F7D0DA4" w14:textId="4386F0EA" w:rsidR="008F64F5" w:rsidRPr="00BC4B2E" w:rsidRDefault="008F64F5" w:rsidP="008F64F5">
            <w:pPr>
              <w:pStyle w:val="ZPpregtevilke"/>
              <w:rPr>
                <w:bCs/>
                <w:iCs/>
                <w:color w:val="4F81BD" w:themeColor="accent1"/>
              </w:rPr>
            </w:pPr>
            <w:r w:rsidRPr="00B039F1">
              <w:rPr>
                <w:bCs/>
                <w:iCs/>
              </w:rPr>
              <w:t>4.416</w:t>
            </w:r>
          </w:p>
        </w:tc>
        <w:tc>
          <w:tcPr>
            <w:tcW w:w="292" w:type="pct"/>
            <w:vAlign w:val="bottom"/>
          </w:tcPr>
          <w:p w14:paraId="6B8108F8" w14:textId="4D8D92D5" w:rsidR="008F64F5" w:rsidRPr="00BC4B2E" w:rsidRDefault="008F64F5" w:rsidP="008F64F5">
            <w:pPr>
              <w:pStyle w:val="ZPpregtevilke"/>
              <w:rPr>
                <w:bCs/>
                <w:iCs/>
                <w:color w:val="4F81BD" w:themeColor="accent1"/>
              </w:rPr>
            </w:pPr>
            <w:r w:rsidRPr="00B039F1">
              <w:rPr>
                <w:bCs/>
                <w:iCs/>
                <w:szCs w:val="16"/>
              </w:rPr>
              <w:t>4.774</w:t>
            </w:r>
          </w:p>
        </w:tc>
        <w:tc>
          <w:tcPr>
            <w:tcW w:w="292" w:type="pct"/>
            <w:vAlign w:val="bottom"/>
          </w:tcPr>
          <w:p w14:paraId="5041FB5E" w14:textId="77D2FA24" w:rsidR="008F64F5" w:rsidRPr="00BC4B2E" w:rsidRDefault="008F64F5" w:rsidP="008F64F5">
            <w:pPr>
              <w:pStyle w:val="ZPpregtevilke"/>
              <w:rPr>
                <w:bCs/>
                <w:iCs/>
                <w:color w:val="4F81BD" w:themeColor="accent1"/>
              </w:rPr>
            </w:pPr>
            <w:r w:rsidRPr="00B039F1">
              <w:rPr>
                <w:szCs w:val="16"/>
              </w:rPr>
              <w:t>4.856</w:t>
            </w:r>
          </w:p>
        </w:tc>
        <w:tc>
          <w:tcPr>
            <w:tcW w:w="292" w:type="pct"/>
            <w:vAlign w:val="bottom"/>
          </w:tcPr>
          <w:p w14:paraId="0E5526EF" w14:textId="06E30F04" w:rsidR="008F64F5" w:rsidRPr="00BC4B2E" w:rsidRDefault="008F64F5" w:rsidP="008F64F5">
            <w:pPr>
              <w:pStyle w:val="ZPpregtevilke"/>
              <w:rPr>
                <w:bCs/>
                <w:iCs/>
                <w:color w:val="4F81BD" w:themeColor="accent1"/>
              </w:rPr>
            </w:pPr>
            <w:r w:rsidRPr="00B039F1">
              <w:rPr>
                <w:szCs w:val="16"/>
              </w:rPr>
              <w:t>5.341</w:t>
            </w:r>
          </w:p>
        </w:tc>
        <w:tc>
          <w:tcPr>
            <w:tcW w:w="292" w:type="pct"/>
            <w:vAlign w:val="bottom"/>
          </w:tcPr>
          <w:p w14:paraId="73C353DF" w14:textId="2419D9F6" w:rsidR="008F64F5" w:rsidRPr="00BC4B2E" w:rsidRDefault="008F64F5" w:rsidP="008F64F5">
            <w:pPr>
              <w:pStyle w:val="ZPpregtevilke"/>
              <w:rPr>
                <w:bCs/>
                <w:iCs/>
                <w:color w:val="4F81BD" w:themeColor="accent1"/>
              </w:rPr>
            </w:pPr>
            <w:r w:rsidRPr="00B039F1">
              <w:rPr>
                <w:szCs w:val="16"/>
              </w:rPr>
              <w:t>5.113</w:t>
            </w:r>
          </w:p>
        </w:tc>
        <w:tc>
          <w:tcPr>
            <w:tcW w:w="284" w:type="pct"/>
            <w:vAlign w:val="bottom"/>
          </w:tcPr>
          <w:p w14:paraId="277582EE" w14:textId="3008735C" w:rsidR="008F64F5" w:rsidRPr="00BC4B2E" w:rsidRDefault="008F64F5" w:rsidP="008F64F5">
            <w:pPr>
              <w:pStyle w:val="ZPpregtevilke"/>
              <w:ind w:left="-30"/>
              <w:rPr>
                <w:bCs/>
                <w:iCs/>
                <w:color w:val="4F81BD" w:themeColor="accent1"/>
              </w:rPr>
            </w:pPr>
            <w:r w:rsidRPr="00B039F1">
              <w:rPr>
                <w:i/>
                <w:iCs/>
                <w:szCs w:val="16"/>
              </w:rPr>
              <w:t>95,7</w:t>
            </w:r>
          </w:p>
        </w:tc>
      </w:tr>
      <w:tr w:rsidR="008F64F5" w:rsidRPr="00BC4B2E" w14:paraId="0EDEF979" w14:textId="77777777" w:rsidTr="00DD4260">
        <w:trPr>
          <w:trHeight w:val="104"/>
        </w:trPr>
        <w:tc>
          <w:tcPr>
            <w:tcW w:w="921" w:type="pct"/>
            <w:noWrap/>
            <w:tcMar>
              <w:left w:w="57" w:type="dxa"/>
              <w:right w:w="57" w:type="dxa"/>
            </w:tcMar>
            <w:vAlign w:val="bottom"/>
          </w:tcPr>
          <w:p w14:paraId="6806733B" w14:textId="2845E09A" w:rsidR="008F64F5" w:rsidRPr="00BC4B2E" w:rsidRDefault="008F64F5" w:rsidP="008F64F5">
            <w:pPr>
              <w:ind w:left="113"/>
              <w:rPr>
                <w:color w:val="4F81BD" w:themeColor="accent1"/>
                <w:szCs w:val="16"/>
              </w:rPr>
            </w:pPr>
            <w:r w:rsidRPr="00B039F1">
              <w:rPr>
                <w:szCs w:val="16"/>
              </w:rPr>
              <w:t>cvetača in brokoli</w:t>
            </w:r>
          </w:p>
        </w:tc>
        <w:tc>
          <w:tcPr>
            <w:tcW w:w="291" w:type="pct"/>
            <w:vAlign w:val="bottom"/>
          </w:tcPr>
          <w:p w14:paraId="5A7F8F33" w14:textId="1CAC62DB" w:rsidR="008F64F5" w:rsidRPr="00BC4B2E" w:rsidRDefault="008F64F5" w:rsidP="008F64F5">
            <w:pPr>
              <w:pStyle w:val="ZPpregtevilke"/>
              <w:rPr>
                <w:color w:val="4F81BD" w:themeColor="accent1"/>
              </w:rPr>
            </w:pPr>
            <w:r w:rsidRPr="00B039F1">
              <w:t>2.751</w:t>
            </w:r>
          </w:p>
        </w:tc>
        <w:tc>
          <w:tcPr>
            <w:tcW w:w="292" w:type="pct"/>
            <w:vAlign w:val="bottom"/>
          </w:tcPr>
          <w:p w14:paraId="6AA57F87" w14:textId="24BA4EE8" w:rsidR="008F64F5" w:rsidRPr="00BC4B2E" w:rsidRDefault="008F64F5" w:rsidP="008F64F5">
            <w:pPr>
              <w:pStyle w:val="ZPpregtevilke"/>
              <w:rPr>
                <w:color w:val="4F81BD" w:themeColor="accent1"/>
              </w:rPr>
            </w:pPr>
            <w:r w:rsidRPr="00B039F1">
              <w:t>2.524</w:t>
            </w:r>
          </w:p>
        </w:tc>
        <w:tc>
          <w:tcPr>
            <w:tcW w:w="292" w:type="pct"/>
            <w:noWrap/>
            <w:vAlign w:val="bottom"/>
          </w:tcPr>
          <w:p w14:paraId="6A1A3C60" w14:textId="1C200F71" w:rsidR="008F64F5" w:rsidRPr="00BC4B2E" w:rsidRDefault="008F64F5" w:rsidP="008F64F5">
            <w:pPr>
              <w:pStyle w:val="ZPpregtevilke"/>
              <w:rPr>
                <w:color w:val="4F81BD" w:themeColor="accent1"/>
              </w:rPr>
            </w:pPr>
            <w:r w:rsidRPr="00B039F1">
              <w:t>2.608</w:t>
            </w:r>
          </w:p>
        </w:tc>
        <w:tc>
          <w:tcPr>
            <w:tcW w:w="292" w:type="pct"/>
            <w:noWrap/>
            <w:vAlign w:val="bottom"/>
          </w:tcPr>
          <w:p w14:paraId="0B8B2304" w14:textId="4FA505E2" w:rsidR="008F64F5" w:rsidRPr="00BC4B2E" w:rsidRDefault="008F64F5" w:rsidP="008F64F5">
            <w:pPr>
              <w:pStyle w:val="ZPpregtevilke"/>
              <w:rPr>
                <w:color w:val="4F81BD" w:themeColor="accent1"/>
              </w:rPr>
            </w:pPr>
            <w:r w:rsidRPr="00B039F1">
              <w:t>2.791</w:t>
            </w:r>
          </w:p>
        </w:tc>
        <w:tc>
          <w:tcPr>
            <w:tcW w:w="292" w:type="pct"/>
            <w:noWrap/>
            <w:vAlign w:val="bottom"/>
          </w:tcPr>
          <w:p w14:paraId="73CB18C2" w14:textId="02059DB1" w:rsidR="008F64F5" w:rsidRPr="00BC4B2E" w:rsidRDefault="008F64F5" w:rsidP="008F64F5">
            <w:pPr>
              <w:pStyle w:val="ZPpregtevilke"/>
              <w:rPr>
                <w:color w:val="4F81BD" w:themeColor="accent1"/>
              </w:rPr>
            </w:pPr>
            <w:r w:rsidRPr="00B039F1">
              <w:t>2.622</w:t>
            </w:r>
          </w:p>
        </w:tc>
        <w:tc>
          <w:tcPr>
            <w:tcW w:w="292" w:type="pct"/>
            <w:noWrap/>
            <w:vAlign w:val="bottom"/>
          </w:tcPr>
          <w:p w14:paraId="5181AF2E" w14:textId="2B42862C" w:rsidR="008F64F5" w:rsidRPr="00BC4B2E" w:rsidRDefault="008F64F5" w:rsidP="008F64F5">
            <w:pPr>
              <w:pStyle w:val="ZPpregtevilke"/>
              <w:rPr>
                <w:color w:val="4F81BD" w:themeColor="accent1"/>
              </w:rPr>
            </w:pPr>
            <w:r w:rsidRPr="00B039F1">
              <w:t>2.487</w:t>
            </w:r>
          </w:p>
        </w:tc>
        <w:tc>
          <w:tcPr>
            <w:tcW w:w="292" w:type="pct"/>
            <w:noWrap/>
            <w:vAlign w:val="bottom"/>
          </w:tcPr>
          <w:p w14:paraId="772A5658" w14:textId="61261F17" w:rsidR="008F64F5" w:rsidRPr="00BC4B2E" w:rsidRDefault="008F64F5" w:rsidP="008F64F5">
            <w:pPr>
              <w:pStyle w:val="ZPpregtevilke"/>
              <w:rPr>
                <w:color w:val="4F81BD" w:themeColor="accent1"/>
              </w:rPr>
            </w:pPr>
            <w:r w:rsidRPr="00B039F1">
              <w:t>2.535</w:t>
            </w:r>
          </w:p>
        </w:tc>
        <w:tc>
          <w:tcPr>
            <w:tcW w:w="292" w:type="pct"/>
            <w:noWrap/>
            <w:vAlign w:val="bottom"/>
          </w:tcPr>
          <w:p w14:paraId="2E3F579E" w14:textId="6C7D3044" w:rsidR="008F64F5" w:rsidRPr="00BC4B2E" w:rsidRDefault="008F64F5" w:rsidP="008F64F5">
            <w:pPr>
              <w:pStyle w:val="ZPpregtevilke"/>
              <w:rPr>
                <w:color w:val="4F81BD" w:themeColor="accent1"/>
              </w:rPr>
            </w:pPr>
            <w:r w:rsidRPr="00B039F1">
              <w:t>2.491</w:t>
            </w:r>
          </w:p>
        </w:tc>
        <w:tc>
          <w:tcPr>
            <w:tcW w:w="292" w:type="pct"/>
            <w:noWrap/>
            <w:vAlign w:val="bottom"/>
          </w:tcPr>
          <w:p w14:paraId="4F1126BC" w14:textId="4E6296DC" w:rsidR="008F64F5" w:rsidRPr="00BC4B2E" w:rsidRDefault="008F64F5" w:rsidP="008F64F5">
            <w:pPr>
              <w:pStyle w:val="ZPpregtevilke"/>
              <w:rPr>
                <w:color w:val="4F81BD" w:themeColor="accent1"/>
              </w:rPr>
            </w:pPr>
            <w:r w:rsidRPr="00B039F1">
              <w:t>2.433</w:t>
            </w:r>
          </w:p>
        </w:tc>
        <w:tc>
          <w:tcPr>
            <w:tcW w:w="292" w:type="pct"/>
            <w:vAlign w:val="bottom"/>
          </w:tcPr>
          <w:p w14:paraId="6007C812" w14:textId="047C6EB7" w:rsidR="008F64F5" w:rsidRPr="00BC4B2E" w:rsidRDefault="008F64F5" w:rsidP="008F64F5">
            <w:pPr>
              <w:pStyle w:val="ZPpregtevilke"/>
              <w:rPr>
                <w:color w:val="4F81BD" w:themeColor="accent1"/>
              </w:rPr>
            </w:pPr>
            <w:r w:rsidRPr="00B039F1">
              <w:rPr>
                <w:szCs w:val="16"/>
              </w:rPr>
              <w:t>2.491</w:t>
            </w:r>
          </w:p>
        </w:tc>
        <w:tc>
          <w:tcPr>
            <w:tcW w:w="292" w:type="pct"/>
            <w:vAlign w:val="bottom"/>
          </w:tcPr>
          <w:p w14:paraId="25934936" w14:textId="63DC7770" w:rsidR="008F64F5" w:rsidRPr="00BC4B2E" w:rsidRDefault="008F64F5" w:rsidP="008F64F5">
            <w:pPr>
              <w:pStyle w:val="ZPpregtevilke"/>
              <w:rPr>
                <w:color w:val="4F81BD" w:themeColor="accent1"/>
              </w:rPr>
            </w:pPr>
            <w:r w:rsidRPr="00B039F1">
              <w:rPr>
                <w:szCs w:val="16"/>
              </w:rPr>
              <w:t>2.442</w:t>
            </w:r>
          </w:p>
        </w:tc>
        <w:tc>
          <w:tcPr>
            <w:tcW w:w="292" w:type="pct"/>
            <w:vAlign w:val="bottom"/>
          </w:tcPr>
          <w:p w14:paraId="1E6C5AF6" w14:textId="54BC3DF9" w:rsidR="008F64F5" w:rsidRPr="00BC4B2E" w:rsidRDefault="008F64F5" w:rsidP="008F64F5">
            <w:pPr>
              <w:pStyle w:val="ZPpregtevilke"/>
              <w:rPr>
                <w:color w:val="4F81BD" w:themeColor="accent1"/>
              </w:rPr>
            </w:pPr>
            <w:r w:rsidRPr="00B039F1">
              <w:rPr>
                <w:szCs w:val="16"/>
              </w:rPr>
              <w:t>2.790</w:t>
            </w:r>
          </w:p>
        </w:tc>
        <w:tc>
          <w:tcPr>
            <w:tcW w:w="292" w:type="pct"/>
            <w:vAlign w:val="bottom"/>
          </w:tcPr>
          <w:p w14:paraId="3DEA47A4" w14:textId="76590EA0" w:rsidR="008F64F5" w:rsidRPr="00BC4B2E" w:rsidRDefault="008F64F5" w:rsidP="008F64F5">
            <w:pPr>
              <w:pStyle w:val="ZPpregtevilke"/>
              <w:rPr>
                <w:color w:val="4F81BD" w:themeColor="accent1"/>
              </w:rPr>
            </w:pPr>
            <w:r w:rsidRPr="00B039F1">
              <w:rPr>
                <w:szCs w:val="16"/>
              </w:rPr>
              <w:t>4.436</w:t>
            </w:r>
          </w:p>
        </w:tc>
        <w:tc>
          <w:tcPr>
            <w:tcW w:w="284" w:type="pct"/>
            <w:vAlign w:val="bottom"/>
          </w:tcPr>
          <w:p w14:paraId="5FCB21DD" w14:textId="124AD3D0" w:rsidR="008F64F5" w:rsidRPr="00BC4B2E" w:rsidRDefault="008F64F5" w:rsidP="008F64F5">
            <w:pPr>
              <w:pStyle w:val="ZPpregtevilke"/>
              <w:ind w:left="-30"/>
              <w:rPr>
                <w:color w:val="4F81BD" w:themeColor="accent1"/>
              </w:rPr>
            </w:pPr>
            <w:r w:rsidRPr="00B039F1">
              <w:rPr>
                <w:i/>
                <w:iCs/>
                <w:szCs w:val="16"/>
              </w:rPr>
              <w:t>159,0</w:t>
            </w:r>
          </w:p>
        </w:tc>
      </w:tr>
      <w:tr w:rsidR="008F64F5" w:rsidRPr="00BC4B2E" w14:paraId="0AB52BD7" w14:textId="77777777" w:rsidTr="00DD4260">
        <w:trPr>
          <w:trHeight w:val="104"/>
        </w:trPr>
        <w:tc>
          <w:tcPr>
            <w:tcW w:w="921" w:type="pct"/>
            <w:noWrap/>
            <w:tcMar>
              <w:left w:w="57" w:type="dxa"/>
              <w:right w:w="57" w:type="dxa"/>
            </w:tcMar>
            <w:vAlign w:val="bottom"/>
          </w:tcPr>
          <w:p w14:paraId="1B1556CC" w14:textId="0805F81F" w:rsidR="008F64F5" w:rsidRPr="00BC4B2E" w:rsidRDefault="008F64F5" w:rsidP="008F64F5">
            <w:pPr>
              <w:rPr>
                <w:b/>
                <w:i/>
                <w:color w:val="4F81BD" w:themeColor="accent1"/>
                <w:szCs w:val="16"/>
              </w:rPr>
            </w:pPr>
            <w:r w:rsidRPr="00B039F1">
              <w:rPr>
                <w:b/>
                <w:i/>
                <w:szCs w:val="16"/>
              </w:rPr>
              <w:t>Korenovke</w:t>
            </w:r>
          </w:p>
        </w:tc>
        <w:tc>
          <w:tcPr>
            <w:tcW w:w="291" w:type="pct"/>
            <w:vAlign w:val="bottom"/>
          </w:tcPr>
          <w:p w14:paraId="1CAFA0A9" w14:textId="42D4973C" w:rsidR="008F64F5" w:rsidRPr="00BC4B2E" w:rsidRDefault="008F64F5" w:rsidP="008F64F5">
            <w:pPr>
              <w:pStyle w:val="ZPpregtevilke"/>
              <w:rPr>
                <w:b/>
                <w:i/>
                <w:color w:val="4F81BD" w:themeColor="accent1"/>
              </w:rPr>
            </w:pPr>
            <w:r w:rsidRPr="00B039F1">
              <w:rPr>
                <w:b/>
                <w:i/>
              </w:rPr>
              <w:t>10.314</w:t>
            </w:r>
          </w:p>
        </w:tc>
        <w:tc>
          <w:tcPr>
            <w:tcW w:w="292" w:type="pct"/>
            <w:vAlign w:val="bottom"/>
          </w:tcPr>
          <w:p w14:paraId="18B330FD" w14:textId="445894EA" w:rsidR="008F64F5" w:rsidRPr="00BC4B2E" w:rsidRDefault="008F64F5" w:rsidP="008F64F5">
            <w:pPr>
              <w:pStyle w:val="ZPpregtevilke"/>
              <w:rPr>
                <w:b/>
                <w:i/>
                <w:color w:val="4F81BD" w:themeColor="accent1"/>
              </w:rPr>
            </w:pPr>
            <w:r w:rsidRPr="00B039F1">
              <w:rPr>
                <w:b/>
                <w:i/>
              </w:rPr>
              <w:t>9.895</w:t>
            </w:r>
          </w:p>
        </w:tc>
        <w:tc>
          <w:tcPr>
            <w:tcW w:w="292" w:type="pct"/>
            <w:noWrap/>
            <w:vAlign w:val="bottom"/>
          </w:tcPr>
          <w:p w14:paraId="2D6B193A" w14:textId="1304CDCD" w:rsidR="008F64F5" w:rsidRPr="00BC4B2E" w:rsidRDefault="008F64F5" w:rsidP="008F64F5">
            <w:pPr>
              <w:pStyle w:val="ZPpregtevilke"/>
              <w:rPr>
                <w:b/>
                <w:i/>
                <w:color w:val="4F81BD" w:themeColor="accent1"/>
              </w:rPr>
            </w:pPr>
            <w:r w:rsidRPr="00B039F1">
              <w:rPr>
                <w:b/>
                <w:i/>
              </w:rPr>
              <w:t>10.530</w:t>
            </w:r>
          </w:p>
        </w:tc>
        <w:tc>
          <w:tcPr>
            <w:tcW w:w="292" w:type="pct"/>
            <w:noWrap/>
            <w:vAlign w:val="bottom"/>
          </w:tcPr>
          <w:p w14:paraId="00B38C35" w14:textId="59530BCF" w:rsidR="008F64F5" w:rsidRPr="00BC4B2E" w:rsidRDefault="008F64F5" w:rsidP="008F64F5">
            <w:pPr>
              <w:pStyle w:val="ZPpregtevilke"/>
              <w:rPr>
                <w:b/>
                <w:i/>
                <w:color w:val="4F81BD" w:themeColor="accent1"/>
              </w:rPr>
            </w:pPr>
            <w:r w:rsidRPr="00B039F1">
              <w:rPr>
                <w:b/>
                <w:i/>
              </w:rPr>
              <w:t>12.409</w:t>
            </w:r>
          </w:p>
        </w:tc>
        <w:tc>
          <w:tcPr>
            <w:tcW w:w="292" w:type="pct"/>
            <w:noWrap/>
            <w:vAlign w:val="bottom"/>
          </w:tcPr>
          <w:p w14:paraId="03168155" w14:textId="269592D6" w:rsidR="008F64F5" w:rsidRPr="00BC4B2E" w:rsidRDefault="008F64F5" w:rsidP="008F64F5">
            <w:pPr>
              <w:pStyle w:val="ZPpregtevilke"/>
              <w:rPr>
                <w:b/>
                <w:i/>
                <w:color w:val="4F81BD" w:themeColor="accent1"/>
              </w:rPr>
            </w:pPr>
            <w:r w:rsidRPr="00B039F1">
              <w:rPr>
                <w:b/>
                <w:i/>
              </w:rPr>
              <w:t>8.690</w:t>
            </w:r>
          </w:p>
        </w:tc>
        <w:tc>
          <w:tcPr>
            <w:tcW w:w="292" w:type="pct"/>
            <w:noWrap/>
            <w:vAlign w:val="bottom"/>
          </w:tcPr>
          <w:p w14:paraId="116C5693" w14:textId="49CFBAFA" w:rsidR="008F64F5" w:rsidRPr="00BC4B2E" w:rsidRDefault="008F64F5" w:rsidP="008F64F5">
            <w:pPr>
              <w:pStyle w:val="ZPpregtevilke"/>
              <w:rPr>
                <w:b/>
                <w:i/>
                <w:color w:val="4F81BD" w:themeColor="accent1"/>
              </w:rPr>
            </w:pPr>
            <w:r w:rsidRPr="00B039F1">
              <w:rPr>
                <w:b/>
                <w:i/>
              </w:rPr>
              <w:t>9.661</w:t>
            </w:r>
          </w:p>
        </w:tc>
        <w:tc>
          <w:tcPr>
            <w:tcW w:w="292" w:type="pct"/>
            <w:noWrap/>
            <w:vAlign w:val="bottom"/>
          </w:tcPr>
          <w:p w14:paraId="04420954" w14:textId="09428FE2" w:rsidR="008F64F5" w:rsidRPr="00BC4B2E" w:rsidRDefault="008F64F5" w:rsidP="008F64F5">
            <w:pPr>
              <w:pStyle w:val="ZPpregtevilke"/>
              <w:rPr>
                <w:b/>
                <w:i/>
                <w:color w:val="4F81BD" w:themeColor="accent1"/>
              </w:rPr>
            </w:pPr>
            <w:r w:rsidRPr="00B039F1">
              <w:rPr>
                <w:b/>
                <w:i/>
              </w:rPr>
              <w:t>10.226</w:t>
            </w:r>
          </w:p>
        </w:tc>
        <w:tc>
          <w:tcPr>
            <w:tcW w:w="292" w:type="pct"/>
            <w:noWrap/>
            <w:vAlign w:val="bottom"/>
          </w:tcPr>
          <w:p w14:paraId="746C7E04" w14:textId="7E23F68A" w:rsidR="008F64F5" w:rsidRPr="00BC4B2E" w:rsidRDefault="008F64F5" w:rsidP="008F64F5">
            <w:pPr>
              <w:pStyle w:val="ZPpregtevilke"/>
              <w:rPr>
                <w:b/>
                <w:i/>
                <w:color w:val="4F81BD" w:themeColor="accent1"/>
              </w:rPr>
            </w:pPr>
            <w:r w:rsidRPr="00B039F1">
              <w:rPr>
                <w:b/>
                <w:i/>
              </w:rPr>
              <w:t>11.219</w:t>
            </w:r>
          </w:p>
        </w:tc>
        <w:tc>
          <w:tcPr>
            <w:tcW w:w="292" w:type="pct"/>
            <w:noWrap/>
            <w:vAlign w:val="bottom"/>
          </w:tcPr>
          <w:p w14:paraId="012B653E" w14:textId="1485EDB4" w:rsidR="008F64F5" w:rsidRPr="00BC4B2E" w:rsidRDefault="008F64F5" w:rsidP="008F64F5">
            <w:pPr>
              <w:pStyle w:val="ZPpregtevilke"/>
              <w:rPr>
                <w:b/>
                <w:i/>
                <w:color w:val="4F81BD" w:themeColor="accent1"/>
              </w:rPr>
            </w:pPr>
            <w:r w:rsidRPr="00B039F1">
              <w:rPr>
                <w:b/>
                <w:i/>
              </w:rPr>
              <w:t>9.035</w:t>
            </w:r>
          </w:p>
        </w:tc>
        <w:tc>
          <w:tcPr>
            <w:tcW w:w="292" w:type="pct"/>
            <w:vAlign w:val="bottom"/>
          </w:tcPr>
          <w:p w14:paraId="78D7A81A" w14:textId="2C598628" w:rsidR="008F64F5" w:rsidRPr="00BC4B2E" w:rsidRDefault="008F64F5" w:rsidP="008F64F5">
            <w:pPr>
              <w:pStyle w:val="ZPpregtevilke"/>
              <w:rPr>
                <w:b/>
                <w:i/>
                <w:color w:val="4F81BD" w:themeColor="accent1"/>
              </w:rPr>
            </w:pPr>
            <w:r w:rsidRPr="00B039F1">
              <w:rPr>
                <w:b/>
                <w:i/>
                <w:szCs w:val="16"/>
              </w:rPr>
              <w:t>8.835</w:t>
            </w:r>
          </w:p>
        </w:tc>
        <w:tc>
          <w:tcPr>
            <w:tcW w:w="292" w:type="pct"/>
            <w:vAlign w:val="bottom"/>
          </w:tcPr>
          <w:p w14:paraId="0458F093" w14:textId="215E3AA2" w:rsidR="008F64F5" w:rsidRPr="00BC4B2E" w:rsidRDefault="008F64F5" w:rsidP="008F64F5">
            <w:pPr>
              <w:pStyle w:val="ZPpregtevilke"/>
              <w:rPr>
                <w:b/>
                <w:i/>
                <w:color w:val="4F81BD" w:themeColor="accent1"/>
              </w:rPr>
            </w:pPr>
            <w:r w:rsidRPr="00B039F1">
              <w:rPr>
                <w:b/>
                <w:bCs/>
                <w:i/>
                <w:iCs/>
                <w:szCs w:val="16"/>
              </w:rPr>
              <w:t>9.301</w:t>
            </w:r>
          </w:p>
        </w:tc>
        <w:tc>
          <w:tcPr>
            <w:tcW w:w="292" w:type="pct"/>
            <w:vAlign w:val="bottom"/>
          </w:tcPr>
          <w:p w14:paraId="6311F178" w14:textId="0276E165" w:rsidR="008F64F5" w:rsidRPr="00BC4B2E" w:rsidRDefault="008F64F5" w:rsidP="008F64F5">
            <w:pPr>
              <w:pStyle w:val="ZPpregtevilke"/>
              <w:rPr>
                <w:b/>
                <w:i/>
                <w:color w:val="4F81BD" w:themeColor="accent1"/>
              </w:rPr>
            </w:pPr>
            <w:r w:rsidRPr="00B039F1">
              <w:rPr>
                <w:b/>
                <w:bCs/>
                <w:i/>
                <w:iCs/>
                <w:szCs w:val="16"/>
              </w:rPr>
              <w:t>11.193</w:t>
            </w:r>
          </w:p>
        </w:tc>
        <w:tc>
          <w:tcPr>
            <w:tcW w:w="292" w:type="pct"/>
            <w:vAlign w:val="bottom"/>
          </w:tcPr>
          <w:p w14:paraId="42698008" w14:textId="27E6501E" w:rsidR="008F64F5" w:rsidRPr="00BC4B2E" w:rsidRDefault="008F64F5" w:rsidP="008F64F5">
            <w:pPr>
              <w:pStyle w:val="ZPpregtevilke"/>
              <w:rPr>
                <w:b/>
                <w:i/>
                <w:color w:val="4F81BD" w:themeColor="accent1"/>
              </w:rPr>
            </w:pPr>
            <w:r w:rsidRPr="00B039F1">
              <w:rPr>
                <w:b/>
                <w:bCs/>
                <w:i/>
                <w:iCs/>
                <w:szCs w:val="16"/>
              </w:rPr>
              <w:t>11.423</w:t>
            </w:r>
          </w:p>
        </w:tc>
        <w:tc>
          <w:tcPr>
            <w:tcW w:w="284" w:type="pct"/>
            <w:vAlign w:val="bottom"/>
          </w:tcPr>
          <w:p w14:paraId="64617AE9" w14:textId="0D18129E" w:rsidR="008F64F5" w:rsidRPr="00BC4B2E" w:rsidRDefault="008F64F5" w:rsidP="008F64F5">
            <w:pPr>
              <w:pStyle w:val="ZPpregtevilke"/>
              <w:ind w:left="-30"/>
              <w:rPr>
                <w:b/>
                <w:color w:val="4F81BD" w:themeColor="accent1"/>
              </w:rPr>
            </w:pPr>
            <w:r w:rsidRPr="00B039F1">
              <w:rPr>
                <w:b/>
                <w:bCs/>
                <w:i/>
                <w:iCs/>
                <w:szCs w:val="16"/>
              </w:rPr>
              <w:t>102,1</w:t>
            </w:r>
          </w:p>
        </w:tc>
      </w:tr>
      <w:tr w:rsidR="008F64F5" w:rsidRPr="00BC4B2E" w14:paraId="5AC3BC77" w14:textId="77777777" w:rsidTr="00DD4260">
        <w:trPr>
          <w:trHeight w:val="104"/>
        </w:trPr>
        <w:tc>
          <w:tcPr>
            <w:tcW w:w="921" w:type="pct"/>
            <w:noWrap/>
            <w:tcMar>
              <w:left w:w="57" w:type="dxa"/>
              <w:right w:w="57" w:type="dxa"/>
            </w:tcMar>
            <w:vAlign w:val="bottom"/>
          </w:tcPr>
          <w:p w14:paraId="635F9FDC" w14:textId="57993346" w:rsidR="008F64F5" w:rsidRPr="00BC4B2E" w:rsidRDefault="008F64F5" w:rsidP="008F64F5">
            <w:pPr>
              <w:rPr>
                <w:b/>
                <w:i/>
                <w:color w:val="4F81BD" w:themeColor="accent1"/>
                <w:szCs w:val="16"/>
              </w:rPr>
            </w:pPr>
            <w:r w:rsidRPr="00B039F1">
              <w:rPr>
                <w:b/>
                <w:i/>
                <w:szCs w:val="16"/>
              </w:rPr>
              <w:t>Stročnice, od tega:</w:t>
            </w:r>
          </w:p>
        </w:tc>
        <w:tc>
          <w:tcPr>
            <w:tcW w:w="291" w:type="pct"/>
            <w:vAlign w:val="bottom"/>
          </w:tcPr>
          <w:p w14:paraId="6684A312" w14:textId="574C5BAB" w:rsidR="008F64F5" w:rsidRPr="00BC4B2E" w:rsidRDefault="008F64F5" w:rsidP="008F64F5">
            <w:pPr>
              <w:pStyle w:val="ZPpregtevilke"/>
              <w:rPr>
                <w:b/>
                <w:i/>
                <w:color w:val="4F81BD" w:themeColor="accent1"/>
              </w:rPr>
            </w:pPr>
            <w:r w:rsidRPr="00B039F1">
              <w:rPr>
                <w:b/>
                <w:i/>
              </w:rPr>
              <w:t>225</w:t>
            </w:r>
          </w:p>
        </w:tc>
        <w:tc>
          <w:tcPr>
            <w:tcW w:w="292" w:type="pct"/>
            <w:vAlign w:val="bottom"/>
          </w:tcPr>
          <w:p w14:paraId="0970D5D0" w14:textId="017726AD" w:rsidR="008F64F5" w:rsidRPr="00BC4B2E" w:rsidRDefault="008F64F5" w:rsidP="008F64F5">
            <w:pPr>
              <w:pStyle w:val="ZPpregtevilke"/>
              <w:rPr>
                <w:b/>
                <w:i/>
                <w:color w:val="4F81BD" w:themeColor="accent1"/>
              </w:rPr>
            </w:pPr>
            <w:r w:rsidRPr="00B039F1">
              <w:rPr>
                <w:b/>
                <w:i/>
              </w:rPr>
              <w:t>361</w:t>
            </w:r>
          </w:p>
        </w:tc>
        <w:tc>
          <w:tcPr>
            <w:tcW w:w="292" w:type="pct"/>
            <w:noWrap/>
            <w:vAlign w:val="bottom"/>
          </w:tcPr>
          <w:p w14:paraId="48C75219" w14:textId="2A68443E" w:rsidR="008F64F5" w:rsidRPr="00BC4B2E" w:rsidRDefault="008F64F5" w:rsidP="008F64F5">
            <w:pPr>
              <w:pStyle w:val="ZPpregtevilke"/>
              <w:rPr>
                <w:b/>
                <w:i/>
                <w:color w:val="4F81BD" w:themeColor="accent1"/>
              </w:rPr>
            </w:pPr>
            <w:r w:rsidRPr="00B039F1">
              <w:rPr>
                <w:b/>
                <w:i/>
              </w:rPr>
              <w:t>527</w:t>
            </w:r>
          </w:p>
        </w:tc>
        <w:tc>
          <w:tcPr>
            <w:tcW w:w="292" w:type="pct"/>
            <w:noWrap/>
            <w:vAlign w:val="bottom"/>
          </w:tcPr>
          <w:p w14:paraId="21A55224" w14:textId="3B41F3F8" w:rsidR="008F64F5" w:rsidRPr="00BC4B2E" w:rsidRDefault="008F64F5" w:rsidP="008F64F5">
            <w:pPr>
              <w:pStyle w:val="ZPpregtevilke"/>
              <w:rPr>
                <w:b/>
                <w:i/>
                <w:color w:val="4F81BD" w:themeColor="accent1"/>
              </w:rPr>
            </w:pPr>
            <w:r w:rsidRPr="00B039F1">
              <w:rPr>
                <w:b/>
                <w:i/>
              </w:rPr>
              <w:t>372</w:t>
            </w:r>
          </w:p>
        </w:tc>
        <w:tc>
          <w:tcPr>
            <w:tcW w:w="292" w:type="pct"/>
            <w:noWrap/>
            <w:vAlign w:val="bottom"/>
          </w:tcPr>
          <w:p w14:paraId="5E4CE660" w14:textId="6D0DC3B8" w:rsidR="008F64F5" w:rsidRPr="00BC4B2E" w:rsidRDefault="008F64F5" w:rsidP="008F64F5">
            <w:pPr>
              <w:pStyle w:val="ZPpregtevilke"/>
              <w:rPr>
                <w:b/>
                <w:i/>
                <w:color w:val="4F81BD" w:themeColor="accent1"/>
              </w:rPr>
            </w:pPr>
            <w:r w:rsidRPr="00B039F1">
              <w:rPr>
                <w:b/>
                <w:i/>
              </w:rPr>
              <w:t>568</w:t>
            </w:r>
          </w:p>
        </w:tc>
        <w:tc>
          <w:tcPr>
            <w:tcW w:w="292" w:type="pct"/>
            <w:noWrap/>
            <w:vAlign w:val="bottom"/>
          </w:tcPr>
          <w:p w14:paraId="472ECCA9" w14:textId="409D4B8F" w:rsidR="008F64F5" w:rsidRPr="00BC4B2E" w:rsidRDefault="008F64F5" w:rsidP="008F64F5">
            <w:pPr>
              <w:pStyle w:val="ZPpregtevilke"/>
              <w:rPr>
                <w:b/>
                <w:i/>
                <w:color w:val="4F81BD" w:themeColor="accent1"/>
              </w:rPr>
            </w:pPr>
            <w:r w:rsidRPr="00B039F1">
              <w:rPr>
                <w:b/>
                <w:i/>
              </w:rPr>
              <w:t>548</w:t>
            </w:r>
          </w:p>
        </w:tc>
        <w:tc>
          <w:tcPr>
            <w:tcW w:w="292" w:type="pct"/>
            <w:noWrap/>
            <w:vAlign w:val="bottom"/>
          </w:tcPr>
          <w:p w14:paraId="696E5CCA" w14:textId="5F8BD398" w:rsidR="008F64F5" w:rsidRPr="00BC4B2E" w:rsidRDefault="008F64F5" w:rsidP="008F64F5">
            <w:pPr>
              <w:pStyle w:val="ZPpregtevilke"/>
              <w:rPr>
                <w:b/>
                <w:i/>
                <w:color w:val="4F81BD" w:themeColor="accent1"/>
              </w:rPr>
            </w:pPr>
            <w:r w:rsidRPr="00B039F1">
              <w:rPr>
                <w:b/>
                <w:i/>
              </w:rPr>
              <w:t>569</w:t>
            </w:r>
          </w:p>
        </w:tc>
        <w:tc>
          <w:tcPr>
            <w:tcW w:w="292" w:type="pct"/>
            <w:noWrap/>
            <w:vAlign w:val="bottom"/>
          </w:tcPr>
          <w:p w14:paraId="49EA92B7" w14:textId="7044D8C9" w:rsidR="008F64F5" w:rsidRPr="00BC4B2E" w:rsidRDefault="008F64F5" w:rsidP="008F64F5">
            <w:pPr>
              <w:pStyle w:val="ZPpregtevilke"/>
              <w:rPr>
                <w:b/>
                <w:i/>
                <w:color w:val="4F81BD" w:themeColor="accent1"/>
              </w:rPr>
            </w:pPr>
            <w:r w:rsidRPr="00B039F1">
              <w:rPr>
                <w:b/>
                <w:i/>
              </w:rPr>
              <w:t>512</w:t>
            </w:r>
          </w:p>
        </w:tc>
        <w:tc>
          <w:tcPr>
            <w:tcW w:w="292" w:type="pct"/>
            <w:noWrap/>
            <w:vAlign w:val="bottom"/>
          </w:tcPr>
          <w:p w14:paraId="470B4E72" w14:textId="02A2AEAA" w:rsidR="008F64F5" w:rsidRPr="00BC4B2E" w:rsidRDefault="008F64F5" w:rsidP="008F64F5">
            <w:pPr>
              <w:pStyle w:val="ZPpregtevilke"/>
              <w:rPr>
                <w:b/>
                <w:i/>
                <w:color w:val="4F81BD" w:themeColor="accent1"/>
              </w:rPr>
            </w:pPr>
            <w:r w:rsidRPr="00B039F1">
              <w:rPr>
                <w:b/>
                <w:i/>
              </w:rPr>
              <w:t>439</w:t>
            </w:r>
          </w:p>
        </w:tc>
        <w:tc>
          <w:tcPr>
            <w:tcW w:w="292" w:type="pct"/>
            <w:vAlign w:val="bottom"/>
          </w:tcPr>
          <w:p w14:paraId="17CD4EB2" w14:textId="200C6F66" w:rsidR="008F64F5" w:rsidRPr="00BC4B2E" w:rsidRDefault="008F64F5" w:rsidP="008F64F5">
            <w:pPr>
              <w:pStyle w:val="ZPpregtevilke"/>
              <w:rPr>
                <w:b/>
                <w:i/>
                <w:color w:val="4F81BD" w:themeColor="accent1"/>
              </w:rPr>
            </w:pPr>
            <w:r w:rsidRPr="00B039F1">
              <w:rPr>
                <w:b/>
                <w:i/>
                <w:szCs w:val="16"/>
              </w:rPr>
              <w:t>546</w:t>
            </w:r>
          </w:p>
        </w:tc>
        <w:tc>
          <w:tcPr>
            <w:tcW w:w="292" w:type="pct"/>
            <w:vAlign w:val="bottom"/>
          </w:tcPr>
          <w:p w14:paraId="3A50CFFE" w14:textId="4469E614" w:rsidR="008F64F5" w:rsidRPr="00BC4B2E" w:rsidRDefault="008F64F5" w:rsidP="008F64F5">
            <w:pPr>
              <w:pStyle w:val="ZPpregtevilke"/>
              <w:rPr>
                <w:b/>
                <w:i/>
                <w:color w:val="4F81BD" w:themeColor="accent1"/>
              </w:rPr>
            </w:pPr>
            <w:r w:rsidRPr="00B039F1">
              <w:rPr>
                <w:b/>
                <w:bCs/>
                <w:i/>
                <w:iCs/>
                <w:szCs w:val="16"/>
              </w:rPr>
              <w:t>414</w:t>
            </w:r>
          </w:p>
        </w:tc>
        <w:tc>
          <w:tcPr>
            <w:tcW w:w="292" w:type="pct"/>
            <w:vAlign w:val="bottom"/>
          </w:tcPr>
          <w:p w14:paraId="49480822" w14:textId="49EB0942" w:rsidR="008F64F5" w:rsidRPr="00BC4B2E" w:rsidRDefault="008F64F5" w:rsidP="008F64F5">
            <w:pPr>
              <w:pStyle w:val="ZPpregtevilke"/>
              <w:rPr>
                <w:b/>
                <w:i/>
                <w:color w:val="4F81BD" w:themeColor="accent1"/>
              </w:rPr>
            </w:pPr>
            <w:r w:rsidRPr="00B039F1">
              <w:rPr>
                <w:b/>
                <w:bCs/>
                <w:i/>
                <w:iCs/>
                <w:szCs w:val="16"/>
              </w:rPr>
              <w:t>571</w:t>
            </w:r>
          </w:p>
        </w:tc>
        <w:tc>
          <w:tcPr>
            <w:tcW w:w="292" w:type="pct"/>
            <w:vAlign w:val="bottom"/>
          </w:tcPr>
          <w:p w14:paraId="6B6CD76A" w14:textId="168F75EA" w:rsidR="008F64F5" w:rsidRPr="00BC4B2E" w:rsidRDefault="008F64F5" w:rsidP="008F64F5">
            <w:pPr>
              <w:pStyle w:val="ZPpregtevilke"/>
              <w:rPr>
                <w:b/>
                <w:i/>
                <w:color w:val="4F81BD" w:themeColor="accent1"/>
              </w:rPr>
            </w:pPr>
            <w:r w:rsidRPr="00B039F1">
              <w:rPr>
                <w:b/>
                <w:bCs/>
                <w:i/>
                <w:iCs/>
                <w:szCs w:val="16"/>
              </w:rPr>
              <w:t>522</w:t>
            </w:r>
          </w:p>
        </w:tc>
        <w:tc>
          <w:tcPr>
            <w:tcW w:w="284" w:type="pct"/>
            <w:vAlign w:val="bottom"/>
          </w:tcPr>
          <w:p w14:paraId="49910042" w14:textId="7EA3AB8F" w:rsidR="008F64F5" w:rsidRPr="00BC4B2E" w:rsidRDefault="008F64F5" w:rsidP="008F64F5">
            <w:pPr>
              <w:pStyle w:val="ZPpregtevilke"/>
              <w:ind w:left="-30"/>
              <w:rPr>
                <w:b/>
                <w:color w:val="4F81BD" w:themeColor="accent1"/>
              </w:rPr>
            </w:pPr>
            <w:r w:rsidRPr="00B039F1">
              <w:rPr>
                <w:szCs w:val="16"/>
              </w:rPr>
              <w:t>91,5</w:t>
            </w:r>
          </w:p>
        </w:tc>
      </w:tr>
      <w:tr w:rsidR="008F64F5" w:rsidRPr="00BC4B2E" w14:paraId="432BB67B" w14:textId="77777777" w:rsidTr="00DD4260">
        <w:trPr>
          <w:trHeight w:val="104"/>
        </w:trPr>
        <w:tc>
          <w:tcPr>
            <w:tcW w:w="921" w:type="pct"/>
            <w:noWrap/>
            <w:tcMar>
              <w:left w:w="57" w:type="dxa"/>
              <w:right w:w="57" w:type="dxa"/>
            </w:tcMar>
            <w:vAlign w:val="bottom"/>
          </w:tcPr>
          <w:p w14:paraId="22220EED" w14:textId="6B07EA28" w:rsidR="008F64F5" w:rsidRPr="00BC4B2E" w:rsidRDefault="008F64F5" w:rsidP="008F64F5">
            <w:pPr>
              <w:ind w:left="113"/>
              <w:rPr>
                <w:color w:val="4F81BD" w:themeColor="accent1"/>
                <w:szCs w:val="16"/>
              </w:rPr>
            </w:pPr>
            <w:r w:rsidRPr="00B039F1">
              <w:rPr>
                <w:szCs w:val="16"/>
              </w:rPr>
              <w:t>fižol</w:t>
            </w:r>
          </w:p>
        </w:tc>
        <w:tc>
          <w:tcPr>
            <w:tcW w:w="291" w:type="pct"/>
            <w:vAlign w:val="bottom"/>
          </w:tcPr>
          <w:p w14:paraId="0FA370F1" w14:textId="350D540C" w:rsidR="008F64F5" w:rsidRPr="00BC4B2E" w:rsidRDefault="008F64F5" w:rsidP="008F64F5">
            <w:pPr>
              <w:pStyle w:val="ZPpregtevilke"/>
              <w:rPr>
                <w:color w:val="4F81BD" w:themeColor="accent1"/>
              </w:rPr>
            </w:pPr>
            <w:r w:rsidRPr="00B039F1">
              <w:t>171</w:t>
            </w:r>
          </w:p>
        </w:tc>
        <w:tc>
          <w:tcPr>
            <w:tcW w:w="292" w:type="pct"/>
            <w:vAlign w:val="bottom"/>
          </w:tcPr>
          <w:p w14:paraId="0C309509" w14:textId="475D4E80" w:rsidR="008F64F5" w:rsidRPr="00BC4B2E" w:rsidRDefault="008F64F5" w:rsidP="008F64F5">
            <w:pPr>
              <w:pStyle w:val="ZPpregtevilke"/>
              <w:rPr>
                <w:color w:val="4F81BD" w:themeColor="accent1"/>
              </w:rPr>
            </w:pPr>
            <w:r w:rsidRPr="00B039F1">
              <w:t>289</w:t>
            </w:r>
          </w:p>
        </w:tc>
        <w:tc>
          <w:tcPr>
            <w:tcW w:w="292" w:type="pct"/>
            <w:noWrap/>
            <w:vAlign w:val="bottom"/>
          </w:tcPr>
          <w:p w14:paraId="3ED238AF" w14:textId="536065CE" w:rsidR="008F64F5" w:rsidRPr="00BC4B2E" w:rsidRDefault="008F64F5" w:rsidP="008F64F5">
            <w:pPr>
              <w:pStyle w:val="ZPpregtevilke"/>
              <w:rPr>
                <w:color w:val="4F81BD" w:themeColor="accent1"/>
              </w:rPr>
            </w:pPr>
            <w:r w:rsidRPr="00B039F1">
              <w:t>459</w:t>
            </w:r>
          </w:p>
        </w:tc>
        <w:tc>
          <w:tcPr>
            <w:tcW w:w="292" w:type="pct"/>
            <w:noWrap/>
            <w:vAlign w:val="bottom"/>
          </w:tcPr>
          <w:p w14:paraId="21D5772E" w14:textId="72261433" w:rsidR="008F64F5" w:rsidRPr="00BC4B2E" w:rsidRDefault="008F64F5" w:rsidP="008F64F5">
            <w:pPr>
              <w:pStyle w:val="ZPpregtevilke"/>
              <w:rPr>
                <w:color w:val="4F81BD" w:themeColor="accent1"/>
              </w:rPr>
            </w:pPr>
            <w:r w:rsidRPr="00B039F1">
              <w:t>295</w:t>
            </w:r>
          </w:p>
        </w:tc>
        <w:tc>
          <w:tcPr>
            <w:tcW w:w="292" w:type="pct"/>
            <w:noWrap/>
            <w:vAlign w:val="bottom"/>
          </w:tcPr>
          <w:p w14:paraId="1549DEE1" w14:textId="29C709D3" w:rsidR="008F64F5" w:rsidRPr="00BC4B2E" w:rsidRDefault="008F64F5" w:rsidP="008F64F5">
            <w:pPr>
              <w:pStyle w:val="ZPpregtevilke"/>
              <w:rPr>
                <w:color w:val="4F81BD" w:themeColor="accent1"/>
              </w:rPr>
            </w:pPr>
            <w:r w:rsidRPr="00B039F1">
              <w:t>467</w:t>
            </w:r>
          </w:p>
        </w:tc>
        <w:tc>
          <w:tcPr>
            <w:tcW w:w="292" w:type="pct"/>
            <w:noWrap/>
            <w:vAlign w:val="bottom"/>
          </w:tcPr>
          <w:p w14:paraId="4DF815EF" w14:textId="06FD1F3D" w:rsidR="008F64F5" w:rsidRPr="00BC4B2E" w:rsidRDefault="008F64F5" w:rsidP="008F64F5">
            <w:pPr>
              <w:pStyle w:val="ZPpregtevilke"/>
              <w:rPr>
                <w:color w:val="4F81BD" w:themeColor="accent1"/>
              </w:rPr>
            </w:pPr>
            <w:r w:rsidRPr="00B039F1">
              <w:t>467</w:t>
            </w:r>
          </w:p>
        </w:tc>
        <w:tc>
          <w:tcPr>
            <w:tcW w:w="292" w:type="pct"/>
            <w:noWrap/>
            <w:vAlign w:val="bottom"/>
          </w:tcPr>
          <w:p w14:paraId="416E5481" w14:textId="2CF51885" w:rsidR="008F64F5" w:rsidRPr="00BC4B2E" w:rsidRDefault="008F64F5" w:rsidP="008F64F5">
            <w:pPr>
              <w:pStyle w:val="ZPpregtevilke"/>
              <w:rPr>
                <w:color w:val="4F81BD" w:themeColor="accent1"/>
              </w:rPr>
            </w:pPr>
            <w:r w:rsidRPr="00B039F1">
              <w:t>427</w:t>
            </w:r>
          </w:p>
        </w:tc>
        <w:tc>
          <w:tcPr>
            <w:tcW w:w="292" w:type="pct"/>
            <w:noWrap/>
            <w:vAlign w:val="bottom"/>
          </w:tcPr>
          <w:p w14:paraId="40ACBB2B" w14:textId="76F39CD1" w:rsidR="008F64F5" w:rsidRPr="00BC4B2E" w:rsidRDefault="008F64F5" w:rsidP="008F64F5">
            <w:pPr>
              <w:pStyle w:val="ZPpregtevilke"/>
              <w:rPr>
                <w:color w:val="4F81BD" w:themeColor="accent1"/>
              </w:rPr>
            </w:pPr>
            <w:r w:rsidRPr="00B039F1">
              <w:t>401</w:t>
            </w:r>
          </w:p>
        </w:tc>
        <w:tc>
          <w:tcPr>
            <w:tcW w:w="292" w:type="pct"/>
            <w:noWrap/>
            <w:vAlign w:val="bottom"/>
          </w:tcPr>
          <w:p w14:paraId="3D954673" w14:textId="3210E66E" w:rsidR="008F64F5" w:rsidRPr="00BC4B2E" w:rsidRDefault="008F64F5" w:rsidP="008F64F5">
            <w:pPr>
              <w:pStyle w:val="ZPpregtevilke"/>
              <w:rPr>
                <w:color w:val="4F81BD" w:themeColor="accent1"/>
              </w:rPr>
            </w:pPr>
            <w:r w:rsidRPr="00B039F1">
              <w:t>342</w:t>
            </w:r>
          </w:p>
        </w:tc>
        <w:tc>
          <w:tcPr>
            <w:tcW w:w="292" w:type="pct"/>
            <w:vAlign w:val="bottom"/>
          </w:tcPr>
          <w:p w14:paraId="22BC7DD9" w14:textId="2E84AF30" w:rsidR="008F64F5" w:rsidRPr="00BC4B2E" w:rsidRDefault="008F64F5" w:rsidP="008F64F5">
            <w:pPr>
              <w:pStyle w:val="ZPpregtevilke"/>
              <w:rPr>
                <w:color w:val="4F81BD" w:themeColor="accent1"/>
              </w:rPr>
            </w:pPr>
            <w:r w:rsidRPr="00B039F1">
              <w:rPr>
                <w:szCs w:val="16"/>
              </w:rPr>
              <w:t>451</w:t>
            </w:r>
          </w:p>
        </w:tc>
        <w:tc>
          <w:tcPr>
            <w:tcW w:w="292" w:type="pct"/>
            <w:vAlign w:val="bottom"/>
          </w:tcPr>
          <w:p w14:paraId="3434C008" w14:textId="72F54E6B" w:rsidR="008F64F5" w:rsidRPr="00BC4B2E" w:rsidRDefault="008F64F5" w:rsidP="008F64F5">
            <w:pPr>
              <w:pStyle w:val="ZPpregtevilke"/>
              <w:rPr>
                <w:color w:val="4F81BD" w:themeColor="accent1"/>
              </w:rPr>
            </w:pPr>
            <w:r w:rsidRPr="00B039F1">
              <w:rPr>
                <w:szCs w:val="16"/>
              </w:rPr>
              <w:t>347</w:t>
            </w:r>
          </w:p>
        </w:tc>
        <w:tc>
          <w:tcPr>
            <w:tcW w:w="292" w:type="pct"/>
            <w:vAlign w:val="bottom"/>
          </w:tcPr>
          <w:p w14:paraId="66B7B058" w14:textId="4F2E5B2C" w:rsidR="008F64F5" w:rsidRPr="00BC4B2E" w:rsidRDefault="008F64F5" w:rsidP="008F64F5">
            <w:pPr>
              <w:pStyle w:val="ZPpregtevilke"/>
              <w:rPr>
                <w:color w:val="4F81BD" w:themeColor="accent1"/>
              </w:rPr>
            </w:pPr>
            <w:r w:rsidRPr="00B039F1">
              <w:rPr>
                <w:szCs w:val="16"/>
              </w:rPr>
              <w:t>534</w:t>
            </w:r>
          </w:p>
        </w:tc>
        <w:tc>
          <w:tcPr>
            <w:tcW w:w="292" w:type="pct"/>
            <w:vAlign w:val="bottom"/>
          </w:tcPr>
          <w:p w14:paraId="2FF51E13" w14:textId="1D7D117E" w:rsidR="008F64F5" w:rsidRPr="00BC4B2E" w:rsidRDefault="008F64F5" w:rsidP="008F64F5">
            <w:pPr>
              <w:pStyle w:val="ZPpregtevilke"/>
              <w:rPr>
                <w:color w:val="4F81BD" w:themeColor="accent1"/>
              </w:rPr>
            </w:pPr>
            <w:r w:rsidRPr="00B039F1">
              <w:rPr>
                <w:szCs w:val="16"/>
              </w:rPr>
              <w:t>468</w:t>
            </w:r>
          </w:p>
        </w:tc>
        <w:tc>
          <w:tcPr>
            <w:tcW w:w="284" w:type="pct"/>
            <w:vAlign w:val="bottom"/>
          </w:tcPr>
          <w:p w14:paraId="698F8D46" w14:textId="512AC5E5" w:rsidR="008F64F5" w:rsidRPr="00BC4B2E" w:rsidRDefault="008F64F5" w:rsidP="008F64F5">
            <w:pPr>
              <w:pStyle w:val="ZPpregtevilke"/>
              <w:ind w:left="-30"/>
              <w:rPr>
                <w:color w:val="4F81BD" w:themeColor="accent1"/>
              </w:rPr>
            </w:pPr>
            <w:r w:rsidRPr="00B039F1">
              <w:rPr>
                <w:i/>
                <w:iCs/>
                <w:szCs w:val="16"/>
              </w:rPr>
              <w:t>87,6</w:t>
            </w:r>
          </w:p>
        </w:tc>
      </w:tr>
      <w:tr w:rsidR="008F64F5" w:rsidRPr="00BC4B2E" w14:paraId="74587460" w14:textId="77777777" w:rsidTr="00DD4260">
        <w:trPr>
          <w:trHeight w:val="104"/>
        </w:trPr>
        <w:tc>
          <w:tcPr>
            <w:tcW w:w="921" w:type="pct"/>
            <w:noWrap/>
            <w:tcMar>
              <w:left w:w="57" w:type="dxa"/>
              <w:right w:w="57" w:type="dxa"/>
            </w:tcMar>
            <w:vAlign w:val="bottom"/>
          </w:tcPr>
          <w:p w14:paraId="7F0476C7" w14:textId="473BD230" w:rsidR="008F64F5" w:rsidRPr="00BC4B2E" w:rsidRDefault="008F64F5" w:rsidP="008F64F5">
            <w:pPr>
              <w:rPr>
                <w:b/>
                <w:i/>
                <w:color w:val="4F81BD" w:themeColor="accent1"/>
                <w:szCs w:val="16"/>
              </w:rPr>
            </w:pPr>
            <w:r w:rsidRPr="00B039F1">
              <w:rPr>
                <w:b/>
                <w:i/>
                <w:szCs w:val="16"/>
              </w:rPr>
              <w:t>Drugo, od tega:</w:t>
            </w:r>
          </w:p>
        </w:tc>
        <w:tc>
          <w:tcPr>
            <w:tcW w:w="291" w:type="pct"/>
            <w:vAlign w:val="bottom"/>
          </w:tcPr>
          <w:p w14:paraId="694DB849" w14:textId="2F8DA747" w:rsidR="008F64F5" w:rsidRPr="00BC4B2E" w:rsidRDefault="008F64F5" w:rsidP="008F64F5">
            <w:pPr>
              <w:pStyle w:val="ZPpregtevilke"/>
              <w:rPr>
                <w:b/>
                <w:i/>
                <w:color w:val="4F81BD" w:themeColor="accent1"/>
              </w:rPr>
            </w:pPr>
            <w:r w:rsidRPr="00B039F1">
              <w:rPr>
                <w:b/>
                <w:i/>
              </w:rPr>
              <w:t>17.799</w:t>
            </w:r>
          </w:p>
        </w:tc>
        <w:tc>
          <w:tcPr>
            <w:tcW w:w="292" w:type="pct"/>
            <w:vAlign w:val="bottom"/>
          </w:tcPr>
          <w:p w14:paraId="65A3BC6E" w14:textId="7279A3A0" w:rsidR="008F64F5" w:rsidRPr="00BC4B2E" w:rsidRDefault="008F64F5" w:rsidP="008F64F5">
            <w:pPr>
              <w:pStyle w:val="ZPpregtevilke"/>
              <w:rPr>
                <w:b/>
                <w:i/>
                <w:color w:val="4F81BD" w:themeColor="accent1"/>
              </w:rPr>
            </w:pPr>
            <w:r w:rsidRPr="00B039F1">
              <w:rPr>
                <w:b/>
                <w:i/>
              </w:rPr>
              <w:t>17.907</w:t>
            </w:r>
          </w:p>
        </w:tc>
        <w:tc>
          <w:tcPr>
            <w:tcW w:w="292" w:type="pct"/>
            <w:noWrap/>
            <w:vAlign w:val="bottom"/>
          </w:tcPr>
          <w:p w14:paraId="5580C816" w14:textId="3DFE11F9" w:rsidR="008F64F5" w:rsidRPr="00BC4B2E" w:rsidRDefault="008F64F5" w:rsidP="008F64F5">
            <w:pPr>
              <w:pStyle w:val="ZPpregtevilke"/>
              <w:rPr>
                <w:b/>
                <w:i/>
                <w:color w:val="4F81BD" w:themeColor="accent1"/>
              </w:rPr>
            </w:pPr>
            <w:r w:rsidRPr="00B039F1">
              <w:rPr>
                <w:b/>
                <w:i/>
              </w:rPr>
              <w:t>18.108</w:t>
            </w:r>
          </w:p>
        </w:tc>
        <w:tc>
          <w:tcPr>
            <w:tcW w:w="292" w:type="pct"/>
            <w:noWrap/>
            <w:vAlign w:val="bottom"/>
          </w:tcPr>
          <w:p w14:paraId="4888E50F" w14:textId="5CAFAF1E" w:rsidR="008F64F5" w:rsidRPr="00BC4B2E" w:rsidRDefault="008F64F5" w:rsidP="008F64F5">
            <w:pPr>
              <w:pStyle w:val="ZPpregtevilke"/>
              <w:rPr>
                <w:b/>
                <w:i/>
                <w:color w:val="4F81BD" w:themeColor="accent1"/>
              </w:rPr>
            </w:pPr>
            <w:r w:rsidRPr="00B039F1">
              <w:rPr>
                <w:b/>
                <w:i/>
              </w:rPr>
              <w:t>22.140</w:t>
            </w:r>
          </w:p>
        </w:tc>
        <w:tc>
          <w:tcPr>
            <w:tcW w:w="292" w:type="pct"/>
            <w:noWrap/>
            <w:vAlign w:val="bottom"/>
          </w:tcPr>
          <w:p w14:paraId="46C84DF6" w14:textId="0EC921EA" w:rsidR="008F64F5" w:rsidRPr="00BC4B2E" w:rsidRDefault="008F64F5" w:rsidP="008F64F5">
            <w:pPr>
              <w:pStyle w:val="ZPpregtevilke"/>
              <w:rPr>
                <w:b/>
                <w:i/>
                <w:color w:val="4F81BD" w:themeColor="accent1"/>
              </w:rPr>
            </w:pPr>
            <w:r w:rsidRPr="00B039F1">
              <w:rPr>
                <w:b/>
                <w:i/>
              </w:rPr>
              <w:t>22.760</w:t>
            </w:r>
          </w:p>
        </w:tc>
        <w:tc>
          <w:tcPr>
            <w:tcW w:w="292" w:type="pct"/>
            <w:noWrap/>
            <w:vAlign w:val="bottom"/>
          </w:tcPr>
          <w:p w14:paraId="0D63A439" w14:textId="49BCF086" w:rsidR="008F64F5" w:rsidRPr="00BC4B2E" w:rsidRDefault="008F64F5" w:rsidP="008F64F5">
            <w:pPr>
              <w:pStyle w:val="ZPpregtevilke"/>
              <w:rPr>
                <w:b/>
                <w:i/>
                <w:color w:val="4F81BD" w:themeColor="accent1"/>
              </w:rPr>
            </w:pPr>
            <w:r w:rsidRPr="00B039F1">
              <w:rPr>
                <w:b/>
                <w:i/>
              </w:rPr>
              <w:t>23.332</w:t>
            </w:r>
          </w:p>
        </w:tc>
        <w:tc>
          <w:tcPr>
            <w:tcW w:w="292" w:type="pct"/>
            <w:noWrap/>
            <w:vAlign w:val="bottom"/>
          </w:tcPr>
          <w:p w14:paraId="429FC79E" w14:textId="49C8DEF3" w:rsidR="008F64F5" w:rsidRPr="00BC4B2E" w:rsidRDefault="008F64F5" w:rsidP="008F64F5">
            <w:pPr>
              <w:pStyle w:val="ZPpregtevilke"/>
              <w:rPr>
                <w:b/>
                <w:i/>
                <w:color w:val="4F81BD" w:themeColor="accent1"/>
              </w:rPr>
            </w:pPr>
            <w:r w:rsidRPr="00B039F1">
              <w:rPr>
                <w:b/>
                <w:i/>
              </w:rPr>
              <w:t>19.574</w:t>
            </w:r>
          </w:p>
        </w:tc>
        <w:tc>
          <w:tcPr>
            <w:tcW w:w="292" w:type="pct"/>
            <w:noWrap/>
            <w:vAlign w:val="bottom"/>
          </w:tcPr>
          <w:p w14:paraId="06B9D8FC" w14:textId="271324F0" w:rsidR="008F64F5" w:rsidRPr="00BC4B2E" w:rsidRDefault="008F64F5" w:rsidP="008F64F5">
            <w:pPr>
              <w:pStyle w:val="ZPpregtevilke"/>
              <w:rPr>
                <w:b/>
                <w:i/>
                <w:color w:val="4F81BD" w:themeColor="accent1"/>
              </w:rPr>
            </w:pPr>
            <w:r w:rsidRPr="00B039F1">
              <w:rPr>
                <w:b/>
                <w:i/>
              </w:rPr>
              <w:t>20.204</w:t>
            </w:r>
          </w:p>
        </w:tc>
        <w:tc>
          <w:tcPr>
            <w:tcW w:w="292" w:type="pct"/>
            <w:noWrap/>
            <w:vAlign w:val="bottom"/>
          </w:tcPr>
          <w:p w14:paraId="22C5F432" w14:textId="620FC164" w:rsidR="008F64F5" w:rsidRPr="00BC4B2E" w:rsidRDefault="008F64F5" w:rsidP="008F64F5">
            <w:pPr>
              <w:pStyle w:val="ZPpregtevilke"/>
              <w:rPr>
                <w:b/>
                <w:i/>
                <w:color w:val="4F81BD" w:themeColor="accent1"/>
              </w:rPr>
            </w:pPr>
            <w:r w:rsidRPr="00B039F1">
              <w:rPr>
                <w:b/>
                <w:i/>
              </w:rPr>
              <w:t>22.528</w:t>
            </w:r>
          </w:p>
        </w:tc>
        <w:tc>
          <w:tcPr>
            <w:tcW w:w="292" w:type="pct"/>
            <w:vAlign w:val="bottom"/>
          </w:tcPr>
          <w:p w14:paraId="1F35E1EE" w14:textId="38A69E10" w:rsidR="008F64F5" w:rsidRPr="00BC4B2E" w:rsidRDefault="008F64F5" w:rsidP="008F64F5">
            <w:pPr>
              <w:pStyle w:val="ZPpregtevilke"/>
              <w:rPr>
                <w:b/>
                <w:i/>
                <w:color w:val="4F81BD" w:themeColor="accent1"/>
              </w:rPr>
            </w:pPr>
            <w:r w:rsidRPr="00B039F1">
              <w:rPr>
                <w:b/>
                <w:i/>
                <w:szCs w:val="16"/>
              </w:rPr>
              <w:t>16.531</w:t>
            </w:r>
          </w:p>
        </w:tc>
        <w:tc>
          <w:tcPr>
            <w:tcW w:w="292" w:type="pct"/>
            <w:vAlign w:val="bottom"/>
          </w:tcPr>
          <w:p w14:paraId="7129310A" w14:textId="13F1B8CA" w:rsidR="008F64F5" w:rsidRPr="00BC4B2E" w:rsidRDefault="008F64F5" w:rsidP="008F64F5">
            <w:pPr>
              <w:pStyle w:val="ZPpregtevilke"/>
              <w:rPr>
                <w:b/>
                <w:i/>
                <w:color w:val="4F81BD" w:themeColor="accent1"/>
              </w:rPr>
            </w:pPr>
            <w:r w:rsidRPr="00B039F1">
              <w:rPr>
                <w:b/>
                <w:bCs/>
                <w:i/>
                <w:iCs/>
                <w:szCs w:val="16"/>
              </w:rPr>
              <w:t>16.821</w:t>
            </w:r>
          </w:p>
        </w:tc>
        <w:tc>
          <w:tcPr>
            <w:tcW w:w="292" w:type="pct"/>
            <w:vAlign w:val="bottom"/>
          </w:tcPr>
          <w:p w14:paraId="544B34B5" w14:textId="419FC98F" w:rsidR="008F64F5" w:rsidRPr="00BC4B2E" w:rsidRDefault="008F64F5" w:rsidP="008F64F5">
            <w:pPr>
              <w:pStyle w:val="ZPpregtevilke"/>
              <w:rPr>
                <w:b/>
                <w:i/>
                <w:color w:val="4F81BD" w:themeColor="accent1"/>
              </w:rPr>
            </w:pPr>
            <w:r w:rsidRPr="00B039F1">
              <w:rPr>
                <w:b/>
                <w:bCs/>
                <w:i/>
                <w:iCs/>
                <w:szCs w:val="16"/>
              </w:rPr>
              <w:t>15.497</w:t>
            </w:r>
          </w:p>
        </w:tc>
        <w:tc>
          <w:tcPr>
            <w:tcW w:w="292" w:type="pct"/>
            <w:vAlign w:val="bottom"/>
          </w:tcPr>
          <w:p w14:paraId="6431E921" w14:textId="001A090B" w:rsidR="008F64F5" w:rsidRPr="00BC4B2E" w:rsidRDefault="008F64F5" w:rsidP="008F64F5">
            <w:pPr>
              <w:pStyle w:val="ZPpregtevilke"/>
              <w:rPr>
                <w:b/>
                <w:i/>
                <w:color w:val="4F81BD" w:themeColor="accent1"/>
              </w:rPr>
            </w:pPr>
            <w:r w:rsidRPr="00B039F1">
              <w:rPr>
                <w:b/>
                <w:bCs/>
                <w:i/>
                <w:iCs/>
                <w:szCs w:val="16"/>
              </w:rPr>
              <w:t>17.713</w:t>
            </w:r>
          </w:p>
        </w:tc>
        <w:tc>
          <w:tcPr>
            <w:tcW w:w="284" w:type="pct"/>
            <w:vAlign w:val="bottom"/>
          </w:tcPr>
          <w:p w14:paraId="69C98DF9" w14:textId="16114914" w:rsidR="008F64F5" w:rsidRPr="00BC4B2E" w:rsidRDefault="008F64F5" w:rsidP="008F64F5">
            <w:pPr>
              <w:pStyle w:val="ZPpregtevilke"/>
              <w:ind w:left="-30"/>
              <w:rPr>
                <w:b/>
                <w:color w:val="4F81BD" w:themeColor="accent1"/>
              </w:rPr>
            </w:pPr>
            <w:r w:rsidRPr="00B039F1">
              <w:rPr>
                <w:b/>
                <w:bCs/>
                <w:i/>
                <w:iCs/>
                <w:szCs w:val="16"/>
              </w:rPr>
              <w:t>114,3</w:t>
            </w:r>
          </w:p>
        </w:tc>
      </w:tr>
      <w:tr w:rsidR="008F64F5" w:rsidRPr="00BC4B2E" w14:paraId="5497E6B9" w14:textId="77777777" w:rsidTr="00DD4260">
        <w:trPr>
          <w:trHeight w:val="104"/>
        </w:trPr>
        <w:tc>
          <w:tcPr>
            <w:tcW w:w="921" w:type="pct"/>
            <w:noWrap/>
            <w:tcMar>
              <w:left w:w="57" w:type="dxa"/>
              <w:right w:w="57" w:type="dxa"/>
            </w:tcMar>
            <w:vAlign w:val="bottom"/>
          </w:tcPr>
          <w:p w14:paraId="00758ECD" w14:textId="55466A1C" w:rsidR="008F64F5" w:rsidRPr="00BC4B2E" w:rsidRDefault="008F64F5" w:rsidP="008F64F5">
            <w:pPr>
              <w:ind w:left="113"/>
              <w:rPr>
                <w:bCs/>
                <w:iCs/>
                <w:color w:val="4F81BD" w:themeColor="accent1"/>
                <w:szCs w:val="16"/>
              </w:rPr>
            </w:pPr>
            <w:r w:rsidRPr="00B039F1">
              <w:rPr>
                <w:bCs/>
                <w:iCs/>
                <w:szCs w:val="16"/>
              </w:rPr>
              <w:t>lubenica in melona</w:t>
            </w:r>
          </w:p>
        </w:tc>
        <w:tc>
          <w:tcPr>
            <w:tcW w:w="291" w:type="pct"/>
            <w:vAlign w:val="bottom"/>
          </w:tcPr>
          <w:p w14:paraId="38F3EEC4" w14:textId="7EBE68CB" w:rsidR="008F64F5" w:rsidRPr="00BC4B2E" w:rsidRDefault="008F64F5" w:rsidP="008F64F5">
            <w:pPr>
              <w:pStyle w:val="ZPpregtevilke"/>
              <w:rPr>
                <w:bCs/>
                <w:iCs/>
                <w:color w:val="4F81BD" w:themeColor="accent1"/>
              </w:rPr>
            </w:pPr>
            <w:r w:rsidRPr="00B039F1">
              <w:rPr>
                <w:bCs/>
                <w:iCs/>
              </w:rPr>
              <w:t>14.819</w:t>
            </w:r>
          </w:p>
        </w:tc>
        <w:tc>
          <w:tcPr>
            <w:tcW w:w="292" w:type="pct"/>
            <w:vAlign w:val="bottom"/>
          </w:tcPr>
          <w:p w14:paraId="011BBA10" w14:textId="16C269D3" w:rsidR="008F64F5" w:rsidRPr="00BC4B2E" w:rsidRDefault="008F64F5" w:rsidP="008F64F5">
            <w:pPr>
              <w:pStyle w:val="ZPpregtevilke"/>
              <w:rPr>
                <w:bCs/>
                <w:iCs/>
                <w:color w:val="4F81BD" w:themeColor="accent1"/>
              </w:rPr>
            </w:pPr>
            <w:r w:rsidRPr="00B039F1">
              <w:rPr>
                <w:bCs/>
                <w:iCs/>
              </w:rPr>
              <w:t>14.565</w:t>
            </w:r>
          </w:p>
        </w:tc>
        <w:tc>
          <w:tcPr>
            <w:tcW w:w="292" w:type="pct"/>
            <w:noWrap/>
            <w:vAlign w:val="bottom"/>
          </w:tcPr>
          <w:p w14:paraId="1FBDA320" w14:textId="4DC88468" w:rsidR="008F64F5" w:rsidRPr="00BC4B2E" w:rsidRDefault="008F64F5" w:rsidP="008F64F5">
            <w:pPr>
              <w:pStyle w:val="ZPpregtevilke"/>
              <w:rPr>
                <w:bCs/>
                <w:iCs/>
                <w:color w:val="4F81BD" w:themeColor="accent1"/>
              </w:rPr>
            </w:pPr>
            <w:r w:rsidRPr="00B039F1">
              <w:rPr>
                <w:bCs/>
                <w:iCs/>
              </w:rPr>
              <w:t>14.825</w:t>
            </w:r>
          </w:p>
        </w:tc>
        <w:tc>
          <w:tcPr>
            <w:tcW w:w="292" w:type="pct"/>
            <w:noWrap/>
            <w:vAlign w:val="bottom"/>
          </w:tcPr>
          <w:p w14:paraId="4927B5A7" w14:textId="45E1F068" w:rsidR="008F64F5" w:rsidRPr="00BC4B2E" w:rsidRDefault="008F64F5" w:rsidP="008F64F5">
            <w:pPr>
              <w:pStyle w:val="ZPpregtevilke"/>
              <w:rPr>
                <w:bCs/>
                <w:iCs/>
                <w:color w:val="4F81BD" w:themeColor="accent1"/>
              </w:rPr>
            </w:pPr>
            <w:r w:rsidRPr="00B039F1">
              <w:rPr>
                <w:bCs/>
                <w:iCs/>
              </w:rPr>
              <w:t>14.939</w:t>
            </w:r>
          </w:p>
        </w:tc>
        <w:tc>
          <w:tcPr>
            <w:tcW w:w="292" w:type="pct"/>
            <w:noWrap/>
            <w:vAlign w:val="bottom"/>
          </w:tcPr>
          <w:p w14:paraId="1370A166" w14:textId="69858890" w:rsidR="008F64F5" w:rsidRPr="00BC4B2E" w:rsidRDefault="008F64F5" w:rsidP="008F64F5">
            <w:pPr>
              <w:pStyle w:val="ZPpregtevilke"/>
              <w:rPr>
                <w:bCs/>
                <w:iCs/>
                <w:color w:val="4F81BD" w:themeColor="accent1"/>
              </w:rPr>
            </w:pPr>
            <w:r w:rsidRPr="00B039F1">
              <w:rPr>
                <w:bCs/>
                <w:iCs/>
              </w:rPr>
              <w:t>17.207</w:t>
            </w:r>
          </w:p>
        </w:tc>
        <w:tc>
          <w:tcPr>
            <w:tcW w:w="292" w:type="pct"/>
            <w:noWrap/>
            <w:vAlign w:val="bottom"/>
          </w:tcPr>
          <w:p w14:paraId="62EC7A0E" w14:textId="7AB54180" w:rsidR="008F64F5" w:rsidRPr="00BC4B2E" w:rsidRDefault="008F64F5" w:rsidP="008F64F5">
            <w:pPr>
              <w:pStyle w:val="ZPpregtevilke"/>
              <w:rPr>
                <w:bCs/>
                <w:iCs/>
                <w:color w:val="4F81BD" w:themeColor="accent1"/>
              </w:rPr>
            </w:pPr>
            <w:r w:rsidRPr="00B039F1">
              <w:rPr>
                <w:bCs/>
                <w:iCs/>
              </w:rPr>
              <w:t>19.366</w:t>
            </w:r>
          </w:p>
        </w:tc>
        <w:tc>
          <w:tcPr>
            <w:tcW w:w="292" w:type="pct"/>
            <w:noWrap/>
            <w:vAlign w:val="bottom"/>
          </w:tcPr>
          <w:p w14:paraId="2513472D" w14:textId="63643C72" w:rsidR="008F64F5" w:rsidRPr="00BC4B2E" w:rsidRDefault="008F64F5" w:rsidP="008F64F5">
            <w:pPr>
              <w:pStyle w:val="ZPpregtevilke"/>
              <w:rPr>
                <w:bCs/>
                <w:iCs/>
                <w:color w:val="4F81BD" w:themeColor="accent1"/>
              </w:rPr>
            </w:pPr>
            <w:r w:rsidRPr="00B039F1">
              <w:rPr>
                <w:bCs/>
                <w:iCs/>
              </w:rPr>
              <w:t>15.401</w:t>
            </w:r>
          </w:p>
        </w:tc>
        <w:tc>
          <w:tcPr>
            <w:tcW w:w="292" w:type="pct"/>
            <w:noWrap/>
            <w:vAlign w:val="bottom"/>
          </w:tcPr>
          <w:p w14:paraId="6F9E45E3" w14:textId="374C7D4F" w:rsidR="008F64F5" w:rsidRPr="00BC4B2E" w:rsidRDefault="008F64F5" w:rsidP="008F64F5">
            <w:pPr>
              <w:pStyle w:val="ZPpregtevilke"/>
              <w:rPr>
                <w:bCs/>
                <w:iCs/>
                <w:color w:val="4F81BD" w:themeColor="accent1"/>
              </w:rPr>
            </w:pPr>
            <w:r w:rsidRPr="00B039F1">
              <w:rPr>
                <w:bCs/>
                <w:iCs/>
              </w:rPr>
              <w:t>15.614</w:t>
            </w:r>
          </w:p>
        </w:tc>
        <w:tc>
          <w:tcPr>
            <w:tcW w:w="292" w:type="pct"/>
            <w:noWrap/>
            <w:vAlign w:val="bottom"/>
          </w:tcPr>
          <w:p w14:paraId="25EC0CAD" w14:textId="413D8F93" w:rsidR="008F64F5" w:rsidRPr="00BC4B2E" w:rsidRDefault="008F64F5" w:rsidP="008F64F5">
            <w:pPr>
              <w:pStyle w:val="ZPpregtevilke"/>
              <w:rPr>
                <w:bCs/>
                <w:iCs/>
                <w:color w:val="4F81BD" w:themeColor="accent1"/>
              </w:rPr>
            </w:pPr>
            <w:r w:rsidRPr="00B039F1">
              <w:rPr>
                <w:bCs/>
                <w:iCs/>
              </w:rPr>
              <w:t>15.281</w:t>
            </w:r>
          </w:p>
        </w:tc>
        <w:tc>
          <w:tcPr>
            <w:tcW w:w="292" w:type="pct"/>
            <w:vAlign w:val="bottom"/>
          </w:tcPr>
          <w:p w14:paraId="6BAF2262" w14:textId="025AB154" w:rsidR="008F64F5" w:rsidRPr="00BC4B2E" w:rsidRDefault="008F64F5" w:rsidP="008F64F5">
            <w:pPr>
              <w:pStyle w:val="ZPpregtevilke"/>
              <w:rPr>
                <w:bCs/>
                <w:iCs/>
                <w:color w:val="4F81BD" w:themeColor="accent1"/>
              </w:rPr>
            </w:pPr>
            <w:r w:rsidRPr="00B039F1">
              <w:rPr>
                <w:bCs/>
                <w:iCs/>
                <w:szCs w:val="16"/>
              </w:rPr>
              <w:t>12.813</w:t>
            </w:r>
          </w:p>
        </w:tc>
        <w:tc>
          <w:tcPr>
            <w:tcW w:w="292" w:type="pct"/>
            <w:vAlign w:val="bottom"/>
          </w:tcPr>
          <w:p w14:paraId="38C70C21" w14:textId="0F03B801" w:rsidR="008F64F5" w:rsidRPr="00BC4B2E" w:rsidRDefault="008F64F5" w:rsidP="008F64F5">
            <w:pPr>
              <w:pStyle w:val="ZPpregtevilke"/>
              <w:rPr>
                <w:bCs/>
                <w:iCs/>
                <w:color w:val="4F81BD" w:themeColor="accent1"/>
              </w:rPr>
            </w:pPr>
            <w:r w:rsidRPr="00B039F1">
              <w:rPr>
                <w:szCs w:val="16"/>
              </w:rPr>
              <w:t>12.697</w:t>
            </w:r>
          </w:p>
        </w:tc>
        <w:tc>
          <w:tcPr>
            <w:tcW w:w="292" w:type="pct"/>
            <w:vAlign w:val="bottom"/>
          </w:tcPr>
          <w:p w14:paraId="472911A6" w14:textId="2B18B104" w:rsidR="008F64F5" w:rsidRPr="00BC4B2E" w:rsidRDefault="008F64F5" w:rsidP="008F64F5">
            <w:pPr>
              <w:pStyle w:val="ZPpregtevilke"/>
              <w:rPr>
                <w:bCs/>
                <w:iCs/>
                <w:color w:val="4F81BD" w:themeColor="accent1"/>
              </w:rPr>
            </w:pPr>
            <w:r w:rsidRPr="00B039F1">
              <w:rPr>
                <w:szCs w:val="16"/>
              </w:rPr>
              <w:t>11.396</w:t>
            </w:r>
          </w:p>
        </w:tc>
        <w:tc>
          <w:tcPr>
            <w:tcW w:w="292" w:type="pct"/>
            <w:vAlign w:val="bottom"/>
          </w:tcPr>
          <w:p w14:paraId="0D96E7F9" w14:textId="0BEF2803" w:rsidR="008F64F5" w:rsidRPr="00BC4B2E" w:rsidRDefault="008F64F5" w:rsidP="008F64F5">
            <w:pPr>
              <w:pStyle w:val="ZPpregtevilke"/>
              <w:rPr>
                <w:bCs/>
                <w:iCs/>
                <w:color w:val="4F81BD" w:themeColor="accent1"/>
              </w:rPr>
            </w:pPr>
            <w:r w:rsidRPr="00B039F1">
              <w:rPr>
                <w:szCs w:val="16"/>
              </w:rPr>
              <w:t>13.194</w:t>
            </w:r>
          </w:p>
        </w:tc>
        <w:tc>
          <w:tcPr>
            <w:tcW w:w="284" w:type="pct"/>
            <w:vAlign w:val="bottom"/>
          </w:tcPr>
          <w:p w14:paraId="714DE6B0" w14:textId="28DECDBB" w:rsidR="008F64F5" w:rsidRPr="00BC4B2E" w:rsidRDefault="008F64F5" w:rsidP="008F64F5">
            <w:pPr>
              <w:pStyle w:val="ZPpregtevilke"/>
              <w:ind w:left="-30"/>
              <w:rPr>
                <w:bCs/>
                <w:color w:val="4F81BD" w:themeColor="accent1"/>
              </w:rPr>
            </w:pPr>
            <w:r w:rsidRPr="00B039F1">
              <w:rPr>
                <w:i/>
                <w:iCs/>
                <w:szCs w:val="16"/>
              </w:rPr>
              <w:t>115,8</w:t>
            </w:r>
          </w:p>
        </w:tc>
      </w:tr>
      <w:tr w:rsidR="008F64F5" w:rsidRPr="00BC4B2E" w14:paraId="3198E51E" w14:textId="77777777" w:rsidTr="00DD4260">
        <w:trPr>
          <w:trHeight w:val="63"/>
        </w:trPr>
        <w:tc>
          <w:tcPr>
            <w:tcW w:w="921" w:type="pct"/>
            <w:noWrap/>
            <w:tcMar>
              <w:left w:w="57" w:type="dxa"/>
              <w:right w:w="57" w:type="dxa"/>
            </w:tcMar>
            <w:vAlign w:val="bottom"/>
          </w:tcPr>
          <w:p w14:paraId="627B198D" w14:textId="0E351A55" w:rsidR="008F64F5" w:rsidRPr="00BC4B2E" w:rsidRDefault="008F64F5" w:rsidP="008F64F5">
            <w:pPr>
              <w:ind w:left="113"/>
              <w:rPr>
                <w:color w:val="4F81BD" w:themeColor="accent1"/>
                <w:szCs w:val="16"/>
              </w:rPr>
            </w:pPr>
            <w:r w:rsidRPr="00B039F1">
              <w:rPr>
                <w:szCs w:val="16"/>
              </w:rPr>
              <w:t>gojene in nabrane gobe</w:t>
            </w:r>
          </w:p>
        </w:tc>
        <w:tc>
          <w:tcPr>
            <w:tcW w:w="291" w:type="pct"/>
            <w:vAlign w:val="bottom"/>
          </w:tcPr>
          <w:p w14:paraId="279027F7" w14:textId="7EB5ADE1" w:rsidR="008F64F5" w:rsidRPr="00BC4B2E" w:rsidRDefault="008F64F5" w:rsidP="008F64F5">
            <w:pPr>
              <w:pStyle w:val="ZPpregtevilke"/>
              <w:rPr>
                <w:color w:val="4F81BD" w:themeColor="accent1"/>
              </w:rPr>
            </w:pPr>
            <w:r w:rsidRPr="00B039F1">
              <w:t>1.783</w:t>
            </w:r>
          </w:p>
        </w:tc>
        <w:tc>
          <w:tcPr>
            <w:tcW w:w="292" w:type="pct"/>
            <w:vAlign w:val="bottom"/>
          </w:tcPr>
          <w:p w14:paraId="6059FE3A" w14:textId="18FC52F5" w:rsidR="008F64F5" w:rsidRPr="00BC4B2E" w:rsidRDefault="008F64F5" w:rsidP="008F64F5">
            <w:pPr>
              <w:pStyle w:val="ZPpregtevilke"/>
              <w:rPr>
                <w:color w:val="4F81BD" w:themeColor="accent1"/>
              </w:rPr>
            </w:pPr>
            <w:r w:rsidRPr="00B039F1">
              <w:t>1.777</w:t>
            </w:r>
          </w:p>
        </w:tc>
        <w:tc>
          <w:tcPr>
            <w:tcW w:w="292" w:type="pct"/>
            <w:noWrap/>
            <w:vAlign w:val="bottom"/>
          </w:tcPr>
          <w:p w14:paraId="777AEC8E" w14:textId="69522360" w:rsidR="008F64F5" w:rsidRPr="00BC4B2E" w:rsidRDefault="008F64F5" w:rsidP="008F64F5">
            <w:pPr>
              <w:pStyle w:val="ZPpregtevilke"/>
              <w:rPr>
                <w:color w:val="4F81BD" w:themeColor="accent1"/>
              </w:rPr>
            </w:pPr>
            <w:r w:rsidRPr="00B039F1">
              <w:t>1.684</w:t>
            </w:r>
          </w:p>
        </w:tc>
        <w:tc>
          <w:tcPr>
            <w:tcW w:w="292" w:type="pct"/>
            <w:noWrap/>
            <w:vAlign w:val="bottom"/>
          </w:tcPr>
          <w:p w14:paraId="41D1FC98" w14:textId="74B63DB4" w:rsidR="008F64F5" w:rsidRPr="00BC4B2E" w:rsidRDefault="008F64F5" w:rsidP="008F64F5">
            <w:pPr>
              <w:pStyle w:val="ZPpregtevilke"/>
              <w:rPr>
                <w:color w:val="4F81BD" w:themeColor="accent1"/>
              </w:rPr>
            </w:pPr>
            <w:r w:rsidRPr="00B039F1">
              <w:t>1.504</w:t>
            </w:r>
          </w:p>
        </w:tc>
        <w:tc>
          <w:tcPr>
            <w:tcW w:w="292" w:type="pct"/>
            <w:noWrap/>
            <w:vAlign w:val="bottom"/>
          </w:tcPr>
          <w:p w14:paraId="2FD43A8C" w14:textId="1A08842C" w:rsidR="008F64F5" w:rsidRPr="00BC4B2E" w:rsidRDefault="008F64F5" w:rsidP="008F64F5">
            <w:pPr>
              <w:pStyle w:val="ZPpregtevilke"/>
              <w:rPr>
                <w:color w:val="4F81BD" w:themeColor="accent1"/>
              </w:rPr>
            </w:pPr>
            <w:r w:rsidRPr="00B039F1">
              <w:t>2.190</w:t>
            </w:r>
          </w:p>
        </w:tc>
        <w:tc>
          <w:tcPr>
            <w:tcW w:w="292" w:type="pct"/>
            <w:noWrap/>
            <w:vAlign w:val="bottom"/>
          </w:tcPr>
          <w:p w14:paraId="7BD6D2D7" w14:textId="046383AC" w:rsidR="008F64F5" w:rsidRPr="00BC4B2E" w:rsidRDefault="008F64F5" w:rsidP="008F64F5">
            <w:pPr>
              <w:pStyle w:val="ZPpregtevilke"/>
              <w:rPr>
                <w:color w:val="4F81BD" w:themeColor="accent1"/>
              </w:rPr>
            </w:pPr>
            <w:r w:rsidRPr="00B039F1">
              <w:t>1.931</w:t>
            </w:r>
          </w:p>
        </w:tc>
        <w:tc>
          <w:tcPr>
            <w:tcW w:w="292" w:type="pct"/>
            <w:noWrap/>
            <w:vAlign w:val="bottom"/>
          </w:tcPr>
          <w:p w14:paraId="7B6374F8" w14:textId="558758B3" w:rsidR="008F64F5" w:rsidRPr="00BC4B2E" w:rsidRDefault="008F64F5" w:rsidP="008F64F5">
            <w:pPr>
              <w:pStyle w:val="ZPpregtevilke"/>
              <w:rPr>
                <w:color w:val="4F81BD" w:themeColor="accent1"/>
              </w:rPr>
            </w:pPr>
            <w:r w:rsidRPr="00B039F1">
              <w:t>2.018</w:t>
            </w:r>
          </w:p>
        </w:tc>
        <w:tc>
          <w:tcPr>
            <w:tcW w:w="292" w:type="pct"/>
            <w:noWrap/>
            <w:vAlign w:val="bottom"/>
          </w:tcPr>
          <w:p w14:paraId="318B3978" w14:textId="1B88FA37" w:rsidR="008F64F5" w:rsidRPr="00BC4B2E" w:rsidRDefault="008F64F5" w:rsidP="008F64F5">
            <w:pPr>
              <w:pStyle w:val="ZPpregtevilke"/>
              <w:rPr>
                <w:color w:val="4F81BD" w:themeColor="accent1"/>
              </w:rPr>
            </w:pPr>
            <w:r w:rsidRPr="00B039F1">
              <w:t>2.219</w:t>
            </w:r>
          </w:p>
        </w:tc>
        <w:tc>
          <w:tcPr>
            <w:tcW w:w="292" w:type="pct"/>
            <w:noWrap/>
            <w:vAlign w:val="bottom"/>
          </w:tcPr>
          <w:p w14:paraId="45286F4F" w14:textId="52C66F5D" w:rsidR="008F64F5" w:rsidRPr="00BC4B2E" w:rsidRDefault="008F64F5" w:rsidP="008F64F5">
            <w:pPr>
              <w:pStyle w:val="ZPpregtevilke"/>
              <w:rPr>
                <w:color w:val="4F81BD" w:themeColor="accent1"/>
              </w:rPr>
            </w:pPr>
            <w:r w:rsidRPr="00B039F1">
              <w:t>1.925</w:t>
            </w:r>
          </w:p>
        </w:tc>
        <w:tc>
          <w:tcPr>
            <w:tcW w:w="292" w:type="pct"/>
            <w:vAlign w:val="bottom"/>
          </w:tcPr>
          <w:p w14:paraId="3B4304D0" w14:textId="3F3ED7B9" w:rsidR="008F64F5" w:rsidRPr="00BC4B2E" w:rsidRDefault="008F64F5" w:rsidP="008F64F5">
            <w:pPr>
              <w:pStyle w:val="ZPpregtevilke"/>
              <w:rPr>
                <w:color w:val="4F81BD" w:themeColor="accent1"/>
              </w:rPr>
            </w:pPr>
            <w:r w:rsidRPr="00B039F1">
              <w:rPr>
                <w:szCs w:val="16"/>
              </w:rPr>
              <w:t>1.543</w:t>
            </w:r>
          </w:p>
        </w:tc>
        <w:tc>
          <w:tcPr>
            <w:tcW w:w="292" w:type="pct"/>
            <w:vAlign w:val="bottom"/>
          </w:tcPr>
          <w:p w14:paraId="151C749C" w14:textId="76AF7D02" w:rsidR="008F64F5" w:rsidRPr="00BC4B2E" w:rsidRDefault="008F64F5" w:rsidP="008F64F5">
            <w:pPr>
              <w:pStyle w:val="ZPpregtevilke"/>
              <w:rPr>
                <w:color w:val="4F81BD" w:themeColor="accent1"/>
              </w:rPr>
            </w:pPr>
            <w:r w:rsidRPr="00B039F1">
              <w:rPr>
                <w:szCs w:val="16"/>
              </w:rPr>
              <w:t>1.850</w:t>
            </w:r>
          </w:p>
        </w:tc>
        <w:tc>
          <w:tcPr>
            <w:tcW w:w="292" w:type="pct"/>
            <w:vAlign w:val="bottom"/>
          </w:tcPr>
          <w:p w14:paraId="7FB23E5D" w14:textId="699BC600" w:rsidR="008F64F5" w:rsidRPr="00BC4B2E" w:rsidRDefault="008F64F5" w:rsidP="008F64F5">
            <w:pPr>
              <w:pStyle w:val="ZPpregtevilke"/>
              <w:rPr>
                <w:color w:val="4F81BD" w:themeColor="accent1"/>
              </w:rPr>
            </w:pPr>
            <w:r w:rsidRPr="00B039F1">
              <w:rPr>
                <w:szCs w:val="16"/>
              </w:rPr>
              <w:t>1.648</w:t>
            </w:r>
          </w:p>
        </w:tc>
        <w:tc>
          <w:tcPr>
            <w:tcW w:w="292" w:type="pct"/>
            <w:vAlign w:val="bottom"/>
          </w:tcPr>
          <w:p w14:paraId="740F70BD" w14:textId="0044D55B" w:rsidR="008F64F5" w:rsidRPr="00BC4B2E" w:rsidRDefault="008F64F5" w:rsidP="008F64F5">
            <w:pPr>
              <w:pStyle w:val="ZPpregtevilke"/>
              <w:rPr>
                <w:color w:val="4F81BD" w:themeColor="accent1"/>
              </w:rPr>
            </w:pPr>
            <w:r w:rsidRPr="00B039F1">
              <w:rPr>
                <w:szCs w:val="16"/>
              </w:rPr>
              <w:t>2.003</w:t>
            </w:r>
          </w:p>
        </w:tc>
        <w:tc>
          <w:tcPr>
            <w:tcW w:w="284" w:type="pct"/>
            <w:vAlign w:val="bottom"/>
          </w:tcPr>
          <w:p w14:paraId="0F6505B7" w14:textId="4E193C13" w:rsidR="008F64F5" w:rsidRPr="00BC4B2E" w:rsidRDefault="008F64F5" w:rsidP="008F64F5">
            <w:pPr>
              <w:pStyle w:val="ZPpregtevilke"/>
              <w:ind w:left="-30"/>
              <w:rPr>
                <w:color w:val="4F81BD" w:themeColor="accent1"/>
              </w:rPr>
            </w:pPr>
            <w:r w:rsidRPr="00B039F1">
              <w:rPr>
                <w:i/>
                <w:iCs/>
                <w:szCs w:val="16"/>
              </w:rPr>
              <w:t>121,5</w:t>
            </w:r>
          </w:p>
        </w:tc>
      </w:tr>
    </w:tbl>
    <w:p w14:paraId="000C24B5" w14:textId="77777777" w:rsidR="00DD4260" w:rsidRPr="008F64F5" w:rsidRDefault="00DD4260" w:rsidP="00DD4260">
      <w:pPr>
        <w:pStyle w:val="Naslov3"/>
      </w:pPr>
      <w:bookmarkStart w:id="366" w:name="_Toc201921634"/>
      <w:r w:rsidRPr="008F64F5">
        <w:t>Izvoz in uvoz sveže zelenjave</w:t>
      </w:r>
      <w:bookmarkEnd w:id="365"/>
      <w:bookmarkEnd w:id="366"/>
      <w:r w:rsidRPr="008F64F5">
        <w:t xml:space="preserve"> </w:t>
      </w:r>
    </w:p>
    <w:p w14:paraId="47354FF0" w14:textId="77777777" w:rsidR="00DD4260" w:rsidRPr="008F64F5" w:rsidRDefault="00DD4260" w:rsidP="00DD4260">
      <w:pPr>
        <w:pStyle w:val="ZPpodnapis"/>
      </w:pPr>
      <w:r w:rsidRPr="008F64F5">
        <w:t>* Začasni podatki. ** Vključno z lubenico in melono ter gobami.</w:t>
      </w:r>
    </w:p>
    <w:p w14:paraId="7198DFB8" w14:textId="77777777" w:rsidR="00DD4260" w:rsidRPr="008F64F5" w:rsidRDefault="00DD4260" w:rsidP="00DD4260">
      <w:pPr>
        <w:pStyle w:val="ZPpodnapis"/>
        <w:rPr>
          <w:szCs w:val="18"/>
        </w:rPr>
      </w:pPr>
      <w:r w:rsidRPr="008F64F5">
        <w:rPr>
          <w:szCs w:val="18"/>
        </w:rPr>
        <w:t>Vir: SURS, preračuni KIS</w:t>
      </w:r>
    </w:p>
    <w:p w14:paraId="6B2314BB" w14:textId="77777777" w:rsidR="00DD4260" w:rsidRPr="00BC4B2E" w:rsidRDefault="00DD4260" w:rsidP="00DD4260">
      <w:pPr>
        <w:pStyle w:val="ZPtekst"/>
        <w:rPr>
          <w:color w:val="4F81BD" w:themeColor="accent1"/>
        </w:rPr>
      </w:pPr>
    </w:p>
    <w:p w14:paraId="4E74EDF9" w14:textId="77777777" w:rsidR="00DD4260" w:rsidRPr="008F64F5" w:rsidRDefault="00DD4260" w:rsidP="00DD4260">
      <w:pPr>
        <w:pStyle w:val="Naslov3"/>
        <w:tabs>
          <w:tab w:val="num" w:pos="2041"/>
        </w:tabs>
      </w:pPr>
      <w:bookmarkStart w:id="367" w:name="_Toc458751178"/>
      <w:bookmarkStart w:id="368" w:name="_Toc75263230"/>
      <w:bookmarkStart w:id="369" w:name="_Toc107218471"/>
      <w:bookmarkStart w:id="370" w:name="_Toc136864101"/>
      <w:bookmarkStart w:id="371" w:name="_Toc201921635"/>
      <w:r w:rsidRPr="008F64F5">
        <w:t>Bilanca proizvodnje in porabe zelenjave (ekvivalent sveže zelenjave; 000 t)</w:t>
      </w:r>
      <w:bookmarkEnd w:id="367"/>
      <w:bookmarkEnd w:id="368"/>
      <w:bookmarkEnd w:id="369"/>
      <w:bookmarkEnd w:id="370"/>
      <w:bookmarkEnd w:id="371"/>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4"/>
        <w:gridCol w:w="834"/>
        <w:gridCol w:w="833"/>
        <w:gridCol w:w="791"/>
        <w:gridCol w:w="874"/>
        <w:gridCol w:w="832"/>
        <w:gridCol w:w="832"/>
        <w:gridCol w:w="832"/>
        <w:gridCol w:w="832"/>
        <w:gridCol w:w="832"/>
        <w:gridCol w:w="832"/>
        <w:gridCol w:w="832"/>
        <w:gridCol w:w="832"/>
        <w:gridCol w:w="832"/>
      </w:tblGrid>
      <w:tr w:rsidR="008F64F5" w:rsidRPr="008F64F5" w14:paraId="51783442" w14:textId="77777777" w:rsidTr="004962D7">
        <w:trPr>
          <w:trHeight w:val="227"/>
          <w:jc w:val="center"/>
        </w:trPr>
        <w:tc>
          <w:tcPr>
            <w:tcW w:w="2350" w:type="dxa"/>
            <w:tcBorders>
              <w:bottom w:val="single" w:sz="6" w:space="0" w:color="008000"/>
            </w:tcBorders>
            <w:noWrap/>
            <w:tcMar>
              <w:left w:w="57" w:type="dxa"/>
              <w:right w:w="57" w:type="dxa"/>
            </w:tcMar>
            <w:vAlign w:val="center"/>
          </w:tcPr>
          <w:p w14:paraId="76DA59D9" w14:textId="77777777" w:rsidR="008F64F5" w:rsidRPr="008F64F5" w:rsidRDefault="008F64F5" w:rsidP="008F64F5">
            <w:pPr>
              <w:pStyle w:val="ZPpregglava"/>
              <w:jc w:val="left"/>
            </w:pPr>
          </w:p>
        </w:tc>
        <w:tc>
          <w:tcPr>
            <w:tcW w:w="834" w:type="dxa"/>
            <w:tcBorders>
              <w:bottom w:val="single" w:sz="6" w:space="0" w:color="008000"/>
            </w:tcBorders>
            <w:vAlign w:val="center"/>
          </w:tcPr>
          <w:p w14:paraId="31B5C55B" w14:textId="6A4CDE79" w:rsidR="008F64F5" w:rsidRPr="008F64F5" w:rsidRDefault="008F64F5" w:rsidP="008F64F5">
            <w:pPr>
              <w:pStyle w:val="ZPpregglava"/>
            </w:pPr>
            <w:r w:rsidRPr="008F64F5">
              <w:t>2012</w:t>
            </w:r>
          </w:p>
        </w:tc>
        <w:tc>
          <w:tcPr>
            <w:tcW w:w="834" w:type="dxa"/>
            <w:tcBorders>
              <w:bottom w:val="single" w:sz="6" w:space="0" w:color="008000"/>
            </w:tcBorders>
            <w:vAlign w:val="center"/>
          </w:tcPr>
          <w:p w14:paraId="256100B6" w14:textId="6A027D58" w:rsidR="008F64F5" w:rsidRPr="008F64F5" w:rsidRDefault="008F64F5" w:rsidP="008F64F5">
            <w:pPr>
              <w:pStyle w:val="ZPpregglava"/>
            </w:pPr>
            <w:r w:rsidRPr="008F64F5">
              <w:t>2013</w:t>
            </w:r>
          </w:p>
        </w:tc>
        <w:tc>
          <w:tcPr>
            <w:tcW w:w="833" w:type="dxa"/>
            <w:tcBorders>
              <w:bottom w:val="single" w:sz="6" w:space="0" w:color="008000"/>
            </w:tcBorders>
            <w:vAlign w:val="center"/>
          </w:tcPr>
          <w:p w14:paraId="156518FE" w14:textId="29649C25" w:rsidR="008F64F5" w:rsidRPr="008F64F5" w:rsidRDefault="008F64F5" w:rsidP="008F64F5">
            <w:pPr>
              <w:pStyle w:val="ZPpregglava"/>
            </w:pPr>
            <w:r w:rsidRPr="008F64F5">
              <w:t>2014</w:t>
            </w:r>
          </w:p>
        </w:tc>
        <w:tc>
          <w:tcPr>
            <w:tcW w:w="791" w:type="dxa"/>
            <w:tcBorders>
              <w:bottom w:val="single" w:sz="6" w:space="0" w:color="008000"/>
            </w:tcBorders>
            <w:noWrap/>
            <w:vAlign w:val="center"/>
          </w:tcPr>
          <w:p w14:paraId="627C77B4" w14:textId="53F7EAF8" w:rsidR="008F64F5" w:rsidRPr="008F64F5" w:rsidRDefault="008F64F5" w:rsidP="008F64F5">
            <w:pPr>
              <w:pStyle w:val="ZPpregglava"/>
            </w:pPr>
            <w:r w:rsidRPr="008F64F5">
              <w:t>2015</w:t>
            </w:r>
          </w:p>
        </w:tc>
        <w:tc>
          <w:tcPr>
            <w:tcW w:w="874" w:type="dxa"/>
            <w:tcBorders>
              <w:bottom w:val="single" w:sz="6" w:space="0" w:color="008000"/>
            </w:tcBorders>
            <w:noWrap/>
            <w:vAlign w:val="center"/>
          </w:tcPr>
          <w:p w14:paraId="5C090D67" w14:textId="76361C79" w:rsidR="008F64F5" w:rsidRPr="008F64F5" w:rsidRDefault="008F64F5" w:rsidP="008F64F5">
            <w:pPr>
              <w:pStyle w:val="ZPpregglava"/>
            </w:pPr>
            <w:r w:rsidRPr="008F64F5">
              <w:t>2016</w:t>
            </w:r>
          </w:p>
        </w:tc>
        <w:tc>
          <w:tcPr>
            <w:tcW w:w="832" w:type="dxa"/>
            <w:tcBorders>
              <w:bottom w:val="single" w:sz="6" w:space="0" w:color="008000"/>
            </w:tcBorders>
            <w:noWrap/>
            <w:vAlign w:val="center"/>
          </w:tcPr>
          <w:p w14:paraId="62542087" w14:textId="3AD2D570" w:rsidR="008F64F5" w:rsidRPr="008F64F5" w:rsidRDefault="008F64F5" w:rsidP="008F64F5">
            <w:pPr>
              <w:pStyle w:val="ZPpregglava"/>
            </w:pPr>
            <w:r w:rsidRPr="008F64F5">
              <w:t>2017</w:t>
            </w:r>
          </w:p>
        </w:tc>
        <w:tc>
          <w:tcPr>
            <w:tcW w:w="832" w:type="dxa"/>
            <w:tcBorders>
              <w:bottom w:val="single" w:sz="6" w:space="0" w:color="008000"/>
            </w:tcBorders>
            <w:noWrap/>
            <w:vAlign w:val="center"/>
          </w:tcPr>
          <w:p w14:paraId="5070BB66" w14:textId="19B5E682" w:rsidR="008F64F5" w:rsidRPr="008F64F5" w:rsidRDefault="008F64F5" w:rsidP="008F64F5">
            <w:pPr>
              <w:pStyle w:val="ZPpregglava"/>
            </w:pPr>
            <w:r w:rsidRPr="008F64F5">
              <w:t>2018</w:t>
            </w:r>
          </w:p>
        </w:tc>
        <w:tc>
          <w:tcPr>
            <w:tcW w:w="832" w:type="dxa"/>
            <w:tcBorders>
              <w:bottom w:val="single" w:sz="6" w:space="0" w:color="008000"/>
            </w:tcBorders>
            <w:noWrap/>
            <w:vAlign w:val="center"/>
          </w:tcPr>
          <w:p w14:paraId="0FD22886" w14:textId="50A27EB1" w:rsidR="008F64F5" w:rsidRPr="008F64F5" w:rsidRDefault="008F64F5" w:rsidP="008F64F5">
            <w:pPr>
              <w:pStyle w:val="ZPpregglava"/>
            </w:pPr>
            <w:r w:rsidRPr="008F64F5">
              <w:t>2019</w:t>
            </w:r>
          </w:p>
        </w:tc>
        <w:tc>
          <w:tcPr>
            <w:tcW w:w="832" w:type="dxa"/>
            <w:tcBorders>
              <w:bottom w:val="single" w:sz="6" w:space="0" w:color="008000"/>
            </w:tcBorders>
            <w:noWrap/>
            <w:vAlign w:val="center"/>
          </w:tcPr>
          <w:p w14:paraId="0C6968CF" w14:textId="1B1DEF07" w:rsidR="008F64F5" w:rsidRPr="008F64F5" w:rsidRDefault="008F64F5" w:rsidP="008F64F5">
            <w:pPr>
              <w:pStyle w:val="ZPpregglava"/>
            </w:pPr>
            <w:r w:rsidRPr="008F64F5">
              <w:t>2020</w:t>
            </w:r>
          </w:p>
        </w:tc>
        <w:tc>
          <w:tcPr>
            <w:tcW w:w="832" w:type="dxa"/>
            <w:tcBorders>
              <w:bottom w:val="single" w:sz="6" w:space="0" w:color="008000"/>
            </w:tcBorders>
            <w:vAlign w:val="center"/>
          </w:tcPr>
          <w:p w14:paraId="42E695A8" w14:textId="2E29BC5F" w:rsidR="008F64F5" w:rsidRPr="008F64F5" w:rsidRDefault="008F64F5" w:rsidP="008F64F5">
            <w:pPr>
              <w:pStyle w:val="ZPpregglava"/>
            </w:pPr>
            <w:r w:rsidRPr="008F64F5">
              <w:t>2021</w:t>
            </w:r>
          </w:p>
        </w:tc>
        <w:tc>
          <w:tcPr>
            <w:tcW w:w="832" w:type="dxa"/>
            <w:tcBorders>
              <w:bottom w:val="single" w:sz="6" w:space="0" w:color="008000"/>
            </w:tcBorders>
            <w:vAlign w:val="center"/>
          </w:tcPr>
          <w:p w14:paraId="23081A4F" w14:textId="473C9C9D" w:rsidR="008F64F5" w:rsidRPr="008F64F5" w:rsidRDefault="008F64F5" w:rsidP="008F64F5">
            <w:pPr>
              <w:pStyle w:val="ZPpregglava"/>
            </w:pPr>
            <w:r w:rsidRPr="008F64F5">
              <w:t>2022</w:t>
            </w:r>
          </w:p>
        </w:tc>
        <w:tc>
          <w:tcPr>
            <w:tcW w:w="832" w:type="dxa"/>
            <w:tcBorders>
              <w:bottom w:val="single" w:sz="6" w:space="0" w:color="008000"/>
            </w:tcBorders>
            <w:vAlign w:val="center"/>
          </w:tcPr>
          <w:p w14:paraId="08E61F18" w14:textId="71A0E570" w:rsidR="008F64F5" w:rsidRPr="008F64F5" w:rsidRDefault="008F64F5" w:rsidP="008F64F5">
            <w:pPr>
              <w:pStyle w:val="ZPpregglava"/>
            </w:pPr>
            <w:r w:rsidRPr="008F64F5">
              <w:t>2023</w:t>
            </w:r>
          </w:p>
        </w:tc>
        <w:tc>
          <w:tcPr>
            <w:tcW w:w="832" w:type="dxa"/>
            <w:tcBorders>
              <w:bottom w:val="single" w:sz="6" w:space="0" w:color="008000"/>
            </w:tcBorders>
            <w:vAlign w:val="center"/>
          </w:tcPr>
          <w:p w14:paraId="7F439FC0" w14:textId="3A778433" w:rsidR="008F64F5" w:rsidRPr="008F64F5" w:rsidRDefault="008F64F5" w:rsidP="008F64F5">
            <w:pPr>
              <w:pStyle w:val="ZPpregglava"/>
            </w:pPr>
            <w:r w:rsidRPr="008F64F5">
              <w:t>2024*</w:t>
            </w:r>
          </w:p>
        </w:tc>
        <w:tc>
          <w:tcPr>
            <w:tcW w:w="832" w:type="dxa"/>
            <w:tcBorders>
              <w:bottom w:val="single" w:sz="6" w:space="0" w:color="008000"/>
            </w:tcBorders>
            <w:vAlign w:val="center"/>
          </w:tcPr>
          <w:p w14:paraId="1A7789C0" w14:textId="77777777" w:rsidR="008F64F5" w:rsidRPr="008F64F5" w:rsidRDefault="008F64F5" w:rsidP="008F64F5">
            <w:pPr>
              <w:pStyle w:val="ZPpregglava"/>
            </w:pPr>
            <w:r w:rsidRPr="008F64F5">
              <w:t>Indeks</w:t>
            </w:r>
          </w:p>
          <w:p w14:paraId="25AF4F0C" w14:textId="76EC38E7" w:rsidR="008F64F5" w:rsidRPr="008F64F5" w:rsidRDefault="008F64F5" w:rsidP="008F64F5">
            <w:pPr>
              <w:pStyle w:val="ZPpregglava"/>
            </w:pPr>
            <w:r w:rsidRPr="008F64F5">
              <w:t>2024/23</w:t>
            </w:r>
          </w:p>
        </w:tc>
      </w:tr>
      <w:tr w:rsidR="008F64F5" w:rsidRPr="008F64F5" w14:paraId="64DC8C68" w14:textId="77777777" w:rsidTr="00D63133">
        <w:trPr>
          <w:trHeight w:val="227"/>
          <w:jc w:val="center"/>
        </w:trPr>
        <w:tc>
          <w:tcPr>
            <w:tcW w:w="2350" w:type="dxa"/>
            <w:tcBorders>
              <w:top w:val="single" w:sz="6" w:space="0" w:color="008000"/>
              <w:bottom w:val="nil"/>
            </w:tcBorders>
            <w:shd w:val="clear" w:color="auto" w:fill="D9D9D9"/>
            <w:noWrap/>
            <w:tcMar>
              <w:left w:w="57" w:type="dxa"/>
              <w:right w:w="57" w:type="dxa"/>
            </w:tcMar>
            <w:vAlign w:val="center"/>
          </w:tcPr>
          <w:p w14:paraId="0B79AAF6" w14:textId="1900DC41" w:rsidR="008F64F5" w:rsidRPr="008F64F5" w:rsidRDefault="008F64F5" w:rsidP="008F64F5">
            <w:pPr>
              <w:pStyle w:val="ZPpregtekst"/>
              <w:rPr>
                <w:b/>
              </w:rPr>
            </w:pPr>
            <w:r w:rsidRPr="008F64F5">
              <w:rPr>
                <w:b/>
              </w:rPr>
              <w:t>ZELENJAVA**, SKUPAJ</w:t>
            </w:r>
          </w:p>
        </w:tc>
        <w:tc>
          <w:tcPr>
            <w:tcW w:w="834" w:type="dxa"/>
            <w:tcBorders>
              <w:top w:val="single" w:sz="6" w:space="0" w:color="008000"/>
              <w:bottom w:val="nil"/>
            </w:tcBorders>
            <w:shd w:val="clear" w:color="auto" w:fill="D9D9D9"/>
            <w:vAlign w:val="center"/>
          </w:tcPr>
          <w:p w14:paraId="55A050D2" w14:textId="77777777" w:rsidR="008F64F5" w:rsidRPr="008F64F5" w:rsidRDefault="008F64F5" w:rsidP="008F64F5">
            <w:pPr>
              <w:jc w:val="right"/>
              <w:rPr>
                <w:szCs w:val="16"/>
              </w:rPr>
            </w:pPr>
          </w:p>
        </w:tc>
        <w:tc>
          <w:tcPr>
            <w:tcW w:w="834" w:type="dxa"/>
            <w:tcBorders>
              <w:top w:val="single" w:sz="6" w:space="0" w:color="008000"/>
              <w:bottom w:val="nil"/>
            </w:tcBorders>
            <w:shd w:val="clear" w:color="auto" w:fill="D9D9D9"/>
            <w:vAlign w:val="center"/>
          </w:tcPr>
          <w:p w14:paraId="02495DA3" w14:textId="77777777" w:rsidR="008F64F5" w:rsidRPr="008F64F5" w:rsidRDefault="008F64F5" w:rsidP="008F64F5">
            <w:pPr>
              <w:jc w:val="right"/>
              <w:rPr>
                <w:szCs w:val="16"/>
              </w:rPr>
            </w:pPr>
          </w:p>
        </w:tc>
        <w:tc>
          <w:tcPr>
            <w:tcW w:w="833" w:type="dxa"/>
            <w:tcBorders>
              <w:top w:val="single" w:sz="6" w:space="0" w:color="008000"/>
              <w:bottom w:val="nil"/>
            </w:tcBorders>
            <w:shd w:val="clear" w:color="auto" w:fill="D9D9D9"/>
            <w:vAlign w:val="center"/>
          </w:tcPr>
          <w:p w14:paraId="5399E56B" w14:textId="77777777" w:rsidR="008F64F5" w:rsidRPr="008F64F5" w:rsidRDefault="008F64F5" w:rsidP="008F64F5">
            <w:pPr>
              <w:jc w:val="right"/>
              <w:rPr>
                <w:szCs w:val="16"/>
              </w:rPr>
            </w:pPr>
          </w:p>
        </w:tc>
        <w:tc>
          <w:tcPr>
            <w:tcW w:w="791" w:type="dxa"/>
            <w:tcBorders>
              <w:top w:val="single" w:sz="6" w:space="0" w:color="008000"/>
              <w:bottom w:val="nil"/>
            </w:tcBorders>
            <w:shd w:val="clear" w:color="auto" w:fill="D9D9D9"/>
            <w:noWrap/>
            <w:vAlign w:val="center"/>
          </w:tcPr>
          <w:p w14:paraId="52032459" w14:textId="77777777" w:rsidR="008F64F5" w:rsidRPr="008F64F5" w:rsidRDefault="008F64F5" w:rsidP="008F64F5">
            <w:pPr>
              <w:jc w:val="right"/>
              <w:rPr>
                <w:b/>
                <w:szCs w:val="16"/>
              </w:rPr>
            </w:pPr>
          </w:p>
        </w:tc>
        <w:tc>
          <w:tcPr>
            <w:tcW w:w="874" w:type="dxa"/>
            <w:tcBorders>
              <w:top w:val="single" w:sz="6" w:space="0" w:color="008000"/>
              <w:bottom w:val="nil"/>
            </w:tcBorders>
            <w:shd w:val="clear" w:color="auto" w:fill="D9D9D9"/>
            <w:noWrap/>
            <w:vAlign w:val="center"/>
          </w:tcPr>
          <w:p w14:paraId="5D963915"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noWrap/>
            <w:vAlign w:val="center"/>
          </w:tcPr>
          <w:p w14:paraId="6718B0CB"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noWrap/>
            <w:vAlign w:val="center"/>
          </w:tcPr>
          <w:p w14:paraId="3943579A"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noWrap/>
            <w:vAlign w:val="center"/>
          </w:tcPr>
          <w:p w14:paraId="67849273"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noWrap/>
            <w:vAlign w:val="center"/>
          </w:tcPr>
          <w:p w14:paraId="63F32802"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vAlign w:val="center"/>
          </w:tcPr>
          <w:p w14:paraId="0252B397"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vAlign w:val="center"/>
          </w:tcPr>
          <w:p w14:paraId="39C059AF"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vAlign w:val="center"/>
          </w:tcPr>
          <w:p w14:paraId="233D6066"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vAlign w:val="center"/>
          </w:tcPr>
          <w:p w14:paraId="04A80106" w14:textId="77777777" w:rsidR="008F64F5" w:rsidRPr="008F64F5" w:rsidRDefault="008F64F5" w:rsidP="008F64F5">
            <w:pPr>
              <w:jc w:val="right"/>
              <w:rPr>
                <w:b/>
                <w:szCs w:val="16"/>
              </w:rPr>
            </w:pPr>
          </w:p>
        </w:tc>
        <w:tc>
          <w:tcPr>
            <w:tcW w:w="832" w:type="dxa"/>
            <w:tcBorders>
              <w:top w:val="single" w:sz="6" w:space="0" w:color="008000"/>
              <w:bottom w:val="nil"/>
            </w:tcBorders>
            <w:shd w:val="clear" w:color="auto" w:fill="D9D9D9"/>
            <w:vAlign w:val="center"/>
          </w:tcPr>
          <w:p w14:paraId="3C3C0019" w14:textId="77777777" w:rsidR="008F64F5" w:rsidRPr="008F64F5" w:rsidRDefault="008F64F5" w:rsidP="008F64F5">
            <w:pPr>
              <w:jc w:val="right"/>
              <w:rPr>
                <w:b/>
                <w:szCs w:val="16"/>
              </w:rPr>
            </w:pPr>
          </w:p>
        </w:tc>
      </w:tr>
      <w:tr w:rsidR="008F64F5" w:rsidRPr="008F64F5" w14:paraId="56C9E6D5" w14:textId="77777777" w:rsidTr="004962D7">
        <w:trPr>
          <w:trHeight w:val="227"/>
          <w:jc w:val="center"/>
        </w:trPr>
        <w:tc>
          <w:tcPr>
            <w:tcW w:w="2350" w:type="dxa"/>
            <w:tcBorders>
              <w:top w:val="nil"/>
            </w:tcBorders>
            <w:noWrap/>
            <w:tcMar>
              <w:left w:w="57" w:type="dxa"/>
              <w:right w:w="57" w:type="dxa"/>
            </w:tcMar>
            <w:vAlign w:val="bottom"/>
          </w:tcPr>
          <w:p w14:paraId="7C035D00" w14:textId="302720BE" w:rsidR="008F64F5" w:rsidRPr="008F64F5" w:rsidRDefault="008F64F5" w:rsidP="008F64F5">
            <w:pPr>
              <w:pStyle w:val="ZPpregtekst"/>
            </w:pPr>
            <w:r w:rsidRPr="008F64F5">
              <w:rPr>
                <w:b/>
              </w:rPr>
              <w:t>Pridelano</w:t>
            </w:r>
          </w:p>
        </w:tc>
        <w:tc>
          <w:tcPr>
            <w:tcW w:w="834" w:type="dxa"/>
            <w:tcBorders>
              <w:top w:val="nil"/>
            </w:tcBorders>
            <w:vAlign w:val="bottom"/>
          </w:tcPr>
          <w:p w14:paraId="2813C66F" w14:textId="2B75C850" w:rsidR="008F64F5" w:rsidRPr="00461476" w:rsidRDefault="008F64F5" w:rsidP="008F64F5">
            <w:pPr>
              <w:pStyle w:val="ZPpregtevilke"/>
            </w:pPr>
            <w:r w:rsidRPr="00461476">
              <w:rPr>
                <w:b/>
              </w:rPr>
              <w:t>70,8</w:t>
            </w:r>
          </w:p>
        </w:tc>
        <w:tc>
          <w:tcPr>
            <w:tcW w:w="834" w:type="dxa"/>
            <w:tcBorders>
              <w:top w:val="nil"/>
            </w:tcBorders>
            <w:vAlign w:val="bottom"/>
          </w:tcPr>
          <w:p w14:paraId="19B04680" w14:textId="6E99DB68" w:rsidR="008F64F5" w:rsidRPr="00461476" w:rsidRDefault="008F64F5" w:rsidP="008F64F5">
            <w:pPr>
              <w:pStyle w:val="ZPpregtevilke"/>
            </w:pPr>
            <w:r w:rsidRPr="00461476">
              <w:rPr>
                <w:b/>
              </w:rPr>
              <w:t>71,3</w:t>
            </w:r>
          </w:p>
        </w:tc>
        <w:tc>
          <w:tcPr>
            <w:tcW w:w="833" w:type="dxa"/>
            <w:tcBorders>
              <w:top w:val="nil"/>
            </w:tcBorders>
            <w:vAlign w:val="bottom"/>
          </w:tcPr>
          <w:p w14:paraId="1A8D5C7E" w14:textId="042914FE" w:rsidR="008F64F5" w:rsidRPr="00461476" w:rsidRDefault="008F64F5" w:rsidP="008F64F5">
            <w:pPr>
              <w:pStyle w:val="ZPpregtevilke"/>
            </w:pPr>
            <w:r w:rsidRPr="00461476">
              <w:rPr>
                <w:b/>
              </w:rPr>
              <w:t>86,2</w:t>
            </w:r>
          </w:p>
        </w:tc>
        <w:tc>
          <w:tcPr>
            <w:tcW w:w="791" w:type="dxa"/>
            <w:tcBorders>
              <w:top w:val="nil"/>
            </w:tcBorders>
            <w:noWrap/>
            <w:vAlign w:val="bottom"/>
          </w:tcPr>
          <w:p w14:paraId="3C2205E5" w14:textId="08355213" w:rsidR="008F64F5" w:rsidRPr="00461476" w:rsidRDefault="008F64F5" w:rsidP="008F64F5">
            <w:pPr>
              <w:pStyle w:val="ZPpregtevilke"/>
            </w:pPr>
            <w:r w:rsidRPr="00461476">
              <w:rPr>
                <w:b/>
              </w:rPr>
              <w:t>95,5</w:t>
            </w:r>
          </w:p>
        </w:tc>
        <w:tc>
          <w:tcPr>
            <w:tcW w:w="874" w:type="dxa"/>
            <w:tcBorders>
              <w:top w:val="nil"/>
            </w:tcBorders>
            <w:noWrap/>
            <w:vAlign w:val="bottom"/>
          </w:tcPr>
          <w:p w14:paraId="0048FDE8" w14:textId="3BDC79D1" w:rsidR="008F64F5" w:rsidRPr="00461476" w:rsidRDefault="008F64F5" w:rsidP="008F64F5">
            <w:pPr>
              <w:pStyle w:val="ZPpregtevilke"/>
            </w:pPr>
            <w:r w:rsidRPr="00461476">
              <w:rPr>
                <w:b/>
              </w:rPr>
              <w:t>105,5</w:t>
            </w:r>
          </w:p>
        </w:tc>
        <w:tc>
          <w:tcPr>
            <w:tcW w:w="832" w:type="dxa"/>
            <w:tcBorders>
              <w:top w:val="nil"/>
            </w:tcBorders>
            <w:noWrap/>
            <w:vAlign w:val="bottom"/>
          </w:tcPr>
          <w:p w14:paraId="0B416D59" w14:textId="13898D8B" w:rsidR="008F64F5" w:rsidRPr="00461476" w:rsidRDefault="008F64F5" w:rsidP="008F64F5">
            <w:pPr>
              <w:pStyle w:val="ZPpregtevilke"/>
            </w:pPr>
            <w:r w:rsidRPr="00461476">
              <w:rPr>
                <w:b/>
              </w:rPr>
              <w:t>96,4</w:t>
            </w:r>
          </w:p>
        </w:tc>
        <w:tc>
          <w:tcPr>
            <w:tcW w:w="832" w:type="dxa"/>
            <w:tcBorders>
              <w:top w:val="nil"/>
            </w:tcBorders>
            <w:noWrap/>
            <w:vAlign w:val="bottom"/>
          </w:tcPr>
          <w:p w14:paraId="680CAE6C" w14:textId="07E49DBC" w:rsidR="008F64F5" w:rsidRPr="00461476" w:rsidRDefault="008F64F5" w:rsidP="008F64F5">
            <w:pPr>
              <w:pStyle w:val="ZPpregtevilke"/>
            </w:pPr>
            <w:r w:rsidRPr="00461476">
              <w:rPr>
                <w:b/>
              </w:rPr>
              <w:t>100,6</w:t>
            </w:r>
          </w:p>
        </w:tc>
        <w:tc>
          <w:tcPr>
            <w:tcW w:w="832" w:type="dxa"/>
            <w:tcBorders>
              <w:top w:val="nil"/>
            </w:tcBorders>
            <w:noWrap/>
            <w:vAlign w:val="bottom"/>
          </w:tcPr>
          <w:p w14:paraId="498C4B34" w14:textId="29742F5C" w:rsidR="008F64F5" w:rsidRPr="00461476" w:rsidRDefault="008F64F5" w:rsidP="008F64F5">
            <w:pPr>
              <w:pStyle w:val="ZPpregtevilke"/>
            </w:pPr>
            <w:r w:rsidRPr="00461476">
              <w:rPr>
                <w:b/>
              </w:rPr>
              <w:t>120,1</w:t>
            </w:r>
          </w:p>
        </w:tc>
        <w:tc>
          <w:tcPr>
            <w:tcW w:w="832" w:type="dxa"/>
            <w:tcBorders>
              <w:top w:val="nil"/>
            </w:tcBorders>
            <w:noWrap/>
            <w:vAlign w:val="bottom"/>
          </w:tcPr>
          <w:p w14:paraId="262DDC9D" w14:textId="49135A58" w:rsidR="008F64F5" w:rsidRPr="00461476" w:rsidRDefault="008F64F5" w:rsidP="008F64F5">
            <w:pPr>
              <w:pStyle w:val="ZPpregtevilke"/>
            </w:pPr>
            <w:r w:rsidRPr="00461476">
              <w:rPr>
                <w:b/>
                <w:szCs w:val="16"/>
              </w:rPr>
              <w:t>135,2</w:t>
            </w:r>
          </w:p>
        </w:tc>
        <w:tc>
          <w:tcPr>
            <w:tcW w:w="832" w:type="dxa"/>
            <w:tcBorders>
              <w:top w:val="nil"/>
            </w:tcBorders>
            <w:vAlign w:val="bottom"/>
          </w:tcPr>
          <w:p w14:paraId="48753AE4" w14:textId="1FB4D038" w:rsidR="008F64F5" w:rsidRPr="00461476" w:rsidRDefault="008F64F5" w:rsidP="008F64F5">
            <w:pPr>
              <w:pStyle w:val="ZPpregtevilke"/>
            </w:pPr>
            <w:r w:rsidRPr="00461476">
              <w:rPr>
                <w:b/>
                <w:szCs w:val="16"/>
              </w:rPr>
              <w:t>115,0</w:t>
            </w:r>
          </w:p>
        </w:tc>
        <w:tc>
          <w:tcPr>
            <w:tcW w:w="832" w:type="dxa"/>
            <w:tcBorders>
              <w:top w:val="nil"/>
            </w:tcBorders>
            <w:vAlign w:val="bottom"/>
          </w:tcPr>
          <w:p w14:paraId="54611E16" w14:textId="291F8E6C" w:rsidR="008F64F5" w:rsidRPr="00461476" w:rsidRDefault="008F64F5" w:rsidP="008F64F5">
            <w:pPr>
              <w:pStyle w:val="ZPpregtevilke"/>
            </w:pPr>
            <w:r w:rsidRPr="00461476">
              <w:rPr>
                <w:b/>
                <w:szCs w:val="16"/>
              </w:rPr>
              <w:t>90,7</w:t>
            </w:r>
          </w:p>
        </w:tc>
        <w:tc>
          <w:tcPr>
            <w:tcW w:w="832" w:type="dxa"/>
            <w:tcBorders>
              <w:top w:val="nil"/>
            </w:tcBorders>
            <w:vAlign w:val="bottom"/>
          </w:tcPr>
          <w:p w14:paraId="2CCC02FE" w14:textId="4B6BEF20" w:rsidR="008F64F5" w:rsidRPr="00461476" w:rsidRDefault="008F64F5" w:rsidP="008F64F5">
            <w:pPr>
              <w:pStyle w:val="ZPpregtevilke"/>
              <w:rPr>
                <w:b/>
                <w:bCs/>
              </w:rPr>
            </w:pPr>
            <w:r w:rsidRPr="00461476">
              <w:rPr>
                <w:b/>
                <w:bCs/>
                <w:szCs w:val="16"/>
              </w:rPr>
              <w:t>74,8</w:t>
            </w:r>
          </w:p>
        </w:tc>
        <w:tc>
          <w:tcPr>
            <w:tcW w:w="832" w:type="dxa"/>
            <w:tcBorders>
              <w:top w:val="nil"/>
            </w:tcBorders>
            <w:vAlign w:val="bottom"/>
          </w:tcPr>
          <w:p w14:paraId="299B8B50" w14:textId="48CF6C8A" w:rsidR="008F64F5" w:rsidRPr="00461476" w:rsidRDefault="008F64F5" w:rsidP="008F64F5">
            <w:pPr>
              <w:pStyle w:val="ZPpregtevilke"/>
              <w:rPr>
                <w:b/>
                <w:bCs/>
              </w:rPr>
            </w:pPr>
            <w:r w:rsidRPr="00461476">
              <w:rPr>
                <w:b/>
                <w:bCs/>
                <w:szCs w:val="16"/>
              </w:rPr>
              <w:t>85,4</w:t>
            </w:r>
          </w:p>
        </w:tc>
        <w:tc>
          <w:tcPr>
            <w:tcW w:w="832" w:type="dxa"/>
            <w:tcBorders>
              <w:top w:val="nil"/>
            </w:tcBorders>
            <w:vAlign w:val="bottom"/>
          </w:tcPr>
          <w:p w14:paraId="4F3C4903" w14:textId="507B0AB7" w:rsidR="008F64F5" w:rsidRPr="00461476" w:rsidRDefault="008F64F5" w:rsidP="008F64F5">
            <w:pPr>
              <w:pStyle w:val="ZPpregtevilke"/>
              <w:rPr>
                <w:b/>
                <w:bCs/>
              </w:rPr>
            </w:pPr>
            <w:r w:rsidRPr="00461476">
              <w:rPr>
                <w:b/>
                <w:bCs/>
                <w:szCs w:val="16"/>
              </w:rPr>
              <w:t>114,3</w:t>
            </w:r>
          </w:p>
        </w:tc>
      </w:tr>
      <w:tr w:rsidR="008F64F5" w:rsidRPr="008F64F5" w14:paraId="184ECC38" w14:textId="77777777" w:rsidTr="004962D7">
        <w:trPr>
          <w:trHeight w:val="227"/>
          <w:jc w:val="center"/>
        </w:trPr>
        <w:tc>
          <w:tcPr>
            <w:tcW w:w="2350" w:type="dxa"/>
            <w:noWrap/>
            <w:tcMar>
              <w:left w:w="57" w:type="dxa"/>
              <w:right w:w="57" w:type="dxa"/>
            </w:tcMar>
            <w:vAlign w:val="bottom"/>
          </w:tcPr>
          <w:p w14:paraId="1AA9650E" w14:textId="738AFBE2" w:rsidR="008F64F5" w:rsidRPr="008F64F5" w:rsidRDefault="008F64F5" w:rsidP="008F64F5">
            <w:pPr>
              <w:pStyle w:val="ZPpregtekst"/>
            </w:pPr>
            <w:r w:rsidRPr="008F64F5">
              <w:t>Uvoz</w:t>
            </w:r>
          </w:p>
        </w:tc>
        <w:tc>
          <w:tcPr>
            <w:tcW w:w="834" w:type="dxa"/>
            <w:vAlign w:val="bottom"/>
          </w:tcPr>
          <w:p w14:paraId="6F967E3C" w14:textId="092DB354" w:rsidR="008F64F5" w:rsidRPr="00461476" w:rsidRDefault="008F64F5" w:rsidP="008F64F5">
            <w:pPr>
              <w:pStyle w:val="ZPpregtevilke"/>
            </w:pPr>
            <w:r w:rsidRPr="00461476">
              <w:t>149,6</w:t>
            </w:r>
          </w:p>
        </w:tc>
        <w:tc>
          <w:tcPr>
            <w:tcW w:w="834" w:type="dxa"/>
            <w:vAlign w:val="bottom"/>
          </w:tcPr>
          <w:p w14:paraId="7B75ADD1" w14:textId="31ABA42E" w:rsidR="008F64F5" w:rsidRPr="00461476" w:rsidRDefault="008F64F5" w:rsidP="008F64F5">
            <w:pPr>
              <w:pStyle w:val="ZPpregtevilke"/>
            </w:pPr>
            <w:r w:rsidRPr="00461476">
              <w:t>153,2</w:t>
            </w:r>
          </w:p>
        </w:tc>
        <w:tc>
          <w:tcPr>
            <w:tcW w:w="833" w:type="dxa"/>
            <w:vAlign w:val="bottom"/>
          </w:tcPr>
          <w:p w14:paraId="6C9A2C06" w14:textId="742013F8" w:rsidR="008F64F5" w:rsidRPr="00461476" w:rsidRDefault="008F64F5" w:rsidP="008F64F5">
            <w:pPr>
              <w:pStyle w:val="ZPpregtevilke"/>
            </w:pPr>
            <w:r w:rsidRPr="00461476">
              <w:t>157,7</w:t>
            </w:r>
          </w:p>
        </w:tc>
        <w:tc>
          <w:tcPr>
            <w:tcW w:w="791" w:type="dxa"/>
            <w:noWrap/>
            <w:vAlign w:val="bottom"/>
          </w:tcPr>
          <w:p w14:paraId="7197E12E" w14:textId="74539E7E" w:rsidR="008F64F5" w:rsidRPr="00461476" w:rsidRDefault="008F64F5" w:rsidP="008F64F5">
            <w:pPr>
              <w:pStyle w:val="ZPpregtevilke"/>
            </w:pPr>
            <w:r w:rsidRPr="00461476">
              <w:t>163,7</w:t>
            </w:r>
          </w:p>
        </w:tc>
        <w:tc>
          <w:tcPr>
            <w:tcW w:w="874" w:type="dxa"/>
            <w:noWrap/>
            <w:vAlign w:val="bottom"/>
          </w:tcPr>
          <w:p w14:paraId="6AA69D6A" w14:textId="2288CA04" w:rsidR="008F64F5" w:rsidRPr="00461476" w:rsidRDefault="008F64F5" w:rsidP="008F64F5">
            <w:pPr>
              <w:pStyle w:val="ZPpregtevilke"/>
            </w:pPr>
            <w:r w:rsidRPr="00461476">
              <w:t>164,2</w:t>
            </w:r>
          </w:p>
        </w:tc>
        <w:tc>
          <w:tcPr>
            <w:tcW w:w="832" w:type="dxa"/>
            <w:noWrap/>
            <w:vAlign w:val="bottom"/>
          </w:tcPr>
          <w:p w14:paraId="14F1E784" w14:textId="3E369430" w:rsidR="008F64F5" w:rsidRPr="00461476" w:rsidRDefault="008F64F5" w:rsidP="008F64F5">
            <w:pPr>
              <w:pStyle w:val="ZPpregtevilke"/>
            </w:pPr>
            <w:r w:rsidRPr="00461476">
              <w:t>169,4</w:t>
            </w:r>
          </w:p>
        </w:tc>
        <w:tc>
          <w:tcPr>
            <w:tcW w:w="832" w:type="dxa"/>
            <w:noWrap/>
            <w:vAlign w:val="bottom"/>
          </w:tcPr>
          <w:p w14:paraId="1F4B7E09" w14:textId="7873873E" w:rsidR="008F64F5" w:rsidRPr="00461476" w:rsidRDefault="008F64F5" w:rsidP="008F64F5">
            <w:pPr>
              <w:pStyle w:val="ZPpregtevilke"/>
            </w:pPr>
            <w:r w:rsidRPr="00461476">
              <w:t>166,3</w:t>
            </w:r>
          </w:p>
        </w:tc>
        <w:tc>
          <w:tcPr>
            <w:tcW w:w="832" w:type="dxa"/>
            <w:noWrap/>
            <w:vAlign w:val="bottom"/>
          </w:tcPr>
          <w:p w14:paraId="2E2ED2E6" w14:textId="550E2FCD" w:rsidR="008F64F5" w:rsidRPr="00461476" w:rsidRDefault="008F64F5" w:rsidP="008F64F5">
            <w:pPr>
              <w:pStyle w:val="ZPpregtevilke"/>
            </w:pPr>
            <w:r w:rsidRPr="00461476">
              <w:t>177,9</w:t>
            </w:r>
          </w:p>
        </w:tc>
        <w:tc>
          <w:tcPr>
            <w:tcW w:w="832" w:type="dxa"/>
            <w:noWrap/>
            <w:vAlign w:val="bottom"/>
          </w:tcPr>
          <w:p w14:paraId="555D7ACD" w14:textId="473D4AE5" w:rsidR="008F64F5" w:rsidRPr="00461476" w:rsidRDefault="008F64F5" w:rsidP="008F64F5">
            <w:pPr>
              <w:pStyle w:val="ZPpregtevilke"/>
            </w:pPr>
            <w:r w:rsidRPr="00461476">
              <w:rPr>
                <w:szCs w:val="16"/>
              </w:rPr>
              <w:t>172,1</w:t>
            </w:r>
          </w:p>
        </w:tc>
        <w:tc>
          <w:tcPr>
            <w:tcW w:w="832" w:type="dxa"/>
            <w:vAlign w:val="bottom"/>
          </w:tcPr>
          <w:p w14:paraId="7E3CDB9E" w14:textId="62422755" w:rsidR="008F64F5" w:rsidRPr="00461476" w:rsidRDefault="008F64F5" w:rsidP="008F64F5">
            <w:pPr>
              <w:pStyle w:val="ZPpregtevilke"/>
            </w:pPr>
            <w:r w:rsidRPr="00461476">
              <w:rPr>
                <w:szCs w:val="16"/>
              </w:rPr>
              <w:t>182,5</w:t>
            </w:r>
          </w:p>
        </w:tc>
        <w:tc>
          <w:tcPr>
            <w:tcW w:w="832" w:type="dxa"/>
            <w:vAlign w:val="bottom"/>
          </w:tcPr>
          <w:p w14:paraId="7FC231BC" w14:textId="58649FA2" w:rsidR="008F64F5" w:rsidRPr="00461476" w:rsidRDefault="008F64F5" w:rsidP="008F64F5">
            <w:pPr>
              <w:pStyle w:val="ZPpregtevilke"/>
            </w:pPr>
            <w:r w:rsidRPr="00461476">
              <w:rPr>
                <w:szCs w:val="16"/>
              </w:rPr>
              <w:t>187,6</w:t>
            </w:r>
          </w:p>
        </w:tc>
        <w:tc>
          <w:tcPr>
            <w:tcW w:w="832" w:type="dxa"/>
            <w:vAlign w:val="bottom"/>
          </w:tcPr>
          <w:p w14:paraId="57FAE485" w14:textId="4AE1D951" w:rsidR="008F64F5" w:rsidRPr="00461476" w:rsidRDefault="008F64F5" w:rsidP="008F64F5">
            <w:pPr>
              <w:pStyle w:val="ZPpregtevilke"/>
            </w:pPr>
            <w:r w:rsidRPr="00461476">
              <w:rPr>
                <w:szCs w:val="16"/>
              </w:rPr>
              <w:t>171,7</w:t>
            </w:r>
          </w:p>
        </w:tc>
        <w:tc>
          <w:tcPr>
            <w:tcW w:w="832" w:type="dxa"/>
            <w:vAlign w:val="bottom"/>
          </w:tcPr>
          <w:p w14:paraId="4F1D9975" w14:textId="1B99E5D7" w:rsidR="008F64F5" w:rsidRPr="00461476" w:rsidRDefault="008F64F5" w:rsidP="008F64F5">
            <w:pPr>
              <w:pStyle w:val="ZPpregtevilke"/>
            </w:pPr>
            <w:r w:rsidRPr="00461476">
              <w:rPr>
                <w:szCs w:val="16"/>
              </w:rPr>
              <w:t>172,3</w:t>
            </w:r>
          </w:p>
        </w:tc>
        <w:tc>
          <w:tcPr>
            <w:tcW w:w="832" w:type="dxa"/>
            <w:vAlign w:val="bottom"/>
          </w:tcPr>
          <w:p w14:paraId="3D9500DC" w14:textId="4A19D35A" w:rsidR="008F64F5" w:rsidRPr="00461476" w:rsidRDefault="008F64F5" w:rsidP="008F64F5">
            <w:pPr>
              <w:pStyle w:val="ZPpregtevilke"/>
            </w:pPr>
            <w:r w:rsidRPr="00461476">
              <w:rPr>
                <w:szCs w:val="16"/>
              </w:rPr>
              <w:t>100,4</w:t>
            </w:r>
          </w:p>
        </w:tc>
      </w:tr>
      <w:tr w:rsidR="008F64F5" w:rsidRPr="008F64F5" w14:paraId="057BABFA" w14:textId="77777777" w:rsidTr="004962D7">
        <w:trPr>
          <w:trHeight w:val="227"/>
          <w:jc w:val="center"/>
        </w:trPr>
        <w:tc>
          <w:tcPr>
            <w:tcW w:w="2350" w:type="dxa"/>
            <w:noWrap/>
            <w:tcMar>
              <w:left w:w="57" w:type="dxa"/>
              <w:right w:w="57" w:type="dxa"/>
            </w:tcMar>
            <w:vAlign w:val="bottom"/>
          </w:tcPr>
          <w:p w14:paraId="21FD4115" w14:textId="0A222FD2" w:rsidR="008F64F5" w:rsidRPr="008F64F5" w:rsidRDefault="008F64F5" w:rsidP="008F64F5">
            <w:pPr>
              <w:pStyle w:val="ZPpregtekst"/>
            </w:pPr>
            <w:r w:rsidRPr="008F64F5">
              <w:t>Izvoz</w:t>
            </w:r>
          </w:p>
        </w:tc>
        <w:tc>
          <w:tcPr>
            <w:tcW w:w="834" w:type="dxa"/>
            <w:vAlign w:val="bottom"/>
          </w:tcPr>
          <w:p w14:paraId="0BB69A13" w14:textId="4E1E5479" w:rsidR="008F64F5" w:rsidRPr="00461476" w:rsidRDefault="008F64F5" w:rsidP="008F64F5">
            <w:pPr>
              <w:pStyle w:val="ZPpregtevilke"/>
            </w:pPr>
            <w:r w:rsidRPr="00461476">
              <w:t>12,4</w:t>
            </w:r>
          </w:p>
        </w:tc>
        <w:tc>
          <w:tcPr>
            <w:tcW w:w="834" w:type="dxa"/>
            <w:vAlign w:val="bottom"/>
          </w:tcPr>
          <w:p w14:paraId="77417D67" w14:textId="76E3EB5C" w:rsidR="008F64F5" w:rsidRPr="00461476" w:rsidRDefault="008F64F5" w:rsidP="008F64F5">
            <w:pPr>
              <w:pStyle w:val="ZPpregtevilke"/>
            </w:pPr>
            <w:r w:rsidRPr="00461476">
              <w:t>13,9</w:t>
            </w:r>
          </w:p>
        </w:tc>
        <w:tc>
          <w:tcPr>
            <w:tcW w:w="833" w:type="dxa"/>
            <w:vAlign w:val="bottom"/>
          </w:tcPr>
          <w:p w14:paraId="2674C298" w14:textId="616A4563" w:rsidR="008F64F5" w:rsidRPr="00461476" w:rsidRDefault="008F64F5" w:rsidP="008F64F5">
            <w:pPr>
              <w:pStyle w:val="ZPpregtevilke"/>
            </w:pPr>
            <w:r w:rsidRPr="00461476">
              <w:t>16,0</w:t>
            </w:r>
          </w:p>
        </w:tc>
        <w:tc>
          <w:tcPr>
            <w:tcW w:w="791" w:type="dxa"/>
            <w:noWrap/>
            <w:vAlign w:val="bottom"/>
          </w:tcPr>
          <w:p w14:paraId="685A0387" w14:textId="7D618752" w:rsidR="008F64F5" w:rsidRPr="00461476" w:rsidRDefault="008F64F5" w:rsidP="008F64F5">
            <w:pPr>
              <w:pStyle w:val="ZPpregtevilke"/>
            </w:pPr>
            <w:r w:rsidRPr="00461476">
              <w:t>17,7</w:t>
            </w:r>
          </w:p>
        </w:tc>
        <w:tc>
          <w:tcPr>
            <w:tcW w:w="874" w:type="dxa"/>
            <w:noWrap/>
            <w:vAlign w:val="bottom"/>
          </w:tcPr>
          <w:p w14:paraId="604648BA" w14:textId="618A2E05" w:rsidR="008F64F5" w:rsidRPr="00461476" w:rsidRDefault="008F64F5" w:rsidP="008F64F5">
            <w:pPr>
              <w:pStyle w:val="ZPpregtevilke"/>
            </w:pPr>
            <w:r w:rsidRPr="00461476">
              <w:t>16,7</w:t>
            </w:r>
          </w:p>
        </w:tc>
        <w:tc>
          <w:tcPr>
            <w:tcW w:w="832" w:type="dxa"/>
            <w:noWrap/>
            <w:vAlign w:val="bottom"/>
          </w:tcPr>
          <w:p w14:paraId="0360FCFD" w14:textId="5FEA4A12" w:rsidR="008F64F5" w:rsidRPr="00461476" w:rsidRDefault="008F64F5" w:rsidP="008F64F5">
            <w:pPr>
              <w:pStyle w:val="ZPpregtevilke"/>
            </w:pPr>
            <w:r w:rsidRPr="00461476">
              <w:t>15,4</w:t>
            </w:r>
          </w:p>
        </w:tc>
        <w:tc>
          <w:tcPr>
            <w:tcW w:w="832" w:type="dxa"/>
            <w:noWrap/>
            <w:vAlign w:val="bottom"/>
          </w:tcPr>
          <w:p w14:paraId="3AD61B3A" w14:textId="3FDC85D8" w:rsidR="008F64F5" w:rsidRPr="00461476" w:rsidRDefault="008F64F5" w:rsidP="008F64F5">
            <w:pPr>
              <w:pStyle w:val="ZPpregtevilke"/>
            </w:pPr>
            <w:r w:rsidRPr="00461476">
              <w:t>21,1</w:t>
            </w:r>
          </w:p>
        </w:tc>
        <w:tc>
          <w:tcPr>
            <w:tcW w:w="832" w:type="dxa"/>
            <w:noWrap/>
            <w:vAlign w:val="bottom"/>
          </w:tcPr>
          <w:p w14:paraId="42DF4514" w14:textId="5F6A7F04" w:rsidR="008F64F5" w:rsidRPr="00461476" w:rsidRDefault="008F64F5" w:rsidP="008F64F5">
            <w:pPr>
              <w:pStyle w:val="ZPpregtevilke"/>
            </w:pPr>
            <w:r w:rsidRPr="00461476">
              <w:t>20,0</w:t>
            </w:r>
          </w:p>
        </w:tc>
        <w:tc>
          <w:tcPr>
            <w:tcW w:w="832" w:type="dxa"/>
            <w:noWrap/>
            <w:vAlign w:val="bottom"/>
          </w:tcPr>
          <w:p w14:paraId="0A69F546" w14:textId="39CC68A7" w:rsidR="008F64F5" w:rsidRPr="00461476" w:rsidRDefault="008F64F5" w:rsidP="008F64F5">
            <w:pPr>
              <w:pStyle w:val="ZPpregtevilke"/>
            </w:pPr>
            <w:r w:rsidRPr="00461476">
              <w:rPr>
                <w:szCs w:val="16"/>
              </w:rPr>
              <w:t>26,1</w:t>
            </w:r>
          </w:p>
        </w:tc>
        <w:tc>
          <w:tcPr>
            <w:tcW w:w="832" w:type="dxa"/>
            <w:vAlign w:val="bottom"/>
          </w:tcPr>
          <w:p w14:paraId="1DF32C37" w14:textId="763519C1" w:rsidR="008F64F5" w:rsidRPr="00461476" w:rsidRDefault="008F64F5" w:rsidP="008F64F5">
            <w:pPr>
              <w:pStyle w:val="ZPpregtevilke"/>
            </w:pPr>
            <w:r w:rsidRPr="00461476">
              <w:rPr>
                <w:szCs w:val="16"/>
              </w:rPr>
              <w:t>31,6</w:t>
            </w:r>
          </w:p>
        </w:tc>
        <w:tc>
          <w:tcPr>
            <w:tcW w:w="832" w:type="dxa"/>
            <w:vAlign w:val="bottom"/>
          </w:tcPr>
          <w:p w14:paraId="14F3ECC9" w14:textId="5A3CAC4C" w:rsidR="008F64F5" w:rsidRPr="00461476" w:rsidRDefault="008F64F5" w:rsidP="008F64F5">
            <w:pPr>
              <w:pStyle w:val="ZPpregtevilke"/>
            </w:pPr>
            <w:r w:rsidRPr="00461476">
              <w:rPr>
                <w:szCs w:val="16"/>
              </w:rPr>
              <w:t>44,7</w:t>
            </w:r>
          </w:p>
        </w:tc>
        <w:tc>
          <w:tcPr>
            <w:tcW w:w="832" w:type="dxa"/>
            <w:vAlign w:val="bottom"/>
          </w:tcPr>
          <w:p w14:paraId="6CCF9456" w14:textId="03DB8AFD" w:rsidR="008F64F5" w:rsidRPr="00461476" w:rsidRDefault="008F64F5" w:rsidP="008F64F5">
            <w:pPr>
              <w:pStyle w:val="ZPpregtevilke"/>
            </w:pPr>
            <w:r w:rsidRPr="00461476">
              <w:rPr>
                <w:szCs w:val="16"/>
              </w:rPr>
              <w:t>18,5</w:t>
            </w:r>
          </w:p>
        </w:tc>
        <w:tc>
          <w:tcPr>
            <w:tcW w:w="832" w:type="dxa"/>
            <w:vAlign w:val="bottom"/>
          </w:tcPr>
          <w:p w14:paraId="727AA5B8" w14:textId="12810577" w:rsidR="008F64F5" w:rsidRPr="00461476" w:rsidRDefault="008F64F5" w:rsidP="008F64F5">
            <w:pPr>
              <w:pStyle w:val="ZPpregtevilke"/>
            </w:pPr>
            <w:r w:rsidRPr="00461476">
              <w:rPr>
                <w:szCs w:val="16"/>
              </w:rPr>
              <w:t>24,0</w:t>
            </w:r>
          </w:p>
        </w:tc>
        <w:tc>
          <w:tcPr>
            <w:tcW w:w="832" w:type="dxa"/>
            <w:vAlign w:val="bottom"/>
          </w:tcPr>
          <w:p w14:paraId="6634750F" w14:textId="0466D8A6" w:rsidR="008F64F5" w:rsidRPr="00461476" w:rsidRDefault="008F64F5" w:rsidP="008F64F5">
            <w:pPr>
              <w:pStyle w:val="ZPpregtevilke"/>
            </w:pPr>
            <w:r w:rsidRPr="00461476">
              <w:rPr>
                <w:szCs w:val="16"/>
              </w:rPr>
              <w:t>130,0</w:t>
            </w:r>
          </w:p>
        </w:tc>
      </w:tr>
      <w:tr w:rsidR="008F64F5" w:rsidRPr="008F64F5" w14:paraId="06051768" w14:textId="77777777" w:rsidTr="004962D7">
        <w:trPr>
          <w:trHeight w:val="227"/>
          <w:jc w:val="center"/>
        </w:trPr>
        <w:tc>
          <w:tcPr>
            <w:tcW w:w="2350" w:type="dxa"/>
            <w:noWrap/>
            <w:tcMar>
              <w:left w:w="57" w:type="dxa"/>
              <w:right w:w="57" w:type="dxa"/>
            </w:tcMar>
            <w:vAlign w:val="bottom"/>
          </w:tcPr>
          <w:p w14:paraId="74813C08" w14:textId="15A14BEB" w:rsidR="008F64F5" w:rsidRPr="008F64F5" w:rsidRDefault="008F64F5" w:rsidP="008F64F5">
            <w:pPr>
              <w:pStyle w:val="ZPpregtekst"/>
              <w:rPr>
                <w:b/>
                <w:bCs/>
              </w:rPr>
            </w:pPr>
            <w:r w:rsidRPr="008F64F5">
              <w:rPr>
                <w:b/>
              </w:rPr>
              <w:t>Domača poraba</w:t>
            </w:r>
          </w:p>
        </w:tc>
        <w:tc>
          <w:tcPr>
            <w:tcW w:w="834" w:type="dxa"/>
            <w:vAlign w:val="bottom"/>
          </w:tcPr>
          <w:p w14:paraId="1CE8F12D" w14:textId="1E233232" w:rsidR="008F64F5" w:rsidRPr="00461476" w:rsidRDefault="008F64F5" w:rsidP="008F64F5">
            <w:pPr>
              <w:pStyle w:val="ZPpregtevilke"/>
              <w:rPr>
                <w:b/>
                <w:bCs/>
              </w:rPr>
            </w:pPr>
            <w:r w:rsidRPr="00461476">
              <w:rPr>
                <w:b/>
              </w:rPr>
              <w:t>207,9</w:t>
            </w:r>
          </w:p>
        </w:tc>
        <w:tc>
          <w:tcPr>
            <w:tcW w:w="834" w:type="dxa"/>
            <w:vAlign w:val="bottom"/>
          </w:tcPr>
          <w:p w14:paraId="2F78FEF9" w14:textId="65C32370" w:rsidR="008F64F5" w:rsidRPr="00461476" w:rsidRDefault="008F64F5" w:rsidP="008F64F5">
            <w:pPr>
              <w:pStyle w:val="ZPpregtevilke"/>
              <w:rPr>
                <w:b/>
                <w:bCs/>
              </w:rPr>
            </w:pPr>
            <w:r w:rsidRPr="00461476">
              <w:rPr>
                <w:b/>
              </w:rPr>
              <w:t>210,6</w:t>
            </w:r>
          </w:p>
        </w:tc>
        <w:tc>
          <w:tcPr>
            <w:tcW w:w="833" w:type="dxa"/>
            <w:vAlign w:val="bottom"/>
          </w:tcPr>
          <w:p w14:paraId="4FDA7611" w14:textId="6F20E029" w:rsidR="008F64F5" w:rsidRPr="00461476" w:rsidRDefault="008F64F5" w:rsidP="008F64F5">
            <w:pPr>
              <w:pStyle w:val="ZPpregtevilke"/>
              <w:rPr>
                <w:b/>
                <w:bCs/>
              </w:rPr>
            </w:pPr>
            <w:r w:rsidRPr="00461476">
              <w:rPr>
                <w:b/>
              </w:rPr>
              <w:t>227,9</w:t>
            </w:r>
          </w:p>
        </w:tc>
        <w:tc>
          <w:tcPr>
            <w:tcW w:w="791" w:type="dxa"/>
            <w:noWrap/>
            <w:vAlign w:val="bottom"/>
          </w:tcPr>
          <w:p w14:paraId="0AF03B54" w14:textId="6CF835BE" w:rsidR="008F64F5" w:rsidRPr="00461476" w:rsidRDefault="008F64F5" w:rsidP="008F64F5">
            <w:pPr>
              <w:pStyle w:val="ZPpregtevilke"/>
              <w:rPr>
                <w:b/>
                <w:bCs/>
              </w:rPr>
            </w:pPr>
            <w:r w:rsidRPr="00461476">
              <w:rPr>
                <w:b/>
              </w:rPr>
              <w:t>241,6</w:t>
            </w:r>
          </w:p>
        </w:tc>
        <w:tc>
          <w:tcPr>
            <w:tcW w:w="874" w:type="dxa"/>
            <w:noWrap/>
            <w:vAlign w:val="bottom"/>
          </w:tcPr>
          <w:p w14:paraId="3D20AE21" w14:textId="787887C0" w:rsidR="008F64F5" w:rsidRPr="00461476" w:rsidRDefault="008F64F5" w:rsidP="008F64F5">
            <w:pPr>
              <w:pStyle w:val="ZPpregtevilke"/>
              <w:rPr>
                <w:b/>
                <w:bCs/>
              </w:rPr>
            </w:pPr>
            <w:r w:rsidRPr="00461476">
              <w:rPr>
                <w:b/>
              </w:rPr>
              <w:t>252,9</w:t>
            </w:r>
          </w:p>
        </w:tc>
        <w:tc>
          <w:tcPr>
            <w:tcW w:w="832" w:type="dxa"/>
            <w:noWrap/>
            <w:vAlign w:val="bottom"/>
          </w:tcPr>
          <w:p w14:paraId="29C4ECB3" w14:textId="76A42113" w:rsidR="008F64F5" w:rsidRPr="00461476" w:rsidRDefault="008F64F5" w:rsidP="008F64F5">
            <w:pPr>
              <w:pStyle w:val="ZPpregtevilke"/>
              <w:rPr>
                <w:b/>
                <w:bCs/>
              </w:rPr>
            </w:pPr>
            <w:r w:rsidRPr="00461476">
              <w:rPr>
                <w:b/>
              </w:rPr>
              <w:t>250,4</w:t>
            </w:r>
          </w:p>
        </w:tc>
        <w:tc>
          <w:tcPr>
            <w:tcW w:w="832" w:type="dxa"/>
            <w:noWrap/>
            <w:vAlign w:val="bottom"/>
          </w:tcPr>
          <w:p w14:paraId="02B95829" w14:textId="39555D63" w:rsidR="008F64F5" w:rsidRPr="00461476" w:rsidRDefault="008F64F5" w:rsidP="008F64F5">
            <w:pPr>
              <w:pStyle w:val="ZPpregtevilke"/>
              <w:rPr>
                <w:b/>
                <w:bCs/>
              </w:rPr>
            </w:pPr>
            <w:r w:rsidRPr="00461476">
              <w:rPr>
                <w:b/>
              </w:rPr>
              <w:t>245,8</w:t>
            </w:r>
          </w:p>
        </w:tc>
        <w:tc>
          <w:tcPr>
            <w:tcW w:w="832" w:type="dxa"/>
            <w:noWrap/>
            <w:vAlign w:val="bottom"/>
          </w:tcPr>
          <w:p w14:paraId="1B77DB2A" w14:textId="795F90FC" w:rsidR="008F64F5" w:rsidRPr="00461476" w:rsidRDefault="008F64F5" w:rsidP="008F64F5">
            <w:pPr>
              <w:pStyle w:val="ZPpregtevilke"/>
              <w:rPr>
                <w:b/>
                <w:bCs/>
              </w:rPr>
            </w:pPr>
            <w:r w:rsidRPr="00461476">
              <w:rPr>
                <w:b/>
              </w:rPr>
              <w:t>278,0</w:t>
            </w:r>
          </w:p>
        </w:tc>
        <w:tc>
          <w:tcPr>
            <w:tcW w:w="832" w:type="dxa"/>
            <w:noWrap/>
            <w:vAlign w:val="bottom"/>
          </w:tcPr>
          <w:p w14:paraId="601F8B90" w14:textId="4CA87828" w:rsidR="008F64F5" w:rsidRPr="00461476" w:rsidRDefault="008F64F5" w:rsidP="008F64F5">
            <w:pPr>
              <w:pStyle w:val="ZPpregtevilke"/>
              <w:rPr>
                <w:b/>
                <w:bCs/>
              </w:rPr>
            </w:pPr>
            <w:r w:rsidRPr="00461476">
              <w:rPr>
                <w:b/>
                <w:szCs w:val="16"/>
              </w:rPr>
              <w:t>281,3</w:t>
            </w:r>
          </w:p>
        </w:tc>
        <w:tc>
          <w:tcPr>
            <w:tcW w:w="832" w:type="dxa"/>
            <w:vAlign w:val="bottom"/>
          </w:tcPr>
          <w:p w14:paraId="3539F1B9" w14:textId="57FB4600" w:rsidR="008F64F5" w:rsidRPr="00461476" w:rsidRDefault="008F64F5" w:rsidP="008F64F5">
            <w:pPr>
              <w:pStyle w:val="ZPpregtevilke"/>
              <w:rPr>
                <w:b/>
                <w:bCs/>
              </w:rPr>
            </w:pPr>
            <w:r w:rsidRPr="00461476">
              <w:rPr>
                <w:b/>
                <w:szCs w:val="16"/>
              </w:rPr>
              <w:t>265,9</w:t>
            </w:r>
          </w:p>
        </w:tc>
        <w:tc>
          <w:tcPr>
            <w:tcW w:w="832" w:type="dxa"/>
            <w:vAlign w:val="bottom"/>
          </w:tcPr>
          <w:p w14:paraId="0AFB1AF4" w14:textId="27761B3F" w:rsidR="008F64F5" w:rsidRPr="00461476" w:rsidRDefault="008F64F5" w:rsidP="008F64F5">
            <w:pPr>
              <w:pStyle w:val="ZPpregtevilke"/>
              <w:rPr>
                <w:b/>
                <w:bCs/>
              </w:rPr>
            </w:pPr>
            <w:r w:rsidRPr="00461476">
              <w:rPr>
                <w:b/>
                <w:szCs w:val="16"/>
              </w:rPr>
              <w:t>233,5</w:t>
            </w:r>
          </w:p>
        </w:tc>
        <w:tc>
          <w:tcPr>
            <w:tcW w:w="832" w:type="dxa"/>
            <w:vAlign w:val="bottom"/>
          </w:tcPr>
          <w:p w14:paraId="5E45C6D3" w14:textId="1038F0AA" w:rsidR="008F64F5" w:rsidRPr="00461476" w:rsidRDefault="008F64F5" w:rsidP="008F64F5">
            <w:pPr>
              <w:pStyle w:val="ZPpregtevilke"/>
              <w:rPr>
                <w:b/>
                <w:bCs/>
              </w:rPr>
            </w:pPr>
            <w:r w:rsidRPr="00461476">
              <w:rPr>
                <w:b/>
                <w:bCs/>
                <w:szCs w:val="16"/>
              </w:rPr>
              <w:t>228,0</w:t>
            </w:r>
          </w:p>
        </w:tc>
        <w:tc>
          <w:tcPr>
            <w:tcW w:w="832" w:type="dxa"/>
            <w:vAlign w:val="bottom"/>
          </w:tcPr>
          <w:p w14:paraId="35E971BB" w14:textId="79D40977" w:rsidR="008F64F5" w:rsidRPr="00461476" w:rsidRDefault="008F64F5" w:rsidP="008F64F5">
            <w:pPr>
              <w:pStyle w:val="ZPpregtevilke"/>
              <w:rPr>
                <w:b/>
                <w:bCs/>
              </w:rPr>
            </w:pPr>
            <w:r w:rsidRPr="00461476">
              <w:rPr>
                <w:b/>
                <w:bCs/>
                <w:szCs w:val="16"/>
              </w:rPr>
              <w:t>233,7</w:t>
            </w:r>
          </w:p>
        </w:tc>
        <w:tc>
          <w:tcPr>
            <w:tcW w:w="832" w:type="dxa"/>
            <w:vAlign w:val="bottom"/>
          </w:tcPr>
          <w:p w14:paraId="57BCEE0C" w14:textId="6F5D051B" w:rsidR="008F64F5" w:rsidRPr="00461476" w:rsidRDefault="008F64F5" w:rsidP="008F64F5">
            <w:pPr>
              <w:pStyle w:val="ZPpregtevilke"/>
              <w:rPr>
                <w:b/>
                <w:bCs/>
              </w:rPr>
            </w:pPr>
            <w:r w:rsidRPr="00461476">
              <w:rPr>
                <w:b/>
                <w:bCs/>
                <w:szCs w:val="16"/>
              </w:rPr>
              <w:t>102,5</w:t>
            </w:r>
          </w:p>
        </w:tc>
      </w:tr>
      <w:tr w:rsidR="008F64F5" w:rsidRPr="008F64F5" w14:paraId="20DAACCA" w14:textId="77777777" w:rsidTr="004962D7">
        <w:trPr>
          <w:trHeight w:val="227"/>
          <w:jc w:val="center"/>
        </w:trPr>
        <w:tc>
          <w:tcPr>
            <w:tcW w:w="2350" w:type="dxa"/>
            <w:noWrap/>
            <w:tcMar>
              <w:left w:w="57" w:type="dxa"/>
              <w:right w:w="57" w:type="dxa"/>
            </w:tcMar>
            <w:vAlign w:val="bottom"/>
          </w:tcPr>
          <w:p w14:paraId="0C5FAA7B" w14:textId="4F78B125" w:rsidR="008F64F5" w:rsidRPr="008F64F5" w:rsidRDefault="008F64F5" w:rsidP="008F64F5">
            <w:pPr>
              <w:pStyle w:val="ZPpregtekst"/>
            </w:pPr>
            <w:r w:rsidRPr="008F64F5">
              <w:t>– izgube</w:t>
            </w:r>
          </w:p>
        </w:tc>
        <w:tc>
          <w:tcPr>
            <w:tcW w:w="834" w:type="dxa"/>
            <w:vAlign w:val="bottom"/>
          </w:tcPr>
          <w:p w14:paraId="4D1BDEEA" w14:textId="3B6AE35F" w:rsidR="008F64F5" w:rsidRPr="00461476" w:rsidRDefault="008F64F5" w:rsidP="008F64F5">
            <w:pPr>
              <w:pStyle w:val="ZPpregtevilke"/>
            </w:pPr>
            <w:r w:rsidRPr="00461476">
              <w:t>11,8</w:t>
            </w:r>
          </w:p>
        </w:tc>
        <w:tc>
          <w:tcPr>
            <w:tcW w:w="834" w:type="dxa"/>
            <w:vAlign w:val="bottom"/>
          </w:tcPr>
          <w:p w14:paraId="4143939F" w14:textId="666AEADB" w:rsidR="008F64F5" w:rsidRPr="00461476" w:rsidRDefault="008F64F5" w:rsidP="008F64F5">
            <w:pPr>
              <w:pStyle w:val="ZPpregtevilke"/>
            </w:pPr>
            <w:r w:rsidRPr="00461476">
              <w:t>12,0</w:t>
            </w:r>
          </w:p>
        </w:tc>
        <w:tc>
          <w:tcPr>
            <w:tcW w:w="833" w:type="dxa"/>
            <w:vAlign w:val="bottom"/>
          </w:tcPr>
          <w:p w14:paraId="588301B8" w14:textId="35E4D8E2" w:rsidR="008F64F5" w:rsidRPr="00461476" w:rsidRDefault="008F64F5" w:rsidP="008F64F5">
            <w:pPr>
              <w:pStyle w:val="ZPpregtevilke"/>
            </w:pPr>
            <w:r w:rsidRPr="00461476">
              <w:t>13,6</w:t>
            </w:r>
          </w:p>
        </w:tc>
        <w:tc>
          <w:tcPr>
            <w:tcW w:w="791" w:type="dxa"/>
            <w:noWrap/>
            <w:vAlign w:val="bottom"/>
          </w:tcPr>
          <w:p w14:paraId="34E5CA35" w14:textId="571CDADA" w:rsidR="008F64F5" w:rsidRPr="00461476" w:rsidRDefault="008F64F5" w:rsidP="008F64F5">
            <w:pPr>
              <w:pStyle w:val="ZPpregtevilke"/>
            </w:pPr>
            <w:r w:rsidRPr="00461476">
              <w:t>14,8</w:t>
            </w:r>
          </w:p>
        </w:tc>
        <w:tc>
          <w:tcPr>
            <w:tcW w:w="874" w:type="dxa"/>
            <w:noWrap/>
            <w:vAlign w:val="bottom"/>
          </w:tcPr>
          <w:p w14:paraId="6E8B2F57" w14:textId="14284EDE" w:rsidR="008F64F5" w:rsidRPr="00461476" w:rsidRDefault="008F64F5" w:rsidP="008F64F5">
            <w:pPr>
              <w:pStyle w:val="ZPpregtevilke"/>
            </w:pPr>
            <w:r w:rsidRPr="00461476">
              <w:t>18,8</w:t>
            </w:r>
          </w:p>
        </w:tc>
        <w:tc>
          <w:tcPr>
            <w:tcW w:w="832" w:type="dxa"/>
            <w:noWrap/>
            <w:vAlign w:val="bottom"/>
          </w:tcPr>
          <w:p w14:paraId="6CA3FF82" w14:textId="171D38CA" w:rsidR="008F64F5" w:rsidRPr="00461476" w:rsidRDefault="008F64F5" w:rsidP="008F64F5">
            <w:pPr>
              <w:pStyle w:val="ZPpregtevilke"/>
            </w:pPr>
            <w:r w:rsidRPr="00461476">
              <w:t>14,8</w:t>
            </w:r>
          </w:p>
        </w:tc>
        <w:tc>
          <w:tcPr>
            <w:tcW w:w="832" w:type="dxa"/>
            <w:noWrap/>
            <w:vAlign w:val="bottom"/>
          </w:tcPr>
          <w:p w14:paraId="6A8E156F" w14:textId="5AB1FBCA" w:rsidR="008F64F5" w:rsidRPr="00461476" w:rsidRDefault="008F64F5" w:rsidP="008F64F5">
            <w:pPr>
              <w:pStyle w:val="ZPpregtevilke"/>
            </w:pPr>
            <w:r w:rsidRPr="00461476">
              <w:t>15,1</w:t>
            </w:r>
          </w:p>
        </w:tc>
        <w:tc>
          <w:tcPr>
            <w:tcW w:w="832" w:type="dxa"/>
            <w:noWrap/>
            <w:vAlign w:val="bottom"/>
          </w:tcPr>
          <w:p w14:paraId="67D9433A" w14:textId="46155C73" w:rsidR="008F64F5" w:rsidRPr="00461476" w:rsidRDefault="008F64F5" w:rsidP="008F64F5">
            <w:pPr>
              <w:pStyle w:val="ZPpregtevilke"/>
            </w:pPr>
            <w:r w:rsidRPr="00461476">
              <w:t>32,3</w:t>
            </w:r>
          </w:p>
        </w:tc>
        <w:tc>
          <w:tcPr>
            <w:tcW w:w="832" w:type="dxa"/>
            <w:noWrap/>
            <w:vAlign w:val="bottom"/>
          </w:tcPr>
          <w:p w14:paraId="14F4E43C" w14:textId="5D00CF23" w:rsidR="008F64F5" w:rsidRPr="00461476" w:rsidRDefault="008F64F5" w:rsidP="008F64F5">
            <w:pPr>
              <w:pStyle w:val="ZPpregtevilke"/>
            </w:pPr>
            <w:r w:rsidRPr="00461476">
              <w:rPr>
                <w:szCs w:val="16"/>
              </w:rPr>
              <w:t>33,1</w:t>
            </w:r>
          </w:p>
        </w:tc>
        <w:tc>
          <w:tcPr>
            <w:tcW w:w="832" w:type="dxa"/>
            <w:vAlign w:val="bottom"/>
          </w:tcPr>
          <w:p w14:paraId="11E4954F" w14:textId="312487F7" w:rsidR="008F64F5" w:rsidRPr="00461476" w:rsidRDefault="008F64F5" w:rsidP="008F64F5">
            <w:pPr>
              <w:pStyle w:val="ZPpregtevilke"/>
            </w:pPr>
            <w:r w:rsidRPr="00461476">
              <w:rPr>
                <w:szCs w:val="16"/>
              </w:rPr>
              <w:t>16,1</w:t>
            </w:r>
          </w:p>
        </w:tc>
        <w:tc>
          <w:tcPr>
            <w:tcW w:w="832" w:type="dxa"/>
            <w:vAlign w:val="bottom"/>
          </w:tcPr>
          <w:p w14:paraId="0940C46E" w14:textId="264235ED" w:rsidR="008F64F5" w:rsidRPr="00461476" w:rsidRDefault="008F64F5" w:rsidP="008F64F5">
            <w:pPr>
              <w:pStyle w:val="ZPpregtevilke"/>
            </w:pPr>
            <w:r w:rsidRPr="00461476">
              <w:rPr>
                <w:szCs w:val="16"/>
              </w:rPr>
              <w:t>13,5</w:t>
            </w:r>
          </w:p>
        </w:tc>
        <w:tc>
          <w:tcPr>
            <w:tcW w:w="832" w:type="dxa"/>
            <w:vAlign w:val="bottom"/>
          </w:tcPr>
          <w:p w14:paraId="14BC6371" w14:textId="1EB31A1D" w:rsidR="008F64F5" w:rsidRPr="00461476" w:rsidRDefault="008F64F5" w:rsidP="008F64F5">
            <w:pPr>
              <w:pStyle w:val="ZPpregtevilke"/>
            </w:pPr>
            <w:r w:rsidRPr="00461476">
              <w:rPr>
                <w:szCs w:val="16"/>
              </w:rPr>
              <w:t>13,8</w:t>
            </w:r>
          </w:p>
        </w:tc>
        <w:tc>
          <w:tcPr>
            <w:tcW w:w="832" w:type="dxa"/>
            <w:vAlign w:val="bottom"/>
          </w:tcPr>
          <w:p w14:paraId="1A3F915D" w14:textId="34C394A6" w:rsidR="008F64F5" w:rsidRPr="00461476" w:rsidRDefault="008F64F5" w:rsidP="008F64F5">
            <w:pPr>
              <w:pStyle w:val="ZPpregtevilke"/>
            </w:pPr>
            <w:r w:rsidRPr="00461476">
              <w:rPr>
                <w:szCs w:val="16"/>
              </w:rPr>
              <w:t>13,5</w:t>
            </w:r>
          </w:p>
        </w:tc>
        <w:tc>
          <w:tcPr>
            <w:tcW w:w="832" w:type="dxa"/>
            <w:vAlign w:val="bottom"/>
          </w:tcPr>
          <w:p w14:paraId="13B84FD0" w14:textId="4D059C55" w:rsidR="008F64F5" w:rsidRPr="00461476" w:rsidRDefault="008F64F5" w:rsidP="008F64F5">
            <w:pPr>
              <w:pStyle w:val="ZPpregtevilke"/>
            </w:pPr>
            <w:r w:rsidRPr="00461476">
              <w:rPr>
                <w:szCs w:val="16"/>
              </w:rPr>
              <w:t>97,9</w:t>
            </w:r>
          </w:p>
        </w:tc>
      </w:tr>
      <w:tr w:rsidR="008F64F5" w:rsidRPr="008F64F5" w14:paraId="0D6B673F" w14:textId="77777777" w:rsidTr="004962D7">
        <w:trPr>
          <w:trHeight w:val="227"/>
          <w:jc w:val="center"/>
        </w:trPr>
        <w:tc>
          <w:tcPr>
            <w:tcW w:w="2350" w:type="dxa"/>
            <w:noWrap/>
            <w:tcMar>
              <w:left w:w="57" w:type="dxa"/>
              <w:right w:w="57" w:type="dxa"/>
            </w:tcMar>
            <w:vAlign w:val="bottom"/>
          </w:tcPr>
          <w:p w14:paraId="00238D24" w14:textId="40EC82C9" w:rsidR="008F64F5" w:rsidRPr="008F64F5" w:rsidRDefault="008F64F5" w:rsidP="008F64F5">
            <w:pPr>
              <w:pStyle w:val="ZPpregtekst"/>
            </w:pPr>
            <w:r w:rsidRPr="008F64F5">
              <w:t>– seme</w:t>
            </w:r>
          </w:p>
        </w:tc>
        <w:tc>
          <w:tcPr>
            <w:tcW w:w="834" w:type="dxa"/>
            <w:vAlign w:val="bottom"/>
          </w:tcPr>
          <w:p w14:paraId="6EEA43B1" w14:textId="6B99D25F" w:rsidR="008F64F5" w:rsidRPr="00461476" w:rsidRDefault="008F64F5" w:rsidP="008F64F5">
            <w:pPr>
              <w:pStyle w:val="ZPpregtevilke"/>
            </w:pPr>
            <w:r w:rsidRPr="00461476">
              <w:t>0,04</w:t>
            </w:r>
          </w:p>
        </w:tc>
        <w:tc>
          <w:tcPr>
            <w:tcW w:w="834" w:type="dxa"/>
            <w:vAlign w:val="bottom"/>
          </w:tcPr>
          <w:p w14:paraId="2C33BE30" w14:textId="363589B7" w:rsidR="008F64F5" w:rsidRPr="00461476" w:rsidRDefault="008F64F5" w:rsidP="008F64F5">
            <w:pPr>
              <w:pStyle w:val="ZPpregtevilke"/>
            </w:pPr>
            <w:r w:rsidRPr="00461476">
              <w:t>0,08</w:t>
            </w:r>
          </w:p>
        </w:tc>
        <w:tc>
          <w:tcPr>
            <w:tcW w:w="833" w:type="dxa"/>
            <w:vAlign w:val="bottom"/>
          </w:tcPr>
          <w:p w14:paraId="5813F40E" w14:textId="3E5AD0D6" w:rsidR="008F64F5" w:rsidRPr="00461476" w:rsidRDefault="008F64F5" w:rsidP="008F64F5">
            <w:pPr>
              <w:pStyle w:val="ZPpregtevilke"/>
            </w:pPr>
            <w:r w:rsidRPr="00461476">
              <w:t>0,08</w:t>
            </w:r>
          </w:p>
        </w:tc>
        <w:tc>
          <w:tcPr>
            <w:tcW w:w="791" w:type="dxa"/>
            <w:noWrap/>
            <w:vAlign w:val="bottom"/>
          </w:tcPr>
          <w:p w14:paraId="108694E8" w14:textId="53BE511F" w:rsidR="008F64F5" w:rsidRPr="00461476" w:rsidRDefault="008F64F5" w:rsidP="008F64F5">
            <w:pPr>
              <w:pStyle w:val="ZPpregtevilke"/>
            </w:pPr>
            <w:r w:rsidRPr="00461476">
              <w:t>0,09</w:t>
            </w:r>
          </w:p>
        </w:tc>
        <w:tc>
          <w:tcPr>
            <w:tcW w:w="874" w:type="dxa"/>
            <w:noWrap/>
            <w:vAlign w:val="bottom"/>
          </w:tcPr>
          <w:p w14:paraId="160B3744" w14:textId="3D74711B" w:rsidR="008F64F5" w:rsidRPr="00461476" w:rsidRDefault="008F64F5" w:rsidP="008F64F5">
            <w:pPr>
              <w:pStyle w:val="ZPpregtevilke"/>
            </w:pPr>
            <w:r w:rsidRPr="00461476">
              <w:t>0,11</w:t>
            </w:r>
          </w:p>
        </w:tc>
        <w:tc>
          <w:tcPr>
            <w:tcW w:w="832" w:type="dxa"/>
            <w:noWrap/>
            <w:vAlign w:val="bottom"/>
          </w:tcPr>
          <w:p w14:paraId="4753DAE8" w14:textId="779C8D6F" w:rsidR="008F64F5" w:rsidRPr="00461476" w:rsidRDefault="008F64F5" w:rsidP="008F64F5">
            <w:pPr>
              <w:pStyle w:val="ZPpregtevilke"/>
            </w:pPr>
            <w:r w:rsidRPr="00461476">
              <w:t>0,11</w:t>
            </w:r>
          </w:p>
        </w:tc>
        <w:tc>
          <w:tcPr>
            <w:tcW w:w="832" w:type="dxa"/>
            <w:noWrap/>
            <w:vAlign w:val="bottom"/>
          </w:tcPr>
          <w:p w14:paraId="7701E0C0" w14:textId="09065D9F" w:rsidR="008F64F5" w:rsidRPr="00461476" w:rsidRDefault="008F64F5" w:rsidP="008F64F5">
            <w:pPr>
              <w:pStyle w:val="ZPpregtevilke"/>
            </w:pPr>
            <w:r w:rsidRPr="00461476">
              <w:t>0,11</w:t>
            </w:r>
          </w:p>
        </w:tc>
        <w:tc>
          <w:tcPr>
            <w:tcW w:w="832" w:type="dxa"/>
            <w:noWrap/>
            <w:vAlign w:val="bottom"/>
          </w:tcPr>
          <w:p w14:paraId="1E182A3A" w14:textId="11490C19" w:rsidR="008F64F5" w:rsidRPr="00461476" w:rsidRDefault="008F64F5" w:rsidP="008F64F5">
            <w:pPr>
              <w:pStyle w:val="ZPpregtevilke"/>
            </w:pPr>
            <w:r w:rsidRPr="00461476">
              <w:t>0,11</w:t>
            </w:r>
          </w:p>
        </w:tc>
        <w:tc>
          <w:tcPr>
            <w:tcW w:w="832" w:type="dxa"/>
            <w:noWrap/>
            <w:vAlign w:val="bottom"/>
          </w:tcPr>
          <w:p w14:paraId="2018ABF1" w14:textId="58C1CD24" w:rsidR="008F64F5" w:rsidRPr="00461476" w:rsidRDefault="008F64F5" w:rsidP="008F64F5">
            <w:pPr>
              <w:pStyle w:val="ZPpregtevilke"/>
            </w:pPr>
            <w:r w:rsidRPr="00461476">
              <w:rPr>
                <w:szCs w:val="16"/>
              </w:rPr>
              <w:t>0,12</w:t>
            </w:r>
          </w:p>
        </w:tc>
        <w:tc>
          <w:tcPr>
            <w:tcW w:w="832" w:type="dxa"/>
            <w:vAlign w:val="bottom"/>
          </w:tcPr>
          <w:p w14:paraId="6D891138" w14:textId="5FA10BDB" w:rsidR="008F64F5" w:rsidRPr="00461476" w:rsidRDefault="008F64F5" w:rsidP="008F64F5">
            <w:pPr>
              <w:pStyle w:val="ZPpregtevilke"/>
            </w:pPr>
            <w:r w:rsidRPr="00461476">
              <w:rPr>
                <w:szCs w:val="16"/>
              </w:rPr>
              <w:t>0,11</w:t>
            </w:r>
          </w:p>
        </w:tc>
        <w:tc>
          <w:tcPr>
            <w:tcW w:w="832" w:type="dxa"/>
            <w:vAlign w:val="bottom"/>
          </w:tcPr>
          <w:p w14:paraId="3E6674ED" w14:textId="76D3011B" w:rsidR="008F64F5" w:rsidRPr="00461476" w:rsidRDefault="008F64F5" w:rsidP="008F64F5">
            <w:pPr>
              <w:pStyle w:val="ZPpregtevilke"/>
            </w:pPr>
            <w:r w:rsidRPr="00461476">
              <w:rPr>
                <w:szCs w:val="16"/>
              </w:rPr>
              <w:t>0,10</w:t>
            </w:r>
          </w:p>
        </w:tc>
        <w:tc>
          <w:tcPr>
            <w:tcW w:w="832" w:type="dxa"/>
            <w:vAlign w:val="bottom"/>
          </w:tcPr>
          <w:p w14:paraId="7BA06B01" w14:textId="475EAD38" w:rsidR="008F64F5" w:rsidRPr="00461476" w:rsidRDefault="008F64F5" w:rsidP="008F64F5">
            <w:pPr>
              <w:pStyle w:val="ZPpregtevilke"/>
            </w:pPr>
            <w:r w:rsidRPr="00461476">
              <w:rPr>
                <w:szCs w:val="16"/>
              </w:rPr>
              <w:t>0,09</w:t>
            </w:r>
          </w:p>
        </w:tc>
        <w:tc>
          <w:tcPr>
            <w:tcW w:w="832" w:type="dxa"/>
            <w:vAlign w:val="bottom"/>
          </w:tcPr>
          <w:p w14:paraId="54360D6F" w14:textId="1933ED16" w:rsidR="008F64F5" w:rsidRPr="00461476" w:rsidRDefault="008F64F5" w:rsidP="008F64F5">
            <w:pPr>
              <w:pStyle w:val="ZPpregtevilke"/>
            </w:pPr>
            <w:r w:rsidRPr="00461476">
              <w:rPr>
                <w:szCs w:val="16"/>
              </w:rPr>
              <w:t>0,09</w:t>
            </w:r>
          </w:p>
        </w:tc>
        <w:tc>
          <w:tcPr>
            <w:tcW w:w="832" w:type="dxa"/>
            <w:vAlign w:val="bottom"/>
          </w:tcPr>
          <w:p w14:paraId="38AE2FC5" w14:textId="469FB610" w:rsidR="008F64F5" w:rsidRPr="00461476" w:rsidRDefault="008F64F5" w:rsidP="008F64F5">
            <w:pPr>
              <w:pStyle w:val="ZPpregtevilke"/>
            </w:pPr>
            <w:r w:rsidRPr="00461476">
              <w:rPr>
                <w:szCs w:val="16"/>
              </w:rPr>
              <w:t>96,0</w:t>
            </w:r>
          </w:p>
        </w:tc>
      </w:tr>
      <w:tr w:rsidR="008F64F5" w:rsidRPr="008F64F5" w14:paraId="612543E9" w14:textId="77777777" w:rsidTr="004962D7">
        <w:trPr>
          <w:trHeight w:val="227"/>
          <w:jc w:val="center"/>
        </w:trPr>
        <w:tc>
          <w:tcPr>
            <w:tcW w:w="2350" w:type="dxa"/>
            <w:noWrap/>
            <w:tcMar>
              <w:left w:w="57" w:type="dxa"/>
              <w:right w:w="57" w:type="dxa"/>
            </w:tcMar>
            <w:vAlign w:val="bottom"/>
          </w:tcPr>
          <w:p w14:paraId="6C6484B8" w14:textId="588BAFD3" w:rsidR="008F64F5" w:rsidRPr="008F64F5" w:rsidRDefault="008F64F5" w:rsidP="008F64F5">
            <w:pPr>
              <w:pStyle w:val="ZPpregtekst"/>
            </w:pPr>
            <w:r w:rsidRPr="008F64F5">
              <w:t>– poraba za prehrano</w:t>
            </w:r>
          </w:p>
        </w:tc>
        <w:tc>
          <w:tcPr>
            <w:tcW w:w="834" w:type="dxa"/>
            <w:vAlign w:val="bottom"/>
          </w:tcPr>
          <w:p w14:paraId="674486D2" w14:textId="4B1930E5" w:rsidR="008F64F5" w:rsidRPr="00461476" w:rsidRDefault="008F64F5" w:rsidP="008F64F5">
            <w:pPr>
              <w:pStyle w:val="ZPpregtevilke"/>
            </w:pPr>
            <w:r w:rsidRPr="00461476">
              <w:t>196,0</w:t>
            </w:r>
          </w:p>
        </w:tc>
        <w:tc>
          <w:tcPr>
            <w:tcW w:w="834" w:type="dxa"/>
            <w:vAlign w:val="bottom"/>
          </w:tcPr>
          <w:p w14:paraId="4AF5096B" w14:textId="590EBE7F" w:rsidR="008F64F5" w:rsidRPr="00461476" w:rsidRDefault="008F64F5" w:rsidP="008F64F5">
            <w:pPr>
              <w:pStyle w:val="ZPpregtevilke"/>
            </w:pPr>
            <w:r w:rsidRPr="00461476">
              <w:t>198,5</w:t>
            </w:r>
          </w:p>
        </w:tc>
        <w:tc>
          <w:tcPr>
            <w:tcW w:w="833" w:type="dxa"/>
            <w:vAlign w:val="bottom"/>
          </w:tcPr>
          <w:p w14:paraId="357733A0" w14:textId="43B83FF7" w:rsidR="008F64F5" w:rsidRPr="00461476" w:rsidRDefault="008F64F5" w:rsidP="008F64F5">
            <w:pPr>
              <w:pStyle w:val="ZPpregtevilke"/>
            </w:pPr>
            <w:r w:rsidRPr="00461476">
              <w:t>214,2</w:t>
            </w:r>
          </w:p>
        </w:tc>
        <w:tc>
          <w:tcPr>
            <w:tcW w:w="791" w:type="dxa"/>
            <w:noWrap/>
            <w:vAlign w:val="bottom"/>
          </w:tcPr>
          <w:p w14:paraId="39044E3A" w14:textId="14E4621B" w:rsidR="008F64F5" w:rsidRPr="00461476" w:rsidRDefault="008F64F5" w:rsidP="008F64F5">
            <w:pPr>
              <w:pStyle w:val="ZPpregtevilke"/>
            </w:pPr>
            <w:r w:rsidRPr="00461476">
              <w:t>226,7</w:t>
            </w:r>
          </w:p>
        </w:tc>
        <w:tc>
          <w:tcPr>
            <w:tcW w:w="874" w:type="dxa"/>
            <w:noWrap/>
            <w:vAlign w:val="bottom"/>
          </w:tcPr>
          <w:p w14:paraId="7539DD63" w14:textId="0CE1C653" w:rsidR="008F64F5" w:rsidRPr="00461476" w:rsidRDefault="008F64F5" w:rsidP="008F64F5">
            <w:pPr>
              <w:pStyle w:val="ZPpregtevilke"/>
            </w:pPr>
            <w:r w:rsidRPr="00461476">
              <w:t>234,1</w:t>
            </w:r>
          </w:p>
        </w:tc>
        <w:tc>
          <w:tcPr>
            <w:tcW w:w="832" w:type="dxa"/>
            <w:noWrap/>
            <w:vAlign w:val="bottom"/>
          </w:tcPr>
          <w:p w14:paraId="47EF0265" w14:textId="381E5A4E" w:rsidR="008F64F5" w:rsidRPr="00461476" w:rsidRDefault="008F64F5" w:rsidP="008F64F5">
            <w:pPr>
              <w:pStyle w:val="ZPpregtevilke"/>
            </w:pPr>
            <w:r w:rsidRPr="00461476">
              <w:t>235,5</w:t>
            </w:r>
          </w:p>
        </w:tc>
        <w:tc>
          <w:tcPr>
            <w:tcW w:w="832" w:type="dxa"/>
            <w:noWrap/>
            <w:vAlign w:val="bottom"/>
          </w:tcPr>
          <w:p w14:paraId="373BB808" w14:textId="3225A589" w:rsidR="008F64F5" w:rsidRPr="00461476" w:rsidRDefault="008F64F5" w:rsidP="008F64F5">
            <w:pPr>
              <w:pStyle w:val="ZPpregtevilke"/>
            </w:pPr>
            <w:r w:rsidRPr="00461476">
              <w:t>230,6</w:t>
            </w:r>
          </w:p>
        </w:tc>
        <w:tc>
          <w:tcPr>
            <w:tcW w:w="832" w:type="dxa"/>
            <w:noWrap/>
            <w:vAlign w:val="bottom"/>
          </w:tcPr>
          <w:p w14:paraId="090FCE7F" w14:textId="2D01DF43" w:rsidR="008F64F5" w:rsidRPr="00461476" w:rsidRDefault="008F64F5" w:rsidP="008F64F5">
            <w:pPr>
              <w:pStyle w:val="ZPpregtevilke"/>
            </w:pPr>
            <w:r w:rsidRPr="00461476">
              <w:t>245,6</w:t>
            </w:r>
          </w:p>
        </w:tc>
        <w:tc>
          <w:tcPr>
            <w:tcW w:w="832" w:type="dxa"/>
            <w:noWrap/>
            <w:vAlign w:val="bottom"/>
          </w:tcPr>
          <w:p w14:paraId="3E718B78" w14:textId="714C21E6" w:rsidR="008F64F5" w:rsidRPr="00461476" w:rsidRDefault="008F64F5" w:rsidP="008F64F5">
            <w:pPr>
              <w:pStyle w:val="ZPpregtevilke"/>
            </w:pPr>
            <w:r w:rsidRPr="00461476">
              <w:rPr>
                <w:szCs w:val="16"/>
              </w:rPr>
              <w:t>248,1</w:t>
            </w:r>
          </w:p>
        </w:tc>
        <w:tc>
          <w:tcPr>
            <w:tcW w:w="832" w:type="dxa"/>
            <w:vAlign w:val="bottom"/>
          </w:tcPr>
          <w:p w14:paraId="25005050" w14:textId="4BDC6EC3" w:rsidR="008F64F5" w:rsidRPr="00461476" w:rsidRDefault="008F64F5" w:rsidP="008F64F5">
            <w:pPr>
              <w:pStyle w:val="ZPpregtevilke"/>
            </w:pPr>
            <w:r w:rsidRPr="00461476">
              <w:rPr>
                <w:szCs w:val="16"/>
              </w:rPr>
              <w:t>249,7</w:t>
            </w:r>
          </w:p>
        </w:tc>
        <w:tc>
          <w:tcPr>
            <w:tcW w:w="832" w:type="dxa"/>
            <w:vAlign w:val="bottom"/>
          </w:tcPr>
          <w:p w14:paraId="1815DF1D" w14:textId="186F20DC" w:rsidR="008F64F5" w:rsidRPr="00461476" w:rsidRDefault="008F64F5" w:rsidP="008F64F5">
            <w:pPr>
              <w:pStyle w:val="ZPpregtevilke"/>
            </w:pPr>
            <w:r w:rsidRPr="00461476">
              <w:rPr>
                <w:szCs w:val="16"/>
              </w:rPr>
              <w:t>219,8</w:t>
            </w:r>
          </w:p>
        </w:tc>
        <w:tc>
          <w:tcPr>
            <w:tcW w:w="832" w:type="dxa"/>
            <w:vAlign w:val="bottom"/>
          </w:tcPr>
          <w:p w14:paraId="1A1D0B0B" w14:textId="5BF279DB" w:rsidR="008F64F5" w:rsidRPr="00461476" w:rsidRDefault="008F64F5" w:rsidP="008F64F5">
            <w:pPr>
              <w:pStyle w:val="ZPpregtevilke"/>
            </w:pPr>
            <w:r w:rsidRPr="00461476">
              <w:rPr>
                <w:szCs w:val="16"/>
              </w:rPr>
              <w:t>214,1</w:t>
            </w:r>
          </w:p>
        </w:tc>
        <w:tc>
          <w:tcPr>
            <w:tcW w:w="832" w:type="dxa"/>
            <w:vAlign w:val="bottom"/>
          </w:tcPr>
          <w:p w14:paraId="673D5E9D" w14:textId="3E5AF443" w:rsidR="008F64F5" w:rsidRPr="00461476" w:rsidRDefault="008F64F5" w:rsidP="008F64F5">
            <w:pPr>
              <w:pStyle w:val="ZPpregtevilke"/>
            </w:pPr>
            <w:r w:rsidRPr="00461476">
              <w:rPr>
                <w:szCs w:val="16"/>
              </w:rPr>
              <w:t>220,1</w:t>
            </w:r>
          </w:p>
        </w:tc>
        <w:tc>
          <w:tcPr>
            <w:tcW w:w="832" w:type="dxa"/>
            <w:vAlign w:val="bottom"/>
          </w:tcPr>
          <w:p w14:paraId="3863A106" w14:textId="7D96C61D" w:rsidR="008F64F5" w:rsidRPr="00461476" w:rsidRDefault="008F64F5" w:rsidP="008F64F5">
            <w:pPr>
              <w:pStyle w:val="ZPpregtevilke"/>
            </w:pPr>
            <w:r w:rsidRPr="00461476">
              <w:rPr>
                <w:szCs w:val="16"/>
              </w:rPr>
              <w:t>102,8</w:t>
            </w:r>
          </w:p>
        </w:tc>
      </w:tr>
      <w:tr w:rsidR="008F64F5" w:rsidRPr="008F64F5" w14:paraId="522B594B" w14:textId="77777777" w:rsidTr="004962D7">
        <w:trPr>
          <w:trHeight w:val="227"/>
          <w:jc w:val="center"/>
        </w:trPr>
        <w:tc>
          <w:tcPr>
            <w:tcW w:w="2350" w:type="dxa"/>
            <w:noWrap/>
            <w:tcMar>
              <w:left w:w="57" w:type="dxa"/>
              <w:right w:w="57" w:type="dxa"/>
            </w:tcMar>
            <w:vAlign w:val="bottom"/>
          </w:tcPr>
          <w:p w14:paraId="6DAB2E96" w14:textId="289CD7D7" w:rsidR="008F64F5" w:rsidRPr="008F64F5" w:rsidRDefault="008F64F5" w:rsidP="008F64F5">
            <w:pPr>
              <w:pStyle w:val="ZPpregtekst"/>
              <w:rPr>
                <w:b/>
              </w:rPr>
            </w:pPr>
            <w:r w:rsidRPr="008F64F5">
              <w:rPr>
                <w:b/>
              </w:rPr>
              <w:t>Razpoložljiva količina za porabo na prebivalca (kg)</w:t>
            </w:r>
          </w:p>
        </w:tc>
        <w:tc>
          <w:tcPr>
            <w:tcW w:w="834" w:type="dxa"/>
            <w:vAlign w:val="bottom"/>
          </w:tcPr>
          <w:p w14:paraId="5B2734BD" w14:textId="402186AB" w:rsidR="008F64F5" w:rsidRPr="00461476" w:rsidRDefault="008F64F5" w:rsidP="008F64F5">
            <w:pPr>
              <w:pStyle w:val="ZPpregtevilke"/>
              <w:rPr>
                <w:b/>
              </w:rPr>
            </w:pPr>
            <w:r w:rsidRPr="00461476">
              <w:rPr>
                <w:b/>
              </w:rPr>
              <w:t>95,3</w:t>
            </w:r>
          </w:p>
        </w:tc>
        <w:tc>
          <w:tcPr>
            <w:tcW w:w="834" w:type="dxa"/>
            <w:vAlign w:val="bottom"/>
          </w:tcPr>
          <w:p w14:paraId="0A1F276E" w14:textId="3F7F1B47" w:rsidR="008F64F5" w:rsidRPr="00461476" w:rsidRDefault="008F64F5" w:rsidP="008F64F5">
            <w:pPr>
              <w:pStyle w:val="ZPpregtevilke"/>
              <w:rPr>
                <w:b/>
              </w:rPr>
            </w:pPr>
            <w:r w:rsidRPr="00461476">
              <w:rPr>
                <w:b/>
              </w:rPr>
              <w:t>96,4</w:t>
            </w:r>
          </w:p>
        </w:tc>
        <w:tc>
          <w:tcPr>
            <w:tcW w:w="833" w:type="dxa"/>
            <w:vAlign w:val="bottom"/>
          </w:tcPr>
          <w:p w14:paraId="68386899" w14:textId="43A3AF4B" w:rsidR="008F64F5" w:rsidRPr="00461476" w:rsidRDefault="008F64F5" w:rsidP="008F64F5">
            <w:pPr>
              <w:pStyle w:val="ZPpregtevilke"/>
              <w:rPr>
                <w:b/>
              </w:rPr>
            </w:pPr>
            <w:r w:rsidRPr="00461476">
              <w:rPr>
                <w:b/>
              </w:rPr>
              <w:t>103,9</w:t>
            </w:r>
          </w:p>
        </w:tc>
        <w:tc>
          <w:tcPr>
            <w:tcW w:w="791" w:type="dxa"/>
            <w:noWrap/>
            <w:vAlign w:val="bottom"/>
          </w:tcPr>
          <w:p w14:paraId="571193EA" w14:textId="0C3C70CC" w:rsidR="008F64F5" w:rsidRPr="00461476" w:rsidRDefault="008F64F5" w:rsidP="008F64F5">
            <w:pPr>
              <w:pStyle w:val="ZPpregtevilke"/>
              <w:rPr>
                <w:b/>
              </w:rPr>
            </w:pPr>
            <w:r w:rsidRPr="00461476">
              <w:rPr>
                <w:b/>
              </w:rPr>
              <w:t>109,9</w:t>
            </w:r>
          </w:p>
        </w:tc>
        <w:tc>
          <w:tcPr>
            <w:tcW w:w="874" w:type="dxa"/>
            <w:noWrap/>
            <w:vAlign w:val="bottom"/>
          </w:tcPr>
          <w:p w14:paraId="58646C25" w14:textId="2E26A538" w:rsidR="008F64F5" w:rsidRPr="00461476" w:rsidRDefault="008F64F5" w:rsidP="008F64F5">
            <w:pPr>
              <w:pStyle w:val="ZPpregtevilke"/>
              <w:rPr>
                <w:b/>
              </w:rPr>
            </w:pPr>
            <w:r w:rsidRPr="00461476">
              <w:rPr>
                <w:b/>
              </w:rPr>
              <w:t>113,4</w:t>
            </w:r>
          </w:p>
        </w:tc>
        <w:tc>
          <w:tcPr>
            <w:tcW w:w="832" w:type="dxa"/>
            <w:noWrap/>
            <w:vAlign w:val="bottom"/>
          </w:tcPr>
          <w:p w14:paraId="1F95B61D" w14:textId="77F9F1D0" w:rsidR="008F64F5" w:rsidRPr="00461476" w:rsidRDefault="008F64F5" w:rsidP="008F64F5">
            <w:pPr>
              <w:pStyle w:val="ZPpregtevilke"/>
              <w:rPr>
                <w:b/>
              </w:rPr>
            </w:pPr>
            <w:r w:rsidRPr="00461476">
              <w:rPr>
                <w:b/>
              </w:rPr>
              <w:t>114,0</w:t>
            </w:r>
          </w:p>
        </w:tc>
        <w:tc>
          <w:tcPr>
            <w:tcW w:w="832" w:type="dxa"/>
            <w:noWrap/>
            <w:vAlign w:val="bottom"/>
          </w:tcPr>
          <w:p w14:paraId="4D7834E0" w14:textId="1013DC5A" w:rsidR="008F64F5" w:rsidRPr="00461476" w:rsidRDefault="008F64F5" w:rsidP="008F64F5">
            <w:pPr>
              <w:pStyle w:val="ZPpregtevilke"/>
              <w:rPr>
                <w:b/>
              </w:rPr>
            </w:pPr>
            <w:r w:rsidRPr="00461476">
              <w:rPr>
                <w:b/>
              </w:rPr>
              <w:t>111,4</w:t>
            </w:r>
          </w:p>
        </w:tc>
        <w:tc>
          <w:tcPr>
            <w:tcW w:w="832" w:type="dxa"/>
            <w:noWrap/>
            <w:vAlign w:val="bottom"/>
          </w:tcPr>
          <w:p w14:paraId="17915403" w14:textId="455B62E7" w:rsidR="008F64F5" w:rsidRPr="00461476" w:rsidRDefault="008F64F5" w:rsidP="008F64F5">
            <w:pPr>
              <w:pStyle w:val="ZPpregtevilke"/>
              <w:rPr>
                <w:b/>
              </w:rPr>
            </w:pPr>
            <w:r w:rsidRPr="00461476">
              <w:rPr>
                <w:b/>
              </w:rPr>
              <w:t>117,5</w:t>
            </w:r>
          </w:p>
        </w:tc>
        <w:tc>
          <w:tcPr>
            <w:tcW w:w="832" w:type="dxa"/>
            <w:noWrap/>
            <w:vAlign w:val="bottom"/>
          </w:tcPr>
          <w:p w14:paraId="3D50BA60" w14:textId="138A95DD" w:rsidR="008F64F5" w:rsidRPr="00461476" w:rsidRDefault="008F64F5" w:rsidP="008F64F5">
            <w:pPr>
              <w:pStyle w:val="ZPpregtevilke"/>
              <w:rPr>
                <w:b/>
              </w:rPr>
            </w:pPr>
            <w:r w:rsidRPr="00461476">
              <w:rPr>
                <w:b/>
                <w:szCs w:val="16"/>
              </w:rPr>
              <w:t>118,1</w:t>
            </w:r>
          </w:p>
        </w:tc>
        <w:tc>
          <w:tcPr>
            <w:tcW w:w="832" w:type="dxa"/>
            <w:vAlign w:val="bottom"/>
          </w:tcPr>
          <w:p w14:paraId="5D0AD30F" w14:textId="1C7F3F2D" w:rsidR="008F64F5" w:rsidRPr="00461476" w:rsidRDefault="008F64F5" w:rsidP="008F64F5">
            <w:pPr>
              <w:pStyle w:val="ZPpregtevilke"/>
              <w:rPr>
                <w:b/>
              </w:rPr>
            </w:pPr>
            <w:r w:rsidRPr="00461476">
              <w:rPr>
                <w:b/>
                <w:szCs w:val="16"/>
              </w:rPr>
              <w:t>118,5</w:t>
            </w:r>
          </w:p>
        </w:tc>
        <w:tc>
          <w:tcPr>
            <w:tcW w:w="832" w:type="dxa"/>
            <w:vAlign w:val="bottom"/>
          </w:tcPr>
          <w:p w14:paraId="034FCCA8" w14:textId="27F202DE" w:rsidR="008F64F5" w:rsidRPr="00461476" w:rsidRDefault="008F64F5" w:rsidP="008F64F5">
            <w:pPr>
              <w:pStyle w:val="ZPpregtevilke"/>
              <w:rPr>
                <w:b/>
              </w:rPr>
            </w:pPr>
            <w:r w:rsidRPr="00461476">
              <w:rPr>
                <w:b/>
                <w:szCs w:val="16"/>
              </w:rPr>
              <w:t>104,3</w:t>
            </w:r>
          </w:p>
        </w:tc>
        <w:tc>
          <w:tcPr>
            <w:tcW w:w="832" w:type="dxa"/>
            <w:vAlign w:val="bottom"/>
          </w:tcPr>
          <w:p w14:paraId="276AF338" w14:textId="56DE0718" w:rsidR="008F64F5" w:rsidRPr="00461476" w:rsidRDefault="008F64F5" w:rsidP="008F64F5">
            <w:pPr>
              <w:pStyle w:val="ZPpregtevilke"/>
              <w:rPr>
                <w:b/>
              </w:rPr>
            </w:pPr>
            <w:r w:rsidRPr="00461476">
              <w:rPr>
                <w:b/>
                <w:bCs/>
                <w:szCs w:val="16"/>
              </w:rPr>
              <w:t>100,9</w:t>
            </w:r>
          </w:p>
        </w:tc>
        <w:tc>
          <w:tcPr>
            <w:tcW w:w="832" w:type="dxa"/>
            <w:vAlign w:val="bottom"/>
          </w:tcPr>
          <w:p w14:paraId="4D0168F0" w14:textId="3AE7B8B7" w:rsidR="008F64F5" w:rsidRPr="00461476" w:rsidRDefault="008F64F5" w:rsidP="008F64F5">
            <w:pPr>
              <w:pStyle w:val="ZPpregtevilke"/>
              <w:rPr>
                <w:b/>
              </w:rPr>
            </w:pPr>
            <w:r w:rsidRPr="00461476">
              <w:rPr>
                <w:b/>
                <w:bCs/>
                <w:szCs w:val="16"/>
              </w:rPr>
              <w:t>103,5</w:t>
            </w:r>
          </w:p>
        </w:tc>
        <w:tc>
          <w:tcPr>
            <w:tcW w:w="832" w:type="dxa"/>
            <w:vAlign w:val="bottom"/>
          </w:tcPr>
          <w:p w14:paraId="4A239581" w14:textId="0C9B7056" w:rsidR="008F64F5" w:rsidRPr="00461476" w:rsidRDefault="008F64F5" w:rsidP="008F64F5">
            <w:pPr>
              <w:pStyle w:val="ZPpregtevilke"/>
              <w:rPr>
                <w:b/>
              </w:rPr>
            </w:pPr>
            <w:r w:rsidRPr="00461476">
              <w:rPr>
                <w:b/>
                <w:bCs/>
                <w:szCs w:val="16"/>
              </w:rPr>
              <w:t>102,6</w:t>
            </w:r>
          </w:p>
        </w:tc>
      </w:tr>
      <w:tr w:rsidR="008F64F5" w:rsidRPr="008F64F5" w14:paraId="069BE632" w14:textId="77777777" w:rsidTr="004962D7">
        <w:trPr>
          <w:trHeight w:val="227"/>
          <w:jc w:val="center"/>
        </w:trPr>
        <w:tc>
          <w:tcPr>
            <w:tcW w:w="2350" w:type="dxa"/>
            <w:tcBorders>
              <w:bottom w:val="nil"/>
            </w:tcBorders>
            <w:noWrap/>
            <w:tcMar>
              <w:left w:w="57" w:type="dxa"/>
              <w:right w:w="57" w:type="dxa"/>
            </w:tcMar>
            <w:vAlign w:val="bottom"/>
          </w:tcPr>
          <w:p w14:paraId="640D6D82" w14:textId="7969DBE1" w:rsidR="008F64F5" w:rsidRPr="008F64F5" w:rsidRDefault="008F64F5" w:rsidP="008F64F5">
            <w:pPr>
              <w:pStyle w:val="ZPpregtekst"/>
              <w:rPr>
                <w:b/>
              </w:rPr>
            </w:pPr>
            <w:r w:rsidRPr="008F64F5">
              <w:rPr>
                <w:b/>
              </w:rPr>
              <w:t>Stopnja samooskrbe (%)</w:t>
            </w:r>
          </w:p>
        </w:tc>
        <w:tc>
          <w:tcPr>
            <w:tcW w:w="834" w:type="dxa"/>
            <w:tcBorders>
              <w:bottom w:val="nil"/>
            </w:tcBorders>
            <w:vAlign w:val="bottom"/>
          </w:tcPr>
          <w:p w14:paraId="722EF734" w14:textId="4B3630AD" w:rsidR="008F64F5" w:rsidRPr="00461476" w:rsidRDefault="008F64F5" w:rsidP="008F64F5">
            <w:pPr>
              <w:pStyle w:val="ZPpregtevilke"/>
              <w:rPr>
                <w:b/>
              </w:rPr>
            </w:pPr>
            <w:r w:rsidRPr="00461476">
              <w:rPr>
                <w:b/>
              </w:rPr>
              <w:t>34,0</w:t>
            </w:r>
          </w:p>
        </w:tc>
        <w:tc>
          <w:tcPr>
            <w:tcW w:w="834" w:type="dxa"/>
            <w:tcBorders>
              <w:bottom w:val="nil"/>
            </w:tcBorders>
            <w:vAlign w:val="bottom"/>
          </w:tcPr>
          <w:p w14:paraId="0ECE8413" w14:textId="1BE429D9" w:rsidR="008F64F5" w:rsidRPr="00461476" w:rsidRDefault="008F64F5" w:rsidP="008F64F5">
            <w:pPr>
              <w:pStyle w:val="ZPpregtevilke"/>
              <w:rPr>
                <w:b/>
              </w:rPr>
            </w:pPr>
            <w:r w:rsidRPr="00461476">
              <w:rPr>
                <w:b/>
              </w:rPr>
              <w:t>33,8</w:t>
            </w:r>
          </w:p>
        </w:tc>
        <w:tc>
          <w:tcPr>
            <w:tcW w:w="833" w:type="dxa"/>
            <w:tcBorders>
              <w:bottom w:val="nil"/>
            </w:tcBorders>
            <w:vAlign w:val="bottom"/>
          </w:tcPr>
          <w:p w14:paraId="23AD7BE2" w14:textId="23D707FD" w:rsidR="008F64F5" w:rsidRPr="00461476" w:rsidRDefault="008F64F5" w:rsidP="008F64F5">
            <w:pPr>
              <w:pStyle w:val="ZPpregtevilke"/>
              <w:rPr>
                <w:b/>
              </w:rPr>
            </w:pPr>
            <w:r w:rsidRPr="00461476">
              <w:rPr>
                <w:b/>
              </w:rPr>
              <w:t>37,8</w:t>
            </w:r>
          </w:p>
        </w:tc>
        <w:tc>
          <w:tcPr>
            <w:tcW w:w="791" w:type="dxa"/>
            <w:tcBorders>
              <w:bottom w:val="nil"/>
            </w:tcBorders>
            <w:noWrap/>
            <w:vAlign w:val="bottom"/>
          </w:tcPr>
          <w:p w14:paraId="517662AB" w14:textId="2052C708" w:rsidR="008F64F5" w:rsidRPr="00461476" w:rsidRDefault="008F64F5" w:rsidP="008F64F5">
            <w:pPr>
              <w:pStyle w:val="ZPpregtevilke"/>
              <w:rPr>
                <w:b/>
              </w:rPr>
            </w:pPr>
            <w:r w:rsidRPr="00461476">
              <w:rPr>
                <w:b/>
              </w:rPr>
              <w:t>39,6</w:t>
            </w:r>
          </w:p>
        </w:tc>
        <w:tc>
          <w:tcPr>
            <w:tcW w:w="874" w:type="dxa"/>
            <w:tcBorders>
              <w:bottom w:val="nil"/>
            </w:tcBorders>
            <w:noWrap/>
            <w:vAlign w:val="bottom"/>
          </w:tcPr>
          <w:p w14:paraId="45B42498" w14:textId="77B0BD33" w:rsidR="008F64F5" w:rsidRPr="00461476" w:rsidRDefault="008F64F5" w:rsidP="008F64F5">
            <w:pPr>
              <w:pStyle w:val="ZPpregtevilke"/>
              <w:rPr>
                <w:b/>
              </w:rPr>
            </w:pPr>
            <w:r w:rsidRPr="00461476">
              <w:rPr>
                <w:b/>
              </w:rPr>
              <w:t>41,7</w:t>
            </w:r>
          </w:p>
        </w:tc>
        <w:tc>
          <w:tcPr>
            <w:tcW w:w="832" w:type="dxa"/>
            <w:tcBorders>
              <w:bottom w:val="nil"/>
            </w:tcBorders>
            <w:noWrap/>
            <w:vAlign w:val="bottom"/>
          </w:tcPr>
          <w:p w14:paraId="2AECB955" w14:textId="79341D5A" w:rsidR="008F64F5" w:rsidRPr="00461476" w:rsidRDefault="008F64F5" w:rsidP="008F64F5">
            <w:pPr>
              <w:pStyle w:val="ZPpregtevilke"/>
              <w:rPr>
                <w:b/>
              </w:rPr>
            </w:pPr>
            <w:r w:rsidRPr="00461476">
              <w:rPr>
                <w:b/>
              </w:rPr>
              <w:t>38,5</w:t>
            </w:r>
          </w:p>
        </w:tc>
        <w:tc>
          <w:tcPr>
            <w:tcW w:w="832" w:type="dxa"/>
            <w:tcBorders>
              <w:bottom w:val="nil"/>
            </w:tcBorders>
            <w:noWrap/>
            <w:vAlign w:val="bottom"/>
          </w:tcPr>
          <w:p w14:paraId="568EAAC0" w14:textId="26CC8E46" w:rsidR="008F64F5" w:rsidRPr="00461476" w:rsidRDefault="008F64F5" w:rsidP="008F64F5">
            <w:pPr>
              <w:pStyle w:val="ZPpregtevilke"/>
              <w:rPr>
                <w:b/>
              </w:rPr>
            </w:pPr>
            <w:r w:rsidRPr="00461476">
              <w:rPr>
                <w:b/>
              </w:rPr>
              <w:t>40,9</w:t>
            </w:r>
          </w:p>
        </w:tc>
        <w:tc>
          <w:tcPr>
            <w:tcW w:w="832" w:type="dxa"/>
            <w:tcBorders>
              <w:bottom w:val="nil"/>
            </w:tcBorders>
            <w:noWrap/>
            <w:vAlign w:val="bottom"/>
          </w:tcPr>
          <w:p w14:paraId="3A395C6B" w14:textId="54D979AA" w:rsidR="008F64F5" w:rsidRPr="00461476" w:rsidRDefault="008F64F5" w:rsidP="008F64F5">
            <w:pPr>
              <w:pStyle w:val="ZPpregtevilke"/>
              <w:rPr>
                <w:b/>
              </w:rPr>
            </w:pPr>
            <w:r w:rsidRPr="00461476">
              <w:rPr>
                <w:b/>
              </w:rPr>
              <w:t>43,2</w:t>
            </w:r>
          </w:p>
        </w:tc>
        <w:tc>
          <w:tcPr>
            <w:tcW w:w="832" w:type="dxa"/>
            <w:tcBorders>
              <w:bottom w:val="nil"/>
            </w:tcBorders>
            <w:noWrap/>
            <w:vAlign w:val="bottom"/>
          </w:tcPr>
          <w:p w14:paraId="459B5873" w14:textId="1BAAD070" w:rsidR="008F64F5" w:rsidRPr="00461476" w:rsidRDefault="008F64F5" w:rsidP="008F64F5">
            <w:pPr>
              <w:pStyle w:val="ZPpregtevilke"/>
              <w:rPr>
                <w:b/>
              </w:rPr>
            </w:pPr>
            <w:r w:rsidRPr="00461476">
              <w:rPr>
                <w:b/>
                <w:szCs w:val="16"/>
              </w:rPr>
              <w:t>48,1</w:t>
            </w:r>
          </w:p>
        </w:tc>
        <w:tc>
          <w:tcPr>
            <w:tcW w:w="832" w:type="dxa"/>
            <w:tcBorders>
              <w:bottom w:val="nil"/>
            </w:tcBorders>
            <w:vAlign w:val="bottom"/>
          </w:tcPr>
          <w:p w14:paraId="739D1CF9" w14:textId="5D67F031" w:rsidR="008F64F5" w:rsidRPr="00461476" w:rsidRDefault="008F64F5" w:rsidP="008F64F5">
            <w:pPr>
              <w:pStyle w:val="ZPpregtevilke"/>
              <w:rPr>
                <w:b/>
              </w:rPr>
            </w:pPr>
            <w:r w:rsidRPr="00461476">
              <w:rPr>
                <w:b/>
                <w:szCs w:val="16"/>
              </w:rPr>
              <w:t>43,2</w:t>
            </w:r>
          </w:p>
        </w:tc>
        <w:tc>
          <w:tcPr>
            <w:tcW w:w="832" w:type="dxa"/>
            <w:tcBorders>
              <w:bottom w:val="nil"/>
            </w:tcBorders>
            <w:vAlign w:val="bottom"/>
          </w:tcPr>
          <w:p w14:paraId="6D6D7D8E" w14:textId="146A0F4C" w:rsidR="008F64F5" w:rsidRPr="00461476" w:rsidRDefault="008F64F5" w:rsidP="008F64F5">
            <w:pPr>
              <w:pStyle w:val="ZPpregtevilke"/>
              <w:rPr>
                <w:b/>
              </w:rPr>
            </w:pPr>
            <w:r w:rsidRPr="00461476">
              <w:rPr>
                <w:b/>
                <w:szCs w:val="16"/>
              </w:rPr>
              <w:t>38,8</w:t>
            </w:r>
          </w:p>
        </w:tc>
        <w:tc>
          <w:tcPr>
            <w:tcW w:w="832" w:type="dxa"/>
            <w:tcBorders>
              <w:bottom w:val="nil"/>
            </w:tcBorders>
            <w:vAlign w:val="bottom"/>
          </w:tcPr>
          <w:p w14:paraId="1C76AF98" w14:textId="0E5C1F98" w:rsidR="008F64F5" w:rsidRPr="00461476" w:rsidRDefault="008F64F5" w:rsidP="008F64F5">
            <w:pPr>
              <w:pStyle w:val="ZPpregtevilke"/>
              <w:rPr>
                <w:b/>
              </w:rPr>
            </w:pPr>
            <w:r w:rsidRPr="00461476">
              <w:rPr>
                <w:b/>
                <w:bCs/>
                <w:szCs w:val="16"/>
              </w:rPr>
              <w:t>32,8</w:t>
            </w:r>
          </w:p>
        </w:tc>
        <w:tc>
          <w:tcPr>
            <w:tcW w:w="832" w:type="dxa"/>
            <w:tcBorders>
              <w:bottom w:val="nil"/>
            </w:tcBorders>
            <w:vAlign w:val="bottom"/>
          </w:tcPr>
          <w:p w14:paraId="103B0934" w14:textId="275DD051" w:rsidR="008F64F5" w:rsidRPr="00461476" w:rsidRDefault="008F64F5" w:rsidP="008F64F5">
            <w:pPr>
              <w:pStyle w:val="ZPpregtevilke"/>
              <w:rPr>
                <w:b/>
              </w:rPr>
            </w:pPr>
            <w:r w:rsidRPr="00461476">
              <w:rPr>
                <w:b/>
                <w:bCs/>
                <w:szCs w:val="16"/>
              </w:rPr>
              <w:t>36,6</w:t>
            </w:r>
          </w:p>
        </w:tc>
        <w:tc>
          <w:tcPr>
            <w:tcW w:w="832" w:type="dxa"/>
            <w:tcBorders>
              <w:bottom w:val="nil"/>
            </w:tcBorders>
            <w:vAlign w:val="bottom"/>
          </w:tcPr>
          <w:p w14:paraId="43DCBF18" w14:textId="603A3489" w:rsidR="008F64F5" w:rsidRPr="00461476" w:rsidRDefault="008F64F5" w:rsidP="008F64F5">
            <w:pPr>
              <w:pStyle w:val="ZPpregtevilke"/>
              <w:rPr>
                <w:b/>
              </w:rPr>
            </w:pPr>
          </w:p>
        </w:tc>
      </w:tr>
      <w:tr w:rsidR="008F64F5" w:rsidRPr="008F64F5" w14:paraId="7E4FE652" w14:textId="77777777" w:rsidTr="00D63133">
        <w:trPr>
          <w:trHeight w:val="227"/>
          <w:jc w:val="center"/>
        </w:trPr>
        <w:tc>
          <w:tcPr>
            <w:tcW w:w="2350" w:type="dxa"/>
            <w:tcBorders>
              <w:top w:val="nil"/>
              <w:bottom w:val="nil"/>
            </w:tcBorders>
            <w:shd w:val="clear" w:color="auto" w:fill="D9D9D9"/>
            <w:noWrap/>
            <w:tcMar>
              <w:left w:w="57" w:type="dxa"/>
              <w:right w:w="57" w:type="dxa"/>
            </w:tcMar>
            <w:vAlign w:val="center"/>
          </w:tcPr>
          <w:p w14:paraId="25DAC3EA" w14:textId="032DC42C" w:rsidR="008F64F5" w:rsidRPr="008F64F5" w:rsidRDefault="008F64F5" w:rsidP="008F64F5">
            <w:pPr>
              <w:pStyle w:val="ZPpregtekst"/>
              <w:rPr>
                <w:b/>
              </w:rPr>
            </w:pPr>
            <w:r w:rsidRPr="008F64F5">
              <w:rPr>
                <w:b/>
              </w:rPr>
              <w:t>ZELENJAVA**, SVEŽA</w:t>
            </w:r>
          </w:p>
        </w:tc>
        <w:tc>
          <w:tcPr>
            <w:tcW w:w="834" w:type="dxa"/>
            <w:tcBorders>
              <w:top w:val="nil"/>
              <w:bottom w:val="nil"/>
            </w:tcBorders>
            <w:shd w:val="clear" w:color="auto" w:fill="D9D9D9"/>
            <w:vAlign w:val="center"/>
          </w:tcPr>
          <w:p w14:paraId="549AA0E1" w14:textId="5494D024" w:rsidR="008F64F5" w:rsidRPr="00461476" w:rsidRDefault="008F64F5" w:rsidP="008F64F5">
            <w:pPr>
              <w:pStyle w:val="ZPpregtevilke"/>
              <w:rPr>
                <w:b/>
              </w:rPr>
            </w:pPr>
            <w:r w:rsidRPr="00461476">
              <w:t xml:space="preserve"> </w:t>
            </w:r>
          </w:p>
        </w:tc>
        <w:tc>
          <w:tcPr>
            <w:tcW w:w="834" w:type="dxa"/>
            <w:tcBorders>
              <w:top w:val="nil"/>
              <w:bottom w:val="nil"/>
            </w:tcBorders>
            <w:shd w:val="clear" w:color="auto" w:fill="D9D9D9"/>
            <w:vAlign w:val="center"/>
          </w:tcPr>
          <w:p w14:paraId="4B1AAC68" w14:textId="1F265F9E" w:rsidR="008F64F5" w:rsidRPr="00461476" w:rsidRDefault="008F64F5" w:rsidP="008F64F5">
            <w:pPr>
              <w:pStyle w:val="ZPpregtevilke"/>
              <w:rPr>
                <w:b/>
              </w:rPr>
            </w:pPr>
            <w:r w:rsidRPr="00461476">
              <w:t xml:space="preserve"> </w:t>
            </w:r>
          </w:p>
        </w:tc>
        <w:tc>
          <w:tcPr>
            <w:tcW w:w="833" w:type="dxa"/>
            <w:tcBorders>
              <w:top w:val="nil"/>
              <w:bottom w:val="nil"/>
            </w:tcBorders>
            <w:shd w:val="clear" w:color="auto" w:fill="D9D9D9"/>
            <w:vAlign w:val="center"/>
          </w:tcPr>
          <w:p w14:paraId="5954F55C" w14:textId="0D01DF56" w:rsidR="008F64F5" w:rsidRPr="00461476" w:rsidRDefault="008F64F5" w:rsidP="008F64F5">
            <w:pPr>
              <w:pStyle w:val="ZPpregtevilke"/>
              <w:rPr>
                <w:b/>
              </w:rPr>
            </w:pPr>
            <w:r w:rsidRPr="00461476">
              <w:t xml:space="preserve"> </w:t>
            </w:r>
          </w:p>
        </w:tc>
        <w:tc>
          <w:tcPr>
            <w:tcW w:w="791" w:type="dxa"/>
            <w:tcBorders>
              <w:top w:val="nil"/>
              <w:bottom w:val="nil"/>
            </w:tcBorders>
            <w:shd w:val="clear" w:color="auto" w:fill="D9D9D9"/>
            <w:noWrap/>
            <w:vAlign w:val="center"/>
          </w:tcPr>
          <w:p w14:paraId="2B55B39F" w14:textId="3A14EB08" w:rsidR="008F64F5" w:rsidRPr="00461476" w:rsidRDefault="008F64F5" w:rsidP="008F64F5">
            <w:pPr>
              <w:pStyle w:val="ZPpregtevilke"/>
              <w:rPr>
                <w:b/>
              </w:rPr>
            </w:pPr>
            <w:r w:rsidRPr="00461476">
              <w:t xml:space="preserve"> </w:t>
            </w:r>
          </w:p>
        </w:tc>
        <w:tc>
          <w:tcPr>
            <w:tcW w:w="874" w:type="dxa"/>
            <w:tcBorders>
              <w:top w:val="nil"/>
              <w:bottom w:val="nil"/>
            </w:tcBorders>
            <w:shd w:val="clear" w:color="auto" w:fill="D9D9D9"/>
            <w:noWrap/>
            <w:vAlign w:val="center"/>
          </w:tcPr>
          <w:p w14:paraId="11D8B581" w14:textId="65B812E7" w:rsidR="008F64F5" w:rsidRPr="00461476" w:rsidRDefault="008F64F5" w:rsidP="008F64F5">
            <w:pPr>
              <w:pStyle w:val="ZPpregtevilke"/>
              <w:rPr>
                <w:b/>
              </w:rPr>
            </w:pPr>
            <w:r w:rsidRPr="00461476">
              <w:t xml:space="preserve"> </w:t>
            </w:r>
          </w:p>
        </w:tc>
        <w:tc>
          <w:tcPr>
            <w:tcW w:w="832" w:type="dxa"/>
            <w:tcBorders>
              <w:top w:val="nil"/>
              <w:bottom w:val="nil"/>
            </w:tcBorders>
            <w:shd w:val="clear" w:color="auto" w:fill="D9D9D9"/>
            <w:noWrap/>
            <w:vAlign w:val="center"/>
          </w:tcPr>
          <w:p w14:paraId="41B7C811" w14:textId="61BA0F3E" w:rsidR="008F64F5" w:rsidRPr="00461476" w:rsidRDefault="008F64F5" w:rsidP="008F64F5">
            <w:pPr>
              <w:pStyle w:val="ZPpregtevilke"/>
              <w:rPr>
                <w:b/>
              </w:rPr>
            </w:pPr>
          </w:p>
        </w:tc>
        <w:tc>
          <w:tcPr>
            <w:tcW w:w="832" w:type="dxa"/>
            <w:tcBorders>
              <w:top w:val="nil"/>
              <w:bottom w:val="nil"/>
            </w:tcBorders>
            <w:shd w:val="clear" w:color="auto" w:fill="D9D9D9"/>
            <w:noWrap/>
            <w:vAlign w:val="center"/>
          </w:tcPr>
          <w:p w14:paraId="4283027A" w14:textId="1B8B8B71" w:rsidR="008F64F5" w:rsidRPr="00461476" w:rsidRDefault="008F64F5" w:rsidP="008F64F5">
            <w:pPr>
              <w:pStyle w:val="ZPpregtevilke"/>
              <w:rPr>
                <w:b/>
              </w:rPr>
            </w:pPr>
          </w:p>
        </w:tc>
        <w:tc>
          <w:tcPr>
            <w:tcW w:w="832" w:type="dxa"/>
            <w:tcBorders>
              <w:top w:val="nil"/>
              <w:bottom w:val="nil"/>
            </w:tcBorders>
            <w:shd w:val="clear" w:color="auto" w:fill="D9D9D9"/>
            <w:noWrap/>
            <w:vAlign w:val="center"/>
          </w:tcPr>
          <w:p w14:paraId="3702D50B" w14:textId="77777777" w:rsidR="008F64F5" w:rsidRPr="00461476" w:rsidRDefault="008F64F5" w:rsidP="008F64F5">
            <w:pPr>
              <w:pStyle w:val="ZPpregtevilke"/>
              <w:rPr>
                <w:b/>
              </w:rPr>
            </w:pPr>
          </w:p>
        </w:tc>
        <w:tc>
          <w:tcPr>
            <w:tcW w:w="832" w:type="dxa"/>
            <w:tcBorders>
              <w:top w:val="nil"/>
              <w:bottom w:val="nil"/>
            </w:tcBorders>
            <w:shd w:val="clear" w:color="auto" w:fill="D9D9D9"/>
            <w:noWrap/>
            <w:vAlign w:val="center"/>
          </w:tcPr>
          <w:p w14:paraId="02B3CEDB" w14:textId="77777777" w:rsidR="008F64F5" w:rsidRPr="00461476" w:rsidRDefault="008F64F5" w:rsidP="008F64F5">
            <w:pPr>
              <w:pStyle w:val="ZPpregtevilke"/>
              <w:rPr>
                <w:b/>
              </w:rPr>
            </w:pPr>
          </w:p>
        </w:tc>
        <w:tc>
          <w:tcPr>
            <w:tcW w:w="832" w:type="dxa"/>
            <w:tcBorders>
              <w:top w:val="nil"/>
              <w:bottom w:val="nil"/>
            </w:tcBorders>
            <w:shd w:val="clear" w:color="auto" w:fill="D9D9D9"/>
            <w:vAlign w:val="center"/>
          </w:tcPr>
          <w:p w14:paraId="47136274" w14:textId="77777777" w:rsidR="008F64F5" w:rsidRPr="00461476" w:rsidRDefault="008F64F5" w:rsidP="008F64F5">
            <w:pPr>
              <w:pStyle w:val="ZPpregtevilke"/>
              <w:rPr>
                <w:b/>
              </w:rPr>
            </w:pPr>
          </w:p>
        </w:tc>
        <w:tc>
          <w:tcPr>
            <w:tcW w:w="832" w:type="dxa"/>
            <w:tcBorders>
              <w:top w:val="nil"/>
              <w:bottom w:val="nil"/>
            </w:tcBorders>
            <w:shd w:val="clear" w:color="auto" w:fill="D9D9D9"/>
            <w:vAlign w:val="center"/>
          </w:tcPr>
          <w:p w14:paraId="4DB4CD24" w14:textId="39E7A9DF" w:rsidR="008F64F5" w:rsidRPr="00461476" w:rsidRDefault="008F64F5" w:rsidP="008F64F5">
            <w:pPr>
              <w:pStyle w:val="ZPpregtevilke"/>
              <w:rPr>
                <w:b/>
              </w:rPr>
            </w:pPr>
            <w:r w:rsidRPr="00461476">
              <w:rPr>
                <w:szCs w:val="16"/>
              </w:rPr>
              <w:t> </w:t>
            </w:r>
          </w:p>
        </w:tc>
        <w:tc>
          <w:tcPr>
            <w:tcW w:w="832" w:type="dxa"/>
            <w:tcBorders>
              <w:top w:val="nil"/>
              <w:bottom w:val="nil"/>
            </w:tcBorders>
            <w:shd w:val="clear" w:color="auto" w:fill="D9D9D9"/>
            <w:vAlign w:val="center"/>
          </w:tcPr>
          <w:p w14:paraId="2C2EB61F" w14:textId="6CBD38E2" w:rsidR="008F64F5" w:rsidRPr="00461476" w:rsidRDefault="008F64F5" w:rsidP="008F64F5">
            <w:pPr>
              <w:pStyle w:val="ZPpregtevilke"/>
              <w:rPr>
                <w:b/>
              </w:rPr>
            </w:pPr>
            <w:r w:rsidRPr="00461476">
              <w:rPr>
                <w:szCs w:val="16"/>
              </w:rPr>
              <w:t> </w:t>
            </w:r>
          </w:p>
        </w:tc>
        <w:tc>
          <w:tcPr>
            <w:tcW w:w="832" w:type="dxa"/>
            <w:tcBorders>
              <w:top w:val="nil"/>
              <w:bottom w:val="nil"/>
            </w:tcBorders>
            <w:shd w:val="clear" w:color="auto" w:fill="D9D9D9"/>
            <w:vAlign w:val="center"/>
          </w:tcPr>
          <w:p w14:paraId="170D8726" w14:textId="4B9D18D7" w:rsidR="008F64F5" w:rsidRPr="00461476" w:rsidRDefault="008F64F5" w:rsidP="008F64F5">
            <w:pPr>
              <w:pStyle w:val="ZPpregtevilke"/>
              <w:rPr>
                <w:b/>
              </w:rPr>
            </w:pPr>
            <w:r w:rsidRPr="00461476">
              <w:rPr>
                <w:szCs w:val="16"/>
              </w:rPr>
              <w:t> </w:t>
            </w:r>
          </w:p>
        </w:tc>
        <w:tc>
          <w:tcPr>
            <w:tcW w:w="832" w:type="dxa"/>
            <w:tcBorders>
              <w:top w:val="nil"/>
              <w:bottom w:val="nil"/>
            </w:tcBorders>
            <w:shd w:val="clear" w:color="auto" w:fill="D9D9D9"/>
            <w:vAlign w:val="center"/>
          </w:tcPr>
          <w:p w14:paraId="7D068602" w14:textId="6D09305E" w:rsidR="008F64F5" w:rsidRPr="00461476" w:rsidRDefault="008F64F5" w:rsidP="008F64F5">
            <w:pPr>
              <w:pStyle w:val="ZPpregtevilke"/>
              <w:rPr>
                <w:b/>
              </w:rPr>
            </w:pPr>
            <w:r w:rsidRPr="00461476">
              <w:rPr>
                <w:szCs w:val="16"/>
              </w:rPr>
              <w:t> </w:t>
            </w:r>
          </w:p>
        </w:tc>
      </w:tr>
      <w:tr w:rsidR="008F64F5" w:rsidRPr="008F64F5" w14:paraId="426AB625" w14:textId="77777777" w:rsidTr="004962D7">
        <w:trPr>
          <w:trHeight w:val="227"/>
          <w:jc w:val="center"/>
        </w:trPr>
        <w:tc>
          <w:tcPr>
            <w:tcW w:w="2350" w:type="dxa"/>
            <w:tcBorders>
              <w:top w:val="nil"/>
            </w:tcBorders>
            <w:noWrap/>
            <w:tcMar>
              <w:left w:w="57" w:type="dxa"/>
              <w:right w:w="57" w:type="dxa"/>
            </w:tcMar>
            <w:vAlign w:val="bottom"/>
          </w:tcPr>
          <w:p w14:paraId="5A43D1B2" w14:textId="2AFEFD59" w:rsidR="008F64F5" w:rsidRPr="008F64F5" w:rsidRDefault="008F64F5" w:rsidP="008F64F5">
            <w:pPr>
              <w:pStyle w:val="ZPpregtekst"/>
            </w:pPr>
            <w:r w:rsidRPr="008F64F5">
              <w:rPr>
                <w:b/>
              </w:rPr>
              <w:t>Pridelano</w:t>
            </w:r>
          </w:p>
        </w:tc>
        <w:tc>
          <w:tcPr>
            <w:tcW w:w="834" w:type="dxa"/>
            <w:tcBorders>
              <w:top w:val="nil"/>
            </w:tcBorders>
            <w:vAlign w:val="bottom"/>
          </w:tcPr>
          <w:p w14:paraId="76D087E1" w14:textId="192547A8" w:rsidR="008F64F5" w:rsidRPr="00461476" w:rsidRDefault="008F64F5" w:rsidP="008F64F5">
            <w:pPr>
              <w:pStyle w:val="ZPpregtevilke"/>
            </w:pPr>
            <w:r w:rsidRPr="00461476">
              <w:rPr>
                <w:b/>
              </w:rPr>
              <w:t>70,8</w:t>
            </w:r>
          </w:p>
        </w:tc>
        <w:tc>
          <w:tcPr>
            <w:tcW w:w="834" w:type="dxa"/>
            <w:tcBorders>
              <w:top w:val="nil"/>
            </w:tcBorders>
            <w:vAlign w:val="bottom"/>
          </w:tcPr>
          <w:p w14:paraId="38F9CA5C" w14:textId="540EC92F" w:rsidR="008F64F5" w:rsidRPr="00461476" w:rsidRDefault="008F64F5" w:rsidP="008F64F5">
            <w:pPr>
              <w:pStyle w:val="ZPpregtevilke"/>
            </w:pPr>
            <w:r w:rsidRPr="00461476">
              <w:rPr>
                <w:b/>
              </w:rPr>
              <w:t>71,3</w:t>
            </w:r>
          </w:p>
        </w:tc>
        <w:tc>
          <w:tcPr>
            <w:tcW w:w="833" w:type="dxa"/>
            <w:tcBorders>
              <w:top w:val="nil"/>
            </w:tcBorders>
            <w:vAlign w:val="bottom"/>
          </w:tcPr>
          <w:p w14:paraId="61D4FC91" w14:textId="44B8B966" w:rsidR="008F64F5" w:rsidRPr="00461476" w:rsidRDefault="008F64F5" w:rsidP="008F64F5">
            <w:pPr>
              <w:pStyle w:val="ZPpregtevilke"/>
            </w:pPr>
            <w:r w:rsidRPr="00461476">
              <w:rPr>
                <w:b/>
              </w:rPr>
              <w:t>86,2</w:t>
            </w:r>
          </w:p>
        </w:tc>
        <w:tc>
          <w:tcPr>
            <w:tcW w:w="791" w:type="dxa"/>
            <w:tcBorders>
              <w:top w:val="nil"/>
            </w:tcBorders>
            <w:noWrap/>
            <w:vAlign w:val="bottom"/>
          </w:tcPr>
          <w:p w14:paraId="42EA3C03" w14:textId="7C5FB163" w:rsidR="008F64F5" w:rsidRPr="00461476" w:rsidRDefault="008F64F5" w:rsidP="008F64F5">
            <w:pPr>
              <w:pStyle w:val="ZPpregtevilke"/>
            </w:pPr>
            <w:r w:rsidRPr="00461476">
              <w:rPr>
                <w:b/>
              </w:rPr>
              <w:t>95,5</w:t>
            </w:r>
          </w:p>
        </w:tc>
        <w:tc>
          <w:tcPr>
            <w:tcW w:w="874" w:type="dxa"/>
            <w:tcBorders>
              <w:top w:val="nil"/>
            </w:tcBorders>
            <w:noWrap/>
            <w:vAlign w:val="bottom"/>
          </w:tcPr>
          <w:p w14:paraId="2F0D2A2A" w14:textId="72F96C66" w:rsidR="008F64F5" w:rsidRPr="00461476" w:rsidRDefault="008F64F5" w:rsidP="008F64F5">
            <w:pPr>
              <w:pStyle w:val="ZPpregtevilke"/>
            </w:pPr>
            <w:r w:rsidRPr="00461476">
              <w:rPr>
                <w:b/>
              </w:rPr>
              <w:t>105,5</w:t>
            </w:r>
          </w:p>
        </w:tc>
        <w:tc>
          <w:tcPr>
            <w:tcW w:w="832" w:type="dxa"/>
            <w:tcBorders>
              <w:top w:val="nil"/>
            </w:tcBorders>
            <w:noWrap/>
            <w:vAlign w:val="bottom"/>
          </w:tcPr>
          <w:p w14:paraId="27175664" w14:textId="234CA32D" w:rsidR="008F64F5" w:rsidRPr="00461476" w:rsidRDefault="008F64F5" w:rsidP="008F64F5">
            <w:pPr>
              <w:pStyle w:val="ZPpregtevilke"/>
            </w:pPr>
            <w:r w:rsidRPr="00461476">
              <w:rPr>
                <w:b/>
              </w:rPr>
              <w:t>96,4</w:t>
            </w:r>
          </w:p>
        </w:tc>
        <w:tc>
          <w:tcPr>
            <w:tcW w:w="832" w:type="dxa"/>
            <w:tcBorders>
              <w:top w:val="nil"/>
            </w:tcBorders>
            <w:noWrap/>
            <w:vAlign w:val="bottom"/>
          </w:tcPr>
          <w:p w14:paraId="4559F898" w14:textId="4122E32C" w:rsidR="008F64F5" w:rsidRPr="00461476" w:rsidRDefault="008F64F5" w:rsidP="008F64F5">
            <w:pPr>
              <w:pStyle w:val="ZPpregtevilke"/>
            </w:pPr>
            <w:r w:rsidRPr="00461476">
              <w:rPr>
                <w:b/>
              </w:rPr>
              <w:t>100,6</w:t>
            </w:r>
          </w:p>
        </w:tc>
        <w:tc>
          <w:tcPr>
            <w:tcW w:w="832" w:type="dxa"/>
            <w:tcBorders>
              <w:top w:val="nil"/>
            </w:tcBorders>
            <w:noWrap/>
            <w:vAlign w:val="bottom"/>
          </w:tcPr>
          <w:p w14:paraId="27A2B6E3" w14:textId="160F2310" w:rsidR="008F64F5" w:rsidRPr="00461476" w:rsidRDefault="008F64F5" w:rsidP="008F64F5">
            <w:pPr>
              <w:pStyle w:val="ZPpregtevilke"/>
            </w:pPr>
            <w:r w:rsidRPr="00461476">
              <w:rPr>
                <w:b/>
              </w:rPr>
              <w:t>120,1</w:t>
            </w:r>
          </w:p>
        </w:tc>
        <w:tc>
          <w:tcPr>
            <w:tcW w:w="832" w:type="dxa"/>
            <w:tcBorders>
              <w:top w:val="nil"/>
            </w:tcBorders>
            <w:noWrap/>
            <w:vAlign w:val="bottom"/>
          </w:tcPr>
          <w:p w14:paraId="284EE9E0" w14:textId="48797EC3" w:rsidR="008F64F5" w:rsidRPr="00461476" w:rsidRDefault="008F64F5" w:rsidP="008F64F5">
            <w:pPr>
              <w:pStyle w:val="ZPpregtevilke"/>
            </w:pPr>
            <w:r w:rsidRPr="00461476">
              <w:rPr>
                <w:b/>
                <w:szCs w:val="16"/>
              </w:rPr>
              <w:t>135,2</w:t>
            </w:r>
          </w:p>
        </w:tc>
        <w:tc>
          <w:tcPr>
            <w:tcW w:w="832" w:type="dxa"/>
            <w:tcBorders>
              <w:top w:val="nil"/>
            </w:tcBorders>
            <w:vAlign w:val="bottom"/>
          </w:tcPr>
          <w:p w14:paraId="766EEDD2" w14:textId="545A1350" w:rsidR="008F64F5" w:rsidRPr="00461476" w:rsidRDefault="008F64F5" w:rsidP="008F64F5">
            <w:pPr>
              <w:pStyle w:val="ZPpregtevilke"/>
            </w:pPr>
            <w:r w:rsidRPr="00461476">
              <w:rPr>
                <w:b/>
                <w:szCs w:val="16"/>
              </w:rPr>
              <w:t>115,0</w:t>
            </w:r>
          </w:p>
        </w:tc>
        <w:tc>
          <w:tcPr>
            <w:tcW w:w="832" w:type="dxa"/>
            <w:tcBorders>
              <w:top w:val="nil"/>
            </w:tcBorders>
            <w:vAlign w:val="bottom"/>
          </w:tcPr>
          <w:p w14:paraId="18A67B04" w14:textId="0AF29602" w:rsidR="008F64F5" w:rsidRPr="00461476" w:rsidRDefault="008F64F5" w:rsidP="008F64F5">
            <w:pPr>
              <w:pStyle w:val="ZPpregtevilke"/>
            </w:pPr>
            <w:r w:rsidRPr="00461476">
              <w:rPr>
                <w:b/>
                <w:szCs w:val="16"/>
              </w:rPr>
              <w:t>90,7</w:t>
            </w:r>
          </w:p>
        </w:tc>
        <w:tc>
          <w:tcPr>
            <w:tcW w:w="832" w:type="dxa"/>
            <w:tcBorders>
              <w:top w:val="nil"/>
            </w:tcBorders>
            <w:vAlign w:val="bottom"/>
          </w:tcPr>
          <w:p w14:paraId="45CA0751" w14:textId="7717AD2A" w:rsidR="008F64F5" w:rsidRPr="00461476" w:rsidRDefault="008F64F5" w:rsidP="008F64F5">
            <w:pPr>
              <w:pStyle w:val="ZPpregtevilke"/>
              <w:rPr>
                <w:b/>
                <w:bCs/>
              </w:rPr>
            </w:pPr>
            <w:r w:rsidRPr="00461476">
              <w:rPr>
                <w:b/>
                <w:bCs/>
                <w:szCs w:val="16"/>
              </w:rPr>
              <w:t>74,8</w:t>
            </w:r>
          </w:p>
        </w:tc>
        <w:tc>
          <w:tcPr>
            <w:tcW w:w="832" w:type="dxa"/>
            <w:tcBorders>
              <w:top w:val="nil"/>
            </w:tcBorders>
            <w:vAlign w:val="bottom"/>
          </w:tcPr>
          <w:p w14:paraId="72879779" w14:textId="5C67A210" w:rsidR="008F64F5" w:rsidRPr="00461476" w:rsidRDefault="008F64F5" w:rsidP="008F64F5">
            <w:pPr>
              <w:pStyle w:val="ZPpregtevilke"/>
              <w:rPr>
                <w:b/>
                <w:bCs/>
              </w:rPr>
            </w:pPr>
            <w:r w:rsidRPr="00461476">
              <w:rPr>
                <w:b/>
                <w:bCs/>
                <w:szCs w:val="16"/>
              </w:rPr>
              <w:t>85,4</w:t>
            </w:r>
          </w:p>
        </w:tc>
        <w:tc>
          <w:tcPr>
            <w:tcW w:w="832" w:type="dxa"/>
            <w:tcBorders>
              <w:top w:val="nil"/>
            </w:tcBorders>
            <w:vAlign w:val="bottom"/>
          </w:tcPr>
          <w:p w14:paraId="56CAF01F" w14:textId="22F8F6B6" w:rsidR="008F64F5" w:rsidRPr="00461476" w:rsidRDefault="008F64F5" w:rsidP="008F64F5">
            <w:pPr>
              <w:pStyle w:val="ZPpregtevilke"/>
              <w:rPr>
                <w:b/>
                <w:bCs/>
              </w:rPr>
            </w:pPr>
            <w:r w:rsidRPr="00461476">
              <w:rPr>
                <w:b/>
                <w:bCs/>
                <w:szCs w:val="16"/>
              </w:rPr>
              <w:t>114,3</w:t>
            </w:r>
          </w:p>
        </w:tc>
      </w:tr>
      <w:tr w:rsidR="008F64F5" w:rsidRPr="008F64F5" w14:paraId="510FC957" w14:textId="77777777" w:rsidTr="004962D7">
        <w:trPr>
          <w:trHeight w:val="227"/>
          <w:jc w:val="center"/>
        </w:trPr>
        <w:tc>
          <w:tcPr>
            <w:tcW w:w="2350" w:type="dxa"/>
            <w:noWrap/>
            <w:tcMar>
              <w:left w:w="57" w:type="dxa"/>
              <w:right w:w="57" w:type="dxa"/>
            </w:tcMar>
            <w:vAlign w:val="bottom"/>
          </w:tcPr>
          <w:p w14:paraId="12DA7DF7" w14:textId="35CD0759" w:rsidR="008F64F5" w:rsidRPr="008F64F5" w:rsidRDefault="008F64F5" w:rsidP="008F64F5">
            <w:pPr>
              <w:pStyle w:val="ZPpregtekst"/>
            </w:pPr>
            <w:r w:rsidRPr="008F64F5">
              <w:t>Uvoz</w:t>
            </w:r>
          </w:p>
        </w:tc>
        <w:tc>
          <w:tcPr>
            <w:tcW w:w="834" w:type="dxa"/>
            <w:vAlign w:val="bottom"/>
          </w:tcPr>
          <w:p w14:paraId="631F1C02" w14:textId="2961153D" w:rsidR="008F64F5" w:rsidRPr="00461476" w:rsidRDefault="008F64F5" w:rsidP="008F64F5">
            <w:pPr>
              <w:pStyle w:val="ZPpregtevilke"/>
            </w:pPr>
            <w:r w:rsidRPr="00461476">
              <w:t>95,2</w:t>
            </w:r>
          </w:p>
        </w:tc>
        <w:tc>
          <w:tcPr>
            <w:tcW w:w="834" w:type="dxa"/>
            <w:vAlign w:val="bottom"/>
          </w:tcPr>
          <w:p w14:paraId="3B826A2B" w14:textId="08E906A7" w:rsidR="008F64F5" w:rsidRPr="00461476" w:rsidRDefault="008F64F5" w:rsidP="008F64F5">
            <w:pPr>
              <w:pStyle w:val="ZPpregtevilke"/>
            </w:pPr>
            <w:r w:rsidRPr="00461476">
              <w:t>97,8</w:t>
            </w:r>
          </w:p>
        </w:tc>
        <w:tc>
          <w:tcPr>
            <w:tcW w:w="833" w:type="dxa"/>
            <w:vAlign w:val="bottom"/>
          </w:tcPr>
          <w:p w14:paraId="152FCD9D" w14:textId="1350CA6B" w:rsidR="008F64F5" w:rsidRPr="00461476" w:rsidRDefault="008F64F5" w:rsidP="008F64F5">
            <w:pPr>
              <w:pStyle w:val="ZPpregtevilke"/>
            </w:pPr>
            <w:r w:rsidRPr="00461476">
              <w:t>99,4</w:t>
            </w:r>
          </w:p>
        </w:tc>
        <w:tc>
          <w:tcPr>
            <w:tcW w:w="791" w:type="dxa"/>
            <w:noWrap/>
            <w:vAlign w:val="bottom"/>
          </w:tcPr>
          <w:p w14:paraId="65EFB947" w14:textId="4047B3E1" w:rsidR="008F64F5" w:rsidRPr="00461476" w:rsidRDefault="008F64F5" w:rsidP="008F64F5">
            <w:pPr>
              <w:pStyle w:val="ZPpregtevilke"/>
            </w:pPr>
            <w:r w:rsidRPr="00461476">
              <w:t>104,3</w:t>
            </w:r>
          </w:p>
        </w:tc>
        <w:tc>
          <w:tcPr>
            <w:tcW w:w="874" w:type="dxa"/>
            <w:noWrap/>
            <w:vAlign w:val="bottom"/>
          </w:tcPr>
          <w:p w14:paraId="38A3D04E" w14:textId="5AAFA44C" w:rsidR="008F64F5" w:rsidRPr="00461476" w:rsidRDefault="008F64F5" w:rsidP="008F64F5">
            <w:pPr>
              <w:pStyle w:val="ZPpregtevilke"/>
            </w:pPr>
            <w:r w:rsidRPr="00461476">
              <w:t>100,8</w:t>
            </w:r>
          </w:p>
        </w:tc>
        <w:tc>
          <w:tcPr>
            <w:tcW w:w="832" w:type="dxa"/>
            <w:noWrap/>
            <w:vAlign w:val="bottom"/>
          </w:tcPr>
          <w:p w14:paraId="7F7B0F4F" w14:textId="487A3480" w:rsidR="008F64F5" w:rsidRPr="00461476" w:rsidRDefault="008F64F5" w:rsidP="008F64F5">
            <w:pPr>
              <w:pStyle w:val="ZPpregtevilke"/>
            </w:pPr>
            <w:r w:rsidRPr="00461476">
              <w:t>103,9</w:t>
            </w:r>
          </w:p>
        </w:tc>
        <w:tc>
          <w:tcPr>
            <w:tcW w:w="832" w:type="dxa"/>
            <w:noWrap/>
            <w:vAlign w:val="bottom"/>
          </w:tcPr>
          <w:p w14:paraId="2F0734C6" w14:textId="2388942D" w:rsidR="008F64F5" w:rsidRPr="00461476" w:rsidRDefault="008F64F5" w:rsidP="008F64F5">
            <w:pPr>
              <w:pStyle w:val="ZPpregtevilke"/>
            </w:pPr>
            <w:r w:rsidRPr="00461476">
              <w:t>101,0</w:t>
            </w:r>
          </w:p>
        </w:tc>
        <w:tc>
          <w:tcPr>
            <w:tcW w:w="832" w:type="dxa"/>
            <w:noWrap/>
            <w:vAlign w:val="bottom"/>
          </w:tcPr>
          <w:p w14:paraId="42805923" w14:textId="7DDE562A" w:rsidR="008F64F5" w:rsidRPr="00461476" w:rsidRDefault="008F64F5" w:rsidP="008F64F5">
            <w:pPr>
              <w:pStyle w:val="ZPpregtevilke"/>
            </w:pPr>
            <w:r w:rsidRPr="00461476">
              <w:t>106,3</w:t>
            </w:r>
          </w:p>
        </w:tc>
        <w:tc>
          <w:tcPr>
            <w:tcW w:w="832" w:type="dxa"/>
            <w:noWrap/>
            <w:vAlign w:val="bottom"/>
          </w:tcPr>
          <w:p w14:paraId="50E858F3" w14:textId="6E0AEB60" w:rsidR="008F64F5" w:rsidRPr="00461476" w:rsidRDefault="008F64F5" w:rsidP="008F64F5">
            <w:pPr>
              <w:pStyle w:val="ZPpregtevilke"/>
            </w:pPr>
            <w:r w:rsidRPr="00461476">
              <w:rPr>
                <w:szCs w:val="16"/>
              </w:rPr>
              <w:t>100,3</w:t>
            </w:r>
          </w:p>
        </w:tc>
        <w:tc>
          <w:tcPr>
            <w:tcW w:w="832" w:type="dxa"/>
            <w:vAlign w:val="bottom"/>
          </w:tcPr>
          <w:p w14:paraId="7CA935D2" w14:textId="4D1D09BD" w:rsidR="008F64F5" w:rsidRPr="00461476" w:rsidRDefault="008F64F5" w:rsidP="008F64F5">
            <w:pPr>
              <w:pStyle w:val="ZPpregtevilke"/>
            </w:pPr>
            <w:r w:rsidRPr="00461476">
              <w:rPr>
                <w:szCs w:val="16"/>
              </w:rPr>
              <w:t>91,5</w:t>
            </w:r>
          </w:p>
        </w:tc>
        <w:tc>
          <w:tcPr>
            <w:tcW w:w="832" w:type="dxa"/>
            <w:vAlign w:val="bottom"/>
          </w:tcPr>
          <w:p w14:paraId="0282A770" w14:textId="46F739B7" w:rsidR="008F64F5" w:rsidRPr="00461476" w:rsidRDefault="008F64F5" w:rsidP="008F64F5">
            <w:pPr>
              <w:pStyle w:val="ZPpregtevilke"/>
            </w:pPr>
            <w:r w:rsidRPr="00461476">
              <w:rPr>
                <w:szCs w:val="16"/>
              </w:rPr>
              <w:t>89,3</w:t>
            </w:r>
          </w:p>
        </w:tc>
        <w:tc>
          <w:tcPr>
            <w:tcW w:w="832" w:type="dxa"/>
            <w:vAlign w:val="bottom"/>
          </w:tcPr>
          <w:p w14:paraId="695E27C3" w14:textId="39AAEF4E" w:rsidR="008F64F5" w:rsidRPr="00461476" w:rsidRDefault="008F64F5" w:rsidP="008F64F5">
            <w:pPr>
              <w:pStyle w:val="ZPpregtevilke"/>
            </w:pPr>
            <w:r w:rsidRPr="00461476">
              <w:rPr>
                <w:szCs w:val="16"/>
              </w:rPr>
              <w:t>96,7</w:t>
            </w:r>
          </w:p>
        </w:tc>
        <w:tc>
          <w:tcPr>
            <w:tcW w:w="832" w:type="dxa"/>
            <w:vAlign w:val="bottom"/>
          </w:tcPr>
          <w:p w14:paraId="5C2846E5" w14:textId="5EDAFEC8" w:rsidR="008F64F5" w:rsidRPr="00461476" w:rsidRDefault="008F64F5" w:rsidP="008F64F5">
            <w:pPr>
              <w:pStyle w:val="ZPpregtevilke"/>
            </w:pPr>
            <w:r w:rsidRPr="00461476">
              <w:rPr>
                <w:szCs w:val="16"/>
              </w:rPr>
              <w:t>99,6</w:t>
            </w:r>
          </w:p>
        </w:tc>
        <w:tc>
          <w:tcPr>
            <w:tcW w:w="832" w:type="dxa"/>
            <w:vAlign w:val="bottom"/>
          </w:tcPr>
          <w:p w14:paraId="1034B4FB" w14:textId="00627A04" w:rsidR="008F64F5" w:rsidRPr="00461476" w:rsidRDefault="008F64F5" w:rsidP="008F64F5">
            <w:pPr>
              <w:pStyle w:val="ZPpregtevilke"/>
            </w:pPr>
            <w:r w:rsidRPr="00461476">
              <w:rPr>
                <w:szCs w:val="16"/>
              </w:rPr>
              <w:t>103,0</w:t>
            </w:r>
          </w:p>
        </w:tc>
      </w:tr>
      <w:tr w:rsidR="008F64F5" w:rsidRPr="008F64F5" w14:paraId="58A12CDB" w14:textId="77777777" w:rsidTr="004962D7">
        <w:trPr>
          <w:trHeight w:val="227"/>
          <w:jc w:val="center"/>
        </w:trPr>
        <w:tc>
          <w:tcPr>
            <w:tcW w:w="2350" w:type="dxa"/>
            <w:noWrap/>
            <w:tcMar>
              <w:left w:w="57" w:type="dxa"/>
              <w:right w:w="57" w:type="dxa"/>
            </w:tcMar>
            <w:vAlign w:val="bottom"/>
          </w:tcPr>
          <w:p w14:paraId="65ABE55F" w14:textId="70F89363" w:rsidR="008F64F5" w:rsidRPr="008F64F5" w:rsidRDefault="008F64F5" w:rsidP="008F64F5">
            <w:pPr>
              <w:pStyle w:val="ZPpregtekst"/>
            </w:pPr>
            <w:r w:rsidRPr="008F64F5">
              <w:t>Izvoz</w:t>
            </w:r>
          </w:p>
        </w:tc>
        <w:tc>
          <w:tcPr>
            <w:tcW w:w="834" w:type="dxa"/>
            <w:vAlign w:val="bottom"/>
          </w:tcPr>
          <w:p w14:paraId="0E8B5464" w14:textId="7B52E49B" w:rsidR="008F64F5" w:rsidRPr="00461476" w:rsidRDefault="008F64F5" w:rsidP="008F64F5">
            <w:pPr>
              <w:pStyle w:val="ZPpregtevilke"/>
            </w:pPr>
            <w:r w:rsidRPr="00461476">
              <w:t>9,7</w:t>
            </w:r>
          </w:p>
        </w:tc>
        <w:tc>
          <w:tcPr>
            <w:tcW w:w="834" w:type="dxa"/>
            <w:vAlign w:val="bottom"/>
          </w:tcPr>
          <w:p w14:paraId="123142DE" w14:textId="78B93BA5" w:rsidR="008F64F5" w:rsidRPr="00461476" w:rsidRDefault="008F64F5" w:rsidP="008F64F5">
            <w:pPr>
              <w:pStyle w:val="ZPpregtevilke"/>
            </w:pPr>
            <w:r w:rsidRPr="00461476">
              <w:t>10,0</w:t>
            </w:r>
          </w:p>
        </w:tc>
        <w:tc>
          <w:tcPr>
            <w:tcW w:w="833" w:type="dxa"/>
            <w:vAlign w:val="bottom"/>
          </w:tcPr>
          <w:p w14:paraId="06DEFD84" w14:textId="1D7E8381" w:rsidR="008F64F5" w:rsidRPr="00461476" w:rsidRDefault="008F64F5" w:rsidP="008F64F5">
            <w:pPr>
              <w:pStyle w:val="ZPpregtevilke"/>
            </w:pPr>
            <w:r w:rsidRPr="00461476">
              <w:t>12,3</w:t>
            </w:r>
          </w:p>
        </w:tc>
        <w:tc>
          <w:tcPr>
            <w:tcW w:w="791" w:type="dxa"/>
            <w:noWrap/>
            <w:vAlign w:val="bottom"/>
          </w:tcPr>
          <w:p w14:paraId="33B073A4" w14:textId="02BF20DE" w:rsidR="008F64F5" w:rsidRPr="00461476" w:rsidRDefault="008F64F5" w:rsidP="008F64F5">
            <w:pPr>
              <w:pStyle w:val="ZPpregtevilke"/>
            </w:pPr>
            <w:r w:rsidRPr="00461476">
              <w:t>14,6</w:t>
            </w:r>
          </w:p>
        </w:tc>
        <w:tc>
          <w:tcPr>
            <w:tcW w:w="874" w:type="dxa"/>
            <w:noWrap/>
            <w:vAlign w:val="bottom"/>
          </w:tcPr>
          <w:p w14:paraId="13512762" w14:textId="710E0C3E" w:rsidR="008F64F5" w:rsidRPr="00461476" w:rsidRDefault="008F64F5" w:rsidP="008F64F5">
            <w:pPr>
              <w:pStyle w:val="ZPpregtevilke"/>
            </w:pPr>
            <w:r w:rsidRPr="00461476">
              <w:t>13,4</w:t>
            </w:r>
          </w:p>
        </w:tc>
        <w:tc>
          <w:tcPr>
            <w:tcW w:w="832" w:type="dxa"/>
            <w:noWrap/>
            <w:vAlign w:val="bottom"/>
          </w:tcPr>
          <w:p w14:paraId="2B60950C" w14:textId="58887AA9" w:rsidR="008F64F5" w:rsidRPr="00461476" w:rsidRDefault="008F64F5" w:rsidP="008F64F5">
            <w:pPr>
              <w:pStyle w:val="ZPpregtevilke"/>
            </w:pPr>
            <w:r w:rsidRPr="00461476">
              <w:t>12,2</w:t>
            </w:r>
          </w:p>
        </w:tc>
        <w:tc>
          <w:tcPr>
            <w:tcW w:w="832" w:type="dxa"/>
            <w:noWrap/>
            <w:vAlign w:val="bottom"/>
          </w:tcPr>
          <w:p w14:paraId="3342BAE9" w14:textId="6F997E6C" w:rsidR="008F64F5" w:rsidRPr="00461476" w:rsidRDefault="008F64F5" w:rsidP="008F64F5">
            <w:pPr>
              <w:pStyle w:val="ZPpregtevilke"/>
            </w:pPr>
            <w:r w:rsidRPr="00461476">
              <w:t>16,7</w:t>
            </w:r>
          </w:p>
        </w:tc>
        <w:tc>
          <w:tcPr>
            <w:tcW w:w="832" w:type="dxa"/>
            <w:noWrap/>
            <w:vAlign w:val="bottom"/>
          </w:tcPr>
          <w:p w14:paraId="22095669" w14:textId="396D2734" w:rsidR="008F64F5" w:rsidRPr="00461476" w:rsidRDefault="008F64F5" w:rsidP="008F64F5">
            <w:pPr>
              <w:pStyle w:val="ZPpregtevilke"/>
            </w:pPr>
            <w:r w:rsidRPr="00461476">
              <w:t>16,0</w:t>
            </w:r>
          </w:p>
        </w:tc>
        <w:tc>
          <w:tcPr>
            <w:tcW w:w="832" w:type="dxa"/>
            <w:noWrap/>
            <w:vAlign w:val="bottom"/>
          </w:tcPr>
          <w:p w14:paraId="5B44C4D9" w14:textId="441531EC" w:rsidR="008F64F5" w:rsidRPr="00461476" w:rsidRDefault="008F64F5" w:rsidP="008F64F5">
            <w:pPr>
              <w:pStyle w:val="ZPpregtevilke"/>
            </w:pPr>
            <w:r w:rsidRPr="00461476">
              <w:rPr>
                <w:szCs w:val="16"/>
              </w:rPr>
              <w:t>13,8</w:t>
            </w:r>
          </w:p>
        </w:tc>
        <w:tc>
          <w:tcPr>
            <w:tcW w:w="832" w:type="dxa"/>
            <w:vAlign w:val="bottom"/>
          </w:tcPr>
          <w:p w14:paraId="78409657" w14:textId="4A96249C" w:rsidR="008F64F5" w:rsidRPr="00461476" w:rsidRDefault="008F64F5" w:rsidP="008F64F5">
            <w:pPr>
              <w:pStyle w:val="ZPpregtevilke"/>
            </w:pPr>
            <w:r w:rsidRPr="00461476">
              <w:rPr>
                <w:szCs w:val="16"/>
              </w:rPr>
              <w:t>10,7</w:t>
            </w:r>
          </w:p>
        </w:tc>
        <w:tc>
          <w:tcPr>
            <w:tcW w:w="832" w:type="dxa"/>
            <w:vAlign w:val="bottom"/>
          </w:tcPr>
          <w:p w14:paraId="60D47BD1" w14:textId="1F752592" w:rsidR="008F64F5" w:rsidRPr="00461476" w:rsidRDefault="008F64F5" w:rsidP="008F64F5">
            <w:pPr>
              <w:pStyle w:val="ZPpregtevilke"/>
            </w:pPr>
            <w:r w:rsidRPr="00461476">
              <w:rPr>
                <w:szCs w:val="16"/>
              </w:rPr>
              <w:t>11,1</w:t>
            </w:r>
          </w:p>
        </w:tc>
        <w:tc>
          <w:tcPr>
            <w:tcW w:w="832" w:type="dxa"/>
            <w:vAlign w:val="bottom"/>
          </w:tcPr>
          <w:p w14:paraId="529EF6A3" w14:textId="64ED53DD" w:rsidR="008F64F5" w:rsidRPr="00461476" w:rsidRDefault="008F64F5" w:rsidP="008F64F5">
            <w:pPr>
              <w:pStyle w:val="ZPpregtevilke"/>
            </w:pPr>
            <w:r w:rsidRPr="00461476">
              <w:rPr>
                <w:szCs w:val="16"/>
              </w:rPr>
              <w:t>14,4</w:t>
            </w:r>
          </w:p>
        </w:tc>
        <w:tc>
          <w:tcPr>
            <w:tcW w:w="832" w:type="dxa"/>
            <w:vAlign w:val="bottom"/>
          </w:tcPr>
          <w:p w14:paraId="3768B2C4" w14:textId="2FB05A9C" w:rsidR="008F64F5" w:rsidRPr="00461476" w:rsidRDefault="008F64F5" w:rsidP="008F64F5">
            <w:pPr>
              <w:pStyle w:val="ZPpregtevilke"/>
            </w:pPr>
            <w:r w:rsidRPr="00461476">
              <w:rPr>
                <w:szCs w:val="16"/>
              </w:rPr>
              <w:t>18,6</w:t>
            </w:r>
          </w:p>
        </w:tc>
        <w:tc>
          <w:tcPr>
            <w:tcW w:w="832" w:type="dxa"/>
            <w:vAlign w:val="bottom"/>
          </w:tcPr>
          <w:p w14:paraId="469EE417" w14:textId="1D955FE4" w:rsidR="008F64F5" w:rsidRPr="00461476" w:rsidRDefault="008F64F5" w:rsidP="008F64F5">
            <w:pPr>
              <w:pStyle w:val="ZPpregtevilke"/>
            </w:pPr>
            <w:r w:rsidRPr="00461476">
              <w:rPr>
                <w:szCs w:val="16"/>
              </w:rPr>
              <w:t>128,9</w:t>
            </w:r>
          </w:p>
        </w:tc>
      </w:tr>
      <w:tr w:rsidR="008F64F5" w:rsidRPr="008F64F5" w14:paraId="24507F6E" w14:textId="77777777" w:rsidTr="004962D7">
        <w:trPr>
          <w:trHeight w:val="227"/>
          <w:jc w:val="center"/>
        </w:trPr>
        <w:tc>
          <w:tcPr>
            <w:tcW w:w="2350" w:type="dxa"/>
            <w:noWrap/>
            <w:tcMar>
              <w:left w:w="57" w:type="dxa"/>
              <w:right w:w="57" w:type="dxa"/>
            </w:tcMar>
            <w:vAlign w:val="bottom"/>
          </w:tcPr>
          <w:p w14:paraId="3A42B9FB" w14:textId="54AB65EB" w:rsidR="008F64F5" w:rsidRPr="008F64F5" w:rsidRDefault="008F64F5" w:rsidP="008F64F5">
            <w:pPr>
              <w:pStyle w:val="ZPpregtekst"/>
              <w:rPr>
                <w:b/>
                <w:bCs/>
              </w:rPr>
            </w:pPr>
            <w:r w:rsidRPr="008F64F5">
              <w:rPr>
                <w:b/>
              </w:rPr>
              <w:t>Domača poraba</w:t>
            </w:r>
          </w:p>
        </w:tc>
        <w:tc>
          <w:tcPr>
            <w:tcW w:w="834" w:type="dxa"/>
            <w:vAlign w:val="bottom"/>
          </w:tcPr>
          <w:p w14:paraId="2CE5A5A8" w14:textId="7E0ED975" w:rsidR="008F64F5" w:rsidRPr="00461476" w:rsidRDefault="008F64F5" w:rsidP="008F64F5">
            <w:pPr>
              <w:pStyle w:val="ZPpregtevilke"/>
              <w:rPr>
                <w:b/>
                <w:bCs/>
              </w:rPr>
            </w:pPr>
            <w:r w:rsidRPr="00461476">
              <w:rPr>
                <w:b/>
              </w:rPr>
              <w:t>156,2</w:t>
            </w:r>
          </w:p>
        </w:tc>
        <w:tc>
          <w:tcPr>
            <w:tcW w:w="834" w:type="dxa"/>
            <w:vAlign w:val="bottom"/>
          </w:tcPr>
          <w:p w14:paraId="0110DED9" w14:textId="534A0624" w:rsidR="008F64F5" w:rsidRPr="00461476" w:rsidRDefault="008F64F5" w:rsidP="008F64F5">
            <w:pPr>
              <w:pStyle w:val="ZPpregtevilke"/>
              <w:rPr>
                <w:b/>
                <w:bCs/>
              </w:rPr>
            </w:pPr>
            <w:r w:rsidRPr="00461476">
              <w:rPr>
                <w:b/>
              </w:rPr>
              <w:t>159,1</w:t>
            </w:r>
          </w:p>
        </w:tc>
        <w:tc>
          <w:tcPr>
            <w:tcW w:w="833" w:type="dxa"/>
            <w:vAlign w:val="bottom"/>
          </w:tcPr>
          <w:p w14:paraId="7F41E2E0" w14:textId="2AA2AFC7" w:rsidR="008F64F5" w:rsidRPr="00461476" w:rsidRDefault="008F64F5" w:rsidP="008F64F5">
            <w:pPr>
              <w:pStyle w:val="ZPpregtevilke"/>
              <w:rPr>
                <w:b/>
                <w:bCs/>
              </w:rPr>
            </w:pPr>
            <w:r w:rsidRPr="00461476">
              <w:rPr>
                <w:b/>
              </w:rPr>
              <w:t>173,3</w:t>
            </w:r>
          </w:p>
        </w:tc>
        <w:tc>
          <w:tcPr>
            <w:tcW w:w="791" w:type="dxa"/>
            <w:noWrap/>
            <w:vAlign w:val="bottom"/>
          </w:tcPr>
          <w:p w14:paraId="1DA9A67C" w14:textId="747BF35C" w:rsidR="008F64F5" w:rsidRPr="00461476" w:rsidRDefault="008F64F5" w:rsidP="008F64F5">
            <w:pPr>
              <w:pStyle w:val="ZPpregtevilke"/>
              <w:rPr>
                <w:b/>
                <w:bCs/>
              </w:rPr>
            </w:pPr>
            <w:r w:rsidRPr="00461476">
              <w:rPr>
                <w:b/>
              </w:rPr>
              <w:t>185,2</w:t>
            </w:r>
          </w:p>
        </w:tc>
        <w:tc>
          <w:tcPr>
            <w:tcW w:w="874" w:type="dxa"/>
            <w:noWrap/>
            <w:vAlign w:val="bottom"/>
          </w:tcPr>
          <w:p w14:paraId="1064B2D9" w14:textId="2E21AD54" w:rsidR="008F64F5" w:rsidRPr="00461476" w:rsidRDefault="008F64F5" w:rsidP="008F64F5">
            <w:pPr>
              <w:pStyle w:val="ZPpregtevilke"/>
              <w:rPr>
                <w:b/>
                <w:bCs/>
              </w:rPr>
            </w:pPr>
            <w:r w:rsidRPr="00461476">
              <w:rPr>
                <w:b/>
              </w:rPr>
              <w:t>192,9</w:t>
            </w:r>
          </w:p>
        </w:tc>
        <w:tc>
          <w:tcPr>
            <w:tcW w:w="832" w:type="dxa"/>
            <w:noWrap/>
            <w:vAlign w:val="bottom"/>
          </w:tcPr>
          <w:p w14:paraId="022DF378" w14:textId="62E29110" w:rsidR="008F64F5" w:rsidRPr="00461476" w:rsidRDefault="008F64F5" w:rsidP="008F64F5">
            <w:pPr>
              <w:pStyle w:val="ZPpregtevilke"/>
              <w:rPr>
                <w:b/>
                <w:bCs/>
              </w:rPr>
            </w:pPr>
            <w:r w:rsidRPr="00461476">
              <w:rPr>
                <w:b/>
              </w:rPr>
              <w:t>188,0</w:t>
            </w:r>
          </w:p>
        </w:tc>
        <w:tc>
          <w:tcPr>
            <w:tcW w:w="832" w:type="dxa"/>
            <w:noWrap/>
            <w:vAlign w:val="bottom"/>
          </w:tcPr>
          <w:p w14:paraId="37E204C2" w14:textId="4F86BFF6" w:rsidR="008F64F5" w:rsidRPr="00461476" w:rsidRDefault="008F64F5" w:rsidP="008F64F5">
            <w:pPr>
              <w:pStyle w:val="ZPpregtevilke"/>
              <w:rPr>
                <w:b/>
                <w:bCs/>
              </w:rPr>
            </w:pPr>
            <w:r w:rsidRPr="00461476">
              <w:rPr>
                <w:b/>
              </w:rPr>
              <w:t>184,8</w:t>
            </w:r>
          </w:p>
        </w:tc>
        <w:tc>
          <w:tcPr>
            <w:tcW w:w="832" w:type="dxa"/>
            <w:noWrap/>
            <w:vAlign w:val="bottom"/>
          </w:tcPr>
          <w:p w14:paraId="74DD48DD" w14:textId="4CE334FB" w:rsidR="008F64F5" w:rsidRPr="00461476" w:rsidRDefault="008F64F5" w:rsidP="008F64F5">
            <w:pPr>
              <w:pStyle w:val="ZPpregtevilke"/>
              <w:rPr>
                <w:b/>
                <w:bCs/>
              </w:rPr>
            </w:pPr>
            <w:r w:rsidRPr="00461476">
              <w:rPr>
                <w:b/>
              </w:rPr>
              <w:t>210,5</w:t>
            </w:r>
          </w:p>
        </w:tc>
        <w:tc>
          <w:tcPr>
            <w:tcW w:w="832" w:type="dxa"/>
            <w:noWrap/>
            <w:vAlign w:val="bottom"/>
          </w:tcPr>
          <w:p w14:paraId="68413494" w14:textId="64756896" w:rsidR="008F64F5" w:rsidRPr="00461476" w:rsidRDefault="008F64F5" w:rsidP="008F64F5">
            <w:pPr>
              <w:pStyle w:val="ZPpregtevilke"/>
              <w:rPr>
                <w:b/>
                <w:bCs/>
              </w:rPr>
            </w:pPr>
            <w:r w:rsidRPr="00461476">
              <w:rPr>
                <w:b/>
                <w:szCs w:val="16"/>
              </w:rPr>
              <w:t>221,7</w:t>
            </w:r>
          </w:p>
        </w:tc>
        <w:tc>
          <w:tcPr>
            <w:tcW w:w="832" w:type="dxa"/>
            <w:vAlign w:val="bottom"/>
          </w:tcPr>
          <w:p w14:paraId="288AF9FE" w14:textId="6043022A" w:rsidR="008F64F5" w:rsidRPr="00461476" w:rsidRDefault="008F64F5" w:rsidP="008F64F5">
            <w:pPr>
              <w:pStyle w:val="ZPpregtevilke"/>
              <w:rPr>
                <w:b/>
                <w:bCs/>
              </w:rPr>
            </w:pPr>
            <w:r w:rsidRPr="00461476">
              <w:rPr>
                <w:b/>
                <w:szCs w:val="16"/>
              </w:rPr>
              <w:t>195,7</w:t>
            </w:r>
          </w:p>
        </w:tc>
        <w:tc>
          <w:tcPr>
            <w:tcW w:w="832" w:type="dxa"/>
            <w:vAlign w:val="bottom"/>
          </w:tcPr>
          <w:p w14:paraId="76A55226" w14:textId="5479C9AA" w:rsidR="008F64F5" w:rsidRPr="00461476" w:rsidRDefault="008F64F5" w:rsidP="008F64F5">
            <w:pPr>
              <w:pStyle w:val="ZPpregtevilke"/>
              <w:rPr>
                <w:b/>
                <w:bCs/>
              </w:rPr>
            </w:pPr>
            <w:r w:rsidRPr="00461476">
              <w:rPr>
                <w:b/>
                <w:szCs w:val="16"/>
              </w:rPr>
              <w:t>168,9</w:t>
            </w:r>
          </w:p>
        </w:tc>
        <w:tc>
          <w:tcPr>
            <w:tcW w:w="832" w:type="dxa"/>
            <w:vAlign w:val="bottom"/>
          </w:tcPr>
          <w:p w14:paraId="3F4D6395" w14:textId="5FE68EE7" w:rsidR="008F64F5" w:rsidRPr="00461476" w:rsidRDefault="008F64F5" w:rsidP="008F64F5">
            <w:pPr>
              <w:pStyle w:val="ZPpregtevilke"/>
              <w:rPr>
                <w:b/>
                <w:bCs/>
              </w:rPr>
            </w:pPr>
            <w:r w:rsidRPr="00461476">
              <w:rPr>
                <w:b/>
                <w:bCs/>
                <w:szCs w:val="16"/>
              </w:rPr>
              <w:t>157,1</w:t>
            </w:r>
          </w:p>
        </w:tc>
        <w:tc>
          <w:tcPr>
            <w:tcW w:w="832" w:type="dxa"/>
            <w:vAlign w:val="bottom"/>
          </w:tcPr>
          <w:p w14:paraId="16F214A3" w14:textId="7EA53DD9" w:rsidR="008F64F5" w:rsidRPr="00461476" w:rsidRDefault="008F64F5" w:rsidP="008F64F5">
            <w:pPr>
              <w:pStyle w:val="ZPpregtevilke"/>
              <w:rPr>
                <w:b/>
                <w:bCs/>
              </w:rPr>
            </w:pPr>
            <w:r w:rsidRPr="00461476">
              <w:rPr>
                <w:b/>
                <w:bCs/>
                <w:szCs w:val="16"/>
              </w:rPr>
              <w:t>166,5</w:t>
            </w:r>
          </w:p>
        </w:tc>
        <w:tc>
          <w:tcPr>
            <w:tcW w:w="832" w:type="dxa"/>
            <w:vAlign w:val="bottom"/>
          </w:tcPr>
          <w:p w14:paraId="600E6BF5" w14:textId="2D0FE189" w:rsidR="008F64F5" w:rsidRPr="00461476" w:rsidRDefault="008F64F5" w:rsidP="008F64F5">
            <w:pPr>
              <w:pStyle w:val="ZPpregtevilke"/>
              <w:rPr>
                <w:b/>
                <w:bCs/>
              </w:rPr>
            </w:pPr>
            <w:r w:rsidRPr="00461476">
              <w:rPr>
                <w:b/>
                <w:bCs/>
                <w:szCs w:val="16"/>
              </w:rPr>
              <w:t>106,0</w:t>
            </w:r>
          </w:p>
        </w:tc>
      </w:tr>
      <w:tr w:rsidR="008F64F5" w:rsidRPr="008F64F5" w14:paraId="1A1D9089" w14:textId="77777777" w:rsidTr="004962D7">
        <w:trPr>
          <w:trHeight w:val="227"/>
          <w:jc w:val="center"/>
        </w:trPr>
        <w:tc>
          <w:tcPr>
            <w:tcW w:w="2350" w:type="dxa"/>
            <w:noWrap/>
            <w:tcMar>
              <w:left w:w="57" w:type="dxa"/>
              <w:right w:w="57" w:type="dxa"/>
            </w:tcMar>
            <w:vAlign w:val="bottom"/>
          </w:tcPr>
          <w:p w14:paraId="3F35683E" w14:textId="61F1D2DB" w:rsidR="008F64F5" w:rsidRPr="008F64F5" w:rsidRDefault="008F64F5" w:rsidP="008F64F5">
            <w:pPr>
              <w:pStyle w:val="ZPpregtekst"/>
            </w:pPr>
            <w:r w:rsidRPr="008F64F5">
              <w:t>– izgube</w:t>
            </w:r>
          </w:p>
        </w:tc>
        <w:tc>
          <w:tcPr>
            <w:tcW w:w="834" w:type="dxa"/>
            <w:vAlign w:val="bottom"/>
          </w:tcPr>
          <w:p w14:paraId="7EECDEB9" w14:textId="5F0B7B14" w:rsidR="008F64F5" w:rsidRPr="00461476" w:rsidRDefault="008F64F5" w:rsidP="008F64F5">
            <w:pPr>
              <w:pStyle w:val="ZPpregtevilke"/>
            </w:pPr>
            <w:r w:rsidRPr="00461476">
              <w:t>11,8</w:t>
            </w:r>
          </w:p>
        </w:tc>
        <w:tc>
          <w:tcPr>
            <w:tcW w:w="834" w:type="dxa"/>
            <w:vAlign w:val="bottom"/>
          </w:tcPr>
          <w:p w14:paraId="602954FE" w14:textId="2B73479C" w:rsidR="008F64F5" w:rsidRPr="00461476" w:rsidRDefault="008F64F5" w:rsidP="008F64F5">
            <w:pPr>
              <w:pStyle w:val="ZPpregtevilke"/>
            </w:pPr>
            <w:r w:rsidRPr="00461476">
              <w:t>12,0</w:t>
            </w:r>
          </w:p>
        </w:tc>
        <w:tc>
          <w:tcPr>
            <w:tcW w:w="833" w:type="dxa"/>
            <w:vAlign w:val="bottom"/>
          </w:tcPr>
          <w:p w14:paraId="2CAE82CB" w14:textId="05135AF8" w:rsidR="008F64F5" w:rsidRPr="00461476" w:rsidRDefault="008F64F5" w:rsidP="008F64F5">
            <w:pPr>
              <w:pStyle w:val="ZPpregtevilke"/>
            </w:pPr>
            <w:r w:rsidRPr="00461476">
              <w:t>13,6</w:t>
            </w:r>
          </w:p>
        </w:tc>
        <w:tc>
          <w:tcPr>
            <w:tcW w:w="791" w:type="dxa"/>
            <w:noWrap/>
            <w:vAlign w:val="bottom"/>
          </w:tcPr>
          <w:p w14:paraId="3DDC7C83" w14:textId="512734E2" w:rsidR="008F64F5" w:rsidRPr="00461476" w:rsidRDefault="008F64F5" w:rsidP="008F64F5">
            <w:pPr>
              <w:pStyle w:val="ZPpregtevilke"/>
            </w:pPr>
            <w:r w:rsidRPr="00461476">
              <w:t>14,8</w:t>
            </w:r>
          </w:p>
        </w:tc>
        <w:tc>
          <w:tcPr>
            <w:tcW w:w="874" w:type="dxa"/>
            <w:noWrap/>
            <w:vAlign w:val="bottom"/>
          </w:tcPr>
          <w:p w14:paraId="4EA19477" w14:textId="6336B36A" w:rsidR="008F64F5" w:rsidRPr="00461476" w:rsidRDefault="008F64F5" w:rsidP="008F64F5">
            <w:pPr>
              <w:pStyle w:val="ZPpregtevilke"/>
            </w:pPr>
            <w:r w:rsidRPr="00461476">
              <w:t>18,8</w:t>
            </w:r>
          </w:p>
        </w:tc>
        <w:tc>
          <w:tcPr>
            <w:tcW w:w="832" w:type="dxa"/>
            <w:noWrap/>
            <w:vAlign w:val="bottom"/>
          </w:tcPr>
          <w:p w14:paraId="27C98222" w14:textId="1007426D" w:rsidR="008F64F5" w:rsidRPr="00461476" w:rsidRDefault="008F64F5" w:rsidP="008F64F5">
            <w:pPr>
              <w:pStyle w:val="ZPpregtevilke"/>
            </w:pPr>
            <w:r w:rsidRPr="00461476">
              <w:t>14,8</w:t>
            </w:r>
          </w:p>
        </w:tc>
        <w:tc>
          <w:tcPr>
            <w:tcW w:w="832" w:type="dxa"/>
            <w:noWrap/>
            <w:vAlign w:val="bottom"/>
          </w:tcPr>
          <w:p w14:paraId="78921137" w14:textId="74CBD126" w:rsidR="008F64F5" w:rsidRPr="00461476" w:rsidRDefault="008F64F5" w:rsidP="008F64F5">
            <w:pPr>
              <w:pStyle w:val="ZPpregtevilke"/>
            </w:pPr>
            <w:r w:rsidRPr="00461476">
              <w:t>15,1</w:t>
            </w:r>
          </w:p>
        </w:tc>
        <w:tc>
          <w:tcPr>
            <w:tcW w:w="832" w:type="dxa"/>
            <w:noWrap/>
            <w:vAlign w:val="bottom"/>
          </w:tcPr>
          <w:p w14:paraId="16AB5408" w14:textId="4FD4F843" w:rsidR="008F64F5" w:rsidRPr="00461476" w:rsidRDefault="008F64F5" w:rsidP="008F64F5">
            <w:pPr>
              <w:pStyle w:val="ZPpregtevilke"/>
            </w:pPr>
            <w:r w:rsidRPr="00461476">
              <w:t>32,3</w:t>
            </w:r>
          </w:p>
        </w:tc>
        <w:tc>
          <w:tcPr>
            <w:tcW w:w="832" w:type="dxa"/>
            <w:noWrap/>
            <w:vAlign w:val="bottom"/>
          </w:tcPr>
          <w:p w14:paraId="45C383DC" w14:textId="493DA5E0" w:rsidR="008F64F5" w:rsidRPr="00461476" w:rsidRDefault="008F64F5" w:rsidP="008F64F5">
            <w:pPr>
              <w:pStyle w:val="ZPpregtevilke"/>
            </w:pPr>
            <w:r w:rsidRPr="00461476">
              <w:rPr>
                <w:szCs w:val="16"/>
              </w:rPr>
              <w:t>33,1</w:t>
            </w:r>
          </w:p>
        </w:tc>
        <w:tc>
          <w:tcPr>
            <w:tcW w:w="832" w:type="dxa"/>
            <w:vAlign w:val="bottom"/>
          </w:tcPr>
          <w:p w14:paraId="78A6574D" w14:textId="7D67A305" w:rsidR="008F64F5" w:rsidRPr="00461476" w:rsidRDefault="008F64F5" w:rsidP="008F64F5">
            <w:pPr>
              <w:pStyle w:val="ZPpregtevilke"/>
            </w:pPr>
            <w:r w:rsidRPr="00461476">
              <w:rPr>
                <w:szCs w:val="16"/>
              </w:rPr>
              <w:t>16,1</w:t>
            </w:r>
          </w:p>
        </w:tc>
        <w:tc>
          <w:tcPr>
            <w:tcW w:w="832" w:type="dxa"/>
            <w:vAlign w:val="bottom"/>
          </w:tcPr>
          <w:p w14:paraId="207010A6" w14:textId="10E6251F" w:rsidR="008F64F5" w:rsidRPr="00461476" w:rsidRDefault="008F64F5" w:rsidP="008F64F5">
            <w:pPr>
              <w:pStyle w:val="ZPpregtevilke"/>
            </w:pPr>
            <w:r w:rsidRPr="00461476">
              <w:rPr>
                <w:szCs w:val="16"/>
              </w:rPr>
              <w:t>13,5</w:t>
            </w:r>
          </w:p>
        </w:tc>
        <w:tc>
          <w:tcPr>
            <w:tcW w:w="832" w:type="dxa"/>
            <w:vAlign w:val="bottom"/>
          </w:tcPr>
          <w:p w14:paraId="063B6489" w14:textId="4BC3D241" w:rsidR="008F64F5" w:rsidRPr="00461476" w:rsidRDefault="008F64F5" w:rsidP="008F64F5">
            <w:pPr>
              <w:pStyle w:val="ZPpregtevilke"/>
            </w:pPr>
            <w:r w:rsidRPr="00461476">
              <w:rPr>
                <w:szCs w:val="16"/>
              </w:rPr>
              <w:t>13,8</w:t>
            </w:r>
          </w:p>
        </w:tc>
        <w:tc>
          <w:tcPr>
            <w:tcW w:w="832" w:type="dxa"/>
            <w:vAlign w:val="bottom"/>
          </w:tcPr>
          <w:p w14:paraId="2F8C8009" w14:textId="0BD4364E" w:rsidR="008F64F5" w:rsidRPr="00461476" w:rsidRDefault="008F64F5" w:rsidP="008F64F5">
            <w:pPr>
              <w:pStyle w:val="ZPpregtevilke"/>
            </w:pPr>
            <w:r w:rsidRPr="00461476">
              <w:rPr>
                <w:szCs w:val="16"/>
              </w:rPr>
              <w:t>13,5</w:t>
            </w:r>
          </w:p>
        </w:tc>
        <w:tc>
          <w:tcPr>
            <w:tcW w:w="832" w:type="dxa"/>
            <w:vAlign w:val="bottom"/>
          </w:tcPr>
          <w:p w14:paraId="3C18AFD0" w14:textId="51057C6F" w:rsidR="008F64F5" w:rsidRPr="00461476" w:rsidRDefault="008F64F5" w:rsidP="008F64F5">
            <w:pPr>
              <w:pStyle w:val="ZPpregtevilke"/>
            </w:pPr>
            <w:r w:rsidRPr="00461476">
              <w:rPr>
                <w:szCs w:val="16"/>
              </w:rPr>
              <w:t>97,9</w:t>
            </w:r>
          </w:p>
        </w:tc>
      </w:tr>
      <w:tr w:rsidR="008F64F5" w:rsidRPr="008F64F5" w14:paraId="55137CFE" w14:textId="77777777" w:rsidTr="004962D7">
        <w:trPr>
          <w:trHeight w:val="227"/>
          <w:jc w:val="center"/>
        </w:trPr>
        <w:tc>
          <w:tcPr>
            <w:tcW w:w="2350" w:type="dxa"/>
            <w:noWrap/>
            <w:tcMar>
              <w:left w:w="57" w:type="dxa"/>
              <w:right w:w="57" w:type="dxa"/>
            </w:tcMar>
            <w:vAlign w:val="bottom"/>
          </w:tcPr>
          <w:p w14:paraId="7B3EA6AA" w14:textId="01FA7138" w:rsidR="008F64F5" w:rsidRPr="008F64F5" w:rsidRDefault="008F64F5" w:rsidP="008F64F5">
            <w:pPr>
              <w:pStyle w:val="ZPpregtekst"/>
            </w:pPr>
            <w:r w:rsidRPr="008F64F5">
              <w:t>– seme</w:t>
            </w:r>
          </w:p>
        </w:tc>
        <w:tc>
          <w:tcPr>
            <w:tcW w:w="834" w:type="dxa"/>
            <w:vAlign w:val="bottom"/>
          </w:tcPr>
          <w:p w14:paraId="2D8CD23A" w14:textId="566BF129" w:rsidR="008F64F5" w:rsidRPr="00461476" w:rsidRDefault="008F64F5" w:rsidP="008F64F5">
            <w:pPr>
              <w:pStyle w:val="ZPpregtevilke"/>
            </w:pPr>
            <w:r w:rsidRPr="00461476">
              <w:t>0,04</w:t>
            </w:r>
          </w:p>
        </w:tc>
        <w:tc>
          <w:tcPr>
            <w:tcW w:w="834" w:type="dxa"/>
            <w:vAlign w:val="bottom"/>
          </w:tcPr>
          <w:p w14:paraId="0E69C853" w14:textId="1D2B8013" w:rsidR="008F64F5" w:rsidRPr="00461476" w:rsidRDefault="008F64F5" w:rsidP="008F64F5">
            <w:pPr>
              <w:pStyle w:val="ZPpregtevilke"/>
            </w:pPr>
            <w:r w:rsidRPr="00461476">
              <w:t>0,08</w:t>
            </w:r>
          </w:p>
        </w:tc>
        <w:tc>
          <w:tcPr>
            <w:tcW w:w="833" w:type="dxa"/>
            <w:vAlign w:val="bottom"/>
          </w:tcPr>
          <w:p w14:paraId="0B36D60C" w14:textId="46725168" w:rsidR="008F64F5" w:rsidRPr="00461476" w:rsidRDefault="008F64F5" w:rsidP="008F64F5">
            <w:pPr>
              <w:pStyle w:val="ZPpregtevilke"/>
            </w:pPr>
            <w:r w:rsidRPr="00461476">
              <w:t>0,08</w:t>
            </w:r>
          </w:p>
        </w:tc>
        <w:tc>
          <w:tcPr>
            <w:tcW w:w="791" w:type="dxa"/>
            <w:noWrap/>
            <w:vAlign w:val="bottom"/>
          </w:tcPr>
          <w:p w14:paraId="51BE3F2F" w14:textId="50901C4C" w:rsidR="008F64F5" w:rsidRPr="00461476" w:rsidRDefault="008F64F5" w:rsidP="008F64F5">
            <w:pPr>
              <w:pStyle w:val="ZPpregtevilke"/>
            </w:pPr>
            <w:r w:rsidRPr="00461476">
              <w:t>0,09</w:t>
            </w:r>
          </w:p>
        </w:tc>
        <w:tc>
          <w:tcPr>
            <w:tcW w:w="874" w:type="dxa"/>
            <w:noWrap/>
            <w:vAlign w:val="bottom"/>
          </w:tcPr>
          <w:p w14:paraId="0A8ACA17" w14:textId="15DD71AD" w:rsidR="008F64F5" w:rsidRPr="00461476" w:rsidRDefault="008F64F5" w:rsidP="008F64F5">
            <w:pPr>
              <w:pStyle w:val="ZPpregtevilke"/>
            </w:pPr>
            <w:r w:rsidRPr="00461476">
              <w:t>0,11</w:t>
            </w:r>
          </w:p>
        </w:tc>
        <w:tc>
          <w:tcPr>
            <w:tcW w:w="832" w:type="dxa"/>
            <w:noWrap/>
            <w:vAlign w:val="bottom"/>
          </w:tcPr>
          <w:p w14:paraId="097789EF" w14:textId="2C260410" w:rsidR="008F64F5" w:rsidRPr="00461476" w:rsidRDefault="008F64F5" w:rsidP="008F64F5">
            <w:pPr>
              <w:pStyle w:val="ZPpregtevilke"/>
            </w:pPr>
            <w:r w:rsidRPr="00461476">
              <w:t>0,11</w:t>
            </w:r>
          </w:p>
        </w:tc>
        <w:tc>
          <w:tcPr>
            <w:tcW w:w="832" w:type="dxa"/>
            <w:noWrap/>
            <w:vAlign w:val="bottom"/>
          </w:tcPr>
          <w:p w14:paraId="49F3446E" w14:textId="6A5559A6" w:rsidR="008F64F5" w:rsidRPr="00461476" w:rsidRDefault="008F64F5" w:rsidP="008F64F5">
            <w:pPr>
              <w:pStyle w:val="ZPpregtevilke"/>
            </w:pPr>
            <w:r w:rsidRPr="00461476">
              <w:t>0,11</w:t>
            </w:r>
          </w:p>
        </w:tc>
        <w:tc>
          <w:tcPr>
            <w:tcW w:w="832" w:type="dxa"/>
            <w:noWrap/>
            <w:vAlign w:val="bottom"/>
          </w:tcPr>
          <w:p w14:paraId="1495090E" w14:textId="799BFEC8" w:rsidR="008F64F5" w:rsidRPr="00461476" w:rsidRDefault="008F64F5" w:rsidP="008F64F5">
            <w:pPr>
              <w:pStyle w:val="ZPpregtevilke"/>
            </w:pPr>
            <w:r w:rsidRPr="00461476">
              <w:t>0,11</w:t>
            </w:r>
          </w:p>
        </w:tc>
        <w:tc>
          <w:tcPr>
            <w:tcW w:w="832" w:type="dxa"/>
            <w:noWrap/>
            <w:vAlign w:val="bottom"/>
          </w:tcPr>
          <w:p w14:paraId="34891070" w14:textId="00446A93" w:rsidR="008F64F5" w:rsidRPr="00461476" w:rsidRDefault="008F64F5" w:rsidP="008F64F5">
            <w:pPr>
              <w:pStyle w:val="ZPpregtevilke"/>
            </w:pPr>
            <w:r w:rsidRPr="00461476">
              <w:rPr>
                <w:szCs w:val="16"/>
              </w:rPr>
              <w:t>0,12</w:t>
            </w:r>
          </w:p>
        </w:tc>
        <w:tc>
          <w:tcPr>
            <w:tcW w:w="832" w:type="dxa"/>
            <w:vAlign w:val="bottom"/>
          </w:tcPr>
          <w:p w14:paraId="094874EE" w14:textId="6998757B" w:rsidR="008F64F5" w:rsidRPr="00461476" w:rsidRDefault="008F64F5" w:rsidP="008F64F5">
            <w:pPr>
              <w:pStyle w:val="ZPpregtevilke"/>
            </w:pPr>
            <w:r w:rsidRPr="00461476">
              <w:rPr>
                <w:szCs w:val="16"/>
              </w:rPr>
              <w:t>0,11</w:t>
            </w:r>
          </w:p>
        </w:tc>
        <w:tc>
          <w:tcPr>
            <w:tcW w:w="832" w:type="dxa"/>
            <w:vAlign w:val="bottom"/>
          </w:tcPr>
          <w:p w14:paraId="3BBA7294" w14:textId="620868E0" w:rsidR="008F64F5" w:rsidRPr="00461476" w:rsidRDefault="008F64F5" w:rsidP="008F64F5">
            <w:pPr>
              <w:pStyle w:val="ZPpregtevilke"/>
            </w:pPr>
            <w:r w:rsidRPr="00461476">
              <w:rPr>
                <w:szCs w:val="16"/>
              </w:rPr>
              <w:t>0,10</w:t>
            </w:r>
          </w:p>
        </w:tc>
        <w:tc>
          <w:tcPr>
            <w:tcW w:w="832" w:type="dxa"/>
            <w:vAlign w:val="bottom"/>
          </w:tcPr>
          <w:p w14:paraId="7ACA605E" w14:textId="28A7E371" w:rsidR="008F64F5" w:rsidRPr="00461476" w:rsidRDefault="008F64F5" w:rsidP="008F64F5">
            <w:pPr>
              <w:pStyle w:val="ZPpregtevilke"/>
            </w:pPr>
            <w:r w:rsidRPr="00461476">
              <w:rPr>
                <w:szCs w:val="16"/>
              </w:rPr>
              <w:t>0,09</w:t>
            </w:r>
          </w:p>
        </w:tc>
        <w:tc>
          <w:tcPr>
            <w:tcW w:w="832" w:type="dxa"/>
            <w:vAlign w:val="bottom"/>
          </w:tcPr>
          <w:p w14:paraId="40DFF6BA" w14:textId="18F403B7" w:rsidR="008F64F5" w:rsidRPr="00461476" w:rsidRDefault="008F64F5" w:rsidP="008F64F5">
            <w:pPr>
              <w:pStyle w:val="ZPpregtevilke"/>
            </w:pPr>
            <w:r w:rsidRPr="00461476">
              <w:rPr>
                <w:szCs w:val="16"/>
              </w:rPr>
              <w:t>0,09</w:t>
            </w:r>
          </w:p>
        </w:tc>
        <w:tc>
          <w:tcPr>
            <w:tcW w:w="832" w:type="dxa"/>
            <w:vAlign w:val="bottom"/>
          </w:tcPr>
          <w:p w14:paraId="6B090BB8" w14:textId="688DE247" w:rsidR="008F64F5" w:rsidRPr="00461476" w:rsidRDefault="008F64F5" w:rsidP="008F64F5">
            <w:pPr>
              <w:pStyle w:val="ZPpregtevilke"/>
            </w:pPr>
            <w:r w:rsidRPr="00461476">
              <w:rPr>
                <w:szCs w:val="16"/>
              </w:rPr>
              <w:t>96,0</w:t>
            </w:r>
          </w:p>
        </w:tc>
      </w:tr>
      <w:tr w:rsidR="008F64F5" w:rsidRPr="008F64F5" w14:paraId="4F193230" w14:textId="77777777" w:rsidTr="004962D7">
        <w:trPr>
          <w:trHeight w:val="227"/>
          <w:jc w:val="center"/>
        </w:trPr>
        <w:tc>
          <w:tcPr>
            <w:tcW w:w="2350" w:type="dxa"/>
            <w:noWrap/>
            <w:tcMar>
              <w:left w:w="57" w:type="dxa"/>
              <w:right w:w="57" w:type="dxa"/>
            </w:tcMar>
            <w:vAlign w:val="bottom"/>
          </w:tcPr>
          <w:p w14:paraId="67AEEC85" w14:textId="666A5D47" w:rsidR="008F64F5" w:rsidRPr="008F64F5" w:rsidRDefault="008F64F5" w:rsidP="008F64F5">
            <w:pPr>
              <w:pStyle w:val="ZPpregtekst"/>
            </w:pPr>
            <w:r w:rsidRPr="008F64F5">
              <w:t>– poraba za prehrano</w:t>
            </w:r>
          </w:p>
        </w:tc>
        <w:tc>
          <w:tcPr>
            <w:tcW w:w="834" w:type="dxa"/>
            <w:vAlign w:val="bottom"/>
          </w:tcPr>
          <w:p w14:paraId="3CB498C3" w14:textId="4558A4A4" w:rsidR="008F64F5" w:rsidRPr="00461476" w:rsidRDefault="008F64F5" w:rsidP="008F64F5">
            <w:pPr>
              <w:pStyle w:val="ZPpregtevilke"/>
            </w:pPr>
            <w:r w:rsidRPr="00461476">
              <w:t>144,4</w:t>
            </w:r>
          </w:p>
        </w:tc>
        <w:tc>
          <w:tcPr>
            <w:tcW w:w="834" w:type="dxa"/>
            <w:vAlign w:val="bottom"/>
          </w:tcPr>
          <w:p w14:paraId="775540A3" w14:textId="44AA41E4" w:rsidR="008F64F5" w:rsidRPr="00461476" w:rsidRDefault="008F64F5" w:rsidP="008F64F5">
            <w:pPr>
              <w:pStyle w:val="ZPpregtevilke"/>
            </w:pPr>
            <w:r w:rsidRPr="00461476">
              <w:t>147,0</w:t>
            </w:r>
          </w:p>
        </w:tc>
        <w:tc>
          <w:tcPr>
            <w:tcW w:w="833" w:type="dxa"/>
            <w:vAlign w:val="bottom"/>
          </w:tcPr>
          <w:p w14:paraId="1C9D9837" w14:textId="0E1B8A37" w:rsidR="008F64F5" w:rsidRPr="00461476" w:rsidRDefault="008F64F5" w:rsidP="008F64F5">
            <w:pPr>
              <w:pStyle w:val="ZPpregtevilke"/>
            </w:pPr>
            <w:r w:rsidRPr="00461476">
              <w:t>159,6</w:t>
            </w:r>
          </w:p>
        </w:tc>
        <w:tc>
          <w:tcPr>
            <w:tcW w:w="791" w:type="dxa"/>
            <w:noWrap/>
            <w:vAlign w:val="bottom"/>
          </w:tcPr>
          <w:p w14:paraId="64E53824" w14:textId="6AA290F4" w:rsidR="008F64F5" w:rsidRPr="00461476" w:rsidRDefault="008F64F5" w:rsidP="008F64F5">
            <w:pPr>
              <w:pStyle w:val="ZPpregtevilke"/>
            </w:pPr>
            <w:r w:rsidRPr="00461476">
              <w:t>170,4</w:t>
            </w:r>
          </w:p>
        </w:tc>
        <w:tc>
          <w:tcPr>
            <w:tcW w:w="874" w:type="dxa"/>
            <w:noWrap/>
            <w:vAlign w:val="bottom"/>
          </w:tcPr>
          <w:p w14:paraId="48A7A5D4" w14:textId="004BCC27" w:rsidR="008F64F5" w:rsidRPr="00461476" w:rsidRDefault="008F64F5" w:rsidP="008F64F5">
            <w:pPr>
              <w:pStyle w:val="ZPpregtevilke"/>
            </w:pPr>
            <w:r w:rsidRPr="00461476">
              <w:t>174,1</w:t>
            </w:r>
          </w:p>
        </w:tc>
        <w:tc>
          <w:tcPr>
            <w:tcW w:w="832" w:type="dxa"/>
            <w:noWrap/>
            <w:vAlign w:val="bottom"/>
          </w:tcPr>
          <w:p w14:paraId="62918D4E" w14:textId="15B1C17B" w:rsidR="008F64F5" w:rsidRPr="00461476" w:rsidRDefault="008F64F5" w:rsidP="008F64F5">
            <w:pPr>
              <w:pStyle w:val="ZPpregtevilke"/>
            </w:pPr>
            <w:r w:rsidRPr="00461476">
              <w:t>173,1</w:t>
            </w:r>
          </w:p>
        </w:tc>
        <w:tc>
          <w:tcPr>
            <w:tcW w:w="832" w:type="dxa"/>
            <w:noWrap/>
            <w:vAlign w:val="bottom"/>
          </w:tcPr>
          <w:p w14:paraId="04E6DAA2" w14:textId="59B4FFF5" w:rsidR="008F64F5" w:rsidRPr="00461476" w:rsidRDefault="008F64F5" w:rsidP="008F64F5">
            <w:pPr>
              <w:pStyle w:val="ZPpregtevilke"/>
            </w:pPr>
            <w:r w:rsidRPr="00461476">
              <w:t>169,6</w:t>
            </w:r>
          </w:p>
        </w:tc>
        <w:tc>
          <w:tcPr>
            <w:tcW w:w="832" w:type="dxa"/>
            <w:noWrap/>
            <w:vAlign w:val="bottom"/>
          </w:tcPr>
          <w:p w14:paraId="275E1E8B" w14:textId="2C0F878D" w:rsidR="008F64F5" w:rsidRPr="00461476" w:rsidRDefault="008F64F5" w:rsidP="008F64F5">
            <w:pPr>
              <w:pStyle w:val="ZPpregtevilke"/>
            </w:pPr>
            <w:r w:rsidRPr="00461476">
              <w:t>178,0</w:t>
            </w:r>
          </w:p>
        </w:tc>
        <w:tc>
          <w:tcPr>
            <w:tcW w:w="832" w:type="dxa"/>
            <w:noWrap/>
            <w:vAlign w:val="bottom"/>
          </w:tcPr>
          <w:p w14:paraId="60C67BFB" w14:textId="46664970" w:rsidR="008F64F5" w:rsidRPr="00461476" w:rsidRDefault="008F64F5" w:rsidP="008F64F5">
            <w:pPr>
              <w:pStyle w:val="ZPpregtevilke"/>
            </w:pPr>
            <w:r w:rsidRPr="00461476">
              <w:rPr>
                <w:szCs w:val="16"/>
              </w:rPr>
              <w:t>188,6</w:t>
            </w:r>
          </w:p>
        </w:tc>
        <w:tc>
          <w:tcPr>
            <w:tcW w:w="832" w:type="dxa"/>
            <w:vAlign w:val="bottom"/>
          </w:tcPr>
          <w:p w14:paraId="398F42F2" w14:textId="1B4AC18C" w:rsidR="008F64F5" w:rsidRPr="00461476" w:rsidRDefault="008F64F5" w:rsidP="008F64F5">
            <w:pPr>
              <w:pStyle w:val="ZPpregtevilke"/>
            </w:pPr>
            <w:r w:rsidRPr="00461476">
              <w:rPr>
                <w:szCs w:val="16"/>
              </w:rPr>
              <w:t>179,6</w:t>
            </w:r>
          </w:p>
        </w:tc>
        <w:tc>
          <w:tcPr>
            <w:tcW w:w="832" w:type="dxa"/>
            <w:vAlign w:val="bottom"/>
          </w:tcPr>
          <w:p w14:paraId="480813EE" w14:textId="1438A9D4" w:rsidR="008F64F5" w:rsidRPr="00461476" w:rsidRDefault="008F64F5" w:rsidP="008F64F5">
            <w:pPr>
              <w:pStyle w:val="ZPpregtevilke"/>
            </w:pPr>
            <w:r w:rsidRPr="00461476">
              <w:rPr>
                <w:szCs w:val="16"/>
              </w:rPr>
              <w:t>155,2</w:t>
            </w:r>
          </w:p>
        </w:tc>
        <w:tc>
          <w:tcPr>
            <w:tcW w:w="832" w:type="dxa"/>
            <w:vAlign w:val="bottom"/>
          </w:tcPr>
          <w:p w14:paraId="78F17F61" w14:textId="63D9D418" w:rsidR="008F64F5" w:rsidRPr="00461476" w:rsidRDefault="008F64F5" w:rsidP="008F64F5">
            <w:pPr>
              <w:pStyle w:val="ZPpregtevilke"/>
            </w:pPr>
            <w:r w:rsidRPr="00461476">
              <w:rPr>
                <w:szCs w:val="16"/>
              </w:rPr>
              <w:t>143,2</w:t>
            </w:r>
          </w:p>
        </w:tc>
        <w:tc>
          <w:tcPr>
            <w:tcW w:w="832" w:type="dxa"/>
            <w:vAlign w:val="bottom"/>
          </w:tcPr>
          <w:p w14:paraId="63B097FC" w14:textId="474ABE53" w:rsidR="008F64F5" w:rsidRPr="00461476" w:rsidRDefault="008F64F5" w:rsidP="008F64F5">
            <w:pPr>
              <w:pStyle w:val="ZPpregtevilke"/>
            </w:pPr>
            <w:r w:rsidRPr="00461476">
              <w:rPr>
                <w:szCs w:val="16"/>
              </w:rPr>
              <w:t>152,9</w:t>
            </w:r>
          </w:p>
        </w:tc>
        <w:tc>
          <w:tcPr>
            <w:tcW w:w="832" w:type="dxa"/>
            <w:vAlign w:val="bottom"/>
          </w:tcPr>
          <w:p w14:paraId="08C3802F" w14:textId="1E221577" w:rsidR="008F64F5" w:rsidRPr="00461476" w:rsidRDefault="008F64F5" w:rsidP="008F64F5">
            <w:pPr>
              <w:pStyle w:val="ZPpregtevilke"/>
            </w:pPr>
            <w:r w:rsidRPr="00461476">
              <w:rPr>
                <w:szCs w:val="16"/>
              </w:rPr>
              <w:t>106,8</w:t>
            </w:r>
          </w:p>
        </w:tc>
      </w:tr>
      <w:tr w:rsidR="008F64F5" w:rsidRPr="008F64F5" w14:paraId="5C670D5A" w14:textId="77777777" w:rsidTr="004962D7">
        <w:trPr>
          <w:trHeight w:val="227"/>
          <w:jc w:val="center"/>
        </w:trPr>
        <w:tc>
          <w:tcPr>
            <w:tcW w:w="2350" w:type="dxa"/>
            <w:noWrap/>
            <w:tcMar>
              <w:left w:w="57" w:type="dxa"/>
              <w:right w:w="57" w:type="dxa"/>
            </w:tcMar>
            <w:vAlign w:val="bottom"/>
          </w:tcPr>
          <w:p w14:paraId="14A72E3C" w14:textId="7D19FABF" w:rsidR="008F64F5" w:rsidRPr="008F64F5" w:rsidRDefault="008F64F5" w:rsidP="008F64F5">
            <w:pPr>
              <w:pStyle w:val="ZPpregtekst"/>
              <w:rPr>
                <w:b/>
              </w:rPr>
            </w:pPr>
            <w:r w:rsidRPr="008F64F5">
              <w:rPr>
                <w:b/>
              </w:rPr>
              <w:t>Razpoložljiva količina za porabo na prebivalca (kg)</w:t>
            </w:r>
          </w:p>
        </w:tc>
        <w:tc>
          <w:tcPr>
            <w:tcW w:w="834" w:type="dxa"/>
            <w:vAlign w:val="bottom"/>
          </w:tcPr>
          <w:p w14:paraId="6CA5829E" w14:textId="13D37F9B" w:rsidR="008F64F5" w:rsidRPr="00461476" w:rsidRDefault="008F64F5" w:rsidP="008F64F5">
            <w:pPr>
              <w:pStyle w:val="ZPpregtevilke"/>
              <w:rPr>
                <w:b/>
              </w:rPr>
            </w:pPr>
            <w:r w:rsidRPr="00461476">
              <w:rPr>
                <w:b/>
              </w:rPr>
              <w:t>70,2</w:t>
            </w:r>
          </w:p>
        </w:tc>
        <w:tc>
          <w:tcPr>
            <w:tcW w:w="834" w:type="dxa"/>
            <w:vAlign w:val="bottom"/>
          </w:tcPr>
          <w:p w14:paraId="2490EAE6" w14:textId="4431D571" w:rsidR="008F64F5" w:rsidRPr="00461476" w:rsidRDefault="008F64F5" w:rsidP="008F64F5">
            <w:pPr>
              <w:pStyle w:val="ZPpregtevilke"/>
              <w:rPr>
                <w:b/>
              </w:rPr>
            </w:pPr>
            <w:r w:rsidRPr="00461476">
              <w:rPr>
                <w:b/>
              </w:rPr>
              <w:t>71,4</w:t>
            </w:r>
          </w:p>
        </w:tc>
        <w:tc>
          <w:tcPr>
            <w:tcW w:w="833" w:type="dxa"/>
            <w:vAlign w:val="bottom"/>
          </w:tcPr>
          <w:p w14:paraId="66904B00" w14:textId="1F03D92B" w:rsidR="008F64F5" w:rsidRPr="00461476" w:rsidRDefault="008F64F5" w:rsidP="008F64F5">
            <w:pPr>
              <w:pStyle w:val="ZPpregtevilke"/>
              <w:rPr>
                <w:b/>
              </w:rPr>
            </w:pPr>
            <w:r w:rsidRPr="00461476">
              <w:rPr>
                <w:b/>
              </w:rPr>
              <w:t>77,4</w:t>
            </w:r>
          </w:p>
        </w:tc>
        <w:tc>
          <w:tcPr>
            <w:tcW w:w="791" w:type="dxa"/>
            <w:noWrap/>
            <w:vAlign w:val="bottom"/>
          </w:tcPr>
          <w:p w14:paraId="489A29D9" w14:textId="6474D7F2" w:rsidR="008F64F5" w:rsidRPr="00461476" w:rsidRDefault="008F64F5" w:rsidP="008F64F5">
            <w:pPr>
              <w:pStyle w:val="ZPpregtevilke"/>
              <w:rPr>
                <w:b/>
              </w:rPr>
            </w:pPr>
            <w:r w:rsidRPr="00461476">
              <w:rPr>
                <w:b/>
              </w:rPr>
              <w:t>82,6</w:t>
            </w:r>
          </w:p>
        </w:tc>
        <w:tc>
          <w:tcPr>
            <w:tcW w:w="874" w:type="dxa"/>
            <w:noWrap/>
            <w:vAlign w:val="bottom"/>
          </w:tcPr>
          <w:p w14:paraId="5D44446B" w14:textId="54453913" w:rsidR="008F64F5" w:rsidRPr="00461476" w:rsidRDefault="008F64F5" w:rsidP="008F64F5">
            <w:pPr>
              <w:pStyle w:val="ZPpregtevilke"/>
              <w:rPr>
                <w:b/>
              </w:rPr>
            </w:pPr>
            <w:r w:rsidRPr="00461476">
              <w:rPr>
                <w:b/>
              </w:rPr>
              <w:t>84,3</w:t>
            </w:r>
          </w:p>
        </w:tc>
        <w:tc>
          <w:tcPr>
            <w:tcW w:w="832" w:type="dxa"/>
            <w:noWrap/>
            <w:vAlign w:val="bottom"/>
          </w:tcPr>
          <w:p w14:paraId="1F01ADDE" w14:textId="1186AC63" w:rsidR="008F64F5" w:rsidRPr="00461476" w:rsidRDefault="008F64F5" w:rsidP="008F64F5">
            <w:pPr>
              <w:pStyle w:val="ZPpregtevilke"/>
              <w:rPr>
                <w:b/>
              </w:rPr>
            </w:pPr>
            <w:r w:rsidRPr="00461476">
              <w:rPr>
                <w:b/>
              </w:rPr>
              <w:t>83,8</w:t>
            </w:r>
          </w:p>
        </w:tc>
        <w:tc>
          <w:tcPr>
            <w:tcW w:w="832" w:type="dxa"/>
            <w:noWrap/>
            <w:vAlign w:val="bottom"/>
          </w:tcPr>
          <w:p w14:paraId="1E77CDD4" w14:textId="0FA900A8" w:rsidR="008F64F5" w:rsidRPr="00461476" w:rsidRDefault="008F64F5" w:rsidP="008F64F5">
            <w:pPr>
              <w:pStyle w:val="ZPpregtevilke"/>
              <w:rPr>
                <w:b/>
              </w:rPr>
            </w:pPr>
            <w:r w:rsidRPr="00461476">
              <w:rPr>
                <w:b/>
              </w:rPr>
              <w:t>81,9</w:t>
            </w:r>
          </w:p>
        </w:tc>
        <w:tc>
          <w:tcPr>
            <w:tcW w:w="832" w:type="dxa"/>
            <w:noWrap/>
            <w:vAlign w:val="bottom"/>
          </w:tcPr>
          <w:p w14:paraId="75200FFC" w14:textId="26BFB951" w:rsidR="008F64F5" w:rsidRPr="00461476" w:rsidRDefault="008F64F5" w:rsidP="008F64F5">
            <w:pPr>
              <w:pStyle w:val="ZPpregtevilke"/>
              <w:rPr>
                <w:b/>
              </w:rPr>
            </w:pPr>
            <w:r w:rsidRPr="00461476">
              <w:rPr>
                <w:b/>
              </w:rPr>
              <w:t>85,2</w:t>
            </w:r>
          </w:p>
        </w:tc>
        <w:tc>
          <w:tcPr>
            <w:tcW w:w="832" w:type="dxa"/>
            <w:noWrap/>
            <w:vAlign w:val="bottom"/>
          </w:tcPr>
          <w:p w14:paraId="6A122BCF" w14:textId="23D11AAD" w:rsidR="008F64F5" w:rsidRPr="00461476" w:rsidRDefault="008F64F5" w:rsidP="008F64F5">
            <w:pPr>
              <w:pStyle w:val="ZPpregtevilke"/>
              <w:rPr>
                <w:b/>
              </w:rPr>
            </w:pPr>
            <w:r w:rsidRPr="00461476">
              <w:rPr>
                <w:b/>
                <w:szCs w:val="16"/>
              </w:rPr>
              <w:t>89,8</w:t>
            </w:r>
          </w:p>
        </w:tc>
        <w:tc>
          <w:tcPr>
            <w:tcW w:w="832" w:type="dxa"/>
            <w:vAlign w:val="bottom"/>
          </w:tcPr>
          <w:p w14:paraId="56278861" w14:textId="1BD02E57" w:rsidR="008F64F5" w:rsidRPr="00461476" w:rsidRDefault="008F64F5" w:rsidP="008F64F5">
            <w:pPr>
              <w:pStyle w:val="ZPpregtevilke"/>
              <w:rPr>
                <w:b/>
              </w:rPr>
            </w:pPr>
            <w:r w:rsidRPr="00461476">
              <w:rPr>
                <w:b/>
                <w:szCs w:val="16"/>
              </w:rPr>
              <w:t>85,2</w:t>
            </w:r>
          </w:p>
        </w:tc>
        <w:tc>
          <w:tcPr>
            <w:tcW w:w="832" w:type="dxa"/>
            <w:vAlign w:val="bottom"/>
          </w:tcPr>
          <w:p w14:paraId="45A7C575" w14:textId="22BBDD74" w:rsidR="008F64F5" w:rsidRPr="00461476" w:rsidRDefault="008F64F5" w:rsidP="008F64F5">
            <w:pPr>
              <w:pStyle w:val="ZPpregtevilke"/>
              <w:rPr>
                <w:b/>
              </w:rPr>
            </w:pPr>
            <w:r w:rsidRPr="00461476">
              <w:rPr>
                <w:b/>
                <w:szCs w:val="16"/>
              </w:rPr>
              <w:t>73,6</w:t>
            </w:r>
          </w:p>
        </w:tc>
        <w:tc>
          <w:tcPr>
            <w:tcW w:w="832" w:type="dxa"/>
            <w:vAlign w:val="bottom"/>
          </w:tcPr>
          <w:p w14:paraId="504EF9A3" w14:textId="4AE47683" w:rsidR="008F64F5" w:rsidRPr="00461476" w:rsidRDefault="008F64F5" w:rsidP="008F64F5">
            <w:pPr>
              <w:pStyle w:val="ZPpregtevilke"/>
              <w:rPr>
                <w:b/>
              </w:rPr>
            </w:pPr>
            <w:r w:rsidRPr="00461476">
              <w:rPr>
                <w:b/>
                <w:bCs/>
                <w:szCs w:val="16"/>
              </w:rPr>
              <w:t>67,5</w:t>
            </w:r>
          </w:p>
        </w:tc>
        <w:tc>
          <w:tcPr>
            <w:tcW w:w="832" w:type="dxa"/>
            <w:vAlign w:val="bottom"/>
          </w:tcPr>
          <w:p w14:paraId="00CBBDC8" w14:textId="4C7C4DAE" w:rsidR="008F64F5" w:rsidRPr="00461476" w:rsidRDefault="008F64F5" w:rsidP="008F64F5">
            <w:pPr>
              <w:pStyle w:val="ZPpregtevilke"/>
              <w:rPr>
                <w:b/>
              </w:rPr>
            </w:pPr>
            <w:r w:rsidRPr="00461476">
              <w:rPr>
                <w:b/>
                <w:bCs/>
                <w:szCs w:val="16"/>
              </w:rPr>
              <w:t>71,9</w:t>
            </w:r>
          </w:p>
        </w:tc>
        <w:tc>
          <w:tcPr>
            <w:tcW w:w="832" w:type="dxa"/>
            <w:vAlign w:val="bottom"/>
          </w:tcPr>
          <w:p w14:paraId="233C53C9" w14:textId="0830AB9A" w:rsidR="008F64F5" w:rsidRPr="00461476" w:rsidRDefault="008F64F5" w:rsidP="008F64F5">
            <w:pPr>
              <w:pStyle w:val="ZPpregtevilke"/>
              <w:rPr>
                <w:b/>
              </w:rPr>
            </w:pPr>
            <w:r w:rsidRPr="00461476">
              <w:rPr>
                <w:b/>
                <w:bCs/>
                <w:szCs w:val="16"/>
              </w:rPr>
              <w:t xml:space="preserve">   106,5 </w:t>
            </w:r>
          </w:p>
        </w:tc>
      </w:tr>
      <w:tr w:rsidR="008F64F5" w:rsidRPr="008F64F5" w14:paraId="48271F6D" w14:textId="77777777" w:rsidTr="004962D7">
        <w:trPr>
          <w:trHeight w:val="227"/>
          <w:jc w:val="center"/>
        </w:trPr>
        <w:tc>
          <w:tcPr>
            <w:tcW w:w="2350" w:type="dxa"/>
            <w:tcBorders>
              <w:top w:val="nil"/>
            </w:tcBorders>
            <w:noWrap/>
            <w:tcMar>
              <w:left w:w="57" w:type="dxa"/>
              <w:right w:w="57" w:type="dxa"/>
            </w:tcMar>
            <w:vAlign w:val="bottom"/>
          </w:tcPr>
          <w:p w14:paraId="78781809" w14:textId="36BCDEAF" w:rsidR="008F64F5" w:rsidRPr="008F64F5" w:rsidRDefault="008F64F5" w:rsidP="008F64F5">
            <w:pPr>
              <w:pStyle w:val="ZPpregtekst"/>
              <w:rPr>
                <w:b/>
              </w:rPr>
            </w:pPr>
            <w:r w:rsidRPr="008F64F5">
              <w:rPr>
                <w:b/>
              </w:rPr>
              <w:t>Stopnja samooskrbe (%)</w:t>
            </w:r>
          </w:p>
        </w:tc>
        <w:tc>
          <w:tcPr>
            <w:tcW w:w="834" w:type="dxa"/>
            <w:tcBorders>
              <w:top w:val="nil"/>
            </w:tcBorders>
            <w:vAlign w:val="bottom"/>
          </w:tcPr>
          <w:p w14:paraId="323F0DCD" w14:textId="51DAE2F9" w:rsidR="008F64F5" w:rsidRPr="00461476" w:rsidRDefault="008F64F5" w:rsidP="008F64F5">
            <w:pPr>
              <w:pStyle w:val="ZPpregtevilke"/>
              <w:rPr>
                <w:b/>
              </w:rPr>
            </w:pPr>
            <w:r w:rsidRPr="00461476">
              <w:rPr>
                <w:b/>
              </w:rPr>
              <w:t>45,3</w:t>
            </w:r>
          </w:p>
        </w:tc>
        <w:tc>
          <w:tcPr>
            <w:tcW w:w="834" w:type="dxa"/>
            <w:tcBorders>
              <w:top w:val="nil"/>
            </w:tcBorders>
            <w:vAlign w:val="bottom"/>
          </w:tcPr>
          <w:p w14:paraId="3801471E" w14:textId="694BB467" w:rsidR="008F64F5" w:rsidRPr="00461476" w:rsidRDefault="008F64F5" w:rsidP="008F64F5">
            <w:pPr>
              <w:pStyle w:val="ZPpregtevilke"/>
              <w:rPr>
                <w:b/>
              </w:rPr>
            </w:pPr>
            <w:r w:rsidRPr="00461476">
              <w:rPr>
                <w:b/>
              </w:rPr>
              <w:t>44,8</w:t>
            </w:r>
          </w:p>
        </w:tc>
        <w:tc>
          <w:tcPr>
            <w:tcW w:w="833" w:type="dxa"/>
            <w:tcBorders>
              <w:top w:val="nil"/>
            </w:tcBorders>
            <w:vAlign w:val="bottom"/>
          </w:tcPr>
          <w:p w14:paraId="241214FB" w14:textId="04D4FFA7" w:rsidR="008F64F5" w:rsidRPr="00461476" w:rsidRDefault="008F64F5" w:rsidP="008F64F5">
            <w:pPr>
              <w:pStyle w:val="ZPpregtevilke"/>
              <w:rPr>
                <w:b/>
              </w:rPr>
            </w:pPr>
            <w:r w:rsidRPr="00461476">
              <w:rPr>
                <w:b/>
              </w:rPr>
              <w:t>49,7</w:t>
            </w:r>
          </w:p>
        </w:tc>
        <w:tc>
          <w:tcPr>
            <w:tcW w:w="791" w:type="dxa"/>
            <w:tcBorders>
              <w:top w:val="nil"/>
            </w:tcBorders>
            <w:noWrap/>
            <w:vAlign w:val="bottom"/>
          </w:tcPr>
          <w:p w14:paraId="64BB94CF" w14:textId="5B2A8569" w:rsidR="008F64F5" w:rsidRPr="00461476" w:rsidRDefault="008F64F5" w:rsidP="008F64F5">
            <w:pPr>
              <w:pStyle w:val="ZPpregtevilke"/>
              <w:rPr>
                <w:b/>
              </w:rPr>
            </w:pPr>
            <w:r w:rsidRPr="00461476">
              <w:rPr>
                <w:b/>
              </w:rPr>
              <w:t>51,6</w:t>
            </w:r>
          </w:p>
        </w:tc>
        <w:tc>
          <w:tcPr>
            <w:tcW w:w="874" w:type="dxa"/>
            <w:tcBorders>
              <w:top w:val="nil"/>
            </w:tcBorders>
            <w:noWrap/>
            <w:vAlign w:val="bottom"/>
          </w:tcPr>
          <w:p w14:paraId="0B48A8D0" w14:textId="662F2440" w:rsidR="008F64F5" w:rsidRPr="00461476" w:rsidRDefault="008F64F5" w:rsidP="008F64F5">
            <w:pPr>
              <w:pStyle w:val="ZPpregtevilke"/>
              <w:rPr>
                <w:b/>
              </w:rPr>
            </w:pPr>
            <w:r w:rsidRPr="00461476">
              <w:rPr>
                <w:b/>
              </w:rPr>
              <w:t>54,7</w:t>
            </w:r>
          </w:p>
        </w:tc>
        <w:tc>
          <w:tcPr>
            <w:tcW w:w="832" w:type="dxa"/>
            <w:tcBorders>
              <w:top w:val="nil"/>
            </w:tcBorders>
            <w:noWrap/>
            <w:vAlign w:val="bottom"/>
          </w:tcPr>
          <w:p w14:paraId="7D80DE58" w14:textId="30741CE7" w:rsidR="008F64F5" w:rsidRPr="00461476" w:rsidRDefault="008F64F5" w:rsidP="008F64F5">
            <w:pPr>
              <w:pStyle w:val="ZPpregtevilke"/>
              <w:rPr>
                <w:b/>
              </w:rPr>
            </w:pPr>
            <w:r w:rsidRPr="00461476">
              <w:rPr>
                <w:b/>
              </w:rPr>
              <w:t>51,2</w:t>
            </w:r>
          </w:p>
        </w:tc>
        <w:tc>
          <w:tcPr>
            <w:tcW w:w="832" w:type="dxa"/>
            <w:tcBorders>
              <w:top w:val="nil"/>
            </w:tcBorders>
            <w:noWrap/>
            <w:vAlign w:val="bottom"/>
          </w:tcPr>
          <w:p w14:paraId="53DECB4E" w14:textId="2B44C50D" w:rsidR="008F64F5" w:rsidRPr="00461476" w:rsidRDefault="008F64F5" w:rsidP="008F64F5">
            <w:pPr>
              <w:pStyle w:val="ZPpregtevilke"/>
              <w:rPr>
                <w:b/>
              </w:rPr>
            </w:pPr>
            <w:r w:rsidRPr="00461476">
              <w:rPr>
                <w:b/>
              </w:rPr>
              <w:t>54,4</w:t>
            </w:r>
          </w:p>
        </w:tc>
        <w:tc>
          <w:tcPr>
            <w:tcW w:w="832" w:type="dxa"/>
            <w:tcBorders>
              <w:top w:val="nil"/>
            </w:tcBorders>
            <w:noWrap/>
            <w:vAlign w:val="bottom"/>
          </w:tcPr>
          <w:p w14:paraId="252A5A8F" w14:textId="5A0F3C6F" w:rsidR="008F64F5" w:rsidRPr="00461476" w:rsidRDefault="008F64F5" w:rsidP="008F64F5">
            <w:pPr>
              <w:pStyle w:val="ZPpregtevilke"/>
              <w:rPr>
                <w:b/>
              </w:rPr>
            </w:pPr>
            <w:r w:rsidRPr="00461476">
              <w:rPr>
                <w:b/>
              </w:rPr>
              <w:t>57,1</w:t>
            </w:r>
          </w:p>
        </w:tc>
        <w:tc>
          <w:tcPr>
            <w:tcW w:w="832" w:type="dxa"/>
            <w:tcBorders>
              <w:top w:val="nil"/>
            </w:tcBorders>
            <w:noWrap/>
            <w:vAlign w:val="bottom"/>
          </w:tcPr>
          <w:p w14:paraId="64E0F704" w14:textId="0F5EFA54" w:rsidR="008F64F5" w:rsidRPr="00461476" w:rsidRDefault="008F64F5" w:rsidP="008F64F5">
            <w:pPr>
              <w:pStyle w:val="ZPpregtevilke"/>
              <w:rPr>
                <w:b/>
              </w:rPr>
            </w:pPr>
            <w:r w:rsidRPr="00461476">
              <w:rPr>
                <w:b/>
                <w:szCs w:val="16"/>
              </w:rPr>
              <w:t>61,0</w:t>
            </w:r>
          </w:p>
        </w:tc>
        <w:tc>
          <w:tcPr>
            <w:tcW w:w="832" w:type="dxa"/>
            <w:tcBorders>
              <w:top w:val="nil"/>
            </w:tcBorders>
            <w:vAlign w:val="bottom"/>
          </w:tcPr>
          <w:p w14:paraId="257130D7" w14:textId="6B65250C" w:rsidR="008F64F5" w:rsidRPr="00461476" w:rsidRDefault="008F64F5" w:rsidP="008F64F5">
            <w:pPr>
              <w:pStyle w:val="ZPpregtevilke"/>
              <w:rPr>
                <w:b/>
              </w:rPr>
            </w:pPr>
            <w:r w:rsidRPr="00461476">
              <w:rPr>
                <w:b/>
                <w:szCs w:val="16"/>
              </w:rPr>
              <w:t>58,7</w:t>
            </w:r>
          </w:p>
        </w:tc>
        <w:tc>
          <w:tcPr>
            <w:tcW w:w="832" w:type="dxa"/>
            <w:tcBorders>
              <w:top w:val="nil"/>
            </w:tcBorders>
            <w:vAlign w:val="bottom"/>
          </w:tcPr>
          <w:p w14:paraId="026B8086" w14:textId="36610A4B" w:rsidR="008F64F5" w:rsidRPr="00461476" w:rsidRDefault="008F64F5" w:rsidP="008F64F5">
            <w:pPr>
              <w:pStyle w:val="ZPpregtevilke"/>
              <w:rPr>
                <w:b/>
              </w:rPr>
            </w:pPr>
            <w:r w:rsidRPr="00461476">
              <w:rPr>
                <w:b/>
                <w:szCs w:val="16"/>
              </w:rPr>
              <w:t>53,7</w:t>
            </w:r>
          </w:p>
        </w:tc>
        <w:tc>
          <w:tcPr>
            <w:tcW w:w="832" w:type="dxa"/>
            <w:tcBorders>
              <w:top w:val="nil"/>
            </w:tcBorders>
            <w:vAlign w:val="bottom"/>
          </w:tcPr>
          <w:p w14:paraId="712E550A" w14:textId="4F2CDC70" w:rsidR="008F64F5" w:rsidRPr="00461476" w:rsidRDefault="008F64F5" w:rsidP="008F64F5">
            <w:pPr>
              <w:pStyle w:val="ZPpregtevilke"/>
              <w:rPr>
                <w:b/>
              </w:rPr>
            </w:pPr>
            <w:r w:rsidRPr="00461476">
              <w:rPr>
                <w:b/>
                <w:bCs/>
                <w:szCs w:val="16"/>
              </w:rPr>
              <w:t>47,6</w:t>
            </w:r>
          </w:p>
        </w:tc>
        <w:tc>
          <w:tcPr>
            <w:tcW w:w="832" w:type="dxa"/>
            <w:tcBorders>
              <w:top w:val="nil"/>
            </w:tcBorders>
            <w:vAlign w:val="bottom"/>
          </w:tcPr>
          <w:p w14:paraId="198161F7" w14:textId="45C6D789" w:rsidR="008F64F5" w:rsidRPr="00461476" w:rsidRDefault="008F64F5" w:rsidP="008F64F5">
            <w:pPr>
              <w:pStyle w:val="ZPpregtevilke"/>
              <w:rPr>
                <w:b/>
              </w:rPr>
            </w:pPr>
            <w:r w:rsidRPr="00461476">
              <w:rPr>
                <w:b/>
                <w:bCs/>
                <w:szCs w:val="16"/>
              </w:rPr>
              <w:t>51,3</w:t>
            </w:r>
          </w:p>
        </w:tc>
        <w:tc>
          <w:tcPr>
            <w:tcW w:w="832" w:type="dxa"/>
            <w:tcBorders>
              <w:top w:val="nil"/>
            </w:tcBorders>
            <w:vAlign w:val="bottom"/>
          </w:tcPr>
          <w:p w14:paraId="1397F88E" w14:textId="305B0000" w:rsidR="008F64F5" w:rsidRPr="00461476" w:rsidRDefault="008F64F5" w:rsidP="008F64F5">
            <w:pPr>
              <w:pStyle w:val="ZPpregtevilke"/>
              <w:rPr>
                <w:b/>
              </w:rPr>
            </w:pPr>
          </w:p>
        </w:tc>
      </w:tr>
    </w:tbl>
    <w:p w14:paraId="1FED6926" w14:textId="77777777" w:rsidR="00DD4260" w:rsidRPr="008F64F5" w:rsidRDefault="00DD4260" w:rsidP="00DD4260">
      <w:pPr>
        <w:pStyle w:val="ZPpodnapis"/>
      </w:pPr>
      <w:r w:rsidRPr="008F64F5">
        <w:t xml:space="preserve">* Začasni podatki. </w:t>
      </w:r>
    </w:p>
    <w:p w14:paraId="71E79465" w14:textId="77777777" w:rsidR="00DD4260" w:rsidRPr="008F64F5" w:rsidRDefault="00DD4260" w:rsidP="00DD4260">
      <w:pPr>
        <w:pStyle w:val="ZPpodnapis"/>
      </w:pPr>
      <w:r w:rsidRPr="008F64F5">
        <w:t>** Vključno z lubenico in melono ter gobami.</w:t>
      </w:r>
    </w:p>
    <w:p w14:paraId="3C4B4E93" w14:textId="77777777" w:rsidR="00DD4260" w:rsidRPr="008F64F5" w:rsidRDefault="00DD4260" w:rsidP="00DD4260">
      <w:pPr>
        <w:pStyle w:val="ZPpodnapis"/>
      </w:pPr>
      <w:r w:rsidRPr="008F64F5">
        <w:t>Vir: SURS, KIS</w:t>
      </w:r>
    </w:p>
    <w:p w14:paraId="4357544B" w14:textId="77777777" w:rsidR="00DD4260" w:rsidRPr="00BC4B2E" w:rsidRDefault="00DD4260" w:rsidP="00DD4260">
      <w:pPr>
        <w:pStyle w:val="ZPtekst"/>
        <w:rPr>
          <w:color w:val="4F81BD" w:themeColor="accent1"/>
        </w:rPr>
      </w:pPr>
    </w:p>
    <w:p w14:paraId="0BB84231" w14:textId="77777777" w:rsidR="00DD4260" w:rsidRPr="00BC4B2E" w:rsidRDefault="00DD4260" w:rsidP="00DD4260">
      <w:pPr>
        <w:pStyle w:val="ZPtekst"/>
        <w:rPr>
          <w:color w:val="4F81BD" w:themeColor="accent1"/>
        </w:rPr>
      </w:pPr>
    </w:p>
    <w:p w14:paraId="670DD374" w14:textId="77777777" w:rsidR="00DD4260" w:rsidRPr="00BC4B2E" w:rsidRDefault="00DD4260" w:rsidP="00DD4260">
      <w:pPr>
        <w:pStyle w:val="ZPtekst"/>
        <w:rPr>
          <w:color w:val="4F81BD" w:themeColor="accent1"/>
        </w:rPr>
      </w:pPr>
    </w:p>
    <w:p w14:paraId="7EB3DBCA" w14:textId="77777777" w:rsidR="00DD4260" w:rsidRPr="00BC4B2E" w:rsidRDefault="00DD4260" w:rsidP="00DD4260">
      <w:pPr>
        <w:pStyle w:val="ZPtekst"/>
        <w:rPr>
          <w:color w:val="4F81BD" w:themeColor="accent1"/>
        </w:rPr>
      </w:pPr>
    </w:p>
    <w:p w14:paraId="0FCB6723" w14:textId="77777777" w:rsidR="00DD4260" w:rsidRPr="00BC4B2E" w:rsidRDefault="00DD4260" w:rsidP="00DD4260">
      <w:pPr>
        <w:pStyle w:val="ZPtekst"/>
        <w:rPr>
          <w:color w:val="4F81BD" w:themeColor="accent1"/>
        </w:rPr>
      </w:pPr>
    </w:p>
    <w:p w14:paraId="03AEA4B6" w14:textId="77777777" w:rsidR="00DD4260" w:rsidRPr="00BC4B2E" w:rsidRDefault="00DD4260" w:rsidP="00DD4260">
      <w:pPr>
        <w:pStyle w:val="ZPtekst"/>
        <w:rPr>
          <w:color w:val="4F81BD" w:themeColor="accent1"/>
        </w:rPr>
      </w:pPr>
    </w:p>
    <w:p w14:paraId="179828F8" w14:textId="77777777" w:rsidR="00DD4260" w:rsidRPr="00BC4B2E" w:rsidRDefault="00DD4260" w:rsidP="00DD4260">
      <w:pPr>
        <w:pStyle w:val="ZPtekst"/>
        <w:rPr>
          <w:color w:val="4F81BD" w:themeColor="accent1"/>
        </w:rPr>
      </w:pPr>
    </w:p>
    <w:p w14:paraId="706FFF5F" w14:textId="77777777" w:rsidR="00131F41" w:rsidRPr="008F64F5" w:rsidRDefault="00131F41" w:rsidP="00131F41">
      <w:pPr>
        <w:pStyle w:val="Naslov3"/>
        <w:tabs>
          <w:tab w:val="num" w:pos="2041"/>
        </w:tabs>
      </w:pPr>
      <w:bookmarkStart w:id="372" w:name="_Toc458751180"/>
      <w:bookmarkStart w:id="373" w:name="_Toc75263232"/>
      <w:bookmarkStart w:id="374" w:name="_Toc107218473"/>
      <w:bookmarkStart w:id="375" w:name="_Toc136864103"/>
      <w:bookmarkStart w:id="376" w:name="_Toc169683060"/>
      <w:bookmarkStart w:id="377" w:name="_Toc201921636"/>
      <w:r w:rsidRPr="008F64F5">
        <w:t>Odkup zelenjadnic (t)</w:t>
      </w:r>
      <w:bookmarkEnd w:id="372"/>
      <w:bookmarkEnd w:id="373"/>
      <w:bookmarkEnd w:id="374"/>
      <w:bookmarkEnd w:id="375"/>
      <w:bookmarkEnd w:id="376"/>
      <w:bookmarkEnd w:id="377"/>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50"/>
        <w:gridCol w:w="822"/>
        <w:gridCol w:w="822"/>
        <w:gridCol w:w="818"/>
        <w:gridCol w:w="818"/>
        <w:gridCol w:w="818"/>
        <w:gridCol w:w="818"/>
        <w:gridCol w:w="818"/>
        <w:gridCol w:w="818"/>
        <w:gridCol w:w="818"/>
        <w:gridCol w:w="818"/>
        <w:gridCol w:w="818"/>
        <w:gridCol w:w="818"/>
        <w:gridCol w:w="818"/>
        <w:gridCol w:w="812"/>
      </w:tblGrid>
      <w:tr w:rsidR="008F64F5" w:rsidRPr="008F64F5" w14:paraId="03874E61" w14:textId="77777777" w:rsidTr="00D63133">
        <w:trPr>
          <w:trHeight w:val="227"/>
          <w:jc w:val="center"/>
        </w:trPr>
        <w:tc>
          <w:tcPr>
            <w:tcW w:w="910" w:type="pct"/>
            <w:tcBorders>
              <w:bottom w:val="single" w:sz="6" w:space="0" w:color="008000"/>
            </w:tcBorders>
            <w:vAlign w:val="center"/>
          </w:tcPr>
          <w:p w14:paraId="13A4DBAC" w14:textId="77777777" w:rsidR="008F64F5" w:rsidRPr="008F64F5" w:rsidRDefault="008F64F5" w:rsidP="008F64F5">
            <w:pPr>
              <w:pStyle w:val="ZPpregglava"/>
            </w:pPr>
          </w:p>
        </w:tc>
        <w:tc>
          <w:tcPr>
            <w:tcW w:w="293" w:type="pct"/>
            <w:tcBorders>
              <w:bottom w:val="single" w:sz="6" w:space="0" w:color="008000"/>
            </w:tcBorders>
            <w:vAlign w:val="center"/>
          </w:tcPr>
          <w:p w14:paraId="368C0836" w14:textId="0672835B" w:rsidR="008F64F5" w:rsidRPr="008F64F5" w:rsidRDefault="008F64F5" w:rsidP="008F64F5">
            <w:pPr>
              <w:pStyle w:val="ZPpregglava"/>
            </w:pPr>
            <w:r w:rsidRPr="008F64F5">
              <w:t>2012</w:t>
            </w:r>
          </w:p>
        </w:tc>
        <w:tc>
          <w:tcPr>
            <w:tcW w:w="293" w:type="pct"/>
            <w:tcBorders>
              <w:bottom w:val="single" w:sz="6" w:space="0" w:color="008000"/>
            </w:tcBorders>
            <w:vAlign w:val="center"/>
          </w:tcPr>
          <w:p w14:paraId="3523D855" w14:textId="319E0EE5" w:rsidR="008F64F5" w:rsidRPr="008F64F5" w:rsidRDefault="008F64F5" w:rsidP="008F64F5">
            <w:pPr>
              <w:pStyle w:val="ZPpregglava"/>
            </w:pPr>
            <w:r w:rsidRPr="008F64F5">
              <w:t>2013</w:t>
            </w:r>
          </w:p>
        </w:tc>
        <w:tc>
          <w:tcPr>
            <w:tcW w:w="292" w:type="pct"/>
            <w:tcBorders>
              <w:bottom w:val="single" w:sz="6" w:space="0" w:color="008000"/>
            </w:tcBorders>
            <w:vAlign w:val="center"/>
          </w:tcPr>
          <w:p w14:paraId="3B2F111E" w14:textId="10D9BA69" w:rsidR="008F64F5" w:rsidRPr="008F64F5" w:rsidRDefault="008F64F5" w:rsidP="008F64F5">
            <w:pPr>
              <w:pStyle w:val="ZPpregglava"/>
            </w:pPr>
            <w:r w:rsidRPr="008F64F5">
              <w:t>2014</w:t>
            </w:r>
          </w:p>
        </w:tc>
        <w:tc>
          <w:tcPr>
            <w:tcW w:w="292" w:type="pct"/>
            <w:tcBorders>
              <w:bottom w:val="single" w:sz="6" w:space="0" w:color="008000"/>
            </w:tcBorders>
            <w:vAlign w:val="center"/>
          </w:tcPr>
          <w:p w14:paraId="17B07661" w14:textId="6FBE99D3" w:rsidR="008F64F5" w:rsidRPr="008F64F5" w:rsidRDefault="008F64F5" w:rsidP="008F64F5">
            <w:pPr>
              <w:pStyle w:val="ZPpregglava"/>
            </w:pPr>
            <w:r w:rsidRPr="008F64F5">
              <w:t>2015</w:t>
            </w:r>
          </w:p>
        </w:tc>
        <w:tc>
          <w:tcPr>
            <w:tcW w:w="292" w:type="pct"/>
            <w:tcBorders>
              <w:bottom w:val="single" w:sz="6" w:space="0" w:color="008000"/>
            </w:tcBorders>
            <w:vAlign w:val="center"/>
          </w:tcPr>
          <w:p w14:paraId="67BA2FD7" w14:textId="302DDB73" w:rsidR="008F64F5" w:rsidRPr="008F64F5" w:rsidRDefault="008F64F5" w:rsidP="008F64F5">
            <w:pPr>
              <w:pStyle w:val="ZPpregglava"/>
            </w:pPr>
            <w:r w:rsidRPr="008F64F5">
              <w:t>2016</w:t>
            </w:r>
          </w:p>
        </w:tc>
        <w:tc>
          <w:tcPr>
            <w:tcW w:w="292" w:type="pct"/>
            <w:tcBorders>
              <w:bottom w:val="single" w:sz="6" w:space="0" w:color="008000"/>
            </w:tcBorders>
            <w:vAlign w:val="center"/>
          </w:tcPr>
          <w:p w14:paraId="6CCA4BAE" w14:textId="7FD49396" w:rsidR="008F64F5" w:rsidRPr="008F64F5" w:rsidRDefault="008F64F5" w:rsidP="008F64F5">
            <w:pPr>
              <w:pStyle w:val="ZPpregglava"/>
            </w:pPr>
            <w:r w:rsidRPr="008F64F5">
              <w:t>2017</w:t>
            </w:r>
          </w:p>
        </w:tc>
        <w:tc>
          <w:tcPr>
            <w:tcW w:w="292" w:type="pct"/>
            <w:tcBorders>
              <w:bottom w:val="single" w:sz="6" w:space="0" w:color="008000"/>
            </w:tcBorders>
            <w:vAlign w:val="center"/>
          </w:tcPr>
          <w:p w14:paraId="27C646BA" w14:textId="333CA1F3" w:rsidR="008F64F5" w:rsidRPr="008F64F5" w:rsidRDefault="008F64F5" w:rsidP="008F64F5">
            <w:pPr>
              <w:pStyle w:val="ZPpregglava"/>
            </w:pPr>
            <w:r w:rsidRPr="008F64F5">
              <w:t>2018</w:t>
            </w:r>
          </w:p>
        </w:tc>
        <w:tc>
          <w:tcPr>
            <w:tcW w:w="292" w:type="pct"/>
            <w:tcBorders>
              <w:bottom w:val="single" w:sz="6" w:space="0" w:color="008000"/>
            </w:tcBorders>
            <w:vAlign w:val="center"/>
          </w:tcPr>
          <w:p w14:paraId="7C94126D" w14:textId="6991C18A" w:rsidR="008F64F5" w:rsidRPr="008F64F5" w:rsidRDefault="008F64F5" w:rsidP="008F64F5">
            <w:pPr>
              <w:pStyle w:val="ZPpregglava"/>
            </w:pPr>
            <w:r w:rsidRPr="008F64F5">
              <w:t>2019</w:t>
            </w:r>
          </w:p>
        </w:tc>
        <w:tc>
          <w:tcPr>
            <w:tcW w:w="292" w:type="pct"/>
            <w:tcBorders>
              <w:bottom w:val="single" w:sz="6" w:space="0" w:color="008000"/>
            </w:tcBorders>
            <w:vAlign w:val="center"/>
          </w:tcPr>
          <w:p w14:paraId="5793DD07" w14:textId="7414940A" w:rsidR="008F64F5" w:rsidRPr="008F64F5" w:rsidRDefault="008F64F5" w:rsidP="008F64F5">
            <w:pPr>
              <w:pStyle w:val="ZPpregglava"/>
            </w:pPr>
            <w:r w:rsidRPr="008F64F5">
              <w:t>2020</w:t>
            </w:r>
          </w:p>
        </w:tc>
        <w:tc>
          <w:tcPr>
            <w:tcW w:w="292" w:type="pct"/>
            <w:tcBorders>
              <w:bottom w:val="single" w:sz="6" w:space="0" w:color="008000"/>
            </w:tcBorders>
            <w:vAlign w:val="center"/>
          </w:tcPr>
          <w:p w14:paraId="5E933214" w14:textId="58441413" w:rsidR="008F64F5" w:rsidRPr="008F64F5" w:rsidRDefault="008F64F5" w:rsidP="008F64F5">
            <w:pPr>
              <w:pStyle w:val="ZPpregglava"/>
            </w:pPr>
            <w:r w:rsidRPr="008F64F5">
              <w:t>2021</w:t>
            </w:r>
          </w:p>
        </w:tc>
        <w:tc>
          <w:tcPr>
            <w:tcW w:w="292" w:type="pct"/>
            <w:tcBorders>
              <w:bottom w:val="single" w:sz="6" w:space="0" w:color="008000"/>
            </w:tcBorders>
            <w:vAlign w:val="center"/>
          </w:tcPr>
          <w:p w14:paraId="4FF50F9E" w14:textId="44AB18B7" w:rsidR="008F64F5" w:rsidRPr="008F64F5" w:rsidRDefault="008F64F5" w:rsidP="008F64F5">
            <w:pPr>
              <w:pStyle w:val="ZPpregglava"/>
            </w:pPr>
            <w:r w:rsidRPr="008F64F5">
              <w:t>2022</w:t>
            </w:r>
          </w:p>
        </w:tc>
        <w:tc>
          <w:tcPr>
            <w:tcW w:w="292" w:type="pct"/>
            <w:tcBorders>
              <w:bottom w:val="single" w:sz="6" w:space="0" w:color="008000"/>
            </w:tcBorders>
            <w:vAlign w:val="center"/>
          </w:tcPr>
          <w:p w14:paraId="0764FEE3" w14:textId="16F2B88A" w:rsidR="008F64F5" w:rsidRPr="008F64F5" w:rsidRDefault="008F64F5" w:rsidP="008F64F5">
            <w:pPr>
              <w:pStyle w:val="ZPpregglava"/>
            </w:pPr>
            <w:r w:rsidRPr="008F64F5">
              <w:t>2023</w:t>
            </w:r>
          </w:p>
        </w:tc>
        <w:tc>
          <w:tcPr>
            <w:tcW w:w="292" w:type="pct"/>
            <w:tcBorders>
              <w:bottom w:val="single" w:sz="6" w:space="0" w:color="008000"/>
            </w:tcBorders>
            <w:vAlign w:val="center"/>
          </w:tcPr>
          <w:p w14:paraId="4892FFD0" w14:textId="6C67C110" w:rsidR="008F64F5" w:rsidRPr="008F64F5" w:rsidRDefault="008F64F5" w:rsidP="008F64F5">
            <w:pPr>
              <w:pStyle w:val="ZPpregglava"/>
            </w:pPr>
            <w:r w:rsidRPr="008F64F5">
              <w:t>2024</w:t>
            </w:r>
          </w:p>
        </w:tc>
        <w:tc>
          <w:tcPr>
            <w:tcW w:w="290" w:type="pct"/>
            <w:tcBorders>
              <w:bottom w:val="single" w:sz="6" w:space="0" w:color="008000"/>
            </w:tcBorders>
            <w:vAlign w:val="center"/>
          </w:tcPr>
          <w:p w14:paraId="6A1CB77B" w14:textId="77777777" w:rsidR="008F64F5" w:rsidRPr="008F64F5" w:rsidRDefault="008F64F5" w:rsidP="008F64F5">
            <w:pPr>
              <w:pStyle w:val="ZPpregglava"/>
            </w:pPr>
            <w:r w:rsidRPr="008F64F5">
              <w:t>Indeks</w:t>
            </w:r>
          </w:p>
          <w:p w14:paraId="4768335D" w14:textId="6AB7D3EE" w:rsidR="008F64F5" w:rsidRPr="008F64F5" w:rsidRDefault="008F64F5" w:rsidP="008F64F5">
            <w:pPr>
              <w:pStyle w:val="ZPpregglava"/>
            </w:pPr>
            <w:r w:rsidRPr="008F64F5">
              <w:t>2024/23</w:t>
            </w:r>
          </w:p>
        </w:tc>
      </w:tr>
      <w:tr w:rsidR="008F64F5" w:rsidRPr="008F64F5" w14:paraId="71DC9C9A" w14:textId="77777777" w:rsidTr="00D63133">
        <w:trPr>
          <w:trHeight w:val="227"/>
          <w:jc w:val="center"/>
        </w:trPr>
        <w:tc>
          <w:tcPr>
            <w:tcW w:w="910" w:type="pct"/>
            <w:tcBorders>
              <w:top w:val="nil"/>
              <w:bottom w:val="nil"/>
            </w:tcBorders>
            <w:shd w:val="clear" w:color="auto" w:fill="D9D9D9"/>
            <w:vAlign w:val="center"/>
          </w:tcPr>
          <w:p w14:paraId="78D69FAC" w14:textId="20AD9524" w:rsidR="008F64F5" w:rsidRPr="008F64F5" w:rsidRDefault="008F64F5" w:rsidP="008F64F5">
            <w:pPr>
              <w:pStyle w:val="ZPpregtekst"/>
              <w:rPr>
                <w:b/>
              </w:rPr>
            </w:pPr>
            <w:r w:rsidRPr="008F64F5">
              <w:rPr>
                <w:b/>
              </w:rPr>
              <w:t>ODKUP</w:t>
            </w:r>
          </w:p>
        </w:tc>
        <w:tc>
          <w:tcPr>
            <w:tcW w:w="293" w:type="pct"/>
            <w:tcBorders>
              <w:top w:val="nil"/>
              <w:bottom w:val="nil"/>
            </w:tcBorders>
            <w:shd w:val="clear" w:color="auto" w:fill="D9D9D9"/>
            <w:vAlign w:val="center"/>
          </w:tcPr>
          <w:p w14:paraId="5CB891C7" w14:textId="77777777" w:rsidR="008F64F5" w:rsidRPr="008F64F5" w:rsidRDefault="008F64F5" w:rsidP="008F64F5">
            <w:pPr>
              <w:pStyle w:val="ZPpregtevilke"/>
              <w:jc w:val="left"/>
              <w:rPr>
                <w:b/>
              </w:rPr>
            </w:pPr>
          </w:p>
        </w:tc>
        <w:tc>
          <w:tcPr>
            <w:tcW w:w="293" w:type="pct"/>
            <w:tcBorders>
              <w:top w:val="nil"/>
              <w:bottom w:val="nil"/>
            </w:tcBorders>
            <w:shd w:val="clear" w:color="auto" w:fill="D9D9D9"/>
            <w:vAlign w:val="center"/>
          </w:tcPr>
          <w:p w14:paraId="2FBD68B8"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10672420"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5FE1ABD3"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6F89B370"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10B5BE36"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274ECE19"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15455C91"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20FCE518"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20ED88F6"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53AC0488"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0936B3F8" w14:textId="77777777" w:rsidR="008F64F5" w:rsidRPr="008F64F5" w:rsidRDefault="008F64F5" w:rsidP="008F64F5">
            <w:pPr>
              <w:pStyle w:val="ZPpregtevilke"/>
              <w:jc w:val="left"/>
              <w:rPr>
                <w:b/>
              </w:rPr>
            </w:pPr>
          </w:p>
        </w:tc>
        <w:tc>
          <w:tcPr>
            <w:tcW w:w="292" w:type="pct"/>
            <w:tcBorders>
              <w:top w:val="nil"/>
              <w:bottom w:val="nil"/>
            </w:tcBorders>
            <w:shd w:val="clear" w:color="auto" w:fill="D9D9D9"/>
            <w:vAlign w:val="center"/>
          </w:tcPr>
          <w:p w14:paraId="12A2ED6A" w14:textId="77777777" w:rsidR="008F64F5" w:rsidRPr="008F64F5" w:rsidRDefault="008F64F5" w:rsidP="008F64F5">
            <w:pPr>
              <w:pStyle w:val="ZPpregtevilke"/>
              <w:jc w:val="left"/>
              <w:rPr>
                <w:b/>
              </w:rPr>
            </w:pPr>
          </w:p>
        </w:tc>
        <w:tc>
          <w:tcPr>
            <w:tcW w:w="290" w:type="pct"/>
            <w:tcBorders>
              <w:top w:val="nil"/>
              <w:bottom w:val="nil"/>
            </w:tcBorders>
            <w:shd w:val="clear" w:color="auto" w:fill="D9D9D9"/>
            <w:vAlign w:val="center"/>
          </w:tcPr>
          <w:p w14:paraId="0F7AB774" w14:textId="77777777" w:rsidR="008F64F5" w:rsidRPr="008F64F5" w:rsidRDefault="008F64F5" w:rsidP="008F64F5">
            <w:pPr>
              <w:pStyle w:val="ZPpregtevilke"/>
              <w:jc w:val="left"/>
              <w:rPr>
                <w:b/>
              </w:rPr>
            </w:pPr>
          </w:p>
        </w:tc>
      </w:tr>
      <w:tr w:rsidR="008F64F5" w:rsidRPr="008F64F5" w14:paraId="19DC1009" w14:textId="77777777" w:rsidTr="00D63133">
        <w:trPr>
          <w:trHeight w:val="227"/>
          <w:jc w:val="center"/>
        </w:trPr>
        <w:tc>
          <w:tcPr>
            <w:tcW w:w="910" w:type="pct"/>
            <w:tcBorders>
              <w:top w:val="nil"/>
              <w:bottom w:val="nil"/>
            </w:tcBorders>
            <w:vAlign w:val="bottom"/>
          </w:tcPr>
          <w:p w14:paraId="3770BA61" w14:textId="1F5E16E9" w:rsidR="008F64F5" w:rsidRPr="008F64F5" w:rsidRDefault="008F64F5" w:rsidP="008F64F5">
            <w:pPr>
              <w:pStyle w:val="ZPpregtekst"/>
              <w:rPr>
                <w:b/>
              </w:rPr>
            </w:pPr>
            <w:r w:rsidRPr="008F64F5">
              <w:rPr>
                <w:b/>
              </w:rPr>
              <w:t>Zelenjadnice*, skupaj</w:t>
            </w:r>
          </w:p>
        </w:tc>
        <w:tc>
          <w:tcPr>
            <w:tcW w:w="293" w:type="pct"/>
            <w:tcBorders>
              <w:top w:val="nil"/>
              <w:bottom w:val="nil"/>
            </w:tcBorders>
            <w:vAlign w:val="bottom"/>
          </w:tcPr>
          <w:p w14:paraId="7AAAED95" w14:textId="0E006229" w:rsidR="008F64F5" w:rsidRPr="008F64F5" w:rsidRDefault="008F64F5" w:rsidP="008F64F5">
            <w:pPr>
              <w:pStyle w:val="ZPpregtevilke"/>
              <w:rPr>
                <w:b/>
              </w:rPr>
            </w:pPr>
            <w:r w:rsidRPr="008F64F5">
              <w:rPr>
                <w:b/>
              </w:rPr>
              <w:t>5.496</w:t>
            </w:r>
          </w:p>
        </w:tc>
        <w:tc>
          <w:tcPr>
            <w:tcW w:w="293" w:type="pct"/>
            <w:tcBorders>
              <w:top w:val="nil"/>
              <w:bottom w:val="nil"/>
            </w:tcBorders>
            <w:vAlign w:val="bottom"/>
          </w:tcPr>
          <w:p w14:paraId="0A695EE0" w14:textId="23A4616D" w:rsidR="008F64F5" w:rsidRPr="008F64F5" w:rsidRDefault="008F64F5" w:rsidP="008F64F5">
            <w:pPr>
              <w:pStyle w:val="ZPpregtevilke"/>
              <w:rPr>
                <w:b/>
              </w:rPr>
            </w:pPr>
            <w:r w:rsidRPr="008F64F5">
              <w:rPr>
                <w:b/>
              </w:rPr>
              <w:t>5.999</w:t>
            </w:r>
          </w:p>
        </w:tc>
        <w:tc>
          <w:tcPr>
            <w:tcW w:w="292" w:type="pct"/>
            <w:tcBorders>
              <w:top w:val="nil"/>
              <w:bottom w:val="nil"/>
            </w:tcBorders>
            <w:vAlign w:val="bottom"/>
          </w:tcPr>
          <w:p w14:paraId="076960AA" w14:textId="7B17D324" w:rsidR="008F64F5" w:rsidRPr="008F64F5" w:rsidRDefault="008F64F5" w:rsidP="008F64F5">
            <w:pPr>
              <w:pStyle w:val="ZPpregtevilke"/>
              <w:rPr>
                <w:b/>
              </w:rPr>
            </w:pPr>
            <w:r w:rsidRPr="008F64F5">
              <w:rPr>
                <w:b/>
              </w:rPr>
              <w:t>10.300</w:t>
            </w:r>
          </w:p>
        </w:tc>
        <w:tc>
          <w:tcPr>
            <w:tcW w:w="292" w:type="pct"/>
            <w:tcBorders>
              <w:top w:val="nil"/>
              <w:bottom w:val="nil"/>
            </w:tcBorders>
            <w:vAlign w:val="bottom"/>
          </w:tcPr>
          <w:p w14:paraId="70AE1074" w14:textId="523D9A90" w:rsidR="008F64F5" w:rsidRPr="008F64F5" w:rsidRDefault="008F64F5" w:rsidP="008F64F5">
            <w:pPr>
              <w:pStyle w:val="ZPpregtevilke"/>
              <w:rPr>
                <w:b/>
              </w:rPr>
            </w:pPr>
            <w:r w:rsidRPr="008F64F5">
              <w:rPr>
                <w:b/>
              </w:rPr>
              <w:t>10.194</w:t>
            </w:r>
          </w:p>
        </w:tc>
        <w:tc>
          <w:tcPr>
            <w:tcW w:w="292" w:type="pct"/>
            <w:tcBorders>
              <w:top w:val="nil"/>
              <w:bottom w:val="nil"/>
            </w:tcBorders>
            <w:vAlign w:val="bottom"/>
          </w:tcPr>
          <w:p w14:paraId="60BA22E8" w14:textId="05BC2C8F" w:rsidR="008F64F5" w:rsidRPr="008F64F5" w:rsidRDefault="008F64F5" w:rsidP="008F64F5">
            <w:pPr>
              <w:pStyle w:val="ZPpregtevilke"/>
              <w:rPr>
                <w:b/>
              </w:rPr>
            </w:pPr>
            <w:r w:rsidRPr="008F64F5">
              <w:rPr>
                <w:b/>
              </w:rPr>
              <w:t>12.616</w:t>
            </w:r>
          </w:p>
        </w:tc>
        <w:tc>
          <w:tcPr>
            <w:tcW w:w="292" w:type="pct"/>
            <w:tcBorders>
              <w:top w:val="nil"/>
              <w:bottom w:val="nil"/>
            </w:tcBorders>
            <w:vAlign w:val="bottom"/>
          </w:tcPr>
          <w:p w14:paraId="5FDA065B" w14:textId="4A0B001A" w:rsidR="008F64F5" w:rsidRPr="008F64F5" w:rsidRDefault="008F64F5" w:rsidP="008F64F5">
            <w:pPr>
              <w:pStyle w:val="ZPpregtevilke"/>
              <w:rPr>
                <w:b/>
              </w:rPr>
            </w:pPr>
            <w:r w:rsidRPr="008F64F5">
              <w:rPr>
                <w:b/>
              </w:rPr>
              <w:t>15.055</w:t>
            </w:r>
          </w:p>
        </w:tc>
        <w:tc>
          <w:tcPr>
            <w:tcW w:w="292" w:type="pct"/>
            <w:tcBorders>
              <w:top w:val="nil"/>
              <w:bottom w:val="nil"/>
            </w:tcBorders>
            <w:vAlign w:val="bottom"/>
          </w:tcPr>
          <w:p w14:paraId="4A32B65D" w14:textId="31632013" w:rsidR="008F64F5" w:rsidRPr="008F64F5" w:rsidRDefault="008F64F5" w:rsidP="008F64F5">
            <w:pPr>
              <w:pStyle w:val="ZPpregtevilke"/>
              <w:rPr>
                <w:b/>
              </w:rPr>
            </w:pPr>
            <w:r w:rsidRPr="008F64F5">
              <w:rPr>
                <w:b/>
              </w:rPr>
              <w:t>16.121</w:t>
            </w:r>
          </w:p>
        </w:tc>
        <w:tc>
          <w:tcPr>
            <w:tcW w:w="292" w:type="pct"/>
            <w:tcBorders>
              <w:top w:val="nil"/>
              <w:bottom w:val="nil"/>
            </w:tcBorders>
            <w:vAlign w:val="bottom"/>
          </w:tcPr>
          <w:p w14:paraId="168AD771" w14:textId="1AA5EA39" w:rsidR="008F64F5" w:rsidRPr="008F64F5" w:rsidRDefault="008F64F5" w:rsidP="008F64F5">
            <w:pPr>
              <w:pStyle w:val="ZPpregtevilke"/>
              <w:rPr>
                <w:b/>
              </w:rPr>
            </w:pPr>
            <w:r w:rsidRPr="008F64F5">
              <w:rPr>
                <w:b/>
              </w:rPr>
              <w:t>18.495</w:t>
            </w:r>
          </w:p>
        </w:tc>
        <w:tc>
          <w:tcPr>
            <w:tcW w:w="292" w:type="pct"/>
            <w:tcBorders>
              <w:top w:val="nil"/>
              <w:bottom w:val="nil"/>
            </w:tcBorders>
            <w:vAlign w:val="bottom"/>
          </w:tcPr>
          <w:p w14:paraId="6777D2BB" w14:textId="1AACA9BD" w:rsidR="008F64F5" w:rsidRPr="008F64F5" w:rsidRDefault="008F64F5" w:rsidP="008F64F5">
            <w:pPr>
              <w:pStyle w:val="ZPpregtevilke"/>
              <w:rPr>
                <w:b/>
              </w:rPr>
            </w:pPr>
            <w:r w:rsidRPr="008F64F5">
              <w:rPr>
                <w:b/>
                <w:bCs/>
                <w:szCs w:val="16"/>
              </w:rPr>
              <w:t>20.568</w:t>
            </w:r>
          </w:p>
        </w:tc>
        <w:tc>
          <w:tcPr>
            <w:tcW w:w="292" w:type="pct"/>
            <w:tcBorders>
              <w:top w:val="nil"/>
              <w:bottom w:val="nil"/>
            </w:tcBorders>
            <w:vAlign w:val="bottom"/>
          </w:tcPr>
          <w:p w14:paraId="7ADC311D" w14:textId="12554254" w:rsidR="008F64F5" w:rsidRPr="008F64F5" w:rsidRDefault="008F64F5" w:rsidP="008F64F5">
            <w:pPr>
              <w:pStyle w:val="ZPpregtevilke"/>
              <w:rPr>
                <w:b/>
              </w:rPr>
            </w:pPr>
            <w:r w:rsidRPr="008F64F5">
              <w:rPr>
                <w:b/>
                <w:bCs/>
                <w:szCs w:val="16"/>
              </w:rPr>
              <w:t>22.166</w:t>
            </w:r>
          </w:p>
        </w:tc>
        <w:tc>
          <w:tcPr>
            <w:tcW w:w="292" w:type="pct"/>
            <w:tcBorders>
              <w:top w:val="nil"/>
              <w:bottom w:val="nil"/>
            </w:tcBorders>
            <w:vAlign w:val="bottom"/>
          </w:tcPr>
          <w:p w14:paraId="6C5515ED" w14:textId="49B22FA2" w:rsidR="008F64F5" w:rsidRPr="008F64F5" w:rsidRDefault="008F64F5" w:rsidP="008F64F5">
            <w:pPr>
              <w:pStyle w:val="ZPpregtevilke"/>
              <w:rPr>
                <w:b/>
              </w:rPr>
            </w:pPr>
            <w:r w:rsidRPr="008F64F5">
              <w:rPr>
                <w:b/>
                <w:bCs/>
                <w:szCs w:val="16"/>
              </w:rPr>
              <w:t>20.545</w:t>
            </w:r>
          </w:p>
        </w:tc>
        <w:tc>
          <w:tcPr>
            <w:tcW w:w="292" w:type="pct"/>
            <w:tcBorders>
              <w:top w:val="nil"/>
              <w:bottom w:val="nil"/>
            </w:tcBorders>
            <w:vAlign w:val="bottom"/>
          </w:tcPr>
          <w:p w14:paraId="1737109F" w14:textId="76794DE6" w:rsidR="008F64F5" w:rsidRPr="008F64F5" w:rsidRDefault="008F64F5" w:rsidP="008F64F5">
            <w:pPr>
              <w:pStyle w:val="ZPpregtevilke"/>
              <w:rPr>
                <w:b/>
              </w:rPr>
            </w:pPr>
            <w:r w:rsidRPr="008F64F5">
              <w:rPr>
                <w:b/>
                <w:bCs/>
                <w:szCs w:val="16"/>
              </w:rPr>
              <w:t>17.311</w:t>
            </w:r>
          </w:p>
        </w:tc>
        <w:tc>
          <w:tcPr>
            <w:tcW w:w="292" w:type="pct"/>
            <w:tcBorders>
              <w:top w:val="nil"/>
              <w:bottom w:val="nil"/>
            </w:tcBorders>
            <w:vAlign w:val="bottom"/>
          </w:tcPr>
          <w:p w14:paraId="3685706A" w14:textId="0C0EE0E7" w:rsidR="008F64F5" w:rsidRPr="008F64F5" w:rsidRDefault="008F64F5" w:rsidP="008F64F5">
            <w:pPr>
              <w:pStyle w:val="ZPpregtevilke"/>
              <w:rPr>
                <w:b/>
              </w:rPr>
            </w:pPr>
            <w:r w:rsidRPr="008F64F5">
              <w:rPr>
                <w:b/>
                <w:bCs/>
                <w:szCs w:val="16"/>
              </w:rPr>
              <w:t>19.745</w:t>
            </w:r>
          </w:p>
        </w:tc>
        <w:tc>
          <w:tcPr>
            <w:tcW w:w="290" w:type="pct"/>
            <w:tcBorders>
              <w:top w:val="nil"/>
              <w:bottom w:val="nil"/>
            </w:tcBorders>
            <w:vAlign w:val="bottom"/>
          </w:tcPr>
          <w:p w14:paraId="38366561" w14:textId="12A2B569" w:rsidR="008F64F5" w:rsidRPr="008F64F5" w:rsidRDefault="008F64F5" w:rsidP="008F64F5">
            <w:pPr>
              <w:pStyle w:val="ZPpregtevilke"/>
              <w:rPr>
                <w:b/>
              </w:rPr>
            </w:pPr>
            <w:r w:rsidRPr="008F64F5">
              <w:rPr>
                <w:b/>
                <w:bCs/>
                <w:szCs w:val="16"/>
              </w:rPr>
              <w:t>114,1</w:t>
            </w:r>
          </w:p>
        </w:tc>
      </w:tr>
      <w:tr w:rsidR="008F64F5" w:rsidRPr="008F64F5" w14:paraId="1BA313B7" w14:textId="77777777" w:rsidTr="00D63133">
        <w:trPr>
          <w:trHeight w:val="227"/>
          <w:jc w:val="center"/>
        </w:trPr>
        <w:tc>
          <w:tcPr>
            <w:tcW w:w="910" w:type="pct"/>
            <w:tcBorders>
              <w:top w:val="nil"/>
            </w:tcBorders>
            <w:vAlign w:val="bottom"/>
          </w:tcPr>
          <w:p w14:paraId="2A5FDBEC" w14:textId="7D000B24" w:rsidR="008F64F5" w:rsidRPr="008F64F5" w:rsidRDefault="008F64F5" w:rsidP="008F64F5">
            <w:pPr>
              <w:pStyle w:val="ZPpregtekst"/>
            </w:pPr>
            <w:r w:rsidRPr="008F64F5">
              <w:t>Belo zelje</w:t>
            </w:r>
          </w:p>
        </w:tc>
        <w:tc>
          <w:tcPr>
            <w:tcW w:w="293" w:type="pct"/>
            <w:tcBorders>
              <w:top w:val="nil"/>
            </w:tcBorders>
            <w:vAlign w:val="bottom"/>
          </w:tcPr>
          <w:p w14:paraId="3A84BE7B" w14:textId="0D1FD903" w:rsidR="008F64F5" w:rsidRPr="008F64F5" w:rsidRDefault="008F64F5" w:rsidP="008F64F5">
            <w:pPr>
              <w:pStyle w:val="ZPpregtevilke"/>
            </w:pPr>
            <w:r w:rsidRPr="008F64F5">
              <w:t>1.338</w:t>
            </w:r>
          </w:p>
        </w:tc>
        <w:tc>
          <w:tcPr>
            <w:tcW w:w="293" w:type="pct"/>
            <w:tcBorders>
              <w:top w:val="nil"/>
            </w:tcBorders>
            <w:vAlign w:val="bottom"/>
          </w:tcPr>
          <w:p w14:paraId="118C550B" w14:textId="1E4D329D" w:rsidR="008F64F5" w:rsidRPr="008F64F5" w:rsidRDefault="008F64F5" w:rsidP="008F64F5">
            <w:pPr>
              <w:pStyle w:val="ZPpregtevilke"/>
            </w:pPr>
            <w:r w:rsidRPr="008F64F5">
              <w:t>1.000</w:t>
            </w:r>
          </w:p>
        </w:tc>
        <w:tc>
          <w:tcPr>
            <w:tcW w:w="292" w:type="pct"/>
            <w:tcBorders>
              <w:top w:val="nil"/>
            </w:tcBorders>
            <w:vAlign w:val="bottom"/>
          </w:tcPr>
          <w:p w14:paraId="4FA75119" w14:textId="6F491D4D" w:rsidR="008F64F5" w:rsidRPr="008F64F5" w:rsidRDefault="008F64F5" w:rsidP="008F64F5">
            <w:pPr>
              <w:pStyle w:val="ZPpregtevilke"/>
            </w:pPr>
            <w:r w:rsidRPr="008F64F5">
              <w:t>1.576</w:t>
            </w:r>
          </w:p>
        </w:tc>
        <w:tc>
          <w:tcPr>
            <w:tcW w:w="292" w:type="pct"/>
            <w:tcBorders>
              <w:top w:val="nil"/>
            </w:tcBorders>
            <w:vAlign w:val="bottom"/>
          </w:tcPr>
          <w:p w14:paraId="60DF1E92" w14:textId="13A9A9ED" w:rsidR="008F64F5" w:rsidRPr="008F64F5" w:rsidRDefault="008F64F5" w:rsidP="008F64F5">
            <w:pPr>
              <w:pStyle w:val="ZPpregtevilke"/>
            </w:pPr>
            <w:r w:rsidRPr="008F64F5">
              <w:rPr>
                <w:szCs w:val="16"/>
              </w:rPr>
              <w:t>1.533</w:t>
            </w:r>
          </w:p>
        </w:tc>
        <w:tc>
          <w:tcPr>
            <w:tcW w:w="292" w:type="pct"/>
            <w:tcBorders>
              <w:top w:val="nil"/>
            </w:tcBorders>
            <w:vAlign w:val="bottom"/>
          </w:tcPr>
          <w:p w14:paraId="6AA4B5DB" w14:textId="6C6129DB" w:rsidR="008F64F5" w:rsidRPr="008F64F5" w:rsidRDefault="008F64F5" w:rsidP="008F64F5">
            <w:pPr>
              <w:pStyle w:val="ZPpregtevilke"/>
            </w:pPr>
            <w:r w:rsidRPr="008F64F5">
              <w:rPr>
                <w:szCs w:val="16"/>
              </w:rPr>
              <w:t>1.965</w:t>
            </w:r>
          </w:p>
        </w:tc>
        <w:tc>
          <w:tcPr>
            <w:tcW w:w="292" w:type="pct"/>
            <w:tcBorders>
              <w:top w:val="nil"/>
            </w:tcBorders>
            <w:vAlign w:val="bottom"/>
          </w:tcPr>
          <w:p w14:paraId="4BE18533" w14:textId="322F6AEA" w:rsidR="008F64F5" w:rsidRPr="008F64F5" w:rsidRDefault="008F64F5" w:rsidP="008F64F5">
            <w:pPr>
              <w:pStyle w:val="ZPpregtevilke"/>
            </w:pPr>
            <w:r w:rsidRPr="008F64F5">
              <w:rPr>
                <w:szCs w:val="16"/>
              </w:rPr>
              <w:t>2.280</w:t>
            </w:r>
          </w:p>
        </w:tc>
        <w:tc>
          <w:tcPr>
            <w:tcW w:w="292" w:type="pct"/>
            <w:tcBorders>
              <w:top w:val="nil"/>
            </w:tcBorders>
            <w:vAlign w:val="bottom"/>
          </w:tcPr>
          <w:p w14:paraId="25BFCBEC" w14:textId="1765EBA7" w:rsidR="008F64F5" w:rsidRPr="008F64F5" w:rsidRDefault="008F64F5" w:rsidP="008F64F5">
            <w:pPr>
              <w:pStyle w:val="ZPpregtevilke"/>
            </w:pPr>
            <w:r w:rsidRPr="008F64F5">
              <w:t>2.022</w:t>
            </w:r>
          </w:p>
        </w:tc>
        <w:tc>
          <w:tcPr>
            <w:tcW w:w="292" w:type="pct"/>
            <w:tcBorders>
              <w:top w:val="nil"/>
            </w:tcBorders>
            <w:vAlign w:val="bottom"/>
          </w:tcPr>
          <w:p w14:paraId="49FEE0C5" w14:textId="05997E97" w:rsidR="008F64F5" w:rsidRPr="008F64F5" w:rsidRDefault="008F64F5" w:rsidP="008F64F5">
            <w:pPr>
              <w:pStyle w:val="ZPpregtevilke"/>
            </w:pPr>
            <w:r w:rsidRPr="008F64F5">
              <w:t>2.527</w:t>
            </w:r>
          </w:p>
        </w:tc>
        <w:tc>
          <w:tcPr>
            <w:tcW w:w="292" w:type="pct"/>
            <w:tcBorders>
              <w:top w:val="nil"/>
            </w:tcBorders>
            <w:vAlign w:val="bottom"/>
          </w:tcPr>
          <w:p w14:paraId="5201BCB5" w14:textId="6D9AEFF0" w:rsidR="008F64F5" w:rsidRPr="008F64F5" w:rsidRDefault="008F64F5" w:rsidP="008F64F5">
            <w:pPr>
              <w:pStyle w:val="ZPpregtevilke"/>
            </w:pPr>
            <w:r w:rsidRPr="008F64F5">
              <w:rPr>
                <w:szCs w:val="16"/>
              </w:rPr>
              <w:t>2.799</w:t>
            </w:r>
          </w:p>
        </w:tc>
        <w:tc>
          <w:tcPr>
            <w:tcW w:w="292" w:type="pct"/>
            <w:tcBorders>
              <w:top w:val="nil"/>
            </w:tcBorders>
            <w:vAlign w:val="bottom"/>
          </w:tcPr>
          <w:p w14:paraId="27B14F1C" w14:textId="015ABF15" w:rsidR="008F64F5" w:rsidRPr="008F64F5" w:rsidRDefault="008F64F5" w:rsidP="008F64F5">
            <w:pPr>
              <w:pStyle w:val="ZPpregtevilke"/>
            </w:pPr>
            <w:r w:rsidRPr="008F64F5">
              <w:rPr>
                <w:szCs w:val="16"/>
              </w:rPr>
              <w:t>2.741</w:t>
            </w:r>
          </w:p>
        </w:tc>
        <w:tc>
          <w:tcPr>
            <w:tcW w:w="292" w:type="pct"/>
            <w:tcBorders>
              <w:top w:val="nil"/>
            </w:tcBorders>
            <w:vAlign w:val="bottom"/>
          </w:tcPr>
          <w:p w14:paraId="5834B977" w14:textId="582F41CB" w:rsidR="008F64F5" w:rsidRPr="008F64F5" w:rsidRDefault="008F64F5" w:rsidP="008F64F5">
            <w:pPr>
              <w:pStyle w:val="ZPpregtevilke"/>
            </w:pPr>
            <w:r w:rsidRPr="008F64F5">
              <w:rPr>
                <w:szCs w:val="16"/>
              </w:rPr>
              <w:t>2.416</w:t>
            </w:r>
          </w:p>
        </w:tc>
        <w:tc>
          <w:tcPr>
            <w:tcW w:w="292" w:type="pct"/>
            <w:tcBorders>
              <w:top w:val="nil"/>
            </w:tcBorders>
            <w:vAlign w:val="bottom"/>
          </w:tcPr>
          <w:p w14:paraId="79BBF154" w14:textId="07F7D632" w:rsidR="008F64F5" w:rsidRPr="008F64F5" w:rsidRDefault="008F64F5" w:rsidP="008F64F5">
            <w:pPr>
              <w:pStyle w:val="ZPpregtevilke"/>
            </w:pPr>
            <w:r w:rsidRPr="008F64F5">
              <w:rPr>
                <w:szCs w:val="16"/>
              </w:rPr>
              <w:t>2.548</w:t>
            </w:r>
          </w:p>
        </w:tc>
        <w:tc>
          <w:tcPr>
            <w:tcW w:w="292" w:type="pct"/>
            <w:tcBorders>
              <w:top w:val="nil"/>
            </w:tcBorders>
            <w:vAlign w:val="bottom"/>
          </w:tcPr>
          <w:p w14:paraId="3A262152" w14:textId="582A97A9" w:rsidR="008F64F5" w:rsidRPr="008F64F5" w:rsidRDefault="008F64F5" w:rsidP="008F64F5">
            <w:pPr>
              <w:pStyle w:val="ZPpregtevilke"/>
            </w:pPr>
            <w:r w:rsidRPr="008F64F5">
              <w:rPr>
                <w:szCs w:val="16"/>
              </w:rPr>
              <w:t>2.769</w:t>
            </w:r>
          </w:p>
        </w:tc>
        <w:tc>
          <w:tcPr>
            <w:tcW w:w="290" w:type="pct"/>
            <w:tcBorders>
              <w:top w:val="nil"/>
            </w:tcBorders>
            <w:vAlign w:val="bottom"/>
          </w:tcPr>
          <w:p w14:paraId="63D91FBA" w14:textId="7614FCE6" w:rsidR="008F64F5" w:rsidRPr="008F64F5" w:rsidRDefault="008F64F5" w:rsidP="008F64F5">
            <w:pPr>
              <w:pStyle w:val="ZPpregtevilke"/>
            </w:pPr>
            <w:r w:rsidRPr="008F64F5">
              <w:rPr>
                <w:szCs w:val="16"/>
              </w:rPr>
              <w:t>108,7</w:t>
            </w:r>
          </w:p>
        </w:tc>
      </w:tr>
      <w:tr w:rsidR="008F64F5" w:rsidRPr="008F64F5" w14:paraId="757F0160" w14:textId="77777777" w:rsidTr="00D63133">
        <w:trPr>
          <w:trHeight w:val="227"/>
          <w:jc w:val="center"/>
        </w:trPr>
        <w:tc>
          <w:tcPr>
            <w:tcW w:w="910" w:type="pct"/>
            <w:vAlign w:val="bottom"/>
          </w:tcPr>
          <w:p w14:paraId="5A381198" w14:textId="3CB81C55" w:rsidR="008F64F5" w:rsidRPr="008F64F5" w:rsidRDefault="008F64F5" w:rsidP="008F64F5">
            <w:pPr>
              <w:pStyle w:val="ZPpregtekst"/>
            </w:pPr>
            <w:r w:rsidRPr="008F64F5">
              <w:t>Rdeče zelje</w:t>
            </w:r>
          </w:p>
        </w:tc>
        <w:tc>
          <w:tcPr>
            <w:tcW w:w="293" w:type="pct"/>
            <w:vAlign w:val="bottom"/>
          </w:tcPr>
          <w:p w14:paraId="3407E450" w14:textId="3B0C145F" w:rsidR="008F64F5" w:rsidRPr="008F64F5" w:rsidRDefault="008F64F5" w:rsidP="008F64F5">
            <w:pPr>
              <w:pStyle w:val="ZPpregtevilke"/>
            </w:pPr>
            <w:r w:rsidRPr="008F64F5">
              <w:t>84</w:t>
            </w:r>
          </w:p>
        </w:tc>
        <w:tc>
          <w:tcPr>
            <w:tcW w:w="293" w:type="pct"/>
            <w:vAlign w:val="bottom"/>
          </w:tcPr>
          <w:p w14:paraId="2DCEA0B6" w14:textId="2D49B6CC" w:rsidR="008F64F5" w:rsidRPr="008F64F5" w:rsidRDefault="008F64F5" w:rsidP="008F64F5">
            <w:pPr>
              <w:pStyle w:val="ZPpregtevilke"/>
            </w:pPr>
            <w:r w:rsidRPr="008F64F5">
              <w:t>45</w:t>
            </w:r>
          </w:p>
        </w:tc>
        <w:tc>
          <w:tcPr>
            <w:tcW w:w="292" w:type="pct"/>
            <w:vAlign w:val="bottom"/>
          </w:tcPr>
          <w:p w14:paraId="6AF8432D" w14:textId="30507E5D" w:rsidR="008F64F5" w:rsidRPr="008F64F5" w:rsidRDefault="008F64F5" w:rsidP="008F64F5">
            <w:pPr>
              <w:pStyle w:val="ZPpregtevilke"/>
            </w:pPr>
            <w:r w:rsidRPr="008F64F5">
              <w:t>109</w:t>
            </w:r>
          </w:p>
        </w:tc>
        <w:tc>
          <w:tcPr>
            <w:tcW w:w="292" w:type="pct"/>
            <w:vAlign w:val="bottom"/>
          </w:tcPr>
          <w:p w14:paraId="5136061D" w14:textId="4B08C924" w:rsidR="008F64F5" w:rsidRPr="008F64F5" w:rsidRDefault="008F64F5" w:rsidP="008F64F5">
            <w:pPr>
              <w:pStyle w:val="ZPpregtevilke"/>
            </w:pPr>
            <w:r w:rsidRPr="008F64F5">
              <w:rPr>
                <w:szCs w:val="16"/>
              </w:rPr>
              <w:t>93</w:t>
            </w:r>
          </w:p>
        </w:tc>
        <w:tc>
          <w:tcPr>
            <w:tcW w:w="292" w:type="pct"/>
            <w:vAlign w:val="bottom"/>
          </w:tcPr>
          <w:p w14:paraId="20956E9D" w14:textId="06A7F982" w:rsidR="008F64F5" w:rsidRPr="008F64F5" w:rsidRDefault="008F64F5" w:rsidP="008F64F5">
            <w:pPr>
              <w:pStyle w:val="ZPpregtevilke"/>
            </w:pPr>
            <w:r w:rsidRPr="008F64F5">
              <w:rPr>
                <w:szCs w:val="16"/>
              </w:rPr>
              <w:t>169</w:t>
            </w:r>
          </w:p>
        </w:tc>
        <w:tc>
          <w:tcPr>
            <w:tcW w:w="292" w:type="pct"/>
            <w:vAlign w:val="bottom"/>
          </w:tcPr>
          <w:p w14:paraId="1FC13BFA" w14:textId="4041839D" w:rsidR="008F64F5" w:rsidRPr="008F64F5" w:rsidRDefault="008F64F5" w:rsidP="008F64F5">
            <w:pPr>
              <w:pStyle w:val="ZPpregtevilke"/>
            </w:pPr>
            <w:r w:rsidRPr="008F64F5">
              <w:rPr>
                <w:szCs w:val="16"/>
              </w:rPr>
              <w:t>148</w:t>
            </w:r>
          </w:p>
        </w:tc>
        <w:tc>
          <w:tcPr>
            <w:tcW w:w="292" w:type="pct"/>
            <w:vAlign w:val="bottom"/>
          </w:tcPr>
          <w:p w14:paraId="5326AF79" w14:textId="6D6A0B6C" w:rsidR="008F64F5" w:rsidRPr="008F64F5" w:rsidRDefault="008F64F5" w:rsidP="008F64F5">
            <w:pPr>
              <w:pStyle w:val="ZPpregtevilke"/>
            </w:pPr>
            <w:r w:rsidRPr="008F64F5">
              <w:t>177</w:t>
            </w:r>
          </w:p>
        </w:tc>
        <w:tc>
          <w:tcPr>
            <w:tcW w:w="292" w:type="pct"/>
            <w:vAlign w:val="bottom"/>
          </w:tcPr>
          <w:p w14:paraId="0E26A401" w14:textId="2E503040" w:rsidR="008F64F5" w:rsidRPr="008F64F5" w:rsidRDefault="008F64F5" w:rsidP="008F64F5">
            <w:pPr>
              <w:pStyle w:val="ZPpregtevilke"/>
            </w:pPr>
            <w:r w:rsidRPr="008F64F5">
              <w:t>123</w:t>
            </w:r>
          </w:p>
        </w:tc>
        <w:tc>
          <w:tcPr>
            <w:tcW w:w="292" w:type="pct"/>
            <w:vAlign w:val="bottom"/>
          </w:tcPr>
          <w:p w14:paraId="7B6E752E" w14:textId="250FFBCD" w:rsidR="008F64F5" w:rsidRPr="008F64F5" w:rsidRDefault="008F64F5" w:rsidP="008F64F5">
            <w:pPr>
              <w:pStyle w:val="ZPpregtevilke"/>
            </w:pPr>
            <w:r w:rsidRPr="008F64F5">
              <w:rPr>
                <w:szCs w:val="16"/>
              </w:rPr>
              <w:t>225</w:t>
            </w:r>
          </w:p>
        </w:tc>
        <w:tc>
          <w:tcPr>
            <w:tcW w:w="292" w:type="pct"/>
            <w:vAlign w:val="bottom"/>
          </w:tcPr>
          <w:p w14:paraId="5792561A" w14:textId="17FEBF14" w:rsidR="008F64F5" w:rsidRPr="008F64F5" w:rsidRDefault="008F64F5" w:rsidP="008F64F5">
            <w:pPr>
              <w:pStyle w:val="ZPpregtevilke"/>
            </w:pPr>
            <w:r w:rsidRPr="008F64F5">
              <w:rPr>
                <w:szCs w:val="16"/>
              </w:rPr>
              <w:t>236</w:t>
            </w:r>
          </w:p>
        </w:tc>
        <w:tc>
          <w:tcPr>
            <w:tcW w:w="292" w:type="pct"/>
            <w:vAlign w:val="bottom"/>
          </w:tcPr>
          <w:p w14:paraId="23FE0EF8" w14:textId="32F90189" w:rsidR="008F64F5" w:rsidRPr="008F64F5" w:rsidRDefault="008F64F5" w:rsidP="008F64F5">
            <w:pPr>
              <w:pStyle w:val="ZPpregtevilke"/>
            </w:pPr>
            <w:r w:rsidRPr="008F64F5">
              <w:rPr>
                <w:szCs w:val="16"/>
              </w:rPr>
              <w:t>235</w:t>
            </w:r>
          </w:p>
        </w:tc>
        <w:tc>
          <w:tcPr>
            <w:tcW w:w="292" w:type="pct"/>
            <w:vAlign w:val="bottom"/>
          </w:tcPr>
          <w:p w14:paraId="64910CAB" w14:textId="04BB3A6B" w:rsidR="008F64F5" w:rsidRPr="008F64F5" w:rsidRDefault="008F64F5" w:rsidP="008F64F5">
            <w:pPr>
              <w:pStyle w:val="ZPpregtevilke"/>
            </w:pPr>
            <w:r w:rsidRPr="008F64F5">
              <w:rPr>
                <w:szCs w:val="16"/>
              </w:rPr>
              <w:t>187</w:t>
            </w:r>
          </w:p>
        </w:tc>
        <w:tc>
          <w:tcPr>
            <w:tcW w:w="292" w:type="pct"/>
            <w:vAlign w:val="bottom"/>
          </w:tcPr>
          <w:p w14:paraId="2B9FEE63" w14:textId="6D95D166" w:rsidR="008F64F5" w:rsidRPr="008F64F5" w:rsidRDefault="008F64F5" w:rsidP="008F64F5">
            <w:pPr>
              <w:pStyle w:val="ZPpregtevilke"/>
            </w:pPr>
            <w:r w:rsidRPr="008F64F5">
              <w:rPr>
                <w:szCs w:val="16"/>
              </w:rPr>
              <w:t>190</w:t>
            </w:r>
          </w:p>
        </w:tc>
        <w:tc>
          <w:tcPr>
            <w:tcW w:w="290" w:type="pct"/>
            <w:vAlign w:val="bottom"/>
          </w:tcPr>
          <w:p w14:paraId="318925E1" w14:textId="3CB6CD00" w:rsidR="008F64F5" w:rsidRPr="008F64F5" w:rsidRDefault="008F64F5" w:rsidP="008F64F5">
            <w:pPr>
              <w:pStyle w:val="ZPpregtevilke"/>
            </w:pPr>
            <w:r w:rsidRPr="008F64F5">
              <w:rPr>
                <w:szCs w:val="16"/>
              </w:rPr>
              <w:t>101,8</w:t>
            </w:r>
          </w:p>
        </w:tc>
      </w:tr>
      <w:tr w:rsidR="008F64F5" w:rsidRPr="008F64F5" w14:paraId="4A89D86A" w14:textId="77777777" w:rsidTr="00D63133">
        <w:trPr>
          <w:trHeight w:val="227"/>
          <w:jc w:val="center"/>
        </w:trPr>
        <w:tc>
          <w:tcPr>
            <w:tcW w:w="910" w:type="pct"/>
            <w:vAlign w:val="bottom"/>
          </w:tcPr>
          <w:p w14:paraId="2464BB82" w14:textId="68898F52" w:rsidR="008F64F5" w:rsidRPr="008F64F5" w:rsidRDefault="008F64F5" w:rsidP="008F64F5">
            <w:pPr>
              <w:pStyle w:val="ZPpregtekst"/>
            </w:pPr>
            <w:r w:rsidRPr="008F64F5">
              <w:t>Ohrovt</w:t>
            </w:r>
          </w:p>
        </w:tc>
        <w:tc>
          <w:tcPr>
            <w:tcW w:w="293" w:type="pct"/>
            <w:vAlign w:val="bottom"/>
          </w:tcPr>
          <w:p w14:paraId="477A38FA" w14:textId="070C169D" w:rsidR="008F64F5" w:rsidRPr="008F64F5" w:rsidRDefault="008F64F5" w:rsidP="008F64F5">
            <w:pPr>
              <w:pStyle w:val="ZPpregtevilke"/>
            </w:pPr>
            <w:r w:rsidRPr="008F64F5">
              <w:t>112</w:t>
            </w:r>
          </w:p>
        </w:tc>
        <w:tc>
          <w:tcPr>
            <w:tcW w:w="293" w:type="pct"/>
            <w:vAlign w:val="bottom"/>
          </w:tcPr>
          <w:p w14:paraId="36E8A4FD" w14:textId="37B1ED5A" w:rsidR="008F64F5" w:rsidRPr="008F64F5" w:rsidRDefault="008F64F5" w:rsidP="008F64F5">
            <w:pPr>
              <w:pStyle w:val="ZPpregtevilke"/>
            </w:pPr>
            <w:r w:rsidRPr="008F64F5">
              <w:t>111</w:t>
            </w:r>
          </w:p>
        </w:tc>
        <w:tc>
          <w:tcPr>
            <w:tcW w:w="292" w:type="pct"/>
            <w:vAlign w:val="bottom"/>
          </w:tcPr>
          <w:p w14:paraId="160E5368" w14:textId="47A3DB1D" w:rsidR="008F64F5" w:rsidRPr="008F64F5" w:rsidRDefault="008F64F5" w:rsidP="008F64F5">
            <w:pPr>
              <w:pStyle w:val="ZPpregtevilke"/>
            </w:pPr>
            <w:r w:rsidRPr="008F64F5">
              <w:t>123</w:t>
            </w:r>
          </w:p>
        </w:tc>
        <w:tc>
          <w:tcPr>
            <w:tcW w:w="292" w:type="pct"/>
            <w:vAlign w:val="bottom"/>
          </w:tcPr>
          <w:p w14:paraId="3EA279EC" w14:textId="18C66C73" w:rsidR="008F64F5" w:rsidRPr="008F64F5" w:rsidRDefault="008F64F5" w:rsidP="008F64F5">
            <w:pPr>
              <w:pStyle w:val="ZPpregtevilke"/>
            </w:pPr>
            <w:r w:rsidRPr="008F64F5">
              <w:rPr>
                <w:szCs w:val="16"/>
              </w:rPr>
              <w:t>112</w:t>
            </w:r>
          </w:p>
        </w:tc>
        <w:tc>
          <w:tcPr>
            <w:tcW w:w="292" w:type="pct"/>
            <w:vAlign w:val="bottom"/>
          </w:tcPr>
          <w:p w14:paraId="7A2C34F6" w14:textId="6DE5980A" w:rsidR="008F64F5" w:rsidRPr="008F64F5" w:rsidRDefault="008F64F5" w:rsidP="008F64F5">
            <w:pPr>
              <w:pStyle w:val="ZPpregtevilke"/>
            </w:pPr>
            <w:r w:rsidRPr="008F64F5">
              <w:rPr>
                <w:szCs w:val="16"/>
              </w:rPr>
              <w:t>140</w:t>
            </w:r>
          </w:p>
        </w:tc>
        <w:tc>
          <w:tcPr>
            <w:tcW w:w="292" w:type="pct"/>
            <w:vAlign w:val="bottom"/>
          </w:tcPr>
          <w:p w14:paraId="0CF8C698" w14:textId="45F8BED2" w:rsidR="008F64F5" w:rsidRPr="008F64F5" w:rsidRDefault="008F64F5" w:rsidP="008F64F5">
            <w:pPr>
              <w:pStyle w:val="ZPpregtevilke"/>
            </w:pPr>
            <w:r w:rsidRPr="008F64F5">
              <w:rPr>
                <w:szCs w:val="16"/>
              </w:rPr>
              <w:t>z</w:t>
            </w:r>
          </w:p>
        </w:tc>
        <w:tc>
          <w:tcPr>
            <w:tcW w:w="292" w:type="pct"/>
            <w:vAlign w:val="bottom"/>
          </w:tcPr>
          <w:p w14:paraId="3EE76732" w14:textId="651019FA" w:rsidR="008F64F5" w:rsidRPr="008F64F5" w:rsidRDefault="008F64F5" w:rsidP="008F64F5">
            <w:pPr>
              <w:pStyle w:val="ZPpregtevilke"/>
            </w:pPr>
            <w:r w:rsidRPr="008F64F5">
              <w:t>z</w:t>
            </w:r>
          </w:p>
        </w:tc>
        <w:tc>
          <w:tcPr>
            <w:tcW w:w="292" w:type="pct"/>
            <w:vAlign w:val="bottom"/>
          </w:tcPr>
          <w:p w14:paraId="4E6EC8EC" w14:textId="5ACFAEC0" w:rsidR="008F64F5" w:rsidRPr="008F64F5" w:rsidRDefault="008F64F5" w:rsidP="008F64F5">
            <w:pPr>
              <w:pStyle w:val="ZPpregtevilke"/>
            </w:pPr>
            <w:r w:rsidRPr="008F64F5">
              <w:t>z</w:t>
            </w:r>
          </w:p>
        </w:tc>
        <w:tc>
          <w:tcPr>
            <w:tcW w:w="292" w:type="pct"/>
            <w:vAlign w:val="bottom"/>
          </w:tcPr>
          <w:p w14:paraId="0B1EE4D2" w14:textId="1B4A7D8B" w:rsidR="008F64F5" w:rsidRPr="008F64F5" w:rsidRDefault="008F64F5" w:rsidP="008F64F5">
            <w:pPr>
              <w:pStyle w:val="ZPpregtevilke"/>
            </w:pPr>
            <w:r w:rsidRPr="008F64F5">
              <w:rPr>
                <w:szCs w:val="16"/>
              </w:rPr>
              <w:t>136</w:t>
            </w:r>
          </w:p>
        </w:tc>
        <w:tc>
          <w:tcPr>
            <w:tcW w:w="292" w:type="pct"/>
            <w:vAlign w:val="bottom"/>
          </w:tcPr>
          <w:p w14:paraId="3B3D1306" w14:textId="235CA206" w:rsidR="008F64F5" w:rsidRPr="008F64F5" w:rsidRDefault="008F64F5" w:rsidP="008F64F5">
            <w:pPr>
              <w:pStyle w:val="ZPpregtevilke"/>
            </w:pPr>
            <w:r w:rsidRPr="008F64F5">
              <w:rPr>
                <w:szCs w:val="16"/>
              </w:rPr>
              <w:t>155</w:t>
            </w:r>
          </w:p>
        </w:tc>
        <w:tc>
          <w:tcPr>
            <w:tcW w:w="292" w:type="pct"/>
            <w:vAlign w:val="bottom"/>
          </w:tcPr>
          <w:p w14:paraId="310F92A4" w14:textId="794A03E4" w:rsidR="008F64F5" w:rsidRPr="008F64F5" w:rsidRDefault="008F64F5" w:rsidP="008F64F5">
            <w:pPr>
              <w:pStyle w:val="ZPpregtevilke"/>
            </w:pPr>
            <w:r w:rsidRPr="008F64F5">
              <w:rPr>
                <w:szCs w:val="16"/>
              </w:rPr>
              <w:t>167</w:t>
            </w:r>
          </w:p>
        </w:tc>
        <w:tc>
          <w:tcPr>
            <w:tcW w:w="292" w:type="pct"/>
            <w:vAlign w:val="bottom"/>
          </w:tcPr>
          <w:p w14:paraId="3D795FAA" w14:textId="14EF20CC" w:rsidR="008F64F5" w:rsidRPr="008F64F5" w:rsidRDefault="008F64F5" w:rsidP="008F64F5">
            <w:pPr>
              <w:pStyle w:val="ZPpregtevilke"/>
            </w:pPr>
            <w:r w:rsidRPr="008F64F5">
              <w:rPr>
                <w:szCs w:val="16"/>
              </w:rPr>
              <w:t>134</w:t>
            </w:r>
          </w:p>
        </w:tc>
        <w:tc>
          <w:tcPr>
            <w:tcW w:w="292" w:type="pct"/>
            <w:vAlign w:val="bottom"/>
          </w:tcPr>
          <w:p w14:paraId="7457DE89" w14:textId="43847A1E" w:rsidR="008F64F5" w:rsidRPr="008F64F5" w:rsidRDefault="008F64F5" w:rsidP="008F64F5">
            <w:pPr>
              <w:pStyle w:val="ZPpregtevilke"/>
            </w:pPr>
            <w:r w:rsidRPr="008F64F5">
              <w:rPr>
                <w:szCs w:val="16"/>
              </w:rPr>
              <w:t>95</w:t>
            </w:r>
          </w:p>
        </w:tc>
        <w:tc>
          <w:tcPr>
            <w:tcW w:w="290" w:type="pct"/>
            <w:vAlign w:val="bottom"/>
          </w:tcPr>
          <w:p w14:paraId="6A012F8B" w14:textId="59E6CE7A" w:rsidR="008F64F5" w:rsidRPr="008F64F5" w:rsidRDefault="008F64F5" w:rsidP="008F64F5">
            <w:pPr>
              <w:pStyle w:val="ZPpregtevilke"/>
            </w:pPr>
            <w:r w:rsidRPr="008F64F5">
              <w:rPr>
                <w:szCs w:val="16"/>
              </w:rPr>
              <w:t>71,1</w:t>
            </w:r>
          </w:p>
        </w:tc>
      </w:tr>
      <w:tr w:rsidR="008F64F5" w:rsidRPr="008F64F5" w14:paraId="01089EB7" w14:textId="77777777" w:rsidTr="00D63133">
        <w:trPr>
          <w:trHeight w:val="227"/>
          <w:jc w:val="center"/>
        </w:trPr>
        <w:tc>
          <w:tcPr>
            <w:tcW w:w="910" w:type="pct"/>
            <w:vAlign w:val="bottom"/>
          </w:tcPr>
          <w:p w14:paraId="25402A15" w14:textId="47147C84" w:rsidR="008F64F5" w:rsidRPr="008F64F5" w:rsidRDefault="008F64F5" w:rsidP="008F64F5">
            <w:pPr>
              <w:pStyle w:val="ZPpregtekst"/>
            </w:pPr>
            <w:r w:rsidRPr="008F64F5">
              <w:t>Kitajski kapus</w:t>
            </w:r>
          </w:p>
        </w:tc>
        <w:tc>
          <w:tcPr>
            <w:tcW w:w="293" w:type="pct"/>
            <w:vAlign w:val="bottom"/>
          </w:tcPr>
          <w:p w14:paraId="299B3DB9" w14:textId="42F15ADF" w:rsidR="008F64F5" w:rsidRPr="008F64F5" w:rsidRDefault="008F64F5" w:rsidP="008F64F5">
            <w:pPr>
              <w:pStyle w:val="ZPpregtevilke"/>
            </w:pPr>
            <w:r w:rsidRPr="008F64F5">
              <w:t>88</w:t>
            </w:r>
          </w:p>
        </w:tc>
        <w:tc>
          <w:tcPr>
            <w:tcW w:w="293" w:type="pct"/>
            <w:vAlign w:val="bottom"/>
          </w:tcPr>
          <w:p w14:paraId="439BB0BB" w14:textId="3EA6D3A0" w:rsidR="008F64F5" w:rsidRPr="008F64F5" w:rsidRDefault="008F64F5" w:rsidP="008F64F5">
            <w:pPr>
              <w:pStyle w:val="ZPpregtevilke"/>
            </w:pPr>
            <w:r w:rsidRPr="008F64F5">
              <w:t>53</w:t>
            </w:r>
          </w:p>
        </w:tc>
        <w:tc>
          <w:tcPr>
            <w:tcW w:w="292" w:type="pct"/>
            <w:vAlign w:val="bottom"/>
          </w:tcPr>
          <w:p w14:paraId="46D7DD8F" w14:textId="367EE937" w:rsidR="008F64F5" w:rsidRPr="008F64F5" w:rsidRDefault="008F64F5" w:rsidP="008F64F5">
            <w:pPr>
              <w:pStyle w:val="ZPpregtevilke"/>
            </w:pPr>
            <w:r w:rsidRPr="008F64F5">
              <w:t>71</w:t>
            </w:r>
          </w:p>
        </w:tc>
        <w:tc>
          <w:tcPr>
            <w:tcW w:w="292" w:type="pct"/>
            <w:vAlign w:val="bottom"/>
          </w:tcPr>
          <w:p w14:paraId="625B98CE" w14:textId="62FE3795" w:rsidR="008F64F5" w:rsidRPr="008F64F5" w:rsidRDefault="008F64F5" w:rsidP="008F64F5">
            <w:pPr>
              <w:pStyle w:val="ZPpregtevilke"/>
            </w:pPr>
            <w:r w:rsidRPr="008F64F5">
              <w:rPr>
                <w:szCs w:val="16"/>
              </w:rPr>
              <w:t>70</w:t>
            </w:r>
          </w:p>
        </w:tc>
        <w:tc>
          <w:tcPr>
            <w:tcW w:w="292" w:type="pct"/>
            <w:vAlign w:val="bottom"/>
          </w:tcPr>
          <w:p w14:paraId="6F01F937" w14:textId="262286FC" w:rsidR="008F64F5" w:rsidRPr="008F64F5" w:rsidRDefault="008F64F5" w:rsidP="008F64F5">
            <w:pPr>
              <w:pStyle w:val="ZPpregtevilke"/>
            </w:pPr>
            <w:r w:rsidRPr="008F64F5">
              <w:rPr>
                <w:szCs w:val="16"/>
              </w:rPr>
              <w:t>90</w:t>
            </w:r>
          </w:p>
        </w:tc>
        <w:tc>
          <w:tcPr>
            <w:tcW w:w="292" w:type="pct"/>
            <w:vAlign w:val="bottom"/>
          </w:tcPr>
          <w:p w14:paraId="39C29FC7" w14:textId="64F607BE" w:rsidR="008F64F5" w:rsidRPr="008F64F5" w:rsidRDefault="008F64F5" w:rsidP="008F64F5">
            <w:pPr>
              <w:pStyle w:val="ZPpregtevilke"/>
            </w:pPr>
            <w:r w:rsidRPr="008F64F5">
              <w:rPr>
                <w:szCs w:val="16"/>
              </w:rPr>
              <w:t>142</w:t>
            </w:r>
          </w:p>
        </w:tc>
        <w:tc>
          <w:tcPr>
            <w:tcW w:w="292" w:type="pct"/>
            <w:vAlign w:val="bottom"/>
          </w:tcPr>
          <w:p w14:paraId="7A78653D" w14:textId="3F81D8A0" w:rsidR="008F64F5" w:rsidRPr="008F64F5" w:rsidRDefault="008F64F5" w:rsidP="008F64F5">
            <w:pPr>
              <w:pStyle w:val="ZPpregtevilke"/>
            </w:pPr>
            <w:r w:rsidRPr="008F64F5">
              <w:t>105</w:t>
            </w:r>
          </w:p>
        </w:tc>
        <w:tc>
          <w:tcPr>
            <w:tcW w:w="292" w:type="pct"/>
            <w:vAlign w:val="bottom"/>
          </w:tcPr>
          <w:p w14:paraId="77D0CE17" w14:textId="51128B9C" w:rsidR="008F64F5" w:rsidRPr="008F64F5" w:rsidRDefault="008F64F5" w:rsidP="008F64F5">
            <w:pPr>
              <w:pStyle w:val="ZPpregtevilke"/>
            </w:pPr>
            <w:r w:rsidRPr="008F64F5">
              <w:t>125</w:t>
            </w:r>
          </w:p>
        </w:tc>
        <w:tc>
          <w:tcPr>
            <w:tcW w:w="292" w:type="pct"/>
            <w:vAlign w:val="bottom"/>
          </w:tcPr>
          <w:p w14:paraId="207F4F27" w14:textId="6347BCF4" w:rsidR="008F64F5" w:rsidRPr="008F64F5" w:rsidRDefault="008F64F5" w:rsidP="008F64F5">
            <w:pPr>
              <w:pStyle w:val="ZPpregtevilke"/>
            </w:pPr>
            <w:r w:rsidRPr="008F64F5">
              <w:rPr>
                <w:szCs w:val="16"/>
              </w:rPr>
              <w:t>188</w:t>
            </w:r>
          </w:p>
        </w:tc>
        <w:tc>
          <w:tcPr>
            <w:tcW w:w="292" w:type="pct"/>
            <w:vAlign w:val="bottom"/>
          </w:tcPr>
          <w:p w14:paraId="4F0C5C51" w14:textId="7FF012B6" w:rsidR="008F64F5" w:rsidRPr="008F64F5" w:rsidRDefault="008F64F5" w:rsidP="008F64F5">
            <w:pPr>
              <w:pStyle w:val="ZPpregtevilke"/>
            </w:pPr>
            <w:r w:rsidRPr="008F64F5">
              <w:rPr>
                <w:szCs w:val="16"/>
              </w:rPr>
              <w:t>178</w:t>
            </w:r>
          </w:p>
        </w:tc>
        <w:tc>
          <w:tcPr>
            <w:tcW w:w="292" w:type="pct"/>
            <w:vAlign w:val="bottom"/>
          </w:tcPr>
          <w:p w14:paraId="283E5E67" w14:textId="13BE1654" w:rsidR="008F64F5" w:rsidRPr="008F64F5" w:rsidRDefault="008F64F5" w:rsidP="008F64F5">
            <w:pPr>
              <w:pStyle w:val="ZPpregtevilke"/>
            </w:pPr>
            <w:r w:rsidRPr="008F64F5">
              <w:rPr>
                <w:szCs w:val="16"/>
              </w:rPr>
              <w:t>270</w:t>
            </w:r>
          </w:p>
        </w:tc>
        <w:tc>
          <w:tcPr>
            <w:tcW w:w="292" w:type="pct"/>
            <w:vAlign w:val="bottom"/>
          </w:tcPr>
          <w:p w14:paraId="7BB85A20" w14:textId="77E32858" w:rsidR="008F64F5" w:rsidRPr="008F64F5" w:rsidRDefault="008F64F5" w:rsidP="008F64F5">
            <w:pPr>
              <w:pStyle w:val="ZPpregtevilke"/>
            </w:pPr>
            <w:r w:rsidRPr="008F64F5">
              <w:rPr>
                <w:szCs w:val="16"/>
              </w:rPr>
              <w:t>234</w:t>
            </w:r>
          </w:p>
        </w:tc>
        <w:tc>
          <w:tcPr>
            <w:tcW w:w="292" w:type="pct"/>
            <w:vAlign w:val="bottom"/>
          </w:tcPr>
          <w:p w14:paraId="6A666D1E" w14:textId="023D9CE5" w:rsidR="008F64F5" w:rsidRPr="008F64F5" w:rsidRDefault="008F64F5" w:rsidP="008F64F5">
            <w:pPr>
              <w:pStyle w:val="ZPpregtevilke"/>
            </w:pPr>
            <w:r w:rsidRPr="008F64F5">
              <w:rPr>
                <w:szCs w:val="16"/>
              </w:rPr>
              <w:t>291</w:t>
            </w:r>
          </w:p>
        </w:tc>
        <w:tc>
          <w:tcPr>
            <w:tcW w:w="290" w:type="pct"/>
            <w:vAlign w:val="bottom"/>
          </w:tcPr>
          <w:p w14:paraId="7674FC86" w14:textId="16CED3C6" w:rsidR="008F64F5" w:rsidRPr="008F64F5" w:rsidRDefault="008F64F5" w:rsidP="008F64F5">
            <w:pPr>
              <w:pStyle w:val="ZPpregtevilke"/>
            </w:pPr>
            <w:r w:rsidRPr="008F64F5">
              <w:rPr>
                <w:szCs w:val="16"/>
              </w:rPr>
              <w:t>123,9</w:t>
            </w:r>
          </w:p>
        </w:tc>
      </w:tr>
      <w:tr w:rsidR="008F64F5" w:rsidRPr="008F64F5" w14:paraId="5BC92494" w14:textId="77777777" w:rsidTr="00D63133">
        <w:trPr>
          <w:trHeight w:val="227"/>
          <w:jc w:val="center"/>
        </w:trPr>
        <w:tc>
          <w:tcPr>
            <w:tcW w:w="910" w:type="pct"/>
            <w:vAlign w:val="bottom"/>
          </w:tcPr>
          <w:p w14:paraId="42BD73AD" w14:textId="4DC2330D" w:rsidR="008F64F5" w:rsidRPr="008F64F5" w:rsidRDefault="008F64F5" w:rsidP="008F64F5">
            <w:pPr>
              <w:pStyle w:val="ZPpregtekst"/>
            </w:pPr>
            <w:r w:rsidRPr="008F64F5">
              <w:t>Cvetača</w:t>
            </w:r>
          </w:p>
        </w:tc>
        <w:tc>
          <w:tcPr>
            <w:tcW w:w="293" w:type="pct"/>
            <w:vAlign w:val="bottom"/>
          </w:tcPr>
          <w:p w14:paraId="790B793B" w14:textId="1E4CF192" w:rsidR="008F64F5" w:rsidRPr="008F64F5" w:rsidRDefault="008F64F5" w:rsidP="008F64F5">
            <w:pPr>
              <w:pStyle w:val="ZPpregtevilke"/>
            </w:pPr>
            <w:r w:rsidRPr="008F64F5">
              <w:t>50</w:t>
            </w:r>
          </w:p>
        </w:tc>
        <w:tc>
          <w:tcPr>
            <w:tcW w:w="293" w:type="pct"/>
            <w:vAlign w:val="bottom"/>
          </w:tcPr>
          <w:p w14:paraId="4836B961" w14:textId="013AC867" w:rsidR="008F64F5" w:rsidRPr="008F64F5" w:rsidRDefault="008F64F5" w:rsidP="008F64F5">
            <w:pPr>
              <w:pStyle w:val="ZPpregtevilke"/>
            </w:pPr>
            <w:r w:rsidRPr="008F64F5">
              <w:t>54</w:t>
            </w:r>
          </w:p>
        </w:tc>
        <w:tc>
          <w:tcPr>
            <w:tcW w:w="292" w:type="pct"/>
            <w:vAlign w:val="bottom"/>
          </w:tcPr>
          <w:p w14:paraId="76729C45" w14:textId="373F797C" w:rsidR="008F64F5" w:rsidRPr="008F64F5" w:rsidRDefault="008F64F5" w:rsidP="008F64F5">
            <w:pPr>
              <w:pStyle w:val="ZPpregtevilke"/>
            </w:pPr>
            <w:r w:rsidRPr="008F64F5">
              <w:t>37</w:t>
            </w:r>
          </w:p>
        </w:tc>
        <w:tc>
          <w:tcPr>
            <w:tcW w:w="292" w:type="pct"/>
            <w:vAlign w:val="bottom"/>
          </w:tcPr>
          <w:p w14:paraId="25E201B2" w14:textId="23247822" w:rsidR="008F64F5" w:rsidRPr="008F64F5" w:rsidRDefault="008F64F5" w:rsidP="008F64F5">
            <w:pPr>
              <w:pStyle w:val="ZPpregtevilke"/>
            </w:pPr>
            <w:r w:rsidRPr="008F64F5">
              <w:rPr>
                <w:szCs w:val="16"/>
              </w:rPr>
              <w:t>31</w:t>
            </w:r>
          </w:p>
        </w:tc>
        <w:tc>
          <w:tcPr>
            <w:tcW w:w="292" w:type="pct"/>
            <w:vAlign w:val="bottom"/>
          </w:tcPr>
          <w:p w14:paraId="6A67E29A" w14:textId="21AEE5CD" w:rsidR="008F64F5" w:rsidRPr="008F64F5" w:rsidRDefault="008F64F5" w:rsidP="008F64F5">
            <w:pPr>
              <w:pStyle w:val="ZPpregtevilke"/>
            </w:pPr>
            <w:r w:rsidRPr="008F64F5">
              <w:rPr>
                <w:szCs w:val="16"/>
              </w:rPr>
              <w:t>39</w:t>
            </w:r>
          </w:p>
        </w:tc>
        <w:tc>
          <w:tcPr>
            <w:tcW w:w="292" w:type="pct"/>
            <w:vAlign w:val="bottom"/>
          </w:tcPr>
          <w:p w14:paraId="2E6D1F17" w14:textId="5ABCEB1C" w:rsidR="008F64F5" w:rsidRPr="008F64F5" w:rsidRDefault="008F64F5" w:rsidP="008F64F5">
            <w:pPr>
              <w:pStyle w:val="ZPpregtevilke"/>
            </w:pPr>
            <w:r w:rsidRPr="008F64F5">
              <w:rPr>
                <w:szCs w:val="16"/>
              </w:rPr>
              <w:t>z</w:t>
            </w:r>
          </w:p>
        </w:tc>
        <w:tc>
          <w:tcPr>
            <w:tcW w:w="292" w:type="pct"/>
            <w:vAlign w:val="bottom"/>
          </w:tcPr>
          <w:p w14:paraId="2B4E7379" w14:textId="050B0191" w:rsidR="008F64F5" w:rsidRPr="008F64F5" w:rsidRDefault="008F64F5" w:rsidP="008F64F5">
            <w:pPr>
              <w:pStyle w:val="ZPpregtevilke"/>
            </w:pPr>
            <w:r w:rsidRPr="008F64F5">
              <w:t>211</w:t>
            </w:r>
          </w:p>
        </w:tc>
        <w:tc>
          <w:tcPr>
            <w:tcW w:w="292" w:type="pct"/>
            <w:vAlign w:val="bottom"/>
          </w:tcPr>
          <w:p w14:paraId="7BB0B2AF" w14:textId="6837FE1B" w:rsidR="008F64F5" w:rsidRPr="008F64F5" w:rsidRDefault="008F64F5" w:rsidP="008F64F5">
            <w:pPr>
              <w:pStyle w:val="ZPpregtevilke"/>
            </w:pPr>
            <w:r w:rsidRPr="008F64F5">
              <w:t>z</w:t>
            </w:r>
          </w:p>
        </w:tc>
        <w:tc>
          <w:tcPr>
            <w:tcW w:w="292" w:type="pct"/>
            <w:vAlign w:val="bottom"/>
          </w:tcPr>
          <w:p w14:paraId="44C3D996" w14:textId="1F2DAC32" w:rsidR="008F64F5" w:rsidRPr="008F64F5" w:rsidRDefault="008F64F5" w:rsidP="008F64F5">
            <w:pPr>
              <w:pStyle w:val="ZPpregtevilke"/>
            </w:pPr>
            <w:r w:rsidRPr="008F64F5">
              <w:t>z</w:t>
            </w:r>
          </w:p>
        </w:tc>
        <w:tc>
          <w:tcPr>
            <w:tcW w:w="292" w:type="pct"/>
            <w:vAlign w:val="bottom"/>
          </w:tcPr>
          <w:p w14:paraId="287F2CA1" w14:textId="77AD5D57" w:rsidR="008F64F5" w:rsidRPr="008F64F5" w:rsidRDefault="008F64F5" w:rsidP="008F64F5">
            <w:pPr>
              <w:pStyle w:val="ZPpregtevilke"/>
            </w:pPr>
            <w:r w:rsidRPr="008F64F5">
              <w:t>296</w:t>
            </w:r>
          </w:p>
        </w:tc>
        <w:tc>
          <w:tcPr>
            <w:tcW w:w="292" w:type="pct"/>
            <w:vAlign w:val="bottom"/>
          </w:tcPr>
          <w:p w14:paraId="31DFEDDD" w14:textId="2A19F139" w:rsidR="008F64F5" w:rsidRPr="008F64F5" w:rsidRDefault="008F64F5" w:rsidP="008F64F5">
            <w:pPr>
              <w:pStyle w:val="ZPpregtevilke"/>
            </w:pPr>
            <w:r w:rsidRPr="008F64F5">
              <w:rPr>
                <w:szCs w:val="16"/>
              </w:rPr>
              <w:t>198</w:t>
            </w:r>
          </w:p>
        </w:tc>
        <w:tc>
          <w:tcPr>
            <w:tcW w:w="292" w:type="pct"/>
            <w:vAlign w:val="bottom"/>
          </w:tcPr>
          <w:p w14:paraId="76B4F4CC" w14:textId="22FBFA2E" w:rsidR="008F64F5" w:rsidRPr="008F64F5" w:rsidRDefault="008F64F5" w:rsidP="008F64F5">
            <w:pPr>
              <w:pStyle w:val="ZPpregtevilke"/>
            </w:pPr>
            <w:r w:rsidRPr="008F64F5">
              <w:rPr>
                <w:szCs w:val="16"/>
              </w:rPr>
              <w:t>44</w:t>
            </w:r>
          </w:p>
        </w:tc>
        <w:tc>
          <w:tcPr>
            <w:tcW w:w="292" w:type="pct"/>
            <w:vAlign w:val="bottom"/>
          </w:tcPr>
          <w:p w14:paraId="17203B2F" w14:textId="6230C252" w:rsidR="008F64F5" w:rsidRPr="008F64F5" w:rsidRDefault="008F64F5" w:rsidP="008F64F5">
            <w:pPr>
              <w:pStyle w:val="ZPpregtevilke"/>
            </w:pPr>
            <w:r w:rsidRPr="008F64F5">
              <w:rPr>
                <w:szCs w:val="16"/>
              </w:rPr>
              <w:t>129</w:t>
            </w:r>
          </w:p>
        </w:tc>
        <w:tc>
          <w:tcPr>
            <w:tcW w:w="290" w:type="pct"/>
            <w:vAlign w:val="bottom"/>
          </w:tcPr>
          <w:p w14:paraId="4A8B4454" w14:textId="04821516" w:rsidR="008F64F5" w:rsidRPr="008F64F5" w:rsidRDefault="008F64F5" w:rsidP="008F64F5">
            <w:pPr>
              <w:pStyle w:val="ZPpregtevilke"/>
            </w:pPr>
            <w:r w:rsidRPr="008F64F5">
              <w:rPr>
                <w:szCs w:val="16"/>
              </w:rPr>
              <w:t>290,8</w:t>
            </w:r>
          </w:p>
        </w:tc>
      </w:tr>
      <w:tr w:rsidR="008F64F5" w:rsidRPr="008F64F5" w14:paraId="253DC3E7" w14:textId="77777777" w:rsidTr="00D63133">
        <w:trPr>
          <w:trHeight w:val="227"/>
          <w:jc w:val="center"/>
        </w:trPr>
        <w:tc>
          <w:tcPr>
            <w:tcW w:w="910" w:type="pct"/>
            <w:vAlign w:val="bottom"/>
          </w:tcPr>
          <w:p w14:paraId="4E8D2858" w14:textId="0E12D147" w:rsidR="008F64F5" w:rsidRPr="008F64F5" w:rsidRDefault="008F64F5" w:rsidP="008F64F5">
            <w:pPr>
              <w:pStyle w:val="ZPpregtekst"/>
            </w:pPr>
            <w:r w:rsidRPr="008F64F5">
              <w:t>Solata</w:t>
            </w:r>
          </w:p>
        </w:tc>
        <w:tc>
          <w:tcPr>
            <w:tcW w:w="293" w:type="pct"/>
            <w:vAlign w:val="bottom"/>
          </w:tcPr>
          <w:p w14:paraId="185184FF" w14:textId="4B6367A8" w:rsidR="008F64F5" w:rsidRPr="008F64F5" w:rsidRDefault="008F64F5" w:rsidP="008F64F5">
            <w:pPr>
              <w:pStyle w:val="ZPpregtevilke"/>
            </w:pPr>
            <w:r w:rsidRPr="008F64F5">
              <w:t>335</w:t>
            </w:r>
          </w:p>
        </w:tc>
        <w:tc>
          <w:tcPr>
            <w:tcW w:w="293" w:type="pct"/>
            <w:vAlign w:val="bottom"/>
          </w:tcPr>
          <w:p w14:paraId="0A67F9FD" w14:textId="0CB9A101" w:rsidR="008F64F5" w:rsidRPr="008F64F5" w:rsidRDefault="008F64F5" w:rsidP="008F64F5">
            <w:pPr>
              <w:pStyle w:val="ZPpregtevilke"/>
            </w:pPr>
            <w:r w:rsidRPr="008F64F5">
              <w:t>191</w:t>
            </w:r>
          </w:p>
        </w:tc>
        <w:tc>
          <w:tcPr>
            <w:tcW w:w="292" w:type="pct"/>
            <w:vAlign w:val="bottom"/>
          </w:tcPr>
          <w:p w14:paraId="51EE2019" w14:textId="02286B12" w:rsidR="008F64F5" w:rsidRPr="008F64F5" w:rsidRDefault="008F64F5" w:rsidP="008F64F5">
            <w:pPr>
              <w:pStyle w:val="ZPpregtevilke"/>
            </w:pPr>
            <w:r w:rsidRPr="008F64F5">
              <w:t>376</w:t>
            </w:r>
          </w:p>
        </w:tc>
        <w:tc>
          <w:tcPr>
            <w:tcW w:w="292" w:type="pct"/>
            <w:vAlign w:val="bottom"/>
          </w:tcPr>
          <w:p w14:paraId="375239F9" w14:textId="175372D2" w:rsidR="008F64F5" w:rsidRPr="008F64F5" w:rsidRDefault="008F64F5" w:rsidP="008F64F5">
            <w:pPr>
              <w:pStyle w:val="ZPpregtevilke"/>
            </w:pPr>
            <w:r w:rsidRPr="008F64F5">
              <w:rPr>
                <w:szCs w:val="16"/>
              </w:rPr>
              <w:t>489</w:t>
            </w:r>
          </w:p>
        </w:tc>
        <w:tc>
          <w:tcPr>
            <w:tcW w:w="292" w:type="pct"/>
            <w:vAlign w:val="bottom"/>
          </w:tcPr>
          <w:p w14:paraId="6886C598" w14:textId="016EBB94" w:rsidR="008F64F5" w:rsidRPr="008F64F5" w:rsidRDefault="008F64F5" w:rsidP="008F64F5">
            <w:pPr>
              <w:pStyle w:val="ZPpregtevilke"/>
            </w:pPr>
            <w:r w:rsidRPr="008F64F5">
              <w:rPr>
                <w:szCs w:val="16"/>
              </w:rPr>
              <w:t>463</w:t>
            </w:r>
          </w:p>
        </w:tc>
        <w:tc>
          <w:tcPr>
            <w:tcW w:w="292" w:type="pct"/>
            <w:vAlign w:val="bottom"/>
          </w:tcPr>
          <w:p w14:paraId="155744A5" w14:textId="096CA919" w:rsidR="008F64F5" w:rsidRPr="008F64F5" w:rsidRDefault="008F64F5" w:rsidP="008F64F5">
            <w:pPr>
              <w:pStyle w:val="ZPpregtevilke"/>
            </w:pPr>
            <w:r w:rsidRPr="008F64F5">
              <w:rPr>
                <w:szCs w:val="16"/>
              </w:rPr>
              <w:t>890</w:t>
            </w:r>
          </w:p>
        </w:tc>
        <w:tc>
          <w:tcPr>
            <w:tcW w:w="292" w:type="pct"/>
            <w:vAlign w:val="bottom"/>
          </w:tcPr>
          <w:p w14:paraId="4FF11B0C" w14:textId="15727DD4" w:rsidR="008F64F5" w:rsidRPr="008F64F5" w:rsidRDefault="008F64F5" w:rsidP="008F64F5">
            <w:pPr>
              <w:pStyle w:val="ZPpregtevilke"/>
            </w:pPr>
            <w:r w:rsidRPr="008F64F5">
              <w:t>848</w:t>
            </w:r>
          </w:p>
        </w:tc>
        <w:tc>
          <w:tcPr>
            <w:tcW w:w="292" w:type="pct"/>
            <w:vAlign w:val="bottom"/>
          </w:tcPr>
          <w:p w14:paraId="6FA78288" w14:textId="36CCA348" w:rsidR="008F64F5" w:rsidRPr="008F64F5" w:rsidRDefault="008F64F5" w:rsidP="008F64F5">
            <w:pPr>
              <w:pStyle w:val="ZPpregtevilke"/>
            </w:pPr>
            <w:r w:rsidRPr="008F64F5">
              <w:t>1.310</w:t>
            </w:r>
          </w:p>
        </w:tc>
        <w:tc>
          <w:tcPr>
            <w:tcW w:w="292" w:type="pct"/>
            <w:vAlign w:val="bottom"/>
          </w:tcPr>
          <w:p w14:paraId="0847A02F" w14:textId="2E8248DA" w:rsidR="008F64F5" w:rsidRPr="008F64F5" w:rsidRDefault="008F64F5" w:rsidP="008F64F5">
            <w:pPr>
              <w:pStyle w:val="ZPpregtevilke"/>
            </w:pPr>
            <w:r w:rsidRPr="008F64F5">
              <w:t>1.268</w:t>
            </w:r>
          </w:p>
        </w:tc>
        <w:tc>
          <w:tcPr>
            <w:tcW w:w="292" w:type="pct"/>
            <w:vAlign w:val="bottom"/>
          </w:tcPr>
          <w:p w14:paraId="3ED8D975" w14:textId="24D405F5" w:rsidR="008F64F5" w:rsidRPr="008F64F5" w:rsidRDefault="008F64F5" w:rsidP="008F64F5">
            <w:pPr>
              <w:pStyle w:val="ZPpregtevilke"/>
            </w:pPr>
            <w:r w:rsidRPr="008F64F5">
              <w:rPr>
                <w:szCs w:val="16"/>
              </w:rPr>
              <w:t>1.166</w:t>
            </w:r>
          </w:p>
        </w:tc>
        <w:tc>
          <w:tcPr>
            <w:tcW w:w="292" w:type="pct"/>
            <w:vAlign w:val="bottom"/>
          </w:tcPr>
          <w:p w14:paraId="201B21B1" w14:textId="00593F74" w:rsidR="008F64F5" w:rsidRPr="008F64F5" w:rsidRDefault="008F64F5" w:rsidP="008F64F5">
            <w:pPr>
              <w:pStyle w:val="ZPpregtevilke"/>
            </w:pPr>
            <w:r w:rsidRPr="008F64F5">
              <w:rPr>
                <w:szCs w:val="16"/>
              </w:rPr>
              <w:t>1.071</w:t>
            </w:r>
          </w:p>
        </w:tc>
        <w:tc>
          <w:tcPr>
            <w:tcW w:w="292" w:type="pct"/>
            <w:vAlign w:val="bottom"/>
          </w:tcPr>
          <w:p w14:paraId="4BE84204" w14:textId="157DE5D1" w:rsidR="008F64F5" w:rsidRPr="008F64F5" w:rsidRDefault="008F64F5" w:rsidP="008F64F5">
            <w:pPr>
              <w:pStyle w:val="ZPpregtevilke"/>
            </w:pPr>
            <w:r w:rsidRPr="008F64F5">
              <w:rPr>
                <w:szCs w:val="16"/>
              </w:rPr>
              <w:t>1.031</w:t>
            </w:r>
          </w:p>
        </w:tc>
        <w:tc>
          <w:tcPr>
            <w:tcW w:w="292" w:type="pct"/>
            <w:vAlign w:val="bottom"/>
          </w:tcPr>
          <w:p w14:paraId="28396E91" w14:textId="3342B6BE" w:rsidR="008F64F5" w:rsidRPr="008F64F5" w:rsidRDefault="008F64F5" w:rsidP="008F64F5">
            <w:pPr>
              <w:pStyle w:val="ZPpregtevilke"/>
            </w:pPr>
            <w:r w:rsidRPr="008F64F5">
              <w:rPr>
                <w:szCs w:val="16"/>
              </w:rPr>
              <w:t>1.173</w:t>
            </w:r>
          </w:p>
        </w:tc>
        <w:tc>
          <w:tcPr>
            <w:tcW w:w="290" w:type="pct"/>
            <w:vAlign w:val="bottom"/>
          </w:tcPr>
          <w:p w14:paraId="3E5385B8" w14:textId="621382E0" w:rsidR="008F64F5" w:rsidRPr="008F64F5" w:rsidRDefault="008F64F5" w:rsidP="008F64F5">
            <w:pPr>
              <w:pStyle w:val="ZPpregtevilke"/>
            </w:pPr>
            <w:r w:rsidRPr="008F64F5">
              <w:rPr>
                <w:szCs w:val="16"/>
              </w:rPr>
              <w:t>113,7</w:t>
            </w:r>
          </w:p>
        </w:tc>
      </w:tr>
      <w:tr w:rsidR="008F64F5" w:rsidRPr="008F64F5" w14:paraId="568E6605" w14:textId="77777777" w:rsidTr="00D63133">
        <w:trPr>
          <w:trHeight w:val="227"/>
          <w:jc w:val="center"/>
        </w:trPr>
        <w:tc>
          <w:tcPr>
            <w:tcW w:w="910" w:type="pct"/>
            <w:vAlign w:val="bottom"/>
          </w:tcPr>
          <w:p w14:paraId="4D914983" w14:textId="4513812B" w:rsidR="008F64F5" w:rsidRPr="008F64F5" w:rsidRDefault="008F64F5" w:rsidP="008F64F5">
            <w:pPr>
              <w:pStyle w:val="ZPpregtekst"/>
            </w:pPr>
            <w:r w:rsidRPr="008F64F5">
              <w:t>Endivija</w:t>
            </w:r>
          </w:p>
        </w:tc>
        <w:tc>
          <w:tcPr>
            <w:tcW w:w="293" w:type="pct"/>
            <w:vAlign w:val="bottom"/>
          </w:tcPr>
          <w:p w14:paraId="59BE0333" w14:textId="32372CDD" w:rsidR="008F64F5" w:rsidRPr="008F64F5" w:rsidRDefault="008F64F5" w:rsidP="008F64F5">
            <w:pPr>
              <w:pStyle w:val="ZPpregtevilke"/>
            </w:pPr>
            <w:r w:rsidRPr="008F64F5">
              <w:t>185</w:t>
            </w:r>
          </w:p>
        </w:tc>
        <w:tc>
          <w:tcPr>
            <w:tcW w:w="293" w:type="pct"/>
            <w:vAlign w:val="bottom"/>
          </w:tcPr>
          <w:p w14:paraId="698DA8D8" w14:textId="4A62414C" w:rsidR="008F64F5" w:rsidRPr="008F64F5" w:rsidRDefault="008F64F5" w:rsidP="008F64F5">
            <w:pPr>
              <w:pStyle w:val="ZPpregtevilke"/>
            </w:pPr>
            <w:r w:rsidRPr="008F64F5">
              <w:t>165</w:t>
            </w:r>
          </w:p>
        </w:tc>
        <w:tc>
          <w:tcPr>
            <w:tcW w:w="292" w:type="pct"/>
            <w:vAlign w:val="bottom"/>
          </w:tcPr>
          <w:p w14:paraId="7A936731" w14:textId="7C0B0039" w:rsidR="008F64F5" w:rsidRPr="008F64F5" w:rsidRDefault="008F64F5" w:rsidP="008F64F5">
            <w:pPr>
              <w:pStyle w:val="ZPpregtevilke"/>
            </w:pPr>
            <w:r w:rsidRPr="008F64F5">
              <w:t>157</w:t>
            </w:r>
          </w:p>
        </w:tc>
        <w:tc>
          <w:tcPr>
            <w:tcW w:w="292" w:type="pct"/>
            <w:vAlign w:val="bottom"/>
          </w:tcPr>
          <w:p w14:paraId="03EAC541" w14:textId="260576B5" w:rsidR="008F64F5" w:rsidRPr="008F64F5" w:rsidRDefault="008F64F5" w:rsidP="008F64F5">
            <w:pPr>
              <w:pStyle w:val="ZPpregtevilke"/>
            </w:pPr>
            <w:r w:rsidRPr="008F64F5">
              <w:rPr>
                <w:szCs w:val="16"/>
              </w:rPr>
              <w:t>237</w:t>
            </w:r>
          </w:p>
        </w:tc>
        <w:tc>
          <w:tcPr>
            <w:tcW w:w="292" w:type="pct"/>
            <w:vAlign w:val="bottom"/>
          </w:tcPr>
          <w:p w14:paraId="609E0B3B" w14:textId="50607DEC" w:rsidR="008F64F5" w:rsidRPr="008F64F5" w:rsidRDefault="008F64F5" w:rsidP="008F64F5">
            <w:pPr>
              <w:pStyle w:val="ZPpregtevilke"/>
            </w:pPr>
            <w:r w:rsidRPr="008F64F5">
              <w:rPr>
                <w:szCs w:val="16"/>
              </w:rPr>
              <w:t>179</w:t>
            </w:r>
          </w:p>
        </w:tc>
        <w:tc>
          <w:tcPr>
            <w:tcW w:w="292" w:type="pct"/>
            <w:vAlign w:val="bottom"/>
          </w:tcPr>
          <w:p w14:paraId="2A21AE40" w14:textId="3E495FAC" w:rsidR="008F64F5" w:rsidRPr="008F64F5" w:rsidRDefault="008F64F5" w:rsidP="008F64F5">
            <w:pPr>
              <w:pStyle w:val="ZPpregtevilke"/>
            </w:pPr>
            <w:r w:rsidRPr="008F64F5">
              <w:rPr>
                <w:szCs w:val="16"/>
              </w:rPr>
              <w:t>314</w:t>
            </w:r>
          </w:p>
        </w:tc>
        <w:tc>
          <w:tcPr>
            <w:tcW w:w="292" w:type="pct"/>
            <w:vAlign w:val="bottom"/>
          </w:tcPr>
          <w:p w14:paraId="6926A297" w14:textId="248F3C22" w:rsidR="008F64F5" w:rsidRPr="008F64F5" w:rsidRDefault="008F64F5" w:rsidP="008F64F5">
            <w:pPr>
              <w:pStyle w:val="ZPpregtevilke"/>
            </w:pPr>
            <w:r w:rsidRPr="008F64F5">
              <w:t>263</w:t>
            </w:r>
          </w:p>
        </w:tc>
        <w:tc>
          <w:tcPr>
            <w:tcW w:w="292" w:type="pct"/>
            <w:vAlign w:val="bottom"/>
          </w:tcPr>
          <w:p w14:paraId="0A3876CA" w14:textId="4E563CDE" w:rsidR="008F64F5" w:rsidRPr="008F64F5" w:rsidRDefault="008F64F5" w:rsidP="008F64F5">
            <w:pPr>
              <w:pStyle w:val="ZPpregtevilke"/>
            </w:pPr>
            <w:r w:rsidRPr="008F64F5">
              <w:t>282</w:t>
            </w:r>
          </w:p>
        </w:tc>
        <w:tc>
          <w:tcPr>
            <w:tcW w:w="292" w:type="pct"/>
            <w:vAlign w:val="bottom"/>
          </w:tcPr>
          <w:p w14:paraId="3331E77E" w14:textId="41924363" w:rsidR="008F64F5" w:rsidRPr="008F64F5" w:rsidRDefault="008F64F5" w:rsidP="008F64F5">
            <w:pPr>
              <w:pStyle w:val="ZPpregtevilke"/>
            </w:pPr>
            <w:r w:rsidRPr="008F64F5">
              <w:t>168</w:t>
            </w:r>
          </w:p>
        </w:tc>
        <w:tc>
          <w:tcPr>
            <w:tcW w:w="292" w:type="pct"/>
            <w:vAlign w:val="bottom"/>
          </w:tcPr>
          <w:p w14:paraId="1C8AAAE3" w14:textId="03AA4836" w:rsidR="008F64F5" w:rsidRPr="008F64F5" w:rsidRDefault="008F64F5" w:rsidP="008F64F5">
            <w:pPr>
              <w:pStyle w:val="ZPpregtevilke"/>
            </w:pPr>
            <w:r w:rsidRPr="008F64F5">
              <w:rPr>
                <w:szCs w:val="16"/>
              </w:rPr>
              <w:t>202</w:t>
            </w:r>
          </w:p>
        </w:tc>
        <w:tc>
          <w:tcPr>
            <w:tcW w:w="292" w:type="pct"/>
            <w:vAlign w:val="bottom"/>
          </w:tcPr>
          <w:p w14:paraId="0ECA7F57" w14:textId="57DCCE6A" w:rsidR="008F64F5" w:rsidRPr="008F64F5" w:rsidRDefault="008F64F5" w:rsidP="008F64F5">
            <w:pPr>
              <w:pStyle w:val="ZPpregtevilke"/>
            </w:pPr>
            <w:r w:rsidRPr="008F64F5">
              <w:rPr>
                <w:szCs w:val="16"/>
              </w:rPr>
              <w:t>198</w:t>
            </w:r>
          </w:p>
        </w:tc>
        <w:tc>
          <w:tcPr>
            <w:tcW w:w="292" w:type="pct"/>
            <w:vAlign w:val="bottom"/>
          </w:tcPr>
          <w:p w14:paraId="0983DAEA" w14:textId="6DDFEFBB" w:rsidR="008F64F5" w:rsidRPr="008F64F5" w:rsidRDefault="008F64F5" w:rsidP="008F64F5">
            <w:pPr>
              <w:pStyle w:val="ZPpregtevilke"/>
            </w:pPr>
            <w:r w:rsidRPr="008F64F5">
              <w:rPr>
                <w:szCs w:val="16"/>
              </w:rPr>
              <w:t>138</w:t>
            </w:r>
          </w:p>
        </w:tc>
        <w:tc>
          <w:tcPr>
            <w:tcW w:w="292" w:type="pct"/>
            <w:vAlign w:val="bottom"/>
          </w:tcPr>
          <w:p w14:paraId="2272003A" w14:textId="7662A538" w:rsidR="008F64F5" w:rsidRPr="008F64F5" w:rsidRDefault="008F64F5" w:rsidP="008F64F5">
            <w:pPr>
              <w:pStyle w:val="ZPpregtevilke"/>
            </w:pPr>
            <w:r w:rsidRPr="008F64F5">
              <w:rPr>
                <w:szCs w:val="16"/>
              </w:rPr>
              <w:t>180</w:t>
            </w:r>
          </w:p>
        </w:tc>
        <w:tc>
          <w:tcPr>
            <w:tcW w:w="290" w:type="pct"/>
            <w:vAlign w:val="bottom"/>
          </w:tcPr>
          <w:p w14:paraId="0A7F73E9" w14:textId="7F1DE389" w:rsidR="008F64F5" w:rsidRPr="008F64F5" w:rsidRDefault="008F64F5" w:rsidP="008F64F5">
            <w:pPr>
              <w:pStyle w:val="ZPpregtevilke"/>
            </w:pPr>
            <w:r w:rsidRPr="008F64F5">
              <w:rPr>
                <w:szCs w:val="16"/>
              </w:rPr>
              <w:t>130,0</w:t>
            </w:r>
          </w:p>
        </w:tc>
      </w:tr>
      <w:tr w:rsidR="008F64F5" w:rsidRPr="008F64F5" w14:paraId="122F652F" w14:textId="77777777" w:rsidTr="00D63133">
        <w:trPr>
          <w:trHeight w:val="227"/>
          <w:jc w:val="center"/>
        </w:trPr>
        <w:tc>
          <w:tcPr>
            <w:tcW w:w="910" w:type="pct"/>
            <w:vAlign w:val="bottom"/>
          </w:tcPr>
          <w:p w14:paraId="2FECA662" w14:textId="29A12900" w:rsidR="008F64F5" w:rsidRPr="008F64F5" w:rsidRDefault="008F64F5" w:rsidP="008F64F5">
            <w:pPr>
              <w:pStyle w:val="ZPpregtekst"/>
            </w:pPr>
            <w:r w:rsidRPr="008F64F5">
              <w:t>Radič</w:t>
            </w:r>
          </w:p>
        </w:tc>
        <w:tc>
          <w:tcPr>
            <w:tcW w:w="293" w:type="pct"/>
            <w:vAlign w:val="bottom"/>
          </w:tcPr>
          <w:p w14:paraId="24B7CBE7" w14:textId="16274EF3" w:rsidR="008F64F5" w:rsidRPr="008F64F5" w:rsidRDefault="008F64F5" w:rsidP="008F64F5">
            <w:pPr>
              <w:pStyle w:val="ZPpregtevilke"/>
            </w:pPr>
            <w:r w:rsidRPr="008F64F5">
              <w:t>114</w:t>
            </w:r>
          </w:p>
        </w:tc>
        <w:tc>
          <w:tcPr>
            <w:tcW w:w="293" w:type="pct"/>
            <w:vAlign w:val="bottom"/>
          </w:tcPr>
          <w:p w14:paraId="3A162FA4" w14:textId="610C6CEE" w:rsidR="008F64F5" w:rsidRPr="008F64F5" w:rsidRDefault="008F64F5" w:rsidP="008F64F5">
            <w:pPr>
              <w:pStyle w:val="ZPpregtevilke"/>
            </w:pPr>
            <w:r w:rsidRPr="008F64F5">
              <w:t>144</w:t>
            </w:r>
          </w:p>
        </w:tc>
        <w:tc>
          <w:tcPr>
            <w:tcW w:w="292" w:type="pct"/>
            <w:vAlign w:val="bottom"/>
          </w:tcPr>
          <w:p w14:paraId="002E6E70" w14:textId="26286978" w:rsidR="008F64F5" w:rsidRPr="008F64F5" w:rsidRDefault="008F64F5" w:rsidP="008F64F5">
            <w:pPr>
              <w:pStyle w:val="ZPpregtevilke"/>
            </w:pPr>
            <w:r w:rsidRPr="008F64F5">
              <w:t>205</w:t>
            </w:r>
          </w:p>
        </w:tc>
        <w:tc>
          <w:tcPr>
            <w:tcW w:w="292" w:type="pct"/>
            <w:vAlign w:val="bottom"/>
          </w:tcPr>
          <w:p w14:paraId="104F7996" w14:textId="2734B3C7" w:rsidR="008F64F5" w:rsidRPr="008F64F5" w:rsidRDefault="008F64F5" w:rsidP="008F64F5">
            <w:pPr>
              <w:pStyle w:val="ZPpregtevilke"/>
            </w:pPr>
            <w:r w:rsidRPr="008F64F5">
              <w:rPr>
                <w:szCs w:val="16"/>
              </w:rPr>
              <w:t>230</w:t>
            </w:r>
          </w:p>
        </w:tc>
        <w:tc>
          <w:tcPr>
            <w:tcW w:w="292" w:type="pct"/>
            <w:vAlign w:val="bottom"/>
          </w:tcPr>
          <w:p w14:paraId="53F81A21" w14:textId="0CB8EFFE" w:rsidR="008F64F5" w:rsidRPr="008F64F5" w:rsidRDefault="008F64F5" w:rsidP="008F64F5">
            <w:pPr>
              <w:pStyle w:val="ZPpregtevilke"/>
            </w:pPr>
            <w:r w:rsidRPr="008F64F5">
              <w:rPr>
                <w:szCs w:val="16"/>
              </w:rPr>
              <w:t>282</w:t>
            </w:r>
          </w:p>
        </w:tc>
        <w:tc>
          <w:tcPr>
            <w:tcW w:w="292" w:type="pct"/>
            <w:vAlign w:val="bottom"/>
          </w:tcPr>
          <w:p w14:paraId="700F3364" w14:textId="5CF0CCE3" w:rsidR="008F64F5" w:rsidRPr="008F64F5" w:rsidRDefault="008F64F5" w:rsidP="008F64F5">
            <w:pPr>
              <w:pStyle w:val="ZPpregtevilke"/>
            </w:pPr>
            <w:r w:rsidRPr="008F64F5">
              <w:rPr>
                <w:szCs w:val="16"/>
              </w:rPr>
              <w:t>351</w:t>
            </w:r>
          </w:p>
        </w:tc>
        <w:tc>
          <w:tcPr>
            <w:tcW w:w="292" w:type="pct"/>
            <w:vAlign w:val="bottom"/>
          </w:tcPr>
          <w:p w14:paraId="123379B8" w14:textId="6329DABB" w:rsidR="008F64F5" w:rsidRPr="008F64F5" w:rsidRDefault="008F64F5" w:rsidP="008F64F5">
            <w:pPr>
              <w:pStyle w:val="ZPpregtevilke"/>
            </w:pPr>
            <w:r w:rsidRPr="008F64F5">
              <w:t>278</w:t>
            </w:r>
          </w:p>
        </w:tc>
        <w:tc>
          <w:tcPr>
            <w:tcW w:w="292" w:type="pct"/>
            <w:vAlign w:val="bottom"/>
          </w:tcPr>
          <w:p w14:paraId="5BD13B05" w14:textId="7538C494" w:rsidR="008F64F5" w:rsidRPr="008F64F5" w:rsidRDefault="008F64F5" w:rsidP="008F64F5">
            <w:pPr>
              <w:pStyle w:val="ZPpregtevilke"/>
            </w:pPr>
            <w:r w:rsidRPr="008F64F5">
              <w:t>334</w:t>
            </w:r>
          </w:p>
        </w:tc>
        <w:tc>
          <w:tcPr>
            <w:tcW w:w="292" w:type="pct"/>
            <w:vAlign w:val="bottom"/>
          </w:tcPr>
          <w:p w14:paraId="04D20AFB" w14:textId="5A836027" w:rsidR="008F64F5" w:rsidRPr="008F64F5" w:rsidRDefault="008F64F5" w:rsidP="008F64F5">
            <w:pPr>
              <w:pStyle w:val="ZPpregtevilke"/>
            </w:pPr>
            <w:r w:rsidRPr="008F64F5">
              <w:t>357</w:t>
            </w:r>
          </w:p>
        </w:tc>
        <w:tc>
          <w:tcPr>
            <w:tcW w:w="292" w:type="pct"/>
            <w:vAlign w:val="bottom"/>
          </w:tcPr>
          <w:p w14:paraId="08FC02B3" w14:textId="6B0A11B1" w:rsidR="008F64F5" w:rsidRPr="008F64F5" w:rsidRDefault="008F64F5" w:rsidP="008F64F5">
            <w:pPr>
              <w:pStyle w:val="ZPpregtevilke"/>
            </w:pPr>
            <w:r w:rsidRPr="008F64F5">
              <w:rPr>
                <w:szCs w:val="16"/>
              </w:rPr>
              <w:t>264</w:t>
            </w:r>
          </w:p>
        </w:tc>
        <w:tc>
          <w:tcPr>
            <w:tcW w:w="292" w:type="pct"/>
            <w:vAlign w:val="bottom"/>
          </w:tcPr>
          <w:p w14:paraId="47003364" w14:textId="7C3F0B5A" w:rsidR="008F64F5" w:rsidRPr="008F64F5" w:rsidRDefault="008F64F5" w:rsidP="008F64F5">
            <w:pPr>
              <w:pStyle w:val="ZPpregtevilke"/>
            </w:pPr>
            <w:r w:rsidRPr="008F64F5">
              <w:rPr>
                <w:szCs w:val="16"/>
              </w:rPr>
              <w:t>329</w:t>
            </w:r>
          </w:p>
        </w:tc>
        <w:tc>
          <w:tcPr>
            <w:tcW w:w="292" w:type="pct"/>
            <w:vAlign w:val="bottom"/>
          </w:tcPr>
          <w:p w14:paraId="6DC05D2A" w14:textId="2F22C052" w:rsidR="008F64F5" w:rsidRPr="008F64F5" w:rsidRDefault="008F64F5" w:rsidP="008F64F5">
            <w:pPr>
              <w:pStyle w:val="ZPpregtevilke"/>
            </w:pPr>
            <w:r w:rsidRPr="008F64F5">
              <w:rPr>
                <w:szCs w:val="16"/>
              </w:rPr>
              <w:t>268</w:t>
            </w:r>
          </w:p>
        </w:tc>
        <w:tc>
          <w:tcPr>
            <w:tcW w:w="292" w:type="pct"/>
            <w:vAlign w:val="bottom"/>
          </w:tcPr>
          <w:p w14:paraId="07C30C4C" w14:textId="1787546A" w:rsidR="008F64F5" w:rsidRPr="008F64F5" w:rsidRDefault="008F64F5" w:rsidP="008F64F5">
            <w:pPr>
              <w:pStyle w:val="ZPpregtevilke"/>
            </w:pPr>
            <w:r w:rsidRPr="008F64F5">
              <w:rPr>
                <w:szCs w:val="16"/>
              </w:rPr>
              <w:t>324</w:t>
            </w:r>
          </w:p>
        </w:tc>
        <w:tc>
          <w:tcPr>
            <w:tcW w:w="290" w:type="pct"/>
            <w:vAlign w:val="bottom"/>
          </w:tcPr>
          <w:p w14:paraId="60BB72C9" w14:textId="42E3341B" w:rsidR="008F64F5" w:rsidRPr="008F64F5" w:rsidRDefault="008F64F5" w:rsidP="008F64F5">
            <w:pPr>
              <w:pStyle w:val="ZPpregtevilke"/>
            </w:pPr>
            <w:r w:rsidRPr="008F64F5">
              <w:rPr>
                <w:szCs w:val="16"/>
              </w:rPr>
              <w:t>120,7</w:t>
            </w:r>
          </w:p>
        </w:tc>
      </w:tr>
      <w:tr w:rsidR="008F64F5" w:rsidRPr="008F64F5" w14:paraId="044D6C29" w14:textId="77777777" w:rsidTr="00D63133">
        <w:trPr>
          <w:trHeight w:val="227"/>
          <w:jc w:val="center"/>
        </w:trPr>
        <w:tc>
          <w:tcPr>
            <w:tcW w:w="910" w:type="pct"/>
            <w:vAlign w:val="bottom"/>
          </w:tcPr>
          <w:p w14:paraId="3F497F96" w14:textId="7DDE3031" w:rsidR="008F64F5" w:rsidRPr="008F64F5" w:rsidRDefault="008F64F5" w:rsidP="008F64F5">
            <w:pPr>
              <w:pStyle w:val="ZPpregtekst"/>
            </w:pPr>
            <w:r w:rsidRPr="008F64F5">
              <w:t>Špinača</w:t>
            </w:r>
          </w:p>
        </w:tc>
        <w:tc>
          <w:tcPr>
            <w:tcW w:w="293" w:type="pct"/>
            <w:vAlign w:val="bottom"/>
          </w:tcPr>
          <w:p w14:paraId="01B06A39" w14:textId="2305C474" w:rsidR="008F64F5" w:rsidRPr="008F64F5" w:rsidRDefault="008F64F5" w:rsidP="008F64F5">
            <w:pPr>
              <w:pStyle w:val="ZPpregtevilke"/>
            </w:pPr>
            <w:r w:rsidRPr="008F64F5">
              <w:t>7</w:t>
            </w:r>
          </w:p>
        </w:tc>
        <w:tc>
          <w:tcPr>
            <w:tcW w:w="293" w:type="pct"/>
            <w:vAlign w:val="bottom"/>
          </w:tcPr>
          <w:p w14:paraId="67E7C02E" w14:textId="6E9268B5" w:rsidR="008F64F5" w:rsidRPr="008F64F5" w:rsidRDefault="008F64F5" w:rsidP="008F64F5">
            <w:pPr>
              <w:pStyle w:val="ZPpregtevilke"/>
            </w:pPr>
            <w:r w:rsidRPr="008F64F5">
              <w:t>3</w:t>
            </w:r>
          </w:p>
        </w:tc>
        <w:tc>
          <w:tcPr>
            <w:tcW w:w="292" w:type="pct"/>
            <w:vAlign w:val="bottom"/>
          </w:tcPr>
          <w:p w14:paraId="40C49CC0" w14:textId="6B45E8C1" w:rsidR="008F64F5" w:rsidRPr="008F64F5" w:rsidRDefault="008F64F5" w:rsidP="008F64F5">
            <w:pPr>
              <w:pStyle w:val="ZPpregtevilke"/>
            </w:pPr>
            <w:r w:rsidRPr="008F64F5">
              <w:t>4</w:t>
            </w:r>
          </w:p>
        </w:tc>
        <w:tc>
          <w:tcPr>
            <w:tcW w:w="292" w:type="pct"/>
            <w:vAlign w:val="bottom"/>
          </w:tcPr>
          <w:p w14:paraId="51BE3BC7" w14:textId="1DA4316A" w:rsidR="008F64F5" w:rsidRPr="008F64F5" w:rsidRDefault="008F64F5" w:rsidP="008F64F5">
            <w:pPr>
              <w:pStyle w:val="ZPpregtevilke"/>
            </w:pPr>
            <w:r w:rsidRPr="008F64F5">
              <w:t>z</w:t>
            </w:r>
          </w:p>
        </w:tc>
        <w:tc>
          <w:tcPr>
            <w:tcW w:w="292" w:type="pct"/>
            <w:vAlign w:val="bottom"/>
          </w:tcPr>
          <w:p w14:paraId="0A082CD2" w14:textId="42E94B44" w:rsidR="008F64F5" w:rsidRPr="008F64F5" w:rsidRDefault="008F64F5" w:rsidP="008F64F5">
            <w:pPr>
              <w:pStyle w:val="ZPpregtevilke"/>
            </w:pPr>
            <w:r w:rsidRPr="008F64F5">
              <w:rPr>
                <w:szCs w:val="16"/>
              </w:rPr>
              <w:t>z</w:t>
            </w:r>
          </w:p>
        </w:tc>
        <w:tc>
          <w:tcPr>
            <w:tcW w:w="292" w:type="pct"/>
            <w:vAlign w:val="bottom"/>
          </w:tcPr>
          <w:p w14:paraId="76AC1A80" w14:textId="193F22E5" w:rsidR="008F64F5" w:rsidRPr="008F64F5" w:rsidRDefault="008F64F5" w:rsidP="008F64F5">
            <w:pPr>
              <w:pStyle w:val="ZPpregtevilke"/>
            </w:pPr>
            <w:r w:rsidRPr="008F64F5">
              <w:rPr>
                <w:szCs w:val="16"/>
              </w:rPr>
              <w:t>z</w:t>
            </w:r>
          </w:p>
        </w:tc>
        <w:tc>
          <w:tcPr>
            <w:tcW w:w="292" w:type="pct"/>
            <w:vAlign w:val="bottom"/>
          </w:tcPr>
          <w:p w14:paraId="438192C4" w14:textId="4325504B" w:rsidR="008F64F5" w:rsidRPr="008F64F5" w:rsidRDefault="008F64F5" w:rsidP="008F64F5">
            <w:pPr>
              <w:pStyle w:val="ZPpregtevilke"/>
            </w:pPr>
            <w:r w:rsidRPr="008F64F5">
              <w:t>z</w:t>
            </w:r>
          </w:p>
        </w:tc>
        <w:tc>
          <w:tcPr>
            <w:tcW w:w="292" w:type="pct"/>
            <w:vAlign w:val="bottom"/>
          </w:tcPr>
          <w:p w14:paraId="5CE84331" w14:textId="7931D8B3" w:rsidR="008F64F5" w:rsidRPr="008F64F5" w:rsidRDefault="008F64F5" w:rsidP="008F64F5">
            <w:pPr>
              <w:pStyle w:val="ZPpregtevilke"/>
            </w:pPr>
            <w:r w:rsidRPr="008F64F5">
              <w:t>8</w:t>
            </w:r>
          </w:p>
        </w:tc>
        <w:tc>
          <w:tcPr>
            <w:tcW w:w="292" w:type="pct"/>
            <w:vAlign w:val="bottom"/>
          </w:tcPr>
          <w:p w14:paraId="55668E69" w14:textId="7A8055F5" w:rsidR="008F64F5" w:rsidRPr="008F64F5" w:rsidRDefault="008F64F5" w:rsidP="008F64F5">
            <w:pPr>
              <w:pStyle w:val="ZPpregtevilke"/>
            </w:pPr>
            <w:r w:rsidRPr="008F64F5">
              <w:t>z</w:t>
            </w:r>
          </w:p>
        </w:tc>
        <w:tc>
          <w:tcPr>
            <w:tcW w:w="292" w:type="pct"/>
            <w:vAlign w:val="bottom"/>
          </w:tcPr>
          <w:p w14:paraId="5A72234A" w14:textId="36F44DDD" w:rsidR="008F64F5" w:rsidRPr="008F64F5" w:rsidRDefault="008F64F5" w:rsidP="008F64F5">
            <w:pPr>
              <w:pStyle w:val="ZPpregtevilke"/>
            </w:pPr>
            <w:r w:rsidRPr="008F64F5">
              <w:t>5</w:t>
            </w:r>
          </w:p>
        </w:tc>
        <w:tc>
          <w:tcPr>
            <w:tcW w:w="292" w:type="pct"/>
            <w:vAlign w:val="bottom"/>
          </w:tcPr>
          <w:p w14:paraId="67C0C338" w14:textId="440A411D" w:rsidR="008F64F5" w:rsidRPr="008F64F5" w:rsidRDefault="008F64F5" w:rsidP="008F64F5">
            <w:pPr>
              <w:pStyle w:val="ZPpregtevilke"/>
            </w:pPr>
            <w:r w:rsidRPr="008F64F5">
              <w:t>z</w:t>
            </w:r>
          </w:p>
        </w:tc>
        <w:tc>
          <w:tcPr>
            <w:tcW w:w="292" w:type="pct"/>
            <w:vAlign w:val="bottom"/>
          </w:tcPr>
          <w:p w14:paraId="690E266A" w14:textId="7CE42F9E" w:rsidR="008F64F5" w:rsidRPr="008F64F5" w:rsidRDefault="008F64F5" w:rsidP="008F64F5">
            <w:pPr>
              <w:pStyle w:val="ZPpregtevilke"/>
            </w:pPr>
            <w:r w:rsidRPr="008F64F5">
              <w:rPr>
                <w:szCs w:val="16"/>
              </w:rPr>
              <w:t>2</w:t>
            </w:r>
          </w:p>
        </w:tc>
        <w:tc>
          <w:tcPr>
            <w:tcW w:w="292" w:type="pct"/>
            <w:vAlign w:val="bottom"/>
          </w:tcPr>
          <w:p w14:paraId="5EE4A000" w14:textId="00AA3E24" w:rsidR="008F64F5" w:rsidRPr="008F64F5" w:rsidRDefault="008F64F5" w:rsidP="008F64F5">
            <w:pPr>
              <w:pStyle w:val="ZPpregtevilke"/>
            </w:pPr>
            <w:r w:rsidRPr="008F64F5">
              <w:rPr>
                <w:szCs w:val="16"/>
              </w:rPr>
              <w:t>1</w:t>
            </w:r>
          </w:p>
        </w:tc>
        <w:tc>
          <w:tcPr>
            <w:tcW w:w="290" w:type="pct"/>
            <w:vAlign w:val="bottom"/>
          </w:tcPr>
          <w:p w14:paraId="03DB04A2" w14:textId="1E1E9F15" w:rsidR="008F64F5" w:rsidRPr="008F64F5" w:rsidRDefault="008F64F5" w:rsidP="008F64F5">
            <w:pPr>
              <w:pStyle w:val="ZPpregtevilke"/>
            </w:pPr>
            <w:r w:rsidRPr="008F64F5">
              <w:rPr>
                <w:szCs w:val="16"/>
              </w:rPr>
              <w:t>43,6</w:t>
            </w:r>
          </w:p>
        </w:tc>
      </w:tr>
      <w:tr w:rsidR="008F64F5" w:rsidRPr="008F64F5" w14:paraId="19DBCD1B" w14:textId="77777777" w:rsidTr="00D63133">
        <w:trPr>
          <w:trHeight w:val="227"/>
          <w:jc w:val="center"/>
        </w:trPr>
        <w:tc>
          <w:tcPr>
            <w:tcW w:w="910" w:type="pct"/>
            <w:vAlign w:val="bottom"/>
          </w:tcPr>
          <w:p w14:paraId="293B01F1" w14:textId="2CCCD11B" w:rsidR="008F64F5" w:rsidRPr="008F64F5" w:rsidRDefault="008F64F5" w:rsidP="008F64F5">
            <w:pPr>
              <w:pStyle w:val="ZPpregtekst"/>
            </w:pPr>
            <w:r w:rsidRPr="008F64F5">
              <w:t>Korenček</w:t>
            </w:r>
          </w:p>
        </w:tc>
        <w:tc>
          <w:tcPr>
            <w:tcW w:w="293" w:type="pct"/>
            <w:vAlign w:val="bottom"/>
          </w:tcPr>
          <w:p w14:paraId="57C631FF" w14:textId="3F7D446D" w:rsidR="008F64F5" w:rsidRPr="008F64F5" w:rsidRDefault="008F64F5" w:rsidP="008F64F5">
            <w:pPr>
              <w:pStyle w:val="ZPpregtevilke"/>
            </w:pPr>
            <w:r w:rsidRPr="008F64F5">
              <w:t>44</w:t>
            </w:r>
          </w:p>
        </w:tc>
        <w:tc>
          <w:tcPr>
            <w:tcW w:w="293" w:type="pct"/>
            <w:vAlign w:val="bottom"/>
          </w:tcPr>
          <w:p w14:paraId="6978ED5C" w14:textId="5C6AD866" w:rsidR="008F64F5" w:rsidRPr="008F64F5" w:rsidRDefault="008F64F5" w:rsidP="008F64F5">
            <w:pPr>
              <w:pStyle w:val="ZPpregtevilke"/>
            </w:pPr>
            <w:r w:rsidRPr="008F64F5">
              <w:t>24</w:t>
            </w:r>
          </w:p>
        </w:tc>
        <w:tc>
          <w:tcPr>
            <w:tcW w:w="292" w:type="pct"/>
            <w:vAlign w:val="bottom"/>
          </w:tcPr>
          <w:p w14:paraId="5F36C793" w14:textId="3C47A3EC" w:rsidR="008F64F5" w:rsidRPr="008F64F5" w:rsidRDefault="008F64F5" w:rsidP="008F64F5">
            <w:pPr>
              <w:pStyle w:val="ZPpregtevilke"/>
            </w:pPr>
            <w:r w:rsidRPr="008F64F5">
              <w:t>40</w:t>
            </w:r>
          </w:p>
        </w:tc>
        <w:tc>
          <w:tcPr>
            <w:tcW w:w="292" w:type="pct"/>
            <w:vAlign w:val="bottom"/>
          </w:tcPr>
          <w:p w14:paraId="5393347C" w14:textId="77EB34A2" w:rsidR="008F64F5" w:rsidRPr="008F64F5" w:rsidRDefault="008F64F5" w:rsidP="008F64F5">
            <w:pPr>
              <w:pStyle w:val="ZPpregtevilke"/>
            </w:pPr>
            <w:r w:rsidRPr="008F64F5">
              <w:rPr>
                <w:szCs w:val="16"/>
              </w:rPr>
              <w:t>39</w:t>
            </w:r>
          </w:p>
        </w:tc>
        <w:tc>
          <w:tcPr>
            <w:tcW w:w="292" w:type="pct"/>
            <w:vAlign w:val="bottom"/>
          </w:tcPr>
          <w:p w14:paraId="515149F8" w14:textId="16F1C3E8" w:rsidR="008F64F5" w:rsidRPr="008F64F5" w:rsidRDefault="008F64F5" w:rsidP="008F64F5">
            <w:pPr>
              <w:pStyle w:val="ZPpregtevilke"/>
            </w:pPr>
            <w:r w:rsidRPr="008F64F5">
              <w:rPr>
                <w:szCs w:val="16"/>
              </w:rPr>
              <w:t>399</w:t>
            </w:r>
          </w:p>
        </w:tc>
        <w:tc>
          <w:tcPr>
            <w:tcW w:w="292" w:type="pct"/>
            <w:vAlign w:val="bottom"/>
          </w:tcPr>
          <w:p w14:paraId="368F8F87" w14:textId="0487DDE7" w:rsidR="008F64F5" w:rsidRPr="008F64F5" w:rsidRDefault="008F64F5" w:rsidP="008F64F5">
            <w:pPr>
              <w:pStyle w:val="ZPpregtevilke"/>
            </w:pPr>
            <w:r w:rsidRPr="008F64F5">
              <w:rPr>
                <w:szCs w:val="16"/>
              </w:rPr>
              <w:t>z</w:t>
            </w:r>
          </w:p>
        </w:tc>
        <w:tc>
          <w:tcPr>
            <w:tcW w:w="292" w:type="pct"/>
            <w:vAlign w:val="bottom"/>
          </w:tcPr>
          <w:p w14:paraId="3C81FF1E" w14:textId="41C03F82" w:rsidR="008F64F5" w:rsidRPr="008F64F5" w:rsidRDefault="008F64F5" w:rsidP="008F64F5">
            <w:pPr>
              <w:pStyle w:val="ZPpregtevilke"/>
            </w:pPr>
            <w:r w:rsidRPr="008F64F5">
              <w:t>z</w:t>
            </w:r>
          </w:p>
        </w:tc>
        <w:tc>
          <w:tcPr>
            <w:tcW w:w="292" w:type="pct"/>
            <w:vAlign w:val="bottom"/>
          </w:tcPr>
          <w:p w14:paraId="6224E9E7" w14:textId="5395A230" w:rsidR="008F64F5" w:rsidRPr="008F64F5" w:rsidRDefault="008F64F5" w:rsidP="008F64F5">
            <w:pPr>
              <w:pStyle w:val="ZPpregtevilke"/>
            </w:pPr>
            <w:r w:rsidRPr="008F64F5">
              <w:t>1.313</w:t>
            </w:r>
          </w:p>
        </w:tc>
        <w:tc>
          <w:tcPr>
            <w:tcW w:w="292" w:type="pct"/>
            <w:vAlign w:val="bottom"/>
          </w:tcPr>
          <w:p w14:paraId="3D2E321D" w14:textId="65E33AC0" w:rsidR="008F64F5" w:rsidRPr="008F64F5" w:rsidRDefault="008F64F5" w:rsidP="008F64F5">
            <w:pPr>
              <w:pStyle w:val="ZPpregtevilke"/>
            </w:pPr>
            <w:r w:rsidRPr="008F64F5">
              <w:t>1.653</w:t>
            </w:r>
          </w:p>
        </w:tc>
        <w:tc>
          <w:tcPr>
            <w:tcW w:w="292" w:type="pct"/>
            <w:vAlign w:val="bottom"/>
          </w:tcPr>
          <w:p w14:paraId="30454B4B" w14:textId="31FF1286" w:rsidR="008F64F5" w:rsidRPr="008F64F5" w:rsidRDefault="008F64F5" w:rsidP="008F64F5">
            <w:pPr>
              <w:pStyle w:val="ZPpregtevilke"/>
            </w:pPr>
            <w:r w:rsidRPr="008F64F5">
              <w:rPr>
                <w:szCs w:val="16"/>
              </w:rPr>
              <w:t>2.028</w:t>
            </w:r>
          </w:p>
        </w:tc>
        <w:tc>
          <w:tcPr>
            <w:tcW w:w="292" w:type="pct"/>
            <w:vAlign w:val="bottom"/>
          </w:tcPr>
          <w:p w14:paraId="6D663E08" w14:textId="56B5B21C" w:rsidR="008F64F5" w:rsidRPr="008F64F5" w:rsidRDefault="008F64F5" w:rsidP="008F64F5">
            <w:pPr>
              <w:pStyle w:val="ZPpregtevilke"/>
            </w:pPr>
            <w:r w:rsidRPr="008F64F5">
              <w:rPr>
                <w:szCs w:val="16"/>
              </w:rPr>
              <w:t>1.716</w:t>
            </w:r>
          </w:p>
        </w:tc>
        <w:tc>
          <w:tcPr>
            <w:tcW w:w="292" w:type="pct"/>
            <w:vAlign w:val="bottom"/>
          </w:tcPr>
          <w:p w14:paraId="0666A52E" w14:textId="030D353E" w:rsidR="008F64F5" w:rsidRPr="008F64F5" w:rsidRDefault="008F64F5" w:rsidP="008F64F5">
            <w:pPr>
              <w:pStyle w:val="ZPpregtevilke"/>
            </w:pPr>
            <w:r w:rsidRPr="008F64F5">
              <w:rPr>
                <w:szCs w:val="16"/>
              </w:rPr>
              <w:t>1.530</w:t>
            </w:r>
          </w:p>
        </w:tc>
        <w:tc>
          <w:tcPr>
            <w:tcW w:w="292" w:type="pct"/>
            <w:vAlign w:val="bottom"/>
          </w:tcPr>
          <w:p w14:paraId="2ADB9B52" w14:textId="67406908" w:rsidR="008F64F5" w:rsidRPr="008F64F5" w:rsidRDefault="008F64F5" w:rsidP="008F64F5">
            <w:pPr>
              <w:pStyle w:val="ZPpregtevilke"/>
            </w:pPr>
            <w:r w:rsidRPr="008F64F5">
              <w:rPr>
                <w:szCs w:val="16"/>
              </w:rPr>
              <w:t>1.462</w:t>
            </w:r>
          </w:p>
        </w:tc>
        <w:tc>
          <w:tcPr>
            <w:tcW w:w="290" w:type="pct"/>
            <w:vAlign w:val="bottom"/>
          </w:tcPr>
          <w:p w14:paraId="45E268D0" w14:textId="006D2126" w:rsidR="008F64F5" w:rsidRPr="008F64F5" w:rsidRDefault="008F64F5" w:rsidP="008F64F5">
            <w:pPr>
              <w:pStyle w:val="ZPpregtevilke"/>
            </w:pPr>
            <w:r w:rsidRPr="008F64F5">
              <w:rPr>
                <w:szCs w:val="16"/>
              </w:rPr>
              <w:t>95,6</w:t>
            </w:r>
          </w:p>
        </w:tc>
      </w:tr>
      <w:tr w:rsidR="008F64F5" w:rsidRPr="008F64F5" w14:paraId="5CB6FB06" w14:textId="77777777" w:rsidTr="00D63133">
        <w:trPr>
          <w:trHeight w:val="227"/>
          <w:jc w:val="center"/>
        </w:trPr>
        <w:tc>
          <w:tcPr>
            <w:tcW w:w="910" w:type="pct"/>
            <w:vAlign w:val="bottom"/>
          </w:tcPr>
          <w:p w14:paraId="20583A9C" w14:textId="3411FBD6" w:rsidR="008F64F5" w:rsidRPr="008F64F5" w:rsidRDefault="008F64F5" w:rsidP="008F64F5">
            <w:pPr>
              <w:pStyle w:val="ZPpregtekst"/>
            </w:pPr>
            <w:r w:rsidRPr="008F64F5">
              <w:t>Rdeča pesa</w:t>
            </w:r>
          </w:p>
        </w:tc>
        <w:tc>
          <w:tcPr>
            <w:tcW w:w="293" w:type="pct"/>
            <w:vAlign w:val="bottom"/>
          </w:tcPr>
          <w:p w14:paraId="73CD362E" w14:textId="1108EBB8" w:rsidR="008F64F5" w:rsidRPr="008F64F5" w:rsidRDefault="008F64F5" w:rsidP="008F64F5">
            <w:pPr>
              <w:pStyle w:val="ZPpregtevilke"/>
            </w:pPr>
            <w:r w:rsidRPr="008F64F5">
              <w:t>730</w:t>
            </w:r>
          </w:p>
        </w:tc>
        <w:tc>
          <w:tcPr>
            <w:tcW w:w="293" w:type="pct"/>
            <w:vAlign w:val="bottom"/>
          </w:tcPr>
          <w:p w14:paraId="22A475CE" w14:textId="40ABE949" w:rsidR="008F64F5" w:rsidRPr="008F64F5" w:rsidRDefault="008F64F5" w:rsidP="008F64F5">
            <w:pPr>
              <w:pStyle w:val="ZPpregtevilke"/>
            </w:pPr>
            <w:r w:rsidRPr="008F64F5">
              <w:t>564</w:t>
            </w:r>
          </w:p>
        </w:tc>
        <w:tc>
          <w:tcPr>
            <w:tcW w:w="292" w:type="pct"/>
            <w:vAlign w:val="bottom"/>
          </w:tcPr>
          <w:p w14:paraId="1A481350" w14:textId="0266BD5C" w:rsidR="008F64F5" w:rsidRPr="008F64F5" w:rsidRDefault="008F64F5" w:rsidP="008F64F5">
            <w:pPr>
              <w:pStyle w:val="ZPpregtevilke"/>
            </w:pPr>
            <w:r w:rsidRPr="008F64F5">
              <w:t>992</w:t>
            </w:r>
          </w:p>
        </w:tc>
        <w:tc>
          <w:tcPr>
            <w:tcW w:w="292" w:type="pct"/>
            <w:vAlign w:val="bottom"/>
          </w:tcPr>
          <w:p w14:paraId="5A19B5BC" w14:textId="1F7B507A" w:rsidR="008F64F5" w:rsidRPr="008F64F5" w:rsidRDefault="008F64F5" w:rsidP="008F64F5">
            <w:pPr>
              <w:pStyle w:val="ZPpregtevilke"/>
            </w:pPr>
            <w:r w:rsidRPr="008F64F5">
              <w:rPr>
                <w:szCs w:val="16"/>
              </w:rPr>
              <w:t>897</w:t>
            </w:r>
          </w:p>
        </w:tc>
        <w:tc>
          <w:tcPr>
            <w:tcW w:w="292" w:type="pct"/>
            <w:vAlign w:val="bottom"/>
          </w:tcPr>
          <w:p w14:paraId="275DC6B0" w14:textId="00EF3E85" w:rsidR="008F64F5" w:rsidRPr="008F64F5" w:rsidRDefault="008F64F5" w:rsidP="008F64F5">
            <w:pPr>
              <w:pStyle w:val="ZPpregtevilke"/>
            </w:pPr>
            <w:r w:rsidRPr="008F64F5">
              <w:rPr>
                <w:szCs w:val="16"/>
              </w:rPr>
              <w:t>846</w:t>
            </w:r>
          </w:p>
        </w:tc>
        <w:tc>
          <w:tcPr>
            <w:tcW w:w="292" w:type="pct"/>
            <w:vAlign w:val="bottom"/>
          </w:tcPr>
          <w:p w14:paraId="539C1C29" w14:textId="69562D46" w:rsidR="008F64F5" w:rsidRPr="008F64F5" w:rsidRDefault="008F64F5" w:rsidP="008F64F5">
            <w:pPr>
              <w:pStyle w:val="ZPpregtevilke"/>
            </w:pPr>
            <w:r w:rsidRPr="008F64F5">
              <w:rPr>
                <w:szCs w:val="16"/>
              </w:rPr>
              <w:t>z</w:t>
            </w:r>
          </w:p>
        </w:tc>
        <w:tc>
          <w:tcPr>
            <w:tcW w:w="292" w:type="pct"/>
            <w:vAlign w:val="bottom"/>
          </w:tcPr>
          <w:p w14:paraId="26F14303" w14:textId="5593DCBB" w:rsidR="008F64F5" w:rsidRPr="008F64F5" w:rsidRDefault="008F64F5" w:rsidP="008F64F5">
            <w:pPr>
              <w:pStyle w:val="ZPpregtevilke"/>
            </w:pPr>
            <w:r w:rsidRPr="008F64F5">
              <w:t>z</w:t>
            </w:r>
          </w:p>
        </w:tc>
        <w:tc>
          <w:tcPr>
            <w:tcW w:w="292" w:type="pct"/>
            <w:vAlign w:val="bottom"/>
          </w:tcPr>
          <w:p w14:paraId="10A49612" w14:textId="0975F309" w:rsidR="008F64F5" w:rsidRPr="008F64F5" w:rsidRDefault="008F64F5" w:rsidP="008F64F5">
            <w:pPr>
              <w:pStyle w:val="ZPpregtevilke"/>
            </w:pPr>
            <w:r w:rsidRPr="008F64F5">
              <w:t>847</w:t>
            </w:r>
          </w:p>
        </w:tc>
        <w:tc>
          <w:tcPr>
            <w:tcW w:w="292" w:type="pct"/>
            <w:vAlign w:val="bottom"/>
          </w:tcPr>
          <w:p w14:paraId="151DEB10" w14:textId="54481579" w:rsidR="008F64F5" w:rsidRPr="008F64F5" w:rsidRDefault="008F64F5" w:rsidP="008F64F5">
            <w:pPr>
              <w:pStyle w:val="ZPpregtevilke"/>
            </w:pPr>
            <w:r w:rsidRPr="008F64F5">
              <w:t>1.578</w:t>
            </w:r>
          </w:p>
        </w:tc>
        <w:tc>
          <w:tcPr>
            <w:tcW w:w="292" w:type="pct"/>
            <w:vAlign w:val="bottom"/>
          </w:tcPr>
          <w:p w14:paraId="37CF72F8" w14:textId="1CDC5A63" w:rsidR="008F64F5" w:rsidRPr="008F64F5" w:rsidRDefault="008F64F5" w:rsidP="008F64F5">
            <w:pPr>
              <w:pStyle w:val="ZPpregtevilke"/>
            </w:pPr>
            <w:r w:rsidRPr="008F64F5">
              <w:rPr>
                <w:szCs w:val="16"/>
              </w:rPr>
              <w:t>1.171</w:t>
            </w:r>
          </w:p>
        </w:tc>
        <w:tc>
          <w:tcPr>
            <w:tcW w:w="292" w:type="pct"/>
            <w:vAlign w:val="bottom"/>
          </w:tcPr>
          <w:p w14:paraId="2C7A69BD" w14:textId="0C7DFAF6" w:rsidR="008F64F5" w:rsidRPr="008F64F5" w:rsidRDefault="008F64F5" w:rsidP="008F64F5">
            <w:pPr>
              <w:pStyle w:val="ZPpregtevilke"/>
            </w:pPr>
            <w:r w:rsidRPr="008F64F5">
              <w:rPr>
                <w:szCs w:val="16"/>
              </w:rPr>
              <w:t>783</w:t>
            </w:r>
          </w:p>
        </w:tc>
        <w:tc>
          <w:tcPr>
            <w:tcW w:w="292" w:type="pct"/>
            <w:vAlign w:val="bottom"/>
          </w:tcPr>
          <w:p w14:paraId="6F3742BC" w14:textId="2EF57F8A" w:rsidR="008F64F5" w:rsidRPr="008F64F5" w:rsidRDefault="008F64F5" w:rsidP="008F64F5">
            <w:pPr>
              <w:pStyle w:val="ZPpregtevilke"/>
            </w:pPr>
            <w:r w:rsidRPr="008F64F5">
              <w:rPr>
                <w:szCs w:val="16"/>
              </w:rPr>
              <w:t>1.352</w:t>
            </w:r>
          </w:p>
        </w:tc>
        <w:tc>
          <w:tcPr>
            <w:tcW w:w="292" w:type="pct"/>
            <w:vAlign w:val="bottom"/>
          </w:tcPr>
          <w:p w14:paraId="360826A6" w14:textId="4A369A72" w:rsidR="008F64F5" w:rsidRPr="008F64F5" w:rsidRDefault="008F64F5" w:rsidP="008F64F5">
            <w:pPr>
              <w:pStyle w:val="ZPpregtevilke"/>
            </w:pPr>
            <w:r w:rsidRPr="008F64F5">
              <w:rPr>
                <w:szCs w:val="16"/>
              </w:rPr>
              <w:t>857</w:t>
            </w:r>
          </w:p>
        </w:tc>
        <w:tc>
          <w:tcPr>
            <w:tcW w:w="290" w:type="pct"/>
            <w:vAlign w:val="bottom"/>
          </w:tcPr>
          <w:p w14:paraId="71BF8DFC" w14:textId="619C854D" w:rsidR="008F64F5" w:rsidRPr="008F64F5" w:rsidRDefault="008F64F5" w:rsidP="008F64F5">
            <w:pPr>
              <w:pStyle w:val="ZPpregtevilke"/>
            </w:pPr>
            <w:r w:rsidRPr="008F64F5">
              <w:rPr>
                <w:szCs w:val="16"/>
              </w:rPr>
              <w:t>63,4</w:t>
            </w:r>
          </w:p>
        </w:tc>
      </w:tr>
      <w:tr w:rsidR="008F64F5" w:rsidRPr="008F64F5" w14:paraId="7F0B9923" w14:textId="77777777" w:rsidTr="00D63133">
        <w:trPr>
          <w:trHeight w:val="227"/>
          <w:jc w:val="center"/>
        </w:trPr>
        <w:tc>
          <w:tcPr>
            <w:tcW w:w="910" w:type="pct"/>
            <w:vAlign w:val="bottom"/>
          </w:tcPr>
          <w:p w14:paraId="72C90665" w14:textId="7FE354D1" w:rsidR="008F64F5" w:rsidRPr="008F64F5" w:rsidRDefault="008F64F5" w:rsidP="008F64F5">
            <w:pPr>
              <w:pStyle w:val="ZPpregtekst"/>
            </w:pPr>
            <w:r w:rsidRPr="008F64F5">
              <w:t>Paradižnik</w:t>
            </w:r>
          </w:p>
        </w:tc>
        <w:tc>
          <w:tcPr>
            <w:tcW w:w="293" w:type="pct"/>
            <w:vAlign w:val="bottom"/>
          </w:tcPr>
          <w:p w14:paraId="25073C24" w14:textId="76FB5733" w:rsidR="008F64F5" w:rsidRPr="008F64F5" w:rsidRDefault="008F64F5" w:rsidP="008F64F5">
            <w:pPr>
              <w:pStyle w:val="ZPpregtevilke"/>
            </w:pPr>
            <w:r w:rsidRPr="008F64F5">
              <w:t>354</w:t>
            </w:r>
          </w:p>
        </w:tc>
        <w:tc>
          <w:tcPr>
            <w:tcW w:w="293" w:type="pct"/>
            <w:vAlign w:val="bottom"/>
          </w:tcPr>
          <w:p w14:paraId="219AF6D7" w14:textId="65959A79" w:rsidR="008F64F5" w:rsidRPr="008F64F5" w:rsidRDefault="008F64F5" w:rsidP="008F64F5">
            <w:pPr>
              <w:pStyle w:val="ZPpregtevilke"/>
            </w:pPr>
            <w:r w:rsidRPr="008F64F5">
              <w:t>1.452</w:t>
            </w:r>
          </w:p>
        </w:tc>
        <w:tc>
          <w:tcPr>
            <w:tcW w:w="292" w:type="pct"/>
            <w:vAlign w:val="bottom"/>
          </w:tcPr>
          <w:p w14:paraId="50FC4DB4" w14:textId="2EE6E275" w:rsidR="008F64F5" w:rsidRPr="008F64F5" w:rsidRDefault="008F64F5" w:rsidP="008F64F5">
            <w:pPr>
              <w:pStyle w:val="ZPpregtevilke"/>
            </w:pPr>
            <w:r w:rsidRPr="008F64F5">
              <w:t>3.450</w:t>
            </w:r>
          </w:p>
        </w:tc>
        <w:tc>
          <w:tcPr>
            <w:tcW w:w="292" w:type="pct"/>
            <w:vAlign w:val="bottom"/>
          </w:tcPr>
          <w:p w14:paraId="7A3DC3AF" w14:textId="5B2D8C08" w:rsidR="008F64F5" w:rsidRPr="008F64F5" w:rsidRDefault="008F64F5" w:rsidP="008F64F5">
            <w:pPr>
              <w:pStyle w:val="ZPpregtevilke"/>
            </w:pPr>
            <w:r w:rsidRPr="008F64F5">
              <w:rPr>
                <w:szCs w:val="16"/>
              </w:rPr>
              <w:t>2.899</w:t>
            </w:r>
          </w:p>
        </w:tc>
        <w:tc>
          <w:tcPr>
            <w:tcW w:w="292" w:type="pct"/>
            <w:vAlign w:val="bottom"/>
          </w:tcPr>
          <w:p w14:paraId="2E8913DA" w14:textId="3180C9AC" w:rsidR="008F64F5" w:rsidRPr="008F64F5" w:rsidRDefault="008F64F5" w:rsidP="008F64F5">
            <w:pPr>
              <w:pStyle w:val="ZPpregtevilke"/>
            </w:pPr>
            <w:r w:rsidRPr="008F64F5">
              <w:rPr>
                <w:szCs w:val="16"/>
              </w:rPr>
              <w:t>z</w:t>
            </w:r>
          </w:p>
        </w:tc>
        <w:tc>
          <w:tcPr>
            <w:tcW w:w="292" w:type="pct"/>
            <w:vAlign w:val="bottom"/>
          </w:tcPr>
          <w:p w14:paraId="5BCB4EA9" w14:textId="18D52755" w:rsidR="008F64F5" w:rsidRPr="008F64F5" w:rsidRDefault="008F64F5" w:rsidP="008F64F5">
            <w:pPr>
              <w:pStyle w:val="ZPpregtevilke"/>
            </w:pPr>
            <w:r w:rsidRPr="008F64F5">
              <w:rPr>
                <w:szCs w:val="16"/>
              </w:rPr>
              <w:t>z</w:t>
            </w:r>
          </w:p>
        </w:tc>
        <w:tc>
          <w:tcPr>
            <w:tcW w:w="292" w:type="pct"/>
            <w:vAlign w:val="bottom"/>
          </w:tcPr>
          <w:p w14:paraId="219599A4" w14:textId="33941BE6" w:rsidR="008F64F5" w:rsidRPr="008F64F5" w:rsidRDefault="008F64F5" w:rsidP="008F64F5">
            <w:pPr>
              <w:pStyle w:val="ZPpregtevilke"/>
            </w:pPr>
            <w:r w:rsidRPr="008F64F5">
              <w:t>z</w:t>
            </w:r>
          </w:p>
        </w:tc>
        <w:tc>
          <w:tcPr>
            <w:tcW w:w="292" w:type="pct"/>
            <w:vAlign w:val="bottom"/>
          </w:tcPr>
          <w:p w14:paraId="0333DFCE" w14:textId="7CFADAD3" w:rsidR="008F64F5" w:rsidRPr="008F64F5" w:rsidRDefault="008F64F5" w:rsidP="008F64F5">
            <w:pPr>
              <w:pStyle w:val="ZPpregtevilke"/>
            </w:pPr>
            <w:r w:rsidRPr="008F64F5">
              <w:t>z</w:t>
            </w:r>
          </w:p>
        </w:tc>
        <w:tc>
          <w:tcPr>
            <w:tcW w:w="292" w:type="pct"/>
            <w:vAlign w:val="bottom"/>
          </w:tcPr>
          <w:p w14:paraId="781D904A" w14:textId="15CF1B83" w:rsidR="008F64F5" w:rsidRPr="008F64F5" w:rsidRDefault="008F64F5" w:rsidP="008F64F5">
            <w:pPr>
              <w:pStyle w:val="ZPpregtevilke"/>
            </w:pPr>
            <w:r w:rsidRPr="008F64F5">
              <w:t>z</w:t>
            </w:r>
          </w:p>
        </w:tc>
        <w:tc>
          <w:tcPr>
            <w:tcW w:w="292" w:type="pct"/>
            <w:vAlign w:val="bottom"/>
          </w:tcPr>
          <w:p w14:paraId="21355867" w14:textId="704A7713" w:rsidR="008F64F5" w:rsidRPr="008F64F5" w:rsidRDefault="008F64F5" w:rsidP="008F64F5">
            <w:pPr>
              <w:pStyle w:val="ZPpregtevilke"/>
            </w:pPr>
            <w:r w:rsidRPr="008F64F5">
              <w:t>6.677</w:t>
            </w:r>
          </w:p>
        </w:tc>
        <w:tc>
          <w:tcPr>
            <w:tcW w:w="292" w:type="pct"/>
            <w:vAlign w:val="bottom"/>
          </w:tcPr>
          <w:p w14:paraId="168D3905" w14:textId="35EE11E8" w:rsidR="008F64F5" w:rsidRPr="008F64F5" w:rsidRDefault="008F64F5" w:rsidP="008F64F5">
            <w:pPr>
              <w:pStyle w:val="ZPpregtevilke"/>
            </w:pPr>
            <w:r w:rsidRPr="008F64F5">
              <w:rPr>
                <w:szCs w:val="16"/>
              </w:rPr>
              <w:t>6.425</w:t>
            </w:r>
          </w:p>
        </w:tc>
        <w:tc>
          <w:tcPr>
            <w:tcW w:w="292" w:type="pct"/>
            <w:vAlign w:val="bottom"/>
          </w:tcPr>
          <w:p w14:paraId="42D120E0" w14:textId="542DCE3F" w:rsidR="008F64F5" w:rsidRPr="008F64F5" w:rsidRDefault="008F64F5" w:rsidP="008F64F5">
            <w:pPr>
              <w:pStyle w:val="ZPpregtevilke"/>
            </w:pPr>
            <w:r w:rsidRPr="008F64F5">
              <w:rPr>
                <w:szCs w:val="16"/>
              </w:rPr>
              <w:t>4.595</w:t>
            </w:r>
          </w:p>
        </w:tc>
        <w:tc>
          <w:tcPr>
            <w:tcW w:w="292" w:type="pct"/>
            <w:vAlign w:val="bottom"/>
          </w:tcPr>
          <w:p w14:paraId="6BE703B8" w14:textId="5D588516" w:rsidR="008F64F5" w:rsidRPr="008F64F5" w:rsidRDefault="008F64F5" w:rsidP="008F64F5">
            <w:pPr>
              <w:pStyle w:val="ZPpregtevilke"/>
            </w:pPr>
            <w:r w:rsidRPr="008F64F5">
              <w:rPr>
                <w:szCs w:val="16"/>
              </w:rPr>
              <w:t>5.748</w:t>
            </w:r>
          </w:p>
        </w:tc>
        <w:tc>
          <w:tcPr>
            <w:tcW w:w="290" w:type="pct"/>
            <w:vAlign w:val="bottom"/>
          </w:tcPr>
          <w:p w14:paraId="18869B96" w14:textId="3498A24B" w:rsidR="008F64F5" w:rsidRPr="008F64F5" w:rsidRDefault="008F64F5" w:rsidP="008F64F5">
            <w:pPr>
              <w:pStyle w:val="ZPpregtevilke"/>
            </w:pPr>
            <w:r w:rsidRPr="008F64F5">
              <w:rPr>
                <w:szCs w:val="16"/>
              </w:rPr>
              <w:t>125,1</w:t>
            </w:r>
          </w:p>
        </w:tc>
      </w:tr>
      <w:tr w:rsidR="008F64F5" w:rsidRPr="008F64F5" w14:paraId="661F3FAE" w14:textId="77777777" w:rsidTr="00D63133">
        <w:trPr>
          <w:trHeight w:val="227"/>
          <w:jc w:val="center"/>
        </w:trPr>
        <w:tc>
          <w:tcPr>
            <w:tcW w:w="910" w:type="pct"/>
            <w:vAlign w:val="bottom"/>
          </w:tcPr>
          <w:p w14:paraId="7AFED723" w14:textId="5FB16A67" w:rsidR="008F64F5" w:rsidRPr="008F64F5" w:rsidRDefault="008F64F5" w:rsidP="008F64F5">
            <w:pPr>
              <w:pStyle w:val="ZPpregtekst"/>
            </w:pPr>
            <w:r w:rsidRPr="008F64F5">
              <w:t>Paprika</w:t>
            </w:r>
          </w:p>
        </w:tc>
        <w:tc>
          <w:tcPr>
            <w:tcW w:w="293" w:type="pct"/>
            <w:vAlign w:val="bottom"/>
          </w:tcPr>
          <w:p w14:paraId="1D904AA2" w14:textId="5F33C16F" w:rsidR="008F64F5" w:rsidRPr="008F64F5" w:rsidRDefault="008F64F5" w:rsidP="008F64F5">
            <w:pPr>
              <w:pStyle w:val="ZPpregtevilke"/>
            </w:pPr>
            <w:r w:rsidRPr="008F64F5">
              <w:t>441</w:t>
            </w:r>
          </w:p>
        </w:tc>
        <w:tc>
          <w:tcPr>
            <w:tcW w:w="293" w:type="pct"/>
            <w:vAlign w:val="bottom"/>
          </w:tcPr>
          <w:p w14:paraId="438BF880" w14:textId="4BE5D42F" w:rsidR="008F64F5" w:rsidRPr="008F64F5" w:rsidRDefault="008F64F5" w:rsidP="008F64F5">
            <w:pPr>
              <w:pStyle w:val="ZPpregtevilke"/>
            </w:pPr>
            <w:r w:rsidRPr="008F64F5">
              <w:t>511</w:t>
            </w:r>
          </w:p>
        </w:tc>
        <w:tc>
          <w:tcPr>
            <w:tcW w:w="292" w:type="pct"/>
            <w:vAlign w:val="bottom"/>
          </w:tcPr>
          <w:p w14:paraId="6BC9238F" w14:textId="57D7180E" w:rsidR="008F64F5" w:rsidRPr="008F64F5" w:rsidRDefault="008F64F5" w:rsidP="008F64F5">
            <w:pPr>
              <w:pStyle w:val="ZPpregtevilke"/>
            </w:pPr>
            <w:r w:rsidRPr="008F64F5">
              <w:t>656</w:t>
            </w:r>
          </w:p>
        </w:tc>
        <w:tc>
          <w:tcPr>
            <w:tcW w:w="292" w:type="pct"/>
            <w:vAlign w:val="bottom"/>
          </w:tcPr>
          <w:p w14:paraId="1E6615B8" w14:textId="5720B55E" w:rsidR="008F64F5" w:rsidRPr="008F64F5" w:rsidRDefault="008F64F5" w:rsidP="008F64F5">
            <w:pPr>
              <w:pStyle w:val="ZPpregtevilke"/>
            </w:pPr>
            <w:r w:rsidRPr="008F64F5">
              <w:rPr>
                <w:szCs w:val="16"/>
              </w:rPr>
              <w:t>852</w:t>
            </w:r>
          </w:p>
        </w:tc>
        <w:tc>
          <w:tcPr>
            <w:tcW w:w="292" w:type="pct"/>
            <w:vAlign w:val="bottom"/>
          </w:tcPr>
          <w:p w14:paraId="4D5BF58E" w14:textId="0F26102B" w:rsidR="008F64F5" w:rsidRPr="008F64F5" w:rsidRDefault="008F64F5" w:rsidP="008F64F5">
            <w:pPr>
              <w:pStyle w:val="ZPpregtevilke"/>
            </w:pPr>
            <w:r w:rsidRPr="008F64F5">
              <w:rPr>
                <w:szCs w:val="16"/>
              </w:rPr>
              <w:t>962</w:t>
            </w:r>
          </w:p>
        </w:tc>
        <w:tc>
          <w:tcPr>
            <w:tcW w:w="292" w:type="pct"/>
            <w:vAlign w:val="bottom"/>
          </w:tcPr>
          <w:p w14:paraId="5BE82DE3" w14:textId="3871C387" w:rsidR="008F64F5" w:rsidRPr="008F64F5" w:rsidRDefault="008F64F5" w:rsidP="008F64F5">
            <w:pPr>
              <w:pStyle w:val="ZPpregtevilke"/>
            </w:pPr>
            <w:r w:rsidRPr="008F64F5">
              <w:rPr>
                <w:szCs w:val="16"/>
              </w:rPr>
              <w:t>1.060</w:t>
            </w:r>
          </w:p>
        </w:tc>
        <w:tc>
          <w:tcPr>
            <w:tcW w:w="292" w:type="pct"/>
            <w:vAlign w:val="bottom"/>
          </w:tcPr>
          <w:p w14:paraId="75354D7B" w14:textId="2B710365" w:rsidR="008F64F5" w:rsidRPr="008F64F5" w:rsidRDefault="008F64F5" w:rsidP="008F64F5">
            <w:pPr>
              <w:pStyle w:val="ZPpregtevilke"/>
            </w:pPr>
            <w:r w:rsidRPr="008F64F5">
              <w:t>1.200</w:t>
            </w:r>
          </w:p>
        </w:tc>
        <w:tc>
          <w:tcPr>
            <w:tcW w:w="292" w:type="pct"/>
            <w:vAlign w:val="bottom"/>
          </w:tcPr>
          <w:p w14:paraId="18EA56BB" w14:textId="60FFB899" w:rsidR="008F64F5" w:rsidRPr="008F64F5" w:rsidRDefault="008F64F5" w:rsidP="008F64F5">
            <w:pPr>
              <w:pStyle w:val="ZPpregtevilke"/>
            </w:pPr>
            <w:r w:rsidRPr="008F64F5">
              <w:t>1.239</w:t>
            </w:r>
          </w:p>
        </w:tc>
        <w:tc>
          <w:tcPr>
            <w:tcW w:w="292" w:type="pct"/>
            <w:vAlign w:val="bottom"/>
          </w:tcPr>
          <w:p w14:paraId="710DFEE6" w14:textId="0439ED68" w:rsidR="008F64F5" w:rsidRPr="008F64F5" w:rsidRDefault="008F64F5" w:rsidP="008F64F5">
            <w:pPr>
              <w:pStyle w:val="ZPpregtevilke"/>
            </w:pPr>
            <w:r w:rsidRPr="008F64F5">
              <w:t>719</w:t>
            </w:r>
          </w:p>
        </w:tc>
        <w:tc>
          <w:tcPr>
            <w:tcW w:w="292" w:type="pct"/>
            <w:vAlign w:val="bottom"/>
          </w:tcPr>
          <w:p w14:paraId="40F8BBE2" w14:textId="115C3BFE" w:rsidR="008F64F5" w:rsidRPr="008F64F5" w:rsidRDefault="008F64F5" w:rsidP="008F64F5">
            <w:pPr>
              <w:pStyle w:val="ZPpregtevilke"/>
            </w:pPr>
            <w:r w:rsidRPr="008F64F5">
              <w:rPr>
                <w:szCs w:val="16"/>
              </w:rPr>
              <w:t>896</w:t>
            </w:r>
          </w:p>
        </w:tc>
        <w:tc>
          <w:tcPr>
            <w:tcW w:w="292" w:type="pct"/>
            <w:vAlign w:val="bottom"/>
          </w:tcPr>
          <w:p w14:paraId="214CB089" w14:textId="475155B6" w:rsidR="008F64F5" w:rsidRPr="008F64F5" w:rsidRDefault="008F64F5" w:rsidP="008F64F5">
            <w:pPr>
              <w:pStyle w:val="ZPpregtevilke"/>
            </w:pPr>
            <w:r w:rsidRPr="008F64F5">
              <w:rPr>
                <w:szCs w:val="16"/>
              </w:rPr>
              <w:t>947</w:t>
            </w:r>
          </w:p>
        </w:tc>
        <w:tc>
          <w:tcPr>
            <w:tcW w:w="292" w:type="pct"/>
            <w:vAlign w:val="bottom"/>
          </w:tcPr>
          <w:p w14:paraId="161D2CAC" w14:textId="61241DE2" w:rsidR="008F64F5" w:rsidRPr="008F64F5" w:rsidRDefault="008F64F5" w:rsidP="008F64F5">
            <w:pPr>
              <w:pStyle w:val="ZPpregtevilke"/>
            </w:pPr>
            <w:r w:rsidRPr="008F64F5">
              <w:rPr>
                <w:szCs w:val="16"/>
              </w:rPr>
              <w:t>686</w:t>
            </w:r>
          </w:p>
        </w:tc>
        <w:tc>
          <w:tcPr>
            <w:tcW w:w="292" w:type="pct"/>
            <w:vAlign w:val="bottom"/>
          </w:tcPr>
          <w:p w14:paraId="78477F19" w14:textId="7F924721" w:rsidR="008F64F5" w:rsidRPr="008F64F5" w:rsidRDefault="008F64F5" w:rsidP="008F64F5">
            <w:pPr>
              <w:pStyle w:val="ZPpregtevilke"/>
            </w:pPr>
            <w:r w:rsidRPr="008F64F5">
              <w:rPr>
                <w:szCs w:val="16"/>
              </w:rPr>
              <w:t>856</w:t>
            </w:r>
          </w:p>
        </w:tc>
        <w:tc>
          <w:tcPr>
            <w:tcW w:w="290" w:type="pct"/>
            <w:vAlign w:val="bottom"/>
          </w:tcPr>
          <w:p w14:paraId="69E3E042" w14:textId="39FDE73E" w:rsidR="008F64F5" w:rsidRPr="008F64F5" w:rsidRDefault="008F64F5" w:rsidP="008F64F5">
            <w:pPr>
              <w:pStyle w:val="ZPpregtevilke"/>
            </w:pPr>
            <w:r w:rsidRPr="008F64F5">
              <w:rPr>
                <w:szCs w:val="16"/>
              </w:rPr>
              <w:t>124,8</w:t>
            </w:r>
          </w:p>
        </w:tc>
      </w:tr>
      <w:tr w:rsidR="008F64F5" w:rsidRPr="008F64F5" w14:paraId="08BA91E3" w14:textId="77777777" w:rsidTr="00D63133">
        <w:trPr>
          <w:trHeight w:val="227"/>
          <w:jc w:val="center"/>
        </w:trPr>
        <w:tc>
          <w:tcPr>
            <w:tcW w:w="910" w:type="pct"/>
            <w:vAlign w:val="bottom"/>
          </w:tcPr>
          <w:p w14:paraId="57DAF224" w14:textId="0CB17F02" w:rsidR="008F64F5" w:rsidRPr="008F64F5" w:rsidRDefault="008F64F5" w:rsidP="008F64F5">
            <w:pPr>
              <w:pStyle w:val="ZPpregtekst"/>
            </w:pPr>
            <w:r w:rsidRPr="008F64F5">
              <w:t>Kumara, solatna</w:t>
            </w:r>
          </w:p>
        </w:tc>
        <w:tc>
          <w:tcPr>
            <w:tcW w:w="293" w:type="pct"/>
            <w:vAlign w:val="bottom"/>
          </w:tcPr>
          <w:p w14:paraId="0588398E" w14:textId="21D31DB5" w:rsidR="008F64F5" w:rsidRPr="008F64F5" w:rsidRDefault="008F64F5" w:rsidP="008F64F5">
            <w:pPr>
              <w:pStyle w:val="ZPpregtevilke"/>
            </w:pPr>
            <w:r w:rsidRPr="008F64F5">
              <w:t>279</w:t>
            </w:r>
          </w:p>
        </w:tc>
        <w:tc>
          <w:tcPr>
            <w:tcW w:w="293" w:type="pct"/>
            <w:vAlign w:val="bottom"/>
          </w:tcPr>
          <w:p w14:paraId="5614B455" w14:textId="74D57DE1" w:rsidR="008F64F5" w:rsidRPr="008F64F5" w:rsidRDefault="008F64F5" w:rsidP="008F64F5">
            <w:pPr>
              <w:pStyle w:val="ZPpregtevilke"/>
            </w:pPr>
            <w:r w:rsidRPr="008F64F5">
              <w:t>148</w:t>
            </w:r>
          </w:p>
        </w:tc>
        <w:tc>
          <w:tcPr>
            <w:tcW w:w="292" w:type="pct"/>
            <w:vAlign w:val="bottom"/>
          </w:tcPr>
          <w:p w14:paraId="7357001C" w14:textId="06EAE756" w:rsidR="008F64F5" w:rsidRPr="008F64F5" w:rsidRDefault="008F64F5" w:rsidP="008F64F5">
            <w:pPr>
              <w:pStyle w:val="ZPpregtevilke"/>
            </w:pPr>
            <w:r w:rsidRPr="008F64F5">
              <w:t>570</w:t>
            </w:r>
          </w:p>
        </w:tc>
        <w:tc>
          <w:tcPr>
            <w:tcW w:w="292" w:type="pct"/>
            <w:vAlign w:val="bottom"/>
          </w:tcPr>
          <w:p w14:paraId="6BAC2D34" w14:textId="763344AC" w:rsidR="008F64F5" w:rsidRPr="008F64F5" w:rsidRDefault="008F64F5" w:rsidP="008F64F5">
            <w:pPr>
              <w:pStyle w:val="ZPpregtevilke"/>
            </w:pPr>
            <w:r w:rsidRPr="008F64F5">
              <w:rPr>
                <w:szCs w:val="16"/>
              </w:rPr>
              <w:t>546</w:t>
            </w:r>
          </w:p>
        </w:tc>
        <w:tc>
          <w:tcPr>
            <w:tcW w:w="292" w:type="pct"/>
            <w:vAlign w:val="bottom"/>
          </w:tcPr>
          <w:p w14:paraId="474F079F" w14:textId="1D49415C" w:rsidR="008F64F5" w:rsidRPr="008F64F5" w:rsidRDefault="008F64F5" w:rsidP="008F64F5">
            <w:pPr>
              <w:pStyle w:val="ZPpregtevilke"/>
            </w:pPr>
            <w:r w:rsidRPr="008F64F5">
              <w:rPr>
                <w:szCs w:val="16"/>
              </w:rPr>
              <w:t>727</w:t>
            </w:r>
          </w:p>
        </w:tc>
        <w:tc>
          <w:tcPr>
            <w:tcW w:w="292" w:type="pct"/>
            <w:vAlign w:val="bottom"/>
          </w:tcPr>
          <w:p w14:paraId="3DE42F9C" w14:textId="76132E93" w:rsidR="008F64F5" w:rsidRPr="008F64F5" w:rsidRDefault="008F64F5" w:rsidP="008F64F5">
            <w:pPr>
              <w:pStyle w:val="ZPpregtevilke"/>
            </w:pPr>
            <w:r w:rsidRPr="008F64F5">
              <w:rPr>
                <w:szCs w:val="16"/>
              </w:rPr>
              <w:t>764</w:t>
            </w:r>
          </w:p>
        </w:tc>
        <w:tc>
          <w:tcPr>
            <w:tcW w:w="292" w:type="pct"/>
            <w:vAlign w:val="bottom"/>
          </w:tcPr>
          <w:p w14:paraId="76034D22" w14:textId="59DE55C7" w:rsidR="008F64F5" w:rsidRPr="008F64F5" w:rsidRDefault="008F64F5" w:rsidP="008F64F5">
            <w:pPr>
              <w:pStyle w:val="ZPpregtevilke"/>
            </w:pPr>
            <w:r w:rsidRPr="008F64F5">
              <w:t>815</w:t>
            </w:r>
          </w:p>
        </w:tc>
        <w:tc>
          <w:tcPr>
            <w:tcW w:w="292" w:type="pct"/>
            <w:vAlign w:val="bottom"/>
          </w:tcPr>
          <w:p w14:paraId="77B30CE8" w14:textId="6DC84A64" w:rsidR="008F64F5" w:rsidRPr="008F64F5" w:rsidRDefault="008F64F5" w:rsidP="008F64F5">
            <w:pPr>
              <w:pStyle w:val="ZPpregtevilke"/>
            </w:pPr>
            <w:r w:rsidRPr="008F64F5">
              <w:t>679</w:t>
            </w:r>
          </w:p>
        </w:tc>
        <w:tc>
          <w:tcPr>
            <w:tcW w:w="292" w:type="pct"/>
            <w:vAlign w:val="bottom"/>
          </w:tcPr>
          <w:p w14:paraId="2B030E5A" w14:textId="633BB1B4" w:rsidR="008F64F5" w:rsidRPr="008F64F5" w:rsidRDefault="008F64F5" w:rsidP="008F64F5">
            <w:pPr>
              <w:pStyle w:val="ZPpregtevilke"/>
            </w:pPr>
            <w:r w:rsidRPr="008F64F5">
              <w:t>644</w:t>
            </w:r>
          </w:p>
        </w:tc>
        <w:tc>
          <w:tcPr>
            <w:tcW w:w="292" w:type="pct"/>
            <w:vAlign w:val="bottom"/>
          </w:tcPr>
          <w:p w14:paraId="2F4A6618" w14:textId="7163AFD0" w:rsidR="008F64F5" w:rsidRPr="008F64F5" w:rsidRDefault="008F64F5" w:rsidP="008F64F5">
            <w:pPr>
              <w:pStyle w:val="ZPpregtevilke"/>
            </w:pPr>
            <w:r w:rsidRPr="008F64F5">
              <w:rPr>
                <w:szCs w:val="16"/>
              </w:rPr>
              <w:t>798</w:t>
            </w:r>
          </w:p>
        </w:tc>
        <w:tc>
          <w:tcPr>
            <w:tcW w:w="292" w:type="pct"/>
            <w:vAlign w:val="bottom"/>
          </w:tcPr>
          <w:p w14:paraId="543B6090" w14:textId="359CBE94" w:rsidR="008F64F5" w:rsidRPr="008F64F5" w:rsidRDefault="008F64F5" w:rsidP="008F64F5">
            <w:pPr>
              <w:pStyle w:val="ZPpregtevilke"/>
            </w:pPr>
            <w:r w:rsidRPr="008F64F5">
              <w:rPr>
                <w:szCs w:val="16"/>
              </w:rPr>
              <w:t>748</w:t>
            </w:r>
          </w:p>
        </w:tc>
        <w:tc>
          <w:tcPr>
            <w:tcW w:w="292" w:type="pct"/>
            <w:vAlign w:val="bottom"/>
          </w:tcPr>
          <w:p w14:paraId="04F456D9" w14:textId="3C0DE72E" w:rsidR="008F64F5" w:rsidRPr="008F64F5" w:rsidRDefault="008F64F5" w:rsidP="008F64F5">
            <w:pPr>
              <w:pStyle w:val="ZPpregtevilke"/>
            </w:pPr>
            <w:r w:rsidRPr="008F64F5">
              <w:rPr>
                <w:szCs w:val="16"/>
              </w:rPr>
              <w:t>868</w:t>
            </w:r>
          </w:p>
        </w:tc>
        <w:tc>
          <w:tcPr>
            <w:tcW w:w="292" w:type="pct"/>
            <w:vAlign w:val="bottom"/>
          </w:tcPr>
          <w:p w14:paraId="2CB470D7" w14:textId="21E6442F" w:rsidR="008F64F5" w:rsidRPr="008F64F5" w:rsidRDefault="008F64F5" w:rsidP="008F64F5">
            <w:pPr>
              <w:pStyle w:val="ZPpregtevilke"/>
            </w:pPr>
            <w:r w:rsidRPr="008F64F5">
              <w:rPr>
                <w:szCs w:val="16"/>
              </w:rPr>
              <w:t>1.003</w:t>
            </w:r>
          </w:p>
        </w:tc>
        <w:tc>
          <w:tcPr>
            <w:tcW w:w="290" w:type="pct"/>
            <w:vAlign w:val="bottom"/>
          </w:tcPr>
          <w:p w14:paraId="2159AFD0" w14:textId="3AA0CFF6" w:rsidR="008F64F5" w:rsidRPr="008F64F5" w:rsidRDefault="008F64F5" w:rsidP="008F64F5">
            <w:pPr>
              <w:pStyle w:val="ZPpregtevilke"/>
            </w:pPr>
            <w:r w:rsidRPr="008F64F5">
              <w:rPr>
                <w:szCs w:val="16"/>
              </w:rPr>
              <w:t>115,5</w:t>
            </w:r>
          </w:p>
        </w:tc>
      </w:tr>
      <w:tr w:rsidR="008F64F5" w:rsidRPr="008F64F5" w14:paraId="31943C02" w14:textId="77777777" w:rsidTr="00D63133">
        <w:trPr>
          <w:trHeight w:val="227"/>
          <w:jc w:val="center"/>
        </w:trPr>
        <w:tc>
          <w:tcPr>
            <w:tcW w:w="910" w:type="pct"/>
            <w:vAlign w:val="bottom"/>
          </w:tcPr>
          <w:p w14:paraId="787B6457" w14:textId="10CDF4A2" w:rsidR="008F64F5" w:rsidRPr="008F64F5" w:rsidRDefault="008F64F5" w:rsidP="008F64F5">
            <w:pPr>
              <w:pStyle w:val="ZPpregtekst"/>
            </w:pPr>
            <w:r w:rsidRPr="008F64F5">
              <w:t>Bučka</w:t>
            </w:r>
          </w:p>
        </w:tc>
        <w:tc>
          <w:tcPr>
            <w:tcW w:w="293" w:type="pct"/>
            <w:vAlign w:val="bottom"/>
          </w:tcPr>
          <w:p w14:paraId="30C54442" w14:textId="4217B02F" w:rsidR="008F64F5" w:rsidRPr="008F64F5" w:rsidRDefault="008F64F5" w:rsidP="008F64F5">
            <w:pPr>
              <w:pStyle w:val="ZPpregtevilke"/>
            </w:pPr>
            <w:r w:rsidRPr="008F64F5">
              <w:t>92</w:t>
            </w:r>
          </w:p>
        </w:tc>
        <w:tc>
          <w:tcPr>
            <w:tcW w:w="293" w:type="pct"/>
            <w:vAlign w:val="bottom"/>
          </w:tcPr>
          <w:p w14:paraId="1AD86C20" w14:textId="172CA249" w:rsidR="008F64F5" w:rsidRPr="008F64F5" w:rsidRDefault="008F64F5" w:rsidP="008F64F5">
            <w:pPr>
              <w:pStyle w:val="ZPpregtevilke"/>
            </w:pPr>
            <w:r w:rsidRPr="008F64F5">
              <w:t>281</w:t>
            </w:r>
          </w:p>
        </w:tc>
        <w:tc>
          <w:tcPr>
            <w:tcW w:w="292" w:type="pct"/>
            <w:vAlign w:val="bottom"/>
          </w:tcPr>
          <w:p w14:paraId="7BB8BA6C" w14:textId="7A8EDB10" w:rsidR="008F64F5" w:rsidRPr="008F64F5" w:rsidRDefault="008F64F5" w:rsidP="008F64F5">
            <w:pPr>
              <w:pStyle w:val="ZPpregtevilke"/>
            </w:pPr>
            <w:r w:rsidRPr="008F64F5">
              <w:t>411</w:t>
            </w:r>
          </w:p>
        </w:tc>
        <w:tc>
          <w:tcPr>
            <w:tcW w:w="292" w:type="pct"/>
            <w:vAlign w:val="bottom"/>
          </w:tcPr>
          <w:p w14:paraId="78D4C747" w14:textId="4CD3CC88" w:rsidR="008F64F5" w:rsidRPr="008F64F5" w:rsidRDefault="008F64F5" w:rsidP="008F64F5">
            <w:pPr>
              <w:pStyle w:val="ZPpregtevilke"/>
            </w:pPr>
            <w:r w:rsidRPr="008F64F5">
              <w:rPr>
                <w:szCs w:val="16"/>
              </w:rPr>
              <w:t>547</w:t>
            </w:r>
          </w:p>
        </w:tc>
        <w:tc>
          <w:tcPr>
            <w:tcW w:w="292" w:type="pct"/>
            <w:vAlign w:val="bottom"/>
          </w:tcPr>
          <w:p w14:paraId="15EDED5A" w14:textId="48F73BE1" w:rsidR="008F64F5" w:rsidRPr="008F64F5" w:rsidRDefault="008F64F5" w:rsidP="008F64F5">
            <w:pPr>
              <w:pStyle w:val="ZPpregtevilke"/>
            </w:pPr>
            <w:r w:rsidRPr="008F64F5">
              <w:rPr>
                <w:szCs w:val="16"/>
              </w:rPr>
              <w:t>418</w:t>
            </w:r>
          </w:p>
        </w:tc>
        <w:tc>
          <w:tcPr>
            <w:tcW w:w="292" w:type="pct"/>
            <w:vAlign w:val="bottom"/>
          </w:tcPr>
          <w:p w14:paraId="63B7413A" w14:textId="37EA1A57" w:rsidR="008F64F5" w:rsidRPr="008F64F5" w:rsidRDefault="008F64F5" w:rsidP="008F64F5">
            <w:pPr>
              <w:pStyle w:val="ZPpregtevilke"/>
            </w:pPr>
            <w:r w:rsidRPr="008F64F5">
              <w:rPr>
                <w:szCs w:val="16"/>
              </w:rPr>
              <w:t>667</w:t>
            </w:r>
          </w:p>
        </w:tc>
        <w:tc>
          <w:tcPr>
            <w:tcW w:w="292" w:type="pct"/>
            <w:vAlign w:val="bottom"/>
          </w:tcPr>
          <w:p w14:paraId="084E3C5E" w14:textId="6960B450" w:rsidR="008F64F5" w:rsidRPr="008F64F5" w:rsidRDefault="008F64F5" w:rsidP="008F64F5">
            <w:pPr>
              <w:pStyle w:val="ZPpregtevilke"/>
            </w:pPr>
            <w:r w:rsidRPr="008F64F5">
              <w:t>581</w:t>
            </w:r>
          </w:p>
        </w:tc>
        <w:tc>
          <w:tcPr>
            <w:tcW w:w="292" w:type="pct"/>
            <w:vAlign w:val="bottom"/>
          </w:tcPr>
          <w:p w14:paraId="3C6EA403" w14:textId="14F7D17C" w:rsidR="008F64F5" w:rsidRPr="008F64F5" w:rsidRDefault="008F64F5" w:rsidP="008F64F5">
            <w:pPr>
              <w:pStyle w:val="ZPpregtevilke"/>
            </w:pPr>
            <w:r w:rsidRPr="008F64F5">
              <w:t>523</w:t>
            </w:r>
          </w:p>
        </w:tc>
        <w:tc>
          <w:tcPr>
            <w:tcW w:w="292" w:type="pct"/>
            <w:vAlign w:val="bottom"/>
          </w:tcPr>
          <w:p w14:paraId="7B96D3F7" w14:textId="7536658A" w:rsidR="008F64F5" w:rsidRPr="008F64F5" w:rsidRDefault="008F64F5" w:rsidP="008F64F5">
            <w:pPr>
              <w:pStyle w:val="ZPpregtevilke"/>
            </w:pPr>
            <w:r w:rsidRPr="008F64F5">
              <w:t>609</w:t>
            </w:r>
          </w:p>
        </w:tc>
        <w:tc>
          <w:tcPr>
            <w:tcW w:w="292" w:type="pct"/>
            <w:vAlign w:val="bottom"/>
          </w:tcPr>
          <w:p w14:paraId="644E9281" w14:textId="7E79710E" w:rsidR="008F64F5" w:rsidRPr="008F64F5" w:rsidRDefault="008F64F5" w:rsidP="008F64F5">
            <w:pPr>
              <w:pStyle w:val="ZPpregtevilke"/>
            </w:pPr>
            <w:r w:rsidRPr="008F64F5">
              <w:rPr>
                <w:szCs w:val="16"/>
              </w:rPr>
              <w:t>620</w:t>
            </w:r>
          </w:p>
        </w:tc>
        <w:tc>
          <w:tcPr>
            <w:tcW w:w="292" w:type="pct"/>
            <w:vAlign w:val="bottom"/>
          </w:tcPr>
          <w:p w14:paraId="35574EBB" w14:textId="72B48F2E" w:rsidR="008F64F5" w:rsidRPr="008F64F5" w:rsidRDefault="008F64F5" w:rsidP="008F64F5">
            <w:pPr>
              <w:pStyle w:val="ZPpregtevilke"/>
            </w:pPr>
            <w:r w:rsidRPr="008F64F5">
              <w:rPr>
                <w:szCs w:val="16"/>
              </w:rPr>
              <w:t>565</w:t>
            </w:r>
          </w:p>
        </w:tc>
        <w:tc>
          <w:tcPr>
            <w:tcW w:w="292" w:type="pct"/>
            <w:vAlign w:val="bottom"/>
          </w:tcPr>
          <w:p w14:paraId="71743D0A" w14:textId="72D2A6C0" w:rsidR="008F64F5" w:rsidRPr="008F64F5" w:rsidRDefault="008F64F5" w:rsidP="008F64F5">
            <w:pPr>
              <w:pStyle w:val="ZPpregtevilke"/>
            </w:pPr>
            <w:r w:rsidRPr="008F64F5">
              <w:rPr>
                <w:szCs w:val="16"/>
              </w:rPr>
              <w:t>525</w:t>
            </w:r>
          </w:p>
        </w:tc>
        <w:tc>
          <w:tcPr>
            <w:tcW w:w="292" w:type="pct"/>
            <w:vAlign w:val="bottom"/>
          </w:tcPr>
          <w:p w14:paraId="1356920F" w14:textId="3132791D" w:rsidR="008F64F5" w:rsidRPr="008F64F5" w:rsidRDefault="008F64F5" w:rsidP="008F64F5">
            <w:pPr>
              <w:pStyle w:val="ZPpregtevilke"/>
            </w:pPr>
            <w:r w:rsidRPr="008F64F5">
              <w:rPr>
                <w:szCs w:val="16"/>
              </w:rPr>
              <w:t>592</w:t>
            </w:r>
          </w:p>
        </w:tc>
        <w:tc>
          <w:tcPr>
            <w:tcW w:w="290" w:type="pct"/>
            <w:vAlign w:val="bottom"/>
          </w:tcPr>
          <w:p w14:paraId="7B2E12CD" w14:textId="24FF2A9D" w:rsidR="008F64F5" w:rsidRPr="008F64F5" w:rsidRDefault="008F64F5" w:rsidP="008F64F5">
            <w:pPr>
              <w:pStyle w:val="ZPpregtevilke"/>
            </w:pPr>
            <w:r w:rsidRPr="008F64F5">
              <w:rPr>
                <w:szCs w:val="16"/>
              </w:rPr>
              <w:t>112,7</w:t>
            </w:r>
          </w:p>
        </w:tc>
      </w:tr>
      <w:tr w:rsidR="008F64F5" w:rsidRPr="008F64F5" w14:paraId="29F04AEE" w14:textId="77777777" w:rsidTr="00D63133">
        <w:trPr>
          <w:trHeight w:val="227"/>
          <w:jc w:val="center"/>
        </w:trPr>
        <w:tc>
          <w:tcPr>
            <w:tcW w:w="910" w:type="pct"/>
            <w:vAlign w:val="bottom"/>
          </w:tcPr>
          <w:p w14:paraId="1ECEE42F" w14:textId="20A08CD4" w:rsidR="008F64F5" w:rsidRPr="008F64F5" w:rsidRDefault="008F64F5" w:rsidP="008F64F5">
            <w:pPr>
              <w:pStyle w:val="ZPpregtekst"/>
            </w:pPr>
            <w:r w:rsidRPr="008F64F5">
              <w:t>Čebula</w:t>
            </w:r>
          </w:p>
        </w:tc>
        <w:tc>
          <w:tcPr>
            <w:tcW w:w="293" w:type="pct"/>
            <w:vAlign w:val="bottom"/>
          </w:tcPr>
          <w:p w14:paraId="02148F2F" w14:textId="2E0B313D" w:rsidR="008F64F5" w:rsidRPr="008F64F5" w:rsidRDefault="008F64F5" w:rsidP="008F64F5">
            <w:pPr>
              <w:pStyle w:val="ZPpregtevilke"/>
            </w:pPr>
            <w:r w:rsidRPr="008F64F5">
              <w:t>334</w:t>
            </w:r>
          </w:p>
        </w:tc>
        <w:tc>
          <w:tcPr>
            <w:tcW w:w="293" w:type="pct"/>
            <w:vAlign w:val="bottom"/>
          </w:tcPr>
          <w:p w14:paraId="69C5A2B6" w14:textId="2DBD5BCC" w:rsidR="008F64F5" w:rsidRPr="008F64F5" w:rsidRDefault="008F64F5" w:rsidP="008F64F5">
            <w:pPr>
              <w:pStyle w:val="ZPpregtevilke"/>
            </w:pPr>
            <w:r w:rsidRPr="008F64F5">
              <w:t>209</w:t>
            </w:r>
          </w:p>
        </w:tc>
        <w:tc>
          <w:tcPr>
            <w:tcW w:w="292" w:type="pct"/>
            <w:vAlign w:val="bottom"/>
          </w:tcPr>
          <w:p w14:paraId="5E001980" w14:textId="0242412B" w:rsidR="008F64F5" w:rsidRPr="008F64F5" w:rsidRDefault="008F64F5" w:rsidP="008F64F5">
            <w:pPr>
              <w:pStyle w:val="ZPpregtevilke"/>
            </w:pPr>
            <w:r w:rsidRPr="008F64F5">
              <w:t>432</w:t>
            </w:r>
          </w:p>
        </w:tc>
        <w:tc>
          <w:tcPr>
            <w:tcW w:w="292" w:type="pct"/>
            <w:vAlign w:val="bottom"/>
          </w:tcPr>
          <w:p w14:paraId="44DF3E3C" w14:textId="74CD6A0D" w:rsidR="008F64F5" w:rsidRPr="008F64F5" w:rsidRDefault="008F64F5" w:rsidP="008F64F5">
            <w:pPr>
              <w:pStyle w:val="ZPpregtevilke"/>
            </w:pPr>
            <w:r w:rsidRPr="008F64F5">
              <w:rPr>
                <w:szCs w:val="16"/>
              </w:rPr>
              <w:t>395</w:t>
            </w:r>
          </w:p>
        </w:tc>
        <w:tc>
          <w:tcPr>
            <w:tcW w:w="292" w:type="pct"/>
            <w:vAlign w:val="bottom"/>
          </w:tcPr>
          <w:p w14:paraId="43634B81" w14:textId="17B03578" w:rsidR="008F64F5" w:rsidRPr="008F64F5" w:rsidRDefault="008F64F5" w:rsidP="008F64F5">
            <w:pPr>
              <w:pStyle w:val="ZPpregtevilke"/>
            </w:pPr>
            <w:r w:rsidRPr="008F64F5">
              <w:rPr>
                <w:szCs w:val="16"/>
              </w:rPr>
              <w:t>362</w:t>
            </w:r>
          </w:p>
        </w:tc>
        <w:tc>
          <w:tcPr>
            <w:tcW w:w="292" w:type="pct"/>
            <w:vAlign w:val="bottom"/>
          </w:tcPr>
          <w:p w14:paraId="5354672F" w14:textId="3FFFC4D2" w:rsidR="008F64F5" w:rsidRPr="008F64F5" w:rsidRDefault="008F64F5" w:rsidP="008F64F5">
            <w:pPr>
              <w:pStyle w:val="ZPpregtevilke"/>
            </w:pPr>
            <w:r w:rsidRPr="008F64F5">
              <w:rPr>
                <w:szCs w:val="16"/>
              </w:rPr>
              <w:t>646</w:t>
            </w:r>
          </w:p>
        </w:tc>
        <w:tc>
          <w:tcPr>
            <w:tcW w:w="292" w:type="pct"/>
            <w:vAlign w:val="bottom"/>
          </w:tcPr>
          <w:p w14:paraId="68074F50" w14:textId="5F0A4414" w:rsidR="008F64F5" w:rsidRPr="008F64F5" w:rsidRDefault="008F64F5" w:rsidP="008F64F5">
            <w:pPr>
              <w:pStyle w:val="ZPpregtevilke"/>
            </w:pPr>
            <w:r w:rsidRPr="008F64F5">
              <w:t>365</w:t>
            </w:r>
          </w:p>
        </w:tc>
        <w:tc>
          <w:tcPr>
            <w:tcW w:w="292" w:type="pct"/>
            <w:vAlign w:val="bottom"/>
          </w:tcPr>
          <w:p w14:paraId="7B7A96B6" w14:textId="3D5F8789" w:rsidR="008F64F5" w:rsidRPr="008F64F5" w:rsidRDefault="008F64F5" w:rsidP="008F64F5">
            <w:pPr>
              <w:pStyle w:val="ZPpregtevilke"/>
            </w:pPr>
            <w:r w:rsidRPr="008F64F5">
              <w:t>1.586</w:t>
            </w:r>
          </w:p>
        </w:tc>
        <w:tc>
          <w:tcPr>
            <w:tcW w:w="292" w:type="pct"/>
            <w:vAlign w:val="bottom"/>
          </w:tcPr>
          <w:p w14:paraId="28F4BE7A" w14:textId="5A4DCEBB" w:rsidR="008F64F5" w:rsidRPr="008F64F5" w:rsidRDefault="008F64F5" w:rsidP="008F64F5">
            <w:pPr>
              <w:pStyle w:val="ZPpregtevilke"/>
            </w:pPr>
            <w:r w:rsidRPr="008F64F5">
              <w:t>2.894</w:t>
            </w:r>
          </w:p>
        </w:tc>
        <w:tc>
          <w:tcPr>
            <w:tcW w:w="292" w:type="pct"/>
            <w:vAlign w:val="bottom"/>
          </w:tcPr>
          <w:p w14:paraId="503C199F" w14:textId="16134A0B" w:rsidR="008F64F5" w:rsidRPr="008F64F5" w:rsidRDefault="008F64F5" w:rsidP="008F64F5">
            <w:pPr>
              <w:pStyle w:val="ZPpregtevilke"/>
            </w:pPr>
            <w:r w:rsidRPr="008F64F5">
              <w:rPr>
                <w:szCs w:val="16"/>
              </w:rPr>
              <w:t>2.715</w:t>
            </w:r>
          </w:p>
        </w:tc>
        <w:tc>
          <w:tcPr>
            <w:tcW w:w="292" w:type="pct"/>
            <w:vAlign w:val="bottom"/>
          </w:tcPr>
          <w:p w14:paraId="2CAFD7A8" w14:textId="58CE2894" w:rsidR="008F64F5" w:rsidRPr="008F64F5" w:rsidRDefault="008F64F5" w:rsidP="008F64F5">
            <w:pPr>
              <w:pStyle w:val="ZPpregtevilke"/>
            </w:pPr>
            <w:r w:rsidRPr="008F64F5">
              <w:rPr>
                <w:szCs w:val="16"/>
              </w:rPr>
              <w:t>2.465</w:t>
            </w:r>
          </w:p>
        </w:tc>
        <w:tc>
          <w:tcPr>
            <w:tcW w:w="292" w:type="pct"/>
            <w:vAlign w:val="bottom"/>
          </w:tcPr>
          <w:p w14:paraId="70F11B46" w14:textId="6EE583A2" w:rsidR="008F64F5" w:rsidRPr="008F64F5" w:rsidRDefault="008F64F5" w:rsidP="008F64F5">
            <w:pPr>
              <w:pStyle w:val="ZPpregtevilke"/>
            </w:pPr>
            <w:r w:rsidRPr="008F64F5">
              <w:rPr>
                <w:szCs w:val="16"/>
              </w:rPr>
              <w:t>1.263</w:t>
            </w:r>
          </w:p>
        </w:tc>
        <w:tc>
          <w:tcPr>
            <w:tcW w:w="292" w:type="pct"/>
            <w:vAlign w:val="bottom"/>
          </w:tcPr>
          <w:p w14:paraId="6CB04510" w14:textId="403F9A25" w:rsidR="008F64F5" w:rsidRPr="008F64F5" w:rsidRDefault="008F64F5" w:rsidP="008F64F5">
            <w:pPr>
              <w:pStyle w:val="ZPpregtevilke"/>
            </w:pPr>
            <w:r w:rsidRPr="008F64F5">
              <w:rPr>
                <w:szCs w:val="16"/>
              </w:rPr>
              <w:t>1.984</w:t>
            </w:r>
          </w:p>
        </w:tc>
        <w:tc>
          <w:tcPr>
            <w:tcW w:w="290" w:type="pct"/>
            <w:vAlign w:val="bottom"/>
          </w:tcPr>
          <w:p w14:paraId="415661BC" w14:textId="77DC3D08" w:rsidR="008F64F5" w:rsidRPr="008F64F5" w:rsidRDefault="008F64F5" w:rsidP="008F64F5">
            <w:pPr>
              <w:pStyle w:val="ZPpregtevilke"/>
            </w:pPr>
            <w:r w:rsidRPr="008F64F5">
              <w:rPr>
                <w:szCs w:val="16"/>
              </w:rPr>
              <w:t>157,0</w:t>
            </w:r>
          </w:p>
        </w:tc>
      </w:tr>
      <w:tr w:rsidR="008F64F5" w:rsidRPr="008F64F5" w14:paraId="787398E7" w14:textId="77777777" w:rsidTr="00D63133">
        <w:trPr>
          <w:trHeight w:val="227"/>
          <w:jc w:val="center"/>
        </w:trPr>
        <w:tc>
          <w:tcPr>
            <w:tcW w:w="910" w:type="pct"/>
            <w:vAlign w:val="bottom"/>
          </w:tcPr>
          <w:p w14:paraId="027759F1" w14:textId="43952659" w:rsidR="008F64F5" w:rsidRPr="008F64F5" w:rsidRDefault="008F64F5" w:rsidP="008F64F5">
            <w:pPr>
              <w:pStyle w:val="ZPpregtekst"/>
            </w:pPr>
            <w:r w:rsidRPr="008F64F5">
              <w:t>Česen</w:t>
            </w:r>
          </w:p>
        </w:tc>
        <w:tc>
          <w:tcPr>
            <w:tcW w:w="293" w:type="pct"/>
            <w:vAlign w:val="bottom"/>
          </w:tcPr>
          <w:p w14:paraId="37C21EFC" w14:textId="5F24810A" w:rsidR="008F64F5" w:rsidRPr="008F64F5" w:rsidRDefault="008F64F5" w:rsidP="008F64F5">
            <w:pPr>
              <w:pStyle w:val="ZPpregtevilke"/>
            </w:pPr>
            <w:r w:rsidRPr="008F64F5">
              <w:t>10</w:t>
            </w:r>
          </w:p>
        </w:tc>
        <w:tc>
          <w:tcPr>
            <w:tcW w:w="293" w:type="pct"/>
            <w:vAlign w:val="bottom"/>
          </w:tcPr>
          <w:p w14:paraId="2D2B7860" w14:textId="7B53F95E" w:rsidR="008F64F5" w:rsidRPr="008F64F5" w:rsidRDefault="008F64F5" w:rsidP="008F64F5">
            <w:pPr>
              <w:pStyle w:val="ZPpregtevilke"/>
            </w:pPr>
            <w:r w:rsidRPr="008F64F5">
              <w:t>18</w:t>
            </w:r>
          </w:p>
        </w:tc>
        <w:tc>
          <w:tcPr>
            <w:tcW w:w="292" w:type="pct"/>
            <w:vAlign w:val="bottom"/>
          </w:tcPr>
          <w:p w14:paraId="77B5C8A6" w14:textId="15771C2B" w:rsidR="008F64F5" w:rsidRPr="008F64F5" w:rsidRDefault="008F64F5" w:rsidP="008F64F5">
            <w:pPr>
              <w:pStyle w:val="ZPpregtevilke"/>
            </w:pPr>
            <w:r w:rsidRPr="008F64F5">
              <w:t>38</w:t>
            </w:r>
          </w:p>
        </w:tc>
        <w:tc>
          <w:tcPr>
            <w:tcW w:w="292" w:type="pct"/>
            <w:vAlign w:val="bottom"/>
          </w:tcPr>
          <w:p w14:paraId="13DF76FA" w14:textId="7ABBEF53" w:rsidR="008F64F5" w:rsidRPr="008F64F5" w:rsidRDefault="008F64F5" w:rsidP="008F64F5">
            <w:pPr>
              <w:pStyle w:val="ZPpregtevilke"/>
            </w:pPr>
            <w:r w:rsidRPr="008F64F5">
              <w:rPr>
                <w:szCs w:val="16"/>
              </w:rPr>
              <w:t>39</w:t>
            </w:r>
          </w:p>
        </w:tc>
        <w:tc>
          <w:tcPr>
            <w:tcW w:w="292" w:type="pct"/>
            <w:vAlign w:val="bottom"/>
          </w:tcPr>
          <w:p w14:paraId="7EE4133B" w14:textId="24A9D1E2" w:rsidR="008F64F5" w:rsidRPr="008F64F5" w:rsidRDefault="008F64F5" w:rsidP="008F64F5">
            <w:pPr>
              <w:pStyle w:val="ZPpregtevilke"/>
            </w:pPr>
            <w:r w:rsidRPr="008F64F5">
              <w:rPr>
                <w:szCs w:val="16"/>
              </w:rPr>
              <w:t>52</w:t>
            </w:r>
          </w:p>
        </w:tc>
        <w:tc>
          <w:tcPr>
            <w:tcW w:w="292" w:type="pct"/>
            <w:vAlign w:val="bottom"/>
          </w:tcPr>
          <w:p w14:paraId="0EC2CA67" w14:textId="001B3891" w:rsidR="008F64F5" w:rsidRPr="008F64F5" w:rsidRDefault="008F64F5" w:rsidP="008F64F5">
            <w:pPr>
              <w:pStyle w:val="ZPpregtevilke"/>
            </w:pPr>
            <w:r w:rsidRPr="008F64F5">
              <w:rPr>
                <w:szCs w:val="16"/>
              </w:rPr>
              <w:t>51</w:t>
            </w:r>
          </w:p>
        </w:tc>
        <w:tc>
          <w:tcPr>
            <w:tcW w:w="292" w:type="pct"/>
            <w:vAlign w:val="bottom"/>
          </w:tcPr>
          <w:p w14:paraId="61DB9095" w14:textId="06F90ADB" w:rsidR="008F64F5" w:rsidRPr="008F64F5" w:rsidRDefault="008F64F5" w:rsidP="008F64F5">
            <w:pPr>
              <w:pStyle w:val="ZPpregtevilke"/>
            </w:pPr>
            <w:r w:rsidRPr="008F64F5">
              <w:t>z</w:t>
            </w:r>
          </w:p>
        </w:tc>
        <w:tc>
          <w:tcPr>
            <w:tcW w:w="292" w:type="pct"/>
            <w:vAlign w:val="bottom"/>
          </w:tcPr>
          <w:p w14:paraId="3F4682B0" w14:textId="09236BBA" w:rsidR="008F64F5" w:rsidRPr="008F64F5" w:rsidRDefault="008F64F5" w:rsidP="008F64F5">
            <w:pPr>
              <w:pStyle w:val="ZPpregtevilke"/>
            </w:pPr>
            <w:r w:rsidRPr="008F64F5">
              <w:t>z</w:t>
            </w:r>
          </w:p>
        </w:tc>
        <w:tc>
          <w:tcPr>
            <w:tcW w:w="292" w:type="pct"/>
            <w:vAlign w:val="bottom"/>
          </w:tcPr>
          <w:p w14:paraId="0F107C9F" w14:textId="294EC6CC" w:rsidR="008F64F5" w:rsidRPr="008F64F5" w:rsidRDefault="008F64F5" w:rsidP="008F64F5">
            <w:pPr>
              <w:pStyle w:val="ZPpregtevilke"/>
            </w:pPr>
            <w:r w:rsidRPr="008F64F5">
              <w:t>240</w:t>
            </w:r>
          </w:p>
        </w:tc>
        <w:tc>
          <w:tcPr>
            <w:tcW w:w="292" w:type="pct"/>
            <w:vAlign w:val="bottom"/>
          </w:tcPr>
          <w:p w14:paraId="06899BB5" w14:textId="395159F2" w:rsidR="008F64F5" w:rsidRPr="008F64F5" w:rsidRDefault="008F64F5" w:rsidP="008F64F5">
            <w:pPr>
              <w:pStyle w:val="ZPpregtevilke"/>
            </w:pPr>
            <w:r w:rsidRPr="008F64F5">
              <w:rPr>
                <w:szCs w:val="16"/>
              </w:rPr>
              <w:t>216</w:t>
            </w:r>
          </w:p>
        </w:tc>
        <w:tc>
          <w:tcPr>
            <w:tcW w:w="292" w:type="pct"/>
            <w:vAlign w:val="bottom"/>
          </w:tcPr>
          <w:p w14:paraId="68272E37" w14:textId="3D1F8512" w:rsidR="008F64F5" w:rsidRPr="008F64F5" w:rsidRDefault="008F64F5" w:rsidP="008F64F5">
            <w:pPr>
              <w:pStyle w:val="ZPpregtevilke"/>
            </w:pPr>
            <w:r w:rsidRPr="008F64F5">
              <w:rPr>
                <w:szCs w:val="16"/>
              </w:rPr>
              <w:t>193</w:t>
            </w:r>
          </w:p>
        </w:tc>
        <w:tc>
          <w:tcPr>
            <w:tcW w:w="292" w:type="pct"/>
            <w:vAlign w:val="bottom"/>
          </w:tcPr>
          <w:p w14:paraId="4224EE6A" w14:textId="3AEFE118" w:rsidR="008F64F5" w:rsidRPr="008F64F5" w:rsidRDefault="008F64F5" w:rsidP="008F64F5">
            <w:pPr>
              <w:pStyle w:val="ZPpregtevilke"/>
            </w:pPr>
            <w:r w:rsidRPr="008F64F5">
              <w:rPr>
                <w:szCs w:val="16"/>
              </w:rPr>
              <w:t>177</w:t>
            </w:r>
          </w:p>
        </w:tc>
        <w:tc>
          <w:tcPr>
            <w:tcW w:w="292" w:type="pct"/>
            <w:vAlign w:val="bottom"/>
          </w:tcPr>
          <w:p w14:paraId="1DDB2AB5" w14:textId="1C9C73BB" w:rsidR="008F64F5" w:rsidRPr="008F64F5" w:rsidRDefault="008F64F5" w:rsidP="008F64F5">
            <w:pPr>
              <w:pStyle w:val="ZPpregtevilke"/>
            </w:pPr>
            <w:r w:rsidRPr="008F64F5">
              <w:rPr>
                <w:szCs w:val="16"/>
              </w:rPr>
              <w:t>172</w:t>
            </w:r>
          </w:p>
        </w:tc>
        <w:tc>
          <w:tcPr>
            <w:tcW w:w="290" w:type="pct"/>
            <w:vAlign w:val="bottom"/>
          </w:tcPr>
          <w:p w14:paraId="7C021F31" w14:textId="4BE9AD7C" w:rsidR="008F64F5" w:rsidRPr="008F64F5" w:rsidRDefault="008F64F5" w:rsidP="008F64F5">
            <w:pPr>
              <w:pStyle w:val="ZPpregtevilke"/>
            </w:pPr>
            <w:r w:rsidRPr="008F64F5">
              <w:rPr>
                <w:szCs w:val="16"/>
              </w:rPr>
              <w:t>97,6</w:t>
            </w:r>
          </w:p>
        </w:tc>
      </w:tr>
      <w:tr w:rsidR="008F64F5" w:rsidRPr="008F64F5" w14:paraId="0FF5E7FC" w14:textId="77777777" w:rsidTr="00D63133">
        <w:trPr>
          <w:trHeight w:val="227"/>
          <w:jc w:val="center"/>
        </w:trPr>
        <w:tc>
          <w:tcPr>
            <w:tcW w:w="910" w:type="pct"/>
            <w:vAlign w:val="bottom"/>
          </w:tcPr>
          <w:p w14:paraId="05BDCABC" w14:textId="52E31857" w:rsidR="008F64F5" w:rsidRPr="008F64F5" w:rsidRDefault="008F64F5" w:rsidP="008F64F5">
            <w:pPr>
              <w:pStyle w:val="ZPpregtekst"/>
            </w:pPr>
            <w:r w:rsidRPr="008F64F5">
              <w:t>Por</w:t>
            </w:r>
          </w:p>
        </w:tc>
        <w:tc>
          <w:tcPr>
            <w:tcW w:w="293" w:type="pct"/>
            <w:vAlign w:val="bottom"/>
          </w:tcPr>
          <w:p w14:paraId="5D1748AA" w14:textId="742B48D2" w:rsidR="008F64F5" w:rsidRPr="008F64F5" w:rsidRDefault="008F64F5" w:rsidP="008F64F5">
            <w:pPr>
              <w:pStyle w:val="ZPpregtevilke"/>
            </w:pPr>
            <w:r w:rsidRPr="008F64F5">
              <w:t>79</w:t>
            </w:r>
          </w:p>
        </w:tc>
        <w:tc>
          <w:tcPr>
            <w:tcW w:w="293" w:type="pct"/>
            <w:vAlign w:val="bottom"/>
          </w:tcPr>
          <w:p w14:paraId="614B8EB4" w14:textId="72B9FBDE" w:rsidR="008F64F5" w:rsidRPr="008F64F5" w:rsidRDefault="008F64F5" w:rsidP="008F64F5">
            <w:pPr>
              <w:pStyle w:val="ZPpregtevilke"/>
            </w:pPr>
            <w:r w:rsidRPr="008F64F5">
              <w:t>39</w:t>
            </w:r>
          </w:p>
        </w:tc>
        <w:tc>
          <w:tcPr>
            <w:tcW w:w="292" w:type="pct"/>
            <w:vAlign w:val="bottom"/>
          </w:tcPr>
          <w:p w14:paraId="2AAE6D47" w14:textId="7E9A78D6" w:rsidR="008F64F5" w:rsidRPr="008F64F5" w:rsidRDefault="008F64F5" w:rsidP="008F64F5">
            <w:pPr>
              <w:pStyle w:val="ZPpregtevilke"/>
            </w:pPr>
            <w:r w:rsidRPr="008F64F5">
              <w:t>63</w:t>
            </w:r>
          </w:p>
        </w:tc>
        <w:tc>
          <w:tcPr>
            <w:tcW w:w="292" w:type="pct"/>
            <w:vAlign w:val="bottom"/>
          </w:tcPr>
          <w:p w14:paraId="00A30720" w14:textId="22EE3225" w:rsidR="008F64F5" w:rsidRPr="008F64F5" w:rsidRDefault="008F64F5" w:rsidP="008F64F5">
            <w:pPr>
              <w:pStyle w:val="ZPpregtevilke"/>
            </w:pPr>
            <w:r w:rsidRPr="008F64F5">
              <w:rPr>
                <w:szCs w:val="16"/>
              </w:rPr>
              <w:t>40</w:t>
            </w:r>
          </w:p>
        </w:tc>
        <w:tc>
          <w:tcPr>
            <w:tcW w:w="292" w:type="pct"/>
            <w:vAlign w:val="bottom"/>
          </w:tcPr>
          <w:p w14:paraId="0955114C" w14:textId="4085BC68" w:rsidR="008F64F5" w:rsidRPr="008F64F5" w:rsidRDefault="008F64F5" w:rsidP="008F64F5">
            <w:pPr>
              <w:pStyle w:val="ZPpregtevilke"/>
            </w:pPr>
            <w:r w:rsidRPr="008F64F5">
              <w:rPr>
                <w:szCs w:val="16"/>
              </w:rPr>
              <w:t>72</w:t>
            </w:r>
          </w:p>
        </w:tc>
        <w:tc>
          <w:tcPr>
            <w:tcW w:w="292" w:type="pct"/>
            <w:vAlign w:val="bottom"/>
          </w:tcPr>
          <w:p w14:paraId="1F854CB5" w14:textId="574962B7" w:rsidR="008F64F5" w:rsidRPr="008F64F5" w:rsidRDefault="008F64F5" w:rsidP="008F64F5">
            <w:pPr>
              <w:pStyle w:val="ZPpregtevilke"/>
            </w:pPr>
            <w:r w:rsidRPr="008F64F5">
              <w:rPr>
                <w:szCs w:val="16"/>
              </w:rPr>
              <w:t>61</w:t>
            </w:r>
          </w:p>
        </w:tc>
        <w:tc>
          <w:tcPr>
            <w:tcW w:w="292" w:type="pct"/>
            <w:vAlign w:val="bottom"/>
          </w:tcPr>
          <w:p w14:paraId="57DC6E4B" w14:textId="48A6097C" w:rsidR="008F64F5" w:rsidRPr="008F64F5" w:rsidRDefault="008F64F5" w:rsidP="008F64F5">
            <w:pPr>
              <w:pStyle w:val="ZPpregtevilke"/>
            </w:pPr>
            <w:r w:rsidRPr="008F64F5">
              <w:t>102</w:t>
            </w:r>
          </w:p>
        </w:tc>
        <w:tc>
          <w:tcPr>
            <w:tcW w:w="292" w:type="pct"/>
            <w:vAlign w:val="bottom"/>
          </w:tcPr>
          <w:p w14:paraId="3E800DB9" w14:textId="76433962" w:rsidR="008F64F5" w:rsidRPr="008F64F5" w:rsidRDefault="008F64F5" w:rsidP="008F64F5">
            <w:pPr>
              <w:pStyle w:val="ZPpregtevilke"/>
            </w:pPr>
            <w:r w:rsidRPr="008F64F5">
              <w:t>74</w:t>
            </w:r>
          </w:p>
        </w:tc>
        <w:tc>
          <w:tcPr>
            <w:tcW w:w="292" w:type="pct"/>
            <w:vAlign w:val="bottom"/>
          </w:tcPr>
          <w:p w14:paraId="519B4587" w14:textId="12562D11" w:rsidR="008F64F5" w:rsidRPr="008F64F5" w:rsidRDefault="008F64F5" w:rsidP="008F64F5">
            <w:pPr>
              <w:pStyle w:val="ZPpregtevilke"/>
            </w:pPr>
            <w:r w:rsidRPr="008F64F5">
              <w:t>75</w:t>
            </w:r>
          </w:p>
        </w:tc>
        <w:tc>
          <w:tcPr>
            <w:tcW w:w="292" w:type="pct"/>
            <w:vAlign w:val="bottom"/>
          </w:tcPr>
          <w:p w14:paraId="4CC72548" w14:textId="4CD79A3A" w:rsidR="008F64F5" w:rsidRPr="008F64F5" w:rsidRDefault="008F64F5" w:rsidP="008F64F5">
            <w:pPr>
              <w:pStyle w:val="ZPpregtevilke"/>
            </w:pPr>
            <w:r w:rsidRPr="008F64F5">
              <w:rPr>
                <w:szCs w:val="16"/>
              </w:rPr>
              <w:t>109</w:t>
            </w:r>
          </w:p>
        </w:tc>
        <w:tc>
          <w:tcPr>
            <w:tcW w:w="292" w:type="pct"/>
            <w:vAlign w:val="bottom"/>
          </w:tcPr>
          <w:p w14:paraId="0EEE21D0" w14:textId="0A48418A" w:rsidR="008F64F5" w:rsidRPr="008F64F5" w:rsidRDefault="008F64F5" w:rsidP="008F64F5">
            <w:pPr>
              <w:pStyle w:val="ZPpregtevilke"/>
            </w:pPr>
            <w:r w:rsidRPr="008F64F5">
              <w:rPr>
                <w:szCs w:val="16"/>
              </w:rPr>
              <w:t>102</w:t>
            </w:r>
          </w:p>
        </w:tc>
        <w:tc>
          <w:tcPr>
            <w:tcW w:w="292" w:type="pct"/>
            <w:vAlign w:val="bottom"/>
          </w:tcPr>
          <w:p w14:paraId="6093D631" w14:textId="54039C9C" w:rsidR="008F64F5" w:rsidRPr="008F64F5" w:rsidRDefault="008F64F5" w:rsidP="008F64F5">
            <w:pPr>
              <w:pStyle w:val="ZPpregtevilke"/>
            </w:pPr>
            <w:r w:rsidRPr="008F64F5">
              <w:rPr>
                <w:szCs w:val="16"/>
              </w:rPr>
              <w:t>131</w:t>
            </w:r>
          </w:p>
        </w:tc>
        <w:tc>
          <w:tcPr>
            <w:tcW w:w="292" w:type="pct"/>
            <w:vAlign w:val="bottom"/>
          </w:tcPr>
          <w:p w14:paraId="228D0765" w14:textId="5FF7BDF4" w:rsidR="008F64F5" w:rsidRPr="008F64F5" w:rsidRDefault="008F64F5" w:rsidP="008F64F5">
            <w:pPr>
              <w:pStyle w:val="ZPpregtevilke"/>
            </w:pPr>
            <w:r w:rsidRPr="008F64F5">
              <w:rPr>
                <w:szCs w:val="16"/>
              </w:rPr>
              <w:t>76</w:t>
            </w:r>
          </w:p>
        </w:tc>
        <w:tc>
          <w:tcPr>
            <w:tcW w:w="290" w:type="pct"/>
            <w:vAlign w:val="bottom"/>
          </w:tcPr>
          <w:p w14:paraId="17616F42" w14:textId="18A99B84" w:rsidR="008F64F5" w:rsidRPr="008F64F5" w:rsidRDefault="008F64F5" w:rsidP="008F64F5">
            <w:pPr>
              <w:pStyle w:val="ZPpregtevilke"/>
            </w:pPr>
            <w:r w:rsidRPr="008F64F5">
              <w:rPr>
                <w:szCs w:val="16"/>
              </w:rPr>
              <w:t>58,3</w:t>
            </w:r>
          </w:p>
        </w:tc>
      </w:tr>
      <w:tr w:rsidR="008F64F5" w:rsidRPr="008F64F5" w14:paraId="4ED3D500" w14:textId="77777777" w:rsidTr="00D63133">
        <w:trPr>
          <w:trHeight w:val="227"/>
          <w:jc w:val="center"/>
        </w:trPr>
        <w:tc>
          <w:tcPr>
            <w:tcW w:w="910" w:type="pct"/>
            <w:vAlign w:val="bottom"/>
          </w:tcPr>
          <w:p w14:paraId="67D15A14" w14:textId="050FE9BF" w:rsidR="008F64F5" w:rsidRPr="008F64F5" w:rsidRDefault="008F64F5" w:rsidP="008F64F5">
            <w:pPr>
              <w:pStyle w:val="ZPpregtekst"/>
            </w:pPr>
            <w:r w:rsidRPr="008F64F5">
              <w:t>Fižol za stročje</w:t>
            </w:r>
          </w:p>
        </w:tc>
        <w:tc>
          <w:tcPr>
            <w:tcW w:w="293" w:type="pct"/>
            <w:vAlign w:val="bottom"/>
          </w:tcPr>
          <w:p w14:paraId="65799F8F" w14:textId="2813EB29" w:rsidR="008F64F5" w:rsidRPr="008F64F5" w:rsidRDefault="008F64F5" w:rsidP="008F64F5">
            <w:pPr>
              <w:pStyle w:val="ZPpregtevilke"/>
            </w:pPr>
            <w:r w:rsidRPr="008F64F5">
              <w:t>15</w:t>
            </w:r>
          </w:p>
        </w:tc>
        <w:tc>
          <w:tcPr>
            <w:tcW w:w="293" w:type="pct"/>
            <w:vAlign w:val="bottom"/>
          </w:tcPr>
          <w:p w14:paraId="05EB192E" w14:textId="4261B86E" w:rsidR="008F64F5" w:rsidRPr="008F64F5" w:rsidRDefault="008F64F5" w:rsidP="008F64F5">
            <w:pPr>
              <w:pStyle w:val="ZPpregtevilke"/>
            </w:pPr>
            <w:r w:rsidRPr="008F64F5">
              <w:t>15</w:t>
            </w:r>
          </w:p>
        </w:tc>
        <w:tc>
          <w:tcPr>
            <w:tcW w:w="292" w:type="pct"/>
            <w:vAlign w:val="bottom"/>
          </w:tcPr>
          <w:p w14:paraId="2731A03A" w14:textId="5814A4E6" w:rsidR="008F64F5" w:rsidRPr="008F64F5" w:rsidRDefault="008F64F5" w:rsidP="008F64F5">
            <w:pPr>
              <w:pStyle w:val="ZPpregtevilke"/>
            </w:pPr>
            <w:r w:rsidRPr="008F64F5">
              <w:t>14</w:t>
            </w:r>
          </w:p>
        </w:tc>
        <w:tc>
          <w:tcPr>
            <w:tcW w:w="292" w:type="pct"/>
            <w:vAlign w:val="bottom"/>
          </w:tcPr>
          <w:p w14:paraId="35DC927C" w14:textId="42C083AF" w:rsidR="008F64F5" w:rsidRPr="008F64F5" w:rsidRDefault="008F64F5" w:rsidP="008F64F5">
            <w:pPr>
              <w:pStyle w:val="ZPpregtevilke"/>
            </w:pPr>
            <w:r w:rsidRPr="008F64F5">
              <w:rPr>
                <w:szCs w:val="16"/>
              </w:rPr>
              <w:t>19</w:t>
            </w:r>
          </w:p>
        </w:tc>
        <w:tc>
          <w:tcPr>
            <w:tcW w:w="292" w:type="pct"/>
            <w:vAlign w:val="bottom"/>
          </w:tcPr>
          <w:p w14:paraId="69EC6879" w14:textId="09A5B136" w:rsidR="008F64F5" w:rsidRPr="008F64F5" w:rsidRDefault="008F64F5" w:rsidP="008F64F5">
            <w:pPr>
              <w:pStyle w:val="ZPpregtevilke"/>
            </w:pPr>
            <w:r w:rsidRPr="008F64F5">
              <w:rPr>
                <w:szCs w:val="16"/>
              </w:rPr>
              <w:t>24</w:t>
            </w:r>
          </w:p>
        </w:tc>
        <w:tc>
          <w:tcPr>
            <w:tcW w:w="292" w:type="pct"/>
            <w:vAlign w:val="bottom"/>
          </w:tcPr>
          <w:p w14:paraId="2D70EA76" w14:textId="000EC52B" w:rsidR="008F64F5" w:rsidRPr="008F64F5" w:rsidRDefault="008F64F5" w:rsidP="008F64F5">
            <w:pPr>
              <w:pStyle w:val="ZPpregtevilke"/>
            </w:pPr>
            <w:r w:rsidRPr="008F64F5">
              <w:rPr>
                <w:szCs w:val="16"/>
              </w:rPr>
              <w:t>35</w:t>
            </w:r>
          </w:p>
        </w:tc>
        <w:tc>
          <w:tcPr>
            <w:tcW w:w="292" w:type="pct"/>
            <w:vAlign w:val="bottom"/>
          </w:tcPr>
          <w:p w14:paraId="5FDF780C" w14:textId="34E341E6" w:rsidR="008F64F5" w:rsidRPr="008F64F5" w:rsidRDefault="008F64F5" w:rsidP="008F64F5">
            <w:pPr>
              <w:pStyle w:val="ZPpregtevilke"/>
            </w:pPr>
            <w:r w:rsidRPr="008F64F5">
              <w:t>45</w:t>
            </w:r>
          </w:p>
        </w:tc>
        <w:tc>
          <w:tcPr>
            <w:tcW w:w="292" w:type="pct"/>
            <w:vAlign w:val="bottom"/>
          </w:tcPr>
          <w:p w14:paraId="1B0D53A1" w14:textId="49621C8B" w:rsidR="008F64F5" w:rsidRPr="008F64F5" w:rsidRDefault="008F64F5" w:rsidP="008F64F5">
            <w:pPr>
              <w:pStyle w:val="ZPpregtevilke"/>
            </w:pPr>
            <w:r w:rsidRPr="008F64F5">
              <w:t>29</w:t>
            </w:r>
          </w:p>
        </w:tc>
        <w:tc>
          <w:tcPr>
            <w:tcW w:w="292" w:type="pct"/>
            <w:vAlign w:val="bottom"/>
          </w:tcPr>
          <w:p w14:paraId="694E1736" w14:textId="64F53CE6" w:rsidR="008F64F5" w:rsidRPr="008F64F5" w:rsidRDefault="008F64F5" w:rsidP="008F64F5">
            <w:pPr>
              <w:pStyle w:val="ZPpregtevilke"/>
            </w:pPr>
            <w:r w:rsidRPr="008F64F5">
              <w:t>50</w:t>
            </w:r>
          </w:p>
        </w:tc>
        <w:tc>
          <w:tcPr>
            <w:tcW w:w="292" w:type="pct"/>
            <w:vAlign w:val="bottom"/>
          </w:tcPr>
          <w:p w14:paraId="73DD56A5" w14:textId="189A6CD0" w:rsidR="008F64F5" w:rsidRPr="008F64F5" w:rsidRDefault="008F64F5" w:rsidP="008F64F5">
            <w:pPr>
              <w:pStyle w:val="ZPpregtevilke"/>
            </w:pPr>
            <w:r w:rsidRPr="008F64F5">
              <w:rPr>
                <w:szCs w:val="16"/>
              </w:rPr>
              <w:t>62</w:t>
            </w:r>
          </w:p>
        </w:tc>
        <w:tc>
          <w:tcPr>
            <w:tcW w:w="292" w:type="pct"/>
            <w:vAlign w:val="bottom"/>
          </w:tcPr>
          <w:p w14:paraId="0D51E497" w14:textId="6571D086" w:rsidR="008F64F5" w:rsidRPr="008F64F5" w:rsidRDefault="008F64F5" w:rsidP="008F64F5">
            <w:pPr>
              <w:pStyle w:val="ZPpregtevilke"/>
            </w:pPr>
            <w:r w:rsidRPr="008F64F5">
              <w:rPr>
                <w:szCs w:val="16"/>
              </w:rPr>
              <w:t>84</w:t>
            </w:r>
          </w:p>
        </w:tc>
        <w:tc>
          <w:tcPr>
            <w:tcW w:w="292" w:type="pct"/>
            <w:vAlign w:val="bottom"/>
          </w:tcPr>
          <w:p w14:paraId="19BB3705" w14:textId="3B6ACB89" w:rsidR="008F64F5" w:rsidRPr="008F64F5" w:rsidRDefault="008F64F5" w:rsidP="008F64F5">
            <w:pPr>
              <w:pStyle w:val="ZPpregtevilke"/>
            </w:pPr>
            <w:r w:rsidRPr="008F64F5">
              <w:rPr>
                <w:szCs w:val="16"/>
              </w:rPr>
              <w:t>91</w:t>
            </w:r>
          </w:p>
        </w:tc>
        <w:tc>
          <w:tcPr>
            <w:tcW w:w="292" w:type="pct"/>
            <w:vAlign w:val="bottom"/>
          </w:tcPr>
          <w:p w14:paraId="3E3A7D34" w14:textId="5B2137D9" w:rsidR="008F64F5" w:rsidRPr="008F64F5" w:rsidRDefault="008F64F5" w:rsidP="008F64F5">
            <w:pPr>
              <w:pStyle w:val="ZPpregtevilke"/>
            </w:pPr>
            <w:r w:rsidRPr="008F64F5">
              <w:rPr>
                <w:szCs w:val="16"/>
              </w:rPr>
              <w:t>109</w:t>
            </w:r>
          </w:p>
        </w:tc>
        <w:tc>
          <w:tcPr>
            <w:tcW w:w="290" w:type="pct"/>
            <w:vAlign w:val="bottom"/>
          </w:tcPr>
          <w:p w14:paraId="64E20B2E" w14:textId="5313E3D8" w:rsidR="008F64F5" w:rsidRPr="008F64F5" w:rsidRDefault="008F64F5" w:rsidP="008F64F5">
            <w:pPr>
              <w:pStyle w:val="ZPpregtevilke"/>
            </w:pPr>
            <w:r w:rsidRPr="008F64F5">
              <w:rPr>
                <w:szCs w:val="16"/>
              </w:rPr>
              <w:t>119,6</w:t>
            </w:r>
          </w:p>
        </w:tc>
      </w:tr>
      <w:tr w:rsidR="008F64F5" w:rsidRPr="008F64F5" w14:paraId="4444CCBC" w14:textId="77777777" w:rsidTr="00D63133">
        <w:trPr>
          <w:trHeight w:val="227"/>
          <w:jc w:val="center"/>
        </w:trPr>
        <w:tc>
          <w:tcPr>
            <w:tcW w:w="910" w:type="pct"/>
            <w:vAlign w:val="bottom"/>
          </w:tcPr>
          <w:p w14:paraId="2F9F536B" w14:textId="787FEA8E" w:rsidR="008F64F5" w:rsidRPr="008F64F5" w:rsidRDefault="008F64F5" w:rsidP="008F64F5">
            <w:pPr>
              <w:pStyle w:val="ZPpregtekst"/>
            </w:pPr>
            <w:r w:rsidRPr="008F64F5">
              <w:t>Druge zelenjadnice*, od tega:</w:t>
            </w:r>
          </w:p>
        </w:tc>
        <w:tc>
          <w:tcPr>
            <w:tcW w:w="293" w:type="pct"/>
            <w:vAlign w:val="bottom"/>
          </w:tcPr>
          <w:p w14:paraId="0E4FF15D" w14:textId="2F7C1A94" w:rsidR="008F64F5" w:rsidRPr="008F64F5" w:rsidRDefault="008F64F5" w:rsidP="008F64F5">
            <w:pPr>
              <w:pStyle w:val="ZPpregtevilke"/>
            </w:pPr>
            <w:r w:rsidRPr="008F64F5">
              <w:t>803</w:t>
            </w:r>
          </w:p>
        </w:tc>
        <w:tc>
          <w:tcPr>
            <w:tcW w:w="293" w:type="pct"/>
            <w:vAlign w:val="bottom"/>
          </w:tcPr>
          <w:p w14:paraId="2BEB26D2" w14:textId="76DAA8DE" w:rsidR="008F64F5" w:rsidRPr="008F64F5" w:rsidRDefault="008F64F5" w:rsidP="008F64F5">
            <w:pPr>
              <w:pStyle w:val="ZPpregtevilke"/>
            </w:pPr>
            <w:r w:rsidRPr="008F64F5">
              <w:t>833</w:t>
            </w:r>
          </w:p>
        </w:tc>
        <w:tc>
          <w:tcPr>
            <w:tcW w:w="292" w:type="pct"/>
            <w:vAlign w:val="bottom"/>
          </w:tcPr>
          <w:p w14:paraId="773D1C4E" w14:textId="6E269742" w:rsidR="008F64F5" w:rsidRPr="008F64F5" w:rsidRDefault="008F64F5" w:rsidP="008F64F5">
            <w:pPr>
              <w:pStyle w:val="ZPpregtevilke"/>
            </w:pPr>
            <w:r w:rsidRPr="008F64F5">
              <w:t>969</w:t>
            </w:r>
          </w:p>
        </w:tc>
        <w:tc>
          <w:tcPr>
            <w:tcW w:w="292" w:type="pct"/>
            <w:vAlign w:val="bottom"/>
          </w:tcPr>
          <w:p w14:paraId="7E73CA41" w14:textId="769A6C5B" w:rsidR="008F64F5" w:rsidRPr="008F64F5" w:rsidRDefault="008F64F5" w:rsidP="008F64F5">
            <w:pPr>
              <w:pStyle w:val="ZPpregtevilke"/>
            </w:pPr>
            <w:r w:rsidRPr="008F64F5">
              <w:t>1.020</w:t>
            </w:r>
          </w:p>
        </w:tc>
        <w:tc>
          <w:tcPr>
            <w:tcW w:w="292" w:type="pct"/>
            <w:vAlign w:val="bottom"/>
          </w:tcPr>
          <w:p w14:paraId="3B230B70" w14:textId="1A759BBF" w:rsidR="008F64F5" w:rsidRPr="008F64F5" w:rsidRDefault="008F64F5" w:rsidP="008F64F5">
            <w:pPr>
              <w:pStyle w:val="ZPpregtevilke"/>
            </w:pPr>
            <w:r w:rsidRPr="008F64F5">
              <w:t>1.453</w:t>
            </w:r>
          </w:p>
        </w:tc>
        <w:tc>
          <w:tcPr>
            <w:tcW w:w="292" w:type="pct"/>
            <w:vAlign w:val="bottom"/>
          </w:tcPr>
          <w:p w14:paraId="4A7A89D9" w14:textId="5AA986E1" w:rsidR="008F64F5" w:rsidRPr="008F64F5" w:rsidRDefault="008F64F5" w:rsidP="008F64F5">
            <w:pPr>
              <w:pStyle w:val="ZPpregtevilke"/>
            </w:pPr>
            <w:r w:rsidRPr="008F64F5">
              <w:t>1.605</w:t>
            </w:r>
          </w:p>
        </w:tc>
        <w:tc>
          <w:tcPr>
            <w:tcW w:w="292" w:type="pct"/>
            <w:vAlign w:val="bottom"/>
          </w:tcPr>
          <w:p w14:paraId="5A073295" w14:textId="3542C673" w:rsidR="008F64F5" w:rsidRPr="008F64F5" w:rsidRDefault="008F64F5" w:rsidP="008F64F5">
            <w:pPr>
              <w:pStyle w:val="ZPpregtevilke"/>
            </w:pPr>
            <w:r w:rsidRPr="008F64F5">
              <w:t>1.386</w:t>
            </w:r>
          </w:p>
        </w:tc>
        <w:tc>
          <w:tcPr>
            <w:tcW w:w="292" w:type="pct"/>
            <w:vAlign w:val="bottom"/>
          </w:tcPr>
          <w:p w14:paraId="612C556B" w14:textId="3FE06335" w:rsidR="008F64F5" w:rsidRPr="008F64F5" w:rsidRDefault="008F64F5" w:rsidP="008F64F5">
            <w:pPr>
              <w:pStyle w:val="ZPpregtevilke"/>
            </w:pPr>
            <w:r w:rsidRPr="008F64F5">
              <w:t>1.309</w:t>
            </w:r>
          </w:p>
        </w:tc>
        <w:tc>
          <w:tcPr>
            <w:tcW w:w="292" w:type="pct"/>
            <w:vAlign w:val="bottom"/>
          </w:tcPr>
          <w:p w14:paraId="7CD5DB29" w14:textId="320566EC" w:rsidR="008F64F5" w:rsidRPr="008F64F5" w:rsidRDefault="008F64F5" w:rsidP="008F64F5">
            <w:pPr>
              <w:pStyle w:val="ZPpregtevilke"/>
            </w:pPr>
            <w:r w:rsidRPr="008F64F5">
              <w:t>1.516</w:t>
            </w:r>
          </w:p>
        </w:tc>
        <w:tc>
          <w:tcPr>
            <w:tcW w:w="292" w:type="pct"/>
            <w:vAlign w:val="bottom"/>
          </w:tcPr>
          <w:p w14:paraId="3345A650" w14:textId="7E761FED" w:rsidR="008F64F5" w:rsidRPr="008F64F5" w:rsidRDefault="008F64F5" w:rsidP="008F64F5">
            <w:pPr>
              <w:pStyle w:val="ZPpregtevilke"/>
            </w:pPr>
            <w:r w:rsidRPr="008F64F5">
              <w:rPr>
                <w:szCs w:val="16"/>
              </w:rPr>
              <w:t>1.543</w:t>
            </w:r>
          </w:p>
        </w:tc>
        <w:tc>
          <w:tcPr>
            <w:tcW w:w="292" w:type="pct"/>
            <w:vAlign w:val="bottom"/>
          </w:tcPr>
          <w:p w14:paraId="120A0CA1" w14:textId="50C37D34" w:rsidR="008F64F5" w:rsidRPr="008F64F5" w:rsidRDefault="008F64F5" w:rsidP="008F64F5">
            <w:pPr>
              <w:pStyle w:val="ZPpregtevilke"/>
            </w:pPr>
            <w:r w:rsidRPr="008F64F5">
              <w:rPr>
                <w:szCs w:val="16"/>
              </w:rPr>
              <w:t>1.628</w:t>
            </w:r>
          </w:p>
        </w:tc>
        <w:tc>
          <w:tcPr>
            <w:tcW w:w="292" w:type="pct"/>
            <w:vAlign w:val="bottom"/>
          </w:tcPr>
          <w:p w14:paraId="26932D7E" w14:textId="029E26E9" w:rsidR="008F64F5" w:rsidRPr="008F64F5" w:rsidRDefault="008F64F5" w:rsidP="008F64F5">
            <w:pPr>
              <w:pStyle w:val="ZPpregtevilke"/>
            </w:pPr>
            <w:r w:rsidRPr="008F64F5">
              <w:rPr>
                <w:szCs w:val="16"/>
              </w:rPr>
              <w:t>1.504</w:t>
            </w:r>
          </w:p>
        </w:tc>
        <w:tc>
          <w:tcPr>
            <w:tcW w:w="292" w:type="pct"/>
            <w:vAlign w:val="bottom"/>
          </w:tcPr>
          <w:p w14:paraId="77450CAB" w14:textId="36A9F755" w:rsidR="008F64F5" w:rsidRPr="008F64F5" w:rsidRDefault="008F64F5" w:rsidP="008F64F5">
            <w:pPr>
              <w:pStyle w:val="ZPpregtevilke"/>
            </w:pPr>
            <w:r w:rsidRPr="008F64F5">
              <w:rPr>
                <w:szCs w:val="16"/>
              </w:rPr>
              <w:t>1.734</w:t>
            </w:r>
          </w:p>
        </w:tc>
        <w:tc>
          <w:tcPr>
            <w:tcW w:w="290" w:type="pct"/>
            <w:vAlign w:val="bottom"/>
          </w:tcPr>
          <w:p w14:paraId="2F03EA6B" w14:textId="70E70598" w:rsidR="008F64F5" w:rsidRPr="008F64F5" w:rsidRDefault="008F64F5" w:rsidP="008F64F5">
            <w:pPr>
              <w:pStyle w:val="ZPpregtevilke"/>
            </w:pPr>
            <w:r w:rsidRPr="008F64F5">
              <w:rPr>
                <w:szCs w:val="16"/>
              </w:rPr>
              <w:t>115,3</w:t>
            </w:r>
          </w:p>
        </w:tc>
      </w:tr>
      <w:tr w:rsidR="008F64F5" w:rsidRPr="008F64F5" w14:paraId="74873BB9" w14:textId="77777777" w:rsidTr="00D63133">
        <w:trPr>
          <w:trHeight w:val="227"/>
          <w:jc w:val="center"/>
        </w:trPr>
        <w:tc>
          <w:tcPr>
            <w:tcW w:w="910" w:type="pct"/>
            <w:tcBorders>
              <w:top w:val="nil"/>
            </w:tcBorders>
            <w:vAlign w:val="bottom"/>
          </w:tcPr>
          <w:p w14:paraId="1E6F152D" w14:textId="341F2B67" w:rsidR="008F64F5" w:rsidRPr="008F64F5" w:rsidRDefault="008F64F5" w:rsidP="008F64F5">
            <w:pPr>
              <w:pStyle w:val="ZPpregtekst"/>
            </w:pPr>
            <w:r w:rsidRPr="008F64F5">
              <w:t>– špargelj</w:t>
            </w:r>
          </w:p>
        </w:tc>
        <w:tc>
          <w:tcPr>
            <w:tcW w:w="293" w:type="pct"/>
            <w:tcBorders>
              <w:top w:val="nil"/>
            </w:tcBorders>
            <w:vAlign w:val="bottom"/>
          </w:tcPr>
          <w:p w14:paraId="268C20C3" w14:textId="27ADC8B7" w:rsidR="008F64F5" w:rsidRPr="008F64F5" w:rsidRDefault="008F64F5" w:rsidP="008F64F5">
            <w:pPr>
              <w:pStyle w:val="ZPpregtevilke"/>
            </w:pPr>
            <w:r w:rsidRPr="008F64F5">
              <w:t>4</w:t>
            </w:r>
          </w:p>
        </w:tc>
        <w:tc>
          <w:tcPr>
            <w:tcW w:w="293" w:type="pct"/>
            <w:tcBorders>
              <w:top w:val="nil"/>
            </w:tcBorders>
            <w:vAlign w:val="bottom"/>
          </w:tcPr>
          <w:p w14:paraId="68D1A244" w14:textId="1DD7015F" w:rsidR="008F64F5" w:rsidRPr="008F64F5" w:rsidRDefault="008F64F5" w:rsidP="008F64F5">
            <w:pPr>
              <w:pStyle w:val="ZPpregtevilke"/>
            </w:pPr>
            <w:r w:rsidRPr="008F64F5">
              <w:t>8</w:t>
            </w:r>
          </w:p>
        </w:tc>
        <w:tc>
          <w:tcPr>
            <w:tcW w:w="292" w:type="pct"/>
            <w:tcBorders>
              <w:top w:val="nil"/>
            </w:tcBorders>
            <w:vAlign w:val="bottom"/>
          </w:tcPr>
          <w:p w14:paraId="4D4B0B34" w14:textId="5D2A6A43" w:rsidR="008F64F5" w:rsidRPr="008F64F5" w:rsidRDefault="008F64F5" w:rsidP="008F64F5">
            <w:pPr>
              <w:pStyle w:val="ZPpregtevilke"/>
            </w:pPr>
            <w:r w:rsidRPr="008F64F5">
              <w:t>13</w:t>
            </w:r>
          </w:p>
        </w:tc>
        <w:tc>
          <w:tcPr>
            <w:tcW w:w="292" w:type="pct"/>
            <w:tcBorders>
              <w:top w:val="nil"/>
            </w:tcBorders>
            <w:vAlign w:val="bottom"/>
          </w:tcPr>
          <w:p w14:paraId="52F9B76F" w14:textId="645BA96D" w:rsidR="008F64F5" w:rsidRPr="008F64F5" w:rsidRDefault="008F64F5" w:rsidP="008F64F5">
            <w:pPr>
              <w:pStyle w:val="ZPpregtevilke"/>
            </w:pPr>
            <w:r w:rsidRPr="008F64F5">
              <w:rPr>
                <w:szCs w:val="16"/>
              </w:rPr>
              <w:t>11</w:t>
            </w:r>
          </w:p>
        </w:tc>
        <w:tc>
          <w:tcPr>
            <w:tcW w:w="292" w:type="pct"/>
            <w:tcBorders>
              <w:top w:val="nil"/>
            </w:tcBorders>
            <w:vAlign w:val="bottom"/>
          </w:tcPr>
          <w:p w14:paraId="50FF0C98" w14:textId="5973F297" w:rsidR="008F64F5" w:rsidRPr="008F64F5" w:rsidRDefault="008F64F5" w:rsidP="008F64F5">
            <w:pPr>
              <w:pStyle w:val="ZPpregtevilke"/>
            </w:pPr>
            <w:r w:rsidRPr="008F64F5">
              <w:rPr>
                <w:szCs w:val="16"/>
              </w:rPr>
              <w:t>14</w:t>
            </w:r>
          </w:p>
        </w:tc>
        <w:tc>
          <w:tcPr>
            <w:tcW w:w="292" w:type="pct"/>
            <w:tcBorders>
              <w:top w:val="nil"/>
            </w:tcBorders>
            <w:vAlign w:val="bottom"/>
          </w:tcPr>
          <w:p w14:paraId="6392F2F1" w14:textId="2013243E" w:rsidR="008F64F5" w:rsidRPr="008F64F5" w:rsidRDefault="008F64F5" w:rsidP="008F64F5">
            <w:pPr>
              <w:pStyle w:val="ZPpregtevilke"/>
            </w:pPr>
            <w:r w:rsidRPr="008F64F5">
              <w:rPr>
                <w:szCs w:val="16"/>
              </w:rPr>
              <w:t>21</w:t>
            </w:r>
          </w:p>
        </w:tc>
        <w:tc>
          <w:tcPr>
            <w:tcW w:w="292" w:type="pct"/>
            <w:tcBorders>
              <w:top w:val="nil"/>
            </w:tcBorders>
            <w:vAlign w:val="bottom"/>
          </w:tcPr>
          <w:p w14:paraId="177EEB95" w14:textId="63F4692D" w:rsidR="008F64F5" w:rsidRPr="008F64F5" w:rsidRDefault="008F64F5" w:rsidP="008F64F5">
            <w:pPr>
              <w:pStyle w:val="ZPpregtevilke"/>
            </w:pPr>
            <w:r w:rsidRPr="008F64F5">
              <w:t>36</w:t>
            </w:r>
          </w:p>
        </w:tc>
        <w:tc>
          <w:tcPr>
            <w:tcW w:w="292" w:type="pct"/>
            <w:tcBorders>
              <w:top w:val="nil"/>
            </w:tcBorders>
            <w:vAlign w:val="bottom"/>
          </w:tcPr>
          <w:p w14:paraId="7B207969" w14:textId="20C86299" w:rsidR="008F64F5" w:rsidRPr="008F64F5" w:rsidRDefault="008F64F5" w:rsidP="008F64F5">
            <w:pPr>
              <w:pStyle w:val="ZPpregtevilke"/>
            </w:pPr>
            <w:r w:rsidRPr="008F64F5">
              <w:t>38</w:t>
            </w:r>
          </w:p>
        </w:tc>
        <w:tc>
          <w:tcPr>
            <w:tcW w:w="292" w:type="pct"/>
            <w:tcBorders>
              <w:top w:val="nil"/>
            </w:tcBorders>
            <w:vAlign w:val="bottom"/>
          </w:tcPr>
          <w:p w14:paraId="27DE9985" w14:textId="0F7DFEA1" w:rsidR="008F64F5" w:rsidRPr="008F64F5" w:rsidRDefault="008F64F5" w:rsidP="008F64F5">
            <w:pPr>
              <w:pStyle w:val="ZPpregtevilke"/>
            </w:pPr>
            <w:r w:rsidRPr="008F64F5">
              <w:rPr>
                <w:szCs w:val="16"/>
              </w:rPr>
              <w:t>34</w:t>
            </w:r>
          </w:p>
        </w:tc>
        <w:tc>
          <w:tcPr>
            <w:tcW w:w="292" w:type="pct"/>
            <w:tcBorders>
              <w:top w:val="nil"/>
            </w:tcBorders>
            <w:vAlign w:val="bottom"/>
          </w:tcPr>
          <w:p w14:paraId="21B45E35" w14:textId="204B3F69" w:rsidR="008F64F5" w:rsidRPr="008F64F5" w:rsidRDefault="008F64F5" w:rsidP="008F64F5">
            <w:pPr>
              <w:pStyle w:val="ZPpregtevilke"/>
            </w:pPr>
            <w:r w:rsidRPr="008F64F5">
              <w:rPr>
                <w:szCs w:val="16"/>
              </w:rPr>
              <w:t>33</w:t>
            </w:r>
          </w:p>
        </w:tc>
        <w:tc>
          <w:tcPr>
            <w:tcW w:w="292" w:type="pct"/>
            <w:tcBorders>
              <w:top w:val="nil"/>
            </w:tcBorders>
            <w:vAlign w:val="bottom"/>
          </w:tcPr>
          <w:p w14:paraId="1F8ED765" w14:textId="1B7B3688" w:rsidR="008F64F5" w:rsidRPr="008F64F5" w:rsidRDefault="008F64F5" w:rsidP="008F64F5">
            <w:pPr>
              <w:pStyle w:val="ZPpregtevilke"/>
            </w:pPr>
            <w:r w:rsidRPr="008F64F5">
              <w:rPr>
                <w:szCs w:val="16"/>
              </w:rPr>
              <w:t>34</w:t>
            </w:r>
          </w:p>
        </w:tc>
        <w:tc>
          <w:tcPr>
            <w:tcW w:w="292" w:type="pct"/>
            <w:tcBorders>
              <w:top w:val="nil"/>
            </w:tcBorders>
            <w:vAlign w:val="bottom"/>
          </w:tcPr>
          <w:p w14:paraId="45EA03C0" w14:textId="37EE00ED" w:rsidR="008F64F5" w:rsidRPr="008F64F5" w:rsidRDefault="008F64F5" w:rsidP="008F64F5">
            <w:pPr>
              <w:pStyle w:val="ZPpregtevilke"/>
            </w:pPr>
            <w:r w:rsidRPr="008F64F5">
              <w:rPr>
                <w:szCs w:val="16"/>
              </w:rPr>
              <w:t>37</w:t>
            </w:r>
          </w:p>
        </w:tc>
        <w:tc>
          <w:tcPr>
            <w:tcW w:w="292" w:type="pct"/>
            <w:tcBorders>
              <w:top w:val="nil"/>
            </w:tcBorders>
            <w:vAlign w:val="bottom"/>
          </w:tcPr>
          <w:p w14:paraId="3D9EB038" w14:textId="49773179" w:rsidR="008F64F5" w:rsidRPr="008F64F5" w:rsidRDefault="008F64F5" w:rsidP="008F64F5">
            <w:pPr>
              <w:pStyle w:val="ZPpregtevilke"/>
            </w:pPr>
            <w:r w:rsidRPr="008F64F5">
              <w:rPr>
                <w:szCs w:val="16"/>
              </w:rPr>
              <w:t>45</w:t>
            </w:r>
          </w:p>
        </w:tc>
        <w:tc>
          <w:tcPr>
            <w:tcW w:w="290" w:type="pct"/>
            <w:tcBorders>
              <w:top w:val="nil"/>
            </w:tcBorders>
            <w:vAlign w:val="bottom"/>
          </w:tcPr>
          <w:p w14:paraId="0BDB3B86" w14:textId="498581E5" w:rsidR="008F64F5" w:rsidRPr="008F64F5" w:rsidRDefault="008F64F5" w:rsidP="008F64F5">
            <w:pPr>
              <w:pStyle w:val="ZPpregtevilke"/>
            </w:pPr>
            <w:r w:rsidRPr="008F64F5">
              <w:rPr>
                <w:szCs w:val="16"/>
              </w:rPr>
              <w:t>120,8</w:t>
            </w:r>
          </w:p>
        </w:tc>
      </w:tr>
      <w:tr w:rsidR="008F64F5" w:rsidRPr="008F64F5" w14:paraId="59FD99E6" w14:textId="77777777" w:rsidTr="00D63133">
        <w:trPr>
          <w:trHeight w:val="227"/>
          <w:jc w:val="center"/>
        </w:trPr>
        <w:tc>
          <w:tcPr>
            <w:tcW w:w="910" w:type="pct"/>
            <w:tcBorders>
              <w:top w:val="nil"/>
            </w:tcBorders>
            <w:vAlign w:val="bottom"/>
          </w:tcPr>
          <w:p w14:paraId="030B2351" w14:textId="06B2D4C9" w:rsidR="008F64F5" w:rsidRPr="008F64F5" w:rsidRDefault="008F64F5" w:rsidP="008F64F5">
            <w:pPr>
              <w:pStyle w:val="ZPpregtekst"/>
            </w:pPr>
            <w:r w:rsidRPr="008F64F5">
              <w:t>– motovilec</w:t>
            </w:r>
          </w:p>
        </w:tc>
        <w:tc>
          <w:tcPr>
            <w:tcW w:w="293" w:type="pct"/>
            <w:tcBorders>
              <w:top w:val="nil"/>
            </w:tcBorders>
            <w:vAlign w:val="bottom"/>
          </w:tcPr>
          <w:p w14:paraId="5D569EAF" w14:textId="4B0E4911" w:rsidR="008F64F5" w:rsidRPr="008F64F5" w:rsidRDefault="008F64F5" w:rsidP="008F64F5">
            <w:pPr>
              <w:pStyle w:val="ZPpregtevilke"/>
            </w:pPr>
            <w:r w:rsidRPr="008F64F5">
              <w:t>1</w:t>
            </w:r>
          </w:p>
        </w:tc>
        <w:tc>
          <w:tcPr>
            <w:tcW w:w="293" w:type="pct"/>
            <w:tcBorders>
              <w:top w:val="nil"/>
            </w:tcBorders>
            <w:vAlign w:val="bottom"/>
          </w:tcPr>
          <w:p w14:paraId="5F128B9F" w14:textId="286A5B33" w:rsidR="008F64F5" w:rsidRPr="008F64F5" w:rsidRDefault="008F64F5" w:rsidP="008F64F5">
            <w:pPr>
              <w:pStyle w:val="ZPpregtevilke"/>
            </w:pPr>
            <w:r w:rsidRPr="008F64F5">
              <w:t>1</w:t>
            </w:r>
          </w:p>
        </w:tc>
        <w:tc>
          <w:tcPr>
            <w:tcW w:w="292" w:type="pct"/>
            <w:tcBorders>
              <w:top w:val="nil"/>
            </w:tcBorders>
            <w:vAlign w:val="bottom"/>
          </w:tcPr>
          <w:p w14:paraId="658340C1" w14:textId="1D2E57A8" w:rsidR="008F64F5" w:rsidRPr="008F64F5" w:rsidRDefault="008F64F5" w:rsidP="008F64F5">
            <w:pPr>
              <w:pStyle w:val="ZPpregtevilke"/>
            </w:pPr>
            <w:r w:rsidRPr="008F64F5">
              <w:t>3</w:t>
            </w:r>
          </w:p>
        </w:tc>
        <w:tc>
          <w:tcPr>
            <w:tcW w:w="292" w:type="pct"/>
            <w:tcBorders>
              <w:top w:val="nil"/>
            </w:tcBorders>
            <w:vAlign w:val="bottom"/>
          </w:tcPr>
          <w:p w14:paraId="77581ED3" w14:textId="22D39877" w:rsidR="008F64F5" w:rsidRPr="008F64F5" w:rsidRDefault="008F64F5" w:rsidP="008F64F5">
            <w:pPr>
              <w:pStyle w:val="ZPpregtevilke"/>
            </w:pPr>
            <w:r w:rsidRPr="008F64F5">
              <w:rPr>
                <w:szCs w:val="16"/>
              </w:rPr>
              <w:t>2</w:t>
            </w:r>
          </w:p>
        </w:tc>
        <w:tc>
          <w:tcPr>
            <w:tcW w:w="292" w:type="pct"/>
            <w:tcBorders>
              <w:top w:val="nil"/>
            </w:tcBorders>
            <w:vAlign w:val="bottom"/>
          </w:tcPr>
          <w:p w14:paraId="0AA38861" w14:textId="77FA0CB2" w:rsidR="008F64F5" w:rsidRPr="008F64F5" w:rsidRDefault="008F64F5" w:rsidP="008F64F5">
            <w:pPr>
              <w:pStyle w:val="ZPpregtevilke"/>
            </w:pPr>
            <w:r w:rsidRPr="008F64F5">
              <w:rPr>
                <w:szCs w:val="16"/>
              </w:rPr>
              <w:t>4</w:t>
            </w:r>
          </w:p>
        </w:tc>
        <w:tc>
          <w:tcPr>
            <w:tcW w:w="292" w:type="pct"/>
            <w:tcBorders>
              <w:top w:val="nil"/>
            </w:tcBorders>
            <w:vAlign w:val="bottom"/>
          </w:tcPr>
          <w:p w14:paraId="3EB3B14D" w14:textId="1B5260CC" w:rsidR="008F64F5" w:rsidRPr="008F64F5" w:rsidRDefault="008F64F5" w:rsidP="008F64F5">
            <w:pPr>
              <w:pStyle w:val="ZPpregtevilke"/>
            </w:pPr>
            <w:r w:rsidRPr="008F64F5">
              <w:rPr>
                <w:szCs w:val="16"/>
              </w:rPr>
              <w:t>z</w:t>
            </w:r>
          </w:p>
        </w:tc>
        <w:tc>
          <w:tcPr>
            <w:tcW w:w="292" w:type="pct"/>
            <w:tcBorders>
              <w:top w:val="nil"/>
            </w:tcBorders>
            <w:vAlign w:val="bottom"/>
          </w:tcPr>
          <w:p w14:paraId="0EA5BC6E" w14:textId="4EEDEBE4" w:rsidR="008F64F5" w:rsidRPr="008F64F5" w:rsidRDefault="008F64F5" w:rsidP="008F64F5">
            <w:pPr>
              <w:pStyle w:val="ZPpregtevilke"/>
            </w:pPr>
            <w:r w:rsidRPr="008F64F5">
              <w:t>z</w:t>
            </w:r>
          </w:p>
        </w:tc>
        <w:tc>
          <w:tcPr>
            <w:tcW w:w="292" w:type="pct"/>
            <w:tcBorders>
              <w:top w:val="nil"/>
            </w:tcBorders>
            <w:vAlign w:val="bottom"/>
          </w:tcPr>
          <w:p w14:paraId="073A7931" w14:textId="6A7884C8" w:rsidR="008F64F5" w:rsidRPr="008F64F5" w:rsidRDefault="008F64F5" w:rsidP="008F64F5">
            <w:pPr>
              <w:pStyle w:val="ZPpregtevilke"/>
            </w:pPr>
            <w:r w:rsidRPr="008F64F5">
              <w:t>z</w:t>
            </w:r>
          </w:p>
        </w:tc>
        <w:tc>
          <w:tcPr>
            <w:tcW w:w="292" w:type="pct"/>
            <w:tcBorders>
              <w:top w:val="nil"/>
            </w:tcBorders>
            <w:vAlign w:val="bottom"/>
          </w:tcPr>
          <w:p w14:paraId="69480D3D" w14:textId="66B67C39" w:rsidR="008F64F5" w:rsidRPr="008F64F5" w:rsidRDefault="008F64F5" w:rsidP="008F64F5">
            <w:pPr>
              <w:pStyle w:val="ZPpregtevilke"/>
            </w:pPr>
            <w:r w:rsidRPr="008F64F5">
              <w:t>z</w:t>
            </w:r>
          </w:p>
        </w:tc>
        <w:tc>
          <w:tcPr>
            <w:tcW w:w="292" w:type="pct"/>
            <w:tcBorders>
              <w:top w:val="nil"/>
            </w:tcBorders>
            <w:vAlign w:val="bottom"/>
          </w:tcPr>
          <w:p w14:paraId="0C30BF18" w14:textId="0618E86B" w:rsidR="008F64F5" w:rsidRPr="008F64F5" w:rsidRDefault="008F64F5" w:rsidP="008F64F5">
            <w:pPr>
              <w:pStyle w:val="ZPpregtevilke"/>
            </w:pPr>
            <w:r w:rsidRPr="008F64F5">
              <w:t>1</w:t>
            </w:r>
          </w:p>
        </w:tc>
        <w:tc>
          <w:tcPr>
            <w:tcW w:w="292" w:type="pct"/>
            <w:tcBorders>
              <w:top w:val="nil"/>
            </w:tcBorders>
            <w:vAlign w:val="bottom"/>
          </w:tcPr>
          <w:p w14:paraId="451FBEB4" w14:textId="7B8B270A" w:rsidR="008F64F5" w:rsidRPr="008F64F5" w:rsidRDefault="008F64F5" w:rsidP="008F64F5">
            <w:pPr>
              <w:pStyle w:val="ZPpregtevilke"/>
            </w:pPr>
            <w:r w:rsidRPr="008F64F5">
              <w:rPr>
                <w:szCs w:val="16"/>
              </w:rPr>
              <w:t>z</w:t>
            </w:r>
          </w:p>
        </w:tc>
        <w:tc>
          <w:tcPr>
            <w:tcW w:w="292" w:type="pct"/>
            <w:tcBorders>
              <w:top w:val="nil"/>
            </w:tcBorders>
            <w:vAlign w:val="bottom"/>
          </w:tcPr>
          <w:p w14:paraId="6DE3E810" w14:textId="6B5E791D" w:rsidR="008F64F5" w:rsidRPr="008F64F5" w:rsidRDefault="008F64F5" w:rsidP="008F64F5">
            <w:pPr>
              <w:pStyle w:val="ZPpregtevilke"/>
            </w:pPr>
            <w:r w:rsidRPr="008F64F5">
              <w:rPr>
                <w:szCs w:val="16"/>
              </w:rPr>
              <w:t>3</w:t>
            </w:r>
          </w:p>
        </w:tc>
        <w:tc>
          <w:tcPr>
            <w:tcW w:w="292" w:type="pct"/>
            <w:tcBorders>
              <w:top w:val="nil"/>
            </w:tcBorders>
            <w:vAlign w:val="bottom"/>
          </w:tcPr>
          <w:p w14:paraId="5B4AA47F" w14:textId="55A0CDA6" w:rsidR="008F64F5" w:rsidRPr="008F64F5" w:rsidRDefault="008F64F5" w:rsidP="008F64F5">
            <w:pPr>
              <w:pStyle w:val="ZPpregtevilke"/>
            </w:pPr>
            <w:r w:rsidRPr="008F64F5">
              <w:rPr>
                <w:szCs w:val="16"/>
              </w:rPr>
              <w:t>3</w:t>
            </w:r>
          </w:p>
        </w:tc>
        <w:tc>
          <w:tcPr>
            <w:tcW w:w="290" w:type="pct"/>
            <w:tcBorders>
              <w:top w:val="nil"/>
            </w:tcBorders>
            <w:vAlign w:val="bottom"/>
          </w:tcPr>
          <w:p w14:paraId="5995918C" w14:textId="14FE2AAE" w:rsidR="008F64F5" w:rsidRPr="008F64F5" w:rsidRDefault="008F64F5" w:rsidP="008F64F5">
            <w:pPr>
              <w:pStyle w:val="ZPpregtevilke"/>
            </w:pPr>
            <w:r w:rsidRPr="008F64F5">
              <w:rPr>
                <w:szCs w:val="16"/>
              </w:rPr>
              <w:t>109,0</w:t>
            </w:r>
          </w:p>
        </w:tc>
      </w:tr>
    </w:tbl>
    <w:p w14:paraId="7105F7ED" w14:textId="77777777" w:rsidR="00131F41" w:rsidRPr="008F64F5" w:rsidRDefault="00131F41" w:rsidP="00131F41">
      <w:pPr>
        <w:pStyle w:val="ZPpodnapis"/>
      </w:pPr>
      <w:r w:rsidRPr="008F64F5">
        <w:t>* Vključno z gojenimi gobami in lubenico.</w:t>
      </w:r>
    </w:p>
    <w:p w14:paraId="0D05241B" w14:textId="77777777" w:rsidR="00131F41" w:rsidRPr="008F64F5" w:rsidRDefault="00131F41" w:rsidP="00131F41">
      <w:pPr>
        <w:pStyle w:val="ZPpodnapis"/>
      </w:pPr>
      <w:r w:rsidRPr="008F64F5">
        <w:t>z – zaupno.</w:t>
      </w:r>
    </w:p>
    <w:p w14:paraId="1946CD98" w14:textId="77777777" w:rsidR="00131F41" w:rsidRPr="008F64F5" w:rsidRDefault="00131F41" w:rsidP="00131F41">
      <w:pPr>
        <w:pStyle w:val="ZPpodnapis"/>
      </w:pPr>
      <w:r w:rsidRPr="008F64F5">
        <w:t>: ni podatka.</w:t>
      </w:r>
    </w:p>
    <w:p w14:paraId="4C49F305" w14:textId="77777777" w:rsidR="00131F41" w:rsidRPr="008F64F5" w:rsidRDefault="00131F41" w:rsidP="00131F41">
      <w:pPr>
        <w:pStyle w:val="ZPpodnapis"/>
      </w:pPr>
      <w:r w:rsidRPr="008F64F5">
        <w:t>Vir: SURS, preračuni KIS</w:t>
      </w:r>
    </w:p>
    <w:p w14:paraId="33B05207" w14:textId="45B5F475" w:rsidR="00DD4260" w:rsidRPr="00BC4B2E" w:rsidRDefault="00DD4260" w:rsidP="00DD4260">
      <w:pPr>
        <w:pStyle w:val="ZPpodnapis"/>
        <w:rPr>
          <w:color w:val="4F81BD" w:themeColor="accent1"/>
        </w:rPr>
      </w:pPr>
    </w:p>
    <w:p w14:paraId="6DD681D3" w14:textId="77777777" w:rsidR="00DD4260" w:rsidRPr="00BC4B2E" w:rsidRDefault="00DD4260" w:rsidP="00DD4260">
      <w:pPr>
        <w:pStyle w:val="ZPtekst"/>
        <w:rPr>
          <w:color w:val="4F81BD" w:themeColor="accent1"/>
        </w:rPr>
      </w:pPr>
    </w:p>
    <w:p w14:paraId="71FE23A2" w14:textId="77777777" w:rsidR="00DD4260" w:rsidRPr="00BC4B2E" w:rsidRDefault="00DD4260" w:rsidP="00DD4260">
      <w:pPr>
        <w:pStyle w:val="ZPtekst"/>
        <w:rPr>
          <w:color w:val="4F81BD" w:themeColor="accent1"/>
        </w:rPr>
      </w:pPr>
    </w:p>
    <w:p w14:paraId="3B032D99" w14:textId="77777777" w:rsidR="00DD4260" w:rsidRPr="00BC4B2E" w:rsidRDefault="00DD4260" w:rsidP="00DD4260">
      <w:pPr>
        <w:pStyle w:val="ZPtekst"/>
        <w:rPr>
          <w:color w:val="4F81BD" w:themeColor="accent1"/>
        </w:rPr>
      </w:pPr>
    </w:p>
    <w:p w14:paraId="070A44A9" w14:textId="77777777" w:rsidR="00DD4260" w:rsidRPr="00BC4B2E" w:rsidRDefault="00DD4260" w:rsidP="00DD4260">
      <w:pPr>
        <w:pStyle w:val="ZPtekst"/>
        <w:rPr>
          <w:color w:val="4F81BD" w:themeColor="accent1"/>
        </w:rPr>
      </w:pPr>
    </w:p>
    <w:p w14:paraId="74BE27D4" w14:textId="77777777" w:rsidR="00DD4260" w:rsidRPr="00BC4B2E" w:rsidRDefault="00DD4260" w:rsidP="00DD4260">
      <w:pPr>
        <w:pStyle w:val="ZPtekst"/>
        <w:rPr>
          <w:color w:val="4F81BD" w:themeColor="accent1"/>
        </w:rPr>
      </w:pPr>
    </w:p>
    <w:p w14:paraId="72ADB0F2" w14:textId="77777777" w:rsidR="00DD4260" w:rsidRPr="008F64F5" w:rsidRDefault="00DD4260" w:rsidP="00DD4260">
      <w:pPr>
        <w:pStyle w:val="Naslov3"/>
        <w:tabs>
          <w:tab w:val="num" w:pos="2041"/>
        </w:tabs>
      </w:pPr>
      <w:bookmarkStart w:id="378" w:name="_Toc171749005"/>
      <w:bookmarkStart w:id="379" w:name="_Toc200179441"/>
      <w:bookmarkStart w:id="380" w:name="_Toc458751181"/>
      <w:bookmarkStart w:id="381" w:name="_Toc75263233"/>
      <w:bookmarkStart w:id="382" w:name="_Toc107218474"/>
      <w:bookmarkStart w:id="383" w:name="_Toc136864104"/>
      <w:bookmarkStart w:id="384" w:name="_Toc201921637"/>
      <w:r w:rsidRPr="008F64F5">
        <w:t>Odkupne cene zelenjadnic</w:t>
      </w:r>
      <w:bookmarkEnd w:id="378"/>
      <w:bookmarkEnd w:id="379"/>
      <w:bookmarkEnd w:id="380"/>
      <w:bookmarkEnd w:id="381"/>
      <w:bookmarkEnd w:id="382"/>
      <w:bookmarkEnd w:id="383"/>
      <w:bookmarkEnd w:id="384"/>
      <w:r w:rsidRPr="008F64F5">
        <w:t xml:space="preserve"> </w:t>
      </w:r>
    </w:p>
    <w:tbl>
      <w:tblPr>
        <w:tblW w:w="4998"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358"/>
        <w:gridCol w:w="838"/>
        <w:gridCol w:w="838"/>
        <w:gridCol w:w="838"/>
        <w:gridCol w:w="837"/>
        <w:gridCol w:w="834"/>
        <w:gridCol w:w="829"/>
        <w:gridCol w:w="829"/>
        <w:gridCol w:w="829"/>
        <w:gridCol w:w="829"/>
        <w:gridCol w:w="829"/>
        <w:gridCol w:w="829"/>
        <w:gridCol w:w="829"/>
        <w:gridCol w:w="826"/>
        <w:gridCol w:w="826"/>
      </w:tblGrid>
      <w:tr w:rsidR="008F64F5" w:rsidRPr="008F64F5" w14:paraId="50D15AA3" w14:textId="77777777" w:rsidTr="004962D7">
        <w:trPr>
          <w:trHeight w:val="227"/>
          <w:jc w:val="center"/>
        </w:trPr>
        <w:tc>
          <w:tcPr>
            <w:tcW w:w="842" w:type="pct"/>
            <w:tcBorders>
              <w:bottom w:val="single" w:sz="6" w:space="0" w:color="008000"/>
            </w:tcBorders>
            <w:vAlign w:val="bottom"/>
          </w:tcPr>
          <w:p w14:paraId="0C6A15D9" w14:textId="77777777" w:rsidR="008F64F5" w:rsidRPr="008F64F5" w:rsidRDefault="008F64F5" w:rsidP="008F64F5">
            <w:pPr>
              <w:pStyle w:val="ZPpregglava"/>
            </w:pPr>
          </w:p>
        </w:tc>
        <w:tc>
          <w:tcPr>
            <w:tcW w:w="299" w:type="pct"/>
            <w:tcBorders>
              <w:bottom w:val="single" w:sz="6" w:space="0" w:color="008000"/>
            </w:tcBorders>
            <w:vAlign w:val="bottom"/>
          </w:tcPr>
          <w:p w14:paraId="5CD4E8E4" w14:textId="3B310F2F" w:rsidR="008F64F5" w:rsidRPr="008F64F5" w:rsidRDefault="008F64F5" w:rsidP="008F64F5">
            <w:pPr>
              <w:pStyle w:val="ZPpregglava"/>
            </w:pPr>
            <w:r w:rsidRPr="008F64F5">
              <w:t>2012</w:t>
            </w:r>
          </w:p>
        </w:tc>
        <w:tc>
          <w:tcPr>
            <w:tcW w:w="299" w:type="pct"/>
            <w:tcBorders>
              <w:bottom w:val="single" w:sz="6" w:space="0" w:color="008000"/>
            </w:tcBorders>
            <w:vAlign w:val="bottom"/>
          </w:tcPr>
          <w:p w14:paraId="6EF76278" w14:textId="47160679" w:rsidR="008F64F5" w:rsidRPr="008F64F5" w:rsidRDefault="008F64F5" w:rsidP="008F64F5">
            <w:pPr>
              <w:pStyle w:val="ZPpregglava"/>
            </w:pPr>
            <w:r w:rsidRPr="008F64F5">
              <w:t>2013</w:t>
            </w:r>
          </w:p>
        </w:tc>
        <w:tc>
          <w:tcPr>
            <w:tcW w:w="299" w:type="pct"/>
            <w:tcBorders>
              <w:bottom w:val="single" w:sz="6" w:space="0" w:color="008000"/>
            </w:tcBorders>
            <w:vAlign w:val="bottom"/>
          </w:tcPr>
          <w:p w14:paraId="23898829" w14:textId="1D167563" w:rsidR="008F64F5" w:rsidRPr="008F64F5" w:rsidRDefault="008F64F5" w:rsidP="008F64F5">
            <w:pPr>
              <w:pStyle w:val="ZPpregglava"/>
            </w:pPr>
            <w:r w:rsidRPr="008F64F5">
              <w:t>2014</w:t>
            </w:r>
          </w:p>
        </w:tc>
        <w:tc>
          <w:tcPr>
            <w:tcW w:w="299" w:type="pct"/>
            <w:tcBorders>
              <w:bottom w:val="single" w:sz="6" w:space="0" w:color="008000"/>
            </w:tcBorders>
            <w:vAlign w:val="bottom"/>
          </w:tcPr>
          <w:p w14:paraId="6E395C64" w14:textId="3FBF6B00" w:rsidR="008F64F5" w:rsidRPr="008F64F5" w:rsidRDefault="008F64F5" w:rsidP="008F64F5">
            <w:pPr>
              <w:pStyle w:val="ZPpregglava"/>
            </w:pPr>
            <w:r w:rsidRPr="008F64F5">
              <w:t>2015</w:t>
            </w:r>
          </w:p>
        </w:tc>
        <w:tc>
          <w:tcPr>
            <w:tcW w:w="298" w:type="pct"/>
            <w:tcBorders>
              <w:bottom w:val="single" w:sz="6" w:space="0" w:color="008000"/>
            </w:tcBorders>
            <w:vAlign w:val="bottom"/>
          </w:tcPr>
          <w:p w14:paraId="299A5DD1" w14:textId="0A8EB64C" w:rsidR="008F64F5" w:rsidRPr="008F64F5" w:rsidRDefault="008F64F5" w:rsidP="008F64F5">
            <w:pPr>
              <w:pStyle w:val="ZPpregglava"/>
            </w:pPr>
            <w:r w:rsidRPr="008F64F5">
              <w:t>2016</w:t>
            </w:r>
          </w:p>
        </w:tc>
        <w:tc>
          <w:tcPr>
            <w:tcW w:w="296" w:type="pct"/>
            <w:tcBorders>
              <w:bottom w:val="single" w:sz="6" w:space="0" w:color="008000"/>
            </w:tcBorders>
            <w:vAlign w:val="bottom"/>
          </w:tcPr>
          <w:p w14:paraId="220DED93" w14:textId="785D2AE0" w:rsidR="008F64F5" w:rsidRPr="008F64F5" w:rsidRDefault="008F64F5" w:rsidP="008F64F5">
            <w:pPr>
              <w:pStyle w:val="ZPpregglava"/>
            </w:pPr>
            <w:r w:rsidRPr="008F64F5">
              <w:t>2017</w:t>
            </w:r>
          </w:p>
        </w:tc>
        <w:tc>
          <w:tcPr>
            <w:tcW w:w="296" w:type="pct"/>
            <w:tcBorders>
              <w:bottom w:val="single" w:sz="6" w:space="0" w:color="008000"/>
            </w:tcBorders>
            <w:vAlign w:val="bottom"/>
          </w:tcPr>
          <w:p w14:paraId="0B5FE14B" w14:textId="01296435" w:rsidR="008F64F5" w:rsidRPr="008F64F5" w:rsidRDefault="008F64F5" w:rsidP="008F64F5">
            <w:pPr>
              <w:pStyle w:val="ZPpregglava"/>
            </w:pPr>
            <w:r w:rsidRPr="008F64F5">
              <w:t>2018</w:t>
            </w:r>
          </w:p>
        </w:tc>
        <w:tc>
          <w:tcPr>
            <w:tcW w:w="296" w:type="pct"/>
            <w:tcBorders>
              <w:bottom w:val="single" w:sz="6" w:space="0" w:color="008000"/>
            </w:tcBorders>
            <w:vAlign w:val="bottom"/>
          </w:tcPr>
          <w:p w14:paraId="7852B942" w14:textId="160C12D8" w:rsidR="008F64F5" w:rsidRPr="008F64F5" w:rsidRDefault="008F64F5" w:rsidP="008F64F5">
            <w:pPr>
              <w:pStyle w:val="ZPpregglava"/>
            </w:pPr>
            <w:r w:rsidRPr="008F64F5">
              <w:t>2019</w:t>
            </w:r>
          </w:p>
        </w:tc>
        <w:tc>
          <w:tcPr>
            <w:tcW w:w="296" w:type="pct"/>
            <w:tcBorders>
              <w:bottom w:val="single" w:sz="6" w:space="0" w:color="008000"/>
            </w:tcBorders>
            <w:vAlign w:val="bottom"/>
          </w:tcPr>
          <w:p w14:paraId="189A0FF7" w14:textId="51B39655" w:rsidR="008F64F5" w:rsidRPr="008F64F5" w:rsidRDefault="008F64F5" w:rsidP="008F64F5">
            <w:pPr>
              <w:pStyle w:val="ZPpregglava"/>
            </w:pPr>
            <w:r w:rsidRPr="008F64F5">
              <w:t>2020</w:t>
            </w:r>
          </w:p>
        </w:tc>
        <w:tc>
          <w:tcPr>
            <w:tcW w:w="296" w:type="pct"/>
            <w:tcBorders>
              <w:bottom w:val="single" w:sz="6" w:space="0" w:color="008000"/>
            </w:tcBorders>
            <w:vAlign w:val="bottom"/>
          </w:tcPr>
          <w:p w14:paraId="69633B4A" w14:textId="651D8C86" w:rsidR="008F64F5" w:rsidRPr="008F64F5" w:rsidRDefault="008F64F5" w:rsidP="008F64F5">
            <w:pPr>
              <w:pStyle w:val="ZPpregglava"/>
            </w:pPr>
            <w:r w:rsidRPr="008F64F5">
              <w:t>2021</w:t>
            </w:r>
          </w:p>
        </w:tc>
        <w:tc>
          <w:tcPr>
            <w:tcW w:w="296" w:type="pct"/>
            <w:tcBorders>
              <w:bottom w:val="single" w:sz="6" w:space="0" w:color="008000"/>
            </w:tcBorders>
            <w:vAlign w:val="bottom"/>
          </w:tcPr>
          <w:p w14:paraId="1EE66771" w14:textId="03D18CC8" w:rsidR="008F64F5" w:rsidRPr="008F64F5" w:rsidRDefault="008F64F5" w:rsidP="008F64F5">
            <w:pPr>
              <w:pStyle w:val="ZPpregglava"/>
            </w:pPr>
            <w:r w:rsidRPr="008F64F5">
              <w:t>2022</w:t>
            </w:r>
          </w:p>
        </w:tc>
        <w:tc>
          <w:tcPr>
            <w:tcW w:w="296" w:type="pct"/>
            <w:tcBorders>
              <w:bottom w:val="single" w:sz="6" w:space="0" w:color="008000"/>
            </w:tcBorders>
            <w:vAlign w:val="bottom"/>
          </w:tcPr>
          <w:p w14:paraId="081B2090" w14:textId="791F7973" w:rsidR="008F64F5" w:rsidRPr="008F64F5" w:rsidRDefault="008F64F5" w:rsidP="008F64F5">
            <w:pPr>
              <w:pStyle w:val="ZPpregglava"/>
            </w:pPr>
            <w:r w:rsidRPr="008F64F5">
              <w:t>2023</w:t>
            </w:r>
          </w:p>
        </w:tc>
        <w:tc>
          <w:tcPr>
            <w:tcW w:w="295" w:type="pct"/>
            <w:tcBorders>
              <w:bottom w:val="single" w:sz="6" w:space="0" w:color="008000"/>
            </w:tcBorders>
            <w:vAlign w:val="bottom"/>
          </w:tcPr>
          <w:p w14:paraId="13BCE4DE" w14:textId="0C8DFADE" w:rsidR="008F64F5" w:rsidRPr="008F64F5" w:rsidRDefault="008F64F5" w:rsidP="008F64F5">
            <w:pPr>
              <w:pStyle w:val="ZPpregglava"/>
            </w:pPr>
            <w:r w:rsidRPr="008F64F5">
              <w:t>2024</w:t>
            </w:r>
          </w:p>
        </w:tc>
        <w:tc>
          <w:tcPr>
            <w:tcW w:w="295" w:type="pct"/>
            <w:tcBorders>
              <w:bottom w:val="single" w:sz="6" w:space="0" w:color="008000"/>
            </w:tcBorders>
            <w:vAlign w:val="bottom"/>
          </w:tcPr>
          <w:p w14:paraId="02C5069A" w14:textId="77777777" w:rsidR="008F64F5" w:rsidRPr="008F64F5" w:rsidRDefault="008F64F5" w:rsidP="008F64F5">
            <w:pPr>
              <w:pStyle w:val="ZPpregglava"/>
            </w:pPr>
            <w:r w:rsidRPr="008F64F5">
              <w:t>Indeks</w:t>
            </w:r>
          </w:p>
          <w:p w14:paraId="61428ABD" w14:textId="5B9AE11D" w:rsidR="008F64F5" w:rsidRPr="008F64F5" w:rsidRDefault="008F64F5" w:rsidP="008F64F5">
            <w:pPr>
              <w:pStyle w:val="ZPpregglava"/>
            </w:pPr>
            <w:r w:rsidRPr="008F64F5">
              <w:t>2024/23</w:t>
            </w:r>
          </w:p>
        </w:tc>
      </w:tr>
      <w:tr w:rsidR="008F64F5" w:rsidRPr="008F64F5" w14:paraId="7B8B1345" w14:textId="77777777" w:rsidTr="00D63133">
        <w:trPr>
          <w:trHeight w:val="227"/>
          <w:jc w:val="center"/>
        </w:trPr>
        <w:tc>
          <w:tcPr>
            <w:tcW w:w="842" w:type="pct"/>
            <w:tcBorders>
              <w:top w:val="nil"/>
              <w:bottom w:val="nil"/>
            </w:tcBorders>
            <w:shd w:val="clear" w:color="auto" w:fill="D9D9D9"/>
            <w:vAlign w:val="center"/>
          </w:tcPr>
          <w:p w14:paraId="0A8F013A" w14:textId="24B9F94E" w:rsidR="008F64F5" w:rsidRPr="008F64F5" w:rsidRDefault="008F64F5" w:rsidP="008F64F5">
            <w:pPr>
              <w:pStyle w:val="ZPpregtekst"/>
              <w:rPr>
                <w:b/>
              </w:rPr>
            </w:pPr>
            <w:r w:rsidRPr="008F64F5">
              <w:rPr>
                <w:b/>
              </w:rPr>
              <w:t>EUR/kg</w:t>
            </w:r>
          </w:p>
        </w:tc>
        <w:tc>
          <w:tcPr>
            <w:tcW w:w="299" w:type="pct"/>
            <w:tcBorders>
              <w:top w:val="nil"/>
              <w:bottom w:val="nil"/>
            </w:tcBorders>
            <w:shd w:val="clear" w:color="auto" w:fill="D9D9D9"/>
            <w:vAlign w:val="center"/>
          </w:tcPr>
          <w:p w14:paraId="2B2EB1AA" w14:textId="77777777" w:rsidR="008F64F5" w:rsidRPr="008F64F5" w:rsidRDefault="008F64F5" w:rsidP="008F64F5">
            <w:pPr>
              <w:jc w:val="right"/>
              <w:rPr>
                <w:szCs w:val="16"/>
              </w:rPr>
            </w:pPr>
          </w:p>
        </w:tc>
        <w:tc>
          <w:tcPr>
            <w:tcW w:w="299" w:type="pct"/>
            <w:tcBorders>
              <w:top w:val="nil"/>
              <w:bottom w:val="nil"/>
            </w:tcBorders>
            <w:shd w:val="clear" w:color="auto" w:fill="D9D9D9"/>
            <w:vAlign w:val="center"/>
          </w:tcPr>
          <w:p w14:paraId="396284F3" w14:textId="77777777" w:rsidR="008F64F5" w:rsidRPr="008F64F5" w:rsidRDefault="008F64F5" w:rsidP="008F64F5">
            <w:pPr>
              <w:jc w:val="right"/>
              <w:rPr>
                <w:szCs w:val="16"/>
              </w:rPr>
            </w:pPr>
          </w:p>
        </w:tc>
        <w:tc>
          <w:tcPr>
            <w:tcW w:w="299" w:type="pct"/>
            <w:tcBorders>
              <w:top w:val="nil"/>
              <w:bottom w:val="nil"/>
            </w:tcBorders>
            <w:shd w:val="clear" w:color="auto" w:fill="D9D9D9"/>
            <w:vAlign w:val="center"/>
          </w:tcPr>
          <w:p w14:paraId="13932EFA" w14:textId="77777777" w:rsidR="008F64F5" w:rsidRPr="008F64F5" w:rsidRDefault="008F64F5" w:rsidP="008F64F5">
            <w:pPr>
              <w:jc w:val="right"/>
              <w:rPr>
                <w:szCs w:val="16"/>
              </w:rPr>
            </w:pPr>
          </w:p>
        </w:tc>
        <w:tc>
          <w:tcPr>
            <w:tcW w:w="299" w:type="pct"/>
            <w:tcBorders>
              <w:top w:val="nil"/>
              <w:bottom w:val="nil"/>
            </w:tcBorders>
            <w:shd w:val="clear" w:color="auto" w:fill="D9D9D9"/>
            <w:vAlign w:val="center"/>
          </w:tcPr>
          <w:p w14:paraId="107DF85A" w14:textId="77777777" w:rsidR="008F64F5" w:rsidRPr="008F64F5" w:rsidRDefault="008F64F5" w:rsidP="008F64F5">
            <w:pPr>
              <w:jc w:val="right"/>
              <w:rPr>
                <w:szCs w:val="16"/>
              </w:rPr>
            </w:pPr>
          </w:p>
        </w:tc>
        <w:tc>
          <w:tcPr>
            <w:tcW w:w="298" w:type="pct"/>
            <w:tcBorders>
              <w:top w:val="nil"/>
              <w:bottom w:val="nil"/>
            </w:tcBorders>
            <w:shd w:val="clear" w:color="auto" w:fill="D9D9D9"/>
            <w:vAlign w:val="center"/>
          </w:tcPr>
          <w:p w14:paraId="4BAD4BC4"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52408B73"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11328E2D"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5B850E31"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1A7E5056"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7ADCA13F"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7D22DBF4" w14:textId="77777777" w:rsidR="008F64F5" w:rsidRPr="008F64F5" w:rsidRDefault="008F64F5" w:rsidP="008F64F5">
            <w:pPr>
              <w:jc w:val="right"/>
              <w:rPr>
                <w:szCs w:val="16"/>
              </w:rPr>
            </w:pPr>
          </w:p>
        </w:tc>
        <w:tc>
          <w:tcPr>
            <w:tcW w:w="296" w:type="pct"/>
            <w:tcBorders>
              <w:top w:val="nil"/>
              <w:bottom w:val="nil"/>
            </w:tcBorders>
            <w:shd w:val="clear" w:color="auto" w:fill="D9D9D9"/>
            <w:vAlign w:val="center"/>
          </w:tcPr>
          <w:p w14:paraId="3D5D1966" w14:textId="77777777" w:rsidR="008F64F5" w:rsidRPr="008F64F5" w:rsidRDefault="008F64F5" w:rsidP="008F64F5">
            <w:pPr>
              <w:jc w:val="right"/>
              <w:rPr>
                <w:szCs w:val="16"/>
              </w:rPr>
            </w:pPr>
          </w:p>
        </w:tc>
        <w:tc>
          <w:tcPr>
            <w:tcW w:w="295" w:type="pct"/>
            <w:tcBorders>
              <w:top w:val="nil"/>
              <w:bottom w:val="nil"/>
            </w:tcBorders>
            <w:shd w:val="clear" w:color="auto" w:fill="D9D9D9"/>
            <w:vAlign w:val="center"/>
          </w:tcPr>
          <w:p w14:paraId="37A43E57" w14:textId="77777777" w:rsidR="008F64F5" w:rsidRPr="008F64F5" w:rsidRDefault="008F64F5" w:rsidP="008F64F5">
            <w:pPr>
              <w:jc w:val="right"/>
              <w:rPr>
                <w:szCs w:val="16"/>
              </w:rPr>
            </w:pPr>
          </w:p>
        </w:tc>
        <w:tc>
          <w:tcPr>
            <w:tcW w:w="295" w:type="pct"/>
            <w:tcBorders>
              <w:top w:val="nil"/>
              <w:bottom w:val="nil"/>
            </w:tcBorders>
            <w:shd w:val="clear" w:color="auto" w:fill="D9D9D9"/>
            <w:vAlign w:val="center"/>
          </w:tcPr>
          <w:p w14:paraId="32F852BE" w14:textId="77777777" w:rsidR="008F64F5" w:rsidRPr="008F64F5" w:rsidRDefault="008F64F5" w:rsidP="008F64F5">
            <w:pPr>
              <w:jc w:val="right"/>
              <w:rPr>
                <w:szCs w:val="16"/>
              </w:rPr>
            </w:pPr>
          </w:p>
        </w:tc>
      </w:tr>
      <w:tr w:rsidR="008F64F5" w:rsidRPr="008F64F5" w14:paraId="4489DB74" w14:textId="77777777" w:rsidTr="004962D7">
        <w:trPr>
          <w:trHeight w:val="227"/>
          <w:jc w:val="center"/>
        </w:trPr>
        <w:tc>
          <w:tcPr>
            <w:tcW w:w="842" w:type="pct"/>
            <w:tcBorders>
              <w:top w:val="nil"/>
            </w:tcBorders>
            <w:vAlign w:val="bottom"/>
          </w:tcPr>
          <w:p w14:paraId="216F2C83" w14:textId="00421F4F" w:rsidR="008F64F5" w:rsidRPr="008F64F5" w:rsidRDefault="008F64F5" w:rsidP="008F64F5">
            <w:pPr>
              <w:pStyle w:val="ZPpregtekst"/>
            </w:pPr>
            <w:r w:rsidRPr="008F64F5">
              <w:t>Belo zelje</w:t>
            </w:r>
          </w:p>
        </w:tc>
        <w:tc>
          <w:tcPr>
            <w:tcW w:w="299" w:type="pct"/>
            <w:tcBorders>
              <w:top w:val="nil"/>
            </w:tcBorders>
            <w:vAlign w:val="bottom"/>
          </w:tcPr>
          <w:p w14:paraId="410B6D8A" w14:textId="3E639C38" w:rsidR="008F64F5" w:rsidRPr="008F64F5" w:rsidRDefault="008F64F5" w:rsidP="008F64F5">
            <w:pPr>
              <w:pStyle w:val="ZPpregtevilke"/>
            </w:pPr>
            <w:r w:rsidRPr="008F64F5">
              <w:t>0,24</w:t>
            </w:r>
          </w:p>
        </w:tc>
        <w:tc>
          <w:tcPr>
            <w:tcW w:w="299" w:type="pct"/>
            <w:tcBorders>
              <w:top w:val="nil"/>
            </w:tcBorders>
            <w:vAlign w:val="bottom"/>
          </w:tcPr>
          <w:p w14:paraId="6E7619B4" w14:textId="01D0C6C9" w:rsidR="008F64F5" w:rsidRPr="008F64F5" w:rsidRDefault="008F64F5" w:rsidP="008F64F5">
            <w:pPr>
              <w:pStyle w:val="ZPpregtevilke"/>
            </w:pPr>
            <w:r w:rsidRPr="008F64F5">
              <w:t>0,31</w:t>
            </w:r>
          </w:p>
        </w:tc>
        <w:tc>
          <w:tcPr>
            <w:tcW w:w="299" w:type="pct"/>
            <w:tcBorders>
              <w:top w:val="nil"/>
            </w:tcBorders>
            <w:vAlign w:val="bottom"/>
          </w:tcPr>
          <w:p w14:paraId="43C4EEAC" w14:textId="1B3079A1" w:rsidR="008F64F5" w:rsidRPr="008F64F5" w:rsidRDefault="008F64F5" w:rsidP="008F64F5">
            <w:pPr>
              <w:pStyle w:val="ZPpregtevilke"/>
            </w:pPr>
            <w:r w:rsidRPr="008F64F5">
              <w:t>0,24</w:t>
            </w:r>
          </w:p>
        </w:tc>
        <w:tc>
          <w:tcPr>
            <w:tcW w:w="299" w:type="pct"/>
            <w:tcBorders>
              <w:top w:val="nil"/>
            </w:tcBorders>
            <w:vAlign w:val="bottom"/>
          </w:tcPr>
          <w:p w14:paraId="7505260E" w14:textId="585C9C7F" w:rsidR="008F64F5" w:rsidRPr="008F64F5" w:rsidRDefault="008F64F5" w:rsidP="008F64F5">
            <w:pPr>
              <w:pStyle w:val="ZPpregtevilke"/>
            </w:pPr>
            <w:r w:rsidRPr="008F64F5">
              <w:rPr>
                <w:szCs w:val="16"/>
              </w:rPr>
              <w:t>0,25</w:t>
            </w:r>
          </w:p>
        </w:tc>
        <w:tc>
          <w:tcPr>
            <w:tcW w:w="298" w:type="pct"/>
            <w:tcBorders>
              <w:top w:val="nil"/>
            </w:tcBorders>
            <w:vAlign w:val="bottom"/>
          </w:tcPr>
          <w:p w14:paraId="6191E4AA" w14:textId="566B51D8" w:rsidR="008F64F5" w:rsidRPr="008F64F5" w:rsidRDefault="008F64F5" w:rsidP="008F64F5">
            <w:pPr>
              <w:pStyle w:val="ZPpregtevilke"/>
            </w:pPr>
            <w:r w:rsidRPr="008F64F5">
              <w:rPr>
                <w:szCs w:val="16"/>
              </w:rPr>
              <w:t>0,24</w:t>
            </w:r>
          </w:p>
        </w:tc>
        <w:tc>
          <w:tcPr>
            <w:tcW w:w="296" w:type="pct"/>
            <w:tcBorders>
              <w:top w:val="nil"/>
            </w:tcBorders>
            <w:vAlign w:val="bottom"/>
          </w:tcPr>
          <w:p w14:paraId="34FE3815" w14:textId="34DA19E4" w:rsidR="008F64F5" w:rsidRPr="008F64F5" w:rsidRDefault="008F64F5" w:rsidP="008F64F5">
            <w:pPr>
              <w:pStyle w:val="ZPpregtevilke"/>
            </w:pPr>
            <w:r w:rsidRPr="008F64F5">
              <w:rPr>
                <w:szCs w:val="16"/>
              </w:rPr>
              <w:t>0,25</w:t>
            </w:r>
          </w:p>
        </w:tc>
        <w:tc>
          <w:tcPr>
            <w:tcW w:w="296" w:type="pct"/>
            <w:tcBorders>
              <w:top w:val="nil"/>
            </w:tcBorders>
            <w:vAlign w:val="bottom"/>
          </w:tcPr>
          <w:p w14:paraId="17BA4DCE" w14:textId="1D32AD13" w:rsidR="008F64F5" w:rsidRPr="008F64F5" w:rsidRDefault="008F64F5" w:rsidP="008F64F5">
            <w:pPr>
              <w:pStyle w:val="ZPpregtevilke"/>
            </w:pPr>
            <w:r w:rsidRPr="008F64F5">
              <w:t>0,30</w:t>
            </w:r>
          </w:p>
        </w:tc>
        <w:tc>
          <w:tcPr>
            <w:tcW w:w="296" w:type="pct"/>
            <w:tcBorders>
              <w:top w:val="nil"/>
            </w:tcBorders>
            <w:vAlign w:val="bottom"/>
          </w:tcPr>
          <w:p w14:paraId="614798F2" w14:textId="2C8F97EC" w:rsidR="008F64F5" w:rsidRPr="008F64F5" w:rsidRDefault="008F64F5" w:rsidP="008F64F5">
            <w:pPr>
              <w:pStyle w:val="ZPpregtevilke"/>
            </w:pPr>
            <w:r w:rsidRPr="008F64F5">
              <w:t>0,35</w:t>
            </w:r>
          </w:p>
        </w:tc>
        <w:tc>
          <w:tcPr>
            <w:tcW w:w="296" w:type="pct"/>
            <w:tcBorders>
              <w:top w:val="nil"/>
            </w:tcBorders>
            <w:vAlign w:val="bottom"/>
          </w:tcPr>
          <w:p w14:paraId="12C37633" w14:textId="4AE9F002" w:rsidR="008F64F5" w:rsidRPr="008F64F5" w:rsidRDefault="008F64F5" w:rsidP="008F64F5">
            <w:pPr>
              <w:pStyle w:val="ZPpregtevilke"/>
            </w:pPr>
            <w:r w:rsidRPr="008F64F5">
              <w:t>0,28</w:t>
            </w:r>
          </w:p>
        </w:tc>
        <w:tc>
          <w:tcPr>
            <w:tcW w:w="296" w:type="pct"/>
            <w:tcBorders>
              <w:top w:val="nil"/>
            </w:tcBorders>
            <w:vAlign w:val="bottom"/>
          </w:tcPr>
          <w:p w14:paraId="6F9A46C9" w14:textId="78DE1C31" w:rsidR="008F64F5" w:rsidRPr="008F64F5" w:rsidRDefault="008F64F5" w:rsidP="008F64F5">
            <w:pPr>
              <w:pStyle w:val="ZPpregtevilke"/>
            </w:pPr>
            <w:r w:rsidRPr="008F64F5">
              <w:rPr>
                <w:szCs w:val="16"/>
              </w:rPr>
              <w:t>0,31</w:t>
            </w:r>
          </w:p>
        </w:tc>
        <w:tc>
          <w:tcPr>
            <w:tcW w:w="296" w:type="pct"/>
            <w:tcBorders>
              <w:top w:val="nil"/>
            </w:tcBorders>
            <w:vAlign w:val="bottom"/>
          </w:tcPr>
          <w:p w14:paraId="0C9A7912" w14:textId="3A7CF887" w:rsidR="008F64F5" w:rsidRPr="008F64F5" w:rsidRDefault="008F64F5" w:rsidP="008F64F5">
            <w:pPr>
              <w:pStyle w:val="ZPpregtevilke"/>
            </w:pPr>
            <w:r w:rsidRPr="008F64F5">
              <w:rPr>
                <w:szCs w:val="16"/>
              </w:rPr>
              <w:t>0,42</w:t>
            </w:r>
          </w:p>
        </w:tc>
        <w:tc>
          <w:tcPr>
            <w:tcW w:w="296" w:type="pct"/>
            <w:tcBorders>
              <w:top w:val="nil"/>
            </w:tcBorders>
            <w:vAlign w:val="bottom"/>
          </w:tcPr>
          <w:p w14:paraId="1D235852" w14:textId="136ACDEB" w:rsidR="008F64F5" w:rsidRPr="008F64F5" w:rsidRDefault="008F64F5" w:rsidP="008F64F5">
            <w:pPr>
              <w:pStyle w:val="ZPpregtevilke"/>
            </w:pPr>
            <w:r w:rsidRPr="008F64F5">
              <w:rPr>
                <w:szCs w:val="16"/>
              </w:rPr>
              <w:t>0,50</w:t>
            </w:r>
          </w:p>
        </w:tc>
        <w:tc>
          <w:tcPr>
            <w:tcW w:w="295" w:type="pct"/>
            <w:tcBorders>
              <w:top w:val="nil"/>
            </w:tcBorders>
            <w:vAlign w:val="bottom"/>
          </w:tcPr>
          <w:p w14:paraId="6FFFFEC7" w14:textId="2584F67C" w:rsidR="008F64F5" w:rsidRPr="008F64F5" w:rsidRDefault="008F64F5" w:rsidP="008F64F5">
            <w:pPr>
              <w:pStyle w:val="ZPpregtevilke"/>
            </w:pPr>
            <w:r w:rsidRPr="008F64F5">
              <w:rPr>
                <w:szCs w:val="16"/>
              </w:rPr>
              <w:t>0,42</w:t>
            </w:r>
          </w:p>
        </w:tc>
        <w:tc>
          <w:tcPr>
            <w:tcW w:w="295" w:type="pct"/>
            <w:tcBorders>
              <w:top w:val="nil"/>
            </w:tcBorders>
            <w:vAlign w:val="bottom"/>
          </w:tcPr>
          <w:p w14:paraId="4ADE12F3" w14:textId="482D7AEE" w:rsidR="008F64F5" w:rsidRPr="008F64F5" w:rsidRDefault="008F64F5" w:rsidP="008F64F5">
            <w:pPr>
              <w:pStyle w:val="ZPpregtevilke"/>
            </w:pPr>
            <w:r w:rsidRPr="008F64F5">
              <w:rPr>
                <w:szCs w:val="16"/>
              </w:rPr>
              <w:t>84,2</w:t>
            </w:r>
          </w:p>
        </w:tc>
      </w:tr>
      <w:tr w:rsidR="008F64F5" w:rsidRPr="008F64F5" w14:paraId="5678EB8A" w14:textId="77777777" w:rsidTr="004962D7">
        <w:trPr>
          <w:trHeight w:val="227"/>
          <w:jc w:val="center"/>
        </w:trPr>
        <w:tc>
          <w:tcPr>
            <w:tcW w:w="842" w:type="pct"/>
            <w:vAlign w:val="bottom"/>
          </w:tcPr>
          <w:p w14:paraId="77B4CF8C" w14:textId="75CC05FC" w:rsidR="008F64F5" w:rsidRPr="008F64F5" w:rsidRDefault="008F64F5" w:rsidP="008F64F5">
            <w:pPr>
              <w:pStyle w:val="ZPpregtekst"/>
            </w:pPr>
            <w:r w:rsidRPr="008F64F5">
              <w:t>Rdeče zelje</w:t>
            </w:r>
          </w:p>
        </w:tc>
        <w:tc>
          <w:tcPr>
            <w:tcW w:w="299" w:type="pct"/>
            <w:vAlign w:val="bottom"/>
          </w:tcPr>
          <w:p w14:paraId="6E8B28F7" w14:textId="5B793200" w:rsidR="008F64F5" w:rsidRPr="008F64F5" w:rsidRDefault="008F64F5" w:rsidP="008F64F5">
            <w:pPr>
              <w:pStyle w:val="ZPpregtevilke"/>
            </w:pPr>
            <w:r w:rsidRPr="008F64F5">
              <w:t>0,28</w:t>
            </w:r>
          </w:p>
        </w:tc>
        <w:tc>
          <w:tcPr>
            <w:tcW w:w="299" w:type="pct"/>
            <w:vAlign w:val="bottom"/>
          </w:tcPr>
          <w:p w14:paraId="6BAF765A" w14:textId="705409F5" w:rsidR="008F64F5" w:rsidRPr="008F64F5" w:rsidRDefault="008F64F5" w:rsidP="008F64F5">
            <w:pPr>
              <w:pStyle w:val="ZPpregtevilke"/>
            </w:pPr>
            <w:r w:rsidRPr="008F64F5">
              <w:t>0,32</w:t>
            </w:r>
          </w:p>
        </w:tc>
        <w:tc>
          <w:tcPr>
            <w:tcW w:w="299" w:type="pct"/>
            <w:vAlign w:val="bottom"/>
          </w:tcPr>
          <w:p w14:paraId="455C46D1" w14:textId="4EB8088D" w:rsidR="008F64F5" w:rsidRPr="008F64F5" w:rsidRDefault="008F64F5" w:rsidP="008F64F5">
            <w:pPr>
              <w:pStyle w:val="ZPpregtevilke"/>
            </w:pPr>
            <w:r w:rsidRPr="008F64F5">
              <w:t>0,26</w:t>
            </w:r>
          </w:p>
        </w:tc>
        <w:tc>
          <w:tcPr>
            <w:tcW w:w="299" w:type="pct"/>
            <w:vAlign w:val="bottom"/>
          </w:tcPr>
          <w:p w14:paraId="00159DF7" w14:textId="2903AC79" w:rsidR="008F64F5" w:rsidRPr="008F64F5" w:rsidRDefault="008F64F5" w:rsidP="008F64F5">
            <w:pPr>
              <w:pStyle w:val="ZPpregtevilke"/>
            </w:pPr>
            <w:r w:rsidRPr="008F64F5">
              <w:rPr>
                <w:szCs w:val="16"/>
              </w:rPr>
              <w:t>0,28</w:t>
            </w:r>
          </w:p>
        </w:tc>
        <w:tc>
          <w:tcPr>
            <w:tcW w:w="298" w:type="pct"/>
            <w:vAlign w:val="bottom"/>
          </w:tcPr>
          <w:p w14:paraId="5859BEA2" w14:textId="4B08903D" w:rsidR="008F64F5" w:rsidRPr="008F64F5" w:rsidRDefault="008F64F5" w:rsidP="008F64F5">
            <w:pPr>
              <w:pStyle w:val="ZPpregtevilke"/>
            </w:pPr>
            <w:r w:rsidRPr="008F64F5">
              <w:rPr>
                <w:szCs w:val="16"/>
              </w:rPr>
              <w:t>0,25</w:t>
            </w:r>
          </w:p>
        </w:tc>
        <w:tc>
          <w:tcPr>
            <w:tcW w:w="296" w:type="pct"/>
            <w:vAlign w:val="bottom"/>
          </w:tcPr>
          <w:p w14:paraId="05F325A6" w14:textId="6498A736" w:rsidR="008F64F5" w:rsidRPr="008F64F5" w:rsidRDefault="008F64F5" w:rsidP="008F64F5">
            <w:pPr>
              <w:pStyle w:val="ZPpregtevilke"/>
            </w:pPr>
            <w:r w:rsidRPr="008F64F5">
              <w:rPr>
                <w:szCs w:val="16"/>
              </w:rPr>
              <w:t>0,33</w:t>
            </w:r>
          </w:p>
        </w:tc>
        <w:tc>
          <w:tcPr>
            <w:tcW w:w="296" w:type="pct"/>
            <w:vAlign w:val="bottom"/>
          </w:tcPr>
          <w:p w14:paraId="5BF7F56B" w14:textId="55CB647E" w:rsidR="008F64F5" w:rsidRPr="008F64F5" w:rsidRDefault="008F64F5" w:rsidP="008F64F5">
            <w:pPr>
              <w:pStyle w:val="ZPpregtevilke"/>
            </w:pPr>
            <w:r w:rsidRPr="008F64F5">
              <w:t>0,38</w:t>
            </w:r>
          </w:p>
        </w:tc>
        <w:tc>
          <w:tcPr>
            <w:tcW w:w="296" w:type="pct"/>
            <w:vAlign w:val="bottom"/>
          </w:tcPr>
          <w:p w14:paraId="528EF8D7" w14:textId="5059C485" w:rsidR="008F64F5" w:rsidRPr="008F64F5" w:rsidRDefault="008F64F5" w:rsidP="008F64F5">
            <w:pPr>
              <w:pStyle w:val="ZPpregtevilke"/>
            </w:pPr>
            <w:r w:rsidRPr="008F64F5">
              <w:t>0,43</w:t>
            </w:r>
          </w:p>
        </w:tc>
        <w:tc>
          <w:tcPr>
            <w:tcW w:w="296" w:type="pct"/>
            <w:vAlign w:val="bottom"/>
          </w:tcPr>
          <w:p w14:paraId="51ED2A52" w14:textId="6E63FEF9" w:rsidR="008F64F5" w:rsidRPr="008F64F5" w:rsidRDefault="008F64F5" w:rsidP="008F64F5">
            <w:pPr>
              <w:pStyle w:val="ZPpregtevilke"/>
            </w:pPr>
            <w:r w:rsidRPr="008F64F5">
              <w:t>0,33</w:t>
            </w:r>
          </w:p>
        </w:tc>
        <w:tc>
          <w:tcPr>
            <w:tcW w:w="296" w:type="pct"/>
            <w:vAlign w:val="bottom"/>
          </w:tcPr>
          <w:p w14:paraId="127D59F1" w14:textId="73AC3647" w:rsidR="008F64F5" w:rsidRPr="008F64F5" w:rsidRDefault="008F64F5" w:rsidP="008F64F5">
            <w:pPr>
              <w:pStyle w:val="ZPpregtevilke"/>
            </w:pPr>
            <w:r w:rsidRPr="008F64F5">
              <w:rPr>
                <w:szCs w:val="16"/>
              </w:rPr>
              <w:t>0,30</w:t>
            </w:r>
          </w:p>
        </w:tc>
        <w:tc>
          <w:tcPr>
            <w:tcW w:w="296" w:type="pct"/>
            <w:vAlign w:val="bottom"/>
          </w:tcPr>
          <w:p w14:paraId="6DF03755" w14:textId="357440EF" w:rsidR="008F64F5" w:rsidRPr="008F64F5" w:rsidRDefault="008F64F5" w:rsidP="008F64F5">
            <w:pPr>
              <w:pStyle w:val="ZPpregtevilke"/>
            </w:pPr>
            <w:r w:rsidRPr="008F64F5">
              <w:rPr>
                <w:szCs w:val="16"/>
              </w:rPr>
              <w:t>0,49</w:t>
            </w:r>
          </w:p>
        </w:tc>
        <w:tc>
          <w:tcPr>
            <w:tcW w:w="296" w:type="pct"/>
            <w:vAlign w:val="bottom"/>
          </w:tcPr>
          <w:p w14:paraId="3387AE57" w14:textId="3E3D8876" w:rsidR="008F64F5" w:rsidRPr="008F64F5" w:rsidRDefault="008F64F5" w:rsidP="008F64F5">
            <w:pPr>
              <w:pStyle w:val="ZPpregtevilke"/>
            </w:pPr>
            <w:r w:rsidRPr="008F64F5">
              <w:rPr>
                <w:szCs w:val="16"/>
              </w:rPr>
              <w:t>0,55</w:t>
            </w:r>
          </w:p>
        </w:tc>
        <w:tc>
          <w:tcPr>
            <w:tcW w:w="295" w:type="pct"/>
            <w:vAlign w:val="bottom"/>
          </w:tcPr>
          <w:p w14:paraId="7738202F" w14:textId="3DEE268B" w:rsidR="008F64F5" w:rsidRPr="008F64F5" w:rsidRDefault="008F64F5" w:rsidP="008F64F5">
            <w:pPr>
              <w:pStyle w:val="ZPpregtevilke"/>
            </w:pPr>
            <w:r w:rsidRPr="008F64F5">
              <w:rPr>
                <w:szCs w:val="16"/>
              </w:rPr>
              <w:t>0,56</w:t>
            </w:r>
          </w:p>
        </w:tc>
        <w:tc>
          <w:tcPr>
            <w:tcW w:w="295" w:type="pct"/>
            <w:vAlign w:val="bottom"/>
          </w:tcPr>
          <w:p w14:paraId="3F37B072" w14:textId="41286CF1" w:rsidR="008F64F5" w:rsidRPr="008F64F5" w:rsidRDefault="008F64F5" w:rsidP="008F64F5">
            <w:pPr>
              <w:pStyle w:val="ZPpregtevilke"/>
            </w:pPr>
            <w:r w:rsidRPr="008F64F5">
              <w:rPr>
                <w:szCs w:val="16"/>
              </w:rPr>
              <w:t>102,2</w:t>
            </w:r>
          </w:p>
        </w:tc>
      </w:tr>
      <w:tr w:rsidR="008F64F5" w:rsidRPr="008F64F5" w14:paraId="357FA772" w14:textId="77777777" w:rsidTr="004962D7">
        <w:trPr>
          <w:trHeight w:val="227"/>
          <w:jc w:val="center"/>
        </w:trPr>
        <w:tc>
          <w:tcPr>
            <w:tcW w:w="842" w:type="pct"/>
            <w:vAlign w:val="bottom"/>
          </w:tcPr>
          <w:p w14:paraId="77F0FD13" w14:textId="54EB964B" w:rsidR="008F64F5" w:rsidRPr="008F64F5" w:rsidRDefault="008F64F5" w:rsidP="008F64F5">
            <w:pPr>
              <w:pStyle w:val="ZPpregtekst"/>
            </w:pPr>
            <w:r w:rsidRPr="008F64F5">
              <w:t>Ohrovt</w:t>
            </w:r>
          </w:p>
        </w:tc>
        <w:tc>
          <w:tcPr>
            <w:tcW w:w="299" w:type="pct"/>
            <w:vAlign w:val="bottom"/>
          </w:tcPr>
          <w:p w14:paraId="7329A9FA" w14:textId="0B4D3A87" w:rsidR="008F64F5" w:rsidRPr="008F64F5" w:rsidRDefault="008F64F5" w:rsidP="008F64F5">
            <w:pPr>
              <w:pStyle w:val="ZPpregtevilke"/>
            </w:pPr>
            <w:r w:rsidRPr="008F64F5">
              <w:t>0,56</w:t>
            </w:r>
          </w:p>
        </w:tc>
        <w:tc>
          <w:tcPr>
            <w:tcW w:w="299" w:type="pct"/>
            <w:vAlign w:val="bottom"/>
          </w:tcPr>
          <w:p w14:paraId="206AC133" w14:textId="06101B43" w:rsidR="008F64F5" w:rsidRPr="008F64F5" w:rsidRDefault="008F64F5" w:rsidP="008F64F5">
            <w:pPr>
              <w:pStyle w:val="ZPpregtevilke"/>
            </w:pPr>
            <w:r w:rsidRPr="008F64F5">
              <w:t>0,53</w:t>
            </w:r>
          </w:p>
        </w:tc>
        <w:tc>
          <w:tcPr>
            <w:tcW w:w="299" w:type="pct"/>
            <w:vAlign w:val="bottom"/>
          </w:tcPr>
          <w:p w14:paraId="3A82923A" w14:textId="20D41FC9" w:rsidR="008F64F5" w:rsidRPr="008F64F5" w:rsidRDefault="008F64F5" w:rsidP="008F64F5">
            <w:pPr>
              <w:pStyle w:val="ZPpregtevilke"/>
            </w:pPr>
            <w:r w:rsidRPr="008F64F5">
              <w:t>0,50</w:t>
            </w:r>
          </w:p>
        </w:tc>
        <w:tc>
          <w:tcPr>
            <w:tcW w:w="299" w:type="pct"/>
            <w:vAlign w:val="bottom"/>
          </w:tcPr>
          <w:p w14:paraId="3E308699" w14:textId="5A855590" w:rsidR="008F64F5" w:rsidRPr="008F64F5" w:rsidRDefault="008F64F5" w:rsidP="008F64F5">
            <w:pPr>
              <w:pStyle w:val="ZPpregtevilke"/>
            </w:pPr>
            <w:r w:rsidRPr="008F64F5">
              <w:rPr>
                <w:szCs w:val="16"/>
              </w:rPr>
              <w:t>0,53</w:t>
            </w:r>
          </w:p>
        </w:tc>
        <w:tc>
          <w:tcPr>
            <w:tcW w:w="298" w:type="pct"/>
            <w:vAlign w:val="bottom"/>
          </w:tcPr>
          <w:p w14:paraId="66A87904" w14:textId="00A4197B" w:rsidR="008F64F5" w:rsidRPr="008F64F5" w:rsidRDefault="008F64F5" w:rsidP="008F64F5">
            <w:pPr>
              <w:pStyle w:val="ZPpregtevilke"/>
            </w:pPr>
            <w:r w:rsidRPr="008F64F5">
              <w:rPr>
                <w:szCs w:val="16"/>
              </w:rPr>
              <w:t>0,53</w:t>
            </w:r>
          </w:p>
        </w:tc>
        <w:tc>
          <w:tcPr>
            <w:tcW w:w="296" w:type="pct"/>
            <w:vAlign w:val="bottom"/>
          </w:tcPr>
          <w:p w14:paraId="68377BB2" w14:textId="63DA64A2" w:rsidR="008F64F5" w:rsidRPr="008F64F5" w:rsidRDefault="008F64F5" w:rsidP="008F64F5">
            <w:pPr>
              <w:pStyle w:val="ZPpregtevilke"/>
            </w:pPr>
            <w:r w:rsidRPr="008F64F5">
              <w:rPr>
                <w:szCs w:val="16"/>
              </w:rPr>
              <w:t>z</w:t>
            </w:r>
          </w:p>
        </w:tc>
        <w:tc>
          <w:tcPr>
            <w:tcW w:w="296" w:type="pct"/>
            <w:vAlign w:val="bottom"/>
          </w:tcPr>
          <w:p w14:paraId="3391556C" w14:textId="3BD3E7DD" w:rsidR="008F64F5" w:rsidRPr="008F64F5" w:rsidRDefault="008F64F5" w:rsidP="008F64F5">
            <w:pPr>
              <w:pStyle w:val="ZPpregtevilke"/>
            </w:pPr>
            <w:r w:rsidRPr="008F64F5">
              <w:t>z</w:t>
            </w:r>
          </w:p>
        </w:tc>
        <w:tc>
          <w:tcPr>
            <w:tcW w:w="296" w:type="pct"/>
            <w:vAlign w:val="bottom"/>
          </w:tcPr>
          <w:p w14:paraId="6986F071" w14:textId="11D090AE" w:rsidR="008F64F5" w:rsidRPr="008F64F5" w:rsidRDefault="008F64F5" w:rsidP="008F64F5">
            <w:pPr>
              <w:pStyle w:val="ZPpregtevilke"/>
            </w:pPr>
            <w:r w:rsidRPr="008F64F5">
              <w:t>z</w:t>
            </w:r>
          </w:p>
        </w:tc>
        <w:tc>
          <w:tcPr>
            <w:tcW w:w="296" w:type="pct"/>
            <w:vAlign w:val="bottom"/>
          </w:tcPr>
          <w:p w14:paraId="78C30194" w14:textId="209570E8" w:rsidR="008F64F5" w:rsidRPr="008F64F5" w:rsidRDefault="008F64F5" w:rsidP="008F64F5">
            <w:pPr>
              <w:pStyle w:val="ZPpregtevilke"/>
            </w:pPr>
            <w:r w:rsidRPr="008F64F5">
              <w:t>0,54</w:t>
            </w:r>
          </w:p>
        </w:tc>
        <w:tc>
          <w:tcPr>
            <w:tcW w:w="296" w:type="pct"/>
            <w:vAlign w:val="bottom"/>
          </w:tcPr>
          <w:p w14:paraId="6C20857F" w14:textId="00730B04" w:rsidR="008F64F5" w:rsidRPr="008F64F5" w:rsidRDefault="008F64F5" w:rsidP="008F64F5">
            <w:pPr>
              <w:pStyle w:val="ZPpregtevilke"/>
            </w:pPr>
            <w:r w:rsidRPr="008F64F5">
              <w:rPr>
                <w:szCs w:val="16"/>
              </w:rPr>
              <w:t>0,51</w:t>
            </w:r>
          </w:p>
        </w:tc>
        <w:tc>
          <w:tcPr>
            <w:tcW w:w="296" w:type="pct"/>
            <w:vAlign w:val="bottom"/>
          </w:tcPr>
          <w:p w14:paraId="36AE475B" w14:textId="642A98E1" w:rsidR="008F64F5" w:rsidRPr="008F64F5" w:rsidRDefault="008F64F5" w:rsidP="008F64F5">
            <w:pPr>
              <w:pStyle w:val="ZPpregtevilke"/>
            </w:pPr>
            <w:r w:rsidRPr="008F64F5">
              <w:rPr>
                <w:szCs w:val="16"/>
              </w:rPr>
              <w:t>0,56</w:t>
            </w:r>
          </w:p>
        </w:tc>
        <w:tc>
          <w:tcPr>
            <w:tcW w:w="296" w:type="pct"/>
            <w:vAlign w:val="bottom"/>
          </w:tcPr>
          <w:p w14:paraId="56F44F64" w14:textId="643464D3" w:rsidR="008F64F5" w:rsidRPr="008F64F5" w:rsidRDefault="008F64F5" w:rsidP="008F64F5">
            <w:pPr>
              <w:pStyle w:val="ZPpregtevilke"/>
            </w:pPr>
            <w:r w:rsidRPr="008F64F5">
              <w:rPr>
                <w:szCs w:val="16"/>
              </w:rPr>
              <w:t>0,66</w:t>
            </w:r>
          </w:p>
        </w:tc>
        <w:tc>
          <w:tcPr>
            <w:tcW w:w="295" w:type="pct"/>
            <w:vAlign w:val="bottom"/>
          </w:tcPr>
          <w:p w14:paraId="7596874A" w14:textId="0CD6DAE3" w:rsidR="008F64F5" w:rsidRPr="008F64F5" w:rsidRDefault="008F64F5" w:rsidP="008F64F5">
            <w:pPr>
              <w:pStyle w:val="ZPpregtevilke"/>
            </w:pPr>
            <w:r w:rsidRPr="008F64F5">
              <w:rPr>
                <w:szCs w:val="16"/>
              </w:rPr>
              <w:t>0,61</w:t>
            </w:r>
          </w:p>
        </w:tc>
        <w:tc>
          <w:tcPr>
            <w:tcW w:w="295" w:type="pct"/>
            <w:vAlign w:val="bottom"/>
          </w:tcPr>
          <w:p w14:paraId="2AD12B87" w14:textId="436F7A4D" w:rsidR="008F64F5" w:rsidRPr="008F64F5" w:rsidRDefault="008F64F5" w:rsidP="008F64F5">
            <w:pPr>
              <w:pStyle w:val="ZPpregtevilke"/>
            </w:pPr>
            <w:r w:rsidRPr="008F64F5">
              <w:rPr>
                <w:szCs w:val="16"/>
              </w:rPr>
              <w:t>93,4</w:t>
            </w:r>
          </w:p>
        </w:tc>
      </w:tr>
      <w:tr w:rsidR="008F64F5" w:rsidRPr="008F64F5" w14:paraId="4732ACDF" w14:textId="77777777" w:rsidTr="004962D7">
        <w:trPr>
          <w:trHeight w:val="227"/>
          <w:jc w:val="center"/>
        </w:trPr>
        <w:tc>
          <w:tcPr>
            <w:tcW w:w="842" w:type="pct"/>
            <w:vAlign w:val="bottom"/>
          </w:tcPr>
          <w:p w14:paraId="7D478C3D" w14:textId="57895BC7" w:rsidR="008F64F5" w:rsidRPr="008F64F5" w:rsidRDefault="008F64F5" w:rsidP="008F64F5">
            <w:pPr>
              <w:pStyle w:val="ZPpregtekst"/>
            </w:pPr>
            <w:r w:rsidRPr="008F64F5">
              <w:t>Kitajski kapus</w:t>
            </w:r>
          </w:p>
        </w:tc>
        <w:tc>
          <w:tcPr>
            <w:tcW w:w="299" w:type="pct"/>
            <w:vAlign w:val="bottom"/>
          </w:tcPr>
          <w:p w14:paraId="3CDBF978" w14:textId="56D43C84" w:rsidR="008F64F5" w:rsidRPr="008F64F5" w:rsidRDefault="008F64F5" w:rsidP="008F64F5">
            <w:pPr>
              <w:pStyle w:val="ZPpregtevilke"/>
            </w:pPr>
            <w:r w:rsidRPr="008F64F5">
              <w:t>0,51</w:t>
            </w:r>
          </w:p>
        </w:tc>
        <w:tc>
          <w:tcPr>
            <w:tcW w:w="299" w:type="pct"/>
            <w:vAlign w:val="bottom"/>
          </w:tcPr>
          <w:p w14:paraId="5DFE4D6E" w14:textId="6E36FDC9" w:rsidR="008F64F5" w:rsidRPr="008F64F5" w:rsidRDefault="008F64F5" w:rsidP="008F64F5">
            <w:pPr>
              <w:pStyle w:val="ZPpregtevilke"/>
            </w:pPr>
            <w:r w:rsidRPr="008F64F5">
              <w:t>0,62</w:t>
            </w:r>
          </w:p>
        </w:tc>
        <w:tc>
          <w:tcPr>
            <w:tcW w:w="299" w:type="pct"/>
            <w:vAlign w:val="bottom"/>
          </w:tcPr>
          <w:p w14:paraId="7FED50D2" w14:textId="45F31D02" w:rsidR="008F64F5" w:rsidRPr="008F64F5" w:rsidRDefault="008F64F5" w:rsidP="008F64F5">
            <w:pPr>
              <w:pStyle w:val="ZPpregtevilke"/>
            </w:pPr>
            <w:r w:rsidRPr="008F64F5">
              <w:t>0,52</w:t>
            </w:r>
          </w:p>
        </w:tc>
        <w:tc>
          <w:tcPr>
            <w:tcW w:w="299" w:type="pct"/>
            <w:vAlign w:val="bottom"/>
          </w:tcPr>
          <w:p w14:paraId="4E427CA7" w14:textId="6D11C845" w:rsidR="008F64F5" w:rsidRPr="008F64F5" w:rsidRDefault="008F64F5" w:rsidP="008F64F5">
            <w:pPr>
              <w:pStyle w:val="ZPpregtevilke"/>
            </w:pPr>
            <w:r w:rsidRPr="008F64F5">
              <w:rPr>
                <w:szCs w:val="16"/>
              </w:rPr>
              <w:t>0,53</w:t>
            </w:r>
          </w:p>
        </w:tc>
        <w:tc>
          <w:tcPr>
            <w:tcW w:w="298" w:type="pct"/>
            <w:vAlign w:val="bottom"/>
          </w:tcPr>
          <w:p w14:paraId="67B4EFF4" w14:textId="61A75371" w:rsidR="008F64F5" w:rsidRPr="008F64F5" w:rsidRDefault="008F64F5" w:rsidP="008F64F5">
            <w:pPr>
              <w:pStyle w:val="ZPpregtevilke"/>
            </w:pPr>
            <w:r w:rsidRPr="008F64F5">
              <w:rPr>
                <w:szCs w:val="16"/>
              </w:rPr>
              <w:t>0,49</w:t>
            </w:r>
          </w:p>
        </w:tc>
        <w:tc>
          <w:tcPr>
            <w:tcW w:w="296" w:type="pct"/>
            <w:vAlign w:val="bottom"/>
          </w:tcPr>
          <w:p w14:paraId="236642F4" w14:textId="0226F1B4" w:rsidR="008F64F5" w:rsidRPr="008F64F5" w:rsidRDefault="008F64F5" w:rsidP="008F64F5">
            <w:pPr>
              <w:pStyle w:val="ZPpregtevilke"/>
            </w:pPr>
            <w:r w:rsidRPr="008F64F5">
              <w:rPr>
                <w:szCs w:val="16"/>
              </w:rPr>
              <w:t>0,50</w:t>
            </w:r>
          </w:p>
        </w:tc>
        <w:tc>
          <w:tcPr>
            <w:tcW w:w="296" w:type="pct"/>
            <w:vAlign w:val="bottom"/>
          </w:tcPr>
          <w:p w14:paraId="25233FEB" w14:textId="1A91977B" w:rsidR="008F64F5" w:rsidRPr="008F64F5" w:rsidRDefault="008F64F5" w:rsidP="008F64F5">
            <w:pPr>
              <w:pStyle w:val="ZPpregtevilke"/>
            </w:pPr>
            <w:r w:rsidRPr="008F64F5">
              <w:t>0,54</w:t>
            </w:r>
          </w:p>
        </w:tc>
        <w:tc>
          <w:tcPr>
            <w:tcW w:w="296" w:type="pct"/>
            <w:vAlign w:val="bottom"/>
          </w:tcPr>
          <w:p w14:paraId="5457D377" w14:textId="1A29D22D" w:rsidR="008F64F5" w:rsidRPr="008F64F5" w:rsidRDefault="008F64F5" w:rsidP="008F64F5">
            <w:pPr>
              <w:pStyle w:val="ZPpregtevilke"/>
            </w:pPr>
            <w:r w:rsidRPr="008F64F5">
              <w:t>0,54</w:t>
            </w:r>
          </w:p>
        </w:tc>
        <w:tc>
          <w:tcPr>
            <w:tcW w:w="296" w:type="pct"/>
            <w:vAlign w:val="bottom"/>
          </w:tcPr>
          <w:p w14:paraId="485865CE" w14:textId="6E832C92" w:rsidR="008F64F5" w:rsidRPr="008F64F5" w:rsidRDefault="008F64F5" w:rsidP="008F64F5">
            <w:pPr>
              <w:pStyle w:val="ZPpregtevilke"/>
            </w:pPr>
            <w:r w:rsidRPr="008F64F5">
              <w:t>0,59</w:t>
            </w:r>
          </w:p>
        </w:tc>
        <w:tc>
          <w:tcPr>
            <w:tcW w:w="296" w:type="pct"/>
            <w:vAlign w:val="bottom"/>
          </w:tcPr>
          <w:p w14:paraId="0246670E" w14:textId="11402C47" w:rsidR="008F64F5" w:rsidRPr="008F64F5" w:rsidRDefault="008F64F5" w:rsidP="008F64F5">
            <w:pPr>
              <w:pStyle w:val="ZPpregtevilke"/>
            </w:pPr>
            <w:r w:rsidRPr="008F64F5">
              <w:rPr>
                <w:szCs w:val="16"/>
              </w:rPr>
              <w:t>0,46</w:t>
            </w:r>
          </w:p>
        </w:tc>
        <w:tc>
          <w:tcPr>
            <w:tcW w:w="296" w:type="pct"/>
            <w:vAlign w:val="bottom"/>
          </w:tcPr>
          <w:p w14:paraId="61EC480B" w14:textId="278B8490" w:rsidR="008F64F5" w:rsidRPr="008F64F5" w:rsidRDefault="008F64F5" w:rsidP="008F64F5">
            <w:pPr>
              <w:pStyle w:val="ZPpregtevilke"/>
            </w:pPr>
            <w:r w:rsidRPr="008F64F5">
              <w:rPr>
                <w:szCs w:val="16"/>
              </w:rPr>
              <w:t>0,68</w:t>
            </w:r>
          </w:p>
        </w:tc>
        <w:tc>
          <w:tcPr>
            <w:tcW w:w="296" w:type="pct"/>
            <w:vAlign w:val="bottom"/>
          </w:tcPr>
          <w:p w14:paraId="4094C489" w14:textId="17C8534E" w:rsidR="008F64F5" w:rsidRPr="008F64F5" w:rsidRDefault="008F64F5" w:rsidP="008F64F5">
            <w:pPr>
              <w:pStyle w:val="ZPpregtevilke"/>
            </w:pPr>
            <w:r w:rsidRPr="008F64F5">
              <w:rPr>
                <w:szCs w:val="16"/>
              </w:rPr>
              <w:t>0,62</w:t>
            </w:r>
          </w:p>
        </w:tc>
        <w:tc>
          <w:tcPr>
            <w:tcW w:w="295" w:type="pct"/>
            <w:vAlign w:val="bottom"/>
          </w:tcPr>
          <w:p w14:paraId="264493E3" w14:textId="12A8A3F3" w:rsidR="008F64F5" w:rsidRPr="008F64F5" w:rsidRDefault="008F64F5" w:rsidP="008F64F5">
            <w:pPr>
              <w:pStyle w:val="ZPpregtevilke"/>
            </w:pPr>
            <w:r w:rsidRPr="008F64F5">
              <w:rPr>
                <w:szCs w:val="16"/>
              </w:rPr>
              <w:t>0,58</w:t>
            </w:r>
          </w:p>
        </w:tc>
        <w:tc>
          <w:tcPr>
            <w:tcW w:w="295" w:type="pct"/>
            <w:vAlign w:val="bottom"/>
          </w:tcPr>
          <w:p w14:paraId="2FEA3652" w14:textId="0BEB6C52" w:rsidR="008F64F5" w:rsidRPr="008F64F5" w:rsidRDefault="008F64F5" w:rsidP="008F64F5">
            <w:pPr>
              <w:pStyle w:val="ZPpregtevilke"/>
            </w:pPr>
            <w:r w:rsidRPr="008F64F5">
              <w:rPr>
                <w:szCs w:val="16"/>
              </w:rPr>
              <w:t>93,6</w:t>
            </w:r>
          </w:p>
        </w:tc>
      </w:tr>
      <w:tr w:rsidR="008F64F5" w:rsidRPr="008F64F5" w14:paraId="7EAADD84" w14:textId="77777777" w:rsidTr="004962D7">
        <w:trPr>
          <w:trHeight w:val="227"/>
          <w:jc w:val="center"/>
        </w:trPr>
        <w:tc>
          <w:tcPr>
            <w:tcW w:w="842" w:type="pct"/>
            <w:vAlign w:val="bottom"/>
          </w:tcPr>
          <w:p w14:paraId="7E1ED2FB" w14:textId="6832AD07" w:rsidR="008F64F5" w:rsidRPr="008F64F5" w:rsidRDefault="008F64F5" w:rsidP="008F64F5">
            <w:pPr>
              <w:pStyle w:val="ZPpregtekst"/>
            </w:pPr>
            <w:r w:rsidRPr="008F64F5">
              <w:t>Cvetača</w:t>
            </w:r>
          </w:p>
        </w:tc>
        <w:tc>
          <w:tcPr>
            <w:tcW w:w="299" w:type="pct"/>
            <w:vAlign w:val="bottom"/>
          </w:tcPr>
          <w:p w14:paraId="7F90DD91" w14:textId="4E138A26" w:rsidR="008F64F5" w:rsidRPr="008F64F5" w:rsidRDefault="008F64F5" w:rsidP="008F64F5">
            <w:pPr>
              <w:pStyle w:val="ZPpregtevilke"/>
            </w:pPr>
            <w:r w:rsidRPr="008F64F5">
              <w:t>0,70</w:t>
            </w:r>
          </w:p>
        </w:tc>
        <w:tc>
          <w:tcPr>
            <w:tcW w:w="299" w:type="pct"/>
            <w:vAlign w:val="bottom"/>
          </w:tcPr>
          <w:p w14:paraId="73910393" w14:textId="6366D179" w:rsidR="008F64F5" w:rsidRPr="008F64F5" w:rsidRDefault="008F64F5" w:rsidP="008F64F5">
            <w:pPr>
              <w:pStyle w:val="ZPpregtevilke"/>
            </w:pPr>
            <w:r w:rsidRPr="008F64F5">
              <w:t>0,75</w:t>
            </w:r>
          </w:p>
        </w:tc>
        <w:tc>
          <w:tcPr>
            <w:tcW w:w="299" w:type="pct"/>
            <w:vAlign w:val="bottom"/>
          </w:tcPr>
          <w:p w14:paraId="1D432101" w14:textId="7239E5D4" w:rsidR="008F64F5" w:rsidRPr="008F64F5" w:rsidRDefault="008F64F5" w:rsidP="008F64F5">
            <w:pPr>
              <w:pStyle w:val="ZPpregtevilke"/>
            </w:pPr>
            <w:r w:rsidRPr="008F64F5">
              <w:t>0,79</w:t>
            </w:r>
          </w:p>
        </w:tc>
        <w:tc>
          <w:tcPr>
            <w:tcW w:w="299" w:type="pct"/>
            <w:vAlign w:val="bottom"/>
          </w:tcPr>
          <w:p w14:paraId="3355EDEB" w14:textId="686190FC" w:rsidR="008F64F5" w:rsidRPr="008F64F5" w:rsidRDefault="008F64F5" w:rsidP="008F64F5">
            <w:pPr>
              <w:pStyle w:val="ZPpregtevilke"/>
            </w:pPr>
            <w:r w:rsidRPr="008F64F5">
              <w:rPr>
                <w:szCs w:val="16"/>
              </w:rPr>
              <w:t>0,84</w:t>
            </w:r>
          </w:p>
        </w:tc>
        <w:tc>
          <w:tcPr>
            <w:tcW w:w="298" w:type="pct"/>
            <w:vAlign w:val="bottom"/>
          </w:tcPr>
          <w:p w14:paraId="02951FF3" w14:textId="6F1DB973" w:rsidR="008F64F5" w:rsidRPr="008F64F5" w:rsidRDefault="008F64F5" w:rsidP="008F64F5">
            <w:pPr>
              <w:pStyle w:val="ZPpregtevilke"/>
            </w:pPr>
            <w:r w:rsidRPr="008F64F5">
              <w:rPr>
                <w:szCs w:val="16"/>
              </w:rPr>
              <w:t>0,95</w:t>
            </w:r>
          </w:p>
        </w:tc>
        <w:tc>
          <w:tcPr>
            <w:tcW w:w="296" w:type="pct"/>
            <w:vAlign w:val="bottom"/>
          </w:tcPr>
          <w:p w14:paraId="2DF75D02" w14:textId="25A23B0D" w:rsidR="008F64F5" w:rsidRPr="008F64F5" w:rsidRDefault="008F64F5" w:rsidP="008F64F5">
            <w:pPr>
              <w:pStyle w:val="ZPpregtevilke"/>
            </w:pPr>
            <w:r w:rsidRPr="008F64F5">
              <w:rPr>
                <w:szCs w:val="16"/>
              </w:rPr>
              <w:t>z</w:t>
            </w:r>
          </w:p>
        </w:tc>
        <w:tc>
          <w:tcPr>
            <w:tcW w:w="296" w:type="pct"/>
            <w:vAlign w:val="bottom"/>
          </w:tcPr>
          <w:p w14:paraId="05B7E442" w14:textId="775E04A1" w:rsidR="008F64F5" w:rsidRPr="008F64F5" w:rsidRDefault="008F64F5" w:rsidP="008F64F5">
            <w:pPr>
              <w:pStyle w:val="ZPpregtevilke"/>
            </w:pPr>
            <w:r w:rsidRPr="008F64F5">
              <w:t>1,01</w:t>
            </w:r>
          </w:p>
        </w:tc>
        <w:tc>
          <w:tcPr>
            <w:tcW w:w="296" w:type="pct"/>
            <w:vAlign w:val="bottom"/>
          </w:tcPr>
          <w:p w14:paraId="7ABC69E0" w14:textId="1814FCE1" w:rsidR="008F64F5" w:rsidRPr="008F64F5" w:rsidRDefault="008F64F5" w:rsidP="008F64F5">
            <w:pPr>
              <w:pStyle w:val="ZPpregtevilke"/>
            </w:pPr>
            <w:r w:rsidRPr="008F64F5">
              <w:t>z</w:t>
            </w:r>
          </w:p>
        </w:tc>
        <w:tc>
          <w:tcPr>
            <w:tcW w:w="296" w:type="pct"/>
            <w:vAlign w:val="bottom"/>
          </w:tcPr>
          <w:p w14:paraId="2936B588" w14:textId="4D9E1982" w:rsidR="008F64F5" w:rsidRPr="008F64F5" w:rsidRDefault="008F64F5" w:rsidP="008F64F5">
            <w:pPr>
              <w:pStyle w:val="ZPpregtevilke"/>
            </w:pPr>
            <w:r w:rsidRPr="008F64F5">
              <w:t>z</w:t>
            </w:r>
          </w:p>
        </w:tc>
        <w:tc>
          <w:tcPr>
            <w:tcW w:w="296" w:type="pct"/>
            <w:vAlign w:val="bottom"/>
          </w:tcPr>
          <w:p w14:paraId="32DEDF53" w14:textId="13FFD478" w:rsidR="008F64F5" w:rsidRPr="008F64F5" w:rsidRDefault="008F64F5" w:rsidP="008F64F5">
            <w:pPr>
              <w:pStyle w:val="ZPpregtevilke"/>
            </w:pPr>
            <w:r w:rsidRPr="008F64F5">
              <w:t>1,16</w:t>
            </w:r>
          </w:p>
        </w:tc>
        <w:tc>
          <w:tcPr>
            <w:tcW w:w="296" w:type="pct"/>
            <w:vAlign w:val="bottom"/>
          </w:tcPr>
          <w:p w14:paraId="2B2A407B" w14:textId="45A427C7" w:rsidR="008F64F5" w:rsidRPr="008F64F5" w:rsidRDefault="008F64F5" w:rsidP="008F64F5">
            <w:pPr>
              <w:pStyle w:val="ZPpregtevilke"/>
            </w:pPr>
            <w:r w:rsidRPr="008F64F5">
              <w:rPr>
                <w:szCs w:val="16"/>
              </w:rPr>
              <w:t>1,17</w:t>
            </w:r>
          </w:p>
        </w:tc>
        <w:tc>
          <w:tcPr>
            <w:tcW w:w="296" w:type="pct"/>
            <w:vAlign w:val="bottom"/>
          </w:tcPr>
          <w:p w14:paraId="0EF8738C" w14:textId="4438A283" w:rsidR="008F64F5" w:rsidRPr="008F64F5" w:rsidRDefault="008F64F5" w:rsidP="008F64F5">
            <w:pPr>
              <w:pStyle w:val="ZPpregtevilke"/>
            </w:pPr>
            <w:r w:rsidRPr="008F64F5">
              <w:rPr>
                <w:szCs w:val="16"/>
              </w:rPr>
              <w:t>1,44</w:t>
            </w:r>
          </w:p>
        </w:tc>
        <w:tc>
          <w:tcPr>
            <w:tcW w:w="295" w:type="pct"/>
            <w:vAlign w:val="bottom"/>
          </w:tcPr>
          <w:p w14:paraId="6C75728F" w14:textId="0340910A" w:rsidR="008F64F5" w:rsidRPr="008F64F5" w:rsidRDefault="008F64F5" w:rsidP="008F64F5">
            <w:pPr>
              <w:pStyle w:val="ZPpregtevilke"/>
            </w:pPr>
            <w:r w:rsidRPr="008F64F5">
              <w:rPr>
                <w:szCs w:val="16"/>
              </w:rPr>
              <w:t>1,65</w:t>
            </w:r>
          </w:p>
        </w:tc>
        <w:tc>
          <w:tcPr>
            <w:tcW w:w="295" w:type="pct"/>
            <w:vAlign w:val="bottom"/>
          </w:tcPr>
          <w:p w14:paraId="70B8DAB2" w14:textId="700680D0" w:rsidR="008F64F5" w:rsidRPr="008F64F5" w:rsidRDefault="008F64F5" w:rsidP="008F64F5">
            <w:pPr>
              <w:pStyle w:val="ZPpregtevilke"/>
            </w:pPr>
            <w:r w:rsidRPr="008F64F5">
              <w:rPr>
                <w:szCs w:val="16"/>
              </w:rPr>
              <w:t>114,5</w:t>
            </w:r>
          </w:p>
        </w:tc>
      </w:tr>
      <w:tr w:rsidR="008F64F5" w:rsidRPr="008F64F5" w14:paraId="6EB7632B" w14:textId="77777777" w:rsidTr="004962D7">
        <w:trPr>
          <w:trHeight w:val="227"/>
          <w:jc w:val="center"/>
        </w:trPr>
        <w:tc>
          <w:tcPr>
            <w:tcW w:w="842" w:type="pct"/>
            <w:vAlign w:val="bottom"/>
          </w:tcPr>
          <w:p w14:paraId="7C00FEB8" w14:textId="482FC706" w:rsidR="008F64F5" w:rsidRPr="008F64F5" w:rsidRDefault="008F64F5" w:rsidP="008F64F5">
            <w:pPr>
              <w:pStyle w:val="ZPpregtekst"/>
            </w:pPr>
            <w:r w:rsidRPr="008F64F5">
              <w:t>Solata</w:t>
            </w:r>
          </w:p>
        </w:tc>
        <w:tc>
          <w:tcPr>
            <w:tcW w:w="299" w:type="pct"/>
            <w:vAlign w:val="bottom"/>
          </w:tcPr>
          <w:p w14:paraId="4D38DD17" w14:textId="6739A222" w:rsidR="008F64F5" w:rsidRPr="008F64F5" w:rsidRDefault="008F64F5" w:rsidP="008F64F5">
            <w:pPr>
              <w:pStyle w:val="ZPpregtevilke"/>
            </w:pPr>
            <w:r w:rsidRPr="008F64F5">
              <w:t>0,58</w:t>
            </w:r>
          </w:p>
        </w:tc>
        <w:tc>
          <w:tcPr>
            <w:tcW w:w="299" w:type="pct"/>
            <w:vAlign w:val="bottom"/>
          </w:tcPr>
          <w:p w14:paraId="1986AC20" w14:textId="11C10114" w:rsidR="008F64F5" w:rsidRPr="008F64F5" w:rsidRDefault="008F64F5" w:rsidP="008F64F5">
            <w:pPr>
              <w:pStyle w:val="ZPpregtevilke"/>
            </w:pPr>
            <w:r w:rsidRPr="008F64F5">
              <w:t>0,98</w:t>
            </w:r>
          </w:p>
        </w:tc>
        <w:tc>
          <w:tcPr>
            <w:tcW w:w="299" w:type="pct"/>
            <w:vAlign w:val="bottom"/>
          </w:tcPr>
          <w:p w14:paraId="5E860943" w14:textId="737E2773" w:rsidR="008F64F5" w:rsidRPr="008F64F5" w:rsidRDefault="008F64F5" w:rsidP="008F64F5">
            <w:pPr>
              <w:pStyle w:val="ZPpregtevilke"/>
            </w:pPr>
            <w:r w:rsidRPr="008F64F5">
              <w:t>0,70</w:t>
            </w:r>
          </w:p>
        </w:tc>
        <w:tc>
          <w:tcPr>
            <w:tcW w:w="299" w:type="pct"/>
            <w:vAlign w:val="bottom"/>
          </w:tcPr>
          <w:p w14:paraId="571E2DAC" w14:textId="58F8DD43" w:rsidR="008F64F5" w:rsidRPr="008F64F5" w:rsidRDefault="008F64F5" w:rsidP="008F64F5">
            <w:pPr>
              <w:pStyle w:val="ZPpregtevilke"/>
            </w:pPr>
            <w:r w:rsidRPr="008F64F5">
              <w:rPr>
                <w:szCs w:val="16"/>
              </w:rPr>
              <w:t>0,82</w:t>
            </w:r>
          </w:p>
        </w:tc>
        <w:tc>
          <w:tcPr>
            <w:tcW w:w="298" w:type="pct"/>
            <w:vAlign w:val="bottom"/>
          </w:tcPr>
          <w:p w14:paraId="3BCB13A0" w14:textId="51F06DB3" w:rsidR="008F64F5" w:rsidRPr="008F64F5" w:rsidRDefault="008F64F5" w:rsidP="008F64F5">
            <w:pPr>
              <w:pStyle w:val="ZPpregtevilke"/>
            </w:pPr>
            <w:r w:rsidRPr="008F64F5">
              <w:rPr>
                <w:szCs w:val="16"/>
              </w:rPr>
              <w:t>0,74</w:t>
            </w:r>
          </w:p>
        </w:tc>
        <w:tc>
          <w:tcPr>
            <w:tcW w:w="296" w:type="pct"/>
            <w:vAlign w:val="bottom"/>
          </w:tcPr>
          <w:p w14:paraId="78BCA96D" w14:textId="08C52023" w:rsidR="008F64F5" w:rsidRPr="008F64F5" w:rsidRDefault="008F64F5" w:rsidP="008F64F5">
            <w:pPr>
              <w:pStyle w:val="ZPpregtevilke"/>
            </w:pPr>
            <w:r w:rsidRPr="008F64F5">
              <w:rPr>
                <w:szCs w:val="16"/>
              </w:rPr>
              <w:t>0,76</w:t>
            </w:r>
          </w:p>
        </w:tc>
        <w:tc>
          <w:tcPr>
            <w:tcW w:w="296" w:type="pct"/>
            <w:vAlign w:val="bottom"/>
          </w:tcPr>
          <w:p w14:paraId="78BCC5A9" w14:textId="6871F65F" w:rsidR="008F64F5" w:rsidRPr="008F64F5" w:rsidRDefault="008F64F5" w:rsidP="008F64F5">
            <w:pPr>
              <w:pStyle w:val="ZPpregtevilke"/>
            </w:pPr>
            <w:r w:rsidRPr="008F64F5">
              <w:t>0,92</w:t>
            </w:r>
          </w:p>
        </w:tc>
        <w:tc>
          <w:tcPr>
            <w:tcW w:w="296" w:type="pct"/>
            <w:vAlign w:val="bottom"/>
          </w:tcPr>
          <w:p w14:paraId="7CF7E964" w14:textId="2C01DC2E" w:rsidR="008F64F5" w:rsidRPr="008F64F5" w:rsidRDefault="008F64F5" w:rsidP="008F64F5">
            <w:pPr>
              <w:pStyle w:val="ZPpregtevilke"/>
            </w:pPr>
            <w:r w:rsidRPr="008F64F5">
              <w:t>1,05</w:t>
            </w:r>
          </w:p>
        </w:tc>
        <w:tc>
          <w:tcPr>
            <w:tcW w:w="296" w:type="pct"/>
            <w:vAlign w:val="bottom"/>
          </w:tcPr>
          <w:p w14:paraId="4DC18B0D" w14:textId="7046F62F" w:rsidR="008F64F5" w:rsidRPr="008F64F5" w:rsidRDefault="008F64F5" w:rsidP="008F64F5">
            <w:pPr>
              <w:pStyle w:val="ZPpregtevilke"/>
            </w:pPr>
            <w:r w:rsidRPr="008F64F5">
              <w:t>1,02</w:t>
            </w:r>
          </w:p>
        </w:tc>
        <w:tc>
          <w:tcPr>
            <w:tcW w:w="296" w:type="pct"/>
            <w:vAlign w:val="bottom"/>
          </w:tcPr>
          <w:p w14:paraId="150056F4" w14:textId="00B29668" w:rsidR="008F64F5" w:rsidRPr="008F64F5" w:rsidRDefault="008F64F5" w:rsidP="008F64F5">
            <w:pPr>
              <w:pStyle w:val="ZPpregtevilke"/>
            </w:pPr>
            <w:r w:rsidRPr="008F64F5">
              <w:rPr>
                <w:szCs w:val="16"/>
              </w:rPr>
              <w:t>1,09</w:t>
            </w:r>
          </w:p>
        </w:tc>
        <w:tc>
          <w:tcPr>
            <w:tcW w:w="296" w:type="pct"/>
            <w:vAlign w:val="bottom"/>
          </w:tcPr>
          <w:p w14:paraId="49149154" w14:textId="74A2123C" w:rsidR="008F64F5" w:rsidRPr="008F64F5" w:rsidRDefault="008F64F5" w:rsidP="008F64F5">
            <w:pPr>
              <w:pStyle w:val="ZPpregtevilke"/>
            </w:pPr>
            <w:r w:rsidRPr="008F64F5">
              <w:rPr>
                <w:szCs w:val="16"/>
              </w:rPr>
              <w:t>1,28</w:t>
            </w:r>
          </w:p>
        </w:tc>
        <w:tc>
          <w:tcPr>
            <w:tcW w:w="296" w:type="pct"/>
            <w:vAlign w:val="bottom"/>
          </w:tcPr>
          <w:p w14:paraId="35181051" w14:textId="5DAFE0AD" w:rsidR="008F64F5" w:rsidRPr="008F64F5" w:rsidRDefault="008F64F5" w:rsidP="008F64F5">
            <w:pPr>
              <w:pStyle w:val="ZPpregtevilke"/>
            </w:pPr>
            <w:r w:rsidRPr="008F64F5">
              <w:rPr>
                <w:szCs w:val="16"/>
              </w:rPr>
              <w:t>1,44</w:t>
            </w:r>
          </w:p>
        </w:tc>
        <w:tc>
          <w:tcPr>
            <w:tcW w:w="295" w:type="pct"/>
            <w:vAlign w:val="bottom"/>
          </w:tcPr>
          <w:p w14:paraId="7736D43B" w14:textId="415A1CA3" w:rsidR="008F64F5" w:rsidRPr="008F64F5" w:rsidRDefault="008F64F5" w:rsidP="008F64F5">
            <w:pPr>
              <w:pStyle w:val="ZPpregtevilke"/>
            </w:pPr>
            <w:r w:rsidRPr="008F64F5">
              <w:rPr>
                <w:szCs w:val="16"/>
              </w:rPr>
              <w:t>1,55</w:t>
            </w:r>
          </w:p>
        </w:tc>
        <w:tc>
          <w:tcPr>
            <w:tcW w:w="295" w:type="pct"/>
            <w:vAlign w:val="bottom"/>
          </w:tcPr>
          <w:p w14:paraId="0D78CF5A" w14:textId="37C9B1B4" w:rsidR="008F64F5" w:rsidRPr="008F64F5" w:rsidRDefault="008F64F5" w:rsidP="008F64F5">
            <w:pPr>
              <w:pStyle w:val="ZPpregtevilke"/>
            </w:pPr>
            <w:r w:rsidRPr="008F64F5">
              <w:rPr>
                <w:szCs w:val="16"/>
              </w:rPr>
              <w:t>107,9</w:t>
            </w:r>
          </w:p>
        </w:tc>
      </w:tr>
      <w:tr w:rsidR="008F64F5" w:rsidRPr="008F64F5" w14:paraId="6C33A927" w14:textId="77777777" w:rsidTr="004962D7">
        <w:trPr>
          <w:trHeight w:val="227"/>
          <w:jc w:val="center"/>
        </w:trPr>
        <w:tc>
          <w:tcPr>
            <w:tcW w:w="842" w:type="pct"/>
            <w:vAlign w:val="bottom"/>
          </w:tcPr>
          <w:p w14:paraId="0C6460A9" w14:textId="232808CB" w:rsidR="008F64F5" w:rsidRPr="008F64F5" w:rsidRDefault="008F64F5" w:rsidP="008F64F5">
            <w:pPr>
              <w:pStyle w:val="ZPpregtekst"/>
            </w:pPr>
            <w:r w:rsidRPr="008F64F5">
              <w:t>Endivija</w:t>
            </w:r>
          </w:p>
        </w:tc>
        <w:tc>
          <w:tcPr>
            <w:tcW w:w="299" w:type="pct"/>
            <w:vAlign w:val="bottom"/>
          </w:tcPr>
          <w:p w14:paraId="01DCE693" w14:textId="02733314" w:rsidR="008F64F5" w:rsidRPr="008F64F5" w:rsidRDefault="008F64F5" w:rsidP="008F64F5">
            <w:pPr>
              <w:pStyle w:val="ZPpregtevilke"/>
            </w:pPr>
            <w:r w:rsidRPr="008F64F5">
              <w:t>0,80</w:t>
            </w:r>
          </w:p>
        </w:tc>
        <w:tc>
          <w:tcPr>
            <w:tcW w:w="299" w:type="pct"/>
            <w:vAlign w:val="bottom"/>
          </w:tcPr>
          <w:p w14:paraId="12864B34" w14:textId="4B18178D" w:rsidR="008F64F5" w:rsidRPr="008F64F5" w:rsidRDefault="008F64F5" w:rsidP="008F64F5">
            <w:pPr>
              <w:pStyle w:val="ZPpregtevilke"/>
            </w:pPr>
            <w:r w:rsidRPr="008F64F5">
              <w:t>0,76</w:t>
            </w:r>
          </w:p>
        </w:tc>
        <w:tc>
          <w:tcPr>
            <w:tcW w:w="299" w:type="pct"/>
            <w:vAlign w:val="bottom"/>
          </w:tcPr>
          <w:p w14:paraId="44FFCD67" w14:textId="68860161" w:rsidR="008F64F5" w:rsidRPr="008F64F5" w:rsidRDefault="008F64F5" w:rsidP="008F64F5">
            <w:pPr>
              <w:pStyle w:val="ZPpregtevilke"/>
            </w:pPr>
            <w:r w:rsidRPr="008F64F5">
              <w:t>0,80</w:t>
            </w:r>
          </w:p>
        </w:tc>
        <w:tc>
          <w:tcPr>
            <w:tcW w:w="299" w:type="pct"/>
            <w:vAlign w:val="bottom"/>
          </w:tcPr>
          <w:p w14:paraId="2477CC26" w14:textId="48B05700" w:rsidR="008F64F5" w:rsidRPr="008F64F5" w:rsidRDefault="008F64F5" w:rsidP="008F64F5">
            <w:pPr>
              <w:pStyle w:val="ZPpregtevilke"/>
            </w:pPr>
            <w:r w:rsidRPr="008F64F5">
              <w:rPr>
                <w:szCs w:val="16"/>
              </w:rPr>
              <w:t>0,76</w:t>
            </w:r>
          </w:p>
        </w:tc>
        <w:tc>
          <w:tcPr>
            <w:tcW w:w="298" w:type="pct"/>
            <w:vAlign w:val="bottom"/>
          </w:tcPr>
          <w:p w14:paraId="22DF9E94" w14:textId="01F9B693" w:rsidR="008F64F5" w:rsidRPr="008F64F5" w:rsidRDefault="008F64F5" w:rsidP="008F64F5">
            <w:pPr>
              <w:pStyle w:val="ZPpregtevilke"/>
            </w:pPr>
            <w:r w:rsidRPr="008F64F5">
              <w:rPr>
                <w:szCs w:val="16"/>
              </w:rPr>
              <w:t>0,71</w:t>
            </w:r>
          </w:p>
        </w:tc>
        <w:tc>
          <w:tcPr>
            <w:tcW w:w="296" w:type="pct"/>
            <w:vAlign w:val="bottom"/>
          </w:tcPr>
          <w:p w14:paraId="77D36642" w14:textId="52852E03" w:rsidR="008F64F5" w:rsidRPr="008F64F5" w:rsidRDefault="008F64F5" w:rsidP="008F64F5">
            <w:pPr>
              <w:pStyle w:val="ZPpregtevilke"/>
            </w:pPr>
            <w:r w:rsidRPr="008F64F5">
              <w:rPr>
                <w:szCs w:val="16"/>
              </w:rPr>
              <w:t>0,79</w:t>
            </w:r>
          </w:p>
        </w:tc>
        <w:tc>
          <w:tcPr>
            <w:tcW w:w="296" w:type="pct"/>
            <w:vAlign w:val="bottom"/>
          </w:tcPr>
          <w:p w14:paraId="0406F1A9" w14:textId="5A8EB6B5" w:rsidR="008F64F5" w:rsidRPr="008F64F5" w:rsidRDefault="008F64F5" w:rsidP="008F64F5">
            <w:pPr>
              <w:pStyle w:val="ZPpregtevilke"/>
            </w:pPr>
            <w:r w:rsidRPr="008F64F5">
              <w:t>0,83</w:t>
            </w:r>
          </w:p>
        </w:tc>
        <w:tc>
          <w:tcPr>
            <w:tcW w:w="296" w:type="pct"/>
            <w:vAlign w:val="bottom"/>
          </w:tcPr>
          <w:p w14:paraId="1971814A" w14:textId="27605B86" w:rsidR="008F64F5" w:rsidRPr="008F64F5" w:rsidRDefault="008F64F5" w:rsidP="008F64F5">
            <w:pPr>
              <w:pStyle w:val="ZPpregtevilke"/>
            </w:pPr>
            <w:r w:rsidRPr="008F64F5">
              <w:t>0,84</w:t>
            </w:r>
          </w:p>
        </w:tc>
        <w:tc>
          <w:tcPr>
            <w:tcW w:w="296" w:type="pct"/>
            <w:vAlign w:val="bottom"/>
          </w:tcPr>
          <w:p w14:paraId="3279C3C2" w14:textId="4861F59B" w:rsidR="008F64F5" w:rsidRPr="008F64F5" w:rsidRDefault="008F64F5" w:rsidP="008F64F5">
            <w:pPr>
              <w:pStyle w:val="ZPpregtevilke"/>
            </w:pPr>
            <w:r w:rsidRPr="008F64F5">
              <w:t>0,78</w:t>
            </w:r>
          </w:p>
        </w:tc>
        <w:tc>
          <w:tcPr>
            <w:tcW w:w="296" w:type="pct"/>
            <w:vAlign w:val="bottom"/>
          </w:tcPr>
          <w:p w14:paraId="0457B515" w14:textId="4438013E" w:rsidR="008F64F5" w:rsidRPr="008F64F5" w:rsidRDefault="008F64F5" w:rsidP="008F64F5">
            <w:pPr>
              <w:pStyle w:val="ZPpregtevilke"/>
            </w:pPr>
            <w:r w:rsidRPr="008F64F5">
              <w:rPr>
                <w:szCs w:val="16"/>
              </w:rPr>
              <w:t>0,90</w:t>
            </w:r>
          </w:p>
        </w:tc>
        <w:tc>
          <w:tcPr>
            <w:tcW w:w="296" w:type="pct"/>
            <w:vAlign w:val="bottom"/>
          </w:tcPr>
          <w:p w14:paraId="33CAA4AC" w14:textId="64F40A48" w:rsidR="008F64F5" w:rsidRPr="008F64F5" w:rsidRDefault="008F64F5" w:rsidP="008F64F5">
            <w:pPr>
              <w:pStyle w:val="ZPpregtevilke"/>
            </w:pPr>
            <w:r w:rsidRPr="008F64F5">
              <w:rPr>
                <w:szCs w:val="16"/>
              </w:rPr>
              <w:t>1,18</w:t>
            </w:r>
          </w:p>
        </w:tc>
        <w:tc>
          <w:tcPr>
            <w:tcW w:w="296" w:type="pct"/>
            <w:vAlign w:val="bottom"/>
          </w:tcPr>
          <w:p w14:paraId="001C1D40" w14:textId="5B4C4A0C" w:rsidR="008F64F5" w:rsidRPr="008F64F5" w:rsidRDefault="008F64F5" w:rsidP="008F64F5">
            <w:pPr>
              <w:pStyle w:val="ZPpregtevilke"/>
            </w:pPr>
            <w:r w:rsidRPr="008F64F5">
              <w:rPr>
                <w:szCs w:val="16"/>
              </w:rPr>
              <w:t>1,38</w:t>
            </w:r>
          </w:p>
        </w:tc>
        <w:tc>
          <w:tcPr>
            <w:tcW w:w="295" w:type="pct"/>
            <w:vAlign w:val="bottom"/>
          </w:tcPr>
          <w:p w14:paraId="519ACDA8" w14:textId="555ED4F8" w:rsidR="008F64F5" w:rsidRPr="008F64F5" w:rsidRDefault="008F64F5" w:rsidP="008F64F5">
            <w:pPr>
              <w:pStyle w:val="ZPpregtevilke"/>
            </w:pPr>
            <w:r w:rsidRPr="008F64F5">
              <w:rPr>
                <w:szCs w:val="16"/>
              </w:rPr>
              <w:t>1,53</w:t>
            </w:r>
          </w:p>
        </w:tc>
        <w:tc>
          <w:tcPr>
            <w:tcW w:w="295" w:type="pct"/>
            <w:vAlign w:val="bottom"/>
          </w:tcPr>
          <w:p w14:paraId="3AD082B8" w14:textId="222D2650" w:rsidR="008F64F5" w:rsidRPr="008F64F5" w:rsidRDefault="008F64F5" w:rsidP="008F64F5">
            <w:pPr>
              <w:pStyle w:val="ZPpregtevilke"/>
            </w:pPr>
            <w:r w:rsidRPr="008F64F5">
              <w:rPr>
                <w:szCs w:val="16"/>
              </w:rPr>
              <w:t>110,9</w:t>
            </w:r>
          </w:p>
        </w:tc>
      </w:tr>
      <w:tr w:rsidR="008F64F5" w:rsidRPr="008F64F5" w14:paraId="0D1232E1" w14:textId="77777777" w:rsidTr="004962D7">
        <w:trPr>
          <w:trHeight w:val="227"/>
          <w:jc w:val="center"/>
        </w:trPr>
        <w:tc>
          <w:tcPr>
            <w:tcW w:w="842" w:type="pct"/>
            <w:vAlign w:val="bottom"/>
          </w:tcPr>
          <w:p w14:paraId="14ED34FB" w14:textId="244108B5" w:rsidR="008F64F5" w:rsidRPr="008F64F5" w:rsidRDefault="008F64F5" w:rsidP="008F64F5">
            <w:pPr>
              <w:pStyle w:val="ZPpregtekst"/>
            </w:pPr>
            <w:r w:rsidRPr="008F64F5">
              <w:t>Radič</w:t>
            </w:r>
          </w:p>
        </w:tc>
        <w:tc>
          <w:tcPr>
            <w:tcW w:w="299" w:type="pct"/>
            <w:vAlign w:val="bottom"/>
          </w:tcPr>
          <w:p w14:paraId="6B1645BE" w14:textId="588B01EB" w:rsidR="008F64F5" w:rsidRPr="008F64F5" w:rsidRDefault="008F64F5" w:rsidP="008F64F5">
            <w:pPr>
              <w:pStyle w:val="ZPpregtevilke"/>
            </w:pPr>
            <w:r w:rsidRPr="008F64F5">
              <w:t>0,89</w:t>
            </w:r>
          </w:p>
        </w:tc>
        <w:tc>
          <w:tcPr>
            <w:tcW w:w="299" w:type="pct"/>
            <w:vAlign w:val="bottom"/>
          </w:tcPr>
          <w:p w14:paraId="507E6B94" w14:textId="01D52096" w:rsidR="008F64F5" w:rsidRPr="008F64F5" w:rsidRDefault="008F64F5" w:rsidP="008F64F5">
            <w:pPr>
              <w:pStyle w:val="ZPpregtevilke"/>
            </w:pPr>
            <w:r w:rsidRPr="008F64F5">
              <w:t>0,82</w:t>
            </w:r>
          </w:p>
        </w:tc>
        <w:tc>
          <w:tcPr>
            <w:tcW w:w="299" w:type="pct"/>
            <w:vAlign w:val="bottom"/>
          </w:tcPr>
          <w:p w14:paraId="1CF1F9CA" w14:textId="58F970A1" w:rsidR="008F64F5" w:rsidRPr="008F64F5" w:rsidRDefault="008F64F5" w:rsidP="008F64F5">
            <w:pPr>
              <w:pStyle w:val="ZPpregtevilke"/>
            </w:pPr>
            <w:r w:rsidRPr="008F64F5">
              <w:t>0,90</w:t>
            </w:r>
          </w:p>
        </w:tc>
        <w:tc>
          <w:tcPr>
            <w:tcW w:w="299" w:type="pct"/>
            <w:vAlign w:val="bottom"/>
          </w:tcPr>
          <w:p w14:paraId="0A0878E0" w14:textId="090A803C" w:rsidR="008F64F5" w:rsidRPr="008F64F5" w:rsidRDefault="008F64F5" w:rsidP="008F64F5">
            <w:pPr>
              <w:pStyle w:val="ZPpregtevilke"/>
            </w:pPr>
            <w:r w:rsidRPr="008F64F5">
              <w:rPr>
                <w:szCs w:val="16"/>
              </w:rPr>
              <w:t>1,12</w:t>
            </w:r>
          </w:p>
        </w:tc>
        <w:tc>
          <w:tcPr>
            <w:tcW w:w="298" w:type="pct"/>
            <w:vAlign w:val="bottom"/>
          </w:tcPr>
          <w:p w14:paraId="0211EF96" w14:textId="025F2EBB" w:rsidR="008F64F5" w:rsidRPr="008F64F5" w:rsidRDefault="008F64F5" w:rsidP="008F64F5">
            <w:pPr>
              <w:pStyle w:val="ZPpregtevilke"/>
            </w:pPr>
            <w:r w:rsidRPr="008F64F5">
              <w:rPr>
                <w:szCs w:val="16"/>
              </w:rPr>
              <w:t>0,93</w:t>
            </w:r>
          </w:p>
        </w:tc>
        <w:tc>
          <w:tcPr>
            <w:tcW w:w="296" w:type="pct"/>
            <w:vAlign w:val="bottom"/>
          </w:tcPr>
          <w:p w14:paraId="0521088A" w14:textId="74F58482" w:rsidR="008F64F5" w:rsidRPr="008F64F5" w:rsidRDefault="008F64F5" w:rsidP="008F64F5">
            <w:pPr>
              <w:pStyle w:val="ZPpregtevilke"/>
            </w:pPr>
            <w:r w:rsidRPr="008F64F5">
              <w:rPr>
                <w:szCs w:val="16"/>
              </w:rPr>
              <w:t>0,85</w:t>
            </w:r>
          </w:p>
        </w:tc>
        <w:tc>
          <w:tcPr>
            <w:tcW w:w="296" w:type="pct"/>
            <w:vAlign w:val="bottom"/>
          </w:tcPr>
          <w:p w14:paraId="5F514EB4" w14:textId="5CC070FC" w:rsidR="008F64F5" w:rsidRPr="008F64F5" w:rsidRDefault="008F64F5" w:rsidP="008F64F5">
            <w:pPr>
              <w:pStyle w:val="ZPpregtevilke"/>
            </w:pPr>
            <w:r w:rsidRPr="008F64F5">
              <w:t>0,92</w:t>
            </w:r>
          </w:p>
        </w:tc>
        <w:tc>
          <w:tcPr>
            <w:tcW w:w="296" w:type="pct"/>
            <w:vAlign w:val="bottom"/>
          </w:tcPr>
          <w:p w14:paraId="4D45458B" w14:textId="75864148" w:rsidR="008F64F5" w:rsidRPr="008F64F5" w:rsidRDefault="008F64F5" w:rsidP="008F64F5">
            <w:pPr>
              <w:pStyle w:val="ZPpregtevilke"/>
            </w:pPr>
            <w:r w:rsidRPr="008F64F5">
              <w:t>0,98</w:t>
            </w:r>
          </w:p>
        </w:tc>
        <w:tc>
          <w:tcPr>
            <w:tcW w:w="296" w:type="pct"/>
            <w:vAlign w:val="bottom"/>
          </w:tcPr>
          <w:p w14:paraId="7589C135" w14:textId="5B668585" w:rsidR="008F64F5" w:rsidRPr="008F64F5" w:rsidRDefault="008F64F5" w:rsidP="008F64F5">
            <w:pPr>
              <w:pStyle w:val="ZPpregtevilke"/>
            </w:pPr>
            <w:r w:rsidRPr="008F64F5">
              <w:t>0,92</w:t>
            </w:r>
          </w:p>
        </w:tc>
        <w:tc>
          <w:tcPr>
            <w:tcW w:w="296" w:type="pct"/>
            <w:vAlign w:val="bottom"/>
          </w:tcPr>
          <w:p w14:paraId="40C5F4AE" w14:textId="02E1FF21" w:rsidR="008F64F5" w:rsidRPr="008F64F5" w:rsidRDefault="008F64F5" w:rsidP="008F64F5">
            <w:pPr>
              <w:pStyle w:val="ZPpregtevilke"/>
            </w:pPr>
            <w:r w:rsidRPr="008F64F5">
              <w:rPr>
                <w:szCs w:val="16"/>
              </w:rPr>
              <w:t>1,08</w:t>
            </w:r>
          </w:p>
        </w:tc>
        <w:tc>
          <w:tcPr>
            <w:tcW w:w="296" w:type="pct"/>
            <w:vAlign w:val="bottom"/>
          </w:tcPr>
          <w:p w14:paraId="05489CBE" w14:textId="6C60B2E9" w:rsidR="008F64F5" w:rsidRPr="008F64F5" w:rsidRDefault="008F64F5" w:rsidP="008F64F5">
            <w:pPr>
              <w:pStyle w:val="ZPpregtevilke"/>
            </w:pPr>
            <w:r w:rsidRPr="008F64F5">
              <w:rPr>
                <w:szCs w:val="16"/>
              </w:rPr>
              <w:t>1,32</w:t>
            </w:r>
          </w:p>
        </w:tc>
        <w:tc>
          <w:tcPr>
            <w:tcW w:w="296" w:type="pct"/>
            <w:vAlign w:val="bottom"/>
          </w:tcPr>
          <w:p w14:paraId="4DB1DD38" w14:textId="612E6002" w:rsidR="008F64F5" w:rsidRPr="008F64F5" w:rsidRDefault="008F64F5" w:rsidP="008F64F5">
            <w:pPr>
              <w:pStyle w:val="ZPpregtevilke"/>
            </w:pPr>
            <w:r w:rsidRPr="008F64F5">
              <w:rPr>
                <w:szCs w:val="16"/>
              </w:rPr>
              <w:t>1,53</w:t>
            </w:r>
          </w:p>
        </w:tc>
        <w:tc>
          <w:tcPr>
            <w:tcW w:w="295" w:type="pct"/>
            <w:vAlign w:val="bottom"/>
          </w:tcPr>
          <w:p w14:paraId="3B809006" w14:textId="10C1ED37" w:rsidR="008F64F5" w:rsidRPr="008F64F5" w:rsidRDefault="008F64F5" w:rsidP="008F64F5">
            <w:pPr>
              <w:pStyle w:val="ZPpregtevilke"/>
            </w:pPr>
            <w:r w:rsidRPr="008F64F5">
              <w:rPr>
                <w:szCs w:val="16"/>
              </w:rPr>
              <w:t>1,59</w:t>
            </w:r>
          </w:p>
        </w:tc>
        <w:tc>
          <w:tcPr>
            <w:tcW w:w="295" w:type="pct"/>
            <w:vAlign w:val="bottom"/>
          </w:tcPr>
          <w:p w14:paraId="4E22187C" w14:textId="3798FB33" w:rsidR="008F64F5" w:rsidRPr="008F64F5" w:rsidRDefault="008F64F5" w:rsidP="008F64F5">
            <w:pPr>
              <w:pStyle w:val="ZPpregtevilke"/>
            </w:pPr>
            <w:r w:rsidRPr="008F64F5">
              <w:rPr>
                <w:szCs w:val="16"/>
              </w:rPr>
              <w:t>103,4</w:t>
            </w:r>
          </w:p>
        </w:tc>
      </w:tr>
      <w:tr w:rsidR="008F64F5" w:rsidRPr="008F64F5" w14:paraId="477A13E0" w14:textId="77777777" w:rsidTr="004962D7">
        <w:trPr>
          <w:trHeight w:val="227"/>
          <w:jc w:val="center"/>
        </w:trPr>
        <w:tc>
          <w:tcPr>
            <w:tcW w:w="842" w:type="pct"/>
            <w:vAlign w:val="bottom"/>
          </w:tcPr>
          <w:p w14:paraId="0E368F73" w14:textId="575C9B76" w:rsidR="008F64F5" w:rsidRPr="008F64F5" w:rsidRDefault="008F64F5" w:rsidP="008F64F5">
            <w:pPr>
              <w:pStyle w:val="ZPpregtekst"/>
            </w:pPr>
            <w:r w:rsidRPr="008F64F5">
              <w:t>Špinača</w:t>
            </w:r>
          </w:p>
        </w:tc>
        <w:tc>
          <w:tcPr>
            <w:tcW w:w="299" w:type="pct"/>
            <w:vAlign w:val="bottom"/>
          </w:tcPr>
          <w:p w14:paraId="5E29DA9C" w14:textId="19409BAC" w:rsidR="008F64F5" w:rsidRPr="008F64F5" w:rsidRDefault="008F64F5" w:rsidP="008F64F5">
            <w:pPr>
              <w:pStyle w:val="ZPpregtevilke"/>
            </w:pPr>
            <w:r w:rsidRPr="008F64F5">
              <w:t>1,54</w:t>
            </w:r>
          </w:p>
        </w:tc>
        <w:tc>
          <w:tcPr>
            <w:tcW w:w="299" w:type="pct"/>
            <w:vAlign w:val="bottom"/>
          </w:tcPr>
          <w:p w14:paraId="06B4767B" w14:textId="5B0DA2BC" w:rsidR="008F64F5" w:rsidRPr="008F64F5" w:rsidRDefault="008F64F5" w:rsidP="008F64F5">
            <w:pPr>
              <w:pStyle w:val="ZPpregtevilke"/>
            </w:pPr>
            <w:r w:rsidRPr="008F64F5">
              <w:t>2,39</w:t>
            </w:r>
          </w:p>
        </w:tc>
        <w:tc>
          <w:tcPr>
            <w:tcW w:w="299" w:type="pct"/>
            <w:vAlign w:val="bottom"/>
          </w:tcPr>
          <w:p w14:paraId="5431FE0F" w14:textId="7CE0883C" w:rsidR="008F64F5" w:rsidRPr="008F64F5" w:rsidRDefault="008F64F5" w:rsidP="008F64F5">
            <w:pPr>
              <w:pStyle w:val="ZPpregtevilke"/>
            </w:pPr>
            <w:r w:rsidRPr="008F64F5">
              <w:t>2,12</w:t>
            </w:r>
          </w:p>
        </w:tc>
        <w:tc>
          <w:tcPr>
            <w:tcW w:w="299" w:type="pct"/>
            <w:vAlign w:val="bottom"/>
          </w:tcPr>
          <w:p w14:paraId="1CEC7A31" w14:textId="7FB5B10E" w:rsidR="008F64F5" w:rsidRPr="008F64F5" w:rsidRDefault="008F64F5" w:rsidP="008F64F5">
            <w:pPr>
              <w:pStyle w:val="ZPpregtevilke"/>
            </w:pPr>
            <w:r w:rsidRPr="008F64F5">
              <w:t>z</w:t>
            </w:r>
          </w:p>
        </w:tc>
        <w:tc>
          <w:tcPr>
            <w:tcW w:w="298" w:type="pct"/>
            <w:vAlign w:val="bottom"/>
          </w:tcPr>
          <w:p w14:paraId="37185D21" w14:textId="24C1A0AA" w:rsidR="008F64F5" w:rsidRPr="008F64F5" w:rsidRDefault="008F64F5" w:rsidP="008F64F5">
            <w:pPr>
              <w:pStyle w:val="ZPpregtevilke"/>
            </w:pPr>
            <w:r w:rsidRPr="008F64F5">
              <w:rPr>
                <w:szCs w:val="16"/>
              </w:rPr>
              <w:t>z</w:t>
            </w:r>
          </w:p>
        </w:tc>
        <w:tc>
          <w:tcPr>
            <w:tcW w:w="296" w:type="pct"/>
            <w:vAlign w:val="bottom"/>
          </w:tcPr>
          <w:p w14:paraId="3CB97EB9" w14:textId="55609F15" w:rsidR="008F64F5" w:rsidRPr="008F64F5" w:rsidRDefault="008F64F5" w:rsidP="008F64F5">
            <w:pPr>
              <w:pStyle w:val="ZPpregtevilke"/>
            </w:pPr>
            <w:r w:rsidRPr="008F64F5">
              <w:rPr>
                <w:szCs w:val="16"/>
              </w:rPr>
              <w:t>z</w:t>
            </w:r>
          </w:p>
        </w:tc>
        <w:tc>
          <w:tcPr>
            <w:tcW w:w="296" w:type="pct"/>
            <w:vAlign w:val="bottom"/>
          </w:tcPr>
          <w:p w14:paraId="333F60D7" w14:textId="528EDEA8" w:rsidR="008F64F5" w:rsidRPr="008F64F5" w:rsidRDefault="008F64F5" w:rsidP="008F64F5">
            <w:pPr>
              <w:pStyle w:val="ZPpregtevilke"/>
            </w:pPr>
            <w:r w:rsidRPr="008F64F5">
              <w:rPr>
                <w:szCs w:val="16"/>
              </w:rPr>
              <w:t>z</w:t>
            </w:r>
          </w:p>
        </w:tc>
        <w:tc>
          <w:tcPr>
            <w:tcW w:w="296" w:type="pct"/>
            <w:vAlign w:val="bottom"/>
          </w:tcPr>
          <w:p w14:paraId="2172E595" w14:textId="0C70279E" w:rsidR="008F64F5" w:rsidRPr="008F64F5" w:rsidRDefault="008F64F5" w:rsidP="008F64F5">
            <w:pPr>
              <w:pStyle w:val="ZPpregtevilke"/>
            </w:pPr>
            <w:r w:rsidRPr="008F64F5">
              <w:t>3,61</w:t>
            </w:r>
          </w:p>
        </w:tc>
        <w:tc>
          <w:tcPr>
            <w:tcW w:w="296" w:type="pct"/>
            <w:vAlign w:val="bottom"/>
          </w:tcPr>
          <w:p w14:paraId="4FDE57ED" w14:textId="06652EBA" w:rsidR="008F64F5" w:rsidRPr="008F64F5" w:rsidRDefault="008F64F5" w:rsidP="008F64F5">
            <w:pPr>
              <w:pStyle w:val="ZPpregtevilke"/>
            </w:pPr>
            <w:r w:rsidRPr="008F64F5">
              <w:t>z</w:t>
            </w:r>
          </w:p>
        </w:tc>
        <w:tc>
          <w:tcPr>
            <w:tcW w:w="296" w:type="pct"/>
            <w:vAlign w:val="bottom"/>
          </w:tcPr>
          <w:p w14:paraId="1FDFEDED" w14:textId="063C431C" w:rsidR="008F64F5" w:rsidRPr="008F64F5" w:rsidRDefault="008F64F5" w:rsidP="008F64F5">
            <w:pPr>
              <w:pStyle w:val="ZPpregtevilke"/>
            </w:pPr>
            <w:r w:rsidRPr="008F64F5">
              <w:t>3,19</w:t>
            </w:r>
          </w:p>
        </w:tc>
        <w:tc>
          <w:tcPr>
            <w:tcW w:w="296" w:type="pct"/>
            <w:vAlign w:val="bottom"/>
          </w:tcPr>
          <w:p w14:paraId="6CB753DE" w14:textId="4FF2164A" w:rsidR="008F64F5" w:rsidRPr="008F64F5" w:rsidRDefault="008F64F5" w:rsidP="008F64F5">
            <w:pPr>
              <w:pStyle w:val="ZPpregtevilke"/>
            </w:pPr>
            <w:r w:rsidRPr="008F64F5">
              <w:t>z</w:t>
            </w:r>
          </w:p>
        </w:tc>
        <w:tc>
          <w:tcPr>
            <w:tcW w:w="296" w:type="pct"/>
            <w:vAlign w:val="bottom"/>
          </w:tcPr>
          <w:p w14:paraId="50196362" w14:textId="6ADA34B8" w:rsidR="008F64F5" w:rsidRPr="008F64F5" w:rsidRDefault="008F64F5" w:rsidP="008F64F5">
            <w:pPr>
              <w:pStyle w:val="ZPpregtevilke"/>
            </w:pPr>
            <w:r w:rsidRPr="008F64F5">
              <w:rPr>
                <w:szCs w:val="16"/>
              </w:rPr>
              <w:t>3,52</w:t>
            </w:r>
          </w:p>
        </w:tc>
        <w:tc>
          <w:tcPr>
            <w:tcW w:w="295" w:type="pct"/>
            <w:vAlign w:val="bottom"/>
          </w:tcPr>
          <w:p w14:paraId="79068AA1" w14:textId="47B3E059" w:rsidR="008F64F5" w:rsidRPr="008F64F5" w:rsidRDefault="008F64F5" w:rsidP="008F64F5">
            <w:pPr>
              <w:pStyle w:val="ZPpregtevilke"/>
            </w:pPr>
            <w:r w:rsidRPr="008F64F5">
              <w:rPr>
                <w:szCs w:val="16"/>
              </w:rPr>
              <w:t>3,81</w:t>
            </w:r>
          </w:p>
        </w:tc>
        <w:tc>
          <w:tcPr>
            <w:tcW w:w="295" w:type="pct"/>
            <w:vAlign w:val="bottom"/>
          </w:tcPr>
          <w:p w14:paraId="0B012F23" w14:textId="5AB2974A" w:rsidR="008F64F5" w:rsidRPr="008F64F5" w:rsidRDefault="008F64F5" w:rsidP="008F64F5">
            <w:pPr>
              <w:pStyle w:val="ZPpregtevilke"/>
            </w:pPr>
            <w:r w:rsidRPr="008F64F5">
              <w:rPr>
                <w:szCs w:val="16"/>
              </w:rPr>
              <w:t>108,2</w:t>
            </w:r>
          </w:p>
        </w:tc>
      </w:tr>
      <w:tr w:rsidR="008F64F5" w:rsidRPr="008F64F5" w14:paraId="711EB26A" w14:textId="77777777" w:rsidTr="004962D7">
        <w:trPr>
          <w:trHeight w:val="227"/>
          <w:jc w:val="center"/>
        </w:trPr>
        <w:tc>
          <w:tcPr>
            <w:tcW w:w="842" w:type="pct"/>
            <w:vAlign w:val="bottom"/>
          </w:tcPr>
          <w:p w14:paraId="31596120" w14:textId="396D8709" w:rsidR="008F64F5" w:rsidRPr="008F64F5" w:rsidRDefault="008F64F5" w:rsidP="008F64F5">
            <w:pPr>
              <w:pStyle w:val="ZPpregtekst"/>
            </w:pPr>
            <w:r w:rsidRPr="008F64F5">
              <w:t>Korenček</w:t>
            </w:r>
          </w:p>
        </w:tc>
        <w:tc>
          <w:tcPr>
            <w:tcW w:w="299" w:type="pct"/>
            <w:vAlign w:val="bottom"/>
          </w:tcPr>
          <w:p w14:paraId="4CEFDFEA" w14:textId="354DA2AD" w:rsidR="008F64F5" w:rsidRPr="008F64F5" w:rsidRDefault="008F64F5" w:rsidP="008F64F5">
            <w:pPr>
              <w:pStyle w:val="ZPpregtevilke"/>
            </w:pPr>
            <w:r w:rsidRPr="008F64F5">
              <w:t>0,49</w:t>
            </w:r>
          </w:p>
        </w:tc>
        <w:tc>
          <w:tcPr>
            <w:tcW w:w="299" w:type="pct"/>
            <w:vAlign w:val="bottom"/>
          </w:tcPr>
          <w:p w14:paraId="296E054D" w14:textId="3FF62B37" w:rsidR="008F64F5" w:rsidRPr="008F64F5" w:rsidRDefault="008F64F5" w:rsidP="008F64F5">
            <w:pPr>
              <w:pStyle w:val="ZPpregtevilke"/>
            </w:pPr>
            <w:r w:rsidRPr="008F64F5">
              <w:t>0,44</w:t>
            </w:r>
          </w:p>
        </w:tc>
        <w:tc>
          <w:tcPr>
            <w:tcW w:w="299" w:type="pct"/>
            <w:vAlign w:val="bottom"/>
          </w:tcPr>
          <w:p w14:paraId="7CCE2706" w14:textId="1FC1D6E4" w:rsidR="008F64F5" w:rsidRPr="008F64F5" w:rsidRDefault="008F64F5" w:rsidP="008F64F5">
            <w:pPr>
              <w:pStyle w:val="ZPpregtevilke"/>
            </w:pPr>
            <w:r w:rsidRPr="008F64F5">
              <w:t>0,38</w:t>
            </w:r>
          </w:p>
        </w:tc>
        <w:tc>
          <w:tcPr>
            <w:tcW w:w="299" w:type="pct"/>
            <w:vAlign w:val="bottom"/>
          </w:tcPr>
          <w:p w14:paraId="0BBBF909" w14:textId="28E83878" w:rsidR="008F64F5" w:rsidRPr="008F64F5" w:rsidRDefault="008F64F5" w:rsidP="008F64F5">
            <w:pPr>
              <w:pStyle w:val="ZPpregtevilke"/>
            </w:pPr>
            <w:r w:rsidRPr="008F64F5">
              <w:rPr>
                <w:szCs w:val="16"/>
              </w:rPr>
              <w:t>0,47</w:t>
            </w:r>
          </w:p>
        </w:tc>
        <w:tc>
          <w:tcPr>
            <w:tcW w:w="298" w:type="pct"/>
            <w:vAlign w:val="bottom"/>
          </w:tcPr>
          <w:p w14:paraId="454D7874" w14:textId="5DD1ED11" w:rsidR="008F64F5" w:rsidRPr="008F64F5" w:rsidRDefault="008F64F5" w:rsidP="008F64F5">
            <w:pPr>
              <w:pStyle w:val="ZPpregtevilke"/>
            </w:pPr>
            <w:r w:rsidRPr="008F64F5">
              <w:rPr>
                <w:szCs w:val="16"/>
              </w:rPr>
              <w:t>0,44</w:t>
            </w:r>
          </w:p>
        </w:tc>
        <w:tc>
          <w:tcPr>
            <w:tcW w:w="296" w:type="pct"/>
            <w:vAlign w:val="bottom"/>
          </w:tcPr>
          <w:p w14:paraId="4812DE18" w14:textId="3538E439" w:rsidR="008F64F5" w:rsidRPr="008F64F5" w:rsidRDefault="008F64F5" w:rsidP="008F64F5">
            <w:pPr>
              <w:pStyle w:val="ZPpregtevilke"/>
            </w:pPr>
            <w:r w:rsidRPr="008F64F5">
              <w:rPr>
                <w:szCs w:val="16"/>
              </w:rPr>
              <w:t>z</w:t>
            </w:r>
          </w:p>
        </w:tc>
        <w:tc>
          <w:tcPr>
            <w:tcW w:w="296" w:type="pct"/>
            <w:vAlign w:val="bottom"/>
          </w:tcPr>
          <w:p w14:paraId="16DF2466" w14:textId="05CC5861" w:rsidR="008F64F5" w:rsidRPr="008F64F5" w:rsidRDefault="008F64F5" w:rsidP="008F64F5">
            <w:pPr>
              <w:pStyle w:val="ZPpregtevilke"/>
            </w:pPr>
            <w:r w:rsidRPr="008F64F5">
              <w:rPr>
                <w:szCs w:val="16"/>
              </w:rPr>
              <w:t>z</w:t>
            </w:r>
          </w:p>
        </w:tc>
        <w:tc>
          <w:tcPr>
            <w:tcW w:w="296" w:type="pct"/>
            <w:vAlign w:val="bottom"/>
          </w:tcPr>
          <w:p w14:paraId="09842331" w14:textId="10BD2966" w:rsidR="008F64F5" w:rsidRPr="008F64F5" w:rsidRDefault="008F64F5" w:rsidP="008F64F5">
            <w:pPr>
              <w:pStyle w:val="ZPpregtevilke"/>
            </w:pPr>
            <w:r w:rsidRPr="008F64F5">
              <w:t>0,52</w:t>
            </w:r>
          </w:p>
        </w:tc>
        <w:tc>
          <w:tcPr>
            <w:tcW w:w="296" w:type="pct"/>
            <w:vAlign w:val="bottom"/>
          </w:tcPr>
          <w:p w14:paraId="2D46C2E1" w14:textId="7E83AFD1" w:rsidR="008F64F5" w:rsidRPr="008F64F5" w:rsidRDefault="008F64F5" w:rsidP="008F64F5">
            <w:pPr>
              <w:pStyle w:val="ZPpregtevilke"/>
            </w:pPr>
            <w:r w:rsidRPr="008F64F5">
              <w:t>0,46</w:t>
            </w:r>
          </w:p>
        </w:tc>
        <w:tc>
          <w:tcPr>
            <w:tcW w:w="296" w:type="pct"/>
            <w:vAlign w:val="bottom"/>
          </w:tcPr>
          <w:p w14:paraId="0EAEEE6F" w14:textId="2BA183BD" w:rsidR="008F64F5" w:rsidRPr="008F64F5" w:rsidRDefault="008F64F5" w:rsidP="008F64F5">
            <w:pPr>
              <w:pStyle w:val="ZPpregtevilke"/>
            </w:pPr>
            <w:r w:rsidRPr="008F64F5">
              <w:rPr>
                <w:szCs w:val="16"/>
              </w:rPr>
              <w:t>0,41</w:t>
            </w:r>
          </w:p>
        </w:tc>
        <w:tc>
          <w:tcPr>
            <w:tcW w:w="296" w:type="pct"/>
            <w:vAlign w:val="bottom"/>
          </w:tcPr>
          <w:p w14:paraId="67FDD0BE" w14:textId="50048F9D" w:rsidR="008F64F5" w:rsidRPr="008F64F5" w:rsidRDefault="008F64F5" w:rsidP="008F64F5">
            <w:pPr>
              <w:pStyle w:val="ZPpregtevilke"/>
            </w:pPr>
            <w:r w:rsidRPr="008F64F5">
              <w:rPr>
                <w:szCs w:val="16"/>
              </w:rPr>
              <w:t>0,45</w:t>
            </w:r>
          </w:p>
        </w:tc>
        <w:tc>
          <w:tcPr>
            <w:tcW w:w="296" w:type="pct"/>
            <w:vAlign w:val="bottom"/>
          </w:tcPr>
          <w:p w14:paraId="0F3E009D" w14:textId="417BB6A6" w:rsidR="008F64F5" w:rsidRPr="008F64F5" w:rsidRDefault="008F64F5" w:rsidP="008F64F5">
            <w:pPr>
              <w:pStyle w:val="ZPpregtevilke"/>
            </w:pPr>
            <w:r w:rsidRPr="008F64F5">
              <w:rPr>
                <w:szCs w:val="16"/>
              </w:rPr>
              <w:t>0,69</w:t>
            </w:r>
          </w:p>
        </w:tc>
        <w:tc>
          <w:tcPr>
            <w:tcW w:w="295" w:type="pct"/>
            <w:vAlign w:val="bottom"/>
          </w:tcPr>
          <w:p w14:paraId="58AA369D" w14:textId="1A2ADD65" w:rsidR="008F64F5" w:rsidRPr="008F64F5" w:rsidRDefault="008F64F5" w:rsidP="008F64F5">
            <w:pPr>
              <w:pStyle w:val="ZPpregtevilke"/>
            </w:pPr>
            <w:r w:rsidRPr="008F64F5">
              <w:rPr>
                <w:szCs w:val="16"/>
              </w:rPr>
              <w:t>0,78</w:t>
            </w:r>
          </w:p>
        </w:tc>
        <w:tc>
          <w:tcPr>
            <w:tcW w:w="295" w:type="pct"/>
            <w:vAlign w:val="bottom"/>
          </w:tcPr>
          <w:p w14:paraId="14FE0BFD" w14:textId="28FB4F59" w:rsidR="008F64F5" w:rsidRPr="008F64F5" w:rsidRDefault="008F64F5" w:rsidP="008F64F5">
            <w:pPr>
              <w:pStyle w:val="ZPpregtevilke"/>
            </w:pPr>
            <w:r w:rsidRPr="008F64F5">
              <w:rPr>
                <w:szCs w:val="16"/>
              </w:rPr>
              <w:t>113,0</w:t>
            </w:r>
          </w:p>
        </w:tc>
      </w:tr>
      <w:tr w:rsidR="008F64F5" w:rsidRPr="008F64F5" w14:paraId="4E5256D1" w14:textId="77777777" w:rsidTr="004962D7">
        <w:trPr>
          <w:trHeight w:val="227"/>
          <w:jc w:val="center"/>
        </w:trPr>
        <w:tc>
          <w:tcPr>
            <w:tcW w:w="842" w:type="pct"/>
            <w:vAlign w:val="bottom"/>
          </w:tcPr>
          <w:p w14:paraId="41AF6D9D" w14:textId="7B86813E" w:rsidR="008F64F5" w:rsidRPr="008F64F5" w:rsidRDefault="008F64F5" w:rsidP="008F64F5">
            <w:pPr>
              <w:pStyle w:val="ZPpregtekst"/>
            </w:pPr>
            <w:r w:rsidRPr="008F64F5">
              <w:t>Rdeča pesa</w:t>
            </w:r>
          </w:p>
        </w:tc>
        <w:tc>
          <w:tcPr>
            <w:tcW w:w="299" w:type="pct"/>
            <w:vAlign w:val="bottom"/>
          </w:tcPr>
          <w:p w14:paraId="020D0977" w14:textId="4A6C1870" w:rsidR="008F64F5" w:rsidRPr="008F64F5" w:rsidRDefault="008F64F5" w:rsidP="008F64F5">
            <w:pPr>
              <w:pStyle w:val="ZPpregtevilke"/>
            </w:pPr>
            <w:r w:rsidRPr="008F64F5">
              <w:t>0,15</w:t>
            </w:r>
          </w:p>
        </w:tc>
        <w:tc>
          <w:tcPr>
            <w:tcW w:w="299" w:type="pct"/>
            <w:vAlign w:val="bottom"/>
          </w:tcPr>
          <w:p w14:paraId="4930BD26" w14:textId="7F3D0213" w:rsidR="008F64F5" w:rsidRPr="008F64F5" w:rsidRDefault="008F64F5" w:rsidP="008F64F5">
            <w:pPr>
              <w:pStyle w:val="ZPpregtevilke"/>
            </w:pPr>
            <w:r w:rsidRPr="008F64F5">
              <w:t>0,14</w:t>
            </w:r>
          </w:p>
        </w:tc>
        <w:tc>
          <w:tcPr>
            <w:tcW w:w="299" w:type="pct"/>
            <w:vAlign w:val="bottom"/>
          </w:tcPr>
          <w:p w14:paraId="6DD52702" w14:textId="3827530A" w:rsidR="008F64F5" w:rsidRPr="008F64F5" w:rsidRDefault="008F64F5" w:rsidP="008F64F5">
            <w:pPr>
              <w:pStyle w:val="ZPpregtevilke"/>
            </w:pPr>
            <w:r w:rsidRPr="008F64F5">
              <w:t>0,13</w:t>
            </w:r>
          </w:p>
        </w:tc>
        <w:tc>
          <w:tcPr>
            <w:tcW w:w="299" w:type="pct"/>
            <w:vAlign w:val="bottom"/>
          </w:tcPr>
          <w:p w14:paraId="25465E28" w14:textId="1DDA8650" w:rsidR="008F64F5" w:rsidRPr="008F64F5" w:rsidRDefault="008F64F5" w:rsidP="008F64F5">
            <w:pPr>
              <w:pStyle w:val="ZPpregtevilke"/>
            </w:pPr>
            <w:r w:rsidRPr="008F64F5">
              <w:rPr>
                <w:szCs w:val="16"/>
              </w:rPr>
              <w:t>0,13</w:t>
            </w:r>
          </w:p>
        </w:tc>
        <w:tc>
          <w:tcPr>
            <w:tcW w:w="298" w:type="pct"/>
            <w:vAlign w:val="bottom"/>
          </w:tcPr>
          <w:p w14:paraId="1796E3B3" w14:textId="5C4A8AD9" w:rsidR="008F64F5" w:rsidRPr="008F64F5" w:rsidRDefault="008F64F5" w:rsidP="008F64F5">
            <w:pPr>
              <w:pStyle w:val="ZPpregtevilke"/>
            </w:pPr>
            <w:r w:rsidRPr="008F64F5">
              <w:rPr>
                <w:szCs w:val="16"/>
              </w:rPr>
              <w:t>0,13</w:t>
            </w:r>
          </w:p>
        </w:tc>
        <w:tc>
          <w:tcPr>
            <w:tcW w:w="296" w:type="pct"/>
            <w:vAlign w:val="bottom"/>
          </w:tcPr>
          <w:p w14:paraId="12AA023A" w14:textId="2C03AC64" w:rsidR="008F64F5" w:rsidRPr="008F64F5" w:rsidRDefault="008F64F5" w:rsidP="008F64F5">
            <w:pPr>
              <w:pStyle w:val="ZPpregtevilke"/>
            </w:pPr>
            <w:r w:rsidRPr="008F64F5">
              <w:rPr>
                <w:szCs w:val="16"/>
              </w:rPr>
              <w:t>z</w:t>
            </w:r>
          </w:p>
        </w:tc>
        <w:tc>
          <w:tcPr>
            <w:tcW w:w="296" w:type="pct"/>
            <w:vAlign w:val="bottom"/>
          </w:tcPr>
          <w:p w14:paraId="1F242764" w14:textId="2A4BA16A" w:rsidR="008F64F5" w:rsidRPr="008F64F5" w:rsidRDefault="008F64F5" w:rsidP="008F64F5">
            <w:pPr>
              <w:pStyle w:val="ZPpregtevilke"/>
            </w:pPr>
            <w:r w:rsidRPr="008F64F5">
              <w:rPr>
                <w:szCs w:val="16"/>
              </w:rPr>
              <w:t>z</w:t>
            </w:r>
          </w:p>
        </w:tc>
        <w:tc>
          <w:tcPr>
            <w:tcW w:w="296" w:type="pct"/>
            <w:vAlign w:val="bottom"/>
          </w:tcPr>
          <w:p w14:paraId="4907E345" w14:textId="5E8C2CB9" w:rsidR="008F64F5" w:rsidRPr="008F64F5" w:rsidRDefault="008F64F5" w:rsidP="008F64F5">
            <w:pPr>
              <w:pStyle w:val="ZPpregtevilke"/>
            </w:pPr>
            <w:r w:rsidRPr="008F64F5">
              <w:t>0,15</w:t>
            </w:r>
          </w:p>
        </w:tc>
        <w:tc>
          <w:tcPr>
            <w:tcW w:w="296" w:type="pct"/>
            <w:vAlign w:val="bottom"/>
          </w:tcPr>
          <w:p w14:paraId="4EA6B3E5" w14:textId="0EC34785" w:rsidR="008F64F5" w:rsidRPr="008F64F5" w:rsidRDefault="008F64F5" w:rsidP="008F64F5">
            <w:pPr>
              <w:pStyle w:val="ZPpregtevilke"/>
            </w:pPr>
            <w:r w:rsidRPr="008F64F5">
              <w:t>0,12</w:t>
            </w:r>
          </w:p>
        </w:tc>
        <w:tc>
          <w:tcPr>
            <w:tcW w:w="296" w:type="pct"/>
            <w:vAlign w:val="bottom"/>
          </w:tcPr>
          <w:p w14:paraId="6C502C42" w14:textId="0C91F7ED" w:rsidR="008F64F5" w:rsidRPr="008F64F5" w:rsidRDefault="008F64F5" w:rsidP="008F64F5">
            <w:pPr>
              <w:pStyle w:val="ZPpregtevilke"/>
            </w:pPr>
            <w:r w:rsidRPr="008F64F5">
              <w:rPr>
                <w:szCs w:val="16"/>
              </w:rPr>
              <w:t>0,17</w:t>
            </w:r>
          </w:p>
        </w:tc>
        <w:tc>
          <w:tcPr>
            <w:tcW w:w="296" w:type="pct"/>
            <w:vAlign w:val="bottom"/>
          </w:tcPr>
          <w:p w14:paraId="5ABED889" w14:textId="0FBDF7F5" w:rsidR="008F64F5" w:rsidRPr="008F64F5" w:rsidRDefault="008F64F5" w:rsidP="008F64F5">
            <w:pPr>
              <w:pStyle w:val="ZPpregtevilke"/>
            </w:pPr>
            <w:r w:rsidRPr="008F64F5">
              <w:rPr>
                <w:szCs w:val="16"/>
              </w:rPr>
              <w:t>0,21</w:t>
            </w:r>
          </w:p>
        </w:tc>
        <w:tc>
          <w:tcPr>
            <w:tcW w:w="296" w:type="pct"/>
            <w:vAlign w:val="bottom"/>
          </w:tcPr>
          <w:p w14:paraId="6685E3A6" w14:textId="34E0C1E9" w:rsidR="008F64F5" w:rsidRPr="008F64F5" w:rsidRDefault="008F64F5" w:rsidP="008F64F5">
            <w:pPr>
              <w:pStyle w:val="ZPpregtevilke"/>
            </w:pPr>
            <w:r w:rsidRPr="008F64F5">
              <w:rPr>
                <w:szCs w:val="16"/>
              </w:rPr>
              <w:t>0,26</w:t>
            </w:r>
          </w:p>
        </w:tc>
        <w:tc>
          <w:tcPr>
            <w:tcW w:w="295" w:type="pct"/>
            <w:vAlign w:val="bottom"/>
          </w:tcPr>
          <w:p w14:paraId="397B3604" w14:textId="0304F50D" w:rsidR="008F64F5" w:rsidRPr="008F64F5" w:rsidRDefault="008F64F5" w:rsidP="008F64F5">
            <w:pPr>
              <w:pStyle w:val="ZPpregtevilke"/>
            </w:pPr>
            <w:r w:rsidRPr="008F64F5">
              <w:rPr>
                <w:szCs w:val="16"/>
              </w:rPr>
              <w:t>0,28</w:t>
            </w:r>
          </w:p>
        </w:tc>
        <w:tc>
          <w:tcPr>
            <w:tcW w:w="295" w:type="pct"/>
            <w:vAlign w:val="bottom"/>
          </w:tcPr>
          <w:p w14:paraId="46D401B5" w14:textId="710387DA" w:rsidR="008F64F5" w:rsidRPr="008F64F5" w:rsidRDefault="008F64F5" w:rsidP="008F64F5">
            <w:pPr>
              <w:pStyle w:val="ZPpregtevilke"/>
            </w:pPr>
            <w:r w:rsidRPr="008F64F5">
              <w:rPr>
                <w:szCs w:val="16"/>
              </w:rPr>
              <w:t>108,9</w:t>
            </w:r>
          </w:p>
        </w:tc>
      </w:tr>
      <w:tr w:rsidR="008F64F5" w:rsidRPr="008F64F5" w14:paraId="49722FDE" w14:textId="77777777" w:rsidTr="004962D7">
        <w:trPr>
          <w:trHeight w:val="227"/>
          <w:jc w:val="center"/>
        </w:trPr>
        <w:tc>
          <w:tcPr>
            <w:tcW w:w="842" w:type="pct"/>
            <w:vAlign w:val="bottom"/>
          </w:tcPr>
          <w:p w14:paraId="47D97681" w14:textId="4ED91795" w:rsidR="008F64F5" w:rsidRPr="008F64F5" w:rsidRDefault="008F64F5" w:rsidP="008F64F5">
            <w:pPr>
              <w:pStyle w:val="ZPpregtekst"/>
            </w:pPr>
            <w:r w:rsidRPr="008F64F5">
              <w:t>Paradižnik</w:t>
            </w:r>
          </w:p>
        </w:tc>
        <w:tc>
          <w:tcPr>
            <w:tcW w:w="299" w:type="pct"/>
            <w:vAlign w:val="bottom"/>
          </w:tcPr>
          <w:p w14:paraId="7CA3FFE3" w14:textId="0591553A" w:rsidR="008F64F5" w:rsidRPr="008F64F5" w:rsidRDefault="008F64F5" w:rsidP="008F64F5">
            <w:pPr>
              <w:pStyle w:val="ZPpregtevilke"/>
            </w:pPr>
            <w:r w:rsidRPr="008F64F5">
              <w:t>0,91</w:t>
            </w:r>
          </w:p>
        </w:tc>
        <w:tc>
          <w:tcPr>
            <w:tcW w:w="299" w:type="pct"/>
            <w:vAlign w:val="bottom"/>
          </w:tcPr>
          <w:p w14:paraId="3A9C9D2E" w14:textId="37703CF1" w:rsidR="008F64F5" w:rsidRPr="008F64F5" w:rsidRDefault="008F64F5" w:rsidP="008F64F5">
            <w:pPr>
              <w:pStyle w:val="ZPpregtevilke"/>
            </w:pPr>
            <w:r w:rsidRPr="008F64F5">
              <w:t>0,94</w:t>
            </w:r>
          </w:p>
        </w:tc>
        <w:tc>
          <w:tcPr>
            <w:tcW w:w="299" w:type="pct"/>
            <w:vAlign w:val="bottom"/>
          </w:tcPr>
          <w:p w14:paraId="2546AEFA" w14:textId="6781EA6E" w:rsidR="008F64F5" w:rsidRPr="008F64F5" w:rsidRDefault="008F64F5" w:rsidP="008F64F5">
            <w:pPr>
              <w:pStyle w:val="ZPpregtevilke"/>
            </w:pPr>
            <w:r w:rsidRPr="008F64F5">
              <w:t>1,33</w:t>
            </w:r>
          </w:p>
        </w:tc>
        <w:tc>
          <w:tcPr>
            <w:tcW w:w="299" w:type="pct"/>
            <w:vAlign w:val="bottom"/>
          </w:tcPr>
          <w:p w14:paraId="23B36851" w14:textId="1714040A" w:rsidR="008F64F5" w:rsidRPr="008F64F5" w:rsidRDefault="008F64F5" w:rsidP="008F64F5">
            <w:pPr>
              <w:pStyle w:val="ZPpregtevilke"/>
            </w:pPr>
            <w:r w:rsidRPr="008F64F5">
              <w:rPr>
                <w:szCs w:val="16"/>
              </w:rPr>
              <w:t>1,30</w:t>
            </w:r>
          </w:p>
        </w:tc>
        <w:tc>
          <w:tcPr>
            <w:tcW w:w="298" w:type="pct"/>
            <w:vAlign w:val="bottom"/>
          </w:tcPr>
          <w:p w14:paraId="34B5A772" w14:textId="6F4B0E40" w:rsidR="008F64F5" w:rsidRPr="008F64F5" w:rsidRDefault="008F64F5" w:rsidP="008F64F5">
            <w:pPr>
              <w:pStyle w:val="ZPpregtevilke"/>
            </w:pPr>
            <w:r w:rsidRPr="008F64F5">
              <w:rPr>
                <w:szCs w:val="16"/>
              </w:rPr>
              <w:t>z</w:t>
            </w:r>
          </w:p>
        </w:tc>
        <w:tc>
          <w:tcPr>
            <w:tcW w:w="296" w:type="pct"/>
            <w:vAlign w:val="bottom"/>
          </w:tcPr>
          <w:p w14:paraId="37E586D9" w14:textId="098E1210" w:rsidR="008F64F5" w:rsidRPr="008F64F5" w:rsidRDefault="008F64F5" w:rsidP="008F64F5">
            <w:pPr>
              <w:pStyle w:val="ZPpregtevilke"/>
            </w:pPr>
            <w:r w:rsidRPr="008F64F5">
              <w:rPr>
                <w:szCs w:val="16"/>
              </w:rPr>
              <w:t>z</w:t>
            </w:r>
          </w:p>
        </w:tc>
        <w:tc>
          <w:tcPr>
            <w:tcW w:w="296" w:type="pct"/>
            <w:vAlign w:val="bottom"/>
          </w:tcPr>
          <w:p w14:paraId="7B7302C7" w14:textId="01CF20A6" w:rsidR="008F64F5" w:rsidRPr="008F64F5" w:rsidRDefault="008F64F5" w:rsidP="008F64F5">
            <w:pPr>
              <w:pStyle w:val="ZPpregtevilke"/>
            </w:pPr>
            <w:r w:rsidRPr="008F64F5">
              <w:rPr>
                <w:szCs w:val="16"/>
              </w:rPr>
              <w:t>z</w:t>
            </w:r>
          </w:p>
        </w:tc>
        <w:tc>
          <w:tcPr>
            <w:tcW w:w="296" w:type="pct"/>
            <w:vAlign w:val="bottom"/>
          </w:tcPr>
          <w:p w14:paraId="063E853B" w14:textId="43B21C82" w:rsidR="008F64F5" w:rsidRPr="008F64F5" w:rsidRDefault="008F64F5" w:rsidP="008F64F5">
            <w:pPr>
              <w:pStyle w:val="ZPpregtevilke"/>
            </w:pPr>
            <w:r w:rsidRPr="008F64F5">
              <w:t>z</w:t>
            </w:r>
          </w:p>
        </w:tc>
        <w:tc>
          <w:tcPr>
            <w:tcW w:w="296" w:type="pct"/>
            <w:vAlign w:val="bottom"/>
          </w:tcPr>
          <w:p w14:paraId="2789E281" w14:textId="4D9F3971" w:rsidR="008F64F5" w:rsidRPr="008F64F5" w:rsidRDefault="008F64F5" w:rsidP="008F64F5">
            <w:pPr>
              <w:pStyle w:val="ZPpregtevilke"/>
            </w:pPr>
            <w:r w:rsidRPr="008F64F5">
              <w:t>z</w:t>
            </w:r>
          </w:p>
        </w:tc>
        <w:tc>
          <w:tcPr>
            <w:tcW w:w="296" w:type="pct"/>
            <w:vAlign w:val="bottom"/>
          </w:tcPr>
          <w:p w14:paraId="6FC33FEF" w14:textId="68C90E7A" w:rsidR="008F64F5" w:rsidRPr="008F64F5" w:rsidRDefault="008F64F5" w:rsidP="008F64F5">
            <w:pPr>
              <w:pStyle w:val="ZPpregtevilke"/>
            </w:pPr>
            <w:r w:rsidRPr="008F64F5">
              <w:t>1,95</w:t>
            </w:r>
          </w:p>
        </w:tc>
        <w:tc>
          <w:tcPr>
            <w:tcW w:w="296" w:type="pct"/>
            <w:vAlign w:val="bottom"/>
          </w:tcPr>
          <w:p w14:paraId="3078A232" w14:textId="409C9525" w:rsidR="008F64F5" w:rsidRPr="008F64F5" w:rsidRDefault="008F64F5" w:rsidP="008F64F5">
            <w:pPr>
              <w:pStyle w:val="ZPpregtevilke"/>
            </w:pPr>
            <w:r w:rsidRPr="008F64F5">
              <w:rPr>
                <w:szCs w:val="16"/>
              </w:rPr>
              <w:t>2,31</w:t>
            </w:r>
          </w:p>
        </w:tc>
        <w:tc>
          <w:tcPr>
            <w:tcW w:w="296" w:type="pct"/>
            <w:vAlign w:val="bottom"/>
          </w:tcPr>
          <w:p w14:paraId="1EF32112" w14:textId="2D65766E" w:rsidR="008F64F5" w:rsidRPr="008F64F5" w:rsidRDefault="008F64F5" w:rsidP="008F64F5">
            <w:pPr>
              <w:pStyle w:val="ZPpregtevilke"/>
            </w:pPr>
            <w:r w:rsidRPr="008F64F5">
              <w:rPr>
                <w:szCs w:val="16"/>
              </w:rPr>
              <w:t>2,16</w:t>
            </w:r>
          </w:p>
        </w:tc>
        <w:tc>
          <w:tcPr>
            <w:tcW w:w="295" w:type="pct"/>
            <w:vAlign w:val="bottom"/>
          </w:tcPr>
          <w:p w14:paraId="70487F43" w14:textId="6581196B" w:rsidR="008F64F5" w:rsidRPr="008F64F5" w:rsidRDefault="008F64F5" w:rsidP="008F64F5">
            <w:pPr>
              <w:pStyle w:val="ZPpregtevilke"/>
            </w:pPr>
            <w:r w:rsidRPr="008F64F5">
              <w:rPr>
                <w:szCs w:val="16"/>
              </w:rPr>
              <w:t>2,69</w:t>
            </w:r>
          </w:p>
        </w:tc>
        <w:tc>
          <w:tcPr>
            <w:tcW w:w="295" w:type="pct"/>
            <w:vAlign w:val="bottom"/>
          </w:tcPr>
          <w:p w14:paraId="2847115F" w14:textId="6BFA59A0" w:rsidR="008F64F5" w:rsidRPr="008F64F5" w:rsidRDefault="008F64F5" w:rsidP="008F64F5">
            <w:pPr>
              <w:pStyle w:val="ZPpregtevilke"/>
            </w:pPr>
            <w:r w:rsidRPr="008F64F5">
              <w:rPr>
                <w:szCs w:val="16"/>
              </w:rPr>
              <w:t>124,8</w:t>
            </w:r>
          </w:p>
        </w:tc>
      </w:tr>
      <w:tr w:rsidR="008F64F5" w:rsidRPr="008F64F5" w14:paraId="6AD064AD" w14:textId="77777777" w:rsidTr="004962D7">
        <w:trPr>
          <w:trHeight w:val="227"/>
          <w:jc w:val="center"/>
        </w:trPr>
        <w:tc>
          <w:tcPr>
            <w:tcW w:w="842" w:type="pct"/>
            <w:vAlign w:val="bottom"/>
          </w:tcPr>
          <w:p w14:paraId="3CA346FE" w14:textId="7414BBDA" w:rsidR="008F64F5" w:rsidRPr="008F64F5" w:rsidRDefault="008F64F5" w:rsidP="008F64F5">
            <w:pPr>
              <w:pStyle w:val="ZPpregtekst"/>
            </w:pPr>
            <w:r w:rsidRPr="008F64F5">
              <w:t>Paprika</w:t>
            </w:r>
          </w:p>
        </w:tc>
        <w:tc>
          <w:tcPr>
            <w:tcW w:w="299" w:type="pct"/>
            <w:vAlign w:val="bottom"/>
          </w:tcPr>
          <w:p w14:paraId="5EE754F7" w14:textId="350FBEFB" w:rsidR="008F64F5" w:rsidRPr="008F64F5" w:rsidRDefault="008F64F5" w:rsidP="008F64F5">
            <w:pPr>
              <w:pStyle w:val="ZPpregtevilke"/>
            </w:pPr>
            <w:r w:rsidRPr="008F64F5">
              <w:t>0,77</w:t>
            </w:r>
          </w:p>
        </w:tc>
        <w:tc>
          <w:tcPr>
            <w:tcW w:w="299" w:type="pct"/>
            <w:vAlign w:val="bottom"/>
          </w:tcPr>
          <w:p w14:paraId="6BB367A3" w14:textId="03D1CAD0" w:rsidR="008F64F5" w:rsidRPr="008F64F5" w:rsidRDefault="008F64F5" w:rsidP="008F64F5">
            <w:pPr>
              <w:pStyle w:val="ZPpregtevilke"/>
            </w:pPr>
            <w:r w:rsidRPr="008F64F5">
              <w:t>0,86</w:t>
            </w:r>
          </w:p>
        </w:tc>
        <w:tc>
          <w:tcPr>
            <w:tcW w:w="299" w:type="pct"/>
            <w:vAlign w:val="bottom"/>
          </w:tcPr>
          <w:p w14:paraId="5C9BC53C" w14:textId="16703D1B" w:rsidR="008F64F5" w:rsidRPr="008F64F5" w:rsidRDefault="008F64F5" w:rsidP="008F64F5">
            <w:pPr>
              <w:pStyle w:val="ZPpregtevilke"/>
            </w:pPr>
            <w:r w:rsidRPr="008F64F5">
              <w:t>0,79</w:t>
            </w:r>
          </w:p>
        </w:tc>
        <w:tc>
          <w:tcPr>
            <w:tcW w:w="299" w:type="pct"/>
            <w:vAlign w:val="bottom"/>
          </w:tcPr>
          <w:p w14:paraId="5EEA73B9" w14:textId="6EB7FBC3" w:rsidR="008F64F5" w:rsidRPr="008F64F5" w:rsidRDefault="008F64F5" w:rsidP="008F64F5">
            <w:pPr>
              <w:pStyle w:val="ZPpregtevilke"/>
            </w:pPr>
            <w:r w:rsidRPr="008F64F5">
              <w:rPr>
                <w:szCs w:val="16"/>
              </w:rPr>
              <w:t>0,90</w:t>
            </w:r>
          </w:p>
        </w:tc>
        <w:tc>
          <w:tcPr>
            <w:tcW w:w="298" w:type="pct"/>
            <w:vAlign w:val="bottom"/>
          </w:tcPr>
          <w:p w14:paraId="636673BF" w14:textId="425125C4" w:rsidR="008F64F5" w:rsidRPr="008F64F5" w:rsidRDefault="008F64F5" w:rsidP="008F64F5">
            <w:pPr>
              <w:pStyle w:val="ZPpregtevilke"/>
            </w:pPr>
            <w:r w:rsidRPr="008F64F5">
              <w:rPr>
                <w:szCs w:val="16"/>
              </w:rPr>
              <w:t>0,76</w:t>
            </w:r>
          </w:p>
        </w:tc>
        <w:tc>
          <w:tcPr>
            <w:tcW w:w="296" w:type="pct"/>
            <w:vAlign w:val="bottom"/>
          </w:tcPr>
          <w:p w14:paraId="6C7343AC" w14:textId="51752A17" w:rsidR="008F64F5" w:rsidRPr="008F64F5" w:rsidRDefault="008F64F5" w:rsidP="008F64F5">
            <w:pPr>
              <w:pStyle w:val="ZPpregtevilke"/>
            </w:pPr>
            <w:r w:rsidRPr="008F64F5">
              <w:rPr>
                <w:szCs w:val="16"/>
              </w:rPr>
              <w:t>0,77</w:t>
            </w:r>
          </w:p>
        </w:tc>
        <w:tc>
          <w:tcPr>
            <w:tcW w:w="296" w:type="pct"/>
            <w:vAlign w:val="bottom"/>
          </w:tcPr>
          <w:p w14:paraId="1CF7FCCC" w14:textId="29E85C11" w:rsidR="008F64F5" w:rsidRPr="008F64F5" w:rsidRDefault="008F64F5" w:rsidP="008F64F5">
            <w:pPr>
              <w:pStyle w:val="ZPpregtevilke"/>
            </w:pPr>
            <w:r w:rsidRPr="008F64F5">
              <w:t>0,82</w:t>
            </w:r>
          </w:p>
        </w:tc>
        <w:tc>
          <w:tcPr>
            <w:tcW w:w="296" w:type="pct"/>
            <w:vAlign w:val="bottom"/>
          </w:tcPr>
          <w:p w14:paraId="70A9D361" w14:textId="4C124412" w:rsidR="008F64F5" w:rsidRPr="008F64F5" w:rsidRDefault="008F64F5" w:rsidP="008F64F5">
            <w:pPr>
              <w:pStyle w:val="ZPpregtevilke"/>
            </w:pPr>
            <w:r w:rsidRPr="008F64F5">
              <w:t>0,90</w:t>
            </w:r>
          </w:p>
        </w:tc>
        <w:tc>
          <w:tcPr>
            <w:tcW w:w="296" w:type="pct"/>
            <w:vAlign w:val="bottom"/>
          </w:tcPr>
          <w:p w14:paraId="3E1F3610" w14:textId="30FABC13" w:rsidR="008F64F5" w:rsidRPr="008F64F5" w:rsidRDefault="008F64F5" w:rsidP="008F64F5">
            <w:pPr>
              <w:pStyle w:val="ZPpregtevilke"/>
            </w:pPr>
            <w:r w:rsidRPr="008F64F5">
              <w:t>0,87</w:t>
            </w:r>
          </w:p>
        </w:tc>
        <w:tc>
          <w:tcPr>
            <w:tcW w:w="296" w:type="pct"/>
            <w:vAlign w:val="bottom"/>
          </w:tcPr>
          <w:p w14:paraId="4E69C72C" w14:textId="19B3538B" w:rsidR="008F64F5" w:rsidRPr="008F64F5" w:rsidRDefault="008F64F5" w:rsidP="008F64F5">
            <w:pPr>
              <w:pStyle w:val="ZPpregtevilke"/>
            </w:pPr>
            <w:r w:rsidRPr="008F64F5">
              <w:rPr>
                <w:szCs w:val="16"/>
              </w:rPr>
              <w:t>0,86</w:t>
            </w:r>
          </w:p>
        </w:tc>
        <w:tc>
          <w:tcPr>
            <w:tcW w:w="296" w:type="pct"/>
            <w:vAlign w:val="bottom"/>
          </w:tcPr>
          <w:p w14:paraId="4B0AC823" w14:textId="7182C0D9" w:rsidR="008F64F5" w:rsidRPr="008F64F5" w:rsidRDefault="008F64F5" w:rsidP="008F64F5">
            <w:pPr>
              <w:pStyle w:val="ZPpregtevilke"/>
            </w:pPr>
            <w:r w:rsidRPr="008F64F5">
              <w:rPr>
                <w:szCs w:val="16"/>
              </w:rPr>
              <w:t>1,06</w:t>
            </w:r>
          </w:p>
        </w:tc>
        <w:tc>
          <w:tcPr>
            <w:tcW w:w="296" w:type="pct"/>
            <w:vAlign w:val="bottom"/>
          </w:tcPr>
          <w:p w14:paraId="77ACC8CB" w14:textId="21BE930A" w:rsidR="008F64F5" w:rsidRPr="008F64F5" w:rsidRDefault="008F64F5" w:rsidP="008F64F5">
            <w:pPr>
              <w:pStyle w:val="ZPpregtevilke"/>
            </w:pPr>
            <w:r w:rsidRPr="008F64F5">
              <w:rPr>
                <w:szCs w:val="16"/>
              </w:rPr>
              <w:t>1,24</w:t>
            </w:r>
          </w:p>
        </w:tc>
        <w:tc>
          <w:tcPr>
            <w:tcW w:w="295" w:type="pct"/>
            <w:vAlign w:val="bottom"/>
          </w:tcPr>
          <w:p w14:paraId="3AA00B08" w14:textId="6AA04292" w:rsidR="008F64F5" w:rsidRPr="008F64F5" w:rsidRDefault="008F64F5" w:rsidP="008F64F5">
            <w:pPr>
              <w:pStyle w:val="ZPpregtevilke"/>
            </w:pPr>
            <w:r w:rsidRPr="008F64F5">
              <w:rPr>
                <w:szCs w:val="16"/>
              </w:rPr>
              <w:t>1,17</w:t>
            </w:r>
          </w:p>
        </w:tc>
        <w:tc>
          <w:tcPr>
            <w:tcW w:w="295" w:type="pct"/>
            <w:vAlign w:val="bottom"/>
          </w:tcPr>
          <w:p w14:paraId="28D41257" w14:textId="6A9BCC5B" w:rsidR="008F64F5" w:rsidRPr="008F64F5" w:rsidRDefault="008F64F5" w:rsidP="008F64F5">
            <w:pPr>
              <w:pStyle w:val="ZPpregtevilke"/>
            </w:pPr>
            <w:r w:rsidRPr="008F64F5">
              <w:rPr>
                <w:szCs w:val="16"/>
              </w:rPr>
              <w:t>94,1</w:t>
            </w:r>
          </w:p>
        </w:tc>
      </w:tr>
      <w:tr w:rsidR="008F64F5" w:rsidRPr="008F64F5" w14:paraId="59F826E8" w14:textId="77777777" w:rsidTr="004962D7">
        <w:trPr>
          <w:trHeight w:val="227"/>
          <w:jc w:val="center"/>
        </w:trPr>
        <w:tc>
          <w:tcPr>
            <w:tcW w:w="842" w:type="pct"/>
            <w:vAlign w:val="bottom"/>
          </w:tcPr>
          <w:p w14:paraId="57B32F37" w14:textId="55A321FC" w:rsidR="008F64F5" w:rsidRPr="008F64F5" w:rsidRDefault="008F64F5" w:rsidP="008F64F5">
            <w:pPr>
              <w:pStyle w:val="ZPpregtekst"/>
            </w:pPr>
            <w:r w:rsidRPr="008F64F5">
              <w:t>Kumara, solatna</w:t>
            </w:r>
          </w:p>
        </w:tc>
        <w:tc>
          <w:tcPr>
            <w:tcW w:w="299" w:type="pct"/>
            <w:vAlign w:val="bottom"/>
          </w:tcPr>
          <w:p w14:paraId="10274041" w14:textId="4DE4FB1E" w:rsidR="008F64F5" w:rsidRPr="008F64F5" w:rsidRDefault="008F64F5" w:rsidP="008F64F5">
            <w:pPr>
              <w:pStyle w:val="ZPpregtevilke"/>
            </w:pPr>
            <w:r w:rsidRPr="008F64F5">
              <w:t>0,46</w:t>
            </w:r>
          </w:p>
        </w:tc>
        <w:tc>
          <w:tcPr>
            <w:tcW w:w="299" w:type="pct"/>
            <w:vAlign w:val="bottom"/>
          </w:tcPr>
          <w:p w14:paraId="4CD8A6F9" w14:textId="7C8D4720" w:rsidR="008F64F5" w:rsidRPr="008F64F5" w:rsidRDefault="008F64F5" w:rsidP="008F64F5">
            <w:pPr>
              <w:pStyle w:val="ZPpregtevilke"/>
            </w:pPr>
            <w:r w:rsidRPr="008F64F5">
              <w:t>0,56</w:t>
            </w:r>
          </w:p>
        </w:tc>
        <w:tc>
          <w:tcPr>
            <w:tcW w:w="299" w:type="pct"/>
            <w:vAlign w:val="bottom"/>
          </w:tcPr>
          <w:p w14:paraId="2E8A827D" w14:textId="24B2E50F" w:rsidR="008F64F5" w:rsidRPr="008F64F5" w:rsidRDefault="008F64F5" w:rsidP="008F64F5">
            <w:pPr>
              <w:pStyle w:val="ZPpregtevilke"/>
            </w:pPr>
            <w:r w:rsidRPr="008F64F5">
              <w:t>0,47</w:t>
            </w:r>
          </w:p>
        </w:tc>
        <w:tc>
          <w:tcPr>
            <w:tcW w:w="299" w:type="pct"/>
            <w:vAlign w:val="bottom"/>
          </w:tcPr>
          <w:p w14:paraId="12BCBBB2" w14:textId="6A1EBE15" w:rsidR="008F64F5" w:rsidRPr="008F64F5" w:rsidRDefault="008F64F5" w:rsidP="008F64F5">
            <w:pPr>
              <w:pStyle w:val="ZPpregtevilke"/>
            </w:pPr>
            <w:r w:rsidRPr="008F64F5">
              <w:rPr>
                <w:szCs w:val="16"/>
              </w:rPr>
              <w:t>0,46</w:t>
            </w:r>
          </w:p>
        </w:tc>
        <w:tc>
          <w:tcPr>
            <w:tcW w:w="298" w:type="pct"/>
            <w:vAlign w:val="bottom"/>
          </w:tcPr>
          <w:p w14:paraId="6D795DAC" w14:textId="1768104D" w:rsidR="008F64F5" w:rsidRPr="008F64F5" w:rsidRDefault="008F64F5" w:rsidP="008F64F5">
            <w:pPr>
              <w:pStyle w:val="ZPpregtevilke"/>
            </w:pPr>
            <w:r w:rsidRPr="008F64F5">
              <w:rPr>
                <w:szCs w:val="16"/>
              </w:rPr>
              <w:t>0,44</w:t>
            </w:r>
          </w:p>
        </w:tc>
        <w:tc>
          <w:tcPr>
            <w:tcW w:w="296" w:type="pct"/>
            <w:vAlign w:val="bottom"/>
          </w:tcPr>
          <w:p w14:paraId="640B90A9" w14:textId="32B7ECD8" w:rsidR="008F64F5" w:rsidRPr="008F64F5" w:rsidRDefault="008F64F5" w:rsidP="008F64F5">
            <w:pPr>
              <w:pStyle w:val="ZPpregtevilke"/>
            </w:pPr>
            <w:r w:rsidRPr="008F64F5">
              <w:rPr>
                <w:szCs w:val="16"/>
              </w:rPr>
              <w:t>0,41</w:t>
            </w:r>
          </w:p>
        </w:tc>
        <w:tc>
          <w:tcPr>
            <w:tcW w:w="296" w:type="pct"/>
            <w:vAlign w:val="bottom"/>
          </w:tcPr>
          <w:p w14:paraId="2AB982EE" w14:textId="5EDC5EFE" w:rsidR="008F64F5" w:rsidRPr="008F64F5" w:rsidRDefault="008F64F5" w:rsidP="008F64F5">
            <w:pPr>
              <w:pStyle w:val="ZPpregtevilke"/>
            </w:pPr>
            <w:r w:rsidRPr="008F64F5">
              <w:t>0,50</w:t>
            </w:r>
          </w:p>
        </w:tc>
        <w:tc>
          <w:tcPr>
            <w:tcW w:w="296" w:type="pct"/>
            <w:vAlign w:val="bottom"/>
          </w:tcPr>
          <w:p w14:paraId="29E0AEA4" w14:textId="5C589BF1" w:rsidR="008F64F5" w:rsidRPr="008F64F5" w:rsidRDefault="008F64F5" w:rsidP="008F64F5">
            <w:pPr>
              <w:pStyle w:val="ZPpregtevilke"/>
            </w:pPr>
            <w:r w:rsidRPr="008F64F5">
              <w:t>0,58</w:t>
            </w:r>
          </w:p>
        </w:tc>
        <w:tc>
          <w:tcPr>
            <w:tcW w:w="296" w:type="pct"/>
            <w:vAlign w:val="bottom"/>
          </w:tcPr>
          <w:p w14:paraId="2B989CAD" w14:textId="5675839D" w:rsidR="008F64F5" w:rsidRPr="008F64F5" w:rsidRDefault="008F64F5" w:rsidP="008F64F5">
            <w:pPr>
              <w:pStyle w:val="ZPpregtevilke"/>
            </w:pPr>
            <w:r w:rsidRPr="008F64F5">
              <w:t>0,56</w:t>
            </w:r>
          </w:p>
        </w:tc>
        <w:tc>
          <w:tcPr>
            <w:tcW w:w="296" w:type="pct"/>
            <w:vAlign w:val="bottom"/>
          </w:tcPr>
          <w:p w14:paraId="18BF5D2F" w14:textId="3F8053F6" w:rsidR="008F64F5" w:rsidRPr="008F64F5" w:rsidRDefault="008F64F5" w:rsidP="008F64F5">
            <w:pPr>
              <w:pStyle w:val="ZPpregtevilke"/>
            </w:pPr>
            <w:r w:rsidRPr="008F64F5">
              <w:rPr>
                <w:szCs w:val="16"/>
              </w:rPr>
              <w:t>0,56</w:t>
            </w:r>
          </w:p>
        </w:tc>
        <w:tc>
          <w:tcPr>
            <w:tcW w:w="296" w:type="pct"/>
            <w:vAlign w:val="bottom"/>
          </w:tcPr>
          <w:p w14:paraId="0066A0BB" w14:textId="611782CA" w:rsidR="008F64F5" w:rsidRPr="008F64F5" w:rsidRDefault="008F64F5" w:rsidP="008F64F5">
            <w:pPr>
              <w:pStyle w:val="ZPpregtevilke"/>
            </w:pPr>
            <w:r w:rsidRPr="008F64F5">
              <w:rPr>
                <w:szCs w:val="16"/>
              </w:rPr>
              <w:t>0,71</w:t>
            </w:r>
          </w:p>
        </w:tc>
        <w:tc>
          <w:tcPr>
            <w:tcW w:w="296" w:type="pct"/>
            <w:vAlign w:val="bottom"/>
          </w:tcPr>
          <w:p w14:paraId="7C30D270" w14:textId="77805214" w:rsidR="008F64F5" w:rsidRPr="008F64F5" w:rsidRDefault="008F64F5" w:rsidP="008F64F5">
            <w:pPr>
              <w:pStyle w:val="ZPpregtevilke"/>
            </w:pPr>
            <w:r w:rsidRPr="008F64F5">
              <w:rPr>
                <w:szCs w:val="16"/>
              </w:rPr>
              <w:t>0,76</w:t>
            </w:r>
          </w:p>
        </w:tc>
        <w:tc>
          <w:tcPr>
            <w:tcW w:w="295" w:type="pct"/>
            <w:vAlign w:val="bottom"/>
          </w:tcPr>
          <w:p w14:paraId="78060ED8" w14:textId="0E0752DC" w:rsidR="008F64F5" w:rsidRPr="008F64F5" w:rsidRDefault="008F64F5" w:rsidP="008F64F5">
            <w:pPr>
              <w:pStyle w:val="ZPpregtevilke"/>
            </w:pPr>
            <w:r w:rsidRPr="008F64F5">
              <w:rPr>
                <w:szCs w:val="16"/>
              </w:rPr>
              <w:t>0,71</w:t>
            </w:r>
          </w:p>
        </w:tc>
        <w:tc>
          <w:tcPr>
            <w:tcW w:w="295" w:type="pct"/>
            <w:vAlign w:val="bottom"/>
          </w:tcPr>
          <w:p w14:paraId="1B745BF3" w14:textId="5ED11406" w:rsidR="008F64F5" w:rsidRPr="008F64F5" w:rsidRDefault="008F64F5" w:rsidP="008F64F5">
            <w:pPr>
              <w:pStyle w:val="ZPpregtevilke"/>
            </w:pPr>
            <w:r w:rsidRPr="008F64F5">
              <w:rPr>
                <w:szCs w:val="16"/>
              </w:rPr>
              <w:t>93,5</w:t>
            </w:r>
          </w:p>
        </w:tc>
      </w:tr>
      <w:tr w:rsidR="008F64F5" w:rsidRPr="008F64F5" w14:paraId="0807D29C" w14:textId="77777777" w:rsidTr="004962D7">
        <w:trPr>
          <w:trHeight w:val="227"/>
          <w:jc w:val="center"/>
        </w:trPr>
        <w:tc>
          <w:tcPr>
            <w:tcW w:w="842" w:type="pct"/>
            <w:vAlign w:val="bottom"/>
          </w:tcPr>
          <w:p w14:paraId="1FF983E0" w14:textId="338764D8" w:rsidR="008F64F5" w:rsidRPr="008F64F5" w:rsidRDefault="008F64F5" w:rsidP="008F64F5">
            <w:pPr>
              <w:pStyle w:val="ZPpregtekst"/>
            </w:pPr>
            <w:r w:rsidRPr="008F64F5">
              <w:t>Bučka</w:t>
            </w:r>
          </w:p>
        </w:tc>
        <w:tc>
          <w:tcPr>
            <w:tcW w:w="299" w:type="pct"/>
            <w:vAlign w:val="bottom"/>
          </w:tcPr>
          <w:p w14:paraId="4244E9F0" w14:textId="33CFC8B6" w:rsidR="008F64F5" w:rsidRPr="008F64F5" w:rsidRDefault="008F64F5" w:rsidP="008F64F5">
            <w:pPr>
              <w:pStyle w:val="ZPpregtevilke"/>
            </w:pPr>
            <w:r w:rsidRPr="008F64F5">
              <w:t>0,51</w:t>
            </w:r>
          </w:p>
        </w:tc>
        <w:tc>
          <w:tcPr>
            <w:tcW w:w="299" w:type="pct"/>
            <w:vAlign w:val="bottom"/>
          </w:tcPr>
          <w:p w14:paraId="68CF738D" w14:textId="3B2D8809" w:rsidR="008F64F5" w:rsidRPr="008F64F5" w:rsidRDefault="008F64F5" w:rsidP="008F64F5">
            <w:pPr>
              <w:pStyle w:val="ZPpregtevilke"/>
            </w:pPr>
            <w:r w:rsidRPr="008F64F5">
              <w:t>0,65</w:t>
            </w:r>
          </w:p>
        </w:tc>
        <w:tc>
          <w:tcPr>
            <w:tcW w:w="299" w:type="pct"/>
            <w:vAlign w:val="bottom"/>
          </w:tcPr>
          <w:p w14:paraId="7990E07B" w14:textId="18CABDA3" w:rsidR="008F64F5" w:rsidRPr="008F64F5" w:rsidRDefault="008F64F5" w:rsidP="008F64F5">
            <w:pPr>
              <w:pStyle w:val="ZPpregtevilke"/>
            </w:pPr>
            <w:r w:rsidRPr="008F64F5">
              <w:t>0,52</w:t>
            </w:r>
          </w:p>
        </w:tc>
        <w:tc>
          <w:tcPr>
            <w:tcW w:w="299" w:type="pct"/>
            <w:vAlign w:val="bottom"/>
          </w:tcPr>
          <w:p w14:paraId="4600BCFA" w14:textId="243D8467" w:rsidR="008F64F5" w:rsidRPr="008F64F5" w:rsidRDefault="008F64F5" w:rsidP="008F64F5">
            <w:pPr>
              <w:pStyle w:val="ZPpregtevilke"/>
            </w:pPr>
            <w:r w:rsidRPr="008F64F5">
              <w:rPr>
                <w:szCs w:val="16"/>
              </w:rPr>
              <w:t>0,51</w:t>
            </w:r>
          </w:p>
        </w:tc>
        <w:tc>
          <w:tcPr>
            <w:tcW w:w="298" w:type="pct"/>
            <w:vAlign w:val="bottom"/>
          </w:tcPr>
          <w:p w14:paraId="255EAB0C" w14:textId="7F86FA94" w:rsidR="008F64F5" w:rsidRPr="008F64F5" w:rsidRDefault="008F64F5" w:rsidP="008F64F5">
            <w:pPr>
              <w:pStyle w:val="ZPpregtevilke"/>
            </w:pPr>
            <w:r w:rsidRPr="008F64F5">
              <w:rPr>
                <w:szCs w:val="16"/>
              </w:rPr>
              <w:t>0,50</w:t>
            </w:r>
          </w:p>
        </w:tc>
        <w:tc>
          <w:tcPr>
            <w:tcW w:w="296" w:type="pct"/>
            <w:vAlign w:val="bottom"/>
          </w:tcPr>
          <w:p w14:paraId="3BD4B83D" w14:textId="7E4D522A" w:rsidR="008F64F5" w:rsidRPr="008F64F5" w:rsidRDefault="008F64F5" w:rsidP="008F64F5">
            <w:pPr>
              <w:pStyle w:val="ZPpregtevilke"/>
            </w:pPr>
            <w:r w:rsidRPr="008F64F5">
              <w:rPr>
                <w:szCs w:val="16"/>
              </w:rPr>
              <w:t>0,49</w:t>
            </w:r>
          </w:p>
        </w:tc>
        <w:tc>
          <w:tcPr>
            <w:tcW w:w="296" w:type="pct"/>
            <w:vAlign w:val="bottom"/>
          </w:tcPr>
          <w:p w14:paraId="6AACBD92" w14:textId="3A76F927" w:rsidR="008F64F5" w:rsidRPr="008F64F5" w:rsidRDefault="008F64F5" w:rsidP="008F64F5">
            <w:pPr>
              <w:pStyle w:val="ZPpregtevilke"/>
            </w:pPr>
            <w:r w:rsidRPr="008F64F5">
              <w:t>0,53</w:t>
            </w:r>
          </w:p>
        </w:tc>
        <w:tc>
          <w:tcPr>
            <w:tcW w:w="296" w:type="pct"/>
            <w:vAlign w:val="bottom"/>
          </w:tcPr>
          <w:p w14:paraId="7FF179D4" w14:textId="39EA1BC3" w:rsidR="008F64F5" w:rsidRPr="008F64F5" w:rsidRDefault="008F64F5" w:rsidP="008F64F5">
            <w:pPr>
              <w:pStyle w:val="ZPpregtevilke"/>
            </w:pPr>
            <w:r w:rsidRPr="008F64F5">
              <w:t>0,54</w:t>
            </w:r>
          </w:p>
        </w:tc>
        <w:tc>
          <w:tcPr>
            <w:tcW w:w="296" w:type="pct"/>
            <w:vAlign w:val="bottom"/>
          </w:tcPr>
          <w:p w14:paraId="6DDBBA84" w14:textId="2D3E1D50" w:rsidR="008F64F5" w:rsidRPr="008F64F5" w:rsidRDefault="008F64F5" w:rsidP="008F64F5">
            <w:pPr>
              <w:pStyle w:val="ZPpregtevilke"/>
            </w:pPr>
            <w:r w:rsidRPr="008F64F5">
              <w:t>0,58</w:t>
            </w:r>
          </w:p>
        </w:tc>
        <w:tc>
          <w:tcPr>
            <w:tcW w:w="296" w:type="pct"/>
            <w:vAlign w:val="bottom"/>
          </w:tcPr>
          <w:p w14:paraId="218F4793" w14:textId="240AB66A" w:rsidR="008F64F5" w:rsidRPr="008F64F5" w:rsidRDefault="008F64F5" w:rsidP="008F64F5">
            <w:pPr>
              <w:pStyle w:val="ZPpregtevilke"/>
            </w:pPr>
            <w:r w:rsidRPr="008F64F5">
              <w:rPr>
                <w:szCs w:val="16"/>
              </w:rPr>
              <w:t>0,58</w:t>
            </w:r>
          </w:p>
        </w:tc>
        <w:tc>
          <w:tcPr>
            <w:tcW w:w="296" w:type="pct"/>
            <w:vAlign w:val="bottom"/>
          </w:tcPr>
          <w:p w14:paraId="10B9A25B" w14:textId="35C0CAF2" w:rsidR="008F64F5" w:rsidRPr="008F64F5" w:rsidRDefault="008F64F5" w:rsidP="008F64F5">
            <w:pPr>
              <w:pStyle w:val="ZPpregtevilke"/>
            </w:pPr>
            <w:r w:rsidRPr="008F64F5">
              <w:rPr>
                <w:szCs w:val="16"/>
              </w:rPr>
              <w:t>0,68</w:t>
            </w:r>
          </w:p>
        </w:tc>
        <w:tc>
          <w:tcPr>
            <w:tcW w:w="296" w:type="pct"/>
            <w:vAlign w:val="bottom"/>
          </w:tcPr>
          <w:p w14:paraId="3C962944" w14:textId="0628FCC8" w:rsidR="008F64F5" w:rsidRPr="008F64F5" w:rsidRDefault="008F64F5" w:rsidP="008F64F5">
            <w:pPr>
              <w:pStyle w:val="ZPpregtevilke"/>
            </w:pPr>
            <w:r w:rsidRPr="008F64F5">
              <w:rPr>
                <w:szCs w:val="16"/>
              </w:rPr>
              <w:t>0,78</w:t>
            </w:r>
          </w:p>
        </w:tc>
        <w:tc>
          <w:tcPr>
            <w:tcW w:w="295" w:type="pct"/>
            <w:vAlign w:val="bottom"/>
          </w:tcPr>
          <w:p w14:paraId="67B9F5FC" w14:textId="695D38A7" w:rsidR="008F64F5" w:rsidRPr="008F64F5" w:rsidRDefault="008F64F5" w:rsidP="008F64F5">
            <w:pPr>
              <w:pStyle w:val="ZPpregtevilke"/>
            </w:pPr>
            <w:r w:rsidRPr="008F64F5">
              <w:rPr>
                <w:szCs w:val="16"/>
              </w:rPr>
              <w:t>0,76</w:t>
            </w:r>
          </w:p>
        </w:tc>
        <w:tc>
          <w:tcPr>
            <w:tcW w:w="295" w:type="pct"/>
            <w:vAlign w:val="bottom"/>
          </w:tcPr>
          <w:p w14:paraId="641EAE0B" w14:textId="7034F0A6" w:rsidR="008F64F5" w:rsidRPr="008F64F5" w:rsidRDefault="008F64F5" w:rsidP="008F64F5">
            <w:pPr>
              <w:pStyle w:val="ZPpregtevilke"/>
            </w:pPr>
            <w:r w:rsidRPr="008F64F5">
              <w:rPr>
                <w:szCs w:val="16"/>
              </w:rPr>
              <w:t>98,5</w:t>
            </w:r>
          </w:p>
        </w:tc>
      </w:tr>
      <w:tr w:rsidR="008F64F5" w:rsidRPr="008F64F5" w14:paraId="4B7B129A" w14:textId="77777777" w:rsidTr="004962D7">
        <w:trPr>
          <w:trHeight w:val="227"/>
          <w:jc w:val="center"/>
        </w:trPr>
        <w:tc>
          <w:tcPr>
            <w:tcW w:w="842" w:type="pct"/>
            <w:vAlign w:val="bottom"/>
          </w:tcPr>
          <w:p w14:paraId="2F2772C1" w14:textId="53877822" w:rsidR="008F64F5" w:rsidRPr="008F64F5" w:rsidRDefault="008F64F5" w:rsidP="008F64F5">
            <w:pPr>
              <w:pStyle w:val="ZPpregtekst"/>
            </w:pPr>
            <w:r w:rsidRPr="008F64F5">
              <w:t>Čebula</w:t>
            </w:r>
          </w:p>
        </w:tc>
        <w:tc>
          <w:tcPr>
            <w:tcW w:w="299" w:type="pct"/>
            <w:vAlign w:val="bottom"/>
          </w:tcPr>
          <w:p w14:paraId="176A25EA" w14:textId="39EABD73" w:rsidR="008F64F5" w:rsidRPr="008F64F5" w:rsidRDefault="008F64F5" w:rsidP="008F64F5">
            <w:pPr>
              <w:pStyle w:val="ZPpregtevilke"/>
            </w:pPr>
            <w:r w:rsidRPr="008F64F5">
              <w:t>0,43</w:t>
            </w:r>
          </w:p>
        </w:tc>
        <w:tc>
          <w:tcPr>
            <w:tcW w:w="299" w:type="pct"/>
            <w:vAlign w:val="bottom"/>
          </w:tcPr>
          <w:p w14:paraId="5E3D46A4" w14:textId="3591AA60" w:rsidR="008F64F5" w:rsidRPr="008F64F5" w:rsidRDefault="008F64F5" w:rsidP="008F64F5">
            <w:pPr>
              <w:pStyle w:val="ZPpregtevilke"/>
            </w:pPr>
            <w:r w:rsidRPr="008F64F5">
              <w:t>0,54</w:t>
            </w:r>
          </w:p>
        </w:tc>
        <w:tc>
          <w:tcPr>
            <w:tcW w:w="299" w:type="pct"/>
            <w:vAlign w:val="bottom"/>
          </w:tcPr>
          <w:p w14:paraId="6FCBEA1A" w14:textId="6B5A6C3E" w:rsidR="008F64F5" w:rsidRPr="008F64F5" w:rsidRDefault="008F64F5" w:rsidP="008F64F5">
            <w:pPr>
              <w:pStyle w:val="ZPpregtevilke"/>
            </w:pPr>
            <w:r w:rsidRPr="008F64F5">
              <w:t>0,37</w:t>
            </w:r>
          </w:p>
        </w:tc>
        <w:tc>
          <w:tcPr>
            <w:tcW w:w="299" w:type="pct"/>
            <w:vAlign w:val="bottom"/>
          </w:tcPr>
          <w:p w14:paraId="7CE0D031" w14:textId="5CE20E64" w:rsidR="008F64F5" w:rsidRPr="008F64F5" w:rsidRDefault="008F64F5" w:rsidP="008F64F5">
            <w:pPr>
              <w:pStyle w:val="ZPpregtevilke"/>
            </w:pPr>
            <w:r w:rsidRPr="008F64F5">
              <w:rPr>
                <w:szCs w:val="16"/>
              </w:rPr>
              <w:t>0,32</w:t>
            </w:r>
          </w:p>
        </w:tc>
        <w:tc>
          <w:tcPr>
            <w:tcW w:w="298" w:type="pct"/>
            <w:vAlign w:val="bottom"/>
          </w:tcPr>
          <w:p w14:paraId="579FE59B" w14:textId="5B568D51" w:rsidR="008F64F5" w:rsidRPr="008F64F5" w:rsidRDefault="008F64F5" w:rsidP="008F64F5">
            <w:pPr>
              <w:pStyle w:val="ZPpregtevilke"/>
            </w:pPr>
            <w:r w:rsidRPr="008F64F5">
              <w:rPr>
                <w:szCs w:val="16"/>
              </w:rPr>
              <w:t>0,41</w:t>
            </w:r>
          </w:p>
        </w:tc>
        <w:tc>
          <w:tcPr>
            <w:tcW w:w="296" w:type="pct"/>
            <w:vAlign w:val="bottom"/>
          </w:tcPr>
          <w:p w14:paraId="2C384440" w14:textId="7919FC9F" w:rsidR="008F64F5" w:rsidRPr="008F64F5" w:rsidRDefault="008F64F5" w:rsidP="008F64F5">
            <w:pPr>
              <w:pStyle w:val="ZPpregtevilke"/>
            </w:pPr>
            <w:r w:rsidRPr="008F64F5">
              <w:rPr>
                <w:szCs w:val="16"/>
              </w:rPr>
              <w:t>0,43</w:t>
            </w:r>
          </w:p>
        </w:tc>
        <w:tc>
          <w:tcPr>
            <w:tcW w:w="296" w:type="pct"/>
            <w:vAlign w:val="bottom"/>
          </w:tcPr>
          <w:p w14:paraId="059F1608" w14:textId="369C80F6" w:rsidR="008F64F5" w:rsidRPr="008F64F5" w:rsidRDefault="008F64F5" w:rsidP="008F64F5">
            <w:pPr>
              <w:pStyle w:val="ZPpregtevilke"/>
            </w:pPr>
            <w:r w:rsidRPr="008F64F5">
              <w:t>0,52</w:t>
            </w:r>
          </w:p>
        </w:tc>
        <w:tc>
          <w:tcPr>
            <w:tcW w:w="296" w:type="pct"/>
            <w:vAlign w:val="bottom"/>
          </w:tcPr>
          <w:p w14:paraId="431CEF06" w14:textId="44DD69E6" w:rsidR="008F64F5" w:rsidRPr="008F64F5" w:rsidRDefault="008F64F5" w:rsidP="008F64F5">
            <w:pPr>
              <w:pStyle w:val="ZPpregtevilke"/>
            </w:pPr>
            <w:r w:rsidRPr="008F64F5">
              <w:t>0,41</w:t>
            </w:r>
          </w:p>
        </w:tc>
        <w:tc>
          <w:tcPr>
            <w:tcW w:w="296" w:type="pct"/>
            <w:vAlign w:val="bottom"/>
          </w:tcPr>
          <w:p w14:paraId="480A82E9" w14:textId="5DE032B1" w:rsidR="008F64F5" w:rsidRPr="008F64F5" w:rsidRDefault="008F64F5" w:rsidP="008F64F5">
            <w:pPr>
              <w:pStyle w:val="ZPpregtevilke"/>
            </w:pPr>
            <w:r w:rsidRPr="008F64F5">
              <w:t>0,36</w:t>
            </w:r>
          </w:p>
        </w:tc>
        <w:tc>
          <w:tcPr>
            <w:tcW w:w="296" w:type="pct"/>
            <w:vAlign w:val="bottom"/>
          </w:tcPr>
          <w:p w14:paraId="564CF44B" w14:textId="5D6B20E1" w:rsidR="008F64F5" w:rsidRPr="008F64F5" w:rsidRDefault="008F64F5" w:rsidP="008F64F5">
            <w:pPr>
              <w:pStyle w:val="ZPpregtevilke"/>
            </w:pPr>
            <w:r w:rsidRPr="008F64F5">
              <w:rPr>
                <w:szCs w:val="16"/>
              </w:rPr>
              <w:t>0,42</w:t>
            </w:r>
          </w:p>
        </w:tc>
        <w:tc>
          <w:tcPr>
            <w:tcW w:w="296" w:type="pct"/>
            <w:vAlign w:val="bottom"/>
          </w:tcPr>
          <w:p w14:paraId="6144BE4E" w14:textId="37AE25A4" w:rsidR="008F64F5" w:rsidRPr="008F64F5" w:rsidRDefault="008F64F5" w:rsidP="008F64F5">
            <w:pPr>
              <w:pStyle w:val="ZPpregtevilke"/>
            </w:pPr>
            <w:r w:rsidRPr="008F64F5">
              <w:rPr>
                <w:szCs w:val="16"/>
              </w:rPr>
              <w:t>0,47</w:t>
            </w:r>
          </w:p>
        </w:tc>
        <w:tc>
          <w:tcPr>
            <w:tcW w:w="296" w:type="pct"/>
            <w:vAlign w:val="bottom"/>
          </w:tcPr>
          <w:p w14:paraId="2545A71B" w14:textId="6896900F" w:rsidR="008F64F5" w:rsidRPr="008F64F5" w:rsidRDefault="008F64F5" w:rsidP="008F64F5">
            <w:pPr>
              <w:pStyle w:val="ZPpregtevilke"/>
            </w:pPr>
            <w:r w:rsidRPr="008F64F5">
              <w:rPr>
                <w:szCs w:val="16"/>
              </w:rPr>
              <w:t>0,71</w:t>
            </w:r>
          </w:p>
        </w:tc>
        <w:tc>
          <w:tcPr>
            <w:tcW w:w="295" w:type="pct"/>
            <w:vAlign w:val="bottom"/>
          </w:tcPr>
          <w:p w14:paraId="7C287871" w14:textId="68DE935B" w:rsidR="008F64F5" w:rsidRPr="008F64F5" w:rsidRDefault="008F64F5" w:rsidP="008F64F5">
            <w:pPr>
              <w:pStyle w:val="ZPpregtevilke"/>
            </w:pPr>
            <w:r w:rsidRPr="008F64F5">
              <w:rPr>
                <w:szCs w:val="16"/>
              </w:rPr>
              <w:t>0,53</w:t>
            </w:r>
          </w:p>
        </w:tc>
        <w:tc>
          <w:tcPr>
            <w:tcW w:w="295" w:type="pct"/>
            <w:vAlign w:val="bottom"/>
          </w:tcPr>
          <w:p w14:paraId="37A18BC0" w14:textId="3C39154A" w:rsidR="008F64F5" w:rsidRPr="008F64F5" w:rsidRDefault="008F64F5" w:rsidP="008F64F5">
            <w:pPr>
              <w:pStyle w:val="ZPpregtevilke"/>
            </w:pPr>
            <w:r w:rsidRPr="008F64F5">
              <w:rPr>
                <w:szCs w:val="16"/>
              </w:rPr>
              <w:t>74,0</w:t>
            </w:r>
          </w:p>
        </w:tc>
      </w:tr>
      <w:tr w:rsidR="008F64F5" w:rsidRPr="008F64F5" w14:paraId="319ABF87" w14:textId="77777777" w:rsidTr="004962D7">
        <w:trPr>
          <w:trHeight w:val="227"/>
          <w:jc w:val="center"/>
        </w:trPr>
        <w:tc>
          <w:tcPr>
            <w:tcW w:w="842" w:type="pct"/>
            <w:vAlign w:val="bottom"/>
          </w:tcPr>
          <w:p w14:paraId="4B856D38" w14:textId="1AAA626A" w:rsidR="008F64F5" w:rsidRPr="008F64F5" w:rsidRDefault="008F64F5" w:rsidP="008F64F5">
            <w:pPr>
              <w:pStyle w:val="ZPpregtekst"/>
            </w:pPr>
            <w:r w:rsidRPr="008F64F5">
              <w:t>Česen</w:t>
            </w:r>
          </w:p>
        </w:tc>
        <w:tc>
          <w:tcPr>
            <w:tcW w:w="299" w:type="pct"/>
            <w:vAlign w:val="bottom"/>
          </w:tcPr>
          <w:p w14:paraId="58BBDDED" w14:textId="0BB99DE0" w:rsidR="008F64F5" w:rsidRPr="008F64F5" w:rsidRDefault="008F64F5" w:rsidP="008F64F5">
            <w:pPr>
              <w:pStyle w:val="ZPpregtevilke"/>
            </w:pPr>
            <w:r w:rsidRPr="008F64F5">
              <w:t>5,59</w:t>
            </w:r>
          </w:p>
        </w:tc>
        <w:tc>
          <w:tcPr>
            <w:tcW w:w="299" w:type="pct"/>
            <w:vAlign w:val="bottom"/>
          </w:tcPr>
          <w:p w14:paraId="3A3DAC1B" w14:textId="3BFE1BBE" w:rsidR="008F64F5" w:rsidRPr="008F64F5" w:rsidRDefault="008F64F5" w:rsidP="008F64F5">
            <w:pPr>
              <w:pStyle w:val="ZPpregtevilke"/>
            </w:pPr>
            <w:r w:rsidRPr="008F64F5">
              <w:t>5,53</w:t>
            </w:r>
          </w:p>
        </w:tc>
        <w:tc>
          <w:tcPr>
            <w:tcW w:w="299" w:type="pct"/>
            <w:vAlign w:val="bottom"/>
          </w:tcPr>
          <w:p w14:paraId="6B006DEF" w14:textId="767859D0" w:rsidR="008F64F5" w:rsidRPr="008F64F5" w:rsidRDefault="008F64F5" w:rsidP="008F64F5">
            <w:pPr>
              <w:pStyle w:val="ZPpregtevilke"/>
            </w:pPr>
            <w:r w:rsidRPr="008F64F5">
              <w:t>3,67</w:t>
            </w:r>
          </w:p>
        </w:tc>
        <w:tc>
          <w:tcPr>
            <w:tcW w:w="299" w:type="pct"/>
            <w:vAlign w:val="bottom"/>
          </w:tcPr>
          <w:p w14:paraId="0A8659C5" w14:textId="4E4EEB00" w:rsidR="008F64F5" w:rsidRPr="008F64F5" w:rsidRDefault="008F64F5" w:rsidP="008F64F5">
            <w:pPr>
              <w:pStyle w:val="ZPpregtevilke"/>
            </w:pPr>
            <w:r w:rsidRPr="008F64F5">
              <w:rPr>
                <w:szCs w:val="16"/>
              </w:rPr>
              <w:t>3,38</w:t>
            </w:r>
          </w:p>
        </w:tc>
        <w:tc>
          <w:tcPr>
            <w:tcW w:w="298" w:type="pct"/>
            <w:vAlign w:val="bottom"/>
          </w:tcPr>
          <w:p w14:paraId="5F2E9C6D" w14:textId="6CD3C9A6" w:rsidR="008F64F5" w:rsidRPr="008F64F5" w:rsidRDefault="008F64F5" w:rsidP="008F64F5">
            <w:pPr>
              <w:pStyle w:val="ZPpregtevilke"/>
            </w:pPr>
            <w:r w:rsidRPr="008F64F5">
              <w:rPr>
                <w:szCs w:val="16"/>
              </w:rPr>
              <w:t>4,18</w:t>
            </w:r>
          </w:p>
        </w:tc>
        <w:tc>
          <w:tcPr>
            <w:tcW w:w="296" w:type="pct"/>
            <w:vAlign w:val="bottom"/>
          </w:tcPr>
          <w:p w14:paraId="1A33F4D7" w14:textId="571EF408" w:rsidR="008F64F5" w:rsidRPr="008F64F5" w:rsidRDefault="008F64F5" w:rsidP="008F64F5">
            <w:pPr>
              <w:pStyle w:val="ZPpregtevilke"/>
            </w:pPr>
            <w:r w:rsidRPr="008F64F5">
              <w:rPr>
                <w:szCs w:val="16"/>
              </w:rPr>
              <w:t>4,74</w:t>
            </w:r>
          </w:p>
        </w:tc>
        <w:tc>
          <w:tcPr>
            <w:tcW w:w="296" w:type="pct"/>
            <w:vAlign w:val="bottom"/>
          </w:tcPr>
          <w:p w14:paraId="56449D84" w14:textId="52E7BC46" w:rsidR="008F64F5" w:rsidRPr="008F64F5" w:rsidRDefault="008F64F5" w:rsidP="008F64F5">
            <w:pPr>
              <w:pStyle w:val="ZPpregtevilke"/>
            </w:pPr>
            <w:r w:rsidRPr="008F64F5">
              <w:t>z</w:t>
            </w:r>
          </w:p>
        </w:tc>
        <w:tc>
          <w:tcPr>
            <w:tcW w:w="296" w:type="pct"/>
            <w:vAlign w:val="bottom"/>
          </w:tcPr>
          <w:p w14:paraId="215BC0C0" w14:textId="5B4E7ED5" w:rsidR="008F64F5" w:rsidRPr="008F64F5" w:rsidRDefault="008F64F5" w:rsidP="008F64F5">
            <w:pPr>
              <w:pStyle w:val="ZPpregtevilke"/>
            </w:pPr>
            <w:r w:rsidRPr="008F64F5">
              <w:t>z</w:t>
            </w:r>
          </w:p>
        </w:tc>
        <w:tc>
          <w:tcPr>
            <w:tcW w:w="296" w:type="pct"/>
            <w:vAlign w:val="bottom"/>
          </w:tcPr>
          <w:p w14:paraId="57FE3986" w14:textId="4699855E" w:rsidR="008F64F5" w:rsidRPr="008F64F5" w:rsidRDefault="008F64F5" w:rsidP="008F64F5">
            <w:pPr>
              <w:pStyle w:val="ZPpregtevilke"/>
            </w:pPr>
            <w:r w:rsidRPr="008F64F5">
              <w:t>6,62</w:t>
            </w:r>
          </w:p>
        </w:tc>
        <w:tc>
          <w:tcPr>
            <w:tcW w:w="296" w:type="pct"/>
            <w:vAlign w:val="bottom"/>
          </w:tcPr>
          <w:p w14:paraId="4EF1B739" w14:textId="74247C19" w:rsidR="008F64F5" w:rsidRPr="008F64F5" w:rsidRDefault="008F64F5" w:rsidP="008F64F5">
            <w:pPr>
              <w:pStyle w:val="ZPpregtevilke"/>
            </w:pPr>
            <w:r w:rsidRPr="008F64F5">
              <w:rPr>
                <w:szCs w:val="16"/>
              </w:rPr>
              <w:t>6,59</w:t>
            </w:r>
          </w:p>
        </w:tc>
        <w:tc>
          <w:tcPr>
            <w:tcW w:w="296" w:type="pct"/>
            <w:vAlign w:val="bottom"/>
          </w:tcPr>
          <w:p w14:paraId="2A0EF4FA" w14:textId="0D5FE7CF" w:rsidR="008F64F5" w:rsidRPr="008F64F5" w:rsidRDefault="008F64F5" w:rsidP="008F64F5">
            <w:pPr>
              <w:pStyle w:val="ZPpregtevilke"/>
            </w:pPr>
            <w:r w:rsidRPr="008F64F5">
              <w:rPr>
                <w:szCs w:val="16"/>
              </w:rPr>
              <w:t>6,97</w:t>
            </w:r>
          </w:p>
        </w:tc>
        <w:tc>
          <w:tcPr>
            <w:tcW w:w="296" w:type="pct"/>
            <w:vAlign w:val="bottom"/>
          </w:tcPr>
          <w:p w14:paraId="1AD8EA8C" w14:textId="1F3B497F" w:rsidR="008F64F5" w:rsidRPr="008F64F5" w:rsidRDefault="008F64F5" w:rsidP="008F64F5">
            <w:pPr>
              <w:pStyle w:val="ZPpregtevilke"/>
            </w:pPr>
            <w:r w:rsidRPr="008F64F5">
              <w:rPr>
                <w:szCs w:val="16"/>
              </w:rPr>
              <w:t>7,43</w:t>
            </w:r>
          </w:p>
        </w:tc>
        <w:tc>
          <w:tcPr>
            <w:tcW w:w="295" w:type="pct"/>
            <w:vAlign w:val="bottom"/>
          </w:tcPr>
          <w:p w14:paraId="0EAABA87" w14:textId="6CDBB8D5" w:rsidR="008F64F5" w:rsidRPr="008F64F5" w:rsidRDefault="008F64F5" w:rsidP="008F64F5">
            <w:pPr>
              <w:pStyle w:val="ZPpregtevilke"/>
            </w:pPr>
            <w:r w:rsidRPr="008F64F5">
              <w:rPr>
                <w:szCs w:val="16"/>
              </w:rPr>
              <w:t>7,68</w:t>
            </w:r>
          </w:p>
        </w:tc>
        <w:tc>
          <w:tcPr>
            <w:tcW w:w="295" w:type="pct"/>
            <w:vAlign w:val="bottom"/>
          </w:tcPr>
          <w:p w14:paraId="46C29353" w14:textId="1D3ED677" w:rsidR="008F64F5" w:rsidRPr="008F64F5" w:rsidRDefault="008F64F5" w:rsidP="008F64F5">
            <w:pPr>
              <w:pStyle w:val="ZPpregtevilke"/>
            </w:pPr>
            <w:r w:rsidRPr="008F64F5">
              <w:rPr>
                <w:szCs w:val="16"/>
              </w:rPr>
              <w:t>103,3</w:t>
            </w:r>
          </w:p>
        </w:tc>
      </w:tr>
      <w:tr w:rsidR="008F64F5" w:rsidRPr="008F64F5" w14:paraId="160AD867" w14:textId="77777777" w:rsidTr="004962D7">
        <w:trPr>
          <w:trHeight w:val="227"/>
          <w:jc w:val="center"/>
        </w:trPr>
        <w:tc>
          <w:tcPr>
            <w:tcW w:w="842" w:type="pct"/>
            <w:vAlign w:val="bottom"/>
          </w:tcPr>
          <w:p w14:paraId="18B278DC" w14:textId="05EDCF73" w:rsidR="008F64F5" w:rsidRPr="008F64F5" w:rsidRDefault="008F64F5" w:rsidP="008F64F5">
            <w:pPr>
              <w:pStyle w:val="ZPpregtekst"/>
            </w:pPr>
            <w:r w:rsidRPr="008F64F5">
              <w:t>Por</w:t>
            </w:r>
          </w:p>
        </w:tc>
        <w:tc>
          <w:tcPr>
            <w:tcW w:w="299" w:type="pct"/>
            <w:vAlign w:val="bottom"/>
          </w:tcPr>
          <w:p w14:paraId="11D34918" w14:textId="11C1405D" w:rsidR="008F64F5" w:rsidRPr="008F64F5" w:rsidRDefault="008F64F5" w:rsidP="008F64F5">
            <w:pPr>
              <w:pStyle w:val="ZPpregtevilke"/>
            </w:pPr>
            <w:r w:rsidRPr="008F64F5">
              <w:t>0,65</w:t>
            </w:r>
          </w:p>
        </w:tc>
        <w:tc>
          <w:tcPr>
            <w:tcW w:w="299" w:type="pct"/>
            <w:vAlign w:val="bottom"/>
          </w:tcPr>
          <w:p w14:paraId="71A7E7E5" w14:textId="48414CDC" w:rsidR="008F64F5" w:rsidRPr="008F64F5" w:rsidRDefault="008F64F5" w:rsidP="008F64F5">
            <w:pPr>
              <w:pStyle w:val="ZPpregtevilke"/>
            </w:pPr>
            <w:r w:rsidRPr="008F64F5">
              <w:t>0,85</w:t>
            </w:r>
          </w:p>
        </w:tc>
        <w:tc>
          <w:tcPr>
            <w:tcW w:w="299" w:type="pct"/>
            <w:vAlign w:val="bottom"/>
          </w:tcPr>
          <w:p w14:paraId="517835A6" w14:textId="6DED6FB9" w:rsidR="008F64F5" w:rsidRPr="008F64F5" w:rsidRDefault="008F64F5" w:rsidP="008F64F5">
            <w:pPr>
              <w:pStyle w:val="ZPpregtevilke"/>
            </w:pPr>
            <w:r w:rsidRPr="008F64F5">
              <w:t>0,64</w:t>
            </w:r>
          </w:p>
        </w:tc>
        <w:tc>
          <w:tcPr>
            <w:tcW w:w="299" w:type="pct"/>
            <w:vAlign w:val="bottom"/>
          </w:tcPr>
          <w:p w14:paraId="0BAF0C15" w14:textId="6D2AA794" w:rsidR="008F64F5" w:rsidRPr="008F64F5" w:rsidRDefault="008F64F5" w:rsidP="008F64F5">
            <w:pPr>
              <w:pStyle w:val="ZPpregtevilke"/>
            </w:pPr>
            <w:r w:rsidRPr="008F64F5">
              <w:rPr>
                <w:szCs w:val="16"/>
              </w:rPr>
              <w:t>0,84</w:t>
            </w:r>
          </w:p>
        </w:tc>
        <w:tc>
          <w:tcPr>
            <w:tcW w:w="298" w:type="pct"/>
            <w:vAlign w:val="bottom"/>
          </w:tcPr>
          <w:p w14:paraId="556F2EE2" w14:textId="7C279725" w:rsidR="008F64F5" w:rsidRPr="008F64F5" w:rsidRDefault="008F64F5" w:rsidP="008F64F5">
            <w:pPr>
              <w:pStyle w:val="ZPpregtevilke"/>
            </w:pPr>
            <w:r w:rsidRPr="008F64F5">
              <w:rPr>
                <w:szCs w:val="16"/>
              </w:rPr>
              <w:t>0,91</w:t>
            </w:r>
          </w:p>
        </w:tc>
        <w:tc>
          <w:tcPr>
            <w:tcW w:w="296" w:type="pct"/>
            <w:vAlign w:val="bottom"/>
          </w:tcPr>
          <w:p w14:paraId="25668937" w14:textId="104B374F" w:rsidR="008F64F5" w:rsidRPr="008F64F5" w:rsidRDefault="008F64F5" w:rsidP="008F64F5">
            <w:pPr>
              <w:pStyle w:val="ZPpregtevilke"/>
            </w:pPr>
            <w:r w:rsidRPr="008F64F5">
              <w:rPr>
                <w:szCs w:val="16"/>
              </w:rPr>
              <w:t>0,93</w:t>
            </w:r>
          </w:p>
        </w:tc>
        <w:tc>
          <w:tcPr>
            <w:tcW w:w="296" w:type="pct"/>
            <w:vAlign w:val="bottom"/>
          </w:tcPr>
          <w:p w14:paraId="69AAD925" w14:textId="74EBEC74" w:rsidR="008F64F5" w:rsidRPr="008F64F5" w:rsidRDefault="008F64F5" w:rsidP="008F64F5">
            <w:pPr>
              <w:pStyle w:val="ZPpregtevilke"/>
            </w:pPr>
            <w:r w:rsidRPr="008F64F5">
              <w:t>1,00</w:t>
            </w:r>
          </w:p>
        </w:tc>
        <w:tc>
          <w:tcPr>
            <w:tcW w:w="296" w:type="pct"/>
            <w:vAlign w:val="bottom"/>
          </w:tcPr>
          <w:p w14:paraId="5A595C4C" w14:textId="05A0CDB9" w:rsidR="008F64F5" w:rsidRPr="008F64F5" w:rsidRDefault="008F64F5" w:rsidP="008F64F5">
            <w:pPr>
              <w:pStyle w:val="ZPpregtevilke"/>
            </w:pPr>
            <w:r w:rsidRPr="008F64F5">
              <w:t>0,98</w:t>
            </w:r>
          </w:p>
        </w:tc>
        <w:tc>
          <w:tcPr>
            <w:tcW w:w="296" w:type="pct"/>
            <w:vAlign w:val="bottom"/>
          </w:tcPr>
          <w:p w14:paraId="3136B31E" w14:textId="0EAED9CB" w:rsidR="008F64F5" w:rsidRPr="008F64F5" w:rsidRDefault="008F64F5" w:rsidP="008F64F5">
            <w:pPr>
              <w:pStyle w:val="ZPpregtevilke"/>
            </w:pPr>
            <w:r w:rsidRPr="008F64F5">
              <w:rPr>
                <w:szCs w:val="16"/>
              </w:rPr>
              <w:t>1,05</w:t>
            </w:r>
          </w:p>
        </w:tc>
        <w:tc>
          <w:tcPr>
            <w:tcW w:w="296" w:type="pct"/>
            <w:vAlign w:val="bottom"/>
          </w:tcPr>
          <w:p w14:paraId="1A8241C5" w14:textId="648963DE" w:rsidR="008F64F5" w:rsidRPr="008F64F5" w:rsidRDefault="008F64F5" w:rsidP="008F64F5">
            <w:pPr>
              <w:pStyle w:val="ZPpregtevilke"/>
            </w:pPr>
            <w:r w:rsidRPr="008F64F5">
              <w:rPr>
                <w:szCs w:val="16"/>
              </w:rPr>
              <w:t>1,25</w:t>
            </w:r>
          </w:p>
        </w:tc>
        <w:tc>
          <w:tcPr>
            <w:tcW w:w="296" w:type="pct"/>
            <w:vAlign w:val="bottom"/>
          </w:tcPr>
          <w:p w14:paraId="1221DB11" w14:textId="1366133E" w:rsidR="008F64F5" w:rsidRPr="008F64F5" w:rsidRDefault="008F64F5" w:rsidP="008F64F5">
            <w:pPr>
              <w:pStyle w:val="ZPpregtevilke"/>
            </w:pPr>
            <w:r w:rsidRPr="008F64F5">
              <w:rPr>
                <w:szCs w:val="16"/>
              </w:rPr>
              <w:t>1,52</w:t>
            </w:r>
          </w:p>
        </w:tc>
        <w:tc>
          <w:tcPr>
            <w:tcW w:w="296" w:type="pct"/>
            <w:vAlign w:val="bottom"/>
          </w:tcPr>
          <w:p w14:paraId="37DDCD01" w14:textId="7A8DDB4C" w:rsidR="008F64F5" w:rsidRPr="008F64F5" w:rsidRDefault="008F64F5" w:rsidP="008F64F5">
            <w:pPr>
              <w:pStyle w:val="ZPpregtevilke"/>
            </w:pPr>
            <w:r w:rsidRPr="008F64F5">
              <w:rPr>
                <w:szCs w:val="16"/>
              </w:rPr>
              <w:t>1,56</w:t>
            </w:r>
          </w:p>
        </w:tc>
        <w:tc>
          <w:tcPr>
            <w:tcW w:w="295" w:type="pct"/>
            <w:vAlign w:val="bottom"/>
          </w:tcPr>
          <w:p w14:paraId="530E712F" w14:textId="6A03904E" w:rsidR="008F64F5" w:rsidRPr="008F64F5" w:rsidRDefault="008F64F5" w:rsidP="008F64F5">
            <w:pPr>
              <w:pStyle w:val="ZPpregtevilke"/>
            </w:pPr>
            <w:r w:rsidRPr="008F64F5">
              <w:rPr>
                <w:szCs w:val="16"/>
              </w:rPr>
              <w:t>1,78</w:t>
            </w:r>
          </w:p>
        </w:tc>
        <w:tc>
          <w:tcPr>
            <w:tcW w:w="295" w:type="pct"/>
            <w:vAlign w:val="bottom"/>
          </w:tcPr>
          <w:p w14:paraId="6C18FF66" w14:textId="69F9AF73" w:rsidR="008F64F5" w:rsidRPr="008F64F5" w:rsidRDefault="008F64F5" w:rsidP="008F64F5">
            <w:pPr>
              <w:pStyle w:val="ZPpregtevilke"/>
            </w:pPr>
            <w:r w:rsidRPr="008F64F5">
              <w:rPr>
                <w:szCs w:val="16"/>
              </w:rPr>
              <w:t>113,4</w:t>
            </w:r>
          </w:p>
        </w:tc>
      </w:tr>
      <w:tr w:rsidR="008F64F5" w:rsidRPr="008F64F5" w14:paraId="69B78B4C" w14:textId="77777777" w:rsidTr="004962D7">
        <w:trPr>
          <w:trHeight w:val="227"/>
          <w:jc w:val="center"/>
        </w:trPr>
        <w:tc>
          <w:tcPr>
            <w:tcW w:w="842" w:type="pct"/>
            <w:vAlign w:val="bottom"/>
          </w:tcPr>
          <w:p w14:paraId="391CB412" w14:textId="0E1925C4" w:rsidR="008F64F5" w:rsidRPr="008F64F5" w:rsidRDefault="008F64F5" w:rsidP="008F64F5">
            <w:pPr>
              <w:pStyle w:val="ZPpregtekst"/>
            </w:pPr>
            <w:r w:rsidRPr="008F64F5">
              <w:t>Fižol za stročje</w:t>
            </w:r>
          </w:p>
        </w:tc>
        <w:tc>
          <w:tcPr>
            <w:tcW w:w="299" w:type="pct"/>
            <w:vAlign w:val="bottom"/>
          </w:tcPr>
          <w:p w14:paraId="1D34E96A" w14:textId="73AC2D15" w:rsidR="008F64F5" w:rsidRPr="008F64F5" w:rsidRDefault="008F64F5" w:rsidP="008F64F5">
            <w:pPr>
              <w:pStyle w:val="ZPpregtevilke"/>
            </w:pPr>
            <w:r w:rsidRPr="008F64F5">
              <w:t>2,07</w:t>
            </w:r>
          </w:p>
        </w:tc>
        <w:tc>
          <w:tcPr>
            <w:tcW w:w="299" w:type="pct"/>
            <w:vAlign w:val="bottom"/>
          </w:tcPr>
          <w:p w14:paraId="11EB36F1" w14:textId="53C8F2FA" w:rsidR="008F64F5" w:rsidRPr="008F64F5" w:rsidRDefault="008F64F5" w:rsidP="008F64F5">
            <w:pPr>
              <w:pStyle w:val="ZPpregtevilke"/>
            </w:pPr>
            <w:r w:rsidRPr="008F64F5">
              <w:t>2,43</w:t>
            </w:r>
          </w:p>
        </w:tc>
        <w:tc>
          <w:tcPr>
            <w:tcW w:w="299" w:type="pct"/>
            <w:vAlign w:val="bottom"/>
          </w:tcPr>
          <w:p w14:paraId="07A76E35" w14:textId="25419CA1" w:rsidR="008F64F5" w:rsidRPr="008F64F5" w:rsidRDefault="008F64F5" w:rsidP="008F64F5">
            <w:pPr>
              <w:pStyle w:val="ZPpregtevilke"/>
            </w:pPr>
            <w:r w:rsidRPr="008F64F5">
              <w:t>2,13</w:t>
            </w:r>
          </w:p>
        </w:tc>
        <w:tc>
          <w:tcPr>
            <w:tcW w:w="299" w:type="pct"/>
            <w:vAlign w:val="bottom"/>
          </w:tcPr>
          <w:p w14:paraId="3D3B92A3" w14:textId="0711F030" w:rsidR="008F64F5" w:rsidRPr="008F64F5" w:rsidRDefault="008F64F5" w:rsidP="008F64F5">
            <w:pPr>
              <w:pStyle w:val="ZPpregtevilke"/>
            </w:pPr>
            <w:r w:rsidRPr="008F64F5">
              <w:rPr>
                <w:szCs w:val="16"/>
              </w:rPr>
              <w:t>2,04</w:t>
            </w:r>
          </w:p>
        </w:tc>
        <w:tc>
          <w:tcPr>
            <w:tcW w:w="298" w:type="pct"/>
            <w:vAlign w:val="bottom"/>
          </w:tcPr>
          <w:p w14:paraId="31755793" w14:textId="3E1D227C" w:rsidR="008F64F5" w:rsidRPr="008F64F5" w:rsidRDefault="008F64F5" w:rsidP="008F64F5">
            <w:pPr>
              <w:pStyle w:val="ZPpregtevilke"/>
            </w:pPr>
            <w:r w:rsidRPr="008F64F5">
              <w:rPr>
                <w:szCs w:val="16"/>
              </w:rPr>
              <w:t>1,89</w:t>
            </w:r>
          </w:p>
        </w:tc>
        <w:tc>
          <w:tcPr>
            <w:tcW w:w="296" w:type="pct"/>
            <w:vAlign w:val="bottom"/>
          </w:tcPr>
          <w:p w14:paraId="7DAD6C81" w14:textId="45631893" w:rsidR="008F64F5" w:rsidRPr="008F64F5" w:rsidRDefault="008F64F5" w:rsidP="008F64F5">
            <w:pPr>
              <w:pStyle w:val="ZPpregtevilke"/>
            </w:pPr>
            <w:r w:rsidRPr="008F64F5">
              <w:rPr>
                <w:szCs w:val="16"/>
              </w:rPr>
              <w:t>2,62</w:t>
            </w:r>
          </w:p>
        </w:tc>
        <w:tc>
          <w:tcPr>
            <w:tcW w:w="296" w:type="pct"/>
            <w:vAlign w:val="bottom"/>
          </w:tcPr>
          <w:p w14:paraId="0128835C" w14:textId="31CFD8A0" w:rsidR="008F64F5" w:rsidRPr="008F64F5" w:rsidRDefault="008F64F5" w:rsidP="008F64F5">
            <w:pPr>
              <w:pStyle w:val="ZPpregtevilke"/>
            </w:pPr>
            <w:r w:rsidRPr="008F64F5">
              <w:t>2,46</w:t>
            </w:r>
          </w:p>
        </w:tc>
        <w:tc>
          <w:tcPr>
            <w:tcW w:w="296" w:type="pct"/>
            <w:vAlign w:val="bottom"/>
          </w:tcPr>
          <w:p w14:paraId="0A440285" w14:textId="23203057" w:rsidR="008F64F5" w:rsidRPr="008F64F5" w:rsidRDefault="008F64F5" w:rsidP="008F64F5">
            <w:pPr>
              <w:pStyle w:val="ZPpregtevilke"/>
            </w:pPr>
            <w:r w:rsidRPr="008F64F5">
              <w:t>2,77</w:t>
            </w:r>
          </w:p>
        </w:tc>
        <w:tc>
          <w:tcPr>
            <w:tcW w:w="296" w:type="pct"/>
            <w:vAlign w:val="bottom"/>
          </w:tcPr>
          <w:p w14:paraId="6E214E3B" w14:textId="6E4703A0" w:rsidR="008F64F5" w:rsidRPr="008F64F5" w:rsidRDefault="008F64F5" w:rsidP="008F64F5">
            <w:pPr>
              <w:pStyle w:val="ZPpregtevilke"/>
            </w:pPr>
            <w:r w:rsidRPr="008F64F5">
              <w:rPr>
                <w:szCs w:val="16"/>
              </w:rPr>
              <w:t>2,77</w:t>
            </w:r>
          </w:p>
        </w:tc>
        <w:tc>
          <w:tcPr>
            <w:tcW w:w="296" w:type="pct"/>
            <w:vAlign w:val="bottom"/>
          </w:tcPr>
          <w:p w14:paraId="0EC30F55" w14:textId="318338F5" w:rsidR="008F64F5" w:rsidRPr="008F64F5" w:rsidRDefault="008F64F5" w:rsidP="008F64F5">
            <w:pPr>
              <w:pStyle w:val="ZPpregtevilke"/>
            </w:pPr>
            <w:r w:rsidRPr="008F64F5">
              <w:rPr>
                <w:szCs w:val="16"/>
              </w:rPr>
              <w:t>3,08</w:t>
            </w:r>
          </w:p>
        </w:tc>
        <w:tc>
          <w:tcPr>
            <w:tcW w:w="296" w:type="pct"/>
            <w:vAlign w:val="bottom"/>
          </w:tcPr>
          <w:p w14:paraId="6C2FDC4F" w14:textId="5EE2242B" w:rsidR="008F64F5" w:rsidRPr="008F64F5" w:rsidRDefault="008F64F5" w:rsidP="008F64F5">
            <w:pPr>
              <w:pStyle w:val="ZPpregtevilke"/>
            </w:pPr>
            <w:r w:rsidRPr="008F64F5">
              <w:rPr>
                <w:szCs w:val="16"/>
              </w:rPr>
              <w:t>3,13</w:t>
            </w:r>
          </w:p>
        </w:tc>
        <w:tc>
          <w:tcPr>
            <w:tcW w:w="296" w:type="pct"/>
            <w:vAlign w:val="bottom"/>
          </w:tcPr>
          <w:p w14:paraId="0323B7E4" w14:textId="1E4564F7" w:rsidR="008F64F5" w:rsidRPr="008F64F5" w:rsidRDefault="008F64F5" w:rsidP="008F64F5">
            <w:pPr>
              <w:pStyle w:val="ZPpregtevilke"/>
            </w:pPr>
            <w:r w:rsidRPr="008F64F5">
              <w:rPr>
                <w:szCs w:val="16"/>
              </w:rPr>
              <w:t>3,53</w:t>
            </w:r>
          </w:p>
        </w:tc>
        <w:tc>
          <w:tcPr>
            <w:tcW w:w="295" w:type="pct"/>
            <w:vAlign w:val="bottom"/>
          </w:tcPr>
          <w:p w14:paraId="0C525C9B" w14:textId="7997D6AC" w:rsidR="008F64F5" w:rsidRPr="008F64F5" w:rsidRDefault="008F64F5" w:rsidP="008F64F5">
            <w:pPr>
              <w:pStyle w:val="ZPpregtevilke"/>
            </w:pPr>
            <w:r w:rsidRPr="008F64F5">
              <w:rPr>
                <w:szCs w:val="16"/>
              </w:rPr>
              <w:t>3,90</w:t>
            </w:r>
          </w:p>
        </w:tc>
        <w:tc>
          <w:tcPr>
            <w:tcW w:w="295" w:type="pct"/>
            <w:vAlign w:val="bottom"/>
          </w:tcPr>
          <w:p w14:paraId="4EB75152" w14:textId="72C81D46" w:rsidR="008F64F5" w:rsidRPr="008F64F5" w:rsidRDefault="008F64F5" w:rsidP="008F64F5">
            <w:pPr>
              <w:pStyle w:val="ZPpregtevilke"/>
            </w:pPr>
            <w:r w:rsidRPr="008F64F5">
              <w:t>110,4</w:t>
            </w:r>
          </w:p>
        </w:tc>
      </w:tr>
      <w:tr w:rsidR="008F64F5" w:rsidRPr="008F64F5" w14:paraId="2F90F011" w14:textId="77777777" w:rsidTr="004962D7">
        <w:trPr>
          <w:trHeight w:val="227"/>
          <w:jc w:val="center"/>
        </w:trPr>
        <w:tc>
          <w:tcPr>
            <w:tcW w:w="842" w:type="pct"/>
            <w:vAlign w:val="bottom"/>
          </w:tcPr>
          <w:p w14:paraId="4167CF55" w14:textId="6CBAFE14" w:rsidR="008F64F5" w:rsidRPr="008F64F5" w:rsidRDefault="008F64F5" w:rsidP="008F64F5">
            <w:pPr>
              <w:pStyle w:val="ZPpregtekst"/>
            </w:pPr>
            <w:r w:rsidRPr="008F64F5">
              <w:t>Druge zelenjadnice:</w:t>
            </w:r>
          </w:p>
        </w:tc>
        <w:tc>
          <w:tcPr>
            <w:tcW w:w="299" w:type="pct"/>
            <w:vAlign w:val="bottom"/>
          </w:tcPr>
          <w:p w14:paraId="4689B8DC" w14:textId="77777777" w:rsidR="008F64F5" w:rsidRPr="008F64F5" w:rsidRDefault="008F64F5" w:rsidP="008F64F5">
            <w:pPr>
              <w:pStyle w:val="ZPpregtevilke"/>
            </w:pPr>
          </w:p>
        </w:tc>
        <w:tc>
          <w:tcPr>
            <w:tcW w:w="299" w:type="pct"/>
            <w:vAlign w:val="bottom"/>
          </w:tcPr>
          <w:p w14:paraId="2C85A69E" w14:textId="77777777" w:rsidR="008F64F5" w:rsidRPr="008F64F5" w:rsidRDefault="008F64F5" w:rsidP="008F64F5">
            <w:pPr>
              <w:pStyle w:val="ZPpregtevilke"/>
            </w:pPr>
          </w:p>
        </w:tc>
        <w:tc>
          <w:tcPr>
            <w:tcW w:w="299" w:type="pct"/>
            <w:vAlign w:val="bottom"/>
          </w:tcPr>
          <w:p w14:paraId="1E55B4F2" w14:textId="77777777" w:rsidR="008F64F5" w:rsidRPr="008F64F5" w:rsidRDefault="008F64F5" w:rsidP="008F64F5">
            <w:pPr>
              <w:pStyle w:val="ZPpregtevilke"/>
            </w:pPr>
          </w:p>
        </w:tc>
        <w:tc>
          <w:tcPr>
            <w:tcW w:w="299" w:type="pct"/>
            <w:vAlign w:val="bottom"/>
          </w:tcPr>
          <w:p w14:paraId="590B6E92" w14:textId="77777777" w:rsidR="008F64F5" w:rsidRPr="008F64F5" w:rsidRDefault="008F64F5" w:rsidP="008F64F5">
            <w:pPr>
              <w:pStyle w:val="ZPpregtevilke"/>
            </w:pPr>
          </w:p>
        </w:tc>
        <w:tc>
          <w:tcPr>
            <w:tcW w:w="298" w:type="pct"/>
            <w:vAlign w:val="bottom"/>
          </w:tcPr>
          <w:p w14:paraId="269DBBE5" w14:textId="77777777" w:rsidR="008F64F5" w:rsidRPr="008F64F5" w:rsidRDefault="008F64F5" w:rsidP="008F64F5">
            <w:pPr>
              <w:pStyle w:val="ZPpregtevilke"/>
            </w:pPr>
          </w:p>
        </w:tc>
        <w:tc>
          <w:tcPr>
            <w:tcW w:w="296" w:type="pct"/>
            <w:vAlign w:val="bottom"/>
          </w:tcPr>
          <w:p w14:paraId="0C3E0667" w14:textId="77777777" w:rsidR="008F64F5" w:rsidRPr="008F64F5" w:rsidRDefault="008F64F5" w:rsidP="008F64F5">
            <w:pPr>
              <w:pStyle w:val="ZPpregtevilke"/>
            </w:pPr>
          </w:p>
        </w:tc>
        <w:tc>
          <w:tcPr>
            <w:tcW w:w="296" w:type="pct"/>
            <w:vAlign w:val="bottom"/>
          </w:tcPr>
          <w:p w14:paraId="42885876" w14:textId="77777777" w:rsidR="008F64F5" w:rsidRPr="008F64F5" w:rsidRDefault="008F64F5" w:rsidP="008F64F5">
            <w:pPr>
              <w:pStyle w:val="ZPpregtevilke"/>
            </w:pPr>
          </w:p>
        </w:tc>
        <w:tc>
          <w:tcPr>
            <w:tcW w:w="296" w:type="pct"/>
            <w:vAlign w:val="bottom"/>
          </w:tcPr>
          <w:p w14:paraId="03B685CE" w14:textId="77777777" w:rsidR="008F64F5" w:rsidRPr="008F64F5" w:rsidRDefault="008F64F5" w:rsidP="008F64F5">
            <w:pPr>
              <w:pStyle w:val="ZPpregtevilke"/>
            </w:pPr>
          </w:p>
        </w:tc>
        <w:tc>
          <w:tcPr>
            <w:tcW w:w="296" w:type="pct"/>
            <w:vAlign w:val="bottom"/>
          </w:tcPr>
          <w:p w14:paraId="0C37E8A3" w14:textId="77777777" w:rsidR="008F64F5" w:rsidRPr="008F64F5" w:rsidRDefault="008F64F5" w:rsidP="008F64F5">
            <w:pPr>
              <w:pStyle w:val="ZPpregtevilke"/>
            </w:pPr>
          </w:p>
        </w:tc>
        <w:tc>
          <w:tcPr>
            <w:tcW w:w="296" w:type="pct"/>
            <w:vAlign w:val="bottom"/>
          </w:tcPr>
          <w:p w14:paraId="57E45C8D" w14:textId="77777777" w:rsidR="008F64F5" w:rsidRPr="008F64F5" w:rsidRDefault="008F64F5" w:rsidP="008F64F5">
            <w:pPr>
              <w:pStyle w:val="ZPpregtevilke"/>
            </w:pPr>
          </w:p>
        </w:tc>
        <w:tc>
          <w:tcPr>
            <w:tcW w:w="296" w:type="pct"/>
            <w:vAlign w:val="bottom"/>
          </w:tcPr>
          <w:p w14:paraId="6EBF74EC" w14:textId="77777777" w:rsidR="008F64F5" w:rsidRPr="008F64F5" w:rsidRDefault="008F64F5" w:rsidP="008F64F5">
            <w:pPr>
              <w:pStyle w:val="ZPpregtevilke"/>
            </w:pPr>
          </w:p>
        </w:tc>
        <w:tc>
          <w:tcPr>
            <w:tcW w:w="296" w:type="pct"/>
            <w:vAlign w:val="bottom"/>
          </w:tcPr>
          <w:p w14:paraId="41F56A8F" w14:textId="77777777" w:rsidR="008F64F5" w:rsidRPr="008F64F5" w:rsidRDefault="008F64F5" w:rsidP="008F64F5">
            <w:pPr>
              <w:pStyle w:val="ZPpregtevilke"/>
            </w:pPr>
          </w:p>
        </w:tc>
        <w:tc>
          <w:tcPr>
            <w:tcW w:w="295" w:type="pct"/>
            <w:vAlign w:val="bottom"/>
          </w:tcPr>
          <w:p w14:paraId="7F05CE48" w14:textId="77777777" w:rsidR="008F64F5" w:rsidRPr="008F64F5" w:rsidRDefault="008F64F5" w:rsidP="008F64F5">
            <w:pPr>
              <w:pStyle w:val="ZPpregtevilke"/>
            </w:pPr>
          </w:p>
        </w:tc>
        <w:tc>
          <w:tcPr>
            <w:tcW w:w="295" w:type="pct"/>
            <w:vAlign w:val="bottom"/>
          </w:tcPr>
          <w:p w14:paraId="1CC7944C" w14:textId="3CF222EC" w:rsidR="008F64F5" w:rsidRPr="008F64F5" w:rsidRDefault="008F64F5" w:rsidP="008F64F5">
            <w:pPr>
              <w:pStyle w:val="ZPpregtevilke"/>
            </w:pPr>
            <w:r w:rsidRPr="008F64F5">
              <w:rPr>
                <w:szCs w:val="16"/>
              </w:rPr>
              <w:t> </w:t>
            </w:r>
          </w:p>
        </w:tc>
      </w:tr>
      <w:tr w:rsidR="008F64F5" w:rsidRPr="008F64F5" w14:paraId="5B90465B" w14:textId="77777777" w:rsidTr="004962D7">
        <w:trPr>
          <w:trHeight w:val="227"/>
          <w:jc w:val="center"/>
        </w:trPr>
        <w:tc>
          <w:tcPr>
            <w:tcW w:w="842" w:type="pct"/>
            <w:tcBorders>
              <w:top w:val="nil"/>
              <w:bottom w:val="nil"/>
            </w:tcBorders>
            <w:vAlign w:val="bottom"/>
          </w:tcPr>
          <w:p w14:paraId="66568873" w14:textId="2040D7FB" w:rsidR="008F64F5" w:rsidRPr="008F64F5" w:rsidRDefault="008F64F5" w:rsidP="008F64F5">
            <w:pPr>
              <w:pStyle w:val="ZPpregtekst"/>
            </w:pPr>
            <w:r w:rsidRPr="008F64F5">
              <w:t>- špargelj</w:t>
            </w:r>
          </w:p>
        </w:tc>
        <w:tc>
          <w:tcPr>
            <w:tcW w:w="299" w:type="pct"/>
            <w:tcBorders>
              <w:top w:val="nil"/>
              <w:bottom w:val="nil"/>
            </w:tcBorders>
            <w:vAlign w:val="bottom"/>
          </w:tcPr>
          <w:p w14:paraId="20BDA089" w14:textId="108C1193" w:rsidR="008F64F5" w:rsidRPr="008F64F5" w:rsidRDefault="008F64F5" w:rsidP="008F64F5">
            <w:pPr>
              <w:pStyle w:val="ZPpregtevilke"/>
            </w:pPr>
            <w:r w:rsidRPr="008F64F5">
              <w:t>5,32</w:t>
            </w:r>
          </w:p>
        </w:tc>
        <w:tc>
          <w:tcPr>
            <w:tcW w:w="299" w:type="pct"/>
            <w:tcBorders>
              <w:top w:val="nil"/>
              <w:bottom w:val="nil"/>
            </w:tcBorders>
            <w:vAlign w:val="bottom"/>
          </w:tcPr>
          <w:p w14:paraId="25C46BCE" w14:textId="378C0AC5" w:rsidR="008F64F5" w:rsidRPr="008F64F5" w:rsidRDefault="008F64F5" w:rsidP="008F64F5">
            <w:pPr>
              <w:pStyle w:val="ZPpregtevilke"/>
            </w:pPr>
            <w:r w:rsidRPr="008F64F5">
              <w:t>5,46</w:t>
            </w:r>
          </w:p>
        </w:tc>
        <w:tc>
          <w:tcPr>
            <w:tcW w:w="299" w:type="pct"/>
            <w:tcBorders>
              <w:top w:val="nil"/>
              <w:bottom w:val="nil"/>
            </w:tcBorders>
            <w:vAlign w:val="bottom"/>
          </w:tcPr>
          <w:p w14:paraId="7B6894F9" w14:textId="367B6C49" w:rsidR="008F64F5" w:rsidRPr="008F64F5" w:rsidRDefault="008F64F5" w:rsidP="008F64F5">
            <w:pPr>
              <w:pStyle w:val="ZPpregtevilke"/>
            </w:pPr>
            <w:r w:rsidRPr="008F64F5">
              <w:t>5,28</w:t>
            </w:r>
          </w:p>
        </w:tc>
        <w:tc>
          <w:tcPr>
            <w:tcW w:w="299" w:type="pct"/>
            <w:tcBorders>
              <w:top w:val="nil"/>
              <w:bottom w:val="nil"/>
            </w:tcBorders>
            <w:vAlign w:val="bottom"/>
          </w:tcPr>
          <w:p w14:paraId="76281E2C" w14:textId="74CC042D" w:rsidR="008F64F5" w:rsidRPr="008F64F5" w:rsidRDefault="008F64F5" w:rsidP="008F64F5">
            <w:pPr>
              <w:pStyle w:val="ZPpregtevilke"/>
            </w:pPr>
            <w:r w:rsidRPr="008F64F5">
              <w:rPr>
                <w:szCs w:val="16"/>
              </w:rPr>
              <w:t>5,33</w:t>
            </w:r>
          </w:p>
        </w:tc>
        <w:tc>
          <w:tcPr>
            <w:tcW w:w="298" w:type="pct"/>
            <w:tcBorders>
              <w:top w:val="nil"/>
              <w:bottom w:val="nil"/>
            </w:tcBorders>
            <w:vAlign w:val="bottom"/>
          </w:tcPr>
          <w:p w14:paraId="7C1A78CA" w14:textId="2E1B232E" w:rsidR="008F64F5" w:rsidRPr="008F64F5" w:rsidRDefault="008F64F5" w:rsidP="008F64F5">
            <w:pPr>
              <w:pStyle w:val="ZPpregtevilke"/>
            </w:pPr>
            <w:r w:rsidRPr="008F64F5">
              <w:rPr>
                <w:szCs w:val="16"/>
              </w:rPr>
              <w:t>5,26</w:t>
            </w:r>
          </w:p>
        </w:tc>
        <w:tc>
          <w:tcPr>
            <w:tcW w:w="296" w:type="pct"/>
            <w:tcBorders>
              <w:top w:val="nil"/>
              <w:bottom w:val="nil"/>
            </w:tcBorders>
            <w:vAlign w:val="bottom"/>
          </w:tcPr>
          <w:p w14:paraId="1E98D280" w14:textId="34C7C083" w:rsidR="008F64F5" w:rsidRPr="008F64F5" w:rsidRDefault="008F64F5" w:rsidP="008F64F5">
            <w:pPr>
              <w:pStyle w:val="ZPpregtevilke"/>
            </w:pPr>
            <w:r w:rsidRPr="008F64F5">
              <w:rPr>
                <w:szCs w:val="16"/>
              </w:rPr>
              <w:t>5,51</w:t>
            </w:r>
          </w:p>
        </w:tc>
        <w:tc>
          <w:tcPr>
            <w:tcW w:w="296" w:type="pct"/>
            <w:tcBorders>
              <w:top w:val="nil"/>
              <w:bottom w:val="nil"/>
            </w:tcBorders>
            <w:vAlign w:val="bottom"/>
          </w:tcPr>
          <w:p w14:paraId="67D02861" w14:textId="72099966" w:rsidR="008F64F5" w:rsidRPr="008F64F5" w:rsidRDefault="008F64F5" w:rsidP="008F64F5">
            <w:pPr>
              <w:pStyle w:val="ZPpregtevilke"/>
            </w:pPr>
            <w:r w:rsidRPr="008F64F5">
              <w:t>5,51</w:t>
            </w:r>
          </w:p>
        </w:tc>
        <w:tc>
          <w:tcPr>
            <w:tcW w:w="296" w:type="pct"/>
            <w:tcBorders>
              <w:top w:val="nil"/>
              <w:bottom w:val="nil"/>
            </w:tcBorders>
            <w:vAlign w:val="bottom"/>
          </w:tcPr>
          <w:p w14:paraId="37A9EDB3" w14:textId="69B209C3" w:rsidR="008F64F5" w:rsidRPr="008F64F5" w:rsidRDefault="008F64F5" w:rsidP="008F64F5">
            <w:pPr>
              <w:pStyle w:val="ZPpregtevilke"/>
            </w:pPr>
            <w:r w:rsidRPr="008F64F5">
              <w:t>5,70</w:t>
            </w:r>
          </w:p>
        </w:tc>
        <w:tc>
          <w:tcPr>
            <w:tcW w:w="296" w:type="pct"/>
            <w:tcBorders>
              <w:top w:val="nil"/>
              <w:bottom w:val="nil"/>
            </w:tcBorders>
            <w:vAlign w:val="bottom"/>
          </w:tcPr>
          <w:p w14:paraId="0D10CB6A" w14:textId="5EEAE477" w:rsidR="008F64F5" w:rsidRPr="008F64F5" w:rsidRDefault="008F64F5" w:rsidP="008F64F5">
            <w:pPr>
              <w:pStyle w:val="ZPpregtevilke"/>
            </w:pPr>
            <w:r w:rsidRPr="008F64F5">
              <w:rPr>
                <w:szCs w:val="16"/>
              </w:rPr>
              <w:t>5,87</w:t>
            </w:r>
          </w:p>
        </w:tc>
        <w:tc>
          <w:tcPr>
            <w:tcW w:w="296" w:type="pct"/>
            <w:tcBorders>
              <w:top w:val="nil"/>
              <w:bottom w:val="nil"/>
            </w:tcBorders>
            <w:vAlign w:val="bottom"/>
          </w:tcPr>
          <w:p w14:paraId="58585DC0" w14:textId="11320CBB" w:rsidR="008F64F5" w:rsidRPr="008F64F5" w:rsidRDefault="008F64F5" w:rsidP="008F64F5">
            <w:pPr>
              <w:pStyle w:val="ZPpregtevilke"/>
            </w:pPr>
            <w:r w:rsidRPr="008F64F5">
              <w:rPr>
                <w:szCs w:val="16"/>
              </w:rPr>
              <w:t>5,83</w:t>
            </w:r>
          </w:p>
        </w:tc>
        <w:tc>
          <w:tcPr>
            <w:tcW w:w="296" w:type="pct"/>
            <w:tcBorders>
              <w:top w:val="nil"/>
              <w:bottom w:val="nil"/>
            </w:tcBorders>
            <w:vAlign w:val="bottom"/>
          </w:tcPr>
          <w:p w14:paraId="51116A16" w14:textId="6B4BB167" w:rsidR="008F64F5" w:rsidRPr="008F64F5" w:rsidRDefault="008F64F5" w:rsidP="008F64F5">
            <w:pPr>
              <w:pStyle w:val="ZPpregtevilke"/>
            </w:pPr>
            <w:r w:rsidRPr="008F64F5">
              <w:rPr>
                <w:szCs w:val="16"/>
              </w:rPr>
              <w:t>6,80</w:t>
            </w:r>
          </w:p>
        </w:tc>
        <w:tc>
          <w:tcPr>
            <w:tcW w:w="296" w:type="pct"/>
            <w:tcBorders>
              <w:top w:val="nil"/>
              <w:bottom w:val="nil"/>
            </w:tcBorders>
            <w:vAlign w:val="bottom"/>
          </w:tcPr>
          <w:p w14:paraId="241FB7F1" w14:textId="57176AAB" w:rsidR="008F64F5" w:rsidRPr="008F64F5" w:rsidRDefault="008F64F5" w:rsidP="008F64F5">
            <w:pPr>
              <w:pStyle w:val="ZPpregtevilke"/>
            </w:pPr>
            <w:r w:rsidRPr="008F64F5">
              <w:rPr>
                <w:szCs w:val="16"/>
              </w:rPr>
              <w:t>7,32</w:t>
            </w:r>
          </w:p>
        </w:tc>
        <w:tc>
          <w:tcPr>
            <w:tcW w:w="295" w:type="pct"/>
            <w:tcBorders>
              <w:top w:val="nil"/>
              <w:bottom w:val="nil"/>
            </w:tcBorders>
            <w:vAlign w:val="bottom"/>
          </w:tcPr>
          <w:p w14:paraId="6FE06C3E" w14:textId="728312F9" w:rsidR="008F64F5" w:rsidRPr="008F64F5" w:rsidRDefault="008F64F5" w:rsidP="008F64F5">
            <w:pPr>
              <w:pStyle w:val="ZPpregtevilke"/>
            </w:pPr>
            <w:r w:rsidRPr="008F64F5">
              <w:rPr>
                <w:szCs w:val="16"/>
              </w:rPr>
              <w:t>6,76</w:t>
            </w:r>
          </w:p>
        </w:tc>
        <w:tc>
          <w:tcPr>
            <w:tcW w:w="295" w:type="pct"/>
            <w:tcBorders>
              <w:top w:val="nil"/>
              <w:bottom w:val="nil"/>
            </w:tcBorders>
            <w:vAlign w:val="bottom"/>
          </w:tcPr>
          <w:p w14:paraId="0FA5829C" w14:textId="0AFFAB14" w:rsidR="008F64F5" w:rsidRPr="008F64F5" w:rsidRDefault="008F64F5" w:rsidP="008F64F5">
            <w:pPr>
              <w:pStyle w:val="ZPpregtevilke"/>
            </w:pPr>
            <w:r w:rsidRPr="008F64F5">
              <w:rPr>
                <w:szCs w:val="16"/>
              </w:rPr>
              <w:t>92,5</w:t>
            </w:r>
          </w:p>
        </w:tc>
      </w:tr>
      <w:tr w:rsidR="008F64F5" w:rsidRPr="008F64F5" w14:paraId="391A2EA6" w14:textId="77777777" w:rsidTr="004962D7">
        <w:trPr>
          <w:trHeight w:val="227"/>
          <w:jc w:val="center"/>
        </w:trPr>
        <w:tc>
          <w:tcPr>
            <w:tcW w:w="842" w:type="pct"/>
            <w:tcBorders>
              <w:top w:val="nil"/>
            </w:tcBorders>
            <w:vAlign w:val="bottom"/>
          </w:tcPr>
          <w:p w14:paraId="48E7E6ED" w14:textId="3FBABB60" w:rsidR="008F64F5" w:rsidRPr="008F64F5" w:rsidRDefault="008F64F5" w:rsidP="008F64F5">
            <w:pPr>
              <w:pStyle w:val="ZPpregtekst"/>
            </w:pPr>
            <w:r w:rsidRPr="008F64F5">
              <w:t>- motovilec</w:t>
            </w:r>
          </w:p>
        </w:tc>
        <w:tc>
          <w:tcPr>
            <w:tcW w:w="299" w:type="pct"/>
            <w:tcBorders>
              <w:top w:val="nil"/>
            </w:tcBorders>
            <w:vAlign w:val="bottom"/>
          </w:tcPr>
          <w:p w14:paraId="0392F216" w14:textId="668A60B7" w:rsidR="008F64F5" w:rsidRPr="008F64F5" w:rsidRDefault="008F64F5" w:rsidP="008F64F5">
            <w:pPr>
              <w:pStyle w:val="ZPpregtevilke"/>
            </w:pPr>
            <w:r w:rsidRPr="008F64F5">
              <w:t>6,63</w:t>
            </w:r>
          </w:p>
        </w:tc>
        <w:tc>
          <w:tcPr>
            <w:tcW w:w="299" w:type="pct"/>
            <w:tcBorders>
              <w:top w:val="nil"/>
            </w:tcBorders>
            <w:vAlign w:val="bottom"/>
          </w:tcPr>
          <w:p w14:paraId="375DDD41" w14:textId="41B1C649" w:rsidR="008F64F5" w:rsidRPr="008F64F5" w:rsidRDefault="008F64F5" w:rsidP="008F64F5">
            <w:pPr>
              <w:pStyle w:val="ZPpregtevilke"/>
            </w:pPr>
            <w:r w:rsidRPr="008F64F5">
              <w:t>5,64</w:t>
            </w:r>
          </w:p>
        </w:tc>
        <w:tc>
          <w:tcPr>
            <w:tcW w:w="299" w:type="pct"/>
            <w:tcBorders>
              <w:top w:val="nil"/>
            </w:tcBorders>
            <w:vAlign w:val="bottom"/>
          </w:tcPr>
          <w:p w14:paraId="26FDE759" w14:textId="072A425C" w:rsidR="008F64F5" w:rsidRPr="008F64F5" w:rsidRDefault="008F64F5" w:rsidP="008F64F5">
            <w:pPr>
              <w:pStyle w:val="ZPpregtevilke"/>
            </w:pPr>
            <w:r w:rsidRPr="008F64F5">
              <w:t>4,92</w:t>
            </w:r>
          </w:p>
        </w:tc>
        <w:tc>
          <w:tcPr>
            <w:tcW w:w="299" w:type="pct"/>
            <w:tcBorders>
              <w:top w:val="nil"/>
            </w:tcBorders>
            <w:vAlign w:val="bottom"/>
          </w:tcPr>
          <w:p w14:paraId="75A107E9" w14:textId="712FBD78" w:rsidR="008F64F5" w:rsidRPr="008F64F5" w:rsidRDefault="008F64F5" w:rsidP="008F64F5">
            <w:pPr>
              <w:pStyle w:val="ZPpregtevilke"/>
            </w:pPr>
            <w:r w:rsidRPr="008F64F5">
              <w:rPr>
                <w:szCs w:val="16"/>
              </w:rPr>
              <w:t>5,31</w:t>
            </w:r>
          </w:p>
        </w:tc>
        <w:tc>
          <w:tcPr>
            <w:tcW w:w="298" w:type="pct"/>
            <w:tcBorders>
              <w:top w:val="nil"/>
            </w:tcBorders>
            <w:vAlign w:val="bottom"/>
          </w:tcPr>
          <w:p w14:paraId="3DB979E5" w14:textId="2BA51B09" w:rsidR="008F64F5" w:rsidRPr="008F64F5" w:rsidRDefault="008F64F5" w:rsidP="008F64F5">
            <w:pPr>
              <w:pStyle w:val="ZPpregtevilke"/>
            </w:pPr>
            <w:r w:rsidRPr="008F64F5">
              <w:rPr>
                <w:szCs w:val="16"/>
              </w:rPr>
              <w:t>4,79</w:t>
            </w:r>
          </w:p>
        </w:tc>
        <w:tc>
          <w:tcPr>
            <w:tcW w:w="296" w:type="pct"/>
            <w:tcBorders>
              <w:top w:val="nil"/>
            </w:tcBorders>
            <w:vAlign w:val="bottom"/>
          </w:tcPr>
          <w:p w14:paraId="0F861099" w14:textId="55D90652" w:rsidR="008F64F5" w:rsidRPr="008F64F5" w:rsidRDefault="008F64F5" w:rsidP="008F64F5">
            <w:pPr>
              <w:pStyle w:val="ZPpregtevilke"/>
            </w:pPr>
            <w:r w:rsidRPr="008F64F5">
              <w:rPr>
                <w:szCs w:val="16"/>
              </w:rPr>
              <w:t>z</w:t>
            </w:r>
          </w:p>
        </w:tc>
        <w:tc>
          <w:tcPr>
            <w:tcW w:w="296" w:type="pct"/>
            <w:tcBorders>
              <w:top w:val="nil"/>
            </w:tcBorders>
            <w:vAlign w:val="bottom"/>
          </w:tcPr>
          <w:p w14:paraId="25377F39" w14:textId="4CD2F68D" w:rsidR="008F64F5" w:rsidRPr="008F64F5" w:rsidRDefault="008F64F5" w:rsidP="008F64F5">
            <w:pPr>
              <w:pStyle w:val="ZPpregtevilke"/>
            </w:pPr>
            <w:r w:rsidRPr="008F64F5">
              <w:t>z</w:t>
            </w:r>
          </w:p>
        </w:tc>
        <w:tc>
          <w:tcPr>
            <w:tcW w:w="296" w:type="pct"/>
            <w:tcBorders>
              <w:top w:val="nil"/>
            </w:tcBorders>
            <w:vAlign w:val="bottom"/>
          </w:tcPr>
          <w:p w14:paraId="5D1865AD" w14:textId="1E66126B" w:rsidR="008F64F5" w:rsidRPr="008F64F5" w:rsidRDefault="008F64F5" w:rsidP="008F64F5">
            <w:pPr>
              <w:pStyle w:val="ZPpregtevilke"/>
            </w:pPr>
            <w:r w:rsidRPr="008F64F5">
              <w:t>z</w:t>
            </w:r>
          </w:p>
        </w:tc>
        <w:tc>
          <w:tcPr>
            <w:tcW w:w="296" w:type="pct"/>
            <w:tcBorders>
              <w:top w:val="nil"/>
            </w:tcBorders>
            <w:vAlign w:val="bottom"/>
          </w:tcPr>
          <w:p w14:paraId="0C0191FD" w14:textId="632AD01C" w:rsidR="008F64F5" w:rsidRPr="008F64F5" w:rsidRDefault="008F64F5" w:rsidP="008F64F5">
            <w:pPr>
              <w:pStyle w:val="ZPpregtevilke"/>
            </w:pPr>
            <w:r w:rsidRPr="008F64F5">
              <w:t>z</w:t>
            </w:r>
          </w:p>
        </w:tc>
        <w:tc>
          <w:tcPr>
            <w:tcW w:w="296" w:type="pct"/>
            <w:tcBorders>
              <w:top w:val="nil"/>
            </w:tcBorders>
            <w:vAlign w:val="bottom"/>
          </w:tcPr>
          <w:p w14:paraId="334A5F38" w14:textId="2327EEC0" w:rsidR="008F64F5" w:rsidRPr="008F64F5" w:rsidRDefault="008F64F5" w:rsidP="008F64F5">
            <w:pPr>
              <w:pStyle w:val="ZPpregtevilke"/>
            </w:pPr>
            <w:r w:rsidRPr="008F64F5">
              <w:t>6,99</w:t>
            </w:r>
          </w:p>
        </w:tc>
        <w:tc>
          <w:tcPr>
            <w:tcW w:w="296" w:type="pct"/>
            <w:tcBorders>
              <w:top w:val="nil"/>
            </w:tcBorders>
            <w:vAlign w:val="bottom"/>
          </w:tcPr>
          <w:p w14:paraId="4733A5AF" w14:textId="4C6AE4DB" w:rsidR="008F64F5" w:rsidRPr="008F64F5" w:rsidRDefault="008F64F5" w:rsidP="008F64F5">
            <w:pPr>
              <w:pStyle w:val="ZPpregtevilke"/>
            </w:pPr>
            <w:r w:rsidRPr="008F64F5">
              <w:rPr>
                <w:szCs w:val="16"/>
              </w:rPr>
              <w:t>z</w:t>
            </w:r>
          </w:p>
        </w:tc>
        <w:tc>
          <w:tcPr>
            <w:tcW w:w="296" w:type="pct"/>
            <w:tcBorders>
              <w:top w:val="nil"/>
            </w:tcBorders>
            <w:vAlign w:val="bottom"/>
          </w:tcPr>
          <w:p w14:paraId="23680936" w14:textId="4A89A461" w:rsidR="008F64F5" w:rsidRPr="008F64F5" w:rsidRDefault="008F64F5" w:rsidP="008F64F5">
            <w:pPr>
              <w:pStyle w:val="ZPpregtevilke"/>
            </w:pPr>
            <w:r w:rsidRPr="008F64F5">
              <w:rPr>
                <w:szCs w:val="16"/>
              </w:rPr>
              <w:t>6,64</w:t>
            </w:r>
          </w:p>
        </w:tc>
        <w:tc>
          <w:tcPr>
            <w:tcW w:w="295" w:type="pct"/>
            <w:tcBorders>
              <w:top w:val="nil"/>
            </w:tcBorders>
            <w:vAlign w:val="bottom"/>
          </w:tcPr>
          <w:p w14:paraId="69361FE7" w14:textId="0478D057" w:rsidR="008F64F5" w:rsidRPr="008F64F5" w:rsidRDefault="008F64F5" w:rsidP="008F64F5">
            <w:pPr>
              <w:pStyle w:val="ZPpregtevilke"/>
            </w:pPr>
            <w:r w:rsidRPr="008F64F5">
              <w:rPr>
                <w:szCs w:val="16"/>
              </w:rPr>
              <w:t>7,60</w:t>
            </w:r>
          </w:p>
        </w:tc>
        <w:tc>
          <w:tcPr>
            <w:tcW w:w="295" w:type="pct"/>
            <w:tcBorders>
              <w:top w:val="nil"/>
            </w:tcBorders>
            <w:vAlign w:val="bottom"/>
          </w:tcPr>
          <w:p w14:paraId="5C72BF1A" w14:textId="29DD3F4C" w:rsidR="008F64F5" w:rsidRPr="008F64F5" w:rsidRDefault="008F64F5" w:rsidP="008F64F5">
            <w:pPr>
              <w:pStyle w:val="ZPpregtevilke"/>
            </w:pPr>
            <w:r w:rsidRPr="008F64F5">
              <w:rPr>
                <w:szCs w:val="16"/>
              </w:rPr>
              <w:t>114,5</w:t>
            </w:r>
          </w:p>
        </w:tc>
      </w:tr>
    </w:tbl>
    <w:p w14:paraId="3C7C66DA" w14:textId="77777777" w:rsidR="00DD4260" w:rsidRPr="008F64F5" w:rsidRDefault="00DD4260" w:rsidP="00DD4260">
      <w:pPr>
        <w:pStyle w:val="ZPpodnapis"/>
      </w:pPr>
      <w:r w:rsidRPr="008F64F5">
        <w:t>z – zaupno.</w:t>
      </w:r>
    </w:p>
    <w:p w14:paraId="0B829D27" w14:textId="77777777" w:rsidR="00DD4260" w:rsidRPr="008F64F5" w:rsidRDefault="00DD4260" w:rsidP="00DD4260">
      <w:pPr>
        <w:pStyle w:val="ZPpodnapis"/>
      </w:pPr>
      <w:r w:rsidRPr="008F64F5">
        <w:t>: ni podatka.</w:t>
      </w:r>
    </w:p>
    <w:p w14:paraId="6471007D" w14:textId="77777777" w:rsidR="00C92801" w:rsidRPr="008F64F5" w:rsidRDefault="00DD4260" w:rsidP="00DD4260">
      <w:pPr>
        <w:pStyle w:val="ZPpodnapis"/>
      </w:pPr>
      <w:r w:rsidRPr="008F64F5">
        <w:t>Vir: SURS, preračuni KIS</w:t>
      </w:r>
    </w:p>
    <w:p w14:paraId="15E8DD07" w14:textId="7BD639B6" w:rsidR="00C92801" w:rsidRPr="00BC4B2E" w:rsidRDefault="00C92801" w:rsidP="00DD4260">
      <w:pPr>
        <w:pStyle w:val="ZPpodnapis"/>
        <w:rPr>
          <w:color w:val="4F81BD" w:themeColor="accent1"/>
        </w:rPr>
      </w:pPr>
      <w:r w:rsidRPr="00BC4B2E">
        <w:rPr>
          <w:color w:val="4F81BD" w:themeColor="accent1"/>
        </w:rPr>
        <w:br w:type="page"/>
      </w:r>
    </w:p>
    <w:p w14:paraId="664F5042" w14:textId="77777777" w:rsidR="00DD4260" w:rsidRPr="00BC4B2E" w:rsidRDefault="00DD4260" w:rsidP="00DD4260">
      <w:pPr>
        <w:pStyle w:val="ZPpodnapis"/>
        <w:rPr>
          <w:color w:val="4F81BD" w:themeColor="accent1"/>
        </w:rPr>
        <w:sectPr w:rsidR="00DD4260" w:rsidRPr="00BC4B2E" w:rsidSect="00282A0D">
          <w:pgSz w:w="16840" w:h="11907" w:orient="landscape" w:code="9"/>
          <w:pgMar w:top="1077" w:right="1418" w:bottom="720" w:left="1418" w:header="567" w:footer="567" w:gutter="0"/>
          <w:cols w:space="708"/>
          <w:docGrid w:linePitch="360"/>
        </w:sectPr>
      </w:pPr>
    </w:p>
    <w:p w14:paraId="6A4723B3" w14:textId="0EA78BFE" w:rsidR="00947021" w:rsidRPr="001A46B3" w:rsidRDefault="00947021" w:rsidP="00C952F5">
      <w:pPr>
        <w:pStyle w:val="Naslov2"/>
      </w:pPr>
      <w:bookmarkStart w:id="385" w:name="_Toc171749167"/>
      <w:bookmarkStart w:id="386" w:name="_Toc458751182"/>
      <w:bookmarkStart w:id="387" w:name="_Toc201921401"/>
      <w:bookmarkStart w:id="388" w:name="_Toc201921638"/>
      <w:r w:rsidRPr="001A46B3">
        <w:t>Krmne rastline</w:t>
      </w:r>
      <w:bookmarkEnd w:id="385"/>
      <w:bookmarkEnd w:id="386"/>
      <w:bookmarkEnd w:id="387"/>
      <w:bookmarkEnd w:id="388"/>
    </w:p>
    <w:p w14:paraId="66F75B97" w14:textId="20E9E8FA" w:rsidR="00C70B35" w:rsidRPr="00B039F1" w:rsidRDefault="00C70B35" w:rsidP="00C70B35">
      <w:pPr>
        <w:pStyle w:val="ZPtekst"/>
      </w:pPr>
      <w:r w:rsidRPr="00B039F1">
        <w:rPr>
          <w:i/>
          <w:color w:val="4F6228" w:themeColor="accent3" w:themeShade="80"/>
          <w:u w:val="single"/>
        </w:rPr>
        <w:t>Obseg pridelave na njivah</w:t>
      </w:r>
      <w:r w:rsidRPr="00B039F1">
        <w:rPr>
          <w:i/>
          <w:color w:val="4F6228" w:themeColor="accent3" w:themeShade="80"/>
        </w:rPr>
        <w:t xml:space="preserve"> –</w:t>
      </w:r>
      <w:r w:rsidRPr="00B039F1">
        <w:t xml:space="preserve"> Pridelava krmnih rastlin na njivah ima od začetka stoletja, ko je obsegala četrtino njiv, trend rahle rasti in se z majhnimi medletnimi nihanji giblje blizu 30 % </w:t>
      </w:r>
      <w:r w:rsidR="00461476">
        <w:t xml:space="preserve">površine </w:t>
      </w:r>
      <w:r w:rsidRPr="00B039F1">
        <w:t>njiv.</w:t>
      </w:r>
    </w:p>
    <w:p w14:paraId="3A81AEC9" w14:textId="77777777" w:rsidR="00C70B35" w:rsidRPr="00B039F1" w:rsidRDefault="00C70B35" w:rsidP="00C70B35">
      <w:pPr>
        <w:pStyle w:val="ZPtekst"/>
      </w:pPr>
      <w:r w:rsidRPr="00B039F1">
        <w:t xml:space="preserve">V letu 2023 je bila izvedena zadnja raziskava strukture kmetijskih gospodarstev. Podrobni podatki še niso na voljo, zato bodo obravnavani v prihodnjih poročilih. V nadaljevanju povzemamo zadnje podatke popisa kmetijstva iz leta 2020. Po podatkih </w:t>
      </w:r>
      <w:r w:rsidRPr="00B039F1">
        <w:rPr>
          <w:bCs/>
        </w:rPr>
        <w:t>popisa kmetijstva</w:t>
      </w:r>
      <w:r w:rsidRPr="00B039F1">
        <w:t xml:space="preserve"> se je v letu 2020 s pridelavo </w:t>
      </w:r>
      <w:r w:rsidRPr="00B039F1">
        <w:rPr>
          <w:bCs/>
        </w:rPr>
        <w:t>krmnih rastlin na njivah</w:t>
      </w:r>
      <w:r w:rsidRPr="00B039F1">
        <w:t xml:space="preserve"> ukvarjalo nekaj več kot 36 tisoč KMG oziroma 53 % KMG s kmetijskimi zemljišči. Njihovo število se je v primerjavi z letom 2010 povečalo za 6 %, v primerjavi z začetkom tega stoletja pa je bilo manjše za 8 %. KMG so obdelovala približno 55 tisoč ha, kar je odstotek več površin s krmnimi rastlinami kot v letu 2010. </w:t>
      </w:r>
    </w:p>
    <w:p w14:paraId="1C1B2352" w14:textId="77777777" w:rsidR="00C70B35" w:rsidRPr="00B039F1" w:rsidRDefault="00C70B35" w:rsidP="00C70B35">
      <w:pPr>
        <w:pStyle w:val="ZPtekst"/>
        <w:rPr>
          <w:bCs/>
        </w:rPr>
      </w:pPr>
      <w:r w:rsidRPr="00B039F1">
        <w:rPr>
          <w:bCs/>
        </w:rPr>
        <w:t>Pridelovalna površina krmnih rastlin se je v letu 2024 zmanjšala in je obsegala 69 tisoč hektarjev njiv, kar je 5 % manj kot leto prej in malce več kot v povprečju zadnjih petih let (+1 %).</w:t>
      </w:r>
    </w:p>
    <w:p w14:paraId="5826D382" w14:textId="77777777" w:rsidR="00C70B35" w:rsidRPr="00B039F1" w:rsidRDefault="00C70B35" w:rsidP="00C70B35">
      <w:pPr>
        <w:pStyle w:val="ZPslikanaslov"/>
      </w:pPr>
      <w:bookmarkStart w:id="389" w:name="_Toc199664496"/>
      <w:bookmarkStart w:id="390" w:name="_Toc458751111"/>
      <w:bookmarkStart w:id="391" w:name="_Toc489955913"/>
      <w:bookmarkStart w:id="392" w:name="_Toc75263160"/>
      <w:bookmarkStart w:id="393" w:name="_Toc106960898"/>
      <w:bookmarkStart w:id="394" w:name="_Toc136864023"/>
      <w:bookmarkStart w:id="395" w:name="_Toc169682983"/>
      <w:bookmarkStart w:id="396" w:name="_Toc201921523"/>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23</w:t>
      </w:r>
      <w:r w:rsidRPr="00B039F1">
        <w:rPr>
          <w:noProof/>
        </w:rPr>
        <w:fldChar w:fldCharType="end"/>
      </w:r>
      <w:r w:rsidRPr="00B039F1">
        <w:t>: Površina in pridelek krmnih rastlin na njivah; 2012–20</w:t>
      </w:r>
      <w:bookmarkEnd w:id="389"/>
      <w:bookmarkEnd w:id="390"/>
      <w:bookmarkEnd w:id="391"/>
      <w:r w:rsidRPr="00B039F1">
        <w:t>2</w:t>
      </w:r>
      <w:bookmarkEnd w:id="392"/>
      <w:bookmarkEnd w:id="393"/>
      <w:bookmarkEnd w:id="394"/>
      <w:bookmarkEnd w:id="395"/>
      <w:r w:rsidRPr="00B039F1">
        <w:t>4</w:t>
      </w:r>
      <w:bookmarkEnd w:id="396"/>
    </w:p>
    <w:p w14:paraId="648D1072" w14:textId="77777777" w:rsidR="00C70B35" w:rsidRPr="00B039F1" w:rsidRDefault="00C70B35" w:rsidP="002223DC">
      <w:pPr>
        <w:pStyle w:val="ZPslika"/>
      </w:pPr>
      <w:r w:rsidRPr="00B039F1">
        <w:drawing>
          <wp:inline distT="0" distB="0" distL="0" distR="0" wp14:anchorId="6D5EC78B" wp14:editId="681A0FA9">
            <wp:extent cx="5760085" cy="2223135"/>
            <wp:effectExtent l="0" t="0" r="0" b="5715"/>
            <wp:docPr id="1580399558"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223135"/>
                    </a:xfrm>
                    <a:prstGeom prst="rect">
                      <a:avLst/>
                    </a:prstGeom>
                    <a:noFill/>
                    <a:ln>
                      <a:noFill/>
                    </a:ln>
                  </pic:spPr>
                </pic:pic>
              </a:graphicData>
            </a:graphic>
          </wp:inline>
        </w:drawing>
      </w:r>
    </w:p>
    <w:p w14:paraId="12BCC6AD" w14:textId="77777777" w:rsidR="00C70B35" w:rsidRPr="00B039F1" w:rsidRDefault="00C70B35" w:rsidP="00C70B35">
      <w:pPr>
        <w:pStyle w:val="ZPpodnapis"/>
      </w:pPr>
      <w:r w:rsidRPr="00B039F1">
        <w:t>Vir: SURS</w:t>
      </w:r>
    </w:p>
    <w:p w14:paraId="00F3A717" w14:textId="5C62BF74" w:rsidR="00C70B35" w:rsidRPr="00B039F1" w:rsidRDefault="00C70B35" w:rsidP="00C70B35">
      <w:pPr>
        <w:pStyle w:val="ZPtekst"/>
      </w:pPr>
      <w:r w:rsidRPr="00B039F1">
        <w:t>Med zeleno krmo prevladujejo koruza za siliranje ter trave, travne, travno-deteljne in deteljno-travne mešanice (v nadaljevanju: trave in mešanice), medtem ko imajo čisti posevki detelj in lucerne manjši delež. V letu 2024 je bilo v strukturi zelene krme na njivah 45 % silažne koruze, 44 % trav in mešanic ter 10 % čistih posevkov detelj in lucerne. Med krmnimi rastlinami na njivah že mnogo let prevladuje zelena krma (leta 2024: dobrih 99 %). Po ocenah SURS je bil</w:t>
      </w:r>
      <w:r w:rsidR="00D8292F">
        <w:t>a</w:t>
      </w:r>
      <w:r w:rsidRPr="00B039F1">
        <w:t xml:space="preserve"> leta 2024 posejan</w:t>
      </w:r>
      <w:r w:rsidR="00D8292F">
        <w:t>a</w:t>
      </w:r>
      <w:r w:rsidRPr="00B039F1">
        <w:t xml:space="preserve"> na približno 69 tisoč ha njiv, kar je 5 % manj kot leto prej. </w:t>
      </w:r>
    </w:p>
    <w:p w14:paraId="1E5DC3F2" w14:textId="77777777" w:rsidR="00C70B35" w:rsidRPr="00B039F1" w:rsidRDefault="00C70B35" w:rsidP="00C70B35">
      <w:pPr>
        <w:pStyle w:val="ZPpregnaslov"/>
      </w:pPr>
      <w:bookmarkStart w:id="397" w:name="_Toc199664471"/>
      <w:bookmarkStart w:id="398" w:name="_Toc489955885"/>
      <w:bookmarkStart w:id="399" w:name="_Toc75263131"/>
      <w:bookmarkStart w:id="400" w:name="_Toc106960863"/>
      <w:bookmarkStart w:id="401" w:name="_Toc136864194"/>
      <w:bookmarkStart w:id="402" w:name="_Toc169682948"/>
      <w:bookmarkStart w:id="403" w:name="_Toc201921486"/>
      <w:r w:rsidRPr="00B039F1">
        <w:t xml:space="preserve">Preglednica </w:t>
      </w:r>
      <w:fldSimple w:instr=" SEQ Preglednica \* ARABIC ">
        <w:r>
          <w:rPr>
            <w:noProof/>
          </w:rPr>
          <w:t>10</w:t>
        </w:r>
      </w:fldSimple>
      <w:r w:rsidRPr="00B039F1">
        <w:t>: Pridelava krme na njivah; 2023 in 20</w:t>
      </w:r>
      <w:bookmarkEnd w:id="397"/>
      <w:bookmarkEnd w:id="398"/>
      <w:r w:rsidRPr="00B039F1">
        <w:t>2</w:t>
      </w:r>
      <w:bookmarkEnd w:id="399"/>
      <w:bookmarkEnd w:id="400"/>
      <w:bookmarkEnd w:id="401"/>
      <w:bookmarkEnd w:id="402"/>
      <w:r w:rsidRPr="00B039F1">
        <w:t>4</w:t>
      </w:r>
      <w:bookmarkEnd w:id="403"/>
    </w:p>
    <w:tbl>
      <w:tblPr>
        <w:tblW w:w="5139" w:type="pct"/>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2284"/>
        <w:gridCol w:w="719"/>
        <w:gridCol w:w="719"/>
        <w:gridCol w:w="810"/>
        <w:gridCol w:w="568"/>
        <w:gridCol w:w="711"/>
        <w:gridCol w:w="808"/>
        <w:gridCol w:w="1001"/>
        <w:gridCol w:w="950"/>
        <w:gridCol w:w="743"/>
      </w:tblGrid>
      <w:tr w:rsidR="00C70B35" w:rsidRPr="00B039F1" w14:paraId="11C0B1B1" w14:textId="77777777" w:rsidTr="002223DC">
        <w:trPr>
          <w:trHeight w:val="233"/>
        </w:trPr>
        <w:tc>
          <w:tcPr>
            <w:tcW w:w="2284" w:type="dxa"/>
            <w:vMerge w:val="restart"/>
            <w:shd w:val="clear" w:color="auto" w:fill="EAF1DD" w:themeFill="accent3" w:themeFillTint="33"/>
            <w:noWrap/>
            <w:vAlign w:val="bottom"/>
          </w:tcPr>
          <w:p w14:paraId="0E32E34D" w14:textId="77777777" w:rsidR="00C70B35" w:rsidRPr="00B039F1" w:rsidRDefault="00C70B35" w:rsidP="002223DC">
            <w:pPr>
              <w:pStyle w:val="ZPpregglava"/>
            </w:pPr>
          </w:p>
        </w:tc>
        <w:tc>
          <w:tcPr>
            <w:tcW w:w="1438" w:type="dxa"/>
            <w:gridSpan w:val="2"/>
            <w:shd w:val="clear" w:color="auto" w:fill="EAF1DD" w:themeFill="accent3" w:themeFillTint="33"/>
            <w:noWrap/>
            <w:vAlign w:val="bottom"/>
          </w:tcPr>
          <w:p w14:paraId="5146AB6B" w14:textId="77777777" w:rsidR="00C70B35" w:rsidRPr="00B039F1" w:rsidRDefault="00C70B35" w:rsidP="002223DC">
            <w:pPr>
              <w:pStyle w:val="ZPpregglava"/>
              <w:jc w:val="center"/>
              <w:rPr>
                <w:bCs/>
              </w:rPr>
            </w:pPr>
            <w:r w:rsidRPr="00B039F1">
              <w:t>Površina (ha)</w:t>
            </w:r>
          </w:p>
        </w:tc>
        <w:tc>
          <w:tcPr>
            <w:tcW w:w="810" w:type="dxa"/>
            <w:vMerge w:val="restart"/>
            <w:shd w:val="clear" w:color="auto" w:fill="EAF1DD" w:themeFill="accent3" w:themeFillTint="33"/>
            <w:noWrap/>
            <w:vAlign w:val="bottom"/>
          </w:tcPr>
          <w:p w14:paraId="1F2B1109" w14:textId="77777777" w:rsidR="00C70B35" w:rsidRPr="00B039F1" w:rsidRDefault="00C70B35" w:rsidP="002223DC">
            <w:pPr>
              <w:pStyle w:val="ZPpregglava"/>
            </w:pPr>
            <w:r w:rsidRPr="00B039F1">
              <w:t>Indeks</w:t>
            </w:r>
          </w:p>
          <w:p w14:paraId="52394A4E" w14:textId="77777777" w:rsidR="00C70B35" w:rsidRPr="00B039F1" w:rsidRDefault="00C70B35" w:rsidP="002223DC">
            <w:pPr>
              <w:pStyle w:val="ZPpregglava"/>
            </w:pPr>
            <w:r w:rsidRPr="00B039F1">
              <w:t>2024/23</w:t>
            </w:r>
          </w:p>
        </w:tc>
        <w:tc>
          <w:tcPr>
            <w:tcW w:w="1279" w:type="dxa"/>
            <w:gridSpan w:val="2"/>
            <w:shd w:val="clear" w:color="auto" w:fill="EAF1DD" w:themeFill="accent3" w:themeFillTint="33"/>
            <w:noWrap/>
            <w:vAlign w:val="bottom"/>
          </w:tcPr>
          <w:p w14:paraId="7AE46979" w14:textId="77777777" w:rsidR="00C70B35" w:rsidRPr="00B039F1" w:rsidRDefault="00C70B35" w:rsidP="002223DC">
            <w:pPr>
              <w:pStyle w:val="ZPpregglava"/>
              <w:jc w:val="center"/>
              <w:rPr>
                <w:bCs/>
              </w:rPr>
            </w:pPr>
            <w:r w:rsidRPr="00B039F1">
              <w:t>Pridelek (t/ha)</w:t>
            </w:r>
          </w:p>
        </w:tc>
        <w:tc>
          <w:tcPr>
            <w:tcW w:w="808" w:type="dxa"/>
            <w:vMerge w:val="restart"/>
            <w:shd w:val="clear" w:color="auto" w:fill="EAF1DD" w:themeFill="accent3" w:themeFillTint="33"/>
            <w:noWrap/>
            <w:vAlign w:val="bottom"/>
          </w:tcPr>
          <w:p w14:paraId="27AF50AD" w14:textId="77777777" w:rsidR="00C70B35" w:rsidRPr="00B039F1" w:rsidRDefault="00C70B35" w:rsidP="002223DC">
            <w:pPr>
              <w:pStyle w:val="ZPpregglava"/>
            </w:pPr>
            <w:r w:rsidRPr="00B039F1">
              <w:t>Indeks</w:t>
            </w:r>
          </w:p>
          <w:p w14:paraId="0BB6D14C" w14:textId="77777777" w:rsidR="00C70B35" w:rsidRPr="00B039F1" w:rsidRDefault="00C70B35" w:rsidP="002223DC">
            <w:pPr>
              <w:pStyle w:val="ZPpregglava"/>
            </w:pPr>
            <w:r w:rsidRPr="00B039F1">
              <w:t>2024/23</w:t>
            </w:r>
          </w:p>
        </w:tc>
        <w:tc>
          <w:tcPr>
            <w:tcW w:w="1951" w:type="dxa"/>
            <w:gridSpan w:val="2"/>
            <w:shd w:val="clear" w:color="auto" w:fill="EAF1DD" w:themeFill="accent3" w:themeFillTint="33"/>
            <w:noWrap/>
            <w:vAlign w:val="bottom"/>
          </w:tcPr>
          <w:p w14:paraId="7F87F8EB" w14:textId="77777777" w:rsidR="00C70B35" w:rsidRPr="00B039F1" w:rsidRDefault="00C70B35" w:rsidP="002223DC">
            <w:pPr>
              <w:pStyle w:val="ZPpregglava"/>
              <w:jc w:val="center"/>
              <w:rPr>
                <w:bCs/>
              </w:rPr>
            </w:pPr>
            <w:r w:rsidRPr="00B039F1">
              <w:t>Skupni pridelek (t)</w:t>
            </w:r>
          </w:p>
        </w:tc>
        <w:tc>
          <w:tcPr>
            <w:tcW w:w="743" w:type="dxa"/>
            <w:vMerge w:val="restart"/>
            <w:shd w:val="clear" w:color="auto" w:fill="EAF1DD" w:themeFill="accent3" w:themeFillTint="33"/>
            <w:noWrap/>
            <w:vAlign w:val="bottom"/>
          </w:tcPr>
          <w:p w14:paraId="1E6544F0" w14:textId="77777777" w:rsidR="00C70B35" w:rsidRPr="00B039F1" w:rsidRDefault="00C70B35" w:rsidP="002223DC">
            <w:pPr>
              <w:pStyle w:val="ZPpregglava"/>
            </w:pPr>
            <w:r w:rsidRPr="00B039F1">
              <w:t>Indeks</w:t>
            </w:r>
          </w:p>
          <w:p w14:paraId="2E125E84" w14:textId="77777777" w:rsidR="00C70B35" w:rsidRPr="00B039F1" w:rsidRDefault="00C70B35" w:rsidP="002223DC">
            <w:pPr>
              <w:pStyle w:val="ZPpregglava"/>
            </w:pPr>
            <w:r w:rsidRPr="00B039F1">
              <w:t>2024/23</w:t>
            </w:r>
          </w:p>
        </w:tc>
      </w:tr>
      <w:tr w:rsidR="00C70B35" w:rsidRPr="00B039F1" w14:paraId="64E8E300" w14:textId="77777777" w:rsidTr="002223DC">
        <w:trPr>
          <w:trHeight w:val="233"/>
        </w:trPr>
        <w:tc>
          <w:tcPr>
            <w:tcW w:w="2284" w:type="dxa"/>
            <w:vMerge/>
            <w:shd w:val="clear" w:color="auto" w:fill="EAF1DD" w:themeFill="accent3" w:themeFillTint="33"/>
            <w:noWrap/>
            <w:vAlign w:val="bottom"/>
          </w:tcPr>
          <w:p w14:paraId="286D8E92" w14:textId="77777777" w:rsidR="00C70B35" w:rsidRPr="00B039F1" w:rsidRDefault="00C70B35" w:rsidP="002223DC">
            <w:pPr>
              <w:pStyle w:val="ZPpregglava"/>
            </w:pPr>
          </w:p>
        </w:tc>
        <w:tc>
          <w:tcPr>
            <w:tcW w:w="719" w:type="dxa"/>
            <w:shd w:val="clear" w:color="auto" w:fill="EAF1DD" w:themeFill="accent3" w:themeFillTint="33"/>
            <w:noWrap/>
            <w:vAlign w:val="bottom"/>
          </w:tcPr>
          <w:p w14:paraId="0E034485" w14:textId="77777777" w:rsidR="00C70B35" w:rsidRPr="00B039F1" w:rsidRDefault="00C70B35" w:rsidP="002223DC">
            <w:pPr>
              <w:pStyle w:val="ZPpregglava"/>
            </w:pPr>
            <w:r w:rsidRPr="00B039F1">
              <w:t>2023</w:t>
            </w:r>
          </w:p>
        </w:tc>
        <w:tc>
          <w:tcPr>
            <w:tcW w:w="719" w:type="dxa"/>
            <w:shd w:val="clear" w:color="auto" w:fill="EAF1DD" w:themeFill="accent3" w:themeFillTint="33"/>
            <w:noWrap/>
            <w:vAlign w:val="bottom"/>
          </w:tcPr>
          <w:p w14:paraId="2E684EC0" w14:textId="77777777" w:rsidR="00C70B35" w:rsidRPr="00B039F1" w:rsidRDefault="00C70B35" w:rsidP="002223DC">
            <w:pPr>
              <w:pStyle w:val="ZPpregglava"/>
            </w:pPr>
            <w:r w:rsidRPr="00B039F1">
              <w:t>2024</w:t>
            </w:r>
          </w:p>
        </w:tc>
        <w:tc>
          <w:tcPr>
            <w:tcW w:w="810" w:type="dxa"/>
            <w:vMerge/>
            <w:shd w:val="clear" w:color="auto" w:fill="EAF1DD" w:themeFill="accent3" w:themeFillTint="33"/>
            <w:noWrap/>
            <w:vAlign w:val="bottom"/>
          </w:tcPr>
          <w:p w14:paraId="72A1EA92" w14:textId="77777777" w:rsidR="00C70B35" w:rsidRPr="00B039F1" w:rsidRDefault="00C70B35" w:rsidP="002223DC">
            <w:pPr>
              <w:pStyle w:val="ZPpregglava"/>
            </w:pPr>
          </w:p>
        </w:tc>
        <w:tc>
          <w:tcPr>
            <w:tcW w:w="568" w:type="dxa"/>
            <w:shd w:val="clear" w:color="auto" w:fill="EAF1DD" w:themeFill="accent3" w:themeFillTint="33"/>
            <w:noWrap/>
            <w:vAlign w:val="bottom"/>
          </w:tcPr>
          <w:p w14:paraId="48B0E68A" w14:textId="77777777" w:rsidR="00C70B35" w:rsidRPr="00B039F1" w:rsidRDefault="00C70B35" w:rsidP="002223DC">
            <w:pPr>
              <w:pStyle w:val="ZPpregglava"/>
            </w:pPr>
            <w:r w:rsidRPr="00B039F1">
              <w:t>2023</w:t>
            </w:r>
          </w:p>
        </w:tc>
        <w:tc>
          <w:tcPr>
            <w:tcW w:w="711" w:type="dxa"/>
            <w:shd w:val="clear" w:color="auto" w:fill="EAF1DD" w:themeFill="accent3" w:themeFillTint="33"/>
            <w:noWrap/>
            <w:vAlign w:val="bottom"/>
          </w:tcPr>
          <w:p w14:paraId="45890D94" w14:textId="77777777" w:rsidR="00C70B35" w:rsidRPr="00B039F1" w:rsidRDefault="00C70B35" w:rsidP="002223DC">
            <w:pPr>
              <w:pStyle w:val="ZPpregglava"/>
            </w:pPr>
            <w:r w:rsidRPr="00B039F1">
              <w:t>2024</w:t>
            </w:r>
          </w:p>
        </w:tc>
        <w:tc>
          <w:tcPr>
            <w:tcW w:w="808" w:type="dxa"/>
            <w:vMerge/>
            <w:shd w:val="clear" w:color="auto" w:fill="EAF1DD" w:themeFill="accent3" w:themeFillTint="33"/>
            <w:noWrap/>
            <w:vAlign w:val="bottom"/>
          </w:tcPr>
          <w:p w14:paraId="35DAD19D" w14:textId="77777777" w:rsidR="00C70B35" w:rsidRPr="00B039F1" w:rsidRDefault="00C70B35" w:rsidP="002223DC">
            <w:pPr>
              <w:pStyle w:val="ZPpregglava"/>
            </w:pPr>
          </w:p>
        </w:tc>
        <w:tc>
          <w:tcPr>
            <w:tcW w:w="1001" w:type="dxa"/>
            <w:shd w:val="clear" w:color="auto" w:fill="EAF1DD" w:themeFill="accent3" w:themeFillTint="33"/>
            <w:noWrap/>
            <w:vAlign w:val="bottom"/>
          </w:tcPr>
          <w:p w14:paraId="26A84EA0" w14:textId="77777777" w:rsidR="00C70B35" w:rsidRPr="00B039F1" w:rsidRDefault="00C70B35" w:rsidP="002223DC">
            <w:pPr>
              <w:pStyle w:val="ZPpregglava"/>
            </w:pPr>
            <w:r w:rsidRPr="00B039F1">
              <w:t>2023</w:t>
            </w:r>
          </w:p>
        </w:tc>
        <w:tc>
          <w:tcPr>
            <w:tcW w:w="950" w:type="dxa"/>
            <w:shd w:val="clear" w:color="auto" w:fill="EAF1DD" w:themeFill="accent3" w:themeFillTint="33"/>
            <w:noWrap/>
            <w:vAlign w:val="bottom"/>
          </w:tcPr>
          <w:p w14:paraId="21DD1AC1" w14:textId="77777777" w:rsidR="00C70B35" w:rsidRPr="00B039F1" w:rsidRDefault="00C70B35" w:rsidP="002223DC">
            <w:pPr>
              <w:pStyle w:val="ZPpregglava"/>
            </w:pPr>
            <w:r w:rsidRPr="00B039F1">
              <w:t>2024</w:t>
            </w:r>
          </w:p>
        </w:tc>
        <w:tc>
          <w:tcPr>
            <w:tcW w:w="743" w:type="dxa"/>
            <w:vMerge/>
            <w:shd w:val="clear" w:color="auto" w:fill="EAF1DD" w:themeFill="accent3" w:themeFillTint="33"/>
            <w:noWrap/>
            <w:vAlign w:val="bottom"/>
          </w:tcPr>
          <w:p w14:paraId="3A5834A8" w14:textId="77777777" w:rsidR="00C70B35" w:rsidRPr="00B039F1" w:rsidRDefault="00C70B35" w:rsidP="002223DC">
            <w:pPr>
              <w:pStyle w:val="ZPpregglava"/>
              <w:rPr>
                <w:sz w:val="15"/>
                <w:szCs w:val="15"/>
              </w:rPr>
            </w:pPr>
          </w:p>
        </w:tc>
      </w:tr>
      <w:tr w:rsidR="00C70B35" w:rsidRPr="00B039F1" w14:paraId="583C48BA" w14:textId="77777777" w:rsidTr="002223DC">
        <w:trPr>
          <w:trHeight w:val="233"/>
        </w:trPr>
        <w:tc>
          <w:tcPr>
            <w:tcW w:w="2284" w:type="dxa"/>
            <w:noWrap/>
            <w:vAlign w:val="bottom"/>
          </w:tcPr>
          <w:p w14:paraId="55596C43" w14:textId="77777777" w:rsidR="00C70B35" w:rsidRPr="00B039F1" w:rsidRDefault="00C70B35" w:rsidP="002223DC">
            <w:pPr>
              <w:pStyle w:val="ZPpregtekst"/>
              <w:rPr>
                <w:b/>
              </w:rPr>
            </w:pPr>
            <w:r w:rsidRPr="00B039F1">
              <w:rPr>
                <w:b/>
              </w:rPr>
              <w:t>Krma z njiv</w:t>
            </w:r>
          </w:p>
        </w:tc>
        <w:tc>
          <w:tcPr>
            <w:tcW w:w="719" w:type="dxa"/>
            <w:noWrap/>
            <w:vAlign w:val="bottom"/>
          </w:tcPr>
          <w:p w14:paraId="629B2A71" w14:textId="77777777" w:rsidR="00C70B35" w:rsidRPr="00B039F1" w:rsidRDefault="00C70B35" w:rsidP="002223DC">
            <w:pPr>
              <w:pStyle w:val="ZPpregtevilke"/>
              <w:rPr>
                <w:b/>
              </w:rPr>
            </w:pPr>
            <w:r w:rsidRPr="00B039F1">
              <w:rPr>
                <w:b/>
                <w:bCs/>
                <w:szCs w:val="16"/>
              </w:rPr>
              <w:t>72.502</w:t>
            </w:r>
          </w:p>
        </w:tc>
        <w:tc>
          <w:tcPr>
            <w:tcW w:w="719" w:type="dxa"/>
            <w:noWrap/>
            <w:vAlign w:val="bottom"/>
          </w:tcPr>
          <w:p w14:paraId="75B824AA" w14:textId="77777777" w:rsidR="00C70B35" w:rsidRPr="00B039F1" w:rsidRDefault="00C70B35" w:rsidP="002223DC">
            <w:pPr>
              <w:pStyle w:val="ZPpregtevilke"/>
              <w:rPr>
                <w:b/>
              </w:rPr>
            </w:pPr>
            <w:r w:rsidRPr="00B039F1">
              <w:rPr>
                <w:b/>
                <w:bCs/>
                <w:szCs w:val="16"/>
              </w:rPr>
              <w:t>69.152</w:t>
            </w:r>
          </w:p>
        </w:tc>
        <w:tc>
          <w:tcPr>
            <w:tcW w:w="810" w:type="dxa"/>
            <w:noWrap/>
            <w:vAlign w:val="bottom"/>
          </w:tcPr>
          <w:p w14:paraId="34637203" w14:textId="77777777" w:rsidR="00C70B35" w:rsidRPr="00B039F1" w:rsidRDefault="00C70B35" w:rsidP="002223DC">
            <w:pPr>
              <w:pStyle w:val="ZPpregtevilke"/>
              <w:rPr>
                <w:b/>
              </w:rPr>
            </w:pPr>
            <w:r w:rsidRPr="00B039F1">
              <w:rPr>
                <w:b/>
                <w:bCs/>
                <w:szCs w:val="16"/>
              </w:rPr>
              <w:t>95,4</w:t>
            </w:r>
          </w:p>
        </w:tc>
        <w:tc>
          <w:tcPr>
            <w:tcW w:w="568" w:type="dxa"/>
            <w:noWrap/>
            <w:vAlign w:val="bottom"/>
          </w:tcPr>
          <w:p w14:paraId="6619B86D" w14:textId="77777777" w:rsidR="00C70B35" w:rsidRPr="00B039F1" w:rsidRDefault="00C70B35" w:rsidP="002223DC">
            <w:pPr>
              <w:pStyle w:val="ZPpregtevilke"/>
              <w:rPr>
                <w:b/>
              </w:rPr>
            </w:pPr>
            <w:r w:rsidRPr="00B039F1">
              <w:rPr>
                <w:b/>
                <w:bCs/>
                <w:szCs w:val="16"/>
              </w:rPr>
              <w:t>20,0</w:t>
            </w:r>
          </w:p>
        </w:tc>
        <w:tc>
          <w:tcPr>
            <w:tcW w:w="711" w:type="dxa"/>
            <w:noWrap/>
            <w:vAlign w:val="bottom"/>
          </w:tcPr>
          <w:p w14:paraId="03C5178D" w14:textId="77777777" w:rsidR="00C70B35" w:rsidRPr="00B039F1" w:rsidRDefault="00C70B35" w:rsidP="002223DC">
            <w:pPr>
              <w:pStyle w:val="ZPpregtevilke"/>
              <w:rPr>
                <w:b/>
              </w:rPr>
            </w:pPr>
            <w:r w:rsidRPr="00B039F1">
              <w:rPr>
                <w:b/>
                <w:bCs/>
                <w:szCs w:val="16"/>
              </w:rPr>
              <w:t>23,1</w:t>
            </w:r>
          </w:p>
        </w:tc>
        <w:tc>
          <w:tcPr>
            <w:tcW w:w="808" w:type="dxa"/>
            <w:noWrap/>
            <w:vAlign w:val="bottom"/>
          </w:tcPr>
          <w:p w14:paraId="3B25298E" w14:textId="77777777" w:rsidR="00C70B35" w:rsidRPr="00B039F1" w:rsidRDefault="00C70B35" w:rsidP="002223DC">
            <w:pPr>
              <w:pStyle w:val="ZPpregtevilke"/>
              <w:rPr>
                <w:b/>
              </w:rPr>
            </w:pPr>
            <w:r w:rsidRPr="00B039F1">
              <w:rPr>
                <w:b/>
                <w:bCs/>
                <w:szCs w:val="16"/>
              </w:rPr>
              <w:t>115,8</w:t>
            </w:r>
          </w:p>
        </w:tc>
        <w:tc>
          <w:tcPr>
            <w:tcW w:w="1001" w:type="dxa"/>
            <w:noWrap/>
            <w:vAlign w:val="bottom"/>
          </w:tcPr>
          <w:p w14:paraId="1BB8024E" w14:textId="77777777" w:rsidR="00C70B35" w:rsidRPr="00B039F1" w:rsidRDefault="00C70B35" w:rsidP="002223DC">
            <w:pPr>
              <w:pStyle w:val="ZPpregtevilke"/>
              <w:rPr>
                <w:b/>
              </w:rPr>
            </w:pPr>
            <w:r w:rsidRPr="00B039F1">
              <w:rPr>
                <w:b/>
                <w:bCs/>
                <w:szCs w:val="16"/>
              </w:rPr>
              <w:t>1.447.284</w:t>
            </w:r>
          </w:p>
        </w:tc>
        <w:tc>
          <w:tcPr>
            <w:tcW w:w="950" w:type="dxa"/>
            <w:noWrap/>
            <w:vAlign w:val="bottom"/>
          </w:tcPr>
          <w:p w14:paraId="7D3D3C61" w14:textId="77777777" w:rsidR="00C70B35" w:rsidRPr="00B039F1" w:rsidRDefault="00C70B35" w:rsidP="002223DC">
            <w:pPr>
              <w:pStyle w:val="ZPpregtevilke"/>
              <w:rPr>
                <w:b/>
              </w:rPr>
            </w:pPr>
            <w:r w:rsidRPr="00B039F1">
              <w:rPr>
                <w:b/>
                <w:bCs/>
                <w:szCs w:val="16"/>
              </w:rPr>
              <w:t>1.598.652</w:t>
            </w:r>
          </w:p>
        </w:tc>
        <w:tc>
          <w:tcPr>
            <w:tcW w:w="743" w:type="dxa"/>
            <w:noWrap/>
            <w:vAlign w:val="bottom"/>
          </w:tcPr>
          <w:p w14:paraId="31425178" w14:textId="77777777" w:rsidR="00C70B35" w:rsidRPr="00B039F1" w:rsidRDefault="00C70B35" w:rsidP="002223DC">
            <w:pPr>
              <w:pStyle w:val="ZPpregtevilke"/>
              <w:rPr>
                <w:b/>
              </w:rPr>
            </w:pPr>
            <w:r w:rsidRPr="00B039F1">
              <w:rPr>
                <w:b/>
                <w:bCs/>
                <w:szCs w:val="16"/>
              </w:rPr>
              <w:t>110,5</w:t>
            </w:r>
          </w:p>
        </w:tc>
      </w:tr>
      <w:tr w:rsidR="00C70B35" w:rsidRPr="00B039F1" w14:paraId="4BBBAF53" w14:textId="77777777" w:rsidTr="002223DC">
        <w:trPr>
          <w:trHeight w:val="233"/>
        </w:trPr>
        <w:tc>
          <w:tcPr>
            <w:tcW w:w="2284" w:type="dxa"/>
            <w:noWrap/>
            <w:vAlign w:val="bottom"/>
          </w:tcPr>
          <w:p w14:paraId="1BBEE323" w14:textId="77777777" w:rsidR="00C70B35" w:rsidRPr="00B039F1" w:rsidRDefault="00C70B35" w:rsidP="002223DC">
            <w:pPr>
              <w:pStyle w:val="ZPpregtekst"/>
              <w:rPr>
                <w:b/>
                <w:bCs/>
              </w:rPr>
            </w:pPr>
            <w:r w:rsidRPr="00B039F1">
              <w:rPr>
                <w:b/>
                <w:bCs/>
              </w:rPr>
              <w:t>Zelena krma z njiv</w:t>
            </w:r>
          </w:p>
        </w:tc>
        <w:tc>
          <w:tcPr>
            <w:tcW w:w="719" w:type="dxa"/>
            <w:noWrap/>
            <w:vAlign w:val="bottom"/>
          </w:tcPr>
          <w:p w14:paraId="051C67D9" w14:textId="77777777" w:rsidR="00C70B35" w:rsidRPr="00B039F1" w:rsidRDefault="00C70B35" w:rsidP="002223DC">
            <w:pPr>
              <w:pStyle w:val="ZPpregtevilke"/>
              <w:rPr>
                <w:b/>
              </w:rPr>
            </w:pPr>
            <w:r w:rsidRPr="00B039F1">
              <w:rPr>
                <w:b/>
                <w:bCs/>
                <w:szCs w:val="16"/>
              </w:rPr>
              <w:t>72.298</w:t>
            </w:r>
          </w:p>
        </w:tc>
        <w:tc>
          <w:tcPr>
            <w:tcW w:w="719" w:type="dxa"/>
            <w:noWrap/>
            <w:vAlign w:val="bottom"/>
          </w:tcPr>
          <w:p w14:paraId="2DC890CD" w14:textId="77777777" w:rsidR="00C70B35" w:rsidRPr="00B039F1" w:rsidRDefault="00C70B35" w:rsidP="002223DC">
            <w:pPr>
              <w:pStyle w:val="ZPpregtevilke"/>
              <w:rPr>
                <w:b/>
              </w:rPr>
            </w:pPr>
            <w:r w:rsidRPr="00B039F1">
              <w:rPr>
                <w:b/>
                <w:bCs/>
                <w:szCs w:val="16"/>
              </w:rPr>
              <w:t>68.555</w:t>
            </w:r>
          </w:p>
        </w:tc>
        <w:tc>
          <w:tcPr>
            <w:tcW w:w="810" w:type="dxa"/>
            <w:noWrap/>
            <w:vAlign w:val="bottom"/>
          </w:tcPr>
          <w:p w14:paraId="0267DF52" w14:textId="77777777" w:rsidR="00C70B35" w:rsidRPr="00B039F1" w:rsidRDefault="00C70B35" w:rsidP="002223DC">
            <w:pPr>
              <w:pStyle w:val="ZPpregtevilke"/>
              <w:rPr>
                <w:b/>
              </w:rPr>
            </w:pPr>
            <w:r w:rsidRPr="00B039F1">
              <w:rPr>
                <w:b/>
                <w:bCs/>
                <w:szCs w:val="16"/>
              </w:rPr>
              <w:t>94,8</w:t>
            </w:r>
          </w:p>
        </w:tc>
        <w:tc>
          <w:tcPr>
            <w:tcW w:w="568" w:type="dxa"/>
            <w:noWrap/>
            <w:vAlign w:val="bottom"/>
          </w:tcPr>
          <w:p w14:paraId="65EEEDE8" w14:textId="77777777" w:rsidR="00C70B35" w:rsidRPr="00B039F1" w:rsidRDefault="00C70B35" w:rsidP="002223DC">
            <w:pPr>
              <w:pStyle w:val="ZPpregtevilke"/>
              <w:rPr>
                <w:b/>
              </w:rPr>
            </w:pPr>
            <w:r w:rsidRPr="00B039F1">
              <w:rPr>
                <w:b/>
                <w:bCs/>
                <w:szCs w:val="16"/>
              </w:rPr>
              <w:t>20,0</w:t>
            </w:r>
          </w:p>
        </w:tc>
        <w:tc>
          <w:tcPr>
            <w:tcW w:w="711" w:type="dxa"/>
            <w:noWrap/>
            <w:vAlign w:val="bottom"/>
          </w:tcPr>
          <w:p w14:paraId="1A29C211" w14:textId="77777777" w:rsidR="00C70B35" w:rsidRPr="00B039F1" w:rsidRDefault="00C70B35" w:rsidP="002223DC">
            <w:pPr>
              <w:pStyle w:val="ZPpregtevilke"/>
              <w:rPr>
                <w:b/>
              </w:rPr>
            </w:pPr>
            <w:r w:rsidRPr="00B039F1">
              <w:rPr>
                <w:b/>
                <w:bCs/>
                <w:szCs w:val="16"/>
              </w:rPr>
              <w:t>23,2</w:t>
            </w:r>
          </w:p>
        </w:tc>
        <w:tc>
          <w:tcPr>
            <w:tcW w:w="808" w:type="dxa"/>
            <w:noWrap/>
            <w:vAlign w:val="bottom"/>
          </w:tcPr>
          <w:p w14:paraId="4F06B60E" w14:textId="77777777" w:rsidR="00C70B35" w:rsidRPr="00B039F1" w:rsidRDefault="00C70B35" w:rsidP="002223DC">
            <w:pPr>
              <w:pStyle w:val="ZPpregtevilke"/>
              <w:rPr>
                <w:b/>
              </w:rPr>
            </w:pPr>
            <w:r w:rsidRPr="00B039F1">
              <w:rPr>
                <w:b/>
                <w:bCs/>
                <w:szCs w:val="16"/>
              </w:rPr>
              <w:t>116,2</w:t>
            </w:r>
          </w:p>
        </w:tc>
        <w:tc>
          <w:tcPr>
            <w:tcW w:w="1001" w:type="dxa"/>
            <w:noWrap/>
            <w:vAlign w:val="bottom"/>
          </w:tcPr>
          <w:p w14:paraId="4F83138C" w14:textId="77777777" w:rsidR="00C70B35" w:rsidRPr="00B039F1" w:rsidRDefault="00C70B35" w:rsidP="002223DC">
            <w:pPr>
              <w:pStyle w:val="ZPpregtevilke"/>
              <w:rPr>
                <w:b/>
              </w:rPr>
            </w:pPr>
            <w:r w:rsidRPr="00B039F1">
              <w:rPr>
                <w:b/>
                <w:bCs/>
                <w:szCs w:val="16"/>
              </w:rPr>
              <w:t>1.443.741</w:t>
            </w:r>
          </w:p>
        </w:tc>
        <w:tc>
          <w:tcPr>
            <w:tcW w:w="950" w:type="dxa"/>
            <w:noWrap/>
            <w:vAlign w:val="bottom"/>
          </w:tcPr>
          <w:p w14:paraId="7291C13E" w14:textId="77777777" w:rsidR="00C70B35" w:rsidRPr="00B039F1" w:rsidRDefault="00C70B35" w:rsidP="002223DC">
            <w:pPr>
              <w:pStyle w:val="ZPpregtevilke"/>
              <w:rPr>
                <w:b/>
              </w:rPr>
            </w:pPr>
            <w:r w:rsidRPr="00B039F1">
              <w:rPr>
                <w:b/>
                <w:bCs/>
                <w:szCs w:val="16"/>
              </w:rPr>
              <w:t>1.590.179</w:t>
            </w:r>
          </w:p>
        </w:tc>
        <w:tc>
          <w:tcPr>
            <w:tcW w:w="743" w:type="dxa"/>
            <w:noWrap/>
            <w:vAlign w:val="bottom"/>
          </w:tcPr>
          <w:p w14:paraId="5CAF4A21" w14:textId="77777777" w:rsidR="00C70B35" w:rsidRPr="00B039F1" w:rsidRDefault="00C70B35" w:rsidP="002223DC">
            <w:pPr>
              <w:pStyle w:val="ZPpregtevilke"/>
              <w:rPr>
                <w:b/>
              </w:rPr>
            </w:pPr>
            <w:r w:rsidRPr="00B039F1">
              <w:rPr>
                <w:b/>
                <w:bCs/>
                <w:szCs w:val="16"/>
              </w:rPr>
              <w:t>110,1</w:t>
            </w:r>
          </w:p>
        </w:tc>
      </w:tr>
      <w:tr w:rsidR="00C70B35" w:rsidRPr="00B039F1" w14:paraId="507206FF" w14:textId="77777777" w:rsidTr="002223DC">
        <w:trPr>
          <w:trHeight w:val="233"/>
        </w:trPr>
        <w:tc>
          <w:tcPr>
            <w:tcW w:w="2284" w:type="dxa"/>
            <w:noWrap/>
            <w:vAlign w:val="bottom"/>
          </w:tcPr>
          <w:p w14:paraId="7A41ED19" w14:textId="77777777" w:rsidR="00C70B35" w:rsidRPr="00B039F1" w:rsidRDefault="00C70B35" w:rsidP="002223DC">
            <w:pPr>
              <w:pStyle w:val="ZPpregtekst"/>
            </w:pPr>
            <w:r w:rsidRPr="00B039F1">
              <w:t>Koruza za siliranje</w:t>
            </w:r>
          </w:p>
        </w:tc>
        <w:tc>
          <w:tcPr>
            <w:tcW w:w="719" w:type="dxa"/>
            <w:noWrap/>
            <w:vAlign w:val="bottom"/>
          </w:tcPr>
          <w:p w14:paraId="4E31D224" w14:textId="77777777" w:rsidR="00C70B35" w:rsidRPr="00B039F1" w:rsidRDefault="00C70B35" w:rsidP="002223DC">
            <w:pPr>
              <w:pStyle w:val="ZPpregtevilke"/>
            </w:pPr>
            <w:r w:rsidRPr="00B039F1">
              <w:rPr>
                <w:szCs w:val="16"/>
              </w:rPr>
              <w:t>29.803</w:t>
            </w:r>
          </w:p>
        </w:tc>
        <w:tc>
          <w:tcPr>
            <w:tcW w:w="719" w:type="dxa"/>
            <w:noWrap/>
            <w:vAlign w:val="bottom"/>
          </w:tcPr>
          <w:p w14:paraId="685784DE" w14:textId="77777777" w:rsidR="00C70B35" w:rsidRPr="00B039F1" w:rsidRDefault="00C70B35" w:rsidP="002223DC">
            <w:pPr>
              <w:pStyle w:val="ZPpregtevilke"/>
            </w:pPr>
            <w:r w:rsidRPr="00B039F1">
              <w:rPr>
                <w:szCs w:val="16"/>
              </w:rPr>
              <w:t>30.814</w:t>
            </w:r>
          </w:p>
        </w:tc>
        <w:tc>
          <w:tcPr>
            <w:tcW w:w="810" w:type="dxa"/>
            <w:noWrap/>
            <w:vAlign w:val="bottom"/>
          </w:tcPr>
          <w:p w14:paraId="00913808" w14:textId="77777777" w:rsidR="00C70B35" w:rsidRPr="00B039F1" w:rsidRDefault="00C70B35" w:rsidP="002223DC">
            <w:pPr>
              <w:pStyle w:val="ZPpregtevilke"/>
            </w:pPr>
            <w:r w:rsidRPr="00B039F1">
              <w:rPr>
                <w:szCs w:val="16"/>
              </w:rPr>
              <w:t>103,4</w:t>
            </w:r>
          </w:p>
        </w:tc>
        <w:tc>
          <w:tcPr>
            <w:tcW w:w="568" w:type="dxa"/>
            <w:noWrap/>
            <w:vAlign w:val="bottom"/>
          </w:tcPr>
          <w:p w14:paraId="5E1F364A" w14:textId="77777777" w:rsidR="00C70B35" w:rsidRPr="00B039F1" w:rsidRDefault="00C70B35" w:rsidP="002223DC">
            <w:pPr>
              <w:pStyle w:val="ZPpregtevilke"/>
            </w:pPr>
            <w:r w:rsidRPr="00B039F1">
              <w:rPr>
                <w:szCs w:val="16"/>
              </w:rPr>
              <w:t>39,9</w:t>
            </w:r>
          </w:p>
        </w:tc>
        <w:tc>
          <w:tcPr>
            <w:tcW w:w="711" w:type="dxa"/>
            <w:noWrap/>
            <w:vAlign w:val="bottom"/>
          </w:tcPr>
          <w:p w14:paraId="6E72953D" w14:textId="77777777" w:rsidR="00C70B35" w:rsidRPr="00B039F1" w:rsidRDefault="00C70B35" w:rsidP="002223DC">
            <w:pPr>
              <w:pStyle w:val="ZPpregtevilke"/>
            </w:pPr>
            <w:r w:rsidRPr="00B039F1">
              <w:rPr>
                <w:szCs w:val="16"/>
              </w:rPr>
              <w:t>43,7</w:t>
            </w:r>
          </w:p>
        </w:tc>
        <w:tc>
          <w:tcPr>
            <w:tcW w:w="808" w:type="dxa"/>
            <w:noWrap/>
            <w:vAlign w:val="bottom"/>
          </w:tcPr>
          <w:p w14:paraId="3CD44118" w14:textId="77777777" w:rsidR="00C70B35" w:rsidRPr="00B039F1" w:rsidRDefault="00C70B35" w:rsidP="002223DC">
            <w:pPr>
              <w:pStyle w:val="ZPpregtevilke"/>
            </w:pPr>
            <w:r w:rsidRPr="00B039F1">
              <w:rPr>
                <w:szCs w:val="16"/>
              </w:rPr>
              <w:t>109,5</w:t>
            </w:r>
          </w:p>
        </w:tc>
        <w:tc>
          <w:tcPr>
            <w:tcW w:w="1001" w:type="dxa"/>
            <w:noWrap/>
            <w:vAlign w:val="bottom"/>
          </w:tcPr>
          <w:p w14:paraId="35D1F9FB" w14:textId="77777777" w:rsidR="00C70B35" w:rsidRPr="00B039F1" w:rsidRDefault="00C70B35" w:rsidP="002223DC">
            <w:pPr>
              <w:pStyle w:val="ZPpregtevilke"/>
            </w:pPr>
            <w:r w:rsidRPr="00B039F1">
              <w:rPr>
                <w:szCs w:val="16"/>
              </w:rPr>
              <w:t>1.188.410</w:t>
            </w:r>
          </w:p>
        </w:tc>
        <w:tc>
          <w:tcPr>
            <w:tcW w:w="950" w:type="dxa"/>
            <w:noWrap/>
            <w:vAlign w:val="bottom"/>
          </w:tcPr>
          <w:p w14:paraId="536FD7DE" w14:textId="77777777" w:rsidR="00C70B35" w:rsidRPr="00B039F1" w:rsidRDefault="00C70B35" w:rsidP="002223DC">
            <w:pPr>
              <w:pStyle w:val="ZPpregtevilke"/>
            </w:pPr>
            <w:r w:rsidRPr="00B039F1">
              <w:rPr>
                <w:szCs w:val="16"/>
              </w:rPr>
              <w:t>1.345.583</w:t>
            </w:r>
          </w:p>
        </w:tc>
        <w:tc>
          <w:tcPr>
            <w:tcW w:w="743" w:type="dxa"/>
            <w:noWrap/>
            <w:vAlign w:val="bottom"/>
          </w:tcPr>
          <w:p w14:paraId="04B936A5" w14:textId="77777777" w:rsidR="00C70B35" w:rsidRPr="00B039F1" w:rsidRDefault="00C70B35" w:rsidP="002223DC">
            <w:pPr>
              <w:pStyle w:val="ZPpregtevilke"/>
            </w:pPr>
            <w:r w:rsidRPr="00B039F1">
              <w:rPr>
                <w:szCs w:val="16"/>
              </w:rPr>
              <w:t>113,2</w:t>
            </w:r>
          </w:p>
        </w:tc>
      </w:tr>
      <w:tr w:rsidR="00C70B35" w:rsidRPr="00B039F1" w14:paraId="1D2AB868" w14:textId="77777777" w:rsidTr="002223DC">
        <w:trPr>
          <w:trHeight w:val="233"/>
        </w:trPr>
        <w:tc>
          <w:tcPr>
            <w:tcW w:w="2284" w:type="dxa"/>
            <w:noWrap/>
            <w:vAlign w:val="bottom"/>
          </w:tcPr>
          <w:p w14:paraId="4183412C" w14:textId="77777777" w:rsidR="00C70B35" w:rsidRPr="00B039F1" w:rsidRDefault="00C70B35" w:rsidP="002223DC">
            <w:pPr>
              <w:pStyle w:val="ZPpregtekst"/>
            </w:pPr>
            <w:r w:rsidRPr="00B039F1">
              <w:t xml:space="preserve">Trave, travne, travno-deteljne </w:t>
            </w:r>
          </w:p>
          <w:p w14:paraId="63681B56" w14:textId="77777777" w:rsidR="00C70B35" w:rsidRPr="00B039F1" w:rsidRDefault="00C70B35" w:rsidP="002223DC">
            <w:pPr>
              <w:pStyle w:val="ZPpregtekst"/>
            </w:pPr>
            <w:r w:rsidRPr="00B039F1">
              <w:t>in deteljno-travne mešanice*</w:t>
            </w:r>
          </w:p>
        </w:tc>
        <w:tc>
          <w:tcPr>
            <w:tcW w:w="719" w:type="dxa"/>
            <w:noWrap/>
            <w:vAlign w:val="bottom"/>
          </w:tcPr>
          <w:p w14:paraId="2BED90BA" w14:textId="77777777" w:rsidR="00C70B35" w:rsidRPr="00B039F1" w:rsidRDefault="00C70B35" w:rsidP="002223DC">
            <w:pPr>
              <w:pStyle w:val="ZPpregtevilke"/>
            </w:pPr>
            <w:r w:rsidRPr="00B039F1">
              <w:rPr>
                <w:szCs w:val="16"/>
              </w:rPr>
              <w:t>34.477</w:t>
            </w:r>
          </w:p>
        </w:tc>
        <w:tc>
          <w:tcPr>
            <w:tcW w:w="719" w:type="dxa"/>
            <w:noWrap/>
            <w:vAlign w:val="bottom"/>
          </w:tcPr>
          <w:p w14:paraId="53D60B48" w14:textId="77777777" w:rsidR="00C70B35" w:rsidRPr="00B039F1" w:rsidRDefault="00C70B35" w:rsidP="002223DC">
            <w:pPr>
              <w:pStyle w:val="ZPpregtevilke"/>
            </w:pPr>
            <w:r w:rsidRPr="00B039F1">
              <w:rPr>
                <w:szCs w:val="16"/>
              </w:rPr>
              <w:t>30.133</w:t>
            </w:r>
          </w:p>
        </w:tc>
        <w:tc>
          <w:tcPr>
            <w:tcW w:w="810" w:type="dxa"/>
            <w:noWrap/>
            <w:vAlign w:val="bottom"/>
          </w:tcPr>
          <w:p w14:paraId="557BAF95" w14:textId="77777777" w:rsidR="00C70B35" w:rsidRPr="00B039F1" w:rsidRDefault="00C70B35" w:rsidP="002223DC">
            <w:pPr>
              <w:pStyle w:val="ZPpregtevilke"/>
            </w:pPr>
            <w:r w:rsidRPr="00B039F1">
              <w:rPr>
                <w:szCs w:val="16"/>
              </w:rPr>
              <w:t>87,4</w:t>
            </w:r>
          </w:p>
        </w:tc>
        <w:tc>
          <w:tcPr>
            <w:tcW w:w="568" w:type="dxa"/>
            <w:noWrap/>
            <w:vAlign w:val="bottom"/>
          </w:tcPr>
          <w:p w14:paraId="050BCC96" w14:textId="77777777" w:rsidR="00C70B35" w:rsidRPr="00B039F1" w:rsidRDefault="00C70B35" w:rsidP="002223DC">
            <w:pPr>
              <w:pStyle w:val="ZPpregtevilke"/>
            </w:pPr>
            <w:r w:rsidRPr="00B039F1">
              <w:rPr>
                <w:szCs w:val="16"/>
              </w:rPr>
              <w:t>5,9</w:t>
            </w:r>
          </w:p>
        </w:tc>
        <w:tc>
          <w:tcPr>
            <w:tcW w:w="711" w:type="dxa"/>
            <w:noWrap/>
            <w:vAlign w:val="bottom"/>
          </w:tcPr>
          <w:p w14:paraId="30B447B9" w14:textId="77777777" w:rsidR="00C70B35" w:rsidRPr="00B039F1" w:rsidRDefault="00C70B35" w:rsidP="002223DC">
            <w:pPr>
              <w:pStyle w:val="ZPpregtevilke"/>
            </w:pPr>
            <w:r w:rsidRPr="00B039F1">
              <w:rPr>
                <w:szCs w:val="16"/>
              </w:rPr>
              <w:t>6,4</w:t>
            </w:r>
          </w:p>
        </w:tc>
        <w:tc>
          <w:tcPr>
            <w:tcW w:w="808" w:type="dxa"/>
            <w:noWrap/>
            <w:vAlign w:val="bottom"/>
          </w:tcPr>
          <w:p w14:paraId="0F3044A6" w14:textId="77777777" w:rsidR="00C70B35" w:rsidRPr="00B039F1" w:rsidRDefault="00C70B35" w:rsidP="002223DC">
            <w:pPr>
              <w:pStyle w:val="ZPpregtevilke"/>
            </w:pPr>
            <w:r w:rsidRPr="00B039F1">
              <w:rPr>
                <w:szCs w:val="16"/>
              </w:rPr>
              <w:t>108,8</w:t>
            </w:r>
          </w:p>
        </w:tc>
        <w:tc>
          <w:tcPr>
            <w:tcW w:w="1001" w:type="dxa"/>
            <w:noWrap/>
            <w:vAlign w:val="bottom"/>
          </w:tcPr>
          <w:p w14:paraId="49C64FDF" w14:textId="77777777" w:rsidR="00C70B35" w:rsidRPr="00B039F1" w:rsidRDefault="00C70B35" w:rsidP="002223DC">
            <w:pPr>
              <w:pStyle w:val="ZPpregtevilke"/>
            </w:pPr>
            <w:r w:rsidRPr="00B039F1">
              <w:rPr>
                <w:szCs w:val="16"/>
              </w:rPr>
              <w:t>203.463</w:t>
            </w:r>
          </w:p>
        </w:tc>
        <w:tc>
          <w:tcPr>
            <w:tcW w:w="950" w:type="dxa"/>
            <w:noWrap/>
            <w:vAlign w:val="bottom"/>
          </w:tcPr>
          <w:p w14:paraId="57F3075C" w14:textId="77777777" w:rsidR="00C70B35" w:rsidRPr="00B039F1" w:rsidRDefault="00C70B35" w:rsidP="002223DC">
            <w:pPr>
              <w:pStyle w:val="ZPpregtevilke"/>
            </w:pPr>
            <w:r w:rsidRPr="00B039F1">
              <w:rPr>
                <w:szCs w:val="16"/>
              </w:rPr>
              <w:t>193.463</w:t>
            </w:r>
          </w:p>
        </w:tc>
        <w:tc>
          <w:tcPr>
            <w:tcW w:w="743" w:type="dxa"/>
            <w:noWrap/>
            <w:vAlign w:val="bottom"/>
          </w:tcPr>
          <w:p w14:paraId="216E3D19" w14:textId="77777777" w:rsidR="00C70B35" w:rsidRPr="00B039F1" w:rsidRDefault="00C70B35" w:rsidP="002223DC">
            <w:pPr>
              <w:pStyle w:val="ZPpregtevilke"/>
            </w:pPr>
            <w:r w:rsidRPr="00B039F1">
              <w:rPr>
                <w:szCs w:val="16"/>
              </w:rPr>
              <w:t>95,1</w:t>
            </w:r>
          </w:p>
        </w:tc>
      </w:tr>
      <w:tr w:rsidR="00C70B35" w:rsidRPr="00B039F1" w14:paraId="2FD2ED7E" w14:textId="77777777" w:rsidTr="002223DC">
        <w:trPr>
          <w:trHeight w:val="233"/>
        </w:trPr>
        <w:tc>
          <w:tcPr>
            <w:tcW w:w="2284" w:type="dxa"/>
            <w:noWrap/>
            <w:vAlign w:val="bottom"/>
          </w:tcPr>
          <w:p w14:paraId="0AF13CD6" w14:textId="77777777" w:rsidR="00C70B35" w:rsidRPr="00B039F1" w:rsidRDefault="00C70B35" w:rsidP="002223DC">
            <w:pPr>
              <w:pStyle w:val="ZPpregtekst"/>
            </w:pPr>
            <w:r w:rsidRPr="00B039F1">
              <w:t>Detelje in lucerna*</w:t>
            </w:r>
          </w:p>
        </w:tc>
        <w:tc>
          <w:tcPr>
            <w:tcW w:w="719" w:type="dxa"/>
            <w:noWrap/>
            <w:vAlign w:val="bottom"/>
          </w:tcPr>
          <w:p w14:paraId="63B7830E" w14:textId="77777777" w:rsidR="00C70B35" w:rsidRPr="00B039F1" w:rsidRDefault="00C70B35" w:rsidP="002223DC">
            <w:pPr>
              <w:pStyle w:val="ZPpregtevilke"/>
            </w:pPr>
            <w:r w:rsidRPr="00B039F1">
              <w:rPr>
                <w:szCs w:val="16"/>
              </w:rPr>
              <w:t>7.454</w:t>
            </w:r>
          </w:p>
        </w:tc>
        <w:tc>
          <w:tcPr>
            <w:tcW w:w="719" w:type="dxa"/>
            <w:noWrap/>
            <w:vAlign w:val="bottom"/>
          </w:tcPr>
          <w:p w14:paraId="122B9B76" w14:textId="77777777" w:rsidR="00C70B35" w:rsidRPr="00B039F1" w:rsidRDefault="00C70B35" w:rsidP="002223DC">
            <w:pPr>
              <w:pStyle w:val="ZPpregtevilke"/>
            </w:pPr>
            <w:r w:rsidRPr="00B039F1">
              <w:rPr>
                <w:szCs w:val="16"/>
              </w:rPr>
              <w:t>6.925</w:t>
            </w:r>
          </w:p>
        </w:tc>
        <w:tc>
          <w:tcPr>
            <w:tcW w:w="810" w:type="dxa"/>
            <w:noWrap/>
            <w:vAlign w:val="bottom"/>
          </w:tcPr>
          <w:p w14:paraId="2DF7BC82" w14:textId="77777777" w:rsidR="00C70B35" w:rsidRPr="00B039F1" w:rsidRDefault="00C70B35" w:rsidP="002223DC">
            <w:pPr>
              <w:pStyle w:val="ZPpregtevilke"/>
            </w:pPr>
            <w:r w:rsidRPr="00B039F1">
              <w:rPr>
                <w:szCs w:val="16"/>
              </w:rPr>
              <w:t>92,9</w:t>
            </w:r>
          </w:p>
        </w:tc>
        <w:tc>
          <w:tcPr>
            <w:tcW w:w="568" w:type="dxa"/>
            <w:noWrap/>
            <w:vAlign w:val="bottom"/>
          </w:tcPr>
          <w:p w14:paraId="14079B60" w14:textId="77777777" w:rsidR="00C70B35" w:rsidRPr="00B039F1" w:rsidRDefault="00C70B35" w:rsidP="002223DC">
            <w:pPr>
              <w:pStyle w:val="ZPpregtevilke"/>
            </w:pPr>
            <w:r w:rsidRPr="00B039F1">
              <w:rPr>
                <w:szCs w:val="16"/>
              </w:rPr>
              <w:t>6,1</w:t>
            </w:r>
          </w:p>
        </w:tc>
        <w:tc>
          <w:tcPr>
            <w:tcW w:w="711" w:type="dxa"/>
            <w:noWrap/>
            <w:vAlign w:val="bottom"/>
          </w:tcPr>
          <w:p w14:paraId="02E064AE" w14:textId="77777777" w:rsidR="00C70B35" w:rsidRPr="00B039F1" w:rsidRDefault="00C70B35" w:rsidP="002223DC">
            <w:pPr>
              <w:pStyle w:val="ZPpregtevilke"/>
            </w:pPr>
            <w:r w:rsidRPr="00B039F1">
              <w:rPr>
                <w:szCs w:val="16"/>
              </w:rPr>
              <w:t>6,1</w:t>
            </w:r>
          </w:p>
        </w:tc>
        <w:tc>
          <w:tcPr>
            <w:tcW w:w="808" w:type="dxa"/>
            <w:noWrap/>
            <w:vAlign w:val="bottom"/>
          </w:tcPr>
          <w:p w14:paraId="75832087" w14:textId="77777777" w:rsidR="00C70B35" w:rsidRPr="00B039F1" w:rsidRDefault="00C70B35" w:rsidP="002223DC">
            <w:pPr>
              <w:pStyle w:val="ZPpregtevilke"/>
            </w:pPr>
            <w:r w:rsidRPr="00B039F1">
              <w:rPr>
                <w:szCs w:val="16"/>
              </w:rPr>
              <w:t>100,3</w:t>
            </w:r>
          </w:p>
        </w:tc>
        <w:tc>
          <w:tcPr>
            <w:tcW w:w="1001" w:type="dxa"/>
            <w:noWrap/>
            <w:vAlign w:val="bottom"/>
          </w:tcPr>
          <w:p w14:paraId="4283D986" w14:textId="77777777" w:rsidR="00C70B35" w:rsidRPr="00B039F1" w:rsidRDefault="00C70B35" w:rsidP="002223DC">
            <w:pPr>
              <w:pStyle w:val="ZPpregtevilke"/>
            </w:pPr>
            <w:r w:rsidRPr="00B039F1">
              <w:rPr>
                <w:szCs w:val="16"/>
              </w:rPr>
              <w:t>45.150</w:t>
            </w:r>
          </w:p>
        </w:tc>
        <w:tc>
          <w:tcPr>
            <w:tcW w:w="950" w:type="dxa"/>
            <w:noWrap/>
            <w:vAlign w:val="bottom"/>
          </w:tcPr>
          <w:p w14:paraId="573CCB9C" w14:textId="77777777" w:rsidR="00C70B35" w:rsidRPr="00B039F1" w:rsidRDefault="00C70B35" w:rsidP="002223DC">
            <w:pPr>
              <w:pStyle w:val="ZPpregtevilke"/>
            </w:pPr>
            <w:r w:rsidRPr="00B039F1">
              <w:rPr>
                <w:szCs w:val="16"/>
              </w:rPr>
              <w:t>42.070</w:t>
            </w:r>
          </w:p>
        </w:tc>
        <w:tc>
          <w:tcPr>
            <w:tcW w:w="743" w:type="dxa"/>
            <w:noWrap/>
            <w:vAlign w:val="bottom"/>
          </w:tcPr>
          <w:p w14:paraId="525C0905" w14:textId="77777777" w:rsidR="00C70B35" w:rsidRPr="00B039F1" w:rsidRDefault="00C70B35" w:rsidP="002223DC">
            <w:pPr>
              <w:pStyle w:val="ZPpregtevilke"/>
            </w:pPr>
            <w:r w:rsidRPr="00B039F1">
              <w:rPr>
                <w:szCs w:val="16"/>
              </w:rPr>
              <w:t>93,2</w:t>
            </w:r>
          </w:p>
        </w:tc>
      </w:tr>
      <w:tr w:rsidR="00C70B35" w:rsidRPr="00B039F1" w14:paraId="74206EE1" w14:textId="77777777" w:rsidTr="002223DC">
        <w:trPr>
          <w:trHeight w:val="233"/>
        </w:trPr>
        <w:tc>
          <w:tcPr>
            <w:tcW w:w="2284" w:type="dxa"/>
            <w:noWrap/>
            <w:vAlign w:val="bottom"/>
          </w:tcPr>
          <w:p w14:paraId="49EDCB19" w14:textId="77777777" w:rsidR="00C70B35" w:rsidRPr="00B039F1" w:rsidRDefault="00C70B35" w:rsidP="002223DC">
            <w:pPr>
              <w:pStyle w:val="ZPpregtekst"/>
            </w:pPr>
            <w:r w:rsidRPr="00B039F1">
              <w:t>Druga zelena krma z njiv*</w:t>
            </w:r>
          </w:p>
        </w:tc>
        <w:tc>
          <w:tcPr>
            <w:tcW w:w="719" w:type="dxa"/>
            <w:noWrap/>
            <w:vAlign w:val="bottom"/>
          </w:tcPr>
          <w:p w14:paraId="42954D22" w14:textId="77777777" w:rsidR="00C70B35" w:rsidRPr="00B039F1" w:rsidRDefault="00C70B35" w:rsidP="002223DC">
            <w:pPr>
              <w:pStyle w:val="ZPpregtevilke"/>
            </w:pPr>
            <w:r w:rsidRPr="00B039F1">
              <w:rPr>
                <w:szCs w:val="16"/>
              </w:rPr>
              <w:t>564</w:t>
            </w:r>
          </w:p>
        </w:tc>
        <w:tc>
          <w:tcPr>
            <w:tcW w:w="719" w:type="dxa"/>
            <w:noWrap/>
            <w:vAlign w:val="bottom"/>
          </w:tcPr>
          <w:p w14:paraId="74BCDD07" w14:textId="77777777" w:rsidR="00C70B35" w:rsidRPr="00B039F1" w:rsidRDefault="00C70B35" w:rsidP="002223DC">
            <w:pPr>
              <w:pStyle w:val="ZPpregtevilke"/>
            </w:pPr>
            <w:r w:rsidRPr="00B039F1">
              <w:rPr>
                <w:szCs w:val="16"/>
              </w:rPr>
              <w:t>683</w:t>
            </w:r>
          </w:p>
        </w:tc>
        <w:tc>
          <w:tcPr>
            <w:tcW w:w="810" w:type="dxa"/>
            <w:noWrap/>
            <w:vAlign w:val="bottom"/>
          </w:tcPr>
          <w:p w14:paraId="0C7840EB" w14:textId="77777777" w:rsidR="00C70B35" w:rsidRPr="00B039F1" w:rsidRDefault="00C70B35" w:rsidP="002223DC">
            <w:pPr>
              <w:pStyle w:val="ZPpregtevilke"/>
            </w:pPr>
            <w:r w:rsidRPr="00B039F1">
              <w:rPr>
                <w:szCs w:val="16"/>
              </w:rPr>
              <w:t>121,1</w:t>
            </w:r>
          </w:p>
        </w:tc>
        <w:tc>
          <w:tcPr>
            <w:tcW w:w="568" w:type="dxa"/>
            <w:noWrap/>
            <w:vAlign w:val="bottom"/>
          </w:tcPr>
          <w:p w14:paraId="7C5F3615" w14:textId="77777777" w:rsidR="00C70B35" w:rsidRPr="00B039F1" w:rsidRDefault="00C70B35" w:rsidP="002223DC">
            <w:pPr>
              <w:pStyle w:val="ZPpregtevilke"/>
            </w:pPr>
            <w:r w:rsidRPr="00B039F1">
              <w:rPr>
                <w:szCs w:val="16"/>
              </w:rPr>
              <w:t>11,9</w:t>
            </w:r>
          </w:p>
        </w:tc>
        <w:tc>
          <w:tcPr>
            <w:tcW w:w="711" w:type="dxa"/>
            <w:noWrap/>
            <w:vAlign w:val="bottom"/>
          </w:tcPr>
          <w:p w14:paraId="6BAAC51A" w14:textId="77777777" w:rsidR="00C70B35" w:rsidRPr="00B039F1" w:rsidRDefault="00C70B35" w:rsidP="002223DC">
            <w:pPr>
              <w:pStyle w:val="ZPpregtevilke"/>
            </w:pPr>
            <w:r w:rsidRPr="00B039F1">
              <w:rPr>
                <w:szCs w:val="16"/>
              </w:rPr>
              <w:t>13,3</w:t>
            </w:r>
          </w:p>
        </w:tc>
        <w:tc>
          <w:tcPr>
            <w:tcW w:w="808" w:type="dxa"/>
            <w:noWrap/>
            <w:vAlign w:val="bottom"/>
          </w:tcPr>
          <w:p w14:paraId="115871DB" w14:textId="77777777" w:rsidR="00C70B35" w:rsidRPr="00B039F1" w:rsidRDefault="00C70B35" w:rsidP="002223DC">
            <w:pPr>
              <w:pStyle w:val="ZPpregtevilke"/>
            </w:pPr>
            <w:r w:rsidRPr="00B039F1">
              <w:rPr>
                <w:szCs w:val="16"/>
              </w:rPr>
              <w:t>111,4</w:t>
            </w:r>
          </w:p>
        </w:tc>
        <w:tc>
          <w:tcPr>
            <w:tcW w:w="1001" w:type="dxa"/>
            <w:noWrap/>
            <w:vAlign w:val="bottom"/>
          </w:tcPr>
          <w:p w14:paraId="09149855" w14:textId="77777777" w:rsidR="00C70B35" w:rsidRPr="00B039F1" w:rsidRDefault="00C70B35" w:rsidP="002223DC">
            <w:pPr>
              <w:pStyle w:val="ZPpregtevilke"/>
            </w:pPr>
            <w:r w:rsidRPr="00B039F1">
              <w:rPr>
                <w:szCs w:val="16"/>
              </w:rPr>
              <w:t>6.718</w:t>
            </w:r>
          </w:p>
        </w:tc>
        <w:tc>
          <w:tcPr>
            <w:tcW w:w="950" w:type="dxa"/>
            <w:noWrap/>
            <w:vAlign w:val="bottom"/>
          </w:tcPr>
          <w:p w14:paraId="7624AA13" w14:textId="77777777" w:rsidR="00C70B35" w:rsidRPr="00B039F1" w:rsidRDefault="00C70B35" w:rsidP="002223DC">
            <w:pPr>
              <w:pStyle w:val="ZPpregtevilke"/>
            </w:pPr>
            <w:r w:rsidRPr="00B039F1">
              <w:rPr>
                <w:szCs w:val="16"/>
              </w:rPr>
              <w:t>9.063</w:t>
            </w:r>
          </w:p>
        </w:tc>
        <w:tc>
          <w:tcPr>
            <w:tcW w:w="743" w:type="dxa"/>
            <w:noWrap/>
            <w:vAlign w:val="bottom"/>
          </w:tcPr>
          <w:p w14:paraId="779D99C1" w14:textId="77777777" w:rsidR="00C70B35" w:rsidRPr="00B039F1" w:rsidRDefault="00C70B35" w:rsidP="002223DC">
            <w:pPr>
              <w:pStyle w:val="ZPpregtevilke"/>
            </w:pPr>
            <w:r w:rsidRPr="00B039F1">
              <w:rPr>
                <w:szCs w:val="16"/>
              </w:rPr>
              <w:t>134,9</w:t>
            </w:r>
          </w:p>
        </w:tc>
      </w:tr>
      <w:tr w:rsidR="00C70B35" w:rsidRPr="00B039F1" w14:paraId="619A1BAB" w14:textId="77777777" w:rsidTr="002223DC">
        <w:trPr>
          <w:trHeight w:val="233"/>
        </w:trPr>
        <w:tc>
          <w:tcPr>
            <w:tcW w:w="2284" w:type="dxa"/>
            <w:noWrap/>
            <w:vAlign w:val="bottom"/>
          </w:tcPr>
          <w:p w14:paraId="1B4AB1FD" w14:textId="77777777" w:rsidR="00C70B35" w:rsidRPr="00B039F1" w:rsidRDefault="00C70B35" w:rsidP="002223DC">
            <w:pPr>
              <w:pStyle w:val="ZPpregtekst"/>
              <w:rPr>
                <w:b/>
                <w:bCs/>
              </w:rPr>
            </w:pPr>
            <w:r w:rsidRPr="00B039F1">
              <w:rPr>
                <w:b/>
                <w:bCs/>
              </w:rPr>
              <w:t>Krmne korenovke ipd.</w:t>
            </w:r>
          </w:p>
        </w:tc>
        <w:tc>
          <w:tcPr>
            <w:tcW w:w="719" w:type="dxa"/>
            <w:noWrap/>
            <w:vAlign w:val="bottom"/>
          </w:tcPr>
          <w:p w14:paraId="1B9B0151" w14:textId="77777777" w:rsidR="00C70B35" w:rsidRPr="00B039F1" w:rsidRDefault="00C70B35" w:rsidP="002223DC">
            <w:pPr>
              <w:pStyle w:val="ZPpregtevilke"/>
              <w:rPr>
                <w:b/>
                <w:bCs/>
              </w:rPr>
            </w:pPr>
            <w:r w:rsidRPr="00B039F1">
              <w:rPr>
                <w:b/>
                <w:bCs/>
                <w:szCs w:val="16"/>
              </w:rPr>
              <w:t>204</w:t>
            </w:r>
          </w:p>
        </w:tc>
        <w:tc>
          <w:tcPr>
            <w:tcW w:w="719" w:type="dxa"/>
            <w:noWrap/>
            <w:vAlign w:val="bottom"/>
          </w:tcPr>
          <w:p w14:paraId="248E4211" w14:textId="77777777" w:rsidR="00C70B35" w:rsidRPr="00B039F1" w:rsidRDefault="00C70B35" w:rsidP="002223DC">
            <w:pPr>
              <w:pStyle w:val="ZPpregtevilke"/>
              <w:rPr>
                <w:b/>
                <w:bCs/>
              </w:rPr>
            </w:pPr>
            <w:r w:rsidRPr="00B039F1">
              <w:rPr>
                <w:b/>
                <w:bCs/>
                <w:szCs w:val="16"/>
              </w:rPr>
              <w:t>597</w:t>
            </w:r>
          </w:p>
        </w:tc>
        <w:tc>
          <w:tcPr>
            <w:tcW w:w="810" w:type="dxa"/>
            <w:noWrap/>
            <w:vAlign w:val="bottom"/>
          </w:tcPr>
          <w:p w14:paraId="00893E27" w14:textId="77777777" w:rsidR="00C70B35" w:rsidRPr="00B039F1" w:rsidRDefault="00C70B35" w:rsidP="002223DC">
            <w:pPr>
              <w:pStyle w:val="ZPpregtevilke"/>
              <w:rPr>
                <w:b/>
                <w:bCs/>
              </w:rPr>
            </w:pPr>
            <w:r w:rsidRPr="00B039F1">
              <w:rPr>
                <w:b/>
                <w:bCs/>
                <w:szCs w:val="16"/>
              </w:rPr>
              <w:t>292,7</w:t>
            </w:r>
          </w:p>
        </w:tc>
        <w:tc>
          <w:tcPr>
            <w:tcW w:w="568" w:type="dxa"/>
            <w:noWrap/>
            <w:vAlign w:val="bottom"/>
          </w:tcPr>
          <w:p w14:paraId="2C220595" w14:textId="77777777" w:rsidR="00C70B35" w:rsidRPr="00B039F1" w:rsidRDefault="00C70B35" w:rsidP="002223DC">
            <w:pPr>
              <w:pStyle w:val="ZPpregtevilke"/>
              <w:rPr>
                <w:b/>
                <w:bCs/>
              </w:rPr>
            </w:pPr>
            <w:r w:rsidRPr="00B039F1">
              <w:rPr>
                <w:b/>
                <w:bCs/>
                <w:szCs w:val="16"/>
              </w:rPr>
              <w:t>17,4</w:t>
            </w:r>
          </w:p>
        </w:tc>
        <w:tc>
          <w:tcPr>
            <w:tcW w:w="711" w:type="dxa"/>
            <w:noWrap/>
            <w:vAlign w:val="bottom"/>
          </w:tcPr>
          <w:p w14:paraId="303CED70" w14:textId="77777777" w:rsidR="00C70B35" w:rsidRPr="00B039F1" w:rsidRDefault="00C70B35" w:rsidP="002223DC">
            <w:pPr>
              <w:pStyle w:val="ZPpregtevilke"/>
              <w:rPr>
                <w:b/>
                <w:bCs/>
              </w:rPr>
            </w:pPr>
            <w:r w:rsidRPr="00B039F1">
              <w:rPr>
                <w:b/>
                <w:bCs/>
                <w:szCs w:val="16"/>
              </w:rPr>
              <w:t>14,2</w:t>
            </w:r>
          </w:p>
        </w:tc>
        <w:tc>
          <w:tcPr>
            <w:tcW w:w="808" w:type="dxa"/>
            <w:noWrap/>
            <w:vAlign w:val="bottom"/>
          </w:tcPr>
          <w:p w14:paraId="2C6DAB88" w14:textId="77777777" w:rsidR="00C70B35" w:rsidRPr="00B039F1" w:rsidRDefault="00C70B35" w:rsidP="002223DC">
            <w:pPr>
              <w:pStyle w:val="ZPpregtevilke"/>
              <w:rPr>
                <w:b/>
                <w:bCs/>
              </w:rPr>
            </w:pPr>
            <w:r w:rsidRPr="00B039F1">
              <w:rPr>
                <w:b/>
                <w:bCs/>
                <w:szCs w:val="16"/>
              </w:rPr>
              <w:t>81,7</w:t>
            </w:r>
          </w:p>
        </w:tc>
        <w:tc>
          <w:tcPr>
            <w:tcW w:w="1001" w:type="dxa"/>
            <w:noWrap/>
            <w:vAlign w:val="bottom"/>
          </w:tcPr>
          <w:p w14:paraId="065A4754" w14:textId="77777777" w:rsidR="00C70B35" w:rsidRPr="00B039F1" w:rsidRDefault="00C70B35" w:rsidP="002223DC">
            <w:pPr>
              <w:pStyle w:val="ZPpregtevilke"/>
              <w:rPr>
                <w:b/>
                <w:bCs/>
              </w:rPr>
            </w:pPr>
            <w:r w:rsidRPr="00B039F1">
              <w:rPr>
                <w:b/>
                <w:bCs/>
                <w:szCs w:val="16"/>
              </w:rPr>
              <w:t>3.543</w:t>
            </w:r>
          </w:p>
        </w:tc>
        <w:tc>
          <w:tcPr>
            <w:tcW w:w="950" w:type="dxa"/>
            <w:noWrap/>
            <w:vAlign w:val="bottom"/>
          </w:tcPr>
          <w:p w14:paraId="506F2536" w14:textId="77777777" w:rsidR="00C70B35" w:rsidRPr="00B039F1" w:rsidRDefault="00C70B35" w:rsidP="002223DC">
            <w:pPr>
              <w:pStyle w:val="ZPpregtevilke"/>
              <w:rPr>
                <w:b/>
                <w:bCs/>
              </w:rPr>
            </w:pPr>
            <w:r w:rsidRPr="00B039F1">
              <w:rPr>
                <w:b/>
                <w:bCs/>
                <w:szCs w:val="16"/>
              </w:rPr>
              <w:t>8.473</w:t>
            </w:r>
          </w:p>
        </w:tc>
        <w:tc>
          <w:tcPr>
            <w:tcW w:w="743" w:type="dxa"/>
            <w:noWrap/>
            <w:vAlign w:val="bottom"/>
          </w:tcPr>
          <w:p w14:paraId="52F379F2" w14:textId="77777777" w:rsidR="00C70B35" w:rsidRPr="00B039F1" w:rsidRDefault="00C70B35" w:rsidP="002223DC">
            <w:pPr>
              <w:pStyle w:val="ZPpregtevilke"/>
              <w:rPr>
                <w:b/>
                <w:bCs/>
              </w:rPr>
            </w:pPr>
            <w:r w:rsidRPr="00B039F1">
              <w:rPr>
                <w:b/>
                <w:bCs/>
                <w:szCs w:val="16"/>
              </w:rPr>
              <w:t>239,1</w:t>
            </w:r>
          </w:p>
        </w:tc>
      </w:tr>
    </w:tbl>
    <w:p w14:paraId="70245865" w14:textId="77777777" w:rsidR="00C70B35" w:rsidRPr="00B039F1" w:rsidRDefault="00C70B35" w:rsidP="00C70B35">
      <w:pPr>
        <w:pStyle w:val="ZPpodnapis"/>
      </w:pPr>
      <w:r w:rsidRPr="00B039F1">
        <w:t>* Izraženo v suhem senu.</w:t>
      </w:r>
    </w:p>
    <w:p w14:paraId="3D5FFC66" w14:textId="77777777" w:rsidR="00C70B35" w:rsidRPr="00B039F1" w:rsidRDefault="00C70B35" w:rsidP="00C70B35">
      <w:pPr>
        <w:pStyle w:val="ZPpodnapis"/>
      </w:pPr>
      <w:r w:rsidRPr="00B039F1">
        <w:t>Vir: SURS, preračuni KIS</w:t>
      </w:r>
    </w:p>
    <w:p w14:paraId="2662A980" w14:textId="77777777" w:rsidR="00C70B35" w:rsidRPr="00B039F1" w:rsidRDefault="00C70B35" w:rsidP="00C70B35">
      <w:pPr>
        <w:pStyle w:val="ZPtekst"/>
      </w:pPr>
      <w:r w:rsidRPr="00B039F1">
        <w:t xml:space="preserve">Koruzo za siliranje so v letu 2024 pridelovali na približno 31 tisoč ha (+3 %), trave in mešanice na dobrih 30 tisoč ha (–13 %), ter detelje in lucerno na 7 tisoč ha (–7 %). Krmnih korenovk in drugih krmnih rastlin je bilo v letu 2024 mnogo več kot v letu prej, pridelovali so jih na 597 ha, vendar je bila površina glede na zadnje petletno povprečje (2019–2023) za četrtino manjša. </w:t>
      </w:r>
    </w:p>
    <w:p w14:paraId="320D622D" w14:textId="77777777" w:rsidR="00C70B35" w:rsidRPr="00B039F1" w:rsidRDefault="00C70B35" w:rsidP="00C70B35">
      <w:pPr>
        <w:pStyle w:val="ZPtekst"/>
      </w:pPr>
      <w:bookmarkStart w:id="404" w:name="_Hlk170042410"/>
      <w:r w:rsidRPr="00B039F1">
        <w:t xml:space="preserve">Doseženi povprečni hektarski pridelki krmnih rastlin na njivah so bili v letu 2024, z izjemo krmnih korenovk, večinoma večji kot v letu 2023 in tudi nad ravnjo zadnjega petletnega povprečja (2019–2023). Med pomembnejšimi krmnimi rastlinami so bili hektarski pridelki leta 2024 večji pri koruzi za siliranje (+10 %) in pri travah in mešanicah (+9 %), hektarski pridelek pri detelji in lucerni pa je ostal na ravni leta prej. Povprečni hektarski pridelek krmnih korenovk in drugih krmnih rastlin je bil v povprečju manjši kot v letu prej (–18 %) in tudi pod ravnjo petletnega povprečja let 2019–2023 (–7 %). </w:t>
      </w:r>
    </w:p>
    <w:bookmarkEnd w:id="404"/>
    <w:p w14:paraId="467C278C" w14:textId="77777777" w:rsidR="00C70B35" w:rsidRPr="00B039F1" w:rsidRDefault="00C70B35" w:rsidP="00C70B35">
      <w:pPr>
        <w:pStyle w:val="ZPtekst"/>
      </w:pPr>
      <w:r w:rsidRPr="00B039F1">
        <w:t xml:space="preserve">Skupni pridelki večletnih posevkov zelene krme so bili v letu 2024 v primerjavi s letom 2023 nadpovprečni in tudi nad ravnjo zadnjega petletnega obdobja (2019–2023). Glede na leto 2023 je bil pridelek koruze za siliranje zaradi večjih površin in dobre letine večji za 13 %, večji je bil tudi skupni pridelek enoletnih posevkov zelene krme (+35 %), ki pa je bil glede na zadnje petletno povprečje (2019–2023) podpovprečen. Zaradi manjših površin so bili skupni pridelki pri travah in travnih mešanicah manjši za 5 % ter pri detelji in lucerni za 7 %. </w:t>
      </w:r>
    </w:p>
    <w:p w14:paraId="2405FF7A" w14:textId="77777777" w:rsidR="00C70B35" w:rsidRPr="00B039F1" w:rsidRDefault="00C70B35" w:rsidP="00C70B35">
      <w:pPr>
        <w:pStyle w:val="ZPtekst"/>
      </w:pPr>
      <w:r w:rsidRPr="00B039F1">
        <w:rPr>
          <w:i/>
          <w:color w:val="4F6228" w:themeColor="accent3" w:themeShade="80"/>
          <w:u w:val="single"/>
        </w:rPr>
        <w:t>Obseg pridelave na trajnem travinju</w:t>
      </w:r>
      <w:r w:rsidRPr="00B039F1">
        <w:rPr>
          <w:i/>
          <w:color w:val="4F6228" w:themeColor="accent3" w:themeShade="80"/>
        </w:rPr>
        <w:t xml:space="preserve"> –</w:t>
      </w:r>
      <w:r w:rsidRPr="00B039F1">
        <w:t xml:space="preserve"> Obseg pridelave krme na </w:t>
      </w:r>
      <w:r w:rsidRPr="00B039F1">
        <w:rPr>
          <w:bCs/>
        </w:rPr>
        <w:t>trajnem travinju</w:t>
      </w:r>
      <w:r w:rsidRPr="00B039F1">
        <w:t xml:space="preserve"> v Sloveniji se nekoliko zmanjšuje. Po podatkih </w:t>
      </w:r>
      <w:r w:rsidRPr="00B039F1">
        <w:rPr>
          <w:bCs/>
        </w:rPr>
        <w:t>Popisa</w:t>
      </w:r>
      <w:r w:rsidRPr="00B039F1">
        <w:t xml:space="preserve"> kmetijskih gospodarstev je leta 2020 na 271.421 ha trajnih travnikov obdelovalo 58.529 KMG oziroma dobrih 86 % vseh KMG s kmetijskimi zemljišči. Od leta 2010 se je število KMG s trajnimi travniki zmanjšalo za 6 %, njihova površina za 2 %. Od začetka stoletja pa je bilo število KMG manjše za 21 %, površina trajnih travnikov pa za 5 %. Pri pridelavi krme na trajnem travinju je še vedno opazna majhna koncentracija pridelave, saj se je povprečna površina travnikov in pašnikov na gospodarstvo v desetletju od leta 2010 do leta 2020 povečala le za slabe 4 % (s 4,5 ha na 4,6 ha), od začetka stoletja pa za petino.</w:t>
      </w:r>
    </w:p>
    <w:p w14:paraId="1526A817" w14:textId="118BC0EB" w:rsidR="00C70B35" w:rsidRPr="00B039F1" w:rsidRDefault="00C70B35" w:rsidP="00C70B35">
      <w:pPr>
        <w:pStyle w:val="ZPtekst"/>
      </w:pPr>
      <w:r w:rsidRPr="00B039F1">
        <w:t xml:space="preserve">Travniki in pašniki v povprečju zadnjih 10 let zavzemajo približno 58 % vse kmetijske zemlje v uporabi KMG. Po statističnih podatkih </w:t>
      </w:r>
      <w:r w:rsidRPr="00B039F1">
        <w:rPr>
          <w:bCs/>
        </w:rPr>
        <w:t xml:space="preserve">površine </w:t>
      </w:r>
      <w:r w:rsidRPr="00B039F1">
        <w:t>trajnih travnikov in pašnikov (vključno s skupnimi pašniki) v zadnjih petih letih (2019–2023) obsegajo v povprečju 27</w:t>
      </w:r>
      <w:r>
        <w:t>6</w:t>
      </w:r>
      <w:r w:rsidRPr="00B039F1">
        <w:t xml:space="preserve"> tisoč ha, brez skupnih pašnikov pa 268 tisoč ha. Leta 2024 je bila površina trajnih travnikov 27</w:t>
      </w:r>
      <w:r w:rsidR="008F6D4F">
        <w:t>4</w:t>
      </w:r>
      <w:r w:rsidR="00B260C0">
        <w:t xml:space="preserve"> </w:t>
      </w:r>
      <w:r w:rsidRPr="00B039F1">
        <w:t xml:space="preserve">tisoč ha, kar je približno enako kot leta 2023 in tudi na ravni povprečja let 2019–2023. </w:t>
      </w:r>
    </w:p>
    <w:p w14:paraId="070B39C0" w14:textId="77777777" w:rsidR="00C70B35" w:rsidRDefault="00C70B35" w:rsidP="00C70B35">
      <w:pPr>
        <w:pStyle w:val="ZPslikanaslov"/>
      </w:pPr>
      <w:bookmarkStart w:id="405" w:name="_Toc199664497"/>
      <w:bookmarkStart w:id="406" w:name="_Toc458751112"/>
      <w:bookmarkStart w:id="407" w:name="_Toc489955914"/>
      <w:bookmarkStart w:id="408" w:name="_Toc75263161"/>
      <w:bookmarkStart w:id="409" w:name="_Toc106960900"/>
      <w:bookmarkStart w:id="410" w:name="_Toc136864024"/>
      <w:bookmarkStart w:id="411" w:name="_Toc169682984"/>
      <w:bookmarkStart w:id="412" w:name="_Toc201921524"/>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24</w:t>
      </w:r>
      <w:r w:rsidRPr="00B039F1">
        <w:rPr>
          <w:noProof/>
        </w:rPr>
        <w:fldChar w:fldCharType="end"/>
      </w:r>
      <w:r w:rsidRPr="00B039F1">
        <w:t>: Pridelava sena s travnikov in pašnikov; 20</w:t>
      </w:r>
      <w:bookmarkEnd w:id="405"/>
      <w:r w:rsidRPr="00B039F1">
        <w:t>12–</w:t>
      </w:r>
      <w:bookmarkEnd w:id="406"/>
      <w:bookmarkEnd w:id="407"/>
      <w:r w:rsidRPr="00B039F1">
        <w:t>202</w:t>
      </w:r>
      <w:bookmarkEnd w:id="408"/>
      <w:bookmarkEnd w:id="409"/>
      <w:bookmarkEnd w:id="410"/>
      <w:bookmarkEnd w:id="411"/>
      <w:r w:rsidRPr="00B039F1">
        <w:t>4</w:t>
      </w:r>
      <w:bookmarkEnd w:id="412"/>
    </w:p>
    <w:p w14:paraId="54B3217D" w14:textId="77777777" w:rsidR="00C70B35" w:rsidRPr="00B039F1" w:rsidRDefault="00C70B35" w:rsidP="002223DC">
      <w:pPr>
        <w:pStyle w:val="ZPslika"/>
      </w:pPr>
      <w:r w:rsidRPr="00073B1D">
        <w:drawing>
          <wp:inline distT="0" distB="0" distL="0" distR="0" wp14:anchorId="4AD7C373" wp14:editId="5271F2AF">
            <wp:extent cx="5760085" cy="2216785"/>
            <wp:effectExtent l="0" t="0" r="0" b="0"/>
            <wp:docPr id="75340551"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2216785"/>
                    </a:xfrm>
                    <a:prstGeom prst="rect">
                      <a:avLst/>
                    </a:prstGeom>
                    <a:noFill/>
                    <a:ln>
                      <a:noFill/>
                    </a:ln>
                  </pic:spPr>
                </pic:pic>
              </a:graphicData>
            </a:graphic>
          </wp:inline>
        </w:drawing>
      </w:r>
    </w:p>
    <w:p w14:paraId="77188EB9" w14:textId="77777777" w:rsidR="00C70B35" w:rsidRPr="00B039F1" w:rsidRDefault="00C70B35" w:rsidP="00C70B35">
      <w:pPr>
        <w:pStyle w:val="ZPpodnapis"/>
      </w:pPr>
      <w:r w:rsidRPr="00B039F1">
        <w:t>Vir: SURS</w:t>
      </w:r>
    </w:p>
    <w:p w14:paraId="04285901" w14:textId="77777777" w:rsidR="00C70B35" w:rsidRPr="00B039F1" w:rsidRDefault="00C70B35" w:rsidP="00C70B35">
      <w:pPr>
        <w:pStyle w:val="ZPtekst"/>
      </w:pPr>
      <w:r w:rsidRPr="00B039F1">
        <w:t xml:space="preserve">V letu 2024 so bile razmere za pridelavo krme na trajnem travinju ugodne. Hektarski pridelek, ki je bil s 6,0 t/ha med večjimi do sedaj, je bil za 5 % večji kot v letu 2023 in za 11 % nad povprečjem obdobja 2019–2023. </w:t>
      </w:r>
    </w:p>
    <w:p w14:paraId="1AEB3057" w14:textId="77777777" w:rsidR="00C70B35" w:rsidRPr="00B039F1" w:rsidRDefault="00C70B35" w:rsidP="00C70B35">
      <w:pPr>
        <w:pStyle w:val="ZPpregnaslov"/>
      </w:pPr>
      <w:bookmarkStart w:id="413" w:name="_Toc199664472"/>
      <w:bookmarkStart w:id="414" w:name="_Toc489955886"/>
      <w:bookmarkStart w:id="415" w:name="_Toc75263132"/>
      <w:bookmarkStart w:id="416" w:name="_Toc106960865"/>
      <w:bookmarkStart w:id="417" w:name="_Toc136864195"/>
      <w:bookmarkStart w:id="418" w:name="_Toc169682949"/>
      <w:bookmarkStart w:id="419" w:name="_Toc201921487"/>
      <w:r w:rsidRPr="00B039F1">
        <w:t xml:space="preserve">Preglednica </w:t>
      </w:r>
      <w:fldSimple w:instr=" SEQ Preglednica \* ARABIC ">
        <w:r>
          <w:rPr>
            <w:noProof/>
          </w:rPr>
          <w:t>11</w:t>
        </w:r>
      </w:fldSimple>
      <w:r w:rsidRPr="00B039F1">
        <w:t>: Pridelava krme na trajnem travinju; 2023 in 20</w:t>
      </w:r>
      <w:bookmarkEnd w:id="413"/>
      <w:bookmarkEnd w:id="414"/>
      <w:r w:rsidRPr="00B039F1">
        <w:t>2</w:t>
      </w:r>
      <w:bookmarkEnd w:id="415"/>
      <w:bookmarkEnd w:id="416"/>
      <w:bookmarkEnd w:id="417"/>
      <w:bookmarkEnd w:id="418"/>
      <w:r w:rsidRPr="00B039F1">
        <w:t>4</w:t>
      </w:r>
      <w:bookmarkEnd w:id="419"/>
    </w:p>
    <w:tbl>
      <w:tblPr>
        <w:tblW w:w="5039" w:type="pct"/>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70" w:type="dxa"/>
          <w:right w:w="70" w:type="dxa"/>
        </w:tblCellMar>
        <w:tblLook w:val="0000" w:firstRow="0" w:lastRow="0" w:firstColumn="0" w:lastColumn="0" w:noHBand="0" w:noVBand="0"/>
      </w:tblPr>
      <w:tblGrid>
        <w:gridCol w:w="1953"/>
        <w:gridCol w:w="881"/>
        <w:gridCol w:w="778"/>
        <w:gridCol w:w="809"/>
        <w:gridCol w:w="740"/>
        <w:gridCol w:w="612"/>
        <w:gridCol w:w="740"/>
        <w:gridCol w:w="877"/>
        <w:gridCol w:w="977"/>
        <w:gridCol w:w="765"/>
      </w:tblGrid>
      <w:tr w:rsidR="00C70B35" w:rsidRPr="00B039F1" w14:paraId="21D277C6" w14:textId="77777777" w:rsidTr="002223DC">
        <w:trPr>
          <w:trHeight w:val="225"/>
        </w:trPr>
        <w:tc>
          <w:tcPr>
            <w:tcW w:w="1069" w:type="pct"/>
            <w:vMerge w:val="restart"/>
            <w:shd w:val="clear" w:color="auto" w:fill="EAF1DD" w:themeFill="accent3" w:themeFillTint="33"/>
            <w:noWrap/>
            <w:vAlign w:val="bottom"/>
          </w:tcPr>
          <w:p w14:paraId="4BAA3D31" w14:textId="77777777" w:rsidR="00C70B35" w:rsidRPr="00B039F1" w:rsidRDefault="00C70B35" w:rsidP="002223DC">
            <w:pPr>
              <w:pStyle w:val="ZPpregglava"/>
            </w:pPr>
          </w:p>
        </w:tc>
        <w:tc>
          <w:tcPr>
            <w:tcW w:w="908" w:type="pct"/>
            <w:gridSpan w:val="2"/>
            <w:shd w:val="clear" w:color="auto" w:fill="EAF1DD" w:themeFill="accent3" w:themeFillTint="33"/>
            <w:noWrap/>
            <w:vAlign w:val="bottom"/>
          </w:tcPr>
          <w:p w14:paraId="5CFA547F" w14:textId="77777777" w:rsidR="00C70B35" w:rsidRPr="00B039F1" w:rsidRDefault="00C70B35" w:rsidP="002223DC">
            <w:pPr>
              <w:pStyle w:val="ZPpregglava"/>
              <w:jc w:val="center"/>
            </w:pPr>
            <w:r w:rsidRPr="00B039F1">
              <w:t>Površina (ha)</w:t>
            </w:r>
          </w:p>
        </w:tc>
        <w:tc>
          <w:tcPr>
            <w:tcW w:w="443" w:type="pct"/>
            <w:vMerge w:val="restart"/>
            <w:shd w:val="clear" w:color="auto" w:fill="EAF1DD" w:themeFill="accent3" w:themeFillTint="33"/>
            <w:noWrap/>
            <w:vAlign w:val="bottom"/>
          </w:tcPr>
          <w:p w14:paraId="0A8861DC" w14:textId="77777777" w:rsidR="00C70B35" w:rsidRPr="00B039F1" w:rsidRDefault="00C70B35" w:rsidP="002223DC">
            <w:pPr>
              <w:pStyle w:val="ZPpregglava"/>
            </w:pPr>
            <w:r w:rsidRPr="00B039F1">
              <w:t>Indeks</w:t>
            </w:r>
          </w:p>
          <w:p w14:paraId="2D1EE09B" w14:textId="77777777" w:rsidR="00C70B35" w:rsidRPr="00B039F1" w:rsidRDefault="00C70B35" w:rsidP="002223DC">
            <w:pPr>
              <w:pStyle w:val="ZPpregglava"/>
            </w:pPr>
            <w:r w:rsidRPr="00B039F1">
              <w:t>2024/23</w:t>
            </w:r>
          </w:p>
        </w:tc>
        <w:tc>
          <w:tcPr>
            <w:tcW w:w="740" w:type="pct"/>
            <w:gridSpan w:val="2"/>
            <w:shd w:val="clear" w:color="auto" w:fill="EAF1DD" w:themeFill="accent3" w:themeFillTint="33"/>
            <w:noWrap/>
            <w:vAlign w:val="bottom"/>
          </w:tcPr>
          <w:p w14:paraId="149B702E" w14:textId="77777777" w:rsidR="00C70B35" w:rsidRPr="00B039F1" w:rsidRDefault="00C70B35" w:rsidP="002223DC">
            <w:pPr>
              <w:pStyle w:val="ZPpregglava"/>
              <w:jc w:val="center"/>
            </w:pPr>
            <w:r w:rsidRPr="00B039F1">
              <w:t>Pridelek* (t/ha)</w:t>
            </w:r>
          </w:p>
        </w:tc>
        <w:tc>
          <w:tcPr>
            <w:tcW w:w="405" w:type="pct"/>
            <w:vMerge w:val="restart"/>
            <w:shd w:val="clear" w:color="auto" w:fill="EAF1DD" w:themeFill="accent3" w:themeFillTint="33"/>
            <w:noWrap/>
            <w:vAlign w:val="bottom"/>
          </w:tcPr>
          <w:p w14:paraId="2A2B4E55" w14:textId="77777777" w:rsidR="00C70B35" w:rsidRPr="00B039F1" w:rsidRDefault="00C70B35" w:rsidP="002223DC">
            <w:pPr>
              <w:pStyle w:val="ZPpregglava"/>
            </w:pPr>
            <w:r w:rsidRPr="00B039F1">
              <w:t>Indeks</w:t>
            </w:r>
          </w:p>
          <w:p w14:paraId="5A68E081" w14:textId="77777777" w:rsidR="00C70B35" w:rsidRPr="00B039F1" w:rsidRDefault="00C70B35" w:rsidP="002223DC">
            <w:pPr>
              <w:pStyle w:val="ZPpregglava"/>
            </w:pPr>
            <w:r w:rsidRPr="00B039F1">
              <w:t>2024/23</w:t>
            </w:r>
          </w:p>
        </w:tc>
        <w:tc>
          <w:tcPr>
            <w:tcW w:w="1015" w:type="pct"/>
            <w:gridSpan w:val="2"/>
            <w:shd w:val="clear" w:color="auto" w:fill="EAF1DD" w:themeFill="accent3" w:themeFillTint="33"/>
            <w:noWrap/>
            <w:vAlign w:val="bottom"/>
          </w:tcPr>
          <w:p w14:paraId="0479959A" w14:textId="77777777" w:rsidR="00C70B35" w:rsidRPr="00B039F1" w:rsidRDefault="00C70B35" w:rsidP="002223DC">
            <w:pPr>
              <w:pStyle w:val="ZPpregglava"/>
              <w:jc w:val="center"/>
            </w:pPr>
            <w:r w:rsidRPr="00B039F1">
              <w:t>Skupni pridelek* (t)</w:t>
            </w:r>
          </w:p>
        </w:tc>
        <w:tc>
          <w:tcPr>
            <w:tcW w:w="419" w:type="pct"/>
            <w:vMerge w:val="restart"/>
            <w:shd w:val="clear" w:color="auto" w:fill="EAF1DD" w:themeFill="accent3" w:themeFillTint="33"/>
            <w:noWrap/>
            <w:vAlign w:val="bottom"/>
          </w:tcPr>
          <w:p w14:paraId="476CD52A" w14:textId="77777777" w:rsidR="00C70B35" w:rsidRPr="00B039F1" w:rsidRDefault="00C70B35" w:rsidP="002223DC">
            <w:pPr>
              <w:pStyle w:val="ZPpregglava"/>
            </w:pPr>
            <w:r w:rsidRPr="00B039F1">
              <w:t>Indeks</w:t>
            </w:r>
          </w:p>
          <w:p w14:paraId="353A8A25" w14:textId="77777777" w:rsidR="00C70B35" w:rsidRPr="00B039F1" w:rsidRDefault="00C70B35" w:rsidP="002223DC">
            <w:pPr>
              <w:pStyle w:val="ZPpregglava"/>
            </w:pPr>
            <w:r w:rsidRPr="00B039F1">
              <w:t>2024/23</w:t>
            </w:r>
          </w:p>
        </w:tc>
      </w:tr>
      <w:tr w:rsidR="00C70B35" w:rsidRPr="00B039F1" w14:paraId="55163C60" w14:textId="77777777" w:rsidTr="002223DC">
        <w:trPr>
          <w:trHeight w:val="225"/>
        </w:trPr>
        <w:tc>
          <w:tcPr>
            <w:tcW w:w="1069" w:type="pct"/>
            <w:vMerge/>
            <w:shd w:val="clear" w:color="auto" w:fill="EAF1DD" w:themeFill="accent3" w:themeFillTint="33"/>
            <w:noWrap/>
            <w:vAlign w:val="bottom"/>
          </w:tcPr>
          <w:p w14:paraId="2249A19A" w14:textId="77777777" w:rsidR="00C70B35" w:rsidRPr="00B039F1" w:rsidRDefault="00C70B35" w:rsidP="002223DC">
            <w:pPr>
              <w:pStyle w:val="ZPpregglava"/>
            </w:pPr>
          </w:p>
        </w:tc>
        <w:tc>
          <w:tcPr>
            <w:tcW w:w="482" w:type="pct"/>
            <w:shd w:val="clear" w:color="auto" w:fill="EAF1DD" w:themeFill="accent3" w:themeFillTint="33"/>
            <w:noWrap/>
            <w:vAlign w:val="bottom"/>
          </w:tcPr>
          <w:p w14:paraId="7DC94D09" w14:textId="77777777" w:rsidR="00C70B35" w:rsidRPr="00B039F1" w:rsidRDefault="00C70B35" w:rsidP="002223DC">
            <w:pPr>
              <w:pStyle w:val="ZPpregglava"/>
            </w:pPr>
            <w:r w:rsidRPr="00B039F1">
              <w:t>2023</w:t>
            </w:r>
          </w:p>
        </w:tc>
        <w:tc>
          <w:tcPr>
            <w:tcW w:w="426" w:type="pct"/>
            <w:shd w:val="clear" w:color="auto" w:fill="EAF1DD" w:themeFill="accent3" w:themeFillTint="33"/>
            <w:noWrap/>
            <w:vAlign w:val="bottom"/>
          </w:tcPr>
          <w:p w14:paraId="2E9D4609" w14:textId="77777777" w:rsidR="00C70B35" w:rsidRPr="00B039F1" w:rsidRDefault="00C70B35" w:rsidP="002223DC">
            <w:pPr>
              <w:pStyle w:val="ZPpregglava"/>
            </w:pPr>
            <w:r w:rsidRPr="00B039F1">
              <w:t>2024</w:t>
            </w:r>
          </w:p>
        </w:tc>
        <w:tc>
          <w:tcPr>
            <w:tcW w:w="443" w:type="pct"/>
            <w:vMerge/>
            <w:shd w:val="clear" w:color="auto" w:fill="EAF1DD" w:themeFill="accent3" w:themeFillTint="33"/>
            <w:noWrap/>
            <w:vAlign w:val="bottom"/>
          </w:tcPr>
          <w:p w14:paraId="6294932C" w14:textId="77777777" w:rsidR="00C70B35" w:rsidRPr="00B039F1" w:rsidRDefault="00C70B35" w:rsidP="002223DC">
            <w:pPr>
              <w:pStyle w:val="ZPpregglava"/>
            </w:pPr>
          </w:p>
        </w:tc>
        <w:tc>
          <w:tcPr>
            <w:tcW w:w="405" w:type="pct"/>
            <w:shd w:val="clear" w:color="auto" w:fill="EAF1DD" w:themeFill="accent3" w:themeFillTint="33"/>
            <w:noWrap/>
            <w:vAlign w:val="bottom"/>
          </w:tcPr>
          <w:p w14:paraId="78DED8E5" w14:textId="77777777" w:rsidR="00C70B35" w:rsidRPr="00B039F1" w:rsidRDefault="00C70B35" w:rsidP="002223DC">
            <w:pPr>
              <w:pStyle w:val="ZPpregglava"/>
            </w:pPr>
            <w:r w:rsidRPr="00B039F1">
              <w:t>2023</w:t>
            </w:r>
          </w:p>
        </w:tc>
        <w:tc>
          <w:tcPr>
            <w:tcW w:w="335" w:type="pct"/>
            <w:shd w:val="clear" w:color="auto" w:fill="EAF1DD" w:themeFill="accent3" w:themeFillTint="33"/>
            <w:noWrap/>
            <w:vAlign w:val="bottom"/>
          </w:tcPr>
          <w:p w14:paraId="1833C833" w14:textId="77777777" w:rsidR="00C70B35" w:rsidRPr="00B039F1" w:rsidRDefault="00C70B35" w:rsidP="002223DC">
            <w:pPr>
              <w:pStyle w:val="ZPpregglava"/>
            </w:pPr>
            <w:r w:rsidRPr="00B039F1">
              <w:t>2024</w:t>
            </w:r>
          </w:p>
        </w:tc>
        <w:tc>
          <w:tcPr>
            <w:tcW w:w="405" w:type="pct"/>
            <w:vMerge/>
            <w:shd w:val="clear" w:color="auto" w:fill="EAF1DD" w:themeFill="accent3" w:themeFillTint="33"/>
            <w:noWrap/>
            <w:vAlign w:val="bottom"/>
          </w:tcPr>
          <w:p w14:paraId="1593FB83" w14:textId="77777777" w:rsidR="00C70B35" w:rsidRPr="00B039F1" w:rsidRDefault="00C70B35" w:rsidP="002223DC">
            <w:pPr>
              <w:pStyle w:val="ZPpregglava"/>
            </w:pPr>
          </w:p>
        </w:tc>
        <w:tc>
          <w:tcPr>
            <w:tcW w:w="480" w:type="pct"/>
            <w:shd w:val="clear" w:color="auto" w:fill="EAF1DD" w:themeFill="accent3" w:themeFillTint="33"/>
            <w:noWrap/>
            <w:vAlign w:val="bottom"/>
          </w:tcPr>
          <w:p w14:paraId="69247FCB" w14:textId="77777777" w:rsidR="00C70B35" w:rsidRPr="00B039F1" w:rsidRDefault="00C70B35" w:rsidP="002223DC">
            <w:pPr>
              <w:pStyle w:val="ZPpregglava"/>
            </w:pPr>
            <w:r w:rsidRPr="00B039F1">
              <w:t>2023</w:t>
            </w:r>
          </w:p>
        </w:tc>
        <w:tc>
          <w:tcPr>
            <w:tcW w:w="535" w:type="pct"/>
            <w:shd w:val="clear" w:color="auto" w:fill="EAF1DD" w:themeFill="accent3" w:themeFillTint="33"/>
            <w:noWrap/>
            <w:vAlign w:val="bottom"/>
          </w:tcPr>
          <w:p w14:paraId="38477938" w14:textId="77777777" w:rsidR="00C70B35" w:rsidRPr="00B039F1" w:rsidRDefault="00C70B35" w:rsidP="002223DC">
            <w:pPr>
              <w:pStyle w:val="ZPpregglava"/>
            </w:pPr>
            <w:r w:rsidRPr="00B039F1">
              <w:t>2024</w:t>
            </w:r>
          </w:p>
        </w:tc>
        <w:tc>
          <w:tcPr>
            <w:tcW w:w="419" w:type="pct"/>
            <w:vMerge/>
            <w:shd w:val="clear" w:color="auto" w:fill="EAF1DD" w:themeFill="accent3" w:themeFillTint="33"/>
            <w:noWrap/>
            <w:vAlign w:val="bottom"/>
          </w:tcPr>
          <w:p w14:paraId="29023775" w14:textId="77777777" w:rsidR="00C70B35" w:rsidRPr="00B039F1" w:rsidRDefault="00C70B35" w:rsidP="002223DC">
            <w:pPr>
              <w:pStyle w:val="ZPpregglava"/>
            </w:pPr>
          </w:p>
        </w:tc>
      </w:tr>
      <w:tr w:rsidR="00C70B35" w:rsidRPr="00B039F1" w14:paraId="5772FF83" w14:textId="77777777" w:rsidTr="002223DC">
        <w:trPr>
          <w:trHeight w:val="284"/>
        </w:trPr>
        <w:tc>
          <w:tcPr>
            <w:tcW w:w="1069" w:type="pct"/>
            <w:noWrap/>
            <w:vAlign w:val="bottom"/>
          </w:tcPr>
          <w:p w14:paraId="5117038B" w14:textId="77777777" w:rsidR="00C70B35" w:rsidRPr="00B039F1" w:rsidRDefault="00C70B35" w:rsidP="002223DC">
            <w:pPr>
              <w:pStyle w:val="ZPpregtekst"/>
            </w:pPr>
            <w:r w:rsidRPr="00B039F1">
              <w:t>Travniki in pašniki</w:t>
            </w:r>
          </w:p>
        </w:tc>
        <w:tc>
          <w:tcPr>
            <w:tcW w:w="482" w:type="pct"/>
            <w:noWrap/>
            <w:vAlign w:val="bottom"/>
          </w:tcPr>
          <w:p w14:paraId="7AEFCF13" w14:textId="77777777" w:rsidR="00C70B35" w:rsidRPr="00B039F1" w:rsidRDefault="00C70B35" w:rsidP="002223DC">
            <w:pPr>
              <w:pStyle w:val="ZPpregtevilke"/>
            </w:pPr>
            <w:r w:rsidRPr="00B039F1">
              <w:rPr>
                <w:b/>
                <w:bCs/>
                <w:szCs w:val="16"/>
              </w:rPr>
              <w:t>274.618</w:t>
            </w:r>
          </w:p>
        </w:tc>
        <w:tc>
          <w:tcPr>
            <w:tcW w:w="426" w:type="pct"/>
            <w:noWrap/>
            <w:vAlign w:val="bottom"/>
          </w:tcPr>
          <w:p w14:paraId="5CE7F51A" w14:textId="77777777" w:rsidR="00C70B35" w:rsidRPr="00B039F1" w:rsidRDefault="00C70B35" w:rsidP="002223DC">
            <w:pPr>
              <w:pStyle w:val="ZPpregtevilke"/>
            </w:pPr>
            <w:r w:rsidRPr="00B039F1">
              <w:rPr>
                <w:b/>
                <w:bCs/>
                <w:szCs w:val="16"/>
              </w:rPr>
              <w:t>273.926</w:t>
            </w:r>
          </w:p>
        </w:tc>
        <w:tc>
          <w:tcPr>
            <w:tcW w:w="443" w:type="pct"/>
            <w:noWrap/>
            <w:vAlign w:val="bottom"/>
          </w:tcPr>
          <w:p w14:paraId="49B2C12F" w14:textId="77777777" w:rsidR="00C70B35" w:rsidRPr="00B039F1" w:rsidRDefault="00C70B35" w:rsidP="002223DC">
            <w:pPr>
              <w:pStyle w:val="ZPpregtevilke"/>
            </w:pPr>
            <w:r w:rsidRPr="00B039F1">
              <w:rPr>
                <w:b/>
                <w:bCs/>
                <w:szCs w:val="16"/>
              </w:rPr>
              <w:t>99,7</w:t>
            </w:r>
          </w:p>
        </w:tc>
        <w:tc>
          <w:tcPr>
            <w:tcW w:w="405" w:type="pct"/>
            <w:noWrap/>
            <w:vAlign w:val="bottom"/>
          </w:tcPr>
          <w:p w14:paraId="69AA00A3" w14:textId="77777777" w:rsidR="00C70B35" w:rsidRPr="00B039F1" w:rsidRDefault="00C70B35" w:rsidP="002223DC">
            <w:pPr>
              <w:pStyle w:val="ZPpregtevilke"/>
            </w:pPr>
            <w:r w:rsidRPr="00B039F1">
              <w:rPr>
                <w:b/>
                <w:bCs/>
                <w:szCs w:val="16"/>
              </w:rPr>
              <w:t>5,7</w:t>
            </w:r>
          </w:p>
        </w:tc>
        <w:tc>
          <w:tcPr>
            <w:tcW w:w="335" w:type="pct"/>
            <w:noWrap/>
            <w:vAlign w:val="bottom"/>
          </w:tcPr>
          <w:p w14:paraId="39E761E1" w14:textId="77777777" w:rsidR="00C70B35" w:rsidRPr="00B039F1" w:rsidRDefault="00C70B35" w:rsidP="002223DC">
            <w:pPr>
              <w:pStyle w:val="ZPpregtevilke"/>
            </w:pPr>
            <w:r w:rsidRPr="00B039F1">
              <w:rPr>
                <w:b/>
                <w:bCs/>
                <w:szCs w:val="16"/>
              </w:rPr>
              <w:t>6,0</w:t>
            </w:r>
          </w:p>
        </w:tc>
        <w:tc>
          <w:tcPr>
            <w:tcW w:w="405" w:type="pct"/>
            <w:noWrap/>
            <w:vAlign w:val="bottom"/>
          </w:tcPr>
          <w:p w14:paraId="7CA2C775" w14:textId="77777777" w:rsidR="00C70B35" w:rsidRPr="00B039F1" w:rsidRDefault="00C70B35" w:rsidP="002223DC">
            <w:pPr>
              <w:pStyle w:val="ZPpregtevilke"/>
            </w:pPr>
            <w:r w:rsidRPr="00B039F1">
              <w:rPr>
                <w:b/>
                <w:bCs/>
                <w:szCs w:val="16"/>
              </w:rPr>
              <w:t>104,9</w:t>
            </w:r>
          </w:p>
        </w:tc>
        <w:tc>
          <w:tcPr>
            <w:tcW w:w="480" w:type="pct"/>
            <w:noWrap/>
            <w:vAlign w:val="bottom"/>
          </w:tcPr>
          <w:p w14:paraId="0BCAC1BA" w14:textId="77777777" w:rsidR="00C70B35" w:rsidRPr="00B039F1" w:rsidRDefault="00C70B35" w:rsidP="002223DC">
            <w:pPr>
              <w:pStyle w:val="ZPpregtevilke"/>
            </w:pPr>
            <w:r w:rsidRPr="00B039F1">
              <w:rPr>
                <w:b/>
                <w:bCs/>
                <w:szCs w:val="16"/>
              </w:rPr>
              <w:t>1.572.861</w:t>
            </w:r>
          </w:p>
        </w:tc>
        <w:tc>
          <w:tcPr>
            <w:tcW w:w="535" w:type="pct"/>
            <w:noWrap/>
            <w:vAlign w:val="bottom"/>
          </w:tcPr>
          <w:p w14:paraId="7C76B789" w14:textId="77777777" w:rsidR="00C70B35" w:rsidRPr="00B039F1" w:rsidRDefault="00C70B35" w:rsidP="002223DC">
            <w:pPr>
              <w:pStyle w:val="ZPpregtevilke"/>
            </w:pPr>
            <w:r w:rsidRPr="00B039F1">
              <w:rPr>
                <w:b/>
                <w:bCs/>
                <w:szCs w:val="16"/>
              </w:rPr>
              <w:t>1.645.601</w:t>
            </w:r>
          </w:p>
        </w:tc>
        <w:tc>
          <w:tcPr>
            <w:tcW w:w="419" w:type="pct"/>
            <w:noWrap/>
            <w:vAlign w:val="bottom"/>
          </w:tcPr>
          <w:p w14:paraId="716C0119" w14:textId="77777777" w:rsidR="00C70B35" w:rsidRPr="00B039F1" w:rsidRDefault="00C70B35" w:rsidP="002223DC">
            <w:pPr>
              <w:jc w:val="right"/>
              <w:rPr>
                <w:b/>
                <w:bCs/>
                <w:szCs w:val="16"/>
              </w:rPr>
            </w:pPr>
            <w:r w:rsidRPr="00B039F1">
              <w:rPr>
                <w:b/>
                <w:bCs/>
                <w:szCs w:val="16"/>
              </w:rPr>
              <w:t>104,6</w:t>
            </w:r>
          </w:p>
        </w:tc>
      </w:tr>
    </w:tbl>
    <w:p w14:paraId="71C11FED" w14:textId="77777777" w:rsidR="00C70B35" w:rsidRPr="00B039F1" w:rsidRDefault="00C70B35" w:rsidP="00C70B35">
      <w:pPr>
        <w:pStyle w:val="ZPpodnapis"/>
      </w:pPr>
      <w:r w:rsidRPr="00B039F1">
        <w:t>* Izraženo v suhem senu.</w:t>
      </w:r>
    </w:p>
    <w:p w14:paraId="18F2B10D" w14:textId="77777777" w:rsidR="00C70B35" w:rsidRPr="00B039F1" w:rsidRDefault="00C70B35" w:rsidP="00C70B35">
      <w:pPr>
        <w:pStyle w:val="ZPpodnapis"/>
      </w:pPr>
      <w:r w:rsidRPr="00B039F1">
        <w:t>Vir: SURS</w:t>
      </w:r>
    </w:p>
    <w:p w14:paraId="564B3C1A" w14:textId="5254C7F9" w:rsidR="008A5791" w:rsidRPr="00BC4B2E" w:rsidRDefault="00C70B35" w:rsidP="00C70B35">
      <w:pPr>
        <w:pStyle w:val="ZPtekst"/>
        <w:rPr>
          <w:rStyle w:val="TelobesedilaZnakZnak1ZnakZnakZnak"/>
          <w:color w:val="4F81BD" w:themeColor="accent1"/>
          <w:szCs w:val="22"/>
          <w:lang w:eastAsia="en-US"/>
        </w:rPr>
      </w:pPr>
      <w:r w:rsidRPr="00B039F1">
        <w:rPr>
          <w:i/>
          <w:color w:val="4F6228" w:themeColor="accent3" w:themeShade="80"/>
          <w:u w:val="single"/>
        </w:rPr>
        <w:t>Pror</w:t>
      </w:r>
      <w:r w:rsidRPr="00F31C40">
        <w:rPr>
          <w:i/>
          <w:color w:val="4F6228" w:themeColor="accent3" w:themeShade="80"/>
          <w:u w:val="single"/>
        </w:rPr>
        <w:t>ačunske</w:t>
      </w:r>
      <w:r w:rsidRPr="00B039F1">
        <w:rPr>
          <w:i/>
          <w:color w:val="4F6228" w:themeColor="accent3" w:themeShade="80"/>
          <w:u w:val="single"/>
        </w:rPr>
        <w:t xml:space="preserve"> podpore</w:t>
      </w:r>
      <w:r w:rsidRPr="00B039F1">
        <w:rPr>
          <w:i/>
          <w:color w:val="4F6228" w:themeColor="accent3" w:themeShade="80"/>
        </w:rPr>
        <w:t xml:space="preserve"> </w:t>
      </w:r>
      <w:r w:rsidRPr="00B039F1">
        <w:t xml:space="preserve">– V novem programskem obdobju SKP 2023–2027 lahko nosilci kmetijskih gospodarstev na podlagi oddane zbirne vloge, ob izpolnjevanju zahtevanih pogojev, za vse upravičene hektare pridobijo </w:t>
      </w:r>
      <w:r w:rsidR="00DC6464">
        <w:t>osnovno dohodkovno plačilo za trajnostnost</w:t>
      </w:r>
      <w:r w:rsidRPr="00B039F1">
        <w:t xml:space="preserve"> v načrtovanem znesku 184,20 EUR/ha in za prvih 8,2 ha površin tudi </w:t>
      </w:r>
      <w:r w:rsidR="00DC6464">
        <w:t xml:space="preserve">dopolnilno plačilo za trajnostnost </w:t>
      </w:r>
      <w:r w:rsidRPr="00B039F1">
        <w:t>v načrtovani višini 27,</w:t>
      </w:r>
      <w:r>
        <w:t>57</w:t>
      </w:r>
      <w:r w:rsidRPr="00B039F1">
        <w:t xml:space="preserve"> EUR/ha. Podobno kot pri drugih rastlinskih pridelkih imajo pridelovalci, če pridelek zavarujejo, možnost u</w:t>
      </w:r>
      <w:r w:rsidRPr="00B039F1">
        <w:rPr>
          <w:rStyle w:val="TelobesedilaZnakZnak1ZnakZnakZnak"/>
          <w:szCs w:val="22"/>
          <w:lang w:eastAsia="en-US"/>
        </w:rPr>
        <w:t>velja</w:t>
      </w:r>
      <w:r w:rsidRPr="00B039F1">
        <w:t>vljati sofinanciranje zavarovalne premije, ki je od leta 2023 60-odstotno</w:t>
      </w:r>
      <w:r w:rsidR="00131F41" w:rsidRPr="00BC4B2E">
        <w:rPr>
          <w:color w:val="4F81BD" w:themeColor="accent1"/>
        </w:rPr>
        <w:t>.</w:t>
      </w:r>
      <w:r w:rsidRPr="00BC4B2E">
        <w:rPr>
          <w:color w:val="4F81BD" w:themeColor="accent1"/>
        </w:rPr>
        <w:t xml:space="preserve"> </w:t>
      </w:r>
      <w:r w:rsidR="00A45546" w:rsidRPr="00BC4B2E">
        <w:rPr>
          <w:color w:val="4F81BD" w:themeColor="accent1"/>
        </w:rPr>
        <w:br w:type="page"/>
      </w:r>
    </w:p>
    <w:p w14:paraId="32B68602" w14:textId="77777777" w:rsidR="00947021" w:rsidRPr="00BC4B2E" w:rsidRDefault="00947021" w:rsidP="00947021">
      <w:pPr>
        <w:pStyle w:val="TekstZP"/>
        <w:rPr>
          <w:color w:val="4F81BD" w:themeColor="accent1"/>
        </w:rPr>
        <w:sectPr w:rsidR="00947021" w:rsidRPr="00BC4B2E" w:rsidSect="00282A0D">
          <w:headerReference w:type="default" r:id="rId48"/>
          <w:pgSz w:w="11907" w:h="16840" w:code="9"/>
          <w:pgMar w:top="1418" w:right="1418" w:bottom="1418" w:left="1418" w:header="567" w:footer="567" w:gutter="0"/>
          <w:cols w:space="708"/>
          <w:docGrid w:linePitch="360"/>
        </w:sectPr>
      </w:pPr>
    </w:p>
    <w:p w14:paraId="2308AE0D" w14:textId="77777777" w:rsidR="00933DED" w:rsidRPr="00C70B35" w:rsidRDefault="00933DED" w:rsidP="00933DED">
      <w:pPr>
        <w:pStyle w:val="Naslov3"/>
        <w:tabs>
          <w:tab w:val="num" w:pos="2041"/>
        </w:tabs>
      </w:pPr>
      <w:bookmarkStart w:id="420" w:name="_Toc171749007"/>
      <w:bookmarkStart w:id="421" w:name="_Toc200179444"/>
      <w:bookmarkStart w:id="422" w:name="_Toc458751183"/>
      <w:bookmarkStart w:id="423" w:name="_Toc75263235"/>
      <w:bookmarkStart w:id="424" w:name="_Toc107218476"/>
      <w:bookmarkStart w:id="425" w:name="_Toc136864106"/>
      <w:bookmarkStart w:id="426" w:name="_Toc201921639"/>
      <w:r w:rsidRPr="00C70B35">
        <w:t>Pridelava zelene krme z njiv</w:t>
      </w:r>
      <w:bookmarkEnd w:id="420"/>
      <w:bookmarkEnd w:id="421"/>
      <w:r w:rsidRPr="00C70B35">
        <w:t xml:space="preserve"> – površina</w:t>
      </w:r>
      <w:bookmarkEnd w:id="422"/>
      <w:bookmarkEnd w:id="423"/>
      <w:bookmarkEnd w:id="424"/>
      <w:bookmarkEnd w:id="425"/>
      <w:bookmarkEnd w:id="426"/>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35"/>
        <w:gridCol w:w="872"/>
        <w:gridCol w:w="759"/>
        <w:gridCol w:w="759"/>
        <w:gridCol w:w="759"/>
        <w:gridCol w:w="759"/>
        <w:gridCol w:w="759"/>
        <w:gridCol w:w="759"/>
        <w:gridCol w:w="759"/>
        <w:gridCol w:w="759"/>
        <w:gridCol w:w="759"/>
        <w:gridCol w:w="759"/>
        <w:gridCol w:w="759"/>
        <w:gridCol w:w="655"/>
        <w:gridCol w:w="693"/>
      </w:tblGrid>
      <w:tr w:rsidR="00C70B35" w:rsidRPr="00C70B35" w14:paraId="014F21AF" w14:textId="77777777" w:rsidTr="00D63133">
        <w:trPr>
          <w:trHeight w:val="198"/>
          <w:jc w:val="center"/>
        </w:trPr>
        <w:tc>
          <w:tcPr>
            <w:tcW w:w="1226" w:type="pct"/>
            <w:tcBorders>
              <w:top w:val="single" w:sz="12" w:space="0" w:color="008000"/>
              <w:bottom w:val="single" w:sz="6" w:space="0" w:color="008000"/>
            </w:tcBorders>
            <w:noWrap/>
            <w:tcMar>
              <w:left w:w="28" w:type="dxa"/>
              <w:right w:w="28" w:type="dxa"/>
            </w:tcMar>
            <w:vAlign w:val="bottom"/>
          </w:tcPr>
          <w:p w14:paraId="1F09E917" w14:textId="77777777" w:rsidR="00C70B35" w:rsidRPr="00C70B35" w:rsidRDefault="00C70B35" w:rsidP="00C70B35">
            <w:pPr>
              <w:pStyle w:val="ZPpregglava"/>
            </w:pPr>
          </w:p>
        </w:tc>
        <w:tc>
          <w:tcPr>
            <w:tcW w:w="311" w:type="pct"/>
            <w:tcBorders>
              <w:top w:val="single" w:sz="12" w:space="0" w:color="008000"/>
              <w:bottom w:val="single" w:sz="6" w:space="0" w:color="008000"/>
            </w:tcBorders>
            <w:noWrap/>
            <w:vAlign w:val="center"/>
          </w:tcPr>
          <w:p w14:paraId="5A3FCBF4" w14:textId="54B3E204" w:rsidR="00C70B35" w:rsidRPr="00C70B35" w:rsidRDefault="00C70B35" w:rsidP="00C70B35">
            <w:pPr>
              <w:pStyle w:val="ZPpregglava"/>
            </w:pPr>
            <w:r w:rsidRPr="00C70B35">
              <w:t>2012</w:t>
            </w:r>
          </w:p>
        </w:tc>
        <w:tc>
          <w:tcPr>
            <w:tcW w:w="271" w:type="pct"/>
            <w:tcBorders>
              <w:top w:val="single" w:sz="12" w:space="0" w:color="008000"/>
              <w:bottom w:val="single" w:sz="6" w:space="0" w:color="008000"/>
            </w:tcBorders>
            <w:noWrap/>
            <w:vAlign w:val="center"/>
          </w:tcPr>
          <w:p w14:paraId="5C803D1C" w14:textId="5BAD41B5" w:rsidR="00C70B35" w:rsidRPr="00C70B35" w:rsidRDefault="00C70B35" w:rsidP="00C70B35">
            <w:pPr>
              <w:pStyle w:val="ZPpregglava"/>
            </w:pPr>
            <w:r w:rsidRPr="00C70B35">
              <w:t>2013</w:t>
            </w:r>
          </w:p>
        </w:tc>
        <w:tc>
          <w:tcPr>
            <w:tcW w:w="271" w:type="pct"/>
            <w:tcBorders>
              <w:top w:val="single" w:sz="12" w:space="0" w:color="008000"/>
              <w:bottom w:val="single" w:sz="6" w:space="0" w:color="008000"/>
            </w:tcBorders>
            <w:noWrap/>
            <w:vAlign w:val="center"/>
          </w:tcPr>
          <w:p w14:paraId="3EB54379" w14:textId="4F6C9FCC" w:rsidR="00C70B35" w:rsidRPr="00C70B35" w:rsidRDefault="00C70B35" w:rsidP="00C70B35">
            <w:pPr>
              <w:pStyle w:val="ZPpregglava"/>
            </w:pPr>
            <w:r w:rsidRPr="00C70B35">
              <w:t>2014</w:t>
            </w:r>
          </w:p>
        </w:tc>
        <w:tc>
          <w:tcPr>
            <w:tcW w:w="271" w:type="pct"/>
            <w:tcBorders>
              <w:top w:val="single" w:sz="12" w:space="0" w:color="008000"/>
              <w:bottom w:val="single" w:sz="6" w:space="0" w:color="008000"/>
            </w:tcBorders>
            <w:noWrap/>
            <w:vAlign w:val="center"/>
          </w:tcPr>
          <w:p w14:paraId="4AEA4CCD" w14:textId="1BD262F3" w:rsidR="00C70B35" w:rsidRPr="00C70B35" w:rsidRDefault="00C70B35" w:rsidP="00C70B35">
            <w:pPr>
              <w:pStyle w:val="ZPpregglava"/>
            </w:pPr>
            <w:r w:rsidRPr="00C70B35">
              <w:t>2015</w:t>
            </w:r>
          </w:p>
        </w:tc>
        <w:tc>
          <w:tcPr>
            <w:tcW w:w="271" w:type="pct"/>
            <w:tcBorders>
              <w:top w:val="single" w:sz="12" w:space="0" w:color="008000"/>
              <w:bottom w:val="single" w:sz="6" w:space="0" w:color="008000"/>
            </w:tcBorders>
            <w:noWrap/>
            <w:vAlign w:val="center"/>
          </w:tcPr>
          <w:p w14:paraId="19913821" w14:textId="11E055DF" w:rsidR="00C70B35" w:rsidRPr="00C70B35" w:rsidRDefault="00C70B35" w:rsidP="00C70B35">
            <w:pPr>
              <w:pStyle w:val="ZPpregglava"/>
            </w:pPr>
            <w:r w:rsidRPr="00C70B35">
              <w:t>2016</w:t>
            </w:r>
          </w:p>
        </w:tc>
        <w:tc>
          <w:tcPr>
            <w:tcW w:w="271" w:type="pct"/>
            <w:tcBorders>
              <w:top w:val="single" w:sz="12" w:space="0" w:color="008000"/>
              <w:bottom w:val="single" w:sz="6" w:space="0" w:color="008000"/>
            </w:tcBorders>
            <w:noWrap/>
            <w:vAlign w:val="center"/>
          </w:tcPr>
          <w:p w14:paraId="732313CA" w14:textId="6621311D" w:rsidR="00C70B35" w:rsidRPr="00C70B35" w:rsidRDefault="00C70B35" w:rsidP="00C70B35">
            <w:pPr>
              <w:pStyle w:val="ZPpregglava"/>
            </w:pPr>
            <w:r w:rsidRPr="00C70B35">
              <w:t>2017</w:t>
            </w:r>
          </w:p>
        </w:tc>
        <w:tc>
          <w:tcPr>
            <w:tcW w:w="271" w:type="pct"/>
            <w:tcBorders>
              <w:top w:val="single" w:sz="12" w:space="0" w:color="008000"/>
              <w:bottom w:val="single" w:sz="6" w:space="0" w:color="008000"/>
            </w:tcBorders>
            <w:noWrap/>
            <w:vAlign w:val="center"/>
          </w:tcPr>
          <w:p w14:paraId="23BB295E" w14:textId="42E25F6B" w:rsidR="00C70B35" w:rsidRPr="00C70B35" w:rsidRDefault="00C70B35" w:rsidP="00C70B35">
            <w:pPr>
              <w:pStyle w:val="ZPpregglava"/>
            </w:pPr>
            <w:r w:rsidRPr="00C70B35">
              <w:t>2018</w:t>
            </w:r>
          </w:p>
        </w:tc>
        <w:tc>
          <w:tcPr>
            <w:tcW w:w="271" w:type="pct"/>
            <w:tcBorders>
              <w:top w:val="single" w:sz="12" w:space="0" w:color="008000"/>
              <w:bottom w:val="single" w:sz="6" w:space="0" w:color="008000"/>
            </w:tcBorders>
            <w:noWrap/>
            <w:vAlign w:val="center"/>
          </w:tcPr>
          <w:p w14:paraId="5E2EADB9" w14:textId="452E307A" w:rsidR="00C70B35" w:rsidRPr="00C70B35" w:rsidRDefault="00C70B35" w:rsidP="00C70B35">
            <w:pPr>
              <w:pStyle w:val="ZPpregglava"/>
            </w:pPr>
            <w:r w:rsidRPr="00C70B35">
              <w:t>2019</w:t>
            </w:r>
          </w:p>
        </w:tc>
        <w:tc>
          <w:tcPr>
            <w:tcW w:w="271" w:type="pct"/>
            <w:tcBorders>
              <w:top w:val="single" w:sz="12" w:space="0" w:color="008000"/>
              <w:bottom w:val="single" w:sz="6" w:space="0" w:color="008000"/>
            </w:tcBorders>
            <w:noWrap/>
            <w:vAlign w:val="center"/>
          </w:tcPr>
          <w:p w14:paraId="3FCB8359" w14:textId="4DF159BD" w:rsidR="00C70B35" w:rsidRPr="00C70B35" w:rsidRDefault="00C70B35" w:rsidP="00C70B35">
            <w:pPr>
              <w:pStyle w:val="ZPpregglava"/>
            </w:pPr>
            <w:r w:rsidRPr="00C70B35">
              <w:t>2020</w:t>
            </w:r>
          </w:p>
        </w:tc>
        <w:tc>
          <w:tcPr>
            <w:tcW w:w="271" w:type="pct"/>
            <w:tcBorders>
              <w:top w:val="single" w:sz="12" w:space="0" w:color="008000"/>
              <w:bottom w:val="single" w:sz="6" w:space="0" w:color="008000"/>
            </w:tcBorders>
            <w:vAlign w:val="center"/>
          </w:tcPr>
          <w:p w14:paraId="7D7AD1CF" w14:textId="5EC5322D" w:rsidR="00C70B35" w:rsidRPr="00C70B35" w:rsidRDefault="00C70B35" w:rsidP="00C70B35">
            <w:pPr>
              <w:pStyle w:val="ZPpregglava"/>
            </w:pPr>
            <w:r w:rsidRPr="00C70B35">
              <w:t>2021</w:t>
            </w:r>
          </w:p>
        </w:tc>
        <w:tc>
          <w:tcPr>
            <w:tcW w:w="271" w:type="pct"/>
            <w:tcBorders>
              <w:top w:val="single" w:sz="12" w:space="0" w:color="008000"/>
              <w:bottom w:val="single" w:sz="6" w:space="0" w:color="008000"/>
            </w:tcBorders>
            <w:vAlign w:val="center"/>
          </w:tcPr>
          <w:p w14:paraId="6BCFE24A" w14:textId="2B6E6456" w:rsidR="00C70B35" w:rsidRPr="00C70B35" w:rsidRDefault="00C70B35" w:rsidP="00C70B35">
            <w:pPr>
              <w:pStyle w:val="ZPpregglava"/>
            </w:pPr>
            <w:r w:rsidRPr="00C70B35">
              <w:t>2022</w:t>
            </w:r>
          </w:p>
        </w:tc>
        <w:tc>
          <w:tcPr>
            <w:tcW w:w="271" w:type="pct"/>
            <w:tcBorders>
              <w:top w:val="single" w:sz="12" w:space="0" w:color="008000"/>
              <w:bottom w:val="single" w:sz="6" w:space="0" w:color="008000"/>
            </w:tcBorders>
            <w:vAlign w:val="center"/>
          </w:tcPr>
          <w:p w14:paraId="212926E6" w14:textId="79FE0F8D" w:rsidR="00C70B35" w:rsidRPr="00C70B35" w:rsidRDefault="00C70B35" w:rsidP="00C70B35">
            <w:pPr>
              <w:pStyle w:val="ZPpregglava"/>
            </w:pPr>
            <w:r w:rsidRPr="00C70B35">
              <w:t>2023</w:t>
            </w:r>
          </w:p>
        </w:tc>
        <w:tc>
          <w:tcPr>
            <w:tcW w:w="234" w:type="pct"/>
            <w:tcBorders>
              <w:top w:val="single" w:sz="12" w:space="0" w:color="008000"/>
              <w:bottom w:val="single" w:sz="6" w:space="0" w:color="008000"/>
            </w:tcBorders>
            <w:vAlign w:val="center"/>
          </w:tcPr>
          <w:p w14:paraId="42C5FC54" w14:textId="0E21B786" w:rsidR="00C70B35" w:rsidRPr="00C70B35" w:rsidRDefault="00C70B35" w:rsidP="00C70B35">
            <w:pPr>
              <w:pStyle w:val="ZPpregglava"/>
            </w:pPr>
            <w:r w:rsidRPr="00C70B35">
              <w:t>2024</w:t>
            </w:r>
          </w:p>
        </w:tc>
        <w:tc>
          <w:tcPr>
            <w:tcW w:w="247" w:type="pct"/>
            <w:tcBorders>
              <w:top w:val="single" w:sz="12" w:space="0" w:color="008000"/>
              <w:bottom w:val="single" w:sz="6" w:space="0" w:color="008000"/>
            </w:tcBorders>
            <w:vAlign w:val="bottom"/>
          </w:tcPr>
          <w:p w14:paraId="5925485E" w14:textId="77777777" w:rsidR="00C70B35" w:rsidRPr="00C70B35" w:rsidRDefault="00C70B35" w:rsidP="00C70B35">
            <w:pPr>
              <w:pStyle w:val="ZPpregglava"/>
            </w:pPr>
            <w:r w:rsidRPr="00C70B35">
              <w:t>Indeks</w:t>
            </w:r>
          </w:p>
          <w:p w14:paraId="55322F58" w14:textId="06561645" w:rsidR="00C70B35" w:rsidRPr="00C70B35" w:rsidRDefault="00C70B35" w:rsidP="00C70B35">
            <w:pPr>
              <w:pStyle w:val="ZPpregglava"/>
            </w:pPr>
            <w:r w:rsidRPr="00C70B35">
              <w:t>2024/23</w:t>
            </w:r>
          </w:p>
        </w:tc>
      </w:tr>
      <w:tr w:rsidR="00C70B35" w:rsidRPr="00C70B35" w14:paraId="644E4DBB" w14:textId="77777777" w:rsidTr="004962D7">
        <w:trPr>
          <w:trHeight w:val="227"/>
          <w:jc w:val="center"/>
        </w:trPr>
        <w:tc>
          <w:tcPr>
            <w:tcW w:w="1226" w:type="pct"/>
            <w:tcBorders>
              <w:top w:val="single" w:sz="6" w:space="0" w:color="008000"/>
              <w:bottom w:val="nil"/>
            </w:tcBorders>
            <w:shd w:val="clear" w:color="auto" w:fill="D9D9D9"/>
            <w:noWrap/>
            <w:tcMar>
              <w:left w:w="28" w:type="dxa"/>
              <w:right w:w="28" w:type="dxa"/>
            </w:tcMar>
            <w:vAlign w:val="bottom"/>
          </w:tcPr>
          <w:p w14:paraId="53CBDA77" w14:textId="4D92A808" w:rsidR="00C70B35" w:rsidRPr="00C70B35" w:rsidRDefault="00C70B35" w:rsidP="00C70B35">
            <w:pPr>
              <w:pStyle w:val="ZPpregtekst"/>
              <w:rPr>
                <w:b/>
              </w:rPr>
            </w:pPr>
            <w:r w:rsidRPr="00C70B35">
              <w:rPr>
                <w:b/>
              </w:rPr>
              <w:t>POVRŠINA (ha)</w:t>
            </w:r>
          </w:p>
        </w:tc>
        <w:tc>
          <w:tcPr>
            <w:tcW w:w="311" w:type="pct"/>
            <w:tcBorders>
              <w:top w:val="single" w:sz="6" w:space="0" w:color="008000"/>
              <w:bottom w:val="nil"/>
            </w:tcBorders>
            <w:shd w:val="clear" w:color="auto" w:fill="D9D9D9"/>
            <w:noWrap/>
            <w:vAlign w:val="bottom"/>
          </w:tcPr>
          <w:p w14:paraId="4E88E14B"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7437EC49"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207097E5"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1A7FEAE9"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3863A165"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613374BC"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0E12305C"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6AD5E7A6"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noWrap/>
            <w:vAlign w:val="bottom"/>
          </w:tcPr>
          <w:p w14:paraId="2B24CE48"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vAlign w:val="bottom"/>
          </w:tcPr>
          <w:p w14:paraId="3E0A671D"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vAlign w:val="bottom"/>
          </w:tcPr>
          <w:p w14:paraId="30229DE6" w14:textId="77777777" w:rsidR="00C70B35" w:rsidRPr="00C70B35" w:rsidRDefault="00C70B35" w:rsidP="00C70B35">
            <w:pPr>
              <w:pStyle w:val="ZPpregtevilke"/>
              <w:rPr>
                <w:b/>
              </w:rPr>
            </w:pPr>
          </w:p>
        </w:tc>
        <w:tc>
          <w:tcPr>
            <w:tcW w:w="271" w:type="pct"/>
            <w:tcBorders>
              <w:top w:val="single" w:sz="6" w:space="0" w:color="008000"/>
              <w:bottom w:val="nil"/>
            </w:tcBorders>
            <w:shd w:val="clear" w:color="auto" w:fill="D9D9D9"/>
            <w:vAlign w:val="bottom"/>
          </w:tcPr>
          <w:p w14:paraId="3B105CA4" w14:textId="77777777" w:rsidR="00C70B35" w:rsidRPr="00C70B35" w:rsidRDefault="00C70B35" w:rsidP="00C70B35">
            <w:pPr>
              <w:pStyle w:val="ZPpregtevilke"/>
              <w:rPr>
                <w:b/>
              </w:rPr>
            </w:pPr>
          </w:p>
        </w:tc>
        <w:tc>
          <w:tcPr>
            <w:tcW w:w="234" w:type="pct"/>
            <w:tcBorders>
              <w:top w:val="single" w:sz="6" w:space="0" w:color="008000"/>
              <w:bottom w:val="nil"/>
            </w:tcBorders>
            <w:shd w:val="clear" w:color="auto" w:fill="D9D9D9"/>
            <w:vAlign w:val="bottom"/>
          </w:tcPr>
          <w:p w14:paraId="7DBEE27B" w14:textId="77777777" w:rsidR="00C70B35" w:rsidRPr="00C70B35" w:rsidRDefault="00C70B35" w:rsidP="00C70B35">
            <w:pPr>
              <w:pStyle w:val="ZPpregtevilke"/>
              <w:rPr>
                <w:b/>
              </w:rPr>
            </w:pPr>
          </w:p>
        </w:tc>
        <w:tc>
          <w:tcPr>
            <w:tcW w:w="247" w:type="pct"/>
            <w:tcBorders>
              <w:top w:val="single" w:sz="6" w:space="0" w:color="008000"/>
              <w:bottom w:val="nil"/>
            </w:tcBorders>
            <w:shd w:val="clear" w:color="auto" w:fill="D9D9D9"/>
            <w:vAlign w:val="bottom"/>
          </w:tcPr>
          <w:p w14:paraId="1F037FE6" w14:textId="77777777" w:rsidR="00C70B35" w:rsidRPr="00C70B35" w:rsidRDefault="00C70B35" w:rsidP="00C70B35">
            <w:pPr>
              <w:pStyle w:val="ZPpregtevilke"/>
              <w:rPr>
                <w:b/>
              </w:rPr>
            </w:pPr>
          </w:p>
        </w:tc>
      </w:tr>
      <w:tr w:rsidR="00C70B35" w:rsidRPr="00C70B35" w14:paraId="1888FB40" w14:textId="77777777" w:rsidTr="004962D7">
        <w:trPr>
          <w:trHeight w:val="227"/>
          <w:jc w:val="center"/>
        </w:trPr>
        <w:tc>
          <w:tcPr>
            <w:tcW w:w="1226" w:type="pct"/>
            <w:tcBorders>
              <w:bottom w:val="nil"/>
            </w:tcBorders>
            <w:shd w:val="clear" w:color="auto" w:fill="D9D9D9" w:themeFill="background1" w:themeFillShade="D9"/>
            <w:noWrap/>
            <w:tcMar>
              <w:left w:w="28" w:type="dxa"/>
              <w:right w:w="28" w:type="dxa"/>
            </w:tcMar>
            <w:vAlign w:val="bottom"/>
          </w:tcPr>
          <w:p w14:paraId="2B08DB19" w14:textId="0DF155C4" w:rsidR="00C70B35" w:rsidRPr="00C70B35" w:rsidRDefault="00C70B35" w:rsidP="00C70B35">
            <w:pPr>
              <w:pStyle w:val="ZPpregtekst"/>
              <w:rPr>
                <w:b/>
              </w:rPr>
            </w:pPr>
            <w:r w:rsidRPr="00C70B35">
              <w:rPr>
                <w:b/>
              </w:rPr>
              <w:t>Zelena krma z njiv – osnovna površina</w:t>
            </w:r>
          </w:p>
        </w:tc>
        <w:tc>
          <w:tcPr>
            <w:tcW w:w="311" w:type="pct"/>
            <w:tcBorders>
              <w:bottom w:val="nil"/>
            </w:tcBorders>
            <w:shd w:val="clear" w:color="auto" w:fill="D9D9D9" w:themeFill="background1" w:themeFillShade="D9"/>
            <w:noWrap/>
            <w:vAlign w:val="bottom"/>
          </w:tcPr>
          <w:p w14:paraId="0DCA1199" w14:textId="414CAC66" w:rsidR="00C70B35" w:rsidRPr="00C70B35" w:rsidRDefault="00C70B35" w:rsidP="00C70B35">
            <w:pPr>
              <w:pStyle w:val="ZPpregtevilke"/>
              <w:rPr>
                <w:b/>
                <w:bCs/>
              </w:rPr>
            </w:pPr>
            <w:r w:rsidRPr="00C70B35">
              <w:rPr>
                <w:b/>
                <w:bCs/>
              </w:rPr>
              <w:t>52.709</w:t>
            </w:r>
          </w:p>
        </w:tc>
        <w:tc>
          <w:tcPr>
            <w:tcW w:w="271" w:type="pct"/>
            <w:tcBorders>
              <w:bottom w:val="nil"/>
            </w:tcBorders>
            <w:shd w:val="clear" w:color="auto" w:fill="D9D9D9" w:themeFill="background1" w:themeFillShade="D9"/>
            <w:noWrap/>
            <w:vAlign w:val="bottom"/>
          </w:tcPr>
          <w:p w14:paraId="1C11C0F3" w14:textId="580F6CED" w:rsidR="00C70B35" w:rsidRPr="00C70B35" w:rsidRDefault="00C70B35" w:rsidP="00C70B35">
            <w:pPr>
              <w:pStyle w:val="ZPpregtevilke"/>
              <w:rPr>
                <w:b/>
                <w:bCs/>
              </w:rPr>
            </w:pPr>
            <w:r w:rsidRPr="00C70B35">
              <w:rPr>
                <w:b/>
                <w:bCs/>
              </w:rPr>
              <w:t>55.761</w:t>
            </w:r>
          </w:p>
        </w:tc>
        <w:tc>
          <w:tcPr>
            <w:tcW w:w="271" w:type="pct"/>
            <w:tcBorders>
              <w:bottom w:val="nil"/>
            </w:tcBorders>
            <w:shd w:val="clear" w:color="auto" w:fill="D9D9D9" w:themeFill="background1" w:themeFillShade="D9"/>
            <w:noWrap/>
            <w:vAlign w:val="bottom"/>
          </w:tcPr>
          <w:p w14:paraId="7023DDC0" w14:textId="48EBE9DF" w:rsidR="00C70B35" w:rsidRPr="00C70B35" w:rsidRDefault="00C70B35" w:rsidP="00C70B35">
            <w:pPr>
              <w:pStyle w:val="ZPpregtevilke"/>
              <w:rPr>
                <w:b/>
                <w:bCs/>
              </w:rPr>
            </w:pPr>
            <w:r w:rsidRPr="00C70B35">
              <w:rPr>
                <w:b/>
                <w:bCs/>
              </w:rPr>
              <w:t>55.650</w:t>
            </w:r>
          </w:p>
        </w:tc>
        <w:tc>
          <w:tcPr>
            <w:tcW w:w="271" w:type="pct"/>
            <w:tcBorders>
              <w:bottom w:val="nil"/>
            </w:tcBorders>
            <w:shd w:val="clear" w:color="auto" w:fill="D9D9D9" w:themeFill="background1" w:themeFillShade="D9"/>
            <w:noWrap/>
            <w:vAlign w:val="bottom"/>
          </w:tcPr>
          <w:p w14:paraId="2AFF06C9" w14:textId="1B33AECD" w:rsidR="00C70B35" w:rsidRPr="00C70B35" w:rsidRDefault="00C70B35" w:rsidP="00C70B35">
            <w:pPr>
              <w:pStyle w:val="ZPpregtevilke"/>
              <w:rPr>
                <w:b/>
                <w:bCs/>
              </w:rPr>
            </w:pPr>
            <w:r w:rsidRPr="00C70B35">
              <w:rPr>
                <w:b/>
                <w:bCs/>
                <w:szCs w:val="16"/>
              </w:rPr>
              <w:t>53.894</w:t>
            </w:r>
          </w:p>
        </w:tc>
        <w:tc>
          <w:tcPr>
            <w:tcW w:w="271" w:type="pct"/>
            <w:tcBorders>
              <w:bottom w:val="nil"/>
            </w:tcBorders>
            <w:shd w:val="clear" w:color="auto" w:fill="D9D9D9" w:themeFill="background1" w:themeFillShade="D9"/>
            <w:noWrap/>
            <w:vAlign w:val="bottom"/>
          </w:tcPr>
          <w:p w14:paraId="14B42690" w14:textId="4515C895" w:rsidR="00C70B35" w:rsidRPr="00C70B35" w:rsidRDefault="00C70B35" w:rsidP="00C70B35">
            <w:pPr>
              <w:pStyle w:val="ZPpregtevilke"/>
              <w:rPr>
                <w:b/>
                <w:bCs/>
              </w:rPr>
            </w:pPr>
            <w:r w:rsidRPr="00C70B35">
              <w:rPr>
                <w:b/>
                <w:bCs/>
                <w:szCs w:val="16"/>
              </w:rPr>
              <w:t>54.213</w:t>
            </w:r>
          </w:p>
        </w:tc>
        <w:tc>
          <w:tcPr>
            <w:tcW w:w="271" w:type="pct"/>
            <w:tcBorders>
              <w:bottom w:val="nil"/>
            </w:tcBorders>
            <w:shd w:val="clear" w:color="auto" w:fill="D9D9D9" w:themeFill="background1" w:themeFillShade="D9"/>
            <w:noWrap/>
            <w:vAlign w:val="bottom"/>
          </w:tcPr>
          <w:p w14:paraId="5E38181C" w14:textId="3955692E" w:rsidR="00C70B35" w:rsidRPr="00C70B35" w:rsidRDefault="00C70B35" w:rsidP="00C70B35">
            <w:pPr>
              <w:pStyle w:val="ZPpregtevilke"/>
              <w:rPr>
                <w:b/>
                <w:bCs/>
              </w:rPr>
            </w:pPr>
            <w:r w:rsidRPr="00C70B35">
              <w:rPr>
                <w:b/>
              </w:rPr>
              <w:t>54.973</w:t>
            </w:r>
          </w:p>
        </w:tc>
        <w:tc>
          <w:tcPr>
            <w:tcW w:w="271" w:type="pct"/>
            <w:tcBorders>
              <w:bottom w:val="nil"/>
            </w:tcBorders>
            <w:shd w:val="clear" w:color="auto" w:fill="D9D9D9" w:themeFill="background1" w:themeFillShade="D9"/>
            <w:noWrap/>
            <w:vAlign w:val="bottom"/>
          </w:tcPr>
          <w:p w14:paraId="2901D40C" w14:textId="4AD6D5B8" w:rsidR="00C70B35" w:rsidRPr="00C70B35" w:rsidRDefault="00C70B35" w:rsidP="00C70B35">
            <w:pPr>
              <w:pStyle w:val="ZPpregtevilke"/>
              <w:rPr>
                <w:b/>
                <w:bCs/>
              </w:rPr>
            </w:pPr>
            <w:r w:rsidRPr="00C70B35">
              <w:rPr>
                <w:b/>
              </w:rPr>
              <w:t>55.780</w:t>
            </w:r>
          </w:p>
        </w:tc>
        <w:tc>
          <w:tcPr>
            <w:tcW w:w="271" w:type="pct"/>
            <w:tcBorders>
              <w:bottom w:val="nil"/>
            </w:tcBorders>
            <w:shd w:val="clear" w:color="auto" w:fill="D9D9D9" w:themeFill="background1" w:themeFillShade="D9"/>
            <w:noWrap/>
            <w:vAlign w:val="bottom"/>
          </w:tcPr>
          <w:p w14:paraId="46309D16" w14:textId="431FB4FC" w:rsidR="00C70B35" w:rsidRPr="00C70B35" w:rsidRDefault="00C70B35" w:rsidP="00C70B35">
            <w:pPr>
              <w:pStyle w:val="ZPpregtevilke"/>
              <w:rPr>
                <w:b/>
                <w:bCs/>
              </w:rPr>
            </w:pPr>
            <w:r w:rsidRPr="00C70B35">
              <w:rPr>
                <w:b/>
              </w:rPr>
              <w:t>56.691</w:t>
            </w:r>
          </w:p>
        </w:tc>
        <w:tc>
          <w:tcPr>
            <w:tcW w:w="271" w:type="pct"/>
            <w:tcBorders>
              <w:bottom w:val="nil"/>
            </w:tcBorders>
            <w:shd w:val="clear" w:color="auto" w:fill="D9D9D9" w:themeFill="background1" w:themeFillShade="D9"/>
            <w:noWrap/>
            <w:vAlign w:val="bottom"/>
          </w:tcPr>
          <w:p w14:paraId="52072ED5" w14:textId="6960EFF1" w:rsidR="00C70B35" w:rsidRPr="00C70B35" w:rsidRDefault="00C70B35" w:rsidP="00C70B35">
            <w:pPr>
              <w:pStyle w:val="ZPpregtevilke"/>
              <w:rPr>
                <w:b/>
                <w:bCs/>
              </w:rPr>
            </w:pPr>
            <w:r w:rsidRPr="00C70B35">
              <w:rPr>
                <w:b/>
                <w:bCs/>
                <w:szCs w:val="16"/>
              </w:rPr>
              <w:t>55.418</w:t>
            </w:r>
          </w:p>
        </w:tc>
        <w:tc>
          <w:tcPr>
            <w:tcW w:w="271" w:type="pct"/>
            <w:tcBorders>
              <w:bottom w:val="nil"/>
            </w:tcBorders>
            <w:shd w:val="clear" w:color="auto" w:fill="D9D9D9" w:themeFill="background1" w:themeFillShade="D9"/>
            <w:vAlign w:val="bottom"/>
          </w:tcPr>
          <w:p w14:paraId="789C730C" w14:textId="63B8BAF9" w:rsidR="00C70B35" w:rsidRPr="00C70B35" w:rsidRDefault="00C70B35" w:rsidP="00C70B35">
            <w:pPr>
              <w:pStyle w:val="ZPpregtevilke"/>
              <w:rPr>
                <w:b/>
                <w:bCs/>
              </w:rPr>
            </w:pPr>
            <w:r w:rsidRPr="00C70B35">
              <w:rPr>
                <w:b/>
                <w:bCs/>
                <w:szCs w:val="16"/>
              </w:rPr>
              <w:t>55.150</w:t>
            </w:r>
          </w:p>
        </w:tc>
        <w:tc>
          <w:tcPr>
            <w:tcW w:w="271" w:type="pct"/>
            <w:tcBorders>
              <w:bottom w:val="nil"/>
            </w:tcBorders>
            <w:shd w:val="clear" w:color="auto" w:fill="D9D9D9" w:themeFill="background1" w:themeFillShade="D9"/>
            <w:vAlign w:val="bottom"/>
          </w:tcPr>
          <w:p w14:paraId="24F6931D" w14:textId="6758C2AF" w:rsidR="00C70B35" w:rsidRPr="00C70B35" w:rsidRDefault="00C70B35" w:rsidP="00C70B35">
            <w:pPr>
              <w:pStyle w:val="ZPpregtevilke"/>
              <w:rPr>
                <w:b/>
                <w:bCs/>
              </w:rPr>
            </w:pPr>
            <w:r w:rsidRPr="00C70B35">
              <w:rPr>
                <w:b/>
                <w:bCs/>
                <w:szCs w:val="16"/>
              </w:rPr>
              <w:t>54.426</w:t>
            </w:r>
          </w:p>
        </w:tc>
        <w:tc>
          <w:tcPr>
            <w:tcW w:w="271" w:type="pct"/>
            <w:tcBorders>
              <w:bottom w:val="nil"/>
            </w:tcBorders>
            <w:shd w:val="clear" w:color="auto" w:fill="D9D9D9" w:themeFill="background1" w:themeFillShade="D9"/>
            <w:vAlign w:val="bottom"/>
          </w:tcPr>
          <w:p w14:paraId="22768DD6" w14:textId="34C4EB39" w:rsidR="00C70B35" w:rsidRPr="00C70B35" w:rsidRDefault="00C70B35" w:rsidP="00C70B35">
            <w:pPr>
              <w:pStyle w:val="ZPpregtevilke"/>
              <w:rPr>
                <w:b/>
                <w:bCs/>
              </w:rPr>
            </w:pPr>
            <w:r w:rsidRPr="00C70B35">
              <w:rPr>
                <w:b/>
                <w:bCs/>
                <w:szCs w:val="16"/>
              </w:rPr>
              <w:t>54.940</w:t>
            </w:r>
          </w:p>
        </w:tc>
        <w:tc>
          <w:tcPr>
            <w:tcW w:w="234" w:type="pct"/>
            <w:tcBorders>
              <w:bottom w:val="nil"/>
            </w:tcBorders>
            <w:shd w:val="clear" w:color="auto" w:fill="D9D9D9" w:themeFill="background1" w:themeFillShade="D9"/>
            <w:vAlign w:val="bottom"/>
          </w:tcPr>
          <w:p w14:paraId="392C1D77" w14:textId="45059615" w:rsidR="00C70B35" w:rsidRPr="00C70B35" w:rsidRDefault="00C70B35" w:rsidP="00C70B35">
            <w:pPr>
              <w:pStyle w:val="ZPpregtevilke"/>
              <w:rPr>
                <w:b/>
              </w:rPr>
            </w:pPr>
            <w:r w:rsidRPr="00C70B35">
              <w:rPr>
                <w:b/>
                <w:bCs/>
                <w:szCs w:val="16"/>
              </w:rPr>
              <w:t>53.505</w:t>
            </w:r>
          </w:p>
        </w:tc>
        <w:tc>
          <w:tcPr>
            <w:tcW w:w="247" w:type="pct"/>
            <w:tcBorders>
              <w:bottom w:val="nil"/>
            </w:tcBorders>
            <w:shd w:val="clear" w:color="auto" w:fill="D9D9D9" w:themeFill="background1" w:themeFillShade="D9"/>
            <w:vAlign w:val="bottom"/>
          </w:tcPr>
          <w:p w14:paraId="6C732616" w14:textId="09DB0DE4" w:rsidR="00C70B35" w:rsidRPr="00C70B35" w:rsidRDefault="00C70B35" w:rsidP="00C70B35">
            <w:pPr>
              <w:pStyle w:val="ZPpregtevilke"/>
              <w:rPr>
                <w:b/>
                <w:bCs/>
              </w:rPr>
            </w:pPr>
            <w:r w:rsidRPr="00C70B35">
              <w:rPr>
                <w:b/>
                <w:bCs/>
                <w:szCs w:val="16"/>
              </w:rPr>
              <w:t>97,4</w:t>
            </w:r>
          </w:p>
        </w:tc>
      </w:tr>
      <w:tr w:rsidR="00C70B35" w:rsidRPr="00C70B35" w14:paraId="00F98CF3" w14:textId="77777777" w:rsidTr="004962D7">
        <w:trPr>
          <w:trHeight w:val="227"/>
          <w:jc w:val="center"/>
        </w:trPr>
        <w:tc>
          <w:tcPr>
            <w:tcW w:w="1226" w:type="pct"/>
            <w:tcBorders>
              <w:top w:val="nil"/>
              <w:bottom w:val="nil"/>
            </w:tcBorders>
            <w:shd w:val="clear" w:color="auto" w:fill="D9D9D9" w:themeFill="background1" w:themeFillShade="D9"/>
            <w:noWrap/>
            <w:tcMar>
              <w:left w:w="28" w:type="dxa"/>
              <w:right w:w="28" w:type="dxa"/>
            </w:tcMar>
            <w:vAlign w:val="bottom"/>
          </w:tcPr>
          <w:p w14:paraId="5A1B9765" w14:textId="17F45C27" w:rsidR="00C70B35" w:rsidRPr="00C70B35" w:rsidRDefault="00C70B35" w:rsidP="00C70B35">
            <w:pPr>
              <w:pStyle w:val="ZPpregtekst"/>
              <w:rPr>
                <w:b/>
              </w:rPr>
            </w:pPr>
            <w:r w:rsidRPr="00C70B35">
              <w:rPr>
                <w:b/>
              </w:rPr>
              <w:t>Zelena krma z njiv – pospravljena površina</w:t>
            </w:r>
          </w:p>
        </w:tc>
        <w:tc>
          <w:tcPr>
            <w:tcW w:w="311" w:type="pct"/>
            <w:tcBorders>
              <w:top w:val="nil"/>
              <w:bottom w:val="nil"/>
            </w:tcBorders>
            <w:shd w:val="clear" w:color="auto" w:fill="D9D9D9" w:themeFill="background1" w:themeFillShade="D9"/>
            <w:noWrap/>
            <w:vAlign w:val="bottom"/>
          </w:tcPr>
          <w:p w14:paraId="6F8BF307" w14:textId="0CFFEE89" w:rsidR="00C70B35" w:rsidRPr="00C70B35" w:rsidRDefault="00C70B35" w:rsidP="00C70B35">
            <w:pPr>
              <w:pStyle w:val="ZPpregtevilke"/>
              <w:rPr>
                <w:b/>
                <w:bCs/>
              </w:rPr>
            </w:pPr>
            <w:r w:rsidRPr="00C70B35">
              <w:rPr>
                <w:b/>
                <w:bCs/>
              </w:rPr>
              <w:t>61.464</w:t>
            </w:r>
          </w:p>
        </w:tc>
        <w:tc>
          <w:tcPr>
            <w:tcW w:w="271" w:type="pct"/>
            <w:tcBorders>
              <w:top w:val="nil"/>
              <w:bottom w:val="nil"/>
            </w:tcBorders>
            <w:shd w:val="clear" w:color="auto" w:fill="D9D9D9" w:themeFill="background1" w:themeFillShade="D9"/>
            <w:noWrap/>
            <w:vAlign w:val="bottom"/>
          </w:tcPr>
          <w:p w14:paraId="66F73E9D" w14:textId="1D468E80" w:rsidR="00C70B35" w:rsidRPr="00C70B35" w:rsidRDefault="00C70B35" w:rsidP="00C70B35">
            <w:pPr>
              <w:pStyle w:val="ZPpregtevilke"/>
              <w:rPr>
                <w:b/>
                <w:bCs/>
              </w:rPr>
            </w:pPr>
            <w:r w:rsidRPr="00C70B35">
              <w:rPr>
                <w:b/>
                <w:bCs/>
              </w:rPr>
              <w:t>65.288</w:t>
            </w:r>
          </w:p>
        </w:tc>
        <w:tc>
          <w:tcPr>
            <w:tcW w:w="271" w:type="pct"/>
            <w:tcBorders>
              <w:top w:val="nil"/>
              <w:bottom w:val="nil"/>
            </w:tcBorders>
            <w:shd w:val="clear" w:color="auto" w:fill="D9D9D9" w:themeFill="background1" w:themeFillShade="D9"/>
            <w:noWrap/>
            <w:vAlign w:val="bottom"/>
          </w:tcPr>
          <w:p w14:paraId="3629FC9B" w14:textId="35D02A59" w:rsidR="00C70B35" w:rsidRPr="00C70B35" w:rsidRDefault="00C70B35" w:rsidP="00C70B35">
            <w:pPr>
              <w:pStyle w:val="ZPpregtevilke"/>
              <w:rPr>
                <w:b/>
                <w:bCs/>
              </w:rPr>
            </w:pPr>
            <w:r w:rsidRPr="00C70B35">
              <w:rPr>
                <w:b/>
                <w:bCs/>
              </w:rPr>
              <w:t>62.710</w:t>
            </w:r>
          </w:p>
        </w:tc>
        <w:tc>
          <w:tcPr>
            <w:tcW w:w="271" w:type="pct"/>
            <w:tcBorders>
              <w:top w:val="nil"/>
              <w:bottom w:val="nil"/>
            </w:tcBorders>
            <w:shd w:val="clear" w:color="auto" w:fill="D9D9D9" w:themeFill="background1" w:themeFillShade="D9"/>
            <w:noWrap/>
            <w:vAlign w:val="bottom"/>
          </w:tcPr>
          <w:p w14:paraId="03CC8B8C" w14:textId="1A5548BD" w:rsidR="00C70B35" w:rsidRPr="00C70B35" w:rsidRDefault="00C70B35" w:rsidP="00C70B35">
            <w:pPr>
              <w:pStyle w:val="ZPpregtevilke"/>
              <w:rPr>
                <w:b/>
                <w:bCs/>
              </w:rPr>
            </w:pPr>
            <w:r w:rsidRPr="00C70B35">
              <w:rPr>
                <w:b/>
                <w:bCs/>
                <w:szCs w:val="16"/>
              </w:rPr>
              <w:t>59.767</w:t>
            </w:r>
          </w:p>
        </w:tc>
        <w:tc>
          <w:tcPr>
            <w:tcW w:w="271" w:type="pct"/>
            <w:tcBorders>
              <w:top w:val="nil"/>
              <w:bottom w:val="nil"/>
            </w:tcBorders>
            <w:shd w:val="clear" w:color="auto" w:fill="D9D9D9" w:themeFill="background1" w:themeFillShade="D9"/>
            <w:noWrap/>
            <w:vAlign w:val="bottom"/>
          </w:tcPr>
          <w:p w14:paraId="5912270A" w14:textId="6DD7C568" w:rsidR="00C70B35" w:rsidRPr="00C70B35" w:rsidRDefault="00C70B35" w:rsidP="00C70B35">
            <w:pPr>
              <w:pStyle w:val="ZPpregtevilke"/>
              <w:rPr>
                <w:b/>
                <w:bCs/>
              </w:rPr>
            </w:pPr>
            <w:r w:rsidRPr="00C70B35">
              <w:rPr>
                <w:b/>
                <w:bCs/>
                <w:szCs w:val="16"/>
              </w:rPr>
              <w:t>61.298</w:t>
            </w:r>
          </w:p>
        </w:tc>
        <w:tc>
          <w:tcPr>
            <w:tcW w:w="271" w:type="pct"/>
            <w:tcBorders>
              <w:top w:val="nil"/>
              <w:bottom w:val="nil"/>
            </w:tcBorders>
            <w:shd w:val="clear" w:color="auto" w:fill="D9D9D9" w:themeFill="background1" w:themeFillShade="D9"/>
            <w:noWrap/>
            <w:vAlign w:val="bottom"/>
          </w:tcPr>
          <w:p w14:paraId="287098C7" w14:textId="363A5DFD" w:rsidR="00C70B35" w:rsidRPr="00C70B35" w:rsidRDefault="00C70B35" w:rsidP="00C70B35">
            <w:pPr>
              <w:pStyle w:val="ZPpregtevilke"/>
              <w:rPr>
                <w:b/>
                <w:bCs/>
              </w:rPr>
            </w:pPr>
            <w:r w:rsidRPr="00C70B35">
              <w:rPr>
                <w:b/>
              </w:rPr>
              <w:t>62.698</w:t>
            </w:r>
          </w:p>
        </w:tc>
        <w:tc>
          <w:tcPr>
            <w:tcW w:w="271" w:type="pct"/>
            <w:tcBorders>
              <w:top w:val="nil"/>
              <w:bottom w:val="nil"/>
            </w:tcBorders>
            <w:shd w:val="clear" w:color="auto" w:fill="D9D9D9" w:themeFill="background1" w:themeFillShade="D9"/>
            <w:noWrap/>
            <w:vAlign w:val="bottom"/>
          </w:tcPr>
          <w:p w14:paraId="02A1E496" w14:textId="1453048D" w:rsidR="00C70B35" w:rsidRPr="00C70B35" w:rsidRDefault="00C70B35" w:rsidP="00C70B35">
            <w:pPr>
              <w:pStyle w:val="ZPpregtevilke"/>
              <w:rPr>
                <w:b/>
                <w:bCs/>
              </w:rPr>
            </w:pPr>
            <w:r w:rsidRPr="00C70B35">
              <w:rPr>
                <w:b/>
              </w:rPr>
              <w:t>64.762</w:t>
            </w:r>
          </w:p>
        </w:tc>
        <w:tc>
          <w:tcPr>
            <w:tcW w:w="271" w:type="pct"/>
            <w:tcBorders>
              <w:top w:val="nil"/>
              <w:bottom w:val="nil"/>
            </w:tcBorders>
            <w:shd w:val="clear" w:color="auto" w:fill="D9D9D9" w:themeFill="background1" w:themeFillShade="D9"/>
            <w:noWrap/>
            <w:vAlign w:val="bottom"/>
          </w:tcPr>
          <w:p w14:paraId="17CAFD40" w14:textId="3AB4E28A" w:rsidR="00C70B35" w:rsidRPr="00C70B35" w:rsidRDefault="00C70B35" w:rsidP="00C70B35">
            <w:pPr>
              <w:pStyle w:val="ZPpregtevilke"/>
              <w:rPr>
                <w:b/>
                <w:bCs/>
              </w:rPr>
            </w:pPr>
            <w:r w:rsidRPr="00C70B35">
              <w:rPr>
                <w:b/>
              </w:rPr>
              <w:t>63.218</w:t>
            </w:r>
          </w:p>
        </w:tc>
        <w:tc>
          <w:tcPr>
            <w:tcW w:w="271" w:type="pct"/>
            <w:tcBorders>
              <w:top w:val="nil"/>
              <w:bottom w:val="nil"/>
            </w:tcBorders>
            <w:shd w:val="clear" w:color="auto" w:fill="D9D9D9" w:themeFill="background1" w:themeFillShade="D9"/>
            <w:noWrap/>
            <w:vAlign w:val="bottom"/>
          </w:tcPr>
          <w:p w14:paraId="616240EA" w14:textId="311BA133" w:rsidR="00C70B35" w:rsidRPr="00C70B35" w:rsidRDefault="00C70B35" w:rsidP="00C70B35">
            <w:pPr>
              <w:pStyle w:val="ZPpregtevilke"/>
              <w:rPr>
                <w:b/>
                <w:bCs/>
              </w:rPr>
            </w:pPr>
            <w:r w:rsidRPr="00C70B35">
              <w:rPr>
                <w:b/>
                <w:bCs/>
                <w:szCs w:val="16"/>
              </w:rPr>
              <w:t>65.703</w:t>
            </w:r>
          </w:p>
        </w:tc>
        <w:tc>
          <w:tcPr>
            <w:tcW w:w="271" w:type="pct"/>
            <w:tcBorders>
              <w:top w:val="nil"/>
              <w:bottom w:val="nil"/>
            </w:tcBorders>
            <w:shd w:val="clear" w:color="auto" w:fill="D9D9D9" w:themeFill="background1" w:themeFillShade="D9"/>
            <w:vAlign w:val="bottom"/>
          </w:tcPr>
          <w:p w14:paraId="1161387D" w14:textId="0E1FEA39" w:rsidR="00C70B35" w:rsidRPr="00C70B35" w:rsidRDefault="00C70B35" w:rsidP="00C70B35">
            <w:pPr>
              <w:pStyle w:val="ZPpregtevilke"/>
              <w:rPr>
                <w:b/>
                <w:bCs/>
              </w:rPr>
            </w:pPr>
            <w:r w:rsidRPr="00C70B35">
              <w:rPr>
                <w:b/>
                <w:bCs/>
                <w:szCs w:val="16"/>
              </w:rPr>
              <w:t>66.645</w:t>
            </w:r>
          </w:p>
        </w:tc>
        <w:tc>
          <w:tcPr>
            <w:tcW w:w="271" w:type="pct"/>
            <w:tcBorders>
              <w:top w:val="nil"/>
              <w:bottom w:val="nil"/>
            </w:tcBorders>
            <w:shd w:val="clear" w:color="auto" w:fill="D9D9D9" w:themeFill="background1" w:themeFillShade="D9"/>
            <w:vAlign w:val="bottom"/>
          </w:tcPr>
          <w:p w14:paraId="59C0C0F7" w14:textId="56659605" w:rsidR="00C70B35" w:rsidRPr="00C70B35" w:rsidRDefault="00C70B35" w:rsidP="00C70B35">
            <w:pPr>
              <w:pStyle w:val="ZPpregtevilke"/>
              <w:rPr>
                <w:b/>
                <w:bCs/>
              </w:rPr>
            </w:pPr>
            <w:r w:rsidRPr="00C70B35">
              <w:rPr>
                <w:b/>
                <w:bCs/>
                <w:szCs w:val="16"/>
              </w:rPr>
              <w:t>68.977</w:t>
            </w:r>
          </w:p>
        </w:tc>
        <w:tc>
          <w:tcPr>
            <w:tcW w:w="271" w:type="pct"/>
            <w:tcBorders>
              <w:top w:val="nil"/>
              <w:bottom w:val="nil"/>
            </w:tcBorders>
            <w:shd w:val="clear" w:color="auto" w:fill="D9D9D9" w:themeFill="background1" w:themeFillShade="D9"/>
            <w:vAlign w:val="bottom"/>
          </w:tcPr>
          <w:p w14:paraId="52B7AE5A" w14:textId="35A33ECE" w:rsidR="00C70B35" w:rsidRPr="00C70B35" w:rsidRDefault="00C70B35" w:rsidP="00C70B35">
            <w:pPr>
              <w:pStyle w:val="ZPpregtevilke"/>
              <w:rPr>
                <w:b/>
                <w:bCs/>
              </w:rPr>
            </w:pPr>
            <w:r w:rsidRPr="00C70B35">
              <w:rPr>
                <w:b/>
                <w:bCs/>
                <w:szCs w:val="16"/>
              </w:rPr>
              <w:t>72.298</w:t>
            </w:r>
          </w:p>
        </w:tc>
        <w:tc>
          <w:tcPr>
            <w:tcW w:w="234" w:type="pct"/>
            <w:tcBorders>
              <w:top w:val="nil"/>
              <w:bottom w:val="nil"/>
            </w:tcBorders>
            <w:shd w:val="clear" w:color="auto" w:fill="D9D9D9" w:themeFill="background1" w:themeFillShade="D9"/>
            <w:vAlign w:val="bottom"/>
          </w:tcPr>
          <w:p w14:paraId="6BA89EBD" w14:textId="593F1C0E" w:rsidR="00C70B35" w:rsidRPr="00C70B35" w:rsidRDefault="00C70B35" w:rsidP="00C70B35">
            <w:pPr>
              <w:pStyle w:val="ZPpregtevilke"/>
              <w:rPr>
                <w:b/>
              </w:rPr>
            </w:pPr>
            <w:r w:rsidRPr="00C70B35">
              <w:rPr>
                <w:b/>
                <w:bCs/>
                <w:szCs w:val="16"/>
              </w:rPr>
              <w:t>68.555</w:t>
            </w:r>
          </w:p>
        </w:tc>
        <w:tc>
          <w:tcPr>
            <w:tcW w:w="247" w:type="pct"/>
            <w:tcBorders>
              <w:top w:val="nil"/>
              <w:bottom w:val="nil"/>
            </w:tcBorders>
            <w:shd w:val="clear" w:color="auto" w:fill="D9D9D9" w:themeFill="background1" w:themeFillShade="D9"/>
            <w:vAlign w:val="bottom"/>
          </w:tcPr>
          <w:p w14:paraId="3EDEB604" w14:textId="38DC9814" w:rsidR="00C70B35" w:rsidRPr="00C70B35" w:rsidRDefault="00C70B35" w:rsidP="00C70B35">
            <w:pPr>
              <w:pStyle w:val="ZPpregtevilke"/>
              <w:rPr>
                <w:b/>
                <w:bCs/>
              </w:rPr>
            </w:pPr>
            <w:r w:rsidRPr="00C70B35">
              <w:rPr>
                <w:b/>
                <w:bCs/>
                <w:szCs w:val="16"/>
              </w:rPr>
              <w:t>94,8</w:t>
            </w:r>
          </w:p>
        </w:tc>
      </w:tr>
      <w:tr w:rsidR="00C70B35" w:rsidRPr="00C70B35" w14:paraId="114799A2" w14:textId="77777777" w:rsidTr="004962D7">
        <w:trPr>
          <w:trHeight w:val="227"/>
          <w:jc w:val="center"/>
        </w:trPr>
        <w:tc>
          <w:tcPr>
            <w:tcW w:w="1226" w:type="pct"/>
            <w:tcBorders>
              <w:top w:val="nil"/>
            </w:tcBorders>
            <w:noWrap/>
            <w:tcMar>
              <w:left w:w="28" w:type="dxa"/>
              <w:right w:w="28" w:type="dxa"/>
            </w:tcMar>
            <w:vAlign w:val="bottom"/>
          </w:tcPr>
          <w:p w14:paraId="00A1036C" w14:textId="2FA87632" w:rsidR="00C70B35" w:rsidRPr="00C70B35" w:rsidRDefault="00C70B35" w:rsidP="00C70B35">
            <w:pPr>
              <w:pStyle w:val="ZPpregtekst"/>
              <w:rPr>
                <w:b/>
              </w:rPr>
            </w:pPr>
            <w:r w:rsidRPr="00C70B35">
              <w:rPr>
                <w:b/>
              </w:rPr>
              <w:t>Zelena krma, enoletni posevki</w:t>
            </w:r>
          </w:p>
        </w:tc>
        <w:tc>
          <w:tcPr>
            <w:tcW w:w="311" w:type="pct"/>
            <w:tcBorders>
              <w:top w:val="nil"/>
            </w:tcBorders>
            <w:noWrap/>
            <w:vAlign w:val="bottom"/>
          </w:tcPr>
          <w:p w14:paraId="3C0D021B" w14:textId="46D8DB98" w:rsidR="00C70B35" w:rsidRPr="00C70B35" w:rsidRDefault="00C70B35" w:rsidP="00C70B35">
            <w:pPr>
              <w:pStyle w:val="ZPpregtevilke"/>
              <w:rPr>
                <w:b/>
                <w:bCs/>
              </w:rPr>
            </w:pPr>
            <w:r w:rsidRPr="00C70B35">
              <w:rPr>
                <w:b/>
                <w:bCs/>
              </w:rPr>
              <w:t>28.499</w:t>
            </w:r>
          </w:p>
        </w:tc>
        <w:tc>
          <w:tcPr>
            <w:tcW w:w="271" w:type="pct"/>
            <w:tcBorders>
              <w:top w:val="nil"/>
            </w:tcBorders>
            <w:noWrap/>
            <w:vAlign w:val="bottom"/>
          </w:tcPr>
          <w:p w14:paraId="5A1689CD" w14:textId="624C24ED" w:rsidR="00C70B35" w:rsidRPr="00C70B35" w:rsidRDefault="00C70B35" w:rsidP="00C70B35">
            <w:pPr>
              <w:pStyle w:val="ZPpregtevilke"/>
              <w:rPr>
                <w:b/>
                <w:bCs/>
              </w:rPr>
            </w:pPr>
            <w:r w:rsidRPr="00C70B35">
              <w:rPr>
                <w:b/>
                <w:bCs/>
              </w:rPr>
              <w:t>30.867</w:t>
            </w:r>
          </w:p>
        </w:tc>
        <w:tc>
          <w:tcPr>
            <w:tcW w:w="271" w:type="pct"/>
            <w:tcBorders>
              <w:top w:val="nil"/>
            </w:tcBorders>
            <w:noWrap/>
            <w:vAlign w:val="bottom"/>
          </w:tcPr>
          <w:p w14:paraId="2DB173B6" w14:textId="6D343018" w:rsidR="00C70B35" w:rsidRPr="00C70B35" w:rsidRDefault="00C70B35" w:rsidP="00C70B35">
            <w:pPr>
              <w:pStyle w:val="ZPpregtevilke"/>
              <w:rPr>
                <w:b/>
                <w:bCs/>
              </w:rPr>
            </w:pPr>
            <w:r w:rsidRPr="00C70B35">
              <w:rPr>
                <w:b/>
                <w:bCs/>
              </w:rPr>
              <w:t>30.147</w:t>
            </w:r>
          </w:p>
        </w:tc>
        <w:tc>
          <w:tcPr>
            <w:tcW w:w="271" w:type="pct"/>
            <w:tcBorders>
              <w:top w:val="nil"/>
            </w:tcBorders>
            <w:noWrap/>
            <w:vAlign w:val="bottom"/>
          </w:tcPr>
          <w:p w14:paraId="0BB0D8B9" w14:textId="7A037091" w:rsidR="00C70B35" w:rsidRPr="00C70B35" w:rsidRDefault="00C70B35" w:rsidP="00C70B35">
            <w:pPr>
              <w:pStyle w:val="ZPpregtevilke"/>
              <w:rPr>
                <w:b/>
                <w:bCs/>
              </w:rPr>
            </w:pPr>
            <w:r w:rsidRPr="00C70B35">
              <w:rPr>
                <w:b/>
                <w:bCs/>
                <w:szCs w:val="16"/>
              </w:rPr>
              <w:t>29.396</w:t>
            </w:r>
          </w:p>
        </w:tc>
        <w:tc>
          <w:tcPr>
            <w:tcW w:w="271" w:type="pct"/>
            <w:tcBorders>
              <w:top w:val="nil"/>
            </w:tcBorders>
            <w:noWrap/>
            <w:vAlign w:val="bottom"/>
          </w:tcPr>
          <w:p w14:paraId="1A76EF40" w14:textId="04D96AC4" w:rsidR="00C70B35" w:rsidRPr="00C70B35" w:rsidRDefault="00C70B35" w:rsidP="00C70B35">
            <w:pPr>
              <w:pStyle w:val="ZPpregtevilke"/>
              <w:rPr>
                <w:b/>
                <w:bCs/>
              </w:rPr>
            </w:pPr>
            <w:r w:rsidRPr="00C70B35">
              <w:rPr>
                <w:b/>
                <w:bCs/>
                <w:szCs w:val="16"/>
              </w:rPr>
              <w:t>29.513</w:t>
            </w:r>
          </w:p>
        </w:tc>
        <w:tc>
          <w:tcPr>
            <w:tcW w:w="271" w:type="pct"/>
            <w:tcBorders>
              <w:top w:val="nil"/>
            </w:tcBorders>
            <w:noWrap/>
            <w:vAlign w:val="bottom"/>
          </w:tcPr>
          <w:p w14:paraId="5FC52D02" w14:textId="22AC8AE2" w:rsidR="00C70B35" w:rsidRPr="00C70B35" w:rsidRDefault="00C70B35" w:rsidP="00C70B35">
            <w:pPr>
              <w:pStyle w:val="ZPpregtevilke"/>
              <w:rPr>
                <w:b/>
                <w:bCs/>
              </w:rPr>
            </w:pPr>
            <w:r w:rsidRPr="00C70B35">
              <w:rPr>
                <w:b/>
              </w:rPr>
              <w:t>29.965</w:t>
            </w:r>
          </w:p>
        </w:tc>
        <w:tc>
          <w:tcPr>
            <w:tcW w:w="271" w:type="pct"/>
            <w:tcBorders>
              <w:top w:val="nil"/>
            </w:tcBorders>
            <w:noWrap/>
            <w:vAlign w:val="bottom"/>
          </w:tcPr>
          <w:p w14:paraId="2A5C9FDC" w14:textId="764FC20A" w:rsidR="00C70B35" w:rsidRPr="00C70B35" w:rsidRDefault="00C70B35" w:rsidP="00C70B35">
            <w:pPr>
              <w:pStyle w:val="ZPpregtevilke"/>
              <w:rPr>
                <w:b/>
                <w:bCs/>
              </w:rPr>
            </w:pPr>
            <w:r w:rsidRPr="00C70B35">
              <w:rPr>
                <w:b/>
              </w:rPr>
              <w:t>30.600</w:t>
            </w:r>
          </w:p>
        </w:tc>
        <w:tc>
          <w:tcPr>
            <w:tcW w:w="271" w:type="pct"/>
            <w:tcBorders>
              <w:top w:val="nil"/>
            </w:tcBorders>
            <w:noWrap/>
            <w:vAlign w:val="bottom"/>
          </w:tcPr>
          <w:p w14:paraId="3E6D979C" w14:textId="17530476" w:rsidR="00C70B35" w:rsidRPr="00C70B35" w:rsidRDefault="00C70B35" w:rsidP="00C70B35">
            <w:pPr>
              <w:pStyle w:val="ZPpregtevilke"/>
              <w:rPr>
                <w:b/>
                <w:bCs/>
              </w:rPr>
            </w:pPr>
            <w:r w:rsidRPr="00C70B35">
              <w:rPr>
                <w:b/>
              </w:rPr>
              <w:t>30.845</w:t>
            </w:r>
          </w:p>
        </w:tc>
        <w:tc>
          <w:tcPr>
            <w:tcW w:w="271" w:type="pct"/>
            <w:tcBorders>
              <w:top w:val="nil"/>
            </w:tcBorders>
            <w:noWrap/>
            <w:vAlign w:val="bottom"/>
          </w:tcPr>
          <w:p w14:paraId="0D5E099A" w14:textId="11D1119B" w:rsidR="00C70B35" w:rsidRPr="00C70B35" w:rsidRDefault="00C70B35" w:rsidP="00C70B35">
            <w:pPr>
              <w:pStyle w:val="ZPpregtevilke"/>
              <w:rPr>
                <w:b/>
                <w:bCs/>
              </w:rPr>
            </w:pPr>
            <w:r w:rsidRPr="00C70B35">
              <w:rPr>
                <w:b/>
                <w:bCs/>
                <w:szCs w:val="16"/>
              </w:rPr>
              <w:t>31.455</w:t>
            </w:r>
          </w:p>
        </w:tc>
        <w:tc>
          <w:tcPr>
            <w:tcW w:w="271" w:type="pct"/>
            <w:tcBorders>
              <w:top w:val="nil"/>
            </w:tcBorders>
            <w:vAlign w:val="bottom"/>
          </w:tcPr>
          <w:p w14:paraId="6BA308D2" w14:textId="50A3B381" w:rsidR="00C70B35" w:rsidRPr="00C70B35" w:rsidRDefault="00C70B35" w:rsidP="00C70B35">
            <w:pPr>
              <w:pStyle w:val="ZPpregtevilke"/>
              <w:rPr>
                <w:b/>
                <w:bCs/>
              </w:rPr>
            </w:pPr>
            <w:r w:rsidRPr="00C70B35">
              <w:rPr>
                <w:b/>
                <w:bCs/>
                <w:szCs w:val="16"/>
              </w:rPr>
              <w:t>30.683</w:t>
            </w:r>
          </w:p>
        </w:tc>
        <w:tc>
          <w:tcPr>
            <w:tcW w:w="271" w:type="pct"/>
            <w:tcBorders>
              <w:top w:val="nil"/>
            </w:tcBorders>
            <w:vAlign w:val="bottom"/>
          </w:tcPr>
          <w:p w14:paraId="6896631D" w14:textId="75160F2A" w:rsidR="00C70B35" w:rsidRPr="00C70B35" w:rsidRDefault="00C70B35" w:rsidP="00C70B35">
            <w:pPr>
              <w:pStyle w:val="ZPpregtevilke"/>
              <w:rPr>
                <w:b/>
                <w:bCs/>
              </w:rPr>
            </w:pPr>
            <w:r w:rsidRPr="00C70B35">
              <w:rPr>
                <w:b/>
                <w:bCs/>
                <w:szCs w:val="16"/>
              </w:rPr>
              <w:t>30.406</w:t>
            </w:r>
          </w:p>
        </w:tc>
        <w:tc>
          <w:tcPr>
            <w:tcW w:w="271" w:type="pct"/>
            <w:tcBorders>
              <w:top w:val="nil"/>
            </w:tcBorders>
            <w:vAlign w:val="bottom"/>
          </w:tcPr>
          <w:p w14:paraId="6C652F11" w14:textId="34296353" w:rsidR="00C70B35" w:rsidRPr="00C70B35" w:rsidRDefault="00C70B35" w:rsidP="00C70B35">
            <w:pPr>
              <w:pStyle w:val="ZPpregtevilke"/>
              <w:rPr>
                <w:b/>
                <w:bCs/>
              </w:rPr>
            </w:pPr>
            <w:r w:rsidRPr="00C70B35">
              <w:rPr>
                <w:b/>
                <w:bCs/>
                <w:szCs w:val="16"/>
              </w:rPr>
              <w:t>30.367</w:t>
            </w:r>
          </w:p>
        </w:tc>
        <w:tc>
          <w:tcPr>
            <w:tcW w:w="234" w:type="pct"/>
            <w:tcBorders>
              <w:top w:val="nil"/>
            </w:tcBorders>
            <w:vAlign w:val="bottom"/>
          </w:tcPr>
          <w:p w14:paraId="00CB8FB9" w14:textId="13E800C9" w:rsidR="00C70B35" w:rsidRPr="00C70B35" w:rsidRDefault="00C70B35" w:rsidP="00C70B35">
            <w:pPr>
              <w:pStyle w:val="ZPpregtevilke"/>
              <w:rPr>
                <w:b/>
              </w:rPr>
            </w:pPr>
            <w:r w:rsidRPr="00C70B35">
              <w:rPr>
                <w:b/>
                <w:bCs/>
                <w:szCs w:val="16"/>
              </w:rPr>
              <w:t>31.497</w:t>
            </w:r>
          </w:p>
        </w:tc>
        <w:tc>
          <w:tcPr>
            <w:tcW w:w="247" w:type="pct"/>
            <w:tcBorders>
              <w:top w:val="nil"/>
            </w:tcBorders>
            <w:vAlign w:val="bottom"/>
          </w:tcPr>
          <w:p w14:paraId="1C555917" w14:textId="3E21C263" w:rsidR="00C70B35" w:rsidRPr="00C70B35" w:rsidRDefault="00C70B35" w:rsidP="00C70B35">
            <w:pPr>
              <w:pStyle w:val="ZPpregtevilke"/>
              <w:rPr>
                <w:b/>
                <w:bCs/>
              </w:rPr>
            </w:pPr>
            <w:r w:rsidRPr="00C70B35">
              <w:rPr>
                <w:b/>
                <w:bCs/>
                <w:szCs w:val="16"/>
              </w:rPr>
              <w:t>103,7</w:t>
            </w:r>
          </w:p>
        </w:tc>
      </w:tr>
      <w:tr w:rsidR="00C70B35" w:rsidRPr="00C70B35" w14:paraId="48C91340" w14:textId="77777777" w:rsidTr="004962D7">
        <w:trPr>
          <w:trHeight w:val="227"/>
          <w:jc w:val="center"/>
        </w:trPr>
        <w:tc>
          <w:tcPr>
            <w:tcW w:w="1226" w:type="pct"/>
            <w:noWrap/>
            <w:tcMar>
              <w:left w:w="28" w:type="dxa"/>
              <w:right w:w="28" w:type="dxa"/>
            </w:tcMar>
            <w:vAlign w:val="bottom"/>
          </w:tcPr>
          <w:p w14:paraId="02DD8567" w14:textId="01D30251" w:rsidR="00C70B35" w:rsidRPr="00C70B35" w:rsidRDefault="00C70B35" w:rsidP="00C70B35">
            <w:pPr>
              <w:pStyle w:val="ZPpregtekst"/>
            </w:pPr>
            <w:r w:rsidRPr="00C70B35">
              <w:t>Koruza za siliranje</w:t>
            </w:r>
          </w:p>
        </w:tc>
        <w:tc>
          <w:tcPr>
            <w:tcW w:w="311" w:type="pct"/>
            <w:noWrap/>
            <w:vAlign w:val="bottom"/>
          </w:tcPr>
          <w:p w14:paraId="07537C54" w14:textId="55F4F88D" w:rsidR="00C70B35" w:rsidRPr="00C70B35" w:rsidRDefault="00C70B35" w:rsidP="00C70B35">
            <w:pPr>
              <w:pStyle w:val="ZPpregtevilke"/>
            </w:pPr>
            <w:r w:rsidRPr="00C70B35">
              <w:t>27.438</w:t>
            </w:r>
          </w:p>
        </w:tc>
        <w:tc>
          <w:tcPr>
            <w:tcW w:w="271" w:type="pct"/>
            <w:noWrap/>
            <w:vAlign w:val="bottom"/>
          </w:tcPr>
          <w:p w14:paraId="28D54B51" w14:textId="63EF8946" w:rsidR="00C70B35" w:rsidRPr="00C70B35" w:rsidRDefault="00C70B35" w:rsidP="00C70B35">
            <w:pPr>
              <w:pStyle w:val="ZPpregtevilke"/>
            </w:pPr>
            <w:r w:rsidRPr="00C70B35">
              <w:t>30.011</w:t>
            </w:r>
          </w:p>
        </w:tc>
        <w:tc>
          <w:tcPr>
            <w:tcW w:w="271" w:type="pct"/>
            <w:noWrap/>
            <w:vAlign w:val="bottom"/>
          </w:tcPr>
          <w:p w14:paraId="19B73C5F" w14:textId="71D57C2A" w:rsidR="00C70B35" w:rsidRPr="00C70B35" w:rsidRDefault="00C70B35" w:rsidP="00C70B35">
            <w:pPr>
              <w:pStyle w:val="ZPpregtevilke"/>
            </w:pPr>
            <w:r w:rsidRPr="00C70B35">
              <w:t>29.485</w:t>
            </w:r>
          </w:p>
        </w:tc>
        <w:tc>
          <w:tcPr>
            <w:tcW w:w="271" w:type="pct"/>
            <w:noWrap/>
            <w:vAlign w:val="bottom"/>
          </w:tcPr>
          <w:p w14:paraId="2593C235" w14:textId="4D00378C" w:rsidR="00C70B35" w:rsidRPr="00C70B35" w:rsidRDefault="00C70B35" w:rsidP="00C70B35">
            <w:pPr>
              <w:pStyle w:val="ZPpregtevilke"/>
            </w:pPr>
            <w:r w:rsidRPr="00C70B35">
              <w:rPr>
                <w:szCs w:val="16"/>
              </w:rPr>
              <w:t>28.735</w:t>
            </w:r>
          </w:p>
        </w:tc>
        <w:tc>
          <w:tcPr>
            <w:tcW w:w="271" w:type="pct"/>
            <w:noWrap/>
            <w:vAlign w:val="bottom"/>
          </w:tcPr>
          <w:p w14:paraId="308E3FD9" w14:textId="24D4DF00" w:rsidR="00C70B35" w:rsidRPr="00C70B35" w:rsidRDefault="00C70B35" w:rsidP="00C70B35">
            <w:pPr>
              <w:pStyle w:val="ZPpregtevilke"/>
            </w:pPr>
            <w:r w:rsidRPr="00C70B35">
              <w:rPr>
                <w:szCs w:val="16"/>
              </w:rPr>
              <w:t>28.689</w:t>
            </w:r>
          </w:p>
        </w:tc>
        <w:tc>
          <w:tcPr>
            <w:tcW w:w="271" w:type="pct"/>
            <w:noWrap/>
            <w:vAlign w:val="bottom"/>
          </w:tcPr>
          <w:p w14:paraId="5C344471" w14:textId="48C8F8D3" w:rsidR="00C70B35" w:rsidRPr="00C70B35" w:rsidRDefault="00C70B35" w:rsidP="00C70B35">
            <w:pPr>
              <w:pStyle w:val="ZPpregtevilke"/>
            </w:pPr>
            <w:r w:rsidRPr="00C70B35">
              <w:t>29.194</w:t>
            </w:r>
          </w:p>
        </w:tc>
        <w:tc>
          <w:tcPr>
            <w:tcW w:w="271" w:type="pct"/>
            <w:noWrap/>
            <w:vAlign w:val="bottom"/>
          </w:tcPr>
          <w:p w14:paraId="5C32905F" w14:textId="218C9CDA" w:rsidR="00C70B35" w:rsidRPr="00C70B35" w:rsidRDefault="00C70B35" w:rsidP="00C70B35">
            <w:pPr>
              <w:pStyle w:val="ZPpregtevilke"/>
            </w:pPr>
            <w:r w:rsidRPr="00C70B35">
              <w:t>29.820</w:t>
            </w:r>
          </w:p>
        </w:tc>
        <w:tc>
          <w:tcPr>
            <w:tcW w:w="271" w:type="pct"/>
            <w:noWrap/>
            <w:vAlign w:val="bottom"/>
          </w:tcPr>
          <w:p w14:paraId="1AD966E1" w14:textId="44167867" w:rsidR="00C70B35" w:rsidRPr="00C70B35" w:rsidRDefault="00C70B35" w:rsidP="00C70B35">
            <w:pPr>
              <w:pStyle w:val="ZPpregtevilke"/>
            </w:pPr>
            <w:r w:rsidRPr="00C70B35">
              <w:t>30.151</w:t>
            </w:r>
          </w:p>
        </w:tc>
        <w:tc>
          <w:tcPr>
            <w:tcW w:w="271" w:type="pct"/>
            <w:noWrap/>
            <w:vAlign w:val="bottom"/>
          </w:tcPr>
          <w:p w14:paraId="214C7B77" w14:textId="3B2795E2" w:rsidR="00C70B35" w:rsidRPr="00C70B35" w:rsidRDefault="00C70B35" w:rsidP="00C70B35">
            <w:pPr>
              <w:pStyle w:val="ZPpregtevilke"/>
            </w:pPr>
            <w:r w:rsidRPr="00C70B35">
              <w:rPr>
                <w:szCs w:val="16"/>
              </w:rPr>
              <w:t>30.629</w:t>
            </w:r>
          </w:p>
        </w:tc>
        <w:tc>
          <w:tcPr>
            <w:tcW w:w="271" w:type="pct"/>
            <w:vAlign w:val="bottom"/>
          </w:tcPr>
          <w:p w14:paraId="0E2940C7" w14:textId="3E885CD2" w:rsidR="00C70B35" w:rsidRPr="00C70B35" w:rsidRDefault="00C70B35" w:rsidP="00C70B35">
            <w:pPr>
              <w:pStyle w:val="ZPpregtevilke"/>
            </w:pPr>
            <w:r w:rsidRPr="00C70B35">
              <w:rPr>
                <w:szCs w:val="16"/>
              </w:rPr>
              <w:t>29.664</w:t>
            </w:r>
          </w:p>
        </w:tc>
        <w:tc>
          <w:tcPr>
            <w:tcW w:w="271" w:type="pct"/>
            <w:vAlign w:val="bottom"/>
          </w:tcPr>
          <w:p w14:paraId="5FA6BCC7" w14:textId="76EC4E50" w:rsidR="00C70B35" w:rsidRPr="00C70B35" w:rsidRDefault="00C70B35" w:rsidP="00C70B35">
            <w:pPr>
              <w:pStyle w:val="ZPpregtevilke"/>
            </w:pPr>
            <w:r w:rsidRPr="00C70B35">
              <w:rPr>
                <w:szCs w:val="16"/>
              </w:rPr>
              <w:t>29.625</w:t>
            </w:r>
          </w:p>
        </w:tc>
        <w:tc>
          <w:tcPr>
            <w:tcW w:w="271" w:type="pct"/>
            <w:vAlign w:val="bottom"/>
          </w:tcPr>
          <w:p w14:paraId="1AA4F7C3" w14:textId="2F037305" w:rsidR="00C70B35" w:rsidRPr="00C70B35" w:rsidRDefault="00C70B35" w:rsidP="00C70B35">
            <w:pPr>
              <w:pStyle w:val="ZPpregtevilke"/>
            </w:pPr>
            <w:r w:rsidRPr="00C70B35">
              <w:rPr>
                <w:szCs w:val="16"/>
              </w:rPr>
              <w:t>29.803</w:t>
            </w:r>
          </w:p>
        </w:tc>
        <w:tc>
          <w:tcPr>
            <w:tcW w:w="234" w:type="pct"/>
            <w:vAlign w:val="bottom"/>
          </w:tcPr>
          <w:p w14:paraId="45C1A2AC" w14:textId="371836D1" w:rsidR="00C70B35" w:rsidRPr="00C70B35" w:rsidRDefault="00C70B35" w:rsidP="00C70B35">
            <w:pPr>
              <w:pStyle w:val="ZPpregtevilke"/>
            </w:pPr>
            <w:r w:rsidRPr="00C70B35">
              <w:rPr>
                <w:szCs w:val="16"/>
              </w:rPr>
              <w:t>30.814</w:t>
            </w:r>
          </w:p>
        </w:tc>
        <w:tc>
          <w:tcPr>
            <w:tcW w:w="247" w:type="pct"/>
            <w:vAlign w:val="bottom"/>
          </w:tcPr>
          <w:p w14:paraId="308A681E" w14:textId="71397B3F" w:rsidR="00C70B35" w:rsidRPr="00C70B35" w:rsidRDefault="00C70B35" w:rsidP="00C70B35">
            <w:pPr>
              <w:pStyle w:val="ZPpregtevilke"/>
            </w:pPr>
            <w:r w:rsidRPr="00C70B35">
              <w:rPr>
                <w:szCs w:val="16"/>
              </w:rPr>
              <w:t>103,4</w:t>
            </w:r>
          </w:p>
        </w:tc>
      </w:tr>
      <w:tr w:rsidR="00C70B35" w:rsidRPr="00C70B35" w14:paraId="62F70E62" w14:textId="77777777" w:rsidTr="004962D7">
        <w:trPr>
          <w:trHeight w:val="227"/>
          <w:jc w:val="center"/>
        </w:trPr>
        <w:tc>
          <w:tcPr>
            <w:tcW w:w="1226" w:type="pct"/>
            <w:noWrap/>
            <w:tcMar>
              <w:left w:w="28" w:type="dxa"/>
              <w:right w:w="28" w:type="dxa"/>
            </w:tcMar>
            <w:vAlign w:val="bottom"/>
          </w:tcPr>
          <w:p w14:paraId="64F45B9C" w14:textId="621EC1D4" w:rsidR="00C70B35" w:rsidRPr="00C70B35" w:rsidRDefault="00C70B35" w:rsidP="00C70B35">
            <w:pPr>
              <w:pStyle w:val="ZPpregtekst"/>
            </w:pPr>
            <w:r w:rsidRPr="00C70B35">
              <w:t>Druga zelena krma, enoletni posevki, od tega:</w:t>
            </w:r>
          </w:p>
        </w:tc>
        <w:tc>
          <w:tcPr>
            <w:tcW w:w="311" w:type="pct"/>
            <w:noWrap/>
            <w:vAlign w:val="bottom"/>
          </w:tcPr>
          <w:p w14:paraId="0D6B55F4" w14:textId="5868277F" w:rsidR="00C70B35" w:rsidRPr="00C70B35" w:rsidRDefault="00C70B35" w:rsidP="00C70B35">
            <w:pPr>
              <w:pStyle w:val="ZPpregtevilke"/>
            </w:pPr>
            <w:r w:rsidRPr="00C70B35">
              <w:t>1.061</w:t>
            </w:r>
          </w:p>
        </w:tc>
        <w:tc>
          <w:tcPr>
            <w:tcW w:w="271" w:type="pct"/>
            <w:noWrap/>
            <w:vAlign w:val="bottom"/>
          </w:tcPr>
          <w:p w14:paraId="69CD22CB" w14:textId="1928FFB6" w:rsidR="00C70B35" w:rsidRPr="00C70B35" w:rsidRDefault="00C70B35" w:rsidP="00C70B35">
            <w:pPr>
              <w:pStyle w:val="ZPpregtevilke"/>
            </w:pPr>
            <w:r w:rsidRPr="00C70B35">
              <w:t>856</w:t>
            </w:r>
          </w:p>
        </w:tc>
        <w:tc>
          <w:tcPr>
            <w:tcW w:w="271" w:type="pct"/>
            <w:noWrap/>
            <w:vAlign w:val="bottom"/>
          </w:tcPr>
          <w:p w14:paraId="7DBCA593" w14:textId="2E2663FD" w:rsidR="00C70B35" w:rsidRPr="00C70B35" w:rsidRDefault="00C70B35" w:rsidP="00C70B35">
            <w:pPr>
              <w:pStyle w:val="ZPpregtevilke"/>
            </w:pPr>
            <w:r w:rsidRPr="00C70B35">
              <w:t>662</w:t>
            </w:r>
          </w:p>
        </w:tc>
        <w:tc>
          <w:tcPr>
            <w:tcW w:w="271" w:type="pct"/>
            <w:noWrap/>
            <w:vAlign w:val="bottom"/>
          </w:tcPr>
          <w:p w14:paraId="492904D1" w14:textId="71633BFC" w:rsidR="00C70B35" w:rsidRPr="00C70B35" w:rsidRDefault="00C70B35" w:rsidP="00C70B35">
            <w:pPr>
              <w:pStyle w:val="ZPpregtevilke"/>
            </w:pPr>
            <w:r w:rsidRPr="00C70B35">
              <w:rPr>
                <w:szCs w:val="16"/>
              </w:rPr>
              <w:t>661</w:t>
            </w:r>
          </w:p>
        </w:tc>
        <w:tc>
          <w:tcPr>
            <w:tcW w:w="271" w:type="pct"/>
            <w:noWrap/>
            <w:vAlign w:val="bottom"/>
          </w:tcPr>
          <w:p w14:paraId="45AAAF0D" w14:textId="53F66238" w:rsidR="00C70B35" w:rsidRPr="00C70B35" w:rsidRDefault="00C70B35" w:rsidP="00C70B35">
            <w:pPr>
              <w:pStyle w:val="ZPpregtevilke"/>
            </w:pPr>
            <w:r w:rsidRPr="00C70B35">
              <w:rPr>
                <w:szCs w:val="16"/>
              </w:rPr>
              <w:t>824</w:t>
            </w:r>
          </w:p>
        </w:tc>
        <w:tc>
          <w:tcPr>
            <w:tcW w:w="271" w:type="pct"/>
            <w:noWrap/>
            <w:vAlign w:val="bottom"/>
          </w:tcPr>
          <w:p w14:paraId="400A597E" w14:textId="09287C1F" w:rsidR="00C70B35" w:rsidRPr="00C70B35" w:rsidRDefault="00C70B35" w:rsidP="00C70B35">
            <w:pPr>
              <w:pStyle w:val="ZPpregtevilke"/>
            </w:pPr>
            <w:r w:rsidRPr="00C70B35">
              <w:t>771</w:t>
            </w:r>
          </w:p>
        </w:tc>
        <w:tc>
          <w:tcPr>
            <w:tcW w:w="271" w:type="pct"/>
            <w:noWrap/>
            <w:vAlign w:val="bottom"/>
          </w:tcPr>
          <w:p w14:paraId="68181375" w14:textId="1C7F50F7" w:rsidR="00C70B35" w:rsidRPr="00C70B35" w:rsidRDefault="00C70B35" w:rsidP="00C70B35">
            <w:pPr>
              <w:pStyle w:val="ZPpregtevilke"/>
            </w:pPr>
            <w:r w:rsidRPr="00C70B35">
              <w:t>780</w:t>
            </w:r>
          </w:p>
        </w:tc>
        <w:tc>
          <w:tcPr>
            <w:tcW w:w="271" w:type="pct"/>
            <w:noWrap/>
            <w:vAlign w:val="bottom"/>
          </w:tcPr>
          <w:p w14:paraId="7EAF63CA" w14:textId="6A9096B8" w:rsidR="00C70B35" w:rsidRPr="00C70B35" w:rsidRDefault="00C70B35" w:rsidP="00C70B35">
            <w:pPr>
              <w:pStyle w:val="ZPpregtevilke"/>
            </w:pPr>
            <w:r w:rsidRPr="00C70B35">
              <w:t>694</w:t>
            </w:r>
          </w:p>
        </w:tc>
        <w:tc>
          <w:tcPr>
            <w:tcW w:w="271" w:type="pct"/>
            <w:noWrap/>
            <w:vAlign w:val="bottom"/>
          </w:tcPr>
          <w:p w14:paraId="299438FE" w14:textId="4ED139D9" w:rsidR="00C70B35" w:rsidRPr="00C70B35" w:rsidRDefault="00C70B35" w:rsidP="00C70B35">
            <w:pPr>
              <w:pStyle w:val="ZPpregtevilke"/>
            </w:pPr>
            <w:r w:rsidRPr="00C70B35">
              <w:rPr>
                <w:szCs w:val="16"/>
              </w:rPr>
              <w:t>826</w:t>
            </w:r>
          </w:p>
        </w:tc>
        <w:tc>
          <w:tcPr>
            <w:tcW w:w="271" w:type="pct"/>
            <w:vAlign w:val="bottom"/>
          </w:tcPr>
          <w:p w14:paraId="365B1E73" w14:textId="16388770" w:rsidR="00C70B35" w:rsidRPr="00C70B35" w:rsidRDefault="00C70B35" w:rsidP="00C70B35">
            <w:pPr>
              <w:pStyle w:val="ZPpregtevilke"/>
            </w:pPr>
            <w:r w:rsidRPr="00C70B35">
              <w:rPr>
                <w:szCs w:val="16"/>
              </w:rPr>
              <w:t>1.019</w:t>
            </w:r>
          </w:p>
        </w:tc>
        <w:tc>
          <w:tcPr>
            <w:tcW w:w="271" w:type="pct"/>
            <w:vAlign w:val="bottom"/>
          </w:tcPr>
          <w:p w14:paraId="60ABE1C4" w14:textId="3B74F0FC" w:rsidR="00C70B35" w:rsidRPr="00C70B35" w:rsidRDefault="00C70B35" w:rsidP="00C70B35">
            <w:pPr>
              <w:pStyle w:val="ZPpregtevilke"/>
            </w:pPr>
            <w:r w:rsidRPr="00C70B35">
              <w:rPr>
                <w:szCs w:val="16"/>
              </w:rPr>
              <w:t>781</w:t>
            </w:r>
          </w:p>
        </w:tc>
        <w:tc>
          <w:tcPr>
            <w:tcW w:w="271" w:type="pct"/>
            <w:vAlign w:val="bottom"/>
          </w:tcPr>
          <w:p w14:paraId="3D00FAB0" w14:textId="10F8C13B" w:rsidR="00C70B35" w:rsidRPr="00C70B35" w:rsidRDefault="00C70B35" w:rsidP="00C70B35">
            <w:pPr>
              <w:pStyle w:val="ZPpregtevilke"/>
            </w:pPr>
            <w:r w:rsidRPr="00C70B35">
              <w:rPr>
                <w:szCs w:val="16"/>
              </w:rPr>
              <w:t>564</w:t>
            </w:r>
          </w:p>
        </w:tc>
        <w:tc>
          <w:tcPr>
            <w:tcW w:w="234" w:type="pct"/>
            <w:vAlign w:val="bottom"/>
          </w:tcPr>
          <w:p w14:paraId="699E0DA6" w14:textId="1DA1A370" w:rsidR="00C70B35" w:rsidRPr="00C70B35" w:rsidRDefault="00C70B35" w:rsidP="00C70B35">
            <w:pPr>
              <w:pStyle w:val="ZPpregtevilke"/>
            </w:pPr>
            <w:r w:rsidRPr="00C70B35">
              <w:rPr>
                <w:szCs w:val="16"/>
              </w:rPr>
              <w:t>683</w:t>
            </w:r>
          </w:p>
        </w:tc>
        <w:tc>
          <w:tcPr>
            <w:tcW w:w="247" w:type="pct"/>
            <w:vAlign w:val="bottom"/>
          </w:tcPr>
          <w:p w14:paraId="6F7E7FBB" w14:textId="0FD7F13D" w:rsidR="00C70B35" w:rsidRPr="00C70B35" w:rsidRDefault="00C70B35" w:rsidP="00C70B35">
            <w:pPr>
              <w:pStyle w:val="ZPpregtevilke"/>
            </w:pPr>
            <w:r w:rsidRPr="00C70B35">
              <w:rPr>
                <w:szCs w:val="16"/>
              </w:rPr>
              <w:t>121,1</w:t>
            </w:r>
          </w:p>
        </w:tc>
      </w:tr>
      <w:tr w:rsidR="00C70B35" w:rsidRPr="00C70B35" w14:paraId="44312731" w14:textId="77777777" w:rsidTr="004962D7">
        <w:trPr>
          <w:trHeight w:val="227"/>
          <w:jc w:val="center"/>
        </w:trPr>
        <w:tc>
          <w:tcPr>
            <w:tcW w:w="1226" w:type="pct"/>
            <w:noWrap/>
            <w:tcMar>
              <w:left w:w="28" w:type="dxa"/>
              <w:right w:w="28" w:type="dxa"/>
            </w:tcMar>
            <w:vAlign w:val="bottom"/>
          </w:tcPr>
          <w:p w14:paraId="3AEFC3B5" w14:textId="5BC55AE7" w:rsidR="00C70B35" w:rsidRPr="00C70B35" w:rsidRDefault="00C70B35" w:rsidP="00C70B35">
            <w:pPr>
              <w:pStyle w:val="ZPpregtekst"/>
              <w:rPr>
                <w:i/>
              </w:rPr>
            </w:pPr>
            <w:r w:rsidRPr="00C70B35">
              <w:rPr>
                <w:i/>
              </w:rPr>
              <w:t xml:space="preserve"> Druga zelena krma, enoletni, glavni posevki</w:t>
            </w:r>
          </w:p>
        </w:tc>
        <w:tc>
          <w:tcPr>
            <w:tcW w:w="311" w:type="pct"/>
            <w:noWrap/>
            <w:vAlign w:val="bottom"/>
          </w:tcPr>
          <w:p w14:paraId="1B33C522" w14:textId="72321E36" w:rsidR="00C70B35" w:rsidRPr="00C70B35" w:rsidRDefault="00C70B35" w:rsidP="00C70B35">
            <w:pPr>
              <w:pStyle w:val="ZPpregtevilke"/>
              <w:rPr>
                <w:i/>
              </w:rPr>
            </w:pPr>
            <w:r w:rsidRPr="00C70B35">
              <w:rPr>
                <w:i/>
                <w:iCs/>
                <w:szCs w:val="16"/>
              </w:rPr>
              <w:t>388</w:t>
            </w:r>
          </w:p>
        </w:tc>
        <w:tc>
          <w:tcPr>
            <w:tcW w:w="271" w:type="pct"/>
            <w:noWrap/>
            <w:vAlign w:val="bottom"/>
          </w:tcPr>
          <w:p w14:paraId="2C1E5CAE" w14:textId="1ADC9FC9" w:rsidR="00C70B35" w:rsidRPr="00C70B35" w:rsidRDefault="00C70B35" w:rsidP="00C70B35">
            <w:pPr>
              <w:pStyle w:val="ZPpregtevilke"/>
              <w:rPr>
                <w:i/>
              </w:rPr>
            </w:pPr>
            <w:r w:rsidRPr="00C70B35">
              <w:rPr>
                <w:i/>
              </w:rPr>
              <w:t>245</w:t>
            </w:r>
          </w:p>
        </w:tc>
        <w:tc>
          <w:tcPr>
            <w:tcW w:w="271" w:type="pct"/>
            <w:noWrap/>
            <w:vAlign w:val="bottom"/>
          </w:tcPr>
          <w:p w14:paraId="23D642F3" w14:textId="7067446F" w:rsidR="00C70B35" w:rsidRPr="00C70B35" w:rsidRDefault="00C70B35" w:rsidP="00C70B35">
            <w:pPr>
              <w:pStyle w:val="ZPpregtevilke"/>
              <w:rPr>
                <w:i/>
              </w:rPr>
            </w:pPr>
            <w:r w:rsidRPr="00C70B35">
              <w:rPr>
                <w:i/>
              </w:rPr>
              <w:t>374</w:t>
            </w:r>
          </w:p>
        </w:tc>
        <w:tc>
          <w:tcPr>
            <w:tcW w:w="271" w:type="pct"/>
            <w:noWrap/>
            <w:vAlign w:val="bottom"/>
          </w:tcPr>
          <w:p w14:paraId="6DD31F8B" w14:textId="11CC9250" w:rsidR="00C70B35" w:rsidRPr="00C70B35" w:rsidRDefault="00C70B35" w:rsidP="00C70B35">
            <w:pPr>
              <w:pStyle w:val="ZPpregtevilke"/>
              <w:rPr>
                <w:i/>
              </w:rPr>
            </w:pPr>
            <w:r w:rsidRPr="00C70B35">
              <w:rPr>
                <w:i/>
                <w:iCs/>
                <w:szCs w:val="16"/>
              </w:rPr>
              <w:t>321</w:t>
            </w:r>
          </w:p>
        </w:tc>
        <w:tc>
          <w:tcPr>
            <w:tcW w:w="271" w:type="pct"/>
            <w:noWrap/>
            <w:vAlign w:val="bottom"/>
          </w:tcPr>
          <w:p w14:paraId="576E0B56" w14:textId="0D4BAA2E" w:rsidR="00C70B35" w:rsidRPr="00C70B35" w:rsidRDefault="00C70B35" w:rsidP="00C70B35">
            <w:pPr>
              <w:pStyle w:val="ZPpregtevilke"/>
              <w:rPr>
                <w:i/>
              </w:rPr>
            </w:pPr>
            <w:r w:rsidRPr="00C70B35">
              <w:rPr>
                <w:i/>
                <w:iCs/>
                <w:szCs w:val="16"/>
              </w:rPr>
              <w:t>533</w:t>
            </w:r>
          </w:p>
        </w:tc>
        <w:tc>
          <w:tcPr>
            <w:tcW w:w="271" w:type="pct"/>
            <w:noWrap/>
            <w:vAlign w:val="bottom"/>
          </w:tcPr>
          <w:p w14:paraId="33B5B530" w14:textId="7AAD0C20" w:rsidR="00C70B35" w:rsidRPr="00C70B35" w:rsidRDefault="00C70B35" w:rsidP="00C70B35">
            <w:pPr>
              <w:pStyle w:val="ZPpregtevilke"/>
              <w:rPr>
                <w:i/>
              </w:rPr>
            </w:pPr>
            <w:r w:rsidRPr="00C70B35">
              <w:rPr>
                <w:i/>
              </w:rPr>
              <w:t>406</w:t>
            </w:r>
          </w:p>
        </w:tc>
        <w:tc>
          <w:tcPr>
            <w:tcW w:w="271" w:type="pct"/>
            <w:noWrap/>
            <w:vAlign w:val="bottom"/>
          </w:tcPr>
          <w:p w14:paraId="5CF4CF33" w14:textId="1D20BA86" w:rsidR="00C70B35" w:rsidRPr="00C70B35" w:rsidRDefault="00C70B35" w:rsidP="00C70B35">
            <w:pPr>
              <w:pStyle w:val="ZPpregtevilke"/>
              <w:rPr>
                <w:i/>
              </w:rPr>
            </w:pPr>
            <w:r w:rsidRPr="00C70B35">
              <w:rPr>
                <w:i/>
              </w:rPr>
              <w:t>538</w:t>
            </w:r>
          </w:p>
        </w:tc>
        <w:tc>
          <w:tcPr>
            <w:tcW w:w="271" w:type="pct"/>
            <w:noWrap/>
            <w:vAlign w:val="bottom"/>
          </w:tcPr>
          <w:p w14:paraId="36BDAC6C" w14:textId="229297FD" w:rsidR="00C70B35" w:rsidRPr="00C70B35" w:rsidRDefault="00C70B35" w:rsidP="00C70B35">
            <w:pPr>
              <w:pStyle w:val="ZPpregtevilke"/>
              <w:rPr>
                <w:i/>
              </w:rPr>
            </w:pPr>
            <w:r w:rsidRPr="00C70B35">
              <w:rPr>
                <w:i/>
              </w:rPr>
              <w:t>459</w:t>
            </w:r>
          </w:p>
        </w:tc>
        <w:tc>
          <w:tcPr>
            <w:tcW w:w="271" w:type="pct"/>
            <w:noWrap/>
            <w:vAlign w:val="bottom"/>
          </w:tcPr>
          <w:p w14:paraId="258C7D5C" w14:textId="0A42FE67" w:rsidR="00C70B35" w:rsidRPr="00C70B35" w:rsidRDefault="00C70B35" w:rsidP="00C70B35">
            <w:pPr>
              <w:pStyle w:val="ZPpregtevilke"/>
              <w:rPr>
                <w:i/>
              </w:rPr>
            </w:pPr>
            <w:r w:rsidRPr="00C70B35">
              <w:rPr>
                <w:i/>
                <w:iCs/>
                <w:szCs w:val="16"/>
              </w:rPr>
              <w:t>409</w:t>
            </w:r>
          </w:p>
        </w:tc>
        <w:tc>
          <w:tcPr>
            <w:tcW w:w="271" w:type="pct"/>
            <w:vAlign w:val="bottom"/>
          </w:tcPr>
          <w:p w14:paraId="19B1E8E6" w14:textId="29C65184" w:rsidR="00C70B35" w:rsidRPr="00C70B35" w:rsidRDefault="00C70B35" w:rsidP="00C70B35">
            <w:pPr>
              <w:pStyle w:val="ZPpregtevilke"/>
              <w:rPr>
                <w:i/>
              </w:rPr>
            </w:pPr>
            <w:r w:rsidRPr="00C70B35">
              <w:rPr>
                <w:i/>
                <w:iCs/>
                <w:szCs w:val="16"/>
              </w:rPr>
              <w:t>406</w:t>
            </w:r>
          </w:p>
        </w:tc>
        <w:tc>
          <w:tcPr>
            <w:tcW w:w="271" w:type="pct"/>
            <w:vAlign w:val="bottom"/>
          </w:tcPr>
          <w:p w14:paraId="5940750D" w14:textId="730C97D0" w:rsidR="00C70B35" w:rsidRPr="00C70B35" w:rsidRDefault="00C70B35" w:rsidP="00C70B35">
            <w:pPr>
              <w:pStyle w:val="ZPpregtevilke"/>
              <w:rPr>
                <w:i/>
              </w:rPr>
            </w:pPr>
            <w:r w:rsidRPr="00C70B35">
              <w:rPr>
                <w:i/>
                <w:iCs/>
                <w:szCs w:val="16"/>
              </w:rPr>
              <w:t>383</w:t>
            </w:r>
          </w:p>
        </w:tc>
        <w:tc>
          <w:tcPr>
            <w:tcW w:w="271" w:type="pct"/>
            <w:vAlign w:val="bottom"/>
          </w:tcPr>
          <w:p w14:paraId="18D76817" w14:textId="4FE476BF" w:rsidR="00C70B35" w:rsidRPr="00C70B35" w:rsidRDefault="00C70B35" w:rsidP="00C70B35">
            <w:pPr>
              <w:pStyle w:val="ZPpregtevilke"/>
              <w:rPr>
                <w:i/>
              </w:rPr>
            </w:pPr>
            <w:r w:rsidRPr="00C70B35">
              <w:rPr>
                <w:i/>
                <w:iCs/>
                <w:szCs w:val="16"/>
              </w:rPr>
              <w:t>267</w:t>
            </w:r>
          </w:p>
        </w:tc>
        <w:tc>
          <w:tcPr>
            <w:tcW w:w="234" w:type="pct"/>
            <w:vAlign w:val="bottom"/>
          </w:tcPr>
          <w:p w14:paraId="1AC0F135" w14:textId="103C4203" w:rsidR="00C70B35" w:rsidRPr="00C70B35" w:rsidRDefault="00C70B35" w:rsidP="00C70B35">
            <w:pPr>
              <w:pStyle w:val="ZPpregtevilke"/>
            </w:pPr>
            <w:r w:rsidRPr="00C70B35">
              <w:rPr>
                <w:i/>
                <w:iCs/>
                <w:szCs w:val="16"/>
              </w:rPr>
              <w:t>466</w:t>
            </w:r>
          </w:p>
        </w:tc>
        <w:tc>
          <w:tcPr>
            <w:tcW w:w="247" w:type="pct"/>
            <w:vAlign w:val="bottom"/>
          </w:tcPr>
          <w:p w14:paraId="76F2303A" w14:textId="5FA7E90A" w:rsidR="00C70B35" w:rsidRPr="00C70B35" w:rsidRDefault="00C70B35" w:rsidP="00C70B35">
            <w:pPr>
              <w:pStyle w:val="ZPpregtevilke"/>
              <w:rPr>
                <w:i/>
              </w:rPr>
            </w:pPr>
            <w:r w:rsidRPr="00C70B35">
              <w:rPr>
                <w:i/>
                <w:iCs/>
                <w:szCs w:val="16"/>
              </w:rPr>
              <w:t>174,5</w:t>
            </w:r>
          </w:p>
        </w:tc>
      </w:tr>
      <w:tr w:rsidR="00C70B35" w:rsidRPr="00C70B35" w14:paraId="593901B4" w14:textId="77777777" w:rsidTr="004962D7">
        <w:trPr>
          <w:trHeight w:val="227"/>
          <w:jc w:val="center"/>
        </w:trPr>
        <w:tc>
          <w:tcPr>
            <w:tcW w:w="1226" w:type="pct"/>
            <w:noWrap/>
            <w:tcMar>
              <w:left w:w="28" w:type="dxa"/>
              <w:right w:w="28" w:type="dxa"/>
            </w:tcMar>
            <w:vAlign w:val="bottom"/>
          </w:tcPr>
          <w:p w14:paraId="2CB96209" w14:textId="7D378DA8" w:rsidR="00C70B35" w:rsidRPr="00C70B35" w:rsidRDefault="00C70B35" w:rsidP="00C70B35">
            <w:pPr>
              <w:pStyle w:val="ZPpregtekst"/>
            </w:pPr>
            <w:r w:rsidRPr="00C70B35">
              <w:t xml:space="preserve">   krmna ogrščica in repica</w:t>
            </w:r>
          </w:p>
        </w:tc>
        <w:tc>
          <w:tcPr>
            <w:tcW w:w="311" w:type="pct"/>
            <w:noWrap/>
            <w:vAlign w:val="bottom"/>
          </w:tcPr>
          <w:p w14:paraId="5EF2C7F0" w14:textId="264540FB" w:rsidR="00C70B35" w:rsidRPr="00C70B35" w:rsidRDefault="00C70B35" w:rsidP="00C70B35">
            <w:pPr>
              <w:pStyle w:val="ZPpregtevilke"/>
            </w:pPr>
            <w:r w:rsidRPr="00C70B35">
              <w:t>:</w:t>
            </w:r>
          </w:p>
        </w:tc>
        <w:tc>
          <w:tcPr>
            <w:tcW w:w="271" w:type="pct"/>
            <w:noWrap/>
            <w:vAlign w:val="bottom"/>
          </w:tcPr>
          <w:p w14:paraId="22ED25C5" w14:textId="6464AD1A" w:rsidR="00C70B35" w:rsidRPr="00C70B35" w:rsidRDefault="00C70B35" w:rsidP="00C70B35">
            <w:pPr>
              <w:pStyle w:val="ZPpregtevilke"/>
            </w:pPr>
            <w:r w:rsidRPr="00C70B35">
              <w:t>:</w:t>
            </w:r>
          </w:p>
        </w:tc>
        <w:tc>
          <w:tcPr>
            <w:tcW w:w="271" w:type="pct"/>
            <w:noWrap/>
            <w:vAlign w:val="bottom"/>
          </w:tcPr>
          <w:p w14:paraId="7ECEB966" w14:textId="2ADDE58F" w:rsidR="00C70B35" w:rsidRPr="00C70B35" w:rsidRDefault="00C70B35" w:rsidP="00C70B35">
            <w:pPr>
              <w:pStyle w:val="ZPpregtevilke"/>
            </w:pPr>
            <w:r w:rsidRPr="00C70B35">
              <w:t>:</w:t>
            </w:r>
          </w:p>
        </w:tc>
        <w:tc>
          <w:tcPr>
            <w:tcW w:w="271" w:type="pct"/>
            <w:noWrap/>
            <w:vAlign w:val="bottom"/>
          </w:tcPr>
          <w:p w14:paraId="5BAB7F28" w14:textId="5E3CBF8D" w:rsidR="00C70B35" w:rsidRPr="00C70B35" w:rsidRDefault="00C70B35" w:rsidP="00C70B35">
            <w:pPr>
              <w:pStyle w:val="ZPpregtevilke"/>
            </w:pPr>
            <w:r w:rsidRPr="00C70B35">
              <w:t>:</w:t>
            </w:r>
          </w:p>
        </w:tc>
        <w:tc>
          <w:tcPr>
            <w:tcW w:w="271" w:type="pct"/>
            <w:noWrap/>
            <w:vAlign w:val="bottom"/>
          </w:tcPr>
          <w:p w14:paraId="5D39FA2C" w14:textId="5AEDEB82" w:rsidR="00C70B35" w:rsidRPr="00C70B35" w:rsidRDefault="00C70B35" w:rsidP="00C70B35">
            <w:pPr>
              <w:pStyle w:val="ZPpregtevilke"/>
            </w:pPr>
            <w:r w:rsidRPr="00C70B35">
              <w:t>:</w:t>
            </w:r>
          </w:p>
        </w:tc>
        <w:tc>
          <w:tcPr>
            <w:tcW w:w="271" w:type="pct"/>
            <w:noWrap/>
            <w:vAlign w:val="bottom"/>
          </w:tcPr>
          <w:p w14:paraId="143F3F41" w14:textId="230C1E19" w:rsidR="00C70B35" w:rsidRPr="00C70B35" w:rsidRDefault="00C70B35" w:rsidP="00C70B35">
            <w:pPr>
              <w:pStyle w:val="ZPpregtevilke"/>
            </w:pPr>
            <w:r w:rsidRPr="00C70B35">
              <w:t>:</w:t>
            </w:r>
          </w:p>
        </w:tc>
        <w:tc>
          <w:tcPr>
            <w:tcW w:w="271" w:type="pct"/>
            <w:noWrap/>
            <w:vAlign w:val="bottom"/>
          </w:tcPr>
          <w:p w14:paraId="596A6F36" w14:textId="3EB8FDAF" w:rsidR="00C70B35" w:rsidRPr="00C70B35" w:rsidRDefault="00C70B35" w:rsidP="00C70B35">
            <w:pPr>
              <w:pStyle w:val="ZPpregtevilke"/>
            </w:pPr>
            <w:r w:rsidRPr="00C70B35">
              <w:t>:</w:t>
            </w:r>
          </w:p>
        </w:tc>
        <w:tc>
          <w:tcPr>
            <w:tcW w:w="271" w:type="pct"/>
            <w:noWrap/>
            <w:vAlign w:val="bottom"/>
          </w:tcPr>
          <w:p w14:paraId="63395936" w14:textId="595F093B" w:rsidR="00C70B35" w:rsidRPr="00C70B35" w:rsidRDefault="00C70B35" w:rsidP="00C70B35">
            <w:pPr>
              <w:pStyle w:val="ZPpregtevilke"/>
            </w:pPr>
            <w:r w:rsidRPr="00C70B35">
              <w:t>:</w:t>
            </w:r>
          </w:p>
        </w:tc>
        <w:tc>
          <w:tcPr>
            <w:tcW w:w="271" w:type="pct"/>
            <w:noWrap/>
            <w:vAlign w:val="bottom"/>
          </w:tcPr>
          <w:p w14:paraId="2A204A5B" w14:textId="396D0B7A" w:rsidR="00C70B35" w:rsidRPr="00C70B35" w:rsidRDefault="00C70B35" w:rsidP="00C70B35">
            <w:pPr>
              <w:pStyle w:val="ZPpregtevilke"/>
            </w:pPr>
            <w:r w:rsidRPr="00C70B35">
              <w:t>:</w:t>
            </w:r>
          </w:p>
        </w:tc>
        <w:tc>
          <w:tcPr>
            <w:tcW w:w="271" w:type="pct"/>
            <w:vAlign w:val="bottom"/>
          </w:tcPr>
          <w:p w14:paraId="33D14174" w14:textId="61812FAF" w:rsidR="00C70B35" w:rsidRPr="00C70B35" w:rsidRDefault="00C70B35" w:rsidP="00C70B35">
            <w:pPr>
              <w:pStyle w:val="ZPpregtevilke"/>
            </w:pPr>
            <w:r w:rsidRPr="00C70B35">
              <w:t>:</w:t>
            </w:r>
          </w:p>
        </w:tc>
        <w:tc>
          <w:tcPr>
            <w:tcW w:w="271" w:type="pct"/>
            <w:vAlign w:val="bottom"/>
          </w:tcPr>
          <w:p w14:paraId="7DC8C20C" w14:textId="48A84F7C" w:rsidR="00C70B35" w:rsidRPr="00C70B35" w:rsidRDefault="00C70B35" w:rsidP="00C70B35">
            <w:pPr>
              <w:pStyle w:val="ZPpregtevilke"/>
            </w:pPr>
            <w:r w:rsidRPr="00C70B35">
              <w:t>:</w:t>
            </w:r>
          </w:p>
        </w:tc>
        <w:tc>
          <w:tcPr>
            <w:tcW w:w="271" w:type="pct"/>
            <w:vAlign w:val="bottom"/>
          </w:tcPr>
          <w:p w14:paraId="19C94E6F" w14:textId="5EB49B27" w:rsidR="00C70B35" w:rsidRPr="00C70B35" w:rsidRDefault="00C70B35" w:rsidP="00C70B35">
            <w:pPr>
              <w:pStyle w:val="ZPpregtevilke"/>
            </w:pPr>
            <w:r w:rsidRPr="00C70B35">
              <w:t>:</w:t>
            </w:r>
          </w:p>
        </w:tc>
        <w:tc>
          <w:tcPr>
            <w:tcW w:w="234" w:type="pct"/>
            <w:vAlign w:val="bottom"/>
          </w:tcPr>
          <w:p w14:paraId="5AD2A667" w14:textId="123AD077" w:rsidR="00C70B35" w:rsidRPr="00C70B35" w:rsidRDefault="00C70B35" w:rsidP="00C70B35">
            <w:pPr>
              <w:pStyle w:val="ZPpregtevilke"/>
            </w:pPr>
            <w:r w:rsidRPr="00C70B35">
              <w:t>:</w:t>
            </w:r>
          </w:p>
        </w:tc>
        <w:tc>
          <w:tcPr>
            <w:tcW w:w="247" w:type="pct"/>
            <w:vAlign w:val="bottom"/>
          </w:tcPr>
          <w:p w14:paraId="5E46B274" w14:textId="77777777" w:rsidR="00C70B35" w:rsidRPr="00C70B35" w:rsidRDefault="00C70B35" w:rsidP="00C70B35">
            <w:pPr>
              <w:pStyle w:val="ZPpregtevilke"/>
            </w:pPr>
          </w:p>
        </w:tc>
      </w:tr>
      <w:tr w:rsidR="00C70B35" w:rsidRPr="00C70B35" w14:paraId="6E132F90" w14:textId="77777777" w:rsidTr="004962D7">
        <w:trPr>
          <w:trHeight w:val="227"/>
          <w:jc w:val="center"/>
        </w:trPr>
        <w:tc>
          <w:tcPr>
            <w:tcW w:w="1226" w:type="pct"/>
            <w:noWrap/>
            <w:tcMar>
              <w:left w:w="28" w:type="dxa"/>
              <w:right w:w="28" w:type="dxa"/>
            </w:tcMar>
            <w:vAlign w:val="bottom"/>
          </w:tcPr>
          <w:p w14:paraId="7B033000" w14:textId="6B09D3F5" w:rsidR="00C70B35" w:rsidRPr="00C70B35" w:rsidRDefault="00C70B35" w:rsidP="00C70B35">
            <w:pPr>
              <w:pStyle w:val="ZPpregtekst"/>
            </w:pPr>
            <w:r w:rsidRPr="00C70B35">
              <w:t xml:space="preserve">   krmni sirek</w:t>
            </w:r>
          </w:p>
        </w:tc>
        <w:tc>
          <w:tcPr>
            <w:tcW w:w="311" w:type="pct"/>
            <w:noWrap/>
            <w:vAlign w:val="bottom"/>
          </w:tcPr>
          <w:p w14:paraId="4455797E" w14:textId="10F220DF" w:rsidR="00C70B35" w:rsidRPr="00C70B35" w:rsidRDefault="00C70B35" w:rsidP="00C70B35">
            <w:pPr>
              <w:pStyle w:val="ZPpregtevilke"/>
            </w:pPr>
            <w:r w:rsidRPr="00C70B35">
              <w:t>:</w:t>
            </w:r>
          </w:p>
        </w:tc>
        <w:tc>
          <w:tcPr>
            <w:tcW w:w="271" w:type="pct"/>
            <w:noWrap/>
            <w:vAlign w:val="bottom"/>
          </w:tcPr>
          <w:p w14:paraId="1E22BC9A" w14:textId="46626CCD" w:rsidR="00C70B35" w:rsidRPr="00C70B35" w:rsidRDefault="00C70B35" w:rsidP="00C70B35">
            <w:pPr>
              <w:pStyle w:val="ZPpregtevilke"/>
            </w:pPr>
            <w:r w:rsidRPr="00C70B35">
              <w:t>:</w:t>
            </w:r>
          </w:p>
        </w:tc>
        <w:tc>
          <w:tcPr>
            <w:tcW w:w="271" w:type="pct"/>
            <w:noWrap/>
            <w:vAlign w:val="bottom"/>
          </w:tcPr>
          <w:p w14:paraId="35AA3404" w14:textId="73B5580F" w:rsidR="00C70B35" w:rsidRPr="00C70B35" w:rsidRDefault="00C70B35" w:rsidP="00C70B35">
            <w:pPr>
              <w:pStyle w:val="ZPpregtevilke"/>
            </w:pPr>
            <w:r w:rsidRPr="00C70B35">
              <w:t>:</w:t>
            </w:r>
          </w:p>
        </w:tc>
        <w:tc>
          <w:tcPr>
            <w:tcW w:w="271" w:type="pct"/>
            <w:noWrap/>
            <w:vAlign w:val="bottom"/>
          </w:tcPr>
          <w:p w14:paraId="5D9A4FA6" w14:textId="134A771D" w:rsidR="00C70B35" w:rsidRPr="00C70B35" w:rsidRDefault="00C70B35" w:rsidP="00C70B35">
            <w:pPr>
              <w:pStyle w:val="ZPpregtevilke"/>
            </w:pPr>
            <w:r w:rsidRPr="00C70B35">
              <w:t>:</w:t>
            </w:r>
          </w:p>
        </w:tc>
        <w:tc>
          <w:tcPr>
            <w:tcW w:w="271" w:type="pct"/>
            <w:noWrap/>
            <w:vAlign w:val="bottom"/>
          </w:tcPr>
          <w:p w14:paraId="03EE771D" w14:textId="5F4DBBCA" w:rsidR="00C70B35" w:rsidRPr="00C70B35" w:rsidRDefault="00C70B35" w:rsidP="00C70B35">
            <w:pPr>
              <w:pStyle w:val="ZPpregtevilke"/>
            </w:pPr>
            <w:r w:rsidRPr="00C70B35">
              <w:t>:</w:t>
            </w:r>
          </w:p>
        </w:tc>
        <w:tc>
          <w:tcPr>
            <w:tcW w:w="271" w:type="pct"/>
            <w:noWrap/>
            <w:vAlign w:val="bottom"/>
          </w:tcPr>
          <w:p w14:paraId="6E5C44E9" w14:textId="1C50D3CE" w:rsidR="00C70B35" w:rsidRPr="00C70B35" w:rsidRDefault="00C70B35" w:rsidP="00C70B35">
            <w:pPr>
              <w:pStyle w:val="ZPpregtevilke"/>
            </w:pPr>
            <w:r w:rsidRPr="00C70B35">
              <w:t>:</w:t>
            </w:r>
          </w:p>
        </w:tc>
        <w:tc>
          <w:tcPr>
            <w:tcW w:w="271" w:type="pct"/>
            <w:noWrap/>
            <w:vAlign w:val="bottom"/>
          </w:tcPr>
          <w:p w14:paraId="64CC9362" w14:textId="46CF987C" w:rsidR="00C70B35" w:rsidRPr="00C70B35" w:rsidRDefault="00C70B35" w:rsidP="00C70B35">
            <w:pPr>
              <w:pStyle w:val="ZPpregtevilke"/>
            </w:pPr>
            <w:r w:rsidRPr="00C70B35">
              <w:t>:</w:t>
            </w:r>
          </w:p>
        </w:tc>
        <w:tc>
          <w:tcPr>
            <w:tcW w:w="271" w:type="pct"/>
            <w:noWrap/>
            <w:vAlign w:val="bottom"/>
          </w:tcPr>
          <w:p w14:paraId="173EF072" w14:textId="62161BCD" w:rsidR="00C70B35" w:rsidRPr="00C70B35" w:rsidRDefault="00C70B35" w:rsidP="00C70B35">
            <w:pPr>
              <w:pStyle w:val="ZPpregtevilke"/>
            </w:pPr>
            <w:r w:rsidRPr="00C70B35">
              <w:t>:</w:t>
            </w:r>
          </w:p>
        </w:tc>
        <w:tc>
          <w:tcPr>
            <w:tcW w:w="271" w:type="pct"/>
            <w:noWrap/>
            <w:vAlign w:val="bottom"/>
          </w:tcPr>
          <w:p w14:paraId="649AF0B9" w14:textId="6F9A80ED" w:rsidR="00C70B35" w:rsidRPr="00C70B35" w:rsidRDefault="00C70B35" w:rsidP="00C70B35">
            <w:pPr>
              <w:pStyle w:val="ZPpregtevilke"/>
            </w:pPr>
            <w:r w:rsidRPr="00C70B35">
              <w:t>:</w:t>
            </w:r>
          </w:p>
        </w:tc>
        <w:tc>
          <w:tcPr>
            <w:tcW w:w="271" w:type="pct"/>
            <w:vAlign w:val="bottom"/>
          </w:tcPr>
          <w:p w14:paraId="2711C299" w14:textId="5CDA5547" w:rsidR="00C70B35" w:rsidRPr="00C70B35" w:rsidRDefault="00C70B35" w:rsidP="00C70B35">
            <w:pPr>
              <w:pStyle w:val="ZPpregtevilke"/>
            </w:pPr>
            <w:r w:rsidRPr="00C70B35">
              <w:t>:</w:t>
            </w:r>
          </w:p>
        </w:tc>
        <w:tc>
          <w:tcPr>
            <w:tcW w:w="271" w:type="pct"/>
            <w:vAlign w:val="bottom"/>
          </w:tcPr>
          <w:p w14:paraId="6F6335CE" w14:textId="73D64E19" w:rsidR="00C70B35" w:rsidRPr="00C70B35" w:rsidRDefault="00C70B35" w:rsidP="00C70B35">
            <w:pPr>
              <w:pStyle w:val="ZPpregtevilke"/>
            </w:pPr>
            <w:r w:rsidRPr="00C70B35">
              <w:t>:</w:t>
            </w:r>
          </w:p>
        </w:tc>
        <w:tc>
          <w:tcPr>
            <w:tcW w:w="271" w:type="pct"/>
            <w:vAlign w:val="bottom"/>
          </w:tcPr>
          <w:p w14:paraId="4C1411F4" w14:textId="459D6E84" w:rsidR="00C70B35" w:rsidRPr="00C70B35" w:rsidRDefault="00C70B35" w:rsidP="00C70B35">
            <w:pPr>
              <w:pStyle w:val="ZPpregtevilke"/>
            </w:pPr>
            <w:r w:rsidRPr="00C70B35">
              <w:t>:</w:t>
            </w:r>
          </w:p>
        </w:tc>
        <w:tc>
          <w:tcPr>
            <w:tcW w:w="234" w:type="pct"/>
            <w:vAlign w:val="bottom"/>
          </w:tcPr>
          <w:p w14:paraId="390189B2" w14:textId="429A99F8" w:rsidR="00C70B35" w:rsidRPr="00C70B35" w:rsidRDefault="00C70B35" w:rsidP="00C70B35">
            <w:pPr>
              <w:pStyle w:val="ZPpregtevilke"/>
            </w:pPr>
            <w:r w:rsidRPr="00C70B35">
              <w:t>:</w:t>
            </w:r>
          </w:p>
        </w:tc>
        <w:tc>
          <w:tcPr>
            <w:tcW w:w="247" w:type="pct"/>
            <w:vAlign w:val="bottom"/>
          </w:tcPr>
          <w:p w14:paraId="0B0C3328" w14:textId="77777777" w:rsidR="00C70B35" w:rsidRPr="00C70B35" w:rsidRDefault="00C70B35" w:rsidP="00C70B35">
            <w:pPr>
              <w:pStyle w:val="ZPpregtevilke"/>
            </w:pPr>
          </w:p>
        </w:tc>
      </w:tr>
      <w:tr w:rsidR="00C70B35" w:rsidRPr="00C70B35" w14:paraId="3523C5D5" w14:textId="77777777" w:rsidTr="004962D7">
        <w:trPr>
          <w:trHeight w:val="227"/>
          <w:jc w:val="center"/>
        </w:trPr>
        <w:tc>
          <w:tcPr>
            <w:tcW w:w="1226" w:type="pct"/>
            <w:noWrap/>
            <w:tcMar>
              <w:left w:w="28" w:type="dxa"/>
              <w:right w:w="28" w:type="dxa"/>
            </w:tcMar>
            <w:vAlign w:val="bottom"/>
          </w:tcPr>
          <w:p w14:paraId="7114A3B1" w14:textId="7FBD0821" w:rsidR="00C70B35" w:rsidRPr="00C70B35" w:rsidRDefault="00C70B35" w:rsidP="00C70B35">
            <w:pPr>
              <w:pStyle w:val="ZPpregtekst"/>
              <w:rPr>
                <w:i/>
              </w:rPr>
            </w:pPr>
            <w:r w:rsidRPr="00C70B35">
              <w:rPr>
                <w:i/>
              </w:rPr>
              <w:t xml:space="preserve"> Druga zelena krma, enoletni, naknadni posevki</w:t>
            </w:r>
          </w:p>
        </w:tc>
        <w:tc>
          <w:tcPr>
            <w:tcW w:w="311" w:type="pct"/>
            <w:noWrap/>
            <w:vAlign w:val="bottom"/>
          </w:tcPr>
          <w:p w14:paraId="3FD8AB39" w14:textId="6B516D22" w:rsidR="00C70B35" w:rsidRPr="00C70B35" w:rsidRDefault="00C70B35" w:rsidP="00C70B35">
            <w:pPr>
              <w:pStyle w:val="ZPpregtevilke"/>
              <w:rPr>
                <w:i/>
              </w:rPr>
            </w:pPr>
            <w:r w:rsidRPr="00C70B35">
              <w:rPr>
                <w:i/>
              </w:rPr>
              <w:t>673</w:t>
            </w:r>
          </w:p>
        </w:tc>
        <w:tc>
          <w:tcPr>
            <w:tcW w:w="271" w:type="pct"/>
            <w:noWrap/>
            <w:vAlign w:val="bottom"/>
          </w:tcPr>
          <w:p w14:paraId="762D6F2A" w14:textId="52679505" w:rsidR="00C70B35" w:rsidRPr="00C70B35" w:rsidRDefault="00C70B35" w:rsidP="00C70B35">
            <w:pPr>
              <w:pStyle w:val="ZPpregtevilke"/>
              <w:rPr>
                <w:i/>
              </w:rPr>
            </w:pPr>
            <w:r w:rsidRPr="00C70B35">
              <w:rPr>
                <w:i/>
              </w:rPr>
              <w:t>611</w:t>
            </w:r>
          </w:p>
        </w:tc>
        <w:tc>
          <w:tcPr>
            <w:tcW w:w="271" w:type="pct"/>
            <w:noWrap/>
            <w:vAlign w:val="bottom"/>
          </w:tcPr>
          <w:p w14:paraId="480E86B5" w14:textId="4DF3103E" w:rsidR="00C70B35" w:rsidRPr="00C70B35" w:rsidRDefault="00C70B35" w:rsidP="00C70B35">
            <w:pPr>
              <w:pStyle w:val="ZPpregtevilke"/>
              <w:rPr>
                <w:i/>
              </w:rPr>
            </w:pPr>
            <w:r w:rsidRPr="00C70B35">
              <w:rPr>
                <w:i/>
              </w:rPr>
              <w:t>288</w:t>
            </w:r>
          </w:p>
        </w:tc>
        <w:tc>
          <w:tcPr>
            <w:tcW w:w="271" w:type="pct"/>
            <w:noWrap/>
            <w:vAlign w:val="bottom"/>
          </w:tcPr>
          <w:p w14:paraId="7052AFAF" w14:textId="524DA3A5" w:rsidR="00C70B35" w:rsidRPr="00C70B35" w:rsidRDefault="00C70B35" w:rsidP="00C70B35">
            <w:pPr>
              <w:pStyle w:val="ZPpregtevilke"/>
              <w:rPr>
                <w:i/>
              </w:rPr>
            </w:pPr>
            <w:r w:rsidRPr="00C70B35">
              <w:rPr>
                <w:i/>
                <w:iCs/>
                <w:szCs w:val="16"/>
              </w:rPr>
              <w:t>340</w:t>
            </w:r>
          </w:p>
        </w:tc>
        <w:tc>
          <w:tcPr>
            <w:tcW w:w="271" w:type="pct"/>
            <w:noWrap/>
            <w:vAlign w:val="bottom"/>
          </w:tcPr>
          <w:p w14:paraId="2F2AB5ED" w14:textId="1BB817B9" w:rsidR="00C70B35" w:rsidRPr="00C70B35" w:rsidRDefault="00C70B35" w:rsidP="00C70B35">
            <w:pPr>
              <w:pStyle w:val="ZPpregtevilke"/>
              <w:rPr>
                <w:i/>
              </w:rPr>
            </w:pPr>
            <w:r w:rsidRPr="00C70B35">
              <w:rPr>
                <w:i/>
                <w:iCs/>
                <w:szCs w:val="16"/>
              </w:rPr>
              <w:t>291</w:t>
            </w:r>
          </w:p>
        </w:tc>
        <w:tc>
          <w:tcPr>
            <w:tcW w:w="271" w:type="pct"/>
            <w:noWrap/>
            <w:vAlign w:val="bottom"/>
          </w:tcPr>
          <w:p w14:paraId="14920790" w14:textId="4F2F6D10" w:rsidR="00C70B35" w:rsidRPr="00C70B35" w:rsidRDefault="00C70B35" w:rsidP="00C70B35">
            <w:pPr>
              <w:pStyle w:val="ZPpregtevilke"/>
              <w:rPr>
                <w:i/>
              </w:rPr>
            </w:pPr>
            <w:r w:rsidRPr="00C70B35">
              <w:rPr>
                <w:i/>
              </w:rPr>
              <w:t>365</w:t>
            </w:r>
          </w:p>
        </w:tc>
        <w:tc>
          <w:tcPr>
            <w:tcW w:w="271" w:type="pct"/>
            <w:noWrap/>
            <w:vAlign w:val="bottom"/>
          </w:tcPr>
          <w:p w14:paraId="4138D736" w14:textId="37D323E1" w:rsidR="00C70B35" w:rsidRPr="00C70B35" w:rsidRDefault="00C70B35" w:rsidP="00C70B35">
            <w:pPr>
              <w:pStyle w:val="ZPpregtevilke"/>
              <w:rPr>
                <w:i/>
              </w:rPr>
            </w:pPr>
            <w:r w:rsidRPr="00C70B35">
              <w:rPr>
                <w:i/>
              </w:rPr>
              <w:t>242</w:t>
            </w:r>
          </w:p>
        </w:tc>
        <w:tc>
          <w:tcPr>
            <w:tcW w:w="271" w:type="pct"/>
            <w:noWrap/>
            <w:vAlign w:val="bottom"/>
          </w:tcPr>
          <w:p w14:paraId="3CA4F96D" w14:textId="36A72DA5" w:rsidR="00C70B35" w:rsidRPr="00C70B35" w:rsidRDefault="00C70B35" w:rsidP="00C70B35">
            <w:pPr>
              <w:pStyle w:val="ZPpregtevilke"/>
              <w:rPr>
                <w:i/>
              </w:rPr>
            </w:pPr>
            <w:r w:rsidRPr="00C70B35">
              <w:rPr>
                <w:i/>
              </w:rPr>
              <w:t>235</w:t>
            </w:r>
          </w:p>
        </w:tc>
        <w:tc>
          <w:tcPr>
            <w:tcW w:w="271" w:type="pct"/>
            <w:noWrap/>
            <w:vAlign w:val="bottom"/>
          </w:tcPr>
          <w:p w14:paraId="20019707" w14:textId="74F33CC1" w:rsidR="00C70B35" w:rsidRPr="00C70B35" w:rsidRDefault="00C70B35" w:rsidP="00C70B35">
            <w:pPr>
              <w:pStyle w:val="ZPpregtevilke"/>
              <w:rPr>
                <w:i/>
              </w:rPr>
            </w:pPr>
            <w:r w:rsidRPr="00C70B35">
              <w:rPr>
                <w:i/>
                <w:iCs/>
                <w:szCs w:val="16"/>
              </w:rPr>
              <w:t>417</w:t>
            </w:r>
          </w:p>
        </w:tc>
        <w:tc>
          <w:tcPr>
            <w:tcW w:w="271" w:type="pct"/>
            <w:vAlign w:val="bottom"/>
          </w:tcPr>
          <w:p w14:paraId="780BA581" w14:textId="5CDB4A96" w:rsidR="00C70B35" w:rsidRPr="00C70B35" w:rsidRDefault="00C70B35" w:rsidP="00C70B35">
            <w:pPr>
              <w:pStyle w:val="ZPpregtevilke"/>
              <w:rPr>
                <w:i/>
              </w:rPr>
            </w:pPr>
            <w:r w:rsidRPr="00C70B35">
              <w:rPr>
                <w:i/>
                <w:iCs/>
                <w:szCs w:val="16"/>
              </w:rPr>
              <w:t>613</w:t>
            </w:r>
          </w:p>
        </w:tc>
        <w:tc>
          <w:tcPr>
            <w:tcW w:w="271" w:type="pct"/>
            <w:vAlign w:val="bottom"/>
          </w:tcPr>
          <w:p w14:paraId="71D94E61" w14:textId="3955CB21" w:rsidR="00C70B35" w:rsidRPr="00C70B35" w:rsidRDefault="00C70B35" w:rsidP="00C70B35">
            <w:pPr>
              <w:pStyle w:val="ZPpregtevilke"/>
              <w:rPr>
                <w:i/>
              </w:rPr>
            </w:pPr>
            <w:r w:rsidRPr="00C70B35">
              <w:rPr>
                <w:i/>
                <w:iCs/>
                <w:szCs w:val="16"/>
              </w:rPr>
              <w:t>398</w:t>
            </w:r>
          </w:p>
        </w:tc>
        <w:tc>
          <w:tcPr>
            <w:tcW w:w="271" w:type="pct"/>
            <w:vAlign w:val="bottom"/>
          </w:tcPr>
          <w:p w14:paraId="38A0DDA5" w14:textId="63E4257D" w:rsidR="00C70B35" w:rsidRPr="00C70B35" w:rsidRDefault="00C70B35" w:rsidP="00C70B35">
            <w:pPr>
              <w:pStyle w:val="ZPpregtevilke"/>
              <w:rPr>
                <w:i/>
              </w:rPr>
            </w:pPr>
            <w:r w:rsidRPr="00C70B35">
              <w:rPr>
                <w:i/>
                <w:iCs/>
                <w:szCs w:val="16"/>
              </w:rPr>
              <w:t>297</w:t>
            </w:r>
          </w:p>
        </w:tc>
        <w:tc>
          <w:tcPr>
            <w:tcW w:w="234" w:type="pct"/>
            <w:vAlign w:val="bottom"/>
          </w:tcPr>
          <w:p w14:paraId="0E63C6E8" w14:textId="21B48DAB" w:rsidR="00C70B35" w:rsidRPr="00C70B35" w:rsidRDefault="00C70B35" w:rsidP="00C70B35">
            <w:pPr>
              <w:pStyle w:val="ZPpregtevilke"/>
            </w:pPr>
            <w:r w:rsidRPr="00C70B35">
              <w:rPr>
                <w:i/>
                <w:iCs/>
                <w:szCs w:val="16"/>
              </w:rPr>
              <w:t>217</w:t>
            </w:r>
          </w:p>
        </w:tc>
        <w:tc>
          <w:tcPr>
            <w:tcW w:w="247" w:type="pct"/>
            <w:vAlign w:val="bottom"/>
          </w:tcPr>
          <w:p w14:paraId="24D25C18" w14:textId="22624B89" w:rsidR="00C70B35" w:rsidRPr="00C70B35" w:rsidRDefault="00C70B35" w:rsidP="00C70B35">
            <w:pPr>
              <w:pStyle w:val="ZPpregtevilke"/>
              <w:rPr>
                <w:i/>
              </w:rPr>
            </w:pPr>
            <w:r w:rsidRPr="00C70B35">
              <w:rPr>
                <w:i/>
                <w:iCs/>
                <w:szCs w:val="16"/>
              </w:rPr>
              <w:t>73,1</w:t>
            </w:r>
          </w:p>
        </w:tc>
      </w:tr>
      <w:tr w:rsidR="00C70B35" w:rsidRPr="00C70B35" w14:paraId="4A0032AA" w14:textId="77777777" w:rsidTr="004962D7">
        <w:trPr>
          <w:trHeight w:val="227"/>
          <w:jc w:val="center"/>
        </w:trPr>
        <w:tc>
          <w:tcPr>
            <w:tcW w:w="1226" w:type="pct"/>
            <w:noWrap/>
            <w:tcMar>
              <w:left w:w="28" w:type="dxa"/>
              <w:right w:w="28" w:type="dxa"/>
            </w:tcMar>
            <w:vAlign w:val="bottom"/>
          </w:tcPr>
          <w:p w14:paraId="3869504D" w14:textId="6C791D68" w:rsidR="00C70B35" w:rsidRPr="00C70B35" w:rsidRDefault="00C70B35" w:rsidP="00C70B35">
            <w:pPr>
              <w:pStyle w:val="ZPpregtekst"/>
            </w:pPr>
            <w:r w:rsidRPr="00C70B35">
              <w:t xml:space="preserve">   krmna ogrščica in repica</w:t>
            </w:r>
          </w:p>
        </w:tc>
        <w:tc>
          <w:tcPr>
            <w:tcW w:w="311" w:type="pct"/>
            <w:noWrap/>
            <w:vAlign w:val="bottom"/>
          </w:tcPr>
          <w:p w14:paraId="3B3A5E3C" w14:textId="69D1EB20" w:rsidR="00C70B35" w:rsidRPr="00C70B35" w:rsidRDefault="00C70B35" w:rsidP="00C70B35">
            <w:pPr>
              <w:pStyle w:val="ZPpregtevilke"/>
            </w:pPr>
            <w:r w:rsidRPr="00C70B35">
              <w:t>209</w:t>
            </w:r>
          </w:p>
        </w:tc>
        <w:tc>
          <w:tcPr>
            <w:tcW w:w="271" w:type="pct"/>
            <w:noWrap/>
            <w:vAlign w:val="bottom"/>
          </w:tcPr>
          <w:p w14:paraId="493DE97B" w14:textId="75810D73" w:rsidR="00C70B35" w:rsidRPr="00C70B35" w:rsidRDefault="00C70B35" w:rsidP="00C70B35">
            <w:pPr>
              <w:pStyle w:val="ZPpregtevilke"/>
            </w:pPr>
            <w:r w:rsidRPr="00C70B35">
              <w:t>209</w:t>
            </w:r>
          </w:p>
        </w:tc>
        <w:tc>
          <w:tcPr>
            <w:tcW w:w="271" w:type="pct"/>
            <w:noWrap/>
            <w:vAlign w:val="bottom"/>
          </w:tcPr>
          <w:p w14:paraId="6732EAAC" w14:textId="2CCDDF17" w:rsidR="00C70B35" w:rsidRPr="00C70B35" w:rsidRDefault="00C70B35" w:rsidP="00C70B35">
            <w:pPr>
              <w:pStyle w:val="ZPpregtevilke"/>
            </w:pPr>
            <w:r w:rsidRPr="00C70B35">
              <w:t>84</w:t>
            </w:r>
          </w:p>
        </w:tc>
        <w:tc>
          <w:tcPr>
            <w:tcW w:w="271" w:type="pct"/>
            <w:noWrap/>
            <w:vAlign w:val="bottom"/>
          </w:tcPr>
          <w:p w14:paraId="2761C445" w14:textId="635BF334" w:rsidR="00C70B35" w:rsidRPr="00C70B35" w:rsidRDefault="00C70B35" w:rsidP="00C70B35">
            <w:pPr>
              <w:pStyle w:val="ZPpregtevilke"/>
            </w:pPr>
            <w:r w:rsidRPr="00C70B35">
              <w:t>:</w:t>
            </w:r>
          </w:p>
        </w:tc>
        <w:tc>
          <w:tcPr>
            <w:tcW w:w="271" w:type="pct"/>
            <w:noWrap/>
            <w:vAlign w:val="bottom"/>
          </w:tcPr>
          <w:p w14:paraId="6CB3413D" w14:textId="358AABBE" w:rsidR="00C70B35" w:rsidRPr="00C70B35" w:rsidRDefault="00C70B35" w:rsidP="00C70B35">
            <w:pPr>
              <w:pStyle w:val="ZPpregtevilke"/>
            </w:pPr>
            <w:r w:rsidRPr="00C70B35">
              <w:t>:</w:t>
            </w:r>
          </w:p>
        </w:tc>
        <w:tc>
          <w:tcPr>
            <w:tcW w:w="271" w:type="pct"/>
            <w:noWrap/>
            <w:vAlign w:val="bottom"/>
          </w:tcPr>
          <w:p w14:paraId="33DAA783" w14:textId="1A483F4A" w:rsidR="00C70B35" w:rsidRPr="00C70B35" w:rsidRDefault="00C70B35" w:rsidP="00C70B35">
            <w:pPr>
              <w:pStyle w:val="ZPpregtevilke"/>
            </w:pPr>
            <w:r w:rsidRPr="00C70B35">
              <w:t>:</w:t>
            </w:r>
          </w:p>
        </w:tc>
        <w:tc>
          <w:tcPr>
            <w:tcW w:w="271" w:type="pct"/>
            <w:noWrap/>
            <w:vAlign w:val="bottom"/>
          </w:tcPr>
          <w:p w14:paraId="66592B39" w14:textId="74847944" w:rsidR="00C70B35" w:rsidRPr="00C70B35" w:rsidRDefault="00C70B35" w:rsidP="00C70B35">
            <w:pPr>
              <w:pStyle w:val="ZPpregtevilke"/>
            </w:pPr>
            <w:r w:rsidRPr="00C70B35">
              <w:t>:</w:t>
            </w:r>
          </w:p>
        </w:tc>
        <w:tc>
          <w:tcPr>
            <w:tcW w:w="271" w:type="pct"/>
            <w:noWrap/>
            <w:vAlign w:val="bottom"/>
          </w:tcPr>
          <w:p w14:paraId="05DC135C" w14:textId="6FF7F65C" w:rsidR="00C70B35" w:rsidRPr="00C70B35" w:rsidRDefault="00C70B35" w:rsidP="00C70B35">
            <w:pPr>
              <w:pStyle w:val="ZPpregtevilke"/>
            </w:pPr>
            <w:r w:rsidRPr="00C70B35">
              <w:t>:</w:t>
            </w:r>
          </w:p>
        </w:tc>
        <w:tc>
          <w:tcPr>
            <w:tcW w:w="271" w:type="pct"/>
            <w:noWrap/>
            <w:vAlign w:val="bottom"/>
          </w:tcPr>
          <w:p w14:paraId="66DF683E" w14:textId="6F0FF8CF" w:rsidR="00C70B35" w:rsidRPr="00C70B35" w:rsidRDefault="00C70B35" w:rsidP="00C70B35">
            <w:pPr>
              <w:pStyle w:val="ZPpregtevilke"/>
            </w:pPr>
            <w:r w:rsidRPr="00C70B35">
              <w:t>:</w:t>
            </w:r>
          </w:p>
        </w:tc>
        <w:tc>
          <w:tcPr>
            <w:tcW w:w="271" w:type="pct"/>
            <w:vAlign w:val="bottom"/>
          </w:tcPr>
          <w:p w14:paraId="23AEF8BA" w14:textId="041B9C8D" w:rsidR="00C70B35" w:rsidRPr="00C70B35" w:rsidRDefault="00C70B35" w:rsidP="00C70B35">
            <w:pPr>
              <w:pStyle w:val="ZPpregtevilke"/>
            </w:pPr>
            <w:r w:rsidRPr="00C70B35">
              <w:t>:</w:t>
            </w:r>
          </w:p>
        </w:tc>
        <w:tc>
          <w:tcPr>
            <w:tcW w:w="271" w:type="pct"/>
            <w:vAlign w:val="bottom"/>
          </w:tcPr>
          <w:p w14:paraId="0A88C81F" w14:textId="7C8F3B84" w:rsidR="00C70B35" w:rsidRPr="00C70B35" w:rsidRDefault="00C70B35" w:rsidP="00C70B35">
            <w:pPr>
              <w:pStyle w:val="ZPpregtevilke"/>
            </w:pPr>
            <w:r w:rsidRPr="00C70B35">
              <w:t>:</w:t>
            </w:r>
          </w:p>
        </w:tc>
        <w:tc>
          <w:tcPr>
            <w:tcW w:w="271" w:type="pct"/>
            <w:vAlign w:val="bottom"/>
          </w:tcPr>
          <w:p w14:paraId="3C720ADA" w14:textId="6003D57E" w:rsidR="00C70B35" w:rsidRPr="00C70B35" w:rsidRDefault="00C70B35" w:rsidP="00C70B35">
            <w:pPr>
              <w:pStyle w:val="ZPpregtevilke"/>
            </w:pPr>
            <w:r w:rsidRPr="00C70B35">
              <w:t>:</w:t>
            </w:r>
          </w:p>
        </w:tc>
        <w:tc>
          <w:tcPr>
            <w:tcW w:w="234" w:type="pct"/>
            <w:vAlign w:val="bottom"/>
          </w:tcPr>
          <w:p w14:paraId="7E1732DF" w14:textId="4E5A1D14" w:rsidR="00C70B35" w:rsidRPr="00C70B35" w:rsidRDefault="00C70B35" w:rsidP="00C70B35">
            <w:pPr>
              <w:pStyle w:val="ZPpregtevilke"/>
            </w:pPr>
            <w:r w:rsidRPr="00C70B35">
              <w:t>:</w:t>
            </w:r>
          </w:p>
        </w:tc>
        <w:tc>
          <w:tcPr>
            <w:tcW w:w="247" w:type="pct"/>
            <w:vAlign w:val="bottom"/>
          </w:tcPr>
          <w:p w14:paraId="5B078182" w14:textId="77777777" w:rsidR="00C70B35" w:rsidRPr="00C70B35" w:rsidRDefault="00C70B35" w:rsidP="00C70B35">
            <w:pPr>
              <w:pStyle w:val="ZPpregtevilke"/>
            </w:pPr>
          </w:p>
        </w:tc>
      </w:tr>
      <w:tr w:rsidR="00C70B35" w:rsidRPr="00C70B35" w14:paraId="16B3E7D0" w14:textId="77777777" w:rsidTr="004962D7">
        <w:trPr>
          <w:trHeight w:val="227"/>
          <w:jc w:val="center"/>
        </w:trPr>
        <w:tc>
          <w:tcPr>
            <w:tcW w:w="1226" w:type="pct"/>
            <w:noWrap/>
            <w:tcMar>
              <w:left w:w="28" w:type="dxa"/>
              <w:right w:w="28" w:type="dxa"/>
            </w:tcMar>
            <w:vAlign w:val="bottom"/>
          </w:tcPr>
          <w:p w14:paraId="04A486D1" w14:textId="772FEEA0" w:rsidR="00C70B35" w:rsidRPr="00C70B35" w:rsidRDefault="00C70B35" w:rsidP="00C70B35">
            <w:pPr>
              <w:pStyle w:val="ZPpregtekst"/>
            </w:pPr>
            <w:r w:rsidRPr="00C70B35">
              <w:t xml:space="preserve">   krmno žito ter mešanice stročnic in žita</w:t>
            </w:r>
          </w:p>
        </w:tc>
        <w:tc>
          <w:tcPr>
            <w:tcW w:w="311" w:type="pct"/>
            <w:noWrap/>
            <w:vAlign w:val="bottom"/>
          </w:tcPr>
          <w:p w14:paraId="36D4B859" w14:textId="7F3E09C6" w:rsidR="00C70B35" w:rsidRPr="00C70B35" w:rsidRDefault="00C70B35" w:rsidP="00C70B35">
            <w:pPr>
              <w:pStyle w:val="ZPpregtevilke"/>
            </w:pPr>
            <w:r w:rsidRPr="00C70B35">
              <w:t>387</w:t>
            </w:r>
          </w:p>
        </w:tc>
        <w:tc>
          <w:tcPr>
            <w:tcW w:w="271" w:type="pct"/>
            <w:noWrap/>
            <w:vAlign w:val="bottom"/>
          </w:tcPr>
          <w:p w14:paraId="19B0FF8F" w14:textId="3B408DFE" w:rsidR="00C70B35" w:rsidRPr="00C70B35" w:rsidRDefault="00C70B35" w:rsidP="00C70B35">
            <w:pPr>
              <w:pStyle w:val="ZPpregtevilke"/>
            </w:pPr>
            <w:r w:rsidRPr="00C70B35">
              <w:t>312</w:t>
            </w:r>
          </w:p>
        </w:tc>
        <w:tc>
          <w:tcPr>
            <w:tcW w:w="271" w:type="pct"/>
            <w:noWrap/>
            <w:vAlign w:val="bottom"/>
          </w:tcPr>
          <w:p w14:paraId="3648C088" w14:textId="6A7E9371" w:rsidR="00C70B35" w:rsidRPr="00C70B35" w:rsidRDefault="00C70B35" w:rsidP="00C70B35">
            <w:pPr>
              <w:pStyle w:val="ZPpregtevilke"/>
            </w:pPr>
            <w:r w:rsidRPr="00C70B35">
              <w:t>171</w:t>
            </w:r>
          </w:p>
        </w:tc>
        <w:tc>
          <w:tcPr>
            <w:tcW w:w="271" w:type="pct"/>
            <w:noWrap/>
            <w:vAlign w:val="bottom"/>
          </w:tcPr>
          <w:p w14:paraId="200EE1FF" w14:textId="1E5F6694" w:rsidR="00C70B35" w:rsidRPr="00C70B35" w:rsidRDefault="00C70B35" w:rsidP="00C70B35">
            <w:pPr>
              <w:pStyle w:val="ZPpregtevilke"/>
            </w:pPr>
            <w:r w:rsidRPr="00C70B35">
              <w:t>:</w:t>
            </w:r>
          </w:p>
        </w:tc>
        <w:tc>
          <w:tcPr>
            <w:tcW w:w="271" w:type="pct"/>
            <w:noWrap/>
            <w:vAlign w:val="bottom"/>
          </w:tcPr>
          <w:p w14:paraId="7600BD23" w14:textId="08ACE90C" w:rsidR="00C70B35" w:rsidRPr="00C70B35" w:rsidRDefault="00C70B35" w:rsidP="00C70B35">
            <w:pPr>
              <w:pStyle w:val="ZPpregtevilke"/>
            </w:pPr>
            <w:r w:rsidRPr="00C70B35">
              <w:t>:</w:t>
            </w:r>
          </w:p>
        </w:tc>
        <w:tc>
          <w:tcPr>
            <w:tcW w:w="271" w:type="pct"/>
            <w:noWrap/>
            <w:vAlign w:val="bottom"/>
          </w:tcPr>
          <w:p w14:paraId="1564EF30" w14:textId="66CAC3A0" w:rsidR="00C70B35" w:rsidRPr="00C70B35" w:rsidRDefault="00C70B35" w:rsidP="00C70B35">
            <w:pPr>
              <w:pStyle w:val="ZPpregtevilke"/>
            </w:pPr>
            <w:r w:rsidRPr="00C70B35">
              <w:t>:</w:t>
            </w:r>
          </w:p>
        </w:tc>
        <w:tc>
          <w:tcPr>
            <w:tcW w:w="271" w:type="pct"/>
            <w:noWrap/>
            <w:vAlign w:val="bottom"/>
          </w:tcPr>
          <w:p w14:paraId="5C38C77F" w14:textId="563EF2AC" w:rsidR="00C70B35" w:rsidRPr="00C70B35" w:rsidRDefault="00C70B35" w:rsidP="00C70B35">
            <w:pPr>
              <w:pStyle w:val="ZPpregtevilke"/>
            </w:pPr>
            <w:r w:rsidRPr="00C70B35">
              <w:t>:</w:t>
            </w:r>
          </w:p>
        </w:tc>
        <w:tc>
          <w:tcPr>
            <w:tcW w:w="271" w:type="pct"/>
            <w:noWrap/>
            <w:vAlign w:val="bottom"/>
          </w:tcPr>
          <w:p w14:paraId="094A42C9" w14:textId="74BA8402" w:rsidR="00C70B35" w:rsidRPr="00C70B35" w:rsidRDefault="00C70B35" w:rsidP="00C70B35">
            <w:pPr>
              <w:pStyle w:val="ZPpregtevilke"/>
            </w:pPr>
            <w:r w:rsidRPr="00C70B35">
              <w:t>:</w:t>
            </w:r>
          </w:p>
        </w:tc>
        <w:tc>
          <w:tcPr>
            <w:tcW w:w="271" w:type="pct"/>
            <w:noWrap/>
            <w:vAlign w:val="bottom"/>
          </w:tcPr>
          <w:p w14:paraId="00F0BEDD" w14:textId="3BAED92D" w:rsidR="00C70B35" w:rsidRPr="00C70B35" w:rsidRDefault="00C70B35" w:rsidP="00C70B35">
            <w:pPr>
              <w:pStyle w:val="ZPpregtevilke"/>
            </w:pPr>
            <w:r w:rsidRPr="00C70B35">
              <w:t>:</w:t>
            </w:r>
          </w:p>
        </w:tc>
        <w:tc>
          <w:tcPr>
            <w:tcW w:w="271" w:type="pct"/>
            <w:vAlign w:val="bottom"/>
          </w:tcPr>
          <w:p w14:paraId="2ED6CD59" w14:textId="3495ACB8" w:rsidR="00C70B35" w:rsidRPr="00C70B35" w:rsidRDefault="00C70B35" w:rsidP="00C70B35">
            <w:pPr>
              <w:pStyle w:val="ZPpregtevilke"/>
            </w:pPr>
            <w:r w:rsidRPr="00C70B35">
              <w:t>:</w:t>
            </w:r>
          </w:p>
        </w:tc>
        <w:tc>
          <w:tcPr>
            <w:tcW w:w="271" w:type="pct"/>
            <w:vAlign w:val="bottom"/>
          </w:tcPr>
          <w:p w14:paraId="0190977E" w14:textId="178C25AB" w:rsidR="00C70B35" w:rsidRPr="00C70B35" w:rsidRDefault="00C70B35" w:rsidP="00C70B35">
            <w:pPr>
              <w:pStyle w:val="ZPpregtevilke"/>
            </w:pPr>
            <w:r w:rsidRPr="00C70B35">
              <w:t>:</w:t>
            </w:r>
          </w:p>
        </w:tc>
        <w:tc>
          <w:tcPr>
            <w:tcW w:w="271" w:type="pct"/>
            <w:vAlign w:val="bottom"/>
          </w:tcPr>
          <w:p w14:paraId="231078AE" w14:textId="3BD2442E" w:rsidR="00C70B35" w:rsidRPr="00C70B35" w:rsidRDefault="00C70B35" w:rsidP="00C70B35">
            <w:pPr>
              <w:pStyle w:val="ZPpregtevilke"/>
            </w:pPr>
            <w:r w:rsidRPr="00C70B35">
              <w:t>:</w:t>
            </w:r>
          </w:p>
        </w:tc>
        <w:tc>
          <w:tcPr>
            <w:tcW w:w="234" w:type="pct"/>
            <w:vAlign w:val="bottom"/>
          </w:tcPr>
          <w:p w14:paraId="49F27A60" w14:textId="4F2C6423" w:rsidR="00C70B35" w:rsidRPr="00C70B35" w:rsidRDefault="00C70B35" w:rsidP="00C70B35">
            <w:pPr>
              <w:pStyle w:val="ZPpregtevilke"/>
            </w:pPr>
            <w:r w:rsidRPr="00C70B35">
              <w:t>:</w:t>
            </w:r>
          </w:p>
        </w:tc>
        <w:tc>
          <w:tcPr>
            <w:tcW w:w="247" w:type="pct"/>
            <w:vAlign w:val="bottom"/>
          </w:tcPr>
          <w:p w14:paraId="764D8352" w14:textId="77777777" w:rsidR="00C70B35" w:rsidRPr="00C70B35" w:rsidRDefault="00C70B35" w:rsidP="00C70B35">
            <w:pPr>
              <w:pStyle w:val="ZPpregtevilke"/>
            </w:pPr>
          </w:p>
        </w:tc>
      </w:tr>
      <w:tr w:rsidR="00C70B35" w:rsidRPr="00C70B35" w14:paraId="67233F86" w14:textId="77777777" w:rsidTr="004962D7">
        <w:trPr>
          <w:trHeight w:val="227"/>
          <w:jc w:val="center"/>
        </w:trPr>
        <w:tc>
          <w:tcPr>
            <w:tcW w:w="1226" w:type="pct"/>
            <w:noWrap/>
            <w:tcMar>
              <w:left w:w="28" w:type="dxa"/>
              <w:right w:w="28" w:type="dxa"/>
            </w:tcMar>
            <w:vAlign w:val="bottom"/>
          </w:tcPr>
          <w:p w14:paraId="0ED0D654" w14:textId="2BF91500" w:rsidR="00C70B35" w:rsidRPr="00C70B35" w:rsidRDefault="00C70B35" w:rsidP="00C70B35">
            <w:pPr>
              <w:pStyle w:val="ZPpregtekst"/>
            </w:pPr>
            <w:r w:rsidRPr="00C70B35">
              <w:t xml:space="preserve">   </w:t>
            </w:r>
            <w:proofErr w:type="spellStart"/>
            <w:r w:rsidRPr="00C70B35">
              <w:t>Pitnik</w:t>
            </w:r>
            <w:proofErr w:type="spellEnd"/>
          </w:p>
        </w:tc>
        <w:tc>
          <w:tcPr>
            <w:tcW w:w="311" w:type="pct"/>
            <w:noWrap/>
            <w:vAlign w:val="bottom"/>
          </w:tcPr>
          <w:p w14:paraId="7CBB1E18" w14:textId="6BD2EAC7" w:rsidR="00C70B35" w:rsidRPr="00C70B35" w:rsidRDefault="00C70B35" w:rsidP="00C70B35">
            <w:pPr>
              <w:pStyle w:val="ZPpregtevilke"/>
            </w:pPr>
            <w:r w:rsidRPr="00C70B35">
              <w:t>77</w:t>
            </w:r>
          </w:p>
        </w:tc>
        <w:tc>
          <w:tcPr>
            <w:tcW w:w="271" w:type="pct"/>
            <w:noWrap/>
            <w:vAlign w:val="bottom"/>
          </w:tcPr>
          <w:p w14:paraId="317E66CC" w14:textId="470B425A" w:rsidR="00C70B35" w:rsidRPr="00C70B35" w:rsidRDefault="00C70B35" w:rsidP="00C70B35">
            <w:pPr>
              <w:pStyle w:val="ZPpregtevilke"/>
            </w:pPr>
            <w:r w:rsidRPr="00C70B35">
              <w:t>90</w:t>
            </w:r>
          </w:p>
        </w:tc>
        <w:tc>
          <w:tcPr>
            <w:tcW w:w="271" w:type="pct"/>
            <w:noWrap/>
            <w:vAlign w:val="bottom"/>
          </w:tcPr>
          <w:p w14:paraId="593A5F1F" w14:textId="34B0AACB" w:rsidR="00C70B35" w:rsidRPr="00C70B35" w:rsidRDefault="00C70B35" w:rsidP="00C70B35">
            <w:pPr>
              <w:pStyle w:val="ZPpregtevilke"/>
            </w:pPr>
            <w:r w:rsidRPr="00C70B35">
              <w:t>33</w:t>
            </w:r>
          </w:p>
        </w:tc>
        <w:tc>
          <w:tcPr>
            <w:tcW w:w="271" w:type="pct"/>
            <w:noWrap/>
            <w:vAlign w:val="bottom"/>
          </w:tcPr>
          <w:p w14:paraId="2F601F40" w14:textId="059C1656" w:rsidR="00C70B35" w:rsidRPr="00C70B35" w:rsidRDefault="00C70B35" w:rsidP="00C70B35">
            <w:pPr>
              <w:pStyle w:val="ZPpregtevilke"/>
            </w:pPr>
            <w:r w:rsidRPr="00C70B35">
              <w:t>:</w:t>
            </w:r>
          </w:p>
        </w:tc>
        <w:tc>
          <w:tcPr>
            <w:tcW w:w="271" w:type="pct"/>
            <w:noWrap/>
            <w:vAlign w:val="bottom"/>
          </w:tcPr>
          <w:p w14:paraId="159B9ED0" w14:textId="4CD0F089" w:rsidR="00C70B35" w:rsidRPr="00C70B35" w:rsidRDefault="00C70B35" w:rsidP="00C70B35">
            <w:pPr>
              <w:pStyle w:val="ZPpregtevilke"/>
            </w:pPr>
            <w:r w:rsidRPr="00C70B35">
              <w:t>:</w:t>
            </w:r>
          </w:p>
        </w:tc>
        <w:tc>
          <w:tcPr>
            <w:tcW w:w="271" w:type="pct"/>
            <w:noWrap/>
            <w:vAlign w:val="bottom"/>
          </w:tcPr>
          <w:p w14:paraId="0E284CC2" w14:textId="09E176A0" w:rsidR="00C70B35" w:rsidRPr="00C70B35" w:rsidRDefault="00C70B35" w:rsidP="00C70B35">
            <w:pPr>
              <w:pStyle w:val="ZPpregtevilke"/>
            </w:pPr>
            <w:r w:rsidRPr="00C70B35">
              <w:t>:</w:t>
            </w:r>
          </w:p>
        </w:tc>
        <w:tc>
          <w:tcPr>
            <w:tcW w:w="271" w:type="pct"/>
            <w:noWrap/>
            <w:vAlign w:val="bottom"/>
          </w:tcPr>
          <w:p w14:paraId="3B1574FC" w14:textId="2B258F27" w:rsidR="00C70B35" w:rsidRPr="00C70B35" w:rsidRDefault="00C70B35" w:rsidP="00C70B35">
            <w:pPr>
              <w:pStyle w:val="ZPpregtevilke"/>
            </w:pPr>
            <w:r w:rsidRPr="00C70B35">
              <w:t>:</w:t>
            </w:r>
          </w:p>
        </w:tc>
        <w:tc>
          <w:tcPr>
            <w:tcW w:w="271" w:type="pct"/>
            <w:noWrap/>
            <w:vAlign w:val="bottom"/>
          </w:tcPr>
          <w:p w14:paraId="4135BE77" w14:textId="7E7A4744" w:rsidR="00C70B35" w:rsidRPr="00C70B35" w:rsidRDefault="00C70B35" w:rsidP="00C70B35">
            <w:pPr>
              <w:pStyle w:val="ZPpregtevilke"/>
            </w:pPr>
            <w:r w:rsidRPr="00C70B35">
              <w:t>:</w:t>
            </w:r>
          </w:p>
        </w:tc>
        <w:tc>
          <w:tcPr>
            <w:tcW w:w="271" w:type="pct"/>
            <w:noWrap/>
            <w:vAlign w:val="bottom"/>
          </w:tcPr>
          <w:p w14:paraId="45D8A9AE" w14:textId="6DADAD1E" w:rsidR="00C70B35" w:rsidRPr="00C70B35" w:rsidRDefault="00C70B35" w:rsidP="00C70B35">
            <w:pPr>
              <w:pStyle w:val="ZPpregtevilke"/>
            </w:pPr>
            <w:r w:rsidRPr="00C70B35">
              <w:t>:</w:t>
            </w:r>
          </w:p>
        </w:tc>
        <w:tc>
          <w:tcPr>
            <w:tcW w:w="271" w:type="pct"/>
            <w:vAlign w:val="bottom"/>
          </w:tcPr>
          <w:p w14:paraId="23F258DF" w14:textId="6F50B229" w:rsidR="00C70B35" w:rsidRPr="00C70B35" w:rsidRDefault="00C70B35" w:rsidP="00C70B35">
            <w:pPr>
              <w:pStyle w:val="ZPpregtevilke"/>
            </w:pPr>
            <w:r w:rsidRPr="00C70B35">
              <w:t>:</w:t>
            </w:r>
          </w:p>
        </w:tc>
        <w:tc>
          <w:tcPr>
            <w:tcW w:w="271" w:type="pct"/>
            <w:vAlign w:val="bottom"/>
          </w:tcPr>
          <w:p w14:paraId="234822A1" w14:textId="10DB5D50" w:rsidR="00C70B35" w:rsidRPr="00C70B35" w:rsidRDefault="00C70B35" w:rsidP="00C70B35">
            <w:pPr>
              <w:pStyle w:val="ZPpregtevilke"/>
            </w:pPr>
            <w:r w:rsidRPr="00C70B35">
              <w:t>:</w:t>
            </w:r>
          </w:p>
        </w:tc>
        <w:tc>
          <w:tcPr>
            <w:tcW w:w="271" w:type="pct"/>
            <w:vAlign w:val="bottom"/>
          </w:tcPr>
          <w:p w14:paraId="21653622" w14:textId="2F639D36" w:rsidR="00C70B35" w:rsidRPr="00C70B35" w:rsidRDefault="00C70B35" w:rsidP="00C70B35">
            <w:pPr>
              <w:pStyle w:val="ZPpregtevilke"/>
            </w:pPr>
            <w:r w:rsidRPr="00C70B35">
              <w:t>:</w:t>
            </w:r>
          </w:p>
        </w:tc>
        <w:tc>
          <w:tcPr>
            <w:tcW w:w="234" w:type="pct"/>
            <w:vAlign w:val="bottom"/>
          </w:tcPr>
          <w:p w14:paraId="42DA804E" w14:textId="70740E1D" w:rsidR="00C70B35" w:rsidRPr="00C70B35" w:rsidRDefault="00C70B35" w:rsidP="00C70B35">
            <w:pPr>
              <w:pStyle w:val="ZPpregtevilke"/>
            </w:pPr>
            <w:r w:rsidRPr="00C70B35">
              <w:t>:</w:t>
            </w:r>
          </w:p>
        </w:tc>
        <w:tc>
          <w:tcPr>
            <w:tcW w:w="247" w:type="pct"/>
            <w:vAlign w:val="bottom"/>
          </w:tcPr>
          <w:p w14:paraId="537914E4" w14:textId="77777777" w:rsidR="00C70B35" w:rsidRPr="00C70B35" w:rsidRDefault="00C70B35" w:rsidP="00C70B35">
            <w:pPr>
              <w:pStyle w:val="ZPpregtevilke"/>
            </w:pPr>
          </w:p>
        </w:tc>
      </w:tr>
      <w:tr w:rsidR="00C70B35" w:rsidRPr="00C70B35" w14:paraId="3F60527D" w14:textId="77777777" w:rsidTr="004962D7">
        <w:trPr>
          <w:trHeight w:val="227"/>
          <w:jc w:val="center"/>
        </w:trPr>
        <w:tc>
          <w:tcPr>
            <w:tcW w:w="1226" w:type="pct"/>
            <w:tcBorders>
              <w:top w:val="nil"/>
              <w:bottom w:val="nil"/>
            </w:tcBorders>
            <w:noWrap/>
            <w:tcMar>
              <w:left w:w="28" w:type="dxa"/>
              <w:right w:w="28" w:type="dxa"/>
            </w:tcMar>
            <w:vAlign w:val="bottom"/>
          </w:tcPr>
          <w:p w14:paraId="4E48E992" w14:textId="6CADD4FE" w:rsidR="00C70B35" w:rsidRPr="00C70B35" w:rsidRDefault="00C70B35" w:rsidP="00C70B35">
            <w:pPr>
              <w:pStyle w:val="ZPpregtekst"/>
              <w:rPr>
                <w:b/>
                <w:bCs/>
              </w:rPr>
            </w:pPr>
            <w:r w:rsidRPr="00C70B35">
              <w:rPr>
                <w:b/>
                <w:bCs/>
              </w:rPr>
              <w:t>Zelena krma, večletni posevki</w:t>
            </w:r>
          </w:p>
        </w:tc>
        <w:tc>
          <w:tcPr>
            <w:tcW w:w="311" w:type="pct"/>
            <w:tcBorders>
              <w:top w:val="nil"/>
              <w:bottom w:val="nil"/>
            </w:tcBorders>
            <w:noWrap/>
            <w:vAlign w:val="bottom"/>
          </w:tcPr>
          <w:p w14:paraId="5E356379" w14:textId="6370A7A7" w:rsidR="00C70B35" w:rsidRPr="00C70B35" w:rsidRDefault="00C70B35" w:rsidP="00C70B35">
            <w:pPr>
              <w:pStyle w:val="ZPpregtevilke"/>
              <w:rPr>
                <w:b/>
                <w:bCs/>
              </w:rPr>
            </w:pPr>
            <w:r w:rsidRPr="00C70B35">
              <w:rPr>
                <w:b/>
                <w:bCs/>
              </w:rPr>
              <w:t>32.965</w:t>
            </w:r>
          </w:p>
        </w:tc>
        <w:tc>
          <w:tcPr>
            <w:tcW w:w="271" w:type="pct"/>
            <w:tcBorders>
              <w:top w:val="nil"/>
              <w:bottom w:val="nil"/>
            </w:tcBorders>
            <w:noWrap/>
            <w:vAlign w:val="bottom"/>
          </w:tcPr>
          <w:p w14:paraId="41360634" w14:textId="73AC34AC" w:rsidR="00C70B35" w:rsidRPr="00C70B35" w:rsidRDefault="00C70B35" w:rsidP="00C70B35">
            <w:pPr>
              <w:pStyle w:val="ZPpregtevilke"/>
              <w:rPr>
                <w:b/>
                <w:bCs/>
              </w:rPr>
            </w:pPr>
            <w:r w:rsidRPr="00C70B35">
              <w:rPr>
                <w:b/>
                <w:bCs/>
              </w:rPr>
              <w:t>34.421</w:t>
            </w:r>
          </w:p>
        </w:tc>
        <w:tc>
          <w:tcPr>
            <w:tcW w:w="271" w:type="pct"/>
            <w:tcBorders>
              <w:top w:val="nil"/>
              <w:bottom w:val="nil"/>
            </w:tcBorders>
            <w:noWrap/>
            <w:vAlign w:val="bottom"/>
          </w:tcPr>
          <w:p w14:paraId="5098CC49" w14:textId="7AEC2BAA" w:rsidR="00C70B35" w:rsidRPr="00C70B35" w:rsidRDefault="00C70B35" w:rsidP="00C70B35">
            <w:pPr>
              <w:pStyle w:val="ZPpregtevilke"/>
              <w:rPr>
                <w:b/>
                <w:bCs/>
              </w:rPr>
            </w:pPr>
            <w:r w:rsidRPr="00C70B35">
              <w:rPr>
                <w:b/>
                <w:bCs/>
              </w:rPr>
              <w:t>32.563</w:t>
            </w:r>
          </w:p>
        </w:tc>
        <w:tc>
          <w:tcPr>
            <w:tcW w:w="271" w:type="pct"/>
            <w:tcBorders>
              <w:top w:val="nil"/>
              <w:bottom w:val="nil"/>
            </w:tcBorders>
            <w:noWrap/>
            <w:vAlign w:val="bottom"/>
          </w:tcPr>
          <w:p w14:paraId="10E1ECBB" w14:textId="1F7CE781" w:rsidR="00C70B35" w:rsidRPr="00C70B35" w:rsidRDefault="00C70B35" w:rsidP="00C70B35">
            <w:pPr>
              <w:pStyle w:val="ZPpregtevilke"/>
              <w:rPr>
                <w:b/>
                <w:bCs/>
              </w:rPr>
            </w:pPr>
            <w:r w:rsidRPr="00C70B35">
              <w:rPr>
                <w:b/>
                <w:bCs/>
                <w:szCs w:val="16"/>
              </w:rPr>
              <w:t>30.371</w:t>
            </w:r>
          </w:p>
        </w:tc>
        <w:tc>
          <w:tcPr>
            <w:tcW w:w="271" w:type="pct"/>
            <w:tcBorders>
              <w:top w:val="nil"/>
              <w:bottom w:val="nil"/>
            </w:tcBorders>
            <w:noWrap/>
            <w:vAlign w:val="bottom"/>
          </w:tcPr>
          <w:p w14:paraId="46437E1A" w14:textId="7F414582" w:rsidR="00C70B35" w:rsidRPr="00C70B35" w:rsidRDefault="00C70B35" w:rsidP="00C70B35">
            <w:pPr>
              <w:pStyle w:val="ZPpregtevilke"/>
              <w:rPr>
                <w:b/>
                <w:bCs/>
              </w:rPr>
            </w:pPr>
            <w:r w:rsidRPr="00C70B35">
              <w:rPr>
                <w:b/>
                <w:bCs/>
                <w:szCs w:val="16"/>
              </w:rPr>
              <w:t>31.785</w:t>
            </w:r>
          </w:p>
        </w:tc>
        <w:tc>
          <w:tcPr>
            <w:tcW w:w="271" w:type="pct"/>
            <w:tcBorders>
              <w:top w:val="nil"/>
              <w:bottom w:val="nil"/>
            </w:tcBorders>
            <w:noWrap/>
            <w:vAlign w:val="bottom"/>
          </w:tcPr>
          <w:p w14:paraId="26497FD1" w14:textId="5B7C1F3B" w:rsidR="00C70B35" w:rsidRPr="00C70B35" w:rsidRDefault="00C70B35" w:rsidP="00C70B35">
            <w:pPr>
              <w:pStyle w:val="ZPpregtevilke"/>
              <w:rPr>
                <w:b/>
                <w:bCs/>
              </w:rPr>
            </w:pPr>
            <w:r w:rsidRPr="00C70B35">
              <w:rPr>
                <w:b/>
              </w:rPr>
              <w:t>32.733</w:t>
            </w:r>
          </w:p>
        </w:tc>
        <w:tc>
          <w:tcPr>
            <w:tcW w:w="271" w:type="pct"/>
            <w:tcBorders>
              <w:top w:val="nil"/>
              <w:bottom w:val="nil"/>
            </w:tcBorders>
            <w:noWrap/>
            <w:vAlign w:val="bottom"/>
          </w:tcPr>
          <w:p w14:paraId="6CB93CA1" w14:textId="422B97E3" w:rsidR="00C70B35" w:rsidRPr="00C70B35" w:rsidRDefault="00C70B35" w:rsidP="00C70B35">
            <w:pPr>
              <w:pStyle w:val="ZPpregtevilke"/>
              <w:rPr>
                <w:b/>
                <w:bCs/>
              </w:rPr>
            </w:pPr>
            <w:r w:rsidRPr="00C70B35">
              <w:rPr>
                <w:b/>
              </w:rPr>
              <w:t>34.162</w:t>
            </w:r>
          </w:p>
        </w:tc>
        <w:tc>
          <w:tcPr>
            <w:tcW w:w="271" w:type="pct"/>
            <w:tcBorders>
              <w:top w:val="nil"/>
              <w:bottom w:val="nil"/>
            </w:tcBorders>
            <w:noWrap/>
            <w:vAlign w:val="bottom"/>
          </w:tcPr>
          <w:p w14:paraId="1957E62D" w14:textId="3B911977" w:rsidR="00C70B35" w:rsidRPr="00C70B35" w:rsidRDefault="00C70B35" w:rsidP="00C70B35">
            <w:pPr>
              <w:pStyle w:val="ZPpregtevilke"/>
              <w:rPr>
                <w:b/>
                <w:bCs/>
              </w:rPr>
            </w:pPr>
            <w:r w:rsidRPr="00C70B35">
              <w:rPr>
                <w:b/>
              </w:rPr>
              <w:t>32.373</w:t>
            </w:r>
          </w:p>
        </w:tc>
        <w:tc>
          <w:tcPr>
            <w:tcW w:w="271" w:type="pct"/>
            <w:tcBorders>
              <w:top w:val="nil"/>
              <w:bottom w:val="nil"/>
            </w:tcBorders>
            <w:noWrap/>
            <w:vAlign w:val="bottom"/>
          </w:tcPr>
          <w:p w14:paraId="5C25FF39" w14:textId="0EBBD646" w:rsidR="00C70B35" w:rsidRPr="00C70B35" w:rsidRDefault="00C70B35" w:rsidP="00C70B35">
            <w:pPr>
              <w:pStyle w:val="ZPpregtevilke"/>
              <w:rPr>
                <w:b/>
                <w:bCs/>
              </w:rPr>
            </w:pPr>
            <w:r w:rsidRPr="00C70B35">
              <w:rPr>
                <w:b/>
                <w:bCs/>
                <w:szCs w:val="16"/>
              </w:rPr>
              <w:t>34.248</w:t>
            </w:r>
          </w:p>
        </w:tc>
        <w:tc>
          <w:tcPr>
            <w:tcW w:w="271" w:type="pct"/>
            <w:tcBorders>
              <w:top w:val="nil"/>
              <w:bottom w:val="nil"/>
            </w:tcBorders>
            <w:vAlign w:val="bottom"/>
          </w:tcPr>
          <w:p w14:paraId="38BD145C" w14:textId="4E5FD2FE" w:rsidR="00C70B35" w:rsidRPr="00C70B35" w:rsidRDefault="00C70B35" w:rsidP="00C70B35">
            <w:pPr>
              <w:pStyle w:val="ZPpregtevilke"/>
              <w:rPr>
                <w:b/>
                <w:bCs/>
              </w:rPr>
            </w:pPr>
            <w:r w:rsidRPr="00C70B35">
              <w:rPr>
                <w:b/>
                <w:bCs/>
                <w:szCs w:val="16"/>
              </w:rPr>
              <w:t>35.962</w:t>
            </w:r>
          </w:p>
        </w:tc>
        <w:tc>
          <w:tcPr>
            <w:tcW w:w="271" w:type="pct"/>
            <w:tcBorders>
              <w:top w:val="nil"/>
              <w:bottom w:val="nil"/>
            </w:tcBorders>
            <w:vAlign w:val="bottom"/>
          </w:tcPr>
          <w:p w14:paraId="48C2E16B" w14:textId="020A9D45" w:rsidR="00C70B35" w:rsidRPr="00C70B35" w:rsidRDefault="00C70B35" w:rsidP="00C70B35">
            <w:pPr>
              <w:pStyle w:val="ZPpregtevilke"/>
              <w:rPr>
                <w:b/>
                <w:bCs/>
              </w:rPr>
            </w:pPr>
            <w:r w:rsidRPr="00C70B35">
              <w:rPr>
                <w:b/>
                <w:bCs/>
                <w:szCs w:val="16"/>
              </w:rPr>
              <w:t>38.571</w:t>
            </w:r>
          </w:p>
        </w:tc>
        <w:tc>
          <w:tcPr>
            <w:tcW w:w="271" w:type="pct"/>
            <w:tcBorders>
              <w:top w:val="nil"/>
              <w:bottom w:val="nil"/>
            </w:tcBorders>
            <w:vAlign w:val="bottom"/>
          </w:tcPr>
          <w:p w14:paraId="774E9119" w14:textId="70BEF2BB" w:rsidR="00C70B35" w:rsidRPr="00C70B35" w:rsidRDefault="00C70B35" w:rsidP="00C70B35">
            <w:pPr>
              <w:pStyle w:val="ZPpregtevilke"/>
              <w:rPr>
                <w:b/>
                <w:bCs/>
              </w:rPr>
            </w:pPr>
            <w:r w:rsidRPr="00C70B35">
              <w:rPr>
                <w:b/>
                <w:bCs/>
                <w:szCs w:val="16"/>
              </w:rPr>
              <w:t>41.931</w:t>
            </w:r>
          </w:p>
        </w:tc>
        <w:tc>
          <w:tcPr>
            <w:tcW w:w="234" w:type="pct"/>
            <w:tcBorders>
              <w:top w:val="nil"/>
              <w:bottom w:val="nil"/>
            </w:tcBorders>
            <w:vAlign w:val="bottom"/>
          </w:tcPr>
          <w:p w14:paraId="1C215403" w14:textId="17E434F8" w:rsidR="00C70B35" w:rsidRPr="00C70B35" w:rsidRDefault="00C70B35" w:rsidP="00C70B35">
            <w:pPr>
              <w:pStyle w:val="ZPpregtevilke"/>
              <w:rPr>
                <w:b/>
              </w:rPr>
            </w:pPr>
            <w:r w:rsidRPr="00C70B35">
              <w:rPr>
                <w:b/>
                <w:bCs/>
                <w:szCs w:val="16"/>
              </w:rPr>
              <w:t>37.058</w:t>
            </w:r>
          </w:p>
        </w:tc>
        <w:tc>
          <w:tcPr>
            <w:tcW w:w="247" w:type="pct"/>
            <w:tcBorders>
              <w:top w:val="nil"/>
              <w:bottom w:val="nil"/>
            </w:tcBorders>
            <w:vAlign w:val="bottom"/>
          </w:tcPr>
          <w:p w14:paraId="45A0A82B" w14:textId="701F7BD9" w:rsidR="00C70B35" w:rsidRPr="00C70B35" w:rsidRDefault="00C70B35" w:rsidP="00C70B35">
            <w:pPr>
              <w:pStyle w:val="ZPpregtevilke"/>
              <w:rPr>
                <w:b/>
                <w:bCs/>
              </w:rPr>
            </w:pPr>
            <w:r w:rsidRPr="00C70B35">
              <w:rPr>
                <w:b/>
                <w:bCs/>
                <w:szCs w:val="16"/>
              </w:rPr>
              <w:t>88,4</w:t>
            </w:r>
          </w:p>
        </w:tc>
      </w:tr>
      <w:tr w:rsidR="00C70B35" w:rsidRPr="00C70B35" w14:paraId="4893AB62" w14:textId="77777777" w:rsidTr="004962D7">
        <w:trPr>
          <w:trHeight w:val="227"/>
          <w:jc w:val="center"/>
        </w:trPr>
        <w:tc>
          <w:tcPr>
            <w:tcW w:w="1226" w:type="pct"/>
            <w:noWrap/>
            <w:tcMar>
              <w:left w:w="28" w:type="dxa"/>
              <w:right w:w="28" w:type="dxa"/>
            </w:tcMar>
            <w:vAlign w:val="bottom"/>
          </w:tcPr>
          <w:p w14:paraId="6D494938" w14:textId="475AB4E9" w:rsidR="00C70B35" w:rsidRPr="00C70B35" w:rsidRDefault="00C70B35" w:rsidP="00C70B35">
            <w:pPr>
              <w:pStyle w:val="ZPpregtekst"/>
            </w:pPr>
            <w:r w:rsidRPr="00C70B35">
              <w:t>Detelje in lucerna</w:t>
            </w:r>
          </w:p>
        </w:tc>
        <w:tc>
          <w:tcPr>
            <w:tcW w:w="311" w:type="pct"/>
            <w:noWrap/>
            <w:vAlign w:val="bottom"/>
          </w:tcPr>
          <w:p w14:paraId="2F8AD1F2" w14:textId="5CBE196F" w:rsidR="00C70B35" w:rsidRPr="00C70B35" w:rsidRDefault="00C70B35" w:rsidP="00C70B35">
            <w:pPr>
              <w:pStyle w:val="ZPpregtevilke"/>
            </w:pPr>
            <w:r w:rsidRPr="00C70B35">
              <w:t>5.338</w:t>
            </w:r>
          </w:p>
        </w:tc>
        <w:tc>
          <w:tcPr>
            <w:tcW w:w="271" w:type="pct"/>
            <w:noWrap/>
            <w:vAlign w:val="bottom"/>
          </w:tcPr>
          <w:p w14:paraId="7BA4FA44" w14:textId="290CA5B8" w:rsidR="00C70B35" w:rsidRPr="00C70B35" w:rsidRDefault="00C70B35" w:rsidP="00C70B35">
            <w:pPr>
              <w:pStyle w:val="ZPpregtevilke"/>
            </w:pPr>
            <w:r w:rsidRPr="00C70B35">
              <w:t>5.722</w:t>
            </w:r>
          </w:p>
        </w:tc>
        <w:tc>
          <w:tcPr>
            <w:tcW w:w="271" w:type="pct"/>
            <w:noWrap/>
            <w:vAlign w:val="bottom"/>
          </w:tcPr>
          <w:p w14:paraId="0321FC3E" w14:textId="24189A32" w:rsidR="00C70B35" w:rsidRPr="00C70B35" w:rsidRDefault="00C70B35" w:rsidP="00C70B35">
            <w:pPr>
              <w:pStyle w:val="ZPpregtevilke"/>
            </w:pPr>
            <w:r w:rsidRPr="00C70B35">
              <w:t>5.549</w:t>
            </w:r>
          </w:p>
        </w:tc>
        <w:tc>
          <w:tcPr>
            <w:tcW w:w="271" w:type="pct"/>
            <w:noWrap/>
            <w:vAlign w:val="bottom"/>
          </w:tcPr>
          <w:p w14:paraId="49D67B9D" w14:textId="5D1C5EB0" w:rsidR="00C70B35" w:rsidRPr="00C70B35" w:rsidRDefault="00C70B35" w:rsidP="00C70B35">
            <w:pPr>
              <w:pStyle w:val="ZPpregtevilke"/>
            </w:pPr>
            <w:r w:rsidRPr="00C70B35">
              <w:rPr>
                <w:szCs w:val="16"/>
              </w:rPr>
              <w:t>8.507</w:t>
            </w:r>
          </w:p>
        </w:tc>
        <w:tc>
          <w:tcPr>
            <w:tcW w:w="271" w:type="pct"/>
            <w:noWrap/>
            <w:vAlign w:val="bottom"/>
          </w:tcPr>
          <w:p w14:paraId="44510C81" w14:textId="7E772E51" w:rsidR="00C70B35" w:rsidRPr="00C70B35" w:rsidRDefault="00C70B35" w:rsidP="00C70B35">
            <w:pPr>
              <w:pStyle w:val="ZPpregtevilke"/>
            </w:pPr>
            <w:r w:rsidRPr="00C70B35">
              <w:rPr>
                <w:szCs w:val="16"/>
              </w:rPr>
              <w:t>10.499</w:t>
            </w:r>
          </w:p>
        </w:tc>
        <w:tc>
          <w:tcPr>
            <w:tcW w:w="271" w:type="pct"/>
            <w:noWrap/>
            <w:vAlign w:val="bottom"/>
          </w:tcPr>
          <w:p w14:paraId="745992DE" w14:textId="48A5CB60" w:rsidR="00C70B35" w:rsidRPr="00C70B35" w:rsidRDefault="00C70B35" w:rsidP="00C70B35">
            <w:pPr>
              <w:pStyle w:val="ZPpregtevilke"/>
            </w:pPr>
            <w:r w:rsidRPr="00C70B35">
              <w:t>10.159</w:t>
            </w:r>
          </w:p>
        </w:tc>
        <w:tc>
          <w:tcPr>
            <w:tcW w:w="271" w:type="pct"/>
            <w:noWrap/>
            <w:vAlign w:val="bottom"/>
          </w:tcPr>
          <w:p w14:paraId="2B643EF8" w14:textId="62BEA725" w:rsidR="00C70B35" w:rsidRPr="00C70B35" w:rsidRDefault="00C70B35" w:rsidP="00C70B35">
            <w:pPr>
              <w:pStyle w:val="ZPpregtevilke"/>
            </w:pPr>
            <w:r w:rsidRPr="00C70B35">
              <w:t>9.630</w:t>
            </w:r>
          </w:p>
        </w:tc>
        <w:tc>
          <w:tcPr>
            <w:tcW w:w="271" w:type="pct"/>
            <w:noWrap/>
            <w:vAlign w:val="bottom"/>
          </w:tcPr>
          <w:p w14:paraId="3FD06E5C" w14:textId="1116256C" w:rsidR="00C70B35" w:rsidRPr="00C70B35" w:rsidRDefault="00C70B35" w:rsidP="00C70B35">
            <w:pPr>
              <w:pStyle w:val="ZPpregtevilke"/>
            </w:pPr>
            <w:r w:rsidRPr="00C70B35">
              <w:t>8.521</w:t>
            </w:r>
          </w:p>
        </w:tc>
        <w:tc>
          <w:tcPr>
            <w:tcW w:w="271" w:type="pct"/>
            <w:noWrap/>
            <w:vAlign w:val="bottom"/>
          </w:tcPr>
          <w:p w14:paraId="3A269717" w14:textId="1D61D93B" w:rsidR="00C70B35" w:rsidRPr="00C70B35" w:rsidRDefault="00C70B35" w:rsidP="00C70B35">
            <w:pPr>
              <w:pStyle w:val="ZPpregtevilke"/>
            </w:pPr>
            <w:r w:rsidRPr="00C70B35">
              <w:rPr>
                <w:szCs w:val="16"/>
              </w:rPr>
              <w:t>7.706</w:t>
            </w:r>
          </w:p>
        </w:tc>
        <w:tc>
          <w:tcPr>
            <w:tcW w:w="271" w:type="pct"/>
            <w:vAlign w:val="bottom"/>
          </w:tcPr>
          <w:p w14:paraId="757F14C2" w14:textId="5CA686DF" w:rsidR="00C70B35" w:rsidRPr="00C70B35" w:rsidRDefault="00C70B35" w:rsidP="00C70B35">
            <w:pPr>
              <w:pStyle w:val="ZPpregtevilke"/>
            </w:pPr>
            <w:r w:rsidRPr="00C70B35">
              <w:rPr>
                <w:szCs w:val="16"/>
              </w:rPr>
              <w:t>8.035</w:t>
            </w:r>
          </w:p>
        </w:tc>
        <w:tc>
          <w:tcPr>
            <w:tcW w:w="271" w:type="pct"/>
            <w:vAlign w:val="bottom"/>
          </w:tcPr>
          <w:p w14:paraId="274C5AA7" w14:textId="06B2597A" w:rsidR="00C70B35" w:rsidRPr="00C70B35" w:rsidRDefault="00C70B35" w:rsidP="00C70B35">
            <w:pPr>
              <w:pStyle w:val="ZPpregtevilke"/>
            </w:pPr>
            <w:r w:rsidRPr="00C70B35">
              <w:rPr>
                <w:szCs w:val="16"/>
              </w:rPr>
              <w:t>7.585</w:t>
            </w:r>
          </w:p>
        </w:tc>
        <w:tc>
          <w:tcPr>
            <w:tcW w:w="271" w:type="pct"/>
            <w:vAlign w:val="bottom"/>
          </w:tcPr>
          <w:p w14:paraId="373E7C08" w14:textId="650F20E6" w:rsidR="00C70B35" w:rsidRPr="00C70B35" w:rsidRDefault="00C70B35" w:rsidP="00C70B35">
            <w:pPr>
              <w:pStyle w:val="ZPpregtevilke"/>
            </w:pPr>
            <w:r w:rsidRPr="00C70B35">
              <w:rPr>
                <w:szCs w:val="16"/>
              </w:rPr>
              <w:t>7.454</w:t>
            </w:r>
          </w:p>
        </w:tc>
        <w:tc>
          <w:tcPr>
            <w:tcW w:w="234" w:type="pct"/>
            <w:vAlign w:val="bottom"/>
          </w:tcPr>
          <w:p w14:paraId="7328FDB2" w14:textId="66930430" w:rsidR="00C70B35" w:rsidRPr="00C70B35" w:rsidRDefault="00C70B35" w:rsidP="00C70B35">
            <w:pPr>
              <w:pStyle w:val="ZPpregtevilke"/>
            </w:pPr>
            <w:r w:rsidRPr="00C70B35">
              <w:rPr>
                <w:szCs w:val="16"/>
              </w:rPr>
              <w:t>6.925</w:t>
            </w:r>
          </w:p>
        </w:tc>
        <w:tc>
          <w:tcPr>
            <w:tcW w:w="247" w:type="pct"/>
            <w:vAlign w:val="bottom"/>
          </w:tcPr>
          <w:p w14:paraId="069977C0" w14:textId="001AB6A4" w:rsidR="00C70B35" w:rsidRPr="00C70B35" w:rsidRDefault="00C70B35" w:rsidP="00C70B35">
            <w:pPr>
              <w:pStyle w:val="ZPpregtevilke"/>
            </w:pPr>
            <w:r w:rsidRPr="00C70B35">
              <w:rPr>
                <w:szCs w:val="16"/>
              </w:rPr>
              <w:t>92,9</w:t>
            </w:r>
          </w:p>
        </w:tc>
      </w:tr>
      <w:tr w:rsidR="00C70B35" w:rsidRPr="00C70B35" w14:paraId="3729CFD0" w14:textId="77777777" w:rsidTr="004962D7">
        <w:trPr>
          <w:trHeight w:val="227"/>
          <w:jc w:val="center"/>
        </w:trPr>
        <w:tc>
          <w:tcPr>
            <w:tcW w:w="1226" w:type="pct"/>
            <w:noWrap/>
            <w:tcMar>
              <w:left w:w="28" w:type="dxa"/>
              <w:right w:w="28" w:type="dxa"/>
            </w:tcMar>
            <w:vAlign w:val="bottom"/>
          </w:tcPr>
          <w:p w14:paraId="6422B600" w14:textId="1943A733" w:rsidR="00C70B35" w:rsidRPr="00C70B35" w:rsidRDefault="00C70B35" w:rsidP="00C70B35">
            <w:pPr>
              <w:pStyle w:val="ZPpregtekst"/>
            </w:pPr>
            <w:r w:rsidRPr="00C70B35">
              <w:t>– detelje</w:t>
            </w:r>
          </w:p>
        </w:tc>
        <w:tc>
          <w:tcPr>
            <w:tcW w:w="311" w:type="pct"/>
            <w:noWrap/>
            <w:vAlign w:val="bottom"/>
          </w:tcPr>
          <w:p w14:paraId="22AD1151" w14:textId="598ADC48" w:rsidR="00C70B35" w:rsidRPr="00C70B35" w:rsidRDefault="00C70B35" w:rsidP="00C70B35">
            <w:pPr>
              <w:pStyle w:val="ZPpregtevilke"/>
            </w:pPr>
            <w:r w:rsidRPr="00C70B35">
              <w:t>2.184</w:t>
            </w:r>
          </w:p>
        </w:tc>
        <w:tc>
          <w:tcPr>
            <w:tcW w:w="271" w:type="pct"/>
            <w:noWrap/>
            <w:vAlign w:val="bottom"/>
          </w:tcPr>
          <w:p w14:paraId="647E18CE" w14:textId="6DCC8005" w:rsidR="00C70B35" w:rsidRPr="00C70B35" w:rsidRDefault="00C70B35" w:rsidP="00C70B35">
            <w:pPr>
              <w:pStyle w:val="ZPpregtevilke"/>
            </w:pPr>
            <w:r w:rsidRPr="00C70B35">
              <w:t>2.340</w:t>
            </w:r>
          </w:p>
        </w:tc>
        <w:tc>
          <w:tcPr>
            <w:tcW w:w="271" w:type="pct"/>
            <w:noWrap/>
            <w:vAlign w:val="bottom"/>
          </w:tcPr>
          <w:p w14:paraId="548A8282" w14:textId="25B75E5E" w:rsidR="00C70B35" w:rsidRPr="00C70B35" w:rsidRDefault="00C70B35" w:rsidP="00C70B35">
            <w:pPr>
              <w:pStyle w:val="ZPpregtevilke"/>
            </w:pPr>
            <w:r w:rsidRPr="00C70B35">
              <w:t>2.128</w:t>
            </w:r>
          </w:p>
        </w:tc>
        <w:tc>
          <w:tcPr>
            <w:tcW w:w="271" w:type="pct"/>
            <w:noWrap/>
            <w:vAlign w:val="bottom"/>
          </w:tcPr>
          <w:p w14:paraId="60BD8FBD" w14:textId="0E98AD57" w:rsidR="00C70B35" w:rsidRPr="00C70B35" w:rsidRDefault="00C70B35" w:rsidP="00C70B35">
            <w:pPr>
              <w:pStyle w:val="ZPpregtevilke"/>
            </w:pPr>
            <w:r w:rsidRPr="00C70B35">
              <w:rPr>
                <w:szCs w:val="16"/>
              </w:rPr>
              <w:t>4.075</w:t>
            </w:r>
          </w:p>
        </w:tc>
        <w:tc>
          <w:tcPr>
            <w:tcW w:w="271" w:type="pct"/>
            <w:noWrap/>
            <w:vAlign w:val="bottom"/>
          </w:tcPr>
          <w:p w14:paraId="63402FAF" w14:textId="08DC351A" w:rsidR="00C70B35" w:rsidRPr="00C70B35" w:rsidRDefault="00C70B35" w:rsidP="00C70B35">
            <w:pPr>
              <w:pStyle w:val="ZPpregtevilke"/>
            </w:pPr>
            <w:r w:rsidRPr="00C70B35">
              <w:rPr>
                <w:szCs w:val="16"/>
              </w:rPr>
              <w:t>4.863</w:t>
            </w:r>
          </w:p>
        </w:tc>
        <w:tc>
          <w:tcPr>
            <w:tcW w:w="271" w:type="pct"/>
            <w:noWrap/>
            <w:vAlign w:val="bottom"/>
          </w:tcPr>
          <w:p w14:paraId="3072273D" w14:textId="7B2F947F" w:rsidR="00C70B35" w:rsidRPr="00C70B35" w:rsidRDefault="00C70B35" w:rsidP="00C70B35">
            <w:pPr>
              <w:pStyle w:val="ZPpregtevilke"/>
            </w:pPr>
            <w:r w:rsidRPr="00C70B35">
              <w:t>4.795</w:t>
            </w:r>
          </w:p>
        </w:tc>
        <w:tc>
          <w:tcPr>
            <w:tcW w:w="271" w:type="pct"/>
            <w:noWrap/>
            <w:vAlign w:val="bottom"/>
          </w:tcPr>
          <w:p w14:paraId="265820C2" w14:textId="7A417D39" w:rsidR="00C70B35" w:rsidRPr="00C70B35" w:rsidRDefault="00C70B35" w:rsidP="00C70B35">
            <w:pPr>
              <w:pStyle w:val="ZPpregtevilke"/>
            </w:pPr>
            <w:r w:rsidRPr="00C70B35">
              <w:t>4.367</w:t>
            </w:r>
          </w:p>
        </w:tc>
        <w:tc>
          <w:tcPr>
            <w:tcW w:w="271" w:type="pct"/>
            <w:noWrap/>
            <w:vAlign w:val="bottom"/>
          </w:tcPr>
          <w:p w14:paraId="1DED84E6" w14:textId="3FDC7040" w:rsidR="00C70B35" w:rsidRPr="00C70B35" w:rsidRDefault="00C70B35" w:rsidP="00C70B35">
            <w:pPr>
              <w:pStyle w:val="ZPpregtevilke"/>
            </w:pPr>
            <w:r w:rsidRPr="00C70B35">
              <w:t>3.838</w:t>
            </w:r>
          </w:p>
        </w:tc>
        <w:tc>
          <w:tcPr>
            <w:tcW w:w="271" w:type="pct"/>
            <w:noWrap/>
            <w:vAlign w:val="bottom"/>
          </w:tcPr>
          <w:p w14:paraId="3C103DE7" w14:textId="3B50CF0D" w:rsidR="00C70B35" w:rsidRPr="00C70B35" w:rsidRDefault="00C70B35" w:rsidP="00C70B35">
            <w:pPr>
              <w:pStyle w:val="ZPpregtevilke"/>
            </w:pPr>
            <w:r w:rsidRPr="00C70B35">
              <w:rPr>
                <w:szCs w:val="16"/>
              </w:rPr>
              <w:t>3.421</w:t>
            </w:r>
          </w:p>
        </w:tc>
        <w:tc>
          <w:tcPr>
            <w:tcW w:w="271" w:type="pct"/>
            <w:vAlign w:val="bottom"/>
          </w:tcPr>
          <w:p w14:paraId="5623924B" w14:textId="4E63653C" w:rsidR="00C70B35" w:rsidRPr="00C70B35" w:rsidRDefault="00C70B35" w:rsidP="00C70B35">
            <w:pPr>
              <w:pStyle w:val="ZPpregtevilke"/>
            </w:pPr>
            <w:r w:rsidRPr="00C70B35">
              <w:rPr>
                <w:szCs w:val="16"/>
              </w:rPr>
              <w:t>4.086</w:t>
            </w:r>
          </w:p>
        </w:tc>
        <w:tc>
          <w:tcPr>
            <w:tcW w:w="271" w:type="pct"/>
            <w:vAlign w:val="bottom"/>
          </w:tcPr>
          <w:p w14:paraId="2DB03D1C" w14:textId="77DECF4A" w:rsidR="00C70B35" w:rsidRPr="00C70B35" w:rsidRDefault="00C70B35" w:rsidP="00C70B35">
            <w:pPr>
              <w:pStyle w:val="ZPpregtevilke"/>
            </w:pPr>
            <w:r w:rsidRPr="00C70B35">
              <w:rPr>
                <w:szCs w:val="16"/>
              </w:rPr>
              <w:t>3.726</w:t>
            </w:r>
          </w:p>
        </w:tc>
        <w:tc>
          <w:tcPr>
            <w:tcW w:w="271" w:type="pct"/>
            <w:vAlign w:val="bottom"/>
          </w:tcPr>
          <w:p w14:paraId="5D252A4B" w14:textId="13D2E19B" w:rsidR="00C70B35" w:rsidRPr="00C70B35" w:rsidRDefault="00C70B35" w:rsidP="00C70B35">
            <w:pPr>
              <w:pStyle w:val="ZPpregtevilke"/>
            </w:pPr>
            <w:r w:rsidRPr="00C70B35">
              <w:rPr>
                <w:szCs w:val="16"/>
              </w:rPr>
              <w:t>3.508</w:t>
            </w:r>
          </w:p>
        </w:tc>
        <w:tc>
          <w:tcPr>
            <w:tcW w:w="234" w:type="pct"/>
            <w:vAlign w:val="bottom"/>
          </w:tcPr>
          <w:p w14:paraId="75D47841" w14:textId="6F882AFC" w:rsidR="00C70B35" w:rsidRPr="00C70B35" w:rsidRDefault="00C70B35" w:rsidP="00C70B35">
            <w:pPr>
              <w:pStyle w:val="ZPpregtevilke"/>
            </w:pPr>
            <w:r w:rsidRPr="00C70B35">
              <w:rPr>
                <w:szCs w:val="16"/>
              </w:rPr>
              <w:t>4.153</w:t>
            </w:r>
          </w:p>
        </w:tc>
        <w:tc>
          <w:tcPr>
            <w:tcW w:w="247" w:type="pct"/>
            <w:vAlign w:val="bottom"/>
          </w:tcPr>
          <w:p w14:paraId="73163CDD" w14:textId="7485C7C6" w:rsidR="00C70B35" w:rsidRPr="00C70B35" w:rsidRDefault="00C70B35" w:rsidP="00C70B35">
            <w:pPr>
              <w:pStyle w:val="ZPpregtevilke"/>
            </w:pPr>
            <w:r w:rsidRPr="00C70B35">
              <w:rPr>
                <w:szCs w:val="16"/>
              </w:rPr>
              <w:t>118,4</w:t>
            </w:r>
          </w:p>
        </w:tc>
      </w:tr>
      <w:tr w:rsidR="00C70B35" w:rsidRPr="00C70B35" w14:paraId="6308E1EE" w14:textId="77777777" w:rsidTr="004962D7">
        <w:trPr>
          <w:trHeight w:val="227"/>
          <w:jc w:val="center"/>
        </w:trPr>
        <w:tc>
          <w:tcPr>
            <w:tcW w:w="1226" w:type="pct"/>
            <w:noWrap/>
            <w:tcMar>
              <w:left w:w="28" w:type="dxa"/>
              <w:right w:w="28" w:type="dxa"/>
            </w:tcMar>
            <w:vAlign w:val="bottom"/>
          </w:tcPr>
          <w:p w14:paraId="5A163D32" w14:textId="05E6E985" w:rsidR="00C70B35" w:rsidRPr="00C70B35" w:rsidRDefault="00C70B35" w:rsidP="00C70B35">
            <w:pPr>
              <w:pStyle w:val="ZPpregtekst"/>
            </w:pPr>
            <w:r w:rsidRPr="00C70B35">
              <w:t>– lucerna</w:t>
            </w:r>
          </w:p>
        </w:tc>
        <w:tc>
          <w:tcPr>
            <w:tcW w:w="311" w:type="pct"/>
            <w:noWrap/>
            <w:vAlign w:val="bottom"/>
          </w:tcPr>
          <w:p w14:paraId="223690D1" w14:textId="3E946A12" w:rsidR="00C70B35" w:rsidRPr="00C70B35" w:rsidRDefault="00C70B35" w:rsidP="00C70B35">
            <w:pPr>
              <w:pStyle w:val="ZPpregtevilke"/>
            </w:pPr>
            <w:r w:rsidRPr="00C70B35">
              <w:t>3.154</w:t>
            </w:r>
          </w:p>
        </w:tc>
        <w:tc>
          <w:tcPr>
            <w:tcW w:w="271" w:type="pct"/>
            <w:noWrap/>
            <w:vAlign w:val="bottom"/>
          </w:tcPr>
          <w:p w14:paraId="225E59C0" w14:textId="0624F583" w:rsidR="00C70B35" w:rsidRPr="00C70B35" w:rsidRDefault="00C70B35" w:rsidP="00C70B35">
            <w:pPr>
              <w:pStyle w:val="ZPpregtevilke"/>
            </w:pPr>
            <w:r w:rsidRPr="00C70B35">
              <w:t>3.382</w:t>
            </w:r>
          </w:p>
        </w:tc>
        <w:tc>
          <w:tcPr>
            <w:tcW w:w="271" w:type="pct"/>
            <w:noWrap/>
            <w:vAlign w:val="bottom"/>
          </w:tcPr>
          <w:p w14:paraId="18A5DA97" w14:textId="2B8DA21D" w:rsidR="00C70B35" w:rsidRPr="00C70B35" w:rsidRDefault="00C70B35" w:rsidP="00C70B35">
            <w:pPr>
              <w:pStyle w:val="ZPpregtevilke"/>
            </w:pPr>
            <w:r w:rsidRPr="00C70B35">
              <w:t>3.421</w:t>
            </w:r>
          </w:p>
        </w:tc>
        <w:tc>
          <w:tcPr>
            <w:tcW w:w="271" w:type="pct"/>
            <w:noWrap/>
            <w:vAlign w:val="bottom"/>
          </w:tcPr>
          <w:p w14:paraId="2DBFA368" w14:textId="1C588A49" w:rsidR="00C70B35" w:rsidRPr="00C70B35" w:rsidRDefault="00C70B35" w:rsidP="00C70B35">
            <w:pPr>
              <w:pStyle w:val="ZPpregtevilke"/>
            </w:pPr>
            <w:r w:rsidRPr="00C70B35">
              <w:rPr>
                <w:szCs w:val="16"/>
              </w:rPr>
              <w:t>4.432</w:t>
            </w:r>
          </w:p>
        </w:tc>
        <w:tc>
          <w:tcPr>
            <w:tcW w:w="271" w:type="pct"/>
            <w:noWrap/>
            <w:vAlign w:val="bottom"/>
          </w:tcPr>
          <w:p w14:paraId="2BEC8A60" w14:textId="0C7E0100" w:rsidR="00C70B35" w:rsidRPr="00C70B35" w:rsidRDefault="00C70B35" w:rsidP="00C70B35">
            <w:pPr>
              <w:pStyle w:val="ZPpregtevilke"/>
            </w:pPr>
            <w:r w:rsidRPr="00C70B35">
              <w:rPr>
                <w:szCs w:val="16"/>
              </w:rPr>
              <w:t>5.636</w:t>
            </w:r>
          </w:p>
        </w:tc>
        <w:tc>
          <w:tcPr>
            <w:tcW w:w="271" w:type="pct"/>
            <w:noWrap/>
            <w:vAlign w:val="bottom"/>
          </w:tcPr>
          <w:p w14:paraId="2C854431" w14:textId="64C937B3" w:rsidR="00C70B35" w:rsidRPr="00C70B35" w:rsidRDefault="00C70B35" w:rsidP="00C70B35">
            <w:pPr>
              <w:pStyle w:val="ZPpregtevilke"/>
            </w:pPr>
            <w:r w:rsidRPr="00C70B35">
              <w:t>5.364</w:t>
            </w:r>
          </w:p>
        </w:tc>
        <w:tc>
          <w:tcPr>
            <w:tcW w:w="271" w:type="pct"/>
            <w:noWrap/>
            <w:vAlign w:val="bottom"/>
          </w:tcPr>
          <w:p w14:paraId="0F95D1F0" w14:textId="16DEA87E" w:rsidR="00C70B35" w:rsidRPr="00C70B35" w:rsidRDefault="00C70B35" w:rsidP="00C70B35">
            <w:pPr>
              <w:pStyle w:val="ZPpregtevilke"/>
            </w:pPr>
            <w:r w:rsidRPr="00C70B35">
              <w:t>5.263</w:t>
            </w:r>
          </w:p>
        </w:tc>
        <w:tc>
          <w:tcPr>
            <w:tcW w:w="271" w:type="pct"/>
            <w:noWrap/>
            <w:vAlign w:val="bottom"/>
          </w:tcPr>
          <w:p w14:paraId="01A39844" w14:textId="569E19DE" w:rsidR="00C70B35" w:rsidRPr="00C70B35" w:rsidRDefault="00C70B35" w:rsidP="00C70B35">
            <w:pPr>
              <w:pStyle w:val="ZPpregtevilke"/>
            </w:pPr>
            <w:r w:rsidRPr="00C70B35">
              <w:t>4.683</w:t>
            </w:r>
          </w:p>
        </w:tc>
        <w:tc>
          <w:tcPr>
            <w:tcW w:w="271" w:type="pct"/>
            <w:noWrap/>
            <w:vAlign w:val="bottom"/>
          </w:tcPr>
          <w:p w14:paraId="7C152564" w14:textId="34F69391" w:rsidR="00C70B35" w:rsidRPr="00C70B35" w:rsidRDefault="00C70B35" w:rsidP="00C70B35">
            <w:pPr>
              <w:pStyle w:val="ZPpregtevilke"/>
            </w:pPr>
            <w:r w:rsidRPr="00C70B35">
              <w:rPr>
                <w:szCs w:val="16"/>
              </w:rPr>
              <w:t>4.285</w:t>
            </w:r>
          </w:p>
        </w:tc>
        <w:tc>
          <w:tcPr>
            <w:tcW w:w="271" w:type="pct"/>
            <w:vAlign w:val="bottom"/>
          </w:tcPr>
          <w:p w14:paraId="5248727A" w14:textId="633F25DA" w:rsidR="00C70B35" w:rsidRPr="00C70B35" w:rsidRDefault="00C70B35" w:rsidP="00C70B35">
            <w:pPr>
              <w:pStyle w:val="ZPpregtevilke"/>
            </w:pPr>
            <w:r w:rsidRPr="00C70B35">
              <w:rPr>
                <w:szCs w:val="16"/>
              </w:rPr>
              <w:t>3.949</w:t>
            </w:r>
          </w:p>
        </w:tc>
        <w:tc>
          <w:tcPr>
            <w:tcW w:w="271" w:type="pct"/>
            <w:vAlign w:val="bottom"/>
          </w:tcPr>
          <w:p w14:paraId="405C8F28" w14:textId="63C1775A" w:rsidR="00C70B35" w:rsidRPr="00C70B35" w:rsidRDefault="00C70B35" w:rsidP="00C70B35">
            <w:pPr>
              <w:pStyle w:val="ZPpregtevilke"/>
            </w:pPr>
            <w:r w:rsidRPr="00C70B35">
              <w:rPr>
                <w:szCs w:val="16"/>
              </w:rPr>
              <w:t>3.859</w:t>
            </w:r>
          </w:p>
        </w:tc>
        <w:tc>
          <w:tcPr>
            <w:tcW w:w="271" w:type="pct"/>
            <w:vAlign w:val="bottom"/>
          </w:tcPr>
          <w:p w14:paraId="39ECCD65" w14:textId="4F65AD5A" w:rsidR="00C70B35" w:rsidRPr="00C70B35" w:rsidRDefault="00C70B35" w:rsidP="00C70B35">
            <w:pPr>
              <w:pStyle w:val="ZPpregtevilke"/>
            </w:pPr>
            <w:r w:rsidRPr="00C70B35">
              <w:rPr>
                <w:szCs w:val="16"/>
              </w:rPr>
              <w:t>3.946</w:t>
            </w:r>
          </w:p>
        </w:tc>
        <w:tc>
          <w:tcPr>
            <w:tcW w:w="234" w:type="pct"/>
            <w:vAlign w:val="bottom"/>
          </w:tcPr>
          <w:p w14:paraId="4C9069B1" w14:textId="57DEE29D" w:rsidR="00C70B35" w:rsidRPr="00C70B35" w:rsidRDefault="00C70B35" w:rsidP="00C70B35">
            <w:pPr>
              <w:pStyle w:val="ZPpregtevilke"/>
            </w:pPr>
            <w:r w:rsidRPr="00C70B35">
              <w:rPr>
                <w:szCs w:val="16"/>
              </w:rPr>
              <w:t>2.772</w:t>
            </w:r>
          </w:p>
        </w:tc>
        <w:tc>
          <w:tcPr>
            <w:tcW w:w="247" w:type="pct"/>
            <w:vAlign w:val="bottom"/>
          </w:tcPr>
          <w:p w14:paraId="5B338883" w14:textId="057C00B1" w:rsidR="00C70B35" w:rsidRPr="00C70B35" w:rsidRDefault="00C70B35" w:rsidP="00C70B35">
            <w:pPr>
              <w:pStyle w:val="ZPpregtevilke"/>
            </w:pPr>
            <w:r w:rsidRPr="00C70B35">
              <w:rPr>
                <w:szCs w:val="16"/>
              </w:rPr>
              <w:t>70,2</w:t>
            </w:r>
          </w:p>
        </w:tc>
      </w:tr>
      <w:tr w:rsidR="00C70B35" w:rsidRPr="00C70B35" w14:paraId="68C47976" w14:textId="77777777" w:rsidTr="004962D7">
        <w:trPr>
          <w:trHeight w:val="227"/>
          <w:jc w:val="center"/>
        </w:trPr>
        <w:tc>
          <w:tcPr>
            <w:tcW w:w="1226" w:type="pct"/>
            <w:noWrap/>
            <w:tcMar>
              <w:left w:w="28" w:type="dxa"/>
              <w:right w:w="28" w:type="dxa"/>
            </w:tcMar>
            <w:vAlign w:val="bottom"/>
          </w:tcPr>
          <w:p w14:paraId="66D04738" w14:textId="23426FBA" w:rsidR="00C70B35" w:rsidRPr="00C70B35" w:rsidRDefault="00C70B35" w:rsidP="00C70B35">
            <w:pPr>
              <w:pStyle w:val="ZPpregtekst"/>
            </w:pPr>
            <w:r w:rsidRPr="00C70B35">
              <w:t>Trave in travne mešanice</w:t>
            </w:r>
          </w:p>
        </w:tc>
        <w:tc>
          <w:tcPr>
            <w:tcW w:w="311" w:type="pct"/>
            <w:noWrap/>
            <w:vAlign w:val="bottom"/>
          </w:tcPr>
          <w:p w14:paraId="5F490E6D" w14:textId="0FDEBC4E" w:rsidR="00C70B35" w:rsidRPr="00C70B35" w:rsidRDefault="00C70B35" w:rsidP="00C70B35">
            <w:pPr>
              <w:pStyle w:val="ZPpregtevilke"/>
            </w:pPr>
            <w:r w:rsidRPr="00C70B35">
              <w:t>8.504</w:t>
            </w:r>
          </w:p>
        </w:tc>
        <w:tc>
          <w:tcPr>
            <w:tcW w:w="271" w:type="pct"/>
            <w:noWrap/>
            <w:vAlign w:val="bottom"/>
          </w:tcPr>
          <w:p w14:paraId="10BB58B2" w14:textId="3D61A4FC" w:rsidR="00C70B35" w:rsidRPr="00C70B35" w:rsidRDefault="00C70B35" w:rsidP="00C70B35">
            <w:pPr>
              <w:pStyle w:val="ZPpregtevilke"/>
            </w:pPr>
            <w:r w:rsidRPr="00C70B35">
              <w:t>8.665</w:t>
            </w:r>
          </w:p>
        </w:tc>
        <w:tc>
          <w:tcPr>
            <w:tcW w:w="271" w:type="pct"/>
            <w:noWrap/>
            <w:vAlign w:val="bottom"/>
          </w:tcPr>
          <w:p w14:paraId="7E466A1E" w14:textId="217F4C2D" w:rsidR="00C70B35" w:rsidRPr="00C70B35" w:rsidRDefault="00C70B35" w:rsidP="00C70B35">
            <w:pPr>
              <w:pStyle w:val="ZPpregtevilke"/>
            </w:pPr>
            <w:r w:rsidRPr="00C70B35">
              <w:t>7.519</w:t>
            </w:r>
          </w:p>
        </w:tc>
        <w:tc>
          <w:tcPr>
            <w:tcW w:w="271" w:type="pct"/>
            <w:noWrap/>
            <w:vAlign w:val="bottom"/>
          </w:tcPr>
          <w:p w14:paraId="6E620FB6" w14:textId="532A85A1" w:rsidR="00C70B35" w:rsidRPr="00C70B35" w:rsidRDefault="00C70B35" w:rsidP="00C70B35">
            <w:pPr>
              <w:pStyle w:val="ZPpregtevilke"/>
            </w:pPr>
            <w:r w:rsidRPr="00C70B35">
              <w:rPr>
                <w:szCs w:val="16"/>
              </w:rPr>
              <w:t>6.410</w:t>
            </w:r>
          </w:p>
        </w:tc>
        <w:tc>
          <w:tcPr>
            <w:tcW w:w="271" w:type="pct"/>
            <w:noWrap/>
            <w:vAlign w:val="bottom"/>
          </w:tcPr>
          <w:p w14:paraId="43019B0C" w14:textId="622BD0AF" w:rsidR="00C70B35" w:rsidRPr="00C70B35" w:rsidRDefault="00C70B35" w:rsidP="00C70B35">
            <w:pPr>
              <w:pStyle w:val="ZPpregtevilke"/>
            </w:pPr>
            <w:r w:rsidRPr="00C70B35">
              <w:rPr>
                <w:szCs w:val="16"/>
              </w:rPr>
              <w:t>7.149</w:t>
            </w:r>
          </w:p>
        </w:tc>
        <w:tc>
          <w:tcPr>
            <w:tcW w:w="271" w:type="pct"/>
            <w:noWrap/>
            <w:vAlign w:val="bottom"/>
          </w:tcPr>
          <w:p w14:paraId="2FA604C9" w14:textId="63CBD785" w:rsidR="00C70B35" w:rsidRPr="00C70B35" w:rsidRDefault="00C70B35" w:rsidP="00C70B35">
            <w:pPr>
              <w:pStyle w:val="ZPpregtevilke"/>
            </w:pPr>
            <w:r w:rsidRPr="00C70B35">
              <w:t>8.171</w:t>
            </w:r>
          </w:p>
        </w:tc>
        <w:tc>
          <w:tcPr>
            <w:tcW w:w="271" w:type="pct"/>
            <w:noWrap/>
            <w:vAlign w:val="bottom"/>
          </w:tcPr>
          <w:p w14:paraId="0F125C4D" w14:textId="193DDB7E" w:rsidR="00C70B35" w:rsidRPr="00C70B35" w:rsidRDefault="00C70B35" w:rsidP="00C70B35">
            <w:pPr>
              <w:pStyle w:val="ZPpregtevilke"/>
            </w:pPr>
            <w:r w:rsidRPr="00C70B35">
              <w:t>9.081</w:t>
            </w:r>
          </w:p>
        </w:tc>
        <w:tc>
          <w:tcPr>
            <w:tcW w:w="271" w:type="pct"/>
            <w:noWrap/>
            <w:vAlign w:val="bottom"/>
          </w:tcPr>
          <w:p w14:paraId="4E6BC22D" w14:textId="0AD5CFEC" w:rsidR="00C70B35" w:rsidRPr="00C70B35" w:rsidRDefault="00C70B35" w:rsidP="00C70B35">
            <w:pPr>
              <w:pStyle w:val="ZPpregtevilke"/>
            </w:pPr>
            <w:r w:rsidRPr="00C70B35">
              <w:t>8.630</w:t>
            </w:r>
          </w:p>
        </w:tc>
        <w:tc>
          <w:tcPr>
            <w:tcW w:w="271" w:type="pct"/>
            <w:noWrap/>
            <w:vAlign w:val="bottom"/>
          </w:tcPr>
          <w:p w14:paraId="170507C6" w14:textId="6884B727" w:rsidR="00C70B35" w:rsidRPr="00C70B35" w:rsidRDefault="00C70B35" w:rsidP="00C70B35">
            <w:pPr>
              <w:pStyle w:val="ZPpregtevilke"/>
            </w:pPr>
            <w:r w:rsidRPr="00C70B35">
              <w:rPr>
                <w:szCs w:val="16"/>
              </w:rPr>
              <w:t>10.694</w:t>
            </w:r>
          </w:p>
        </w:tc>
        <w:tc>
          <w:tcPr>
            <w:tcW w:w="271" w:type="pct"/>
            <w:vAlign w:val="bottom"/>
          </w:tcPr>
          <w:p w14:paraId="3707FF16" w14:textId="4E4A181A" w:rsidR="00C70B35" w:rsidRPr="00C70B35" w:rsidRDefault="00C70B35" w:rsidP="00C70B35">
            <w:pPr>
              <w:pStyle w:val="ZPpregtevilke"/>
            </w:pPr>
            <w:r w:rsidRPr="00C70B35">
              <w:rPr>
                <w:szCs w:val="16"/>
              </w:rPr>
              <w:t>11.693</w:t>
            </w:r>
          </w:p>
        </w:tc>
        <w:tc>
          <w:tcPr>
            <w:tcW w:w="271" w:type="pct"/>
            <w:vAlign w:val="bottom"/>
          </w:tcPr>
          <w:p w14:paraId="48D1C5C2" w14:textId="00607DB6" w:rsidR="00C70B35" w:rsidRPr="00C70B35" w:rsidRDefault="00C70B35" w:rsidP="00C70B35">
            <w:pPr>
              <w:pStyle w:val="ZPpregtevilke"/>
            </w:pPr>
            <w:r w:rsidRPr="00C70B35">
              <w:rPr>
                <w:szCs w:val="16"/>
              </w:rPr>
              <w:t>14.426</w:t>
            </w:r>
          </w:p>
        </w:tc>
        <w:tc>
          <w:tcPr>
            <w:tcW w:w="271" w:type="pct"/>
            <w:vAlign w:val="bottom"/>
          </w:tcPr>
          <w:p w14:paraId="329C8A5B" w14:textId="35115738" w:rsidR="00C70B35" w:rsidRPr="00C70B35" w:rsidRDefault="00C70B35" w:rsidP="00C70B35">
            <w:pPr>
              <w:pStyle w:val="ZPpregtevilke"/>
            </w:pPr>
            <w:r w:rsidRPr="00C70B35">
              <w:rPr>
                <w:szCs w:val="16"/>
              </w:rPr>
              <w:t>18.611</w:t>
            </w:r>
          </w:p>
        </w:tc>
        <w:tc>
          <w:tcPr>
            <w:tcW w:w="234" w:type="pct"/>
            <w:vAlign w:val="bottom"/>
          </w:tcPr>
          <w:p w14:paraId="3A748798" w14:textId="763F232E" w:rsidR="00C70B35" w:rsidRPr="00C70B35" w:rsidRDefault="00C70B35" w:rsidP="00C70B35">
            <w:pPr>
              <w:pStyle w:val="ZPpregtevilke"/>
            </w:pPr>
            <w:r w:rsidRPr="00C70B35">
              <w:rPr>
                <w:szCs w:val="16"/>
              </w:rPr>
              <w:t>14.625</w:t>
            </w:r>
          </w:p>
        </w:tc>
        <w:tc>
          <w:tcPr>
            <w:tcW w:w="247" w:type="pct"/>
            <w:vAlign w:val="bottom"/>
          </w:tcPr>
          <w:p w14:paraId="2382B773" w14:textId="736F56FF" w:rsidR="00C70B35" w:rsidRPr="00C70B35" w:rsidRDefault="00C70B35" w:rsidP="00C70B35">
            <w:pPr>
              <w:pStyle w:val="ZPpregtevilke"/>
            </w:pPr>
            <w:r w:rsidRPr="00C70B35">
              <w:rPr>
                <w:szCs w:val="16"/>
              </w:rPr>
              <w:t>78,6</w:t>
            </w:r>
          </w:p>
        </w:tc>
      </w:tr>
      <w:tr w:rsidR="00C70B35" w:rsidRPr="00C70B35" w14:paraId="5A75E343" w14:textId="77777777" w:rsidTr="004962D7">
        <w:trPr>
          <w:trHeight w:val="227"/>
          <w:jc w:val="center"/>
        </w:trPr>
        <w:tc>
          <w:tcPr>
            <w:tcW w:w="1226" w:type="pct"/>
            <w:noWrap/>
            <w:tcMar>
              <w:left w:w="28" w:type="dxa"/>
              <w:right w:w="28" w:type="dxa"/>
            </w:tcMar>
            <w:vAlign w:val="bottom"/>
          </w:tcPr>
          <w:p w14:paraId="54749708" w14:textId="1655269D" w:rsidR="00C70B35" w:rsidRPr="00C70B35" w:rsidRDefault="00C70B35" w:rsidP="00C70B35">
            <w:pPr>
              <w:pStyle w:val="ZPpregtekst"/>
            </w:pPr>
            <w:r w:rsidRPr="00C70B35">
              <w:t>– glavni posevek</w:t>
            </w:r>
          </w:p>
        </w:tc>
        <w:tc>
          <w:tcPr>
            <w:tcW w:w="311" w:type="pct"/>
            <w:noWrap/>
            <w:vAlign w:val="bottom"/>
          </w:tcPr>
          <w:p w14:paraId="17D2EEB7" w14:textId="18B1710C" w:rsidR="00C70B35" w:rsidRPr="00C70B35" w:rsidRDefault="00C70B35" w:rsidP="00C70B35">
            <w:pPr>
              <w:pStyle w:val="ZPpregtevilke"/>
            </w:pPr>
            <w:r w:rsidRPr="00C70B35">
              <w:t>6.077</w:t>
            </w:r>
          </w:p>
        </w:tc>
        <w:tc>
          <w:tcPr>
            <w:tcW w:w="271" w:type="pct"/>
            <w:noWrap/>
            <w:vAlign w:val="bottom"/>
          </w:tcPr>
          <w:p w14:paraId="121CB009" w14:textId="4BEC7E2D" w:rsidR="00C70B35" w:rsidRPr="00C70B35" w:rsidRDefault="00C70B35" w:rsidP="00C70B35">
            <w:pPr>
              <w:pStyle w:val="ZPpregtevilke"/>
            </w:pPr>
            <w:r w:rsidRPr="00C70B35">
              <w:t>6.246</w:t>
            </w:r>
          </w:p>
        </w:tc>
        <w:tc>
          <w:tcPr>
            <w:tcW w:w="271" w:type="pct"/>
            <w:noWrap/>
            <w:vAlign w:val="bottom"/>
          </w:tcPr>
          <w:p w14:paraId="7199FCAB" w14:textId="13A7AFE5" w:rsidR="00C70B35" w:rsidRPr="00C70B35" w:rsidRDefault="00C70B35" w:rsidP="00C70B35">
            <w:pPr>
              <w:pStyle w:val="ZPpregtevilke"/>
            </w:pPr>
            <w:r w:rsidRPr="00C70B35">
              <w:t>5.432</w:t>
            </w:r>
          </w:p>
        </w:tc>
        <w:tc>
          <w:tcPr>
            <w:tcW w:w="271" w:type="pct"/>
            <w:noWrap/>
            <w:vAlign w:val="bottom"/>
          </w:tcPr>
          <w:p w14:paraId="3B7F1D30" w14:textId="41EAAA14" w:rsidR="00C70B35" w:rsidRPr="00C70B35" w:rsidRDefault="00C70B35" w:rsidP="00C70B35">
            <w:pPr>
              <w:pStyle w:val="ZPpregtevilke"/>
            </w:pPr>
            <w:r w:rsidRPr="00C70B35">
              <w:rPr>
                <w:szCs w:val="16"/>
              </w:rPr>
              <w:t>5.016</w:t>
            </w:r>
          </w:p>
        </w:tc>
        <w:tc>
          <w:tcPr>
            <w:tcW w:w="271" w:type="pct"/>
            <w:noWrap/>
            <w:vAlign w:val="bottom"/>
          </w:tcPr>
          <w:p w14:paraId="168F9807" w14:textId="1F405E33" w:rsidR="00C70B35" w:rsidRPr="00C70B35" w:rsidRDefault="00C70B35" w:rsidP="00C70B35">
            <w:pPr>
              <w:pStyle w:val="ZPpregtevilke"/>
            </w:pPr>
            <w:r w:rsidRPr="00C70B35">
              <w:rPr>
                <w:szCs w:val="16"/>
              </w:rPr>
              <w:t>5.245</w:t>
            </w:r>
          </w:p>
        </w:tc>
        <w:tc>
          <w:tcPr>
            <w:tcW w:w="271" w:type="pct"/>
            <w:noWrap/>
            <w:vAlign w:val="bottom"/>
          </w:tcPr>
          <w:p w14:paraId="1DC7F300" w14:textId="2B7E6F5A" w:rsidR="00C70B35" w:rsidRPr="00C70B35" w:rsidRDefault="00C70B35" w:rsidP="00C70B35">
            <w:pPr>
              <w:pStyle w:val="ZPpregtevilke"/>
            </w:pPr>
            <w:r w:rsidRPr="00C70B35">
              <w:t>5.910</w:t>
            </w:r>
          </w:p>
        </w:tc>
        <w:tc>
          <w:tcPr>
            <w:tcW w:w="271" w:type="pct"/>
            <w:noWrap/>
            <w:vAlign w:val="bottom"/>
          </w:tcPr>
          <w:p w14:paraId="1AC21228" w14:textId="272292D2" w:rsidR="00C70B35" w:rsidRPr="00C70B35" w:rsidRDefault="00C70B35" w:rsidP="00C70B35">
            <w:pPr>
              <w:pStyle w:val="ZPpregtevilke"/>
            </w:pPr>
            <w:r w:rsidRPr="00C70B35">
              <w:t>6.334</w:t>
            </w:r>
          </w:p>
        </w:tc>
        <w:tc>
          <w:tcPr>
            <w:tcW w:w="271" w:type="pct"/>
            <w:noWrap/>
            <w:vAlign w:val="bottom"/>
          </w:tcPr>
          <w:p w14:paraId="223F4321" w14:textId="395DB128" w:rsidR="00C70B35" w:rsidRPr="00C70B35" w:rsidRDefault="00C70B35" w:rsidP="00C70B35">
            <w:pPr>
              <w:pStyle w:val="ZPpregtevilke"/>
            </w:pPr>
            <w:r w:rsidRPr="00C70B35">
              <w:t>7.223</w:t>
            </w:r>
          </w:p>
        </w:tc>
        <w:tc>
          <w:tcPr>
            <w:tcW w:w="271" w:type="pct"/>
            <w:noWrap/>
            <w:vAlign w:val="bottom"/>
          </w:tcPr>
          <w:p w14:paraId="6FFEFE1C" w14:textId="012C8B9A" w:rsidR="00C70B35" w:rsidRPr="00C70B35" w:rsidRDefault="00C70B35" w:rsidP="00C70B35">
            <w:pPr>
              <w:pStyle w:val="ZPpregtevilke"/>
            </w:pPr>
            <w:r w:rsidRPr="00C70B35">
              <w:rPr>
                <w:szCs w:val="16"/>
              </w:rPr>
              <w:t>8.216</w:t>
            </w:r>
          </w:p>
        </w:tc>
        <w:tc>
          <w:tcPr>
            <w:tcW w:w="271" w:type="pct"/>
            <w:vAlign w:val="bottom"/>
          </w:tcPr>
          <w:p w14:paraId="2467700F" w14:textId="4BF91AFE" w:rsidR="00C70B35" w:rsidRPr="00C70B35" w:rsidRDefault="00C70B35" w:rsidP="00C70B35">
            <w:pPr>
              <w:pStyle w:val="ZPpregtevilke"/>
            </w:pPr>
            <w:r w:rsidRPr="00C70B35">
              <w:rPr>
                <w:szCs w:val="16"/>
              </w:rPr>
              <w:t>8.829</w:t>
            </w:r>
          </w:p>
        </w:tc>
        <w:tc>
          <w:tcPr>
            <w:tcW w:w="271" w:type="pct"/>
            <w:vAlign w:val="bottom"/>
          </w:tcPr>
          <w:p w14:paraId="2F42BAE7" w14:textId="7E9C771E" w:rsidR="00C70B35" w:rsidRPr="00C70B35" w:rsidRDefault="00C70B35" w:rsidP="00C70B35">
            <w:pPr>
              <w:pStyle w:val="ZPpregtevilke"/>
            </w:pPr>
            <w:r w:rsidRPr="00C70B35">
              <w:rPr>
                <w:szCs w:val="16"/>
              </w:rPr>
              <w:t>9.272</w:t>
            </w:r>
          </w:p>
        </w:tc>
        <w:tc>
          <w:tcPr>
            <w:tcW w:w="271" w:type="pct"/>
            <w:vAlign w:val="bottom"/>
          </w:tcPr>
          <w:p w14:paraId="2E090663" w14:textId="3F8A02BA" w:rsidR="00C70B35" w:rsidRPr="00C70B35" w:rsidRDefault="00C70B35" w:rsidP="00C70B35">
            <w:pPr>
              <w:pStyle w:val="ZPpregtevilke"/>
            </w:pPr>
            <w:r w:rsidRPr="00C70B35">
              <w:rPr>
                <w:szCs w:val="16"/>
              </w:rPr>
              <w:t>11.027</w:t>
            </w:r>
          </w:p>
        </w:tc>
        <w:tc>
          <w:tcPr>
            <w:tcW w:w="234" w:type="pct"/>
            <w:vAlign w:val="bottom"/>
          </w:tcPr>
          <w:p w14:paraId="2B46CEF8" w14:textId="480B4223" w:rsidR="00C70B35" w:rsidRPr="00C70B35" w:rsidRDefault="00C70B35" w:rsidP="00C70B35">
            <w:pPr>
              <w:pStyle w:val="ZPpregtevilke"/>
            </w:pPr>
            <w:r w:rsidRPr="00C70B35">
              <w:rPr>
                <w:szCs w:val="16"/>
              </w:rPr>
              <w:t>9.730</w:t>
            </w:r>
          </w:p>
        </w:tc>
        <w:tc>
          <w:tcPr>
            <w:tcW w:w="247" w:type="pct"/>
            <w:vAlign w:val="bottom"/>
          </w:tcPr>
          <w:p w14:paraId="567ED31D" w14:textId="3F233FC4" w:rsidR="00C70B35" w:rsidRPr="00C70B35" w:rsidRDefault="00C70B35" w:rsidP="00C70B35">
            <w:pPr>
              <w:pStyle w:val="ZPpregtevilke"/>
            </w:pPr>
            <w:r w:rsidRPr="00C70B35">
              <w:rPr>
                <w:szCs w:val="16"/>
              </w:rPr>
              <w:t>88,2</w:t>
            </w:r>
          </w:p>
        </w:tc>
      </w:tr>
      <w:tr w:rsidR="00C70B35" w:rsidRPr="00C70B35" w14:paraId="331D467F" w14:textId="77777777" w:rsidTr="004962D7">
        <w:trPr>
          <w:trHeight w:val="227"/>
          <w:jc w:val="center"/>
        </w:trPr>
        <w:tc>
          <w:tcPr>
            <w:tcW w:w="1226" w:type="pct"/>
            <w:noWrap/>
            <w:tcMar>
              <w:left w:w="28" w:type="dxa"/>
              <w:right w:w="28" w:type="dxa"/>
            </w:tcMar>
            <w:vAlign w:val="bottom"/>
          </w:tcPr>
          <w:p w14:paraId="779C7879" w14:textId="578EDDB8" w:rsidR="00C70B35" w:rsidRPr="00C70B35" w:rsidRDefault="00C70B35" w:rsidP="00C70B35">
            <w:pPr>
              <w:pStyle w:val="ZPpregtekst"/>
            </w:pPr>
            <w:r w:rsidRPr="00C70B35">
              <w:t>– naknadni posevek</w:t>
            </w:r>
          </w:p>
        </w:tc>
        <w:tc>
          <w:tcPr>
            <w:tcW w:w="311" w:type="pct"/>
            <w:noWrap/>
            <w:vAlign w:val="bottom"/>
          </w:tcPr>
          <w:p w14:paraId="48C6B2D1" w14:textId="1477C925" w:rsidR="00C70B35" w:rsidRPr="00C70B35" w:rsidRDefault="00C70B35" w:rsidP="00C70B35">
            <w:pPr>
              <w:pStyle w:val="ZPpregtevilke"/>
            </w:pPr>
            <w:r w:rsidRPr="00C70B35">
              <w:t>2.427</w:t>
            </w:r>
          </w:p>
        </w:tc>
        <w:tc>
          <w:tcPr>
            <w:tcW w:w="271" w:type="pct"/>
            <w:noWrap/>
            <w:vAlign w:val="bottom"/>
          </w:tcPr>
          <w:p w14:paraId="09C6D552" w14:textId="20D204E3" w:rsidR="00C70B35" w:rsidRPr="00C70B35" w:rsidRDefault="00C70B35" w:rsidP="00C70B35">
            <w:pPr>
              <w:pStyle w:val="ZPpregtevilke"/>
            </w:pPr>
            <w:r w:rsidRPr="00C70B35">
              <w:t>2.419</w:t>
            </w:r>
          </w:p>
        </w:tc>
        <w:tc>
          <w:tcPr>
            <w:tcW w:w="271" w:type="pct"/>
            <w:noWrap/>
            <w:vAlign w:val="bottom"/>
          </w:tcPr>
          <w:p w14:paraId="2BF252A7" w14:textId="3AA4F1C6" w:rsidR="00C70B35" w:rsidRPr="00C70B35" w:rsidRDefault="00C70B35" w:rsidP="00C70B35">
            <w:pPr>
              <w:pStyle w:val="ZPpregtevilke"/>
            </w:pPr>
            <w:r w:rsidRPr="00C70B35">
              <w:t>2.086</w:t>
            </w:r>
          </w:p>
        </w:tc>
        <w:tc>
          <w:tcPr>
            <w:tcW w:w="271" w:type="pct"/>
            <w:noWrap/>
            <w:vAlign w:val="bottom"/>
          </w:tcPr>
          <w:p w14:paraId="0A599C6D" w14:textId="66144BEA" w:rsidR="00C70B35" w:rsidRPr="00C70B35" w:rsidRDefault="00C70B35" w:rsidP="00C70B35">
            <w:pPr>
              <w:pStyle w:val="ZPpregtevilke"/>
            </w:pPr>
            <w:r w:rsidRPr="00C70B35">
              <w:rPr>
                <w:szCs w:val="16"/>
              </w:rPr>
              <w:t>1.394</w:t>
            </w:r>
          </w:p>
        </w:tc>
        <w:tc>
          <w:tcPr>
            <w:tcW w:w="271" w:type="pct"/>
            <w:noWrap/>
            <w:vAlign w:val="bottom"/>
          </w:tcPr>
          <w:p w14:paraId="2AD2A737" w14:textId="31231E89" w:rsidR="00C70B35" w:rsidRPr="00C70B35" w:rsidRDefault="00C70B35" w:rsidP="00C70B35">
            <w:pPr>
              <w:pStyle w:val="ZPpregtevilke"/>
            </w:pPr>
            <w:r w:rsidRPr="00C70B35">
              <w:rPr>
                <w:szCs w:val="16"/>
              </w:rPr>
              <w:t>1.904</w:t>
            </w:r>
          </w:p>
        </w:tc>
        <w:tc>
          <w:tcPr>
            <w:tcW w:w="271" w:type="pct"/>
            <w:noWrap/>
            <w:vAlign w:val="bottom"/>
          </w:tcPr>
          <w:p w14:paraId="6E65A37F" w14:textId="4DF5C242" w:rsidR="00C70B35" w:rsidRPr="00C70B35" w:rsidRDefault="00C70B35" w:rsidP="00C70B35">
            <w:pPr>
              <w:pStyle w:val="ZPpregtevilke"/>
            </w:pPr>
            <w:r w:rsidRPr="00C70B35">
              <w:t>2.261</w:t>
            </w:r>
          </w:p>
        </w:tc>
        <w:tc>
          <w:tcPr>
            <w:tcW w:w="271" w:type="pct"/>
            <w:noWrap/>
            <w:vAlign w:val="bottom"/>
          </w:tcPr>
          <w:p w14:paraId="4C3E3A05" w14:textId="371399F1" w:rsidR="00C70B35" w:rsidRPr="00C70B35" w:rsidRDefault="00C70B35" w:rsidP="00C70B35">
            <w:pPr>
              <w:pStyle w:val="ZPpregtevilke"/>
            </w:pPr>
            <w:r w:rsidRPr="00C70B35">
              <w:t>2.747</w:t>
            </w:r>
          </w:p>
        </w:tc>
        <w:tc>
          <w:tcPr>
            <w:tcW w:w="271" w:type="pct"/>
            <w:noWrap/>
            <w:vAlign w:val="bottom"/>
          </w:tcPr>
          <w:p w14:paraId="0A44A777" w14:textId="1E99E1FC" w:rsidR="00C70B35" w:rsidRPr="00C70B35" w:rsidRDefault="00C70B35" w:rsidP="00C70B35">
            <w:pPr>
              <w:pStyle w:val="ZPpregtevilke"/>
            </w:pPr>
            <w:r w:rsidRPr="00C70B35">
              <w:t>1.407</w:t>
            </w:r>
          </w:p>
        </w:tc>
        <w:tc>
          <w:tcPr>
            <w:tcW w:w="271" w:type="pct"/>
            <w:noWrap/>
            <w:vAlign w:val="bottom"/>
          </w:tcPr>
          <w:p w14:paraId="06D924F3" w14:textId="7CDE861F" w:rsidR="00C70B35" w:rsidRPr="00C70B35" w:rsidRDefault="00C70B35" w:rsidP="00C70B35">
            <w:pPr>
              <w:pStyle w:val="ZPpregtevilke"/>
            </w:pPr>
            <w:r w:rsidRPr="00C70B35">
              <w:rPr>
                <w:szCs w:val="16"/>
              </w:rPr>
              <w:t>2.478</w:t>
            </w:r>
          </w:p>
        </w:tc>
        <w:tc>
          <w:tcPr>
            <w:tcW w:w="271" w:type="pct"/>
            <w:vAlign w:val="bottom"/>
          </w:tcPr>
          <w:p w14:paraId="536B31E7" w14:textId="5C5491DB" w:rsidR="00C70B35" w:rsidRPr="00C70B35" w:rsidRDefault="00C70B35" w:rsidP="00C70B35">
            <w:pPr>
              <w:pStyle w:val="ZPpregtevilke"/>
            </w:pPr>
            <w:r w:rsidRPr="00C70B35">
              <w:rPr>
                <w:szCs w:val="16"/>
              </w:rPr>
              <w:t>2.864</w:t>
            </w:r>
          </w:p>
        </w:tc>
        <w:tc>
          <w:tcPr>
            <w:tcW w:w="271" w:type="pct"/>
            <w:vAlign w:val="bottom"/>
          </w:tcPr>
          <w:p w14:paraId="52664A87" w14:textId="60CCB89A" w:rsidR="00C70B35" w:rsidRPr="00C70B35" w:rsidRDefault="00C70B35" w:rsidP="00C70B35">
            <w:pPr>
              <w:pStyle w:val="ZPpregtevilke"/>
            </w:pPr>
            <w:r w:rsidRPr="00C70B35">
              <w:rPr>
                <w:szCs w:val="16"/>
              </w:rPr>
              <w:t>5.154</w:t>
            </w:r>
          </w:p>
        </w:tc>
        <w:tc>
          <w:tcPr>
            <w:tcW w:w="271" w:type="pct"/>
            <w:vAlign w:val="bottom"/>
          </w:tcPr>
          <w:p w14:paraId="3945EE31" w14:textId="3AA3EE8D" w:rsidR="00C70B35" w:rsidRPr="00C70B35" w:rsidRDefault="00C70B35" w:rsidP="00C70B35">
            <w:pPr>
              <w:pStyle w:val="ZPpregtevilke"/>
            </w:pPr>
            <w:r w:rsidRPr="00C70B35">
              <w:rPr>
                <w:szCs w:val="16"/>
              </w:rPr>
              <w:t>7.584</w:t>
            </w:r>
          </w:p>
        </w:tc>
        <w:tc>
          <w:tcPr>
            <w:tcW w:w="234" w:type="pct"/>
            <w:vAlign w:val="bottom"/>
          </w:tcPr>
          <w:p w14:paraId="4ACF9CC6" w14:textId="25997E8A" w:rsidR="00C70B35" w:rsidRPr="00C70B35" w:rsidRDefault="00C70B35" w:rsidP="00C70B35">
            <w:pPr>
              <w:pStyle w:val="ZPpregtevilke"/>
            </w:pPr>
            <w:r w:rsidRPr="00C70B35">
              <w:rPr>
                <w:szCs w:val="16"/>
              </w:rPr>
              <w:t>4.895</w:t>
            </w:r>
          </w:p>
        </w:tc>
        <w:tc>
          <w:tcPr>
            <w:tcW w:w="247" w:type="pct"/>
            <w:vAlign w:val="bottom"/>
          </w:tcPr>
          <w:p w14:paraId="19BE4301" w14:textId="44795A3D" w:rsidR="00C70B35" w:rsidRPr="00C70B35" w:rsidRDefault="00C70B35" w:rsidP="00C70B35">
            <w:pPr>
              <w:pStyle w:val="ZPpregtevilke"/>
            </w:pPr>
            <w:r w:rsidRPr="00C70B35">
              <w:rPr>
                <w:szCs w:val="16"/>
              </w:rPr>
              <w:t>64,5</w:t>
            </w:r>
          </w:p>
        </w:tc>
      </w:tr>
      <w:tr w:rsidR="00C70B35" w:rsidRPr="00C70B35" w14:paraId="7C030EC1" w14:textId="77777777" w:rsidTr="004962D7">
        <w:trPr>
          <w:trHeight w:val="227"/>
          <w:jc w:val="center"/>
        </w:trPr>
        <w:tc>
          <w:tcPr>
            <w:tcW w:w="1226" w:type="pct"/>
            <w:noWrap/>
            <w:tcMar>
              <w:left w:w="28" w:type="dxa"/>
              <w:right w:w="28" w:type="dxa"/>
            </w:tcMar>
            <w:vAlign w:val="bottom"/>
          </w:tcPr>
          <w:p w14:paraId="05263468" w14:textId="38D36684" w:rsidR="00C70B35" w:rsidRPr="00C70B35" w:rsidRDefault="00C70B35" w:rsidP="00C70B35">
            <w:pPr>
              <w:pStyle w:val="ZPpregtekst"/>
            </w:pPr>
            <w:r w:rsidRPr="00C70B35">
              <w:t>Travno-deteljne in deteljno-travne mešanice</w:t>
            </w:r>
          </w:p>
        </w:tc>
        <w:tc>
          <w:tcPr>
            <w:tcW w:w="311" w:type="pct"/>
            <w:noWrap/>
            <w:vAlign w:val="bottom"/>
          </w:tcPr>
          <w:p w14:paraId="25B52B16" w14:textId="14ED762F" w:rsidR="00C70B35" w:rsidRPr="00C70B35" w:rsidRDefault="00C70B35" w:rsidP="00C70B35">
            <w:pPr>
              <w:pStyle w:val="ZPpregtevilke"/>
            </w:pPr>
            <w:r w:rsidRPr="00C70B35">
              <w:t>19.123</w:t>
            </w:r>
          </w:p>
        </w:tc>
        <w:tc>
          <w:tcPr>
            <w:tcW w:w="271" w:type="pct"/>
            <w:noWrap/>
            <w:vAlign w:val="bottom"/>
          </w:tcPr>
          <w:p w14:paraId="3242B266" w14:textId="2A1CC75C" w:rsidR="00C70B35" w:rsidRPr="00C70B35" w:rsidRDefault="00C70B35" w:rsidP="00C70B35">
            <w:pPr>
              <w:pStyle w:val="ZPpregtevilke"/>
            </w:pPr>
            <w:r w:rsidRPr="00C70B35">
              <w:t>20.034</w:t>
            </w:r>
          </w:p>
        </w:tc>
        <w:tc>
          <w:tcPr>
            <w:tcW w:w="271" w:type="pct"/>
            <w:noWrap/>
            <w:vAlign w:val="bottom"/>
          </w:tcPr>
          <w:p w14:paraId="43C2D0DD" w14:textId="2D3D7742" w:rsidR="00C70B35" w:rsidRPr="00C70B35" w:rsidRDefault="00C70B35" w:rsidP="00C70B35">
            <w:pPr>
              <w:pStyle w:val="ZPpregtevilke"/>
            </w:pPr>
            <w:r w:rsidRPr="00C70B35">
              <w:t>19.495</w:t>
            </w:r>
          </w:p>
        </w:tc>
        <w:tc>
          <w:tcPr>
            <w:tcW w:w="271" w:type="pct"/>
            <w:noWrap/>
            <w:vAlign w:val="bottom"/>
          </w:tcPr>
          <w:p w14:paraId="23D39803" w14:textId="012D0084" w:rsidR="00C70B35" w:rsidRPr="00C70B35" w:rsidRDefault="00C70B35" w:rsidP="00C70B35">
            <w:pPr>
              <w:pStyle w:val="ZPpregtevilke"/>
            </w:pPr>
            <w:r w:rsidRPr="00C70B35">
              <w:rPr>
                <w:szCs w:val="16"/>
              </w:rPr>
              <w:t>15.454</w:t>
            </w:r>
          </w:p>
        </w:tc>
        <w:tc>
          <w:tcPr>
            <w:tcW w:w="271" w:type="pct"/>
            <w:noWrap/>
            <w:vAlign w:val="bottom"/>
          </w:tcPr>
          <w:p w14:paraId="077B69E2" w14:textId="6DE877FA" w:rsidR="00C70B35" w:rsidRPr="00C70B35" w:rsidRDefault="00C70B35" w:rsidP="00C70B35">
            <w:pPr>
              <w:pStyle w:val="ZPpregtevilke"/>
            </w:pPr>
            <w:r w:rsidRPr="00C70B35">
              <w:rPr>
                <w:szCs w:val="16"/>
              </w:rPr>
              <w:t>14.137</w:t>
            </w:r>
          </w:p>
        </w:tc>
        <w:tc>
          <w:tcPr>
            <w:tcW w:w="271" w:type="pct"/>
            <w:noWrap/>
            <w:vAlign w:val="bottom"/>
          </w:tcPr>
          <w:p w14:paraId="2499BED2" w14:textId="2B17A86A" w:rsidR="00C70B35" w:rsidRPr="00C70B35" w:rsidRDefault="00C70B35" w:rsidP="00C70B35">
            <w:pPr>
              <w:pStyle w:val="ZPpregtevilke"/>
            </w:pPr>
            <w:r w:rsidRPr="00C70B35">
              <w:t>14.403</w:t>
            </w:r>
          </w:p>
        </w:tc>
        <w:tc>
          <w:tcPr>
            <w:tcW w:w="271" w:type="pct"/>
            <w:noWrap/>
            <w:vAlign w:val="bottom"/>
          </w:tcPr>
          <w:p w14:paraId="393A4F36" w14:textId="58C62D47" w:rsidR="00C70B35" w:rsidRPr="00C70B35" w:rsidRDefault="00C70B35" w:rsidP="00C70B35">
            <w:pPr>
              <w:pStyle w:val="ZPpregtevilke"/>
            </w:pPr>
            <w:r w:rsidRPr="00C70B35">
              <w:t>15.451</w:t>
            </w:r>
          </w:p>
        </w:tc>
        <w:tc>
          <w:tcPr>
            <w:tcW w:w="271" w:type="pct"/>
            <w:noWrap/>
            <w:vAlign w:val="bottom"/>
          </w:tcPr>
          <w:p w14:paraId="0CFDAB0E" w14:textId="04923C17" w:rsidR="00C70B35" w:rsidRPr="00C70B35" w:rsidRDefault="00C70B35" w:rsidP="00C70B35">
            <w:pPr>
              <w:pStyle w:val="ZPpregtevilke"/>
            </w:pPr>
            <w:r w:rsidRPr="00C70B35">
              <w:t>15.222</w:t>
            </w:r>
          </w:p>
        </w:tc>
        <w:tc>
          <w:tcPr>
            <w:tcW w:w="271" w:type="pct"/>
            <w:noWrap/>
            <w:vAlign w:val="bottom"/>
          </w:tcPr>
          <w:p w14:paraId="7A97E2CB" w14:textId="2463840C" w:rsidR="00C70B35" w:rsidRPr="00C70B35" w:rsidRDefault="00C70B35" w:rsidP="00C70B35">
            <w:pPr>
              <w:pStyle w:val="ZPpregtevilke"/>
            </w:pPr>
            <w:r w:rsidRPr="00C70B35">
              <w:rPr>
                <w:szCs w:val="16"/>
              </w:rPr>
              <w:t>15.848</w:t>
            </w:r>
          </w:p>
        </w:tc>
        <w:tc>
          <w:tcPr>
            <w:tcW w:w="271" w:type="pct"/>
            <w:vAlign w:val="bottom"/>
          </w:tcPr>
          <w:p w14:paraId="2FE4741E" w14:textId="203A43E1" w:rsidR="00C70B35" w:rsidRPr="00C70B35" w:rsidRDefault="00C70B35" w:rsidP="00C70B35">
            <w:pPr>
              <w:pStyle w:val="ZPpregtevilke"/>
            </w:pPr>
            <w:r w:rsidRPr="00C70B35">
              <w:rPr>
                <w:szCs w:val="16"/>
              </w:rPr>
              <w:t>16.234</w:t>
            </w:r>
          </w:p>
        </w:tc>
        <w:tc>
          <w:tcPr>
            <w:tcW w:w="271" w:type="pct"/>
            <w:vAlign w:val="bottom"/>
          </w:tcPr>
          <w:p w14:paraId="6A476BCD" w14:textId="2CE70B35" w:rsidR="00C70B35" w:rsidRPr="00C70B35" w:rsidRDefault="00C70B35" w:rsidP="00C70B35">
            <w:pPr>
              <w:pStyle w:val="ZPpregtevilke"/>
            </w:pPr>
            <w:r w:rsidRPr="00C70B35">
              <w:rPr>
                <w:szCs w:val="16"/>
              </w:rPr>
              <w:t>16.560</w:t>
            </w:r>
          </w:p>
        </w:tc>
        <w:tc>
          <w:tcPr>
            <w:tcW w:w="271" w:type="pct"/>
            <w:vAlign w:val="bottom"/>
          </w:tcPr>
          <w:p w14:paraId="50FF8D8F" w14:textId="0D24FBFC" w:rsidR="00C70B35" w:rsidRPr="00C70B35" w:rsidRDefault="00C70B35" w:rsidP="00C70B35">
            <w:pPr>
              <w:pStyle w:val="ZPpregtevilke"/>
            </w:pPr>
            <w:r w:rsidRPr="00C70B35">
              <w:rPr>
                <w:szCs w:val="16"/>
              </w:rPr>
              <w:t>15.866</w:t>
            </w:r>
          </w:p>
        </w:tc>
        <w:tc>
          <w:tcPr>
            <w:tcW w:w="234" w:type="pct"/>
            <w:vAlign w:val="bottom"/>
          </w:tcPr>
          <w:p w14:paraId="76E68AFA" w14:textId="6161A373" w:rsidR="00C70B35" w:rsidRPr="00C70B35" w:rsidRDefault="00C70B35" w:rsidP="00C70B35">
            <w:pPr>
              <w:pStyle w:val="ZPpregtevilke"/>
            </w:pPr>
            <w:r w:rsidRPr="00C70B35">
              <w:rPr>
                <w:szCs w:val="16"/>
              </w:rPr>
              <w:t>15.508</w:t>
            </w:r>
          </w:p>
        </w:tc>
        <w:tc>
          <w:tcPr>
            <w:tcW w:w="247" w:type="pct"/>
            <w:vAlign w:val="bottom"/>
          </w:tcPr>
          <w:p w14:paraId="056E8578" w14:textId="16917FA8" w:rsidR="00C70B35" w:rsidRPr="00C70B35" w:rsidRDefault="00C70B35" w:rsidP="00C70B35">
            <w:pPr>
              <w:pStyle w:val="ZPpregtevilke"/>
            </w:pPr>
            <w:r w:rsidRPr="00C70B35">
              <w:rPr>
                <w:szCs w:val="16"/>
              </w:rPr>
              <w:t>97,7</w:t>
            </w:r>
          </w:p>
        </w:tc>
      </w:tr>
      <w:tr w:rsidR="00C70B35" w:rsidRPr="00C70B35" w14:paraId="0E57AD77" w14:textId="77777777" w:rsidTr="004962D7">
        <w:trPr>
          <w:trHeight w:val="227"/>
          <w:jc w:val="center"/>
        </w:trPr>
        <w:tc>
          <w:tcPr>
            <w:tcW w:w="1226" w:type="pct"/>
            <w:noWrap/>
            <w:tcMar>
              <w:left w:w="28" w:type="dxa"/>
              <w:right w:w="28" w:type="dxa"/>
            </w:tcMar>
            <w:vAlign w:val="bottom"/>
          </w:tcPr>
          <w:p w14:paraId="1C59EADE" w14:textId="7C645569" w:rsidR="00C70B35" w:rsidRPr="00C70B35" w:rsidRDefault="00C70B35" w:rsidP="00C70B35">
            <w:pPr>
              <w:pStyle w:val="ZPpregtekst"/>
            </w:pPr>
            <w:r w:rsidRPr="00C70B35">
              <w:t>– glavni posevek</w:t>
            </w:r>
          </w:p>
        </w:tc>
        <w:tc>
          <w:tcPr>
            <w:tcW w:w="311" w:type="pct"/>
            <w:noWrap/>
            <w:vAlign w:val="bottom"/>
          </w:tcPr>
          <w:p w14:paraId="4093F7BA" w14:textId="60BAF3EC" w:rsidR="00C70B35" w:rsidRPr="00C70B35" w:rsidRDefault="00C70B35" w:rsidP="00C70B35">
            <w:pPr>
              <w:pStyle w:val="ZPpregtevilke"/>
            </w:pPr>
            <w:r w:rsidRPr="00C70B35">
              <w:t>15.831</w:t>
            </w:r>
          </w:p>
        </w:tc>
        <w:tc>
          <w:tcPr>
            <w:tcW w:w="271" w:type="pct"/>
            <w:noWrap/>
            <w:vAlign w:val="bottom"/>
          </w:tcPr>
          <w:p w14:paraId="07937370" w14:textId="6C115BC4" w:rsidR="00C70B35" w:rsidRPr="00C70B35" w:rsidRDefault="00C70B35" w:rsidP="00C70B35">
            <w:pPr>
              <w:pStyle w:val="ZPpregtevilke"/>
            </w:pPr>
            <w:r w:rsidRPr="00C70B35">
              <w:t>16.473</w:t>
            </w:r>
          </w:p>
        </w:tc>
        <w:tc>
          <w:tcPr>
            <w:tcW w:w="271" w:type="pct"/>
            <w:noWrap/>
            <w:vAlign w:val="bottom"/>
          </w:tcPr>
          <w:p w14:paraId="3EC0537F" w14:textId="507BF3C5" w:rsidR="00C70B35" w:rsidRPr="00C70B35" w:rsidRDefault="00C70B35" w:rsidP="00C70B35">
            <w:pPr>
              <w:pStyle w:val="ZPpregtevilke"/>
            </w:pPr>
            <w:r w:rsidRPr="00C70B35">
              <w:t>17.050</w:t>
            </w:r>
          </w:p>
        </w:tc>
        <w:tc>
          <w:tcPr>
            <w:tcW w:w="271" w:type="pct"/>
            <w:noWrap/>
            <w:vAlign w:val="bottom"/>
          </w:tcPr>
          <w:p w14:paraId="735017BC" w14:textId="480E0A84" w:rsidR="00C70B35" w:rsidRPr="00C70B35" w:rsidRDefault="00C70B35" w:rsidP="00C70B35">
            <w:pPr>
              <w:pStyle w:val="ZPpregtevilke"/>
            </w:pPr>
            <w:r w:rsidRPr="00C70B35">
              <w:rPr>
                <w:szCs w:val="16"/>
              </w:rPr>
              <w:t>13.633</w:t>
            </w:r>
          </w:p>
        </w:tc>
        <w:tc>
          <w:tcPr>
            <w:tcW w:w="271" w:type="pct"/>
            <w:noWrap/>
            <w:vAlign w:val="bottom"/>
          </w:tcPr>
          <w:p w14:paraId="62AB7703" w14:textId="3630BEF3" w:rsidR="00C70B35" w:rsidRPr="00C70B35" w:rsidRDefault="00C70B35" w:rsidP="00C70B35">
            <w:pPr>
              <w:pStyle w:val="ZPpregtevilke"/>
            </w:pPr>
            <w:r w:rsidRPr="00C70B35">
              <w:rPr>
                <w:szCs w:val="16"/>
              </w:rPr>
              <w:t>11.947</w:t>
            </w:r>
          </w:p>
        </w:tc>
        <w:tc>
          <w:tcPr>
            <w:tcW w:w="271" w:type="pct"/>
            <w:noWrap/>
            <w:vAlign w:val="bottom"/>
          </w:tcPr>
          <w:p w14:paraId="6701A7B2" w14:textId="1780283A" w:rsidR="00C70B35" w:rsidRPr="00C70B35" w:rsidRDefault="00C70B35" w:rsidP="00C70B35">
            <w:pPr>
              <w:pStyle w:val="ZPpregtevilke"/>
            </w:pPr>
            <w:r w:rsidRPr="00C70B35">
              <w:t>11.891</w:t>
            </w:r>
          </w:p>
        </w:tc>
        <w:tc>
          <w:tcPr>
            <w:tcW w:w="271" w:type="pct"/>
            <w:noWrap/>
            <w:vAlign w:val="bottom"/>
          </w:tcPr>
          <w:p w14:paraId="458B504C" w14:textId="0A2B2E69" w:rsidR="00C70B35" w:rsidRPr="00C70B35" w:rsidRDefault="00C70B35" w:rsidP="00C70B35">
            <w:pPr>
              <w:pStyle w:val="ZPpregtevilke"/>
            </w:pPr>
            <w:r w:rsidRPr="00C70B35">
              <w:t>12.534</w:t>
            </w:r>
          </w:p>
        </w:tc>
        <w:tc>
          <w:tcPr>
            <w:tcW w:w="271" w:type="pct"/>
            <w:noWrap/>
            <w:vAlign w:val="bottom"/>
          </w:tcPr>
          <w:p w14:paraId="0C945E63" w14:textId="5D79834B" w:rsidR="00C70B35" w:rsidRPr="00C70B35" w:rsidRDefault="00C70B35" w:rsidP="00C70B35">
            <w:pPr>
              <w:pStyle w:val="ZPpregtevilke"/>
            </w:pPr>
            <w:r w:rsidRPr="00C70B35">
              <w:t>13.166</w:t>
            </w:r>
          </w:p>
        </w:tc>
        <w:tc>
          <w:tcPr>
            <w:tcW w:w="271" w:type="pct"/>
            <w:noWrap/>
            <w:vAlign w:val="bottom"/>
          </w:tcPr>
          <w:p w14:paraId="32F5A939" w14:textId="5DDD8DB7" w:rsidR="00C70B35" w:rsidRPr="00C70B35" w:rsidRDefault="00C70B35" w:rsidP="00C70B35">
            <w:pPr>
              <w:pStyle w:val="ZPpregtevilke"/>
            </w:pPr>
            <w:r w:rsidRPr="00C70B35">
              <w:rPr>
                <w:szCs w:val="16"/>
              </w:rPr>
              <w:t>13.351</w:t>
            </w:r>
          </w:p>
        </w:tc>
        <w:tc>
          <w:tcPr>
            <w:tcW w:w="271" w:type="pct"/>
            <w:vAlign w:val="bottom"/>
          </w:tcPr>
          <w:p w14:paraId="1569BE76" w14:textId="6A703B5B" w:rsidR="00C70B35" w:rsidRPr="00C70B35" w:rsidRDefault="00C70B35" w:rsidP="00C70B35">
            <w:pPr>
              <w:pStyle w:val="ZPpregtevilke"/>
            </w:pPr>
            <w:r w:rsidRPr="00C70B35">
              <w:rPr>
                <w:szCs w:val="16"/>
              </w:rPr>
              <w:t>13.323</w:t>
            </w:r>
          </w:p>
        </w:tc>
        <w:tc>
          <w:tcPr>
            <w:tcW w:w="271" w:type="pct"/>
            <w:vAlign w:val="bottom"/>
          </w:tcPr>
          <w:p w14:paraId="14BC64AD" w14:textId="573F4D11" w:rsidR="00C70B35" w:rsidRPr="00C70B35" w:rsidRDefault="00C70B35" w:rsidP="00C70B35">
            <w:pPr>
              <w:pStyle w:val="ZPpregtevilke"/>
            </w:pPr>
            <w:r w:rsidRPr="00C70B35">
              <w:rPr>
                <w:szCs w:val="16"/>
              </w:rPr>
              <w:t>12.744</w:t>
            </w:r>
          </w:p>
        </w:tc>
        <w:tc>
          <w:tcPr>
            <w:tcW w:w="271" w:type="pct"/>
            <w:vAlign w:val="bottom"/>
          </w:tcPr>
          <w:p w14:paraId="1A6EEFFB" w14:textId="6ACE51AC" w:rsidR="00C70B35" w:rsidRPr="00C70B35" w:rsidRDefault="00C70B35" w:rsidP="00C70B35">
            <w:pPr>
              <w:pStyle w:val="ZPpregtevilke"/>
            </w:pPr>
            <w:r w:rsidRPr="00C70B35">
              <w:rPr>
                <w:szCs w:val="16"/>
              </w:rPr>
              <w:t>12.055</w:t>
            </w:r>
          </w:p>
        </w:tc>
        <w:tc>
          <w:tcPr>
            <w:tcW w:w="234" w:type="pct"/>
            <w:vAlign w:val="bottom"/>
          </w:tcPr>
          <w:p w14:paraId="2CF92D54" w14:textId="52B7235C" w:rsidR="00C70B35" w:rsidRPr="00C70B35" w:rsidRDefault="00C70B35" w:rsidP="00C70B35">
            <w:pPr>
              <w:pStyle w:val="ZPpregtevilke"/>
            </w:pPr>
            <w:r w:rsidRPr="00C70B35">
              <w:rPr>
                <w:szCs w:val="16"/>
              </w:rPr>
              <w:t>12.195</w:t>
            </w:r>
          </w:p>
        </w:tc>
        <w:tc>
          <w:tcPr>
            <w:tcW w:w="247" w:type="pct"/>
            <w:vAlign w:val="bottom"/>
          </w:tcPr>
          <w:p w14:paraId="6E4CAB61" w14:textId="2F26C504" w:rsidR="00C70B35" w:rsidRPr="00C70B35" w:rsidRDefault="00C70B35" w:rsidP="00C70B35">
            <w:pPr>
              <w:pStyle w:val="ZPpregtevilke"/>
            </w:pPr>
            <w:r w:rsidRPr="00C70B35">
              <w:rPr>
                <w:szCs w:val="16"/>
              </w:rPr>
              <w:t>101,2</w:t>
            </w:r>
          </w:p>
        </w:tc>
      </w:tr>
      <w:tr w:rsidR="00C70B35" w:rsidRPr="00C70B35" w14:paraId="3C8B2CCB" w14:textId="77777777" w:rsidTr="004962D7">
        <w:trPr>
          <w:trHeight w:val="227"/>
          <w:jc w:val="center"/>
        </w:trPr>
        <w:tc>
          <w:tcPr>
            <w:tcW w:w="1226" w:type="pct"/>
            <w:tcBorders>
              <w:bottom w:val="single" w:sz="12" w:space="0" w:color="008000"/>
            </w:tcBorders>
            <w:noWrap/>
            <w:tcMar>
              <w:left w:w="28" w:type="dxa"/>
              <w:right w:w="28" w:type="dxa"/>
            </w:tcMar>
            <w:vAlign w:val="bottom"/>
          </w:tcPr>
          <w:p w14:paraId="54A66035" w14:textId="0D8FA730" w:rsidR="00C70B35" w:rsidRPr="00C70B35" w:rsidRDefault="00C70B35" w:rsidP="00C70B35">
            <w:pPr>
              <w:pStyle w:val="ZPpregtekst"/>
            </w:pPr>
            <w:r w:rsidRPr="00C70B35">
              <w:t>– naknadni posevek</w:t>
            </w:r>
          </w:p>
        </w:tc>
        <w:tc>
          <w:tcPr>
            <w:tcW w:w="311" w:type="pct"/>
            <w:tcBorders>
              <w:bottom w:val="single" w:sz="12" w:space="0" w:color="008000"/>
            </w:tcBorders>
            <w:noWrap/>
            <w:vAlign w:val="bottom"/>
          </w:tcPr>
          <w:p w14:paraId="0DC5B104" w14:textId="356A723F" w:rsidR="00C70B35" w:rsidRPr="00C70B35" w:rsidRDefault="00C70B35" w:rsidP="00C70B35">
            <w:pPr>
              <w:pStyle w:val="ZPpregtevilke"/>
            </w:pPr>
            <w:r w:rsidRPr="00C70B35">
              <w:t>3.292</w:t>
            </w:r>
          </w:p>
        </w:tc>
        <w:tc>
          <w:tcPr>
            <w:tcW w:w="271" w:type="pct"/>
            <w:tcBorders>
              <w:bottom w:val="single" w:sz="12" w:space="0" w:color="008000"/>
            </w:tcBorders>
            <w:noWrap/>
            <w:vAlign w:val="bottom"/>
          </w:tcPr>
          <w:p w14:paraId="74249F2C" w14:textId="536BB2BA" w:rsidR="00C70B35" w:rsidRPr="00C70B35" w:rsidRDefault="00C70B35" w:rsidP="00C70B35">
            <w:pPr>
              <w:pStyle w:val="ZPpregtevilke"/>
            </w:pPr>
            <w:r w:rsidRPr="00C70B35">
              <w:t>3.561</w:t>
            </w:r>
          </w:p>
        </w:tc>
        <w:tc>
          <w:tcPr>
            <w:tcW w:w="271" w:type="pct"/>
            <w:tcBorders>
              <w:bottom w:val="single" w:sz="12" w:space="0" w:color="008000"/>
            </w:tcBorders>
            <w:noWrap/>
            <w:vAlign w:val="bottom"/>
          </w:tcPr>
          <w:p w14:paraId="3BFB4815" w14:textId="5719A500" w:rsidR="00C70B35" w:rsidRPr="00C70B35" w:rsidRDefault="00C70B35" w:rsidP="00C70B35">
            <w:pPr>
              <w:pStyle w:val="ZPpregtevilke"/>
            </w:pPr>
            <w:r w:rsidRPr="00C70B35">
              <w:t>2.445</w:t>
            </w:r>
          </w:p>
        </w:tc>
        <w:tc>
          <w:tcPr>
            <w:tcW w:w="271" w:type="pct"/>
            <w:tcBorders>
              <w:bottom w:val="single" w:sz="12" w:space="0" w:color="008000"/>
            </w:tcBorders>
            <w:noWrap/>
            <w:vAlign w:val="bottom"/>
          </w:tcPr>
          <w:p w14:paraId="32091317" w14:textId="473D4688" w:rsidR="00C70B35" w:rsidRPr="00C70B35" w:rsidRDefault="00C70B35" w:rsidP="00C70B35">
            <w:pPr>
              <w:pStyle w:val="ZPpregtevilke"/>
            </w:pPr>
            <w:r w:rsidRPr="00C70B35">
              <w:rPr>
                <w:szCs w:val="16"/>
              </w:rPr>
              <w:t>1.821</w:t>
            </w:r>
          </w:p>
        </w:tc>
        <w:tc>
          <w:tcPr>
            <w:tcW w:w="271" w:type="pct"/>
            <w:tcBorders>
              <w:bottom w:val="single" w:sz="12" w:space="0" w:color="008000"/>
            </w:tcBorders>
            <w:noWrap/>
            <w:vAlign w:val="bottom"/>
          </w:tcPr>
          <w:p w14:paraId="212E1B72" w14:textId="4AFF6432" w:rsidR="00C70B35" w:rsidRPr="00C70B35" w:rsidRDefault="00C70B35" w:rsidP="00C70B35">
            <w:pPr>
              <w:pStyle w:val="ZPpregtevilke"/>
            </w:pPr>
            <w:r w:rsidRPr="00C70B35">
              <w:rPr>
                <w:szCs w:val="16"/>
              </w:rPr>
              <w:t>2.190</w:t>
            </w:r>
          </w:p>
        </w:tc>
        <w:tc>
          <w:tcPr>
            <w:tcW w:w="271" w:type="pct"/>
            <w:tcBorders>
              <w:bottom w:val="single" w:sz="12" w:space="0" w:color="008000"/>
            </w:tcBorders>
            <w:noWrap/>
            <w:vAlign w:val="bottom"/>
          </w:tcPr>
          <w:p w14:paraId="00DF9FD6" w14:textId="02F9E71B" w:rsidR="00C70B35" w:rsidRPr="00C70B35" w:rsidRDefault="00C70B35" w:rsidP="00C70B35">
            <w:pPr>
              <w:pStyle w:val="ZPpregtevilke"/>
            </w:pPr>
            <w:r w:rsidRPr="00C70B35">
              <w:t>2.512</w:t>
            </w:r>
          </w:p>
        </w:tc>
        <w:tc>
          <w:tcPr>
            <w:tcW w:w="271" w:type="pct"/>
            <w:tcBorders>
              <w:bottom w:val="single" w:sz="12" w:space="0" w:color="008000"/>
            </w:tcBorders>
            <w:noWrap/>
            <w:vAlign w:val="bottom"/>
          </w:tcPr>
          <w:p w14:paraId="1E0389CB" w14:textId="1CB2B3E7" w:rsidR="00C70B35" w:rsidRPr="00C70B35" w:rsidRDefault="00C70B35" w:rsidP="00C70B35">
            <w:pPr>
              <w:pStyle w:val="ZPpregtevilke"/>
            </w:pPr>
            <w:r w:rsidRPr="00C70B35">
              <w:t>2.917</w:t>
            </w:r>
          </w:p>
        </w:tc>
        <w:tc>
          <w:tcPr>
            <w:tcW w:w="271" w:type="pct"/>
            <w:tcBorders>
              <w:bottom w:val="single" w:sz="12" w:space="0" w:color="008000"/>
            </w:tcBorders>
            <w:noWrap/>
            <w:vAlign w:val="bottom"/>
          </w:tcPr>
          <w:p w14:paraId="08C9FB4E" w14:textId="051588E0" w:rsidR="00C70B35" w:rsidRPr="00C70B35" w:rsidRDefault="00C70B35" w:rsidP="00C70B35">
            <w:pPr>
              <w:pStyle w:val="ZPpregtevilke"/>
            </w:pPr>
            <w:r w:rsidRPr="00C70B35">
              <w:t>2.056</w:t>
            </w:r>
          </w:p>
        </w:tc>
        <w:tc>
          <w:tcPr>
            <w:tcW w:w="271" w:type="pct"/>
            <w:tcBorders>
              <w:bottom w:val="single" w:sz="12" w:space="0" w:color="008000"/>
            </w:tcBorders>
            <w:noWrap/>
            <w:vAlign w:val="bottom"/>
          </w:tcPr>
          <w:p w14:paraId="47BA940C" w14:textId="34E5530C" w:rsidR="00C70B35" w:rsidRPr="00C70B35" w:rsidRDefault="00C70B35" w:rsidP="00C70B35">
            <w:pPr>
              <w:pStyle w:val="ZPpregtevilke"/>
            </w:pPr>
            <w:r w:rsidRPr="00C70B35">
              <w:rPr>
                <w:szCs w:val="16"/>
              </w:rPr>
              <w:t>2.497</w:t>
            </w:r>
          </w:p>
        </w:tc>
        <w:tc>
          <w:tcPr>
            <w:tcW w:w="271" w:type="pct"/>
            <w:tcBorders>
              <w:bottom w:val="single" w:sz="12" w:space="0" w:color="008000"/>
            </w:tcBorders>
            <w:vAlign w:val="bottom"/>
          </w:tcPr>
          <w:p w14:paraId="5BCE7519" w14:textId="604304FB" w:rsidR="00C70B35" w:rsidRPr="00C70B35" w:rsidRDefault="00C70B35" w:rsidP="00C70B35">
            <w:pPr>
              <w:pStyle w:val="ZPpregtevilke"/>
            </w:pPr>
            <w:r w:rsidRPr="00C70B35">
              <w:rPr>
                <w:szCs w:val="16"/>
              </w:rPr>
              <w:t>2.911</w:t>
            </w:r>
          </w:p>
        </w:tc>
        <w:tc>
          <w:tcPr>
            <w:tcW w:w="271" w:type="pct"/>
            <w:tcBorders>
              <w:bottom w:val="single" w:sz="12" w:space="0" w:color="008000"/>
            </w:tcBorders>
            <w:vAlign w:val="bottom"/>
          </w:tcPr>
          <w:p w14:paraId="1A6F356C" w14:textId="0781D59E" w:rsidR="00C70B35" w:rsidRPr="00C70B35" w:rsidRDefault="00C70B35" w:rsidP="00C70B35">
            <w:pPr>
              <w:pStyle w:val="ZPpregtevilke"/>
            </w:pPr>
            <w:r w:rsidRPr="00C70B35">
              <w:rPr>
                <w:szCs w:val="16"/>
              </w:rPr>
              <w:t>3.816</w:t>
            </w:r>
          </w:p>
        </w:tc>
        <w:tc>
          <w:tcPr>
            <w:tcW w:w="271" w:type="pct"/>
            <w:tcBorders>
              <w:bottom w:val="single" w:sz="12" w:space="0" w:color="008000"/>
            </w:tcBorders>
            <w:vAlign w:val="bottom"/>
          </w:tcPr>
          <w:p w14:paraId="376134F2" w14:textId="0A0706D5" w:rsidR="00C70B35" w:rsidRPr="00C70B35" w:rsidRDefault="00C70B35" w:rsidP="00C70B35">
            <w:pPr>
              <w:pStyle w:val="ZPpregtevilke"/>
            </w:pPr>
            <w:r w:rsidRPr="00C70B35">
              <w:rPr>
                <w:szCs w:val="16"/>
              </w:rPr>
              <w:t>3.811</w:t>
            </w:r>
          </w:p>
        </w:tc>
        <w:tc>
          <w:tcPr>
            <w:tcW w:w="234" w:type="pct"/>
            <w:tcBorders>
              <w:bottom w:val="single" w:sz="12" w:space="0" w:color="008000"/>
            </w:tcBorders>
            <w:vAlign w:val="bottom"/>
          </w:tcPr>
          <w:p w14:paraId="2738F10C" w14:textId="23051C84" w:rsidR="00C70B35" w:rsidRPr="00C70B35" w:rsidRDefault="00C70B35" w:rsidP="00C70B35">
            <w:pPr>
              <w:pStyle w:val="ZPpregtevilke"/>
            </w:pPr>
            <w:r w:rsidRPr="00C70B35">
              <w:rPr>
                <w:szCs w:val="16"/>
              </w:rPr>
              <w:t>3.313</w:t>
            </w:r>
          </w:p>
        </w:tc>
        <w:tc>
          <w:tcPr>
            <w:tcW w:w="247" w:type="pct"/>
            <w:tcBorders>
              <w:bottom w:val="single" w:sz="12" w:space="0" w:color="008000"/>
            </w:tcBorders>
            <w:vAlign w:val="bottom"/>
          </w:tcPr>
          <w:p w14:paraId="4E8417A0" w14:textId="7510E822" w:rsidR="00C70B35" w:rsidRPr="00C70B35" w:rsidRDefault="00C70B35" w:rsidP="00C70B35">
            <w:pPr>
              <w:pStyle w:val="ZPpregtevilke"/>
            </w:pPr>
            <w:r w:rsidRPr="00C70B35">
              <w:rPr>
                <w:szCs w:val="16"/>
              </w:rPr>
              <w:t>86,9</w:t>
            </w:r>
          </w:p>
        </w:tc>
      </w:tr>
    </w:tbl>
    <w:p w14:paraId="42422F27" w14:textId="77777777" w:rsidR="00933DED" w:rsidRPr="00C70B35" w:rsidRDefault="00933DED" w:rsidP="00933DED">
      <w:pPr>
        <w:pStyle w:val="ZPpodnapis"/>
      </w:pPr>
      <w:r w:rsidRPr="00C70B35">
        <w:t>: ni podatka.</w:t>
      </w:r>
    </w:p>
    <w:p w14:paraId="5588A8ED" w14:textId="0017C8FB" w:rsidR="003446EC" w:rsidRPr="00C70B35" w:rsidRDefault="00933DED" w:rsidP="00933DED">
      <w:pPr>
        <w:pStyle w:val="ZPpodnapis"/>
      </w:pPr>
      <w:r w:rsidRPr="00C70B35">
        <w:t>Vir: SURS, preračuni KIS</w:t>
      </w:r>
    </w:p>
    <w:p w14:paraId="76C5687B" w14:textId="77777777" w:rsidR="003446EC" w:rsidRPr="00BC4B2E" w:rsidRDefault="003446EC" w:rsidP="003446EC">
      <w:pPr>
        <w:pStyle w:val="ZPtekst"/>
        <w:rPr>
          <w:color w:val="4F81BD" w:themeColor="accent1"/>
        </w:rPr>
      </w:pPr>
    </w:p>
    <w:p w14:paraId="0E463577" w14:textId="77777777" w:rsidR="003446EC" w:rsidRPr="00BC4B2E" w:rsidRDefault="003446EC" w:rsidP="003446EC">
      <w:pPr>
        <w:pStyle w:val="ZPtekst"/>
        <w:rPr>
          <w:color w:val="4F81BD" w:themeColor="accent1"/>
        </w:rPr>
      </w:pPr>
    </w:p>
    <w:p w14:paraId="367DD698" w14:textId="77777777" w:rsidR="003446EC" w:rsidRPr="00BC4B2E" w:rsidRDefault="003446EC" w:rsidP="003446EC">
      <w:pPr>
        <w:pStyle w:val="ZPtekst"/>
        <w:rPr>
          <w:color w:val="4F81BD" w:themeColor="accent1"/>
        </w:rPr>
        <w:sectPr w:rsidR="003446EC" w:rsidRPr="00BC4B2E" w:rsidSect="00282A0D">
          <w:headerReference w:type="default" r:id="rId49"/>
          <w:pgSz w:w="16840" w:h="11907" w:orient="landscape" w:code="9"/>
          <w:pgMar w:top="1418" w:right="1418" w:bottom="1418" w:left="1418" w:header="567" w:footer="567" w:gutter="0"/>
          <w:cols w:space="708"/>
          <w:docGrid w:linePitch="360"/>
        </w:sectPr>
      </w:pPr>
    </w:p>
    <w:p w14:paraId="254DD0F5" w14:textId="77777777" w:rsidR="00933DED" w:rsidRPr="00C70B35" w:rsidRDefault="00933DED" w:rsidP="00933DED">
      <w:pPr>
        <w:pStyle w:val="Naslov3"/>
        <w:tabs>
          <w:tab w:val="num" w:pos="2041"/>
        </w:tabs>
      </w:pPr>
      <w:bookmarkStart w:id="427" w:name="_Toc458751184"/>
      <w:bookmarkStart w:id="428" w:name="_Toc75263236"/>
      <w:bookmarkStart w:id="429" w:name="_Toc107218477"/>
      <w:bookmarkStart w:id="430" w:name="_Toc136864107"/>
      <w:bookmarkStart w:id="431" w:name="_Toc201921640"/>
      <w:r w:rsidRPr="00C70B35">
        <w:t>Pridelava zelene krme z njiv – pridelek</w:t>
      </w:r>
      <w:bookmarkEnd w:id="427"/>
      <w:bookmarkEnd w:id="428"/>
      <w:bookmarkEnd w:id="429"/>
      <w:bookmarkEnd w:id="430"/>
      <w:bookmarkEnd w:id="431"/>
    </w:p>
    <w:tbl>
      <w:tblPr>
        <w:tblW w:w="530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826"/>
        <w:gridCol w:w="826"/>
        <w:gridCol w:w="826"/>
        <w:gridCol w:w="826"/>
        <w:gridCol w:w="826"/>
        <w:gridCol w:w="826"/>
        <w:gridCol w:w="826"/>
        <w:gridCol w:w="826"/>
        <w:gridCol w:w="826"/>
        <w:gridCol w:w="826"/>
        <w:gridCol w:w="826"/>
        <w:gridCol w:w="826"/>
        <w:gridCol w:w="826"/>
        <w:gridCol w:w="693"/>
      </w:tblGrid>
      <w:tr w:rsidR="00C70B35" w:rsidRPr="00C70B35" w14:paraId="4D0DBB4A" w14:textId="77777777" w:rsidTr="004962D7">
        <w:trPr>
          <w:trHeight w:val="198"/>
          <w:jc w:val="center"/>
        </w:trPr>
        <w:tc>
          <w:tcPr>
            <w:tcW w:w="1153" w:type="pct"/>
            <w:tcBorders>
              <w:bottom w:val="single" w:sz="6" w:space="0" w:color="008000"/>
            </w:tcBorders>
            <w:noWrap/>
            <w:tcMar>
              <w:left w:w="28" w:type="dxa"/>
              <w:right w:w="28" w:type="dxa"/>
            </w:tcMar>
            <w:vAlign w:val="center"/>
          </w:tcPr>
          <w:p w14:paraId="3556159B" w14:textId="77777777" w:rsidR="00C70B35" w:rsidRPr="00C70B35" w:rsidRDefault="00C70B35" w:rsidP="00C70B35">
            <w:pPr>
              <w:pStyle w:val="ZPpregglava"/>
            </w:pPr>
          </w:p>
        </w:tc>
        <w:tc>
          <w:tcPr>
            <w:tcW w:w="278" w:type="pct"/>
            <w:tcBorders>
              <w:bottom w:val="single" w:sz="6" w:space="0" w:color="008000"/>
            </w:tcBorders>
            <w:noWrap/>
            <w:vAlign w:val="center"/>
          </w:tcPr>
          <w:p w14:paraId="4287A38A" w14:textId="7CCB81A2" w:rsidR="00C70B35" w:rsidRPr="00C70B35" w:rsidRDefault="00C70B35" w:rsidP="00C70B35">
            <w:pPr>
              <w:pStyle w:val="ZPpregglava"/>
            </w:pPr>
            <w:r w:rsidRPr="00C70B35">
              <w:t>2012</w:t>
            </w:r>
          </w:p>
        </w:tc>
        <w:tc>
          <w:tcPr>
            <w:tcW w:w="278" w:type="pct"/>
            <w:tcBorders>
              <w:bottom w:val="single" w:sz="6" w:space="0" w:color="008000"/>
            </w:tcBorders>
            <w:noWrap/>
            <w:vAlign w:val="center"/>
          </w:tcPr>
          <w:p w14:paraId="6899C2DE" w14:textId="76E738E6" w:rsidR="00C70B35" w:rsidRPr="00C70B35" w:rsidRDefault="00C70B35" w:rsidP="00C70B35">
            <w:pPr>
              <w:pStyle w:val="ZPpregglava"/>
            </w:pPr>
            <w:r w:rsidRPr="00C70B35">
              <w:t>2013</w:t>
            </w:r>
          </w:p>
        </w:tc>
        <w:tc>
          <w:tcPr>
            <w:tcW w:w="278" w:type="pct"/>
            <w:tcBorders>
              <w:bottom w:val="single" w:sz="6" w:space="0" w:color="008000"/>
            </w:tcBorders>
            <w:noWrap/>
            <w:vAlign w:val="center"/>
          </w:tcPr>
          <w:p w14:paraId="6DD5A167" w14:textId="5EA1BB0C" w:rsidR="00C70B35" w:rsidRPr="00C70B35" w:rsidRDefault="00C70B35" w:rsidP="00C70B35">
            <w:pPr>
              <w:pStyle w:val="ZPpregglava"/>
            </w:pPr>
            <w:r w:rsidRPr="00C70B35">
              <w:t>2014</w:t>
            </w:r>
          </w:p>
        </w:tc>
        <w:tc>
          <w:tcPr>
            <w:tcW w:w="278" w:type="pct"/>
            <w:tcBorders>
              <w:bottom w:val="single" w:sz="6" w:space="0" w:color="008000"/>
            </w:tcBorders>
            <w:noWrap/>
            <w:vAlign w:val="center"/>
          </w:tcPr>
          <w:p w14:paraId="379DD5B1" w14:textId="57C4984A" w:rsidR="00C70B35" w:rsidRPr="00C70B35" w:rsidRDefault="00C70B35" w:rsidP="00C70B35">
            <w:pPr>
              <w:pStyle w:val="ZPpregglava"/>
            </w:pPr>
            <w:r w:rsidRPr="00C70B35">
              <w:t>2015</w:t>
            </w:r>
          </w:p>
        </w:tc>
        <w:tc>
          <w:tcPr>
            <w:tcW w:w="278" w:type="pct"/>
            <w:tcBorders>
              <w:bottom w:val="single" w:sz="6" w:space="0" w:color="008000"/>
            </w:tcBorders>
            <w:noWrap/>
            <w:vAlign w:val="center"/>
          </w:tcPr>
          <w:p w14:paraId="3D1BC915" w14:textId="77DFBDED" w:rsidR="00C70B35" w:rsidRPr="00C70B35" w:rsidRDefault="00C70B35" w:rsidP="00C70B35">
            <w:pPr>
              <w:pStyle w:val="ZPpregglava"/>
            </w:pPr>
            <w:r w:rsidRPr="00C70B35">
              <w:t>2016</w:t>
            </w:r>
          </w:p>
        </w:tc>
        <w:tc>
          <w:tcPr>
            <w:tcW w:w="278" w:type="pct"/>
            <w:tcBorders>
              <w:bottom w:val="single" w:sz="6" w:space="0" w:color="008000"/>
            </w:tcBorders>
            <w:noWrap/>
            <w:vAlign w:val="center"/>
          </w:tcPr>
          <w:p w14:paraId="6DFE060A" w14:textId="7D235022" w:rsidR="00C70B35" w:rsidRPr="00C70B35" w:rsidRDefault="00C70B35" w:rsidP="00C70B35">
            <w:pPr>
              <w:pStyle w:val="ZPpregglava"/>
            </w:pPr>
            <w:r w:rsidRPr="00C70B35">
              <w:t>2017</w:t>
            </w:r>
          </w:p>
        </w:tc>
        <w:tc>
          <w:tcPr>
            <w:tcW w:w="278" w:type="pct"/>
            <w:tcBorders>
              <w:bottom w:val="single" w:sz="6" w:space="0" w:color="008000"/>
            </w:tcBorders>
            <w:noWrap/>
            <w:vAlign w:val="center"/>
          </w:tcPr>
          <w:p w14:paraId="453A9E8D" w14:textId="22BB4529" w:rsidR="00C70B35" w:rsidRPr="00C70B35" w:rsidRDefault="00C70B35" w:rsidP="00C70B35">
            <w:pPr>
              <w:pStyle w:val="ZPpregglava"/>
            </w:pPr>
            <w:r w:rsidRPr="00C70B35">
              <w:t>2018</w:t>
            </w:r>
          </w:p>
        </w:tc>
        <w:tc>
          <w:tcPr>
            <w:tcW w:w="278" w:type="pct"/>
            <w:tcBorders>
              <w:bottom w:val="single" w:sz="6" w:space="0" w:color="008000"/>
            </w:tcBorders>
            <w:noWrap/>
            <w:vAlign w:val="center"/>
          </w:tcPr>
          <w:p w14:paraId="74E156DE" w14:textId="41ACB446" w:rsidR="00C70B35" w:rsidRPr="00C70B35" w:rsidRDefault="00C70B35" w:rsidP="00C70B35">
            <w:pPr>
              <w:pStyle w:val="ZPpregglava"/>
            </w:pPr>
            <w:r w:rsidRPr="00C70B35">
              <w:t>2019</w:t>
            </w:r>
          </w:p>
        </w:tc>
        <w:tc>
          <w:tcPr>
            <w:tcW w:w="278" w:type="pct"/>
            <w:tcBorders>
              <w:bottom w:val="single" w:sz="6" w:space="0" w:color="008000"/>
            </w:tcBorders>
            <w:noWrap/>
            <w:vAlign w:val="center"/>
          </w:tcPr>
          <w:p w14:paraId="03CE8614" w14:textId="48C7E2EB" w:rsidR="00C70B35" w:rsidRPr="00C70B35" w:rsidRDefault="00C70B35" w:rsidP="00C70B35">
            <w:pPr>
              <w:pStyle w:val="ZPpregglava"/>
            </w:pPr>
            <w:r w:rsidRPr="00C70B35">
              <w:t>2020</w:t>
            </w:r>
          </w:p>
        </w:tc>
        <w:tc>
          <w:tcPr>
            <w:tcW w:w="278" w:type="pct"/>
            <w:tcBorders>
              <w:bottom w:val="single" w:sz="6" w:space="0" w:color="008000"/>
            </w:tcBorders>
            <w:vAlign w:val="center"/>
          </w:tcPr>
          <w:p w14:paraId="24FA5175" w14:textId="71183C97" w:rsidR="00C70B35" w:rsidRPr="00C70B35" w:rsidRDefault="00C70B35" w:rsidP="00C70B35">
            <w:pPr>
              <w:pStyle w:val="ZPpregglava"/>
            </w:pPr>
            <w:r w:rsidRPr="00C70B35">
              <w:t>2021</w:t>
            </w:r>
          </w:p>
        </w:tc>
        <w:tc>
          <w:tcPr>
            <w:tcW w:w="278" w:type="pct"/>
            <w:tcBorders>
              <w:bottom w:val="single" w:sz="6" w:space="0" w:color="008000"/>
            </w:tcBorders>
            <w:vAlign w:val="center"/>
          </w:tcPr>
          <w:p w14:paraId="3213C514" w14:textId="346213D2" w:rsidR="00C70B35" w:rsidRPr="00C70B35" w:rsidRDefault="00C70B35" w:rsidP="00C70B35">
            <w:pPr>
              <w:pStyle w:val="ZPpregglava"/>
            </w:pPr>
            <w:r w:rsidRPr="00C70B35">
              <w:t>2022</w:t>
            </w:r>
          </w:p>
        </w:tc>
        <w:tc>
          <w:tcPr>
            <w:tcW w:w="278" w:type="pct"/>
            <w:tcBorders>
              <w:bottom w:val="single" w:sz="6" w:space="0" w:color="008000"/>
            </w:tcBorders>
            <w:vAlign w:val="center"/>
          </w:tcPr>
          <w:p w14:paraId="3B7C665C" w14:textId="44A195B0" w:rsidR="00C70B35" w:rsidRPr="00C70B35" w:rsidRDefault="00C70B35" w:rsidP="00C70B35">
            <w:pPr>
              <w:pStyle w:val="ZPpregglava"/>
            </w:pPr>
            <w:r w:rsidRPr="00C70B35">
              <w:t>2023</w:t>
            </w:r>
          </w:p>
        </w:tc>
        <w:tc>
          <w:tcPr>
            <w:tcW w:w="278" w:type="pct"/>
            <w:tcBorders>
              <w:bottom w:val="single" w:sz="6" w:space="0" w:color="008000"/>
            </w:tcBorders>
            <w:vAlign w:val="center"/>
          </w:tcPr>
          <w:p w14:paraId="2E6FA5F3" w14:textId="20F955E9" w:rsidR="00C70B35" w:rsidRPr="00C70B35" w:rsidRDefault="00C70B35" w:rsidP="00C70B35">
            <w:pPr>
              <w:pStyle w:val="ZPpregglava"/>
            </w:pPr>
            <w:r w:rsidRPr="00C70B35">
              <w:t>2024</w:t>
            </w:r>
          </w:p>
        </w:tc>
        <w:tc>
          <w:tcPr>
            <w:tcW w:w="233" w:type="pct"/>
            <w:tcBorders>
              <w:bottom w:val="single" w:sz="6" w:space="0" w:color="008000"/>
            </w:tcBorders>
            <w:vAlign w:val="center"/>
          </w:tcPr>
          <w:p w14:paraId="72561767" w14:textId="77777777" w:rsidR="00C70B35" w:rsidRPr="00C70B35" w:rsidRDefault="00C70B35" w:rsidP="00C70B35">
            <w:pPr>
              <w:pStyle w:val="ZPpregglava"/>
            </w:pPr>
            <w:r w:rsidRPr="00C70B35">
              <w:t>Indeks</w:t>
            </w:r>
          </w:p>
          <w:p w14:paraId="45D9BBFD" w14:textId="6BCCB005" w:rsidR="00C70B35" w:rsidRPr="00C70B35" w:rsidRDefault="00C70B35" w:rsidP="00C70B35">
            <w:pPr>
              <w:pStyle w:val="ZPpregglava"/>
            </w:pPr>
            <w:r w:rsidRPr="00C70B35">
              <w:t>2024/23</w:t>
            </w:r>
          </w:p>
        </w:tc>
      </w:tr>
      <w:tr w:rsidR="00C70B35" w:rsidRPr="00C70B35" w14:paraId="2E148AB8" w14:textId="77777777" w:rsidTr="004962D7">
        <w:trPr>
          <w:trHeight w:val="227"/>
          <w:jc w:val="center"/>
        </w:trPr>
        <w:tc>
          <w:tcPr>
            <w:tcW w:w="1153" w:type="pct"/>
            <w:tcBorders>
              <w:top w:val="single" w:sz="6" w:space="0" w:color="008000"/>
              <w:bottom w:val="nil"/>
            </w:tcBorders>
            <w:shd w:val="clear" w:color="auto" w:fill="D9D9D9"/>
            <w:noWrap/>
            <w:tcMar>
              <w:left w:w="28" w:type="dxa"/>
              <w:right w:w="28" w:type="dxa"/>
            </w:tcMar>
            <w:vAlign w:val="bottom"/>
          </w:tcPr>
          <w:p w14:paraId="22D6F2AE" w14:textId="07332F9B" w:rsidR="00C70B35" w:rsidRPr="00C70B35" w:rsidRDefault="00C70B35" w:rsidP="00C70B35">
            <w:pPr>
              <w:pStyle w:val="ZPpregtekst"/>
              <w:rPr>
                <w:b/>
              </w:rPr>
            </w:pPr>
            <w:r w:rsidRPr="00C70B35">
              <w:rPr>
                <w:b/>
              </w:rPr>
              <w:t>PRIDELEK (t)</w:t>
            </w:r>
          </w:p>
        </w:tc>
        <w:tc>
          <w:tcPr>
            <w:tcW w:w="278" w:type="pct"/>
            <w:tcBorders>
              <w:top w:val="single" w:sz="6" w:space="0" w:color="008000"/>
              <w:bottom w:val="nil"/>
            </w:tcBorders>
            <w:shd w:val="clear" w:color="auto" w:fill="D9D9D9"/>
            <w:noWrap/>
            <w:vAlign w:val="bottom"/>
          </w:tcPr>
          <w:p w14:paraId="2B28CD29" w14:textId="77777777" w:rsidR="00C70B35" w:rsidRPr="00C70B35" w:rsidRDefault="00C70B35" w:rsidP="00C70B35">
            <w:pPr>
              <w:jc w:val="right"/>
              <w:rPr>
                <w:szCs w:val="16"/>
              </w:rPr>
            </w:pPr>
          </w:p>
        </w:tc>
        <w:tc>
          <w:tcPr>
            <w:tcW w:w="278" w:type="pct"/>
            <w:tcBorders>
              <w:top w:val="single" w:sz="6" w:space="0" w:color="008000"/>
              <w:bottom w:val="nil"/>
            </w:tcBorders>
            <w:shd w:val="clear" w:color="auto" w:fill="D9D9D9"/>
            <w:noWrap/>
            <w:vAlign w:val="bottom"/>
          </w:tcPr>
          <w:p w14:paraId="57537077"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370E6584"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3E593C17"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00630E9C"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73341863"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30988421"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6611B915" w14:textId="77777777" w:rsidR="00C70B35" w:rsidRPr="00C70B35" w:rsidRDefault="00C70B35" w:rsidP="00C70B35">
            <w:pPr>
              <w:rPr>
                <w:szCs w:val="16"/>
              </w:rPr>
            </w:pPr>
          </w:p>
        </w:tc>
        <w:tc>
          <w:tcPr>
            <w:tcW w:w="278" w:type="pct"/>
            <w:tcBorders>
              <w:top w:val="single" w:sz="6" w:space="0" w:color="008000"/>
              <w:bottom w:val="nil"/>
            </w:tcBorders>
            <w:shd w:val="clear" w:color="auto" w:fill="D9D9D9"/>
            <w:noWrap/>
            <w:vAlign w:val="bottom"/>
          </w:tcPr>
          <w:p w14:paraId="50F64553" w14:textId="77777777" w:rsidR="00C70B35" w:rsidRPr="00C70B35" w:rsidRDefault="00C70B35" w:rsidP="00C70B35">
            <w:pPr>
              <w:rPr>
                <w:szCs w:val="16"/>
              </w:rPr>
            </w:pPr>
          </w:p>
        </w:tc>
        <w:tc>
          <w:tcPr>
            <w:tcW w:w="278" w:type="pct"/>
            <w:tcBorders>
              <w:top w:val="single" w:sz="6" w:space="0" w:color="008000"/>
              <w:bottom w:val="nil"/>
            </w:tcBorders>
            <w:shd w:val="clear" w:color="auto" w:fill="D9D9D9"/>
            <w:vAlign w:val="bottom"/>
          </w:tcPr>
          <w:p w14:paraId="12CE742C" w14:textId="77777777" w:rsidR="00C70B35" w:rsidRPr="00C70B35" w:rsidRDefault="00C70B35" w:rsidP="00C70B35">
            <w:pPr>
              <w:rPr>
                <w:szCs w:val="16"/>
              </w:rPr>
            </w:pPr>
          </w:p>
        </w:tc>
        <w:tc>
          <w:tcPr>
            <w:tcW w:w="278" w:type="pct"/>
            <w:tcBorders>
              <w:top w:val="single" w:sz="6" w:space="0" w:color="008000"/>
              <w:bottom w:val="nil"/>
            </w:tcBorders>
            <w:shd w:val="clear" w:color="auto" w:fill="D9D9D9"/>
            <w:vAlign w:val="bottom"/>
          </w:tcPr>
          <w:p w14:paraId="154B687F" w14:textId="77777777" w:rsidR="00C70B35" w:rsidRPr="00C70B35" w:rsidRDefault="00C70B35" w:rsidP="00C70B35">
            <w:pPr>
              <w:rPr>
                <w:szCs w:val="16"/>
              </w:rPr>
            </w:pPr>
          </w:p>
        </w:tc>
        <w:tc>
          <w:tcPr>
            <w:tcW w:w="278" w:type="pct"/>
            <w:tcBorders>
              <w:top w:val="single" w:sz="6" w:space="0" w:color="008000"/>
              <w:bottom w:val="nil"/>
            </w:tcBorders>
            <w:shd w:val="clear" w:color="auto" w:fill="D9D9D9"/>
            <w:vAlign w:val="bottom"/>
          </w:tcPr>
          <w:p w14:paraId="08F47F92" w14:textId="77777777" w:rsidR="00C70B35" w:rsidRPr="00C70B35" w:rsidRDefault="00C70B35" w:rsidP="00C70B35">
            <w:pPr>
              <w:rPr>
                <w:szCs w:val="16"/>
              </w:rPr>
            </w:pPr>
          </w:p>
        </w:tc>
        <w:tc>
          <w:tcPr>
            <w:tcW w:w="278" w:type="pct"/>
            <w:tcBorders>
              <w:top w:val="single" w:sz="6" w:space="0" w:color="008000"/>
              <w:bottom w:val="nil"/>
            </w:tcBorders>
            <w:shd w:val="clear" w:color="auto" w:fill="D9D9D9"/>
            <w:vAlign w:val="bottom"/>
          </w:tcPr>
          <w:p w14:paraId="26CEB6B1" w14:textId="77777777" w:rsidR="00C70B35" w:rsidRPr="00C70B35" w:rsidRDefault="00C70B35" w:rsidP="00C70B35">
            <w:pPr>
              <w:jc w:val="center"/>
              <w:rPr>
                <w:szCs w:val="16"/>
              </w:rPr>
            </w:pPr>
          </w:p>
        </w:tc>
        <w:tc>
          <w:tcPr>
            <w:tcW w:w="233" w:type="pct"/>
            <w:tcBorders>
              <w:top w:val="single" w:sz="6" w:space="0" w:color="008000"/>
              <w:bottom w:val="nil"/>
            </w:tcBorders>
            <w:shd w:val="clear" w:color="auto" w:fill="D9D9D9"/>
            <w:vAlign w:val="bottom"/>
          </w:tcPr>
          <w:p w14:paraId="6343760C" w14:textId="50A77567" w:rsidR="00C70B35" w:rsidRPr="00C70B35" w:rsidRDefault="00C70B35" w:rsidP="00C70B35">
            <w:pPr>
              <w:jc w:val="center"/>
              <w:rPr>
                <w:szCs w:val="16"/>
              </w:rPr>
            </w:pPr>
            <w:r w:rsidRPr="00C70B35">
              <w:rPr>
                <w:szCs w:val="16"/>
              </w:rPr>
              <w:t> </w:t>
            </w:r>
          </w:p>
        </w:tc>
      </w:tr>
      <w:tr w:rsidR="00C70B35" w:rsidRPr="00C70B35" w14:paraId="72218110" w14:textId="77777777" w:rsidTr="004962D7">
        <w:trPr>
          <w:trHeight w:val="227"/>
          <w:jc w:val="center"/>
        </w:trPr>
        <w:tc>
          <w:tcPr>
            <w:tcW w:w="1153" w:type="pct"/>
            <w:noWrap/>
            <w:tcMar>
              <w:left w:w="28" w:type="dxa"/>
              <w:right w:w="28" w:type="dxa"/>
            </w:tcMar>
            <w:vAlign w:val="bottom"/>
          </w:tcPr>
          <w:p w14:paraId="651A7EF2" w14:textId="68E9624F" w:rsidR="00C70B35" w:rsidRPr="00C70B35" w:rsidRDefault="00C70B35" w:rsidP="00C70B35">
            <w:pPr>
              <w:pStyle w:val="ZPpregtekst"/>
              <w:rPr>
                <w:b/>
              </w:rPr>
            </w:pPr>
            <w:r w:rsidRPr="00C70B35">
              <w:rPr>
                <w:b/>
              </w:rPr>
              <w:t>Zelena krma z njiv</w:t>
            </w:r>
          </w:p>
        </w:tc>
        <w:tc>
          <w:tcPr>
            <w:tcW w:w="278" w:type="pct"/>
            <w:noWrap/>
            <w:vAlign w:val="bottom"/>
          </w:tcPr>
          <w:p w14:paraId="4484FC68" w14:textId="69557058" w:rsidR="00C70B35" w:rsidRPr="00C70B35" w:rsidRDefault="00C70B35" w:rsidP="00C70B35">
            <w:pPr>
              <w:pStyle w:val="ZPpregtevilke"/>
              <w:rPr>
                <w:b/>
              </w:rPr>
            </w:pPr>
            <w:r w:rsidRPr="00C70B35">
              <w:rPr>
                <w:b/>
              </w:rPr>
              <w:t>1.245.106</w:t>
            </w:r>
          </w:p>
        </w:tc>
        <w:tc>
          <w:tcPr>
            <w:tcW w:w="278" w:type="pct"/>
            <w:noWrap/>
            <w:vAlign w:val="bottom"/>
          </w:tcPr>
          <w:p w14:paraId="3CD3EA3D" w14:textId="2B87CBAC" w:rsidR="00C70B35" w:rsidRPr="00C70B35" w:rsidRDefault="00C70B35" w:rsidP="00C70B35">
            <w:pPr>
              <w:pStyle w:val="ZPpregtevilke"/>
              <w:rPr>
                <w:b/>
              </w:rPr>
            </w:pPr>
            <w:r w:rsidRPr="00C70B35">
              <w:rPr>
                <w:b/>
              </w:rPr>
              <w:t>1.066.651</w:t>
            </w:r>
          </w:p>
        </w:tc>
        <w:tc>
          <w:tcPr>
            <w:tcW w:w="278" w:type="pct"/>
            <w:noWrap/>
            <w:vAlign w:val="bottom"/>
          </w:tcPr>
          <w:p w14:paraId="28CDF270" w14:textId="13009723" w:rsidR="00C70B35" w:rsidRPr="00C70B35" w:rsidRDefault="00C70B35" w:rsidP="00C70B35">
            <w:pPr>
              <w:pStyle w:val="ZPpregtevilke"/>
              <w:rPr>
                <w:b/>
              </w:rPr>
            </w:pPr>
            <w:r w:rsidRPr="00C70B35">
              <w:rPr>
                <w:b/>
              </w:rPr>
              <w:t>1.626.587</w:t>
            </w:r>
          </w:p>
        </w:tc>
        <w:tc>
          <w:tcPr>
            <w:tcW w:w="278" w:type="pct"/>
            <w:noWrap/>
            <w:vAlign w:val="bottom"/>
          </w:tcPr>
          <w:p w14:paraId="7FDA8914" w14:textId="1D2C1159" w:rsidR="00C70B35" w:rsidRPr="00C70B35" w:rsidRDefault="00C70B35" w:rsidP="00C70B35">
            <w:pPr>
              <w:pStyle w:val="ZPpregtevilke"/>
              <w:rPr>
                <w:b/>
              </w:rPr>
            </w:pPr>
            <w:r w:rsidRPr="00C70B35">
              <w:rPr>
                <w:b/>
              </w:rPr>
              <w:t>1.622.649</w:t>
            </w:r>
          </w:p>
        </w:tc>
        <w:tc>
          <w:tcPr>
            <w:tcW w:w="278" w:type="pct"/>
            <w:noWrap/>
            <w:vAlign w:val="bottom"/>
          </w:tcPr>
          <w:p w14:paraId="7DC9AEA9" w14:textId="72147E3C" w:rsidR="00C70B35" w:rsidRPr="00C70B35" w:rsidRDefault="00C70B35" w:rsidP="00C70B35">
            <w:pPr>
              <w:pStyle w:val="ZPpregtevilke"/>
              <w:rPr>
                <w:b/>
              </w:rPr>
            </w:pPr>
            <w:r w:rsidRPr="00C70B35">
              <w:rPr>
                <w:b/>
                <w:bCs/>
                <w:szCs w:val="16"/>
              </w:rPr>
              <w:t>1.635.467</w:t>
            </w:r>
          </w:p>
        </w:tc>
        <w:tc>
          <w:tcPr>
            <w:tcW w:w="278" w:type="pct"/>
            <w:noWrap/>
            <w:vAlign w:val="bottom"/>
          </w:tcPr>
          <w:p w14:paraId="3D3E86E6" w14:textId="6BF1D920" w:rsidR="00C70B35" w:rsidRPr="00C70B35" w:rsidRDefault="00C70B35" w:rsidP="00C70B35">
            <w:pPr>
              <w:pStyle w:val="ZPpregtevilke"/>
              <w:rPr>
                <w:b/>
              </w:rPr>
            </w:pPr>
            <w:r w:rsidRPr="00C70B35">
              <w:rPr>
                <w:b/>
              </w:rPr>
              <w:t>1.355.101</w:t>
            </w:r>
          </w:p>
        </w:tc>
        <w:tc>
          <w:tcPr>
            <w:tcW w:w="278" w:type="pct"/>
            <w:noWrap/>
            <w:vAlign w:val="bottom"/>
          </w:tcPr>
          <w:p w14:paraId="22CA08FD" w14:textId="4762736B" w:rsidR="00C70B35" w:rsidRPr="00C70B35" w:rsidRDefault="00C70B35" w:rsidP="00C70B35">
            <w:pPr>
              <w:pStyle w:val="ZPpregtevilke"/>
              <w:rPr>
                <w:b/>
              </w:rPr>
            </w:pPr>
            <w:r w:rsidRPr="00C70B35">
              <w:rPr>
                <w:b/>
              </w:rPr>
              <w:t>1.673.134</w:t>
            </w:r>
          </w:p>
        </w:tc>
        <w:tc>
          <w:tcPr>
            <w:tcW w:w="278" w:type="pct"/>
            <w:noWrap/>
            <w:vAlign w:val="bottom"/>
          </w:tcPr>
          <w:p w14:paraId="3BC786CF" w14:textId="46EC96B6" w:rsidR="00C70B35" w:rsidRPr="00C70B35" w:rsidRDefault="00C70B35" w:rsidP="00C70B35">
            <w:pPr>
              <w:pStyle w:val="ZPpregtevilke"/>
              <w:rPr>
                <w:b/>
              </w:rPr>
            </w:pPr>
            <w:r w:rsidRPr="00C70B35">
              <w:rPr>
                <w:b/>
              </w:rPr>
              <w:t>1.631.087</w:t>
            </w:r>
          </w:p>
        </w:tc>
        <w:tc>
          <w:tcPr>
            <w:tcW w:w="278" w:type="pct"/>
            <w:noWrap/>
            <w:vAlign w:val="bottom"/>
          </w:tcPr>
          <w:p w14:paraId="708B962D" w14:textId="318575B0" w:rsidR="00C70B35" w:rsidRPr="00C70B35" w:rsidRDefault="00C70B35" w:rsidP="00C70B35">
            <w:pPr>
              <w:pStyle w:val="ZPpregtevilke"/>
              <w:rPr>
                <w:b/>
              </w:rPr>
            </w:pPr>
            <w:r w:rsidRPr="00C70B35">
              <w:rPr>
                <w:b/>
                <w:bCs/>
                <w:szCs w:val="16"/>
              </w:rPr>
              <w:t>1.780.209</w:t>
            </w:r>
          </w:p>
        </w:tc>
        <w:tc>
          <w:tcPr>
            <w:tcW w:w="278" w:type="pct"/>
            <w:vAlign w:val="bottom"/>
          </w:tcPr>
          <w:p w14:paraId="360D3A87" w14:textId="7B21E2F8" w:rsidR="00C70B35" w:rsidRPr="00C70B35" w:rsidRDefault="00C70B35" w:rsidP="00C70B35">
            <w:pPr>
              <w:pStyle w:val="ZPpregtevilke"/>
              <w:rPr>
                <w:b/>
              </w:rPr>
            </w:pPr>
            <w:r w:rsidRPr="00C70B35">
              <w:rPr>
                <w:b/>
                <w:bCs/>
                <w:szCs w:val="16"/>
              </w:rPr>
              <w:t>1.514.519</w:t>
            </w:r>
          </w:p>
        </w:tc>
        <w:tc>
          <w:tcPr>
            <w:tcW w:w="278" w:type="pct"/>
            <w:vAlign w:val="bottom"/>
          </w:tcPr>
          <w:p w14:paraId="348B2263" w14:textId="3A645300" w:rsidR="00C70B35" w:rsidRPr="00C70B35" w:rsidRDefault="00C70B35" w:rsidP="00C70B35">
            <w:pPr>
              <w:pStyle w:val="ZPpregtevilke"/>
              <w:rPr>
                <w:b/>
              </w:rPr>
            </w:pPr>
            <w:r w:rsidRPr="00C70B35">
              <w:rPr>
                <w:b/>
                <w:bCs/>
                <w:szCs w:val="16"/>
              </w:rPr>
              <w:t>1.115.517</w:t>
            </w:r>
          </w:p>
        </w:tc>
        <w:tc>
          <w:tcPr>
            <w:tcW w:w="278" w:type="pct"/>
            <w:vAlign w:val="bottom"/>
          </w:tcPr>
          <w:p w14:paraId="58B30588" w14:textId="2CB879B0" w:rsidR="00C70B35" w:rsidRPr="00C70B35" w:rsidRDefault="00C70B35" w:rsidP="00C70B35">
            <w:pPr>
              <w:pStyle w:val="ZPpregtevilke"/>
              <w:rPr>
                <w:b/>
              </w:rPr>
            </w:pPr>
            <w:r w:rsidRPr="00C70B35">
              <w:rPr>
                <w:b/>
                <w:bCs/>
                <w:szCs w:val="16"/>
              </w:rPr>
              <w:t>1.443.741</w:t>
            </w:r>
          </w:p>
        </w:tc>
        <w:tc>
          <w:tcPr>
            <w:tcW w:w="278" w:type="pct"/>
            <w:vAlign w:val="bottom"/>
          </w:tcPr>
          <w:p w14:paraId="66E81CE1" w14:textId="5B74AEDC" w:rsidR="00C70B35" w:rsidRPr="00C70B35" w:rsidRDefault="00C70B35" w:rsidP="00C70B35">
            <w:pPr>
              <w:pStyle w:val="ZPpregtevilke"/>
              <w:rPr>
                <w:b/>
              </w:rPr>
            </w:pPr>
            <w:r w:rsidRPr="00C70B35">
              <w:rPr>
                <w:b/>
                <w:bCs/>
                <w:szCs w:val="16"/>
              </w:rPr>
              <w:t>1.590.179</w:t>
            </w:r>
          </w:p>
        </w:tc>
        <w:tc>
          <w:tcPr>
            <w:tcW w:w="233" w:type="pct"/>
            <w:vAlign w:val="bottom"/>
          </w:tcPr>
          <w:p w14:paraId="71A8C1D8" w14:textId="0C777A8F" w:rsidR="00C70B35" w:rsidRPr="00C70B35" w:rsidRDefault="00C70B35" w:rsidP="00C70B35">
            <w:pPr>
              <w:pStyle w:val="ZPpregtevilke"/>
              <w:rPr>
                <w:b/>
              </w:rPr>
            </w:pPr>
            <w:r w:rsidRPr="00C70B35">
              <w:rPr>
                <w:b/>
                <w:bCs/>
                <w:szCs w:val="16"/>
              </w:rPr>
              <w:t>110,1</w:t>
            </w:r>
          </w:p>
        </w:tc>
      </w:tr>
      <w:tr w:rsidR="00C70B35" w:rsidRPr="00C70B35" w14:paraId="5CEBF0BA" w14:textId="77777777" w:rsidTr="004962D7">
        <w:trPr>
          <w:trHeight w:val="227"/>
          <w:jc w:val="center"/>
        </w:trPr>
        <w:tc>
          <w:tcPr>
            <w:tcW w:w="1153" w:type="pct"/>
            <w:noWrap/>
            <w:tcMar>
              <w:left w:w="28" w:type="dxa"/>
              <w:right w:w="28" w:type="dxa"/>
            </w:tcMar>
            <w:vAlign w:val="bottom"/>
          </w:tcPr>
          <w:p w14:paraId="0A613DEC" w14:textId="0D4F8281" w:rsidR="00C70B35" w:rsidRPr="00C70B35" w:rsidRDefault="00C70B35" w:rsidP="00C70B35">
            <w:pPr>
              <w:pStyle w:val="ZPpregtekst"/>
              <w:rPr>
                <w:b/>
              </w:rPr>
            </w:pPr>
            <w:r w:rsidRPr="00C70B35">
              <w:rPr>
                <w:b/>
              </w:rPr>
              <w:t>Zelena krma, enoletni posevki</w:t>
            </w:r>
          </w:p>
        </w:tc>
        <w:tc>
          <w:tcPr>
            <w:tcW w:w="278" w:type="pct"/>
            <w:noWrap/>
            <w:vAlign w:val="bottom"/>
          </w:tcPr>
          <w:p w14:paraId="4F914AFE" w14:textId="5C8D272E" w:rsidR="00C70B35" w:rsidRPr="00C70B35" w:rsidRDefault="00C70B35" w:rsidP="00C70B35">
            <w:pPr>
              <w:pStyle w:val="ZPpregtevilke"/>
              <w:rPr>
                <w:b/>
              </w:rPr>
            </w:pPr>
            <w:r w:rsidRPr="00C70B35">
              <w:rPr>
                <w:b/>
              </w:rPr>
              <w:t>1.068.599</w:t>
            </w:r>
          </w:p>
        </w:tc>
        <w:tc>
          <w:tcPr>
            <w:tcW w:w="278" w:type="pct"/>
            <w:noWrap/>
            <w:vAlign w:val="bottom"/>
          </w:tcPr>
          <w:p w14:paraId="13F6DE53" w14:textId="5ABBA566" w:rsidR="00C70B35" w:rsidRPr="00C70B35" w:rsidRDefault="00C70B35" w:rsidP="00C70B35">
            <w:pPr>
              <w:pStyle w:val="ZPpregtevilke"/>
              <w:rPr>
                <w:b/>
              </w:rPr>
            </w:pPr>
            <w:r w:rsidRPr="00C70B35">
              <w:rPr>
                <w:b/>
              </w:rPr>
              <w:t>898.708</w:t>
            </w:r>
          </w:p>
        </w:tc>
        <w:tc>
          <w:tcPr>
            <w:tcW w:w="278" w:type="pct"/>
            <w:noWrap/>
            <w:vAlign w:val="bottom"/>
          </w:tcPr>
          <w:p w14:paraId="00BBC6C9" w14:textId="0633C05A" w:rsidR="00C70B35" w:rsidRPr="00C70B35" w:rsidRDefault="00C70B35" w:rsidP="00C70B35">
            <w:pPr>
              <w:pStyle w:val="ZPpregtevilke"/>
              <w:rPr>
                <w:b/>
              </w:rPr>
            </w:pPr>
            <w:r w:rsidRPr="00C70B35">
              <w:rPr>
                <w:b/>
              </w:rPr>
              <w:t>1.402.511</w:t>
            </w:r>
          </w:p>
        </w:tc>
        <w:tc>
          <w:tcPr>
            <w:tcW w:w="278" w:type="pct"/>
            <w:noWrap/>
            <w:vAlign w:val="bottom"/>
          </w:tcPr>
          <w:p w14:paraId="3EC5BC13" w14:textId="2D03F808" w:rsidR="00C70B35" w:rsidRPr="00C70B35" w:rsidRDefault="00C70B35" w:rsidP="00C70B35">
            <w:pPr>
              <w:pStyle w:val="ZPpregtevilke"/>
              <w:rPr>
                <w:b/>
              </w:rPr>
            </w:pPr>
            <w:r w:rsidRPr="00C70B35">
              <w:rPr>
                <w:b/>
              </w:rPr>
              <w:t>1.408.622</w:t>
            </w:r>
          </w:p>
        </w:tc>
        <w:tc>
          <w:tcPr>
            <w:tcW w:w="278" w:type="pct"/>
            <w:noWrap/>
            <w:vAlign w:val="bottom"/>
          </w:tcPr>
          <w:p w14:paraId="42CD0171" w14:textId="5397C12E" w:rsidR="00C70B35" w:rsidRPr="00C70B35" w:rsidRDefault="00C70B35" w:rsidP="00C70B35">
            <w:pPr>
              <w:pStyle w:val="ZPpregtevilke"/>
              <w:rPr>
                <w:b/>
              </w:rPr>
            </w:pPr>
            <w:r w:rsidRPr="00C70B35">
              <w:rPr>
                <w:b/>
                <w:bCs/>
                <w:szCs w:val="16"/>
              </w:rPr>
              <w:t>1.411.090</w:t>
            </w:r>
          </w:p>
        </w:tc>
        <w:tc>
          <w:tcPr>
            <w:tcW w:w="278" w:type="pct"/>
            <w:noWrap/>
            <w:vAlign w:val="bottom"/>
          </w:tcPr>
          <w:p w14:paraId="4DBD1781" w14:textId="08CC916B" w:rsidR="00C70B35" w:rsidRPr="00C70B35" w:rsidRDefault="00C70B35" w:rsidP="00C70B35">
            <w:pPr>
              <w:pStyle w:val="ZPpregtevilke"/>
              <w:rPr>
                <w:b/>
              </w:rPr>
            </w:pPr>
            <w:r w:rsidRPr="00C70B35">
              <w:rPr>
                <w:b/>
              </w:rPr>
              <w:t>1.171.114</w:t>
            </w:r>
          </w:p>
        </w:tc>
        <w:tc>
          <w:tcPr>
            <w:tcW w:w="278" w:type="pct"/>
            <w:noWrap/>
            <w:vAlign w:val="bottom"/>
          </w:tcPr>
          <w:p w14:paraId="6A3B8654" w14:textId="5670D4C3" w:rsidR="00C70B35" w:rsidRPr="00C70B35" w:rsidRDefault="00C70B35" w:rsidP="00C70B35">
            <w:pPr>
              <w:pStyle w:val="ZPpregtevilke"/>
              <w:rPr>
                <w:b/>
              </w:rPr>
            </w:pPr>
            <w:r w:rsidRPr="00C70B35">
              <w:rPr>
                <w:b/>
              </w:rPr>
              <w:t>1.441.735</w:t>
            </w:r>
          </w:p>
        </w:tc>
        <w:tc>
          <w:tcPr>
            <w:tcW w:w="278" w:type="pct"/>
            <w:noWrap/>
            <w:vAlign w:val="bottom"/>
          </w:tcPr>
          <w:p w14:paraId="089D35E3" w14:textId="11B4062D" w:rsidR="00C70B35" w:rsidRPr="00C70B35" w:rsidRDefault="00C70B35" w:rsidP="00C70B35">
            <w:pPr>
              <w:pStyle w:val="ZPpregtevilke"/>
              <w:rPr>
                <w:b/>
              </w:rPr>
            </w:pPr>
            <w:r w:rsidRPr="00C70B35">
              <w:rPr>
                <w:b/>
              </w:rPr>
              <w:t>1.403.780</w:t>
            </w:r>
          </w:p>
        </w:tc>
        <w:tc>
          <w:tcPr>
            <w:tcW w:w="278" w:type="pct"/>
            <w:noWrap/>
            <w:vAlign w:val="bottom"/>
          </w:tcPr>
          <w:p w14:paraId="1228F220" w14:textId="1D982A04" w:rsidR="00C70B35" w:rsidRPr="00C70B35" w:rsidRDefault="00C70B35" w:rsidP="00C70B35">
            <w:pPr>
              <w:pStyle w:val="ZPpregtevilke"/>
              <w:rPr>
                <w:b/>
              </w:rPr>
            </w:pPr>
            <w:r w:rsidRPr="00C70B35">
              <w:rPr>
                <w:b/>
                <w:bCs/>
                <w:szCs w:val="16"/>
              </w:rPr>
              <w:t>1.535.787</w:t>
            </w:r>
          </w:p>
        </w:tc>
        <w:tc>
          <w:tcPr>
            <w:tcW w:w="278" w:type="pct"/>
            <w:vAlign w:val="bottom"/>
          </w:tcPr>
          <w:p w14:paraId="47DD72FE" w14:textId="533DC152" w:rsidR="00C70B35" w:rsidRPr="00C70B35" w:rsidRDefault="00C70B35" w:rsidP="00C70B35">
            <w:pPr>
              <w:pStyle w:val="ZPpregtevilke"/>
              <w:rPr>
                <w:b/>
              </w:rPr>
            </w:pPr>
            <w:r w:rsidRPr="00C70B35">
              <w:rPr>
                <w:b/>
                <w:bCs/>
                <w:szCs w:val="16"/>
              </w:rPr>
              <w:t>1.285.924</w:t>
            </w:r>
          </w:p>
        </w:tc>
        <w:tc>
          <w:tcPr>
            <w:tcW w:w="278" w:type="pct"/>
            <w:vAlign w:val="bottom"/>
          </w:tcPr>
          <w:p w14:paraId="15914B0D" w14:textId="2094B09C" w:rsidR="00C70B35" w:rsidRPr="00C70B35" w:rsidRDefault="00C70B35" w:rsidP="00C70B35">
            <w:pPr>
              <w:pStyle w:val="ZPpregtevilke"/>
              <w:rPr>
                <w:b/>
              </w:rPr>
            </w:pPr>
            <w:r w:rsidRPr="00C70B35">
              <w:rPr>
                <w:b/>
                <w:bCs/>
                <w:szCs w:val="16"/>
              </w:rPr>
              <w:t>950.631</w:t>
            </w:r>
          </w:p>
        </w:tc>
        <w:tc>
          <w:tcPr>
            <w:tcW w:w="278" w:type="pct"/>
            <w:vAlign w:val="bottom"/>
          </w:tcPr>
          <w:p w14:paraId="01F8DDDC" w14:textId="00D9202F" w:rsidR="00C70B35" w:rsidRPr="00C70B35" w:rsidRDefault="00C70B35" w:rsidP="00C70B35">
            <w:pPr>
              <w:pStyle w:val="ZPpregtevilke"/>
              <w:rPr>
                <w:b/>
              </w:rPr>
            </w:pPr>
            <w:r w:rsidRPr="00C70B35">
              <w:rPr>
                <w:b/>
                <w:bCs/>
                <w:szCs w:val="16"/>
              </w:rPr>
              <w:t>1.195.128</w:t>
            </w:r>
          </w:p>
        </w:tc>
        <w:tc>
          <w:tcPr>
            <w:tcW w:w="278" w:type="pct"/>
            <w:vAlign w:val="bottom"/>
          </w:tcPr>
          <w:p w14:paraId="4363F3E0" w14:textId="384E3C5D" w:rsidR="00C70B35" w:rsidRPr="00C70B35" w:rsidRDefault="00C70B35" w:rsidP="00C70B35">
            <w:pPr>
              <w:pStyle w:val="ZPpregtevilke"/>
              <w:rPr>
                <w:b/>
              </w:rPr>
            </w:pPr>
            <w:r w:rsidRPr="00C70B35">
              <w:rPr>
                <w:b/>
                <w:bCs/>
                <w:szCs w:val="16"/>
              </w:rPr>
              <w:t>1.354.646</w:t>
            </w:r>
          </w:p>
        </w:tc>
        <w:tc>
          <w:tcPr>
            <w:tcW w:w="233" w:type="pct"/>
            <w:vAlign w:val="bottom"/>
          </w:tcPr>
          <w:p w14:paraId="6C8F9FA2" w14:textId="299E5AA1" w:rsidR="00C70B35" w:rsidRPr="00C70B35" w:rsidRDefault="00C70B35" w:rsidP="00C70B35">
            <w:pPr>
              <w:pStyle w:val="ZPpregtevilke"/>
              <w:rPr>
                <w:b/>
              </w:rPr>
            </w:pPr>
            <w:r w:rsidRPr="00C70B35">
              <w:rPr>
                <w:b/>
                <w:bCs/>
                <w:szCs w:val="16"/>
              </w:rPr>
              <w:t>113,3</w:t>
            </w:r>
          </w:p>
        </w:tc>
      </w:tr>
      <w:tr w:rsidR="00C70B35" w:rsidRPr="00C70B35" w14:paraId="5517F277" w14:textId="77777777" w:rsidTr="004962D7">
        <w:trPr>
          <w:trHeight w:val="227"/>
          <w:jc w:val="center"/>
        </w:trPr>
        <w:tc>
          <w:tcPr>
            <w:tcW w:w="1153" w:type="pct"/>
            <w:noWrap/>
            <w:tcMar>
              <w:left w:w="28" w:type="dxa"/>
              <w:right w:w="28" w:type="dxa"/>
            </w:tcMar>
            <w:vAlign w:val="bottom"/>
          </w:tcPr>
          <w:p w14:paraId="627EF88B" w14:textId="2B631E21" w:rsidR="00C70B35" w:rsidRPr="00C70B35" w:rsidRDefault="00C70B35" w:rsidP="00C70B35">
            <w:pPr>
              <w:pStyle w:val="ZPpregtekst"/>
            </w:pPr>
            <w:r w:rsidRPr="00C70B35">
              <w:t>Koruza za siliranje</w:t>
            </w:r>
          </w:p>
        </w:tc>
        <w:tc>
          <w:tcPr>
            <w:tcW w:w="278" w:type="pct"/>
            <w:noWrap/>
            <w:vAlign w:val="bottom"/>
          </w:tcPr>
          <w:p w14:paraId="3C11D8B1" w14:textId="2FA4DE67" w:rsidR="00C70B35" w:rsidRPr="00C70B35" w:rsidRDefault="00C70B35" w:rsidP="00C70B35">
            <w:pPr>
              <w:pStyle w:val="ZPpregtevilke"/>
            </w:pPr>
            <w:r w:rsidRPr="00C70B35">
              <w:t>1.057.298</w:t>
            </w:r>
          </w:p>
        </w:tc>
        <w:tc>
          <w:tcPr>
            <w:tcW w:w="278" w:type="pct"/>
            <w:noWrap/>
            <w:vAlign w:val="bottom"/>
          </w:tcPr>
          <w:p w14:paraId="13B2E33B" w14:textId="682718AF" w:rsidR="00C70B35" w:rsidRPr="00C70B35" w:rsidRDefault="00C70B35" w:rsidP="00C70B35">
            <w:pPr>
              <w:pStyle w:val="ZPpregtevilke"/>
            </w:pPr>
            <w:r w:rsidRPr="00C70B35">
              <w:t>889.991</w:t>
            </w:r>
          </w:p>
        </w:tc>
        <w:tc>
          <w:tcPr>
            <w:tcW w:w="278" w:type="pct"/>
            <w:noWrap/>
            <w:vAlign w:val="bottom"/>
          </w:tcPr>
          <w:p w14:paraId="50C41B9C" w14:textId="52509EBF" w:rsidR="00C70B35" w:rsidRPr="00C70B35" w:rsidRDefault="00C70B35" w:rsidP="00C70B35">
            <w:pPr>
              <w:pStyle w:val="ZPpregtevilke"/>
            </w:pPr>
            <w:r w:rsidRPr="00C70B35">
              <w:t>1.390.295</w:t>
            </w:r>
          </w:p>
        </w:tc>
        <w:tc>
          <w:tcPr>
            <w:tcW w:w="278" w:type="pct"/>
            <w:noWrap/>
            <w:vAlign w:val="bottom"/>
          </w:tcPr>
          <w:p w14:paraId="0E640CF6" w14:textId="292584B6" w:rsidR="00C70B35" w:rsidRPr="00C70B35" w:rsidRDefault="00C70B35" w:rsidP="00C70B35">
            <w:pPr>
              <w:pStyle w:val="ZPpregtevilke"/>
            </w:pPr>
            <w:r w:rsidRPr="00C70B35">
              <w:t>1.398.512</w:t>
            </w:r>
          </w:p>
        </w:tc>
        <w:tc>
          <w:tcPr>
            <w:tcW w:w="278" w:type="pct"/>
            <w:noWrap/>
            <w:vAlign w:val="bottom"/>
          </w:tcPr>
          <w:p w14:paraId="2F51F250" w14:textId="654B2918" w:rsidR="00C70B35" w:rsidRPr="00C70B35" w:rsidRDefault="00C70B35" w:rsidP="00C70B35">
            <w:pPr>
              <w:pStyle w:val="ZPpregtevilke"/>
            </w:pPr>
            <w:r w:rsidRPr="00C70B35">
              <w:rPr>
                <w:szCs w:val="16"/>
              </w:rPr>
              <w:t>1.398.014</w:t>
            </w:r>
          </w:p>
        </w:tc>
        <w:tc>
          <w:tcPr>
            <w:tcW w:w="278" w:type="pct"/>
            <w:noWrap/>
            <w:vAlign w:val="bottom"/>
          </w:tcPr>
          <w:p w14:paraId="75C9C2B2" w14:textId="013DED5C" w:rsidR="00C70B35" w:rsidRPr="00C70B35" w:rsidRDefault="00C70B35" w:rsidP="00C70B35">
            <w:pPr>
              <w:pStyle w:val="ZPpregtevilke"/>
            </w:pPr>
            <w:r w:rsidRPr="00C70B35">
              <w:t>1.162.804</w:t>
            </w:r>
          </w:p>
        </w:tc>
        <w:tc>
          <w:tcPr>
            <w:tcW w:w="278" w:type="pct"/>
            <w:noWrap/>
            <w:vAlign w:val="bottom"/>
          </w:tcPr>
          <w:p w14:paraId="583F2C7C" w14:textId="690D505C" w:rsidR="00C70B35" w:rsidRPr="00C70B35" w:rsidRDefault="00C70B35" w:rsidP="00C70B35">
            <w:pPr>
              <w:pStyle w:val="ZPpregtevilke"/>
            </w:pPr>
            <w:r w:rsidRPr="00C70B35">
              <w:t>1.427.941</w:t>
            </w:r>
          </w:p>
        </w:tc>
        <w:tc>
          <w:tcPr>
            <w:tcW w:w="278" w:type="pct"/>
            <w:noWrap/>
            <w:vAlign w:val="bottom"/>
          </w:tcPr>
          <w:p w14:paraId="0A9A7AC6" w14:textId="6C174DDB" w:rsidR="00C70B35" w:rsidRPr="00C70B35" w:rsidRDefault="00C70B35" w:rsidP="00C70B35">
            <w:pPr>
              <w:pStyle w:val="ZPpregtevilke"/>
            </w:pPr>
            <w:r w:rsidRPr="00C70B35">
              <w:t>1.393.671</w:t>
            </w:r>
          </w:p>
        </w:tc>
        <w:tc>
          <w:tcPr>
            <w:tcW w:w="278" w:type="pct"/>
            <w:noWrap/>
            <w:vAlign w:val="bottom"/>
          </w:tcPr>
          <w:p w14:paraId="6364BCB8" w14:textId="4C0AD73F" w:rsidR="00C70B35" w:rsidRPr="00C70B35" w:rsidRDefault="00C70B35" w:rsidP="00C70B35">
            <w:pPr>
              <w:pStyle w:val="ZPpregtevilke"/>
            </w:pPr>
            <w:r w:rsidRPr="00C70B35">
              <w:rPr>
                <w:szCs w:val="16"/>
              </w:rPr>
              <w:t>1.524.290</w:t>
            </w:r>
          </w:p>
        </w:tc>
        <w:tc>
          <w:tcPr>
            <w:tcW w:w="278" w:type="pct"/>
            <w:vAlign w:val="bottom"/>
          </w:tcPr>
          <w:p w14:paraId="2AA8C0ED" w14:textId="5EEE8894" w:rsidR="00C70B35" w:rsidRPr="00C70B35" w:rsidRDefault="00C70B35" w:rsidP="00C70B35">
            <w:pPr>
              <w:pStyle w:val="ZPpregtevilke"/>
            </w:pPr>
            <w:r w:rsidRPr="00C70B35">
              <w:rPr>
                <w:szCs w:val="16"/>
              </w:rPr>
              <w:t>1.272.060</w:t>
            </w:r>
          </w:p>
        </w:tc>
        <w:tc>
          <w:tcPr>
            <w:tcW w:w="278" w:type="pct"/>
            <w:vAlign w:val="bottom"/>
          </w:tcPr>
          <w:p w14:paraId="26FE1506" w14:textId="470B2E4C" w:rsidR="00C70B35" w:rsidRPr="00C70B35" w:rsidRDefault="00C70B35" w:rsidP="00C70B35">
            <w:pPr>
              <w:pStyle w:val="ZPpregtevilke"/>
            </w:pPr>
            <w:r w:rsidRPr="00C70B35">
              <w:rPr>
                <w:szCs w:val="16"/>
              </w:rPr>
              <w:t>942.509</w:t>
            </w:r>
          </w:p>
        </w:tc>
        <w:tc>
          <w:tcPr>
            <w:tcW w:w="278" w:type="pct"/>
            <w:vAlign w:val="bottom"/>
          </w:tcPr>
          <w:p w14:paraId="7C79413F" w14:textId="677ACBA7" w:rsidR="00C70B35" w:rsidRPr="00C70B35" w:rsidRDefault="00C70B35" w:rsidP="00C70B35">
            <w:pPr>
              <w:pStyle w:val="ZPpregtevilke"/>
            </w:pPr>
            <w:r w:rsidRPr="00C70B35">
              <w:rPr>
                <w:szCs w:val="16"/>
              </w:rPr>
              <w:t>1.188.410</w:t>
            </w:r>
          </w:p>
        </w:tc>
        <w:tc>
          <w:tcPr>
            <w:tcW w:w="278" w:type="pct"/>
            <w:vAlign w:val="bottom"/>
          </w:tcPr>
          <w:p w14:paraId="52C90552" w14:textId="775922A2" w:rsidR="00C70B35" w:rsidRPr="00C70B35" w:rsidRDefault="00C70B35" w:rsidP="00C70B35">
            <w:pPr>
              <w:pStyle w:val="ZPpregtevilke"/>
            </w:pPr>
            <w:r w:rsidRPr="00C70B35">
              <w:rPr>
                <w:szCs w:val="16"/>
              </w:rPr>
              <w:t>1.345.583</w:t>
            </w:r>
          </w:p>
        </w:tc>
        <w:tc>
          <w:tcPr>
            <w:tcW w:w="233" w:type="pct"/>
            <w:vAlign w:val="bottom"/>
          </w:tcPr>
          <w:p w14:paraId="04DE0950" w14:textId="5DB8902E" w:rsidR="00C70B35" w:rsidRPr="00C70B35" w:rsidRDefault="00C70B35" w:rsidP="00C70B35">
            <w:pPr>
              <w:pStyle w:val="ZPpregtevilke"/>
            </w:pPr>
            <w:r w:rsidRPr="00C70B35">
              <w:rPr>
                <w:szCs w:val="16"/>
              </w:rPr>
              <w:t>113,2</w:t>
            </w:r>
          </w:p>
        </w:tc>
      </w:tr>
      <w:tr w:rsidR="00C70B35" w:rsidRPr="00C70B35" w14:paraId="33542DB5" w14:textId="77777777" w:rsidTr="004962D7">
        <w:trPr>
          <w:trHeight w:val="227"/>
          <w:jc w:val="center"/>
        </w:trPr>
        <w:tc>
          <w:tcPr>
            <w:tcW w:w="1153" w:type="pct"/>
            <w:noWrap/>
            <w:tcMar>
              <w:left w:w="28" w:type="dxa"/>
              <w:right w:w="28" w:type="dxa"/>
            </w:tcMar>
            <w:vAlign w:val="bottom"/>
          </w:tcPr>
          <w:p w14:paraId="12BDA61C" w14:textId="2BABFB81" w:rsidR="00C70B35" w:rsidRPr="00C70B35" w:rsidRDefault="00C70B35" w:rsidP="00C70B35">
            <w:pPr>
              <w:pStyle w:val="ZPpregtekst"/>
            </w:pPr>
            <w:r w:rsidRPr="00C70B35">
              <w:t>Druga zelena krma, enoletni posevki*, od tega:</w:t>
            </w:r>
          </w:p>
        </w:tc>
        <w:tc>
          <w:tcPr>
            <w:tcW w:w="278" w:type="pct"/>
            <w:noWrap/>
            <w:vAlign w:val="bottom"/>
          </w:tcPr>
          <w:p w14:paraId="109A42B6" w14:textId="3FE4A387" w:rsidR="00C70B35" w:rsidRPr="00C70B35" w:rsidRDefault="00C70B35" w:rsidP="00C70B35">
            <w:pPr>
              <w:pStyle w:val="ZPpregtevilke"/>
            </w:pPr>
            <w:r w:rsidRPr="00C70B35">
              <w:t>11.301</w:t>
            </w:r>
          </w:p>
        </w:tc>
        <w:tc>
          <w:tcPr>
            <w:tcW w:w="278" w:type="pct"/>
            <w:noWrap/>
            <w:vAlign w:val="bottom"/>
          </w:tcPr>
          <w:p w14:paraId="08FDFEFC" w14:textId="6FA79592" w:rsidR="00C70B35" w:rsidRPr="00C70B35" w:rsidRDefault="00C70B35" w:rsidP="00C70B35">
            <w:pPr>
              <w:pStyle w:val="ZPpregtevilke"/>
            </w:pPr>
            <w:r w:rsidRPr="00C70B35">
              <w:t>8.717</w:t>
            </w:r>
          </w:p>
        </w:tc>
        <w:tc>
          <w:tcPr>
            <w:tcW w:w="278" w:type="pct"/>
            <w:noWrap/>
            <w:vAlign w:val="bottom"/>
          </w:tcPr>
          <w:p w14:paraId="132BCC3C" w14:textId="2E394A43" w:rsidR="00C70B35" w:rsidRPr="00C70B35" w:rsidRDefault="00C70B35" w:rsidP="00C70B35">
            <w:pPr>
              <w:pStyle w:val="ZPpregtevilke"/>
            </w:pPr>
            <w:r w:rsidRPr="00C70B35">
              <w:t>12.216</w:t>
            </w:r>
          </w:p>
        </w:tc>
        <w:tc>
          <w:tcPr>
            <w:tcW w:w="278" w:type="pct"/>
            <w:noWrap/>
            <w:vAlign w:val="bottom"/>
          </w:tcPr>
          <w:p w14:paraId="1246E69A" w14:textId="21222F31" w:rsidR="00C70B35" w:rsidRPr="00C70B35" w:rsidRDefault="00C70B35" w:rsidP="00C70B35">
            <w:pPr>
              <w:pStyle w:val="ZPpregtevilke"/>
            </w:pPr>
            <w:r w:rsidRPr="00C70B35">
              <w:t>10.110</w:t>
            </w:r>
          </w:p>
        </w:tc>
        <w:tc>
          <w:tcPr>
            <w:tcW w:w="278" w:type="pct"/>
            <w:noWrap/>
            <w:vAlign w:val="bottom"/>
          </w:tcPr>
          <w:p w14:paraId="45095C64" w14:textId="3FAD5762" w:rsidR="00C70B35" w:rsidRPr="00C70B35" w:rsidRDefault="00C70B35" w:rsidP="00C70B35">
            <w:pPr>
              <w:pStyle w:val="ZPpregtevilke"/>
            </w:pPr>
            <w:r w:rsidRPr="00C70B35">
              <w:rPr>
                <w:szCs w:val="16"/>
              </w:rPr>
              <w:t>13.076</w:t>
            </w:r>
          </w:p>
        </w:tc>
        <w:tc>
          <w:tcPr>
            <w:tcW w:w="278" w:type="pct"/>
            <w:noWrap/>
            <w:vAlign w:val="bottom"/>
          </w:tcPr>
          <w:p w14:paraId="132A35E2" w14:textId="6BE2B38E" w:rsidR="00C70B35" w:rsidRPr="00C70B35" w:rsidRDefault="00C70B35" w:rsidP="00C70B35">
            <w:pPr>
              <w:pStyle w:val="ZPpregtevilke"/>
            </w:pPr>
            <w:r w:rsidRPr="00C70B35">
              <w:t>8.310</w:t>
            </w:r>
          </w:p>
        </w:tc>
        <w:tc>
          <w:tcPr>
            <w:tcW w:w="278" w:type="pct"/>
            <w:noWrap/>
            <w:vAlign w:val="bottom"/>
          </w:tcPr>
          <w:p w14:paraId="5561D280" w14:textId="2D70EB94" w:rsidR="00C70B35" w:rsidRPr="00C70B35" w:rsidRDefault="00C70B35" w:rsidP="00C70B35">
            <w:pPr>
              <w:pStyle w:val="ZPpregtevilke"/>
            </w:pPr>
            <w:r w:rsidRPr="00C70B35">
              <w:t>13.794</w:t>
            </w:r>
          </w:p>
        </w:tc>
        <w:tc>
          <w:tcPr>
            <w:tcW w:w="278" w:type="pct"/>
            <w:noWrap/>
            <w:vAlign w:val="bottom"/>
          </w:tcPr>
          <w:p w14:paraId="24D56992" w14:textId="0962A1BE" w:rsidR="00C70B35" w:rsidRPr="00C70B35" w:rsidRDefault="00C70B35" w:rsidP="00C70B35">
            <w:pPr>
              <w:pStyle w:val="ZPpregtevilke"/>
            </w:pPr>
            <w:r w:rsidRPr="00C70B35">
              <w:t>10.109</w:t>
            </w:r>
          </w:p>
        </w:tc>
        <w:tc>
          <w:tcPr>
            <w:tcW w:w="278" w:type="pct"/>
            <w:noWrap/>
            <w:vAlign w:val="bottom"/>
          </w:tcPr>
          <w:p w14:paraId="2A3FBD30" w14:textId="66688876" w:rsidR="00C70B35" w:rsidRPr="00C70B35" w:rsidRDefault="00C70B35" w:rsidP="00C70B35">
            <w:pPr>
              <w:pStyle w:val="ZPpregtevilke"/>
            </w:pPr>
            <w:r w:rsidRPr="00C70B35">
              <w:rPr>
                <w:szCs w:val="16"/>
              </w:rPr>
              <w:t>11.497</w:t>
            </w:r>
          </w:p>
        </w:tc>
        <w:tc>
          <w:tcPr>
            <w:tcW w:w="278" w:type="pct"/>
            <w:vAlign w:val="bottom"/>
          </w:tcPr>
          <w:p w14:paraId="6A49A849" w14:textId="0AB9181E" w:rsidR="00C70B35" w:rsidRPr="00C70B35" w:rsidRDefault="00C70B35" w:rsidP="00C70B35">
            <w:pPr>
              <w:pStyle w:val="ZPpregtevilke"/>
            </w:pPr>
            <w:r w:rsidRPr="00C70B35">
              <w:rPr>
                <w:szCs w:val="16"/>
              </w:rPr>
              <w:t>13.864</w:t>
            </w:r>
          </w:p>
        </w:tc>
        <w:tc>
          <w:tcPr>
            <w:tcW w:w="278" w:type="pct"/>
            <w:vAlign w:val="bottom"/>
          </w:tcPr>
          <w:p w14:paraId="26C9EE29" w14:textId="7947E5BB" w:rsidR="00C70B35" w:rsidRPr="00C70B35" w:rsidRDefault="00C70B35" w:rsidP="00C70B35">
            <w:pPr>
              <w:pStyle w:val="ZPpregtevilke"/>
            </w:pPr>
            <w:r w:rsidRPr="00C70B35">
              <w:rPr>
                <w:szCs w:val="16"/>
              </w:rPr>
              <w:t>8.122</w:t>
            </w:r>
          </w:p>
        </w:tc>
        <w:tc>
          <w:tcPr>
            <w:tcW w:w="278" w:type="pct"/>
            <w:vAlign w:val="bottom"/>
          </w:tcPr>
          <w:p w14:paraId="2BC2551E" w14:textId="388389E9" w:rsidR="00C70B35" w:rsidRPr="00C70B35" w:rsidRDefault="00C70B35" w:rsidP="00C70B35">
            <w:pPr>
              <w:pStyle w:val="ZPpregtevilke"/>
            </w:pPr>
            <w:r w:rsidRPr="00C70B35">
              <w:rPr>
                <w:szCs w:val="16"/>
              </w:rPr>
              <w:t>6.718</w:t>
            </w:r>
          </w:p>
        </w:tc>
        <w:tc>
          <w:tcPr>
            <w:tcW w:w="278" w:type="pct"/>
            <w:vAlign w:val="bottom"/>
          </w:tcPr>
          <w:p w14:paraId="5948188B" w14:textId="444DD39C" w:rsidR="00C70B35" w:rsidRPr="00C70B35" w:rsidRDefault="00C70B35" w:rsidP="00C70B35">
            <w:pPr>
              <w:pStyle w:val="ZPpregtevilke"/>
            </w:pPr>
            <w:r w:rsidRPr="00C70B35">
              <w:rPr>
                <w:szCs w:val="16"/>
              </w:rPr>
              <w:t>9.063</w:t>
            </w:r>
          </w:p>
        </w:tc>
        <w:tc>
          <w:tcPr>
            <w:tcW w:w="233" w:type="pct"/>
            <w:vAlign w:val="bottom"/>
          </w:tcPr>
          <w:p w14:paraId="3DE272A0" w14:textId="5823AEA7" w:rsidR="00C70B35" w:rsidRPr="00C70B35" w:rsidRDefault="00C70B35" w:rsidP="00C70B35">
            <w:pPr>
              <w:pStyle w:val="ZPpregtevilke"/>
            </w:pPr>
            <w:r w:rsidRPr="00C70B35">
              <w:rPr>
                <w:szCs w:val="16"/>
              </w:rPr>
              <w:t>134,9</w:t>
            </w:r>
          </w:p>
        </w:tc>
      </w:tr>
      <w:tr w:rsidR="00C70B35" w:rsidRPr="00C70B35" w14:paraId="4A6FDB3D" w14:textId="77777777" w:rsidTr="004962D7">
        <w:trPr>
          <w:trHeight w:val="227"/>
          <w:jc w:val="center"/>
        </w:trPr>
        <w:tc>
          <w:tcPr>
            <w:tcW w:w="1153" w:type="pct"/>
            <w:noWrap/>
            <w:tcMar>
              <w:left w:w="28" w:type="dxa"/>
              <w:right w:w="28" w:type="dxa"/>
            </w:tcMar>
            <w:vAlign w:val="bottom"/>
          </w:tcPr>
          <w:p w14:paraId="3F6A3A77" w14:textId="75F53B60" w:rsidR="00C70B35" w:rsidRPr="00C70B35" w:rsidRDefault="00C70B35" w:rsidP="00C70B35">
            <w:pPr>
              <w:pStyle w:val="ZPpregtekst"/>
              <w:rPr>
                <w:i/>
              </w:rPr>
            </w:pPr>
            <w:r w:rsidRPr="00C70B35">
              <w:rPr>
                <w:i/>
              </w:rPr>
              <w:t xml:space="preserve"> Druga zelena krma, enoletni, glavni posevki</w:t>
            </w:r>
          </w:p>
        </w:tc>
        <w:tc>
          <w:tcPr>
            <w:tcW w:w="278" w:type="pct"/>
            <w:noWrap/>
            <w:vAlign w:val="bottom"/>
          </w:tcPr>
          <w:p w14:paraId="6951CC88" w14:textId="3464944A" w:rsidR="00C70B35" w:rsidRPr="00C70B35" w:rsidRDefault="00C70B35" w:rsidP="00C70B35">
            <w:pPr>
              <w:pStyle w:val="ZPpregtevilke"/>
              <w:rPr>
                <w:i/>
              </w:rPr>
            </w:pPr>
            <w:r w:rsidRPr="00C70B35">
              <w:rPr>
                <w:i/>
              </w:rPr>
              <w:t>4.985</w:t>
            </w:r>
          </w:p>
        </w:tc>
        <w:tc>
          <w:tcPr>
            <w:tcW w:w="278" w:type="pct"/>
            <w:noWrap/>
            <w:vAlign w:val="bottom"/>
          </w:tcPr>
          <w:p w14:paraId="02206D6E" w14:textId="4E52AA6D" w:rsidR="00C70B35" w:rsidRPr="00C70B35" w:rsidRDefault="00C70B35" w:rsidP="00C70B35">
            <w:pPr>
              <w:pStyle w:val="ZPpregtevilke"/>
              <w:rPr>
                <w:i/>
              </w:rPr>
            </w:pPr>
            <w:r w:rsidRPr="00C70B35">
              <w:rPr>
                <w:i/>
              </w:rPr>
              <w:t>3.195</w:t>
            </w:r>
          </w:p>
        </w:tc>
        <w:tc>
          <w:tcPr>
            <w:tcW w:w="278" w:type="pct"/>
            <w:noWrap/>
            <w:vAlign w:val="bottom"/>
          </w:tcPr>
          <w:p w14:paraId="3112B748" w14:textId="255A9007" w:rsidR="00C70B35" w:rsidRPr="00C70B35" w:rsidRDefault="00C70B35" w:rsidP="00C70B35">
            <w:pPr>
              <w:pStyle w:val="ZPpregtevilke"/>
              <w:rPr>
                <w:i/>
              </w:rPr>
            </w:pPr>
            <w:r w:rsidRPr="00C70B35">
              <w:rPr>
                <w:i/>
              </w:rPr>
              <w:t>9.249</w:t>
            </w:r>
          </w:p>
        </w:tc>
        <w:tc>
          <w:tcPr>
            <w:tcW w:w="278" w:type="pct"/>
            <w:noWrap/>
            <w:vAlign w:val="bottom"/>
          </w:tcPr>
          <w:p w14:paraId="360DFFFA" w14:textId="1B087534" w:rsidR="00C70B35" w:rsidRPr="00C70B35" w:rsidRDefault="00C70B35" w:rsidP="00C70B35">
            <w:pPr>
              <w:pStyle w:val="ZPpregtevilke"/>
              <w:rPr>
                <w:i/>
              </w:rPr>
            </w:pPr>
            <w:r w:rsidRPr="00C70B35">
              <w:rPr>
                <w:i/>
              </w:rPr>
              <w:t>6.610</w:t>
            </w:r>
          </w:p>
        </w:tc>
        <w:tc>
          <w:tcPr>
            <w:tcW w:w="278" w:type="pct"/>
            <w:noWrap/>
            <w:vAlign w:val="bottom"/>
          </w:tcPr>
          <w:p w14:paraId="5221FADA" w14:textId="43C636F6" w:rsidR="00C70B35" w:rsidRPr="00C70B35" w:rsidRDefault="00C70B35" w:rsidP="00C70B35">
            <w:pPr>
              <w:pStyle w:val="ZPpregtevilke"/>
              <w:rPr>
                <w:i/>
              </w:rPr>
            </w:pPr>
            <w:r w:rsidRPr="00C70B35">
              <w:rPr>
                <w:i/>
                <w:szCs w:val="16"/>
              </w:rPr>
              <w:t>10.306</w:t>
            </w:r>
          </w:p>
        </w:tc>
        <w:tc>
          <w:tcPr>
            <w:tcW w:w="278" w:type="pct"/>
            <w:noWrap/>
            <w:vAlign w:val="bottom"/>
          </w:tcPr>
          <w:p w14:paraId="7CA15FA6" w14:textId="334B49BF" w:rsidR="00C70B35" w:rsidRPr="00C70B35" w:rsidRDefault="00C70B35" w:rsidP="00C70B35">
            <w:pPr>
              <w:pStyle w:val="ZPpregtevilke"/>
              <w:rPr>
                <w:i/>
              </w:rPr>
            </w:pPr>
            <w:r w:rsidRPr="00C70B35">
              <w:rPr>
                <w:i/>
              </w:rPr>
              <w:t>5.177</w:t>
            </w:r>
          </w:p>
        </w:tc>
        <w:tc>
          <w:tcPr>
            <w:tcW w:w="278" w:type="pct"/>
            <w:noWrap/>
            <w:vAlign w:val="bottom"/>
          </w:tcPr>
          <w:p w14:paraId="55DF5711" w14:textId="72183482" w:rsidR="00C70B35" w:rsidRPr="00C70B35" w:rsidRDefault="00C70B35" w:rsidP="00C70B35">
            <w:pPr>
              <w:pStyle w:val="ZPpregtevilke"/>
              <w:rPr>
                <w:i/>
              </w:rPr>
            </w:pPr>
            <w:r w:rsidRPr="00C70B35">
              <w:rPr>
                <w:i/>
              </w:rPr>
              <w:t>11.298</w:t>
            </w:r>
          </w:p>
        </w:tc>
        <w:tc>
          <w:tcPr>
            <w:tcW w:w="278" w:type="pct"/>
            <w:noWrap/>
            <w:vAlign w:val="bottom"/>
          </w:tcPr>
          <w:p w14:paraId="741C1970" w14:textId="0635006F" w:rsidR="00C70B35" w:rsidRPr="00C70B35" w:rsidRDefault="00C70B35" w:rsidP="00C70B35">
            <w:pPr>
              <w:pStyle w:val="ZPpregtevilke"/>
              <w:rPr>
                <w:i/>
              </w:rPr>
            </w:pPr>
            <w:r w:rsidRPr="00C70B35">
              <w:rPr>
                <w:i/>
              </w:rPr>
              <w:t>7.449</w:t>
            </w:r>
          </w:p>
        </w:tc>
        <w:tc>
          <w:tcPr>
            <w:tcW w:w="278" w:type="pct"/>
            <w:noWrap/>
            <w:vAlign w:val="bottom"/>
          </w:tcPr>
          <w:p w14:paraId="7508DDF6" w14:textId="5210F3FF" w:rsidR="00C70B35" w:rsidRPr="00C70B35" w:rsidRDefault="00C70B35" w:rsidP="00C70B35">
            <w:pPr>
              <w:pStyle w:val="ZPpregtevilke"/>
              <w:rPr>
                <w:i/>
              </w:rPr>
            </w:pPr>
            <w:r w:rsidRPr="00C70B35">
              <w:rPr>
                <w:szCs w:val="16"/>
              </w:rPr>
              <w:t>7.528</w:t>
            </w:r>
          </w:p>
        </w:tc>
        <w:tc>
          <w:tcPr>
            <w:tcW w:w="278" w:type="pct"/>
            <w:vAlign w:val="bottom"/>
          </w:tcPr>
          <w:p w14:paraId="7038255E" w14:textId="4F6024E6" w:rsidR="00C70B35" w:rsidRPr="00C70B35" w:rsidRDefault="00C70B35" w:rsidP="00C70B35">
            <w:pPr>
              <w:pStyle w:val="ZPpregtevilke"/>
              <w:rPr>
                <w:i/>
              </w:rPr>
            </w:pPr>
            <w:r w:rsidRPr="00C70B35">
              <w:rPr>
                <w:szCs w:val="16"/>
              </w:rPr>
              <w:t>8.232</w:t>
            </w:r>
          </w:p>
        </w:tc>
        <w:tc>
          <w:tcPr>
            <w:tcW w:w="278" w:type="pct"/>
            <w:vAlign w:val="bottom"/>
          </w:tcPr>
          <w:p w14:paraId="34FE82DB" w14:textId="2B8D97EA" w:rsidR="00C70B35" w:rsidRPr="00C70B35" w:rsidRDefault="00C70B35" w:rsidP="00C70B35">
            <w:pPr>
              <w:pStyle w:val="ZPpregtevilke"/>
              <w:rPr>
                <w:i/>
              </w:rPr>
            </w:pPr>
            <w:r w:rsidRPr="00C70B35">
              <w:rPr>
                <w:szCs w:val="16"/>
              </w:rPr>
              <w:t>5.383</w:t>
            </w:r>
          </w:p>
        </w:tc>
        <w:tc>
          <w:tcPr>
            <w:tcW w:w="278" w:type="pct"/>
            <w:vAlign w:val="bottom"/>
          </w:tcPr>
          <w:p w14:paraId="22EEE134" w14:textId="7AE9B3A8" w:rsidR="00C70B35" w:rsidRPr="00C70B35" w:rsidRDefault="00C70B35" w:rsidP="00C70B35">
            <w:pPr>
              <w:pStyle w:val="ZPpregtevilke"/>
              <w:rPr>
                <w:i/>
              </w:rPr>
            </w:pPr>
            <w:r w:rsidRPr="00C70B35">
              <w:rPr>
                <w:szCs w:val="16"/>
              </w:rPr>
              <w:t>4.683</w:t>
            </w:r>
          </w:p>
        </w:tc>
        <w:tc>
          <w:tcPr>
            <w:tcW w:w="278" w:type="pct"/>
            <w:vAlign w:val="bottom"/>
          </w:tcPr>
          <w:p w14:paraId="414252F8" w14:textId="3AC52DDB" w:rsidR="00C70B35" w:rsidRPr="00C70B35" w:rsidRDefault="00C70B35" w:rsidP="00C70B35">
            <w:pPr>
              <w:pStyle w:val="ZPpregtevilke"/>
              <w:rPr>
                <w:i/>
              </w:rPr>
            </w:pPr>
            <w:r w:rsidRPr="00C70B35">
              <w:rPr>
                <w:szCs w:val="16"/>
              </w:rPr>
              <w:t>6.698</w:t>
            </w:r>
          </w:p>
        </w:tc>
        <w:tc>
          <w:tcPr>
            <w:tcW w:w="233" w:type="pct"/>
            <w:vAlign w:val="bottom"/>
          </w:tcPr>
          <w:p w14:paraId="2875CE16" w14:textId="08EE3375" w:rsidR="00C70B35" w:rsidRPr="00C70B35" w:rsidRDefault="00C70B35" w:rsidP="00C70B35">
            <w:pPr>
              <w:pStyle w:val="ZPpregtevilke"/>
              <w:rPr>
                <w:i/>
              </w:rPr>
            </w:pPr>
            <w:r w:rsidRPr="00C70B35">
              <w:rPr>
                <w:szCs w:val="16"/>
              </w:rPr>
              <w:t>143,0</w:t>
            </w:r>
          </w:p>
        </w:tc>
      </w:tr>
      <w:tr w:rsidR="00C70B35" w:rsidRPr="00C70B35" w14:paraId="58C681D4" w14:textId="77777777" w:rsidTr="004962D7">
        <w:trPr>
          <w:trHeight w:val="227"/>
          <w:jc w:val="center"/>
        </w:trPr>
        <w:tc>
          <w:tcPr>
            <w:tcW w:w="1153" w:type="pct"/>
            <w:noWrap/>
            <w:tcMar>
              <w:left w:w="28" w:type="dxa"/>
              <w:right w:w="28" w:type="dxa"/>
            </w:tcMar>
            <w:vAlign w:val="bottom"/>
          </w:tcPr>
          <w:p w14:paraId="403A844F" w14:textId="60770801" w:rsidR="00C70B35" w:rsidRPr="00C70B35" w:rsidRDefault="00C70B35" w:rsidP="00C70B35">
            <w:pPr>
              <w:pStyle w:val="ZPpregtekst"/>
            </w:pPr>
            <w:r w:rsidRPr="00C70B35">
              <w:t xml:space="preserve">   krmna ogrščica in repica</w:t>
            </w:r>
          </w:p>
        </w:tc>
        <w:tc>
          <w:tcPr>
            <w:tcW w:w="278" w:type="pct"/>
            <w:noWrap/>
            <w:vAlign w:val="bottom"/>
          </w:tcPr>
          <w:p w14:paraId="1FF299AD" w14:textId="7735B601" w:rsidR="00C70B35" w:rsidRPr="00C70B35" w:rsidRDefault="00C70B35" w:rsidP="00C70B35">
            <w:pPr>
              <w:pStyle w:val="ZPpregtevilke"/>
            </w:pPr>
            <w:r w:rsidRPr="00C70B35">
              <w:t>:</w:t>
            </w:r>
          </w:p>
        </w:tc>
        <w:tc>
          <w:tcPr>
            <w:tcW w:w="278" w:type="pct"/>
            <w:noWrap/>
            <w:vAlign w:val="bottom"/>
          </w:tcPr>
          <w:p w14:paraId="38FE468F" w14:textId="69292DAF" w:rsidR="00C70B35" w:rsidRPr="00C70B35" w:rsidRDefault="00C70B35" w:rsidP="00C70B35">
            <w:pPr>
              <w:pStyle w:val="ZPpregtevilke"/>
            </w:pPr>
            <w:r w:rsidRPr="00C70B35">
              <w:t>:</w:t>
            </w:r>
          </w:p>
        </w:tc>
        <w:tc>
          <w:tcPr>
            <w:tcW w:w="278" w:type="pct"/>
            <w:noWrap/>
            <w:vAlign w:val="bottom"/>
          </w:tcPr>
          <w:p w14:paraId="0DE5A515" w14:textId="54179D5B" w:rsidR="00C70B35" w:rsidRPr="00C70B35" w:rsidRDefault="00C70B35" w:rsidP="00C70B35">
            <w:pPr>
              <w:pStyle w:val="ZPpregtevilke"/>
            </w:pPr>
            <w:r w:rsidRPr="00C70B35">
              <w:t>:</w:t>
            </w:r>
          </w:p>
        </w:tc>
        <w:tc>
          <w:tcPr>
            <w:tcW w:w="278" w:type="pct"/>
            <w:noWrap/>
            <w:vAlign w:val="bottom"/>
          </w:tcPr>
          <w:p w14:paraId="3DFAD4E5" w14:textId="795C293A" w:rsidR="00C70B35" w:rsidRPr="00C70B35" w:rsidRDefault="00C70B35" w:rsidP="00C70B35">
            <w:pPr>
              <w:pStyle w:val="ZPpregtevilke"/>
            </w:pPr>
            <w:r w:rsidRPr="00C70B35">
              <w:t>:</w:t>
            </w:r>
          </w:p>
        </w:tc>
        <w:tc>
          <w:tcPr>
            <w:tcW w:w="278" w:type="pct"/>
            <w:noWrap/>
            <w:vAlign w:val="bottom"/>
          </w:tcPr>
          <w:p w14:paraId="5AC62CDB" w14:textId="11B531A6" w:rsidR="00C70B35" w:rsidRPr="00C70B35" w:rsidRDefault="00C70B35" w:rsidP="00C70B35">
            <w:pPr>
              <w:pStyle w:val="ZPpregtevilke"/>
            </w:pPr>
            <w:r w:rsidRPr="00C70B35">
              <w:t>:</w:t>
            </w:r>
          </w:p>
        </w:tc>
        <w:tc>
          <w:tcPr>
            <w:tcW w:w="278" w:type="pct"/>
            <w:noWrap/>
            <w:vAlign w:val="bottom"/>
          </w:tcPr>
          <w:p w14:paraId="7FB3BB53" w14:textId="49BCEBAD" w:rsidR="00C70B35" w:rsidRPr="00C70B35" w:rsidRDefault="00C70B35" w:rsidP="00C70B35">
            <w:pPr>
              <w:pStyle w:val="ZPpregtevilke"/>
            </w:pPr>
            <w:r w:rsidRPr="00C70B35">
              <w:t>:</w:t>
            </w:r>
          </w:p>
        </w:tc>
        <w:tc>
          <w:tcPr>
            <w:tcW w:w="278" w:type="pct"/>
            <w:noWrap/>
            <w:vAlign w:val="bottom"/>
          </w:tcPr>
          <w:p w14:paraId="2D266354" w14:textId="70827F6E" w:rsidR="00C70B35" w:rsidRPr="00C70B35" w:rsidRDefault="00C70B35" w:rsidP="00C70B35">
            <w:pPr>
              <w:pStyle w:val="ZPpregtevilke"/>
            </w:pPr>
            <w:r w:rsidRPr="00C70B35">
              <w:t>:</w:t>
            </w:r>
          </w:p>
        </w:tc>
        <w:tc>
          <w:tcPr>
            <w:tcW w:w="278" w:type="pct"/>
            <w:noWrap/>
            <w:vAlign w:val="bottom"/>
          </w:tcPr>
          <w:p w14:paraId="34BD50E1" w14:textId="431C6F02" w:rsidR="00C70B35" w:rsidRPr="00C70B35" w:rsidRDefault="00C70B35" w:rsidP="00C70B35">
            <w:pPr>
              <w:pStyle w:val="ZPpregtevilke"/>
            </w:pPr>
            <w:r w:rsidRPr="00C70B35">
              <w:t>:</w:t>
            </w:r>
          </w:p>
        </w:tc>
        <w:tc>
          <w:tcPr>
            <w:tcW w:w="278" w:type="pct"/>
            <w:noWrap/>
            <w:vAlign w:val="bottom"/>
          </w:tcPr>
          <w:p w14:paraId="5DD48687" w14:textId="60B439CA" w:rsidR="00C70B35" w:rsidRPr="00C70B35" w:rsidRDefault="00C70B35" w:rsidP="00C70B35">
            <w:pPr>
              <w:pStyle w:val="ZPpregtevilke"/>
            </w:pPr>
            <w:r w:rsidRPr="00C70B35">
              <w:t>:</w:t>
            </w:r>
          </w:p>
        </w:tc>
        <w:tc>
          <w:tcPr>
            <w:tcW w:w="278" w:type="pct"/>
            <w:vAlign w:val="bottom"/>
          </w:tcPr>
          <w:p w14:paraId="3D39CB20" w14:textId="649BAD1B" w:rsidR="00C70B35" w:rsidRPr="00C70B35" w:rsidRDefault="00C70B35" w:rsidP="00C70B35">
            <w:pPr>
              <w:pStyle w:val="ZPpregtevilke"/>
            </w:pPr>
            <w:r w:rsidRPr="00C70B35">
              <w:t>:</w:t>
            </w:r>
          </w:p>
        </w:tc>
        <w:tc>
          <w:tcPr>
            <w:tcW w:w="278" w:type="pct"/>
            <w:vAlign w:val="bottom"/>
          </w:tcPr>
          <w:p w14:paraId="6D325B8C" w14:textId="77E376CB" w:rsidR="00C70B35" w:rsidRPr="00C70B35" w:rsidRDefault="00C70B35" w:rsidP="00C70B35">
            <w:pPr>
              <w:pStyle w:val="ZPpregtevilke"/>
            </w:pPr>
            <w:r w:rsidRPr="00C70B35">
              <w:t>:</w:t>
            </w:r>
          </w:p>
        </w:tc>
        <w:tc>
          <w:tcPr>
            <w:tcW w:w="278" w:type="pct"/>
            <w:vAlign w:val="bottom"/>
          </w:tcPr>
          <w:p w14:paraId="3FEEEA4B" w14:textId="04AE8B1E" w:rsidR="00C70B35" w:rsidRPr="00C70B35" w:rsidRDefault="00C70B35" w:rsidP="00C70B35">
            <w:pPr>
              <w:pStyle w:val="ZPpregtevilke"/>
            </w:pPr>
            <w:r w:rsidRPr="00C70B35">
              <w:t>:</w:t>
            </w:r>
          </w:p>
        </w:tc>
        <w:tc>
          <w:tcPr>
            <w:tcW w:w="278" w:type="pct"/>
            <w:vAlign w:val="bottom"/>
          </w:tcPr>
          <w:p w14:paraId="4B9F1065" w14:textId="39DB5F4B" w:rsidR="00C70B35" w:rsidRPr="00C70B35" w:rsidRDefault="00C70B35" w:rsidP="00C70B35">
            <w:pPr>
              <w:pStyle w:val="ZPpregtevilke"/>
            </w:pPr>
            <w:r w:rsidRPr="00C70B35">
              <w:t>:</w:t>
            </w:r>
          </w:p>
        </w:tc>
        <w:tc>
          <w:tcPr>
            <w:tcW w:w="233" w:type="pct"/>
            <w:vAlign w:val="bottom"/>
          </w:tcPr>
          <w:p w14:paraId="3044C1AB" w14:textId="77777777" w:rsidR="00C70B35" w:rsidRPr="00C70B35" w:rsidRDefault="00C70B35" w:rsidP="00C70B35">
            <w:pPr>
              <w:pStyle w:val="ZPpregtevilke"/>
            </w:pPr>
          </w:p>
        </w:tc>
      </w:tr>
      <w:tr w:rsidR="00C70B35" w:rsidRPr="00C70B35" w14:paraId="7DB639E3" w14:textId="77777777" w:rsidTr="004962D7">
        <w:trPr>
          <w:trHeight w:val="227"/>
          <w:jc w:val="center"/>
        </w:trPr>
        <w:tc>
          <w:tcPr>
            <w:tcW w:w="1153" w:type="pct"/>
            <w:noWrap/>
            <w:tcMar>
              <w:left w:w="28" w:type="dxa"/>
              <w:right w:w="28" w:type="dxa"/>
            </w:tcMar>
            <w:vAlign w:val="bottom"/>
          </w:tcPr>
          <w:p w14:paraId="526F9182" w14:textId="47DAA3D7" w:rsidR="00C70B35" w:rsidRPr="00C70B35" w:rsidRDefault="00C70B35" w:rsidP="00C70B35">
            <w:pPr>
              <w:pStyle w:val="ZPpregtekst"/>
            </w:pPr>
            <w:r w:rsidRPr="00C70B35">
              <w:t xml:space="preserve">   krmni sirek</w:t>
            </w:r>
          </w:p>
        </w:tc>
        <w:tc>
          <w:tcPr>
            <w:tcW w:w="278" w:type="pct"/>
            <w:noWrap/>
            <w:vAlign w:val="bottom"/>
          </w:tcPr>
          <w:p w14:paraId="1D2E0CDC" w14:textId="1BA18E67" w:rsidR="00C70B35" w:rsidRPr="00C70B35" w:rsidRDefault="00C70B35" w:rsidP="00C70B35">
            <w:pPr>
              <w:pStyle w:val="ZPpregtevilke"/>
              <w:rPr>
                <w:i/>
              </w:rPr>
            </w:pPr>
            <w:r w:rsidRPr="00C70B35">
              <w:t>:</w:t>
            </w:r>
          </w:p>
        </w:tc>
        <w:tc>
          <w:tcPr>
            <w:tcW w:w="278" w:type="pct"/>
            <w:noWrap/>
            <w:vAlign w:val="bottom"/>
          </w:tcPr>
          <w:p w14:paraId="0AB0053A" w14:textId="0ADCFDF8" w:rsidR="00C70B35" w:rsidRPr="00C70B35" w:rsidRDefault="00C70B35" w:rsidP="00C70B35">
            <w:pPr>
              <w:pStyle w:val="ZPpregtevilke"/>
              <w:rPr>
                <w:i/>
              </w:rPr>
            </w:pPr>
            <w:r w:rsidRPr="00C70B35">
              <w:t>:</w:t>
            </w:r>
          </w:p>
        </w:tc>
        <w:tc>
          <w:tcPr>
            <w:tcW w:w="278" w:type="pct"/>
            <w:noWrap/>
            <w:vAlign w:val="bottom"/>
          </w:tcPr>
          <w:p w14:paraId="1DC5497B" w14:textId="579B3B35" w:rsidR="00C70B35" w:rsidRPr="00C70B35" w:rsidRDefault="00C70B35" w:rsidP="00C70B35">
            <w:pPr>
              <w:pStyle w:val="ZPpregtevilke"/>
              <w:rPr>
                <w:i/>
              </w:rPr>
            </w:pPr>
            <w:r w:rsidRPr="00C70B35">
              <w:t>:</w:t>
            </w:r>
          </w:p>
        </w:tc>
        <w:tc>
          <w:tcPr>
            <w:tcW w:w="278" w:type="pct"/>
            <w:noWrap/>
            <w:vAlign w:val="bottom"/>
          </w:tcPr>
          <w:p w14:paraId="34A0AB22" w14:textId="6F3F0740" w:rsidR="00C70B35" w:rsidRPr="00C70B35" w:rsidRDefault="00C70B35" w:rsidP="00C70B35">
            <w:pPr>
              <w:pStyle w:val="ZPpregtevilke"/>
              <w:rPr>
                <w:i/>
              </w:rPr>
            </w:pPr>
            <w:r w:rsidRPr="00C70B35">
              <w:t>:</w:t>
            </w:r>
          </w:p>
        </w:tc>
        <w:tc>
          <w:tcPr>
            <w:tcW w:w="278" w:type="pct"/>
            <w:noWrap/>
            <w:vAlign w:val="bottom"/>
          </w:tcPr>
          <w:p w14:paraId="12D1FAB7" w14:textId="667B8CDA" w:rsidR="00C70B35" w:rsidRPr="00C70B35" w:rsidRDefault="00C70B35" w:rsidP="00C70B35">
            <w:pPr>
              <w:pStyle w:val="ZPpregtevilke"/>
            </w:pPr>
            <w:r w:rsidRPr="00C70B35">
              <w:t>:</w:t>
            </w:r>
          </w:p>
        </w:tc>
        <w:tc>
          <w:tcPr>
            <w:tcW w:w="278" w:type="pct"/>
            <w:noWrap/>
            <w:vAlign w:val="bottom"/>
          </w:tcPr>
          <w:p w14:paraId="1C8BFD46" w14:textId="5F7B7361" w:rsidR="00C70B35" w:rsidRPr="00C70B35" w:rsidRDefault="00C70B35" w:rsidP="00C70B35">
            <w:pPr>
              <w:pStyle w:val="ZPpregtevilke"/>
            </w:pPr>
            <w:r w:rsidRPr="00C70B35">
              <w:t>:</w:t>
            </w:r>
          </w:p>
        </w:tc>
        <w:tc>
          <w:tcPr>
            <w:tcW w:w="278" w:type="pct"/>
            <w:noWrap/>
            <w:vAlign w:val="bottom"/>
          </w:tcPr>
          <w:p w14:paraId="41802226" w14:textId="6D01F903" w:rsidR="00C70B35" w:rsidRPr="00C70B35" w:rsidRDefault="00C70B35" w:rsidP="00C70B35">
            <w:pPr>
              <w:pStyle w:val="ZPpregtevilke"/>
            </w:pPr>
            <w:r w:rsidRPr="00C70B35">
              <w:t>:</w:t>
            </w:r>
          </w:p>
        </w:tc>
        <w:tc>
          <w:tcPr>
            <w:tcW w:w="278" w:type="pct"/>
            <w:noWrap/>
            <w:vAlign w:val="bottom"/>
          </w:tcPr>
          <w:p w14:paraId="6BAADCBA" w14:textId="40A4F49C" w:rsidR="00C70B35" w:rsidRPr="00C70B35" w:rsidRDefault="00C70B35" w:rsidP="00C70B35">
            <w:pPr>
              <w:pStyle w:val="ZPpregtevilke"/>
            </w:pPr>
            <w:r w:rsidRPr="00C70B35">
              <w:t>:</w:t>
            </w:r>
          </w:p>
        </w:tc>
        <w:tc>
          <w:tcPr>
            <w:tcW w:w="278" w:type="pct"/>
            <w:noWrap/>
            <w:vAlign w:val="bottom"/>
          </w:tcPr>
          <w:p w14:paraId="14E2AC02" w14:textId="6F590491" w:rsidR="00C70B35" w:rsidRPr="00C70B35" w:rsidRDefault="00C70B35" w:rsidP="00C70B35">
            <w:pPr>
              <w:pStyle w:val="ZPpregtevilke"/>
            </w:pPr>
            <w:r w:rsidRPr="00C70B35">
              <w:t>:</w:t>
            </w:r>
          </w:p>
        </w:tc>
        <w:tc>
          <w:tcPr>
            <w:tcW w:w="278" w:type="pct"/>
            <w:vAlign w:val="bottom"/>
          </w:tcPr>
          <w:p w14:paraId="56ED7382" w14:textId="3E1B0CAD" w:rsidR="00C70B35" w:rsidRPr="00C70B35" w:rsidRDefault="00C70B35" w:rsidP="00C70B35">
            <w:pPr>
              <w:pStyle w:val="ZPpregtevilke"/>
            </w:pPr>
            <w:r w:rsidRPr="00C70B35">
              <w:t>:</w:t>
            </w:r>
          </w:p>
        </w:tc>
        <w:tc>
          <w:tcPr>
            <w:tcW w:w="278" w:type="pct"/>
            <w:vAlign w:val="bottom"/>
          </w:tcPr>
          <w:p w14:paraId="6E753790" w14:textId="69746333" w:rsidR="00C70B35" w:rsidRPr="00C70B35" w:rsidRDefault="00C70B35" w:rsidP="00C70B35">
            <w:pPr>
              <w:pStyle w:val="ZPpregtevilke"/>
            </w:pPr>
            <w:r w:rsidRPr="00C70B35">
              <w:t>:</w:t>
            </w:r>
          </w:p>
        </w:tc>
        <w:tc>
          <w:tcPr>
            <w:tcW w:w="278" w:type="pct"/>
            <w:vAlign w:val="bottom"/>
          </w:tcPr>
          <w:p w14:paraId="21E17A63" w14:textId="1881C638" w:rsidR="00C70B35" w:rsidRPr="00C70B35" w:rsidRDefault="00C70B35" w:rsidP="00C70B35">
            <w:pPr>
              <w:pStyle w:val="ZPpregtevilke"/>
            </w:pPr>
            <w:r w:rsidRPr="00C70B35">
              <w:t>:</w:t>
            </w:r>
          </w:p>
        </w:tc>
        <w:tc>
          <w:tcPr>
            <w:tcW w:w="278" w:type="pct"/>
            <w:vAlign w:val="bottom"/>
          </w:tcPr>
          <w:p w14:paraId="6220F12B" w14:textId="5E264EDC" w:rsidR="00C70B35" w:rsidRPr="00C70B35" w:rsidRDefault="00C70B35" w:rsidP="00C70B35">
            <w:pPr>
              <w:pStyle w:val="ZPpregtevilke"/>
            </w:pPr>
            <w:r w:rsidRPr="00C70B35">
              <w:t>:</w:t>
            </w:r>
          </w:p>
        </w:tc>
        <w:tc>
          <w:tcPr>
            <w:tcW w:w="233" w:type="pct"/>
            <w:vAlign w:val="bottom"/>
          </w:tcPr>
          <w:p w14:paraId="24D0EA38" w14:textId="77777777" w:rsidR="00C70B35" w:rsidRPr="00C70B35" w:rsidRDefault="00C70B35" w:rsidP="00C70B35">
            <w:pPr>
              <w:pStyle w:val="ZPpregtevilke"/>
            </w:pPr>
          </w:p>
        </w:tc>
      </w:tr>
      <w:tr w:rsidR="00C70B35" w:rsidRPr="00C70B35" w14:paraId="1F738859" w14:textId="77777777" w:rsidTr="004962D7">
        <w:trPr>
          <w:trHeight w:val="227"/>
          <w:jc w:val="center"/>
        </w:trPr>
        <w:tc>
          <w:tcPr>
            <w:tcW w:w="1153" w:type="pct"/>
            <w:noWrap/>
            <w:tcMar>
              <w:left w:w="28" w:type="dxa"/>
              <w:right w:w="28" w:type="dxa"/>
            </w:tcMar>
            <w:vAlign w:val="bottom"/>
          </w:tcPr>
          <w:p w14:paraId="52D7A79C" w14:textId="2F8C3DD9" w:rsidR="00C70B35" w:rsidRPr="00C70B35" w:rsidRDefault="00C70B35" w:rsidP="00C70B35">
            <w:pPr>
              <w:pStyle w:val="ZPpregtekst"/>
              <w:rPr>
                <w:i/>
              </w:rPr>
            </w:pPr>
            <w:r w:rsidRPr="00C70B35">
              <w:rPr>
                <w:i/>
              </w:rPr>
              <w:t xml:space="preserve"> Druga zelena krma, enoletni, naknadni posevki</w:t>
            </w:r>
          </w:p>
        </w:tc>
        <w:tc>
          <w:tcPr>
            <w:tcW w:w="278" w:type="pct"/>
            <w:noWrap/>
            <w:vAlign w:val="bottom"/>
          </w:tcPr>
          <w:p w14:paraId="3645E61C" w14:textId="13E38F64" w:rsidR="00C70B35" w:rsidRPr="00C70B35" w:rsidRDefault="00C70B35" w:rsidP="00C70B35">
            <w:pPr>
              <w:pStyle w:val="ZPpregtevilke"/>
              <w:rPr>
                <w:i/>
              </w:rPr>
            </w:pPr>
            <w:r w:rsidRPr="00C70B35">
              <w:rPr>
                <w:i/>
                <w:iCs/>
                <w:szCs w:val="16"/>
              </w:rPr>
              <w:t>6.316</w:t>
            </w:r>
          </w:p>
        </w:tc>
        <w:tc>
          <w:tcPr>
            <w:tcW w:w="278" w:type="pct"/>
            <w:noWrap/>
            <w:vAlign w:val="bottom"/>
          </w:tcPr>
          <w:p w14:paraId="3299A33A" w14:textId="5DE01C9D" w:rsidR="00C70B35" w:rsidRPr="00C70B35" w:rsidRDefault="00C70B35" w:rsidP="00C70B35">
            <w:pPr>
              <w:pStyle w:val="ZPpregtevilke"/>
              <w:rPr>
                <w:i/>
              </w:rPr>
            </w:pPr>
            <w:r w:rsidRPr="00C70B35">
              <w:rPr>
                <w:i/>
                <w:iCs/>
                <w:szCs w:val="16"/>
              </w:rPr>
              <w:t>5.522</w:t>
            </w:r>
          </w:p>
        </w:tc>
        <w:tc>
          <w:tcPr>
            <w:tcW w:w="278" w:type="pct"/>
            <w:noWrap/>
            <w:vAlign w:val="bottom"/>
          </w:tcPr>
          <w:p w14:paraId="4B17C6DB" w14:textId="6B6F7D3C" w:rsidR="00C70B35" w:rsidRPr="00C70B35" w:rsidRDefault="00C70B35" w:rsidP="00C70B35">
            <w:pPr>
              <w:pStyle w:val="ZPpregtevilke"/>
              <w:rPr>
                <w:i/>
              </w:rPr>
            </w:pPr>
            <w:r w:rsidRPr="00C70B35">
              <w:rPr>
                <w:i/>
                <w:iCs/>
                <w:szCs w:val="16"/>
              </w:rPr>
              <w:t>2.967</w:t>
            </w:r>
          </w:p>
        </w:tc>
        <w:tc>
          <w:tcPr>
            <w:tcW w:w="278" w:type="pct"/>
            <w:noWrap/>
            <w:vAlign w:val="bottom"/>
          </w:tcPr>
          <w:p w14:paraId="6A3490C7" w14:textId="1F995EE4" w:rsidR="00C70B35" w:rsidRPr="00C70B35" w:rsidRDefault="00C70B35" w:rsidP="00C70B35">
            <w:pPr>
              <w:pStyle w:val="ZPpregtevilke"/>
              <w:rPr>
                <w:i/>
              </w:rPr>
            </w:pPr>
            <w:r w:rsidRPr="00C70B35">
              <w:rPr>
                <w:i/>
                <w:iCs/>
                <w:szCs w:val="16"/>
              </w:rPr>
              <w:t>3.500</w:t>
            </w:r>
          </w:p>
        </w:tc>
        <w:tc>
          <w:tcPr>
            <w:tcW w:w="278" w:type="pct"/>
            <w:noWrap/>
            <w:vAlign w:val="bottom"/>
          </w:tcPr>
          <w:p w14:paraId="7DA31E98" w14:textId="1EEEF2F6" w:rsidR="00C70B35" w:rsidRPr="00C70B35" w:rsidRDefault="00C70B35" w:rsidP="00C70B35">
            <w:pPr>
              <w:pStyle w:val="ZPpregtevilke"/>
              <w:rPr>
                <w:i/>
              </w:rPr>
            </w:pPr>
            <w:r w:rsidRPr="00C70B35">
              <w:rPr>
                <w:i/>
                <w:iCs/>
                <w:szCs w:val="16"/>
              </w:rPr>
              <w:t>2.770</w:t>
            </w:r>
          </w:p>
        </w:tc>
        <w:tc>
          <w:tcPr>
            <w:tcW w:w="278" w:type="pct"/>
            <w:noWrap/>
            <w:vAlign w:val="bottom"/>
          </w:tcPr>
          <w:p w14:paraId="75D9BA88" w14:textId="1CDF2813" w:rsidR="00C70B35" w:rsidRPr="00C70B35" w:rsidRDefault="00C70B35" w:rsidP="00C70B35">
            <w:pPr>
              <w:pStyle w:val="ZPpregtevilke"/>
              <w:rPr>
                <w:i/>
              </w:rPr>
            </w:pPr>
            <w:r w:rsidRPr="00C70B35">
              <w:rPr>
                <w:i/>
              </w:rPr>
              <w:t>3.133</w:t>
            </w:r>
          </w:p>
        </w:tc>
        <w:tc>
          <w:tcPr>
            <w:tcW w:w="278" w:type="pct"/>
            <w:noWrap/>
            <w:vAlign w:val="bottom"/>
          </w:tcPr>
          <w:p w14:paraId="3CD5E36D" w14:textId="06A00CDD" w:rsidR="00C70B35" w:rsidRPr="00C70B35" w:rsidRDefault="00C70B35" w:rsidP="00C70B35">
            <w:pPr>
              <w:pStyle w:val="ZPpregtevilke"/>
              <w:rPr>
                <w:i/>
              </w:rPr>
            </w:pPr>
            <w:r w:rsidRPr="00C70B35">
              <w:rPr>
                <w:i/>
              </w:rPr>
              <w:t>2.496</w:t>
            </w:r>
          </w:p>
        </w:tc>
        <w:tc>
          <w:tcPr>
            <w:tcW w:w="278" w:type="pct"/>
            <w:noWrap/>
            <w:vAlign w:val="bottom"/>
          </w:tcPr>
          <w:p w14:paraId="7482955A" w14:textId="1ABEA7F8" w:rsidR="00C70B35" w:rsidRPr="00C70B35" w:rsidRDefault="00C70B35" w:rsidP="00C70B35">
            <w:pPr>
              <w:pStyle w:val="ZPpregtevilke"/>
              <w:rPr>
                <w:i/>
              </w:rPr>
            </w:pPr>
            <w:r w:rsidRPr="00C70B35">
              <w:rPr>
                <w:i/>
              </w:rPr>
              <w:t>2.660</w:t>
            </w:r>
          </w:p>
        </w:tc>
        <w:tc>
          <w:tcPr>
            <w:tcW w:w="278" w:type="pct"/>
            <w:noWrap/>
            <w:vAlign w:val="bottom"/>
          </w:tcPr>
          <w:p w14:paraId="50A885D8" w14:textId="3DA83399" w:rsidR="00C70B35" w:rsidRPr="00C70B35" w:rsidRDefault="00C70B35" w:rsidP="00C70B35">
            <w:pPr>
              <w:pStyle w:val="ZPpregtevilke"/>
              <w:rPr>
                <w:i/>
              </w:rPr>
            </w:pPr>
            <w:r w:rsidRPr="00C70B35">
              <w:rPr>
                <w:i/>
                <w:iCs/>
                <w:szCs w:val="16"/>
              </w:rPr>
              <w:t>3.969</w:t>
            </w:r>
          </w:p>
        </w:tc>
        <w:tc>
          <w:tcPr>
            <w:tcW w:w="278" w:type="pct"/>
            <w:vAlign w:val="bottom"/>
          </w:tcPr>
          <w:p w14:paraId="6C239BE3" w14:textId="6AD3319A" w:rsidR="00C70B35" w:rsidRPr="00C70B35" w:rsidRDefault="00C70B35" w:rsidP="00C70B35">
            <w:pPr>
              <w:pStyle w:val="ZPpregtevilke"/>
              <w:rPr>
                <w:i/>
              </w:rPr>
            </w:pPr>
            <w:r w:rsidRPr="00C70B35">
              <w:rPr>
                <w:i/>
                <w:iCs/>
                <w:szCs w:val="16"/>
              </w:rPr>
              <w:t>5.632</w:t>
            </w:r>
          </w:p>
        </w:tc>
        <w:tc>
          <w:tcPr>
            <w:tcW w:w="278" w:type="pct"/>
            <w:vAlign w:val="bottom"/>
          </w:tcPr>
          <w:p w14:paraId="2D204D4D" w14:textId="29C2DBF8" w:rsidR="00C70B35" w:rsidRPr="00C70B35" w:rsidRDefault="00C70B35" w:rsidP="00C70B35">
            <w:pPr>
              <w:pStyle w:val="ZPpregtevilke"/>
              <w:rPr>
                <w:i/>
              </w:rPr>
            </w:pPr>
            <w:r w:rsidRPr="00C70B35">
              <w:rPr>
                <w:i/>
                <w:iCs/>
                <w:szCs w:val="16"/>
              </w:rPr>
              <w:t>2.739</w:t>
            </w:r>
          </w:p>
        </w:tc>
        <w:tc>
          <w:tcPr>
            <w:tcW w:w="278" w:type="pct"/>
            <w:vAlign w:val="bottom"/>
          </w:tcPr>
          <w:p w14:paraId="4B4243EF" w14:textId="7327503E" w:rsidR="00C70B35" w:rsidRPr="00C70B35" w:rsidRDefault="00C70B35" w:rsidP="00C70B35">
            <w:pPr>
              <w:pStyle w:val="ZPpregtevilke"/>
              <w:rPr>
                <w:i/>
              </w:rPr>
            </w:pPr>
            <w:r w:rsidRPr="00C70B35">
              <w:rPr>
                <w:i/>
                <w:iCs/>
                <w:szCs w:val="16"/>
              </w:rPr>
              <w:t>2.035</w:t>
            </w:r>
          </w:p>
        </w:tc>
        <w:tc>
          <w:tcPr>
            <w:tcW w:w="278" w:type="pct"/>
            <w:vAlign w:val="bottom"/>
          </w:tcPr>
          <w:p w14:paraId="4835142C" w14:textId="61C3BC63" w:rsidR="00C70B35" w:rsidRPr="00C70B35" w:rsidRDefault="00C70B35" w:rsidP="00C70B35">
            <w:pPr>
              <w:pStyle w:val="ZPpregtevilke"/>
              <w:rPr>
                <w:i/>
              </w:rPr>
            </w:pPr>
            <w:r w:rsidRPr="00C70B35">
              <w:rPr>
                <w:i/>
                <w:iCs/>
                <w:szCs w:val="16"/>
              </w:rPr>
              <w:t>2.365</w:t>
            </w:r>
          </w:p>
        </w:tc>
        <w:tc>
          <w:tcPr>
            <w:tcW w:w="233" w:type="pct"/>
            <w:vAlign w:val="bottom"/>
          </w:tcPr>
          <w:p w14:paraId="3753A87D" w14:textId="1A60EBFB" w:rsidR="00C70B35" w:rsidRPr="00C70B35" w:rsidRDefault="00C70B35" w:rsidP="00C70B35">
            <w:pPr>
              <w:pStyle w:val="ZPpregtevilke"/>
              <w:rPr>
                <w:i/>
              </w:rPr>
            </w:pPr>
            <w:r w:rsidRPr="00C70B35">
              <w:rPr>
                <w:szCs w:val="16"/>
              </w:rPr>
              <w:t>116,2</w:t>
            </w:r>
          </w:p>
        </w:tc>
      </w:tr>
      <w:tr w:rsidR="00C70B35" w:rsidRPr="00C70B35" w14:paraId="744235AC" w14:textId="77777777" w:rsidTr="004962D7">
        <w:trPr>
          <w:trHeight w:val="227"/>
          <w:jc w:val="center"/>
        </w:trPr>
        <w:tc>
          <w:tcPr>
            <w:tcW w:w="1153" w:type="pct"/>
            <w:noWrap/>
            <w:tcMar>
              <w:left w:w="28" w:type="dxa"/>
              <w:right w:w="28" w:type="dxa"/>
            </w:tcMar>
            <w:vAlign w:val="bottom"/>
          </w:tcPr>
          <w:p w14:paraId="2E427601" w14:textId="114E653F" w:rsidR="00C70B35" w:rsidRPr="00C70B35" w:rsidRDefault="00C70B35" w:rsidP="00C70B35">
            <w:pPr>
              <w:pStyle w:val="ZPpregtekst"/>
            </w:pPr>
            <w:r w:rsidRPr="00C70B35">
              <w:t xml:space="preserve">   krmna ogrščica in repica</w:t>
            </w:r>
          </w:p>
        </w:tc>
        <w:tc>
          <w:tcPr>
            <w:tcW w:w="278" w:type="pct"/>
            <w:noWrap/>
            <w:vAlign w:val="bottom"/>
          </w:tcPr>
          <w:p w14:paraId="46B5DCA1" w14:textId="0C4BD197" w:rsidR="00C70B35" w:rsidRPr="00C70B35" w:rsidRDefault="00C70B35" w:rsidP="00C70B35">
            <w:pPr>
              <w:pStyle w:val="ZPpregtevilke"/>
            </w:pPr>
            <w:r w:rsidRPr="00C70B35">
              <w:t>2.546</w:t>
            </w:r>
          </w:p>
        </w:tc>
        <w:tc>
          <w:tcPr>
            <w:tcW w:w="278" w:type="pct"/>
            <w:noWrap/>
            <w:vAlign w:val="bottom"/>
          </w:tcPr>
          <w:p w14:paraId="49DDE547" w14:textId="486E66B1" w:rsidR="00C70B35" w:rsidRPr="00C70B35" w:rsidRDefault="00C70B35" w:rsidP="00C70B35">
            <w:pPr>
              <w:pStyle w:val="ZPpregtevilke"/>
            </w:pPr>
            <w:r w:rsidRPr="00C70B35">
              <w:t>2.532</w:t>
            </w:r>
          </w:p>
        </w:tc>
        <w:tc>
          <w:tcPr>
            <w:tcW w:w="278" w:type="pct"/>
            <w:noWrap/>
            <w:vAlign w:val="bottom"/>
          </w:tcPr>
          <w:p w14:paraId="60B1B7FF" w14:textId="4CC1340C" w:rsidR="00C70B35" w:rsidRPr="00C70B35" w:rsidRDefault="00C70B35" w:rsidP="00C70B35">
            <w:pPr>
              <w:pStyle w:val="ZPpregtevilke"/>
            </w:pPr>
            <w:r w:rsidRPr="00C70B35">
              <w:t>909</w:t>
            </w:r>
          </w:p>
        </w:tc>
        <w:tc>
          <w:tcPr>
            <w:tcW w:w="278" w:type="pct"/>
            <w:noWrap/>
            <w:vAlign w:val="bottom"/>
          </w:tcPr>
          <w:p w14:paraId="1CEC9E5C" w14:textId="51D55908" w:rsidR="00C70B35" w:rsidRPr="00C70B35" w:rsidRDefault="00C70B35" w:rsidP="00C70B35">
            <w:pPr>
              <w:pStyle w:val="ZPpregtevilke"/>
            </w:pPr>
            <w:r w:rsidRPr="00C70B35">
              <w:t>:</w:t>
            </w:r>
          </w:p>
        </w:tc>
        <w:tc>
          <w:tcPr>
            <w:tcW w:w="278" w:type="pct"/>
            <w:noWrap/>
            <w:vAlign w:val="bottom"/>
          </w:tcPr>
          <w:p w14:paraId="3C83F867" w14:textId="2FD64777" w:rsidR="00C70B35" w:rsidRPr="00C70B35" w:rsidRDefault="00C70B35" w:rsidP="00C70B35">
            <w:pPr>
              <w:pStyle w:val="ZPpregtevilke"/>
            </w:pPr>
            <w:r w:rsidRPr="00C70B35">
              <w:t>:</w:t>
            </w:r>
          </w:p>
        </w:tc>
        <w:tc>
          <w:tcPr>
            <w:tcW w:w="278" w:type="pct"/>
            <w:noWrap/>
            <w:vAlign w:val="bottom"/>
          </w:tcPr>
          <w:p w14:paraId="2DDD5E1D" w14:textId="3B06622C" w:rsidR="00C70B35" w:rsidRPr="00C70B35" w:rsidRDefault="00C70B35" w:rsidP="00C70B35">
            <w:pPr>
              <w:pStyle w:val="ZPpregtevilke"/>
            </w:pPr>
            <w:r w:rsidRPr="00C70B35">
              <w:t>:</w:t>
            </w:r>
          </w:p>
        </w:tc>
        <w:tc>
          <w:tcPr>
            <w:tcW w:w="278" w:type="pct"/>
            <w:noWrap/>
            <w:vAlign w:val="bottom"/>
          </w:tcPr>
          <w:p w14:paraId="20703815" w14:textId="024AF937" w:rsidR="00C70B35" w:rsidRPr="00C70B35" w:rsidRDefault="00C70B35" w:rsidP="00C70B35">
            <w:pPr>
              <w:pStyle w:val="ZPpregtevilke"/>
            </w:pPr>
            <w:r w:rsidRPr="00C70B35">
              <w:t>:</w:t>
            </w:r>
          </w:p>
        </w:tc>
        <w:tc>
          <w:tcPr>
            <w:tcW w:w="278" w:type="pct"/>
            <w:noWrap/>
            <w:vAlign w:val="bottom"/>
          </w:tcPr>
          <w:p w14:paraId="0C24444A" w14:textId="7904C144" w:rsidR="00C70B35" w:rsidRPr="00C70B35" w:rsidRDefault="00C70B35" w:rsidP="00C70B35">
            <w:pPr>
              <w:pStyle w:val="ZPpregtevilke"/>
            </w:pPr>
            <w:r w:rsidRPr="00C70B35">
              <w:t>:</w:t>
            </w:r>
          </w:p>
        </w:tc>
        <w:tc>
          <w:tcPr>
            <w:tcW w:w="278" w:type="pct"/>
            <w:noWrap/>
            <w:vAlign w:val="bottom"/>
          </w:tcPr>
          <w:p w14:paraId="665C895F" w14:textId="66AA54FE" w:rsidR="00C70B35" w:rsidRPr="00C70B35" w:rsidRDefault="00C70B35" w:rsidP="00C70B35">
            <w:pPr>
              <w:pStyle w:val="ZPpregtevilke"/>
            </w:pPr>
            <w:r w:rsidRPr="00C70B35">
              <w:t>:</w:t>
            </w:r>
          </w:p>
        </w:tc>
        <w:tc>
          <w:tcPr>
            <w:tcW w:w="278" w:type="pct"/>
            <w:vAlign w:val="bottom"/>
          </w:tcPr>
          <w:p w14:paraId="070EEE16" w14:textId="17CC0981" w:rsidR="00C70B35" w:rsidRPr="00C70B35" w:rsidRDefault="00C70B35" w:rsidP="00C70B35">
            <w:pPr>
              <w:pStyle w:val="ZPpregtevilke"/>
            </w:pPr>
            <w:r w:rsidRPr="00C70B35">
              <w:t>:</w:t>
            </w:r>
          </w:p>
        </w:tc>
        <w:tc>
          <w:tcPr>
            <w:tcW w:w="278" w:type="pct"/>
            <w:vAlign w:val="bottom"/>
          </w:tcPr>
          <w:p w14:paraId="62D07D09" w14:textId="42EC8FF0" w:rsidR="00C70B35" w:rsidRPr="00C70B35" w:rsidRDefault="00C70B35" w:rsidP="00C70B35">
            <w:pPr>
              <w:pStyle w:val="ZPpregtevilke"/>
            </w:pPr>
            <w:r w:rsidRPr="00C70B35">
              <w:t>:</w:t>
            </w:r>
          </w:p>
        </w:tc>
        <w:tc>
          <w:tcPr>
            <w:tcW w:w="278" w:type="pct"/>
            <w:vAlign w:val="bottom"/>
          </w:tcPr>
          <w:p w14:paraId="7359A133" w14:textId="1BFCBF47" w:rsidR="00C70B35" w:rsidRPr="00C70B35" w:rsidRDefault="00C70B35" w:rsidP="00C70B35">
            <w:pPr>
              <w:pStyle w:val="ZPpregtevilke"/>
            </w:pPr>
            <w:r w:rsidRPr="00C70B35">
              <w:t>:</w:t>
            </w:r>
          </w:p>
        </w:tc>
        <w:tc>
          <w:tcPr>
            <w:tcW w:w="278" w:type="pct"/>
            <w:vAlign w:val="bottom"/>
          </w:tcPr>
          <w:p w14:paraId="508A270D" w14:textId="01C1E343" w:rsidR="00C70B35" w:rsidRPr="00C70B35" w:rsidRDefault="00C70B35" w:rsidP="00C70B35">
            <w:pPr>
              <w:pStyle w:val="ZPpregtevilke"/>
            </w:pPr>
            <w:r w:rsidRPr="00C70B35">
              <w:t>:</w:t>
            </w:r>
          </w:p>
        </w:tc>
        <w:tc>
          <w:tcPr>
            <w:tcW w:w="233" w:type="pct"/>
            <w:vAlign w:val="bottom"/>
          </w:tcPr>
          <w:p w14:paraId="5F08EB92" w14:textId="77777777" w:rsidR="00C70B35" w:rsidRPr="00C70B35" w:rsidRDefault="00C70B35" w:rsidP="00C70B35">
            <w:pPr>
              <w:pStyle w:val="ZPpregtevilke"/>
            </w:pPr>
          </w:p>
        </w:tc>
      </w:tr>
      <w:tr w:rsidR="00C70B35" w:rsidRPr="00C70B35" w14:paraId="5E17000E" w14:textId="77777777" w:rsidTr="004962D7">
        <w:trPr>
          <w:trHeight w:val="227"/>
          <w:jc w:val="center"/>
        </w:trPr>
        <w:tc>
          <w:tcPr>
            <w:tcW w:w="1153" w:type="pct"/>
            <w:noWrap/>
            <w:tcMar>
              <w:left w:w="28" w:type="dxa"/>
              <w:right w:w="28" w:type="dxa"/>
            </w:tcMar>
            <w:vAlign w:val="bottom"/>
          </w:tcPr>
          <w:p w14:paraId="2B120E6F" w14:textId="34C22DF0" w:rsidR="00C70B35" w:rsidRPr="00C70B35" w:rsidRDefault="00C70B35" w:rsidP="00C70B35">
            <w:pPr>
              <w:pStyle w:val="ZPpregtekst"/>
            </w:pPr>
            <w:r w:rsidRPr="00C70B35">
              <w:t xml:space="preserve">   krmno žito ter mešanice stročnic in žita</w:t>
            </w:r>
          </w:p>
        </w:tc>
        <w:tc>
          <w:tcPr>
            <w:tcW w:w="278" w:type="pct"/>
            <w:noWrap/>
            <w:vAlign w:val="bottom"/>
          </w:tcPr>
          <w:p w14:paraId="6EC0710B" w14:textId="14A34E12" w:rsidR="00C70B35" w:rsidRPr="00C70B35" w:rsidRDefault="00C70B35" w:rsidP="00C70B35">
            <w:pPr>
              <w:pStyle w:val="ZPpregtevilke"/>
            </w:pPr>
            <w:r w:rsidRPr="00C70B35">
              <w:t>2.826</w:t>
            </w:r>
          </w:p>
        </w:tc>
        <w:tc>
          <w:tcPr>
            <w:tcW w:w="278" w:type="pct"/>
            <w:noWrap/>
            <w:vAlign w:val="bottom"/>
          </w:tcPr>
          <w:p w14:paraId="67BDA017" w14:textId="338CF98A" w:rsidR="00C70B35" w:rsidRPr="00C70B35" w:rsidRDefault="00C70B35" w:rsidP="00C70B35">
            <w:pPr>
              <w:pStyle w:val="ZPpregtevilke"/>
            </w:pPr>
            <w:r w:rsidRPr="00C70B35">
              <w:t>2.181</w:t>
            </w:r>
          </w:p>
        </w:tc>
        <w:tc>
          <w:tcPr>
            <w:tcW w:w="278" w:type="pct"/>
            <w:noWrap/>
            <w:vAlign w:val="bottom"/>
          </w:tcPr>
          <w:p w14:paraId="70B37E2D" w14:textId="42C3E717" w:rsidR="00C70B35" w:rsidRPr="00C70B35" w:rsidRDefault="00C70B35" w:rsidP="00C70B35">
            <w:pPr>
              <w:pStyle w:val="ZPpregtevilke"/>
            </w:pPr>
            <w:r w:rsidRPr="00C70B35">
              <w:t>1.525</w:t>
            </w:r>
          </w:p>
        </w:tc>
        <w:tc>
          <w:tcPr>
            <w:tcW w:w="278" w:type="pct"/>
            <w:noWrap/>
            <w:vAlign w:val="bottom"/>
          </w:tcPr>
          <w:p w14:paraId="30FC6CCD" w14:textId="40083D54" w:rsidR="00C70B35" w:rsidRPr="00C70B35" w:rsidRDefault="00C70B35" w:rsidP="00C70B35">
            <w:pPr>
              <w:pStyle w:val="ZPpregtevilke"/>
            </w:pPr>
            <w:r w:rsidRPr="00C70B35">
              <w:t>:</w:t>
            </w:r>
          </w:p>
        </w:tc>
        <w:tc>
          <w:tcPr>
            <w:tcW w:w="278" w:type="pct"/>
            <w:noWrap/>
            <w:vAlign w:val="bottom"/>
          </w:tcPr>
          <w:p w14:paraId="5EE6B00A" w14:textId="1A7E7274" w:rsidR="00C70B35" w:rsidRPr="00C70B35" w:rsidRDefault="00C70B35" w:rsidP="00C70B35">
            <w:pPr>
              <w:pStyle w:val="ZPpregtevilke"/>
            </w:pPr>
            <w:r w:rsidRPr="00C70B35">
              <w:t>:</w:t>
            </w:r>
          </w:p>
        </w:tc>
        <w:tc>
          <w:tcPr>
            <w:tcW w:w="278" w:type="pct"/>
            <w:noWrap/>
            <w:vAlign w:val="bottom"/>
          </w:tcPr>
          <w:p w14:paraId="52FC58FB" w14:textId="2561B6E1" w:rsidR="00C70B35" w:rsidRPr="00C70B35" w:rsidRDefault="00C70B35" w:rsidP="00C70B35">
            <w:pPr>
              <w:pStyle w:val="ZPpregtevilke"/>
            </w:pPr>
            <w:r w:rsidRPr="00C70B35">
              <w:t>:</w:t>
            </w:r>
          </w:p>
        </w:tc>
        <w:tc>
          <w:tcPr>
            <w:tcW w:w="278" w:type="pct"/>
            <w:noWrap/>
            <w:vAlign w:val="bottom"/>
          </w:tcPr>
          <w:p w14:paraId="35EE7DDC" w14:textId="268ACD69" w:rsidR="00C70B35" w:rsidRPr="00C70B35" w:rsidRDefault="00C70B35" w:rsidP="00C70B35">
            <w:pPr>
              <w:pStyle w:val="ZPpregtevilke"/>
            </w:pPr>
            <w:r w:rsidRPr="00C70B35">
              <w:t>:</w:t>
            </w:r>
          </w:p>
        </w:tc>
        <w:tc>
          <w:tcPr>
            <w:tcW w:w="278" w:type="pct"/>
            <w:noWrap/>
            <w:vAlign w:val="bottom"/>
          </w:tcPr>
          <w:p w14:paraId="195F313F" w14:textId="61DE6D07" w:rsidR="00C70B35" w:rsidRPr="00C70B35" w:rsidRDefault="00C70B35" w:rsidP="00C70B35">
            <w:pPr>
              <w:pStyle w:val="ZPpregtevilke"/>
            </w:pPr>
            <w:r w:rsidRPr="00C70B35">
              <w:t>:</w:t>
            </w:r>
          </w:p>
        </w:tc>
        <w:tc>
          <w:tcPr>
            <w:tcW w:w="278" w:type="pct"/>
            <w:noWrap/>
            <w:vAlign w:val="bottom"/>
          </w:tcPr>
          <w:p w14:paraId="73F10CEF" w14:textId="633D03AE" w:rsidR="00C70B35" w:rsidRPr="00C70B35" w:rsidRDefault="00C70B35" w:rsidP="00C70B35">
            <w:pPr>
              <w:pStyle w:val="ZPpregtevilke"/>
            </w:pPr>
            <w:r w:rsidRPr="00C70B35">
              <w:t>:</w:t>
            </w:r>
          </w:p>
        </w:tc>
        <w:tc>
          <w:tcPr>
            <w:tcW w:w="278" w:type="pct"/>
            <w:vAlign w:val="bottom"/>
          </w:tcPr>
          <w:p w14:paraId="018A1EDF" w14:textId="77C63B9C" w:rsidR="00C70B35" w:rsidRPr="00C70B35" w:rsidRDefault="00C70B35" w:rsidP="00C70B35">
            <w:pPr>
              <w:pStyle w:val="ZPpregtevilke"/>
            </w:pPr>
            <w:r w:rsidRPr="00C70B35">
              <w:t>:</w:t>
            </w:r>
          </w:p>
        </w:tc>
        <w:tc>
          <w:tcPr>
            <w:tcW w:w="278" w:type="pct"/>
            <w:vAlign w:val="bottom"/>
          </w:tcPr>
          <w:p w14:paraId="2ACEEFCF" w14:textId="43F8B73B" w:rsidR="00C70B35" w:rsidRPr="00C70B35" w:rsidRDefault="00C70B35" w:rsidP="00C70B35">
            <w:pPr>
              <w:pStyle w:val="ZPpregtevilke"/>
            </w:pPr>
            <w:r w:rsidRPr="00C70B35">
              <w:t>:</w:t>
            </w:r>
          </w:p>
        </w:tc>
        <w:tc>
          <w:tcPr>
            <w:tcW w:w="278" w:type="pct"/>
            <w:vAlign w:val="bottom"/>
          </w:tcPr>
          <w:p w14:paraId="5FD2A4C7" w14:textId="2EBB80F5" w:rsidR="00C70B35" w:rsidRPr="00C70B35" w:rsidRDefault="00C70B35" w:rsidP="00C70B35">
            <w:pPr>
              <w:pStyle w:val="ZPpregtevilke"/>
            </w:pPr>
            <w:r w:rsidRPr="00C70B35">
              <w:t>:</w:t>
            </w:r>
          </w:p>
        </w:tc>
        <w:tc>
          <w:tcPr>
            <w:tcW w:w="278" w:type="pct"/>
            <w:vAlign w:val="bottom"/>
          </w:tcPr>
          <w:p w14:paraId="2F083DB3" w14:textId="7717D6B2" w:rsidR="00C70B35" w:rsidRPr="00C70B35" w:rsidRDefault="00C70B35" w:rsidP="00C70B35">
            <w:pPr>
              <w:pStyle w:val="ZPpregtevilke"/>
            </w:pPr>
            <w:r w:rsidRPr="00C70B35">
              <w:t>:</w:t>
            </w:r>
          </w:p>
        </w:tc>
        <w:tc>
          <w:tcPr>
            <w:tcW w:w="233" w:type="pct"/>
            <w:vAlign w:val="bottom"/>
          </w:tcPr>
          <w:p w14:paraId="6A33BE43" w14:textId="77777777" w:rsidR="00C70B35" w:rsidRPr="00C70B35" w:rsidRDefault="00C70B35" w:rsidP="00C70B35">
            <w:pPr>
              <w:pStyle w:val="ZPpregtevilke"/>
            </w:pPr>
          </w:p>
        </w:tc>
      </w:tr>
      <w:tr w:rsidR="00C70B35" w:rsidRPr="00C70B35" w14:paraId="394DF834" w14:textId="77777777" w:rsidTr="004962D7">
        <w:trPr>
          <w:trHeight w:val="227"/>
          <w:jc w:val="center"/>
        </w:trPr>
        <w:tc>
          <w:tcPr>
            <w:tcW w:w="1153" w:type="pct"/>
            <w:noWrap/>
            <w:tcMar>
              <w:left w:w="28" w:type="dxa"/>
              <w:right w:w="28" w:type="dxa"/>
            </w:tcMar>
            <w:vAlign w:val="bottom"/>
          </w:tcPr>
          <w:p w14:paraId="336A129F" w14:textId="21AC2EC6" w:rsidR="00C70B35" w:rsidRPr="00C70B35" w:rsidRDefault="00C70B35" w:rsidP="00C70B35">
            <w:pPr>
              <w:pStyle w:val="ZPpregtekst"/>
            </w:pPr>
            <w:r w:rsidRPr="00C70B35">
              <w:t xml:space="preserve">   </w:t>
            </w:r>
            <w:proofErr w:type="spellStart"/>
            <w:r w:rsidRPr="00C70B35">
              <w:t>pitnik</w:t>
            </w:r>
            <w:proofErr w:type="spellEnd"/>
          </w:p>
        </w:tc>
        <w:tc>
          <w:tcPr>
            <w:tcW w:w="278" w:type="pct"/>
            <w:noWrap/>
            <w:vAlign w:val="bottom"/>
          </w:tcPr>
          <w:p w14:paraId="07592912" w14:textId="257314ED" w:rsidR="00C70B35" w:rsidRPr="00C70B35" w:rsidRDefault="00C70B35" w:rsidP="00C70B35">
            <w:pPr>
              <w:pStyle w:val="ZPpregtevilke"/>
            </w:pPr>
            <w:r w:rsidRPr="00C70B35">
              <w:t>943</w:t>
            </w:r>
          </w:p>
        </w:tc>
        <w:tc>
          <w:tcPr>
            <w:tcW w:w="278" w:type="pct"/>
            <w:noWrap/>
            <w:vAlign w:val="bottom"/>
          </w:tcPr>
          <w:p w14:paraId="028939B6" w14:textId="7159353F" w:rsidR="00C70B35" w:rsidRPr="00C70B35" w:rsidRDefault="00C70B35" w:rsidP="00C70B35">
            <w:pPr>
              <w:pStyle w:val="ZPpregtevilke"/>
            </w:pPr>
            <w:r w:rsidRPr="00C70B35">
              <w:t>809</w:t>
            </w:r>
          </w:p>
        </w:tc>
        <w:tc>
          <w:tcPr>
            <w:tcW w:w="278" w:type="pct"/>
            <w:noWrap/>
            <w:vAlign w:val="bottom"/>
          </w:tcPr>
          <w:p w14:paraId="6577A7FF" w14:textId="2BD89D4F" w:rsidR="00C70B35" w:rsidRPr="00C70B35" w:rsidRDefault="00C70B35" w:rsidP="00C70B35">
            <w:pPr>
              <w:pStyle w:val="ZPpregtevilke"/>
            </w:pPr>
            <w:r w:rsidRPr="00C70B35">
              <w:t>533</w:t>
            </w:r>
          </w:p>
        </w:tc>
        <w:tc>
          <w:tcPr>
            <w:tcW w:w="278" w:type="pct"/>
            <w:noWrap/>
            <w:vAlign w:val="bottom"/>
          </w:tcPr>
          <w:p w14:paraId="3A74DA46" w14:textId="18BFDA1C" w:rsidR="00C70B35" w:rsidRPr="00C70B35" w:rsidRDefault="00C70B35" w:rsidP="00C70B35">
            <w:pPr>
              <w:pStyle w:val="ZPpregtevilke"/>
            </w:pPr>
            <w:r w:rsidRPr="00C70B35">
              <w:t>:</w:t>
            </w:r>
          </w:p>
        </w:tc>
        <w:tc>
          <w:tcPr>
            <w:tcW w:w="278" w:type="pct"/>
            <w:noWrap/>
            <w:vAlign w:val="bottom"/>
          </w:tcPr>
          <w:p w14:paraId="2FE68AD8" w14:textId="2D1CD2FC" w:rsidR="00C70B35" w:rsidRPr="00C70B35" w:rsidRDefault="00C70B35" w:rsidP="00C70B35">
            <w:pPr>
              <w:pStyle w:val="ZPpregtevilke"/>
            </w:pPr>
            <w:r w:rsidRPr="00C70B35">
              <w:t>:</w:t>
            </w:r>
          </w:p>
        </w:tc>
        <w:tc>
          <w:tcPr>
            <w:tcW w:w="278" w:type="pct"/>
            <w:noWrap/>
            <w:vAlign w:val="bottom"/>
          </w:tcPr>
          <w:p w14:paraId="3A694B06" w14:textId="5CFF5A99" w:rsidR="00C70B35" w:rsidRPr="00C70B35" w:rsidRDefault="00C70B35" w:rsidP="00C70B35">
            <w:pPr>
              <w:pStyle w:val="ZPpregtevilke"/>
            </w:pPr>
            <w:r w:rsidRPr="00C70B35">
              <w:t>:</w:t>
            </w:r>
          </w:p>
        </w:tc>
        <w:tc>
          <w:tcPr>
            <w:tcW w:w="278" w:type="pct"/>
            <w:noWrap/>
            <w:vAlign w:val="bottom"/>
          </w:tcPr>
          <w:p w14:paraId="746FF4C0" w14:textId="77A149E0" w:rsidR="00C70B35" w:rsidRPr="00C70B35" w:rsidRDefault="00C70B35" w:rsidP="00C70B35">
            <w:pPr>
              <w:pStyle w:val="ZPpregtevilke"/>
            </w:pPr>
            <w:r w:rsidRPr="00C70B35">
              <w:t>:</w:t>
            </w:r>
          </w:p>
        </w:tc>
        <w:tc>
          <w:tcPr>
            <w:tcW w:w="278" w:type="pct"/>
            <w:noWrap/>
            <w:vAlign w:val="bottom"/>
          </w:tcPr>
          <w:p w14:paraId="060D6636" w14:textId="5C181DB7" w:rsidR="00C70B35" w:rsidRPr="00C70B35" w:rsidRDefault="00C70B35" w:rsidP="00C70B35">
            <w:pPr>
              <w:pStyle w:val="ZPpregtevilke"/>
            </w:pPr>
            <w:r w:rsidRPr="00C70B35">
              <w:t>:</w:t>
            </w:r>
          </w:p>
        </w:tc>
        <w:tc>
          <w:tcPr>
            <w:tcW w:w="278" w:type="pct"/>
            <w:noWrap/>
            <w:vAlign w:val="bottom"/>
          </w:tcPr>
          <w:p w14:paraId="4B16CDDA" w14:textId="3519DB89" w:rsidR="00C70B35" w:rsidRPr="00C70B35" w:rsidRDefault="00C70B35" w:rsidP="00C70B35">
            <w:pPr>
              <w:pStyle w:val="ZPpregtevilke"/>
            </w:pPr>
            <w:r w:rsidRPr="00C70B35">
              <w:t>:</w:t>
            </w:r>
          </w:p>
        </w:tc>
        <w:tc>
          <w:tcPr>
            <w:tcW w:w="278" w:type="pct"/>
            <w:vAlign w:val="bottom"/>
          </w:tcPr>
          <w:p w14:paraId="44E412CA" w14:textId="14FA4120" w:rsidR="00C70B35" w:rsidRPr="00C70B35" w:rsidRDefault="00C70B35" w:rsidP="00C70B35">
            <w:pPr>
              <w:pStyle w:val="ZPpregtevilke"/>
            </w:pPr>
            <w:r w:rsidRPr="00C70B35">
              <w:t>:</w:t>
            </w:r>
          </w:p>
        </w:tc>
        <w:tc>
          <w:tcPr>
            <w:tcW w:w="278" w:type="pct"/>
            <w:vAlign w:val="bottom"/>
          </w:tcPr>
          <w:p w14:paraId="7CB1AD1D" w14:textId="45F03E63" w:rsidR="00C70B35" w:rsidRPr="00C70B35" w:rsidRDefault="00C70B35" w:rsidP="00C70B35">
            <w:pPr>
              <w:pStyle w:val="ZPpregtevilke"/>
            </w:pPr>
            <w:r w:rsidRPr="00C70B35">
              <w:t>:</w:t>
            </w:r>
          </w:p>
        </w:tc>
        <w:tc>
          <w:tcPr>
            <w:tcW w:w="278" w:type="pct"/>
            <w:vAlign w:val="bottom"/>
          </w:tcPr>
          <w:p w14:paraId="474B3AA7" w14:textId="1C5E11B2" w:rsidR="00C70B35" w:rsidRPr="00C70B35" w:rsidRDefault="00C70B35" w:rsidP="00C70B35">
            <w:pPr>
              <w:pStyle w:val="ZPpregtevilke"/>
            </w:pPr>
            <w:r w:rsidRPr="00C70B35">
              <w:t>:</w:t>
            </w:r>
          </w:p>
        </w:tc>
        <w:tc>
          <w:tcPr>
            <w:tcW w:w="278" w:type="pct"/>
            <w:vAlign w:val="bottom"/>
          </w:tcPr>
          <w:p w14:paraId="2C160218" w14:textId="3B444A81" w:rsidR="00C70B35" w:rsidRPr="00C70B35" w:rsidRDefault="00C70B35" w:rsidP="00C70B35">
            <w:pPr>
              <w:pStyle w:val="ZPpregtevilke"/>
            </w:pPr>
            <w:r w:rsidRPr="00C70B35">
              <w:t>:</w:t>
            </w:r>
          </w:p>
        </w:tc>
        <w:tc>
          <w:tcPr>
            <w:tcW w:w="233" w:type="pct"/>
            <w:vAlign w:val="bottom"/>
          </w:tcPr>
          <w:p w14:paraId="635B1BFF" w14:textId="77777777" w:rsidR="00C70B35" w:rsidRPr="00C70B35" w:rsidRDefault="00C70B35" w:rsidP="00C70B35">
            <w:pPr>
              <w:pStyle w:val="ZPpregtevilke"/>
            </w:pPr>
          </w:p>
        </w:tc>
      </w:tr>
      <w:tr w:rsidR="00C70B35" w:rsidRPr="00C70B35" w14:paraId="687CD6F0" w14:textId="77777777" w:rsidTr="004962D7">
        <w:trPr>
          <w:trHeight w:val="227"/>
          <w:jc w:val="center"/>
        </w:trPr>
        <w:tc>
          <w:tcPr>
            <w:tcW w:w="1153" w:type="pct"/>
            <w:noWrap/>
            <w:tcMar>
              <w:left w:w="28" w:type="dxa"/>
              <w:right w:w="28" w:type="dxa"/>
            </w:tcMar>
            <w:vAlign w:val="bottom"/>
          </w:tcPr>
          <w:p w14:paraId="7F37B250" w14:textId="663757B3" w:rsidR="00C70B35" w:rsidRPr="00C70B35" w:rsidRDefault="00C70B35" w:rsidP="00C70B35">
            <w:pPr>
              <w:pStyle w:val="ZPpregtekst"/>
              <w:rPr>
                <w:b/>
                <w:bCs/>
              </w:rPr>
            </w:pPr>
            <w:r w:rsidRPr="00C70B35">
              <w:rPr>
                <w:b/>
                <w:bCs/>
              </w:rPr>
              <w:t>Zelena krma, večletni posevki*</w:t>
            </w:r>
          </w:p>
        </w:tc>
        <w:tc>
          <w:tcPr>
            <w:tcW w:w="278" w:type="pct"/>
            <w:noWrap/>
            <w:vAlign w:val="bottom"/>
          </w:tcPr>
          <w:p w14:paraId="16C09596" w14:textId="62ED5463" w:rsidR="00C70B35" w:rsidRPr="00C70B35" w:rsidRDefault="00C70B35" w:rsidP="00C70B35">
            <w:pPr>
              <w:pStyle w:val="ZPpregtevilke"/>
              <w:rPr>
                <w:b/>
                <w:bCs/>
              </w:rPr>
            </w:pPr>
            <w:r w:rsidRPr="00C70B35">
              <w:rPr>
                <w:b/>
                <w:bCs/>
              </w:rPr>
              <w:t>176.507</w:t>
            </w:r>
          </w:p>
        </w:tc>
        <w:tc>
          <w:tcPr>
            <w:tcW w:w="278" w:type="pct"/>
            <w:noWrap/>
            <w:vAlign w:val="bottom"/>
          </w:tcPr>
          <w:p w14:paraId="75374BF8" w14:textId="20FF26F5" w:rsidR="00C70B35" w:rsidRPr="00C70B35" w:rsidRDefault="00C70B35" w:rsidP="00C70B35">
            <w:pPr>
              <w:pStyle w:val="ZPpregtevilke"/>
              <w:rPr>
                <w:b/>
                <w:bCs/>
              </w:rPr>
            </w:pPr>
            <w:r w:rsidRPr="00C70B35">
              <w:rPr>
                <w:b/>
                <w:bCs/>
              </w:rPr>
              <w:t>167.943</w:t>
            </w:r>
          </w:p>
        </w:tc>
        <w:tc>
          <w:tcPr>
            <w:tcW w:w="278" w:type="pct"/>
            <w:noWrap/>
            <w:vAlign w:val="bottom"/>
          </w:tcPr>
          <w:p w14:paraId="656A56F0" w14:textId="74904893" w:rsidR="00C70B35" w:rsidRPr="00C70B35" w:rsidRDefault="00C70B35" w:rsidP="00C70B35">
            <w:pPr>
              <w:pStyle w:val="ZPpregtevilke"/>
              <w:rPr>
                <w:b/>
                <w:bCs/>
              </w:rPr>
            </w:pPr>
            <w:r w:rsidRPr="00C70B35">
              <w:rPr>
                <w:b/>
                <w:bCs/>
              </w:rPr>
              <w:t>224.076</w:t>
            </w:r>
          </w:p>
        </w:tc>
        <w:tc>
          <w:tcPr>
            <w:tcW w:w="278" w:type="pct"/>
            <w:noWrap/>
            <w:vAlign w:val="bottom"/>
          </w:tcPr>
          <w:p w14:paraId="3B961A1E" w14:textId="6BABA6D0" w:rsidR="00C70B35" w:rsidRPr="00C70B35" w:rsidRDefault="00C70B35" w:rsidP="00C70B35">
            <w:pPr>
              <w:pStyle w:val="ZPpregtevilke"/>
              <w:rPr>
                <w:b/>
                <w:bCs/>
              </w:rPr>
            </w:pPr>
            <w:r w:rsidRPr="00C70B35">
              <w:rPr>
                <w:b/>
                <w:bCs/>
              </w:rPr>
              <w:t>214.027</w:t>
            </w:r>
          </w:p>
        </w:tc>
        <w:tc>
          <w:tcPr>
            <w:tcW w:w="278" w:type="pct"/>
            <w:noWrap/>
            <w:vAlign w:val="bottom"/>
          </w:tcPr>
          <w:p w14:paraId="0874BE14" w14:textId="23B4DF81" w:rsidR="00C70B35" w:rsidRPr="00C70B35" w:rsidRDefault="00C70B35" w:rsidP="00C70B35">
            <w:pPr>
              <w:pStyle w:val="ZPpregtevilke"/>
              <w:rPr>
                <w:b/>
                <w:bCs/>
              </w:rPr>
            </w:pPr>
            <w:r w:rsidRPr="00C70B35">
              <w:rPr>
                <w:b/>
                <w:bCs/>
                <w:szCs w:val="16"/>
              </w:rPr>
              <w:t>224.377</w:t>
            </w:r>
          </w:p>
        </w:tc>
        <w:tc>
          <w:tcPr>
            <w:tcW w:w="278" w:type="pct"/>
            <w:noWrap/>
            <w:vAlign w:val="bottom"/>
          </w:tcPr>
          <w:p w14:paraId="01ACBC31" w14:textId="2C86D844" w:rsidR="00C70B35" w:rsidRPr="00C70B35" w:rsidRDefault="00C70B35" w:rsidP="00C70B35">
            <w:pPr>
              <w:pStyle w:val="ZPpregtevilke"/>
              <w:rPr>
                <w:b/>
                <w:bCs/>
              </w:rPr>
            </w:pPr>
            <w:r w:rsidRPr="00C70B35">
              <w:rPr>
                <w:b/>
              </w:rPr>
              <w:t>183.987</w:t>
            </w:r>
          </w:p>
        </w:tc>
        <w:tc>
          <w:tcPr>
            <w:tcW w:w="278" w:type="pct"/>
            <w:noWrap/>
            <w:vAlign w:val="bottom"/>
          </w:tcPr>
          <w:p w14:paraId="5ABC5CBF" w14:textId="07D2B180" w:rsidR="00C70B35" w:rsidRPr="00C70B35" w:rsidRDefault="00C70B35" w:rsidP="00C70B35">
            <w:pPr>
              <w:pStyle w:val="ZPpregtevilke"/>
              <w:rPr>
                <w:b/>
                <w:bCs/>
              </w:rPr>
            </w:pPr>
            <w:r w:rsidRPr="00C70B35">
              <w:rPr>
                <w:b/>
              </w:rPr>
              <w:t>231.399</w:t>
            </w:r>
          </w:p>
        </w:tc>
        <w:tc>
          <w:tcPr>
            <w:tcW w:w="278" w:type="pct"/>
            <w:noWrap/>
            <w:vAlign w:val="bottom"/>
          </w:tcPr>
          <w:p w14:paraId="073EE708" w14:textId="737A6524" w:rsidR="00C70B35" w:rsidRPr="00C70B35" w:rsidRDefault="00C70B35" w:rsidP="00C70B35">
            <w:pPr>
              <w:pStyle w:val="ZPpregtevilke"/>
              <w:rPr>
                <w:b/>
                <w:bCs/>
              </w:rPr>
            </w:pPr>
            <w:r w:rsidRPr="00C70B35">
              <w:rPr>
                <w:b/>
              </w:rPr>
              <w:t>227.307</w:t>
            </w:r>
          </w:p>
        </w:tc>
        <w:tc>
          <w:tcPr>
            <w:tcW w:w="278" w:type="pct"/>
            <w:noWrap/>
            <w:vAlign w:val="bottom"/>
          </w:tcPr>
          <w:p w14:paraId="1331C7A5" w14:textId="0E0CDE4E" w:rsidR="00C70B35" w:rsidRPr="00C70B35" w:rsidRDefault="00C70B35" w:rsidP="00C70B35">
            <w:pPr>
              <w:pStyle w:val="ZPpregtevilke"/>
              <w:rPr>
                <w:b/>
                <w:bCs/>
              </w:rPr>
            </w:pPr>
            <w:r w:rsidRPr="00C70B35">
              <w:rPr>
                <w:b/>
                <w:bCs/>
                <w:szCs w:val="16"/>
              </w:rPr>
              <w:t>244.422</w:t>
            </w:r>
          </w:p>
        </w:tc>
        <w:tc>
          <w:tcPr>
            <w:tcW w:w="278" w:type="pct"/>
            <w:vAlign w:val="bottom"/>
          </w:tcPr>
          <w:p w14:paraId="77C4BF15" w14:textId="3AB4AE01" w:rsidR="00C70B35" w:rsidRPr="00C70B35" w:rsidRDefault="00C70B35" w:rsidP="00C70B35">
            <w:pPr>
              <w:pStyle w:val="ZPpregtevilke"/>
              <w:rPr>
                <w:b/>
                <w:bCs/>
              </w:rPr>
            </w:pPr>
            <w:r w:rsidRPr="00C70B35">
              <w:rPr>
                <w:b/>
                <w:bCs/>
                <w:szCs w:val="16"/>
              </w:rPr>
              <w:t>228.595</w:t>
            </w:r>
          </w:p>
        </w:tc>
        <w:tc>
          <w:tcPr>
            <w:tcW w:w="278" w:type="pct"/>
            <w:vAlign w:val="bottom"/>
          </w:tcPr>
          <w:p w14:paraId="51E38708" w14:textId="29C46A36" w:rsidR="00C70B35" w:rsidRPr="00C70B35" w:rsidRDefault="00C70B35" w:rsidP="00C70B35">
            <w:pPr>
              <w:pStyle w:val="ZPpregtevilke"/>
              <w:rPr>
                <w:b/>
                <w:bCs/>
              </w:rPr>
            </w:pPr>
            <w:r w:rsidRPr="00C70B35">
              <w:rPr>
                <w:b/>
                <w:bCs/>
                <w:szCs w:val="16"/>
              </w:rPr>
              <w:t>164.886</w:t>
            </w:r>
          </w:p>
        </w:tc>
        <w:tc>
          <w:tcPr>
            <w:tcW w:w="278" w:type="pct"/>
            <w:vAlign w:val="bottom"/>
          </w:tcPr>
          <w:p w14:paraId="20C0283B" w14:textId="70E50214" w:rsidR="00C70B35" w:rsidRPr="00C70B35" w:rsidRDefault="00C70B35" w:rsidP="00C70B35">
            <w:pPr>
              <w:pStyle w:val="ZPpregtevilke"/>
              <w:rPr>
                <w:b/>
                <w:bCs/>
              </w:rPr>
            </w:pPr>
            <w:r w:rsidRPr="00C70B35">
              <w:rPr>
                <w:b/>
                <w:bCs/>
                <w:szCs w:val="16"/>
              </w:rPr>
              <w:t>248.613</w:t>
            </w:r>
          </w:p>
        </w:tc>
        <w:tc>
          <w:tcPr>
            <w:tcW w:w="278" w:type="pct"/>
            <w:vAlign w:val="bottom"/>
          </w:tcPr>
          <w:p w14:paraId="06D42F9C" w14:textId="0295936A" w:rsidR="00C70B35" w:rsidRPr="00C70B35" w:rsidRDefault="00C70B35" w:rsidP="00C70B35">
            <w:pPr>
              <w:pStyle w:val="ZPpregtevilke"/>
              <w:rPr>
                <w:b/>
              </w:rPr>
            </w:pPr>
            <w:r w:rsidRPr="00C70B35">
              <w:rPr>
                <w:b/>
                <w:bCs/>
                <w:szCs w:val="16"/>
              </w:rPr>
              <w:t>235.533</w:t>
            </w:r>
          </w:p>
        </w:tc>
        <w:tc>
          <w:tcPr>
            <w:tcW w:w="233" w:type="pct"/>
            <w:vAlign w:val="bottom"/>
          </w:tcPr>
          <w:p w14:paraId="153334CA" w14:textId="56ACAA12" w:rsidR="00C70B35" w:rsidRPr="00C70B35" w:rsidRDefault="00C70B35" w:rsidP="00C70B35">
            <w:pPr>
              <w:pStyle w:val="ZPpregtevilke"/>
              <w:rPr>
                <w:b/>
                <w:bCs/>
              </w:rPr>
            </w:pPr>
            <w:r w:rsidRPr="00C70B35">
              <w:rPr>
                <w:b/>
                <w:bCs/>
                <w:szCs w:val="16"/>
              </w:rPr>
              <w:t>94,7</w:t>
            </w:r>
          </w:p>
        </w:tc>
      </w:tr>
      <w:tr w:rsidR="00C70B35" w:rsidRPr="00C70B35" w14:paraId="140C844E" w14:textId="77777777" w:rsidTr="004962D7">
        <w:trPr>
          <w:trHeight w:val="227"/>
          <w:jc w:val="center"/>
        </w:trPr>
        <w:tc>
          <w:tcPr>
            <w:tcW w:w="1153" w:type="pct"/>
            <w:noWrap/>
            <w:tcMar>
              <w:left w:w="28" w:type="dxa"/>
              <w:right w:w="28" w:type="dxa"/>
            </w:tcMar>
            <w:vAlign w:val="bottom"/>
          </w:tcPr>
          <w:p w14:paraId="184E9FD0" w14:textId="1DAD991E" w:rsidR="00C70B35" w:rsidRPr="00C70B35" w:rsidRDefault="00C70B35" w:rsidP="00C70B35">
            <w:pPr>
              <w:pStyle w:val="ZPpregtekst"/>
            </w:pPr>
            <w:r w:rsidRPr="00C70B35">
              <w:t>Detelje in lucerna</w:t>
            </w:r>
          </w:p>
        </w:tc>
        <w:tc>
          <w:tcPr>
            <w:tcW w:w="278" w:type="pct"/>
            <w:noWrap/>
            <w:vAlign w:val="bottom"/>
          </w:tcPr>
          <w:p w14:paraId="1B55B440" w14:textId="1D5030CE" w:rsidR="00C70B35" w:rsidRPr="00C70B35" w:rsidRDefault="00C70B35" w:rsidP="00C70B35">
            <w:pPr>
              <w:pStyle w:val="ZPpregtevilke"/>
            </w:pPr>
            <w:r w:rsidRPr="00C70B35">
              <w:t>30.157</w:t>
            </w:r>
          </w:p>
        </w:tc>
        <w:tc>
          <w:tcPr>
            <w:tcW w:w="278" w:type="pct"/>
            <w:noWrap/>
            <w:vAlign w:val="bottom"/>
          </w:tcPr>
          <w:p w14:paraId="41F0ABE1" w14:textId="7D42D796" w:rsidR="00C70B35" w:rsidRPr="00C70B35" w:rsidRDefault="00C70B35" w:rsidP="00C70B35">
            <w:pPr>
              <w:pStyle w:val="ZPpregtevilke"/>
            </w:pPr>
            <w:r w:rsidRPr="00C70B35">
              <w:t>29.612</w:t>
            </w:r>
          </w:p>
        </w:tc>
        <w:tc>
          <w:tcPr>
            <w:tcW w:w="278" w:type="pct"/>
            <w:noWrap/>
            <w:vAlign w:val="bottom"/>
          </w:tcPr>
          <w:p w14:paraId="48FEAC28" w14:textId="5753D44A" w:rsidR="00C70B35" w:rsidRPr="00C70B35" w:rsidRDefault="00C70B35" w:rsidP="00C70B35">
            <w:pPr>
              <w:pStyle w:val="ZPpregtevilke"/>
            </w:pPr>
            <w:r w:rsidRPr="00C70B35">
              <w:t>38.675</w:t>
            </w:r>
          </w:p>
        </w:tc>
        <w:tc>
          <w:tcPr>
            <w:tcW w:w="278" w:type="pct"/>
            <w:noWrap/>
            <w:vAlign w:val="bottom"/>
          </w:tcPr>
          <w:p w14:paraId="6D1F5711" w14:textId="206B9368" w:rsidR="00C70B35" w:rsidRPr="00C70B35" w:rsidRDefault="00C70B35" w:rsidP="00C70B35">
            <w:pPr>
              <w:pStyle w:val="ZPpregtevilke"/>
            </w:pPr>
            <w:r w:rsidRPr="00C70B35">
              <w:t>58.540</w:t>
            </w:r>
          </w:p>
        </w:tc>
        <w:tc>
          <w:tcPr>
            <w:tcW w:w="278" w:type="pct"/>
            <w:noWrap/>
            <w:vAlign w:val="bottom"/>
          </w:tcPr>
          <w:p w14:paraId="665C0D87" w14:textId="387D941E" w:rsidR="00C70B35" w:rsidRPr="00C70B35" w:rsidRDefault="00C70B35" w:rsidP="00C70B35">
            <w:pPr>
              <w:pStyle w:val="ZPpregtevilke"/>
            </w:pPr>
            <w:r w:rsidRPr="00C70B35">
              <w:rPr>
                <w:szCs w:val="16"/>
              </w:rPr>
              <w:t>75.507</w:t>
            </w:r>
          </w:p>
        </w:tc>
        <w:tc>
          <w:tcPr>
            <w:tcW w:w="278" w:type="pct"/>
            <w:noWrap/>
            <w:vAlign w:val="bottom"/>
          </w:tcPr>
          <w:p w14:paraId="747FD2AD" w14:textId="7F803A8C" w:rsidR="00C70B35" w:rsidRPr="00C70B35" w:rsidRDefault="00C70B35" w:rsidP="00C70B35">
            <w:pPr>
              <w:pStyle w:val="ZPpregtevilke"/>
            </w:pPr>
            <w:r w:rsidRPr="00C70B35">
              <w:t>59.222</w:t>
            </w:r>
          </w:p>
        </w:tc>
        <w:tc>
          <w:tcPr>
            <w:tcW w:w="278" w:type="pct"/>
            <w:noWrap/>
            <w:vAlign w:val="bottom"/>
          </w:tcPr>
          <w:p w14:paraId="66C2207F" w14:textId="0B23B36D" w:rsidR="00C70B35" w:rsidRPr="00C70B35" w:rsidRDefault="00C70B35" w:rsidP="00C70B35">
            <w:pPr>
              <w:pStyle w:val="ZPpregtevilke"/>
            </w:pPr>
            <w:r w:rsidRPr="00C70B35">
              <w:t>66.783</w:t>
            </w:r>
          </w:p>
        </w:tc>
        <w:tc>
          <w:tcPr>
            <w:tcW w:w="278" w:type="pct"/>
            <w:noWrap/>
            <w:vAlign w:val="bottom"/>
          </w:tcPr>
          <w:p w14:paraId="40658679" w14:textId="6C906A05" w:rsidR="00C70B35" w:rsidRPr="00C70B35" w:rsidRDefault="00C70B35" w:rsidP="00C70B35">
            <w:pPr>
              <w:pStyle w:val="ZPpregtevilke"/>
            </w:pPr>
            <w:r w:rsidRPr="00C70B35">
              <w:t>59.789</w:t>
            </w:r>
          </w:p>
        </w:tc>
        <w:tc>
          <w:tcPr>
            <w:tcW w:w="278" w:type="pct"/>
            <w:noWrap/>
            <w:vAlign w:val="bottom"/>
          </w:tcPr>
          <w:p w14:paraId="11E49DBC" w14:textId="66D63DBD" w:rsidR="00C70B35" w:rsidRPr="00C70B35" w:rsidRDefault="00C70B35" w:rsidP="00C70B35">
            <w:pPr>
              <w:pStyle w:val="ZPpregtevilke"/>
            </w:pPr>
            <w:r w:rsidRPr="00C70B35">
              <w:rPr>
                <w:szCs w:val="16"/>
              </w:rPr>
              <w:t>53.445</w:t>
            </w:r>
          </w:p>
        </w:tc>
        <w:tc>
          <w:tcPr>
            <w:tcW w:w="278" w:type="pct"/>
            <w:vAlign w:val="bottom"/>
          </w:tcPr>
          <w:p w14:paraId="0A83FD9B" w14:textId="06C128CA" w:rsidR="00C70B35" w:rsidRPr="00C70B35" w:rsidRDefault="00C70B35" w:rsidP="00C70B35">
            <w:pPr>
              <w:pStyle w:val="ZPpregtevilke"/>
            </w:pPr>
            <w:r w:rsidRPr="00C70B35">
              <w:rPr>
                <w:szCs w:val="16"/>
              </w:rPr>
              <w:t>48.225</w:t>
            </w:r>
          </w:p>
        </w:tc>
        <w:tc>
          <w:tcPr>
            <w:tcW w:w="278" w:type="pct"/>
            <w:vAlign w:val="bottom"/>
          </w:tcPr>
          <w:p w14:paraId="04A4E1A7" w14:textId="1BAA7F82" w:rsidR="00C70B35" w:rsidRPr="00C70B35" w:rsidRDefault="00C70B35" w:rsidP="00C70B35">
            <w:pPr>
              <w:pStyle w:val="ZPpregtevilke"/>
            </w:pPr>
            <w:r w:rsidRPr="00C70B35">
              <w:rPr>
                <w:szCs w:val="16"/>
              </w:rPr>
              <w:t>34.290</w:t>
            </w:r>
          </w:p>
        </w:tc>
        <w:tc>
          <w:tcPr>
            <w:tcW w:w="278" w:type="pct"/>
            <w:vAlign w:val="bottom"/>
          </w:tcPr>
          <w:p w14:paraId="44717BF0" w14:textId="19CE0FB7" w:rsidR="00C70B35" w:rsidRPr="00C70B35" w:rsidRDefault="00C70B35" w:rsidP="00C70B35">
            <w:pPr>
              <w:pStyle w:val="ZPpregtevilke"/>
            </w:pPr>
            <w:r w:rsidRPr="00C70B35">
              <w:rPr>
                <w:szCs w:val="16"/>
              </w:rPr>
              <w:t>45.150</w:t>
            </w:r>
          </w:p>
        </w:tc>
        <w:tc>
          <w:tcPr>
            <w:tcW w:w="278" w:type="pct"/>
            <w:vAlign w:val="bottom"/>
          </w:tcPr>
          <w:p w14:paraId="50AC8FD6" w14:textId="04F8F320" w:rsidR="00C70B35" w:rsidRPr="00C70B35" w:rsidRDefault="00C70B35" w:rsidP="00C70B35">
            <w:pPr>
              <w:pStyle w:val="ZPpregtevilke"/>
            </w:pPr>
            <w:r w:rsidRPr="00C70B35">
              <w:rPr>
                <w:szCs w:val="16"/>
              </w:rPr>
              <w:t>42.070</w:t>
            </w:r>
          </w:p>
        </w:tc>
        <w:tc>
          <w:tcPr>
            <w:tcW w:w="233" w:type="pct"/>
            <w:vAlign w:val="bottom"/>
          </w:tcPr>
          <w:p w14:paraId="0716E2EE" w14:textId="07DBF3DD" w:rsidR="00C70B35" w:rsidRPr="00C70B35" w:rsidRDefault="00C70B35" w:rsidP="00C70B35">
            <w:pPr>
              <w:pStyle w:val="ZPpregtevilke"/>
            </w:pPr>
            <w:r w:rsidRPr="00C70B35">
              <w:rPr>
                <w:szCs w:val="16"/>
              </w:rPr>
              <w:t>93,2</w:t>
            </w:r>
          </w:p>
        </w:tc>
      </w:tr>
      <w:tr w:rsidR="00C70B35" w:rsidRPr="00C70B35" w14:paraId="34912431" w14:textId="77777777" w:rsidTr="004962D7">
        <w:trPr>
          <w:trHeight w:val="227"/>
          <w:jc w:val="center"/>
        </w:trPr>
        <w:tc>
          <w:tcPr>
            <w:tcW w:w="1153" w:type="pct"/>
            <w:noWrap/>
            <w:tcMar>
              <w:left w:w="28" w:type="dxa"/>
              <w:right w:w="28" w:type="dxa"/>
            </w:tcMar>
            <w:vAlign w:val="bottom"/>
          </w:tcPr>
          <w:p w14:paraId="3F3C4E85" w14:textId="2446B2FF" w:rsidR="00C70B35" w:rsidRPr="00C70B35" w:rsidRDefault="00C70B35" w:rsidP="00C70B35">
            <w:pPr>
              <w:pStyle w:val="ZPpregtekst"/>
            </w:pPr>
            <w:r w:rsidRPr="00C70B35">
              <w:t>– detelje</w:t>
            </w:r>
          </w:p>
        </w:tc>
        <w:tc>
          <w:tcPr>
            <w:tcW w:w="278" w:type="pct"/>
            <w:noWrap/>
            <w:vAlign w:val="bottom"/>
          </w:tcPr>
          <w:p w14:paraId="079D2846" w14:textId="06C7A7BF" w:rsidR="00C70B35" w:rsidRPr="00C70B35" w:rsidRDefault="00C70B35" w:rsidP="00C70B35">
            <w:pPr>
              <w:pStyle w:val="ZPpregtevilke"/>
            </w:pPr>
            <w:r w:rsidRPr="00C70B35">
              <w:t>10.939</w:t>
            </w:r>
          </w:p>
        </w:tc>
        <w:tc>
          <w:tcPr>
            <w:tcW w:w="278" w:type="pct"/>
            <w:noWrap/>
            <w:vAlign w:val="bottom"/>
          </w:tcPr>
          <w:p w14:paraId="331EC4BF" w14:textId="6B36724D" w:rsidR="00C70B35" w:rsidRPr="00C70B35" w:rsidRDefault="00C70B35" w:rsidP="00C70B35">
            <w:pPr>
              <w:pStyle w:val="ZPpregtevilke"/>
            </w:pPr>
            <w:r w:rsidRPr="00C70B35">
              <w:t>10.367</w:t>
            </w:r>
          </w:p>
        </w:tc>
        <w:tc>
          <w:tcPr>
            <w:tcW w:w="278" w:type="pct"/>
            <w:noWrap/>
            <w:vAlign w:val="bottom"/>
          </w:tcPr>
          <w:p w14:paraId="3E6E9985" w14:textId="05A27141" w:rsidR="00C70B35" w:rsidRPr="00C70B35" w:rsidRDefault="00C70B35" w:rsidP="00C70B35">
            <w:pPr>
              <w:pStyle w:val="ZPpregtevilke"/>
            </w:pPr>
            <w:r w:rsidRPr="00C70B35">
              <w:t>12.740</w:t>
            </w:r>
          </w:p>
        </w:tc>
        <w:tc>
          <w:tcPr>
            <w:tcW w:w="278" w:type="pct"/>
            <w:noWrap/>
            <w:vAlign w:val="bottom"/>
          </w:tcPr>
          <w:p w14:paraId="34045DC2" w14:textId="6ED876D4" w:rsidR="00C70B35" w:rsidRPr="00C70B35" w:rsidRDefault="00C70B35" w:rsidP="00C70B35">
            <w:pPr>
              <w:pStyle w:val="ZPpregtevilke"/>
            </w:pPr>
            <w:r w:rsidRPr="00C70B35">
              <w:t>26.186</w:t>
            </w:r>
          </w:p>
        </w:tc>
        <w:tc>
          <w:tcPr>
            <w:tcW w:w="278" w:type="pct"/>
            <w:noWrap/>
            <w:vAlign w:val="bottom"/>
          </w:tcPr>
          <w:p w14:paraId="268D982C" w14:textId="7E7EA61F" w:rsidR="00C70B35" w:rsidRPr="00C70B35" w:rsidRDefault="00C70B35" w:rsidP="00C70B35">
            <w:pPr>
              <w:pStyle w:val="ZPpregtevilke"/>
            </w:pPr>
            <w:r w:rsidRPr="00C70B35">
              <w:rPr>
                <w:szCs w:val="16"/>
              </w:rPr>
              <w:t>32.340</w:t>
            </w:r>
          </w:p>
        </w:tc>
        <w:tc>
          <w:tcPr>
            <w:tcW w:w="278" w:type="pct"/>
            <w:noWrap/>
            <w:vAlign w:val="bottom"/>
          </w:tcPr>
          <w:p w14:paraId="21138868" w14:textId="3B7F93E1" w:rsidR="00C70B35" w:rsidRPr="00C70B35" w:rsidRDefault="00C70B35" w:rsidP="00C70B35">
            <w:pPr>
              <w:pStyle w:val="ZPpregtevilke"/>
            </w:pPr>
            <w:r w:rsidRPr="00C70B35">
              <w:t>25.209</w:t>
            </w:r>
          </w:p>
        </w:tc>
        <w:tc>
          <w:tcPr>
            <w:tcW w:w="278" w:type="pct"/>
            <w:noWrap/>
            <w:vAlign w:val="bottom"/>
          </w:tcPr>
          <w:p w14:paraId="0564CF02" w14:textId="7A3C20CD" w:rsidR="00C70B35" w:rsidRPr="00C70B35" w:rsidRDefault="00C70B35" w:rsidP="00C70B35">
            <w:pPr>
              <w:pStyle w:val="ZPpregtevilke"/>
            </w:pPr>
            <w:r w:rsidRPr="00C70B35">
              <w:t>25.994</w:t>
            </w:r>
          </w:p>
        </w:tc>
        <w:tc>
          <w:tcPr>
            <w:tcW w:w="278" w:type="pct"/>
            <w:noWrap/>
            <w:vAlign w:val="bottom"/>
          </w:tcPr>
          <w:p w14:paraId="07662F4F" w14:textId="354489FA" w:rsidR="00C70B35" w:rsidRPr="00C70B35" w:rsidRDefault="00C70B35" w:rsidP="00C70B35">
            <w:pPr>
              <w:pStyle w:val="ZPpregtevilke"/>
            </w:pPr>
            <w:r w:rsidRPr="00C70B35">
              <w:t>23.453</w:t>
            </w:r>
          </w:p>
        </w:tc>
        <w:tc>
          <w:tcPr>
            <w:tcW w:w="278" w:type="pct"/>
            <w:noWrap/>
            <w:vAlign w:val="bottom"/>
          </w:tcPr>
          <w:p w14:paraId="7631AA49" w14:textId="14C96285" w:rsidR="00C70B35" w:rsidRPr="00C70B35" w:rsidRDefault="00C70B35" w:rsidP="00C70B35">
            <w:pPr>
              <w:pStyle w:val="ZPpregtevilke"/>
            </w:pPr>
            <w:r w:rsidRPr="00C70B35">
              <w:rPr>
                <w:szCs w:val="16"/>
              </w:rPr>
              <w:t>20.012</w:t>
            </w:r>
          </w:p>
        </w:tc>
        <w:tc>
          <w:tcPr>
            <w:tcW w:w="278" w:type="pct"/>
            <w:vAlign w:val="bottom"/>
          </w:tcPr>
          <w:p w14:paraId="6A5EA263" w14:textId="6EF5C34A" w:rsidR="00C70B35" w:rsidRPr="00C70B35" w:rsidRDefault="00C70B35" w:rsidP="00C70B35">
            <w:pPr>
              <w:pStyle w:val="ZPpregtevilke"/>
            </w:pPr>
            <w:r w:rsidRPr="00C70B35">
              <w:rPr>
                <w:szCs w:val="16"/>
              </w:rPr>
              <w:t>20.876</w:t>
            </w:r>
          </w:p>
        </w:tc>
        <w:tc>
          <w:tcPr>
            <w:tcW w:w="278" w:type="pct"/>
            <w:vAlign w:val="bottom"/>
          </w:tcPr>
          <w:p w14:paraId="4B889125" w14:textId="122A9F1F" w:rsidR="00C70B35" w:rsidRPr="00C70B35" w:rsidRDefault="00C70B35" w:rsidP="00C70B35">
            <w:pPr>
              <w:pStyle w:val="ZPpregtevilke"/>
            </w:pPr>
            <w:r w:rsidRPr="00C70B35">
              <w:rPr>
                <w:szCs w:val="16"/>
              </w:rPr>
              <w:t>15.573</w:t>
            </w:r>
          </w:p>
        </w:tc>
        <w:tc>
          <w:tcPr>
            <w:tcW w:w="278" w:type="pct"/>
            <w:vAlign w:val="bottom"/>
          </w:tcPr>
          <w:p w14:paraId="513528D5" w14:textId="62F4EA13" w:rsidR="00C70B35" w:rsidRPr="00C70B35" w:rsidRDefault="00C70B35" w:rsidP="00C70B35">
            <w:pPr>
              <w:pStyle w:val="ZPpregtevilke"/>
            </w:pPr>
            <w:r w:rsidRPr="00C70B35">
              <w:rPr>
                <w:szCs w:val="16"/>
              </w:rPr>
              <w:t>17.732</w:t>
            </w:r>
          </w:p>
        </w:tc>
        <w:tc>
          <w:tcPr>
            <w:tcW w:w="278" w:type="pct"/>
            <w:vAlign w:val="bottom"/>
          </w:tcPr>
          <w:p w14:paraId="7F6C5EE6" w14:textId="617B5EF9" w:rsidR="00C70B35" w:rsidRPr="00C70B35" w:rsidRDefault="00C70B35" w:rsidP="00C70B35">
            <w:pPr>
              <w:pStyle w:val="ZPpregtevilke"/>
            </w:pPr>
            <w:r w:rsidRPr="00C70B35">
              <w:rPr>
                <w:szCs w:val="16"/>
              </w:rPr>
              <w:t>20.424</w:t>
            </w:r>
          </w:p>
        </w:tc>
        <w:tc>
          <w:tcPr>
            <w:tcW w:w="233" w:type="pct"/>
            <w:vAlign w:val="bottom"/>
          </w:tcPr>
          <w:p w14:paraId="7B81907E" w14:textId="30D2CE22" w:rsidR="00C70B35" w:rsidRPr="00C70B35" w:rsidRDefault="00C70B35" w:rsidP="00C70B35">
            <w:pPr>
              <w:pStyle w:val="ZPpregtevilke"/>
            </w:pPr>
            <w:r w:rsidRPr="00C70B35">
              <w:rPr>
                <w:szCs w:val="16"/>
              </w:rPr>
              <w:t>115,2</w:t>
            </w:r>
          </w:p>
        </w:tc>
      </w:tr>
      <w:tr w:rsidR="00C70B35" w:rsidRPr="00C70B35" w14:paraId="4B49896A" w14:textId="77777777" w:rsidTr="004962D7">
        <w:trPr>
          <w:trHeight w:val="227"/>
          <w:jc w:val="center"/>
        </w:trPr>
        <w:tc>
          <w:tcPr>
            <w:tcW w:w="1153" w:type="pct"/>
            <w:noWrap/>
            <w:tcMar>
              <w:left w:w="28" w:type="dxa"/>
              <w:right w:w="28" w:type="dxa"/>
            </w:tcMar>
            <w:vAlign w:val="bottom"/>
          </w:tcPr>
          <w:p w14:paraId="3F262D5D" w14:textId="42BD4161" w:rsidR="00C70B35" w:rsidRPr="00C70B35" w:rsidRDefault="00C70B35" w:rsidP="00C70B35">
            <w:pPr>
              <w:pStyle w:val="ZPpregtekst"/>
            </w:pPr>
            <w:r w:rsidRPr="00C70B35">
              <w:t>– lucerna</w:t>
            </w:r>
          </w:p>
        </w:tc>
        <w:tc>
          <w:tcPr>
            <w:tcW w:w="278" w:type="pct"/>
            <w:noWrap/>
            <w:vAlign w:val="bottom"/>
          </w:tcPr>
          <w:p w14:paraId="36A72027" w14:textId="2471E39E" w:rsidR="00C70B35" w:rsidRPr="00C70B35" w:rsidRDefault="00C70B35" w:rsidP="00C70B35">
            <w:pPr>
              <w:pStyle w:val="ZPpregtevilke"/>
            </w:pPr>
            <w:r w:rsidRPr="00C70B35">
              <w:t>19.218</w:t>
            </w:r>
          </w:p>
        </w:tc>
        <w:tc>
          <w:tcPr>
            <w:tcW w:w="278" w:type="pct"/>
            <w:noWrap/>
            <w:vAlign w:val="bottom"/>
          </w:tcPr>
          <w:p w14:paraId="44894A11" w14:textId="71FA00BE" w:rsidR="00C70B35" w:rsidRPr="00C70B35" w:rsidRDefault="00C70B35" w:rsidP="00C70B35">
            <w:pPr>
              <w:pStyle w:val="ZPpregtevilke"/>
            </w:pPr>
            <w:r w:rsidRPr="00C70B35">
              <w:t>19.245</w:t>
            </w:r>
          </w:p>
        </w:tc>
        <w:tc>
          <w:tcPr>
            <w:tcW w:w="278" w:type="pct"/>
            <w:noWrap/>
            <w:vAlign w:val="bottom"/>
          </w:tcPr>
          <w:p w14:paraId="61EB361B" w14:textId="30CDF32A" w:rsidR="00C70B35" w:rsidRPr="00C70B35" w:rsidRDefault="00C70B35" w:rsidP="00C70B35">
            <w:pPr>
              <w:pStyle w:val="ZPpregtevilke"/>
            </w:pPr>
            <w:r w:rsidRPr="00C70B35">
              <w:t>25.935</w:t>
            </w:r>
          </w:p>
        </w:tc>
        <w:tc>
          <w:tcPr>
            <w:tcW w:w="278" w:type="pct"/>
            <w:noWrap/>
            <w:vAlign w:val="bottom"/>
          </w:tcPr>
          <w:p w14:paraId="17879209" w14:textId="6F9B9AEC" w:rsidR="00C70B35" w:rsidRPr="00C70B35" w:rsidRDefault="00C70B35" w:rsidP="00C70B35">
            <w:pPr>
              <w:pStyle w:val="ZPpregtevilke"/>
            </w:pPr>
            <w:r w:rsidRPr="00C70B35">
              <w:t>32.354</w:t>
            </w:r>
          </w:p>
        </w:tc>
        <w:tc>
          <w:tcPr>
            <w:tcW w:w="278" w:type="pct"/>
            <w:noWrap/>
            <w:vAlign w:val="bottom"/>
          </w:tcPr>
          <w:p w14:paraId="46FA3025" w14:textId="0DA007B4" w:rsidR="00C70B35" w:rsidRPr="00C70B35" w:rsidRDefault="00C70B35" w:rsidP="00C70B35">
            <w:pPr>
              <w:pStyle w:val="ZPpregtevilke"/>
            </w:pPr>
            <w:r w:rsidRPr="00C70B35">
              <w:rPr>
                <w:szCs w:val="16"/>
              </w:rPr>
              <w:t>43.167</w:t>
            </w:r>
          </w:p>
        </w:tc>
        <w:tc>
          <w:tcPr>
            <w:tcW w:w="278" w:type="pct"/>
            <w:noWrap/>
            <w:vAlign w:val="bottom"/>
          </w:tcPr>
          <w:p w14:paraId="0715E339" w14:textId="6F43168C" w:rsidR="00C70B35" w:rsidRPr="00C70B35" w:rsidRDefault="00C70B35" w:rsidP="00C70B35">
            <w:pPr>
              <w:pStyle w:val="ZPpregtevilke"/>
            </w:pPr>
            <w:r w:rsidRPr="00C70B35">
              <w:t>34.013</w:t>
            </w:r>
          </w:p>
        </w:tc>
        <w:tc>
          <w:tcPr>
            <w:tcW w:w="278" w:type="pct"/>
            <w:noWrap/>
            <w:vAlign w:val="bottom"/>
          </w:tcPr>
          <w:p w14:paraId="6DBAA4C5" w14:textId="4D269CE9" w:rsidR="00C70B35" w:rsidRPr="00C70B35" w:rsidRDefault="00C70B35" w:rsidP="00C70B35">
            <w:pPr>
              <w:pStyle w:val="ZPpregtevilke"/>
            </w:pPr>
            <w:r w:rsidRPr="00C70B35">
              <w:t>40.789</w:t>
            </w:r>
          </w:p>
        </w:tc>
        <w:tc>
          <w:tcPr>
            <w:tcW w:w="278" w:type="pct"/>
            <w:noWrap/>
            <w:vAlign w:val="bottom"/>
          </w:tcPr>
          <w:p w14:paraId="2C501A12" w14:textId="08F1AF09" w:rsidR="00C70B35" w:rsidRPr="00C70B35" w:rsidRDefault="00C70B35" w:rsidP="00C70B35">
            <w:pPr>
              <w:pStyle w:val="ZPpregtevilke"/>
            </w:pPr>
            <w:r w:rsidRPr="00C70B35">
              <w:t>36.336</w:t>
            </w:r>
          </w:p>
        </w:tc>
        <w:tc>
          <w:tcPr>
            <w:tcW w:w="278" w:type="pct"/>
            <w:noWrap/>
            <w:vAlign w:val="bottom"/>
          </w:tcPr>
          <w:p w14:paraId="1804EBCC" w14:textId="0B0F67E8" w:rsidR="00C70B35" w:rsidRPr="00C70B35" w:rsidRDefault="00C70B35" w:rsidP="00C70B35">
            <w:pPr>
              <w:pStyle w:val="ZPpregtevilke"/>
            </w:pPr>
            <w:r w:rsidRPr="00C70B35">
              <w:rPr>
                <w:szCs w:val="16"/>
              </w:rPr>
              <w:t>33.433</w:t>
            </w:r>
          </w:p>
        </w:tc>
        <w:tc>
          <w:tcPr>
            <w:tcW w:w="278" w:type="pct"/>
            <w:vAlign w:val="bottom"/>
          </w:tcPr>
          <w:p w14:paraId="0FD6C0FC" w14:textId="6D940563" w:rsidR="00C70B35" w:rsidRPr="00C70B35" w:rsidRDefault="00C70B35" w:rsidP="00C70B35">
            <w:pPr>
              <w:pStyle w:val="ZPpregtevilke"/>
            </w:pPr>
            <w:r w:rsidRPr="00C70B35">
              <w:rPr>
                <w:szCs w:val="16"/>
              </w:rPr>
              <w:t>27.349</w:t>
            </w:r>
          </w:p>
        </w:tc>
        <w:tc>
          <w:tcPr>
            <w:tcW w:w="278" w:type="pct"/>
            <w:vAlign w:val="bottom"/>
          </w:tcPr>
          <w:p w14:paraId="3CB64F26" w14:textId="21E2AE1D" w:rsidR="00C70B35" w:rsidRPr="00C70B35" w:rsidRDefault="00C70B35" w:rsidP="00C70B35">
            <w:pPr>
              <w:pStyle w:val="ZPpregtevilke"/>
            </w:pPr>
            <w:r w:rsidRPr="00C70B35">
              <w:rPr>
                <w:szCs w:val="16"/>
              </w:rPr>
              <w:t>18.717</w:t>
            </w:r>
          </w:p>
        </w:tc>
        <w:tc>
          <w:tcPr>
            <w:tcW w:w="278" w:type="pct"/>
            <w:vAlign w:val="bottom"/>
          </w:tcPr>
          <w:p w14:paraId="39074936" w14:textId="3F3521BD" w:rsidR="00C70B35" w:rsidRPr="00C70B35" w:rsidRDefault="00C70B35" w:rsidP="00C70B35">
            <w:pPr>
              <w:pStyle w:val="ZPpregtevilke"/>
            </w:pPr>
            <w:r w:rsidRPr="00C70B35">
              <w:rPr>
                <w:szCs w:val="16"/>
              </w:rPr>
              <w:t>27.418</w:t>
            </w:r>
          </w:p>
        </w:tc>
        <w:tc>
          <w:tcPr>
            <w:tcW w:w="278" w:type="pct"/>
            <w:vAlign w:val="bottom"/>
          </w:tcPr>
          <w:p w14:paraId="67905F60" w14:textId="0B94A900" w:rsidR="00C70B35" w:rsidRPr="00C70B35" w:rsidRDefault="00C70B35" w:rsidP="00C70B35">
            <w:pPr>
              <w:pStyle w:val="ZPpregtevilke"/>
            </w:pPr>
            <w:r w:rsidRPr="00C70B35">
              <w:rPr>
                <w:szCs w:val="16"/>
              </w:rPr>
              <w:t>21.646</w:t>
            </w:r>
          </w:p>
        </w:tc>
        <w:tc>
          <w:tcPr>
            <w:tcW w:w="233" w:type="pct"/>
            <w:vAlign w:val="bottom"/>
          </w:tcPr>
          <w:p w14:paraId="28A7E003" w14:textId="3F5622CE" w:rsidR="00C70B35" w:rsidRPr="00C70B35" w:rsidRDefault="00C70B35" w:rsidP="00C70B35">
            <w:pPr>
              <w:pStyle w:val="ZPpregtevilke"/>
            </w:pPr>
            <w:r w:rsidRPr="00C70B35">
              <w:rPr>
                <w:szCs w:val="16"/>
              </w:rPr>
              <w:t>78,9</w:t>
            </w:r>
          </w:p>
        </w:tc>
      </w:tr>
      <w:tr w:rsidR="00C70B35" w:rsidRPr="00C70B35" w14:paraId="2FA0BB11" w14:textId="77777777" w:rsidTr="004962D7">
        <w:trPr>
          <w:trHeight w:val="227"/>
          <w:jc w:val="center"/>
        </w:trPr>
        <w:tc>
          <w:tcPr>
            <w:tcW w:w="1153" w:type="pct"/>
            <w:noWrap/>
            <w:tcMar>
              <w:left w:w="28" w:type="dxa"/>
              <w:right w:w="28" w:type="dxa"/>
            </w:tcMar>
            <w:vAlign w:val="bottom"/>
          </w:tcPr>
          <w:p w14:paraId="5F29756F" w14:textId="26CE4BA0" w:rsidR="00C70B35" w:rsidRPr="00C70B35" w:rsidRDefault="00C70B35" w:rsidP="00C70B35">
            <w:pPr>
              <w:pStyle w:val="ZPpregtekst"/>
            </w:pPr>
            <w:r w:rsidRPr="00C70B35">
              <w:t>Trave in travne mešanice</w:t>
            </w:r>
          </w:p>
        </w:tc>
        <w:tc>
          <w:tcPr>
            <w:tcW w:w="278" w:type="pct"/>
            <w:noWrap/>
            <w:vAlign w:val="bottom"/>
          </w:tcPr>
          <w:p w14:paraId="548AF991" w14:textId="26BE3C1D" w:rsidR="00C70B35" w:rsidRPr="00C70B35" w:rsidRDefault="00C70B35" w:rsidP="00C70B35">
            <w:pPr>
              <w:pStyle w:val="ZPpregtevilke"/>
            </w:pPr>
            <w:r w:rsidRPr="00C70B35">
              <w:t>42.687</w:t>
            </w:r>
          </w:p>
        </w:tc>
        <w:tc>
          <w:tcPr>
            <w:tcW w:w="278" w:type="pct"/>
            <w:noWrap/>
            <w:vAlign w:val="bottom"/>
          </w:tcPr>
          <w:p w14:paraId="72950C22" w14:textId="1E7E056A" w:rsidR="00C70B35" w:rsidRPr="00C70B35" w:rsidRDefault="00C70B35" w:rsidP="00C70B35">
            <w:pPr>
              <w:pStyle w:val="ZPpregtevilke"/>
            </w:pPr>
            <w:r w:rsidRPr="00C70B35">
              <w:t>39.477</w:t>
            </w:r>
          </w:p>
        </w:tc>
        <w:tc>
          <w:tcPr>
            <w:tcW w:w="278" w:type="pct"/>
            <w:noWrap/>
            <w:vAlign w:val="bottom"/>
          </w:tcPr>
          <w:p w14:paraId="5AFF7A19" w14:textId="686CA22F" w:rsidR="00C70B35" w:rsidRPr="00C70B35" w:rsidRDefault="00C70B35" w:rsidP="00C70B35">
            <w:pPr>
              <w:pStyle w:val="ZPpregtevilke"/>
            </w:pPr>
            <w:r w:rsidRPr="00C70B35">
              <w:t>47.432</w:t>
            </w:r>
          </w:p>
        </w:tc>
        <w:tc>
          <w:tcPr>
            <w:tcW w:w="278" w:type="pct"/>
            <w:noWrap/>
            <w:vAlign w:val="bottom"/>
          </w:tcPr>
          <w:p w14:paraId="15FBF3C4" w14:textId="74E4A024" w:rsidR="00C70B35" w:rsidRPr="00C70B35" w:rsidRDefault="00C70B35" w:rsidP="00C70B35">
            <w:pPr>
              <w:pStyle w:val="ZPpregtevilke"/>
            </w:pPr>
            <w:r w:rsidRPr="00C70B35">
              <w:t>42.508</w:t>
            </w:r>
          </w:p>
        </w:tc>
        <w:tc>
          <w:tcPr>
            <w:tcW w:w="278" w:type="pct"/>
            <w:noWrap/>
            <w:vAlign w:val="bottom"/>
          </w:tcPr>
          <w:p w14:paraId="7DC36224" w14:textId="1CD073A1" w:rsidR="00C70B35" w:rsidRPr="00C70B35" w:rsidRDefault="00C70B35" w:rsidP="00C70B35">
            <w:pPr>
              <w:pStyle w:val="ZPpregtevilke"/>
            </w:pPr>
            <w:r w:rsidRPr="00C70B35">
              <w:rPr>
                <w:szCs w:val="16"/>
              </w:rPr>
              <w:t>48.253</w:t>
            </w:r>
          </w:p>
        </w:tc>
        <w:tc>
          <w:tcPr>
            <w:tcW w:w="278" w:type="pct"/>
            <w:noWrap/>
            <w:vAlign w:val="bottom"/>
          </w:tcPr>
          <w:p w14:paraId="4B990B45" w14:textId="44CE4C5B" w:rsidR="00C70B35" w:rsidRPr="00C70B35" w:rsidRDefault="00C70B35" w:rsidP="00C70B35">
            <w:pPr>
              <w:pStyle w:val="ZPpregtevilke"/>
            </w:pPr>
            <w:r w:rsidRPr="00C70B35">
              <w:t>42.802</w:t>
            </w:r>
          </w:p>
        </w:tc>
        <w:tc>
          <w:tcPr>
            <w:tcW w:w="278" w:type="pct"/>
            <w:noWrap/>
            <w:vAlign w:val="bottom"/>
          </w:tcPr>
          <w:p w14:paraId="49522A36" w14:textId="6B547554" w:rsidR="00C70B35" w:rsidRPr="00C70B35" w:rsidRDefault="00C70B35" w:rsidP="00C70B35">
            <w:pPr>
              <w:pStyle w:val="ZPpregtevilke"/>
            </w:pPr>
            <w:r w:rsidRPr="00C70B35">
              <w:t>57.121</w:t>
            </w:r>
          </w:p>
        </w:tc>
        <w:tc>
          <w:tcPr>
            <w:tcW w:w="278" w:type="pct"/>
            <w:noWrap/>
            <w:vAlign w:val="bottom"/>
          </w:tcPr>
          <w:p w14:paraId="702A32C7" w14:textId="25443AD3" w:rsidR="00C70B35" w:rsidRPr="00C70B35" w:rsidRDefault="00C70B35" w:rsidP="00C70B35">
            <w:pPr>
              <w:pStyle w:val="ZPpregtevilke"/>
            </w:pPr>
            <w:r w:rsidRPr="00C70B35">
              <w:t>60.144</w:t>
            </w:r>
          </w:p>
        </w:tc>
        <w:tc>
          <w:tcPr>
            <w:tcW w:w="278" w:type="pct"/>
            <w:noWrap/>
            <w:vAlign w:val="bottom"/>
          </w:tcPr>
          <w:p w14:paraId="1DEB0258" w14:textId="77DA5F37" w:rsidR="00C70B35" w:rsidRPr="00C70B35" w:rsidRDefault="00C70B35" w:rsidP="00C70B35">
            <w:pPr>
              <w:pStyle w:val="ZPpregtevilke"/>
            </w:pPr>
            <w:r w:rsidRPr="00C70B35">
              <w:rPr>
                <w:szCs w:val="16"/>
              </w:rPr>
              <w:t>73.463</w:t>
            </w:r>
          </w:p>
        </w:tc>
        <w:tc>
          <w:tcPr>
            <w:tcW w:w="278" w:type="pct"/>
            <w:vAlign w:val="bottom"/>
          </w:tcPr>
          <w:p w14:paraId="5BC59BCB" w14:textId="4AC82EB8" w:rsidR="00C70B35" w:rsidRPr="00C70B35" w:rsidRDefault="00C70B35" w:rsidP="00C70B35">
            <w:pPr>
              <w:pStyle w:val="ZPpregtevilke"/>
            </w:pPr>
            <w:r w:rsidRPr="00C70B35">
              <w:rPr>
                <w:szCs w:val="16"/>
              </w:rPr>
              <w:t>72.662</w:t>
            </w:r>
          </w:p>
        </w:tc>
        <w:tc>
          <w:tcPr>
            <w:tcW w:w="278" w:type="pct"/>
            <w:vAlign w:val="bottom"/>
          </w:tcPr>
          <w:p w14:paraId="46F6B2EE" w14:textId="49F81CA7" w:rsidR="00C70B35" w:rsidRPr="00C70B35" w:rsidRDefault="00C70B35" w:rsidP="00C70B35">
            <w:pPr>
              <w:pStyle w:val="ZPpregtevilke"/>
            </w:pPr>
            <w:r w:rsidRPr="00C70B35">
              <w:rPr>
                <w:szCs w:val="16"/>
              </w:rPr>
              <w:t>57.398</w:t>
            </w:r>
          </w:p>
        </w:tc>
        <w:tc>
          <w:tcPr>
            <w:tcW w:w="278" w:type="pct"/>
            <w:vAlign w:val="bottom"/>
          </w:tcPr>
          <w:p w14:paraId="013B3BCB" w14:textId="3E1ACC30" w:rsidR="00C70B35" w:rsidRPr="00C70B35" w:rsidRDefault="00C70B35" w:rsidP="00C70B35">
            <w:pPr>
              <w:pStyle w:val="ZPpregtevilke"/>
            </w:pPr>
            <w:r w:rsidRPr="00C70B35">
              <w:rPr>
                <w:szCs w:val="16"/>
              </w:rPr>
              <w:t>103.542</w:t>
            </w:r>
          </w:p>
        </w:tc>
        <w:tc>
          <w:tcPr>
            <w:tcW w:w="278" w:type="pct"/>
            <w:vAlign w:val="bottom"/>
          </w:tcPr>
          <w:p w14:paraId="58717A5D" w14:textId="2B769728" w:rsidR="00C70B35" w:rsidRPr="00C70B35" w:rsidRDefault="00C70B35" w:rsidP="00C70B35">
            <w:pPr>
              <w:pStyle w:val="ZPpregtevilke"/>
            </w:pPr>
            <w:r w:rsidRPr="00C70B35">
              <w:rPr>
                <w:szCs w:val="16"/>
              </w:rPr>
              <w:t>90.571</w:t>
            </w:r>
          </w:p>
        </w:tc>
        <w:tc>
          <w:tcPr>
            <w:tcW w:w="233" w:type="pct"/>
            <w:vAlign w:val="bottom"/>
          </w:tcPr>
          <w:p w14:paraId="147034A8" w14:textId="0F510697" w:rsidR="00C70B35" w:rsidRPr="00C70B35" w:rsidRDefault="00C70B35" w:rsidP="00C70B35">
            <w:pPr>
              <w:pStyle w:val="ZPpregtevilke"/>
            </w:pPr>
            <w:r w:rsidRPr="00C70B35">
              <w:rPr>
                <w:szCs w:val="16"/>
              </w:rPr>
              <w:t>87,5</w:t>
            </w:r>
          </w:p>
        </w:tc>
      </w:tr>
      <w:tr w:rsidR="00C70B35" w:rsidRPr="00C70B35" w14:paraId="1F34E92A" w14:textId="77777777" w:rsidTr="004962D7">
        <w:trPr>
          <w:trHeight w:val="227"/>
          <w:jc w:val="center"/>
        </w:trPr>
        <w:tc>
          <w:tcPr>
            <w:tcW w:w="1153" w:type="pct"/>
            <w:noWrap/>
            <w:tcMar>
              <w:left w:w="28" w:type="dxa"/>
              <w:right w:w="28" w:type="dxa"/>
            </w:tcMar>
            <w:vAlign w:val="bottom"/>
          </w:tcPr>
          <w:p w14:paraId="44355132" w14:textId="07954701" w:rsidR="00C70B35" w:rsidRPr="00C70B35" w:rsidRDefault="00C70B35" w:rsidP="00C70B35">
            <w:pPr>
              <w:pStyle w:val="ZPpregtekst"/>
            </w:pPr>
            <w:r w:rsidRPr="00C70B35">
              <w:t>– glavni posevek</w:t>
            </w:r>
          </w:p>
        </w:tc>
        <w:tc>
          <w:tcPr>
            <w:tcW w:w="278" w:type="pct"/>
            <w:noWrap/>
            <w:vAlign w:val="bottom"/>
          </w:tcPr>
          <w:p w14:paraId="4C78B2B8" w14:textId="77F2F1B1" w:rsidR="00C70B35" w:rsidRPr="00C70B35" w:rsidRDefault="00C70B35" w:rsidP="00C70B35">
            <w:pPr>
              <w:pStyle w:val="ZPpregtevilke"/>
            </w:pPr>
            <w:r w:rsidRPr="00C70B35">
              <w:t>33.921</w:t>
            </w:r>
          </w:p>
        </w:tc>
        <w:tc>
          <w:tcPr>
            <w:tcW w:w="278" w:type="pct"/>
            <w:noWrap/>
            <w:vAlign w:val="bottom"/>
          </w:tcPr>
          <w:p w14:paraId="4D6D2897" w14:textId="2C5A2CA6" w:rsidR="00C70B35" w:rsidRPr="00C70B35" w:rsidRDefault="00C70B35" w:rsidP="00C70B35">
            <w:pPr>
              <w:pStyle w:val="ZPpregtevilke"/>
            </w:pPr>
            <w:r w:rsidRPr="00C70B35">
              <w:t>31.678</w:t>
            </w:r>
          </w:p>
        </w:tc>
        <w:tc>
          <w:tcPr>
            <w:tcW w:w="278" w:type="pct"/>
            <w:noWrap/>
            <w:vAlign w:val="bottom"/>
          </w:tcPr>
          <w:p w14:paraId="6FBB0A56" w14:textId="4A639E59" w:rsidR="00C70B35" w:rsidRPr="00C70B35" w:rsidRDefault="00C70B35" w:rsidP="00C70B35">
            <w:pPr>
              <w:pStyle w:val="ZPpregtevilke"/>
            </w:pPr>
            <w:r w:rsidRPr="00C70B35">
              <w:t>38.217</w:t>
            </w:r>
          </w:p>
        </w:tc>
        <w:tc>
          <w:tcPr>
            <w:tcW w:w="278" w:type="pct"/>
            <w:noWrap/>
            <w:vAlign w:val="bottom"/>
          </w:tcPr>
          <w:p w14:paraId="75886B24" w14:textId="2AB3DD41" w:rsidR="00C70B35" w:rsidRPr="00C70B35" w:rsidRDefault="00C70B35" w:rsidP="00C70B35">
            <w:pPr>
              <w:pStyle w:val="ZPpregtevilke"/>
            </w:pPr>
            <w:r w:rsidRPr="00C70B35">
              <w:t>37.152</w:t>
            </w:r>
          </w:p>
        </w:tc>
        <w:tc>
          <w:tcPr>
            <w:tcW w:w="278" w:type="pct"/>
            <w:noWrap/>
            <w:vAlign w:val="bottom"/>
          </w:tcPr>
          <w:p w14:paraId="0D83457C" w14:textId="00B4389A" w:rsidR="00C70B35" w:rsidRPr="00C70B35" w:rsidRDefault="00C70B35" w:rsidP="00C70B35">
            <w:pPr>
              <w:pStyle w:val="ZPpregtevilke"/>
            </w:pPr>
            <w:r w:rsidRPr="00C70B35">
              <w:rPr>
                <w:szCs w:val="16"/>
              </w:rPr>
              <w:t>40.117</w:t>
            </w:r>
          </w:p>
        </w:tc>
        <w:tc>
          <w:tcPr>
            <w:tcW w:w="278" w:type="pct"/>
            <w:noWrap/>
            <w:vAlign w:val="bottom"/>
          </w:tcPr>
          <w:p w14:paraId="000D4DD7" w14:textId="2947A65E" w:rsidR="00C70B35" w:rsidRPr="00C70B35" w:rsidRDefault="00C70B35" w:rsidP="00C70B35">
            <w:pPr>
              <w:pStyle w:val="ZPpregtevilke"/>
            </w:pPr>
            <w:r w:rsidRPr="00C70B35">
              <w:t>34.454</w:t>
            </w:r>
          </w:p>
        </w:tc>
        <w:tc>
          <w:tcPr>
            <w:tcW w:w="278" w:type="pct"/>
            <w:noWrap/>
            <w:vAlign w:val="bottom"/>
          </w:tcPr>
          <w:p w14:paraId="196FCF87" w14:textId="18698102" w:rsidR="00C70B35" w:rsidRPr="00C70B35" w:rsidRDefault="00C70B35" w:rsidP="00C70B35">
            <w:pPr>
              <w:pStyle w:val="ZPpregtevilke"/>
            </w:pPr>
            <w:r w:rsidRPr="00C70B35">
              <w:t>47.003</w:t>
            </w:r>
          </w:p>
        </w:tc>
        <w:tc>
          <w:tcPr>
            <w:tcW w:w="278" w:type="pct"/>
            <w:noWrap/>
            <w:vAlign w:val="bottom"/>
          </w:tcPr>
          <w:p w14:paraId="71793E24" w14:textId="2D1CEBD4" w:rsidR="00C70B35" w:rsidRPr="00C70B35" w:rsidRDefault="00C70B35" w:rsidP="00C70B35">
            <w:pPr>
              <w:pStyle w:val="ZPpregtevilke"/>
            </w:pPr>
            <w:r w:rsidRPr="00C70B35">
              <w:t>54.930</w:t>
            </w:r>
          </w:p>
        </w:tc>
        <w:tc>
          <w:tcPr>
            <w:tcW w:w="278" w:type="pct"/>
            <w:noWrap/>
            <w:vAlign w:val="bottom"/>
          </w:tcPr>
          <w:p w14:paraId="5351D93E" w14:textId="31CE85F8" w:rsidR="00C70B35" w:rsidRPr="00C70B35" w:rsidRDefault="00C70B35" w:rsidP="00C70B35">
            <w:pPr>
              <w:pStyle w:val="ZPpregtevilke"/>
            </w:pPr>
            <w:r w:rsidRPr="00C70B35">
              <w:rPr>
                <w:szCs w:val="16"/>
              </w:rPr>
              <w:t>64.479</w:t>
            </w:r>
          </w:p>
        </w:tc>
        <w:tc>
          <w:tcPr>
            <w:tcW w:w="278" w:type="pct"/>
            <w:vAlign w:val="bottom"/>
          </w:tcPr>
          <w:p w14:paraId="0607F206" w14:textId="337EF087" w:rsidR="00C70B35" w:rsidRPr="00C70B35" w:rsidRDefault="00C70B35" w:rsidP="00C70B35">
            <w:pPr>
              <w:pStyle w:val="ZPpregtevilke"/>
            </w:pPr>
            <w:r w:rsidRPr="00C70B35">
              <w:rPr>
                <w:szCs w:val="16"/>
              </w:rPr>
              <w:t>62.634</w:t>
            </w:r>
          </w:p>
        </w:tc>
        <w:tc>
          <w:tcPr>
            <w:tcW w:w="278" w:type="pct"/>
            <w:vAlign w:val="bottom"/>
          </w:tcPr>
          <w:p w14:paraId="79DC8321" w14:textId="1472CA5F" w:rsidR="00C70B35" w:rsidRPr="00C70B35" w:rsidRDefault="00C70B35" w:rsidP="00C70B35">
            <w:pPr>
              <w:pStyle w:val="ZPpregtevilke"/>
            </w:pPr>
            <w:r w:rsidRPr="00C70B35">
              <w:rPr>
                <w:szCs w:val="16"/>
              </w:rPr>
              <w:t>42.713</w:t>
            </w:r>
          </w:p>
        </w:tc>
        <w:tc>
          <w:tcPr>
            <w:tcW w:w="278" w:type="pct"/>
            <w:vAlign w:val="bottom"/>
          </w:tcPr>
          <w:p w14:paraId="1B9F769C" w14:textId="796729AC" w:rsidR="00C70B35" w:rsidRPr="00C70B35" w:rsidRDefault="00C70B35" w:rsidP="00C70B35">
            <w:pPr>
              <w:pStyle w:val="ZPpregtevilke"/>
            </w:pPr>
            <w:r w:rsidRPr="00C70B35">
              <w:rPr>
                <w:szCs w:val="16"/>
              </w:rPr>
              <w:t>80.238</w:t>
            </w:r>
          </w:p>
        </w:tc>
        <w:tc>
          <w:tcPr>
            <w:tcW w:w="278" w:type="pct"/>
            <w:vAlign w:val="bottom"/>
          </w:tcPr>
          <w:p w14:paraId="4F960E9F" w14:textId="47F45E01" w:rsidR="00C70B35" w:rsidRPr="00C70B35" w:rsidRDefault="00C70B35" w:rsidP="00C70B35">
            <w:pPr>
              <w:pStyle w:val="ZPpregtevilke"/>
            </w:pPr>
            <w:r w:rsidRPr="00C70B35">
              <w:rPr>
                <w:szCs w:val="16"/>
              </w:rPr>
              <w:t>73.924</w:t>
            </w:r>
          </w:p>
        </w:tc>
        <w:tc>
          <w:tcPr>
            <w:tcW w:w="233" w:type="pct"/>
            <w:vAlign w:val="bottom"/>
          </w:tcPr>
          <w:p w14:paraId="4ABBBC55" w14:textId="654E1EDD" w:rsidR="00C70B35" w:rsidRPr="00C70B35" w:rsidRDefault="00C70B35" w:rsidP="00C70B35">
            <w:pPr>
              <w:pStyle w:val="ZPpregtevilke"/>
            </w:pPr>
            <w:r w:rsidRPr="00C70B35">
              <w:rPr>
                <w:szCs w:val="16"/>
              </w:rPr>
              <w:t>92,1</w:t>
            </w:r>
          </w:p>
        </w:tc>
      </w:tr>
      <w:tr w:rsidR="00C70B35" w:rsidRPr="00C70B35" w14:paraId="7606BB41" w14:textId="77777777" w:rsidTr="004962D7">
        <w:trPr>
          <w:trHeight w:val="227"/>
          <w:jc w:val="center"/>
        </w:trPr>
        <w:tc>
          <w:tcPr>
            <w:tcW w:w="1153" w:type="pct"/>
            <w:noWrap/>
            <w:tcMar>
              <w:left w:w="28" w:type="dxa"/>
              <w:right w:w="28" w:type="dxa"/>
            </w:tcMar>
            <w:vAlign w:val="bottom"/>
          </w:tcPr>
          <w:p w14:paraId="4BE1B365" w14:textId="6AF86AC7" w:rsidR="00C70B35" w:rsidRPr="00C70B35" w:rsidRDefault="00C70B35" w:rsidP="00C70B35">
            <w:pPr>
              <w:pStyle w:val="ZPpregtekst"/>
            </w:pPr>
            <w:r w:rsidRPr="00C70B35">
              <w:t>– naknadni posevek</w:t>
            </w:r>
          </w:p>
        </w:tc>
        <w:tc>
          <w:tcPr>
            <w:tcW w:w="278" w:type="pct"/>
            <w:noWrap/>
            <w:vAlign w:val="bottom"/>
          </w:tcPr>
          <w:p w14:paraId="2CABF9F1" w14:textId="4E69865F" w:rsidR="00C70B35" w:rsidRPr="00C70B35" w:rsidRDefault="00C70B35" w:rsidP="00C70B35">
            <w:pPr>
              <w:pStyle w:val="ZPpregtevilke"/>
            </w:pPr>
            <w:r w:rsidRPr="00C70B35">
              <w:t>8.766</w:t>
            </w:r>
          </w:p>
        </w:tc>
        <w:tc>
          <w:tcPr>
            <w:tcW w:w="278" w:type="pct"/>
            <w:noWrap/>
            <w:vAlign w:val="bottom"/>
          </w:tcPr>
          <w:p w14:paraId="5CA05AA1" w14:textId="6ECF01E7" w:rsidR="00C70B35" w:rsidRPr="00C70B35" w:rsidRDefault="00C70B35" w:rsidP="00C70B35">
            <w:pPr>
              <w:pStyle w:val="ZPpregtevilke"/>
            </w:pPr>
            <w:r w:rsidRPr="00C70B35">
              <w:t>7.799</w:t>
            </w:r>
          </w:p>
        </w:tc>
        <w:tc>
          <w:tcPr>
            <w:tcW w:w="278" w:type="pct"/>
            <w:noWrap/>
            <w:vAlign w:val="bottom"/>
          </w:tcPr>
          <w:p w14:paraId="0EC1C8A7" w14:textId="203C0441" w:rsidR="00C70B35" w:rsidRPr="00C70B35" w:rsidRDefault="00C70B35" w:rsidP="00C70B35">
            <w:pPr>
              <w:pStyle w:val="ZPpregtevilke"/>
            </w:pPr>
            <w:r w:rsidRPr="00C70B35">
              <w:t>9.215</w:t>
            </w:r>
          </w:p>
        </w:tc>
        <w:tc>
          <w:tcPr>
            <w:tcW w:w="278" w:type="pct"/>
            <w:noWrap/>
            <w:vAlign w:val="bottom"/>
          </w:tcPr>
          <w:p w14:paraId="3B3B734E" w14:textId="64776DD7" w:rsidR="00C70B35" w:rsidRPr="00C70B35" w:rsidRDefault="00C70B35" w:rsidP="00C70B35">
            <w:pPr>
              <w:pStyle w:val="ZPpregtevilke"/>
            </w:pPr>
            <w:r w:rsidRPr="00C70B35">
              <w:t>5.356</w:t>
            </w:r>
          </w:p>
        </w:tc>
        <w:tc>
          <w:tcPr>
            <w:tcW w:w="278" w:type="pct"/>
            <w:noWrap/>
            <w:vAlign w:val="bottom"/>
          </w:tcPr>
          <w:p w14:paraId="72C3397F" w14:textId="0DDA9A7E" w:rsidR="00C70B35" w:rsidRPr="00C70B35" w:rsidRDefault="00C70B35" w:rsidP="00C70B35">
            <w:pPr>
              <w:pStyle w:val="ZPpregtevilke"/>
            </w:pPr>
            <w:r w:rsidRPr="00C70B35">
              <w:rPr>
                <w:szCs w:val="16"/>
              </w:rPr>
              <w:t>8.136</w:t>
            </w:r>
          </w:p>
        </w:tc>
        <w:tc>
          <w:tcPr>
            <w:tcW w:w="278" w:type="pct"/>
            <w:noWrap/>
            <w:vAlign w:val="bottom"/>
          </w:tcPr>
          <w:p w14:paraId="4681A5E3" w14:textId="4EF71FF3" w:rsidR="00C70B35" w:rsidRPr="00C70B35" w:rsidRDefault="00C70B35" w:rsidP="00C70B35">
            <w:pPr>
              <w:pStyle w:val="ZPpregtevilke"/>
            </w:pPr>
            <w:r w:rsidRPr="00C70B35">
              <w:t>8.348</w:t>
            </w:r>
          </w:p>
        </w:tc>
        <w:tc>
          <w:tcPr>
            <w:tcW w:w="278" w:type="pct"/>
            <w:noWrap/>
            <w:vAlign w:val="bottom"/>
          </w:tcPr>
          <w:p w14:paraId="76C5CCE7" w14:textId="5ED9BCFE" w:rsidR="00C70B35" w:rsidRPr="00C70B35" w:rsidRDefault="00C70B35" w:rsidP="00C70B35">
            <w:pPr>
              <w:pStyle w:val="ZPpregtevilke"/>
            </w:pPr>
            <w:r w:rsidRPr="00C70B35">
              <w:t>10.118</w:t>
            </w:r>
          </w:p>
        </w:tc>
        <w:tc>
          <w:tcPr>
            <w:tcW w:w="278" w:type="pct"/>
            <w:noWrap/>
            <w:vAlign w:val="bottom"/>
          </w:tcPr>
          <w:p w14:paraId="1D52B926" w14:textId="0909BCD4" w:rsidR="00C70B35" w:rsidRPr="00C70B35" w:rsidRDefault="00C70B35" w:rsidP="00C70B35">
            <w:pPr>
              <w:pStyle w:val="ZPpregtevilke"/>
            </w:pPr>
            <w:r w:rsidRPr="00C70B35">
              <w:t>5.214</w:t>
            </w:r>
          </w:p>
        </w:tc>
        <w:tc>
          <w:tcPr>
            <w:tcW w:w="278" w:type="pct"/>
            <w:noWrap/>
            <w:vAlign w:val="bottom"/>
          </w:tcPr>
          <w:p w14:paraId="0995AAC5" w14:textId="239B8403" w:rsidR="00C70B35" w:rsidRPr="00C70B35" w:rsidRDefault="00C70B35" w:rsidP="00C70B35">
            <w:pPr>
              <w:pStyle w:val="ZPpregtevilke"/>
            </w:pPr>
            <w:r w:rsidRPr="00C70B35">
              <w:rPr>
                <w:szCs w:val="16"/>
              </w:rPr>
              <w:t>8.984</w:t>
            </w:r>
          </w:p>
        </w:tc>
        <w:tc>
          <w:tcPr>
            <w:tcW w:w="278" w:type="pct"/>
            <w:vAlign w:val="bottom"/>
          </w:tcPr>
          <w:p w14:paraId="4DC4F160" w14:textId="274C599F" w:rsidR="00C70B35" w:rsidRPr="00C70B35" w:rsidRDefault="00C70B35" w:rsidP="00C70B35">
            <w:pPr>
              <w:pStyle w:val="ZPpregtevilke"/>
            </w:pPr>
            <w:r w:rsidRPr="00C70B35">
              <w:rPr>
                <w:szCs w:val="16"/>
              </w:rPr>
              <w:t>10.028</w:t>
            </w:r>
          </w:p>
        </w:tc>
        <w:tc>
          <w:tcPr>
            <w:tcW w:w="278" w:type="pct"/>
            <w:vAlign w:val="bottom"/>
          </w:tcPr>
          <w:p w14:paraId="176CD75B" w14:textId="05CF0206" w:rsidR="00C70B35" w:rsidRPr="00C70B35" w:rsidRDefault="00C70B35" w:rsidP="00C70B35">
            <w:pPr>
              <w:pStyle w:val="ZPpregtevilke"/>
            </w:pPr>
            <w:r w:rsidRPr="00C70B35">
              <w:rPr>
                <w:szCs w:val="16"/>
              </w:rPr>
              <w:t>14.685</w:t>
            </w:r>
          </w:p>
        </w:tc>
        <w:tc>
          <w:tcPr>
            <w:tcW w:w="278" w:type="pct"/>
            <w:vAlign w:val="bottom"/>
          </w:tcPr>
          <w:p w14:paraId="458E6B9D" w14:textId="534B42AC" w:rsidR="00C70B35" w:rsidRPr="00C70B35" w:rsidRDefault="00C70B35" w:rsidP="00C70B35">
            <w:pPr>
              <w:pStyle w:val="ZPpregtevilke"/>
            </w:pPr>
            <w:r w:rsidRPr="00C70B35">
              <w:rPr>
                <w:szCs w:val="16"/>
              </w:rPr>
              <w:t>23.304</w:t>
            </w:r>
          </w:p>
        </w:tc>
        <w:tc>
          <w:tcPr>
            <w:tcW w:w="278" w:type="pct"/>
            <w:vAlign w:val="bottom"/>
          </w:tcPr>
          <w:p w14:paraId="03C350AA" w14:textId="6802B033" w:rsidR="00C70B35" w:rsidRPr="00C70B35" w:rsidRDefault="00C70B35" w:rsidP="00C70B35">
            <w:pPr>
              <w:pStyle w:val="ZPpregtevilke"/>
            </w:pPr>
            <w:r w:rsidRPr="00C70B35">
              <w:rPr>
                <w:szCs w:val="16"/>
              </w:rPr>
              <w:t>16.647</w:t>
            </w:r>
          </w:p>
        </w:tc>
        <w:tc>
          <w:tcPr>
            <w:tcW w:w="233" w:type="pct"/>
            <w:vAlign w:val="bottom"/>
          </w:tcPr>
          <w:p w14:paraId="76FA2913" w14:textId="77EFDCE5" w:rsidR="00C70B35" w:rsidRPr="00C70B35" w:rsidRDefault="00C70B35" w:rsidP="00C70B35">
            <w:pPr>
              <w:pStyle w:val="ZPpregtevilke"/>
            </w:pPr>
            <w:r w:rsidRPr="00C70B35">
              <w:rPr>
                <w:szCs w:val="16"/>
              </w:rPr>
              <w:t>71,4</w:t>
            </w:r>
          </w:p>
        </w:tc>
      </w:tr>
      <w:tr w:rsidR="00C70B35" w:rsidRPr="00C70B35" w14:paraId="01DEB576" w14:textId="77777777" w:rsidTr="004962D7">
        <w:trPr>
          <w:trHeight w:val="227"/>
          <w:jc w:val="center"/>
        </w:trPr>
        <w:tc>
          <w:tcPr>
            <w:tcW w:w="1153" w:type="pct"/>
            <w:noWrap/>
            <w:tcMar>
              <w:left w:w="28" w:type="dxa"/>
              <w:right w:w="28" w:type="dxa"/>
            </w:tcMar>
            <w:vAlign w:val="bottom"/>
          </w:tcPr>
          <w:p w14:paraId="7B4AA877" w14:textId="666E194C" w:rsidR="00C70B35" w:rsidRPr="00C70B35" w:rsidRDefault="00C70B35" w:rsidP="00C70B35">
            <w:pPr>
              <w:pStyle w:val="ZPpregtekst"/>
            </w:pPr>
            <w:r w:rsidRPr="00C70B35">
              <w:t>Travno-deteljne in deteljno-travne mešanice</w:t>
            </w:r>
          </w:p>
        </w:tc>
        <w:tc>
          <w:tcPr>
            <w:tcW w:w="278" w:type="pct"/>
            <w:noWrap/>
            <w:vAlign w:val="bottom"/>
          </w:tcPr>
          <w:p w14:paraId="7A2DE72C" w14:textId="6C16C6F3" w:rsidR="00C70B35" w:rsidRPr="00C70B35" w:rsidRDefault="00C70B35" w:rsidP="00C70B35">
            <w:pPr>
              <w:pStyle w:val="ZPpregtevilke"/>
            </w:pPr>
            <w:r w:rsidRPr="00C70B35">
              <w:t>103.663</w:t>
            </w:r>
          </w:p>
        </w:tc>
        <w:tc>
          <w:tcPr>
            <w:tcW w:w="278" w:type="pct"/>
            <w:noWrap/>
            <w:vAlign w:val="bottom"/>
          </w:tcPr>
          <w:p w14:paraId="4E0A6C42" w14:textId="382C2BE2" w:rsidR="00C70B35" w:rsidRPr="00C70B35" w:rsidRDefault="00C70B35" w:rsidP="00C70B35">
            <w:pPr>
              <w:pStyle w:val="ZPpregtevilke"/>
            </w:pPr>
            <w:r w:rsidRPr="00C70B35">
              <w:t>98.854</w:t>
            </w:r>
          </w:p>
        </w:tc>
        <w:tc>
          <w:tcPr>
            <w:tcW w:w="278" w:type="pct"/>
            <w:noWrap/>
            <w:vAlign w:val="bottom"/>
          </w:tcPr>
          <w:p w14:paraId="00E801C3" w14:textId="36F3BF63" w:rsidR="00C70B35" w:rsidRPr="00C70B35" w:rsidRDefault="00C70B35" w:rsidP="00C70B35">
            <w:pPr>
              <w:pStyle w:val="ZPpregtevilke"/>
            </w:pPr>
            <w:r w:rsidRPr="00C70B35">
              <w:t>137.969</w:t>
            </w:r>
          </w:p>
        </w:tc>
        <w:tc>
          <w:tcPr>
            <w:tcW w:w="278" w:type="pct"/>
            <w:noWrap/>
            <w:vAlign w:val="bottom"/>
          </w:tcPr>
          <w:p w14:paraId="5F984AE3" w14:textId="27AFBC01" w:rsidR="00C70B35" w:rsidRPr="00C70B35" w:rsidRDefault="00C70B35" w:rsidP="00C70B35">
            <w:pPr>
              <w:pStyle w:val="ZPpregtevilke"/>
            </w:pPr>
            <w:r w:rsidRPr="00C70B35">
              <w:t>112.979</w:t>
            </w:r>
          </w:p>
        </w:tc>
        <w:tc>
          <w:tcPr>
            <w:tcW w:w="278" w:type="pct"/>
            <w:noWrap/>
            <w:vAlign w:val="bottom"/>
          </w:tcPr>
          <w:p w14:paraId="707DD761" w14:textId="067D651C" w:rsidR="00C70B35" w:rsidRPr="00C70B35" w:rsidRDefault="00C70B35" w:rsidP="00C70B35">
            <w:pPr>
              <w:pStyle w:val="ZPpregtevilke"/>
            </w:pPr>
            <w:r w:rsidRPr="00C70B35">
              <w:rPr>
                <w:szCs w:val="16"/>
              </w:rPr>
              <w:t>100.617</w:t>
            </w:r>
          </w:p>
        </w:tc>
        <w:tc>
          <w:tcPr>
            <w:tcW w:w="278" w:type="pct"/>
            <w:noWrap/>
            <w:vAlign w:val="bottom"/>
          </w:tcPr>
          <w:p w14:paraId="26BCA5A4" w14:textId="7BA4F4F2" w:rsidR="00C70B35" w:rsidRPr="00C70B35" w:rsidRDefault="00C70B35" w:rsidP="00C70B35">
            <w:pPr>
              <w:pStyle w:val="ZPpregtevilke"/>
            </w:pPr>
            <w:r w:rsidRPr="00C70B35">
              <w:t>81.963</w:t>
            </w:r>
          </w:p>
        </w:tc>
        <w:tc>
          <w:tcPr>
            <w:tcW w:w="278" w:type="pct"/>
            <w:noWrap/>
            <w:vAlign w:val="bottom"/>
          </w:tcPr>
          <w:p w14:paraId="2E2B52BB" w14:textId="320D575F" w:rsidR="00C70B35" w:rsidRPr="00C70B35" w:rsidRDefault="00C70B35" w:rsidP="00C70B35">
            <w:pPr>
              <w:pStyle w:val="ZPpregtevilke"/>
            </w:pPr>
            <w:r w:rsidRPr="00C70B35">
              <w:t>107.495</w:t>
            </w:r>
          </w:p>
        </w:tc>
        <w:tc>
          <w:tcPr>
            <w:tcW w:w="278" w:type="pct"/>
            <w:noWrap/>
            <w:vAlign w:val="bottom"/>
          </w:tcPr>
          <w:p w14:paraId="4F1194B8" w14:textId="06D2DEEB" w:rsidR="00C70B35" w:rsidRPr="00C70B35" w:rsidRDefault="00C70B35" w:rsidP="00C70B35">
            <w:pPr>
              <w:pStyle w:val="ZPpregtevilke"/>
            </w:pPr>
            <w:r w:rsidRPr="00C70B35">
              <w:t>107.374</w:t>
            </w:r>
          </w:p>
        </w:tc>
        <w:tc>
          <w:tcPr>
            <w:tcW w:w="278" w:type="pct"/>
            <w:noWrap/>
            <w:vAlign w:val="bottom"/>
          </w:tcPr>
          <w:p w14:paraId="708326F1" w14:textId="44C49B20" w:rsidR="00C70B35" w:rsidRPr="00C70B35" w:rsidRDefault="00C70B35" w:rsidP="00C70B35">
            <w:pPr>
              <w:pStyle w:val="ZPpregtevilke"/>
            </w:pPr>
            <w:r w:rsidRPr="00C70B35">
              <w:rPr>
                <w:szCs w:val="16"/>
              </w:rPr>
              <w:t>117.514</w:t>
            </w:r>
          </w:p>
        </w:tc>
        <w:tc>
          <w:tcPr>
            <w:tcW w:w="278" w:type="pct"/>
            <w:vAlign w:val="bottom"/>
          </w:tcPr>
          <w:p w14:paraId="7279CC0E" w14:textId="562629AE" w:rsidR="00C70B35" w:rsidRPr="00C70B35" w:rsidRDefault="00C70B35" w:rsidP="00C70B35">
            <w:pPr>
              <w:pStyle w:val="ZPpregtevilke"/>
            </w:pPr>
            <w:r w:rsidRPr="00C70B35">
              <w:rPr>
                <w:szCs w:val="16"/>
              </w:rPr>
              <w:t>107.708</w:t>
            </w:r>
          </w:p>
        </w:tc>
        <w:tc>
          <w:tcPr>
            <w:tcW w:w="278" w:type="pct"/>
            <w:vAlign w:val="bottom"/>
          </w:tcPr>
          <w:p w14:paraId="4596337D" w14:textId="29CC69AB" w:rsidR="00C70B35" w:rsidRPr="00C70B35" w:rsidRDefault="00C70B35" w:rsidP="00C70B35">
            <w:pPr>
              <w:pStyle w:val="ZPpregtevilke"/>
            </w:pPr>
            <w:r w:rsidRPr="00C70B35">
              <w:rPr>
                <w:szCs w:val="16"/>
              </w:rPr>
              <w:t>73.198</w:t>
            </w:r>
          </w:p>
        </w:tc>
        <w:tc>
          <w:tcPr>
            <w:tcW w:w="278" w:type="pct"/>
            <w:vAlign w:val="bottom"/>
          </w:tcPr>
          <w:p w14:paraId="2E422CBC" w14:textId="3D287771" w:rsidR="00C70B35" w:rsidRPr="00C70B35" w:rsidRDefault="00C70B35" w:rsidP="00C70B35">
            <w:pPr>
              <w:pStyle w:val="ZPpregtevilke"/>
            </w:pPr>
            <w:r w:rsidRPr="00C70B35">
              <w:rPr>
                <w:szCs w:val="16"/>
              </w:rPr>
              <w:t>99.921</w:t>
            </w:r>
          </w:p>
        </w:tc>
        <w:tc>
          <w:tcPr>
            <w:tcW w:w="278" w:type="pct"/>
            <w:vAlign w:val="bottom"/>
          </w:tcPr>
          <w:p w14:paraId="3BBAF879" w14:textId="0BCD3079" w:rsidR="00C70B35" w:rsidRPr="00C70B35" w:rsidRDefault="00C70B35" w:rsidP="00C70B35">
            <w:pPr>
              <w:pStyle w:val="ZPpregtevilke"/>
            </w:pPr>
            <w:r w:rsidRPr="00C70B35">
              <w:rPr>
                <w:szCs w:val="16"/>
              </w:rPr>
              <w:t>102.892</w:t>
            </w:r>
          </w:p>
        </w:tc>
        <w:tc>
          <w:tcPr>
            <w:tcW w:w="233" w:type="pct"/>
            <w:vAlign w:val="bottom"/>
          </w:tcPr>
          <w:p w14:paraId="0EDAFB13" w14:textId="19C441A3" w:rsidR="00C70B35" w:rsidRPr="00C70B35" w:rsidRDefault="00C70B35" w:rsidP="00C70B35">
            <w:pPr>
              <w:pStyle w:val="ZPpregtevilke"/>
            </w:pPr>
            <w:r w:rsidRPr="00C70B35">
              <w:rPr>
                <w:szCs w:val="16"/>
              </w:rPr>
              <w:t>103,0</w:t>
            </w:r>
          </w:p>
        </w:tc>
      </w:tr>
      <w:tr w:rsidR="00C70B35" w:rsidRPr="00C70B35" w14:paraId="2A4B4396" w14:textId="77777777" w:rsidTr="004962D7">
        <w:trPr>
          <w:trHeight w:val="227"/>
          <w:jc w:val="center"/>
        </w:trPr>
        <w:tc>
          <w:tcPr>
            <w:tcW w:w="1153" w:type="pct"/>
            <w:noWrap/>
            <w:tcMar>
              <w:left w:w="28" w:type="dxa"/>
              <w:right w:w="28" w:type="dxa"/>
            </w:tcMar>
            <w:vAlign w:val="bottom"/>
          </w:tcPr>
          <w:p w14:paraId="57E43420" w14:textId="1997740B" w:rsidR="00C70B35" w:rsidRPr="00C70B35" w:rsidRDefault="00C70B35" w:rsidP="00C70B35">
            <w:pPr>
              <w:pStyle w:val="ZPpregtekst"/>
            </w:pPr>
            <w:r w:rsidRPr="00C70B35">
              <w:t>– glavni posevek</w:t>
            </w:r>
          </w:p>
        </w:tc>
        <w:tc>
          <w:tcPr>
            <w:tcW w:w="278" w:type="pct"/>
            <w:noWrap/>
            <w:vAlign w:val="bottom"/>
          </w:tcPr>
          <w:p w14:paraId="68B09BAC" w14:textId="06838C56" w:rsidR="00C70B35" w:rsidRPr="00C70B35" w:rsidRDefault="00C70B35" w:rsidP="00C70B35">
            <w:pPr>
              <w:pStyle w:val="ZPpregtevilke"/>
            </w:pPr>
            <w:r w:rsidRPr="00C70B35">
              <w:t>92.559</w:t>
            </w:r>
          </w:p>
        </w:tc>
        <w:tc>
          <w:tcPr>
            <w:tcW w:w="278" w:type="pct"/>
            <w:noWrap/>
            <w:vAlign w:val="bottom"/>
          </w:tcPr>
          <w:p w14:paraId="5A51037A" w14:textId="71F7B082" w:rsidR="00C70B35" w:rsidRPr="00C70B35" w:rsidRDefault="00C70B35" w:rsidP="00C70B35">
            <w:pPr>
              <w:pStyle w:val="ZPpregtevilke"/>
            </w:pPr>
            <w:r w:rsidRPr="00C70B35">
              <w:t>88.373</w:t>
            </w:r>
          </w:p>
        </w:tc>
        <w:tc>
          <w:tcPr>
            <w:tcW w:w="278" w:type="pct"/>
            <w:noWrap/>
            <w:vAlign w:val="bottom"/>
          </w:tcPr>
          <w:p w14:paraId="70FF5208" w14:textId="70FCA80D" w:rsidR="00C70B35" w:rsidRPr="00C70B35" w:rsidRDefault="00C70B35" w:rsidP="00C70B35">
            <w:pPr>
              <w:pStyle w:val="ZPpregtevilke"/>
            </w:pPr>
            <w:r w:rsidRPr="00C70B35">
              <w:t>127.602</w:t>
            </w:r>
          </w:p>
        </w:tc>
        <w:tc>
          <w:tcPr>
            <w:tcW w:w="278" w:type="pct"/>
            <w:noWrap/>
            <w:vAlign w:val="bottom"/>
          </w:tcPr>
          <w:p w14:paraId="0DFB00A2" w14:textId="39EFF617" w:rsidR="00C70B35" w:rsidRPr="00C70B35" w:rsidRDefault="00C70B35" w:rsidP="00C70B35">
            <w:pPr>
              <w:pStyle w:val="ZPpregtevilke"/>
            </w:pPr>
            <w:r w:rsidRPr="00C70B35">
              <w:t>104.731</w:t>
            </w:r>
          </w:p>
        </w:tc>
        <w:tc>
          <w:tcPr>
            <w:tcW w:w="278" w:type="pct"/>
            <w:noWrap/>
            <w:vAlign w:val="bottom"/>
          </w:tcPr>
          <w:p w14:paraId="715406EA" w14:textId="099645A0" w:rsidR="00C70B35" w:rsidRPr="00C70B35" w:rsidRDefault="00C70B35" w:rsidP="00C70B35">
            <w:pPr>
              <w:pStyle w:val="ZPpregtevilke"/>
            </w:pPr>
            <w:r w:rsidRPr="00C70B35">
              <w:rPr>
                <w:szCs w:val="16"/>
              </w:rPr>
              <w:t>91.291</w:t>
            </w:r>
          </w:p>
        </w:tc>
        <w:tc>
          <w:tcPr>
            <w:tcW w:w="278" w:type="pct"/>
            <w:noWrap/>
            <w:vAlign w:val="bottom"/>
          </w:tcPr>
          <w:p w14:paraId="3F9A2476" w14:textId="5E81AF8D" w:rsidR="00C70B35" w:rsidRPr="00C70B35" w:rsidRDefault="00C70B35" w:rsidP="00C70B35">
            <w:pPr>
              <w:pStyle w:val="ZPpregtevilke"/>
            </w:pPr>
            <w:r w:rsidRPr="00C70B35">
              <w:t>73.286</w:t>
            </w:r>
          </w:p>
        </w:tc>
        <w:tc>
          <w:tcPr>
            <w:tcW w:w="278" w:type="pct"/>
            <w:noWrap/>
            <w:vAlign w:val="bottom"/>
          </w:tcPr>
          <w:p w14:paraId="17759A9C" w14:textId="0894409D" w:rsidR="00C70B35" w:rsidRPr="00C70B35" w:rsidRDefault="00C70B35" w:rsidP="00C70B35">
            <w:pPr>
              <w:pStyle w:val="ZPpregtevilke"/>
            </w:pPr>
            <w:r w:rsidRPr="00C70B35">
              <w:t>95.443</w:t>
            </w:r>
          </w:p>
        </w:tc>
        <w:tc>
          <w:tcPr>
            <w:tcW w:w="278" w:type="pct"/>
            <w:noWrap/>
            <w:vAlign w:val="bottom"/>
          </w:tcPr>
          <w:p w14:paraId="15B9210D" w14:textId="45E53846" w:rsidR="00C70B35" w:rsidRPr="00C70B35" w:rsidRDefault="00C70B35" w:rsidP="00C70B35">
            <w:pPr>
              <w:pStyle w:val="ZPpregtevilke"/>
            </w:pPr>
            <w:r w:rsidRPr="00C70B35">
              <w:t>100.355</w:t>
            </w:r>
          </w:p>
        </w:tc>
        <w:tc>
          <w:tcPr>
            <w:tcW w:w="278" w:type="pct"/>
            <w:noWrap/>
            <w:vAlign w:val="bottom"/>
          </w:tcPr>
          <w:p w14:paraId="7A35A30C" w14:textId="4B87EA5A" w:rsidR="00C70B35" w:rsidRPr="00C70B35" w:rsidRDefault="00C70B35" w:rsidP="00C70B35">
            <w:pPr>
              <w:pStyle w:val="ZPpregtevilke"/>
            </w:pPr>
            <w:r w:rsidRPr="00C70B35">
              <w:rPr>
                <w:szCs w:val="16"/>
              </w:rPr>
              <w:t>108.044</w:t>
            </w:r>
          </w:p>
        </w:tc>
        <w:tc>
          <w:tcPr>
            <w:tcW w:w="278" w:type="pct"/>
            <w:vAlign w:val="bottom"/>
          </w:tcPr>
          <w:p w14:paraId="76BCED74" w14:textId="18AA290A" w:rsidR="00C70B35" w:rsidRPr="00C70B35" w:rsidRDefault="00C70B35" w:rsidP="00C70B35">
            <w:pPr>
              <w:pStyle w:val="ZPpregtevilke"/>
            </w:pPr>
            <w:r w:rsidRPr="00C70B35">
              <w:rPr>
                <w:szCs w:val="16"/>
              </w:rPr>
              <w:t>97.385</w:t>
            </w:r>
          </w:p>
        </w:tc>
        <w:tc>
          <w:tcPr>
            <w:tcW w:w="278" w:type="pct"/>
            <w:vAlign w:val="bottom"/>
          </w:tcPr>
          <w:p w14:paraId="48EE8323" w14:textId="1FB35B75" w:rsidR="00C70B35" w:rsidRPr="00C70B35" w:rsidRDefault="00C70B35" w:rsidP="00C70B35">
            <w:pPr>
              <w:pStyle w:val="ZPpregtevilke"/>
            </w:pPr>
            <w:r w:rsidRPr="00C70B35">
              <w:rPr>
                <w:szCs w:val="16"/>
              </w:rPr>
              <w:t>62.829</w:t>
            </w:r>
          </w:p>
        </w:tc>
        <w:tc>
          <w:tcPr>
            <w:tcW w:w="278" w:type="pct"/>
            <w:vAlign w:val="bottom"/>
          </w:tcPr>
          <w:p w14:paraId="0129A345" w14:textId="28C584C2" w:rsidR="00C70B35" w:rsidRPr="00C70B35" w:rsidRDefault="00C70B35" w:rsidP="00C70B35">
            <w:pPr>
              <w:pStyle w:val="ZPpregtevilke"/>
            </w:pPr>
            <w:r w:rsidRPr="00C70B35">
              <w:rPr>
                <w:szCs w:val="16"/>
              </w:rPr>
              <w:t>87.737</w:t>
            </w:r>
          </w:p>
        </w:tc>
        <w:tc>
          <w:tcPr>
            <w:tcW w:w="278" w:type="pct"/>
            <w:vAlign w:val="bottom"/>
          </w:tcPr>
          <w:p w14:paraId="35694178" w14:textId="00329FA6" w:rsidR="00C70B35" w:rsidRPr="00C70B35" w:rsidRDefault="00C70B35" w:rsidP="00C70B35">
            <w:pPr>
              <w:pStyle w:val="ZPpregtevilke"/>
            </w:pPr>
            <w:r w:rsidRPr="00C70B35">
              <w:rPr>
                <w:szCs w:val="16"/>
              </w:rPr>
              <w:t>92.148</w:t>
            </w:r>
          </w:p>
        </w:tc>
        <w:tc>
          <w:tcPr>
            <w:tcW w:w="233" w:type="pct"/>
            <w:vAlign w:val="bottom"/>
          </w:tcPr>
          <w:p w14:paraId="2201634D" w14:textId="35AAD279" w:rsidR="00C70B35" w:rsidRPr="00C70B35" w:rsidRDefault="00C70B35" w:rsidP="00C70B35">
            <w:pPr>
              <w:pStyle w:val="ZPpregtevilke"/>
            </w:pPr>
            <w:r w:rsidRPr="00C70B35">
              <w:rPr>
                <w:szCs w:val="16"/>
              </w:rPr>
              <w:t>105,0</w:t>
            </w:r>
          </w:p>
        </w:tc>
      </w:tr>
      <w:tr w:rsidR="00C70B35" w:rsidRPr="00C70B35" w14:paraId="33560522" w14:textId="77777777" w:rsidTr="004962D7">
        <w:trPr>
          <w:trHeight w:val="227"/>
          <w:jc w:val="center"/>
        </w:trPr>
        <w:tc>
          <w:tcPr>
            <w:tcW w:w="1153" w:type="pct"/>
            <w:noWrap/>
            <w:tcMar>
              <w:left w:w="28" w:type="dxa"/>
              <w:right w:w="28" w:type="dxa"/>
            </w:tcMar>
            <w:vAlign w:val="bottom"/>
          </w:tcPr>
          <w:p w14:paraId="246C9754" w14:textId="7E0B06F1" w:rsidR="00C70B35" w:rsidRPr="00C70B35" w:rsidRDefault="00C70B35" w:rsidP="00C70B35">
            <w:pPr>
              <w:pStyle w:val="ZPpregtekst"/>
            </w:pPr>
            <w:r w:rsidRPr="00C70B35">
              <w:t>– naknadni posevek</w:t>
            </w:r>
          </w:p>
        </w:tc>
        <w:tc>
          <w:tcPr>
            <w:tcW w:w="278" w:type="pct"/>
            <w:noWrap/>
            <w:vAlign w:val="bottom"/>
          </w:tcPr>
          <w:p w14:paraId="74F63014" w14:textId="577F5E3A" w:rsidR="00C70B35" w:rsidRPr="00C70B35" w:rsidRDefault="00C70B35" w:rsidP="00C70B35">
            <w:pPr>
              <w:pStyle w:val="ZPpregtevilke"/>
            </w:pPr>
            <w:r w:rsidRPr="00C70B35">
              <w:t>11.104</w:t>
            </w:r>
          </w:p>
        </w:tc>
        <w:tc>
          <w:tcPr>
            <w:tcW w:w="278" w:type="pct"/>
            <w:noWrap/>
            <w:vAlign w:val="bottom"/>
          </w:tcPr>
          <w:p w14:paraId="239F62CF" w14:textId="013C13F3" w:rsidR="00C70B35" w:rsidRPr="00C70B35" w:rsidRDefault="00C70B35" w:rsidP="00C70B35">
            <w:pPr>
              <w:pStyle w:val="ZPpregtevilke"/>
            </w:pPr>
            <w:r w:rsidRPr="00C70B35">
              <w:t>10.481</w:t>
            </w:r>
          </w:p>
        </w:tc>
        <w:tc>
          <w:tcPr>
            <w:tcW w:w="278" w:type="pct"/>
            <w:noWrap/>
            <w:vAlign w:val="bottom"/>
          </w:tcPr>
          <w:p w14:paraId="349E5646" w14:textId="47613C30" w:rsidR="00C70B35" w:rsidRPr="00C70B35" w:rsidRDefault="00C70B35" w:rsidP="00C70B35">
            <w:pPr>
              <w:pStyle w:val="ZPpregtevilke"/>
            </w:pPr>
            <w:r w:rsidRPr="00C70B35">
              <w:t>10.367</w:t>
            </w:r>
          </w:p>
        </w:tc>
        <w:tc>
          <w:tcPr>
            <w:tcW w:w="278" w:type="pct"/>
            <w:noWrap/>
            <w:vAlign w:val="bottom"/>
          </w:tcPr>
          <w:p w14:paraId="39608250" w14:textId="05AAF931" w:rsidR="00C70B35" w:rsidRPr="00C70B35" w:rsidRDefault="00C70B35" w:rsidP="00C70B35">
            <w:pPr>
              <w:pStyle w:val="ZPpregtevilke"/>
            </w:pPr>
            <w:r w:rsidRPr="00C70B35">
              <w:t>8.248</w:t>
            </w:r>
          </w:p>
        </w:tc>
        <w:tc>
          <w:tcPr>
            <w:tcW w:w="278" w:type="pct"/>
            <w:noWrap/>
            <w:vAlign w:val="bottom"/>
          </w:tcPr>
          <w:p w14:paraId="46740A75" w14:textId="5D1A0C3A" w:rsidR="00C70B35" w:rsidRPr="00C70B35" w:rsidRDefault="00C70B35" w:rsidP="00C70B35">
            <w:pPr>
              <w:pStyle w:val="ZPpregtevilke"/>
            </w:pPr>
            <w:r w:rsidRPr="00C70B35">
              <w:rPr>
                <w:szCs w:val="16"/>
              </w:rPr>
              <w:t>9.326</w:t>
            </w:r>
          </w:p>
        </w:tc>
        <w:tc>
          <w:tcPr>
            <w:tcW w:w="278" w:type="pct"/>
            <w:noWrap/>
            <w:vAlign w:val="bottom"/>
          </w:tcPr>
          <w:p w14:paraId="6CC20AB6" w14:textId="6C33114C" w:rsidR="00C70B35" w:rsidRPr="00C70B35" w:rsidRDefault="00C70B35" w:rsidP="00C70B35">
            <w:pPr>
              <w:pStyle w:val="ZPpregtevilke"/>
            </w:pPr>
            <w:r w:rsidRPr="00C70B35">
              <w:t>8.677</w:t>
            </w:r>
          </w:p>
        </w:tc>
        <w:tc>
          <w:tcPr>
            <w:tcW w:w="278" w:type="pct"/>
            <w:noWrap/>
            <w:vAlign w:val="bottom"/>
          </w:tcPr>
          <w:p w14:paraId="6B21CAA5" w14:textId="6728DB46" w:rsidR="00C70B35" w:rsidRPr="00C70B35" w:rsidRDefault="00C70B35" w:rsidP="00C70B35">
            <w:pPr>
              <w:pStyle w:val="ZPpregtevilke"/>
            </w:pPr>
            <w:r w:rsidRPr="00C70B35">
              <w:t>12.052</w:t>
            </w:r>
          </w:p>
        </w:tc>
        <w:tc>
          <w:tcPr>
            <w:tcW w:w="278" w:type="pct"/>
            <w:noWrap/>
            <w:vAlign w:val="bottom"/>
          </w:tcPr>
          <w:p w14:paraId="0A6816C1" w14:textId="7BB10386" w:rsidR="00C70B35" w:rsidRPr="00C70B35" w:rsidRDefault="00C70B35" w:rsidP="00C70B35">
            <w:pPr>
              <w:pStyle w:val="ZPpregtevilke"/>
            </w:pPr>
            <w:r w:rsidRPr="00C70B35">
              <w:t>7.019</w:t>
            </w:r>
          </w:p>
        </w:tc>
        <w:tc>
          <w:tcPr>
            <w:tcW w:w="278" w:type="pct"/>
            <w:noWrap/>
            <w:vAlign w:val="bottom"/>
          </w:tcPr>
          <w:p w14:paraId="563D9280" w14:textId="6632B351" w:rsidR="00C70B35" w:rsidRPr="00C70B35" w:rsidRDefault="00C70B35" w:rsidP="00C70B35">
            <w:pPr>
              <w:pStyle w:val="ZPpregtevilke"/>
            </w:pPr>
            <w:r w:rsidRPr="00C70B35">
              <w:rPr>
                <w:szCs w:val="16"/>
              </w:rPr>
              <w:t>9.470</w:t>
            </w:r>
          </w:p>
        </w:tc>
        <w:tc>
          <w:tcPr>
            <w:tcW w:w="278" w:type="pct"/>
            <w:vAlign w:val="bottom"/>
          </w:tcPr>
          <w:p w14:paraId="132A0EAC" w14:textId="6457B7B9" w:rsidR="00C70B35" w:rsidRPr="00C70B35" w:rsidRDefault="00C70B35" w:rsidP="00C70B35">
            <w:pPr>
              <w:pStyle w:val="ZPpregtevilke"/>
            </w:pPr>
            <w:r w:rsidRPr="00C70B35">
              <w:rPr>
                <w:szCs w:val="16"/>
              </w:rPr>
              <w:t>10.323</w:t>
            </w:r>
          </w:p>
        </w:tc>
        <w:tc>
          <w:tcPr>
            <w:tcW w:w="278" w:type="pct"/>
            <w:vAlign w:val="bottom"/>
          </w:tcPr>
          <w:p w14:paraId="4F818B9D" w14:textId="15A2B0FD" w:rsidR="00C70B35" w:rsidRPr="00C70B35" w:rsidRDefault="00C70B35" w:rsidP="00C70B35">
            <w:pPr>
              <w:pStyle w:val="ZPpregtevilke"/>
            </w:pPr>
            <w:r w:rsidRPr="00C70B35">
              <w:rPr>
                <w:szCs w:val="16"/>
              </w:rPr>
              <w:t>10.369</w:t>
            </w:r>
          </w:p>
        </w:tc>
        <w:tc>
          <w:tcPr>
            <w:tcW w:w="278" w:type="pct"/>
            <w:vAlign w:val="bottom"/>
          </w:tcPr>
          <w:p w14:paraId="37D5E98A" w14:textId="67C3C8C8" w:rsidR="00C70B35" w:rsidRPr="00C70B35" w:rsidRDefault="00C70B35" w:rsidP="00C70B35">
            <w:pPr>
              <w:pStyle w:val="ZPpregtevilke"/>
            </w:pPr>
            <w:r w:rsidRPr="00C70B35">
              <w:rPr>
                <w:szCs w:val="16"/>
              </w:rPr>
              <w:t>12.184</w:t>
            </w:r>
          </w:p>
        </w:tc>
        <w:tc>
          <w:tcPr>
            <w:tcW w:w="278" w:type="pct"/>
            <w:vAlign w:val="bottom"/>
          </w:tcPr>
          <w:p w14:paraId="246D355E" w14:textId="149299C3" w:rsidR="00C70B35" w:rsidRPr="00C70B35" w:rsidRDefault="00C70B35" w:rsidP="00C70B35">
            <w:pPr>
              <w:pStyle w:val="ZPpregtevilke"/>
            </w:pPr>
            <w:r w:rsidRPr="00C70B35">
              <w:rPr>
                <w:szCs w:val="16"/>
              </w:rPr>
              <w:t>10.744</w:t>
            </w:r>
          </w:p>
        </w:tc>
        <w:tc>
          <w:tcPr>
            <w:tcW w:w="233" w:type="pct"/>
            <w:vAlign w:val="bottom"/>
          </w:tcPr>
          <w:p w14:paraId="0CA50FA6" w14:textId="3DCF168D" w:rsidR="00C70B35" w:rsidRPr="00C70B35" w:rsidRDefault="00C70B35" w:rsidP="00C70B35">
            <w:pPr>
              <w:pStyle w:val="ZPpregtevilke"/>
            </w:pPr>
            <w:r w:rsidRPr="00C70B35">
              <w:rPr>
                <w:szCs w:val="16"/>
              </w:rPr>
              <w:t>88,2</w:t>
            </w:r>
          </w:p>
        </w:tc>
      </w:tr>
    </w:tbl>
    <w:p w14:paraId="060FBB2D" w14:textId="77777777" w:rsidR="00933DED" w:rsidRPr="00C70B35" w:rsidRDefault="00933DED" w:rsidP="00933DED">
      <w:pPr>
        <w:pStyle w:val="ZPpodnapis"/>
      </w:pPr>
      <w:r w:rsidRPr="00C70B35">
        <w:t xml:space="preserve">* Izraženo v suhem senu. </w:t>
      </w:r>
    </w:p>
    <w:p w14:paraId="248C6E50" w14:textId="77777777" w:rsidR="00933DED" w:rsidRPr="00C70B35" w:rsidRDefault="00933DED" w:rsidP="00933DED">
      <w:pPr>
        <w:pStyle w:val="ZPpodnapis"/>
      </w:pPr>
      <w:r w:rsidRPr="00C70B35">
        <w:t>: ni podatka.</w:t>
      </w:r>
    </w:p>
    <w:p w14:paraId="35F186D6" w14:textId="3A70B90C" w:rsidR="003446EC" w:rsidRPr="00C70B35" w:rsidRDefault="00933DED" w:rsidP="00933DED">
      <w:pPr>
        <w:pStyle w:val="ZPpodnapis"/>
      </w:pPr>
      <w:r w:rsidRPr="00C70B35">
        <w:t>Vir: SURS, preračuni KIS</w:t>
      </w:r>
    </w:p>
    <w:p w14:paraId="0DCE85A7" w14:textId="77777777" w:rsidR="003446EC" w:rsidRPr="00BC4B2E" w:rsidRDefault="003446EC" w:rsidP="003446EC">
      <w:pPr>
        <w:pStyle w:val="ZPtekst"/>
        <w:rPr>
          <w:color w:val="4F81BD" w:themeColor="accent1"/>
        </w:rPr>
      </w:pPr>
    </w:p>
    <w:p w14:paraId="46EA1D34" w14:textId="77777777" w:rsidR="003446EC" w:rsidRPr="00BC4B2E" w:rsidRDefault="003446EC" w:rsidP="003446EC">
      <w:pPr>
        <w:pStyle w:val="ZPtekst"/>
        <w:rPr>
          <w:color w:val="4F81BD" w:themeColor="accent1"/>
        </w:rPr>
        <w:sectPr w:rsidR="003446EC" w:rsidRPr="00BC4B2E" w:rsidSect="00282A0D">
          <w:pgSz w:w="16840" w:h="11907" w:orient="landscape" w:code="9"/>
          <w:pgMar w:top="1418" w:right="1418" w:bottom="1418" w:left="1418" w:header="567" w:footer="567" w:gutter="0"/>
          <w:cols w:space="708"/>
          <w:docGrid w:linePitch="360"/>
        </w:sectPr>
      </w:pPr>
    </w:p>
    <w:p w14:paraId="3D7BB685" w14:textId="77777777" w:rsidR="00933DED" w:rsidRPr="00C70B35" w:rsidRDefault="00933DED" w:rsidP="00933DED">
      <w:pPr>
        <w:pStyle w:val="Naslov3"/>
        <w:tabs>
          <w:tab w:val="num" w:pos="2041"/>
        </w:tabs>
      </w:pPr>
      <w:bookmarkStart w:id="432" w:name="_Toc458751185"/>
      <w:bookmarkStart w:id="433" w:name="_Toc75263237"/>
      <w:bookmarkStart w:id="434" w:name="_Toc107218478"/>
      <w:bookmarkStart w:id="435" w:name="_Toc136864108"/>
      <w:bookmarkStart w:id="436" w:name="_Toc201921641"/>
      <w:bookmarkStart w:id="437" w:name="_Toc171749008"/>
      <w:bookmarkStart w:id="438" w:name="_Toc200179445"/>
      <w:r w:rsidRPr="00C70B35">
        <w:t>Pridelava zelene krme z njiv – hektarski pridelek</w:t>
      </w:r>
      <w:bookmarkEnd w:id="432"/>
      <w:bookmarkEnd w:id="433"/>
      <w:bookmarkEnd w:id="434"/>
      <w:bookmarkEnd w:id="435"/>
      <w:bookmarkEnd w:id="436"/>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35"/>
        <w:gridCol w:w="756"/>
        <w:gridCol w:w="756"/>
        <w:gridCol w:w="756"/>
        <w:gridCol w:w="756"/>
        <w:gridCol w:w="756"/>
        <w:gridCol w:w="756"/>
        <w:gridCol w:w="759"/>
        <w:gridCol w:w="756"/>
        <w:gridCol w:w="756"/>
        <w:gridCol w:w="756"/>
        <w:gridCol w:w="759"/>
        <w:gridCol w:w="762"/>
        <w:gridCol w:w="751"/>
        <w:gridCol w:w="734"/>
      </w:tblGrid>
      <w:tr w:rsidR="00C70B35" w:rsidRPr="00C70B35" w14:paraId="2005A663" w14:textId="77777777" w:rsidTr="004962D7">
        <w:trPr>
          <w:trHeight w:val="198"/>
          <w:jc w:val="center"/>
        </w:trPr>
        <w:tc>
          <w:tcPr>
            <w:tcW w:w="1226" w:type="pct"/>
            <w:tcBorders>
              <w:bottom w:val="single" w:sz="6" w:space="0" w:color="008000"/>
            </w:tcBorders>
            <w:noWrap/>
            <w:tcMar>
              <w:left w:w="28" w:type="dxa"/>
              <w:right w:w="28" w:type="dxa"/>
            </w:tcMar>
            <w:vAlign w:val="center"/>
          </w:tcPr>
          <w:p w14:paraId="4E15D299" w14:textId="77777777" w:rsidR="00C70B35" w:rsidRPr="00C70B35" w:rsidRDefault="00C70B35" w:rsidP="00C70B35">
            <w:pPr>
              <w:pStyle w:val="ZPpregglava"/>
            </w:pPr>
          </w:p>
        </w:tc>
        <w:tc>
          <w:tcPr>
            <w:tcW w:w="270" w:type="pct"/>
            <w:tcBorders>
              <w:bottom w:val="single" w:sz="6" w:space="0" w:color="008000"/>
            </w:tcBorders>
            <w:noWrap/>
            <w:vAlign w:val="center"/>
          </w:tcPr>
          <w:p w14:paraId="363D1FF5" w14:textId="1D8468A8" w:rsidR="00C70B35" w:rsidRPr="00C70B35" w:rsidRDefault="00C70B35" w:rsidP="00C70B35">
            <w:pPr>
              <w:pStyle w:val="ZPpregglava"/>
            </w:pPr>
            <w:r w:rsidRPr="00C70B35">
              <w:t>2012</w:t>
            </w:r>
          </w:p>
        </w:tc>
        <w:tc>
          <w:tcPr>
            <w:tcW w:w="270" w:type="pct"/>
            <w:tcBorders>
              <w:bottom w:val="single" w:sz="6" w:space="0" w:color="008000"/>
            </w:tcBorders>
            <w:noWrap/>
            <w:vAlign w:val="center"/>
          </w:tcPr>
          <w:p w14:paraId="61FFD4D1" w14:textId="1E840205" w:rsidR="00C70B35" w:rsidRPr="00C70B35" w:rsidRDefault="00C70B35" w:rsidP="00C70B35">
            <w:pPr>
              <w:pStyle w:val="ZPpregglava"/>
            </w:pPr>
            <w:r w:rsidRPr="00C70B35">
              <w:t>2013</w:t>
            </w:r>
          </w:p>
        </w:tc>
        <w:tc>
          <w:tcPr>
            <w:tcW w:w="270" w:type="pct"/>
            <w:tcBorders>
              <w:bottom w:val="single" w:sz="6" w:space="0" w:color="008000"/>
            </w:tcBorders>
            <w:noWrap/>
            <w:vAlign w:val="center"/>
          </w:tcPr>
          <w:p w14:paraId="2E943576" w14:textId="58ECD3BE" w:rsidR="00C70B35" w:rsidRPr="00C70B35" w:rsidRDefault="00C70B35" w:rsidP="00C70B35">
            <w:pPr>
              <w:pStyle w:val="ZPpregglava"/>
            </w:pPr>
            <w:r w:rsidRPr="00C70B35">
              <w:t>2014</w:t>
            </w:r>
          </w:p>
        </w:tc>
        <w:tc>
          <w:tcPr>
            <w:tcW w:w="270" w:type="pct"/>
            <w:tcBorders>
              <w:bottom w:val="single" w:sz="6" w:space="0" w:color="008000"/>
            </w:tcBorders>
            <w:noWrap/>
            <w:vAlign w:val="center"/>
          </w:tcPr>
          <w:p w14:paraId="06D3BA0D" w14:textId="336895B3" w:rsidR="00C70B35" w:rsidRPr="00C70B35" w:rsidRDefault="00C70B35" w:rsidP="00C70B35">
            <w:pPr>
              <w:pStyle w:val="ZPpregglava"/>
            </w:pPr>
            <w:r w:rsidRPr="00C70B35">
              <w:t>2015</w:t>
            </w:r>
          </w:p>
        </w:tc>
        <w:tc>
          <w:tcPr>
            <w:tcW w:w="270" w:type="pct"/>
            <w:tcBorders>
              <w:bottom w:val="single" w:sz="6" w:space="0" w:color="008000"/>
            </w:tcBorders>
            <w:noWrap/>
            <w:vAlign w:val="center"/>
          </w:tcPr>
          <w:p w14:paraId="03953175" w14:textId="1649BCD9" w:rsidR="00C70B35" w:rsidRPr="00C70B35" w:rsidRDefault="00C70B35" w:rsidP="00C70B35">
            <w:pPr>
              <w:pStyle w:val="ZPpregglava"/>
            </w:pPr>
            <w:r w:rsidRPr="00C70B35">
              <w:t>2016</w:t>
            </w:r>
          </w:p>
        </w:tc>
        <w:tc>
          <w:tcPr>
            <w:tcW w:w="270" w:type="pct"/>
            <w:tcBorders>
              <w:bottom w:val="single" w:sz="6" w:space="0" w:color="008000"/>
            </w:tcBorders>
            <w:noWrap/>
            <w:vAlign w:val="center"/>
          </w:tcPr>
          <w:p w14:paraId="0D9719D8" w14:textId="6361698F" w:rsidR="00C70B35" w:rsidRPr="00C70B35" w:rsidRDefault="00C70B35" w:rsidP="00C70B35">
            <w:pPr>
              <w:pStyle w:val="ZPpregglava"/>
            </w:pPr>
            <w:r w:rsidRPr="00C70B35">
              <w:t>2017</w:t>
            </w:r>
          </w:p>
        </w:tc>
        <w:tc>
          <w:tcPr>
            <w:tcW w:w="271" w:type="pct"/>
            <w:tcBorders>
              <w:bottom w:val="single" w:sz="6" w:space="0" w:color="008000"/>
            </w:tcBorders>
            <w:noWrap/>
            <w:vAlign w:val="center"/>
          </w:tcPr>
          <w:p w14:paraId="78C719C1" w14:textId="5B989476" w:rsidR="00C70B35" w:rsidRPr="00C70B35" w:rsidRDefault="00C70B35" w:rsidP="00C70B35">
            <w:pPr>
              <w:pStyle w:val="ZPpregglava"/>
            </w:pPr>
            <w:r w:rsidRPr="00C70B35">
              <w:t>2018</w:t>
            </w:r>
          </w:p>
        </w:tc>
        <w:tc>
          <w:tcPr>
            <w:tcW w:w="270" w:type="pct"/>
            <w:tcBorders>
              <w:bottom w:val="single" w:sz="6" w:space="0" w:color="008000"/>
            </w:tcBorders>
            <w:noWrap/>
            <w:vAlign w:val="center"/>
          </w:tcPr>
          <w:p w14:paraId="0933FA5A" w14:textId="7979CDAE" w:rsidR="00C70B35" w:rsidRPr="00C70B35" w:rsidRDefault="00C70B35" w:rsidP="00C70B35">
            <w:pPr>
              <w:pStyle w:val="ZPpregglava"/>
            </w:pPr>
            <w:r w:rsidRPr="00C70B35">
              <w:t>2019</w:t>
            </w:r>
          </w:p>
        </w:tc>
        <w:tc>
          <w:tcPr>
            <w:tcW w:w="270" w:type="pct"/>
            <w:tcBorders>
              <w:bottom w:val="single" w:sz="6" w:space="0" w:color="008000"/>
            </w:tcBorders>
            <w:noWrap/>
            <w:vAlign w:val="center"/>
          </w:tcPr>
          <w:p w14:paraId="2A17FE47" w14:textId="064682CF" w:rsidR="00C70B35" w:rsidRPr="00C70B35" w:rsidRDefault="00C70B35" w:rsidP="00C70B35">
            <w:pPr>
              <w:pStyle w:val="ZPpregglava"/>
            </w:pPr>
            <w:r w:rsidRPr="00C70B35">
              <w:t>2020</w:t>
            </w:r>
          </w:p>
        </w:tc>
        <w:tc>
          <w:tcPr>
            <w:tcW w:w="270" w:type="pct"/>
            <w:tcBorders>
              <w:bottom w:val="single" w:sz="6" w:space="0" w:color="008000"/>
            </w:tcBorders>
            <w:vAlign w:val="center"/>
          </w:tcPr>
          <w:p w14:paraId="7582AA61" w14:textId="70ABC8A5" w:rsidR="00C70B35" w:rsidRPr="00C70B35" w:rsidRDefault="00C70B35" w:rsidP="00C70B35">
            <w:pPr>
              <w:pStyle w:val="ZPpregglava"/>
            </w:pPr>
            <w:r w:rsidRPr="00C70B35">
              <w:t>2021</w:t>
            </w:r>
          </w:p>
        </w:tc>
        <w:tc>
          <w:tcPr>
            <w:tcW w:w="271" w:type="pct"/>
            <w:tcBorders>
              <w:bottom w:val="single" w:sz="6" w:space="0" w:color="008000"/>
            </w:tcBorders>
            <w:vAlign w:val="center"/>
          </w:tcPr>
          <w:p w14:paraId="30CF3B1C" w14:textId="1377D0C8" w:rsidR="00C70B35" w:rsidRPr="00C70B35" w:rsidRDefault="00C70B35" w:rsidP="00C70B35">
            <w:pPr>
              <w:pStyle w:val="ZPpregglava"/>
            </w:pPr>
            <w:r w:rsidRPr="00C70B35">
              <w:t>2022</w:t>
            </w:r>
          </w:p>
        </w:tc>
        <w:tc>
          <w:tcPr>
            <w:tcW w:w="272" w:type="pct"/>
            <w:tcBorders>
              <w:bottom w:val="single" w:sz="6" w:space="0" w:color="008000"/>
            </w:tcBorders>
            <w:vAlign w:val="center"/>
          </w:tcPr>
          <w:p w14:paraId="191B5BFE" w14:textId="3B276842" w:rsidR="00C70B35" w:rsidRPr="00C70B35" w:rsidRDefault="00C70B35" w:rsidP="00C70B35">
            <w:pPr>
              <w:pStyle w:val="ZPpregglava"/>
            </w:pPr>
            <w:r w:rsidRPr="00C70B35">
              <w:t>2023</w:t>
            </w:r>
          </w:p>
        </w:tc>
        <w:tc>
          <w:tcPr>
            <w:tcW w:w="268" w:type="pct"/>
            <w:tcBorders>
              <w:bottom w:val="single" w:sz="6" w:space="0" w:color="008000"/>
            </w:tcBorders>
            <w:vAlign w:val="center"/>
          </w:tcPr>
          <w:p w14:paraId="49A4E94D" w14:textId="74FEAB8B" w:rsidR="00C70B35" w:rsidRPr="00C70B35" w:rsidRDefault="00C70B35" w:rsidP="00C70B35">
            <w:pPr>
              <w:pStyle w:val="ZPpregglava"/>
            </w:pPr>
            <w:r w:rsidRPr="00C70B35">
              <w:t>2024</w:t>
            </w:r>
          </w:p>
        </w:tc>
        <w:tc>
          <w:tcPr>
            <w:tcW w:w="262" w:type="pct"/>
            <w:tcBorders>
              <w:bottom w:val="single" w:sz="6" w:space="0" w:color="008000"/>
            </w:tcBorders>
            <w:vAlign w:val="center"/>
          </w:tcPr>
          <w:p w14:paraId="6E0F0EF3" w14:textId="77777777" w:rsidR="00C70B35" w:rsidRPr="00C70B35" w:rsidRDefault="00C70B35" w:rsidP="00C70B35">
            <w:pPr>
              <w:pStyle w:val="ZPpregglava"/>
            </w:pPr>
            <w:r w:rsidRPr="00C70B35">
              <w:t>Indeks</w:t>
            </w:r>
          </w:p>
          <w:p w14:paraId="7DE046B6" w14:textId="52BD6907" w:rsidR="00C70B35" w:rsidRPr="00C70B35" w:rsidRDefault="00C70B35" w:rsidP="00C70B35">
            <w:pPr>
              <w:pStyle w:val="ZPpregglava"/>
            </w:pPr>
            <w:r w:rsidRPr="00C70B35">
              <w:t>2024/23</w:t>
            </w:r>
          </w:p>
        </w:tc>
      </w:tr>
      <w:tr w:rsidR="00C70B35" w:rsidRPr="00C70B35" w14:paraId="5DA369EF" w14:textId="77777777" w:rsidTr="004962D7">
        <w:trPr>
          <w:trHeight w:val="227"/>
          <w:jc w:val="center"/>
        </w:trPr>
        <w:tc>
          <w:tcPr>
            <w:tcW w:w="1226" w:type="pct"/>
            <w:tcBorders>
              <w:top w:val="nil"/>
              <w:bottom w:val="nil"/>
            </w:tcBorders>
            <w:shd w:val="clear" w:color="auto" w:fill="D9D9D9"/>
            <w:noWrap/>
            <w:tcMar>
              <w:left w:w="28" w:type="dxa"/>
              <w:right w:w="28" w:type="dxa"/>
            </w:tcMar>
            <w:vAlign w:val="bottom"/>
          </w:tcPr>
          <w:p w14:paraId="13CCD798" w14:textId="232C846A" w:rsidR="00C70B35" w:rsidRPr="00C70B35" w:rsidRDefault="00C70B35" w:rsidP="00C70B35">
            <w:pPr>
              <w:pStyle w:val="ZPpregtekst"/>
              <w:rPr>
                <w:b/>
              </w:rPr>
            </w:pPr>
            <w:r w:rsidRPr="00C70B35">
              <w:rPr>
                <w:b/>
              </w:rPr>
              <w:t>HEKTARSKI PRIDELEK (t/ha)</w:t>
            </w:r>
          </w:p>
        </w:tc>
        <w:tc>
          <w:tcPr>
            <w:tcW w:w="270" w:type="pct"/>
            <w:tcBorders>
              <w:top w:val="nil"/>
              <w:bottom w:val="nil"/>
            </w:tcBorders>
            <w:shd w:val="clear" w:color="auto" w:fill="D9D9D9"/>
            <w:noWrap/>
            <w:vAlign w:val="bottom"/>
          </w:tcPr>
          <w:p w14:paraId="34779B77"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6B93F560"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26395937"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012057D8"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50D6AA2C"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564B365F" w14:textId="77777777" w:rsidR="00C70B35" w:rsidRPr="00C70B35" w:rsidRDefault="00C70B35" w:rsidP="00C70B35">
            <w:pPr>
              <w:pStyle w:val="ZPpregtevilke"/>
              <w:rPr>
                <w:b/>
              </w:rPr>
            </w:pPr>
          </w:p>
        </w:tc>
        <w:tc>
          <w:tcPr>
            <w:tcW w:w="271" w:type="pct"/>
            <w:tcBorders>
              <w:top w:val="nil"/>
              <w:bottom w:val="nil"/>
            </w:tcBorders>
            <w:shd w:val="clear" w:color="auto" w:fill="D9D9D9"/>
            <w:noWrap/>
            <w:vAlign w:val="bottom"/>
          </w:tcPr>
          <w:p w14:paraId="1E71BE65"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0CA1E10A" w14:textId="77777777" w:rsidR="00C70B35" w:rsidRPr="00C70B35" w:rsidRDefault="00C70B35" w:rsidP="00C70B35">
            <w:pPr>
              <w:pStyle w:val="ZPpregtevilke"/>
              <w:rPr>
                <w:b/>
              </w:rPr>
            </w:pPr>
          </w:p>
        </w:tc>
        <w:tc>
          <w:tcPr>
            <w:tcW w:w="270" w:type="pct"/>
            <w:tcBorders>
              <w:top w:val="nil"/>
              <w:bottom w:val="nil"/>
            </w:tcBorders>
            <w:shd w:val="clear" w:color="auto" w:fill="D9D9D9"/>
            <w:noWrap/>
            <w:vAlign w:val="bottom"/>
          </w:tcPr>
          <w:p w14:paraId="394306E3" w14:textId="77777777" w:rsidR="00C70B35" w:rsidRPr="00C70B35" w:rsidRDefault="00C70B35" w:rsidP="00C70B35">
            <w:pPr>
              <w:pStyle w:val="ZPpregtevilke"/>
              <w:rPr>
                <w:b/>
              </w:rPr>
            </w:pPr>
          </w:p>
        </w:tc>
        <w:tc>
          <w:tcPr>
            <w:tcW w:w="270" w:type="pct"/>
            <w:tcBorders>
              <w:top w:val="nil"/>
              <w:bottom w:val="nil"/>
            </w:tcBorders>
            <w:shd w:val="clear" w:color="auto" w:fill="D9D9D9"/>
            <w:vAlign w:val="bottom"/>
          </w:tcPr>
          <w:p w14:paraId="5B6C0C87" w14:textId="77777777" w:rsidR="00C70B35" w:rsidRPr="00C70B35" w:rsidRDefault="00C70B35" w:rsidP="00C70B35">
            <w:pPr>
              <w:pStyle w:val="ZPpregtevilke"/>
              <w:rPr>
                <w:b/>
              </w:rPr>
            </w:pPr>
          </w:p>
        </w:tc>
        <w:tc>
          <w:tcPr>
            <w:tcW w:w="271" w:type="pct"/>
            <w:tcBorders>
              <w:top w:val="nil"/>
              <w:bottom w:val="nil"/>
            </w:tcBorders>
            <w:shd w:val="clear" w:color="auto" w:fill="D9D9D9"/>
            <w:vAlign w:val="bottom"/>
          </w:tcPr>
          <w:p w14:paraId="5B297D9E" w14:textId="77777777" w:rsidR="00C70B35" w:rsidRPr="00C70B35" w:rsidRDefault="00C70B35" w:rsidP="00C70B35">
            <w:pPr>
              <w:pStyle w:val="ZPpregtevilke"/>
              <w:rPr>
                <w:b/>
              </w:rPr>
            </w:pPr>
          </w:p>
        </w:tc>
        <w:tc>
          <w:tcPr>
            <w:tcW w:w="272" w:type="pct"/>
            <w:tcBorders>
              <w:top w:val="nil"/>
              <w:bottom w:val="nil"/>
            </w:tcBorders>
            <w:shd w:val="clear" w:color="auto" w:fill="D9D9D9"/>
            <w:vAlign w:val="bottom"/>
          </w:tcPr>
          <w:p w14:paraId="61C509C9" w14:textId="77777777" w:rsidR="00C70B35" w:rsidRPr="00C70B35" w:rsidRDefault="00C70B35" w:rsidP="00C70B35">
            <w:pPr>
              <w:pStyle w:val="ZPpregtevilke"/>
              <w:rPr>
                <w:b/>
              </w:rPr>
            </w:pPr>
          </w:p>
        </w:tc>
        <w:tc>
          <w:tcPr>
            <w:tcW w:w="268" w:type="pct"/>
            <w:tcBorders>
              <w:top w:val="nil"/>
              <w:bottom w:val="nil"/>
            </w:tcBorders>
            <w:shd w:val="clear" w:color="auto" w:fill="D9D9D9"/>
            <w:vAlign w:val="bottom"/>
          </w:tcPr>
          <w:p w14:paraId="5F1559BB" w14:textId="77777777" w:rsidR="00C70B35" w:rsidRPr="00C70B35" w:rsidRDefault="00C70B35" w:rsidP="00C70B35">
            <w:pPr>
              <w:pStyle w:val="ZPpregtevilke"/>
              <w:rPr>
                <w:b/>
              </w:rPr>
            </w:pPr>
          </w:p>
        </w:tc>
        <w:tc>
          <w:tcPr>
            <w:tcW w:w="262" w:type="pct"/>
            <w:tcBorders>
              <w:top w:val="nil"/>
              <w:bottom w:val="nil"/>
            </w:tcBorders>
            <w:shd w:val="clear" w:color="auto" w:fill="D9D9D9"/>
            <w:vAlign w:val="bottom"/>
          </w:tcPr>
          <w:p w14:paraId="5120427C" w14:textId="77777777" w:rsidR="00C70B35" w:rsidRPr="00C70B35" w:rsidRDefault="00C70B35" w:rsidP="00C70B35">
            <w:pPr>
              <w:pStyle w:val="ZPpregtevilke"/>
              <w:rPr>
                <w:b/>
              </w:rPr>
            </w:pPr>
          </w:p>
        </w:tc>
      </w:tr>
      <w:tr w:rsidR="00C70B35" w:rsidRPr="00C70B35" w14:paraId="6A6212CC" w14:textId="77777777" w:rsidTr="004962D7">
        <w:trPr>
          <w:trHeight w:val="227"/>
          <w:jc w:val="center"/>
        </w:trPr>
        <w:tc>
          <w:tcPr>
            <w:tcW w:w="1226" w:type="pct"/>
            <w:noWrap/>
            <w:tcMar>
              <w:left w:w="28" w:type="dxa"/>
              <w:right w:w="28" w:type="dxa"/>
            </w:tcMar>
            <w:vAlign w:val="bottom"/>
          </w:tcPr>
          <w:p w14:paraId="6123DC53" w14:textId="2C8CFE07" w:rsidR="00C70B35" w:rsidRPr="00C70B35" w:rsidRDefault="00C70B35" w:rsidP="00C70B35">
            <w:pPr>
              <w:pStyle w:val="ZPpregtekst"/>
              <w:rPr>
                <w:b/>
              </w:rPr>
            </w:pPr>
            <w:r w:rsidRPr="00C70B35">
              <w:rPr>
                <w:b/>
              </w:rPr>
              <w:t>Zelena krma z njiv</w:t>
            </w:r>
          </w:p>
        </w:tc>
        <w:tc>
          <w:tcPr>
            <w:tcW w:w="270" w:type="pct"/>
            <w:noWrap/>
            <w:vAlign w:val="bottom"/>
          </w:tcPr>
          <w:p w14:paraId="37C84893" w14:textId="110D19BA" w:rsidR="00C70B35" w:rsidRPr="00C70B35" w:rsidRDefault="00C70B35" w:rsidP="00C70B35">
            <w:pPr>
              <w:pStyle w:val="ZPpregtevilke"/>
              <w:rPr>
                <w:b/>
              </w:rPr>
            </w:pPr>
            <w:r w:rsidRPr="00C70B35">
              <w:rPr>
                <w:b/>
              </w:rPr>
              <w:t>20,3</w:t>
            </w:r>
          </w:p>
        </w:tc>
        <w:tc>
          <w:tcPr>
            <w:tcW w:w="270" w:type="pct"/>
            <w:noWrap/>
            <w:vAlign w:val="bottom"/>
          </w:tcPr>
          <w:p w14:paraId="199502E0" w14:textId="37EDBCE8" w:rsidR="00C70B35" w:rsidRPr="00C70B35" w:rsidRDefault="00C70B35" w:rsidP="00C70B35">
            <w:pPr>
              <w:pStyle w:val="ZPpregtevilke"/>
              <w:rPr>
                <w:b/>
              </w:rPr>
            </w:pPr>
            <w:r w:rsidRPr="00C70B35">
              <w:rPr>
                <w:b/>
              </w:rPr>
              <w:t>16,3</w:t>
            </w:r>
          </w:p>
        </w:tc>
        <w:tc>
          <w:tcPr>
            <w:tcW w:w="270" w:type="pct"/>
            <w:noWrap/>
            <w:vAlign w:val="bottom"/>
          </w:tcPr>
          <w:p w14:paraId="049C0C31" w14:textId="3D498451" w:rsidR="00C70B35" w:rsidRPr="00C70B35" w:rsidRDefault="00C70B35" w:rsidP="00C70B35">
            <w:pPr>
              <w:pStyle w:val="ZPpregtevilke"/>
              <w:rPr>
                <w:b/>
              </w:rPr>
            </w:pPr>
            <w:r w:rsidRPr="00C70B35">
              <w:rPr>
                <w:b/>
                <w:bCs/>
              </w:rPr>
              <w:t>25,9</w:t>
            </w:r>
          </w:p>
        </w:tc>
        <w:tc>
          <w:tcPr>
            <w:tcW w:w="270" w:type="pct"/>
            <w:noWrap/>
            <w:vAlign w:val="bottom"/>
          </w:tcPr>
          <w:p w14:paraId="718C6BD8" w14:textId="06AF745E" w:rsidR="00C70B35" w:rsidRPr="00C70B35" w:rsidRDefault="00C70B35" w:rsidP="00C70B35">
            <w:pPr>
              <w:pStyle w:val="ZPpregtevilke"/>
              <w:rPr>
                <w:b/>
              </w:rPr>
            </w:pPr>
            <w:r w:rsidRPr="00C70B35">
              <w:rPr>
                <w:b/>
                <w:bCs/>
              </w:rPr>
              <w:t>27,1</w:t>
            </w:r>
          </w:p>
        </w:tc>
        <w:tc>
          <w:tcPr>
            <w:tcW w:w="270" w:type="pct"/>
            <w:noWrap/>
            <w:vAlign w:val="bottom"/>
          </w:tcPr>
          <w:p w14:paraId="33123894" w14:textId="407277F0" w:rsidR="00C70B35" w:rsidRPr="00C70B35" w:rsidRDefault="00C70B35" w:rsidP="00C70B35">
            <w:pPr>
              <w:pStyle w:val="ZPpregtevilke"/>
              <w:rPr>
                <w:b/>
              </w:rPr>
            </w:pPr>
            <w:r w:rsidRPr="00C70B35">
              <w:rPr>
                <w:b/>
                <w:bCs/>
                <w:szCs w:val="16"/>
              </w:rPr>
              <w:t>26,7</w:t>
            </w:r>
          </w:p>
        </w:tc>
        <w:tc>
          <w:tcPr>
            <w:tcW w:w="270" w:type="pct"/>
            <w:noWrap/>
            <w:vAlign w:val="bottom"/>
          </w:tcPr>
          <w:p w14:paraId="5D114A06" w14:textId="1EE381B8" w:rsidR="00C70B35" w:rsidRPr="00C70B35" w:rsidRDefault="00C70B35" w:rsidP="00C70B35">
            <w:pPr>
              <w:pStyle w:val="ZPpregtevilke"/>
              <w:rPr>
                <w:b/>
              </w:rPr>
            </w:pPr>
            <w:r w:rsidRPr="00C70B35">
              <w:rPr>
                <w:b/>
              </w:rPr>
              <w:t>21,6</w:t>
            </w:r>
          </w:p>
        </w:tc>
        <w:tc>
          <w:tcPr>
            <w:tcW w:w="271" w:type="pct"/>
            <w:noWrap/>
            <w:vAlign w:val="bottom"/>
          </w:tcPr>
          <w:p w14:paraId="7B51B439" w14:textId="6A3DDAFA" w:rsidR="00C70B35" w:rsidRPr="00C70B35" w:rsidRDefault="00C70B35" w:rsidP="00C70B35">
            <w:pPr>
              <w:pStyle w:val="ZPpregtevilke"/>
              <w:rPr>
                <w:b/>
              </w:rPr>
            </w:pPr>
            <w:r w:rsidRPr="00C70B35">
              <w:rPr>
                <w:b/>
              </w:rPr>
              <w:t>25,8</w:t>
            </w:r>
          </w:p>
        </w:tc>
        <w:tc>
          <w:tcPr>
            <w:tcW w:w="270" w:type="pct"/>
            <w:noWrap/>
            <w:vAlign w:val="bottom"/>
          </w:tcPr>
          <w:p w14:paraId="087BEC11" w14:textId="32F40F59" w:rsidR="00C70B35" w:rsidRPr="00C70B35" w:rsidRDefault="00C70B35" w:rsidP="00C70B35">
            <w:pPr>
              <w:pStyle w:val="ZPpregtevilke"/>
              <w:rPr>
                <w:b/>
              </w:rPr>
            </w:pPr>
            <w:r w:rsidRPr="00C70B35">
              <w:rPr>
                <w:b/>
              </w:rPr>
              <w:t>25,8</w:t>
            </w:r>
          </w:p>
        </w:tc>
        <w:tc>
          <w:tcPr>
            <w:tcW w:w="270" w:type="pct"/>
            <w:noWrap/>
            <w:vAlign w:val="bottom"/>
          </w:tcPr>
          <w:p w14:paraId="151BF74F" w14:textId="34AC6BB9" w:rsidR="00C70B35" w:rsidRPr="00C70B35" w:rsidRDefault="00C70B35" w:rsidP="00C70B35">
            <w:pPr>
              <w:pStyle w:val="ZPpregtevilke"/>
              <w:rPr>
                <w:b/>
              </w:rPr>
            </w:pPr>
            <w:r w:rsidRPr="00C70B35">
              <w:rPr>
                <w:b/>
                <w:bCs/>
                <w:szCs w:val="16"/>
              </w:rPr>
              <w:t>27,1</w:t>
            </w:r>
          </w:p>
        </w:tc>
        <w:tc>
          <w:tcPr>
            <w:tcW w:w="270" w:type="pct"/>
            <w:vAlign w:val="bottom"/>
          </w:tcPr>
          <w:p w14:paraId="6CEB4ED7" w14:textId="789B77EF" w:rsidR="00C70B35" w:rsidRPr="00C70B35" w:rsidRDefault="00C70B35" w:rsidP="00C70B35">
            <w:pPr>
              <w:pStyle w:val="ZPpregtevilke"/>
              <w:rPr>
                <w:b/>
              </w:rPr>
            </w:pPr>
            <w:r w:rsidRPr="00C70B35">
              <w:rPr>
                <w:b/>
                <w:bCs/>
                <w:szCs w:val="16"/>
              </w:rPr>
              <w:t>22,7</w:t>
            </w:r>
          </w:p>
        </w:tc>
        <w:tc>
          <w:tcPr>
            <w:tcW w:w="271" w:type="pct"/>
            <w:vAlign w:val="bottom"/>
          </w:tcPr>
          <w:p w14:paraId="1A3C7057" w14:textId="7DE34D0A" w:rsidR="00C70B35" w:rsidRPr="00C70B35" w:rsidRDefault="00C70B35" w:rsidP="00C70B35">
            <w:pPr>
              <w:pStyle w:val="ZPpregtevilke"/>
              <w:rPr>
                <w:b/>
                <w:bCs/>
              </w:rPr>
            </w:pPr>
            <w:r w:rsidRPr="00C70B35">
              <w:rPr>
                <w:b/>
                <w:bCs/>
                <w:szCs w:val="16"/>
              </w:rPr>
              <w:t>16,2</w:t>
            </w:r>
          </w:p>
        </w:tc>
        <w:tc>
          <w:tcPr>
            <w:tcW w:w="272" w:type="pct"/>
            <w:vAlign w:val="bottom"/>
          </w:tcPr>
          <w:p w14:paraId="1BAE722E" w14:textId="3244E85A" w:rsidR="00C70B35" w:rsidRPr="00C70B35" w:rsidRDefault="00C70B35" w:rsidP="00C70B35">
            <w:pPr>
              <w:pStyle w:val="ZPpregtevilke"/>
              <w:rPr>
                <w:b/>
                <w:bCs/>
              </w:rPr>
            </w:pPr>
            <w:r w:rsidRPr="00C70B35">
              <w:rPr>
                <w:b/>
                <w:bCs/>
                <w:szCs w:val="16"/>
              </w:rPr>
              <w:t>20,0</w:t>
            </w:r>
          </w:p>
        </w:tc>
        <w:tc>
          <w:tcPr>
            <w:tcW w:w="268" w:type="pct"/>
            <w:vAlign w:val="bottom"/>
          </w:tcPr>
          <w:p w14:paraId="0E5F0783" w14:textId="47A88FAE" w:rsidR="00C70B35" w:rsidRPr="00C70B35" w:rsidRDefault="00C70B35" w:rsidP="00C70B35">
            <w:pPr>
              <w:pStyle w:val="ZPpregtevilke"/>
              <w:rPr>
                <w:b/>
              </w:rPr>
            </w:pPr>
            <w:r w:rsidRPr="00C70B35">
              <w:rPr>
                <w:b/>
                <w:bCs/>
                <w:szCs w:val="16"/>
              </w:rPr>
              <w:t>23,2</w:t>
            </w:r>
          </w:p>
        </w:tc>
        <w:tc>
          <w:tcPr>
            <w:tcW w:w="262" w:type="pct"/>
            <w:vAlign w:val="bottom"/>
          </w:tcPr>
          <w:p w14:paraId="6EAFD3ED" w14:textId="259F80A5" w:rsidR="00C70B35" w:rsidRPr="00C70B35" w:rsidRDefault="00C70B35" w:rsidP="00C70B35">
            <w:pPr>
              <w:pStyle w:val="ZPpregtevilke"/>
              <w:rPr>
                <w:b/>
                <w:bCs/>
              </w:rPr>
            </w:pPr>
            <w:r w:rsidRPr="00C70B35">
              <w:rPr>
                <w:b/>
                <w:bCs/>
                <w:szCs w:val="16"/>
              </w:rPr>
              <w:t>116,2</w:t>
            </w:r>
          </w:p>
        </w:tc>
      </w:tr>
      <w:tr w:rsidR="00C70B35" w:rsidRPr="00C70B35" w14:paraId="60AAE619" w14:textId="77777777" w:rsidTr="004962D7">
        <w:trPr>
          <w:trHeight w:val="227"/>
          <w:jc w:val="center"/>
        </w:trPr>
        <w:tc>
          <w:tcPr>
            <w:tcW w:w="1226" w:type="pct"/>
            <w:noWrap/>
            <w:tcMar>
              <w:left w:w="28" w:type="dxa"/>
              <w:right w:w="28" w:type="dxa"/>
            </w:tcMar>
            <w:vAlign w:val="bottom"/>
          </w:tcPr>
          <w:p w14:paraId="4F7804EF" w14:textId="56A3D9BC" w:rsidR="00C70B35" w:rsidRPr="00C70B35" w:rsidRDefault="00C70B35" w:rsidP="00C70B35">
            <w:pPr>
              <w:pStyle w:val="ZPpregtekst"/>
              <w:rPr>
                <w:b/>
              </w:rPr>
            </w:pPr>
            <w:r w:rsidRPr="00C70B35">
              <w:rPr>
                <w:b/>
              </w:rPr>
              <w:t>Zelena krma, enoletni posevki</w:t>
            </w:r>
          </w:p>
        </w:tc>
        <w:tc>
          <w:tcPr>
            <w:tcW w:w="270" w:type="pct"/>
            <w:noWrap/>
            <w:vAlign w:val="bottom"/>
          </w:tcPr>
          <w:p w14:paraId="4A622315" w14:textId="748F6132" w:rsidR="00C70B35" w:rsidRPr="00C70B35" w:rsidRDefault="00C70B35" w:rsidP="00C70B35">
            <w:pPr>
              <w:pStyle w:val="ZPpregtevilke"/>
              <w:rPr>
                <w:b/>
              </w:rPr>
            </w:pPr>
            <w:r w:rsidRPr="00C70B35">
              <w:rPr>
                <w:b/>
              </w:rPr>
              <w:t>37,5</w:t>
            </w:r>
          </w:p>
        </w:tc>
        <w:tc>
          <w:tcPr>
            <w:tcW w:w="270" w:type="pct"/>
            <w:noWrap/>
            <w:vAlign w:val="bottom"/>
          </w:tcPr>
          <w:p w14:paraId="31E8C9CD" w14:textId="37857885" w:rsidR="00C70B35" w:rsidRPr="00C70B35" w:rsidRDefault="00C70B35" w:rsidP="00C70B35">
            <w:pPr>
              <w:pStyle w:val="ZPpregtevilke"/>
              <w:rPr>
                <w:b/>
              </w:rPr>
            </w:pPr>
            <w:r w:rsidRPr="00C70B35">
              <w:rPr>
                <w:b/>
              </w:rPr>
              <w:t>29,1</w:t>
            </w:r>
          </w:p>
        </w:tc>
        <w:tc>
          <w:tcPr>
            <w:tcW w:w="270" w:type="pct"/>
            <w:noWrap/>
            <w:vAlign w:val="bottom"/>
          </w:tcPr>
          <w:p w14:paraId="4A9289E6" w14:textId="7DA1499B" w:rsidR="00C70B35" w:rsidRPr="00C70B35" w:rsidRDefault="00C70B35" w:rsidP="00C70B35">
            <w:pPr>
              <w:pStyle w:val="ZPpregtevilke"/>
              <w:rPr>
                <w:b/>
              </w:rPr>
            </w:pPr>
            <w:r w:rsidRPr="00C70B35">
              <w:rPr>
                <w:b/>
                <w:bCs/>
              </w:rPr>
              <w:t>46,5</w:t>
            </w:r>
          </w:p>
        </w:tc>
        <w:tc>
          <w:tcPr>
            <w:tcW w:w="270" w:type="pct"/>
            <w:noWrap/>
            <w:vAlign w:val="bottom"/>
          </w:tcPr>
          <w:p w14:paraId="72C120E2" w14:textId="029B56BA" w:rsidR="00C70B35" w:rsidRPr="00C70B35" w:rsidRDefault="00C70B35" w:rsidP="00C70B35">
            <w:pPr>
              <w:pStyle w:val="ZPpregtevilke"/>
              <w:rPr>
                <w:b/>
              </w:rPr>
            </w:pPr>
            <w:r w:rsidRPr="00C70B35">
              <w:rPr>
                <w:b/>
                <w:bCs/>
              </w:rPr>
              <w:t>47,9</w:t>
            </w:r>
          </w:p>
        </w:tc>
        <w:tc>
          <w:tcPr>
            <w:tcW w:w="270" w:type="pct"/>
            <w:noWrap/>
            <w:vAlign w:val="bottom"/>
          </w:tcPr>
          <w:p w14:paraId="76176041" w14:textId="62CAAE44" w:rsidR="00C70B35" w:rsidRPr="00C70B35" w:rsidRDefault="00C70B35" w:rsidP="00C70B35">
            <w:pPr>
              <w:pStyle w:val="ZPpregtevilke"/>
              <w:rPr>
                <w:b/>
              </w:rPr>
            </w:pPr>
            <w:r w:rsidRPr="00C70B35">
              <w:rPr>
                <w:b/>
                <w:bCs/>
                <w:szCs w:val="16"/>
              </w:rPr>
              <w:t>47,8</w:t>
            </w:r>
          </w:p>
        </w:tc>
        <w:tc>
          <w:tcPr>
            <w:tcW w:w="270" w:type="pct"/>
            <w:noWrap/>
            <w:vAlign w:val="bottom"/>
          </w:tcPr>
          <w:p w14:paraId="79D49C04" w14:textId="6527540F" w:rsidR="00C70B35" w:rsidRPr="00C70B35" w:rsidRDefault="00C70B35" w:rsidP="00C70B35">
            <w:pPr>
              <w:pStyle w:val="ZPpregtevilke"/>
              <w:rPr>
                <w:b/>
              </w:rPr>
            </w:pPr>
            <w:r w:rsidRPr="00C70B35">
              <w:rPr>
                <w:b/>
              </w:rPr>
              <w:t>39,1</w:t>
            </w:r>
          </w:p>
        </w:tc>
        <w:tc>
          <w:tcPr>
            <w:tcW w:w="271" w:type="pct"/>
            <w:noWrap/>
            <w:vAlign w:val="bottom"/>
          </w:tcPr>
          <w:p w14:paraId="6C722FC6" w14:textId="53A3F2B4" w:rsidR="00C70B35" w:rsidRPr="00C70B35" w:rsidRDefault="00C70B35" w:rsidP="00C70B35">
            <w:pPr>
              <w:pStyle w:val="ZPpregtevilke"/>
              <w:rPr>
                <w:b/>
              </w:rPr>
            </w:pPr>
            <w:r w:rsidRPr="00C70B35">
              <w:rPr>
                <w:b/>
              </w:rPr>
              <w:t>47,1</w:t>
            </w:r>
          </w:p>
        </w:tc>
        <w:tc>
          <w:tcPr>
            <w:tcW w:w="270" w:type="pct"/>
            <w:noWrap/>
            <w:vAlign w:val="bottom"/>
          </w:tcPr>
          <w:p w14:paraId="739FB58A" w14:textId="24006098" w:rsidR="00C70B35" w:rsidRPr="00C70B35" w:rsidRDefault="00C70B35" w:rsidP="00C70B35">
            <w:pPr>
              <w:pStyle w:val="ZPpregtevilke"/>
              <w:rPr>
                <w:b/>
              </w:rPr>
            </w:pPr>
            <w:r w:rsidRPr="00C70B35">
              <w:rPr>
                <w:b/>
              </w:rPr>
              <w:t>45,5</w:t>
            </w:r>
          </w:p>
        </w:tc>
        <w:tc>
          <w:tcPr>
            <w:tcW w:w="270" w:type="pct"/>
            <w:noWrap/>
            <w:vAlign w:val="bottom"/>
          </w:tcPr>
          <w:p w14:paraId="51045DA7" w14:textId="666EEF0A" w:rsidR="00C70B35" w:rsidRPr="00C70B35" w:rsidRDefault="00C70B35" w:rsidP="00C70B35">
            <w:pPr>
              <w:pStyle w:val="ZPpregtevilke"/>
              <w:rPr>
                <w:b/>
              </w:rPr>
            </w:pPr>
            <w:r w:rsidRPr="00C70B35">
              <w:rPr>
                <w:b/>
                <w:bCs/>
                <w:szCs w:val="16"/>
              </w:rPr>
              <w:t>48,8</w:t>
            </w:r>
          </w:p>
        </w:tc>
        <w:tc>
          <w:tcPr>
            <w:tcW w:w="270" w:type="pct"/>
            <w:vAlign w:val="bottom"/>
          </w:tcPr>
          <w:p w14:paraId="2F89A683" w14:textId="3A59331B" w:rsidR="00C70B35" w:rsidRPr="00C70B35" w:rsidRDefault="00C70B35" w:rsidP="00C70B35">
            <w:pPr>
              <w:pStyle w:val="ZPpregtevilke"/>
              <w:rPr>
                <w:b/>
              </w:rPr>
            </w:pPr>
            <w:r w:rsidRPr="00C70B35">
              <w:rPr>
                <w:b/>
                <w:bCs/>
                <w:szCs w:val="16"/>
              </w:rPr>
              <w:t>41,9</w:t>
            </w:r>
          </w:p>
        </w:tc>
        <w:tc>
          <w:tcPr>
            <w:tcW w:w="271" w:type="pct"/>
            <w:vAlign w:val="bottom"/>
          </w:tcPr>
          <w:p w14:paraId="4EC5B712" w14:textId="285340DC" w:rsidR="00C70B35" w:rsidRPr="00C70B35" w:rsidRDefault="00C70B35" w:rsidP="00C70B35">
            <w:pPr>
              <w:pStyle w:val="ZPpregtevilke"/>
              <w:rPr>
                <w:b/>
                <w:bCs/>
              </w:rPr>
            </w:pPr>
            <w:r w:rsidRPr="00C70B35">
              <w:rPr>
                <w:b/>
                <w:bCs/>
                <w:szCs w:val="16"/>
              </w:rPr>
              <w:t>31,3</w:t>
            </w:r>
          </w:p>
        </w:tc>
        <w:tc>
          <w:tcPr>
            <w:tcW w:w="272" w:type="pct"/>
            <w:vAlign w:val="bottom"/>
          </w:tcPr>
          <w:p w14:paraId="120D1252" w14:textId="258F4D3E" w:rsidR="00C70B35" w:rsidRPr="00C70B35" w:rsidRDefault="00C70B35" w:rsidP="00C70B35">
            <w:pPr>
              <w:pStyle w:val="ZPpregtevilke"/>
              <w:rPr>
                <w:b/>
                <w:bCs/>
              </w:rPr>
            </w:pPr>
            <w:r w:rsidRPr="00C70B35">
              <w:rPr>
                <w:b/>
                <w:bCs/>
                <w:szCs w:val="16"/>
              </w:rPr>
              <w:t>39,4</w:t>
            </w:r>
          </w:p>
        </w:tc>
        <w:tc>
          <w:tcPr>
            <w:tcW w:w="268" w:type="pct"/>
            <w:vAlign w:val="bottom"/>
          </w:tcPr>
          <w:p w14:paraId="1A849308" w14:textId="724E4A57" w:rsidR="00C70B35" w:rsidRPr="00C70B35" w:rsidRDefault="00C70B35" w:rsidP="00C70B35">
            <w:pPr>
              <w:pStyle w:val="ZPpregtevilke"/>
              <w:rPr>
                <w:b/>
              </w:rPr>
            </w:pPr>
            <w:r w:rsidRPr="00C70B35">
              <w:rPr>
                <w:b/>
                <w:bCs/>
                <w:szCs w:val="16"/>
              </w:rPr>
              <w:t>43,0</w:t>
            </w:r>
          </w:p>
        </w:tc>
        <w:tc>
          <w:tcPr>
            <w:tcW w:w="262" w:type="pct"/>
            <w:vAlign w:val="bottom"/>
          </w:tcPr>
          <w:p w14:paraId="6B095912" w14:textId="1361B254" w:rsidR="00C70B35" w:rsidRPr="00C70B35" w:rsidRDefault="00C70B35" w:rsidP="00C70B35">
            <w:pPr>
              <w:pStyle w:val="ZPpregtevilke"/>
              <w:rPr>
                <w:b/>
                <w:bCs/>
              </w:rPr>
            </w:pPr>
            <w:r w:rsidRPr="00C70B35">
              <w:rPr>
                <w:b/>
                <w:bCs/>
                <w:szCs w:val="16"/>
              </w:rPr>
              <w:t>109,3</w:t>
            </w:r>
          </w:p>
        </w:tc>
      </w:tr>
      <w:tr w:rsidR="00C70B35" w:rsidRPr="00C70B35" w14:paraId="396C1B6A" w14:textId="77777777" w:rsidTr="004962D7">
        <w:trPr>
          <w:trHeight w:val="227"/>
          <w:jc w:val="center"/>
        </w:trPr>
        <w:tc>
          <w:tcPr>
            <w:tcW w:w="1226" w:type="pct"/>
            <w:noWrap/>
            <w:tcMar>
              <w:left w:w="28" w:type="dxa"/>
              <w:right w:w="28" w:type="dxa"/>
            </w:tcMar>
            <w:vAlign w:val="bottom"/>
          </w:tcPr>
          <w:p w14:paraId="174A2FEA" w14:textId="5B45BE36" w:rsidR="00C70B35" w:rsidRPr="00C70B35" w:rsidRDefault="00C70B35" w:rsidP="00C70B35">
            <w:pPr>
              <w:pStyle w:val="ZPpregtekst"/>
            </w:pPr>
            <w:r w:rsidRPr="00C70B35">
              <w:t>Koruza za siliranje</w:t>
            </w:r>
          </w:p>
        </w:tc>
        <w:tc>
          <w:tcPr>
            <w:tcW w:w="270" w:type="pct"/>
            <w:noWrap/>
            <w:vAlign w:val="bottom"/>
          </w:tcPr>
          <w:p w14:paraId="141CEDE4" w14:textId="76F27063" w:rsidR="00C70B35" w:rsidRPr="00C70B35" w:rsidRDefault="00C70B35" w:rsidP="00C70B35">
            <w:pPr>
              <w:pStyle w:val="ZPpregtevilke"/>
            </w:pPr>
            <w:r w:rsidRPr="00C70B35">
              <w:t>38,5</w:t>
            </w:r>
          </w:p>
        </w:tc>
        <w:tc>
          <w:tcPr>
            <w:tcW w:w="270" w:type="pct"/>
            <w:noWrap/>
            <w:vAlign w:val="bottom"/>
          </w:tcPr>
          <w:p w14:paraId="34DEFB0D" w14:textId="0712108B" w:rsidR="00C70B35" w:rsidRPr="00C70B35" w:rsidRDefault="00C70B35" w:rsidP="00C70B35">
            <w:pPr>
              <w:pStyle w:val="ZPpregtevilke"/>
            </w:pPr>
            <w:r w:rsidRPr="00C70B35">
              <w:t>29,7</w:t>
            </w:r>
          </w:p>
        </w:tc>
        <w:tc>
          <w:tcPr>
            <w:tcW w:w="270" w:type="pct"/>
            <w:noWrap/>
            <w:vAlign w:val="bottom"/>
          </w:tcPr>
          <w:p w14:paraId="6951F68A" w14:textId="411B77A4" w:rsidR="00C70B35" w:rsidRPr="00C70B35" w:rsidRDefault="00C70B35" w:rsidP="00C70B35">
            <w:pPr>
              <w:pStyle w:val="ZPpregtevilke"/>
            </w:pPr>
            <w:r w:rsidRPr="00C70B35">
              <w:t>47,2</w:t>
            </w:r>
          </w:p>
        </w:tc>
        <w:tc>
          <w:tcPr>
            <w:tcW w:w="270" w:type="pct"/>
            <w:noWrap/>
            <w:vAlign w:val="bottom"/>
          </w:tcPr>
          <w:p w14:paraId="086BFDA7" w14:textId="345D41E6" w:rsidR="00C70B35" w:rsidRPr="00C70B35" w:rsidRDefault="00C70B35" w:rsidP="00C70B35">
            <w:pPr>
              <w:pStyle w:val="ZPpregtevilke"/>
            </w:pPr>
            <w:r w:rsidRPr="00C70B35">
              <w:t>48,7</w:t>
            </w:r>
          </w:p>
        </w:tc>
        <w:tc>
          <w:tcPr>
            <w:tcW w:w="270" w:type="pct"/>
            <w:noWrap/>
            <w:vAlign w:val="bottom"/>
          </w:tcPr>
          <w:p w14:paraId="31EEAA43" w14:textId="735FAEB3" w:rsidR="00C70B35" w:rsidRPr="00C70B35" w:rsidRDefault="00C70B35" w:rsidP="00C70B35">
            <w:pPr>
              <w:pStyle w:val="ZPpregtevilke"/>
            </w:pPr>
            <w:r w:rsidRPr="00C70B35">
              <w:rPr>
                <w:szCs w:val="16"/>
              </w:rPr>
              <w:t>48,7</w:t>
            </w:r>
          </w:p>
        </w:tc>
        <w:tc>
          <w:tcPr>
            <w:tcW w:w="270" w:type="pct"/>
            <w:noWrap/>
            <w:vAlign w:val="bottom"/>
          </w:tcPr>
          <w:p w14:paraId="2C06A7D4" w14:textId="6E77A28A" w:rsidR="00C70B35" w:rsidRPr="00C70B35" w:rsidRDefault="00C70B35" w:rsidP="00C70B35">
            <w:pPr>
              <w:pStyle w:val="ZPpregtevilke"/>
            </w:pPr>
            <w:r w:rsidRPr="00C70B35">
              <w:t>39,8</w:t>
            </w:r>
          </w:p>
        </w:tc>
        <w:tc>
          <w:tcPr>
            <w:tcW w:w="271" w:type="pct"/>
            <w:noWrap/>
            <w:vAlign w:val="bottom"/>
          </w:tcPr>
          <w:p w14:paraId="1661418A" w14:textId="5FD51DE4" w:rsidR="00C70B35" w:rsidRPr="00C70B35" w:rsidRDefault="00C70B35" w:rsidP="00C70B35">
            <w:pPr>
              <w:pStyle w:val="ZPpregtevilke"/>
            </w:pPr>
            <w:r w:rsidRPr="00C70B35">
              <w:t>47,9</w:t>
            </w:r>
          </w:p>
        </w:tc>
        <w:tc>
          <w:tcPr>
            <w:tcW w:w="270" w:type="pct"/>
            <w:noWrap/>
            <w:vAlign w:val="bottom"/>
          </w:tcPr>
          <w:p w14:paraId="2C1C1696" w14:textId="2FC31172" w:rsidR="00C70B35" w:rsidRPr="00C70B35" w:rsidRDefault="00C70B35" w:rsidP="00C70B35">
            <w:pPr>
              <w:pStyle w:val="ZPpregtevilke"/>
            </w:pPr>
            <w:r w:rsidRPr="00C70B35">
              <w:t>46,2</w:t>
            </w:r>
          </w:p>
        </w:tc>
        <w:tc>
          <w:tcPr>
            <w:tcW w:w="270" w:type="pct"/>
            <w:noWrap/>
            <w:vAlign w:val="bottom"/>
          </w:tcPr>
          <w:p w14:paraId="4C9B4EF6" w14:textId="18C3FFAF" w:rsidR="00C70B35" w:rsidRPr="00C70B35" w:rsidRDefault="00C70B35" w:rsidP="00C70B35">
            <w:pPr>
              <w:pStyle w:val="ZPpregtevilke"/>
            </w:pPr>
            <w:r w:rsidRPr="00C70B35">
              <w:rPr>
                <w:szCs w:val="16"/>
              </w:rPr>
              <w:t>49,8</w:t>
            </w:r>
          </w:p>
        </w:tc>
        <w:tc>
          <w:tcPr>
            <w:tcW w:w="270" w:type="pct"/>
            <w:vAlign w:val="bottom"/>
          </w:tcPr>
          <w:p w14:paraId="7D30FE5E" w14:textId="2935E9FA" w:rsidR="00C70B35" w:rsidRPr="00C70B35" w:rsidRDefault="00C70B35" w:rsidP="00C70B35">
            <w:pPr>
              <w:pStyle w:val="ZPpregtevilke"/>
            </w:pPr>
            <w:r w:rsidRPr="00C70B35">
              <w:rPr>
                <w:szCs w:val="16"/>
              </w:rPr>
              <w:t>42,9</w:t>
            </w:r>
          </w:p>
        </w:tc>
        <w:tc>
          <w:tcPr>
            <w:tcW w:w="271" w:type="pct"/>
            <w:vAlign w:val="bottom"/>
          </w:tcPr>
          <w:p w14:paraId="5B9B5588" w14:textId="723BF65C" w:rsidR="00C70B35" w:rsidRPr="00C70B35" w:rsidRDefault="00C70B35" w:rsidP="00C70B35">
            <w:pPr>
              <w:pStyle w:val="ZPpregtevilke"/>
            </w:pPr>
            <w:r w:rsidRPr="00C70B35">
              <w:rPr>
                <w:szCs w:val="16"/>
              </w:rPr>
              <w:t>31,8</w:t>
            </w:r>
          </w:p>
        </w:tc>
        <w:tc>
          <w:tcPr>
            <w:tcW w:w="272" w:type="pct"/>
            <w:vAlign w:val="bottom"/>
          </w:tcPr>
          <w:p w14:paraId="712D2622" w14:textId="6AAA966D" w:rsidR="00C70B35" w:rsidRPr="00C70B35" w:rsidRDefault="00C70B35" w:rsidP="00C70B35">
            <w:pPr>
              <w:pStyle w:val="ZPpregtevilke"/>
            </w:pPr>
            <w:r w:rsidRPr="00C70B35">
              <w:rPr>
                <w:szCs w:val="16"/>
              </w:rPr>
              <w:t>39,9</w:t>
            </w:r>
          </w:p>
        </w:tc>
        <w:tc>
          <w:tcPr>
            <w:tcW w:w="268" w:type="pct"/>
            <w:vAlign w:val="bottom"/>
          </w:tcPr>
          <w:p w14:paraId="6C1CDD7C" w14:textId="6690059A" w:rsidR="00C70B35" w:rsidRPr="00C70B35" w:rsidRDefault="00C70B35" w:rsidP="00C70B35">
            <w:pPr>
              <w:pStyle w:val="ZPpregtevilke"/>
            </w:pPr>
            <w:r w:rsidRPr="00C70B35">
              <w:rPr>
                <w:szCs w:val="16"/>
              </w:rPr>
              <w:t>43,7</w:t>
            </w:r>
          </w:p>
        </w:tc>
        <w:tc>
          <w:tcPr>
            <w:tcW w:w="262" w:type="pct"/>
            <w:vAlign w:val="bottom"/>
          </w:tcPr>
          <w:p w14:paraId="2A69D70F" w14:textId="66F37F99" w:rsidR="00C70B35" w:rsidRPr="00C70B35" w:rsidRDefault="00C70B35" w:rsidP="00C70B35">
            <w:pPr>
              <w:pStyle w:val="ZPpregtevilke"/>
            </w:pPr>
            <w:r w:rsidRPr="00C70B35">
              <w:rPr>
                <w:szCs w:val="16"/>
              </w:rPr>
              <w:t>109,5</w:t>
            </w:r>
          </w:p>
        </w:tc>
      </w:tr>
      <w:tr w:rsidR="00C70B35" w:rsidRPr="00C70B35" w14:paraId="0DF625A9" w14:textId="77777777" w:rsidTr="004962D7">
        <w:trPr>
          <w:trHeight w:val="227"/>
          <w:jc w:val="center"/>
        </w:trPr>
        <w:tc>
          <w:tcPr>
            <w:tcW w:w="1226" w:type="pct"/>
            <w:noWrap/>
            <w:tcMar>
              <w:left w:w="28" w:type="dxa"/>
              <w:right w:w="28" w:type="dxa"/>
            </w:tcMar>
            <w:vAlign w:val="bottom"/>
          </w:tcPr>
          <w:p w14:paraId="0364777F" w14:textId="22E573E8" w:rsidR="00C70B35" w:rsidRPr="00C70B35" w:rsidRDefault="00C70B35" w:rsidP="00C70B35">
            <w:pPr>
              <w:pStyle w:val="ZPpregtekst"/>
            </w:pPr>
            <w:r w:rsidRPr="00C70B35">
              <w:t>Druga zelena krma, enoletni posevki*, od tega:</w:t>
            </w:r>
          </w:p>
        </w:tc>
        <w:tc>
          <w:tcPr>
            <w:tcW w:w="270" w:type="pct"/>
            <w:noWrap/>
            <w:vAlign w:val="bottom"/>
          </w:tcPr>
          <w:p w14:paraId="4048E947" w14:textId="2328873C" w:rsidR="00C70B35" w:rsidRPr="00C70B35" w:rsidRDefault="00C70B35" w:rsidP="00C70B35">
            <w:pPr>
              <w:pStyle w:val="ZPpregtevilke"/>
            </w:pPr>
            <w:r w:rsidRPr="00C70B35">
              <w:t>10,7</w:t>
            </w:r>
          </w:p>
        </w:tc>
        <w:tc>
          <w:tcPr>
            <w:tcW w:w="270" w:type="pct"/>
            <w:noWrap/>
            <w:vAlign w:val="bottom"/>
          </w:tcPr>
          <w:p w14:paraId="482A0DBA" w14:textId="69A49C22" w:rsidR="00C70B35" w:rsidRPr="00C70B35" w:rsidRDefault="00C70B35" w:rsidP="00C70B35">
            <w:pPr>
              <w:pStyle w:val="ZPpregtevilke"/>
            </w:pPr>
            <w:r w:rsidRPr="00C70B35">
              <w:t>10,2</w:t>
            </w:r>
          </w:p>
        </w:tc>
        <w:tc>
          <w:tcPr>
            <w:tcW w:w="270" w:type="pct"/>
            <w:noWrap/>
            <w:vAlign w:val="bottom"/>
          </w:tcPr>
          <w:p w14:paraId="105D769C" w14:textId="7CCF1758" w:rsidR="00C70B35" w:rsidRPr="00C70B35" w:rsidRDefault="00C70B35" w:rsidP="00C70B35">
            <w:pPr>
              <w:pStyle w:val="ZPpregtevilke"/>
            </w:pPr>
            <w:r w:rsidRPr="00C70B35">
              <w:t>18,5</w:t>
            </w:r>
          </w:p>
        </w:tc>
        <w:tc>
          <w:tcPr>
            <w:tcW w:w="270" w:type="pct"/>
            <w:noWrap/>
            <w:vAlign w:val="bottom"/>
          </w:tcPr>
          <w:p w14:paraId="6C9BF092" w14:textId="5EA792A2" w:rsidR="00C70B35" w:rsidRPr="00C70B35" w:rsidRDefault="00C70B35" w:rsidP="00C70B35">
            <w:pPr>
              <w:pStyle w:val="ZPpregtevilke"/>
            </w:pPr>
            <w:r w:rsidRPr="00C70B35">
              <w:t>15,3</w:t>
            </w:r>
          </w:p>
        </w:tc>
        <w:tc>
          <w:tcPr>
            <w:tcW w:w="270" w:type="pct"/>
            <w:noWrap/>
            <w:vAlign w:val="bottom"/>
          </w:tcPr>
          <w:p w14:paraId="35691031" w14:textId="709A3BA7" w:rsidR="00C70B35" w:rsidRPr="00C70B35" w:rsidRDefault="00C70B35" w:rsidP="00C70B35">
            <w:pPr>
              <w:pStyle w:val="ZPpregtevilke"/>
            </w:pPr>
            <w:r w:rsidRPr="00C70B35">
              <w:rPr>
                <w:szCs w:val="16"/>
              </w:rPr>
              <w:t>15,9</w:t>
            </w:r>
          </w:p>
        </w:tc>
        <w:tc>
          <w:tcPr>
            <w:tcW w:w="270" w:type="pct"/>
            <w:noWrap/>
            <w:vAlign w:val="bottom"/>
          </w:tcPr>
          <w:p w14:paraId="1A9F0B15" w14:textId="6500466B" w:rsidR="00C70B35" w:rsidRPr="00C70B35" w:rsidRDefault="00C70B35" w:rsidP="00C70B35">
            <w:pPr>
              <w:pStyle w:val="ZPpregtevilke"/>
            </w:pPr>
            <w:r w:rsidRPr="00C70B35">
              <w:t>10,8</w:t>
            </w:r>
          </w:p>
        </w:tc>
        <w:tc>
          <w:tcPr>
            <w:tcW w:w="271" w:type="pct"/>
            <w:noWrap/>
            <w:vAlign w:val="bottom"/>
          </w:tcPr>
          <w:p w14:paraId="6278F1F4" w14:textId="7DD71115" w:rsidR="00C70B35" w:rsidRPr="00C70B35" w:rsidRDefault="00C70B35" w:rsidP="00C70B35">
            <w:pPr>
              <w:pStyle w:val="ZPpregtevilke"/>
            </w:pPr>
            <w:r w:rsidRPr="00C70B35">
              <w:t>17,7</w:t>
            </w:r>
          </w:p>
        </w:tc>
        <w:tc>
          <w:tcPr>
            <w:tcW w:w="270" w:type="pct"/>
            <w:noWrap/>
            <w:vAlign w:val="bottom"/>
          </w:tcPr>
          <w:p w14:paraId="54E708DD" w14:textId="175984EE" w:rsidR="00C70B35" w:rsidRPr="00C70B35" w:rsidRDefault="00C70B35" w:rsidP="00C70B35">
            <w:pPr>
              <w:pStyle w:val="ZPpregtevilke"/>
            </w:pPr>
            <w:r w:rsidRPr="00C70B35">
              <w:t>14,6</w:t>
            </w:r>
          </w:p>
        </w:tc>
        <w:tc>
          <w:tcPr>
            <w:tcW w:w="270" w:type="pct"/>
            <w:noWrap/>
            <w:vAlign w:val="bottom"/>
          </w:tcPr>
          <w:p w14:paraId="3E4BDD5A" w14:textId="102AE2ED" w:rsidR="00C70B35" w:rsidRPr="00C70B35" w:rsidRDefault="00C70B35" w:rsidP="00C70B35">
            <w:pPr>
              <w:pStyle w:val="ZPpregtevilke"/>
            </w:pPr>
            <w:r w:rsidRPr="00C70B35">
              <w:rPr>
                <w:szCs w:val="16"/>
              </w:rPr>
              <w:t>13,9</w:t>
            </w:r>
          </w:p>
        </w:tc>
        <w:tc>
          <w:tcPr>
            <w:tcW w:w="270" w:type="pct"/>
            <w:vAlign w:val="bottom"/>
          </w:tcPr>
          <w:p w14:paraId="7F77A214" w14:textId="1B67B0D0" w:rsidR="00C70B35" w:rsidRPr="00C70B35" w:rsidRDefault="00C70B35" w:rsidP="00C70B35">
            <w:pPr>
              <w:pStyle w:val="ZPpregtevilke"/>
            </w:pPr>
            <w:r w:rsidRPr="00C70B35">
              <w:rPr>
                <w:szCs w:val="16"/>
              </w:rPr>
              <w:t>13,6</w:t>
            </w:r>
          </w:p>
        </w:tc>
        <w:tc>
          <w:tcPr>
            <w:tcW w:w="271" w:type="pct"/>
            <w:vAlign w:val="bottom"/>
          </w:tcPr>
          <w:p w14:paraId="2B91D80C" w14:textId="5DE4AAA4" w:rsidR="00C70B35" w:rsidRPr="00C70B35" w:rsidRDefault="00C70B35" w:rsidP="00C70B35">
            <w:pPr>
              <w:pStyle w:val="ZPpregtevilke"/>
            </w:pPr>
            <w:r w:rsidRPr="00C70B35">
              <w:rPr>
                <w:szCs w:val="16"/>
              </w:rPr>
              <w:t>10,4</w:t>
            </w:r>
          </w:p>
        </w:tc>
        <w:tc>
          <w:tcPr>
            <w:tcW w:w="272" w:type="pct"/>
            <w:vAlign w:val="bottom"/>
          </w:tcPr>
          <w:p w14:paraId="151A04BA" w14:textId="67649CBA" w:rsidR="00C70B35" w:rsidRPr="00C70B35" w:rsidRDefault="00C70B35" w:rsidP="00C70B35">
            <w:pPr>
              <w:pStyle w:val="ZPpregtevilke"/>
            </w:pPr>
            <w:r w:rsidRPr="00C70B35">
              <w:rPr>
                <w:szCs w:val="16"/>
              </w:rPr>
              <w:t>11,9</w:t>
            </w:r>
          </w:p>
        </w:tc>
        <w:tc>
          <w:tcPr>
            <w:tcW w:w="268" w:type="pct"/>
            <w:vAlign w:val="bottom"/>
          </w:tcPr>
          <w:p w14:paraId="2234082C" w14:textId="636A7B0C" w:rsidR="00C70B35" w:rsidRPr="00C70B35" w:rsidRDefault="00C70B35" w:rsidP="00C70B35">
            <w:pPr>
              <w:pStyle w:val="ZPpregtevilke"/>
            </w:pPr>
            <w:r w:rsidRPr="00C70B35">
              <w:rPr>
                <w:szCs w:val="16"/>
              </w:rPr>
              <w:t>13,3</w:t>
            </w:r>
          </w:p>
        </w:tc>
        <w:tc>
          <w:tcPr>
            <w:tcW w:w="262" w:type="pct"/>
            <w:vAlign w:val="bottom"/>
          </w:tcPr>
          <w:p w14:paraId="412A4717" w14:textId="107968E7" w:rsidR="00C70B35" w:rsidRPr="00C70B35" w:rsidRDefault="00C70B35" w:rsidP="00C70B35">
            <w:pPr>
              <w:pStyle w:val="ZPpregtevilke"/>
            </w:pPr>
            <w:r w:rsidRPr="00C70B35">
              <w:rPr>
                <w:szCs w:val="16"/>
              </w:rPr>
              <w:t>111,4</w:t>
            </w:r>
          </w:p>
        </w:tc>
      </w:tr>
      <w:tr w:rsidR="00C70B35" w:rsidRPr="00C70B35" w14:paraId="5648699A" w14:textId="77777777" w:rsidTr="004962D7">
        <w:trPr>
          <w:trHeight w:val="227"/>
          <w:jc w:val="center"/>
        </w:trPr>
        <w:tc>
          <w:tcPr>
            <w:tcW w:w="1226" w:type="pct"/>
            <w:noWrap/>
            <w:tcMar>
              <w:left w:w="28" w:type="dxa"/>
              <w:right w:w="28" w:type="dxa"/>
            </w:tcMar>
            <w:vAlign w:val="bottom"/>
          </w:tcPr>
          <w:p w14:paraId="370F71E0" w14:textId="2D7AE630" w:rsidR="00C70B35" w:rsidRPr="00C70B35" w:rsidRDefault="00C70B35" w:rsidP="00C70B35">
            <w:pPr>
              <w:pStyle w:val="ZPpregtekst"/>
              <w:rPr>
                <w:i/>
              </w:rPr>
            </w:pPr>
            <w:r w:rsidRPr="00C70B35">
              <w:rPr>
                <w:i/>
              </w:rPr>
              <w:t xml:space="preserve"> Druga zelena krma, enoletni, glavni posevki</w:t>
            </w:r>
          </w:p>
        </w:tc>
        <w:tc>
          <w:tcPr>
            <w:tcW w:w="270" w:type="pct"/>
            <w:noWrap/>
            <w:vAlign w:val="bottom"/>
          </w:tcPr>
          <w:p w14:paraId="66908207" w14:textId="74FAD9B9" w:rsidR="00C70B35" w:rsidRPr="00C70B35" w:rsidRDefault="00C70B35" w:rsidP="00C70B35">
            <w:pPr>
              <w:pStyle w:val="ZPpregtevilke"/>
              <w:rPr>
                <w:i/>
              </w:rPr>
            </w:pPr>
            <w:r w:rsidRPr="00C70B35">
              <w:rPr>
                <w:i/>
              </w:rPr>
              <w:t>12,8</w:t>
            </w:r>
          </w:p>
        </w:tc>
        <w:tc>
          <w:tcPr>
            <w:tcW w:w="270" w:type="pct"/>
            <w:noWrap/>
            <w:vAlign w:val="bottom"/>
          </w:tcPr>
          <w:p w14:paraId="50D936B6" w14:textId="7498BA22" w:rsidR="00C70B35" w:rsidRPr="00C70B35" w:rsidRDefault="00C70B35" w:rsidP="00C70B35">
            <w:pPr>
              <w:pStyle w:val="ZPpregtevilke"/>
              <w:rPr>
                <w:i/>
              </w:rPr>
            </w:pPr>
            <w:r w:rsidRPr="00C70B35">
              <w:rPr>
                <w:i/>
              </w:rPr>
              <w:t>13,0</w:t>
            </w:r>
          </w:p>
        </w:tc>
        <w:tc>
          <w:tcPr>
            <w:tcW w:w="270" w:type="pct"/>
            <w:noWrap/>
            <w:vAlign w:val="bottom"/>
          </w:tcPr>
          <w:p w14:paraId="3814BABC" w14:textId="317892D1" w:rsidR="00C70B35" w:rsidRPr="00C70B35" w:rsidRDefault="00C70B35" w:rsidP="00C70B35">
            <w:pPr>
              <w:pStyle w:val="ZPpregtevilke"/>
              <w:rPr>
                <w:i/>
              </w:rPr>
            </w:pPr>
            <w:r w:rsidRPr="00C70B35">
              <w:rPr>
                <w:i/>
              </w:rPr>
              <w:t>24,7</w:t>
            </w:r>
          </w:p>
        </w:tc>
        <w:tc>
          <w:tcPr>
            <w:tcW w:w="270" w:type="pct"/>
            <w:noWrap/>
            <w:vAlign w:val="bottom"/>
          </w:tcPr>
          <w:p w14:paraId="0E4C973D" w14:textId="50DE9F74" w:rsidR="00C70B35" w:rsidRPr="00C70B35" w:rsidRDefault="00C70B35" w:rsidP="00C70B35">
            <w:pPr>
              <w:pStyle w:val="ZPpregtevilke"/>
              <w:rPr>
                <w:i/>
              </w:rPr>
            </w:pPr>
            <w:r w:rsidRPr="00C70B35">
              <w:rPr>
                <w:i/>
              </w:rPr>
              <w:t>20,6</w:t>
            </w:r>
          </w:p>
        </w:tc>
        <w:tc>
          <w:tcPr>
            <w:tcW w:w="270" w:type="pct"/>
            <w:noWrap/>
            <w:vAlign w:val="bottom"/>
          </w:tcPr>
          <w:p w14:paraId="2B52C9F1" w14:textId="6EAA6302" w:rsidR="00C70B35" w:rsidRPr="00C70B35" w:rsidRDefault="00C70B35" w:rsidP="00C70B35">
            <w:pPr>
              <w:pStyle w:val="ZPpregtevilke"/>
              <w:rPr>
                <w:i/>
              </w:rPr>
            </w:pPr>
            <w:r w:rsidRPr="00C70B35">
              <w:rPr>
                <w:i/>
                <w:szCs w:val="16"/>
              </w:rPr>
              <w:t>19,3</w:t>
            </w:r>
          </w:p>
        </w:tc>
        <w:tc>
          <w:tcPr>
            <w:tcW w:w="270" w:type="pct"/>
            <w:noWrap/>
            <w:vAlign w:val="bottom"/>
          </w:tcPr>
          <w:p w14:paraId="2219E0AB" w14:textId="6F5D8A8E" w:rsidR="00C70B35" w:rsidRPr="00C70B35" w:rsidRDefault="00C70B35" w:rsidP="00C70B35">
            <w:pPr>
              <w:pStyle w:val="ZPpregtevilke"/>
              <w:rPr>
                <w:i/>
              </w:rPr>
            </w:pPr>
            <w:r w:rsidRPr="00C70B35">
              <w:rPr>
                <w:i/>
              </w:rPr>
              <w:t>12,8</w:t>
            </w:r>
          </w:p>
        </w:tc>
        <w:tc>
          <w:tcPr>
            <w:tcW w:w="271" w:type="pct"/>
            <w:noWrap/>
            <w:vAlign w:val="bottom"/>
          </w:tcPr>
          <w:p w14:paraId="55CCC9D9" w14:textId="0353D282" w:rsidR="00C70B35" w:rsidRPr="00C70B35" w:rsidRDefault="00C70B35" w:rsidP="00C70B35">
            <w:pPr>
              <w:pStyle w:val="ZPpregtevilke"/>
              <w:rPr>
                <w:i/>
              </w:rPr>
            </w:pPr>
            <w:r w:rsidRPr="00C70B35">
              <w:rPr>
                <w:i/>
              </w:rPr>
              <w:t>21,0</w:t>
            </w:r>
          </w:p>
        </w:tc>
        <w:tc>
          <w:tcPr>
            <w:tcW w:w="270" w:type="pct"/>
            <w:noWrap/>
            <w:vAlign w:val="bottom"/>
          </w:tcPr>
          <w:p w14:paraId="2C687FD8" w14:textId="6B3B4F68" w:rsidR="00C70B35" w:rsidRPr="00C70B35" w:rsidRDefault="00C70B35" w:rsidP="00C70B35">
            <w:pPr>
              <w:pStyle w:val="ZPpregtevilke"/>
              <w:rPr>
                <w:i/>
              </w:rPr>
            </w:pPr>
            <w:r w:rsidRPr="00C70B35">
              <w:rPr>
                <w:i/>
              </w:rPr>
              <w:t>16,2</w:t>
            </w:r>
          </w:p>
        </w:tc>
        <w:tc>
          <w:tcPr>
            <w:tcW w:w="270" w:type="pct"/>
            <w:noWrap/>
            <w:vAlign w:val="bottom"/>
          </w:tcPr>
          <w:p w14:paraId="3FFD5E88" w14:textId="1A554E3C" w:rsidR="00C70B35" w:rsidRPr="00C70B35" w:rsidRDefault="00C70B35" w:rsidP="00C70B35">
            <w:pPr>
              <w:pStyle w:val="ZPpregtevilke"/>
              <w:rPr>
                <w:i/>
              </w:rPr>
            </w:pPr>
            <w:r w:rsidRPr="00C70B35">
              <w:rPr>
                <w:i/>
                <w:iCs/>
                <w:szCs w:val="16"/>
              </w:rPr>
              <w:t>18,4</w:t>
            </w:r>
          </w:p>
        </w:tc>
        <w:tc>
          <w:tcPr>
            <w:tcW w:w="270" w:type="pct"/>
            <w:vAlign w:val="bottom"/>
          </w:tcPr>
          <w:p w14:paraId="762051CF" w14:textId="07D6CBAD" w:rsidR="00C70B35" w:rsidRPr="00C70B35" w:rsidRDefault="00C70B35" w:rsidP="00C70B35">
            <w:pPr>
              <w:pStyle w:val="ZPpregtevilke"/>
              <w:rPr>
                <w:i/>
              </w:rPr>
            </w:pPr>
            <w:r w:rsidRPr="00C70B35">
              <w:rPr>
                <w:i/>
                <w:iCs/>
                <w:szCs w:val="16"/>
              </w:rPr>
              <w:t>20,3</w:t>
            </w:r>
          </w:p>
        </w:tc>
        <w:tc>
          <w:tcPr>
            <w:tcW w:w="271" w:type="pct"/>
            <w:vAlign w:val="bottom"/>
          </w:tcPr>
          <w:p w14:paraId="50EF5A33" w14:textId="66D588C2" w:rsidR="00C70B35" w:rsidRPr="00C70B35" w:rsidRDefault="00C70B35" w:rsidP="00C70B35">
            <w:pPr>
              <w:pStyle w:val="ZPpregtevilke"/>
              <w:rPr>
                <w:i/>
              </w:rPr>
            </w:pPr>
            <w:r w:rsidRPr="00C70B35">
              <w:rPr>
                <w:i/>
                <w:iCs/>
                <w:szCs w:val="16"/>
              </w:rPr>
              <w:t>14,1</w:t>
            </w:r>
          </w:p>
        </w:tc>
        <w:tc>
          <w:tcPr>
            <w:tcW w:w="272" w:type="pct"/>
            <w:vAlign w:val="bottom"/>
          </w:tcPr>
          <w:p w14:paraId="096434DE" w14:textId="1150EC3A" w:rsidR="00C70B35" w:rsidRPr="00C70B35" w:rsidRDefault="00C70B35" w:rsidP="00C70B35">
            <w:pPr>
              <w:pStyle w:val="ZPpregtevilke"/>
              <w:rPr>
                <w:i/>
              </w:rPr>
            </w:pPr>
            <w:r w:rsidRPr="00C70B35">
              <w:rPr>
                <w:i/>
                <w:iCs/>
                <w:szCs w:val="16"/>
              </w:rPr>
              <w:t>17,5</w:t>
            </w:r>
          </w:p>
        </w:tc>
        <w:tc>
          <w:tcPr>
            <w:tcW w:w="268" w:type="pct"/>
            <w:vAlign w:val="bottom"/>
          </w:tcPr>
          <w:p w14:paraId="644CD00F" w14:textId="07DDDF8C" w:rsidR="00C70B35" w:rsidRPr="00C70B35" w:rsidRDefault="00C70B35" w:rsidP="00C70B35">
            <w:pPr>
              <w:pStyle w:val="ZPpregtevilke"/>
              <w:rPr>
                <w:i/>
              </w:rPr>
            </w:pPr>
            <w:r w:rsidRPr="00C70B35">
              <w:rPr>
                <w:i/>
                <w:iCs/>
                <w:szCs w:val="16"/>
              </w:rPr>
              <w:t>14,4</w:t>
            </w:r>
          </w:p>
        </w:tc>
        <w:tc>
          <w:tcPr>
            <w:tcW w:w="262" w:type="pct"/>
            <w:vAlign w:val="bottom"/>
          </w:tcPr>
          <w:p w14:paraId="71D6BE1E" w14:textId="50BC3087" w:rsidR="00C70B35" w:rsidRPr="00C70B35" w:rsidRDefault="00C70B35" w:rsidP="00C70B35">
            <w:pPr>
              <w:pStyle w:val="ZPpregtevilke"/>
              <w:rPr>
                <w:i/>
              </w:rPr>
            </w:pPr>
            <w:r w:rsidRPr="00C70B35">
              <w:rPr>
                <w:i/>
                <w:iCs/>
                <w:szCs w:val="16"/>
              </w:rPr>
              <w:t>81,9</w:t>
            </w:r>
          </w:p>
        </w:tc>
      </w:tr>
      <w:tr w:rsidR="00C70B35" w:rsidRPr="00C70B35" w14:paraId="26BBAE90" w14:textId="77777777" w:rsidTr="004962D7">
        <w:trPr>
          <w:trHeight w:val="227"/>
          <w:jc w:val="center"/>
        </w:trPr>
        <w:tc>
          <w:tcPr>
            <w:tcW w:w="1226" w:type="pct"/>
            <w:noWrap/>
            <w:tcMar>
              <w:left w:w="28" w:type="dxa"/>
              <w:right w:w="28" w:type="dxa"/>
            </w:tcMar>
            <w:vAlign w:val="bottom"/>
          </w:tcPr>
          <w:p w14:paraId="33081795" w14:textId="03177B5F" w:rsidR="00C70B35" w:rsidRPr="00C70B35" w:rsidRDefault="00C70B35" w:rsidP="00C70B35">
            <w:pPr>
              <w:pStyle w:val="ZPpregtekst"/>
            </w:pPr>
            <w:r w:rsidRPr="00C70B35">
              <w:t xml:space="preserve">   krmna ogrščica in repica</w:t>
            </w:r>
          </w:p>
        </w:tc>
        <w:tc>
          <w:tcPr>
            <w:tcW w:w="270" w:type="pct"/>
            <w:noWrap/>
            <w:vAlign w:val="bottom"/>
          </w:tcPr>
          <w:p w14:paraId="587D726A" w14:textId="7BBCC131" w:rsidR="00C70B35" w:rsidRPr="00C70B35" w:rsidRDefault="00C70B35" w:rsidP="00C70B35">
            <w:pPr>
              <w:pStyle w:val="ZPpregtevilke"/>
            </w:pPr>
            <w:r w:rsidRPr="00C70B35">
              <w:t>:</w:t>
            </w:r>
          </w:p>
        </w:tc>
        <w:tc>
          <w:tcPr>
            <w:tcW w:w="270" w:type="pct"/>
            <w:noWrap/>
            <w:vAlign w:val="bottom"/>
          </w:tcPr>
          <w:p w14:paraId="5F9B2AB1" w14:textId="78B86785" w:rsidR="00C70B35" w:rsidRPr="00C70B35" w:rsidRDefault="00C70B35" w:rsidP="00C70B35">
            <w:pPr>
              <w:pStyle w:val="ZPpregtevilke"/>
            </w:pPr>
            <w:r w:rsidRPr="00C70B35">
              <w:t>:</w:t>
            </w:r>
          </w:p>
        </w:tc>
        <w:tc>
          <w:tcPr>
            <w:tcW w:w="270" w:type="pct"/>
            <w:noWrap/>
            <w:vAlign w:val="bottom"/>
          </w:tcPr>
          <w:p w14:paraId="5EC1AE80" w14:textId="1CB8523D" w:rsidR="00C70B35" w:rsidRPr="00C70B35" w:rsidRDefault="00C70B35" w:rsidP="00C70B35">
            <w:pPr>
              <w:pStyle w:val="ZPpregtevilke"/>
            </w:pPr>
            <w:r w:rsidRPr="00C70B35">
              <w:t>:</w:t>
            </w:r>
          </w:p>
        </w:tc>
        <w:tc>
          <w:tcPr>
            <w:tcW w:w="270" w:type="pct"/>
            <w:noWrap/>
            <w:vAlign w:val="bottom"/>
          </w:tcPr>
          <w:p w14:paraId="47505B69" w14:textId="0240395C" w:rsidR="00C70B35" w:rsidRPr="00C70B35" w:rsidRDefault="00C70B35" w:rsidP="00C70B35">
            <w:pPr>
              <w:pStyle w:val="ZPpregtevilke"/>
            </w:pPr>
            <w:r w:rsidRPr="00C70B35">
              <w:t>:</w:t>
            </w:r>
          </w:p>
        </w:tc>
        <w:tc>
          <w:tcPr>
            <w:tcW w:w="270" w:type="pct"/>
            <w:noWrap/>
            <w:vAlign w:val="bottom"/>
          </w:tcPr>
          <w:p w14:paraId="70CFAF19" w14:textId="197B61ED" w:rsidR="00C70B35" w:rsidRPr="00C70B35" w:rsidRDefault="00C70B35" w:rsidP="00C70B35">
            <w:pPr>
              <w:pStyle w:val="ZPpregtevilke"/>
            </w:pPr>
            <w:r w:rsidRPr="00C70B35">
              <w:t>:</w:t>
            </w:r>
          </w:p>
        </w:tc>
        <w:tc>
          <w:tcPr>
            <w:tcW w:w="270" w:type="pct"/>
            <w:noWrap/>
            <w:vAlign w:val="bottom"/>
          </w:tcPr>
          <w:p w14:paraId="6A7D37C2" w14:textId="1F748D3A" w:rsidR="00C70B35" w:rsidRPr="00C70B35" w:rsidRDefault="00C70B35" w:rsidP="00C70B35">
            <w:pPr>
              <w:pStyle w:val="ZPpregtevilke"/>
            </w:pPr>
            <w:r w:rsidRPr="00C70B35">
              <w:t>:</w:t>
            </w:r>
          </w:p>
        </w:tc>
        <w:tc>
          <w:tcPr>
            <w:tcW w:w="271" w:type="pct"/>
            <w:noWrap/>
            <w:vAlign w:val="bottom"/>
          </w:tcPr>
          <w:p w14:paraId="60D0FA0C" w14:textId="11BF457F" w:rsidR="00C70B35" w:rsidRPr="00C70B35" w:rsidRDefault="00C70B35" w:rsidP="00C70B35">
            <w:pPr>
              <w:pStyle w:val="ZPpregtevilke"/>
            </w:pPr>
            <w:r w:rsidRPr="00C70B35">
              <w:t>:</w:t>
            </w:r>
          </w:p>
        </w:tc>
        <w:tc>
          <w:tcPr>
            <w:tcW w:w="270" w:type="pct"/>
            <w:noWrap/>
            <w:vAlign w:val="bottom"/>
          </w:tcPr>
          <w:p w14:paraId="4C157FC4" w14:textId="4F62887A" w:rsidR="00C70B35" w:rsidRPr="00C70B35" w:rsidRDefault="00C70B35" w:rsidP="00C70B35">
            <w:pPr>
              <w:pStyle w:val="ZPpregtevilke"/>
            </w:pPr>
            <w:r w:rsidRPr="00C70B35">
              <w:t>:</w:t>
            </w:r>
          </w:p>
        </w:tc>
        <w:tc>
          <w:tcPr>
            <w:tcW w:w="270" w:type="pct"/>
            <w:noWrap/>
            <w:vAlign w:val="bottom"/>
          </w:tcPr>
          <w:p w14:paraId="6FD36122" w14:textId="20A30804" w:rsidR="00C70B35" w:rsidRPr="00C70B35" w:rsidRDefault="00C70B35" w:rsidP="00C70B35">
            <w:pPr>
              <w:pStyle w:val="ZPpregtevilke"/>
            </w:pPr>
            <w:r w:rsidRPr="00C70B35">
              <w:t>:</w:t>
            </w:r>
          </w:p>
        </w:tc>
        <w:tc>
          <w:tcPr>
            <w:tcW w:w="270" w:type="pct"/>
            <w:vAlign w:val="bottom"/>
          </w:tcPr>
          <w:p w14:paraId="1B425AE0" w14:textId="5E95105A" w:rsidR="00C70B35" w:rsidRPr="00C70B35" w:rsidRDefault="00C70B35" w:rsidP="00C70B35">
            <w:pPr>
              <w:pStyle w:val="ZPpregtevilke"/>
            </w:pPr>
            <w:r w:rsidRPr="00C70B35">
              <w:t>:</w:t>
            </w:r>
          </w:p>
        </w:tc>
        <w:tc>
          <w:tcPr>
            <w:tcW w:w="271" w:type="pct"/>
            <w:vAlign w:val="bottom"/>
          </w:tcPr>
          <w:p w14:paraId="5BA51139" w14:textId="21636CFD" w:rsidR="00C70B35" w:rsidRPr="00C70B35" w:rsidRDefault="00C70B35" w:rsidP="00C70B35">
            <w:pPr>
              <w:pStyle w:val="ZPpregtevilke"/>
            </w:pPr>
            <w:r w:rsidRPr="00C70B35">
              <w:t>:</w:t>
            </w:r>
          </w:p>
        </w:tc>
        <w:tc>
          <w:tcPr>
            <w:tcW w:w="272" w:type="pct"/>
            <w:vAlign w:val="bottom"/>
          </w:tcPr>
          <w:p w14:paraId="6692AD58" w14:textId="34169FED" w:rsidR="00C70B35" w:rsidRPr="00C70B35" w:rsidRDefault="00C70B35" w:rsidP="00C70B35">
            <w:pPr>
              <w:pStyle w:val="ZPpregtevilke"/>
            </w:pPr>
            <w:r w:rsidRPr="00C70B35">
              <w:t>:</w:t>
            </w:r>
          </w:p>
        </w:tc>
        <w:tc>
          <w:tcPr>
            <w:tcW w:w="268" w:type="pct"/>
            <w:vAlign w:val="bottom"/>
          </w:tcPr>
          <w:p w14:paraId="2410E98E" w14:textId="64855F8C" w:rsidR="00C70B35" w:rsidRPr="00C70B35" w:rsidRDefault="00C70B35" w:rsidP="00C70B35">
            <w:pPr>
              <w:pStyle w:val="ZPpregtevilke"/>
            </w:pPr>
            <w:r w:rsidRPr="00C70B35">
              <w:t>:</w:t>
            </w:r>
          </w:p>
        </w:tc>
        <w:tc>
          <w:tcPr>
            <w:tcW w:w="262" w:type="pct"/>
            <w:vAlign w:val="bottom"/>
          </w:tcPr>
          <w:p w14:paraId="37DCA53C" w14:textId="77777777" w:rsidR="00C70B35" w:rsidRPr="00C70B35" w:rsidRDefault="00C70B35" w:rsidP="00C70B35">
            <w:pPr>
              <w:pStyle w:val="ZPpregtevilke"/>
            </w:pPr>
          </w:p>
        </w:tc>
      </w:tr>
      <w:tr w:rsidR="00C70B35" w:rsidRPr="00C70B35" w14:paraId="3D824477" w14:textId="77777777" w:rsidTr="004962D7">
        <w:trPr>
          <w:trHeight w:val="227"/>
          <w:jc w:val="center"/>
        </w:trPr>
        <w:tc>
          <w:tcPr>
            <w:tcW w:w="1226" w:type="pct"/>
            <w:noWrap/>
            <w:tcMar>
              <w:left w:w="28" w:type="dxa"/>
              <w:right w:w="28" w:type="dxa"/>
            </w:tcMar>
            <w:vAlign w:val="bottom"/>
          </w:tcPr>
          <w:p w14:paraId="092493E5" w14:textId="4239EEE3" w:rsidR="00C70B35" w:rsidRPr="00C70B35" w:rsidRDefault="00C70B35" w:rsidP="00C70B35">
            <w:pPr>
              <w:pStyle w:val="ZPpregtekst"/>
            </w:pPr>
            <w:r w:rsidRPr="00C70B35">
              <w:t xml:space="preserve">   krmni sirek</w:t>
            </w:r>
          </w:p>
        </w:tc>
        <w:tc>
          <w:tcPr>
            <w:tcW w:w="270" w:type="pct"/>
            <w:noWrap/>
            <w:vAlign w:val="bottom"/>
          </w:tcPr>
          <w:p w14:paraId="5B4A79E7" w14:textId="46678475" w:rsidR="00C70B35" w:rsidRPr="00C70B35" w:rsidRDefault="00C70B35" w:rsidP="00C70B35">
            <w:pPr>
              <w:pStyle w:val="ZPpregtevilke"/>
            </w:pPr>
            <w:r w:rsidRPr="00C70B35">
              <w:t>:</w:t>
            </w:r>
          </w:p>
        </w:tc>
        <w:tc>
          <w:tcPr>
            <w:tcW w:w="270" w:type="pct"/>
            <w:noWrap/>
            <w:vAlign w:val="bottom"/>
          </w:tcPr>
          <w:p w14:paraId="53337838" w14:textId="25AF938F" w:rsidR="00C70B35" w:rsidRPr="00C70B35" w:rsidRDefault="00C70B35" w:rsidP="00C70B35">
            <w:pPr>
              <w:pStyle w:val="ZPpregtevilke"/>
            </w:pPr>
            <w:r w:rsidRPr="00C70B35">
              <w:t>:</w:t>
            </w:r>
          </w:p>
        </w:tc>
        <w:tc>
          <w:tcPr>
            <w:tcW w:w="270" w:type="pct"/>
            <w:noWrap/>
            <w:vAlign w:val="bottom"/>
          </w:tcPr>
          <w:p w14:paraId="7897EC5C" w14:textId="6DD86C17" w:rsidR="00C70B35" w:rsidRPr="00C70B35" w:rsidRDefault="00C70B35" w:rsidP="00C70B35">
            <w:pPr>
              <w:pStyle w:val="ZPpregtevilke"/>
            </w:pPr>
            <w:r w:rsidRPr="00C70B35">
              <w:t>:</w:t>
            </w:r>
          </w:p>
        </w:tc>
        <w:tc>
          <w:tcPr>
            <w:tcW w:w="270" w:type="pct"/>
            <w:noWrap/>
            <w:vAlign w:val="bottom"/>
          </w:tcPr>
          <w:p w14:paraId="77537476" w14:textId="7A5D44F4" w:rsidR="00C70B35" w:rsidRPr="00C70B35" w:rsidRDefault="00C70B35" w:rsidP="00C70B35">
            <w:pPr>
              <w:pStyle w:val="ZPpregtevilke"/>
            </w:pPr>
            <w:r w:rsidRPr="00C70B35">
              <w:t>:</w:t>
            </w:r>
          </w:p>
        </w:tc>
        <w:tc>
          <w:tcPr>
            <w:tcW w:w="270" w:type="pct"/>
            <w:noWrap/>
            <w:vAlign w:val="bottom"/>
          </w:tcPr>
          <w:p w14:paraId="57A7DA90" w14:textId="0119CE5D" w:rsidR="00C70B35" w:rsidRPr="00C70B35" w:rsidRDefault="00C70B35" w:rsidP="00C70B35">
            <w:pPr>
              <w:pStyle w:val="ZPpregtevilke"/>
            </w:pPr>
            <w:r w:rsidRPr="00C70B35">
              <w:t>:</w:t>
            </w:r>
          </w:p>
        </w:tc>
        <w:tc>
          <w:tcPr>
            <w:tcW w:w="270" w:type="pct"/>
            <w:noWrap/>
            <w:vAlign w:val="bottom"/>
          </w:tcPr>
          <w:p w14:paraId="5D789E5A" w14:textId="014993CE" w:rsidR="00C70B35" w:rsidRPr="00C70B35" w:rsidRDefault="00C70B35" w:rsidP="00C70B35">
            <w:pPr>
              <w:pStyle w:val="ZPpregtevilke"/>
            </w:pPr>
            <w:r w:rsidRPr="00C70B35">
              <w:t>:</w:t>
            </w:r>
          </w:p>
        </w:tc>
        <w:tc>
          <w:tcPr>
            <w:tcW w:w="271" w:type="pct"/>
            <w:noWrap/>
            <w:vAlign w:val="bottom"/>
          </w:tcPr>
          <w:p w14:paraId="775FCCF1" w14:textId="73F27793" w:rsidR="00C70B35" w:rsidRPr="00C70B35" w:rsidRDefault="00C70B35" w:rsidP="00C70B35">
            <w:pPr>
              <w:pStyle w:val="ZPpregtevilke"/>
            </w:pPr>
            <w:r w:rsidRPr="00C70B35">
              <w:t>:</w:t>
            </w:r>
          </w:p>
        </w:tc>
        <w:tc>
          <w:tcPr>
            <w:tcW w:w="270" w:type="pct"/>
            <w:noWrap/>
            <w:vAlign w:val="bottom"/>
          </w:tcPr>
          <w:p w14:paraId="3146291F" w14:textId="7F3BB961" w:rsidR="00C70B35" w:rsidRPr="00C70B35" w:rsidRDefault="00C70B35" w:rsidP="00C70B35">
            <w:pPr>
              <w:pStyle w:val="ZPpregtevilke"/>
            </w:pPr>
            <w:r w:rsidRPr="00C70B35">
              <w:t>:</w:t>
            </w:r>
          </w:p>
        </w:tc>
        <w:tc>
          <w:tcPr>
            <w:tcW w:w="270" w:type="pct"/>
            <w:noWrap/>
            <w:vAlign w:val="bottom"/>
          </w:tcPr>
          <w:p w14:paraId="6BA44F91" w14:textId="0CDFBE65" w:rsidR="00C70B35" w:rsidRPr="00C70B35" w:rsidRDefault="00C70B35" w:rsidP="00C70B35">
            <w:pPr>
              <w:pStyle w:val="ZPpregtevilke"/>
            </w:pPr>
            <w:r w:rsidRPr="00C70B35">
              <w:t>:</w:t>
            </w:r>
          </w:p>
        </w:tc>
        <w:tc>
          <w:tcPr>
            <w:tcW w:w="270" w:type="pct"/>
            <w:vAlign w:val="bottom"/>
          </w:tcPr>
          <w:p w14:paraId="198D6E8E" w14:textId="20DDE6B4" w:rsidR="00C70B35" w:rsidRPr="00C70B35" w:rsidRDefault="00C70B35" w:rsidP="00C70B35">
            <w:pPr>
              <w:pStyle w:val="ZPpregtevilke"/>
            </w:pPr>
            <w:r w:rsidRPr="00C70B35">
              <w:t>:</w:t>
            </w:r>
          </w:p>
        </w:tc>
        <w:tc>
          <w:tcPr>
            <w:tcW w:w="271" w:type="pct"/>
            <w:vAlign w:val="bottom"/>
          </w:tcPr>
          <w:p w14:paraId="61D7013F" w14:textId="19A54B9D" w:rsidR="00C70B35" w:rsidRPr="00C70B35" w:rsidRDefault="00C70B35" w:rsidP="00C70B35">
            <w:pPr>
              <w:pStyle w:val="ZPpregtevilke"/>
            </w:pPr>
            <w:r w:rsidRPr="00C70B35">
              <w:t>:</w:t>
            </w:r>
          </w:p>
        </w:tc>
        <w:tc>
          <w:tcPr>
            <w:tcW w:w="272" w:type="pct"/>
            <w:vAlign w:val="bottom"/>
          </w:tcPr>
          <w:p w14:paraId="1057A88E" w14:textId="78DB5EF2" w:rsidR="00C70B35" w:rsidRPr="00C70B35" w:rsidRDefault="00C70B35" w:rsidP="00C70B35">
            <w:pPr>
              <w:pStyle w:val="ZPpregtevilke"/>
            </w:pPr>
            <w:r w:rsidRPr="00C70B35">
              <w:t>:</w:t>
            </w:r>
          </w:p>
        </w:tc>
        <w:tc>
          <w:tcPr>
            <w:tcW w:w="268" w:type="pct"/>
            <w:vAlign w:val="bottom"/>
          </w:tcPr>
          <w:p w14:paraId="0DE9FAD3" w14:textId="482D4193" w:rsidR="00C70B35" w:rsidRPr="00C70B35" w:rsidRDefault="00C70B35" w:rsidP="00C70B35">
            <w:pPr>
              <w:pStyle w:val="ZPpregtevilke"/>
            </w:pPr>
            <w:r w:rsidRPr="00C70B35">
              <w:t>:</w:t>
            </w:r>
          </w:p>
        </w:tc>
        <w:tc>
          <w:tcPr>
            <w:tcW w:w="262" w:type="pct"/>
            <w:vAlign w:val="bottom"/>
          </w:tcPr>
          <w:p w14:paraId="64481CB5" w14:textId="77777777" w:rsidR="00C70B35" w:rsidRPr="00C70B35" w:rsidRDefault="00C70B35" w:rsidP="00C70B35">
            <w:pPr>
              <w:pStyle w:val="ZPpregtevilke"/>
            </w:pPr>
          </w:p>
        </w:tc>
      </w:tr>
      <w:tr w:rsidR="00C70B35" w:rsidRPr="00C70B35" w14:paraId="34947AA2" w14:textId="77777777" w:rsidTr="004962D7">
        <w:trPr>
          <w:trHeight w:val="227"/>
          <w:jc w:val="center"/>
        </w:trPr>
        <w:tc>
          <w:tcPr>
            <w:tcW w:w="1226" w:type="pct"/>
            <w:noWrap/>
            <w:tcMar>
              <w:left w:w="28" w:type="dxa"/>
              <w:right w:w="28" w:type="dxa"/>
            </w:tcMar>
            <w:vAlign w:val="bottom"/>
          </w:tcPr>
          <w:p w14:paraId="4989549C" w14:textId="379E82D8" w:rsidR="00C70B35" w:rsidRPr="00C70B35" w:rsidRDefault="00C70B35" w:rsidP="00C70B35">
            <w:pPr>
              <w:pStyle w:val="ZPpregtekst"/>
              <w:rPr>
                <w:i/>
              </w:rPr>
            </w:pPr>
            <w:r w:rsidRPr="00C70B35">
              <w:rPr>
                <w:i/>
              </w:rPr>
              <w:t xml:space="preserve"> Druga zelena krma, enoletni, naknadni posevki</w:t>
            </w:r>
          </w:p>
        </w:tc>
        <w:tc>
          <w:tcPr>
            <w:tcW w:w="270" w:type="pct"/>
            <w:noWrap/>
            <w:vAlign w:val="bottom"/>
          </w:tcPr>
          <w:p w14:paraId="347FB42C" w14:textId="5D8991CC" w:rsidR="00C70B35" w:rsidRPr="00C70B35" w:rsidRDefault="00C70B35" w:rsidP="00C70B35">
            <w:pPr>
              <w:pStyle w:val="ZPpregtevilke"/>
              <w:rPr>
                <w:i/>
              </w:rPr>
            </w:pPr>
            <w:r w:rsidRPr="00C70B35">
              <w:rPr>
                <w:i/>
                <w:szCs w:val="16"/>
              </w:rPr>
              <w:t>9,4</w:t>
            </w:r>
          </w:p>
        </w:tc>
        <w:tc>
          <w:tcPr>
            <w:tcW w:w="270" w:type="pct"/>
            <w:noWrap/>
            <w:vAlign w:val="bottom"/>
          </w:tcPr>
          <w:p w14:paraId="222FCB1C" w14:textId="1C700DE0" w:rsidR="00C70B35" w:rsidRPr="00C70B35" w:rsidRDefault="00C70B35" w:rsidP="00C70B35">
            <w:pPr>
              <w:pStyle w:val="ZPpregtevilke"/>
              <w:rPr>
                <w:i/>
              </w:rPr>
            </w:pPr>
            <w:r w:rsidRPr="00C70B35">
              <w:rPr>
                <w:i/>
                <w:szCs w:val="16"/>
              </w:rPr>
              <w:t>9,0</w:t>
            </w:r>
          </w:p>
        </w:tc>
        <w:tc>
          <w:tcPr>
            <w:tcW w:w="270" w:type="pct"/>
            <w:noWrap/>
            <w:vAlign w:val="bottom"/>
          </w:tcPr>
          <w:p w14:paraId="1E8FC3D2" w14:textId="194E60E2" w:rsidR="00C70B35" w:rsidRPr="00C70B35" w:rsidRDefault="00C70B35" w:rsidP="00C70B35">
            <w:pPr>
              <w:pStyle w:val="ZPpregtevilke"/>
              <w:rPr>
                <w:i/>
              </w:rPr>
            </w:pPr>
            <w:r w:rsidRPr="00C70B35">
              <w:rPr>
                <w:i/>
                <w:szCs w:val="16"/>
              </w:rPr>
              <w:t>10,3</w:t>
            </w:r>
          </w:p>
        </w:tc>
        <w:tc>
          <w:tcPr>
            <w:tcW w:w="270" w:type="pct"/>
            <w:noWrap/>
            <w:vAlign w:val="bottom"/>
          </w:tcPr>
          <w:p w14:paraId="0C58102E" w14:textId="4075C702" w:rsidR="00C70B35" w:rsidRPr="00C70B35" w:rsidRDefault="00C70B35" w:rsidP="00C70B35">
            <w:pPr>
              <w:pStyle w:val="ZPpregtevilke"/>
              <w:rPr>
                <w:i/>
              </w:rPr>
            </w:pPr>
            <w:r w:rsidRPr="00C70B35">
              <w:rPr>
                <w:i/>
                <w:szCs w:val="16"/>
              </w:rPr>
              <w:t>10,3</w:t>
            </w:r>
          </w:p>
        </w:tc>
        <w:tc>
          <w:tcPr>
            <w:tcW w:w="270" w:type="pct"/>
            <w:noWrap/>
            <w:vAlign w:val="bottom"/>
          </w:tcPr>
          <w:p w14:paraId="297173BA" w14:textId="68EF3C01" w:rsidR="00C70B35" w:rsidRPr="00C70B35" w:rsidRDefault="00C70B35" w:rsidP="00C70B35">
            <w:pPr>
              <w:pStyle w:val="ZPpregtevilke"/>
              <w:rPr>
                <w:i/>
              </w:rPr>
            </w:pPr>
            <w:r w:rsidRPr="00C70B35">
              <w:rPr>
                <w:i/>
                <w:szCs w:val="16"/>
              </w:rPr>
              <w:t>9,5</w:t>
            </w:r>
          </w:p>
        </w:tc>
        <w:tc>
          <w:tcPr>
            <w:tcW w:w="270" w:type="pct"/>
            <w:noWrap/>
            <w:vAlign w:val="bottom"/>
          </w:tcPr>
          <w:p w14:paraId="00717733" w14:textId="2867D08E" w:rsidR="00C70B35" w:rsidRPr="00C70B35" w:rsidRDefault="00C70B35" w:rsidP="00C70B35">
            <w:pPr>
              <w:pStyle w:val="ZPpregtevilke"/>
              <w:rPr>
                <w:i/>
              </w:rPr>
            </w:pPr>
            <w:r w:rsidRPr="00C70B35">
              <w:rPr>
                <w:i/>
              </w:rPr>
              <w:t>8,6</w:t>
            </w:r>
          </w:p>
        </w:tc>
        <w:tc>
          <w:tcPr>
            <w:tcW w:w="271" w:type="pct"/>
            <w:noWrap/>
            <w:vAlign w:val="bottom"/>
          </w:tcPr>
          <w:p w14:paraId="1BF67DBA" w14:textId="15A0D297" w:rsidR="00C70B35" w:rsidRPr="00C70B35" w:rsidRDefault="00C70B35" w:rsidP="00C70B35">
            <w:pPr>
              <w:pStyle w:val="ZPpregtevilke"/>
              <w:rPr>
                <w:i/>
              </w:rPr>
            </w:pPr>
            <w:r w:rsidRPr="00C70B35">
              <w:rPr>
                <w:i/>
              </w:rPr>
              <w:t>10,3</w:t>
            </w:r>
          </w:p>
        </w:tc>
        <w:tc>
          <w:tcPr>
            <w:tcW w:w="270" w:type="pct"/>
            <w:noWrap/>
            <w:vAlign w:val="bottom"/>
          </w:tcPr>
          <w:p w14:paraId="5A4203C3" w14:textId="1D1CED5E" w:rsidR="00C70B35" w:rsidRPr="00C70B35" w:rsidRDefault="00C70B35" w:rsidP="00C70B35">
            <w:pPr>
              <w:pStyle w:val="ZPpregtevilke"/>
              <w:rPr>
                <w:i/>
              </w:rPr>
            </w:pPr>
            <w:r w:rsidRPr="00C70B35">
              <w:rPr>
                <w:i/>
              </w:rPr>
              <w:t>11,3</w:t>
            </w:r>
          </w:p>
        </w:tc>
        <w:tc>
          <w:tcPr>
            <w:tcW w:w="270" w:type="pct"/>
            <w:noWrap/>
            <w:vAlign w:val="bottom"/>
          </w:tcPr>
          <w:p w14:paraId="31974837" w14:textId="79EBA8B2" w:rsidR="00C70B35" w:rsidRPr="00C70B35" w:rsidRDefault="00C70B35" w:rsidP="00C70B35">
            <w:pPr>
              <w:pStyle w:val="ZPpregtevilke"/>
              <w:rPr>
                <w:i/>
              </w:rPr>
            </w:pPr>
            <w:r w:rsidRPr="00C70B35">
              <w:rPr>
                <w:i/>
                <w:iCs/>
                <w:szCs w:val="16"/>
              </w:rPr>
              <w:t>9,5</w:t>
            </w:r>
          </w:p>
        </w:tc>
        <w:tc>
          <w:tcPr>
            <w:tcW w:w="270" w:type="pct"/>
            <w:vAlign w:val="bottom"/>
          </w:tcPr>
          <w:p w14:paraId="13BA2539" w14:textId="6826064B" w:rsidR="00C70B35" w:rsidRPr="00C70B35" w:rsidRDefault="00C70B35" w:rsidP="00C70B35">
            <w:pPr>
              <w:pStyle w:val="ZPpregtevilke"/>
              <w:rPr>
                <w:i/>
              </w:rPr>
            </w:pPr>
            <w:r w:rsidRPr="00C70B35">
              <w:rPr>
                <w:i/>
                <w:iCs/>
                <w:szCs w:val="16"/>
              </w:rPr>
              <w:t>9,2</w:t>
            </w:r>
          </w:p>
        </w:tc>
        <w:tc>
          <w:tcPr>
            <w:tcW w:w="271" w:type="pct"/>
            <w:vAlign w:val="bottom"/>
          </w:tcPr>
          <w:p w14:paraId="6732BADF" w14:textId="58D0CB2C" w:rsidR="00C70B35" w:rsidRPr="00C70B35" w:rsidRDefault="00C70B35" w:rsidP="00C70B35">
            <w:pPr>
              <w:pStyle w:val="ZPpregtevilke"/>
              <w:rPr>
                <w:i/>
              </w:rPr>
            </w:pPr>
            <w:r w:rsidRPr="00C70B35">
              <w:rPr>
                <w:i/>
                <w:iCs/>
                <w:szCs w:val="16"/>
              </w:rPr>
              <w:t>6,9</w:t>
            </w:r>
          </w:p>
        </w:tc>
        <w:tc>
          <w:tcPr>
            <w:tcW w:w="272" w:type="pct"/>
            <w:vAlign w:val="bottom"/>
          </w:tcPr>
          <w:p w14:paraId="2037DB93" w14:textId="2B523A82" w:rsidR="00C70B35" w:rsidRPr="00C70B35" w:rsidRDefault="00C70B35" w:rsidP="00C70B35">
            <w:pPr>
              <w:pStyle w:val="ZPpregtevilke"/>
              <w:rPr>
                <w:i/>
              </w:rPr>
            </w:pPr>
            <w:r w:rsidRPr="00C70B35">
              <w:rPr>
                <w:i/>
                <w:iCs/>
                <w:szCs w:val="16"/>
              </w:rPr>
              <w:t>6,9</w:t>
            </w:r>
          </w:p>
        </w:tc>
        <w:tc>
          <w:tcPr>
            <w:tcW w:w="268" w:type="pct"/>
            <w:vAlign w:val="bottom"/>
          </w:tcPr>
          <w:p w14:paraId="19EF52B9" w14:textId="3BF120D9" w:rsidR="00C70B35" w:rsidRPr="00C70B35" w:rsidRDefault="00C70B35" w:rsidP="00C70B35">
            <w:pPr>
              <w:pStyle w:val="ZPpregtevilke"/>
              <w:rPr>
                <w:i/>
              </w:rPr>
            </w:pPr>
            <w:r w:rsidRPr="00C70B35">
              <w:rPr>
                <w:i/>
                <w:iCs/>
                <w:szCs w:val="16"/>
              </w:rPr>
              <w:t>10,9</w:t>
            </w:r>
          </w:p>
        </w:tc>
        <w:tc>
          <w:tcPr>
            <w:tcW w:w="262" w:type="pct"/>
            <w:vAlign w:val="bottom"/>
          </w:tcPr>
          <w:p w14:paraId="0D453F27" w14:textId="28AADF23" w:rsidR="00C70B35" w:rsidRPr="00C70B35" w:rsidRDefault="00C70B35" w:rsidP="00C70B35">
            <w:pPr>
              <w:pStyle w:val="ZPpregtevilke"/>
              <w:rPr>
                <w:i/>
              </w:rPr>
            </w:pPr>
            <w:r w:rsidRPr="00C70B35">
              <w:rPr>
                <w:i/>
                <w:iCs/>
                <w:szCs w:val="16"/>
              </w:rPr>
              <w:t>159,1</w:t>
            </w:r>
          </w:p>
        </w:tc>
      </w:tr>
      <w:tr w:rsidR="00C70B35" w:rsidRPr="00C70B35" w14:paraId="0CE86235" w14:textId="77777777" w:rsidTr="004962D7">
        <w:trPr>
          <w:trHeight w:val="227"/>
          <w:jc w:val="center"/>
        </w:trPr>
        <w:tc>
          <w:tcPr>
            <w:tcW w:w="1226" w:type="pct"/>
            <w:noWrap/>
            <w:tcMar>
              <w:left w:w="28" w:type="dxa"/>
              <w:right w:w="28" w:type="dxa"/>
            </w:tcMar>
            <w:vAlign w:val="bottom"/>
          </w:tcPr>
          <w:p w14:paraId="3F316CEC" w14:textId="1281B142" w:rsidR="00C70B35" w:rsidRPr="00C70B35" w:rsidRDefault="00C70B35" w:rsidP="00C70B35">
            <w:pPr>
              <w:pStyle w:val="ZPpregtekst"/>
            </w:pPr>
            <w:r w:rsidRPr="00C70B35">
              <w:t xml:space="preserve">   krmna ogrščica in repica</w:t>
            </w:r>
          </w:p>
        </w:tc>
        <w:tc>
          <w:tcPr>
            <w:tcW w:w="270" w:type="pct"/>
            <w:noWrap/>
            <w:vAlign w:val="bottom"/>
          </w:tcPr>
          <w:p w14:paraId="662C6BEE" w14:textId="237A6519" w:rsidR="00C70B35" w:rsidRPr="00C70B35" w:rsidRDefault="00C70B35" w:rsidP="00C70B35">
            <w:pPr>
              <w:pStyle w:val="ZPpregtevilke"/>
            </w:pPr>
            <w:r w:rsidRPr="00C70B35">
              <w:t>12,2</w:t>
            </w:r>
          </w:p>
        </w:tc>
        <w:tc>
          <w:tcPr>
            <w:tcW w:w="270" w:type="pct"/>
            <w:noWrap/>
            <w:vAlign w:val="bottom"/>
          </w:tcPr>
          <w:p w14:paraId="51356D44" w14:textId="77E7E61F" w:rsidR="00C70B35" w:rsidRPr="00C70B35" w:rsidRDefault="00C70B35" w:rsidP="00C70B35">
            <w:pPr>
              <w:pStyle w:val="ZPpregtevilke"/>
            </w:pPr>
            <w:r w:rsidRPr="00C70B35">
              <w:t>12,1</w:t>
            </w:r>
          </w:p>
        </w:tc>
        <w:tc>
          <w:tcPr>
            <w:tcW w:w="270" w:type="pct"/>
            <w:noWrap/>
            <w:vAlign w:val="bottom"/>
          </w:tcPr>
          <w:p w14:paraId="09ADA173" w14:textId="0135216F" w:rsidR="00C70B35" w:rsidRPr="00C70B35" w:rsidRDefault="00C70B35" w:rsidP="00C70B35">
            <w:pPr>
              <w:pStyle w:val="ZPpregtevilke"/>
            </w:pPr>
            <w:r w:rsidRPr="00C70B35">
              <w:t>10,8</w:t>
            </w:r>
          </w:p>
        </w:tc>
        <w:tc>
          <w:tcPr>
            <w:tcW w:w="270" w:type="pct"/>
            <w:noWrap/>
            <w:vAlign w:val="bottom"/>
          </w:tcPr>
          <w:p w14:paraId="651760CA" w14:textId="1BB8E64F" w:rsidR="00C70B35" w:rsidRPr="00C70B35" w:rsidRDefault="00C70B35" w:rsidP="00C70B35">
            <w:pPr>
              <w:pStyle w:val="ZPpregtevilke"/>
            </w:pPr>
            <w:r w:rsidRPr="00C70B35">
              <w:t>:</w:t>
            </w:r>
          </w:p>
        </w:tc>
        <w:tc>
          <w:tcPr>
            <w:tcW w:w="270" w:type="pct"/>
            <w:noWrap/>
            <w:vAlign w:val="bottom"/>
          </w:tcPr>
          <w:p w14:paraId="4CE8FF12" w14:textId="7C091340" w:rsidR="00C70B35" w:rsidRPr="00C70B35" w:rsidRDefault="00C70B35" w:rsidP="00C70B35">
            <w:pPr>
              <w:pStyle w:val="ZPpregtevilke"/>
            </w:pPr>
            <w:r w:rsidRPr="00C70B35">
              <w:t>:</w:t>
            </w:r>
          </w:p>
        </w:tc>
        <w:tc>
          <w:tcPr>
            <w:tcW w:w="270" w:type="pct"/>
            <w:noWrap/>
            <w:vAlign w:val="bottom"/>
          </w:tcPr>
          <w:p w14:paraId="218E3FA4" w14:textId="10CFAF49" w:rsidR="00C70B35" w:rsidRPr="00C70B35" w:rsidRDefault="00C70B35" w:rsidP="00C70B35">
            <w:pPr>
              <w:pStyle w:val="ZPpregtevilke"/>
            </w:pPr>
            <w:r w:rsidRPr="00C70B35">
              <w:t>:</w:t>
            </w:r>
          </w:p>
        </w:tc>
        <w:tc>
          <w:tcPr>
            <w:tcW w:w="271" w:type="pct"/>
            <w:noWrap/>
            <w:vAlign w:val="bottom"/>
          </w:tcPr>
          <w:p w14:paraId="692C31D8" w14:textId="0F528564" w:rsidR="00C70B35" w:rsidRPr="00C70B35" w:rsidRDefault="00C70B35" w:rsidP="00C70B35">
            <w:pPr>
              <w:pStyle w:val="ZPpregtevilke"/>
            </w:pPr>
            <w:r w:rsidRPr="00C70B35">
              <w:t>:</w:t>
            </w:r>
          </w:p>
        </w:tc>
        <w:tc>
          <w:tcPr>
            <w:tcW w:w="270" w:type="pct"/>
            <w:noWrap/>
            <w:vAlign w:val="bottom"/>
          </w:tcPr>
          <w:p w14:paraId="5F811F4E" w14:textId="3E7D7887" w:rsidR="00C70B35" w:rsidRPr="00C70B35" w:rsidRDefault="00C70B35" w:rsidP="00C70B35">
            <w:pPr>
              <w:pStyle w:val="ZPpregtevilke"/>
            </w:pPr>
            <w:r w:rsidRPr="00C70B35">
              <w:t>:</w:t>
            </w:r>
          </w:p>
        </w:tc>
        <w:tc>
          <w:tcPr>
            <w:tcW w:w="270" w:type="pct"/>
            <w:noWrap/>
            <w:vAlign w:val="bottom"/>
          </w:tcPr>
          <w:p w14:paraId="779AEC7E" w14:textId="1740C30E" w:rsidR="00C70B35" w:rsidRPr="00C70B35" w:rsidRDefault="00C70B35" w:rsidP="00C70B35">
            <w:pPr>
              <w:pStyle w:val="ZPpregtevilke"/>
            </w:pPr>
            <w:r w:rsidRPr="00C70B35">
              <w:t>:</w:t>
            </w:r>
          </w:p>
        </w:tc>
        <w:tc>
          <w:tcPr>
            <w:tcW w:w="270" w:type="pct"/>
            <w:vAlign w:val="bottom"/>
          </w:tcPr>
          <w:p w14:paraId="0D6F92F7" w14:textId="327D8742" w:rsidR="00C70B35" w:rsidRPr="00C70B35" w:rsidRDefault="00C70B35" w:rsidP="00C70B35">
            <w:pPr>
              <w:pStyle w:val="ZPpregtevilke"/>
            </w:pPr>
            <w:r w:rsidRPr="00C70B35">
              <w:t>:</w:t>
            </w:r>
          </w:p>
        </w:tc>
        <w:tc>
          <w:tcPr>
            <w:tcW w:w="271" w:type="pct"/>
            <w:vAlign w:val="bottom"/>
          </w:tcPr>
          <w:p w14:paraId="0C65C482" w14:textId="5C608F7A" w:rsidR="00C70B35" w:rsidRPr="00C70B35" w:rsidRDefault="00C70B35" w:rsidP="00C70B35">
            <w:pPr>
              <w:pStyle w:val="ZPpregtevilke"/>
            </w:pPr>
            <w:r w:rsidRPr="00C70B35">
              <w:t>:</w:t>
            </w:r>
          </w:p>
        </w:tc>
        <w:tc>
          <w:tcPr>
            <w:tcW w:w="272" w:type="pct"/>
            <w:vAlign w:val="bottom"/>
          </w:tcPr>
          <w:p w14:paraId="37305A3C" w14:textId="1808099A" w:rsidR="00C70B35" w:rsidRPr="00C70B35" w:rsidRDefault="00C70B35" w:rsidP="00C70B35">
            <w:pPr>
              <w:pStyle w:val="ZPpregtevilke"/>
            </w:pPr>
            <w:r w:rsidRPr="00C70B35">
              <w:t>:</w:t>
            </w:r>
          </w:p>
        </w:tc>
        <w:tc>
          <w:tcPr>
            <w:tcW w:w="268" w:type="pct"/>
            <w:vAlign w:val="bottom"/>
          </w:tcPr>
          <w:p w14:paraId="550293AD" w14:textId="4CD9430A" w:rsidR="00C70B35" w:rsidRPr="00C70B35" w:rsidRDefault="00C70B35" w:rsidP="00C70B35">
            <w:pPr>
              <w:pStyle w:val="ZPpregtevilke"/>
            </w:pPr>
            <w:r w:rsidRPr="00C70B35">
              <w:t>:</w:t>
            </w:r>
          </w:p>
        </w:tc>
        <w:tc>
          <w:tcPr>
            <w:tcW w:w="262" w:type="pct"/>
            <w:vAlign w:val="bottom"/>
          </w:tcPr>
          <w:p w14:paraId="5EE8328E" w14:textId="77777777" w:rsidR="00C70B35" w:rsidRPr="00C70B35" w:rsidRDefault="00C70B35" w:rsidP="00C70B35">
            <w:pPr>
              <w:pStyle w:val="ZPpregtevilke"/>
            </w:pPr>
          </w:p>
        </w:tc>
      </w:tr>
      <w:tr w:rsidR="00C70B35" w:rsidRPr="00C70B35" w14:paraId="4F2B7B98" w14:textId="77777777" w:rsidTr="004962D7">
        <w:trPr>
          <w:trHeight w:val="227"/>
          <w:jc w:val="center"/>
        </w:trPr>
        <w:tc>
          <w:tcPr>
            <w:tcW w:w="1226" w:type="pct"/>
            <w:noWrap/>
            <w:tcMar>
              <w:left w:w="28" w:type="dxa"/>
              <w:right w:w="28" w:type="dxa"/>
            </w:tcMar>
            <w:vAlign w:val="bottom"/>
          </w:tcPr>
          <w:p w14:paraId="4A0C3EF4" w14:textId="4D7D8243" w:rsidR="00C70B35" w:rsidRPr="00C70B35" w:rsidRDefault="00C70B35" w:rsidP="00C70B35">
            <w:pPr>
              <w:pStyle w:val="ZPpregtekst"/>
            </w:pPr>
            <w:r w:rsidRPr="00C70B35">
              <w:t xml:space="preserve">   krmno žito ter mešanice stročnic in žita</w:t>
            </w:r>
          </w:p>
        </w:tc>
        <w:tc>
          <w:tcPr>
            <w:tcW w:w="270" w:type="pct"/>
            <w:noWrap/>
            <w:vAlign w:val="bottom"/>
          </w:tcPr>
          <w:p w14:paraId="52D7FD37" w14:textId="58540A47" w:rsidR="00C70B35" w:rsidRPr="00C70B35" w:rsidRDefault="00C70B35" w:rsidP="00C70B35">
            <w:pPr>
              <w:pStyle w:val="ZPpregtevilke"/>
            </w:pPr>
            <w:r w:rsidRPr="00C70B35">
              <w:t>7,3</w:t>
            </w:r>
          </w:p>
        </w:tc>
        <w:tc>
          <w:tcPr>
            <w:tcW w:w="270" w:type="pct"/>
            <w:noWrap/>
            <w:vAlign w:val="bottom"/>
          </w:tcPr>
          <w:p w14:paraId="431A1A5F" w14:textId="4A4E9EE3" w:rsidR="00C70B35" w:rsidRPr="00C70B35" w:rsidRDefault="00C70B35" w:rsidP="00C70B35">
            <w:pPr>
              <w:pStyle w:val="ZPpregtevilke"/>
            </w:pPr>
            <w:r w:rsidRPr="00C70B35">
              <w:t>7,0</w:t>
            </w:r>
          </w:p>
        </w:tc>
        <w:tc>
          <w:tcPr>
            <w:tcW w:w="270" w:type="pct"/>
            <w:noWrap/>
            <w:vAlign w:val="bottom"/>
          </w:tcPr>
          <w:p w14:paraId="5B727DDC" w14:textId="3331447E" w:rsidR="00C70B35" w:rsidRPr="00C70B35" w:rsidRDefault="00C70B35" w:rsidP="00C70B35">
            <w:pPr>
              <w:pStyle w:val="ZPpregtevilke"/>
            </w:pPr>
            <w:r w:rsidRPr="00C70B35">
              <w:t>8,9</w:t>
            </w:r>
          </w:p>
        </w:tc>
        <w:tc>
          <w:tcPr>
            <w:tcW w:w="270" w:type="pct"/>
            <w:noWrap/>
            <w:vAlign w:val="bottom"/>
          </w:tcPr>
          <w:p w14:paraId="52534879" w14:textId="786C6A69" w:rsidR="00C70B35" w:rsidRPr="00C70B35" w:rsidRDefault="00C70B35" w:rsidP="00C70B35">
            <w:pPr>
              <w:pStyle w:val="ZPpregtevilke"/>
            </w:pPr>
            <w:r w:rsidRPr="00C70B35">
              <w:t>:</w:t>
            </w:r>
          </w:p>
        </w:tc>
        <w:tc>
          <w:tcPr>
            <w:tcW w:w="270" w:type="pct"/>
            <w:noWrap/>
            <w:vAlign w:val="bottom"/>
          </w:tcPr>
          <w:p w14:paraId="601024D8" w14:textId="655533C4" w:rsidR="00C70B35" w:rsidRPr="00C70B35" w:rsidRDefault="00C70B35" w:rsidP="00C70B35">
            <w:pPr>
              <w:pStyle w:val="ZPpregtevilke"/>
            </w:pPr>
            <w:r w:rsidRPr="00C70B35">
              <w:t>:</w:t>
            </w:r>
          </w:p>
        </w:tc>
        <w:tc>
          <w:tcPr>
            <w:tcW w:w="270" w:type="pct"/>
            <w:noWrap/>
            <w:vAlign w:val="bottom"/>
          </w:tcPr>
          <w:p w14:paraId="666258F8" w14:textId="46917C2E" w:rsidR="00C70B35" w:rsidRPr="00C70B35" w:rsidRDefault="00C70B35" w:rsidP="00C70B35">
            <w:pPr>
              <w:pStyle w:val="ZPpregtevilke"/>
            </w:pPr>
            <w:r w:rsidRPr="00C70B35">
              <w:t>:</w:t>
            </w:r>
          </w:p>
        </w:tc>
        <w:tc>
          <w:tcPr>
            <w:tcW w:w="271" w:type="pct"/>
            <w:noWrap/>
            <w:vAlign w:val="bottom"/>
          </w:tcPr>
          <w:p w14:paraId="65FC0E83" w14:textId="31D5B117" w:rsidR="00C70B35" w:rsidRPr="00C70B35" w:rsidRDefault="00C70B35" w:rsidP="00C70B35">
            <w:pPr>
              <w:pStyle w:val="ZPpregtevilke"/>
            </w:pPr>
            <w:r w:rsidRPr="00C70B35">
              <w:t>:</w:t>
            </w:r>
          </w:p>
        </w:tc>
        <w:tc>
          <w:tcPr>
            <w:tcW w:w="270" w:type="pct"/>
            <w:noWrap/>
            <w:vAlign w:val="bottom"/>
          </w:tcPr>
          <w:p w14:paraId="11C5B16D" w14:textId="4B530C27" w:rsidR="00C70B35" w:rsidRPr="00C70B35" w:rsidRDefault="00C70B35" w:rsidP="00C70B35">
            <w:pPr>
              <w:pStyle w:val="ZPpregtevilke"/>
            </w:pPr>
            <w:r w:rsidRPr="00C70B35">
              <w:t>:</w:t>
            </w:r>
          </w:p>
        </w:tc>
        <w:tc>
          <w:tcPr>
            <w:tcW w:w="270" w:type="pct"/>
            <w:noWrap/>
            <w:vAlign w:val="bottom"/>
          </w:tcPr>
          <w:p w14:paraId="68346369" w14:textId="1D4ECBAE" w:rsidR="00C70B35" w:rsidRPr="00C70B35" w:rsidRDefault="00C70B35" w:rsidP="00C70B35">
            <w:pPr>
              <w:pStyle w:val="ZPpregtevilke"/>
            </w:pPr>
            <w:r w:rsidRPr="00C70B35">
              <w:t>:</w:t>
            </w:r>
          </w:p>
        </w:tc>
        <w:tc>
          <w:tcPr>
            <w:tcW w:w="270" w:type="pct"/>
            <w:vAlign w:val="bottom"/>
          </w:tcPr>
          <w:p w14:paraId="3CD6918E" w14:textId="5F3AAD24" w:rsidR="00C70B35" w:rsidRPr="00C70B35" w:rsidRDefault="00C70B35" w:rsidP="00C70B35">
            <w:pPr>
              <w:pStyle w:val="ZPpregtevilke"/>
            </w:pPr>
            <w:r w:rsidRPr="00C70B35">
              <w:t>:</w:t>
            </w:r>
          </w:p>
        </w:tc>
        <w:tc>
          <w:tcPr>
            <w:tcW w:w="271" w:type="pct"/>
            <w:vAlign w:val="bottom"/>
          </w:tcPr>
          <w:p w14:paraId="0E9AC955" w14:textId="50B559B2" w:rsidR="00C70B35" w:rsidRPr="00C70B35" w:rsidRDefault="00C70B35" w:rsidP="00C70B35">
            <w:pPr>
              <w:pStyle w:val="ZPpregtevilke"/>
            </w:pPr>
            <w:r w:rsidRPr="00C70B35">
              <w:t>:</w:t>
            </w:r>
          </w:p>
        </w:tc>
        <w:tc>
          <w:tcPr>
            <w:tcW w:w="272" w:type="pct"/>
            <w:vAlign w:val="bottom"/>
          </w:tcPr>
          <w:p w14:paraId="632A8610" w14:textId="00BC5B6A" w:rsidR="00C70B35" w:rsidRPr="00C70B35" w:rsidRDefault="00C70B35" w:rsidP="00C70B35">
            <w:pPr>
              <w:pStyle w:val="ZPpregtevilke"/>
            </w:pPr>
            <w:r w:rsidRPr="00C70B35">
              <w:t>:</w:t>
            </w:r>
          </w:p>
        </w:tc>
        <w:tc>
          <w:tcPr>
            <w:tcW w:w="268" w:type="pct"/>
            <w:vAlign w:val="bottom"/>
          </w:tcPr>
          <w:p w14:paraId="7165F8E3" w14:textId="3C6E9615" w:rsidR="00C70B35" w:rsidRPr="00C70B35" w:rsidRDefault="00C70B35" w:rsidP="00C70B35">
            <w:pPr>
              <w:pStyle w:val="ZPpregtevilke"/>
            </w:pPr>
            <w:r w:rsidRPr="00C70B35">
              <w:t>:</w:t>
            </w:r>
          </w:p>
        </w:tc>
        <w:tc>
          <w:tcPr>
            <w:tcW w:w="262" w:type="pct"/>
            <w:vAlign w:val="bottom"/>
          </w:tcPr>
          <w:p w14:paraId="700A1DF0" w14:textId="77777777" w:rsidR="00C70B35" w:rsidRPr="00C70B35" w:rsidRDefault="00C70B35" w:rsidP="00C70B35">
            <w:pPr>
              <w:pStyle w:val="ZPpregtevilke"/>
            </w:pPr>
          </w:p>
        </w:tc>
      </w:tr>
      <w:tr w:rsidR="00C70B35" w:rsidRPr="00C70B35" w14:paraId="1D4624A2" w14:textId="77777777" w:rsidTr="004962D7">
        <w:trPr>
          <w:trHeight w:val="227"/>
          <w:jc w:val="center"/>
        </w:trPr>
        <w:tc>
          <w:tcPr>
            <w:tcW w:w="1226" w:type="pct"/>
            <w:noWrap/>
            <w:tcMar>
              <w:left w:w="28" w:type="dxa"/>
              <w:right w:w="28" w:type="dxa"/>
            </w:tcMar>
            <w:vAlign w:val="bottom"/>
          </w:tcPr>
          <w:p w14:paraId="5231565A" w14:textId="4DD67EBE" w:rsidR="00C70B35" w:rsidRPr="00C70B35" w:rsidRDefault="00C70B35" w:rsidP="00C70B35">
            <w:pPr>
              <w:pStyle w:val="ZPpregtekst"/>
            </w:pPr>
            <w:r w:rsidRPr="00C70B35">
              <w:t xml:space="preserve">   </w:t>
            </w:r>
            <w:proofErr w:type="spellStart"/>
            <w:r w:rsidRPr="00C70B35">
              <w:t>pitnik</w:t>
            </w:r>
            <w:proofErr w:type="spellEnd"/>
          </w:p>
        </w:tc>
        <w:tc>
          <w:tcPr>
            <w:tcW w:w="270" w:type="pct"/>
            <w:noWrap/>
            <w:vAlign w:val="bottom"/>
          </w:tcPr>
          <w:p w14:paraId="49CA9642" w14:textId="19523F5A" w:rsidR="00C70B35" w:rsidRPr="00C70B35" w:rsidRDefault="00C70B35" w:rsidP="00C70B35">
            <w:pPr>
              <w:pStyle w:val="ZPpregtevilke"/>
            </w:pPr>
            <w:r w:rsidRPr="00C70B35">
              <w:t>12,2</w:t>
            </w:r>
          </w:p>
        </w:tc>
        <w:tc>
          <w:tcPr>
            <w:tcW w:w="270" w:type="pct"/>
            <w:noWrap/>
            <w:vAlign w:val="bottom"/>
          </w:tcPr>
          <w:p w14:paraId="7BF33A77" w14:textId="7348BF95" w:rsidR="00C70B35" w:rsidRPr="00C70B35" w:rsidRDefault="00C70B35" w:rsidP="00C70B35">
            <w:pPr>
              <w:pStyle w:val="ZPpregtevilke"/>
            </w:pPr>
            <w:r w:rsidRPr="00C70B35">
              <w:t>9,0</w:t>
            </w:r>
          </w:p>
        </w:tc>
        <w:tc>
          <w:tcPr>
            <w:tcW w:w="270" w:type="pct"/>
            <w:noWrap/>
            <w:vAlign w:val="bottom"/>
          </w:tcPr>
          <w:p w14:paraId="3D16D4ED" w14:textId="6E6E6D3A" w:rsidR="00C70B35" w:rsidRPr="00C70B35" w:rsidRDefault="00C70B35" w:rsidP="00C70B35">
            <w:pPr>
              <w:pStyle w:val="ZPpregtevilke"/>
            </w:pPr>
            <w:r w:rsidRPr="00C70B35">
              <w:t>16,2</w:t>
            </w:r>
          </w:p>
        </w:tc>
        <w:tc>
          <w:tcPr>
            <w:tcW w:w="270" w:type="pct"/>
            <w:noWrap/>
            <w:vAlign w:val="bottom"/>
          </w:tcPr>
          <w:p w14:paraId="2FF35EF1" w14:textId="344680F9" w:rsidR="00C70B35" w:rsidRPr="00C70B35" w:rsidRDefault="00C70B35" w:rsidP="00C70B35">
            <w:pPr>
              <w:pStyle w:val="ZPpregtevilke"/>
            </w:pPr>
            <w:r w:rsidRPr="00C70B35">
              <w:t>:</w:t>
            </w:r>
          </w:p>
        </w:tc>
        <w:tc>
          <w:tcPr>
            <w:tcW w:w="270" w:type="pct"/>
            <w:noWrap/>
            <w:vAlign w:val="bottom"/>
          </w:tcPr>
          <w:p w14:paraId="268E0B09" w14:textId="065997EF" w:rsidR="00C70B35" w:rsidRPr="00C70B35" w:rsidRDefault="00C70B35" w:rsidP="00C70B35">
            <w:pPr>
              <w:pStyle w:val="ZPpregtevilke"/>
            </w:pPr>
            <w:r w:rsidRPr="00C70B35">
              <w:t>:</w:t>
            </w:r>
          </w:p>
        </w:tc>
        <w:tc>
          <w:tcPr>
            <w:tcW w:w="270" w:type="pct"/>
            <w:noWrap/>
            <w:vAlign w:val="bottom"/>
          </w:tcPr>
          <w:p w14:paraId="324A16B0" w14:textId="76685E11" w:rsidR="00C70B35" w:rsidRPr="00C70B35" w:rsidRDefault="00C70B35" w:rsidP="00C70B35">
            <w:pPr>
              <w:pStyle w:val="ZPpregtevilke"/>
            </w:pPr>
            <w:r w:rsidRPr="00C70B35">
              <w:t>:</w:t>
            </w:r>
          </w:p>
        </w:tc>
        <w:tc>
          <w:tcPr>
            <w:tcW w:w="271" w:type="pct"/>
            <w:noWrap/>
            <w:vAlign w:val="bottom"/>
          </w:tcPr>
          <w:p w14:paraId="5F551D2D" w14:textId="66681EFB" w:rsidR="00C70B35" w:rsidRPr="00C70B35" w:rsidRDefault="00C70B35" w:rsidP="00C70B35">
            <w:pPr>
              <w:pStyle w:val="ZPpregtevilke"/>
            </w:pPr>
            <w:r w:rsidRPr="00C70B35">
              <w:t>:</w:t>
            </w:r>
          </w:p>
        </w:tc>
        <w:tc>
          <w:tcPr>
            <w:tcW w:w="270" w:type="pct"/>
            <w:noWrap/>
            <w:vAlign w:val="bottom"/>
          </w:tcPr>
          <w:p w14:paraId="5F4D2CE0" w14:textId="23B00CCF" w:rsidR="00C70B35" w:rsidRPr="00C70B35" w:rsidRDefault="00C70B35" w:rsidP="00C70B35">
            <w:pPr>
              <w:pStyle w:val="ZPpregtevilke"/>
            </w:pPr>
            <w:r w:rsidRPr="00C70B35">
              <w:t>:</w:t>
            </w:r>
          </w:p>
        </w:tc>
        <w:tc>
          <w:tcPr>
            <w:tcW w:w="270" w:type="pct"/>
            <w:noWrap/>
            <w:vAlign w:val="bottom"/>
          </w:tcPr>
          <w:p w14:paraId="2EBF6BF0" w14:textId="6B5F4C25" w:rsidR="00C70B35" w:rsidRPr="00C70B35" w:rsidRDefault="00C70B35" w:rsidP="00C70B35">
            <w:pPr>
              <w:pStyle w:val="ZPpregtevilke"/>
            </w:pPr>
            <w:r w:rsidRPr="00C70B35">
              <w:t>:</w:t>
            </w:r>
          </w:p>
        </w:tc>
        <w:tc>
          <w:tcPr>
            <w:tcW w:w="270" w:type="pct"/>
            <w:vAlign w:val="bottom"/>
          </w:tcPr>
          <w:p w14:paraId="009C9282" w14:textId="0B05FE36" w:rsidR="00C70B35" w:rsidRPr="00C70B35" w:rsidRDefault="00C70B35" w:rsidP="00C70B35">
            <w:pPr>
              <w:pStyle w:val="ZPpregtevilke"/>
            </w:pPr>
            <w:r w:rsidRPr="00C70B35">
              <w:t>:</w:t>
            </w:r>
          </w:p>
        </w:tc>
        <w:tc>
          <w:tcPr>
            <w:tcW w:w="271" w:type="pct"/>
            <w:vAlign w:val="bottom"/>
          </w:tcPr>
          <w:p w14:paraId="11AD412C" w14:textId="1EA42FC3" w:rsidR="00C70B35" w:rsidRPr="00C70B35" w:rsidRDefault="00C70B35" w:rsidP="00C70B35">
            <w:pPr>
              <w:pStyle w:val="ZPpregtevilke"/>
            </w:pPr>
            <w:r w:rsidRPr="00C70B35">
              <w:t>:</w:t>
            </w:r>
          </w:p>
        </w:tc>
        <w:tc>
          <w:tcPr>
            <w:tcW w:w="272" w:type="pct"/>
            <w:vAlign w:val="bottom"/>
          </w:tcPr>
          <w:p w14:paraId="3EA9F473" w14:textId="0CB7ACE8" w:rsidR="00C70B35" w:rsidRPr="00C70B35" w:rsidRDefault="00C70B35" w:rsidP="00C70B35">
            <w:pPr>
              <w:pStyle w:val="ZPpregtevilke"/>
            </w:pPr>
            <w:r w:rsidRPr="00C70B35">
              <w:t>:</w:t>
            </w:r>
          </w:p>
        </w:tc>
        <w:tc>
          <w:tcPr>
            <w:tcW w:w="268" w:type="pct"/>
            <w:vAlign w:val="bottom"/>
          </w:tcPr>
          <w:p w14:paraId="1913BF5A" w14:textId="71E523E7" w:rsidR="00C70B35" w:rsidRPr="00C70B35" w:rsidRDefault="00C70B35" w:rsidP="00C70B35">
            <w:pPr>
              <w:pStyle w:val="ZPpregtevilke"/>
            </w:pPr>
            <w:r w:rsidRPr="00C70B35">
              <w:t>:</w:t>
            </w:r>
          </w:p>
        </w:tc>
        <w:tc>
          <w:tcPr>
            <w:tcW w:w="262" w:type="pct"/>
            <w:vAlign w:val="bottom"/>
          </w:tcPr>
          <w:p w14:paraId="25A09A24" w14:textId="77777777" w:rsidR="00C70B35" w:rsidRPr="00C70B35" w:rsidRDefault="00C70B35" w:rsidP="00C70B35">
            <w:pPr>
              <w:pStyle w:val="ZPpregtevilke"/>
            </w:pPr>
          </w:p>
        </w:tc>
      </w:tr>
      <w:tr w:rsidR="00C70B35" w:rsidRPr="00C70B35" w14:paraId="7A4E9793" w14:textId="77777777" w:rsidTr="004962D7">
        <w:trPr>
          <w:trHeight w:val="227"/>
          <w:jc w:val="center"/>
        </w:trPr>
        <w:tc>
          <w:tcPr>
            <w:tcW w:w="1226" w:type="pct"/>
            <w:tcBorders>
              <w:top w:val="nil"/>
              <w:bottom w:val="nil"/>
            </w:tcBorders>
            <w:noWrap/>
            <w:tcMar>
              <w:left w:w="28" w:type="dxa"/>
              <w:right w:w="28" w:type="dxa"/>
            </w:tcMar>
            <w:vAlign w:val="bottom"/>
          </w:tcPr>
          <w:p w14:paraId="26F80E41" w14:textId="416ED990" w:rsidR="00C70B35" w:rsidRPr="00C70B35" w:rsidRDefault="00C70B35" w:rsidP="00C70B35">
            <w:pPr>
              <w:pStyle w:val="ZPpregtekst"/>
              <w:rPr>
                <w:b/>
                <w:bCs/>
              </w:rPr>
            </w:pPr>
            <w:r w:rsidRPr="00C70B35">
              <w:rPr>
                <w:b/>
                <w:bCs/>
              </w:rPr>
              <w:t>Zelena krma, večletni posevki*</w:t>
            </w:r>
          </w:p>
        </w:tc>
        <w:tc>
          <w:tcPr>
            <w:tcW w:w="270" w:type="pct"/>
            <w:tcBorders>
              <w:top w:val="nil"/>
              <w:bottom w:val="nil"/>
            </w:tcBorders>
            <w:noWrap/>
            <w:vAlign w:val="bottom"/>
          </w:tcPr>
          <w:p w14:paraId="15479E52" w14:textId="77777777" w:rsidR="00C70B35" w:rsidRPr="00C70B35" w:rsidRDefault="00C70B35" w:rsidP="00C70B35">
            <w:pPr>
              <w:pStyle w:val="ZPpregtevilke"/>
              <w:rPr>
                <w:b/>
                <w:bCs/>
              </w:rPr>
            </w:pPr>
          </w:p>
        </w:tc>
        <w:tc>
          <w:tcPr>
            <w:tcW w:w="270" w:type="pct"/>
            <w:tcBorders>
              <w:top w:val="nil"/>
              <w:bottom w:val="nil"/>
            </w:tcBorders>
            <w:noWrap/>
            <w:vAlign w:val="bottom"/>
          </w:tcPr>
          <w:p w14:paraId="779166EF" w14:textId="77777777" w:rsidR="00C70B35" w:rsidRPr="00C70B35" w:rsidRDefault="00C70B35" w:rsidP="00C70B35">
            <w:pPr>
              <w:pStyle w:val="ZPpregtevilke"/>
              <w:rPr>
                <w:b/>
                <w:bCs/>
              </w:rPr>
            </w:pPr>
          </w:p>
        </w:tc>
        <w:tc>
          <w:tcPr>
            <w:tcW w:w="270" w:type="pct"/>
            <w:tcBorders>
              <w:top w:val="nil"/>
              <w:bottom w:val="nil"/>
            </w:tcBorders>
            <w:noWrap/>
            <w:vAlign w:val="bottom"/>
          </w:tcPr>
          <w:p w14:paraId="2026D30A" w14:textId="77777777" w:rsidR="00C70B35" w:rsidRPr="00C70B35" w:rsidRDefault="00C70B35" w:rsidP="00C70B35">
            <w:pPr>
              <w:pStyle w:val="ZPpregtevilke"/>
              <w:rPr>
                <w:b/>
                <w:bCs/>
              </w:rPr>
            </w:pPr>
          </w:p>
        </w:tc>
        <w:tc>
          <w:tcPr>
            <w:tcW w:w="270" w:type="pct"/>
            <w:tcBorders>
              <w:top w:val="nil"/>
              <w:bottom w:val="nil"/>
            </w:tcBorders>
            <w:noWrap/>
            <w:vAlign w:val="bottom"/>
          </w:tcPr>
          <w:p w14:paraId="0C7AF5FC" w14:textId="77777777" w:rsidR="00C70B35" w:rsidRPr="00C70B35" w:rsidRDefault="00C70B35" w:rsidP="00C70B35">
            <w:pPr>
              <w:pStyle w:val="ZPpregtevilke"/>
              <w:rPr>
                <w:b/>
                <w:bCs/>
              </w:rPr>
            </w:pPr>
          </w:p>
        </w:tc>
        <w:tc>
          <w:tcPr>
            <w:tcW w:w="270" w:type="pct"/>
            <w:tcBorders>
              <w:top w:val="nil"/>
              <w:bottom w:val="nil"/>
            </w:tcBorders>
            <w:noWrap/>
            <w:vAlign w:val="bottom"/>
          </w:tcPr>
          <w:p w14:paraId="643B85BC" w14:textId="77777777" w:rsidR="00C70B35" w:rsidRPr="00C70B35" w:rsidRDefault="00C70B35" w:rsidP="00C70B35">
            <w:pPr>
              <w:pStyle w:val="ZPpregtevilke"/>
              <w:rPr>
                <w:b/>
                <w:bCs/>
              </w:rPr>
            </w:pPr>
          </w:p>
        </w:tc>
        <w:tc>
          <w:tcPr>
            <w:tcW w:w="270" w:type="pct"/>
            <w:tcBorders>
              <w:top w:val="nil"/>
              <w:bottom w:val="nil"/>
            </w:tcBorders>
            <w:noWrap/>
            <w:vAlign w:val="bottom"/>
          </w:tcPr>
          <w:p w14:paraId="5A86582F" w14:textId="77777777" w:rsidR="00C70B35" w:rsidRPr="00C70B35" w:rsidRDefault="00C70B35" w:rsidP="00C70B35">
            <w:pPr>
              <w:pStyle w:val="ZPpregtevilke"/>
              <w:rPr>
                <w:b/>
                <w:bCs/>
              </w:rPr>
            </w:pPr>
          </w:p>
        </w:tc>
        <w:tc>
          <w:tcPr>
            <w:tcW w:w="271" w:type="pct"/>
            <w:tcBorders>
              <w:top w:val="nil"/>
              <w:bottom w:val="nil"/>
            </w:tcBorders>
            <w:noWrap/>
            <w:vAlign w:val="bottom"/>
          </w:tcPr>
          <w:p w14:paraId="6EF1E993" w14:textId="77777777" w:rsidR="00C70B35" w:rsidRPr="00C70B35" w:rsidRDefault="00C70B35" w:rsidP="00C70B35">
            <w:pPr>
              <w:pStyle w:val="ZPpregtevilke"/>
              <w:rPr>
                <w:b/>
                <w:bCs/>
              </w:rPr>
            </w:pPr>
          </w:p>
        </w:tc>
        <w:tc>
          <w:tcPr>
            <w:tcW w:w="270" w:type="pct"/>
            <w:tcBorders>
              <w:top w:val="nil"/>
              <w:bottom w:val="nil"/>
            </w:tcBorders>
            <w:noWrap/>
            <w:vAlign w:val="bottom"/>
          </w:tcPr>
          <w:p w14:paraId="519A98D3" w14:textId="77777777" w:rsidR="00C70B35" w:rsidRPr="00C70B35" w:rsidRDefault="00C70B35" w:rsidP="00C70B35">
            <w:pPr>
              <w:pStyle w:val="ZPpregtevilke"/>
              <w:rPr>
                <w:b/>
                <w:bCs/>
              </w:rPr>
            </w:pPr>
          </w:p>
        </w:tc>
        <w:tc>
          <w:tcPr>
            <w:tcW w:w="270" w:type="pct"/>
            <w:tcBorders>
              <w:top w:val="nil"/>
              <w:bottom w:val="nil"/>
            </w:tcBorders>
            <w:noWrap/>
            <w:vAlign w:val="bottom"/>
          </w:tcPr>
          <w:p w14:paraId="32E5AA33" w14:textId="77777777" w:rsidR="00C70B35" w:rsidRPr="00C70B35" w:rsidRDefault="00C70B35" w:rsidP="00C70B35">
            <w:pPr>
              <w:pStyle w:val="ZPpregtevilke"/>
              <w:rPr>
                <w:b/>
                <w:bCs/>
              </w:rPr>
            </w:pPr>
          </w:p>
        </w:tc>
        <w:tc>
          <w:tcPr>
            <w:tcW w:w="270" w:type="pct"/>
            <w:tcBorders>
              <w:top w:val="nil"/>
              <w:bottom w:val="nil"/>
            </w:tcBorders>
            <w:vAlign w:val="bottom"/>
          </w:tcPr>
          <w:p w14:paraId="2FBF2E4F" w14:textId="77777777" w:rsidR="00C70B35" w:rsidRPr="00C70B35" w:rsidRDefault="00C70B35" w:rsidP="00C70B35">
            <w:pPr>
              <w:pStyle w:val="ZPpregtevilke"/>
              <w:rPr>
                <w:b/>
                <w:bCs/>
              </w:rPr>
            </w:pPr>
          </w:p>
        </w:tc>
        <w:tc>
          <w:tcPr>
            <w:tcW w:w="271" w:type="pct"/>
            <w:tcBorders>
              <w:top w:val="nil"/>
              <w:bottom w:val="nil"/>
            </w:tcBorders>
            <w:vAlign w:val="bottom"/>
          </w:tcPr>
          <w:p w14:paraId="546066FD" w14:textId="77777777" w:rsidR="00C70B35" w:rsidRPr="00C70B35" w:rsidRDefault="00C70B35" w:rsidP="00C70B35">
            <w:pPr>
              <w:pStyle w:val="ZPpregtevilke"/>
              <w:rPr>
                <w:b/>
              </w:rPr>
            </w:pPr>
          </w:p>
        </w:tc>
        <w:tc>
          <w:tcPr>
            <w:tcW w:w="272" w:type="pct"/>
            <w:tcBorders>
              <w:top w:val="nil"/>
              <w:bottom w:val="nil"/>
            </w:tcBorders>
            <w:vAlign w:val="bottom"/>
          </w:tcPr>
          <w:p w14:paraId="115BCD08" w14:textId="77777777" w:rsidR="00C70B35" w:rsidRPr="00C70B35" w:rsidRDefault="00C70B35" w:rsidP="00C70B35">
            <w:pPr>
              <w:pStyle w:val="ZPpregtevilke"/>
              <w:rPr>
                <w:b/>
              </w:rPr>
            </w:pPr>
          </w:p>
        </w:tc>
        <w:tc>
          <w:tcPr>
            <w:tcW w:w="268" w:type="pct"/>
            <w:tcBorders>
              <w:top w:val="nil"/>
              <w:bottom w:val="nil"/>
            </w:tcBorders>
            <w:vAlign w:val="bottom"/>
          </w:tcPr>
          <w:p w14:paraId="09D56C93" w14:textId="77777777" w:rsidR="00C70B35" w:rsidRPr="00C70B35" w:rsidRDefault="00C70B35" w:rsidP="00C70B35">
            <w:pPr>
              <w:pStyle w:val="ZPpregtevilke"/>
              <w:rPr>
                <w:b/>
                <w:bCs/>
              </w:rPr>
            </w:pPr>
          </w:p>
        </w:tc>
        <w:tc>
          <w:tcPr>
            <w:tcW w:w="262" w:type="pct"/>
            <w:tcBorders>
              <w:top w:val="nil"/>
              <w:bottom w:val="nil"/>
            </w:tcBorders>
            <w:vAlign w:val="bottom"/>
          </w:tcPr>
          <w:p w14:paraId="5BB2ED83" w14:textId="77777777" w:rsidR="00C70B35" w:rsidRPr="00C70B35" w:rsidRDefault="00C70B35" w:rsidP="00C70B35">
            <w:pPr>
              <w:pStyle w:val="ZPpregtevilke"/>
              <w:rPr>
                <w:b/>
                <w:bCs/>
              </w:rPr>
            </w:pPr>
          </w:p>
        </w:tc>
      </w:tr>
      <w:tr w:rsidR="00C70B35" w:rsidRPr="00C70B35" w14:paraId="24BB747D" w14:textId="77777777" w:rsidTr="004962D7">
        <w:trPr>
          <w:trHeight w:val="227"/>
          <w:jc w:val="center"/>
        </w:trPr>
        <w:tc>
          <w:tcPr>
            <w:tcW w:w="1226" w:type="pct"/>
            <w:noWrap/>
            <w:tcMar>
              <w:left w:w="28" w:type="dxa"/>
              <w:right w:w="28" w:type="dxa"/>
            </w:tcMar>
            <w:vAlign w:val="bottom"/>
          </w:tcPr>
          <w:p w14:paraId="3419CC34" w14:textId="2D0CA489" w:rsidR="00C70B35" w:rsidRPr="00C70B35" w:rsidRDefault="00C70B35" w:rsidP="00C70B35">
            <w:pPr>
              <w:pStyle w:val="ZPpregtekst"/>
            </w:pPr>
            <w:r w:rsidRPr="00C70B35">
              <w:t>Detelje in lucerna</w:t>
            </w:r>
          </w:p>
        </w:tc>
        <w:tc>
          <w:tcPr>
            <w:tcW w:w="270" w:type="pct"/>
            <w:noWrap/>
            <w:vAlign w:val="bottom"/>
          </w:tcPr>
          <w:p w14:paraId="5CBBACA6" w14:textId="78948B65" w:rsidR="00C70B35" w:rsidRPr="00C70B35" w:rsidRDefault="00C70B35" w:rsidP="00C70B35">
            <w:pPr>
              <w:pStyle w:val="ZPpregtevilke"/>
            </w:pPr>
            <w:r w:rsidRPr="00C70B35">
              <w:t>5,6</w:t>
            </w:r>
          </w:p>
        </w:tc>
        <w:tc>
          <w:tcPr>
            <w:tcW w:w="270" w:type="pct"/>
            <w:noWrap/>
            <w:vAlign w:val="bottom"/>
          </w:tcPr>
          <w:p w14:paraId="26DB3A44" w14:textId="2D85A202" w:rsidR="00C70B35" w:rsidRPr="00C70B35" w:rsidRDefault="00C70B35" w:rsidP="00C70B35">
            <w:pPr>
              <w:pStyle w:val="ZPpregtevilke"/>
            </w:pPr>
            <w:r w:rsidRPr="00C70B35">
              <w:t>5,2</w:t>
            </w:r>
          </w:p>
        </w:tc>
        <w:tc>
          <w:tcPr>
            <w:tcW w:w="270" w:type="pct"/>
            <w:noWrap/>
            <w:vAlign w:val="bottom"/>
          </w:tcPr>
          <w:p w14:paraId="43571400" w14:textId="26729397" w:rsidR="00C70B35" w:rsidRPr="00C70B35" w:rsidRDefault="00C70B35" w:rsidP="00C70B35">
            <w:pPr>
              <w:pStyle w:val="ZPpregtevilke"/>
            </w:pPr>
            <w:r w:rsidRPr="00C70B35">
              <w:t>7,0</w:t>
            </w:r>
          </w:p>
        </w:tc>
        <w:tc>
          <w:tcPr>
            <w:tcW w:w="270" w:type="pct"/>
            <w:noWrap/>
            <w:vAlign w:val="bottom"/>
          </w:tcPr>
          <w:p w14:paraId="7EA720E8" w14:textId="2EAEBAD2" w:rsidR="00C70B35" w:rsidRPr="00C70B35" w:rsidRDefault="00C70B35" w:rsidP="00C70B35">
            <w:pPr>
              <w:pStyle w:val="ZPpregtevilke"/>
            </w:pPr>
            <w:r w:rsidRPr="00C70B35">
              <w:t>6,9</w:t>
            </w:r>
          </w:p>
        </w:tc>
        <w:tc>
          <w:tcPr>
            <w:tcW w:w="270" w:type="pct"/>
            <w:noWrap/>
            <w:vAlign w:val="bottom"/>
          </w:tcPr>
          <w:p w14:paraId="6CA66D79" w14:textId="784FF4E2" w:rsidR="00C70B35" w:rsidRPr="00C70B35" w:rsidRDefault="00C70B35" w:rsidP="00C70B35">
            <w:pPr>
              <w:pStyle w:val="ZPpregtevilke"/>
            </w:pPr>
            <w:r w:rsidRPr="00C70B35">
              <w:rPr>
                <w:szCs w:val="16"/>
              </w:rPr>
              <w:t>7,2</w:t>
            </w:r>
          </w:p>
        </w:tc>
        <w:tc>
          <w:tcPr>
            <w:tcW w:w="270" w:type="pct"/>
            <w:noWrap/>
            <w:vAlign w:val="bottom"/>
          </w:tcPr>
          <w:p w14:paraId="47C2AB46" w14:textId="7B84B8E1" w:rsidR="00C70B35" w:rsidRPr="00C70B35" w:rsidRDefault="00C70B35" w:rsidP="00C70B35">
            <w:pPr>
              <w:pStyle w:val="ZPpregtevilke"/>
            </w:pPr>
            <w:r w:rsidRPr="00C70B35">
              <w:t>5,8</w:t>
            </w:r>
          </w:p>
        </w:tc>
        <w:tc>
          <w:tcPr>
            <w:tcW w:w="271" w:type="pct"/>
            <w:noWrap/>
            <w:vAlign w:val="bottom"/>
          </w:tcPr>
          <w:p w14:paraId="12318110" w14:textId="262127C0" w:rsidR="00C70B35" w:rsidRPr="00C70B35" w:rsidRDefault="00C70B35" w:rsidP="00C70B35">
            <w:pPr>
              <w:pStyle w:val="ZPpregtevilke"/>
            </w:pPr>
            <w:r w:rsidRPr="00C70B35">
              <w:t>6,9</w:t>
            </w:r>
          </w:p>
        </w:tc>
        <w:tc>
          <w:tcPr>
            <w:tcW w:w="270" w:type="pct"/>
            <w:noWrap/>
            <w:vAlign w:val="bottom"/>
          </w:tcPr>
          <w:p w14:paraId="1030F41E" w14:textId="26369C7E" w:rsidR="00C70B35" w:rsidRPr="00C70B35" w:rsidRDefault="00C70B35" w:rsidP="00C70B35">
            <w:pPr>
              <w:pStyle w:val="ZPpregtevilke"/>
            </w:pPr>
            <w:r w:rsidRPr="00C70B35">
              <w:t>7,0</w:t>
            </w:r>
          </w:p>
        </w:tc>
        <w:tc>
          <w:tcPr>
            <w:tcW w:w="270" w:type="pct"/>
            <w:noWrap/>
            <w:vAlign w:val="bottom"/>
          </w:tcPr>
          <w:p w14:paraId="4111EA4E" w14:textId="5CC559E5" w:rsidR="00C70B35" w:rsidRPr="00C70B35" w:rsidRDefault="00C70B35" w:rsidP="00C70B35">
            <w:pPr>
              <w:pStyle w:val="ZPpregtevilke"/>
            </w:pPr>
            <w:r w:rsidRPr="00C70B35">
              <w:rPr>
                <w:szCs w:val="16"/>
              </w:rPr>
              <w:t>6,9</w:t>
            </w:r>
          </w:p>
        </w:tc>
        <w:tc>
          <w:tcPr>
            <w:tcW w:w="270" w:type="pct"/>
            <w:vAlign w:val="bottom"/>
          </w:tcPr>
          <w:p w14:paraId="67569025" w14:textId="6C37A4B4" w:rsidR="00C70B35" w:rsidRPr="00C70B35" w:rsidRDefault="00C70B35" w:rsidP="00C70B35">
            <w:pPr>
              <w:pStyle w:val="ZPpregtevilke"/>
            </w:pPr>
            <w:r w:rsidRPr="00C70B35">
              <w:rPr>
                <w:szCs w:val="16"/>
              </w:rPr>
              <w:t>6,0</w:t>
            </w:r>
          </w:p>
        </w:tc>
        <w:tc>
          <w:tcPr>
            <w:tcW w:w="271" w:type="pct"/>
            <w:vAlign w:val="bottom"/>
          </w:tcPr>
          <w:p w14:paraId="7EE4C529" w14:textId="4FEFAB8E" w:rsidR="00C70B35" w:rsidRPr="00C70B35" w:rsidRDefault="00C70B35" w:rsidP="00C70B35">
            <w:pPr>
              <w:pStyle w:val="ZPpregtevilke"/>
            </w:pPr>
            <w:r w:rsidRPr="00C70B35">
              <w:rPr>
                <w:szCs w:val="16"/>
              </w:rPr>
              <w:t>4,5</w:t>
            </w:r>
          </w:p>
        </w:tc>
        <w:tc>
          <w:tcPr>
            <w:tcW w:w="272" w:type="pct"/>
            <w:vAlign w:val="bottom"/>
          </w:tcPr>
          <w:p w14:paraId="296CC16A" w14:textId="4F401981" w:rsidR="00C70B35" w:rsidRPr="00C70B35" w:rsidRDefault="00C70B35" w:rsidP="00C70B35">
            <w:pPr>
              <w:pStyle w:val="ZPpregtevilke"/>
            </w:pPr>
            <w:r w:rsidRPr="00C70B35">
              <w:rPr>
                <w:szCs w:val="16"/>
              </w:rPr>
              <w:t>6,1</w:t>
            </w:r>
          </w:p>
        </w:tc>
        <w:tc>
          <w:tcPr>
            <w:tcW w:w="268" w:type="pct"/>
            <w:vAlign w:val="bottom"/>
          </w:tcPr>
          <w:p w14:paraId="4C44BB60" w14:textId="703B7923" w:rsidR="00C70B35" w:rsidRPr="00C70B35" w:rsidRDefault="00C70B35" w:rsidP="00C70B35">
            <w:pPr>
              <w:pStyle w:val="ZPpregtevilke"/>
            </w:pPr>
            <w:r w:rsidRPr="00C70B35">
              <w:rPr>
                <w:szCs w:val="16"/>
              </w:rPr>
              <w:t>6,1</w:t>
            </w:r>
          </w:p>
        </w:tc>
        <w:tc>
          <w:tcPr>
            <w:tcW w:w="262" w:type="pct"/>
            <w:vAlign w:val="bottom"/>
          </w:tcPr>
          <w:p w14:paraId="03D530BD" w14:textId="719BCC41" w:rsidR="00C70B35" w:rsidRPr="00C70B35" w:rsidRDefault="00C70B35" w:rsidP="00C70B35">
            <w:pPr>
              <w:pStyle w:val="ZPpregtevilke"/>
            </w:pPr>
            <w:r w:rsidRPr="00C70B35">
              <w:rPr>
                <w:szCs w:val="16"/>
              </w:rPr>
              <w:t>100,3</w:t>
            </w:r>
          </w:p>
        </w:tc>
      </w:tr>
      <w:tr w:rsidR="00C70B35" w:rsidRPr="00C70B35" w14:paraId="2FD428FB" w14:textId="77777777" w:rsidTr="004962D7">
        <w:trPr>
          <w:trHeight w:val="227"/>
          <w:jc w:val="center"/>
        </w:trPr>
        <w:tc>
          <w:tcPr>
            <w:tcW w:w="1226" w:type="pct"/>
            <w:noWrap/>
            <w:tcMar>
              <w:left w:w="28" w:type="dxa"/>
              <w:right w:w="28" w:type="dxa"/>
            </w:tcMar>
            <w:vAlign w:val="bottom"/>
          </w:tcPr>
          <w:p w14:paraId="4670B13B" w14:textId="3D7AAF1F" w:rsidR="00C70B35" w:rsidRPr="00C70B35" w:rsidRDefault="00C70B35" w:rsidP="00C70B35">
            <w:pPr>
              <w:pStyle w:val="ZPpregtekst"/>
            </w:pPr>
            <w:r w:rsidRPr="00C70B35">
              <w:t>– detelje</w:t>
            </w:r>
          </w:p>
        </w:tc>
        <w:tc>
          <w:tcPr>
            <w:tcW w:w="270" w:type="pct"/>
            <w:noWrap/>
            <w:vAlign w:val="bottom"/>
          </w:tcPr>
          <w:p w14:paraId="6C4C0BC2" w14:textId="726D70D9" w:rsidR="00C70B35" w:rsidRPr="00C70B35" w:rsidRDefault="00C70B35" w:rsidP="00C70B35">
            <w:pPr>
              <w:pStyle w:val="ZPpregtevilke"/>
            </w:pPr>
            <w:r w:rsidRPr="00C70B35">
              <w:t>5,0</w:t>
            </w:r>
          </w:p>
        </w:tc>
        <w:tc>
          <w:tcPr>
            <w:tcW w:w="270" w:type="pct"/>
            <w:noWrap/>
            <w:vAlign w:val="bottom"/>
          </w:tcPr>
          <w:p w14:paraId="3C6BFDD3" w14:textId="6C0FD8C3" w:rsidR="00C70B35" w:rsidRPr="00C70B35" w:rsidRDefault="00C70B35" w:rsidP="00C70B35">
            <w:pPr>
              <w:pStyle w:val="ZPpregtevilke"/>
            </w:pPr>
            <w:r w:rsidRPr="00C70B35">
              <w:t>4,4</w:t>
            </w:r>
          </w:p>
        </w:tc>
        <w:tc>
          <w:tcPr>
            <w:tcW w:w="270" w:type="pct"/>
            <w:noWrap/>
            <w:vAlign w:val="bottom"/>
          </w:tcPr>
          <w:p w14:paraId="15F5544F" w14:textId="6CF83074" w:rsidR="00C70B35" w:rsidRPr="00C70B35" w:rsidRDefault="00C70B35" w:rsidP="00C70B35">
            <w:pPr>
              <w:pStyle w:val="ZPpregtevilke"/>
            </w:pPr>
            <w:r w:rsidRPr="00C70B35">
              <w:t>6,0</w:t>
            </w:r>
          </w:p>
        </w:tc>
        <w:tc>
          <w:tcPr>
            <w:tcW w:w="270" w:type="pct"/>
            <w:noWrap/>
            <w:vAlign w:val="bottom"/>
          </w:tcPr>
          <w:p w14:paraId="7FB00734" w14:textId="0EFDCE2D" w:rsidR="00C70B35" w:rsidRPr="00C70B35" w:rsidRDefault="00C70B35" w:rsidP="00C70B35">
            <w:pPr>
              <w:pStyle w:val="ZPpregtevilke"/>
            </w:pPr>
            <w:r w:rsidRPr="00C70B35">
              <w:t>6,4</w:t>
            </w:r>
          </w:p>
        </w:tc>
        <w:tc>
          <w:tcPr>
            <w:tcW w:w="270" w:type="pct"/>
            <w:noWrap/>
            <w:vAlign w:val="bottom"/>
          </w:tcPr>
          <w:p w14:paraId="1F11520D" w14:textId="2A79712F" w:rsidR="00C70B35" w:rsidRPr="00C70B35" w:rsidRDefault="00C70B35" w:rsidP="00C70B35">
            <w:pPr>
              <w:pStyle w:val="ZPpregtevilke"/>
            </w:pPr>
            <w:r w:rsidRPr="00C70B35">
              <w:rPr>
                <w:szCs w:val="16"/>
              </w:rPr>
              <w:t>6,7</w:t>
            </w:r>
          </w:p>
        </w:tc>
        <w:tc>
          <w:tcPr>
            <w:tcW w:w="270" w:type="pct"/>
            <w:noWrap/>
            <w:vAlign w:val="bottom"/>
          </w:tcPr>
          <w:p w14:paraId="76856F72" w14:textId="311A8874" w:rsidR="00C70B35" w:rsidRPr="00C70B35" w:rsidRDefault="00C70B35" w:rsidP="00C70B35">
            <w:pPr>
              <w:pStyle w:val="ZPpregtevilke"/>
            </w:pPr>
            <w:r w:rsidRPr="00C70B35">
              <w:t>5,3</w:t>
            </w:r>
          </w:p>
        </w:tc>
        <w:tc>
          <w:tcPr>
            <w:tcW w:w="271" w:type="pct"/>
            <w:noWrap/>
            <w:vAlign w:val="bottom"/>
          </w:tcPr>
          <w:p w14:paraId="7811677D" w14:textId="0F043C29" w:rsidR="00C70B35" w:rsidRPr="00C70B35" w:rsidRDefault="00C70B35" w:rsidP="00C70B35">
            <w:pPr>
              <w:pStyle w:val="ZPpregtevilke"/>
            </w:pPr>
            <w:r w:rsidRPr="00C70B35">
              <w:t>6,0</w:t>
            </w:r>
          </w:p>
        </w:tc>
        <w:tc>
          <w:tcPr>
            <w:tcW w:w="270" w:type="pct"/>
            <w:noWrap/>
            <w:vAlign w:val="bottom"/>
          </w:tcPr>
          <w:p w14:paraId="4EBC2902" w14:textId="6B3E06B5" w:rsidR="00C70B35" w:rsidRPr="00C70B35" w:rsidRDefault="00C70B35" w:rsidP="00C70B35">
            <w:pPr>
              <w:pStyle w:val="ZPpregtevilke"/>
            </w:pPr>
            <w:r w:rsidRPr="00C70B35">
              <w:t>6,1</w:t>
            </w:r>
          </w:p>
        </w:tc>
        <w:tc>
          <w:tcPr>
            <w:tcW w:w="270" w:type="pct"/>
            <w:noWrap/>
            <w:vAlign w:val="bottom"/>
          </w:tcPr>
          <w:p w14:paraId="237E22A5" w14:textId="640CB282" w:rsidR="00C70B35" w:rsidRPr="00C70B35" w:rsidRDefault="00C70B35" w:rsidP="00C70B35">
            <w:pPr>
              <w:pStyle w:val="ZPpregtevilke"/>
            </w:pPr>
            <w:r w:rsidRPr="00C70B35">
              <w:rPr>
                <w:szCs w:val="16"/>
              </w:rPr>
              <w:t>5,8</w:t>
            </w:r>
          </w:p>
        </w:tc>
        <w:tc>
          <w:tcPr>
            <w:tcW w:w="270" w:type="pct"/>
            <w:vAlign w:val="bottom"/>
          </w:tcPr>
          <w:p w14:paraId="3903E384" w14:textId="7F019302" w:rsidR="00C70B35" w:rsidRPr="00C70B35" w:rsidRDefault="00C70B35" w:rsidP="00C70B35">
            <w:pPr>
              <w:pStyle w:val="ZPpregtevilke"/>
            </w:pPr>
            <w:r w:rsidRPr="00C70B35">
              <w:rPr>
                <w:szCs w:val="16"/>
              </w:rPr>
              <w:t>5,1</w:t>
            </w:r>
          </w:p>
        </w:tc>
        <w:tc>
          <w:tcPr>
            <w:tcW w:w="271" w:type="pct"/>
            <w:vAlign w:val="bottom"/>
          </w:tcPr>
          <w:p w14:paraId="653C150B" w14:textId="742804A0" w:rsidR="00C70B35" w:rsidRPr="00C70B35" w:rsidRDefault="00C70B35" w:rsidP="00C70B35">
            <w:pPr>
              <w:pStyle w:val="ZPpregtevilke"/>
            </w:pPr>
            <w:r w:rsidRPr="00C70B35">
              <w:rPr>
                <w:szCs w:val="16"/>
              </w:rPr>
              <w:t>4,2</w:t>
            </w:r>
          </w:p>
        </w:tc>
        <w:tc>
          <w:tcPr>
            <w:tcW w:w="272" w:type="pct"/>
            <w:vAlign w:val="bottom"/>
          </w:tcPr>
          <w:p w14:paraId="4D003BE2" w14:textId="2DEF6AAE" w:rsidR="00C70B35" w:rsidRPr="00C70B35" w:rsidRDefault="00C70B35" w:rsidP="00C70B35">
            <w:pPr>
              <w:pStyle w:val="ZPpregtevilke"/>
            </w:pPr>
            <w:r w:rsidRPr="00C70B35">
              <w:rPr>
                <w:szCs w:val="16"/>
              </w:rPr>
              <w:t>5,1</w:t>
            </w:r>
          </w:p>
        </w:tc>
        <w:tc>
          <w:tcPr>
            <w:tcW w:w="268" w:type="pct"/>
            <w:vAlign w:val="bottom"/>
          </w:tcPr>
          <w:p w14:paraId="1D0634BB" w14:textId="24A359AB" w:rsidR="00C70B35" w:rsidRPr="00C70B35" w:rsidRDefault="00C70B35" w:rsidP="00C70B35">
            <w:pPr>
              <w:pStyle w:val="ZPpregtevilke"/>
            </w:pPr>
            <w:r w:rsidRPr="00C70B35">
              <w:rPr>
                <w:szCs w:val="16"/>
              </w:rPr>
              <w:t>4,9</w:t>
            </w:r>
          </w:p>
        </w:tc>
        <w:tc>
          <w:tcPr>
            <w:tcW w:w="262" w:type="pct"/>
            <w:vAlign w:val="bottom"/>
          </w:tcPr>
          <w:p w14:paraId="1221A56E" w14:textId="6EF5891E" w:rsidR="00C70B35" w:rsidRPr="00C70B35" w:rsidRDefault="00C70B35" w:rsidP="00C70B35">
            <w:pPr>
              <w:pStyle w:val="ZPpregtevilke"/>
            </w:pPr>
            <w:r w:rsidRPr="00C70B35">
              <w:rPr>
                <w:szCs w:val="16"/>
              </w:rPr>
              <w:t>97,3</w:t>
            </w:r>
          </w:p>
        </w:tc>
      </w:tr>
      <w:tr w:rsidR="00C70B35" w:rsidRPr="00C70B35" w14:paraId="6C03941F" w14:textId="77777777" w:rsidTr="004962D7">
        <w:trPr>
          <w:trHeight w:val="227"/>
          <w:jc w:val="center"/>
        </w:trPr>
        <w:tc>
          <w:tcPr>
            <w:tcW w:w="1226" w:type="pct"/>
            <w:noWrap/>
            <w:tcMar>
              <w:left w:w="28" w:type="dxa"/>
              <w:right w:w="28" w:type="dxa"/>
            </w:tcMar>
            <w:vAlign w:val="bottom"/>
          </w:tcPr>
          <w:p w14:paraId="7934EB9D" w14:textId="24F70DFC" w:rsidR="00C70B35" w:rsidRPr="00C70B35" w:rsidRDefault="00C70B35" w:rsidP="00C70B35">
            <w:pPr>
              <w:pStyle w:val="ZPpregtekst"/>
            </w:pPr>
            <w:r w:rsidRPr="00C70B35">
              <w:t>– lucerna</w:t>
            </w:r>
          </w:p>
        </w:tc>
        <w:tc>
          <w:tcPr>
            <w:tcW w:w="270" w:type="pct"/>
            <w:noWrap/>
            <w:vAlign w:val="bottom"/>
          </w:tcPr>
          <w:p w14:paraId="7E3FDC58" w14:textId="1B1D1FA2" w:rsidR="00C70B35" w:rsidRPr="00C70B35" w:rsidRDefault="00C70B35" w:rsidP="00C70B35">
            <w:pPr>
              <w:pStyle w:val="ZPpregtevilke"/>
            </w:pPr>
            <w:r w:rsidRPr="00C70B35">
              <w:t>6,1</w:t>
            </w:r>
          </w:p>
        </w:tc>
        <w:tc>
          <w:tcPr>
            <w:tcW w:w="270" w:type="pct"/>
            <w:noWrap/>
            <w:vAlign w:val="bottom"/>
          </w:tcPr>
          <w:p w14:paraId="72F514FA" w14:textId="62BA4AC7" w:rsidR="00C70B35" w:rsidRPr="00C70B35" w:rsidRDefault="00C70B35" w:rsidP="00C70B35">
            <w:pPr>
              <w:pStyle w:val="ZPpregtevilke"/>
            </w:pPr>
            <w:r w:rsidRPr="00C70B35">
              <w:t>5,7</w:t>
            </w:r>
          </w:p>
        </w:tc>
        <w:tc>
          <w:tcPr>
            <w:tcW w:w="270" w:type="pct"/>
            <w:noWrap/>
            <w:vAlign w:val="bottom"/>
          </w:tcPr>
          <w:p w14:paraId="3F32A226" w14:textId="127C1A77" w:rsidR="00C70B35" w:rsidRPr="00C70B35" w:rsidRDefault="00C70B35" w:rsidP="00C70B35">
            <w:pPr>
              <w:pStyle w:val="ZPpregtevilke"/>
            </w:pPr>
            <w:r w:rsidRPr="00C70B35">
              <w:t>7,6</w:t>
            </w:r>
          </w:p>
        </w:tc>
        <w:tc>
          <w:tcPr>
            <w:tcW w:w="270" w:type="pct"/>
            <w:noWrap/>
            <w:vAlign w:val="bottom"/>
          </w:tcPr>
          <w:p w14:paraId="148351DE" w14:textId="08310AFD" w:rsidR="00C70B35" w:rsidRPr="00C70B35" w:rsidRDefault="00C70B35" w:rsidP="00C70B35">
            <w:pPr>
              <w:pStyle w:val="ZPpregtevilke"/>
            </w:pPr>
            <w:r w:rsidRPr="00C70B35">
              <w:t>7,3</w:t>
            </w:r>
          </w:p>
        </w:tc>
        <w:tc>
          <w:tcPr>
            <w:tcW w:w="270" w:type="pct"/>
            <w:noWrap/>
            <w:vAlign w:val="bottom"/>
          </w:tcPr>
          <w:p w14:paraId="0CE85EC2" w14:textId="16E0BF76" w:rsidR="00C70B35" w:rsidRPr="00C70B35" w:rsidRDefault="00C70B35" w:rsidP="00C70B35">
            <w:pPr>
              <w:pStyle w:val="ZPpregtevilke"/>
            </w:pPr>
            <w:r w:rsidRPr="00C70B35">
              <w:rPr>
                <w:szCs w:val="16"/>
              </w:rPr>
              <w:t>7,7</w:t>
            </w:r>
          </w:p>
        </w:tc>
        <w:tc>
          <w:tcPr>
            <w:tcW w:w="270" w:type="pct"/>
            <w:noWrap/>
            <w:vAlign w:val="bottom"/>
          </w:tcPr>
          <w:p w14:paraId="4987F94A" w14:textId="5DC95FE3" w:rsidR="00C70B35" w:rsidRPr="00C70B35" w:rsidRDefault="00C70B35" w:rsidP="00C70B35">
            <w:pPr>
              <w:pStyle w:val="ZPpregtevilke"/>
            </w:pPr>
            <w:r w:rsidRPr="00C70B35">
              <w:t>6,3</w:t>
            </w:r>
          </w:p>
        </w:tc>
        <w:tc>
          <w:tcPr>
            <w:tcW w:w="271" w:type="pct"/>
            <w:noWrap/>
            <w:vAlign w:val="bottom"/>
          </w:tcPr>
          <w:p w14:paraId="00736A4C" w14:textId="21B043B9" w:rsidR="00C70B35" w:rsidRPr="00C70B35" w:rsidRDefault="00C70B35" w:rsidP="00C70B35">
            <w:pPr>
              <w:pStyle w:val="ZPpregtevilke"/>
            </w:pPr>
            <w:r w:rsidRPr="00C70B35">
              <w:t>7,8</w:t>
            </w:r>
          </w:p>
        </w:tc>
        <w:tc>
          <w:tcPr>
            <w:tcW w:w="270" w:type="pct"/>
            <w:noWrap/>
            <w:vAlign w:val="bottom"/>
          </w:tcPr>
          <w:p w14:paraId="66C193FD" w14:textId="0C942CE9" w:rsidR="00C70B35" w:rsidRPr="00C70B35" w:rsidRDefault="00C70B35" w:rsidP="00C70B35">
            <w:pPr>
              <w:pStyle w:val="ZPpregtevilke"/>
            </w:pPr>
            <w:r w:rsidRPr="00C70B35">
              <w:t>7,8</w:t>
            </w:r>
          </w:p>
        </w:tc>
        <w:tc>
          <w:tcPr>
            <w:tcW w:w="270" w:type="pct"/>
            <w:noWrap/>
            <w:vAlign w:val="bottom"/>
          </w:tcPr>
          <w:p w14:paraId="2B573B76" w14:textId="27288E78" w:rsidR="00C70B35" w:rsidRPr="00C70B35" w:rsidRDefault="00C70B35" w:rsidP="00C70B35">
            <w:pPr>
              <w:pStyle w:val="ZPpregtevilke"/>
            </w:pPr>
            <w:r w:rsidRPr="00C70B35">
              <w:rPr>
                <w:szCs w:val="16"/>
              </w:rPr>
              <w:t>7,8</w:t>
            </w:r>
          </w:p>
        </w:tc>
        <w:tc>
          <w:tcPr>
            <w:tcW w:w="270" w:type="pct"/>
            <w:vAlign w:val="bottom"/>
          </w:tcPr>
          <w:p w14:paraId="4C90E80C" w14:textId="29C34CC3" w:rsidR="00C70B35" w:rsidRPr="00C70B35" w:rsidRDefault="00C70B35" w:rsidP="00C70B35">
            <w:pPr>
              <w:pStyle w:val="ZPpregtevilke"/>
            </w:pPr>
            <w:r w:rsidRPr="00C70B35">
              <w:rPr>
                <w:szCs w:val="16"/>
              </w:rPr>
              <w:t>6,9</w:t>
            </w:r>
          </w:p>
        </w:tc>
        <w:tc>
          <w:tcPr>
            <w:tcW w:w="271" w:type="pct"/>
            <w:vAlign w:val="bottom"/>
          </w:tcPr>
          <w:p w14:paraId="6E22E774" w14:textId="6340D565" w:rsidR="00C70B35" w:rsidRPr="00C70B35" w:rsidRDefault="00C70B35" w:rsidP="00C70B35">
            <w:pPr>
              <w:pStyle w:val="ZPpregtevilke"/>
            </w:pPr>
            <w:r w:rsidRPr="00C70B35">
              <w:rPr>
                <w:szCs w:val="16"/>
              </w:rPr>
              <w:t>4,9</w:t>
            </w:r>
          </w:p>
        </w:tc>
        <w:tc>
          <w:tcPr>
            <w:tcW w:w="272" w:type="pct"/>
            <w:vAlign w:val="bottom"/>
          </w:tcPr>
          <w:p w14:paraId="4C1637D7" w14:textId="51EA5B6E" w:rsidR="00C70B35" w:rsidRPr="00C70B35" w:rsidRDefault="00C70B35" w:rsidP="00C70B35">
            <w:pPr>
              <w:pStyle w:val="ZPpregtevilke"/>
            </w:pPr>
            <w:r w:rsidRPr="00C70B35">
              <w:rPr>
                <w:szCs w:val="16"/>
              </w:rPr>
              <w:t>6,9</w:t>
            </w:r>
          </w:p>
        </w:tc>
        <w:tc>
          <w:tcPr>
            <w:tcW w:w="268" w:type="pct"/>
            <w:vAlign w:val="bottom"/>
          </w:tcPr>
          <w:p w14:paraId="0B68FFC3" w14:textId="0D39E046" w:rsidR="00C70B35" w:rsidRPr="00C70B35" w:rsidRDefault="00C70B35" w:rsidP="00C70B35">
            <w:pPr>
              <w:pStyle w:val="ZPpregtevilke"/>
            </w:pPr>
            <w:r w:rsidRPr="00C70B35">
              <w:rPr>
                <w:szCs w:val="16"/>
              </w:rPr>
              <w:t>7,8</w:t>
            </w:r>
          </w:p>
        </w:tc>
        <w:tc>
          <w:tcPr>
            <w:tcW w:w="262" w:type="pct"/>
            <w:vAlign w:val="bottom"/>
          </w:tcPr>
          <w:p w14:paraId="56288859" w14:textId="218CBA72" w:rsidR="00C70B35" w:rsidRPr="00C70B35" w:rsidRDefault="00C70B35" w:rsidP="00C70B35">
            <w:pPr>
              <w:pStyle w:val="ZPpregtevilke"/>
            </w:pPr>
            <w:r w:rsidRPr="00C70B35">
              <w:rPr>
                <w:szCs w:val="16"/>
              </w:rPr>
              <w:t>112,4</w:t>
            </w:r>
          </w:p>
        </w:tc>
      </w:tr>
      <w:tr w:rsidR="00C70B35" w:rsidRPr="00C70B35" w14:paraId="7F1AB7FF" w14:textId="77777777" w:rsidTr="004962D7">
        <w:trPr>
          <w:trHeight w:val="227"/>
          <w:jc w:val="center"/>
        </w:trPr>
        <w:tc>
          <w:tcPr>
            <w:tcW w:w="1226" w:type="pct"/>
            <w:noWrap/>
            <w:tcMar>
              <w:left w:w="28" w:type="dxa"/>
              <w:right w:w="28" w:type="dxa"/>
            </w:tcMar>
            <w:vAlign w:val="bottom"/>
          </w:tcPr>
          <w:p w14:paraId="605668A3" w14:textId="65F64090" w:rsidR="00C70B35" w:rsidRPr="00C70B35" w:rsidRDefault="00C70B35" w:rsidP="00C70B35">
            <w:pPr>
              <w:pStyle w:val="ZPpregtekst"/>
            </w:pPr>
            <w:r w:rsidRPr="00C70B35">
              <w:t>Trave in travne mešanice</w:t>
            </w:r>
          </w:p>
        </w:tc>
        <w:tc>
          <w:tcPr>
            <w:tcW w:w="270" w:type="pct"/>
            <w:noWrap/>
            <w:vAlign w:val="bottom"/>
          </w:tcPr>
          <w:p w14:paraId="6DF92D53" w14:textId="30722978" w:rsidR="00C70B35" w:rsidRPr="00C70B35" w:rsidRDefault="00C70B35" w:rsidP="00C70B35">
            <w:pPr>
              <w:pStyle w:val="ZPpregtevilke"/>
            </w:pPr>
            <w:r w:rsidRPr="00C70B35">
              <w:t>5,0</w:t>
            </w:r>
          </w:p>
        </w:tc>
        <w:tc>
          <w:tcPr>
            <w:tcW w:w="270" w:type="pct"/>
            <w:noWrap/>
            <w:vAlign w:val="bottom"/>
          </w:tcPr>
          <w:p w14:paraId="0B4CA984" w14:textId="6E694D70" w:rsidR="00C70B35" w:rsidRPr="00C70B35" w:rsidRDefault="00C70B35" w:rsidP="00C70B35">
            <w:pPr>
              <w:pStyle w:val="ZPpregtevilke"/>
            </w:pPr>
            <w:r w:rsidRPr="00C70B35">
              <w:t>4,6</w:t>
            </w:r>
          </w:p>
        </w:tc>
        <w:tc>
          <w:tcPr>
            <w:tcW w:w="270" w:type="pct"/>
            <w:noWrap/>
            <w:vAlign w:val="bottom"/>
          </w:tcPr>
          <w:p w14:paraId="170FD0D9" w14:textId="40CA09ED" w:rsidR="00C70B35" w:rsidRPr="00C70B35" w:rsidRDefault="00C70B35" w:rsidP="00C70B35">
            <w:pPr>
              <w:pStyle w:val="ZPpregtevilke"/>
            </w:pPr>
            <w:r w:rsidRPr="00C70B35">
              <w:t>6,3</w:t>
            </w:r>
          </w:p>
        </w:tc>
        <w:tc>
          <w:tcPr>
            <w:tcW w:w="270" w:type="pct"/>
            <w:noWrap/>
            <w:vAlign w:val="bottom"/>
          </w:tcPr>
          <w:p w14:paraId="54CBC888" w14:textId="65B75B4D" w:rsidR="00C70B35" w:rsidRPr="00C70B35" w:rsidRDefault="00C70B35" w:rsidP="00C70B35">
            <w:pPr>
              <w:pStyle w:val="ZPpregtevilke"/>
            </w:pPr>
            <w:r w:rsidRPr="00C70B35">
              <w:t>6,6</w:t>
            </w:r>
          </w:p>
        </w:tc>
        <w:tc>
          <w:tcPr>
            <w:tcW w:w="270" w:type="pct"/>
            <w:noWrap/>
            <w:vAlign w:val="bottom"/>
          </w:tcPr>
          <w:p w14:paraId="28D8EFFC" w14:textId="338BB3F7" w:rsidR="00C70B35" w:rsidRPr="00C70B35" w:rsidRDefault="00C70B35" w:rsidP="00C70B35">
            <w:pPr>
              <w:pStyle w:val="ZPpregtevilke"/>
            </w:pPr>
            <w:r w:rsidRPr="00C70B35">
              <w:rPr>
                <w:szCs w:val="16"/>
              </w:rPr>
              <w:t>6,7</w:t>
            </w:r>
          </w:p>
        </w:tc>
        <w:tc>
          <w:tcPr>
            <w:tcW w:w="270" w:type="pct"/>
            <w:noWrap/>
            <w:vAlign w:val="bottom"/>
          </w:tcPr>
          <w:p w14:paraId="257B6393" w14:textId="0BCAA7E1" w:rsidR="00C70B35" w:rsidRPr="00C70B35" w:rsidRDefault="00C70B35" w:rsidP="00C70B35">
            <w:pPr>
              <w:pStyle w:val="ZPpregtevilke"/>
            </w:pPr>
            <w:r w:rsidRPr="00C70B35">
              <w:t>5,2</w:t>
            </w:r>
          </w:p>
        </w:tc>
        <w:tc>
          <w:tcPr>
            <w:tcW w:w="271" w:type="pct"/>
            <w:noWrap/>
            <w:vAlign w:val="bottom"/>
          </w:tcPr>
          <w:p w14:paraId="09A7CDC1" w14:textId="56F9F0A0" w:rsidR="00C70B35" w:rsidRPr="00C70B35" w:rsidRDefault="00C70B35" w:rsidP="00C70B35">
            <w:pPr>
              <w:pStyle w:val="ZPpregtevilke"/>
            </w:pPr>
            <w:r w:rsidRPr="00C70B35">
              <w:t>6,3</w:t>
            </w:r>
          </w:p>
        </w:tc>
        <w:tc>
          <w:tcPr>
            <w:tcW w:w="270" w:type="pct"/>
            <w:noWrap/>
            <w:vAlign w:val="bottom"/>
          </w:tcPr>
          <w:p w14:paraId="058D264E" w14:textId="51F84DE1" w:rsidR="00C70B35" w:rsidRPr="00C70B35" w:rsidRDefault="00C70B35" w:rsidP="00C70B35">
            <w:pPr>
              <w:pStyle w:val="ZPpregtevilke"/>
            </w:pPr>
            <w:r w:rsidRPr="00C70B35">
              <w:t>7,0</w:t>
            </w:r>
          </w:p>
        </w:tc>
        <w:tc>
          <w:tcPr>
            <w:tcW w:w="270" w:type="pct"/>
            <w:noWrap/>
            <w:vAlign w:val="bottom"/>
          </w:tcPr>
          <w:p w14:paraId="130332DD" w14:textId="080A3748" w:rsidR="00C70B35" w:rsidRPr="00C70B35" w:rsidRDefault="00C70B35" w:rsidP="00C70B35">
            <w:pPr>
              <w:pStyle w:val="ZPpregtevilke"/>
            </w:pPr>
            <w:r w:rsidRPr="00C70B35">
              <w:rPr>
                <w:szCs w:val="16"/>
              </w:rPr>
              <w:t>6,9</w:t>
            </w:r>
          </w:p>
        </w:tc>
        <w:tc>
          <w:tcPr>
            <w:tcW w:w="270" w:type="pct"/>
            <w:vAlign w:val="bottom"/>
          </w:tcPr>
          <w:p w14:paraId="7CC3086C" w14:textId="52ADB298" w:rsidR="00C70B35" w:rsidRPr="00C70B35" w:rsidRDefault="00C70B35" w:rsidP="00C70B35">
            <w:pPr>
              <w:pStyle w:val="ZPpregtevilke"/>
            </w:pPr>
            <w:r w:rsidRPr="00C70B35">
              <w:rPr>
                <w:szCs w:val="16"/>
              </w:rPr>
              <w:t>6,2</w:t>
            </w:r>
          </w:p>
        </w:tc>
        <w:tc>
          <w:tcPr>
            <w:tcW w:w="271" w:type="pct"/>
            <w:vAlign w:val="bottom"/>
          </w:tcPr>
          <w:p w14:paraId="612703A7" w14:textId="34022385" w:rsidR="00C70B35" w:rsidRPr="00C70B35" w:rsidRDefault="00C70B35" w:rsidP="00C70B35">
            <w:pPr>
              <w:pStyle w:val="ZPpregtevilke"/>
            </w:pPr>
            <w:r w:rsidRPr="00C70B35">
              <w:rPr>
                <w:szCs w:val="16"/>
              </w:rPr>
              <w:t>4,0</w:t>
            </w:r>
          </w:p>
        </w:tc>
        <w:tc>
          <w:tcPr>
            <w:tcW w:w="272" w:type="pct"/>
            <w:vAlign w:val="bottom"/>
          </w:tcPr>
          <w:p w14:paraId="30C41794" w14:textId="5AC56C7A" w:rsidR="00C70B35" w:rsidRPr="00C70B35" w:rsidRDefault="00C70B35" w:rsidP="00C70B35">
            <w:pPr>
              <w:pStyle w:val="ZPpregtevilke"/>
            </w:pPr>
            <w:r w:rsidRPr="00C70B35">
              <w:rPr>
                <w:szCs w:val="16"/>
              </w:rPr>
              <w:t>5,6</w:t>
            </w:r>
          </w:p>
        </w:tc>
        <w:tc>
          <w:tcPr>
            <w:tcW w:w="268" w:type="pct"/>
            <w:vAlign w:val="bottom"/>
          </w:tcPr>
          <w:p w14:paraId="6DC9508B" w14:textId="307C41ED" w:rsidR="00C70B35" w:rsidRPr="00C70B35" w:rsidRDefault="00C70B35" w:rsidP="00C70B35">
            <w:pPr>
              <w:pStyle w:val="ZPpregtevilke"/>
            </w:pPr>
            <w:r w:rsidRPr="00C70B35">
              <w:rPr>
                <w:szCs w:val="16"/>
              </w:rPr>
              <w:t>6,2</w:t>
            </w:r>
          </w:p>
        </w:tc>
        <w:tc>
          <w:tcPr>
            <w:tcW w:w="262" w:type="pct"/>
            <w:vAlign w:val="bottom"/>
          </w:tcPr>
          <w:p w14:paraId="5F23E525" w14:textId="754DA42B" w:rsidR="00C70B35" w:rsidRPr="00C70B35" w:rsidRDefault="00C70B35" w:rsidP="00C70B35">
            <w:pPr>
              <w:pStyle w:val="ZPpregtevilke"/>
            </w:pPr>
            <w:r w:rsidRPr="00C70B35">
              <w:rPr>
                <w:szCs w:val="16"/>
              </w:rPr>
              <w:t>111,3</w:t>
            </w:r>
          </w:p>
        </w:tc>
      </w:tr>
      <w:tr w:rsidR="00C70B35" w:rsidRPr="00C70B35" w14:paraId="285AEBA6" w14:textId="77777777" w:rsidTr="004962D7">
        <w:trPr>
          <w:trHeight w:val="227"/>
          <w:jc w:val="center"/>
        </w:trPr>
        <w:tc>
          <w:tcPr>
            <w:tcW w:w="1226" w:type="pct"/>
            <w:noWrap/>
            <w:tcMar>
              <w:left w:w="28" w:type="dxa"/>
              <w:right w:w="28" w:type="dxa"/>
            </w:tcMar>
            <w:vAlign w:val="bottom"/>
          </w:tcPr>
          <w:p w14:paraId="3F119FA2" w14:textId="1A7413C4" w:rsidR="00C70B35" w:rsidRPr="00C70B35" w:rsidRDefault="00C70B35" w:rsidP="00C70B35">
            <w:pPr>
              <w:pStyle w:val="ZPpregtekst"/>
            </w:pPr>
            <w:r w:rsidRPr="00C70B35">
              <w:t>– glavni posevek</w:t>
            </w:r>
          </w:p>
        </w:tc>
        <w:tc>
          <w:tcPr>
            <w:tcW w:w="270" w:type="pct"/>
            <w:noWrap/>
            <w:vAlign w:val="bottom"/>
          </w:tcPr>
          <w:p w14:paraId="2225D635" w14:textId="5EB51DD1" w:rsidR="00C70B35" w:rsidRPr="00C70B35" w:rsidRDefault="00C70B35" w:rsidP="00C70B35">
            <w:pPr>
              <w:pStyle w:val="ZPpregtevilke"/>
            </w:pPr>
            <w:r w:rsidRPr="00C70B35">
              <w:t>5,6</w:t>
            </w:r>
          </w:p>
        </w:tc>
        <w:tc>
          <w:tcPr>
            <w:tcW w:w="270" w:type="pct"/>
            <w:noWrap/>
            <w:vAlign w:val="bottom"/>
          </w:tcPr>
          <w:p w14:paraId="20976641" w14:textId="421CE7DF" w:rsidR="00C70B35" w:rsidRPr="00C70B35" w:rsidRDefault="00C70B35" w:rsidP="00C70B35">
            <w:pPr>
              <w:pStyle w:val="ZPpregtevilke"/>
            </w:pPr>
            <w:r w:rsidRPr="00C70B35">
              <w:t>5,1</w:t>
            </w:r>
          </w:p>
        </w:tc>
        <w:tc>
          <w:tcPr>
            <w:tcW w:w="270" w:type="pct"/>
            <w:noWrap/>
            <w:vAlign w:val="bottom"/>
          </w:tcPr>
          <w:p w14:paraId="6B3A8B86" w14:textId="6F0BE9FD" w:rsidR="00C70B35" w:rsidRPr="00C70B35" w:rsidRDefault="00C70B35" w:rsidP="00C70B35">
            <w:pPr>
              <w:pStyle w:val="ZPpregtevilke"/>
            </w:pPr>
            <w:r w:rsidRPr="00C70B35">
              <w:t>7,0</w:t>
            </w:r>
          </w:p>
        </w:tc>
        <w:tc>
          <w:tcPr>
            <w:tcW w:w="270" w:type="pct"/>
            <w:noWrap/>
            <w:vAlign w:val="bottom"/>
          </w:tcPr>
          <w:p w14:paraId="4007918F" w14:textId="5BDF31F9" w:rsidR="00C70B35" w:rsidRPr="00C70B35" w:rsidRDefault="00C70B35" w:rsidP="00C70B35">
            <w:pPr>
              <w:pStyle w:val="ZPpregtevilke"/>
            </w:pPr>
            <w:r w:rsidRPr="00C70B35">
              <w:t>7,4</w:t>
            </w:r>
          </w:p>
        </w:tc>
        <w:tc>
          <w:tcPr>
            <w:tcW w:w="270" w:type="pct"/>
            <w:noWrap/>
            <w:vAlign w:val="bottom"/>
          </w:tcPr>
          <w:p w14:paraId="7D67FAC7" w14:textId="6905F89D" w:rsidR="00C70B35" w:rsidRPr="00C70B35" w:rsidRDefault="00C70B35" w:rsidP="00C70B35">
            <w:pPr>
              <w:pStyle w:val="ZPpregtevilke"/>
            </w:pPr>
            <w:r w:rsidRPr="00C70B35">
              <w:rPr>
                <w:szCs w:val="16"/>
              </w:rPr>
              <w:t>7,6</w:t>
            </w:r>
          </w:p>
        </w:tc>
        <w:tc>
          <w:tcPr>
            <w:tcW w:w="270" w:type="pct"/>
            <w:noWrap/>
            <w:vAlign w:val="bottom"/>
          </w:tcPr>
          <w:p w14:paraId="190CB0B6" w14:textId="4552C531" w:rsidR="00C70B35" w:rsidRPr="00C70B35" w:rsidRDefault="00C70B35" w:rsidP="00C70B35">
            <w:pPr>
              <w:pStyle w:val="ZPpregtevilke"/>
            </w:pPr>
            <w:r w:rsidRPr="00C70B35">
              <w:t>5,8</w:t>
            </w:r>
          </w:p>
        </w:tc>
        <w:tc>
          <w:tcPr>
            <w:tcW w:w="271" w:type="pct"/>
            <w:noWrap/>
            <w:vAlign w:val="bottom"/>
          </w:tcPr>
          <w:p w14:paraId="16E3F8E2" w14:textId="743A8A3D" w:rsidR="00C70B35" w:rsidRPr="00C70B35" w:rsidRDefault="00C70B35" w:rsidP="00C70B35">
            <w:pPr>
              <w:pStyle w:val="ZPpregtevilke"/>
            </w:pPr>
            <w:r w:rsidRPr="00C70B35">
              <w:t>7,4</w:t>
            </w:r>
          </w:p>
        </w:tc>
        <w:tc>
          <w:tcPr>
            <w:tcW w:w="270" w:type="pct"/>
            <w:noWrap/>
            <w:vAlign w:val="bottom"/>
          </w:tcPr>
          <w:p w14:paraId="42CFA382" w14:textId="2C058792" w:rsidR="00C70B35" w:rsidRPr="00C70B35" w:rsidRDefault="00C70B35" w:rsidP="00C70B35">
            <w:pPr>
              <w:pStyle w:val="ZPpregtevilke"/>
            </w:pPr>
            <w:r w:rsidRPr="00C70B35">
              <w:t>7,6</w:t>
            </w:r>
          </w:p>
        </w:tc>
        <w:tc>
          <w:tcPr>
            <w:tcW w:w="270" w:type="pct"/>
            <w:noWrap/>
            <w:vAlign w:val="bottom"/>
          </w:tcPr>
          <w:p w14:paraId="32C08EEA" w14:textId="792B5FC8" w:rsidR="00C70B35" w:rsidRPr="00C70B35" w:rsidRDefault="00C70B35" w:rsidP="00C70B35">
            <w:pPr>
              <w:pStyle w:val="ZPpregtevilke"/>
            </w:pPr>
            <w:r w:rsidRPr="00C70B35">
              <w:rPr>
                <w:szCs w:val="16"/>
              </w:rPr>
              <w:t>7,8</w:t>
            </w:r>
          </w:p>
        </w:tc>
        <w:tc>
          <w:tcPr>
            <w:tcW w:w="270" w:type="pct"/>
            <w:vAlign w:val="bottom"/>
          </w:tcPr>
          <w:p w14:paraId="203774EF" w14:textId="63FE3657" w:rsidR="00C70B35" w:rsidRPr="00C70B35" w:rsidRDefault="00C70B35" w:rsidP="00C70B35">
            <w:pPr>
              <w:pStyle w:val="ZPpregtevilke"/>
            </w:pPr>
            <w:r w:rsidRPr="00C70B35">
              <w:rPr>
                <w:szCs w:val="16"/>
              </w:rPr>
              <w:t>7,1</w:t>
            </w:r>
          </w:p>
        </w:tc>
        <w:tc>
          <w:tcPr>
            <w:tcW w:w="271" w:type="pct"/>
            <w:vAlign w:val="bottom"/>
          </w:tcPr>
          <w:p w14:paraId="0A8DCB12" w14:textId="47099470" w:rsidR="00C70B35" w:rsidRPr="00C70B35" w:rsidRDefault="00C70B35" w:rsidP="00C70B35">
            <w:pPr>
              <w:pStyle w:val="ZPpregtevilke"/>
            </w:pPr>
            <w:r w:rsidRPr="00C70B35">
              <w:rPr>
                <w:szCs w:val="16"/>
              </w:rPr>
              <w:t>4,6</w:t>
            </w:r>
          </w:p>
        </w:tc>
        <w:tc>
          <w:tcPr>
            <w:tcW w:w="272" w:type="pct"/>
            <w:vAlign w:val="bottom"/>
          </w:tcPr>
          <w:p w14:paraId="7CB427A2" w14:textId="1FABBB5D" w:rsidR="00C70B35" w:rsidRPr="00C70B35" w:rsidRDefault="00C70B35" w:rsidP="00C70B35">
            <w:pPr>
              <w:pStyle w:val="ZPpregtevilke"/>
            </w:pPr>
            <w:r w:rsidRPr="00C70B35">
              <w:rPr>
                <w:szCs w:val="16"/>
              </w:rPr>
              <w:t>7,3</w:t>
            </w:r>
          </w:p>
        </w:tc>
        <w:tc>
          <w:tcPr>
            <w:tcW w:w="268" w:type="pct"/>
            <w:vAlign w:val="bottom"/>
          </w:tcPr>
          <w:p w14:paraId="2661779A" w14:textId="16E0233A" w:rsidR="00C70B35" w:rsidRPr="00C70B35" w:rsidRDefault="00C70B35" w:rsidP="00C70B35">
            <w:pPr>
              <w:pStyle w:val="ZPpregtevilke"/>
            </w:pPr>
            <w:r w:rsidRPr="00C70B35">
              <w:rPr>
                <w:szCs w:val="16"/>
              </w:rPr>
              <w:t>7,6</w:t>
            </w:r>
          </w:p>
        </w:tc>
        <w:tc>
          <w:tcPr>
            <w:tcW w:w="262" w:type="pct"/>
            <w:vAlign w:val="bottom"/>
          </w:tcPr>
          <w:p w14:paraId="04360B44" w14:textId="2C18B574" w:rsidR="00C70B35" w:rsidRPr="00C70B35" w:rsidRDefault="00C70B35" w:rsidP="00C70B35">
            <w:pPr>
              <w:pStyle w:val="ZPpregtevilke"/>
            </w:pPr>
            <w:r w:rsidRPr="00C70B35">
              <w:rPr>
                <w:szCs w:val="16"/>
              </w:rPr>
              <w:t>104,4</w:t>
            </w:r>
          </w:p>
        </w:tc>
      </w:tr>
      <w:tr w:rsidR="00C70B35" w:rsidRPr="00C70B35" w14:paraId="42AA4F9A" w14:textId="77777777" w:rsidTr="004962D7">
        <w:trPr>
          <w:trHeight w:val="227"/>
          <w:jc w:val="center"/>
        </w:trPr>
        <w:tc>
          <w:tcPr>
            <w:tcW w:w="1226" w:type="pct"/>
            <w:noWrap/>
            <w:tcMar>
              <w:left w:w="28" w:type="dxa"/>
              <w:right w:w="28" w:type="dxa"/>
            </w:tcMar>
            <w:vAlign w:val="bottom"/>
          </w:tcPr>
          <w:p w14:paraId="430EFEC5" w14:textId="599DDEDD" w:rsidR="00C70B35" w:rsidRPr="00C70B35" w:rsidRDefault="00C70B35" w:rsidP="00C70B35">
            <w:pPr>
              <w:pStyle w:val="ZPpregtekst"/>
            </w:pPr>
            <w:r w:rsidRPr="00C70B35">
              <w:t>– naknadni posevek</w:t>
            </w:r>
          </w:p>
        </w:tc>
        <w:tc>
          <w:tcPr>
            <w:tcW w:w="270" w:type="pct"/>
            <w:noWrap/>
            <w:vAlign w:val="bottom"/>
          </w:tcPr>
          <w:p w14:paraId="31509FA3" w14:textId="5B428E37" w:rsidR="00C70B35" w:rsidRPr="00C70B35" w:rsidRDefault="00C70B35" w:rsidP="00C70B35">
            <w:pPr>
              <w:pStyle w:val="ZPpregtevilke"/>
            </w:pPr>
            <w:r w:rsidRPr="00C70B35">
              <w:t>3,6</w:t>
            </w:r>
          </w:p>
        </w:tc>
        <w:tc>
          <w:tcPr>
            <w:tcW w:w="270" w:type="pct"/>
            <w:noWrap/>
            <w:vAlign w:val="bottom"/>
          </w:tcPr>
          <w:p w14:paraId="7D090268" w14:textId="52176346" w:rsidR="00C70B35" w:rsidRPr="00C70B35" w:rsidRDefault="00C70B35" w:rsidP="00C70B35">
            <w:pPr>
              <w:pStyle w:val="ZPpregtevilke"/>
            </w:pPr>
            <w:r w:rsidRPr="00C70B35">
              <w:t>3,2</w:t>
            </w:r>
          </w:p>
        </w:tc>
        <w:tc>
          <w:tcPr>
            <w:tcW w:w="270" w:type="pct"/>
            <w:noWrap/>
            <w:vAlign w:val="bottom"/>
          </w:tcPr>
          <w:p w14:paraId="5DAE59F3" w14:textId="02C97262" w:rsidR="00C70B35" w:rsidRPr="00C70B35" w:rsidRDefault="00C70B35" w:rsidP="00C70B35">
            <w:pPr>
              <w:pStyle w:val="ZPpregtevilke"/>
            </w:pPr>
            <w:r w:rsidRPr="00C70B35">
              <w:t>4,4</w:t>
            </w:r>
          </w:p>
        </w:tc>
        <w:tc>
          <w:tcPr>
            <w:tcW w:w="270" w:type="pct"/>
            <w:noWrap/>
            <w:vAlign w:val="bottom"/>
          </w:tcPr>
          <w:p w14:paraId="04BD9706" w14:textId="7CDB207F" w:rsidR="00C70B35" w:rsidRPr="00C70B35" w:rsidRDefault="00C70B35" w:rsidP="00C70B35">
            <w:pPr>
              <w:pStyle w:val="ZPpregtevilke"/>
            </w:pPr>
            <w:r w:rsidRPr="00C70B35">
              <w:t>3,8</w:t>
            </w:r>
          </w:p>
        </w:tc>
        <w:tc>
          <w:tcPr>
            <w:tcW w:w="270" w:type="pct"/>
            <w:noWrap/>
            <w:vAlign w:val="bottom"/>
          </w:tcPr>
          <w:p w14:paraId="78576930" w14:textId="6422D827" w:rsidR="00C70B35" w:rsidRPr="00C70B35" w:rsidRDefault="00C70B35" w:rsidP="00C70B35">
            <w:pPr>
              <w:pStyle w:val="ZPpregtevilke"/>
            </w:pPr>
            <w:r w:rsidRPr="00C70B35">
              <w:rPr>
                <w:szCs w:val="16"/>
              </w:rPr>
              <w:t>4,3</w:t>
            </w:r>
          </w:p>
        </w:tc>
        <w:tc>
          <w:tcPr>
            <w:tcW w:w="270" w:type="pct"/>
            <w:noWrap/>
            <w:vAlign w:val="bottom"/>
          </w:tcPr>
          <w:p w14:paraId="4C6B567D" w14:textId="38901AF8" w:rsidR="00C70B35" w:rsidRPr="00C70B35" w:rsidRDefault="00C70B35" w:rsidP="00C70B35">
            <w:pPr>
              <w:pStyle w:val="ZPpregtevilke"/>
            </w:pPr>
            <w:r w:rsidRPr="00C70B35">
              <w:t>3,7</w:t>
            </w:r>
          </w:p>
        </w:tc>
        <w:tc>
          <w:tcPr>
            <w:tcW w:w="271" w:type="pct"/>
            <w:noWrap/>
            <w:vAlign w:val="bottom"/>
          </w:tcPr>
          <w:p w14:paraId="4CE1E395" w14:textId="1821C628" w:rsidR="00C70B35" w:rsidRPr="00C70B35" w:rsidRDefault="00C70B35" w:rsidP="00C70B35">
            <w:pPr>
              <w:pStyle w:val="ZPpregtevilke"/>
            </w:pPr>
            <w:r w:rsidRPr="00C70B35">
              <w:t>3,7</w:t>
            </w:r>
          </w:p>
        </w:tc>
        <w:tc>
          <w:tcPr>
            <w:tcW w:w="270" w:type="pct"/>
            <w:noWrap/>
            <w:vAlign w:val="bottom"/>
          </w:tcPr>
          <w:p w14:paraId="10E4B3BB" w14:textId="576E4AED" w:rsidR="00C70B35" w:rsidRPr="00C70B35" w:rsidRDefault="00C70B35" w:rsidP="00C70B35">
            <w:pPr>
              <w:pStyle w:val="ZPpregtevilke"/>
            </w:pPr>
            <w:r w:rsidRPr="00C70B35">
              <w:t>3,7</w:t>
            </w:r>
          </w:p>
        </w:tc>
        <w:tc>
          <w:tcPr>
            <w:tcW w:w="270" w:type="pct"/>
            <w:noWrap/>
            <w:vAlign w:val="bottom"/>
          </w:tcPr>
          <w:p w14:paraId="30CFD64A" w14:textId="73239C56" w:rsidR="00C70B35" w:rsidRPr="00C70B35" w:rsidRDefault="00C70B35" w:rsidP="00C70B35">
            <w:pPr>
              <w:pStyle w:val="ZPpregtevilke"/>
            </w:pPr>
            <w:r w:rsidRPr="00C70B35">
              <w:rPr>
                <w:szCs w:val="16"/>
              </w:rPr>
              <w:t>3,6</w:t>
            </w:r>
          </w:p>
        </w:tc>
        <w:tc>
          <w:tcPr>
            <w:tcW w:w="270" w:type="pct"/>
            <w:vAlign w:val="bottom"/>
          </w:tcPr>
          <w:p w14:paraId="305CA80E" w14:textId="60E893B1" w:rsidR="00C70B35" w:rsidRPr="00C70B35" w:rsidRDefault="00C70B35" w:rsidP="00C70B35">
            <w:pPr>
              <w:pStyle w:val="ZPpregtevilke"/>
            </w:pPr>
            <w:r w:rsidRPr="00C70B35">
              <w:rPr>
                <w:szCs w:val="16"/>
              </w:rPr>
              <w:t>3,5</w:t>
            </w:r>
          </w:p>
        </w:tc>
        <w:tc>
          <w:tcPr>
            <w:tcW w:w="271" w:type="pct"/>
            <w:vAlign w:val="bottom"/>
          </w:tcPr>
          <w:p w14:paraId="6DA7EC63" w14:textId="4D5A2CDB" w:rsidR="00C70B35" w:rsidRPr="00C70B35" w:rsidRDefault="00C70B35" w:rsidP="00C70B35">
            <w:pPr>
              <w:pStyle w:val="ZPpregtevilke"/>
            </w:pPr>
            <w:r w:rsidRPr="00C70B35">
              <w:rPr>
                <w:szCs w:val="16"/>
              </w:rPr>
              <w:t>2,8</w:t>
            </w:r>
          </w:p>
        </w:tc>
        <w:tc>
          <w:tcPr>
            <w:tcW w:w="272" w:type="pct"/>
            <w:vAlign w:val="bottom"/>
          </w:tcPr>
          <w:p w14:paraId="5E2480DB" w14:textId="64AB623C" w:rsidR="00C70B35" w:rsidRPr="00C70B35" w:rsidRDefault="00C70B35" w:rsidP="00C70B35">
            <w:pPr>
              <w:pStyle w:val="ZPpregtevilke"/>
            </w:pPr>
            <w:r w:rsidRPr="00C70B35">
              <w:rPr>
                <w:szCs w:val="16"/>
              </w:rPr>
              <w:t>3,1</w:t>
            </w:r>
          </w:p>
        </w:tc>
        <w:tc>
          <w:tcPr>
            <w:tcW w:w="268" w:type="pct"/>
            <w:vAlign w:val="bottom"/>
          </w:tcPr>
          <w:p w14:paraId="39704B2B" w14:textId="6069A611" w:rsidR="00C70B35" w:rsidRPr="00C70B35" w:rsidRDefault="00C70B35" w:rsidP="00C70B35">
            <w:pPr>
              <w:pStyle w:val="ZPpregtevilke"/>
            </w:pPr>
            <w:r w:rsidRPr="00C70B35">
              <w:rPr>
                <w:szCs w:val="16"/>
              </w:rPr>
              <w:t>3,4</w:t>
            </w:r>
          </w:p>
        </w:tc>
        <w:tc>
          <w:tcPr>
            <w:tcW w:w="262" w:type="pct"/>
            <w:vAlign w:val="bottom"/>
          </w:tcPr>
          <w:p w14:paraId="240082E5" w14:textId="462DE4E8" w:rsidR="00C70B35" w:rsidRPr="00C70B35" w:rsidRDefault="00C70B35" w:rsidP="00C70B35">
            <w:pPr>
              <w:pStyle w:val="ZPpregtevilke"/>
            </w:pPr>
            <w:r w:rsidRPr="00C70B35">
              <w:rPr>
                <w:szCs w:val="16"/>
              </w:rPr>
              <w:t>110,7</w:t>
            </w:r>
          </w:p>
        </w:tc>
      </w:tr>
      <w:tr w:rsidR="00C70B35" w:rsidRPr="00C70B35" w14:paraId="1EB3CF48" w14:textId="77777777" w:rsidTr="004962D7">
        <w:trPr>
          <w:trHeight w:val="227"/>
          <w:jc w:val="center"/>
        </w:trPr>
        <w:tc>
          <w:tcPr>
            <w:tcW w:w="1226" w:type="pct"/>
            <w:noWrap/>
            <w:tcMar>
              <w:left w:w="28" w:type="dxa"/>
              <w:right w:w="28" w:type="dxa"/>
            </w:tcMar>
            <w:vAlign w:val="bottom"/>
          </w:tcPr>
          <w:p w14:paraId="1ABC9A91" w14:textId="27109FB3" w:rsidR="00C70B35" w:rsidRPr="00C70B35" w:rsidRDefault="00C70B35" w:rsidP="00C70B35">
            <w:pPr>
              <w:pStyle w:val="ZPpregtekst"/>
            </w:pPr>
            <w:r w:rsidRPr="00C70B35">
              <w:t>Travno-deteljne in deteljno-travne mešanice</w:t>
            </w:r>
          </w:p>
        </w:tc>
        <w:tc>
          <w:tcPr>
            <w:tcW w:w="270" w:type="pct"/>
            <w:noWrap/>
            <w:vAlign w:val="bottom"/>
          </w:tcPr>
          <w:p w14:paraId="50827B6D" w14:textId="6B003250" w:rsidR="00C70B35" w:rsidRPr="00C70B35" w:rsidRDefault="00C70B35" w:rsidP="00C70B35">
            <w:pPr>
              <w:pStyle w:val="ZPpregtevilke"/>
            </w:pPr>
            <w:r w:rsidRPr="00C70B35">
              <w:t>5,4</w:t>
            </w:r>
          </w:p>
        </w:tc>
        <w:tc>
          <w:tcPr>
            <w:tcW w:w="270" w:type="pct"/>
            <w:noWrap/>
            <w:vAlign w:val="bottom"/>
          </w:tcPr>
          <w:p w14:paraId="38C5DAC4" w14:textId="1F068AA9" w:rsidR="00C70B35" w:rsidRPr="00C70B35" w:rsidRDefault="00C70B35" w:rsidP="00C70B35">
            <w:pPr>
              <w:pStyle w:val="ZPpregtevilke"/>
            </w:pPr>
            <w:r w:rsidRPr="00C70B35">
              <w:t>4,9</w:t>
            </w:r>
          </w:p>
        </w:tc>
        <w:tc>
          <w:tcPr>
            <w:tcW w:w="270" w:type="pct"/>
            <w:noWrap/>
            <w:vAlign w:val="bottom"/>
          </w:tcPr>
          <w:p w14:paraId="196666B3" w14:textId="471CBFB0" w:rsidR="00C70B35" w:rsidRPr="00C70B35" w:rsidRDefault="00C70B35" w:rsidP="00C70B35">
            <w:pPr>
              <w:pStyle w:val="ZPpregtevilke"/>
            </w:pPr>
            <w:r w:rsidRPr="00C70B35">
              <w:t>7,1</w:t>
            </w:r>
          </w:p>
        </w:tc>
        <w:tc>
          <w:tcPr>
            <w:tcW w:w="270" w:type="pct"/>
            <w:noWrap/>
            <w:vAlign w:val="bottom"/>
          </w:tcPr>
          <w:p w14:paraId="087E9E2C" w14:textId="5AF6AA25" w:rsidR="00C70B35" w:rsidRPr="00C70B35" w:rsidRDefault="00C70B35" w:rsidP="00C70B35">
            <w:pPr>
              <w:pStyle w:val="ZPpregtevilke"/>
            </w:pPr>
            <w:r w:rsidRPr="00C70B35">
              <w:t>7,3</w:t>
            </w:r>
          </w:p>
        </w:tc>
        <w:tc>
          <w:tcPr>
            <w:tcW w:w="270" w:type="pct"/>
            <w:noWrap/>
            <w:vAlign w:val="bottom"/>
          </w:tcPr>
          <w:p w14:paraId="7C86B9D9" w14:textId="09D4DC9D" w:rsidR="00C70B35" w:rsidRPr="00C70B35" w:rsidRDefault="00C70B35" w:rsidP="00C70B35">
            <w:pPr>
              <w:pStyle w:val="ZPpregtevilke"/>
            </w:pPr>
            <w:r w:rsidRPr="00C70B35">
              <w:rPr>
                <w:szCs w:val="16"/>
              </w:rPr>
              <w:t>7,1</w:t>
            </w:r>
          </w:p>
        </w:tc>
        <w:tc>
          <w:tcPr>
            <w:tcW w:w="270" w:type="pct"/>
            <w:noWrap/>
            <w:vAlign w:val="bottom"/>
          </w:tcPr>
          <w:p w14:paraId="5794BF0E" w14:textId="5D550006" w:rsidR="00C70B35" w:rsidRPr="00C70B35" w:rsidRDefault="00C70B35" w:rsidP="00C70B35">
            <w:pPr>
              <w:pStyle w:val="ZPpregtevilke"/>
            </w:pPr>
            <w:r w:rsidRPr="00C70B35">
              <w:t>5,7</w:t>
            </w:r>
          </w:p>
        </w:tc>
        <w:tc>
          <w:tcPr>
            <w:tcW w:w="271" w:type="pct"/>
            <w:noWrap/>
            <w:vAlign w:val="bottom"/>
          </w:tcPr>
          <w:p w14:paraId="0072546E" w14:textId="0479D846" w:rsidR="00C70B35" w:rsidRPr="00C70B35" w:rsidRDefault="00C70B35" w:rsidP="00C70B35">
            <w:pPr>
              <w:pStyle w:val="ZPpregtevilke"/>
            </w:pPr>
            <w:r w:rsidRPr="00C70B35">
              <w:t>7,0</w:t>
            </w:r>
          </w:p>
        </w:tc>
        <w:tc>
          <w:tcPr>
            <w:tcW w:w="270" w:type="pct"/>
            <w:noWrap/>
            <w:vAlign w:val="bottom"/>
          </w:tcPr>
          <w:p w14:paraId="3D1DB95B" w14:textId="041AFB3E" w:rsidR="00C70B35" w:rsidRPr="00C70B35" w:rsidRDefault="00C70B35" w:rsidP="00C70B35">
            <w:pPr>
              <w:pStyle w:val="ZPpregtevilke"/>
            </w:pPr>
            <w:r w:rsidRPr="00C70B35">
              <w:t>7,1</w:t>
            </w:r>
          </w:p>
        </w:tc>
        <w:tc>
          <w:tcPr>
            <w:tcW w:w="270" w:type="pct"/>
            <w:noWrap/>
            <w:vAlign w:val="bottom"/>
          </w:tcPr>
          <w:p w14:paraId="385CB725" w14:textId="1DB25C64" w:rsidR="00C70B35" w:rsidRPr="00C70B35" w:rsidRDefault="00C70B35" w:rsidP="00C70B35">
            <w:pPr>
              <w:pStyle w:val="ZPpregtevilke"/>
            </w:pPr>
            <w:r w:rsidRPr="00C70B35">
              <w:rPr>
                <w:szCs w:val="16"/>
              </w:rPr>
              <w:t>7,4</w:t>
            </w:r>
          </w:p>
        </w:tc>
        <w:tc>
          <w:tcPr>
            <w:tcW w:w="270" w:type="pct"/>
            <w:vAlign w:val="bottom"/>
          </w:tcPr>
          <w:p w14:paraId="57EAD8A3" w14:textId="373830D2" w:rsidR="00C70B35" w:rsidRPr="00C70B35" w:rsidRDefault="00C70B35" w:rsidP="00C70B35">
            <w:pPr>
              <w:pStyle w:val="ZPpregtevilke"/>
            </w:pPr>
            <w:r w:rsidRPr="00C70B35">
              <w:rPr>
                <w:szCs w:val="16"/>
              </w:rPr>
              <w:t>6,6</w:t>
            </w:r>
          </w:p>
        </w:tc>
        <w:tc>
          <w:tcPr>
            <w:tcW w:w="271" w:type="pct"/>
            <w:vAlign w:val="bottom"/>
          </w:tcPr>
          <w:p w14:paraId="6785C904" w14:textId="3618CFD3" w:rsidR="00C70B35" w:rsidRPr="00C70B35" w:rsidRDefault="00C70B35" w:rsidP="00C70B35">
            <w:pPr>
              <w:pStyle w:val="ZPpregtevilke"/>
            </w:pPr>
            <w:r w:rsidRPr="00C70B35">
              <w:rPr>
                <w:szCs w:val="16"/>
              </w:rPr>
              <w:t>4,4</w:t>
            </w:r>
          </w:p>
        </w:tc>
        <w:tc>
          <w:tcPr>
            <w:tcW w:w="272" w:type="pct"/>
            <w:vAlign w:val="bottom"/>
          </w:tcPr>
          <w:p w14:paraId="127D9C8F" w14:textId="4C7C6AF1" w:rsidR="00C70B35" w:rsidRPr="00C70B35" w:rsidRDefault="00C70B35" w:rsidP="00C70B35">
            <w:pPr>
              <w:pStyle w:val="ZPpregtevilke"/>
            </w:pPr>
            <w:r w:rsidRPr="00C70B35">
              <w:rPr>
                <w:szCs w:val="16"/>
              </w:rPr>
              <w:t>6,3</w:t>
            </w:r>
          </w:p>
        </w:tc>
        <w:tc>
          <w:tcPr>
            <w:tcW w:w="268" w:type="pct"/>
            <w:vAlign w:val="bottom"/>
          </w:tcPr>
          <w:p w14:paraId="77EBE852" w14:textId="41D39CB8" w:rsidR="00C70B35" w:rsidRPr="00C70B35" w:rsidRDefault="00C70B35" w:rsidP="00C70B35">
            <w:pPr>
              <w:pStyle w:val="ZPpregtevilke"/>
            </w:pPr>
            <w:r w:rsidRPr="00C70B35">
              <w:rPr>
                <w:szCs w:val="16"/>
              </w:rPr>
              <w:t>6,6</w:t>
            </w:r>
          </w:p>
        </w:tc>
        <w:tc>
          <w:tcPr>
            <w:tcW w:w="262" w:type="pct"/>
            <w:vAlign w:val="bottom"/>
          </w:tcPr>
          <w:p w14:paraId="303C91D8" w14:textId="47497692" w:rsidR="00C70B35" w:rsidRPr="00C70B35" w:rsidRDefault="00C70B35" w:rsidP="00C70B35">
            <w:pPr>
              <w:pStyle w:val="ZPpregtevilke"/>
            </w:pPr>
            <w:r w:rsidRPr="00C70B35">
              <w:rPr>
                <w:szCs w:val="16"/>
              </w:rPr>
              <w:t>105,4</w:t>
            </w:r>
          </w:p>
        </w:tc>
      </w:tr>
      <w:tr w:rsidR="00C70B35" w:rsidRPr="00C70B35" w14:paraId="5CEC7D87" w14:textId="77777777" w:rsidTr="004962D7">
        <w:trPr>
          <w:trHeight w:val="227"/>
          <w:jc w:val="center"/>
        </w:trPr>
        <w:tc>
          <w:tcPr>
            <w:tcW w:w="1226" w:type="pct"/>
            <w:noWrap/>
            <w:tcMar>
              <w:left w:w="28" w:type="dxa"/>
              <w:right w:w="28" w:type="dxa"/>
            </w:tcMar>
            <w:vAlign w:val="bottom"/>
          </w:tcPr>
          <w:p w14:paraId="7323BF64" w14:textId="5FDA22E3" w:rsidR="00C70B35" w:rsidRPr="00C70B35" w:rsidRDefault="00C70B35" w:rsidP="00C70B35">
            <w:pPr>
              <w:pStyle w:val="ZPpregtekst"/>
            </w:pPr>
            <w:r w:rsidRPr="00C70B35">
              <w:t>– glavni posevek</w:t>
            </w:r>
          </w:p>
        </w:tc>
        <w:tc>
          <w:tcPr>
            <w:tcW w:w="270" w:type="pct"/>
            <w:noWrap/>
            <w:vAlign w:val="bottom"/>
          </w:tcPr>
          <w:p w14:paraId="3D724F0C" w14:textId="1F1AEFDA" w:rsidR="00C70B35" w:rsidRPr="00C70B35" w:rsidRDefault="00C70B35" w:rsidP="00C70B35">
            <w:pPr>
              <w:pStyle w:val="ZPpregtevilke"/>
            </w:pPr>
            <w:r w:rsidRPr="00C70B35">
              <w:t>5,8</w:t>
            </w:r>
          </w:p>
        </w:tc>
        <w:tc>
          <w:tcPr>
            <w:tcW w:w="270" w:type="pct"/>
            <w:noWrap/>
            <w:vAlign w:val="bottom"/>
          </w:tcPr>
          <w:p w14:paraId="654F529A" w14:textId="56006739" w:rsidR="00C70B35" w:rsidRPr="00C70B35" w:rsidRDefault="00C70B35" w:rsidP="00C70B35">
            <w:pPr>
              <w:pStyle w:val="ZPpregtevilke"/>
            </w:pPr>
            <w:r w:rsidRPr="00C70B35">
              <w:t>5,4</w:t>
            </w:r>
          </w:p>
        </w:tc>
        <w:tc>
          <w:tcPr>
            <w:tcW w:w="270" w:type="pct"/>
            <w:noWrap/>
            <w:vAlign w:val="bottom"/>
          </w:tcPr>
          <w:p w14:paraId="2F20D695" w14:textId="4E2B90B7" w:rsidR="00C70B35" w:rsidRPr="00C70B35" w:rsidRDefault="00C70B35" w:rsidP="00C70B35">
            <w:pPr>
              <w:pStyle w:val="ZPpregtevilke"/>
            </w:pPr>
            <w:r w:rsidRPr="00C70B35">
              <w:t>7,5</w:t>
            </w:r>
          </w:p>
        </w:tc>
        <w:tc>
          <w:tcPr>
            <w:tcW w:w="270" w:type="pct"/>
            <w:noWrap/>
            <w:vAlign w:val="bottom"/>
          </w:tcPr>
          <w:p w14:paraId="19D4D68B" w14:textId="6D3812BC" w:rsidR="00C70B35" w:rsidRPr="00C70B35" w:rsidRDefault="00C70B35" w:rsidP="00C70B35">
            <w:pPr>
              <w:pStyle w:val="ZPpregtevilke"/>
            </w:pPr>
            <w:r w:rsidRPr="00C70B35">
              <w:t>7,7</w:t>
            </w:r>
          </w:p>
        </w:tc>
        <w:tc>
          <w:tcPr>
            <w:tcW w:w="270" w:type="pct"/>
            <w:noWrap/>
            <w:vAlign w:val="bottom"/>
          </w:tcPr>
          <w:p w14:paraId="15373FC1" w14:textId="26834590" w:rsidR="00C70B35" w:rsidRPr="00C70B35" w:rsidRDefault="00C70B35" w:rsidP="00C70B35">
            <w:pPr>
              <w:pStyle w:val="ZPpregtevilke"/>
            </w:pPr>
            <w:r w:rsidRPr="00C70B35">
              <w:rPr>
                <w:szCs w:val="16"/>
              </w:rPr>
              <w:t>7,6</w:t>
            </w:r>
          </w:p>
        </w:tc>
        <w:tc>
          <w:tcPr>
            <w:tcW w:w="270" w:type="pct"/>
            <w:noWrap/>
            <w:vAlign w:val="bottom"/>
          </w:tcPr>
          <w:p w14:paraId="03959DDE" w14:textId="33EAF85A" w:rsidR="00C70B35" w:rsidRPr="00C70B35" w:rsidRDefault="00C70B35" w:rsidP="00C70B35">
            <w:pPr>
              <w:pStyle w:val="ZPpregtevilke"/>
            </w:pPr>
            <w:r w:rsidRPr="00C70B35">
              <w:t>6,2</w:t>
            </w:r>
          </w:p>
        </w:tc>
        <w:tc>
          <w:tcPr>
            <w:tcW w:w="271" w:type="pct"/>
            <w:noWrap/>
            <w:vAlign w:val="bottom"/>
          </w:tcPr>
          <w:p w14:paraId="1DD5FD75" w14:textId="1E734D51" w:rsidR="00C70B35" w:rsidRPr="00C70B35" w:rsidRDefault="00C70B35" w:rsidP="00C70B35">
            <w:pPr>
              <w:pStyle w:val="ZPpregtevilke"/>
            </w:pPr>
            <w:r w:rsidRPr="00C70B35">
              <w:t>7,6</w:t>
            </w:r>
          </w:p>
        </w:tc>
        <w:tc>
          <w:tcPr>
            <w:tcW w:w="270" w:type="pct"/>
            <w:noWrap/>
            <w:vAlign w:val="bottom"/>
          </w:tcPr>
          <w:p w14:paraId="356920A3" w14:textId="22F70D70" w:rsidR="00C70B35" w:rsidRPr="00C70B35" w:rsidRDefault="00C70B35" w:rsidP="00C70B35">
            <w:pPr>
              <w:pStyle w:val="ZPpregtevilke"/>
            </w:pPr>
            <w:r w:rsidRPr="00C70B35">
              <w:t>7,6</w:t>
            </w:r>
          </w:p>
        </w:tc>
        <w:tc>
          <w:tcPr>
            <w:tcW w:w="270" w:type="pct"/>
            <w:noWrap/>
            <w:vAlign w:val="bottom"/>
          </w:tcPr>
          <w:p w14:paraId="1D15CA5C" w14:textId="65948672" w:rsidR="00C70B35" w:rsidRPr="00C70B35" w:rsidRDefault="00C70B35" w:rsidP="00C70B35">
            <w:pPr>
              <w:pStyle w:val="ZPpregtevilke"/>
            </w:pPr>
            <w:r w:rsidRPr="00C70B35">
              <w:rPr>
                <w:szCs w:val="16"/>
              </w:rPr>
              <w:t>8,1</w:t>
            </w:r>
          </w:p>
        </w:tc>
        <w:tc>
          <w:tcPr>
            <w:tcW w:w="270" w:type="pct"/>
            <w:vAlign w:val="bottom"/>
          </w:tcPr>
          <w:p w14:paraId="6800E74A" w14:textId="4E315C47" w:rsidR="00C70B35" w:rsidRPr="00C70B35" w:rsidRDefault="00C70B35" w:rsidP="00C70B35">
            <w:pPr>
              <w:pStyle w:val="ZPpregtevilke"/>
            </w:pPr>
            <w:r w:rsidRPr="00C70B35">
              <w:rPr>
                <w:szCs w:val="16"/>
              </w:rPr>
              <w:t>7,3</w:t>
            </w:r>
          </w:p>
        </w:tc>
        <w:tc>
          <w:tcPr>
            <w:tcW w:w="271" w:type="pct"/>
            <w:vAlign w:val="bottom"/>
          </w:tcPr>
          <w:p w14:paraId="05B5E0BF" w14:textId="69BD73F3" w:rsidR="00C70B35" w:rsidRPr="00C70B35" w:rsidRDefault="00C70B35" w:rsidP="00C70B35">
            <w:pPr>
              <w:pStyle w:val="ZPpregtevilke"/>
            </w:pPr>
            <w:r w:rsidRPr="00C70B35">
              <w:rPr>
                <w:szCs w:val="16"/>
              </w:rPr>
              <w:t>4,9</w:t>
            </w:r>
          </w:p>
        </w:tc>
        <w:tc>
          <w:tcPr>
            <w:tcW w:w="272" w:type="pct"/>
            <w:vAlign w:val="bottom"/>
          </w:tcPr>
          <w:p w14:paraId="2D7BB137" w14:textId="02AE8AC6" w:rsidR="00C70B35" w:rsidRPr="00C70B35" w:rsidRDefault="00C70B35" w:rsidP="00C70B35">
            <w:pPr>
              <w:pStyle w:val="ZPpregtevilke"/>
            </w:pPr>
            <w:r w:rsidRPr="00C70B35">
              <w:rPr>
                <w:szCs w:val="16"/>
              </w:rPr>
              <w:t>7,3</w:t>
            </w:r>
          </w:p>
        </w:tc>
        <w:tc>
          <w:tcPr>
            <w:tcW w:w="268" w:type="pct"/>
            <w:vAlign w:val="bottom"/>
          </w:tcPr>
          <w:p w14:paraId="7D4A5CCC" w14:textId="2F9B8F10" w:rsidR="00C70B35" w:rsidRPr="00C70B35" w:rsidRDefault="00C70B35" w:rsidP="00C70B35">
            <w:pPr>
              <w:pStyle w:val="ZPpregtevilke"/>
            </w:pPr>
            <w:r w:rsidRPr="00C70B35">
              <w:rPr>
                <w:szCs w:val="16"/>
              </w:rPr>
              <w:t>7,6</w:t>
            </w:r>
          </w:p>
        </w:tc>
        <w:tc>
          <w:tcPr>
            <w:tcW w:w="262" w:type="pct"/>
            <w:vAlign w:val="bottom"/>
          </w:tcPr>
          <w:p w14:paraId="28D70BCD" w14:textId="1A4AAA2D" w:rsidR="00C70B35" w:rsidRPr="00C70B35" w:rsidRDefault="00C70B35" w:rsidP="00C70B35">
            <w:pPr>
              <w:pStyle w:val="ZPpregtevilke"/>
            </w:pPr>
            <w:r w:rsidRPr="00C70B35">
              <w:rPr>
                <w:szCs w:val="16"/>
              </w:rPr>
              <w:t>103,8</w:t>
            </w:r>
          </w:p>
        </w:tc>
      </w:tr>
      <w:tr w:rsidR="00C70B35" w:rsidRPr="00C70B35" w14:paraId="41B8E49C" w14:textId="77777777" w:rsidTr="004962D7">
        <w:trPr>
          <w:trHeight w:val="227"/>
          <w:jc w:val="center"/>
        </w:trPr>
        <w:tc>
          <w:tcPr>
            <w:tcW w:w="1226" w:type="pct"/>
            <w:noWrap/>
            <w:tcMar>
              <w:left w:w="28" w:type="dxa"/>
              <w:right w:w="28" w:type="dxa"/>
            </w:tcMar>
            <w:vAlign w:val="bottom"/>
          </w:tcPr>
          <w:p w14:paraId="77989DE0" w14:textId="6E96F226" w:rsidR="00C70B35" w:rsidRPr="00C70B35" w:rsidRDefault="00C70B35" w:rsidP="00C70B35">
            <w:pPr>
              <w:pStyle w:val="ZPpregtekst"/>
            </w:pPr>
            <w:r w:rsidRPr="00C70B35">
              <w:t>– naknadni posevek</w:t>
            </w:r>
          </w:p>
        </w:tc>
        <w:tc>
          <w:tcPr>
            <w:tcW w:w="270" w:type="pct"/>
            <w:noWrap/>
            <w:vAlign w:val="bottom"/>
          </w:tcPr>
          <w:p w14:paraId="34ED818D" w14:textId="08AB9EE9" w:rsidR="00C70B35" w:rsidRPr="00C70B35" w:rsidRDefault="00C70B35" w:rsidP="00C70B35">
            <w:pPr>
              <w:pStyle w:val="ZPpregtevilke"/>
            </w:pPr>
            <w:r w:rsidRPr="00C70B35">
              <w:t>3,4</w:t>
            </w:r>
          </w:p>
        </w:tc>
        <w:tc>
          <w:tcPr>
            <w:tcW w:w="270" w:type="pct"/>
            <w:noWrap/>
            <w:vAlign w:val="bottom"/>
          </w:tcPr>
          <w:p w14:paraId="168FDCB6" w14:textId="7208C17D" w:rsidR="00C70B35" w:rsidRPr="00C70B35" w:rsidRDefault="00C70B35" w:rsidP="00C70B35">
            <w:pPr>
              <w:pStyle w:val="ZPpregtevilke"/>
            </w:pPr>
            <w:r w:rsidRPr="00C70B35">
              <w:t>2,9</w:t>
            </w:r>
          </w:p>
        </w:tc>
        <w:tc>
          <w:tcPr>
            <w:tcW w:w="270" w:type="pct"/>
            <w:noWrap/>
            <w:vAlign w:val="bottom"/>
          </w:tcPr>
          <w:p w14:paraId="2812E778" w14:textId="2AA16729" w:rsidR="00C70B35" w:rsidRPr="00C70B35" w:rsidRDefault="00C70B35" w:rsidP="00C70B35">
            <w:pPr>
              <w:pStyle w:val="ZPpregtevilke"/>
            </w:pPr>
            <w:r w:rsidRPr="00C70B35">
              <w:t>4,2</w:t>
            </w:r>
          </w:p>
        </w:tc>
        <w:tc>
          <w:tcPr>
            <w:tcW w:w="270" w:type="pct"/>
            <w:noWrap/>
            <w:vAlign w:val="bottom"/>
          </w:tcPr>
          <w:p w14:paraId="7846A6A8" w14:textId="397A71A8" w:rsidR="00C70B35" w:rsidRPr="00C70B35" w:rsidRDefault="00C70B35" w:rsidP="00C70B35">
            <w:pPr>
              <w:pStyle w:val="ZPpregtevilke"/>
            </w:pPr>
            <w:r w:rsidRPr="00C70B35">
              <w:t>4,5</w:t>
            </w:r>
          </w:p>
        </w:tc>
        <w:tc>
          <w:tcPr>
            <w:tcW w:w="270" w:type="pct"/>
            <w:noWrap/>
            <w:vAlign w:val="bottom"/>
          </w:tcPr>
          <w:p w14:paraId="4974607C" w14:textId="711C1312" w:rsidR="00C70B35" w:rsidRPr="00C70B35" w:rsidRDefault="00C70B35" w:rsidP="00C70B35">
            <w:pPr>
              <w:pStyle w:val="ZPpregtevilke"/>
            </w:pPr>
            <w:r w:rsidRPr="00C70B35">
              <w:rPr>
                <w:szCs w:val="16"/>
              </w:rPr>
              <w:t>4,3</w:t>
            </w:r>
          </w:p>
        </w:tc>
        <w:tc>
          <w:tcPr>
            <w:tcW w:w="270" w:type="pct"/>
            <w:noWrap/>
            <w:vAlign w:val="bottom"/>
          </w:tcPr>
          <w:p w14:paraId="10A64CCB" w14:textId="790A8EF9" w:rsidR="00C70B35" w:rsidRPr="00C70B35" w:rsidRDefault="00C70B35" w:rsidP="00C70B35">
            <w:pPr>
              <w:pStyle w:val="ZPpregtevilke"/>
            </w:pPr>
            <w:r w:rsidRPr="00C70B35">
              <w:t>3,5</w:t>
            </w:r>
          </w:p>
        </w:tc>
        <w:tc>
          <w:tcPr>
            <w:tcW w:w="271" w:type="pct"/>
            <w:noWrap/>
            <w:vAlign w:val="bottom"/>
          </w:tcPr>
          <w:p w14:paraId="56DCAFC2" w14:textId="39F6D885" w:rsidR="00C70B35" w:rsidRPr="00C70B35" w:rsidRDefault="00C70B35" w:rsidP="00C70B35">
            <w:pPr>
              <w:pStyle w:val="ZPpregtevilke"/>
            </w:pPr>
            <w:r w:rsidRPr="00C70B35">
              <w:t>4,1</w:t>
            </w:r>
          </w:p>
        </w:tc>
        <w:tc>
          <w:tcPr>
            <w:tcW w:w="270" w:type="pct"/>
            <w:noWrap/>
            <w:vAlign w:val="bottom"/>
          </w:tcPr>
          <w:p w14:paraId="6B4F7F2A" w14:textId="3A8BC05F" w:rsidR="00C70B35" w:rsidRPr="00C70B35" w:rsidRDefault="00C70B35" w:rsidP="00C70B35">
            <w:pPr>
              <w:pStyle w:val="ZPpregtevilke"/>
            </w:pPr>
            <w:r w:rsidRPr="00C70B35">
              <w:t>3,4</w:t>
            </w:r>
          </w:p>
        </w:tc>
        <w:tc>
          <w:tcPr>
            <w:tcW w:w="270" w:type="pct"/>
            <w:noWrap/>
            <w:vAlign w:val="bottom"/>
          </w:tcPr>
          <w:p w14:paraId="63CE585B" w14:textId="5A539309" w:rsidR="00C70B35" w:rsidRPr="00C70B35" w:rsidRDefault="00C70B35" w:rsidP="00C70B35">
            <w:pPr>
              <w:pStyle w:val="ZPpregtevilke"/>
            </w:pPr>
            <w:r w:rsidRPr="00C70B35">
              <w:rPr>
                <w:szCs w:val="16"/>
              </w:rPr>
              <w:t>3,8</w:t>
            </w:r>
          </w:p>
        </w:tc>
        <w:tc>
          <w:tcPr>
            <w:tcW w:w="270" w:type="pct"/>
            <w:vAlign w:val="bottom"/>
          </w:tcPr>
          <w:p w14:paraId="7E207CB0" w14:textId="578F0EBB" w:rsidR="00C70B35" w:rsidRPr="00C70B35" w:rsidRDefault="00C70B35" w:rsidP="00C70B35">
            <w:pPr>
              <w:pStyle w:val="ZPpregtevilke"/>
            </w:pPr>
            <w:r w:rsidRPr="00C70B35">
              <w:rPr>
                <w:szCs w:val="16"/>
              </w:rPr>
              <w:t>3,5</w:t>
            </w:r>
          </w:p>
        </w:tc>
        <w:tc>
          <w:tcPr>
            <w:tcW w:w="271" w:type="pct"/>
            <w:vAlign w:val="bottom"/>
          </w:tcPr>
          <w:p w14:paraId="3F5C5FC7" w14:textId="593B594C" w:rsidR="00C70B35" w:rsidRPr="00C70B35" w:rsidRDefault="00C70B35" w:rsidP="00C70B35">
            <w:pPr>
              <w:pStyle w:val="ZPpregtevilke"/>
            </w:pPr>
            <w:r w:rsidRPr="00C70B35">
              <w:rPr>
                <w:szCs w:val="16"/>
              </w:rPr>
              <w:t>2,7</w:t>
            </w:r>
          </w:p>
        </w:tc>
        <w:tc>
          <w:tcPr>
            <w:tcW w:w="272" w:type="pct"/>
            <w:vAlign w:val="bottom"/>
          </w:tcPr>
          <w:p w14:paraId="55D3283D" w14:textId="56A390C8" w:rsidR="00C70B35" w:rsidRPr="00C70B35" w:rsidRDefault="00C70B35" w:rsidP="00C70B35">
            <w:pPr>
              <w:pStyle w:val="ZPpregtevilke"/>
            </w:pPr>
            <w:r w:rsidRPr="00C70B35">
              <w:rPr>
                <w:szCs w:val="16"/>
              </w:rPr>
              <w:t>3,2</w:t>
            </w:r>
          </w:p>
        </w:tc>
        <w:tc>
          <w:tcPr>
            <w:tcW w:w="268" w:type="pct"/>
            <w:vAlign w:val="bottom"/>
          </w:tcPr>
          <w:p w14:paraId="20BB88EC" w14:textId="0BD59C7A" w:rsidR="00C70B35" w:rsidRPr="00C70B35" w:rsidRDefault="00C70B35" w:rsidP="00C70B35">
            <w:pPr>
              <w:pStyle w:val="ZPpregtevilke"/>
            </w:pPr>
            <w:r w:rsidRPr="00C70B35">
              <w:rPr>
                <w:szCs w:val="16"/>
              </w:rPr>
              <w:t>3,2</w:t>
            </w:r>
          </w:p>
        </w:tc>
        <w:tc>
          <w:tcPr>
            <w:tcW w:w="262" w:type="pct"/>
            <w:vAlign w:val="bottom"/>
          </w:tcPr>
          <w:p w14:paraId="55809AA1" w14:textId="72A3227E" w:rsidR="00C70B35" w:rsidRPr="00C70B35" w:rsidRDefault="00C70B35" w:rsidP="00C70B35">
            <w:pPr>
              <w:pStyle w:val="ZPpregtevilke"/>
            </w:pPr>
            <w:r w:rsidRPr="00C70B35">
              <w:rPr>
                <w:szCs w:val="16"/>
              </w:rPr>
              <w:t>101,4</w:t>
            </w:r>
          </w:p>
        </w:tc>
      </w:tr>
    </w:tbl>
    <w:p w14:paraId="6D271181" w14:textId="77777777" w:rsidR="00933DED" w:rsidRPr="00C70B35" w:rsidRDefault="00933DED" w:rsidP="00933DED">
      <w:pPr>
        <w:pStyle w:val="ZPpodnapis"/>
      </w:pPr>
      <w:r w:rsidRPr="00C70B35">
        <w:t xml:space="preserve">* Izraženo v suhem senu. </w:t>
      </w:r>
    </w:p>
    <w:p w14:paraId="0ED78418" w14:textId="77777777" w:rsidR="00933DED" w:rsidRPr="00C70B35" w:rsidRDefault="00933DED" w:rsidP="00933DED">
      <w:pPr>
        <w:pStyle w:val="ZPpodnapis"/>
      </w:pPr>
      <w:r w:rsidRPr="00C70B35">
        <w:t>: ni podatka.</w:t>
      </w:r>
    </w:p>
    <w:p w14:paraId="6DE1E959" w14:textId="7CF33481" w:rsidR="003446EC" w:rsidRPr="00C70B35" w:rsidRDefault="00933DED" w:rsidP="00933DED">
      <w:pPr>
        <w:pStyle w:val="ZPpodnapis"/>
      </w:pPr>
      <w:r w:rsidRPr="00C70B35">
        <w:t>Vir: SURS, preračuni KIS</w:t>
      </w:r>
    </w:p>
    <w:p w14:paraId="0EC1ED00" w14:textId="77777777" w:rsidR="003446EC" w:rsidRPr="00BC4B2E" w:rsidRDefault="003446EC" w:rsidP="003446EC">
      <w:pPr>
        <w:pStyle w:val="ZPtekst"/>
        <w:rPr>
          <w:color w:val="4F81BD" w:themeColor="accent1"/>
        </w:rPr>
      </w:pPr>
    </w:p>
    <w:p w14:paraId="40ADE19B" w14:textId="77777777" w:rsidR="003446EC" w:rsidRPr="00BC4B2E" w:rsidRDefault="003446EC" w:rsidP="003446EC">
      <w:pPr>
        <w:pStyle w:val="ZPtekst"/>
        <w:rPr>
          <w:color w:val="4F81BD" w:themeColor="accent1"/>
        </w:rPr>
        <w:sectPr w:rsidR="003446EC" w:rsidRPr="00BC4B2E" w:rsidSect="00282A0D">
          <w:pgSz w:w="16840" w:h="11907" w:orient="landscape" w:code="9"/>
          <w:pgMar w:top="1418" w:right="1418" w:bottom="1418" w:left="1418" w:header="567" w:footer="567" w:gutter="0"/>
          <w:cols w:space="708"/>
          <w:docGrid w:linePitch="360"/>
        </w:sectPr>
      </w:pPr>
    </w:p>
    <w:p w14:paraId="54F902E0" w14:textId="77777777" w:rsidR="00050F39" w:rsidRPr="00C70B35" w:rsidRDefault="00050F39" w:rsidP="00050F39">
      <w:pPr>
        <w:pStyle w:val="Naslov3"/>
        <w:tabs>
          <w:tab w:val="num" w:pos="2041"/>
        </w:tabs>
        <w:spacing w:before="200" w:after="60"/>
      </w:pPr>
      <w:bookmarkStart w:id="439" w:name="_Toc458751186"/>
      <w:bookmarkStart w:id="440" w:name="_Toc75263238"/>
      <w:bookmarkStart w:id="441" w:name="_Toc107218479"/>
      <w:bookmarkStart w:id="442" w:name="_Toc136864109"/>
      <w:bookmarkStart w:id="443" w:name="_Toc169683066"/>
      <w:bookmarkStart w:id="444" w:name="_Toc201921642"/>
      <w:bookmarkStart w:id="445" w:name="_Toc136864110"/>
      <w:bookmarkStart w:id="446" w:name="_Toc458751187"/>
      <w:bookmarkStart w:id="447" w:name="_Toc75263239"/>
      <w:bookmarkStart w:id="448" w:name="_Toc107218480"/>
      <w:bookmarkEnd w:id="437"/>
      <w:bookmarkEnd w:id="438"/>
      <w:r w:rsidRPr="00C70B35">
        <w:t>Pridelava krmnih korenovk in drugih krmnih rastlin</w:t>
      </w:r>
      <w:bookmarkEnd w:id="439"/>
      <w:bookmarkEnd w:id="440"/>
      <w:bookmarkEnd w:id="441"/>
      <w:bookmarkEnd w:id="442"/>
      <w:bookmarkEnd w:id="443"/>
      <w:bookmarkEnd w:id="444"/>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693"/>
        <w:gridCol w:w="736"/>
        <w:gridCol w:w="736"/>
        <w:gridCol w:w="736"/>
        <w:gridCol w:w="736"/>
        <w:gridCol w:w="737"/>
        <w:gridCol w:w="737"/>
        <w:gridCol w:w="737"/>
        <w:gridCol w:w="737"/>
        <w:gridCol w:w="737"/>
        <w:gridCol w:w="737"/>
        <w:gridCol w:w="737"/>
        <w:gridCol w:w="737"/>
        <w:gridCol w:w="737"/>
        <w:gridCol w:w="734"/>
      </w:tblGrid>
      <w:tr w:rsidR="00C70B35" w:rsidRPr="00C70B35" w14:paraId="5E0A933E" w14:textId="77777777" w:rsidTr="00C70B35">
        <w:trPr>
          <w:trHeight w:val="198"/>
          <w:jc w:val="center"/>
        </w:trPr>
        <w:tc>
          <w:tcPr>
            <w:tcW w:w="1319" w:type="pct"/>
            <w:tcBorders>
              <w:top w:val="single" w:sz="12" w:space="0" w:color="008000"/>
              <w:bottom w:val="single" w:sz="6" w:space="0" w:color="008000"/>
            </w:tcBorders>
            <w:noWrap/>
            <w:vAlign w:val="center"/>
          </w:tcPr>
          <w:p w14:paraId="6FF03C24" w14:textId="77777777" w:rsidR="00C70B35" w:rsidRPr="00C70B35" w:rsidRDefault="00C70B35" w:rsidP="00C70B35">
            <w:pPr>
              <w:pStyle w:val="ZPpregglava"/>
              <w:spacing w:before="0" w:after="0"/>
            </w:pPr>
          </w:p>
        </w:tc>
        <w:tc>
          <w:tcPr>
            <w:tcW w:w="263" w:type="pct"/>
            <w:tcBorders>
              <w:top w:val="single" w:sz="12" w:space="0" w:color="008000"/>
              <w:bottom w:val="single" w:sz="6" w:space="0" w:color="008000"/>
            </w:tcBorders>
            <w:noWrap/>
            <w:vAlign w:val="center"/>
          </w:tcPr>
          <w:p w14:paraId="6E401913" w14:textId="0D4C5AA1" w:rsidR="00C70B35" w:rsidRPr="00C70B35" w:rsidRDefault="00C70B35" w:rsidP="00C70B35">
            <w:pPr>
              <w:pStyle w:val="ZPpregglava"/>
              <w:spacing w:before="0" w:after="0"/>
            </w:pPr>
            <w:r w:rsidRPr="00C70B35">
              <w:t>2012</w:t>
            </w:r>
          </w:p>
        </w:tc>
        <w:tc>
          <w:tcPr>
            <w:tcW w:w="263" w:type="pct"/>
            <w:tcBorders>
              <w:top w:val="single" w:sz="12" w:space="0" w:color="008000"/>
              <w:bottom w:val="single" w:sz="6" w:space="0" w:color="008000"/>
            </w:tcBorders>
            <w:noWrap/>
            <w:vAlign w:val="center"/>
          </w:tcPr>
          <w:p w14:paraId="2C0EF29A" w14:textId="644EE624" w:rsidR="00C70B35" w:rsidRPr="00C70B35" w:rsidRDefault="00C70B35" w:rsidP="00C70B35">
            <w:pPr>
              <w:pStyle w:val="ZPpregglava"/>
              <w:spacing w:before="0" w:after="0"/>
            </w:pPr>
            <w:r w:rsidRPr="00C70B35">
              <w:t>2013</w:t>
            </w:r>
          </w:p>
        </w:tc>
        <w:tc>
          <w:tcPr>
            <w:tcW w:w="263" w:type="pct"/>
            <w:tcBorders>
              <w:top w:val="single" w:sz="12" w:space="0" w:color="008000"/>
              <w:bottom w:val="single" w:sz="6" w:space="0" w:color="008000"/>
            </w:tcBorders>
            <w:noWrap/>
            <w:vAlign w:val="center"/>
          </w:tcPr>
          <w:p w14:paraId="547DCBCB" w14:textId="463771D4" w:rsidR="00C70B35" w:rsidRPr="00C70B35" w:rsidRDefault="00C70B35" w:rsidP="00C70B35">
            <w:pPr>
              <w:pStyle w:val="ZPpregglava"/>
              <w:spacing w:before="0" w:after="0"/>
            </w:pPr>
            <w:r w:rsidRPr="00C70B35">
              <w:t>2014</w:t>
            </w:r>
          </w:p>
        </w:tc>
        <w:tc>
          <w:tcPr>
            <w:tcW w:w="263" w:type="pct"/>
            <w:tcBorders>
              <w:top w:val="single" w:sz="12" w:space="0" w:color="008000"/>
              <w:bottom w:val="single" w:sz="6" w:space="0" w:color="008000"/>
            </w:tcBorders>
            <w:noWrap/>
            <w:vAlign w:val="center"/>
          </w:tcPr>
          <w:p w14:paraId="79002061" w14:textId="7B60E47B" w:rsidR="00C70B35" w:rsidRPr="00C70B35" w:rsidRDefault="00C70B35" w:rsidP="00C70B35">
            <w:pPr>
              <w:pStyle w:val="ZPpregglava"/>
              <w:spacing w:before="0" w:after="0"/>
            </w:pPr>
            <w:r w:rsidRPr="00C70B35">
              <w:t>2015</w:t>
            </w:r>
          </w:p>
        </w:tc>
        <w:tc>
          <w:tcPr>
            <w:tcW w:w="263" w:type="pct"/>
            <w:tcBorders>
              <w:top w:val="single" w:sz="12" w:space="0" w:color="008000"/>
              <w:bottom w:val="single" w:sz="6" w:space="0" w:color="008000"/>
            </w:tcBorders>
            <w:noWrap/>
            <w:vAlign w:val="center"/>
          </w:tcPr>
          <w:p w14:paraId="14E73030" w14:textId="24F2BD97" w:rsidR="00C70B35" w:rsidRPr="00C70B35" w:rsidRDefault="00C70B35" w:rsidP="00C70B35">
            <w:pPr>
              <w:pStyle w:val="ZPpregglava"/>
              <w:spacing w:before="0" w:after="0"/>
            </w:pPr>
            <w:r w:rsidRPr="00C70B35">
              <w:t>2016</w:t>
            </w:r>
          </w:p>
        </w:tc>
        <w:tc>
          <w:tcPr>
            <w:tcW w:w="263" w:type="pct"/>
            <w:tcBorders>
              <w:top w:val="single" w:sz="12" w:space="0" w:color="008000"/>
              <w:bottom w:val="single" w:sz="6" w:space="0" w:color="008000"/>
            </w:tcBorders>
            <w:noWrap/>
            <w:vAlign w:val="center"/>
          </w:tcPr>
          <w:p w14:paraId="04305A2A" w14:textId="748E691F" w:rsidR="00C70B35" w:rsidRPr="00C70B35" w:rsidRDefault="00C70B35" w:rsidP="00C70B35">
            <w:pPr>
              <w:pStyle w:val="ZPpregglava"/>
              <w:spacing w:before="0" w:after="0"/>
            </w:pPr>
            <w:r w:rsidRPr="00C70B35">
              <w:t>2017</w:t>
            </w:r>
          </w:p>
        </w:tc>
        <w:tc>
          <w:tcPr>
            <w:tcW w:w="263" w:type="pct"/>
            <w:tcBorders>
              <w:top w:val="single" w:sz="12" w:space="0" w:color="008000"/>
              <w:bottom w:val="single" w:sz="6" w:space="0" w:color="008000"/>
            </w:tcBorders>
            <w:noWrap/>
            <w:vAlign w:val="center"/>
          </w:tcPr>
          <w:p w14:paraId="4DFF9DA0" w14:textId="0A0B0F0F" w:rsidR="00C70B35" w:rsidRPr="00C70B35" w:rsidRDefault="00C70B35" w:rsidP="00C70B35">
            <w:pPr>
              <w:pStyle w:val="ZPpregglava"/>
              <w:spacing w:before="0" w:after="0"/>
            </w:pPr>
            <w:r w:rsidRPr="00C70B35">
              <w:t>2018</w:t>
            </w:r>
          </w:p>
        </w:tc>
        <w:tc>
          <w:tcPr>
            <w:tcW w:w="263" w:type="pct"/>
            <w:tcBorders>
              <w:top w:val="single" w:sz="12" w:space="0" w:color="008000"/>
              <w:bottom w:val="single" w:sz="6" w:space="0" w:color="008000"/>
            </w:tcBorders>
            <w:noWrap/>
            <w:vAlign w:val="center"/>
          </w:tcPr>
          <w:p w14:paraId="624EEEF2" w14:textId="6371BC1B" w:rsidR="00C70B35" w:rsidRPr="00C70B35" w:rsidRDefault="00C70B35" w:rsidP="00C70B35">
            <w:pPr>
              <w:pStyle w:val="ZPpregglava"/>
              <w:spacing w:before="0" w:after="0"/>
            </w:pPr>
            <w:r w:rsidRPr="00C70B35">
              <w:t>2019</w:t>
            </w:r>
          </w:p>
        </w:tc>
        <w:tc>
          <w:tcPr>
            <w:tcW w:w="263" w:type="pct"/>
            <w:tcBorders>
              <w:top w:val="single" w:sz="12" w:space="0" w:color="008000"/>
              <w:bottom w:val="single" w:sz="6" w:space="0" w:color="008000"/>
            </w:tcBorders>
            <w:noWrap/>
            <w:vAlign w:val="center"/>
          </w:tcPr>
          <w:p w14:paraId="0931A25E" w14:textId="4678AFC6" w:rsidR="00C70B35" w:rsidRPr="00C70B35" w:rsidRDefault="00C70B35" w:rsidP="00C70B35">
            <w:pPr>
              <w:pStyle w:val="ZPpregglava"/>
              <w:spacing w:before="0" w:after="0"/>
            </w:pPr>
            <w:r w:rsidRPr="00C70B35">
              <w:t>2020</w:t>
            </w:r>
          </w:p>
        </w:tc>
        <w:tc>
          <w:tcPr>
            <w:tcW w:w="263" w:type="pct"/>
            <w:tcBorders>
              <w:top w:val="single" w:sz="12" w:space="0" w:color="008000"/>
              <w:bottom w:val="single" w:sz="6" w:space="0" w:color="008000"/>
            </w:tcBorders>
            <w:vAlign w:val="center"/>
          </w:tcPr>
          <w:p w14:paraId="502EAB91" w14:textId="470A3DDA" w:rsidR="00C70B35" w:rsidRPr="00C70B35" w:rsidRDefault="00C70B35" w:rsidP="00C70B35">
            <w:pPr>
              <w:pStyle w:val="ZPpregglava"/>
              <w:spacing w:before="0" w:after="0"/>
            </w:pPr>
            <w:r w:rsidRPr="00C70B35">
              <w:t>2021</w:t>
            </w:r>
          </w:p>
        </w:tc>
        <w:tc>
          <w:tcPr>
            <w:tcW w:w="263" w:type="pct"/>
            <w:tcBorders>
              <w:top w:val="single" w:sz="12" w:space="0" w:color="008000"/>
              <w:bottom w:val="single" w:sz="6" w:space="0" w:color="008000"/>
            </w:tcBorders>
            <w:vAlign w:val="center"/>
          </w:tcPr>
          <w:p w14:paraId="2978B517" w14:textId="1623388A" w:rsidR="00C70B35" w:rsidRPr="00C70B35" w:rsidRDefault="00C70B35" w:rsidP="00C70B35">
            <w:pPr>
              <w:pStyle w:val="ZPpregglava"/>
              <w:spacing w:before="0" w:after="0"/>
            </w:pPr>
            <w:r w:rsidRPr="00C70B35">
              <w:t>2022</w:t>
            </w:r>
          </w:p>
        </w:tc>
        <w:tc>
          <w:tcPr>
            <w:tcW w:w="263" w:type="pct"/>
            <w:tcBorders>
              <w:top w:val="single" w:sz="12" w:space="0" w:color="008000"/>
              <w:bottom w:val="single" w:sz="6" w:space="0" w:color="008000"/>
            </w:tcBorders>
            <w:vAlign w:val="center"/>
          </w:tcPr>
          <w:p w14:paraId="16C7FDE9" w14:textId="14B4E6D4" w:rsidR="00C70B35" w:rsidRPr="00C70B35" w:rsidRDefault="00C70B35" w:rsidP="00C70B35">
            <w:pPr>
              <w:pStyle w:val="ZPpregglava"/>
              <w:spacing w:before="0" w:after="0"/>
            </w:pPr>
            <w:r w:rsidRPr="00C70B35">
              <w:t>2023</w:t>
            </w:r>
          </w:p>
        </w:tc>
        <w:tc>
          <w:tcPr>
            <w:tcW w:w="263" w:type="pct"/>
            <w:tcBorders>
              <w:top w:val="single" w:sz="12" w:space="0" w:color="008000"/>
              <w:bottom w:val="single" w:sz="6" w:space="0" w:color="008000"/>
            </w:tcBorders>
            <w:vAlign w:val="center"/>
          </w:tcPr>
          <w:p w14:paraId="1164A339" w14:textId="0123FC76" w:rsidR="00C70B35" w:rsidRPr="00C70B35" w:rsidRDefault="00C70B35" w:rsidP="00C70B35">
            <w:pPr>
              <w:pStyle w:val="ZPpregglava"/>
              <w:spacing w:before="0" w:after="0"/>
            </w:pPr>
            <w:r w:rsidRPr="00C70B35">
              <w:t>2024</w:t>
            </w:r>
          </w:p>
        </w:tc>
        <w:tc>
          <w:tcPr>
            <w:tcW w:w="262" w:type="pct"/>
            <w:tcBorders>
              <w:top w:val="single" w:sz="12" w:space="0" w:color="008000"/>
              <w:bottom w:val="single" w:sz="6" w:space="0" w:color="008000"/>
            </w:tcBorders>
            <w:vAlign w:val="bottom"/>
          </w:tcPr>
          <w:p w14:paraId="7383660D" w14:textId="77777777" w:rsidR="00C70B35" w:rsidRPr="00C70B35" w:rsidRDefault="00C70B35" w:rsidP="00C70B35">
            <w:pPr>
              <w:pStyle w:val="ZPpregglava"/>
            </w:pPr>
            <w:r w:rsidRPr="00C70B35">
              <w:t>Indeks</w:t>
            </w:r>
          </w:p>
          <w:p w14:paraId="29CAA437" w14:textId="12EEF491" w:rsidR="00C70B35" w:rsidRPr="00C70B35" w:rsidRDefault="00C70B35" w:rsidP="00C70B35">
            <w:pPr>
              <w:pStyle w:val="ZPpregglava"/>
              <w:spacing w:before="0" w:after="0"/>
            </w:pPr>
            <w:r w:rsidRPr="00C70B35">
              <w:t>2024/23</w:t>
            </w:r>
          </w:p>
        </w:tc>
      </w:tr>
      <w:tr w:rsidR="00C70B35" w:rsidRPr="00C70B35" w14:paraId="49CF2799" w14:textId="77777777" w:rsidTr="00C70B35">
        <w:trPr>
          <w:trHeight w:val="198"/>
          <w:jc w:val="center"/>
        </w:trPr>
        <w:tc>
          <w:tcPr>
            <w:tcW w:w="1319" w:type="pct"/>
            <w:tcBorders>
              <w:top w:val="single" w:sz="6" w:space="0" w:color="008000"/>
              <w:bottom w:val="nil"/>
            </w:tcBorders>
            <w:shd w:val="clear" w:color="auto" w:fill="D9D9D9"/>
            <w:noWrap/>
            <w:vAlign w:val="bottom"/>
          </w:tcPr>
          <w:p w14:paraId="56BF9361" w14:textId="65A1BFBC" w:rsidR="00C70B35" w:rsidRPr="00C70B35" w:rsidRDefault="00C70B35" w:rsidP="00C70B35">
            <w:pPr>
              <w:pStyle w:val="ZPpregtekst"/>
              <w:rPr>
                <w:b/>
              </w:rPr>
            </w:pPr>
            <w:r w:rsidRPr="00C70B35">
              <w:rPr>
                <w:b/>
              </w:rPr>
              <w:t>POVRŠINA (ha)</w:t>
            </w:r>
          </w:p>
        </w:tc>
        <w:tc>
          <w:tcPr>
            <w:tcW w:w="263" w:type="pct"/>
            <w:tcBorders>
              <w:top w:val="single" w:sz="6" w:space="0" w:color="008000"/>
              <w:bottom w:val="nil"/>
            </w:tcBorders>
            <w:shd w:val="clear" w:color="auto" w:fill="D9D9D9"/>
            <w:noWrap/>
            <w:vAlign w:val="bottom"/>
          </w:tcPr>
          <w:p w14:paraId="0E85D29F"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3EEDE432"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4758221D"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1B21851C"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6FFC3D17"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3AC084DB"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06B595D0"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7F40EE47"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noWrap/>
            <w:vAlign w:val="bottom"/>
          </w:tcPr>
          <w:p w14:paraId="79020FF4"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vAlign w:val="bottom"/>
          </w:tcPr>
          <w:p w14:paraId="5F2AEEB6"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vAlign w:val="bottom"/>
          </w:tcPr>
          <w:p w14:paraId="0D14ABB0"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vAlign w:val="bottom"/>
          </w:tcPr>
          <w:p w14:paraId="6D0B442B" w14:textId="77777777" w:rsidR="00C70B35" w:rsidRPr="00C70B35" w:rsidRDefault="00C70B35" w:rsidP="00C70B35">
            <w:pPr>
              <w:pStyle w:val="ZPpregtevilke"/>
            </w:pPr>
          </w:p>
        </w:tc>
        <w:tc>
          <w:tcPr>
            <w:tcW w:w="263" w:type="pct"/>
            <w:tcBorders>
              <w:top w:val="single" w:sz="6" w:space="0" w:color="008000"/>
              <w:bottom w:val="nil"/>
            </w:tcBorders>
            <w:shd w:val="clear" w:color="auto" w:fill="D9D9D9"/>
            <w:vAlign w:val="bottom"/>
          </w:tcPr>
          <w:p w14:paraId="64431F87" w14:textId="77777777" w:rsidR="00C70B35" w:rsidRPr="00C70B35" w:rsidRDefault="00C70B35" w:rsidP="00C70B35">
            <w:pPr>
              <w:pStyle w:val="ZPpregtevilke"/>
            </w:pPr>
          </w:p>
        </w:tc>
        <w:tc>
          <w:tcPr>
            <w:tcW w:w="262" w:type="pct"/>
            <w:tcBorders>
              <w:top w:val="single" w:sz="6" w:space="0" w:color="008000"/>
              <w:bottom w:val="nil"/>
            </w:tcBorders>
            <w:shd w:val="clear" w:color="auto" w:fill="D9D9D9"/>
            <w:vAlign w:val="bottom"/>
          </w:tcPr>
          <w:p w14:paraId="7E1D6C42" w14:textId="77777777" w:rsidR="00C70B35" w:rsidRPr="00C70B35" w:rsidRDefault="00C70B35" w:rsidP="00C70B35">
            <w:pPr>
              <w:pStyle w:val="ZPpregtevilke"/>
            </w:pPr>
          </w:p>
        </w:tc>
      </w:tr>
      <w:tr w:rsidR="00C70B35" w:rsidRPr="00C70B35" w14:paraId="4EB3C70A" w14:textId="77777777" w:rsidTr="00C70B35">
        <w:trPr>
          <w:trHeight w:val="198"/>
          <w:jc w:val="center"/>
        </w:trPr>
        <w:tc>
          <w:tcPr>
            <w:tcW w:w="1319" w:type="pct"/>
            <w:shd w:val="clear" w:color="auto" w:fill="D9D9D9" w:themeFill="background1" w:themeFillShade="D9"/>
            <w:noWrap/>
            <w:vAlign w:val="bottom"/>
          </w:tcPr>
          <w:p w14:paraId="2B2EE9BB" w14:textId="4BE6FB73" w:rsidR="00C70B35" w:rsidRPr="00C70B35" w:rsidRDefault="00C70B35" w:rsidP="00C70B35">
            <w:pPr>
              <w:pStyle w:val="ZPpregtekst"/>
              <w:rPr>
                <w:b/>
              </w:rPr>
            </w:pPr>
            <w:r w:rsidRPr="00C70B35">
              <w:rPr>
                <w:b/>
              </w:rPr>
              <w:t>Krmne korenovke – osnovna površina</w:t>
            </w:r>
          </w:p>
        </w:tc>
        <w:tc>
          <w:tcPr>
            <w:tcW w:w="263" w:type="pct"/>
            <w:shd w:val="clear" w:color="auto" w:fill="D9D9D9" w:themeFill="background1" w:themeFillShade="D9"/>
            <w:noWrap/>
            <w:vAlign w:val="bottom"/>
          </w:tcPr>
          <w:p w14:paraId="41C979E9" w14:textId="5010FC1F" w:rsidR="00C70B35" w:rsidRPr="00C70B35" w:rsidRDefault="00C70B35" w:rsidP="00C70B35">
            <w:pPr>
              <w:pStyle w:val="ZPpregtevilke"/>
              <w:rPr>
                <w:b/>
                <w:bCs/>
              </w:rPr>
            </w:pPr>
            <w:r w:rsidRPr="00C70B35">
              <w:rPr>
                <w:b/>
                <w:bCs/>
              </w:rPr>
              <w:t>260</w:t>
            </w:r>
          </w:p>
        </w:tc>
        <w:tc>
          <w:tcPr>
            <w:tcW w:w="263" w:type="pct"/>
            <w:shd w:val="clear" w:color="auto" w:fill="D9D9D9" w:themeFill="background1" w:themeFillShade="D9"/>
            <w:noWrap/>
            <w:vAlign w:val="bottom"/>
          </w:tcPr>
          <w:p w14:paraId="6956A45A" w14:textId="7793147D" w:rsidR="00C70B35" w:rsidRPr="00C70B35" w:rsidRDefault="00C70B35" w:rsidP="00C70B35">
            <w:pPr>
              <w:pStyle w:val="ZPpregtevilke"/>
              <w:rPr>
                <w:b/>
                <w:bCs/>
              </w:rPr>
            </w:pPr>
            <w:r w:rsidRPr="00C70B35">
              <w:rPr>
                <w:b/>
                <w:bCs/>
              </w:rPr>
              <w:t>248</w:t>
            </w:r>
          </w:p>
        </w:tc>
        <w:tc>
          <w:tcPr>
            <w:tcW w:w="263" w:type="pct"/>
            <w:shd w:val="clear" w:color="auto" w:fill="D9D9D9" w:themeFill="background1" w:themeFillShade="D9"/>
            <w:noWrap/>
            <w:vAlign w:val="bottom"/>
          </w:tcPr>
          <w:p w14:paraId="3BEC0030" w14:textId="100237E8" w:rsidR="00C70B35" w:rsidRPr="00C70B35" w:rsidRDefault="00C70B35" w:rsidP="00C70B35">
            <w:pPr>
              <w:pStyle w:val="ZPpregtevilke"/>
              <w:rPr>
                <w:b/>
                <w:bCs/>
              </w:rPr>
            </w:pPr>
            <w:r w:rsidRPr="00C70B35">
              <w:rPr>
                <w:b/>
                <w:bCs/>
              </w:rPr>
              <w:t>221</w:t>
            </w:r>
          </w:p>
        </w:tc>
        <w:tc>
          <w:tcPr>
            <w:tcW w:w="263" w:type="pct"/>
            <w:shd w:val="clear" w:color="auto" w:fill="D9D9D9" w:themeFill="background1" w:themeFillShade="D9"/>
            <w:noWrap/>
            <w:vAlign w:val="bottom"/>
          </w:tcPr>
          <w:p w14:paraId="67D01610" w14:textId="441CB1A4" w:rsidR="00C70B35" w:rsidRPr="00C70B35" w:rsidRDefault="00C70B35" w:rsidP="00C70B35">
            <w:pPr>
              <w:pStyle w:val="ZPpregtevilke"/>
              <w:rPr>
                <w:b/>
                <w:bCs/>
              </w:rPr>
            </w:pPr>
            <w:r w:rsidRPr="00C70B35">
              <w:rPr>
                <w:b/>
                <w:bCs/>
                <w:szCs w:val="16"/>
              </w:rPr>
              <w:t>175</w:t>
            </w:r>
          </w:p>
        </w:tc>
        <w:tc>
          <w:tcPr>
            <w:tcW w:w="263" w:type="pct"/>
            <w:shd w:val="clear" w:color="auto" w:fill="D9D9D9" w:themeFill="background1" w:themeFillShade="D9"/>
            <w:noWrap/>
            <w:vAlign w:val="bottom"/>
          </w:tcPr>
          <w:p w14:paraId="34EB61D8" w14:textId="3D7393EA" w:rsidR="00C70B35" w:rsidRPr="00C70B35" w:rsidRDefault="00C70B35" w:rsidP="00C70B35">
            <w:pPr>
              <w:pStyle w:val="ZPpregtevilke"/>
              <w:rPr>
                <w:b/>
                <w:bCs/>
              </w:rPr>
            </w:pPr>
            <w:r w:rsidRPr="00C70B35">
              <w:rPr>
                <w:b/>
                <w:bCs/>
                <w:szCs w:val="16"/>
              </w:rPr>
              <w:t>147</w:t>
            </w:r>
          </w:p>
        </w:tc>
        <w:tc>
          <w:tcPr>
            <w:tcW w:w="263" w:type="pct"/>
            <w:shd w:val="clear" w:color="auto" w:fill="D9D9D9" w:themeFill="background1" w:themeFillShade="D9"/>
            <w:noWrap/>
            <w:vAlign w:val="bottom"/>
          </w:tcPr>
          <w:p w14:paraId="451562E0" w14:textId="593A9C22" w:rsidR="00C70B35" w:rsidRPr="00C70B35" w:rsidRDefault="00C70B35" w:rsidP="00C70B35">
            <w:pPr>
              <w:pStyle w:val="ZPpregtevilke"/>
              <w:rPr>
                <w:b/>
                <w:bCs/>
              </w:rPr>
            </w:pPr>
            <w:r w:rsidRPr="00C70B35">
              <w:rPr>
                <w:b/>
                <w:bCs/>
                <w:szCs w:val="16"/>
              </w:rPr>
              <w:t>223</w:t>
            </w:r>
          </w:p>
        </w:tc>
        <w:tc>
          <w:tcPr>
            <w:tcW w:w="263" w:type="pct"/>
            <w:shd w:val="clear" w:color="auto" w:fill="D9D9D9" w:themeFill="background1" w:themeFillShade="D9"/>
            <w:noWrap/>
            <w:vAlign w:val="bottom"/>
          </w:tcPr>
          <w:p w14:paraId="607F092F" w14:textId="51EF3865" w:rsidR="00C70B35" w:rsidRPr="00C70B35" w:rsidRDefault="00C70B35" w:rsidP="00C70B35">
            <w:pPr>
              <w:pStyle w:val="ZPpregtevilke"/>
              <w:rPr>
                <w:b/>
                <w:bCs/>
              </w:rPr>
            </w:pPr>
            <w:r w:rsidRPr="00C70B35">
              <w:rPr>
                <w:b/>
                <w:bCs/>
                <w:szCs w:val="16"/>
              </w:rPr>
              <w:t>320</w:t>
            </w:r>
          </w:p>
        </w:tc>
        <w:tc>
          <w:tcPr>
            <w:tcW w:w="263" w:type="pct"/>
            <w:shd w:val="clear" w:color="auto" w:fill="D9D9D9" w:themeFill="background1" w:themeFillShade="D9"/>
            <w:noWrap/>
            <w:vAlign w:val="bottom"/>
          </w:tcPr>
          <w:p w14:paraId="049039CD" w14:textId="572BFC91" w:rsidR="00C70B35" w:rsidRPr="00C70B35" w:rsidRDefault="00C70B35" w:rsidP="00C70B35">
            <w:pPr>
              <w:pStyle w:val="ZPpregtevilke"/>
              <w:rPr>
                <w:b/>
                <w:bCs/>
              </w:rPr>
            </w:pPr>
            <w:r w:rsidRPr="00C70B35">
              <w:rPr>
                <w:b/>
              </w:rPr>
              <w:t>80</w:t>
            </w:r>
          </w:p>
        </w:tc>
        <w:tc>
          <w:tcPr>
            <w:tcW w:w="263" w:type="pct"/>
            <w:tcBorders>
              <w:top w:val="nil"/>
              <w:left w:val="nil"/>
              <w:bottom w:val="nil"/>
              <w:right w:val="nil"/>
            </w:tcBorders>
            <w:shd w:val="clear" w:color="auto" w:fill="D9D9D9" w:themeFill="background1" w:themeFillShade="D9"/>
            <w:noWrap/>
            <w:vAlign w:val="bottom"/>
          </w:tcPr>
          <w:p w14:paraId="2C062C44" w14:textId="070C5BD4" w:rsidR="00C70B35" w:rsidRPr="00C70B35" w:rsidRDefault="00C70B35" w:rsidP="00C70B35">
            <w:pPr>
              <w:pStyle w:val="ZPpregtevilke"/>
              <w:rPr>
                <w:b/>
                <w:bCs/>
              </w:rPr>
            </w:pPr>
            <w:r w:rsidRPr="00C70B35">
              <w:rPr>
                <w:b/>
                <w:bCs/>
                <w:szCs w:val="16"/>
              </w:rPr>
              <w:t>78</w:t>
            </w:r>
          </w:p>
        </w:tc>
        <w:tc>
          <w:tcPr>
            <w:tcW w:w="263" w:type="pct"/>
            <w:tcBorders>
              <w:top w:val="nil"/>
              <w:left w:val="nil"/>
              <w:bottom w:val="nil"/>
              <w:right w:val="nil"/>
            </w:tcBorders>
            <w:shd w:val="clear" w:color="auto" w:fill="D9D9D9" w:themeFill="background1" w:themeFillShade="D9"/>
            <w:vAlign w:val="bottom"/>
          </w:tcPr>
          <w:p w14:paraId="03DCE86D" w14:textId="1FE8AABC" w:rsidR="00C70B35" w:rsidRPr="00C70B35" w:rsidRDefault="00C70B35" w:rsidP="00C70B35">
            <w:pPr>
              <w:pStyle w:val="ZPpregtevilke"/>
              <w:rPr>
                <w:b/>
                <w:bCs/>
              </w:rPr>
            </w:pPr>
            <w:r w:rsidRPr="00C70B35">
              <w:rPr>
                <w:b/>
                <w:bCs/>
                <w:szCs w:val="16"/>
              </w:rPr>
              <w:t>69</w:t>
            </w:r>
          </w:p>
        </w:tc>
        <w:tc>
          <w:tcPr>
            <w:tcW w:w="263" w:type="pct"/>
            <w:tcBorders>
              <w:top w:val="nil"/>
              <w:left w:val="nil"/>
              <w:bottom w:val="nil"/>
              <w:right w:val="nil"/>
            </w:tcBorders>
            <w:shd w:val="clear" w:color="auto" w:fill="D9D9D9" w:themeFill="background1" w:themeFillShade="D9"/>
            <w:vAlign w:val="bottom"/>
          </w:tcPr>
          <w:p w14:paraId="4CCD4828" w14:textId="34699C2F" w:rsidR="00C70B35" w:rsidRPr="00C70B35" w:rsidRDefault="00C70B35" w:rsidP="00C70B35">
            <w:pPr>
              <w:pStyle w:val="ZPpregtevilke"/>
              <w:rPr>
                <w:b/>
                <w:bCs/>
                <w:szCs w:val="16"/>
              </w:rPr>
            </w:pPr>
            <w:r w:rsidRPr="00C70B35">
              <w:rPr>
                <w:b/>
                <w:bCs/>
                <w:szCs w:val="16"/>
              </w:rPr>
              <w:t>64</w:t>
            </w:r>
          </w:p>
        </w:tc>
        <w:tc>
          <w:tcPr>
            <w:tcW w:w="263" w:type="pct"/>
            <w:tcBorders>
              <w:top w:val="nil"/>
              <w:left w:val="nil"/>
              <w:bottom w:val="nil"/>
              <w:right w:val="nil"/>
            </w:tcBorders>
            <w:shd w:val="clear" w:color="auto" w:fill="D9D9D9" w:themeFill="background1" w:themeFillShade="D9"/>
            <w:vAlign w:val="bottom"/>
          </w:tcPr>
          <w:p w14:paraId="7A5606F6" w14:textId="69A9838C" w:rsidR="00C70B35" w:rsidRPr="00C70B35" w:rsidRDefault="00C70B35" w:rsidP="00C70B35">
            <w:pPr>
              <w:pStyle w:val="ZPpregtevilke"/>
              <w:rPr>
                <w:b/>
                <w:bCs/>
                <w:szCs w:val="16"/>
              </w:rPr>
            </w:pPr>
            <w:r w:rsidRPr="00C70B35">
              <w:rPr>
                <w:b/>
                <w:bCs/>
                <w:szCs w:val="16"/>
              </w:rPr>
              <w:t>81</w:t>
            </w:r>
          </w:p>
        </w:tc>
        <w:tc>
          <w:tcPr>
            <w:tcW w:w="263" w:type="pct"/>
            <w:tcBorders>
              <w:top w:val="nil"/>
              <w:left w:val="nil"/>
              <w:bottom w:val="nil"/>
              <w:right w:val="nil"/>
            </w:tcBorders>
            <w:shd w:val="clear" w:color="auto" w:fill="D9D9D9" w:themeFill="background1" w:themeFillShade="D9"/>
            <w:vAlign w:val="bottom"/>
          </w:tcPr>
          <w:p w14:paraId="515602CD" w14:textId="572287E5" w:rsidR="00C70B35" w:rsidRPr="00C70B35" w:rsidRDefault="00C70B35" w:rsidP="00C70B35">
            <w:pPr>
              <w:pStyle w:val="ZPpregtevilke"/>
              <w:rPr>
                <w:b/>
              </w:rPr>
            </w:pPr>
            <w:r w:rsidRPr="00C70B35">
              <w:rPr>
                <w:b/>
                <w:bCs/>
                <w:szCs w:val="16"/>
              </w:rPr>
              <w:t>66</w:t>
            </w:r>
          </w:p>
        </w:tc>
        <w:tc>
          <w:tcPr>
            <w:tcW w:w="262" w:type="pct"/>
            <w:tcBorders>
              <w:top w:val="nil"/>
              <w:left w:val="nil"/>
              <w:bottom w:val="nil"/>
              <w:right w:val="nil"/>
            </w:tcBorders>
            <w:shd w:val="clear" w:color="auto" w:fill="D9D9D9" w:themeFill="background1" w:themeFillShade="D9"/>
            <w:vAlign w:val="bottom"/>
          </w:tcPr>
          <w:p w14:paraId="6BB660FD" w14:textId="1BBB89B2" w:rsidR="00C70B35" w:rsidRPr="00C70B35" w:rsidRDefault="00C70B35" w:rsidP="00C70B35">
            <w:pPr>
              <w:pStyle w:val="ZPpregtevilke"/>
              <w:rPr>
                <w:b/>
                <w:bCs/>
              </w:rPr>
            </w:pPr>
            <w:r w:rsidRPr="00C70B35">
              <w:rPr>
                <w:b/>
                <w:bCs/>
                <w:szCs w:val="16"/>
              </w:rPr>
              <w:t>81,6</w:t>
            </w:r>
          </w:p>
        </w:tc>
      </w:tr>
      <w:tr w:rsidR="00C70B35" w:rsidRPr="00C70B35" w14:paraId="02676AEA" w14:textId="77777777" w:rsidTr="00C70B35">
        <w:trPr>
          <w:trHeight w:val="198"/>
          <w:jc w:val="center"/>
        </w:trPr>
        <w:tc>
          <w:tcPr>
            <w:tcW w:w="1319" w:type="pct"/>
            <w:shd w:val="clear" w:color="auto" w:fill="D9D9D9" w:themeFill="background1" w:themeFillShade="D9"/>
            <w:noWrap/>
            <w:vAlign w:val="bottom"/>
          </w:tcPr>
          <w:p w14:paraId="61E7B1A8" w14:textId="416B4E9B" w:rsidR="00C70B35" w:rsidRPr="00C70B35" w:rsidRDefault="00C70B35" w:rsidP="00C70B35">
            <w:pPr>
              <w:pStyle w:val="ZPpregtekst"/>
              <w:rPr>
                <w:b/>
              </w:rPr>
            </w:pPr>
            <w:r w:rsidRPr="00C70B35">
              <w:rPr>
                <w:b/>
              </w:rPr>
              <w:t>Krmne korenovke ipd. – pospravljena površina</w:t>
            </w:r>
          </w:p>
        </w:tc>
        <w:tc>
          <w:tcPr>
            <w:tcW w:w="263" w:type="pct"/>
            <w:shd w:val="clear" w:color="auto" w:fill="D9D9D9" w:themeFill="background1" w:themeFillShade="D9"/>
            <w:noWrap/>
            <w:vAlign w:val="bottom"/>
          </w:tcPr>
          <w:p w14:paraId="109770DF" w14:textId="18277A8F" w:rsidR="00C70B35" w:rsidRPr="00C70B35" w:rsidRDefault="00C70B35" w:rsidP="00C70B35">
            <w:pPr>
              <w:pStyle w:val="ZPpregtevilke"/>
              <w:rPr>
                <w:b/>
                <w:bCs/>
              </w:rPr>
            </w:pPr>
            <w:r w:rsidRPr="00C70B35">
              <w:rPr>
                <w:b/>
                <w:bCs/>
              </w:rPr>
              <w:t>1.350</w:t>
            </w:r>
          </w:p>
        </w:tc>
        <w:tc>
          <w:tcPr>
            <w:tcW w:w="263" w:type="pct"/>
            <w:shd w:val="clear" w:color="auto" w:fill="D9D9D9" w:themeFill="background1" w:themeFillShade="D9"/>
            <w:noWrap/>
            <w:vAlign w:val="bottom"/>
          </w:tcPr>
          <w:p w14:paraId="1CD1D1A3" w14:textId="2C56ED4B" w:rsidR="00C70B35" w:rsidRPr="00C70B35" w:rsidRDefault="00C70B35" w:rsidP="00C70B35">
            <w:pPr>
              <w:pStyle w:val="ZPpregtevilke"/>
              <w:rPr>
                <w:b/>
                <w:bCs/>
              </w:rPr>
            </w:pPr>
            <w:r w:rsidRPr="00C70B35">
              <w:rPr>
                <w:b/>
                <w:bCs/>
              </w:rPr>
              <w:t>1.266</w:t>
            </w:r>
          </w:p>
        </w:tc>
        <w:tc>
          <w:tcPr>
            <w:tcW w:w="263" w:type="pct"/>
            <w:shd w:val="clear" w:color="auto" w:fill="D9D9D9" w:themeFill="background1" w:themeFillShade="D9"/>
            <w:noWrap/>
            <w:vAlign w:val="bottom"/>
          </w:tcPr>
          <w:p w14:paraId="38641DA7" w14:textId="5420886F" w:rsidR="00C70B35" w:rsidRPr="00C70B35" w:rsidRDefault="00C70B35" w:rsidP="00C70B35">
            <w:pPr>
              <w:pStyle w:val="ZPpregtevilke"/>
              <w:rPr>
                <w:b/>
                <w:bCs/>
              </w:rPr>
            </w:pPr>
            <w:r w:rsidRPr="00C70B35">
              <w:rPr>
                <w:b/>
                <w:bCs/>
              </w:rPr>
              <w:t>1.195</w:t>
            </w:r>
          </w:p>
        </w:tc>
        <w:tc>
          <w:tcPr>
            <w:tcW w:w="263" w:type="pct"/>
            <w:shd w:val="clear" w:color="auto" w:fill="D9D9D9" w:themeFill="background1" w:themeFillShade="D9"/>
            <w:noWrap/>
            <w:vAlign w:val="bottom"/>
          </w:tcPr>
          <w:p w14:paraId="73D2556C" w14:textId="606E820E" w:rsidR="00C70B35" w:rsidRPr="00C70B35" w:rsidRDefault="00C70B35" w:rsidP="00C70B35">
            <w:pPr>
              <w:pStyle w:val="ZPpregtevilke"/>
              <w:rPr>
                <w:b/>
                <w:bCs/>
              </w:rPr>
            </w:pPr>
            <w:r w:rsidRPr="00C70B35">
              <w:rPr>
                <w:b/>
                <w:bCs/>
                <w:szCs w:val="16"/>
              </w:rPr>
              <w:t>921</w:t>
            </w:r>
          </w:p>
        </w:tc>
        <w:tc>
          <w:tcPr>
            <w:tcW w:w="263" w:type="pct"/>
            <w:shd w:val="clear" w:color="auto" w:fill="D9D9D9" w:themeFill="background1" w:themeFillShade="D9"/>
            <w:noWrap/>
            <w:vAlign w:val="bottom"/>
          </w:tcPr>
          <w:p w14:paraId="6724148E" w14:textId="75F1679B" w:rsidR="00C70B35" w:rsidRPr="00C70B35" w:rsidRDefault="00C70B35" w:rsidP="00C70B35">
            <w:pPr>
              <w:pStyle w:val="ZPpregtevilke"/>
              <w:rPr>
                <w:b/>
                <w:bCs/>
              </w:rPr>
            </w:pPr>
            <w:r w:rsidRPr="00C70B35">
              <w:rPr>
                <w:b/>
                <w:bCs/>
                <w:szCs w:val="16"/>
              </w:rPr>
              <w:t>891</w:t>
            </w:r>
          </w:p>
        </w:tc>
        <w:tc>
          <w:tcPr>
            <w:tcW w:w="263" w:type="pct"/>
            <w:shd w:val="clear" w:color="auto" w:fill="D9D9D9" w:themeFill="background1" w:themeFillShade="D9"/>
            <w:noWrap/>
            <w:vAlign w:val="bottom"/>
          </w:tcPr>
          <w:p w14:paraId="6E358365" w14:textId="044C6669" w:rsidR="00C70B35" w:rsidRPr="00C70B35" w:rsidRDefault="00C70B35" w:rsidP="00C70B35">
            <w:pPr>
              <w:pStyle w:val="ZPpregtevilke"/>
              <w:rPr>
                <w:b/>
                <w:bCs/>
              </w:rPr>
            </w:pPr>
            <w:r w:rsidRPr="00C70B35">
              <w:rPr>
                <w:b/>
                <w:bCs/>
                <w:szCs w:val="16"/>
              </w:rPr>
              <w:t>971</w:t>
            </w:r>
          </w:p>
        </w:tc>
        <w:tc>
          <w:tcPr>
            <w:tcW w:w="263" w:type="pct"/>
            <w:shd w:val="clear" w:color="auto" w:fill="D9D9D9" w:themeFill="background1" w:themeFillShade="D9"/>
            <w:noWrap/>
            <w:vAlign w:val="bottom"/>
          </w:tcPr>
          <w:p w14:paraId="15FEA48B" w14:textId="0D9935CF" w:rsidR="00C70B35" w:rsidRPr="00C70B35" w:rsidRDefault="00C70B35" w:rsidP="00C70B35">
            <w:pPr>
              <w:pStyle w:val="ZPpregtevilke"/>
              <w:rPr>
                <w:b/>
                <w:bCs/>
              </w:rPr>
            </w:pPr>
            <w:r w:rsidRPr="00C70B35">
              <w:rPr>
                <w:b/>
                <w:bCs/>
                <w:szCs w:val="16"/>
              </w:rPr>
              <w:t>915</w:t>
            </w:r>
          </w:p>
        </w:tc>
        <w:tc>
          <w:tcPr>
            <w:tcW w:w="263" w:type="pct"/>
            <w:shd w:val="clear" w:color="auto" w:fill="D9D9D9" w:themeFill="background1" w:themeFillShade="D9"/>
            <w:noWrap/>
            <w:vAlign w:val="bottom"/>
          </w:tcPr>
          <w:p w14:paraId="64FB1CDE" w14:textId="4C682327" w:rsidR="00C70B35" w:rsidRPr="00C70B35" w:rsidRDefault="00C70B35" w:rsidP="00C70B35">
            <w:pPr>
              <w:pStyle w:val="ZPpregtevilke"/>
              <w:rPr>
                <w:b/>
                <w:bCs/>
              </w:rPr>
            </w:pPr>
            <w:r w:rsidRPr="00C70B35">
              <w:rPr>
                <w:b/>
              </w:rPr>
              <w:t>921</w:t>
            </w:r>
          </w:p>
        </w:tc>
        <w:tc>
          <w:tcPr>
            <w:tcW w:w="263" w:type="pct"/>
            <w:tcBorders>
              <w:top w:val="nil"/>
              <w:left w:val="nil"/>
              <w:bottom w:val="nil"/>
              <w:right w:val="nil"/>
            </w:tcBorders>
            <w:shd w:val="clear" w:color="auto" w:fill="D9D9D9" w:themeFill="background1" w:themeFillShade="D9"/>
            <w:noWrap/>
            <w:vAlign w:val="bottom"/>
          </w:tcPr>
          <w:p w14:paraId="108F6F95" w14:textId="31BC1BF9" w:rsidR="00C70B35" w:rsidRPr="00C70B35" w:rsidRDefault="00C70B35" w:rsidP="00C70B35">
            <w:pPr>
              <w:pStyle w:val="ZPpregtevilke"/>
              <w:rPr>
                <w:b/>
                <w:bCs/>
              </w:rPr>
            </w:pPr>
            <w:r w:rsidRPr="00C70B35">
              <w:rPr>
                <w:b/>
                <w:bCs/>
                <w:szCs w:val="16"/>
              </w:rPr>
              <w:t>1.221</w:t>
            </w:r>
          </w:p>
        </w:tc>
        <w:tc>
          <w:tcPr>
            <w:tcW w:w="263" w:type="pct"/>
            <w:tcBorders>
              <w:top w:val="nil"/>
              <w:left w:val="nil"/>
              <w:bottom w:val="nil"/>
              <w:right w:val="nil"/>
            </w:tcBorders>
            <w:shd w:val="clear" w:color="auto" w:fill="D9D9D9" w:themeFill="background1" w:themeFillShade="D9"/>
            <w:vAlign w:val="bottom"/>
          </w:tcPr>
          <w:p w14:paraId="69B84F10" w14:textId="7CB8521C" w:rsidR="00C70B35" w:rsidRPr="00C70B35" w:rsidRDefault="00C70B35" w:rsidP="00C70B35">
            <w:pPr>
              <w:pStyle w:val="ZPpregtevilke"/>
              <w:rPr>
                <w:b/>
                <w:bCs/>
              </w:rPr>
            </w:pPr>
            <w:r w:rsidRPr="00C70B35">
              <w:rPr>
                <w:b/>
                <w:bCs/>
                <w:szCs w:val="16"/>
              </w:rPr>
              <w:t>806</w:t>
            </w:r>
          </w:p>
        </w:tc>
        <w:tc>
          <w:tcPr>
            <w:tcW w:w="263" w:type="pct"/>
            <w:tcBorders>
              <w:top w:val="nil"/>
              <w:left w:val="nil"/>
              <w:bottom w:val="nil"/>
              <w:right w:val="nil"/>
            </w:tcBorders>
            <w:shd w:val="clear" w:color="auto" w:fill="D9D9D9" w:themeFill="background1" w:themeFillShade="D9"/>
            <w:vAlign w:val="bottom"/>
          </w:tcPr>
          <w:p w14:paraId="5EBE11E5" w14:textId="2D75FBB5" w:rsidR="00C70B35" w:rsidRPr="00C70B35" w:rsidRDefault="00C70B35" w:rsidP="00C70B35">
            <w:pPr>
              <w:pStyle w:val="ZPpregtevilke"/>
              <w:rPr>
                <w:b/>
                <w:bCs/>
              </w:rPr>
            </w:pPr>
            <w:r w:rsidRPr="00C70B35">
              <w:rPr>
                <w:b/>
                <w:bCs/>
                <w:szCs w:val="16"/>
              </w:rPr>
              <w:t>805</w:t>
            </w:r>
          </w:p>
        </w:tc>
        <w:tc>
          <w:tcPr>
            <w:tcW w:w="263" w:type="pct"/>
            <w:tcBorders>
              <w:top w:val="nil"/>
              <w:left w:val="nil"/>
              <w:bottom w:val="nil"/>
              <w:right w:val="nil"/>
            </w:tcBorders>
            <w:shd w:val="clear" w:color="auto" w:fill="D9D9D9" w:themeFill="background1" w:themeFillShade="D9"/>
            <w:vAlign w:val="bottom"/>
          </w:tcPr>
          <w:p w14:paraId="3CC16C69" w14:textId="79117B11" w:rsidR="00C70B35" w:rsidRPr="00C70B35" w:rsidRDefault="00C70B35" w:rsidP="00C70B35">
            <w:pPr>
              <w:pStyle w:val="ZPpregtevilke"/>
              <w:rPr>
                <w:b/>
                <w:bCs/>
              </w:rPr>
            </w:pPr>
            <w:r w:rsidRPr="00C70B35">
              <w:rPr>
                <w:b/>
                <w:bCs/>
                <w:szCs w:val="16"/>
              </w:rPr>
              <w:t>204</w:t>
            </w:r>
          </w:p>
        </w:tc>
        <w:tc>
          <w:tcPr>
            <w:tcW w:w="263" w:type="pct"/>
            <w:tcBorders>
              <w:top w:val="nil"/>
              <w:left w:val="nil"/>
              <w:bottom w:val="nil"/>
              <w:right w:val="nil"/>
            </w:tcBorders>
            <w:shd w:val="clear" w:color="auto" w:fill="D9D9D9" w:themeFill="background1" w:themeFillShade="D9"/>
            <w:vAlign w:val="bottom"/>
          </w:tcPr>
          <w:p w14:paraId="6368D966" w14:textId="7AF4DFD7" w:rsidR="00C70B35" w:rsidRPr="00C70B35" w:rsidRDefault="00C70B35" w:rsidP="00C70B35">
            <w:pPr>
              <w:pStyle w:val="ZPpregtevilke"/>
              <w:rPr>
                <w:b/>
              </w:rPr>
            </w:pPr>
            <w:r w:rsidRPr="00C70B35">
              <w:rPr>
                <w:b/>
                <w:bCs/>
                <w:szCs w:val="16"/>
              </w:rPr>
              <w:t>597</w:t>
            </w:r>
          </w:p>
        </w:tc>
        <w:tc>
          <w:tcPr>
            <w:tcW w:w="262" w:type="pct"/>
            <w:tcBorders>
              <w:top w:val="nil"/>
              <w:left w:val="nil"/>
              <w:bottom w:val="nil"/>
              <w:right w:val="nil"/>
            </w:tcBorders>
            <w:shd w:val="clear" w:color="auto" w:fill="D9D9D9" w:themeFill="background1" w:themeFillShade="D9"/>
            <w:vAlign w:val="bottom"/>
          </w:tcPr>
          <w:p w14:paraId="4869156A" w14:textId="63F5C071" w:rsidR="00C70B35" w:rsidRPr="00C70B35" w:rsidRDefault="00C70B35" w:rsidP="00C70B35">
            <w:pPr>
              <w:pStyle w:val="ZPpregtevilke"/>
              <w:rPr>
                <w:b/>
                <w:bCs/>
              </w:rPr>
            </w:pPr>
            <w:r w:rsidRPr="00C70B35">
              <w:rPr>
                <w:b/>
                <w:bCs/>
                <w:szCs w:val="16"/>
              </w:rPr>
              <w:t>292,7</w:t>
            </w:r>
          </w:p>
        </w:tc>
      </w:tr>
      <w:tr w:rsidR="00C70B35" w:rsidRPr="00C70B35" w14:paraId="30C4B3DC" w14:textId="77777777" w:rsidTr="00C70B35">
        <w:trPr>
          <w:trHeight w:val="198"/>
          <w:jc w:val="center"/>
        </w:trPr>
        <w:tc>
          <w:tcPr>
            <w:tcW w:w="1319" w:type="pct"/>
            <w:noWrap/>
            <w:vAlign w:val="bottom"/>
          </w:tcPr>
          <w:p w14:paraId="547D3998" w14:textId="0FC851F0" w:rsidR="00C70B35" w:rsidRPr="00C70B35" w:rsidRDefault="00C70B35" w:rsidP="00C70B35">
            <w:pPr>
              <w:pStyle w:val="ZPpregtekst"/>
            </w:pPr>
            <w:r w:rsidRPr="00C70B35">
              <w:t>Krmna pesa, koleraba, korenje</w:t>
            </w:r>
          </w:p>
        </w:tc>
        <w:tc>
          <w:tcPr>
            <w:tcW w:w="263" w:type="pct"/>
            <w:noWrap/>
            <w:vAlign w:val="bottom"/>
          </w:tcPr>
          <w:p w14:paraId="63176AF7" w14:textId="6C108755" w:rsidR="00C70B35" w:rsidRPr="00C70B35" w:rsidRDefault="00C70B35" w:rsidP="00C70B35">
            <w:pPr>
              <w:pStyle w:val="ZPpregtevilke"/>
              <w:rPr>
                <w:bCs/>
              </w:rPr>
            </w:pPr>
            <w:r w:rsidRPr="00C70B35">
              <w:rPr>
                <w:bCs/>
              </w:rPr>
              <w:t>553</w:t>
            </w:r>
          </w:p>
        </w:tc>
        <w:tc>
          <w:tcPr>
            <w:tcW w:w="263" w:type="pct"/>
            <w:noWrap/>
            <w:vAlign w:val="bottom"/>
          </w:tcPr>
          <w:p w14:paraId="146F620C" w14:textId="099E50A8" w:rsidR="00C70B35" w:rsidRPr="00C70B35" w:rsidRDefault="00C70B35" w:rsidP="00C70B35">
            <w:pPr>
              <w:pStyle w:val="ZPpregtevilke"/>
              <w:rPr>
                <w:bCs/>
              </w:rPr>
            </w:pPr>
            <w:r w:rsidRPr="00C70B35">
              <w:rPr>
                <w:bCs/>
              </w:rPr>
              <w:t>476</w:t>
            </w:r>
          </w:p>
        </w:tc>
        <w:tc>
          <w:tcPr>
            <w:tcW w:w="263" w:type="pct"/>
            <w:noWrap/>
            <w:vAlign w:val="bottom"/>
          </w:tcPr>
          <w:p w14:paraId="10111172" w14:textId="336BB4D3" w:rsidR="00C70B35" w:rsidRPr="00C70B35" w:rsidRDefault="00C70B35" w:rsidP="00C70B35">
            <w:pPr>
              <w:pStyle w:val="ZPpregtevilke"/>
              <w:rPr>
                <w:bCs/>
              </w:rPr>
            </w:pPr>
            <w:r w:rsidRPr="00C70B35">
              <w:rPr>
                <w:bCs/>
              </w:rPr>
              <w:t>434</w:t>
            </w:r>
          </w:p>
        </w:tc>
        <w:tc>
          <w:tcPr>
            <w:tcW w:w="263" w:type="pct"/>
            <w:noWrap/>
            <w:vAlign w:val="bottom"/>
          </w:tcPr>
          <w:p w14:paraId="79D706E5" w14:textId="42BF88A1" w:rsidR="00C70B35" w:rsidRPr="00C70B35" w:rsidRDefault="00C70B35" w:rsidP="00C70B35">
            <w:pPr>
              <w:pStyle w:val="ZPpregtevilke"/>
              <w:rPr>
                <w:bCs/>
              </w:rPr>
            </w:pPr>
            <w:r w:rsidRPr="00C70B35">
              <w:rPr>
                <w:bCs/>
                <w:szCs w:val="16"/>
              </w:rPr>
              <w:t>324</w:t>
            </w:r>
          </w:p>
        </w:tc>
        <w:tc>
          <w:tcPr>
            <w:tcW w:w="263" w:type="pct"/>
            <w:noWrap/>
            <w:vAlign w:val="bottom"/>
          </w:tcPr>
          <w:p w14:paraId="49308025" w14:textId="3A37BBAA" w:rsidR="00C70B35" w:rsidRPr="00C70B35" w:rsidRDefault="00C70B35" w:rsidP="00C70B35">
            <w:pPr>
              <w:pStyle w:val="ZPpregtevilke"/>
              <w:rPr>
                <w:bCs/>
              </w:rPr>
            </w:pPr>
            <w:r w:rsidRPr="00C70B35">
              <w:rPr>
                <w:bCs/>
                <w:szCs w:val="16"/>
              </w:rPr>
              <w:t>265</w:t>
            </w:r>
          </w:p>
        </w:tc>
        <w:tc>
          <w:tcPr>
            <w:tcW w:w="263" w:type="pct"/>
            <w:noWrap/>
            <w:vAlign w:val="bottom"/>
          </w:tcPr>
          <w:p w14:paraId="64B0D625" w14:textId="09100F4D" w:rsidR="00C70B35" w:rsidRPr="00C70B35" w:rsidRDefault="00C70B35" w:rsidP="00C70B35">
            <w:pPr>
              <w:pStyle w:val="ZPpregtevilke"/>
              <w:rPr>
                <w:bCs/>
              </w:rPr>
            </w:pPr>
            <w:r w:rsidRPr="00C70B35">
              <w:rPr>
                <w:bCs/>
                <w:szCs w:val="16"/>
              </w:rPr>
              <w:t>293</w:t>
            </w:r>
          </w:p>
        </w:tc>
        <w:tc>
          <w:tcPr>
            <w:tcW w:w="263" w:type="pct"/>
            <w:noWrap/>
            <w:vAlign w:val="bottom"/>
          </w:tcPr>
          <w:p w14:paraId="6F1426F3" w14:textId="34083034" w:rsidR="00C70B35" w:rsidRPr="00C70B35" w:rsidRDefault="00C70B35" w:rsidP="00C70B35">
            <w:pPr>
              <w:pStyle w:val="ZPpregtevilke"/>
              <w:rPr>
                <w:bCs/>
              </w:rPr>
            </w:pPr>
            <w:r w:rsidRPr="00C70B35">
              <w:rPr>
                <w:bCs/>
                <w:szCs w:val="16"/>
              </w:rPr>
              <w:t>314</w:t>
            </w:r>
          </w:p>
        </w:tc>
        <w:tc>
          <w:tcPr>
            <w:tcW w:w="263" w:type="pct"/>
            <w:noWrap/>
            <w:vAlign w:val="bottom"/>
          </w:tcPr>
          <w:p w14:paraId="73272C7D" w14:textId="355D1872" w:rsidR="00C70B35" w:rsidRPr="00C70B35" w:rsidRDefault="00C70B35" w:rsidP="00C70B35">
            <w:pPr>
              <w:pStyle w:val="ZPpregtevilke"/>
              <w:rPr>
                <w:bCs/>
              </w:rPr>
            </w:pPr>
            <w:r w:rsidRPr="00C70B35">
              <w:t>363</w:t>
            </w:r>
          </w:p>
        </w:tc>
        <w:tc>
          <w:tcPr>
            <w:tcW w:w="263" w:type="pct"/>
            <w:tcBorders>
              <w:top w:val="nil"/>
              <w:left w:val="nil"/>
              <w:bottom w:val="nil"/>
              <w:right w:val="nil"/>
            </w:tcBorders>
            <w:noWrap/>
            <w:vAlign w:val="bottom"/>
          </w:tcPr>
          <w:p w14:paraId="40E2AD1F" w14:textId="6EECDE08" w:rsidR="00C70B35" w:rsidRPr="00C70B35" w:rsidRDefault="00C70B35" w:rsidP="00C70B35">
            <w:pPr>
              <w:pStyle w:val="ZPpregtevilke"/>
              <w:rPr>
                <w:bCs/>
              </w:rPr>
            </w:pPr>
            <w:r w:rsidRPr="00C70B35">
              <w:rPr>
                <w:szCs w:val="16"/>
              </w:rPr>
              <w:t>464</w:t>
            </w:r>
          </w:p>
        </w:tc>
        <w:tc>
          <w:tcPr>
            <w:tcW w:w="263" w:type="pct"/>
            <w:tcBorders>
              <w:top w:val="nil"/>
              <w:left w:val="nil"/>
              <w:bottom w:val="nil"/>
              <w:right w:val="nil"/>
            </w:tcBorders>
            <w:vAlign w:val="bottom"/>
          </w:tcPr>
          <w:p w14:paraId="531865E3" w14:textId="254431FE" w:rsidR="00C70B35" w:rsidRPr="00C70B35" w:rsidRDefault="00C70B35" w:rsidP="00C70B35">
            <w:pPr>
              <w:pStyle w:val="ZPpregtevilke"/>
              <w:rPr>
                <w:bCs/>
              </w:rPr>
            </w:pPr>
            <w:r w:rsidRPr="00C70B35">
              <w:rPr>
                <w:szCs w:val="16"/>
              </w:rPr>
              <w:t>178</w:t>
            </w:r>
          </w:p>
        </w:tc>
        <w:tc>
          <w:tcPr>
            <w:tcW w:w="263" w:type="pct"/>
            <w:tcBorders>
              <w:top w:val="nil"/>
              <w:left w:val="nil"/>
              <w:bottom w:val="nil"/>
              <w:right w:val="nil"/>
            </w:tcBorders>
            <w:vAlign w:val="bottom"/>
          </w:tcPr>
          <w:p w14:paraId="6A099752" w14:textId="30F5F3E5" w:rsidR="00C70B35" w:rsidRPr="00C70B35" w:rsidRDefault="00C70B35" w:rsidP="00C70B35">
            <w:pPr>
              <w:pStyle w:val="ZPpregtevilke"/>
            </w:pPr>
            <w:r w:rsidRPr="00C70B35">
              <w:rPr>
                <w:szCs w:val="16"/>
              </w:rPr>
              <w:t>216</w:t>
            </w:r>
          </w:p>
        </w:tc>
        <w:tc>
          <w:tcPr>
            <w:tcW w:w="263" w:type="pct"/>
            <w:tcBorders>
              <w:top w:val="nil"/>
              <w:left w:val="nil"/>
              <w:bottom w:val="nil"/>
              <w:right w:val="nil"/>
            </w:tcBorders>
            <w:vAlign w:val="bottom"/>
          </w:tcPr>
          <w:p w14:paraId="0CFF072C" w14:textId="4CBF5DF8" w:rsidR="00C70B35" w:rsidRPr="00C70B35" w:rsidRDefault="00C70B35" w:rsidP="00C70B35">
            <w:pPr>
              <w:pStyle w:val="ZPpregtevilke"/>
            </w:pPr>
            <w:r w:rsidRPr="00C70B35">
              <w:rPr>
                <w:szCs w:val="16"/>
              </w:rPr>
              <w:t>194</w:t>
            </w:r>
          </w:p>
        </w:tc>
        <w:tc>
          <w:tcPr>
            <w:tcW w:w="263" w:type="pct"/>
            <w:tcBorders>
              <w:top w:val="nil"/>
              <w:left w:val="nil"/>
              <w:bottom w:val="nil"/>
              <w:right w:val="nil"/>
            </w:tcBorders>
            <w:vAlign w:val="bottom"/>
          </w:tcPr>
          <w:p w14:paraId="2EC2E96B" w14:textId="54666DA0" w:rsidR="00C70B35" w:rsidRPr="00C70B35" w:rsidRDefault="00C70B35" w:rsidP="00C70B35">
            <w:pPr>
              <w:pStyle w:val="ZPpregtevilke"/>
            </w:pPr>
            <w:r w:rsidRPr="00C70B35">
              <w:rPr>
                <w:szCs w:val="16"/>
              </w:rPr>
              <w:t>243</w:t>
            </w:r>
          </w:p>
        </w:tc>
        <w:tc>
          <w:tcPr>
            <w:tcW w:w="262" w:type="pct"/>
            <w:tcBorders>
              <w:top w:val="nil"/>
              <w:left w:val="nil"/>
              <w:bottom w:val="nil"/>
              <w:right w:val="nil"/>
            </w:tcBorders>
            <w:vAlign w:val="bottom"/>
          </w:tcPr>
          <w:p w14:paraId="06817DD3" w14:textId="27FC4C8C" w:rsidR="00C70B35" w:rsidRPr="00C70B35" w:rsidRDefault="00C70B35" w:rsidP="00C70B35">
            <w:pPr>
              <w:pStyle w:val="ZPpregtevilke"/>
            </w:pPr>
            <w:r w:rsidRPr="00C70B35">
              <w:rPr>
                <w:szCs w:val="16"/>
              </w:rPr>
              <w:t>125,3</w:t>
            </w:r>
          </w:p>
        </w:tc>
      </w:tr>
      <w:tr w:rsidR="00C70B35" w:rsidRPr="00C70B35" w14:paraId="47B5B8F0" w14:textId="77777777" w:rsidTr="00C70B35">
        <w:trPr>
          <w:trHeight w:val="198"/>
          <w:jc w:val="center"/>
        </w:trPr>
        <w:tc>
          <w:tcPr>
            <w:tcW w:w="1319" w:type="pct"/>
            <w:noWrap/>
            <w:vAlign w:val="bottom"/>
          </w:tcPr>
          <w:p w14:paraId="0534DF35" w14:textId="55857E15" w:rsidR="00C70B35" w:rsidRPr="00C70B35" w:rsidRDefault="00C70B35" w:rsidP="00C70B35">
            <w:pPr>
              <w:pStyle w:val="ZPpregtekst"/>
            </w:pPr>
            <w:r w:rsidRPr="00C70B35">
              <w:t>Druge krmne korenovke ipd.</w:t>
            </w:r>
          </w:p>
        </w:tc>
        <w:tc>
          <w:tcPr>
            <w:tcW w:w="263" w:type="pct"/>
            <w:noWrap/>
            <w:vAlign w:val="bottom"/>
          </w:tcPr>
          <w:p w14:paraId="5863B763" w14:textId="07B50637" w:rsidR="00C70B35" w:rsidRPr="00C70B35" w:rsidRDefault="00C70B35" w:rsidP="00C70B35">
            <w:pPr>
              <w:pStyle w:val="ZPpregtevilke"/>
            </w:pPr>
            <w:r w:rsidRPr="00C70B35">
              <w:t>797</w:t>
            </w:r>
          </w:p>
        </w:tc>
        <w:tc>
          <w:tcPr>
            <w:tcW w:w="263" w:type="pct"/>
            <w:noWrap/>
            <w:vAlign w:val="bottom"/>
          </w:tcPr>
          <w:p w14:paraId="047F4795" w14:textId="3A1B1CA9" w:rsidR="00C70B35" w:rsidRPr="00C70B35" w:rsidRDefault="00C70B35" w:rsidP="00C70B35">
            <w:pPr>
              <w:pStyle w:val="ZPpregtevilke"/>
            </w:pPr>
            <w:r w:rsidRPr="00C70B35">
              <w:rPr>
                <w:bCs/>
              </w:rPr>
              <w:t>790</w:t>
            </w:r>
          </w:p>
        </w:tc>
        <w:tc>
          <w:tcPr>
            <w:tcW w:w="263" w:type="pct"/>
            <w:noWrap/>
            <w:vAlign w:val="bottom"/>
          </w:tcPr>
          <w:p w14:paraId="21E9C0D9" w14:textId="270D81B3" w:rsidR="00C70B35" w:rsidRPr="00C70B35" w:rsidRDefault="00C70B35" w:rsidP="00C70B35">
            <w:pPr>
              <w:pStyle w:val="ZPpregtevilke"/>
            </w:pPr>
            <w:r w:rsidRPr="00C70B35">
              <w:rPr>
                <w:bCs/>
              </w:rPr>
              <w:t>761</w:t>
            </w:r>
          </w:p>
        </w:tc>
        <w:tc>
          <w:tcPr>
            <w:tcW w:w="263" w:type="pct"/>
            <w:noWrap/>
            <w:vAlign w:val="bottom"/>
          </w:tcPr>
          <w:p w14:paraId="1F9814A2" w14:textId="38BE0BF3" w:rsidR="00C70B35" w:rsidRPr="00C70B35" w:rsidRDefault="00C70B35" w:rsidP="00C70B35">
            <w:pPr>
              <w:pStyle w:val="ZPpregtevilke"/>
            </w:pPr>
            <w:r w:rsidRPr="00C70B35">
              <w:rPr>
                <w:bCs/>
                <w:szCs w:val="16"/>
              </w:rPr>
              <w:t>597</w:t>
            </w:r>
          </w:p>
        </w:tc>
        <w:tc>
          <w:tcPr>
            <w:tcW w:w="263" w:type="pct"/>
            <w:noWrap/>
            <w:vAlign w:val="bottom"/>
          </w:tcPr>
          <w:p w14:paraId="285C4F7D" w14:textId="58D290B2" w:rsidR="00C70B35" w:rsidRPr="00C70B35" w:rsidRDefault="00C70B35" w:rsidP="00C70B35">
            <w:pPr>
              <w:pStyle w:val="ZPpregtevilke"/>
            </w:pPr>
            <w:r w:rsidRPr="00C70B35">
              <w:rPr>
                <w:bCs/>
                <w:szCs w:val="16"/>
              </w:rPr>
              <w:t>626</w:t>
            </w:r>
          </w:p>
        </w:tc>
        <w:tc>
          <w:tcPr>
            <w:tcW w:w="263" w:type="pct"/>
            <w:noWrap/>
            <w:vAlign w:val="bottom"/>
          </w:tcPr>
          <w:p w14:paraId="78623092" w14:textId="78DD5AB4" w:rsidR="00C70B35" w:rsidRPr="00C70B35" w:rsidRDefault="00C70B35" w:rsidP="00C70B35">
            <w:pPr>
              <w:pStyle w:val="ZPpregtevilke"/>
            </w:pPr>
            <w:r w:rsidRPr="00C70B35">
              <w:rPr>
                <w:bCs/>
                <w:szCs w:val="16"/>
              </w:rPr>
              <w:t>678</w:t>
            </w:r>
          </w:p>
        </w:tc>
        <w:tc>
          <w:tcPr>
            <w:tcW w:w="263" w:type="pct"/>
            <w:noWrap/>
            <w:vAlign w:val="bottom"/>
          </w:tcPr>
          <w:p w14:paraId="69EE39C9" w14:textId="5DDA039A" w:rsidR="00C70B35" w:rsidRPr="00C70B35" w:rsidRDefault="00C70B35" w:rsidP="00C70B35">
            <w:pPr>
              <w:pStyle w:val="ZPpregtevilke"/>
            </w:pPr>
            <w:r w:rsidRPr="00C70B35">
              <w:rPr>
                <w:bCs/>
                <w:szCs w:val="16"/>
              </w:rPr>
              <w:t>601</w:t>
            </w:r>
          </w:p>
        </w:tc>
        <w:tc>
          <w:tcPr>
            <w:tcW w:w="263" w:type="pct"/>
            <w:noWrap/>
            <w:vAlign w:val="bottom"/>
          </w:tcPr>
          <w:p w14:paraId="732BD1D2" w14:textId="329A8D36" w:rsidR="00C70B35" w:rsidRPr="00C70B35" w:rsidRDefault="00C70B35" w:rsidP="00C70B35">
            <w:pPr>
              <w:pStyle w:val="ZPpregtevilke"/>
            </w:pPr>
            <w:r w:rsidRPr="00C70B35">
              <w:t>558</w:t>
            </w:r>
          </w:p>
        </w:tc>
        <w:tc>
          <w:tcPr>
            <w:tcW w:w="263" w:type="pct"/>
            <w:tcBorders>
              <w:top w:val="nil"/>
              <w:left w:val="nil"/>
              <w:bottom w:val="nil"/>
              <w:right w:val="nil"/>
            </w:tcBorders>
            <w:noWrap/>
            <w:vAlign w:val="bottom"/>
          </w:tcPr>
          <w:p w14:paraId="731D6484" w14:textId="1564C284" w:rsidR="00C70B35" w:rsidRPr="00C70B35" w:rsidRDefault="00C70B35" w:rsidP="00C70B35">
            <w:pPr>
              <w:pStyle w:val="ZPpregtevilke"/>
            </w:pPr>
            <w:r w:rsidRPr="00C70B35">
              <w:rPr>
                <w:bCs/>
                <w:szCs w:val="16"/>
              </w:rPr>
              <w:t>757</w:t>
            </w:r>
          </w:p>
        </w:tc>
        <w:tc>
          <w:tcPr>
            <w:tcW w:w="263" w:type="pct"/>
            <w:tcBorders>
              <w:top w:val="nil"/>
              <w:left w:val="nil"/>
              <w:bottom w:val="nil"/>
              <w:right w:val="nil"/>
            </w:tcBorders>
            <w:vAlign w:val="bottom"/>
          </w:tcPr>
          <w:p w14:paraId="49A60647" w14:textId="36F7FDD2" w:rsidR="00C70B35" w:rsidRPr="00C70B35" w:rsidRDefault="00C70B35" w:rsidP="00C70B35">
            <w:pPr>
              <w:pStyle w:val="ZPpregtevilke"/>
              <w:rPr>
                <w:bCs/>
              </w:rPr>
            </w:pPr>
            <w:r w:rsidRPr="00C70B35">
              <w:rPr>
                <w:bCs/>
                <w:szCs w:val="16"/>
              </w:rPr>
              <w:t>628</w:t>
            </w:r>
          </w:p>
        </w:tc>
        <w:tc>
          <w:tcPr>
            <w:tcW w:w="263" w:type="pct"/>
            <w:tcBorders>
              <w:top w:val="nil"/>
              <w:left w:val="nil"/>
              <w:bottom w:val="nil"/>
              <w:right w:val="nil"/>
            </w:tcBorders>
            <w:vAlign w:val="bottom"/>
          </w:tcPr>
          <w:p w14:paraId="014BA20C" w14:textId="0FF8B11D" w:rsidR="00C70B35" w:rsidRPr="00C70B35" w:rsidRDefault="00C70B35" w:rsidP="00C70B35">
            <w:pPr>
              <w:pStyle w:val="ZPpregtevilke"/>
              <w:rPr>
                <w:bCs/>
              </w:rPr>
            </w:pPr>
            <w:r w:rsidRPr="00C70B35">
              <w:rPr>
                <w:szCs w:val="16"/>
              </w:rPr>
              <w:t>589</w:t>
            </w:r>
          </w:p>
        </w:tc>
        <w:tc>
          <w:tcPr>
            <w:tcW w:w="263" w:type="pct"/>
            <w:tcBorders>
              <w:top w:val="nil"/>
              <w:left w:val="nil"/>
              <w:bottom w:val="nil"/>
              <w:right w:val="nil"/>
            </w:tcBorders>
          </w:tcPr>
          <w:p w14:paraId="4D944814" w14:textId="2A3BEDAE" w:rsidR="00C70B35" w:rsidRPr="00C70B35" w:rsidRDefault="00C70B35" w:rsidP="00C70B35">
            <w:pPr>
              <w:pStyle w:val="ZPpregtevilke"/>
              <w:rPr>
                <w:bCs/>
              </w:rPr>
            </w:pPr>
            <w:r w:rsidRPr="00C70B35">
              <w:t>:</w:t>
            </w:r>
          </w:p>
        </w:tc>
        <w:tc>
          <w:tcPr>
            <w:tcW w:w="263" w:type="pct"/>
            <w:tcBorders>
              <w:top w:val="nil"/>
              <w:left w:val="nil"/>
              <w:bottom w:val="nil"/>
              <w:right w:val="nil"/>
            </w:tcBorders>
          </w:tcPr>
          <w:p w14:paraId="4C9DF711" w14:textId="76B5116E" w:rsidR="00C70B35" w:rsidRPr="00C70B35" w:rsidRDefault="00C70B35" w:rsidP="00C70B35">
            <w:pPr>
              <w:pStyle w:val="ZPpregtevilke"/>
            </w:pPr>
            <w:r w:rsidRPr="00C70B35">
              <w:rPr>
                <w:szCs w:val="16"/>
              </w:rPr>
              <w:t>354</w:t>
            </w:r>
          </w:p>
        </w:tc>
        <w:tc>
          <w:tcPr>
            <w:tcW w:w="262" w:type="pct"/>
            <w:tcBorders>
              <w:top w:val="nil"/>
              <w:left w:val="nil"/>
              <w:bottom w:val="nil"/>
              <w:right w:val="nil"/>
            </w:tcBorders>
            <w:vAlign w:val="bottom"/>
          </w:tcPr>
          <w:p w14:paraId="631C1746" w14:textId="77777777" w:rsidR="00C70B35" w:rsidRPr="00C70B35" w:rsidRDefault="00C70B35" w:rsidP="00C70B35">
            <w:pPr>
              <w:pStyle w:val="ZPpregtevilke"/>
            </w:pPr>
          </w:p>
        </w:tc>
      </w:tr>
      <w:tr w:rsidR="00C70B35" w:rsidRPr="00C70B35" w14:paraId="68B93A04" w14:textId="77777777" w:rsidTr="00C70B35">
        <w:trPr>
          <w:trHeight w:val="198"/>
          <w:jc w:val="center"/>
        </w:trPr>
        <w:tc>
          <w:tcPr>
            <w:tcW w:w="1319" w:type="pct"/>
            <w:noWrap/>
            <w:vAlign w:val="bottom"/>
          </w:tcPr>
          <w:p w14:paraId="2184A73B" w14:textId="64955143" w:rsidR="00C70B35" w:rsidRPr="00C70B35" w:rsidRDefault="00C70B35" w:rsidP="00C70B35">
            <w:pPr>
              <w:pStyle w:val="ZPpregtekst"/>
              <w:rPr>
                <w:i/>
              </w:rPr>
            </w:pPr>
            <w:r w:rsidRPr="00C70B35">
              <w:rPr>
                <w:i/>
              </w:rPr>
              <w:t>Druge krmne korenovke ipd., glavni posevki</w:t>
            </w:r>
          </w:p>
        </w:tc>
        <w:tc>
          <w:tcPr>
            <w:tcW w:w="263" w:type="pct"/>
            <w:noWrap/>
            <w:vAlign w:val="bottom"/>
          </w:tcPr>
          <w:p w14:paraId="79104651" w14:textId="0222CB64" w:rsidR="00C70B35" w:rsidRPr="00C70B35" w:rsidRDefault="00C70B35" w:rsidP="00C70B35">
            <w:pPr>
              <w:pStyle w:val="ZPpregtevilke"/>
              <w:rPr>
                <w:i/>
              </w:rPr>
            </w:pPr>
            <w:r w:rsidRPr="00C70B35">
              <w:rPr>
                <w:i/>
              </w:rPr>
              <w:t>29</w:t>
            </w:r>
          </w:p>
        </w:tc>
        <w:tc>
          <w:tcPr>
            <w:tcW w:w="263" w:type="pct"/>
            <w:noWrap/>
            <w:vAlign w:val="bottom"/>
          </w:tcPr>
          <w:p w14:paraId="00668100" w14:textId="5F5F694C" w:rsidR="00C70B35" w:rsidRPr="00C70B35" w:rsidRDefault="00C70B35" w:rsidP="00C70B35">
            <w:pPr>
              <w:pStyle w:val="ZPpregtevilke"/>
              <w:rPr>
                <w:i/>
              </w:rPr>
            </w:pPr>
            <w:r w:rsidRPr="00C70B35">
              <w:rPr>
                <w:bCs/>
                <w:i/>
              </w:rPr>
              <w:t>56</w:t>
            </w:r>
          </w:p>
        </w:tc>
        <w:tc>
          <w:tcPr>
            <w:tcW w:w="263" w:type="pct"/>
            <w:noWrap/>
            <w:vAlign w:val="bottom"/>
          </w:tcPr>
          <w:p w14:paraId="776F7BF1" w14:textId="38312B5E" w:rsidR="00C70B35" w:rsidRPr="00C70B35" w:rsidRDefault="00C70B35" w:rsidP="00C70B35">
            <w:pPr>
              <w:pStyle w:val="ZPpregtevilke"/>
              <w:rPr>
                <w:i/>
              </w:rPr>
            </w:pPr>
            <w:r w:rsidRPr="00C70B35">
              <w:rPr>
                <w:bCs/>
                <w:i/>
              </w:rPr>
              <w:t>31</w:t>
            </w:r>
          </w:p>
        </w:tc>
        <w:tc>
          <w:tcPr>
            <w:tcW w:w="263" w:type="pct"/>
            <w:noWrap/>
            <w:vAlign w:val="bottom"/>
          </w:tcPr>
          <w:p w14:paraId="0AF2CD6F" w14:textId="6FBEC065" w:rsidR="00C70B35" w:rsidRPr="00C70B35" w:rsidRDefault="00C70B35" w:rsidP="00C70B35">
            <w:pPr>
              <w:pStyle w:val="ZPpregtevilke"/>
              <w:rPr>
                <w:i/>
              </w:rPr>
            </w:pPr>
            <w:r w:rsidRPr="00C70B35">
              <w:rPr>
                <w:bCs/>
                <w:i/>
                <w:szCs w:val="16"/>
              </w:rPr>
              <w:t>27</w:t>
            </w:r>
          </w:p>
        </w:tc>
        <w:tc>
          <w:tcPr>
            <w:tcW w:w="263" w:type="pct"/>
            <w:noWrap/>
            <w:vAlign w:val="bottom"/>
          </w:tcPr>
          <w:p w14:paraId="1FBFC702" w14:textId="71404536" w:rsidR="00C70B35" w:rsidRPr="00C70B35" w:rsidRDefault="00C70B35" w:rsidP="00C70B35">
            <w:pPr>
              <w:pStyle w:val="ZPpregtevilke"/>
              <w:rPr>
                <w:i/>
              </w:rPr>
            </w:pPr>
            <w:r w:rsidRPr="00C70B35">
              <w:rPr>
                <w:bCs/>
                <w:i/>
                <w:szCs w:val="16"/>
              </w:rPr>
              <w:t>31</w:t>
            </w:r>
          </w:p>
        </w:tc>
        <w:tc>
          <w:tcPr>
            <w:tcW w:w="263" w:type="pct"/>
            <w:noWrap/>
            <w:vAlign w:val="bottom"/>
          </w:tcPr>
          <w:p w14:paraId="1B426D99" w14:textId="6CE8EF22" w:rsidR="00C70B35" w:rsidRPr="00C70B35" w:rsidRDefault="00C70B35" w:rsidP="00C70B35">
            <w:pPr>
              <w:pStyle w:val="ZPpregtevilke"/>
              <w:rPr>
                <w:i/>
              </w:rPr>
            </w:pPr>
            <w:r w:rsidRPr="00C70B35">
              <w:rPr>
                <w:bCs/>
                <w:i/>
                <w:szCs w:val="16"/>
              </w:rPr>
              <w:t>104</w:t>
            </w:r>
          </w:p>
        </w:tc>
        <w:tc>
          <w:tcPr>
            <w:tcW w:w="263" w:type="pct"/>
            <w:noWrap/>
            <w:vAlign w:val="bottom"/>
          </w:tcPr>
          <w:p w14:paraId="5E734033" w14:textId="6BEC204B" w:rsidR="00C70B35" w:rsidRPr="00C70B35" w:rsidRDefault="00C70B35" w:rsidP="00C70B35">
            <w:pPr>
              <w:pStyle w:val="ZPpregtevilke"/>
              <w:rPr>
                <w:i/>
              </w:rPr>
            </w:pPr>
            <w:r w:rsidRPr="00C70B35">
              <w:rPr>
                <w:bCs/>
                <w:i/>
                <w:szCs w:val="16"/>
              </w:rPr>
              <w:t>230</w:t>
            </w:r>
          </w:p>
        </w:tc>
        <w:tc>
          <w:tcPr>
            <w:tcW w:w="263" w:type="pct"/>
            <w:noWrap/>
            <w:vAlign w:val="bottom"/>
          </w:tcPr>
          <w:p w14:paraId="0672D885" w14:textId="7B727CEF" w:rsidR="00C70B35" w:rsidRPr="00C70B35" w:rsidRDefault="00C70B35" w:rsidP="00C70B35">
            <w:pPr>
              <w:pStyle w:val="ZPpregtevilke"/>
              <w:rPr>
                <w:i/>
              </w:rPr>
            </w:pPr>
            <w:r w:rsidRPr="00C70B35">
              <w:rPr>
                <w:i/>
              </w:rPr>
              <w:t>12</w:t>
            </w:r>
          </w:p>
        </w:tc>
        <w:tc>
          <w:tcPr>
            <w:tcW w:w="263" w:type="pct"/>
            <w:tcBorders>
              <w:top w:val="nil"/>
              <w:left w:val="nil"/>
              <w:bottom w:val="nil"/>
              <w:right w:val="nil"/>
            </w:tcBorders>
            <w:noWrap/>
            <w:vAlign w:val="bottom"/>
          </w:tcPr>
          <w:p w14:paraId="7EE920AF" w14:textId="2F08E0D8" w:rsidR="00C70B35" w:rsidRPr="00C70B35" w:rsidRDefault="00C70B35" w:rsidP="00C70B35">
            <w:pPr>
              <w:pStyle w:val="ZPpregtevilke"/>
              <w:rPr>
                <w:i/>
              </w:rPr>
            </w:pPr>
            <w:r w:rsidRPr="00C70B35">
              <w:rPr>
                <w:bCs/>
                <w:i/>
                <w:szCs w:val="16"/>
              </w:rPr>
              <w:t>8</w:t>
            </w:r>
          </w:p>
        </w:tc>
        <w:tc>
          <w:tcPr>
            <w:tcW w:w="263" w:type="pct"/>
            <w:tcBorders>
              <w:top w:val="nil"/>
              <w:left w:val="nil"/>
              <w:bottom w:val="nil"/>
              <w:right w:val="nil"/>
            </w:tcBorders>
            <w:vAlign w:val="bottom"/>
          </w:tcPr>
          <w:p w14:paraId="5097C685" w14:textId="49650072" w:rsidR="00C70B35" w:rsidRPr="00C70B35" w:rsidRDefault="00C70B35" w:rsidP="00C70B35">
            <w:pPr>
              <w:pStyle w:val="ZPpregtevilke"/>
              <w:rPr>
                <w:bCs/>
                <w:i/>
              </w:rPr>
            </w:pPr>
            <w:r w:rsidRPr="00C70B35">
              <w:rPr>
                <w:bCs/>
                <w:i/>
                <w:szCs w:val="16"/>
              </w:rPr>
              <w:t>4</w:t>
            </w:r>
          </w:p>
        </w:tc>
        <w:tc>
          <w:tcPr>
            <w:tcW w:w="263" w:type="pct"/>
            <w:tcBorders>
              <w:top w:val="nil"/>
              <w:left w:val="nil"/>
              <w:bottom w:val="nil"/>
              <w:right w:val="nil"/>
            </w:tcBorders>
            <w:vAlign w:val="bottom"/>
          </w:tcPr>
          <w:p w14:paraId="69A7BA59" w14:textId="159B51DD" w:rsidR="00C70B35" w:rsidRPr="00C70B35" w:rsidRDefault="00C70B35" w:rsidP="00C70B35">
            <w:pPr>
              <w:pStyle w:val="ZPpregtevilke"/>
              <w:rPr>
                <w:bCs/>
                <w:i/>
              </w:rPr>
            </w:pPr>
            <w:r w:rsidRPr="00C70B35">
              <w:rPr>
                <w:i/>
                <w:iCs/>
                <w:szCs w:val="16"/>
              </w:rPr>
              <w:t>7</w:t>
            </w:r>
          </w:p>
        </w:tc>
        <w:tc>
          <w:tcPr>
            <w:tcW w:w="263" w:type="pct"/>
            <w:tcBorders>
              <w:top w:val="nil"/>
              <w:left w:val="nil"/>
              <w:bottom w:val="nil"/>
              <w:right w:val="nil"/>
            </w:tcBorders>
            <w:vAlign w:val="bottom"/>
          </w:tcPr>
          <w:p w14:paraId="62A4E6F6" w14:textId="598325C7" w:rsidR="00C70B35" w:rsidRPr="00C70B35" w:rsidRDefault="00C70B35" w:rsidP="00C70B35">
            <w:pPr>
              <w:pStyle w:val="ZPpregtevilke"/>
              <w:rPr>
                <w:bCs/>
                <w:i/>
              </w:rPr>
            </w:pPr>
            <w:r w:rsidRPr="00C70B35">
              <w:rPr>
                <w:i/>
                <w:iCs/>
                <w:szCs w:val="16"/>
              </w:rPr>
              <w:t>10</w:t>
            </w:r>
          </w:p>
        </w:tc>
        <w:tc>
          <w:tcPr>
            <w:tcW w:w="263" w:type="pct"/>
            <w:tcBorders>
              <w:top w:val="nil"/>
              <w:left w:val="nil"/>
              <w:bottom w:val="nil"/>
              <w:right w:val="nil"/>
            </w:tcBorders>
            <w:vAlign w:val="bottom"/>
          </w:tcPr>
          <w:p w14:paraId="6B3D4428" w14:textId="04CDE53F" w:rsidR="00C70B35" w:rsidRPr="00C70B35" w:rsidRDefault="00C70B35" w:rsidP="00C70B35">
            <w:pPr>
              <w:pStyle w:val="ZPpregtevilke"/>
              <w:rPr>
                <w:i/>
              </w:rPr>
            </w:pPr>
            <w:r w:rsidRPr="00C70B35">
              <w:rPr>
                <w:i/>
                <w:iCs/>
                <w:szCs w:val="16"/>
              </w:rPr>
              <w:t>14</w:t>
            </w:r>
          </w:p>
        </w:tc>
        <w:tc>
          <w:tcPr>
            <w:tcW w:w="262" w:type="pct"/>
            <w:tcBorders>
              <w:top w:val="nil"/>
              <w:left w:val="nil"/>
              <w:bottom w:val="nil"/>
              <w:right w:val="nil"/>
            </w:tcBorders>
            <w:vAlign w:val="bottom"/>
          </w:tcPr>
          <w:p w14:paraId="286C95BD" w14:textId="5CEFF133" w:rsidR="00C70B35" w:rsidRPr="00C70B35" w:rsidRDefault="00C70B35" w:rsidP="00C70B35">
            <w:pPr>
              <w:pStyle w:val="ZPpregtevilke"/>
              <w:rPr>
                <w:i/>
              </w:rPr>
            </w:pPr>
            <w:r w:rsidRPr="00C70B35">
              <w:rPr>
                <w:i/>
                <w:iCs/>
                <w:szCs w:val="16"/>
              </w:rPr>
              <w:t>141,0</w:t>
            </w:r>
          </w:p>
        </w:tc>
      </w:tr>
      <w:tr w:rsidR="00C70B35" w:rsidRPr="00C70B35" w14:paraId="7DD3DF10" w14:textId="77777777" w:rsidTr="00C70B35">
        <w:trPr>
          <w:trHeight w:val="198"/>
          <w:jc w:val="center"/>
        </w:trPr>
        <w:tc>
          <w:tcPr>
            <w:tcW w:w="1319" w:type="pct"/>
            <w:noWrap/>
            <w:vAlign w:val="bottom"/>
          </w:tcPr>
          <w:p w14:paraId="24F39ACC" w14:textId="69EAD74D" w:rsidR="00C70B35" w:rsidRPr="00C70B35" w:rsidRDefault="00C70B35" w:rsidP="00C70B35">
            <w:pPr>
              <w:pStyle w:val="ZPpregtekst"/>
              <w:rPr>
                <w:i/>
              </w:rPr>
            </w:pPr>
            <w:r w:rsidRPr="00C70B35">
              <w:rPr>
                <w:i/>
              </w:rPr>
              <w:t>Druge krmne korenovke ipd., naknadni posevki</w:t>
            </w:r>
          </w:p>
        </w:tc>
        <w:tc>
          <w:tcPr>
            <w:tcW w:w="263" w:type="pct"/>
            <w:noWrap/>
            <w:vAlign w:val="bottom"/>
          </w:tcPr>
          <w:p w14:paraId="30865ACD" w14:textId="056D3C83" w:rsidR="00C70B35" w:rsidRPr="00C70B35" w:rsidRDefault="00C70B35" w:rsidP="00C70B35">
            <w:pPr>
              <w:pStyle w:val="ZPpregtevilke"/>
              <w:rPr>
                <w:i/>
              </w:rPr>
            </w:pPr>
            <w:r w:rsidRPr="00C70B35">
              <w:rPr>
                <w:i/>
              </w:rPr>
              <w:t>768</w:t>
            </w:r>
          </w:p>
        </w:tc>
        <w:tc>
          <w:tcPr>
            <w:tcW w:w="263" w:type="pct"/>
            <w:noWrap/>
            <w:vAlign w:val="bottom"/>
          </w:tcPr>
          <w:p w14:paraId="2D564A62" w14:textId="70D23FF2" w:rsidR="00C70B35" w:rsidRPr="00C70B35" w:rsidRDefault="00C70B35" w:rsidP="00C70B35">
            <w:pPr>
              <w:pStyle w:val="ZPpregtevilke"/>
              <w:rPr>
                <w:i/>
              </w:rPr>
            </w:pPr>
            <w:r w:rsidRPr="00C70B35">
              <w:rPr>
                <w:bCs/>
                <w:i/>
              </w:rPr>
              <w:t>734</w:t>
            </w:r>
          </w:p>
        </w:tc>
        <w:tc>
          <w:tcPr>
            <w:tcW w:w="263" w:type="pct"/>
            <w:noWrap/>
            <w:vAlign w:val="bottom"/>
          </w:tcPr>
          <w:p w14:paraId="62705842" w14:textId="189A532F" w:rsidR="00C70B35" w:rsidRPr="00C70B35" w:rsidRDefault="00C70B35" w:rsidP="00C70B35">
            <w:pPr>
              <w:pStyle w:val="ZPpregtevilke"/>
              <w:rPr>
                <w:i/>
              </w:rPr>
            </w:pPr>
            <w:r w:rsidRPr="00C70B35">
              <w:rPr>
                <w:bCs/>
                <w:i/>
              </w:rPr>
              <w:t>730</w:t>
            </w:r>
          </w:p>
        </w:tc>
        <w:tc>
          <w:tcPr>
            <w:tcW w:w="263" w:type="pct"/>
            <w:noWrap/>
            <w:vAlign w:val="bottom"/>
          </w:tcPr>
          <w:p w14:paraId="0AF6C0D5" w14:textId="1118D42D" w:rsidR="00C70B35" w:rsidRPr="00C70B35" w:rsidRDefault="00C70B35" w:rsidP="00C70B35">
            <w:pPr>
              <w:pStyle w:val="ZPpregtevilke"/>
              <w:rPr>
                <w:i/>
              </w:rPr>
            </w:pPr>
            <w:r w:rsidRPr="00C70B35">
              <w:rPr>
                <w:bCs/>
                <w:i/>
                <w:szCs w:val="16"/>
              </w:rPr>
              <w:t>570</w:t>
            </w:r>
          </w:p>
        </w:tc>
        <w:tc>
          <w:tcPr>
            <w:tcW w:w="263" w:type="pct"/>
            <w:noWrap/>
            <w:vAlign w:val="bottom"/>
          </w:tcPr>
          <w:p w14:paraId="37507196" w14:textId="430A5A0C" w:rsidR="00C70B35" w:rsidRPr="00C70B35" w:rsidRDefault="00C70B35" w:rsidP="00C70B35">
            <w:pPr>
              <w:pStyle w:val="ZPpregtevilke"/>
              <w:rPr>
                <w:i/>
              </w:rPr>
            </w:pPr>
            <w:r w:rsidRPr="00C70B35">
              <w:rPr>
                <w:bCs/>
                <w:i/>
                <w:szCs w:val="16"/>
              </w:rPr>
              <w:t>595</w:t>
            </w:r>
          </w:p>
        </w:tc>
        <w:tc>
          <w:tcPr>
            <w:tcW w:w="263" w:type="pct"/>
            <w:noWrap/>
            <w:vAlign w:val="bottom"/>
          </w:tcPr>
          <w:p w14:paraId="242268E7" w14:textId="079DD0B0" w:rsidR="00C70B35" w:rsidRPr="00C70B35" w:rsidRDefault="00C70B35" w:rsidP="00C70B35">
            <w:pPr>
              <w:pStyle w:val="ZPpregtevilke"/>
              <w:rPr>
                <w:i/>
              </w:rPr>
            </w:pPr>
            <w:r w:rsidRPr="00C70B35">
              <w:rPr>
                <w:bCs/>
                <w:i/>
                <w:szCs w:val="16"/>
              </w:rPr>
              <w:t>574</w:t>
            </w:r>
          </w:p>
        </w:tc>
        <w:tc>
          <w:tcPr>
            <w:tcW w:w="263" w:type="pct"/>
            <w:noWrap/>
            <w:vAlign w:val="bottom"/>
          </w:tcPr>
          <w:p w14:paraId="571F1E7D" w14:textId="720931A5" w:rsidR="00C70B35" w:rsidRPr="00C70B35" w:rsidRDefault="00C70B35" w:rsidP="00C70B35">
            <w:pPr>
              <w:pStyle w:val="ZPpregtevilke"/>
              <w:rPr>
                <w:i/>
              </w:rPr>
            </w:pPr>
            <w:r w:rsidRPr="00C70B35">
              <w:rPr>
                <w:bCs/>
                <w:i/>
                <w:szCs w:val="16"/>
              </w:rPr>
              <w:t>371</w:t>
            </w:r>
          </w:p>
        </w:tc>
        <w:tc>
          <w:tcPr>
            <w:tcW w:w="263" w:type="pct"/>
            <w:noWrap/>
            <w:vAlign w:val="bottom"/>
          </w:tcPr>
          <w:p w14:paraId="5FE18091" w14:textId="6F18929B" w:rsidR="00C70B35" w:rsidRPr="00C70B35" w:rsidRDefault="00C70B35" w:rsidP="00C70B35">
            <w:pPr>
              <w:pStyle w:val="ZPpregtevilke"/>
              <w:rPr>
                <w:i/>
              </w:rPr>
            </w:pPr>
            <w:r w:rsidRPr="00C70B35">
              <w:rPr>
                <w:i/>
              </w:rPr>
              <w:t>546</w:t>
            </w:r>
          </w:p>
        </w:tc>
        <w:tc>
          <w:tcPr>
            <w:tcW w:w="263" w:type="pct"/>
            <w:tcBorders>
              <w:top w:val="nil"/>
              <w:left w:val="nil"/>
              <w:bottom w:val="nil"/>
              <w:right w:val="nil"/>
            </w:tcBorders>
            <w:noWrap/>
            <w:vAlign w:val="bottom"/>
          </w:tcPr>
          <w:p w14:paraId="690E2EBD" w14:textId="208D6EDC" w:rsidR="00C70B35" w:rsidRPr="00C70B35" w:rsidRDefault="00C70B35" w:rsidP="00C70B35">
            <w:pPr>
              <w:pStyle w:val="ZPpregtevilke"/>
              <w:rPr>
                <w:i/>
              </w:rPr>
            </w:pPr>
            <w:r w:rsidRPr="00C70B35">
              <w:rPr>
                <w:bCs/>
                <w:i/>
                <w:szCs w:val="16"/>
              </w:rPr>
              <w:t>749</w:t>
            </w:r>
          </w:p>
        </w:tc>
        <w:tc>
          <w:tcPr>
            <w:tcW w:w="263" w:type="pct"/>
            <w:tcBorders>
              <w:top w:val="nil"/>
              <w:left w:val="nil"/>
              <w:bottom w:val="nil"/>
              <w:right w:val="nil"/>
            </w:tcBorders>
            <w:vAlign w:val="bottom"/>
          </w:tcPr>
          <w:p w14:paraId="6023F05C" w14:textId="4E003019" w:rsidR="00C70B35" w:rsidRPr="00C70B35" w:rsidRDefault="00C70B35" w:rsidP="00C70B35">
            <w:pPr>
              <w:pStyle w:val="ZPpregtevilke"/>
              <w:rPr>
                <w:bCs/>
                <w:i/>
              </w:rPr>
            </w:pPr>
            <w:r w:rsidRPr="00C70B35">
              <w:rPr>
                <w:bCs/>
                <w:i/>
                <w:szCs w:val="16"/>
              </w:rPr>
              <w:t>624</w:t>
            </w:r>
          </w:p>
        </w:tc>
        <w:tc>
          <w:tcPr>
            <w:tcW w:w="263" w:type="pct"/>
            <w:tcBorders>
              <w:top w:val="nil"/>
              <w:left w:val="nil"/>
              <w:bottom w:val="nil"/>
              <w:right w:val="nil"/>
            </w:tcBorders>
            <w:vAlign w:val="bottom"/>
          </w:tcPr>
          <w:p w14:paraId="5DC8E23F" w14:textId="165D6E6E" w:rsidR="00C70B35" w:rsidRPr="00C70B35" w:rsidRDefault="00C70B35" w:rsidP="00C70B35">
            <w:pPr>
              <w:pStyle w:val="ZPpregtevilke"/>
              <w:rPr>
                <w:bCs/>
                <w:i/>
              </w:rPr>
            </w:pPr>
            <w:r w:rsidRPr="00C70B35">
              <w:rPr>
                <w:i/>
                <w:szCs w:val="16"/>
              </w:rPr>
              <w:t>582</w:t>
            </w:r>
          </w:p>
        </w:tc>
        <w:tc>
          <w:tcPr>
            <w:tcW w:w="263" w:type="pct"/>
            <w:tcBorders>
              <w:top w:val="nil"/>
              <w:left w:val="nil"/>
              <w:bottom w:val="nil"/>
              <w:right w:val="nil"/>
            </w:tcBorders>
            <w:vAlign w:val="bottom"/>
          </w:tcPr>
          <w:p w14:paraId="7E9C6925" w14:textId="65E4041D" w:rsidR="00C70B35" w:rsidRPr="00C70B35" w:rsidRDefault="00C70B35" w:rsidP="00C70B35">
            <w:pPr>
              <w:pStyle w:val="ZPpregtevilke"/>
              <w:rPr>
                <w:bCs/>
                <w:i/>
              </w:rPr>
            </w:pPr>
            <w:r w:rsidRPr="00C70B35">
              <w:t>:</w:t>
            </w:r>
          </w:p>
        </w:tc>
        <w:tc>
          <w:tcPr>
            <w:tcW w:w="263" w:type="pct"/>
            <w:tcBorders>
              <w:top w:val="nil"/>
              <w:left w:val="nil"/>
              <w:bottom w:val="nil"/>
              <w:right w:val="nil"/>
            </w:tcBorders>
            <w:vAlign w:val="bottom"/>
          </w:tcPr>
          <w:p w14:paraId="517A9D9C" w14:textId="56590224" w:rsidR="00C70B35" w:rsidRPr="00C70B35" w:rsidRDefault="00C70B35" w:rsidP="00C70B35">
            <w:pPr>
              <w:pStyle w:val="ZPpregtevilke"/>
              <w:rPr>
                <w:i/>
              </w:rPr>
            </w:pPr>
            <w:r w:rsidRPr="00C70B35">
              <w:rPr>
                <w:i/>
                <w:iCs/>
                <w:szCs w:val="16"/>
              </w:rPr>
              <w:t>340</w:t>
            </w:r>
          </w:p>
        </w:tc>
        <w:tc>
          <w:tcPr>
            <w:tcW w:w="262" w:type="pct"/>
            <w:tcBorders>
              <w:top w:val="nil"/>
              <w:left w:val="nil"/>
              <w:bottom w:val="nil"/>
              <w:right w:val="nil"/>
            </w:tcBorders>
            <w:vAlign w:val="bottom"/>
          </w:tcPr>
          <w:p w14:paraId="67FD5C89" w14:textId="77777777" w:rsidR="00C70B35" w:rsidRPr="00C70B35" w:rsidRDefault="00C70B35" w:rsidP="00C70B35">
            <w:pPr>
              <w:pStyle w:val="ZPpregtevilke"/>
              <w:rPr>
                <w:i/>
              </w:rPr>
            </w:pPr>
          </w:p>
        </w:tc>
      </w:tr>
      <w:tr w:rsidR="00C70B35" w:rsidRPr="00C70B35" w14:paraId="0E443110" w14:textId="77777777" w:rsidTr="00C70B35">
        <w:trPr>
          <w:trHeight w:val="198"/>
          <w:jc w:val="center"/>
        </w:trPr>
        <w:tc>
          <w:tcPr>
            <w:tcW w:w="1319" w:type="pct"/>
            <w:noWrap/>
            <w:vAlign w:val="bottom"/>
          </w:tcPr>
          <w:p w14:paraId="44216D36" w14:textId="29358074" w:rsidR="00C70B35" w:rsidRPr="00C70B35" w:rsidRDefault="00C70B35" w:rsidP="00C70B35">
            <w:pPr>
              <w:pStyle w:val="ZPpregtekst"/>
            </w:pPr>
            <w:r w:rsidRPr="00C70B35">
              <w:t xml:space="preserve"> krmni ohrovt, naknadni posevki</w:t>
            </w:r>
          </w:p>
        </w:tc>
        <w:tc>
          <w:tcPr>
            <w:tcW w:w="263" w:type="pct"/>
            <w:noWrap/>
            <w:vAlign w:val="bottom"/>
          </w:tcPr>
          <w:p w14:paraId="516788F5" w14:textId="4BF8A349" w:rsidR="00C70B35" w:rsidRPr="00C70B35" w:rsidRDefault="00C70B35" w:rsidP="00C70B35">
            <w:pPr>
              <w:pStyle w:val="ZPpregtevilke"/>
            </w:pPr>
            <w:r w:rsidRPr="00C70B35">
              <w:t>226</w:t>
            </w:r>
          </w:p>
        </w:tc>
        <w:tc>
          <w:tcPr>
            <w:tcW w:w="263" w:type="pct"/>
            <w:noWrap/>
            <w:vAlign w:val="bottom"/>
          </w:tcPr>
          <w:p w14:paraId="0BFDFEC4" w14:textId="5129D6FC" w:rsidR="00C70B35" w:rsidRPr="00C70B35" w:rsidRDefault="00C70B35" w:rsidP="00C70B35">
            <w:pPr>
              <w:pStyle w:val="ZPpregtevilke"/>
            </w:pPr>
            <w:r w:rsidRPr="00C70B35">
              <w:t>275</w:t>
            </w:r>
          </w:p>
        </w:tc>
        <w:tc>
          <w:tcPr>
            <w:tcW w:w="263" w:type="pct"/>
            <w:noWrap/>
            <w:vAlign w:val="bottom"/>
          </w:tcPr>
          <w:p w14:paraId="2A235DED" w14:textId="4972564E" w:rsidR="00C70B35" w:rsidRPr="00C70B35" w:rsidRDefault="00C70B35" w:rsidP="00C70B35">
            <w:pPr>
              <w:pStyle w:val="ZPpregtevilke"/>
            </w:pPr>
            <w:r w:rsidRPr="00C70B35">
              <w:t>312</w:t>
            </w:r>
          </w:p>
        </w:tc>
        <w:tc>
          <w:tcPr>
            <w:tcW w:w="263" w:type="pct"/>
            <w:noWrap/>
            <w:vAlign w:val="bottom"/>
          </w:tcPr>
          <w:p w14:paraId="29D713D5" w14:textId="5680AF39" w:rsidR="00C70B35" w:rsidRPr="00C70B35" w:rsidRDefault="00C70B35" w:rsidP="00C70B35">
            <w:pPr>
              <w:pStyle w:val="ZPpregtevilke"/>
            </w:pPr>
            <w:r w:rsidRPr="00C70B35">
              <w:t>:</w:t>
            </w:r>
          </w:p>
        </w:tc>
        <w:tc>
          <w:tcPr>
            <w:tcW w:w="263" w:type="pct"/>
            <w:noWrap/>
            <w:vAlign w:val="bottom"/>
          </w:tcPr>
          <w:p w14:paraId="3B2097D7" w14:textId="1FE99A45" w:rsidR="00C70B35" w:rsidRPr="00C70B35" w:rsidRDefault="00C70B35" w:rsidP="00C70B35">
            <w:pPr>
              <w:pStyle w:val="ZPpregtevilke"/>
            </w:pPr>
            <w:r w:rsidRPr="00C70B35">
              <w:t>:</w:t>
            </w:r>
          </w:p>
        </w:tc>
        <w:tc>
          <w:tcPr>
            <w:tcW w:w="263" w:type="pct"/>
            <w:noWrap/>
            <w:vAlign w:val="bottom"/>
          </w:tcPr>
          <w:p w14:paraId="6C6DD531" w14:textId="4B57184D" w:rsidR="00C70B35" w:rsidRPr="00C70B35" w:rsidRDefault="00C70B35" w:rsidP="00C70B35">
            <w:pPr>
              <w:pStyle w:val="ZPpregtevilke"/>
            </w:pPr>
            <w:r w:rsidRPr="00C70B35">
              <w:t>:</w:t>
            </w:r>
          </w:p>
        </w:tc>
        <w:tc>
          <w:tcPr>
            <w:tcW w:w="263" w:type="pct"/>
            <w:noWrap/>
            <w:vAlign w:val="bottom"/>
          </w:tcPr>
          <w:p w14:paraId="4C989A95" w14:textId="70B96ADE" w:rsidR="00C70B35" w:rsidRPr="00C70B35" w:rsidRDefault="00C70B35" w:rsidP="00C70B35">
            <w:pPr>
              <w:pStyle w:val="ZPpregtevilke"/>
            </w:pPr>
            <w:r w:rsidRPr="00C70B35">
              <w:t>:</w:t>
            </w:r>
          </w:p>
        </w:tc>
        <w:tc>
          <w:tcPr>
            <w:tcW w:w="263" w:type="pct"/>
            <w:noWrap/>
            <w:vAlign w:val="bottom"/>
          </w:tcPr>
          <w:p w14:paraId="156F219F" w14:textId="4FBD1B0D" w:rsidR="00C70B35" w:rsidRPr="00C70B35" w:rsidRDefault="00C70B35" w:rsidP="00C70B35">
            <w:pPr>
              <w:pStyle w:val="ZPpregtevilke"/>
            </w:pPr>
            <w:r w:rsidRPr="00C70B35">
              <w:t>:</w:t>
            </w:r>
          </w:p>
        </w:tc>
        <w:tc>
          <w:tcPr>
            <w:tcW w:w="263" w:type="pct"/>
            <w:tcBorders>
              <w:top w:val="nil"/>
              <w:left w:val="nil"/>
              <w:bottom w:val="nil"/>
              <w:right w:val="nil"/>
            </w:tcBorders>
            <w:noWrap/>
            <w:vAlign w:val="bottom"/>
          </w:tcPr>
          <w:p w14:paraId="63697BEB" w14:textId="7FF44C51"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60C3D82F" w14:textId="3430C300"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54497FE7" w14:textId="4B543C0C"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22BCB249" w14:textId="3817A211"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3C106D8A" w14:textId="13B82DB7" w:rsidR="00C70B35" w:rsidRPr="00C70B35" w:rsidRDefault="00C70B35" w:rsidP="00C70B35">
            <w:pPr>
              <w:pStyle w:val="ZPpregtevilke"/>
            </w:pPr>
            <w:r w:rsidRPr="00C70B35">
              <w:t>:</w:t>
            </w:r>
          </w:p>
        </w:tc>
        <w:tc>
          <w:tcPr>
            <w:tcW w:w="262" w:type="pct"/>
            <w:tcBorders>
              <w:top w:val="nil"/>
              <w:left w:val="nil"/>
              <w:bottom w:val="nil"/>
              <w:right w:val="nil"/>
            </w:tcBorders>
            <w:vAlign w:val="bottom"/>
          </w:tcPr>
          <w:p w14:paraId="5D472ADC" w14:textId="77777777" w:rsidR="00C70B35" w:rsidRPr="00C70B35" w:rsidRDefault="00C70B35" w:rsidP="00C70B35">
            <w:pPr>
              <w:pStyle w:val="ZPpregtevilke"/>
            </w:pPr>
          </w:p>
        </w:tc>
      </w:tr>
      <w:tr w:rsidR="00C70B35" w:rsidRPr="00C70B35" w14:paraId="545A8B3A" w14:textId="77777777" w:rsidTr="00C70B35">
        <w:trPr>
          <w:trHeight w:val="198"/>
          <w:jc w:val="center"/>
        </w:trPr>
        <w:tc>
          <w:tcPr>
            <w:tcW w:w="1319" w:type="pct"/>
            <w:noWrap/>
            <w:vAlign w:val="bottom"/>
          </w:tcPr>
          <w:p w14:paraId="691ADEF1" w14:textId="7602175C" w:rsidR="00C70B35" w:rsidRPr="00C70B35" w:rsidRDefault="00C70B35" w:rsidP="00C70B35">
            <w:pPr>
              <w:pStyle w:val="ZPpregtekst"/>
            </w:pPr>
            <w:r w:rsidRPr="00C70B35">
              <w:t xml:space="preserve"> krmna repa, naknadni posevki</w:t>
            </w:r>
          </w:p>
        </w:tc>
        <w:tc>
          <w:tcPr>
            <w:tcW w:w="263" w:type="pct"/>
            <w:noWrap/>
            <w:vAlign w:val="bottom"/>
          </w:tcPr>
          <w:p w14:paraId="46E7C33A" w14:textId="4ACA8F0F" w:rsidR="00C70B35" w:rsidRPr="00C70B35" w:rsidRDefault="00C70B35" w:rsidP="00C70B35">
            <w:pPr>
              <w:pStyle w:val="ZPpregtevilke"/>
            </w:pPr>
            <w:r w:rsidRPr="00C70B35">
              <w:t>542</w:t>
            </w:r>
          </w:p>
        </w:tc>
        <w:tc>
          <w:tcPr>
            <w:tcW w:w="263" w:type="pct"/>
            <w:noWrap/>
            <w:vAlign w:val="bottom"/>
          </w:tcPr>
          <w:p w14:paraId="443975B1" w14:textId="241516FA" w:rsidR="00C70B35" w:rsidRPr="00C70B35" w:rsidRDefault="00C70B35" w:rsidP="00C70B35">
            <w:pPr>
              <w:pStyle w:val="ZPpregtevilke"/>
            </w:pPr>
            <w:r w:rsidRPr="00C70B35">
              <w:t>459</w:t>
            </w:r>
          </w:p>
        </w:tc>
        <w:tc>
          <w:tcPr>
            <w:tcW w:w="263" w:type="pct"/>
            <w:noWrap/>
            <w:vAlign w:val="bottom"/>
          </w:tcPr>
          <w:p w14:paraId="6B64D72C" w14:textId="426D2E56" w:rsidR="00C70B35" w:rsidRPr="00C70B35" w:rsidRDefault="00C70B35" w:rsidP="00C70B35">
            <w:pPr>
              <w:pStyle w:val="ZPpregtevilke"/>
            </w:pPr>
            <w:r w:rsidRPr="00C70B35">
              <w:t>418</w:t>
            </w:r>
          </w:p>
        </w:tc>
        <w:tc>
          <w:tcPr>
            <w:tcW w:w="263" w:type="pct"/>
            <w:noWrap/>
            <w:vAlign w:val="bottom"/>
          </w:tcPr>
          <w:p w14:paraId="169FA4F4" w14:textId="5A1E1EB0" w:rsidR="00C70B35" w:rsidRPr="00C70B35" w:rsidRDefault="00C70B35" w:rsidP="00C70B35">
            <w:pPr>
              <w:pStyle w:val="ZPpregtevilke"/>
            </w:pPr>
            <w:r w:rsidRPr="00C70B35">
              <w:t>:</w:t>
            </w:r>
          </w:p>
        </w:tc>
        <w:tc>
          <w:tcPr>
            <w:tcW w:w="263" w:type="pct"/>
            <w:noWrap/>
            <w:vAlign w:val="bottom"/>
          </w:tcPr>
          <w:p w14:paraId="0587E2C3" w14:textId="2C77D246" w:rsidR="00C70B35" w:rsidRPr="00C70B35" w:rsidRDefault="00C70B35" w:rsidP="00C70B35">
            <w:pPr>
              <w:pStyle w:val="ZPpregtevilke"/>
            </w:pPr>
            <w:r w:rsidRPr="00C70B35">
              <w:t>:</w:t>
            </w:r>
          </w:p>
        </w:tc>
        <w:tc>
          <w:tcPr>
            <w:tcW w:w="263" w:type="pct"/>
            <w:noWrap/>
            <w:vAlign w:val="bottom"/>
          </w:tcPr>
          <w:p w14:paraId="4912F635" w14:textId="767472ED" w:rsidR="00C70B35" w:rsidRPr="00C70B35" w:rsidRDefault="00C70B35" w:rsidP="00C70B35">
            <w:pPr>
              <w:pStyle w:val="ZPpregtevilke"/>
            </w:pPr>
            <w:r w:rsidRPr="00C70B35">
              <w:t>:</w:t>
            </w:r>
          </w:p>
        </w:tc>
        <w:tc>
          <w:tcPr>
            <w:tcW w:w="263" w:type="pct"/>
            <w:noWrap/>
            <w:vAlign w:val="bottom"/>
          </w:tcPr>
          <w:p w14:paraId="777C1EE6" w14:textId="36975557" w:rsidR="00C70B35" w:rsidRPr="00C70B35" w:rsidRDefault="00C70B35" w:rsidP="00C70B35">
            <w:pPr>
              <w:pStyle w:val="ZPpregtevilke"/>
            </w:pPr>
            <w:r w:rsidRPr="00C70B35">
              <w:t>:</w:t>
            </w:r>
          </w:p>
        </w:tc>
        <w:tc>
          <w:tcPr>
            <w:tcW w:w="263" w:type="pct"/>
            <w:noWrap/>
            <w:vAlign w:val="bottom"/>
          </w:tcPr>
          <w:p w14:paraId="6FBA60FA" w14:textId="4DD28F30" w:rsidR="00C70B35" w:rsidRPr="00C70B35" w:rsidRDefault="00C70B35" w:rsidP="00C70B35">
            <w:pPr>
              <w:pStyle w:val="ZPpregtevilke"/>
            </w:pPr>
            <w:r w:rsidRPr="00C70B35">
              <w:t>:</w:t>
            </w:r>
          </w:p>
        </w:tc>
        <w:tc>
          <w:tcPr>
            <w:tcW w:w="263" w:type="pct"/>
            <w:tcBorders>
              <w:top w:val="nil"/>
              <w:left w:val="nil"/>
              <w:bottom w:val="nil"/>
              <w:right w:val="nil"/>
            </w:tcBorders>
            <w:noWrap/>
            <w:vAlign w:val="bottom"/>
          </w:tcPr>
          <w:p w14:paraId="5C2747BC" w14:textId="2A81F47C"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69F7ED4F" w14:textId="786E95EF"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6757CCC2" w14:textId="16C69DC3"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2E571F3F" w14:textId="5938D5F8"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5F567586" w14:textId="55FE9E62" w:rsidR="00C70B35" w:rsidRPr="00C70B35" w:rsidRDefault="00C70B35" w:rsidP="00C70B35">
            <w:pPr>
              <w:pStyle w:val="ZPpregtevilke"/>
            </w:pPr>
            <w:r w:rsidRPr="00C70B35">
              <w:t>:</w:t>
            </w:r>
          </w:p>
        </w:tc>
        <w:tc>
          <w:tcPr>
            <w:tcW w:w="262" w:type="pct"/>
            <w:tcBorders>
              <w:top w:val="nil"/>
              <w:left w:val="nil"/>
              <w:bottom w:val="nil"/>
              <w:right w:val="nil"/>
            </w:tcBorders>
            <w:vAlign w:val="bottom"/>
          </w:tcPr>
          <w:p w14:paraId="12E77404" w14:textId="77777777" w:rsidR="00C70B35" w:rsidRPr="00C70B35" w:rsidRDefault="00C70B35" w:rsidP="00C70B35">
            <w:pPr>
              <w:pStyle w:val="ZPpregtevilke"/>
            </w:pPr>
          </w:p>
        </w:tc>
      </w:tr>
      <w:tr w:rsidR="00C70B35" w:rsidRPr="00C70B35" w14:paraId="086C3B6E" w14:textId="77777777" w:rsidTr="00C70B35">
        <w:trPr>
          <w:trHeight w:val="198"/>
          <w:jc w:val="center"/>
        </w:trPr>
        <w:tc>
          <w:tcPr>
            <w:tcW w:w="1319" w:type="pct"/>
            <w:tcBorders>
              <w:top w:val="nil"/>
              <w:bottom w:val="nil"/>
            </w:tcBorders>
            <w:shd w:val="clear" w:color="auto" w:fill="D9D9D9"/>
            <w:noWrap/>
            <w:vAlign w:val="bottom"/>
          </w:tcPr>
          <w:p w14:paraId="309C1EBE" w14:textId="6F23AFC4" w:rsidR="00C70B35" w:rsidRPr="00C70B35" w:rsidRDefault="00C70B35" w:rsidP="00C70B35">
            <w:pPr>
              <w:pStyle w:val="ZPpregtekst"/>
              <w:rPr>
                <w:b/>
              </w:rPr>
            </w:pPr>
            <w:r w:rsidRPr="00C70B35">
              <w:rPr>
                <w:b/>
              </w:rPr>
              <w:t>HEKTARSKI PRIDELEK (t/ha)</w:t>
            </w:r>
          </w:p>
        </w:tc>
        <w:tc>
          <w:tcPr>
            <w:tcW w:w="263" w:type="pct"/>
            <w:tcBorders>
              <w:top w:val="nil"/>
              <w:bottom w:val="nil"/>
            </w:tcBorders>
            <w:shd w:val="clear" w:color="auto" w:fill="D9D9D9"/>
            <w:noWrap/>
            <w:vAlign w:val="bottom"/>
          </w:tcPr>
          <w:p w14:paraId="70541D5C"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65F7576B"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5CE18D98"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5401E55F"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67C94F97"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30FF4B24"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4CF28483"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0ED266AA"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38B94FC4"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3835DB09"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0520B107"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52341B54"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340951CA" w14:textId="77777777" w:rsidR="00C70B35" w:rsidRPr="00C70B35" w:rsidRDefault="00C70B35" w:rsidP="00C70B35">
            <w:pPr>
              <w:pStyle w:val="ZPpregtevilke"/>
            </w:pPr>
          </w:p>
        </w:tc>
        <w:tc>
          <w:tcPr>
            <w:tcW w:w="262" w:type="pct"/>
            <w:tcBorders>
              <w:top w:val="nil"/>
              <w:bottom w:val="nil"/>
            </w:tcBorders>
            <w:shd w:val="clear" w:color="auto" w:fill="D9D9D9"/>
            <w:vAlign w:val="bottom"/>
          </w:tcPr>
          <w:p w14:paraId="649377EA" w14:textId="708A4940" w:rsidR="00C70B35" w:rsidRPr="00C70B35" w:rsidRDefault="00C70B35" w:rsidP="00C70B35">
            <w:pPr>
              <w:pStyle w:val="ZPpregtevilke"/>
            </w:pPr>
            <w:r w:rsidRPr="00C70B35">
              <w:t> </w:t>
            </w:r>
          </w:p>
        </w:tc>
      </w:tr>
      <w:tr w:rsidR="00C70B35" w:rsidRPr="00C70B35" w14:paraId="488E3412" w14:textId="77777777" w:rsidTr="00C70B35">
        <w:trPr>
          <w:trHeight w:val="198"/>
          <w:jc w:val="center"/>
        </w:trPr>
        <w:tc>
          <w:tcPr>
            <w:tcW w:w="1319" w:type="pct"/>
            <w:noWrap/>
            <w:vAlign w:val="bottom"/>
          </w:tcPr>
          <w:p w14:paraId="3B30A242" w14:textId="3427AEA6" w:rsidR="00C70B35" w:rsidRPr="00C70B35" w:rsidRDefault="00C70B35" w:rsidP="00C70B35">
            <w:pPr>
              <w:pStyle w:val="ZPpregtekst"/>
              <w:rPr>
                <w:b/>
              </w:rPr>
            </w:pPr>
            <w:r w:rsidRPr="00C70B35">
              <w:rPr>
                <w:b/>
              </w:rPr>
              <w:t>Krmne korenovke ipd.</w:t>
            </w:r>
          </w:p>
        </w:tc>
        <w:tc>
          <w:tcPr>
            <w:tcW w:w="263" w:type="pct"/>
            <w:noWrap/>
            <w:vAlign w:val="bottom"/>
          </w:tcPr>
          <w:p w14:paraId="53CD99C3" w14:textId="22C12473" w:rsidR="00C70B35" w:rsidRPr="00C70B35" w:rsidRDefault="00C70B35" w:rsidP="00C70B35">
            <w:pPr>
              <w:pStyle w:val="ZPpregtevilke"/>
              <w:rPr>
                <w:b/>
                <w:bCs/>
              </w:rPr>
            </w:pPr>
            <w:r w:rsidRPr="00C70B35">
              <w:rPr>
                <w:b/>
                <w:bCs/>
              </w:rPr>
              <w:t>14,8</w:t>
            </w:r>
          </w:p>
        </w:tc>
        <w:tc>
          <w:tcPr>
            <w:tcW w:w="263" w:type="pct"/>
            <w:noWrap/>
            <w:vAlign w:val="bottom"/>
          </w:tcPr>
          <w:p w14:paraId="1190BB3D" w14:textId="2838B1C8" w:rsidR="00C70B35" w:rsidRPr="00C70B35" w:rsidRDefault="00C70B35" w:rsidP="00C70B35">
            <w:pPr>
              <w:pStyle w:val="ZPpregtevilke"/>
              <w:rPr>
                <w:b/>
                <w:bCs/>
              </w:rPr>
            </w:pPr>
            <w:r w:rsidRPr="00C70B35">
              <w:rPr>
                <w:b/>
                <w:bCs/>
              </w:rPr>
              <w:t>15,0</w:t>
            </w:r>
          </w:p>
        </w:tc>
        <w:tc>
          <w:tcPr>
            <w:tcW w:w="263" w:type="pct"/>
            <w:noWrap/>
            <w:vAlign w:val="bottom"/>
          </w:tcPr>
          <w:p w14:paraId="786BCE20" w14:textId="4F724631" w:rsidR="00C70B35" w:rsidRPr="00C70B35" w:rsidRDefault="00C70B35" w:rsidP="00C70B35">
            <w:pPr>
              <w:pStyle w:val="ZPpregtevilke"/>
              <w:rPr>
                <w:b/>
                <w:bCs/>
              </w:rPr>
            </w:pPr>
            <w:r w:rsidRPr="00C70B35">
              <w:rPr>
                <w:b/>
                <w:bCs/>
              </w:rPr>
              <w:t>14,8</w:t>
            </w:r>
          </w:p>
        </w:tc>
        <w:tc>
          <w:tcPr>
            <w:tcW w:w="263" w:type="pct"/>
            <w:noWrap/>
            <w:vAlign w:val="bottom"/>
          </w:tcPr>
          <w:p w14:paraId="5ACF9FF4" w14:textId="6B3ED031" w:rsidR="00C70B35" w:rsidRPr="00C70B35" w:rsidRDefault="00C70B35" w:rsidP="00C70B35">
            <w:pPr>
              <w:pStyle w:val="ZPpregtevilke"/>
              <w:rPr>
                <w:b/>
                <w:bCs/>
              </w:rPr>
            </w:pPr>
            <w:r w:rsidRPr="00C70B35">
              <w:rPr>
                <w:b/>
                <w:bCs/>
              </w:rPr>
              <w:t>18,1</w:t>
            </w:r>
          </w:p>
        </w:tc>
        <w:tc>
          <w:tcPr>
            <w:tcW w:w="263" w:type="pct"/>
            <w:noWrap/>
            <w:vAlign w:val="bottom"/>
          </w:tcPr>
          <w:p w14:paraId="6A383711" w14:textId="3A6DBF98" w:rsidR="00C70B35" w:rsidRPr="00C70B35" w:rsidRDefault="00C70B35" w:rsidP="00C70B35">
            <w:pPr>
              <w:pStyle w:val="ZPpregtevilke"/>
              <w:rPr>
                <w:b/>
                <w:bCs/>
              </w:rPr>
            </w:pPr>
            <w:r w:rsidRPr="00C70B35">
              <w:rPr>
                <w:b/>
                <w:bCs/>
                <w:szCs w:val="16"/>
              </w:rPr>
              <w:t>18,4</w:t>
            </w:r>
          </w:p>
        </w:tc>
        <w:tc>
          <w:tcPr>
            <w:tcW w:w="263" w:type="pct"/>
            <w:noWrap/>
            <w:vAlign w:val="bottom"/>
          </w:tcPr>
          <w:p w14:paraId="09A588CE" w14:textId="26963653" w:rsidR="00C70B35" w:rsidRPr="00C70B35" w:rsidRDefault="00C70B35" w:rsidP="00C70B35">
            <w:pPr>
              <w:pStyle w:val="ZPpregtevilke"/>
              <w:rPr>
                <w:b/>
                <w:bCs/>
              </w:rPr>
            </w:pPr>
            <w:r w:rsidRPr="00C70B35">
              <w:rPr>
                <w:b/>
                <w:bCs/>
                <w:szCs w:val="16"/>
              </w:rPr>
              <w:t>17,8</w:t>
            </w:r>
          </w:p>
        </w:tc>
        <w:tc>
          <w:tcPr>
            <w:tcW w:w="263" w:type="pct"/>
            <w:noWrap/>
            <w:vAlign w:val="bottom"/>
          </w:tcPr>
          <w:p w14:paraId="2E7E0374" w14:textId="2BDC5CED" w:rsidR="00C70B35" w:rsidRPr="00C70B35" w:rsidRDefault="00C70B35" w:rsidP="00C70B35">
            <w:pPr>
              <w:pStyle w:val="ZPpregtevilke"/>
              <w:rPr>
                <w:b/>
                <w:bCs/>
              </w:rPr>
            </w:pPr>
            <w:r w:rsidRPr="00C70B35">
              <w:rPr>
                <w:b/>
                <w:bCs/>
                <w:szCs w:val="16"/>
              </w:rPr>
              <w:t>24,5</w:t>
            </w:r>
          </w:p>
        </w:tc>
        <w:tc>
          <w:tcPr>
            <w:tcW w:w="263" w:type="pct"/>
            <w:noWrap/>
            <w:vAlign w:val="bottom"/>
          </w:tcPr>
          <w:p w14:paraId="335750F5" w14:textId="6C9AD834" w:rsidR="00C70B35" w:rsidRPr="00C70B35" w:rsidRDefault="00C70B35" w:rsidP="00C70B35">
            <w:pPr>
              <w:pStyle w:val="ZPpregtevilke"/>
              <w:rPr>
                <w:b/>
                <w:bCs/>
              </w:rPr>
            </w:pPr>
            <w:r w:rsidRPr="00C70B35">
              <w:rPr>
                <w:b/>
              </w:rPr>
              <w:t>15,9</w:t>
            </w:r>
          </w:p>
        </w:tc>
        <w:tc>
          <w:tcPr>
            <w:tcW w:w="263" w:type="pct"/>
            <w:tcBorders>
              <w:top w:val="nil"/>
              <w:left w:val="nil"/>
              <w:bottom w:val="nil"/>
              <w:right w:val="nil"/>
            </w:tcBorders>
            <w:noWrap/>
            <w:vAlign w:val="bottom"/>
          </w:tcPr>
          <w:p w14:paraId="37C99C59" w14:textId="44649D24" w:rsidR="00C70B35" w:rsidRPr="00C70B35" w:rsidRDefault="00C70B35" w:rsidP="00C70B35">
            <w:pPr>
              <w:pStyle w:val="ZPpregtevilke"/>
              <w:rPr>
                <w:b/>
                <w:bCs/>
              </w:rPr>
            </w:pPr>
            <w:r w:rsidRPr="00C70B35">
              <w:rPr>
                <w:b/>
                <w:bCs/>
                <w:szCs w:val="16"/>
              </w:rPr>
              <w:t>17,3</w:t>
            </w:r>
          </w:p>
        </w:tc>
        <w:tc>
          <w:tcPr>
            <w:tcW w:w="263" w:type="pct"/>
            <w:tcBorders>
              <w:top w:val="nil"/>
              <w:left w:val="nil"/>
              <w:bottom w:val="nil"/>
              <w:right w:val="nil"/>
            </w:tcBorders>
            <w:vAlign w:val="bottom"/>
          </w:tcPr>
          <w:p w14:paraId="4C7FD7E6" w14:textId="44D5A991" w:rsidR="00C70B35" w:rsidRPr="00C70B35" w:rsidRDefault="00C70B35" w:rsidP="00C70B35">
            <w:pPr>
              <w:pStyle w:val="ZPpregtevilke"/>
              <w:rPr>
                <w:b/>
                <w:bCs/>
              </w:rPr>
            </w:pPr>
            <w:r w:rsidRPr="00C70B35">
              <w:rPr>
                <w:b/>
                <w:bCs/>
                <w:szCs w:val="16"/>
              </w:rPr>
              <w:t>15,3</w:t>
            </w:r>
          </w:p>
        </w:tc>
        <w:tc>
          <w:tcPr>
            <w:tcW w:w="263" w:type="pct"/>
            <w:tcBorders>
              <w:top w:val="nil"/>
              <w:left w:val="nil"/>
              <w:bottom w:val="nil"/>
              <w:right w:val="nil"/>
            </w:tcBorders>
            <w:vAlign w:val="bottom"/>
          </w:tcPr>
          <w:p w14:paraId="5F8A7D07" w14:textId="7AD59B9C" w:rsidR="00C70B35" w:rsidRPr="00C70B35" w:rsidRDefault="00C70B35" w:rsidP="00C70B35">
            <w:pPr>
              <w:pStyle w:val="ZPpregtevilke"/>
              <w:rPr>
                <w:b/>
                <w:bCs/>
              </w:rPr>
            </w:pPr>
            <w:r w:rsidRPr="00C70B35">
              <w:rPr>
                <w:b/>
                <w:bCs/>
                <w:szCs w:val="16"/>
              </w:rPr>
              <w:t>10,4</w:t>
            </w:r>
          </w:p>
        </w:tc>
        <w:tc>
          <w:tcPr>
            <w:tcW w:w="263" w:type="pct"/>
            <w:tcBorders>
              <w:top w:val="nil"/>
              <w:left w:val="nil"/>
              <w:bottom w:val="nil"/>
              <w:right w:val="nil"/>
            </w:tcBorders>
            <w:vAlign w:val="bottom"/>
          </w:tcPr>
          <w:p w14:paraId="5EEB53A7" w14:textId="28ED48FD" w:rsidR="00C70B35" w:rsidRPr="00C70B35" w:rsidRDefault="00C70B35" w:rsidP="00C70B35">
            <w:pPr>
              <w:pStyle w:val="ZPpregtevilke"/>
              <w:rPr>
                <w:b/>
                <w:bCs/>
              </w:rPr>
            </w:pPr>
            <w:r w:rsidRPr="00C70B35">
              <w:rPr>
                <w:b/>
                <w:bCs/>
                <w:szCs w:val="16"/>
              </w:rPr>
              <w:t>17,4</w:t>
            </w:r>
          </w:p>
        </w:tc>
        <w:tc>
          <w:tcPr>
            <w:tcW w:w="263" w:type="pct"/>
            <w:tcBorders>
              <w:top w:val="nil"/>
              <w:left w:val="nil"/>
              <w:bottom w:val="nil"/>
              <w:right w:val="nil"/>
            </w:tcBorders>
            <w:vAlign w:val="bottom"/>
          </w:tcPr>
          <w:p w14:paraId="04F50CE8" w14:textId="09112F54" w:rsidR="00C70B35" w:rsidRPr="00C70B35" w:rsidRDefault="00C70B35" w:rsidP="00C70B35">
            <w:pPr>
              <w:pStyle w:val="ZPpregtevilke"/>
              <w:rPr>
                <w:b/>
              </w:rPr>
            </w:pPr>
            <w:r w:rsidRPr="00C70B35">
              <w:rPr>
                <w:b/>
                <w:bCs/>
                <w:szCs w:val="16"/>
              </w:rPr>
              <w:t>14,2</w:t>
            </w:r>
          </w:p>
        </w:tc>
        <w:tc>
          <w:tcPr>
            <w:tcW w:w="262" w:type="pct"/>
            <w:tcBorders>
              <w:top w:val="nil"/>
              <w:left w:val="nil"/>
              <w:bottom w:val="nil"/>
              <w:right w:val="nil"/>
            </w:tcBorders>
            <w:vAlign w:val="bottom"/>
          </w:tcPr>
          <w:p w14:paraId="47FCCE96" w14:textId="14DEFD23" w:rsidR="00C70B35" w:rsidRPr="00C70B35" w:rsidRDefault="00C70B35" w:rsidP="00C70B35">
            <w:pPr>
              <w:pStyle w:val="ZPpregtevilke"/>
              <w:rPr>
                <w:b/>
                <w:bCs/>
              </w:rPr>
            </w:pPr>
            <w:r w:rsidRPr="00C70B35">
              <w:rPr>
                <w:b/>
                <w:bCs/>
                <w:szCs w:val="16"/>
              </w:rPr>
              <w:t>81,7</w:t>
            </w:r>
          </w:p>
        </w:tc>
      </w:tr>
      <w:tr w:rsidR="00C70B35" w:rsidRPr="00C70B35" w14:paraId="5EA9C959" w14:textId="77777777" w:rsidTr="00C70B35">
        <w:trPr>
          <w:trHeight w:val="198"/>
          <w:jc w:val="center"/>
        </w:trPr>
        <w:tc>
          <w:tcPr>
            <w:tcW w:w="1319" w:type="pct"/>
            <w:noWrap/>
            <w:vAlign w:val="bottom"/>
          </w:tcPr>
          <w:p w14:paraId="12707FBE" w14:textId="618536EB" w:rsidR="00C70B35" w:rsidRPr="00C70B35" w:rsidRDefault="00C70B35" w:rsidP="00C70B35">
            <w:pPr>
              <w:pStyle w:val="ZPpregtekst"/>
            </w:pPr>
            <w:r w:rsidRPr="00C70B35">
              <w:t>Krmna pesa, koleraba, korenje</w:t>
            </w:r>
          </w:p>
        </w:tc>
        <w:tc>
          <w:tcPr>
            <w:tcW w:w="263" w:type="pct"/>
            <w:noWrap/>
            <w:vAlign w:val="bottom"/>
          </w:tcPr>
          <w:p w14:paraId="00E15067" w14:textId="568B8DFD" w:rsidR="00C70B35" w:rsidRPr="00C70B35" w:rsidRDefault="00C70B35" w:rsidP="00C70B35">
            <w:pPr>
              <w:pStyle w:val="ZPpregtevilke"/>
            </w:pPr>
            <w:r w:rsidRPr="00C70B35">
              <w:t>16,9</w:t>
            </w:r>
          </w:p>
        </w:tc>
        <w:tc>
          <w:tcPr>
            <w:tcW w:w="263" w:type="pct"/>
            <w:noWrap/>
            <w:vAlign w:val="bottom"/>
          </w:tcPr>
          <w:p w14:paraId="5ED6319E" w14:textId="3645003F" w:rsidR="00C70B35" w:rsidRPr="00C70B35" w:rsidRDefault="00C70B35" w:rsidP="00C70B35">
            <w:pPr>
              <w:pStyle w:val="ZPpregtevilke"/>
            </w:pPr>
            <w:r w:rsidRPr="00C70B35">
              <w:t>17,6</w:t>
            </w:r>
          </w:p>
        </w:tc>
        <w:tc>
          <w:tcPr>
            <w:tcW w:w="263" w:type="pct"/>
            <w:noWrap/>
            <w:vAlign w:val="bottom"/>
          </w:tcPr>
          <w:p w14:paraId="5A3A6F10" w14:textId="4D176281" w:rsidR="00C70B35" w:rsidRPr="00C70B35" w:rsidRDefault="00C70B35" w:rsidP="00C70B35">
            <w:pPr>
              <w:pStyle w:val="ZPpregtevilke"/>
            </w:pPr>
            <w:r w:rsidRPr="00C70B35">
              <w:t>16,9</w:t>
            </w:r>
          </w:p>
        </w:tc>
        <w:tc>
          <w:tcPr>
            <w:tcW w:w="263" w:type="pct"/>
            <w:noWrap/>
            <w:vAlign w:val="bottom"/>
          </w:tcPr>
          <w:p w14:paraId="0EC39700" w14:textId="2374094F" w:rsidR="00C70B35" w:rsidRPr="00C70B35" w:rsidRDefault="00C70B35" w:rsidP="00C70B35">
            <w:pPr>
              <w:pStyle w:val="ZPpregtevilke"/>
            </w:pPr>
            <w:r w:rsidRPr="00C70B35">
              <w:t>19,9</w:t>
            </w:r>
          </w:p>
        </w:tc>
        <w:tc>
          <w:tcPr>
            <w:tcW w:w="263" w:type="pct"/>
            <w:noWrap/>
            <w:vAlign w:val="bottom"/>
          </w:tcPr>
          <w:p w14:paraId="00849AD8" w14:textId="51E5E43D" w:rsidR="00C70B35" w:rsidRPr="00C70B35" w:rsidRDefault="00C70B35" w:rsidP="00C70B35">
            <w:pPr>
              <w:pStyle w:val="ZPpregtevilke"/>
            </w:pPr>
            <w:r w:rsidRPr="00C70B35">
              <w:rPr>
                <w:szCs w:val="16"/>
              </w:rPr>
              <w:t>19,4</w:t>
            </w:r>
          </w:p>
        </w:tc>
        <w:tc>
          <w:tcPr>
            <w:tcW w:w="263" w:type="pct"/>
            <w:noWrap/>
            <w:vAlign w:val="bottom"/>
          </w:tcPr>
          <w:p w14:paraId="7A34FAA6" w14:textId="5AFEFFBC" w:rsidR="00C70B35" w:rsidRPr="00C70B35" w:rsidRDefault="00C70B35" w:rsidP="00C70B35">
            <w:pPr>
              <w:pStyle w:val="ZPpregtevilke"/>
            </w:pPr>
            <w:r w:rsidRPr="00C70B35">
              <w:rPr>
                <w:szCs w:val="16"/>
              </w:rPr>
              <w:t>16,1</w:t>
            </w:r>
          </w:p>
        </w:tc>
        <w:tc>
          <w:tcPr>
            <w:tcW w:w="263" w:type="pct"/>
            <w:noWrap/>
            <w:vAlign w:val="bottom"/>
          </w:tcPr>
          <w:p w14:paraId="5D80BC9F" w14:textId="09DFC125" w:rsidR="00C70B35" w:rsidRPr="00C70B35" w:rsidRDefault="00C70B35" w:rsidP="00C70B35">
            <w:pPr>
              <w:pStyle w:val="ZPpregtevilke"/>
            </w:pPr>
            <w:r w:rsidRPr="00C70B35">
              <w:rPr>
                <w:szCs w:val="16"/>
              </w:rPr>
              <w:t>17,9</w:t>
            </w:r>
          </w:p>
        </w:tc>
        <w:tc>
          <w:tcPr>
            <w:tcW w:w="263" w:type="pct"/>
            <w:noWrap/>
            <w:vAlign w:val="bottom"/>
          </w:tcPr>
          <w:p w14:paraId="2ED110FB" w14:textId="14D47334" w:rsidR="00C70B35" w:rsidRPr="00C70B35" w:rsidRDefault="00C70B35" w:rsidP="00C70B35">
            <w:pPr>
              <w:pStyle w:val="ZPpregtevilke"/>
            </w:pPr>
            <w:r w:rsidRPr="00C70B35">
              <w:t>14,4</w:t>
            </w:r>
          </w:p>
        </w:tc>
        <w:tc>
          <w:tcPr>
            <w:tcW w:w="263" w:type="pct"/>
            <w:tcBorders>
              <w:top w:val="nil"/>
              <w:left w:val="nil"/>
              <w:bottom w:val="nil"/>
              <w:right w:val="nil"/>
            </w:tcBorders>
            <w:noWrap/>
            <w:vAlign w:val="bottom"/>
          </w:tcPr>
          <w:p w14:paraId="25853245" w14:textId="001AD49D" w:rsidR="00C70B35" w:rsidRPr="00C70B35" w:rsidRDefault="00C70B35" w:rsidP="00C70B35">
            <w:pPr>
              <w:pStyle w:val="ZPpregtevilke"/>
            </w:pPr>
            <w:r w:rsidRPr="00C70B35">
              <w:rPr>
                <w:szCs w:val="16"/>
              </w:rPr>
              <w:t>16,0</w:t>
            </w:r>
          </w:p>
        </w:tc>
        <w:tc>
          <w:tcPr>
            <w:tcW w:w="263" w:type="pct"/>
            <w:tcBorders>
              <w:top w:val="nil"/>
              <w:left w:val="nil"/>
              <w:bottom w:val="nil"/>
              <w:right w:val="nil"/>
            </w:tcBorders>
            <w:vAlign w:val="bottom"/>
          </w:tcPr>
          <w:p w14:paraId="01E646AE" w14:textId="66F5BF36" w:rsidR="00C70B35" w:rsidRPr="00C70B35" w:rsidRDefault="00C70B35" w:rsidP="00C70B35">
            <w:pPr>
              <w:pStyle w:val="ZPpregtevilke"/>
            </w:pPr>
            <w:r w:rsidRPr="00C70B35">
              <w:rPr>
                <w:szCs w:val="16"/>
              </w:rPr>
              <w:t>17,9</w:t>
            </w:r>
          </w:p>
        </w:tc>
        <w:tc>
          <w:tcPr>
            <w:tcW w:w="263" w:type="pct"/>
            <w:tcBorders>
              <w:top w:val="nil"/>
              <w:left w:val="nil"/>
              <w:bottom w:val="nil"/>
              <w:right w:val="nil"/>
            </w:tcBorders>
            <w:vAlign w:val="bottom"/>
          </w:tcPr>
          <w:p w14:paraId="7A322ADE" w14:textId="55364A00" w:rsidR="00C70B35" w:rsidRPr="00C70B35" w:rsidRDefault="00C70B35" w:rsidP="00C70B35">
            <w:pPr>
              <w:pStyle w:val="ZPpregtevilke"/>
            </w:pPr>
            <w:r w:rsidRPr="00C70B35">
              <w:rPr>
                <w:szCs w:val="16"/>
              </w:rPr>
              <w:t>11,3</w:t>
            </w:r>
          </w:p>
        </w:tc>
        <w:tc>
          <w:tcPr>
            <w:tcW w:w="263" w:type="pct"/>
            <w:tcBorders>
              <w:top w:val="nil"/>
              <w:left w:val="nil"/>
              <w:bottom w:val="nil"/>
              <w:right w:val="nil"/>
            </w:tcBorders>
            <w:vAlign w:val="bottom"/>
          </w:tcPr>
          <w:p w14:paraId="71A3868D" w14:textId="0AA8E943" w:rsidR="00C70B35" w:rsidRPr="00C70B35" w:rsidRDefault="00C70B35" w:rsidP="00C70B35">
            <w:pPr>
              <w:pStyle w:val="ZPpregtevilke"/>
            </w:pPr>
            <w:r w:rsidRPr="00C70B35">
              <w:rPr>
                <w:szCs w:val="16"/>
              </w:rPr>
              <w:t>16,0</w:t>
            </w:r>
          </w:p>
        </w:tc>
        <w:tc>
          <w:tcPr>
            <w:tcW w:w="263" w:type="pct"/>
            <w:tcBorders>
              <w:top w:val="nil"/>
              <w:left w:val="nil"/>
              <w:bottom w:val="nil"/>
              <w:right w:val="nil"/>
            </w:tcBorders>
            <w:vAlign w:val="bottom"/>
          </w:tcPr>
          <w:p w14:paraId="296DC264" w14:textId="3CB07722" w:rsidR="00C70B35" w:rsidRPr="00C70B35" w:rsidRDefault="00C70B35" w:rsidP="00C70B35">
            <w:pPr>
              <w:pStyle w:val="ZPpregtevilke"/>
            </w:pPr>
            <w:r w:rsidRPr="00C70B35">
              <w:rPr>
                <w:szCs w:val="16"/>
              </w:rPr>
              <w:t>15,7</w:t>
            </w:r>
          </w:p>
        </w:tc>
        <w:tc>
          <w:tcPr>
            <w:tcW w:w="262" w:type="pct"/>
            <w:tcBorders>
              <w:top w:val="nil"/>
              <w:left w:val="nil"/>
              <w:bottom w:val="nil"/>
              <w:right w:val="nil"/>
            </w:tcBorders>
            <w:vAlign w:val="bottom"/>
          </w:tcPr>
          <w:p w14:paraId="72C730D8" w14:textId="4FBA1BD2" w:rsidR="00C70B35" w:rsidRPr="00C70B35" w:rsidRDefault="00C70B35" w:rsidP="00C70B35">
            <w:pPr>
              <w:pStyle w:val="ZPpregtevilke"/>
            </w:pPr>
            <w:r w:rsidRPr="00C70B35">
              <w:rPr>
                <w:szCs w:val="16"/>
              </w:rPr>
              <w:t>98,4</w:t>
            </w:r>
          </w:p>
        </w:tc>
      </w:tr>
      <w:tr w:rsidR="00C70B35" w:rsidRPr="00C70B35" w14:paraId="0991D5F8" w14:textId="77777777" w:rsidTr="00C70B35">
        <w:trPr>
          <w:trHeight w:val="198"/>
          <w:jc w:val="center"/>
        </w:trPr>
        <w:tc>
          <w:tcPr>
            <w:tcW w:w="1319" w:type="pct"/>
            <w:noWrap/>
            <w:vAlign w:val="bottom"/>
          </w:tcPr>
          <w:p w14:paraId="329E5757" w14:textId="32A4FDD1" w:rsidR="00C70B35" w:rsidRPr="00C70B35" w:rsidRDefault="00C70B35" w:rsidP="00C70B35">
            <w:pPr>
              <w:pStyle w:val="ZPpregtekst"/>
            </w:pPr>
            <w:r w:rsidRPr="00C70B35">
              <w:t>Druge krmne korenovke ipd.</w:t>
            </w:r>
          </w:p>
        </w:tc>
        <w:tc>
          <w:tcPr>
            <w:tcW w:w="263" w:type="pct"/>
            <w:noWrap/>
            <w:vAlign w:val="bottom"/>
          </w:tcPr>
          <w:p w14:paraId="7F896FAE" w14:textId="5BC38DB4" w:rsidR="00C70B35" w:rsidRPr="00C70B35" w:rsidRDefault="00C70B35" w:rsidP="00C70B35">
            <w:pPr>
              <w:pStyle w:val="ZPpregtevilke"/>
            </w:pPr>
            <w:r w:rsidRPr="00C70B35">
              <w:t>13,4</w:t>
            </w:r>
          </w:p>
        </w:tc>
        <w:tc>
          <w:tcPr>
            <w:tcW w:w="263" w:type="pct"/>
            <w:noWrap/>
            <w:vAlign w:val="bottom"/>
          </w:tcPr>
          <w:p w14:paraId="568E6690" w14:textId="040E5C3E" w:rsidR="00C70B35" w:rsidRPr="00C70B35" w:rsidRDefault="00C70B35" w:rsidP="00C70B35">
            <w:pPr>
              <w:pStyle w:val="ZPpregtevilke"/>
            </w:pPr>
            <w:r w:rsidRPr="00C70B35">
              <w:t>13,5</w:t>
            </w:r>
          </w:p>
        </w:tc>
        <w:tc>
          <w:tcPr>
            <w:tcW w:w="263" w:type="pct"/>
            <w:noWrap/>
            <w:vAlign w:val="bottom"/>
          </w:tcPr>
          <w:p w14:paraId="300181FF" w14:textId="23355092" w:rsidR="00C70B35" w:rsidRPr="00C70B35" w:rsidRDefault="00C70B35" w:rsidP="00C70B35">
            <w:pPr>
              <w:pStyle w:val="ZPpregtevilke"/>
            </w:pPr>
            <w:r w:rsidRPr="00C70B35">
              <w:t>13,6</w:t>
            </w:r>
          </w:p>
        </w:tc>
        <w:tc>
          <w:tcPr>
            <w:tcW w:w="263" w:type="pct"/>
            <w:noWrap/>
            <w:vAlign w:val="bottom"/>
          </w:tcPr>
          <w:p w14:paraId="44E4EBC1" w14:textId="4BEFD277" w:rsidR="00C70B35" w:rsidRPr="00C70B35" w:rsidRDefault="00C70B35" w:rsidP="00C70B35">
            <w:pPr>
              <w:pStyle w:val="ZPpregtevilke"/>
            </w:pPr>
            <w:r w:rsidRPr="00C70B35">
              <w:t>17,1</w:t>
            </w:r>
          </w:p>
        </w:tc>
        <w:tc>
          <w:tcPr>
            <w:tcW w:w="263" w:type="pct"/>
            <w:noWrap/>
            <w:vAlign w:val="bottom"/>
          </w:tcPr>
          <w:p w14:paraId="1D3515F8" w14:textId="60FD5CC2" w:rsidR="00C70B35" w:rsidRPr="00C70B35" w:rsidRDefault="00C70B35" w:rsidP="00C70B35">
            <w:pPr>
              <w:pStyle w:val="ZPpregtevilke"/>
            </w:pPr>
            <w:r w:rsidRPr="00C70B35">
              <w:rPr>
                <w:szCs w:val="16"/>
              </w:rPr>
              <w:t>18,0</w:t>
            </w:r>
          </w:p>
        </w:tc>
        <w:tc>
          <w:tcPr>
            <w:tcW w:w="263" w:type="pct"/>
            <w:noWrap/>
            <w:vAlign w:val="bottom"/>
          </w:tcPr>
          <w:p w14:paraId="1898902E" w14:textId="0C401590" w:rsidR="00C70B35" w:rsidRPr="00C70B35" w:rsidRDefault="00C70B35" w:rsidP="00C70B35">
            <w:pPr>
              <w:pStyle w:val="ZPpregtevilke"/>
            </w:pPr>
            <w:r w:rsidRPr="00C70B35">
              <w:rPr>
                <w:szCs w:val="16"/>
              </w:rPr>
              <w:t>18,6</w:t>
            </w:r>
          </w:p>
        </w:tc>
        <w:tc>
          <w:tcPr>
            <w:tcW w:w="263" w:type="pct"/>
            <w:noWrap/>
            <w:vAlign w:val="bottom"/>
          </w:tcPr>
          <w:p w14:paraId="2FDFFA52" w14:textId="287E4216" w:rsidR="00C70B35" w:rsidRPr="00C70B35" w:rsidRDefault="00C70B35" w:rsidP="00C70B35">
            <w:pPr>
              <w:pStyle w:val="ZPpregtevilke"/>
            </w:pPr>
            <w:r w:rsidRPr="00C70B35">
              <w:rPr>
                <w:szCs w:val="16"/>
              </w:rPr>
              <w:t>27,9</w:t>
            </w:r>
          </w:p>
        </w:tc>
        <w:tc>
          <w:tcPr>
            <w:tcW w:w="263" w:type="pct"/>
            <w:noWrap/>
            <w:vAlign w:val="bottom"/>
          </w:tcPr>
          <w:p w14:paraId="3E92EBD0" w14:textId="14F6C4F8" w:rsidR="00C70B35" w:rsidRPr="00C70B35" w:rsidRDefault="00C70B35" w:rsidP="00C70B35">
            <w:pPr>
              <w:pStyle w:val="ZPpregtevilke"/>
            </w:pPr>
            <w:r w:rsidRPr="00C70B35">
              <w:t>16,9</w:t>
            </w:r>
          </w:p>
        </w:tc>
        <w:tc>
          <w:tcPr>
            <w:tcW w:w="263" w:type="pct"/>
            <w:tcBorders>
              <w:top w:val="nil"/>
              <w:left w:val="nil"/>
              <w:bottom w:val="nil"/>
              <w:right w:val="nil"/>
            </w:tcBorders>
            <w:noWrap/>
            <w:vAlign w:val="bottom"/>
          </w:tcPr>
          <w:p w14:paraId="256D641B" w14:textId="43E95B0E" w:rsidR="00C70B35" w:rsidRPr="00C70B35" w:rsidRDefault="00C70B35" w:rsidP="00C70B35">
            <w:pPr>
              <w:pStyle w:val="ZPpregtevilke"/>
            </w:pPr>
            <w:r w:rsidRPr="00C70B35">
              <w:rPr>
                <w:szCs w:val="16"/>
              </w:rPr>
              <w:t>18,1</w:t>
            </w:r>
          </w:p>
        </w:tc>
        <w:tc>
          <w:tcPr>
            <w:tcW w:w="263" w:type="pct"/>
            <w:tcBorders>
              <w:top w:val="nil"/>
              <w:left w:val="nil"/>
              <w:bottom w:val="nil"/>
              <w:right w:val="nil"/>
            </w:tcBorders>
            <w:vAlign w:val="bottom"/>
          </w:tcPr>
          <w:p w14:paraId="70A6159B" w14:textId="27A3EAC1" w:rsidR="00C70B35" w:rsidRPr="00C70B35" w:rsidRDefault="00C70B35" w:rsidP="00C70B35">
            <w:pPr>
              <w:pStyle w:val="ZPpregtevilke"/>
            </w:pPr>
            <w:r w:rsidRPr="00C70B35">
              <w:rPr>
                <w:szCs w:val="16"/>
              </w:rPr>
              <w:t>14,5</w:t>
            </w:r>
          </w:p>
        </w:tc>
        <w:tc>
          <w:tcPr>
            <w:tcW w:w="263" w:type="pct"/>
            <w:tcBorders>
              <w:top w:val="nil"/>
              <w:left w:val="nil"/>
              <w:bottom w:val="nil"/>
              <w:right w:val="nil"/>
            </w:tcBorders>
            <w:vAlign w:val="bottom"/>
          </w:tcPr>
          <w:p w14:paraId="2E97C52F" w14:textId="6233D9CC" w:rsidR="00C70B35" w:rsidRPr="00C70B35" w:rsidRDefault="00C70B35" w:rsidP="00C70B35">
            <w:pPr>
              <w:pStyle w:val="ZPpregtevilke"/>
            </w:pPr>
            <w:r w:rsidRPr="00C70B35">
              <w:rPr>
                <w:szCs w:val="16"/>
              </w:rPr>
              <w:t>10,1</w:t>
            </w:r>
          </w:p>
        </w:tc>
        <w:tc>
          <w:tcPr>
            <w:tcW w:w="263" w:type="pct"/>
            <w:tcBorders>
              <w:top w:val="nil"/>
              <w:left w:val="nil"/>
              <w:bottom w:val="nil"/>
              <w:right w:val="nil"/>
            </w:tcBorders>
            <w:vAlign w:val="bottom"/>
          </w:tcPr>
          <w:p w14:paraId="0F7468E1" w14:textId="3A2CFD9D" w:rsidR="00C70B35" w:rsidRPr="00C70B35" w:rsidRDefault="00C70B35" w:rsidP="00C70B35">
            <w:pPr>
              <w:pStyle w:val="ZPpregtevilke"/>
            </w:pPr>
            <w:r w:rsidRPr="00C70B35">
              <w:t>:</w:t>
            </w:r>
          </w:p>
        </w:tc>
        <w:tc>
          <w:tcPr>
            <w:tcW w:w="263" w:type="pct"/>
            <w:tcBorders>
              <w:top w:val="nil"/>
              <w:left w:val="nil"/>
              <w:bottom w:val="nil"/>
              <w:right w:val="nil"/>
            </w:tcBorders>
            <w:vAlign w:val="bottom"/>
          </w:tcPr>
          <w:p w14:paraId="7FE83A2E" w14:textId="05F75A15" w:rsidR="00C70B35" w:rsidRPr="00C70B35" w:rsidRDefault="00C70B35" w:rsidP="00C70B35">
            <w:pPr>
              <w:pStyle w:val="ZPpregtevilke"/>
            </w:pPr>
            <w:r w:rsidRPr="00C70B35">
              <w:rPr>
                <w:szCs w:val="16"/>
              </w:rPr>
              <w:t>13,1</w:t>
            </w:r>
          </w:p>
        </w:tc>
        <w:tc>
          <w:tcPr>
            <w:tcW w:w="262" w:type="pct"/>
            <w:tcBorders>
              <w:top w:val="nil"/>
              <w:left w:val="nil"/>
              <w:bottom w:val="nil"/>
              <w:right w:val="nil"/>
            </w:tcBorders>
            <w:vAlign w:val="bottom"/>
          </w:tcPr>
          <w:p w14:paraId="0B0CEAA1" w14:textId="77777777" w:rsidR="00C70B35" w:rsidRPr="00C70B35" w:rsidRDefault="00C70B35" w:rsidP="00C70B35">
            <w:pPr>
              <w:pStyle w:val="ZPpregtevilke"/>
            </w:pPr>
          </w:p>
        </w:tc>
      </w:tr>
      <w:tr w:rsidR="00C70B35" w:rsidRPr="00C70B35" w14:paraId="6B92E8F1" w14:textId="77777777" w:rsidTr="00C70B35">
        <w:trPr>
          <w:trHeight w:val="198"/>
          <w:jc w:val="center"/>
        </w:trPr>
        <w:tc>
          <w:tcPr>
            <w:tcW w:w="1319" w:type="pct"/>
            <w:noWrap/>
            <w:vAlign w:val="bottom"/>
          </w:tcPr>
          <w:p w14:paraId="3ACA3667" w14:textId="3EEF429E" w:rsidR="00C70B35" w:rsidRPr="00C70B35" w:rsidRDefault="00C70B35" w:rsidP="00C70B35">
            <w:pPr>
              <w:pStyle w:val="ZPpregtekst"/>
              <w:rPr>
                <w:i/>
              </w:rPr>
            </w:pPr>
            <w:r w:rsidRPr="00C70B35">
              <w:rPr>
                <w:i/>
              </w:rPr>
              <w:t>Druge krmne korenovke ipd., glavni posevki</w:t>
            </w:r>
          </w:p>
        </w:tc>
        <w:tc>
          <w:tcPr>
            <w:tcW w:w="263" w:type="pct"/>
            <w:noWrap/>
            <w:vAlign w:val="bottom"/>
          </w:tcPr>
          <w:p w14:paraId="7A95E6CE" w14:textId="2C25736C" w:rsidR="00C70B35" w:rsidRPr="00C70B35" w:rsidRDefault="00C70B35" w:rsidP="00C70B35">
            <w:pPr>
              <w:pStyle w:val="ZPpregtevilke"/>
              <w:rPr>
                <w:i/>
              </w:rPr>
            </w:pPr>
            <w:r w:rsidRPr="00C70B35">
              <w:rPr>
                <w:i/>
              </w:rPr>
              <w:t>44,2</w:t>
            </w:r>
          </w:p>
        </w:tc>
        <w:tc>
          <w:tcPr>
            <w:tcW w:w="263" w:type="pct"/>
            <w:noWrap/>
            <w:vAlign w:val="bottom"/>
          </w:tcPr>
          <w:p w14:paraId="63C4616C" w14:textId="609C366F" w:rsidR="00C70B35" w:rsidRPr="00C70B35" w:rsidRDefault="00C70B35" w:rsidP="00C70B35">
            <w:pPr>
              <w:pStyle w:val="ZPpregtevilke"/>
              <w:rPr>
                <w:i/>
              </w:rPr>
            </w:pPr>
            <w:r w:rsidRPr="00C70B35">
              <w:rPr>
                <w:i/>
              </w:rPr>
              <w:t>45,1</w:t>
            </w:r>
          </w:p>
        </w:tc>
        <w:tc>
          <w:tcPr>
            <w:tcW w:w="263" w:type="pct"/>
            <w:noWrap/>
            <w:vAlign w:val="bottom"/>
          </w:tcPr>
          <w:p w14:paraId="7FDA5E59" w14:textId="50E02A76" w:rsidR="00C70B35" w:rsidRPr="00C70B35" w:rsidRDefault="00C70B35" w:rsidP="00C70B35">
            <w:pPr>
              <w:pStyle w:val="ZPpregtevilke"/>
              <w:rPr>
                <w:i/>
              </w:rPr>
            </w:pPr>
            <w:r w:rsidRPr="00C70B35">
              <w:rPr>
                <w:i/>
              </w:rPr>
              <w:t>45,0</w:t>
            </w:r>
          </w:p>
        </w:tc>
        <w:tc>
          <w:tcPr>
            <w:tcW w:w="263" w:type="pct"/>
            <w:noWrap/>
            <w:vAlign w:val="bottom"/>
          </w:tcPr>
          <w:p w14:paraId="77626EAB" w14:textId="50B1E79A" w:rsidR="00C70B35" w:rsidRPr="00C70B35" w:rsidRDefault="00C70B35" w:rsidP="00C70B35">
            <w:pPr>
              <w:pStyle w:val="ZPpregtevilke"/>
              <w:rPr>
                <w:i/>
              </w:rPr>
            </w:pPr>
            <w:r w:rsidRPr="00C70B35">
              <w:rPr>
                <w:i/>
              </w:rPr>
              <w:t>44,4</w:t>
            </w:r>
          </w:p>
        </w:tc>
        <w:tc>
          <w:tcPr>
            <w:tcW w:w="263" w:type="pct"/>
            <w:noWrap/>
            <w:vAlign w:val="bottom"/>
          </w:tcPr>
          <w:p w14:paraId="163C9D85" w14:textId="5729B981" w:rsidR="00C70B35" w:rsidRPr="00C70B35" w:rsidRDefault="00C70B35" w:rsidP="00C70B35">
            <w:pPr>
              <w:pStyle w:val="ZPpregtevilke"/>
              <w:rPr>
                <w:i/>
              </w:rPr>
            </w:pPr>
            <w:r w:rsidRPr="00C70B35">
              <w:rPr>
                <w:i/>
                <w:szCs w:val="16"/>
              </w:rPr>
              <w:t>44,5</w:t>
            </w:r>
          </w:p>
        </w:tc>
        <w:tc>
          <w:tcPr>
            <w:tcW w:w="263" w:type="pct"/>
            <w:noWrap/>
            <w:vAlign w:val="bottom"/>
          </w:tcPr>
          <w:p w14:paraId="2E73B37C" w14:textId="00BEC52C" w:rsidR="00C70B35" w:rsidRPr="00C70B35" w:rsidRDefault="00C70B35" w:rsidP="00C70B35">
            <w:pPr>
              <w:pStyle w:val="ZPpregtevilke"/>
              <w:rPr>
                <w:i/>
              </w:rPr>
            </w:pPr>
            <w:r w:rsidRPr="00C70B35">
              <w:rPr>
                <w:i/>
                <w:szCs w:val="16"/>
              </w:rPr>
              <w:t>44,6</w:t>
            </w:r>
          </w:p>
        </w:tc>
        <w:tc>
          <w:tcPr>
            <w:tcW w:w="263" w:type="pct"/>
            <w:noWrap/>
            <w:vAlign w:val="bottom"/>
          </w:tcPr>
          <w:p w14:paraId="27B9706B" w14:textId="340408FE" w:rsidR="00C70B35" w:rsidRPr="00C70B35" w:rsidRDefault="00C70B35" w:rsidP="00C70B35">
            <w:pPr>
              <w:pStyle w:val="ZPpregtevilke"/>
              <w:rPr>
                <w:i/>
              </w:rPr>
            </w:pPr>
            <w:r w:rsidRPr="00C70B35">
              <w:rPr>
                <w:i/>
                <w:szCs w:val="16"/>
              </w:rPr>
              <w:t>44,5</w:t>
            </w:r>
          </w:p>
        </w:tc>
        <w:tc>
          <w:tcPr>
            <w:tcW w:w="263" w:type="pct"/>
            <w:noWrap/>
            <w:vAlign w:val="bottom"/>
          </w:tcPr>
          <w:p w14:paraId="101A8095" w14:textId="53EA0972" w:rsidR="00C70B35" w:rsidRPr="00C70B35" w:rsidRDefault="00C70B35" w:rsidP="00C70B35">
            <w:pPr>
              <w:pStyle w:val="ZPpregtevilke"/>
              <w:rPr>
                <w:i/>
              </w:rPr>
            </w:pPr>
            <w:r w:rsidRPr="00C70B35">
              <w:rPr>
                <w:i/>
              </w:rPr>
              <w:t>45,5</w:t>
            </w:r>
          </w:p>
        </w:tc>
        <w:tc>
          <w:tcPr>
            <w:tcW w:w="263" w:type="pct"/>
            <w:tcBorders>
              <w:top w:val="nil"/>
              <w:left w:val="nil"/>
              <w:bottom w:val="nil"/>
              <w:right w:val="nil"/>
            </w:tcBorders>
            <w:noWrap/>
            <w:vAlign w:val="bottom"/>
          </w:tcPr>
          <w:p w14:paraId="63C38116" w14:textId="47E94DFE" w:rsidR="00C70B35" w:rsidRPr="00C70B35" w:rsidRDefault="00C70B35" w:rsidP="00C70B35">
            <w:pPr>
              <w:pStyle w:val="ZPpregtevilke"/>
              <w:rPr>
                <w:i/>
              </w:rPr>
            </w:pPr>
            <w:r w:rsidRPr="00C70B35">
              <w:rPr>
                <w:i/>
                <w:szCs w:val="16"/>
              </w:rPr>
              <w:t>43,9</w:t>
            </w:r>
          </w:p>
        </w:tc>
        <w:tc>
          <w:tcPr>
            <w:tcW w:w="263" w:type="pct"/>
            <w:tcBorders>
              <w:top w:val="nil"/>
              <w:left w:val="nil"/>
              <w:bottom w:val="nil"/>
              <w:right w:val="nil"/>
            </w:tcBorders>
            <w:vAlign w:val="bottom"/>
          </w:tcPr>
          <w:p w14:paraId="5E3C023B" w14:textId="31FC6517" w:rsidR="00C70B35" w:rsidRPr="00C70B35" w:rsidRDefault="00C70B35" w:rsidP="00C70B35">
            <w:pPr>
              <w:pStyle w:val="ZPpregtevilke"/>
              <w:rPr>
                <w:i/>
              </w:rPr>
            </w:pPr>
            <w:r w:rsidRPr="00C70B35">
              <w:rPr>
                <w:i/>
                <w:szCs w:val="16"/>
              </w:rPr>
              <w:t>42,8</w:t>
            </w:r>
          </w:p>
        </w:tc>
        <w:tc>
          <w:tcPr>
            <w:tcW w:w="263" w:type="pct"/>
            <w:tcBorders>
              <w:top w:val="nil"/>
              <w:left w:val="nil"/>
              <w:bottom w:val="nil"/>
              <w:right w:val="nil"/>
            </w:tcBorders>
            <w:vAlign w:val="bottom"/>
          </w:tcPr>
          <w:p w14:paraId="3F2E7816" w14:textId="477AED15" w:rsidR="00C70B35" w:rsidRPr="00C70B35" w:rsidRDefault="00C70B35" w:rsidP="00C70B35">
            <w:pPr>
              <w:pStyle w:val="ZPpregtevilke"/>
              <w:rPr>
                <w:i/>
              </w:rPr>
            </w:pPr>
            <w:r w:rsidRPr="00C70B35">
              <w:rPr>
                <w:i/>
                <w:szCs w:val="16"/>
              </w:rPr>
              <w:t>43,7</w:t>
            </w:r>
          </w:p>
        </w:tc>
        <w:tc>
          <w:tcPr>
            <w:tcW w:w="263" w:type="pct"/>
            <w:tcBorders>
              <w:top w:val="nil"/>
              <w:left w:val="nil"/>
              <w:bottom w:val="nil"/>
              <w:right w:val="nil"/>
            </w:tcBorders>
            <w:vAlign w:val="bottom"/>
          </w:tcPr>
          <w:p w14:paraId="74C1B7FC" w14:textId="057EABAA" w:rsidR="00C70B35" w:rsidRPr="00C70B35" w:rsidRDefault="00C70B35" w:rsidP="00C70B35">
            <w:pPr>
              <w:pStyle w:val="ZPpregtevilke"/>
              <w:rPr>
                <w:i/>
              </w:rPr>
            </w:pPr>
            <w:r w:rsidRPr="00C70B35">
              <w:rPr>
                <w:i/>
                <w:iCs/>
                <w:szCs w:val="16"/>
              </w:rPr>
              <w:t>44,3</w:t>
            </w:r>
          </w:p>
        </w:tc>
        <w:tc>
          <w:tcPr>
            <w:tcW w:w="263" w:type="pct"/>
            <w:tcBorders>
              <w:top w:val="nil"/>
              <w:left w:val="nil"/>
              <w:bottom w:val="nil"/>
              <w:right w:val="nil"/>
            </w:tcBorders>
            <w:vAlign w:val="bottom"/>
          </w:tcPr>
          <w:p w14:paraId="46BC3023" w14:textId="0AB77E18" w:rsidR="00C70B35" w:rsidRPr="00C70B35" w:rsidRDefault="00C70B35" w:rsidP="00C70B35">
            <w:pPr>
              <w:pStyle w:val="ZPpregtevilke"/>
              <w:rPr>
                <w:i/>
              </w:rPr>
            </w:pPr>
            <w:r w:rsidRPr="00C70B35">
              <w:rPr>
                <w:i/>
                <w:iCs/>
                <w:szCs w:val="16"/>
              </w:rPr>
              <w:t>60,6</w:t>
            </w:r>
          </w:p>
        </w:tc>
        <w:tc>
          <w:tcPr>
            <w:tcW w:w="262" w:type="pct"/>
            <w:tcBorders>
              <w:top w:val="nil"/>
              <w:left w:val="nil"/>
              <w:bottom w:val="nil"/>
              <w:right w:val="nil"/>
            </w:tcBorders>
            <w:vAlign w:val="bottom"/>
          </w:tcPr>
          <w:p w14:paraId="3C8F96A4" w14:textId="42007B93" w:rsidR="00C70B35" w:rsidRPr="00C70B35" w:rsidRDefault="00C70B35" w:rsidP="00C70B35">
            <w:pPr>
              <w:pStyle w:val="ZPpregtevilke"/>
              <w:rPr>
                <w:i/>
              </w:rPr>
            </w:pPr>
            <w:r w:rsidRPr="00C70B35">
              <w:rPr>
                <w:i/>
                <w:iCs/>
                <w:szCs w:val="16"/>
              </w:rPr>
              <w:t>136,7</w:t>
            </w:r>
          </w:p>
        </w:tc>
      </w:tr>
      <w:tr w:rsidR="00C70B35" w:rsidRPr="00C70B35" w14:paraId="529609AD" w14:textId="77777777" w:rsidTr="00C70B35">
        <w:trPr>
          <w:trHeight w:val="198"/>
          <w:jc w:val="center"/>
        </w:trPr>
        <w:tc>
          <w:tcPr>
            <w:tcW w:w="1319" w:type="pct"/>
            <w:noWrap/>
            <w:vAlign w:val="bottom"/>
          </w:tcPr>
          <w:p w14:paraId="7DFF5DCF" w14:textId="157CF607" w:rsidR="00C70B35" w:rsidRPr="00C70B35" w:rsidRDefault="00C70B35" w:rsidP="00C70B35">
            <w:pPr>
              <w:pStyle w:val="ZPpregtekst"/>
              <w:rPr>
                <w:i/>
              </w:rPr>
            </w:pPr>
            <w:r w:rsidRPr="00C70B35">
              <w:rPr>
                <w:i/>
              </w:rPr>
              <w:t>Druge krmne korenovke ipd., naknadni posevki</w:t>
            </w:r>
          </w:p>
        </w:tc>
        <w:tc>
          <w:tcPr>
            <w:tcW w:w="263" w:type="pct"/>
            <w:noWrap/>
            <w:vAlign w:val="bottom"/>
          </w:tcPr>
          <w:p w14:paraId="48BEBC92" w14:textId="2527AD67" w:rsidR="00C70B35" w:rsidRPr="00C70B35" w:rsidRDefault="00C70B35" w:rsidP="00C70B35">
            <w:pPr>
              <w:pStyle w:val="ZPpregtevilke"/>
              <w:rPr>
                <w:i/>
              </w:rPr>
            </w:pPr>
            <w:r w:rsidRPr="00C70B35">
              <w:rPr>
                <w:i/>
              </w:rPr>
              <w:t>12,3</w:t>
            </w:r>
          </w:p>
        </w:tc>
        <w:tc>
          <w:tcPr>
            <w:tcW w:w="263" w:type="pct"/>
            <w:noWrap/>
            <w:vAlign w:val="bottom"/>
          </w:tcPr>
          <w:p w14:paraId="5854F5F1" w14:textId="2ED42984" w:rsidR="00C70B35" w:rsidRPr="00C70B35" w:rsidRDefault="00C70B35" w:rsidP="00C70B35">
            <w:pPr>
              <w:pStyle w:val="ZPpregtevilke"/>
              <w:rPr>
                <w:i/>
              </w:rPr>
            </w:pPr>
            <w:r w:rsidRPr="00C70B35">
              <w:rPr>
                <w:i/>
              </w:rPr>
              <w:t>11,1</w:t>
            </w:r>
          </w:p>
        </w:tc>
        <w:tc>
          <w:tcPr>
            <w:tcW w:w="263" w:type="pct"/>
            <w:noWrap/>
            <w:vAlign w:val="bottom"/>
          </w:tcPr>
          <w:p w14:paraId="4E6C14A3" w14:textId="48C28E14" w:rsidR="00C70B35" w:rsidRPr="00C70B35" w:rsidRDefault="00C70B35" w:rsidP="00C70B35">
            <w:pPr>
              <w:pStyle w:val="ZPpregtevilke"/>
              <w:rPr>
                <w:i/>
              </w:rPr>
            </w:pPr>
            <w:r w:rsidRPr="00C70B35">
              <w:rPr>
                <w:i/>
              </w:rPr>
              <w:t>12,2</w:t>
            </w:r>
          </w:p>
        </w:tc>
        <w:tc>
          <w:tcPr>
            <w:tcW w:w="263" w:type="pct"/>
            <w:noWrap/>
            <w:vAlign w:val="bottom"/>
          </w:tcPr>
          <w:p w14:paraId="2360953F" w14:textId="7E587F38" w:rsidR="00C70B35" w:rsidRPr="00C70B35" w:rsidRDefault="00C70B35" w:rsidP="00C70B35">
            <w:pPr>
              <w:pStyle w:val="ZPpregtevilke"/>
              <w:rPr>
                <w:i/>
              </w:rPr>
            </w:pPr>
            <w:r w:rsidRPr="00C70B35">
              <w:rPr>
                <w:i/>
              </w:rPr>
              <w:t>15,8</w:t>
            </w:r>
          </w:p>
        </w:tc>
        <w:tc>
          <w:tcPr>
            <w:tcW w:w="263" w:type="pct"/>
            <w:noWrap/>
            <w:vAlign w:val="bottom"/>
          </w:tcPr>
          <w:p w14:paraId="4B4A582B" w14:textId="6A56C816" w:rsidR="00C70B35" w:rsidRPr="00C70B35" w:rsidRDefault="00C70B35" w:rsidP="00C70B35">
            <w:pPr>
              <w:pStyle w:val="ZPpregtevilke"/>
              <w:rPr>
                <w:i/>
              </w:rPr>
            </w:pPr>
            <w:r w:rsidRPr="00C70B35">
              <w:rPr>
                <w:i/>
                <w:szCs w:val="16"/>
              </w:rPr>
              <w:t>16,6</w:t>
            </w:r>
          </w:p>
        </w:tc>
        <w:tc>
          <w:tcPr>
            <w:tcW w:w="263" w:type="pct"/>
            <w:noWrap/>
            <w:vAlign w:val="bottom"/>
          </w:tcPr>
          <w:p w14:paraId="7E2551FE" w14:textId="1EEE438F" w:rsidR="00C70B35" w:rsidRPr="00C70B35" w:rsidRDefault="00C70B35" w:rsidP="00C70B35">
            <w:pPr>
              <w:pStyle w:val="ZPpregtevilke"/>
              <w:rPr>
                <w:i/>
              </w:rPr>
            </w:pPr>
            <w:r w:rsidRPr="00C70B35">
              <w:rPr>
                <w:i/>
                <w:szCs w:val="16"/>
              </w:rPr>
              <w:t>13,8</w:t>
            </w:r>
          </w:p>
        </w:tc>
        <w:tc>
          <w:tcPr>
            <w:tcW w:w="263" w:type="pct"/>
            <w:noWrap/>
            <w:vAlign w:val="bottom"/>
          </w:tcPr>
          <w:p w14:paraId="78C77E72" w14:textId="388D75C2" w:rsidR="00C70B35" w:rsidRPr="00C70B35" w:rsidRDefault="00C70B35" w:rsidP="00C70B35">
            <w:pPr>
              <w:pStyle w:val="ZPpregtevilke"/>
              <w:rPr>
                <w:i/>
              </w:rPr>
            </w:pPr>
            <w:r w:rsidRPr="00C70B35">
              <w:rPr>
                <w:i/>
              </w:rPr>
              <w:t>17,6</w:t>
            </w:r>
          </w:p>
        </w:tc>
        <w:tc>
          <w:tcPr>
            <w:tcW w:w="263" w:type="pct"/>
            <w:noWrap/>
            <w:vAlign w:val="bottom"/>
          </w:tcPr>
          <w:p w14:paraId="184AE150" w14:textId="50F64ED1" w:rsidR="00C70B35" w:rsidRPr="00C70B35" w:rsidRDefault="00C70B35" w:rsidP="00C70B35">
            <w:pPr>
              <w:pStyle w:val="ZPpregtevilke"/>
              <w:rPr>
                <w:i/>
              </w:rPr>
            </w:pPr>
            <w:r w:rsidRPr="00C70B35">
              <w:rPr>
                <w:i/>
              </w:rPr>
              <w:t>16,2</w:t>
            </w:r>
          </w:p>
        </w:tc>
        <w:tc>
          <w:tcPr>
            <w:tcW w:w="263" w:type="pct"/>
            <w:tcBorders>
              <w:top w:val="nil"/>
              <w:left w:val="nil"/>
              <w:bottom w:val="nil"/>
              <w:right w:val="nil"/>
            </w:tcBorders>
            <w:noWrap/>
            <w:vAlign w:val="bottom"/>
          </w:tcPr>
          <w:p w14:paraId="0BB28452" w14:textId="248562E2" w:rsidR="00C70B35" w:rsidRPr="00C70B35" w:rsidRDefault="00C70B35" w:rsidP="00C70B35">
            <w:pPr>
              <w:pStyle w:val="ZPpregtevilke"/>
              <w:rPr>
                <w:i/>
              </w:rPr>
            </w:pPr>
            <w:r w:rsidRPr="00C70B35">
              <w:rPr>
                <w:i/>
                <w:szCs w:val="16"/>
              </w:rPr>
              <w:t>17,8</w:t>
            </w:r>
          </w:p>
        </w:tc>
        <w:tc>
          <w:tcPr>
            <w:tcW w:w="263" w:type="pct"/>
            <w:tcBorders>
              <w:top w:val="nil"/>
              <w:left w:val="nil"/>
              <w:bottom w:val="nil"/>
              <w:right w:val="nil"/>
            </w:tcBorders>
            <w:vAlign w:val="bottom"/>
          </w:tcPr>
          <w:p w14:paraId="5A8AF17D" w14:textId="2D9585AA" w:rsidR="00C70B35" w:rsidRPr="00C70B35" w:rsidRDefault="00C70B35" w:rsidP="00C70B35">
            <w:pPr>
              <w:pStyle w:val="ZPpregtevilke"/>
              <w:rPr>
                <w:i/>
              </w:rPr>
            </w:pPr>
            <w:r w:rsidRPr="00C70B35">
              <w:rPr>
                <w:i/>
                <w:szCs w:val="16"/>
              </w:rPr>
              <w:t>14,4</w:t>
            </w:r>
          </w:p>
        </w:tc>
        <w:tc>
          <w:tcPr>
            <w:tcW w:w="263" w:type="pct"/>
            <w:tcBorders>
              <w:top w:val="nil"/>
              <w:left w:val="nil"/>
              <w:bottom w:val="nil"/>
              <w:right w:val="nil"/>
            </w:tcBorders>
            <w:vAlign w:val="bottom"/>
          </w:tcPr>
          <w:p w14:paraId="1F5F2EFD" w14:textId="0FFE3E82" w:rsidR="00C70B35" w:rsidRPr="00C70B35" w:rsidRDefault="00C70B35" w:rsidP="00C70B35">
            <w:pPr>
              <w:pStyle w:val="ZPpregtevilke"/>
              <w:rPr>
                <w:i/>
              </w:rPr>
            </w:pPr>
            <w:r w:rsidRPr="00C70B35">
              <w:rPr>
                <w:i/>
                <w:szCs w:val="16"/>
              </w:rPr>
              <w:t>9,7</w:t>
            </w:r>
          </w:p>
        </w:tc>
        <w:tc>
          <w:tcPr>
            <w:tcW w:w="263" w:type="pct"/>
            <w:tcBorders>
              <w:top w:val="nil"/>
              <w:left w:val="nil"/>
              <w:bottom w:val="nil"/>
              <w:right w:val="nil"/>
            </w:tcBorders>
            <w:vAlign w:val="bottom"/>
          </w:tcPr>
          <w:p w14:paraId="219A6CF0" w14:textId="42FCB8F3" w:rsidR="00C70B35" w:rsidRPr="00C70B35" w:rsidRDefault="00C70B35" w:rsidP="00C70B35">
            <w:pPr>
              <w:pStyle w:val="ZPpregtevilke"/>
              <w:rPr>
                <w:i/>
              </w:rPr>
            </w:pPr>
            <w:r w:rsidRPr="00C70B35">
              <w:rPr>
                <w:i/>
                <w:iCs/>
                <w:szCs w:val="16"/>
              </w:rPr>
              <w:t>14,8</w:t>
            </w:r>
          </w:p>
        </w:tc>
        <w:tc>
          <w:tcPr>
            <w:tcW w:w="263" w:type="pct"/>
            <w:tcBorders>
              <w:top w:val="nil"/>
              <w:left w:val="nil"/>
              <w:bottom w:val="nil"/>
              <w:right w:val="nil"/>
            </w:tcBorders>
            <w:vAlign w:val="bottom"/>
          </w:tcPr>
          <w:p w14:paraId="3C52028A" w14:textId="3E22F5CA" w:rsidR="00C70B35" w:rsidRPr="00C70B35" w:rsidRDefault="00C70B35" w:rsidP="00C70B35">
            <w:pPr>
              <w:pStyle w:val="ZPpregtevilke"/>
              <w:rPr>
                <w:i/>
              </w:rPr>
            </w:pPr>
            <w:r w:rsidRPr="00C70B35">
              <w:rPr>
                <w:i/>
                <w:iCs/>
                <w:szCs w:val="16"/>
              </w:rPr>
              <w:t>11,2</w:t>
            </w:r>
          </w:p>
        </w:tc>
        <w:tc>
          <w:tcPr>
            <w:tcW w:w="262" w:type="pct"/>
            <w:tcBorders>
              <w:top w:val="nil"/>
              <w:left w:val="nil"/>
              <w:bottom w:val="nil"/>
              <w:right w:val="nil"/>
            </w:tcBorders>
            <w:vAlign w:val="bottom"/>
          </w:tcPr>
          <w:p w14:paraId="31382952" w14:textId="43510084" w:rsidR="00C70B35" w:rsidRPr="00C70B35" w:rsidRDefault="00C70B35" w:rsidP="00C70B35">
            <w:pPr>
              <w:pStyle w:val="ZPpregtevilke"/>
              <w:rPr>
                <w:i/>
              </w:rPr>
            </w:pPr>
            <w:r w:rsidRPr="00C70B35">
              <w:rPr>
                <w:i/>
                <w:iCs/>
                <w:szCs w:val="16"/>
              </w:rPr>
              <w:t>75,5</w:t>
            </w:r>
          </w:p>
        </w:tc>
      </w:tr>
      <w:tr w:rsidR="00C70B35" w:rsidRPr="00C70B35" w14:paraId="1A276485" w14:textId="77777777" w:rsidTr="00C70B35">
        <w:trPr>
          <w:trHeight w:val="198"/>
          <w:jc w:val="center"/>
        </w:trPr>
        <w:tc>
          <w:tcPr>
            <w:tcW w:w="1319" w:type="pct"/>
            <w:noWrap/>
            <w:vAlign w:val="bottom"/>
          </w:tcPr>
          <w:p w14:paraId="60FE1859" w14:textId="77F75E39" w:rsidR="00C70B35" w:rsidRPr="00C70B35" w:rsidRDefault="00C70B35" w:rsidP="00C70B35">
            <w:pPr>
              <w:pStyle w:val="ZPpregtekst"/>
            </w:pPr>
            <w:r w:rsidRPr="00C70B35">
              <w:t xml:space="preserve"> krmni ohrovt, naknadni posevki</w:t>
            </w:r>
          </w:p>
        </w:tc>
        <w:tc>
          <w:tcPr>
            <w:tcW w:w="263" w:type="pct"/>
            <w:noWrap/>
            <w:vAlign w:val="bottom"/>
          </w:tcPr>
          <w:p w14:paraId="0EF8FAC2" w14:textId="15A548D9" w:rsidR="00C70B35" w:rsidRPr="00C70B35" w:rsidRDefault="00C70B35" w:rsidP="00C70B35">
            <w:pPr>
              <w:pStyle w:val="ZPpregtevilke"/>
            </w:pPr>
            <w:r w:rsidRPr="00C70B35">
              <w:t>13,2</w:t>
            </w:r>
          </w:p>
        </w:tc>
        <w:tc>
          <w:tcPr>
            <w:tcW w:w="263" w:type="pct"/>
            <w:noWrap/>
            <w:vAlign w:val="bottom"/>
          </w:tcPr>
          <w:p w14:paraId="00B89196" w14:textId="6CA1356E" w:rsidR="00C70B35" w:rsidRPr="00C70B35" w:rsidRDefault="00C70B35" w:rsidP="00C70B35">
            <w:pPr>
              <w:pStyle w:val="ZPpregtevilke"/>
            </w:pPr>
            <w:r w:rsidRPr="00C70B35">
              <w:t>11,0</w:t>
            </w:r>
          </w:p>
        </w:tc>
        <w:tc>
          <w:tcPr>
            <w:tcW w:w="263" w:type="pct"/>
            <w:noWrap/>
            <w:vAlign w:val="bottom"/>
          </w:tcPr>
          <w:p w14:paraId="43B5E84E" w14:textId="2DF63C34" w:rsidR="00C70B35" w:rsidRPr="00C70B35" w:rsidRDefault="00C70B35" w:rsidP="00C70B35">
            <w:pPr>
              <w:pStyle w:val="ZPpregtevilke"/>
            </w:pPr>
            <w:r w:rsidRPr="00C70B35">
              <w:t>11,3</w:t>
            </w:r>
          </w:p>
        </w:tc>
        <w:tc>
          <w:tcPr>
            <w:tcW w:w="263" w:type="pct"/>
            <w:noWrap/>
            <w:vAlign w:val="bottom"/>
          </w:tcPr>
          <w:p w14:paraId="349DD6BF" w14:textId="25EF4FA0" w:rsidR="00C70B35" w:rsidRPr="00C70B35" w:rsidRDefault="00C70B35" w:rsidP="00C70B35">
            <w:pPr>
              <w:pStyle w:val="ZPpregtevilke"/>
            </w:pPr>
            <w:r w:rsidRPr="00C70B35">
              <w:t>:</w:t>
            </w:r>
          </w:p>
        </w:tc>
        <w:tc>
          <w:tcPr>
            <w:tcW w:w="263" w:type="pct"/>
            <w:noWrap/>
            <w:vAlign w:val="bottom"/>
          </w:tcPr>
          <w:p w14:paraId="26443D99" w14:textId="54171AAE" w:rsidR="00C70B35" w:rsidRPr="00C70B35" w:rsidRDefault="00C70B35" w:rsidP="00C70B35">
            <w:pPr>
              <w:pStyle w:val="ZPpregtevilke"/>
            </w:pPr>
            <w:r w:rsidRPr="00C70B35">
              <w:t>:</w:t>
            </w:r>
          </w:p>
        </w:tc>
        <w:tc>
          <w:tcPr>
            <w:tcW w:w="263" w:type="pct"/>
            <w:noWrap/>
            <w:vAlign w:val="bottom"/>
          </w:tcPr>
          <w:p w14:paraId="22FBD2C0" w14:textId="3B9371ED" w:rsidR="00C70B35" w:rsidRPr="00C70B35" w:rsidRDefault="00C70B35" w:rsidP="00C70B35">
            <w:pPr>
              <w:pStyle w:val="ZPpregtevilke"/>
            </w:pPr>
            <w:r w:rsidRPr="00C70B35">
              <w:t>:</w:t>
            </w:r>
          </w:p>
        </w:tc>
        <w:tc>
          <w:tcPr>
            <w:tcW w:w="263" w:type="pct"/>
            <w:noWrap/>
            <w:vAlign w:val="bottom"/>
          </w:tcPr>
          <w:p w14:paraId="31D0E41F" w14:textId="1AA74084" w:rsidR="00C70B35" w:rsidRPr="00C70B35" w:rsidRDefault="00C70B35" w:rsidP="00C70B35">
            <w:pPr>
              <w:pStyle w:val="ZPpregtevilke"/>
            </w:pPr>
            <w:r w:rsidRPr="00C70B35">
              <w:t>:</w:t>
            </w:r>
          </w:p>
        </w:tc>
        <w:tc>
          <w:tcPr>
            <w:tcW w:w="263" w:type="pct"/>
            <w:noWrap/>
            <w:vAlign w:val="bottom"/>
          </w:tcPr>
          <w:p w14:paraId="35CC40F8" w14:textId="7201E282" w:rsidR="00C70B35" w:rsidRPr="00C70B35" w:rsidRDefault="00C70B35" w:rsidP="00C70B35">
            <w:pPr>
              <w:pStyle w:val="ZPpregtevilke"/>
            </w:pPr>
            <w:r w:rsidRPr="00C70B35">
              <w:t>:</w:t>
            </w:r>
          </w:p>
        </w:tc>
        <w:tc>
          <w:tcPr>
            <w:tcW w:w="263" w:type="pct"/>
            <w:noWrap/>
            <w:vAlign w:val="bottom"/>
          </w:tcPr>
          <w:p w14:paraId="77E53D69" w14:textId="496A1DC8" w:rsidR="00C70B35" w:rsidRPr="00C70B35" w:rsidRDefault="00C70B35" w:rsidP="00C70B35">
            <w:pPr>
              <w:pStyle w:val="ZPpregtevilke"/>
            </w:pPr>
            <w:r w:rsidRPr="00C70B35">
              <w:t>:</w:t>
            </w:r>
          </w:p>
        </w:tc>
        <w:tc>
          <w:tcPr>
            <w:tcW w:w="263" w:type="pct"/>
            <w:vAlign w:val="bottom"/>
          </w:tcPr>
          <w:p w14:paraId="3071E4C0" w14:textId="752376D4" w:rsidR="00C70B35" w:rsidRPr="00C70B35" w:rsidRDefault="00C70B35" w:rsidP="00C70B35">
            <w:pPr>
              <w:pStyle w:val="ZPpregtevilke"/>
            </w:pPr>
            <w:r w:rsidRPr="00C70B35">
              <w:t>:</w:t>
            </w:r>
          </w:p>
        </w:tc>
        <w:tc>
          <w:tcPr>
            <w:tcW w:w="263" w:type="pct"/>
            <w:vAlign w:val="bottom"/>
          </w:tcPr>
          <w:p w14:paraId="1C615A1E" w14:textId="50DFC944" w:rsidR="00C70B35" w:rsidRPr="00C70B35" w:rsidRDefault="00C70B35" w:rsidP="00C70B35">
            <w:pPr>
              <w:pStyle w:val="ZPpregtevilke"/>
            </w:pPr>
            <w:r w:rsidRPr="00C70B35">
              <w:t>:</w:t>
            </w:r>
          </w:p>
        </w:tc>
        <w:tc>
          <w:tcPr>
            <w:tcW w:w="263" w:type="pct"/>
            <w:vAlign w:val="bottom"/>
          </w:tcPr>
          <w:p w14:paraId="5DCAE57F" w14:textId="0B5E2173" w:rsidR="00C70B35" w:rsidRPr="00C70B35" w:rsidRDefault="00C70B35" w:rsidP="00C70B35">
            <w:pPr>
              <w:pStyle w:val="ZPpregtevilke"/>
            </w:pPr>
            <w:r w:rsidRPr="00C70B35">
              <w:t>:</w:t>
            </w:r>
          </w:p>
        </w:tc>
        <w:tc>
          <w:tcPr>
            <w:tcW w:w="263" w:type="pct"/>
            <w:vAlign w:val="bottom"/>
          </w:tcPr>
          <w:p w14:paraId="4BD3269B" w14:textId="6FEC1456" w:rsidR="00C70B35" w:rsidRPr="00C70B35" w:rsidRDefault="00C70B35" w:rsidP="00C70B35">
            <w:pPr>
              <w:pStyle w:val="ZPpregtevilke"/>
            </w:pPr>
            <w:r w:rsidRPr="00C70B35">
              <w:t>:</w:t>
            </w:r>
          </w:p>
        </w:tc>
        <w:tc>
          <w:tcPr>
            <w:tcW w:w="262" w:type="pct"/>
            <w:vAlign w:val="bottom"/>
          </w:tcPr>
          <w:p w14:paraId="7E7CF09B" w14:textId="77777777" w:rsidR="00C70B35" w:rsidRPr="00C70B35" w:rsidRDefault="00C70B35" w:rsidP="00C70B35">
            <w:pPr>
              <w:pStyle w:val="ZPpregtevilke"/>
            </w:pPr>
          </w:p>
        </w:tc>
      </w:tr>
      <w:tr w:rsidR="00C70B35" w:rsidRPr="00C70B35" w14:paraId="32F4A921" w14:textId="77777777" w:rsidTr="00C70B35">
        <w:trPr>
          <w:trHeight w:val="198"/>
          <w:jc w:val="center"/>
        </w:trPr>
        <w:tc>
          <w:tcPr>
            <w:tcW w:w="1319" w:type="pct"/>
            <w:noWrap/>
            <w:vAlign w:val="bottom"/>
          </w:tcPr>
          <w:p w14:paraId="7447FFAE" w14:textId="5F82B2C0" w:rsidR="00C70B35" w:rsidRPr="00C70B35" w:rsidRDefault="00C70B35" w:rsidP="00C70B35">
            <w:pPr>
              <w:pStyle w:val="ZPpregtekst"/>
            </w:pPr>
            <w:r w:rsidRPr="00C70B35">
              <w:t xml:space="preserve"> krmna repa, naknadni posevki</w:t>
            </w:r>
          </w:p>
        </w:tc>
        <w:tc>
          <w:tcPr>
            <w:tcW w:w="263" w:type="pct"/>
            <w:noWrap/>
            <w:vAlign w:val="bottom"/>
          </w:tcPr>
          <w:p w14:paraId="0928AD5A" w14:textId="7145879E" w:rsidR="00C70B35" w:rsidRPr="00C70B35" w:rsidRDefault="00C70B35" w:rsidP="00C70B35">
            <w:pPr>
              <w:pStyle w:val="ZPpregtevilke"/>
            </w:pPr>
            <w:r w:rsidRPr="00C70B35">
              <w:t>11,9</w:t>
            </w:r>
          </w:p>
        </w:tc>
        <w:tc>
          <w:tcPr>
            <w:tcW w:w="263" w:type="pct"/>
            <w:noWrap/>
            <w:vAlign w:val="bottom"/>
          </w:tcPr>
          <w:p w14:paraId="788F01FA" w14:textId="651C2C7D" w:rsidR="00C70B35" w:rsidRPr="00C70B35" w:rsidRDefault="00C70B35" w:rsidP="00C70B35">
            <w:pPr>
              <w:pStyle w:val="ZPpregtevilke"/>
            </w:pPr>
            <w:r w:rsidRPr="00C70B35">
              <w:t>11,1</w:t>
            </w:r>
          </w:p>
        </w:tc>
        <w:tc>
          <w:tcPr>
            <w:tcW w:w="263" w:type="pct"/>
            <w:noWrap/>
            <w:vAlign w:val="bottom"/>
          </w:tcPr>
          <w:p w14:paraId="214BBB13" w14:textId="2B3F1F4B" w:rsidR="00C70B35" w:rsidRPr="00C70B35" w:rsidRDefault="00C70B35" w:rsidP="00C70B35">
            <w:pPr>
              <w:pStyle w:val="ZPpregtevilke"/>
            </w:pPr>
            <w:r w:rsidRPr="00C70B35">
              <w:t>12,9</w:t>
            </w:r>
          </w:p>
        </w:tc>
        <w:tc>
          <w:tcPr>
            <w:tcW w:w="263" w:type="pct"/>
            <w:noWrap/>
            <w:vAlign w:val="bottom"/>
          </w:tcPr>
          <w:p w14:paraId="71548710" w14:textId="3103E556" w:rsidR="00C70B35" w:rsidRPr="00C70B35" w:rsidRDefault="00C70B35" w:rsidP="00C70B35">
            <w:pPr>
              <w:pStyle w:val="ZPpregtevilke"/>
            </w:pPr>
            <w:r w:rsidRPr="00C70B35">
              <w:t>:</w:t>
            </w:r>
          </w:p>
        </w:tc>
        <w:tc>
          <w:tcPr>
            <w:tcW w:w="263" w:type="pct"/>
            <w:noWrap/>
            <w:vAlign w:val="bottom"/>
          </w:tcPr>
          <w:p w14:paraId="52CE75BC" w14:textId="7A1C29E1" w:rsidR="00C70B35" w:rsidRPr="00C70B35" w:rsidRDefault="00C70B35" w:rsidP="00C70B35">
            <w:pPr>
              <w:pStyle w:val="ZPpregtevilke"/>
            </w:pPr>
            <w:r w:rsidRPr="00C70B35">
              <w:t>:</w:t>
            </w:r>
          </w:p>
        </w:tc>
        <w:tc>
          <w:tcPr>
            <w:tcW w:w="263" w:type="pct"/>
            <w:noWrap/>
            <w:vAlign w:val="bottom"/>
          </w:tcPr>
          <w:p w14:paraId="55879020" w14:textId="2A27ED25" w:rsidR="00C70B35" w:rsidRPr="00C70B35" w:rsidRDefault="00C70B35" w:rsidP="00C70B35">
            <w:pPr>
              <w:pStyle w:val="ZPpregtevilke"/>
            </w:pPr>
            <w:r w:rsidRPr="00C70B35">
              <w:t>:</w:t>
            </w:r>
          </w:p>
        </w:tc>
        <w:tc>
          <w:tcPr>
            <w:tcW w:w="263" w:type="pct"/>
            <w:noWrap/>
            <w:vAlign w:val="bottom"/>
          </w:tcPr>
          <w:p w14:paraId="4CB10BDE" w14:textId="120DC238" w:rsidR="00C70B35" w:rsidRPr="00C70B35" w:rsidRDefault="00C70B35" w:rsidP="00C70B35">
            <w:pPr>
              <w:pStyle w:val="ZPpregtevilke"/>
            </w:pPr>
            <w:r w:rsidRPr="00C70B35">
              <w:t>:</w:t>
            </w:r>
          </w:p>
        </w:tc>
        <w:tc>
          <w:tcPr>
            <w:tcW w:w="263" w:type="pct"/>
            <w:noWrap/>
            <w:vAlign w:val="bottom"/>
          </w:tcPr>
          <w:p w14:paraId="3F21213C" w14:textId="28100266" w:rsidR="00C70B35" w:rsidRPr="00C70B35" w:rsidRDefault="00C70B35" w:rsidP="00C70B35">
            <w:pPr>
              <w:pStyle w:val="ZPpregtevilke"/>
            </w:pPr>
            <w:r w:rsidRPr="00C70B35">
              <w:t>:</w:t>
            </w:r>
          </w:p>
        </w:tc>
        <w:tc>
          <w:tcPr>
            <w:tcW w:w="263" w:type="pct"/>
            <w:noWrap/>
            <w:vAlign w:val="bottom"/>
          </w:tcPr>
          <w:p w14:paraId="7504CF9D" w14:textId="64F7F4F1" w:rsidR="00C70B35" w:rsidRPr="00C70B35" w:rsidRDefault="00C70B35" w:rsidP="00C70B35">
            <w:pPr>
              <w:pStyle w:val="ZPpregtevilke"/>
            </w:pPr>
            <w:r w:rsidRPr="00C70B35">
              <w:t>:</w:t>
            </w:r>
          </w:p>
        </w:tc>
        <w:tc>
          <w:tcPr>
            <w:tcW w:w="263" w:type="pct"/>
            <w:vAlign w:val="bottom"/>
          </w:tcPr>
          <w:p w14:paraId="549DAB8D" w14:textId="2298BA8B" w:rsidR="00C70B35" w:rsidRPr="00C70B35" w:rsidRDefault="00C70B35" w:rsidP="00C70B35">
            <w:pPr>
              <w:pStyle w:val="ZPpregtevilke"/>
            </w:pPr>
            <w:r w:rsidRPr="00C70B35">
              <w:t>:</w:t>
            </w:r>
          </w:p>
        </w:tc>
        <w:tc>
          <w:tcPr>
            <w:tcW w:w="263" w:type="pct"/>
            <w:vAlign w:val="bottom"/>
          </w:tcPr>
          <w:p w14:paraId="3FCB2141" w14:textId="27185868" w:rsidR="00C70B35" w:rsidRPr="00C70B35" w:rsidRDefault="00C70B35" w:rsidP="00C70B35">
            <w:pPr>
              <w:pStyle w:val="ZPpregtevilke"/>
            </w:pPr>
            <w:r w:rsidRPr="00C70B35">
              <w:t>:</w:t>
            </w:r>
          </w:p>
        </w:tc>
        <w:tc>
          <w:tcPr>
            <w:tcW w:w="263" w:type="pct"/>
            <w:vAlign w:val="bottom"/>
          </w:tcPr>
          <w:p w14:paraId="6EC79D11" w14:textId="7F6437CD" w:rsidR="00C70B35" w:rsidRPr="00C70B35" w:rsidRDefault="00C70B35" w:rsidP="00C70B35">
            <w:pPr>
              <w:pStyle w:val="ZPpregtevilke"/>
            </w:pPr>
            <w:r w:rsidRPr="00C70B35">
              <w:t>:</w:t>
            </w:r>
          </w:p>
        </w:tc>
        <w:tc>
          <w:tcPr>
            <w:tcW w:w="263" w:type="pct"/>
            <w:vAlign w:val="bottom"/>
          </w:tcPr>
          <w:p w14:paraId="7AE188F0" w14:textId="03497E19" w:rsidR="00C70B35" w:rsidRPr="00C70B35" w:rsidRDefault="00C70B35" w:rsidP="00C70B35">
            <w:pPr>
              <w:pStyle w:val="ZPpregtevilke"/>
            </w:pPr>
            <w:r w:rsidRPr="00C70B35">
              <w:t>:</w:t>
            </w:r>
          </w:p>
        </w:tc>
        <w:tc>
          <w:tcPr>
            <w:tcW w:w="262" w:type="pct"/>
            <w:vAlign w:val="bottom"/>
          </w:tcPr>
          <w:p w14:paraId="394F5174" w14:textId="77777777" w:rsidR="00C70B35" w:rsidRPr="00C70B35" w:rsidRDefault="00C70B35" w:rsidP="00C70B35">
            <w:pPr>
              <w:pStyle w:val="ZPpregtevilke"/>
            </w:pPr>
          </w:p>
        </w:tc>
      </w:tr>
      <w:tr w:rsidR="00C70B35" w:rsidRPr="00C70B35" w14:paraId="377B32D4" w14:textId="77777777" w:rsidTr="00C70B35">
        <w:trPr>
          <w:trHeight w:val="198"/>
          <w:jc w:val="center"/>
        </w:trPr>
        <w:tc>
          <w:tcPr>
            <w:tcW w:w="1319" w:type="pct"/>
            <w:tcBorders>
              <w:top w:val="nil"/>
              <w:bottom w:val="nil"/>
            </w:tcBorders>
            <w:shd w:val="clear" w:color="auto" w:fill="D9D9D9"/>
            <w:noWrap/>
            <w:vAlign w:val="bottom"/>
          </w:tcPr>
          <w:p w14:paraId="6F093698" w14:textId="39687BA2" w:rsidR="00C70B35" w:rsidRPr="00C70B35" w:rsidRDefault="00C70B35" w:rsidP="00C70B35">
            <w:pPr>
              <w:pStyle w:val="ZPpregtekst"/>
              <w:rPr>
                <w:b/>
              </w:rPr>
            </w:pPr>
            <w:r w:rsidRPr="00C70B35">
              <w:rPr>
                <w:b/>
              </w:rPr>
              <w:t>PRIDELEK (t)</w:t>
            </w:r>
          </w:p>
        </w:tc>
        <w:tc>
          <w:tcPr>
            <w:tcW w:w="263" w:type="pct"/>
            <w:tcBorders>
              <w:top w:val="nil"/>
              <w:bottom w:val="nil"/>
            </w:tcBorders>
            <w:shd w:val="clear" w:color="auto" w:fill="D9D9D9"/>
            <w:noWrap/>
            <w:vAlign w:val="bottom"/>
          </w:tcPr>
          <w:p w14:paraId="4F805CBB"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0A7240FD"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5C33CF39"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4AA1A914"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36E04945"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5567B036"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05DFE0C9"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78BF3856" w14:textId="77777777" w:rsidR="00C70B35" w:rsidRPr="00C70B35" w:rsidRDefault="00C70B35" w:rsidP="00C70B35">
            <w:pPr>
              <w:pStyle w:val="ZPpregtevilke"/>
            </w:pPr>
          </w:p>
        </w:tc>
        <w:tc>
          <w:tcPr>
            <w:tcW w:w="263" w:type="pct"/>
            <w:tcBorders>
              <w:top w:val="nil"/>
              <w:bottom w:val="nil"/>
            </w:tcBorders>
            <w:shd w:val="clear" w:color="auto" w:fill="D9D9D9"/>
            <w:noWrap/>
            <w:vAlign w:val="bottom"/>
          </w:tcPr>
          <w:p w14:paraId="5AE139B8"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0D703910"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2549DFE6"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1E1F402A" w14:textId="77777777" w:rsidR="00C70B35" w:rsidRPr="00C70B35" w:rsidRDefault="00C70B35" w:rsidP="00C70B35">
            <w:pPr>
              <w:pStyle w:val="ZPpregtevilke"/>
            </w:pPr>
          </w:p>
        </w:tc>
        <w:tc>
          <w:tcPr>
            <w:tcW w:w="263" w:type="pct"/>
            <w:tcBorders>
              <w:top w:val="nil"/>
              <w:bottom w:val="nil"/>
            </w:tcBorders>
            <w:shd w:val="clear" w:color="auto" w:fill="D9D9D9"/>
            <w:vAlign w:val="bottom"/>
          </w:tcPr>
          <w:p w14:paraId="2FED5B48" w14:textId="77777777" w:rsidR="00C70B35" w:rsidRPr="00C70B35" w:rsidRDefault="00C70B35" w:rsidP="00C70B35">
            <w:pPr>
              <w:pStyle w:val="ZPpregtevilke"/>
            </w:pPr>
          </w:p>
        </w:tc>
        <w:tc>
          <w:tcPr>
            <w:tcW w:w="262" w:type="pct"/>
            <w:tcBorders>
              <w:top w:val="nil"/>
              <w:bottom w:val="nil"/>
            </w:tcBorders>
            <w:shd w:val="clear" w:color="auto" w:fill="D9D9D9"/>
            <w:vAlign w:val="bottom"/>
          </w:tcPr>
          <w:p w14:paraId="3FD3B2B2" w14:textId="74C2D067" w:rsidR="00C70B35" w:rsidRPr="00C70B35" w:rsidRDefault="00C70B35" w:rsidP="00C70B35">
            <w:pPr>
              <w:pStyle w:val="ZPpregtevilke"/>
            </w:pPr>
            <w:r w:rsidRPr="00C70B35">
              <w:t> </w:t>
            </w:r>
          </w:p>
        </w:tc>
      </w:tr>
      <w:tr w:rsidR="00C70B35" w:rsidRPr="00C70B35" w14:paraId="001C1A63" w14:textId="77777777" w:rsidTr="00C70B35">
        <w:trPr>
          <w:trHeight w:val="198"/>
          <w:jc w:val="center"/>
        </w:trPr>
        <w:tc>
          <w:tcPr>
            <w:tcW w:w="1319" w:type="pct"/>
            <w:noWrap/>
            <w:vAlign w:val="bottom"/>
          </w:tcPr>
          <w:p w14:paraId="0C59B288" w14:textId="5A98699D" w:rsidR="00C70B35" w:rsidRPr="00C70B35" w:rsidRDefault="00C70B35" w:rsidP="00C70B35">
            <w:pPr>
              <w:pStyle w:val="ZPpregtekst"/>
              <w:rPr>
                <w:b/>
              </w:rPr>
            </w:pPr>
            <w:r w:rsidRPr="00C70B35">
              <w:rPr>
                <w:b/>
              </w:rPr>
              <w:t>Krmne korenovke ipd.</w:t>
            </w:r>
          </w:p>
        </w:tc>
        <w:tc>
          <w:tcPr>
            <w:tcW w:w="263" w:type="pct"/>
            <w:noWrap/>
            <w:vAlign w:val="bottom"/>
          </w:tcPr>
          <w:p w14:paraId="6822B1C4" w14:textId="5FB1878F" w:rsidR="00C70B35" w:rsidRPr="00C70B35" w:rsidRDefault="00C70B35" w:rsidP="00C70B35">
            <w:pPr>
              <w:pStyle w:val="ZPpregtevilke"/>
              <w:rPr>
                <w:b/>
                <w:bCs/>
              </w:rPr>
            </w:pPr>
            <w:r w:rsidRPr="00C70B35">
              <w:rPr>
                <w:b/>
                <w:bCs/>
              </w:rPr>
              <w:t>20.032</w:t>
            </w:r>
          </w:p>
        </w:tc>
        <w:tc>
          <w:tcPr>
            <w:tcW w:w="263" w:type="pct"/>
            <w:noWrap/>
            <w:vAlign w:val="bottom"/>
          </w:tcPr>
          <w:p w14:paraId="160AAC69" w14:textId="796A9EB9" w:rsidR="00C70B35" w:rsidRPr="00C70B35" w:rsidRDefault="00C70B35" w:rsidP="00C70B35">
            <w:pPr>
              <w:pStyle w:val="ZPpregtevilke"/>
              <w:rPr>
                <w:b/>
                <w:bCs/>
              </w:rPr>
            </w:pPr>
            <w:r w:rsidRPr="00C70B35">
              <w:rPr>
                <w:b/>
                <w:bCs/>
              </w:rPr>
              <w:t>19.025</w:t>
            </w:r>
          </w:p>
        </w:tc>
        <w:tc>
          <w:tcPr>
            <w:tcW w:w="263" w:type="pct"/>
            <w:noWrap/>
            <w:vAlign w:val="bottom"/>
          </w:tcPr>
          <w:p w14:paraId="3284E374" w14:textId="720A4D44" w:rsidR="00C70B35" w:rsidRPr="00C70B35" w:rsidRDefault="00C70B35" w:rsidP="00C70B35">
            <w:pPr>
              <w:pStyle w:val="ZPpregtevilke"/>
              <w:rPr>
                <w:b/>
                <w:bCs/>
              </w:rPr>
            </w:pPr>
            <w:r w:rsidRPr="00C70B35">
              <w:rPr>
                <w:b/>
                <w:bCs/>
              </w:rPr>
              <w:t>17.639</w:t>
            </w:r>
          </w:p>
        </w:tc>
        <w:tc>
          <w:tcPr>
            <w:tcW w:w="263" w:type="pct"/>
            <w:noWrap/>
            <w:vAlign w:val="bottom"/>
          </w:tcPr>
          <w:p w14:paraId="2F16B288" w14:textId="7C9A105E" w:rsidR="00C70B35" w:rsidRPr="00C70B35" w:rsidRDefault="00C70B35" w:rsidP="00C70B35">
            <w:pPr>
              <w:pStyle w:val="ZPpregtevilke"/>
              <w:rPr>
                <w:b/>
                <w:bCs/>
              </w:rPr>
            </w:pPr>
            <w:r w:rsidRPr="00C70B35">
              <w:rPr>
                <w:b/>
                <w:bCs/>
              </w:rPr>
              <w:t>16.635</w:t>
            </w:r>
          </w:p>
        </w:tc>
        <w:tc>
          <w:tcPr>
            <w:tcW w:w="263" w:type="pct"/>
            <w:noWrap/>
            <w:vAlign w:val="bottom"/>
          </w:tcPr>
          <w:p w14:paraId="14CBD9A2" w14:textId="78BD21E4" w:rsidR="00C70B35" w:rsidRPr="00C70B35" w:rsidRDefault="00C70B35" w:rsidP="00C70B35">
            <w:pPr>
              <w:pStyle w:val="ZPpregtevilke"/>
              <w:rPr>
                <w:b/>
                <w:bCs/>
              </w:rPr>
            </w:pPr>
            <w:r w:rsidRPr="00C70B35">
              <w:rPr>
                <w:b/>
                <w:bCs/>
                <w:szCs w:val="16"/>
              </w:rPr>
              <w:t>16.411</w:t>
            </w:r>
          </w:p>
        </w:tc>
        <w:tc>
          <w:tcPr>
            <w:tcW w:w="263" w:type="pct"/>
            <w:noWrap/>
            <w:vAlign w:val="bottom"/>
          </w:tcPr>
          <w:p w14:paraId="6B68E79A" w14:textId="04F654B2" w:rsidR="00C70B35" w:rsidRPr="00C70B35" w:rsidRDefault="00C70B35" w:rsidP="00C70B35">
            <w:pPr>
              <w:pStyle w:val="ZPpregtevilke"/>
              <w:rPr>
                <w:b/>
                <w:bCs/>
              </w:rPr>
            </w:pPr>
            <w:r w:rsidRPr="00C70B35">
              <w:rPr>
                <w:b/>
              </w:rPr>
              <w:t>17.294</w:t>
            </w:r>
          </w:p>
        </w:tc>
        <w:tc>
          <w:tcPr>
            <w:tcW w:w="263" w:type="pct"/>
            <w:noWrap/>
            <w:vAlign w:val="bottom"/>
          </w:tcPr>
          <w:p w14:paraId="3289F149" w14:textId="3B6E48E2" w:rsidR="00C70B35" w:rsidRPr="00C70B35" w:rsidRDefault="00C70B35" w:rsidP="00C70B35">
            <w:pPr>
              <w:pStyle w:val="ZPpregtevilke"/>
              <w:rPr>
                <w:b/>
                <w:bCs/>
              </w:rPr>
            </w:pPr>
            <w:r w:rsidRPr="00C70B35">
              <w:rPr>
                <w:b/>
              </w:rPr>
              <w:t>22.384</w:t>
            </w:r>
          </w:p>
        </w:tc>
        <w:tc>
          <w:tcPr>
            <w:tcW w:w="263" w:type="pct"/>
            <w:noWrap/>
            <w:vAlign w:val="bottom"/>
          </w:tcPr>
          <w:p w14:paraId="70FA5E8D" w14:textId="372EB0EE" w:rsidR="00C70B35" w:rsidRPr="00C70B35" w:rsidRDefault="00C70B35" w:rsidP="00C70B35">
            <w:pPr>
              <w:pStyle w:val="ZPpregtevilke"/>
              <w:rPr>
                <w:b/>
                <w:bCs/>
              </w:rPr>
            </w:pPr>
            <w:r w:rsidRPr="00C70B35">
              <w:rPr>
                <w:b/>
              </w:rPr>
              <w:t>14.630</w:t>
            </w:r>
          </w:p>
        </w:tc>
        <w:tc>
          <w:tcPr>
            <w:tcW w:w="263" w:type="pct"/>
            <w:noWrap/>
            <w:vAlign w:val="bottom"/>
          </w:tcPr>
          <w:p w14:paraId="500A29AE" w14:textId="4A6A0556" w:rsidR="00C70B35" w:rsidRPr="00C70B35" w:rsidRDefault="00C70B35" w:rsidP="00C70B35">
            <w:pPr>
              <w:pStyle w:val="ZPpregtevilke"/>
              <w:rPr>
                <w:b/>
                <w:bCs/>
              </w:rPr>
            </w:pPr>
            <w:r w:rsidRPr="00C70B35">
              <w:rPr>
                <w:b/>
                <w:bCs/>
                <w:szCs w:val="16"/>
              </w:rPr>
              <w:t>21.109</w:t>
            </w:r>
          </w:p>
        </w:tc>
        <w:tc>
          <w:tcPr>
            <w:tcW w:w="263" w:type="pct"/>
            <w:vAlign w:val="bottom"/>
          </w:tcPr>
          <w:p w14:paraId="30EDC5C3" w14:textId="31C2E02F" w:rsidR="00C70B35" w:rsidRPr="00C70B35" w:rsidRDefault="00C70B35" w:rsidP="00C70B35">
            <w:pPr>
              <w:pStyle w:val="ZPpregtevilke"/>
              <w:rPr>
                <w:b/>
                <w:bCs/>
              </w:rPr>
            </w:pPr>
            <w:r w:rsidRPr="00C70B35">
              <w:rPr>
                <w:b/>
                <w:bCs/>
                <w:szCs w:val="16"/>
              </w:rPr>
              <w:t>12.314</w:t>
            </w:r>
          </w:p>
        </w:tc>
        <w:tc>
          <w:tcPr>
            <w:tcW w:w="263" w:type="pct"/>
            <w:vAlign w:val="bottom"/>
          </w:tcPr>
          <w:p w14:paraId="2CC8A39B" w14:textId="74C0AC67" w:rsidR="00C70B35" w:rsidRPr="00C70B35" w:rsidRDefault="00C70B35" w:rsidP="00C70B35">
            <w:pPr>
              <w:pStyle w:val="ZPpregtevilke"/>
              <w:rPr>
                <w:b/>
                <w:bCs/>
              </w:rPr>
            </w:pPr>
            <w:r w:rsidRPr="00C70B35">
              <w:rPr>
                <w:b/>
                <w:bCs/>
                <w:szCs w:val="16"/>
              </w:rPr>
              <w:t>8.387</w:t>
            </w:r>
          </w:p>
        </w:tc>
        <w:tc>
          <w:tcPr>
            <w:tcW w:w="263" w:type="pct"/>
            <w:vAlign w:val="bottom"/>
          </w:tcPr>
          <w:p w14:paraId="28393C04" w14:textId="6B69C22E" w:rsidR="00C70B35" w:rsidRPr="00C70B35" w:rsidRDefault="00C70B35" w:rsidP="00C70B35">
            <w:pPr>
              <w:pStyle w:val="ZPpregtevilke"/>
              <w:rPr>
                <w:b/>
                <w:bCs/>
              </w:rPr>
            </w:pPr>
            <w:r w:rsidRPr="00C70B35">
              <w:rPr>
                <w:b/>
                <w:bCs/>
                <w:szCs w:val="16"/>
              </w:rPr>
              <w:t>3.543</w:t>
            </w:r>
          </w:p>
        </w:tc>
        <w:tc>
          <w:tcPr>
            <w:tcW w:w="263" w:type="pct"/>
            <w:vAlign w:val="bottom"/>
          </w:tcPr>
          <w:p w14:paraId="36C01C9A" w14:textId="09211B40" w:rsidR="00C70B35" w:rsidRPr="00C70B35" w:rsidRDefault="00C70B35" w:rsidP="00C70B35">
            <w:pPr>
              <w:pStyle w:val="ZPpregtevilke"/>
              <w:rPr>
                <w:b/>
              </w:rPr>
            </w:pPr>
            <w:r w:rsidRPr="00C70B35">
              <w:rPr>
                <w:b/>
                <w:bCs/>
                <w:szCs w:val="16"/>
              </w:rPr>
              <w:t>8.473</w:t>
            </w:r>
          </w:p>
        </w:tc>
        <w:tc>
          <w:tcPr>
            <w:tcW w:w="262" w:type="pct"/>
            <w:vAlign w:val="bottom"/>
          </w:tcPr>
          <w:p w14:paraId="03160DCD" w14:textId="021C66E5" w:rsidR="00C70B35" w:rsidRPr="00C70B35" w:rsidRDefault="00C70B35" w:rsidP="00C70B35">
            <w:pPr>
              <w:pStyle w:val="ZPpregtevilke"/>
              <w:rPr>
                <w:b/>
                <w:bCs/>
              </w:rPr>
            </w:pPr>
            <w:r w:rsidRPr="00C70B35">
              <w:rPr>
                <w:b/>
                <w:bCs/>
                <w:szCs w:val="16"/>
              </w:rPr>
              <w:t>239,1</w:t>
            </w:r>
          </w:p>
        </w:tc>
      </w:tr>
      <w:tr w:rsidR="00C70B35" w:rsidRPr="00C70B35" w14:paraId="0A9E586A" w14:textId="77777777" w:rsidTr="00C70B35">
        <w:trPr>
          <w:trHeight w:val="198"/>
          <w:jc w:val="center"/>
        </w:trPr>
        <w:tc>
          <w:tcPr>
            <w:tcW w:w="1319" w:type="pct"/>
            <w:noWrap/>
            <w:vAlign w:val="bottom"/>
          </w:tcPr>
          <w:p w14:paraId="512D0230" w14:textId="2CB27B39" w:rsidR="00C70B35" w:rsidRPr="00C70B35" w:rsidRDefault="00C70B35" w:rsidP="00C70B35">
            <w:pPr>
              <w:pStyle w:val="ZPpregtekst"/>
            </w:pPr>
            <w:r w:rsidRPr="00C70B35">
              <w:t>Krmna pesa, koleraba, korenje</w:t>
            </w:r>
          </w:p>
        </w:tc>
        <w:tc>
          <w:tcPr>
            <w:tcW w:w="263" w:type="pct"/>
            <w:noWrap/>
            <w:vAlign w:val="bottom"/>
          </w:tcPr>
          <w:p w14:paraId="46B9BB15" w14:textId="3EEA87F7" w:rsidR="00C70B35" w:rsidRPr="00C70B35" w:rsidRDefault="00C70B35" w:rsidP="00C70B35">
            <w:pPr>
              <w:pStyle w:val="ZPpregtevilke"/>
              <w:rPr>
                <w:bCs/>
              </w:rPr>
            </w:pPr>
            <w:r w:rsidRPr="00C70B35">
              <w:rPr>
                <w:bCs/>
              </w:rPr>
              <w:t>9.327</w:t>
            </w:r>
          </w:p>
        </w:tc>
        <w:tc>
          <w:tcPr>
            <w:tcW w:w="263" w:type="pct"/>
            <w:noWrap/>
            <w:vAlign w:val="bottom"/>
          </w:tcPr>
          <w:p w14:paraId="5E4AE16E" w14:textId="27A37D4D" w:rsidR="00C70B35" w:rsidRPr="00C70B35" w:rsidRDefault="00C70B35" w:rsidP="00C70B35">
            <w:pPr>
              <w:pStyle w:val="ZPpregtevilke"/>
              <w:rPr>
                <w:bCs/>
              </w:rPr>
            </w:pPr>
            <w:r w:rsidRPr="00C70B35">
              <w:rPr>
                <w:bCs/>
              </w:rPr>
              <w:t>8.366</w:t>
            </w:r>
          </w:p>
        </w:tc>
        <w:tc>
          <w:tcPr>
            <w:tcW w:w="263" w:type="pct"/>
            <w:noWrap/>
            <w:vAlign w:val="bottom"/>
          </w:tcPr>
          <w:p w14:paraId="79B719C4" w14:textId="22699266" w:rsidR="00C70B35" w:rsidRPr="00C70B35" w:rsidRDefault="00C70B35" w:rsidP="00C70B35">
            <w:pPr>
              <w:pStyle w:val="ZPpregtevilke"/>
              <w:rPr>
                <w:bCs/>
              </w:rPr>
            </w:pPr>
            <w:r w:rsidRPr="00C70B35">
              <w:rPr>
                <w:bCs/>
              </w:rPr>
              <w:t>7.319</w:t>
            </w:r>
          </w:p>
        </w:tc>
        <w:tc>
          <w:tcPr>
            <w:tcW w:w="263" w:type="pct"/>
            <w:noWrap/>
            <w:vAlign w:val="bottom"/>
          </w:tcPr>
          <w:p w14:paraId="0064681F" w14:textId="0213420B" w:rsidR="00C70B35" w:rsidRPr="00C70B35" w:rsidRDefault="00C70B35" w:rsidP="00C70B35">
            <w:pPr>
              <w:pStyle w:val="ZPpregtevilke"/>
              <w:rPr>
                <w:bCs/>
              </w:rPr>
            </w:pPr>
            <w:r w:rsidRPr="00C70B35">
              <w:rPr>
                <w:bCs/>
              </w:rPr>
              <w:t>6.439</w:t>
            </w:r>
          </w:p>
        </w:tc>
        <w:tc>
          <w:tcPr>
            <w:tcW w:w="263" w:type="pct"/>
            <w:noWrap/>
            <w:vAlign w:val="bottom"/>
          </w:tcPr>
          <w:p w14:paraId="26FB20BD" w14:textId="2894CCED" w:rsidR="00C70B35" w:rsidRPr="00C70B35" w:rsidRDefault="00C70B35" w:rsidP="00C70B35">
            <w:pPr>
              <w:pStyle w:val="ZPpregtevilke"/>
              <w:rPr>
                <w:bCs/>
              </w:rPr>
            </w:pPr>
            <w:r w:rsidRPr="00C70B35">
              <w:rPr>
                <w:szCs w:val="16"/>
              </w:rPr>
              <w:t>5.135</w:t>
            </w:r>
          </w:p>
        </w:tc>
        <w:tc>
          <w:tcPr>
            <w:tcW w:w="263" w:type="pct"/>
            <w:noWrap/>
            <w:vAlign w:val="bottom"/>
          </w:tcPr>
          <w:p w14:paraId="0B23C456" w14:textId="106912C2" w:rsidR="00C70B35" w:rsidRPr="00C70B35" w:rsidRDefault="00C70B35" w:rsidP="00C70B35">
            <w:pPr>
              <w:pStyle w:val="ZPpregtevilke"/>
              <w:rPr>
                <w:bCs/>
              </w:rPr>
            </w:pPr>
            <w:r w:rsidRPr="00C70B35">
              <w:t>4.717</w:t>
            </w:r>
          </w:p>
        </w:tc>
        <w:tc>
          <w:tcPr>
            <w:tcW w:w="263" w:type="pct"/>
            <w:noWrap/>
            <w:vAlign w:val="bottom"/>
          </w:tcPr>
          <w:p w14:paraId="762FD8A7" w14:textId="0EF7DA3B" w:rsidR="00C70B35" w:rsidRPr="00C70B35" w:rsidRDefault="00C70B35" w:rsidP="00C70B35">
            <w:pPr>
              <w:pStyle w:val="ZPpregtevilke"/>
              <w:rPr>
                <w:bCs/>
              </w:rPr>
            </w:pPr>
            <w:r w:rsidRPr="00C70B35">
              <w:t>5.621</w:t>
            </w:r>
          </w:p>
        </w:tc>
        <w:tc>
          <w:tcPr>
            <w:tcW w:w="263" w:type="pct"/>
            <w:noWrap/>
            <w:vAlign w:val="bottom"/>
          </w:tcPr>
          <w:p w14:paraId="24976E77" w14:textId="077283AA" w:rsidR="00C70B35" w:rsidRPr="00C70B35" w:rsidRDefault="00C70B35" w:rsidP="00C70B35">
            <w:pPr>
              <w:pStyle w:val="ZPpregtevilke"/>
              <w:rPr>
                <w:bCs/>
              </w:rPr>
            </w:pPr>
            <w:r w:rsidRPr="00C70B35">
              <w:t>5.218</w:t>
            </w:r>
          </w:p>
        </w:tc>
        <w:tc>
          <w:tcPr>
            <w:tcW w:w="263" w:type="pct"/>
            <w:noWrap/>
            <w:vAlign w:val="bottom"/>
          </w:tcPr>
          <w:p w14:paraId="60757F01" w14:textId="43F43B73" w:rsidR="00C70B35" w:rsidRPr="00C70B35" w:rsidRDefault="00C70B35" w:rsidP="00C70B35">
            <w:pPr>
              <w:pStyle w:val="ZPpregtevilke"/>
              <w:rPr>
                <w:bCs/>
              </w:rPr>
            </w:pPr>
            <w:r w:rsidRPr="00C70B35">
              <w:rPr>
                <w:szCs w:val="16"/>
              </w:rPr>
              <w:t>7.414</w:t>
            </w:r>
          </w:p>
        </w:tc>
        <w:tc>
          <w:tcPr>
            <w:tcW w:w="263" w:type="pct"/>
            <w:vAlign w:val="bottom"/>
          </w:tcPr>
          <w:p w14:paraId="169636E9" w14:textId="1D645D59" w:rsidR="00C70B35" w:rsidRPr="00C70B35" w:rsidRDefault="00C70B35" w:rsidP="00C70B35">
            <w:pPr>
              <w:pStyle w:val="ZPpregtevilke"/>
              <w:rPr>
                <w:bCs/>
              </w:rPr>
            </w:pPr>
            <w:r w:rsidRPr="00C70B35">
              <w:rPr>
                <w:szCs w:val="16"/>
              </w:rPr>
              <w:t>3.180</w:t>
            </w:r>
          </w:p>
        </w:tc>
        <w:tc>
          <w:tcPr>
            <w:tcW w:w="263" w:type="pct"/>
            <w:vAlign w:val="bottom"/>
          </w:tcPr>
          <w:p w14:paraId="1BC5518D" w14:textId="6016E4C0" w:rsidR="00C70B35" w:rsidRPr="00C70B35" w:rsidRDefault="00C70B35" w:rsidP="00C70B35">
            <w:pPr>
              <w:pStyle w:val="ZPpregtevilke"/>
              <w:rPr>
                <w:bCs/>
              </w:rPr>
            </w:pPr>
            <w:r w:rsidRPr="00C70B35">
              <w:rPr>
                <w:szCs w:val="16"/>
              </w:rPr>
              <w:t>2.436</w:t>
            </w:r>
          </w:p>
        </w:tc>
        <w:tc>
          <w:tcPr>
            <w:tcW w:w="263" w:type="pct"/>
            <w:vAlign w:val="bottom"/>
          </w:tcPr>
          <w:p w14:paraId="7BD65DF1" w14:textId="1C5FAB90" w:rsidR="00C70B35" w:rsidRPr="00C70B35" w:rsidRDefault="00C70B35" w:rsidP="00C70B35">
            <w:pPr>
              <w:pStyle w:val="ZPpregtevilke"/>
              <w:rPr>
                <w:bCs/>
              </w:rPr>
            </w:pPr>
            <w:r w:rsidRPr="00C70B35">
              <w:rPr>
                <w:szCs w:val="16"/>
              </w:rPr>
              <w:t>3.100</w:t>
            </w:r>
          </w:p>
        </w:tc>
        <w:tc>
          <w:tcPr>
            <w:tcW w:w="263" w:type="pct"/>
            <w:vAlign w:val="bottom"/>
          </w:tcPr>
          <w:p w14:paraId="69DEF0F1" w14:textId="0CBE4B74" w:rsidR="00C70B35" w:rsidRPr="00C70B35" w:rsidRDefault="00C70B35" w:rsidP="00C70B35">
            <w:pPr>
              <w:pStyle w:val="ZPpregtevilke"/>
            </w:pPr>
            <w:r w:rsidRPr="00C70B35">
              <w:rPr>
                <w:szCs w:val="16"/>
              </w:rPr>
              <w:t>3.821</w:t>
            </w:r>
          </w:p>
        </w:tc>
        <w:tc>
          <w:tcPr>
            <w:tcW w:w="262" w:type="pct"/>
            <w:vAlign w:val="bottom"/>
          </w:tcPr>
          <w:p w14:paraId="28CE3A46" w14:textId="5E5A15B1" w:rsidR="00C70B35" w:rsidRPr="00C70B35" w:rsidRDefault="00C70B35" w:rsidP="00C70B35">
            <w:pPr>
              <w:pStyle w:val="ZPpregtevilke"/>
            </w:pPr>
            <w:r w:rsidRPr="00C70B35">
              <w:rPr>
                <w:szCs w:val="16"/>
              </w:rPr>
              <w:t>123,3</w:t>
            </w:r>
          </w:p>
        </w:tc>
      </w:tr>
      <w:tr w:rsidR="00C70B35" w:rsidRPr="00C70B35" w14:paraId="7CEFE5E7" w14:textId="77777777" w:rsidTr="00C70B35">
        <w:trPr>
          <w:trHeight w:val="198"/>
          <w:jc w:val="center"/>
        </w:trPr>
        <w:tc>
          <w:tcPr>
            <w:tcW w:w="1319" w:type="pct"/>
            <w:noWrap/>
            <w:vAlign w:val="bottom"/>
          </w:tcPr>
          <w:p w14:paraId="77B28AD5" w14:textId="1481F53B" w:rsidR="00C70B35" w:rsidRPr="00C70B35" w:rsidRDefault="00C70B35" w:rsidP="00C70B35">
            <w:pPr>
              <w:pStyle w:val="ZPpregtekst"/>
            </w:pPr>
            <w:r w:rsidRPr="00C70B35">
              <w:t>Druge krmne korenovke ipd.</w:t>
            </w:r>
          </w:p>
        </w:tc>
        <w:tc>
          <w:tcPr>
            <w:tcW w:w="263" w:type="pct"/>
            <w:noWrap/>
            <w:vAlign w:val="bottom"/>
          </w:tcPr>
          <w:p w14:paraId="178513A7" w14:textId="7F125127" w:rsidR="00C70B35" w:rsidRPr="00C70B35" w:rsidRDefault="00C70B35" w:rsidP="00C70B35">
            <w:pPr>
              <w:pStyle w:val="ZPpregtevilke"/>
              <w:rPr>
                <w:bCs/>
              </w:rPr>
            </w:pPr>
            <w:r w:rsidRPr="00C70B35">
              <w:rPr>
                <w:bCs/>
              </w:rPr>
              <w:t>10.705</w:t>
            </w:r>
          </w:p>
        </w:tc>
        <w:tc>
          <w:tcPr>
            <w:tcW w:w="263" w:type="pct"/>
            <w:noWrap/>
            <w:vAlign w:val="bottom"/>
          </w:tcPr>
          <w:p w14:paraId="674FB453" w14:textId="77042153" w:rsidR="00C70B35" w:rsidRPr="00C70B35" w:rsidRDefault="00C70B35" w:rsidP="00C70B35">
            <w:pPr>
              <w:pStyle w:val="ZPpregtevilke"/>
              <w:rPr>
                <w:bCs/>
              </w:rPr>
            </w:pPr>
            <w:r w:rsidRPr="00C70B35">
              <w:rPr>
                <w:bCs/>
              </w:rPr>
              <w:t>10.659</w:t>
            </w:r>
          </w:p>
        </w:tc>
        <w:tc>
          <w:tcPr>
            <w:tcW w:w="263" w:type="pct"/>
            <w:noWrap/>
            <w:vAlign w:val="bottom"/>
          </w:tcPr>
          <w:p w14:paraId="77C5B901" w14:textId="56F2150C" w:rsidR="00C70B35" w:rsidRPr="00C70B35" w:rsidRDefault="00C70B35" w:rsidP="00C70B35">
            <w:pPr>
              <w:pStyle w:val="ZPpregtevilke"/>
              <w:rPr>
                <w:bCs/>
              </w:rPr>
            </w:pPr>
            <w:r w:rsidRPr="00C70B35">
              <w:t>10.320</w:t>
            </w:r>
          </w:p>
        </w:tc>
        <w:tc>
          <w:tcPr>
            <w:tcW w:w="263" w:type="pct"/>
            <w:noWrap/>
            <w:vAlign w:val="bottom"/>
          </w:tcPr>
          <w:p w14:paraId="775747EE" w14:textId="45B234C9" w:rsidR="00C70B35" w:rsidRPr="00C70B35" w:rsidRDefault="00C70B35" w:rsidP="00C70B35">
            <w:pPr>
              <w:pStyle w:val="ZPpregtevilke"/>
              <w:rPr>
                <w:bCs/>
              </w:rPr>
            </w:pPr>
            <w:r w:rsidRPr="00C70B35">
              <w:t>10.196</w:t>
            </w:r>
          </w:p>
        </w:tc>
        <w:tc>
          <w:tcPr>
            <w:tcW w:w="263" w:type="pct"/>
            <w:noWrap/>
            <w:vAlign w:val="bottom"/>
          </w:tcPr>
          <w:p w14:paraId="6A6F7D4E" w14:textId="6E0B8B0F" w:rsidR="00C70B35" w:rsidRPr="00C70B35" w:rsidRDefault="00C70B35" w:rsidP="00C70B35">
            <w:pPr>
              <w:pStyle w:val="ZPpregtevilke"/>
              <w:rPr>
                <w:bCs/>
              </w:rPr>
            </w:pPr>
            <w:r w:rsidRPr="00C70B35">
              <w:rPr>
                <w:szCs w:val="16"/>
              </w:rPr>
              <w:t>11.276</w:t>
            </w:r>
          </w:p>
        </w:tc>
        <w:tc>
          <w:tcPr>
            <w:tcW w:w="263" w:type="pct"/>
            <w:noWrap/>
            <w:vAlign w:val="bottom"/>
          </w:tcPr>
          <w:p w14:paraId="5226FF50" w14:textId="53B06A50" w:rsidR="00C70B35" w:rsidRPr="00C70B35" w:rsidRDefault="00C70B35" w:rsidP="00C70B35">
            <w:pPr>
              <w:pStyle w:val="ZPpregtevilke"/>
              <w:rPr>
                <w:bCs/>
              </w:rPr>
            </w:pPr>
            <w:r w:rsidRPr="00C70B35">
              <w:t>12.577</w:t>
            </w:r>
          </w:p>
        </w:tc>
        <w:tc>
          <w:tcPr>
            <w:tcW w:w="263" w:type="pct"/>
            <w:noWrap/>
            <w:vAlign w:val="bottom"/>
          </w:tcPr>
          <w:p w14:paraId="3D1D8212" w14:textId="2D0C0419" w:rsidR="00C70B35" w:rsidRPr="00C70B35" w:rsidRDefault="00C70B35" w:rsidP="00C70B35">
            <w:pPr>
              <w:pStyle w:val="ZPpregtevilke"/>
              <w:rPr>
                <w:bCs/>
              </w:rPr>
            </w:pPr>
            <w:r w:rsidRPr="00C70B35">
              <w:t>16.763</w:t>
            </w:r>
          </w:p>
        </w:tc>
        <w:tc>
          <w:tcPr>
            <w:tcW w:w="263" w:type="pct"/>
            <w:noWrap/>
            <w:vAlign w:val="bottom"/>
          </w:tcPr>
          <w:p w14:paraId="3013B67F" w14:textId="20ABE597" w:rsidR="00C70B35" w:rsidRPr="00C70B35" w:rsidRDefault="00C70B35" w:rsidP="00C70B35">
            <w:pPr>
              <w:pStyle w:val="ZPpregtevilke"/>
              <w:rPr>
                <w:bCs/>
              </w:rPr>
            </w:pPr>
            <w:r w:rsidRPr="00C70B35">
              <w:t>9.412</w:t>
            </w:r>
          </w:p>
        </w:tc>
        <w:tc>
          <w:tcPr>
            <w:tcW w:w="263" w:type="pct"/>
            <w:noWrap/>
            <w:vAlign w:val="bottom"/>
          </w:tcPr>
          <w:p w14:paraId="7F4CE453" w14:textId="2051F556" w:rsidR="00C70B35" w:rsidRPr="00C70B35" w:rsidRDefault="00C70B35" w:rsidP="00C70B35">
            <w:pPr>
              <w:pStyle w:val="ZPpregtevilke"/>
              <w:rPr>
                <w:bCs/>
              </w:rPr>
            </w:pPr>
            <w:r w:rsidRPr="00C70B35">
              <w:rPr>
                <w:szCs w:val="16"/>
              </w:rPr>
              <w:t>13.695</w:t>
            </w:r>
          </w:p>
        </w:tc>
        <w:tc>
          <w:tcPr>
            <w:tcW w:w="263" w:type="pct"/>
            <w:vAlign w:val="bottom"/>
          </w:tcPr>
          <w:p w14:paraId="43E03B37" w14:textId="6FD7DE26" w:rsidR="00C70B35" w:rsidRPr="00C70B35" w:rsidRDefault="00C70B35" w:rsidP="00C70B35">
            <w:pPr>
              <w:pStyle w:val="ZPpregtevilke"/>
              <w:rPr>
                <w:bCs/>
              </w:rPr>
            </w:pPr>
            <w:r w:rsidRPr="00C70B35">
              <w:rPr>
                <w:szCs w:val="16"/>
              </w:rPr>
              <w:t>9.134</w:t>
            </w:r>
          </w:p>
        </w:tc>
        <w:tc>
          <w:tcPr>
            <w:tcW w:w="263" w:type="pct"/>
            <w:vAlign w:val="bottom"/>
          </w:tcPr>
          <w:p w14:paraId="0C4C7896" w14:textId="0479DD84" w:rsidR="00C70B35" w:rsidRPr="00C70B35" w:rsidRDefault="00C70B35" w:rsidP="00C70B35">
            <w:pPr>
              <w:pStyle w:val="ZPpregtevilke"/>
            </w:pPr>
            <w:r w:rsidRPr="00C70B35">
              <w:rPr>
                <w:szCs w:val="16"/>
              </w:rPr>
              <w:t>5.951</w:t>
            </w:r>
          </w:p>
        </w:tc>
        <w:tc>
          <w:tcPr>
            <w:tcW w:w="263" w:type="pct"/>
            <w:vAlign w:val="bottom"/>
          </w:tcPr>
          <w:p w14:paraId="6CBAD088" w14:textId="255CF4A5" w:rsidR="00C70B35" w:rsidRPr="00C70B35" w:rsidRDefault="00C70B35" w:rsidP="00C70B35">
            <w:pPr>
              <w:pStyle w:val="ZPpregtevilke"/>
            </w:pPr>
            <w:r w:rsidRPr="00C70B35">
              <w:t>:</w:t>
            </w:r>
          </w:p>
        </w:tc>
        <w:tc>
          <w:tcPr>
            <w:tcW w:w="263" w:type="pct"/>
            <w:vAlign w:val="bottom"/>
          </w:tcPr>
          <w:p w14:paraId="55DEDA88" w14:textId="0C7DF3F2" w:rsidR="00C70B35" w:rsidRPr="00C70B35" w:rsidRDefault="00C70B35" w:rsidP="00C70B35">
            <w:pPr>
              <w:pStyle w:val="ZPpregtevilke"/>
            </w:pPr>
            <w:r w:rsidRPr="00C70B35">
              <w:rPr>
                <w:szCs w:val="16"/>
              </w:rPr>
              <w:t>4.652</w:t>
            </w:r>
          </w:p>
        </w:tc>
        <w:tc>
          <w:tcPr>
            <w:tcW w:w="262" w:type="pct"/>
            <w:vAlign w:val="bottom"/>
          </w:tcPr>
          <w:p w14:paraId="61726740" w14:textId="77777777" w:rsidR="00C70B35" w:rsidRPr="00C70B35" w:rsidRDefault="00C70B35" w:rsidP="00C70B35">
            <w:pPr>
              <w:pStyle w:val="ZPpregtevilke"/>
            </w:pPr>
          </w:p>
        </w:tc>
      </w:tr>
      <w:tr w:rsidR="00C70B35" w:rsidRPr="00C70B35" w14:paraId="225A0A85" w14:textId="77777777" w:rsidTr="00C70B35">
        <w:trPr>
          <w:trHeight w:val="198"/>
          <w:jc w:val="center"/>
        </w:trPr>
        <w:tc>
          <w:tcPr>
            <w:tcW w:w="1319" w:type="pct"/>
            <w:noWrap/>
            <w:vAlign w:val="bottom"/>
          </w:tcPr>
          <w:p w14:paraId="1A53BF17" w14:textId="59980B77" w:rsidR="00C70B35" w:rsidRPr="00C70B35" w:rsidRDefault="00C70B35" w:rsidP="00C70B35">
            <w:pPr>
              <w:pStyle w:val="ZPpregtekst"/>
              <w:rPr>
                <w:i/>
              </w:rPr>
            </w:pPr>
            <w:r w:rsidRPr="00C70B35">
              <w:rPr>
                <w:i/>
              </w:rPr>
              <w:t>Druge krmne korenovke ipd., glavni posevki</w:t>
            </w:r>
          </w:p>
        </w:tc>
        <w:tc>
          <w:tcPr>
            <w:tcW w:w="263" w:type="pct"/>
            <w:noWrap/>
            <w:vAlign w:val="bottom"/>
          </w:tcPr>
          <w:p w14:paraId="19D685B0" w14:textId="501940EF" w:rsidR="00C70B35" w:rsidRPr="00C70B35" w:rsidRDefault="00C70B35" w:rsidP="00C70B35">
            <w:pPr>
              <w:pStyle w:val="ZPpregtevilke"/>
              <w:rPr>
                <w:bCs/>
                <w:i/>
              </w:rPr>
            </w:pPr>
            <w:r w:rsidRPr="00C70B35">
              <w:rPr>
                <w:bCs/>
                <w:i/>
              </w:rPr>
              <w:t>1.281</w:t>
            </w:r>
          </w:p>
        </w:tc>
        <w:tc>
          <w:tcPr>
            <w:tcW w:w="263" w:type="pct"/>
            <w:noWrap/>
            <w:vAlign w:val="bottom"/>
          </w:tcPr>
          <w:p w14:paraId="55D36A7B" w14:textId="00706769" w:rsidR="00C70B35" w:rsidRPr="00C70B35" w:rsidRDefault="00C70B35" w:rsidP="00C70B35">
            <w:pPr>
              <w:pStyle w:val="ZPpregtevilke"/>
              <w:rPr>
                <w:bCs/>
                <w:i/>
              </w:rPr>
            </w:pPr>
            <w:r w:rsidRPr="00C70B35">
              <w:rPr>
                <w:bCs/>
                <w:i/>
              </w:rPr>
              <w:t>2.524</w:t>
            </w:r>
          </w:p>
        </w:tc>
        <w:tc>
          <w:tcPr>
            <w:tcW w:w="263" w:type="pct"/>
            <w:noWrap/>
            <w:vAlign w:val="bottom"/>
          </w:tcPr>
          <w:p w14:paraId="2AA8DDB5" w14:textId="5C94BC89" w:rsidR="00C70B35" w:rsidRPr="00C70B35" w:rsidRDefault="00C70B35" w:rsidP="00C70B35">
            <w:pPr>
              <w:pStyle w:val="ZPpregtevilke"/>
              <w:rPr>
                <w:bCs/>
                <w:i/>
              </w:rPr>
            </w:pPr>
            <w:r w:rsidRPr="00C70B35">
              <w:rPr>
                <w:i/>
              </w:rPr>
              <w:t>1.412</w:t>
            </w:r>
          </w:p>
        </w:tc>
        <w:tc>
          <w:tcPr>
            <w:tcW w:w="263" w:type="pct"/>
            <w:noWrap/>
            <w:vAlign w:val="bottom"/>
          </w:tcPr>
          <w:p w14:paraId="2B4E273F" w14:textId="2DED8EF7" w:rsidR="00C70B35" w:rsidRPr="00C70B35" w:rsidRDefault="00C70B35" w:rsidP="00C70B35">
            <w:pPr>
              <w:pStyle w:val="ZPpregtevilke"/>
              <w:rPr>
                <w:bCs/>
                <w:i/>
              </w:rPr>
            </w:pPr>
            <w:r w:rsidRPr="00C70B35">
              <w:rPr>
                <w:i/>
              </w:rPr>
              <w:t>1.199</w:t>
            </w:r>
          </w:p>
        </w:tc>
        <w:tc>
          <w:tcPr>
            <w:tcW w:w="263" w:type="pct"/>
            <w:noWrap/>
            <w:vAlign w:val="bottom"/>
          </w:tcPr>
          <w:p w14:paraId="70446218" w14:textId="4662B9F8" w:rsidR="00C70B35" w:rsidRPr="00C70B35" w:rsidRDefault="00C70B35" w:rsidP="00C70B35">
            <w:pPr>
              <w:pStyle w:val="ZPpregtevilke"/>
              <w:rPr>
                <w:bCs/>
                <w:i/>
              </w:rPr>
            </w:pPr>
            <w:r w:rsidRPr="00C70B35">
              <w:rPr>
                <w:i/>
                <w:szCs w:val="16"/>
              </w:rPr>
              <w:t>1.378</w:t>
            </w:r>
          </w:p>
        </w:tc>
        <w:tc>
          <w:tcPr>
            <w:tcW w:w="263" w:type="pct"/>
            <w:noWrap/>
            <w:vAlign w:val="bottom"/>
          </w:tcPr>
          <w:p w14:paraId="0A741421" w14:textId="1710ED0D" w:rsidR="00C70B35" w:rsidRPr="00C70B35" w:rsidRDefault="00C70B35" w:rsidP="00C70B35">
            <w:pPr>
              <w:pStyle w:val="ZPpregtevilke"/>
              <w:rPr>
                <w:bCs/>
                <w:i/>
              </w:rPr>
            </w:pPr>
            <w:r w:rsidRPr="00C70B35">
              <w:rPr>
                <w:i/>
              </w:rPr>
              <w:t>4.638</w:t>
            </w:r>
          </w:p>
        </w:tc>
        <w:tc>
          <w:tcPr>
            <w:tcW w:w="263" w:type="pct"/>
            <w:noWrap/>
            <w:vAlign w:val="bottom"/>
          </w:tcPr>
          <w:p w14:paraId="2234EE90" w14:textId="093FA55C" w:rsidR="00C70B35" w:rsidRPr="00C70B35" w:rsidRDefault="00C70B35" w:rsidP="00C70B35">
            <w:pPr>
              <w:pStyle w:val="ZPpregtevilke"/>
              <w:rPr>
                <w:bCs/>
                <w:i/>
              </w:rPr>
            </w:pPr>
            <w:r w:rsidRPr="00C70B35">
              <w:rPr>
                <w:i/>
              </w:rPr>
              <w:t>10.231</w:t>
            </w:r>
          </w:p>
        </w:tc>
        <w:tc>
          <w:tcPr>
            <w:tcW w:w="263" w:type="pct"/>
            <w:noWrap/>
            <w:vAlign w:val="bottom"/>
          </w:tcPr>
          <w:p w14:paraId="63B0C31B" w14:textId="3D7E5C89" w:rsidR="00C70B35" w:rsidRPr="00C70B35" w:rsidRDefault="00C70B35" w:rsidP="00C70B35">
            <w:pPr>
              <w:pStyle w:val="ZPpregtevilke"/>
              <w:rPr>
                <w:i/>
              </w:rPr>
            </w:pPr>
            <w:r w:rsidRPr="00C70B35">
              <w:rPr>
                <w:i/>
              </w:rPr>
              <w:t>546</w:t>
            </w:r>
          </w:p>
        </w:tc>
        <w:tc>
          <w:tcPr>
            <w:tcW w:w="263" w:type="pct"/>
            <w:noWrap/>
            <w:vAlign w:val="bottom"/>
          </w:tcPr>
          <w:p w14:paraId="0F39D6E0" w14:textId="224DDA04" w:rsidR="00C70B35" w:rsidRPr="00C70B35" w:rsidRDefault="00C70B35" w:rsidP="00C70B35">
            <w:pPr>
              <w:pStyle w:val="ZPpregtevilke"/>
              <w:rPr>
                <w:bCs/>
                <w:i/>
              </w:rPr>
            </w:pPr>
            <w:r w:rsidRPr="00C70B35">
              <w:rPr>
                <w:i/>
                <w:szCs w:val="16"/>
              </w:rPr>
              <w:t>351</w:t>
            </w:r>
          </w:p>
        </w:tc>
        <w:tc>
          <w:tcPr>
            <w:tcW w:w="263" w:type="pct"/>
            <w:vAlign w:val="bottom"/>
          </w:tcPr>
          <w:p w14:paraId="38F510B7" w14:textId="7AC91AD0" w:rsidR="00C70B35" w:rsidRPr="00C70B35" w:rsidRDefault="00C70B35" w:rsidP="00C70B35">
            <w:pPr>
              <w:pStyle w:val="ZPpregtevilke"/>
              <w:rPr>
                <w:bCs/>
                <w:i/>
              </w:rPr>
            </w:pPr>
            <w:r w:rsidRPr="00C70B35">
              <w:rPr>
                <w:i/>
                <w:szCs w:val="16"/>
              </w:rPr>
              <w:t>171</w:t>
            </w:r>
          </w:p>
        </w:tc>
        <w:tc>
          <w:tcPr>
            <w:tcW w:w="263" w:type="pct"/>
            <w:vAlign w:val="bottom"/>
          </w:tcPr>
          <w:p w14:paraId="2C8EFEF2" w14:textId="5097E3F7" w:rsidR="00C70B35" w:rsidRPr="00C70B35" w:rsidRDefault="00C70B35" w:rsidP="00C70B35">
            <w:pPr>
              <w:pStyle w:val="ZPpregtevilke"/>
              <w:rPr>
                <w:i/>
              </w:rPr>
            </w:pPr>
            <w:r w:rsidRPr="00C70B35">
              <w:rPr>
                <w:i/>
                <w:szCs w:val="16"/>
              </w:rPr>
              <w:t>306</w:t>
            </w:r>
          </w:p>
        </w:tc>
        <w:tc>
          <w:tcPr>
            <w:tcW w:w="263" w:type="pct"/>
            <w:vAlign w:val="bottom"/>
          </w:tcPr>
          <w:p w14:paraId="04D741D1" w14:textId="295F1CCA" w:rsidR="00C70B35" w:rsidRPr="00C70B35" w:rsidRDefault="00C70B35" w:rsidP="00C70B35">
            <w:pPr>
              <w:pStyle w:val="ZPpregtevilke"/>
              <w:rPr>
                <w:i/>
              </w:rPr>
            </w:pPr>
            <w:r w:rsidRPr="00C70B35">
              <w:rPr>
                <w:i/>
                <w:iCs/>
                <w:szCs w:val="16"/>
              </w:rPr>
              <w:t>443</w:t>
            </w:r>
          </w:p>
        </w:tc>
        <w:tc>
          <w:tcPr>
            <w:tcW w:w="263" w:type="pct"/>
            <w:vAlign w:val="bottom"/>
          </w:tcPr>
          <w:p w14:paraId="51048F5E" w14:textId="77EC18CA" w:rsidR="00C70B35" w:rsidRPr="00C70B35" w:rsidRDefault="00C70B35" w:rsidP="00C70B35">
            <w:pPr>
              <w:pStyle w:val="ZPpregtevilke"/>
              <w:rPr>
                <w:i/>
              </w:rPr>
            </w:pPr>
            <w:r w:rsidRPr="00C70B35">
              <w:rPr>
                <w:i/>
                <w:iCs/>
                <w:szCs w:val="16"/>
              </w:rPr>
              <w:t>854</w:t>
            </w:r>
          </w:p>
        </w:tc>
        <w:tc>
          <w:tcPr>
            <w:tcW w:w="262" w:type="pct"/>
            <w:vAlign w:val="bottom"/>
          </w:tcPr>
          <w:p w14:paraId="36FCFBF1" w14:textId="43447FD8" w:rsidR="00C70B35" w:rsidRPr="00C70B35" w:rsidRDefault="00C70B35" w:rsidP="00C70B35">
            <w:pPr>
              <w:pStyle w:val="ZPpregtevilke"/>
              <w:rPr>
                <w:i/>
              </w:rPr>
            </w:pPr>
            <w:r w:rsidRPr="00C70B35">
              <w:rPr>
                <w:i/>
                <w:iCs/>
                <w:szCs w:val="16"/>
              </w:rPr>
              <w:t>192,8</w:t>
            </w:r>
          </w:p>
        </w:tc>
      </w:tr>
      <w:tr w:rsidR="00C70B35" w:rsidRPr="00C70B35" w14:paraId="277D0F67" w14:textId="77777777" w:rsidTr="00C70B35">
        <w:trPr>
          <w:trHeight w:val="198"/>
          <w:jc w:val="center"/>
        </w:trPr>
        <w:tc>
          <w:tcPr>
            <w:tcW w:w="1319" w:type="pct"/>
            <w:noWrap/>
            <w:vAlign w:val="bottom"/>
          </w:tcPr>
          <w:p w14:paraId="73524C1B" w14:textId="544118CB" w:rsidR="00C70B35" w:rsidRPr="00C70B35" w:rsidRDefault="00C70B35" w:rsidP="00C70B35">
            <w:pPr>
              <w:pStyle w:val="ZPpregtekst"/>
              <w:rPr>
                <w:i/>
              </w:rPr>
            </w:pPr>
            <w:r w:rsidRPr="00C70B35">
              <w:rPr>
                <w:i/>
              </w:rPr>
              <w:t>Druge krmne korenovke ipd., naknadni posevki</w:t>
            </w:r>
          </w:p>
        </w:tc>
        <w:tc>
          <w:tcPr>
            <w:tcW w:w="263" w:type="pct"/>
            <w:noWrap/>
            <w:vAlign w:val="bottom"/>
          </w:tcPr>
          <w:p w14:paraId="373EA610" w14:textId="04E749EB" w:rsidR="00C70B35" w:rsidRPr="00C70B35" w:rsidRDefault="00C70B35" w:rsidP="00C70B35">
            <w:pPr>
              <w:pStyle w:val="ZPpregtevilke"/>
              <w:rPr>
                <w:bCs/>
                <w:i/>
              </w:rPr>
            </w:pPr>
            <w:r w:rsidRPr="00C70B35">
              <w:rPr>
                <w:bCs/>
                <w:i/>
              </w:rPr>
              <w:t>9.424</w:t>
            </w:r>
          </w:p>
        </w:tc>
        <w:tc>
          <w:tcPr>
            <w:tcW w:w="263" w:type="pct"/>
            <w:noWrap/>
            <w:vAlign w:val="bottom"/>
          </w:tcPr>
          <w:p w14:paraId="79759032" w14:textId="27C0A12C" w:rsidR="00C70B35" w:rsidRPr="00C70B35" w:rsidRDefault="00C70B35" w:rsidP="00C70B35">
            <w:pPr>
              <w:pStyle w:val="ZPpregtevilke"/>
              <w:rPr>
                <w:bCs/>
                <w:i/>
              </w:rPr>
            </w:pPr>
            <w:r w:rsidRPr="00C70B35">
              <w:rPr>
                <w:bCs/>
                <w:i/>
              </w:rPr>
              <w:t>8.135</w:t>
            </w:r>
          </w:p>
        </w:tc>
        <w:tc>
          <w:tcPr>
            <w:tcW w:w="263" w:type="pct"/>
            <w:noWrap/>
            <w:vAlign w:val="bottom"/>
          </w:tcPr>
          <w:p w14:paraId="2E29CCF2" w14:textId="5E159DBB" w:rsidR="00C70B35" w:rsidRPr="00C70B35" w:rsidRDefault="00C70B35" w:rsidP="00C70B35">
            <w:pPr>
              <w:pStyle w:val="ZPpregtevilke"/>
              <w:rPr>
                <w:bCs/>
                <w:i/>
              </w:rPr>
            </w:pPr>
            <w:r w:rsidRPr="00C70B35">
              <w:rPr>
                <w:i/>
              </w:rPr>
              <w:t>8.908</w:t>
            </w:r>
          </w:p>
        </w:tc>
        <w:tc>
          <w:tcPr>
            <w:tcW w:w="263" w:type="pct"/>
            <w:noWrap/>
            <w:vAlign w:val="bottom"/>
          </w:tcPr>
          <w:p w14:paraId="14A82048" w14:textId="037A0906" w:rsidR="00C70B35" w:rsidRPr="00C70B35" w:rsidRDefault="00C70B35" w:rsidP="00C70B35">
            <w:pPr>
              <w:pStyle w:val="ZPpregtevilke"/>
              <w:rPr>
                <w:bCs/>
                <w:i/>
              </w:rPr>
            </w:pPr>
            <w:r w:rsidRPr="00C70B35">
              <w:rPr>
                <w:i/>
              </w:rPr>
              <w:t>8.997</w:t>
            </w:r>
          </w:p>
        </w:tc>
        <w:tc>
          <w:tcPr>
            <w:tcW w:w="263" w:type="pct"/>
            <w:noWrap/>
            <w:vAlign w:val="bottom"/>
          </w:tcPr>
          <w:p w14:paraId="10EB1EC2" w14:textId="7FB29425" w:rsidR="00C70B35" w:rsidRPr="00C70B35" w:rsidRDefault="00C70B35" w:rsidP="00C70B35">
            <w:pPr>
              <w:pStyle w:val="ZPpregtevilke"/>
              <w:rPr>
                <w:bCs/>
                <w:i/>
              </w:rPr>
            </w:pPr>
            <w:r w:rsidRPr="00C70B35">
              <w:rPr>
                <w:i/>
                <w:szCs w:val="16"/>
              </w:rPr>
              <w:t>9.898</w:t>
            </w:r>
          </w:p>
        </w:tc>
        <w:tc>
          <w:tcPr>
            <w:tcW w:w="263" w:type="pct"/>
            <w:noWrap/>
            <w:vAlign w:val="bottom"/>
          </w:tcPr>
          <w:p w14:paraId="2707BF96" w14:textId="3962AEA7" w:rsidR="00C70B35" w:rsidRPr="00C70B35" w:rsidRDefault="00C70B35" w:rsidP="00C70B35">
            <w:pPr>
              <w:pStyle w:val="ZPpregtevilke"/>
              <w:rPr>
                <w:bCs/>
                <w:i/>
              </w:rPr>
            </w:pPr>
            <w:r w:rsidRPr="00C70B35">
              <w:rPr>
                <w:i/>
              </w:rPr>
              <w:t>7.939</w:t>
            </w:r>
          </w:p>
        </w:tc>
        <w:tc>
          <w:tcPr>
            <w:tcW w:w="263" w:type="pct"/>
            <w:noWrap/>
            <w:vAlign w:val="bottom"/>
          </w:tcPr>
          <w:p w14:paraId="6F4D9F6D" w14:textId="51360052" w:rsidR="00C70B35" w:rsidRPr="00C70B35" w:rsidRDefault="00C70B35" w:rsidP="00C70B35">
            <w:pPr>
              <w:pStyle w:val="ZPpregtevilke"/>
              <w:rPr>
                <w:bCs/>
                <w:i/>
              </w:rPr>
            </w:pPr>
            <w:r w:rsidRPr="00C70B35">
              <w:rPr>
                <w:i/>
              </w:rPr>
              <w:t>6.532</w:t>
            </w:r>
          </w:p>
        </w:tc>
        <w:tc>
          <w:tcPr>
            <w:tcW w:w="263" w:type="pct"/>
            <w:noWrap/>
            <w:vAlign w:val="bottom"/>
          </w:tcPr>
          <w:p w14:paraId="0FEA12CF" w14:textId="502965CC" w:rsidR="00C70B35" w:rsidRPr="00C70B35" w:rsidRDefault="00C70B35" w:rsidP="00C70B35">
            <w:pPr>
              <w:pStyle w:val="ZPpregtevilke"/>
              <w:rPr>
                <w:bCs/>
                <w:i/>
              </w:rPr>
            </w:pPr>
            <w:r w:rsidRPr="00C70B35">
              <w:rPr>
                <w:i/>
              </w:rPr>
              <w:t>8.866</w:t>
            </w:r>
          </w:p>
        </w:tc>
        <w:tc>
          <w:tcPr>
            <w:tcW w:w="263" w:type="pct"/>
            <w:noWrap/>
            <w:vAlign w:val="bottom"/>
          </w:tcPr>
          <w:p w14:paraId="21E04C91" w14:textId="4809DB04" w:rsidR="00C70B35" w:rsidRPr="00C70B35" w:rsidRDefault="00C70B35" w:rsidP="00C70B35">
            <w:pPr>
              <w:pStyle w:val="ZPpregtevilke"/>
              <w:rPr>
                <w:bCs/>
                <w:i/>
              </w:rPr>
            </w:pPr>
            <w:r w:rsidRPr="00C70B35">
              <w:rPr>
                <w:i/>
                <w:szCs w:val="16"/>
              </w:rPr>
              <w:t>13.344</w:t>
            </w:r>
          </w:p>
        </w:tc>
        <w:tc>
          <w:tcPr>
            <w:tcW w:w="263" w:type="pct"/>
            <w:vAlign w:val="bottom"/>
          </w:tcPr>
          <w:p w14:paraId="34E62773" w14:textId="2AE2F8A0" w:rsidR="00C70B35" w:rsidRPr="00C70B35" w:rsidRDefault="00C70B35" w:rsidP="00C70B35">
            <w:pPr>
              <w:pStyle w:val="ZPpregtevilke"/>
              <w:rPr>
                <w:bCs/>
                <w:i/>
              </w:rPr>
            </w:pPr>
            <w:r w:rsidRPr="00C70B35">
              <w:rPr>
                <w:i/>
                <w:szCs w:val="16"/>
              </w:rPr>
              <w:t>8.963</w:t>
            </w:r>
          </w:p>
        </w:tc>
        <w:tc>
          <w:tcPr>
            <w:tcW w:w="263" w:type="pct"/>
            <w:vAlign w:val="bottom"/>
          </w:tcPr>
          <w:p w14:paraId="7C843945" w14:textId="310C589D" w:rsidR="00C70B35" w:rsidRPr="00C70B35" w:rsidRDefault="00C70B35" w:rsidP="00C70B35">
            <w:pPr>
              <w:pStyle w:val="ZPpregtevilke"/>
              <w:rPr>
                <w:i/>
              </w:rPr>
            </w:pPr>
            <w:r w:rsidRPr="00C70B35">
              <w:rPr>
                <w:i/>
                <w:szCs w:val="16"/>
              </w:rPr>
              <w:t>5.645</w:t>
            </w:r>
          </w:p>
        </w:tc>
        <w:tc>
          <w:tcPr>
            <w:tcW w:w="263" w:type="pct"/>
            <w:vAlign w:val="bottom"/>
          </w:tcPr>
          <w:p w14:paraId="77960BBE" w14:textId="25B016A7" w:rsidR="00C70B35" w:rsidRPr="00C70B35" w:rsidRDefault="00C70B35" w:rsidP="00C70B35">
            <w:pPr>
              <w:pStyle w:val="ZPpregtevilke"/>
              <w:rPr>
                <w:i/>
              </w:rPr>
            </w:pPr>
            <w:r w:rsidRPr="00C70B35">
              <w:t>:</w:t>
            </w:r>
          </w:p>
        </w:tc>
        <w:tc>
          <w:tcPr>
            <w:tcW w:w="263" w:type="pct"/>
            <w:vAlign w:val="bottom"/>
          </w:tcPr>
          <w:p w14:paraId="524D65A5" w14:textId="14D09EDF" w:rsidR="00C70B35" w:rsidRPr="00C70B35" w:rsidRDefault="00C70B35" w:rsidP="00C70B35">
            <w:pPr>
              <w:pStyle w:val="ZPpregtevilke"/>
              <w:rPr>
                <w:i/>
              </w:rPr>
            </w:pPr>
            <w:r w:rsidRPr="00C70B35">
              <w:rPr>
                <w:i/>
                <w:iCs/>
                <w:szCs w:val="16"/>
              </w:rPr>
              <w:t>3.798</w:t>
            </w:r>
          </w:p>
        </w:tc>
        <w:tc>
          <w:tcPr>
            <w:tcW w:w="262" w:type="pct"/>
            <w:vAlign w:val="bottom"/>
          </w:tcPr>
          <w:p w14:paraId="7E413AE3" w14:textId="77777777" w:rsidR="00C70B35" w:rsidRPr="00C70B35" w:rsidRDefault="00C70B35" w:rsidP="00C70B35">
            <w:pPr>
              <w:pStyle w:val="ZPpregtevilke"/>
              <w:rPr>
                <w:i/>
              </w:rPr>
            </w:pPr>
          </w:p>
        </w:tc>
      </w:tr>
      <w:tr w:rsidR="00C70B35" w:rsidRPr="00C70B35" w14:paraId="7A4FBF0E" w14:textId="77777777" w:rsidTr="00C70B35">
        <w:trPr>
          <w:trHeight w:val="198"/>
          <w:jc w:val="center"/>
        </w:trPr>
        <w:tc>
          <w:tcPr>
            <w:tcW w:w="1319" w:type="pct"/>
            <w:noWrap/>
            <w:vAlign w:val="bottom"/>
          </w:tcPr>
          <w:p w14:paraId="03C49C7E" w14:textId="14BD5EF1" w:rsidR="00C70B35" w:rsidRPr="00C70B35" w:rsidRDefault="00C70B35" w:rsidP="00C70B35">
            <w:pPr>
              <w:pStyle w:val="ZPpregtekst"/>
            </w:pPr>
            <w:r w:rsidRPr="00C70B35">
              <w:t xml:space="preserve"> krmni ohrovt, naknadni posevki</w:t>
            </w:r>
          </w:p>
        </w:tc>
        <w:tc>
          <w:tcPr>
            <w:tcW w:w="263" w:type="pct"/>
            <w:noWrap/>
            <w:vAlign w:val="bottom"/>
          </w:tcPr>
          <w:p w14:paraId="28B4387C" w14:textId="77822F92" w:rsidR="00C70B35" w:rsidRPr="00C70B35" w:rsidRDefault="00C70B35" w:rsidP="00C70B35">
            <w:pPr>
              <w:pStyle w:val="ZPpregtevilke"/>
            </w:pPr>
            <w:r w:rsidRPr="00C70B35">
              <w:t>2.985</w:t>
            </w:r>
          </w:p>
        </w:tc>
        <w:tc>
          <w:tcPr>
            <w:tcW w:w="263" w:type="pct"/>
            <w:noWrap/>
            <w:vAlign w:val="bottom"/>
          </w:tcPr>
          <w:p w14:paraId="24E7B50E" w14:textId="239C681B" w:rsidR="00C70B35" w:rsidRPr="00C70B35" w:rsidRDefault="00C70B35" w:rsidP="00C70B35">
            <w:pPr>
              <w:pStyle w:val="ZPpregtevilke"/>
            </w:pPr>
            <w:r w:rsidRPr="00C70B35">
              <w:t>3.019</w:t>
            </w:r>
          </w:p>
        </w:tc>
        <w:tc>
          <w:tcPr>
            <w:tcW w:w="263" w:type="pct"/>
            <w:noWrap/>
            <w:vAlign w:val="bottom"/>
          </w:tcPr>
          <w:p w14:paraId="6819A2EA" w14:textId="74955C3F" w:rsidR="00C70B35" w:rsidRPr="00C70B35" w:rsidRDefault="00C70B35" w:rsidP="00C70B35">
            <w:pPr>
              <w:pStyle w:val="ZPpregtevilke"/>
            </w:pPr>
            <w:r w:rsidRPr="00C70B35">
              <w:t>3.514</w:t>
            </w:r>
          </w:p>
        </w:tc>
        <w:tc>
          <w:tcPr>
            <w:tcW w:w="263" w:type="pct"/>
            <w:noWrap/>
            <w:vAlign w:val="bottom"/>
          </w:tcPr>
          <w:p w14:paraId="3A8BDA21" w14:textId="38B2F297" w:rsidR="00C70B35" w:rsidRPr="00C70B35" w:rsidRDefault="00C70B35" w:rsidP="00C70B35">
            <w:pPr>
              <w:pStyle w:val="ZPpregtevilke"/>
            </w:pPr>
            <w:r w:rsidRPr="00C70B35">
              <w:t>:</w:t>
            </w:r>
          </w:p>
        </w:tc>
        <w:tc>
          <w:tcPr>
            <w:tcW w:w="263" w:type="pct"/>
            <w:noWrap/>
            <w:vAlign w:val="bottom"/>
          </w:tcPr>
          <w:p w14:paraId="223BE5C7" w14:textId="680F0C54" w:rsidR="00C70B35" w:rsidRPr="00C70B35" w:rsidRDefault="00C70B35" w:rsidP="00C70B35">
            <w:pPr>
              <w:pStyle w:val="ZPpregtevilke"/>
            </w:pPr>
            <w:r w:rsidRPr="00C70B35">
              <w:t>:</w:t>
            </w:r>
          </w:p>
        </w:tc>
        <w:tc>
          <w:tcPr>
            <w:tcW w:w="263" w:type="pct"/>
            <w:noWrap/>
            <w:vAlign w:val="bottom"/>
          </w:tcPr>
          <w:p w14:paraId="6EEAC933" w14:textId="00FA4A53" w:rsidR="00C70B35" w:rsidRPr="00C70B35" w:rsidRDefault="00C70B35" w:rsidP="00C70B35">
            <w:pPr>
              <w:pStyle w:val="ZPpregtevilke"/>
            </w:pPr>
            <w:r w:rsidRPr="00C70B35">
              <w:t>:</w:t>
            </w:r>
          </w:p>
        </w:tc>
        <w:tc>
          <w:tcPr>
            <w:tcW w:w="263" w:type="pct"/>
            <w:noWrap/>
            <w:vAlign w:val="bottom"/>
          </w:tcPr>
          <w:p w14:paraId="4035956D" w14:textId="721A5D99" w:rsidR="00C70B35" w:rsidRPr="00C70B35" w:rsidRDefault="00C70B35" w:rsidP="00C70B35">
            <w:pPr>
              <w:pStyle w:val="ZPpregtevilke"/>
            </w:pPr>
            <w:r w:rsidRPr="00C70B35">
              <w:t>:</w:t>
            </w:r>
          </w:p>
        </w:tc>
        <w:tc>
          <w:tcPr>
            <w:tcW w:w="263" w:type="pct"/>
            <w:noWrap/>
            <w:vAlign w:val="bottom"/>
          </w:tcPr>
          <w:p w14:paraId="62B23FA7" w14:textId="3ADAD4A6" w:rsidR="00C70B35" w:rsidRPr="00C70B35" w:rsidRDefault="00C70B35" w:rsidP="00C70B35">
            <w:pPr>
              <w:pStyle w:val="ZPpregtevilke"/>
            </w:pPr>
            <w:r w:rsidRPr="00C70B35">
              <w:t>:</w:t>
            </w:r>
          </w:p>
        </w:tc>
        <w:tc>
          <w:tcPr>
            <w:tcW w:w="263" w:type="pct"/>
            <w:noWrap/>
            <w:vAlign w:val="bottom"/>
          </w:tcPr>
          <w:p w14:paraId="6B40C753" w14:textId="0360CFFA" w:rsidR="00C70B35" w:rsidRPr="00C70B35" w:rsidRDefault="00C70B35" w:rsidP="00C70B35">
            <w:pPr>
              <w:pStyle w:val="ZPpregtevilke"/>
            </w:pPr>
            <w:r w:rsidRPr="00C70B35">
              <w:t>:</w:t>
            </w:r>
          </w:p>
        </w:tc>
        <w:tc>
          <w:tcPr>
            <w:tcW w:w="263" w:type="pct"/>
            <w:vAlign w:val="bottom"/>
          </w:tcPr>
          <w:p w14:paraId="2F2BBD4E" w14:textId="7FECF812" w:rsidR="00C70B35" w:rsidRPr="00C70B35" w:rsidRDefault="00C70B35" w:rsidP="00C70B35">
            <w:pPr>
              <w:pStyle w:val="ZPpregtevilke"/>
            </w:pPr>
            <w:r w:rsidRPr="00C70B35">
              <w:t>:</w:t>
            </w:r>
          </w:p>
        </w:tc>
        <w:tc>
          <w:tcPr>
            <w:tcW w:w="263" w:type="pct"/>
            <w:vAlign w:val="bottom"/>
          </w:tcPr>
          <w:p w14:paraId="3C0A2072" w14:textId="2F7877E5" w:rsidR="00C70B35" w:rsidRPr="00C70B35" w:rsidRDefault="00C70B35" w:rsidP="00C70B35">
            <w:pPr>
              <w:pStyle w:val="ZPpregtevilke"/>
            </w:pPr>
            <w:r w:rsidRPr="00C70B35">
              <w:t>:</w:t>
            </w:r>
          </w:p>
        </w:tc>
        <w:tc>
          <w:tcPr>
            <w:tcW w:w="263" w:type="pct"/>
            <w:vAlign w:val="bottom"/>
          </w:tcPr>
          <w:p w14:paraId="6B8B7759" w14:textId="769C19C3" w:rsidR="00C70B35" w:rsidRPr="00C70B35" w:rsidRDefault="00C70B35" w:rsidP="00C70B35">
            <w:pPr>
              <w:pStyle w:val="ZPpregtevilke"/>
            </w:pPr>
            <w:r w:rsidRPr="00C70B35">
              <w:t>:</w:t>
            </w:r>
          </w:p>
        </w:tc>
        <w:tc>
          <w:tcPr>
            <w:tcW w:w="263" w:type="pct"/>
            <w:vAlign w:val="bottom"/>
          </w:tcPr>
          <w:p w14:paraId="606E8B8A" w14:textId="41368C78" w:rsidR="00C70B35" w:rsidRPr="00C70B35" w:rsidRDefault="00C70B35" w:rsidP="00C70B35">
            <w:pPr>
              <w:pStyle w:val="ZPpregtevilke"/>
            </w:pPr>
            <w:r w:rsidRPr="00C70B35">
              <w:t>:</w:t>
            </w:r>
          </w:p>
        </w:tc>
        <w:tc>
          <w:tcPr>
            <w:tcW w:w="262" w:type="pct"/>
            <w:vAlign w:val="bottom"/>
          </w:tcPr>
          <w:p w14:paraId="0BEC10DE" w14:textId="77777777" w:rsidR="00C70B35" w:rsidRPr="00C70B35" w:rsidRDefault="00C70B35" w:rsidP="00C70B35">
            <w:pPr>
              <w:pStyle w:val="ZPpregtevilke"/>
            </w:pPr>
          </w:p>
        </w:tc>
      </w:tr>
      <w:tr w:rsidR="00C70B35" w:rsidRPr="00C70B35" w14:paraId="6A9E50A0" w14:textId="77777777" w:rsidTr="00C70B35">
        <w:trPr>
          <w:trHeight w:val="198"/>
          <w:jc w:val="center"/>
        </w:trPr>
        <w:tc>
          <w:tcPr>
            <w:tcW w:w="1319" w:type="pct"/>
            <w:noWrap/>
            <w:vAlign w:val="bottom"/>
          </w:tcPr>
          <w:p w14:paraId="606174F2" w14:textId="7507ED8A" w:rsidR="00C70B35" w:rsidRPr="00C70B35" w:rsidRDefault="00C70B35" w:rsidP="00C70B35">
            <w:pPr>
              <w:pStyle w:val="ZPpregtekst"/>
            </w:pPr>
            <w:r w:rsidRPr="00C70B35">
              <w:t xml:space="preserve"> krmna repa, naknadni posevki</w:t>
            </w:r>
          </w:p>
        </w:tc>
        <w:tc>
          <w:tcPr>
            <w:tcW w:w="263" w:type="pct"/>
            <w:noWrap/>
            <w:vAlign w:val="bottom"/>
          </w:tcPr>
          <w:p w14:paraId="15D0414E" w14:textId="02F5071B" w:rsidR="00C70B35" w:rsidRPr="00C70B35" w:rsidRDefault="00C70B35" w:rsidP="00C70B35">
            <w:pPr>
              <w:pStyle w:val="ZPpregtevilke"/>
            </w:pPr>
            <w:r w:rsidRPr="00C70B35">
              <w:t>6.439</w:t>
            </w:r>
          </w:p>
        </w:tc>
        <w:tc>
          <w:tcPr>
            <w:tcW w:w="263" w:type="pct"/>
            <w:noWrap/>
            <w:vAlign w:val="bottom"/>
          </w:tcPr>
          <w:p w14:paraId="71661B8F" w14:textId="5B6B62D8" w:rsidR="00C70B35" w:rsidRPr="00C70B35" w:rsidRDefault="00C70B35" w:rsidP="00C70B35">
            <w:pPr>
              <w:pStyle w:val="ZPpregtevilke"/>
            </w:pPr>
            <w:r w:rsidRPr="00C70B35">
              <w:t>5.116</w:t>
            </w:r>
          </w:p>
        </w:tc>
        <w:tc>
          <w:tcPr>
            <w:tcW w:w="263" w:type="pct"/>
            <w:noWrap/>
            <w:vAlign w:val="bottom"/>
          </w:tcPr>
          <w:p w14:paraId="753C2F10" w14:textId="5DC49341" w:rsidR="00C70B35" w:rsidRPr="00C70B35" w:rsidRDefault="00C70B35" w:rsidP="00C70B35">
            <w:pPr>
              <w:pStyle w:val="ZPpregtevilke"/>
            </w:pPr>
            <w:r w:rsidRPr="00C70B35">
              <w:t>5.394</w:t>
            </w:r>
          </w:p>
        </w:tc>
        <w:tc>
          <w:tcPr>
            <w:tcW w:w="263" w:type="pct"/>
            <w:noWrap/>
            <w:vAlign w:val="bottom"/>
          </w:tcPr>
          <w:p w14:paraId="20E66B3B" w14:textId="3BA6A247" w:rsidR="00C70B35" w:rsidRPr="00C70B35" w:rsidRDefault="00C70B35" w:rsidP="00C70B35">
            <w:pPr>
              <w:pStyle w:val="ZPpregtevilke"/>
            </w:pPr>
            <w:r w:rsidRPr="00C70B35">
              <w:t>:</w:t>
            </w:r>
          </w:p>
        </w:tc>
        <w:tc>
          <w:tcPr>
            <w:tcW w:w="263" w:type="pct"/>
            <w:noWrap/>
            <w:vAlign w:val="bottom"/>
          </w:tcPr>
          <w:p w14:paraId="42AC77FF" w14:textId="256ED8C5" w:rsidR="00C70B35" w:rsidRPr="00C70B35" w:rsidRDefault="00C70B35" w:rsidP="00C70B35">
            <w:pPr>
              <w:pStyle w:val="ZPpregtevilke"/>
            </w:pPr>
            <w:r w:rsidRPr="00C70B35">
              <w:t>:</w:t>
            </w:r>
          </w:p>
        </w:tc>
        <w:tc>
          <w:tcPr>
            <w:tcW w:w="263" w:type="pct"/>
            <w:noWrap/>
            <w:vAlign w:val="bottom"/>
          </w:tcPr>
          <w:p w14:paraId="6D844900" w14:textId="24AD5E5F" w:rsidR="00C70B35" w:rsidRPr="00C70B35" w:rsidRDefault="00C70B35" w:rsidP="00C70B35">
            <w:pPr>
              <w:pStyle w:val="ZPpregtevilke"/>
            </w:pPr>
            <w:r w:rsidRPr="00C70B35">
              <w:t>:</w:t>
            </w:r>
          </w:p>
        </w:tc>
        <w:tc>
          <w:tcPr>
            <w:tcW w:w="263" w:type="pct"/>
            <w:noWrap/>
            <w:vAlign w:val="bottom"/>
          </w:tcPr>
          <w:p w14:paraId="06F17D44" w14:textId="64C5C55C" w:rsidR="00C70B35" w:rsidRPr="00C70B35" w:rsidRDefault="00C70B35" w:rsidP="00C70B35">
            <w:pPr>
              <w:pStyle w:val="ZPpregtevilke"/>
            </w:pPr>
            <w:r w:rsidRPr="00C70B35">
              <w:t>:</w:t>
            </w:r>
          </w:p>
        </w:tc>
        <w:tc>
          <w:tcPr>
            <w:tcW w:w="263" w:type="pct"/>
            <w:noWrap/>
            <w:vAlign w:val="bottom"/>
          </w:tcPr>
          <w:p w14:paraId="795F3B58" w14:textId="055E1820" w:rsidR="00C70B35" w:rsidRPr="00C70B35" w:rsidRDefault="00C70B35" w:rsidP="00C70B35">
            <w:pPr>
              <w:pStyle w:val="ZPpregtevilke"/>
            </w:pPr>
            <w:r w:rsidRPr="00C70B35">
              <w:t>:</w:t>
            </w:r>
          </w:p>
        </w:tc>
        <w:tc>
          <w:tcPr>
            <w:tcW w:w="263" w:type="pct"/>
            <w:noWrap/>
            <w:vAlign w:val="bottom"/>
          </w:tcPr>
          <w:p w14:paraId="55748E29" w14:textId="225FB548" w:rsidR="00C70B35" w:rsidRPr="00C70B35" w:rsidRDefault="00C70B35" w:rsidP="00C70B35">
            <w:pPr>
              <w:pStyle w:val="ZPpregtevilke"/>
            </w:pPr>
            <w:r w:rsidRPr="00C70B35">
              <w:t>:</w:t>
            </w:r>
          </w:p>
        </w:tc>
        <w:tc>
          <w:tcPr>
            <w:tcW w:w="263" w:type="pct"/>
            <w:vAlign w:val="bottom"/>
          </w:tcPr>
          <w:p w14:paraId="737EAA03" w14:textId="20327C54" w:rsidR="00C70B35" w:rsidRPr="00C70B35" w:rsidRDefault="00C70B35" w:rsidP="00C70B35">
            <w:pPr>
              <w:pStyle w:val="ZPpregtevilke"/>
            </w:pPr>
            <w:r w:rsidRPr="00C70B35">
              <w:t>:</w:t>
            </w:r>
          </w:p>
        </w:tc>
        <w:tc>
          <w:tcPr>
            <w:tcW w:w="263" w:type="pct"/>
            <w:vAlign w:val="bottom"/>
          </w:tcPr>
          <w:p w14:paraId="5D4D1D3D" w14:textId="46565836" w:rsidR="00C70B35" w:rsidRPr="00C70B35" w:rsidRDefault="00C70B35" w:rsidP="00C70B35">
            <w:pPr>
              <w:pStyle w:val="ZPpregtevilke"/>
            </w:pPr>
            <w:r w:rsidRPr="00C70B35">
              <w:t>:</w:t>
            </w:r>
          </w:p>
        </w:tc>
        <w:tc>
          <w:tcPr>
            <w:tcW w:w="263" w:type="pct"/>
            <w:vAlign w:val="bottom"/>
          </w:tcPr>
          <w:p w14:paraId="72679994" w14:textId="2EAD5A64" w:rsidR="00C70B35" w:rsidRPr="00C70B35" w:rsidRDefault="00C70B35" w:rsidP="00C70B35">
            <w:pPr>
              <w:pStyle w:val="ZPpregtevilke"/>
            </w:pPr>
            <w:r w:rsidRPr="00C70B35">
              <w:t>:</w:t>
            </w:r>
          </w:p>
        </w:tc>
        <w:tc>
          <w:tcPr>
            <w:tcW w:w="263" w:type="pct"/>
            <w:vAlign w:val="bottom"/>
          </w:tcPr>
          <w:p w14:paraId="0B7BBC9A" w14:textId="5D98AA42" w:rsidR="00C70B35" w:rsidRPr="00C70B35" w:rsidRDefault="00C70B35" w:rsidP="00C70B35">
            <w:pPr>
              <w:pStyle w:val="ZPpregtevilke"/>
            </w:pPr>
            <w:r w:rsidRPr="00C70B35">
              <w:t>:</w:t>
            </w:r>
          </w:p>
        </w:tc>
        <w:tc>
          <w:tcPr>
            <w:tcW w:w="262" w:type="pct"/>
            <w:vAlign w:val="bottom"/>
          </w:tcPr>
          <w:p w14:paraId="24FF20E9" w14:textId="77777777" w:rsidR="00C70B35" w:rsidRPr="00C70B35" w:rsidRDefault="00C70B35" w:rsidP="00C70B35">
            <w:pPr>
              <w:pStyle w:val="ZPpregtevilke"/>
            </w:pPr>
          </w:p>
        </w:tc>
      </w:tr>
    </w:tbl>
    <w:p w14:paraId="37E8726A" w14:textId="77777777" w:rsidR="00286B9B" w:rsidRPr="00C70B35" w:rsidRDefault="00050F39" w:rsidP="00286B9B">
      <w:pPr>
        <w:pStyle w:val="ZPpodnapis"/>
        <w:spacing w:after="0"/>
        <w:contextualSpacing w:val="0"/>
      </w:pPr>
      <w:r w:rsidRPr="00C70B35">
        <w:t xml:space="preserve">: ni podatka. </w:t>
      </w:r>
    </w:p>
    <w:p w14:paraId="5687FCFD" w14:textId="6DA6ED3F" w:rsidR="00050F39" w:rsidRPr="00C70B35" w:rsidRDefault="00050F39" w:rsidP="00050F39">
      <w:pPr>
        <w:pStyle w:val="ZPpodnapis"/>
        <w:spacing w:before="0" w:after="0"/>
        <w:contextualSpacing w:val="0"/>
        <w:sectPr w:rsidR="00050F39" w:rsidRPr="00C70B35" w:rsidSect="00050F39">
          <w:pgSz w:w="16840" w:h="11907" w:orient="landscape" w:code="9"/>
          <w:pgMar w:top="1418" w:right="1418" w:bottom="1361" w:left="1418" w:header="567" w:footer="567" w:gutter="0"/>
          <w:cols w:space="708"/>
          <w:docGrid w:linePitch="360"/>
        </w:sectPr>
      </w:pPr>
      <w:r w:rsidRPr="00C70B35">
        <w:t>Vir: SURS, preračuni KIS</w:t>
      </w:r>
    </w:p>
    <w:p w14:paraId="00DFDDCB" w14:textId="77777777" w:rsidR="00050F39" w:rsidRPr="00C70B35" w:rsidRDefault="00050F39" w:rsidP="00050F39">
      <w:pPr>
        <w:pStyle w:val="Naslov3"/>
        <w:tabs>
          <w:tab w:val="num" w:pos="2041"/>
        </w:tabs>
      </w:pPr>
      <w:bookmarkStart w:id="449" w:name="_Toc169683067"/>
      <w:bookmarkStart w:id="450" w:name="_Toc201921643"/>
      <w:bookmarkEnd w:id="445"/>
      <w:bookmarkEnd w:id="446"/>
      <w:bookmarkEnd w:id="447"/>
      <w:bookmarkEnd w:id="448"/>
      <w:r w:rsidRPr="00C70B35">
        <w:t>Pridelava krme na trajnem travinju</w:t>
      </w:r>
      <w:bookmarkEnd w:id="449"/>
      <w:bookmarkEnd w:id="450"/>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61"/>
        <w:gridCol w:w="827"/>
        <w:gridCol w:w="827"/>
        <w:gridCol w:w="827"/>
        <w:gridCol w:w="827"/>
        <w:gridCol w:w="827"/>
        <w:gridCol w:w="827"/>
        <w:gridCol w:w="827"/>
        <w:gridCol w:w="827"/>
        <w:gridCol w:w="827"/>
        <w:gridCol w:w="827"/>
        <w:gridCol w:w="826"/>
        <w:gridCol w:w="826"/>
        <w:gridCol w:w="826"/>
        <w:gridCol w:w="695"/>
      </w:tblGrid>
      <w:tr w:rsidR="00C70B35" w:rsidRPr="00C70B35" w14:paraId="6240A34D" w14:textId="77777777" w:rsidTr="00C70B35">
        <w:trPr>
          <w:trHeight w:val="227"/>
          <w:jc w:val="center"/>
        </w:trPr>
        <w:tc>
          <w:tcPr>
            <w:tcW w:w="913" w:type="pct"/>
            <w:tcBorders>
              <w:bottom w:val="nil"/>
            </w:tcBorders>
            <w:noWrap/>
            <w:vAlign w:val="center"/>
          </w:tcPr>
          <w:p w14:paraId="274C6381" w14:textId="77777777" w:rsidR="00C70B35" w:rsidRPr="00C70B35" w:rsidRDefault="00C70B35" w:rsidP="00C70B35">
            <w:pPr>
              <w:pStyle w:val="ZPpregglava"/>
            </w:pPr>
          </w:p>
        </w:tc>
        <w:tc>
          <w:tcPr>
            <w:tcW w:w="295" w:type="pct"/>
            <w:tcBorders>
              <w:bottom w:val="nil"/>
            </w:tcBorders>
            <w:noWrap/>
            <w:vAlign w:val="center"/>
          </w:tcPr>
          <w:p w14:paraId="38920C87" w14:textId="0D3452C7" w:rsidR="00C70B35" w:rsidRPr="00C70B35" w:rsidRDefault="00C70B35" w:rsidP="00C70B35">
            <w:pPr>
              <w:pStyle w:val="ZPpregglava"/>
            </w:pPr>
            <w:r w:rsidRPr="00C70B35">
              <w:t>2012</w:t>
            </w:r>
          </w:p>
        </w:tc>
        <w:tc>
          <w:tcPr>
            <w:tcW w:w="295" w:type="pct"/>
            <w:tcBorders>
              <w:bottom w:val="nil"/>
            </w:tcBorders>
            <w:noWrap/>
            <w:vAlign w:val="center"/>
          </w:tcPr>
          <w:p w14:paraId="55F77304" w14:textId="768BA3A4" w:rsidR="00C70B35" w:rsidRPr="00C70B35" w:rsidRDefault="00C70B35" w:rsidP="00C70B35">
            <w:pPr>
              <w:pStyle w:val="ZPpregglava"/>
            </w:pPr>
            <w:r w:rsidRPr="00C70B35">
              <w:t>2013</w:t>
            </w:r>
          </w:p>
        </w:tc>
        <w:tc>
          <w:tcPr>
            <w:tcW w:w="295" w:type="pct"/>
            <w:tcBorders>
              <w:bottom w:val="nil"/>
            </w:tcBorders>
            <w:noWrap/>
            <w:vAlign w:val="center"/>
          </w:tcPr>
          <w:p w14:paraId="11044C0E" w14:textId="50CBACCA" w:rsidR="00C70B35" w:rsidRPr="00C70B35" w:rsidRDefault="00C70B35" w:rsidP="00C70B35">
            <w:pPr>
              <w:pStyle w:val="ZPpregglava"/>
            </w:pPr>
            <w:r w:rsidRPr="00C70B35">
              <w:t>2014</w:t>
            </w:r>
          </w:p>
        </w:tc>
        <w:tc>
          <w:tcPr>
            <w:tcW w:w="295" w:type="pct"/>
            <w:tcBorders>
              <w:bottom w:val="nil"/>
            </w:tcBorders>
            <w:noWrap/>
            <w:vAlign w:val="center"/>
          </w:tcPr>
          <w:p w14:paraId="6CE66244" w14:textId="01F7CE9E" w:rsidR="00C70B35" w:rsidRPr="00C70B35" w:rsidRDefault="00C70B35" w:rsidP="00C70B35">
            <w:pPr>
              <w:pStyle w:val="ZPpregglava"/>
            </w:pPr>
            <w:r w:rsidRPr="00C70B35">
              <w:t>2015</w:t>
            </w:r>
          </w:p>
        </w:tc>
        <w:tc>
          <w:tcPr>
            <w:tcW w:w="295" w:type="pct"/>
            <w:tcBorders>
              <w:bottom w:val="nil"/>
            </w:tcBorders>
            <w:noWrap/>
            <w:vAlign w:val="center"/>
          </w:tcPr>
          <w:p w14:paraId="5D54B8D9" w14:textId="0C6BF6A6" w:rsidR="00C70B35" w:rsidRPr="00C70B35" w:rsidRDefault="00C70B35" w:rsidP="00C70B35">
            <w:pPr>
              <w:pStyle w:val="ZPpregglava"/>
            </w:pPr>
            <w:r w:rsidRPr="00C70B35">
              <w:t>2016</w:t>
            </w:r>
          </w:p>
        </w:tc>
        <w:tc>
          <w:tcPr>
            <w:tcW w:w="295" w:type="pct"/>
            <w:tcBorders>
              <w:bottom w:val="nil"/>
            </w:tcBorders>
            <w:noWrap/>
            <w:vAlign w:val="center"/>
          </w:tcPr>
          <w:p w14:paraId="16443746" w14:textId="0E0D746A" w:rsidR="00C70B35" w:rsidRPr="00C70B35" w:rsidRDefault="00C70B35" w:rsidP="00C70B35">
            <w:pPr>
              <w:pStyle w:val="ZPpregglava"/>
            </w:pPr>
            <w:r w:rsidRPr="00C70B35">
              <w:t>2017</w:t>
            </w:r>
          </w:p>
        </w:tc>
        <w:tc>
          <w:tcPr>
            <w:tcW w:w="295" w:type="pct"/>
            <w:tcBorders>
              <w:bottom w:val="nil"/>
            </w:tcBorders>
            <w:vAlign w:val="center"/>
          </w:tcPr>
          <w:p w14:paraId="5209351F" w14:textId="35CFCB41" w:rsidR="00C70B35" w:rsidRPr="00C70B35" w:rsidRDefault="00C70B35" w:rsidP="00C70B35">
            <w:pPr>
              <w:pStyle w:val="ZPpregglava"/>
            </w:pPr>
            <w:r w:rsidRPr="00C70B35">
              <w:t>2018</w:t>
            </w:r>
          </w:p>
        </w:tc>
        <w:tc>
          <w:tcPr>
            <w:tcW w:w="295" w:type="pct"/>
            <w:tcBorders>
              <w:bottom w:val="nil"/>
            </w:tcBorders>
            <w:vAlign w:val="center"/>
          </w:tcPr>
          <w:p w14:paraId="4647C50C" w14:textId="69E23BE6" w:rsidR="00C70B35" w:rsidRPr="00C70B35" w:rsidRDefault="00C70B35" w:rsidP="00C70B35">
            <w:pPr>
              <w:pStyle w:val="ZPpregglava"/>
            </w:pPr>
            <w:r w:rsidRPr="00C70B35">
              <w:t>2019</w:t>
            </w:r>
          </w:p>
        </w:tc>
        <w:tc>
          <w:tcPr>
            <w:tcW w:w="295" w:type="pct"/>
            <w:tcBorders>
              <w:bottom w:val="nil"/>
            </w:tcBorders>
            <w:vAlign w:val="center"/>
          </w:tcPr>
          <w:p w14:paraId="4A5F2E95" w14:textId="309E1C0D" w:rsidR="00C70B35" w:rsidRPr="00C70B35" w:rsidRDefault="00C70B35" w:rsidP="00C70B35">
            <w:pPr>
              <w:pStyle w:val="ZPpregglava"/>
            </w:pPr>
            <w:r w:rsidRPr="00C70B35">
              <w:t>2020</w:t>
            </w:r>
          </w:p>
        </w:tc>
        <w:tc>
          <w:tcPr>
            <w:tcW w:w="295" w:type="pct"/>
            <w:tcBorders>
              <w:bottom w:val="nil"/>
            </w:tcBorders>
            <w:vAlign w:val="center"/>
          </w:tcPr>
          <w:p w14:paraId="408AE012" w14:textId="6B69CBB1" w:rsidR="00C70B35" w:rsidRPr="00C70B35" w:rsidRDefault="00C70B35" w:rsidP="00C70B35">
            <w:pPr>
              <w:pStyle w:val="ZPpregglava"/>
            </w:pPr>
            <w:r w:rsidRPr="00C70B35">
              <w:t>2021</w:t>
            </w:r>
          </w:p>
        </w:tc>
        <w:tc>
          <w:tcPr>
            <w:tcW w:w="295" w:type="pct"/>
            <w:tcBorders>
              <w:bottom w:val="nil"/>
            </w:tcBorders>
            <w:vAlign w:val="center"/>
          </w:tcPr>
          <w:p w14:paraId="2AC2F97E" w14:textId="38B760FF" w:rsidR="00C70B35" w:rsidRPr="00C70B35" w:rsidRDefault="00C70B35" w:rsidP="00C70B35">
            <w:pPr>
              <w:pStyle w:val="ZPpregglava"/>
            </w:pPr>
            <w:r w:rsidRPr="00C70B35">
              <w:t>2022</w:t>
            </w:r>
          </w:p>
        </w:tc>
        <w:tc>
          <w:tcPr>
            <w:tcW w:w="295" w:type="pct"/>
            <w:tcBorders>
              <w:bottom w:val="nil"/>
            </w:tcBorders>
            <w:vAlign w:val="center"/>
          </w:tcPr>
          <w:p w14:paraId="14EA2048" w14:textId="18488821" w:rsidR="00C70B35" w:rsidRPr="00C70B35" w:rsidRDefault="00C70B35" w:rsidP="00C70B35">
            <w:pPr>
              <w:pStyle w:val="ZPpregglava"/>
            </w:pPr>
            <w:r w:rsidRPr="00C70B35">
              <w:t>2023</w:t>
            </w:r>
          </w:p>
        </w:tc>
        <w:tc>
          <w:tcPr>
            <w:tcW w:w="295" w:type="pct"/>
            <w:tcBorders>
              <w:bottom w:val="nil"/>
            </w:tcBorders>
            <w:vAlign w:val="center"/>
          </w:tcPr>
          <w:p w14:paraId="74E524E6" w14:textId="247D1E9C" w:rsidR="00C70B35" w:rsidRPr="00C70B35" w:rsidRDefault="00C70B35" w:rsidP="00C70B35">
            <w:pPr>
              <w:pStyle w:val="ZPpregglava"/>
            </w:pPr>
            <w:r w:rsidRPr="00C70B35">
              <w:t>2024</w:t>
            </w:r>
          </w:p>
        </w:tc>
        <w:tc>
          <w:tcPr>
            <w:tcW w:w="248" w:type="pct"/>
            <w:tcBorders>
              <w:bottom w:val="nil"/>
            </w:tcBorders>
            <w:vAlign w:val="center"/>
          </w:tcPr>
          <w:p w14:paraId="3EC998F4" w14:textId="77777777" w:rsidR="00C70B35" w:rsidRPr="00C70B35" w:rsidRDefault="00C70B35" w:rsidP="00C70B35">
            <w:pPr>
              <w:pStyle w:val="ZPpregglava"/>
            </w:pPr>
            <w:r w:rsidRPr="00C70B35">
              <w:t>Indeks</w:t>
            </w:r>
          </w:p>
          <w:p w14:paraId="53258A8A" w14:textId="56FD97B0" w:rsidR="00C70B35" w:rsidRPr="00C70B35" w:rsidRDefault="00C70B35" w:rsidP="00C70B35">
            <w:pPr>
              <w:pStyle w:val="ZPpregglava"/>
            </w:pPr>
            <w:r w:rsidRPr="00C70B35">
              <w:t>2024/23</w:t>
            </w:r>
          </w:p>
        </w:tc>
      </w:tr>
      <w:tr w:rsidR="00C70B35" w:rsidRPr="00C70B35" w14:paraId="365143A2" w14:textId="77777777" w:rsidTr="00C70B35">
        <w:trPr>
          <w:trHeight w:val="227"/>
          <w:jc w:val="center"/>
        </w:trPr>
        <w:tc>
          <w:tcPr>
            <w:tcW w:w="913" w:type="pct"/>
            <w:tcBorders>
              <w:top w:val="nil"/>
              <w:bottom w:val="nil"/>
            </w:tcBorders>
            <w:shd w:val="clear" w:color="auto" w:fill="D9D9D9"/>
            <w:noWrap/>
            <w:vAlign w:val="bottom"/>
          </w:tcPr>
          <w:p w14:paraId="64C5B2A3" w14:textId="7D175E30" w:rsidR="00C70B35" w:rsidRPr="00C70B35" w:rsidRDefault="00C70B35" w:rsidP="00C70B35">
            <w:pPr>
              <w:pStyle w:val="ZPpregtekst"/>
              <w:rPr>
                <w:b/>
              </w:rPr>
            </w:pPr>
            <w:r w:rsidRPr="00C70B35">
              <w:rPr>
                <w:b/>
              </w:rPr>
              <w:t>POVRŠINA (ha)</w:t>
            </w:r>
          </w:p>
        </w:tc>
        <w:tc>
          <w:tcPr>
            <w:tcW w:w="295" w:type="pct"/>
            <w:tcBorders>
              <w:top w:val="nil"/>
              <w:bottom w:val="nil"/>
            </w:tcBorders>
            <w:shd w:val="clear" w:color="auto" w:fill="D9D9D9"/>
            <w:noWrap/>
            <w:vAlign w:val="bottom"/>
          </w:tcPr>
          <w:p w14:paraId="0F63061D"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64EE336A"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21376225"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64BCE9D9"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3E6423D1"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22BED7AD"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0E64DE05"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4EA614F2"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547E6B6B"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10EBCA1B"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40B5264E"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008B5688"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7C834ADC" w14:textId="77777777" w:rsidR="00C70B35" w:rsidRPr="00C70B35" w:rsidRDefault="00C70B35" w:rsidP="00C70B35">
            <w:pPr>
              <w:pStyle w:val="ZPpregtevilke"/>
            </w:pPr>
          </w:p>
        </w:tc>
        <w:tc>
          <w:tcPr>
            <w:tcW w:w="248" w:type="pct"/>
            <w:tcBorders>
              <w:top w:val="nil"/>
              <w:bottom w:val="nil"/>
            </w:tcBorders>
            <w:shd w:val="clear" w:color="auto" w:fill="D9D9D9"/>
            <w:vAlign w:val="bottom"/>
          </w:tcPr>
          <w:p w14:paraId="53DBE79D" w14:textId="77777777" w:rsidR="00C70B35" w:rsidRPr="00C70B35" w:rsidRDefault="00C70B35" w:rsidP="00C70B35">
            <w:pPr>
              <w:pStyle w:val="ZPpregtevilke"/>
            </w:pPr>
          </w:p>
        </w:tc>
      </w:tr>
      <w:tr w:rsidR="00C70B35" w:rsidRPr="00C70B35" w14:paraId="3E2CB983" w14:textId="77777777" w:rsidTr="00C70B35">
        <w:trPr>
          <w:trHeight w:val="227"/>
          <w:jc w:val="center"/>
        </w:trPr>
        <w:tc>
          <w:tcPr>
            <w:tcW w:w="913" w:type="pct"/>
            <w:noWrap/>
            <w:vAlign w:val="bottom"/>
          </w:tcPr>
          <w:p w14:paraId="669C7045" w14:textId="0C2C4CFC" w:rsidR="00C70B35" w:rsidRPr="00C70B35" w:rsidRDefault="00C70B35" w:rsidP="00C70B35">
            <w:pPr>
              <w:pStyle w:val="ZPpregtekst"/>
              <w:rPr>
                <w:b/>
              </w:rPr>
            </w:pPr>
            <w:r w:rsidRPr="00C70B35">
              <w:rPr>
                <w:b/>
              </w:rPr>
              <w:t>Travniki in pašniki, skupaj**</w:t>
            </w:r>
          </w:p>
        </w:tc>
        <w:tc>
          <w:tcPr>
            <w:tcW w:w="295" w:type="pct"/>
            <w:noWrap/>
            <w:vAlign w:val="bottom"/>
          </w:tcPr>
          <w:p w14:paraId="1A8BFFC7" w14:textId="70D6C003" w:rsidR="00C70B35" w:rsidRPr="00C70B35" w:rsidRDefault="00C70B35" w:rsidP="00C70B35">
            <w:pPr>
              <w:pStyle w:val="ZPpregtevilke"/>
              <w:rPr>
                <w:b/>
                <w:bCs/>
              </w:rPr>
            </w:pPr>
            <w:r w:rsidRPr="00C70B35">
              <w:rPr>
                <w:b/>
                <w:bCs/>
              </w:rPr>
              <w:t>281.159</w:t>
            </w:r>
          </w:p>
        </w:tc>
        <w:tc>
          <w:tcPr>
            <w:tcW w:w="295" w:type="pct"/>
            <w:noWrap/>
            <w:vAlign w:val="bottom"/>
          </w:tcPr>
          <w:p w14:paraId="07E040AD" w14:textId="522778E4" w:rsidR="00C70B35" w:rsidRPr="00C70B35" w:rsidRDefault="00C70B35" w:rsidP="00C70B35">
            <w:pPr>
              <w:pStyle w:val="ZPpregtevilke"/>
              <w:rPr>
                <w:b/>
                <w:bCs/>
              </w:rPr>
            </w:pPr>
            <w:r w:rsidRPr="00C70B35">
              <w:rPr>
                <w:b/>
                <w:bCs/>
              </w:rPr>
              <w:t>277.475</w:t>
            </w:r>
          </w:p>
        </w:tc>
        <w:tc>
          <w:tcPr>
            <w:tcW w:w="295" w:type="pct"/>
            <w:noWrap/>
            <w:vAlign w:val="bottom"/>
          </w:tcPr>
          <w:p w14:paraId="411DD5FC" w14:textId="250E7F46" w:rsidR="00C70B35" w:rsidRPr="00C70B35" w:rsidRDefault="00C70B35" w:rsidP="00C70B35">
            <w:pPr>
              <w:pStyle w:val="ZPpregtevilke"/>
              <w:rPr>
                <w:b/>
                <w:bCs/>
              </w:rPr>
            </w:pPr>
            <w:r w:rsidRPr="00C70B35">
              <w:rPr>
                <w:b/>
                <w:bCs/>
              </w:rPr>
              <w:t>279.916</w:t>
            </w:r>
          </w:p>
        </w:tc>
        <w:tc>
          <w:tcPr>
            <w:tcW w:w="295" w:type="pct"/>
            <w:noWrap/>
            <w:vAlign w:val="bottom"/>
          </w:tcPr>
          <w:p w14:paraId="30A6F3AC" w14:textId="7489D2CA" w:rsidR="00C70B35" w:rsidRPr="00C70B35" w:rsidRDefault="00C70B35" w:rsidP="00C70B35">
            <w:pPr>
              <w:pStyle w:val="ZPpregtevilke"/>
              <w:rPr>
                <w:b/>
                <w:bCs/>
              </w:rPr>
            </w:pPr>
            <w:r w:rsidRPr="00C70B35">
              <w:rPr>
                <w:b/>
                <w:bCs/>
              </w:rPr>
              <w:t>278.678</w:t>
            </w:r>
          </w:p>
        </w:tc>
        <w:tc>
          <w:tcPr>
            <w:tcW w:w="295" w:type="pct"/>
            <w:noWrap/>
            <w:vAlign w:val="bottom"/>
          </w:tcPr>
          <w:p w14:paraId="0FDEE022" w14:textId="542B414F" w:rsidR="00C70B35" w:rsidRPr="00C70B35" w:rsidRDefault="00C70B35" w:rsidP="00C70B35">
            <w:pPr>
              <w:pStyle w:val="ZPpregtevilke"/>
              <w:rPr>
                <w:b/>
                <w:bCs/>
              </w:rPr>
            </w:pPr>
            <w:r w:rsidRPr="00C70B35">
              <w:rPr>
                <w:b/>
                <w:bCs/>
                <w:szCs w:val="16"/>
              </w:rPr>
              <w:t>276.247</w:t>
            </w:r>
          </w:p>
        </w:tc>
        <w:tc>
          <w:tcPr>
            <w:tcW w:w="295" w:type="pct"/>
            <w:noWrap/>
            <w:vAlign w:val="bottom"/>
          </w:tcPr>
          <w:p w14:paraId="7449393D" w14:textId="2088A02E" w:rsidR="00C70B35" w:rsidRPr="00C70B35" w:rsidRDefault="00C70B35" w:rsidP="00C70B35">
            <w:pPr>
              <w:pStyle w:val="ZPpregtevilke"/>
              <w:rPr>
                <w:b/>
                <w:bCs/>
              </w:rPr>
            </w:pPr>
            <w:r w:rsidRPr="00C70B35">
              <w:rPr>
                <w:b/>
                <w:bCs/>
                <w:szCs w:val="16"/>
              </w:rPr>
              <w:t>279.216</w:t>
            </w:r>
          </w:p>
        </w:tc>
        <w:tc>
          <w:tcPr>
            <w:tcW w:w="295" w:type="pct"/>
            <w:vAlign w:val="bottom"/>
          </w:tcPr>
          <w:p w14:paraId="3825BE8A" w14:textId="23CBB3BD" w:rsidR="00C70B35" w:rsidRPr="00C70B35" w:rsidRDefault="00C70B35" w:rsidP="00C70B35">
            <w:pPr>
              <w:pStyle w:val="ZPpregtevilke"/>
              <w:rPr>
                <w:b/>
                <w:bCs/>
              </w:rPr>
            </w:pPr>
            <w:r w:rsidRPr="00C70B35">
              <w:rPr>
                <w:b/>
                <w:bCs/>
                <w:szCs w:val="16"/>
              </w:rPr>
              <w:t>277.172</w:t>
            </w:r>
          </w:p>
        </w:tc>
        <w:tc>
          <w:tcPr>
            <w:tcW w:w="295" w:type="pct"/>
            <w:vAlign w:val="bottom"/>
          </w:tcPr>
          <w:p w14:paraId="1B0B84D5" w14:textId="1FED3019" w:rsidR="00C70B35" w:rsidRPr="00C70B35" w:rsidRDefault="00C70B35" w:rsidP="00C70B35">
            <w:pPr>
              <w:pStyle w:val="ZPpregtevilke"/>
              <w:rPr>
                <w:b/>
                <w:bCs/>
              </w:rPr>
            </w:pPr>
            <w:r w:rsidRPr="00C70B35">
              <w:rPr>
                <w:b/>
              </w:rPr>
              <w:t>277.755</w:t>
            </w:r>
          </w:p>
        </w:tc>
        <w:tc>
          <w:tcPr>
            <w:tcW w:w="295" w:type="pct"/>
            <w:vAlign w:val="bottom"/>
          </w:tcPr>
          <w:p w14:paraId="23F3AAE9" w14:textId="60FF9F1C" w:rsidR="00C70B35" w:rsidRPr="00C70B35" w:rsidRDefault="00C70B35" w:rsidP="00C70B35">
            <w:pPr>
              <w:pStyle w:val="ZPpregtevilke"/>
              <w:rPr>
                <w:b/>
                <w:bCs/>
              </w:rPr>
            </w:pPr>
            <w:r w:rsidRPr="00C70B35">
              <w:rPr>
                <w:b/>
                <w:bCs/>
                <w:szCs w:val="16"/>
              </w:rPr>
              <w:t>279.588</w:t>
            </w:r>
          </w:p>
        </w:tc>
        <w:tc>
          <w:tcPr>
            <w:tcW w:w="295" w:type="pct"/>
            <w:vAlign w:val="bottom"/>
          </w:tcPr>
          <w:p w14:paraId="55F063B7" w14:textId="79EC99F5" w:rsidR="00C70B35" w:rsidRPr="00C70B35" w:rsidRDefault="00C70B35" w:rsidP="00C70B35">
            <w:pPr>
              <w:pStyle w:val="ZPpregtevilke"/>
              <w:rPr>
                <w:b/>
                <w:bCs/>
              </w:rPr>
            </w:pPr>
            <w:r w:rsidRPr="00C70B35">
              <w:rPr>
                <w:b/>
                <w:bCs/>
                <w:szCs w:val="16"/>
              </w:rPr>
              <w:t>275.601</w:t>
            </w:r>
          </w:p>
        </w:tc>
        <w:tc>
          <w:tcPr>
            <w:tcW w:w="295" w:type="pct"/>
            <w:vAlign w:val="bottom"/>
          </w:tcPr>
          <w:p w14:paraId="022E50BB" w14:textId="6AF64B36" w:rsidR="00C70B35" w:rsidRPr="00C70B35" w:rsidRDefault="00C70B35" w:rsidP="00C70B35">
            <w:pPr>
              <w:pStyle w:val="ZPpregtevilke"/>
              <w:rPr>
                <w:b/>
                <w:bCs/>
              </w:rPr>
            </w:pPr>
            <w:r w:rsidRPr="00C70B35">
              <w:rPr>
                <w:b/>
                <w:bCs/>
                <w:szCs w:val="16"/>
              </w:rPr>
              <w:t>274.464</w:t>
            </w:r>
          </w:p>
        </w:tc>
        <w:tc>
          <w:tcPr>
            <w:tcW w:w="295" w:type="pct"/>
            <w:vAlign w:val="bottom"/>
          </w:tcPr>
          <w:p w14:paraId="45DBC2F7" w14:textId="545C5D85" w:rsidR="00C70B35" w:rsidRPr="00C70B35" w:rsidRDefault="00C70B35" w:rsidP="00C70B35">
            <w:pPr>
              <w:pStyle w:val="ZPpregtevilke"/>
              <w:rPr>
                <w:b/>
                <w:bCs/>
              </w:rPr>
            </w:pPr>
            <w:r w:rsidRPr="00C70B35">
              <w:rPr>
                <w:b/>
                <w:bCs/>
                <w:szCs w:val="16"/>
              </w:rPr>
              <w:t>274.618</w:t>
            </w:r>
          </w:p>
        </w:tc>
        <w:tc>
          <w:tcPr>
            <w:tcW w:w="295" w:type="pct"/>
            <w:vAlign w:val="bottom"/>
          </w:tcPr>
          <w:p w14:paraId="1AD35DF1" w14:textId="27F86DBE" w:rsidR="00C70B35" w:rsidRPr="00C70B35" w:rsidRDefault="00C70B35" w:rsidP="00C70B35">
            <w:pPr>
              <w:pStyle w:val="ZPpregtevilke"/>
              <w:rPr>
                <w:b/>
              </w:rPr>
            </w:pPr>
            <w:r w:rsidRPr="00C70B35">
              <w:rPr>
                <w:b/>
                <w:bCs/>
                <w:szCs w:val="16"/>
              </w:rPr>
              <w:t>273.926</w:t>
            </w:r>
          </w:p>
        </w:tc>
        <w:tc>
          <w:tcPr>
            <w:tcW w:w="248" w:type="pct"/>
            <w:vAlign w:val="bottom"/>
          </w:tcPr>
          <w:p w14:paraId="39C7B9B9" w14:textId="36652BAB" w:rsidR="00C70B35" w:rsidRPr="00C70B35" w:rsidRDefault="00C70B35" w:rsidP="00C70B35">
            <w:pPr>
              <w:pStyle w:val="ZPpregtevilke"/>
              <w:rPr>
                <w:b/>
                <w:bCs/>
              </w:rPr>
            </w:pPr>
            <w:r w:rsidRPr="00C70B35">
              <w:rPr>
                <w:b/>
                <w:bCs/>
                <w:szCs w:val="16"/>
              </w:rPr>
              <w:t>99,7</w:t>
            </w:r>
          </w:p>
        </w:tc>
      </w:tr>
      <w:tr w:rsidR="00C70B35" w:rsidRPr="00C70B35" w14:paraId="3F8C1FAA" w14:textId="77777777" w:rsidTr="00C70B35">
        <w:trPr>
          <w:trHeight w:val="227"/>
          <w:jc w:val="center"/>
        </w:trPr>
        <w:tc>
          <w:tcPr>
            <w:tcW w:w="913" w:type="pct"/>
            <w:noWrap/>
            <w:vAlign w:val="bottom"/>
          </w:tcPr>
          <w:p w14:paraId="54D59F1F" w14:textId="285DFD5E" w:rsidR="00C70B35" w:rsidRPr="00C70B35" w:rsidRDefault="00C70B35" w:rsidP="00C70B35">
            <w:pPr>
              <w:pStyle w:val="ZPpregtekst"/>
            </w:pPr>
            <w:r w:rsidRPr="00C70B35">
              <w:t>Enkratna raba</w:t>
            </w:r>
          </w:p>
        </w:tc>
        <w:tc>
          <w:tcPr>
            <w:tcW w:w="295" w:type="pct"/>
            <w:noWrap/>
            <w:vAlign w:val="bottom"/>
          </w:tcPr>
          <w:p w14:paraId="22463B82" w14:textId="4AE7E0A5" w:rsidR="00C70B35" w:rsidRPr="00C70B35" w:rsidRDefault="00C70B35" w:rsidP="00C70B35">
            <w:pPr>
              <w:pStyle w:val="ZPpregtevilke"/>
            </w:pPr>
            <w:r w:rsidRPr="00C70B35">
              <w:t>41.077</w:t>
            </w:r>
          </w:p>
        </w:tc>
        <w:tc>
          <w:tcPr>
            <w:tcW w:w="295" w:type="pct"/>
            <w:noWrap/>
            <w:vAlign w:val="bottom"/>
          </w:tcPr>
          <w:p w14:paraId="7B65BC7F" w14:textId="2B237C10" w:rsidR="00C70B35" w:rsidRPr="00C70B35" w:rsidRDefault="00C70B35" w:rsidP="00C70B35">
            <w:pPr>
              <w:pStyle w:val="ZPpregtevilke"/>
            </w:pPr>
            <w:r w:rsidRPr="00C70B35">
              <w:t>52.649</w:t>
            </w:r>
          </w:p>
        </w:tc>
        <w:tc>
          <w:tcPr>
            <w:tcW w:w="295" w:type="pct"/>
            <w:noWrap/>
            <w:vAlign w:val="bottom"/>
          </w:tcPr>
          <w:p w14:paraId="08FD3EEA" w14:textId="47E53DAD" w:rsidR="00C70B35" w:rsidRPr="00C70B35" w:rsidRDefault="00C70B35" w:rsidP="00C70B35">
            <w:pPr>
              <w:pStyle w:val="ZPpregtevilke"/>
            </w:pPr>
            <w:r w:rsidRPr="00C70B35">
              <w:t>:</w:t>
            </w:r>
          </w:p>
        </w:tc>
        <w:tc>
          <w:tcPr>
            <w:tcW w:w="295" w:type="pct"/>
            <w:noWrap/>
            <w:vAlign w:val="bottom"/>
          </w:tcPr>
          <w:p w14:paraId="76634456" w14:textId="6F19D3EC" w:rsidR="00C70B35" w:rsidRPr="00C70B35" w:rsidRDefault="00C70B35" w:rsidP="00C70B35">
            <w:pPr>
              <w:pStyle w:val="ZPpregtevilke"/>
            </w:pPr>
            <w:r w:rsidRPr="00C70B35">
              <w:t>:</w:t>
            </w:r>
          </w:p>
        </w:tc>
        <w:tc>
          <w:tcPr>
            <w:tcW w:w="295" w:type="pct"/>
            <w:noWrap/>
            <w:vAlign w:val="bottom"/>
          </w:tcPr>
          <w:p w14:paraId="59419352" w14:textId="635ED458" w:rsidR="00C70B35" w:rsidRPr="00C70B35" w:rsidRDefault="00C70B35" w:rsidP="00C70B35">
            <w:pPr>
              <w:pStyle w:val="ZPpregtevilke"/>
            </w:pPr>
            <w:r w:rsidRPr="00C70B35">
              <w:t>:</w:t>
            </w:r>
          </w:p>
        </w:tc>
        <w:tc>
          <w:tcPr>
            <w:tcW w:w="295" w:type="pct"/>
            <w:noWrap/>
            <w:vAlign w:val="bottom"/>
          </w:tcPr>
          <w:p w14:paraId="43BDA933" w14:textId="05D2A5A8" w:rsidR="00C70B35" w:rsidRPr="00C70B35" w:rsidRDefault="00C70B35" w:rsidP="00C70B35">
            <w:pPr>
              <w:pStyle w:val="ZPpregtevilke"/>
            </w:pPr>
            <w:r w:rsidRPr="00C70B35">
              <w:t>:</w:t>
            </w:r>
          </w:p>
        </w:tc>
        <w:tc>
          <w:tcPr>
            <w:tcW w:w="295" w:type="pct"/>
            <w:vAlign w:val="bottom"/>
          </w:tcPr>
          <w:p w14:paraId="5E10DF65" w14:textId="4B39F8A9" w:rsidR="00C70B35" w:rsidRPr="00C70B35" w:rsidRDefault="00C70B35" w:rsidP="00C70B35">
            <w:pPr>
              <w:pStyle w:val="ZPpregtevilke"/>
            </w:pPr>
            <w:r w:rsidRPr="00C70B35">
              <w:t>:</w:t>
            </w:r>
          </w:p>
        </w:tc>
        <w:tc>
          <w:tcPr>
            <w:tcW w:w="295" w:type="pct"/>
            <w:vAlign w:val="bottom"/>
          </w:tcPr>
          <w:p w14:paraId="485705AD" w14:textId="09714720" w:rsidR="00C70B35" w:rsidRPr="00C70B35" w:rsidRDefault="00C70B35" w:rsidP="00C70B35">
            <w:pPr>
              <w:pStyle w:val="ZPpregtevilke"/>
            </w:pPr>
            <w:r w:rsidRPr="00C70B35">
              <w:t>:</w:t>
            </w:r>
          </w:p>
        </w:tc>
        <w:tc>
          <w:tcPr>
            <w:tcW w:w="295" w:type="pct"/>
            <w:vAlign w:val="bottom"/>
          </w:tcPr>
          <w:p w14:paraId="4D818B79" w14:textId="0D3FDD85" w:rsidR="00C70B35" w:rsidRPr="00C70B35" w:rsidRDefault="00C70B35" w:rsidP="00C70B35">
            <w:pPr>
              <w:pStyle w:val="ZPpregtevilke"/>
            </w:pPr>
            <w:r w:rsidRPr="00C70B35">
              <w:t>:</w:t>
            </w:r>
          </w:p>
        </w:tc>
        <w:tc>
          <w:tcPr>
            <w:tcW w:w="295" w:type="pct"/>
            <w:vAlign w:val="bottom"/>
          </w:tcPr>
          <w:p w14:paraId="7DD081B0" w14:textId="3C285737" w:rsidR="00C70B35" w:rsidRPr="00C70B35" w:rsidRDefault="00C70B35" w:rsidP="00C70B35">
            <w:pPr>
              <w:pStyle w:val="ZPpregtevilke"/>
            </w:pPr>
            <w:r w:rsidRPr="00C70B35">
              <w:t>:</w:t>
            </w:r>
          </w:p>
        </w:tc>
        <w:tc>
          <w:tcPr>
            <w:tcW w:w="295" w:type="pct"/>
            <w:vAlign w:val="bottom"/>
          </w:tcPr>
          <w:p w14:paraId="430C29E2" w14:textId="7EBCC441" w:rsidR="00C70B35" w:rsidRPr="00C70B35" w:rsidRDefault="00C70B35" w:rsidP="00C70B35">
            <w:pPr>
              <w:pStyle w:val="ZPpregtevilke"/>
            </w:pPr>
            <w:r w:rsidRPr="00C70B35">
              <w:t>:</w:t>
            </w:r>
          </w:p>
        </w:tc>
        <w:tc>
          <w:tcPr>
            <w:tcW w:w="295" w:type="pct"/>
            <w:vAlign w:val="bottom"/>
          </w:tcPr>
          <w:p w14:paraId="44AFA123" w14:textId="6AA9503A" w:rsidR="00C70B35" w:rsidRPr="00C70B35" w:rsidRDefault="00C70B35" w:rsidP="00C70B35">
            <w:pPr>
              <w:pStyle w:val="ZPpregtevilke"/>
            </w:pPr>
            <w:r w:rsidRPr="00C70B35">
              <w:t>:</w:t>
            </w:r>
          </w:p>
        </w:tc>
        <w:tc>
          <w:tcPr>
            <w:tcW w:w="295" w:type="pct"/>
            <w:vAlign w:val="bottom"/>
          </w:tcPr>
          <w:p w14:paraId="20C593FC" w14:textId="15AF351A" w:rsidR="00C70B35" w:rsidRPr="00C70B35" w:rsidRDefault="00C70B35" w:rsidP="00C70B35">
            <w:pPr>
              <w:pStyle w:val="ZPpregtevilke"/>
            </w:pPr>
            <w:r w:rsidRPr="00C70B35">
              <w:t>:</w:t>
            </w:r>
          </w:p>
        </w:tc>
        <w:tc>
          <w:tcPr>
            <w:tcW w:w="248" w:type="pct"/>
            <w:vAlign w:val="bottom"/>
          </w:tcPr>
          <w:p w14:paraId="56CADCF9" w14:textId="77777777" w:rsidR="00C70B35" w:rsidRPr="00C70B35" w:rsidRDefault="00C70B35" w:rsidP="00C70B35">
            <w:pPr>
              <w:pStyle w:val="ZPpregtevilke"/>
            </w:pPr>
          </w:p>
        </w:tc>
      </w:tr>
      <w:tr w:rsidR="00C70B35" w:rsidRPr="00C70B35" w14:paraId="085062AF" w14:textId="77777777" w:rsidTr="00C70B35">
        <w:trPr>
          <w:trHeight w:val="227"/>
          <w:jc w:val="center"/>
        </w:trPr>
        <w:tc>
          <w:tcPr>
            <w:tcW w:w="913" w:type="pct"/>
            <w:noWrap/>
            <w:vAlign w:val="bottom"/>
          </w:tcPr>
          <w:p w14:paraId="7DA7831D" w14:textId="52B8418F" w:rsidR="00C70B35" w:rsidRPr="00C70B35" w:rsidRDefault="00C70B35" w:rsidP="00C70B35">
            <w:pPr>
              <w:pStyle w:val="ZPpregtekst"/>
            </w:pPr>
            <w:r w:rsidRPr="00C70B35">
              <w:t>Dva- ali trikratna raba</w:t>
            </w:r>
          </w:p>
        </w:tc>
        <w:tc>
          <w:tcPr>
            <w:tcW w:w="295" w:type="pct"/>
            <w:noWrap/>
            <w:vAlign w:val="bottom"/>
          </w:tcPr>
          <w:p w14:paraId="1E5DDEE2" w14:textId="0A68C1AD" w:rsidR="00C70B35" w:rsidRPr="00C70B35" w:rsidRDefault="00C70B35" w:rsidP="00C70B35">
            <w:pPr>
              <w:pStyle w:val="ZPpregtevilke"/>
            </w:pPr>
            <w:r w:rsidRPr="00C70B35">
              <w:t>204.951</w:t>
            </w:r>
          </w:p>
        </w:tc>
        <w:tc>
          <w:tcPr>
            <w:tcW w:w="295" w:type="pct"/>
            <w:noWrap/>
            <w:vAlign w:val="bottom"/>
          </w:tcPr>
          <w:p w14:paraId="123C3495" w14:textId="3364DB6D" w:rsidR="00C70B35" w:rsidRPr="00C70B35" w:rsidRDefault="00C70B35" w:rsidP="00C70B35">
            <w:pPr>
              <w:pStyle w:val="ZPpregtevilke"/>
            </w:pPr>
            <w:r w:rsidRPr="00C70B35">
              <w:t>186.756</w:t>
            </w:r>
          </w:p>
        </w:tc>
        <w:tc>
          <w:tcPr>
            <w:tcW w:w="295" w:type="pct"/>
            <w:noWrap/>
            <w:vAlign w:val="bottom"/>
          </w:tcPr>
          <w:p w14:paraId="2AB9FF9D" w14:textId="7C68B930" w:rsidR="00C70B35" w:rsidRPr="00C70B35" w:rsidRDefault="00C70B35" w:rsidP="00C70B35">
            <w:pPr>
              <w:pStyle w:val="ZPpregtevilke"/>
            </w:pPr>
            <w:r w:rsidRPr="00C70B35">
              <w:t>:</w:t>
            </w:r>
          </w:p>
        </w:tc>
        <w:tc>
          <w:tcPr>
            <w:tcW w:w="295" w:type="pct"/>
            <w:noWrap/>
            <w:vAlign w:val="bottom"/>
          </w:tcPr>
          <w:p w14:paraId="3C8FE873" w14:textId="74564CEE" w:rsidR="00C70B35" w:rsidRPr="00C70B35" w:rsidRDefault="00C70B35" w:rsidP="00C70B35">
            <w:pPr>
              <w:pStyle w:val="ZPpregtevilke"/>
            </w:pPr>
            <w:r w:rsidRPr="00C70B35">
              <w:t>:</w:t>
            </w:r>
          </w:p>
        </w:tc>
        <w:tc>
          <w:tcPr>
            <w:tcW w:w="295" w:type="pct"/>
            <w:noWrap/>
            <w:vAlign w:val="bottom"/>
          </w:tcPr>
          <w:p w14:paraId="77D56961" w14:textId="73B4BE8B" w:rsidR="00C70B35" w:rsidRPr="00C70B35" w:rsidRDefault="00C70B35" w:rsidP="00C70B35">
            <w:pPr>
              <w:pStyle w:val="ZPpregtevilke"/>
            </w:pPr>
            <w:r w:rsidRPr="00C70B35">
              <w:t>:</w:t>
            </w:r>
          </w:p>
        </w:tc>
        <w:tc>
          <w:tcPr>
            <w:tcW w:w="295" w:type="pct"/>
            <w:noWrap/>
            <w:vAlign w:val="bottom"/>
          </w:tcPr>
          <w:p w14:paraId="513893C4" w14:textId="060D82E1" w:rsidR="00C70B35" w:rsidRPr="00C70B35" w:rsidRDefault="00C70B35" w:rsidP="00C70B35">
            <w:pPr>
              <w:pStyle w:val="ZPpregtevilke"/>
            </w:pPr>
            <w:r w:rsidRPr="00C70B35">
              <w:t>:</w:t>
            </w:r>
          </w:p>
        </w:tc>
        <w:tc>
          <w:tcPr>
            <w:tcW w:w="295" w:type="pct"/>
            <w:vAlign w:val="bottom"/>
          </w:tcPr>
          <w:p w14:paraId="0289A4D7" w14:textId="1862E9E5" w:rsidR="00C70B35" w:rsidRPr="00C70B35" w:rsidRDefault="00C70B35" w:rsidP="00C70B35">
            <w:pPr>
              <w:pStyle w:val="ZPpregtevilke"/>
            </w:pPr>
            <w:r w:rsidRPr="00C70B35">
              <w:t>:</w:t>
            </w:r>
          </w:p>
        </w:tc>
        <w:tc>
          <w:tcPr>
            <w:tcW w:w="295" w:type="pct"/>
            <w:vAlign w:val="bottom"/>
          </w:tcPr>
          <w:p w14:paraId="75858F63" w14:textId="78F9915C" w:rsidR="00C70B35" w:rsidRPr="00C70B35" w:rsidRDefault="00C70B35" w:rsidP="00C70B35">
            <w:pPr>
              <w:pStyle w:val="ZPpregtevilke"/>
            </w:pPr>
            <w:r w:rsidRPr="00C70B35">
              <w:t>:</w:t>
            </w:r>
          </w:p>
        </w:tc>
        <w:tc>
          <w:tcPr>
            <w:tcW w:w="295" w:type="pct"/>
            <w:vAlign w:val="bottom"/>
          </w:tcPr>
          <w:p w14:paraId="1FDACD85" w14:textId="55B34C88" w:rsidR="00C70B35" w:rsidRPr="00C70B35" w:rsidRDefault="00C70B35" w:rsidP="00C70B35">
            <w:pPr>
              <w:pStyle w:val="ZPpregtevilke"/>
            </w:pPr>
            <w:r w:rsidRPr="00C70B35">
              <w:t>:</w:t>
            </w:r>
          </w:p>
        </w:tc>
        <w:tc>
          <w:tcPr>
            <w:tcW w:w="295" w:type="pct"/>
            <w:vAlign w:val="bottom"/>
          </w:tcPr>
          <w:p w14:paraId="280B17CC" w14:textId="41910046" w:rsidR="00C70B35" w:rsidRPr="00C70B35" w:rsidRDefault="00C70B35" w:rsidP="00C70B35">
            <w:pPr>
              <w:pStyle w:val="ZPpregtevilke"/>
            </w:pPr>
            <w:r w:rsidRPr="00C70B35">
              <w:t>:</w:t>
            </w:r>
          </w:p>
        </w:tc>
        <w:tc>
          <w:tcPr>
            <w:tcW w:w="295" w:type="pct"/>
            <w:vAlign w:val="bottom"/>
          </w:tcPr>
          <w:p w14:paraId="4C9CB497" w14:textId="72BC1392" w:rsidR="00C70B35" w:rsidRPr="00C70B35" w:rsidRDefault="00C70B35" w:rsidP="00C70B35">
            <w:pPr>
              <w:pStyle w:val="ZPpregtevilke"/>
            </w:pPr>
            <w:r w:rsidRPr="00C70B35">
              <w:t>:</w:t>
            </w:r>
          </w:p>
        </w:tc>
        <w:tc>
          <w:tcPr>
            <w:tcW w:w="295" w:type="pct"/>
            <w:vAlign w:val="bottom"/>
          </w:tcPr>
          <w:p w14:paraId="32C8E9A3" w14:textId="3E55E13D" w:rsidR="00C70B35" w:rsidRPr="00C70B35" w:rsidRDefault="00C70B35" w:rsidP="00C70B35">
            <w:pPr>
              <w:pStyle w:val="ZPpregtevilke"/>
            </w:pPr>
            <w:r w:rsidRPr="00C70B35">
              <w:t>:</w:t>
            </w:r>
          </w:p>
        </w:tc>
        <w:tc>
          <w:tcPr>
            <w:tcW w:w="295" w:type="pct"/>
            <w:vAlign w:val="bottom"/>
          </w:tcPr>
          <w:p w14:paraId="60B7D174" w14:textId="6E9ED148" w:rsidR="00C70B35" w:rsidRPr="00C70B35" w:rsidRDefault="00C70B35" w:rsidP="00C70B35">
            <w:pPr>
              <w:pStyle w:val="ZPpregtevilke"/>
            </w:pPr>
            <w:r w:rsidRPr="00C70B35">
              <w:t>:</w:t>
            </w:r>
          </w:p>
        </w:tc>
        <w:tc>
          <w:tcPr>
            <w:tcW w:w="248" w:type="pct"/>
            <w:vAlign w:val="bottom"/>
          </w:tcPr>
          <w:p w14:paraId="06EB34AC" w14:textId="77777777" w:rsidR="00C70B35" w:rsidRPr="00C70B35" w:rsidRDefault="00C70B35" w:rsidP="00C70B35">
            <w:pPr>
              <w:pStyle w:val="ZPpregtevilke"/>
            </w:pPr>
          </w:p>
        </w:tc>
      </w:tr>
      <w:tr w:rsidR="00C70B35" w:rsidRPr="00C70B35" w14:paraId="583E5A73" w14:textId="77777777" w:rsidTr="00C70B35">
        <w:trPr>
          <w:trHeight w:val="227"/>
          <w:jc w:val="center"/>
        </w:trPr>
        <w:tc>
          <w:tcPr>
            <w:tcW w:w="913" w:type="pct"/>
            <w:noWrap/>
            <w:vAlign w:val="bottom"/>
          </w:tcPr>
          <w:p w14:paraId="0EE68FE5" w14:textId="002B0AAE" w:rsidR="00C70B35" w:rsidRPr="00C70B35" w:rsidRDefault="00C70B35" w:rsidP="00C70B35">
            <w:pPr>
              <w:pStyle w:val="ZPpregtekst"/>
              <w:ind w:left="57"/>
            </w:pPr>
            <w:r w:rsidRPr="00C70B35">
              <w:t>dvakratna raba</w:t>
            </w:r>
          </w:p>
        </w:tc>
        <w:tc>
          <w:tcPr>
            <w:tcW w:w="295" w:type="pct"/>
            <w:noWrap/>
            <w:vAlign w:val="bottom"/>
          </w:tcPr>
          <w:p w14:paraId="3E2B0022" w14:textId="168EE7F8" w:rsidR="00C70B35" w:rsidRPr="00C70B35" w:rsidRDefault="00C70B35" w:rsidP="00C70B35">
            <w:pPr>
              <w:pStyle w:val="ZPpregtevilke"/>
            </w:pPr>
            <w:r w:rsidRPr="00C70B35">
              <w:t>120.938</w:t>
            </w:r>
          </w:p>
        </w:tc>
        <w:tc>
          <w:tcPr>
            <w:tcW w:w="295" w:type="pct"/>
            <w:noWrap/>
            <w:vAlign w:val="bottom"/>
          </w:tcPr>
          <w:p w14:paraId="12B0FE2F" w14:textId="74722FBB" w:rsidR="00C70B35" w:rsidRPr="00C70B35" w:rsidRDefault="00C70B35" w:rsidP="00C70B35">
            <w:pPr>
              <w:pStyle w:val="ZPpregtevilke"/>
            </w:pPr>
            <w:r w:rsidRPr="00C70B35">
              <w:t>110.450</w:t>
            </w:r>
          </w:p>
        </w:tc>
        <w:tc>
          <w:tcPr>
            <w:tcW w:w="295" w:type="pct"/>
            <w:noWrap/>
            <w:vAlign w:val="bottom"/>
          </w:tcPr>
          <w:p w14:paraId="2B13FEC8" w14:textId="5831304D" w:rsidR="00C70B35" w:rsidRPr="00C70B35" w:rsidRDefault="00C70B35" w:rsidP="00C70B35">
            <w:pPr>
              <w:pStyle w:val="ZPpregtevilke"/>
            </w:pPr>
            <w:r w:rsidRPr="00C70B35">
              <w:t>:</w:t>
            </w:r>
          </w:p>
        </w:tc>
        <w:tc>
          <w:tcPr>
            <w:tcW w:w="295" w:type="pct"/>
            <w:noWrap/>
            <w:vAlign w:val="bottom"/>
          </w:tcPr>
          <w:p w14:paraId="392210DA" w14:textId="7194BB0D" w:rsidR="00C70B35" w:rsidRPr="00C70B35" w:rsidRDefault="00C70B35" w:rsidP="00C70B35">
            <w:pPr>
              <w:pStyle w:val="ZPpregtevilke"/>
            </w:pPr>
            <w:r w:rsidRPr="00C70B35">
              <w:t>:</w:t>
            </w:r>
          </w:p>
        </w:tc>
        <w:tc>
          <w:tcPr>
            <w:tcW w:w="295" w:type="pct"/>
            <w:noWrap/>
            <w:vAlign w:val="bottom"/>
          </w:tcPr>
          <w:p w14:paraId="6AED5EFF" w14:textId="24B6FD02" w:rsidR="00C70B35" w:rsidRPr="00C70B35" w:rsidRDefault="00C70B35" w:rsidP="00C70B35">
            <w:pPr>
              <w:pStyle w:val="ZPpregtevilke"/>
            </w:pPr>
            <w:r w:rsidRPr="00C70B35">
              <w:t>:</w:t>
            </w:r>
          </w:p>
        </w:tc>
        <w:tc>
          <w:tcPr>
            <w:tcW w:w="295" w:type="pct"/>
            <w:noWrap/>
            <w:vAlign w:val="bottom"/>
          </w:tcPr>
          <w:p w14:paraId="2F625ABE" w14:textId="0D5CF4E4" w:rsidR="00C70B35" w:rsidRPr="00C70B35" w:rsidRDefault="00C70B35" w:rsidP="00C70B35">
            <w:pPr>
              <w:pStyle w:val="ZPpregtevilke"/>
            </w:pPr>
            <w:r w:rsidRPr="00C70B35">
              <w:t>:</w:t>
            </w:r>
          </w:p>
        </w:tc>
        <w:tc>
          <w:tcPr>
            <w:tcW w:w="295" w:type="pct"/>
            <w:vAlign w:val="bottom"/>
          </w:tcPr>
          <w:p w14:paraId="6B3FF979" w14:textId="1CD91D7D" w:rsidR="00C70B35" w:rsidRPr="00C70B35" w:rsidRDefault="00C70B35" w:rsidP="00C70B35">
            <w:pPr>
              <w:pStyle w:val="ZPpregtevilke"/>
            </w:pPr>
            <w:r w:rsidRPr="00C70B35">
              <w:t>:</w:t>
            </w:r>
          </w:p>
        </w:tc>
        <w:tc>
          <w:tcPr>
            <w:tcW w:w="295" w:type="pct"/>
            <w:vAlign w:val="bottom"/>
          </w:tcPr>
          <w:p w14:paraId="1052779E" w14:textId="3777A6FA" w:rsidR="00C70B35" w:rsidRPr="00C70B35" w:rsidRDefault="00C70B35" w:rsidP="00C70B35">
            <w:pPr>
              <w:pStyle w:val="ZPpregtevilke"/>
            </w:pPr>
            <w:r w:rsidRPr="00C70B35">
              <w:t>:</w:t>
            </w:r>
          </w:p>
        </w:tc>
        <w:tc>
          <w:tcPr>
            <w:tcW w:w="295" w:type="pct"/>
            <w:vAlign w:val="bottom"/>
          </w:tcPr>
          <w:p w14:paraId="46C3A82A" w14:textId="309E8D23" w:rsidR="00C70B35" w:rsidRPr="00C70B35" w:rsidRDefault="00C70B35" w:rsidP="00C70B35">
            <w:pPr>
              <w:pStyle w:val="ZPpregtevilke"/>
            </w:pPr>
            <w:r w:rsidRPr="00C70B35">
              <w:t>:</w:t>
            </w:r>
          </w:p>
        </w:tc>
        <w:tc>
          <w:tcPr>
            <w:tcW w:w="295" w:type="pct"/>
            <w:vAlign w:val="bottom"/>
          </w:tcPr>
          <w:p w14:paraId="5B171CD6" w14:textId="0C2B59A9" w:rsidR="00C70B35" w:rsidRPr="00C70B35" w:rsidRDefault="00C70B35" w:rsidP="00C70B35">
            <w:pPr>
              <w:pStyle w:val="ZPpregtevilke"/>
            </w:pPr>
            <w:r w:rsidRPr="00C70B35">
              <w:t>:</w:t>
            </w:r>
          </w:p>
        </w:tc>
        <w:tc>
          <w:tcPr>
            <w:tcW w:w="295" w:type="pct"/>
            <w:vAlign w:val="bottom"/>
          </w:tcPr>
          <w:p w14:paraId="20BA25D2" w14:textId="1335C4F6" w:rsidR="00C70B35" w:rsidRPr="00C70B35" w:rsidRDefault="00C70B35" w:rsidP="00C70B35">
            <w:pPr>
              <w:pStyle w:val="ZPpregtevilke"/>
            </w:pPr>
            <w:r w:rsidRPr="00C70B35">
              <w:t>:</w:t>
            </w:r>
          </w:p>
        </w:tc>
        <w:tc>
          <w:tcPr>
            <w:tcW w:w="295" w:type="pct"/>
            <w:vAlign w:val="bottom"/>
          </w:tcPr>
          <w:p w14:paraId="2049A83B" w14:textId="5CCF493D" w:rsidR="00C70B35" w:rsidRPr="00C70B35" w:rsidRDefault="00C70B35" w:rsidP="00C70B35">
            <w:pPr>
              <w:pStyle w:val="ZPpregtevilke"/>
            </w:pPr>
            <w:r w:rsidRPr="00C70B35">
              <w:t>:</w:t>
            </w:r>
          </w:p>
        </w:tc>
        <w:tc>
          <w:tcPr>
            <w:tcW w:w="295" w:type="pct"/>
            <w:vAlign w:val="bottom"/>
          </w:tcPr>
          <w:p w14:paraId="44C7A917" w14:textId="1817FDFF" w:rsidR="00C70B35" w:rsidRPr="00C70B35" w:rsidRDefault="00C70B35" w:rsidP="00C70B35">
            <w:pPr>
              <w:pStyle w:val="ZPpregtevilke"/>
            </w:pPr>
            <w:r w:rsidRPr="00C70B35">
              <w:t>:</w:t>
            </w:r>
          </w:p>
        </w:tc>
        <w:tc>
          <w:tcPr>
            <w:tcW w:w="248" w:type="pct"/>
            <w:vAlign w:val="bottom"/>
          </w:tcPr>
          <w:p w14:paraId="3AAEA009" w14:textId="77777777" w:rsidR="00C70B35" w:rsidRPr="00C70B35" w:rsidRDefault="00C70B35" w:rsidP="00C70B35">
            <w:pPr>
              <w:pStyle w:val="ZPpregtevilke"/>
            </w:pPr>
          </w:p>
        </w:tc>
      </w:tr>
      <w:tr w:rsidR="00C70B35" w:rsidRPr="00C70B35" w14:paraId="0F7725B6" w14:textId="77777777" w:rsidTr="00C70B35">
        <w:trPr>
          <w:trHeight w:val="227"/>
          <w:jc w:val="center"/>
        </w:trPr>
        <w:tc>
          <w:tcPr>
            <w:tcW w:w="913" w:type="pct"/>
            <w:noWrap/>
            <w:vAlign w:val="bottom"/>
          </w:tcPr>
          <w:p w14:paraId="6B20DE2B" w14:textId="72042D83" w:rsidR="00C70B35" w:rsidRPr="00C70B35" w:rsidRDefault="00C70B35" w:rsidP="00C70B35">
            <w:pPr>
              <w:pStyle w:val="ZPpregtekst"/>
              <w:ind w:left="57"/>
            </w:pPr>
            <w:r w:rsidRPr="00C70B35">
              <w:t>trikratna raba</w:t>
            </w:r>
          </w:p>
        </w:tc>
        <w:tc>
          <w:tcPr>
            <w:tcW w:w="295" w:type="pct"/>
            <w:noWrap/>
            <w:vAlign w:val="bottom"/>
          </w:tcPr>
          <w:p w14:paraId="66F80324" w14:textId="77A63AF1" w:rsidR="00C70B35" w:rsidRPr="00C70B35" w:rsidRDefault="00C70B35" w:rsidP="00C70B35">
            <w:pPr>
              <w:pStyle w:val="ZPpregtevilke"/>
            </w:pPr>
            <w:r w:rsidRPr="00C70B35">
              <w:t>84.013</w:t>
            </w:r>
          </w:p>
        </w:tc>
        <w:tc>
          <w:tcPr>
            <w:tcW w:w="295" w:type="pct"/>
            <w:noWrap/>
            <w:vAlign w:val="bottom"/>
          </w:tcPr>
          <w:p w14:paraId="539D6F18" w14:textId="3828DF7A" w:rsidR="00C70B35" w:rsidRPr="00C70B35" w:rsidRDefault="00C70B35" w:rsidP="00C70B35">
            <w:pPr>
              <w:pStyle w:val="ZPpregtevilke"/>
            </w:pPr>
            <w:r w:rsidRPr="00C70B35">
              <w:t>76.306</w:t>
            </w:r>
          </w:p>
        </w:tc>
        <w:tc>
          <w:tcPr>
            <w:tcW w:w="295" w:type="pct"/>
            <w:noWrap/>
            <w:vAlign w:val="bottom"/>
          </w:tcPr>
          <w:p w14:paraId="59BBBE97" w14:textId="394B1186" w:rsidR="00C70B35" w:rsidRPr="00C70B35" w:rsidRDefault="00C70B35" w:rsidP="00C70B35">
            <w:pPr>
              <w:pStyle w:val="ZPpregtevilke"/>
            </w:pPr>
            <w:r w:rsidRPr="00C70B35">
              <w:t>:</w:t>
            </w:r>
          </w:p>
        </w:tc>
        <w:tc>
          <w:tcPr>
            <w:tcW w:w="295" w:type="pct"/>
            <w:noWrap/>
            <w:vAlign w:val="bottom"/>
          </w:tcPr>
          <w:p w14:paraId="128B7CA7" w14:textId="7166DDC9" w:rsidR="00C70B35" w:rsidRPr="00C70B35" w:rsidRDefault="00C70B35" w:rsidP="00C70B35">
            <w:pPr>
              <w:pStyle w:val="ZPpregtevilke"/>
            </w:pPr>
            <w:r w:rsidRPr="00C70B35">
              <w:t>:</w:t>
            </w:r>
          </w:p>
        </w:tc>
        <w:tc>
          <w:tcPr>
            <w:tcW w:w="295" w:type="pct"/>
            <w:noWrap/>
            <w:vAlign w:val="bottom"/>
          </w:tcPr>
          <w:p w14:paraId="0C39C553" w14:textId="3C8E5851" w:rsidR="00C70B35" w:rsidRPr="00C70B35" w:rsidRDefault="00C70B35" w:rsidP="00C70B35">
            <w:pPr>
              <w:pStyle w:val="ZPpregtevilke"/>
            </w:pPr>
            <w:r w:rsidRPr="00C70B35">
              <w:t>:</w:t>
            </w:r>
          </w:p>
        </w:tc>
        <w:tc>
          <w:tcPr>
            <w:tcW w:w="295" w:type="pct"/>
            <w:noWrap/>
            <w:vAlign w:val="bottom"/>
          </w:tcPr>
          <w:p w14:paraId="1F53AC8A" w14:textId="723AB178" w:rsidR="00C70B35" w:rsidRPr="00C70B35" w:rsidRDefault="00C70B35" w:rsidP="00C70B35">
            <w:pPr>
              <w:pStyle w:val="ZPpregtevilke"/>
            </w:pPr>
            <w:r w:rsidRPr="00C70B35">
              <w:t>:</w:t>
            </w:r>
          </w:p>
        </w:tc>
        <w:tc>
          <w:tcPr>
            <w:tcW w:w="295" w:type="pct"/>
            <w:vAlign w:val="bottom"/>
          </w:tcPr>
          <w:p w14:paraId="680EE420" w14:textId="20B2FFD4" w:rsidR="00C70B35" w:rsidRPr="00C70B35" w:rsidRDefault="00C70B35" w:rsidP="00C70B35">
            <w:pPr>
              <w:pStyle w:val="ZPpregtevilke"/>
            </w:pPr>
            <w:r w:rsidRPr="00C70B35">
              <w:t>:</w:t>
            </w:r>
          </w:p>
        </w:tc>
        <w:tc>
          <w:tcPr>
            <w:tcW w:w="295" w:type="pct"/>
            <w:vAlign w:val="bottom"/>
          </w:tcPr>
          <w:p w14:paraId="1E529018" w14:textId="2B907828" w:rsidR="00C70B35" w:rsidRPr="00C70B35" w:rsidRDefault="00C70B35" w:rsidP="00C70B35">
            <w:pPr>
              <w:pStyle w:val="ZPpregtevilke"/>
            </w:pPr>
            <w:r w:rsidRPr="00C70B35">
              <w:t>:</w:t>
            </w:r>
          </w:p>
        </w:tc>
        <w:tc>
          <w:tcPr>
            <w:tcW w:w="295" w:type="pct"/>
            <w:vAlign w:val="bottom"/>
          </w:tcPr>
          <w:p w14:paraId="606EB4D8" w14:textId="213DA75E" w:rsidR="00C70B35" w:rsidRPr="00C70B35" w:rsidRDefault="00C70B35" w:rsidP="00C70B35">
            <w:pPr>
              <w:pStyle w:val="ZPpregtevilke"/>
            </w:pPr>
            <w:r w:rsidRPr="00C70B35">
              <w:t>:</w:t>
            </w:r>
          </w:p>
        </w:tc>
        <w:tc>
          <w:tcPr>
            <w:tcW w:w="295" w:type="pct"/>
            <w:vAlign w:val="bottom"/>
          </w:tcPr>
          <w:p w14:paraId="121CB14A" w14:textId="27F26710" w:rsidR="00C70B35" w:rsidRPr="00C70B35" w:rsidRDefault="00C70B35" w:rsidP="00C70B35">
            <w:pPr>
              <w:pStyle w:val="ZPpregtevilke"/>
            </w:pPr>
            <w:r w:rsidRPr="00C70B35">
              <w:t>:</w:t>
            </w:r>
          </w:p>
        </w:tc>
        <w:tc>
          <w:tcPr>
            <w:tcW w:w="295" w:type="pct"/>
            <w:vAlign w:val="bottom"/>
          </w:tcPr>
          <w:p w14:paraId="71CA3028" w14:textId="5A853298" w:rsidR="00C70B35" w:rsidRPr="00C70B35" w:rsidRDefault="00C70B35" w:rsidP="00C70B35">
            <w:pPr>
              <w:pStyle w:val="ZPpregtevilke"/>
            </w:pPr>
            <w:r w:rsidRPr="00C70B35">
              <w:t>:</w:t>
            </w:r>
          </w:p>
        </w:tc>
        <w:tc>
          <w:tcPr>
            <w:tcW w:w="295" w:type="pct"/>
            <w:vAlign w:val="bottom"/>
          </w:tcPr>
          <w:p w14:paraId="74A66B49" w14:textId="7B83C0A8" w:rsidR="00C70B35" w:rsidRPr="00C70B35" w:rsidRDefault="00C70B35" w:rsidP="00C70B35">
            <w:pPr>
              <w:pStyle w:val="ZPpregtevilke"/>
            </w:pPr>
            <w:r w:rsidRPr="00C70B35">
              <w:t>:</w:t>
            </w:r>
          </w:p>
        </w:tc>
        <w:tc>
          <w:tcPr>
            <w:tcW w:w="295" w:type="pct"/>
            <w:vAlign w:val="bottom"/>
          </w:tcPr>
          <w:p w14:paraId="2F6EB9FE" w14:textId="1F52E550" w:rsidR="00C70B35" w:rsidRPr="00C70B35" w:rsidRDefault="00C70B35" w:rsidP="00C70B35">
            <w:pPr>
              <w:pStyle w:val="ZPpregtevilke"/>
            </w:pPr>
            <w:r w:rsidRPr="00C70B35">
              <w:t>:</w:t>
            </w:r>
          </w:p>
        </w:tc>
        <w:tc>
          <w:tcPr>
            <w:tcW w:w="248" w:type="pct"/>
            <w:vAlign w:val="bottom"/>
          </w:tcPr>
          <w:p w14:paraId="45E22375" w14:textId="77777777" w:rsidR="00C70B35" w:rsidRPr="00C70B35" w:rsidRDefault="00C70B35" w:rsidP="00C70B35">
            <w:pPr>
              <w:pStyle w:val="ZPpregtevilke"/>
            </w:pPr>
          </w:p>
        </w:tc>
      </w:tr>
      <w:tr w:rsidR="00C70B35" w:rsidRPr="00C70B35" w14:paraId="6EB48750" w14:textId="77777777" w:rsidTr="00C70B35">
        <w:trPr>
          <w:trHeight w:val="227"/>
          <w:jc w:val="center"/>
        </w:trPr>
        <w:tc>
          <w:tcPr>
            <w:tcW w:w="913" w:type="pct"/>
            <w:noWrap/>
            <w:vAlign w:val="bottom"/>
          </w:tcPr>
          <w:p w14:paraId="68EE614D" w14:textId="430CE08E" w:rsidR="00C70B35" w:rsidRPr="00C70B35" w:rsidRDefault="00C70B35" w:rsidP="00C70B35">
            <w:pPr>
              <w:pStyle w:val="ZPpregtekst"/>
            </w:pPr>
            <w:r w:rsidRPr="00C70B35">
              <w:t>Štiri- ali večkratna raba</w:t>
            </w:r>
          </w:p>
        </w:tc>
        <w:tc>
          <w:tcPr>
            <w:tcW w:w="295" w:type="pct"/>
            <w:noWrap/>
            <w:vAlign w:val="bottom"/>
          </w:tcPr>
          <w:p w14:paraId="1C17AAEE" w14:textId="4E7D5D6A" w:rsidR="00C70B35" w:rsidRPr="00C70B35" w:rsidRDefault="00C70B35" w:rsidP="00C70B35">
            <w:pPr>
              <w:pStyle w:val="ZPpregtevilke"/>
            </w:pPr>
            <w:r w:rsidRPr="00C70B35">
              <w:t>26.910</w:t>
            </w:r>
          </w:p>
        </w:tc>
        <w:tc>
          <w:tcPr>
            <w:tcW w:w="295" w:type="pct"/>
            <w:noWrap/>
            <w:vAlign w:val="bottom"/>
          </w:tcPr>
          <w:p w14:paraId="53052BC6" w14:textId="4B3B857A" w:rsidR="00C70B35" w:rsidRPr="00C70B35" w:rsidRDefault="00C70B35" w:rsidP="00C70B35">
            <w:pPr>
              <w:pStyle w:val="ZPpregtevilke"/>
            </w:pPr>
            <w:r w:rsidRPr="00C70B35">
              <w:t>29.337</w:t>
            </w:r>
          </w:p>
        </w:tc>
        <w:tc>
          <w:tcPr>
            <w:tcW w:w="295" w:type="pct"/>
            <w:noWrap/>
            <w:vAlign w:val="bottom"/>
          </w:tcPr>
          <w:p w14:paraId="086D376E" w14:textId="5104ACF5" w:rsidR="00C70B35" w:rsidRPr="00C70B35" w:rsidRDefault="00C70B35" w:rsidP="00C70B35">
            <w:pPr>
              <w:pStyle w:val="ZPpregtevilke"/>
            </w:pPr>
            <w:r w:rsidRPr="00C70B35">
              <w:t>:</w:t>
            </w:r>
          </w:p>
        </w:tc>
        <w:tc>
          <w:tcPr>
            <w:tcW w:w="295" w:type="pct"/>
            <w:noWrap/>
            <w:vAlign w:val="bottom"/>
          </w:tcPr>
          <w:p w14:paraId="60F42B09" w14:textId="39E53B46" w:rsidR="00C70B35" w:rsidRPr="00C70B35" w:rsidRDefault="00C70B35" w:rsidP="00C70B35">
            <w:pPr>
              <w:pStyle w:val="ZPpregtevilke"/>
            </w:pPr>
            <w:r w:rsidRPr="00C70B35">
              <w:t>:</w:t>
            </w:r>
          </w:p>
        </w:tc>
        <w:tc>
          <w:tcPr>
            <w:tcW w:w="295" w:type="pct"/>
            <w:noWrap/>
            <w:vAlign w:val="bottom"/>
          </w:tcPr>
          <w:p w14:paraId="1223DB54" w14:textId="1D799419" w:rsidR="00C70B35" w:rsidRPr="00C70B35" w:rsidRDefault="00C70B35" w:rsidP="00C70B35">
            <w:pPr>
              <w:pStyle w:val="ZPpregtevilke"/>
            </w:pPr>
            <w:r w:rsidRPr="00C70B35">
              <w:t>:</w:t>
            </w:r>
          </w:p>
        </w:tc>
        <w:tc>
          <w:tcPr>
            <w:tcW w:w="295" w:type="pct"/>
            <w:noWrap/>
            <w:vAlign w:val="bottom"/>
          </w:tcPr>
          <w:p w14:paraId="04A1DDF1" w14:textId="35E5E4EC" w:rsidR="00C70B35" w:rsidRPr="00C70B35" w:rsidRDefault="00C70B35" w:rsidP="00C70B35">
            <w:pPr>
              <w:pStyle w:val="ZPpregtevilke"/>
            </w:pPr>
            <w:r w:rsidRPr="00C70B35">
              <w:t>:</w:t>
            </w:r>
          </w:p>
        </w:tc>
        <w:tc>
          <w:tcPr>
            <w:tcW w:w="295" w:type="pct"/>
            <w:vAlign w:val="bottom"/>
          </w:tcPr>
          <w:p w14:paraId="50CC1169" w14:textId="4799DB1F" w:rsidR="00C70B35" w:rsidRPr="00C70B35" w:rsidRDefault="00C70B35" w:rsidP="00C70B35">
            <w:pPr>
              <w:pStyle w:val="ZPpregtevilke"/>
            </w:pPr>
            <w:r w:rsidRPr="00C70B35">
              <w:t>:</w:t>
            </w:r>
          </w:p>
        </w:tc>
        <w:tc>
          <w:tcPr>
            <w:tcW w:w="295" w:type="pct"/>
            <w:vAlign w:val="bottom"/>
          </w:tcPr>
          <w:p w14:paraId="3FC4BF16" w14:textId="3D546686" w:rsidR="00C70B35" w:rsidRPr="00C70B35" w:rsidRDefault="00C70B35" w:rsidP="00C70B35">
            <w:pPr>
              <w:pStyle w:val="ZPpregtevilke"/>
            </w:pPr>
            <w:r w:rsidRPr="00C70B35">
              <w:t>:</w:t>
            </w:r>
          </w:p>
        </w:tc>
        <w:tc>
          <w:tcPr>
            <w:tcW w:w="295" w:type="pct"/>
            <w:vAlign w:val="bottom"/>
          </w:tcPr>
          <w:p w14:paraId="79E395F1" w14:textId="672EAC51" w:rsidR="00C70B35" w:rsidRPr="00C70B35" w:rsidRDefault="00C70B35" w:rsidP="00C70B35">
            <w:pPr>
              <w:pStyle w:val="ZPpregtevilke"/>
            </w:pPr>
            <w:r w:rsidRPr="00C70B35">
              <w:t>:</w:t>
            </w:r>
          </w:p>
        </w:tc>
        <w:tc>
          <w:tcPr>
            <w:tcW w:w="295" w:type="pct"/>
            <w:vAlign w:val="bottom"/>
          </w:tcPr>
          <w:p w14:paraId="2AFC2E6C" w14:textId="7A33BF81" w:rsidR="00C70B35" w:rsidRPr="00C70B35" w:rsidRDefault="00C70B35" w:rsidP="00C70B35">
            <w:pPr>
              <w:pStyle w:val="ZPpregtevilke"/>
            </w:pPr>
            <w:r w:rsidRPr="00C70B35">
              <w:t>:</w:t>
            </w:r>
          </w:p>
        </w:tc>
        <w:tc>
          <w:tcPr>
            <w:tcW w:w="295" w:type="pct"/>
            <w:vAlign w:val="bottom"/>
          </w:tcPr>
          <w:p w14:paraId="278DA00E" w14:textId="67A91199" w:rsidR="00C70B35" w:rsidRPr="00C70B35" w:rsidRDefault="00C70B35" w:rsidP="00C70B35">
            <w:pPr>
              <w:pStyle w:val="ZPpregtevilke"/>
            </w:pPr>
            <w:r w:rsidRPr="00C70B35">
              <w:t>:</w:t>
            </w:r>
          </w:p>
        </w:tc>
        <w:tc>
          <w:tcPr>
            <w:tcW w:w="295" w:type="pct"/>
            <w:vAlign w:val="bottom"/>
          </w:tcPr>
          <w:p w14:paraId="7F42031D" w14:textId="2BDA7A6F" w:rsidR="00C70B35" w:rsidRPr="00C70B35" w:rsidRDefault="00C70B35" w:rsidP="00C70B35">
            <w:pPr>
              <w:pStyle w:val="ZPpregtevilke"/>
            </w:pPr>
            <w:r w:rsidRPr="00C70B35">
              <w:t>:</w:t>
            </w:r>
          </w:p>
        </w:tc>
        <w:tc>
          <w:tcPr>
            <w:tcW w:w="295" w:type="pct"/>
            <w:vAlign w:val="bottom"/>
          </w:tcPr>
          <w:p w14:paraId="227E5B0F" w14:textId="11B3C223" w:rsidR="00C70B35" w:rsidRPr="00C70B35" w:rsidRDefault="00C70B35" w:rsidP="00C70B35">
            <w:pPr>
              <w:pStyle w:val="ZPpregtevilke"/>
            </w:pPr>
            <w:r w:rsidRPr="00C70B35">
              <w:t>:</w:t>
            </w:r>
          </w:p>
        </w:tc>
        <w:tc>
          <w:tcPr>
            <w:tcW w:w="248" w:type="pct"/>
            <w:vAlign w:val="bottom"/>
          </w:tcPr>
          <w:p w14:paraId="64781B19" w14:textId="77777777" w:rsidR="00C70B35" w:rsidRPr="00C70B35" w:rsidRDefault="00C70B35" w:rsidP="00C70B35">
            <w:pPr>
              <w:pStyle w:val="ZPpregtevilke"/>
            </w:pPr>
          </w:p>
        </w:tc>
      </w:tr>
      <w:tr w:rsidR="00C70B35" w:rsidRPr="00C70B35" w14:paraId="32F812A5" w14:textId="77777777" w:rsidTr="00C70B35">
        <w:trPr>
          <w:trHeight w:val="227"/>
          <w:jc w:val="center"/>
        </w:trPr>
        <w:tc>
          <w:tcPr>
            <w:tcW w:w="913" w:type="pct"/>
            <w:noWrap/>
            <w:vAlign w:val="bottom"/>
          </w:tcPr>
          <w:p w14:paraId="1EB80439" w14:textId="76079847" w:rsidR="00C70B35" w:rsidRPr="00C70B35" w:rsidRDefault="00C70B35" w:rsidP="00C70B35">
            <w:pPr>
              <w:pStyle w:val="ZPpregtekst"/>
            </w:pPr>
            <w:r w:rsidRPr="00C70B35">
              <w:t>Skupni pašniki</w:t>
            </w:r>
          </w:p>
        </w:tc>
        <w:tc>
          <w:tcPr>
            <w:tcW w:w="295" w:type="pct"/>
            <w:noWrap/>
            <w:vAlign w:val="bottom"/>
          </w:tcPr>
          <w:p w14:paraId="1486B170" w14:textId="24579551" w:rsidR="00C70B35" w:rsidRPr="00C70B35" w:rsidRDefault="00C70B35" w:rsidP="00C70B35">
            <w:pPr>
              <w:pStyle w:val="ZPpregtevilke"/>
            </w:pPr>
            <w:r w:rsidRPr="00C70B35">
              <w:t>8.221</w:t>
            </w:r>
          </w:p>
        </w:tc>
        <w:tc>
          <w:tcPr>
            <w:tcW w:w="295" w:type="pct"/>
            <w:noWrap/>
            <w:vAlign w:val="bottom"/>
          </w:tcPr>
          <w:p w14:paraId="0E51C80B" w14:textId="02562CB8" w:rsidR="00C70B35" w:rsidRPr="00C70B35" w:rsidRDefault="00C70B35" w:rsidP="00C70B35">
            <w:pPr>
              <w:pStyle w:val="ZPpregtevilke"/>
            </w:pPr>
            <w:r w:rsidRPr="00C70B35">
              <w:t>8.733</w:t>
            </w:r>
          </w:p>
        </w:tc>
        <w:tc>
          <w:tcPr>
            <w:tcW w:w="295" w:type="pct"/>
            <w:noWrap/>
            <w:vAlign w:val="bottom"/>
          </w:tcPr>
          <w:p w14:paraId="727403DE" w14:textId="3C42E9F4" w:rsidR="00C70B35" w:rsidRPr="00C70B35" w:rsidRDefault="00C70B35" w:rsidP="00C70B35">
            <w:pPr>
              <w:pStyle w:val="ZPpregtevilke"/>
            </w:pPr>
            <w:r w:rsidRPr="00C70B35">
              <w:t>8.733</w:t>
            </w:r>
          </w:p>
        </w:tc>
        <w:tc>
          <w:tcPr>
            <w:tcW w:w="295" w:type="pct"/>
            <w:noWrap/>
            <w:vAlign w:val="bottom"/>
          </w:tcPr>
          <w:p w14:paraId="67C54C7D" w14:textId="5F84F18B" w:rsidR="00C70B35" w:rsidRPr="00C70B35" w:rsidRDefault="00C70B35" w:rsidP="00C70B35">
            <w:pPr>
              <w:pStyle w:val="ZPpregtevilke"/>
            </w:pPr>
            <w:r w:rsidRPr="00C70B35">
              <w:rPr>
                <w:szCs w:val="16"/>
              </w:rPr>
              <w:t>8.733</w:t>
            </w:r>
          </w:p>
        </w:tc>
        <w:tc>
          <w:tcPr>
            <w:tcW w:w="295" w:type="pct"/>
            <w:noWrap/>
            <w:vAlign w:val="bottom"/>
          </w:tcPr>
          <w:p w14:paraId="17144688" w14:textId="6D4103D7" w:rsidR="00C70B35" w:rsidRPr="00C70B35" w:rsidRDefault="00C70B35" w:rsidP="00C70B35">
            <w:pPr>
              <w:pStyle w:val="ZPpregtevilke"/>
            </w:pPr>
            <w:r w:rsidRPr="00C70B35">
              <w:rPr>
                <w:szCs w:val="16"/>
              </w:rPr>
              <w:t>8.808</w:t>
            </w:r>
          </w:p>
        </w:tc>
        <w:tc>
          <w:tcPr>
            <w:tcW w:w="295" w:type="pct"/>
            <w:noWrap/>
            <w:vAlign w:val="bottom"/>
          </w:tcPr>
          <w:p w14:paraId="7FE29131" w14:textId="315846A4" w:rsidR="00C70B35" w:rsidRPr="00C70B35" w:rsidRDefault="00C70B35" w:rsidP="00C70B35">
            <w:pPr>
              <w:pStyle w:val="ZPpregtevilke"/>
            </w:pPr>
            <w:r w:rsidRPr="00C70B35">
              <w:rPr>
                <w:szCs w:val="16"/>
              </w:rPr>
              <w:t>8.808</w:t>
            </w:r>
          </w:p>
        </w:tc>
        <w:tc>
          <w:tcPr>
            <w:tcW w:w="295" w:type="pct"/>
            <w:vAlign w:val="bottom"/>
          </w:tcPr>
          <w:p w14:paraId="31E8F113" w14:textId="2A2B262F" w:rsidR="00C70B35" w:rsidRPr="00C70B35" w:rsidRDefault="00C70B35" w:rsidP="00C70B35">
            <w:pPr>
              <w:pStyle w:val="ZPpregtevilke"/>
            </w:pPr>
            <w:r w:rsidRPr="00C70B35">
              <w:rPr>
                <w:szCs w:val="16"/>
              </w:rPr>
              <w:t>8.808</w:t>
            </w:r>
          </w:p>
        </w:tc>
        <w:tc>
          <w:tcPr>
            <w:tcW w:w="295" w:type="pct"/>
            <w:vAlign w:val="bottom"/>
          </w:tcPr>
          <w:p w14:paraId="50752B83" w14:textId="319041F7" w:rsidR="00C70B35" w:rsidRPr="00C70B35" w:rsidRDefault="00C70B35" w:rsidP="00C70B35">
            <w:pPr>
              <w:pStyle w:val="ZPpregtevilke"/>
            </w:pPr>
            <w:r w:rsidRPr="00C70B35">
              <w:rPr>
                <w:szCs w:val="16"/>
              </w:rPr>
              <w:t>8.808</w:t>
            </w:r>
          </w:p>
        </w:tc>
        <w:tc>
          <w:tcPr>
            <w:tcW w:w="295" w:type="pct"/>
            <w:vAlign w:val="bottom"/>
          </w:tcPr>
          <w:p w14:paraId="3A13109D" w14:textId="47F876A1" w:rsidR="00C70B35" w:rsidRPr="00C70B35" w:rsidRDefault="00C70B35" w:rsidP="00C70B35">
            <w:pPr>
              <w:pStyle w:val="ZPpregtevilke"/>
            </w:pPr>
            <w:r w:rsidRPr="00C70B35">
              <w:rPr>
                <w:szCs w:val="16"/>
              </w:rPr>
              <w:t>8.162</w:t>
            </w:r>
          </w:p>
        </w:tc>
        <w:tc>
          <w:tcPr>
            <w:tcW w:w="295" w:type="pct"/>
            <w:vAlign w:val="bottom"/>
          </w:tcPr>
          <w:p w14:paraId="08713094" w14:textId="7271C22E" w:rsidR="00C70B35" w:rsidRPr="00C70B35" w:rsidRDefault="00C70B35" w:rsidP="00C70B35">
            <w:pPr>
              <w:pStyle w:val="ZPpregtevilke"/>
            </w:pPr>
            <w:r w:rsidRPr="00C70B35">
              <w:rPr>
                <w:szCs w:val="16"/>
              </w:rPr>
              <w:t>8.162</w:t>
            </w:r>
          </w:p>
        </w:tc>
        <w:tc>
          <w:tcPr>
            <w:tcW w:w="295" w:type="pct"/>
            <w:vAlign w:val="bottom"/>
          </w:tcPr>
          <w:p w14:paraId="79615390" w14:textId="7B2EC45B" w:rsidR="00C70B35" w:rsidRPr="00C70B35" w:rsidRDefault="00C70B35" w:rsidP="00C70B35">
            <w:pPr>
              <w:pStyle w:val="ZPpregtevilke"/>
            </w:pPr>
            <w:r w:rsidRPr="00C70B35">
              <w:rPr>
                <w:szCs w:val="16"/>
              </w:rPr>
              <w:t>8.162</w:t>
            </w:r>
          </w:p>
        </w:tc>
        <w:tc>
          <w:tcPr>
            <w:tcW w:w="295" w:type="pct"/>
            <w:vAlign w:val="bottom"/>
          </w:tcPr>
          <w:p w14:paraId="25CFA530" w14:textId="5F9BF6F4" w:rsidR="00C70B35" w:rsidRPr="00C70B35" w:rsidRDefault="00C70B35" w:rsidP="00C70B35">
            <w:pPr>
              <w:pStyle w:val="ZPpregtevilke"/>
            </w:pPr>
            <w:r w:rsidRPr="00C70B35">
              <w:rPr>
                <w:szCs w:val="16"/>
              </w:rPr>
              <w:t>8.162</w:t>
            </w:r>
          </w:p>
        </w:tc>
        <w:tc>
          <w:tcPr>
            <w:tcW w:w="295" w:type="pct"/>
            <w:vAlign w:val="bottom"/>
          </w:tcPr>
          <w:p w14:paraId="2A00EF3E" w14:textId="14E065D4" w:rsidR="00C70B35" w:rsidRPr="00C70B35" w:rsidRDefault="00C70B35" w:rsidP="00C70B35">
            <w:pPr>
              <w:pStyle w:val="ZPpregtevilke"/>
              <w:rPr>
                <w:szCs w:val="16"/>
              </w:rPr>
            </w:pPr>
            <w:r w:rsidRPr="00C70B35">
              <w:rPr>
                <w:szCs w:val="16"/>
              </w:rPr>
              <w:t>8.162</w:t>
            </w:r>
          </w:p>
        </w:tc>
        <w:tc>
          <w:tcPr>
            <w:tcW w:w="248" w:type="pct"/>
            <w:vAlign w:val="bottom"/>
          </w:tcPr>
          <w:p w14:paraId="00E6D7F9" w14:textId="7F9DC402" w:rsidR="00C70B35" w:rsidRPr="00C70B35" w:rsidRDefault="00C70B35" w:rsidP="00C70B35">
            <w:pPr>
              <w:pStyle w:val="ZPpregtevilke"/>
            </w:pPr>
            <w:r w:rsidRPr="00C70B35">
              <w:rPr>
                <w:szCs w:val="16"/>
              </w:rPr>
              <w:t>100,0</w:t>
            </w:r>
          </w:p>
        </w:tc>
      </w:tr>
      <w:tr w:rsidR="00C70B35" w:rsidRPr="00C70B35" w14:paraId="166F08CA" w14:textId="77777777" w:rsidTr="00C70B35">
        <w:trPr>
          <w:trHeight w:val="227"/>
          <w:jc w:val="center"/>
        </w:trPr>
        <w:tc>
          <w:tcPr>
            <w:tcW w:w="913" w:type="pct"/>
            <w:tcBorders>
              <w:top w:val="nil"/>
              <w:bottom w:val="nil"/>
            </w:tcBorders>
            <w:shd w:val="clear" w:color="auto" w:fill="D9D9D9"/>
            <w:noWrap/>
            <w:vAlign w:val="bottom"/>
          </w:tcPr>
          <w:p w14:paraId="71F01DB4" w14:textId="50F6FB2C" w:rsidR="00C70B35" w:rsidRPr="00C70B35" w:rsidRDefault="00C70B35" w:rsidP="00C70B35">
            <w:pPr>
              <w:pStyle w:val="ZPpregtekst"/>
              <w:rPr>
                <w:b/>
                <w:bCs/>
              </w:rPr>
            </w:pPr>
            <w:r w:rsidRPr="00C70B35">
              <w:rPr>
                <w:b/>
                <w:bCs/>
              </w:rPr>
              <w:t>HEKTARSKI PRIDELEK (t/ha)*</w:t>
            </w:r>
          </w:p>
        </w:tc>
        <w:tc>
          <w:tcPr>
            <w:tcW w:w="295" w:type="pct"/>
            <w:tcBorders>
              <w:top w:val="nil"/>
              <w:bottom w:val="nil"/>
            </w:tcBorders>
            <w:shd w:val="clear" w:color="auto" w:fill="D9D9D9"/>
            <w:noWrap/>
            <w:vAlign w:val="bottom"/>
          </w:tcPr>
          <w:p w14:paraId="23B07EF6"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45036946"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2EEA8E54"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7762F591"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2A73BFB3"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358E11F7"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265405B3"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006B7D1F"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36ABC09D"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76092345"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579B0A5F"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71E9C589"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304C0F9B" w14:textId="77777777" w:rsidR="00C70B35" w:rsidRPr="00C70B35" w:rsidRDefault="00C70B35" w:rsidP="00C70B35">
            <w:pPr>
              <w:pStyle w:val="ZPpregtevilke"/>
            </w:pPr>
          </w:p>
        </w:tc>
        <w:tc>
          <w:tcPr>
            <w:tcW w:w="248" w:type="pct"/>
            <w:tcBorders>
              <w:top w:val="nil"/>
              <w:bottom w:val="nil"/>
            </w:tcBorders>
            <w:shd w:val="clear" w:color="auto" w:fill="D9D9D9"/>
            <w:vAlign w:val="bottom"/>
          </w:tcPr>
          <w:p w14:paraId="70FF8A71" w14:textId="04059BC4" w:rsidR="00C70B35" w:rsidRPr="00C70B35" w:rsidRDefault="00C70B35" w:rsidP="00C70B35">
            <w:pPr>
              <w:pStyle w:val="ZPpregtevilke"/>
            </w:pPr>
            <w:r w:rsidRPr="00C70B35">
              <w:t> </w:t>
            </w:r>
          </w:p>
        </w:tc>
      </w:tr>
      <w:tr w:rsidR="00C70B35" w:rsidRPr="00C70B35" w14:paraId="2E2D4AF9" w14:textId="77777777" w:rsidTr="00C70B35">
        <w:trPr>
          <w:trHeight w:val="227"/>
          <w:jc w:val="center"/>
        </w:trPr>
        <w:tc>
          <w:tcPr>
            <w:tcW w:w="913" w:type="pct"/>
            <w:noWrap/>
            <w:vAlign w:val="bottom"/>
          </w:tcPr>
          <w:p w14:paraId="3CB0EB0D" w14:textId="286A07F6" w:rsidR="00C70B35" w:rsidRPr="00C70B35" w:rsidRDefault="00C70B35" w:rsidP="00C70B35">
            <w:pPr>
              <w:pStyle w:val="ZPpregtekst"/>
              <w:rPr>
                <w:b/>
                <w:bCs/>
              </w:rPr>
            </w:pPr>
            <w:r w:rsidRPr="00C70B35">
              <w:rPr>
                <w:b/>
                <w:bCs/>
              </w:rPr>
              <w:t>Travniki in pašniki, skupaj**</w:t>
            </w:r>
          </w:p>
        </w:tc>
        <w:tc>
          <w:tcPr>
            <w:tcW w:w="295" w:type="pct"/>
            <w:noWrap/>
            <w:vAlign w:val="bottom"/>
          </w:tcPr>
          <w:p w14:paraId="6A361801" w14:textId="18EF5A79" w:rsidR="00C70B35" w:rsidRPr="00C70B35" w:rsidRDefault="00C70B35" w:rsidP="00C70B35">
            <w:pPr>
              <w:pStyle w:val="ZPpregtevilke"/>
              <w:rPr>
                <w:b/>
                <w:bCs/>
              </w:rPr>
            </w:pPr>
            <w:r w:rsidRPr="00C70B35">
              <w:rPr>
                <w:b/>
                <w:bCs/>
              </w:rPr>
              <w:t>4,6</w:t>
            </w:r>
          </w:p>
        </w:tc>
        <w:tc>
          <w:tcPr>
            <w:tcW w:w="295" w:type="pct"/>
            <w:noWrap/>
            <w:vAlign w:val="bottom"/>
          </w:tcPr>
          <w:p w14:paraId="3843C6BD" w14:textId="7800E27C" w:rsidR="00C70B35" w:rsidRPr="00C70B35" w:rsidRDefault="00C70B35" w:rsidP="00C70B35">
            <w:pPr>
              <w:pStyle w:val="ZPpregtevilke"/>
              <w:rPr>
                <w:b/>
                <w:bCs/>
              </w:rPr>
            </w:pPr>
            <w:r w:rsidRPr="00C70B35">
              <w:rPr>
                <w:b/>
                <w:bCs/>
              </w:rPr>
              <w:t>4,2</w:t>
            </w:r>
          </w:p>
        </w:tc>
        <w:tc>
          <w:tcPr>
            <w:tcW w:w="295" w:type="pct"/>
            <w:noWrap/>
            <w:vAlign w:val="bottom"/>
          </w:tcPr>
          <w:p w14:paraId="1B2C1B7A" w14:textId="22952372" w:rsidR="00C70B35" w:rsidRPr="00C70B35" w:rsidRDefault="00C70B35" w:rsidP="00C70B35">
            <w:pPr>
              <w:pStyle w:val="ZPpregtevilke"/>
              <w:rPr>
                <w:b/>
                <w:bCs/>
              </w:rPr>
            </w:pPr>
            <w:r w:rsidRPr="00C70B35">
              <w:rPr>
                <w:b/>
                <w:bCs/>
              </w:rPr>
              <w:t>5,7</w:t>
            </w:r>
          </w:p>
        </w:tc>
        <w:tc>
          <w:tcPr>
            <w:tcW w:w="295" w:type="pct"/>
            <w:noWrap/>
            <w:vAlign w:val="bottom"/>
          </w:tcPr>
          <w:p w14:paraId="0626D07F" w14:textId="425AA013" w:rsidR="00C70B35" w:rsidRPr="00C70B35" w:rsidRDefault="00C70B35" w:rsidP="00C70B35">
            <w:pPr>
              <w:pStyle w:val="ZPpregtevilke"/>
              <w:rPr>
                <w:b/>
                <w:bCs/>
              </w:rPr>
            </w:pPr>
            <w:r w:rsidRPr="00C70B35">
              <w:rPr>
                <w:b/>
                <w:bCs/>
              </w:rPr>
              <w:t>5,9</w:t>
            </w:r>
          </w:p>
        </w:tc>
        <w:tc>
          <w:tcPr>
            <w:tcW w:w="295" w:type="pct"/>
            <w:noWrap/>
            <w:vAlign w:val="bottom"/>
          </w:tcPr>
          <w:p w14:paraId="1A193BF5" w14:textId="24E6FC54" w:rsidR="00C70B35" w:rsidRPr="00C70B35" w:rsidRDefault="00C70B35" w:rsidP="00C70B35">
            <w:pPr>
              <w:pStyle w:val="ZPpregtevilke"/>
              <w:rPr>
                <w:b/>
                <w:bCs/>
              </w:rPr>
            </w:pPr>
            <w:r w:rsidRPr="00C70B35">
              <w:rPr>
                <w:b/>
                <w:bCs/>
                <w:szCs w:val="16"/>
              </w:rPr>
              <w:t>6,0</w:t>
            </w:r>
          </w:p>
        </w:tc>
        <w:tc>
          <w:tcPr>
            <w:tcW w:w="295" w:type="pct"/>
            <w:noWrap/>
            <w:vAlign w:val="bottom"/>
          </w:tcPr>
          <w:p w14:paraId="551DD2BC" w14:textId="3B804D59" w:rsidR="00C70B35" w:rsidRPr="00C70B35" w:rsidRDefault="00C70B35" w:rsidP="00C70B35">
            <w:pPr>
              <w:pStyle w:val="ZPpregtevilke"/>
              <w:rPr>
                <w:b/>
                <w:bCs/>
              </w:rPr>
            </w:pPr>
            <w:r w:rsidRPr="00C70B35">
              <w:rPr>
                <w:b/>
                <w:bCs/>
                <w:szCs w:val="16"/>
              </w:rPr>
              <w:t>4,5</w:t>
            </w:r>
          </w:p>
        </w:tc>
        <w:tc>
          <w:tcPr>
            <w:tcW w:w="295" w:type="pct"/>
            <w:vAlign w:val="bottom"/>
          </w:tcPr>
          <w:p w14:paraId="742A60FE" w14:textId="3A942B6C" w:rsidR="00C70B35" w:rsidRPr="00C70B35" w:rsidRDefault="00C70B35" w:rsidP="00C70B35">
            <w:pPr>
              <w:pStyle w:val="ZPpregtevilke"/>
              <w:rPr>
                <w:b/>
                <w:bCs/>
              </w:rPr>
            </w:pPr>
            <w:r w:rsidRPr="00C70B35">
              <w:rPr>
                <w:b/>
              </w:rPr>
              <w:t>5,8</w:t>
            </w:r>
          </w:p>
        </w:tc>
        <w:tc>
          <w:tcPr>
            <w:tcW w:w="295" w:type="pct"/>
            <w:vAlign w:val="bottom"/>
          </w:tcPr>
          <w:p w14:paraId="18D7E34B" w14:textId="3CC43E87" w:rsidR="00C70B35" w:rsidRPr="00C70B35" w:rsidRDefault="00C70B35" w:rsidP="00C70B35">
            <w:pPr>
              <w:pStyle w:val="ZPpregtevilke"/>
              <w:rPr>
                <w:b/>
                <w:bCs/>
              </w:rPr>
            </w:pPr>
            <w:r w:rsidRPr="00C70B35">
              <w:rPr>
                <w:b/>
              </w:rPr>
              <w:t>5,8</w:t>
            </w:r>
          </w:p>
        </w:tc>
        <w:tc>
          <w:tcPr>
            <w:tcW w:w="295" w:type="pct"/>
            <w:vAlign w:val="bottom"/>
          </w:tcPr>
          <w:p w14:paraId="2D3760D4" w14:textId="3AF6EB67" w:rsidR="00C70B35" w:rsidRPr="00C70B35" w:rsidRDefault="00C70B35" w:rsidP="00C70B35">
            <w:pPr>
              <w:pStyle w:val="ZPpregtevilke"/>
              <w:rPr>
                <w:b/>
                <w:bCs/>
              </w:rPr>
            </w:pPr>
            <w:r w:rsidRPr="00C70B35">
              <w:rPr>
                <w:b/>
                <w:bCs/>
                <w:szCs w:val="16"/>
              </w:rPr>
              <w:t>6,1</w:t>
            </w:r>
          </w:p>
        </w:tc>
        <w:tc>
          <w:tcPr>
            <w:tcW w:w="295" w:type="pct"/>
            <w:vAlign w:val="bottom"/>
          </w:tcPr>
          <w:p w14:paraId="408A81C7" w14:textId="10240519" w:rsidR="00C70B35" w:rsidRPr="00C70B35" w:rsidRDefault="00C70B35" w:rsidP="00C70B35">
            <w:pPr>
              <w:pStyle w:val="ZPpregtevilke"/>
              <w:rPr>
                <w:b/>
                <w:bCs/>
              </w:rPr>
            </w:pPr>
            <w:r w:rsidRPr="00C70B35">
              <w:rPr>
                <w:b/>
                <w:bCs/>
                <w:szCs w:val="16"/>
              </w:rPr>
              <w:t>5,5</w:t>
            </w:r>
          </w:p>
        </w:tc>
        <w:tc>
          <w:tcPr>
            <w:tcW w:w="295" w:type="pct"/>
            <w:vAlign w:val="bottom"/>
          </w:tcPr>
          <w:p w14:paraId="1CA18430" w14:textId="5E93870B" w:rsidR="00C70B35" w:rsidRPr="00C70B35" w:rsidRDefault="00C70B35" w:rsidP="00C70B35">
            <w:pPr>
              <w:pStyle w:val="ZPpregtevilke"/>
              <w:rPr>
                <w:b/>
                <w:bCs/>
              </w:rPr>
            </w:pPr>
            <w:r w:rsidRPr="00C70B35">
              <w:rPr>
                <w:b/>
                <w:bCs/>
                <w:szCs w:val="16"/>
              </w:rPr>
              <w:t>3,9</w:t>
            </w:r>
          </w:p>
        </w:tc>
        <w:tc>
          <w:tcPr>
            <w:tcW w:w="295" w:type="pct"/>
            <w:vAlign w:val="bottom"/>
          </w:tcPr>
          <w:p w14:paraId="7B58F78E" w14:textId="7F6B7BA3" w:rsidR="00C70B35" w:rsidRPr="00C70B35" w:rsidRDefault="00C70B35" w:rsidP="00C70B35">
            <w:pPr>
              <w:pStyle w:val="ZPpregtevilke"/>
              <w:rPr>
                <w:b/>
                <w:bCs/>
              </w:rPr>
            </w:pPr>
            <w:r w:rsidRPr="00C70B35">
              <w:rPr>
                <w:b/>
                <w:bCs/>
                <w:szCs w:val="16"/>
              </w:rPr>
              <w:t>5,7</w:t>
            </w:r>
          </w:p>
        </w:tc>
        <w:tc>
          <w:tcPr>
            <w:tcW w:w="295" w:type="pct"/>
            <w:vAlign w:val="bottom"/>
          </w:tcPr>
          <w:p w14:paraId="1F1E05CA" w14:textId="31C25346" w:rsidR="00C70B35" w:rsidRPr="00C70B35" w:rsidRDefault="00C70B35" w:rsidP="00C70B35">
            <w:pPr>
              <w:pStyle w:val="ZPpregtevilke"/>
              <w:rPr>
                <w:b/>
              </w:rPr>
            </w:pPr>
            <w:r w:rsidRPr="00C70B35">
              <w:rPr>
                <w:b/>
                <w:bCs/>
                <w:szCs w:val="16"/>
              </w:rPr>
              <w:t>6,0</w:t>
            </w:r>
          </w:p>
        </w:tc>
        <w:tc>
          <w:tcPr>
            <w:tcW w:w="248" w:type="pct"/>
            <w:vAlign w:val="bottom"/>
          </w:tcPr>
          <w:p w14:paraId="5DD0CBF4" w14:textId="5F3C0FE7" w:rsidR="00C70B35" w:rsidRPr="00C70B35" w:rsidRDefault="00C70B35" w:rsidP="00C70B35">
            <w:pPr>
              <w:pStyle w:val="ZPpregtevilke"/>
              <w:rPr>
                <w:b/>
                <w:bCs/>
              </w:rPr>
            </w:pPr>
            <w:r w:rsidRPr="00C70B35">
              <w:rPr>
                <w:b/>
                <w:bCs/>
                <w:szCs w:val="16"/>
              </w:rPr>
              <w:t>104,9</w:t>
            </w:r>
          </w:p>
        </w:tc>
      </w:tr>
      <w:tr w:rsidR="00C70B35" w:rsidRPr="00C70B35" w14:paraId="3E5D9423" w14:textId="77777777" w:rsidTr="00C70B35">
        <w:trPr>
          <w:trHeight w:val="227"/>
          <w:jc w:val="center"/>
        </w:trPr>
        <w:tc>
          <w:tcPr>
            <w:tcW w:w="913" w:type="pct"/>
            <w:noWrap/>
            <w:vAlign w:val="bottom"/>
          </w:tcPr>
          <w:p w14:paraId="1AA20B8D" w14:textId="550AC91F" w:rsidR="00C70B35" w:rsidRPr="00C70B35" w:rsidRDefault="00C70B35" w:rsidP="00C70B35">
            <w:pPr>
              <w:pStyle w:val="ZPpregtekst"/>
            </w:pPr>
            <w:r w:rsidRPr="00C70B35">
              <w:t>Enkratna raba</w:t>
            </w:r>
          </w:p>
        </w:tc>
        <w:tc>
          <w:tcPr>
            <w:tcW w:w="295" w:type="pct"/>
            <w:noWrap/>
            <w:vAlign w:val="bottom"/>
          </w:tcPr>
          <w:p w14:paraId="55A1D293" w14:textId="3EC62CBA" w:rsidR="00C70B35" w:rsidRPr="00C70B35" w:rsidRDefault="00C70B35" w:rsidP="00C70B35">
            <w:pPr>
              <w:pStyle w:val="ZPpregtevilke"/>
            </w:pPr>
            <w:r w:rsidRPr="00C70B35">
              <w:t>2,8</w:t>
            </w:r>
          </w:p>
        </w:tc>
        <w:tc>
          <w:tcPr>
            <w:tcW w:w="295" w:type="pct"/>
            <w:noWrap/>
            <w:vAlign w:val="bottom"/>
          </w:tcPr>
          <w:p w14:paraId="3C182DA4" w14:textId="6EF9BFC1" w:rsidR="00C70B35" w:rsidRPr="00C70B35" w:rsidRDefault="00C70B35" w:rsidP="00C70B35">
            <w:pPr>
              <w:pStyle w:val="ZPpregtevilke"/>
            </w:pPr>
            <w:r w:rsidRPr="00C70B35">
              <w:t>3,1</w:t>
            </w:r>
          </w:p>
        </w:tc>
        <w:tc>
          <w:tcPr>
            <w:tcW w:w="295" w:type="pct"/>
            <w:noWrap/>
            <w:vAlign w:val="bottom"/>
          </w:tcPr>
          <w:p w14:paraId="069BB710" w14:textId="37CEC43D" w:rsidR="00C70B35" w:rsidRPr="00C70B35" w:rsidRDefault="00C70B35" w:rsidP="00C70B35">
            <w:pPr>
              <w:pStyle w:val="ZPpregtevilke"/>
            </w:pPr>
            <w:r w:rsidRPr="00C70B35">
              <w:t>:</w:t>
            </w:r>
          </w:p>
        </w:tc>
        <w:tc>
          <w:tcPr>
            <w:tcW w:w="295" w:type="pct"/>
            <w:noWrap/>
            <w:vAlign w:val="bottom"/>
          </w:tcPr>
          <w:p w14:paraId="1ECA830F" w14:textId="69EC7A1E" w:rsidR="00C70B35" w:rsidRPr="00C70B35" w:rsidRDefault="00C70B35" w:rsidP="00C70B35">
            <w:pPr>
              <w:pStyle w:val="ZPpregtevilke"/>
            </w:pPr>
            <w:r w:rsidRPr="00C70B35">
              <w:t>:</w:t>
            </w:r>
          </w:p>
        </w:tc>
        <w:tc>
          <w:tcPr>
            <w:tcW w:w="295" w:type="pct"/>
            <w:noWrap/>
            <w:vAlign w:val="bottom"/>
          </w:tcPr>
          <w:p w14:paraId="5A128A4C" w14:textId="4E48F808" w:rsidR="00C70B35" w:rsidRPr="00C70B35" w:rsidRDefault="00C70B35" w:rsidP="00C70B35">
            <w:pPr>
              <w:pStyle w:val="ZPpregtevilke"/>
            </w:pPr>
            <w:r w:rsidRPr="00C70B35">
              <w:t>:</w:t>
            </w:r>
          </w:p>
        </w:tc>
        <w:tc>
          <w:tcPr>
            <w:tcW w:w="295" w:type="pct"/>
            <w:noWrap/>
            <w:vAlign w:val="bottom"/>
          </w:tcPr>
          <w:p w14:paraId="14507A20" w14:textId="667C61E1" w:rsidR="00C70B35" w:rsidRPr="00C70B35" w:rsidRDefault="00C70B35" w:rsidP="00C70B35">
            <w:pPr>
              <w:pStyle w:val="ZPpregtevilke"/>
            </w:pPr>
            <w:r w:rsidRPr="00C70B35">
              <w:t>:</w:t>
            </w:r>
          </w:p>
        </w:tc>
        <w:tc>
          <w:tcPr>
            <w:tcW w:w="295" w:type="pct"/>
            <w:vAlign w:val="bottom"/>
          </w:tcPr>
          <w:p w14:paraId="6E69E268" w14:textId="1345627C" w:rsidR="00C70B35" w:rsidRPr="00C70B35" w:rsidRDefault="00C70B35" w:rsidP="00C70B35">
            <w:pPr>
              <w:pStyle w:val="ZPpregtevilke"/>
            </w:pPr>
            <w:r w:rsidRPr="00C70B35">
              <w:t>:</w:t>
            </w:r>
          </w:p>
        </w:tc>
        <w:tc>
          <w:tcPr>
            <w:tcW w:w="295" w:type="pct"/>
            <w:vAlign w:val="bottom"/>
          </w:tcPr>
          <w:p w14:paraId="6F1FA63E" w14:textId="16D35462" w:rsidR="00C70B35" w:rsidRPr="00C70B35" w:rsidRDefault="00C70B35" w:rsidP="00C70B35">
            <w:pPr>
              <w:pStyle w:val="ZPpregtevilke"/>
            </w:pPr>
            <w:r w:rsidRPr="00C70B35">
              <w:t>:</w:t>
            </w:r>
          </w:p>
        </w:tc>
        <w:tc>
          <w:tcPr>
            <w:tcW w:w="295" w:type="pct"/>
            <w:vAlign w:val="bottom"/>
          </w:tcPr>
          <w:p w14:paraId="2C39791C" w14:textId="2451DD29" w:rsidR="00C70B35" w:rsidRPr="00C70B35" w:rsidRDefault="00C70B35" w:rsidP="00C70B35">
            <w:pPr>
              <w:pStyle w:val="ZPpregtevilke"/>
            </w:pPr>
            <w:r w:rsidRPr="00C70B35">
              <w:t>:</w:t>
            </w:r>
          </w:p>
        </w:tc>
        <w:tc>
          <w:tcPr>
            <w:tcW w:w="295" w:type="pct"/>
            <w:vAlign w:val="bottom"/>
          </w:tcPr>
          <w:p w14:paraId="33E7DFE5" w14:textId="16DFEF41" w:rsidR="00C70B35" w:rsidRPr="00C70B35" w:rsidRDefault="00C70B35" w:rsidP="00C70B35">
            <w:pPr>
              <w:pStyle w:val="ZPpregtevilke"/>
            </w:pPr>
            <w:r w:rsidRPr="00C70B35">
              <w:t>:</w:t>
            </w:r>
          </w:p>
        </w:tc>
        <w:tc>
          <w:tcPr>
            <w:tcW w:w="295" w:type="pct"/>
            <w:vAlign w:val="bottom"/>
          </w:tcPr>
          <w:p w14:paraId="61851AEC" w14:textId="600C85FE" w:rsidR="00C70B35" w:rsidRPr="00C70B35" w:rsidRDefault="00C70B35" w:rsidP="00C70B35">
            <w:pPr>
              <w:pStyle w:val="ZPpregtevilke"/>
            </w:pPr>
            <w:r w:rsidRPr="00C70B35">
              <w:t>:</w:t>
            </w:r>
          </w:p>
        </w:tc>
        <w:tc>
          <w:tcPr>
            <w:tcW w:w="295" w:type="pct"/>
            <w:vAlign w:val="bottom"/>
          </w:tcPr>
          <w:p w14:paraId="4A66BB8E" w14:textId="71B5B226" w:rsidR="00C70B35" w:rsidRPr="00C70B35" w:rsidRDefault="00C70B35" w:rsidP="00C70B35">
            <w:pPr>
              <w:pStyle w:val="ZPpregtevilke"/>
            </w:pPr>
            <w:r w:rsidRPr="00C70B35">
              <w:t>:</w:t>
            </w:r>
          </w:p>
        </w:tc>
        <w:tc>
          <w:tcPr>
            <w:tcW w:w="295" w:type="pct"/>
            <w:vAlign w:val="bottom"/>
          </w:tcPr>
          <w:p w14:paraId="62361F09" w14:textId="6EBBA879" w:rsidR="00C70B35" w:rsidRPr="00C70B35" w:rsidRDefault="00C70B35" w:rsidP="00C70B35">
            <w:pPr>
              <w:pStyle w:val="ZPpregtevilke"/>
            </w:pPr>
            <w:r w:rsidRPr="00C70B35">
              <w:t>:</w:t>
            </w:r>
          </w:p>
        </w:tc>
        <w:tc>
          <w:tcPr>
            <w:tcW w:w="248" w:type="pct"/>
            <w:vAlign w:val="bottom"/>
          </w:tcPr>
          <w:p w14:paraId="51517E0D" w14:textId="77777777" w:rsidR="00C70B35" w:rsidRPr="00C70B35" w:rsidRDefault="00C70B35" w:rsidP="00C70B35">
            <w:pPr>
              <w:pStyle w:val="ZPpregtevilke"/>
            </w:pPr>
          </w:p>
        </w:tc>
      </w:tr>
      <w:tr w:rsidR="00C70B35" w:rsidRPr="00C70B35" w14:paraId="337AC5AA" w14:textId="77777777" w:rsidTr="00C70B35">
        <w:trPr>
          <w:trHeight w:val="227"/>
          <w:jc w:val="center"/>
        </w:trPr>
        <w:tc>
          <w:tcPr>
            <w:tcW w:w="913" w:type="pct"/>
            <w:noWrap/>
            <w:vAlign w:val="bottom"/>
          </w:tcPr>
          <w:p w14:paraId="2708CD45" w14:textId="695452A3" w:rsidR="00C70B35" w:rsidRPr="00C70B35" w:rsidRDefault="00C70B35" w:rsidP="00C70B35">
            <w:pPr>
              <w:pStyle w:val="ZPpregtekst"/>
            </w:pPr>
            <w:r w:rsidRPr="00C70B35">
              <w:t>Dva- ali trikratna raba</w:t>
            </w:r>
          </w:p>
        </w:tc>
        <w:tc>
          <w:tcPr>
            <w:tcW w:w="295" w:type="pct"/>
            <w:noWrap/>
            <w:vAlign w:val="bottom"/>
          </w:tcPr>
          <w:p w14:paraId="17B79FA5" w14:textId="239FA3B7" w:rsidR="00C70B35" w:rsidRPr="00C70B35" w:rsidRDefault="00C70B35" w:rsidP="00C70B35">
            <w:pPr>
              <w:pStyle w:val="ZPpregtevilke"/>
            </w:pPr>
            <w:r w:rsidRPr="00C70B35">
              <w:t>4,7</w:t>
            </w:r>
          </w:p>
        </w:tc>
        <w:tc>
          <w:tcPr>
            <w:tcW w:w="295" w:type="pct"/>
            <w:noWrap/>
            <w:vAlign w:val="bottom"/>
          </w:tcPr>
          <w:p w14:paraId="7A742CAB" w14:textId="5FFE104D" w:rsidR="00C70B35" w:rsidRPr="00C70B35" w:rsidRDefault="00C70B35" w:rsidP="00C70B35">
            <w:pPr>
              <w:pStyle w:val="ZPpregtevilke"/>
            </w:pPr>
            <w:r w:rsidRPr="00C70B35">
              <w:t>4,4</w:t>
            </w:r>
          </w:p>
        </w:tc>
        <w:tc>
          <w:tcPr>
            <w:tcW w:w="295" w:type="pct"/>
            <w:noWrap/>
            <w:vAlign w:val="bottom"/>
          </w:tcPr>
          <w:p w14:paraId="55E29102" w14:textId="74578976" w:rsidR="00C70B35" w:rsidRPr="00C70B35" w:rsidRDefault="00C70B35" w:rsidP="00C70B35">
            <w:pPr>
              <w:pStyle w:val="ZPpregtevilke"/>
            </w:pPr>
            <w:r w:rsidRPr="00C70B35">
              <w:t>:</w:t>
            </w:r>
          </w:p>
        </w:tc>
        <w:tc>
          <w:tcPr>
            <w:tcW w:w="295" w:type="pct"/>
            <w:noWrap/>
            <w:vAlign w:val="bottom"/>
          </w:tcPr>
          <w:p w14:paraId="6FE1E15A" w14:textId="31A198A3" w:rsidR="00C70B35" w:rsidRPr="00C70B35" w:rsidRDefault="00C70B35" w:rsidP="00C70B35">
            <w:pPr>
              <w:pStyle w:val="ZPpregtevilke"/>
            </w:pPr>
            <w:r w:rsidRPr="00C70B35">
              <w:t>:</w:t>
            </w:r>
          </w:p>
        </w:tc>
        <w:tc>
          <w:tcPr>
            <w:tcW w:w="295" w:type="pct"/>
            <w:noWrap/>
            <w:vAlign w:val="bottom"/>
          </w:tcPr>
          <w:p w14:paraId="478F1B8D" w14:textId="2B1CC634" w:rsidR="00C70B35" w:rsidRPr="00C70B35" w:rsidRDefault="00C70B35" w:rsidP="00C70B35">
            <w:pPr>
              <w:pStyle w:val="ZPpregtevilke"/>
            </w:pPr>
            <w:r w:rsidRPr="00C70B35">
              <w:t>:</w:t>
            </w:r>
          </w:p>
        </w:tc>
        <w:tc>
          <w:tcPr>
            <w:tcW w:w="295" w:type="pct"/>
            <w:noWrap/>
            <w:vAlign w:val="bottom"/>
          </w:tcPr>
          <w:p w14:paraId="5820D2C1" w14:textId="4FB2708D" w:rsidR="00C70B35" w:rsidRPr="00C70B35" w:rsidRDefault="00C70B35" w:rsidP="00C70B35">
            <w:pPr>
              <w:pStyle w:val="ZPpregtevilke"/>
            </w:pPr>
            <w:r w:rsidRPr="00C70B35">
              <w:t>:</w:t>
            </w:r>
          </w:p>
        </w:tc>
        <w:tc>
          <w:tcPr>
            <w:tcW w:w="295" w:type="pct"/>
            <w:vAlign w:val="bottom"/>
          </w:tcPr>
          <w:p w14:paraId="7E420A7B" w14:textId="615977A6" w:rsidR="00C70B35" w:rsidRPr="00C70B35" w:rsidRDefault="00C70B35" w:rsidP="00C70B35">
            <w:pPr>
              <w:pStyle w:val="ZPpregtevilke"/>
            </w:pPr>
            <w:r w:rsidRPr="00C70B35">
              <w:t>:</w:t>
            </w:r>
          </w:p>
        </w:tc>
        <w:tc>
          <w:tcPr>
            <w:tcW w:w="295" w:type="pct"/>
            <w:vAlign w:val="bottom"/>
          </w:tcPr>
          <w:p w14:paraId="4698FEC1" w14:textId="563A4116" w:rsidR="00C70B35" w:rsidRPr="00C70B35" w:rsidRDefault="00C70B35" w:rsidP="00C70B35">
            <w:pPr>
              <w:pStyle w:val="ZPpregtevilke"/>
            </w:pPr>
            <w:r w:rsidRPr="00C70B35">
              <w:t>:</w:t>
            </w:r>
          </w:p>
        </w:tc>
        <w:tc>
          <w:tcPr>
            <w:tcW w:w="295" w:type="pct"/>
            <w:vAlign w:val="bottom"/>
          </w:tcPr>
          <w:p w14:paraId="76720581" w14:textId="0CE5B8AA" w:rsidR="00C70B35" w:rsidRPr="00C70B35" w:rsidRDefault="00C70B35" w:rsidP="00C70B35">
            <w:pPr>
              <w:pStyle w:val="ZPpregtevilke"/>
            </w:pPr>
            <w:r w:rsidRPr="00C70B35">
              <w:t>:</w:t>
            </w:r>
          </w:p>
        </w:tc>
        <w:tc>
          <w:tcPr>
            <w:tcW w:w="295" w:type="pct"/>
            <w:vAlign w:val="bottom"/>
          </w:tcPr>
          <w:p w14:paraId="0F4A2C70" w14:textId="225F116A" w:rsidR="00C70B35" w:rsidRPr="00C70B35" w:rsidRDefault="00C70B35" w:rsidP="00C70B35">
            <w:pPr>
              <w:pStyle w:val="ZPpregtevilke"/>
            </w:pPr>
            <w:r w:rsidRPr="00C70B35">
              <w:t>:</w:t>
            </w:r>
          </w:p>
        </w:tc>
        <w:tc>
          <w:tcPr>
            <w:tcW w:w="295" w:type="pct"/>
            <w:vAlign w:val="bottom"/>
          </w:tcPr>
          <w:p w14:paraId="2B9780DB" w14:textId="0E3D2B37" w:rsidR="00C70B35" w:rsidRPr="00C70B35" w:rsidRDefault="00C70B35" w:rsidP="00C70B35">
            <w:pPr>
              <w:pStyle w:val="ZPpregtevilke"/>
            </w:pPr>
            <w:r w:rsidRPr="00C70B35">
              <w:t>:</w:t>
            </w:r>
          </w:p>
        </w:tc>
        <w:tc>
          <w:tcPr>
            <w:tcW w:w="295" w:type="pct"/>
            <w:vAlign w:val="bottom"/>
          </w:tcPr>
          <w:p w14:paraId="6E3725ED" w14:textId="774EA0CE" w:rsidR="00C70B35" w:rsidRPr="00C70B35" w:rsidRDefault="00C70B35" w:rsidP="00C70B35">
            <w:pPr>
              <w:pStyle w:val="ZPpregtevilke"/>
            </w:pPr>
            <w:r w:rsidRPr="00C70B35">
              <w:t>:</w:t>
            </w:r>
          </w:p>
        </w:tc>
        <w:tc>
          <w:tcPr>
            <w:tcW w:w="295" w:type="pct"/>
            <w:vAlign w:val="bottom"/>
          </w:tcPr>
          <w:p w14:paraId="54B6E32B" w14:textId="14BAA28E" w:rsidR="00C70B35" w:rsidRPr="00C70B35" w:rsidRDefault="00C70B35" w:rsidP="00C70B35">
            <w:pPr>
              <w:pStyle w:val="ZPpregtevilke"/>
            </w:pPr>
            <w:r w:rsidRPr="00C70B35">
              <w:t>:</w:t>
            </w:r>
          </w:p>
        </w:tc>
        <w:tc>
          <w:tcPr>
            <w:tcW w:w="248" w:type="pct"/>
            <w:vAlign w:val="bottom"/>
          </w:tcPr>
          <w:p w14:paraId="0735BC05" w14:textId="77777777" w:rsidR="00C70B35" w:rsidRPr="00C70B35" w:rsidRDefault="00C70B35" w:rsidP="00C70B35">
            <w:pPr>
              <w:pStyle w:val="ZPpregtevilke"/>
            </w:pPr>
          </w:p>
        </w:tc>
      </w:tr>
      <w:tr w:rsidR="00C70B35" w:rsidRPr="00C70B35" w14:paraId="4ABD93C5" w14:textId="77777777" w:rsidTr="00C70B35">
        <w:trPr>
          <w:trHeight w:val="227"/>
          <w:jc w:val="center"/>
        </w:trPr>
        <w:tc>
          <w:tcPr>
            <w:tcW w:w="913" w:type="pct"/>
            <w:noWrap/>
            <w:vAlign w:val="bottom"/>
          </w:tcPr>
          <w:p w14:paraId="07FDC6EE" w14:textId="7025B479" w:rsidR="00C70B35" w:rsidRPr="00C70B35" w:rsidRDefault="00C70B35" w:rsidP="00C70B35">
            <w:pPr>
              <w:pStyle w:val="ZPpregtekst"/>
              <w:ind w:left="57"/>
            </w:pPr>
            <w:r w:rsidRPr="00C70B35">
              <w:t>dvakratna raba</w:t>
            </w:r>
          </w:p>
        </w:tc>
        <w:tc>
          <w:tcPr>
            <w:tcW w:w="295" w:type="pct"/>
            <w:noWrap/>
            <w:vAlign w:val="bottom"/>
          </w:tcPr>
          <w:p w14:paraId="2DC54678" w14:textId="41F59B33" w:rsidR="00C70B35" w:rsidRPr="00C70B35" w:rsidRDefault="00C70B35" w:rsidP="00C70B35">
            <w:pPr>
              <w:pStyle w:val="ZPpregtevilke"/>
            </w:pPr>
            <w:r w:rsidRPr="00C70B35">
              <w:t>4,1</w:t>
            </w:r>
          </w:p>
        </w:tc>
        <w:tc>
          <w:tcPr>
            <w:tcW w:w="295" w:type="pct"/>
            <w:noWrap/>
            <w:vAlign w:val="bottom"/>
          </w:tcPr>
          <w:p w14:paraId="042D314E" w14:textId="3D4FEECA" w:rsidR="00C70B35" w:rsidRPr="00C70B35" w:rsidRDefault="00C70B35" w:rsidP="00C70B35">
            <w:pPr>
              <w:pStyle w:val="ZPpregtevilke"/>
            </w:pPr>
            <w:r w:rsidRPr="00C70B35">
              <w:t>4,1</w:t>
            </w:r>
          </w:p>
        </w:tc>
        <w:tc>
          <w:tcPr>
            <w:tcW w:w="295" w:type="pct"/>
            <w:noWrap/>
            <w:vAlign w:val="bottom"/>
          </w:tcPr>
          <w:p w14:paraId="54C92A4B" w14:textId="1675D88A" w:rsidR="00C70B35" w:rsidRPr="00C70B35" w:rsidRDefault="00C70B35" w:rsidP="00C70B35">
            <w:pPr>
              <w:pStyle w:val="ZPpregtevilke"/>
            </w:pPr>
            <w:r w:rsidRPr="00C70B35">
              <w:t>:</w:t>
            </w:r>
          </w:p>
        </w:tc>
        <w:tc>
          <w:tcPr>
            <w:tcW w:w="295" w:type="pct"/>
            <w:noWrap/>
            <w:vAlign w:val="bottom"/>
          </w:tcPr>
          <w:p w14:paraId="4468587C" w14:textId="38CDE322" w:rsidR="00C70B35" w:rsidRPr="00C70B35" w:rsidRDefault="00C70B35" w:rsidP="00C70B35">
            <w:pPr>
              <w:pStyle w:val="ZPpregtevilke"/>
            </w:pPr>
            <w:r w:rsidRPr="00C70B35">
              <w:t>:</w:t>
            </w:r>
          </w:p>
        </w:tc>
        <w:tc>
          <w:tcPr>
            <w:tcW w:w="295" w:type="pct"/>
            <w:noWrap/>
            <w:vAlign w:val="bottom"/>
          </w:tcPr>
          <w:p w14:paraId="721773B2" w14:textId="113F146D" w:rsidR="00C70B35" w:rsidRPr="00C70B35" w:rsidRDefault="00C70B35" w:rsidP="00C70B35">
            <w:pPr>
              <w:pStyle w:val="ZPpregtevilke"/>
            </w:pPr>
            <w:r w:rsidRPr="00C70B35">
              <w:t>:</w:t>
            </w:r>
          </w:p>
        </w:tc>
        <w:tc>
          <w:tcPr>
            <w:tcW w:w="295" w:type="pct"/>
            <w:noWrap/>
            <w:vAlign w:val="bottom"/>
          </w:tcPr>
          <w:p w14:paraId="08BE6E07" w14:textId="4BD5283B" w:rsidR="00C70B35" w:rsidRPr="00C70B35" w:rsidRDefault="00C70B35" w:rsidP="00C70B35">
            <w:pPr>
              <w:pStyle w:val="ZPpregtevilke"/>
            </w:pPr>
            <w:r w:rsidRPr="00C70B35">
              <w:t>:</w:t>
            </w:r>
          </w:p>
        </w:tc>
        <w:tc>
          <w:tcPr>
            <w:tcW w:w="295" w:type="pct"/>
            <w:vAlign w:val="bottom"/>
          </w:tcPr>
          <w:p w14:paraId="0C8FA77C" w14:textId="6A4E4DAB" w:rsidR="00C70B35" w:rsidRPr="00C70B35" w:rsidRDefault="00C70B35" w:rsidP="00C70B35">
            <w:pPr>
              <w:pStyle w:val="ZPpregtevilke"/>
            </w:pPr>
            <w:r w:rsidRPr="00C70B35">
              <w:t>:</w:t>
            </w:r>
          </w:p>
        </w:tc>
        <w:tc>
          <w:tcPr>
            <w:tcW w:w="295" w:type="pct"/>
            <w:vAlign w:val="bottom"/>
          </w:tcPr>
          <w:p w14:paraId="7E190893" w14:textId="6CD8DAF6" w:rsidR="00C70B35" w:rsidRPr="00C70B35" w:rsidRDefault="00C70B35" w:rsidP="00C70B35">
            <w:pPr>
              <w:pStyle w:val="ZPpregtevilke"/>
            </w:pPr>
            <w:r w:rsidRPr="00C70B35">
              <w:t>:</w:t>
            </w:r>
          </w:p>
        </w:tc>
        <w:tc>
          <w:tcPr>
            <w:tcW w:w="295" w:type="pct"/>
            <w:vAlign w:val="bottom"/>
          </w:tcPr>
          <w:p w14:paraId="216AE903" w14:textId="14F60BD0" w:rsidR="00C70B35" w:rsidRPr="00C70B35" w:rsidRDefault="00C70B35" w:rsidP="00C70B35">
            <w:pPr>
              <w:pStyle w:val="ZPpregtevilke"/>
            </w:pPr>
            <w:r w:rsidRPr="00C70B35">
              <w:t>:</w:t>
            </w:r>
          </w:p>
        </w:tc>
        <w:tc>
          <w:tcPr>
            <w:tcW w:w="295" w:type="pct"/>
            <w:vAlign w:val="bottom"/>
          </w:tcPr>
          <w:p w14:paraId="1D79EA70" w14:textId="4BF8E7BB" w:rsidR="00C70B35" w:rsidRPr="00C70B35" w:rsidRDefault="00C70B35" w:rsidP="00C70B35">
            <w:pPr>
              <w:pStyle w:val="ZPpregtevilke"/>
            </w:pPr>
            <w:r w:rsidRPr="00C70B35">
              <w:t>:</w:t>
            </w:r>
          </w:p>
        </w:tc>
        <w:tc>
          <w:tcPr>
            <w:tcW w:w="295" w:type="pct"/>
            <w:vAlign w:val="bottom"/>
          </w:tcPr>
          <w:p w14:paraId="69239610" w14:textId="49F6980B" w:rsidR="00C70B35" w:rsidRPr="00C70B35" w:rsidRDefault="00C70B35" w:rsidP="00C70B35">
            <w:pPr>
              <w:pStyle w:val="ZPpregtevilke"/>
            </w:pPr>
            <w:r w:rsidRPr="00C70B35">
              <w:t>:</w:t>
            </w:r>
          </w:p>
        </w:tc>
        <w:tc>
          <w:tcPr>
            <w:tcW w:w="295" w:type="pct"/>
            <w:vAlign w:val="bottom"/>
          </w:tcPr>
          <w:p w14:paraId="1540D9AD" w14:textId="20CCAB26" w:rsidR="00C70B35" w:rsidRPr="00C70B35" w:rsidRDefault="00C70B35" w:rsidP="00C70B35">
            <w:pPr>
              <w:pStyle w:val="ZPpregtevilke"/>
            </w:pPr>
            <w:r w:rsidRPr="00C70B35">
              <w:t>:</w:t>
            </w:r>
          </w:p>
        </w:tc>
        <w:tc>
          <w:tcPr>
            <w:tcW w:w="295" w:type="pct"/>
            <w:vAlign w:val="bottom"/>
          </w:tcPr>
          <w:p w14:paraId="73EB90F8" w14:textId="1B9BB0FF" w:rsidR="00C70B35" w:rsidRPr="00C70B35" w:rsidRDefault="00C70B35" w:rsidP="00C70B35">
            <w:pPr>
              <w:pStyle w:val="ZPpregtevilke"/>
            </w:pPr>
            <w:r w:rsidRPr="00C70B35">
              <w:t>:</w:t>
            </w:r>
          </w:p>
        </w:tc>
        <w:tc>
          <w:tcPr>
            <w:tcW w:w="248" w:type="pct"/>
            <w:vAlign w:val="bottom"/>
          </w:tcPr>
          <w:p w14:paraId="2F25731B" w14:textId="77777777" w:rsidR="00C70B35" w:rsidRPr="00C70B35" w:rsidRDefault="00C70B35" w:rsidP="00C70B35">
            <w:pPr>
              <w:pStyle w:val="ZPpregtevilke"/>
            </w:pPr>
          </w:p>
        </w:tc>
      </w:tr>
      <w:tr w:rsidR="00C70B35" w:rsidRPr="00C70B35" w14:paraId="0ADAFA0B" w14:textId="77777777" w:rsidTr="00C70B35">
        <w:trPr>
          <w:trHeight w:val="227"/>
          <w:jc w:val="center"/>
        </w:trPr>
        <w:tc>
          <w:tcPr>
            <w:tcW w:w="913" w:type="pct"/>
            <w:noWrap/>
            <w:vAlign w:val="bottom"/>
          </w:tcPr>
          <w:p w14:paraId="65DAD8E9" w14:textId="79373F2E" w:rsidR="00C70B35" w:rsidRPr="00C70B35" w:rsidRDefault="00C70B35" w:rsidP="00C70B35">
            <w:pPr>
              <w:pStyle w:val="ZPpregtekst"/>
              <w:ind w:left="57"/>
            </w:pPr>
            <w:r w:rsidRPr="00C70B35">
              <w:t>trikratna raba</w:t>
            </w:r>
          </w:p>
        </w:tc>
        <w:tc>
          <w:tcPr>
            <w:tcW w:w="295" w:type="pct"/>
            <w:noWrap/>
            <w:vAlign w:val="bottom"/>
          </w:tcPr>
          <w:p w14:paraId="17C05583" w14:textId="5908F1A7" w:rsidR="00C70B35" w:rsidRPr="00C70B35" w:rsidRDefault="00C70B35" w:rsidP="00C70B35">
            <w:pPr>
              <w:pStyle w:val="ZPpregtevilke"/>
            </w:pPr>
            <w:r w:rsidRPr="00C70B35">
              <w:t>5,5</w:t>
            </w:r>
          </w:p>
        </w:tc>
        <w:tc>
          <w:tcPr>
            <w:tcW w:w="295" w:type="pct"/>
            <w:noWrap/>
            <w:vAlign w:val="bottom"/>
          </w:tcPr>
          <w:p w14:paraId="489D4786" w14:textId="68B2FEC9" w:rsidR="00C70B35" w:rsidRPr="00C70B35" w:rsidRDefault="00C70B35" w:rsidP="00C70B35">
            <w:pPr>
              <w:pStyle w:val="ZPpregtevilke"/>
            </w:pPr>
            <w:r w:rsidRPr="00C70B35">
              <w:t>4,9</w:t>
            </w:r>
          </w:p>
        </w:tc>
        <w:tc>
          <w:tcPr>
            <w:tcW w:w="295" w:type="pct"/>
            <w:noWrap/>
            <w:vAlign w:val="bottom"/>
          </w:tcPr>
          <w:p w14:paraId="54CDBDB7" w14:textId="371F2A4B" w:rsidR="00C70B35" w:rsidRPr="00C70B35" w:rsidRDefault="00C70B35" w:rsidP="00C70B35">
            <w:pPr>
              <w:pStyle w:val="ZPpregtevilke"/>
            </w:pPr>
            <w:r w:rsidRPr="00C70B35">
              <w:t>:</w:t>
            </w:r>
          </w:p>
        </w:tc>
        <w:tc>
          <w:tcPr>
            <w:tcW w:w="295" w:type="pct"/>
            <w:noWrap/>
            <w:vAlign w:val="bottom"/>
          </w:tcPr>
          <w:p w14:paraId="73F3EDBE" w14:textId="23502E36" w:rsidR="00C70B35" w:rsidRPr="00C70B35" w:rsidRDefault="00C70B35" w:rsidP="00C70B35">
            <w:pPr>
              <w:pStyle w:val="ZPpregtevilke"/>
            </w:pPr>
            <w:r w:rsidRPr="00C70B35">
              <w:t>:</w:t>
            </w:r>
          </w:p>
        </w:tc>
        <w:tc>
          <w:tcPr>
            <w:tcW w:w="295" w:type="pct"/>
            <w:noWrap/>
            <w:vAlign w:val="bottom"/>
          </w:tcPr>
          <w:p w14:paraId="6FF4912D" w14:textId="4AA96DD7" w:rsidR="00C70B35" w:rsidRPr="00C70B35" w:rsidRDefault="00C70B35" w:rsidP="00C70B35">
            <w:pPr>
              <w:pStyle w:val="ZPpregtevilke"/>
            </w:pPr>
            <w:r w:rsidRPr="00C70B35">
              <w:t>:</w:t>
            </w:r>
          </w:p>
        </w:tc>
        <w:tc>
          <w:tcPr>
            <w:tcW w:w="295" w:type="pct"/>
            <w:noWrap/>
            <w:vAlign w:val="bottom"/>
          </w:tcPr>
          <w:p w14:paraId="14724EA1" w14:textId="33A6EB4D" w:rsidR="00C70B35" w:rsidRPr="00C70B35" w:rsidRDefault="00C70B35" w:rsidP="00C70B35">
            <w:pPr>
              <w:pStyle w:val="ZPpregtevilke"/>
            </w:pPr>
            <w:r w:rsidRPr="00C70B35">
              <w:t>:</w:t>
            </w:r>
          </w:p>
        </w:tc>
        <w:tc>
          <w:tcPr>
            <w:tcW w:w="295" w:type="pct"/>
            <w:vAlign w:val="bottom"/>
          </w:tcPr>
          <w:p w14:paraId="003F43E5" w14:textId="2F086597" w:rsidR="00C70B35" w:rsidRPr="00C70B35" w:rsidRDefault="00C70B35" w:rsidP="00C70B35">
            <w:pPr>
              <w:pStyle w:val="ZPpregtevilke"/>
            </w:pPr>
            <w:r w:rsidRPr="00C70B35">
              <w:t>:</w:t>
            </w:r>
          </w:p>
        </w:tc>
        <w:tc>
          <w:tcPr>
            <w:tcW w:w="295" w:type="pct"/>
            <w:vAlign w:val="bottom"/>
          </w:tcPr>
          <w:p w14:paraId="161C4DA9" w14:textId="35CDC328" w:rsidR="00C70B35" w:rsidRPr="00C70B35" w:rsidRDefault="00C70B35" w:rsidP="00C70B35">
            <w:pPr>
              <w:pStyle w:val="ZPpregtevilke"/>
            </w:pPr>
            <w:r w:rsidRPr="00C70B35">
              <w:t>:</w:t>
            </w:r>
          </w:p>
        </w:tc>
        <w:tc>
          <w:tcPr>
            <w:tcW w:w="295" w:type="pct"/>
            <w:vAlign w:val="bottom"/>
          </w:tcPr>
          <w:p w14:paraId="56DBF8FA" w14:textId="6085ECD2" w:rsidR="00C70B35" w:rsidRPr="00C70B35" w:rsidRDefault="00C70B35" w:rsidP="00C70B35">
            <w:pPr>
              <w:pStyle w:val="ZPpregtevilke"/>
            </w:pPr>
            <w:r w:rsidRPr="00C70B35">
              <w:t>:</w:t>
            </w:r>
          </w:p>
        </w:tc>
        <w:tc>
          <w:tcPr>
            <w:tcW w:w="295" w:type="pct"/>
            <w:vAlign w:val="bottom"/>
          </w:tcPr>
          <w:p w14:paraId="4FEB79F3" w14:textId="4E7FAE35" w:rsidR="00C70B35" w:rsidRPr="00C70B35" w:rsidRDefault="00C70B35" w:rsidP="00C70B35">
            <w:pPr>
              <w:pStyle w:val="ZPpregtevilke"/>
            </w:pPr>
            <w:r w:rsidRPr="00C70B35">
              <w:t>:</w:t>
            </w:r>
          </w:p>
        </w:tc>
        <w:tc>
          <w:tcPr>
            <w:tcW w:w="295" w:type="pct"/>
            <w:vAlign w:val="bottom"/>
          </w:tcPr>
          <w:p w14:paraId="17B2373F" w14:textId="3EDA8E60" w:rsidR="00C70B35" w:rsidRPr="00C70B35" w:rsidRDefault="00C70B35" w:rsidP="00C70B35">
            <w:pPr>
              <w:pStyle w:val="ZPpregtevilke"/>
            </w:pPr>
            <w:r w:rsidRPr="00C70B35">
              <w:t>:</w:t>
            </w:r>
          </w:p>
        </w:tc>
        <w:tc>
          <w:tcPr>
            <w:tcW w:w="295" w:type="pct"/>
            <w:vAlign w:val="bottom"/>
          </w:tcPr>
          <w:p w14:paraId="2AFE28CE" w14:textId="242E161F" w:rsidR="00C70B35" w:rsidRPr="00C70B35" w:rsidRDefault="00C70B35" w:rsidP="00C70B35">
            <w:pPr>
              <w:pStyle w:val="ZPpregtevilke"/>
            </w:pPr>
            <w:r w:rsidRPr="00C70B35">
              <w:t>:</w:t>
            </w:r>
          </w:p>
        </w:tc>
        <w:tc>
          <w:tcPr>
            <w:tcW w:w="295" w:type="pct"/>
            <w:vAlign w:val="bottom"/>
          </w:tcPr>
          <w:p w14:paraId="73703429" w14:textId="5F577B46" w:rsidR="00C70B35" w:rsidRPr="00C70B35" w:rsidRDefault="00C70B35" w:rsidP="00C70B35">
            <w:pPr>
              <w:pStyle w:val="ZPpregtevilke"/>
            </w:pPr>
            <w:r w:rsidRPr="00C70B35">
              <w:t>:</w:t>
            </w:r>
          </w:p>
        </w:tc>
        <w:tc>
          <w:tcPr>
            <w:tcW w:w="248" w:type="pct"/>
            <w:vAlign w:val="bottom"/>
          </w:tcPr>
          <w:p w14:paraId="328DF41E" w14:textId="77777777" w:rsidR="00C70B35" w:rsidRPr="00C70B35" w:rsidRDefault="00C70B35" w:rsidP="00C70B35">
            <w:pPr>
              <w:pStyle w:val="ZPpregtevilke"/>
            </w:pPr>
          </w:p>
        </w:tc>
      </w:tr>
      <w:tr w:rsidR="00C70B35" w:rsidRPr="00C70B35" w14:paraId="2A70DAFC" w14:textId="77777777" w:rsidTr="00C70B35">
        <w:trPr>
          <w:trHeight w:val="227"/>
          <w:jc w:val="center"/>
        </w:trPr>
        <w:tc>
          <w:tcPr>
            <w:tcW w:w="913" w:type="pct"/>
            <w:noWrap/>
            <w:vAlign w:val="bottom"/>
          </w:tcPr>
          <w:p w14:paraId="0DB734FE" w14:textId="231F3287" w:rsidR="00C70B35" w:rsidRPr="00C70B35" w:rsidRDefault="00C70B35" w:rsidP="00C70B35">
            <w:pPr>
              <w:pStyle w:val="ZPpregtekst"/>
            </w:pPr>
            <w:r w:rsidRPr="00C70B35">
              <w:t>Štiri- ali večkratna raba</w:t>
            </w:r>
          </w:p>
        </w:tc>
        <w:tc>
          <w:tcPr>
            <w:tcW w:w="295" w:type="pct"/>
            <w:noWrap/>
            <w:vAlign w:val="bottom"/>
          </w:tcPr>
          <w:p w14:paraId="4878A234" w14:textId="480EFBB9" w:rsidR="00C70B35" w:rsidRPr="00C70B35" w:rsidRDefault="00C70B35" w:rsidP="00C70B35">
            <w:pPr>
              <w:pStyle w:val="ZPpregtevilke"/>
            </w:pPr>
            <w:r w:rsidRPr="00C70B35">
              <w:t>6,7</w:t>
            </w:r>
          </w:p>
        </w:tc>
        <w:tc>
          <w:tcPr>
            <w:tcW w:w="295" w:type="pct"/>
            <w:noWrap/>
            <w:vAlign w:val="bottom"/>
          </w:tcPr>
          <w:p w14:paraId="56F38BFE" w14:textId="66489CAF" w:rsidR="00C70B35" w:rsidRPr="00C70B35" w:rsidRDefault="00C70B35" w:rsidP="00C70B35">
            <w:pPr>
              <w:pStyle w:val="ZPpregtevilke"/>
            </w:pPr>
            <w:r w:rsidRPr="00C70B35">
              <w:t>5,6</w:t>
            </w:r>
          </w:p>
        </w:tc>
        <w:tc>
          <w:tcPr>
            <w:tcW w:w="295" w:type="pct"/>
            <w:noWrap/>
            <w:vAlign w:val="bottom"/>
          </w:tcPr>
          <w:p w14:paraId="584E66B7" w14:textId="183A358A" w:rsidR="00C70B35" w:rsidRPr="00C70B35" w:rsidRDefault="00C70B35" w:rsidP="00C70B35">
            <w:pPr>
              <w:pStyle w:val="ZPpregtevilke"/>
            </w:pPr>
            <w:r w:rsidRPr="00C70B35">
              <w:t>:</w:t>
            </w:r>
          </w:p>
        </w:tc>
        <w:tc>
          <w:tcPr>
            <w:tcW w:w="295" w:type="pct"/>
            <w:noWrap/>
            <w:vAlign w:val="bottom"/>
          </w:tcPr>
          <w:p w14:paraId="52C75358" w14:textId="7886FDEA" w:rsidR="00C70B35" w:rsidRPr="00C70B35" w:rsidRDefault="00C70B35" w:rsidP="00C70B35">
            <w:pPr>
              <w:pStyle w:val="ZPpregtevilke"/>
            </w:pPr>
            <w:r w:rsidRPr="00C70B35">
              <w:t>:</w:t>
            </w:r>
          </w:p>
        </w:tc>
        <w:tc>
          <w:tcPr>
            <w:tcW w:w="295" w:type="pct"/>
            <w:noWrap/>
            <w:vAlign w:val="bottom"/>
          </w:tcPr>
          <w:p w14:paraId="43D54124" w14:textId="2886C171" w:rsidR="00C70B35" w:rsidRPr="00C70B35" w:rsidRDefault="00C70B35" w:rsidP="00C70B35">
            <w:pPr>
              <w:pStyle w:val="ZPpregtevilke"/>
            </w:pPr>
            <w:r w:rsidRPr="00C70B35">
              <w:t>:</w:t>
            </w:r>
          </w:p>
        </w:tc>
        <w:tc>
          <w:tcPr>
            <w:tcW w:w="295" w:type="pct"/>
            <w:noWrap/>
            <w:vAlign w:val="bottom"/>
          </w:tcPr>
          <w:p w14:paraId="6730EAAD" w14:textId="2C23C2B6" w:rsidR="00C70B35" w:rsidRPr="00C70B35" w:rsidRDefault="00C70B35" w:rsidP="00C70B35">
            <w:pPr>
              <w:pStyle w:val="ZPpregtevilke"/>
            </w:pPr>
            <w:r w:rsidRPr="00C70B35">
              <w:t>:</w:t>
            </w:r>
          </w:p>
        </w:tc>
        <w:tc>
          <w:tcPr>
            <w:tcW w:w="295" w:type="pct"/>
            <w:vAlign w:val="bottom"/>
          </w:tcPr>
          <w:p w14:paraId="5AA7DE90" w14:textId="376777CD" w:rsidR="00C70B35" w:rsidRPr="00C70B35" w:rsidRDefault="00C70B35" w:rsidP="00C70B35">
            <w:pPr>
              <w:pStyle w:val="ZPpregtevilke"/>
            </w:pPr>
            <w:r w:rsidRPr="00C70B35">
              <w:t>:</w:t>
            </w:r>
          </w:p>
        </w:tc>
        <w:tc>
          <w:tcPr>
            <w:tcW w:w="295" w:type="pct"/>
            <w:vAlign w:val="bottom"/>
          </w:tcPr>
          <w:p w14:paraId="751233D8" w14:textId="1BE45C6E" w:rsidR="00C70B35" w:rsidRPr="00C70B35" w:rsidRDefault="00C70B35" w:rsidP="00C70B35">
            <w:pPr>
              <w:pStyle w:val="ZPpregtevilke"/>
            </w:pPr>
            <w:r w:rsidRPr="00C70B35">
              <w:t>:</w:t>
            </w:r>
          </w:p>
        </w:tc>
        <w:tc>
          <w:tcPr>
            <w:tcW w:w="295" w:type="pct"/>
            <w:vAlign w:val="bottom"/>
          </w:tcPr>
          <w:p w14:paraId="565BD722" w14:textId="6CEC9DB8" w:rsidR="00C70B35" w:rsidRPr="00C70B35" w:rsidRDefault="00C70B35" w:rsidP="00C70B35">
            <w:pPr>
              <w:pStyle w:val="ZPpregtevilke"/>
            </w:pPr>
            <w:r w:rsidRPr="00C70B35">
              <w:t>:</w:t>
            </w:r>
          </w:p>
        </w:tc>
        <w:tc>
          <w:tcPr>
            <w:tcW w:w="295" w:type="pct"/>
            <w:vAlign w:val="bottom"/>
          </w:tcPr>
          <w:p w14:paraId="1C592253" w14:textId="5365F71C" w:rsidR="00C70B35" w:rsidRPr="00C70B35" w:rsidRDefault="00C70B35" w:rsidP="00C70B35">
            <w:pPr>
              <w:pStyle w:val="ZPpregtevilke"/>
            </w:pPr>
            <w:r w:rsidRPr="00C70B35">
              <w:t>:</w:t>
            </w:r>
          </w:p>
        </w:tc>
        <w:tc>
          <w:tcPr>
            <w:tcW w:w="295" w:type="pct"/>
            <w:vAlign w:val="bottom"/>
          </w:tcPr>
          <w:p w14:paraId="22867E01" w14:textId="069E0B2B" w:rsidR="00C70B35" w:rsidRPr="00C70B35" w:rsidRDefault="00C70B35" w:rsidP="00C70B35">
            <w:pPr>
              <w:pStyle w:val="ZPpregtevilke"/>
            </w:pPr>
            <w:r w:rsidRPr="00C70B35">
              <w:t>:</w:t>
            </w:r>
          </w:p>
        </w:tc>
        <w:tc>
          <w:tcPr>
            <w:tcW w:w="295" w:type="pct"/>
            <w:vAlign w:val="bottom"/>
          </w:tcPr>
          <w:p w14:paraId="1C9CBA84" w14:textId="5B5A200A" w:rsidR="00C70B35" w:rsidRPr="00C70B35" w:rsidRDefault="00C70B35" w:rsidP="00C70B35">
            <w:pPr>
              <w:pStyle w:val="ZPpregtevilke"/>
            </w:pPr>
            <w:r w:rsidRPr="00C70B35">
              <w:t>:</w:t>
            </w:r>
          </w:p>
        </w:tc>
        <w:tc>
          <w:tcPr>
            <w:tcW w:w="295" w:type="pct"/>
            <w:vAlign w:val="bottom"/>
          </w:tcPr>
          <w:p w14:paraId="43AC1EBD" w14:textId="37B43D2D" w:rsidR="00C70B35" w:rsidRPr="00C70B35" w:rsidRDefault="00C70B35" w:rsidP="00C70B35">
            <w:pPr>
              <w:pStyle w:val="ZPpregtevilke"/>
            </w:pPr>
            <w:r w:rsidRPr="00C70B35">
              <w:t>:</w:t>
            </w:r>
          </w:p>
        </w:tc>
        <w:tc>
          <w:tcPr>
            <w:tcW w:w="248" w:type="pct"/>
            <w:vAlign w:val="bottom"/>
          </w:tcPr>
          <w:p w14:paraId="3D2408C2" w14:textId="77777777" w:rsidR="00C70B35" w:rsidRPr="00C70B35" w:rsidRDefault="00C70B35" w:rsidP="00C70B35">
            <w:pPr>
              <w:pStyle w:val="ZPpregtevilke"/>
            </w:pPr>
          </w:p>
        </w:tc>
      </w:tr>
      <w:tr w:rsidR="00C70B35" w:rsidRPr="00C70B35" w14:paraId="09EC69A1" w14:textId="77777777" w:rsidTr="00C70B35">
        <w:trPr>
          <w:trHeight w:val="227"/>
          <w:jc w:val="center"/>
        </w:trPr>
        <w:tc>
          <w:tcPr>
            <w:tcW w:w="913" w:type="pct"/>
            <w:noWrap/>
            <w:vAlign w:val="bottom"/>
          </w:tcPr>
          <w:p w14:paraId="468DCD96" w14:textId="29B3E718" w:rsidR="00C70B35" w:rsidRPr="00C70B35" w:rsidRDefault="00C70B35" w:rsidP="00C70B35">
            <w:pPr>
              <w:pStyle w:val="ZPpregtekst"/>
            </w:pPr>
            <w:r w:rsidRPr="00C70B35">
              <w:t>Skupni pašniki</w:t>
            </w:r>
          </w:p>
        </w:tc>
        <w:tc>
          <w:tcPr>
            <w:tcW w:w="295" w:type="pct"/>
            <w:noWrap/>
            <w:vAlign w:val="bottom"/>
          </w:tcPr>
          <w:p w14:paraId="4914DDBE" w14:textId="489C9697" w:rsidR="00C70B35" w:rsidRPr="00C70B35" w:rsidRDefault="00C70B35" w:rsidP="00C70B35">
            <w:pPr>
              <w:pStyle w:val="ZPpregtevilke"/>
            </w:pPr>
            <w:r w:rsidRPr="00C70B35">
              <w:t>2,8</w:t>
            </w:r>
          </w:p>
        </w:tc>
        <w:tc>
          <w:tcPr>
            <w:tcW w:w="295" w:type="pct"/>
            <w:noWrap/>
            <w:vAlign w:val="bottom"/>
          </w:tcPr>
          <w:p w14:paraId="408B8B3B" w14:textId="4080B13C" w:rsidR="00C70B35" w:rsidRPr="00C70B35" w:rsidRDefault="00C70B35" w:rsidP="00C70B35">
            <w:pPr>
              <w:pStyle w:val="ZPpregtevilke"/>
            </w:pPr>
            <w:r w:rsidRPr="00C70B35">
              <w:t>3,1</w:t>
            </w:r>
          </w:p>
        </w:tc>
        <w:tc>
          <w:tcPr>
            <w:tcW w:w="295" w:type="pct"/>
            <w:noWrap/>
            <w:vAlign w:val="bottom"/>
          </w:tcPr>
          <w:p w14:paraId="44691BAB" w14:textId="689EFCE6" w:rsidR="00C70B35" w:rsidRPr="00C70B35" w:rsidRDefault="00C70B35" w:rsidP="00C70B35">
            <w:pPr>
              <w:pStyle w:val="ZPpregtevilke"/>
            </w:pPr>
            <w:r w:rsidRPr="00C70B35">
              <w:t>:</w:t>
            </w:r>
          </w:p>
        </w:tc>
        <w:tc>
          <w:tcPr>
            <w:tcW w:w="295" w:type="pct"/>
            <w:noWrap/>
            <w:vAlign w:val="bottom"/>
          </w:tcPr>
          <w:p w14:paraId="0F5742AB" w14:textId="0E5F8D42" w:rsidR="00C70B35" w:rsidRPr="00C70B35" w:rsidRDefault="00C70B35" w:rsidP="00C70B35">
            <w:pPr>
              <w:pStyle w:val="ZPpregtevilke"/>
            </w:pPr>
            <w:r w:rsidRPr="00C70B35">
              <w:t>:</w:t>
            </w:r>
          </w:p>
        </w:tc>
        <w:tc>
          <w:tcPr>
            <w:tcW w:w="295" w:type="pct"/>
            <w:noWrap/>
            <w:vAlign w:val="bottom"/>
          </w:tcPr>
          <w:p w14:paraId="21A561E8" w14:textId="54040200" w:rsidR="00C70B35" w:rsidRPr="00C70B35" w:rsidRDefault="00C70B35" w:rsidP="00C70B35">
            <w:pPr>
              <w:pStyle w:val="ZPpregtevilke"/>
            </w:pPr>
            <w:r w:rsidRPr="00C70B35">
              <w:t>:</w:t>
            </w:r>
          </w:p>
        </w:tc>
        <w:tc>
          <w:tcPr>
            <w:tcW w:w="295" w:type="pct"/>
            <w:noWrap/>
            <w:vAlign w:val="bottom"/>
          </w:tcPr>
          <w:p w14:paraId="60A9B534" w14:textId="447667B5" w:rsidR="00C70B35" w:rsidRPr="00C70B35" w:rsidRDefault="00C70B35" w:rsidP="00C70B35">
            <w:pPr>
              <w:pStyle w:val="ZPpregtevilke"/>
            </w:pPr>
            <w:r w:rsidRPr="00C70B35">
              <w:t>:</w:t>
            </w:r>
          </w:p>
        </w:tc>
        <w:tc>
          <w:tcPr>
            <w:tcW w:w="295" w:type="pct"/>
            <w:vAlign w:val="bottom"/>
          </w:tcPr>
          <w:p w14:paraId="6999875F" w14:textId="6C44C584" w:rsidR="00C70B35" w:rsidRPr="00C70B35" w:rsidRDefault="00C70B35" w:rsidP="00C70B35">
            <w:pPr>
              <w:pStyle w:val="ZPpregtevilke"/>
            </w:pPr>
            <w:r w:rsidRPr="00C70B35">
              <w:t>:</w:t>
            </w:r>
          </w:p>
        </w:tc>
        <w:tc>
          <w:tcPr>
            <w:tcW w:w="295" w:type="pct"/>
            <w:vAlign w:val="bottom"/>
          </w:tcPr>
          <w:p w14:paraId="41EB2E8A" w14:textId="1554CE48" w:rsidR="00C70B35" w:rsidRPr="00C70B35" w:rsidRDefault="00C70B35" w:rsidP="00C70B35">
            <w:pPr>
              <w:pStyle w:val="ZPpregtevilke"/>
            </w:pPr>
            <w:r w:rsidRPr="00C70B35">
              <w:t>:</w:t>
            </w:r>
          </w:p>
        </w:tc>
        <w:tc>
          <w:tcPr>
            <w:tcW w:w="295" w:type="pct"/>
            <w:vAlign w:val="bottom"/>
          </w:tcPr>
          <w:p w14:paraId="7665349A" w14:textId="7B8B6F2B" w:rsidR="00C70B35" w:rsidRPr="00C70B35" w:rsidRDefault="00C70B35" w:rsidP="00C70B35">
            <w:pPr>
              <w:pStyle w:val="ZPpregtevilke"/>
            </w:pPr>
            <w:r w:rsidRPr="00C70B35">
              <w:t>:</w:t>
            </w:r>
          </w:p>
        </w:tc>
        <w:tc>
          <w:tcPr>
            <w:tcW w:w="295" w:type="pct"/>
            <w:vAlign w:val="bottom"/>
          </w:tcPr>
          <w:p w14:paraId="239FFB4C" w14:textId="165E652E" w:rsidR="00C70B35" w:rsidRPr="00C70B35" w:rsidRDefault="00C70B35" w:rsidP="00C70B35">
            <w:pPr>
              <w:pStyle w:val="ZPpregtevilke"/>
            </w:pPr>
            <w:r w:rsidRPr="00C70B35">
              <w:t>:</w:t>
            </w:r>
          </w:p>
        </w:tc>
        <w:tc>
          <w:tcPr>
            <w:tcW w:w="295" w:type="pct"/>
            <w:vAlign w:val="bottom"/>
          </w:tcPr>
          <w:p w14:paraId="4B78561F" w14:textId="745F7464" w:rsidR="00C70B35" w:rsidRPr="00C70B35" w:rsidRDefault="00C70B35" w:rsidP="00C70B35">
            <w:pPr>
              <w:pStyle w:val="ZPpregtevilke"/>
            </w:pPr>
            <w:r w:rsidRPr="00C70B35">
              <w:t>:</w:t>
            </w:r>
          </w:p>
        </w:tc>
        <w:tc>
          <w:tcPr>
            <w:tcW w:w="295" w:type="pct"/>
            <w:vAlign w:val="bottom"/>
          </w:tcPr>
          <w:p w14:paraId="628CAFFD" w14:textId="0066666E" w:rsidR="00C70B35" w:rsidRPr="00C70B35" w:rsidRDefault="00C70B35" w:rsidP="00C70B35">
            <w:pPr>
              <w:pStyle w:val="ZPpregtevilke"/>
            </w:pPr>
            <w:r w:rsidRPr="00C70B35">
              <w:t>:</w:t>
            </w:r>
          </w:p>
        </w:tc>
        <w:tc>
          <w:tcPr>
            <w:tcW w:w="295" w:type="pct"/>
            <w:vAlign w:val="bottom"/>
          </w:tcPr>
          <w:p w14:paraId="4A4856C0" w14:textId="4BC4F61D" w:rsidR="00C70B35" w:rsidRPr="00C70B35" w:rsidRDefault="00C70B35" w:rsidP="00C70B35">
            <w:pPr>
              <w:pStyle w:val="ZPpregtevilke"/>
            </w:pPr>
            <w:r w:rsidRPr="00C70B35">
              <w:t>:</w:t>
            </w:r>
          </w:p>
        </w:tc>
        <w:tc>
          <w:tcPr>
            <w:tcW w:w="248" w:type="pct"/>
            <w:vAlign w:val="bottom"/>
          </w:tcPr>
          <w:p w14:paraId="5434D56C" w14:textId="77777777" w:rsidR="00C70B35" w:rsidRPr="00C70B35" w:rsidRDefault="00C70B35" w:rsidP="00C70B35">
            <w:pPr>
              <w:pStyle w:val="ZPpregtevilke"/>
            </w:pPr>
          </w:p>
        </w:tc>
      </w:tr>
      <w:tr w:rsidR="00C70B35" w:rsidRPr="00C70B35" w14:paraId="253366DA" w14:textId="77777777" w:rsidTr="00C70B35">
        <w:trPr>
          <w:trHeight w:val="227"/>
          <w:jc w:val="center"/>
        </w:trPr>
        <w:tc>
          <w:tcPr>
            <w:tcW w:w="913" w:type="pct"/>
            <w:tcBorders>
              <w:top w:val="nil"/>
              <w:bottom w:val="nil"/>
            </w:tcBorders>
            <w:shd w:val="clear" w:color="auto" w:fill="D9D9D9"/>
            <w:noWrap/>
            <w:vAlign w:val="bottom"/>
          </w:tcPr>
          <w:p w14:paraId="4D9CED5A" w14:textId="6EB3486D" w:rsidR="00C70B35" w:rsidRPr="00C70B35" w:rsidRDefault="00C70B35" w:rsidP="00C70B35">
            <w:pPr>
              <w:pStyle w:val="ZPpregtekst"/>
              <w:rPr>
                <w:b/>
                <w:bCs/>
              </w:rPr>
            </w:pPr>
            <w:r w:rsidRPr="00C70B35">
              <w:rPr>
                <w:b/>
                <w:bCs/>
              </w:rPr>
              <w:t>PRIDELEK (t)*</w:t>
            </w:r>
          </w:p>
        </w:tc>
        <w:tc>
          <w:tcPr>
            <w:tcW w:w="295" w:type="pct"/>
            <w:tcBorders>
              <w:top w:val="nil"/>
              <w:bottom w:val="nil"/>
            </w:tcBorders>
            <w:shd w:val="clear" w:color="auto" w:fill="D9D9D9"/>
            <w:noWrap/>
            <w:vAlign w:val="bottom"/>
          </w:tcPr>
          <w:p w14:paraId="184A6173"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788944C0"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451F80FF"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64A48B3B"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177E330C" w14:textId="77777777" w:rsidR="00C70B35" w:rsidRPr="00C70B35" w:rsidRDefault="00C70B35" w:rsidP="00C70B35">
            <w:pPr>
              <w:pStyle w:val="ZPpregtevilke"/>
            </w:pPr>
          </w:p>
        </w:tc>
        <w:tc>
          <w:tcPr>
            <w:tcW w:w="295" w:type="pct"/>
            <w:tcBorders>
              <w:top w:val="nil"/>
              <w:bottom w:val="nil"/>
            </w:tcBorders>
            <w:shd w:val="clear" w:color="auto" w:fill="D9D9D9"/>
            <w:noWrap/>
            <w:vAlign w:val="bottom"/>
          </w:tcPr>
          <w:p w14:paraId="5F791A51"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43F36FCA"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6D147478"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44C50280"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54FDB959"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24BC64CC"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6A73BB4D" w14:textId="77777777" w:rsidR="00C70B35" w:rsidRPr="00C70B35" w:rsidRDefault="00C70B35" w:rsidP="00C70B35">
            <w:pPr>
              <w:pStyle w:val="ZPpregtevilke"/>
            </w:pPr>
          </w:p>
        </w:tc>
        <w:tc>
          <w:tcPr>
            <w:tcW w:w="295" w:type="pct"/>
            <w:tcBorders>
              <w:top w:val="nil"/>
              <w:bottom w:val="nil"/>
            </w:tcBorders>
            <w:shd w:val="clear" w:color="auto" w:fill="D9D9D9"/>
            <w:vAlign w:val="bottom"/>
          </w:tcPr>
          <w:p w14:paraId="74E566F7" w14:textId="77777777" w:rsidR="00C70B35" w:rsidRPr="00C70B35" w:rsidRDefault="00C70B35" w:rsidP="00C70B35">
            <w:pPr>
              <w:pStyle w:val="ZPpregtevilke"/>
            </w:pPr>
          </w:p>
        </w:tc>
        <w:tc>
          <w:tcPr>
            <w:tcW w:w="248" w:type="pct"/>
            <w:tcBorders>
              <w:top w:val="nil"/>
              <w:bottom w:val="nil"/>
            </w:tcBorders>
            <w:shd w:val="clear" w:color="auto" w:fill="D9D9D9"/>
            <w:vAlign w:val="bottom"/>
          </w:tcPr>
          <w:p w14:paraId="1FAC0473" w14:textId="49D3A778" w:rsidR="00C70B35" w:rsidRPr="00C70B35" w:rsidRDefault="00C70B35" w:rsidP="00C70B35">
            <w:pPr>
              <w:pStyle w:val="ZPpregtevilke"/>
            </w:pPr>
            <w:r w:rsidRPr="00C70B35">
              <w:t> </w:t>
            </w:r>
          </w:p>
        </w:tc>
      </w:tr>
      <w:tr w:rsidR="00C70B35" w:rsidRPr="00C70B35" w14:paraId="47C43D1E" w14:textId="77777777" w:rsidTr="00C70B35">
        <w:trPr>
          <w:trHeight w:val="227"/>
          <w:jc w:val="center"/>
        </w:trPr>
        <w:tc>
          <w:tcPr>
            <w:tcW w:w="913" w:type="pct"/>
            <w:tcBorders>
              <w:top w:val="nil"/>
            </w:tcBorders>
            <w:noWrap/>
            <w:vAlign w:val="bottom"/>
          </w:tcPr>
          <w:p w14:paraId="3FFD8014" w14:textId="58EF9072" w:rsidR="00C70B35" w:rsidRPr="00C70B35" w:rsidRDefault="00C70B35" w:rsidP="00C70B35">
            <w:pPr>
              <w:pStyle w:val="ZPpregtekst"/>
              <w:rPr>
                <w:b/>
                <w:bCs/>
              </w:rPr>
            </w:pPr>
            <w:r w:rsidRPr="00C70B35">
              <w:rPr>
                <w:b/>
                <w:bCs/>
              </w:rPr>
              <w:t>Travniki in pašniki, skupaj**</w:t>
            </w:r>
          </w:p>
        </w:tc>
        <w:tc>
          <w:tcPr>
            <w:tcW w:w="295" w:type="pct"/>
            <w:tcBorders>
              <w:top w:val="nil"/>
            </w:tcBorders>
            <w:noWrap/>
            <w:vAlign w:val="bottom"/>
          </w:tcPr>
          <w:p w14:paraId="7B2752A8" w14:textId="0B6A892A" w:rsidR="00C70B35" w:rsidRPr="00C70B35" w:rsidRDefault="00C70B35" w:rsidP="00C70B35">
            <w:pPr>
              <w:pStyle w:val="ZPpregtevilke"/>
              <w:rPr>
                <w:b/>
                <w:bCs/>
              </w:rPr>
            </w:pPr>
            <w:r w:rsidRPr="00C70B35">
              <w:rPr>
                <w:b/>
                <w:bCs/>
              </w:rPr>
              <w:t>1.283.162</w:t>
            </w:r>
          </w:p>
        </w:tc>
        <w:tc>
          <w:tcPr>
            <w:tcW w:w="295" w:type="pct"/>
            <w:tcBorders>
              <w:top w:val="nil"/>
            </w:tcBorders>
            <w:noWrap/>
            <w:vAlign w:val="bottom"/>
          </w:tcPr>
          <w:p w14:paraId="2E9AFD9B" w14:textId="1690E05A" w:rsidR="00C70B35" w:rsidRPr="00C70B35" w:rsidRDefault="00C70B35" w:rsidP="00C70B35">
            <w:pPr>
              <w:pStyle w:val="ZPpregtevilke"/>
              <w:rPr>
                <w:b/>
                <w:bCs/>
              </w:rPr>
            </w:pPr>
            <w:r w:rsidRPr="00C70B35">
              <w:rPr>
                <w:b/>
                <w:bCs/>
              </w:rPr>
              <w:t>1.174.446</w:t>
            </w:r>
          </w:p>
        </w:tc>
        <w:tc>
          <w:tcPr>
            <w:tcW w:w="295" w:type="pct"/>
            <w:tcBorders>
              <w:top w:val="nil"/>
            </w:tcBorders>
            <w:noWrap/>
            <w:vAlign w:val="bottom"/>
          </w:tcPr>
          <w:p w14:paraId="0AFFDF7B" w14:textId="26605C6E" w:rsidR="00C70B35" w:rsidRPr="00C70B35" w:rsidRDefault="00C70B35" w:rsidP="00C70B35">
            <w:pPr>
              <w:pStyle w:val="ZPpregtevilke"/>
              <w:rPr>
                <w:b/>
                <w:bCs/>
              </w:rPr>
            </w:pPr>
            <w:r w:rsidRPr="00C70B35">
              <w:rPr>
                <w:b/>
                <w:bCs/>
              </w:rPr>
              <w:t>1.589.103</w:t>
            </w:r>
          </w:p>
        </w:tc>
        <w:tc>
          <w:tcPr>
            <w:tcW w:w="295" w:type="pct"/>
            <w:tcBorders>
              <w:top w:val="nil"/>
            </w:tcBorders>
            <w:noWrap/>
            <w:vAlign w:val="bottom"/>
          </w:tcPr>
          <w:p w14:paraId="152D1FB1" w14:textId="375C3A49" w:rsidR="00C70B35" w:rsidRPr="00C70B35" w:rsidRDefault="00C70B35" w:rsidP="00C70B35">
            <w:pPr>
              <w:pStyle w:val="ZPpregtevilke"/>
              <w:rPr>
                <w:b/>
                <w:bCs/>
              </w:rPr>
            </w:pPr>
            <w:r w:rsidRPr="00C70B35">
              <w:rPr>
                <w:b/>
                <w:bCs/>
              </w:rPr>
              <w:t>1.633.585</w:t>
            </w:r>
          </w:p>
        </w:tc>
        <w:tc>
          <w:tcPr>
            <w:tcW w:w="295" w:type="pct"/>
            <w:tcBorders>
              <w:top w:val="nil"/>
            </w:tcBorders>
            <w:noWrap/>
            <w:vAlign w:val="bottom"/>
          </w:tcPr>
          <w:p w14:paraId="7F259101" w14:textId="4E4FCE98" w:rsidR="00C70B35" w:rsidRPr="00C70B35" w:rsidRDefault="00C70B35" w:rsidP="00C70B35">
            <w:pPr>
              <w:pStyle w:val="ZPpregtevilke"/>
              <w:rPr>
                <w:b/>
                <w:bCs/>
              </w:rPr>
            </w:pPr>
            <w:r w:rsidRPr="00C70B35">
              <w:rPr>
                <w:b/>
                <w:bCs/>
                <w:szCs w:val="16"/>
              </w:rPr>
              <w:t>1.661.714</w:t>
            </w:r>
          </w:p>
        </w:tc>
        <w:tc>
          <w:tcPr>
            <w:tcW w:w="295" w:type="pct"/>
            <w:tcBorders>
              <w:top w:val="nil"/>
            </w:tcBorders>
            <w:noWrap/>
            <w:vAlign w:val="bottom"/>
          </w:tcPr>
          <w:p w14:paraId="5F38CD0C" w14:textId="5BE73DA3" w:rsidR="00C70B35" w:rsidRPr="00C70B35" w:rsidRDefault="00C70B35" w:rsidP="00C70B35">
            <w:pPr>
              <w:pStyle w:val="ZPpregtevilke"/>
              <w:rPr>
                <w:b/>
                <w:bCs/>
              </w:rPr>
            </w:pPr>
            <w:r w:rsidRPr="00C70B35">
              <w:rPr>
                <w:b/>
                <w:bCs/>
                <w:szCs w:val="16"/>
              </w:rPr>
              <w:t>1.247.770</w:t>
            </w:r>
          </w:p>
        </w:tc>
        <w:tc>
          <w:tcPr>
            <w:tcW w:w="295" w:type="pct"/>
            <w:tcBorders>
              <w:top w:val="nil"/>
            </w:tcBorders>
            <w:vAlign w:val="bottom"/>
          </w:tcPr>
          <w:p w14:paraId="211F1E9A" w14:textId="637C5D9A" w:rsidR="00C70B35" w:rsidRPr="00C70B35" w:rsidRDefault="00C70B35" w:rsidP="00C70B35">
            <w:pPr>
              <w:pStyle w:val="ZPpregtevilke"/>
              <w:rPr>
                <w:b/>
                <w:bCs/>
              </w:rPr>
            </w:pPr>
            <w:r w:rsidRPr="00C70B35">
              <w:rPr>
                <w:b/>
              </w:rPr>
              <w:t>1.613.181</w:t>
            </w:r>
          </w:p>
        </w:tc>
        <w:tc>
          <w:tcPr>
            <w:tcW w:w="295" w:type="pct"/>
            <w:tcBorders>
              <w:top w:val="nil"/>
            </w:tcBorders>
            <w:vAlign w:val="bottom"/>
          </w:tcPr>
          <w:p w14:paraId="41E5BA3C" w14:textId="1EB9776A" w:rsidR="00C70B35" w:rsidRPr="00C70B35" w:rsidRDefault="00C70B35" w:rsidP="00C70B35">
            <w:pPr>
              <w:pStyle w:val="ZPpregtevilke"/>
              <w:rPr>
                <w:b/>
                <w:bCs/>
              </w:rPr>
            </w:pPr>
            <w:r w:rsidRPr="00C70B35">
              <w:rPr>
                <w:b/>
              </w:rPr>
              <w:t>1.620.189</w:t>
            </w:r>
          </w:p>
        </w:tc>
        <w:tc>
          <w:tcPr>
            <w:tcW w:w="295" w:type="pct"/>
            <w:tcBorders>
              <w:top w:val="nil"/>
            </w:tcBorders>
            <w:vAlign w:val="bottom"/>
          </w:tcPr>
          <w:p w14:paraId="252663CB" w14:textId="0BEC3A07" w:rsidR="00C70B35" w:rsidRPr="00C70B35" w:rsidRDefault="00C70B35" w:rsidP="00C70B35">
            <w:pPr>
              <w:pStyle w:val="ZPpregtevilke"/>
              <w:rPr>
                <w:b/>
                <w:bCs/>
              </w:rPr>
            </w:pPr>
            <w:r w:rsidRPr="00C70B35">
              <w:rPr>
                <w:b/>
                <w:bCs/>
                <w:szCs w:val="16"/>
              </w:rPr>
              <w:t>1.714.683</w:t>
            </w:r>
          </w:p>
        </w:tc>
        <w:tc>
          <w:tcPr>
            <w:tcW w:w="295" w:type="pct"/>
            <w:tcBorders>
              <w:top w:val="nil"/>
            </w:tcBorders>
            <w:vAlign w:val="bottom"/>
          </w:tcPr>
          <w:p w14:paraId="4CCF2DF9" w14:textId="0378D440" w:rsidR="00C70B35" w:rsidRPr="00C70B35" w:rsidRDefault="00C70B35" w:rsidP="00C70B35">
            <w:pPr>
              <w:pStyle w:val="ZPpregtevilke"/>
              <w:rPr>
                <w:b/>
                <w:bCs/>
              </w:rPr>
            </w:pPr>
            <w:r w:rsidRPr="00C70B35">
              <w:rPr>
                <w:b/>
                <w:bCs/>
                <w:szCs w:val="16"/>
              </w:rPr>
              <w:t>1.522.872</w:t>
            </w:r>
          </w:p>
        </w:tc>
        <w:tc>
          <w:tcPr>
            <w:tcW w:w="295" w:type="pct"/>
            <w:tcBorders>
              <w:top w:val="nil"/>
            </w:tcBorders>
            <w:vAlign w:val="bottom"/>
          </w:tcPr>
          <w:p w14:paraId="43239162" w14:textId="5B77D48C" w:rsidR="00C70B35" w:rsidRPr="00C70B35" w:rsidRDefault="00C70B35" w:rsidP="00C70B35">
            <w:pPr>
              <w:pStyle w:val="ZPpregtevilke"/>
              <w:rPr>
                <w:b/>
                <w:bCs/>
              </w:rPr>
            </w:pPr>
            <w:r w:rsidRPr="00C70B35">
              <w:rPr>
                <w:b/>
                <w:bCs/>
                <w:szCs w:val="16"/>
              </w:rPr>
              <w:t>1.063.347</w:t>
            </w:r>
          </w:p>
        </w:tc>
        <w:tc>
          <w:tcPr>
            <w:tcW w:w="295" w:type="pct"/>
            <w:tcBorders>
              <w:top w:val="nil"/>
            </w:tcBorders>
            <w:vAlign w:val="bottom"/>
          </w:tcPr>
          <w:p w14:paraId="468D33F8" w14:textId="7465AFF3" w:rsidR="00C70B35" w:rsidRPr="00C70B35" w:rsidRDefault="00C70B35" w:rsidP="00C70B35">
            <w:pPr>
              <w:pStyle w:val="ZPpregtevilke"/>
              <w:rPr>
                <w:b/>
                <w:bCs/>
              </w:rPr>
            </w:pPr>
            <w:r w:rsidRPr="00C70B35">
              <w:rPr>
                <w:b/>
                <w:bCs/>
                <w:szCs w:val="16"/>
              </w:rPr>
              <w:t>1.572.861</w:t>
            </w:r>
          </w:p>
        </w:tc>
        <w:tc>
          <w:tcPr>
            <w:tcW w:w="295" w:type="pct"/>
            <w:tcBorders>
              <w:top w:val="nil"/>
            </w:tcBorders>
            <w:vAlign w:val="bottom"/>
          </w:tcPr>
          <w:p w14:paraId="320F82FE" w14:textId="57CFB554" w:rsidR="00C70B35" w:rsidRPr="00C70B35" w:rsidRDefault="00C70B35" w:rsidP="00C70B35">
            <w:pPr>
              <w:pStyle w:val="ZPpregtevilke"/>
              <w:rPr>
                <w:b/>
              </w:rPr>
            </w:pPr>
            <w:r w:rsidRPr="00C70B35">
              <w:rPr>
                <w:b/>
                <w:bCs/>
                <w:szCs w:val="16"/>
              </w:rPr>
              <w:t>1.645.601</w:t>
            </w:r>
          </w:p>
        </w:tc>
        <w:tc>
          <w:tcPr>
            <w:tcW w:w="248" w:type="pct"/>
            <w:tcBorders>
              <w:top w:val="nil"/>
            </w:tcBorders>
            <w:vAlign w:val="bottom"/>
          </w:tcPr>
          <w:p w14:paraId="18211235" w14:textId="0FFEBE1D" w:rsidR="00C70B35" w:rsidRPr="00C70B35" w:rsidRDefault="00C70B35" w:rsidP="00C70B35">
            <w:pPr>
              <w:pStyle w:val="ZPpregtevilke"/>
              <w:rPr>
                <w:b/>
                <w:bCs/>
              </w:rPr>
            </w:pPr>
            <w:r w:rsidRPr="00C70B35">
              <w:rPr>
                <w:b/>
                <w:bCs/>
                <w:szCs w:val="16"/>
              </w:rPr>
              <w:t>104,6</w:t>
            </w:r>
          </w:p>
        </w:tc>
      </w:tr>
      <w:tr w:rsidR="00C70B35" w:rsidRPr="00C70B35" w14:paraId="2AD4582E" w14:textId="77777777" w:rsidTr="00C70B35">
        <w:trPr>
          <w:trHeight w:val="227"/>
          <w:jc w:val="center"/>
        </w:trPr>
        <w:tc>
          <w:tcPr>
            <w:tcW w:w="913" w:type="pct"/>
            <w:noWrap/>
            <w:vAlign w:val="bottom"/>
          </w:tcPr>
          <w:p w14:paraId="4E6974C6" w14:textId="5B33100E" w:rsidR="00C70B35" w:rsidRPr="00C70B35" w:rsidRDefault="00C70B35" w:rsidP="00C70B35">
            <w:pPr>
              <w:pStyle w:val="ZPpregtekst"/>
            </w:pPr>
            <w:r w:rsidRPr="00C70B35">
              <w:t>Enkratna raba</w:t>
            </w:r>
          </w:p>
        </w:tc>
        <w:tc>
          <w:tcPr>
            <w:tcW w:w="295" w:type="pct"/>
            <w:noWrap/>
            <w:vAlign w:val="bottom"/>
          </w:tcPr>
          <w:p w14:paraId="3EB1B7B5" w14:textId="65CDCBA1" w:rsidR="00C70B35" w:rsidRPr="00C70B35" w:rsidRDefault="00C70B35" w:rsidP="00C70B35">
            <w:pPr>
              <w:pStyle w:val="ZPpregtevilke"/>
            </w:pPr>
            <w:r w:rsidRPr="00C70B35">
              <w:t>114.805</w:t>
            </w:r>
          </w:p>
        </w:tc>
        <w:tc>
          <w:tcPr>
            <w:tcW w:w="295" w:type="pct"/>
            <w:noWrap/>
            <w:vAlign w:val="bottom"/>
          </w:tcPr>
          <w:p w14:paraId="42E1642F" w14:textId="4A4238B8" w:rsidR="00C70B35" w:rsidRPr="00C70B35" w:rsidRDefault="00C70B35" w:rsidP="00C70B35">
            <w:pPr>
              <w:pStyle w:val="ZPpregtevilke"/>
            </w:pPr>
            <w:r w:rsidRPr="00C70B35">
              <w:t>163.224</w:t>
            </w:r>
          </w:p>
        </w:tc>
        <w:tc>
          <w:tcPr>
            <w:tcW w:w="295" w:type="pct"/>
            <w:noWrap/>
            <w:vAlign w:val="bottom"/>
          </w:tcPr>
          <w:p w14:paraId="5BCD3936" w14:textId="7073D36B" w:rsidR="00C70B35" w:rsidRPr="00C70B35" w:rsidRDefault="00C70B35" w:rsidP="00C70B35">
            <w:pPr>
              <w:pStyle w:val="ZPpregtevilke"/>
            </w:pPr>
            <w:r w:rsidRPr="00C70B35">
              <w:t>:</w:t>
            </w:r>
          </w:p>
        </w:tc>
        <w:tc>
          <w:tcPr>
            <w:tcW w:w="295" w:type="pct"/>
            <w:noWrap/>
            <w:vAlign w:val="bottom"/>
          </w:tcPr>
          <w:p w14:paraId="6B18BA29" w14:textId="7D33EB75" w:rsidR="00C70B35" w:rsidRPr="00C70B35" w:rsidRDefault="00C70B35" w:rsidP="00C70B35">
            <w:pPr>
              <w:pStyle w:val="ZPpregtevilke"/>
            </w:pPr>
            <w:r w:rsidRPr="00C70B35">
              <w:t>:</w:t>
            </w:r>
          </w:p>
        </w:tc>
        <w:tc>
          <w:tcPr>
            <w:tcW w:w="295" w:type="pct"/>
            <w:noWrap/>
            <w:vAlign w:val="bottom"/>
          </w:tcPr>
          <w:p w14:paraId="2EAAA62A" w14:textId="75783380" w:rsidR="00C70B35" w:rsidRPr="00C70B35" w:rsidRDefault="00C70B35" w:rsidP="00C70B35">
            <w:pPr>
              <w:pStyle w:val="ZPpregtevilke"/>
            </w:pPr>
            <w:r w:rsidRPr="00C70B35">
              <w:t>:</w:t>
            </w:r>
          </w:p>
        </w:tc>
        <w:tc>
          <w:tcPr>
            <w:tcW w:w="295" w:type="pct"/>
            <w:noWrap/>
            <w:vAlign w:val="bottom"/>
          </w:tcPr>
          <w:p w14:paraId="63B5690E" w14:textId="4043C847" w:rsidR="00C70B35" w:rsidRPr="00C70B35" w:rsidRDefault="00C70B35" w:rsidP="00C70B35">
            <w:pPr>
              <w:pStyle w:val="ZPpregtevilke"/>
            </w:pPr>
            <w:r w:rsidRPr="00C70B35">
              <w:t>:</w:t>
            </w:r>
          </w:p>
        </w:tc>
        <w:tc>
          <w:tcPr>
            <w:tcW w:w="295" w:type="pct"/>
            <w:vAlign w:val="bottom"/>
          </w:tcPr>
          <w:p w14:paraId="418C2915" w14:textId="252A3FE6" w:rsidR="00C70B35" w:rsidRPr="00C70B35" w:rsidRDefault="00C70B35" w:rsidP="00C70B35">
            <w:pPr>
              <w:pStyle w:val="ZPpregtevilke"/>
            </w:pPr>
            <w:r w:rsidRPr="00C70B35">
              <w:t>:</w:t>
            </w:r>
          </w:p>
        </w:tc>
        <w:tc>
          <w:tcPr>
            <w:tcW w:w="295" w:type="pct"/>
            <w:vAlign w:val="bottom"/>
          </w:tcPr>
          <w:p w14:paraId="3910F328" w14:textId="5E8B54AF" w:rsidR="00C70B35" w:rsidRPr="00C70B35" w:rsidRDefault="00C70B35" w:rsidP="00C70B35">
            <w:pPr>
              <w:pStyle w:val="ZPpregtevilke"/>
            </w:pPr>
            <w:r w:rsidRPr="00C70B35">
              <w:t>:</w:t>
            </w:r>
          </w:p>
        </w:tc>
        <w:tc>
          <w:tcPr>
            <w:tcW w:w="295" w:type="pct"/>
            <w:vAlign w:val="bottom"/>
          </w:tcPr>
          <w:p w14:paraId="5A4D07EB" w14:textId="0C7D8D2C" w:rsidR="00C70B35" w:rsidRPr="00C70B35" w:rsidRDefault="00C70B35" w:rsidP="00C70B35">
            <w:pPr>
              <w:pStyle w:val="ZPpregtevilke"/>
            </w:pPr>
            <w:r w:rsidRPr="00C70B35">
              <w:t>:</w:t>
            </w:r>
          </w:p>
        </w:tc>
        <w:tc>
          <w:tcPr>
            <w:tcW w:w="295" w:type="pct"/>
            <w:vAlign w:val="bottom"/>
          </w:tcPr>
          <w:p w14:paraId="583599A9" w14:textId="7F6B65FF" w:rsidR="00C70B35" w:rsidRPr="00C70B35" w:rsidRDefault="00C70B35" w:rsidP="00C70B35">
            <w:pPr>
              <w:pStyle w:val="ZPpregtevilke"/>
            </w:pPr>
            <w:r w:rsidRPr="00C70B35">
              <w:t>:</w:t>
            </w:r>
          </w:p>
        </w:tc>
        <w:tc>
          <w:tcPr>
            <w:tcW w:w="295" w:type="pct"/>
            <w:vAlign w:val="bottom"/>
          </w:tcPr>
          <w:p w14:paraId="1B54D9B0" w14:textId="43C0B6AE" w:rsidR="00C70B35" w:rsidRPr="00C70B35" w:rsidRDefault="00C70B35" w:rsidP="00C70B35">
            <w:pPr>
              <w:pStyle w:val="ZPpregtevilke"/>
            </w:pPr>
            <w:r w:rsidRPr="00C70B35">
              <w:t>:</w:t>
            </w:r>
          </w:p>
        </w:tc>
        <w:tc>
          <w:tcPr>
            <w:tcW w:w="295" w:type="pct"/>
            <w:vAlign w:val="bottom"/>
          </w:tcPr>
          <w:p w14:paraId="213000FE" w14:textId="0449C9AA" w:rsidR="00C70B35" w:rsidRPr="00C70B35" w:rsidRDefault="00C70B35" w:rsidP="00C70B35">
            <w:pPr>
              <w:pStyle w:val="ZPpregtevilke"/>
            </w:pPr>
            <w:r w:rsidRPr="00C70B35">
              <w:t>:</w:t>
            </w:r>
          </w:p>
        </w:tc>
        <w:tc>
          <w:tcPr>
            <w:tcW w:w="295" w:type="pct"/>
            <w:vAlign w:val="bottom"/>
          </w:tcPr>
          <w:p w14:paraId="49A2D1C3" w14:textId="6EB9F334" w:rsidR="00C70B35" w:rsidRPr="00C70B35" w:rsidRDefault="00C70B35" w:rsidP="00C70B35">
            <w:pPr>
              <w:pStyle w:val="ZPpregtevilke"/>
            </w:pPr>
            <w:r w:rsidRPr="00C70B35">
              <w:t>:</w:t>
            </w:r>
          </w:p>
        </w:tc>
        <w:tc>
          <w:tcPr>
            <w:tcW w:w="248" w:type="pct"/>
            <w:vAlign w:val="bottom"/>
          </w:tcPr>
          <w:p w14:paraId="0655F63E" w14:textId="77777777" w:rsidR="00C70B35" w:rsidRPr="00C70B35" w:rsidRDefault="00C70B35" w:rsidP="00C70B35">
            <w:pPr>
              <w:pStyle w:val="ZPpregtevilke"/>
            </w:pPr>
          </w:p>
        </w:tc>
      </w:tr>
      <w:tr w:rsidR="00C70B35" w:rsidRPr="00C70B35" w14:paraId="18E196A2" w14:textId="77777777" w:rsidTr="00C70B35">
        <w:trPr>
          <w:trHeight w:val="227"/>
          <w:jc w:val="center"/>
        </w:trPr>
        <w:tc>
          <w:tcPr>
            <w:tcW w:w="913" w:type="pct"/>
            <w:noWrap/>
            <w:vAlign w:val="bottom"/>
          </w:tcPr>
          <w:p w14:paraId="2F47A445" w14:textId="0980BE93" w:rsidR="00C70B35" w:rsidRPr="00C70B35" w:rsidRDefault="00C70B35" w:rsidP="00C70B35">
            <w:pPr>
              <w:pStyle w:val="ZPpregtekst"/>
            </w:pPr>
            <w:r w:rsidRPr="00C70B35">
              <w:t>Dva- ali trikratna raba</w:t>
            </w:r>
          </w:p>
        </w:tc>
        <w:tc>
          <w:tcPr>
            <w:tcW w:w="295" w:type="pct"/>
            <w:noWrap/>
            <w:vAlign w:val="bottom"/>
          </w:tcPr>
          <w:p w14:paraId="6A75B073" w14:textId="644A37D2" w:rsidR="00C70B35" w:rsidRPr="00C70B35" w:rsidRDefault="00C70B35" w:rsidP="00C70B35">
            <w:pPr>
              <w:pStyle w:val="ZPpregtevilke"/>
            </w:pPr>
            <w:r w:rsidRPr="00C70B35">
              <w:t>964.151</w:t>
            </w:r>
          </w:p>
        </w:tc>
        <w:tc>
          <w:tcPr>
            <w:tcW w:w="295" w:type="pct"/>
            <w:noWrap/>
            <w:vAlign w:val="bottom"/>
          </w:tcPr>
          <w:p w14:paraId="3FFF0D42" w14:textId="22656393" w:rsidR="00C70B35" w:rsidRPr="00C70B35" w:rsidRDefault="00C70B35" w:rsidP="00C70B35">
            <w:pPr>
              <w:pStyle w:val="ZPpregtevilke"/>
            </w:pPr>
            <w:r w:rsidRPr="00C70B35">
              <w:t>819.740</w:t>
            </w:r>
          </w:p>
        </w:tc>
        <w:tc>
          <w:tcPr>
            <w:tcW w:w="295" w:type="pct"/>
            <w:noWrap/>
            <w:vAlign w:val="bottom"/>
          </w:tcPr>
          <w:p w14:paraId="36AC82E1" w14:textId="57F44C95" w:rsidR="00C70B35" w:rsidRPr="00C70B35" w:rsidRDefault="00C70B35" w:rsidP="00C70B35">
            <w:pPr>
              <w:pStyle w:val="ZPpregtevilke"/>
            </w:pPr>
            <w:r w:rsidRPr="00C70B35">
              <w:t>:</w:t>
            </w:r>
          </w:p>
        </w:tc>
        <w:tc>
          <w:tcPr>
            <w:tcW w:w="295" w:type="pct"/>
            <w:noWrap/>
            <w:vAlign w:val="bottom"/>
          </w:tcPr>
          <w:p w14:paraId="1325CCC7" w14:textId="4D904C68" w:rsidR="00C70B35" w:rsidRPr="00C70B35" w:rsidRDefault="00C70B35" w:rsidP="00C70B35">
            <w:pPr>
              <w:pStyle w:val="ZPpregtevilke"/>
            </w:pPr>
            <w:r w:rsidRPr="00C70B35">
              <w:t>:</w:t>
            </w:r>
          </w:p>
        </w:tc>
        <w:tc>
          <w:tcPr>
            <w:tcW w:w="295" w:type="pct"/>
            <w:noWrap/>
            <w:vAlign w:val="bottom"/>
          </w:tcPr>
          <w:p w14:paraId="2C2DBC5F" w14:textId="4D60BB32" w:rsidR="00C70B35" w:rsidRPr="00C70B35" w:rsidRDefault="00C70B35" w:rsidP="00C70B35">
            <w:pPr>
              <w:pStyle w:val="ZPpregtevilke"/>
            </w:pPr>
            <w:r w:rsidRPr="00C70B35">
              <w:t>:</w:t>
            </w:r>
          </w:p>
        </w:tc>
        <w:tc>
          <w:tcPr>
            <w:tcW w:w="295" w:type="pct"/>
            <w:noWrap/>
            <w:vAlign w:val="bottom"/>
          </w:tcPr>
          <w:p w14:paraId="71A04653" w14:textId="25E78A05" w:rsidR="00C70B35" w:rsidRPr="00C70B35" w:rsidRDefault="00C70B35" w:rsidP="00C70B35">
            <w:pPr>
              <w:pStyle w:val="ZPpregtevilke"/>
            </w:pPr>
            <w:r w:rsidRPr="00C70B35">
              <w:t>:</w:t>
            </w:r>
          </w:p>
        </w:tc>
        <w:tc>
          <w:tcPr>
            <w:tcW w:w="295" w:type="pct"/>
            <w:vAlign w:val="bottom"/>
          </w:tcPr>
          <w:p w14:paraId="2CB6D8BD" w14:textId="1C437BAC" w:rsidR="00C70B35" w:rsidRPr="00C70B35" w:rsidRDefault="00C70B35" w:rsidP="00C70B35">
            <w:pPr>
              <w:pStyle w:val="ZPpregtevilke"/>
            </w:pPr>
            <w:r w:rsidRPr="00C70B35">
              <w:t>:</w:t>
            </w:r>
          </w:p>
        </w:tc>
        <w:tc>
          <w:tcPr>
            <w:tcW w:w="295" w:type="pct"/>
            <w:vAlign w:val="bottom"/>
          </w:tcPr>
          <w:p w14:paraId="7DA5846D" w14:textId="79504FFB" w:rsidR="00C70B35" w:rsidRPr="00C70B35" w:rsidRDefault="00C70B35" w:rsidP="00C70B35">
            <w:pPr>
              <w:pStyle w:val="ZPpregtevilke"/>
            </w:pPr>
            <w:r w:rsidRPr="00C70B35">
              <w:t>:</w:t>
            </w:r>
          </w:p>
        </w:tc>
        <w:tc>
          <w:tcPr>
            <w:tcW w:w="295" w:type="pct"/>
            <w:vAlign w:val="bottom"/>
          </w:tcPr>
          <w:p w14:paraId="51D64B86" w14:textId="7892D5B6" w:rsidR="00C70B35" w:rsidRPr="00C70B35" w:rsidRDefault="00C70B35" w:rsidP="00C70B35">
            <w:pPr>
              <w:pStyle w:val="ZPpregtevilke"/>
            </w:pPr>
            <w:r w:rsidRPr="00C70B35">
              <w:t>:</w:t>
            </w:r>
          </w:p>
        </w:tc>
        <w:tc>
          <w:tcPr>
            <w:tcW w:w="295" w:type="pct"/>
            <w:vAlign w:val="bottom"/>
          </w:tcPr>
          <w:p w14:paraId="251C2C52" w14:textId="712FE088" w:rsidR="00C70B35" w:rsidRPr="00C70B35" w:rsidRDefault="00C70B35" w:rsidP="00C70B35">
            <w:pPr>
              <w:pStyle w:val="ZPpregtevilke"/>
            </w:pPr>
            <w:r w:rsidRPr="00C70B35">
              <w:t>:</w:t>
            </w:r>
          </w:p>
        </w:tc>
        <w:tc>
          <w:tcPr>
            <w:tcW w:w="295" w:type="pct"/>
            <w:vAlign w:val="bottom"/>
          </w:tcPr>
          <w:p w14:paraId="44DD1B0F" w14:textId="3D9F1DAA" w:rsidR="00C70B35" w:rsidRPr="00C70B35" w:rsidRDefault="00C70B35" w:rsidP="00C70B35">
            <w:pPr>
              <w:pStyle w:val="ZPpregtevilke"/>
            </w:pPr>
            <w:r w:rsidRPr="00C70B35">
              <w:t>:</w:t>
            </w:r>
          </w:p>
        </w:tc>
        <w:tc>
          <w:tcPr>
            <w:tcW w:w="295" w:type="pct"/>
            <w:vAlign w:val="bottom"/>
          </w:tcPr>
          <w:p w14:paraId="7163DD0C" w14:textId="2400DF0B" w:rsidR="00C70B35" w:rsidRPr="00C70B35" w:rsidRDefault="00C70B35" w:rsidP="00C70B35">
            <w:pPr>
              <w:pStyle w:val="ZPpregtevilke"/>
            </w:pPr>
            <w:r w:rsidRPr="00C70B35">
              <w:t>:</w:t>
            </w:r>
          </w:p>
        </w:tc>
        <w:tc>
          <w:tcPr>
            <w:tcW w:w="295" w:type="pct"/>
            <w:vAlign w:val="bottom"/>
          </w:tcPr>
          <w:p w14:paraId="1F2403F5" w14:textId="5D4D2390" w:rsidR="00C70B35" w:rsidRPr="00C70B35" w:rsidRDefault="00C70B35" w:rsidP="00C70B35">
            <w:pPr>
              <w:pStyle w:val="ZPpregtevilke"/>
            </w:pPr>
            <w:r w:rsidRPr="00C70B35">
              <w:t>:</w:t>
            </w:r>
          </w:p>
        </w:tc>
        <w:tc>
          <w:tcPr>
            <w:tcW w:w="248" w:type="pct"/>
            <w:vAlign w:val="bottom"/>
          </w:tcPr>
          <w:p w14:paraId="43B88560" w14:textId="77777777" w:rsidR="00C70B35" w:rsidRPr="00C70B35" w:rsidRDefault="00C70B35" w:rsidP="00C70B35">
            <w:pPr>
              <w:pStyle w:val="ZPpregtevilke"/>
            </w:pPr>
          </w:p>
        </w:tc>
      </w:tr>
      <w:tr w:rsidR="00C70B35" w:rsidRPr="00C70B35" w14:paraId="07D5FC01" w14:textId="77777777" w:rsidTr="00C70B35">
        <w:trPr>
          <w:trHeight w:val="227"/>
          <w:jc w:val="center"/>
        </w:trPr>
        <w:tc>
          <w:tcPr>
            <w:tcW w:w="913" w:type="pct"/>
            <w:noWrap/>
            <w:vAlign w:val="bottom"/>
          </w:tcPr>
          <w:p w14:paraId="215C87C4" w14:textId="68358DF6" w:rsidR="00C70B35" w:rsidRPr="00C70B35" w:rsidRDefault="00C70B35" w:rsidP="00C70B35">
            <w:pPr>
              <w:pStyle w:val="ZPpregtekst"/>
              <w:ind w:left="57"/>
            </w:pPr>
            <w:r w:rsidRPr="00C70B35">
              <w:t>dvakratna raba</w:t>
            </w:r>
          </w:p>
        </w:tc>
        <w:tc>
          <w:tcPr>
            <w:tcW w:w="295" w:type="pct"/>
            <w:noWrap/>
            <w:vAlign w:val="bottom"/>
          </w:tcPr>
          <w:p w14:paraId="75D1258B" w14:textId="6F8F0397" w:rsidR="00C70B35" w:rsidRPr="00C70B35" w:rsidRDefault="00C70B35" w:rsidP="00C70B35">
            <w:pPr>
              <w:pStyle w:val="ZPpregtevilke"/>
            </w:pPr>
            <w:r w:rsidRPr="00C70B35">
              <w:t>498.258</w:t>
            </w:r>
          </w:p>
        </w:tc>
        <w:tc>
          <w:tcPr>
            <w:tcW w:w="295" w:type="pct"/>
            <w:noWrap/>
            <w:vAlign w:val="bottom"/>
          </w:tcPr>
          <w:p w14:paraId="739A404D" w14:textId="2883FEED" w:rsidR="00C70B35" w:rsidRPr="00C70B35" w:rsidRDefault="00C70B35" w:rsidP="00C70B35">
            <w:pPr>
              <w:pStyle w:val="ZPpregtevilke"/>
            </w:pPr>
            <w:r w:rsidRPr="00C70B35">
              <w:t>448.113</w:t>
            </w:r>
          </w:p>
        </w:tc>
        <w:tc>
          <w:tcPr>
            <w:tcW w:w="295" w:type="pct"/>
            <w:noWrap/>
            <w:vAlign w:val="bottom"/>
          </w:tcPr>
          <w:p w14:paraId="7FA1BF15" w14:textId="693853B8" w:rsidR="00C70B35" w:rsidRPr="00C70B35" w:rsidRDefault="00C70B35" w:rsidP="00C70B35">
            <w:pPr>
              <w:pStyle w:val="ZPpregtevilke"/>
            </w:pPr>
            <w:r w:rsidRPr="00C70B35">
              <w:t>:</w:t>
            </w:r>
          </w:p>
        </w:tc>
        <w:tc>
          <w:tcPr>
            <w:tcW w:w="295" w:type="pct"/>
            <w:noWrap/>
            <w:vAlign w:val="bottom"/>
          </w:tcPr>
          <w:p w14:paraId="7B2C853B" w14:textId="18C02DDA" w:rsidR="00C70B35" w:rsidRPr="00C70B35" w:rsidRDefault="00C70B35" w:rsidP="00C70B35">
            <w:pPr>
              <w:pStyle w:val="ZPpregtevilke"/>
            </w:pPr>
            <w:r w:rsidRPr="00C70B35">
              <w:t>:</w:t>
            </w:r>
          </w:p>
        </w:tc>
        <w:tc>
          <w:tcPr>
            <w:tcW w:w="295" w:type="pct"/>
            <w:noWrap/>
            <w:vAlign w:val="bottom"/>
          </w:tcPr>
          <w:p w14:paraId="76002B55" w14:textId="1BA07CEA" w:rsidR="00C70B35" w:rsidRPr="00C70B35" w:rsidRDefault="00C70B35" w:rsidP="00C70B35">
            <w:pPr>
              <w:pStyle w:val="ZPpregtevilke"/>
            </w:pPr>
            <w:r w:rsidRPr="00C70B35">
              <w:t>:</w:t>
            </w:r>
          </w:p>
        </w:tc>
        <w:tc>
          <w:tcPr>
            <w:tcW w:w="295" w:type="pct"/>
            <w:noWrap/>
            <w:vAlign w:val="bottom"/>
          </w:tcPr>
          <w:p w14:paraId="7F8B424D" w14:textId="461014D6" w:rsidR="00C70B35" w:rsidRPr="00C70B35" w:rsidRDefault="00C70B35" w:rsidP="00C70B35">
            <w:pPr>
              <w:pStyle w:val="ZPpregtevilke"/>
            </w:pPr>
            <w:r w:rsidRPr="00C70B35">
              <w:t>:</w:t>
            </w:r>
          </w:p>
        </w:tc>
        <w:tc>
          <w:tcPr>
            <w:tcW w:w="295" w:type="pct"/>
            <w:vAlign w:val="bottom"/>
          </w:tcPr>
          <w:p w14:paraId="1C7B8FDE" w14:textId="71D44325" w:rsidR="00C70B35" w:rsidRPr="00C70B35" w:rsidRDefault="00C70B35" w:rsidP="00C70B35">
            <w:pPr>
              <w:pStyle w:val="ZPpregtevilke"/>
            </w:pPr>
            <w:r w:rsidRPr="00C70B35">
              <w:t>:</w:t>
            </w:r>
          </w:p>
        </w:tc>
        <w:tc>
          <w:tcPr>
            <w:tcW w:w="295" w:type="pct"/>
            <w:vAlign w:val="bottom"/>
          </w:tcPr>
          <w:p w14:paraId="4B4AEFEB" w14:textId="4142411B" w:rsidR="00C70B35" w:rsidRPr="00C70B35" w:rsidRDefault="00C70B35" w:rsidP="00C70B35">
            <w:pPr>
              <w:pStyle w:val="ZPpregtevilke"/>
            </w:pPr>
            <w:r w:rsidRPr="00C70B35">
              <w:t>:</w:t>
            </w:r>
          </w:p>
        </w:tc>
        <w:tc>
          <w:tcPr>
            <w:tcW w:w="295" w:type="pct"/>
            <w:vAlign w:val="bottom"/>
          </w:tcPr>
          <w:p w14:paraId="14E2F406" w14:textId="17F86F9A" w:rsidR="00C70B35" w:rsidRPr="00C70B35" w:rsidRDefault="00C70B35" w:rsidP="00C70B35">
            <w:pPr>
              <w:pStyle w:val="ZPpregtevilke"/>
            </w:pPr>
            <w:r w:rsidRPr="00C70B35">
              <w:t>:</w:t>
            </w:r>
          </w:p>
        </w:tc>
        <w:tc>
          <w:tcPr>
            <w:tcW w:w="295" w:type="pct"/>
            <w:vAlign w:val="bottom"/>
          </w:tcPr>
          <w:p w14:paraId="61B84200" w14:textId="53A2B32A" w:rsidR="00C70B35" w:rsidRPr="00C70B35" w:rsidRDefault="00C70B35" w:rsidP="00C70B35">
            <w:pPr>
              <w:pStyle w:val="ZPpregtevilke"/>
            </w:pPr>
            <w:r w:rsidRPr="00C70B35">
              <w:t>:</w:t>
            </w:r>
          </w:p>
        </w:tc>
        <w:tc>
          <w:tcPr>
            <w:tcW w:w="295" w:type="pct"/>
            <w:vAlign w:val="bottom"/>
          </w:tcPr>
          <w:p w14:paraId="74C8E033" w14:textId="1F937F4E" w:rsidR="00C70B35" w:rsidRPr="00C70B35" w:rsidRDefault="00C70B35" w:rsidP="00C70B35">
            <w:pPr>
              <w:pStyle w:val="ZPpregtevilke"/>
            </w:pPr>
            <w:r w:rsidRPr="00C70B35">
              <w:t>:</w:t>
            </w:r>
          </w:p>
        </w:tc>
        <w:tc>
          <w:tcPr>
            <w:tcW w:w="295" w:type="pct"/>
            <w:vAlign w:val="bottom"/>
          </w:tcPr>
          <w:p w14:paraId="594DFB70" w14:textId="06FD352E" w:rsidR="00C70B35" w:rsidRPr="00C70B35" w:rsidRDefault="00C70B35" w:rsidP="00C70B35">
            <w:pPr>
              <w:pStyle w:val="ZPpregtevilke"/>
            </w:pPr>
            <w:r w:rsidRPr="00C70B35">
              <w:t>:</w:t>
            </w:r>
          </w:p>
        </w:tc>
        <w:tc>
          <w:tcPr>
            <w:tcW w:w="295" w:type="pct"/>
            <w:vAlign w:val="bottom"/>
          </w:tcPr>
          <w:p w14:paraId="1FB3DBB8" w14:textId="5230526B" w:rsidR="00C70B35" w:rsidRPr="00C70B35" w:rsidRDefault="00C70B35" w:rsidP="00C70B35">
            <w:pPr>
              <w:pStyle w:val="ZPpregtevilke"/>
            </w:pPr>
            <w:r w:rsidRPr="00C70B35">
              <w:t>:</w:t>
            </w:r>
          </w:p>
        </w:tc>
        <w:tc>
          <w:tcPr>
            <w:tcW w:w="248" w:type="pct"/>
            <w:vAlign w:val="bottom"/>
          </w:tcPr>
          <w:p w14:paraId="5200E820" w14:textId="77777777" w:rsidR="00C70B35" w:rsidRPr="00C70B35" w:rsidRDefault="00C70B35" w:rsidP="00C70B35">
            <w:pPr>
              <w:pStyle w:val="ZPpregtevilke"/>
            </w:pPr>
          </w:p>
        </w:tc>
      </w:tr>
      <w:tr w:rsidR="00C70B35" w:rsidRPr="00C70B35" w14:paraId="5B5CD1E8" w14:textId="77777777" w:rsidTr="00C70B35">
        <w:trPr>
          <w:trHeight w:val="227"/>
          <w:jc w:val="center"/>
        </w:trPr>
        <w:tc>
          <w:tcPr>
            <w:tcW w:w="913" w:type="pct"/>
            <w:noWrap/>
            <w:vAlign w:val="bottom"/>
          </w:tcPr>
          <w:p w14:paraId="373166D0" w14:textId="222DC276" w:rsidR="00C70B35" w:rsidRPr="00C70B35" w:rsidRDefault="00C70B35" w:rsidP="00C70B35">
            <w:pPr>
              <w:pStyle w:val="ZPpregtekst"/>
              <w:ind w:left="57"/>
            </w:pPr>
            <w:r w:rsidRPr="00C70B35">
              <w:t>trikratna raba</w:t>
            </w:r>
          </w:p>
        </w:tc>
        <w:tc>
          <w:tcPr>
            <w:tcW w:w="295" w:type="pct"/>
            <w:noWrap/>
            <w:vAlign w:val="bottom"/>
          </w:tcPr>
          <w:p w14:paraId="7D421918" w14:textId="5740C653" w:rsidR="00C70B35" w:rsidRPr="00C70B35" w:rsidRDefault="00C70B35" w:rsidP="00C70B35">
            <w:pPr>
              <w:pStyle w:val="ZPpregtevilke"/>
            </w:pPr>
            <w:r w:rsidRPr="00C70B35">
              <w:t>465.893</w:t>
            </w:r>
          </w:p>
        </w:tc>
        <w:tc>
          <w:tcPr>
            <w:tcW w:w="295" w:type="pct"/>
            <w:noWrap/>
            <w:vAlign w:val="bottom"/>
          </w:tcPr>
          <w:p w14:paraId="6BC99E42" w14:textId="442A86F6" w:rsidR="00C70B35" w:rsidRPr="00C70B35" w:rsidRDefault="00C70B35" w:rsidP="00C70B35">
            <w:pPr>
              <w:pStyle w:val="ZPpregtevilke"/>
            </w:pPr>
            <w:r w:rsidRPr="00C70B35">
              <w:t>371.627</w:t>
            </w:r>
          </w:p>
        </w:tc>
        <w:tc>
          <w:tcPr>
            <w:tcW w:w="295" w:type="pct"/>
            <w:noWrap/>
            <w:vAlign w:val="bottom"/>
          </w:tcPr>
          <w:p w14:paraId="30C94396" w14:textId="400D0608" w:rsidR="00C70B35" w:rsidRPr="00C70B35" w:rsidRDefault="00C70B35" w:rsidP="00C70B35">
            <w:pPr>
              <w:pStyle w:val="ZPpregtevilke"/>
            </w:pPr>
            <w:r w:rsidRPr="00C70B35">
              <w:t>:</w:t>
            </w:r>
          </w:p>
        </w:tc>
        <w:tc>
          <w:tcPr>
            <w:tcW w:w="295" w:type="pct"/>
            <w:noWrap/>
            <w:vAlign w:val="bottom"/>
          </w:tcPr>
          <w:p w14:paraId="3432A3D7" w14:textId="66DBC13F" w:rsidR="00C70B35" w:rsidRPr="00C70B35" w:rsidRDefault="00C70B35" w:rsidP="00C70B35">
            <w:pPr>
              <w:pStyle w:val="ZPpregtevilke"/>
            </w:pPr>
            <w:r w:rsidRPr="00C70B35">
              <w:t>:</w:t>
            </w:r>
          </w:p>
        </w:tc>
        <w:tc>
          <w:tcPr>
            <w:tcW w:w="295" w:type="pct"/>
            <w:noWrap/>
            <w:vAlign w:val="bottom"/>
          </w:tcPr>
          <w:p w14:paraId="15C43A7C" w14:textId="430DFC2B" w:rsidR="00C70B35" w:rsidRPr="00C70B35" w:rsidRDefault="00C70B35" w:rsidP="00C70B35">
            <w:pPr>
              <w:pStyle w:val="ZPpregtevilke"/>
            </w:pPr>
            <w:r w:rsidRPr="00C70B35">
              <w:t>:</w:t>
            </w:r>
          </w:p>
        </w:tc>
        <w:tc>
          <w:tcPr>
            <w:tcW w:w="295" w:type="pct"/>
            <w:noWrap/>
            <w:vAlign w:val="bottom"/>
          </w:tcPr>
          <w:p w14:paraId="2404768C" w14:textId="4D494485" w:rsidR="00C70B35" w:rsidRPr="00C70B35" w:rsidRDefault="00C70B35" w:rsidP="00C70B35">
            <w:pPr>
              <w:pStyle w:val="ZPpregtevilke"/>
            </w:pPr>
            <w:r w:rsidRPr="00C70B35">
              <w:t>:</w:t>
            </w:r>
          </w:p>
        </w:tc>
        <w:tc>
          <w:tcPr>
            <w:tcW w:w="295" w:type="pct"/>
            <w:vAlign w:val="bottom"/>
          </w:tcPr>
          <w:p w14:paraId="5A44A7FB" w14:textId="54A264FF" w:rsidR="00C70B35" w:rsidRPr="00C70B35" w:rsidRDefault="00C70B35" w:rsidP="00C70B35">
            <w:pPr>
              <w:pStyle w:val="ZPpregtevilke"/>
            </w:pPr>
            <w:r w:rsidRPr="00C70B35">
              <w:t>:</w:t>
            </w:r>
          </w:p>
        </w:tc>
        <w:tc>
          <w:tcPr>
            <w:tcW w:w="295" w:type="pct"/>
            <w:vAlign w:val="bottom"/>
          </w:tcPr>
          <w:p w14:paraId="16ED4132" w14:textId="060F9A99" w:rsidR="00C70B35" w:rsidRPr="00C70B35" w:rsidRDefault="00C70B35" w:rsidP="00C70B35">
            <w:pPr>
              <w:pStyle w:val="ZPpregtevilke"/>
            </w:pPr>
            <w:r w:rsidRPr="00C70B35">
              <w:t>:</w:t>
            </w:r>
          </w:p>
        </w:tc>
        <w:tc>
          <w:tcPr>
            <w:tcW w:w="295" w:type="pct"/>
            <w:vAlign w:val="bottom"/>
          </w:tcPr>
          <w:p w14:paraId="26EADC0E" w14:textId="6D208065" w:rsidR="00C70B35" w:rsidRPr="00C70B35" w:rsidRDefault="00C70B35" w:rsidP="00C70B35">
            <w:pPr>
              <w:pStyle w:val="ZPpregtevilke"/>
            </w:pPr>
            <w:r w:rsidRPr="00C70B35">
              <w:t>:</w:t>
            </w:r>
          </w:p>
        </w:tc>
        <w:tc>
          <w:tcPr>
            <w:tcW w:w="295" w:type="pct"/>
            <w:vAlign w:val="bottom"/>
          </w:tcPr>
          <w:p w14:paraId="1B08C41A" w14:textId="4DAEC5FE" w:rsidR="00C70B35" w:rsidRPr="00C70B35" w:rsidRDefault="00C70B35" w:rsidP="00C70B35">
            <w:pPr>
              <w:pStyle w:val="ZPpregtevilke"/>
            </w:pPr>
            <w:r w:rsidRPr="00C70B35">
              <w:t>:</w:t>
            </w:r>
          </w:p>
        </w:tc>
        <w:tc>
          <w:tcPr>
            <w:tcW w:w="295" w:type="pct"/>
            <w:vAlign w:val="bottom"/>
          </w:tcPr>
          <w:p w14:paraId="3A57EA12" w14:textId="0A2CCDC6" w:rsidR="00C70B35" w:rsidRPr="00C70B35" w:rsidRDefault="00C70B35" w:rsidP="00C70B35">
            <w:pPr>
              <w:pStyle w:val="ZPpregtevilke"/>
            </w:pPr>
            <w:r w:rsidRPr="00C70B35">
              <w:t>:</w:t>
            </w:r>
          </w:p>
        </w:tc>
        <w:tc>
          <w:tcPr>
            <w:tcW w:w="295" w:type="pct"/>
            <w:vAlign w:val="bottom"/>
          </w:tcPr>
          <w:p w14:paraId="59BB7919" w14:textId="47857AED" w:rsidR="00C70B35" w:rsidRPr="00C70B35" w:rsidRDefault="00C70B35" w:rsidP="00C70B35">
            <w:pPr>
              <w:pStyle w:val="ZPpregtevilke"/>
            </w:pPr>
            <w:r w:rsidRPr="00C70B35">
              <w:t>:</w:t>
            </w:r>
          </w:p>
        </w:tc>
        <w:tc>
          <w:tcPr>
            <w:tcW w:w="295" w:type="pct"/>
            <w:vAlign w:val="bottom"/>
          </w:tcPr>
          <w:p w14:paraId="082195A4" w14:textId="63C28C99" w:rsidR="00C70B35" w:rsidRPr="00C70B35" w:rsidRDefault="00C70B35" w:rsidP="00C70B35">
            <w:pPr>
              <w:pStyle w:val="ZPpregtevilke"/>
            </w:pPr>
            <w:r w:rsidRPr="00C70B35">
              <w:t>:</w:t>
            </w:r>
          </w:p>
        </w:tc>
        <w:tc>
          <w:tcPr>
            <w:tcW w:w="248" w:type="pct"/>
            <w:vAlign w:val="bottom"/>
          </w:tcPr>
          <w:p w14:paraId="0B767B17" w14:textId="77777777" w:rsidR="00C70B35" w:rsidRPr="00C70B35" w:rsidRDefault="00C70B35" w:rsidP="00C70B35">
            <w:pPr>
              <w:pStyle w:val="ZPpregtevilke"/>
            </w:pPr>
          </w:p>
        </w:tc>
      </w:tr>
      <w:tr w:rsidR="00C70B35" w:rsidRPr="00C70B35" w14:paraId="4F40301E" w14:textId="77777777" w:rsidTr="00C70B35">
        <w:trPr>
          <w:trHeight w:val="227"/>
          <w:jc w:val="center"/>
        </w:trPr>
        <w:tc>
          <w:tcPr>
            <w:tcW w:w="913" w:type="pct"/>
            <w:noWrap/>
            <w:vAlign w:val="bottom"/>
          </w:tcPr>
          <w:p w14:paraId="12EDA619" w14:textId="318E2337" w:rsidR="00C70B35" w:rsidRPr="00C70B35" w:rsidRDefault="00C70B35" w:rsidP="00C70B35">
            <w:pPr>
              <w:pStyle w:val="ZPpregtekst"/>
            </w:pPr>
            <w:r w:rsidRPr="00C70B35">
              <w:t>Štiri- ali večkratna raba</w:t>
            </w:r>
          </w:p>
        </w:tc>
        <w:tc>
          <w:tcPr>
            <w:tcW w:w="295" w:type="pct"/>
            <w:noWrap/>
            <w:vAlign w:val="bottom"/>
          </w:tcPr>
          <w:p w14:paraId="4209C760" w14:textId="078AED28" w:rsidR="00C70B35" w:rsidRPr="00C70B35" w:rsidRDefault="00C70B35" w:rsidP="00C70B35">
            <w:pPr>
              <w:pStyle w:val="ZPpregtevilke"/>
            </w:pPr>
            <w:r w:rsidRPr="00C70B35">
              <w:t>181.105</w:t>
            </w:r>
          </w:p>
        </w:tc>
        <w:tc>
          <w:tcPr>
            <w:tcW w:w="295" w:type="pct"/>
            <w:noWrap/>
            <w:vAlign w:val="bottom"/>
          </w:tcPr>
          <w:p w14:paraId="0C3293DB" w14:textId="07006106" w:rsidR="00C70B35" w:rsidRPr="00C70B35" w:rsidRDefault="00C70B35" w:rsidP="00C70B35">
            <w:pPr>
              <w:pStyle w:val="ZPpregtevilke"/>
            </w:pPr>
            <w:r w:rsidRPr="00C70B35">
              <w:t>164.279</w:t>
            </w:r>
          </w:p>
        </w:tc>
        <w:tc>
          <w:tcPr>
            <w:tcW w:w="295" w:type="pct"/>
            <w:noWrap/>
            <w:vAlign w:val="bottom"/>
          </w:tcPr>
          <w:p w14:paraId="0B5EF434" w14:textId="19B5BCB5" w:rsidR="00C70B35" w:rsidRPr="00C70B35" w:rsidRDefault="00C70B35" w:rsidP="00C70B35">
            <w:pPr>
              <w:pStyle w:val="ZPpregtevilke"/>
            </w:pPr>
            <w:r w:rsidRPr="00C70B35">
              <w:t>:</w:t>
            </w:r>
          </w:p>
        </w:tc>
        <w:tc>
          <w:tcPr>
            <w:tcW w:w="295" w:type="pct"/>
            <w:noWrap/>
            <w:vAlign w:val="bottom"/>
          </w:tcPr>
          <w:p w14:paraId="54CB38D8" w14:textId="014AACE3" w:rsidR="00C70B35" w:rsidRPr="00C70B35" w:rsidRDefault="00C70B35" w:rsidP="00C70B35">
            <w:pPr>
              <w:pStyle w:val="ZPpregtevilke"/>
            </w:pPr>
            <w:r w:rsidRPr="00C70B35">
              <w:t>:</w:t>
            </w:r>
          </w:p>
        </w:tc>
        <w:tc>
          <w:tcPr>
            <w:tcW w:w="295" w:type="pct"/>
            <w:noWrap/>
            <w:vAlign w:val="bottom"/>
          </w:tcPr>
          <w:p w14:paraId="13509B07" w14:textId="60D40E89" w:rsidR="00C70B35" w:rsidRPr="00C70B35" w:rsidRDefault="00C70B35" w:rsidP="00C70B35">
            <w:pPr>
              <w:pStyle w:val="ZPpregtevilke"/>
            </w:pPr>
            <w:r w:rsidRPr="00C70B35">
              <w:t>:</w:t>
            </w:r>
          </w:p>
        </w:tc>
        <w:tc>
          <w:tcPr>
            <w:tcW w:w="295" w:type="pct"/>
            <w:noWrap/>
            <w:vAlign w:val="bottom"/>
          </w:tcPr>
          <w:p w14:paraId="165805E1" w14:textId="7446DD5F" w:rsidR="00C70B35" w:rsidRPr="00C70B35" w:rsidRDefault="00C70B35" w:rsidP="00C70B35">
            <w:pPr>
              <w:pStyle w:val="ZPpregtevilke"/>
            </w:pPr>
            <w:r w:rsidRPr="00C70B35">
              <w:t>:</w:t>
            </w:r>
          </w:p>
        </w:tc>
        <w:tc>
          <w:tcPr>
            <w:tcW w:w="295" w:type="pct"/>
            <w:vAlign w:val="bottom"/>
          </w:tcPr>
          <w:p w14:paraId="49E65444" w14:textId="7BD630D9" w:rsidR="00C70B35" w:rsidRPr="00C70B35" w:rsidRDefault="00C70B35" w:rsidP="00C70B35">
            <w:pPr>
              <w:pStyle w:val="ZPpregtevilke"/>
            </w:pPr>
            <w:r w:rsidRPr="00C70B35">
              <w:t>:</w:t>
            </w:r>
          </w:p>
        </w:tc>
        <w:tc>
          <w:tcPr>
            <w:tcW w:w="295" w:type="pct"/>
            <w:vAlign w:val="bottom"/>
          </w:tcPr>
          <w:p w14:paraId="243B9224" w14:textId="6983C57E" w:rsidR="00C70B35" w:rsidRPr="00C70B35" w:rsidRDefault="00C70B35" w:rsidP="00C70B35">
            <w:pPr>
              <w:pStyle w:val="ZPpregtevilke"/>
            </w:pPr>
            <w:r w:rsidRPr="00C70B35">
              <w:t>:</w:t>
            </w:r>
          </w:p>
        </w:tc>
        <w:tc>
          <w:tcPr>
            <w:tcW w:w="295" w:type="pct"/>
            <w:vAlign w:val="bottom"/>
          </w:tcPr>
          <w:p w14:paraId="1C6235F6" w14:textId="4C58DAE6" w:rsidR="00C70B35" w:rsidRPr="00C70B35" w:rsidRDefault="00C70B35" w:rsidP="00C70B35">
            <w:pPr>
              <w:pStyle w:val="ZPpregtevilke"/>
            </w:pPr>
            <w:r w:rsidRPr="00C70B35">
              <w:t>:</w:t>
            </w:r>
          </w:p>
        </w:tc>
        <w:tc>
          <w:tcPr>
            <w:tcW w:w="295" w:type="pct"/>
            <w:vAlign w:val="bottom"/>
          </w:tcPr>
          <w:p w14:paraId="7EBCF1C2" w14:textId="31DF4D2D" w:rsidR="00C70B35" w:rsidRPr="00C70B35" w:rsidRDefault="00C70B35" w:rsidP="00C70B35">
            <w:pPr>
              <w:pStyle w:val="ZPpregtevilke"/>
            </w:pPr>
            <w:r w:rsidRPr="00C70B35">
              <w:t>:</w:t>
            </w:r>
          </w:p>
        </w:tc>
        <w:tc>
          <w:tcPr>
            <w:tcW w:w="295" w:type="pct"/>
            <w:vAlign w:val="bottom"/>
          </w:tcPr>
          <w:p w14:paraId="3193A60D" w14:textId="4E0351BC" w:rsidR="00C70B35" w:rsidRPr="00C70B35" w:rsidRDefault="00C70B35" w:rsidP="00C70B35">
            <w:pPr>
              <w:pStyle w:val="ZPpregtevilke"/>
            </w:pPr>
            <w:r w:rsidRPr="00C70B35">
              <w:t>:</w:t>
            </w:r>
          </w:p>
        </w:tc>
        <w:tc>
          <w:tcPr>
            <w:tcW w:w="295" w:type="pct"/>
            <w:vAlign w:val="bottom"/>
          </w:tcPr>
          <w:p w14:paraId="0855FCE5" w14:textId="31CC1CD2" w:rsidR="00C70B35" w:rsidRPr="00C70B35" w:rsidRDefault="00C70B35" w:rsidP="00C70B35">
            <w:pPr>
              <w:pStyle w:val="ZPpregtevilke"/>
            </w:pPr>
            <w:r w:rsidRPr="00C70B35">
              <w:t>:</w:t>
            </w:r>
          </w:p>
        </w:tc>
        <w:tc>
          <w:tcPr>
            <w:tcW w:w="295" w:type="pct"/>
            <w:vAlign w:val="bottom"/>
          </w:tcPr>
          <w:p w14:paraId="65D38B32" w14:textId="3965AAC5" w:rsidR="00C70B35" w:rsidRPr="00C70B35" w:rsidRDefault="00C70B35" w:rsidP="00C70B35">
            <w:pPr>
              <w:pStyle w:val="ZPpregtevilke"/>
            </w:pPr>
            <w:r w:rsidRPr="00C70B35">
              <w:t>:</w:t>
            </w:r>
          </w:p>
        </w:tc>
        <w:tc>
          <w:tcPr>
            <w:tcW w:w="248" w:type="pct"/>
            <w:vAlign w:val="bottom"/>
          </w:tcPr>
          <w:p w14:paraId="7F8FEB3B" w14:textId="77777777" w:rsidR="00C70B35" w:rsidRPr="00C70B35" w:rsidRDefault="00C70B35" w:rsidP="00C70B35">
            <w:pPr>
              <w:pStyle w:val="ZPpregtevilke"/>
            </w:pPr>
          </w:p>
        </w:tc>
      </w:tr>
      <w:tr w:rsidR="00C70B35" w:rsidRPr="00C70B35" w14:paraId="0B7DB198" w14:textId="77777777" w:rsidTr="00C70B35">
        <w:trPr>
          <w:trHeight w:val="227"/>
          <w:jc w:val="center"/>
        </w:trPr>
        <w:tc>
          <w:tcPr>
            <w:tcW w:w="913" w:type="pct"/>
            <w:noWrap/>
            <w:vAlign w:val="bottom"/>
          </w:tcPr>
          <w:p w14:paraId="6C82C823" w14:textId="36040614" w:rsidR="00C70B35" w:rsidRPr="00C70B35" w:rsidRDefault="00C70B35" w:rsidP="00C70B35">
            <w:pPr>
              <w:pStyle w:val="ZPpregtekst"/>
            </w:pPr>
            <w:r w:rsidRPr="00C70B35">
              <w:t>Skupni pašniki</w:t>
            </w:r>
          </w:p>
        </w:tc>
        <w:tc>
          <w:tcPr>
            <w:tcW w:w="295" w:type="pct"/>
            <w:noWrap/>
            <w:vAlign w:val="bottom"/>
          </w:tcPr>
          <w:p w14:paraId="7044CD5D" w14:textId="2526ADEA" w:rsidR="00C70B35" w:rsidRPr="00C70B35" w:rsidRDefault="00C70B35" w:rsidP="00C70B35">
            <w:pPr>
              <w:pStyle w:val="ZPpregtevilke"/>
            </w:pPr>
            <w:r w:rsidRPr="00C70B35">
              <w:t>23.101</w:t>
            </w:r>
          </w:p>
        </w:tc>
        <w:tc>
          <w:tcPr>
            <w:tcW w:w="295" w:type="pct"/>
            <w:noWrap/>
            <w:vAlign w:val="bottom"/>
          </w:tcPr>
          <w:p w14:paraId="1A87634C" w14:textId="61884E9C" w:rsidR="00C70B35" w:rsidRPr="00C70B35" w:rsidRDefault="00C70B35" w:rsidP="00C70B35">
            <w:pPr>
              <w:pStyle w:val="ZPpregtevilke"/>
            </w:pPr>
            <w:r w:rsidRPr="00C70B35">
              <w:t>27.203</w:t>
            </w:r>
          </w:p>
        </w:tc>
        <w:tc>
          <w:tcPr>
            <w:tcW w:w="295" w:type="pct"/>
            <w:noWrap/>
            <w:vAlign w:val="bottom"/>
          </w:tcPr>
          <w:p w14:paraId="56F90D7C" w14:textId="424F62EE" w:rsidR="00C70B35" w:rsidRPr="00C70B35" w:rsidRDefault="00C70B35" w:rsidP="00C70B35">
            <w:pPr>
              <w:pStyle w:val="ZPpregtevilke"/>
            </w:pPr>
            <w:r w:rsidRPr="00C70B35">
              <w:t>:</w:t>
            </w:r>
          </w:p>
        </w:tc>
        <w:tc>
          <w:tcPr>
            <w:tcW w:w="295" w:type="pct"/>
            <w:noWrap/>
            <w:vAlign w:val="bottom"/>
          </w:tcPr>
          <w:p w14:paraId="2B8734B3" w14:textId="79C1B8D9" w:rsidR="00C70B35" w:rsidRPr="00C70B35" w:rsidRDefault="00C70B35" w:rsidP="00C70B35">
            <w:pPr>
              <w:pStyle w:val="ZPpregtevilke"/>
            </w:pPr>
            <w:r w:rsidRPr="00C70B35">
              <w:t>:</w:t>
            </w:r>
          </w:p>
        </w:tc>
        <w:tc>
          <w:tcPr>
            <w:tcW w:w="295" w:type="pct"/>
            <w:noWrap/>
            <w:vAlign w:val="bottom"/>
          </w:tcPr>
          <w:p w14:paraId="7CFD8B05" w14:textId="207B08B6" w:rsidR="00C70B35" w:rsidRPr="00C70B35" w:rsidRDefault="00C70B35" w:rsidP="00C70B35">
            <w:pPr>
              <w:pStyle w:val="ZPpregtevilke"/>
            </w:pPr>
            <w:r w:rsidRPr="00C70B35">
              <w:t>:</w:t>
            </w:r>
          </w:p>
        </w:tc>
        <w:tc>
          <w:tcPr>
            <w:tcW w:w="295" w:type="pct"/>
            <w:noWrap/>
            <w:vAlign w:val="bottom"/>
          </w:tcPr>
          <w:p w14:paraId="25CB3069" w14:textId="372E5E3A" w:rsidR="00C70B35" w:rsidRPr="00C70B35" w:rsidRDefault="00C70B35" w:rsidP="00C70B35">
            <w:pPr>
              <w:pStyle w:val="ZPpregtevilke"/>
            </w:pPr>
            <w:r w:rsidRPr="00C70B35">
              <w:t>:</w:t>
            </w:r>
          </w:p>
        </w:tc>
        <w:tc>
          <w:tcPr>
            <w:tcW w:w="295" w:type="pct"/>
            <w:vAlign w:val="bottom"/>
          </w:tcPr>
          <w:p w14:paraId="7F0CEDB4" w14:textId="5172B8AD" w:rsidR="00C70B35" w:rsidRPr="00C70B35" w:rsidRDefault="00C70B35" w:rsidP="00C70B35">
            <w:pPr>
              <w:pStyle w:val="ZPpregtevilke"/>
            </w:pPr>
            <w:r w:rsidRPr="00C70B35">
              <w:t>:</w:t>
            </w:r>
          </w:p>
        </w:tc>
        <w:tc>
          <w:tcPr>
            <w:tcW w:w="295" w:type="pct"/>
            <w:vAlign w:val="bottom"/>
          </w:tcPr>
          <w:p w14:paraId="2E08101F" w14:textId="2597429B" w:rsidR="00C70B35" w:rsidRPr="00C70B35" w:rsidRDefault="00C70B35" w:rsidP="00C70B35">
            <w:pPr>
              <w:pStyle w:val="ZPpregtevilke"/>
            </w:pPr>
            <w:r w:rsidRPr="00C70B35">
              <w:t>:</w:t>
            </w:r>
          </w:p>
        </w:tc>
        <w:tc>
          <w:tcPr>
            <w:tcW w:w="295" w:type="pct"/>
            <w:vAlign w:val="bottom"/>
          </w:tcPr>
          <w:p w14:paraId="065F4750" w14:textId="3A9233CE" w:rsidR="00C70B35" w:rsidRPr="00C70B35" w:rsidRDefault="00C70B35" w:rsidP="00C70B35">
            <w:pPr>
              <w:pStyle w:val="ZPpregtevilke"/>
            </w:pPr>
            <w:r w:rsidRPr="00C70B35">
              <w:t>:</w:t>
            </w:r>
          </w:p>
        </w:tc>
        <w:tc>
          <w:tcPr>
            <w:tcW w:w="295" w:type="pct"/>
            <w:vAlign w:val="bottom"/>
          </w:tcPr>
          <w:p w14:paraId="103F7792" w14:textId="6D8AE6E4" w:rsidR="00C70B35" w:rsidRPr="00C70B35" w:rsidRDefault="00C70B35" w:rsidP="00C70B35">
            <w:pPr>
              <w:pStyle w:val="ZPpregtevilke"/>
            </w:pPr>
            <w:r w:rsidRPr="00C70B35">
              <w:t>:</w:t>
            </w:r>
          </w:p>
        </w:tc>
        <w:tc>
          <w:tcPr>
            <w:tcW w:w="295" w:type="pct"/>
            <w:vAlign w:val="bottom"/>
          </w:tcPr>
          <w:p w14:paraId="6DDAD5A8" w14:textId="23A01762" w:rsidR="00C70B35" w:rsidRPr="00C70B35" w:rsidRDefault="00C70B35" w:rsidP="00C70B35">
            <w:pPr>
              <w:pStyle w:val="ZPpregtevilke"/>
            </w:pPr>
            <w:r w:rsidRPr="00C70B35">
              <w:t>:</w:t>
            </w:r>
          </w:p>
        </w:tc>
        <w:tc>
          <w:tcPr>
            <w:tcW w:w="295" w:type="pct"/>
            <w:vAlign w:val="bottom"/>
          </w:tcPr>
          <w:p w14:paraId="7F438204" w14:textId="58506C34" w:rsidR="00C70B35" w:rsidRPr="00C70B35" w:rsidRDefault="00C70B35" w:rsidP="00C70B35">
            <w:pPr>
              <w:pStyle w:val="ZPpregtevilke"/>
            </w:pPr>
            <w:r w:rsidRPr="00C70B35">
              <w:t>:</w:t>
            </w:r>
          </w:p>
        </w:tc>
        <w:tc>
          <w:tcPr>
            <w:tcW w:w="295" w:type="pct"/>
            <w:vAlign w:val="bottom"/>
          </w:tcPr>
          <w:p w14:paraId="5BDFDA8C" w14:textId="4D4B92D2" w:rsidR="00C70B35" w:rsidRPr="00C70B35" w:rsidRDefault="00C70B35" w:rsidP="00C70B35">
            <w:pPr>
              <w:pStyle w:val="ZPpregtevilke"/>
            </w:pPr>
            <w:r w:rsidRPr="00C70B35">
              <w:t>:</w:t>
            </w:r>
          </w:p>
        </w:tc>
        <w:tc>
          <w:tcPr>
            <w:tcW w:w="248" w:type="pct"/>
            <w:vAlign w:val="bottom"/>
          </w:tcPr>
          <w:p w14:paraId="35D019E2" w14:textId="77777777" w:rsidR="00C70B35" w:rsidRPr="00C70B35" w:rsidRDefault="00C70B35" w:rsidP="00C70B35">
            <w:pPr>
              <w:pStyle w:val="ZPpregtevilke"/>
            </w:pPr>
          </w:p>
        </w:tc>
      </w:tr>
    </w:tbl>
    <w:p w14:paraId="7012DA6D" w14:textId="77777777" w:rsidR="00050F39" w:rsidRPr="00C70B35" w:rsidRDefault="00050F39" w:rsidP="00050F39">
      <w:pPr>
        <w:pStyle w:val="ZPpodnapis"/>
      </w:pPr>
      <w:r w:rsidRPr="00C70B35">
        <w:t>* Izraženo v senu.</w:t>
      </w:r>
    </w:p>
    <w:p w14:paraId="1E526902" w14:textId="77777777" w:rsidR="00050F39" w:rsidRPr="00C70B35" w:rsidRDefault="00050F39" w:rsidP="00050F39">
      <w:pPr>
        <w:pStyle w:val="ZPpodnapis"/>
      </w:pPr>
      <w:r w:rsidRPr="00C70B35">
        <w:t>** Vključeni skupni pašniki.</w:t>
      </w:r>
    </w:p>
    <w:p w14:paraId="5A932A4C" w14:textId="77777777" w:rsidR="00050F39" w:rsidRPr="00C70B35" w:rsidRDefault="00050F39" w:rsidP="00050F39">
      <w:pPr>
        <w:pStyle w:val="ZPpodnapis"/>
      </w:pPr>
      <w:r w:rsidRPr="00C70B35">
        <w:t>: ni podatka.</w:t>
      </w:r>
    </w:p>
    <w:p w14:paraId="011164FB" w14:textId="135B91B5" w:rsidR="0086582B" w:rsidRPr="00BC4B2E" w:rsidRDefault="00050F39" w:rsidP="00C92801">
      <w:pPr>
        <w:pStyle w:val="ZPpodnapis"/>
        <w:rPr>
          <w:color w:val="4F81BD" w:themeColor="accent1"/>
        </w:rPr>
      </w:pPr>
      <w:r w:rsidRPr="00C70B35">
        <w:t>Vir: SURS</w:t>
      </w:r>
      <w:r w:rsidR="00C92801" w:rsidRPr="00BC4B2E">
        <w:rPr>
          <w:color w:val="4F81BD" w:themeColor="accent1"/>
        </w:rPr>
        <w:br w:type="page"/>
      </w:r>
    </w:p>
    <w:p w14:paraId="5D559E17" w14:textId="77777777" w:rsidR="00947021" w:rsidRPr="00BC4B2E" w:rsidRDefault="00947021" w:rsidP="00535805">
      <w:pPr>
        <w:pStyle w:val="SlogNaslov3Po3pt"/>
        <w:numPr>
          <w:ilvl w:val="0"/>
          <w:numId w:val="0"/>
        </w:numPr>
        <w:ind w:left="851"/>
        <w:rPr>
          <w:color w:val="4F81BD" w:themeColor="accent1"/>
        </w:rPr>
        <w:sectPr w:rsidR="00947021" w:rsidRPr="00BC4B2E" w:rsidSect="00282A0D">
          <w:pgSz w:w="16840" w:h="11907" w:orient="landscape" w:code="9"/>
          <w:pgMar w:top="1418" w:right="1418" w:bottom="1418" w:left="1418" w:header="567" w:footer="567" w:gutter="0"/>
          <w:cols w:space="708"/>
          <w:docGrid w:linePitch="360"/>
        </w:sectPr>
      </w:pPr>
    </w:p>
    <w:p w14:paraId="389EC022" w14:textId="53ECB49D" w:rsidR="00947021" w:rsidRPr="001A46B3" w:rsidRDefault="00947021" w:rsidP="00C952F5">
      <w:pPr>
        <w:pStyle w:val="Naslov2"/>
      </w:pPr>
      <w:bookmarkStart w:id="451" w:name="_Toc95184103"/>
      <w:bookmarkStart w:id="452" w:name="_Toc110257036"/>
      <w:bookmarkStart w:id="453" w:name="_Toc139434933"/>
      <w:bookmarkStart w:id="454" w:name="_Toc171749170"/>
      <w:bookmarkStart w:id="455" w:name="_Toc458751188"/>
      <w:bookmarkStart w:id="456" w:name="_Toc201921402"/>
      <w:bookmarkStart w:id="457" w:name="_Toc201921644"/>
      <w:bookmarkEnd w:id="280"/>
      <w:bookmarkEnd w:id="281"/>
      <w:bookmarkEnd w:id="282"/>
      <w:r w:rsidRPr="001A46B3">
        <w:t>Sadje</w:t>
      </w:r>
      <w:bookmarkEnd w:id="451"/>
      <w:bookmarkEnd w:id="452"/>
      <w:bookmarkEnd w:id="453"/>
      <w:bookmarkEnd w:id="454"/>
      <w:bookmarkEnd w:id="455"/>
      <w:bookmarkEnd w:id="456"/>
      <w:bookmarkEnd w:id="457"/>
    </w:p>
    <w:p w14:paraId="6B4BA68E" w14:textId="64977554" w:rsidR="00773295" w:rsidRPr="00773295" w:rsidRDefault="00773295" w:rsidP="00773295">
      <w:pPr>
        <w:pStyle w:val="ZPtekst"/>
      </w:pPr>
      <w:r w:rsidRPr="00773295">
        <w:rPr>
          <w:i/>
          <w:color w:val="4F6228" w:themeColor="accent3" w:themeShade="80"/>
          <w:u w:val="single"/>
        </w:rPr>
        <w:t>Obseg pridelave</w:t>
      </w:r>
      <w:r w:rsidRPr="00773295">
        <w:t xml:space="preserve"> – Leta 2024 je vrednost pridelave sadja obsegala 6,</w:t>
      </w:r>
      <w:r w:rsidR="008E3448">
        <w:t>8</w:t>
      </w:r>
      <w:r w:rsidRPr="00773295">
        <w:t xml:space="preserve"> % skupne vrednosti proizvodnje kmetijskih proizvodov oziroma 12,3 % vrednosti rastlinske pridelave. Sadje je v letih 2012–2023 k skupni vrednosti proizvodnje kmetijskih proizvodov prispevalo od </w:t>
      </w:r>
      <w:r w:rsidR="005267FA">
        <w:t xml:space="preserve">najmanj </w:t>
      </w:r>
      <w:r w:rsidRPr="00773295">
        <w:t>3,</w:t>
      </w:r>
      <w:r w:rsidR="008E3448">
        <w:t>3</w:t>
      </w:r>
      <w:r w:rsidRPr="00773295">
        <w:t xml:space="preserve"> % v letu 2021 do </w:t>
      </w:r>
      <w:r w:rsidR="005267FA">
        <w:t xml:space="preserve">največ </w:t>
      </w:r>
      <w:r w:rsidRPr="00773295">
        <w:t>8,</w:t>
      </w:r>
      <w:r w:rsidR="008E3448">
        <w:t>6</w:t>
      </w:r>
      <w:r w:rsidRPr="00773295">
        <w:t> %v letu 2015 ter v vrednosti rastlinske pridelave od 5,9 % do 16,3 %.</w:t>
      </w:r>
    </w:p>
    <w:p w14:paraId="50418082" w14:textId="2123F310" w:rsidR="00773295" w:rsidRPr="00773295" w:rsidRDefault="00773295" w:rsidP="00773295">
      <w:pPr>
        <w:pStyle w:val="ZPtekst"/>
      </w:pPr>
      <w:r w:rsidRPr="00773295">
        <w:t>V letu 2023 je bila izvedena zadnja raziskava strukture kmetijskih gospodarstev. Podrobni podatki še niso na voljo, zato bodo obravnavani v prihodnjih poročilih. V nadaljevanju povzemamo zadnje podatke popisa kmetijstva iz leta 2020. S sadjarstvom se je v letu 2020 ukvarjalo nekaj več kot 22 tisoč KMG, ki so obdelovala 12 tisoč ha nasadov. Od tega je intenzivne sadovnjake obdelovalo nekaj več kot 3 tisoč</w:t>
      </w:r>
      <w:r w:rsidR="005267FA">
        <w:t xml:space="preserve"> KMG</w:t>
      </w:r>
      <w:r w:rsidRPr="00773295">
        <w:t>, medtem ko je ekstenzivn</w:t>
      </w:r>
      <w:r w:rsidR="00461476">
        <w:t>e</w:t>
      </w:r>
      <w:r w:rsidRPr="00773295">
        <w:t>, kmečk</w:t>
      </w:r>
      <w:r w:rsidR="00461476">
        <w:t>e</w:t>
      </w:r>
      <w:r w:rsidRPr="00773295">
        <w:t>, sadovnjak</w:t>
      </w:r>
      <w:r w:rsidR="00461476">
        <w:t>e obdelovalo</w:t>
      </w:r>
      <w:r w:rsidRPr="00773295">
        <w:t xml:space="preserve"> približno 20 tisoč KMG. V desetletnem obdobju se je število KMG z intenzivnimi sadovnjaki povečalo za 78 %, število KMG z ekstenzivnimi sadovnjaki pa za 2 %. Leta 2020 je bilo z intenzivnimi sadovnjaki zasajenih 4,3 tisoč hektarjev površin, kar je za 9 % več kot leta 2010. Ekstenzivni sadovnjaki so obsegali 7,7 tisoč hektarjev, kar je za 46 % več kot leta 2010. Povprečna površina intenzivnih sadovnjakov na KMG se je zaradi velikega povečanja števila KMG, pri manjšem povečanju površin, zmanjšala za 39 % in znaša 1,31 ha na KMG (leta 2010: 2,15 ha/KMG). </w:t>
      </w:r>
    </w:p>
    <w:p w14:paraId="7BEBDCDB" w14:textId="4C3F9C9F" w:rsidR="00773295" w:rsidRPr="00773295" w:rsidRDefault="00773295" w:rsidP="00773295">
      <w:pPr>
        <w:spacing w:before="120" w:line="264" w:lineRule="auto"/>
        <w:jc w:val="both"/>
        <w:rPr>
          <w:sz w:val="22"/>
          <w:lang w:eastAsia="en-US"/>
        </w:rPr>
      </w:pPr>
      <w:bookmarkStart w:id="458" w:name="_Toc458751113"/>
      <w:bookmarkStart w:id="459" w:name="_Toc489955915"/>
      <w:bookmarkStart w:id="460" w:name="_Toc49520326"/>
      <w:r w:rsidRPr="00773295">
        <w:rPr>
          <w:sz w:val="22"/>
          <w:lang w:eastAsia="en-US"/>
        </w:rPr>
        <w:t xml:space="preserve">V letu 2023 je bil na podlagi administrativnih virov izveden popis intenzivnih sadovnjakov, ki se po statistični zakonodaji Evropske unije izvaja vsakih 5 let. Podatki prikazujejo stanje na področju pridelave sadja v intenzivnih nasadih in so hkrati podlaga za nadaljnje letno statistično spremljanje in zagotavljanje teh podatkov za potrebe države in Evropske unije. Po popisu so v letu 2023 imeli intenzivne sadovnjake na 3.938 kmetijskih gospodarstvih, obsegali so 4.369 hektarjev, v njih pa je bilo posajenih dobrih 8,5 milijona dreves ali grmov. V obdobju med obema popisoma se je število KMG, ki imajo intenzivne sadovnjake, povečalo za 33 %. Površina intenzivnih nasadov se je povečala </w:t>
      </w:r>
      <w:r w:rsidR="005267FA">
        <w:rPr>
          <w:sz w:val="22"/>
          <w:lang w:eastAsia="en-US"/>
        </w:rPr>
        <w:t xml:space="preserve">za </w:t>
      </w:r>
      <w:r w:rsidRPr="00773295">
        <w:rPr>
          <w:sz w:val="22"/>
          <w:lang w:eastAsia="en-US"/>
        </w:rPr>
        <w:t>8 %, število dreves ali grmov pa je ostalo na ravni leta 2017.</w:t>
      </w:r>
      <w:bookmarkStart w:id="461" w:name="_Toc359409348"/>
      <w:bookmarkStart w:id="462" w:name="_Toc523733654"/>
    </w:p>
    <w:p w14:paraId="2284B166" w14:textId="70DC2E0C" w:rsidR="00773295" w:rsidRPr="00773295" w:rsidRDefault="00773295" w:rsidP="00773295">
      <w:pPr>
        <w:pStyle w:val="ZPpregnaslov"/>
      </w:pPr>
      <w:bookmarkStart w:id="463" w:name="_Toc201921488"/>
      <w:r w:rsidRPr="00773295">
        <w:t xml:space="preserve">Preglednica </w:t>
      </w:r>
      <w:fldSimple w:instr=" SEQ Preglednica \* ARABIC ">
        <w:r w:rsidR="008F6D4F">
          <w:rPr>
            <w:noProof/>
          </w:rPr>
          <w:t>12</w:t>
        </w:r>
      </w:fldSimple>
      <w:r w:rsidRPr="00773295">
        <w:t>: Intenzivni sadovnjaki po velikostnih razredih površine intenzivnih sadovnjakov; 2017 in 20</w:t>
      </w:r>
      <w:bookmarkEnd w:id="461"/>
      <w:bookmarkEnd w:id="462"/>
      <w:r w:rsidRPr="00773295">
        <w:t>23</w:t>
      </w:r>
      <w:bookmarkEnd w:id="463"/>
    </w:p>
    <w:tbl>
      <w:tblPr>
        <w:tblW w:w="4925" w:type="pct"/>
        <w:tblInd w:w="70"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4A0" w:firstRow="1" w:lastRow="0" w:firstColumn="1" w:lastColumn="0" w:noHBand="0" w:noVBand="1"/>
      </w:tblPr>
      <w:tblGrid>
        <w:gridCol w:w="2269"/>
        <w:gridCol w:w="736"/>
        <w:gridCol w:w="737"/>
        <w:gridCol w:w="738"/>
        <w:gridCol w:w="737"/>
        <w:gridCol w:w="738"/>
        <w:gridCol w:w="737"/>
        <w:gridCol w:w="738"/>
        <w:gridCol w:w="737"/>
        <w:gridCol w:w="738"/>
      </w:tblGrid>
      <w:tr w:rsidR="00773295" w:rsidRPr="00773295" w14:paraId="2E7D65B5" w14:textId="77777777" w:rsidTr="0058699A">
        <w:trPr>
          <w:trHeight w:val="255"/>
        </w:trPr>
        <w:tc>
          <w:tcPr>
            <w:tcW w:w="2269" w:type="dxa"/>
            <w:shd w:val="pct15" w:color="auto" w:fill="auto"/>
            <w:vAlign w:val="bottom"/>
          </w:tcPr>
          <w:p w14:paraId="57966900" w14:textId="77777777" w:rsidR="00773295" w:rsidRPr="00773295" w:rsidRDefault="00773295" w:rsidP="0058699A">
            <w:pPr>
              <w:keepNext/>
              <w:keepLines/>
              <w:spacing w:before="40" w:after="20"/>
              <w:jc w:val="right"/>
              <w:outlineLvl w:val="0"/>
              <w:rPr>
                <w:b/>
              </w:rPr>
            </w:pPr>
          </w:p>
        </w:tc>
        <w:tc>
          <w:tcPr>
            <w:tcW w:w="2211" w:type="dxa"/>
            <w:gridSpan w:val="3"/>
            <w:shd w:val="pct15" w:color="auto" w:fill="auto"/>
          </w:tcPr>
          <w:p w14:paraId="404701C3" w14:textId="77777777" w:rsidR="00773295" w:rsidRPr="00773295" w:rsidRDefault="00773295" w:rsidP="0058699A">
            <w:pPr>
              <w:keepNext/>
              <w:keepLines/>
              <w:spacing w:before="40" w:after="20"/>
              <w:jc w:val="center"/>
              <w:outlineLvl w:val="0"/>
              <w:rPr>
                <w:b/>
              </w:rPr>
            </w:pPr>
            <w:r w:rsidRPr="00773295">
              <w:rPr>
                <w:b/>
              </w:rPr>
              <w:t>Število KMG</w:t>
            </w:r>
          </w:p>
        </w:tc>
        <w:tc>
          <w:tcPr>
            <w:tcW w:w="2212" w:type="dxa"/>
            <w:gridSpan w:val="3"/>
            <w:shd w:val="pct15" w:color="auto" w:fill="auto"/>
          </w:tcPr>
          <w:p w14:paraId="7F1B6ABB" w14:textId="77777777" w:rsidR="00773295" w:rsidRPr="00773295" w:rsidRDefault="00773295" w:rsidP="0058699A">
            <w:pPr>
              <w:keepNext/>
              <w:keepLines/>
              <w:spacing w:before="40" w:after="20"/>
              <w:jc w:val="center"/>
              <w:outlineLvl w:val="0"/>
              <w:rPr>
                <w:b/>
              </w:rPr>
            </w:pPr>
            <w:r w:rsidRPr="00773295">
              <w:rPr>
                <w:b/>
              </w:rPr>
              <w:t>Bruto površina (ha)</w:t>
            </w:r>
          </w:p>
        </w:tc>
        <w:tc>
          <w:tcPr>
            <w:tcW w:w="2213" w:type="dxa"/>
            <w:gridSpan w:val="3"/>
            <w:shd w:val="pct15" w:color="auto" w:fill="auto"/>
          </w:tcPr>
          <w:p w14:paraId="59DA806B" w14:textId="77777777" w:rsidR="00773295" w:rsidRPr="00773295" w:rsidRDefault="00773295" w:rsidP="0058699A">
            <w:pPr>
              <w:keepNext/>
              <w:keepLines/>
              <w:spacing w:before="40" w:after="20"/>
              <w:jc w:val="center"/>
              <w:outlineLvl w:val="0"/>
              <w:rPr>
                <w:b/>
              </w:rPr>
            </w:pPr>
            <w:r w:rsidRPr="00773295">
              <w:rPr>
                <w:b/>
              </w:rPr>
              <w:t>Število dreves ali grmov (000)</w:t>
            </w:r>
          </w:p>
        </w:tc>
      </w:tr>
      <w:tr w:rsidR="00773295" w:rsidRPr="00773295" w14:paraId="603D1FB9" w14:textId="77777777" w:rsidTr="0058699A">
        <w:trPr>
          <w:trHeight w:val="255"/>
        </w:trPr>
        <w:tc>
          <w:tcPr>
            <w:tcW w:w="2269" w:type="dxa"/>
            <w:shd w:val="pct15" w:color="auto" w:fill="auto"/>
            <w:vAlign w:val="bottom"/>
          </w:tcPr>
          <w:p w14:paraId="1BB3AC9E" w14:textId="77777777" w:rsidR="00773295" w:rsidRPr="00773295" w:rsidRDefault="00773295" w:rsidP="0058699A">
            <w:pPr>
              <w:keepNext/>
              <w:keepLines/>
              <w:spacing w:before="40" w:after="20"/>
              <w:jc w:val="right"/>
              <w:outlineLvl w:val="0"/>
              <w:rPr>
                <w:b/>
              </w:rPr>
            </w:pPr>
          </w:p>
        </w:tc>
        <w:tc>
          <w:tcPr>
            <w:tcW w:w="736" w:type="dxa"/>
            <w:shd w:val="pct15" w:color="auto" w:fill="auto"/>
            <w:vAlign w:val="bottom"/>
          </w:tcPr>
          <w:p w14:paraId="56F1F766" w14:textId="77777777" w:rsidR="00773295" w:rsidRPr="00773295" w:rsidRDefault="00773295" w:rsidP="0058699A">
            <w:pPr>
              <w:keepNext/>
              <w:keepLines/>
              <w:spacing w:before="40" w:after="20"/>
              <w:jc w:val="right"/>
              <w:outlineLvl w:val="0"/>
              <w:rPr>
                <w:b/>
              </w:rPr>
            </w:pPr>
            <w:r w:rsidRPr="00773295">
              <w:rPr>
                <w:b/>
                <w:bCs/>
                <w:szCs w:val="16"/>
              </w:rPr>
              <w:t>2017</w:t>
            </w:r>
          </w:p>
        </w:tc>
        <w:tc>
          <w:tcPr>
            <w:tcW w:w="737" w:type="dxa"/>
            <w:shd w:val="pct15" w:color="auto" w:fill="auto"/>
            <w:vAlign w:val="bottom"/>
          </w:tcPr>
          <w:p w14:paraId="1BACE145" w14:textId="77777777" w:rsidR="00773295" w:rsidRPr="00773295" w:rsidRDefault="00773295" w:rsidP="0058699A">
            <w:pPr>
              <w:keepNext/>
              <w:keepLines/>
              <w:spacing w:before="40" w:after="20"/>
              <w:jc w:val="right"/>
              <w:outlineLvl w:val="0"/>
              <w:rPr>
                <w:b/>
              </w:rPr>
            </w:pPr>
            <w:r w:rsidRPr="00773295">
              <w:rPr>
                <w:b/>
                <w:bCs/>
                <w:szCs w:val="16"/>
              </w:rPr>
              <w:t>2023</w:t>
            </w:r>
          </w:p>
        </w:tc>
        <w:tc>
          <w:tcPr>
            <w:tcW w:w="738" w:type="dxa"/>
            <w:shd w:val="pct15" w:color="auto" w:fill="auto"/>
          </w:tcPr>
          <w:p w14:paraId="524AC60B" w14:textId="77777777" w:rsidR="00773295" w:rsidRPr="00773295" w:rsidRDefault="00773295" w:rsidP="0058699A">
            <w:pPr>
              <w:keepNext/>
              <w:keepLines/>
              <w:spacing w:before="40" w:after="20"/>
              <w:jc w:val="right"/>
              <w:outlineLvl w:val="0"/>
              <w:rPr>
                <w:b/>
              </w:rPr>
            </w:pPr>
            <w:r w:rsidRPr="00773295">
              <w:rPr>
                <w:b/>
              </w:rPr>
              <w:t>Indeks</w:t>
            </w:r>
          </w:p>
          <w:p w14:paraId="199C73C2" w14:textId="77777777" w:rsidR="00773295" w:rsidRPr="00773295" w:rsidRDefault="00773295" w:rsidP="0058699A">
            <w:pPr>
              <w:keepNext/>
              <w:keepLines/>
              <w:jc w:val="right"/>
              <w:rPr>
                <w:b/>
              </w:rPr>
            </w:pPr>
            <w:r w:rsidRPr="00773295">
              <w:rPr>
                <w:b/>
              </w:rPr>
              <w:t>2023/17</w:t>
            </w:r>
          </w:p>
        </w:tc>
        <w:tc>
          <w:tcPr>
            <w:tcW w:w="737" w:type="dxa"/>
            <w:shd w:val="pct15" w:color="auto" w:fill="auto"/>
            <w:vAlign w:val="bottom"/>
          </w:tcPr>
          <w:p w14:paraId="22119233" w14:textId="77777777" w:rsidR="00773295" w:rsidRPr="00773295" w:rsidRDefault="00773295" w:rsidP="0058699A">
            <w:pPr>
              <w:keepNext/>
              <w:keepLines/>
              <w:spacing w:before="40" w:after="20"/>
              <w:jc w:val="right"/>
              <w:outlineLvl w:val="0"/>
              <w:rPr>
                <w:b/>
              </w:rPr>
            </w:pPr>
            <w:r w:rsidRPr="00773295">
              <w:rPr>
                <w:b/>
                <w:bCs/>
                <w:szCs w:val="16"/>
              </w:rPr>
              <w:t>2017</w:t>
            </w:r>
          </w:p>
        </w:tc>
        <w:tc>
          <w:tcPr>
            <w:tcW w:w="738" w:type="dxa"/>
            <w:shd w:val="pct15" w:color="auto" w:fill="auto"/>
            <w:vAlign w:val="bottom"/>
          </w:tcPr>
          <w:p w14:paraId="17227543" w14:textId="77777777" w:rsidR="00773295" w:rsidRPr="00773295" w:rsidRDefault="00773295" w:rsidP="0058699A">
            <w:pPr>
              <w:keepNext/>
              <w:keepLines/>
              <w:spacing w:before="40" w:after="20"/>
              <w:jc w:val="right"/>
              <w:outlineLvl w:val="0"/>
              <w:rPr>
                <w:b/>
              </w:rPr>
            </w:pPr>
            <w:r w:rsidRPr="00773295">
              <w:rPr>
                <w:b/>
                <w:bCs/>
                <w:szCs w:val="16"/>
              </w:rPr>
              <w:t>2023</w:t>
            </w:r>
          </w:p>
        </w:tc>
        <w:tc>
          <w:tcPr>
            <w:tcW w:w="737" w:type="dxa"/>
            <w:shd w:val="pct15" w:color="auto" w:fill="auto"/>
            <w:noWrap/>
            <w:vAlign w:val="bottom"/>
          </w:tcPr>
          <w:p w14:paraId="1FF950CD" w14:textId="77777777" w:rsidR="00773295" w:rsidRPr="00773295" w:rsidRDefault="00773295" w:rsidP="0058699A">
            <w:pPr>
              <w:keepNext/>
              <w:keepLines/>
              <w:spacing w:before="40" w:after="20"/>
              <w:jc w:val="right"/>
              <w:outlineLvl w:val="0"/>
              <w:rPr>
                <w:b/>
              </w:rPr>
            </w:pPr>
            <w:r w:rsidRPr="00773295">
              <w:rPr>
                <w:b/>
              </w:rPr>
              <w:t>Indeks</w:t>
            </w:r>
          </w:p>
          <w:p w14:paraId="3A9D8A8F" w14:textId="77777777" w:rsidR="00773295" w:rsidRPr="00773295" w:rsidRDefault="00773295" w:rsidP="0058699A">
            <w:pPr>
              <w:keepNext/>
              <w:keepLines/>
              <w:spacing w:before="40" w:after="20"/>
              <w:jc w:val="right"/>
              <w:outlineLvl w:val="0"/>
              <w:rPr>
                <w:b/>
              </w:rPr>
            </w:pPr>
            <w:r w:rsidRPr="00773295">
              <w:rPr>
                <w:b/>
              </w:rPr>
              <w:t>2023/17</w:t>
            </w:r>
          </w:p>
        </w:tc>
        <w:tc>
          <w:tcPr>
            <w:tcW w:w="738" w:type="dxa"/>
            <w:shd w:val="pct15" w:color="auto" w:fill="auto"/>
            <w:vAlign w:val="bottom"/>
          </w:tcPr>
          <w:p w14:paraId="48D971BB" w14:textId="77777777" w:rsidR="00773295" w:rsidRPr="00773295" w:rsidRDefault="00773295" w:rsidP="0058699A">
            <w:pPr>
              <w:keepNext/>
              <w:keepLines/>
              <w:spacing w:before="40" w:after="20"/>
              <w:jc w:val="right"/>
              <w:outlineLvl w:val="0"/>
              <w:rPr>
                <w:b/>
              </w:rPr>
            </w:pPr>
            <w:r w:rsidRPr="00773295">
              <w:rPr>
                <w:b/>
                <w:bCs/>
                <w:szCs w:val="16"/>
              </w:rPr>
              <w:t>2017</w:t>
            </w:r>
          </w:p>
        </w:tc>
        <w:tc>
          <w:tcPr>
            <w:tcW w:w="737" w:type="dxa"/>
            <w:shd w:val="pct15" w:color="auto" w:fill="auto"/>
            <w:vAlign w:val="bottom"/>
          </w:tcPr>
          <w:p w14:paraId="58ECEE58" w14:textId="77777777" w:rsidR="00773295" w:rsidRPr="00773295" w:rsidRDefault="00773295" w:rsidP="0058699A">
            <w:pPr>
              <w:keepNext/>
              <w:keepLines/>
              <w:spacing w:before="40" w:after="20"/>
              <w:jc w:val="right"/>
              <w:outlineLvl w:val="0"/>
              <w:rPr>
                <w:b/>
              </w:rPr>
            </w:pPr>
            <w:r w:rsidRPr="00773295">
              <w:rPr>
                <w:b/>
                <w:bCs/>
                <w:szCs w:val="16"/>
              </w:rPr>
              <w:t>2023</w:t>
            </w:r>
          </w:p>
        </w:tc>
        <w:tc>
          <w:tcPr>
            <w:tcW w:w="738" w:type="dxa"/>
            <w:shd w:val="pct15" w:color="auto" w:fill="auto"/>
            <w:vAlign w:val="bottom"/>
          </w:tcPr>
          <w:p w14:paraId="148096E3" w14:textId="77777777" w:rsidR="00773295" w:rsidRPr="00773295" w:rsidRDefault="00773295" w:rsidP="0058699A">
            <w:pPr>
              <w:keepNext/>
              <w:keepLines/>
              <w:spacing w:before="40" w:after="20"/>
              <w:jc w:val="right"/>
              <w:outlineLvl w:val="0"/>
              <w:rPr>
                <w:b/>
              </w:rPr>
            </w:pPr>
            <w:r w:rsidRPr="00773295">
              <w:rPr>
                <w:b/>
              </w:rPr>
              <w:t>Indeks</w:t>
            </w:r>
          </w:p>
          <w:p w14:paraId="2429520A" w14:textId="77777777" w:rsidR="00773295" w:rsidRPr="00773295" w:rsidRDefault="00773295" w:rsidP="0058699A">
            <w:pPr>
              <w:keepNext/>
              <w:keepLines/>
              <w:spacing w:before="40" w:after="20"/>
              <w:jc w:val="right"/>
              <w:outlineLvl w:val="0"/>
              <w:rPr>
                <w:b/>
              </w:rPr>
            </w:pPr>
            <w:r w:rsidRPr="00773295">
              <w:rPr>
                <w:b/>
              </w:rPr>
              <w:t>2023/17</w:t>
            </w:r>
          </w:p>
        </w:tc>
      </w:tr>
      <w:tr w:rsidR="00773295" w:rsidRPr="00773295" w14:paraId="5C96FCF9" w14:textId="77777777" w:rsidTr="0058699A">
        <w:trPr>
          <w:trHeight w:val="255"/>
        </w:trPr>
        <w:tc>
          <w:tcPr>
            <w:tcW w:w="2269" w:type="dxa"/>
            <w:vAlign w:val="bottom"/>
            <w:hideMark/>
          </w:tcPr>
          <w:p w14:paraId="23F6F119" w14:textId="77777777" w:rsidR="00773295" w:rsidRPr="00773295" w:rsidRDefault="00773295" w:rsidP="0058699A">
            <w:pPr>
              <w:rPr>
                <w:b/>
                <w:color w:val="4F81BD" w:themeColor="accent1"/>
                <w:szCs w:val="16"/>
              </w:rPr>
            </w:pPr>
            <w:r w:rsidRPr="00773295">
              <w:rPr>
                <w:b/>
                <w:bCs/>
                <w:color w:val="000000"/>
                <w:szCs w:val="16"/>
              </w:rPr>
              <w:t>Intenzivni sadovnjaki skupaj</w:t>
            </w:r>
          </w:p>
        </w:tc>
        <w:tc>
          <w:tcPr>
            <w:tcW w:w="736" w:type="dxa"/>
            <w:vAlign w:val="bottom"/>
          </w:tcPr>
          <w:p w14:paraId="538C0D58" w14:textId="77777777" w:rsidR="00773295" w:rsidRPr="00773295" w:rsidRDefault="00773295" w:rsidP="0058699A">
            <w:pPr>
              <w:keepNext/>
              <w:keepLines/>
              <w:jc w:val="right"/>
            </w:pPr>
            <w:r w:rsidRPr="00773295">
              <w:rPr>
                <w:b/>
                <w:bCs/>
                <w:szCs w:val="16"/>
              </w:rPr>
              <w:t>2.951</w:t>
            </w:r>
          </w:p>
        </w:tc>
        <w:tc>
          <w:tcPr>
            <w:tcW w:w="737" w:type="dxa"/>
            <w:vAlign w:val="bottom"/>
          </w:tcPr>
          <w:p w14:paraId="3EE8CAD3" w14:textId="77777777" w:rsidR="00773295" w:rsidRPr="00773295" w:rsidRDefault="00773295" w:rsidP="0058699A">
            <w:pPr>
              <w:keepNext/>
              <w:keepLines/>
              <w:jc w:val="right"/>
            </w:pPr>
            <w:r w:rsidRPr="00773295">
              <w:rPr>
                <w:b/>
                <w:bCs/>
                <w:szCs w:val="16"/>
              </w:rPr>
              <w:t>3.938</w:t>
            </w:r>
          </w:p>
        </w:tc>
        <w:tc>
          <w:tcPr>
            <w:tcW w:w="738" w:type="dxa"/>
            <w:vAlign w:val="bottom"/>
          </w:tcPr>
          <w:p w14:paraId="03B9E30A" w14:textId="77777777" w:rsidR="00773295" w:rsidRPr="00773295" w:rsidRDefault="00773295" w:rsidP="0058699A">
            <w:pPr>
              <w:keepNext/>
              <w:keepLines/>
              <w:jc w:val="right"/>
            </w:pPr>
            <w:r w:rsidRPr="00773295">
              <w:rPr>
                <w:b/>
                <w:bCs/>
                <w:szCs w:val="16"/>
              </w:rPr>
              <w:t>133,4</w:t>
            </w:r>
          </w:p>
        </w:tc>
        <w:tc>
          <w:tcPr>
            <w:tcW w:w="737" w:type="dxa"/>
            <w:vAlign w:val="bottom"/>
          </w:tcPr>
          <w:p w14:paraId="0D4796B5" w14:textId="77777777" w:rsidR="00773295" w:rsidRPr="00773295" w:rsidRDefault="00773295" w:rsidP="0058699A">
            <w:pPr>
              <w:keepNext/>
              <w:keepLines/>
              <w:jc w:val="right"/>
            </w:pPr>
            <w:r w:rsidRPr="00773295">
              <w:rPr>
                <w:b/>
                <w:bCs/>
                <w:szCs w:val="16"/>
              </w:rPr>
              <w:t>4.061</w:t>
            </w:r>
          </w:p>
        </w:tc>
        <w:tc>
          <w:tcPr>
            <w:tcW w:w="738" w:type="dxa"/>
            <w:vAlign w:val="bottom"/>
          </w:tcPr>
          <w:p w14:paraId="0E6D4758" w14:textId="77777777" w:rsidR="00773295" w:rsidRPr="00773295" w:rsidRDefault="00773295" w:rsidP="0058699A">
            <w:pPr>
              <w:keepNext/>
              <w:keepLines/>
              <w:jc w:val="right"/>
            </w:pPr>
            <w:r w:rsidRPr="00773295">
              <w:rPr>
                <w:b/>
                <w:bCs/>
                <w:szCs w:val="16"/>
              </w:rPr>
              <w:t>4.369</w:t>
            </w:r>
          </w:p>
        </w:tc>
        <w:tc>
          <w:tcPr>
            <w:tcW w:w="737" w:type="dxa"/>
            <w:noWrap/>
            <w:vAlign w:val="bottom"/>
            <w:hideMark/>
          </w:tcPr>
          <w:p w14:paraId="1156A72E" w14:textId="77777777" w:rsidR="00773295" w:rsidRPr="00773295" w:rsidRDefault="00773295" w:rsidP="0058699A">
            <w:pPr>
              <w:keepNext/>
              <w:keepLines/>
              <w:jc w:val="right"/>
            </w:pPr>
            <w:r w:rsidRPr="00773295">
              <w:rPr>
                <w:b/>
                <w:bCs/>
                <w:szCs w:val="16"/>
              </w:rPr>
              <w:t>107,6</w:t>
            </w:r>
          </w:p>
        </w:tc>
        <w:tc>
          <w:tcPr>
            <w:tcW w:w="738" w:type="dxa"/>
            <w:vAlign w:val="bottom"/>
          </w:tcPr>
          <w:p w14:paraId="445849A1" w14:textId="77777777" w:rsidR="00773295" w:rsidRPr="00773295" w:rsidRDefault="00773295" w:rsidP="0058699A">
            <w:pPr>
              <w:keepNext/>
              <w:keepLines/>
              <w:jc w:val="right"/>
            </w:pPr>
            <w:r w:rsidRPr="00773295">
              <w:rPr>
                <w:b/>
                <w:bCs/>
                <w:szCs w:val="16"/>
              </w:rPr>
              <w:t>8.627</w:t>
            </w:r>
          </w:p>
        </w:tc>
        <w:tc>
          <w:tcPr>
            <w:tcW w:w="737" w:type="dxa"/>
            <w:vAlign w:val="bottom"/>
          </w:tcPr>
          <w:p w14:paraId="0A0D8EFE" w14:textId="77777777" w:rsidR="00773295" w:rsidRPr="00773295" w:rsidRDefault="00773295" w:rsidP="0058699A">
            <w:pPr>
              <w:keepNext/>
              <w:keepLines/>
              <w:jc w:val="right"/>
            </w:pPr>
            <w:r w:rsidRPr="00773295">
              <w:rPr>
                <w:b/>
                <w:bCs/>
                <w:szCs w:val="16"/>
              </w:rPr>
              <w:t>8.516</w:t>
            </w:r>
          </w:p>
        </w:tc>
        <w:tc>
          <w:tcPr>
            <w:tcW w:w="738" w:type="dxa"/>
            <w:vAlign w:val="bottom"/>
          </w:tcPr>
          <w:p w14:paraId="45335029" w14:textId="77777777" w:rsidR="00773295" w:rsidRPr="00773295" w:rsidRDefault="00773295" w:rsidP="0058699A">
            <w:pPr>
              <w:keepNext/>
              <w:keepLines/>
              <w:jc w:val="right"/>
            </w:pPr>
            <w:r w:rsidRPr="00773295">
              <w:rPr>
                <w:b/>
                <w:bCs/>
                <w:szCs w:val="16"/>
              </w:rPr>
              <w:t>98,7</w:t>
            </w:r>
          </w:p>
        </w:tc>
      </w:tr>
      <w:tr w:rsidR="00773295" w:rsidRPr="00773295" w14:paraId="5766B059" w14:textId="77777777" w:rsidTr="0058699A">
        <w:trPr>
          <w:trHeight w:val="255"/>
        </w:trPr>
        <w:tc>
          <w:tcPr>
            <w:tcW w:w="2269" w:type="dxa"/>
            <w:vAlign w:val="bottom"/>
            <w:hideMark/>
          </w:tcPr>
          <w:p w14:paraId="2773D29F" w14:textId="77777777" w:rsidR="00773295" w:rsidRPr="00773295" w:rsidRDefault="00773295" w:rsidP="0058699A">
            <w:pPr>
              <w:rPr>
                <w:color w:val="4F81BD" w:themeColor="accent1"/>
                <w:szCs w:val="16"/>
              </w:rPr>
            </w:pPr>
            <w:r w:rsidRPr="00773295">
              <w:rPr>
                <w:szCs w:val="16"/>
              </w:rPr>
              <w:t>Velikostni razred 0–&lt; 1 ha</w:t>
            </w:r>
          </w:p>
        </w:tc>
        <w:tc>
          <w:tcPr>
            <w:tcW w:w="736" w:type="dxa"/>
            <w:vAlign w:val="bottom"/>
          </w:tcPr>
          <w:p w14:paraId="2163E266" w14:textId="77777777" w:rsidR="00773295" w:rsidRPr="00773295" w:rsidRDefault="00773295" w:rsidP="0058699A">
            <w:pPr>
              <w:keepNext/>
              <w:keepLines/>
              <w:jc w:val="right"/>
            </w:pPr>
            <w:r w:rsidRPr="00773295">
              <w:rPr>
                <w:szCs w:val="16"/>
              </w:rPr>
              <w:t>2.157</w:t>
            </w:r>
          </w:p>
        </w:tc>
        <w:tc>
          <w:tcPr>
            <w:tcW w:w="737" w:type="dxa"/>
            <w:vAlign w:val="bottom"/>
          </w:tcPr>
          <w:p w14:paraId="0FF12538" w14:textId="77777777" w:rsidR="00773295" w:rsidRPr="00773295" w:rsidRDefault="00773295" w:rsidP="0058699A">
            <w:pPr>
              <w:keepNext/>
              <w:keepLines/>
              <w:jc w:val="right"/>
            </w:pPr>
            <w:r w:rsidRPr="00773295">
              <w:rPr>
                <w:szCs w:val="16"/>
              </w:rPr>
              <w:t>3.063</w:t>
            </w:r>
          </w:p>
        </w:tc>
        <w:tc>
          <w:tcPr>
            <w:tcW w:w="738" w:type="dxa"/>
            <w:vAlign w:val="bottom"/>
          </w:tcPr>
          <w:p w14:paraId="312D97BB" w14:textId="77777777" w:rsidR="00773295" w:rsidRPr="00773295" w:rsidRDefault="00773295" w:rsidP="0058699A">
            <w:pPr>
              <w:keepNext/>
              <w:keepLines/>
              <w:jc w:val="right"/>
            </w:pPr>
            <w:r w:rsidRPr="00773295">
              <w:rPr>
                <w:szCs w:val="16"/>
              </w:rPr>
              <w:t>142,0</w:t>
            </w:r>
          </w:p>
        </w:tc>
        <w:tc>
          <w:tcPr>
            <w:tcW w:w="737" w:type="dxa"/>
            <w:vAlign w:val="bottom"/>
          </w:tcPr>
          <w:p w14:paraId="3D22B83A" w14:textId="77777777" w:rsidR="00773295" w:rsidRPr="00773295" w:rsidRDefault="00773295" w:rsidP="0058699A">
            <w:pPr>
              <w:keepNext/>
              <w:keepLines/>
              <w:jc w:val="right"/>
            </w:pPr>
            <w:r w:rsidRPr="00773295">
              <w:rPr>
                <w:szCs w:val="16"/>
              </w:rPr>
              <w:t>710</w:t>
            </w:r>
          </w:p>
        </w:tc>
        <w:tc>
          <w:tcPr>
            <w:tcW w:w="738" w:type="dxa"/>
            <w:vAlign w:val="bottom"/>
          </w:tcPr>
          <w:p w14:paraId="780253FF" w14:textId="77777777" w:rsidR="00773295" w:rsidRPr="00773295" w:rsidRDefault="00773295" w:rsidP="0058699A">
            <w:pPr>
              <w:keepNext/>
              <w:keepLines/>
              <w:jc w:val="right"/>
            </w:pPr>
            <w:r w:rsidRPr="00773295">
              <w:rPr>
                <w:szCs w:val="16"/>
              </w:rPr>
              <w:t>883</w:t>
            </w:r>
          </w:p>
        </w:tc>
        <w:tc>
          <w:tcPr>
            <w:tcW w:w="737" w:type="dxa"/>
            <w:noWrap/>
            <w:vAlign w:val="bottom"/>
            <w:hideMark/>
          </w:tcPr>
          <w:p w14:paraId="0C5D500E" w14:textId="77777777" w:rsidR="00773295" w:rsidRPr="00773295" w:rsidRDefault="00773295" w:rsidP="0058699A">
            <w:pPr>
              <w:keepNext/>
              <w:keepLines/>
              <w:jc w:val="right"/>
            </w:pPr>
            <w:r w:rsidRPr="00773295">
              <w:rPr>
                <w:szCs w:val="16"/>
              </w:rPr>
              <w:t>124,3</w:t>
            </w:r>
          </w:p>
        </w:tc>
        <w:tc>
          <w:tcPr>
            <w:tcW w:w="738" w:type="dxa"/>
            <w:vAlign w:val="bottom"/>
          </w:tcPr>
          <w:p w14:paraId="72D4EAA5" w14:textId="77777777" w:rsidR="00773295" w:rsidRPr="00773295" w:rsidRDefault="00773295" w:rsidP="0058699A">
            <w:pPr>
              <w:keepNext/>
              <w:keepLines/>
              <w:jc w:val="right"/>
            </w:pPr>
            <w:r w:rsidRPr="00773295">
              <w:rPr>
                <w:szCs w:val="16"/>
              </w:rPr>
              <w:t>1.078</w:t>
            </w:r>
          </w:p>
        </w:tc>
        <w:tc>
          <w:tcPr>
            <w:tcW w:w="737" w:type="dxa"/>
            <w:vAlign w:val="bottom"/>
          </w:tcPr>
          <w:p w14:paraId="6D3AB9AB" w14:textId="77777777" w:rsidR="00773295" w:rsidRPr="00773295" w:rsidRDefault="00773295" w:rsidP="0058699A">
            <w:pPr>
              <w:keepNext/>
              <w:keepLines/>
              <w:jc w:val="right"/>
            </w:pPr>
            <w:r w:rsidRPr="00773295">
              <w:rPr>
                <w:szCs w:val="16"/>
              </w:rPr>
              <w:t>1.192</w:t>
            </w:r>
          </w:p>
        </w:tc>
        <w:tc>
          <w:tcPr>
            <w:tcW w:w="738" w:type="dxa"/>
            <w:vAlign w:val="bottom"/>
          </w:tcPr>
          <w:p w14:paraId="00F1CD89" w14:textId="77777777" w:rsidR="00773295" w:rsidRPr="00773295" w:rsidRDefault="00773295" w:rsidP="0058699A">
            <w:pPr>
              <w:keepNext/>
              <w:keepLines/>
              <w:jc w:val="right"/>
            </w:pPr>
            <w:r w:rsidRPr="00773295">
              <w:rPr>
                <w:szCs w:val="16"/>
              </w:rPr>
              <w:t>110,5</w:t>
            </w:r>
          </w:p>
        </w:tc>
      </w:tr>
      <w:tr w:rsidR="00773295" w:rsidRPr="00773295" w14:paraId="15332211" w14:textId="77777777" w:rsidTr="0058699A">
        <w:trPr>
          <w:trHeight w:val="255"/>
        </w:trPr>
        <w:tc>
          <w:tcPr>
            <w:tcW w:w="2269" w:type="dxa"/>
            <w:vAlign w:val="bottom"/>
            <w:hideMark/>
          </w:tcPr>
          <w:p w14:paraId="19882D4A" w14:textId="77777777" w:rsidR="00773295" w:rsidRPr="00773295" w:rsidRDefault="00773295" w:rsidP="0058699A">
            <w:pPr>
              <w:rPr>
                <w:color w:val="4F81BD" w:themeColor="accent1"/>
                <w:szCs w:val="16"/>
              </w:rPr>
            </w:pPr>
            <w:r w:rsidRPr="00773295">
              <w:rPr>
                <w:szCs w:val="16"/>
              </w:rPr>
              <w:t>Velikostni razred 1–&lt; 5 ha</w:t>
            </w:r>
          </w:p>
        </w:tc>
        <w:tc>
          <w:tcPr>
            <w:tcW w:w="736" w:type="dxa"/>
            <w:vAlign w:val="bottom"/>
          </w:tcPr>
          <w:p w14:paraId="183E1E7E" w14:textId="77777777" w:rsidR="00773295" w:rsidRPr="00773295" w:rsidRDefault="00773295" w:rsidP="0058699A">
            <w:pPr>
              <w:keepNext/>
              <w:keepLines/>
              <w:jc w:val="right"/>
            </w:pPr>
            <w:r w:rsidRPr="00773295">
              <w:rPr>
                <w:szCs w:val="16"/>
              </w:rPr>
              <w:t>658</w:t>
            </w:r>
          </w:p>
        </w:tc>
        <w:tc>
          <w:tcPr>
            <w:tcW w:w="737" w:type="dxa"/>
            <w:vAlign w:val="bottom"/>
          </w:tcPr>
          <w:p w14:paraId="22247A81" w14:textId="77777777" w:rsidR="00773295" w:rsidRPr="00773295" w:rsidRDefault="00773295" w:rsidP="0058699A">
            <w:pPr>
              <w:keepNext/>
              <w:keepLines/>
              <w:jc w:val="right"/>
            </w:pPr>
            <w:r w:rsidRPr="00773295">
              <w:rPr>
                <w:szCs w:val="16"/>
              </w:rPr>
              <w:t>733</w:t>
            </w:r>
          </w:p>
        </w:tc>
        <w:tc>
          <w:tcPr>
            <w:tcW w:w="738" w:type="dxa"/>
            <w:vAlign w:val="bottom"/>
          </w:tcPr>
          <w:p w14:paraId="6C7C5936" w14:textId="77777777" w:rsidR="00773295" w:rsidRPr="00773295" w:rsidRDefault="00773295" w:rsidP="0058699A">
            <w:pPr>
              <w:keepNext/>
              <w:keepLines/>
              <w:jc w:val="right"/>
            </w:pPr>
            <w:r w:rsidRPr="00773295">
              <w:rPr>
                <w:szCs w:val="16"/>
              </w:rPr>
              <w:t>111,4</w:t>
            </w:r>
          </w:p>
        </w:tc>
        <w:tc>
          <w:tcPr>
            <w:tcW w:w="737" w:type="dxa"/>
            <w:vAlign w:val="bottom"/>
          </w:tcPr>
          <w:p w14:paraId="79776F37" w14:textId="77777777" w:rsidR="00773295" w:rsidRPr="00773295" w:rsidRDefault="00773295" w:rsidP="0058699A">
            <w:pPr>
              <w:keepNext/>
              <w:keepLines/>
              <w:jc w:val="right"/>
            </w:pPr>
            <w:r w:rsidRPr="00773295">
              <w:rPr>
                <w:szCs w:val="16"/>
              </w:rPr>
              <w:t>1.302</w:t>
            </w:r>
          </w:p>
        </w:tc>
        <w:tc>
          <w:tcPr>
            <w:tcW w:w="738" w:type="dxa"/>
            <w:vAlign w:val="bottom"/>
          </w:tcPr>
          <w:p w14:paraId="75F281E5" w14:textId="77777777" w:rsidR="00773295" w:rsidRPr="00773295" w:rsidRDefault="00773295" w:rsidP="0058699A">
            <w:pPr>
              <w:keepNext/>
              <w:keepLines/>
              <w:jc w:val="right"/>
            </w:pPr>
            <w:r w:rsidRPr="00773295">
              <w:rPr>
                <w:szCs w:val="16"/>
              </w:rPr>
              <w:t>1.463</w:t>
            </w:r>
          </w:p>
        </w:tc>
        <w:tc>
          <w:tcPr>
            <w:tcW w:w="737" w:type="dxa"/>
            <w:noWrap/>
            <w:vAlign w:val="bottom"/>
            <w:hideMark/>
          </w:tcPr>
          <w:p w14:paraId="736E2433" w14:textId="77777777" w:rsidR="00773295" w:rsidRPr="00773295" w:rsidRDefault="00773295" w:rsidP="0058699A">
            <w:pPr>
              <w:keepNext/>
              <w:keepLines/>
              <w:jc w:val="right"/>
            </w:pPr>
            <w:r w:rsidRPr="00773295">
              <w:rPr>
                <w:szCs w:val="16"/>
              </w:rPr>
              <w:t>112,3</w:t>
            </w:r>
          </w:p>
        </w:tc>
        <w:tc>
          <w:tcPr>
            <w:tcW w:w="738" w:type="dxa"/>
            <w:vAlign w:val="bottom"/>
          </w:tcPr>
          <w:p w14:paraId="636FBC06" w14:textId="77777777" w:rsidR="00773295" w:rsidRPr="00773295" w:rsidRDefault="00773295" w:rsidP="0058699A">
            <w:pPr>
              <w:keepNext/>
              <w:keepLines/>
              <w:jc w:val="right"/>
            </w:pPr>
            <w:r w:rsidRPr="00773295">
              <w:rPr>
                <w:szCs w:val="16"/>
              </w:rPr>
              <w:t>2.301</w:t>
            </w:r>
          </w:p>
        </w:tc>
        <w:tc>
          <w:tcPr>
            <w:tcW w:w="737" w:type="dxa"/>
            <w:vAlign w:val="bottom"/>
          </w:tcPr>
          <w:p w14:paraId="508D29FD" w14:textId="77777777" w:rsidR="00773295" w:rsidRPr="00773295" w:rsidRDefault="00773295" w:rsidP="0058699A">
            <w:pPr>
              <w:keepNext/>
              <w:keepLines/>
              <w:jc w:val="right"/>
            </w:pPr>
            <w:r w:rsidRPr="00773295">
              <w:rPr>
                <w:szCs w:val="16"/>
              </w:rPr>
              <w:t>2.249</w:t>
            </w:r>
          </w:p>
        </w:tc>
        <w:tc>
          <w:tcPr>
            <w:tcW w:w="738" w:type="dxa"/>
            <w:vAlign w:val="bottom"/>
          </w:tcPr>
          <w:p w14:paraId="5290B9C2" w14:textId="77777777" w:rsidR="00773295" w:rsidRPr="00773295" w:rsidRDefault="00773295" w:rsidP="0058699A">
            <w:pPr>
              <w:keepNext/>
              <w:keepLines/>
              <w:jc w:val="right"/>
            </w:pPr>
            <w:r w:rsidRPr="00773295">
              <w:rPr>
                <w:szCs w:val="16"/>
              </w:rPr>
              <w:t>97,8</w:t>
            </w:r>
          </w:p>
        </w:tc>
      </w:tr>
      <w:tr w:rsidR="00773295" w:rsidRPr="00773295" w14:paraId="3EA207F8" w14:textId="77777777" w:rsidTr="0058699A">
        <w:trPr>
          <w:trHeight w:val="255"/>
        </w:trPr>
        <w:tc>
          <w:tcPr>
            <w:tcW w:w="2269" w:type="dxa"/>
            <w:vAlign w:val="bottom"/>
            <w:hideMark/>
          </w:tcPr>
          <w:p w14:paraId="65AEB0CD" w14:textId="77777777" w:rsidR="00773295" w:rsidRPr="00773295" w:rsidRDefault="00773295" w:rsidP="0058699A">
            <w:pPr>
              <w:rPr>
                <w:color w:val="4F81BD" w:themeColor="accent1"/>
                <w:szCs w:val="16"/>
              </w:rPr>
            </w:pPr>
            <w:r w:rsidRPr="00773295">
              <w:rPr>
                <w:szCs w:val="16"/>
              </w:rPr>
              <w:t>Velikostni razred 5–&lt; 10 ha</w:t>
            </w:r>
          </w:p>
        </w:tc>
        <w:tc>
          <w:tcPr>
            <w:tcW w:w="736" w:type="dxa"/>
            <w:vAlign w:val="bottom"/>
          </w:tcPr>
          <w:p w14:paraId="79C1A560" w14:textId="77777777" w:rsidR="00773295" w:rsidRPr="00773295" w:rsidRDefault="00773295" w:rsidP="0058699A">
            <w:pPr>
              <w:keepNext/>
              <w:keepLines/>
              <w:jc w:val="right"/>
            </w:pPr>
            <w:r w:rsidRPr="00773295">
              <w:rPr>
                <w:szCs w:val="16"/>
              </w:rPr>
              <w:t>91</w:t>
            </w:r>
          </w:p>
        </w:tc>
        <w:tc>
          <w:tcPr>
            <w:tcW w:w="737" w:type="dxa"/>
            <w:vAlign w:val="bottom"/>
          </w:tcPr>
          <w:p w14:paraId="14F24C36" w14:textId="77777777" w:rsidR="00773295" w:rsidRPr="00773295" w:rsidRDefault="00773295" w:rsidP="0058699A">
            <w:pPr>
              <w:keepNext/>
              <w:keepLines/>
              <w:jc w:val="right"/>
            </w:pPr>
            <w:r w:rsidRPr="00773295">
              <w:rPr>
                <w:szCs w:val="16"/>
              </w:rPr>
              <w:t>98</w:t>
            </w:r>
          </w:p>
        </w:tc>
        <w:tc>
          <w:tcPr>
            <w:tcW w:w="738" w:type="dxa"/>
            <w:vAlign w:val="bottom"/>
          </w:tcPr>
          <w:p w14:paraId="2E6282AB" w14:textId="77777777" w:rsidR="00773295" w:rsidRPr="00773295" w:rsidRDefault="00773295" w:rsidP="0058699A">
            <w:pPr>
              <w:keepNext/>
              <w:keepLines/>
              <w:jc w:val="right"/>
            </w:pPr>
            <w:r w:rsidRPr="00773295">
              <w:rPr>
                <w:szCs w:val="16"/>
              </w:rPr>
              <w:t>107,7</w:t>
            </w:r>
          </w:p>
        </w:tc>
        <w:tc>
          <w:tcPr>
            <w:tcW w:w="737" w:type="dxa"/>
            <w:vAlign w:val="bottom"/>
          </w:tcPr>
          <w:p w14:paraId="143BA5CD" w14:textId="77777777" w:rsidR="00773295" w:rsidRPr="00773295" w:rsidRDefault="00773295" w:rsidP="0058699A">
            <w:pPr>
              <w:keepNext/>
              <w:keepLines/>
              <w:jc w:val="right"/>
            </w:pPr>
            <w:r w:rsidRPr="00773295">
              <w:rPr>
                <w:szCs w:val="16"/>
              </w:rPr>
              <w:t>627</w:t>
            </w:r>
          </w:p>
        </w:tc>
        <w:tc>
          <w:tcPr>
            <w:tcW w:w="738" w:type="dxa"/>
            <w:vAlign w:val="bottom"/>
          </w:tcPr>
          <w:p w14:paraId="4F546E7B" w14:textId="77777777" w:rsidR="00773295" w:rsidRPr="00773295" w:rsidRDefault="00773295" w:rsidP="0058699A">
            <w:pPr>
              <w:keepNext/>
              <w:keepLines/>
              <w:jc w:val="right"/>
            </w:pPr>
            <w:r w:rsidRPr="00773295">
              <w:rPr>
                <w:szCs w:val="16"/>
              </w:rPr>
              <w:t>687</w:t>
            </w:r>
          </w:p>
        </w:tc>
        <w:tc>
          <w:tcPr>
            <w:tcW w:w="737" w:type="dxa"/>
            <w:noWrap/>
            <w:vAlign w:val="bottom"/>
            <w:hideMark/>
          </w:tcPr>
          <w:p w14:paraId="751F49AF" w14:textId="77777777" w:rsidR="00773295" w:rsidRPr="00773295" w:rsidRDefault="00773295" w:rsidP="0058699A">
            <w:pPr>
              <w:keepNext/>
              <w:keepLines/>
              <w:jc w:val="right"/>
            </w:pPr>
            <w:r w:rsidRPr="00773295">
              <w:rPr>
                <w:szCs w:val="16"/>
              </w:rPr>
              <w:t>109,6</w:t>
            </w:r>
          </w:p>
        </w:tc>
        <w:tc>
          <w:tcPr>
            <w:tcW w:w="738" w:type="dxa"/>
            <w:vAlign w:val="bottom"/>
          </w:tcPr>
          <w:p w14:paraId="4C5AB915" w14:textId="77777777" w:rsidR="00773295" w:rsidRPr="00773295" w:rsidRDefault="00773295" w:rsidP="0058699A">
            <w:pPr>
              <w:keepNext/>
              <w:keepLines/>
              <w:jc w:val="right"/>
            </w:pPr>
            <w:r w:rsidRPr="00773295">
              <w:rPr>
                <w:szCs w:val="16"/>
              </w:rPr>
              <w:t>1.480</w:t>
            </w:r>
          </w:p>
        </w:tc>
        <w:tc>
          <w:tcPr>
            <w:tcW w:w="737" w:type="dxa"/>
            <w:vAlign w:val="bottom"/>
          </w:tcPr>
          <w:p w14:paraId="4F7B33DE" w14:textId="77777777" w:rsidR="00773295" w:rsidRPr="00773295" w:rsidRDefault="00773295" w:rsidP="0058699A">
            <w:pPr>
              <w:keepNext/>
              <w:keepLines/>
              <w:jc w:val="right"/>
            </w:pPr>
            <w:r w:rsidRPr="00773295">
              <w:rPr>
                <w:szCs w:val="16"/>
              </w:rPr>
              <w:t>1.467</w:t>
            </w:r>
          </w:p>
        </w:tc>
        <w:tc>
          <w:tcPr>
            <w:tcW w:w="738" w:type="dxa"/>
            <w:vAlign w:val="bottom"/>
          </w:tcPr>
          <w:p w14:paraId="4481B24D" w14:textId="77777777" w:rsidR="00773295" w:rsidRPr="00773295" w:rsidRDefault="00773295" w:rsidP="0058699A">
            <w:pPr>
              <w:keepNext/>
              <w:keepLines/>
              <w:jc w:val="right"/>
            </w:pPr>
            <w:r w:rsidRPr="00773295">
              <w:rPr>
                <w:szCs w:val="16"/>
              </w:rPr>
              <w:t>99,1</w:t>
            </w:r>
          </w:p>
        </w:tc>
      </w:tr>
      <w:tr w:rsidR="00773295" w:rsidRPr="00773295" w14:paraId="3EEE2CE2" w14:textId="77777777" w:rsidTr="0058699A">
        <w:trPr>
          <w:trHeight w:val="255"/>
        </w:trPr>
        <w:tc>
          <w:tcPr>
            <w:tcW w:w="2269" w:type="dxa"/>
            <w:vAlign w:val="bottom"/>
            <w:hideMark/>
          </w:tcPr>
          <w:p w14:paraId="69188052" w14:textId="77777777" w:rsidR="00773295" w:rsidRPr="00773295" w:rsidRDefault="00773295" w:rsidP="0058699A">
            <w:pPr>
              <w:rPr>
                <w:color w:val="4F81BD" w:themeColor="accent1"/>
                <w:szCs w:val="16"/>
              </w:rPr>
            </w:pPr>
            <w:r w:rsidRPr="00773295">
              <w:rPr>
                <w:szCs w:val="16"/>
              </w:rPr>
              <w:t>Velikostni razred 10–&lt; 20 ha</w:t>
            </w:r>
          </w:p>
        </w:tc>
        <w:tc>
          <w:tcPr>
            <w:tcW w:w="736" w:type="dxa"/>
            <w:vAlign w:val="bottom"/>
          </w:tcPr>
          <w:p w14:paraId="6BFFB1B6" w14:textId="77777777" w:rsidR="00773295" w:rsidRPr="00773295" w:rsidRDefault="00773295" w:rsidP="0058699A">
            <w:pPr>
              <w:keepNext/>
              <w:keepLines/>
              <w:jc w:val="right"/>
            </w:pPr>
            <w:r w:rsidRPr="00773295">
              <w:rPr>
                <w:szCs w:val="16"/>
              </w:rPr>
              <w:t>30</w:t>
            </w:r>
          </w:p>
        </w:tc>
        <w:tc>
          <w:tcPr>
            <w:tcW w:w="737" w:type="dxa"/>
            <w:vAlign w:val="bottom"/>
          </w:tcPr>
          <w:p w14:paraId="4B5190D9" w14:textId="77777777" w:rsidR="00773295" w:rsidRPr="00773295" w:rsidRDefault="00773295" w:rsidP="0058699A">
            <w:pPr>
              <w:keepNext/>
              <w:keepLines/>
              <w:jc w:val="right"/>
            </w:pPr>
            <w:r w:rsidRPr="00773295">
              <w:rPr>
                <w:szCs w:val="16"/>
              </w:rPr>
              <w:t>26</w:t>
            </w:r>
          </w:p>
        </w:tc>
        <w:tc>
          <w:tcPr>
            <w:tcW w:w="738" w:type="dxa"/>
            <w:vAlign w:val="bottom"/>
          </w:tcPr>
          <w:p w14:paraId="132EA6E2" w14:textId="77777777" w:rsidR="00773295" w:rsidRPr="00773295" w:rsidRDefault="00773295" w:rsidP="0058699A">
            <w:pPr>
              <w:keepNext/>
              <w:keepLines/>
              <w:jc w:val="right"/>
            </w:pPr>
            <w:r w:rsidRPr="00773295">
              <w:rPr>
                <w:szCs w:val="16"/>
              </w:rPr>
              <w:t>86,7</w:t>
            </w:r>
          </w:p>
        </w:tc>
        <w:tc>
          <w:tcPr>
            <w:tcW w:w="737" w:type="dxa"/>
            <w:vAlign w:val="bottom"/>
          </w:tcPr>
          <w:p w14:paraId="7FC4DB9A" w14:textId="77777777" w:rsidR="00773295" w:rsidRPr="00773295" w:rsidRDefault="00773295" w:rsidP="0058699A">
            <w:pPr>
              <w:keepNext/>
              <w:keepLines/>
              <w:jc w:val="right"/>
            </w:pPr>
            <w:r w:rsidRPr="00773295">
              <w:rPr>
                <w:szCs w:val="16"/>
              </w:rPr>
              <w:t>411</w:t>
            </w:r>
          </w:p>
        </w:tc>
        <w:tc>
          <w:tcPr>
            <w:tcW w:w="738" w:type="dxa"/>
            <w:vAlign w:val="bottom"/>
          </w:tcPr>
          <w:p w14:paraId="3E29A94B" w14:textId="77777777" w:rsidR="00773295" w:rsidRPr="00773295" w:rsidRDefault="00773295" w:rsidP="0058699A">
            <w:pPr>
              <w:keepNext/>
              <w:keepLines/>
              <w:jc w:val="right"/>
            </w:pPr>
            <w:r w:rsidRPr="00773295">
              <w:rPr>
                <w:szCs w:val="16"/>
              </w:rPr>
              <w:t>362</w:t>
            </w:r>
          </w:p>
        </w:tc>
        <w:tc>
          <w:tcPr>
            <w:tcW w:w="737" w:type="dxa"/>
            <w:noWrap/>
            <w:vAlign w:val="bottom"/>
            <w:hideMark/>
          </w:tcPr>
          <w:p w14:paraId="5F506FF2" w14:textId="77777777" w:rsidR="00773295" w:rsidRPr="00773295" w:rsidRDefault="00773295" w:rsidP="0058699A">
            <w:pPr>
              <w:keepNext/>
              <w:keepLines/>
              <w:jc w:val="right"/>
            </w:pPr>
            <w:r w:rsidRPr="00773295">
              <w:rPr>
                <w:szCs w:val="16"/>
              </w:rPr>
              <w:t>88,0</w:t>
            </w:r>
          </w:p>
        </w:tc>
        <w:tc>
          <w:tcPr>
            <w:tcW w:w="738" w:type="dxa"/>
            <w:vAlign w:val="bottom"/>
          </w:tcPr>
          <w:p w14:paraId="2BE37E9E" w14:textId="77777777" w:rsidR="00773295" w:rsidRPr="00773295" w:rsidRDefault="00773295" w:rsidP="0058699A">
            <w:pPr>
              <w:keepNext/>
              <w:keepLines/>
              <w:jc w:val="right"/>
            </w:pPr>
            <w:r w:rsidRPr="00773295">
              <w:rPr>
                <w:szCs w:val="16"/>
              </w:rPr>
              <w:t>1.069</w:t>
            </w:r>
          </w:p>
        </w:tc>
        <w:tc>
          <w:tcPr>
            <w:tcW w:w="737" w:type="dxa"/>
            <w:vAlign w:val="bottom"/>
          </w:tcPr>
          <w:p w14:paraId="517D35DC" w14:textId="77777777" w:rsidR="00773295" w:rsidRPr="00773295" w:rsidRDefault="00773295" w:rsidP="0058699A">
            <w:pPr>
              <w:keepNext/>
              <w:keepLines/>
              <w:jc w:val="right"/>
            </w:pPr>
            <w:r w:rsidRPr="00773295">
              <w:rPr>
                <w:szCs w:val="16"/>
              </w:rPr>
              <w:t>840</w:t>
            </w:r>
          </w:p>
        </w:tc>
        <w:tc>
          <w:tcPr>
            <w:tcW w:w="738" w:type="dxa"/>
            <w:vAlign w:val="bottom"/>
          </w:tcPr>
          <w:p w14:paraId="4B88172E" w14:textId="77777777" w:rsidR="00773295" w:rsidRPr="00773295" w:rsidRDefault="00773295" w:rsidP="0058699A">
            <w:pPr>
              <w:keepNext/>
              <w:keepLines/>
              <w:jc w:val="right"/>
            </w:pPr>
            <w:r w:rsidRPr="00773295">
              <w:rPr>
                <w:szCs w:val="16"/>
              </w:rPr>
              <w:t>78,6</w:t>
            </w:r>
          </w:p>
        </w:tc>
      </w:tr>
      <w:tr w:rsidR="00773295" w:rsidRPr="00773295" w14:paraId="01ACB92D" w14:textId="77777777" w:rsidTr="0058699A">
        <w:trPr>
          <w:trHeight w:val="255"/>
        </w:trPr>
        <w:tc>
          <w:tcPr>
            <w:tcW w:w="2269" w:type="dxa"/>
            <w:vAlign w:val="bottom"/>
            <w:hideMark/>
          </w:tcPr>
          <w:p w14:paraId="523CA687" w14:textId="77777777" w:rsidR="00773295" w:rsidRPr="00773295" w:rsidRDefault="00773295" w:rsidP="0058699A">
            <w:pPr>
              <w:rPr>
                <w:color w:val="4F81BD" w:themeColor="accent1"/>
                <w:szCs w:val="16"/>
              </w:rPr>
            </w:pPr>
            <w:r w:rsidRPr="00773295">
              <w:rPr>
                <w:szCs w:val="16"/>
              </w:rPr>
              <w:t>Velikostni razred 20 ha in več</w:t>
            </w:r>
          </w:p>
        </w:tc>
        <w:tc>
          <w:tcPr>
            <w:tcW w:w="736" w:type="dxa"/>
            <w:vAlign w:val="bottom"/>
          </w:tcPr>
          <w:p w14:paraId="7BCD6D5E" w14:textId="77777777" w:rsidR="00773295" w:rsidRPr="00773295" w:rsidRDefault="00773295" w:rsidP="0058699A">
            <w:pPr>
              <w:keepNext/>
              <w:keepLines/>
              <w:jc w:val="right"/>
            </w:pPr>
            <w:r w:rsidRPr="00773295">
              <w:rPr>
                <w:szCs w:val="16"/>
              </w:rPr>
              <w:t>15</w:t>
            </w:r>
          </w:p>
        </w:tc>
        <w:tc>
          <w:tcPr>
            <w:tcW w:w="737" w:type="dxa"/>
            <w:vAlign w:val="bottom"/>
          </w:tcPr>
          <w:p w14:paraId="12E9B7AC" w14:textId="77777777" w:rsidR="00773295" w:rsidRPr="00773295" w:rsidRDefault="00773295" w:rsidP="0058699A">
            <w:pPr>
              <w:keepNext/>
              <w:keepLines/>
              <w:jc w:val="right"/>
            </w:pPr>
            <w:r w:rsidRPr="00773295">
              <w:rPr>
                <w:szCs w:val="16"/>
              </w:rPr>
              <w:t>18</w:t>
            </w:r>
          </w:p>
        </w:tc>
        <w:tc>
          <w:tcPr>
            <w:tcW w:w="738" w:type="dxa"/>
            <w:vAlign w:val="bottom"/>
          </w:tcPr>
          <w:p w14:paraId="2B37F32A" w14:textId="77777777" w:rsidR="00773295" w:rsidRPr="00773295" w:rsidRDefault="00773295" w:rsidP="0058699A">
            <w:pPr>
              <w:keepNext/>
              <w:keepLines/>
              <w:jc w:val="right"/>
            </w:pPr>
            <w:r w:rsidRPr="00773295">
              <w:rPr>
                <w:szCs w:val="16"/>
              </w:rPr>
              <w:t>120,0</w:t>
            </w:r>
          </w:p>
        </w:tc>
        <w:tc>
          <w:tcPr>
            <w:tcW w:w="737" w:type="dxa"/>
            <w:vAlign w:val="bottom"/>
          </w:tcPr>
          <w:p w14:paraId="1C785625" w14:textId="77777777" w:rsidR="00773295" w:rsidRPr="00773295" w:rsidRDefault="00773295" w:rsidP="0058699A">
            <w:pPr>
              <w:keepNext/>
              <w:keepLines/>
              <w:jc w:val="right"/>
            </w:pPr>
            <w:r w:rsidRPr="00773295">
              <w:rPr>
                <w:szCs w:val="16"/>
              </w:rPr>
              <w:t>1.011</w:t>
            </w:r>
          </w:p>
        </w:tc>
        <w:tc>
          <w:tcPr>
            <w:tcW w:w="738" w:type="dxa"/>
            <w:vAlign w:val="bottom"/>
          </w:tcPr>
          <w:p w14:paraId="4F8D92A5" w14:textId="77777777" w:rsidR="00773295" w:rsidRPr="00773295" w:rsidRDefault="00773295" w:rsidP="0058699A">
            <w:pPr>
              <w:keepNext/>
              <w:keepLines/>
              <w:jc w:val="right"/>
            </w:pPr>
            <w:r w:rsidRPr="00773295">
              <w:rPr>
                <w:szCs w:val="16"/>
              </w:rPr>
              <w:t>974</w:t>
            </w:r>
          </w:p>
        </w:tc>
        <w:tc>
          <w:tcPr>
            <w:tcW w:w="737" w:type="dxa"/>
            <w:noWrap/>
            <w:vAlign w:val="bottom"/>
            <w:hideMark/>
          </w:tcPr>
          <w:p w14:paraId="053FAF8B" w14:textId="77777777" w:rsidR="00773295" w:rsidRPr="00773295" w:rsidRDefault="00773295" w:rsidP="0058699A">
            <w:pPr>
              <w:keepNext/>
              <w:keepLines/>
              <w:jc w:val="right"/>
            </w:pPr>
            <w:r w:rsidRPr="00773295">
              <w:rPr>
                <w:szCs w:val="16"/>
              </w:rPr>
              <w:t>96,4</w:t>
            </w:r>
          </w:p>
        </w:tc>
        <w:tc>
          <w:tcPr>
            <w:tcW w:w="738" w:type="dxa"/>
            <w:vAlign w:val="bottom"/>
          </w:tcPr>
          <w:p w14:paraId="773E14AD" w14:textId="77777777" w:rsidR="00773295" w:rsidRPr="00773295" w:rsidRDefault="00773295" w:rsidP="0058699A">
            <w:pPr>
              <w:keepNext/>
              <w:keepLines/>
              <w:jc w:val="right"/>
            </w:pPr>
            <w:r w:rsidRPr="00773295">
              <w:rPr>
                <w:szCs w:val="16"/>
              </w:rPr>
              <w:t>2.699</w:t>
            </w:r>
          </w:p>
        </w:tc>
        <w:tc>
          <w:tcPr>
            <w:tcW w:w="737" w:type="dxa"/>
            <w:vAlign w:val="bottom"/>
          </w:tcPr>
          <w:p w14:paraId="23AC1EFF" w14:textId="77777777" w:rsidR="00773295" w:rsidRPr="00773295" w:rsidRDefault="00773295" w:rsidP="0058699A">
            <w:pPr>
              <w:keepNext/>
              <w:keepLines/>
              <w:jc w:val="right"/>
            </w:pPr>
            <w:r w:rsidRPr="00773295">
              <w:rPr>
                <w:szCs w:val="16"/>
              </w:rPr>
              <w:t>2.768</w:t>
            </w:r>
          </w:p>
        </w:tc>
        <w:tc>
          <w:tcPr>
            <w:tcW w:w="738" w:type="dxa"/>
            <w:vAlign w:val="bottom"/>
          </w:tcPr>
          <w:p w14:paraId="1D2DD0B7" w14:textId="77777777" w:rsidR="00773295" w:rsidRPr="00773295" w:rsidRDefault="00773295" w:rsidP="0058699A">
            <w:pPr>
              <w:keepNext/>
              <w:keepLines/>
              <w:jc w:val="right"/>
            </w:pPr>
            <w:r w:rsidRPr="00773295">
              <w:rPr>
                <w:szCs w:val="16"/>
              </w:rPr>
              <w:t>102,5</w:t>
            </w:r>
          </w:p>
        </w:tc>
      </w:tr>
    </w:tbl>
    <w:p w14:paraId="5A48ABC4" w14:textId="77777777" w:rsidR="00773295" w:rsidRPr="00773295" w:rsidRDefault="00773295" w:rsidP="00773295">
      <w:pPr>
        <w:pStyle w:val="ZPpodnapis"/>
      </w:pPr>
      <w:r w:rsidRPr="00773295">
        <w:t>Vir: SURS (Popisi intenzivnih sadovnjakov)</w:t>
      </w:r>
    </w:p>
    <w:p w14:paraId="30F275CB" w14:textId="2CD665B1" w:rsidR="00773295" w:rsidRPr="00773295" w:rsidRDefault="00773295" w:rsidP="00773295">
      <w:pPr>
        <w:spacing w:before="120" w:line="264" w:lineRule="auto"/>
        <w:jc w:val="both"/>
        <w:rPr>
          <w:sz w:val="22"/>
          <w:lang w:eastAsia="en-US"/>
        </w:rPr>
      </w:pPr>
      <w:r w:rsidRPr="00773295">
        <w:rPr>
          <w:sz w:val="22"/>
          <w:lang w:eastAsia="en-US"/>
        </w:rPr>
        <w:t>Glede na velikostne razrede površine intenzivnih sadovnjakov se je najbolj povečalo število KMG s površinami do 1 ha (+42 %) in razred nad 20 ha (+20 %). Povečalo se je tudi število KMG s površinami med 1 ha in 5 ha (+11 %) in razred med 5 ha in 10 ha (+8 %). Zmanjšalo pa število KMG z intenzivni sadovnjaki, ki obsegajo med 10 in 20 ha (–13 %). Struktura sadnih vrst v intenzivnih sadovnjakih se v zadnjih letih spreminja. Še vedno močno prevladujejo jablane (46 %), vendar se njihov delež v strukturi bruto površine zmanjšuje (v letu 2012 69 %; v letu 2017 58 %</w:t>
      </w:r>
      <w:r w:rsidR="00194CF7">
        <w:rPr>
          <w:sz w:val="22"/>
          <w:lang w:eastAsia="en-US"/>
        </w:rPr>
        <w:t>;</w:t>
      </w:r>
      <w:r w:rsidRPr="00773295">
        <w:rPr>
          <w:sz w:val="22"/>
          <w:lang w:eastAsia="en-US"/>
        </w:rPr>
        <w:t xml:space="preserve"> v letu 2023 46 %). Prav tako se zmanjšuje delež breskev, ki je bila v preteklosti ene izmed najbolj razširjenih sadnih vrst (–61 ha), delež hrušk pa </w:t>
      </w:r>
      <w:r w:rsidR="00194CF7">
        <w:rPr>
          <w:sz w:val="22"/>
          <w:lang w:eastAsia="en-US"/>
        </w:rPr>
        <w:t xml:space="preserve">je v obdobju med popisoma ostal na podobni ravni </w:t>
      </w:r>
      <w:r w:rsidRPr="00773295">
        <w:rPr>
          <w:sz w:val="22"/>
          <w:lang w:eastAsia="en-US"/>
        </w:rPr>
        <w:t xml:space="preserve">(+6 ha). Izrazito se povečuje zastopanost lupinarjev (oreh +258 ha, leska +108 ha, kostanj +72 ha) in jagodičevja (+121 ha). Prav tako se še vedno povečuje zastopanost nekaterih </w:t>
      </w:r>
      <w:proofErr w:type="spellStart"/>
      <w:r w:rsidRPr="00773295">
        <w:rPr>
          <w:sz w:val="22"/>
          <w:lang w:eastAsia="en-US"/>
        </w:rPr>
        <w:t>koščičarjev</w:t>
      </w:r>
      <w:proofErr w:type="spellEnd"/>
      <w:r w:rsidRPr="00773295">
        <w:rPr>
          <w:sz w:val="22"/>
          <w:lang w:eastAsia="en-US"/>
        </w:rPr>
        <w:t xml:space="preserve"> (češenj, marelic ter sliv in češpelj) in sredozemskih vrst (še najbolj kakija +20 ha). </w:t>
      </w:r>
    </w:p>
    <w:p w14:paraId="609DB354" w14:textId="1BBDF6C6" w:rsidR="00773295" w:rsidRPr="00773295" w:rsidRDefault="00773295" w:rsidP="00773295">
      <w:pPr>
        <w:pStyle w:val="ZPtekst"/>
      </w:pPr>
      <w:r w:rsidRPr="00773295">
        <w:t xml:space="preserve">Po podatkih letne statistike so površine ekstenzivnih kmečkih sadovnjakov, intenzivnih sadovnjakov in jagod (t. i. nasadi sadja), ki zavzemajo približno 2,6 % kmetijske zemlje v uporabi, leta 2024 obsegale približno 12,2 tisoč hektarjev in so bile v primerjavi z zadnjim petletnim obdobjem (2019–2023) večje </w:t>
      </w:r>
      <w:r w:rsidR="007D2458">
        <w:t>za</w:t>
      </w:r>
      <w:r w:rsidR="00B63B7A">
        <w:t xml:space="preserve"> </w:t>
      </w:r>
      <w:r w:rsidRPr="00773295">
        <w:t xml:space="preserve">2 %. V strukturi površin, namenjenih pridelavi sadja, prevladujejo ekstenzivni kmečki nasadi, kjer se je delež v letih 2020–2024 gibal okoli 64 %. Površina ekstenzivnih sadovnjakov je v letu 2024 ostala na ravni predhodnega leta in je obsegala 7,8 </w:t>
      </w:r>
      <w:r w:rsidR="007D2458">
        <w:t xml:space="preserve">tisoč </w:t>
      </w:r>
      <w:r w:rsidRPr="00773295">
        <w:t>ha.</w:t>
      </w:r>
    </w:p>
    <w:p w14:paraId="0CA917D5" w14:textId="77777777" w:rsidR="002223DC" w:rsidRDefault="00773295" w:rsidP="00773295">
      <w:pPr>
        <w:pStyle w:val="ZPslikanaslov"/>
      </w:pPr>
      <w:bookmarkStart w:id="464" w:name="_Toc106960902"/>
      <w:bookmarkStart w:id="465" w:name="_Toc136930401"/>
      <w:bookmarkStart w:id="466" w:name="_Toc169682985"/>
      <w:bookmarkStart w:id="467" w:name="_Toc201921525"/>
      <w:r w:rsidRPr="00773295">
        <w:t xml:space="preserve">Slika </w:t>
      </w:r>
      <w:fldSimple w:instr=" SEQ Slika \* ARABIC ">
        <w:r w:rsidRPr="00773295">
          <w:rPr>
            <w:noProof/>
          </w:rPr>
          <w:t>25</w:t>
        </w:r>
      </w:fldSimple>
      <w:r w:rsidRPr="00773295">
        <w:t>: Površina in pridelek sadja; 2012–20</w:t>
      </w:r>
      <w:bookmarkEnd w:id="458"/>
      <w:bookmarkEnd w:id="459"/>
      <w:bookmarkEnd w:id="460"/>
      <w:r w:rsidRPr="00773295">
        <w:t>2</w:t>
      </w:r>
      <w:bookmarkEnd w:id="464"/>
      <w:bookmarkEnd w:id="465"/>
      <w:bookmarkEnd w:id="466"/>
      <w:r w:rsidRPr="00773295">
        <w:t>4</w:t>
      </w:r>
      <w:bookmarkEnd w:id="467"/>
      <w:r w:rsidRPr="00773295">
        <w:t xml:space="preserve"> </w:t>
      </w:r>
    </w:p>
    <w:p w14:paraId="1CF57B67" w14:textId="6FF10711" w:rsidR="00773295" w:rsidRPr="00773295" w:rsidRDefault="00773295" w:rsidP="002223DC">
      <w:pPr>
        <w:pStyle w:val="ZPslika"/>
      </w:pPr>
      <w:r w:rsidRPr="00773295">
        <w:drawing>
          <wp:inline distT="0" distB="0" distL="0" distR="0" wp14:anchorId="66C563F9" wp14:editId="3D992E7C">
            <wp:extent cx="5760085" cy="1951355"/>
            <wp:effectExtent l="0" t="0" r="0" b="0"/>
            <wp:docPr id="1597743842"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1951355"/>
                    </a:xfrm>
                    <a:prstGeom prst="rect">
                      <a:avLst/>
                    </a:prstGeom>
                    <a:noFill/>
                    <a:ln>
                      <a:noFill/>
                    </a:ln>
                  </pic:spPr>
                </pic:pic>
              </a:graphicData>
            </a:graphic>
          </wp:inline>
        </w:drawing>
      </w:r>
    </w:p>
    <w:p w14:paraId="108BE8C0" w14:textId="77777777" w:rsidR="00773295" w:rsidRPr="00773295" w:rsidRDefault="00773295" w:rsidP="00773295">
      <w:pPr>
        <w:pStyle w:val="ZPpodnapis"/>
      </w:pPr>
      <w:bookmarkStart w:id="468" w:name="_Toc95184316"/>
      <w:bookmarkStart w:id="469" w:name="_Toc199664498"/>
      <w:r w:rsidRPr="00773295">
        <w:t>Vir: SURS</w:t>
      </w:r>
    </w:p>
    <w:p w14:paraId="626CC86B" w14:textId="7FACB022" w:rsidR="00773295" w:rsidRPr="00773295" w:rsidRDefault="00773295" w:rsidP="00773295">
      <w:pPr>
        <w:pStyle w:val="ZPtekst"/>
      </w:pPr>
      <w:bookmarkStart w:id="470" w:name="_Toc95184296"/>
      <w:bookmarkStart w:id="471" w:name="_Toc199664473"/>
      <w:bookmarkEnd w:id="468"/>
      <w:bookmarkEnd w:id="469"/>
      <w:r w:rsidRPr="00773295">
        <w:t xml:space="preserve">V letu 2024 je skupna površina nasadov sadja ostala na ravni leta prej in je obsegala 12,2 tisoč ha. Površina intenzivnih sadovnjakov se je zmanjšala za odstotek (za 54 ha), površina ekstenzivnih sadovnjakov pa se je za slab odstotek povečala (za 48 ha). Intenzivni sadovnjaki so obsegali 4,4 tisoč ha, kmečki sadovnjaki so se razprostirali na 7,8 tisoč ha, površina jagod pa se je zmanjšala za 4 % in je obsegala 108 ha. Površine posameznih sadnih vrst v intenzivnih nasadih so se, podobno kot v preteklih letih, spremenile dvosmerno. V letu 2024 se je nadaljevalo dolgoletno zmanjševanje intenzivnih nasadov jablan (–5 %, za 94 ha), breskev in nektarin (–5 %, za 10 ha) ter hrušk (–1 %, za 2 ha). Povečali pa so se nasadi drugih trajnih vrst, ponovno za največ nasadi orehov (+6 %, za 37 ha) in sliv (+6 %, za 4 ha). Po površini so orehi od leta 2017 druga </w:t>
      </w:r>
      <w:r w:rsidR="00461476">
        <w:t xml:space="preserve">najbolj razširjena </w:t>
      </w:r>
      <w:r w:rsidRPr="00773295">
        <w:t>sadna vrsta v intenzivnih nasadih v Sloveniji. V zadnjih letih se povečujejo tudi intenzivni nasadi drugih sadnih vrst, vključno z drugimi lupinarji, sredozemskimi sadnimi vrstami in drugim jagodičjem. V letu 2024 so se ti nasadi povečali za 2 % oziroma za 17 ha.</w:t>
      </w:r>
    </w:p>
    <w:p w14:paraId="560E9654" w14:textId="0A13A66A" w:rsidR="002314B3" w:rsidRDefault="00773295" w:rsidP="00773295">
      <w:pPr>
        <w:pStyle w:val="ZPtekst"/>
      </w:pPr>
      <w:r w:rsidRPr="00773295">
        <w:t xml:space="preserve">V Sloveniji je bila letina sadja 2024 med večjimi v zadnjih letih. V intenzivnih </w:t>
      </w:r>
      <w:r w:rsidR="002314B3">
        <w:t xml:space="preserve">in ekstenzivnih </w:t>
      </w:r>
      <w:r w:rsidRPr="00773295">
        <w:t xml:space="preserve">nasadih </w:t>
      </w:r>
      <w:r w:rsidR="008225AE">
        <w:t xml:space="preserve">so bili </w:t>
      </w:r>
      <w:r w:rsidRPr="00773295">
        <w:t xml:space="preserve">v letu 2024 pri vseh pomembnejših sadnih vrstah doseženi v povprečju pomembno večji hektarski pridelki kot v </w:t>
      </w:r>
      <w:r w:rsidR="002314B3">
        <w:t xml:space="preserve">izredno slabem letu </w:t>
      </w:r>
      <w:r w:rsidRPr="00773295">
        <w:t xml:space="preserve">2023. </w:t>
      </w:r>
      <w:r w:rsidR="002314B3" w:rsidRPr="00773295">
        <w:t>Kljub temu so se sadjarji tudi v letu 2024 spoprijemali s težkimi in nepredvidljivimi vremenskimi razmerami, ki so negativno vplivale na količino in kakovost pridelka</w:t>
      </w:r>
    </w:p>
    <w:p w14:paraId="7A77873C" w14:textId="77777777" w:rsidR="002314B3" w:rsidRDefault="002314B3" w:rsidP="00773295">
      <w:pPr>
        <w:pStyle w:val="ZPtekst"/>
      </w:pPr>
    </w:p>
    <w:p w14:paraId="02519355" w14:textId="5B61C047" w:rsidR="00773295" w:rsidRPr="00773295" w:rsidRDefault="00773295" w:rsidP="00773295">
      <w:pPr>
        <w:pStyle w:val="ZPtekst"/>
      </w:pPr>
    </w:p>
    <w:p w14:paraId="0E8DCAEB" w14:textId="61B0D754" w:rsidR="00773295" w:rsidRPr="00773295" w:rsidRDefault="002314B3" w:rsidP="00773295">
      <w:pPr>
        <w:pStyle w:val="ZPtekst"/>
      </w:pPr>
      <w:bookmarkStart w:id="472" w:name="_Toc489955887"/>
      <w:bookmarkStart w:id="473" w:name="_Toc49438849"/>
      <w:bookmarkEnd w:id="470"/>
      <w:bookmarkEnd w:id="471"/>
      <w:r>
        <w:t>Skupn</w:t>
      </w:r>
      <w:r w:rsidR="00336F78">
        <w:t>a</w:t>
      </w:r>
      <w:r>
        <w:t xml:space="preserve"> pridelava </w:t>
      </w:r>
      <w:r w:rsidR="00773295" w:rsidRPr="00773295">
        <w:t>sadja je bila v intenzivnih in v ekstenzivnih nasadih po predhodno skromn</w:t>
      </w:r>
      <w:r>
        <w:t>em letu</w:t>
      </w:r>
      <w:r w:rsidR="00EE320E">
        <w:t xml:space="preserve"> </w:t>
      </w:r>
      <w:r w:rsidR="00773295" w:rsidRPr="00773295">
        <w:t>zelo dobra (+93 %) in tudi nadpovprečna v primerjavi z zadnjim petletnim obdobjem (</w:t>
      </w:r>
      <w:r>
        <w:t xml:space="preserve">2019–2023; </w:t>
      </w:r>
      <w:r w:rsidR="00773295" w:rsidRPr="00773295">
        <w:t>+21 %). Leta 2024 je bilo v intenzivnih sadovnjakih obranih 65,4 tisoč ton sadja (+58 %), v ekstenzivnih sadovnjakih pa 25,9 tisoč ton sadja (+326 %) različnih sadnih vrst.</w:t>
      </w:r>
    </w:p>
    <w:p w14:paraId="70AE6533" w14:textId="135B22B8" w:rsidR="00773295" w:rsidRPr="00773295" w:rsidRDefault="00773295" w:rsidP="00773295">
      <w:pPr>
        <w:pStyle w:val="ZPpregnaslov"/>
      </w:pPr>
      <w:bookmarkStart w:id="474" w:name="_Toc106960867"/>
      <w:bookmarkStart w:id="475" w:name="_Toc135983994"/>
      <w:bookmarkStart w:id="476" w:name="_Toc169682950"/>
      <w:bookmarkStart w:id="477" w:name="_Toc201921489"/>
      <w:r w:rsidRPr="00773295">
        <w:t xml:space="preserve">Preglednica </w:t>
      </w:r>
      <w:fldSimple w:instr=" SEQ Preglednica \* ARABIC ">
        <w:r w:rsidR="008F6D4F">
          <w:rPr>
            <w:noProof/>
          </w:rPr>
          <w:t>13</w:t>
        </w:r>
      </w:fldSimple>
      <w:r w:rsidRPr="00773295">
        <w:t>: Pridelek sadja; 2023 in 20</w:t>
      </w:r>
      <w:bookmarkEnd w:id="472"/>
      <w:bookmarkEnd w:id="473"/>
      <w:r w:rsidRPr="00773295">
        <w:t>2</w:t>
      </w:r>
      <w:bookmarkEnd w:id="474"/>
      <w:bookmarkEnd w:id="475"/>
      <w:bookmarkEnd w:id="476"/>
      <w:r w:rsidRPr="00773295">
        <w:t>4</w:t>
      </w:r>
      <w:bookmarkEnd w:id="477"/>
    </w:p>
    <w:tbl>
      <w:tblPr>
        <w:tblW w:w="5000" w:type="pct"/>
        <w:jc w:val="right"/>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7"/>
        <w:gridCol w:w="828"/>
        <w:gridCol w:w="830"/>
        <w:gridCol w:w="830"/>
        <w:gridCol w:w="830"/>
        <w:gridCol w:w="828"/>
        <w:gridCol w:w="830"/>
        <w:gridCol w:w="828"/>
        <w:gridCol w:w="830"/>
        <w:gridCol w:w="830"/>
      </w:tblGrid>
      <w:tr w:rsidR="00773295" w:rsidRPr="00773295" w14:paraId="553AB712" w14:textId="77777777" w:rsidTr="0058699A">
        <w:trPr>
          <w:trHeight w:val="227"/>
          <w:jc w:val="right"/>
        </w:trPr>
        <w:tc>
          <w:tcPr>
            <w:tcW w:w="881" w:type="pct"/>
            <w:vMerge w:val="restart"/>
            <w:tcBorders>
              <w:top w:val="single" w:sz="12" w:space="0" w:color="008000"/>
              <w:left w:val="single" w:sz="4" w:space="0" w:color="008000"/>
              <w:right w:val="single" w:sz="4" w:space="0" w:color="008000"/>
            </w:tcBorders>
            <w:shd w:val="clear" w:color="auto" w:fill="EAF1DD" w:themeFill="accent3" w:themeFillTint="33"/>
            <w:vAlign w:val="bottom"/>
          </w:tcPr>
          <w:p w14:paraId="6D6D3F79" w14:textId="77777777" w:rsidR="00773295" w:rsidRPr="00773295" w:rsidRDefault="00773295" w:rsidP="0058699A">
            <w:pPr>
              <w:pStyle w:val="ZPpregglava"/>
              <w:jc w:val="left"/>
            </w:pPr>
            <w:r w:rsidRPr="00773295">
              <w:t>Pridelek (t)</w:t>
            </w:r>
          </w:p>
        </w:tc>
        <w:tc>
          <w:tcPr>
            <w:tcW w:w="1373" w:type="pct"/>
            <w:gridSpan w:val="3"/>
            <w:tcBorders>
              <w:top w:val="single" w:sz="12" w:space="0" w:color="008000"/>
              <w:left w:val="single" w:sz="4" w:space="0" w:color="008000"/>
              <w:bottom w:val="single" w:sz="4" w:space="0" w:color="008000"/>
              <w:right w:val="single" w:sz="4" w:space="0" w:color="008000"/>
            </w:tcBorders>
            <w:shd w:val="clear" w:color="auto" w:fill="EAF1DD" w:themeFill="accent3" w:themeFillTint="33"/>
            <w:noWrap/>
            <w:vAlign w:val="bottom"/>
          </w:tcPr>
          <w:p w14:paraId="1328FF2B" w14:textId="77777777" w:rsidR="00773295" w:rsidRPr="00773295" w:rsidRDefault="00773295" w:rsidP="0058699A">
            <w:pPr>
              <w:pStyle w:val="ZPpregglava"/>
              <w:jc w:val="center"/>
            </w:pPr>
            <w:r w:rsidRPr="00773295">
              <w:t>Vsi nasadi</w:t>
            </w:r>
          </w:p>
        </w:tc>
        <w:tc>
          <w:tcPr>
            <w:tcW w:w="1373" w:type="pct"/>
            <w:gridSpan w:val="3"/>
            <w:tcBorders>
              <w:top w:val="single" w:sz="12" w:space="0" w:color="008000"/>
              <w:left w:val="single" w:sz="4" w:space="0" w:color="008000"/>
              <w:bottom w:val="single" w:sz="4" w:space="0" w:color="008000"/>
              <w:right w:val="single" w:sz="4" w:space="0" w:color="008000"/>
            </w:tcBorders>
            <w:shd w:val="clear" w:color="auto" w:fill="EAF1DD" w:themeFill="accent3" w:themeFillTint="33"/>
            <w:vAlign w:val="bottom"/>
          </w:tcPr>
          <w:p w14:paraId="26D1D1FD" w14:textId="77777777" w:rsidR="00773295" w:rsidRPr="00773295" w:rsidRDefault="00773295" w:rsidP="0058699A">
            <w:pPr>
              <w:pStyle w:val="ZPpregglava"/>
              <w:jc w:val="center"/>
            </w:pPr>
            <w:r w:rsidRPr="00773295">
              <w:t>Intenzivni nasadi</w:t>
            </w:r>
          </w:p>
        </w:tc>
        <w:tc>
          <w:tcPr>
            <w:tcW w:w="1373" w:type="pct"/>
            <w:gridSpan w:val="3"/>
            <w:tcBorders>
              <w:top w:val="single" w:sz="12" w:space="0" w:color="008000"/>
              <w:left w:val="single" w:sz="4" w:space="0" w:color="008000"/>
              <w:bottom w:val="single" w:sz="4" w:space="0" w:color="008000"/>
              <w:right w:val="single" w:sz="4" w:space="0" w:color="008000"/>
            </w:tcBorders>
            <w:shd w:val="clear" w:color="auto" w:fill="EAF1DD" w:themeFill="accent3" w:themeFillTint="33"/>
            <w:vAlign w:val="bottom"/>
          </w:tcPr>
          <w:p w14:paraId="5A71A7AE" w14:textId="77777777" w:rsidR="00773295" w:rsidRPr="00773295" w:rsidRDefault="00773295" w:rsidP="0058699A">
            <w:pPr>
              <w:pStyle w:val="ZPpregglava"/>
              <w:jc w:val="center"/>
            </w:pPr>
            <w:r w:rsidRPr="00773295">
              <w:t>Ekstenzivni nasadi</w:t>
            </w:r>
          </w:p>
        </w:tc>
      </w:tr>
      <w:tr w:rsidR="00773295" w:rsidRPr="00773295" w14:paraId="392BCA7A" w14:textId="77777777" w:rsidTr="0058699A">
        <w:trPr>
          <w:trHeight w:val="227"/>
          <w:jc w:val="right"/>
        </w:trPr>
        <w:tc>
          <w:tcPr>
            <w:tcW w:w="881" w:type="pct"/>
            <w:vMerge/>
            <w:tcBorders>
              <w:left w:val="single" w:sz="4" w:space="0" w:color="008000"/>
              <w:bottom w:val="single" w:sz="4" w:space="0" w:color="008000"/>
              <w:right w:val="single" w:sz="4" w:space="0" w:color="008000"/>
            </w:tcBorders>
            <w:shd w:val="clear" w:color="auto" w:fill="EAF1DD" w:themeFill="accent3" w:themeFillTint="33"/>
            <w:vAlign w:val="bottom"/>
          </w:tcPr>
          <w:p w14:paraId="488E06DA" w14:textId="77777777" w:rsidR="00773295" w:rsidRPr="00773295" w:rsidRDefault="00773295" w:rsidP="0058699A">
            <w:pPr>
              <w:pStyle w:val="ZPpregglava"/>
            </w:pPr>
          </w:p>
        </w:tc>
        <w:tc>
          <w:tcPr>
            <w:tcW w:w="457"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noWrap/>
            <w:vAlign w:val="bottom"/>
          </w:tcPr>
          <w:p w14:paraId="0BA9C6D2" w14:textId="77777777" w:rsidR="00773295" w:rsidRPr="00773295" w:rsidRDefault="00773295" w:rsidP="0058699A">
            <w:pPr>
              <w:pStyle w:val="ZPpregglava"/>
            </w:pPr>
            <w:r w:rsidRPr="00773295">
              <w:rPr>
                <w:bCs/>
                <w:szCs w:val="16"/>
              </w:rPr>
              <w:t>2023</w:t>
            </w:r>
          </w:p>
        </w:tc>
        <w:tc>
          <w:tcPr>
            <w:tcW w:w="458"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noWrap/>
            <w:vAlign w:val="bottom"/>
          </w:tcPr>
          <w:p w14:paraId="0B3D0FCE" w14:textId="77777777" w:rsidR="00773295" w:rsidRPr="00773295" w:rsidRDefault="00773295" w:rsidP="0058699A">
            <w:pPr>
              <w:pStyle w:val="ZPpregglava"/>
            </w:pPr>
            <w:r w:rsidRPr="00773295">
              <w:rPr>
                <w:bCs/>
                <w:szCs w:val="16"/>
              </w:rPr>
              <w:t>2024</w:t>
            </w:r>
          </w:p>
        </w:tc>
        <w:tc>
          <w:tcPr>
            <w:tcW w:w="458" w:type="pct"/>
            <w:tcBorders>
              <w:top w:val="nil"/>
              <w:left w:val="single" w:sz="4" w:space="0" w:color="008000"/>
              <w:bottom w:val="single" w:sz="4" w:space="0" w:color="008000"/>
              <w:right w:val="single" w:sz="4" w:space="0" w:color="008000"/>
            </w:tcBorders>
            <w:shd w:val="clear" w:color="auto" w:fill="EAF1DD" w:themeFill="accent3" w:themeFillTint="33"/>
            <w:vAlign w:val="bottom"/>
          </w:tcPr>
          <w:p w14:paraId="4093F713" w14:textId="77777777" w:rsidR="00773295" w:rsidRPr="00773295" w:rsidRDefault="00773295" w:rsidP="0058699A">
            <w:pPr>
              <w:pStyle w:val="ZPpregglava"/>
            </w:pPr>
            <w:r w:rsidRPr="00773295">
              <w:rPr>
                <w:bCs/>
                <w:szCs w:val="16"/>
              </w:rPr>
              <w:t>Indeks 2024/23</w:t>
            </w:r>
          </w:p>
        </w:tc>
        <w:tc>
          <w:tcPr>
            <w:tcW w:w="458"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077A784F" w14:textId="77777777" w:rsidR="00773295" w:rsidRPr="00773295" w:rsidRDefault="00773295" w:rsidP="0058699A">
            <w:pPr>
              <w:pStyle w:val="ZPpregglava"/>
            </w:pPr>
            <w:r w:rsidRPr="00773295">
              <w:rPr>
                <w:bCs/>
                <w:szCs w:val="16"/>
              </w:rPr>
              <w:t>2023</w:t>
            </w:r>
          </w:p>
        </w:tc>
        <w:tc>
          <w:tcPr>
            <w:tcW w:w="457"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00663177" w14:textId="77777777" w:rsidR="00773295" w:rsidRPr="00773295" w:rsidRDefault="00773295" w:rsidP="0058699A">
            <w:pPr>
              <w:pStyle w:val="ZPpregglava"/>
            </w:pPr>
            <w:r w:rsidRPr="00773295">
              <w:rPr>
                <w:bCs/>
                <w:szCs w:val="16"/>
              </w:rPr>
              <w:t>2024</w:t>
            </w:r>
          </w:p>
        </w:tc>
        <w:tc>
          <w:tcPr>
            <w:tcW w:w="458" w:type="pct"/>
            <w:tcBorders>
              <w:top w:val="nil"/>
              <w:left w:val="single" w:sz="4" w:space="0" w:color="008000"/>
              <w:bottom w:val="single" w:sz="4" w:space="0" w:color="008000"/>
              <w:right w:val="single" w:sz="4" w:space="0" w:color="008000"/>
            </w:tcBorders>
            <w:shd w:val="clear" w:color="auto" w:fill="EAF1DD" w:themeFill="accent3" w:themeFillTint="33"/>
            <w:noWrap/>
            <w:vAlign w:val="bottom"/>
          </w:tcPr>
          <w:p w14:paraId="6B844FA2" w14:textId="77777777" w:rsidR="00773295" w:rsidRPr="00773295" w:rsidRDefault="00773295" w:rsidP="0058699A">
            <w:pPr>
              <w:pStyle w:val="ZPpregglava"/>
            </w:pPr>
            <w:r w:rsidRPr="00773295">
              <w:rPr>
                <w:bCs/>
                <w:szCs w:val="16"/>
              </w:rPr>
              <w:t>Indeks 2024/23</w:t>
            </w:r>
          </w:p>
        </w:tc>
        <w:tc>
          <w:tcPr>
            <w:tcW w:w="457"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4DEFFCE7" w14:textId="77777777" w:rsidR="00773295" w:rsidRPr="00773295" w:rsidRDefault="00773295" w:rsidP="0058699A">
            <w:pPr>
              <w:pStyle w:val="ZPpregglava"/>
            </w:pPr>
            <w:r w:rsidRPr="00773295">
              <w:rPr>
                <w:bCs/>
                <w:szCs w:val="16"/>
              </w:rPr>
              <w:t>2023</w:t>
            </w:r>
          </w:p>
        </w:tc>
        <w:tc>
          <w:tcPr>
            <w:tcW w:w="458" w:type="pct"/>
            <w:tcBorders>
              <w:top w:val="single" w:sz="4" w:space="0" w:color="008000"/>
              <w:left w:val="single" w:sz="4" w:space="0" w:color="008000"/>
              <w:bottom w:val="single" w:sz="4" w:space="0" w:color="008000"/>
              <w:right w:val="single" w:sz="4" w:space="0" w:color="008000"/>
            </w:tcBorders>
            <w:shd w:val="clear" w:color="auto" w:fill="EAF1DD" w:themeFill="accent3" w:themeFillTint="33"/>
            <w:vAlign w:val="bottom"/>
          </w:tcPr>
          <w:p w14:paraId="0AC6064F" w14:textId="77777777" w:rsidR="00773295" w:rsidRPr="00773295" w:rsidRDefault="00773295" w:rsidP="0058699A">
            <w:pPr>
              <w:pStyle w:val="ZPpregglava"/>
            </w:pPr>
            <w:r w:rsidRPr="00773295">
              <w:rPr>
                <w:bCs/>
                <w:szCs w:val="16"/>
              </w:rPr>
              <w:t>2024</w:t>
            </w:r>
          </w:p>
        </w:tc>
        <w:tc>
          <w:tcPr>
            <w:tcW w:w="458" w:type="pct"/>
            <w:tcBorders>
              <w:top w:val="nil"/>
              <w:left w:val="single" w:sz="4" w:space="0" w:color="008000"/>
              <w:bottom w:val="single" w:sz="4" w:space="0" w:color="008000"/>
              <w:right w:val="single" w:sz="4" w:space="0" w:color="008000"/>
            </w:tcBorders>
            <w:shd w:val="clear" w:color="auto" w:fill="EAF1DD" w:themeFill="accent3" w:themeFillTint="33"/>
            <w:vAlign w:val="bottom"/>
          </w:tcPr>
          <w:p w14:paraId="69ECB6C0" w14:textId="77777777" w:rsidR="00773295" w:rsidRPr="00773295" w:rsidRDefault="00773295" w:rsidP="0058699A">
            <w:pPr>
              <w:pStyle w:val="ZPpregglava"/>
            </w:pPr>
            <w:r w:rsidRPr="00773295">
              <w:rPr>
                <w:bCs/>
                <w:szCs w:val="16"/>
              </w:rPr>
              <w:t>Indeks 2024/23</w:t>
            </w:r>
          </w:p>
        </w:tc>
      </w:tr>
      <w:tr w:rsidR="00773295" w:rsidRPr="00773295" w14:paraId="37E4C8B2" w14:textId="77777777" w:rsidTr="0058699A">
        <w:trPr>
          <w:trHeight w:val="227"/>
          <w:jc w:val="right"/>
        </w:trPr>
        <w:tc>
          <w:tcPr>
            <w:tcW w:w="881" w:type="pct"/>
            <w:tcBorders>
              <w:top w:val="single" w:sz="4" w:space="0" w:color="008000"/>
              <w:left w:val="single" w:sz="4" w:space="0" w:color="008000"/>
              <w:bottom w:val="single" w:sz="4" w:space="0" w:color="008000"/>
              <w:right w:val="single" w:sz="4" w:space="0" w:color="008000"/>
            </w:tcBorders>
            <w:vAlign w:val="bottom"/>
          </w:tcPr>
          <w:p w14:paraId="60038548" w14:textId="77777777" w:rsidR="00773295" w:rsidRPr="00773295" w:rsidRDefault="00773295" w:rsidP="0058699A">
            <w:pPr>
              <w:pStyle w:val="ZPpregtekst"/>
              <w:rPr>
                <w:b/>
              </w:rPr>
            </w:pPr>
            <w:r w:rsidRPr="00773295">
              <w:rPr>
                <w:b/>
              </w:rPr>
              <w:t>Sadje, skupaj</w:t>
            </w:r>
          </w:p>
        </w:tc>
        <w:tc>
          <w:tcPr>
            <w:tcW w:w="457" w:type="pct"/>
            <w:tcBorders>
              <w:top w:val="single" w:sz="4" w:space="0" w:color="008000"/>
              <w:left w:val="single" w:sz="4" w:space="0" w:color="008000"/>
              <w:bottom w:val="single" w:sz="4" w:space="0" w:color="008000"/>
              <w:right w:val="single" w:sz="4" w:space="0" w:color="008000"/>
            </w:tcBorders>
            <w:noWrap/>
            <w:vAlign w:val="bottom"/>
          </w:tcPr>
          <w:p w14:paraId="021D08A1" w14:textId="77777777" w:rsidR="00773295" w:rsidRPr="00773295" w:rsidRDefault="00773295" w:rsidP="0058699A">
            <w:pPr>
              <w:pStyle w:val="ZPpregtevilke"/>
              <w:rPr>
                <w:b/>
              </w:rPr>
            </w:pPr>
            <w:r w:rsidRPr="00773295">
              <w:rPr>
                <w:b/>
                <w:bCs/>
                <w:szCs w:val="16"/>
              </w:rPr>
              <w:t>47.386</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2EE0CA6D" w14:textId="77777777" w:rsidR="00773295" w:rsidRPr="00773295" w:rsidRDefault="00773295" w:rsidP="0058699A">
            <w:pPr>
              <w:pStyle w:val="ZPpregtevilke"/>
              <w:rPr>
                <w:b/>
              </w:rPr>
            </w:pPr>
            <w:r w:rsidRPr="00773295">
              <w:rPr>
                <w:b/>
                <w:bCs/>
                <w:szCs w:val="16"/>
              </w:rPr>
              <w:t>91.335</w:t>
            </w:r>
          </w:p>
        </w:tc>
        <w:tc>
          <w:tcPr>
            <w:tcW w:w="458" w:type="pct"/>
            <w:tcBorders>
              <w:top w:val="single" w:sz="4" w:space="0" w:color="008000"/>
              <w:left w:val="single" w:sz="4" w:space="0" w:color="008000"/>
              <w:bottom w:val="single" w:sz="4" w:space="0" w:color="008000"/>
              <w:right w:val="single" w:sz="4" w:space="0" w:color="008000"/>
            </w:tcBorders>
            <w:vAlign w:val="bottom"/>
          </w:tcPr>
          <w:p w14:paraId="00C28B73" w14:textId="77777777" w:rsidR="00773295" w:rsidRPr="00773295" w:rsidRDefault="00773295" w:rsidP="0058699A">
            <w:pPr>
              <w:pStyle w:val="ZPpregtevilke"/>
              <w:rPr>
                <w:b/>
              </w:rPr>
            </w:pPr>
            <w:r w:rsidRPr="00773295">
              <w:rPr>
                <w:b/>
                <w:bCs/>
                <w:szCs w:val="16"/>
              </w:rPr>
              <w:t>192,7</w:t>
            </w:r>
          </w:p>
        </w:tc>
        <w:tc>
          <w:tcPr>
            <w:tcW w:w="458" w:type="pct"/>
            <w:tcBorders>
              <w:top w:val="single" w:sz="4" w:space="0" w:color="008000"/>
              <w:left w:val="single" w:sz="4" w:space="0" w:color="008000"/>
              <w:bottom w:val="single" w:sz="4" w:space="0" w:color="008000"/>
              <w:right w:val="single" w:sz="4" w:space="0" w:color="008000"/>
            </w:tcBorders>
            <w:vAlign w:val="bottom"/>
          </w:tcPr>
          <w:p w14:paraId="426C68B5" w14:textId="77777777" w:rsidR="00773295" w:rsidRPr="00773295" w:rsidRDefault="00773295" w:rsidP="0058699A">
            <w:pPr>
              <w:pStyle w:val="ZPpregtevilke"/>
              <w:rPr>
                <w:b/>
              </w:rPr>
            </w:pPr>
            <w:r w:rsidRPr="00773295">
              <w:rPr>
                <w:b/>
                <w:bCs/>
                <w:szCs w:val="16"/>
              </w:rPr>
              <w:t>41.307</w:t>
            </w:r>
          </w:p>
        </w:tc>
        <w:tc>
          <w:tcPr>
            <w:tcW w:w="457" w:type="pct"/>
            <w:tcBorders>
              <w:top w:val="single" w:sz="4" w:space="0" w:color="008000"/>
              <w:left w:val="single" w:sz="4" w:space="0" w:color="008000"/>
              <w:bottom w:val="single" w:sz="4" w:space="0" w:color="008000"/>
              <w:right w:val="single" w:sz="4" w:space="0" w:color="008000"/>
            </w:tcBorders>
            <w:vAlign w:val="bottom"/>
          </w:tcPr>
          <w:p w14:paraId="53F9CEDB" w14:textId="77777777" w:rsidR="00773295" w:rsidRPr="00773295" w:rsidRDefault="00773295" w:rsidP="0058699A">
            <w:pPr>
              <w:jc w:val="right"/>
              <w:rPr>
                <w:b/>
                <w:bCs/>
                <w:szCs w:val="18"/>
              </w:rPr>
            </w:pPr>
            <w:r w:rsidRPr="00773295">
              <w:rPr>
                <w:b/>
                <w:bCs/>
                <w:szCs w:val="16"/>
              </w:rPr>
              <w:t>65.409</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31818A77" w14:textId="77777777" w:rsidR="00773295" w:rsidRPr="00773295" w:rsidRDefault="00773295" w:rsidP="0058699A">
            <w:pPr>
              <w:pStyle w:val="ZPpregtevilke"/>
              <w:rPr>
                <w:b/>
                <w:szCs w:val="16"/>
              </w:rPr>
            </w:pPr>
            <w:r w:rsidRPr="00773295">
              <w:rPr>
                <w:b/>
                <w:bCs/>
                <w:szCs w:val="16"/>
              </w:rPr>
              <w:t>158,3</w:t>
            </w:r>
          </w:p>
        </w:tc>
        <w:tc>
          <w:tcPr>
            <w:tcW w:w="457" w:type="pct"/>
            <w:tcBorders>
              <w:top w:val="single" w:sz="4" w:space="0" w:color="008000"/>
              <w:left w:val="single" w:sz="4" w:space="0" w:color="008000"/>
              <w:bottom w:val="single" w:sz="4" w:space="0" w:color="008000"/>
              <w:right w:val="single" w:sz="4" w:space="0" w:color="008000"/>
            </w:tcBorders>
            <w:vAlign w:val="bottom"/>
          </w:tcPr>
          <w:p w14:paraId="51A9C814" w14:textId="77777777" w:rsidR="00773295" w:rsidRPr="00773295" w:rsidRDefault="00773295" w:rsidP="0058699A">
            <w:pPr>
              <w:pStyle w:val="ZPpregtevilke"/>
              <w:rPr>
                <w:b/>
              </w:rPr>
            </w:pPr>
            <w:r w:rsidRPr="00773295">
              <w:rPr>
                <w:b/>
                <w:bCs/>
                <w:szCs w:val="16"/>
              </w:rPr>
              <w:t>6.079</w:t>
            </w:r>
          </w:p>
        </w:tc>
        <w:tc>
          <w:tcPr>
            <w:tcW w:w="458" w:type="pct"/>
            <w:tcBorders>
              <w:top w:val="single" w:sz="4" w:space="0" w:color="008000"/>
              <w:left w:val="single" w:sz="4" w:space="0" w:color="008000"/>
              <w:bottom w:val="single" w:sz="4" w:space="0" w:color="008000"/>
              <w:right w:val="single" w:sz="4" w:space="0" w:color="008000"/>
            </w:tcBorders>
            <w:vAlign w:val="bottom"/>
          </w:tcPr>
          <w:p w14:paraId="796D80BA" w14:textId="77777777" w:rsidR="00773295" w:rsidRPr="00773295" w:rsidRDefault="00773295" w:rsidP="0058699A">
            <w:pPr>
              <w:pStyle w:val="ZPpregtevilke"/>
              <w:rPr>
                <w:b/>
              </w:rPr>
            </w:pPr>
            <w:r w:rsidRPr="00773295">
              <w:rPr>
                <w:b/>
                <w:bCs/>
                <w:szCs w:val="16"/>
              </w:rPr>
              <w:t>25.926</w:t>
            </w:r>
          </w:p>
        </w:tc>
        <w:tc>
          <w:tcPr>
            <w:tcW w:w="458" w:type="pct"/>
            <w:tcBorders>
              <w:top w:val="single" w:sz="4" w:space="0" w:color="008000"/>
              <w:left w:val="single" w:sz="4" w:space="0" w:color="008000"/>
              <w:bottom w:val="single" w:sz="4" w:space="0" w:color="008000"/>
              <w:right w:val="single" w:sz="4" w:space="0" w:color="008000"/>
            </w:tcBorders>
            <w:vAlign w:val="bottom"/>
          </w:tcPr>
          <w:p w14:paraId="78F05B20" w14:textId="77777777" w:rsidR="00773295" w:rsidRPr="00773295" w:rsidRDefault="00773295" w:rsidP="0058699A">
            <w:pPr>
              <w:pStyle w:val="ZPpregtevilke"/>
              <w:rPr>
                <w:b/>
              </w:rPr>
            </w:pPr>
            <w:r w:rsidRPr="00773295">
              <w:rPr>
                <w:b/>
                <w:bCs/>
                <w:szCs w:val="16"/>
              </w:rPr>
              <w:t>426,5</w:t>
            </w:r>
          </w:p>
        </w:tc>
      </w:tr>
      <w:tr w:rsidR="00773295" w:rsidRPr="00773295" w14:paraId="1BD3BE01" w14:textId="77777777" w:rsidTr="0058699A">
        <w:trPr>
          <w:trHeight w:val="227"/>
          <w:jc w:val="right"/>
        </w:trPr>
        <w:tc>
          <w:tcPr>
            <w:tcW w:w="881" w:type="pct"/>
            <w:tcBorders>
              <w:top w:val="single" w:sz="4" w:space="0" w:color="008000"/>
              <w:left w:val="single" w:sz="4" w:space="0" w:color="008000"/>
              <w:bottom w:val="single" w:sz="4" w:space="0" w:color="008000"/>
              <w:right w:val="single" w:sz="4" w:space="0" w:color="008000"/>
            </w:tcBorders>
            <w:vAlign w:val="bottom"/>
          </w:tcPr>
          <w:p w14:paraId="5EF4280F" w14:textId="77777777" w:rsidR="00773295" w:rsidRPr="00773295" w:rsidRDefault="00773295" w:rsidP="0058699A">
            <w:pPr>
              <w:pStyle w:val="ZPpregtekst"/>
            </w:pPr>
            <w:r w:rsidRPr="00773295">
              <w:t>Jabolka</w:t>
            </w:r>
          </w:p>
        </w:tc>
        <w:tc>
          <w:tcPr>
            <w:tcW w:w="457" w:type="pct"/>
            <w:tcBorders>
              <w:top w:val="single" w:sz="4" w:space="0" w:color="008000"/>
              <w:left w:val="single" w:sz="4" w:space="0" w:color="008000"/>
              <w:bottom w:val="single" w:sz="4" w:space="0" w:color="008000"/>
              <w:right w:val="single" w:sz="4" w:space="0" w:color="008000"/>
            </w:tcBorders>
            <w:noWrap/>
            <w:vAlign w:val="bottom"/>
          </w:tcPr>
          <w:p w14:paraId="57B1A7A8" w14:textId="77777777" w:rsidR="00773295" w:rsidRPr="00773295" w:rsidRDefault="00773295" w:rsidP="0058699A">
            <w:pPr>
              <w:pStyle w:val="ZPpregtevilke"/>
            </w:pPr>
            <w:r w:rsidRPr="00773295">
              <w:rPr>
                <w:szCs w:val="16"/>
              </w:rPr>
              <w:t>34.022</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5579BA90" w14:textId="77777777" w:rsidR="00773295" w:rsidRPr="00773295" w:rsidRDefault="00773295" w:rsidP="0058699A">
            <w:pPr>
              <w:jc w:val="right"/>
              <w:rPr>
                <w:szCs w:val="16"/>
              </w:rPr>
            </w:pPr>
            <w:r w:rsidRPr="00773295">
              <w:rPr>
                <w:szCs w:val="16"/>
              </w:rPr>
              <w:t>67.529</w:t>
            </w:r>
          </w:p>
        </w:tc>
        <w:tc>
          <w:tcPr>
            <w:tcW w:w="458" w:type="pct"/>
            <w:tcBorders>
              <w:top w:val="single" w:sz="4" w:space="0" w:color="008000"/>
              <w:left w:val="single" w:sz="4" w:space="0" w:color="008000"/>
              <w:bottom w:val="single" w:sz="4" w:space="0" w:color="008000"/>
              <w:right w:val="single" w:sz="4" w:space="0" w:color="008000"/>
            </w:tcBorders>
            <w:vAlign w:val="bottom"/>
          </w:tcPr>
          <w:p w14:paraId="39F6FAAF" w14:textId="77777777" w:rsidR="00773295" w:rsidRPr="00773295" w:rsidRDefault="00773295" w:rsidP="0058699A">
            <w:pPr>
              <w:pStyle w:val="ZPpregtevilke"/>
            </w:pPr>
            <w:r w:rsidRPr="00773295">
              <w:rPr>
                <w:szCs w:val="16"/>
              </w:rPr>
              <w:t>198,5</w:t>
            </w:r>
          </w:p>
        </w:tc>
        <w:tc>
          <w:tcPr>
            <w:tcW w:w="458" w:type="pct"/>
            <w:tcBorders>
              <w:top w:val="single" w:sz="4" w:space="0" w:color="008000"/>
              <w:left w:val="single" w:sz="4" w:space="0" w:color="008000"/>
              <w:bottom w:val="single" w:sz="4" w:space="0" w:color="008000"/>
              <w:right w:val="single" w:sz="4" w:space="0" w:color="008000"/>
            </w:tcBorders>
            <w:vAlign w:val="bottom"/>
          </w:tcPr>
          <w:p w14:paraId="52FBD348" w14:textId="77777777" w:rsidR="00773295" w:rsidRPr="00773295" w:rsidRDefault="00773295" w:rsidP="0058699A">
            <w:pPr>
              <w:pStyle w:val="ZPpregtevilke"/>
            </w:pPr>
            <w:r w:rsidRPr="00773295">
              <w:rPr>
                <w:szCs w:val="16"/>
              </w:rPr>
              <w:t>30.598</w:t>
            </w:r>
          </w:p>
        </w:tc>
        <w:tc>
          <w:tcPr>
            <w:tcW w:w="457" w:type="pct"/>
            <w:tcBorders>
              <w:top w:val="single" w:sz="4" w:space="0" w:color="008000"/>
              <w:left w:val="single" w:sz="4" w:space="0" w:color="008000"/>
              <w:bottom w:val="single" w:sz="4" w:space="0" w:color="008000"/>
              <w:right w:val="single" w:sz="4" w:space="0" w:color="008000"/>
            </w:tcBorders>
            <w:vAlign w:val="bottom"/>
          </w:tcPr>
          <w:p w14:paraId="21E5447B" w14:textId="77777777" w:rsidR="00773295" w:rsidRPr="00773295" w:rsidRDefault="00773295" w:rsidP="0058699A">
            <w:pPr>
              <w:pStyle w:val="ZPpregtevilke"/>
            </w:pPr>
            <w:r w:rsidRPr="00773295">
              <w:rPr>
                <w:szCs w:val="16"/>
              </w:rPr>
              <w:t>50.654</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7380D58F" w14:textId="77777777" w:rsidR="00773295" w:rsidRPr="00773295" w:rsidRDefault="00773295" w:rsidP="0058699A">
            <w:pPr>
              <w:pStyle w:val="ZPpregtevilke"/>
              <w:rPr>
                <w:szCs w:val="16"/>
              </w:rPr>
            </w:pPr>
            <w:r w:rsidRPr="00773295">
              <w:rPr>
                <w:szCs w:val="16"/>
              </w:rPr>
              <w:t>165,5</w:t>
            </w:r>
          </w:p>
        </w:tc>
        <w:tc>
          <w:tcPr>
            <w:tcW w:w="457" w:type="pct"/>
            <w:tcBorders>
              <w:top w:val="single" w:sz="4" w:space="0" w:color="008000"/>
              <w:left w:val="single" w:sz="4" w:space="0" w:color="008000"/>
              <w:bottom w:val="single" w:sz="4" w:space="0" w:color="008000"/>
              <w:right w:val="single" w:sz="4" w:space="0" w:color="008000"/>
            </w:tcBorders>
            <w:vAlign w:val="bottom"/>
          </w:tcPr>
          <w:p w14:paraId="308DB59A" w14:textId="77777777" w:rsidR="00773295" w:rsidRPr="00773295" w:rsidRDefault="00773295" w:rsidP="0058699A">
            <w:pPr>
              <w:pStyle w:val="ZPpregtevilke"/>
            </w:pPr>
            <w:r w:rsidRPr="00773295">
              <w:rPr>
                <w:szCs w:val="16"/>
              </w:rPr>
              <w:t>3.424</w:t>
            </w:r>
          </w:p>
        </w:tc>
        <w:tc>
          <w:tcPr>
            <w:tcW w:w="458" w:type="pct"/>
            <w:tcBorders>
              <w:top w:val="single" w:sz="4" w:space="0" w:color="008000"/>
              <w:left w:val="single" w:sz="4" w:space="0" w:color="008000"/>
              <w:bottom w:val="single" w:sz="4" w:space="0" w:color="008000"/>
              <w:right w:val="single" w:sz="4" w:space="0" w:color="008000"/>
            </w:tcBorders>
            <w:vAlign w:val="bottom"/>
          </w:tcPr>
          <w:p w14:paraId="477CA917" w14:textId="77777777" w:rsidR="00773295" w:rsidRPr="00773295" w:rsidRDefault="00773295" w:rsidP="0058699A">
            <w:pPr>
              <w:pStyle w:val="ZPpregtevilke"/>
            </w:pPr>
            <w:r w:rsidRPr="00773295">
              <w:rPr>
                <w:szCs w:val="16"/>
              </w:rPr>
              <w:t>16.875</w:t>
            </w:r>
          </w:p>
        </w:tc>
        <w:tc>
          <w:tcPr>
            <w:tcW w:w="458" w:type="pct"/>
            <w:tcBorders>
              <w:top w:val="single" w:sz="4" w:space="0" w:color="008000"/>
              <w:left w:val="single" w:sz="4" w:space="0" w:color="008000"/>
              <w:bottom w:val="single" w:sz="4" w:space="0" w:color="008000"/>
              <w:right w:val="single" w:sz="4" w:space="0" w:color="008000"/>
            </w:tcBorders>
            <w:vAlign w:val="bottom"/>
          </w:tcPr>
          <w:p w14:paraId="146FB086" w14:textId="77777777" w:rsidR="00773295" w:rsidRPr="00773295" w:rsidRDefault="00773295" w:rsidP="0058699A">
            <w:pPr>
              <w:pStyle w:val="ZPpregtevilke"/>
            </w:pPr>
            <w:r w:rsidRPr="00773295">
              <w:rPr>
                <w:szCs w:val="16"/>
              </w:rPr>
              <w:t>492,8</w:t>
            </w:r>
          </w:p>
        </w:tc>
      </w:tr>
      <w:tr w:rsidR="00773295" w:rsidRPr="00773295" w14:paraId="45F0403C" w14:textId="77777777" w:rsidTr="0058699A">
        <w:trPr>
          <w:trHeight w:val="227"/>
          <w:jc w:val="right"/>
        </w:trPr>
        <w:tc>
          <w:tcPr>
            <w:tcW w:w="881" w:type="pct"/>
            <w:tcBorders>
              <w:top w:val="single" w:sz="4" w:space="0" w:color="008000"/>
              <w:left w:val="single" w:sz="4" w:space="0" w:color="008000"/>
              <w:bottom w:val="single" w:sz="4" w:space="0" w:color="008000"/>
              <w:right w:val="single" w:sz="4" w:space="0" w:color="008000"/>
            </w:tcBorders>
            <w:vAlign w:val="bottom"/>
          </w:tcPr>
          <w:p w14:paraId="252CDE1E" w14:textId="77777777" w:rsidR="00773295" w:rsidRPr="00773295" w:rsidRDefault="00773295" w:rsidP="0058699A">
            <w:pPr>
              <w:pStyle w:val="ZPpregtekst"/>
            </w:pPr>
            <w:r w:rsidRPr="00773295">
              <w:t>Hruške</w:t>
            </w:r>
          </w:p>
        </w:tc>
        <w:tc>
          <w:tcPr>
            <w:tcW w:w="457" w:type="pct"/>
            <w:tcBorders>
              <w:top w:val="single" w:sz="4" w:space="0" w:color="008000"/>
              <w:left w:val="single" w:sz="4" w:space="0" w:color="008000"/>
              <w:bottom w:val="single" w:sz="4" w:space="0" w:color="008000"/>
              <w:right w:val="single" w:sz="4" w:space="0" w:color="008000"/>
            </w:tcBorders>
            <w:noWrap/>
            <w:vAlign w:val="bottom"/>
          </w:tcPr>
          <w:p w14:paraId="4551EFC0" w14:textId="77777777" w:rsidR="00773295" w:rsidRPr="00773295" w:rsidRDefault="00773295" w:rsidP="0058699A">
            <w:pPr>
              <w:pStyle w:val="ZPpregtevilke"/>
            </w:pPr>
            <w:r w:rsidRPr="00773295">
              <w:rPr>
                <w:szCs w:val="16"/>
              </w:rPr>
              <w:t>3.032</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73678432" w14:textId="77777777" w:rsidR="00773295" w:rsidRPr="00773295" w:rsidRDefault="00773295" w:rsidP="0058699A">
            <w:pPr>
              <w:jc w:val="right"/>
              <w:rPr>
                <w:szCs w:val="16"/>
              </w:rPr>
            </w:pPr>
            <w:r w:rsidRPr="00773295">
              <w:rPr>
                <w:szCs w:val="16"/>
              </w:rPr>
              <w:t>7.007</w:t>
            </w:r>
          </w:p>
        </w:tc>
        <w:tc>
          <w:tcPr>
            <w:tcW w:w="458" w:type="pct"/>
            <w:tcBorders>
              <w:top w:val="single" w:sz="4" w:space="0" w:color="008000"/>
              <w:left w:val="single" w:sz="4" w:space="0" w:color="008000"/>
              <w:bottom w:val="single" w:sz="4" w:space="0" w:color="008000"/>
              <w:right w:val="single" w:sz="4" w:space="0" w:color="008000"/>
            </w:tcBorders>
            <w:vAlign w:val="bottom"/>
          </w:tcPr>
          <w:p w14:paraId="65475E22" w14:textId="77777777" w:rsidR="00773295" w:rsidRPr="00773295" w:rsidRDefault="00773295" w:rsidP="0058699A">
            <w:pPr>
              <w:pStyle w:val="ZPpregtevilke"/>
            </w:pPr>
            <w:r w:rsidRPr="00773295">
              <w:rPr>
                <w:szCs w:val="16"/>
              </w:rPr>
              <w:t>231,1</w:t>
            </w:r>
          </w:p>
        </w:tc>
        <w:tc>
          <w:tcPr>
            <w:tcW w:w="458" w:type="pct"/>
            <w:tcBorders>
              <w:top w:val="single" w:sz="4" w:space="0" w:color="008000"/>
              <w:left w:val="single" w:sz="4" w:space="0" w:color="008000"/>
              <w:bottom w:val="single" w:sz="4" w:space="0" w:color="008000"/>
              <w:right w:val="single" w:sz="4" w:space="0" w:color="008000"/>
            </w:tcBorders>
            <w:vAlign w:val="bottom"/>
          </w:tcPr>
          <w:p w14:paraId="7DF334CF" w14:textId="77777777" w:rsidR="00773295" w:rsidRPr="00773295" w:rsidRDefault="00773295" w:rsidP="0058699A">
            <w:pPr>
              <w:pStyle w:val="ZPpregtevilke"/>
            </w:pPr>
            <w:r w:rsidRPr="00773295">
              <w:rPr>
                <w:szCs w:val="16"/>
              </w:rPr>
              <w:t>2.349</w:t>
            </w:r>
          </w:p>
        </w:tc>
        <w:tc>
          <w:tcPr>
            <w:tcW w:w="457" w:type="pct"/>
            <w:tcBorders>
              <w:top w:val="single" w:sz="4" w:space="0" w:color="008000"/>
              <w:left w:val="single" w:sz="4" w:space="0" w:color="008000"/>
              <w:bottom w:val="single" w:sz="4" w:space="0" w:color="008000"/>
              <w:right w:val="single" w:sz="4" w:space="0" w:color="008000"/>
            </w:tcBorders>
            <w:vAlign w:val="bottom"/>
          </w:tcPr>
          <w:p w14:paraId="763DF011" w14:textId="77777777" w:rsidR="00773295" w:rsidRPr="00773295" w:rsidRDefault="00773295" w:rsidP="0058699A">
            <w:pPr>
              <w:jc w:val="right"/>
              <w:rPr>
                <w:szCs w:val="18"/>
              </w:rPr>
            </w:pPr>
            <w:r w:rsidRPr="00773295">
              <w:rPr>
                <w:szCs w:val="16"/>
              </w:rPr>
              <w:t>3.617</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412FBA94" w14:textId="77777777" w:rsidR="00773295" w:rsidRPr="00773295" w:rsidRDefault="00773295" w:rsidP="0058699A">
            <w:pPr>
              <w:pStyle w:val="ZPpregtevilke"/>
              <w:rPr>
                <w:szCs w:val="16"/>
              </w:rPr>
            </w:pPr>
            <w:r w:rsidRPr="00773295">
              <w:rPr>
                <w:szCs w:val="16"/>
              </w:rPr>
              <w:t>154,0</w:t>
            </w:r>
          </w:p>
        </w:tc>
        <w:tc>
          <w:tcPr>
            <w:tcW w:w="457" w:type="pct"/>
            <w:tcBorders>
              <w:top w:val="single" w:sz="4" w:space="0" w:color="008000"/>
              <w:left w:val="single" w:sz="4" w:space="0" w:color="008000"/>
              <w:bottom w:val="single" w:sz="4" w:space="0" w:color="008000"/>
              <w:right w:val="single" w:sz="4" w:space="0" w:color="008000"/>
            </w:tcBorders>
            <w:vAlign w:val="bottom"/>
          </w:tcPr>
          <w:p w14:paraId="5F15AA16" w14:textId="77777777" w:rsidR="00773295" w:rsidRPr="00773295" w:rsidRDefault="00773295" w:rsidP="0058699A">
            <w:pPr>
              <w:pStyle w:val="ZPpregtevilke"/>
            </w:pPr>
            <w:r w:rsidRPr="00773295">
              <w:rPr>
                <w:szCs w:val="16"/>
              </w:rPr>
              <w:t>683</w:t>
            </w:r>
          </w:p>
        </w:tc>
        <w:tc>
          <w:tcPr>
            <w:tcW w:w="458" w:type="pct"/>
            <w:tcBorders>
              <w:top w:val="single" w:sz="4" w:space="0" w:color="008000"/>
              <w:left w:val="single" w:sz="4" w:space="0" w:color="008000"/>
              <w:bottom w:val="single" w:sz="4" w:space="0" w:color="008000"/>
              <w:right w:val="single" w:sz="4" w:space="0" w:color="008000"/>
            </w:tcBorders>
            <w:vAlign w:val="bottom"/>
          </w:tcPr>
          <w:p w14:paraId="5D2B0487" w14:textId="77777777" w:rsidR="00773295" w:rsidRPr="00773295" w:rsidRDefault="00773295" w:rsidP="0058699A">
            <w:pPr>
              <w:pStyle w:val="ZPpregtevilke"/>
            </w:pPr>
            <w:r w:rsidRPr="00773295">
              <w:rPr>
                <w:szCs w:val="16"/>
              </w:rPr>
              <w:t>3.390</w:t>
            </w:r>
          </w:p>
        </w:tc>
        <w:tc>
          <w:tcPr>
            <w:tcW w:w="458" w:type="pct"/>
            <w:tcBorders>
              <w:top w:val="single" w:sz="4" w:space="0" w:color="008000"/>
              <w:left w:val="single" w:sz="4" w:space="0" w:color="008000"/>
              <w:bottom w:val="single" w:sz="4" w:space="0" w:color="008000"/>
              <w:right w:val="single" w:sz="4" w:space="0" w:color="008000"/>
            </w:tcBorders>
            <w:vAlign w:val="bottom"/>
          </w:tcPr>
          <w:p w14:paraId="56599685" w14:textId="77777777" w:rsidR="00773295" w:rsidRPr="00773295" w:rsidRDefault="00773295" w:rsidP="0058699A">
            <w:pPr>
              <w:pStyle w:val="ZPpregtevilke"/>
            </w:pPr>
            <w:r w:rsidRPr="00773295">
              <w:rPr>
                <w:szCs w:val="16"/>
              </w:rPr>
              <w:t>496,3</w:t>
            </w:r>
          </w:p>
        </w:tc>
      </w:tr>
      <w:tr w:rsidR="00773295" w:rsidRPr="00773295" w14:paraId="43DDDA0D" w14:textId="77777777" w:rsidTr="0058699A">
        <w:trPr>
          <w:trHeight w:val="227"/>
          <w:jc w:val="right"/>
        </w:trPr>
        <w:tc>
          <w:tcPr>
            <w:tcW w:w="881" w:type="pct"/>
            <w:tcBorders>
              <w:top w:val="single" w:sz="4" w:space="0" w:color="008000"/>
              <w:left w:val="single" w:sz="4" w:space="0" w:color="008000"/>
              <w:bottom w:val="single" w:sz="4" w:space="0" w:color="008000"/>
              <w:right w:val="single" w:sz="4" w:space="0" w:color="008000"/>
            </w:tcBorders>
            <w:vAlign w:val="bottom"/>
          </w:tcPr>
          <w:p w14:paraId="2CDD286C" w14:textId="77777777" w:rsidR="00773295" w:rsidRPr="00773295" w:rsidRDefault="00773295" w:rsidP="0058699A">
            <w:pPr>
              <w:pStyle w:val="ZPpregtekst"/>
            </w:pPr>
            <w:r w:rsidRPr="00773295">
              <w:t>Breskve in nektarine</w:t>
            </w:r>
          </w:p>
        </w:tc>
        <w:tc>
          <w:tcPr>
            <w:tcW w:w="457" w:type="pct"/>
            <w:tcBorders>
              <w:top w:val="single" w:sz="4" w:space="0" w:color="008000"/>
              <w:left w:val="single" w:sz="4" w:space="0" w:color="008000"/>
              <w:bottom w:val="single" w:sz="4" w:space="0" w:color="008000"/>
              <w:right w:val="single" w:sz="4" w:space="0" w:color="008000"/>
            </w:tcBorders>
            <w:noWrap/>
            <w:vAlign w:val="bottom"/>
          </w:tcPr>
          <w:p w14:paraId="3B647CEB" w14:textId="77777777" w:rsidR="00773295" w:rsidRPr="00773295" w:rsidRDefault="00773295" w:rsidP="0058699A">
            <w:pPr>
              <w:pStyle w:val="ZPpregtevilke"/>
            </w:pPr>
            <w:r w:rsidRPr="00773295">
              <w:rPr>
                <w:szCs w:val="16"/>
              </w:rPr>
              <w:t>1.150</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19191A5E" w14:textId="77777777" w:rsidR="00773295" w:rsidRPr="00773295" w:rsidRDefault="00773295" w:rsidP="0058699A">
            <w:pPr>
              <w:jc w:val="right"/>
              <w:rPr>
                <w:szCs w:val="16"/>
              </w:rPr>
            </w:pPr>
            <w:r w:rsidRPr="00773295">
              <w:rPr>
                <w:szCs w:val="16"/>
              </w:rPr>
              <w:t>2.773</w:t>
            </w:r>
          </w:p>
        </w:tc>
        <w:tc>
          <w:tcPr>
            <w:tcW w:w="458" w:type="pct"/>
            <w:tcBorders>
              <w:top w:val="single" w:sz="4" w:space="0" w:color="008000"/>
              <w:left w:val="single" w:sz="4" w:space="0" w:color="008000"/>
              <w:bottom w:val="single" w:sz="4" w:space="0" w:color="008000"/>
              <w:right w:val="single" w:sz="4" w:space="0" w:color="008000"/>
            </w:tcBorders>
            <w:vAlign w:val="bottom"/>
          </w:tcPr>
          <w:p w14:paraId="73153733" w14:textId="77777777" w:rsidR="00773295" w:rsidRPr="00773295" w:rsidRDefault="00773295" w:rsidP="0058699A">
            <w:pPr>
              <w:pStyle w:val="ZPpregtevilke"/>
            </w:pPr>
            <w:r w:rsidRPr="00773295">
              <w:rPr>
                <w:szCs w:val="16"/>
              </w:rPr>
              <w:t>241,1</w:t>
            </w:r>
          </w:p>
        </w:tc>
        <w:tc>
          <w:tcPr>
            <w:tcW w:w="458" w:type="pct"/>
            <w:tcBorders>
              <w:top w:val="single" w:sz="4" w:space="0" w:color="008000"/>
              <w:left w:val="single" w:sz="4" w:space="0" w:color="008000"/>
              <w:bottom w:val="single" w:sz="4" w:space="0" w:color="008000"/>
              <w:right w:val="single" w:sz="4" w:space="0" w:color="008000"/>
            </w:tcBorders>
            <w:vAlign w:val="bottom"/>
          </w:tcPr>
          <w:p w14:paraId="0FF3A26E" w14:textId="77777777" w:rsidR="00773295" w:rsidRPr="00773295" w:rsidRDefault="00773295" w:rsidP="0058699A">
            <w:pPr>
              <w:pStyle w:val="ZPpregtevilke"/>
            </w:pPr>
            <w:r w:rsidRPr="00773295">
              <w:rPr>
                <w:szCs w:val="16"/>
              </w:rPr>
              <w:t>1.022</w:t>
            </w:r>
          </w:p>
        </w:tc>
        <w:tc>
          <w:tcPr>
            <w:tcW w:w="457" w:type="pct"/>
            <w:tcBorders>
              <w:top w:val="single" w:sz="4" w:space="0" w:color="008000"/>
              <w:left w:val="single" w:sz="4" w:space="0" w:color="008000"/>
              <w:bottom w:val="single" w:sz="4" w:space="0" w:color="008000"/>
              <w:right w:val="single" w:sz="4" w:space="0" w:color="008000"/>
            </w:tcBorders>
            <w:vAlign w:val="bottom"/>
          </w:tcPr>
          <w:p w14:paraId="10AB1607" w14:textId="77777777" w:rsidR="00773295" w:rsidRPr="00773295" w:rsidRDefault="00773295" w:rsidP="0058699A">
            <w:pPr>
              <w:jc w:val="right"/>
              <w:rPr>
                <w:szCs w:val="18"/>
              </w:rPr>
            </w:pPr>
            <w:r w:rsidRPr="00773295">
              <w:rPr>
                <w:szCs w:val="16"/>
              </w:rPr>
              <w:t>2.390</w:t>
            </w:r>
          </w:p>
        </w:tc>
        <w:tc>
          <w:tcPr>
            <w:tcW w:w="458" w:type="pct"/>
            <w:tcBorders>
              <w:top w:val="single" w:sz="4" w:space="0" w:color="008000"/>
              <w:left w:val="single" w:sz="4" w:space="0" w:color="008000"/>
              <w:bottom w:val="single" w:sz="4" w:space="0" w:color="008000"/>
              <w:right w:val="single" w:sz="4" w:space="0" w:color="008000"/>
            </w:tcBorders>
            <w:noWrap/>
            <w:vAlign w:val="bottom"/>
          </w:tcPr>
          <w:p w14:paraId="0E78C9A3" w14:textId="77777777" w:rsidR="00773295" w:rsidRPr="00773295" w:rsidRDefault="00773295" w:rsidP="0058699A">
            <w:pPr>
              <w:pStyle w:val="ZPpregtevilke"/>
              <w:rPr>
                <w:szCs w:val="16"/>
              </w:rPr>
            </w:pPr>
            <w:r w:rsidRPr="00773295">
              <w:rPr>
                <w:szCs w:val="16"/>
              </w:rPr>
              <w:t>233,9</w:t>
            </w:r>
          </w:p>
        </w:tc>
        <w:tc>
          <w:tcPr>
            <w:tcW w:w="457" w:type="pct"/>
            <w:tcBorders>
              <w:top w:val="single" w:sz="4" w:space="0" w:color="008000"/>
              <w:left w:val="single" w:sz="4" w:space="0" w:color="008000"/>
              <w:bottom w:val="single" w:sz="4" w:space="0" w:color="008000"/>
              <w:right w:val="single" w:sz="4" w:space="0" w:color="008000"/>
            </w:tcBorders>
            <w:vAlign w:val="bottom"/>
          </w:tcPr>
          <w:p w14:paraId="4ADC2371" w14:textId="77777777" w:rsidR="00773295" w:rsidRPr="00773295" w:rsidRDefault="00773295" w:rsidP="0058699A">
            <w:pPr>
              <w:pStyle w:val="ZPpregtevilke"/>
            </w:pPr>
            <w:r w:rsidRPr="00773295">
              <w:rPr>
                <w:szCs w:val="16"/>
              </w:rPr>
              <w:t>128</w:t>
            </w:r>
          </w:p>
        </w:tc>
        <w:tc>
          <w:tcPr>
            <w:tcW w:w="458" w:type="pct"/>
            <w:tcBorders>
              <w:top w:val="single" w:sz="4" w:space="0" w:color="008000"/>
              <w:left w:val="single" w:sz="4" w:space="0" w:color="008000"/>
              <w:bottom w:val="single" w:sz="4" w:space="0" w:color="008000"/>
              <w:right w:val="single" w:sz="4" w:space="0" w:color="008000"/>
            </w:tcBorders>
            <w:vAlign w:val="bottom"/>
          </w:tcPr>
          <w:p w14:paraId="7A488CD9" w14:textId="77777777" w:rsidR="00773295" w:rsidRPr="00773295" w:rsidRDefault="00773295" w:rsidP="0058699A">
            <w:pPr>
              <w:pStyle w:val="ZPpregtevilke"/>
            </w:pPr>
            <w:r w:rsidRPr="00773295">
              <w:rPr>
                <w:szCs w:val="16"/>
              </w:rPr>
              <w:t>383</w:t>
            </w:r>
          </w:p>
        </w:tc>
        <w:tc>
          <w:tcPr>
            <w:tcW w:w="458" w:type="pct"/>
            <w:tcBorders>
              <w:top w:val="single" w:sz="4" w:space="0" w:color="008000"/>
              <w:left w:val="single" w:sz="4" w:space="0" w:color="008000"/>
              <w:bottom w:val="single" w:sz="4" w:space="0" w:color="008000"/>
              <w:right w:val="single" w:sz="4" w:space="0" w:color="008000"/>
            </w:tcBorders>
            <w:vAlign w:val="bottom"/>
          </w:tcPr>
          <w:p w14:paraId="4C506920" w14:textId="77777777" w:rsidR="00773295" w:rsidRPr="00773295" w:rsidRDefault="00773295" w:rsidP="0058699A">
            <w:pPr>
              <w:pStyle w:val="ZPpregtevilke"/>
            </w:pPr>
            <w:r w:rsidRPr="00773295">
              <w:rPr>
                <w:szCs w:val="16"/>
              </w:rPr>
              <w:t>299,2</w:t>
            </w:r>
          </w:p>
        </w:tc>
      </w:tr>
      <w:tr w:rsidR="00773295" w:rsidRPr="00773295" w14:paraId="0CAC8D8C" w14:textId="77777777" w:rsidTr="0058699A">
        <w:trPr>
          <w:trHeight w:val="227"/>
          <w:jc w:val="right"/>
        </w:trPr>
        <w:tc>
          <w:tcPr>
            <w:tcW w:w="881" w:type="pct"/>
            <w:tcBorders>
              <w:top w:val="single" w:sz="4" w:space="0" w:color="008000"/>
              <w:left w:val="single" w:sz="4" w:space="0" w:color="008000"/>
              <w:bottom w:val="single" w:sz="12" w:space="0" w:color="008000"/>
              <w:right w:val="single" w:sz="4" w:space="0" w:color="008000"/>
            </w:tcBorders>
            <w:vAlign w:val="bottom"/>
          </w:tcPr>
          <w:p w14:paraId="3102EE01" w14:textId="77777777" w:rsidR="00773295" w:rsidRPr="00773295" w:rsidRDefault="00773295" w:rsidP="0058699A">
            <w:pPr>
              <w:pStyle w:val="ZPpregtekst"/>
            </w:pPr>
            <w:r w:rsidRPr="00773295">
              <w:t>Drugo sadje</w:t>
            </w:r>
          </w:p>
        </w:tc>
        <w:tc>
          <w:tcPr>
            <w:tcW w:w="457" w:type="pct"/>
            <w:tcBorders>
              <w:top w:val="single" w:sz="4" w:space="0" w:color="008000"/>
              <w:left w:val="single" w:sz="4" w:space="0" w:color="008000"/>
              <w:bottom w:val="single" w:sz="12" w:space="0" w:color="008000"/>
              <w:right w:val="single" w:sz="4" w:space="0" w:color="008000"/>
            </w:tcBorders>
            <w:noWrap/>
            <w:vAlign w:val="bottom"/>
          </w:tcPr>
          <w:p w14:paraId="58716890" w14:textId="77777777" w:rsidR="00773295" w:rsidRPr="00773295" w:rsidRDefault="00773295" w:rsidP="0058699A">
            <w:pPr>
              <w:pStyle w:val="ZPpregtevilke"/>
            </w:pPr>
            <w:r w:rsidRPr="00773295">
              <w:rPr>
                <w:szCs w:val="16"/>
              </w:rPr>
              <w:t>9.182</w:t>
            </w:r>
          </w:p>
        </w:tc>
        <w:tc>
          <w:tcPr>
            <w:tcW w:w="458" w:type="pct"/>
            <w:tcBorders>
              <w:top w:val="single" w:sz="4" w:space="0" w:color="008000"/>
              <w:left w:val="single" w:sz="4" w:space="0" w:color="008000"/>
              <w:bottom w:val="single" w:sz="12" w:space="0" w:color="008000"/>
              <w:right w:val="single" w:sz="4" w:space="0" w:color="008000"/>
            </w:tcBorders>
            <w:noWrap/>
            <w:vAlign w:val="bottom"/>
          </w:tcPr>
          <w:p w14:paraId="11C5521A" w14:textId="77777777" w:rsidR="00773295" w:rsidRPr="00773295" w:rsidRDefault="00773295" w:rsidP="0058699A">
            <w:pPr>
              <w:jc w:val="right"/>
              <w:rPr>
                <w:szCs w:val="16"/>
              </w:rPr>
            </w:pPr>
            <w:r w:rsidRPr="00773295">
              <w:rPr>
                <w:szCs w:val="16"/>
              </w:rPr>
              <w:t>14.026</w:t>
            </w:r>
          </w:p>
        </w:tc>
        <w:tc>
          <w:tcPr>
            <w:tcW w:w="458" w:type="pct"/>
            <w:tcBorders>
              <w:top w:val="single" w:sz="4" w:space="0" w:color="008000"/>
              <w:left w:val="single" w:sz="4" w:space="0" w:color="008000"/>
              <w:bottom w:val="single" w:sz="12" w:space="0" w:color="008000"/>
              <w:right w:val="single" w:sz="4" w:space="0" w:color="008000"/>
            </w:tcBorders>
            <w:vAlign w:val="bottom"/>
          </w:tcPr>
          <w:p w14:paraId="59EB779A" w14:textId="77777777" w:rsidR="00773295" w:rsidRPr="00773295" w:rsidRDefault="00773295" w:rsidP="0058699A">
            <w:pPr>
              <w:pStyle w:val="ZPpregtevilke"/>
            </w:pPr>
            <w:r w:rsidRPr="00773295">
              <w:rPr>
                <w:szCs w:val="16"/>
              </w:rPr>
              <w:t>152,8</w:t>
            </w:r>
          </w:p>
        </w:tc>
        <w:tc>
          <w:tcPr>
            <w:tcW w:w="458" w:type="pct"/>
            <w:tcBorders>
              <w:top w:val="single" w:sz="4" w:space="0" w:color="008000"/>
              <w:left w:val="single" w:sz="4" w:space="0" w:color="008000"/>
              <w:bottom w:val="single" w:sz="12" w:space="0" w:color="008000"/>
              <w:right w:val="single" w:sz="4" w:space="0" w:color="008000"/>
            </w:tcBorders>
            <w:vAlign w:val="bottom"/>
          </w:tcPr>
          <w:p w14:paraId="395825B7" w14:textId="77777777" w:rsidR="00773295" w:rsidRPr="00773295" w:rsidRDefault="00773295" w:rsidP="0058699A">
            <w:pPr>
              <w:pStyle w:val="ZPpregtevilke"/>
            </w:pPr>
            <w:r w:rsidRPr="00773295">
              <w:rPr>
                <w:szCs w:val="16"/>
              </w:rPr>
              <w:t>7.338</w:t>
            </w:r>
          </w:p>
        </w:tc>
        <w:tc>
          <w:tcPr>
            <w:tcW w:w="457" w:type="pct"/>
            <w:tcBorders>
              <w:top w:val="single" w:sz="4" w:space="0" w:color="008000"/>
              <w:left w:val="single" w:sz="4" w:space="0" w:color="008000"/>
              <w:bottom w:val="single" w:sz="12" w:space="0" w:color="008000"/>
              <w:right w:val="single" w:sz="4" w:space="0" w:color="008000"/>
            </w:tcBorders>
            <w:vAlign w:val="bottom"/>
          </w:tcPr>
          <w:p w14:paraId="05AB9DFF" w14:textId="77777777" w:rsidR="00773295" w:rsidRPr="00773295" w:rsidRDefault="00773295" w:rsidP="0058699A">
            <w:pPr>
              <w:pStyle w:val="ZPpregtevilke"/>
            </w:pPr>
            <w:r w:rsidRPr="00773295">
              <w:rPr>
                <w:szCs w:val="16"/>
              </w:rPr>
              <w:t>8.748</w:t>
            </w:r>
          </w:p>
        </w:tc>
        <w:tc>
          <w:tcPr>
            <w:tcW w:w="458" w:type="pct"/>
            <w:tcBorders>
              <w:top w:val="single" w:sz="4" w:space="0" w:color="008000"/>
              <w:left w:val="single" w:sz="4" w:space="0" w:color="008000"/>
              <w:bottom w:val="single" w:sz="12" w:space="0" w:color="008000"/>
              <w:right w:val="single" w:sz="4" w:space="0" w:color="008000"/>
            </w:tcBorders>
            <w:noWrap/>
            <w:vAlign w:val="bottom"/>
          </w:tcPr>
          <w:p w14:paraId="23D9022D" w14:textId="77777777" w:rsidR="00773295" w:rsidRPr="00773295" w:rsidRDefault="00773295" w:rsidP="0058699A">
            <w:pPr>
              <w:pStyle w:val="ZPpregtevilke"/>
              <w:rPr>
                <w:szCs w:val="16"/>
              </w:rPr>
            </w:pPr>
            <w:r w:rsidRPr="00773295">
              <w:rPr>
                <w:szCs w:val="16"/>
              </w:rPr>
              <w:t>119,2</w:t>
            </w:r>
          </w:p>
        </w:tc>
        <w:tc>
          <w:tcPr>
            <w:tcW w:w="457" w:type="pct"/>
            <w:tcBorders>
              <w:top w:val="single" w:sz="4" w:space="0" w:color="008000"/>
              <w:left w:val="single" w:sz="4" w:space="0" w:color="008000"/>
              <w:bottom w:val="single" w:sz="12" w:space="0" w:color="008000"/>
              <w:right w:val="single" w:sz="4" w:space="0" w:color="008000"/>
            </w:tcBorders>
            <w:vAlign w:val="bottom"/>
          </w:tcPr>
          <w:p w14:paraId="57353736" w14:textId="77777777" w:rsidR="00773295" w:rsidRPr="00773295" w:rsidRDefault="00773295" w:rsidP="0058699A">
            <w:pPr>
              <w:pStyle w:val="ZPpregtevilke"/>
            </w:pPr>
            <w:r w:rsidRPr="00773295">
              <w:rPr>
                <w:szCs w:val="16"/>
              </w:rPr>
              <w:t>1.844</w:t>
            </w:r>
          </w:p>
        </w:tc>
        <w:tc>
          <w:tcPr>
            <w:tcW w:w="458" w:type="pct"/>
            <w:tcBorders>
              <w:top w:val="single" w:sz="4" w:space="0" w:color="008000"/>
              <w:left w:val="single" w:sz="4" w:space="0" w:color="008000"/>
              <w:bottom w:val="single" w:sz="12" w:space="0" w:color="008000"/>
              <w:right w:val="single" w:sz="4" w:space="0" w:color="008000"/>
            </w:tcBorders>
            <w:vAlign w:val="bottom"/>
          </w:tcPr>
          <w:p w14:paraId="2F93FBAB" w14:textId="77777777" w:rsidR="00773295" w:rsidRPr="00773295" w:rsidRDefault="00773295" w:rsidP="0058699A">
            <w:pPr>
              <w:pStyle w:val="ZPpregtevilke"/>
            </w:pPr>
            <w:r w:rsidRPr="00773295">
              <w:rPr>
                <w:szCs w:val="16"/>
              </w:rPr>
              <w:t>5.278</w:t>
            </w:r>
          </w:p>
        </w:tc>
        <w:tc>
          <w:tcPr>
            <w:tcW w:w="458" w:type="pct"/>
            <w:tcBorders>
              <w:top w:val="single" w:sz="4" w:space="0" w:color="008000"/>
              <w:left w:val="single" w:sz="4" w:space="0" w:color="008000"/>
              <w:bottom w:val="single" w:sz="12" w:space="0" w:color="008000"/>
              <w:right w:val="single" w:sz="4" w:space="0" w:color="008000"/>
            </w:tcBorders>
            <w:vAlign w:val="bottom"/>
          </w:tcPr>
          <w:p w14:paraId="5B2A9BEC" w14:textId="77777777" w:rsidR="00773295" w:rsidRPr="00773295" w:rsidRDefault="00773295" w:rsidP="0058699A">
            <w:pPr>
              <w:pStyle w:val="ZPpregtevilke"/>
            </w:pPr>
            <w:r w:rsidRPr="00773295">
              <w:rPr>
                <w:szCs w:val="16"/>
              </w:rPr>
              <w:t>286,2</w:t>
            </w:r>
          </w:p>
        </w:tc>
      </w:tr>
    </w:tbl>
    <w:p w14:paraId="52BEDB0C" w14:textId="77777777" w:rsidR="00773295" w:rsidRPr="00773295" w:rsidRDefault="00773295" w:rsidP="00773295">
      <w:pPr>
        <w:pStyle w:val="ZPpodnapis"/>
      </w:pPr>
      <w:r w:rsidRPr="00773295">
        <w:t>Vir: SURS</w:t>
      </w:r>
    </w:p>
    <w:p w14:paraId="7EE6351F" w14:textId="5CA70954" w:rsidR="00773295" w:rsidRPr="00773295" w:rsidRDefault="00773295" w:rsidP="00773295">
      <w:pPr>
        <w:pStyle w:val="ZPtekst"/>
      </w:pPr>
      <w:r w:rsidRPr="00773295">
        <w:t xml:space="preserve">Letina jablan, ki ostajajo najpomembnejša sadna vrsta pri nas, je bila v intenzivnih nasadih s 26,6 t/ha za 74 % večja kot v letu prej in za 27 % nad povprečjem obdobja 2019–2023. Pridelek jabolk v intenzivnih nasadih je bil s 50,7 tisoč tonami glede na leto 2023 večji za 66 %. </w:t>
      </w:r>
    </w:p>
    <w:p w14:paraId="6090D754" w14:textId="11689C4B" w:rsidR="00773295" w:rsidRPr="00773295" w:rsidRDefault="00773295" w:rsidP="00773295">
      <w:pPr>
        <w:pStyle w:val="ZPtekst"/>
      </w:pPr>
      <w:r w:rsidRPr="00773295">
        <w:rPr>
          <w:i/>
          <w:color w:val="4F6228" w:themeColor="accent3" w:themeShade="80"/>
          <w:u w:val="single"/>
        </w:rPr>
        <w:t>Odkup</w:t>
      </w:r>
      <w:r w:rsidRPr="00773295">
        <w:rPr>
          <w:i/>
          <w:color w:val="4F6228" w:themeColor="accent3" w:themeShade="80"/>
        </w:rPr>
        <w:t xml:space="preserve"> </w:t>
      </w:r>
      <w:r w:rsidRPr="00773295">
        <w:t xml:space="preserve">– Prodaja sadja preko odkupa se je leta 2024 povečala (+22 %) in znašala približno 28,1 tisoč ton, od tega je bil odkup jabolk </w:t>
      </w:r>
      <w:r w:rsidR="001C440A">
        <w:t>z</w:t>
      </w:r>
      <w:r w:rsidRPr="00773295">
        <w:t xml:space="preserve"> 19 tisoč tonami za 9 % večji kot v letu 2023. Ob predpostavki, da se prek zabeleženega odkupa trži le sadje iz intenzivnih nasadov, je odkup v letu 2024 zajel 43 % pridelka iz intenzivnih sadovnjakov (povprečje 2019–2023: 4</w:t>
      </w:r>
      <w:r w:rsidR="001C440A">
        <w:t>7</w:t>
      </w:r>
      <w:r w:rsidRPr="00773295">
        <w:t xml:space="preserve"> %). </w:t>
      </w:r>
    </w:p>
    <w:p w14:paraId="2FA18F1A" w14:textId="652F6ACD" w:rsidR="00773295" w:rsidRPr="00773295" w:rsidRDefault="00773295" w:rsidP="00773295">
      <w:pPr>
        <w:pStyle w:val="ZPtekst"/>
      </w:pPr>
      <w:r w:rsidRPr="00773295">
        <w:rPr>
          <w:i/>
          <w:color w:val="4F6228" w:themeColor="accent3" w:themeShade="80"/>
          <w:u w:val="single"/>
        </w:rPr>
        <w:t>Blagovna menjava, poraba in stopnja samooskrbe</w:t>
      </w:r>
      <w:r w:rsidRPr="00773295">
        <w:rPr>
          <w:i/>
          <w:color w:val="4F6228" w:themeColor="accent3" w:themeShade="80"/>
        </w:rPr>
        <w:t xml:space="preserve"> </w:t>
      </w:r>
      <w:r w:rsidRPr="00773295">
        <w:t xml:space="preserve">– V strukturi zunanje trgovine s sadjem v povprečju zadnjih petih let </w:t>
      </w:r>
      <w:proofErr w:type="spellStart"/>
      <w:r w:rsidRPr="00773295">
        <w:t>citrusi</w:t>
      </w:r>
      <w:proofErr w:type="spellEnd"/>
      <w:r w:rsidRPr="00773295">
        <w:t xml:space="preserve">, banane in drugo južno sadje zavzemajo 75 %, njihov delež v strukturi se je v letu 2024 povečal za </w:t>
      </w:r>
      <w:r w:rsidR="001C440A">
        <w:t>dve</w:t>
      </w:r>
      <w:r w:rsidRPr="00773295">
        <w:t xml:space="preserve"> odstotni točki, na 74 %. Med kontinentalnimi vrstami sadja so v uvozu in izvozu najpomembnejša jabolka, ki so v strukturi zunanje trgovine zavzemala 10 %, kar je za </w:t>
      </w:r>
      <w:r w:rsidR="001C440A">
        <w:t>dve</w:t>
      </w:r>
      <w:r w:rsidRPr="00773295">
        <w:t xml:space="preserve"> odstotni točki manj kot v letu 2023, in na ravni let 2021 in 2022, ko je bil njihov delež </w:t>
      </w:r>
      <w:r w:rsidR="001C440A">
        <w:t>najnižji</w:t>
      </w:r>
      <w:r w:rsidRPr="00773295">
        <w:t>.</w:t>
      </w:r>
    </w:p>
    <w:p w14:paraId="63FBAD43" w14:textId="77777777" w:rsidR="00773295" w:rsidRPr="00773295" w:rsidRDefault="00773295" w:rsidP="00773295">
      <w:pPr>
        <w:pStyle w:val="ZPpregnaslov"/>
      </w:pPr>
      <w:bookmarkStart w:id="478" w:name="_Toc199664474"/>
      <w:bookmarkStart w:id="479" w:name="_Toc489955888"/>
      <w:bookmarkStart w:id="480" w:name="_Toc49438850"/>
      <w:bookmarkStart w:id="481" w:name="_Toc106960868"/>
      <w:bookmarkStart w:id="482" w:name="_Toc135983995"/>
      <w:bookmarkStart w:id="483" w:name="_Toc169682951"/>
      <w:bookmarkStart w:id="484" w:name="_Toc201921490"/>
      <w:r w:rsidRPr="00773295">
        <w:t xml:space="preserve">Preglednica </w:t>
      </w:r>
      <w:fldSimple w:instr=" SEQ Preglednica \* ARABIC ">
        <w:r w:rsidRPr="00773295">
          <w:rPr>
            <w:noProof/>
          </w:rPr>
          <w:t>14</w:t>
        </w:r>
      </w:fldSimple>
      <w:r w:rsidRPr="00773295">
        <w:t>: Izvoz in uvoz svežega sadja; 2020–</w:t>
      </w:r>
      <w:bookmarkEnd w:id="478"/>
      <w:r w:rsidRPr="00773295">
        <w:t>20</w:t>
      </w:r>
      <w:bookmarkEnd w:id="479"/>
      <w:bookmarkEnd w:id="480"/>
      <w:r w:rsidRPr="00773295">
        <w:t>2</w:t>
      </w:r>
      <w:bookmarkEnd w:id="481"/>
      <w:bookmarkEnd w:id="482"/>
      <w:bookmarkEnd w:id="483"/>
      <w:r w:rsidRPr="00773295">
        <w:t>4</w:t>
      </w:r>
      <w:bookmarkEnd w:id="484"/>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138"/>
        <w:gridCol w:w="693"/>
        <w:gridCol w:w="693"/>
        <w:gridCol w:w="693"/>
        <w:gridCol w:w="677"/>
        <w:gridCol w:w="673"/>
        <w:gridCol w:w="693"/>
        <w:gridCol w:w="693"/>
        <w:gridCol w:w="693"/>
        <w:gridCol w:w="693"/>
        <w:gridCol w:w="722"/>
      </w:tblGrid>
      <w:tr w:rsidR="00773295" w:rsidRPr="00773295" w14:paraId="0F13DD93" w14:textId="77777777" w:rsidTr="0058699A">
        <w:trPr>
          <w:trHeight w:val="227"/>
          <w:jc w:val="center"/>
        </w:trPr>
        <w:tc>
          <w:tcPr>
            <w:tcW w:w="1181" w:type="pct"/>
            <w:vMerge w:val="restart"/>
            <w:shd w:val="clear" w:color="auto" w:fill="EAF1DD" w:themeFill="accent3" w:themeFillTint="33"/>
            <w:vAlign w:val="bottom"/>
          </w:tcPr>
          <w:p w14:paraId="4932D4DB" w14:textId="77777777" w:rsidR="00773295" w:rsidRPr="00773295" w:rsidRDefault="00773295" w:rsidP="0058699A">
            <w:pPr>
              <w:pStyle w:val="ZPpregglava"/>
              <w:jc w:val="left"/>
            </w:pPr>
          </w:p>
        </w:tc>
        <w:tc>
          <w:tcPr>
            <w:tcW w:w="1892" w:type="pct"/>
            <w:gridSpan w:val="5"/>
            <w:shd w:val="clear" w:color="auto" w:fill="EAF1DD" w:themeFill="accent3" w:themeFillTint="33"/>
            <w:noWrap/>
            <w:vAlign w:val="bottom"/>
          </w:tcPr>
          <w:p w14:paraId="3E1CB684" w14:textId="77777777" w:rsidR="00773295" w:rsidRPr="00773295" w:rsidRDefault="00773295" w:rsidP="0058699A">
            <w:pPr>
              <w:pStyle w:val="ZPpregglava"/>
              <w:jc w:val="center"/>
            </w:pPr>
            <w:r w:rsidRPr="00773295">
              <w:t>Izvoz (t)</w:t>
            </w:r>
          </w:p>
        </w:tc>
        <w:tc>
          <w:tcPr>
            <w:tcW w:w="1927" w:type="pct"/>
            <w:gridSpan w:val="5"/>
            <w:shd w:val="clear" w:color="auto" w:fill="EAF1DD" w:themeFill="accent3" w:themeFillTint="33"/>
            <w:noWrap/>
            <w:vAlign w:val="bottom"/>
          </w:tcPr>
          <w:p w14:paraId="6E92C170" w14:textId="77777777" w:rsidR="00773295" w:rsidRPr="00773295" w:rsidRDefault="00773295" w:rsidP="0058699A">
            <w:pPr>
              <w:pStyle w:val="ZPpregglava"/>
              <w:jc w:val="center"/>
            </w:pPr>
            <w:r w:rsidRPr="00773295">
              <w:t>Uvoz (t)</w:t>
            </w:r>
          </w:p>
        </w:tc>
      </w:tr>
      <w:tr w:rsidR="00773295" w:rsidRPr="00773295" w14:paraId="12B6AB79" w14:textId="77777777" w:rsidTr="0058699A">
        <w:trPr>
          <w:trHeight w:val="227"/>
          <w:jc w:val="center"/>
        </w:trPr>
        <w:tc>
          <w:tcPr>
            <w:tcW w:w="1181" w:type="pct"/>
            <w:vMerge/>
            <w:shd w:val="clear" w:color="auto" w:fill="EAF1DD" w:themeFill="accent3" w:themeFillTint="33"/>
            <w:vAlign w:val="bottom"/>
          </w:tcPr>
          <w:p w14:paraId="08281BDC" w14:textId="77777777" w:rsidR="00773295" w:rsidRPr="00773295" w:rsidRDefault="00773295" w:rsidP="0058699A">
            <w:pPr>
              <w:pStyle w:val="ZPpregglava"/>
            </w:pPr>
          </w:p>
        </w:tc>
        <w:tc>
          <w:tcPr>
            <w:tcW w:w="382" w:type="pct"/>
            <w:shd w:val="clear" w:color="auto" w:fill="EAF1DD" w:themeFill="accent3" w:themeFillTint="33"/>
            <w:noWrap/>
            <w:vAlign w:val="bottom"/>
          </w:tcPr>
          <w:p w14:paraId="05C17708" w14:textId="77777777" w:rsidR="00773295" w:rsidRPr="00773295" w:rsidRDefault="00773295" w:rsidP="0058699A">
            <w:pPr>
              <w:pStyle w:val="ZPpregglava"/>
            </w:pPr>
            <w:r w:rsidRPr="00773295">
              <w:rPr>
                <w:szCs w:val="16"/>
              </w:rPr>
              <w:t>2020</w:t>
            </w:r>
          </w:p>
        </w:tc>
        <w:tc>
          <w:tcPr>
            <w:tcW w:w="382" w:type="pct"/>
            <w:shd w:val="clear" w:color="auto" w:fill="EAF1DD" w:themeFill="accent3" w:themeFillTint="33"/>
            <w:vAlign w:val="bottom"/>
          </w:tcPr>
          <w:p w14:paraId="6A00128B" w14:textId="77777777" w:rsidR="00773295" w:rsidRPr="00773295" w:rsidRDefault="00773295" w:rsidP="0058699A">
            <w:pPr>
              <w:pStyle w:val="ZPpregglava"/>
            </w:pPr>
            <w:r w:rsidRPr="00773295">
              <w:rPr>
                <w:szCs w:val="16"/>
              </w:rPr>
              <w:t>2021</w:t>
            </w:r>
          </w:p>
        </w:tc>
        <w:tc>
          <w:tcPr>
            <w:tcW w:w="382" w:type="pct"/>
            <w:shd w:val="clear" w:color="auto" w:fill="EAF1DD" w:themeFill="accent3" w:themeFillTint="33"/>
            <w:vAlign w:val="bottom"/>
          </w:tcPr>
          <w:p w14:paraId="1FD457E2" w14:textId="77777777" w:rsidR="00773295" w:rsidRPr="00773295" w:rsidRDefault="00773295" w:rsidP="0058699A">
            <w:pPr>
              <w:pStyle w:val="ZPpregglava"/>
            </w:pPr>
            <w:r w:rsidRPr="00773295">
              <w:rPr>
                <w:szCs w:val="16"/>
              </w:rPr>
              <w:t>2022</w:t>
            </w:r>
          </w:p>
        </w:tc>
        <w:tc>
          <w:tcPr>
            <w:tcW w:w="374" w:type="pct"/>
            <w:shd w:val="clear" w:color="auto" w:fill="EAF1DD" w:themeFill="accent3" w:themeFillTint="33"/>
            <w:vAlign w:val="bottom"/>
          </w:tcPr>
          <w:p w14:paraId="303C3678" w14:textId="77777777" w:rsidR="00773295" w:rsidRPr="00773295" w:rsidRDefault="00773295" w:rsidP="0058699A">
            <w:pPr>
              <w:pStyle w:val="ZPpregglava"/>
            </w:pPr>
            <w:r w:rsidRPr="00773295">
              <w:rPr>
                <w:szCs w:val="16"/>
              </w:rPr>
              <w:t>2023</w:t>
            </w:r>
          </w:p>
        </w:tc>
        <w:tc>
          <w:tcPr>
            <w:tcW w:w="371" w:type="pct"/>
            <w:shd w:val="clear" w:color="auto" w:fill="EAF1DD" w:themeFill="accent3" w:themeFillTint="33"/>
            <w:vAlign w:val="bottom"/>
          </w:tcPr>
          <w:p w14:paraId="11026A5F" w14:textId="77777777" w:rsidR="00773295" w:rsidRPr="00773295" w:rsidRDefault="00773295" w:rsidP="0058699A">
            <w:pPr>
              <w:pStyle w:val="ZPpregglava"/>
            </w:pPr>
            <w:r w:rsidRPr="00773295">
              <w:rPr>
                <w:szCs w:val="16"/>
              </w:rPr>
              <w:t>2024*</w:t>
            </w:r>
          </w:p>
        </w:tc>
        <w:tc>
          <w:tcPr>
            <w:tcW w:w="382" w:type="pct"/>
            <w:shd w:val="clear" w:color="auto" w:fill="EAF1DD" w:themeFill="accent3" w:themeFillTint="33"/>
            <w:noWrap/>
            <w:vAlign w:val="bottom"/>
          </w:tcPr>
          <w:p w14:paraId="24B76AA5" w14:textId="77777777" w:rsidR="00773295" w:rsidRPr="00773295" w:rsidRDefault="00773295" w:rsidP="0058699A">
            <w:pPr>
              <w:pStyle w:val="ZPpregglava"/>
            </w:pPr>
            <w:r w:rsidRPr="00773295">
              <w:rPr>
                <w:szCs w:val="16"/>
              </w:rPr>
              <w:t>2020</w:t>
            </w:r>
          </w:p>
        </w:tc>
        <w:tc>
          <w:tcPr>
            <w:tcW w:w="382" w:type="pct"/>
            <w:shd w:val="clear" w:color="auto" w:fill="EAF1DD" w:themeFill="accent3" w:themeFillTint="33"/>
            <w:vAlign w:val="bottom"/>
          </w:tcPr>
          <w:p w14:paraId="2B831542" w14:textId="77777777" w:rsidR="00773295" w:rsidRPr="00773295" w:rsidRDefault="00773295" w:rsidP="0058699A">
            <w:pPr>
              <w:pStyle w:val="ZPpregglava"/>
            </w:pPr>
            <w:r w:rsidRPr="00773295">
              <w:rPr>
                <w:szCs w:val="16"/>
              </w:rPr>
              <w:t>2021</w:t>
            </w:r>
          </w:p>
        </w:tc>
        <w:tc>
          <w:tcPr>
            <w:tcW w:w="382" w:type="pct"/>
            <w:shd w:val="clear" w:color="auto" w:fill="EAF1DD" w:themeFill="accent3" w:themeFillTint="33"/>
            <w:vAlign w:val="bottom"/>
          </w:tcPr>
          <w:p w14:paraId="5ED34C3B" w14:textId="77777777" w:rsidR="00773295" w:rsidRPr="00773295" w:rsidRDefault="00773295" w:rsidP="0058699A">
            <w:pPr>
              <w:pStyle w:val="ZPpregglava"/>
            </w:pPr>
            <w:r w:rsidRPr="00773295">
              <w:rPr>
                <w:szCs w:val="16"/>
              </w:rPr>
              <w:t>2022</w:t>
            </w:r>
          </w:p>
        </w:tc>
        <w:tc>
          <w:tcPr>
            <w:tcW w:w="382" w:type="pct"/>
            <w:shd w:val="clear" w:color="auto" w:fill="EAF1DD" w:themeFill="accent3" w:themeFillTint="33"/>
            <w:vAlign w:val="bottom"/>
          </w:tcPr>
          <w:p w14:paraId="6B2069AB" w14:textId="77777777" w:rsidR="00773295" w:rsidRPr="00773295" w:rsidRDefault="00773295" w:rsidP="0058699A">
            <w:pPr>
              <w:pStyle w:val="ZPpregglava"/>
            </w:pPr>
            <w:r w:rsidRPr="00773295">
              <w:rPr>
                <w:szCs w:val="16"/>
              </w:rPr>
              <w:t>2023</w:t>
            </w:r>
          </w:p>
        </w:tc>
        <w:tc>
          <w:tcPr>
            <w:tcW w:w="397" w:type="pct"/>
            <w:shd w:val="clear" w:color="auto" w:fill="EAF1DD" w:themeFill="accent3" w:themeFillTint="33"/>
            <w:vAlign w:val="bottom"/>
          </w:tcPr>
          <w:p w14:paraId="5582B716" w14:textId="77777777" w:rsidR="00773295" w:rsidRPr="00773295" w:rsidRDefault="00773295" w:rsidP="0058699A">
            <w:pPr>
              <w:pStyle w:val="ZPpregglava"/>
            </w:pPr>
            <w:r w:rsidRPr="00773295">
              <w:rPr>
                <w:szCs w:val="16"/>
              </w:rPr>
              <w:t>2024*</w:t>
            </w:r>
          </w:p>
        </w:tc>
      </w:tr>
      <w:tr w:rsidR="00773295" w:rsidRPr="00773295" w14:paraId="473732A8" w14:textId="77777777" w:rsidTr="0058699A">
        <w:trPr>
          <w:trHeight w:val="227"/>
          <w:jc w:val="center"/>
        </w:trPr>
        <w:tc>
          <w:tcPr>
            <w:tcW w:w="1181" w:type="pct"/>
            <w:vAlign w:val="bottom"/>
          </w:tcPr>
          <w:p w14:paraId="04DD0AB1" w14:textId="77777777" w:rsidR="00773295" w:rsidRPr="00773295" w:rsidRDefault="00773295" w:rsidP="0058699A">
            <w:pPr>
              <w:pStyle w:val="ZPpregtekst"/>
              <w:rPr>
                <w:b/>
              </w:rPr>
            </w:pPr>
            <w:r w:rsidRPr="00773295">
              <w:rPr>
                <w:b/>
              </w:rPr>
              <w:t xml:space="preserve">Sveže sadje**, od tega: </w:t>
            </w:r>
          </w:p>
        </w:tc>
        <w:tc>
          <w:tcPr>
            <w:tcW w:w="382" w:type="pct"/>
            <w:noWrap/>
            <w:vAlign w:val="bottom"/>
          </w:tcPr>
          <w:p w14:paraId="2EEFD196" w14:textId="77777777" w:rsidR="00773295" w:rsidRPr="00773295" w:rsidRDefault="00773295" w:rsidP="0058699A">
            <w:pPr>
              <w:pStyle w:val="ZPpregtevilke"/>
              <w:rPr>
                <w:b/>
              </w:rPr>
            </w:pPr>
            <w:r w:rsidRPr="00773295">
              <w:rPr>
                <w:b/>
                <w:bCs/>
                <w:szCs w:val="16"/>
              </w:rPr>
              <w:t>134.477</w:t>
            </w:r>
          </w:p>
        </w:tc>
        <w:tc>
          <w:tcPr>
            <w:tcW w:w="382" w:type="pct"/>
            <w:vAlign w:val="bottom"/>
          </w:tcPr>
          <w:p w14:paraId="4148448E" w14:textId="77777777" w:rsidR="00773295" w:rsidRPr="00773295" w:rsidRDefault="00773295" w:rsidP="0058699A">
            <w:pPr>
              <w:pStyle w:val="ZPpregtevilke"/>
              <w:rPr>
                <w:b/>
              </w:rPr>
            </w:pPr>
            <w:r w:rsidRPr="00773295">
              <w:rPr>
                <w:b/>
                <w:bCs/>
                <w:szCs w:val="16"/>
              </w:rPr>
              <w:t>126.011</w:t>
            </w:r>
          </w:p>
        </w:tc>
        <w:tc>
          <w:tcPr>
            <w:tcW w:w="382" w:type="pct"/>
            <w:vAlign w:val="bottom"/>
          </w:tcPr>
          <w:p w14:paraId="0C7AC5FE" w14:textId="77777777" w:rsidR="00773295" w:rsidRPr="00773295" w:rsidRDefault="00773295" w:rsidP="0058699A">
            <w:pPr>
              <w:pStyle w:val="ZPpregtevilke"/>
              <w:rPr>
                <w:b/>
              </w:rPr>
            </w:pPr>
            <w:r w:rsidRPr="00773295">
              <w:rPr>
                <w:b/>
                <w:bCs/>
                <w:szCs w:val="16"/>
              </w:rPr>
              <w:t>122.557</w:t>
            </w:r>
          </w:p>
        </w:tc>
        <w:tc>
          <w:tcPr>
            <w:tcW w:w="374" w:type="pct"/>
            <w:noWrap/>
            <w:vAlign w:val="bottom"/>
          </w:tcPr>
          <w:p w14:paraId="5D0A62E9" w14:textId="77777777" w:rsidR="00773295" w:rsidRPr="00773295" w:rsidRDefault="00773295" w:rsidP="0058699A">
            <w:pPr>
              <w:pStyle w:val="ZPpregtevilke"/>
              <w:rPr>
                <w:b/>
              </w:rPr>
            </w:pPr>
            <w:r w:rsidRPr="00773295">
              <w:rPr>
                <w:b/>
                <w:bCs/>
                <w:szCs w:val="16"/>
              </w:rPr>
              <w:t>75.528</w:t>
            </w:r>
          </w:p>
        </w:tc>
        <w:tc>
          <w:tcPr>
            <w:tcW w:w="371" w:type="pct"/>
            <w:noWrap/>
            <w:vAlign w:val="bottom"/>
          </w:tcPr>
          <w:p w14:paraId="728162FA" w14:textId="77777777" w:rsidR="00773295" w:rsidRPr="00773295" w:rsidRDefault="00773295" w:rsidP="0058699A">
            <w:pPr>
              <w:pStyle w:val="ZPpregtevilke"/>
              <w:rPr>
                <w:b/>
              </w:rPr>
            </w:pPr>
            <w:r w:rsidRPr="00773295">
              <w:rPr>
                <w:b/>
                <w:bCs/>
                <w:szCs w:val="16"/>
              </w:rPr>
              <w:t>86.026</w:t>
            </w:r>
          </w:p>
        </w:tc>
        <w:tc>
          <w:tcPr>
            <w:tcW w:w="382" w:type="pct"/>
            <w:noWrap/>
            <w:vAlign w:val="bottom"/>
          </w:tcPr>
          <w:p w14:paraId="68BF04F5" w14:textId="77777777" w:rsidR="00773295" w:rsidRPr="00773295" w:rsidRDefault="00773295" w:rsidP="0058699A">
            <w:pPr>
              <w:pStyle w:val="ZPpregtevilke"/>
              <w:rPr>
                <w:b/>
              </w:rPr>
            </w:pPr>
            <w:r w:rsidRPr="00773295">
              <w:rPr>
                <w:b/>
                <w:bCs/>
                <w:szCs w:val="16"/>
              </w:rPr>
              <w:t>250.321</w:t>
            </w:r>
          </w:p>
        </w:tc>
        <w:tc>
          <w:tcPr>
            <w:tcW w:w="382" w:type="pct"/>
            <w:vAlign w:val="bottom"/>
          </w:tcPr>
          <w:p w14:paraId="032E19D4" w14:textId="77777777" w:rsidR="00773295" w:rsidRPr="00773295" w:rsidRDefault="00773295" w:rsidP="0058699A">
            <w:pPr>
              <w:pStyle w:val="ZPpregtevilke"/>
              <w:rPr>
                <w:b/>
              </w:rPr>
            </w:pPr>
            <w:r w:rsidRPr="00773295">
              <w:rPr>
                <w:b/>
                <w:bCs/>
                <w:szCs w:val="16"/>
              </w:rPr>
              <w:t>240.518</w:t>
            </w:r>
          </w:p>
        </w:tc>
        <w:tc>
          <w:tcPr>
            <w:tcW w:w="382" w:type="pct"/>
            <w:noWrap/>
            <w:vAlign w:val="bottom"/>
          </w:tcPr>
          <w:p w14:paraId="1AA17FEF" w14:textId="77777777" w:rsidR="00773295" w:rsidRPr="00773295" w:rsidRDefault="00773295" w:rsidP="0058699A">
            <w:pPr>
              <w:pStyle w:val="ZPpregtevilke"/>
              <w:rPr>
                <w:b/>
              </w:rPr>
            </w:pPr>
            <w:r w:rsidRPr="00773295">
              <w:rPr>
                <w:b/>
                <w:bCs/>
                <w:szCs w:val="16"/>
              </w:rPr>
              <w:t>244.813</w:t>
            </w:r>
          </w:p>
        </w:tc>
        <w:tc>
          <w:tcPr>
            <w:tcW w:w="382" w:type="pct"/>
            <w:noWrap/>
            <w:vAlign w:val="bottom"/>
          </w:tcPr>
          <w:p w14:paraId="40B5A3DB" w14:textId="77777777" w:rsidR="00773295" w:rsidRPr="00773295" w:rsidRDefault="00773295" w:rsidP="0058699A">
            <w:pPr>
              <w:pStyle w:val="ZPpregtevilke"/>
              <w:rPr>
                <w:b/>
              </w:rPr>
            </w:pPr>
            <w:r w:rsidRPr="00773295">
              <w:rPr>
                <w:b/>
                <w:bCs/>
                <w:szCs w:val="16"/>
              </w:rPr>
              <w:t>220.024</w:t>
            </w:r>
          </w:p>
        </w:tc>
        <w:tc>
          <w:tcPr>
            <w:tcW w:w="397" w:type="pct"/>
            <w:vAlign w:val="bottom"/>
          </w:tcPr>
          <w:p w14:paraId="135BE399" w14:textId="77777777" w:rsidR="00773295" w:rsidRPr="00773295" w:rsidRDefault="00773295" w:rsidP="0058699A">
            <w:pPr>
              <w:pStyle w:val="ZPpregtevilke"/>
              <w:rPr>
                <w:b/>
              </w:rPr>
            </w:pPr>
            <w:r w:rsidRPr="00773295">
              <w:rPr>
                <w:b/>
                <w:bCs/>
                <w:szCs w:val="16"/>
              </w:rPr>
              <w:t>218.741</w:t>
            </w:r>
          </w:p>
        </w:tc>
      </w:tr>
      <w:tr w:rsidR="00773295" w:rsidRPr="00773295" w14:paraId="0F8DD65E" w14:textId="77777777" w:rsidTr="0058699A">
        <w:trPr>
          <w:trHeight w:val="227"/>
          <w:jc w:val="center"/>
        </w:trPr>
        <w:tc>
          <w:tcPr>
            <w:tcW w:w="1181" w:type="pct"/>
            <w:vAlign w:val="bottom"/>
          </w:tcPr>
          <w:p w14:paraId="2B9F3B36" w14:textId="77777777" w:rsidR="00773295" w:rsidRPr="00773295" w:rsidRDefault="00773295" w:rsidP="0058699A">
            <w:pPr>
              <w:pStyle w:val="ZPpregtekst"/>
            </w:pPr>
            <w:r w:rsidRPr="00773295">
              <w:t>– jabolka</w:t>
            </w:r>
          </w:p>
        </w:tc>
        <w:tc>
          <w:tcPr>
            <w:tcW w:w="382" w:type="pct"/>
            <w:noWrap/>
            <w:vAlign w:val="bottom"/>
          </w:tcPr>
          <w:p w14:paraId="16AF5AD7" w14:textId="77777777" w:rsidR="00773295" w:rsidRPr="00773295" w:rsidRDefault="00773295" w:rsidP="0058699A">
            <w:pPr>
              <w:pStyle w:val="ZPpregtevilke"/>
            </w:pPr>
            <w:r w:rsidRPr="00773295">
              <w:rPr>
                <w:szCs w:val="16"/>
              </w:rPr>
              <w:t>21.847</w:t>
            </w:r>
          </w:p>
        </w:tc>
        <w:tc>
          <w:tcPr>
            <w:tcW w:w="382" w:type="pct"/>
            <w:vAlign w:val="bottom"/>
          </w:tcPr>
          <w:p w14:paraId="603CA3E0" w14:textId="77777777" w:rsidR="00773295" w:rsidRPr="00773295" w:rsidRDefault="00773295" w:rsidP="0058699A">
            <w:pPr>
              <w:pStyle w:val="ZPpregtevilke"/>
            </w:pPr>
            <w:r w:rsidRPr="00773295">
              <w:rPr>
                <w:szCs w:val="16"/>
              </w:rPr>
              <w:t>15.726</w:t>
            </w:r>
          </w:p>
        </w:tc>
        <w:tc>
          <w:tcPr>
            <w:tcW w:w="382" w:type="pct"/>
            <w:vAlign w:val="bottom"/>
          </w:tcPr>
          <w:p w14:paraId="1167A3F1" w14:textId="77777777" w:rsidR="00773295" w:rsidRPr="00773295" w:rsidRDefault="00773295" w:rsidP="0058699A">
            <w:pPr>
              <w:pStyle w:val="ZPpregtevilke"/>
            </w:pPr>
            <w:r w:rsidRPr="00773295">
              <w:rPr>
                <w:szCs w:val="16"/>
              </w:rPr>
              <w:t>11.398</w:t>
            </w:r>
          </w:p>
        </w:tc>
        <w:tc>
          <w:tcPr>
            <w:tcW w:w="374" w:type="pct"/>
            <w:noWrap/>
            <w:vAlign w:val="bottom"/>
          </w:tcPr>
          <w:p w14:paraId="500906AD" w14:textId="77777777" w:rsidR="00773295" w:rsidRPr="00773295" w:rsidRDefault="00773295" w:rsidP="0058699A">
            <w:pPr>
              <w:pStyle w:val="ZPpregtevilke"/>
            </w:pPr>
            <w:r w:rsidRPr="00773295">
              <w:rPr>
                <w:szCs w:val="16"/>
              </w:rPr>
              <w:t>11.423</w:t>
            </w:r>
          </w:p>
        </w:tc>
        <w:tc>
          <w:tcPr>
            <w:tcW w:w="371" w:type="pct"/>
            <w:noWrap/>
            <w:vAlign w:val="bottom"/>
          </w:tcPr>
          <w:p w14:paraId="0552088C" w14:textId="77777777" w:rsidR="00773295" w:rsidRPr="00773295" w:rsidRDefault="00773295" w:rsidP="0058699A">
            <w:pPr>
              <w:pStyle w:val="ZPpregtevilke"/>
            </w:pPr>
            <w:r w:rsidRPr="00773295">
              <w:rPr>
                <w:szCs w:val="16"/>
              </w:rPr>
              <w:t>12.459</w:t>
            </w:r>
          </w:p>
        </w:tc>
        <w:tc>
          <w:tcPr>
            <w:tcW w:w="382" w:type="pct"/>
            <w:noWrap/>
            <w:vAlign w:val="bottom"/>
          </w:tcPr>
          <w:p w14:paraId="371E9357" w14:textId="77777777" w:rsidR="00773295" w:rsidRPr="00773295" w:rsidRDefault="00773295" w:rsidP="0058699A">
            <w:pPr>
              <w:pStyle w:val="ZPpregtevilke"/>
            </w:pPr>
            <w:r w:rsidRPr="00773295">
              <w:rPr>
                <w:szCs w:val="16"/>
              </w:rPr>
              <w:t>25.129</w:t>
            </w:r>
          </w:p>
        </w:tc>
        <w:tc>
          <w:tcPr>
            <w:tcW w:w="382" w:type="pct"/>
            <w:vAlign w:val="bottom"/>
          </w:tcPr>
          <w:p w14:paraId="2B073817" w14:textId="77777777" w:rsidR="00773295" w:rsidRPr="00773295" w:rsidRDefault="00773295" w:rsidP="0058699A">
            <w:pPr>
              <w:pStyle w:val="ZPpregtevilke"/>
            </w:pPr>
            <w:r w:rsidRPr="00773295">
              <w:rPr>
                <w:szCs w:val="16"/>
              </w:rPr>
              <w:t>21.533</w:t>
            </w:r>
          </w:p>
        </w:tc>
        <w:tc>
          <w:tcPr>
            <w:tcW w:w="382" w:type="pct"/>
            <w:noWrap/>
            <w:vAlign w:val="bottom"/>
          </w:tcPr>
          <w:p w14:paraId="4EFF88C5" w14:textId="77777777" w:rsidR="00773295" w:rsidRPr="00773295" w:rsidRDefault="00773295" w:rsidP="0058699A">
            <w:pPr>
              <w:pStyle w:val="ZPpregtevilke"/>
            </w:pPr>
            <w:r w:rsidRPr="00773295">
              <w:rPr>
                <w:szCs w:val="16"/>
              </w:rPr>
              <w:t>24.786</w:t>
            </w:r>
          </w:p>
        </w:tc>
        <w:tc>
          <w:tcPr>
            <w:tcW w:w="382" w:type="pct"/>
            <w:noWrap/>
            <w:vAlign w:val="bottom"/>
          </w:tcPr>
          <w:p w14:paraId="3C2ED32B" w14:textId="77777777" w:rsidR="00773295" w:rsidRPr="00773295" w:rsidRDefault="00773295" w:rsidP="0058699A">
            <w:pPr>
              <w:pStyle w:val="ZPpregtevilke"/>
            </w:pPr>
            <w:r w:rsidRPr="00773295">
              <w:rPr>
                <w:szCs w:val="16"/>
              </w:rPr>
              <w:t>25.316</w:t>
            </w:r>
          </w:p>
        </w:tc>
        <w:tc>
          <w:tcPr>
            <w:tcW w:w="397" w:type="pct"/>
            <w:vAlign w:val="bottom"/>
          </w:tcPr>
          <w:p w14:paraId="6B67FE26" w14:textId="77777777" w:rsidR="00773295" w:rsidRPr="00773295" w:rsidRDefault="00773295" w:rsidP="0058699A">
            <w:pPr>
              <w:pStyle w:val="ZPpregtevilke"/>
            </w:pPr>
            <w:r w:rsidRPr="00773295">
              <w:rPr>
                <w:szCs w:val="16"/>
              </w:rPr>
              <w:t>17.145</w:t>
            </w:r>
          </w:p>
        </w:tc>
      </w:tr>
      <w:tr w:rsidR="00773295" w:rsidRPr="00773295" w14:paraId="3EE02B4A" w14:textId="77777777" w:rsidTr="0058699A">
        <w:trPr>
          <w:trHeight w:val="227"/>
          <w:jc w:val="center"/>
        </w:trPr>
        <w:tc>
          <w:tcPr>
            <w:tcW w:w="1181" w:type="pct"/>
            <w:vAlign w:val="bottom"/>
          </w:tcPr>
          <w:p w14:paraId="4F65909D" w14:textId="77777777" w:rsidR="00773295" w:rsidRPr="00773295" w:rsidRDefault="00773295" w:rsidP="0058699A">
            <w:pPr>
              <w:pStyle w:val="ZPpregtekst"/>
            </w:pPr>
            <w:r w:rsidRPr="00773295">
              <w:t>– hruške</w:t>
            </w:r>
          </w:p>
        </w:tc>
        <w:tc>
          <w:tcPr>
            <w:tcW w:w="382" w:type="pct"/>
            <w:noWrap/>
            <w:vAlign w:val="bottom"/>
          </w:tcPr>
          <w:p w14:paraId="0669C748" w14:textId="77777777" w:rsidR="00773295" w:rsidRPr="00773295" w:rsidRDefault="00773295" w:rsidP="0058699A">
            <w:pPr>
              <w:pStyle w:val="ZPpregtevilke"/>
            </w:pPr>
            <w:r w:rsidRPr="00773295">
              <w:rPr>
                <w:szCs w:val="16"/>
              </w:rPr>
              <w:t>300</w:t>
            </w:r>
          </w:p>
        </w:tc>
        <w:tc>
          <w:tcPr>
            <w:tcW w:w="382" w:type="pct"/>
            <w:vAlign w:val="bottom"/>
          </w:tcPr>
          <w:p w14:paraId="230ECC61" w14:textId="77777777" w:rsidR="00773295" w:rsidRPr="00773295" w:rsidRDefault="00773295" w:rsidP="0058699A">
            <w:pPr>
              <w:pStyle w:val="ZPpregtevilke"/>
            </w:pPr>
            <w:r w:rsidRPr="00773295">
              <w:rPr>
                <w:szCs w:val="16"/>
              </w:rPr>
              <w:t>542</w:t>
            </w:r>
          </w:p>
        </w:tc>
        <w:tc>
          <w:tcPr>
            <w:tcW w:w="382" w:type="pct"/>
            <w:vAlign w:val="bottom"/>
          </w:tcPr>
          <w:p w14:paraId="09C37A10" w14:textId="77777777" w:rsidR="00773295" w:rsidRPr="00773295" w:rsidRDefault="00773295" w:rsidP="0058699A">
            <w:pPr>
              <w:pStyle w:val="ZPpregtevilke"/>
            </w:pPr>
            <w:r w:rsidRPr="00773295">
              <w:rPr>
                <w:szCs w:val="16"/>
              </w:rPr>
              <w:t>417</w:t>
            </w:r>
          </w:p>
        </w:tc>
        <w:tc>
          <w:tcPr>
            <w:tcW w:w="374" w:type="pct"/>
            <w:noWrap/>
            <w:vAlign w:val="bottom"/>
          </w:tcPr>
          <w:p w14:paraId="2B2E5C9B" w14:textId="77777777" w:rsidR="00773295" w:rsidRPr="00773295" w:rsidRDefault="00773295" w:rsidP="0058699A">
            <w:pPr>
              <w:pStyle w:val="ZPpregtevilke"/>
            </w:pPr>
            <w:r w:rsidRPr="00773295">
              <w:rPr>
                <w:szCs w:val="16"/>
              </w:rPr>
              <w:t>173</w:t>
            </w:r>
          </w:p>
        </w:tc>
        <w:tc>
          <w:tcPr>
            <w:tcW w:w="371" w:type="pct"/>
            <w:noWrap/>
            <w:vAlign w:val="bottom"/>
          </w:tcPr>
          <w:p w14:paraId="2CA360E7" w14:textId="77777777" w:rsidR="00773295" w:rsidRPr="00773295" w:rsidRDefault="00773295" w:rsidP="0058699A">
            <w:pPr>
              <w:pStyle w:val="ZPpregtevilke"/>
            </w:pPr>
            <w:r w:rsidRPr="00773295">
              <w:rPr>
                <w:szCs w:val="16"/>
              </w:rPr>
              <w:t>1.326</w:t>
            </w:r>
          </w:p>
        </w:tc>
        <w:tc>
          <w:tcPr>
            <w:tcW w:w="382" w:type="pct"/>
            <w:noWrap/>
            <w:vAlign w:val="bottom"/>
          </w:tcPr>
          <w:p w14:paraId="12C95969" w14:textId="77777777" w:rsidR="00773295" w:rsidRPr="00773295" w:rsidRDefault="00773295" w:rsidP="0058699A">
            <w:pPr>
              <w:pStyle w:val="ZPpregtevilke"/>
            </w:pPr>
            <w:r w:rsidRPr="00773295">
              <w:rPr>
                <w:szCs w:val="16"/>
              </w:rPr>
              <w:t>4.401</w:t>
            </w:r>
          </w:p>
        </w:tc>
        <w:tc>
          <w:tcPr>
            <w:tcW w:w="382" w:type="pct"/>
            <w:vAlign w:val="bottom"/>
          </w:tcPr>
          <w:p w14:paraId="5177BC4D" w14:textId="77777777" w:rsidR="00773295" w:rsidRPr="00773295" w:rsidRDefault="00773295" w:rsidP="0058699A">
            <w:pPr>
              <w:pStyle w:val="ZPpregtevilke"/>
            </w:pPr>
            <w:r w:rsidRPr="00773295">
              <w:rPr>
                <w:szCs w:val="16"/>
              </w:rPr>
              <w:t>4.320</w:t>
            </w:r>
          </w:p>
        </w:tc>
        <w:tc>
          <w:tcPr>
            <w:tcW w:w="382" w:type="pct"/>
            <w:noWrap/>
            <w:vAlign w:val="bottom"/>
          </w:tcPr>
          <w:p w14:paraId="797FC7C9" w14:textId="77777777" w:rsidR="00773295" w:rsidRPr="00773295" w:rsidRDefault="00773295" w:rsidP="0058699A">
            <w:pPr>
              <w:pStyle w:val="ZPpregtevilke"/>
            </w:pPr>
            <w:r w:rsidRPr="00773295">
              <w:rPr>
                <w:szCs w:val="16"/>
              </w:rPr>
              <w:t>5.043</w:t>
            </w:r>
          </w:p>
        </w:tc>
        <w:tc>
          <w:tcPr>
            <w:tcW w:w="382" w:type="pct"/>
            <w:noWrap/>
            <w:vAlign w:val="bottom"/>
          </w:tcPr>
          <w:p w14:paraId="362066DA" w14:textId="77777777" w:rsidR="00773295" w:rsidRPr="00773295" w:rsidRDefault="00773295" w:rsidP="0058699A">
            <w:pPr>
              <w:pStyle w:val="ZPpregtevilke"/>
            </w:pPr>
            <w:r w:rsidRPr="00773295">
              <w:rPr>
                <w:szCs w:val="16"/>
              </w:rPr>
              <w:t>4.415</w:t>
            </w:r>
          </w:p>
        </w:tc>
        <w:tc>
          <w:tcPr>
            <w:tcW w:w="397" w:type="pct"/>
            <w:vAlign w:val="bottom"/>
          </w:tcPr>
          <w:p w14:paraId="1416845A" w14:textId="77777777" w:rsidR="00773295" w:rsidRPr="00773295" w:rsidRDefault="00773295" w:rsidP="0058699A">
            <w:pPr>
              <w:pStyle w:val="ZPpregtevilke"/>
            </w:pPr>
            <w:r w:rsidRPr="00773295">
              <w:rPr>
                <w:szCs w:val="16"/>
              </w:rPr>
              <w:t>6.056</w:t>
            </w:r>
          </w:p>
        </w:tc>
      </w:tr>
      <w:tr w:rsidR="00773295" w:rsidRPr="00773295" w14:paraId="2DF526DE" w14:textId="77777777" w:rsidTr="0058699A">
        <w:trPr>
          <w:trHeight w:val="227"/>
          <w:jc w:val="center"/>
        </w:trPr>
        <w:tc>
          <w:tcPr>
            <w:tcW w:w="1181" w:type="pct"/>
            <w:vAlign w:val="bottom"/>
          </w:tcPr>
          <w:p w14:paraId="38E9915F" w14:textId="77777777" w:rsidR="00773295" w:rsidRPr="00773295" w:rsidRDefault="00773295" w:rsidP="0058699A">
            <w:pPr>
              <w:pStyle w:val="ZPpregtekst"/>
            </w:pPr>
            <w:r w:rsidRPr="00773295">
              <w:t>– breskve</w:t>
            </w:r>
          </w:p>
        </w:tc>
        <w:tc>
          <w:tcPr>
            <w:tcW w:w="382" w:type="pct"/>
            <w:noWrap/>
            <w:vAlign w:val="bottom"/>
          </w:tcPr>
          <w:p w14:paraId="737ABB08" w14:textId="77777777" w:rsidR="00773295" w:rsidRPr="00773295" w:rsidRDefault="00773295" w:rsidP="0058699A">
            <w:pPr>
              <w:pStyle w:val="ZPpregtevilke"/>
            </w:pPr>
            <w:r w:rsidRPr="00773295">
              <w:rPr>
                <w:szCs w:val="16"/>
              </w:rPr>
              <w:t>649</w:t>
            </w:r>
          </w:p>
        </w:tc>
        <w:tc>
          <w:tcPr>
            <w:tcW w:w="382" w:type="pct"/>
            <w:vAlign w:val="bottom"/>
          </w:tcPr>
          <w:p w14:paraId="466613B9" w14:textId="77777777" w:rsidR="00773295" w:rsidRPr="00773295" w:rsidRDefault="00773295" w:rsidP="0058699A">
            <w:pPr>
              <w:pStyle w:val="ZPpregtevilke"/>
            </w:pPr>
            <w:r w:rsidRPr="00773295">
              <w:rPr>
                <w:szCs w:val="16"/>
              </w:rPr>
              <w:t>621</w:t>
            </w:r>
          </w:p>
        </w:tc>
        <w:tc>
          <w:tcPr>
            <w:tcW w:w="382" w:type="pct"/>
            <w:vAlign w:val="bottom"/>
          </w:tcPr>
          <w:p w14:paraId="550F76C0" w14:textId="77777777" w:rsidR="00773295" w:rsidRPr="00773295" w:rsidRDefault="00773295" w:rsidP="0058699A">
            <w:pPr>
              <w:pStyle w:val="ZPpregtevilke"/>
            </w:pPr>
            <w:r w:rsidRPr="00773295">
              <w:rPr>
                <w:szCs w:val="16"/>
              </w:rPr>
              <w:t>640</w:t>
            </w:r>
          </w:p>
        </w:tc>
        <w:tc>
          <w:tcPr>
            <w:tcW w:w="374" w:type="pct"/>
            <w:noWrap/>
            <w:vAlign w:val="bottom"/>
          </w:tcPr>
          <w:p w14:paraId="4D4B75B9" w14:textId="77777777" w:rsidR="00773295" w:rsidRPr="00773295" w:rsidRDefault="00773295" w:rsidP="0058699A">
            <w:pPr>
              <w:pStyle w:val="ZPpregtevilke"/>
            </w:pPr>
            <w:r w:rsidRPr="00773295">
              <w:rPr>
                <w:szCs w:val="16"/>
              </w:rPr>
              <w:t>326</w:t>
            </w:r>
          </w:p>
        </w:tc>
        <w:tc>
          <w:tcPr>
            <w:tcW w:w="371" w:type="pct"/>
            <w:noWrap/>
            <w:vAlign w:val="bottom"/>
          </w:tcPr>
          <w:p w14:paraId="62F0091B" w14:textId="77777777" w:rsidR="00773295" w:rsidRPr="00773295" w:rsidRDefault="00773295" w:rsidP="0058699A">
            <w:pPr>
              <w:pStyle w:val="ZPpregtevilke"/>
            </w:pPr>
            <w:r w:rsidRPr="00773295">
              <w:rPr>
                <w:szCs w:val="16"/>
              </w:rPr>
              <w:t>328</w:t>
            </w:r>
          </w:p>
        </w:tc>
        <w:tc>
          <w:tcPr>
            <w:tcW w:w="382" w:type="pct"/>
            <w:noWrap/>
            <w:vAlign w:val="bottom"/>
          </w:tcPr>
          <w:p w14:paraId="2D9A34EA" w14:textId="77777777" w:rsidR="00773295" w:rsidRPr="00773295" w:rsidRDefault="00773295" w:rsidP="0058699A">
            <w:pPr>
              <w:pStyle w:val="ZPpregtevilke"/>
            </w:pPr>
            <w:r w:rsidRPr="00773295">
              <w:rPr>
                <w:szCs w:val="16"/>
              </w:rPr>
              <w:t>8.622</w:t>
            </w:r>
          </w:p>
        </w:tc>
        <w:tc>
          <w:tcPr>
            <w:tcW w:w="382" w:type="pct"/>
            <w:vAlign w:val="bottom"/>
          </w:tcPr>
          <w:p w14:paraId="0FECC243" w14:textId="77777777" w:rsidR="00773295" w:rsidRPr="00773295" w:rsidRDefault="00773295" w:rsidP="0058699A">
            <w:pPr>
              <w:pStyle w:val="ZPpregtevilke"/>
            </w:pPr>
            <w:r w:rsidRPr="00773295">
              <w:rPr>
                <w:szCs w:val="16"/>
              </w:rPr>
              <w:t>9.117</w:t>
            </w:r>
          </w:p>
        </w:tc>
        <w:tc>
          <w:tcPr>
            <w:tcW w:w="382" w:type="pct"/>
            <w:noWrap/>
            <w:vAlign w:val="bottom"/>
          </w:tcPr>
          <w:p w14:paraId="08E5423C" w14:textId="77777777" w:rsidR="00773295" w:rsidRPr="00773295" w:rsidRDefault="00773295" w:rsidP="0058699A">
            <w:pPr>
              <w:pStyle w:val="ZPpregtevilke"/>
            </w:pPr>
            <w:r w:rsidRPr="00773295">
              <w:rPr>
                <w:szCs w:val="16"/>
              </w:rPr>
              <w:t>7.791</w:t>
            </w:r>
          </w:p>
        </w:tc>
        <w:tc>
          <w:tcPr>
            <w:tcW w:w="382" w:type="pct"/>
            <w:noWrap/>
            <w:vAlign w:val="bottom"/>
          </w:tcPr>
          <w:p w14:paraId="5E2AAC9F" w14:textId="77777777" w:rsidR="00773295" w:rsidRPr="00773295" w:rsidRDefault="00773295" w:rsidP="0058699A">
            <w:pPr>
              <w:pStyle w:val="ZPpregtevilke"/>
            </w:pPr>
            <w:r w:rsidRPr="00773295">
              <w:rPr>
                <w:szCs w:val="16"/>
              </w:rPr>
              <w:t>8.730</w:t>
            </w:r>
          </w:p>
        </w:tc>
        <w:tc>
          <w:tcPr>
            <w:tcW w:w="397" w:type="pct"/>
            <w:vAlign w:val="bottom"/>
          </w:tcPr>
          <w:p w14:paraId="262D2BC7" w14:textId="77777777" w:rsidR="00773295" w:rsidRPr="00773295" w:rsidRDefault="00773295" w:rsidP="0058699A">
            <w:pPr>
              <w:pStyle w:val="ZPpregtevilke"/>
            </w:pPr>
            <w:r w:rsidRPr="00773295">
              <w:rPr>
                <w:szCs w:val="16"/>
              </w:rPr>
              <w:t>7.688</w:t>
            </w:r>
          </w:p>
        </w:tc>
      </w:tr>
      <w:tr w:rsidR="00773295" w:rsidRPr="00773295" w14:paraId="5194131A" w14:textId="77777777" w:rsidTr="0058699A">
        <w:trPr>
          <w:trHeight w:val="227"/>
          <w:jc w:val="center"/>
        </w:trPr>
        <w:tc>
          <w:tcPr>
            <w:tcW w:w="1181" w:type="pct"/>
            <w:vAlign w:val="bottom"/>
          </w:tcPr>
          <w:p w14:paraId="30E0E79E" w14:textId="77777777" w:rsidR="00773295" w:rsidRPr="00773295" w:rsidRDefault="00773295" w:rsidP="0058699A">
            <w:pPr>
              <w:pStyle w:val="ZPpregtekst"/>
            </w:pPr>
            <w:r w:rsidRPr="00773295">
              <w:t>– pomaranče</w:t>
            </w:r>
          </w:p>
        </w:tc>
        <w:tc>
          <w:tcPr>
            <w:tcW w:w="382" w:type="pct"/>
            <w:noWrap/>
            <w:vAlign w:val="bottom"/>
          </w:tcPr>
          <w:p w14:paraId="3F22717D" w14:textId="77777777" w:rsidR="00773295" w:rsidRPr="00773295" w:rsidRDefault="00773295" w:rsidP="0058699A">
            <w:pPr>
              <w:pStyle w:val="ZPpregtevilke"/>
            </w:pPr>
            <w:r w:rsidRPr="00773295">
              <w:rPr>
                <w:szCs w:val="16"/>
              </w:rPr>
              <w:t>7.868</w:t>
            </w:r>
          </w:p>
        </w:tc>
        <w:tc>
          <w:tcPr>
            <w:tcW w:w="382" w:type="pct"/>
            <w:vAlign w:val="bottom"/>
          </w:tcPr>
          <w:p w14:paraId="2768A121" w14:textId="77777777" w:rsidR="00773295" w:rsidRPr="00773295" w:rsidRDefault="00773295" w:rsidP="0058699A">
            <w:pPr>
              <w:pStyle w:val="ZPpregtevilke"/>
            </w:pPr>
            <w:r w:rsidRPr="00773295">
              <w:rPr>
                <w:szCs w:val="16"/>
              </w:rPr>
              <w:t>8.864</w:t>
            </w:r>
          </w:p>
        </w:tc>
        <w:tc>
          <w:tcPr>
            <w:tcW w:w="382" w:type="pct"/>
            <w:vAlign w:val="bottom"/>
          </w:tcPr>
          <w:p w14:paraId="73FA24DC" w14:textId="77777777" w:rsidR="00773295" w:rsidRPr="00773295" w:rsidRDefault="00773295" w:rsidP="0058699A">
            <w:pPr>
              <w:pStyle w:val="ZPpregtevilke"/>
            </w:pPr>
            <w:r w:rsidRPr="00773295">
              <w:rPr>
                <w:szCs w:val="16"/>
              </w:rPr>
              <w:t>4.397</w:t>
            </w:r>
          </w:p>
        </w:tc>
        <w:tc>
          <w:tcPr>
            <w:tcW w:w="374" w:type="pct"/>
            <w:noWrap/>
            <w:vAlign w:val="bottom"/>
          </w:tcPr>
          <w:p w14:paraId="5E64FCC3" w14:textId="77777777" w:rsidR="00773295" w:rsidRPr="00773295" w:rsidRDefault="00773295" w:rsidP="0058699A">
            <w:pPr>
              <w:pStyle w:val="ZPpregtevilke"/>
            </w:pPr>
            <w:r w:rsidRPr="00773295">
              <w:rPr>
                <w:szCs w:val="16"/>
              </w:rPr>
              <w:t>8.672</w:t>
            </w:r>
          </w:p>
        </w:tc>
        <w:tc>
          <w:tcPr>
            <w:tcW w:w="371" w:type="pct"/>
            <w:noWrap/>
            <w:vAlign w:val="bottom"/>
          </w:tcPr>
          <w:p w14:paraId="6341B3F5" w14:textId="77777777" w:rsidR="00773295" w:rsidRPr="00773295" w:rsidRDefault="00773295" w:rsidP="0058699A">
            <w:pPr>
              <w:pStyle w:val="ZPpregtevilke"/>
            </w:pPr>
            <w:r w:rsidRPr="00773295">
              <w:rPr>
                <w:szCs w:val="16"/>
              </w:rPr>
              <w:t>1.508</w:t>
            </w:r>
          </w:p>
        </w:tc>
        <w:tc>
          <w:tcPr>
            <w:tcW w:w="382" w:type="pct"/>
            <w:noWrap/>
            <w:vAlign w:val="bottom"/>
          </w:tcPr>
          <w:p w14:paraId="6AA1A627" w14:textId="77777777" w:rsidR="00773295" w:rsidRPr="00773295" w:rsidRDefault="00773295" w:rsidP="0058699A">
            <w:pPr>
              <w:pStyle w:val="ZPpregtevilke"/>
            </w:pPr>
            <w:r w:rsidRPr="00773295">
              <w:rPr>
                <w:szCs w:val="16"/>
              </w:rPr>
              <w:t>21.147</w:t>
            </w:r>
          </w:p>
        </w:tc>
        <w:tc>
          <w:tcPr>
            <w:tcW w:w="382" w:type="pct"/>
            <w:vAlign w:val="bottom"/>
          </w:tcPr>
          <w:p w14:paraId="56701270" w14:textId="77777777" w:rsidR="00773295" w:rsidRPr="00773295" w:rsidRDefault="00773295" w:rsidP="0058699A">
            <w:pPr>
              <w:pStyle w:val="ZPpregtevilke"/>
            </w:pPr>
            <w:r w:rsidRPr="00773295">
              <w:rPr>
                <w:szCs w:val="16"/>
              </w:rPr>
              <w:t>21.486</w:t>
            </w:r>
          </w:p>
        </w:tc>
        <w:tc>
          <w:tcPr>
            <w:tcW w:w="382" w:type="pct"/>
            <w:noWrap/>
            <w:vAlign w:val="bottom"/>
          </w:tcPr>
          <w:p w14:paraId="24803E96" w14:textId="77777777" w:rsidR="00773295" w:rsidRPr="00773295" w:rsidRDefault="00773295" w:rsidP="0058699A">
            <w:pPr>
              <w:pStyle w:val="ZPpregtevilke"/>
            </w:pPr>
            <w:r w:rsidRPr="00773295">
              <w:rPr>
                <w:szCs w:val="16"/>
              </w:rPr>
              <w:t>18.744</w:t>
            </w:r>
          </w:p>
        </w:tc>
        <w:tc>
          <w:tcPr>
            <w:tcW w:w="382" w:type="pct"/>
            <w:noWrap/>
            <w:vAlign w:val="bottom"/>
          </w:tcPr>
          <w:p w14:paraId="66EDC98C" w14:textId="77777777" w:rsidR="00773295" w:rsidRPr="00773295" w:rsidRDefault="00773295" w:rsidP="0058699A">
            <w:pPr>
              <w:pStyle w:val="ZPpregtevilke"/>
            </w:pPr>
            <w:r w:rsidRPr="00773295">
              <w:rPr>
                <w:szCs w:val="16"/>
              </w:rPr>
              <w:t>16.242</w:t>
            </w:r>
          </w:p>
        </w:tc>
        <w:tc>
          <w:tcPr>
            <w:tcW w:w="397" w:type="pct"/>
            <w:vAlign w:val="bottom"/>
          </w:tcPr>
          <w:p w14:paraId="4B59DD85" w14:textId="77777777" w:rsidR="00773295" w:rsidRPr="00773295" w:rsidRDefault="00773295" w:rsidP="0058699A">
            <w:pPr>
              <w:pStyle w:val="ZPpregtevilke"/>
            </w:pPr>
            <w:r w:rsidRPr="00773295">
              <w:rPr>
                <w:szCs w:val="16"/>
              </w:rPr>
              <w:t>16.431</w:t>
            </w:r>
          </w:p>
        </w:tc>
      </w:tr>
      <w:tr w:rsidR="00773295" w:rsidRPr="00773295" w14:paraId="130C1763" w14:textId="77777777" w:rsidTr="0058699A">
        <w:trPr>
          <w:trHeight w:val="227"/>
          <w:jc w:val="center"/>
        </w:trPr>
        <w:tc>
          <w:tcPr>
            <w:tcW w:w="1181" w:type="pct"/>
            <w:vAlign w:val="bottom"/>
          </w:tcPr>
          <w:p w14:paraId="38ADB9D7" w14:textId="77777777" w:rsidR="00773295" w:rsidRPr="00773295" w:rsidRDefault="00773295" w:rsidP="0058699A">
            <w:pPr>
              <w:pStyle w:val="ZPpregtekst"/>
            </w:pPr>
            <w:r w:rsidRPr="00773295">
              <w:t>– mandarine</w:t>
            </w:r>
          </w:p>
        </w:tc>
        <w:tc>
          <w:tcPr>
            <w:tcW w:w="382" w:type="pct"/>
            <w:noWrap/>
            <w:vAlign w:val="bottom"/>
          </w:tcPr>
          <w:p w14:paraId="7BBF4E6F" w14:textId="77777777" w:rsidR="00773295" w:rsidRPr="00773295" w:rsidRDefault="00773295" w:rsidP="0058699A">
            <w:pPr>
              <w:pStyle w:val="ZPpregtevilke"/>
            </w:pPr>
            <w:r w:rsidRPr="00773295">
              <w:rPr>
                <w:szCs w:val="16"/>
              </w:rPr>
              <w:t>5.207</w:t>
            </w:r>
          </w:p>
        </w:tc>
        <w:tc>
          <w:tcPr>
            <w:tcW w:w="382" w:type="pct"/>
            <w:vAlign w:val="bottom"/>
          </w:tcPr>
          <w:p w14:paraId="7530F6A7" w14:textId="77777777" w:rsidR="00773295" w:rsidRPr="00773295" w:rsidRDefault="00773295" w:rsidP="0058699A">
            <w:pPr>
              <w:pStyle w:val="ZPpregtevilke"/>
            </w:pPr>
            <w:r w:rsidRPr="00773295">
              <w:rPr>
                <w:szCs w:val="16"/>
              </w:rPr>
              <w:t>5.950</w:t>
            </w:r>
          </w:p>
        </w:tc>
        <w:tc>
          <w:tcPr>
            <w:tcW w:w="382" w:type="pct"/>
            <w:vAlign w:val="bottom"/>
          </w:tcPr>
          <w:p w14:paraId="72734818" w14:textId="77777777" w:rsidR="00773295" w:rsidRPr="00773295" w:rsidRDefault="00773295" w:rsidP="0058699A">
            <w:pPr>
              <w:pStyle w:val="ZPpregtevilke"/>
            </w:pPr>
            <w:r w:rsidRPr="00773295">
              <w:rPr>
                <w:szCs w:val="16"/>
              </w:rPr>
              <w:t>4.072</w:t>
            </w:r>
          </w:p>
        </w:tc>
        <w:tc>
          <w:tcPr>
            <w:tcW w:w="374" w:type="pct"/>
            <w:noWrap/>
            <w:vAlign w:val="bottom"/>
          </w:tcPr>
          <w:p w14:paraId="4BA1C26B" w14:textId="77777777" w:rsidR="00773295" w:rsidRPr="00773295" w:rsidRDefault="00773295" w:rsidP="0058699A">
            <w:pPr>
              <w:pStyle w:val="ZPpregtevilke"/>
            </w:pPr>
            <w:r w:rsidRPr="00773295">
              <w:rPr>
                <w:szCs w:val="16"/>
              </w:rPr>
              <w:t>3.360</w:t>
            </w:r>
          </w:p>
        </w:tc>
        <w:tc>
          <w:tcPr>
            <w:tcW w:w="371" w:type="pct"/>
            <w:noWrap/>
            <w:vAlign w:val="bottom"/>
          </w:tcPr>
          <w:p w14:paraId="17AC6CE6" w14:textId="77777777" w:rsidR="00773295" w:rsidRPr="00773295" w:rsidRDefault="00773295" w:rsidP="0058699A">
            <w:pPr>
              <w:pStyle w:val="ZPpregtevilke"/>
            </w:pPr>
            <w:r w:rsidRPr="00773295">
              <w:rPr>
                <w:szCs w:val="16"/>
              </w:rPr>
              <w:t>4.238</w:t>
            </w:r>
          </w:p>
        </w:tc>
        <w:tc>
          <w:tcPr>
            <w:tcW w:w="382" w:type="pct"/>
            <w:noWrap/>
            <w:vAlign w:val="bottom"/>
          </w:tcPr>
          <w:p w14:paraId="4CDA67DB" w14:textId="77777777" w:rsidR="00773295" w:rsidRPr="00773295" w:rsidRDefault="00773295" w:rsidP="0058699A">
            <w:pPr>
              <w:pStyle w:val="ZPpregtevilke"/>
            </w:pPr>
            <w:r w:rsidRPr="00773295">
              <w:rPr>
                <w:szCs w:val="16"/>
              </w:rPr>
              <w:t>16.722</w:t>
            </w:r>
          </w:p>
        </w:tc>
        <w:tc>
          <w:tcPr>
            <w:tcW w:w="382" w:type="pct"/>
            <w:vAlign w:val="bottom"/>
          </w:tcPr>
          <w:p w14:paraId="71CF0E27" w14:textId="77777777" w:rsidR="00773295" w:rsidRPr="00773295" w:rsidRDefault="00773295" w:rsidP="0058699A">
            <w:pPr>
              <w:pStyle w:val="ZPpregtevilke"/>
            </w:pPr>
            <w:r w:rsidRPr="00773295">
              <w:rPr>
                <w:szCs w:val="16"/>
              </w:rPr>
              <w:t>18.218</w:t>
            </w:r>
          </w:p>
        </w:tc>
        <w:tc>
          <w:tcPr>
            <w:tcW w:w="382" w:type="pct"/>
            <w:noWrap/>
            <w:vAlign w:val="bottom"/>
          </w:tcPr>
          <w:p w14:paraId="2F5EE6F4" w14:textId="77777777" w:rsidR="00773295" w:rsidRPr="00773295" w:rsidRDefault="00773295" w:rsidP="0058699A">
            <w:pPr>
              <w:pStyle w:val="ZPpregtevilke"/>
            </w:pPr>
            <w:r w:rsidRPr="00773295">
              <w:rPr>
                <w:szCs w:val="16"/>
              </w:rPr>
              <w:t>16.295</w:t>
            </w:r>
          </w:p>
        </w:tc>
        <w:tc>
          <w:tcPr>
            <w:tcW w:w="382" w:type="pct"/>
            <w:noWrap/>
            <w:vAlign w:val="bottom"/>
          </w:tcPr>
          <w:p w14:paraId="66CEF0FC" w14:textId="77777777" w:rsidR="00773295" w:rsidRPr="00773295" w:rsidRDefault="00773295" w:rsidP="0058699A">
            <w:pPr>
              <w:pStyle w:val="ZPpregtevilke"/>
            </w:pPr>
            <w:r w:rsidRPr="00773295">
              <w:rPr>
                <w:szCs w:val="16"/>
              </w:rPr>
              <w:t>16.266</w:t>
            </w:r>
          </w:p>
        </w:tc>
        <w:tc>
          <w:tcPr>
            <w:tcW w:w="397" w:type="pct"/>
            <w:vAlign w:val="bottom"/>
          </w:tcPr>
          <w:p w14:paraId="2BFFE54A" w14:textId="77777777" w:rsidR="00773295" w:rsidRPr="00773295" w:rsidRDefault="00773295" w:rsidP="0058699A">
            <w:pPr>
              <w:pStyle w:val="ZPpregtevilke"/>
            </w:pPr>
            <w:r w:rsidRPr="00773295">
              <w:rPr>
                <w:szCs w:val="16"/>
              </w:rPr>
              <w:t>14.251</w:t>
            </w:r>
          </w:p>
        </w:tc>
      </w:tr>
      <w:tr w:rsidR="00773295" w:rsidRPr="00773295" w14:paraId="1E05AD0E" w14:textId="77777777" w:rsidTr="0058699A">
        <w:trPr>
          <w:trHeight w:val="227"/>
          <w:jc w:val="center"/>
        </w:trPr>
        <w:tc>
          <w:tcPr>
            <w:tcW w:w="1181" w:type="pct"/>
            <w:vAlign w:val="bottom"/>
          </w:tcPr>
          <w:p w14:paraId="51E9D9BA" w14:textId="77777777" w:rsidR="00773295" w:rsidRPr="00773295" w:rsidRDefault="00773295" w:rsidP="0058699A">
            <w:pPr>
              <w:pStyle w:val="ZPpregtekst"/>
            </w:pPr>
            <w:r w:rsidRPr="00773295">
              <w:t>– limone</w:t>
            </w:r>
          </w:p>
        </w:tc>
        <w:tc>
          <w:tcPr>
            <w:tcW w:w="382" w:type="pct"/>
            <w:noWrap/>
            <w:vAlign w:val="bottom"/>
          </w:tcPr>
          <w:p w14:paraId="13528738" w14:textId="77777777" w:rsidR="00773295" w:rsidRPr="00773295" w:rsidRDefault="00773295" w:rsidP="0058699A">
            <w:pPr>
              <w:pStyle w:val="ZPpregtevilke"/>
            </w:pPr>
            <w:r w:rsidRPr="00773295">
              <w:rPr>
                <w:szCs w:val="16"/>
              </w:rPr>
              <w:t>5.421</w:t>
            </w:r>
          </w:p>
        </w:tc>
        <w:tc>
          <w:tcPr>
            <w:tcW w:w="382" w:type="pct"/>
            <w:vAlign w:val="bottom"/>
          </w:tcPr>
          <w:p w14:paraId="601A303B" w14:textId="77777777" w:rsidR="00773295" w:rsidRPr="00773295" w:rsidRDefault="00773295" w:rsidP="0058699A">
            <w:pPr>
              <w:pStyle w:val="ZPpregtevilke"/>
            </w:pPr>
            <w:r w:rsidRPr="00773295">
              <w:rPr>
                <w:szCs w:val="16"/>
              </w:rPr>
              <w:t>3.013</w:t>
            </w:r>
          </w:p>
        </w:tc>
        <w:tc>
          <w:tcPr>
            <w:tcW w:w="382" w:type="pct"/>
            <w:vAlign w:val="bottom"/>
          </w:tcPr>
          <w:p w14:paraId="67B92CCF" w14:textId="77777777" w:rsidR="00773295" w:rsidRPr="00773295" w:rsidRDefault="00773295" w:rsidP="0058699A">
            <w:pPr>
              <w:pStyle w:val="ZPpregtevilke"/>
            </w:pPr>
            <w:r w:rsidRPr="00773295">
              <w:rPr>
                <w:szCs w:val="16"/>
              </w:rPr>
              <w:t>1.803</w:t>
            </w:r>
          </w:p>
        </w:tc>
        <w:tc>
          <w:tcPr>
            <w:tcW w:w="374" w:type="pct"/>
            <w:noWrap/>
            <w:vAlign w:val="bottom"/>
          </w:tcPr>
          <w:p w14:paraId="45F8F82F" w14:textId="77777777" w:rsidR="00773295" w:rsidRPr="00773295" w:rsidRDefault="00773295" w:rsidP="0058699A">
            <w:pPr>
              <w:pStyle w:val="ZPpregtevilke"/>
            </w:pPr>
            <w:r w:rsidRPr="00773295">
              <w:rPr>
                <w:szCs w:val="16"/>
              </w:rPr>
              <w:t>3.406</w:t>
            </w:r>
          </w:p>
        </w:tc>
        <w:tc>
          <w:tcPr>
            <w:tcW w:w="371" w:type="pct"/>
            <w:noWrap/>
            <w:vAlign w:val="bottom"/>
          </w:tcPr>
          <w:p w14:paraId="7B560DFE" w14:textId="77777777" w:rsidR="00773295" w:rsidRPr="00773295" w:rsidRDefault="00773295" w:rsidP="0058699A">
            <w:pPr>
              <w:pStyle w:val="ZPpregtevilke"/>
            </w:pPr>
            <w:r w:rsidRPr="00773295">
              <w:rPr>
                <w:szCs w:val="16"/>
              </w:rPr>
              <w:t>891</w:t>
            </w:r>
          </w:p>
        </w:tc>
        <w:tc>
          <w:tcPr>
            <w:tcW w:w="382" w:type="pct"/>
            <w:noWrap/>
            <w:vAlign w:val="bottom"/>
          </w:tcPr>
          <w:p w14:paraId="2F63D132" w14:textId="77777777" w:rsidR="00773295" w:rsidRPr="00773295" w:rsidRDefault="00773295" w:rsidP="0058699A">
            <w:pPr>
              <w:pStyle w:val="ZPpregtevilke"/>
            </w:pPr>
            <w:r w:rsidRPr="00773295">
              <w:rPr>
                <w:szCs w:val="16"/>
              </w:rPr>
              <w:t>14.659</w:t>
            </w:r>
          </w:p>
        </w:tc>
        <w:tc>
          <w:tcPr>
            <w:tcW w:w="382" w:type="pct"/>
            <w:vAlign w:val="bottom"/>
          </w:tcPr>
          <w:p w14:paraId="235D31D3" w14:textId="77777777" w:rsidR="00773295" w:rsidRPr="00773295" w:rsidRDefault="00773295" w:rsidP="0058699A">
            <w:pPr>
              <w:pStyle w:val="ZPpregtevilke"/>
            </w:pPr>
            <w:r w:rsidRPr="00773295">
              <w:rPr>
                <w:szCs w:val="16"/>
              </w:rPr>
              <w:t>10.711</w:t>
            </w:r>
          </w:p>
        </w:tc>
        <w:tc>
          <w:tcPr>
            <w:tcW w:w="382" w:type="pct"/>
            <w:noWrap/>
            <w:vAlign w:val="bottom"/>
          </w:tcPr>
          <w:p w14:paraId="494D2A24" w14:textId="77777777" w:rsidR="00773295" w:rsidRPr="00773295" w:rsidRDefault="00773295" w:rsidP="0058699A">
            <w:pPr>
              <w:pStyle w:val="ZPpregtevilke"/>
            </w:pPr>
            <w:r w:rsidRPr="00773295">
              <w:rPr>
                <w:szCs w:val="16"/>
              </w:rPr>
              <w:t>11.082</w:t>
            </w:r>
          </w:p>
        </w:tc>
        <w:tc>
          <w:tcPr>
            <w:tcW w:w="382" w:type="pct"/>
            <w:noWrap/>
            <w:vAlign w:val="bottom"/>
          </w:tcPr>
          <w:p w14:paraId="305693A7" w14:textId="77777777" w:rsidR="00773295" w:rsidRPr="00773295" w:rsidRDefault="00773295" w:rsidP="0058699A">
            <w:pPr>
              <w:pStyle w:val="ZPpregtevilke"/>
            </w:pPr>
            <w:r w:rsidRPr="00773295">
              <w:rPr>
                <w:szCs w:val="16"/>
              </w:rPr>
              <w:t>9.982</w:t>
            </w:r>
          </w:p>
        </w:tc>
        <w:tc>
          <w:tcPr>
            <w:tcW w:w="397" w:type="pct"/>
            <w:vAlign w:val="bottom"/>
          </w:tcPr>
          <w:p w14:paraId="046B28B7" w14:textId="77777777" w:rsidR="00773295" w:rsidRPr="00773295" w:rsidRDefault="00773295" w:rsidP="0058699A">
            <w:pPr>
              <w:pStyle w:val="ZPpregtevilke"/>
            </w:pPr>
            <w:r w:rsidRPr="00773295">
              <w:rPr>
                <w:szCs w:val="16"/>
              </w:rPr>
              <w:t>9.912</w:t>
            </w:r>
          </w:p>
        </w:tc>
      </w:tr>
      <w:tr w:rsidR="00773295" w:rsidRPr="00773295" w14:paraId="44959E8F" w14:textId="77777777" w:rsidTr="0058699A">
        <w:trPr>
          <w:trHeight w:val="227"/>
          <w:jc w:val="center"/>
        </w:trPr>
        <w:tc>
          <w:tcPr>
            <w:tcW w:w="1181" w:type="pct"/>
            <w:vAlign w:val="bottom"/>
          </w:tcPr>
          <w:p w14:paraId="5ACCAAE1" w14:textId="77777777" w:rsidR="00773295" w:rsidRPr="00773295" w:rsidRDefault="00773295" w:rsidP="0058699A">
            <w:pPr>
              <w:pStyle w:val="ZPpregtekst"/>
            </w:pPr>
            <w:r w:rsidRPr="00773295">
              <w:t>– banane</w:t>
            </w:r>
          </w:p>
        </w:tc>
        <w:tc>
          <w:tcPr>
            <w:tcW w:w="382" w:type="pct"/>
            <w:noWrap/>
            <w:vAlign w:val="bottom"/>
          </w:tcPr>
          <w:p w14:paraId="78C46DCD" w14:textId="77777777" w:rsidR="00773295" w:rsidRPr="00773295" w:rsidRDefault="00773295" w:rsidP="0058699A">
            <w:pPr>
              <w:pStyle w:val="ZPpregtevilke"/>
            </w:pPr>
            <w:r w:rsidRPr="00773295">
              <w:rPr>
                <w:szCs w:val="16"/>
              </w:rPr>
              <w:t>77.829</w:t>
            </w:r>
          </w:p>
        </w:tc>
        <w:tc>
          <w:tcPr>
            <w:tcW w:w="382" w:type="pct"/>
            <w:vAlign w:val="bottom"/>
          </w:tcPr>
          <w:p w14:paraId="22B5392D" w14:textId="77777777" w:rsidR="00773295" w:rsidRPr="00773295" w:rsidRDefault="00773295" w:rsidP="0058699A">
            <w:pPr>
              <w:pStyle w:val="ZPpregtevilke"/>
            </w:pPr>
            <w:r w:rsidRPr="00773295">
              <w:rPr>
                <w:szCs w:val="16"/>
              </w:rPr>
              <w:t>76.713</w:t>
            </w:r>
          </w:p>
        </w:tc>
        <w:tc>
          <w:tcPr>
            <w:tcW w:w="382" w:type="pct"/>
            <w:vAlign w:val="bottom"/>
          </w:tcPr>
          <w:p w14:paraId="1D5F35D0" w14:textId="77777777" w:rsidR="00773295" w:rsidRPr="00773295" w:rsidRDefault="00773295" w:rsidP="0058699A">
            <w:pPr>
              <w:pStyle w:val="ZPpregtevilke"/>
            </w:pPr>
            <w:r w:rsidRPr="00773295">
              <w:rPr>
                <w:szCs w:val="16"/>
              </w:rPr>
              <w:t>88.167</w:t>
            </w:r>
          </w:p>
        </w:tc>
        <w:tc>
          <w:tcPr>
            <w:tcW w:w="374" w:type="pct"/>
            <w:noWrap/>
            <w:vAlign w:val="bottom"/>
          </w:tcPr>
          <w:p w14:paraId="68A02475" w14:textId="77777777" w:rsidR="00773295" w:rsidRPr="00773295" w:rsidRDefault="00773295" w:rsidP="0058699A">
            <w:pPr>
              <w:pStyle w:val="ZPpregtevilke"/>
            </w:pPr>
            <w:r w:rsidRPr="00773295">
              <w:rPr>
                <w:szCs w:val="16"/>
              </w:rPr>
              <w:t>39.112</w:t>
            </w:r>
          </w:p>
        </w:tc>
        <w:tc>
          <w:tcPr>
            <w:tcW w:w="371" w:type="pct"/>
            <w:noWrap/>
            <w:vAlign w:val="bottom"/>
          </w:tcPr>
          <w:p w14:paraId="62A389AC" w14:textId="77777777" w:rsidR="00773295" w:rsidRPr="00773295" w:rsidRDefault="00773295" w:rsidP="0058699A">
            <w:pPr>
              <w:pStyle w:val="ZPpregtevilke"/>
            </w:pPr>
            <w:r w:rsidRPr="00773295">
              <w:rPr>
                <w:szCs w:val="16"/>
              </w:rPr>
              <w:t>52.565</w:t>
            </w:r>
          </w:p>
        </w:tc>
        <w:tc>
          <w:tcPr>
            <w:tcW w:w="382" w:type="pct"/>
            <w:noWrap/>
            <w:vAlign w:val="bottom"/>
          </w:tcPr>
          <w:p w14:paraId="36E57E47" w14:textId="77777777" w:rsidR="00773295" w:rsidRPr="00773295" w:rsidRDefault="00773295" w:rsidP="0058699A">
            <w:pPr>
              <w:pStyle w:val="ZPpregtevilke"/>
            </w:pPr>
            <w:r w:rsidRPr="00773295">
              <w:rPr>
                <w:szCs w:val="16"/>
              </w:rPr>
              <w:t>116.920</w:t>
            </w:r>
          </w:p>
        </w:tc>
        <w:tc>
          <w:tcPr>
            <w:tcW w:w="382" w:type="pct"/>
            <w:vAlign w:val="bottom"/>
          </w:tcPr>
          <w:p w14:paraId="1D2A27C3" w14:textId="77777777" w:rsidR="00773295" w:rsidRPr="00773295" w:rsidRDefault="00773295" w:rsidP="0058699A">
            <w:pPr>
              <w:pStyle w:val="ZPpregtevilke"/>
            </w:pPr>
            <w:r w:rsidRPr="00773295">
              <w:rPr>
                <w:szCs w:val="16"/>
              </w:rPr>
              <w:t>114.569</w:t>
            </w:r>
          </w:p>
        </w:tc>
        <w:tc>
          <w:tcPr>
            <w:tcW w:w="382" w:type="pct"/>
            <w:noWrap/>
            <w:vAlign w:val="bottom"/>
          </w:tcPr>
          <w:p w14:paraId="75441FA1" w14:textId="77777777" w:rsidR="00773295" w:rsidRPr="00773295" w:rsidRDefault="00773295" w:rsidP="0058699A">
            <w:pPr>
              <w:pStyle w:val="ZPpregtevilke"/>
            </w:pPr>
            <w:r w:rsidRPr="00773295">
              <w:rPr>
                <w:szCs w:val="16"/>
              </w:rPr>
              <w:t>123.039</w:t>
            </w:r>
          </w:p>
        </w:tc>
        <w:tc>
          <w:tcPr>
            <w:tcW w:w="382" w:type="pct"/>
            <w:noWrap/>
            <w:vAlign w:val="bottom"/>
          </w:tcPr>
          <w:p w14:paraId="517E61BE" w14:textId="77777777" w:rsidR="00773295" w:rsidRPr="00773295" w:rsidRDefault="00773295" w:rsidP="0058699A">
            <w:pPr>
              <w:pStyle w:val="ZPpregtevilke"/>
            </w:pPr>
            <w:r w:rsidRPr="00773295">
              <w:rPr>
                <w:szCs w:val="16"/>
              </w:rPr>
              <w:t>98.153</w:t>
            </w:r>
          </w:p>
        </w:tc>
        <w:tc>
          <w:tcPr>
            <w:tcW w:w="397" w:type="pct"/>
            <w:vAlign w:val="bottom"/>
          </w:tcPr>
          <w:p w14:paraId="78789268" w14:textId="77777777" w:rsidR="00773295" w:rsidRPr="00773295" w:rsidRDefault="00773295" w:rsidP="0058699A">
            <w:pPr>
              <w:pStyle w:val="ZPpregtevilke"/>
            </w:pPr>
            <w:r w:rsidRPr="00773295">
              <w:rPr>
                <w:szCs w:val="16"/>
              </w:rPr>
              <w:t>106.324</w:t>
            </w:r>
          </w:p>
        </w:tc>
      </w:tr>
    </w:tbl>
    <w:p w14:paraId="3AF0BAAD" w14:textId="77777777" w:rsidR="00773295" w:rsidRPr="00773295" w:rsidRDefault="00773295" w:rsidP="00773295">
      <w:pPr>
        <w:pStyle w:val="ZPpodnapis"/>
      </w:pPr>
      <w:r w:rsidRPr="00773295">
        <w:t>* Začasni podatki.</w:t>
      </w:r>
    </w:p>
    <w:p w14:paraId="403659D0" w14:textId="77777777" w:rsidR="00773295" w:rsidRPr="00773295" w:rsidRDefault="00773295" w:rsidP="00773295">
      <w:pPr>
        <w:pStyle w:val="ZPpodnapis"/>
      </w:pPr>
      <w:r w:rsidRPr="00773295">
        <w:t>** Zunanja trgovina skupin CT 0801–0810, brez suhih banan, suhih fig, suhega grozdja ter lubenic in melon (v dejanski masi).</w:t>
      </w:r>
    </w:p>
    <w:p w14:paraId="002047AC" w14:textId="77777777" w:rsidR="00773295" w:rsidRPr="00773295" w:rsidRDefault="00773295" w:rsidP="00773295">
      <w:pPr>
        <w:pStyle w:val="ZPpodnapis"/>
      </w:pPr>
      <w:r w:rsidRPr="00773295">
        <w:t>Vir: SURS, preračuni KIS</w:t>
      </w:r>
    </w:p>
    <w:p w14:paraId="716A536B" w14:textId="294FA58A" w:rsidR="00773295" w:rsidRPr="00773295" w:rsidRDefault="00773295" w:rsidP="00773295">
      <w:pPr>
        <w:pStyle w:val="ZPtekst"/>
      </w:pPr>
      <w:r w:rsidRPr="00773295">
        <w:t>V obdobju 2020–2024 je zunanja trgovina s svežim sadjem</w:t>
      </w:r>
      <w:r w:rsidRPr="00773295">
        <w:rPr>
          <w:rStyle w:val="Sprotnaopomba-sklic"/>
        </w:rPr>
        <w:footnoteReference w:id="6"/>
      </w:r>
      <w:r w:rsidRPr="00773295">
        <w:t xml:space="preserve"> obsegala od 295,6 do 384,8 tisoč ton oziroma vrednostno od 301,7 do 345,3 milijonov EUR na leto. Leta 2024 je bilo v zunanjetrgovinski menjavi vrednostno prodanega 5 % in količinsko 3</w:t>
      </w:r>
      <w:r w:rsidR="002B340A">
        <w:t> </w:t>
      </w:r>
      <w:r w:rsidRPr="00773295">
        <w:t xml:space="preserve">% </w:t>
      </w:r>
      <w:r w:rsidR="00531C96">
        <w:t xml:space="preserve">več </w:t>
      </w:r>
      <w:r w:rsidRPr="00773295">
        <w:t>sadja kot v predhodnem letu.</w:t>
      </w:r>
    </w:p>
    <w:p w14:paraId="3CFB4017" w14:textId="75D63AF8" w:rsidR="002223DC" w:rsidRDefault="00773295" w:rsidP="002223DC">
      <w:pPr>
        <w:pStyle w:val="ZPslikanaslov"/>
      </w:pPr>
      <w:bookmarkStart w:id="485" w:name="_Toc169682986"/>
      <w:bookmarkStart w:id="486" w:name="_Toc201921526"/>
      <w:r w:rsidRPr="00773295">
        <w:t xml:space="preserve">Slika </w:t>
      </w:r>
      <w:fldSimple w:instr=" SEQ Slika \* ARABIC ">
        <w:r w:rsidRPr="00773295">
          <w:rPr>
            <w:noProof/>
          </w:rPr>
          <w:t>26</w:t>
        </w:r>
      </w:fldSimple>
      <w:r w:rsidRPr="00773295">
        <w:t>: Zunanja trgovina s svežim sadjem; 2012–202</w:t>
      </w:r>
      <w:bookmarkEnd w:id="485"/>
      <w:r w:rsidRPr="00773295">
        <w:t>4</w:t>
      </w:r>
      <w:r w:rsidR="00531C96">
        <w:t>*</w:t>
      </w:r>
      <w:bookmarkEnd w:id="486"/>
    </w:p>
    <w:p w14:paraId="170F2A15" w14:textId="2EE5B270" w:rsidR="00773295" w:rsidRPr="00773295" w:rsidRDefault="00773295" w:rsidP="002223DC">
      <w:pPr>
        <w:pStyle w:val="ZPslika"/>
      </w:pPr>
      <w:r w:rsidRPr="00773295">
        <w:drawing>
          <wp:inline distT="0" distB="0" distL="0" distR="0" wp14:anchorId="38991B85" wp14:editId="64C19A4D">
            <wp:extent cx="5760085" cy="4202430"/>
            <wp:effectExtent l="0" t="0" r="0" b="7620"/>
            <wp:docPr id="950482663"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4202430"/>
                    </a:xfrm>
                    <a:prstGeom prst="rect">
                      <a:avLst/>
                    </a:prstGeom>
                    <a:noFill/>
                    <a:ln>
                      <a:noFill/>
                    </a:ln>
                  </pic:spPr>
                </pic:pic>
              </a:graphicData>
            </a:graphic>
          </wp:inline>
        </w:drawing>
      </w:r>
    </w:p>
    <w:p w14:paraId="3BCE3362" w14:textId="0ED13202" w:rsidR="00773295" w:rsidRPr="00773295" w:rsidRDefault="00773295" w:rsidP="00773295">
      <w:pPr>
        <w:pStyle w:val="ZPpodnapis"/>
      </w:pPr>
      <w:r w:rsidRPr="00773295">
        <w:t>* Začasni podatki</w:t>
      </w:r>
      <w:r w:rsidR="00531C96">
        <w:t xml:space="preserve"> za leto 2024</w:t>
      </w:r>
      <w:r w:rsidRPr="00773295">
        <w:t>.</w:t>
      </w:r>
    </w:p>
    <w:p w14:paraId="70960294" w14:textId="77777777" w:rsidR="00773295" w:rsidRPr="00773295" w:rsidRDefault="00773295" w:rsidP="00773295">
      <w:pPr>
        <w:pStyle w:val="ZPpodnapis"/>
      </w:pPr>
      <w:r w:rsidRPr="00773295">
        <w:t>Vir: SURS, preračuni KIS</w:t>
      </w:r>
    </w:p>
    <w:p w14:paraId="19F52759" w14:textId="4FAA5A1D" w:rsidR="002B2590" w:rsidRDefault="00F35029" w:rsidP="00773295">
      <w:pPr>
        <w:pStyle w:val="ZPtekst"/>
      </w:pPr>
      <w:r>
        <w:t xml:space="preserve">Na zunanjo trgovino s svežim sadjem </w:t>
      </w:r>
      <w:r w:rsidR="002B2590">
        <w:t xml:space="preserve">je pomembno vplivala trgovina z bananami, ki se je v letu 2024 količinsko povečala za 16 % in trgovina s </w:t>
      </w:r>
      <w:proofErr w:type="spellStart"/>
      <w:r w:rsidR="002B2590">
        <w:t>citrusi</w:t>
      </w:r>
      <w:proofErr w:type="spellEnd"/>
      <w:r w:rsidR="002B2590">
        <w:t xml:space="preserve">, ki pa se je količinsko zmanjšala za 15 %. </w:t>
      </w:r>
      <w:r w:rsidR="00773295" w:rsidRPr="00773295">
        <w:t xml:space="preserve">Uvoz svežega sadja je po začasnih podatkih leta 2024 obsegal dobrih 219 tisoč ton in je ostal na ravni predhodnega leta; uvoz jabolk kot najpomembnejše kontinentalne sadne vrste v Sloveniji je bil manjši za 32 % in je obsegal 17 tisoč ton. </w:t>
      </w:r>
      <w:r w:rsidR="002B2590">
        <w:t>I</w:t>
      </w:r>
      <w:r w:rsidR="00773295" w:rsidRPr="00773295">
        <w:t xml:space="preserve">zvoz sadja </w:t>
      </w:r>
      <w:r w:rsidR="002B2590">
        <w:t>se je v letu 2024</w:t>
      </w:r>
      <w:r w:rsidR="00B63B7A">
        <w:t xml:space="preserve"> </w:t>
      </w:r>
      <w:r w:rsidR="00773295" w:rsidRPr="00773295">
        <w:t xml:space="preserve">povečal </w:t>
      </w:r>
      <w:r>
        <w:t>za</w:t>
      </w:r>
      <w:r w:rsidR="00773295" w:rsidRPr="00773295">
        <w:t xml:space="preserve"> 14 %, vendar je bil s slabimi 86 tisoč tonami drugi najmanjši po letu 2013. Izvoz jabolk se je glede na leto 2023 povečal (+9 %), vendar je bil glede na obdobje 2019–2023 še vedno podpovprečen (–29 %). Zunanjetrgovinska bilanca z jabolki</w:t>
      </w:r>
      <w:r w:rsidR="002B2590">
        <w:t xml:space="preserve"> je že od leta 2020 negativna. Tudi </w:t>
      </w:r>
      <w:r w:rsidR="0061694A">
        <w:t>v</w:t>
      </w:r>
      <w:r w:rsidR="002B2590">
        <w:t xml:space="preserve"> letu 2024 je kljub </w:t>
      </w:r>
      <w:r w:rsidR="00461476">
        <w:t xml:space="preserve">izrazito </w:t>
      </w:r>
      <w:r w:rsidR="0061694A">
        <w:t>z</w:t>
      </w:r>
      <w:r w:rsidR="002B2590">
        <w:t>manjš</w:t>
      </w:r>
      <w:r w:rsidR="0061694A">
        <w:t>an</w:t>
      </w:r>
      <w:r w:rsidR="00461476">
        <w:t>emu</w:t>
      </w:r>
      <w:r w:rsidR="002B2590">
        <w:t xml:space="preserve"> uvoz</w:t>
      </w:r>
      <w:r w:rsidR="00461476">
        <w:t>u</w:t>
      </w:r>
      <w:r w:rsidR="002B2590">
        <w:t xml:space="preserve"> in</w:t>
      </w:r>
      <w:r w:rsidR="0061694A">
        <w:t xml:space="preserve"> večje</w:t>
      </w:r>
      <w:r w:rsidR="00461476">
        <w:t>mu</w:t>
      </w:r>
      <w:r w:rsidR="0061694A">
        <w:t xml:space="preserve"> izvoz</w:t>
      </w:r>
      <w:r w:rsidR="00461476">
        <w:t>u</w:t>
      </w:r>
      <w:r w:rsidR="0061694A">
        <w:t>, ostala negativna.</w:t>
      </w:r>
    </w:p>
    <w:p w14:paraId="4E375CE6" w14:textId="21150BBC" w:rsidR="00773295" w:rsidRDefault="00773295" w:rsidP="00773295">
      <w:pPr>
        <w:pStyle w:val="ZPtekst"/>
      </w:pPr>
      <w:r w:rsidRPr="00773295">
        <w:t>Leta 2024 je bilo v sveži in predelani obliki (vključno s sokovi) porabljenih 341 tisoč ton sadja, kar je za 14 % več kot v letu prej in za 15 % nad povprečjem zadnjega petletnega obdobja.</w:t>
      </w:r>
    </w:p>
    <w:p w14:paraId="41D92291" w14:textId="334CB1A3" w:rsidR="00662AA8" w:rsidRDefault="00662AA8" w:rsidP="00773295">
      <w:pPr>
        <w:pStyle w:val="ZPtekst"/>
      </w:pPr>
      <w:r w:rsidRPr="00773295">
        <w:t xml:space="preserve">V letu 2024 je uvoz sadja v vseh oblikah (sveže, suho, sokovi ipd.) obsegal 364 tisoč ton, od tega je bilo 60 % uvoženega sadja svežega. Uvoz svežega sadja je bil v primerjavi z letom 2023 </w:t>
      </w:r>
      <w:r>
        <w:t>za 1 %</w:t>
      </w:r>
      <w:r w:rsidRPr="00773295">
        <w:t xml:space="preserve"> manjši. Izvoz sadja je obsegal 115 tisoč ton (75</w:t>
      </w:r>
      <w:r>
        <w:t> </w:t>
      </w:r>
      <w:r w:rsidRPr="00773295">
        <w:t>% od tega je bilo svežega sadja)</w:t>
      </w:r>
      <w:r>
        <w:t xml:space="preserve"> in je </w:t>
      </w:r>
      <w:r w:rsidRPr="00773295">
        <w:t xml:space="preserve">bil v primerjavi z </w:t>
      </w:r>
      <w:r>
        <w:t>letom 2023, ko je bil izvoz med manjšimi,</w:t>
      </w:r>
      <w:r w:rsidRPr="00773295">
        <w:t xml:space="preserve"> za 10 % večji</w:t>
      </w:r>
      <w:r>
        <w:t xml:space="preserve">, glede na povprečje obdobja </w:t>
      </w:r>
      <w:r w:rsidRPr="00773295">
        <w:t>2019–2023</w:t>
      </w:r>
      <w:r>
        <w:t xml:space="preserve"> pa za 9 % manjši. </w:t>
      </w:r>
      <w:r w:rsidRPr="00773295">
        <w:t xml:space="preserve">Izvoz svežega sadja je bil s približno 86 tisoč tonami v letu 2024 večji za 14 %, vendar še </w:t>
      </w:r>
      <w:r>
        <w:t xml:space="preserve">vedno za četrtino </w:t>
      </w:r>
      <w:r w:rsidRPr="00773295">
        <w:t>pod povprečjem zadnjega petletnega obdobja</w:t>
      </w:r>
      <w:r>
        <w:t>.</w:t>
      </w:r>
    </w:p>
    <w:p w14:paraId="73A33ECB" w14:textId="79D136CD" w:rsidR="00662AA8" w:rsidRPr="00662AA8" w:rsidRDefault="00662AA8" w:rsidP="00773295">
      <w:pPr>
        <w:pStyle w:val="ZPtekst"/>
        <w:rPr>
          <w:color w:val="4F81BD" w:themeColor="accent1"/>
        </w:rPr>
      </w:pPr>
      <w:r w:rsidRPr="00773295">
        <w:t xml:space="preserve">Tako kot pri zelenjavi so tudi pri sadju opazna velika medletna nihanja stopnje samooskrbe in porabe, ki so predvsem posledica bolj ali manj obilnih letin. V letu 2024 je bila stopnja samooskrbe s sadjem (sveže in predelano) 27-odstotna, kar je za 11 odstotnih točk več kot v letu prej in za </w:t>
      </w:r>
      <w:r>
        <w:t>sedem</w:t>
      </w:r>
      <w:r w:rsidRPr="00773295">
        <w:t xml:space="preserve"> odstotnih točk več kot v povprečju predhodnega petletnega obdobja. Prav tako je bila stopnja samooskrbe s svežim sadjem </w:t>
      </w:r>
      <w:r>
        <w:t>z</w:t>
      </w:r>
      <w:r w:rsidRPr="00773295">
        <w:t xml:space="preserve"> 41 % za 16 </w:t>
      </w:r>
      <w:bookmarkStart w:id="487" w:name="_Hlk199835737"/>
      <w:r w:rsidRPr="00773295">
        <w:t xml:space="preserve">odstotnih točk višja </w:t>
      </w:r>
      <w:bookmarkEnd w:id="487"/>
      <w:r w:rsidRPr="00773295">
        <w:t xml:space="preserve">od predhodnega leta in tudi za </w:t>
      </w:r>
      <w:r>
        <w:t>deset</w:t>
      </w:r>
      <w:r w:rsidRPr="00773295">
        <w:t xml:space="preserve"> odstotnih točk višja od povprečja v letih 2019–2023. Za prehrano je bilo leta 2024 v vseh oblikah razpoložljivega 143 kg sadja na prebivalca, od tega je bilo na voljo 83 kg sadja v sveži obliki.</w:t>
      </w:r>
    </w:p>
    <w:p w14:paraId="3CF3C02B" w14:textId="77777777" w:rsidR="00773295" w:rsidRDefault="00773295" w:rsidP="00773295">
      <w:pPr>
        <w:pStyle w:val="ZPslikanaslov"/>
      </w:pPr>
      <w:bookmarkStart w:id="488" w:name="_Toc169682987"/>
      <w:bookmarkStart w:id="489" w:name="_Toc201921527"/>
      <w:r w:rsidRPr="00773295">
        <w:t xml:space="preserve">Slika </w:t>
      </w:r>
      <w:fldSimple w:instr=" SEQ Slika \* ARABIC ">
        <w:r w:rsidRPr="00773295">
          <w:rPr>
            <w:noProof/>
          </w:rPr>
          <w:t>27</w:t>
        </w:r>
      </w:fldSimple>
      <w:r w:rsidRPr="00773295">
        <w:t>: Pridelava in poraba sadja skupaj (000 t; ekvivalent svežega sadja); 2012–202</w:t>
      </w:r>
      <w:bookmarkEnd w:id="488"/>
      <w:r w:rsidRPr="00773295">
        <w:t>4</w:t>
      </w:r>
      <w:bookmarkEnd w:id="489"/>
    </w:p>
    <w:p w14:paraId="6E1FF893" w14:textId="0E51E6AD" w:rsidR="00773295" w:rsidRPr="00773295" w:rsidRDefault="0061694A" w:rsidP="002223DC">
      <w:pPr>
        <w:pStyle w:val="ZPslika"/>
      </w:pPr>
      <w:r>
        <w:drawing>
          <wp:inline distT="0" distB="0" distL="0" distR="0" wp14:anchorId="50B1E4B9" wp14:editId="4F85EDEE">
            <wp:extent cx="5761355" cy="2341245"/>
            <wp:effectExtent l="19050" t="19050" r="10795" b="20955"/>
            <wp:docPr id="1246193641"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2341245"/>
                    </a:xfrm>
                    <a:prstGeom prst="rect">
                      <a:avLst/>
                    </a:prstGeom>
                    <a:noFill/>
                    <a:ln w="6350">
                      <a:solidFill>
                        <a:schemeClr val="tx1">
                          <a:lumMod val="50000"/>
                          <a:lumOff val="50000"/>
                        </a:schemeClr>
                      </a:solidFill>
                    </a:ln>
                  </pic:spPr>
                </pic:pic>
              </a:graphicData>
            </a:graphic>
          </wp:inline>
        </w:drawing>
      </w:r>
    </w:p>
    <w:p w14:paraId="57A32D75" w14:textId="77777777" w:rsidR="0061694A" w:rsidRDefault="0061694A" w:rsidP="00CC6AB7">
      <w:pPr>
        <w:pStyle w:val="ZPpodnapis"/>
        <w:ind w:left="0" w:firstLine="0"/>
      </w:pPr>
      <w:r w:rsidRPr="00773295">
        <w:t>* Začasni podatki</w:t>
      </w:r>
      <w:r>
        <w:t xml:space="preserve"> za leto 2024</w:t>
      </w:r>
    </w:p>
    <w:p w14:paraId="5B902021" w14:textId="3ECCF36B" w:rsidR="00773295" w:rsidRPr="00773295" w:rsidRDefault="00773295" w:rsidP="00773295">
      <w:pPr>
        <w:pStyle w:val="ZPpodnapis"/>
      </w:pPr>
      <w:r w:rsidRPr="00773295">
        <w:t>Vir: SURS, KIS</w:t>
      </w:r>
    </w:p>
    <w:p w14:paraId="0E3B8260" w14:textId="4D0A11A6" w:rsidR="00813FAC" w:rsidRDefault="00773295" w:rsidP="00773295">
      <w:pPr>
        <w:pStyle w:val="ZPtekst"/>
      </w:pPr>
      <w:r w:rsidRPr="00F222F5">
        <w:rPr>
          <w:i/>
          <w:color w:val="4F6228" w:themeColor="accent3" w:themeShade="80"/>
          <w:u w:val="single"/>
        </w:rPr>
        <w:t>Cene, stroški in osnovni ekonomski kazalci</w:t>
      </w:r>
      <w:r w:rsidRPr="00773295">
        <w:rPr>
          <w:i/>
          <w:color w:val="4F6228" w:themeColor="accent3" w:themeShade="80"/>
        </w:rPr>
        <w:t xml:space="preserve"> </w:t>
      </w:r>
      <w:r w:rsidRPr="00773295">
        <w:t>–</w:t>
      </w:r>
      <w:r w:rsidR="00813FAC">
        <w:t xml:space="preserve"> </w:t>
      </w:r>
      <w:r w:rsidR="00B63B7A" w:rsidRPr="00B63B7A">
        <w:t xml:space="preserve">Povprečna odkupna cena namiznih jabolk v Sloveniji je v letu 2024 ostala na podobni ravni kot leta 2023 </w:t>
      </w:r>
      <w:r w:rsidRPr="00773295">
        <w:t xml:space="preserve">in je bila </w:t>
      </w:r>
      <w:r w:rsidR="00461476">
        <w:t>z</w:t>
      </w:r>
      <w:r w:rsidRPr="00773295">
        <w:t xml:space="preserve"> 0,73 EUR/kg </w:t>
      </w:r>
      <w:r w:rsidR="00813FAC">
        <w:t xml:space="preserve">že </w:t>
      </w:r>
      <w:r w:rsidRPr="00773295">
        <w:t xml:space="preserve">drugo leto zapored </w:t>
      </w:r>
      <w:r w:rsidR="00813FAC">
        <w:t xml:space="preserve">na visoki ravni. </w:t>
      </w:r>
      <w:r w:rsidRPr="00773295">
        <w:t>Cena namiznih jabolk se je jeseni</w:t>
      </w:r>
      <w:r w:rsidR="00813FAC">
        <w:t xml:space="preserve"> znižala, </w:t>
      </w:r>
      <w:r w:rsidR="00727AAF">
        <w:t xml:space="preserve">medtem </w:t>
      </w:r>
      <w:r w:rsidR="00813FAC">
        <w:t xml:space="preserve">ko je bila sezonska cena namiznih jabolk (september–november) z 0,58 EUR/kg za 14 % nižja kot v enakem obdobju leta 2023. </w:t>
      </w:r>
    </w:p>
    <w:p w14:paraId="5B93FD3A" w14:textId="77777777" w:rsidR="00773295" w:rsidRPr="00773295" w:rsidRDefault="00773295" w:rsidP="00773295">
      <w:pPr>
        <w:pStyle w:val="ZPslikanaslov"/>
      </w:pPr>
      <w:bookmarkStart w:id="490" w:name="_Toc199664499"/>
      <w:bookmarkStart w:id="491" w:name="_Toc458751114"/>
      <w:bookmarkStart w:id="492" w:name="_Toc489955916"/>
      <w:bookmarkStart w:id="493" w:name="_Toc49520327"/>
      <w:bookmarkStart w:id="494" w:name="_Toc106960903"/>
      <w:bookmarkStart w:id="495" w:name="_Toc136930402"/>
      <w:bookmarkStart w:id="496" w:name="_Toc169682988"/>
      <w:bookmarkStart w:id="497" w:name="_Toc201921528"/>
      <w:r w:rsidRPr="00773295">
        <w:t xml:space="preserve">Slika </w:t>
      </w:r>
      <w:r w:rsidRPr="00773295">
        <w:rPr>
          <w:noProof/>
        </w:rPr>
        <w:fldChar w:fldCharType="begin"/>
      </w:r>
      <w:r w:rsidRPr="00773295">
        <w:rPr>
          <w:noProof/>
        </w:rPr>
        <w:instrText xml:space="preserve"> SEQ Slika \* ARABIC </w:instrText>
      </w:r>
      <w:r w:rsidRPr="00773295">
        <w:rPr>
          <w:noProof/>
        </w:rPr>
        <w:fldChar w:fldCharType="separate"/>
      </w:r>
      <w:r w:rsidRPr="00773295">
        <w:rPr>
          <w:noProof/>
        </w:rPr>
        <w:t>28</w:t>
      </w:r>
      <w:r w:rsidRPr="00773295">
        <w:rPr>
          <w:noProof/>
        </w:rPr>
        <w:fldChar w:fldCharType="end"/>
      </w:r>
      <w:r w:rsidRPr="00773295">
        <w:t>: Odkupne cene namiznega sadja; 2012–20</w:t>
      </w:r>
      <w:bookmarkEnd w:id="490"/>
      <w:bookmarkEnd w:id="491"/>
      <w:bookmarkEnd w:id="492"/>
      <w:bookmarkEnd w:id="493"/>
      <w:r w:rsidRPr="00773295">
        <w:t>2</w:t>
      </w:r>
      <w:bookmarkEnd w:id="494"/>
      <w:bookmarkEnd w:id="495"/>
      <w:bookmarkEnd w:id="496"/>
      <w:r w:rsidRPr="00773295">
        <w:t>4</w:t>
      </w:r>
      <w:bookmarkEnd w:id="497"/>
    </w:p>
    <w:p w14:paraId="57668E95" w14:textId="77777777" w:rsidR="00773295" w:rsidRPr="00773295" w:rsidRDefault="00773295" w:rsidP="002223DC">
      <w:pPr>
        <w:pStyle w:val="ZPslika"/>
      </w:pPr>
      <w:r w:rsidRPr="00773295">
        <w:drawing>
          <wp:inline distT="0" distB="0" distL="0" distR="0" wp14:anchorId="0C8997FA" wp14:editId="159803BA">
            <wp:extent cx="5760085" cy="1878965"/>
            <wp:effectExtent l="19050" t="19050" r="12065" b="26035"/>
            <wp:docPr id="1958821645"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1878965"/>
                    </a:xfrm>
                    <a:prstGeom prst="rect">
                      <a:avLst/>
                    </a:prstGeom>
                    <a:noFill/>
                    <a:ln w="6350">
                      <a:solidFill>
                        <a:schemeClr val="tx1">
                          <a:lumMod val="50000"/>
                          <a:lumOff val="50000"/>
                        </a:schemeClr>
                      </a:solidFill>
                    </a:ln>
                  </pic:spPr>
                </pic:pic>
              </a:graphicData>
            </a:graphic>
          </wp:inline>
        </w:drawing>
      </w:r>
    </w:p>
    <w:p w14:paraId="1478D548" w14:textId="77777777" w:rsidR="00773295" w:rsidRPr="00773295" w:rsidRDefault="00773295" w:rsidP="00773295">
      <w:pPr>
        <w:pStyle w:val="ZPpodnapis"/>
      </w:pPr>
      <w:r w:rsidRPr="00773295">
        <w:t>Vir: SURS, preračuni KIS</w:t>
      </w:r>
    </w:p>
    <w:p w14:paraId="7A9AD4E3" w14:textId="6F409717" w:rsidR="00773295" w:rsidRPr="00773295" w:rsidRDefault="00773295" w:rsidP="00773295">
      <w:pPr>
        <w:pStyle w:val="ZPtekst"/>
      </w:pPr>
      <w:r w:rsidRPr="00773295">
        <w:t xml:space="preserve">Tudi povprečne letne odkupne cene drugih sadnih vrst so se </w:t>
      </w:r>
      <w:r w:rsidR="00A17387">
        <w:t xml:space="preserve">večinoma </w:t>
      </w:r>
      <w:r w:rsidRPr="00773295">
        <w:t>zvišale</w:t>
      </w:r>
      <w:r w:rsidR="00A17387">
        <w:t>. C</w:t>
      </w:r>
      <w:r w:rsidRPr="00773295">
        <w:t>ene jabolk za predelavo so bile višje za 21 %, češenj za 33 %, sliv za 5 %</w:t>
      </w:r>
      <w:r w:rsidR="00A17387">
        <w:t xml:space="preserve"> in</w:t>
      </w:r>
      <w:r w:rsidRPr="00773295">
        <w:t xml:space="preserve"> jagod za 8 %</w:t>
      </w:r>
      <w:r w:rsidR="00A17387">
        <w:t>.</w:t>
      </w:r>
      <w:r w:rsidR="00E930AF">
        <w:t xml:space="preserve"> </w:t>
      </w:r>
      <w:r w:rsidR="00A17387">
        <w:t xml:space="preserve">Nižje pa so bile </w:t>
      </w:r>
      <w:r w:rsidRPr="00773295">
        <w:t>povprečne letne odkupne cene namiznih hrušk</w:t>
      </w:r>
      <w:r w:rsidR="00A17387">
        <w:t xml:space="preserve"> </w:t>
      </w:r>
      <w:r w:rsidR="00A17387" w:rsidRPr="00773295">
        <w:t>(–3 %)</w:t>
      </w:r>
      <w:r w:rsidRPr="00773295">
        <w:t>, breskev in nektarin (–3 %)</w:t>
      </w:r>
      <w:r w:rsidR="00A17387">
        <w:t xml:space="preserve">, marelic </w:t>
      </w:r>
      <w:r w:rsidR="00A17387" w:rsidRPr="00773295">
        <w:t>(–23 %)</w:t>
      </w:r>
      <w:r w:rsidR="00A17387">
        <w:t xml:space="preserve"> </w:t>
      </w:r>
      <w:r w:rsidRPr="00773295">
        <w:t xml:space="preserve">in kakija (–5 %). </w:t>
      </w:r>
    </w:p>
    <w:p w14:paraId="20E60F57" w14:textId="75597803" w:rsidR="00773295" w:rsidRPr="00AE4E76" w:rsidRDefault="00773295" w:rsidP="00773295">
      <w:pPr>
        <w:pStyle w:val="ZPtekst"/>
      </w:pPr>
      <w:r w:rsidRPr="00773295">
        <w:t>V novem programskem obdobju SKP 2023–2027 so dohodkovne podpore za sadne vrste enake kot pri večini drugih kmetijskih rastlin. Od sredine leta 2023 so sadjarji upravičeni do regresiranja premij za zavarovanja pridelka v višini 60 %. Kljub visokemu sofinanciranju zavarovalnih premij so premije za zavarovanje sadovnjakov izredno visoke, pogoji za izplačilo zavarovalnin v primeru škodnih zahtevkov pa so velikokrat zelo zaostreni. Sadjarji se zato v večjem obsegu ne odločajo za zavarovanje pridelkov. Po</w:t>
      </w:r>
      <w:r w:rsidRPr="009313F6">
        <w:t xml:space="preserve"> podatkih MKGP so bile v letu 202</w:t>
      </w:r>
      <w:r w:rsidR="009345B1">
        <w:t>4</w:t>
      </w:r>
      <w:r w:rsidRPr="009313F6">
        <w:t xml:space="preserve"> sofinancirane zavarovalne premije za </w:t>
      </w:r>
      <w:r w:rsidR="009345B1">
        <w:t>974</w:t>
      </w:r>
      <w:r w:rsidRPr="009313F6">
        <w:t xml:space="preserve"> ha intenzivnih sadovnjakov, kar je za </w:t>
      </w:r>
      <w:r w:rsidR="009345B1">
        <w:t>4</w:t>
      </w:r>
      <w:r w:rsidRPr="009313F6">
        <w:t xml:space="preserve"> % manj kot v letu 202</w:t>
      </w:r>
      <w:r w:rsidR="009345B1">
        <w:t>3</w:t>
      </w:r>
      <w:r w:rsidRPr="009313F6">
        <w:t>. Na ta način je bila v letu 202</w:t>
      </w:r>
      <w:r w:rsidR="009345B1">
        <w:t>4</w:t>
      </w:r>
      <w:r w:rsidRPr="009313F6">
        <w:t xml:space="preserve"> zavarovana približno četrtina intenzivnih sadovnjakov, delež sadovnjakov s sofinanciranjem zavarovanj se zadnja leta zmanjšuje, v letih 2018–2021 je bil delež zavarovanih sadovnjakov še 32-odstoten.</w:t>
      </w:r>
      <w:r w:rsidR="003F7C15" w:rsidRPr="003F7C15">
        <w:t xml:space="preserve"> </w:t>
      </w:r>
    </w:p>
    <w:p w14:paraId="3EEA611C" w14:textId="77777777" w:rsidR="002223DC" w:rsidRDefault="00773295" w:rsidP="00773295">
      <w:pPr>
        <w:pStyle w:val="ZPslikanaslov"/>
        <w:rPr>
          <w:i w:val="0"/>
        </w:rPr>
      </w:pPr>
      <w:bookmarkStart w:id="498" w:name="_Toc106960904"/>
      <w:bookmarkStart w:id="499" w:name="_Toc136930403"/>
      <w:bookmarkStart w:id="500" w:name="_Toc169682989"/>
      <w:bookmarkStart w:id="501" w:name="_Toc201921529"/>
      <w:r w:rsidRPr="00773295">
        <w:t xml:space="preserve">Slika </w:t>
      </w:r>
      <w:r w:rsidRPr="00773295">
        <w:rPr>
          <w:noProof/>
        </w:rPr>
        <w:fldChar w:fldCharType="begin"/>
      </w:r>
      <w:r w:rsidRPr="00773295">
        <w:rPr>
          <w:noProof/>
        </w:rPr>
        <w:instrText xml:space="preserve"> SEQ Slika \* ARABIC </w:instrText>
      </w:r>
      <w:r w:rsidRPr="00773295">
        <w:rPr>
          <w:noProof/>
        </w:rPr>
        <w:fldChar w:fldCharType="separate"/>
      </w:r>
      <w:r w:rsidRPr="00773295">
        <w:rPr>
          <w:noProof/>
        </w:rPr>
        <w:t>29</w:t>
      </w:r>
      <w:r w:rsidRPr="00773295">
        <w:rPr>
          <w:noProof/>
        </w:rPr>
        <w:fldChar w:fldCharType="end"/>
      </w:r>
      <w:r w:rsidRPr="00773295">
        <w:t>: Osnovni ekonomski kazalniki pri pridelavi jabolk (indeks; povprečje 2019–2023 = 100)</w:t>
      </w:r>
      <w:bookmarkEnd w:id="498"/>
      <w:bookmarkEnd w:id="499"/>
      <w:bookmarkEnd w:id="500"/>
      <w:bookmarkEnd w:id="501"/>
      <w:r w:rsidRPr="00773295">
        <w:rPr>
          <w:i w:val="0"/>
        </w:rPr>
        <w:t xml:space="preserve"> </w:t>
      </w:r>
    </w:p>
    <w:p w14:paraId="34E72E49" w14:textId="4C7851E3" w:rsidR="00773295" w:rsidRPr="00773295" w:rsidRDefault="001E2E6E" w:rsidP="002223DC">
      <w:pPr>
        <w:pStyle w:val="ZPslika"/>
      </w:pPr>
      <w:r w:rsidRPr="001E2E6E">
        <w:drawing>
          <wp:inline distT="0" distB="0" distL="0" distR="0" wp14:anchorId="24914869" wp14:editId="2D66EE31">
            <wp:extent cx="5760085" cy="2440305"/>
            <wp:effectExtent l="19050" t="19050" r="12065" b="17145"/>
            <wp:docPr id="21011724"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2440305"/>
                    </a:xfrm>
                    <a:prstGeom prst="rect">
                      <a:avLst/>
                    </a:prstGeom>
                    <a:noFill/>
                    <a:ln w="6350">
                      <a:solidFill>
                        <a:schemeClr val="tx1">
                          <a:lumMod val="50000"/>
                          <a:lumOff val="50000"/>
                        </a:schemeClr>
                      </a:solidFill>
                    </a:ln>
                  </pic:spPr>
                </pic:pic>
              </a:graphicData>
            </a:graphic>
          </wp:inline>
        </w:drawing>
      </w:r>
    </w:p>
    <w:p w14:paraId="23E76A68" w14:textId="77777777" w:rsidR="00773295" w:rsidRPr="00773295" w:rsidRDefault="00773295" w:rsidP="00773295">
      <w:pPr>
        <w:pStyle w:val="ZPpodnapis"/>
        <w:rPr>
          <w:rStyle w:val="TelobesedilaZnakZnak1ZnakZnakZnak"/>
          <w:sz w:val="16"/>
          <w:szCs w:val="22"/>
          <w:lang w:eastAsia="en-US"/>
        </w:rPr>
      </w:pPr>
      <w:r w:rsidRPr="00773295">
        <w:t xml:space="preserve">Vir: Modelne kalkulacije KIS </w:t>
      </w:r>
    </w:p>
    <w:p w14:paraId="354A59DF" w14:textId="30FD42AD" w:rsidR="00642E96" w:rsidRPr="00773295" w:rsidRDefault="00642E96" w:rsidP="003F7C15">
      <w:pPr>
        <w:pStyle w:val="ZPtekst"/>
      </w:pPr>
      <w:r w:rsidRPr="00773295">
        <w:t>Ocene na podlagi letine in modelnih kalkulacij kažejo, da so se ekonomske razmere, kljub višjim stroškom pridelave in nižjim odkupnim cenam, zaradi boljše letine v letu 2024 nekoliko izboljšale. Odkupne cene namiznih jabolk, pridelanih v letu 2024, so bile v času spravila nižje za 14 %, odkupne cene namiznih hrušk</w:t>
      </w:r>
      <w:r>
        <w:t xml:space="preserve"> za 6 %</w:t>
      </w:r>
      <w:r w:rsidRPr="00773295">
        <w:t xml:space="preserve"> in breskev za 3 %. Povprečni stroški pridelave navedenih vrst sadja so se pri enakem upoštevanem pridelku po ocenah na podlagi modelnih izračunov v primerjavi z letom prej zvišali za 2 %</w:t>
      </w:r>
      <w:r w:rsidR="00B63B7A">
        <w:t>.</w:t>
      </w:r>
      <w:r w:rsidRPr="00773295">
        <w:t xml:space="preserve"> </w:t>
      </w:r>
    </w:p>
    <w:p w14:paraId="3B76D1FD" w14:textId="6AC7C892" w:rsidR="00773295" w:rsidRPr="00773295" w:rsidRDefault="00773295" w:rsidP="00773295">
      <w:pPr>
        <w:pStyle w:val="ZPtekst"/>
      </w:pPr>
      <w:r w:rsidRPr="00773295">
        <w:t xml:space="preserve">V letu 2024 so se po modelnih ocenah zvišale vse pomembnejše skupine stroškov, z izjemo stroškov gnojil in zavarovanj. Stroški gnojil so bili nižji </w:t>
      </w:r>
      <w:r w:rsidR="00642E96">
        <w:t xml:space="preserve">med 32 % in 35 %, </w:t>
      </w:r>
      <w:r w:rsidRPr="00773295">
        <w:t xml:space="preserve">vendar v strukturi stroškov pridelave sadja obsegajo le </w:t>
      </w:r>
      <w:r w:rsidR="00727AAF">
        <w:t>odstotek</w:t>
      </w:r>
      <w:r w:rsidRPr="00773295">
        <w:t>. Stroški zavarovanj pridelka so bili</w:t>
      </w:r>
      <w:r w:rsidR="00642E96">
        <w:t>, zaradi višjih stopenj sofinanciranj,</w:t>
      </w:r>
      <w:r w:rsidRPr="00773295">
        <w:t xml:space="preserve"> nižji za 7</w:t>
      </w:r>
      <w:r w:rsidR="00461476">
        <w:t> %</w:t>
      </w:r>
      <w:r w:rsidRPr="00773295">
        <w:t>. Na stroške pridelave sadja so pomembno vplivali višji stroški najetih storitev, ki vključujejo predvsem najeto delo pri obiranju (</w:t>
      </w:r>
      <w:r w:rsidR="00642E96">
        <w:t>+</w:t>
      </w:r>
      <w:r w:rsidRPr="00773295">
        <w:t xml:space="preserve">4 %). Višji so bili tudi stroški domačih strojnih storitev (višji med 2 % </w:t>
      </w:r>
      <w:r w:rsidR="00642E96">
        <w:t>in</w:t>
      </w:r>
      <w:r w:rsidRPr="00773295">
        <w:t xml:space="preserve"> </w:t>
      </w:r>
      <w:r w:rsidR="00642E96">
        <w:t>3</w:t>
      </w:r>
      <w:r w:rsidRPr="00773295">
        <w:t xml:space="preserve"> %)</w:t>
      </w:r>
      <w:r w:rsidR="00B750C0">
        <w:t xml:space="preserve"> in</w:t>
      </w:r>
      <w:r w:rsidRPr="00773295">
        <w:t xml:space="preserve"> stroški sredstev za varstvo rastlin (višji med 4</w:t>
      </w:r>
      <w:r w:rsidR="00642E96">
        <w:t> </w:t>
      </w:r>
      <w:r w:rsidRPr="00773295">
        <w:t xml:space="preserve">% in 8 %). </w:t>
      </w:r>
      <w:proofErr w:type="spellStart"/>
      <w:r w:rsidRPr="00773295">
        <w:t>Vkalkulirani</w:t>
      </w:r>
      <w:proofErr w:type="spellEnd"/>
      <w:r w:rsidRPr="00773295">
        <w:t xml:space="preserve"> stroški domačega dela, ki imajo pri trajnih nasadih pomemben delež in so v modelnih kalkulacijah obračunani na podlagi povprečne plače v Sloveniji, so se zaradi rasti plač povišali za 6 %. </w:t>
      </w:r>
    </w:p>
    <w:p w14:paraId="58629EB1" w14:textId="77777777" w:rsidR="00773295" w:rsidRPr="00773295" w:rsidRDefault="00773295" w:rsidP="00773295">
      <w:pPr>
        <w:pStyle w:val="ZPtekst"/>
      </w:pPr>
      <w:r w:rsidRPr="00773295">
        <w:t xml:space="preserve">Cenovno-stroškovna pariteta, ki odraža razmerje med spremembami odkupnih cen in dohodkovnimi podporami, ter spremembami cen </w:t>
      </w:r>
      <w:proofErr w:type="spellStart"/>
      <w:r w:rsidRPr="00773295">
        <w:t>inputov</w:t>
      </w:r>
      <w:proofErr w:type="spellEnd"/>
      <w:r w:rsidRPr="00773295">
        <w:t>, je v zadnjih letih v sadjarstvu zelo spremenljiva in se je v letu 2024 poslabšala.</w:t>
      </w:r>
    </w:p>
    <w:p w14:paraId="60E3346F" w14:textId="6AC21E40" w:rsidR="00A45546" w:rsidRPr="00BC4B2E" w:rsidRDefault="00D542B7" w:rsidP="00773295">
      <w:pPr>
        <w:pStyle w:val="ZPtekst"/>
        <w:rPr>
          <w:color w:val="4F81BD" w:themeColor="accent1"/>
        </w:rPr>
      </w:pPr>
      <w:r>
        <w:t>K</w:t>
      </w:r>
      <w:r w:rsidRPr="00773295">
        <w:t>ljub zmerni rasti stroškov pridelave in znižanju odkupnih cen</w:t>
      </w:r>
      <w:r>
        <w:t>, nam</w:t>
      </w:r>
      <w:r w:rsidRPr="00773295">
        <w:t xml:space="preserve"> </w:t>
      </w:r>
      <w:r>
        <w:t>e</w:t>
      </w:r>
      <w:r w:rsidR="00773295" w:rsidRPr="00773295">
        <w:t>konomski rezultati pri pridelavi jabolk, hrušk in breskev</w:t>
      </w:r>
      <w:r>
        <w:t xml:space="preserve"> kažejo</w:t>
      </w:r>
      <w:r w:rsidRPr="00773295">
        <w:t xml:space="preserve"> nekoliko ugodnejš</w:t>
      </w:r>
      <w:r>
        <w:t>o sliko</w:t>
      </w:r>
      <w:r w:rsidR="00773295" w:rsidRPr="00773295">
        <w:t xml:space="preserve"> v letu 2024</w:t>
      </w:r>
      <w:r>
        <w:t>, predvsem</w:t>
      </w:r>
      <w:r w:rsidR="00773295" w:rsidRPr="00773295">
        <w:t xml:space="preserve"> zaradi boljše letine kot ob letini 2023</w:t>
      </w:r>
      <w:r>
        <w:t>.</w:t>
      </w:r>
    </w:p>
    <w:p w14:paraId="62A16A0A" w14:textId="40108AAA" w:rsidR="00A45546" w:rsidRPr="00BC4B2E" w:rsidRDefault="00A45546" w:rsidP="00050F39">
      <w:pPr>
        <w:pStyle w:val="ZPtekst"/>
        <w:rPr>
          <w:color w:val="4F81BD" w:themeColor="accent1"/>
        </w:rPr>
      </w:pPr>
      <w:r w:rsidRPr="00BC4B2E">
        <w:rPr>
          <w:color w:val="4F81BD" w:themeColor="accent1"/>
        </w:rPr>
        <w:br w:type="page"/>
      </w:r>
    </w:p>
    <w:p w14:paraId="2027961E" w14:textId="77777777" w:rsidR="00252AFB" w:rsidRPr="00BC4B2E" w:rsidRDefault="00252AFB" w:rsidP="00050F39">
      <w:pPr>
        <w:pStyle w:val="ZPtekst"/>
        <w:rPr>
          <w:rStyle w:val="TelobesedilaZnakZnak1ZnakZnakZnak"/>
          <w:color w:val="4F81BD" w:themeColor="accent1"/>
          <w:szCs w:val="22"/>
          <w:lang w:eastAsia="en-US"/>
        </w:rPr>
        <w:sectPr w:rsidR="00252AFB" w:rsidRPr="00BC4B2E" w:rsidSect="00282A0D">
          <w:headerReference w:type="default" r:id="rId55"/>
          <w:footerReference w:type="even" r:id="rId56"/>
          <w:footerReference w:type="default" r:id="rId57"/>
          <w:pgSz w:w="11907" w:h="16840" w:code="9"/>
          <w:pgMar w:top="1418" w:right="1418" w:bottom="1418" w:left="1418" w:header="567" w:footer="567" w:gutter="0"/>
          <w:cols w:space="708"/>
          <w:docGrid w:linePitch="360"/>
        </w:sectPr>
      </w:pPr>
    </w:p>
    <w:p w14:paraId="1D636B9B" w14:textId="77777777" w:rsidR="00665716" w:rsidRPr="00773295" w:rsidRDefault="00665716" w:rsidP="00665716">
      <w:pPr>
        <w:pStyle w:val="Naslov3"/>
      </w:pPr>
      <w:bookmarkStart w:id="502" w:name="_Toc171749010"/>
      <w:bookmarkStart w:id="503" w:name="_Toc200179447"/>
      <w:bookmarkStart w:id="504" w:name="_Toc458751189"/>
      <w:bookmarkStart w:id="505" w:name="_Toc49438927"/>
      <w:bookmarkStart w:id="506" w:name="_Toc107218482"/>
      <w:bookmarkStart w:id="507" w:name="_Toc201921645"/>
      <w:r w:rsidRPr="00773295">
        <w:t>Pridelava sadja</w:t>
      </w:r>
      <w:bookmarkEnd w:id="502"/>
      <w:bookmarkEnd w:id="503"/>
      <w:bookmarkEnd w:id="504"/>
      <w:bookmarkEnd w:id="505"/>
      <w:bookmarkEnd w:id="506"/>
      <w:bookmarkEnd w:id="507"/>
    </w:p>
    <w:tbl>
      <w:tblPr>
        <w:tblW w:w="5000" w:type="pct"/>
        <w:jc w:val="center"/>
        <w:tblBorders>
          <w:top w:val="single" w:sz="12" w:space="0" w:color="008000"/>
          <w:bottom w:val="single" w:sz="12" w:space="0" w:color="008000"/>
        </w:tblBorders>
        <w:tblLook w:val="01E0" w:firstRow="1" w:lastRow="1" w:firstColumn="1" w:lastColumn="1" w:noHBand="0" w:noVBand="0"/>
      </w:tblPr>
      <w:tblGrid>
        <w:gridCol w:w="2516"/>
        <w:gridCol w:w="794"/>
        <w:gridCol w:w="795"/>
        <w:gridCol w:w="795"/>
        <w:gridCol w:w="795"/>
        <w:gridCol w:w="794"/>
        <w:gridCol w:w="792"/>
        <w:gridCol w:w="795"/>
        <w:gridCol w:w="853"/>
        <w:gridCol w:w="853"/>
        <w:gridCol w:w="853"/>
        <w:gridCol w:w="862"/>
        <w:gridCol w:w="853"/>
        <w:gridCol w:w="834"/>
        <w:gridCol w:w="820"/>
      </w:tblGrid>
      <w:tr w:rsidR="00773295" w:rsidRPr="00773295" w14:paraId="5A7EDD6F" w14:textId="77777777" w:rsidTr="00D63133">
        <w:trPr>
          <w:trHeight w:val="227"/>
          <w:jc w:val="center"/>
        </w:trPr>
        <w:tc>
          <w:tcPr>
            <w:tcW w:w="899" w:type="pct"/>
            <w:tcBorders>
              <w:bottom w:val="single" w:sz="6" w:space="0" w:color="008000"/>
            </w:tcBorders>
            <w:noWrap/>
            <w:tcMar>
              <w:left w:w="57" w:type="dxa"/>
              <w:right w:w="57" w:type="dxa"/>
            </w:tcMar>
            <w:vAlign w:val="center"/>
          </w:tcPr>
          <w:p w14:paraId="4E211F2D" w14:textId="77777777" w:rsidR="00773295" w:rsidRPr="00773295" w:rsidRDefault="00773295" w:rsidP="00773295">
            <w:pPr>
              <w:pStyle w:val="ZPpregglava"/>
            </w:pPr>
          </w:p>
        </w:tc>
        <w:tc>
          <w:tcPr>
            <w:tcW w:w="284" w:type="pct"/>
            <w:tcBorders>
              <w:bottom w:val="single" w:sz="6" w:space="0" w:color="008000"/>
            </w:tcBorders>
            <w:noWrap/>
            <w:vAlign w:val="center"/>
          </w:tcPr>
          <w:p w14:paraId="67B5DCE8" w14:textId="42E97F68" w:rsidR="00773295" w:rsidRPr="00773295" w:rsidRDefault="00773295" w:rsidP="00773295">
            <w:pPr>
              <w:pStyle w:val="ZPpregglava"/>
            </w:pPr>
            <w:r w:rsidRPr="00773295">
              <w:t>2012</w:t>
            </w:r>
          </w:p>
        </w:tc>
        <w:tc>
          <w:tcPr>
            <w:tcW w:w="283" w:type="pct"/>
            <w:tcBorders>
              <w:bottom w:val="single" w:sz="6" w:space="0" w:color="008000"/>
            </w:tcBorders>
            <w:noWrap/>
            <w:vAlign w:val="center"/>
          </w:tcPr>
          <w:p w14:paraId="46E8AF22" w14:textId="5B7A9EE1" w:rsidR="00773295" w:rsidRPr="00773295" w:rsidRDefault="00773295" w:rsidP="00773295">
            <w:pPr>
              <w:pStyle w:val="ZPpregglava"/>
            </w:pPr>
            <w:r w:rsidRPr="00773295">
              <w:t>2013</w:t>
            </w:r>
          </w:p>
        </w:tc>
        <w:tc>
          <w:tcPr>
            <w:tcW w:w="284" w:type="pct"/>
            <w:tcBorders>
              <w:bottom w:val="single" w:sz="6" w:space="0" w:color="008000"/>
            </w:tcBorders>
            <w:noWrap/>
            <w:vAlign w:val="center"/>
          </w:tcPr>
          <w:p w14:paraId="6793990B" w14:textId="21DE6AA9" w:rsidR="00773295" w:rsidRPr="00773295" w:rsidRDefault="00773295" w:rsidP="00773295">
            <w:pPr>
              <w:pStyle w:val="ZPpregglava"/>
            </w:pPr>
            <w:r w:rsidRPr="00773295">
              <w:t>2014</w:t>
            </w:r>
          </w:p>
        </w:tc>
        <w:tc>
          <w:tcPr>
            <w:tcW w:w="284" w:type="pct"/>
            <w:tcBorders>
              <w:bottom w:val="single" w:sz="6" w:space="0" w:color="008000"/>
            </w:tcBorders>
            <w:noWrap/>
            <w:vAlign w:val="center"/>
          </w:tcPr>
          <w:p w14:paraId="24633834" w14:textId="03D8EA3B" w:rsidR="00773295" w:rsidRPr="00773295" w:rsidRDefault="00773295" w:rsidP="00773295">
            <w:pPr>
              <w:pStyle w:val="ZPpregglava"/>
            </w:pPr>
            <w:r w:rsidRPr="00773295">
              <w:t>2015</w:t>
            </w:r>
          </w:p>
        </w:tc>
        <w:tc>
          <w:tcPr>
            <w:tcW w:w="284" w:type="pct"/>
            <w:tcBorders>
              <w:bottom w:val="single" w:sz="6" w:space="0" w:color="008000"/>
            </w:tcBorders>
            <w:noWrap/>
            <w:vAlign w:val="center"/>
          </w:tcPr>
          <w:p w14:paraId="0D6FEA60" w14:textId="67147B58" w:rsidR="00773295" w:rsidRPr="00773295" w:rsidRDefault="00773295" w:rsidP="00773295">
            <w:pPr>
              <w:pStyle w:val="ZPpregglava"/>
            </w:pPr>
            <w:r w:rsidRPr="00773295">
              <w:t>2016</w:t>
            </w:r>
          </w:p>
        </w:tc>
        <w:tc>
          <w:tcPr>
            <w:tcW w:w="283" w:type="pct"/>
            <w:tcBorders>
              <w:bottom w:val="single" w:sz="6" w:space="0" w:color="008000"/>
            </w:tcBorders>
            <w:noWrap/>
            <w:vAlign w:val="center"/>
          </w:tcPr>
          <w:p w14:paraId="197F234B" w14:textId="292D3193" w:rsidR="00773295" w:rsidRPr="00773295" w:rsidRDefault="00773295" w:rsidP="00773295">
            <w:pPr>
              <w:pStyle w:val="ZPpregglava"/>
            </w:pPr>
            <w:r w:rsidRPr="00773295">
              <w:t>2017</w:t>
            </w:r>
          </w:p>
        </w:tc>
        <w:tc>
          <w:tcPr>
            <w:tcW w:w="280" w:type="pct"/>
            <w:tcBorders>
              <w:bottom w:val="single" w:sz="6" w:space="0" w:color="008000"/>
            </w:tcBorders>
            <w:noWrap/>
            <w:vAlign w:val="center"/>
          </w:tcPr>
          <w:p w14:paraId="3D79B37C" w14:textId="5F780FC1" w:rsidR="00773295" w:rsidRPr="00773295" w:rsidRDefault="00773295" w:rsidP="00773295">
            <w:pPr>
              <w:pStyle w:val="ZPpregglava"/>
            </w:pPr>
            <w:r w:rsidRPr="00773295">
              <w:t>2018</w:t>
            </w:r>
          </w:p>
        </w:tc>
        <w:tc>
          <w:tcPr>
            <w:tcW w:w="305" w:type="pct"/>
            <w:tcBorders>
              <w:bottom w:val="single" w:sz="6" w:space="0" w:color="008000"/>
            </w:tcBorders>
            <w:vAlign w:val="center"/>
          </w:tcPr>
          <w:p w14:paraId="00E78194" w14:textId="76A4F24B" w:rsidR="00773295" w:rsidRPr="00773295" w:rsidRDefault="00773295" w:rsidP="00773295">
            <w:pPr>
              <w:pStyle w:val="ZPpregglava"/>
            </w:pPr>
            <w:r w:rsidRPr="00773295">
              <w:t>2019</w:t>
            </w:r>
          </w:p>
        </w:tc>
        <w:tc>
          <w:tcPr>
            <w:tcW w:w="305" w:type="pct"/>
            <w:tcBorders>
              <w:bottom w:val="single" w:sz="6" w:space="0" w:color="008000"/>
            </w:tcBorders>
            <w:vAlign w:val="center"/>
          </w:tcPr>
          <w:p w14:paraId="4C62C2F6" w14:textId="04496504" w:rsidR="00773295" w:rsidRPr="00773295" w:rsidRDefault="00773295" w:rsidP="00773295">
            <w:pPr>
              <w:pStyle w:val="ZPpregglava"/>
            </w:pPr>
            <w:r w:rsidRPr="00773295">
              <w:t>2020</w:t>
            </w:r>
          </w:p>
        </w:tc>
        <w:tc>
          <w:tcPr>
            <w:tcW w:w="305" w:type="pct"/>
            <w:tcBorders>
              <w:bottom w:val="single" w:sz="6" w:space="0" w:color="008000"/>
            </w:tcBorders>
            <w:vAlign w:val="center"/>
          </w:tcPr>
          <w:p w14:paraId="03DE3A0E" w14:textId="51337CFC" w:rsidR="00773295" w:rsidRPr="00773295" w:rsidRDefault="00773295" w:rsidP="00773295">
            <w:pPr>
              <w:pStyle w:val="ZPpregglava"/>
            </w:pPr>
            <w:r w:rsidRPr="00773295">
              <w:t>2021</w:t>
            </w:r>
          </w:p>
        </w:tc>
        <w:tc>
          <w:tcPr>
            <w:tcW w:w="308" w:type="pct"/>
            <w:tcBorders>
              <w:bottom w:val="single" w:sz="6" w:space="0" w:color="008000"/>
            </w:tcBorders>
            <w:vAlign w:val="center"/>
          </w:tcPr>
          <w:p w14:paraId="7F65CC20" w14:textId="4909DE06" w:rsidR="00773295" w:rsidRPr="00773295" w:rsidRDefault="00773295" w:rsidP="00773295">
            <w:pPr>
              <w:pStyle w:val="ZPpregglava"/>
            </w:pPr>
            <w:r w:rsidRPr="00773295">
              <w:t>2022</w:t>
            </w:r>
          </w:p>
        </w:tc>
        <w:tc>
          <w:tcPr>
            <w:tcW w:w="305" w:type="pct"/>
            <w:tcBorders>
              <w:bottom w:val="single" w:sz="6" w:space="0" w:color="008000"/>
            </w:tcBorders>
            <w:vAlign w:val="center"/>
          </w:tcPr>
          <w:p w14:paraId="7F54EBCC" w14:textId="3C544972" w:rsidR="00773295" w:rsidRPr="00773295" w:rsidRDefault="00773295" w:rsidP="00773295">
            <w:pPr>
              <w:pStyle w:val="ZPpregglava"/>
            </w:pPr>
            <w:r w:rsidRPr="00773295">
              <w:t>2023</w:t>
            </w:r>
          </w:p>
        </w:tc>
        <w:tc>
          <w:tcPr>
            <w:tcW w:w="298" w:type="pct"/>
            <w:tcBorders>
              <w:bottom w:val="single" w:sz="6" w:space="0" w:color="008000"/>
            </w:tcBorders>
            <w:vAlign w:val="center"/>
          </w:tcPr>
          <w:p w14:paraId="77E6DAD5" w14:textId="77010215" w:rsidR="00773295" w:rsidRPr="00773295" w:rsidRDefault="00773295" w:rsidP="00773295">
            <w:pPr>
              <w:pStyle w:val="ZPpregglava"/>
            </w:pPr>
            <w:r w:rsidRPr="00773295">
              <w:t>2024</w:t>
            </w:r>
          </w:p>
        </w:tc>
        <w:tc>
          <w:tcPr>
            <w:tcW w:w="293" w:type="pct"/>
            <w:tcBorders>
              <w:bottom w:val="single" w:sz="6" w:space="0" w:color="008000"/>
            </w:tcBorders>
            <w:vAlign w:val="center"/>
          </w:tcPr>
          <w:p w14:paraId="6E66029B" w14:textId="0014F3FE" w:rsidR="00773295" w:rsidRPr="00773295" w:rsidRDefault="00773295" w:rsidP="00773295">
            <w:pPr>
              <w:pStyle w:val="ZPpregglava"/>
            </w:pPr>
            <w:r w:rsidRPr="00773295">
              <w:t>Indeks 2024/23</w:t>
            </w:r>
          </w:p>
        </w:tc>
      </w:tr>
      <w:tr w:rsidR="00773295" w:rsidRPr="00773295" w14:paraId="73E670BE" w14:textId="77777777" w:rsidTr="00D63133">
        <w:trPr>
          <w:trHeight w:val="227"/>
          <w:jc w:val="center"/>
        </w:trPr>
        <w:tc>
          <w:tcPr>
            <w:tcW w:w="899" w:type="pct"/>
            <w:tcBorders>
              <w:bottom w:val="nil"/>
            </w:tcBorders>
            <w:shd w:val="clear" w:color="auto" w:fill="D9D9D9" w:themeFill="background1" w:themeFillShade="D9"/>
            <w:noWrap/>
            <w:tcMar>
              <w:left w:w="57" w:type="dxa"/>
              <w:right w:w="57" w:type="dxa"/>
            </w:tcMar>
            <w:vAlign w:val="bottom"/>
          </w:tcPr>
          <w:p w14:paraId="5001BF2B" w14:textId="592FC764" w:rsidR="00773295" w:rsidRPr="00773295" w:rsidRDefault="00773295" w:rsidP="00773295">
            <w:pPr>
              <w:pStyle w:val="ZPpregtekst"/>
              <w:rPr>
                <w:b/>
              </w:rPr>
            </w:pPr>
            <w:r w:rsidRPr="00773295">
              <w:rPr>
                <w:b/>
              </w:rPr>
              <w:t>POVRŠINA, skupaj (ha)</w:t>
            </w:r>
          </w:p>
        </w:tc>
        <w:tc>
          <w:tcPr>
            <w:tcW w:w="284" w:type="pct"/>
            <w:tcBorders>
              <w:bottom w:val="nil"/>
            </w:tcBorders>
            <w:shd w:val="clear" w:color="auto" w:fill="D9D9D9" w:themeFill="background1" w:themeFillShade="D9"/>
            <w:noWrap/>
            <w:vAlign w:val="bottom"/>
          </w:tcPr>
          <w:p w14:paraId="6E0FB846" w14:textId="5B11C3EA" w:rsidR="00773295" w:rsidRPr="00773295" w:rsidRDefault="00773295" w:rsidP="00773295">
            <w:pPr>
              <w:pStyle w:val="ZPpregtevilke"/>
              <w:rPr>
                <w:b/>
              </w:rPr>
            </w:pPr>
            <w:r w:rsidRPr="00773295">
              <w:rPr>
                <w:b/>
                <w:bCs/>
                <w:szCs w:val="16"/>
              </w:rPr>
              <w:t>9.303</w:t>
            </w:r>
          </w:p>
        </w:tc>
        <w:tc>
          <w:tcPr>
            <w:tcW w:w="283" w:type="pct"/>
            <w:tcBorders>
              <w:bottom w:val="nil"/>
            </w:tcBorders>
            <w:shd w:val="clear" w:color="auto" w:fill="D9D9D9" w:themeFill="background1" w:themeFillShade="D9"/>
            <w:noWrap/>
            <w:vAlign w:val="bottom"/>
          </w:tcPr>
          <w:p w14:paraId="6C1D4598" w14:textId="3334B3C3" w:rsidR="00773295" w:rsidRPr="00773295" w:rsidRDefault="00773295" w:rsidP="00773295">
            <w:pPr>
              <w:pStyle w:val="ZPpregtevilke"/>
              <w:rPr>
                <w:b/>
              </w:rPr>
            </w:pPr>
            <w:r w:rsidRPr="00773295">
              <w:rPr>
                <w:b/>
                <w:bCs/>
                <w:szCs w:val="16"/>
              </w:rPr>
              <w:t>10.055</w:t>
            </w:r>
          </w:p>
        </w:tc>
        <w:tc>
          <w:tcPr>
            <w:tcW w:w="284" w:type="pct"/>
            <w:tcBorders>
              <w:bottom w:val="nil"/>
            </w:tcBorders>
            <w:shd w:val="clear" w:color="auto" w:fill="D9D9D9" w:themeFill="background1" w:themeFillShade="D9"/>
            <w:noWrap/>
            <w:vAlign w:val="bottom"/>
          </w:tcPr>
          <w:p w14:paraId="3A03D546" w14:textId="62CDEC6E" w:rsidR="00773295" w:rsidRPr="00773295" w:rsidRDefault="00773295" w:rsidP="00773295">
            <w:pPr>
              <w:pStyle w:val="ZPpregtevilke"/>
              <w:rPr>
                <w:b/>
              </w:rPr>
            </w:pPr>
            <w:r w:rsidRPr="00773295">
              <w:rPr>
                <w:b/>
                <w:bCs/>
                <w:szCs w:val="16"/>
              </w:rPr>
              <w:t>9.972</w:t>
            </w:r>
          </w:p>
        </w:tc>
        <w:tc>
          <w:tcPr>
            <w:tcW w:w="284" w:type="pct"/>
            <w:tcBorders>
              <w:bottom w:val="nil"/>
            </w:tcBorders>
            <w:shd w:val="clear" w:color="auto" w:fill="D9D9D9" w:themeFill="background1" w:themeFillShade="D9"/>
            <w:noWrap/>
            <w:vAlign w:val="bottom"/>
          </w:tcPr>
          <w:p w14:paraId="4019BE6A" w14:textId="030D4117" w:rsidR="00773295" w:rsidRPr="00773295" w:rsidRDefault="00773295" w:rsidP="00773295">
            <w:pPr>
              <w:pStyle w:val="ZPpregtevilke"/>
              <w:rPr>
                <w:b/>
              </w:rPr>
            </w:pPr>
            <w:r w:rsidRPr="00773295">
              <w:rPr>
                <w:b/>
                <w:bCs/>
                <w:szCs w:val="16"/>
              </w:rPr>
              <w:t>10.011</w:t>
            </w:r>
          </w:p>
        </w:tc>
        <w:tc>
          <w:tcPr>
            <w:tcW w:w="284" w:type="pct"/>
            <w:tcBorders>
              <w:bottom w:val="nil"/>
            </w:tcBorders>
            <w:shd w:val="clear" w:color="auto" w:fill="D9D9D9" w:themeFill="background1" w:themeFillShade="D9"/>
            <w:noWrap/>
            <w:vAlign w:val="bottom"/>
          </w:tcPr>
          <w:p w14:paraId="36AAB622" w14:textId="036BB15E" w:rsidR="00773295" w:rsidRPr="00773295" w:rsidRDefault="00773295" w:rsidP="00773295">
            <w:pPr>
              <w:pStyle w:val="ZPpregtevilke"/>
              <w:rPr>
                <w:b/>
              </w:rPr>
            </w:pPr>
            <w:r w:rsidRPr="00773295">
              <w:rPr>
                <w:b/>
                <w:bCs/>
                <w:szCs w:val="16"/>
              </w:rPr>
              <w:t>10.461</w:t>
            </w:r>
          </w:p>
        </w:tc>
        <w:tc>
          <w:tcPr>
            <w:tcW w:w="283" w:type="pct"/>
            <w:tcBorders>
              <w:bottom w:val="nil"/>
            </w:tcBorders>
            <w:shd w:val="clear" w:color="auto" w:fill="D9D9D9" w:themeFill="background1" w:themeFillShade="D9"/>
            <w:noWrap/>
            <w:vAlign w:val="bottom"/>
          </w:tcPr>
          <w:p w14:paraId="4E1A1715" w14:textId="2D24B2FB" w:rsidR="00773295" w:rsidRPr="00773295" w:rsidRDefault="00773295" w:rsidP="00773295">
            <w:pPr>
              <w:pStyle w:val="ZPpregtevilke"/>
              <w:rPr>
                <w:b/>
              </w:rPr>
            </w:pPr>
            <w:r w:rsidRPr="00773295">
              <w:rPr>
                <w:b/>
                <w:bCs/>
                <w:szCs w:val="16"/>
              </w:rPr>
              <w:t>10.573</w:t>
            </w:r>
          </w:p>
        </w:tc>
        <w:tc>
          <w:tcPr>
            <w:tcW w:w="280" w:type="pct"/>
            <w:tcBorders>
              <w:bottom w:val="nil"/>
            </w:tcBorders>
            <w:shd w:val="clear" w:color="auto" w:fill="D9D9D9" w:themeFill="background1" w:themeFillShade="D9"/>
            <w:noWrap/>
            <w:vAlign w:val="bottom"/>
          </w:tcPr>
          <w:p w14:paraId="59F46D93" w14:textId="4F106E54" w:rsidR="00773295" w:rsidRPr="00773295" w:rsidRDefault="00773295" w:rsidP="00773295">
            <w:pPr>
              <w:pStyle w:val="ZPpregtevilke"/>
              <w:rPr>
                <w:b/>
              </w:rPr>
            </w:pPr>
            <w:r w:rsidRPr="00773295">
              <w:rPr>
                <w:b/>
                <w:bCs/>
                <w:szCs w:val="16"/>
              </w:rPr>
              <w:t>10.678</w:t>
            </w:r>
          </w:p>
        </w:tc>
        <w:tc>
          <w:tcPr>
            <w:tcW w:w="305" w:type="pct"/>
            <w:tcBorders>
              <w:bottom w:val="nil"/>
            </w:tcBorders>
            <w:shd w:val="clear" w:color="auto" w:fill="D9D9D9" w:themeFill="background1" w:themeFillShade="D9"/>
            <w:vAlign w:val="bottom"/>
          </w:tcPr>
          <w:p w14:paraId="111C7E4A" w14:textId="01F4B8A6" w:rsidR="00773295" w:rsidRPr="00773295" w:rsidRDefault="00773295" w:rsidP="00773295">
            <w:pPr>
              <w:pStyle w:val="ZPpregtevilke"/>
              <w:rPr>
                <w:b/>
              </w:rPr>
            </w:pPr>
            <w:r w:rsidRPr="00773295">
              <w:rPr>
                <w:b/>
                <w:bCs/>
                <w:szCs w:val="16"/>
              </w:rPr>
              <w:t>10.764</w:t>
            </w:r>
          </w:p>
        </w:tc>
        <w:tc>
          <w:tcPr>
            <w:tcW w:w="305" w:type="pct"/>
            <w:tcBorders>
              <w:bottom w:val="nil"/>
            </w:tcBorders>
            <w:shd w:val="clear" w:color="auto" w:fill="D9D9D9" w:themeFill="background1" w:themeFillShade="D9"/>
            <w:vAlign w:val="bottom"/>
          </w:tcPr>
          <w:p w14:paraId="0D25A737" w14:textId="0660C333" w:rsidR="00773295" w:rsidRPr="00773295" w:rsidRDefault="00773295" w:rsidP="00773295">
            <w:pPr>
              <w:pStyle w:val="ZPpregtevilke"/>
              <w:rPr>
                <w:b/>
              </w:rPr>
            </w:pPr>
            <w:r w:rsidRPr="00773295">
              <w:rPr>
                <w:b/>
                <w:bCs/>
                <w:szCs w:val="16"/>
              </w:rPr>
              <w:t>12.130</w:t>
            </w:r>
          </w:p>
        </w:tc>
        <w:tc>
          <w:tcPr>
            <w:tcW w:w="305" w:type="pct"/>
            <w:tcBorders>
              <w:bottom w:val="nil"/>
            </w:tcBorders>
            <w:shd w:val="clear" w:color="auto" w:fill="D9D9D9" w:themeFill="background1" w:themeFillShade="D9"/>
            <w:vAlign w:val="bottom"/>
          </w:tcPr>
          <w:p w14:paraId="788CA3A5" w14:textId="65DB6640" w:rsidR="00773295" w:rsidRPr="00773295" w:rsidRDefault="00773295" w:rsidP="00773295">
            <w:pPr>
              <w:pStyle w:val="ZPpregtevilke"/>
              <w:rPr>
                <w:b/>
              </w:rPr>
            </w:pPr>
            <w:r w:rsidRPr="00773295">
              <w:rPr>
                <w:b/>
                <w:bCs/>
                <w:szCs w:val="16"/>
              </w:rPr>
              <w:t>12.156</w:t>
            </w:r>
          </w:p>
        </w:tc>
        <w:tc>
          <w:tcPr>
            <w:tcW w:w="308" w:type="pct"/>
            <w:tcBorders>
              <w:bottom w:val="nil"/>
            </w:tcBorders>
            <w:shd w:val="clear" w:color="auto" w:fill="D9D9D9" w:themeFill="background1" w:themeFillShade="D9"/>
            <w:vAlign w:val="bottom"/>
          </w:tcPr>
          <w:p w14:paraId="466EF9C3" w14:textId="54A2861F" w:rsidR="00773295" w:rsidRPr="00773295" w:rsidRDefault="00773295" w:rsidP="00773295">
            <w:pPr>
              <w:pStyle w:val="ZPpregtevilke"/>
              <w:rPr>
                <w:b/>
              </w:rPr>
            </w:pPr>
            <w:r w:rsidRPr="00773295">
              <w:rPr>
                <w:b/>
                <w:bCs/>
                <w:szCs w:val="16"/>
              </w:rPr>
              <w:t>12.197</w:t>
            </w:r>
          </w:p>
        </w:tc>
        <w:tc>
          <w:tcPr>
            <w:tcW w:w="305" w:type="pct"/>
            <w:tcBorders>
              <w:bottom w:val="nil"/>
            </w:tcBorders>
            <w:shd w:val="clear" w:color="auto" w:fill="D9D9D9" w:themeFill="background1" w:themeFillShade="D9"/>
            <w:vAlign w:val="bottom"/>
          </w:tcPr>
          <w:p w14:paraId="2A707B64" w14:textId="752AE077" w:rsidR="00773295" w:rsidRPr="00773295" w:rsidRDefault="00773295" w:rsidP="00773295">
            <w:pPr>
              <w:pStyle w:val="ZPpregtevilke"/>
              <w:rPr>
                <w:b/>
                <w:bCs/>
                <w:szCs w:val="18"/>
              </w:rPr>
            </w:pPr>
            <w:r w:rsidRPr="00773295">
              <w:rPr>
                <w:b/>
                <w:bCs/>
                <w:szCs w:val="16"/>
              </w:rPr>
              <w:t>12.179</w:t>
            </w:r>
          </w:p>
        </w:tc>
        <w:tc>
          <w:tcPr>
            <w:tcW w:w="298" w:type="pct"/>
            <w:tcBorders>
              <w:bottom w:val="nil"/>
            </w:tcBorders>
            <w:shd w:val="clear" w:color="auto" w:fill="D9D9D9" w:themeFill="background1" w:themeFillShade="D9"/>
            <w:vAlign w:val="bottom"/>
          </w:tcPr>
          <w:p w14:paraId="383A8518" w14:textId="4EED3596" w:rsidR="00773295" w:rsidRPr="00773295" w:rsidRDefault="00773295" w:rsidP="00773295">
            <w:pPr>
              <w:pStyle w:val="ZPpregtevilke"/>
              <w:rPr>
                <w:b/>
                <w:bCs/>
                <w:szCs w:val="18"/>
              </w:rPr>
            </w:pPr>
            <w:r w:rsidRPr="00773295">
              <w:rPr>
                <w:b/>
                <w:bCs/>
                <w:szCs w:val="16"/>
              </w:rPr>
              <w:t>12.173</w:t>
            </w:r>
          </w:p>
        </w:tc>
        <w:tc>
          <w:tcPr>
            <w:tcW w:w="293" w:type="pct"/>
            <w:tcBorders>
              <w:bottom w:val="nil"/>
            </w:tcBorders>
            <w:shd w:val="clear" w:color="auto" w:fill="D9D9D9" w:themeFill="background1" w:themeFillShade="D9"/>
            <w:vAlign w:val="bottom"/>
          </w:tcPr>
          <w:p w14:paraId="3810B46C" w14:textId="5C3927D9" w:rsidR="00773295" w:rsidRPr="00773295" w:rsidRDefault="00773295" w:rsidP="00773295">
            <w:pPr>
              <w:pStyle w:val="ZPpregtevilke"/>
              <w:rPr>
                <w:b/>
              </w:rPr>
            </w:pPr>
            <w:r w:rsidRPr="00773295">
              <w:rPr>
                <w:b/>
                <w:bCs/>
                <w:szCs w:val="16"/>
              </w:rPr>
              <w:t>100,0</w:t>
            </w:r>
          </w:p>
        </w:tc>
      </w:tr>
      <w:tr w:rsidR="00773295" w:rsidRPr="00773295" w14:paraId="19292942" w14:textId="77777777" w:rsidTr="00D63133">
        <w:trPr>
          <w:trHeight w:val="227"/>
          <w:jc w:val="center"/>
        </w:trPr>
        <w:tc>
          <w:tcPr>
            <w:tcW w:w="899" w:type="pct"/>
            <w:tcBorders>
              <w:top w:val="nil"/>
              <w:bottom w:val="nil"/>
            </w:tcBorders>
            <w:shd w:val="clear" w:color="auto" w:fill="D9D9D9"/>
            <w:noWrap/>
            <w:tcMar>
              <w:left w:w="57" w:type="dxa"/>
              <w:right w:w="57" w:type="dxa"/>
            </w:tcMar>
            <w:vAlign w:val="bottom"/>
          </w:tcPr>
          <w:p w14:paraId="6A801D3C" w14:textId="6A519C61" w:rsidR="00773295" w:rsidRPr="00773295" w:rsidRDefault="00773295" w:rsidP="00773295">
            <w:pPr>
              <w:pStyle w:val="ZPpregtekst"/>
              <w:rPr>
                <w:b/>
              </w:rPr>
            </w:pPr>
            <w:r w:rsidRPr="00773295">
              <w:rPr>
                <w:b/>
              </w:rPr>
              <w:t>PRIDELEK (t)</w:t>
            </w:r>
          </w:p>
        </w:tc>
        <w:tc>
          <w:tcPr>
            <w:tcW w:w="284" w:type="pct"/>
            <w:tcBorders>
              <w:top w:val="nil"/>
              <w:bottom w:val="nil"/>
            </w:tcBorders>
            <w:shd w:val="clear" w:color="auto" w:fill="D9D9D9"/>
            <w:noWrap/>
            <w:vAlign w:val="bottom"/>
          </w:tcPr>
          <w:p w14:paraId="4FEE7C82" w14:textId="77777777" w:rsidR="00773295" w:rsidRPr="00773295" w:rsidRDefault="00773295" w:rsidP="00773295">
            <w:pPr>
              <w:pStyle w:val="ZPpregtevilke"/>
              <w:rPr>
                <w:b/>
              </w:rPr>
            </w:pPr>
          </w:p>
        </w:tc>
        <w:tc>
          <w:tcPr>
            <w:tcW w:w="283" w:type="pct"/>
            <w:tcBorders>
              <w:top w:val="nil"/>
              <w:bottom w:val="nil"/>
            </w:tcBorders>
            <w:shd w:val="clear" w:color="auto" w:fill="D9D9D9"/>
            <w:noWrap/>
            <w:vAlign w:val="bottom"/>
          </w:tcPr>
          <w:p w14:paraId="0B2B6EC8" w14:textId="77777777" w:rsidR="00773295" w:rsidRPr="00773295" w:rsidRDefault="00773295" w:rsidP="00773295">
            <w:pPr>
              <w:pStyle w:val="ZPpregtevilke"/>
              <w:rPr>
                <w:b/>
              </w:rPr>
            </w:pPr>
          </w:p>
        </w:tc>
        <w:tc>
          <w:tcPr>
            <w:tcW w:w="284" w:type="pct"/>
            <w:tcBorders>
              <w:top w:val="nil"/>
              <w:bottom w:val="nil"/>
            </w:tcBorders>
            <w:shd w:val="clear" w:color="auto" w:fill="D9D9D9"/>
            <w:noWrap/>
            <w:vAlign w:val="bottom"/>
          </w:tcPr>
          <w:p w14:paraId="1C45A32F" w14:textId="77777777" w:rsidR="00773295" w:rsidRPr="00773295" w:rsidRDefault="00773295" w:rsidP="00773295">
            <w:pPr>
              <w:pStyle w:val="ZPpregtevilke"/>
              <w:rPr>
                <w:b/>
              </w:rPr>
            </w:pPr>
          </w:p>
        </w:tc>
        <w:tc>
          <w:tcPr>
            <w:tcW w:w="284" w:type="pct"/>
            <w:tcBorders>
              <w:top w:val="nil"/>
              <w:bottom w:val="nil"/>
            </w:tcBorders>
            <w:shd w:val="clear" w:color="auto" w:fill="D9D9D9"/>
            <w:noWrap/>
            <w:vAlign w:val="bottom"/>
          </w:tcPr>
          <w:p w14:paraId="36920237" w14:textId="77777777" w:rsidR="00773295" w:rsidRPr="00773295" w:rsidRDefault="00773295" w:rsidP="00773295">
            <w:pPr>
              <w:pStyle w:val="ZPpregtevilke"/>
              <w:rPr>
                <w:b/>
              </w:rPr>
            </w:pPr>
          </w:p>
        </w:tc>
        <w:tc>
          <w:tcPr>
            <w:tcW w:w="284" w:type="pct"/>
            <w:tcBorders>
              <w:top w:val="nil"/>
              <w:bottom w:val="nil"/>
            </w:tcBorders>
            <w:shd w:val="clear" w:color="auto" w:fill="D9D9D9"/>
            <w:noWrap/>
            <w:vAlign w:val="bottom"/>
          </w:tcPr>
          <w:p w14:paraId="1A6BBE0B" w14:textId="77777777" w:rsidR="00773295" w:rsidRPr="00773295" w:rsidRDefault="00773295" w:rsidP="00773295">
            <w:pPr>
              <w:pStyle w:val="ZPpregtevilke"/>
              <w:rPr>
                <w:b/>
              </w:rPr>
            </w:pPr>
          </w:p>
        </w:tc>
        <w:tc>
          <w:tcPr>
            <w:tcW w:w="283" w:type="pct"/>
            <w:tcBorders>
              <w:top w:val="nil"/>
              <w:bottom w:val="nil"/>
            </w:tcBorders>
            <w:shd w:val="clear" w:color="auto" w:fill="D9D9D9"/>
            <w:noWrap/>
            <w:vAlign w:val="bottom"/>
          </w:tcPr>
          <w:p w14:paraId="3266591B" w14:textId="77777777" w:rsidR="00773295" w:rsidRPr="00773295" w:rsidRDefault="00773295" w:rsidP="00773295">
            <w:pPr>
              <w:pStyle w:val="ZPpregtevilke"/>
              <w:rPr>
                <w:b/>
              </w:rPr>
            </w:pPr>
          </w:p>
        </w:tc>
        <w:tc>
          <w:tcPr>
            <w:tcW w:w="280" w:type="pct"/>
            <w:tcBorders>
              <w:top w:val="nil"/>
              <w:bottom w:val="nil"/>
            </w:tcBorders>
            <w:shd w:val="clear" w:color="auto" w:fill="D9D9D9"/>
            <w:noWrap/>
            <w:vAlign w:val="bottom"/>
          </w:tcPr>
          <w:p w14:paraId="1B7521A0" w14:textId="77777777" w:rsidR="00773295" w:rsidRPr="00773295" w:rsidRDefault="00773295" w:rsidP="00773295">
            <w:pPr>
              <w:pStyle w:val="ZPpregtevilke"/>
              <w:rPr>
                <w:b/>
              </w:rPr>
            </w:pPr>
          </w:p>
        </w:tc>
        <w:tc>
          <w:tcPr>
            <w:tcW w:w="305" w:type="pct"/>
            <w:tcBorders>
              <w:top w:val="nil"/>
              <w:bottom w:val="nil"/>
            </w:tcBorders>
            <w:shd w:val="clear" w:color="auto" w:fill="D9D9D9"/>
            <w:vAlign w:val="bottom"/>
          </w:tcPr>
          <w:p w14:paraId="7797AF2B" w14:textId="77777777" w:rsidR="00773295" w:rsidRPr="00773295" w:rsidRDefault="00773295" w:rsidP="00773295">
            <w:pPr>
              <w:pStyle w:val="ZPpregtevilke"/>
              <w:rPr>
                <w:b/>
              </w:rPr>
            </w:pPr>
          </w:p>
        </w:tc>
        <w:tc>
          <w:tcPr>
            <w:tcW w:w="305" w:type="pct"/>
            <w:tcBorders>
              <w:top w:val="nil"/>
              <w:bottom w:val="nil"/>
            </w:tcBorders>
            <w:shd w:val="clear" w:color="auto" w:fill="D9D9D9"/>
            <w:vAlign w:val="bottom"/>
          </w:tcPr>
          <w:p w14:paraId="1127FFBB" w14:textId="77777777" w:rsidR="00773295" w:rsidRPr="00773295" w:rsidRDefault="00773295" w:rsidP="00773295">
            <w:pPr>
              <w:pStyle w:val="ZPpregtevilke"/>
              <w:rPr>
                <w:b/>
              </w:rPr>
            </w:pPr>
          </w:p>
        </w:tc>
        <w:tc>
          <w:tcPr>
            <w:tcW w:w="305" w:type="pct"/>
            <w:tcBorders>
              <w:top w:val="nil"/>
              <w:bottom w:val="nil"/>
            </w:tcBorders>
            <w:shd w:val="clear" w:color="auto" w:fill="D9D9D9"/>
            <w:vAlign w:val="bottom"/>
          </w:tcPr>
          <w:p w14:paraId="468A6D31" w14:textId="77777777" w:rsidR="00773295" w:rsidRPr="00773295" w:rsidRDefault="00773295" w:rsidP="00773295">
            <w:pPr>
              <w:pStyle w:val="ZPpregtevilke"/>
              <w:rPr>
                <w:b/>
              </w:rPr>
            </w:pPr>
          </w:p>
        </w:tc>
        <w:tc>
          <w:tcPr>
            <w:tcW w:w="308" w:type="pct"/>
            <w:tcBorders>
              <w:top w:val="nil"/>
              <w:bottom w:val="nil"/>
            </w:tcBorders>
            <w:shd w:val="clear" w:color="auto" w:fill="D9D9D9"/>
            <w:vAlign w:val="bottom"/>
          </w:tcPr>
          <w:p w14:paraId="478BDCD9" w14:textId="77777777" w:rsidR="00773295" w:rsidRPr="00773295" w:rsidRDefault="00773295" w:rsidP="00773295">
            <w:pPr>
              <w:pStyle w:val="ZPpregtevilke"/>
              <w:rPr>
                <w:b/>
              </w:rPr>
            </w:pPr>
          </w:p>
        </w:tc>
        <w:tc>
          <w:tcPr>
            <w:tcW w:w="305" w:type="pct"/>
            <w:tcBorders>
              <w:top w:val="nil"/>
              <w:bottom w:val="nil"/>
            </w:tcBorders>
            <w:shd w:val="clear" w:color="auto" w:fill="D9D9D9"/>
            <w:vAlign w:val="bottom"/>
          </w:tcPr>
          <w:p w14:paraId="5BA447D3" w14:textId="77777777" w:rsidR="00773295" w:rsidRPr="00773295" w:rsidRDefault="00773295" w:rsidP="00773295">
            <w:pPr>
              <w:pStyle w:val="ZPpregtevilke"/>
              <w:rPr>
                <w:b/>
              </w:rPr>
            </w:pPr>
          </w:p>
        </w:tc>
        <w:tc>
          <w:tcPr>
            <w:tcW w:w="298" w:type="pct"/>
            <w:tcBorders>
              <w:top w:val="nil"/>
              <w:bottom w:val="nil"/>
            </w:tcBorders>
            <w:shd w:val="clear" w:color="auto" w:fill="D9D9D9"/>
            <w:vAlign w:val="bottom"/>
          </w:tcPr>
          <w:p w14:paraId="48643F12" w14:textId="77777777" w:rsidR="00773295" w:rsidRPr="00773295" w:rsidRDefault="00773295" w:rsidP="00773295">
            <w:pPr>
              <w:pStyle w:val="ZPpregtevilke"/>
              <w:rPr>
                <w:b/>
              </w:rPr>
            </w:pPr>
          </w:p>
        </w:tc>
        <w:tc>
          <w:tcPr>
            <w:tcW w:w="293" w:type="pct"/>
            <w:tcBorders>
              <w:top w:val="nil"/>
              <w:bottom w:val="nil"/>
            </w:tcBorders>
            <w:shd w:val="clear" w:color="auto" w:fill="D9D9D9"/>
            <w:vAlign w:val="bottom"/>
          </w:tcPr>
          <w:p w14:paraId="48D47213" w14:textId="77777777" w:rsidR="00773295" w:rsidRPr="00773295" w:rsidRDefault="00773295" w:rsidP="00773295">
            <w:pPr>
              <w:pStyle w:val="ZPpregtevilke"/>
              <w:rPr>
                <w:b/>
              </w:rPr>
            </w:pPr>
          </w:p>
        </w:tc>
      </w:tr>
      <w:tr w:rsidR="00773295" w:rsidRPr="00773295" w14:paraId="1C9F3459" w14:textId="77777777" w:rsidTr="00D63133">
        <w:trPr>
          <w:trHeight w:val="227"/>
          <w:jc w:val="center"/>
        </w:trPr>
        <w:tc>
          <w:tcPr>
            <w:tcW w:w="899" w:type="pct"/>
            <w:tcBorders>
              <w:top w:val="nil"/>
            </w:tcBorders>
            <w:noWrap/>
            <w:tcMar>
              <w:left w:w="57" w:type="dxa"/>
              <w:right w:w="57" w:type="dxa"/>
            </w:tcMar>
            <w:vAlign w:val="bottom"/>
          </w:tcPr>
          <w:p w14:paraId="5B208119" w14:textId="24EE2D2E" w:rsidR="00773295" w:rsidRPr="00773295" w:rsidRDefault="00773295" w:rsidP="00773295">
            <w:pPr>
              <w:pStyle w:val="ZPpregtekst"/>
              <w:rPr>
                <w:b/>
              </w:rPr>
            </w:pPr>
            <w:r w:rsidRPr="00773295">
              <w:rPr>
                <w:b/>
              </w:rPr>
              <w:t>Skupaj</w:t>
            </w:r>
          </w:p>
        </w:tc>
        <w:tc>
          <w:tcPr>
            <w:tcW w:w="284" w:type="pct"/>
            <w:tcBorders>
              <w:top w:val="nil"/>
            </w:tcBorders>
            <w:noWrap/>
            <w:vAlign w:val="bottom"/>
          </w:tcPr>
          <w:p w14:paraId="090577CC" w14:textId="43754AAE" w:rsidR="00773295" w:rsidRPr="00773295" w:rsidRDefault="00773295" w:rsidP="00773295">
            <w:pPr>
              <w:pStyle w:val="ZPpregtevilke"/>
              <w:rPr>
                <w:b/>
              </w:rPr>
            </w:pPr>
            <w:r w:rsidRPr="00773295">
              <w:rPr>
                <w:b/>
                <w:bCs/>
                <w:szCs w:val="16"/>
              </w:rPr>
              <w:t>97.587</w:t>
            </w:r>
          </w:p>
        </w:tc>
        <w:tc>
          <w:tcPr>
            <w:tcW w:w="283" w:type="pct"/>
            <w:tcBorders>
              <w:top w:val="nil"/>
            </w:tcBorders>
            <w:noWrap/>
            <w:vAlign w:val="bottom"/>
          </w:tcPr>
          <w:p w14:paraId="31D18D2D" w14:textId="01179A0F" w:rsidR="00773295" w:rsidRPr="00773295" w:rsidRDefault="00773295" w:rsidP="00773295">
            <w:pPr>
              <w:pStyle w:val="ZPpregtevilke"/>
              <w:rPr>
                <w:b/>
              </w:rPr>
            </w:pPr>
            <w:r w:rsidRPr="00773295">
              <w:rPr>
                <w:b/>
                <w:bCs/>
                <w:szCs w:val="16"/>
              </w:rPr>
              <w:t>133.865</w:t>
            </w:r>
          </w:p>
        </w:tc>
        <w:tc>
          <w:tcPr>
            <w:tcW w:w="284" w:type="pct"/>
            <w:tcBorders>
              <w:top w:val="nil"/>
            </w:tcBorders>
            <w:noWrap/>
            <w:vAlign w:val="bottom"/>
          </w:tcPr>
          <w:p w14:paraId="4F21B670" w14:textId="547C7883" w:rsidR="00773295" w:rsidRPr="00773295" w:rsidRDefault="00773295" w:rsidP="00773295">
            <w:pPr>
              <w:pStyle w:val="ZPpregtevilke"/>
              <w:rPr>
                <w:b/>
              </w:rPr>
            </w:pPr>
            <w:r w:rsidRPr="00773295">
              <w:rPr>
                <w:b/>
                <w:bCs/>
                <w:szCs w:val="16"/>
              </w:rPr>
              <w:t>133.493</w:t>
            </w:r>
          </w:p>
        </w:tc>
        <w:tc>
          <w:tcPr>
            <w:tcW w:w="284" w:type="pct"/>
            <w:tcBorders>
              <w:top w:val="nil"/>
            </w:tcBorders>
            <w:noWrap/>
            <w:vAlign w:val="bottom"/>
          </w:tcPr>
          <w:p w14:paraId="5B60BE47" w14:textId="0D904A4D" w:rsidR="00773295" w:rsidRPr="00773295" w:rsidRDefault="00773295" w:rsidP="00773295">
            <w:pPr>
              <w:pStyle w:val="ZPpregtevilke"/>
              <w:rPr>
                <w:b/>
              </w:rPr>
            </w:pPr>
            <w:r w:rsidRPr="00773295">
              <w:rPr>
                <w:b/>
                <w:bCs/>
                <w:szCs w:val="16"/>
              </w:rPr>
              <w:t>156.114</w:t>
            </w:r>
          </w:p>
        </w:tc>
        <w:tc>
          <w:tcPr>
            <w:tcW w:w="284" w:type="pct"/>
            <w:tcBorders>
              <w:top w:val="nil"/>
            </w:tcBorders>
            <w:noWrap/>
            <w:vAlign w:val="bottom"/>
          </w:tcPr>
          <w:p w14:paraId="29709099" w14:textId="6E8774B7" w:rsidR="00773295" w:rsidRPr="00773295" w:rsidRDefault="00773295" w:rsidP="00773295">
            <w:pPr>
              <w:pStyle w:val="ZPpregtevilke"/>
              <w:rPr>
                <w:b/>
              </w:rPr>
            </w:pPr>
            <w:r w:rsidRPr="00773295">
              <w:rPr>
                <w:b/>
                <w:bCs/>
                <w:szCs w:val="16"/>
              </w:rPr>
              <w:t>90.955</w:t>
            </w:r>
          </w:p>
        </w:tc>
        <w:tc>
          <w:tcPr>
            <w:tcW w:w="283" w:type="pct"/>
            <w:tcBorders>
              <w:top w:val="nil"/>
            </w:tcBorders>
            <w:noWrap/>
            <w:vAlign w:val="bottom"/>
          </w:tcPr>
          <w:p w14:paraId="5E67F926" w14:textId="4B303A1A" w:rsidR="00773295" w:rsidRPr="00773295" w:rsidRDefault="00773295" w:rsidP="00773295">
            <w:pPr>
              <w:pStyle w:val="ZPpregtevilke"/>
              <w:rPr>
                <w:b/>
              </w:rPr>
            </w:pPr>
            <w:r w:rsidRPr="00773295">
              <w:rPr>
                <w:b/>
                <w:bCs/>
                <w:szCs w:val="16"/>
              </w:rPr>
              <w:t>39.721</w:t>
            </w:r>
          </w:p>
        </w:tc>
        <w:tc>
          <w:tcPr>
            <w:tcW w:w="280" w:type="pct"/>
            <w:tcBorders>
              <w:top w:val="nil"/>
            </w:tcBorders>
            <w:noWrap/>
            <w:vAlign w:val="bottom"/>
          </w:tcPr>
          <w:p w14:paraId="55CE1027" w14:textId="54B2A0A6" w:rsidR="00773295" w:rsidRPr="00773295" w:rsidRDefault="00773295" w:rsidP="00773295">
            <w:pPr>
              <w:pStyle w:val="ZPpregtevilke"/>
              <w:rPr>
                <w:b/>
              </w:rPr>
            </w:pPr>
            <w:r w:rsidRPr="00773295">
              <w:rPr>
                <w:b/>
                <w:bCs/>
                <w:szCs w:val="16"/>
              </w:rPr>
              <w:t>192.385</w:t>
            </w:r>
          </w:p>
        </w:tc>
        <w:tc>
          <w:tcPr>
            <w:tcW w:w="305" w:type="pct"/>
            <w:tcBorders>
              <w:top w:val="nil"/>
            </w:tcBorders>
            <w:vAlign w:val="bottom"/>
          </w:tcPr>
          <w:p w14:paraId="5D4E90D7" w14:textId="54940EA7" w:rsidR="00773295" w:rsidRPr="00773295" w:rsidRDefault="00773295" w:rsidP="00773295">
            <w:pPr>
              <w:pStyle w:val="ZPpregtevilke"/>
              <w:rPr>
                <w:b/>
              </w:rPr>
            </w:pPr>
            <w:r w:rsidRPr="00773295">
              <w:rPr>
                <w:b/>
                <w:bCs/>
                <w:szCs w:val="16"/>
              </w:rPr>
              <w:t>89.023</w:t>
            </w:r>
          </w:p>
        </w:tc>
        <w:tc>
          <w:tcPr>
            <w:tcW w:w="305" w:type="pct"/>
            <w:tcBorders>
              <w:top w:val="nil"/>
            </w:tcBorders>
            <w:vAlign w:val="bottom"/>
          </w:tcPr>
          <w:p w14:paraId="2A177ECB" w14:textId="3FDD0938" w:rsidR="00773295" w:rsidRPr="00773295" w:rsidRDefault="00773295" w:rsidP="00773295">
            <w:pPr>
              <w:pStyle w:val="ZPpregtevilke"/>
              <w:rPr>
                <w:b/>
              </w:rPr>
            </w:pPr>
            <w:r w:rsidRPr="00773295">
              <w:rPr>
                <w:b/>
                <w:bCs/>
                <w:szCs w:val="16"/>
              </w:rPr>
              <w:t>113.807</w:t>
            </w:r>
          </w:p>
        </w:tc>
        <w:tc>
          <w:tcPr>
            <w:tcW w:w="305" w:type="pct"/>
            <w:tcBorders>
              <w:top w:val="nil"/>
            </w:tcBorders>
            <w:vAlign w:val="bottom"/>
          </w:tcPr>
          <w:p w14:paraId="626800CB" w14:textId="21D7AEC7" w:rsidR="00773295" w:rsidRPr="00773295" w:rsidRDefault="00773295" w:rsidP="00773295">
            <w:pPr>
              <w:pStyle w:val="ZPpregtevilke"/>
              <w:rPr>
                <w:b/>
              </w:rPr>
            </w:pPr>
            <w:r w:rsidRPr="00773295">
              <w:rPr>
                <w:b/>
                <w:bCs/>
                <w:szCs w:val="16"/>
              </w:rPr>
              <w:t>34.413</w:t>
            </w:r>
          </w:p>
        </w:tc>
        <w:tc>
          <w:tcPr>
            <w:tcW w:w="308" w:type="pct"/>
            <w:tcBorders>
              <w:top w:val="nil"/>
            </w:tcBorders>
            <w:vAlign w:val="bottom"/>
          </w:tcPr>
          <w:p w14:paraId="4AF35DC9" w14:textId="6BAF0923" w:rsidR="00773295" w:rsidRPr="00773295" w:rsidRDefault="00773295" w:rsidP="00773295">
            <w:pPr>
              <w:pStyle w:val="ZPpregtevilke"/>
              <w:rPr>
                <w:b/>
                <w:bCs/>
                <w:szCs w:val="18"/>
              </w:rPr>
            </w:pPr>
            <w:r w:rsidRPr="00773295">
              <w:rPr>
                <w:b/>
                <w:bCs/>
                <w:szCs w:val="16"/>
              </w:rPr>
              <w:t>93.448</w:t>
            </w:r>
          </w:p>
        </w:tc>
        <w:tc>
          <w:tcPr>
            <w:tcW w:w="305" w:type="pct"/>
            <w:tcBorders>
              <w:top w:val="nil"/>
            </w:tcBorders>
            <w:vAlign w:val="bottom"/>
          </w:tcPr>
          <w:p w14:paraId="7561D364" w14:textId="220C4C39" w:rsidR="00773295" w:rsidRPr="00773295" w:rsidRDefault="00773295" w:rsidP="00773295">
            <w:pPr>
              <w:pStyle w:val="ZPpregtevilke"/>
              <w:rPr>
                <w:b/>
                <w:bCs/>
                <w:szCs w:val="18"/>
              </w:rPr>
            </w:pPr>
            <w:r w:rsidRPr="00773295">
              <w:rPr>
                <w:b/>
                <w:bCs/>
                <w:szCs w:val="16"/>
              </w:rPr>
              <w:t>47.386</w:t>
            </w:r>
          </w:p>
        </w:tc>
        <w:tc>
          <w:tcPr>
            <w:tcW w:w="298" w:type="pct"/>
            <w:tcBorders>
              <w:top w:val="nil"/>
            </w:tcBorders>
            <w:vAlign w:val="bottom"/>
          </w:tcPr>
          <w:p w14:paraId="44F78855" w14:textId="1EBA181E" w:rsidR="00773295" w:rsidRPr="00773295" w:rsidRDefault="00773295" w:rsidP="00773295">
            <w:pPr>
              <w:pStyle w:val="ZPpregtevilke"/>
              <w:rPr>
                <w:b/>
                <w:bCs/>
                <w:szCs w:val="18"/>
              </w:rPr>
            </w:pPr>
            <w:r w:rsidRPr="00773295">
              <w:rPr>
                <w:b/>
                <w:bCs/>
                <w:szCs w:val="16"/>
              </w:rPr>
              <w:t>91.335</w:t>
            </w:r>
          </w:p>
        </w:tc>
        <w:tc>
          <w:tcPr>
            <w:tcW w:w="293" w:type="pct"/>
            <w:tcBorders>
              <w:top w:val="nil"/>
            </w:tcBorders>
            <w:vAlign w:val="bottom"/>
          </w:tcPr>
          <w:p w14:paraId="6735F905" w14:textId="6AB20A00" w:rsidR="00773295" w:rsidRPr="00773295" w:rsidRDefault="00773295" w:rsidP="00773295">
            <w:pPr>
              <w:pStyle w:val="ZPpregtevilke"/>
              <w:rPr>
                <w:b/>
              </w:rPr>
            </w:pPr>
            <w:r w:rsidRPr="00773295">
              <w:rPr>
                <w:b/>
                <w:bCs/>
                <w:szCs w:val="16"/>
              </w:rPr>
              <w:t>192,7</w:t>
            </w:r>
          </w:p>
        </w:tc>
      </w:tr>
      <w:tr w:rsidR="00773295" w:rsidRPr="00773295" w14:paraId="7CDC6F82" w14:textId="77777777" w:rsidTr="00D63133">
        <w:trPr>
          <w:trHeight w:val="227"/>
          <w:jc w:val="center"/>
        </w:trPr>
        <w:tc>
          <w:tcPr>
            <w:tcW w:w="899" w:type="pct"/>
            <w:noWrap/>
            <w:tcMar>
              <w:left w:w="57" w:type="dxa"/>
              <w:right w:w="57" w:type="dxa"/>
            </w:tcMar>
            <w:vAlign w:val="bottom"/>
          </w:tcPr>
          <w:p w14:paraId="22A7F3A7" w14:textId="077E3326" w:rsidR="00773295" w:rsidRPr="00773295" w:rsidRDefault="00773295" w:rsidP="00773295">
            <w:pPr>
              <w:pStyle w:val="ZPpregtekst"/>
            </w:pPr>
            <w:r w:rsidRPr="00773295">
              <w:t>Jabolka</w:t>
            </w:r>
          </w:p>
        </w:tc>
        <w:tc>
          <w:tcPr>
            <w:tcW w:w="284" w:type="pct"/>
            <w:noWrap/>
            <w:vAlign w:val="bottom"/>
          </w:tcPr>
          <w:p w14:paraId="203B25C9" w14:textId="44F1C9CE" w:rsidR="00773295" w:rsidRPr="00773295" w:rsidRDefault="00773295" w:rsidP="00773295">
            <w:pPr>
              <w:pStyle w:val="ZPpregtevilke"/>
            </w:pPr>
            <w:r w:rsidRPr="00773295">
              <w:rPr>
                <w:szCs w:val="16"/>
              </w:rPr>
              <w:t>74.263</w:t>
            </w:r>
          </w:p>
        </w:tc>
        <w:tc>
          <w:tcPr>
            <w:tcW w:w="283" w:type="pct"/>
            <w:noWrap/>
            <w:vAlign w:val="bottom"/>
          </w:tcPr>
          <w:p w14:paraId="18255AE0" w14:textId="111E8CD3" w:rsidR="00773295" w:rsidRPr="00773295" w:rsidRDefault="00773295" w:rsidP="00773295">
            <w:pPr>
              <w:pStyle w:val="ZPpregtevilke"/>
            </w:pPr>
            <w:r w:rsidRPr="00773295">
              <w:rPr>
                <w:szCs w:val="16"/>
              </w:rPr>
              <w:t>92.449</w:t>
            </w:r>
          </w:p>
        </w:tc>
        <w:tc>
          <w:tcPr>
            <w:tcW w:w="284" w:type="pct"/>
            <w:noWrap/>
            <w:vAlign w:val="bottom"/>
          </w:tcPr>
          <w:p w14:paraId="6C1C0875" w14:textId="02F13FAB" w:rsidR="00773295" w:rsidRPr="00773295" w:rsidRDefault="00773295" w:rsidP="00773295">
            <w:pPr>
              <w:pStyle w:val="ZPpregtevilke"/>
            </w:pPr>
            <w:r w:rsidRPr="00773295">
              <w:rPr>
                <w:szCs w:val="16"/>
              </w:rPr>
              <w:t>99.909</w:t>
            </w:r>
          </w:p>
        </w:tc>
        <w:tc>
          <w:tcPr>
            <w:tcW w:w="284" w:type="pct"/>
            <w:noWrap/>
            <w:vAlign w:val="bottom"/>
          </w:tcPr>
          <w:p w14:paraId="0A7D5C7B" w14:textId="1696E302" w:rsidR="00773295" w:rsidRPr="00773295" w:rsidRDefault="00773295" w:rsidP="00773295">
            <w:pPr>
              <w:pStyle w:val="ZPpregtevilke"/>
            </w:pPr>
            <w:r w:rsidRPr="00773295">
              <w:rPr>
                <w:szCs w:val="16"/>
              </w:rPr>
              <w:t>115.091</w:t>
            </w:r>
          </w:p>
        </w:tc>
        <w:tc>
          <w:tcPr>
            <w:tcW w:w="284" w:type="pct"/>
            <w:noWrap/>
            <w:vAlign w:val="bottom"/>
          </w:tcPr>
          <w:p w14:paraId="0651846C" w14:textId="5A9AE60C" w:rsidR="00773295" w:rsidRPr="00773295" w:rsidRDefault="00773295" w:rsidP="00773295">
            <w:pPr>
              <w:pStyle w:val="ZPpregtevilke"/>
            </w:pPr>
            <w:r w:rsidRPr="00773295">
              <w:rPr>
                <w:szCs w:val="16"/>
              </w:rPr>
              <w:t>59.566</w:t>
            </w:r>
          </w:p>
        </w:tc>
        <w:tc>
          <w:tcPr>
            <w:tcW w:w="283" w:type="pct"/>
            <w:noWrap/>
            <w:vAlign w:val="bottom"/>
          </w:tcPr>
          <w:p w14:paraId="0051DD62" w14:textId="359418E8" w:rsidR="00773295" w:rsidRPr="00773295" w:rsidRDefault="00773295" w:rsidP="00773295">
            <w:pPr>
              <w:pStyle w:val="ZPpregtevilke"/>
            </w:pPr>
            <w:r w:rsidRPr="00773295">
              <w:rPr>
                <w:szCs w:val="16"/>
              </w:rPr>
              <w:t>20.019</w:t>
            </w:r>
          </w:p>
        </w:tc>
        <w:tc>
          <w:tcPr>
            <w:tcW w:w="280" w:type="pct"/>
            <w:noWrap/>
            <w:vAlign w:val="bottom"/>
          </w:tcPr>
          <w:p w14:paraId="5FA6AA47" w14:textId="5B523A9F" w:rsidR="00773295" w:rsidRPr="00773295" w:rsidRDefault="00773295" w:rsidP="00773295">
            <w:pPr>
              <w:pStyle w:val="ZPpregtevilke"/>
            </w:pPr>
            <w:r w:rsidRPr="00773295">
              <w:rPr>
                <w:szCs w:val="16"/>
              </w:rPr>
              <w:t>142.015</w:t>
            </w:r>
          </w:p>
        </w:tc>
        <w:tc>
          <w:tcPr>
            <w:tcW w:w="305" w:type="pct"/>
            <w:vAlign w:val="bottom"/>
          </w:tcPr>
          <w:p w14:paraId="17DF500C" w14:textId="1BA25949" w:rsidR="00773295" w:rsidRPr="00773295" w:rsidRDefault="00773295" w:rsidP="00773295">
            <w:pPr>
              <w:pStyle w:val="ZPpregtevilke"/>
            </w:pPr>
            <w:r w:rsidRPr="00773295">
              <w:rPr>
                <w:szCs w:val="16"/>
              </w:rPr>
              <w:t>64.232</w:t>
            </w:r>
          </w:p>
        </w:tc>
        <w:tc>
          <w:tcPr>
            <w:tcW w:w="305" w:type="pct"/>
            <w:vAlign w:val="bottom"/>
          </w:tcPr>
          <w:p w14:paraId="6D0E8D96" w14:textId="6E04F3D1" w:rsidR="00773295" w:rsidRPr="00773295" w:rsidRDefault="00773295" w:rsidP="00773295">
            <w:pPr>
              <w:pStyle w:val="ZPpregtevilke"/>
            </w:pPr>
            <w:r w:rsidRPr="00773295">
              <w:rPr>
                <w:szCs w:val="16"/>
              </w:rPr>
              <w:t>86.155</w:t>
            </w:r>
          </w:p>
        </w:tc>
        <w:tc>
          <w:tcPr>
            <w:tcW w:w="305" w:type="pct"/>
            <w:vAlign w:val="bottom"/>
          </w:tcPr>
          <w:p w14:paraId="625A9A4B" w14:textId="64D51668" w:rsidR="00773295" w:rsidRPr="00773295" w:rsidRDefault="00773295" w:rsidP="00773295">
            <w:pPr>
              <w:pStyle w:val="ZPpregtevilke"/>
            </w:pPr>
            <w:r w:rsidRPr="00773295">
              <w:rPr>
                <w:szCs w:val="16"/>
              </w:rPr>
              <w:t>26.206</w:t>
            </w:r>
          </w:p>
        </w:tc>
        <w:tc>
          <w:tcPr>
            <w:tcW w:w="308" w:type="pct"/>
            <w:vAlign w:val="bottom"/>
          </w:tcPr>
          <w:p w14:paraId="48DE112D" w14:textId="14DB0ECA" w:rsidR="00773295" w:rsidRPr="00773295" w:rsidRDefault="00773295" w:rsidP="00773295">
            <w:pPr>
              <w:pStyle w:val="ZPpregtevilke"/>
              <w:rPr>
                <w:szCs w:val="18"/>
              </w:rPr>
            </w:pPr>
            <w:r w:rsidRPr="00773295">
              <w:rPr>
                <w:szCs w:val="16"/>
              </w:rPr>
              <w:t>65.759</w:t>
            </w:r>
          </w:p>
        </w:tc>
        <w:tc>
          <w:tcPr>
            <w:tcW w:w="305" w:type="pct"/>
            <w:vAlign w:val="bottom"/>
          </w:tcPr>
          <w:p w14:paraId="0A45D4B3" w14:textId="65DF803D" w:rsidR="00773295" w:rsidRPr="00773295" w:rsidRDefault="00773295" w:rsidP="00773295">
            <w:pPr>
              <w:pStyle w:val="ZPpregtevilke"/>
              <w:rPr>
                <w:szCs w:val="18"/>
              </w:rPr>
            </w:pPr>
            <w:r w:rsidRPr="00773295">
              <w:rPr>
                <w:szCs w:val="16"/>
              </w:rPr>
              <w:t>34.022</w:t>
            </w:r>
          </w:p>
        </w:tc>
        <w:tc>
          <w:tcPr>
            <w:tcW w:w="298" w:type="pct"/>
            <w:vAlign w:val="bottom"/>
          </w:tcPr>
          <w:p w14:paraId="33FD9957" w14:textId="36BED4E2" w:rsidR="00773295" w:rsidRPr="00773295" w:rsidRDefault="00773295" w:rsidP="00773295">
            <w:pPr>
              <w:pStyle w:val="ZPpregtevilke"/>
              <w:rPr>
                <w:szCs w:val="18"/>
              </w:rPr>
            </w:pPr>
            <w:r w:rsidRPr="00773295">
              <w:rPr>
                <w:szCs w:val="16"/>
              </w:rPr>
              <w:t>67.529</w:t>
            </w:r>
          </w:p>
        </w:tc>
        <w:tc>
          <w:tcPr>
            <w:tcW w:w="293" w:type="pct"/>
            <w:vAlign w:val="bottom"/>
          </w:tcPr>
          <w:p w14:paraId="22F06EEE" w14:textId="7532F824" w:rsidR="00773295" w:rsidRPr="00773295" w:rsidRDefault="00773295" w:rsidP="00773295">
            <w:pPr>
              <w:pStyle w:val="ZPpregtevilke"/>
            </w:pPr>
            <w:r w:rsidRPr="00773295">
              <w:rPr>
                <w:szCs w:val="16"/>
              </w:rPr>
              <w:t>198,5</w:t>
            </w:r>
          </w:p>
        </w:tc>
      </w:tr>
      <w:tr w:rsidR="00773295" w:rsidRPr="00773295" w14:paraId="4714F50F" w14:textId="77777777" w:rsidTr="00D63133">
        <w:trPr>
          <w:trHeight w:val="227"/>
          <w:jc w:val="center"/>
        </w:trPr>
        <w:tc>
          <w:tcPr>
            <w:tcW w:w="899" w:type="pct"/>
            <w:noWrap/>
            <w:tcMar>
              <w:left w:w="57" w:type="dxa"/>
              <w:right w:w="57" w:type="dxa"/>
            </w:tcMar>
            <w:vAlign w:val="bottom"/>
          </w:tcPr>
          <w:p w14:paraId="2FAEC045" w14:textId="5987E8D6" w:rsidR="00773295" w:rsidRPr="00773295" w:rsidRDefault="00773295" w:rsidP="00773295">
            <w:pPr>
              <w:pStyle w:val="ZPpregtekst"/>
            </w:pPr>
            <w:r w:rsidRPr="00773295">
              <w:t>Hruške</w:t>
            </w:r>
          </w:p>
        </w:tc>
        <w:tc>
          <w:tcPr>
            <w:tcW w:w="284" w:type="pct"/>
            <w:noWrap/>
            <w:vAlign w:val="bottom"/>
          </w:tcPr>
          <w:p w14:paraId="5E12DC39" w14:textId="612837B8" w:rsidR="00773295" w:rsidRPr="00773295" w:rsidRDefault="00773295" w:rsidP="00773295">
            <w:pPr>
              <w:pStyle w:val="ZPpregtevilke"/>
            </w:pPr>
            <w:r w:rsidRPr="00773295">
              <w:rPr>
                <w:szCs w:val="16"/>
              </w:rPr>
              <w:t>6.509</w:t>
            </w:r>
          </w:p>
        </w:tc>
        <w:tc>
          <w:tcPr>
            <w:tcW w:w="283" w:type="pct"/>
            <w:noWrap/>
            <w:vAlign w:val="bottom"/>
          </w:tcPr>
          <w:p w14:paraId="149769A6" w14:textId="7DCCB68F" w:rsidR="00773295" w:rsidRPr="00773295" w:rsidRDefault="00773295" w:rsidP="00773295">
            <w:pPr>
              <w:pStyle w:val="ZPpregtevilke"/>
            </w:pPr>
            <w:r w:rsidRPr="00773295">
              <w:rPr>
                <w:szCs w:val="16"/>
              </w:rPr>
              <w:t>11.138</w:t>
            </w:r>
          </w:p>
        </w:tc>
        <w:tc>
          <w:tcPr>
            <w:tcW w:w="284" w:type="pct"/>
            <w:noWrap/>
            <w:vAlign w:val="bottom"/>
          </w:tcPr>
          <w:p w14:paraId="0FBCD136" w14:textId="431BBBD9" w:rsidR="00773295" w:rsidRPr="00773295" w:rsidRDefault="00773295" w:rsidP="00773295">
            <w:pPr>
              <w:pStyle w:val="ZPpregtevilke"/>
            </w:pPr>
            <w:r w:rsidRPr="00773295">
              <w:rPr>
                <w:szCs w:val="16"/>
              </w:rPr>
              <w:t>10.208</w:t>
            </w:r>
          </w:p>
        </w:tc>
        <w:tc>
          <w:tcPr>
            <w:tcW w:w="284" w:type="pct"/>
            <w:noWrap/>
            <w:vAlign w:val="bottom"/>
          </w:tcPr>
          <w:p w14:paraId="59B2B82B" w14:textId="629351E0" w:rsidR="00773295" w:rsidRPr="00773295" w:rsidRDefault="00773295" w:rsidP="00773295">
            <w:pPr>
              <w:pStyle w:val="ZPpregtevilke"/>
            </w:pPr>
            <w:r w:rsidRPr="00773295">
              <w:rPr>
                <w:szCs w:val="16"/>
              </w:rPr>
              <w:t>11.068</w:t>
            </w:r>
          </w:p>
        </w:tc>
        <w:tc>
          <w:tcPr>
            <w:tcW w:w="284" w:type="pct"/>
            <w:noWrap/>
            <w:vAlign w:val="bottom"/>
          </w:tcPr>
          <w:p w14:paraId="38502243" w14:textId="773FDCA8" w:rsidR="00773295" w:rsidRPr="00773295" w:rsidRDefault="00773295" w:rsidP="00773295">
            <w:pPr>
              <w:pStyle w:val="ZPpregtevilke"/>
            </w:pPr>
            <w:r w:rsidRPr="00773295">
              <w:rPr>
                <w:szCs w:val="16"/>
              </w:rPr>
              <w:t>8.280</w:t>
            </w:r>
          </w:p>
        </w:tc>
        <w:tc>
          <w:tcPr>
            <w:tcW w:w="283" w:type="pct"/>
            <w:noWrap/>
            <w:vAlign w:val="bottom"/>
          </w:tcPr>
          <w:p w14:paraId="753F399B" w14:textId="0C600E10" w:rsidR="00773295" w:rsidRPr="00773295" w:rsidRDefault="00773295" w:rsidP="00773295">
            <w:pPr>
              <w:pStyle w:val="ZPpregtevilke"/>
            </w:pPr>
            <w:r w:rsidRPr="00773295">
              <w:rPr>
                <w:szCs w:val="16"/>
              </w:rPr>
              <w:t>3.623</w:t>
            </w:r>
          </w:p>
        </w:tc>
        <w:tc>
          <w:tcPr>
            <w:tcW w:w="280" w:type="pct"/>
            <w:noWrap/>
            <w:vAlign w:val="bottom"/>
          </w:tcPr>
          <w:p w14:paraId="1591E446" w14:textId="42278EC0" w:rsidR="00773295" w:rsidRPr="00773295" w:rsidRDefault="00773295" w:rsidP="00773295">
            <w:pPr>
              <w:pStyle w:val="ZPpregtevilke"/>
            </w:pPr>
            <w:r w:rsidRPr="00773295">
              <w:rPr>
                <w:szCs w:val="16"/>
              </w:rPr>
              <w:t>15.897</w:t>
            </w:r>
          </w:p>
        </w:tc>
        <w:tc>
          <w:tcPr>
            <w:tcW w:w="305" w:type="pct"/>
            <w:vAlign w:val="bottom"/>
          </w:tcPr>
          <w:p w14:paraId="18EF19BD" w14:textId="3FC8FC1F" w:rsidR="00773295" w:rsidRPr="00773295" w:rsidRDefault="00773295" w:rsidP="00773295">
            <w:pPr>
              <w:pStyle w:val="ZPpregtevilke"/>
            </w:pPr>
            <w:r w:rsidRPr="00773295">
              <w:rPr>
                <w:szCs w:val="16"/>
              </w:rPr>
              <w:t>5.317</w:t>
            </w:r>
          </w:p>
        </w:tc>
        <w:tc>
          <w:tcPr>
            <w:tcW w:w="305" w:type="pct"/>
            <w:vAlign w:val="bottom"/>
          </w:tcPr>
          <w:p w14:paraId="27BB2601" w14:textId="01820B42" w:rsidR="00773295" w:rsidRPr="00773295" w:rsidRDefault="00773295" w:rsidP="00773295">
            <w:pPr>
              <w:pStyle w:val="ZPpregtevilke"/>
            </w:pPr>
            <w:r w:rsidRPr="00773295">
              <w:rPr>
                <w:szCs w:val="16"/>
              </w:rPr>
              <w:t>8.013</w:t>
            </w:r>
          </w:p>
        </w:tc>
        <w:tc>
          <w:tcPr>
            <w:tcW w:w="305" w:type="pct"/>
            <w:vAlign w:val="bottom"/>
          </w:tcPr>
          <w:p w14:paraId="51ADACA2" w14:textId="31B4C04D" w:rsidR="00773295" w:rsidRPr="00773295" w:rsidRDefault="00773295" w:rsidP="00773295">
            <w:pPr>
              <w:pStyle w:val="ZPpregtevilke"/>
            </w:pPr>
            <w:r w:rsidRPr="00773295">
              <w:rPr>
                <w:szCs w:val="16"/>
              </w:rPr>
              <w:t>1.819</w:t>
            </w:r>
          </w:p>
        </w:tc>
        <w:tc>
          <w:tcPr>
            <w:tcW w:w="308" w:type="pct"/>
            <w:vAlign w:val="bottom"/>
          </w:tcPr>
          <w:p w14:paraId="0EC4AC81" w14:textId="467C613D" w:rsidR="00773295" w:rsidRPr="00773295" w:rsidRDefault="00773295" w:rsidP="00773295">
            <w:pPr>
              <w:pStyle w:val="ZPpregtevilke"/>
              <w:rPr>
                <w:szCs w:val="18"/>
              </w:rPr>
            </w:pPr>
            <w:r w:rsidRPr="00773295">
              <w:rPr>
                <w:szCs w:val="16"/>
              </w:rPr>
              <w:t>7.087</w:t>
            </w:r>
          </w:p>
        </w:tc>
        <w:tc>
          <w:tcPr>
            <w:tcW w:w="305" w:type="pct"/>
            <w:vAlign w:val="bottom"/>
          </w:tcPr>
          <w:p w14:paraId="2A1A88B0" w14:textId="422B27D7" w:rsidR="00773295" w:rsidRPr="00773295" w:rsidRDefault="00773295" w:rsidP="00773295">
            <w:pPr>
              <w:pStyle w:val="ZPpregtevilke"/>
              <w:rPr>
                <w:szCs w:val="18"/>
              </w:rPr>
            </w:pPr>
            <w:r w:rsidRPr="00773295">
              <w:rPr>
                <w:szCs w:val="16"/>
              </w:rPr>
              <w:t>3.032</w:t>
            </w:r>
          </w:p>
        </w:tc>
        <w:tc>
          <w:tcPr>
            <w:tcW w:w="298" w:type="pct"/>
            <w:vAlign w:val="bottom"/>
          </w:tcPr>
          <w:p w14:paraId="56FA87C6" w14:textId="15D98989" w:rsidR="00773295" w:rsidRPr="00773295" w:rsidRDefault="00773295" w:rsidP="00773295">
            <w:pPr>
              <w:pStyle w:val="ZPpregtevilke"/>
              <w:rPr>
                <w:szCs w:val="18"/>
              </w:rPr>
            </w:pPr>
            <w:r w:rsidRPr="00773295">
              <w:rPr>
                <w:szCs w:val="16"/>
              </w:rPr>
              <w:t>7.007</w:t>
            </w:r>
          </w:p>
        </w:tc>
        <w:tc>
          <w:tcPr>
            <w:tcW w:w="293" w:type="pct"/>
            <w:vAlign w:val="bottom"/>
          </w:tcPr>
          <w:p w14:paraId="6437ADD7" w14:textId="5DE7C20A" w:rsidR="00773295" w:rsidRPr="00773295" w:rsidRDefault="00773295" w:rsidP="00773295">
            <w:pPr>
              <w:pStyle w:val="ZPpregtevilke"/>
            </w:pPr>
            <w:r w:rsidRPr="00773295">
              <w:rPr>
                <w:szCs w:val="16"/>
              </w:rPr>
              <w:t>231,1</w:t>
            </w:r>
          </w:p>
        </w:tc>
      </w:tr>
      <w:tr w:rsidR="00773295" w:rsidRPr="00773295" w14:paraId="185BA7BA" w14:textId="77777777" w:rsidTr="00D63133">
        <w:trPr>
          <w:trHeight w:val="227"/>
          <w:jc w:val="center"/>
        </w:trPr>
        <w:tc>
          <w:tcPr>
            <w:tcW w:w="899" w:type="pct"/>
            <w:noWrap/>
            <w:tcMar>
              <w:left w:w="57" w:type="dxa"/>
              <w:right w:w="57" w:type="dxa"/>
            </w:tcMar>
            <w:vAlign w:val="bottom"/>
          </w:tcPr>
          <w:p w14:paraId="0A0A2621" w14:textId="26F2B5A5" w:rsidR="00773295" w:rsidRPr="00773295" w:rsidRDefault="00773295" w:rsidP="00773295">
            <w:pPr>
              <w:pStyle w:val="ZPpregtekst"/>
            </w:pPr>
            <w:r w:rsidRPr="00773295">
              <w:t>Breskve in nektarine</w:t>
            </w:r>
          </w:p>
        </w:tc>
        <w:tc>
          <w:tcPr>
            <w:tcW w:w="284" w:type="pct"/>
            <w:noWrap/>
            <w:vAlign w:val="bottom"/>
          </w:tcPr>
          <w:p w14:paraId="4265861F" w14:textId="569B7EF4" w:rsidR="00773295" w:rsidRPr="00773295" w:rsidRDefault="00773295" w:rsidP="00773295">
            <w:pPr>
              <w:pStyle w:val="ZPpregtevilke"/>
            </w:pPr>
            <w:r w:rsidRPr="00773295">
              <w:rPr>
                <w:szCs w:val="16"/>
              </w:rPr>
              <w:t>6.203</w:t>
            </w:r>
          </w:p>
        </w:tc>
        <w:tc>
          <w:tcPr>
            <w:tcW w:w="283" w:type="pct"/>
            <w:noWrap/>
            <w:vAlign w:val="bottom"/>
          </w:tcPr>
          <w:p w14:paraId="4BD72DB3" w14:textId="22185745" w:rsidR="00773295" w:rsidRPr="00773295" w:rsidRDefault="00773295" w:rsidP="00773295">
            <w:pPr>
              <w:pStyle w:val="ZPpregtevilke"/>
            </w:pPr>
            <w:r w:rsidRPr="00773295">
              <w:rPr>
                <w:szCs w:val="16"/>
              </w:rPr>
              <w:t>6.998</w:t>
            </w:r>
          </w:p>
        </w:tc>
        <w:tc>
          <w:tcPr>
            <w:tcW w:w="284" w:type="pct"/>
            <w:noWrap/>
            <w:vAlign w:val="bottom"/>
          </w:tcPr>
          <w:p w14:paraId="19010F16" w14:textId="052E0D58" w:rsidR="00773295" w:rsidRPr="00773295" w:rsidRDefault="00773295" w:rsidP="00773295">
            <w:pPr>
              <w:pStyle w:val="ZPpregtevilke"/>
            </w:pPr>
            <w:r w:rsidRPr="00773295">
              <w:rPr>
                <w:szCs w:val="16"/>
              </w:rPr>
              <w:t>5.459</w:t>
            </w:r>
          </w:p>
        </w:tc>
        <w:tc>
          <w:tcPr>
            <w:tcW w:w="284" w:type="pct"/>
            <w:noWrap/>
            <w:vAlign w:val="bottom"/>
          </w:tcPr>
          <w:p w14:paraId="58AC7769" w14:textId="0DF5DEBB" w:rsidR="00773295" w:rsidRPr="00773295" w:rsidRDefault="00773295" w:rsidP="00773295">
            <w:pPr>
              <w:pStyle w:val="ZPpregtevilke"/>
            </w:pPr>
            <w:r w:rsidRPr="00773295">
              <w:rPr>
                <w:szCs w:val="16"/>
              </w:rPr>
              <w:t>6.938</w:t>
            </w:r>
          </w:p>
        </w:tc>
        <w:tc>
          <w:tcPr>
            <w:tcW w:w="284" w:type="pct"/>
            <w:noWrap/>
            <w:vAlign w:val="bottom"/>
          </w:tcPr>
          <w:p w14:paraId="6B6DEEBA" w14:textId="1F552794" w:rsidR="00773295" w:rsidRPr="00773295" w:rsidRDefault="00773295" w:rsidP="00773295">
            <w:pPr>
              <w:pStyle w:val="ZPpregtevilke"/>
            </w:pPr>
            <w:r w:rsidRPr="00773295">
              <w:rPr>
                <w:szCs w:val="16"/>
              </w:rPr>
              <w:t>5.556</w:t>
            </w:r>
          </w:p>
        </w:tc>
        <w:tc>
          <w:tcPr>
            <w:tcW w:w="283" w:type="pct"/>
            <w:noWrap/>
            <w:vAlign w:val="bottom"/>
          </w:tcPr>
          <w:p w14:paraId="736C51E0" w14:textId="39F2FCF7" w:rsidR="00773295" w:rsidRPr="00773295" w:rsidRDefault="00773295" w:rsidP="00773295">
            <w:pPr>
              <w:pStyle w:val="ZPpregtevilke"/>
            </w:pPr>
            <w:r w:rsidRPr="00773295">
              <w:rPr>
                <w:szCs w:val="16"/>
              </w:rPr>
              <w:t>2.996</w:t>
            </w:r>
          </w:p>
        </w:tc>
        <w:tc>
          <w:tcPr>
            <w:tcW w:w="280" w:type="pct"/>
            <w:noWrap/>
            <w:vAlign w:val="bottom"/>
          </w:tcPr>
          <w:p w14:paraId="1D8DE567" w14:textId="49AB65AE" w:rsidR="00773295" w:rsidRPr="00773295" w:rsidRDefault="00773295" w:rsidP="00773295">
            <w:pPr>
              <w:pStyle w:val="ZPpregtevilke"/>
            </w:pPr>
            <w:r w:rsidRPr="00773295">
              <w:rPr>
                <w:szCs w:val="16"/>
              </w:rPr>
              <w:t>5.982</w:t>
            </w:r>
          </w:p>
        </w:tc>
        <w:tc>
          <w:tcPr>
            <w:tcW w:w="305" w:type="pct"/>
            <w:vAlign w:val="bottom"/>
          </w:tcPr>
          <w:p w14:paraId="67A670F7" w14:textId="7928858D" w:rsidR="00773295" w:rsidRPr="00773295" w:rsidRDefault="00773295" w:rsidP="00773295">
            <w:pPr>
              <w:pStyle w:val="ZPpregtevilke"/>
            </w:pPr>
            <w:r w:rsidRPr="00773295">
              <w:rPr>
                <w:szCs w:val="16"/>
              </w:rPr>
              <w:t>4.779</w:t>
            </w:r>
          </w:p>
        </w:tc>
        <w:tc>
          <w:tcPr>
            <w:tcW w:w="305" w:type="pct"/>
            <w:vAlign w:val="bottom"/>
          </w:tcPr>
          <w:p w14:paraId="774897AF" w14:textId="4ACFAF59" w:rsidR="00773295" w:rsidRPr="00773295" w:rsidRDefault="00773295" w:rsidP="00773295">
            <w:pPr>
              <w:pStyle w:val="ZPpregtevilke"/>
            </w:pPr>
            <w:r w:rsidRPr="00773295">
              <w:rPr>
                <w:szCs w:val="16"/>
              </w:rPr>
              <w:t>2.435</w:t>
            </w:r>
          </w:p>
        </w:tc>
        <w:tc>
          <w:tcPr>
            <w:tcW w:w="305" w:type="pct"/>
            <w:vAlign w:val="bottom"/>
          </w:tcPr>
          <w:p w14:paraId="36EFFA41" w14:textId="79815A93" w:rsidR="00773295" w:rsidRPr="00773295" w:rsidRDefault="00773295" w:rsidP="00773295">
            <w:pPr>
              <w:pStyle w:val="ZPpregtevilke"/>
            </w:pPr>
            <w:r w:rsidRPr="00773295">
              <w:rPr>
                <w:szCs w:val="16"/>
              </w:rPr>
              <w:t>460</w:t>
            </w:r>
          </w:p>
        </w:tc>
        <w:tc>
          <w:tcPr>
            <w:tcW w:w="308" w:type="pct"/>
            <w:vAlign w:val="bottom"/>
          </w:tcPr>
          <w:p w14:paraId="2F6055D3" w14:textId="359024FE" w:rsidR="00773295" w:rsidRPr="00773295" w:rsidRDefault="00773295" w:rsidP="00773295">
            <w:pPr>
              <w:pStyle w:val="ZPpregtevilke"/>
              <w:rPr>
                <w:szCs w:val="18"/>
              </w:rPr>
            </w:pPr>
            <w:r w:rsidRPr="00773295">
              <w:rPr>
                <w:szCs w:val="16"/>
              </w:rPr>
              <w:t>2.432</w:t>
            </w:r>
          </w:p>
        </w:tc>
        <w:tc>
          <w:tcPr>
            <w:tcW w:w="305" w:type="pct"/>
            <w:vAlign w:val="bottom"/>
          </w:tcPr>
          <w:p w14:paraId="1DC93AB3" w14:textId="5C241D36" w:rsidR="00773295" w:rsidRPr="00773295" w:rsidRDefault="00773295" w:rsidP="00773295">
            <w:pPr>
              <w:pStyle w:val="ZPpregtevilke"/>
              <w:rPr>
                <w:szCs w:val="18"/>
              </w:rPr>
            </w:pPr>
            <w:r w:rsidRPr="00773295">
              <w:rPr>
                <w:szCs w:val="16"/>
              </w:rPr>
              <w:t>1.150</w:t>
            </w:r>
          </w:p>
        </w:tc>
        <w:tc>
          <w:tcPr>
            <w:tcW w:w="298" w:type="pct"/>
            <w:vAlign w:val="bottom"/>
          </w:tcPr>
          <w:p w14:paraId="4BDD9D99" w14:textId="346B9359" w:rsidR="00773295" w:rsidRPr="00773295" w:rsidRDefault="00773295" w:rsidP="00773295">
            <w:pPr>
              <w:pStyle w:val="ZPpregtevilke"/>
              <w:rPr>
                <w:szCs w:val="18"/>
              </w:rPr>
            </w:pPr>
            <w:r w:rsidRPr="00773295">
              <w:rPr>
                <w:szCs w:val="16"/>
              </w:rPr>
              <w:t>2.773</w:t>
            </w:r>
          </w:p>
        </w:tc>
        <w:tc>
          <w:tcPr>
            <w:tcW w:w="293" w:type="pct"/>
            <w:vAlign w:val="bottom"/>
          </w:tcPr>
          <w:p w14:paraId="0FF3D5BF" w14:textId="1410EE90" w:rsidR="00773295" w:rsidRPr="00773295" w:rsidRDefault="00773295" w:rsidP="00773295">
            <w:pPr>
              <w:pStyle w:val="ZPpregtevilke"/>
            </w:pPr>
            <w:r w:rsidRPr="00773295">
              <w:rPr>
                <w:szCs w:val="16"/>
              </w:rPr>
              <w:t>241,1</w:t>
            </w:r>
          </w:p>
        </w:tc>
      </w:tr>
      <w:tr w:rsidR="00773295" w:rsidRPr="00773295" w14:paraId="5B88A6B7" w14:textId="77777777" w:rsidTr="00D63133">
        <w:trPr>
          <w:trHeight w:val="227"/>
          <w:jc w:val="center"/>
        </w:trPr>
        <w:tc>
          <w:tcPr>
            <w:tcW w:w="899" w:type="pct"/>
            <w:noWrap/>
            <w:tcMar>
              <w:left w:w="57" w:type="dxa"/>
              <w:right w:w="57" w:type="dxa"/>
            </w:tcMar>
            <w:vAlign w:val="bottom"/>
          </w:tcPr>
          <w:p w14:paraId="0F3E4BE9" w14:textId="5EF90DC3" w:rsidR="00773295" w:rsidRPr="00773295" w:rsidRDefault="00773295" w:rsidP="00773295">
            <w:pPr>
              <w:pStyle w:val="ZPpregtekst"/>
            </w:pPr>
            <w:r w:rsidRPr="00773295">
              <w:t>Marelice</w:t>
            </w:r>
          </w:p>
        </w:tc>
        <w:tc>
          <w:tcPr>
            <w:tcW w:w="284" w:type="pct"/>
            <w:noWrap/>
            <w:vAlign w:val="bottom"/>
          </w:tcPr>
          <w:p w14:paraId="63F2EC1B" w14:textId="5D678B0D" w:rsidR="00773295" w:rsidRPr="00773295" w:rsidRDefault="00773295" w:rsidP="00773295">
            <w:pPr>
              <w:pStyle w:val="ZPpregtevilke"/>
            </w:pPr>
            <w:r w:rsidRPr="00773295">
              <w:rPr>
                <w:szCs w:val="16"/>
              </w:rPr>
              <w:t>681</w:t>
            </w:r>
          </w:p>
        </w:tc>
        <w:tc>
          <w:tcPr>
            <w:tcW w:w="283" w:type="pct"/>
            <w:noWrap/>
            <w:vAlign w:val="bottom"/>
          </w:tcPr>
          <w:p w14:paraId="7958A611" w14:textId="20CC4CEF" w:rsidR="00773295" w:rsidRPr="00773295" w:rsidRDefault="00773295" w:rsidP="00773295">
            <w:pPr>
              <w:pStyle w:val="ZPpregtevilke"/>
            </w:pPr>
            <w:r w:rsidRPr="00773295">
              <w:rPr>
                <w:szCs w:val="16"/>
              </w:rPr>
              <w:t>435</w:t>
            </w:r>
          </w:p>
        </w:tc>
        <w:tc>
          <w:tcPr>
            <w:tcW w:w="284" w:type="pct"/>
            <w:noWrap/>
            <w:vAlign w:val="bottom"/>
          </w:tcPr>
          <w:p w14:paraId="58E7C758" w14:textId="77DF7B20" w:rsidR="00773295" w:rsidRPr="00773295" w:rsidRDefault="00773295" w:rsidP="00773295">
            <w:pPr>
              <w:pStyle w:val="ZPpregtevilke"/>
            </w:pPr>
            <w:r w:rsidRPr="00773295">
              <w:rPr>
                <w:szCs w:val="16"/>
              </w:rPr>
              <w:t>673</w:t>
            </w:r>
          </w:p>
        </w:tc>
        <w:tc>
          <w:tcPr>
            <w:tcW w:w="284" w:type="pct"/>
            <w:noWrap/>
            <w:vAlign w:val="bottom"/>
          </w:tcPr>
          <w:p w14:paraId="4ED76DD5" w14:textId="738245FD" w:rsidR="00773295" w:rsidRPr="00773295" w:rsidRDefault="00773295" w:rsidP="00773295">
            <w:pPr>
              <w:pStyle w:val="ZPpregtevilke"/>
            </w:pPr>
            <w:r w:rsidRPr="00773295">
              <w:rPr>
                <w:szCs w:val="16"/>
              </w:rPr>
              <w:t>1.313</w:t>
            </w:r>
          </w:p>
        </w:tc>
        <w:tc>
          <w:tcPr>
            <w:tcW w:w="284" w:type="pct"/>
            <w:noWrap/>
            <w:vAlign w:val="bottom"/>
          </w:tcPr>
          <w:p w14:paraId="399D6FAD" w14:textId="6157DDCE" w:rsidR="00773295" w:rsidRPr="00773295" w:rsidRDefault="00773295" w:rsidP="00773295">
            <w:pPr>
              <w:pStyle w:val="ZPpregtevilke"/>
            </w:pPr>
            <w:r w:rsidRPr="00773295">
              <w:rPr>
                <w:szCs w:val="16"/>
              </w:rPr>
              <w:t>961</w:t>
            </w:r>
          </w:p>
        </w:tc>
        <w:tc>
          <w:tcPr>
            <w:tcW w:w="283" w:type="pct"/>
            <w:noWrap/>
            <w:vAlign w:val="bottom"/>
          </w:tcPr>
          <w:p w14:paraId="67D21DE1" w14:textId="28BA21C9" w:rsidR="00773295" w:rsidRPr="00773295" w:rsidRDefault="00773295" w:rsidP="00773295">
            <w:pPr>
              <w:pStyle w:val="ZPpregtevilke"/>
            </w:pPr>
            <w:r w:rsidRPr="00773295">
              <w:rPr>
                <w:szCs w:val="16"/>
              </w:rPr>
              <w:t>1.092</w:t>
            </w:r>
          </w:p>
        </w:tc>
        <w:tc>
          <w:tcPr>
            <w:tcW w:w="280" w:type="pct"/>
            <w:noWrap/>
            <w:vAlign w:val="bottom"/>
          </w:tcPr>
          <w:p w14:paraId="02D13F5F" w14:textId="5BDEDB55" w:rsidR="00773295" w:rsidRPr="00773295" w:rsidRDefault="00773295" w:rsidP="00773295">
            <w:pPr>
              <w:pStyle w:val="ZPpregtevilke"/>
            </w:pPr>
            <w:r w:rsidRPr="00773295">
              <w:rPr>
                <w:szCs w:val="16"/>
              </w:rPr>
              <w:t>416</w:t>
            </w:r>
          </w:p>
        </w:tc>
        <w:tc>
          <w:tcPr>
            <w:tcW w:w="305" w:type="pct"/>
            <w:vAlign w:val="bottom"/>
          </w:tcPr>
          <w:p w14:paraId="3078D1F1" w14:textId="4F1E8CFB" w:rsidR="00773295" w:rsidRPr="00773295" w:rsidRDefault="00773295" w:rsidP="00773295">
            <w:pPr>
              <w:pStyle w:val="ZPpregtevilke"/>
            </w:pPr>
            <w:r w:rsidRPr="00773295">
              <w:rPr>
                <w:szCs w:val="16"/>
              </w:rPr>
              <w:t>1.416</w:t>
            </w:r>
          </w:p>
        </w:tc>
        <w:tc>
          <w:tcPr>
            <w:tcW w:w="305" w:type="pct"/>
            <w:vAlign w:val="bottom"/>
          </w:tcPr>
          <w:p w14:paraId="261AC766" w14:textId="19CF6594" w:rsidR="00773295" w:rsidRPr="00773295" w:rsidRDefault="00773295" w:rsidP="00773295">
            <w:pPr>
              <w:pStyle w:val="ZPpregtevilke"/>
            </w:pPr>
            <w:r w:rsidRPr="00773295">
              <w:rPr>
                <w:szCs w:val="16"/>
              </w:rPr>
              <w:t>575</w:t>
            </w:r>
          </w:p>
        </w:tc>
        <w:tc>
          <w:tcPr>
            <w:tcW w:w="305" w:type="pct"/>
            <w:vAlign w:val="bottom"/>
          </w:tcPr>
          <w:p w14:paraId="6C604B0D" w14:textId="63DC402C" w:rsidR="00773295" w:rsidRPr="00773295" w:rsidRDefault="00773295" w:rsidP="00773295">
            <w:pPr>
              <w:pStyle w:val="ZPpregtevilke"/>
            </w:pPr>
            <w:r w:rsidRPr="00773295">
              <w:rPr>
                <w:szCs w:val="16"/>
              </w:rPr>
              <w:t>86</w:t>
            </w:r>
          </w:p>
        </w:tc>
        <w:tc>
          <w:tcPr>
            <w:tcW w:w="308" w:type="pct"/>
            <w:vAlign w:val="bottom"/>
          </w:tcPr>
          <w:p w14:paraId="452C1800" w14:textId="1986A26D" w:rsidR="00773295" w:rsidRPr="00773295" w:rsidRDefault="00773295" w:rsidP="00773295">
            <w:pPr>
              <w:pStyle w:val="ZPpregtevilke"/>
              <w:rPr>
                <w:szCs w:val="18"/>
              </w:rPr>
            </w:pPr>
            <w:r w:rsidRPr="00773295">
              <w:rPr>
                <w:szCs w:val="16"/>
              </w:rPr>
              <w:t>1.093</w:t>
            </w:r>
          </w:p>
        </w:tc>
        <w:tc>
          <w:tcPr>
            <w:tcW w:w="305" w:type="pct"/>
            <w:vAlign w:val="bottom"/>
          </w:tcPr>
          <w:p w14:paraId="47A18F97" w14:textId="15F5B6E6" w:rsidR="00773295" w:rsidRPr="00773295" w:rsidRDefault="00773295" w:rsidP="00773295">
            <w:pPr>
              <w:pStyle w:val="ZPpregtevilke"/>
              <w:rPr>
                <w:szCs w:val="18"/>
              </w:rPr>
            </w:pPr>
            <w:r w:rsidRPr="00773295">
              <w:rPr>
                <w:szCs w:val="16"/>
              </w:rPr>
              <w:t>407</w:t>
            </w:r>
          </w:p>
        </w:tc>
        <w:tc>
          <w:tcPr>
            <w:tcW w:w="298" w:type="pct"/>
            <w:vAlign w:val="bottom"/>
          </w:tcPr>
          <w:p w14:paraId="1C0E7AA9" w14:textId="6DF5E5E2" w:rsidR="00773295" w:rsidRPr="00773295" w:rsidRDefault="00773295" w:rsidP="00773295">
            <w:pPr>
              <w:pStyle w:val="ZPpregtevilke"/>
              <w:rPr>
                <w:szCs w:val="18"/>
              </w:rPr>
            </w:pPr>
            <w:r w:rsidRPr="00773295">
              <w:rPr>
                <w:szCs w:val="16"/>
              </w:rPr>
              <w:t>449</w:t>
            </w:r>
          </w:p>
        </w:tc>
        <w:tc>
          <w:tcPr>
            <w:tcW w:w="293" w:type="pct"/>
            <w:vAlign w:val="bottom"/>
          </w:tcPr>
          <w:p w14:paraId="728460F6" w14:textId="276960CC" w:rsidR="00773295" w:rsidRPr="00773295" w:rsidRDefault="00773295" w:rsidP="00773295">
            <w:pPr>
              <w:pStyle w:val="ZPpregtevilke"/>
            </w:pPr>
            <w:r w:rsidRPr="00773295">
              <w:rPr>
                <w:szCs w:val="16"/>
              </w:rPr>
              <w:t>110,3</w:t>
            </w:r>
          </w:p>
        </w:tc>
      </w:tr>
      <w:tr w:rsidR="00773295" w:rsidRPr="00773295" w14:paraId="0A7F2CEE" w14:textId="77777777" w:rsidTr="00D63133">
        <w:trPr>
          <w:trHeight w:val="227"/>
          <w:jc w:val="center"/>
        </w:trPr>
        <w:tc>
          <w:tcPr>
            <w:tcW w:w="899" w:type="pct"/>
            <w:noWrap/>
            <w:tcMar>
              <w:left w:w="57" w:type="dxa"/>
              <w:right w:w="57" w:type="dxa"/>
            </w:tcMar>
            <w:vAlign w:val="bottom"/>
          </w:tcPr>
          <w:p w14:paraId="2470A34F" w14:textId="4675FD7B" w:rsidR="00773295" w:rsidRPr="00773295" w:rsidRDefault="00773295" w:rsidP="00773295">
            <w:pPr>
              <w:pStyle w:val="ZPpregtekst"/>
            </w:pPr>
            <w:r w:rsidRPr="00773295">
              <w:t>Češnje</w:t>
            </w:r>
          </w:p>
        </w:tc>
        <w:tc>
          <w:tcPr>
            <w:tcW w:w="284" w:type="pct"/>
            <w:noWrap/>
            <w:vAlign w:val="bottom"/>
          </w:tcPr>
          <w:p w14:paraId="1035C599" w14:textId="49B4E935" w:rsidR="00773295" w:rsidRPr="00773295" w:rsidRDefault="00773295" w:rsidP="00773295">
            <w:pPr>
              <w:pStyle w:val="ZPpregtevilke"/>
            </w:pPr>
            <w:r w:rsidRPr="00773295">
              <w:rPr>
                <w:szCs w:val="16"/>
              </w:rPr>
              <w:t>2.786</w:t>
            </w:r>
          </w:p>
        </w:tc>
        <w:tc>
          <w:tcPr>
            <w:tcW w:w="283" w:type="pct"/>
            <w:noWrap/>
            <w:vAlign w:val="bottom"/>
          </w:tcPr>
          <w:p w14:paraId="79EA4563" w14:textId="4EA1F0F3" w:rsidR="00773295" w:rsidRPr="00773295" w:rsidRDefault="00773295" w:rsidP="00773295">
            <w:pPr>
              <w:pStyle w:val="ZPpregtevilke"/>
            </w:pPr>
            <w:r w:rsidRPr="00773295">
              <w:rPr>
                <w:szCs w:val="16"/>
              </w:rPr>
              <w:t>5.390</w:t>
            </w:r>
          </w:p>
        </w:tc>
        <w:tc>
          <w:tcPr>
            <w:tcW w:w="284" w:type="pct"/>
            <w:noWrap/>
            <w:vAlign w:val="bottom"/>
          </w:tcPr>
          <w:p w14:paraId="2B74D9C2" w14:textId="283C0ADF" w:rsidR="00773295" w:rsidRPr="00773295" w:rsidRDefault="00773295" w:rsidP="00773295">
            <w:pPr>
              <w:pStyle w:val="ZPpregtevilke"/>
            </w:pPr>
            <w:r w:rsidRPr="00773295">
              <w:rPr>
                <w:szCs w:val="16"/>
              </w:rPr>
              <w:t>5.264</w:t>
            </w:r>
          </w:p>
        </w:tc>
        <w:tc>
          <w:tcPr>
            <w:tcW w:w="284" w:type="pct"/>
            <w:noWrap/>
            <w:vAlign w:val="bottom"/>
          </w:tcPr>
          <w:p w14:paraId="3CD2A571" w14:textId="39356F65" w:rsidR="00773295" w:rsidRPr="00773295" w:rsidRDefault="00773295" w:rsidP="00773295">
            <w:pPr>
              <w:pStyle w:val="ZPpregtevilke"/>
            </w:pPr>
            <w:r w:rsidRPr="00773295">
              <w:rPr>
                <w:szCs w:val="16"/>
              </w:rPr>
              <w:t>5.580</w:t>
            </w:r>
          </w:p>
        </w:tc>
        <w:tc>
          <w:tcPr>
            <w:tcW w:w="284" w:type="pct"/>
            <w:noWrap/>
            <w:vAlign w:val="bottom"/>
          </w:tcPr>
          <w:p w14:paraId="7821C234" w14:textId="492816C3" w:rsidR="00773295" w:rsidRPr="00773295" w:rsidRDefault="00773295" w:rsidP="00773295">
            <w:pPr>
              <w:pStyle w:val="ZPpregtevilke"/>
            </w:pPr>
            <w:r w:rsidRPr="00773295">
              <w:rPr>
                <w:szCs w:val="16"/>
              </w:rPr>
              <w:t>4.080</w:t>
            </w:r>
          </w:p>
        </w:tc>
        <w:tc>
          <w:tcPr>
            <w:tcW w:w="283" w:type="pct"/>
            <w:noWrap/>
            <w:vAlign w:val="bottom"/>
          </w:tcPr>
          <w:p w14:paraId="42244325" w14:textId="29EF9F1A" w:rsidR="00773295" w:rsidRPr="00773295" w:rsidRDefault="00773295" w:rsidP="00773295">
            <w:pPr>
              <w:pStyle w:val="ZPpregtevilke"/>
            </w:pPr>
            <w:r w:rsidRPr="00773295">
              <w:rPr>
                <w:szCs w:val="16"/>
              </w:rPr>
              <w:t>2.776</w:t>
            </w:r>
          </w:p>
        </w:tc>
        <w:tc>
          <w:tcPr>
            <w:tcW w:w="280" w:type="pct"/>
            <w:noWrap/>
            <w:vAlign w:val="bottom"/>
          </w:tcPr>
          <w:p w14:paraId="0430BED5" w14:textId="6008BEFA" w:rsidR="00773295" w:rsidRPr="00773295" w:rsidRDefault="00773295" w:rsidP="00773295">
            <w:pPr>
              <w:pStyle w:val="ZPpregtevilke"/>
            </w:pPr>
            <w:r w:rsidRPr="00773295">
              <w:rPr>
                <w:szCs w:val="16"/>
              </w:rPr>
              <w:t>6.576</w:t>
            </w:r>
          </w:p>
        </w:tc>
        <w:tc>
          <w:tcPr>
            <w:tcW w:w="305" w:type="pct"/>
            <w:vAlign w:val="bottom"/>
          </w:tcPr>
          <w:p w14:paraId="5D15A36E" w14:textId="1686887C" w:rsidR="00773295" w:rsidRPr="00773295" w:rsidRDefault="00773295" w:rsidP="00773295">
            <w:pPr>
              <w:pStyle w:val="ZPpregtevilke"/>
            </w:pPr>
            <w:r w:rsidRPr="00773295">
              <w:rPr>
                <w:szCs w:val="16"/>
              </w:rPr>
              <w:t>2.844</w:t>
            </w:r>
          </w:p>
        </w:tc>
        <w:tc>
          <w:tcPr>
            <w:tcW w:w="305" w:type="pct"/>
            <w:vAlign w:val="bottom"/>
          </w:tcPr>
          <w:p w14:paraId="222B99B1" w14:textId="1616E0C2" w:rsidR="00773295" w:rsidRPr="00773295" w:rsidRDefault="00773295" w:rsidP="00773295">
            <w:pPr>
              <w:pStyle w:val="ZPpregtevilke"/>
            </w:pPr>
            <w:r w:rsidRPr="00773295">
              <w:rPr>
                <w:szCs w:val="16"/>
              </w:rPr>
              <w:t>3.659</w:t>
            </w:r>
          </w:p>
        </w:tc>
        <w:tc>
          <w:tcPr>
            <w:tcW w:w="305" w:type="pct"/>
            <w:vAlign w:val="bottom"/>
          </w:tcPr>
          <w:p w14:paraId="7DB3CFE6" w14:textId="0839B015" w:rsidR="00773295" w:rsidRPr="00773295" w:rsidRDefault="00773295" w:rsidP="00773295">
            <w:pPr>
              <w:pStyle w:val="ZPpregtevilke"/>
            </w:pPr>
            <w:r w:rsidRPr="00773295">
              <w:rPr>
                <w:szCs w:val="16"/>
              </w:rPr>
              <w:t>482</w:t>
            </w:r>
          </w:p>
        </w:tc>
        <w:tc>
          <w:tcPr>
            <w:tcW w:w="308" w:type="pct"/>
            <w:vAlign w:val="bottom"/>
          </w:tcPr>
          <w:p w14:paraId="763B9806" w14:textId="28016E70" w:rsidR="00773295" w:rsidRPr="00773295" w:rsidRDefault="00773295" w:rsidP="00773295">
            <w:pPr>
              <w:pStyle w:val="ZPpregtevilke"/>
              <w:rPr>
                <w:szCs w:val="18"/>
              </w:rPr>
            </w:pPr>
            <w:r w:rsidRPr="00773295">
              <w:rPr>
                <w:szCs w:val="16"/>
              </w:rPr>
              <w:t>3.576</w:t>
            </w:r>
          </w:p>
        </w:tc>
        <w:tc>
          <w:tcPr>
            <w:tcW w:w="305" w:type="pct"/>
            <w:vAlign w:val="bottom"/>
          </w:tcPr>
          <w:p w14:paraId="6744068D" w14:textId="6077D08E" w:rsidR="00773295" w:rsidRPr="00773295" w:rsidRDefault="00773295" w:rsidP="00773295">
            <w:pPr>
              <w:pStyle w:val="ZPpregtevilke"/>
              <w:rPr>
                <w:szCs w:val="18"/>
              </w:rPr>
            </w:pPr>
            <w:r w:rsidRPr="00773295">
              <w:rPr>
                <w:szCs w:val="16"/>
              </w:rPr>
              <w:t>902</w:t>
            </w:r>
          </w:p>
        </w:tc>
        <w:tc>
          <w:tcPr>
            <w:tcW w:w="298" w:type="pct"/>
            <w:vAlign w:val="bottom"/>
          </w:tcPr>
          <w:p w14:paraId="37BC507A" w14:textId="6C5E797F" w:rsidR="00773295" w:rsidRPr="00773295" w:rsidRDefault="00773295" w:rsidP="00773295">
            <w:pPr>
              <w:pStyle w:val="ZPpregtevilke"/>
              <w:rPr>
                <w:szCs w:val="18"/>
              </w:rPr>
            </w:pPr>
            <w:r w:rsidRPr="00773295">
              <w:rPr>
                <w:szCs w:val="16"/>
              </w:rPr>
              <w:t>2.011</w:t>
            </w:r>
          </w:p>
        </w:tc>
        <w:tc>
          <w:tcPr>
            <w:tcW w:w="293" w:type="pct"/>
            <w:vAlign w:val="bottom"/>
          </w:tcPr>
          <w:p w14:paraId="4E681875" w14:textId="520494A6" w:rsidR="00773295" w:rsidRPr="00773295" w:rsidRDefault="00773295" w:rsidP="00773295">
            <w:pPr>
              <w:pStyle w:val="ZPpregtevilke"/>
            </w:pPr>
            <w:r w:rsidRPr="00773295">
              <w:rPr>
                <w:szCs w:val="16"/>
              </w:rPr>
              <w:t>222,9</w:t>
            </w:r>
          </w:p>
        </w:tc>
      </w:tr>
      <w:tr w:rsidR="00773295" w:rsidRPr="00773295" w14:paraId="1D8777EE" w14:textId="77777777" w:rsidTr="00D63133">
        <w:trPr>
          <w:trHeight w:val="227"/>
          <w:jc w:val="center"/>
        </w:trPr>
        <w:tc>
          <w:tcPr>
            <w:tcW w:w="899" w:type="pct"/>
            <w:noWrap/>
            <w:tcMar>
              <w:left w:w="57" w:type="dxa"/>
              <w:right w:w="57" w:type="dxa"/>
            </w:tcMar>
            <w:vAlign w:val="bottom"/>
          </w:tcPr>
          <w:p w14:paraId="4BEB5391" w14:textId="428FF683" w:rsidR="00773295" w:rsidRPr="00773295" w:rsidRDefault="00773295" w:rsidP="00773295">
            <w:pPr>
              <w:pStyle w:val="ZPpregtekst"/>
            </w:pPr>
            <w:r w:rsidRPr="00773295">
              <w:t>Višnje</w:t>
            </w:r>
          </w:p>
        </w:tc>
        <w:tc>
          <w:tcPr>
            <w:tcW w:w="284" w:type="pct"/>
            <w:noWrap/>
            <w:vAlign w:val="bottom"/>
          </w:tcPr>
          <w:p w14:paraId="1DF1C8DB" w14:textId="5E679BE8" w:rsidR="00773295" w:rsidRPr="00773295" w:rsidRDefault="00773295" w:rsidP="00773295">
            <w:pPr>
              <w:pStyle w:val="ZPpregtevilke"/>
            </w:pPr>
            <w:r w:rsidRPr="00773295">
              <w:rPr>
                <w:szCs w:val="16"/>
              </w:rPr>
              <w:t>236</w:t>
            </w:r>
          </w:p>
        </w:tc>
        <w:tc>
          <w:tcPr>
            <w:tcW w:w="283" w:type="pct"/>
            <w:noWrap/>
            <w:vAlign w:val="bottom"/>
          </w:tcPr>
          <w:p w14:paraId="5FB3319A" w14:textId="50E9B54B" w:rsidR="00773295" w:rsidRPr="00773295" w:rsidRDefault="00773295" w:rsidP="00773295">
            <w:pPr>
              <w:pStyle w:val="ZPpregtevilke"/>
            </w:pPr>
            <w:r w:rsidRPr="00773295">
              <w:rPr>
                <w:szCs w:val="16"/>
              </w:rPr>
              <w:t>539</w:t>
            </w:r>
          </w:p>
        </w:tc>
        <w:tc>
          <w:tcPr>
            <w:tcW w:w="284" w:type="pct"/>
            <w:noWrap/>
            <w:vAlign w:val="bottom"/>
          </w:tcPr>
          <w:p w14:paraId="7882DC0D" w14:textId="228B9EFA" w:rsidR="00773295" w:rsidRPr="00773295" w:rsidRDefault="00773295" w:rsidP="00773295">
            <w:pPr>
              <w:pStyle w:val="ZPpregtevilke"/>
            </w:pPr>
            <w:r w:rsidRPr="00773295">
              <w:rPr>
                <w:szCs w:val="16"/>
              </w:rPr>
              <w:t>541</w:t>
            </w:r>
          </w:p>
        </w:tc>
        <w:tc>
          <w:tcPr>
            <w:tcW w:w="284" w:type="pct"/>
            <w:noWrap/>
            <w:vAlign w:val="bottom"/>
          </w:tcPr>
          <w:p w14:paraId="4F40C945" w14:textId="07FA156F" w:rsidR="00773295" w:rsidRPr="00773295" w:rsidRDefault="00773295" w:rsidP="00773295">
            <w:pPr>
              <w:pStyle w:val="ZPpregtevilke"/>
            </w:pPr>
            <w:r w:rsidRPr="00773295">
              <w:rPr>
                <w:szCs w:val="16"/>
              </w:rPr>
              <w:t>498</w:t>
            </w:r>
          </w:p>
        </w:tc>
        <w:tc>
          <w:tcPr>
            <w:tcW w:w="284" w:type="pct"/>
            <w:noWrap/>
            <w:vAlign w:val="bottom"/>
          </w:tcPr>
          <w:p w14:paraId="0376414C" w14:textId="60B1581B" w:rsidR="00773295" w:rsidRPr="00773295" w:rsidRDefault="00773295" w:rsidP="00773295">
            <w:pPr>
              <w:pStyle w:val="ZPpregtevilke"/>
            </w:pPr>
            <w:r w:rsidRPr="00773295">
              <w:rPr>
                <w:szCs w:val="16"/>
              </w:rPr>
              <w:t>337</w:t>
            </w:r>
          </w:p>
        </w:tc>
        <w:tc>
          <w:tcPr>
            <w:tcW w:w="283" w:type="pct"/>
            <w:noWrap/>
            <w:vAlign w:val="bottom"/>
          </w:tcPr>
          <w:p w14:paraId="6AB3C34B" w14:textId="77540EBE" w:rsidR="00773295" w:rsidRPr="00773295" w:rsidRDefault="00773295" w:rsidP="00773295">
            <w:pPr>
              <w:pStyle w:val="ZPpregtevilke"/>
            </w:pPr>
            <w:r w:rsidRPr="00773295">
              <w:rPr>
                <w:szCs w:val="16"/>
              </w:rPr>
              <w:t>142</w:t>
            </w:r>
          </w:p>
        </w:tc>
        <w:tc>
          <w:tcPr>
            <w:tcW w:w="280" w:type="pct"/>
            <w:noWrap/>
            <w:vAlign w:val="bottom"/>
          </w:tcPr>
          <w:p w14:paraId="0D58076A" w14:textId="53E16543" w:rsidR="00773295" w:rsidRPr="00773295" w:rsidRDefault="00773295" w:rsidP="00773295">
            <w:pPr>
              <w:pStyle w:val="ZPpregtevilke"/>
            </w:pPr>
            <w:r w:rsidRPr="00773295">
              <w:rPr>
                <w:szCs w:val="16"/>
              </w:rPr>
              <w:t>636</w:t>
            </w:r>
          </w:p>
        </w:tc>
        <w:tc>
          <w:tcPr>
            <w:tcW w:w="305" w:type="pct"/>
            <w:vAlign w:val="bottom"/>
          </w:tcPr>
          <w:p w14:paraId="052127F5" w14:textId="7932BB72" w:rsidR="00773295" w:rsidRPr="00773295" w:rsidRDefault="00773295" w:rsidP="00773295">
            <w:pPr>
              <w:pStyle w:val="ZPpregtevilke"/>
            </w:pPr>
            <w:r w:rsidRPr="00773295">
              <w:rPr>
                <w:szCs w:val="16"/>
              </w:rPr>
              <w:t>377</w:t>
            </w:r>
          </w:p>
        </w:tc>
        <w:tc>
          <w:tcPr>
            <w:tcW w:w="305" w:type="pct"/>
            <w:vAlign w:val="bottom"/>
          </w:tcPr>
          <w:p w14:paraId="64068931" w14:textId="0CD7C160" w:rsidR="00773295" w:rsidRPr="00773295" w:rsidRDefault="00773295" w:rsidP="00773295">
            <w:pPr>
              <w:pStyle w:val="ZPpregtevilke"/>
            </w:pPr>
            <w:r w:rsidRPr="00773295">
              <w:rPr>
                <w:szCs w:val="16"/>
              </w:rPr>
              <w:t>154</w:t>
            </w:r>
          </w:p>
        </w:tc>
        <w:tc>
          <w:tcPr>
            <w:tcW w:w="305" w:type="pct"/>
            <w:vAlign w:val="bottom"/>
          </w:tcPr>
          <w:p w14:paraId="69C9F690" w14:textId="5704B645" w:rsidR="00773295" w:rsidRPr="00773295" w:rsidRDefault="00773295" w:rsidP="00773295">
            <w:pPr>
              <w:pStyle w:val="ZPpregtevilke"/>
            </w:pPr>
            <w:r w:rsidRPr="00773295">
              <w:rPr>
                <w:szCs w:val="16"/>
              </w:rPr>
              <w:t>25</w:t>
            </w:r>
          </w:p>
        </w:tc>
        <w:tc>
          <w:tcPr>
            <w:tcW w:w="308" w:type="pct"/>
            <w:vAlign w:val="bottom"/>
          </w:tcPr>
          <w:p w14:paraId="0404E362" w14:textId="7F0E5AEF" w:rsidR="00773295" w:rsidRPr="00773295" w:rsidRDefault="00773295" w:rsidP="00773295">
            <w:pPr>
              <w:pStyle w:val="ZPpregtevilke"/>
              <w:rPr>
                <w:szCs w:val="18"/>
              </w:rPr>
            </w:pPr>
            <w:r w:rsidRPr="00773295">
              <w:rPr>
                <w:szCs w:val="16"/>
              </w:rPr>
              <w:t>179</w:t>
            </w:r>
          </w:p>
        </w:tc>
        <w:tc>
          <w:tcPr>
            <w:tcW w:w="305" w:type="pct"/>
            <w:vAlign w:val="bottom"/>
          </w:tcPr>
          <w:p w14:paraId="4A93DDC0" w14:textId="3D1EA2ED" w:rsidR="00773295" w:rsidRPr="00773295" w:rsidRDefault="00773295" w:rsidP="00773295">
            <w:pPr>
              <w:pStyle w:val="ZPpregtevilke"/>
              <w:rPr>
                <w:szCs w:val="18"/>
              </w:rPr>
            </w:pPr>
            <w:r w:rsidRPr="00773295">
              <w:rPr>
                <w:szCs w:val="16"/>
              </w:rPr>
              <w:t>25</w:t>
            </w:r>
          </w:p>
        </w:tc>
        <w:tc>
          <w:tcPr>
            <w:tcW w:w="298" w:type="pct"/>
            <w:vAlign w:val="bottom"/>
          </w:tcPr>
          <w:p w14:paraId="25AEDC9A" w14:textId="21BC296C" w:rsidR="00773295" w:rsidRPr="00773295" w:rsidRDefault="00773295" w:rsidP="00773295">
            <w:pPr>
              <w:pStyle w:val="ZPpregtevilke"/>
              <w:rPr>
                <w:szCs w:val="18"/>
              </w:rPr>
            </w:pPr>
            <w:r w:rsidRPr="00773295">
              <w:rPr>
                <w:szCs w:val="16"/>
              </w:rPr>
              <w:t>113</w:t>
            </w:r>
          </w:p>
        </w:tc>
        <w:tc>
          <w:tcPr>
            <w:tcW w:w="293" w:type="pct"/>
            <w:vAlign w:val="bottom"/>
          </w:tcPr>
          <w:p w14:paraId="4051CF38" w14:textId="3FB15A92" w:rsidR="00773295" w:rsidRPr="00773295" w:rsidRDefault="00773295" w:rsidP="00773295">
            <w:pPr>
              <w:pStyle w:val="ZPpregtevilke"/>
            </w:pPr>
            <w:r w:rsidRPr="00773295">
              <w:rPr>
                <w:szCs w:val="16"/>
              </w:rPr>
              <w:t>452,0</w:t>
            </w:r>
          </w:p>
        </w:tc>
      </w:tr>
      <w:tr w:rsidR="00773295" w:rsidRPr="00773295" w14:paraId="30FB685E" w14:textId="77777777" w:rsidTr="00D63133">
        <w:trPr>
          <w:trHeight w:val="227"/>
          <w:jc w:val="center"/>
        </w:trPr>
        <w:tc>
          <w:tcPr>
            <w:tcW w:w="899" w:type="pct"/>
            <w:noWrap/>
            <w:tcMar>
              <w:left w:w="57" w:type="dxa"/>
              <w:right w:w="57" w:type="dxa"/>
            </w:tcMar>
            <w:vAlign w:val="bottom"/>
          </w:tcPr>
          <w:p w14:paraId="71109E1B" w14:textId="33AFC137" w:rsidR="00773295" w:rsidRPr="00773295" w:rsidRDefault="00773295" w:rsidP="00773295">
            <w:pPr>
              <w:pStyle w:val="ZPpregtekst"/>
            </w:pPr>
            <w:r w:rsidRPr="00773295">
              <w:t>Češplje in slive</w:t>
            </w:r>
          </w:p>
        </w:tc>
        <w:tc>
          <w:tcPr>
            <w:tcW w:w="284" w:type="pct"/>
            <w:noWrap/>
            <w:vAlign w:val="bottom"/>
          </w:tcPr>
          <w:p w14:paraId="258E57F0" w14:textId="6936C866" w:rsidR="00773295" w:rsidRPr="00773295" w:rsidRDefault="00773295" w:rsidP="00773295">
            <w:pPr>
              <w:pStyle w:val="ZPpregtevilke"/>
            </w:pPr>
            <w:r w:rsidRPr="00773295">
              <w:rPr>
                <w:szCs w:val="16"/>
              </w:rPr>
              <w:t>2.190</w:t>
            </w:r>
          </w:p>
        </w:tc>
        <w:tc>
          <w:tcPr>
            <w:tcW w:w="283" w:type="pct"/>
            <w:noWrap/>
            <w:vAlign w:val="bottom"/>
          </w:tcPr>
          <w:p w14:paraId="60D05BD7" w14:textId="6940AC4A" w:rsidR="00773295" w:rsidRPr="00773295" w:rsidRDefault="00773295" w:rsidP="00773295">
            <w:pPr>
              <w:pStyle w:val="ZPpregtevilke"/>
            </w:pPr>
            <w:r w:rsidRPr="00773295">
              <w:rPr>
                <w:szCs w:val="16"/>
              </w:rPr>
              <w:t>8.835</w:t>
            </w:r>
          </w:p>
        </w:tc>
        <w:tc>
          <w:tcPr>
            <w:tcW w:w="284" w:type="pct"/>
            <w:noWrap/>
            <w:vAlign w:val="bottom"/>
          </w:tcPr>
          <w:p w14:paraId="34603626" w14:textId="3A90A099" w:rsidR="00773295" w:rsidRPr="00773295" w:rsidRDefault="00773295" w:rsidP="00773295">
            <w:pPr>
              <w:pStyle w:val="ZPpregtevilke"/>
            </w:pPr>
            <w:r w:rsidRPr="00773295">
              <w:rPr>
                <w:szCs w:val="16"/>
              </w:rPr>
              <w:t>4.010</w:t>
            </w:r>
          </w:p>
        </w:tc>
        <w:tc>
          <w:tcPr>
            <w:tcW w:w="284" w:type="pct"/>
            <w:noWrap/>
            <w:vAlign w:val="bottom"/>
          </w:tcPr>
          <w:p w14:paraId="6A0A30FC" w14:textId="69735EF9" w:rsidR="00773295" w:rsidRPr="00773295" w:rsidRDefault="00773295" w:rsidP="00773295">
            <w:pPr>
              <w:pStyle w:val="ZPpregtevilke"/>
            </w:pPr>
            <w:r w:rsidRPr="00773295">
              <w:rPr>
                <w:szCs w:val="16"/>
              </w:rPr>
              <w:t>4.133</w:t>
            </w:r>
          </w:p>
        </w:tc>
        <w:tc>
          <w:tcPr>
            <w:tcW w:w="284" w:type="pct"/>
            <w:noWrap/>
            <w:vAlign w:val="bottom"/>
          </w:tcPr>
          <w:p w14:paraId="240623F1" w14:textId="09F274FD" w:rsidR="00773295" w:rsidRPr="00773295" w:rsidRDefault="00773295" w:rsidP="00773295">
            <w:pPr>
              <w:pStyle w:val="ZPpregtevilke"/>
            </w:pPr>
            <w:r w:rsidRPr="00773295">
              <w:rPr>
                <w:szCs w:val="16"/>
              </w:rPr>
              <w:t>3.267</w:t>
            </w:r>
          </w:p>
        </w:tc>
        <w:tc>
          <w:tcPr>
            <w:tcW w:w="283" w:type="pct"/>
            <w:noWrap/>
            <w:vAlign w:val="bottom"/>
          </w:tcPr>
          <w:p w14:paraId="1A9D99B6" w14:textId="5D68A6A2" w:rsidR="00773295" w:rsidRPr="00773295" w:rsidRDefault="00773295" w:rsidP="00773295">
            <w:pPr>
              <w:pStyle w:val="ZPpregtevilke"/>
            </w:pPr>
            <w:r w:rsidRPr="00773295">
              <w:rPr>
                <w:szCs w:val="16"/>
              </w:rPr>
              <w:t>1.771</w:t>
            </w:r>
          </w:p>
        </w:tc>
        <w:tc>
          <w:tcPr>
            <w:tcW w:w="280" w:type="pct"/>
            <w:noWrap/>
            <w:vAlign w:val="bottom"/>
          </w:tcPr>
          <w:p w14:paraId="2B1EA7B2" w14:textId="6E7E0993" w:rsidR="00773295" w:rsidRPr="00773295" w:rsidRDefault="00773295" w:rsidP="00773295">
            <w:pPr>
              <w:pStyle w:val="ZPpregtevilke"/>
            </w:pPr>
            <w:r w:rsidRPr="00773295">
              <w:rPr>
                <w:szCs w:val="16"/>
              </w:rPr>
              <w:t>8.108</w:t>
            </w:r>
          </w:p>
        </w:tc>
        <w:tc>
          <w:tcPr>
            <w:tcW w:w="305" w:type="pct"/>
            <w:vAlign w:val="bottom"/>
          </w:tcPr>
          <w:p w14:paraId="52142391" w14:textId="2AB05407" w:rsidR="00773295" w:rsidRPr="00773295" w:rsidRDefault="00773295" w:rsidP="00773295">
            <w:pPr>
              <w:pStyle w:val="ZPpregtevilke"/>
            </w:pPr>
            <w:r w:rsidRPr="00773295">
              <w:rPr>
                <w:szCs w:val="16"/>
              </w:rPr>
              <w:t>2.338</w:t>
            </w:r>
          </w:p>
        </w:tc>
        <w:tc>
          <w:tcPr>
            <w:tcW w:w="305" w:type="pct"/>
            <w:vAlign w:val="bottom"/>
          </w:tcPr>
          <w:p w14:paraId="69A54B96" w14:textId="5C019772" w:rsidR="00773295" w:rsidRPr="00773295" w:rsidRDefault="00773295" w:rsidP="00773295">
            <w:pPr>
              <w:pStyle w:val="ZPpregtevilke"/>
            </w:pPr>
            <w:r w:rsidRPr="00773295">
              <w:rPr>
                <w:szCs w:val="16"/>
              </w:rPr>
              <w:t>4.080</w:t>
            </w:r>
          </w:p>
        </w:tc>
        <w:tc>
          <w:tcPr>
            <w:tcW w:w="305" w:type="pct"/>
            <w:vAlign w:val="bottom"/>
          </w:tcPr>
          <w:p w14:paraId="0551B880" w14:textId="7D74FFE1" w:rsidR="00773295" w:rsidRPr="00773295" w:rsidRDefault="00773295" w:rsidP="00773295">
            <w:pPr>
              <w:pStyle w:val="ZPpregtevilke"/>
            </w:pPr>
            <w:r w:rsidRPr="00773295">
              <w:rPr>
                <w:szCs w:val="16"/>
              </w:rPr>
              <w:t>772</w:t>
            </w:r>
          </w:p>
        </w:tc>
        <w:tc>
          <w:tcPr>
            <w:tcW w:w="308" w:type="pct"/>
            <w:vAlign w:val="bottom"/>
          </w:tcPr>
          <w:p w14:paraId="2B1FB568" w14:textId="0C2DA468" w:rsidR="00773295" w:rsidRPr="00773295" w:rsidRDefault="00773295" w:rsidP="00773295">
            <w:pPr>
              <w:pStyle w:val="ZPpregtevilke"/>
              <w:rPr>
                <w:szCs w:val="18"/>
              </w:rPr>
            </w:pPr>
            <w:r w:rsidRPr="00773295">
              <w:rPr>
                <w:szCs w:val="16"/>
              </w:rPr>
              <w:t>3.882</w:t>
            </w:r>
          </w:p>
        </w:tc>
        <w:tc>
          <w:tcPr>
            <w:tcW w:w="305" w:type="pct"/>
            <w:vAlign w:val="bottom"/>
          </w:tcPr>
          <w:p w14:paraId="7A7F2561" w14:textId="43AA2F55" w:rsidR="00773295" w:rsidRPr="00773295" w:rsidRDefault="00773295" w:rsidP="00773295">
            <w:pPr>
              <w:pStyle w:val="ZPpregtevilke"/>
              <w:rPr>
                <w:szCs w:val="18"/>
              </w:rPr>
            </w:pPr>
            <w:r w:rsidRPr="00773295">
              <w:rPr>
                <w:szCs w:val="16"/>
              </w:rPr>
              <w:t>931</w:t>
            </w:r>
          </w:p>
        </w:tc>
        <w:tc>
          <w:tcPr>
            <w:tcW w:w="298" w:type="pct"/>
            <w:vAlign w:val="bottom"/>
          </w:tcPr>
          <w:p w14:paraId="7AC9E8D4" w14:textId="1526B3BC" w:rsidR="00773295" w:rsidRPr="00773295" w:rsidRDefault="00773295" w:rsidP="00773295">
            <w:pPr>
              <w:pStyle w:val="ZPpregtevilke"/>
              <w:rPr>
                <w:szCs w:val="18"/>
              </w:rPr>
            </w:pPr>
            <w:r w:rsidRPr="00773295">
              <w:rPr>
                <w:szCs w:val="16"/>
              </w:rPr>
              <w:t>3.027</w:t>
            </w:r>
          </w:p>
        </w:tc>
        <w:tc>
          <w:tcPr>
            <w:tcW w:w="293" w:type="pct"/>
            <w:vAlign w:val="bottom"/>
          </w:tcPr>
          <w:p w14:paraId="2EF6111E" w14:textId="47646C0C" w:rsidR="00773295" w:rsidRPr="00773295" w:rsidRDefault="00773295" w:rsidP="00773295">
            <w:pPr>
              <w:pStyle w:val="ZPpregtevilke"/>
            </w:pPr>
            <w:r w:rsidRPr="00773295">
              <w:rPr>
                <w:szCs w:val="16"/>
              </w:rPr>
              <w:t>325,1</w:t>
            </w:r>
          </w:p>
        </w:tc>
      </w:tr>
      <w:tr w:rsidR="00773295" w:rsidRPr="00773295" w14:paraId="2F89D55C" w14:textId="77777777" w:rsidTr="00D63133">
        <w:trPr>
          <w:trHeight w:val="227"/>
          <w:jc w:val="center"/>
        </w:trPr>
        <w:tc>
          <w:tcPr>
            <w:tcW w:w="899" w:type="pct"/>
            <w:noWrap/>
            <w:tcMar>
              <w:left w:w="57" w:type="dxa"/>
              <w:right w:w="57" w:type="dxa"/>
            </w:tcMar>
            <w:vAlign w:val="bottom"/>
          </w:tcPr>
          <w:p w14:paraId="37DFA807" w14:textId="6057DEF1" w:rsidR="00773295" w:rsidRPr="00773295" w:rsidRDefault="00773295" w:rsidP="00773295">
            <w:pPr>
              <w:pStyle w:val="ZPpregtekst"/>
            </w:pPr>
            <w:r w:rsidRPr="00773295">
              <w:t>Orehi</w:t>
            </w:r>
          </w:p>
        </w:tc>
        <w:tc>
          <w:tcPr>
            <w:tcW w:w="284" w:type="pct"/>
            <w:noWrap/>
            <w:vAlign w:val="bottom"/>
          </w:tcPr>
          <w:p w14:paraId="1A3DF222" w14:textId="67CBC77B" w:rsidR="00773295" w:rsidRPr="00773295" w:rsidRDefault="00773295" w:rsidP="00773295">
            <w:pPr>
              <w:pStyle w:val="ZPpregtevilke"/>
            </w:pPr>
            <w:r w:rsidRPr="00773295">
              <w:rPr>
                <w:szCs w:val="16"/>
              </w:rPr>
              <w:t>1.644</w:t>
            </w:r>
          </w:p>
        </w:tc>
        <w:tc>
          <w:tcPr>
            <w:tcW w:w="283" w:type="pct"/>
            <w:noWrap/>
            <w:vAlign w:val="bottom"/>
          </w:tcPr>
          <w:p w14:paraId="557EB0CE" w14:textId="04A806E4" w:rsidR="00773295" w:rsidRPr="00773295" w:rsidRDefault="00773295" w:rsidP="00773295">
            <w:pPr>
              <w:pStyle w:val="ZPpregtevilke"/>
            </w:pPr>
            <w:r w:rsidRPr="00773295">
              <w:rPr>
                <w:szCs w:val="16"/>
              </w:rPr>
              <w:t>4.013</w:t>
            </w:r>
          </w:p>
        </w:tc>
        <w:tc>
          <w:tcPr>
            <w:tcW w:w="284" w:type="pct"/>
            <w:noWrap/>
            <w:vAlign w:val="bottom"/>
          </w:tcPr>
          <w:p w14:paraId="7851C059" w14:textId="1C3A775C" w:rsidR="00773295" w:rsidRPr="00773295" w:rsidRDefault="00773295" w:rsidP="00773295">
            <w:pPr>
              <w:pStyle w:val="ZPpregtevilke"/>
            </w:pPr>
            <w:r w:rsidRPr="00773295">
              <w:rPr>
                <w:szCs w:val="16"/>
              </w:rPr>
              <w:t>3.676</w:t>
            </w:r>
          </w:p>
        </w:tc>
        <w:tc>
          <w:tcPr>
            <w:tcW w:w="284" w:type="pct"/>
            <w:noWrap/>
            <w:vAlign w:val="bottom"/>
          </w:tcPr>
          <w:p w14:paraId="734D1DA6" w14:textId="7F380161" w:rsidR="00773295" w:rsidRPr="00773295" w:rsidRDefault="00773295" w:rsidP="00773295">
            <w:pPr>
              <w:pStyle w:val="ZPpregtevilke"/>
            </w:pPr>
            <w:r w:rsidRPr="00773295">
              <w:rPr>
                <w:szCs w:val="16"/>
              </w:rPr>
              <w:t>4.985</w:t>
            </w:r>
          </w:p>
        </w:tc>
        <w:tc>
          <w:tcPr>
            <w:tcW w:w="284" w:type="pct"/>
            <w:noWrap/>
            <w:vAlign w:val="bottom"/>
          </w:tcPr>
          <w:p w14:paraId="70776B4D" w14:textId="030267A2" w:rsidR="00773295" w:rsidRPr="00773295" w:rsidRDefault="00773295" w:rsidP="00773295">
            <w:pPr>
              <w:pStyle w:val="ZPpregtevilke"/>
            </w:pPr>
            <w:r w:rsidRPr="00773295">
              <w:rPr>
                <w:szCs w:val="16"/>
              </w:rPr>
              <w:t>2.626</w:t>
            </w:r>
          </w:p>
        </w:tc>
        <w:tc>
          <w:tcPr>
            <w:tcW w:w="283" w:type="pct"/>
            <w:noWrap/>
            <w:vAlign w:val="bottom"/>
          </w:tcPr>
          <w:p w14:paraId="305C6EDF" w14:textId="6F6446C4" w:rsidR="00773295" w:rsidRPr="00773295" w:rsidRDefault="00773295" w:rsidP="00773295">
            <w:pPr>
              <w:pStyle w:val="ZPpregtevilke"/>
            </w:pPr>
            <w:r w:rsidRPr="00773295">
              <w:rPr>
                <w:szCs w:val="16"/>
              </w:rPr>
              <w:t>1.725</w:t>
            </w:r>
          </w:p>
        </w:tc>
        <w:tc>
          <w:tcPr>
            <w:tcW w:w="280" w:type="pct"/>
            <w:noWrap/>
            <w:vAlign w:val="bottom"/>
          </w:tcPr>
          <w:p w14:paraId="65162B44" w14:textId="7A406952" w:rsidR="00773295" w:rsidRPr="00773295" w:rsidRDefault="00773295" w:rsidP="00773295">
            <w:pPr>
              <w:pStyle w:val="ZPpregtevilke"/>
            </w:pPr>
            <w:r w:rsidRPr="00773295">
              <w:rPr>
                <w:szCs w:val="16"/>
              </w:rPr>
              <w:t>4.665</w:t>
            </w:r>
          </w:p>
        </w:tc>
        <w:tc>
          <w:tcPr>
            <w:tcW w:w="305" w:type="pct"/>
            <w:vAlign w:val="bottom"/>
          </w:tcPr>
          <w:p w14:paraId="1E86A9C5" w14:textId="124D7AAF" w:rsidR="00773295" w:rsidRPr="00773295" w:rsidRDefault="00773295" w:rsidP="00773295">
            <w:pPr>
              <w:pStyle w:val="ZPpregtevilke"/>
            </w:pPr>
            <w:r w:rsidRPr="00773295">
              <w:rPr>
                <w:szCs w:val="16"/>
              </w:rPr>
              <w:t>1.858</w:t>
            </w:r>
          </w:p>
        </w:tc>
        <w:tc>
          <w:tcPr>
            <w:tcW w:w="305" w:type="pct"/>
            <w:vAlign w:val="bottom"/>
          </w:tcPr>
          <w:p w14:paraId="2F2BAAC8" w14:textId="570B4A1C" w:rsidR="00773295" w:rsidRPr="00773295" w:rsidRDefault="00773295" w:rsidP="00773295">
            <w:pPr>
              <w:pStyle w:val="ZPpregtevilke"/>
            </w:pPr>
            <w:r w:rsidRPr="00773295">
              <w:rPr>
                <w:szCs w:val="16"/>
              </w:rPr>
              <w:t>2.048</w:t>
            </w:r>
          </w:p>
        </w:tc>
        <w:tc>
          <w:tcPr>
            <w:tcW w:w="305" w:type="pct"/>
            <w:vAlign w:val="bottom"/>
          </w:tcPr>
          <w:p w14:paraId="394387AF" w14:textId="5CED0A98" w:rsidR="00773295" w:rsidRPr="00773295" w:rsidRDefault="00773295" w:rsidP="00773295">
            <w:pPr>
              <w:pStyle w:val="ZPpregtevilke"/>
            </w:pPr>
            <w:r w:rsidRPr="00773295">
              <w:rPr>
                <w:szCs w:val="16"/>
              </w:rPr>
              <w:t>894</w:t>
            </w:r>
          </w:p>
        </w:tc>
        <w:tc>
          <w:tcPr>
            <w:tcW w:w="308" w:type="pct"/>
            <w:vAlign w:val="bottom"/>
          </w:tcPr>
          <w:p w14:paraId="6EB913EC" w14:textId="309E6301" w:rsidR="00773295" w:rsidRPr="00773295" w:rsidRDefault="00773295" w:rsidP="00773295">
            <w:pPr>
              <w:pStyle w:val="ZPpregtevilke"/>
              <w:rPr>
                <w:szCs w:val="18"/>
              </w:rPr>
            </w:pPr>
            <w:r w:rsidRPr="00773295">
              <w:rPr>
                <w:szCs w:val="16"/>
              </w:rPr>
              <w:t>2.652</w:t>
            </w:r>
          </w:p>
        </w:tc>
        <w:tc>
          <w:tcPr>
            <w:tcW w:w="305" w:type="pct"/>
            <w:vAlign w:val="bottom"/>
          </w:tcPr>
          <w:p w14:paraId="4D3E2C49" w14:textId="56292D16" w:rsidR="00773295" w:rsidRPr="00773295" w:rsidRDefault="00773295" w:rsidP="00773295">
            <w:pPr>
              <w:pStyle w:val="ZPpregtevilke"/>
              <w:rPr>
                <w:szCs w:val="18"/>
              </w:rPr>
            </w:pPr>
            <w:r w:rsidRPr="00773295">
              <w:rPr>
                <w:szCs w:val="16"/>
              </w:rPr>
              <w:t>1.286</w:t>
            </w:r>
          </w:p>
        </w:tc>
        <w:tc>
          <w:tcPr>
            <w:tcW w:w="298" w:type="pct"/>
            <w:vAlign w:val="bottom"/>
          </w:tcPr>
          <w:p w14:paraId="6535C78E" w14:textId="76BC1009" w:rsidR="00773295" w:rsidRPr="00773295" w:rsidRDefault="00773295" w:rsidP="00773295">
            <w:pPr>
              <w:pStyle w:val="ZPpregtevilke"/>
              <w:rPr>
                <w:szCs w:val="18"/>
              </w:rPr>
            </w:pPr>
            <w:r w:rsidRPr="00773295">
              <w:rPr>
                <w:szCs w:val="16"/>
              </w:rPr>
              <w:t>1.803</w:t>
            </w:r>
          </w:p>
        </w:tc>
        <w:tc>
          <w:tcPr>
            <w:tcW w:w="293" w:type="pct"/>
            <w:vAlign w:val="bottom"/>
          </w:tcPr>
          <w:p w14:paraId="5B358706" w14:textId="13262B92" w:rsidR="00773295" w:rsidRPr="00773295" w:rsidRDefault="00773295" w:rsidP="00773295">
            <w:pPr>
              <w:pStyle w:val="ZPpregtevilke"/>
            </w:pPr>
            <w:r w:rsidRPr="00773295">
              <w:rPr>
                <w:szCs w:val="16"/>
              </w:rPr>
              <w:t>140,2</w:t>
            </w:r>
          </w:p>
        </w:tc>
      </w:tr>
      <w:tr w:rsidR="00773295" w:rsidRPr="00773295" w14:paraId="36EEEF83" w14:textId="77777777" w:rsidTr="00D63133">
        <w:trPr>
          <w:trHeight w:val="227"/>
          <w:jc w:val="center"/>
        </w:trPr>
        <w:tc>
          <w:tcPr>
            <w:tcW w:w="899" w:type="pct"/>
            <w:noWrap/>
            <w:tcMar>
              <w:left w:w="57" w:type="dxa"/>
              <w:right w:w="57" w:type="dxa"/>
            </w:tcMar>
            <w:vAlign w:val="bottom"/>
          </w:tcPr>
          <w:p w14:paraId="55CAFEA4" w14:textId="652B3771" w:rsidR="00773295" w:rsidRPr="00773295" w:rsidRDefault="00773295" w:rsidP="00773295">
            <w:pPr>
              <w:pStyle w:val="ZPpregtekst"/>
            </w:pPr>
            <w:r w:rsidRPr="00773295">
              <w:t>Drugo sadje, brez jagodičja</w:t>
            </w:r>
          </w:p>
        </w:tc>
        <w:tc>
          <w:tcPr>
            <w:tcW w:w="284" w:type="pct"/>
            <w:noWrap/>
            <w:vAlign w:val="bottom"/>
          </w:tcPr>
          <w:p w14:paraId="6797B9B6" w14:textId="424D9B93" w:rsidR="00773295" w:rsidRPr="00773295" w:rsidRDefault="00773295" w:rsidP="00773295">
            <w:pPr>
              <w:pStyle w:val="ZPpregtevilke"/>
            </w:pPr>
            <w:r w:rsidRPr="00773295">
              <w:rPr>
                <w:szCs w:val="16"/>
              </w:rPr>
              <w:t>1.330</w:t>
            </w:r>
          </w:p>
        </w:tc>
        <w:tc>
          <w:tcPr>
            <w:tcW w:w="283" w:type="pct"/>
            <w:noWrap/>
            <w:vAlign w:val="bottom"/>
          </w:tcPr>
          <w:p w14:paraId="42BC56AE" w14:textId="242F2491" w:rsidR="00773295" w:rsidRPr="00773295" w:rsidRDefault="00773295" w:rsidP="00773295">
            <w:pPr>
              <w:pStyle w:val="ZPpregtevilke"/>
            </w:pPr>
            <w:r w:rsidRPr="00773295">
              <w:rPr>
                <w:szCs w:val="16"/>
              </w:rPr>
              <w:t>1.627</w:t>
            </w:r>
          </w:p>
        </w:tc>
        <w:tc>
          <w:tcPr>
            <w:tcW w:w="284" w:type="pct"/>
            <w:noWrap/>
            <w:vAlign w:val="bottom"/>
          </w:tcPr>
          <w:p w14:paraId="4E5629B3" w14:textId="293D18C7" w:rsidR="00773295" w:rsidRPr="00773295" w:rsidRDefault="00773295" w:rsidP="00773295">
            <w:pPr>
              <w:pStyle w:val="ZPpregtevilke"/>
            </w:pPr>
            <w:r w:rsidRPr="00773295">
              <w:rPr>
                <w:szCs w:val="16"/>
              </w:rPr>
              <w:t>1.863</w:t>
            </w:r>
          </w:p>
        </w:tc>
        <w:tc>
          <w:tcPr>
            <w:tcW w:w="284" w:type="pct"/>
            <w:noWrap/>
            <w:vAlign w:val="bottom"/>
          </w:tcPr>
          <w:p w14:paraId="5A8AA5B9" w14:textId="2E4991E2" w:rsidR="00773295" w:rsidRPr="00773295" w:rsidRDefault="00773295" w:rsidP="00773295">
            <w:pPr>
              <w:pStyle w:val="ZPpregtevilke"/>
            </w:pPr>
            <w:r w:rsidRPr="00773295">
              <w:rPr>
                <w:szCs w:val="16"/>
              </w:rPr>
              <w:t>3.755</w:t>
            </w:r>
          </w:p>
        </w:tc>
        <w:tc>
          <w:tcPr>
            <w:tcW w:w="284" w:type="pct"/>
            <w:noWrap/>
            <w:vAlign w:val="bottom"/>
          </w:tcPr>
          <w:p w14:paraId="1404810D" w14:textId="41821EF5" w:rsidR="00773295" w:rsidRPr="00773295" w:rsidRDefault="00773295" w:rsidP="00773295">
            <w:pPr>
              <w:pStyle w:val="ZPpregtevilke"/>
            </w:pPr>
            <w:r w:rsidRPr="00773295">
              <w:rPr>
                <w:szCs w:val="16"/>
              </w:rPr>
              <w:t>3.708</w:t>
            </w:r>
          </w:p>
        </w:tc>
        <w:tc>
          <w:tcPr>
            <w:tcW w:w="283" w:type="pct"/>
            <w:noWrap/>
            <w:vAlign w:val="bottom"/>
          </w:tcPr>
          <w:p w14:paraId="0BD79735" w14:textId="35AAD300" w:rsidR="00773295" w:rsidRPr="00773295" w:rsidRDefault="00773295" w:rsidP="00773295">
            <w:pPr>
              <w:pStyle w:val="ZPpregtevilke"/>
            </w:pPr>
            <w:r w:rsidRPr="00773295">
              <w:rPr>
                <w:szCs w:val="16"/>
              </w:rPr>
              <w:t>3.062</w:t>
            </w:r>
          </w:p>
        </w:tc>
        <w:tc>
          <w:tcPr>
            <w:tcW w:w="280" w:type="pct"/>
            <w:noWrap/>
            <w:vAlign w:val="bottom"/>
          </w:tcPr>
          <w:p w14:paraId="68D08AAB" w14:textId="02AD0409" w:rsidR="00773295" w:rsidRPr="00773295" w:rsidRDefault="00773295" w:rsidP="00773295">
            <w:pPr>
              <w:pStyle w:val="ZPpregtevilke"/>
            </w:pPr>
            <w:r w:rsidRPr="00773295">
              <w:rPr>
                <w:szCs w:val="16"/>
              </w:rPr>
              <w:t>4.632</w:t>
            </w:r>
          </w:p>
        </w:tc>
        <w:tc>
          <w:tcPr>
            <w:tcW w:w="305" w:type="pct"/>
            <w:vAlign w:val="bottom"/>
          </w:tcPr>
          <w:p w14:paraId="2364A7BA" w14:textId="55ACFE83" w:rsidR="00773295" w:rsidRPr="00773295" w:rsidRDefault="00773295" w:rsidP="00773295">
            <w:pPr>
              <w:pStyle w:val="ZPpregtevilke"/>
            </w:pPr>
            <w:r w:rsidRPr="00773295">
              <w:rPr>
                <w:szCs w:val="16"/>
              </w:rPr>
              <w:t>2.783</w:t>
            </w:r>
          </w:p>
        </w:tc>
        <w:tc>
          <w:tcPr>
            <w:tcW w:w="305" w:type="pct"/>
            <w:vAlign w:val="bottom"/>
          </w:tcPr>
          <w:p w14:paraId="678349BC" w14:textId="4523DA8A" w:rsidR="00773295" w:rsidRPr="00773295" w:rsidRDefault="00773295" w:rsidP="00773295">
            <w:pPr>
              <w:pStyle w:val="ZPpregtevilke"/>
            </w:pPr>
            <w:r w:rsidRPr="00773295">
              <w:rPr>
                <w:szCs w:val="16"/>
              </w:rPr>
              <w:t>3.119</w:t>
            </w:r>
          </w:p>
        </w:tc>
        <w:tc>
          <w:tcPr>
            <w:tcW w:w="305" w:type="pct"/>
            <w:vAlign w:val="bottom"/>
          </w:tcPr>
          <w:p w14:paraId="32B08FDC" w14:textId="58AA69CF" w:rsidR="00773295" w:rsidRPr="00773295" w:rsidRDefault="00773295" w:rsidP="00773295">
            <w:pPr>
              <w:pStyle w:val="ZPpregtevilke"/>
            </w:pPr>
            <w:r w:rsidRPr="00773295">
              <w:rPr>
                <w:szCs w:val="16"/>
              </w:rPr>
              <w:t>801</w:t>
            </w:r>
          </w:p>
        </w:tc>
        <w:tc>
          <w:tcPr>
            <w:tcW w:w="308" w:type="pct"/>
            <w:vAlign w:val="bottom"/>
          </w:tcPr>
          <w:p w14:paraId="3A8BA73D" w14:textId="40F9AA59" w:rsidR="00773295" w:rsidRPr="00773295" w:rsidRDefault="00773295" w:rsidP="00773295">
            <w:pPr>
              <w:pStyle w:val="ZPpregtevilke"/>
              <w:rPr>
                <w:szCs w:val="18"/>
              </w:rPr>
            </w:pPr>
            <w:r w:rsidRPr="00773295">
              <w:rPr>
                <w:szCs w:val="16"/>
              </w:rPr>
              <w:t>2.870</w:t>
            </w:r>
          </w:p>
        </w:tc>
        <w:tc>
          <w:tcPr>
            <w:tcW w:w="305" w:type="pct"/>
            <w:vAlign w:val="bottom"/>
          </w:tcPr>
          <w:p w14:paraId="1A9BB178" w14:textId="0444E7E4" w:rsidR="00773295" w:rsidRPr="00773295" w:rsidRDefault="00773295" w:rsidP="00773295">
            <w:pPr>
              <w:pStyle w:val="ZPpregtevilke"/>
              <w:rPr>
                <w:szCs w:val="18"/>
              </w:rPr>
            </w:pPr>
            <w:r w:rsidRPr="00773295">
              <w:rPr>
                <w:szCs w:val="16"/>
              </w:rPr>
              <w:t>2.435</w:t>
            </w:r>
          </w:p>
        </w:tc>
        <w:tc>
          <w:tcPr>
            <w:tcW w:w="298" w:type="pct"/>
            <w:vAlign w:val="bottom"/>
          </w:tcPr>
          <w:p w14:paraId="61F4080E" w14:textId="02F0D8EA" w:rsidR="00773295" w:rsidRPr="00773295" w:rsidRDefault="00773295" w:rsidP="00773295">
            <w:pPr>
              <w:pStyle w:val="ZPpregtevilke"/>
              <w:rPr>
                <w:szCs w:val="18"/>
              </w:rPr>
            </w:pPr>
            <w:r w:rsidRPr="00773295">
              <w:rPr>
                <w:szCs w:val="16"/>
              </w:rPr>
              <w:t>3.423</w:t>
            </w:r>
          </w:p>
        </w:tc>
        <w:tc>
          <w:tcPr>
            <w:tcW w:w="293" w:type="pct"/>
            <w:vAlign w:val="bottom"/>
          </w:tcPr>
          <w:p w14:paraId="69E5FB84" w14:textId="5ABE403A" w:rsidR="00773295" w:rsidRPr="00773295" w:rsidRDefault="00773295" w:rsidP="00773295">
            <w:pPr>
              <w:pStyle w:val="ZPpregtevilke"/>
            </w:pPr>
            <w:r w:rsidRPr="00773295">
              <w:rPr>
                <w:szCs w:val="16"/>
              </w:rPr>
              <w:t>140,6</w:t>
            </w:r>
          </w:p>
        </w:tc>
      </w:tr>
      <w:tr w:rsidR="00773295" w:rsidRPr="00773295" w14:paraId="71175F0F" w14:textId="77777777" w:rsidTr="00D63133">
        <w:trPr>
          <w:trHeight w:val="227"/>
          <w:jc w:val="center"/>
        </w:trPr>
        <w:tc>
          <w:tcPr>
            <w:tcW w:w="899" w:type="pct"/>
            <w:tcBorders>
              <w:bottom w:val="nil"/>
            </w:tcBorders>
            <w:noWrap/>
            <w:tcMar>
              <w:left w:w="57" w:type="dxa"/>
              <w:right w:w="57" w:type="dxa"/>
            </w:tcMar>
            <w:vAlign w:val="bottom"/>
          </w:tcPr>
          <w:p w14:paraId="07675866" w14:textId="1A6C8F51" w:rsidR="00773295" w:rsidRPr="00773295" w:rsidRDefault="00773295" w:rsidP="00773295">
            <w:pPr>
              <w:pStyle w:val="ZPpregtekst"/>
            </w:pPr>
            <w:r w:rsidRPr="00773295">
              <w:t>Jagode</w:t>
            </w:r>
          </w:p>
        </w:tc>
        <w:tc>
          <w:tcPr>
            <w:tcW w:w="284" w:type="pct"/>
            <w:tcBorders>
              <w:bottom w:val="nil"/>
            </w:tcBorders>
            <w:noWrap/>
            <w:vAlign w:val="bottom"/>
          </w:tcPr>
          <w:p w14:paraId="22B6F26F" w14:textId="3BD091AC" w:rsidR="00773295" w:rsidRPr="00773295" w:rsidRDefault="00773295" w:rsidP="00773295">
            <w:pPr>
              <w:pStyle w:val="ZPpregtevilke"/>
            </w:pPr>
            <w:r w:rsidRPr="00773295">
              <w:rPr>
                <w:szCs w:val="16"/>
              </w:rPr>
              <w:t>1.505</w:t>
            </w:r>
          </w:p>
        </w:tc>
        <w:tc>
          <w:tcPr>
            <w:tcW w:w="283" w:type="pct"/>
            <w:tcBorders>
              <w:bottom w:val="nil"/>
            </w:tcBorders>
            <w:noWrap/>
            <w:vAlign w:val="bottom"/>
          </w:tcPr>
          <w:p w14:paraId="5F7F5AB3" w14:textId="54993BDC" w:rsidR="00773295" w:rsidRPr="00773295" w:rsidRDefault="00773295" w:rsidP="00773295">
            <w:pPr>
              <w:pStyle w:val="ZPpregtevilke"/>
            </w:pPr>
            <w:r w:rsidRPr="00773295">
              <w:rPr>
                <w:szCs w:val="16"/>
              </w:rPr>
              <w:t>2.144</w:t>
            </w:r>
          </w:p>
        </w:tc>
        <w:tc>
          <w:tcPr>
            <w:tcW w:w="284" w:type="pct"/>
            <w:tcBorders>
              <w:bottom w:val="nil"/>
            </w:tcBorders>
            <w:noWrap/>
            <w:vAlign w:val="bottom"/>
          </w:tcPr>
          <w:p w14:paraId="33C75EB8" w14:textId="58D31499" w:rsidR="00773295" w:rsidRPr="00773295" w:rsidRDefault="00773295" w:rsidP="00773295">
            <w:pPr>
              <w:pStyle w:val="ZPpregtevilke"/>
            </w:pPr>
            <w:r w:rsidRPr="00773295">
              <w:rPr>
                <w:szCs w:val="16"/>
              </w:rPr>
              <w:t>1.597</w:t>
            </w:r>
          </w:p>
        </w:tc>
        <w:tc>
          <w:tcPr>
            <w:tcW w:w="284" w:type="pct"/>
            <w:tcBorders>
              <w:bottom w:val="nil"/>
            </w:tcBorders>
            <w:noWrap/>
            <w:vAlign w:val="bottom"/>
          </w:tcPr>
          <w:p w14:paraId="02897C95" w14:textId="48416798" w:rsidR="00773295" w:rsidRPr="00773295" w:rsidRDefault="00773295" w:rsidP="00773295">
            <w:pPr>
              <w:pStyle w:val="ZPpregtevilke"/>
            </w:pPr>
            <w:r w:rsidRPr="00773295">
              <w:rPr>
                <w:szCs w:val="16"/>
              </w:rPr>
              <w:t>1.987</w:t>
            </w:r>
          </w:p>
        </w:tc>
        <w:tc>
          <w:tcPr>
            <w:tcW w:w="284" w:type="pct"/>
            <w:tcBorders>
              <w:bottom w:val="nil"/>
            </w:tcBorders>
            <w:noWrap/>
            <w:vAlign w:val="bottom"/>
          </w:tcPr>
          <w:p w14:paraId="6F7D1B65" w14:textId="1D1ABAD5" w:rsidR="00773295" w:rsidRPr="00773295" w:rsidRDefault="00773295" w:rsidP="00773295">
            <w:pPr>
              <w:pStyle w:val="ZPpregtevilke"/>
            </w:pPr>
            <w:r w:rsidRPr="00773295">
              <w:rPr>
                <w:szCs w:val="16"/>
              </w:rPr>
              <w:t>1.845</w:t>
            </w:r>
          </w:p>
        </w:tc>
        <w:tc>
          <w:tcPr>
            <w:tcW w:w="283" w:type="pct"/>
            <w:tcBorders>
              <w:bottom w:val="nil"/>
            </w:tcBorders>
            <w:noWrap/>
            <w:vAlign w:val="bottom"/>
          </w:tcPr>
          <w:p w14:paraId="2D90E589" w14:textId="774CFA66" w:rsidR="00773295" w:rsidRPr="00773295" w:rsidRDefault="00773295" w:rsidP="00773295">
            <w:pPr>
              <w:pStyle w:val="ZPpregtevilke"/>
            </w:pPr>
            <w:r w:rsidRPr="00773295">
              <w:rPr>
                <w:szCs w:val="16"/>
              </w:rPr>
              <w:t>1.686</w:t>
            </w:r>
          </w:p>
        </w:tc>
        <w:tc>
          <w:tcPr>
            <w:tcW w:w="280" w:type="pct"/>
            <w:tcBorders>
              <w:bottom w:val="nil"/>
            </w:tcBorders>
            <w:noWrap/>
            <w:vAlign w:val="bottom"/>
          </w:tcPr>
          <w:p w14:paraId="2AC27C48" w14:textId="298C6EE3" w:rsidR="00773295" w:rsidRPr="00773295" w:rsidRDefault="00773295" w:rsidP="00773295">
            <w:pPr>
              <w:pStyle w:val="ZPpregtevilke"/>
            </w:pPr>
            <w:r w:rsidRPr="00773295">
              <w:rPr>
                <w:szCs w:val="16"/>
              </w:rPr>
              <w:t>2.006</w:t>
            </w:r>
          </w:p>
        </w:tc>
        <w:tc>
          <w:tcPr>
            <w:tcW w:w="305" w:type="pct"/>
            <w:tcBorders>
              <w:bottom w:val="nil"/>
            </w:tcBorders>
            <w:vAlign w:val="bottom"/>
          </w:tcPr>
          <w:p w14:paraId="0226A2E3" w14:textId="49E29BAD" w:rsidR="00773295" w:rsidRPr="00773295" w:rsidRDefault="00773295" w:rsidP="00773295">
            <w:pPr>
              <w:pStyle w:val="ZPpregtevilke"/>
            </w:pPr>
            <w:r w:rsidRPr="00773295">
              <w:rPr>
                <w:szCs w:val="16"/>
              </w:rPr>
              <w:t>1.940</w:t>
            </w:r>
          </w:p>
        </w:tc>
        <w:tc>
          <w:tcPr>
            <w:tcW w:w="305" w:type="pct"/>
            <w:tcBorders>
              <w:bottom w:val="nil"/>
            </w:tcBorders>
            <w:vAlign w:val="bottom"/>
          </w:tcPr>
          <w:p w14:paraId="1F4391F1" w14:textId="31404CFA" w:rsidR="00773295" w:rsidRPr="00773295" w:rsidRDefault="00773295" w:rsidP="00773295">
            <w:pPr>
              <w:pStyle w:val="ZPpregtevilke"/>
            </w:pPr>
            <w:r w:rsidRPr="00773295">
              <w:rPr>
                <w:szCs w:val="16"/>
              </w:rPr>
              <w:t>2.021</w:t>
            </w:r>
          </w:p>
        </w:tc>
        <w:tc>
          <w:tcPr>
            <w:tcW w:w="305" w:type="pct"/>
            <w:tcBorders>
              <w:bottom w:val="nil"/>
            </w:tcBorders>
            <w:vAlign w:val="bottom"/>
          </w:tcPr>
          <w:p w14:paraId="7E429C39" w14:textId="4A55530B" w:rsidR="00773295" w:rsidRPr="00773295" w:rsidRDefault="00773295" w:rsidP="00773295">
            <w:pPr>
              <w:pStyle w:val="ZPpregtevilke"/>
            </w:pPr>
            <w:r w:rsidRPr="00773295">
              <w:rPr>
                <w:szCs w:val="16"/>
              </w:rPr>
              <w:t>1.543</w:t>
            </w:r>
          </w:p>
        </w:tc>
        <w:tc>
          <w:tcPr>
            <w:tcW w:w="308" w:type="pct"/>
            <w:tcBorders>
              <w:bottom w:val="nil"/>
            </w:tcBorders>
            <w:vAlign w:val="bottom"/>
          </w:tcPr>
          <w:p w14:paraId="5C702719" w14:textId="5E1A56B7" w:rsidR="00773295" w:rsidRPr="00773295" w:rsidRDefault="00773295" w:rsidP="00773295">
            <w:pPr>
              <w:pStyle w:val="ZPpregtevilke"/>
              <w:rPr>
                <w:szCs w:val="18"/>
              </w:rPr>
            </w:pPr>
            <w:r w:rsidRPr="00773295">
              <w:rPr>
                <w:szCs w:val="16"/>
              </w:rPr>
              <w:t>2.309</w:t>
            </w:r>
          </w:p>
        </w:tc>
        <w:tc>
          <w:tcPr>
            <w:tcW w:w="305" w:type="pct"/>
            <w:tcBorders>
              <w:bottom w:val="nil"/>
            </w:tcBorders>
            <w:vAlign w:val="bottom"/>
          </w:tcPr>
          <w:p w14:paraId="5598D59A" w14:textId="738BD577" w:rsidR="00773295" w:rsidRPr="00773295" w:rsidRDefault="00773295" w:rsidP="00773295">
            <w:pPr>
              <w:pStyle w:val="ZPpregtevilke"/>
              <w:rPr>
                <w:szCs w:val="18"/>
              </w:rPr>
            </w:pPr>
            <w:r w:rsidRPr="00773295">
              <w:rPr>
                <w:szCs w:val="16"/>
              </w:rPr>
              <w:t>1.638</w:t>
            </w:r>
          </w:p>
        </w:tc>
        <w:tc>
          <w:tcPr>
            <w:tcW w:w="298" w:type="pct"/>
            <w:tcBorders>
              <w:bottom w:val="nil"/>
            </w:tcBorders>
            <w:vAlign w:val="bottom"/>
          </w:tcPr>
          <w:p w14:paraId="634767E2" w14:textId="6581DA1B" w:rsidR="00773295" w:rsidRPr="00773295" w:rsidRDefault="00773295" w:rsidP="00773295">
            <w:pPr>
              <w:pStyle w:val="ZPpregtevilke"/>
              <w:rPr>
                <w:szCs w:val="18"/>
              </w:rPr>
            </w:pPr>
            <w:r w:rsidRPr="00773295">
              <w:rPr>
                <w:szCs w:val="16"/>
              </w:rPr>
              <w:t>1.682</w:t>
            </w:r>
          </w:p>
        </w:tc>
        <w:tc>
          <w:tcPr>
            <w:tcW w:w="293" w:type="pct"/>
            <w:tcBorders>
              <w:bottom w:val="nil"/>
            </w:tcBorders>
            <w:vAlign w:val="bottom"/>
          </w:tcPr>
          <w:p w14:paraId="45693B5E" w14:textId="2C4F08E5" w:rsidR="00773295" w:rsidRPr="00773295" w:rsidRDefault="00773295" w:rsidP="00773295">
            <w:pPr>
              <w:pStyle w:val="ZPpregtevilke"/>
            </w:pPr>
            <w:r w:rsidRPr="00773295">
              <w:rPr>
                <w:szCs w:val="16"/>
              </w:rPr>
              <w:t>102,7</w:t>
            </w:r>
          </w:p>
        </w:tc>
      </w:tr>
      <w:tr w:rsidR="00773295" w:rsidRPr="00773295" w14:paraId="070ED59E" w14:textId="77777777" w:rsidTr="00D63133">
        <w:trPr>
          <w:trHeight w:val="227"/>
          <w:jc w:val="center"/>
        </w:trPr>
        <w:tc>
          <w:tcPr>
            <w:tcW w:w="899" w:type="pct"/>
            <w:tcBorders>
              <w:top w:val="nil"/>
              <w:bottom w:val="single" w:sz="12" w:space="0" w:color="008000"/>
            </w:tcBorders>
            <w:noWrap/>
            <w:tcMar>
              <w:left w:w="57" w:type="dxa"/>
              <w:right w:w="57" w:type="dxa"/>
            </w:tcMar>
            <w:vAlign w:val="bottom"/>
          </w:tcPr>
          <w:p w14:paraId="28A6C174" w14:textId="16A1CA6B" w:rsidR="00773295" w:rsidRPr="00773295" w:rsidRDefault="00773295" w:rsidP="00773295">
            <w:pPr>
              <w:pStyle w:val="ZPpregtekst"/>
            </w:pPr>
            <w:r w:rsidRPr="00773295">
              <w:t>Drugo jagodičje, brez jagod</w:t>
            </w:r>
          </w:p>
        </w:tc>
        <w:tc>
          <w:tcPr>
            <w:tcW w:w="284" w:type="pct"/>
            <w:tcBorders>
              <w:top w:val="nil"/>
              <w:bottom w:val="single" w:sz="12" w:space="0" w:color="008000"/>
            </w:tcBorders>
            <w:noWrap/>
            <w:vAlign w:val="bottom"/>
          </w:tcPr>
          <w:p w14:paraId="2058547C" w14:textId="25BE8C74" w:rsidR="00773295" w:rsidRPr="00773295" w:rsidRDefault="00773295" w:rsidP="00773295">
            <w:pPr>
              <w:pStyle w:val="ZPpregtevilke"/>
            </w:pPr>
            <w:r w:rsidRPr="00773295">
              <w:rPr>
                <w:szCs w:val="16"/>
              </w:rPr>
              <w:t>240</w:t>
            </w:r>
          </w:p>
        </w:tc>
        <w:tc>
          <w:tcPr>
            <w:tcW w:w="283" w:type="pct"/>
            <w:tcBorders>
              <w:top w:val="nil"/>
              <w:bottom w:val="single" w:sz="12" w:space="0" w:color="008000"/>
            </w:tcBorders>
            <w:noWrap/>
            <w:vAlign w:val="bottom"/>
          </w:tcPr>
          <w:p w14:paraId="77ADEE9D" w14:textId="342D1DC6" w:rsidR="00773295" w:rsidRPr="00773295" w:rsidRDefault="00773295" w:rsidP="00773295">
            <w:pPr>
              <w:pStyle w:val="ZPpregtevilke"/>
            </w:pPr>
            <w:r w:rsidRPr="00773295">
              <w:rPr>
                <w:szCs w:val="16"/>
              </w:rPr>
              <w:t>297</w:t>
            </w:r>
          </w:p>
        </w:tc>
        <w:tc>
          <w:tcPr>
            <w:tcW w:w="284" w:type="pct"/>
            <w:tcBorders>
              <w:top w:val="nil"/>
              <w:bottom w:val="single" w:sz="12" w:space="0" w:color="008000"/>
            </w:tcBorders>
            <w:noWrap/>
            <w:vAlign w:val="bottom"/>
          </w:tcPr>
          <w:p w14:paraId="66A7E782" w14:textId="2F7D8C47" w:rsidR="00773295" w:rsidRPr="00773295" w:rsidRDefault="00773295" w:rsidP="00773295">
            <w:pPr>
              <w:pStyle w:val="ZPpregtevilke"/>
            </w:pPr>
            <w:r w:rsidRPr="00773295">
              <w:rPr>
                <w:szCs w:val="16"/>
              </w:rPr>
              <w:t>292</w:t>
            </w:r>
          </w:p>
        </w:tc>
        <w:tc>
          <w:tcPr>
            <w:tcW w:w="284" w:type="pct"/>
            <w:tcBorders>
              <w:top w:val="nil"/>
              <w:bottom w:val="single" w:sz="12" w:space="0" w:color="008000"/>
            </w:tcBorders>
            <w:noWrap/>
            <w:vAlign w:val="bottom"/>
          </w:tcPr>
          <w:p w14:paraId="52694469" w14:textId="5BD73CC8" w:rsidR="00773295" w:rsidRPr="00773295" w:rsidRDefault="00773295" w:rsidP="00773295">
            <w:pPr>
              <w:pStyle w:val="ZPpregtevilke"/>
            </w:pPr>
            <w:r w:rsidRPr="00773295">
              <w:rPr>
                <w:szCs w:val="16"/>
              </w:rPr>
              <w:t>766</w:t>
            </w:r>
          </w:p>
        </w:tc>
        <w:tc>
          <w:tcPr>
            <w:tcW w:w="284" w:type="pct"/>
            <w:tcBorders>
              <w:top w:val="nil"/>
              <w:bottom w:val="single" w:sz="12" w:space="0" w:color="008000"/>
            </w:tcBorders>
            <w:noWrap/>
            <w:vAlign w:val="bottom"/>
          </w:tcPr>
          <w:p w14:paraId="2B725659" w14:textId="1FF593D7" w:rsidR="00773295" w:rsidRPr="00773295" w:rsidRDefault="00773295" w:rsidP="00773295">
            <w:pPr>
              <w:pStyle w:val="ZPpregtevilke"/>
            </w:pPr>
            <w:r w:rsidRPr="00773295">
              <w:rPr>
                <w:szCs w:val="16"/>
              </w:rPr>
              <w:t>729</w:t>
            </w:r>
          </w:p>
        </w:tc>
        <w:tc>
          <w:tcPr>
            <w:tcW w:w="283" w:type="pct"/>
            <w:tcBorders>
              <w:top w:val="nil"/>
              <w:bottom w:val="single" w:sz="12" w:space="0" w:color="008000"/>
            </w:tcBorders>
            <w:noWrap/>
            <w:vAlign w:val="bottom"/>
          </w:tcPr>
          <w:p w14:paraId="5C6764E1" w14:textId="3A5FD0C3" w:rsidR="00773295" w:rsidRPr="00773295" w:rsidRDefault="00773295" w:rsidP="00773295">
            <w:pPr>
              <w:pStyle w:val="ZPpregtevilke"/>
            </w:pPr>
            <w:r w:rsidRPr="00773295">
              <w:rPr>
                <w:szCs w:val="16"/>
              </w:rPr>
              <w:t>829</w:t>
            </w:r>
          </w:p>
        </w:tc>
        <w:tc>
          <w:tcPr>
            <w:tcW w:w="280" w:type="pct"/>
            <w:tcBorders>
              <w:top w:val="nil"/>
              <w:bottom w:val="single" w:sz="12" w:space="0" w:color="008000"/>
            </w:tcBorders>
            <w:noWrap/>
            <w:vAlign w:val="bottom"/>
          </w:tcPr>
          <w:p w14:paraId="0595EFB2" w14:textId="7B16712C" w:rsidR="00773295" w:rsidRPr="00773295" w:rsidRDefault="00773295" w:rsidP="00773295">
            <w:pPr>
              <w:pStyle w:val="ZPpregtevilke"/>
            </w:pPr>
            <w:r w:rsidRPr="00773295">
              <w:rPr>
                <w:szCs w:val="16"/>
              </w:rPr>
              <w:t>1.452</w:t>
            </w:r>
          </w:p>
        </w:tc>
        <w:tc>
          <w:tcPr>
            <w:tcW w:w="305" w:type="pct"/>
            <w:tcBorders>
              <w:top w:val="nil"/>
              <w:bottom w:val="single" w:sz="12" w:space="0" w:color="008000"/>
            </w:tcBorders>
            <w:vAlign w:val="bottom"/>
          </w:tcPr>
          <w:p w14:paraId="64193EFA" w14:textId="5C838E91" w:rsidR="00773295" w:rsidRPr="00773295" w:rsidRDefault="00773295" w:rsidP="00773295">
            <w:pPr>
              <w:pStyle w:val="ZPpregtevilke"/>
            </w:pPr>
            <w:r w:rsidRPr="00773295">
              <w:rPr>
                <w:szCs w:val="16"/>
              </w:rPr>
              <w:t>1.139</w:t>
            </w:r>
          </w:p>
        </w:tc>
        <w:tc>
          <w:tcPr>
            <w:tcW w:w="305" w:type="pct"/>
            <w:tcBorders>
              <w:top w:val="nil"/>
              <w:bottom w:val="single" w:sz="12" w:space="0" w:color="008000"/>
            </w:tcBorders>
            <w:vAlign w:val="bottom"/>
          </w:tcPr>
          <w:p w14:paraId="3791E951" w14:textId="4E447610" w:rsidR="00773295" w:rsidRPr="00773295" w:rsidRDefault="00773295" w:rsidP="00773295">
            <w:pPr>
              <w:pStyle w:val="ZPpregtevilke"/>
            </w:pPr>
            <w:r w:rsidRPr="00773295">
              <w:rPr>
                <w:szCs w:val="16"/>
              </w:rPr>
              <w:t>1.548</w:t>
            </w:r>
          </w:p>
        </w:tc>
        <w:tc>
          <w:tcPr>
            <w:tcW w:w="305" w:type="pct"/>
            <w:tcBorders>
              <w:top w:val="nil"/>
              <w:bottom w:val="single" w:sz="12" w:space="0" w:color="008000"/>
            </w:tcBorders>
            <w:vAlign w:val="bottom"/>
          </w:tcPr>
          <w:p w14:paraId="73B0A2DD" w14:textId="3E07A8E6" w:rsidR="00773295" w:rsidRPr="00773295" w:rsidRDefault="00773295" w:rsidP="00773295">
            <w:pPr>
              <w:pStyle w:val="ZPpregtevilke"/>
            </w:pPr>
            <w:r w:rsidRPr="00773295">
              <w:rPr>
                <w:szCs w:val="16"/>
              </w:rPr>
              <w:t>1.325</w:t>
            </w:r>
          </w:p>
        </w:tc>
        <w:tc>
          <w:tcPr>
            <w:tcW w:w="308" w:type="pct"/>
            <w:tcBorders>
              <w:top w:val="nil"/>
              <w:bottom w:val="single" w:sz="12" w:space="0" w:color="008000"/>
            </w:tcBorders>
            <w:vAlign w:val="bottom"/>
          </w:tcPr>
          <w:p w14:paraId="5A64DB57" w14:textId="328E7E30" w:rsidR="00773295" w:rsidRPr="00773295" w:rsidRDefault="00773295" w:rsidP="00773295">
            <w:pPr>
              <w:pStyle w:val="ZPpregtevilke"/>
              <w:rPr>
                <w:szCs w:val="18"/>
              </w:rPr>
            </w:pPr>
            <w:r w:rsidRPr="00773295">
              <w:rPr>
                <w:szCs w:val="16"/>
              </w:rPr>
              <w:t>1.609</w:t>
            </w:r>
          </w:p>
        </w:tc>
        <w:tc>
          <w:tcPr>
            <w:tcW w:w="305" w:type="pct"/>
            <w:tcBorders>
              <w:top w:val="nil"/>
              <w:bottom w:val="single" w:sz="12" w:space="0" w:color="008000"/>
            </w:tcBorders>
            <w:vAlign w:val="bottom"/>
          </w:tcPr>
          <w:p w14:paraId="6A3F778A" w14:textId="4DC971ED" w:rsidR="00773295" w:rsidRPr="00773295" w:rsidRDefault="00773295" w:rsidP="00773295">
            <w:pPr>
              <w:pStyle w:val="ZPpregtevilke"/>
              <w:rPr>
                <w:szCs w:val="18"/>
              </w:rPr>
            </w:pPr>
            <w:r w:rsidRPr="00773295">
              <w:rPr>
                <w:szCs w:val="16"/>
              </w:rPr>
              <w:t>1.558</w:t>
            </w:r>
          </w:p>
        </w:tc>
        <w:tc>
          <w:tcPr>
            <w:tcW w:w="298" w:type="pct"/>
            <w:tcBorders>
              <w:top w:val="nil"/>
              <w:bottom w:val="single" w:sz="12" w:space="0" w:color="008000"/>
            </w:tcBorders>
            <w:vAlign w:val="bottom"/>
          </w:tcPr>
          <w:p w14:paraId="1FD9C84B" w14:textId="4685CF92" w:rsidR="00773295" w:rsidRPr="00773295" w:rsidRDefault="00773295" w:rsidP="00773295">
            <w:pPr>
              <w:pStyle w:val="ZPpregtevilke"/>
              <w:rPr>
                <w:szCs w:val="18"/>
              </w:rPr>
            </w:pPr>
            <w:r w:rsidRPr="00773295">
              <w:rPr>
                <w:szCs w:val="16"/>
              </w:rPr>
              <w:t>1.518</w:t>
            </w:r>
          </w:p>
        </w:tc>
        <w:tc>
          <w:tcPr>
            <w:tcW w:w="293" w:type="pct"/>
            <w:tcBorders>
              <w:top w:val="nil"/>
              <w:bottom w:val="single" w:sz="12" w:space="0" w:color="008000"/>
            </w:tcBorders>
            <w:vAlign w:val="bottom"/>
          </w:tcPr>
          <w:p w14:paraId="00E5B2F3" w14:textId="3A24ED12" w:rsidR="00773295" w:rsidRPr="00773295" w:rsidRDefault="00773295" w:rsidP="00773295">
            <w:pPr>
              <w:pStyle w:val="ZPpregtevilke"/>
            </w:pPr>
            <w:r w:rsidRPr="00773295">
              <w:rPr>
                <w:szCs w:val="16"/>
              </w:rPr>
              <w:t>97,4</w:t>
            </w:r>
          </w:p>
        </w:tc>
      </w:tr>
    </w:tbl>
    <w:p w14:paraId="5F25D0DC" w14:textId="77777777" w:rsidR="00050F39" w:rsidRPr="00773295" w:rsidRDefault="00050F39" w:rsidP="00050F39">
      <w:pPr>
        <w:pStyle w:val="ZPpodnapis"/>
      </w:pPr>
      <w:r w:rsidRPr="00773295">
        <w:t>Vir: SURS, preračuni KIS</w:t>
      </w:r>
    </w:p>
    <w:p w14:paraId="48CA71AF" w14:textId="77777777" w:rsidR="00050F39" w:rsidRPr="00773295" w:rsidRDefault="00050F39" w:rsidP="00050F39">
      <w:pPr>
        <w:pStyle w:val="Naslov3"/>
      </w:pPr>
      <w:bookmarkStart w:id="508" w:name="_Toc171749011"/>
      <w:bookmarkStart w:id="509" w:name="_Toc200179448"/>
      <w:bookmarkStart w:id="510" w:name="_Toc458751190"/>
      <w:bookmarkStart w:id="511" w:name="_Toc49438928"/>
      <w:bookmarkStart w:id="512" w:name="_Toc107218483"/>
      <w:bookmarkStart w:id="513" w:name="_Toc169683070"/>
      <w:bookmarkStart w:id="514" w:name="_Toc201921646"/>
      <w:r w:rsidRPr="00773295">
        <w:t>Pridelava sadja v ekstenzivnih nasadih</w:t>
      </w:r>
      <w:bookmarkEnd w:id="508"/>
      <w:bookmarkEnd w:id="509"/>
      <w:bookmarkEnd w:id="510"/>
      <w:bookmarkEnd w:id="511"/>
      <w:bookmarkEnd w:id="512"/>
      <w:bookmarkEnd w:id="513"/>
      <w:bookmarkEnd w:id="514"/>
    </w:p>
    <w:tbl>
      <w:tblPr>
        <w:tblW w:w="498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65"/>
        <w:gridCol w:w="810"/>
        <w:gridCol w:w="810"/>
        <w:gridCol w:w="810"/>
        <w:gridCol w:w="810"/>
        <w:gridCol w:w="810"/>
        <w:gridCol w:w="809"/>
        <w:gridCol w:w="809"/>
        <w:gridCol w:w="801"/>
        <w:gridCol w:w="801"/>
        <w:gridCol w:w="792"/>
        <w:gridCol w:w="789"/>
        <w:gridCol w:w="781"/>
        <w:gridCol w:w="778"/>
        <w:gridCol w:w="773"/>
      </w:tblGrid>
      <w:tr w:rsidR="00773295" w:rsidRPr="00773295" w14:paraId="60723286" w14:textId="77777777" w:rsidTr="00D63133">
        <w:trPr>
          <w:trHeight w:val="227"/>
          <w:jc w:val="center"/>
        </w:trPr>
        <w:tc>
          <w:tcPr>
            <w:tcW w:w="991" w:type="pct"/>
            <w:tcBorders>
              <w:bottom w:val="single" w:sz="6" w:space="0" w:color="008000"/>
            </w:tcBorders>
            <w:noWrap/>
            <w:vAlign w:val="center"/>
          </w:tcPr>
          <w:p w14:paraId="19781BFF" w14:textId="77777777" w:rsidR="00773295" w:rsidRPr="00773295" w:rsidRDefault="00773295" w:rsidP="00773295">
            <w:pPr>
              <w:pStyle w:val="ZPpregglava"/>
            </w:pPr>
          </w:p>
        </w:tc>
        <w:tc>
          <w:tcPr>
            <w:tcW w:w="290" w:type="pct"/>
            <w:tcBorders>
              <w:bottom w:val="single" w:sz="6" w:space="0" w:color="008000"/>
            </w:tcBorders>
            <w:noWrap/>
            <w:vAlign w:val="center"/>
          </w:tcPr>
          <w:p w14:paraId="2FD6BBD0" w14:textId="26C1CC00" w:rsidR="00773295" w:rsidRPr="00773295" w:rsidRDefault="00773295" w:rsidP="00773295">
            <w:pPr>
              <w:pStyle w:val="ZPpregglava"/>
            </w:pPr>
            <w:r w:rsidRPr="00773295">
              <w:t>2012</w:t>
            </w:r>
          </w:p>
        </w:tc>
        <w:tc>
          <w:tcPr>
            <w:tcW w:w="290" w:type="pct"/>
            <w:tcBorders>
              <w:bottom w:val="single" w:sz="6" w:space="0" w:color="008000"/>
            </w:tcBorders>
            <w:noWrap/>
            <w:vAlign w:val="center"/>
          </w:tcPr>
          <w:p w14:paraId="5BEFDA8D" w14:textId="09B3EEBC" w:rsidR="00773295" w:rsidRPr="00773295" w:rsidRDefault="00773295" w:rsidP="00773295">
            <w:pPr>
              <w:pStyle w:val="ZPpregglava"/>
            </w:pPr>
            <w:r w:rsidRPr="00773295">
              <w:t>2013</w:t>
            </w:r>
          </w:p>
        </w:tc>
        <w:tc>
          <w:tcPr>
            <w:tcW w:w="290" w:type="pct"/>
            <w:tcBorders>
              <w:bottom w:val="single" w:sz="6" w:space="0" w:color="008000"/>
            </w:tcBorders>
            <w:noWrap/>
            <w:vAlign w:val="center"/>
          </w:tcPr>
          <w:p w14:paraId="1BA031B6" w14:textId="103EE86F" w:rsidR="00773295" w:rsidRPr="00773295" w:rsidRDefault="00773295" w:rsidP="00773295">
            <w:pPr>
              <w:pStyle w:val="ZPpregglava"/>
            </w:pPr>
            <w:r w:rsidRPr="00773295">
              <w:t>2014</w:t>
            </w:r>
          </w:p>
        </w:tc>
        <w:tc>
          <w:tcPr>
            <w:tcW w:w="290" w:type="pct"/>
            <w:tcBorders>
              <w:bottom w:val="single" w:sz="6" w:space="0" w:color="008000"/>
            </w:tcBorders>
            <w:noWrap/>
            <w:vAlign w:val="center"/>
          </w:tcPr>
          <w:p w14:paraId="6B9FC877" w14:textId="1AFDC90F" w:rsidR="00773295" w:rsidRPr="00773295" w:rsidRDefault="00773295" w:rsidP="00773295">
            <w:pPr>
              <w:pStyle w:val="ZPpregglava"/>
            </w:pPr>
            <w:r w:rsidRPr="00773295">
              <w:t>2015</w:t>
            </w:r>
          </w:p>
        </w:tc>
        <w:tc>
          <w:tcPr>
            <w:tcW w:w="290" w:type="pct"/>
            <w:tcBorders>
              <w:bottom w:val="single" w:sz="6" w:space="0" w:color="008000"/>
            </w:tcBorders>
            <w:noWrap/>
            <w:vAlign w:val="center"/>
          </w:tcPr>
          <w:p w14:paraId="6BDA63A8" w14:textId="30B2E86C" w:rsidR="00773295" w:rsidRPr="00773295" w:rsidRDefault="00773295" w:rsidP="00773295">
            <w:pPr>
              <w:pStyle w:val="ZPpregglava"/>
            </w:pPr>
            <w:r w:rsidRPr="00773295">
              <w:t>2016</w:t>
            </w:r>
          </w:p>
        </w:tc>
        <w:tc>
          <w:tcPr>
            <w:tcW w:w="290" w:type="pct"/>
            <w:tcBorders>
              <w:bottom w:val="single" w:sz="6" w:space="0" w:color="008000"/>
            </w:tcBorders>
            <w:noWrap/>
            <w:vAlign w:val="center"/>
          </w:tcPr>
          <w:p w14:paraId="342E098F" w14:textId="2AA9FA7E" w:rsidR="00773295" w:rsidRPr="00773295" w:rsidRDefault="00773295" w:rsidP="00773295">
            <w:pPr>
              <w:pStyle w:val="ZPpregglava"/>
            </w:pPr>
            <w:r w:rsidRPr="00773295">
              <w:t>2017</w:t>
            </w:r>
          </w:p>
        </w:tc>
        <w:tc>
          <w:tcPr>
            <w:tcW w:w="290" w:type="pct"/>
            <w:tcBorders>
              <w:bottom w:val="single" w:sz="6" w:space="0" w:color="008000"/>
            </w:tcBorders>
            <w:noWrap/>
            <w:vAlign w:val="center"/>
          </w:tcPr>
          <w:p w14:paraId="65319195" w14:textId="2E69123A" w:rsidR="00773295" w:rsidRPr="00773295" w:rsidRDefault="00773295" w:rsidP="00773295">
            <w:pPr>
              <w:pStyle w:val="ZPpregglava"/>
            </w:pPr>
            <w:r w:rsidRPr="00773295">
              <w:t>2018</w:t>
            </w:r>
          </w:p>
        </w:tc>
        <w:tc>
          <w:tcPr>
            <w:tcW w:w="287" w:type="pct"/>
            <w:tcBorders>
              <w:bottom w:val="single" w:sz="6" w:space="0" w:color="008000"/>
            </w:tcBorders>
            <w:vAlign w:val="center"/>
          </w:tcPr>
          <w:p w14:paraId="39AAEAC7" w14:textId="11EF66DC" w:rsidR="00773295" w:rsidRPr="00773295" w:rsidRDefault="00773295" w:rsidP="00773295">
            <w:pPr>
              <w:pStyle w:val="ZPpregglava"/>
            </w:pPr>
            <w:r w:rsidRPr="00773295">
              <w:t>2019</w:t>
            </w:r>
          </w:p>
        </w:tc>
        <w:tc>
          <w:tcPr>
            <w:tcW w:w="287" w:type="pct"/>
            <w:tcBorders>
              <w:bottom w:val="single" w:sz="6" w:space="0" w:color="008000"/>
            </w:tcBorders>
            <w:vAlign w:val="center"/>
          </w:tcPr>
          <w:p w14:paraId="6CFDB27A" w14:textId="2F5A4FBA" w:rsidR="00773295" w:rsidRPr="00773295" w:rsidRDefault="00773295" w:rsidP="00773295">
            <w:pPr>
              <w:pStyle w:val="ZPpregglava"/>
            </w:pPr>
            <w:r w:rsidRPr="00773295">
              <w:t>2020</w:t>
            </w:r>
          </w:p>
        </w:tc>
        <w:tc>
          <w:tcPr>
            <w:tcW w:w="284" w:type="pct"/>
            <w:tcBorders>
              <w:bottom w:val="single" w:sz="6" w:space="0" w:color="008000"/>
            </w:tcBorders>
            <w:vAlign w:val="center"/>
          </w:tcPr>
          <w:p w14:paraId="5BB4D885" w14:textId="4F878A97" w:rsidR="00773295" w:rsidRPr="00773295" w:rsidRDefault="00773295" w:rsidP="00773295">
            <w:pPr>
              <w:pStyle w:val="ZPpregglava"/>
            </w:pPr>
            <w:r w:rsidRPr="00773295">
              <w:t>2021</w:t>
            </w:r>
          </w:p>
        </w:tc>
        <w:tc>
          <w:tcPr>
            <w:tcW w:w="283" w:type="pct"/>
            <w:tcBorders>
              <w:bottom w:val="single" w:sz="6" w:space="0" w:color="008000"/>
            </w:tcBorders>
            <w:vAlign w:val="center"/>
          </w:tcPr>
          <w:p w14:paraId="43E35D3A" w14:textId="3717806F" w:rsidR="00773295" w:rsidRPr="00773295" w:rsidRDefault="00773295" w:rsidP="00773295">
            <w:pPr>
              <w:pStyle w:val="ZPpregglava"/>
            </w:pPr>
            <w:r w:rsidRPr="00773295">
              <w:t>2022</w:t>
            </w:r>
          </w:p>
        </w:tc>
        <w:tc>
          <w:tcPr>
            <w:tcW w:w="280" w:type="pct"/>
            <w:tcBorders>
              <w:bottom w:val="single" w:sz="6" w:space="0" w:color="008000"/>
            </w:tcBorders>
            <w:vAlign w:val="center"/>
          </w:tcPr>
          <w:p w14:paraId="047C5E07" w14:textId="7132DCC5" w:rsidR="00773295" w:rsidRPr="00773295" w:rsidRDefault="00773295" w:rsidP="00773295">
            <w:pPr>
              <w:pStyle w:val="ZPpregglava"/>
            </w:pPr>
            <w:r w:rsidRPr="00773295">
              <w:t>2023</w:t>
            </w:r>
          </w:p>
        </w:tc>
        <w:tc>
          <w:tcPr>
            <w:tcW w:w="279" w:type="pct"/>
            <w:tcBorders>
              <w:bottom w:val="single" w:sz="6" w:space="0" w:color="008000"/>
            </w:tcBorders>
            <w:vAlign w:val="center"/>
          </w:tcPr>
          <w:p w14:paraId="322FF1DC" w14:textId="5A146B8E" w:rsidR="00773295" w:rsidRPr="00773295" w:rsidRDefault="00773295" w:rsidP="00773295">
            <w:pPr>
              <w:pStyle w:val="ZPpregglava"/>
            </w:pPr>
            <w:r w:rsidRPr="00773295">
              <w:t>2024</w:t>
            </w:r>
          </w:p>
        </w:tc>
        <w:tc>
          <w:tcPr>
            <w:tcW w:w="277" w:type="pct"/>
            <w:tcBorders>
              <w:bottom w:val="single" w:sz="6" w:space="0" w:color="008000"/>
            </w:tcBorders>
            <w:vAlign w:val="center"/>
          </w:tcPr>
          <w:p w14:paraId="745E4B0D" w14:textId="2A813AFC" w:rsidR="00773295" w:rsidRPr="00773295" w:rsidRDefault="00773295" w:rsidP="00773295">
            <w:pPr>
              <w:pStyle w:val="ZPpregglava"/>
            </w:pPr>
            <w:r w:rsidRPr="00773295">
              <w:t>Indeks 2024/23</w:t>
            </w:r>
          </w:p>
        </w:tc>
      </w:tr>
      <w:tr w:rsidR="00773295" w:rsidRPr="00773295" w14:paraId="673D9171" w14:textId="77777777" w:rsidTr="00D63133">
        <w:trPr>
          <w:trHeight w:val="227"/>
          <w:jc w:val="center"/>
        </w:trPr>
        <w:tc>
          <w:tcPr>
            <w:tcW w:w="991" w:type="pct"/>
            <w:tcBorders>
              <w:top w:val="single" w:sz="6" w:space="0" w:color="008000"/>
              <w:bottom w:val="nil"/>
            </w:tcBorders>
            <w:shd w:val="clear" w:color="auto" w:fill="D9D9D9" w:themeFill="background1" w:themeFillShade="D9"/>
            <w:noWrap/>
            <w:vAlign w:val="bottom"/>
          </w:tcPr>
          <w:p w14:paraId="180921D0" w14:textId="0BD628FF" w:rsidR="00773295" w:rsidRPr="00773295" w:rsidRDefault="00773295" w:rsidP="00773295">
            <w:pPr>
              <w:pStyle w:val="ZPpregtekst"/>
              <w:rPr>
                <w:b/>
              </w:rPr>
            </w:pPr>
            <w:r w:rsidRPr="00773295">
              <w:rPr>
                <w:b/>
              </w:rPr>
              <w:t>POVRŠINA (ha)</w:t>
            </w:r>
          </w:p>
        </w:tc>
        <w:tc>
          <w:tcPr>
            <w:tcW w:w="290" w:type="pct"/>
            <w:tcBorders>
              <w:top w:val="single" w:sz="6" w:space="0" w:color="008000"/>
              <w:bottom w:val="nil"/>
            </w:tcBorders>
            <w:shd w:val="clear" w:color="auto" w:fill="D9D9D9" w:themeFill="background1" w:themeFillShade="D9"/>
            <w:noWrap/>
            <w:vAlign w:val="bottom"/>
          </w:tcPr>
          <w:p w14:paraId="3162E7F4" w14:textId="49783A07" w:rsidR="00773295" w:rsidRPr="00773295" w:rsidRDefault="00773295" w:rsidP="00773295">
            <w:pPr>
              <w:pStyle w:val="ZPpregtevilke"/>
              <w:rPr>
                <w:b/>
              </w:rPr>
            </w:pPr>
            <w:r w:rsidRPr="00773295">
              <w:rPr>
                <w:b/>
                <w:bCs/>
                <w:szCs w:val="16"/>
              </w:rPr>
              <w:t>5.290</w:t>
            </w:r>
          </w:p>
        </w:tc>
        <w:tc>
          <w:tcPr>
            <w:tcW w:w="290" w:type="pct"/>
            <w:tcBorders>
              <w:top w:val="single" w:sz="6" w:space="0" w:color="008000"/>
              <w:bottom w:val="nil"/>
            </w:tcBorders>
            <w:shd w:val="clear" w:color="auto" w:fill="D9D9D9" w:themeFill="background1" w:themeFillShade="D9"/>
            <w:noWrap/>
            <w:vAlign w:val="bottom"/>
          </w:tcPr>
          <w:p w14:paraId="3A6948BE" w14:textId="367E050B" w:rsidR="00773295" w:rsidRPr="00773295" w:rsidRDefault="00773295" w:rsidP="00773295">
            <w:pPr>
              <w:pStyle w:val="ZPpregtevilke"/>
              <w:rPr>
                <w:b/>
              </w:rPr>
            </w:pPr>
            <w:r w:rsidRPr="00773295">
              <w:rPr>
                <w:b/>
                <w:bCs/>
                <w:szCs w:val="16"/>
              </w:rPr>
              <w:t>6.032</w:t>
            </w:r>
          </w:p>
        </w:tc>
        <w:tc>
          <w:tcPr>
            <w:tcW w:w="290" w:type="pct"/>
            <w:tcBorders>
              <w:top w:val="single" w:sz="6" w:space="0" w:color="008000"/>
              <w:bottom w:val="nil"/>
            </w:tcBorders>
            <w:shd w:val="clear" w:color="auto" w:fill="D9D9D9" w:themeFill="background1" w:themeFillShade="D9"/>
            <w:noWrap/>
            <w:vAlign w:val="bottom"/>
          </w:tcPr>
          <w:p w14:paraId="74187757" w14:textId="22922311" w:rsidR="00773295" w:rsidRPr="00773295" w:rsidRDefault="00773295" w:rsidP="00773295">
            <w:pPr>
              <w:pStyle w:val="ZPpregtevilke"/>
              <w:rPr>
                <w:b/>
              </w:rPr>
            </w:pPr>
            <w:r w:rsidRPr="00773295">
              <w:rPr>
                <w:b/>
                <w:bCs/>
                <w:szCs w:val="16"/>
              </w:rPr>
              <w:t>6.031</w:t>
            </w:r>
          </w:p>
        </w:tc>
        <w:tc>
          <w:tcPr>
            <w:tcW w:w="290" w:type="pct"/>
            <w:tcBorders>
              <w:top w:val="single" w:sz="6" w:space="0" w:color="008000"/>
              <w:bottom w:val="nil"/>
            </w:tcBorders>
            <w:shd w:val="clear" w:color="auto" w:fill="D9D9D9" w:themeFill="background1" w:themeFillShade="D9"/>
            <w:noWrap/>
            <w:vAlign w:val="bottom"/>
          </w:tcPr>
          <w:p w14:paraId="69A72808" w14:textId="588A173E" w:rsidR="00773295" w:rsidRPr="00773295" w:rsidRDefault="00773295" w:rsidP="00773295">
            <w:pPr>
              <w:pStyle w:val="ZPpregtevilke"/>
              <w:rPr>
                <w:b/>
              </w:rPr>
            </w:pPr>
            <w:r w:rsidRPr="00773295">
              <w:rPr>
                <w:b/>
                <w:bCs/>
                <w:szCs w:val="16"/>
              </w:rPr>
              <w:t>6.049</w:t>
            </w:r>
          </w:p>
        </w:tc>
        <w:tc>
          <w:tcPr>
            <w:tcW w:w="290" w:type="pct"/>
            <w:tcBorders>
              <w:top w:val="single" w:sz="6" w:space="0" w:color="008000"/>
              <w:bottom w:val="nil"/>
            </w:tcBorders>
            <w:shd w:val="clear" w:color="auto" w:fill="D9D9D9" w:themeFill="background1" w:themeFillShade="D9"/>
            <w:noWrap/>
            <w:vAlign w:val="bottom"/>
          </w:tcPr>
          <w:p w14:paraId="4CB7BC9B" w14:textId="60265371" w:rsidR="00773295" w:rsidRPr="00773295" w:rsidRDefault="00773295" w:rsidP="00773295">
            <w:pPr>
              <w:pStyle w:val="ZPpregtevilke"/>
              <w:rPr>
                <w:b/>
              </w:rPr>
            </w:pPr>
            <w:r w:rsidRPr="00773295">
              <w:rPr>
                <w:b/>
                <w:bCs/>
                <w:szCs w:val="16"/>
              </w:rPr>
              <w:t>6.432</w:t>
            </w:r>
          </w:p>
        </w:tc>
        <w:tc>
          <w:tcPr>
            <w:tcW w:w="290" w:type="pct"/>
            <w:tcBorders>
              <w:top w:val="single" w:sz="6" w:space="0" w:color="008000"/>
              <w:bottom w:val="nil"/>
            </w:tcBorders>
            <w:shd w:val="clear" w:color="auto" w:fill="D9D9D9" w:themeFill="background1" w:themeFillShade="D9"/>
            <w:noWrap/>
            <w:vAlign w:val="bottom"/>
          </w:tcPr>
          <w:p w14:paraId="3FCB7042" w14:textId="18A41D45" w:rsidR="00773295" w:rsidRPr="00773295" w:rsidRDefault="00773295" w:rsidP="00773295">
            <w:pPr>
              <w:pStyle w:val="ZPpregtevilke"/>
              <w:rPr>
                <w:b/>
              </w:rPr>
            </w:pPr>
            <w:r w:rsidRPr="00773295">
              <w:rPr>
                <w:b/>
                <w:bCs/>
                <w:szCs w:val="16"/>
              </w:rPr>
              <w:t>6.450</w:t>
            </w:r>
          </w:p>
        </w:tc>
        <w:tc>
          <w:tcPr>
            <w:tcW w:w="290" w:type="pct"/>
            <w:tcBorders>
              <w:top w:val="single" w:sz="6" w:space="0" w:color="008000"/>
              <w:bottom w:val="nil"/>
            </w:tcBorders>
            <w:shd w:val="clear" w:color="auto" w:fill="D9D9D9" w:themeFill="background1" w:themeFillShade="D9"/>
            <w:noWrap/>
            <w:vAlign w:val="bottom"/>
          </w:tcPr>
          <w:p w14:paraId="7A9E67AB" w14:textId="025737A6" w:rsidR="00773295" w:rsidRPr="00773295" w:rsidRDefault="00773295" w:rsidP="00773295">
            <w:pPr>
              <w:pStyle w:val="ZPpregtevilke"/>
              <w:rPr>
                <w:b/>
              </w:rPr>
            </w:pPr>
            <w:r w:rsidRPr="00773295">
              <w:rPr>
                <w:b/>
                <w:bCs/>
                <w:szCs w:val="16"/>
              </w:rPr>
              <w:t>6.467</w:t>
            </w:r>
          </w:p>
        </w:tc>
        <w:tc>
          <w:tcPr>
            <w:tcW w:w="287" w:type="pct"/>
            <w:tcBorders>
              <w:top w:val="single" w:sz="6" w:space="0" w:color="008000"/>
              <w:bottom w:val="nil"/>
            </w:tcBorders>
            <w:shd w:val="clear" w:color="auto" w:fill="D9D9D9" w:themeFill="background1" w:themeFillShade="D9"/>
            <w:vAlign w:val="bottom"/>
          </w:tcPr>
          <w:p w14:paraId="29FC0734" w14:textId="4CF234C3" w:rsidR="00773295" w:rsidRPr="00773295" w:rsidRDefault="00773295" w:rsidP="00773295">
            <w:pPr>
              <w:pStyle w:val="ZPpregtevilke"/>
              <w:rPr>
                <w:b/>
              </w:rPr>
            </w:pPr>
            <w:r w:rsidRPr="00773295">
              <w:rPr>
                <w:b/>
                <w:bCs/>
                <w:szCs w:val="16"/>
              </w:rPr>
              <w:t>6.493</w:t>
            </w:r>
          </w:p>
        </w:tc>
        <w:tc>
          <w:tcPr>
            <w:tcW w:w="287" w:type="pct"/>
            <w:tcBorders>
              <w:top w:val="single" w:sz="6" w:space="0" w:color="008000"/>
              <w:bottom w:val="nil"/>
            </w:tcBorders>
            <w:shd w:val="clear" w:color="auto" w:fill="D9D9D9" w:themeFill="background1" w:themeFillShade="D9"/>
            <w:vAlign w:val="bottom"/>
          </w:tcPr>
          <w:p w14:paraId="44AD27F0" w14:textId="41E33DC4" w:rsidR="00773295" w:rsidRPr="00773295" w:rsidRDefault="00773295" w:rsidP="00773295">
            <w:pPr>
              <w:pStyle w:val="ZPpregtevilke"/>
              <w:rPr>
                <w:b/>
              </w:rPr>
            </w:pPr>
            <w:r w:rsidRPr="00773295">
              <w:rPr>
                <w:b/>
                <w:bCs/>
                <w:szCs w:val="16"/>
              </w:rPr>
              <w:t>7.784</w:t>
            </w:r>
          </w:p>
        </w:tc>
        <w:tc>
          <w:tcPr>
            <w:tcW w:w="284" w:type="pct"/>
            <w:tcBorders>
              <w:top w:val="single" w:sz="6" w:space="0" w:color="008000"/>
              <w:bottom w:val="nil"/>
            </w:tcBorders>
            <w:shd w:val="clear" w:color="auto" w:fill="D9D9D9" w:themeFill="background1" w:themeFillShade="D9"/>
            <w:vAlign w:val="bottom"/>
          </w:tcPr>
          <w:p w14:paraId="41E1F80E" w14:textId="4137FE32" w:rsidR="00773295" w:rsidRPr="00773295" w:rsidRDefault="00773295" w:rsidP="00773295">
            <w:pPr>
              <w:pStyle w:val="ZPpregtevilke"/>
              <w:rPr>
                <w:b/>
              </w:rPr>
            </w:pPr>
            <w:r w:rsidRPr="00773295">
              <w:rPr>
                <w:b/>
                <w:bCs/>
                <w:szCs w:val="16"/>
              </w:rPr>
              <w:t>7.790</w:t>
            </w:r>
          </w:p>
        </w:tc>
        <w:tc>
          <w:tcPr>
            <w:tcW w:w="283" w:type="pct"/>
            <w:tcBorders>
              <w:top w:val="single" w:sz="6" w:space="0" w:color="008000"/>
              <w:bottom w:val="nil"/>
            </w:tcBorders>
            <w:shd w:val="clear" w:color="auto" w:fill="D9D9D9" w:themeFill="background1" w:themeFillShade="D9"/>
            <w:vAlign w:val="bottom"/>
          </w:tcPr>
          <w:p w14:paraId="14F61112" w14:textId="04481AAD" w:rsidR="00773295" w:rsidRPr="00773295" w:rsidRDefault="00773295" w:rsidP="00773295">
            <w:pPr>
              <w:pStyle w:val="ZPpregtevilke"/>
              <w:rPr>
                <w:b/>
              </w:rPr>
            </w:pPr>
            <w:r w:rsidRPr="00773295">
              <w:rPr>
                <w:b/>
                <w:bCs/>
                <w:szCs w:val="16"/>
              </w:rPr>
              <w:t>7.791</w:t>
            </w:r>
          </w:p>
        </w:tc>
        <w:tc>
          <w:tcPr>
            <w:tcW w:w="280" w:type="pct"/>
            <w:tcBorders>
              <w:top w:val="single" w:sz="6" w:space="0" w:color="008000"/>
              <w:bottom w:val="nil"/>
            </w:tcBorders>
            <w:shd w:val="clear" w:color="auto" w:fill="D9D9D9" w:themeFill="background1" w:themeFillShade="D9"/>
            <w:vAlign w:val="bottom"/>
          </w:tcPr>
          <w:p w14:paraId="3EF9AD2A" w14:textId="32CF3EE5" w:rsidR="00773295" w:rsidRPr="00773295" w:rsidRDefault="00773295" w:rsidP="00773295">
            <w:pPr>
              <w:pStyle w:val="ZPpregtevilke"/>
              <w:rPr>
                <w:b/>
                <w:bCs/>
                <w:szCs w:val="18"/>
              </w:rPr>
            </w:pPr>
            <w:r w:rsidRPr="00773295">
              <w:rPr>
                <w:b/>
                <w:bCs/>
                <w:szCs w:val="16"/>
              </w:rPr>
              <w:t>7.750</w:t>
            </w:r>
          </w:p>
        </w:tc>
        <w:tc>
          <w:tcPr>
            <w:tcW w:w="279" w:type="pct"/>
            <w:tcBorders>
              <w:top w:val="single" w:sz="6" w:space="0" w:color="008000"/>
              <w:bottom w:val="nil"/>
            </w:tcBorders>
            <w:shd w:val="clear" w:color="auto" w:fill="D9D9D9" w:themeFill="background1" w:themeFillShade="D9"/>
            <w:vAlign w:val="bottom"/>
          </w:tcPr>
          <w:p w14:paraId="0B7504FE" w14:textId="1EBAC380" w:rsidR="00773295" w:rsidRPr="00773295" w:rsidRDefault="00773295" w:rsidP="00773295">
            <w:pPr>
              <w:pStyle w:val="ZPpregtevilke"/>
              <w:rPr>
                <w:b/>
                <w:bCs/>
                <w:szCs w:val="18"/>
              </w:rPr>
            </w:pPr>
            <w:r w:rsidRPr="00773295">
              <w:rPr>
                <w:b/>
                <w:bCs/>
                <w:szCs w:val="16"/>
              </w:rPr>
              <w:t>7.798</w:t>
            </w:r>
          </w:p>
        </w:tc>
        <w:tc>
          <w:tcPr>
            <w:tcW w:w="277" w:type="pct"/>
            <w:tcBorders>
              <w:top w:val="single" w:sz="6" w:space="0" w:color="008000"/>
              <w:bottom w:val="nil"/>
            </w:tcBorders>
            <w:shd w:val="clear" w:color="auto" w:fill="D9D9D9" w:themeFill="background1" w:themeFillShade="D9"/>
            <w:vAlign w:val="bottom"/>
          </w:tcPr>
          <w:p w14:paraId="234D4ADC" w14:textId="3362027D" w:rsidR="00773295" w:rsidRPr="00773295" w:rsidRDefault="00773295" w:rsidP="00773295">
            <w:pPr>
              <w:pStyle w:val="ZPpregtevilke"/>
              <w:rPr>
                <w:b/>
              </w:rPr>
            </w:pPr>
            <w:r w:rsidRPr="00773295">
              <w:rPr>
                <w:b/>
                <w:bCs/>
                <w:szCs w:val="16"/>
              </w:rPr>
              <w:t>100,6</w:t>
            </w:r>
          </w:p>
        </w:tc>
      </w:tr>
      <w:tr w:rsidR="00773295" w:rsidRPr="00773295" w14:paraId="5A3A9681" w14:textId="77777777" w:rsidTr="00D63133">
        <w:trPr>
          <w:trHeight w:val="227"/>
          <w:jc w:val="center"/>
        </w:trPr>
        <w:tc>
          <w:tcPr>
            <w:tcW w:w="991" w:type="pct"/>
            <w:tcBorders>
              <w:top w:val="nil"/>
              <w:bottom w:val="nil"/>
            </w:tcBorders>
            <w:shd w:val="clear" w:color="auto" w:fill="D9D9D9"/>
            <w:noWrap/>
            <w:vAlign w:val="bottom"/>
          </w:tcPr>
          <w:p w14:paraId="40018CBE" w14:textId="57829744" w:rsidR="00773295" w:rsidRPr="00773295" w:rsidRDefault="00773295" w:rsidP="00773295">
            <w:pPr>
              <w:pStyle w:val="ZPpregtekst"/>
              <w:rPr>
                <w:b/>
              </w:rPr>
            </w:pPr>
            <w:r w:rsidRPr="00773295">
              <w:rPr>
                <w:b/>
              </w:rPr>
              <w:t>PRIDELEK (t)</w:t>
            </w:r>
          </w:p>
        </w:tc>
        <w:tc>
          <w:tcPr>
            <w:tcW w:w="290" w:type="pct"/>
            <w:tcBorders>
              <w:top w:val="nil"/>
              <w:bottom w:val="nil"/>
            </w:tcBorders>
            <w:shd w:val="clear" w:color="auto" w:fill="D9D9D9"/>
            <w:noWrap/>
            <w:vAlign w:val="bottom"/>
          </w:tcPr>
          <w:p w14:paraId="1681360F" w14:textId="77777777" w:rsidR="00773295" w:rsidRPr="00773295" w:rsidRDefault="00773295" w:rsidP="00773295">
            <w:pPr>
              <w:pStyle w:val="ZPpregtevilke"/>
              <w:rPr>
                <w:b/>
              </w:rPr>
            </w:pPr>
          </w:p>
        </w:tc>
        <w:tc>
          <w:tcPr>
            <w:tcW w:w="290" w:type="pct"/>
            <w:tcBorders>
              <w:top w:val="nil"/>
              <w:bottom w:val="nil"/>
            </w:tcBorders>
            <w:shd w:val="clear" w:color="auto" w:fill="D9D9D9"/>
            <w:noWrap/>
            <w:vAlign w:val="bottom"/>
          </w:tcPr>
          <w:p w14:paraId="7603998A" w14:textId="77777777" w:rsidR="00773295" w:rsidRPr="00773295" w:rsidRDefault="00773295" w:rsidP="00773295">
            <w:pPr>
              <w:pStyle w:val="ZPpregtevilke"/>
              <w:rPr>
                <w:b/>
              </w:rPr>
            </w:pPr>
          </w:p>
        </w:tc>
        <w:tc>
          <w:tcPr>
            <w:tcW w:w="290" w:type="pct"/>
            <w:tcBorders>
              <w:top w:val="nil"/>
              <w:bottom w:val="nil"/>
            </w:tcBorders>
            <w:shd w:val="clear" w:color="auto" w:fill="D9D9D9"/>
            <w:noWrap/>
            <w:vAlign w:val="bottom"/>
          </w:tcPr>
          <w:p w14:paraId="032636E7" w14:textId="77777777" w:rsidR="00773295" w:rsidRPr="00773295" w:rsidRDefault="00773295" w:rsidP="00773295">
            <w:pPr>
              <w:pStyle w:val="ZPpregtevilke"/>
              <w:rPr>
                <w:b/>
              </w:rPr>
            </w:pPr>
          </w:p>
        </w:tc>
        <w:tc>
          <w:tcPr>
            <w:tcW w:w="290" w:type="pct"/>
            <w:tcBorders>
              <w:top w:val="nil"/>
              <w:bottom w:val="nil"/>
            </w:tcBorders>
            <w:shd w:val="clear" w:color="auto" w:fill="D9D9D9"/>
            <w:noWrap/>
            <w:vAlign w:val="bottom"/>
          </w:tcPr>
          <w:p w14:paraId="6C14E174" w14:textId="77777777" w:rsidR="00773295" w:rsidRPr="00773295" w:rsidRDefault="00773295" w:rsidP="00773295">
            <w:pPr>
              <w:pStyle w:val="ZPpregtevilke"/>
              <w:rPr>
                <w:b/>
              </w:rPr>
            </w:pPr>
          </w:p>
        </w:tc>
        <w:tc>
          <w:tcPr>
            <w:tcW w:w="290" w:type="pct"/>
            <w:tcBorders>
              <w:top w:val="nil"/>
              <w:bottom w:val="nil"/>
            </w:tcBorders>
            <w:shd w:val="clear" w:color="auto" w:fill="D9D9D9"/>
            <w:noWrap/>
            <w:vAlign w:val="bottom"/>
          </w:tcPr>
          <w:p w14:paraId="781A1F6B" w14:textId="77777777" w:rsidR="00773295" w:rsidRPr="00773295" w:rsidRDefault="00773295" w:rsidP="00773295">
            <w:pPr>
              <w:pStyle w:val="ZPpregtevilke"/>
              <w:rPr>
                <w:b/>
              </w:rPr>
            </w:pPr>
          </w:p>
        </w:tc>
        <w:tc>
          <w:tcPr>
            <w:tcW w:w="290" w:type="pct"/>
            <w:tcBorders>
              <w:top w:val="nil"/>
              <w:bottom w:val="nil"/>
            </w:tcBorders>
            <w:shd w:val="clear" w:color="auto" w:fill="D9D9D9"/>
            <w:noWrap/>
            <w:vAlign w:val="bottom"/>
          </w:tcPr>
          <w:p w14:paraId="1D343B97" w14:textId="77777777" w:rsidR="00773295" w:rsidRPr="00773295" w:rsidRDefault="00773295" w:rsidP="00773295">
            <w:pPr>
              <w:pStyle w:val="ZPpregtevilke"/>
              <w:rPr>
                <w:b/>
              </w:rPr>
            </w:pPr>
          </w:p>
        </w:tc>
        <w:tc>
          <w:tcPr>
            <w:tcW w:w="290" w:type="pct"/>
            <w:tcBorders>
              <w:top w:val="nil"/>
              <w:bottom w:val="nil"/>
            </w:tcBorders>
            <w:shd w:val="clear" w:color="auto" w:fill="D9D9D9"/>
            <w:noWrap/>
            <w:vAlign w:val="bottom"/>
          </w:tcPr>
          <w:p w14:paraId="77DEE319" w14:textId="77777777" w:rsidR="00773295" w:rsidRPr="00773295" w:rsidRDefault="00773295" w:rsidP="00773295">
            <w:pPr>
              <w:pStyle w:val="ZPpregtevilke"/>
              <w:rPr>
                <w:b/>
              </w:rPr>
            </w:pPr>
          </w:p>
        </w:tc>
        <w:tc>
          <w:tcPr>
            <w:tcW w:w="287" w:type="pct"/>
            <w:tcBorders>
              <w:top w:val="nil"/>
              <w:bottom w:val="nil"/>
            </w:tcBorders>
            <w:shd w:val="clear" w:color="auto" w:fill="D9D9D9"/>
            <w:vAlign w:val="bottom"/>
          </w:tcPr>
          <w:p w14:paraId="3CBB2EB8" w14:textId="77777777" w:rsidR="00773295" w:rsidRPr="00773295" w:rsidRDefault="00773295" w:rsidP="00773295">
            <w:pPr>
              <w:pStyle w:val="ZPpregtevilke"/>
              <w:rPr>
                <w:b/>
              </w:rPr>
            </w:pPr>
          </w:p>
        </w:tc>
        <w:tc>
          <w:tcPr>
            <w:tcW w:w="287" w:type="pct"/>
            <w:tcBorders>
              <w:top w:val="nil"/>
              <w:bottom w:val="nil"/>
            </w:tcBorders>
            <w:shd w:val="clear" w:color="auto" w:fill="D9D9D9"/>
            <w:vAlign w:val="bottom"/>
          </w:tcPr>
          <w:p w14:paraId="73FC0D66" w14:textId="77777777" w:rsidR="00773295" w:rsidRPr="00773295" w:rsidRDefault="00773295" w:rsidP="00773295">
            <w:pPr>
              <w:pStyle w:val="ZPpregtevilke"/>
              <w:rPr>
                <w:b/>
              </w:rPr>
            </w:pPr>
          </w:p>
        </w:tc>
        <w:tc>
          <w:tcPr>
            <w:tcW w:w="284" w:type="pct"/>
            <w:tcBorders>
              <w:top w:val="nil"/>
              <w:bottom w:val="nil"/>
            </w:tcBorders>
            <w:shd w:val="clear" w:color="auto" w:fill="D9D9D9"/>
            <w:vAlign w:val="bottom"/>
          </w:tcPr>
          <w:p w14:paraId="279B09FA" w14:textId="77777777" w:rsidR="00773295" w:rsidRPr="00773295" w:rsidRDefault="00773295" w:rsidP="00773295">
            <w:pPr>
              <w:pStyle w:val="ZPpregtevilke"/>
              <w:rPr>
                <w:b/>
              </w:rPr>
            </w:pPr>
          </w:p>
        </w:tc>
        <w:tc>
          <w:tcPr>
            <w:tcW w:w="283" w:type="pct"/>
            <w:tcBorders>
              <w:top w:val="nil"/>
              <w:bottom w:val="nil"/>
            </w:tcBorders>
            <w:shd w:val="clear" w:color="auto" w:fill="D9D9D9"/>
            <w:vAlign w:val="bottom"/>
          </w:tcPr>
          <w:p w14:paraId="01DA827B" w14:textId="77777777" w:rsidR="00773295" w:rsidRPr="00773295" w:rsidRDefault="00773295" w:rsidP="00773295">
            <w:pPr>
              <w:pStyle w:val="ZPpregtevilke"/>
              <w:rPr>
                <w:b/>
              </w:rPr>
            </w:pPr>
          </w:p>
        </w:tc>
        <w:tc>
          <w:tcPr>
            <w:tcW w:w="280" w:type="pct"/>
            <w:tcBorders>
              <w:top w:val="nil"/>
              <w:bottom w:val="nil"/>
            </w:tcBorders>
            <w:shd w:val="clear" w:color="auto" w:fill="D9D9D9"/>
            <w:vAlign w:val="bottom"/>
          </w:tcPr>
          <w:p w14:paraId="36CC672D" w14:textId="77777777" w:rsidR="00773295" w:rsidRPr="00773295" w:rsidRDefault="00773295" w:rsidP="00773295">
            <w:pPr>
              <w:pStyle w:val="ZPpregtevilke"/>
              <w:rPr>
                <w:b/>
              </w:rPr>
            </w:pPr>
          </w:p>
        </w:tc>
        <w:tc>
          <w:tcPr>
            <w:tcW w:w="279" w:type="pct"/>
            <w:tcBorders>
              <w:top w:val="nil"/>
              <w:bottom w:val="nil"/>
            </w:tcBorders>
            <w:shd w:val="clear" w:color="auto" w:fill="D9D9D9"/>
            <w:vAlign w:val="bottom"/>
          </w:tcPr>
          <w:p w14:paraId="5A9EEF8E" w14:textId="77777777" w:rsidR="00773295" w:rsidRPr="00773295" w:rsidRDefault="00773295" w:rsidP="00773295">
            <w:pPr>
              <w:pStyle w:val="ZPpregtevilke"/>
              <w:rPr>
                <w:b/>
              </w:rPr>
            </w:pPr>
          </w:p>
        </w:tc>
        <w:tc>
          <w:tcPr>
            <w:tcW w:w="277" w:type="pct"/>
            <w:tcBorders>
              <w:top w:val="nil"/>
              <w:bottom w:val="nil"/>
            </w:tcBorders>
            <w:shd w:val="clear" w:color="auto" w:fill="D9D9D9"/>
            <w:vAlign w:val="bottom"/>
          </w:tcPr>
          <w:p w14:paraId="1E591300" w14:textId="77777777" w:rsidR="00773295" w:rsidRPr="00773295" w:rsidRDefault="00773295" w:rsidP="00773295">
            <w:pPr>
              <w:pStyle w:val="ZPpregtevilke"/>
              <w:rPr>
                <w:b/>
              </w:rPr>
            </w:pPr>
          </w:p>
        </w:tc>
      </w:tr>
      <w:tr w:rsidR="00773295" w:rsidRPr="00773295" w14:paraId="71FAAC0F" w14:textId="77777777" w:rsidTr="00D63133">
        <w:trPr>
          <w:trHeight w:val="227"/>
          <w:jc w:val="center"/>
        </w:trPr>
        <w:tc>
          <w:tcPr>
            <w:tcW w:w="991" w:type="pct"/>
            <w:tcBorders>
              <w:top w:val="nil"/>
            </w:tcBorders>
            <w:noWrap/>
            <w:vAlign w:val="bottom"/>
          </w:tcPr>
          <w:p w14:paraId="14ACB2D9" w14:textId="26B20F27" w:rsidR="00773295" w:rsidRPr="00773295" w:rsidRDefault="00773295" w:rsidP="00773295">
            <w:pPr>
              <w:pStyle w:val="ZPpregtekst"/>
              <w:rPr>
                <w:b/>
              </w:rPr>
            </w:pPr>
            <w:r w:rsidRPr="00773295">
              <w:rPr>
                <w:b/>
              </w:rPr>
              <w:t>Ekstenzivni nasadi skupaj</w:t>
            </w:r>
          </w:p>
        </w:tc>
        <w:tc>
          <w:tcPr>
            <w:tcW w:w="290" w:type="pct"/>
            <w:tcBorders>
              <w:top w:val="nil"/>
            </w:tcBorders>
            <w:noWrap/>
            <w:vAlign w:val="bottom"/>
          </w:tcPr>
          <w:p w14:paraId="4055FC75" w14:textId="3B47BBE3" w:rsidR="00773295" w:rsidRPr="00773295" w:rsidRDefault="00773295" w:rsidP="00773295">
            <w:pPr>
              <w:pStyle w:val="ZPpregtevilke"/>
              <w:rPr>
                <w:b/>
              </w:rPr>
            </w:pPr>
            <w:r w:rsidRPr="00773295">
              <w:rPr>
                <w:b/>
                <w:bCs/>
                <w:szCs w:val="16"/>
              </w:rPr>
              <w:t>29.389</w:t>
            </w:r>
          </w:p>
        </w:tc>
        <w:tc>
          <w:tcPr>
            <w:tcW w:w="290" w:type="pct"/>
            <w:tcBorders>
              <w:top w:val="nil"/>
            </w:tcBorders>
            <w:noWrap/>
            <w:vAlign w:val="bottom"/>
          </w:tcPr>
          <w:p w14:paraId="3DC2F53D" w14:textId="751DBEE2" w:rsidR="00773295" w:rsidRPr="00773295" w:rsidRDefault="00773295" w:rsidP="00773295">
            <w:pPr>
              <w:pStyle w:val="ZPpregtevilke"/>
              <w:rPr>
                <w:b/>
              </w:rPr>
            </w:pPr>
            <w:r w:rsidRPr="00773295">
              <w:rPr>
                <w:b/>
                <w:bCs/>
                <w:szCs w:val="16"/>
              </w:rPr>
              <w:t>50.391</w:t>
            </w:r>
          </w:p>
        </w:tc>
        <w:tc>
          <w:tcPr>
            <w:tcW w:w="290" w:type="pct"/>
            <w:tcBorders>
              <w:top w:val="nil"/>
            </w:tcBorders>
            <w:noWrap/>
            <w:vAlign w:val="bottom"/>
          </w:tcPr>
          <w:p w14:paraId="7B46EBBD" w14:textId="1CE9C81E" w:rsidR="00773295" w:rsidRPr="00773295" w:rsidRDefault="00773295" w:rsidP="00773295">
            <w:pPr>
              <w:pStyle w:val="ZPpregtevilke"/>
              <w:rPr>
                <w:b/>
              </w:rPr>
            </w:pPr>
            <w:r w:rsidRPr="00773295">
              <w:rPr>
                <w:b/>
                <w:bCs/>
                <w:szCs w:val="16"/>
              </w:rPr>
              <w:t>49.385</w:t>
            </w:r>
          </w:p>
        </w:tc>
        <w:tc>
          <w:tcPr>
            <w:tcW w:w="290" w:type="pct"/>
            <w:tcBorders>
              <w:top w:val="nil"/>
            </w:tcBorders>
            <w:noWrap/>
            <w:vAlign w:val="bottom"/>
          </w:tcPr>
          <w:p w14:paraId="6ACEB5E8" w14:textId="0540E0EB" w:rsidR="00773295" w:rsidRPr="00773295" w:rsidRDefault="00773295" w:rsidP="00773295">
            <w:pPr>
              <w:pStyle w:val="ZPpregtevilke"/>
              <w:rPr>
                <w:b/>
              </w:rPr>
            </w:pPr>
            <w:r w:rsidRPr="00773295">
              <w:rPr>
                <w:b/>
                <w:bCs/>
                <w:szCs w:val="16"/>
              </w:rPr>
              <w:t>53.920</w:t>
            </w:r>
          </w:p>
        </w:tc>
        <w:tc>
          <w:tcPr>
            <w:tcW w:w="290" w:type="pct"/>
            <w:tcBorders>
              <w:top w:val="nil"/>
            </w:tcBorders>
            <w:noWrap/>
            <w:vAlign w:val="bottom"/>
          </w:tcPr>
          <w:p w14:paraId="1725760D" w14:textId="3C11AA7B" w:rsidR="00773295" w:rsidRPr="00773295" w:rsidRDefault="00773295" w:rsidP="00773295">
            <w:pPr>
              <w:pStyle w:val="ZPpregtevilke"/>
              <w:rPr>
                <w:b/>
              </w:rPr>
            </w:pPr>
            <w:r w:rsidRPr="00773295">
              <w:rPr>
                <w:b/>
                <w:bCs/>
                <w:szCs w:val="16"/>
              </w:rPr>
              <w:t>32.374</w:t>
            </w:r>
          </w:p>
        </w:tc>
        <w:tc>
          <w:tcPr>
            <w:tcW w:w="290" w:type="pct"/>
            <w:tcBorders>
              <w:top w:val="nil"/>
            </w:tcBorders>
            <w:noWrap/>
            <w:vAlign w:val="bottom"/>
          </w:tcPr>
          <w:p w14:paraId="132E9270" w14:textId="2418ADA8" w:rsidR="00773295" w:rsidRPr="00773295" w:rsidRDefault="00773295" w:rsidP="00773295">
            <w:pPr>
              <w:pStyle w:val="ZPpregtevilke"/>
              <w:rPr>
                <w:b/>
              </w:rPr>
            </w:pPr>
            <w:r w:rsidRPr="00773295">
              <w:rPr>
                <w:b/>
                <w:bCs/>
                <w:szCs w:val="16"/>
              </w:rPr>
              <w:t>14.956</w:t>
            </w:r>
          </w:p>
        </w:tc>
        <w:tc>
          <w:tcPr>
            <w:tcW w:w="290" w:type="pct"/>
            <w:tcBorders>
              <w:top w:val="nil"/>
            </w:tcBorders>
            <w:noWrap/>
            <w:vAlign w:val="bottom"/>
          </w:tcPr>
          <w:p w14:paraId="7CB491A0" w14:textId="3B7D47E8" w:rsidR="00773295" w:rsidRPr="00773295" w:rsidRDefault="00773295" w:rsidP="00773295">
            <w:pPr>
              <w:pStyle w:val="ZPpregtevilke"/>
              <w:rPr>
                <w:b/>
              </w:rPr>
            </w:pPr>
            <w:r w:rsidRPr="00773295">
              <w:rPr>
                <w:b/>
                <w:bCs/>
                <w:szCs w:val="16"/>
              </w:rPr>
              <w:t>86.960</w:t>
            </w:r>
          </w:p>
        </w:tc>
        <w:tc>
          <w:tcPr>
            <w:tcW w:w="287" w:type="pct"/>
            <w:tcBorders>
              <w:top w:val="nil"/>
            </w:tcBorders>
            <w:vAlign w:val="bottom"/>
          </w:tcPr>
          <w:p w14:paraId="36439725" w14:textId="352163E5" w:rsidR="00773295" w:rsidRPr="00773295" w:rsidRDefault="00773295" w:rsidP="00773295">
            <w:pPr>
              <w:pStyle w:val="ZPpregtevilke"/>
              <w:rPr>
                <w:b/>
              </w:rPr>
            </w:pPr>
            <w:r w:rsidRPr="00773295">
              <w:rPr>
                <w:b/>
                <w:bCs/>
                <w:szCs w:val="16"/>
              </w:rPr>
              <w:t>19.973</w:t>
            </w:r>
          </w:p>
        </w:tc>
        <w:tc>
          <w:tcPr>
            <w:tcW w:w="287" w:type="pct"/>
            <w:tcBorders>
              <w:top w:val="nil"/>
            </w:tcBorders>
            <w:vAlign w:val="bottom"/>
          </w:tcPr>
          <w:p w14:paraId="5A0A2F32" w14:textId="36EBB28D" w:rsidR="00773295" w:rsidRPr="00773295" w:rsidRDefault="00773295" w:rsidP="00773295">
            <w:pPr>
              <w:pStyle w:val="ZPpregtevilke"/>
              <w:rPr>
                <w:b/>
              </w:rPr>
            </w:pPr>
            <w:r w:rsidRPr="00773295">
              <w:rPr>
                <w:b/>
                <w:bCs/>
                <w:szCs w:val="16"/>
              </w:rPr>
              <w:t>31.388</w:t>
            </w:r>
          </w:p>
        </w:tc>
        <w:tc>
          <w:tcPr>
            <w:tcW w:w="284" w:type="pct"/>
            <w:tcBorders>
              <w:top w:val="nil"/>
            </w:tcBorders>
            <w:vAlign w:val="bottom"/>
          </w:tcPr>
          <w:p w14:paraId="53C17950" w14:textId="711F489C" w:rsidR="00773295" w:rsidRPr="00773295" w:rsidRDefault="00773295" w:rsidP="00773295">
            <w:pPr>
              <w:pStyle w:val="ZPpregtevilke"/>
              <w:rPr>
                <w:b/>
              </w:rPr>
            </w:pPr>
            <w:r w:rsidRPr="00773295">
              <w:rPr>
                <w:b/>
                <w:bCs/>
                <w:szCs w:val="16"/>
              </w:rPr>
              <w:t>5.402</w:t>
            </w:r>
          </w:p>
        </w:tc>
        <w:tc>
          <w:tcPr>
            <w:tcW w:w="283" w:type="pct"/>
            <w:tcBorders>
              <w:top w:val="nil"/>
            </w:tcBorders>
            <w:vAlign w:val="bottom"/>
          </w:tcPr>
          <w:p w14:paraId="4057DE56" w14:textId="7FE9A4B5" w:rsidR="00773295" w:rsidRPr="00773295" w:rsidRDefault="00773295" w:rsidP="00773295">
            <w:pPr>
              <w:pStyle w:val="ZPpregtevilke"/>
              <w:rPr>
                <w:b/>
                <w:bCs/>
                <w:szCs w:val="18"/>
              </w:rPr>
            </w:pPr>
            <w:r w:rsidRPr="00773295">
              <w:rPr>
                <w:b/>
                <w:bCs/>
                <w:szCs w:val="16"/>
              </w:rPr>
              <w:t>28.566</w:t>
            </w:r>
          </w:p>
        </w:tc>
        <w:tc>
          <w:tcPr>
            <w:tcW w:w="280" w:type="pct"/>
            <w:tcBorders>
              <w:top w:val="nil"/>
            </w:tcBorders>
            <w:vAlign w:val="bottom"/>
          </w:tcPr>
          <w:p w14:paraId="05F94EC8" w14:textId="344F4210" w:rsidR="00773295" w:rsidRPr="00773295" w:rsidRDefault="00773295" w:rsidP="00773295">
            <w:pPr>
              <w:pStyle w:val="ZPpregtevilke"/>
              <w:rPr>
                <w:b/>
                <w:bCs/>
                <w:szCs w:val="18"/>
              </w:rPr>
            </w:pPr>
            <w:r w:rsidRPr="00773295">
              <w:rPr>
                <w:b/>
                <w:bCs/>
                <w:szCs w:val="16"/>
              </w:rPr>
              <w:t>6.079</w:t>
            </w:r>
          </w:p>
        </w:tc>
        <w:tc>
          <w:tcPr>
            <w:tcW w:w="279" w:type="pct"/>
            <w:tcBorders>
              <w:top w:val="nil"/>
            </w:tcBorders>
            <w:vAlign w:val="bottom"/>
          </w:tcPr>
          <w:p w14:paraId="484FF159" w14:textId="041BCE95" w:rsidR="00773295" w:rsidRPr="00773295" w:rsidRDefault="00773295" w:rsidP="00773295">
            <w:pPr>
              <w:pStyle w:val="ZPpregtevilke"/>
              <w:rPr>
                <w:b/>
                <w:bCs/>
                <w:szCs w:val="18"/>
              </w:rPr>
            </w:pPr>
            <w:r w:rsidRPr="00773295">
              <w:rPr>
                <w:b/>
                <w:bCs/>
                <w:szCs w:val="16"/>
              </w:rPr>
              <w:t>25.926</w:t>
            </w:r>
          </w:p>
        </w:tc>
        <w:tc>
          <w:tcPr>
            <w:tcW w:w="277" w:type="pct"/>
            <w:tcBorders>
              <w:top w:val="nil"/>
            </w:tcBorders>
            <w:vAlign w:val="bottom"/>
          </w:tcPr>
          <w:p w14:paraId="3DEAC0FE" w14:textId="1A7F4FC1" w:rsidR="00773295" w:rsidRPr="00773295" w:rsidRDefault="00773295" w:rsidP="00773295">
            <w:pPr>
              <w:pStyle w:val="ZPpregtevilke"/>
              <w:rPr>
                <w:b/>
              </w:rPr>
            </w:pPr>
            <w:r w:rsidRPr="00773295">
              <w:rPr>
                <w:b/>
                <w:bCs/>
                <w:szCs w:val="16"/>
              </w:rPr>
              <w:t>426,5</w:t>
            </w:r>
          </w:p>
        </w:tc>
      </w:tr>
      <w:tr w:rsidR="00773295" w:rsidRPr="00773295" w14:paraId="41054B81" w14:textId="77777777" w:rsidTr="00D63133">
        <w:trPr>
          <w:trHeight w:val="227"/>
          <w:jc w:val="center"/>
        </w:trPr>
        <w:tc>
          <w:tcPr>
            <w:tcW w:w="991" w:type="pct"/>
            <w:noWrap/>
            <w:vAlign w:val="bottom"/>
          </w:tcPr>
          <w:p w14:paraId="38A7A8D8" w14:textId="646ECDA7" w:rsidR="00773295" w:rsidRPr="00773295" w:rsidRDefault="00773295" w:rsidP="00773295">
            <w:pPr>
              <w:pStyle w:val="ZPpregtekst"/>
            </w:pPr>
            <w:r w:rsidRPr="00773295">
              <w:t>Jabolka</w:t>
            </w:r>
          </w:p>
        </w:tc>
        <w:tc>
          <w:tcPr>
            <w:tcW w:w="290" w:type="pct"/>
            <w:noWrap/>
            <w:vAlign w:val="bottom"/>
          </w:tcPr>
          <w:p w14:paraId="130547CE" w14:textId="3620D7DE" w:rsidR="00773295" w:rsidRPr="00773295" w:rsidRDefault="00773295" w:rsidP="00773295">
            <w:pPr>
              <w:pStyle w:val="ZPpregtevilke"/>
            </w:pPr>
            <w:r w:rsidRPr="00773295">
              <w:rPr>
                <w:szCs w:val="16"/>
              </w:rPr>
              <w:t>18.922</w:t>
            </w:r>
          </w:p>
        </w:tc>
        <w:tc>
          <w:tcPr>
            <w:tcW w:w="290" w:type="pct"/>
            <w:noWrap/>
            <w:vAlign w:val="bottom"/>
          </w:tcPr>
          <w:p w14:paraId="4CA05B70" w14:textId="7B485D09" w:rsidR="00773295" w:rsidRPr="00773295" w:rsidRDefault="00773295" w:rsidP="00773295">
            <w:pPr>
              <w:pStyle w:val="ZPpregtevilke"/>
            </w:pPr>
            <w:r w:rsidRPr="00773295">
              <w:rPr>
                <w:szCs w:val="16"/>
              </w:rPr>
              <w:t>22.875</w:t>
            </w:r>
          </w:p>
        </w:tc>
        <w:tc>
          <w:tcPr>
            <w:tcW w:w="290" w:type="pct"/>
            <w:noWrap/>
            <w:vAlign w:val="bottom"/>
          </w:tcPr>
          <w:p w14:paraId="3EE0BAF8" w14:textId="2ADD3AF3" w:rsidR="00773295" w:rsidRPr="00773295" w:rsidRDefault="00773295" w:rsidP="00773295">
            <w:pPr>
              <w:pStyle w:val="ZPpregtevilke"/>
            </w:pPr>
            <w:r w:rsidRPr="00773295">
              <w:rPr>
                <w:szCs w:val="16"/>
              </w:rPr>
              <w:t>28.875</w:t>
            </w:r>
          </w:p>
        </w:tc>
        <w:tc>
          <w:tcPr>
            <w:tcW w:w="290" w:type="pct"/>
            <w:noWrap/>
            <w:vAlign w:val="bottom"/>
          </w:tcPr>
          <w:p w14:paraId="4E71896B" w14:textId="0DE12B15" w:rsidR="00773295" w:rsidRPr="00773295" w:rsidRDefault="00773295" w:rsidP="00773295">
            <w:pPr>
              <w:pStyle w:val="ZPpregtevilke"/>
            </w:pPr>
            <w:r w:rsidRPr="00773295">
              <w:rPr>
                <w:szCs w:val="16"/>
              </w:rPr>
              <w:t>31.236</w:t>
            </w:r>
          </w:p>
        </w:tc>
        <w:tc>
          <w:tcPr>
            <w:tcW w:w="290" w:type="pct"/>
            <w:noWrap/>
            <w:vAlign w:val="bottom"/>
          </w:tcPr>
          <w:p w14:paraId="74B1B917" w14:textId="0213CFAA" w:rsidR="00773295" w:rsidRPr="00773295" w:rsidRDefault="00773295" w:rsidP="00773295">
            <w:pPr>
              <w:pStyle w:val="ZPpregtevilke"/>
            </w:pPr>
            <w:r w:rsidRPr="00773295">
              <w:rPr>
                <w:szCs w:val="16"/>
              </w:rPr>
              <w:t>16.827</w:t>
            </w:r>
          </w:p>
        </w:tc>
        <w:tc>
          <w:tcPr>
            <w:tcW w:w="290" w:type="pct"/>
            <w:noWrap/>
            <w:vAlign w:val="bottom"/>
          </w:tcPr>
          <w:p w14:paraId="6116A4C9" w14:textId="55E5C541" w:rsidR="00773295" w:rsidRPr="00773295" w:rsidRDefault="00773295" w:rsidP="00773295">
            <w:pPr>
              <w:pStyle w:val="ZPpregtevilke"/>
            </w:pPr>
            <w:r w:rsidRPr="00773295">
              <w:rPr>
                <w:szCs w:val="16"/>
              </w:rPr>
              <w:t>6.414</w:t>
            </w:r>
          </w:p>
        </w:tc>
        <w:tc>
          <w:tcPr>
            <w:tcW w:w="290" w:type="pct"/>
            <w:noWrap/>
            <w:vAlign w:val="bottom"/>
          </w:tcPr>
          <w:p w14:paraId="3CBC8F8E" w14:textId="5C2B3516" w:rsidR="00773295" w:rsidRPr="00773295" w:rsidRDefault="00773295" w:rsidP="00773295">
            <w:pPr>
              <w:pStyle w:val="ZPpregtevilke"/>
            </w:pPr>
            <w:r w:rsidRPr="00773295">
              <w:rPr>
                <w:szCs w:val="16"/>
              </w:rPr>
              <w:t>55.428</w:t>
            </w:r>
          </w:p>
        </w:tc>
        <w:tc>
          <w:tcPr>
            <w:tcW w:w="287" w:type="pct"/>
            <w:vAlign w:val="bottom"/>
          </w:tcPr>
          <w:p w14:paraId="28DC20F1" w14:textId="26EBB027" w:rsidR="00773295" w:rsidRPr="00773295" w:rsidRDefault="00773295" w:rsidP="00773295">
            <w:pPr>
              <w:pStyle w:val="ZPpregtevilke"/>
            </w:pPr>
            <w:r w:rsidRPr="00773295">
              <w:rPr>
                <w:szCs w:val="16"/>
              </w:rPr>
              <w:t>9.960</w:t>
            </w:r>
          </w:p>
        </w:tc>
        <w:tc>
          <w:tcPr>
            <w:tcW w:w="287" w:type="pct"/>
            <w:vAlign w:val="bottom"/>
          </w:tcPr>
          <w:p w14:paraId="1FE875AD" w14:textId="1535DB71" w:rsidR="00773295" w:rsidRPr="00773295" w:rsidRDefault="00773295" w:rsidP="00773295">
            <w:pPr>
              <w:pStyle w:val="ZPpregtevilke"/>
            </w:pPr>
            <w:r w:rsidRPr="00773295">
              <w:rPr>
                <w:szCs w:val="16"/>
              </w:rPr>
              <w:t>20.031</w:t>
            </w:r>
          </w:p>
        </w:tc>
        <w:tc>
          <w:tcPr>
            <w:tcW w:w="284" w:type="pct"/>
            <w:vAlign w:val="bottom"/>
          </w:tcPr>
          <w:p w14:paraId="33F72333" w14:textId="2972FF05" w:rsidR="00773295" w:rsidRPr="00773295" w:rsidRDefault="00773295" w:rsidP="00773295">
            <w:pPr>
              <w:pStyle w:val="ZPpregtevilke"/>
            </w:pPr>
            <w:r w:rsidRPr="00773295">
              <w:rPr>
                <w:szCs w:val="16"/>
              </w:rPr>
              <w:t>3.195</w:t>
            </w:r>
          </w:p>
        </w:tc>
        <w:tc>
          <w:tcPr>
            <w:tcW w:w="283" w:type="pct"/>
            <w:vAlign w:val="bottom"/>
          </w:tcPr>
          <w:p w14:paraId="2B0E1B98" w14:textId="22DBD2ED" w:rsidR="00773295" w:rsidRPr="00773295" w:rsidRDefault="00773295" w:rsidP="00773295">
            <w:pPr>
              <w:pStyle w:val="ZPpregtevilke"/>
              <w:rPr>
                <w:szCs w:val="18"/>
              </w:rPr>
            </w:pPr>
            <w:r w:rsidRPr="00773295">
              <w:rPr>
                <w:szCs w:val="16"/>
              </w:rPr>
              <w:t>16.921</w:t>
            </w:r>
          </w:p>
        </w:tc>
        <w:tc>
          <w:tcPr>
            <w:tcW w:w="280" w:type="pct"/>
            <w:vAlign w:val="bottom"/>
          </w:tcPr>
          <w:p w14:paraId="5745554F" w14:textId="7CBA3BD1" w:rsidR="00773295" w:rsidRPr="00773295" w:rsidRDefault="00773295" w:rsidP="00773295">
            <w:pPr>
              <w:pStyle w:val="ZPpregtevilke"/>
              <w:rPr>
                <w:szCs w:val="18"/>
              </w:rPr>
            </w:pPr>
            <w:r w:rsidRPr="00773295">
              <w:rPr>
                <w:szCs w:val="16"/>
              </w:rPr>
              <w:t>3.424</w:t>
            </w:r>
          </w:p>
        </w:tc>
        <w:tc>
          <w:tcPr>
            <w:tcW w:w="279" w:type="pct"/>
            <w:vAlign w:val="bottom"/>
          </w:tcPr>
          <w:p w14:paraId="19E68F4B" w14:textId="002A34A3" w:rsidR="00773295" w:rsidRPr="00773295" w:rsidRDefault="00773295" w:rsidP="00773295">
            <w:pPr>
              <w:pStyle w:val="ZPpregtevilke"/>
              <w:rPr>
                <w:szCs w:val="18"/>
              </w:rPr>
            </w:pPr>
            <w:r w:rsidRPr="00773295">
              <w:rPr>
                <w:szCs w:val="16"/>
              </w:rPr>
              <w:t>16.875</w:t>
            </w:r>
          </w:p>
        </w:tc>
        <w:tc>
          <w:tcPr>
            <w:tcW w:w="277" w:type="pct"/>
            <w:vAlign w:val="bottom"/>
          </w:tcPr>
          <w:p w14:paraId="3D13F0AF" w14:textId="0FE7EC1B" w:rsidR="00773295" w:rsidRPr="00773295" w:rsidRDefault="00773295" w:rsidP="00773295">
            <w:pPr>
              <w:pStyle w:val="ZPpregtevilke"/>
            </w:pPr>
            <w:r w:rsidRPr="00773295">
              <w:rPr>
                <w:szCs w:val="16"/>
              </w:rPr>
              <w:t>492,8</w:t>
            </w:r>
          </w:p>
        </w:tc>
      </w:tr>
      <w:tr w:rsidR="00773295" w:rsidRPr="00773295" w14:paraId="6FD65D76" w14:textId="77777777" w:rsidTr="00D63133">
        <w:trPr>
          <w:trHeight w:val="227"/>
          <w:jc w:val="center"/>
        </w:trPr>
        <w:tc>
          <w:tcPr>
            <w:tcW w:w="991" w:type="pct"/>
            <w:noWrap/>
            <w:vAlign w:val="bottom"/>
          </w:tcPr>
          <w:p w14:paraId="032E7D37" w14:textId="399311E5" w:rsidR="00773295" w:rsidRPr="00773295" w:rsidRDefault="00773295" w:rsidP="00773295">
            <w:pPr>
              <w:pStyle w:val="ZPpregtekst"/>
            </w:pPr>
            <w:r w:rsidRPr="00773295">
              <w:t>Hruške</w:t>
            </w:r>
          </w:p>
        </w:tc>
        <w:tc>
          <w:tcPr>
            <w:tcW w:w="290" w:type="pct"/>
            <w:noWrap/>
            <w:vAlign w:val="bottom"/>
          </w:tcPr>
          <w:p w14:paraId="2986694B" w14:textId="728C7D18" w:rsidR="00773295" w:rsidRPr="00773295" w:rsidRDefault="00773295" w:rsidP="00773295">
            <w:pPr>
              <w:pStyle w:val="ZPpregtevilke"/>
            </w:pPr>
            <w:r w:rsidRPr="00773295">
              <w:rPr>
                <w:szCs w:val="16"/>
              </w:rPr>
              <w:t>4.099</w:t>
            </w:r>
          </w:p>
        </w:tc>
        <w:tc>
          <w:tcPr>
            <w:tcW w:w="290" w:type="pct"/>
            <w:noWrap/>
            <w:vAlign w:val="bottom"/>
          </w:tcPr>
          <w:p w14:paraId="24823293" w14:textId="4F05F305" w:rsidR="00773295" w:rsidRPr="00773295" w:rsidRDefault="00773295" w:rsidP="00773295">
            <w:pPr>
              <w:pStyle w:val="ZPpregtevilke"/>
            </w:pPr>
            <w:r w:rsidRPr="00773295">
              <w:rPr>
                <w:szCs w:val="16"/>
              </w:rPr>
              <w:t>8.448</w:t>
            </w:r>
          </w:p>
        </w:tc>
        <w:tc>
          <w:tcPr>
            <w:tcW w:w="290" w:type="pct"/>
            <w:noWrap/>
            <w:vAlign w:val="bottom"/>
          </w:tcPr>
          <w:p w14:paraId="31DAF118" w14:textId="31EAB2AD" w:rsidR="00773295" w:rsidRPr="00773295" w:rsidRDefault="00773295" w:rsidP="00773295">
            <w:pPr>
              <w:pStyle w:val="ZPpregtevilke"/>
            </w:pPr>
            <w:r w:rsidRPr="00773295">
              <w:rPr>
                <w:szCs w:val="16"/>
              </w:rPr>
              <w:t>6.676</w:t>
            </w:r>
          </w:p>
        </w:tc>
        <w:tc>
          <w:tcPr>
            <w:tcW w:w="290" w:type="pct"/>
            <w:noWrap/>
            <w:vAlign w:val="bottom"/>
          </w:tcPr>
          <w:p w14:paraId="375FE855" w14:textId="7E4E01BC" w:rsidR="00773295" w:rsidRPr="00773295" w:rsidRDefault="00773295" w:rsidP="00773295">
            <w:pPr>
              <w:pStyle w:val="ZPpregtevilke"/>
            </w:pPr>
            <w:r w:rsidRPr="00773295">
              <w:rPr>
                <w:szCs w:val="16"/>
              </w:rPr>
              <w:t>7.346</w:t>
            </w:r>
          </w:p>
        </w:tc>
        <w:tc>
          <w:tcPr>
            <w:tcW w:w="290" w:type="pct"/>
            <w:noWrap/>
            <w:vAlign w:val="bottom"/>
          </w:tcPr>
          <w:p w14:paraId="7560CAB6" w14:textId="17259ED6" w:rsidR="00773295" w:rsidRPr="00773295" w:rsidRDefault="00773295" w:rsidP="00773295">
            <w:pPr>
              <w:pStyle w:val="ZPpregtevilke"/>
            </w:pPr>
            <w:r w:rsidRPr="00773295">
              <w:rPr>
                <w:szCs w:val="16"/>
              </w:rPr>
              <w:t>5.105</w:t>
            </w:r>
          </w:p>
        </w:tc>
        <w:tc>
          <w:tcPr>
            <w:tcW w:w="290" w:type="pct"/>
            <w:noWrap/>
            <w:vAlign w:val="bottom"/>
          </w:tcPr>
          <w:p w14:paraId="1D4D8D0C" w14:textId="77F04508" w:rsidR="00773295" w:rsidRPr="00773295" w:rsidRDefault="00773295" w:rsidP="00773295">
            <w:pPr>
              <w:pStyle w:val="ZPpregtevilke"/>
            </w:pPr>
            <w:r w:rsidRPr="00773295">
              <w:rPr>
                <w:szCs w:val="16"/>
              </w:rPr>
              <w:t>2.456</w:t>
            </w:r>
          </w:p>
        </w:tc>
        <w:tc>
          <w:tcPr>
            <w:tcW w:w="290" w:type="pct"/>
            <w:noWrap/>
            <w:vAlign w:val="bottom"/>
          </w:tcPr>
          <w:p w14:paraId="4328D29C" w14:textId="15290EEC" w:rsidR="00773295" w:rsidRPr="00773295" w:rsidRDefault="00773295" w:rsidP="00773295">
            <w:pPr>
              <w:pStyle w:val="ZPpregtevilke"/>
            </w:pPr>
            <w:r w:rsidRPr="00773295">
              <w:rPr>
                <w:szCs w:val="16"/>
              </w:rPr>
              <w:t>11.402</w:t>
            </w:r>
          </w:p>
        </w:tc>
        <w:tc>
          <w:tcPr>
            <w:tcW w:w="287" w:type="pct"/>
            <w:vAlign w:val="bottom"/>
          </w:tcPr>
          <w:p w14:paraId="10248EEE" w14:textId="7FF30E22" w:rsidR="00773295" w:rsidRPr="00773295" w:rsidRDefault="00773295" w:rsidP="00773295">
            <w:pPr>
              <w:pStyle w:val="ZPpregtevilke"/>
            </w:pPr>
            <w:r w:rsidRPr="00773295">
              <w:rPr>
                <w:szCs w:val="16"/>
              </w:rPr>
              <w:t>2.377</w:t>
            </w:r>
          </w:p>
        </w:tc>
        <w:tc>
          <w:tcPr>
            <w:tcW w:w="287" w:type="pct"/>
            <w:vAlign w:val="bottom"/>
          </w:tcPr>
          <w:p w14:paraId="658BF549" w14:textId="7B289B78" w:rsidR="00773295" w:rsidRPr="00773295" w:rsidRDefault="00773295" w:rsidP="00773295">
            <w:pPr>
              <w:pStyle w:val="ZPpregtevilke"/>
            </w:pPr>
            <w:r w:rsidRPr="00773295">
              <w:rPr>
                <w:szCs w:val="16"/>
              </w:rPr>
              <w:t>4.216</w:t>
            </w:r>
          </w:p>
        </w:tc>
        <w:tc>
          <w:tcPr>
            <w:tcW w:w="284" w:type="pct"/>
            <w:vAlign w:val="bottom"/>
          </w:tcPr>
          <w:p w14:paraId="454DCD88" w14:textId="5E6D038C" w:rsidR="00773295" w:rsidRPr="00773295" w:rsidRDefault="00773295" w:rsidP="00773295">
            <w:pPr>
              <w:pStyle w:val="ZPpregtevilke"/>
            </w:pPr>
            <w:r w:rsidRPr="00773295">
              <w:rPr>
                <w:szCs w:val="16"/>
              </w:rPr>
              <w:t>652</w:t>
            </w:r>
          </w:p>
        </w:tc>
        <w:tc>
          <w:tcPr>
            <w:tcW w:w="283" w:type="pct"/>
            <w:vAlign w:val="bottom"/>
          </w:tcPr>
          <w:p w14:paraId="54D2B658" w14:textId="577026EE" w:rsidR="00773295" w:rsidRPr="00773295" w:rsidRDefault="00773295" w:rsidP="00773295">
            <w:pPr>
              <w:pStyle w:val="ZPpregtevilke"/>
              <w:rPr>
                <w:szCs w:val="18"/>
              </w:rPr>
            </w:pPr>
            <w:r w:rsidRPr="00773295">
              <w:rPr>
                <w:szCs w:val="16"/>
              </w:rPr>
              <w:t>3.760</w:t>
            </w:r>
          </w:p>
        </w:tc>
        <w:tc>
          <w:tcPr>
            <w:tcW w:w="280" w:type="pct"/>
            <w:vAlign w:val="bottom"/>
          </w:tcPr>
          <w:p w14:paraId="32AA22F0" w14:textId="004BD908" w:rsidR="00773295" w:rsidRPr="00773295" w:rsidRDefault="00773295" w:rsidP="00773295">
            <w:pPr>
              <w:pStyle w:val="ZPpregtevilke"/>
              <w:rPr>
                <w:szCs w:val="18"/>
              </w:rPr>
            </w:pPr>
            <w:r w:rsidRPr="00773295">
              <w:rPr>
                <w:szCs w:val="16"/>
              </w:rPr>
              <w:t>683</w:t>
            </w:r>
          </w:p>
        </w:tc>
        <w:tc>
          <w:tcPr>
            <w:tcW w:w="279" w:type="pct"/>
            <w:vAlign w:val="bottom"/>
          </w:tcPr>
          <w:p w14:paraId="440B2A47" w14:textId="20A41510" w:rsidR="00773295" w:rsidRPr="00773295" w:rsidRDefault="00773295" w:rsidP="00773295">
            <w:pPr>
              <w:pStyle w:val="ZPpregtevilke"/>
              <w:rPr>
                <w:szCs w:val="18"/>
              </w:rPr>
            </w:pPr>
            <w:r w:rsidRPr="00773295">
              <w:rPr>
                <w:szCs w:val="16"/>
              </w:rPr>
              <w:t>3.390</w:t>
            </w:r>
          </w:p>
        </w:tc>
        <w:tc>
          <w:tcPr>
            <w:tcW w:w="277" w:type="pct"/>
            <w:vAlign w:val="bottom"/>
          </w:tcPr>
          <w:p w14:paraId="7B61BE81" w14:textId="1E93A40E" w:rsidR="00773295" w:rsidRPr="00773295" w:rsidRDefault="00773295" w:rsidP="00773295">
            <w:pPr>
              <w:pStyle w:val="ZPpregtevilke"/>
            </w:pPr>
            <w:r w:rsidRPr="00773295">
              <w:rPr>
                <w:szCs w:val="16"/>
              </w:rPr>
              <w:t>496,3</w:t>
            </w:r>
          </w:p>
        </w:tc>
      </w:tr>
      <w:tr w:rsidR="00773295" w:rsidRPr="00773295" w14:paraId="6BBBCF09" w14:textId="77777777" w:rsidTr="00D63133">
        <w:trPr>
          <w:trHeight w:val="227"/>
          <w:jc w:val="center"/>
        </w:trPr>
        <w:tc>
          <w:tcPr>
            <w:tcW w:w="991" w:type="pct"/>
            <w:noWrap/>
            <w:vAlign w:val="bottom"/>
          </w:tcPr>
          <w:p w14:paraId="0DCC68CA" w14:textId="017F3255" w:rsidR="00773295" w:rsidRPr="00773295" w:rsidRDefault="00773295" w:rsidP="00773295">
            <w:pPr>
              <w:pStyle w:val="ZPpregtekst"/>
            </w:pPr>
            <w:r w:rsidRPr="00773295">
              <w:t>Breskve in nektarine</w:t>
            </w:r>
          </w:p>
        </w:tc>
        <w:tc>
          <w:tcPr>
            <w:tcW w:w="290" w:type="pct"/>
            <w:noWrap/>
            <w:vAlign w:val="bottom"/>
          </w:tcPr>
          <w:p w14:paraId="75DCB6AA" w14:textId="1ACC3D3D" w:rsidR="00773295" w:rsidRPr="00773295" w:rsidRDefault="00773295" w:rsidP="00773295">
            <w:pPr>
              <w:pStyle w:val="ZPpregtevilke"/>
            </w:pPr>
            <w:r w:rsidRPr="00773295">
              <w:rPr>
                <w:szCs w:val="16"/>
              </w:rPr>
              <w:t>656</w:t>
            </w:r>
          </w:p>
        </w:tc>
        <w:tc>
          <w:tcPr>
            <w:tcW w:w="290" w:type="pct"/>
            <w:noWrap/>
            <w:vAlign w:val="bottom"/>
          </w:tcPr>
          <w:p w14:paraId="2F589B2F" w14:textId="06451040" w:rsidR="00773295" w:rsidRPr="00773295" w:rsidRDefault="00773295" w:rsidP="00773295">
            <w:pPr>
              <w:pStyle w:val="ZPpregtevilke"/>
            </w:pPr>
            <w:r w:rsidRPr="00773295">
              <w:rPr>
                <w:szCs w:val="16"/>
              </w:rPr>
              <w:t>1.425</w:t>
            </w:r>
          </w:p>
        </w:tc>
        <w:tc>
          <w:tcPr>
            <w:tcW w:w="290" w:type="pct"/>
            <w:noWrap/>
            <w:vAlign w:val="bottom"/>
          </w:tcPr>
          <w:p w14:paraId="754624A0" w14:textId="18124CA8" w:rsidR="00773295" w:rsidRPr="00773295" w:rsidRDefault="00773295" w:rsidP="00773295">
            <w:pPr>
              <w:pStyle w:val="ZPpregtevilke"/>
            </w:pPr>
            <w:r w:rsidRPr="00773295">
              <w:rPr>
                <w:szCs w:val="16"/>
              </w:rPr>
              <w:t>1.286</w:t>
            </w:r>
          </w:p>
        </w:tc>
        <w:tc>
          <w:tcPr>
            <w:tcW w:w="290" w:type="pct"/>
            <w:noWrap/>
            <w:vAlign w:val="bottom"/>
          </w:tcPr>
          <w:p w14:paraId="1EF80411" w14:textId="370A8164" w:rsidR="00773295" w:rsidRPr="00773295" w:rsidRDefault="00773295" w:rsidP="00773295">
            <w:pPr>
              <w:pStyle w:val="ZPpregtevilke"/>
            </w:pPr>
            <w:r w:rsidRPr="00773295">
              <w:rPr>
                <w:szCs w:val="16"/>
              </w:rPr>
              <w:t>1.384</w:t>
            </w:r>
          </w:p>
        </w:tc>
        <w:tc>
          <w:tcPr>
            <w:tcW w:w="290" w:type="pct"/>
            <w:noWrap/>
            <w:vAlign w:val="bottom"/>
          </w:tcPr>
          <w:p w14:paraId="2BC0B00E" w14:textId="4B8BF01F" w:rsidR="00773295" w:rsidRPr="00773295" w:rsidRDefault="00773295" w:rsidP="00773295">
            <w:pPr>
              <w:pStyle w:val="ZPpregtevilke"/>
            </w:pPr>
            <w:r w:rsidRPr="00773295">
              <w:rPr>
                <w:szCs w:val="16"/>
              </w:rPr>
              <w:t>862</w:t>
            </w:r>
          </w:p>
        </w:tc>
        <w:tc>
          <w:tcPr>
            <w:tcW w:w="290" w:type="pct"/>
            <w:noWrap/>
            <w:vAlign w:val="bottom"/>
          </w:tcPr>
          <w:p w14:paraId="1A2EE58D" w14:textId="3B5DBE38" w:rsidR="00773295" w:rsidRPr="00773295" w:rsidRDefault="00773295" w:rsidP="00773295">
            <w:pPr>
              <w:pStyle w:val="ZPpregtevilke"/>
            </w:pPr>
            <w:r w:rsidRPr="00773295">
              <w:rPr>
                <w:szCs w:val="16"/>
              </w:rPr>
              <w:t>539</w:t>
            </w:r>
          </w:p>
        </w:tc>
        <w:tc>
          <w:tcPr>
            <w:tcW w:w="290" w:type="pct"/>
            <w:noWrap/>
            <w:vAlign w:val="bottom"/>
          </w:tcPr>
          <w:p w14:paraId="14290B3F" w14:textId="2D7AC9C4" w:rsidR="00773295" w:rsidRPr="00773295" w:rsidRDefault="00773295" w:rsidP="00773295">
            <w:pPr>
              <w:pStyle w:val="ZPpregtevilke"/>
            </w:pPr>
            <w:r w:rsidRPr="00773295">
              <w:rPr>
                <w:szCs w:val="16"/>
              </w:rPr>
              <w:t>1.525</w:t>
            </w:r>
          </w:p>
        </w:tc>
        <w:tc>
          <w:tcPr>
            <w:tcW w:w="287" w:type="pct"/>
            <w:vAlign w:val="bottom"/>
          </w:tcPr>
          <w:p w14:paraId="05A12C22" w14:textId="0BFC3379" w:rsidR="00773295" w:rsidRPr="00773295" w:rsidRDefault="00773295" w:rsidP="00773295">
            <w:pPr>
              <w:pStyle w:val="ZPpregtevilke"/>
            </w:pPr>
            <w:r w:rsidRPr="00773295">
              <w:rPr>
                <w:szCs w:val="16"/>
              </w:rPr>
              <w:t>991</w:t>
            </w:r>
          </w:p>
        </w:tc>
        <w:tc>
          <w:tcPr>
            <w:tcW w:w="287" w:type="pct"/>
            <w:vAlign w:val="bottom"/>
          </w:tcPr>
          <w:p w14:paraId="1326C954" w14:textId="2EBCB577" w:rsidR="00773295" w:rsidRPr="00773295" w:rsidRDefault="00773295" w:rsidP="00773295">
            <w:pPr>
              <w:pStyle w:val="ZPpregtevilke"/>
            </w:pPr>
            <w:r w:rsidRPr="00773295">
              <w:rPr>
                <w:szCs w:val="16"/>
              </w:rPr>
              <w:t>419</w:t>
            </w:r>
          </w:p>
        </w:tc>
        <w:tc>
          <w:tcPr>
            <w:tcW w:w="284" w:type="pct"/>
            <w:vAlign w:val="bottom"/>
          </w:tcPr>
          <w:p w14:paraId="52065F1A" w14:textId="10F1C01D" w:rsidR="00773295" w:rsidRPr="00773295" w:rsidRDefault="00773295" w:rsidP="00773295">
            <w:pPr>
              <w:pStyle w:val="ZPpregtevilke"/>
            </w:pPr>
            <w:r w:rsidRPr="00773295">
              <w:rPr>
                <w:szCs w:val="16"/>
              </w:rPr>
              <w:t>135</w:t>
            </w:r>
          </w:p>
        </w:tc>
        <w:tc>
          <w:tcPr>
            <w:tcW w:w="283" w:type="pct"/>
            <w:vAlign w:val="bottom"/>
          </w:tcPr>
          <w:p w14:paraId="597B3C24" w14:textId="7FD8A94B" w:rsidR="00773295" w:rsidRPr="00773295" w:rsidRDefault="00773295" w:rsidP="00773295">
            <w:pPr>
              <w:pStyle w:val="ZPpregtevilke"/>
              <w:rPr>
                <w:szCs w:val="18"/>
              </w:rPr>
            </w:pPr>
            <w:r w:rsidRPr="00773295">
              <w:rPr>
                <w:szCs w:val="16"/>
              </w:rPr>
              <w:t>480</w:t>
            </w:r>
          </w:p>
        </w:tc>
        <w:tc>
          <w:tcPr>
            <w:tcW w:w="280" w:type="pct"/>
            <w:vAlign w:val="bottom"/>
          </w:tcPr>
          <w:p w14:paraId="67BF06CB" w14:textId="794EE259" w:rsidR="00773295" w:rsidRPr="00773295" w:rsidRDefault="00773295" w:rsidP="00773295">
            <w:pPr>
              <w:pStyle w:val="ZPpregtevilke"/>
              <w:rPr>
                <w:szCs w:val="18"/>
              </w:rPr>
            </w:pPr>
            <w:r w:rsidRPr="00773295">
              <w:rPr>
                <w:szCs w:val="16"/>
              </w:rPr>
              <w:t>128</w:t>
            </w:r>
          </w:p>
        </w:tc>
        <w:tc>
          <w:tcPr>
            <w:tcW w:w="279" w:type="pct"/>
            <w:vAlign w:val="bottom"/>
          </w:tcPr>
          <w:p w14:paraId="26749228" w14:textId="758531FF" w:rsidR="00773295" w:rsidRPr="00773295" w:rsidRDefault="00773295" w:rsidP="00773295">
            <w:pPr>
              <w:pStyle w:val="ZPpregtevilke"/>
              <w:rPr>
                <w:szCs w:val="18"/>
              </w:rPr>
            </w:pPr>
            <w:r w:rsidRPr="00773295">
              <w:rPr>
                <w:szCs w:val="16"/>
              </w:rPr>
              <w:t>383</w:t>
            </w:r>
          </w:p>
        </w:tc>
        <w:tc>
          <w:tcPr>
            <w:tcW w:w="277" w:type="pct"/>
            <w:vAlign w:val="bottom"/>
          </w:tcPr>
          <w:p w14:paraId="6117DE66" w14:textId="3CB7ED07" w:rsidR="00773295" w:rsidRPr="00773295" w:rsidRDefault="00773295" w:rsidP="00773295">
            <w:pPr>
              <w:pStyle w:val="ZPpregtevilke"/>
            </w:pPr>
            <w:r w:rsidRPr="00773295">
              <w:rPr>
                <w:szCs w:val="16"/>
              </w:rPr>
              <w:t>299,2</w:t>
            </w:r>
          </w:p>
        </w:tc>
      </w:tr>
      <w:tr w:rsidR="00773295" w:rsidRPr="00773295" w14:paraId="314FF192" w14:textId="77777777" w:rsidTr="00D63133">
        <w:trPr>
          <w:trHeight w:val="227"/>
          <w:jc w:val="center"/>
        </w:trPr>
        <w:tc>
          <w:tcPr>
            <w:tcW w:w="991" w:type="pct"/>
            <w:noWrap/>
            <w:vAlign w:val="bottom"/>
          </w:tcPr>
          <w:p w14:paraId="1F028043" w14:textId="48944570" w:rsidR="00773295" w:rsidRPr="00773295" w:rsidRDefault="00773295" w:rsidP="00773295">
            <w:pPr>
              <w:pStyle w:val="ZPpregtekst"/>
            </w:pPr>
            <w:r w:rsidRPr="00773295">
              <w:t>Marelice</w:t>
            </w:r>
          </w:p>
        </w:tc>
        <w:tc>
          <w:tcPr>
            <w:tcW w:w="290" w:type="pct"/>
            <w:noWrap/>
            <w:vAlign w:val="bottom"/>
          </w:tcPr>
          <w:p w14:paraId="3DFF44B6" w14:textId="490CD68F" w:rsidR="00773295" w:rsidRPr="00773295" w:rsidRDefault="00773295" w:rsidP="00773295">
            <w:pPr>
              <w:pStyle w:val="ZPpregtevilke"/>
            </w:pPr>
            <w:r w:rsidRPr="00773295">
              <w:rPr>
                <w:szCs w:val="16"/>
              </w:rPr>
              <w:t>287</w:t>
            </w:r>
          </w:p>
        </w:tc>
        <w:tc>
          <w:tcPr>
            <w:tcW w:w="290" w:type="pct"/>
            <w:noWrap/>
            <w:vAlign w:val="bottom"/>
          </w:tcPr>
          <w:p w14:paraId="04FBC0B4" w14:textId="0E4050C8" w:rsidR="00773295" w:rsidRPr="00773295" w:rsidRDefault="00773295" w:rsidP="00773295">
            <w:pPr>
              <w:pStyle w:val="ZPpregtevilke"/>
            </w:pPr>
            <w:r w:rsidRPr="00773295">
              <w:rPr>
                <w:szCs w:val="16"/>
              </w:rPr>
              <w:t>290</w:t>
            </w:r>
          </w:p>
        </w:tc>
        <w:tc>
          <w:tcPr>
            <w:tcW w:w="290" w:type="pct"/>
            <w:noWrap/>
            <w:vAlign w:val="bottom"/>
          </w:tcPr>
          <w:p w14:paraId="491C70EA" w14:textId="28A98D0C" w:rsidR="00773295" w:rsidRPr="00773295" w:rsidRDefault="00773295" w:rsidP="00773295">
            <w:pPr>
              <w:pStyle w:val="ZPpregtevilke"/>
            </w:pPr>
            <w:r w:rsidRPr="00773295">
              <w:rPr>
                <w:szCs w:val="16"/>
              </w:rPr>
              <w:t>385</w:t>
            </w:r>
          </w:p>
        </w:tc>
        <w:tc>
          <w:tcPr>
            <w:tcW w:w="290" w:type="pct"/>
            <w:noWrap/>
            <w:vAlign w:val="bottom"/>
          </w:tcPr>
          <w:p w14:paraId="63248B56" w14:textId="6424B42B" w:rsidR="00773295" w:rsidRPr="00773295" w:rsidRDefault="00773295" w:rsidP="00773295">
            <w:pPr>
              <w:pStyle w:val="ZPpregtevilke"/>
            </w:pPr>
            <w:r w:rsidRPr="00773295">
              <w:rPr>
                <w:szCs w:val="16"/>
              </w:rPr>
              <w:t>526</w:t>
            </w:r>
          </w:p>
        </w:tc>
        <w:tc>
          <w:tcPr>
            <w:tcW w:w="290" w:type="pct"/>
            <w:noWrap/>
            <w:vAlign w:val="bottom"/>
          </w:tcPr>
          <w:p w14:paraId="0C024347" w14:textId="598F9322" w:rsidR="00773295" w:rsidRPr="00773295" w:rsidRDefault="00773295" w:rsidP="00773295">
            <w:pPr>
              <w:pStyle w:val="ZPpregtevilke"/>
            </w:pPr>
            <w:r w:rsidRPr="00773295">
              <w:rPr>
                <w:szCs w:val="16"/>
              </w:rPr>
              <w:t>423</w:t>
            </w:r>
          </w:p>
        </w:tc>
        <w:tc>
          <w:tcPr>
            <w:tcW w:w="290" w:type="pct"/>
            <w:noWrap/>
            <w:vAlign w:val="bottom"/>
          </w:tcPr>
          <w:p w14:paraId="4DDBB6E3" w14:textId="1B9ADDE3" w:rsidR="00773295" w:rsidRPr="00773295" w:rsidRDefault="00773295" w:rsidP="00773295">
            <w:pPr>
              <w:pStyle w:val="ZPpregtevilke"/>
            </w:pPr>
            <w:r w:rsidRPr="00773295">
              <w:rPr>
                <w:szCs w:val="16"/>
              </w:rPr>
              <w:t>332</w:t>
            </w:r>
          </w:p>
        </w:tc>
        <w:tc>
          <w:tcPr>
            <w:tcW w:w="290" w:type="pct"/>
            <w:noWrap/>
            <w:vAlign w:val="bottom"/>
          </w:tcPr>
          <w:p w14:paraId="0103EFDF" w14:textId="4EA0F465" w:rsidR="00773295" w:rsidRPr="00773295" w:rsidRDefault="00773295" w:rsidP="00773295">
            <w:pPr>
              <w:pStyle w:val="ZPpregtevilke"/>
            </w:pPr>
            <w:r w:rsidRPr="00773295">
              <w:rPr>
                <w:szCs w:val="16"/>
              </w:rPr>
              <w:t>291</w:t>
            </w:r>
          </w:p>
        </w:tc>
        <w:tc>
          <w:tcPr>
            <w:tcW w:w="287" w:type="pct"/>
            <w:vAlign w:val="bottom"/>
          </w:tcPr>
          <w:p w14:paraId="0F15E37B" w14:textId="39DB0032" w:rsidR="00773295" w:rsidRPr="00773295" w:rsidRDefault="00773295" w:rsidP="00773295">
            <w:pPr>
              <w:pStyle w:val="ZPpregtevilke"/>
            </w:pPr>
            <w:r w:rsidRPr="00773295">
              <w:rPr>
                <w:szCs w:val="16"/>
              </w:rPr>
              <w:t>497</w:t>
            </w:r>
          </w:p>
        </w:tc>
        <w:tc>
          <w:tcPr>
            <w:tcW w:w="287" w:type="pct"/>
            <w:vAlign w:val="bottom"/>
          </w:tcPr>
          <w:p w14:paraId="55C49244" w14:textId="14345BDD" w:rsidR="00773295" w:rsidRPr="00773295" w:rsidRDefault="00773295" w:rsidP="00773295">
            <w:pPr>
              <w:pStyle w:val="ZPpregtevilke"/>
            </w:pPr>
            <w:r w:rsidRPr="00773295">
              <w:rPr>
                <w:szCs w:val="16"/>
              </w:rPr>
              <w:t>96</w:t>
            </w:r>
          </w:p>
        </w:tc>
        <w:tc>
          <w:tcPr>
            <w:tcW w:w="284" w:type="pct"/>
            <w:vAlign w:val="bottom"/>
          </w:tcPr>
          <w:p w14:paraId="712C22F7" w14:textId="32729B41" w:rsidR="00773295" w:rsidRPr="00773295" w:rsidRDefault="00773295" w:rsidP="00773295">
            <w:pPr>
              <w:pStyle w:val="ZPpregtevilke"/>
            </w:pPr>
            <w:r w:rsidRPr="00773295">
              <w:rPr>
                <w:szCs w:val="16"/>
              </w:rPr>
              <w:t>22</w:t>
            </w:r>
          </w:p>
        </w:tc>
        <w:tc>
          <w:tcPr>
            <w:tcW w:w="283" w:type="pct"/>
            <w:vAlign w:val="bottom"/>
          </w:tcPr>
          <w:p w14:paraId="4546413C" w14:textId="2633EF56" w:rsidR="00773295" w:rsidRPr="00773295" w:rsidRDefault="00773295" w:rsidP="00773295">
            <w:pPr>
              <w:pStyle w:val="ZPpregtevilke"/>
              <w:rPr>
                <w:szCs w:val="18"/>
              </w:rPr>
            </w:pPr>
            <w:r w:rsidRPr="00773295">
              <w:rPr>
                <w:szCs w:val="16"/>
              </w:rPr>
              <w:t>184</w:t>
            </w:r>
          </w:p>
        </w:tc>
        <w:tc>
          <w:tcPr>
            <w:tcW w:w="280" w:type="pct"/>
            <w:vAlign w:val="bottom"/>
          </w:tcPr>
          <w:p w14:paraId="33417D07" w14:textId="6B91D43B" w:rsidR="00773295" w:rsidRPr="00773295" w:rsidRDefault="00773295" w:rsidP="00773295">
            <w:pPr>
              <w:pStyle w:val="ZPpregtevilke"/>
              <w:rPr>
                <w:szCs w:val="18"/>
              </w:rPr>
            </w:pPr>
            <w:r w:rsidRPr="00773295">
              <w:rPr>
                <w:szCs w:val="16"/>
              </w:rPr>
              <w:t>52</w:t>
            </w:r>
          </w:p>
        </w:tc>
        <w:tc>
          <w:tcPr>
            <w:tcW w:w="279" w:type="pct"/>
            <w:vAlign w:val="bottom"/>
          </w:tcPr>
          <w:p w14:paraId="72665466" w14:textId="79751FCE" w:rsidR="00773295" w:rsidRPr="00773295" w:rsidRDefault="00773295" w:rsidP="00773295">
            <w:pPr>
              <w:pStyle w:val="ZPpregtevilke"/>
              <w:rPr>
                <w:szCs w:val="18"/>
              </w:rPr>
            </w:pPr>
            <w:r w:rsidRPr="00773295">
              <w:rPr>
                <w:szCs w:val="16"/>
              </w:rPr>
              <w:t>156</w:t>
            </w:r>
          </w:p>
        </w:tc>
        <w:tc>
          <w:tcPr>
            <w:tcW w:w="277" w:type="pct"/>
            <w:vAlign w:val="bottom"/>
          </w:tcPr>
          <w:p w14:paraId="5AC0CB9B" w14:textId="72E80BB1" w:rsidR="00773295" w:rsidRPr="00773295" w:rsidRDefault="00773295" w:rsidP="00773295">
            <w:pPr>
              <w:pStyle w:val="ZPpregtevilke"/>
            </w:pPr>
            <w:r w:rsidRPr="00773295">
              <w:rPr>
                <w:szCs w:val="16"/>
              </w:rPr>
              <w:t>300,0</w:t>
            </w:r>
          </w:p>
        </w:tc>
      </w:tr>
      <w:tr w:rsidR="00773295" w:rsidRPr="00773295" w14:paraId="058F9F53" w14:textId="77777777" w:rsidTr="00D63133">
        <w:trPr>
          <w:trHeight w:val="227"/>
          <w:jc w:val="center"/>
        </w:trPr>
        <w:tc>
          <w:tcPr>
            <w:tcW w:w="991" w:type="pct"/>
            <w:noWrap/>
            <w:vAlign w:val="bottom"/>
          </w:tcPr>
          <w:p w14:paraId="62F335F8" w14:textId="0FB8C557" w:rsidR="00773295" w:rsidRPr="00773295" w:rsidRDefault="00773295" w:rsidP="00773295">
            <w:pPr>
              <w:pStyle w:val="ZPpregtekst"/>
            </w:pPr>
            <w:r w:rsidRPr="00773295">
              <w:t>Češnje</w:t>
            </w:r>
          </w:p>
        </w:tc>
        <w:tc>
          <w:tcPr>
            <w:tcW w:w="290" w:type="pct"/>
            <w:noWrap/>
            <w:vAlign w:val="bottom"/>
          </w:tcPr>
          <w:p w14:paraId="276A5352" w14:textId="038ADB54" w:rsidR="00773295" w:rsidRPr="00773295" w:rsidRDefault="00773295" w:rsidP="00773295">
            <w:pPr>
              <w:pStyle w:val="ZPpregtevilke"/>
            </w:pPr>
            <w:r w:rsidRPr="00773295">
              <w:rPr>
                <w:szCs w:val="16"/>
              </w:rPr>
              <w:t>1.826</w:t>
            </w:r>
          </w:p>
        </w:tc>
        <w:tc>
          <w:tcPr>
            <w:tcW w:w="290" w:type="pct"/>
            <w:noWrap/>
            <w:vAlign w:val="bottom"/>
          </w:tcPr>
          <w:p w14:paraId="350B3DAB" w14:textId="6540B631" w:rsidR="00773295" w:rsidRPr="00773295" w:rsidRDefault="00773295" w:rsidP="00773295">
            <w:pPr>
              <w:pStyle w:val="ZPpregtevilke"/>
            </w:pPr>
            <w:r w:rsidRPr="00773295">
              <w:rPr>
                <w:szCs w:val="16"/>
              </w:rPr>
              <w:t>4.504</w:t>
            </w:r>
          </w:p>
        </w:tc>
        <w:tc>
          <w:tcPr>
            <w:tcW w:w="290" w:type="pct"/>
            <w:noWrap/>
            <w:vAlign w:val="bottom"/>
          </w:tcPr>
          <w:p w14:paraId="0B498A89" w14:textId="05F309E9" w:rsidR="00773295" w:rsidRPr="00773295" w:rsidRDefault="00773295" w:rsidP="00773295">
            <w:pPr>
              <w:pStyle w:val="ZPpregtevilke"/>
            </w:pPr>
            <w:r w:rsidRPr="00773295">
              <w:rPr>
                <w:szCs w:val="16"/>
              </w:rPr>
              <w:t>4.284</w:t>
            </w:r>
          </w:p>
        </w:tc>
        <w:tc>
          <w:tcPr>
            <w:tcW w:w="290" w:type="pct"/>
            <w:noWrap/>
            <w:vAlign w:val="bottom"/>
          </w:tcPr>
          <w:p w14:paraId="1F547334" w14:textId="5BEFFD74" w:rsidR="00773295" w:rsidRPr="00773295" w:rsidRDefault="00773295" w:rsidP="00773295">
            <w:pPr>
              <w:pStyle w:val="ZPpregtevilke"/>
            </w:pPr>
            <w:r w:rsidRPr="00773295">
              <w:rPr>
                <w:szCs w:val="16"/>
              </w:rPr>
              <w:t>4.136</w:t>
            </w:r>
          </w:p>
        </w:tc>
        <w:tc>
          <w:tcPr>
            <w:tcW w:w="290" w:type="pct"/>
            <w:noWrap/>
            <w:vAlign w:val="bottom"/>
          </w:tcPr>
          <w:p w14:paraId="05D445AC" w14:textId="11744AE0" w:rsidR="00773295" w:rsidRPr="00773295" w:rsidRDefault="00773295" w:rsidP="00773295">
            <w:pPr>
              <w:pStyle w:val="ZPpregtevilke"/>
            </w:pPr>
            <w:r w:rsidRPr="00773295">
              <w:rPr>
                <w:szCs w:val="16"/>
              </w:rPr>
              <w:t>3.133</w:t>
            </w:r>
          </w:p>
        </w:tc>
        <w:tc>
          <w:tcPr>
            <w:tcW w:w="290" w:type="pct"/>
            <w:noWrap/>
            <w:vAlign w:val="bottom"/>
          </w:tcPr>
          <w:p w14:paraId="3B81784E" w14:textId="21BE9FEF" w:rsidR="00773295" w:rsidRPr="00773295" w:rsidRDefault="00773295" w:rsidP="00773295">
            <w:pPr>
              <w:pStyle w:val="ZPpregtevilke"/>
            </w:pPr>
            <w:r w:rsidRPr="00773295">
              <w:rPr>
                <w:szCs w:val="16"/>
              </w:rPr>
              <w:t>1.581</w:t>
            </w:r>
          </w:p>
        </w:tc>
        <w:tc>
          <w:tcPr>
            <w:tcW w:w="290" w:type="pct"/>
            <w:noWrap/>
            <w:vAlign w:val="bottom"/>
          </w:tcPr>
          <w:p w14:paraId="70F1113D" w14:textId="0C3B512E" w:rsidR="00773295" w:rsidRPr="00773295" w:rsidRDefault="00773295" w:rsidP="00773295">
            <w:pPr>
              <w:pStyle w:val="ZPpregtevilke"/>
            </w:pPr>
            <w:r w:rsidRPr="00773295">
              <w:rPr>
                <w:szCs w:val="16"/>
              </w:rPr>
              <w:t>5.364</w:t>
            </w:r>
          </w:p>
        </w:tc>
        <w:tc>
          <w:tcPr>
            <w:tcW w:w="287" w:type="pct"/>
            <w:vAlign w:val="bottom"/>
          </w:tcPr>
          <w:p w14:paraId="6B2F473F" w14:textId="2F07C9C4" w:rsidR="00773295" w:rsidRPr="00773295" w:rsidRDefault="00773295" w:rsidP="00773295">
            <w:pPr>
              <w:pStyle w:val="ZPpregtevilke"/>
            </w:pPr>
            <w:r w:rsidRPr="00773295">
              <w:rPr>
                <w:szCs w:val="16"/>
              </w:rPr>
              <w:t>2.161</w:t>
            </w:r>
          </w:p>
        </w:tc>
        <w:tc>
          <w:tcPr>
            <w:tcW w:w="287" w:type="pct"/>
            <w:vAlign w:val="bottom"/>
          </w:tcPr>
          <w:p w14:paraId="0FCD1FEB" w14:textId="5DE1E5C2" w:rsidR="00773295" w:rsidRPr="00773295" w:rsidRDefault="00773295" w:rsidP="00773295">
            <w:pPr>
              <w:pStyle w:val="ZPpregtevilke"/>
            </w:pPr>
            <w:r w:rsidRPr="00773295">
              <w:rPr>
                <w:szCs w:val="16"/>
              </w:rPr>
              <w:t>1.693</w:t>
            </w:r>
          </w:p>
        </w:tc>
        <w:tc>
          <w:tcPr>
            <w:tcW w:w="284" w:type="pct"/>
            <w:vAlign w:val="bottom"/>
          </w:tcPr>
          <w:p w14:paraId="4B4E40BA" w14:textId="0B72EAF6" w:rsidR="00773295" w:rsidRPr="00773295" w:rsidRDefault="00773295" w:rsidP="00773295">
            <w:pPr>
              <w:pStyle w:val="ZPpregtevilke"/>
            </w:pPr>
            <w:r w:rsidRPr="00773295">
              <w:rPr>
                <w:szCs w:val="16"/>
              </w:rPr>
              <w:t>307</w:t>
            </w:r>
          </w:p>
        </w:tc>
        <w:tc>
          <w:tcPr>
            <w:tcW w:w="283" w:type="pct"/>
            <w:vAlign w:val="bottom"/>
          </w:tcPr>
          <w:p w14:paraId="14160EEB" w14:textId="420E7431" w:rsidR="00773295" w:rsidRPr="00773295" w:rsidRDefault="00773295" w:rsidP="00773295">
            <w:pPr>
              <w:pStyle w:val="ZPpregtevilke"/>
              <w:rPr>
                <w:szCs w:val="18"/>
              </w:rPr>
            </w:pPr>
            <w:r w:rsidRPr="00773295">
              <w:rPr>
                <w:szCs w:val="16"/>
              </w:rPr>
              <w:t>1.879</w:t>
            </w:r>
          </w:p>
        </w:tc>
        <w:tc>
          <w:tcPr>
            <w:tcW w:w="280" w:type="pct"/>
            <w:vAlign w:val="bottom"/>
          </w:tcPr>
          <w:p w14:paraId="2D46FDB4" w14:textId="06034326" w:rsidR="00773295" w:rsidRPr="00773295" w:rsidRDefault="00773295" w:rsidP="00773295">
            <w:pPr>
              <w:pStyle w:val="ZPpregtevilke"/>
              <w:rPr>
                <w:szCs w:val="18"/>
              </w:rPr>
            </w:pPr>
            <w:r w:rsidRPr="00773295">
              <w:rPr>
                <w:szCs w:val="16"/>
              </w:rPr>
              <w:t>332</w:t>
            </w:r>
          </w:p>
        </w:tc>
        <w:tc>
          <w:tcPr>
            <w:tcW w:w="279" w:type="pct"/>
            <w:vAlign w:val="bottom"/>
          </w:tcPr>
          <w:p w14:paraId="177F9BF0" w14:textId="4C268CAB" w:rsidR="00773295" w:rsidRPr="00773295" w:rsidRDefault="00773295" w:rsidP="00773295">
            <w:pPr>
              <w:pStyle w:val="ZPpregtevilke"/>
              <w:rPr>
                <w:szCs w:val="18"/>
              </w:rPr>
            </w:pPr>
            <w:r w:rsidRPr="00773295">
              <w:rPr>
                <w:szCs w:val="16"/>
              </w:rPr>
              <w:t>1.235</w:t>
            </w:r>
          </w:p>
        </w:tc>
        <w:tc>
          <w:tcPr>
            <w:tcW w:w="277" w:type="pct"/>
            <w:vAlign w:val="bottom"/>
          </w:tcPr>
          <w:p w14:paraId="158E0CD9" w14:textId="6439F396" w:rsidR="00773295" w:rsidRPr="00773295" w:rsidRDefault="00773295" w:rsidP="00773295">
            <w:pPr>
              <w:pStyle w:val="ZPpregtevilke"/>
            </w:pPr>
            <w:r w:rsidRPr="00773295">
              <w:rPr>
                <w:szCs w:val="16"/>
              </w:rPr>
              <w:t>372,0</w:t>
            </w:r>
          </w:p>
        </w:tc>
      </w:tr>
      <w:tr w:rsidR="00773295" w:rsidRPr="00773295" w14:paraId="538A7FE9" w14:textId="77777777" w:rsidTr="00D63133">
        <w:trPr>
          <w:trHeight w:val="227"/>
          <w:jc w:val="center"/>
        </w:trPr>
        <w:tc>
          <w:tcPr>
            <w:tcW w:w="991" w:type="pct"/>
            <w:noWrap/>
            <w:vAlign w:val="bottom"/>
          </w:tcPr>
          <w:p w14:paraId="71DFF95C" w14:textId="7E5EC5C0" w:rsidR="00773295" w:rsidRPr="00773295" w:rsidRDefault="00773295" w:rsidP="00773295">
            <w:pPr>
              <w:pStyle w:val="ZPpregtekst"/>
            </w:pPr>
            <w:r w:rsidRPr="00773295">
              <w:t>Višnje</w:t>
            </w:r>
          </w:p>
        </w:tc>
        <w:tc>
          <w:tcPr>
            <w:tcW w:w="290" w:type="pct"/>
            <w:noWrap/>
            <w:vAlign w:val="bottom"/>
          </w:tcPr>
          <w:p w14:paraId="386E1FD4" w14:textId="58BD51A5" w:rsidR="00773295" w:rsidRPr="00773295" w:rsidRDefault="00773295" w:rsidP="00773295">
            <w:pPr>
              <w:pStyle w:val="ZPpregtevilke"/>
            </w:pPr>
            <w:r w:rsidRPr="00773295">
              <w:rPr>
                <w:szCs w:val="16"/>
              </w:rPr>
              <w:t>171</w:t>
            </w:r>
          </w:p>
        </w:tc>
        <w:tc>
          <w:tcPr>
            <w:tcW w:w="290" w:type="pct"/>
            <w:noWrap/>
            <w:vAlign w:val="bottom"/>
          </w:tcPr>
          <w:p w14:paraId="73C7E6F2" w14:textId="6BA4AF5F" w:rsidR="00773295" w:rsidRPr="00773295" w:rsidRDefault="00773295" w:rsidP="00773295">
            <w:pPr>
              <w:pStyle w:val="ZPpregtevilke"/>
            </w:pPr>
            <w:r w:rsidRPr="00773295">
              <w:rPr>
                <w:szCs w:val="16"/>
              </w:rPr>
              <w:t>492</w:t>
            </w:r>
          </w:p>
        </w:tc>
        <w:tc>
          <w:tcPr>
            <w:tcW w:w="290" w:type="pct"/>
            <w:noWrap/>
            <w:vAlign w:val="bottom"/>
          </w:tcPr>
          <w:p w14:paraId="56F3D76F" w14:textId="24BE278C" w:rsidR="00773295" w:rsidRPr="00773295" w:rsidRDefault="00773295" w:rsidP="00773295">
            <w:pPr>
              <w:pStyle w:val="ZPpregtevilke"/>
            </w:pPr>
            <w:r w:rsidRPr="00773295">
              <w:rPr>
                <w:szCs w:val="16"/>
              </w:rPr>
              <w:t>476</w:t>
            </w:r>
          </w:p>
        </w:tc>
        <w:tc>
          <w:tcPr>
            <w:tcW w:w="290" w:type="pct"/>
            <w:noWrap/>
            <w:vAlign w:val="bottom"/>
          </w:tcPr>
          <w:p w14:paraId="639CB189" w14:textId="4CE816E7" w:rsidR="00773295" w:rsidRPr="00773295" w:rsidRDefault="00773295" w:rsidP="00773295">
            <w:pPr>
              <w:pStyle w:val="ZPpregtevilke"/>
            </w:pPr>
            <w:r w:rsidRPr="00773295">
              <w:rPr>
                <w:szCs w:val="16"/>
              </w:rPr>
              <w:t>457</w:t>
            </w:r>
          </w:p>
        </w:tc>
        <w:tc>
          <w:tcPr>
            <w:tcW w:w="290" w:type="pct"/>
            <w:noWrap/>
            <w:vAlign w:val="bottom"/>
          </w:tcPr>
          <w:p w14:paraId="0D53CA69" w14:textId="2CABB817" w:rsidR="00773295" w:rsidRPr="00773295" w:rsidRDefault="00773295" w:rsidP="00773295">
            <w:pPr>
              <w:pStyle w:val="ZPpregtevilke"/>
            </w:pPr>
            <w:r w:rsidRPr="00773295">
              <w:rPr>
                <w:szCs w:val="16"/>
              </w:rPr>
              <w:t>298</w:t>
            </w:r>
          </w:p>
        </w:tc>
        <w:tc>
          <w:tcPr>
            <w:tcW w:w="290" w:type="pct"/>
            <w:noWrap/>
            <w:vAlign w:val="bottom"/>
          </w:tcPr>
          <w:p w14:paraId="6288D85D" w14:textId="78029CBC" w:rsidR="00773295" w:rsidRPr="00773295" w:rsidRDefault="00773295" w:rsidP="00773295">
            <w:pPr>
              <w:pStyle w:val="ZPpregtevilke"/>
            </w:pPr>
            <w:r w:rsidRPr="00773295">
              <w:rPr>
                <w:szCs w:val="16"/>
              </w:rPr>
              <w:t>132</w:t>
            </w:r>
          </w:p>
        </w:tc>
        <w:tc>
          <w:tcPr>
            <w:tcW w:w="290" w:type="pct"/>
            <w:noWrap/>
            <w:vAlign w:val="bottom"/>
          </w:tcPr>
          <w:p w14:paraId="36E146CC" w14:textId="224B2770" w:rsidR="00773295" w:rsidRPr="00773295" w:rsidRDefault="00773295" w:rsidP="00773295">
            <w:pPr>
              <w:pStyle w:val="ZPpregtevilke"/>
            </w:pPr>
            <w:r w:rsidRPr="00773295">
              <w:rPr>
                <w:szCs w:val="16"/>
              </w:rPr>
              <w:t>568</w:t>
            </w:r>
          </w:p>
        </w:tc>
        <w:tc>
          <w:tcPr>
            <w:tcW w:w="287" w:type="pct"/>
            <w:vAlign w:val="bottom"/>
          </w:tcPr>
          <w:p w14:paraId="7B65BFDF" w14:textId="582B9A59" w:rsidR="00773295" w:rsidRPr="00773295" w:rsidRDefault="00773295" w:rsidP="00773295">
            <w:pPr>
              <w:pStyle w:val="ZPpregtevilke"/>
            </w:pPr>
            <w:r w:rsidRPr="00773295">
              <w:rPr>
                <w:szCs w:val="16"/>
              </w:rPr>
              <w:t>309</w:t>
            </w:r>
          </w:p>
        </w:tc>
        <w:tc>
          <w:tcPr>
            <w:tcW w:w="287" w:type="pct"/>
            <w:vAlign w:val="bottom"/>
          </w:tcPr>
          <w:p w14:paraId="097EBDF5" w14:textId="2BB834B6" w:rsidR="00773295" w:rsidRPr="00773295" w:rsidRDefault="00773295" w:rsidP="00773295">
            <w:pPr>
              <w:pStyle w:val="ZPpregtevilke"/>
            </w:pPr>
            <w:r w:rsidRPr="00773295">
              <w:rPr>
                <w:szCs w:val="16"/>
              </w:rPr>
              <w:t>87</w:t>
            </w:r>
          </w:p>
        </w:tc>
        <w:tc>
          <w:tcPr>
            <w:tcW w:w="284" w:type="pct"/>
            <w:vAlign w:val="bottom"/>
          </w:tcPr>
          <w:p w14:paraId="5E4A21DD" w14:textId="0B5B0011" w:rsidR="00773295" w:rsidRPr="00773295" w:rsidRDefault="00773295" w:rsidP="00773295">
            <w:pPr>
              <w:pStyle w:val="ZPpregtevilke"/>
            </w:pPr>
            <w:r w:rsidRPr="00773295">
              <w:rPr>
                <w:szCs w:val="16"/>
              </w:rPr>
              <w:t>13</w:t>
            </w:r>
          </w:p>
        </w:tc>
        <w:tc>
          <w:tcPr>
            <w:tcW w:w="283" w:type="pct"/>
            <w:vAlign w:val="bottom"/>
          </w:tcPr>
          <w:p w14:paraId="5D020E86" w14:textId="4E45C6C7" w:rsidR="00773295" w:rsidRPr="00773295" w:rsidRDefault="00773295" w:rsidP="00773295">
            <w:pPr>
              <w:pStyle w:val="ZPpregtevilke"/>
              <w:rPr>
                <w:szCs w:val="18"/>
              </w:rPr>
            </w:pPr>
            <w:r w:rsidRPr="00773295">
              <w:rPr>
                <w:szCs w:val="16"/>
              </w:rPr>
              <w:t>92</w:t>
            </w:r>
          </w:p>
        </w:tc>
        <w:tc>
          <w:tcPr>
            <w:tcW w:w="280" w:type="pct"/>
            <w:vAlign w:val="bottom"/>
          </w:tcPr>
          <w:p w14:paraId="32F41275" w14:textId="0089C21B" w:rsidR="00773295" w:rsidRPr="00773295" w:rsidRDefault="00773295" w:rsidP="00773295">
            <w:pPr>
              <w:pStyle w:val="ZPpregtevilke"/>
              <w:rPr>
                <w:szCs w:val="18"/>
              </w:rPr>
            </w:pPr>
            <w:r w:rsidRPr="00773295">
              <w:rPr>
                <w:szCs w:val="16"/>
              </w:rPr>
              <w:t>16</w:t>
            </w:r>
          </w:p>
        </w:tc>
        <w:tc>
          <w:tcPr>
            <w:tcW w:w="279" w:type="pct"/>
            <w:vAlign w:val="bottom"/>
          </w:tcPr>
          <w:p w14:paraId="5874DBEF" w14:textId="4B2114BC" w:rsidR="00773295" w:rsidRPr="00773295" w:rsidRDefault="00773295" w:rsidP="00773295">
            <w:pPr>
              <w:pStyle w:val="ZPpregtevilke"/>
              <w:rPr>
                <w:szCs w:val="18"/>
              </w:rPr>
            </w:pPr>
            <w:r w:rsidRPr="00773295">
              <w:rPr>
                <w:szCs w:val="16"/>
              </w:rPr>
              <w:t>89</w:t>
            </w:r>
          </w:p>
        </w:tc>
        <w:tc>
          <w:tcPr>
            <w:tcW w:w="277" w:type="pct"/>
            <w:vAlign w:val="bottom"/>
          </w:tcPr>
          <w:p w14:paraId="162639F7" w14:textId="66042217" w:rsidR="00773295" w:rsidRPr="00773295" w:rsidRDefault="00773295" w:rsidP="00773295">
            <w:pPr>
              <w:pStyle w:val="ZPpregtevilke"/>
            </w:pPr>
            <w:r w:rsidRPr="00773295">
              <w:rPr>
                <w:szCs w:val="16"/>
              </w:rPr>
              <w:t>556,3</w:t>
            </w:r>
          </w:p>
        </w:tc>
      </w:tr>
      <w:tr w:rsidR="00773295" w:rsidRPr="00773295" w14:paraId="27451F41" w14:textId="77777777" w:rsidTr="00D63133">
        <w:trPr>
          <w:trHeight w:val="227"/>
          <w:jc w:val="center"/>
        </w:trPr>
        <w:tc>
          <w:tcPr>
            <w:tcW w:w="991" w:type="pct"/>
            <w:noWrap/>
            <w:vAlign w:val="bottom"/>
          </w:tcPr>
          <w:p w14:paraId="0359FCEB" w14:textId="623B7FD5" w:rsidR="00773295" w:rsidRPr="00773295" w:rsidRDefault="00773295" w:rsidP="00773295">
            <w:pPr>
              <w:pStyle w:val="ZPpregtekst"/>
            </w:pPr>
            <w:r w:rsidRPr="00773295">
              <w:t>Češplje in slive</w:t>
            </w:r>
          </w:p>
        </w:tc>
        <w:tc>
          <w:tcPr>
            <w:tcW w:w="290" w:type="pct"/>
            <w:noWrap/>
            <w:vAlign w:val="bottom"/>
          </w:tcPr>
          <w:p w14:paraId="2E486CBC" w14:textId="6E72399E" w:rsidR="00773295" w:rsidRPr="00773295" w:rsidRDefault="00773295" w:rsidP="00773295">
            <w:pPr>
              <w:pStyle w:val="ZPpregtevilke"/>
            </w:pPr>
            <w:r w:rsidRPr="00773295">
              <w:rPr>
                <w:szCs w:val="16"/>
              </w:rPr>
              <w:t>2.005</w:t>
            </w:r>
          </w:p>
        </w:tc>
        <w:tc>
          <w:tcPr>
            <w:tcW w:w="290" w:type="pct"/>
            <w:noWrap/>
            <w:vAlign w:val="bottom"/>
          </w:tcPr>
          <w:p w14:paraId="2B8025F7" w14:textId="78172BA9" w:rsidR="00773295" w:rsidRPr="00773295" w:rsidRDefault="00773295" w:rsidP="00773295">
            <w:pPr>
              <w:pStyle w:val="ZPpregtevilke"/>
            </w:pPr>
            <w:r w:rsidRPr="00773295">
              <w:rPr>
                <w:szCs w:val="16"/>
              </w:rPr>
              <w:t>8.492</w:t>
            </w:r>
          </w:p>
        </w:tc>
        <w:tc>
          <w:tcPr>
            <w:tcW w:w="290" w:type="pct"/>
            <w:noWrap/>
            <w:vAlign w:val="bottom"/>
          </w:tcPr>
          <w:p w14:paraId="6E3D3B03" w14:textId="208E5DB6" w:rsidR="00773295" w:rsidRPr="00773295" w:rsidRDefault="00773295" w:rsidP="00773295">
            <w:pPr>
              <w:pStyle w:val="ZPpregtevilke"/>
            </w:pPr>
            <w:r w:rsidRPr="00773295">
              <w:rPr>
                <w:szCs w:val="16"/>
              </w:rPr>
              <w:t>3.633</w:t>
            </w:r>
          </w:p>
        </w:tc>
        <w:tc>
          <w:tcPr>
            <w:tcW w:w="290" w:type="pct"/>
            <w:noWrap/>
            <w:vAlign w:val="bottom"/>
          </w:tcPr>
          <w:p w14:paraId="3E0DCA77" w14:textId="764E2488" w:rsidR="00773295" w:rsidRPr="00773295" w:rsidRDefault="00773295" w:rsidP="00773295">
            <w:pPr>
              <w:pStyle w:val="ZPpregtevilke"/>
            </w:pPr>
            <w:r w:rsidRPr="00773295">
              <w:rPr>
                <w:szCs w:val="16"/>
              </w:rPr>
              <w:t>3.812</w:t>
            </w:r>
          </w:p>
        </w:tc>
        <w:tc>
          <w:tcPr>
            <w:tcW w:w="290" w:type="pct"/>
            <w:noWrap/>
            <w:vAlign w:val="bottom"/>
          </w:tcPr>
          <w:p w14:paraId="321D121F" w14:textId="5AF78F13" w:rsidR="00773295" w:rsidRPr="00773295" w:rsidRDefault="00773295" w:rsidP="00773295">
            <w:pPr>
              <w:pStyle w:val="ZPpregtevilke"/>
            </w:pPr>
            <w:r w:rsidRPr="00773295">
              <w:rPr>
                <w:szCs w:val="16"/>
              </w:rPr>
              <w:t>2.937</w:t>
            </w:r>
          </w:p>
        </w:tc>
        <w:tc>
          <w:tcPr>
            <w:tcW w:w="290" w:type="pct"/>
            <w:noWrap/>
            <w:vAlign w:val="bottom"/>
          </w:tcPr>
          <w:p w14:paraId="204CEF67" w14:textId="28C7BE57" w:rsidR="00773295" w:rsidRPr="00773295" w:rsidRDefault="00773295" w:rsidP="00773295">
            <w:pPr>
              <w:pStyle w:val="ZPpregtevilke"/>
            </w:pPr>
            <w:r w:rsidRPr="00773295">
              <w:rPr>
                <w:szCs w:val="16"/>
              </w:rPr>
              <w:t>1.563</w:t>
            </w:r>
          </w:p>
        </w:tc>
        <w:tc>
          <w:tcPr>
            <w:tcW w:w="290" w:type="pct"/>
            <w:noWrap/>
            <w:vAlign w:val="bottom"/>
          </w:tcPr>
          <w:p w14:paraId="4289087A" w14:textId="070A0658" w:rsidR="00773295" w:rsidRPr="00773295" w:rsidRDefault="00773295" w:rsidP="00773295">
            <w:pPr>
              <w:pStyle w:val="ZPpregtevilke"/>
            </w:pPr>
            <w:r w:rsidRPr="00773295">
              <w:rPr>
                <w:szCs w:val="16"/>
              </w:rPr>
              <w:t>7.530</w:t>
            </w:r>
          </w:p>
        </w:tc>
        <w:tc>
          <w:tcPr>
            <w:tcW w:w="287" w:type="pct"/>
            <w:vAlign w:val="bottom"/>
          </w:tcPr>
          <w:p w14:paraId="1E1703CB" w14:textId="315641AB" w:rsidR="00773295" w:rsidRPr="00773295" w:rsidRDefault="00773295" w:rsidP="00773295">
            <w:pPr>
              <w:pStyle w:val="ZPpregtevilke"/>
            </w:pPr>
            <w:r w:rsidRPr="00773295">
              <w:rPr>
                <w:szCs w:val="16"/>
              </w:rPr>
              <w:t>1.922</w:t>
            </w:r>
          </w:p>
        </w:tc>
        <w:tc>
          <w:tcPr>
            <w:tcW w:w="287" w:type="pct"/>
            <w:vAlign w:val="bottom"/>
          </w:tcPr>
          <w:p w14:paraId="73F9438E" w14:textId="13A1BD8A" w:rsidR="00773295" w:rsidRPr="00773295" w:rsidRDefault="00773295" w:rsidP="00773295">
            <w:pPr>
              <w:pStyle w:val="ZPpregtevilke"/>
            </w:pPr>
            <w:r w:rsidRPr="00773295">
              <w:rPr>
                <w:szCs w:val="16"/>
              </w:rPr>
              <w:t>3.461</w:t>
            </w:r>
          </w:p>
        </w:tc>
        <w:tc>
          <w:tcPr>
            <w:tcW w:w="284" w:type="pct"/>
            <w:vAlign w:val="bottom"/>
          </w:tcPr>
          <w:p w14:paraId="3CA1A35C" w14:textId="41C0625E" w:rsidR="00773295" w:rsidRPr="00773295" w:rsidRDefault="00773295" w:rsidP="00773295">
            <w:pPr>
              <w:pStyle w:val="ZPpregtevilke"/>
            </w:pPr>
            <w:r w:rsidRPr="00773295">
              <w:rPr>
                <w:szCs w:val="16"/>
              </w:rPr>
              <w:t>618</w:t>
            </w:r>
          </w:p>
        </w:tc>
        <w:tc>
          <w:tcPr>
            <w:tcW w:w="283" w:type="pct"/>
            <w:vAlign w:val="bottom"/>
          </w:tcPr>
          <w:p w14:paraId="2004D52B" w14:textId="3A2FDCD5" w:rsidR="00773295" w:rsidRPr="00773295" w:rsidRDefault="00773295" w:rsidP="00773295">
            <w:pPr>
              <w:pStyle w:val="ZPpregtevilke"/>
              <w:rPr>
                <w:szCs w:val="18"/>
              </w:rPr>
            </w:pPr>
            <w:r w:rsidRPr="00773295">
              <w:rPr>
                <w:szCs w:val="16"/>
              </w:rPr>
              <w:t>3.433</w:t>
            </w:r>
          </w:p>
        </w:tc>
        <w:tc>
          <w:tcPr>
            <w:tcW w:w="280" w:type="pct"/>
            <w:vAlign w:val="bottom"/>
          </w:tcPr>
          <w:p w14:paraId="747296CE" w14:textId="47DBAB6C" w:rsidR="00773295" w:rsidRPr="00773295" w:rsidRDefault="00773295" w:rsidP="00773295">
            <w:pPr>
              <w:pStyle w:val="ZPpregtevilke"/>
              <w:rPr>
                <w:szCs w:val="18"/>
              </w:rPr>
            </w:pPr>
            <w:r w:rsidRPr="00773295">
              <w:rPr>
                <w:szCs w:val="16"/>
              </w:rPr>
              <w:t>658</w:t>
            </w:r>
          </w:p>
        </w:tc>
        <w:tc>
          <w:tcPr>
            <w:tcW w:w="279" w:type="pct"/>
            <w:vAlign w:val="bottom"/>
          </w:tcPr>
          <w:p w14:paraId="6B1041E9" w14:textId="717F1483" w:rsidR="00773295" w:rsidRPr="00773295" w:rsidRDefault="00773295" w:rsidP="00773295">
            <w:pPr>
              <w:pStyle w:val="ZPpregtevilke"/>
              <w:rPr>
                <w:szCs w:val="18"/>
              </w:rPr>
            </w:pPr>
            <w:r w:rsidRPr="00773295">
              <w:rPr>
                <w:szCs w:val="16"/>
              </w:rPr>
              <w:t>2.494</w:t>
            </w:r>
          </w:p>
        </w:tc>
        <w:tc>
          <w:tcPr>
            <w:tcW w:w="277" w:type="pct"/>
            <w:vAlign w:val="bottom"/>
          </w:tcPr>
          <w:p w14:paraId="69BD8931" w14:textId="26292915" w:rsidR="00773295" w:rsidRPr="00773295" w:rsidRDefault="00773295" w:rsidP="00773295">
            <w:pPr>
              <w:pStyle w:val="ZPpregtevilke"/>
            </w:pPr>
            <w:r w:rsidRPr="00773295">
              <w:rPr>
                <w:szCs w:val="16"/>
              </w:rPr>
              <w:t>379,0</w:t>
            </w:r>
          </w:p>
        </w:tc>
      </w:tr>
      <w:tr w:rsidR="00773295" w:rsidRPr="00773295" w14:paraId="12414F24" w14:textId="77777777" w:rsidTr="00D63133">
        <w:trPr>
          <w:trHeight w:val="227"/>
          <w:jc w:val="center"/>
        </w:trPr>
        <w:tc>
          <w:tcPr>
            <w:tcW w:w="991" w:type="pct"/>
            <w:noWrap/>
            <w:vAlign w:val="bottom"/>
          </w:tcPr>
          <w:p w14:paraId="21CCBD28" w14:textId="3CC3EAC8" w:rsidR="00773295" w:rsidRPr="00773295" w:rsidRDefault="00773295" w:rsidP="00773295">
            <w:pPr>
              <w:pStyle w:val="ZPpregtekst"/>
            </w:pPr>
            <w:r w:rsidRPr="00773295">
              <w:t>Orehi</w:t>
            </w:r>
          </w:p>
        </w:tc>
        <w:tc>
          <w:tcPr>
            <w:tcW w:w="290" w:type="pct"/>
            <w:noWrap/>
            <w:vAlign w:val="bottom"/>
          </w:tcPr>
          <w:p w14:paraId="46817861" w14:textId="4163E0DB" w:rsidR="00773295" w:rsidRPr="00773295" w:rsidRDefault="00773295" w:rsidP="00773295">
            <w:pPr>
              <w:pStyle w:val="ZPpregtevilke"/>
            </w:pPr>
            <w:r w:rsidRPr="00773295">
              <w:rPr>
                <w:szCs w:val="16"/>
              </w:rPr>
              <w:t>1.206</w:t>
            </w:r>
          </w:p>
        </w:tc>
        <w:tc>
          <w:tcPr>
            <w:tcW w:w="290" w:type="pct"/>
            <w:noWrap/>
            <w:vAlign w:val="bottom"/>
          </w:tcPr>
          <w:p w14:paraId="6FF3FAB3" w14:textId="7672B321" w:rsidR="00773295" w:rsidRPr="00773295" w:rsidRDefault="00773295" w:rsidP="00773295">
            <w:pPr>
              <w:pStyle w:val="ZPpregtevilke"/>
            </w:pPr>
            <w:r w:rsidRPr="00773295">
              <w:rPr>
                <w:szCs w:val="16"/>
              </w:rPr>
              <w:t>3.372</w:t>
            </w:r>
          </w:p>
        </w:tc>
        <w:tc>
          <w:tcPr>
            <w:tcW w:w="290" w:type="pct"/>
            <w:noWrap/>
            <w:vAlign w:val="bottom"/>
          </w:tcPr>
          <w:p w14:paraId="7DE5A095" w14:textId="52E91EEF" w:rsidR="00773295" w:rsidRPr="00773295" w:rsidRDefault="00773295" w:rsidP="00773295">
            <w:pPr>
              <w:pStyle w:val="ZPpregtevilke"/>
            </w:pPr>
            <w:r w:rsidRPr="00773295">
              <w:rPr>
                <w:szCs w:val="16"/>
              </w:rPr>
              <w:t>3.194</w:t>
            </w:r>
          </w:p>
        </w:tc>
        <w:tc>
          <w:tcPr>
            <w:tcW w:w="290" w:type="pct"/>
            <w:noWrap/>
            <w:vAlign w:val="bottom"/>
          </w:tcPr>
          <w:p w14:paraId="6D4E6232" w14:textId="4AF6BEAA" w:rsidR="00773295" w:rsidRPr="00773295" w:rsidRDefault="00773295" w:rsidP="00773295">
            <w:pPr>
              <w:pStyle w:val="ZPpregtevilke"/>
            </w:pPr>
            <w:r w:rsidRPr="00773295">
              <w:rPr>
                <w:szCs w:val="16"/>
              </w:rPr>
              <w:t>4.200</w:t>
            </w:r>
          </w:p>
        </w:tc>
        <w:tc>
          <w:tcPr>
            <w:tcW w:w="290" w:type="pct"/>
            <w:noWrap/>
            <w:vAlign w:val="bottom"/>
          </w:tcPr>
          <w:p w14:paraId="731A11EB" w14:textId="6E8309D9" w:rsidR="00773295" w:rsidRPr="00773295" w:rsidRDefault="00773295" w:rsidP="00773295">
            <w:pPr>
              <w:pStyle w:val="ZPpregtevilke"/>
            </w:pPr>
            <w:r w:rsidRPr="00773295">
              <w:rPr>
                <w:szCs w:val="16"/>
              </w:rPr>
              <w:t>2.069</w:t>
            </w:r>
          </w:p>
        </w:tc>
        <w:tc>
          <w:tcPr>
            <w:tcW w:w="290" w:type="pct"/>
            <w:noWrap/>
            <w:vAlign w:val="bottom"/>
          </w:tcPr>
          <w:p w14:paraId="4A2E6B04" w14:textId="757511AB" w:rsidR="00773295" w:rsidRPr="00773295" w:rsidRDefault="00773295" w:rsidP="00773295">
            <w:pPr>
              <w:pStyle w:val="ZPpregtevilke"/>
            </w:pPr>
            <w:r w:rsidRPr="00773295">
              <w:rPr>
                <w:szCs w:val="16"/>
              </w:rPr>
              <w:t>1.380</w:t>
            </w:r>
          </w:p>
        </w:tc>
        <w:tc>
          <w:tcPr>
            <w:tcW w:w="290" w:type="pct"/>
            <w:noWrap/>
            <w:vAlign w:val="bottom"/>
          </w:tcPr>
          <w:p w14:paraId="71CC6206" w14:textId="098F5885" w:rsidR="00773295" w:rsidRPr="00773295" w:rsidRDefault="00773295" w:rsidP="00773295">
            <w:pPr>
              <w:pStyle w:val="ZPpregtevilke"/>
            </w:pPr>
            <w:r w:rsidRPr="00773295">
              <w:rPr>
                <w:szCs w:val="16"/>
              </w:rPr>
              <w:t>3.922</w:t>
            </w:r>
          </w:p>
        </w:tc>
        <w:tc>
          <w:tcPr>
            <w:tcW w:w="287" w:type="pct"/>
            <w:vAlign w:val="bottom"/>
          </w:tcPr>
          <w:p w14:paraId="48D97DC2" w14:textId="4D38DDDB" w:rsidR="00773295" w:rsidRPr="00773295" w:rsidRDefault="00773295" w:rsidP="00773295">
            <w:pPr>
              <w:pStyle w:val="ZPpregtevilke"/>
            </w:pPr>
            <w:r w:rsidRPr="00773295">
              <w:rPr>
                <w:szCs w:val="16"/>
              </w:rPr>
              <w:t>1.282</w:t>
            </w:r>
          </w:p>
        </w:tc>
        <w:tc>
          <w:tcPr>
            <w:tcW w:w="287" w:type="pct"/>
            <w:vAlign w:val="bottom"/>
          </w:tcPr>
          <w:p w14:paraId="5ABA65CC" w14:textId="415CA4CE" w:rsidR="00773295" w:rsidRPr="00773295" w:rsidRDefault="00773295" w:rsidP="00773295">
            <w:pPr>
              <w:pStyle w:val="ZPpregtevilke"/>
            </w:pPr>
            <w:r w:rsidRPr="00773295">
              <w:rPr>
                <w:szCs w:val="16"/>
              </w:rPr>
              <w:t>1.052</w:t>
            </w:r>
          </w:p>
        </w:tc>
        <w:tc>
          <w:tcPr>
            <w:tcW w:w="284" w:type="pct"/>
            <w:vAlign w:val="bottom"/>
          </w:tcPr>
          <w:p w14:paraId="3BE039A6" w14:textId="0A5FF811" w:rsidR="00773295" w:rsidRPr="00773295" w:rsidRDefault="00773295" w:rsidP="00773295">
            <w:pPr>
              <w:pStyle w:val="ZPpregtevilke"/>
            </w:pPr>
            <w:r w:rsidRPr="00773295">
              <w:rPr>
                <w:szCs w:val="16"/>
              </w:rPr>
              <w:t>304</w:t>
            </w:r>
          </w:p>
        </w:tc>
        <w:tc>
          <w:tcPr>
            <w:tcW w:w="283" w:type="pct"/>
            <w:vAlign w:val="bottom"/>
          </w:tcPr>
          <w:p w14:paraId="2410566B" w14:textId="3A2DD6D5" w:rsidR="00773295" w:rsidRPr="00773295" w:rsidRDefault="00773295" w:rsidP="00773295">
            <w:pPr>
              <w:pStyle w:val="ZPpregtevilke"/>
              <w:rPr>
                <w:szCs w:val="18"/>
              </w:rPr>
            </w:pPr>
            <w:r w:rsidRPr="00773295">
              <w:rPr>
                <w:szCs w:val="16"/>
              </w:rPr>
              <w:t>1.389</w:t>
            </w:r>
          </w:p>
        </w:tc>
        <w:tc>
          <w:tcPr>
            <w:tcW w:w="280" w:type="pct"/>
            <w:vAlign w:val="bottom"/>
          </w:tcPr>
          <w:p w14:paraId="21D01ACB" w14:textId="4DEDF463" w:rsidR="00773295" w:rsidRPr="00773295" w:rsidRDefault="00773295" w:rsidP="00773295">
            <w:pPr>
              <w:pStyle w:val="ZPpregtevilke"/>
              <w:rPr>
                <w:szCs w:val="18"/>
              </w:rPr>
            </w:pPr>
            <w:r w:rsidRPr="00773295">
              <w:rPr>
                <w:szCs w:val="16"/>
              </w:rPr>
              <w:t>547</w:t>
            </w:r>
          </w:p>
        </w:tc>
        <w:tc>
          <w:tcPr>
            <w:tcW w:w="279" w:type="pct"/>
            <w:vAlign w:val="bottom"/>
          </w:tcPr>
          <w:p w14:paraId="47A0A201" w14:textId="79D0B022" w:rsidR="00773295" w:rsidRPr="00773295" w:rsidRDefault="00773295" w:rsidP="00773295">
            <w:pPr>
              <w:pStyle w:val="ZPpregtevilke"/>
              <w:rPr>
                <w:szCs w:val="18"/>
              </w:rPr>
            </w:pPr>
            <w:r w:rsidRPr="00773295">
              <w:rPr>
                <w:szCs w:val="16"/>
              </w:rPr>
              <w:t>925</w:t>
            </w:r>
          </w:p>
        </w:tc>
        <w:tc>
          <w:tcPr>
            <w:tcW w:w="277" w:type="pct"/>
            <w:vAlign w:val="bottom"/>
          </w:tcPr>
          <w:p w14:paraId="7873EC68" w14:textId="2648AA55" w:rsidR="00773295" w:rsidRPr="00773295" w:rsidRDefault="00773295" w:rsidP="00773295">
            <w:pPr>
              <w:pStyle w:val="ZPpregtevilke"/>
            </w:pPr>
            <w:r w:rsidRPr="00773295">
              <w:rPr>
                <w:szCs w:val="16"/>
              </w:rPr>
              <w:t>169,1</w:t>
            </w:r>
          </w:p>
        </w:tc>
      </w:tr>
      <w:tr w:rsidR="00773295" w:rsidRPr="00773295" w14:paraId="1581C58C" w14:textId="77777777" w:rsidTr="00D63133">
        <w:trPr>
          <w:trHeight w:val="227"/>
          <w:jc w:val="center"/>
        </w:trPr>
        <w:tc>
          <w:tcPr>
            <w:tcW w:w="991" w:type="pct"/>
            <w:tcBorders>
              <w:top w:val="nil"/>
            </w:tcBorders>
            <w:noWrap/>
            <w:vAlign w:val="bottom"/>
          </w:tcPr>
          <w:p w14:paraId="6E85C735" w14:textId="48EB8C2A" w:rsidR="00773295" w:rsidRPr="00773295" w:rsidRDefault="00773295" w:rsidP="00773295">
            <w:pPr>
              <w:pStyle w:val="ZPpregtekst"/>
            </w:pPr>
            <w:r w:rsidRPr="00773295">
              <w:t>Drugo sadje, brez jagodičja</w:t>
            </w:r>
          </w:p>
        </w:tc>
        <w:tc>
          <w:tcPr>
            <w:tcW w:w="290" w:type="pct"/>
            <w:tcBorders>
              <w:top w:val="nil"/>
            </w:tcBorders>
            <w:noWrap/>
            <w:vAlign w:val="bottom"/>
          </w:tcPr>
          <w:p w14:paraId="1D381FC3" w14:textId="63BBCEA8" w:rsidR="00773295" w:rsidRPr="00773295" w:rsidRDefault="00773295" w:rsidP="00773295">
            <w:pPr>
              <w:pStyle w:val="ZPpregtevilke"/>
            </w:pPr>
            <w:r w:rsidRPr="00773295">
              <w:rPr>
                <w:szCs w:val="16"/>
              </w:rPr>
              <w:t>217</w:t>
            </w:r>
          </w:p>
        </w:tc>
        <w:tc>
          <w:tcPr>
            <w:tcW w:w="290" w:type="pct"/>
            <w:tcBorders>
              <w:top w:val="nil"/>
            </w:tcBorders>
            <w:noWrap/>
            <w:vAlign w:val="bottom"/>
          </w:tcPr>
          <w:p w14:paraId="0D2737B6" w14:textId="48AE97AB" w:rsidR="00773295" w:rsidRPr="00773295" w:rsidRDefault="00773295" w:rsidP="00773295">
            <w:pPr>
              <w:pStyle w:val="ZPpregtevilke"/>
            </w:pPr>
            <w:r w:rsidRPr="00773295">
              <w:rPr>
                <w:szCs w:val="16"/>
              </w:rPr>
              <w:t>493</w:t>
            </w:r>
          </w:p>
        </w:tc>
        <w:tc>
          <w:tcPr>
            <w:tcW w:w="290" w:type="pct"/>
            <w:tcBorders>
              <w:top w:val="nil"/>
            </w:tcBorders>
            <w:noWrap/>
            <w:vAlign w:val="bottom"/>
          </w:tcPr>
          <w:p w14:paraId="3490F99D" w14:textId="4F4680CE" w:rsidR="00773295" w:rsidRPr="00773295" w:rsidRDefault="00773295" w:rsidP="00773295">
            <w:pPr>
              <w:pStyle w:val="ZPpregtevilke"/>
            </w:pPr>
            <w:r w:rsidRPr="00773295">
              <w:rPr>
                <w:szCs w:val="16"/>
              </w:rPr>
              <w:t>576</w:t>
            </w:r>
          </w:p>
        </w:tc>
        <w:tc>
          <w:tcPr>
            <w:tcW w:w="290" w:type="pct"/>
            <w:tcBorders>
              <w:top w:val="nil"/>
            </w:tcBorders>
            <w:noWrap/>
            <w:vAlign w:val="bottom"/>
          </w:tcPr>
          <w:p w14:paraId="38C4D43A" w14:textId="414D20DE" w:rsidR="00773295" w:rsidRPr="00773295" w:rsidRDefault="00773295" w:rsidP="00773295">
            <w:pPr>
              <w:pStyle w:val="ZPpregtevilke"/>
            </w:pPr>
            <w:r w:rsidRPr="00773295">
              <w:rPr>
                <w:szCs w:val="16"/>
              </w:rPr>
              <w:t>823</w:t>
            </w:r>
          </w:p>
        </w:tc>
        <w:tc>
          <w:tcPr>
            <w:tcW w:w="290" w:type="pct"/>
            <w:tcBorders>
              <w:top w:val="nil"/>
            </w:tcBorders>
            <w:noWrap/>
            <w:vAlign w:val="bottom"/>
          </w:tcPr>
          <w:p w14:paraId="720E86E4" w14:textId="671B6EC1" w:rsidR="00773295" w:rsidRPr="00773295" w:rsidRDefault="00773295" w:rsidP="00773295">
            <w:pPr>
              <w:pStyle w:val="ZPpregtevilke"/>
            </w:pPr>
            <w:r w:rsidRPr="00773295">
              <w:rPr>
                <w:szCs w:val="16"/>
              </w:rPr>
              <w:t>720</w:t>
            </w:r>
          </w:p>
        </w:tc>
        <w:tc>
          <w:tcPr>
            <w:tcW w:w="290" w:type="pct"/>
            <w:tcBorders>
              <w:top w:val="nil"/>
            </w:tcBorders>
            <w:noWrap/>
            <w:vAlign w:val="bottom"/>
          </w:tcPr>
          <w:p w14:paraId="3259C028" w14:textId="78F890A5" w:rsidR="00773295" w:rsidRPr="00773295" w:rsidRDefault="00773295" w:rsidP="00773295">
            <w:pPr>
              <w:pStyle w:val="ZPpregtevilke"/>
            </w:pPr>
            <w:r w:rsidRPr="00773295">
              <w:rPr>
                <w:szCs w:val="16"/>
              </w:rPr>
              <w:t>559</w:t>
            </w:r>
          </w:p>
        </w:tc>
        <w:tc>
          <w:tcPr>
            <w:tcW w:w="290" w:type="pct"/>
            <w:tcBorders>
              <w:top w:val="nil"/>
            </w:tcBorders>
            <w:noWrap/>
            <w:vAlign w:val="bottom"/>
          </w:tcPr>
          <w:p w14:paraId="382D8497" w14:textId="00742CD4" w:rsidR="00773295" w:rsidRPr="00773295" w:rsidRDefault="00773295" w:rsidP="00773295">
            <w:pPr>
              <w:pStyle w:val="ZPpregtevilke"/>
            </w:pPr>
            <w:r w:rsidRPr="00773295">
              <w:rPr>
                <w:szCs w:val="16"/>
              </w:rPr>
              <w:t>930</w:t>
            </w:r>
          </w:p>
        </w:tc>
        <w:tc>
          <w:tcPr>
            <w:tcW w:w="287" w:type="pct"/>
            <w:tcBorders>
              <w:top w:val="nil"/>
            </w:tcBorders>
            <w:vAlign w:val="bottom"/>
          </w:tcPr>
          <w:p w14:paraId="45446853" w14:textId="07511CE2" w:rsidR="00773295" w:rsidRPr="00773295" w:rsidRDefault="00773295" w:rsidP="00773295">
            <w:pPr>
              <w:pStyle w:val="ZPpregtevilke"/>
            </w:pPr>
            <w:r w:rsidRPr="00773295">
              <w:rPr>
                <w:szCs w:val="16"/>
              </w:rPr>
              <w:t>474</w:t>
            </w:r>
          </w:p>
        </w:tc>
        <w:tc>
          <w:tcPr>
            <w:tcW w:w="287" w:type="pct"/>
            <w:tcBorders>
              <w:top w:val="nil"/>
            </w:tcBorders>
            <w:vAlign w:val="bottom"/>
          </w:tcPr>
          <w:p w14:paraId="6C631F54" w14:textId="67C7D7B4" w:rsidR="00773295" w:rsidRPr="00773295" w:rsidRDefault="00773295" w:rsidP="00773295">
            <w:pPr>
              <w:pStyle w:val="ZPpregtevilke"/>
            </w:pPr>
            <w:r w:rsidRPr="00773295">
              <w:rPr>
                <w:szCs w:val="16"/>
              </w:rPr>
              <w:t>333</w:t>
            </w:r>
          </w:p>
        </w:tc>
        <w:tc>
          <w:tcPr>
            <w:tcW w:w="284" w:type="pct"/>
            <w:tcBorders>
              <w:top w:val="nil"/>
            </w:tcBorders>
            <w:vAlign w:val="bottom"/>
          </w:tcPr>
          <w:p w14:paraId="31B5B7ED" w14:textId="54EBCC48" w:rsidR="00773295" w:rsidRPr="00773295" w:rsidRDefault="00773295" w:rsidP="00773295">
            <w:pPr>
              <w:pStyle w:val="ZPpregtevilke"/>
            </w:pPr>
            <w:r w:rsidRPr="00773295">
              <w:rPr>
                <w:szCs w:val="16"/>
              </w:rPr>
              <w:t>156</w:t>
            </w:r>
          </w:p>
        </w:tc>
        <w:tc>
          <w:tcPr>
            <w:tcW w:w="283" w:type="pct"/>
            <w:tcBorders>
              <w:top w:val="nil"/>
            </w:tcBorders>
            <w:vAlign w:val="bottom"/>
          </w:tcPr>
          <w:p w14:paraId="235DD3D8" w14:textId="6A6CFA4F" w:rsidR="00773295" w:rsidRPr="00773295" w:rsidRDefault="00773295" w:rsidP="00773295">
            <w:pPr>
              <w:pStyle w:val="ZPpregtevilke"/>
              <w:rPr>
                <w:szCs w:val="18"/>
              </w:rPr>
            </w:pPr>
            <w:r w:rsidRPr="00773295">
              <w:rPr>
                <w:szCs w:val="16"/>
              </w:rPr>
              <w:t>428</w:t>
            </w:r>
          </w:p>
        </w:tc>
        <w:tc>
          <w:tcPr>
            <w:tcW w:w="280" w:type="pct"/>
            <w:tcBorders>
              <w:top w:val="nil"/>
            </w:tcBorders>
            <w:vAlign w:val="bottom"/>
          </w:tcPr>
          <w:p w14:paraId="6194C9A7" w14:textId="29F69BCE" w:rsidR="00773295" w:rsidRPr="00773295" w:rsidRDefault="00773295" w:rsidP="00773295">
            <w:pPr>
              <w:pStyle w:val="ZPpregtevilke"/>
              <w:rPr>
                <w:szCs w:val="18"/>
              </w:rPr>
            </w:pPr>
            <w:r w:rsidRPr="00773295">
              <w:rPr>
                <w:szCs w:val="16"/>
              </w:rPr>
              <w:t>239</w:t>
            </w:r>
          </w:p>
        </w:tc>
        <w:tc>
          <w:tcPr>
            <w:tcW w:w="279" w:type="pct"/>
            <w:tcBorders>
              <w:top w:val="nil"/>
            </w:tcBorders>
            <w:vAlign w:val="bottom"/>
          </w:tcPr>
          <w:p w14:paraId="2408F0C0" w14:textId="1A0F0715" w:rsidR="00773295" w:rsidRPr="00773295" w:rsidRDefault="00773295" w:rsidP="00773295">
            <w:pPr>
              <w:pStyle w:val="ZPpregtevilke"/>
              <w:rPr>
                <w:szCs w:val="18"/>
              </w:rPr>
            </w:pPr>
            <w:r w:rsidRPr="00773295">
              <w:rPr>
                <w:szCs w:val="16"/>
              </w:rPr>
              <w:t>379</w:t>
            </w:r>
          </w:p>
        </w:tc>
        <w:tc>
          <w:tcPr>
            <w:tcW w:w="277" w:type="pct"/>
            <w:tcBorders>
              <w:top w:val="nil"/>
            </w:tcBorders>
            <w:vAlign w:val="bottom"/>
          </w:tcPr>
          <w:p w14:paraId="0608AA81" w14:textId="11B82935" w:rsidR="00773295" w:rsidRPr="00773295" w:rsidRDefault="00773295" w:rsidP="00773295">
            <w:pPr>
              <w:pStyle w:val="ZPpregtevilke"/>
            </w:pPr>
            <w:r w:rsidRPr="00773295">
              <w:rPr>
                <w:szCs w:val="16"/>
              </w:rPr>
              <w:t>158,6</w:t>
            </w:r>
          </w:p>
        </w:tc>
      </w:tr>
    </w:tbl>
    <w:p w14:paraId="21D9BD6C" w14:textId="053056A3" w:rsidR="00DC21D4" w:rsidRPr="00773295" w:rsidRDefault="00665716" w:rsidP="00DC21D4">
      <w:pPr>
        <w:pStyle w:val="ZPpodnapis"/>
      </w:pPr>
      <w:r w:rsidRPr="00773295">
        <w:t>Vir: SURS, preračuni KIS</w:t>
      </w:r>
    </w:p>
    <w:p w14:paraId="3944978D" w14:textId="77777777" w:rsidR="00DC21D4" w:rsidRPr="00BC4B2E" w:rsidRDefault="00DC21D4" w:rsidP="00DC21D4">
      <w:pPr>
        <w:pStyle w:val="ZPtekst"/>
        <w:rPr>
          <w:color w:val="4F81BD" w:themeColor="accent1"/>
        </w:rPr>
      </w:pPr>
    </w:p>
    <w:p w14:paraId="1776C25C" w14:textId="77777777" w:rsidR="00DC21D4" w:rsidRPr="00BC4B2E" w:rsidRDefault="00DC21D4" w:rsidP="00DC21D4">
      <w:pPr>
        <w:pStyle w:val="ZPtekst"/>
        <w:rPr>
          <w:color w:val="4F81BD" w:themeColor="accent1"/>
        </w:rPr>
        <w:sectPr w:rsidR="00DC21D4" w:rsidRPr="00BC4B2E" w:rsidSect="00282A0D">
          <w:headerReference w:type="default" r:id="rId58"/>
          <w:pgSz w:w="16840" w:h="11907" w:orient="landscape" w:code="9"/>
          <w:pgMar w:top="1077" w:right="1418" w:bottom="720" w:left="1418" w:header="567" w:footer="567" w:gutter="0"/>
          <w:cols w:space="708"/>
          <w:docGrid w:linePitch="360"/>
        </w:sectPr>
      </w:pPr>
    </w:p>
    <w:p w14:paraId="23B713D0" w14:textId="77777777" w:rsidR="00665716" w:rsidRPr="00773295" w:rsidRDefault="00665716" w:rsidP="00665716">
      <w:pPr>
        <w:pStyle w:val="Naslov3"/>
      </w:pPr>
      <w:bookmarkStart w:id="515" w:name="_Toc171749012"/>
      <w:bookmarkStart w:id="516" w:name="_Toc200179449"/>
      <w:bookmarkStart w:id="517" w:name="_Toc458751191"/>
      <w:bookmarkStart w:id="518" w:name="_Toc49438929"/>
      <w:bookmarkStart w:id="519" w:name="_Toc107218484"/>
      <w:bookmarkStart w:id="520" w:name="_Toc201921647"/>
      <w:bookmarkStart w:id="521" w:name="_Toc171749013"/>
      <w:bookmarkStart w:id="522" w:name="_Toc200179450"/>
      <w:bookmarkStart w:id="523" w:name="_Toc458751192"/>
      <w:r w:rsidRPr="00773295">
        <w:t>Pridelava sadja v intenzivnih nasadih</w:t>
      </w:r>
      <w:bookmarkEnd w:id="515"/>
      <w:bookmarkEnd w:id="516"/>
      <w:bookmarkEnd w:id="517"/>
      <w:bookmarkEnd w:id="518"/>
      <w:bookmarkEnd w:id="519"/>
      <w:bookmarkEnd w:id="520"/>
    </w:p>
    <w:tbl>
      <w:tblPr>
        <w:tblW w:w="498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65"/>
        <w:gridCol w:w="810"/>
        <w:gridCol w:w="810"/>
        <w:gridCol w:w="810"/>
        <w:gridCol w:w="810"/>
        <w:gridCol w:w="810"/>
        <w:gridCol w:w="809"/>
        <w:gridCol w:w="809"/>
        <w:gridCol w:w="801"/>
        <w:gridCol w:w="801"/>
        <w:gridCol w:w="792"/>
        <w:gridCol w:w="789"/>
        <w:gridCol w:w="781"/>
        <w:gridCol w:w="778"/>
        <w:gridCol w:w="773"/>
      </w:tblGrid>
      <w:tr w:rsidR="00773295" w:rsidRPr="00773295" w14:paraId="23390131" w14:textId="77777777" w:rsidTr="004962D7">
        <w:trPr>
          <w:trHeight w:val="227"/>
          <w:jc w:val="center"/>
        </w:trPr>
        <w:tc>
          <w:tcPr>
            <w:tcW w:w="991" w:type="pct"/>
            <w:tcBorders>
              <w:bottom w:val="single" w:sz="6" w:space="0" w:color="008000"/>
            </w:tcBorders>
            <w:noWrap/>
            <w:vAlign w:val="center"/>
          </w:tcPr>
          <w:p w14:paraId="417FDA45" w14:textId="77777777" w:rsidR="00773295" w:rsidRPr="00773295" w:rsidRDefault="00773295" w:rsidP="00773295">
            <w:pPr>
              <w:pStyle w:val="ZPpregglava"/>
            </w:pPr>
          </w:p>
        </w:tc>
        <w:tc>
          <w:tcPr>
            <w:tcW w:w="290" w:type="pct"/>
            <w:tcBorders>
              <w:bottom w:val="single" w:sz="6" w:space="0" w:color="008000"/>
            </w:tcBorders>
            <w:noWrap/>
            <w:vAlign w:val="center"/>
          </w:tcPr>
          <w:p w14:paraId="60E55C63" w14:textId="569B631F" w:rsidR="00773295" w:rsidRPr="00773295" w:rsidRDefault="00773295" w:rsidP="00773295">
            <w:pPr>
              <w:pStyle w:val="ZPpregglava"/>
            </w:pPr>
            <w:r w:rsidRPr="00773295">
              <w:t>2012</w:t>
            </w:r>
          </w:p>
        </w:tc>
        <w:tc>
          <w:tcPr>
            <w:tcW w:w="290" w:type="pct"/>
            <w:tcBorders>
              <w:bottom w:val="single" w:sz="6" w:space="0" w:color="008000"/>
            </w:tcBorders>
            <w:noWrap/>
            <w:vAlign w:val="center"/>
          </w:tcPr>
          <w:p w14:paraId="5A161B34" w14:textId="217F910A" w:rsidR="00773295" w:rsidRPr="00773295" w:rsidRDefault="00773295" w:rsidP="00773295">
            <w:pPr>
              <w:pStyle w:val="ZPpregglava"/>
            </w:pPr>
            <w:r w:rsidRPr="00773295">
              <w:t>2013</w:t>
            </w:r>
          </w:p>
        </w:tc>
        <w:tc>
          <w:tcPr>
            <w:tcW w:w="290" w:type="pct"/>
            <w:tcBorders>
              <w:bottom w:val="single" w:sz="6" w:space="0" w:color="008000"/>
            </w:tcBorders>
            <w:noWrap/>
            <w:vAlign w:val="center"/>
          </w:tcPr>
          <w:p w14:paraId="1D1E808B" w14:textId="351B42AE" w:rsidR="00773295" w:rsidRPr="00773295" w:rsidRDefault="00773295" w:rsidP="00773295">
            <w:pPr>
              <w:pStyle w:val="ZPpregglava"/>
            </w:pPr>
            <w:r w:rsidRPr="00773295">
              <w:t>2014</w:t>
            </w:r>
          </w:p>
        </w:tc>
        <w:tc>
          <w:tcPr>
            <w:tcW w:w="290" w:type="pct"/>
            <w:tcBorders>
              <w:bottom w:val="single" w:sz="6" w:space="0" w:color="008000"/>
            </w:tcBorders>
            <w:noWrap/>
            <w:vAlign w:val="center"/>
          </w:tcPr>
          <w:p w14:paraId="3636287E" w14:textId="4FA14DF9" w:rsidR="00773295" w:rsidRPr="00773295" w:rsidRDefault="00773295" w:rsidP="00773295">
            <w:pPr>
              <w:pStyle w:val="ZPpregglava"/>
            </w:pPr>
            <w:r w:rsidRPr="00773295">
              <w:t>2015</w:t>
            </w:r>
          </w:p>
        </w:tc>
        <w:tc>
          <w:tcPr>
            <w:tcW w:w="290" w:type="pct"/>
            <w:tcBorders>
              <w:bottom w:val="single" w:sz="6" w:space="0" w:color="008000"/>
            </w:tcBorders>
            <w:noWrap/>
            <w:vAlign w:val="center"/>
          </w:tcPr>
          <w:p w14:paraId="56BC3500" w14:textId="7BF238F4" w:rsidR="00773295" w:rsidRPr="00773295" w:rsidRDefault="00773295" w:rsidP="00773295">
            <w:pPr>
              <w:pStyle w:val="ZPpregglava"/>
            </w:pPr>
            <w:r w:rsidRPr="00773295">
              <w:t>2016</w:t>
            </w:r>
          </w:p>
        </w:tc>
        <w:tc>
          <w:tcPr>
            <w:tcW w:w="290" w:type="pct"/>
            <w:tcBorders>
              <w:bottom w:val="single" w:sz="6" w:space="0" w:color="008000"/>
            </w:tcBorders>
            <w:noWrap/>
            <w:vAlign w:val="center"/>
          </w:tcPr>
          <w:p w14:paraId="0D4A28EE" w14:textId="414B984A" w:rsidR="00773295" w:rsidRPr="00773295" w:rsidRDefault="00773295" w:rsidP="00773295">
            <w:pPr>
              <w:pStyle w:val="ZPpregglava"/>
            </w:pPr>
            <w:r w:rsidRPr="00773295">
              <w:t>2017</w:t>
            </w:r>
          </w:p>
        </w:tc>
        <w:tc>
          <w:tcPr>
            <w:tcW w:w="290" w:type="pct"/>
            <w:tcBorders>
              <w:bottom w:val="single" w:sz="6" w:space="0" w:color="008000"/>
            </w:tcBorders>
            <w:noWrap/>
            <w:vAlign w:val="center"/>
          </w:tcPr>
          <w:p w14:paraId="7110E376" w14:textId="7AF63F6C" w:rsidR="00773295" w:rsidRPr="00773295" w:rsidRDefault="00773295" w:rsidP="00773295">
            <w:pPr>
              <w:pStyle w:val="ZPpregglava"/>
            </w:pPr>
            <w:r w:rsidRPr="00773295">
              <w:t>2018</w:t>
            </w:r>
          </w:p>
        </w:tc>
        <w:tc>
          <w:tcPr>
            <w:tcW w:w="287" w:type="pct"/>
            <w:tcBorders>
              <w:bottom w:val="single" w:sz="6" w:space="0" w:color="008000"/>
            </w:tcBorders>
            <w:vAlign w:val="center"/>
          </w:tcPr>
          <w:p w14:paraId="2FF31E21" w14:textId="1F252B8C" w:rsidR="00773295" w:rsidRPr="00773295" w:rsidRDefault="00773295" w:rsidP="00773295">
            <w:pPr>
              <w:pStyle w:val="ZPpregglava"/>
            </w:pPr>
            <w:r w:rsidRPr="00773295">
              <w:t>2019</w:t>
            </w:r>
          </w:p>
        </w:tc>
        <w:tc>
          <w:tcPr>
            <w:tcW w:w="287" w:type="pct"/>
            <w:tcBorders>
              <w:bottom w:val="single" w:sz="6" w:space="0" w:color="008000"/>
            </w:tcBorders>
            <w:vAlign w:val="center"/>
          </w:tcPr>
          <w:p w14:paraId="1CD79FFF" w14:textId="732E2A59" w:rsidR="00773295" w:rsidRPr="00773295" w:rsidRDefault="00773295" w:rsidP="00773295">
            <w:pPr>
              <w:pStyle w:val="ZPpregglava"/>
            </w:pPr>
            <w:r w:rsidRPr="00773295">
              <w:t>2020</w:t>
            </w:r>
          </w:p>
        </w:tc>
        <w:tc>
          <w:tcPr>
            <w:tcW w:w="284" w:type="pct"/>
            <w:tcBorders>
              <w:bottom w:val="single" w:sz="6" w:space="0" w:color="008000"/>
            </w:tcBorders>
            <w:vAlign w:val="center"/>
          </w:tcPr>
          <w:p w14:paraId="1721C278" w14:textId="338CF5FD" w:rsidR="00773295" w:rsidRPr="00773295" w:rsidRDefault="00773295" w:rsidP="00773295">
            <w:pPr>
              <w:pStyle w:val="ZPpregglava"/>
            </w:pPr>
            <w:r w:rsidRPr="00773295">
              <w:t>2021</w:t>
            </w:r>
          </w:p>
        </w:tc>
        <w:tc>
          <w:tcPr>
            <w:tcW w:w="283" w:type="pct"/>
            <w:tcBorders>
              <w:bottom w:val="single" w:sz="6" w:space="0" w:color="008000"/>
            </w:tcBorders>
            <w:vAlign w:val="center"/>
          </w:tcPr>
          <w:p w14:paraId="052E3E5A" w14:textId="58034EFC" w:rsidR="00773295" w:rsidRPr="00773295" w:rsidRDefault="00773295" w:rsidP="00773295">
            <w:pPr>
              <w:pStyle w:val="ZPpregglava"/>
            </w:pPr>
            <w:r w:rsidRPr="00773295">
              <w:t>2022</w:t>
            </w:r>
          </w:p>
        </w:tc>
        <w:tc>
          <w:tcPr>
            <w:tcW w:w="280" w:type="pct"/>
            <w:tcBorders>
              <w:bottom w:val="single" w:sz="6" w:space="0" w:color="008000"/>
            </w:tcBorders>
            <w:vAlign w:val="center"/>
          </w:tcPr>
          <w:p w14:paraId="5A1AC47B" w14:textId="4005EB97" w:rsidR="00773295" w:rsidRPr="00773295" w:rsidRDefault="00773295" w:rsidP="00773295">
            <w:pPr>
              <w:pStyle w:val="ZPpregglava"/>
            </w:pPr>
            <w:r w:rsidRPr="00773295">
              <w:t>2023</w:t>
            </w:r>
          </w:p>
        </w:tc>
        <w:tc>
          <w:tcPr>
            <w:tcW w:w="279" w:type="pct"/>
            <w:tcBorders>
              <w:bottom w:val="single" w:sz="6" w:space="0" w:color="008000"/>
            </w:tcBorders>
            <w:vAlign w:val="center"/>
          </w:tcPr>
          <w:p w14:paraId="4FF08EF4" w14:textId="32963B7C" w:rsidR="00773295" w:rsidRPr="00773295" w:rsidRDefault="00773295" w:rsidP="00773295">
            <w:pPr>
              <w:pStyle w:val="ZPpregglava"/>
            </w:pPr>
            <w:r w:rsidRPr="00773295">
              <w:t>2024</w:t>
            </w:r>
          </w:p>
        </w:tc>
        <w:tc>
          <w:tcPr>
            <w:tcW w:w="277" w:type="pct"/>
            <w:tcBorders>
              <w:bottom w:val="single" w:sz="6" w:space="0" w:color="008000"/>
            </w:tcBorders>
            <w:vAlign w:val="center"/>
          </w:tcPr>
          <w:p w14:paraId="5AA91289" w14:textId="4509CF4D" w:rsidR="00773295" w:rsidRPr="00773295" w:rsidRDefault="00773295" w:rsidP="00773295">
            <w:pPr>
              <w:pStyle w:val="ZPpregglava"/>
            </w:pPr>
            <w:r w:rsidRPr="00773295">
              <w:t>Indeks 2024/23</w:t>
            </w:r>
          </w:p>
        </w:tc>
      </w:tr>
      <w:tr w:rsidR="00773295" w:rsidRPr="00773295" w14:paraId="6662CA54" w14:textId="77777777" w:rsidTr="004962D7">
        <w:trPr>
          <w:trHeight w:val="227"/>
          <w:jc w:val="center"/>
        </w:trPr>
        <w:tc>
          <w:tcPr>
            <w:tcW w:w="991" w:type="pct"/>
            <w:tcBorders>
              <w:top w:val="single" w:sz="6" w:space="0" w:color="008000"/>
              <w:bottom w:val="nil"/>
            </w:tcBorders>
            <w:shd w:val="clear" w:color="auto" w:fill="D9D9D9"/>
            <w:noWrap/>
            <w:vAlign w:val="bottom"/>
          </w:tcPr>
          <w:p w14:paraId="5CEF6C19" w14:textId="77A4BFAF" w:rsidR="00773295" w:rsidRPr="00773295" w:rsidRDefault="00773295" w:rsidP="00773295">
            <w:pPr>
              <w:pStyle w:val="ZPpregtekst"/>
              <w:rPr>
                <w:b/>
              </w:rPr>
            </w:pPr>
            <w:r w:rsidRPr="00773295">
              <w:rPr>
                <w:b/>
              </w:rPr>
              <w:t>POVRŠINA (ha)</w:t>
            </w:r>
          </w:p>
        </w:tc>
        <w:tc>
          <w:tcPr>
            <w:tcW w:w="290" w:type="pct"/>
            <w:tcBorders>
              <w:top w:val="single" w:sz="6" w:space="0" w:color="008000"/>
              <w:bottom w:val="nil"/>
            </w:tcBorders>
            <w:shd w:val="clear" w:color="auto" w:fill="D9D9D9"/>
            <w:noWrap/>
            <w:vAlign w:val="bottom"/>
          </w:tcPr>
          <w:p w14:paraId="6812D6DE" w14:textId="5DDB6900" w:rsidR="00773295" w:rsidRPr="00773295" w:rsidRDefault="00773295" w:rsidP="00773295">
            <w:pPr>
              <w:pStyle w:val="ZPpregtevilke"/>
              <w:rPr>
                <w:b/>
              </w:rPr>
            </w:pPr>
            <w:r w:rsidRPr="00773295">
              <w:rPr>
                <w:b/>
                <w:bCs/>
                <w:szCs w:val="16"/>
              </w:rPr>
              <w:t>4.013</w:t>
            </w:r>
          </w:p>
        </w:tc>
        <w:tc>
          <w:tcPr>
            <w:tcW w:w="290" w:type="pct"/>
            <w:tcBorders>
              <w:top w:val="single" w:sz="6" w:space="0" w:color="008000"/>
              <w:bottom w:val="nil"/>
            </w:tcBorders>
            <w:shd w:val="clear" w:color="auto" w:fill="D9D9D9"/>
            <w:noWrap/>
            <w:vAlign w:val="bottom"/>
          </w:tcPr>
          <w:p w14:paraId="35C9F00B" w14:textId="5E64D26B" w:rsidR="00773295" w:rsidRPr="00773295" w:rsidRDefault="00773295" w:rsidP="00773295">
            <w:pPr>
              <w:pStyle w:val="ZPpregtevilke"/>
              <w:rPr>
                <w:b/>
              </w:rPr>
            </w:pPr>
            <w:r w:rsidRPr="00773295">
              <w:rPr>
                <w:b/>
                <w:bCs/>
                <w:szCs w:val="16"/>
              </w:rPr>
              <w:t>4.023</w:t>
            </w:r>
          </w:p>
        </w:tc>
        <w:tc>
          <w:tcPr>
            <w:tcW w:w="290" w:type="pct"/>
            <w:tcBorders>
              <w:top w:val="single" w:sz="6" w:space="0" w:color="008000"/>
              <w:bottom w:val="nil"/>
            </w:tcBorders>
            <w:shd w:val="clear" w:color="auto" w:fill="D9D9D9"/>
            <w:noWrap/>
            <w:vAlign w:val="bottom"/>
          </w:tcPr>
          <w:p w14:paraId="1F0AB755" w14:textId="7BDD4BD3" w:rsidR="00773295" w:rsidRPr="00773295" w:rsidRDefault="00773295" w:rsidP="00773295">
            <w:pPr>
              <w:pStyle w:val="ZPpregtevilke"/>
              <w:rPr>
                <w:b/>
              </w:rPr>
            </w:pPr>
            <w:r w:rsidRPr="00773295">
              <w:rPr>
                <w:b/>
                <w:bCs/>
                <w:szCs w:val="16"/>
              </w:rPr>
              <w:t>3.942</w:t>
            </w:r>
          </w:p>
        </w:tc>
        <w:tc>
          <w:tcPr>
            <w:tcW w:w="290" w:type="pct"/>
            <w:tcBorders>
              <w:top w:val="single" w:sz="6" w:space="0" w:color="008000"/>
              <w:bottom w:val="nil"/>
            </w:tcBorders>
            <w:shd w:val="clear" w:color="auto" w:fill="D9D9D9"/>
            <w:noWrap/>
            <w:vAlign w:val="bottom"/>
          </w:tcPr>
          <w:p w14:paraId="7927E97A" w14:textId="2EC819F6" w:rsidR="00773295" w:rsidRPr="00773295" w:rsidRDefault="00773295" w:rsidP="00773295">
            <w:pPr>
              <w:pStyle w:val="ZPpregtevilke"/>
              <w:rPr>
                <w:b/>
              </w:rPr>
            </w:pPr>
            <w:r w:rsidRPr="00773295">
              <w:rPr>
                <w:b/>
                <w:bCs/>
                <w:szCs w:val="16"/>
              </w:rPr>
              <w:t>3.964</w:t>
            </w:r>
          </w:p>
        </w:tc>
        <w:tc>
          <w:tcPr>
            <w:tcW w:w="290" w:type="pct"/>
            <w:tcBorders>
              <w:top w:val="single" w:sz="6" w:space="0" w:color="008000"/>
              <w:bottom w:val="nil"/>
            </w:tcBorders>
            <w:shd w:val="clear" w:color="auto" w:fill="D9D9D9"/>
            <w:noWrap/>
            <w:vAlign w:val="bottom"/>
          </w:tcPr>
          <w:p w14:paraId="0B34F6F8" w14:textId="77C2773C" w:rsidR="00773295" w:rsidRPr="00773295" w:rsidRDefault="00773295" w:rsidP="00773295">
            <w:pPr>
              <w:pStyle w:val="ZPpregtevilke"/>
              <w:rPr>
                <w:b/>
              </w:rPr>
            </w:pPr>
            <w:r w:rsidRPr="00773295">
              <w:rPr>
                <w:b/>
                <w:bCs/>
                <w:szCs w:val="16"/>
              </w:rPr>
              <w:t>4.031</w:t>
            </w:r>
          </w:p>
        </w:tc>
        <w:tc>
          <w:tcPr>
            <w:tcW w:w="290" w:type="pct"/>
            <w:tcBorders>
              <w:top w:val="single" w:sz="6" w:space="0" w:color="008000"/>
              <w:bottom w:val="nil"/>
            </w:tcBorders>
            <w:shd w:val="clear" w:color="auto" w:fill="D9D9D9"/>
            <w:noWrap/>
            <w:vAlign w:val="bottom"/>
          </w:tcPr>
          <w:p w14:paraId="09F32F23" w14:textId="1956BA98" w:rsidR="00773295" w:rsidRPr="00773295" w:rsidRDefault="00773295" w:rsidP="00773295">
            <w:pPr>
              <w:pStyle w:val="ZPpregtevilke"/>
              <w:rPr>
                <w:b/>
              </w:rPr>
            </w:pPr>
            <w:r w:rsidRPr="00773295">
              <w:rPr>
                <w:b/>
                <w:bCs/>
                <w:szCs w:val="16"/>
              </w:rPr>
              <w:t>4.124</w:t>
            </w:r>
          </w:p>
        </w:tc>
        <w:tc>
          <w:tcPr>
            <w:tcW w:w="290" w:type="pct"/>
            <w:tcBorders>
              <w:top w:val="single" w:sz="6" w:space="0" w:color="008000"/>
              <w:bottom w:val="nil"/>
            </w:tcBorders>
            <w:shd w:val="clear" w:color="auto" w:fill="D9D9D9"/>
            <w:noWrap/>
            <w:vAlign w:val="bottom"/>
          </w:tcPr>
          <w:p w14:paraId="5163F72E" w14:textId="6DFE156B" w:rsidR="00773295" w:rsidRPr="00773295" w:rsidRDefault="00773295" w:rsidP="00773295">
            <w:pPr>
              <w:pStyle w:val="ZPpregtevilke"/>
              <w:rPr>
                <w:b/>
              </w:rPr>
            </w:pPr>
            <w:r w:rsidRPr="00773295">
              <w:rPr>
                <w:b/>
                <w:bCs/>
                <w:szCs w:val="16"/>
              </w:rPr>
              <w:t>4.212</w:t>
            </w:r>
          </w:p>
        </w:tc>
        <w:tc>
          <w:tcPr>
            <w:tcW w:w="287" w:type="pct"/>
            <w:tcBorders>
              <w:top w:val="single" w:sz="6" w:space="0" w:color="008000"/>
              <w:bottom w:val="nil"/>
            </w:tcBorders>
            <w:shd w:val="clear" w:color="auto" w:fill="D9D9D9"/>
            <w:vAlign w:val="bottom"/>
          </w:tcPr>
          <w:p w14:paraId="030E72A9" w14:textId="606772DB" w:rsidR="00773295" w:rsidRPr="00773295" w:rsidRDefault="00773295" w:rsidP="00773295">
            <w:pPr>
              <w:pStyle w:val="ZPpregtevilke"/>
              <w:rPr>
                <w:b/>
              </w:rPr>
            </w:pPr>
            <w:r w:rsidRPr="00773295">
              <w:rPr>
                <w:b/>
                <w:bCs/>
                <w:szCs w:val="16"/>
              </w:rPr>
              <w:t>4.272</w:t>
            </w:r>
          </w:p>
        </w:tc>
        <w:tc>
          <w:tcPr>
            <w:tcW w:w="287" w:type="pct"/>
            <w:tcBorders>
              <w:top w:val="single" w:sz="6" w:space="0" w:color="008000"/>
              <w:bottom w:val="nil"/>
            </w:tcBorders>
            <w:shd w:val="clear" w:color="auto" w:fill="D9D9D9"/>
            <w:vAlign w:val="bottom"/>
          </w:tcPr>
          <w:p w14:paraId="5C5173CB" w14:textId="6257C621" w:rsidR="00773295" w:rsidRPr="00773295" w:rsidRDefault="00773295" w:rsidP="00773295">
            <w:pPr>
              <w:pStyle w:val="ZPpregtevilke"/>
              <w:rPr>
                <w:b/>
              </w:rPr>
            </w:pPr>
            <w:r w:rsidRPr="00773295">
              <w:rPr>
                <w:b/>
                <w:bCs/>
                <w:szCs w:val="16"/>
              </w:rPr>
              <w:t>4.347</w:t>
            </w:r>
          </w:p>
        </w:tc>
        <w:tc>
          <w:tcPr>
            <w:tcW w:w="284" w:type="pct"/>
            <w:tcBorders>
              <w:top w:val="single" w:sz="6" w:space="0" w:color="008000"/>
              <w:bottom w:val="nil"/>
            </w:tcBorders>
            <w:shd w:val="clear" w:color="auto" w:fill="D9D9D9"/>
            <w:vAlign w:val="bottom"/>
          </w:tcPr>
          <w:p w14:paraId="3BD407A5" w14:textId="53288853" w:rsidR="00773295" w:rsidRPr="00773295" w:rsidRDefault="00773295" w:rsidP="00773295">
            <w:pPr>
              <w:pStyle w:val="ZPpregtevilke"/>
              <w:rPr>
                <w:b/>
              </w:rPr>
            </w:pPr>
            <w:r w:rsidRPr="00773295">
              <w:rPr>
                <w:b/>
                <w:bCs/>
                <w:szCs w:val="16"/>
              </w:rPr>
              <w:t>4.367</w:t>
            </w:r>
          </w:p>
        </w:tc>
        <w:tc>
          <w:tcPr>
            <w:tcW w:w="283" w:type="pct"/>
            <w:tcBorders>
              <w:top w:val="single" w:sz="6" w:space="0" w:color="008000"/>
              <w:bottom w:val="nil"/>
            </w:tcBorders>
            <w:shd w:val="clear" w:color="auto" w:fill="D9D9D9"/>
            <w:vAlign w:val="bottom"/>
          </w:tcPr>
          <w:p w14:paraId="503607B4" w14:textId="6492A203" w:rsidR="00773295" w:rsidRPr="00773295" w:rsidRDefault="00773295" w:rsidP="00773295">
            <w:pPr>
              <w:pStyle w:val="ZPpregtevilke"/>
              <w:rPr>
                <w:b/>
                <w:bCs/>
                <w:szCs w:val="18"/>
              </w:rPr>
            </w:pPr>
            <w:r w:rsidRPr="00773295">
              <w:rPr>
                <w:b/>
                <w:bCs/>
                <w:szCs w:val="16"/>
              </w:rPr>
              <w:t>4.407</w:t>
            </w:r>
          </w:p>
        </w:tc>
        <w:tc>
          <w:tcPr>
            <w:tcW w:w="280" w:type="pct"/>
            <w:tcBorders>
              <w:top w:val="single" w:sz="6" w:space="0" w:color="008000"/>
              <w:bottom w:val="nil"/>
            </w:tcBorders>
            <w:shd w:val="clear" w:color="auto" w:fill="D9D9D9"/>
            <w:vAlign w:val="bottom"/>
          </w:tcPr>
          <w:p w14:paraId="43D25829" w14:textId="007279D8" w:rsidR="00773295" w:rsidRPr="00773295" w:rsidRDefault="00773295" w:rsidP="00773295">
            <w:pPr>
              <w:pStyle w:val="ZPpregtevilke"/>
              <w:rPr>
                <w:b/>
                <w:bCs/>
                <w:szCs w:val="18"/>
              </w:rPr>
            </w:pPr>
            <w:r w:rsidRPr="00773295">
              <w:rPr>
                <w:b/>
                <w:bCs/>
                <w:szCs w:val="16"/>
              </w:rPr>
              <w:t>4.430</w:t>
            </w:r>
          </w:p>
        </w:tc>
        <w:tc>
          <w:tcPr>
            <w:tcW w:w="279" w:type="pct"/>
            <w:tcBorders>
              <w:top w:val="single" w:sz="6" w:space="0" w:color="008000"/>
              <w:bottom w:val="nil"/>
            </w:tcBorders>
            <w:shd w:val="clear" w:color="auto" w:fill="D9D9D9"/>
            <w:vAlign w:val="bottom"/>
          </w:tcPr>
          <w:p w14:paraId="778CF994" w14:textId="4C2767CC" w:rsidR="00773295" w:rsidRPr="00773295" w:rsidRDefault="00773295" w:rsidP="00773295">
            <w:pPr>
              <w:pStyle w:val="ZPpregtevilke"/>
              <w:rPr>
                <w:b/>
                <w:bCs/>
                <w:szCs w:val="18"/>
              </w:rPr>
            </w:pPr>
            <w:r w:rsidRPr="00773295">
              <w:rPr>
                <w:b/>
                <w:bCs/>
                <w:szCs w:val="16"/>
              </w:rPr>
              <w:t>4.376</w:t>
            </w:r>
          </w:p>
        </w:tc>
        <w:tc>
          <w:tcPr>
            <w:tcW w:w="277" w:type="pct"/>
            <w:tcBorders>
              <w:top w:val="single" w:sz="6" w:space="0" w:color="008000"/>
              <w:bottom w:val="nil"/>
            </w:tcBorders>
            <w:shd w:val="clear" w:color="auto" w:fill="D9D9D9"/>
            <w:vAlign w:val="bottom"/>
          </w:tcPr>
          <w:p w14:paraId="764F970D" w14:textId="28ED81C4" w:rsidR="00773295" w:rsidRPr="00773295" w:rsidRDefault="00773295" w:rsidP="00773295">
            <w:pPr>
              <w:pStyle w:val="ZPpregtevilke"/>
              <w:rPr>
                <w:b/>
              </w:rPr>
            </w:pPr>
            <w:r w:rsidRPr="00773295">
              <w:rPr>
                <w:b/>
                <w:bCs/>
                <w:szCs w:val="16"/>
              </w:rPr>
              <w:t>98,8</w:t>
            </w:r>
          </w:p>
        </w:tc>
      </w:tr>
      <w:tr w:rsidR="00773295" w:rsidRPr="00773295" w14:paraId="09CFC65B" w14:textId="77777777" w:rsidTr="004962D7">
        <w:trPr>
          <w:trHeight w:val="227"/>
          <w:jc w:val="center"/>
        </w:trPr>
        <w:tc>
          <w:tcPr>
            <w:tcW w:w="991" w:type="pct"/>
            <w:tcBorders>
              <w:top w:val="nil"/>
            </w:tcBorders>
            <w:noWrap/>
            <w:vAlign w:val="bottom"/>
          </w:tcPr>
          <w:p w14:paraId="76F8D50D" w14:textId="76FFDC43" w:rsidR="00773295" w:rsidRPr="00773295" w:rsidRDefault="00773295" w:rsidP="00773295">
            <w:pPr>
              <w:pStyle w:val="ZPpregtekst"/>
            </w:pPr>
            <w:r w:rsidRPr="00773295">
              <w:t>Jabolka</w:t>
            </w:r>
          </w:p>
        </w:tc>
        <w:tc>
          <w:tcPr>
            <w:tcW w:w="290" w:type="pct"/>
            <w:tcBorders>
              <w:top w:val="nil"/>
            </w:tcBorders>
            <w:noWrap/>
            <w:vAlign w:val="bottom"/>
          </w:tcPr>
          <w:p w14:paraId="43123A13" w14:textId="533B479F" w:rsidR="00773295" w:rsidRPr="00773295" w:rsidRDefault="00773295" w:rsidP="00773295">
            <w:pPr>
              <w:pStyle w:val="ZPpregtevilke"/>
            </w:pPr>
            <w:r w:rsidRPr="00773295">
              <w:rPr>
                <w:szCs w:val="16"/>
              </w:rPr>
              <w:t>2.702</w:t>
            </w:r>
          </w:p>
        </w:tc>
        <w:tc>
          <w:tcPr>
            <w:tcW w:w="290" w:type="pct"/>
            <w:tcBorders>
              <w:top w:val="nil"/>
            </w:tcBorders>
            <w:noWrap/>
            <w:vAlign w:val="bottom"/>
          </w:tcPr>
          <w:p w14:paraId="2D4AC98A" w14:textId="02FFF0BF" w:rsidR="00773295" w:rsidRPr="00773295" w:rsidRDefault="00773295" w:rsidP="00773295">
            <w:pPr>
              <w:pStyle w:val="ZPpregtevilke"/>
            </w:pPr>
            <w:r w:rsidRPr="00773295">
              <w:rPr>
                <w:szCs w:val="16"/>
              </w:rPr>
              <w:t>2.643</w:t>
            </w:r>
          </w:p>
        </w:tc>
        <w:tc>
          <w:tcPr>
            <w:tcW w:w="290" w:type="pct"/>
            <w:tcBorders>
              <w:top w:val="nil"/>
            </w:tcBorders>
            <w:noWrap/>
            <w:vAlign w:val="bottom"/>
          </w:tcPr>
          <w:p w14:paraId="2922766C" w14:textId="78D99CF8" w:rsidR="00773295" w:rsidRPr="00773295" w:rsidRDefault="00773295" w:rsidP="00773295">
            <w:pPr>
              <w:pStyle w:val="ZPpregtevilke"/>
            </w:pPr>
            <w:r w:rsidRPr="00773295">
              <w:rPr>
                <w:szCs w:val="16"/>
              </w:rPr>
              <w:t>2.545</w:t>
            </w:r>
          </w:p>
        </w:tc>
        <w:tc>
          <w:tcPr>
            <w:tcW w:w="290" w:type="pct"/>
            <w:tcBorders>
              <w:top w:val="nil"/>
            </w:tcBorders>
            <w:noWrap/>
            <w:vAlign w:val="bottom"/>
          </w:tcPr>
          <w:p w14:paraId="2A25C50F" w14:textId="5A02DC7B" w:rsidR="00773295" w:rsidRPr="00773295" w:rsidRDefault="00773295" w:rsidP="00773295">
            <w:pPr>
              <w:pStyle w:val="ZPpregtevilke"/>
            </w:pPr>
            <w:r w:rsidRPr="00773295">
              <w:rPr>
                <w:szCs w:val="16"/>
              </w:rPr>
              <w:t>2.465</w:t>
            </w:r>
          </w:p>
        </w:tc>
        <w:tc>
          <w:tcPr>
            <w:tcW w:w="290" w:type="pct"/>
            <w:tcBorders>
              <w:top w:val="nil"/>
            </w:tcBorders>
            <w:noWrap/>
            <w:vAlign w:val="bottom"/>
          </w:tcPr>
          <w:p w14:paraId="0605904B" w14:textId="08BE9480" w:rsidR="00773295" w:rsidRPr="00773295" w:rsidRDefault="00773295" w:rsidP="00773295">
            <w:pPr>
              <w:pStyle w:val="ZPpregtevilke"/>
            </w:pPr>
            <w:r w:rsidRPr="00773295">
              <w:rPr>
                <w:szCs w:val="16"/>
              </w:rPr>
              <w:t>2.416</w:t>
            </w:r>
          </w:p>
        </w:tc>
        <w:tc>
          <w:tcPr>
            <w:tcW w:w="290" w:type="pct"/>
            <w:tcBorders>
              <w:top w:val="nil"/>
            </w:tcBorders>
            <w:noWrap/>
            <w:vAlign w:val="bottom"/>
          </w:tcPr>
          <w:p w14:paraId="1E7D376F" w14:textId="2D1EE47D" w:rsidR="00773295" w:rsidRPr="00773295" w:rsidRDefault="00773295" w:rsidP="00773295">
            <w:pPr>
              <w:pStyle w:val="ZPpregtevilke"/>
            </w:pPr>
            <w:r w:rsidRPr="00773295">
              <w:rPr>
                <w:szCs w:val="16"/>
              </w:rPr>
              <w:t>2.355</w:t>
            </w:r>
          </w:p>
        </w:tc>
        <w:tc>
          <w:tcPr>
            <w:tcW w:w="290" w:type="pct"/>
            <w:tcBorders>
              <w:top w:val="nil"/>
            </w:tcBorders>
            <w:noWrap/>
            <w:vAlign w:val="bottom"/>
          </w:tcPr>
          <w:p w14:paraId="44C45AEA" w14:textId="7832283F" w:rsidR="00773295" w:rsidRPr="00773295" w:rsidRDefault="00773295" w:rsidP="00773295">
            <w:pPr>
              <w:pStyle w:val="ZPpregtevilke"/>
            </w:pPr>
            <w:r w:rsidRPr="00773295">
              <w:rPr>
                <w:szCs w:val="16"/>
              </w:rPr>
              <w:t>2.328</w:t>
            </w:r>
          </w:p>
        </w:tc>
        <w:tc>
          <w:tcPr>
            <w:tcW w:w="287" w:type="pct"/>
            <w:tcBorders>
              <w:top w:val="nil"/>
            </w:tcBorders>
            <w:vAlign w:val="bottom"/>
          </w:tcPr>
          <w:p w14:paraId="3BE0A8B0" w14:textId="02A7FE8E" w:rsidR="00773295" w:rsidRPr="00773295" w:rsidRDefault="00773295" w:rsidP="00773295">
            <w:pPr>
              <w:pStyle w:val="ZPpregtevilke"/>
            </w:pPr>
            <w:r w:rsidRPr="00773295">
              <w:rPr>
                <w:szCs w:val="16"/>
              </w:rPr>
              <w:t>2.267</w:t>
            </w:r>
          </w:p>
        </w:tc>
        <w:tc>
          <w:tcPr>
            <w:tcW w:w="287" w:type="pct"/>
            <w:tcBorders>
              <w:top w:val="nil"/>
            </w:tcBorders>
            <w:vAlign w:val="bottom"/>
          </w:tcPr>
          <w:p w14:paraId="34B42E12" w14:textId="225D5A3C" w:rsidR="00773295" w:rsidRPr="00773295" w:rsidRDefault="00773295" w:rsidP="00773295">
            <w:pPr>
              <w:pStyle w:val="ZPpregtevilke"/>
            </w:pPr>
            <w:r w:rsidRPr="00773295">
              <w:rPr>
                <w:szCs w:val="16"/>
              </w:rPr>
              <w:t>2.164</w:t>
            </w:r>
          </w:p>
        </w:tc>
        <w:tc>
          <w:tcPr>
            <w:tcW w:w="284" w:type="pct"/>
            <w:tcBorders>
              <w:top w:val="nil"/>
            </w:tcBorders>
            <w:vAlign w:val="bottom"/>
          </w:tcPr>
          <w:p w14:paraId="7F5842F9" w14:textId="3B79E45E" w:rsidR="00773295" w:rsidRPr="00773295" w:rsidRDefault="00773295" w:rsidP="00773295">
            <w:pPr>
              <w:pStyle w:val="ZPpregtevilke"/>
            </w:pPr>
            <w:r w:rsidRPr="00773295">
              <w:rPr>
                <w:szCs w:val="16"/>
              </w:rPr>
              <w:t>2.093</w:t>
            </w:r>
          </w:p>
        </w:tc>
        <w:tc>
          <w:tcPr>
            <w:tcW w:w="283" w:type="pct"/>
            <w:tcBorders>
              <w:top w:val="nil"/>
            </w:tcBorders>
            <w:vAlign w:val="bottom"/>
          </w:tcPr>
          <w:p w14:paraId="780E53DF" w14:textId="3C923435" w:rsidR="00773295" w:rsidRPr="00773295" w:rsidRDefault="00773295" w:rsidP="00773295">
            <w:pPr>
              <w:pStyle w:val="ZPpregtevilke"/>
              <w:rPr>
                <w:szCs w:val="18"/>
              </w:rPr>
            </w:pPr>
            <w:r w:rsidRPr="00773295">
              <w:rPr>
                <w:szCs w:val="16"/>
              </w:rPr>
              <w:t>2.027</w:t>
            </w:r>
          </w:p>
        </w:tc>
        <w:tc>
          <w:tcPr>
            <w:tcW w:w="280" w:type="pct"/>
            <w:tcBorders>
              <w:top w:val="nil"/>
            </w:tcBorders>
            <w:vAlign w:val="bottom"/>
          </w:tcPr>
          <w:p w14:paraId="58B4974F" w14:textId="527642D2" w:rsidR="00773295" w:rsidRPr="00773295" w:rsidRDefault="00773295" w:rsidP="00773295">
            <w:pPr>
              <w:pStyle w:val="ZPpregtevilke"/>
              <w:rPr>
                <w:szCs w:val="18"/>
              </w:rPr>
            </w:pPr>
            <w:r w:rsidRPr="00773295">
              <w:rPr>
                <w:szCs w:val="16"/>
              </w:rPr>
              <w:t>1.999</w:t>
            </w:r>
          </w:p>
        </w:tc>
        <w:tc>
          <w:tcPr>
            <w:tcW w:w="279" w:type="pct"/>
            <w:tcBorders>
              <w:top w:val="nil"/>
            </w:tcBorders>
            <w:vAlign w:val="bottom"/>
          </w:tcPr>
          <w:p w14:paraId="231D90EF" w14:textId="5CCB3E8D" w:rsidR="00773295" w:rsidRPr="00773295" w:rsidRDefault="00773295" w:rsidP="00773295">
            <w:pPr>
              <w:pStyle w:val="ZPpregtevilke"/>
              <w:rPr>
                <w:szCs w:val="18"/>
              </w:rPr>
            </w:pPr>
            <w:r w:rsidRPr="00773295">
              <w:rPr>
                <w:szCs w:val="16"/>
              </w:rPr>
              <w:t>1.905</w:t>
            </w:r>
          </w:p>
        </w:tc>
        <w:tc>
          <w:tcPr>
            <w:tcW w:w="277" w:type="pct"/>
            <w:tcBorders>
              <w:top w:val="nil"/>
            </w:tcBorders>
            <w:vAlign w:val="bottom"/>
          </w:tcPr>
          <w:p w14:paraId="404DF57E" w14:textId="2ED1B427" w:rsidR="00773295" w:rsidRPr="00773295" w:rsidRDefault="00773295" w:rsidP="00773295">
            <w:pPr>
              <w:pStyle w:val="ZPpregtevilke"/>
            </w:pPr>
            <w:r w:rsidRPr="00773295">
              <w:rPr>
                <w:szCs w:val="16"/>
              </w:rPr>
              <w:t>95,3</w:t>
            </w:r>
          </w:p>
        </w:tc>
      </w:tr>
      <w:tr w:rsidR="00773295" w:rsidRPr="00773295" w14:paraId="7C9333AD" w14:textId="77777777" w:rsidTr="004962D7">
        <w:trPr>
          <w:trHeight w:val="227"/>
          <w:jc w:val="center"/>
        </w:trPr>
        <w:tc>
          <w:tcPr>
            <w:tcW w:w="991" w:type="pct"/>
            <w:noWrap/>
            <w:vAlign w:val="bottom"/>
          </w:tcPr>
          <w:p w14:paraId="02F953E6" w14:textId="1891939B" w:rsidR="00773295" w:rsidRPr="00773295" w:rsidRDefault="00773295" w:rsidP="00773295">
            <w:pPr>
              <w:pStyle w:val="ZPpregtekst"/>
            </w:pPr>
            <w:r w:rsidRPr="00773295">
              <w:t>Hruške</w:t>
            </w:r>
          </w:p>
        </w:tc>
        <w:tc>
          <w:tcPr>
            <w:tcW w:w="290" w:type="pct"/>
            <w:noWrap/>
            <w:vAlign w:val="bottom"/>
          </w:tcPr>
          <w:p w14:paraId="321452EE" w14:textId="4127876D" w:rsidR="00773295" w:rsidRPr="00773295" w:rsidRDefault="00773295" w:rsidP="00773295">
            <w:pPr>
              <w:pStyle w:val="ZPpregtevilke"/>
            </w:pPr>
            <w:r w:rsidRPr="00773295">
              <w:rPr>
                <w:szCs w:val="16"/>
              </w:rPr>
              <w:t>213</w:t>
            </w:r>
          </w:p>
        </w:tc>
        <w:tc>
          <w:tcPr>
            <w:tcW w:w="290" w:type="pct"/>
            <w:noWrap/>
            <w:vAlign w:val="bottom"/>
          </w:tcPr>
          <w:p w14:paraId="50BE4D07" w14:textId="5BA4927E" w:rsidR="00773295" w:rsidRPr="00773295" w:rsidRDefault="00773295" w:rsidP="00773295">
            <w:pPr>
              <w:pStyle w:val="ZPpregtevilke"/>
            </w:pPr>
            <w:r w:rsidRPr="00773295">
              <w:rPr>
                <w:szCs w:val="16"/>
              </w:rPr>
              <w:t>216</w:t>
            </w:r>
          </w:p>
        </w:tc>
        <w:tc>
          <w:tcPr>
            <w:tcW w:w="290" w:type="pct"/>
            <w:noWrap/>
            <w:vAlign w:val="bottom"/>
          </w:tcPr>
          <w:p w14:paraId="2F9DEAD9" w14:textId="10538858" w:rsidR="00773295" w:rsidRPr="00773295" w:rsidRDefault="00773295" w:rsidP="00773295">
            <w:pPr>
              <w:pStyle w:val="ZPpregtevilke"/>
            </w:pPr>
            <w:r w:rsidRPr="00773295">
              <w:rPr>
                <w:szCs w:val="16"/>
              </w:rPr>
              <w:t>207</w:t>
            </w:r>
          </w:p>
        </w:tc>
        <w:tc>
          <w:tcPr>
            <w:tcW w:w="290" w:type="pct"/>
            <w:noWrap/>
            <w:vAlign w:val="bottom"/>
          </w:tcPr>
          <w:p w14:paraId="5847507C" w14:textId="41C793FB" w:rsidR="00773295" w:rsidRPr="00773295" w:rsidRDefault="00773295" w:rsidP="00773295">
            <w:pPr>
              <w:pStyle w:val="ZPpregtevilke"/>
            </w:pPr>
            <w:r w:rsidRPr="00773295">
              <w:rPr>
                <w:szCs w:val="16"/>
              </w:rPr>
              <w:t>199</w:t>
            </w:r>
          </w:p>
        </w:tc>
        <w:tc>
          <w:tcPr>
            <w:tcW w:w="290" w:type="pct"/>
            <w:noWrap/>
            <w:vAlign w:val="bottom"/>
          </w:tcPr>
          <w:p w14:paraId="42E79417" w14:textId="240160F5" w:rsidR="00773295" w:rsidRPr="00773295" w:rsidRDefault="00773295" w:rsidP="00773295">
            <w:pPr>
              <w:pStyle w:val="ZPpregtevilke"/>
            </w:pPr>
            <w:r w:rsidRPr="00773295">
              <w:rPr>
                <w:szCs w:val="16"/>
              </w:rPr>
              <w:t>198</w:t>
            </w:r>
          </w:p>
        </w:tc>
        <w:tc>
          <w:tcPr>
            <w:tcW w:w="290" w:type="pct"/>
            <w:noWrap/>
            <w:vAlign w:val="bottom"/>
          </w:tcPr>
          <w:p w14:paraId="4929178A" w14:textId="3E04BCDA" w:rsidR="00773295" w:rsidRPr="00773295" w:rsidRDefault="00773295" w:rsidP="00773295">
            <w:pPr>
              <w:pStyle w:val="ZPpregtevilke"/>
            </w:pPr>
            <w:r w:rsidRPr="00773295">
              <w:rPr>
                <w:szCs w:val="16"/>
              </w:rPr>
              <w:t>203</w:t>
            </w:r>
          </w:p>
        </w:tc>
        <w:tc>
          <w:tcPr>
            <w:tcW w:w="290" w:type="pct"/>
            <w:noWrap/>
            <w:vAlign w:val="bottom"/>
          </w:tcPr>
          <w:p w14:paraId="4878D329" w14:textId="2FE7A2CE" w:rsidR="00773295" w:rsidRPr="00773295" w:rsidRDefault="00773295" w:rsidP="00773295">
            <w:pPr>
              <w:pStyle w:val="ZPpregtevilke"/>
            </w:pPr>
            <w:r w:rsidRPr="00773295">
              <w:rPr>
                <w:szCs w:val="16"/>
              </w:rPr>
              <w:t>210</w:t>
            </w:r>
          </w:p>
        </w:tc>
        <w:tc>
          <w:tcPr>
            <w:tcW w:w="287" w:type="pct"/>
            <w:vAlign w:val="bottom"/>
          </w:tcPr>
          <w:p w14:paraId="5E49B76A" w14:textId="74E207BE" w:rsidR="00773295" w:rsidRPr="00773295" w:rsidRDefault="00773295" w:rsidP="00773295">
            <w:pPr>
              <w:pStyle w:val="ZPpregtevilke"/>
            </w:pPr>
            <w:r w:rsidRPr="00773295">
              <w:rPr>
                <w:szCs w:val="16"/>
              </w:rPr>
              <w:t>212</w:t>
            </w:r>
          </w:p>
        </w:tc>
        <w:tc>
          <w:tcPr>
            <w:tcW w:w="287" w:type="pct"/>
            <w:vAlign w:val="bottom"/>
          </w:tcPr>
          <w:p w14:paraId="4D0E5073" w14:textId="7AF92244" w:rsidR="00773295" w:rsidRPr="00773295" w:rsidRDefault="00773295" w:rsidP="00773295">
            <w:pPr>
              <w:pStyle w:val="ZPpregtevilke"/>
            </w:pPr>
            <w:r w:rsidRPr="00773295">
              <w:rPr>
                <w:szCs w:val="16"/>
              </w:rPr>
              <w:t>220</w:t>
            </w:r>
          </w:p>
        </w:tc>
        <w:tc>
          <w:tcPr>
            <w:tcW w:w="284" w:type="pct"/>
            <w:vAlign w:val="bottom"/>
          </w:tcPr>
          <w:p w14:paraId="393117AE" w14:textId="3EF5C6A5" w:rsidR="00773295" w:rsidRPr="00773295" w:rsidRDefault="00773295" w:rsidP="00773295">
            <w:pPr>
              <w:pStyle w:val="ZPpregtevilke"/>
            </w:pPr>
            <w:r w:rsidRPr="00773295">
              <w:rPr>
                <w:szCs w:val="16"/>
              </w:rPr>
              <w:t>227</w:t>
            </w:r>
          </w:p>
        </w:tc>
        <w:tc>
          <w:tcPr>
            <w:tcW w:w="283" w:type="pct"/>
            <w:vAlign w:val="bottom"/>
          </w:tcPr>
          <w:p w14:paraId="2B664820" w14:textId="26EC514A" w:rsidR="00773295" w:rsidRPr="00773295" w:rsidRDefault="00773295" w:rsidP="00773295">
            <w:pPr>
              <w:pStyle w:val="ZPpregtevilke"/>
              <w:rPr>
                <w:szCs w:val="18"/>
              </w:rPr>
            </w:pPr>
            <w:r w:rsidRPr="00773295">
              <w:rPr>
                <w:szCs w:val="16"/>
              </w:rPr>
              <w:t>224</w:t>
            </w:r>
          </w:p>
        </w:tc>
        <w:tc>
          <w:tcPr>
            <w:tcW w:w="280" w:type="pct"/>
            <w:vAlign w:val="bottom"/>
          </w:tcPr>
          <w:p w14:paraId="0DE9CC45" w14:textId="7294C4C3" w:rsidR="00773295" w:rsidRPr="00773295" w:rsidRDefault="00773295" w:rsidP="00773295">
            <w:pPr>
              <w:pStyle w:val="ZPpregtevilke"/>
              <w:rPr>
                <w:szCs w:val="18"/>
              </w:rPr>
            </w:pPr>
            <w:r w:rsidRPr="00773295">
              <w:rPr>
                <w:szCs w:val="16"/>
              </w:rPr>
              <w:t>209</w:t>
            </w:r>
          </w:p>
        </w:tc>
        <w:tc>
          <w:tcPr>
            <w:tcW w:w="279" w:type="pct"/>
            <w:vAlign w:val="bottom"/>
          </w:tcPr>
          <w:p w14:paraId="5D4E21F8" w14:textId="43072BA5" w:rsidR="00773295" w:rsidRPr="00773295" w:rsidRDefault="00773295" w:rsidP="00773295">
            <w:pPr>
              <w:pStyle w:val="ZPpregtevilke"/>
              <w:rPr>
                <w:szCs w:val="18"/>
              </w:rPr>
            </w:pPr>
            <w:r w:rsidRPr="00773295">
              <w:rPr>
                <w:szCs w:val="16"/>
              </w:rPr>
              <w:t>207</w:t>
            </w:r>
          </w:p>
        </w:tc>
        <w:tc>
          <w:tcPr>
            <w:tcW w:w="277" w:type="pct"/>
            <w:vAlign w:val="bottom"/>
          </w:tcPr>
          <w:p w14:paraId="197A1C0F" w14:textId="09373489" w:rsidR="00773295" w:rsidRPr="00773295" w:rsidRDefault="00773295" w:rsidP="00773295">
            <w:pPr>
              <w:pStyle w:val="ZPpregtevilke"/>
            </w:pPr>
            <w:r w:rsidRPr="00773295">
              <w:rPr>
                <w:szCs w:val="16"/>
              </w:rPr>
              <w:t>99,0</w:t>
            </w:r>
          </w:p>
        </w:tc>
      </w:tr>
      <w:tr w:rsidR="00773295" w:rsidRPr="00773295" w14:paraId="1AE7B612" w14:textId="77777777" w:rsidTr="004962D7">
        <w:trPr>
          <w:trHeight w:val="227"/>
          <w:jc w:val="center"/>
        </w:trPr>
        <w:tc>
          <w:tcPr>
            <w:tcW w:w="991" w:type="pct"/>
            <w:noWrap/>
            <w:vAlign w:val="bottom"/>
          </w:tcPr>
          <w:p w14:paraId="363277F2" w14:textId="2D227705" w:rsidR="00773295" w:rsidRPr="00773295" w:rsidRDefault="00773295" w:rsidP="00773295">
            <w:pPr>
              <w:pStyle w:val="ZPpregtekst"/>
            </w:pPr>
            <w:r w:rsidRPr="00773295">
              <w:t>Breskve in nektarine</w:t>
            </w:r>
          </w:p>
        </w:tc>
        <w:tc>
          <w:tcPr>
            <w:tcW w:w="290" w:type="pct"/>
            <w:noWrap/>
            <w:vAlign w:val="bottom"/>
          </w:tcPr>
          <w:p w14:paraId="493061BF" w14:textId="1BC8C476" w:rsidR="00773295" w:rsidRPr="00773295" w:rsidRDefault="00773295" w:rsidP="00773295">
            <w:pPr>
              <w:pStyle w:val="ZPpregtevilke"/>
            </w:pPr>
            <w:r w:rsidRPr="00773295">
              <w:rPr>
                <w:szCs w:val="16"/>
              </w:rPr>
              <w:t>408</w:t>
            </w:r>
          </w:p>
        </w:tc>
        <w:tc>
          <w:tcPr>
            <w:tcW w:w="290" w:type="pct"/>
            <w:noWrap/>
            <w:vAlign w:val="bottom"/>
          </w:tcPr>
          <w:p w14:paraId="6022A644" w14:textId="3D2ADDF6" w:rsidR="00773295" w:rsidRPr="00773295" w:rsidRDefault="00773295" w:rsidP="00773295">
            <w:pPr>
              <w:pStyle w:val="ZPpregtevilke"/>
            </w:pPr>
            <w:r w:rsidRPr="00773295">
              <w:rPr>
                <w:szCs w:val="16"/>
              </w:rPr>
              <w:t>393</w:t>
            </w:r>
          </w:p>
        </w:tc>
        <w:tc>
          <w:tcPr>
            <w:tcW w:w="290" w:type="pct"/>
            <w:noWrap/>
            <w:vAlign w:val="bottom"/>
          </w:tcPr>
          <w:p w14:paraId="2C515C4A" w14:textId="69C60C57" w:rsidR="00773295" w:rsidRPr="00773295" w:rsidRDefault="00773295" w:rsidP="00773295">
            <w:pPr>
              <w:pStyle w:val="ZPpregtevilke"/>
            </w:pPr>
            <w:r w:rsidRPr="00773295">
              <w:rPr>
                <w:szCs w:val="16"/>
              </w:rPr>
              <w:t>358</w:t>
            </w:r>
          </w:p>
        </w:tc>
        <w:tc>
          <w:tcPr>
            <w:tcW w:w="290" w:type="pct"/>
            <w:noWrap/>
            <w:vAlign w:val="bottom"/>
          </w:tcPr>
          <w:p w14:paraId="484E57B4" w14:textId="04619545" w:rsidR="00773295" w:rsidRPr="00773295" w:rsidRDefault="00773295" w:rsidP="00773295">
            <w:pPr>
              <w:pStyle w:val="ZPpregtevilke"/>
            </w:pPr>
            <w:r w:rsidRPr="00773295">
              <w:rPr>
                <w:szCs w:val="16"/>
              </w:rPr>
              <w:t>317</w:t>
            </w:r>
          </w:p>
        </w:tc>
        <w:tc>
          <w:tcPr>
            <w:tcW w:w="290" w:type="pct"/>
            <w:noWrap/>
            <w:vAlign w:val="bottom"/>
          </w:tcPr>
          <w:p w14:paraId="00875F8C" w14:textId="02DAD959" w:rsidR="00773295" w:rsidRPr="00773295" w:rsidRDefault="00773295" w:rsidP="00773295">
            <w:pPr>
              <w:pStyle w:val="ZPpregtevilke"/>
            </w:pPr>
            <w:r w:rsidRPr="00773295">
              <w:rPr>
                <w:szCs w:val="16"/>
              </w:rPr>
              <w:t>300</w:t>
            </w:r>
          </w:p>
        </w:tc>
        <w:tc>
          <w:tcPr>
            <w:tcW w:w="290" w:type="pct"/>
            <w:noWrap/>
            <w:vAlign w:val="bottom"/>
          </w:tcPr>
          <w:p w14:paraId="64693874" w14:textId="068ACDB1" w:rsidR="00773295" w:rsidRPr="00773295" w:rsidRDefault="00773295" w:rsidP="00773295">
            <w:pPr>
              <w:pStyle w:val="ZPpregtevilke"/>
            </w:pPr>
            <w:r w:rsidRPr="00773295">
              <w:rPr>
                <w:szCs w:val="16"/>
              </w:rPr>
              <w:t>282</w:t>
            </w:r>
          </w:p>
        </w:tc>
        <w:tc>
          <w:tcPr>
            <w:tcW w:w="290" w:type="pct"/>
            <w:noWrap/>
            <w:vAlign w:val="bottom"/>
          </w:tcPr>
          <w:p w14:paraId="33A795A1" w14:textId="57A20B94" w:rsidR="00773295" w:rsidRPr="00773295" w:rsidRDefault="00773295" w:rsidP="00773295">
            <w:pPr>
              <w:pStyle w:val="ZPpregtevilke"/>
            </w:pPr>
            <w:r w:rsidRPr="00773295">
              <w:rPr>
                <w:szCs w:val="16"/>
              </w:rPr>
              <w:t>263</w:t>
            </w:r>
          </w:p>
        </w:tc>
        <w:tc>
          <w:tcPr>
            <w:tcW w:w="287" w:type="pct"/>
            <w:vAlign w:val="bottom"/>
          </w:tcPr>
          <w:p w14:paraId="3F241E7A" w14:textId="52A2730D" w:rsidR="00773295" w:rsidRPr="00773295" w:rsidRDefault="00773295" w:rsidP="00773295">
            <w:pPr>
              <w:pStyle w:val="ZPpregtevilke"/>
            </w:pPr>
            <w:r w:rsidRPr="00773295">
              <w:rPr>
                <w:szCs w:val="16"/>
              </w:rPr>
              <w:t>251</w:t>
            </w:r>
          </w:p>
        </w:tc>
        <w:tc>
          <w:tcPr>
            <w:tcW w:w="287" w:type="pct"/>
            <w:vAlign w:val="bottom"/>
          </w:tcPr>
          <w:p w14:paraId="67B1F1C1" w14:textId="4303A188" w:rsidR="00773295" w:rsidRPr="00773295" w:rsidRDefault="00773295" w:rsidP="00773295">
            <w:pPr>
              <w:pStyle w:val="ZPpregtevilke"/>
            </w:pPr>
            <w:r w:rsidRPr="00773295">
              <w:rPr>
                <w:szCs w:val="16"/>
              </w:rPr>
              <w:t>245</w:t>
            </w:r>
          </w:p>
        </w:tc>
        <w:tc>
          <w:tcPr>
            <w:tcW w:w="284" w:type="pct"/>
            <w:vAlign w:val="bottom"/>
          </w:tcPr>
          <w:p w14:paraId="3094653C" w14:textId="4F05E18B" w:rsidR="00773295" w:rsidRPr="00773295" w:rsidRDefault="00773295" w:rsidP="00773295">
            <w:pPr>
              <w:pStyle w:val="ZPpregtevilke"/>
            </w:pPr>
            <w:r w:rsidRPr="00773295">
              <w:rPr>
                <w:szCs w:val="16"/>
              </w:rPr>
              <w:t>237</w:t>
            </w:r>
          </w:p>
        </w:tc>
        <w:tc>
          <w:tcPr>
            <w:tcW w:w="283" w:type="pct"/>
            <w:vAlign w:val="bottom"/>
          </w:tcPr>
          <w:p w14:paraId="47FC8CC2" w14:textId="36AE21E2" w:rsidR="00773295" w:rsidRPr="00773295" w:rsidRDefault="00773295" w:rsidP="00773295">
            <w:pPr>
              <w:pStyle w:val="ZPpregtevilke"/>
              <w:rPr>
                <w:szCs w:val="18"/>
              </w:rPr>
            </w:pPr>
            <w:r w:rsidRPr="00773295">
              <w:rPr>
                <w:szCs w:val="16"/>
              </w:rPr>
              <w:t>231</w:t>
            </w:r>
          </w:p>
        </w:tc>
        <w:tc>
          <w:tcPr>
            <w:tcW w:w="280" w:type="pct"/>
            <w:vAlign w:val="bottom"/>
          </w:tcPr>
          <w:p w14:paraId="3EB0BFC6" w14:textId="040CAE63" w:rsidR="00773295" w:rsidRPr="00773295" w:rsidRDefault="00773295" w:rsidP="00773295">
            <w:pPr>
              <w:pStyle w:val="ZPpregtevilke"/>
              <w:rPr>
                <w:szCs w:val="18"/>
              </w:rPr>
            </w:pPr>
            <w:r w:rsidRPr="00773295">
              <w:rPr>
                <w:szCs w:val="16"/>
              </w:rPr>
              <w:t>221</w:t>
            </w:r>
          </w:p>
        </w:tc>
        <w:tc>
          <w:tcPr>
            <w:tcW w:w="279" w:type="pct"/>
            <w:vAlign w:val="bottom"/>
          </w:tcPr>
          <w:p w14:paraId="1DB9EBD8" w14:textId="644441B9" w:rsidR="00773295" w:rsidRPr="00773295" w:rsidRDefault="00773295" w:rsidP="00773295">
            <w:pPr>
              <w:pStyle w:val="ZPpregtevilke"/>
              <w:rPr>
                <w:szCs w:val="18"/>
              </w:rPr>
            </w:pPr>
            <w:r w:rsidRPr="00773295">
              <w:rPr>
                <w:szCs w:val="16"/>
              </w:rPr>
              <w:t>211</w:t>
            </w:r>
          </w:p>
        </w:tc>
        <w:tc>
          <w:tcPr>
            <w:tcW w:w="277" w:type="pct"/>
            <w:vAlign w:val="bottom"/>
          </w:tcPr>
          <w:p w14:paraId="009979F1" w14:textId="20735182" w:rsidR="00773295" w:rsidRPr="00773295" w:rsidRDefault="00773295" w:rsidP="00773295">
            <w:pPr>
              <w:pStyle w:val="ZPpregtevilke"/>
            </w:pPr>
            <w:r w:rsidRPr="00773295">
              <w:rPr>
                <w:szCs w:val="16"/>
              </w:rPr>
              <w:t>95,5</w:t>
            </w:r>
          </w:p>
        </w:tc>
      </w:tr>
      <w:tr w:rsidR="00773295" w:rsidRPr="00773295" w14:paraId="7073AA01" w14:textId="77777777" w:rsidTr="004962D7">
        <w:trPr>
          <w:trHeight w:val="227"/>
          <w:jc w:val="center"/>
        </w:trPr>
        <w:tc>
          <w:tcPr>
            <w:tcW w:w="991" w:type="pct"/>
            <w:noWrap/>
            <w:vAlign w:val="bottom"/>
          </w:tcPr>
          <w:p w14:paraId="464087C3" w14:textId="4D202ABB" w:rsidR="00773295" w:rsidRPr="00773295" w:rsidRDefault="00773295" w:rsidP="00773295">
            <w:pPr>
              <w:pStyle w:val="ZPpregtekst"/>
            </w:pPr>
            <w:r w:rsidRPr="00773295">
              <w:t>Marelice</w:t>
            </w:r>
          </w:p>
        </w:tc>
        <w:tc>
          <w:tcPr>
            <w:tcW w:w="290" w:type="pct"/>
            <w:noWrap/>
            <w:vAlign w:val="bottom"/>
          </w:tcPr>
          <w:p w14:paraId="34A52429" w14:textId="2B7DA755" w:rsidR="00773295" w:rsidRPr="00773295" w:rsidRDefault="00773295" w:rsidP="00773295">
            <w:pPr>
              <w:pStyle w:val="ZPpregtevilke"/>
            </w:pPr>
            <w:r w:rsidRPr="00773295">
              <w:rPr>
                <w:szCs w:val="16"/>
              </w:rPr>
              <w:t>39</w:t>
            </w:r>
          </w:p>
        </w:tc>
        <w:tc>
          <w:tcPr>
            <w:tcW w:w="290" w:type="pct"/>
            <w:noWrap/>
            <w:vAlign w:val="bottom"/>
          </w:tcPr>
          <w:p w14:paraId="3E6912A9" w14:textId="4182EED6" w:rsidR="00773295" w:rsidRPr="00773295" w:rsidRDefault="00773295" w:rsidP="00773295">
            <w:pPr>
              <w:pStyle w:val="ZPpregtevilke"/>
            </w:pPr>
            <w:r w:rsidRPr="00773295">
              <w:rPr>
                <w:szCs w:val="16"/>
              </w:rPr>
              <w:t>44</w:t>
            </w:r>
          </w:p>
        </w:tc>
        <w:tc>
          <w:tcPr>
            <w:tcW w:w="290" w:type="pct"/>
            <w:noWrap/>
            <w:vAlign w:val="bottom"/>
          </w:tcPr>
          <w:p w14:paraId="5FFDA819" w14:textId="5126FF4F" w:rsidR="00773295" w:rsidRPr="00773295" w:rsidRDefault="00773295" w:rsidP="00773295">
            <w:pPr>
              <w:pStyle w:val="ZPpregtevilke"/>
            </w:pPr>
            <w:r w:rsidRPr="00773295">
              <w:rPr>
                <w:szCs w:val="16"/>
              </w:rPr>
              <w:t>51</w:t>
            </w:r>
          </w:p>
        </w:tc>
        <w:tc>
          <w:tcPr>
            <w:tcW w:w="290" w:type="pct"/>
            <w:noWrap/>
            <w:vAlign w:val="bottom"/>
          </w:tcPr>
          <w:p w14:paraId="2126A498" w14:textId="609C00FC" w:rsidR="00773295" w:rsidRPr="00773295" w:rsidRDefault="00773295" w:rsidP="00773295">
            <w:pPr>
              <w:pStyle w:val="ZPpregtevilke"/>
            </w:pPr>
            <w:r w:rsidRPr="00773295">
              <w:rPr>
                <w:szCs w:val="16"/>
              </w:rPr>
              <w:t>61</w:t>
            </w:r>
          </w:p>
        </w:tc>
        <w:tc>
          <w:tcPr>
            <w:tcW w:w="290" w:type="pct"/>
            <w:noWrap/>
            <w:vAlign w:val="bottom"/>
          </w:tcPr>
          <w:p w14:paraId="62852911" w14:textId="072BC66C" w:rsidR="00773295" w:rsidRPr="00773295" w:rsidRDefault="00773295" w:rsidP="00773295">
            <w:pPr>
              <w:pStyle w:val="ZPpregtevilke"/>
            </w:pPr>
            <w:r w:rsidRPr="00773295">
              <w:rPr>
                <w:szCs w:val="16"/>
              </w:rPr>
              <w:t>68</w:t>
            </w:r>
          </w:p>
        </w:tc>
        <w:tc>
          <w:tcPr>
            <w:tcW w:w="290" w:type="pct"/>
            <w:noWrap/>
            <w:vAlign w:val="bottom"/>
          </w:tcPr>
          <w:p w14:paraId="298566D1" w14:textId="6DA1668D" w:rsidR="00773295" w:rsidRPr="00773295" w:rsidRDefault="00773295" w:rsidP="00773295">
            <w:pPr>
              <w:pStyle w:val="ZPpregtevilke"/>
            </w:pPr>
            <w:r w:rsidRPr="00773295">
              <w:rPr>
                <w:szCs w:val="16"/>
              </w:rPr>
              <w:t>75</w:t>
            </w:r>
          </w:p>
        </w:tc>
        <w:tc>
          <w:tcPr>
            <w:tcW w:w="290" w:type="pct"/>
            <w:noWrap/>
            <w:vAlign w:val="bottom"/>
          </w:tcPr>
          <w:p w14:paraId="7DC61A24" w14:textId="59E1036A" w:rsidR="00773295" w:rsidRPr="00773295" w:rsidRDefault="00773295" w:rsidP="00773295">
            <w:pPr>
              <w:pStyle w:val="ZPpregtevilke"/>
            </w:pPr>
            <w:r w:rsidRPr="00773295">
              <w:rPr>
                <w:szCs w:val="16"/>
              </w:rPr>
              <w:t>79</w:t>
            </w:r>
          </w:p>
        </w:tc>
        <w:tc>
          <w:tcPr>
            <w:tcW w:w="287" w:type="pct"/>
            <w:vAlign w:val="bottom"/>
          </w:tcPr>
          <w:p w14:paraId="33E5DC74" w14:textId="28A7D43C" w:rsidR="00773295" w:rsidRPr="00773295" w:rsidRDefault="00773295" w:rsidP="00773295">
            <w:pPr>
              <w:pStyle w:val="ZPpregtevilke"/>
            </w:pPr>
            <w:r w:rsidRPr="00773295">
              <w:rPr>
                <w:szCs w:val="16"/>
              </w:rPr>
              <w:t>82</w:t>
            </w:r>
          </w:p>
        </w:tc>
        <w:tc>
          <w:tcPr>
            <w:tcW w:w="287" w:type="pct"/>
            <w:vAlign w:val="bottom"/>
          </w:tcPr>
          <w:p w14:paraId="14470DE8" w14:textId="2DDABE50" w:rsidR="00773295" w:rsidRPr="00773295" w:rsidRDefault="00773295" w:rsidP="00773295">
            <w:pPr>
              <w:pStyle w:val="ZPpregtevilke"/>
            </w:pPr>
            <w:r w:rsidRPr="00773295">
              <w:rPr>
                <w:szCs w:val="16"/>
              </w:rPr>
              <w:t>85</w:t>
            </w:r>
          </w:p>
        </w:tc>
        <w:tc>
          <w:tcPr>
            <w:tcW w:w="284" w:type="pct"/>
            <w:vAlign w:val="bottom"/>
          </w:tcPr>
          <w:p w14:paraId="04ED46DD" w14:textId="61DF1408" w:rsidR="00773295" w:rsidRPr="00773295" w:rsidRDefault="00773295" w:rsidP="00773295">
            <w:pPr>
              <w:pStyle w:val="ZPpregtevilke"/>
            </w:pPr>
            <w:r w:rsidRPr="00773295">
              <w:rPr>
                <w:szCs w:val="16"/>
              </w:rPr>
              <w:t>87</w:t>
            </w:r>
          </w:p>
        </w:tc>
        <w:tc>
          <w:tcPr>
            <w:tcW w:w="283" w:type="pct"/>
            <w:vAlign w:val="bottom"/>
          </w:tcPr>
          <w:p w14:paraId="1DC44E00" w14:textId="7CA2CDC9" w:rsidR="00773295" w:rsidRPr="00773295" w:rsidRDefault="00773295" w:rsidP="00773295">
            <w:pPr>
              <w:pStyle w:val="ZPpregtevilke"/>
              <w:rPr>
                <w:szCs w:val="18"/>
              </w:rPr>
            </w:pPr>
            <w:r w:rsidRPr="00773295">
              <w:rPr>
                <w:szCs w:val="16"/>
              </w:rPr>
              <w:t>90</w:t>
            </w:r>
          </w:p>
        </w:tc>
        <w:tc>
          <w:tcPr>
            <w:tcW w:w="280" w:type="pct"/>
            <w:vAlign w:val="bottom"/>
          </w:tcPr>
          <w:p w14:paraId="0EF114F1" w14:textId="606BB5B1" w:rsidR="00773295" w:rsidRPr="00773295" w:rsidRDefault="00773295" w:rsidP="00773295">
            <w:pPr>
              <w:pStyle w:val="ZPpregtevilke"/>
              <w:rPr>
                <w:szCs w:val="18"/>
              </w:rPr>
            </w:pPr>
            <w:r w:rsidRPr="00773295">
              <w:rPr>
                <w:szCs w:val="16"/>
              </w:rPr>
              <w:t>93</w:t>
            </w:r>
          </w:p>
        </w:tc>
        <w:tc>
          <w:tcPr>
            <w:tcW w:w="279" w:type="pct"/>
            <w:vAlign w:val="bottom"/>
          </w:tcPr>
          <w:p w14:paraId="51BD2B34" w14:textId="16A6BEAC" w:rsidR="00773295" w:rsidRPr="00773295" w:rsidRDefault="00773295" w:rsidP="00773295">
            <w:pPr>
              <w:pStyle w:val="ZPpregtevilke"/>
              <w:rPr>
                <w:szCs w:val="18"/>
              </w:rPr>
            </w:pPr>
            <w:r w:rsidRPr="00773295">
              <w:rPr>
                <w:szCs w:val="16"/>
              </w:rPr>
              <w:t>93</w:t>
            </w:r>
          </w:p>
        </w:tc>
        <w:tc>
          <w:tcPr>
            <w:tcW w:w="277" w:type="pct"/>
            <w:vAlign w:val="bottom"/>
          </w:tcPr>
          <w:p w14:paraId="612F58EF" w14:textId="5613125A" w:rsidR="00773295" w:rsidRPr="00773295" w:rsidRDefault="00773295" w:rsidP="00773295">
            <w:pPr>
              <w:pStyle w:val="ZPpregtevilke"/>
            </w:pPr>
            <w:r w:rsidRPr="00773295">
              <w:rPr>
                <w:szCs w:val="16"/>
              </w:rPr>
              <w:t>100,0</w:t>
            </w:r>
          </w:p>
        </w:tc>
      </w:tr>
      <w:tr w:rsidR="00773295" w:rsidRPr="00773295" w14:paraId="52324E38" w14:textId="77777777" w:rsidTr="004962D7">
        <w:trPr>
          <w:trHeight w:val="227"/>
          <w:jc w:val="center"/>
        </w:trPr>
        <w:tc>
          <w:tcPr>
            <w:tcW w:w="991" w:type="pct"/>
            <w:noWrap/>
            <w:vAlign w:val="bottom"/>
          </w:tcPr>
          <w:p w14:paraId="204DD8C2" w14:textId="7793AD14" w:rsidR="00773295" w:rsidRPr="00773295" w:rsidRDefault="00773295" w:rsidP="00773295">
            <w:pPr>
              <w:pStyle w:val="ZPpregtekst"/>
            </w:pPr>
            <w:r w:rsidRPr="00773295">
              <w:t>Češnje</w:t>
            </w:r>
          </w:p>
        </w:tc>
        <w:tc>
          <w:tcPr>
            <w:tcW w:w="290" w:type="pct"/>
            <w:noWrap/>
            <w:vAlign w:val="bottom"/>
          </w:tcPr>
          <w:p w14:paraId="65814FA2" w14:textId="4D461BD3" w:rsidR="00773295" w:rsidRPr="00773295" w:rsidRDefault="00773295" w:rsidP="00773295">
            <w:pPr>
              <w:pStyle w:val="ZPpregtevilke"/>
            </w:pPr>
            <w:r w:rsidRPr="00773295">
              <w:rPr>
                <w:szCs w:val="16"/>
              </w:rPr>
              <w:t>136</w:t>
            </w:r>
          </w:p>
        </w:tc>
        <w:tc>
          <w:tcPr>
            <w:tcW w:w="290" w:type="pct"/>
            <w:noWrap/>
            <w:vAlign w:val="bottom"/>
          </w:tcPr>
          <w:p w14:paraId="2CD8ECCB" w14:textId="27EBF49E" w:rsidR="00773295" w:rsidRPr="00773295" w:rsidRDefault="00773295" w:rsidP="00773295">
            <w:pPr>
              <w:pStyle w:val="ZPpregtevilke"/>
            </w:pPr>
            <w:r w:rsidRPr="00773295">
              <w:rPr>
                <w:szCs w:val="16"/>
              </w:rPr>
              <w:t>148</w:t>
            </w:r>
          </w:p>
        </w:tc>
        <w:tc>
          <w:tcPr>
            <w:tcW w:w="290" w:type="pct"/>
            <w:noWrap/>
            <w:vAlign w:val="bottom"/>
          </w:tcPr>
          <w:p w14:paraId="1900F3A7" w14:textId="79C8E078" w:rsidR="00773295" w:rsidRPr="00773295" w:rsidRDefault="00773295" w:rsidP="00773295">
            <w:pPr>
              <w:pStyle w:val="ZPpregtevilke"/>
            </w:pPr>
            <w:r w:rsidRPr="00773295">
              <w:rPr>
                <w:szCs w:val="16"/>
              </w:rPr>
              <w:t>158</w:t>
            </w:r>
          </w:p>
        </w:tc>
        <w:tc>
          <w:tcPr>
            <w:tcW w:w="290" w:type="pct"/>
            <w:noWrap/>
            <w:vAlign w:val="bottom"/>
          </w:tcPr>
          <w:p w14:paraId="54900138" w14:textId="18CC899F" w:rsidR="00773295" w:rsidRPr="00773295" w:rsidRDefault="00773295" w:rsidP="00773295">
            <w:pPr>
              <w:pStyle w:val="ZPpregtevilke"/>
            </w:pPr>
            <w:r w:rsidRPr="00773295">
              <w:rPr>
                <w:szCs w:val="16"/>
              </w:rPr>
              <w:t>166</w:t>
            </w:r>
          </w:p>
        </w:tc>
        <w:tc>
          <w:tcPr>
            <w:tcW w:w="290" w:type="pct"/>
            <w:noWrap/>
            <w:vAlign w:val="bottom"/>
          </w:tcPr>
          <w:p w14:paraId="338B99FC" w14:textId="1491ACCB" w:rsidR="00773295" w:rsidRPr="00773295" w:rsidRDefault="00773295" w:rsidP="00773295">
            <w:pPr>
              <w:pStyle w:val="ZPpregtevilke"/>
            </w:pPr>
            <w:r w:rsidRPr="00773295">
              <w:rPr>
                <w:szCs w:val="16"/>
              </w:rPr>
              <w:t>176</w:t>
            </w:r>
          </w:p>
        </w:tc>
        <w:tc>
          <w:tcPr>
            <w:tcW w:w="290" w:type="pct"/>
            <w:noWrap/>
            <w:vAlign w:val="bottom"/>
          </w:tcPr>
          <w:p w14:paraId="0D9F2DD2" w14:textId="65907891" w:rsidR="00773295" w:rsidRPr="00773295" w:rsidRDefault="00773295" w:rsidP="00773295">
            <w:pPr>
              <w:pStyle w:val="ZPpregtevilke"/>
            </w:pPr>
            <w:r w:rsidRPr="00773295">
              <w:rPr>
                <w:szCs w:val="16"/>
              </w:rPr>
              <w:t>186</w:t>
            </w:r>
          </w:p>
        </w:tc>
        <w:tc>
          <w:tcPr>
            <w:tcW w:w="290" w:type="pct"/>
            <w:noWrap/>
            <w:vAlign w:val="bottom"/>
          </w:tcPr>
          <w:p w14:paraId="2EAD7987" w14:textId="0D1DD709" w:rsidR="00773295" w:rsidRPr="00773295" w:rsidRDefault="00773295" w:rsidP="00773295">
            <w:pPr>
              <w:pStyle w:val="ZPpregtevilke"/>
            </w:pPr>
            <w:r w:rsidRPr="00773295">
              <w:rPr>
                <w:szCs w:val="16"/>
              </w:rPr>
              <w:t>195</w:t>
            </w:r>
          </w:p>
        </w:tc>
        <w:tc>
          <w:tcPr>
            <w:tcW w:w="287" w:type="pct"/>
            <w:vAlign w:val="bottom"/>
          </w:tcPr>
          <w:p w14:paraId="501BF846" w14:textId="42349C0F" w:rsidR="00773295" w:rsidRPr="00773295" w:rsidRDefault="00773295" w:rsidP="00773295">
            <w:pPr>
              <w:pStyle w:val="ZPpregtevilke"/>
            </w:pPr>
            <w:r w:rsidRPr="00773295">
              <w:rPr>
                <w:szCs w:val="16"/>
              </w:rPr>
              <w:t>203</w:t>
            </w:r>
          </w:p>
        </w:tc>
        <w:tc>
          <w:tcPr>
            <w:tcW w:w="287" w:type="pct"/>
            <w:vAlign w:val="bottom"/>
          </w:tcPr>
          <w:p w14:paraId="5C10732A" w14:textId="63B33A54" w:rsidR="00773295" w:rsidRPr="00773295" w:rsidRDefault="00773295" w:rsidP="00773295">
            <w:pPr>
              <w:pStyle w:val="ZPpregtevilke"/>
            </w:pPr>
            <w:r w:rsidRPr="00773295">
              <w:rPr>
                <w:szCs w:val="16"/>
              </w:rPr>
              <w:t>214</w:t>
            </w:r>
          </w:p>
        </w:tc>
        <w:tc>
          <w:tcPr>
            <w:tcW w:w="284" w:type="pct"/>
            <w:vAlign w:val="bottom"/>
          </w:tcPr>
          <w:p w14:paraId="7E1EF503" w14:textId="1D2604D5" w:rsidR="00773295" w:rsidRPr="00773295" w:rsidRDefault="00773295" w:rsidP="00773295">
            <w:pPr>
              <w:pStyle w:val="ZPpregtevilke"/>
            </w:pPr>
            <w:r w:rsidRPr="00773295">
              <w:rPr>
                <w:szCs w:val="16"/>
              </w:rPr>
              <w:t>213</w:t>
            </w:r>
          </w:p>
        </w:tc>
        <w:tc>
          <w:tcPr>
            <w:tcW w:w="283" w:type="pct"/>
            <w:vAlign w:val="bottom"/>
          </w:tcPr>
          <w:p w14:paraId="04AA5D5E" w14:textId="0AB820D2" w:rsidR="00773295" w:rsidRPr="00773295" w:rsidRDefault="00773295" w:rsidP="00773295">
            <w:pPr>
              <w:pStyle w:val="ZPpregtevilke"/>
              <w:rPr>
                <w:szCs w:val="18"/>
              </w:rPr>
            </w:pPr>
            <w:r w:rsidRPr="00773295">
              <w:rPr>
                <w:szCs w:val="16"/>
              </w:rPr>
              <w:t>219</w:t>
            </w:r>
          </w:p>
        </w:tc>
        <w:tc>
          <w:tcPr>
            <w:tcW w:w="280" w:type="pct"/>
            <w:vAlign w:val="bottom"/>
          </w:tcPr>
          <w:p w14:paraId="16CC9A92" w14:textId="40EBC558" w:rsidR="00773295" w:rsidRPr="00773295" w:rsidRDefault="00773295" w:rsidP="00773295">
            <w:pPr>
              <w:pStyle w:val="ZPpregtevilke"/>
              <w:rPr>
                <w:szCs w:val="18"/>
              </w:rPr>
            </w:pPr>
            <w:r w:rsidRPr="00773295">
              <w:rPr>
                <w:szCs w:val="16"/>
              </w:rPr>
              <w:t>221</w:t>
            </w:r>
          </w:p>
        </w:tc>
        <w:tc>
          <w:tcPr>
            <w:tcW w:w="279" w:type="pct"/>
            <w:vAlign w:val="bottom"/>
          </w:tcPr>
          <w:p w14:paraId="42528817" w14:textId="547D54C5" w:rsidR="00773295" w:rsidRPr="00773295" w:rsidRDefault="00773295" w:rsidP="00773295">
            <w:pPr>
              <w:pStyle w:val="ZPpregtevilke"/>
              <w:rPr>
                <w:szCs w:val="18"/>
              </w:rPr>
            </w:pPr>
            <w:r w:rsidRPr="00773295">
              <w:rPr>
                <w:szCs w:val="16"/>
              </w:rPr>
              <w:t>220</w:t>
            </w:r>
          </w:p>
        </w:tc>
        <w:tc>
          <w:tcPr>
            <w:tcW w:w="277" w:type="pct"/>
            <w:vAlign w:val="bottom"/>
          </w:tcPr>
          <w:p w14:paraId="733BA4E8" w14:textId="4C4826FD" w:rsidR="00773295" w:rsidRPr="00773295" w:rsidRDefault="00773295" w:rsidP="00773295">
            <w:pPr>
              <w:pStyle w:val="ZPpregtevilke"/>
            </w:pPr>
            <w:r w:rsidRPr="00773295">
              <w:rPr>
                <w:szCs w:val="16"/>
              </w:rPr>
              <w:t>99,5</w:t>
            </w:r>
          </w:p>
        </w:tc>
      </w:tr>
      <w:tr w:rsidR="00773295" w:rsidRPr="00773295" w14:paraId="369A3E8F" w14:textId="77777777" w:rsidTr="004962D7">
        <w:trPr>
          <w:trHeight w:val="227"/>
          <w:jc w:val="center"/>
        </w:trPr>
        <w:tc>
          <w:tcPr>
            <w:tcW w:w="991" w:type="pct"/>
            <w:noWrap/>
            <w:vAlign w:val="bottom"/>
          </w:tcPr>
          <w:p w14:paraId="6EEF9095" w14:textId="08B33F41" w:rsidR="00773295" w:rsidRPr="00773295" w:rsidRDefault="00773295" w:rsidP="00773295">
            <w:pPr>
              <w:pStyle w:val="ZPpregtekst"/>
            </w:pPr>
            <w:r w:rsidRPr="00773295">
              <w:t>Višnje</w:t>
            </w:r>
          </w:p>
        </w:tc>
        <w:tc>
          <w:tcPr>
            <w:tcW w:w="290" w:type="pct"/>
            <w:noWrap/>
            <w:vAlign w:val="bottom"/>
          </w:tcPr>
          <w:p w14:paraId="778AA6F3" w14:textId="70769C75" w:rsidR="00773295" w:rsidRPr="00773295" w:rsidRDefault="00773295" w:rsidP="00773295">
            <w:pPr>
              <w:pStyle w:val="ZPpregtevilke"/>
            </w:pPr>
            <w:r w:rsidRPr="00773295">
              <w:rPr>
                <w:szCs w:val="16"/>
              </w:rPr>
              <w:t>15</w:t>
            </w:r>
          </w:p>
        </w:tc>
        <w:tc>
          <w:tcPr>
            <w:tcW w:w="290" w:type="pct"/>
            <w:noWrap/>
            <w:vAlign w:val="bottom"/>
          </w:tcPr>
          <w:p w14:paraId="1D33BE2D" w14:textId="3F825816" w:rsidR="00773295" w:rsidRPr="00773295" w:rsidRDefault="00773295" w:rsidP="00773295">
            <w:pPr>
              <w:pStyle w:val="ZPpregtevilke"/>
            </w:pPr>
            <w:r w:rsidRPr="00773295">
              <w:rPr>
                <w:szCs w:val="16"/>
              </w:rPr>
              <w:t>8</w:t>
            </w:r>
          </w:p>
        </w:tc>
        <w:tc>
          <w:tcPr>
            <w:tcW w:w="290" w:type="pct"/>
            <w:noWrap/>
            <w:vAlign w:val="bottom"/>
          </w:tcPr>
          <w:p w14:paraId="65138E9A" w14:textId="17ABD0F9" w:rsidR="00773295" w:rsidRPr="00773295" w:rsidRDefault="00773295" w:rsidP="00773295">
            <w:pPr>
              <w:pStyle w:val="ZPpregtevilke"/>
            </w:pPr>
            <w:r w:rsidRPr="00773295">
              <w:rPr>
                <w:szCs w:val="16"/>
              </w:rPr>
              <w:t>8</w:t>
            </w:r>
          </w:p>
        </w:tc>
        <w:tc>
          <w:tcPr>
            <w:tcW w:w="290" w:type="pct"/>
            <w:noWrap/>
            <w:vAlign w:val="bottom"/>
          </w:tcPr>
          <w:p w14:paraId="3A528403" w14:textId="0A0449D1" w:rsidR="00773295" w:rsidRPr="00773295" w:rsidRDefault="00773295" w:rsidP="00773295">
            <w:pPr>
              <w:pStyle w:val="ZPpregtevilke"/>
            </w:pPr>
            <w:r w:rsidRPr="00773295">
              <w:rPr>
                <w:szCs w:val="16"/>
              </w:rPr>
              <w:t>8</w:t>
            </w:r>
          </w:p>
        </w:tc>
        <w:tc>
          <w:tcPr>
            <w:tcW w:w="290" w:type="pct"/>
            <w:noWrap/>
            <w:vAlign w:val="bottom"/>
          </w:tcPr>
          <w:p w14:paraId="0A9F274F" w14:textId="7F3498F1" w:rsidR="00773295" w:rsidRPr="00773295" w:rsidRDefault="00773295" w:rsidP="00773295">
            <w:pPr>
              <w:pStyle w:val="ZPpregtevilke"/>
            </w:pPr>
            <w:r w:rsidRPr="00773295">
              <w:rPr>
                <w:szCs w:val="16"/>
              </w:rPr>
              <w:t>8</w:t>
            </w:r>
          </w:p>
        </w:tc>
        <w:tc>
          <w:tcPr>
            <w:tcW w:w="290" w:type="pct"/>
            <w:noWrap/>
            <w:vAlign w:val="bottom"/>
          </w:tcPr>
          <w:p w14:paraId="16B3A85D" w14:textId="63A47558" w:rsidR="00773295" w:rsidRPr="00773295" w:rsidRDefault="00773295" w:rsidP="00773295">
            <w:pPr>
              <w:pStyle w:val="ZPpregtevilke"/>
            </w:pPr>
            <w:r w:rsidRPr="00773295">
              <w:rPr>
                <w:szCs w:val="16"/>
              </w:rPr>
              <w:t>7</w:t>
            </w:r>
          </w:p>
        </w:tc>
        <w:tc>
          <w:tcPr>
            <w:tcW w:w="290" w:type="pct"/>
            <w:noWrap/>
            <w:vAlign w:val="bottom"/>
          </w:tcPr>
          <w:p w14:paraId="054EC723" w14:textId="434F8F2C" w:rsidR="00773295" w:rsidRPr="00773295" w:rsidRDefault="00773295" w:rsidP="00773295">
            <w:pPr>
              <w:pStyle w:val="ZPpregtevilke"/>
            </w:pPr>
            <w:r w:rsidRPr="00773295">
              <w:rPr>
                <w:szCs w:val="16"/>
              </w:rPr>
              <w:t>7</w:t>
            </w:r>
          </w:p>
        </w:tc>
        <w:tc>
          <w:tcPr>
            <w:tcW w:w="287" w:type="pct"/>
            <w:vAlign w:val="bottom"/>
          </w:tcPr>
          <w:p w14:paraId="3A3A4AE7" w14:textId="1AA828DA" w:rsidR="00773295" w:rsidRPr="00773295" w:rsidRDefault="00773295" w:rsidP="00773295">
            <w:pPr>
              <w:pStyle w:val="ZPpregtevilke"/>
            </w:pPr>
            <w:r w:rsidRPr="00773295">
              <w:rPr>
                <w:szCs w:val="16"/>
              </w:rPr>
              <w:t>8</w:t>
            </w:r>
          </w:p>
        </w:tc>
        <w:tc>
          <w:tcPr>
            <w:tcW w:w="287" w:type="pct"/>
            <w:vAlign w:val="bottom"/>
          </w:tcPr>
          <w:p w14:paraId="69585ACE" w14:textId="267214A0" w:rsidR="00773295" w:rsidRPr="00773295" w:rsidRDefault="00773295" w:rsidP="00773295">
            <w:pPr>
              <w:pStyle w:val="ZPpregtevilke"/>
            </w:pPr>
            <w:r w:rsidRPr="00773295">
              <w:rPr>
                <w:szCs w:val="16"/>
              </w:rPr>
              <w:t>8</w:t>
            </w:r>
          </w:p>
        </w:tc>
        <w:tc>
          <w:tcPr>
            <w:tcW w:w="284" w:type="pct"/>
            <w:vAlign w:val="bottom"/>
          </w:tcPr>
          <w:p w14:paraId="7DA07756" w14:textId="42571A9F" w:rsidR="00773295" w:rsidRPr="00773295" w:rsidRDefault="00773295" w:rsidP="00773295">
            <w:pPr>
              <w:pStyle w:val="ZPpregtevilke"/>
            </w:pPr>
            <w:r w:rsidRPr="00773295">
              <w:rPr>
                <w:szCs w:val="16"/>
              </w:rPr>
              <w:t>7</w:t>
            </w:r>
          </w:p>
        </w:tc>
        <w:tc>
          <w:tcPr>
            <w:tcW w:w="283" w:type="pct"/>
            <w:vAlign w:val="bottom"/>
          </w:tcPr>
          <w:p w14:paraId="100F0AAB" w14:textId="30B4F6DF" w:rsidR="00773295" w:rsidRPr="00773295" w:rsidRDefault="00773295" w:rsidP="00773295">
            <w:pPr>
              <w:pStyle w:val="ZPpregtevilke"/>
              <w:rPr>
                <w:szCs w:val="18"/>
              </w:rPr>
            </w:pPr>
            <w:r w:rsidRPr="00773295">
              <w:rPr>
                <w:szCs w:val="16"/>
              </w:rPr>
              <w:t>8</w:t>
            </w:r>
          </w:p>
        </w:tc>
        <w:tc>
          <w:tcPr>
            <w:tcW w:w="280" w:type="pct"/>
            <w:vAlign w:val="bottom"/>
          </w:tcPr>
          <w:p w14:paraId="2C18EF4E" w14:textId="38EA2C56" w:rsidR="00773295" w:rsidRPr="00773295" w:rsidRDefault="00773295" w:rsidP="00773295">
            <w:pPr>
              <w:pStyle w:val="ZPpregtevilke"/>
              <w:rPr>
                <w:szCs w:val="18"/>
              </w:rPr>
            </w:pPr>
            <w:r w:rsidRPr="00773295">
              <w:rPr>
                <w:szCs w:val="16"/>
              </w:rPr>
              <w:t>8</w:t>
            </w:r>
          </w:p>
        </w:tc>
        <w:tc>
          <w:tcPr>
            <w:tcW w:w="279" w:type="pct"/>
            <w:vAlign w:val="bottom"/>
          </w:tcPr>
          <w:p w14:paraId="53A14B1E" w14:textId="2AC7B833" w:rsidR="00773295" w:rsidRPr="00773295" w:rsidRDefault="00773295" w:rsidP="00773295">
            <w:pPr>
              <w:pStyle w:val="ZPpregtevilke"/>
              <w:rPr>
                <w:szCs w:val="18"/>
              </w:rPr>
            </w:pPr>
            <w:r w:rsidRPr="00773295">
              <w:rPr>
                <w:szCs w:val="16"/>
              </w:rPr>
              <w:t>8</w:t>
            </w:r>
          </w:p>
        </w:tc>
        <w:tc>
          <w:tcPr>
            <w:tcW w:w="277" w:type="pct"/>
            <w:vAlign w:val="bottom"/>
          </w:tcPr>
          <w:p w14:paraId="6DCB982F" w14:textId="4D2A6E5B" w:rsidR="00773295" w:rsidRPr="00773295" w:rsidRDefault="00773295" w:rsidP="00773295">
            <w:pPr>
              <w:pStyle w:val="ZPpregtevilke"/>
            </w:pPr>
            <w:r w:rsidRPr="00773295">
              <w:rPr>
                <w:szCs w:val="16"/>
              </w:rPr>
              <w:t>100,0</w:t>
            </w:r>
          </w:p>
        </w:tc>
      </w:tr>
      <w:tr w:rsidR="00773295" w:rsidRPr="00773295" w14:paraId="0CFF64C9" w14:textId="77777777" w:rsidTr="004962D7">
        <w:trPr>
          <w:trHeight w:val="227"/>
          <w:jc w:val="center"/>
        </w:trPr>
        <w:tc>
          <w:tcPr>
            <w:tcW w:w="991" w:type="pct"/>
            <w:noWrap/>
            <w:vAlign w:val="bottom"/>
          </w:tcPr>
          <w:p w14:paraId="565EB49C" w14:textId="5E2FAE0D" w:rsidR="00773295" w:rsidRPr="00773295" w:rsidRDefault="00773295" w:rsidP="00773295">
            <w:pPr>
              <w:pStyle w:val="ZPpregtekst"/>
            </w:pPr>
            <w:r w:rsidRPr="00773295">
              <w:t>Češplje in slive</w:t>
            </w:r>
          </w:p>
        </w:tc>
        <w:tc>
          <w:tcPr>
            <w:tcW w:w="290" w:type="pct"/>
            <w:noWrap/>
            <w:vAlign w:val="bottom"/>
          </w:tcPr>
          <w:p w14:paraId="0A43BB83" w14:textId="1EAF71F2" w:rsidR="00773295" w:rsidRPr="00773295" w:rsidRDefault="00773295" w:rsidP="00773295">
            <w:pPr>
              <w:pStyle w:val="ZPpregtevilke"/>
            </w:pPr>
            <w:r w:rsidRPr="00773295">
              <w:rPr>
                <w:szCs w:val="16"/>
              </w:rPr>
              <w:t>31</w:t>
            </w:r>
          </w:p>
        </w:tc>
        <w:tc>
          <w:tcPr>
            <w:tcW w:w="290" w:type="pct"/>
            <w:noWrap/>
            <w:vAlign w:val="bottom"/>
          </w:tcPr>
          <w:p w14:paraId="637D4736" w14:textId="32065099" w:rsidR="00773295" w:rsidRPr="00773295" w:rsidRDefault="00773295" w:rsidP="00773295">
            <w:pPr>
              <w:pStyle w:val="ZPpregtevilke"/>
            </w:pPr>
            <w:r w:rsidRPr="00773295">
              <w:rPr>
                <w:szCs w:val="16"/>
              </w:rPr>
              <w:t>34</w:t>
            </w:r>
          </w:p>
        </w:tc>
        <w:tc>
          <w:tcPr>
            <w:tcW w:w="290" w:type="pct"/>
            <w:noWrap/>
            <w:vAlign w:val="bottom"/>
          </w:tcPr>
          <w:p w14:paraId="5821CC6A" w14:textId="66661F02" w:rsidR="00773295" w:rsidRPr="00773295" w:rsidRDefault="00773295" w:rsidP="00773295">
            <w:pPr>
              <w:pStyle w:val="ZPpregtevilke"/>
            </w:pPr>
            <w:r w:rsidRPr="00773295">
              <w:rPr>
                <w:szCs w:val="16"/>
              </w:rPr>
              <w:t>34</w:t>
            </w:r>
          </w:p>
        </w:tc>
        <w:tc>
          <w:tcPr>
            <w:tcW w:w="290" w:type="pct"/>
            <w:noWrap/>
            <w:vAlign w:val="bottom"/>
          </w:tcPr>
          <w:p w14:paraId="23ABEAA2" w14:textId="51E04BD8" w:rsidR="00773295" w:rsidRPr="00773295" w:rsidRDefault="00773295" w:rsidP="00773295">
            <w:pPr>
              <w:pStyle w:val="ZPpregtevilke"/>
            </w:pPr>
            <w:r w:rsidRPr="00773295">
              <w:rPr>
                <w:szCs w:val="16"/>
              </w:rPr>
              <w:t>36</w:t>
            </w:r>
          </w:p>
        </w:tc>
        <w:tc>
          <w:tcPr>
            <w:tcW w:w="290" w:type="pct"/>
            <w:noWrap/>
            <w:vAlign w:val="bottom"/>
          </w:tcPr>
          <w:p w14:paraId="15550074" w14:textId="055E6E3D" w:rsidR="00773295" w:rsidRPr="00773295" w:rsidRDefault="00773295" w:rsidP="00773295">
            <w:pPr>
              <w:pStyle w:val="ZPpregtevilke"/>
            </w:pPr>
            <w:r w:rsidRPr="00773295">
              <w:rPr>
                <w:szCs w:val="16"/>
              </w:rPr>
              <w:t>40</w:t>
            </w:r>
          </w:p>
        </w:tc>
        <w:tc>
          <w:tcPr>
            <w:tcW w:w="290" w:type="pct"/>
            <w:noWrap/>
            <w:vAlign w:val="bottom"/>
          </w:tcPr>
          <w:p w14:paraId="78FF0D12" w14:textId="3069F71D" w:rsidR="00773295" w:rsidRPr="00773295" w:rsidRDefault="00773295" w:rsidP="00773295">
            <w:pPr>
              <w:pStyle w:val="ZPpregtevilke"/>
            </w:pPr>
            <w:r w:rsidRPr="00773295">
              <w:rPr>
                <w:szCs w:val="16"/>
              </w:rPr>
              <w:t>44</w:t>
            </w:r>
          </w:p>
        </w:tc>
        <w:tc>
          <w:tcPr>
            <w:tcW w:w="290" w:type="pct"/>
            <w:noWrap/>
            <w:vAlign w:val="bottom"/>
          </w:tcPr>
          <w:p w14:paraId="6BA56ED0" w14:textId="018E7901" w:rsidR="00773295" w:rsidRPr="00773295" w:rsidRDefault="00773295" w:rsidP="00773295">
            <w:pPr>
              <w:pStyle w:val="ZPpregtevilke"/>
            </w:pPr>
            <w:r w:rsidRPr="00773295">
              <w:rPr>
                <w:szCs w:val="16"/>
              </w:rPr>
              <w:t>48</w:t>
            </w:r>
          </w:p>
        </w:tc>
        <w:tc>
          <w:tcPr>
            <w:tcW w:w="287" w:type="pct"/>
            <w:vAlign w:val="bottom"/>
          </w:tcPr>
          <w:p w14:paraId="44990465" w14:textId="06BE5A18" w:rsidR="00773295" w:rsidRPr="00773295" w:rsidRDefault="00773295" w:rsidP="00773295">
            <w:pPr>
              <w:pStyle w:val="ZPpregtevilke"/>
            </w:pPr>
            <w:r w:rsidRPr="00773295">
              <w:rPr>
                <w:szCs w:val="16"/>
              </w:rPr>
              <w:t>51</w:t>
            </w:r>
          </w:p>
        </w:tc>
        <w:tc>
          <w:tcPr>
            <w:tcW w:w="287" w:type="pct"/>
            <w:vAlign w:val="bottom"/>
          </w:tcPr>
          <w:p w14:paraId="3D4A60A5" w14:textId="52A7D2EF" w:rsidR="00773295" w:rsidRPr="00773295" w:rsidRDefault="00773295" w:rsidP="00773295">
            <w:pPr>
              <w:pStyle w:val="ZPpregtevilke"/>
            </w:pPr>
            <w:r w:rsidRPr="00773295">
              <w:rPr>
                <w:szCs w:val="16"/>
              </w:rPr>
              <w:t>59</w:t>
            </w:r>
          </w:p>
        </w:tc>
        <w:tc>
          <w:tcPr>
            <w:tcW w:w="284" w:type="pct"/>
            <w:vAlign w:val="bottom"/>
          </w:tcPr>
          <w:p w14:paraId="696A7E7E" w14:textId="2FC6C4F5" w:rsidR="00773295" w:rsidRPr="00773295" w:rsidRDefault="00773295" w:rsidP="00773295">
            <w:pPr>
              <w:pStyle w:val="ZPpregtevilke"/>
            </w:pPr>
            <w:r w:rsidRPr="00773295">
              <w:rPr>
                <w:szCs w:val="16"/>
              </w:rPr>
              <w:t>63</w:t>
            </w:r>
          </w:p>
        </w:tc>
        <w:tc>
          <w:tcPr>
            <w:tcW w:w="283" w:type="pct"/>
            <w:vAlign w:val="bottom"/>
          </w:tcPr>
          <w:p w14:paraId="35839ED6" w14:textId="51393358" w:rsidR="00773295" w:rsidRPr="00773295" w:rsidRDefault="00773295" w:rsidP="00773295">
            <w:pPr>
              <w:pStyle w:val="ZPpregtevilke"/>
              <w:rPr>
                <w:szCs w:val="18"/>
              </w:rPr>
            </w:pPr>
            <w:r w:rsidRPr="00773295">
              <w:rPr>
                <w:szCs w:val="16"/>
              </w:rPr>
              <w:t>67</w:t>
            </w:r>
          </w:p>
        </w:tc>
        <w:tc>
          <w:tcPr>
            <w:tcW w:w="280" w:type="pct"/>
            <w:vAlign w:val="bottom"/>
          </w:tcPr>
          <w:p w14:paraId="15714346" w14:textId="5FAC59AE" w:rsidR="00773295" w:rsidRPr="00773295" w:rsidRDefault="00773295" w:rsidP="00773295">
            <w:pPr>
              <w:pStyle w:val="ZPpregtevilke"/>
              <w:rPr>
                <w:szCs w:val="18"/>
              </w:rPr>
            </w:pPr>
            <w:r w:rsidRPr="00773295">
              <w:rPr>
                <w:szCs w:val="16"/>
              </w:rPr>
              <w:t>72</w:t>
            </w:r>
          </w:p>
        </w:tc>
        <w:tc>
          <w:tcPr>
            <w:tcW w:w="279" w:type="pct"/>
            <w:vAlign w:val="bottom"/>
          </w:tcPr>
          <w:p w14:paraId="352E8B81" w14:textId="0295BC54" w:rsidR="00773295" w:rsidRPr="00773295" w:rsidRDefault="00773295" w:rsidP="00773295">
            <w:pPr>
              <w:pStyle w:val="ZPpregtevilke"/>
              <w:rPr>
                <w:szCs w:val="18"/>
              </w:rPr>
            </w:pPr>
            <w:r w:rsidRPr="00773295">
              <w:rPr>
                <w:szCs w:val="16"/>
              </w:rPr>
              <w:t>76</w:t>
            </w:r>
          </w:p>
        </w:tc>
        <w:tc>
          <w:tcPr>
            <w:tcW w:w="277" w:type="pct"/>
            <w:vAlign w:val="bottom"/>
          </w:tcPr>
          <w:p w14:paraId="55AA9ABF" w14:textId="0D2770D8" w:rsidR="00773295" w:rsidRPr="00773295" w:rsidRDefault="00773295" w:rsidP="00773295">
            <w:pPr>
              <w:pStyle w:val="ZPpregtevilke"/>
            </w:pPr>
            <w:r w:rsidRPr="00773295">
              <w:rPr>
                <w:szCs w:val="16"/>
              </w:rPr>
              <w:t>105,6</w:t>
            </w:r>
          </w:p>
        </w:tc>
      </w:tr>
      <w:tr w:rsidR="00773295" w:rsidRPr="00773295" w14:paraId="42188980" w14:textId="77777777" w:rsidTr="004962D7">
        <w:trPr>
          <w:trHeight w:val="227"/>
          <w:jc w:val="center"/>
        </w:trPr>
        <w:tc>
          <w:tcPr>
            <w:tcW w:w="991" w:type="pct"/>
            <w:noWrap/>
            <w:vAlign w:val="bottom"/>
          </w:tcPr>
          <w:p w14:paraId="3CCA2CDD" w14:textId="2FE4EE3F" w:rsidR="00773295" w:rsidRPr="00773295" w:rsidRDefault="00773295" w:rsidP="00773295">
            <w:pPr>
              <w:pStyle w:val="ZPpregtekst"/>
            </w:pPr>
            <w:r w:rsidRPr="00773295">
              <w:t>Orehi</w:t>
            </w:r>
          </w:p>
        </w:tc>
        <w:tc>
          <w:tcPr>
            <w:tcW w:w="290" w:type="pct"/>
            <w:noWrap/>
            <w:vAlign w:val="bottom"/>
          </w:tcPr>
          <w:p w14:paraId="3327FCD1" w14:textId="70901E4D" w:rsidR="00773295" w:rsidRPr="00773295" w:rsidRDefault="00773295" w:rsidP="00773295">
            <w:pPr>
              <w:pStyle w:val="ZPpregtevilke"/>
            </w:pPr>
            <w:r w:rsidRPr="00773295">
              <w:rPr>
                <w:szCs w:val="16"/>
              </w:rPr>
              <w:t>171</w:t>
            </w:r>
          </w:p>
        </w:tc>
        <w:tc>
          <w:tcPr>
            <w:tcW w:w="290" w:type="pct"/>
            <w:noWrap/>
            <w:vAlign w:val="bottom"/>
          </w:tcPr>
          <w:p w14:paraId="201AB24C" w14:textId="3FDB8AB3" w:rsidR="00773295" w:rsidRPr="00773295" w:rsidRDefault="00773295" w:rsidP="00773295">
            <w:pPr>
              <w:pStyle w:val="ZPpregtevilke"/>
            </w:pPr>
            <w:r w:rsidRPr="00773295">
              <w:rPr>
                <w:szCs w:val="16"/>
              </w:rPr>
              <w:t>180</w:t>
            </w:r>
          </w:p>
        </w:tc>
        <w:tc>
          <w:tcPr>
            <w:tcW w:w="290" w:type="pct"/>
            <w:noWrap/>
            <w:vAlign w:val="bottom"/>
          </w:tcPr>
          <w:p w14:paraId="3B36D551" w14:textId="0A414DBF" w:rsidR="00773295" w:rsidRPr="00773295" w:rsidRDefault="00773295" w:rsidP="00773295">
            <w:pPr>
              <w:pStyle w:val="ZPpregtevilke"/>
            </w:pPr>
            <w:r w:rsidRPr="00773295">
              <w:rPr>
                <w:szCs w:val="16"/>
              </w:rPr>
              <w:t>195</w:t>
            </w:r>
          </w:p>
        </w:tc>
        <w:tc>
          <w:tcPr>
            <w:tcW w:w="290" w:type="pct"/>
            <w:noWrap/>
            <w:vAlign w:val="bottom"/>
          </w:tcPr>
          <w:p w14:paraId="41A257BF" w14:textId="527543B4" w:rsidR="00773295" w:rsidRPr="00773295" w:rsidRDefault="00773295" w:rsidP="00773295">
            <w:pPr>
              <w:pStyle w:val="ZPpregtevilke"/>
            </w:pPr>
            <w:r w:rsidRPr="00773295">
              <w:rPr>
                <w:szCs w:val="16"/>
              </w:rPr>
              <w:t>234</w:t>
            </w:r>
          </w:p>
        </w:tc>
        <w:tc>
          <w:tcPr>
            <w:tcW w:w="290" w:type="pct"/>
            <w:noWrap/>
            <w:vAlign w:val="bottom"/>
          </w:tcPr>
          <w:p w14:paraId="0C0D13A1" w14:textId="3319A08F" w:rsidR="00773295" w:rsidRPr="00773295" w:rsidRDefault="00773295" w:rsidP="00773295">
            <w:pPr>
              <w:pStyle w:val="ZPpregtevilke"/>
            </w:pPr>
            <w:r w:rsidRPr="00773295">
              <w:rPr>
                <w:szCs w:val="16"/>
              </w:rPr>
              <w:t>273</w:t>
            </w:r>
          </w:p>
        </w:tc>
        <w:tc>
          <w:tcPr>
            <w:tcW w:w="290" w:type="pct"/>
            <w:noWrap/>
            <w:vAlign w:val="bottom"/>
          </w:tcPr>
          <w:p w14:paraId="6CB6C7C6" w14:textId="75621955" w:rsidR="00773295" w:rsidRPr="00773295" w:rsidRDefault="00773295" w:rsidP="00773295">
            <w:pPr>
              <w:pStyle w:val="ZPpregtevilke"/>
            </w:pPr>
            <w:r w:rsidRPr="00773295">
              <w:rPr>
                <w:szCs w:val="16"/>
              </w:rPr>
              <w:t>339</w:t>
            </w:r>
          </w:p>
        </w:tc>
        <w:tc>
          <w:tcPr>
            <w:tcW w:w="290" w:type="pct"/>
            <w:noWrap/>
            <w:vAlign w:val="bottom"/>
          </w:tcPr>
          <w:p w14:paraId="3B1AF14A" w14:textId="7F156DDC" w:rsidR="00773295" w:rsidRPr="00773295" w:rsidRDefault="00773295" w:rsidP="00773295">
            <w:pPr>
              <w:pStyle w:val="ZPpregtevilke"/>
            </w:pPr>
            <w:r w:rsidRPr="00773295">
              <w:rPr>
                <w:szCs w:val="16"/>
              </w:rPr>
              <w:t>378</w:t>
            </w:r>
          </w:p>
        </w:tc>
        <w:tc>
          <w:tcPr>
            <w:tcW w:w="287" w:type="pct"/>
            <w:vAlign w:val="bottom"/>
          </w:tcPr>
          <w:p w14:paraId="13A76F30" w14:textId="3A95624D" w:rsidR="00773295" w:rsidRPr="00773295" w:rsidRDefault="00773295" w:rsidP="00773295">
            <w:pPr>
              <w:pStyle w:val="ZPpregtevilke"/>
            </w:pPr>
            <w:r w:rsidRPr="00773295">
              <w:rPr>
                <w:szCs w:val="16"/>
              </w:rPr>
              <w:t>435</w:t>
            </w:r>
          </w:p>
        </w:tc>
        <w:tc>
          <w:tcPr>
            <w:tcW w:w="287" w:type="pct"/>
            <w:vAlign w:val="bottom"/>
          </w:tcPr>
          <w:p w14:paraId="19614CF9" w14:textId="75FC81A6" w:rsidR="00773295" w:rsidRPr="00773295" w:rsidRDefault="00773295" w:rsidP="00773295">
            <w:pPr>
              <w:pStyle w:val="ZPpregtevilke"/>
            </w:pPr>
            <w:r w:rsidRPr="00773295">
              <w:rPr>
                <w:szCs w:val="16"/>
              </w:rPr>
              <w:t>483</w:t>
            </w:r>
          </w:p>
        </w:tc>
        <w:tc>
          <w:tcPr>
            <w:tcW w:w="284" w:type="pct"/>
            <w:vAlign w:val="bottom"/>
          </w:tcPr>
          <w:p w14:paraId="44D29957" w14:textId="634245C0" w:rsidR="00773295" w:rsidRPr="00773295" w:rsidRDefault="00773295" w:rsidP="00773295">
            <w:pPr>
              <w:pStyle w:val="ZPpregtevilke"/>
            </w:pPr>
            <w:r w:rsidRPr="00773295">
              <w:rPr>
                <w:szCs w:val="16"/>
              </w:rPr>
              <w:t>521</w:t>
            </w:r>
          </w:p>
        </w:tc>
        <w:tc>
          <w:tcPr>
            <w:tcW w:w="283" w:type="pct"/>
            <w:vAlign w:val="bottom"/>
          </w:tcPr>
          <w:p w14:paraId="5E5170E0" w14:textId="7F6D9029" w:rsidR="00773295" w:rsidRPr="00773295" w:rsidRDefault="00773295" w:rsidP="00773295">
            <w:pPr>
              <w:pStyle w:val="ZPpregtevilke"/>
              <w:rPr>
                <w:szCs w:val="18"/>
              </w:rPr>
            </w:pPr>
            <w:r w:rsidRPr="00773295">
              <w:rPr>
                <w:szCs w:val="16"/>
              </w:rPr>
              <w:t>559</w:t>
            </w:r>
          </w:p>
        </w:tc>
        <w:tc>
          <w:tcPr>
            <w:tcW w:w="280" w:type="pct"/>
            <w:vAlign w:val="bottom"/>
          </w:tcPr>
          <w:p w14:paraId="75642C25" w14:textId="27522EF5" w:rsidR="00773295" w:rsidRPr="00773295" w:rsidRDefault="00773295" w:rsidP="00773295">
            <w:pPr>
              <w:pStyle w:val="ZPpregtevilke"/>
              <w:rPr>
                <w:szCs w:val="18"/>
              </w:rPr>
            </w:pPr>
            <w:r w:rsidRPr="00773295">
              <w:rPr>
                <w:szCs w:val="16"/>
              </w:rPr>
              <w:t>597</w:t>
            </w:r>
          </w:p>
        </w:tc>
        <w:tc>
          <w:tcPr>
            <w:tcW w:w="279" w:type="pct"/>
            <w:vAlign w:val="bottom"/>
          </w:tcPr>
          <w:p w14:paraId="1EFE816D" w14:textId="339D8E91" w:rsidR="00773295" w:rsidRPr="00773295" w:rsidRDefault="00773295" w:rsidP="00773295">
            <w:pPr>
              <w:pStyle w:val="ZPpregtevilke"/>
              <w:rPr>
                <w:szCs w:val="18"/>
              </w:rPr>
            </w:pPr>
            <w:r w:rsidRPr="00773295">
              <w:rPr>
                <w:szCs w:val="16"/>
              </w:rPr>
              <w:t>634</w:t>
            </w:r>
          </w:p>
        </w:tc>
        <w:tc>
          <w:tcPr>
            <w:tcW w:w="277" w:type="pct"/>
            <w:vAlign w:val="bottom"/>
          </w:tcPr>
          <w:p w14:paraId="24B80159" w14:textId="61139411" w:rsidR="00773295" w:rsidRPr="00773295" w:rsidRDefault="00773295" w:rsidP="00773295">
            <w:pPr>
              <w:pStyle w:val="ZPpregtevilke"/>
            </w:pPr>
            <w:r w:rsidRPr="00773295">
              <w:rPr>
                <w:szCs w:val="16"/>
              </w:rPr>
              <w:t>106,2</w:t>
            </w:r>
          </w:p>
        </w:tc>
      </w:tr>
      <w:tr w:rsidR="00773295" w:rsidRPr="00773295" w14:paraId="4DC7AB8F" w14:textId="77777777" w:rsidTr="004962D7">
        <w:trPr>
          <w:trHeight w:val="227"/>
          <w:jc w:val="center"/>
        </w:trPr>
        <w:tc>
          <w:tcPr>
            <w:tcW w:w="991" w:type="pct"/>
            <w:noWrap/>
            <w:vAlign w:val="bottom"/>
          </w:tcPr>
          <w:p w14:paraId="425FC8FE" w14:textId="5318F9DB" w:rsidR="00773295" w:rsidRPr="00773295" w:rsidRDefault="00773295" w:rsidP="00773295">
            <w:pPr>
              <w:pStyle w:val="ZPpregtekst"/>
            </w:pPr>
            <w:r w:rsidRPr="00773295">
              <w:t>Drugo sadje, brez jagodičja</w:t>
            </w:r>
          </w:p>
        </w:tc>
        <w:tc>
          <w:tcPr>
            <w:tcW w:w="290" w:type="pct"/>
            <w:noWrap/>
            <w:vAlign w:val="bottom"/>
          </w:tcPr>
          <w:p w14:paraId="6FAE9BC7" w14:textId="376BDBE4" w:rsidR="00773295" w:rsidRPr="00773295" w:rsidRDefault="00773295" w:rsidP="00773295">
            <w:pPr>
              <w:pStyle w:val="ZPpregtevilke"/>
            </w:pPr>
            <w:r w:rsidRPr="00773295">
              <w:rPr>
                <w:szCs w:val="16"/>
              </w:rPr>
              <w:t>167</w:t>
            </w:r>
          </w:p>
        </w:tc>
        <w:tc>
          <w:tcPr>
            <w:tcW w:w="290" w:type="pct"/>
            <w:noWrap/>
            <w:vAlign w:val="bottom"/>
          </w:tcPr>
          <w:p w14:paraId="189B0387" w14:textId="7EEECA26" w:rsidR="00773295" w:rsidRPr="00773295" w:rsidRDefault="00773295" w:rsidP="00773295">
            <w:pPr>
              <w:pStyle w:val="ZPpregtevilke"/>
            </w:pPr>
            <w:r w:rsidRPr="00773295">
              <w:rPr>
                <w:szCs w:val="16"/>
              </w:rPr>
              <w:t>185</w:t>
            </w:r>
          </w:p>
        </w:tc>
        <w:tc>
          <w:tcPr>
            <w:tcW w:w="290" w:type="pct"/>
            <w:noWrap/>
            <w:vAlign w:val="bottom"/>
          </w:tcPr>
          <w:p w14:paraId="0DE30A9E" w14:textId="63CDEC6F" w:rsidR="00773295" w:rsidRPr="00773295" w:rsidRDefault="00773295" w:rsidP="00773295">
            <w:pPr>
              <w:pStyle w:val="ZPpregtevilke"/>
            </w:pPr>
            <w:r w:rsidRPr="00773295">
              <w:rPr>
                <w:szCs w:val="16"/>
              </w:rPr>
              <w:t>196</w:t>
            </w:r>
          </w:p>
        </w:tc>
        <w:tc>
          <w:tcPr>
            <w:tcW w:w="290" w:type="pct"/>
            <w:noWrap/>
            <w:vAlign w:val="bottom"/>
          </w:tcPr>
          <w:p w14:paraId="5A1B0831" w14:textId="4D019618" w:rsidR="00773295" w:rsidRPr="00773295" w:rsidRDefault="00773295" w:rsidP="00773295">
            <w:pPr>
              <w:pStyle w:val="ZPpregtevilke"/>
            </w:pPr>
            <w:r w:rsidRPr="00773295">
              <w:rPr>
                <w:szCs w:val="16"/>
              </w:rPr>
              <w:t>230</w:t>
            </w:r>
          </w:p>
        </w:tc>
        <w:tc>
          <w:tcPr>
            <w:tcW w:w="290" w:type="pct"/>
            <w:noWrap/>
            <w:vAlign w:val="bottom"/>
          </w:tcPr>
          <w:p w14:paraId="5A1633DD" w14:textId="6CC53277" w:rsidR="00773295" w:rsidRPr="00773295" w:rsidRDefault="00773295" w:rsidP="00773295">
            <w:pPr>
              <w:pStyle w:val="ZPpregtevilke"/>
            </w:pPr>
            <w:r w:rsidRPr="00773295">
              <w:rPr>
                <w:szCs w:val="16"/>
              </w:rPr>
              <w:t>267</w:t>
            </w:r>
          </w:p>
        </w:tc>
        <w:tc>
          <w:tcPr>
            <w:tcW w:w="290" w:type="pct"/>
            <w:noWrap/>
            <w:vAlign w:val="bottom"/>
          </w:tcPr>
          <w:p w14:paraId="20D08CFD" w14:textId="4FF2C202" w:rsidR="00773295" w:rsidRPr="00773295" w:rsidRDefault="00773295" w:rsidP="00773295">
            <w:pPr>
              <w:pStyle w:val="ZPpregtevilke"/>
            </w:pPr>
            <w:r w:rsidRPr="00773295">
              <w:rPr>
                <w:szCs w:val="16"/>
              </w:rPr>
              <w:t>294</w:t>
            </w:r>
          </w:p>
        </w:tc>
        <w:tc>
          <w:tcPr>
            <w:tcW w:w="290" w:type="pct"/>
            <w:noWrap/>
            <w:vAlign w:val="bottom"/>
          </w:tcPr>
          <w:p w14:paraId="7BBD885E" w14:textId="1E6D5758" w:rsidR="00773295" w:rsidRPr="00773295" w:rsidRDefault="00773295" w:rsidP="00773295">
            <w:pPr>
              <w:pStyle w:val="ZPpregtevilke"/>
            </w:pPr>
            <w:r w:rsidRPr="00773295">
              <w:rPr>
                <w:szCs w:val="16"/>
              </w:rPr>
              <w:t>329</w:t>
            </w:r>
          </w:p>
        </w:tc>
        <w:tc>
          <w:tcPr>
            <w:tcW w:w="287" w:type="pct"/>
            <w:vAlign w:val="bottom"/>
          </w:tcPr>
          <w:p w14:paraId="312582C6" w14:textId="51FB0532" w:rsidR="00773295" w:rsidRPr="00773295" w:rsidRDefault="00773295" w:rsidP="00773295">
            <w:pPr>
              <w:pStyle w:val="ZPpregtevilke"/>
            </w:pPr>
            <w:r w:rsidRPr="00773295">
              <w:rPr>
                <w:szCs w:val="16"/>
              </w:rPr>
              <w:t>374</w:t>
            </w:r>
          </w:p>
        </w:tc>
        <w:tc>
          <w:tcPr>
            <w:tcW w:w="287" w:type="pct"/>
            <w:vAlign w:val="bottom"/>
          </w:tcPr>
          <w:p w14:paraId="0716ACE4" w14:textId="64C9E032" w:rsidR="00773295" w:rsidRPr="00773295" w:rsidRDefault="00773295" w:rsidP="00773295">
            <w:pPr>
              <w:pStyle w:val="ZPpregtevilke"/>
            </w:pPr>
            <w:r w:rsidRPr="00773295">
              <w:rPr>
                <w:szCs w:val="16"/>
              </w:rPr>
              <w:t>418</w:t>
            </w:r>
          </w:p>
        </w:tc>
        <w:tc>
          <w:tcPr>
            <w:tcW w:w="284" w:type="pct"/>
            <w:vAlign w:val="bottom"/>
          </w:tcPr>
          <w:p w14:paraId="0BF35AD5" w14:textId="4392ADD6" w:rsidR="00773295" w:rsidRPr="00773295" w:rsidRDefault="00773295" w:rsidP="00773295">
            <w:pPr>
              <w:pStyle w:val="ZPpregtevilke"/>
            </w:pPr>
            <w:r w:rsidRPr="00773295">
              <w:rPr>
                <w:szCs w:val="16"/>
              </w:rPr>
              <w:t>459</w:t>
            </w:r>
          </w:p>
        </w:tc>
        <w:tc>
          <w:tcPr>
            <w:tcW w:w="283" w:type="pct"/>
            <w:vAlign w:val="bottom"/>
          </w:tcPr>
          <w:p w14:paraId="11F0531B" w14:textId="1127EF12" w:rsidR="00773295" w:rsidRPr="00773295" w:rsidRDefault="00773295" w:rsidP="00773295">
            <w:pPr>
              <w:pStyle w:val="ZPpregtevilke"/>
              <w:rPr>
                <w:szCs w:val="18"/>
              </w:rPr>
            </w:pPr>
            <w:r w:rsidRPr="00773295">
              <w:rPr>
                <w:szCs w:val="16"/>
              </w:rPr>
              <w:t>491</w:t>
            </w:r>
          </w:p>
        </w:tc>
        <w:tc>
          <w:tcPr>
            <w:tcW w:w="280" w:type="pct"/>
            <w:vAlign w:val="bottom"/>
          </w:tcPr>
          <w:p w14:paraId="4BB0EF5A" w14:textId="7E045B35" w:rsidR="00773295" w:rsidRPr="00773295" w:rsidRDefault="00773295" w:rsidP="00773295">
            <w:pPr>
              <w:pStyle w:val="ZPpregtevilke"/>
              <w:rPr>
                <w:szCs w:val="18"/>
              </w:rPr>
            </w:pPr>
            <w:r w:rsidRPr="00773295">
              <w:rPr>
                <w:szCs w:val="16"/>
              </w:rPr>
              <w:t>532</w:t>
            </w:r>
          </w:p>
        </w:tc>
        <w:tc>
          <w:tcPr>
            <w:tcW w:w="279" w:type="pct"/>
            <w:vAlign w:val="bottom"/>
          </w:tcPr>
          <w:p w14:paraId="5DDB208B" w14:textId="1A906076" w:rsidR="00773295" w:rsidRPr="00773295" w:rsidRDefault="00773295" w:rsidP="00773295">
            <w:pPr>
              <w:pStyle w:val="ZPpregtevilke"/>
              <w:rPr>
                <w:szCs w:val="18"/>
              </w:rPr>
            </w:pPr>
            <w:r w:rsidRPr="00773295">
              <w:rPr>
                <w:szCs w:val="16"/>
              </w:rPr>
              <w:t>558</w:t>
            </w:r>
          </w:p>
        </w:tc>
        <w:tc>
          <w:tcPr>
            <w:tcW w:w="277" w:type="pct"/>
            <w:vAlign w:val="bottom"/>
          </w:tcPr>
          <w:p w14:paraId="3A7C4DF6" w14:textId="0BCB060C" w:rsidR="00773295" w:rsidRPr="00773295" w:rsidRDefault="00773295" w:rsidP="00773295">
            <w:pPr>
              <w:pStyle w:val="ZPpregtevilke"/>
            </w:pPr>
            <w:r w:rsidRPr="00773295">
              <w:rPr>
                <w:szCs w:val="16"/>
              </w:rPr>
              <w:t>104,9</w:t>
            </w:r>
          </w:p>
        </w:tc>
      </w:tr>
      <w:tr w:rsidR="00773295" w:rsidRPr="00773295" w14:paraId="564DCC38" w14:textId="77777777" w:rsidTr="004962D7">
        <w:trPr>
          <w:trHeight w:val="227"/>
          <w:jc w:val="center"/>
        </w:trPr>
        <w:tc>
          <w:tcPr>
            <w:tcW w:w="991" w:type="pct"/>
            <w:noWrap/>
            <w:vAlign w:val="bottom"/>
          </w:tcPr>
          <w:p w14:paraId="000D7AF3" w14:textId="3668992F" w:rsidR="00773295" w:rsidRPr="00773295" w:rsidRDefault="00773295" w:rsidP="00773295">
            <w:pPr>
              <w:pStyle w:val="ZPpregtekst"/>
            </w:pPr>
            <w:r w:rsidRPr="00773295">
              <w:t>Jagode</w:t>
            </w:r>
          </w:p>
        </w:tc>
        <w:tc>
          <w:tcPr>
            <w:tcW w:w="290" w:type="pct"/>
            <w:noWrap/>
            <w:vAlign w:val="bottom"/>
          </w:tcPr>
          <w:p w14:paraId="20326245" w14:textId="7954A5D9" w:rsidR="00773295" w:rsidRPr="00773295" w:rsidRDefault="00773295" w:rsidP="00773295">
            <w:pPr>
              <w:pStyle w:val="ZPpregtevilke"/>
            </w:pPr>
            <w:r w:rsidRPr="00773295">
              <w:rPr>
                <w:szCs w:val="16"/>
              </w:rPr>
              <w:t>80</w:t>
            </w:r>
          </w:p>
        </w:tc>
        <w:tc>
          <w:tcPr>
            <w:tcW w:w="290" w:type="pct"/>
            <w:noWrap/>
            <w:vAlign w:val="bottom"/>
          </w:tcPr>
          <w:p w14:paraId="47F0A811" w14:textId="14CD94C9" w:rsidR="00773295" w:rsidRPr="00773295" w:rsidRDefault="00773295" w:rsidP="00773295">
            <w:pPr>
              <w:pStyle w:val="ZPpregtevilke"/>
            </w:pPr>
            <w:r w:rsidRPr="00773295">
              <w:rPr>
                <w:szCs w:val="16"/>
              </w:rPr>
              <w:t>106</w:t>
            </w:r>
          </w:p>
        </w:tc>
        <w:tc>
          <w:tcPr>
            <w:tcW w:w="290" w:type="pct"/>
            <w:noWrap/>
            <w:vAlign w:val="bottom"/>
          </w:tcPr>
          <w:p w14:paraId="766C61B9" w14:textId="5EDA5D09" w:rsidR="00773295" w:rsidRPr="00773295" w:rsidRDefault="00773295" w:rsidP="00773295">
            <w:pPr>
              <w:pStyle w:val="ZPpregtevilke"/>
            </w:pPr>
            <w:r w:rsidRPr="00773295">
              <w:rPr>
                <w:szCs w:val="16"/>
              </w:rPr>
              <w:t>87</w:t>
            </w:r>
          </w:p>
        </w:tc>
        <w:tc>
          <w:tcPr>
            <w:tcW w:w="290" w:type="pct"/>
            <w:noWrap/>
            <w:vAlign w:val="bottom"/>
          </w:tcPr>
          <w:p w14:paraId="36EDF656" w14:textId="223A3E0E" w:rsidR="00773295" w:rsidRPr="00773295" w:rsidRDefault="00773295" w:rsidP="00773295">
            <w:pPr>
              <w:pStyle w:val="ZPpregtevilke"/>
            </w:pPr>
            <w:r w:rsidRPr="00773295">
              <w:rPr>
                <w:szCs w:val="16"/>
              </w:rPr>
              <w:t>107</w:t>
            </w:r>
          </w:p>
        </w:tc>
        <w:tc>
          <w:tcPr>
            <w:tcW w:w="290" w:type="pct"/>
            <w:noWrap/>
            <w:vAlign w:val="bottom"/>
          </w:tcPr>
          <w:p w14:paraId="62100C18" w14:textId="46EE8615" w:rsidR="00773295" w:rsidRPr="00773295" w:rsidRDefault="00773295" w:rsidP="00773295">
            <w:pPr>
              <w:pStyle w:val="ZPpregtevilke"/>
            </w:pPr>
            <w:r w:rsidRPr="00773295">
              <w:rPr>
                <w:szCs w:val="16"/>
              </w:rPr>
              <w:t>111</w:t>
            </w:r>
          </w:p>
        </w:tc>
        <w:tc>
          <w:tcPr>
            <w:tcW w:w="290" w:type="pct"/>
            <w:noWrap/>
            <w:vAlign w:val="bottom"/>
          </w:tcPr>
          <w:p w14:paraId="1CACE02B" w14:textId="150BDA1D" w:rsidR="00773295" w:rsidRPr="00773295" w:rsidRDefault="00773295" w:rsidP="00773295">
            <w:pPr>
              <w:pStyle w:val="ZPpregtevilke"/>
            </w:pPr>
            <w:r w:rsidRPr="00773295">
              <w:rPr>
                <w:szCs w:val="16"/>
              </w:rPr>
              <w:t>108</w:t>
            </w:r>
          </w:p>
        </w:tc>
        <w:tc>
          <w:tcPr>
            <w:tcW w:w="290" w:type="pct"/>
            <w:noWrap/>
            <w:vAlign w:val="bottom"/>
          </w:tcPr>
          <w:p w14:paraId="2F20973B" w14:textId="63A5D201" w:rsidR="00773295" w:rsidRPr="00773295" w:rsidRDefault="00773295" w:rsidP="00773295">
            <w:pPr>
              <w:pStyle w:val="ZPpregtevilke"/>
            </w:pPr>
            <w:r w:rsidRPr="00773295">
              <w:rPr>
                <w:szCs w:val="16"/>
              </w:rPr>
              <w:t>117</w:t>
            </w:r>
          </w:p>
        </w:tc>
        <w:tc>
          <w:tcPr>
            <w:tcW w:w="287" w:type="pct"/>
            <w:vAlign w:val="bottom"/>
          </w:tcPr>
          <w:p w14:paraId="10568276" w14:textId="340F554F" w:rsidR="00773295" w:rsidRPr="00773295" w:rsidRDefault="00773295" w:rsidP="00773295">
            <w:pPr>
              <w:pStyle w:val="ZPpregtevilke"/>
            </w:pPr>
            <w:r w:rsidRPr="00773295">
              <w:rPr>
                <w:szCs w:val="16"/>
              </w:rPr>
              <w:t>112</w:t>
            </w:r>
          </w:p>
        </w:tc>
        <w:tc>
          <w:tcPr>
            <w:tcW w:w="287" w:type="pct"/>
            <w:vAlign w:val="bottom"/>
          </w:tcPr>
          <w:p w14:paraId="61D79C0B" w14:textId="375DCB54" w:rsidR="00773295" w:rsidRPr="00773295" w:rsidRDefault="00773295" w:rsidP="00773295">
            <w:pPr>
              <w:pStyle w:val="ZPpregtevilke"/>
            </w:pPr>
            <w:r w:rsidRPr="00773295">
              <w:rPr>
                <w:szCs w:val="16"/>
              </w:rPr>
              <w:t>121</w:t>
            </w:r>
          </w:p>
        </w:tc>
        <w:tc>
          <w:tcPr>
            <w:tcW w:w="284" w:type="pct"/>
            <w:vAlign w:val="bottom"/>
          </w:tcPr>
          <w:p w14:paraId="278A2E29" w14:textId="62AFF371" w:rsidR="00773295" w:rsidRPr="00773295" w:rsidRDefault="00773295" w:rsidP="00773295">
            <w:pPr>
              <w:pStyle w:val="ZPpregtevilke"/>
            </w:pPr>
            <w:r w:rsidRPr="00773295">
              <w:rPr>
                <w:szCs w:val="16"/>
              </w:rPr>
              <w:t>119</w:t>
            </w:r>
          </w:p>
        </w:tc>
        <w:tc>
          <w:tcPr>
            <w:tcW w:w="283" w:type="pct"/>
            <w:vAlign w:val="bottom"/>
          </w:tcPr>
          <w:p w14:paraId="7B199E67" w14:textId="11F25BD8" w:rsidR="00773295" w:rsidRPr="00773295" w:rsidRDefault="00773295" w:rsidP="00773295">
            <w:pPr>
              <w:pStyle w:val="ZPpregtevilke"/>
              <w:rPr>
                <w:szCs w:val="18"/>
              </w:rPr>
            </w:pPr>
            <w:r w:rsidRPr="00773295">
              <w:rPr>
                <w:szCs w:val="16"/>
              </w:rPr>
              <w:t>129</w:t>
            </w:r>
          </w:p>
        </w:tc>
        <w:tc>
          <w:tcPr>
            <w:tcW w:w="280" w:type="pct"/>
            <w:vAlign w:val="bottom"/>
          </w:tcPr>
          <w:p w14:paraId="20DEC883" w14:textId="185A49E0" w:rsidR="00773295" w:rsidRPr="00773295" w:rsidRDefault="00773295" w:rsidP="00773295">
            <w:pPr>
              <w:pStyle w:val="ZPpregtevilke"/>
              <w:rPr>
                <w:szCs w:val="18"/>
              </w:rPr>
            </w:pPr>
            <w:r w:rsidRPr="00773295">
              <w:rPr>
                <w:szCs w:val="16"/>
              </w:rPr>
              <w:t>113</w:t>
            </w:r>
          </w:p>
        </w:tc>
        <w:tc>
          <w:tcPr>
            <w:tcW w:w="279" w:type="pct"/>
            <w:vAlign w:val="bottom"/>
          </w:tcPr>
          <w:p w14:paraId="1DBEFD11" w14:textId="1AC4D4DD" w:rsidR="00773295" w:rsidRPr="00773295" w:rsidRDefault="00773295" w:rsidP="00773295">
            <w:pPr>
              <w:pStyle w:val="ZPpregtevilke"/>
              <w:rPr>
                <w:szCs w:val="18"/>
              </w:rPr>
            </w:pPr>
            <w:r w:rsidRPr="00773295">
              <w:rPr>
                <w:szCs w:val="16"/>
              </w:rPr>
              <w:t>108</w:t>
            </w:r>
          </w:p>
        </w:tc>
        <w:tc>
          <w:tcPr>
            <w:tcW w:w="277" w:type="pct"/>
            <w:vAlign w:val="bottom"/>
          </w:tcPr>
          <w:p w14:paraId="42FF46D9" w14:textId="4C5E836C" w:rsidR="00773295" w:rsidRPr="00773295" w:rsidRDefault="00773295" w:rsidP="00773295">
            <w:pPr>
              <w:pStyle w:val="ZPpregtevilke"/>
            </w:pPr>
            <w:r w:rsidRPr="00773295">
              <w:rPr>
                <w:szCs w:val="16"/>
              </w:rPr>
              <w:t>95,8</w:t>
            </w:r>
          </w:p>
        </w:tc>
      </w:tr>
      <w:tr w:rsidR="00773295" w:rsidRPr="00773295" w14:paraId="45655F11" w14:textId="77777777" w:rsidTr="004962D7">
        <w:trPr>
          <w:trHeight w:val="227"/>
          <w:jc w:val="center"/>
        </w:trPr>
        <w:tc>
          <w:tcPr>
            <w:tcW w:w="991" w:type="pct"/>
            <w:tcBorders>
              <w:bottom w:val="nil"/>
            </w:tcBorders>
            <w:noWrap/>
            <w:vAlign w:val="bottom"/>
          </w:tcPr>
          <w:p w14:paraId="01A074F0" w14:textId="3C11DF44" w:rsidR="00773295" w:rsidRPr="00773295" w:rsidRDefault="00773295" w:rsidP="00773295">
            <w:pPr>
              <w:pStyle w:val="ZPpregtekst"/>
            </w:pPr>
            <w:r w:rsidRPr="00773295">
              <w:t>Drugo jagodičje, brez jagod</w:t>
            </w:r>
          </w:p>
        </w:tc>
        <w:tc>
          <w:tcPr>
            <w:tcW w:w="290" w:type="pct"/>
            <w:tcBorders>
              <w:bottom w:val="nil"/>
            </w:tcBorders>
            <w:noWrap/>
            <w:vAlign w:val="bottom"/>
          </w:tcPr>
          <w:p w14:paraId="03B2C095" w14:textId="1BAA1388" w:rsidR="00773295" w:rsidRPr="00773295" w:rsidRDefault="00773295" w:rsidP="00773295">
            <w:pPr>
              <w:pStyle w:val="ZPpregtevilke"/>
            </w:pPr>
            <w:r w:rsidRPr="00773295">
              <w:rPr>
                <w:szCs w:val="16"/>
              </w:rPr>
              <w:t>51</w:t>
            </w:r>
          </w:p>
        </w:tc>
        <w:tc>
          <w:tcPr>
            <w:tcW w:w="290" w:type="pct"/>
            <w:tcBorders>
              <w:bottom w:val="nil"/>
            </w:tcBorders>
            <w:noWrap/>
            <w:vAlign w:val="bottom"/>
          </w:tcPr>
          <w:p w14:paraId="7B92B9BE" w14:textId="56924990" w:rsidR="00773295" w:rsidRPr="00773295" w:rsidRDefault="00773295" w:rsidP="00773295">
            <w:pPr>
              <w:pStyle w:val="ZPpregtevilke"/>
            </w:pPr>
            <w:r w:rsidRPr="00773295">
              <w:rPr>
                <w:szCs w:val="16"/>
              </w:rPr>
              <w:t>66</w:t>
            </w:r>
          </w:p>
        </w:tc>
        <w:tc>
          <w:tcPr>
            <w:tcW w:w="290" w:type="pct"/>
            <w:tcBorders>
              <w:bottom w:val="nil"/>
            </w:tcBorders>
            <w:noWrap/>
            <w:vAlign w:val="bottom"/>
          </w:tcPr>
          <w:p w14:paraId="46EC9A67" w14:textId="04CB1846" w:rsidR="00773295" w:rsidRPr="00773295" w:rsidRDefault="00773295" w:rsidP="00773295">
            <w:pPr>
              <w:pStyle w:val="ZPpregtevilke"/>
            </w:pPr>
            <w:r w:rsidRPr="00773295">
              <w:rPr>
                <w:szCs w:val="16"/>
              </w:rPr>
              <w:t>103</w:t>
            </w:r>
          </w:p>
        </w:tc>
        <w:tc>
          <w:tcPr>
            <w:tcW w:w="290" w:type="pct"/>
            <w:tcBorders>
              <w:bottom w:val="nil"/>
            </w:tcBorders>
            <w:noWrap/>
            <w:vAlign w:val="bottom"/>
          </w:tcPr>
          <w:p w14:paraId="7DEC3D0D" w14:textId="7D7CF9E2" w:rsidR="00773295" w:rsidRPr="00773295" w:rsidRDefault="00773295" w:rsidP="00773295">
            <w:pPr>
              <w:pStyle w:val="ZPpregtevilke"/>
            </w:pPr>
            <w:r w:rsidRPr="00773295">
              <w:rPr>
                <w:szCs w:val="16"/>
              </w:rPr>
              <w:t>141</w:t>
            </w:r>
          </w:p>
        </w:tc>
        <w:tc>
          <w:tcPr>
            <w:tcW w:w="290" w:type="pct"/>
            <w:tcBorders>
              <w:bottom w:val="nil"/>
            </w:tcBorders>
            <w:noWrap/>
            <w:vAlign w:val="bottom"/>
          </w:tcPr>
          <w:p w14:paraId="6AEF218B" w14:textId="03271C27" w:rsidR="00773295" w:rsidRPr="00773295" w:rsidRDefault="00773295" w:rsidP="00773295">
            <w:pPr>
              <w:pStyle w:val="ZPpregtevilke"/>
            </w:pPr>
            <w:r w:rsidRPr="00773295">
              <w:rPr>
                <w:szCs w:val="16"/>
              </w:rPr>
              <w:t>174</w:t>
            </w:r>
          </w:p>
        </w:tc>
        <w:tc>
          <w:tcPr>
            <w:tcW w:w="290" w:type="pct"/>
            <w:tcBorders>
              <w:bottom w:val="nil"/>
            </w:tcBorders>
            <w:noWrap/>
            <w:vAlign w:val="bottom"/>
          </w:tcPr>
          <w:p w14:paraId="72E6BB38" w14:textId="715A8A4A" w:rsidR="00773295" w:rsidRPr="00773295" w:rsidRDefault="00773295" w:rsidP="00773295">
            <w:pPr>
              <w:pStyle w:val="ZPpregtevilke"/>
            </w:pPr>
            <w:r w:rsidRPr="00773295">
              <w:rPr>
                <w:szCs w:val="16"/>
              </w:rPr>
              <w:t>231</w:t>
            </w:r>
          </w:p>
        </w:tc>
        <w:tc>
          <w:tcPr>
            <w:tcW w:w="290" w:type="pct"/>
            <w:tcBorders>
              <w:bottom w:val="nil"/>
            </w:tcBorders>
            <w:noWrap/>
            <w:vAlign w:val="bottom"/>
          </w:tcPr>
          <w:p w14:paraId="18A93893" w14:textId="548ECE99" w:rsidR="00773295" w:rsidRPr="00773295" w:rsidRDefault="00773295" w:rsidP="00773295">
            <w:pPr>
              <w:pStyle w:val="ZPpregtevilke"/>
            </w:pPr>
            <w:r w:rsidRPr="00773295">
              <w:rPr>
                <w:szCs w:val="16"/>
              </w:rPr>
              <w:t>258</w:t>
            </w:r>
          </w:p>
        </w:tc>
        <w:tc>
          <w:tcPr>
            <w:tcW w:w="287" w:type="pct"/>
            <w:tcBorders>
              <w:bottom w:val="nil"/>
            </w:tcBorders>
            <w:vAlign w:val="bottom"/>
          </w:tcPr>
          <w:p w14:paraId="2EEC222A" w14:textId="4F11F969" w:rsidR="00773295" w:rsidRPr="00773295" w:rsidRDefault="00773295" w:rsidP="00773295">
            <w:pPr>
              <w:pStyle w:val="ZPpregtevilke"/>
            </w:pPr>
            <w:r w:rsidRPr="00773295">
              <w:rPr>
                <w:szCs w:val="16"/>
              </w:rPr>
              <w:t>277</w:t>
            </w:r>
          </w:p>
        </w:tc>
        <w:tc>
          <w:tcPr>
            <w:tcW w:w="287" w:type="pct"/>
            <w:tcBorders>
              <w:bottom w:val="nil"/>
            </w:tcBorders>
            <w:vAlign w:val="bottom"/>
          </w:tcPr>
          <w:p w14:paraId="33E77907" w14:textId="51F22ABF" w:rsidR="00773295" w:rsidRPr="00773295" w:rsidRDefault="00773295" w:rsidP="00773295">
            <w:pPr>
              <w:pStyle w:val="ZPpregtevilke"/>
            </w:pPr>
            <w:r w:rsidRPr="00773295">
              <w:rPr>
                <w:szCs w:val="16"/>
              </w:rPr>
              <w:t>330</w:t>
            </w:r>
          </w:p>
        </w:tc>
        <w:tc>
          <w:tcPr>
            <w:tcW w:w="284" w:type="pct"/>
            <w:tcBorders>
              <w:bottom w:val="nil"/>
            </w:tcBorders>
            <w:vAlign w:val="bottom"/>
          </w:tcPr>
          <w:p w14:paraId="521ADE3A" w14:textId="1877E3C7" w:rsidR="00773295" w:rsidRPr="00773295" w:rsidRDefault="00773295" w:rsidP="00773295">
            <w:pPr>
              <w:pStyle w:val="ZPpregtevilke"/>
            </w:pPr>
            <w:r w:rsidRPr="00773295">
              <w:rPr>
                <w:szCs w:val="16"/>
              </w:rPr>
              <w:t>341</w:t>
            </w:r>
          </w:p>
        </w:tc>
        <w:tc>
          <w:tcPr>
            <w:tcW w:w="283" w:type="pct"/>
            <w:tcBorders>
              <w:bottom w:val="nil"/>
            </w:tcBorders>
            <w:vAlign w:val="bottom"/>
          </w:tcPr>
          <w:p w14:paraId="6BCC4B5B" w14:textId="614C09A1" w:rsidR="00773295" w:rsidRPr="00773295" w:rsidRDefault="00773295" w:rsidP="00773295">
            <w:pPr>
              <w:pStyle w:val="ZPpregtevilke"/>
              <w:rPr>
                <w:szCs w:val="18"/>
              </w:rPr>
            </w:pPr>
            <w:r w:rsidRPr="00773295">
              <w:rPr>
                <w:szCs w:val="16"/>
              </w:rPr>
              <w:t>362</w:t>
            </w:r>
          </w:p>
        </w:tc>
        <w:tc>
          <w:tcPr>
            <w:tcW w:w="280" w:type="pct"/>
            <w:tcBorders>
              <w:bottom w:val="nil"/>
            </w:tcBorders>
            <w:vAlign w:val="bottom"/>
          </w:tcPr>
          <w:p w14:paraId="1773DEAB" w14:textId="371E1B99" w:rsidR="00773295" w:rsidRPr="00773295" w:rsidRDefault="00773295" w:rsidP="00773295">
            <w:pPr>
              <w:pStyle w:val="ZPpregtevilke"/>
              <w:rPr>
                <w:szCs w:val="18"/>
              </w:rPr>
            </w:pPr>
            <w:r w:rsidRPr="00773295">
              <w:rPr>
                <w:szCs w:val="16"/>
              </w:rPr>
              <w:t>365</w:t>
            </w:r>
          </w:p>
        </w:tc>
        <w:tc>
          <w:tcPr>
            <w:tcW w:w="279" w:type="pct"/>
            <w:tcBorders>
              <w:bottom w:val="nil"/>
            </w:tcBorders>
            <w:vAlign w:val="bottom"/>
          </w:tcPr>
          <w:p w14:paraId="5331FC4B" w14:textId="691962DB" w:rsidR="00773295" w:rsidRPr="00773295" w:rsidRDefault="00773295" w:rsidP="00773295">
            <w:pPr>
              <w:pStyle w:val="ZPpregtevilke"/>
              <w:rPr>
                <w:szCs w:val="18"/>
              </w:rPr>
            </w:pPr>
            <w:r w:rsidRPr="00773295">
              <w:rPr>
                <w:szCs w:val="16"/>
              </w:rPr>
              <w:t>356</w:t>
            </w:r>
          </w:p>
        </w:tc>
        <w:tc>
          <w:tcPr>
            <w:tcW w:w="277" w:type="pct"/>
            <w:tcBorders>
              <w:bottom w:val="nil"/>
            </w:tcBorders>
            <w:vAlign w:val="bottom"/>
          </w:tcPr>
          <w:p w14:paraId="3FA8AF99" w14:textId="27427358" w:rsidR="00773295" w:rsidRPr="00773295" w:rsidRDefault="00773295" w:rsidP="00773295">
            <w:pPr>
              <w:pStyle w:val="ZPpregtevilke"/>
            </w:pPr>
            <w:r w:rsidRPr="00773295">
              <w:rPr>
                <w:szCs w:val="16"/>
              </w:rPr>
              <w:t>97,5</w:t>
            </w:r>
          </w:p>
        </w:tc>
      </w:tr>
      <w:tr w:rsidR="00773295" w:rsidRPr="00773295" w14:paraId="1762935E" w14:textId="77777777" w:rsidTr="004962D7">
        <w:trPr>
          <w:trHeight w:val="227"/>
          <w:jc w:val="center"/>
        </w:trPr>
        <w:tc>
          <w:tcPr>
            <w:tcW w:w="991" w:type="pct"/>
            <w:tcBorders>
              <w:top w:val="nil"/>
              <w:bottom w:val="nil"/>
            </w:tcBorders>
            <w:shd w:val="clear" w:color="auto" w:fill="D9D9D9"/>
            <w:noWrap/>
            <w:vAlign w:val="bottom"/>
          </w:tcPr>
          <w:p w14:paraId="5CFCEAE3" w14:textId="7B2ADEFF" w:rsidR="00773295" w:rsidRPr="00773295" w:rsidRDefault="00773295" w:rsidP="00773295">
            <w:pPr>
              <w:pStyle w:val="ZPpregtekst"/>
              <w:rPr>
                <w:b/>
                <w:bCs/>
              </w:rPr>
            </w:pPr>
            <w:r w:rsidRPr="00773295">
              <w:rPr>
                <w:b/>
                <w:bCs/>
              </w:rPr>
              <w:t>HEKTARSKI PRIDELEK (t/ha)</w:t>
            </w:r>
          </w:p>
        </w:tc>
        <w:tc>
          <w:tcPr>
            <w:tcW w:w="290" w:type="pct"/>
            <w:tcBorders>
              <w:top w:val="nil"/>
              <w:bottom w:val="nil"/>
            </w:tcBorders>
            <w:shd w:val="clear" w:color="auto" w:fill="D9D9D9"/>
            <w:noWrap/>
            <w:vAlign w:val="bottom"/>
          </w:tcPr>
          <w:p w14:paraId="6DCBECE4" w14:textId="111B0FB8" w:rsidR="00773295" w:rsidRPr="00773295" w:rsidRDefault="00773295" w:rsidP="00773295">
            <w:pPr>
              <w:pStyle w:val="ZPpregtevilke"/>
              <w:rPr>
                <w:b/>
                <w:bCs/>
              </w:rPr>
            </w:pPr>
            <w:r w:rsidRPr="00773295">
              <w:rPr>
                <w:b/>
                <w:bCs/>
                <w:szCs w:val="16"/>
              </w:rPr>
              <w:t>17,0</w:t>
            </w:r>
          </w:p>
        </w:tc>
        <w:tc>
          <w:tcPr>
            <w:tcW w:w="290" w:type="pct"/>
            <w:tcBorders>
              <w:top w:val="nil"/>
              <w:bottom w:val="nil"/>
            </w:tcBorders>
            <w:shd w:val="clear" w:color="auto" w:fill="D9D9D9"/>
            <w:noWrap/>
            <w:vAlign w:val="bottom"/>
          </w:tcPr>
          <w:p w14:paraId="434BCC48" w14:textId="10334524" w:rsidR="00773295" w:rsidRPr="00773295" w:rsidRDefault="00773295" w:rsidP="00773295">
            <w:pPr>
              <w:pStyle w:val="ZPpregtevilke"/>
              <w:rPr>
                <w:b/>
                <w:bCs/>
              </w:rPr>
            </w:pPr>
            <w:r w:rsidRPr="00773295">
              <w:rPr>
                <w:b/>
                <w:bCs/>
                <w:szCs w:val="16"/>
              </w:rPr>
              <w:t>20,7</w:t>
            </w:r>
          </w:p>
        </w:tc>
        <w:tc>
          <w:tcPr>
            <w:tcW w:w="290" w:type="pct"/>
            <w:tcBorders>
              <w:top w:val="nil"/>
              <w:bottom w:val="nil"/>
            </w:tcBorders>
            <w:shd w:val="clear" w:color="auto" w:fill="D9D9D9"/>
            <w:noWrap/>
            <w:vAlign w:val="bottom"/>
          </w:tcPr>
          <w:p w14:paraId="4DE8BDE6" w14:textId="2D79DE21" w:rsidR="00773295" w:rsidRPr="00773295" w:rsidRDefault="00773295" w:rsidP="00773295">
            <w:pPr>
              <w:pStyle w:val="ZPpregtevilke"/>
              <w:rPr>
                <w:b/>
                <w:bCs/>
              </w:rPr>
            </w:pPr>
            <w:r w:rsidRPr="00773295">
              <w:rPr>
                <w:b/>
                <w:bCs/>
                <w:szCs w:val="16"/>
              </w:rPr>
              <w:t>21,3</w:t>
            </w:r>
          </w:p>
        </w:tc>
        <w:tc>
          <w:tcPr>
            <w:tcW w:w="290" w:type="pct"/>
            <w:tcBorders>
              <w:top w:val="nil"/>
              <w:bottom w:val="nil"/>
            </w:tcBorders>
            <w:shd w:val="clear" w:color="auto" w:fill="D9D9D9"/>
            <w:noWrap/>
            <w:vAlign w:val="bottom"/>
          </w:tcPr>
          <w:p w14:paraId="74C9EEED" w14:textId="63AB4B93" w:rsidR="00773295" w:rsidRPr="00773295" w:rsidRDefault="00773295" w:rsidP="00773295">
            <w:pPr>
              <w:pStyle w:val="ZPpregtevilke"/>
              <w:rPr>
                <w:b/>
                <w:bCs/>
              </w:rPr>
            </w:pPr>
            <w:r w:rsidRPr="00773295">
              <w:rPr>
                <w:b/>
                <w:bCs/>
                <w:szCs w:val="16"/>
              </w:rPr>
              <w:t>25,8</w:t>
            </w:r>
          </w:p>
        </w:tc>
        <w:tc>
          <w:tcPr>
            <w:tcW w:w="290" w:type="pct"/>
            <w:tcBorders>
              <w:top w:val="nil"/>
              <w:bottom w:val="nil"/>
            </w:tcBorders>
            <w:shd w:val="clear" w:color="auto" w:fill="D9D9D9"/>
            <w:noWrap/>
            <w:vAlign w:val="bottom"/>
          </w:tcPr>
          <w:p w14:paraId="01DFFA27" w14:textId="5420F85F" w:rsidR="00773295" w:rsidRPr="00773295" w:rsidRDefault="00773295" w:rsidP="00773295">
            <w:pPr>
              <w:pStyle w:val="ZPpregtevilke"/>
              <w:rPr>
                <w:b/>
                <w:bCs/>
              </w:rPr>
            </w:pPr>
            <w:r w:rsidRPr="00773295">
              <w:rPr>
                <w:b/>
                <w:bCs/>
                <w:szCs w:val="16"/>
              </w:rPr>
              <w:t>14,5</w:t>
            </w:r>
          </w:p>
        </w:tc>
        <w:tc>
          <w:tcPr>
            <w:tcW w:w="290" w:type="pct"/>
            <w:tcBorders>
              <w:top w:val="nil"/>
              <w:bottom w:val="nil"/>
            </w:tcBorders>
            <w:shd w:val="clear" w:color="auto" w:fill="D9D9D9"/>
            <w:noWrap/>
            <w:vAlign w:val="bottom"/>
          </w:tcPr>
          <w:p w14:paraId="088C6DFB" w14:textId="678614FA" w:rsidR="00773295" w:rsidRPr="00773295" w:rsidRDefault="00773295" w:rsidP="00773295">
            <w:pPr>
              <w:pStyle w:val="ZPpregtevilke"/>
              <w:rPr>
                <w:b/>
                <w:bCs/>
              </w:rPr>
            </w:pPr>
            <w:r w:rsidRPr="00773295">
              <w:rPr>
                <w:b/>
                <w:bCs/>
                <w:szCs w:val="16"/>
              </w:rPr>
              <w:t>6,0</w:t>
            </w:r>
          </w:p>
        </w:tc>
        <w:tc>
          <w:tcPr>
            <w:tcW w:w="290" w:type="pct"/>
            <w:tcBorders>
              <w:top w:val="nil"/>
              <w:bottom w:val="nil"/>
            </w:tcBorders>
            <w:shd w:val="clear" w:color="auto" w:fill="D9D9D9"/>
            <w:noWrap/>
            <w:vAlign w:val="bottom"/>
          </w:tcPr>
          <w:p w14:paraId="0E63F86D" w14:textId="2684BB7D" w:rsidR="00773295" w:rsidRPr="00773295" w:rsidRDefault="00773295" w:rsidP="00773295">
            <w:pPr>
              <w:pStyle w:val="ZPpregtevilke"/>
              <w:rPr>
                <w:b/>
                <w:bCs/>
              </w:rPr>
            </w:pPr>
            <w:r w:rsidRPr="00773295">
              <w:rPr>
                <w:b/>
                <w:bCs/>
                <w:szCs w:val="16"/>
              </w:rPr>
              <w:t>25,0</w:t>
            </w:r>
          </w:p>
        </w:tc>
        <w:tc>
          <w:tcPr>
            <w:tcW w:w="287" w:type="pct"/>
            <w:tcBorders>
              <w:top w:val="nil"/>
              <w:bottom w:val="nil"/>
            </w:tcBorders>
            <w:shd w:val="clear" w:color="auto" w:fill="D9D9D9"/>
            <w:vAlign w:val="bottom"/>
          </w:tcPr>
          <w:p w14:paraId="2C3E2796" w14:textId="65471030" w:rsidR="00773295" w:rsidRPr="00773295" w:rsidRDefault="00773295" w:rsidP="00773295">
            <w:pPr>
              <w:pStyle w:val="ZPpregtevilke"/>
              <w:rPr>
                <w:b/>
                <w:bCs/>
              </w:rPr>
            </w:pPr>
            <w:r w:rsidRPr="00773295">
              <w:rPr>
                <w:b/>
                <w:bCs/>
                <w:szCs w:val="16"/>
              </w:rPr>
              <w:t>16,2</w:t>
            </w:r>
          </w:p>
        </w:tc>
        <w:tc>
          <w:tcPr>
            <w:tcW w:w="287" w:type="pct"/>
            <w:tcBorders>
              <w:top w:val="nil"/>
              <w:bottom w:val="nil"/>
            </w:tcBorders>
            <w:shd w:val="clear" w:color="auto" w:fill="D9D9D9"/>
            <w:vAlign w:val="bottom"/>
          </w:tcPr>
          <w:p w14:paraId="67816059" w14:textId="5C5422A3" w:rsidR="00773295" w:rsidRPr="00773295" w:rsidRDefault="00773295" w:rsidP="00773295">
            <w:pPr>
              <w:pStyle w:val="ZPpregtevilke"/>
              <w:rPr>
                <w:b/>
                <w:bCs/>
              </w:rPr>
            </w:pPr>
            <w:r w:rsidRPr="00773295">
              <w:rPr>
                <w:b/>
                <w:bCs/>
                <w:szCs w:val="16"/>
              </w:rPr>
              <w:t>19,0</w:t>
            </w:r>
          </w:p>
        </w:tc>
        <w:tc>
          <w:tcPr>
            <w:tcW w:w="284" w:type="pct"/>
            <w:tcBorders>
              <w:top w:val="nil"/>
              <w:bottom w:val="nil"/>
            </w:tcBorders>
            <w:shd w:val="clear" w:color="auto" w:fill="D9D9D9"/>
            <w:vAlign w:val="bottom"/>
          </w:tcPr>
          <w:p w14:paraId="695A1706" w14:textId="7B185310" w:rsidR="00773295" w:rsidRPr="00773295" w:rsidRDefault="00773295" w:rsidP="00773295">
            <w:pPr>
              <w:pStyle w:val="ZPpregtevilke"/>
              <w:rPr>
                <w:b/>
                <w:bCs/>
              </w:rPr>
            </w:pPr>
            <w:r w:rsidRPr="00773295">
              <w:rPr>
                <w:b/>
                <w:bCs/>
                <w:szCs w:val="16"/>
              </w:rPr>
              <w:t>6,6</w:t>
            </w:r>
          </w:p>
        </w:tc>
        <w:tc>
          <w:tcPr>
            <w:tcW w:w="283" w:type="pct"/>
            <w:tcBorders>
              <w:top w:val="nil"/>
              <w:bottom w:val="nil"/>
            </w:tcBorders>
            <w:shd w:val="clear" w:color="auto" w:fill="D9D9D9"/>
            <w:vAlign w:val="bottom"/>
          </w:tcPr>
          <w:p w14:paraId="40323DDC" w14:textId="40047164" w:rsidR="00773295" w:rsidRPr="00773295" w:rsidRDefault="00773295" w:rsidP="00773295">
            <w:pPr>
              <w:pStyle w:val="ZPpregtevilke"/>
              <w:rPr>
                <w:b/>
                <w:bCs/>
                <w:szCs w:val="18"/>
              </w:rPr>
            </w:pPr>
            <w:r w:rsidRPr="00773295">
              <w:rPr>
                <w:b/>
                <w:bCs/>
                <w:szCs w:val="16"/>
              </w:rPr>
              <w:t>14,7</w:t>
            </w:r>
          </w:p>
        </w:tc>
        <w:tc>
          <w:tcPr>
            <w:tcW w:w="280" w:type="pct"/>
            <w:tcBorders>
              <w:top w:val="nil"/>
              <w:bottom w:val="nil"/>
            </w:tcBorders>
            <w:shd w:val="clear" w:color="auto" w:fill="D9D9D9"/>
            <w:vAlign w:val="bottom"/>
          </w:tcPr>
          <w:p w14:paraId="627C045A" w14:textId="709B71C1" w:rsidR="00773295" w:rsidRPr="00773295" w:rsidRDefault="00773295" w:rsidP="00773295">
            <w:pPr>
              <w:pStyle w:val="ZPpregtevilke"/>
              <w:rPr>
                <w:b/>
                <w:bCs/>
                <w:szCs w:val="18"/>
              </w:rPr>
            </w:pPr>
            <w:r w:rsidRPr="00773295">
              <w:rPr>
                <w:b/>
                <w:bCs/>
                <w:szCs w:val="16"/>
              </w:rPr>
              <w:t>9,3</w:t>
            </w:r>
          </w:p>
        </w:tc>
        <w:tc>
          <w:tcPr>
            <w:tcW w:w="279" w:type="pct"/>
            <w:tcBorders>
              <w:top w:val="nil"/>
              <w:bottom w:val="nil"/>
            </w:tcBorders>
            <w:shd w:val="clear" w:color="auto" w:fill="D9D9D9"/>
            <w:vAlign w:val="bottom"/>
          </w:tcPr>
          <w:p w14:paraId="4ABFCBF5" w14:textId="2D3EF0E6" w:rsidR="00773295" w:rsidRPr="00773295" w:rsidRDefault="00773295" w:rsidP="00773295">
            <w:pPr>
              <w:pStyle w:val="ZPpregtevilke"/>
              <w:rPr>
                <w:b/>
                <w:bCs/>
                <w:szCs w:val="18"/>
              </w:rPr>
            </w:pPr>
            <w:r w:rsidRPr="00773295">
              <w:rPr>
                <w:b/>
                <w:bCs/>
                <w:szCs w:val="16"/>
              </w:rPr>
              <w:t>14,9</w:t>
            </w:r>
          </w:p>
        </w:tc>
        <w:tc>
          <w:tcPr>
            <w:tcW w:w="277" w:type="pct"/>
            <w:tcBorders>
              <w:top w:val="nil"/>
              <w:bottom w:val="nil"/>
            </w:tcBorders>
            <w:shd w:val="clear" w:color="auto" w:fill="D9D9D9"/>
            <w:vAlign w:val="bottom"/>
          </w:tcPr>
          <w:p w14:paraId="3B0058FC" w14:textId="0D858188" w:rsidR="00773295" w:rsidRPr="00773295" w:rsidRDefault="00773295" w:rsidP="00773295">
            <w:pPr>
              <w:pStyle w:val="ZPpregtevilke"/>
              <w:rPr>
                <w:b/>
                <w:bCs/>
              </w:rPr>
            </w:pPr>
            <w:r w:rsidRPr="00773295">
              <w:rPr>
                <w:b/>
                <w:bCs/>
                <w:szCs w:val="16"/>
              </w:rPr>
              <w:t>160,3</w:t>
            </w:r>
          </w:p>
        </w:tc>
      </w:tr>
      <w:tr w:rsidR="00773295" w:rsidRPr="00773295" w14:paraId="7A864B69" w14:textId="77777777" w:rsidTr="004962D7">
        <w:trPr>
          <w:trHeight w:val="227"/>
          <w:jc w:val="center"/>
        </w:trPr>
        <w:tc>
          <w:tcPr>
            <w:tcW w:w="991" w:type="pct"/>
            <w:noWrap/>
            <w:vAlign w:val="bottom"/>
          </w:tcPr>
          <w:p w14:paraId="3BBC2C21" w14:textId="4E9E813A" w:rsidR="00773295" w:rsidRPr="00773295" w:rsidRDefault="00773295" w:rsidP="00773295">
            <w:pPr>
              <w:pStyle w:val="ZPpregtekst"/>
            </w:pPr>
            <w:r w:rsidRPr="00773295">
              <w:t>Jabolka</w:t>
            </w:r>
          </w:p>
        </w:tc>
        <w:tc>
          <w:tcPr>
            <w:tcW w:w="290" w:type="pct"/>
            <w:noWrap/>
            <w:vAlign w:val="bottom"/>
          </w:tcPr>
          <w:p w14:paraId="3CF5C38F" w14:textId="23CD4035" w:rsidR="00773295" w:rsidRPr="00773295" w:rsidRDefault="00773295" w:rsidP="00773295">
            <w:pPr>
              <w:pStyle w:val="ZPpregtevilke"/>
            </w:pPr>
            <w:r w:rsidRPr="00773295">
              <w:rPr>
                <w:szCs w:val="16"/>
              </w:rPr>
              <w:t>20,5</w:t>
            </w:r>
          </w:p>
        </w:tc>
        <w:tc>
          <w:tcPr>
            <w:tcW w:w="290" w:type="pct"/>
            <w:noWrap/>
            <w:vAlign w:val="bottom"/>
          </w:tcPr>
          <w:p w14:paraId="3B5C090F" w14:textId="66DD864D" w:rsidR="00773295" w:rsidRPr="00773295" w:rsidRDefault="00773295" w:rsidP="00773295">
            <w:pPr>
              <w:pStyle w:val="ZPpregtevilke"/>
            </w:pPr>
            <w:r w:rsidRPr="00773295">
              <w:rPr>
                <w:szCs w:val="16"/>
              </w:rPr>
              <w:t>26,3</w:t>
            </w:r>
          </w:p>
        </w:tc>
        <w:tc>
          <w:tcPr>
            <w:tcW w:w="290" w:type="pct"/>
            <w:noWrap/>
            <w:vAlign w:val="bottom"/>
          </w:tcPr>
          <w:p w14:paraId="54D4628F" w14:textId="5EF1A390" w:rsidR="00773295" w:rsidRPr="00773295" w:rsidRDefault="00773295" w:rsidP="00773295">
            <w:pPr>
              <w:pStyle w:val="ZPpregtevilke"/>
            </w:pPr>
            <w:r w:rsidRPr="00773295">
              <w:rPr>
                <w:szCs w:val="16"/>
              </w:rPr>
              <w:t>27,9</w:t>
            </w:r>
          </w:p>
        </w:tc>
        <w:tc>
          <w:tcPr>
            <w:tcW w:w="290" w:type="pct"/>
            <w:noWrap/>
            <w:vAlign w:val="bottom"/>
          </w:tcPr>
          <w:p w14:paraId="72D5E72E" w14:textId="25F7C14B" w:rsidR="00773295" w:rsidRPr="00773295" w:rsidRDefault="00773295" w:rsidP="00773295">
            <w:pPr>
              <w:pStyle w:val="ZPpregtevilke"/>
            </w:pPr>
            <w:r w:rsidRPr="00773295">
              <w:rPr>
                <w:szCs w:val="16"/>
              </w:rPr>
              <w:t>34,0</w:t>
            </w:r>
          </w:p>
        </w:tc>
        <w:tc>
          <w:tcPr>
            <w:tcW w:w="290" w:type="pct"/>
            <w:noWrap/>
            <w:vAlign w:val="bottom"/>
          </w:tcPr>
          <w:p w14:paraId="1312CABF" w14:textId="39923777" w:rsidR="00773295" w:rsidRPr="00773295" w:rsidRDefault="00773295" w:rsidP="00773295">
            <w:pPr>
              <w:pStyle w:val="ZPpregtevilke"/>
            </w:pPr>
            <w:r w:rsidRPr="00773295">
              <w:rPr>
                <w:szCs w:val="16"/>
              </w:rPr>
              <w:t>17,7</w:t>
            </w:r>
          </w:p>
        </w:tc>
        <w:tc>
          <w:tcPr>
            <w:tcW w:w="290" w:type="pct"/>
            <w:noWrap/>
            <w:vAlign w:val="bottom"/>
          </w:tcPr>
          <w:p w14:paraId="52F8BEC1" w14:textId="30BA1BAE" w:rsidR="00773295" w:rsidRPr="00773295" w:rsidRDefault="00773295" w:rsidP="00773295">
            <w:pPr>
              <w:pStyle w:val="ZPpregtevilke"/>
            </w:pPr>
            <w:r w:rsidRPr="00773295">
              <w:rPr>
                <w:szCs w:val="16"/>
              </w:rPr>
              <w:t>5,8</w:t>
            </w:r>
          </w:p>
        </w:tc>
        <w:tc>
          <w:tcPr>
            <w:tcW w:w="290" w:type="pct"/>
            <w:noWrap/>
            <w:vAlign w:val="bottom"/>
          </w:tcPr>
          <w:p w14:paraId="2BBAC2E3" w14:textId="0B669C4C" w:rsidR="00773295" w:rsidRPr="00773295" w:rsidRDefault="00773295" w:rsidP="00773295">
            <w:pPr>
              <w:pStyle w:val="ZPpregtevilke"/>
            </w:pPr>
            <w:r w:rsidRPr="00773295">
              <w:rPr>
                <w:szCs w:val="16"/>
              </w:rPr>
              <w:t>37,2</w:t>
            </w:r>
          </w:p>
        </w:tc>
        <w:tc>
          <w:tcPr>
            <w:tcW w:w="287" w:type="pct"/>
            <w:vAlign w:val="bottom"/>
          </w:tcPr>
          <w:p w14:paraId="36D350F6" w14:textId="1E3EFCF1" w:rsidR="00773295" w:rsidRPr="00773295" w:rsidRDefault="00773295" w:rsidP="00773295">
            <w:pPr>
              <w:pStyle w:val="ZPpregtevilke"/>
            </w:pPr>
            <w:r w:rsidRPr="00773295">
              <w:rPr>
                <w:szCs w:val="16"/>
              </w:rPr>
              <w:t>23,9</w:t>
            </w:r>
          </w:p>
        </w:tc>
        <w:tc>
          <w:tcPr>
            <w:tcW w:w="287" w:type="pct"/>
            <w:vAlign w:val="bottom"/>
          </w:tcPr>
          <w:p w14:paraId="63D5C6AE" w14:textId="034BEDCC" w:rsidR="00773295" w:rsidRPr="00773295" w:rsidRDefault="00773295" w:rsidP="00773295">
            <w:pPr>
              <w:pStyle w:val="ZPpregtevilke"/>
            </w:pPr>
            <w:r w:rsidRPr="00773295">
              <w:rPr>
                <w:szCs w:val="16"/>
              </w:rPr>
              <w:t>30,6</w:t>
            </w:r>
          </w:p>
        </w:tc>
        <w:tc>
          <w:tcPr>
            <w:tcW w:w="284" w:type="pct"/>
            <w:vAlign w:val="bottom"/>
          </w:tcPr>
          <w:p w14:paraId="1B33EED5" w14:textId="5F645E82" w:rsidR="00773295" w:rsidRPr="00773295" w:rsidRDefault="00773295" w:rsidP="00773295">
            <w:pPr>
              <w:pStyle w:val="ZPpregtevilke"/>
            </w:pPr>
            <w:r w:rsidRPr="00773295">
              <w:rPr>
                <w:szCs w:val="16"/>
              </w:rPr>
              <w:t>11,0</w:t>
            </w:r>
          </w:p>
        </w:tc>
        <w:tc>
          <w:tcPr>
            <w:tcW w:w="283" w:type="pct"/>
            <w:vAlign w:val="bottom"/>
          </w:tcPr>
          <w:p w14:paraId="325E3141" w14:textId="651E5BA5" w:rsidR="00773295" w:rsidRPr="00773295" w:rsidRDefault="00773295" w:rsidP="00773295">
            <w:pPr>
              <w:pStyle w:val="ZPpregtevilke"/>
              <w:rPr>
                <w:szCs w:val="18"/>
              </w:rPr>
            </w:pPr>
            <w:r w:rsidRPr="00773295">
              <w:rPr>
                <w:szCs w:val="16"/>
              </w:rPr>
              <w:t>24,1</w:t>
            </w:r>
          </w:p>
        </w:tc>
        <w:tc>
          <w:tcPr>
            <w:tcW w:w="280" w:type="pct"/>
            <w:vAlign w:val="bottom"/>
          </w:tcPr>
          <w:p w14:paraId="62945637" w14:textId="42AF95E6" w:rsidR="00773295" w:rsidRPr="00773295" w:rsidRDefault="00773295" w:rsidP="00773295">
            <w:pPr>
              <w:pStyle w:val="ZPpregtevilke"/>
              <w:rPr>
                <w:szCs w:val="18"/>
              </w:rPr>
            </w:pPr>
            <w:r w:rsidRPr="00773295">
              <w:rPr>
                <w:szCs w:val="16"/>
              </w:rPr>
              <w:t>15,3</w:t>
            </w:r>
          </w:p>
        </w:tc>
        <w:tc>
          <w:tcPr>
            <w:tcW w:w="279" w:type="pct"/>
            <w:vAlign w:val="bottom"/>
          </w:tcPr>
          <w:p w14:paraId="6FBC6062" w14:textId="2B9F224D" w:rsidR="00773295" w:rsidRPr="00773295" w:rsidRDefault="00773295" w:rsidP="00773295">
            <w:pPr>
              <w:pStyle w:val="ZPpregtevilke"/>
              <w:rPr>
                <w:szCs w:val="18"/>
              </w:rPr>
            </w:pPr>
            <w:r w:rsidRPr="00773295">
              <w:rPr>
                <w:szCs w:val="16"/>
              </w:rPr>
              <w:t>26,6</w:t>
            </w:r>
          </w:p>
        </w:tc>
        <w:tc>
          <w:tcPr>
            <w:tcW w:w="277" w:type="pct"/>
            <w:vAlign w:val="bottom"/>
          </w:tcPr>
          <w:p w14:paraId="28CA78BA" w14:textId="29EB5B93" w:rsidR="00773295" w:rsidRPr="00773295" w:rsidRDefault="00773295" w:rsidP="00773295">
            <w:pPr>
              <w:pStyle w:val="ZPpregtevilke"/>
            </w:pPr>
            <w:r w:rsidRPr="00773295">
              <w:rPr>
                <w:szCs w:val="16"/>
              </w:rPr>
              <w:t>173,7</w:t>
            </w:r>
          </w:p>
        </w:tc>
      </w:tr>
      <w:tr w:rsidR="00773295" w:rsidRPr="00773295" w14:paraId="1EB7EDE8" w14:textId="77777777" w:rsidTr="004962D7">
        <w:trPr>
          <w:trHeight w:val="227"/>
          <w:jc w:val="center"/>
        </w:trPr>
        <w:tc>
          <w:tcPr>
            <w:tcW w:w="991" w:type="pct"/>
            <w:noWrap/>
            <w:vAlign w:val="bottom"/>
          </w:tcPr>
          <w:p w14:paraId="0D08052A" w14:textId="337ABF35" w:rsidR="00773295" w:rsidRPr="00773295" w:rsidRDefault="00773295" w:rsidP="00773295">
            <w:pPr>
              <w:pStyle w:val="ZPpregtekst"/>
            </w:pPr>
            <w:r w:rsidRPr="00773295">
              <w:t>Hruške</w:t>
            </w:r>
          </w:p>
        </w:tc>
        <w:tc>
          <w:tcPr>
            <w:tcW w:w="290" w:type="pct"/>
            <w:noWrap/>
            <w:vAlign w:val="bottom"/>
          </w:tcPr>
          <w:p w14:paraId="07BAE637" w14:textId="11DE4F02" w:rsidR="00773295" w:rsidRPr="00773295" w:rsidRDefault="00773295" w:rsidP="00773295">
            <w:pPr>
              <w:pStyle w:val="ZPpregtevilke"/>
            </w:pPr>
            <w:r w:rsidRPr="00773295">
              <w:rPr>
                <w:szCs w:val="16"/>
              </w:rPr>
              <w:t>11,3</w:t>
            </w:r>
          </w:p>
        </w:tc>
        <w:tc>
          <w:tcPr>
            <w:tcW w:w="290" w:type="pct"/>
            <w:noWrap/>
            <w:vAlign w:val="bottom"/>
          </w:tcPr>
          <w:p w14:paraId="281E8A2C" w14:textId="76677B27" w:rsidR="00773295" w:rsidRPr="00773295" w:rsidRDefault="00773295" w:rsidP="00773295">
            <w:pPr>
              <w:pStyle w:val="ZPpregtevilke"/>
            </w:pPr>
            <w:r w:rsidRPr="00773295">
              <w:rPr>
                <w:szCs w:val="16"/>
              </w:rPr>
              <w:t>12,5</w:t>
            </w:r>
          </w:p>
        </w:tc>
        <w:tc>
          <w:tcPr>
            <w:tcW w:w="290" w:type="pct"/>
            <w:noWrap/>
            <w:vAlign w:val="bottom"/>
          </w:tcPr>
          <w:p w14:paraId="36A78AAF" w14:textId="5F1AB8F2" w:rsidR="00773295" w:rsidRPr="00773295" w:rsidRDefault="00773295" w:rsidP="00773295">
            <w:pPr>
              <w:pStyle w:val="ZPpregtevilke"/>
            </w:pPr>
            <w:r w:rsidRPr="00773295">
              <w:rPr>
                <w:szCs w:val="16"/>
              </w:rPr>
              <w:t>17,1</w:t>
            </w:r>
          </w:p>
        </w:tc>
        <w:tc>
          <w:tcPr>
            <w:tcW w:w="290" w:type="pct"/>
            <w:noWrap/>
            <w:vAlign w:val="bottom"/>
          </w:tcPr>
          <w:p w14:paraId="5480271A" w14:textId="744FBCB7" w:rsidR="00773295" w:rsidRPr="00773295" w:rsidRDefault="00773295" w:rsidP="00773295">
            <w:pPr>
              <w:pStyle w:val="ZPpregtevilke"/>
            </w:pPr>
            <w:r w:rsidRPr="00773295">
              <w:rPr>
                <w:szCs w:val="16"/>
              </w:rPr>
              <w:t>18,7</w:t>
            </w:r>
          </w:p>
        </w:tc>
        <w:tc>
          <w:tcPr>
            <w:tcW w:w="290" w:type="pct"/>
            <w:noWrap/>
            <w:vAlign w:val="bottom"/>
          </w:tcPr>
          <w:p w14:paraId="5368EDE1" w14:textId="6911D3B0" w:rsidR="00773295" w:rsidRPr="00773295" w:rsidRDefault="00773295" w:rsidP="00773295">
            <w:pPr>
              <w:pStyle w:val="ZPpregtevilke"/>
            </w:pPr>
            <w:r w:rsidRPr="00773295">
              <w:rPr>
                <w:szCs w:val="16"/>
              </w:rPr>
              <w:t>16,0</w:t>
            </w:r>
          </w:p>
        </w:tc>
        <w:tc>
          <w:tcPr>
            <w:tcW w:w="290" w:type="pct"/>
            <w:noWrap/>
            <w:vAlign w:val="bottom"/>
          </w:tcPr>
          <w:p w14:paraId="7B7ABDFB" w14:textId="61A2CD13" w:rsidR="00773295" w:rsidRPr="00773295" w:rsidRDefault="00773295" w:rsidP="00773295">
            <w:pPr>
              <w:pStyle w:val="ZPpregtevilke"/>
            </w:pPr>
            <w:r w:rsidRPr="00773295">
              <w:rPr>
                <w:szCs w:val="16"/>
              </w:rPr>
              <w:t>5,7</w:t>
            </w:r>
          </w:p>
        </w:tc>
        <w:tc>
          <w:tcPr>
            <w:tcW w:w="290" w:type="pct"/>
            <w:noWrap/>
            <w:vAlign w:val="bottom"/>
          </w:tcPr>
          <w:p w14:paraId="2ED73FF2" w14:textId="11526B40" w:rsidR="00773295" w:rsidRPr="00773295" w:rsidRDefault="00773295" w:rsidP="00773295">
            <w:pPr>
              <w:pStyle w:val="ZPpregtevilke"/>
            </w:pPr>
            <w:r w:rsidRPr="00773295">
              <w:rPr>
                <w:szCs w:val="16"/>
              </w:rPr>
              <w:t>21,4</w:t>
            </w:r>
          </w:p>
        </w:tc>
        <w:tc>
          <w:tcPr>
            <w:tcW w:w="287" w:type="pct"/>
            <w:vAlign w:val="bottom"/>
          </w:tcPr>
          <w:p w14:paraId="12BCE0D6" w14:textId="0A8AC3E2" w:rsidR="00773295" w:rsidRPr="00773295" w:rsidRDefault="00773295" w:rsidP="00773295">
            <w:pPr>
              <w:pStyle w:val="ZPpregtevilke"/>
            </w:pPr>
            <w:r w:rsidRPr="00773295">
              <w:rPr>
                <w:szCs w:val="16"/>
              </w:rPr>
              <w:t>13,9</w:t>
            </w:r>
          </w:p>
        </w:tc>
        <w:tc>
          <w:tcPr>
            <w:tcW w:w="287" w:type="pct"/>
            <w:vAlign w:val="bottom"/>
          </w:tcPr>
          <w:p w14:paraId="730A34E0" w14:textId="18F6D907" w:rsidR="00773295" w:rsidRPr="00773295" w:rsidRDefault="00773295" w:rsidP="00773295">
            <w:pPr>
              <w:pStyle w:val="ZPpregtevilke"/>
            </w:pPr>
            <w:r w:rsidRPr="00773295">
              <w:rPr>
                <w:szCs w:val="16"/>
              </w:rPr>
              <w:t>17,3</w:t>
            </w:r>
          </w:p>
        </w:tc>
        <w:tc>
          <w:tcPr>
            <w:tcW w:w="284" w:type="pct"/>
            <w:vAlign w:val="bottom"/>
          </w:tcPr>
          <w:p w14:paraId="699B6BFC" w14:textId="3C014AEA" w:rsidR="00773295" w:rsidRPr="00773295" w:rsidRDefault="00773295" w:rsidP="00773295">
            <w:pPr>
              <w:pStyle w:val="ZPpregtevilke"/>
            </w:pPr>
            <w:r w:rsidRPr="00773295">
              <w:rPr>
                <w:szCs w:val="16"/>
              </w:rPr>
              <w:t>5,1</w:t>
            </w:r>
          </w:p>
        </w:tc>
        <w:tc>
          <w:tcPr>
            <w:tcW w:w="283" w:type="pct"/>
            <w:vAlign w:val="bottom"/>
          </w:tcPr>
          <w:p w14:paraId="0A8A9112" w14:textId="5FA2EABE" w:rsidR="00773295" w:rsidRPr="00773295" w:rsidRDefault="00773295" w:rsidP="00773295">
            <w:pPr>
              <w:pStyle w:val="ZPpregtevilke"/>
              <w:rPr>
                <w:szCs w:val="18"/>
              </w:rPr>
            </w:pPr>
            <w:r w:rsidRPr="00773295">
              <w:rPr>
                <w:szCs w:val="16"/>
              </w:rPr>
              <w:t>14,9</w:t>
            </w:r>
          </w:p>
        </w:tc>
        <w:tc>
          <w:tcPr>
            <w:tcW w:w="280" w:type="pct"/>
            <w:vAlign w:val="bottom"/>
          </w:tcPr>
          <w:p w14:paraId="00EC0FF2" w14:textId="12279002" w:rsidR="00773295" w:rsidRPr="00773295" w:rsidRDefault="00773295" w:rsidP="00773295">
            <w:pPr>
              <w:pStyle w:val="ZPpregtevilke"/>
              <w:rPr>
                <w:szCs w:val="18"/>
              </w:rPr>
            </w:pPr>
            <w:r w:rsidRPr="00773295">
              <w:rPr>
                <w:szCs w:val="16"/>
              </w:rPr>
              <w:t>11,2</w:t>
            </w:r>
          </w:p>
        </w:tc>
        <w:tc>
          <w:tcPr>
            <w:tcW w:w="279" w:type="pct"/>
            <w:vAlign w:val="bottom"/>
          </w:tcPr>
          <w:p w14:paraId="7B2C776D" w14:textId="43E5A449" w:rsidR="00773295" w:rsidRPr="00773295" w:rsidRDefault="00773295" w:rsidP="00773295">
            <w:pPr>
              <w:pStyle w:val="ZPpregtevilke"/>
              <w:rPr>
                <w:szCs w:val="18"/>
              </w:rPr>
            </w:pPr>
            <w:r w:rsidRPr="00773295">
              <w:rPr>
                <w:szCs w:val="16"/>
              </w:rPr>
              <w:t>17,5</w:t>
            </w:r>
          </w:p>
        </w:tc>
        <w:tc>
          <w:tcPr>
            <w:tcW w:w="277" w:type="pct"/>
            <w:vAlign w:val="bottom"/>
          </w:tcPr>
          <w:p w14:paraId="73EE797F" w14:textId="30C37998" w:rsidR="00773295" w:rsidRPr="00773295" w:rsidRDefault="00773295" w:rsidP="00773295">
            <w:pPr>
              <w:pStyle w:val="ZPpregtevilke"/>
            </w:pPr>
            <w:r w:rsidRPr="00773295">
              <w:rPr>
                <w:szCs w:val="16"/>
              </w:rPr>
              <w:t>155,5</w:t>
            </w:r>
          </w:p>
        </w:tc>
      </w:tr>
      <w:tr w:rsidR="00773295" w:rsidRPr="00773295" w14:paraId="621D45CE" w14:textId="77777777" w:rsidTr="004962D7">
        <w:trPr>
          <w:trHeight w:val="227"/>
          <w:jc w:val="center"/>
        </w:trPr>
        <w:tc>
          <w:tcPr>
            <w:tcW w:w="991" w:type="pct"/>
            <w:noWrap/>
            <w:vAlign w:val="bottom"/>
          </w:tcPr>
          <w:p w14:paraId="112E9EFF" w14:textId="20511F29" w:rsidR="00773295" w:rsidRPr="00773295" w:rsidRDefault="00773295" w:rsidP="00773295">
            <w:pPr>
              <w:pStyle w:val="ZPpregtekst"/>
            </w:pPr>
            <w:r w:rsidRPr="00773295">
              <w:t>Breskve in nektarine</w:t>
            </w:r>
          </w:p>
        </w:tc>
        <w:tc>
          <w:tcPr>
            <w:tcW w:w="290" w:type="pct"/>
            <w:noWrap/>
            <w:vAlign w:val="bottom"/>
          </w:tcPr>
          <w:p w14:paraId="44965B94" w14:textId="235E08C1" w:rsidR="00773295" w:rsidRPr="00773295" w:rsidRDefault="00773295" w:rsidP="00773295">
            <w:pPr>
              <w:pStyle w:val="ZPpregtevilke"/>
            </w:pPr>
            <w:r w:rsidRPr="00773295">
              <w:rPr>
                <w:szCs w:val="16"/>
              </w:rPr>
              <w:t>13,6</w:t>
            </w:r>
          </w:p>
        </w:tc>
        <w:tc>
          <w:tcPr>
            <w:tcW w:w="290" w:type="pct"/>
            <w:noWrap/>
            <w:vAlign w:val="bottom"/>
          </w:tcPr>
          <w:p w14:paraId="5744066B" w14:textId="4FAF7C7E" w:rsidR="00773295" w:rsidRPr="00773295" w:rsidRDefault="00773295" w:rsidP="00773295">
            <w:pPr>
              <w:pStyle w:val="ZPpregtevilke"/>
            </w:pPr>
            <w:r w:rsidRPr="00773295">
              <w:rPr>
                <w:szCs w:val="16"/>
              </w:rPr>
              <w:t>14,2</w:t>
            </w:r>
          </w:p>
        </w:tc>
        <w:tc>
          <w:tcPr>
            <w:tcW w:w="290" w:type="pct"/>
            <w:noWrap/>
            <w:vAlign w:val="bottom"/>
          </w:tcPr>
          <w:p w14:paraId="67B725EA" w14:textId="4F7F5B2C" w:rsidR="00773295" w:rsidRPr="00773295" w:rsidRDefault="00773295" w:rsidP="00773295">
            <w:pPr>
              <w:pStyle w:val="ZPpregtevilke"/>
            </w:pPr>
            <w:r w:rsidRPr="00773295">
              <w:rPr>
                <w:szCs w:val="16"/>
              </w:rPr>
              <w:t>11,7</w:t>
            </w:r>
          </w:p>
        </w:tc>
        <w:tc>
          <w:tcPr>
            <w:tcW w:w="290" w:type="pct"/>
            <w:noWrap/>
            <w:vAlign w:val="bottom"/>
          </w:tcPr>
          <w:p w14:paraId="78366330" w14:textId="299A770D" w:rsidR="00773295" w:rsidRPr="00773295" w:rsidRDefault="00773295" w:rsidP="00773295">
            <w:pPr>
              <w:pStyle w:val="ZPpregtevilke"/>
            </w:pPr>
            <w:r w:rsidRPr="00773295">
              <w:rPr>
                <w:szCs w:val="16"/>
              </w:rPr>
              <w:t>17,5</w:t>
            </w:r>
          </w:p>
        </w:tc>
        <w:tc>
          <w:tcPr>
            <w:tcW w:w="290" w:type="pct"/>
            <w:noWrap/>
            <w:vAlign w:val="bottom"/>
          </w:tcPr>
          <w:p w14:paraId="598818D4" w14:textId="1C7A4D2E" w:rsidR="00773295" w:rsidRPr="00773295" w:rsidRDefault="00773295" w:rsidP="00773295">
            <w:pPr>
              <w:pStyle w:val="ZPpregtevilke"/>
            </w:pPr>
            <w:r w:rsidRPr="00773295">
              <w:rPr>
                <w:szCs w:val="16"/>
              </w:rPr>
              <w:t>15,6</w:t>
            </w:r>
          </w:p>
        </w:tc>
        <w:tc>
          <w:tcPr>
            <w:tcW w:w="290" w:type="pct"/>
            <w:noWrap/>
            <w:vAlign w:val="bottom"/>
          </w:tcPr>
          <w:p w14:paraId="552D6889" w14:textId="75F79535" w:rsidR="00773295" w:rsidRPr="00773295" w:rsidRDefault="00773295" w:rsidP="00773295">
            <w:pPr>
              <w:pStyle w:val="ZPpregtevilke"/>
            </w:pPr>
            <w:r w:rsidRPr="00773295">
              <w:rPr>
                <w:szCs w:val="16"/>
              </w:rPr>
              <w:t>8,7</w:t>
            </w:r>
          </w:p>
        </w:tc>
        <w:tc>
          <w:tcPr>
            <w:tcW w:w="290" w:type="pct"/>
            <w:noWrap/>
            <w:vAlign w:val="bottom"/>
          </w:tcPr>
          <w:p w14:paraId="4A1042B6" w14:textId="1ED9BBCA" w:rsidR="00773295" w:rsidRPr="00773295" w:rsidRDefault="00773295" w:rsidP="00773295">
            <w:pPr>
              <w:pStyle w:val="ZPpregtevilke"/>
            </w:pPr>
            <w:r w:rsidRPr="00773295">
              <w:rPr>
                <w:szCs w:val="16"/>
              </w:rPr>
              <w:t>16,9</w:t>
            </w:r>
          </w:p>
        </w:tc>
        <w:tc>
          <w:tcPr>
            <w:tcW w:w="287" w:type="pct"/>
            <w:vAlign w:val="bottom"/>
          </w:tcPr>
          <w:p w14:paraId="6CDC0C04" w14:textId="5BC164DF" w:rsidR="00773295" w:rsidRPr="00773295" w:rsidRDefault="00773295" w:rsidP="00773295">
            <w:pPr>
              <w:pStyle w:val="ZPpregtevilke"/>
            </w:pPr>
            <w:r w:rsidRPr="00773295">
              <w:rPr>
                <w:szCs w:val="16"/>
              </w:rPr>
              <w:t>15,1</w:t>
            </w:r>
          </w:p>
        </w:tc>
        <w:tc>
          <w:tcPr>
            <w:tcW w:w="287" w:type="pct"/>
            <w:vAlign w:val="bottom"/>
          </w:tcPr>
          <w:p w14:paraId="50C5F5BB" w14:textId="48C23DB8" w:rsidR="00773295" w:rsidRPr="00773295" w:rsidRDefault="00773295" w:rsidP="00773295">
            <w:pPr>
              <w:pStyle w:val="ZPpregtevilke"/>
            </w:pPr>
            <w:r w:rsidRPr="00773295">
              <w:rPr>
                <w:szCs w:val="16"/>
              </w:rPr>
              <w:t>8,2</w:t>
            </w:r>
          </w:p>
        </w:tc>
        <w:tc>
          <w:tcPr>
            <w:tcW w:w="284" w:type="pct"/>
            <w:vAlign w:val="bottom"/>
          </w:tcPr>
          <w:p w14:paraId="5570DF93" w14:textId="02079C28" w:rsidR="00773295" w:rsidRPr="00773295" w:rsidRDefault="00773295" w:rsidP="00773295">
            <w:pPr>
              <w:pStyle w:val="ZPpregtevilke"/>
            </w:pPr>
            <w:r w:rsidRPr="00773295">
              <w:rPr>
                <w:szCs w:val="16"/>
              </w:rPr>
              <w:t>1,4</w:t>
            </w:r>
          </w:p>
        </w:tc>
        <w:tc>
          <w:tcPr>
            <w:tcW w:w="283" w:type="pct"/>
            <w:vAlign w:val="bottom"/>
          </w:tcPr>
          <w:p w14:paraId="663DDFAB" w14:textId="52915714" w:rsidR="00773295" w:rsidRPr="00773295" w:rsidRDefault="00773295" w:rsidP="00773295">
            <w:pPr>
              <w:pStyle w:val="ZPpregtevilke"/>
              <w:rPr>
                <w:szCs w:val="18"/>
              </w:rPr>
            </w:pPr>
            <w:r w:rsidRPr="00773295">
              <w:rPr>
                <w:szCs w:val="16"/>
              </w:rPr>
              <w:t>8,5</w:t>
            </w:r>
          </w:p>
        </w:tc>
        <w:tc>
          <w:tcPr>
            <w:tcW w:w="280" w:type="pct"/>
            <w:vAlign w:val="bottom"/>
          </w:tcPr>
          <w:p w14:paraId="6EBA9815" w14:textId="57635ED2" w:rsidR="00773295" w:rsidRPr="00773295" w:rsidRDefault="00773295" w:rsidP="00773295">
            <w:pPr>
              <w:pStyle w:val="ZPpregtevilke"/>
              <w:rPr>
                <w:szCs w:val="18"/>
              </w:rPr>
            </w:pPr>
            <w:r w:rsidRPr="00773295">
              <w:rPr>
                <w:szCs w:val="16"/>
              </w:rPr>
              <w:t>4,6</w:t>
            </w:r>
          </w:p>
        </w:tc>
        <w:tc>
          <w:tcPr>
            <w:tcW w:w="279" w:type="pct"/>
            <w:vAlign w:val="bottom"/>
          </w:tcPr>
          <w:p w14:paraId="07694C3A" w14:textId="2AE78E78" w:rsidR="00773295" w:rsidRPr="00773295" w:rsidRDefault="00773295" w:rsidP="00773295">
            <w:pPr>
              <w:pStyle w:val="ZPpregtevilke"/>
              <w:rPr>
                <w:szCs w:val="18"/>
              </w:rPr>
            </w:pPr>
            <w:r w:rsidRPr="00773295">
              <w:rPr>
                <w:szCs w:val="16"/>
              </w:rPr>
              <w:t>11,3</w:t>
            </w:r>
          </w:p>
        </w:tc>
        <w:tc>
          <w:tcPr>
            <w:tcW w:w="277" w:type="pct"/>
            <w:vAlign w:val="bottom"/>
          </w:tcPr>
          <w:p w14:paraId="6D9E0471" w14:textId="1EC150EE" w:rsidR="00773295" w:rsidRPr="00773295" w:rsidRDefault="00773295" w:rsidP="00773295">
            <w:pPr>
              <w:pStyle w:val="ZPpregtevilke"/>
            </w:pPr>
            <w:r w:rsidRPr="00773295">
              <w:rPr>
                <w:szCs w:val="16"/>
              </w:rPr>
              <w:t>244,9</w:t>
            </w:r>
          </w:p>
        </w:tc>
      </w:tr>
      <w:tr w:rsidR="00773295" w:rsidRPr="00773295" w14:paraId="39F52BF8" w14:textId="77777777" w:rsidTr="004962D7">
        <w:trPr>
          <w:trHeight w:val="227"/>
          <w:jc w:val="center"/>
        </w:trPr>
        <w:tc>
          <w:tcPr>
            <w:tcW w:w="991" w:type="pct"/>
            <w:noWrap/>
            <w:vAlign w:val="bottom"/>
          </w:tcPr>
          <w:p w14:paraId="180BD943" w14:textId="38F51003" w:rsidR="00773295" w:rsidRPr="00773295" w:rsidRDefault="00773295" w:rsidP="00773295">
            <w:pPr>
              <w:pStyle w:val="ZPpregtekst"/>
            </w:pPr>
            <w:r w:rsidRPr="00773295">
              <w:t>Marelice</w:t>
            </w:r>
          </w:p>
        </w:tc>
        <w:tc>
          <w:tcPr>
            <w:tcW w:w="290" w:type="pct"/>
            <w:noWrap/>
            <w:vAlign w:val="bottom"/>
          </w:tcPr>
          <w:p w14:paraId="199AA89F" w14:textId="7E781D44" w:rsidR="00773295" w:rsidRPr="00773295" w:rsidRDefault="00773295" w:rsidP="00773295">
            <w:pPr>
              <w:pStyle w:val="ZPpregtevilke"/>
            </w:pPr>
            <w:r w:rsidRPr="00773295">
              <w:rPr>
                <w:szCs w:val="16"/>
              </w:rPr>
              <w:t>10,1</w:t>
            </w:r>
          </w:p>
        </w:tc>
        <w:tc>
          <w:tcPr>
            <w:tcW w:w="290" w:type="pct"/>
            <w:noWrap/>
            <w:vAlign w:val="bottom"/>
          </w:tcPr>
          <w:p w14:paraId="5D43A7F6" w14:textId="00400D5C" w:rsidR="00773295" w:rsidRPr="00773295" w:rsidRDefault="00773295" w:rsidP="00773295">
            <w:pPr>
              <w:pStyle w:val="ZPpregtevilke"/>
            </w:pPr>
            <w:r w:rsidRPr="00773295">
              <w:rPr>
                <w:szCs w:val="16"/>
              </w:rPr>
              <w:t>3,3</w:t>
            </w:r>
          </w:p>
        </w:tc>
        <w:tc>
          <w:tcPr>
            <w:tcW w:w="290" w:type="pct"/>
            <w:noWrap/>
            <w:vAlign w:val="bottom"/>
          </w:tcPr>
          <w:p w14:paraId="078F7E29" w14:textId="11B1E360" w:rsidR="00773295" w:rsidRPr="00773295" w:rsidRDefault="00773295" w:rsidP="00773295">
            <w:pPr>
              <w:pStyle w:val="ZPpregtevilke"/>
            </w:pPr>
            <w:r w:rsidRPr="00773295">
              <w:rPr>
                <w:szCs w:val="16"/>
              </w:rPr>
              <w:t>5,6</w:t>
            </w:r>
          </w:p>
        </w:tc>
        <w:tc>
          <w:tcPr>
            <w:tcW w:w="290" w:type="pct"/>
            <w:noWrap/>
            <w:vAlign w:val="bottom"/>
          </w:tcPr>
          <w:p w14:paraId="26E78CB0" w14:textId="13517B03" w:rsidR="00773295" w:rsidRPr="00773295" w:rsidRDefault="00773295" w:rsidP="00773295">
            <w:pPr>
              <w:pStyle w:val="ZPpregtevilke"/>
            </w:pPr>
            <w:r w:rsidRPr="00773295">
              <w:rPr>
                <w:szCs w:val="16"/>
              </w:rPr>
              <w:t>12,9</w:t>
            </w:r>
          </w:p>
        </w:tc>
        <w:tc>
          <w:tcPr>
            <w:tcW w:w="290" w:type="pct"/>
            <w:noWrap/>
            <w:vAlign w:val="bottom"/>
          </w:tcPr>
          <w:p w14:paraId="1C0D12B5" w14:textId="7B2AA3C6" w:rsidR="00773295" w:rsidRPr="00773295" w:rsidRDefault="00773295" w:rsidP="00773295">
            <w:pPr>
              <w:pStyle w:val="ZPpregtevilke"/>
            </w:pPr>
            <w:r w:rsidRPr="00773295">
              <w:rPr>
                <w:szCs w:val="16"/>
              </w:rPr>
              <w:t>7,9</w:t>
            </w:r>
          </w:p>
        </w:tc>
        <w:tc>
          <w:tcPr>
            <w:tcW w:w="290" w:type="pct"/>
            <w:noWrap/>
            <w:vAlign w:val="bottom"/>
          </w:tcPr>
          <w:p w14:paraId="3C936A45" w14:textId="1B24DE84" w:rsidR="00773295" w:rsidRPr="00773295" w:rsidRDefault="00773295" w:rsidP="00773295">
            <w:pPr>
              <w:pStyle w:val="ZPpregtevilke"/>
            </w:pPr>
            <w:r w:rsidRPr="00773295">
              <w:rPr>
                <w:szCs w:val="16"/>
              </w:rPr>
              <w:t>10,1</w:t>
            </w:r>
          </w:p>
        </w:tc>
        <w:tc>
          <w:tcPr>
            <w:tcW w:w="290" w:type="pct"/>
            <w:noWrap/>
            <w:vAlign w:val="bottom"/>
          </w:tcPr>
          <w:p w14:paraId="7E609B99" w14:textId="7223E935" w:rsidR="00773295" w:rsidRPr="00773295" w:rsidRDefault="00773295" w:rsidP="00773295">
            <w:pPr>
              <w:pStyle w:val="ZPpregtevilke"/>
            </w:pPr>
            <w:r w:rsidRPr="00773295">
              <w:rPr>
                <w:szCs w:val="16"/>
              </w:rPr>
              <w:t>1,6</w:t>
            </w:r>
          </w:p>
        </w:tc>
        <w:tc>
          <w:tcPr>
            <w:tcW w:w="287" w:type="pct"/>
            <w:vAlign w:val="bottom"/>
          </w:tcPr>
          <w:p w14:paraId="5B3E482C" w14:textId="049D24EE" w:rsidR="00773295" w:rsidRPr="00773295" w:rsidRDefault="00773295" w:rsidP="00773295">
            <w:pPr>
              <w:pStyle w:val="ZPpregtevilke"/>
            </w:pPr>
            <w:r w:rsidRPr="00773295">
              <w:rPr>
                <w:szCs w:val="16"/>
              </w:rPr>
              <w:t>11,2</w:t>
            </w:r>
          </w:p>
        </w:tc>
        <w:tc>
          <w:tcPr>
            <w:tcW w:w="287" w:type="pct"/>
            <w:vAlign w:val="bottom"/>
          </w:tcPr>
          <w:p w14:paraId="7F63A91B" w14:textId="26C849E8" w:rsidR="00773295" w:rsidRPr="00773295" w:rsidRDefault="00773295" w:rsidP="00773295">
            <w:pPr>
              <w:pStyle w:val="ZPpregtevilke"/>
            </w:pPr>
            <w:r w:rsidRPr="00773295">
              <w:rPr>
                <w:szCs w:val="16"/>
              </w:rPr>
              <w:t>5,6</w:t>
            </w:r>
          </w:p>
        </w:tc>
        <w:tc>
          <w:tcPr>
            <w:tcW w:w="284" w:type="pct"/>
            <w:vAlign w:val="bottom"/>
          </w:tcPr>
          <w:p w14:paraId="2D5B6AF1" w14:textId="52E465DC" w:rsidR="00773295" w:rsidRPr="00773295" w:rsidRDefault="00773295" w:rsidP="00773295">
            <w:pPr>
              <w:pStyle w:val="ZPpregtevilke"/>
            </w:pPr>
            <w:r w:rsidRPr="00773295">
              <w:rPr>
                <w:szCs w:val="16"/>
              </w:rPr>
              <w:t>0,7</w:t>
            </w:r>
          </w:p>
        </w:tc>
        <w:tc>
          <w:tcPr>
            <w:tcW w:w="283" w:type="pct"/>
            <w:vAlign w:val="bottom"/>
          </w:tcPr>
          <w:p w14:paraId="27227C64" w14:textId="55F00D90" w:rsidR="00773295" w:rsidRPr="00773295" w:rsidRDefault="00773295" w:rsidP="00773295">
            <w:pPr>
              <w:pStyle w:val="ZPpregtevilke"/>
              <w:rPr>
                <w:szCs w:val="18"/>
              </w:rPr>
            </w:pPr>
            <w:r w:rsidRPr="00773295">
              <w:rPr>
                <w:szCs w:val="16"/>
              </w:rPr>
              <w:t>10,1</w:t>
            </w:r>
          </w:p>
        </w:tc>
        <w:tc>
          <w:tcPr>
            <w:tcW w:w="280" w:type="pct"/>
            <w:vAlign w:val="bottom"/>
          </w:tcPr>
          <w:p w14:paraId="710ABDD3" w14:textId="7BE73336" w:rsidR="00773295" w:rsidRPr="00773295" w:rsidRDefault="00773295" w:rsidP="00773295">
            <w:pPr>
              <w:pStyle w:val="ZPpregtevilke"/>
              <w:rPr>
                <w:szCs w:val="18"/>
              </w:rPr>
            </w:pPr>
            <w:r w:rsidRPr="00773295">
              <w:rPr>
                <w:szCs w:val="16"/>
              </w:rPr>
              <w:t>3,8</w:t>
            </w:r>
          </w:p>
        </w:tc>
        <w:tc>
          <w:tcPr>
            <w:tcW w:w="279" w:type="pct"/>
            <w:vAlign w:val="bottom"/>
          </w:tcPr>
          <w:p w14:paraId="44213C04" w14:textId="19C9ABE6" w:rsidR="00773295" w:rsidRPr="00773295" w:rsidRDefault="00773295" w:rsidP="00773295">
            <w:pPr>
              <w:pStyle w:val="ZPpregtevilke"/>
              <w:rPr>
                <w:szCs w:val="18"/>
              </w:rPr>
            </w:pPr>
            <w:r w:rsidRPr="00773295">
              <w:rPr>
                <w:szCs w:val="16"/>
              </w:rPr>
              <w:t>3,2</w:t>
            </w:r>
          </w:p>
        </w:tc>
        <w:tc>
          <w:tcPr>
            <w:tcW w:w="277" w:type="pct"/>
            <w:vAlign w:val="bottom"/>
          </w:tcPr>
          <w:p w14:paraId="4A0842BD" w14:textId="3761B5F4" w:rsidR="00773295" w:rsidRPr="00773295" w:rsidRDefault="00773295" w:rsidP="00773295">
            <w:pPr>
              <w:pStyle w:val="ZPpregtevilke"/>
            </w:pPr>
            <w:r w:rsidRPr="00773295">
              <w:rPr>
                <w:szCs w:val="16"/>
              </w:rPr>
              <w:t>82,5</w:t>
            </w:r>
          </w:p>
        </w:tc>
      </w:tr>
      <w:tr w:rsidR="00773295" w:rsidRPr="00773295" w14:paraId="7FF2672F" w14:textId="77777777" w:rsidTr="004962D7">
        <w:trPr>
          <w:trHeight w:val="227"/>
          <w:jc w:val="center"/>
        </w:trPr>
        <w:tc>
          <w:tcPr>
            <w:tcW w:w="991" w:type="pct"/>
            <w:noWrap/>
            <w:vAlign w:val="bottom"/>
          </w:tcPr>
          <w:p w14:paraId="0DA4A4BC" w14:textId="78D6B9FE" w:rsidR="00773295" w:rsidRPr="00773295" w:rsidRDefault="00773295" w:rsidP="00773295">
            <w:pPr>
              <w:pStyle w:val="ZPpregtekst"/>
            </w:pPr>
            <w:r w:rsidRPr="00773295">
              <w:t>Češnje</w:t>
            </w:r>
          </w:p>
        </w:tc>
        <w:tc>
          <w:tcPr>
            <w:tcW w:w="290" w:type="pct"/>
            <w:noWrap/>
            <w:vAlign w:val="bottom"/>
          </w:tcPr>
          <w:p w14:paraId="00507965" w14:textId="7FE4A34E" w:rsidR="00773295" w:rsidRPr="00773295" w:rsidRDefault="00773295" w:rsidP="00773295">
            <w:pPr>
              <w:pStyle w:val="ZPpregtevilke"/>
            </w:pPr>
            <w:r w:rsidRPr="00773295">
              <w:rPr>
                <w:szCs w:val="16"/>
              </w:rPr>
              <w:t>7,1</w:t>
            </w:r>
          </w:p>
        </w:tc>
        <w:tc>
          <w:tcPr>
            <w:tcW w:w="290" w:type="pct"/>
            <w:noWrap/>
            <w:vAlign w:val="bottom"/>
          </w:tcPr>
          <w:p w14:paraId="2A4DDAE7" w14:textId="6F7F1D30" w:rsidR="00773295" w:rsidRPr="00773295" w:rsidRDefault="00773295" w:rsidP="00773295">
            <w:pPr>
              <w:pStyle w:val="ZPpregtevilke"/>
            </w:pPr>
            <w:r w:rsidRPr="00773295">
              <w:rPr>
                <w:szCs w:val="16"/>
              </w:rPr>
              <w:t>6,0</w:t>
            </w:r>
          </w:p>
        </w:tc>
        <w:tc>
          <w:tcPr>
            <w:tcW w:w="290" w:type="pct"/>
            <w:noWrap/>
            <w:vAlign w:val="bottom"/>
          </w:tcPr>
          <w:p w14:paraId="07D3A724" w14:textId="74154406" w:rsidR="00773295" w:rsidRPr="00773295" w:rsidRDefault="00773295" w:rsidP="00773295">
            <w:pPr>
              <w:pStyle w:val="ZPpregtevilke"/>
            </w:pPr>
            <w:r w:rsidRPr="00773295">
              <w:rPr>
                <w:szCs w:val="16"/>
              </w:rPr>
              <w:t>6,2</w:t>
            </w:r>
          </w:p>
        </w:tc>
        <w:tc>
          <w:tcPr>
            <w:tcW w:w="290" w:type="pct"/>
            <w:noWrap/>
            <w:vAlign w:val="bottom"/>
          </w:tcPr>
          <w:p w14:paraId="5DBFBC0F" w14:textId="10BA0FCE" w:rsidR="00773295" w:rsidRPr="00773295" w:rsidRDefault="00773295" w:rsidP="00773295">
            <w:pPr>
              <w:pStyle w:val="ZPpregtevilke"/>
            </w:pPr>
            <w:r w:rsidRPr="00773295">
              <w:rPr>
                <w:szCs w:val="16"/>
              </w:rPr>
              <w:t>8,7</w:t>
            </w:r>
          </w:p>
        </w:tc>
        <w:tc>
          <w:tcPr>
            <w:tcW w:w="290" w:type="pct"/>
            <w:noWrap/>
            <w:vAlign w:val="bottom"/>
          </w:tcPr>
          <w:p w14:paraId="1F9E7D31" w14:textId="20A22CAB" w:rsidR="00773295" w:rsidRPr="00773295" w:rsidRDefault="00773295" w:rsidP="00773295">
            <w:pPr>
              <w:pStyle w:val="ZPpregtevilke"/>
            </w:pPr>
            <w:r w:rsidRPr="00773295">
              <w:rPr>
                <w:szCs w:val="16"/>
              </w:rPr>
              <w:t>5,4</w:t>
            </w:r>
          </w:p>
        </w:tc>
        <w:tc>
          <w:tcPr>
            <w:tcW w:w="290" w:type="pct"/>
            <w:noWrap/>
            <w:vAlign w:val="bottom"/>
          </w:tcPr>
          <w:p w14:paraId="1E35904D" w14:textId="5A6581E2" w:rsidR="00773295" w:rsidRPr="00773295" w:rsidRDefault="00773295" w:rsidP="00773295">
            <w:pPr>
              <w:pStyle w:val="ZPpregtevilke"/>
            </w:pPr>
            <w:r w:rsidRPr="00773295">
              <w:rPr>
                <w:szCs w:val="16"/>
              </w:rPr>
              <w:t>6,4</w:t>
            </w:r>
          </w:p>
        </w:tc>
        <w:tc>
          <w:tcPr>
            <w:tcW w:w="290" w:type="pct"/>
            <w:noWrap/>
            <w:vAlign w:val="bottom"/>
          </w:tcPr>
          <w:p w14:paraId="07EDA91A" w14:textId="17EE7D6D" w:rsidR="00773295" w:rsidRPr="00773295" w:rsidRDefault="00773295" w:rsidP="00773295">
            <w:pPr>
              <w:pStyle w:val="ZPpregtevilke"/>
            </w:pPr>
            <w:r w:rsidRPr="00773295">
              <w:rPr>
                <w:szCs w:val="16"/>
              </w:rPr>
              <w:t>6,2</w:t>
            </w:r>
          </w:p>
        </w:tc>
        <w:tc>
          <w:tcPr>
            <w:tcW w:w="287" w:type="pct"/>
            <w:vAlign w:val="bottom"/>
          </w:tcPr>
          <w:p w14:paraId="437CF6BA" w14:textId="6535D7A9" w:rsidR="00773295" w:rsidRPr="00773295" w:rsidRDefault="00773295" w:rsidP="00773295">
            <w:pPr>
              <w:pStyle w:val="ZPpregtevilke"/>
            </w:pPr>
            <w:r w:rsidRPr="00773295">
              <w:rPr>
                <w:szCs w:val="16"/>
              </w:rPr>
              <w:t>3,4</w:t>
            </w:r>
          </w:p>
        </w:tc>
        <w:tc>
          <w:tcPr>
            <w:tcW w:w="287" w:type="pct"/>
            <w:vAlign w:val="bottom"/>
          </w:tcPr>
          <w:p w14:paraId="2C1224D3" w14:textId="43D689A2" w:rsidR="00773295" w:rsidRPr="00773295" w:rsidRDefault="00773295" w:rsidP="00773295">
            <w:pPr>
              <w:pStyle w:val="ZPpregtevilke"/>
            </w:pPr>
            <w:r w:rsidRPr="00773295">
              <w:rPr>
                <w:szCs w:val="16"/>
              </w:rPr>
              <w:t>9,2</w:t>
            </w:r>
          </w:p>
        </w:tc>
        <w:tc>
          <w:tcPr>
            <w:tcW w:w="284" w:type="pct"/>
            <w:vAlign w:val="bottom"/>
          </w:tcPr>
          <w:p w14:paraId="4F1B71AB" w14:textId="55120A78" w:rsidR="00773295" w:rsidRPr="00773295" w:rsidRDefault="00773295" w:rsidP="00773295">
            <w:pPr>
              <w:pStyle w:val="ZPpregtevilke"/>
            </w:pPr>
            <w:r w:rsidRPr="00773295">
              <w:rPr>
                <w:szCs w:val="16"/>
              </w:rPr>
              <w:t>0,8</w:t>
            </w:r>
          </w:p>
        </w:tc>
        <w:tc>
          <w:tcPr>
            <w:tcW w:w="283" w:type="pct"/>
            <w:vAlign w:val="bottom"/>
          </w:tcPr>
          <w:p w14:paraId="6AE47DBE" w14:textId="1A63DB8B" w:rsidR="00773295" w:rsidRPr="00773295" w:rsidRDefault="00773295" w:rsidP="00773295">
            <w:pPr>
              <w:pStyle w:val="ZPpregtevilke"/>
              <w:rPr>
                <w:szCs w:val="18"/>
              </w:rPr>
            </w:pPr>
            <w:r w:rsidRPr="00773295">
              <w:rPr>
                <w:szCs w:val="16"/>
              </w:rPr>
              <w:t>7,7</w:t>
            </w:r>
          </w:p>
        </w:tc>
        <w:tc>
          <w:tcPr>
            <w:tcW w:w="280" w:type="pct"/>
            <w:vAlign w:val="bottom"/>
          </w:tcPr>
          <w:p w14:paraId="5AB8CCF2" w14:textId="48D8E519" w:rsidR="00773295" w:rsidRPr="00773295" w:rsidRDefault="00773295" w:rsidP="00773295">
            <w:pPr>
              <w:pStyle w:val="ZPpregtevilke"/>
              <w:rPr>
                <w:szCs w:val="18"/>
              </w:rPr>
            </w:pPr>
            <w:r w:rsidRPr="00773295">
              <w:rPr>
                <w:szCs w:val="16"/>
              </w:rPr>
              <w:t>2,6</w:t>
            </w:r>
          </w:p>
        </w:tc>
        <w:tc>
          <w:tcPr>
            <w:tcW w:w="279" w:type="pct"/>
            <w:vAlign w:val="bottom"/>
          </w:tcPr>
          <w:p w14:paraId="7E9B418B" w14:textId="183AB0D8" w:rsidR="00773295" w:rsidRPr="00773295" w:rsidRDefault="00773295" w:rsidP="00773295">
            <w:pPr>
              <w:pStyle w:val="ZPpregtevilke"/>
              <w:rPr>
                <w:szCs w:val="18"/>
              </w:rPr>
            </w:pPr>
            <w:r w:rsidRPr="00773295">
              <w:rPr>
                <w:szCs w:val="16"/>
              </w:rPr>
              <w:t>3,5</w:t>
            </w:r>
          </w:p>
        </w:tc>
        <w:tc>
          <w:tcPr>
            <w:tcW w:w="277" w:type="pct"/>
            <w:vAlign w:val="bottom"/>
          </w:tcPr>
          <w:p w14:paraId="252E6556" w14:textId="57ACB4F8" w:rsidR="00773295" w:rsidRPr="00773295" w:rsidRDefault="00773295" w:rsidP="00773295">
            <w:pPr>
              <w:pStyle w:val="ZPpregtevilke"/>
            </w:pPr>
            <w:r w:rsidRPr="00773295">
              <w:rPr>
                <w:szCs w:val="16"/>
              </w:rPr>
              <w:t>136,8</w:t>
            </w:r>
          </w:p>
        </w:tc>
      </w:tr>
      <w:tr w:rsidR="00773295" w:rsidRPr="00773295" w14:paraId="5BF81D9D" w14:textId="77777777" w:rsidTr="004962D7">
        <w:trPr>
          <w:trHeight w:val="227"/>
          <w:jc w:val="center"/>
        </w:trPr>
        <w:tc>
          <w:tcPr>
            <w:tcW w:w="991" w:type="pct"/>
            <w:noWrap/>
            <w:vAlign w:val="bottom"/>
          </w:tcPr>
          <w:p w14:paraId="116D7934" w14:textId="0E8713C3" w:rsidR="00773295" w:rsidRPr="00773295" w:rsidRDefault="00773295" w:rsidP="00773295">
            <w:pPr>
              <w:pStyle w:val="ZPpregtekst"/>
            </w:pPr>
            <w:r w:rsidRPr="00773295">
              <w:t>Višnje</w:t>
            </w:r>
          </w:p>
        </w:tc>
        <w:tc>
          <w:tcPr>
            <w:tcW w:w="290" w:type="pct"/>
            <w:noWrap/>
            <w:vAlign w:val="bottom"/>
          </w:tcPr>
          <w:p w14:paraId="2FCF6E93" w14:textId="03F4539F" w:rsidR="00773295" w:rsidRPr="00773295" w:rsidRDefault="00773295" w:rsidP="00773295">
            <w:pPr>
              <w:pStyle w:val="ZPpregtevilke"/>
            </w:pPr>
            <w:r w:rsidRPr="00773295">
              <w:rPr>
                <w:szCs w:val="16"/>
              </w:rPr>
              <w:t>4,3</w:t>
            </w:r>
          </w:p>
        </w:tc>
        <w:tc>
          <w:tcPr>
            <w:tcW w:w="290" w:type="pct"/>
            <w:noWrap/>
            <w:vAlign w:val="bottom"/>
          </w:tcPr>
          <w:p w14:paraId="43D1B719" w14:textId="4E9D9385" w:rsidR="00773295" w:rsidRPr="00773295" w:rsidRDefault="00773295" w:rsidP="00773295">
            <w:pPr>
              <w:pStyle w:val="ZPpregtevilke"/>
            </w:pPr>
            <w:r w:rsidRPr="00773295">
              <w:rPr>
                <w:szCs w:val="16"/>
              </w:rPr>
              <w:t>5,9</w:t>
            </w:r>
          </w:p>
        </w:tc>
        <w:tc>
          <w:tcPr>
            <w:tcW w:w="290" w:type="pct"/>
            <w:noWrap/>
            <w:vAlign w:val="bottom"/>
          </w:tcPr>
          <w:p w14:paraId="5F6A0EAD" w14:textId="0EBA30EA" w:rsidR="00773295" w:rsidRPr="00773295" w:rsidRDefault="00773295" w:rsidP="00773295">
            <w:pPr>
              <w:pStyle w:val="ZPpregtevilke"/>
            </w:pPr>
            <w:r w:rsidRPr="00773295">
              <w:rPr>
                <w:szCs w:val="16"/>
              </w:rPr>
              <w:t>8,7</w:t>
            </w:r>
          </w:p>
        </w:tc>
        <w:tc>
          <w:tcPr>
            <w:tcW w:w="290" w:type="pct"/>
            <w:noWrap/>
            <w:vAlign w:val="bottom"/>
          </w:tcPr>
          <w:p w14:paraId="02C1DF77" w14:textId="6A5931E3" w:rsidR="00773295" w:rsidRPr="00773295" w:rsidRDefault="00773295" w:rsidP="00773295">
            <w:pPr>
              <w:pStyle w:val="ZPpregtevilke"/>
            </w:pPr>
            <w:r w:rsidRPr="00773295">
              <w:rPr>
                <w:szCs w:val="16"/>
              </w:rPr>
              <w:t>5,5</w:t>
            </w:r>
          </w:p>
        </w:tc>
        <w:tc>
          <w:tcPr>
            <w:tcW w:w="290" w:type="pct"/>
            <w:noWrap/>
            <w:vAlign w:val="bottom"/>
          </w:tcPr>
          <w:p w14:paraId="62A678D3" w14:textId="5A5E48F4" w:rsidR="00773295" w:rsidRPr="00773295" w:rsidRDefault="00773295" w:rsidP="00773295">
            <w:pPr>
              <w:pStyle w:val="ZPpregtevilke"/>
            </w:pPr>
            <w:r w:rsidRPr="00773295">
              <w:rPr>
                <w:szCs w:val="16"/>
              </w:rPr>
              <w:t>5,2</w:t>
            </w:r>
          </w:p>
        </w:tc>
        <w:tc>
          <w:tcPr>
            <w:tcW w:w="290" w:type="pct"/>
            <w:noWrap/>
            <w:vAlign w:val="bottom"/>
          </w:tcPr>
          <w:p w14:paraId="27761105" w14:textId="1908C9D7" w:rsidR="00773295" w:rsidRPr="00773295" w:rsidRDefault="00773295" w:rsidP="00773295">
            <w:pPr>
              <w:pStyle w:val="ZPpregtevilke"/>
            </w:pPr>
            <w:r w:rsidRPr="00773295">
              <w:rPr>
                <w:szCs w:val="16"/>
              </w:rPr>
              <w:t>1,4</w:t>
            </w:r>
          </w:p>
        </w:tc>
        <w:tc>
          <w:tcPr>
            <w:tcW w:w="290" w:type="pct"/>
            <w:noWrap/>
            <w:vAlign w:val="bottom"/>
          </w:tcPr>
          <w:p w14:paraId="7777B98A" w14:textId="43DD308E" w:rsidR="00773295" w:rsidRPr="00773295" w:rsidRDefault="00773295" w:rsidP="00773295">
            <w:pPr>
              <w:pStyle w:val="ZPpregtevilke"/>
            </w:pPr>
            <w:r w:rsidRPr="00773295">
              <w:rPr>
                <w:szCs w:val="16"/>
              </w:rPr>
              <w:t>9,7</w:t>
            </w:r>
          </w:p>
        </w:tc>
        <w:tc>
          <w:tcPr>
            <w:tcW w:w="287" w:type="pct"/>
            <w:vAlign w:val="bottom"/>
          </w:tcPr>
          <w:p w14:paraId="4715E356" w14:textId="6CCE9C5E" w:rsidR="00773295" w:rsidRPr="00773295" w:rsidRDefault="00773295" w:rsidP="00773295">
            <w:pPr>
              <w:pStyle w:val="ZPpregtevilke"/>
            </w:pPr>
            <w:r w:rsidRPr="00773295">
              <w:rPr>
                <w:szCs w:val="16"/>
              </w:rPr>
              <w:t>8,5</w:t>
            </w:r>
          </w:p>
        </w:tc>
        <w:tc>
          <w:tcPr>
            <w:tcW w:w="287" w:type="pct"/>
            <w:vAlign w:val="bottom"/>
          </w:tcPr>
          <w:p w14:paraId="2DBF2BFE" w14:textId="5485A946" w:rsidR="00773295" w:rsidRPr="00773295" w:rsidRDefault="00773295" w:rsidP="00773295">
            <w:pPr>
              <w:pStyle w:val="ZPpregtevilke"/>
            </w:pPr>
            <w:r w:rsidRPr="00773295">
              <w:rPr>
                <w:szCs w:val="16"/>
              </w:rPr>
              <w:t>8,4</w:t>
            </w:r>
          </w:p>
        </w:tc>
        <w:tc>
          <w:tcPr>
            <w:tcW w:w="284" w:type="pct"/>
            <w:vAlign w:val="bottom"/>
          </w:tcPr>
          <w:p w14:paraId="1A076945" w14:textId="09B425F1" w:rsidR="00773295" w:rsidRPr="00773295" w:rsidRDefault="00773295" w:rsidP="00773295">
            <w:pPr>
              <w:pStyle w:val="ZPpregtevilke"/>
            </w:pPr>
            <w:r w:rsidRPr="00773295">
              <w:rPr>
                <w:szCs w:val="16"/>
              </w:rPr>
              <w:t>1,7</w:t>
            </w:r>
          </w:p>
        </w:tc>
        <w:tc>
          <w:tcPr>
            <w:tcW w:w="283" w:type="pct"/>
            <w:vAlign w:val="bottom"/>
          </w:tcPr>
          <w:p w14:paraId="295E462C" w14:textId="752725FA" w:rsidR="00773295" w:rsidRPr="00773295" w:rsidRDefault="00773295" w:rsidP="00773295">
            <w:pPr>
              <w:pStyle w:val="ZPpregtevilke"/>
              <w:rPr>
                <w:szCs w:val="18"/>
              </w:rPr>
            </w:pPr>
            <w:r w:rsidRPr="00773295">
              <w:rPr>
                <w:szCs w:val="16"/>
              </w:rPr>
              <w:t>10,9</w:t>
            </w:r>
          </w:p>
        </w:tc>
        <w:tc>
          <w:tcPr>
            <w:tcW w:w="280" w:type="pct"/>
            <w:vAlign w:val="bottom"/>
          </w:tcPr>
          <w:p w14:paraId="20B6D21D" w14:textId="76312A79" w:rsidR="00773295" w:rsidRPr="00773295" w:rsidRDefault="00773295" w:rsidP="00773295">
            <w:pPr>
              <w:pStyle w:val="ZPpregtevilke"/>
              <w:rPr>
                <w:szCs w:val="18"/>
              </w:rPr>
            </w:pPr>
            <w:r w:rsidRPr="00773295">
              <w:rPr>
                <w:szCs w:val="16"/>
              </w:rPr>
              <w:t>1,1</w:t>
            </w:r>
          </w:p>
        </w:tc>
        <w:tc>
          <w:tcPr>
            <w:tcW w:w="279" w:type="pct"/>
            <w:vAlign w:val="bottom"/>
          </w:tcPr>
          <w:p w14:paraId="20A76AFE" w14:textId="035AC706" w:rsidR="00773295" w:rsidRPr="00773295" w:rsidRDefault="00773295" w:rsidP="00773295">
            <w:pPr>
              <w:pStyle w:val="ZPpregtevilke"/>
              <w:rPr>
                <w:szCs w:val="18"/>
              </w:rPr>
            </w:pPr>
            <w:r w:rsidRPr="00773295">
              <w:rPr>
                <w:szCs w:val="16"/>
              </w:rPr>
              <w:t>3,0</w:t>
            </w:r>
          </w:p>
        </w:tc>
        <w:tc>
          <w:tcPr>
            <w:tcW w:w="277" w:type="pct"/>
            <w:vAlign w:val="bottom"/>
          </w:tcPr>
          <w:p w14:paraId="51C05E8D" w14:textId="14EC67F9" w:rsidR="00773295" w:rsidRPr="00773295" w:rsidRDefault="00773295" w:rsidP="00773295">
            <w:pPr>
              <w:pStyle w:val="ZPpregtevilke"/>
            </w:pPr>
            <w:r w:rsidRPr="00773295">
              <w:rPr>
                <w:szCs w:val="16"/>
              </w:rPr>
              <w:t>266,7</w:t>
            </w:r>
          </w:p>
        </w:tc>
      </w:tr>
      <w:tr w:rsidR="00773295" w:rsidRPr="00773295" w14:paraId="4DE8D14E" w14:textId="77777777" w:rsidTr="004962D7">
        <w:trPr>
          <w:trHeight w:val="227"/>
          <w:jc w:val="center"/>
        </w:trPr>
        <w:tc>
          <w:tcPr>
            <w:tcW w:w="991" w:type="pct"/>
            <w:noWrap/>
            <w:vAlign w:val="bottom"/>
          </w:tcPr>
          <w:p w14:paraId="5894FA6F" w14:textId="37DFF3B6" w:rsidR="00773295" w:rsidRPr="00773295" w:rsidRDefault="00773295" w:rsidP="00773295">
            <w:pPr>
              <w:pStyle w:val="ZPpregtekst"/>
            </w:pPr>
            <w:r w:rsidRPr="00773295">
              <w:t>Češplje in slive</w:t>
            </w:r>
          </w:p>
        </w:tc>
        <w:tc>
          <w:tcPr>
            <w:tcW w:w="290" w:type="pct"/>
            <w:noWrap/>
            <w:vAlign w:val="bottom"/>
          </w:tcPr>
          <w:p w14:paraId="66584B77" w14:textId="6FAFB5C5" w:rsidR="00773295" w:rsidRPr="00773295" w:rsidRDefault="00773295" w:rsidP="00773295">
            <w:pPr>
              <w:pStyle w:val="ZPpregtevilke"/>
            </w:pPr>
            <w:r w:rsidRPr="00773295">
              <w:rPr>
                <w:szCs w:val="16"/>
              </w:rPr>
              <w:t>6,0</w:t>
            </w:r>
          </w:p>
        </w:tc>
        <w:tc>
          <w:tcPr>
            <w:tcW w:w="290" w:type="pct"/>
            <w:noWrap/>
            <w:vAlign w:val="bottom"/>
          </w:tcPr>
          <w:p w14:paraId="6453F795" w14:textId="398CD7CE" w:rsidR="00773295" w:rsidRPr="00773295" w:rsidRDefault="00773295" w:rsidP="00773295">
            <w:pPr>
              <w:pStyle w:val="ZPpregtevilke"/>
            </w:pPr>
            <w:r w:rsidRPr="00773295">
              <w:rPr>
                <w:szCs w:val="16"/>
              </w:rPr>
              <w:t>10,1</w:t>
            </w:r>
          </w:p>
        </w:tc>
        <w:tc>
          <w:tcPr>
            <w:tcW w:w="290" w:type="pct"/>
            <w:noWrap/>
            <w:vAlign w:val="bottom"/>
          </w:tcPr>
          <w:p w14:paraId="044E09CA" w14:textId="0A9A062B" w:rsidR="00773295" w:rsidRPr="00773295" w:rsidRDefault="00773295" w:rsidP="00773295">
            <w:pPr>
              <w:pStyle w:val="ZPpregtevilke"/>
            </w:pPr>
            <w:r w:rsidRPr="00773295">
              <w:rPr>
                <w:szCs w:val="16"/>
              </w:rPr>
              <w:t>11,0</w:t>
            </w:r>
          </w:p>
        </w:tc>
        <w:tc>
          <w:tcPr>
            <w:tcW w:w="290" w:type="pct"/>
            <w:noWrap/>
            <w:vAlign w:val="bottom"/>
          </w:tcPr>
          <w:p w14:paraId="40DA4B1F" w14:textId="4EE7D4D6" w:rsidR="00773295" w:rsidRPr="00773295" w:rsidRDefault="00773295" w:rsidP="00773295">
            <w:pPr>
              <w:pStyle w:val="ZPpregtevilke"/>
            </w:pPr>
            <w:r w:rsidRPr="00773295">
              <w:rPr>
                <w:szCs w:val="16"/>
              </w:rPr>
              <w:t>8,9</w:t>
            </w:r>
          </w:p>
        </w:tc>
        <w:tc>
          <w:tcPr>
            <w:tcW w:w="290" w:type="pct"/>
            <w:noWrap/>
            <w:vAlign w:val="bottom"/>
          </w:tcPr>
          <w:p w14:paraId="1180BBB5" w14:textId="6CC8F9D5" w:rsidR="00773295" w:rsidRPr="00773295" w:rsidRDefault="00773295" w:rsidP="00773295">
            <w:pPr>
              <w:pStyle w:val="ZPpregtevilke"/>
            </w:pPr>
            <w:r w:rsidRPr="00773295">
              <w:rPr>
                <w:szCs w:val="16"/>
              </w:rPr>
              <w:t>8,3</w:t>
            </w:r>
          </w:p>
        </w:tc>
        <w:tc>
          <w:tcPr>
            <w:tcW w:w="290" w:type="pct"/>
            <w:noWrap/>
            <w:vAlign w:val="bottom"/>
          </w:tcPr>
          <w:p w14:paraId="12ADC142" w14:textId="3516CFF7" w:rsidR="00773295" w:rsidRPr="00773295" w:rsidRDefault="00773295" w:rsidP="00773295">
            <w:pPr>
              <w:pStyle w:val="ZPpregtevilke"/>
            </w:pPr>
            <w:r w:rsidRPr="00773295">
              <w:rPr>
                <w:szCs w:val="16"/>
              </w:rPr>
              <w:t>4,7</w:t>
            </w:r>
          </w:p>
        </w:tc>
        <w:tc>
          <w:tcPr>
            <w:tcW w:w="290" w:type="pct"/>
            <w:noWrap/>
            <w:vAlign w:val="bottom"/>
          </w:tcPr>
          <w:p w14:paraId="2EDBC4CA" w14:textId="57346074" w:rsidR="00773295" w:rsidRPr="00773295" w:rsidRDefault="00773295" w:rsidP="00773295">
            <w:pPr>
              <w:pStyle w:val="ZPpregtevilke"/>
            </w:pPr>
            <w:r w:rsidRPr="00773295">
              <w:rPr>
                <w:szCs w:val="16"/>
              </w:rPr>
              <w:t>12,0</w:t>
            </w:r>
          </w:p>
        </w:tc>
        <w:tc>
          <w:tcPr>
            <w:tcW w:w="287" w:type="pct"/>
            <w:vAlign w:val="bottom"/>
          </w:tcPr>
          <w:p w14:paraId="40193B9F" w14:textId="38EE8FD1" w:rsidR="00773295" w:rsidRPr="00773295" w:rsidRDefault="00773295" w:rsidP="00773295">
            <w:pPr>
              <w:pStyle w:val="ZPpregtevilke"/>
            </w:pPr>
            <w:r w:rsidRPr="00773295">
              <w:rPr>
                <w:szCs w:val="16"/>
              </w:rPr>
              <w:t>8,2</w:t>
            </w:r>
          </w:p>
        </w:tc>
        <w:tc>
          <w:tcPr>
            <w:tcW w:w="287" w:type="pct"/>
            <w:vAlign w:val="bottom"/>
          </w:tcPr>
          <w:p w14:paraId="23110C1E" w14:textId="0B0367B1" w:rsidR="00773295" w:rsidRPr="00773295" w:rsidRDefault="00773295" w:rsidP="00773295">
            <w:pPr>
              <w:pStyle w:val="ZPpregtevilke"/>
            </w:pPr>
            <w:r w:rsidRPr="00773295">
              <w:rPr>
                <w:szCs w:val="16"/>
              </w:rPr>
              <w:t>10,5</w:t>
            </w:r>
          </w:p>
        </w:tc>
        <w:tc>
          <w:tcPr>
            <w:tcW w:w="284" w:type="pct"/>
            <w:vAlign w:val="bottom"/>
          </w:tcPr>
          <w:p w14:paraId="600AAE11" w14:textId="4C523B11" w:rsidR="00773295" w:rsidRPr="00773295" w:rsidRDefault="00773295" w:rsidP="00773295">
            <w:pPr>
              <w:pStyle w:val="ZPpregtevilke"/>
            </w:pPr>
            <w:r w:rsidRPr="00773295">
              <w:rPr>
                <w:szCs w:val="16"/>
              </w:rPr>
              <w:t>2,4</w:t>
            </w:r>
          </w:p>
        </w:tc>
        <w:tc>
          <w:tcPr>
            <w:tcW w:w="283" w:type="pct"/>
            <w:vAlign w:val="bottom"/>
          </w:tcPr>
          <w:p w14:paraId="14C4B3D8" w14:textId="632A669E" w:rsidR="00773295" w:rsidRPr="00773295" w:rsidRDefault="00773295" w:rsidP="00773295">
            <w:pPr>
              <w:pStyle w:val="ZPpregtevilke"/>
              <w:rPr>
                <w:szCs w:val="18"/>
              </w:rPr>
            </w:pPr>
            <w:r w:rsidRPr="00773295">
              <w:rPr>
                <w:szCs w:val="16"/>
              </w:rPr>
              <w:t>6,7</w:t>
            </w:r>
          </w:p>
        </w:tc>
        <w:tc>
          <w:tcPr>
            <w:tcW w:w="280" w:type="pct"/>
            <w:vAlign w:val="bottom"/>
          </w:tcPr>
          <w:p w14:paraId="59342E00" w14:textId="2BCB5F7B" w:rsidR="00773295" w:rsidRPr="00773295" w:rsidRDefault="00773295" w:rsidP="00773295">
            <w:pPr>
              <w:pStyle w:val="ZPpregtevilke"/>
              <w:rPr>
                <w:szCs w:val="18"/>
              </w:rPr>
            </w:pPr>
            <w:r w:rsidRPr="00773295">
              <w:rPr>
                <w:szCs w:val="16"/>
              </w:rPr>
              <w:t>3,8</w:t>
            </w:r>
          </w:p>
        </w:tc>
        <w:tc>
          <w:tcPr>
            <w:tcW w:w="279" w:type="pct"/>
            <w:vAlign w:val="bottom"/>
          </w:tcPr>
          <w:p w14:paraId="41D5893F" w14:textId="0315A452" w:rsidR="00773295" w:rsidRPr="00773295" w:rsidRDefault="00773295" w:rsidP="00773295">
            <w:pPr>
              <w:pStyle w:val="ZPpregtevilke"/>
              <w:rPr>
                <w:szCs w:val="18"/>
              </w:rPr>
            </w:pPr>
            <w:r w:rsidRPr="00773295">
              <w:rPr>
                <w:szCs w:val="16"/>
              </w:rPr>
              <w:t>7,0</w:t>
            </w:r>
          </w:p>
        </w:tc>
        <w:tc>
          <w:tcPr>
            <w:tcW w:w="277" w:type="pct"/>
            <w:vAlign w:val="bottom"/>
          </w:tcPr>
          <w:p w14:paraId="37FF0829" w14:textId="6B8866D7" w:rsidR="00773295" w:rsidRPr="00773295" w:rsidRDefault="00773295" w:rsidP="00773295">
            <w:pPr>
              <w:pStyle w:val="ZPpregtevilke"/>
            </w:pPr>
            <w:r w:rsidRPr="00773295">
              <w:rPr>
                <w:szCs w:val="16"/>
              </w:rPr>
              <w:t>185,0</w:t>
            </w:r>
          </w:p>
        </w:tc>
      </w:tr>
      <w:tr w:rsidR="00773295" w:rsidRPr="00773295" w14:paraId="53CF30C4" w14:textId="77777777" w:rsidTr="004962D7">
        <w:trPr>
          <w:trHeight w:val="227"/>
          <w:jc w:val="center"/>
        </w:trPr>
        <w:tc>
          <w:tcPr>
            <w:tcW w:w="991" w:type="pct"/>
            <w:noWrap/>
            <w:vAlign w:val="bottom"/>
          </w:tcPr>
          <w:p w14:paraId="77B270F4" w14:textId="695C378D" w:rsidR="00773295" w:rsidRPr="00773295" w:rsidRDefault="00773295" w:rsidP="00773295">
            <w:pPr>
              <w:pStyle w:val="ZPpregtekst"/>
            </w:pPr>
            <w:r w:rsidRPr="00773295">
              <w:t>Orehi</w:t>
            </w:r>
          </w:p>
        </w:tc>
        <w:tc>
          <w:tcPr>
            <w:tcW w:w="290" w:type="pct"/>
            <w:noWrap/>
            <w:vAlign w:val="bottom"/>
          </w:tcPr>
          <w:p w14:paraId="13A435C2" w14:textId="5C8868FF" w:rsidR="00773295" w:rsidRPr="00773295" w:rsidRDefault="00773295" w:rsidP="00773295">
            <w:pPr>
              <w:pStyle w:val="ZPpregtevilke"/>
            </w:pPr>
            <w:r w:rsidRPr="00773295">
              <w:rPr>
                <w:szCs w:val="16"/>
              </w:rPr>
              <w:t>2,6</w:t>
            </w:r>
          </w:p>
        </w:tc>
        <w:tc>
          <w:tcPr>
            <w:tcW w:w="290" w:type="pct"/>
            <w:noWrap/>
            <w:vAlign w:val="bottom"/>
          </w:tcPr>
          <w:p w14:paraId="1DAF035C" w14:textId="05214FAB" w:rsidR="00773295" w:rsidRPr="00773295" w:rsidRDefault="00773295" w:rsidP="00773295">
            <w:pPr>
              <w:pStyle w:val="ZPpregtevilke"/>
            </w:pPr>
            <w:r w:rsidRPr="00773295">
              <w:rPr>
                <w:szCs w:val="16"/>
              </w:rPr>
              <w:t>3,6</w:t>
            </w:r>
          </w:p>
        </w:tc>
        <w:tc>
          <w:tcPr>
            <w:tcW w:w="290" w:type="pct"/>
            <w:noWrap/>
            <w:vAlign w:val="bottom"/>
          </w:tcPr>
          <w:p w14:paraId="5E209685" w14:textId="382C69A2" w:rsidR="00773295" w:rsidRPr="00773295" w:rsidRDefault="00773295" w:rsidP="00773295">
            <w:pPr>
              <w:pStyle w:val="ZPpregtevilke"/>
            </w:pPr>
            <w:r w:rsidRPr="00773295">
              <w:rPr>
                <w:szCs w:val="16"/>
              </w:rPr>
              <w:t>2,5</w:t>
            </w:r>
          </w:p>
        </w:tc>
        <w:tc>
          <w:tcPr>
            <w:tcW w:w="290" w:type="pct"/>
            <w:noWrap/>
            <w:vAlign w:val="bottom"/>
          </w:tcPr>
          <w:p w14:paraId="233B4BB4" w14:textId="35AAAA44" w:rsidR="00773295" w:rsidRPr="00773295" w:rsidRDefault="00773295" w:rsidP="00773295">
            <w:pPr>
              <w:pStyle w:val="ZPpregtevilke"/>
            </w:pPr>
            <w:r w:rsidRPr="00773295">
              <w:rPr>
                <w:szCs w:val="16"/>
              </w:rPr>
              <w:t>3,4</w:t>
            </w:r>
          </w:p>
        </w:tc>
        <w:tc>
          <w:tcPr>
            <w:tcW w:w="290" w:type="pct"/>
            <w:noWrap/>
            <w:vAlign w:val="bottom"/>
          </w:tcPr>
          <w:p w14:paraId="34D3F4A2" w14:textId="56D9BE07" w:rsidR="00773295" w:rsidRPr="00773295" w:rsidRDefault="00773295" w:rsidP="00773295">
            <w:pPr>
              <w:pStyle w:val="ZPpregtevilke"/>
            </w:pPr>
            <w:r w:rsidRPr="00773295">
              <w:rPr>
                <w:szCs w:val="16"/>
              </w:rPr>
              <w:t>2,0</w:t>
            </w:r>
          </w:p>
        </w:tc>
        <w:tc>
          <w:tcPr>
            <w:tcW w:w="290" w:type="pct"/>
            <w:noWrap/>
            <w:vAlign w:val="bottom"/>
          </w:tcPr>
          <w:p w14:paraId="425CC630" w14:textId="36B8988C" w:rsidR="00773295" w:rsidRPr="00773295" w:rsidRDefault="00773295" w:rsidP="00773295">
            <w:pPr>
              <w:pStyle w:val="ZPpregtevilke"/>
            </w:pPr>
            <w:r w:rsidRPr="00773295">
              <w:rPr>
                <w:szCs w:val="16"/>
              </w:rPr>
              <w:t>1,0</w:t>
            </w:r>
          </w:p>
        </w:tc>
        <w:tc>
          <w:tcPr>
            <w:tcW w:w="290" w:type="pct"/>
            <w:noWrap/>
            <w:vAlign w:val="bottom"/>
          </w:tcPr>
          <w:p w14:paraId="7C2C0962" w14:textId="201A22D8" w:rsidR="00773295" w:rsidRPr="00773295" w:rsidRDefault="00773295" w:rsidP="00773295">
            <w:pPr>
              <w:pStyle w:val="ZPpregtevilke"/>
            </w:pPr>
            <w:r w:rsidRPr="00773295">
              <w:rPr>
                <w:szCs w:val="16"/>
              </w:rPr>
              <w:t>2,0</w:t>
            </w:r>
          </w:p>
        </w:tc>
        <w:tc>
          <w:tcPr>
            <w:tcW w:w="287" w:type="pct"/>
            <w:vAlign w:val="bottom"/>
          </w:tcPr>
          <w:p w14:paraId="4070EEA9" w14:textId="0AB49D92" w:rsidR="00773295" w:rsidRPr="00773295" w:rsidRDefault="00773295" w:rsidP="00773295">
            <w:pPr>
              <w:pStyle w:val="ZPpregtevilke"/>
            </w:pPr>
            <w:r w:rsidRPr="00773295">
              <w:rPr>
                <w:szCs w:val="16"/>
              </w:rPr>
              <w:t>1,3</w:t>
            </w:r>
          </w:p>
        </w:tc>
        <w:tc>
          <w:tcPr>
            <w:tcW w:w="287" w:type="pct"/>
            <w:vAlign w:val="bottom"/>
          </w:tcPr>
          <w:p w14:paraId="47809F30" w14:textId="7A9D2B6A" w:rsidR="00773295" w:rsidRPr="00773295" w:rsidRDefault="00773295" w:rsidP="00773295">
            <w:pPr>
              <w:pStyle w:val="ZPpregtevilke"/>
            </w:pPr>
            <w:r w:rsidRPr="00773295">
              <w:rPr>
                <w:szCs w:val="16"/>
              </w:rPr>
              <w:t>2,1</w:t>
            </w:r>
          </w:p>
        </w:tc>
        <w:tc>
          <w:tcPr>
            <w:tcW w:w="284" w:type="pct"/>
            <w:vAlign w:val="bottom"/>
          </w:tcPr>
          <w:p w14:paraId="2C67CD74" w14:textId="23072178" w:rsidR="00773295" w:rsidRPr="00773295" w:rsidRDefault="00773295" w:rsidP="00773295">
            <w:pPr>
              <w:pStyle w:val="ZPpregtevilke"/>
            </w:pPr>
            <w:r w:rsidRPr="00773295">
              <w:rPr>
                <w:szCs w:val="16"/>
              </w:rPr>
              <w:t>1,1</w:t>
            </w:r>
          </w:p>
        </w:tc>
        <w:tc>
          <w:tcPr>
            <w:tcW w:w="283" w:type="pct"/>
            <w:vAlign w:val="bottom"/>
          </w:tcPr>
          <w:p w14:paraId="2541ACE4" w14:textId="667B3C54" w:rsidR="00773295" w:rsidRPr="00773295" w:rsidRDefault="00773295" w:rsidP="00773295">
            <w:pPr>
              <w:pStyle w:val="ZPpregtevilke"/>
              <w:rPr>
                <w:szCs w:val="18"/>
              </w:rPr>
            </w:pPr>
            <w:r w:rsidRPr="00773295">
              <w:rPr>
                <w:szCs w:val="16"/>
              </w:rPr>
              <w:t>2,3</w:t>
            </w:r>
          </w:p>
        </w:tc>
        <w:tc>
          <w:tcPr>
            <w:tcW w:w="280" w:type="pct"/>
            <w:vAlign w:val="bottom"/>
          </w:tcPr>
          <w:p w14:paraId="639260D2" w14:textId="746D0E08" w:rsidR="00773295" w:rsidRPr="00773295" w:rsidRDefault="00773295" w:rsidP="00773295">
            <w:pPr>
              <w:pStyle w:val="ZPpregtevilke"/>
              <w:rPr>
                <w:szCs w:val="18"/>
              </w:rPr>
            </w:pPr>
            <w:r w:rsidRPr="00773295">
              <w:rPr>
                <w:szCs w:val="16"/>
              </w:rPr>
              <w:t>1,2</w:t>
            </w:r>
          </w:p>
        </w:tc>
        <w:tc>
          <w:tcPr>
            <w:tcW w:w="279" w:type="pct"/>
            <w:vAlign w:val="bottom"/>
          </w:tcPr>
          <w:p w14:paraId="019948C3" w14:textId="690F50EF" w:rsidR="00773295" w:rsidRPr="00773295" w:rsidRDefault="00773295" w:rsidP="00773295">
            <w:pPr>
              <w:pStyle w:val="ZPpregtevilke"/>
              <w:rPr>
                <w:szCs w:val="18"/>
              </w:rPr>
            </w:pPr>
            <w:r w:rsidRPr="00773295">
              <w:rPr>
                <w:szCs w:val="16"/>
              </w:rPr>
              <w:t>1,4</w:t>
            </w:r>
          </w:p>
        </w:tc>
        <w:tc>
          <w:tcPr>
            <w:tcW w:w="277" w:type="pct"/>
            <w:vAlign w:val="bottom"/>
          </w:tcPr>
          <w:p w14:paraId="7089069A" w14:textId="34EB8678" w:rsidR="00773295" w:rsidRPr="00773295" w:rsidRDefault="00773295" w:rsidP="00773295">
            <w:pPr>
              <w:pStyle w:val="ZPpregtevilke"/>
            </w:pPr>
            <w:r w:rsidRPr="00773295">
              <w:rPr>
                <w:szCs w:val="16"/>
              </w:rPr>
              <w:t>111,9</w:t>
            </w:r>
          </w:p>
        </w:tc>
      </w:tr>
      <w:tr w:rsidR="00773295" w:rsidRPr="00773295" w14:paraId="1A5F7F25" w14:textId="77777777" w:rsidTr="004962D7">
        <w:trPr>
          <w:trHeight w:val="227"/>
          <w:jc w:val="center"/>
        </w:trPr>
        <w:tc>
          <w:tcPr>
            <w:tcW w:w="991" w:type="pct"/>
            <w:noWrap/>
            <w:vAlign w:val="bottom"/>
          </w:tcPr>
          <w:p w14:paraId="4E8EA718" w14:textId="6DF4D718" w:rsidR="00773295" w:rsidRPr="00773295" w:rsidRDefault="00773295" w:rsidP="00773295">
            <w:pPr>
              <w:pStyle w:val="ZPpregtekst"/>
            </w:pPr>
            <w:r w:rsidRPr="00773295">
              <w:t>Drugo sadje, brez jagodičja</w:t>
            </w:r>
          </w:p>
        </w:tc>
        <w:tc>
          <w:tcPr>
            <w:tcW w:w="290" w:type="pct"/>
            <w:noWrap/>
            <w:vAlign w:val="bottom"/>
          </w:tcPr>
          <w:p w14:paraId="51AD2008" w14:textId="658EAF9F" w:rsidR="00773295" w:rsidRPr="00773295" w:rsidRDefault="00773295" w:rsidP="00773295">
            <w:pPr>
              <w:pStyle w:val="ZPpregtevilke"/>
            </w:pPr>
            <w:r w:rsidRPr="00773295">
              <w:rPr>
                <w:szCs w:val="16"/>
              </w:rPr>
              <w:t>6,7</w:t>
            </w:r>
          </w:p>
        </w:tc>
        <w:tc>
          <w:tcPr>
            <w:tcW w:w="290" w:type="pct"/>
            <w:noWrap/>
            <w:vAlign w:val="bottom"/>
          </w:tcPr>
          <w:p w14:paraId="79B2A45A" w14:textId="13C007AC" w:rsidR="00773295" w:rsidRPr="00773295" w:rsidRDefault="00773295" w:rsidP="00773295">
            <w:pPr>
              <w:pStyle w:val="ZPpregtevilke"/>
            </w:pPr>
            <w:r w:rsidRPr="00773295">
              <w:rPr>
                <w:szCs w:val="16"/>
              </w:rPr>
              <w:t>6,1</w:t>
            </w:r>
          </w:p>
        </w:tc>
        <w:tc>
          <w:tcPr>
            <w:tcW w:w="290" w:type="pct"/>
            <w:noWrap/>
            <w:vAlign w:val="bottom"/>
          </w:tcPr>
          <w:p w14:paraId="5557FB8B" w14:textId="3122DFBC" w:rsidR="00773295" w:rsidRPr="00773295" w:rsidRDefault="00773295" w:rsidP="00773295">
            <w:pPr>
              <w:pStyle w:val="ZPpregtevilke"/>
            </w:pPr>
            <w:r w:rsidRPr="00773295">
              <w:rPr>
                <w:szCs w:val="16"/>
              </w:rPr>
              <w:t>6,6</w:t>
            </w:r>
          </w:p>
        </w:tc>
        <w:tc>
          <w:tcPr>
            <w:tcW w:w="290" w:type="pct"/>
            <w:noWrap/>
            <w:vAlign w:val="bottom"/>
          </w:tcPr>
          <w:p w14:paraId="2B59DE3C" w14:textId="41F00BC3" w:rsidR="00773295" w:rsidRPr="00773295" w:rsidRDefault="00773295" w:rsidP="00773295">
            <w:pPr>
              <w:pStyle w:val="ZPpregtevilke"/>
            </w:pPr>
            <w:r w:rsidRPr="00773295">
              <w:rPr>
                <w:szCs w:val="16"/>
              </w:rPr>
              <w:t>12,7</w:t>
            </w:r>
          </w:p>
        </w:tc>
        <w:tc>
          <w:tcPr>
            <w:tcW w:w="290" w:type="pct"/>
            <w:noWrap/>
            <w:vAlign w:val="bottom"/>
          </w:tcPr>
          <w:p w14:paraId="31AF7C5D" w14:textId="683D8E34" w:rsidR="00773295" w:rsidRPr="00773295" w:rsidRDefault="00773295" w:rsidP="00773295">
            <w:pPr>
              <w:pStyle w:val="ZPpregtevilke"/>
            </w:pPr>
            <w:r w:rsidRPr="00773295">
              <w:rPr>
                <w:szCs w:val="16"/>
              </w:rPr>
              <w:t>11,2</w:t>
            </w:r>
          </w:p>
        </w:tc>
        <w:tc>
          <w:tcPr>
            <w:tcW w:w="290" w:type="pct"/>
            <w:noWrap/>
            <w:vAlign w:val="bottom"/>
          </w:tcPr>
          <w:p w14:paraId="3442CA16" w14:textId="411EE798" w:rsidR="00773295" w:rsidRPr="00773295" w:rsidRDefault="00773295" w:rsidP="00773295">
            <w:pPr>
              <w:pStyle w:val="ZPpregtevilke"/>
            </w:pPr>
            <w:r w:rsidRPr="00773295">
              <w:rPr>
                <w:szCs w:val="16"/>
              </w:rPr>
              <w:t>8,5</w:t>
            </w:r>
          </w:p>
        </w:tc>
        <w:tc>
          <w:tcPr>
            <w:tcW w:w="290" w:type="pct"/>
            <w:noWrap/>
            <w:vAlign w:val="bottom"/>
          </w:tcPr>
          <w:p w14:paraId="014F80B8" w14:textId="0A30DE95" w:rsidR="00773295" w:rsidRPr="00773295" w:rsidRDefault="00773295" w:rsidP="00773295">
            <w:pPr>
              <w:pStyle w:val="ZPpregtevilke"/>
            </w:pPr>
            <w:r w:rsidRPr="00773295">
              <w:rPr>
                <w:szCs w:val="16"/>
              </w:rPr>
              <w:t>11,3</w:t>
            </w:r>
          </w:p>
        </w:tc>
        <w:tc>
          <w:tcPr>
            <w:tcW w:w="287" w:type="pct"/>
            <w:vAlign w:val="bottom"/>
          </w:tcPr>
          <w:p w14:paraId="6209B456" w14:textId="62FD6485" w:rsidR="00773295" w:rsidRPr="00773295" w:rsidRDefault="00773295" w:rsidP="00773295">
            <w:pPr>
              <w:pStyle w:val="ZPpregtevilke"/>
            </w:pPr>
            <w:r w:rsidRPr="00773295">
              <w:rPr>
                <w:szCs w:val="16"/>
              </w:rPr>
              <w:t>6,2</w:t>
            </w:r>
          </w:p>
        </w:tc>
        <w:tc>
          <w:tcPr>
            <w:tcW w:w="287" w:type="pct"/>
            <w:vAlign w:val="bottom"/>
          </w:tcPr>
          <w:p w14:paraId="29582881" w14:textId="3B985A86" w:rsidR="00773295" w:rsidRPr="00773295" w:rsidRDefault="00773295" w:rsidP="00773295">
            <w:pPr>
              <w:pStyle w:val="ZPpregtevilke"/>
            </w:pPr>
            <w:r w:rsidRPr="00773295">
              <w:rPr>
                <w:szCs w:val="16"/>
              </w:rPr>
              <w:t>6,7</w:t>
            </w:r>
          </w:p>
        </w:tc>
        <w:tc>
          <w:tcPr>
            <w:tcW w:w="284" w:type="pct"/>
            <w:vAlign w:val="bottom"/>
          </w:tcPr>
          <w:p w14:paraId="361692F6" w14:textId="42231B04" w:rsidR="00773295" w:rsidRPr="00773295" w:rsidRDefault="00773295" w:rsidP="00773295">
            <w:pPr>
              <w:pStyle w:val="ZPpregtevilke"/>
            </w:pPr>
            <w:r w:rsidRPr="00773295">
              <w:rPr>
                <w:szCs w:val="16"/>
              </w:rPr>
              <w:t>1,4</w:t>
            </w:r>
          </w:p>
        </w:tc>
        <w:tc>
          <w:tcPr>
            <w:tcW w:w="283" w:type="pct"/>
            <w:vAlign w:val="bottom"/>
          </w:tcPr>
          <w:p w14:paraId="1B10C6C1" w14:textId="6E12CBD1" w:rsidR="00773295" w:rsidRPr="00773295" w:rsidRDefault="00773295" w:rsidP="00773295">
            <w:pPr>
              <w:pStyle w:val="ZPpregtevilke"/>
              <w:rPr>
                <w:szCs w:val="18"/>
              </w:rPr>
            </w:pPr>
            <w:r w:rsidRPr="00773295">
              <w:rPr>
                <w:szCs w:val="16"/>
              </w:rPr>
              <w:t>5,0</w:t>
            </w:r>
          </w:p>
        </w:tc>
        <w:tc>
          <w:tcPr>
            <w:tcW w:w="280" w:type="pct"/>
            <w:vAlign w:val="bottom"/>
          </w:tcPr>
          <w:p w14:paraId="6DA5965A" w14:textId="4EEC9CD6" w:rsidR="00773295" w:rsidRPr="00773295" w:rsidRDefault="00773295" w:rsidP="00773295">
            <w:pPr>
              <w:pStyle w:val="ZPpregtevilke"/>
              <w:rPr>
                <w:szCs w:val="18"/>
              </w:rPr>
            </w:pPr>
            <w:r w:rsidRPr="00773295">
              <w:rPr>
                <w:szCs w:val="16"/>
              </w:rPr>
              <w:t>4,1</w:t>
            </w:r>
          </w:p>
        </w:tc>
        <w:tc>
          <w:tcPr>
            <w:tcW w:w="279" w:type="pct"/>
            <w:vAlign w:val="bottom"/>
          </w:tcPr>
          <w:p w14:paraId="0485FC66" w14:textId="32400A2B" w:rsidR="00773295" w:rsidRPr="00773295" w:rsidRDefault="00773295" w:rsidP="00773295">
            <w:pPr>
              <w:pStyle w:val="ZPpregtevilke"/>
              <w:rPr>
                <w:szCs w:val="18"/>
              </w:rPr>
            </w:pPr>
            <w:r w:rsidRPr="00773295">
              <w:rPr>
                <w:szCs w:val="16"/>
              </w:rPr>
              <w:t>5,5</w:t>
            </w:r>
          </w:p>
        </w:tc>
        <w:tc>
          <w:tcPr>
            <w:tcW w:w="277" w:type="pct"/>
            <w:vAlign w:val="bottom"/>
          </w:tcPr>
          <w:p w14:paraId="233098B8" w14:textId="01036D00" w:rsidR="00773295" w:rsidRPr="00773295" w:rsidRDefault="00773295" w:rsidP="00773295">
            <w:pPr>
              <w:pStyle w:val="ZPpregtevilke"/>
            </w:pPr>
            <w:r w:rsidRPr="00773295">
              <w:rPr>
                <w:szCs w:val="16"/>
              </w:rPr>
              <w:t>132,2</w:t>
            </w:r>
          </w:p>
        </w:tc>
      </w:tr>
      <w:tr w:rsidR="00773295" w:rsidRPr="00773295" w14:paraId="5D6A7A38" w14:textId="77777777" w:rsidTr="004962D7">
        <w:trPr>
          <w:trHeight w:val="227"/>
          <w:jc w:val="center"/>
        </w:trPr>
        <w:tc>
          <w:tcPr>
            <w:tcW w:w="991" w:type="pct"/>
            <w:noWrap/>
            <w:vAlign w:val="bottom"/>
          </w:tcPr>
          <w:p w14:paraId="5C9D8009" w14:textId="74FC7292" w:rsidR="00773295" w:rsidRPr="00773295" w:rsidRDefault="00773295" w:rsidP="00773295">
            <w:pPr>
              <w:pStyle w:val="ZPpregtekst"/>
            </w:pPr>
            <w:r w:rsidRPr="00773295">
              <w:t>Jagode</w:t>
            </w:r>
          </w:p>
        </w:tc>
        <w:tc>
          <w:tcPr>
            <w:tcW w:w="290" w:type="pct"/>
            <w:noWrap/>
            <w:vAlign w:val="bottom"/>
          </w:tcPr>
          <w:p w14:paraId="2145D20E" w14:textId="6CB55933" w:rsidR="00773295" w:rsidRPr="00773295" w:rsidRDefault="00773295" w:rsidP="00773295">
            <w:pPr>
              <w:pStyle w:val="ZPpregtevilke"/>
            </w:pPr>
            <w:r w:rsidRPr="00773295">
              <w:rPr>
                <w:szCs w:val="16"/>
              </w:rPr>
              <w:t>18,8</w:t>
            </w:r>
          </w:p>
        </w:tc>
        <w:tc>
          <w:tcPr>
            <w:tcW w:w="290" w:type="pct"/>
            <w:noWrap/>
            <w:vAlign w:val="bottom"/>
          </w:tcPr>
          <w:p w14:paraId="0E98356F" w14:textId="22F09119" w:rsidR="00773295" w:rsidRPr="00773295" w:rsidRDefault="00773295" w:rsidP="00773295">
            <w:pPr>
              <w:pStyle w:val="ZPpregtevilke"/>
            </w:pPr>
            <w:r w:rsidRPr="00773295">
              <w:rPr>
                <w:szCs w:val="16"/>
              </w:rPr>
              <w:t>20,2</w:t>
            </w:r>
          </w:p>
        </w:tc>
        <w:tc>
          <w:tcPr>
            <w:tcW w:w="290" w:type="pct"/>
            <w:noWrap/>
            <w:vAlign w:val="bottom"/>
          </w:tcPr>
          <w:p w14:paraId="0046AEB5" w14:textId="1D0CFF0F" w:rsidR="00773295" w:rsidRPr="00773295" w:rsidRDefault="00773295" w:rsidP="00773295">
            <w:pPr>
              <w:pStyle w:val="ZPpregtevilke"/>
            </w:pPr>
            <w:r w:rsidRPr="00773295">
              <w:rPr>
                <w:szCs w:val="16"/>
              </w:rPr>
              <w:t>18,4</w:t>
            </w:r>
          </w:p>
        </w:tc>
        <w:tc>
          <w:tcPr>
            <w:tcW w:w="290" w:type="pct"/>
            <w:noWrap/>
            <w:vAlign w:val="bottom"/>
          </w:tcPr>
          <w:p w14:paraId="32A8FEE4" w14:textId="5293D028" w:rsidR="00773295" w:rsidRPr="00773295" w:rsidRDefault="00773295" w:rsidP="00773295">
            <w:pPr>
              <w:pStyle w:val="ZPpregtevilke"/>
            </w:pPr>
            <w:r w:rsidRPr="00773295">
              <w:rPr>
                <w:szCs w:val="16"/>
              </w:rPr>
              <w:t>18,6</w:t>
            </w:r>
          </w:p>
        </w:tc>
        <w:tc>
          <w:tcPr>
            <w:tcW w:w="290" w:type="pct"/>
            <w:noWrap/>
            <w:vAlign w:val="bottom"/>
          </w:tcPr>
          <w:p w14:paraId="18473FF5" w14:textId="64820C18" w:rsidR="00773295" w:rsidRPr="00773295" w:rsidRDefault="00773295" w:rsidP="00773295">
            <w:pPr>
              <w:pStyle w:val="ZPpregtevilke"/>
            </w:pPr>
            <w:r w:rsidRPr="00773295">
              <w:rPr>
                <w:szCs w:val="16"/>
              </w:rPr>
              <w:t>16,6</w:t>
            </w:r>
          </w:p>
        </w:tc>
        <w:tc>
          <w:tcPr>
            <w:tcW w:w="290" w:type="pct"/>
            <w:noWrap/>
            <w:vAlign w:val="bottom"/>
          </w:tcPr>
          <w:p w14:paraId="006D54AD" w14:textId="457FED45" w:rsidR="00773295" w:rsidRPr="00773295" w:rsidRDefault="00773295" w:rsidP="00773295">
            <w:pPr>
              <w:pStyle w:val="ZPpregtevilke"/>
            </w:pPr>
            <w:r w:rsidRPr="00773295">
              <w:rPr>
                <w:szCs w:val="16"/>
              </w:rPr>
              <w:t>15,6</w:t>
            </w:r>
          </w:p>
        </w:tc>
        <w:tc>
          <w:tcPr>
            <w:tcW w:w="290" w:type="pct"/>
            <w:noWrap/>
            <w:vAlign w:val="bottom"/>
          </w:tcPr>
          <w:p w14:paraId="7D562CF0" w14:textId="3CE37B66" w:rsidR="00773295" w:rsidRPr="00773295" w:rsidRDefault="00773295" w:rsidP="00773295">
            <w:pPr>
              <w:pStyle w:val="ZPpregtevilke"/>
            </w:pPr>
            <w:r w:rsidRPr="00773295">
              <w:rPr>
                <w:szCs w:val="16"/>
              </w:rPr>
              <w:t>17,1</w:t>
            </w:r>
          </w:p>
        </w:tc>
        <w:tc>
          <w:tcPr>
            <w:tcW w:w="287" w:type="pct"/>
            <w:vAlign w:val="bottom"/>
          </w:tcPr>
          <w:p w14:paraId="6E06E6F3" w14:textId="25965E9C" w:rsidR="00773295" w:rsidRPr="00773295" w:rsidRDefault="00773295" w:rsidP="00773295">
            <w:pPr>
              <w:pStyle w:val="ZPpregtevilke"/>
            </w:pPr>
            <w:r w:rsidRPr="00773295">
              <w:rPr>
                <w:szCs w:val="16"/>
              </w:rPr>
              <w:t>17,3</w:t>
            </w:r>
          </w:p>
        </w:tc>
        <w:tc>
          <w:tcPr>
            <w:tcW w:w="287" w:type="pct"/>
            <w:vAlign w:val="bottom"/>
          </w:tcPr>
          <w:p w14:paraId="19D6F616" w14:textId="7BF485F4" w:rsidR="00773295" w:rsidRPr="00773295" w:rsidRDefault="00773295" w:rsidP="00773295">
            <w:pPr>
              <w:pStyle w:val="ZPpregtevilke"/>
            </w:pPr>
            <w:r w:rsidRPr="00773295">
              <w:rPr>
                <w:szCs w:val="16"/>
              </w:rPr>
              <w:t>16,7</w:t>
            </w:r>
          </w:p>
        </w:tc>
        <w:tc>
          <w:tcPr>
            <w:tcW w:w="284" w:type="pct"/>
            <w:vAlign w:val="bottom"/>
          </w:tcPr>
          <w:p w14:paraId="66AB5C91" w14:textId="6C4BA6BF" w:rsidR="00773295" w:rsidRPr="00773295" w:rsidRDefault="00773295" w:rsidP="00773295">
            <w:pPr>
              <w:pStyle w:val="ZPpregtevilke"/>
            </w:pPr>
            <w:r w:rsidRPr="00773295">
              <w:rPr>
                <w:szCs w:val="16"/>
              </w:rPr>
              <w:t>13,0</w:t>
            </w:r>
          </w:p>
        </w:tc>
        <w:tc>
          <w:tcPr>
            <w:tcW w:w="283" w:type="pct"/>
            <w:vAlign w:val="bottom"/>
          </w:tcPr>
          <w:p w14:paraId="570B17D1" w14:textId="60AA58CB" w:rsidR="00773295" w:rsidRPr="00773295" w:rsidRDefault="00773295" w:rsidP="00773295">
            <w:pPr>
              <w:pStyle w:val="ZPpregtevilke"/>
              <w:rPr>
                <w:szCs w:val="18"/>
              </w:rPr>
            </w:pPr>
            <w:r w:rsidRPr="00773295">
              <w:rPr>
                <w:szCs w:val="16"/>
              </w:rPr>
              <w:t>17,9</w:t>
            </w:r>
          </w:p>
        </w:tc>
        <w:tc>
          <w:tcPr>
            <w:tcW w:w="280" w:type="pct"/>
            <w:vAlign w:val="bottom"/>
          </w:tcPr>
          <w:p w14:paraId="5F9D9167" w14:textId="378B4CC2" w:rsidR="00773295" w:rsidRPr="00773295" w:rsidRDefault="00773295" w:rsidP="00773295">
            <w:pPr>
              <w:pStyle w:val="ZPpregtevilke"/>
              <w:rPr>
                <w:szCs w:val="18"/>
              </w:rPr>
            </w:pPr>
            <w:r w:rsidRPr="00773295">
              <w:rPr>
                <w:szCs w:val="16"/>
              </w:rPr>
              <w:t>14,5</w:t>
            </w:r>
          </w:p>
        </w:tc>
        <w:tc>
          <w:tcPr>
            <w:tcW w:w="279" w:type="pct"/>
            <w:vAlign w:val="bottom"/>
          </w:tcPr>
          <w:p w14:paraId="3AE00C83" w14:textId="59DF13B6" w:rsidR="00773295" w:rsidRPr="00773295" w:rsidRDefault="00773295" w:rsidP="00773295">
            <w:pPr>
              <w:pStyle w:val="ZPpregtevilke"/>
              <w:rPr>
                <w:szCs w:val="18"/>
              </w:rPr>
            </w:pPr>
            <w:r w:rsidRPr="00773295">
              <w:rPr>
                <w:szCs w:val="16"/>
              </w:rPr>
              <w:t>15,5</w:t>
            </w:r>
          </w:p>
        </w:tc>
        <w:tc>
          <w:tcPr>
            <w:tcW w:w="277" w:type="pct"/>
            <w:vAlign w:val="bottom"/>
          </w:tcPr>
          <w:p w14:paraId="404CCD3D" w14:textId="5E041A39" w:rsidR="00773295" w:rsidRPr="00773295" w:rsidRDefault="00773295" w:rsidP="00773295">
            <w:pPr>
              <w:pStyle w:val="ZPpregtevilke"/>
            </w:pPr>
            <w:r w:rsidRPr="00773295">
              <w:rPr>
                <w:szCs w:val="16"/>
              </w:rPr>
              <w:t>107,2</w:t>
            </w:r>
          </w:p>
        </w:tc>
      </w:tr>
      <w:tr w:rsidR="00773295" w:rsidRPr="00773295" w14:paraId="41A513C6" w14:textId="77777777" w:rsidTr="004962D7">
        <w:trPr>
          <w:trHeight w:val="227"/>
          <w:jc w:val="center"/>
        </w:trPr>
        <w:tc>
          <w:tcPr>
            <w:tcW w:w="991" w:type="pct"/>
            <w:noWrap/>
            <w:vAlign w:val="bottom"/>
          </w:tcPr>
          <w:p w14:paraId="58DFA71C" w14:textId="5F34B2FE" w:rsidR="00773295" w:rsidRPr="00773295" w:rsidRDefault="00773295" w:rsidP="00773295">
            <w:pPr>
              <w:pStyle w:val="ZPpregtekst"/>
            </w:pPr>
            <w:r w:rsidRPr="00773295">
              <w:t>Drugo jagodičje, brez jagod</w:t>
            </w:r>
          </w:p>
        </w:tc>
        <w:tc>
          <w:tcPr>
            <w:tcW w:w="290" w:type="pct"/>
            <w:noWrap/>
            <w:vAlign w:val="bottom"/>
          </w:tcPr>
          <w:p w14:paraId="171AC52D" w14:textId="0399D13E" w:rsidR="00773295" w:rsidRPr="00773295" w:rsidRDefault="00773295" w:rsidP="00773295">
            <w:pPr>
              <w:pStyle w:val="ZPpregtevilke"/>
            </w:pPr>
            <w:r w:rsidRPr="00773295">
              <w:rPr>
                <w:szCs w:val="16"/>
              </w:rPr>
              <w:t>4,7</w:t>
            </w:r>
          </w:p>
        </w:tc>
        <w:tc>
          <w:tcPr>
            <w:tcW w:w="290" w:type="pct"/>
            <w:noWrap/>
            <w:vAlign w:val="bottom"/>
          </w:tcPr>
          <w:p w14:paraId="790B0751" w14:textId="0762F597" w:rsidR="00773295" w:rsidRPr="00773295" w:rsidRDefault="00773295" w:rsidP="00773295">
            <w:pPr>
              <w:pStyle w:val="ZPpregtevilke"/>
            </w:pPr>
            <w:r w:rsidRPr="00773295">
              <w:rPr>
                <w:szCs w:val="16"/>
              </w:rPr>
              <w:t>4,5</w:t>
            </w:r>
          </w:p>
        </w:tc>
        <w:tc>
          <w:tcPr>
            <w:tcW w:w="290" w:type="pct"/>
            <w:noWrap/>
            <w:vAlign w:val="bottom"/>
          </w:tcPr>
          <w:p w14:paraId="3724A291" w14:textId="5C61EAE5" w:rsidR="00773295" w:rsidRPr="00773295" w:rsidRDefault="00773295" w:rsidP="00773295">
            <w:pPr>
              <w:pStyle w:val="ZPpregtevilke"/>
            </w:pPr>
            <w:r w:rsidRPr="00773295">
              <w:rPr>
                <w:szCs w:val="16"/>
              </w:rPr>
              <w:t>2,8</w:t>
            </w:r>
          </w:p>
        </w:tc>
        <w:tc>
          <w:tcPr>
            <w:tcW w:w="290" w:type="pct"/>
            <w:noWrap/>
            <w:vAlign w:val="bottom"/>
          </w:tcPr>
          <w:p w14:paraId="137D5D22" w14:textId="64ED554D" w:rsidR="00773295" w:rsidRPr="00773295" w:rsidRDefault="00773295" w:rsidP="00773295">
            <w:pPr>
              <w:pStyle w:val="ZPpregtevilke"/>
            </w:pPr>
            <w:r w:rsidRPr="00773295">
              <w:rPr>
                <w:szCs w:val="16"/>
              </w:rPr>
              <w:t>5,4</w:t>
            </w:r>
          </w:p>
        </w:tc>
        <w:tc>
          <w:tcPr>
            <w:tcW w:w="290" w:type="pct"/>
            <w:noWrap/>
            <w:vAlign w:val="bottom"/>
          </w:tcPr>
          <w:p w14:paraId="4B6AADA1" w14:textId="737969BB" w:rsidR="00773295" w:rsidRPr="00773295" w:rsidRDefault="00773295" w:rsidP="00773295">
            <w:pPr>
              <w:pStyle w:val="ZPpregtevilke"/>
            </w:pPr>
            <w:r w:rsidRPr="00773295">
              <w:rPr>
                <w:szCs w:val="16"/>
              </w:rPr>
              <w:t>4,2</w:t>
            </w:r>
          </w:p>
        </w:tc>
        <w:tc>
          <w:tcPr>
            <w:tcW w:w="290" w:type="pct"/>
            <w:noWrap/>
            <w:vAlign w:val="bottom"/>
          </w:tcPr>
          <w:p w14:paraId="5693CFE1" w14:textId="32513F80" w:rsidR="00773295" w:rsidRPr="00773295" w:rsidRDefault="00773295" w:rsidP="00773295">
            <w:pPr>
              <w:pStyle w:val="ZPpregtevilke"/>
            </w:pPr>
            <w:r w:rsidRPr="00773295">
              <w:rPr>
                <w:szCs w:val="16"/>
              </w:rPr>
              <w:t>3,6</w:t>
            </w:r>
          </w:p>
        </w:tc>
        <w:tc>
          <w:tcPr>
            <w:tcW w:w="290" w:type="pct"/>
            <w:noWrap/>
            <w:vAlign w:val="bottom"/>
          </w:tcPr>
          <w:p w14:paraId="7F9AD522" w14:textId="324BFC08" w:rsidR="00773295" w:rsidRPr="00773295" w:rsidRDefault="00773295" w:rsidP="00773295">
            <w:pPr>
              <w:pStyle w:val="ZPpregtevilke"/>
            </w:pPr>
            <w:r w:rsidRPr="00773295">
              <w:rPr>
                <w:szCs w:val="16"/>
              </w:rPr>
              <w:t>5,6</w:t>
            </w:r>
          </w:p>
        </w:tc>
        <w:tc>
          <w:tcPr>
            <w:tcW w:w="287" w:type="pct"/>
            <w:vAlign w:val="bottom"/>
          </w:tcPr>
          <w:p w14:paraId="71EF76DB" w14:textId="1FE8E740" w:rsidR="00773295" w:rsidRPr="00773295" w:rsidRDefault="00773295" w:rsidP="00773295">
            <w:pPr>
              <w:pStyle w:val="ZPpregtevilke"/>
            </w:pPr>
            <w:r w:rsidRPr="00773295">
              <w:rPr>
                <w:szCs w:val="16"/>
              </w:rPr>
              <w:t>4,1</w:t>
            </w:r>
          </w:p>
        </w:tc>
        <w:tc>
          <w:tcPr>
            <w:tcW w:w="287" w:type="pct"/>
            <w:vAlign w:val="bottom"/>
          </w:tcPr>
          <w:p w14:paraId="0AAF92FE" w14:textId="1D6ED22C" w:rsidR="00773295" w:rsidRPr="00773295" w:rsidRDefault="00773295" w:rsidP="00773295">
            <w:pPr>
              <w:pStyle w:val="ZPpregtevilke"/>
            </w:pPr>
            <w:r w:rsidRPr="00773295">
              <w:rPr>
                <w:szCs w:val="16"/>
              </w:rPr>
              <w:t>4,7</w:t>
            </w:r>
          </w:p>
        </w:tc>
        <w:tc>
          <w:tcPr>
            <w:tcW w:w="284" w:type="pct"/>
            <w:vAlign w:val="bottom"/>
          </w:tcPr>
          <w:p w14:paraId="0CA6CF40" w14:textId="6B4F4A84" w:rsidR="00773295" w:rsidRPr="00773295" w:rsidRDefault="00773295" w:rsidP="00773295">
            <w:pPr>
              <w:pStyle w:val="ZPpregtevilke"/>
            </w:pPr>
            <w:r w:rsidRPr="00773295">
              <w:rPr>
                <w:szCs w:val="16"/>
              </w:rPr>
              <w:t>3,9</w:t>
            </w:r>
          </w:p>
        </w:tc>
        <w:tc>
          <w:tcPr>
            <w:tcW w:w="283" w:type="pct"/>
            <w:vAlign w:val="bottom"/>
          </w:tcPr>
          <w:p w14:paraId="76698DD5" w14:textId="53CB1B12" w:rsidR="00773295" w:rsidRPr="00773295" w:rsidRDefault="00773295" w:rsidP="00773295">
            <w:pPr>
              <w:pStyle w:val="ZPpregtevilke"/>
              <w:rPr>
                <w:szCs w:val="18"/>
              </w:rPr>
            </w:pPr>
            <w:r w:rsidRPr="00773295">
              <w:rPr>
                <w:szCs w:val="16"/>
              </w:rPr>
              <w:t>4,4</w:t>
            </w:r>
          </w:p>
        </w:tc>
        <w:tc>
          <w:tcPr>
            <w:tcW w:w="280" w:type="pct"/>
            <w:vAlign w:val="bottom"/>
          </w:tcPr>
          <w:p w14:paraId="4A731E70" w14:textId="23AAEA7C" w:rsidR="00773295" w:rsidRPr="00773295" w:rsidRDefault="00773295" w:rsidP="00773295">
            <w:pPr>
              <w:pStyle w:val="ZPpregtevilke"/>
              <w:rPr>
                <w:szCs w:val="18"/>
              </w:rPr>
            </w:pPr>
            <w:r w:rsidRPr="00773295">
              <w:rPr>
                <w:szCs w:val="16"/>
              </w:rPr>
              <w:t>4,3</w:t>
            </w:r>
          </w:p>
        </w:tc>
        <w:tc>
          <w:tcPr>
            <w:tcW w:w="279" w:type="pct"/>
            <w:vAlign w:val="bottom"/>
          </w:tcPr>
          <w:p w14:paraId="3D63847B" w14:textId="6537EDC4" w:rsidR="00773295" w:rsidRPr="00773295" w:rsidRDefault="00773295" w:rsidP="00773295">
            <w:pPr>
              <w:pStyle w:val="ZPpregtevilke"/>
              <w:rPr>
                <w:szCs w:val="18"/>
              </w:rPr>
            </w:pPr>
            <w:r w:rsidRPr="00773295">
              <w:rPr>
                <w:szCs w:val="16"/>
              </w:rPr>
              <w:t>4,3</w:t>
            </w:r>
          </w:p>
        </w:tc>
        <w:tc>
          <w:tcPr>
            <w:tcW w:w="277" w:type="pct"/>
            <w:vAlign w:val="bottom"/>
          </w:tcPr>
          <w:p w14:paraId="2DDE3BB3" w14:textId="55A02BF1" w:rsidR="00773295" w:rsidRPr="00773295" w:rsidRDefault="00773295" w:rsidP="00773295">
            <w:pPr>
              <w:pStyle w:val="ZPpregtevilke"/>
            </w:pPr>
            <w:r w:rsidRPr="00773295">
              <w:rPr>
                <w:szCs w:val="16"/>
              </w:rPr>
              <w:t>99,9</w:t>
            </w:r>
          </w:p>
        </w:tc>
      </w:tr>
      <w:tr w:rsidR="00773295" w:rsidRPr="00773295" w14:paraId="7FBE4862" w14:textId="77777777" w:rsidTr="004962D7">
        <w:trPr>
          <w:trHeight w:val="227"/>
          <w:jc w:val="center"/>
        </w:trPr>
        <w:tc>
          <w:tcPr>
            <w:tcW w:w="991" w:type="pct"/>
            <w:tcBorders>
              <w:top w:val="nil"/>
              <w:bottom w:val="nil"/>
            </w:tcBorders>
            <w:shd w:val="clear" w:color="auto" w:fill="D9D9D9"/>
            <w:noWrap/>
            <w:vAlign w:val="bottom"/>
          </w:tcPr>
          <w:p w14:paraId="74F47349" w14:textId="4FBA0FE1" w:rsidR="00773295" w:rsidRPr="00773295" w:rsidRDefault="00773295" w:rsidP="00773295">
            <w:pPr>
              <w:pStyle w:val="ZPpregtekst"/>
              <w:rPr>
                <w:b/>
                <w:bCs/>
              </w:rPr>
            </w:pPr>
            <w:r w:rsidRPr="00773295">
              <w:rPr>
                <w:b/>
                <w:bCs/>
              </w:rPr>
              <w:t>PRIDELEK (t)</w:t>
            </w:r>
          </w:p>
        </w:tc>
        <w:tc>
          <w:tcPr>
            <w:tcW w:w="290" w:type="pct"/>
            <w:tcBorders>
              <w:top w:val="nil"/>
              <w:bottom w:val="nil"/>
            </w:tcBorders>
            <w:shd w:val="clear" w:color="auto" w:fill="D9D9D9"/>
            <w:noWrap/>
            <w:vAlign w:val="bottom"/>
          </w:tcPr>
          <w:p w14:paraId="60F7A7FC" w14:textId="0CF2E579" w:rsidR="00773295" w:rsidRPr="00773295" w:rsidRDefault="00773295" w:rsidP="00773295">
            <w:pPr>
              <w:pStyle w:val="ZPpregtevilke"/>
              <w:rPr>
                <w:b/>
                <w:bCs/>
              </w:rPr>
            </w:pPr>
            <w:r w:rsidRPr="00773295">
              <w:rPr>
                <w:b/>
                <w:bCs/>
                <w:szCs w:val="16"/>
              </w:rPr>
              <w:t>68.198</w:t>
            </w:r>
          </w:p>
        </w:tc>
        <w:tc>
          <w:tcPr>
            <w:tcW w:w="290" w:type="pct"/>
            <w:tcBorders>
              <w:top w:val="nil"/>
              <w:bottom w:val="nil"/>
            </w:tcBorders>
            <w:shd w:val="clear" w:color="auto" w:fill="D9D9D9"/>
            <w:noWrap/>
            <w:vAlign w:val="bottom"/>
          </w:tcPr>
          <w:p w14:paraId="17F4611D" w14:textId="63EEC863" w:rsidR="00773295" w:rsidRPr="00773295" w:rsidRDefault="00773295" w:rsidP="00773295">
            <w:pPr>
              <w:pStyle w:val="ZPpregtevilke"/>
              <w:rPr>
                <w:b/>
                <w:bCs/>
              </w:rPr>
            </w:pPr>
            <w:r w:rsidRPr="00773295">
              <w:rPr>
                <w:b/>
                <w:bCs/>
                <w:szCs w:val="16"/>
              </w:rPr>
              <w:t>83.474</w:t>
            </w:r>
          </w:p>
        </w:tc>
        <w:tc>
          <w:tcPr>
            <w:tcW w:w="290" w:type="pct"/>
            <w:tcBorders>
              <w:top w:val="nil"/>
              <w:bottom w:val="nil"/>
            </w:tcBorders>
            <w:shd w:val="clear" w:color="auto" w:fill="D9D9D9"/>
            <w:noWrap/>
            <w:vAlign w:val="bottom"/>
          </w:tcPr>
          <w:p w14:paraId="153E64F6" w14:textId="0C791BEB" w:rsidR="00773295" w:rsidRPr="00773295" w:rsidRDefault="00773295" w:rsidP="00773295">
            <w:pPr>
              <w:pStyle w:val="ZPpregtevilke"/>
              <w:rPr>
                <w:b/>
                <w:bCs/>
              </w:rPr>
            </w:pPr>
            <w:r w:rsidRPr="00773295">
              <w:rPr>
                <w:b/>
                <w:bCs/>
                <w:szCs w:val="16"/>
              </w:rPr>
              <w:t>84.108</w:t>
            </w:r>
          </w:p>
        </w:tc>
        <w:tc>
          <w:tcPr>
            <w:tcW w:w="290" w:type="pct"/>
            <w:tcBorders>
              <w:top w:val="nil"/>
              <w:bottom w:val="nil"/>
            </w:tcBorders>
            <w:shd w:val="clear" w:color="auto" w:fill="D9D9D9"/>
            <w:noWrap/>
            <w:vAlign w:val="bottom"/>
          </w:tcPr>
          <w:p w14:paraId="15B3F987" w14:textId="73F72D3D" w:rsidR="00773295" w:rsidRPr="00773295" w:rsidRDefault="00773295" w:rsidP="00773295">
            <w:pPr>
              <w:pStyle w:val="ZPpregtevilke"/>
              <w:rPr>
                <w:b/>
                <w:bCs/>
              </w:rPr>
            </w:pPr>
            <w:r w:rsidRPr="00773295">
              <w:rPr>
                <w:b/>
                <w:bCs/>
                <w:szCs w:val="16"/>
              </w:rPr>
              <w:t>102.194</w:t>
            </w:r>
          </w:p>
        </w:tc>
        <w:tc>
          <w:tcPr>
            <w:tcW w:w="290" w:type="pct"/>
            <w:tcBorders>
              <w:top w:val="nil"/>
              <w:bottom w:val="nil"/>
            </w:tcBorders>
            <w:shd w:val="clear" w:color="auto" w:fill="D9D9D9"/>
            <w:noWrap/>
            <w:vAlign w:val="bottom"/>
          </w:tcPr>
          <w:p w14:paraId="34786073" w14:textId="56EEB45C" w:rsidR="00773295" w:rsidRPr="00773295" w:rsidRDefault="00773295" w:rsidP="00773295">
            <w:pPr>
              <w:pStyle w:val="ZPpregtevilke"/>
              <w:rPr>
                <w:b/>
                <w:bCs/>
              </w:rPr>
            </w:pPr>
            <w:r w:rsidRPr="00773295">
              <w:rPr>
                <w:b/>
                <w:bCs/>
                <w:szCs w:val="16"/>
              </w:rPr>
              <w:t>58.581</w:t>
            </w:r>
          </w:p>
        </w:tc>
        <w:tc>
          <w:tcPr>
            <w:tcW w:w="290" w:type="pct"/>
            <w:tcBorders>
              <w:top w:val="nil"/>
              <w:bottom w:val="nil"/>
            </w:tcBorders>
            <w:shd w:val="clear" w:color="auto" w:fill="D9D9D9"/>
            <w:noWrap/>
            <w:vAlign w:val="bottom"/>
          </w:tcPr>
          <w:p w14:paraId="0918DC4B" w14:textId="3233D0C5" w:rsidR="00773295" w:rsidRPr="00773295" w:rsidRDefault="00773295" w:rsidP="00773295">
            <w:pPr>
              <w:pStyle w:val="ZPpregtevilke"/>
              <w:rPr>
                <w:b/>
                <w:bCs/>
              </w:rPr>
            </w:pPr>
            <w:r w:rsidRPr="00773295">
              <w:rPr>
                <w:b/>
                <w:bCs/>
                <w:szCs w:val="16"/>
              </w:rPr>
              <w:t>24.765</w:t>
            </w:r>
          </w:p>
        </w:tc>
        <w:tc>
          <w:tcPr>
            <w:tcW w:w="290" w:type="pct"/>
            <w:tcBorders>
              <w:top w:val="nil"/>
              <w:bottom w:val="nil"/>
            </w:tcBorders>
            <w:shd w:val="clear" w:color="auto" w:fill="D9D9D9"/>
            <w:noWrap/>
            <w:vAlign w:val="bottom"/>
          </w:tcPr>
          <w:p w14:paraId="19C7EBC9" w14:textId="1C0A9AC9" w:rsidR="00773295" w:rsidRPr="00773295" w:rsidRDefault="00773295" w:rsidP="00773295">
            <w:pPr>
              <w:pStyle w:val="ZPpregtevilke"/>
              <w:rPr>
                <w:b/>
                <w:bCs/>
              </w:rPr>
            </w:pPr>
            <w:r w:rsidRPr="00773295">
              <w:rPr>
                <w:b/>
                <w:bCs/>
                <w:szCs w:val="16"/>
              </w:rPr>
              <w:t>105.425</w:t>
            </w:r>
          </w:p>
        </w:tc>
        <w:tc>
          <w:tcPr>
            <w:tcW w:w="287" w:type="pct"/>
            <w:tcBorders>
              <w:top w:val="nil"/>
              <w:bottom w:val="nil"/>
            </w:tcBorders>
            <w:shd w:val="clear" w:color="auto" w:fill="D9D9D9"/>
            <w:vAlign w:val="bottom"/>
          </w:tcPr>
          <w:p w14:paraId="25AD3CE3" w14:textId="17B8D5F1" w:rsidR="00773295" w:rsidRPr="00773295" w:rsidRDefault="00773295" w:rsidP="00773295">
            <w:pPr>
              <w:pStyle w:val="ZPpregtevilke"/>
              <w:rPr>
                <w:b/>
                <w:bCs/>
              </w:rPr>
            </w:pPr>
            <w:r w:rsidRPr="00773295">
              <w:rPr>
                <w:b/>
                <w:bCs/>
                <w:szCs w:val="16"/>
              </w:rPr>
              <w:t>69.050</w:t>
            </w:r>
          </w:p>
        </w:tc>
        <w:tc>
          <w:tcPr>
            <w:tcW w:w="287" w:type="pct"/>
            <w:tcBorders>
              <w:top w:val="nil"/>
              <w:bottom w:val="nil"/>
            </w:tcBorders>
            <w:shd w:val="clear" w:color="auto" w:fill="D9D9D9"/>
            <w:vAlign w:val="bottom"/>
          </w:tcPr>
          <w:p w14:paraId="02059328" w14:textId="3E88A1AD" w:rsidR="00773295" w:rsidRPr="00773295" w:rsidRDefault="00773295" w:rsidP="00773295">
            <w:pPr>
              <w:pStyle w:val="ZPpregtevilke"/>
              <w:rPr>
                <w:b/>
                <w:bCs/>
              </w:rPr>
            </w:pPr>
            <w:r w:rsidRPr="00773295">
              <w:rPr>
                <w:b/>
                <w:bCs/>
                <w:szCs w:val="16"/>
              </w:rPr>
              <w:t>82.419</w:t>
            </w:r>
          </w:p>
        </w:tc>
        <w:tc>
          <w:tcPr>
            <w:tcW w:w="284" w:type="pct"/>
            <w:tcBorders>
              <w:top w:val="nil"/>
              <w:bottom w:val="nil"/>
            </w:tcBorders>
            <w:shd w:val="clear" w:color="auto" w:fill="D9D9D9"/>
            <w:vAlign w:val="bottom"/>
          </w:tcPr>
          <w:p w14:paraId="2AEB0BF9" w14:textId="50A20A29" w:rsidR="00773295" w:rsidRPr="00773295" w:rsidRDefault="00773295" w:rsidP="00773295">
            <w:pPr>
              <w:pStyle w:val="ZPpregtevilke"/>
              <w:rPr>
                <w:b/>
                <w:bCs/>
              </w:rPr>
            </w:pPr>
            <w:r w:rsidRPr="00773295">
              <w:rPr>
                <w:b/>
                <w:bCs/>
                <w:szCs w:val="16"/>
              </w:rPr>
              <w:t>29.011</w:t>
            </w:r>
          </w:p>
        </w:tc>
        <w:tc>
          <w:tcPr>
            <w:tcW w:w="283" w:type="pct"/>
            <w:tcBorders>
              <w:top w:val="nil"/>
              <w:bottom w:val="nil"/>
            </w:tcBorders>
            <w:shd w:val="clear" w:color="auto" w:fill="D9D9D9"/>
            <w:vAlign w:val="bottom"/>
          </w:tcPr>
          <w:p w14:paraId="163709E8" w14:textId="2AF74B9B" w:rsidR="00773295" w:rsidRPr="00773295" w:rsidRDefault="00773295" w:rsidP="00773295">
            <w:pPr>
              <w:pStyle w:val="ZPpregtevilke"/>
              <w:rPr>
                <w:b/>
                <w:bCs/>
                <w:szCs w:val="18"/>
              </w:rPr>
            </w:pPr>
            <w:r w:rsidRPr="00773295">
              <w:rPr>
                <w:b/>
                <w:bCs/>
                <w:szCs w:val="16"/>
              </w:rPr>
              <w:t>64.882</w:t>
            </w:r>
          </w:p>
        </w:tc>
        <w:tc>
          <w:tcPr>
            <w:tcW w:w="280" w:type="pct"/>
            <w:tcBorders>
              <w:top w:val="nil"/>
              <w:bottom w:val="nil"/>
            </w:tcBorders>
            <w:shd w:val="clear" w:color="auto" w:fill="D9D9D9"/>
            <w:vAlign w:val="bottom"/>
          </w:tcPr>
          <w:p w14:paraId="5883C778" w14:textId="1427BC11" w:rsidR="00773295" w:rsidRPr="00773295" w:rsidRDefault="00773295" w:rsidP="00773295">
            <w:pPr>
              <w:pStyle w:val="ZPpregtevilke"/>
              <w:rPr>
                <w:b/>
                <w:bCs/>
                <w:szCs w:val="18"/>
              </w:rPr>
            </w:pPr>
            <w:r w:rsidRPr="00773295">
              <w:rPr>
                <w:b/>
                <w:bCs/>
                <w:szCs w:val="16"/>
              </w:rPr>
              <w:t>41.307</w:t>
            </w:r>
          </w:p>
        </w:tc>
        <w:tc>
          <w:tcPr>
            <w:tcW w:w="279" w:type="pct"/>
            <w:tcBorders>
              <w:top w:val="nil"/>
              <w:bottom w:val="nil"/>
            </w:tcBorders>
            <w:shd w:val="clear" w:color="auto" w:fill="D9D9D9"/>
            <w:vAlign w:val="bottom"/>
          </w:tcPr>
          <w:p w14:paraId="52883DA7" w14:textId="237DAF82" w:rsidR="00773295" w:rsidRPr="00773295" w:rsidRDefault="00773295" w:rsidP="00773295">
            <w:pPr>
              <w:pStyle w:val="ZPpregtevilke"/>
              <w:rPr>
                <w:b/>
                <w:bCs/>
                <w:szCs w:val="18"/>
              </w:rPr>
            </w:pPr>
            <w:r w:rsidRPr="00773295">
              <w:rPr>
                <w:b/>
                <w:bCs/>
                <w:szCs w:val="16"/>
              </w:rPr>
              <w:t>65.409</w:t>
            </w:r>
          </w:p>
        </w:tc>
        <w:tc>
          <w:tcPr>
            <w:tcW w:w="277" w:type="pct"/>
            <w:tcBorders>
              <w:top w:val="nil"/>
              <w:bottom w:val="nil"/>
            </w:tcBorders>
            <w:shd w:val="clear" w:color="auto" w:fill="D9D9D9"/>
            <w:vAlign w:val="bottom"/>
          </w:tcPr>
          <w:p w14:paraId="4FB2218F" w14:textId="7ABDEC50" w:rsidR="00773295" w:rsidRPr="00773295" w:rsidRDefault="00773295" w:rsidP="00773295">
            <w:pPr>
              <w:pStyle w:val="ZPpregtevilke"/>
              <w:rPr>
                <w:b/>
                <w:bCs/>
              </w:rPr>
            </w:pPr>
            <w:r w:rsidRPr="00773295">
              <w:rPr>
                <w:b/>
                <w:bCs/>
                <w:szCs w:val="16"/>
              </w:rPr>
              <w:t>158,3</w:t>
            </w:r>
          </w:p>
        </w:tc>
      </w:tr>
      <w:tr w:rsidR="00773295" w:rsidRPr="00773295" w14:paraId="7ADD8DD9" w14:textId="77777777" w:rsidTr="004962D7">
        <w:trPr>
          <w:trHeight w:val="227"/>
          <w:jc w:val="center"/>
        </w:trPr>
        <w:tc>
          <w:tcPr>
            <w:tcW w:w="991" w:type="pct"/>
            <w:noWrap/>
            <w:vAlign w:val="bottom"/>
          </w:tcPr>
          <w:p w14:paraId="41EBC4D9" w14:textId="4F6461DE" w:rsidR="00773295" w:rsidRPr="00773295" w:rsidRDefault="00773295" w:rsidP="00773295">
            <w:pPr>
              <w:pStyle w:val="ZPpregtekst"/>
            </w:pPr>
            <w:r w:rsidRPr="00773295">
              <w:t>Jabolka</w:t>
            </w:r>
          </w:p>
        </w:tc>
        <w:tc>
          <w:tcPr>
            <w:tcW w:w="290" w:type="pct"/>
            <w:noWrap/>
            <w:vAlign w:val="bottom"/>
          </w:tcPr>
          <w:p w14:paraId="0CEB8C61" w14:textId="2614A150" w:rsidR="00773295" w:rsidRPr="00773295" w:rsidRDefault="00773295" w:rsidP="00773295">
            <w:pPr>
              <w:pStyle w:val="ZPpregtevilke"/>
            </w:pPr>
            <w:r w:rsidRPr="00773295">
              <w:rPr>
                <w:szCs w:val="16"/>
              </w:rPr>
              <w:t>55.341</w:t>
            </w:r>
          </w:p>
        </w:tc>
        <w:tc>
          <w:tcPr>
            <w:tcW w:w="290" w:type="pct"/>
            <w:noWrap/>
            <w:vAlign w:val="bottom"/>
          </w:tcPr>
          <w:p w14:paraId="43752D05" w14:textId="619B8703" w:rsidR="00773295" w:rsidRPr="00773295" w:rsidRDefault="00773295" w:rsidP="00773295">
            <w:pPr>
              <w:pStyle w:val="ZPpregtevilke"/>
            </w:pPr>
            <w:r w:rsidRPr="00773295">
              <w:rPr>
                <w:szCs w:val="16"/>
              </w:rPr>
              <w:t>69.574</w:t>
            </w:r>
          </w:p>
        </w:tc>
        <w:tc>
          <w:tcPr>
            <w:tcW w:w="290" w:type="pct"/>
            <w:noWrap/>
            <w:vAlign w:val="bottom"/>
          </w:tcPr>
          <w:p w14:paraId="014CF31C" w14:textId="1AB598D4" w:rsidR="00773295" w:rsidRPr="00773295" w:rsidRDefault="00773295" w:rsidP="00773295">
            <w:pPr>
              <w:pStyle w:val="ZPpregtevilke"/>
            </w:pPr>
            <w:r w:rsidRPr="00773295">
              <w:rPr>
                <w:szCs w:val="16"/>
              </w:rPr>
              <w:t>71.034</w:t>
            </w:r>
          </w:p>
        </w:tc>
        <w:tc>
          <w:tcPr>
            <w:tcW w:w="290" w:type="pct"/>
            <w:noWrap/>
            <w:vAlign w:val="bottom"/>
          </w:tcPr>
          <w:p w14:paraId="001727EE" w14:textId="065C5E04" w:rsidR="00773295" w:rsidRPr="00773295" w:rsidRDefault="00773295" w:rsidP="00773295">
            <w:pPr>
              <w:pStyle w:val="ZPpregtevilke"/>
            </w:pPr>
            <w:r w:rsidRPr="00773295">
              <w:rPr>
                <w:szCs w:val="16"/>
              </w:rPr>
              <w:t>83.855</w:t>
            </w:r>
          </w:p>
        </w:tc>
        <w:tc>
          <w:tcPr>
            <w:tcW w:w="290" w:type="pct"/>
            <w:noWrap/>
            <w:vAlign w:val="bottom"/>
          </w:tcPr>
          <w:p w14:paraId="13639621" w14:textId="3CF64694" w:rsidR="00773295" w:rsidRPr="00773295" w:rsidRDefault="00773295" w:rsidP="00773295">
            <w:pPr>
              <w:pStyle w:val="ZPpregtevilke"/>
            </w:pPr>
            <w:r w:rsidRPr="00773295">
              <w:rPr>
                <w:szCs w:val="16"/>
              </w:rPr>
              <w:t>42.739</w:t>
            </w:r>
          </w:p>
        </w:tc>
        <w:tc>
          <w:tcPr>
            <w:tcW w:w="290" w:type="pct"/>
            <w:noWrap/>
            <w:vAlign w:val="bottom"/>
          </w:tcPr>
          <w:p w14:paraId="6E832598" w14:textId="11AADBBA" w:rsidR="00773295" w:rsidRPr="00773295" w:rsidRDefault="00773295" w:rsidP="00773295">
            <w:pPr>
              <w:pStyle w:val="ZPpregtevilke"/>
            </w:pPr>
            <w:r w:rsidRPr="00773295">
              <w:rPr>
                <w:szCs w:val="16"/>
              </w:rPr>
              <w:t>13.605</w:t>
            </w:r>
          </w:p>
        </w:tc>
        <w:tc>
          <w:tcPr>
            <w:tcW w:w="290" w:type="pct"/>
            <w:noWrap/>
            <w:vAlign w:val="bottom"/>
          </w:tcPr>
          <w:p w14:paraId="3846355E" w14:textId="67CBE883" w:rsidR="00773295" w:rsidRPr="00773295" w:rsidRDefault="00773295" w:rsidP="00773295">
            <w:pPr>
              <w:pStyle w:val="ZPpregtevilke"/>
            </w:pPr>
            <w:r w:rsidRPr="00773295">
              <w:rPr>
                <w:szCs w:val="16"/>
              </w:rPr>
              <w:t>86.587</w:t>
            </w:r>
          </w:p>
        </w:tc>
        <w:tc>
          <w:tcPr>
            <w:tcW w:w="287" w:type="pct"/>
            <w:vAlign w:val="bottom"/>
          </w:tcPr>
          <w:p w14:paraId="787A363B" w14:textId="6A1CDE2A" w:rsidR="00773295" w:rsidRPr="00773295" w:rsidRDefault="00773295" w:rsidP="00773295">
            <w:pPr>
              <w:pStyle w:val="ZPpregtevilke"/>
            </w:pPr>
            <w:r w:rsidRPr="00773295">
              <w:rPr>
                <w:szCs w:val="16"/>
              </w:rPr>
              <w:t>54.272</w:t>
            </w:r>
          </w:p>
        </w:tc>
        <w:tc>
          <w:tcPr>
            <w:tcW w:w="287" w:type="pct"/>
            <w:vAlign w:val="bottom"/>
          </w:tcPr>
          <w:p w14:paraId="037F6289" w14:textId="0E9FA6E4" w:rsidR="00773295" w:rsidRPr="00773295" w:rsidRDefault="00773295" w:rsidP="00773295">
            <w:pPr>
              <w:pStyle w:val="ZPpregtevilke"/>
            </w:pPr>
            <w:r w:rsidRPr="00773295">
              <w:rPr>
                <w:szCs w:val="16"/>
              </w:rPr>
              <w:t>66.124</w:t>
            </w:r>
          </w:p>
        </w:tc>
        <w:tc>
          <w:tcPr>
            <w:tcW w:w="284" w:type="pct"/>
            <w:vAlign w:val="bottom"/>
          </w:tcPr>
          <w:p w14:paraId="48F3C0DD" w14:textId="233F7AE8" w:rsidR="00773295" w:rsidRPr="00773295" w:rsidRDefault="00773295" w:rsidP="00773295">
            <w:pPr>
              <w:pStyle w:val="ZPpregtevilke"/>
            </w:pPr>
            <w:r w:rsidRPr="00773295">
              <w:rPr>
                <w:szCs w:val="16"/>
              </w:rPr>
              <w:t>23.011</w:t>
            </w:r>
          </w:p>
        </w:tc>
        <w:tc>
          <w:tcPr>
            <w:tcW w:w="283" w:type="pct"/>
            <w:vAlign w:val="bottom"/>
          </w:tcPr>
          <w:p w14:paraId="4A3AC6BC" w14:textId="19568DFE" w:rsidR="00773295" w:rsidRPr="00773295" w:rsidRDefault="00773295" w:rsidP="00773295">
            <w:pPr>
              <w:pStyle w:val="ZPpregtevilke"/>
              <w:rPr>
                <w:szCs w:val="18"/>
              </w:rPr>
            </w:pPr>
            <w:r w:rsidRPr="00773295">
              <w:rPr>
                <w:szCs w:val="16"/>
              </w:rPr>
              <w:t>48.838</w:t>
            </w:r>
          </w:p>
        </w:tc>
        <w:tc>
          <w:tcPr>
            <w:tcW w:w="280" w:type="pct"/>
            <w:vAlign w:val="bottom"/>
          </w:tcPr>
          <w:p w14:paraId="4BE6FC14" w14:textId="061286F9" w:rsidR="00773295" w:rsidRPr="00773295" w:rsidRDefault="00773295" w:rsidP="00773295">
            <w:pPr>
              <w:pStyle w:val="ZPpregtevilke"/>
              <w:rPr>
                <w:szCs w:val="18"/>
              </w:rPr>
            </w:pPr>
            <w:r w:rsidRPr="00773295">
              <w:rPr>
                <w:szCs w:val="16"/>
              </w:rPr>
              <w:t>30.598</w:t>
            </w:r>
          </w:p>
        </w:tc>
        <w:tc>
          <w:tcPr>
            <w:tcW w:w="279" w:type="pct"/>
            <w:vAlign w:val="bottom"/>
          </w:tcPr>
          <w:p w14:paraId="776166AD" w14:textId="565217F5" w:rsidR="00773295" w:rsidRPr="00773295" w:rsidRDefault="00773295" w:rsidP="00773295">
            <w:pPr>
              <w:pStyle w:val="ZPpregtevilke"/>
              <w:rPr>
                <w:szCs w:val="18"/>
              </w:rPr>
            </w:pPr>
            <w:r w:rsidRPr="00773295">
              <w:rPr>
                <w:szCs w:val="16"/>
              </w:rPr>
              <w:t>50.654</w:t>
            </w:r>
          </w:p>
        </w:tc>
        <w:tc>
          <w:tcPr>
            <w:tcW w:w="277" w:type="pct"/>
            <w:vAlign w:val="bottom"/>
          </w:tcPr>
          <w:p w14:paraId="6EACEBC3" w14:textId="6481722B" w:rsidR="00773295" w:rsidRPr="00773295" w:rsidRDefault="00773295" w:rsidP="00773295">
            <w:pPr>
              <w:pStyle w:val="ZPpregtevilke"/>
            </w:pPr>
            <w:r w:rsidRPr="00773295">
              <w:rPr>
                <w:szCs w:val="16"/>
              </w:rPr>
              <w:t>165,5</w:t>
            </w:r>
          </w:p>
        </w:tc>
      </w:tr>
      <w:tr w:rsidR="00773295" w:rsidRPr="00773295" w14:paraId="2F48D32E" w14:textId="77777777" w:rsidTr="004962D7">
        <w:trPr>
          <w:trHeight w:val="227"/>
          <w:jc w:val="center"/>
        </w:trPr>
        <w:tc>
          <w:tcPr>
            <w:tcW w:w="991" w:type="pct"/>
            <w:noWrap/>
            <w:vAlign w:val="bottom"/>
          </w:tcPr>
          <w:p w14:paraId="2097C155" w14:textId="5C61C43D" w:rsidR="00773295" w:rsidRPr="00773295" w:rsidRDefault="00773295" w:rsidP="00773295">
            <w:pPr>
              <w:pStyle w:val="ZPpregtekst"/>
            </w:pPr>
            <w:r w:rsidRPr="00773295">
              <w:t>Hruške</w:t>
            </w:r>
          </w:p>
        </w:tc>
        <w:tc>
          <w:tcPr>
            <w:tcW w:w="290" w:type="pct"/>
            <w:noWrap/>
            <w:vAlign w:val="bottom"/>
          </w:tcPr>
          <w:p w14:paraId="78E0AB53" w14:textId="289C7705" w:rsidR="00773295" w:rsidRPr="00773295" w:rsidRDefault="00773295" w:rsidP="00773295">
            <w:pPr>
              <w:pStyle w:val="ZPpregtevilke"/>
            </w:pPr>
            <w:r w:rsidRPr="00773295">
              <w:rPr>
                <w:szCs w:val="16"/>
              </w:rPr>
              <w:t>2.410</w:t>
            </w:r>
          </w:p>
        </w:tc>
        <w:tc>
          <w:tcPr>
            <w:tcW w:w="290" w:type="pct"/>
            <w:noWrap/>
            <w:vAlign w:val="bottom"/>
          </w:tcPr>
          <w:p w14:paraId="5E197A00" w14:textId="1E737CE7" w:rsidR="00773295" w:rsidRPr="00773295" w:rsidRDefault="00773295" w:rsidP="00773295">
            <w:pPr>
              <w:pStyle w:val="ZPpregtevilke"/>
            </w:pPr>
            <w:r w:rsidRPr="00773295">
              <w:rPr>
                <w:szCs w:val="16"/>
              </w:rPr>
              <w:t>2.690</w:t>
            </w:r>
          </w:p>
        </w:tc>
        <w:tc>
          <w:tcPr>
            <w:tcW w:w="290" w:type="pct"/>
            <w:noWrap/>
            <w:vAlign w:val="bottom"/>
          </w:tcPr>
          <w:p w14:paraId="126A2CBE" w14:textId="326DA7A3" w:rsidR="00773295" w:rsidRPr="00773295" w:rsidRDefault="00773295" w:rsidP="00773295">
            <w:pPr>
              <w:pStyle w:val="ZPpregtevilke"/>
            </w:pPr>
            <w:r w:rsidRPr="00773295">
              <w:rPr>
                <w:szCs w:val="16"/>
              </w:rPr>
              <w:t>3.532</w:t>
            </w:r>
          </w:p>
        </w:tc>
        <w:tc>
          <w:tcPr>
            <w:tcW w:w="290" w:type="pct"/>
            <w:noWrap/>
            <w:vAlign w:val="bottom"/>
          </w:tcPr>
          <w:p w14:paraId="0E43273B" w14:textId="253098A4" w:rsidR="00773295" w:rsidRPr="00773295" w:rsidRDefault="00773295" w:rsidP="00773295">
            <w:pPr>
              <w:pStyle w:val="ZPpregtevilke"/>
            </w:pPr>
            <w:r w:rsidRPr="00773295">
              <w:rPr>
                <w:szCs w:val="16"/>
              </w:rPr>
              <w:t>3.722</w:t>
            </w:r>
          </w:p>
        </w:tc>
        <w:tc>
          <w:tcPr>
            <w:tcW w:w="290" w:type="pct"/>
            <w:noWrap/>
            <w:vAlign w:val="bottom"/>
          </w:tcPr>
          <w:p w14:paraId="4144AA5F" w14:textId="7CB97FCA" w:rsidR="00773295" w:rsidRPr="00773295" w:rsidRDefault="00773295" w:rsidP="00773295">
            <w:pPr>
              <w:pStyle w:val="ZPpregtevilke"/>
            </w:pPr>
            <w:r w:rsidRPr="00773295">
              <w:rPr>
                <w:szCs w:val="16"/>
              </w:rPr>
              <w:t>3.175</w:t>
            </w:r>
          </w:p>
        </w:tc>
        <w:tc>
          <w:tcPr>
            <w:tcW w:w="290" w:type="pct"/>
            <w:noWrap/>
            <w:vAlign w:val="bottom"/>
          </w:tcPr>
          <w:p w14:paraId="0248D13D" w14:textId="03FA7CDA" w:rsidR="00773295" w:rsidRPr="00773295" w:rsidRDefault="00773295" w:rsidP="00773295">
            <w:pPr>
              <w:pStyle w:val="ZPpregtevilke"/>
            </w:pPr>
            <w:r w:rsidRPr="00773295">
              <w:rPr>
                <w:szCs w:val="16"/>
              </w:rPr>
              <w:t>1.167</w:t>
            </w:r>
          </w:p>
        </w:tc>
        <w:tc>
          <w:tcPr>
            <w:tcW w:w="290" w:type="pct"/>
            <w:noWrap/>
            <w:vAlign w:val="bottom"/>
          </w:tcPr>
          <w:p w14:paraId="3E8FB2A7" w14:textId="473D609F" w:rsidR="00773295" w:rsidRPr="00773295" w:rsidRDefault="00773295" w:rsidP="00773295">
            <w:pPr>
              <w:pStyle w:val="ZPpregtevilke"/>
            </w:pPr>
            <w:r w:rsidRPr="00773295">
              <w:rPr>
                <w:szCs w:val="16"/>
              </w:rPr>
              <w:t>4.495</w:t>
            </w:r>
          </w:p>
        </w:tc>
        <w:tc>
          <w:tcPr>
            <w:tcW w:w="287" w:type="pct"/>
            <w:vAlign w:val="bottom"/>
          </w:tcPr>
          <w:p w14:paraId="29C591EE" w14:textId="4A4606D2" w:rsidR="00773295" w:rsidRPr="00773295" w:rsidRDefault="00773295" w:rsidP="00773295">
            <w:pPr>
              <w:pStyle w:val="ZPpregtevilke"/>
            </w:pPr>
            <w:r w:rsidRPr="00773295">
              <w:rPr>
                <w:szCs w:val="16"/>
              </w:rPr>
              <w:t>2.940</w:t>
            </w:r>
          </w:p>
        </w:tc>
        <w:tc>
          <w:tcPr>
            <w:tcW w:w="287" w:type="pct"/>
            <w:vAlign w:val="bottom"/>
          </w:tcPr>
          <w:p w14:paraId="1B7C191A" w14:textId="0D07F4EC" w:rsidR="00773295" w:rsidRPr="00773295" w:rsidRDefault="00773295" w:rsidP="00773295">
            <w:pPr>
              <w:pStyle w:val="ZPpregtevilke"/>
            </w:pPr>
            <w:r w:rsidRPr="00773295">
              <w:rPr>
                <w:szCs w:val="16"/>
              </w:rPr>
              <w:t>3.797</w:t>
            </w:r>
          </w:p>
        </w:tc>
        <w:tc>
          <w:tcPr>
            <w:tcW w:w="284" w:type="pct"/>
            <w:vAlign w:val="bottom"/>
          </w:tcPr>
          <w:p w14:paraId="02DBB26C" w14:textId="42F83B5C" w:rsidR="00773295" w:rsidRPr="00773295" w:rsidRDefault="00773295" w:rsidP="00773295">
            <w:pPr>
              <w:pStyle w:val="ZPpregtevilke"/>
            </w:pPr>
            <w:r w:rsidRPr="00773295">
              <w:rPr>
                <w:szCs w:val="16"/>
              </w:rPr>
              <w:t>1.167</w:t>
            </w:r>
          </w:p>
        </w:tc>
        <w:tc>
          <w:tcPr>
            <w:tcW w:w="283" w:type="pct"/>
            <w:vAlign w:val="bottom"/>
          </w:tcPr>
          <w:p w14:paraId="415880A6" w14:textId="46629AE4" w:rsidR="00773295" w:rsidRPr="00773295" w:rsidRDefault="00773295" w:rsidP="00773295">
            <w:pPr>
              <w:pStyle w:val="ZPpregtevilke"/>
              <w:rPr>
                <w:szCs w:val="18"/>
              </w:rPr>
            </w:pPr>
            <w:r w:rsidRPr="00773295">
              <w:rPr>
                <w:szCs w:val="16"/>
              </w:rPr>
              <w:t>3.327</w:t>
            </w:r>
          </w:p>
        </w:tc>
        <w:tc>
          <w:tcPr>
            <w:tcW w:w="280" w:type="pct"/>
            <w:vAlign w:val="bottom"/>
          </w:tcPr>
          <w:p w14:paraId="7B4C289C" w14:textId="697FE058" w:rsidR="00773295" w:rsidRPr="00773295" w:rsidRDefault="00773295" w:rsidP="00773295">
            <w:pPr>
              <w:pStyle w:val="ZPpregtevilke"/>
              <w:rPr>
                <w:szCs w:val="18"/>
              </w:rPr>
            </w:pPr>
            <w:r w:rsidRPr="00773295">
              <w:rPr>
                <w:szCs w:val="16"/>
              </w:rPr>
              <w:t>2.349</w:t>
            </w:r>
          </w:p>
        </w:tc>
        <w:tc>
          <w:tcPr>
            <w:tcW w:w="279" w:type="pct"/>
            <w:vAlign w:val="bottom"/>
          </w:tcPr>
          <w:p w14:paraId="33BEE461" w14:textId="32FC8AFD" w:rsidR="00773295" w:rsidRPr="00773295" w:rsidRDefault="00773295" w:rsidP="00773295">
            <w:pPr>
              <w:pStyle w:val="ZPpregtevilke"/>
              <w:rPr>
                <w:szCs w:val="18"/>
              </w:rPr>
            </w:pPr>
            <w:r w:rsidRPr="00773295">
              <w:rPr>
                <w:szCs w:val="16"/>
              </w:rPr>
              <w:t>3.617</w:t>
            </w:r>
          </w:p>
        </w:tc>
        <w:tc>
          <w:tcPr>
            <w:tcW w:w="277" w:type="pct"/>
            <w:vAlign w:val="bottom"/>
          </w:tcPr>
          <w:p w14:paraId="3D4C32E2" w14:textId="722A7149" w:rsidR="00773295" w:rsidRPr="00773295" w:rsidRDefault="00773295" w:rsidP="00773295">
            <w:pPr>
              <w:pStyle w:val="ZPpregtevilke"/>
            </w:pPr>
            <w:r w:rsidRPr="00773295">
              <w:rPr>
                <w:szCs w:val="16"/>
              </w:rPr>
              <w:t>154,0</w:t>
            </w:r>
          </w:p>
        </w:tc>
      </w:tr>
      <w:tr w:rsidR="00773295" w:rsidRPr="00773295" w14:paraId="3FB60C08" w14:textId="77777777" w:rsidTr="004962D7">
        <w:trPr>
          <w:trHeight w:val="227"/>
          <w:jc w:val="center"/>
        </w:trPr>
        <w:tc>
          <w:tcPr>
            <w:tcW w:w="991" w:type="pct"/>
            <w:noWrap/>
            <w:vAlign w:val="bottom"/>
          </w:tcPr>
          <w:p w14:paraId="17DA65B4" w14:textId="47D8B85A" w:rsidR="00773295" w:rsidRPr="00773295" w:rsidRDefault="00773295" w:rsidP="00773295">
            <w:pPr>
              <w:pStyle w:val="ZPpregtekst"/>
            </w:pPr>
            <w:r w:rsidRPr="00773295">
              <w:t>Breskve in nektarine</w:t>
            </w:r>
          </w:p>
        </w:tc>
        <w:tc>
          <w:tcPr>
            <w:tcW w:w="290" w:type="pct"/>
            <w:noWrap/>
            <w:vAlign w:val="bottom"/>
          </w:tcPr>
          <w:p w14:paraId="307C63A3" w14:textId="0C717B37" w:rsidR="00773295" w:rsidRPr="00773295" w:rsidRDefault="00773295" w:rsidP="00773295">
            <w:pPr>
              <w:pStyle w:val="ZPpregtevilke"/>
            </w:pPr>
            <w:r w:rsidRPr="00773295">
              <w:rPr>
                <w:szCs w:val="16"/>
              </w:rPr>
              <w:t>5.547</w:t>
            </w:r>
          </w:p>
        </w:tc>
        <w:tc>
          <w:tcPr>
            <w:tcW w:w="290" w:type="pct"/>
            <w:noWrap/>
            <w:vAlign w:val="bottom"/>
          </w:tcPr>
          <w:p w14:paraId="2F07355D" w14:textId="5E0CA9D3" w:rsidR="00773295" w:rsidRPr="00773295" w:rsidRDefault="00773295" w:rsidP="00773295">
            <w:pPr>
              <w:pStyle w:val="ZPpregtevilke"/>
            </w:pPr>
            <w:r w:rsidRPr="00773295">
              <w:rPr>
                <w:szCs w:val="16"/>
              </w:rPr>
              <w:t>5.573</w:t>
            </w:r>
          </w:p>
        </w:tc>
        <w:tc>
          <w:tcPr>
            <w:tcW w:w="290" w:type="pct"/>
            <w:noWrap/>
            <w:vAlign w:val="bottom"/>
          </w:tcPr>
          <w:p w14:paraId="4296FFC2" w14:textId="5BBBBD38" w:rsidR="00773295" w:rsidRPr="00773295" w:rsidRDefault="00773295" w:rsidP="00773295">
            <w:pPr>
              <w:pStyle w:val="ZPpregtevilke"/>
            </w:pPr>
            <w:r w:rsidRPr="00773295">
              <w:rPr>
                <w:szCs w:val="16"/>
              </w:rPr>
              <w:t>4.173</w:t>
            </w:r>
          </w:p>
        </w:tc>
        <w:tc>
          <w:tcPr>
            <w:tcW w:w="290" w:type="pct"/>
            <w:noWrap/>
            <w:vAlign w:val="bottom"/>
          </w:tcPr>
          <w:p w14:paraId="35DEA08D" w14:textId="40931DD8" w:rsidR="00773295" w:rsidRPr="00773295" w:rsidRDefault="00773295" w:rsidP="00773295">
            <w:pPr>
              <w:pStyle w:val="ZPpregtevilke"/>
            </w:pPr>
            <w:r w:rsidRPr="00773295">
              <w:rPr>
                <w:szCs w:val="16"/>
              </w:rPr>
              <w:t>5.554</w:t>
            </w:r>
          </w:p>
        </w:tc>
        <w:tc>
          <w:tcPr>
            <w:tcW w:w="290" w:type="pct"/>
            <w:noWrap/>
            <w:vAlign w:val="bottom"/>
          </w:tcPr>
          <w:p w14:paraId="38C20A5A" w14:textId="24CEF937" w:rsidR="00773295" w:rsidRPr="00773295" w:rsidRDefault="00773295" w:rsidP="00773295">
            <w:pPr>
              <w:pStyle w:val="ZPpregtevilke"/>
            </w:pPr>
            <w:r w:rsidRPr="00773295">
              <w:rPr>
                <w:szCs w:val="16"/>
              </w:rPr>
              <w:t>4.694</w:t>
            </w:r>
          </w:p>
        </w:tc>
        <w:tc>
          <w:tcPr>
            <w:tcW w:w="290" w:type="pct"/>
            <w:noWrap/>
            <w:vAlign w:val="bottom"/>
          </w:tcPr>
          <w:p w14:paraId="07140354" w14:textId="0DF52D35" w:rsidR="00773295" w:rsidRPr="00773295" w:rsidRDefault="00773295" w:rsidP="00773295">
            <w:pPr>
              <w:pStyle w:val="ZPpregtevilke"/>
            </w:pPr>
            <w:r w:rsidRPr="00773295">
              <w:rPr>
                <w:szCs w:val="16"/>
              </w:rPr>
              <w:t>2.457</w:t>
            </w:r>
          </w:p>
        </w:tc>
        <w:tc>
          <w:tcPr>
            <w:tcW w:w="290" w:type="pct"/>
            <w:noWrap/>
            <w:vAlign w:val="bottom"/>
          </w:tcPr>
          <w:p w14:paraId="25D05ED2" w14:textId="0CBF805A" w:rsidR="00773295" w:rsidRPr="00773295" w:rsidRDefault="00773295" w:rsidP="00773295">
            <w:pPr>
              <w:pStyle w:val="ZPpregtevilke"/>
            </w:pPr>
            <w:r w:rsidRPr="00773295">
              <w:rPr>
                <w:szCs w:val="16"/>
              </w:rPr>
              <w:t>4.457</w:t>
            </w:r>
          </w:p>
        </w:tc>
        <w:tc>
          <w:tcPr>
            <w:tcW w:w="287" w:type="pct"/>
            <w:vAlign w:val="bottom"/>
          </w:tcPr>
          <w:p w14:paraId="45D265B2" w14:textId="3944E8A9" w:rsidR="00773295" w:rsidRPr="00773295" w:rsidRDefault="00773295" w:rsidP="00773295">
            <w:pPr>
              <w:pStyle w:val="ZPpregtevilke"/>
            </w:pPr>
            <w:r w:rsidRPr="00773295">
              <w:rPr>
                <w:szCs w:val="16"/>
              </w:rPr>
              <w:t>3.788</w:t>
            </w:r>
          </w:p>
        </w:tc>
        <w:tc>
          <w:tcPr>
            <w:tcW w:w="287" w:type="pct"/>
            <w:vAlign w:val="bottom"/>
          </w:tcPr>
          <w:p w14:paraId="33943B7A" w14:textId="0DD9B4F1" w:rsidR="00773295" w:rsidRPr="00773295" w:rsidRDefault="00773295" w:rsidP="00773295">
            <w:pPr>
              <w:pStyle w:val="ZPpregtevilke"/>
            </w:pPr>
            <w:r w:rsidRPr="00773295">
              <w:rPr>
                <w:szCs w:val="16"/>
              </w:rPr>
              <w:t>2.016</w:t>
            </w:r>
          </w:p>
        </w:tc>
        <w:tc>
          <w:tcPr>
            <w:tcW w:w="284" w:type="pct"/>
            <w:vAlign w:val="bottom"/>
          </w:tcPr>
          <w:p w14:paraId="58BA7AAE" w14:textId="22400C98" w:rsidR="00773295" w:rsidRPr="00773295" w:rsidRDefault="00773295" w:rsidP="00773295">
            <w:pPr>
              <w:pStyle w:val="ZPpregtevilke"/>
            </w:pPr>
            <w:r w:rsidRPr="00773295">
              <w:rPr>
                <w:szCs w:val="16"/>
              </w:rPr>
              <w:t>325</w:t>
            </w:r>
          </w:p>
        </w:tc>
        <w:tc>
          <w:tcPr>
            <w:tcW w:w="283" w:type="pct"/>
            <w:vAlign w:val="bottom"/>
          </w:tcPr>
          <w:p w14:paraId="05014A5E" w14:textId="5F4E99AD" w:rsidR="00773295" w:rsidRPr="00773295" w:rsidRDefault="00773295" w:rsidP="00773295">
            <w:pPr>
              <w:pStyle w:val="ZPpregtevilke"/>
              <w:rPr>
                <w:szCs w:val="18"/>
              </w:rPr>
            </w:pPr>
            <w:r w:rsidRPr="00773295">
              <w:rPr>
                <w:szCs w:val="16"/>
              </w:rPr>
              <w:t>1.952</w:t>
            </w:r>
          </w:p>
        </w:tc>
        <w:tc>
          <w:tcPr>
            <w:tcW w:w="280" w:type="pct"/>
            <w:vAlign w:val="bottom"/>
          </w:tcPr>
          <w:p w14:paraId="1D8EB3DE" w14:textId="3D71736B" w:rsidR="00773295" w:rsidRPr="00773295" w:rsidRDefault="00773295" w:rsidP="00773295">
            <w:pPr>
              <w:pStyle w:val="ZPpregtevilke"/>
              <w:rPr>
                <w:szCs w:val="18"/>
              </w:rPr>
            </w:pPr>
            <w:r w:rsidRPr="00773295">
              <w:rPr>
                <w:szCs w:val="16"/>
              </w:rPr>
              <w:t>1.022</w:t>
            </w:r>
          </w:p>
        </w:tc>
        <w:tc>
          <w:tcPr>
            <w:tcW w:w="279" w:type="pct"/>
            <w:vAlign w:val="bottom"/>
          </w:tcPr>
          <w:p w14:paraId="06971C93" w14:textId="0B5A7AB9" w:rsidR="00773295" w:rsidRPr="00773295" w:rsidRDefault="00773295" w:rsidP="00773295">
            <w:pPr>
              <w:pStyle w:val="ZPpregtevilke"/>
              <w:rPr>
                <w:szCs w:val="18"/>
              </w:rPr>
            </w:pPr>
            <w:r w:rsidRPr="00773295">
              <w:rPr>
                <w:szCs w:val="16"/>
              </w:rPr>
              <w:t>2.390</w:t>
            </w:r>
          </w:p>
        </w:tc>
        <w:tc>
          <w:tcPr>
            <w:tcW w:w="277" w:type="pct"/>
            <w:vAlign w:val="bottom"/>
          </w:tcPr>
          <w:p w14:paraId="6E2FED78" w14:textId="3686BF66" w:rsidR="00773295" w:rsidRPr="00773295" w:rsidRDefault="00773295" w:rsidP="00773295">
            <w:pPr>
              <w:pStyle w:val="ZPpregtevilke"/>
            </w:pPr>
            <w:r w:rsidRPr="00773295">
              <w:rPr>
                <w:szCs w:val="16"/>
              </w:rPr>
              <w:t>233,9</w:t>
            </w:r>
          </w:p>
        </w:tc>
      </w:tr>
      <w:tr w:rsidR="00773295" w:rsidRPr="00773295" w14:paraId="239A67F3" w14:textId="77777777" w:rsidTr="004962D7">
        <w:trPr>
          <w:trHeight w:val="227"/>
          <w:jc w:val="center"/>
        </w:trPr>
        <w:tc>
          <w:tcPr>
            <w:tcW w:w="991" w:type="pct"/>
            <w:noWrap/>
            <w:vAlign w:val="bottom"/>
          </w:tcPr>
          <w:p w14:paraId="45F85710" w14:textId="6E33E8FF" w:rsidR="00773295" w:rsidRPr="00773295" w:rsidRDefault="00773295" w:rsidP="00773295">
            <w:pPr>
              <w:pStyle w:val="ZPpregtekst"/>
            </w:pPr>
            <w:r w:rsidRPr="00773295">
              <w:t>Marelice</w:t>
            </w:r>
          </w:p>
        </w:tc>
        <w:tc>
          <w:tcPr>
            <w:tcW w:w="290" w:type="pct"/>
            <w:noWrap/>
            <w:vAlign w:val="bottom"/>
          </w:tcPr>
          <w:p w14:paraId="6330D794" w14:textId="07A1122F" w:rsidR="00773295" w:rsidRPr="00773295" w:rsidRDefault="00773295" w:rsidP="00773295">
            <w:pPr>
              <w:pStyle w:val="ZPpregtevilke"/>
            </w:pPr>
            <w:r w:rsidRPr="00773295">
              <w:rPr>
                <w:szCs w:val="16"/>
              </w:rPr>
              <w:t>394</w:t>
            </w:r>
          </w:p>
        </w:tc>
        <w:tc>
          <w:tcPr>
            <w:tcW w:w="290" w:type="pct"/>
            <w:noWrap/>
            <w:vAlign w:val="bottom"/>
          </w:tcPr>
          <w:p w14:paraId="63CB2FA4" w14:textId="35DB740B" w:rsidR="00773295" w:rsidRPr="00773295" w:rsidRDefault="00773295" w:rsidP="00773295">
            <w:pPr>
              <w:pStyle w:val="ZPpregtevilke"/>
            </w:pPr>
            <w:r w:rsidRPr="00773295">
              <w:rPr>
                <w:szCs w:val="16"/>
              </w:rPr>
              <w:t>145</w:t>
            </w:r>
          </w:p>
        </w:tc>
        <w:tc>
          <w:tcPr>
            <w:tcW w:w="290" w:type="pct"/>
            <w:noWrap/>
            <w:vAlign w:val="bottom"/>
          </w:tcPr>
          <w:p w14:paraId="04EF8F7B" w14:textId="6C2F6919" w:rsidR="00773295" w:rsidRPr="00773295" w:rsidRDefault="00773295" w:rsidP="00773295">
            <w:pPr>
              <w:pStyle w:val="ZPpregtevilke"/>
            </w:pPr>
            <w:r w:rsidRPr="00773295">
              <w:rPr>
                <w:szCs w:val="16"/>
              </w:rPr>
              <w:t>288</w:t>
            </w:r>
          </w:p>
        </w:tc>
        <w:tc>
          <w:tcPr>
            <w:tcW w:w="290" w:type="pct"/>
            <w:noWrap/>
            <w:vAlign w:val="bottom"/>
          </w:tcPr>
          <w:p w14:paraId="7560208C" w14:textId="33EF8595" w:rsidR="00773295" w:rsidRPr="00773295" w:rsidRDefault="00773295" w:rsidP="00773295">
            <w:pPr>
              <w:pStyle w:val="ZPpregtevilke"/>
            </w:pPr>
            <w:r w:rsidRPr="00773295">
              <w:rPr>
                <w:szCs w:val="16"/>
              </w:rPr>
              <w:t>787</w:t>
            </w:r>
          </w:p>
        </w:tc>
        <w:tc>
          <w:tcPr>
            <w:tcW w:w="290" w:type="pct"/>
            <w:noWrap/>
            <w:vAlign w:val="bottom"/>
          </w:tcPr>
          <w:p w14:paraId="03CD83EA" w14:textId="059A50C5" w:rsidR="00773295" w:rsidRPr="00773295" w:rsidRDefault="00773295" w:rsidP="00773295">
            <w:pPr>
              <w:pStyle w:val="ZPpregtevilke"/>
            </w:pPr>
            <w:r w:rsidRPr="00773295">
              <w:rPr>
                <w:szCs w:val="16"/>
              </w:rPr>
              <w:t>538</w:t>
            </w:r>
          </w:p>
        </w:tc>
        <w:tc>
          <w:tcPr>
            <w:tcW w:w="290" w:type="pct"/>
            <w:noWrap/>
            <w:vAlign w:val="bottom"/>
          </w:tcPr>
          <w:p w14:paraId="7E4A4E98" w14:textId="43A91EEC" w:rsidR="00773295" w:rsidRPr="00773295" w:rsidRDefault="00773295" w:rsidP="00773295">
            <w:pPr>
              <w:pStyle w:val="ZPpregtevilke"/>
            </w:pPr>
            <w:r w:rsidRPr="00773295">
              <w:rPr>
                <w:szCs w:val="16"/>
              </w:rPr>
              <w:t>760</w:t>
            </w:r>
          </w:p>
        </w:tc>
        <w:tc>
          <w:tcPr>
            <w:tcW w:w="290" w:type="pct"/>
            <w:noWrap/>
            <w:vAlign w:val="bottom"/>
          </w:tcPr>
          <w:p w14:paraId="03B60BF7" w14:textId="025D4F75" w:rsidR="00773295" w:rsidRPr="00773295" w:rsidRDefault="00773295" w:rsidP="00773295">
            <w:pPr>
              <w:pStyle w:val="ZPpregtevilke"/>
            </w:pPr>
            <w:r w:rsidRPr="00773295">
              <w:rPr>
                <w:szCs w:val="16"/>
              </w:rPr>
              <w:t>125</w:t>
            </w:r>
          </w:p>
        </w:tc>
        <w:tc>
          <w:tcPr>
            <w:tcW w:w="287" w:type="pct"/>
            <w:vAlign w:val="bottom"/>
          </w:tcPr>
          <w:p w14:paraId="79F5C830" w14:textId="1EC2C4AD" w:rsidR="00773295" w:rsidRPr="00773295" w:rsidRDefault="00773295" w:rsidP="00773295">
            <w:pPr>
              <w:pStyle w:val="ZPpregtevilke"/>
            </w:pPr>
            <w:r w:rsidRPr="00773295">
              <w:rPr>
                <w:szCs w:val="16"/>
              </w:rPr>
              <w:t>919</w:t>
            </w:r>
          </w:p>
        </w:tc>
        <w:tc>
          <w:tcPr>
            <w:tcW w:w="287" w:type="pct"/>
            <w:vAlign w:val="bottom"/>
          </w:tcPr>
          <w:p w14:paraId="650DC1E3" w14:textId="619564EB" w:rsidR="00773295" w:rsidRPr="00773295" w:rsidRDefault="00773295" w:rsidP="00773295">
            <w:pPr>
              <w:pStyle w:val="ZPpregtevilke"/>
            </w:pPr>
            <w:r w:rsidRPr="00773295">
              <w:rPr>
                <w:szCs w:val="16"/>
              </w:rPr>
              <w:t>479</w:t>
            </w:r>
          </w:p>
        </w:tc>
        <w:tc>
          <w:tcPr>
            <w:tcW w:w="284" w:type="pct"/>
            <w:vAlign w:val="bottom"/>
          </w:tcPr>
          <w:p w14:paraId="5BD40365" w14:textId="248C6AA5" w:rsidR="00773295" w:rsidRPr="00773295" w:rsidRDefault="00773295" w:rsidP="00773295">
            <w:pPr>
              <w:pStyle w:val="ZPpregtevilke"/>
            </w:pPr>
            <w:r w:rsidRPr="00773295">
              <w:rPr>
                <w:szCs w:val="16"/>
              </w:rPr>
              <w:t>64</w:t>
            </w:r>
          </w:p>
        </w:tc>
        <w:tc>
          <w:tcPr>
            <w:tcW w:w="283" w:type="pct"/>
            <w:vAlign w:val="bottom"/>
          </w:tcPr>
          <w:p w14:paraId="6F93230A" w14:textId="78564E30" w:rsidR="00773295" w:rsidRPr="00773295" w:rsidRDefault="00773295" w:rsidP="00773295">
            <w:pPr>
              <w:pStyle w:val="ZPpregtevilke"/>
              <w:rPr>
                <w:szCs w:val="18"/>
              </w:rPr>
            </w:pPr>
            <w:r w:rsidRPr="00773295">
              <w:rPr>
                <w:szCs w:val="16"/>
              </w:rPr>
              <w:t>909</w:t>
            </w:r>
          </w:p>
        </w:tc>
        <w:tc>
          <w:tcPr>
            <w:tcW w:w="280" w:type="pct"/>
            <w:vAlign w:val="bottom"/>
          </w:tcPr>
          <w:p w14:paraId="7AB41F4E" w14:textId="535FEFAD" w:rsidR="00773295" w:rsidRPr="00773295" w:rsidRDefault="00773295" w:rsidP="00773295">
            <w:pPr>
              <w:pStyle w:val="ZPpregtevilke"/>
              <w:rPr>
                <w:szCs w:val="18"/>
              </w:rPr>
            </w:pPr>
            <w:r w:rsidRPr="00773295">
              <w:rPr>
                <w:szCs w:val="16"/>
              </w:rPr>
              <w:t>355</w:t>
            </w:r>
          </w:p>
        </w:tc>
        <w:tc>
          <w:tcPr>
            <w:tcW w:w="279" w:type="pct"/>
            <w:vAlign w:val="bottom"/>
          </w:tcPr>
          <w:p w14:paraId="6B21EA18" w14:textId="54EDE088" w:rsidR="00773295" w:rsidRPr="00773295" w:rsidRDefault="00773295" w:rsidP="00773295">
            <w:pPr>
              <w:pStyle w:val="ZPpregtevilke"/>
              <w:rPr>
                <w:szCs w:val="18"/>
              </w:rPr>
            </w:pPr>
            <w:r w:rsidRPr="00773295">
              <w:rPr>
                <w:szCs w:val="16"/>
              </w:rPr>
              <w:t>293</w:t>
            </w:r>
          </w:p>
        </w:tc>
        <w:tc>
          <w:tcPr>
            <w:tcW w:w="277" w:type="pct"/>
            <w:vAlign w:val="bottom"/>
          </w:tcPr>
          <w:p w14:paraId="0F1E972E" w14:textId="51B67591" w:rsidR="00773295" w:rsidRPr="00773295" w:rsidRDefault="00773295" w:rsidP="00773295">
            <w:pPr>
              <w:pStyle w:val="ZPpregtevilke"/>
            </w:pPr>
            <w:r w:rsidRPr="00773295">
              <w:rPr>
                <w:szCs w:val="16"/>
              </w:rPr>
              <w:t>82,5</w:t>
            </w:r>
          </w:p>
        </w:tc>
      </w:tr>
      <w:tr w:rsidR="00773295" w:rsidRPr="00773295" w14:paraId="4F5616D6" w14:textId="77777777" w:rsidTr="004962D7">
        <w:trPr>
          <w:trHeight w:val="227"/>
          <w:jc w:val="center"/>
        </w:trPr>
        <w:tc>
          <w:tcPr>
            <w:tcW w:w="991" w:type="pct"/>
            <w:noWrap/>
            <w:vAlign w:val="bottom"/>
          </w:tcPr>
          <w:p w14:paraId="75929D81" w14:textId="421FC58C" w:rsidR="00773295" w:rsidRPr="00773295" w:rsidRDefault="00773295" w:rsidP="00773295">
            <w:pPr>
              <w:pStyle w:val="ZPpregtekst"/>
            </w:pPr>
            <w:r w:rsidRPr="00773295">
              <w:t>Češnje</w:t>
            </w:r>
          </w:p>
        </w:tc>
        <w:tc>
          <w:tcPr>
            <w:tcW w:w="290" w:type="pct"/>
            <w:noWrap/>
            <w:vAlign w:val="bottom"/>
          </w:tcPr>
          <w:p w14:paraId="14B161F7" w14:textId="534CD83A" w:rsidR="00773295" w:rsidRPr="00773295" w:rsidRDefault="00773295" w:rsidP="00773295">
            <w:pPr>
              <w:pStyle w:val="ZPpregtevilke"/>
            </w:pPr>
            <w:r w:rsidRPr="00773295">
              <w:rPr>
                <w:szCs w:val="16"/>
              </w:rPr>
              <w:t>960</w:t>
            </w:r>
          </w:p>
        </w:tc>
        <w:tc>
          <w:tcPr>
            <w:tcW w:w="290" w:type="pct"/>
            <w:noWrap/>
            <w:vAlign w:val="bottom"/>
          </w:tcPr>
          <w:p w14:paraId="7407FD32" w14:textId="732669F4" w:rsidR="00773295" w:rsidRPr="00773295" w:rsidRDefault="00773295" w:rsidP="00773295">
            <w:pPr>
              <w:pStyle w:val="ZPpregtevilke"/>
            </w:pPr>
            <w:r w:rsidRPr="00773295">
              <w:rPr>
                <w:szCs w:val="16"/>
              </w:rPr>
              <w:t>886</w:t>
            </w:r>
          </w:p>
        </w:tc>
        <w:tc>
          <w:tcPr>
            <w:tcW w:w="290" w:type="pct"/>
            <w:noWrap/>
            <w:vAlign w:val="bottom"/>
          </w:tcPr>
          <w:p w14:paraId="71895767" w14:textId="740DC7B2" w:rsidR="00773295" w:rsidRPr="00773295" w:rsidRDefault="00773295" w:rsidP="00773295">
            <w:pPr>
              <w:pStyle w:val="ZPpregtevilke"/>
            </w:pPr>
            <w:r w:rsidRPr="00773295">
              <w:rPr>
                <w:szCs w:val="16"/>
              </w:rPr>
              <w:t>980</w:t>
            </w:r>
          </w:p>
        </w:tc>
        <w:tc>
          <w:tcPr>
            <w:tcW w:w="290" w:type="pct"/>
            <w:noWrap/>
            <w:vAlign w:val="bottom"/>
          </w:tcPr>
          <w:p w14:paraId="3CEB0E84" w14:textId="20B367C6" w:rsidR="00773295" w:rsidRPr="00773295" w:rsidRDefault="00773295" w:rsidP="00773295">
            <w:pPr>
              <w:pStyle w:val="ZPpregtevilke"/>
            </w:pPr>
            <w:r w:rsidRPr="00773295">
              <w:rPr>
                <w:szCs w:val="16"/>
              </w:rPr>
              <w:t>1.444</w:t>
            </w:r>
          </w:p>
        </w:tc>
        <w:tc>
          <w:tcPr>
            <w:tcW w:w="290" w:type="pct"/>
            <w:noWrap/>
            <w:vAlign w:val="bottom"/>
          </w:tcPr>
          <w:p w14:paraId="2098C0C9" w14:textId="3E33D5ED" w:rsidR="00773295" w:rsidRPr="00773295" w:rsidRDefault="00773295" w:rsidP="00773295">
            <w:pPr>
              <w:pStyle w:val="ZPpregtevilke"/>
            </w:pPr>
            <w:r w:rsidRPr="00773295">
              <w:rPr>
                <w:szCs w:val="16"/>
              </w:rPr>
              <w:t>947</w:t>
            </w:r>
          </w:p>
        </w:tc>
        <w:tc>
          <w:tcPr>
            <w:tcW w:w="290" w:type="pct"/>
            <w:noWrap/>
            <w:vAlign w:val="bottom"/>
          </w:tcPr>
          <w:p w14:paraId="1F28A8E7" w14:textId="2E2DBE40" w:rsidR="00773295" w:rsidRPr="00773295" w:rsidRDefault="00773295" w:rsidP="00773295">
            <w:pPr>
              <w:pStyle w:val="ZPpregtevilke"/>
            </w:pPr>
            <w:r w:rsidRPr="00773295">
              <w:rPr>
                <w:szCs w:val="16"/>
              </w:rPr>
              <w:t>1.195</w:t>
            </w:r>
          </w:p>
        </w:tc>
        <w:tc>
          <w:tcPr>
            <w:tcW w:w="290" w:type="pct"/>
            <w:noWrap/>
            <w:vAlign w:val="bottom"/>
          </w:tcPr>
          <w:p w14:paraId="75E45D23" w14:textId="0EDD2E29" w:rsidR="00773295" w:rsidRPr="00773295" w:rsidRDefault="00773295" w:rsidP="00773295">
            <w:pPr>
              <w:pStyle w:val="ZPpregtevilke"/>
            </w:pPr>
            <w:r w:rsidRPr="00773295">
              <w:rPr>
                <w:szCs w:val="16"/>
              </w:rPr>
              <w:t>1.212</w:t>
            </w:r>
          </w:p>
        </w:tc>
        <w:tc>
          <w:tcPr>
            <w:tcW w:w="287" w:type="pct"/>
            <w:vAlign w:val="bottom"/>
          </w:tcPr>
          <w:p w14:paraId="54D602E5" w14:textId="08D5DF54" w:rsidR="00773295" w:rsidRPr="00773295" w:rsidRDefault="00773295" w:rsidP="00773295">
            <w:pPr>
              <w:pStyle w:val="ZPpregtevilke"/>
            </w:pPr>
            <w:r w:rsidRPr="00773295">
              <w:rPr>
                <w:szCs w:val="16"/>
              </w:rPr>
              <w:t>683</w:t>
            </w:r>
          </w:p>
        </w:tc>
        <w:tc>
          <w:tcPr>
            <w:tcW w:w="287" w:type="pct"/>
            <w:vAlign w:val="bottom"/>
          </w:tcPr>
          <w:p w14:paraId="3139FCB6" w14:textId="6CEC853E" w:rsidR="00773295" w:rsidRPr="00773295" w:rsidRDefault="00773295" w:rsidP="00773295">
            <w:pPr>
              <w:pStyle w:val="ZPpregtevilke"/>
            </w:pPr>
            <w:r w:rsidRPr="00773295">
              <w:rPr>
                <w:szCs w:val="16"/>
              </w:rPr>
              <w:t>1.966</w:t>
            </w:r>
          </w:p>
        </w:tc>
        <w:tc>
          <w:tcPr>
            <w:tcW w:w="284" w:type="pct"/>
            <w:vAlign w:val="bottom"/>
          </w:tcPr>
          <w:p w14:paraId="18A08CB7" w14:textId="1D18034B" w:rsidR="00773295" w:rsidRPr="00773295" w:rsidRDefault="00773295" w:rsidP="00773295">
            <w:pPr>
              <w:pStyle w:val="ZPpregtevilke"/>
            </w:pPr>
            <w:r w:rsidRPr="00773295">
              <w:rPr>
                <w:szCs w:val="16"/>
              </w:rPr>
              <w:t>175</w:t>
            </w:r>
          </w:p>
        </w:tc>
        <w:tc>
          <w:tcPr>
            <w:tcW w:w="283" w:type="pct"/>
            <w:vAlign w:val="bottom"/>
          </w:tcPr>
          <w:p w14:paraId="6242FD9A" w14:textId="501EAF48" w:rsidR="00773295" w:rsidRPr="00773295" w:rsidRDefault="00773295" w:rsidP="00773295">
            <w:pPr>
              <w:pStyle w:val="ZPpregtevilke"/>
              <w:rPr>
                <w:szCs w:val="18"/>
              </w:rPr>
            </w:pPr>
            <w:r w:rsidRPr="00773295">
              <w:rPr>
                <w:szCs w:val="16"/>
              </w:rPr>
              <w:t>1.697</w:t>
            </w:r>
          </w:p>
        </w:tc>
        <w:tc>
          <w:tcPr>
            <w:tcW w:w="280" w:type="pct"/>
            <w:vAlign w:val="bottom"/>
          </w:tcPr>
          <w:p w14:paraId="3F07F4D5" w14:textId="1833E48F" w:rsidR="00773295" w:rsidRPr="00773295" w:rsidRDefault="00773295" w:rsidP="00773295">
            <w:pPr>
              <w:pStyle w:val="ZPpregtevilke"/>
              <w:rPr>
                <w:szCs w:val="18"/>
              </w:rPr>
            </w:pPr>
            <w:r w:rsidRPr="00773295">
              <w:rPr>
                <w:szCs w:val="16"/>
              </w:rPr>
              <w:t>570</w:t>
            </w:r>
          </w:p>
        </w:tc>
        <w:tc>
          <w:tcPr>
            <w:tcW w:w="279" w:type="pct"/>
            <w:vAlign w:val="bottom"/>
          </w:tcPr>
          <w:p w14:paraId="2F485AD5" w14:textId="73334B80" w:rsidR="00773295" w:rsidRPr="00773295" w:rsidRDefault="00773295" w:rsidP="00773295">
            <w:pPr>
              <w:pStyle w:val="ZPpregtevilke"/>
              <w:rPr>
                <w:szCs w:val="18"/>
              </w:rPr>
            </w:pPr>
            <w:r w:rsidRPr="00773295">
              <w:rPr>
                <w:szCs w:val="16"/>
              </w:rPr>
              <w:t>776</w:t>
            </w:r>
          </w:p>
        </w:tc>
        <w:tc>
          <w:tcPr>
            <w:tcW w:w="277" w:type="pct"/>
            <w:vAlign w:val="bottom"/>
          </w:tcPr>
          <w:p w14:paraId="05D173DA" w14:textId="017159AA" w:rsidR="00773295" w:rsidRPr="00773295" w:rsidRDefault="00773295" w:rsidP="00773295">
            <w:pPr>
              <w:pStyle w:val="ZPpregtevilke"/>
            </w:pPr>
            <w:r w:rsidRPr="00773295">
              <w:rPr>
                <w:szCs w:val="16"/>
              </w:rPr>
              <w:t>136,1</w:t>
            </w:r>
          </w:p>
        </w:tc>
      </w:tr>
      <w:tr w:rsidR="00773295" w:rsidRPr="00773295" w14:paraId="4F0BCC11" w14:textId="77777777" w:rsidTr="004962D7">
        <w:trPr>
          <w:trHeight w:val="227"/>
          <w:jc w:val="center"/>
        </w:trPr>
        <w:tc>
          <w:tcPr>
            <w:tcW w:w="991" w:type="pct"/>
            <w:noWrap/>
            <w:vAlign w:val="bottom"/>
          </w:tcPr>
          <w:p w14:paraId="34B6E2C4" w14:textId="59EBAE41" w:rsidR="00773295" w:rsidRPr="00773295" w:rsidRDefault="00773295" w:rsidP="00773295">
            <w:pPr>
              <w:pStyle w:val="ZPpregtekst"/>
            </w:pPr>
            <w:r w:rsidRPr="00773295">
              <w:t>Višnje</w:t>
            </w:r>
          </w:p>
        </w:tc>
        <w:tc>
          <w:tcPr>
            <w:tcW w:w="290" w:type="pct"/>
            <w:noWrap/>
            <w:vAlign w:val="bottom"/>
          </w:tcPr>
          <w:p w14:paraId="67263691" w14:textId="39C59B3A" w:rsidR="00773295" w:rsidRPr="00773295" w:rsidRDefault="00773295" w:rsidP="00773295">
            <w:pPr>
              <w:pStyle w:val="ZPpregtevilke"/>
            </w:pPr>
            <w:r w:rsidRPr="00773295">
              <w:rPr>
                <w:szCs w:val="16"/>
              </w:rPr>
              <w:t>65</w:t>
            </w:r>
          </w:p>
        </w:tc>
        <w:tc>
          <w:tcPr>
            <w:tcW w:w="290" w:type="pct"/>
            <w:noWrap/>
            <w:vAlign w:val="bottom"/>
          </w:tcPr>
          <w:p w14:paraId="40084FD0" w14:textId="05827A72" w:rsidR="00773295" w:rsidRPr="00773295" w:rsidRDefault="00773295" w:rsidP="00773295">
            <w:pPr>
              <w:pStyle w:val="ZPpregtevilke"/>
            </w:pPr>
            <w:r w:rsidRPr="00773295">
              <w:rPr>
                <w:szCs w:val="16"/>
              </w:rPr>
              <w:t>47</w:t>
            </w:r>
          </w:p>
        </w:tc>
        <w:tc>
          <w:tcPr>
            <w:tcW w:w="290" w:type="pct"/>
            <w:noWrap/>
            <w:vAlign w:val="bottom"/>
          </w:tcPr>
          <w:p w14:paraId="19EAB110" w14:textId="0F0EE4AD" w:rsidR="00773295" w:rsidRPr="00773295" w:rsidRDefault="00773295" w:rsidP="00773295">
            <w:pPr>
              <w:pStyle w:val="ZPpregtevilke"/>
            </w:pPr>
            <w:r w:rsidRPr="00773295">
              <w:rPr>
                <w:szCs w:val="16"/>
              </w:rPr>
              <w:t>65</w:t>
            </w:r>
          </w:p>
        </w:tc>
        <w:tc>
          <w:tcPr>
            <w:tcW w:w="290" w:type="pct"/>
            <w:noWrap/>
            <w:vAlign w:val="bottom"/>
          </w:tcPr>
          <w:p w14:paraId="5B9765C3" w14:textId="1FE97135" w:rsidR="00773295" w:rsidRPr="00773295" w:rsidRDefault="00773295" w:rsidP="00773295">
            <w:pPr>
              <w:pStyle w:val="ZPpregtevilke"/>
            </w:pPr>
            <w:r w:rsidRPr="00773295">
              <w:rPr>
                <w:szCs w:val="16"/>
              </w:rPr>
              <w:t>41</w:t>
            </w:r>
          </w:p>
        </w:tc>
        <w:tc>
          <w:tcPr>
            <w:tcW w:w="290" w:type="pct"/>
            <w:noWrap/>
            <w:vAlign w:val="bottom"/>
          </w:tcPr>
          <w:p w14:paraId="5A27D775" w14:textId="3A40C761" w:rsidR="00773295" w:rsidRPr="00773295" w:rsidRDefault="00773295" w:rsidP="00773295">
            <w:pPr>
              <w:pStyle w:val="ZPpregtevilke"/>
            </w:pPr>
            <w:r w:rsidRPr="00773295">
              <w:rPr>
                <w:szCs w:val="16"/>
              </w:rPr>
              <w:t>39</w:t>
            </w:r>
          </w:p>
        </w:tc>
        <w:tc>
          <w:tcPr>
            <w:tcW w:w="290" w:type="pct"/>
            <w:noWrap/>
            <w:vAlign w:val="bottom"/>
          </w:tcPr>
          <w:p w14:paraId="458199BE" w14:textId="0BD29A15" w:rsidR="00773295" w:rsidRPr="00773295" w:rsidRDefault="00773295" w:rsidP="00773295">
            <w:pPr>
              <w:pStyle w:val="ZPpregtevilke"/>
            </w:pPr>
            <w:r w:rsidRPr="00773295">
              <w:rPr>
                <w:szCs w:val="16"/>
              </w:rPr>
              <w:t>10</w:t>
            </w:r>
          </w:p>
        </w:tc>
        <w:tc>
          <w:tcPr>
            <w:tcW w:w="290" w:type="pct"/>
            <w:noWrap/>
            <w:vAlign w:val="bottom"/>
          </w:tcPr>
          <w:p w14:paraId="17F3D9A1" w14:textId="736EE3FB" w:rsidR="00773295" w:rsidRPr="00773295" w:rsidRDefault="00773295" w:rsidP="00773295">
            <w:pPr>
              <w:pStyle w:val="ZPpregtevilke"/>
            </w:pPr>
            <w:r w:rsidRPr="00773295">
              <w:rPr>
                <w:szCs w:val="16"/>
              </w:rPr>
              <w:t>68</w:t>
            </w:r>
          </w:p>
        </w:tc>
        <w:tc>
          <w:tcPr>
            <w:tcW w:w="287" w:type="pct"/>
            <w:vAlign w:val="bottom"/>
          </w:tcPr>
          <w:p w14:paraId="00F0B388" w14:textId="57F61F71" w:rsidR="00773295" w:rsidRPr="00773295" w:rsidRDefault="00773295" w:rsidP="00773295">
            <w:pPr>
              <w:pStyle w:val="ZPpregtevilke"/>
            </w:pPr>
            <w:r w:rsidRPr="00773295">
              <w:rPr>
                <w:szCs w:val="16"/>
              </w:rPr>
              <w:t>68</w:t>
            </w:r>
          </w:p>
        </w:tc>
        <w:tc>
          <w:tcPr>
            <w:tcW w:w="287" w:type="pct"/>
            <w:vAlign w:val="bottom"/>
          </w:tcPr>
          <w:p w14:paraId="2D242B2B" w14:textId="479E20B4" w:rsidR="00773295" w:rsidRPr="00773295" w:rsidRDefault="00773295" w:rsidP="00773295">
            <w:pPr>
              <w:pStyle w:val="ZPpregtevilke"/>
            </w:pPr>
            <w:r w:rsidRPr="00773295">
              <w:rPr>
                <w:szCs w:val="16"/>
              </w:rPr>
              <w:t>67</w:t>
            </w:r>
          </w:p>
        </w:tc>
        <w:tc>
          <w:tcPr>
            <w:tcW w:w="284" w:type="pct"/>
            <w:vAlign w:val="bottom"/>
          </w:tcPr>
          <w:p w14:paraId="5F98E464" w14:textId="3C024075" w:rsidR="00773295" w:rsidRPr="00773295" w:rsidRDefault="00773295" w:rsidP="00773295">
            <w:pPr>
              <w:pStyle w:val="ZPpregtevilke"/>
            </w:pPr>
            <w:r w:rsidRPr="00773295">
              <w:rPr>
                <w:szCs w:val="16"/>
              </w:rPr>
              <w:t>12</w:t>
            </w:r>
          </w:p>
        </w:tc>
        <w:tc>
          <w:tcPr>
            <w:tcW w:w="283" w:type="pct"/>
            <w:vAlign w:val="bottom"/>
          </w:tcPr>
          <w:p w14:paraId="077EB885" w14:textId="7EA57C49" w:rsidR="00773295" w:rsidRPr="00773295" w:rsidRDefault="00773295" w:rsidP="00773295">
            <w:pPr>
              <w:pStyle w:val="ZPpregtevilke"/>
              <w:rPr>
                <w:szCs w:val="18"/>
              </w:rPr>
            </w:pPr>
            <w:r w:rsidRPr="00773295">
              <w:rPr>
                <w:szCs w:val="16"/>
              </w:rPr>
              <w:t>87</w:t>
            </w:r>
          </w:p>
        </w:tc>
        <w:tc>
          <w:tcPr>
            <w:tcW w:w="280" w:type="pct"/>
            <w:vAlign w:val="bottom"/>
          </w:tcPr>
          <w:p w14:paraId="23797C91" w14:textId="1E3A964F" w:rsidR="00773295" w:rsidRPr="00773295" w:rsidRDefault="00773295" w:rsidP="00773295">
            <w:pPr>
              <w:pStyle w:val="ZPpregtevilke"/>
              <w:rPr>
                <w:szCs w:val="18"/>
              </w:rPr>
            </w:pPr>
            <w:r w:rsidRPr="00773295">
              <w:rPr>
                <w:szCs w:val="16"/>
              </w:rPr>
              <w:t>9</w:t>
            </w:r>
          </w:p>
        </w:tc>
        <w:tc>
          <w:tcPr>
            <w:tcW w:w="279" w:type="pct"/>
            <w:vAlign w:val="bottom"/>
          </w:tcPr>
          <w:p w14:paraId="06AC8DA3" w14:textId="7EBE91F0" w:rsidR="00773295" w:rsidRPr="00773295" w:rsidRDefault="00773295" w:rsidP="00773295">
            <w:pPr>
              <w:pStyle w:val="ZPpregtevilke"/>
              <w:rPr>
                <w:szCs w:val="18"/>
              </w:rPr>
            </w:pPr>
            <w:r w:rsidRPr="00773295">
              <w:rPr>
                <w:szCs w:val="16"/>
              </w:rPr>
              <w:t>24</w:t>
            </w:r>
          </w:p>
        </w:tc>
        <w:tc>
          <w:tcPr>
            <w:tcW w:w="277" w:type="pct"/>
            <w:vAlign w:val="bottom"/>
          </w:tcPr>
          <w:p w14:paraId="24C25A38" w14:textId="23E34603" w:rsidR="00773295" w:rsidRPr="00773295" w:rsidRDefault="00773295" w:rsidP="00773295">
            <w:pPr>
              <w:pStyle w:val="ZPpregtevilke"/>
            </w:pPr>
            <w:r w:rsidRPr="00773295">
              <w:rPr>
                <w:szCs w:val="16"/>
              </w:rPr>
              <w:t>266,7</w:t>
            </w:r>
          </w:p>
        </w:tc>
      </w:tr>
      <w:tr w:rsidR="00773295" w:rsidRPr="00773295" w14:paraId="504BAA0B" w14:textId="77777777" w:rsidTr="004962D7">
        <w:trPr>
          <w:trHeight w:val="227"/>
          <w:jc w:val="center"/>
        </w:trPr>
        <w:tc>
          <w:tcPr>
            <w:tcW w:w="991" w:type="pct"/>
            <w:noWrap/>
            <w:vAlign w:val="bottom"/>
          </w:tcPr>
          <w:p w14:paraId="12A08B16" w14:textId="1684BB24" w:rsidR="00773295" w:rsidRPr="00773295" w:rsidRDefault="00773295" w:rsidP="00773295">
            <w:pPr>
              <w:pStyle w:val="ZPpregtekst"/>
            </w:pPr>
            <w:r w:rsidRPr="00773295">
              <w:t>Češplje in slive</w:t>
            </w:r>
          </w:p>
        </w:tc>
        <w:tc>
          <w:tcPr>
            <w:tcW w:w="290" w:type="pct"/>
            <w:noWrap/>
            <w:vAlign w:val="bottom"/>
          </w:tcPr>
          <w:p w14:paraId="3404757A" w14:textId="53ACCBAF" w:rsidR="00773295" w:rsidRPr="00773295" w:rsidRDefault="00773295" w:rsidP="00773295">
            <w:pPr>
              <w:pStyle w:val="ZPpregtevilke"/>
            </w:pPr>
            <w:r w:rsidRPr="00773295">
              <w:rPr>
                <w:szCs w:val="16"/>
              </w:rPr>
              <w:t>185</w:t>
            </w:r>
          </w:p>
        </w:tc>
        <w:tc>
          <w:tcPr>
            <w:tcW w:w="290" w:type="pct"/>
            <w:noWrap/>
            <w:vAlign w:val="bottom"/>
          </w:tcPr>
          <w:p w14:paraId="2A1BA2C9" w14:textId="01FDD7E7" w:rsidR="00773295" w:rsidRPr="00773295" w:rsidRDefault="00773295" w:rsidP="00773295">
            <w:pPr>
              <w:pStyle w:val="ZPpregtevilke"/>
            </w:pPr>
            <w:r w:rsidRPr="00773295">
              <w:rPr>
                <w:szCs w:val="16"/>
              </w:rPr>
              <w:t>343</w:t>
            </w:r>
          </w:p>
        </w:tc>
        <w:tc>
          <w:tcPr>
            <w:tcW w:w="290" w:type="pct"/>
            <w:noWrap/>
            <w:vAlign w:val="bottom"/>
          </w:tcPr>
          <w:p w14:paraId="0140CE38" w14:textId="6374E3B1" w:rsidR="00773295" w:rsidRPr="00773295" w:rsidRDefault="00773295" w:rsidP="00773295">
            <w:pPr>
              <w:pStyle w:val="ZPpregtevilke"/>
            </w:pPr>
            <w:r w:rsidRPr="00773295">
              <w:rPr>
                <w:szCs w:val="16"/>
              </w:rPr>
              <w:t>377</w:t>
            </w:r>
          </w:p>
        </w:tc>
        <w:tc>
          <w:tcPr>
            <w:tcW w:w="290" w:type="pct"/>
            <w:noWrap/>
            <w:vAlign w:val="bottom"/>
          </w:tcPr>
          <w:p w14:paraId="2E33DB9D" w14:textId="10563FBD" w:rsidR="00773295" w:rsidRPr="00773295" w:rsidRDefault="00773295" w:rsidP="00773295">
            <w:pPr>
              <w:pStyle w:val="ZPpregtevilke"/>
            </w:pPr>
            <w:r w:rsidRPr="00773295">
              <w:rPr>
                <w:szCs w:val="16"/>
              </w:rPr>
              <w:t>321</w:t>
            </w:r>
          </w:p>
        </w:tc>
        <w:tc>
          <w:tcPr>
            <w:tcW w:w="290" w:type="pct"/>
            <w:noWrap/>
            <w:vAlign w:val="bottom"/>
          </w:tcPr>
          <w:p w14:paraId="167CE264" w14:textId="11D84CBA" w:rsidR="00773295" w:rsidRPr="00773295" w:rsidRDefault="00773295" w:rsidP="00773295">
            <w:pPr>
              <w:pStyle w:val="ZPpregtevilke"/>
            </w:pPr>
            <w:r w:rsidRPr="00773295">
              <w:rPr>
                <w:szCs w:val="16"/>
              </w:rPr>
              <w:t>330</w:t>
            </w:r>
          </w:p>
        </w:tc>
        <w:tc>
          <w:tcPr>
            <w:tcW w:w="290" w:type="pct"/>
            <w:noWrap/>
            <w:vAlign w:val="bottom"/>
          </w:tcPr>
          <w:p w14:paraId="5005D8D4" w14:textId="645A1EDE" w:rsidR="00773295" w:rsidRPr="00773295" w:rsidRDefault="00773295" w:rsidP="00773295">
            <w:pPr>
              <w:pStyle w:val="ZPpregtevilke"/>
            </w:pPr>
            <w:r w:rsidRPr="00773295">
              <w:rPr>
                <w:szCs w:val="16"/>
              </w:rPr>
              <w:t>208</w:t>
            </w:r>
          </w:p>
        </w:tc>
        <w:tc>
          <w:tcPr>
            <w:tcW w:w="290" w:type="pct"/>
            <w:noWrap/>
            <w:vAlign w:val="bottom"/>
          </w:tcPr>
          <w:p w14:paraId="0B5C0B95" w14:textId="0B020124" w:rsidR="00773295" w:rsidRPr="00773295" w:rsidRDefault="00773295" w:rsidP="00773295">
            <w:pPr>
              <w:pStyle w:val="ZPpregtevilke"/>
            </w:pPr>
            <w:r w:rsidRPr="00773295">
              <w:rPr>
                <w:szCs w:val="16"/>
              </w:rPr>
              <w:t>578</w:t>
            </w:r>
          </w:p>
        </w:tc>
        <w:tc>
          <w:tcPr>
            <w:tcW w:w="287" w:type="pct"/>
            <w:vAlign w:val="bottom"/>
          </w:tcPr>
          <w:p w14:paraId="653504BB" w14:textId="01353C00" w:rsidR="00773295" w:rsidRPr="00773295" w:rsidRDefault="00773295" w:rsidP="00773295">
            <w:pPr>
              <w:pStyle w:val="ZPpregtevilke"/>
            </w:pPr>
            <w:r w:rsidRPr="00773295">
              <w:rPr>
                <w:szCs w:val="16"/>
              </w:rPr>
              <w:t>416</w:t>
            </w:r>
          </w:p>
        </w:tc>
        <w:tc>
          <w:tcPr>
            <w:tcW w:w="287" w:type="pct"/>
            <w:vAlign w:val="bottom"/>
          </w:tcPr>
          <w:p w14:paraId="3E035D37" w14:textId="548BC6D2" w:rsidR="00773295" w:rsidRPr="00773295" w:rsidRDefault="00773295" w:rsidP="00773295">
            <w:pPr>
              <w:pStyle w:val="ZPpregtevilke"/>
            </w:pPr>
            <w:r w:rsidRPr="00773295">
              <w:rPr>
                <w:szCs w:val="16"/>
              </w:rPr>
              <w:t>619</w:t>
            </w:r>
          </w:p>
        </w:tc>
        <w:tc>
          <w:tcPr>
            <w:tcW w:w="284" w:type="pct"/>
            <w:vAlign w:val="bottom"/>
          </w:tcPr>
          <w:p w14:paraId="221BD44F" w14:textId="5DDEE5A8" w:rsidR="00773295" w:rsidRPr="00773295" w:rsidRDefault="00773295" w:rsidP="00773295">
            <w:pPr>
              <w:pStyle w:val="ZPpregtevilke"/>
            </w:pPr>
            <w:r w:rsidRPr="00773295">
              <w:rPr>
                <w:szCs w:val="16"/>
              </w:rPr>
              <w:t>154</w:t>
            </w:r>
          </w:p>
        </w:tc>
        <w:tc>
          <w:tcPr>
            <w:tcW w:w="283" w:type="pct"/>
            <w:vAlign w:val="bottom"/>
          </w:tcPr>
          <w:p w14:paraId="20AC9F90" w14:textId="3B56F349" w:rsidR="00773295" w:rsidRPr="00773295" w:rsidRDefault="00773295" w:rsidP="00773295">
            <w:pPr>
              <w:pStyle w:val="ZPpregtevilke"/>
              <w:rPr>
                <w:szCs w:val="18"/>
              </w:rPr>
            </w:pPr>
            <w:r w:rsidRPr="00773295">
              <w:rPr>
                <w:szCs w:val="16"/>
              </w:rPr>
              <w:t>449</w:t>
            </w:r>
          </w:p>
        </w:tc>
        <w:tc>
          <w:tcPr>
            <w:tcW w:w="280" w:type="pct"/>
            <w:vAlign w:val="bottom"/>
          </w:tcPr>
          <w:p w14:paraId="19720805" w14:textId="125531DA" w:rsidR="00773295" w:rsidRPr="00773295" w:rsidRDefault="00773295" w:rsidP="00773295">
            <w:pPr>
              <w:pStyle w:val="ZPpregtevilke"/>
              <w:rPr>
                <w:szCs w:val="18"/>
              </w:rPr>
            </w:pPr>
            <w:r w:rsidRPr="00773295">
              <w:rPr>
                <w:szCs w:val="16"/>
              </w:rPr>
              <w:t>273</w:t>
            </w:r>
          </w:p>
        </w:tc>
        <w:tc>
          <w:tcPr>
            <w:tcW w:w="279" w:type="pct"/>
            <w:vAlign w:val="bottom"/>
          </w:tcPr>
          <w:p w14:paraId="46AA5DD7" w14:textId="12975547" w:rsidR="00773295" w:rsidRPr="00773295" w:rsidRDefault="00773295" w:rsidP="00773295">
            <w:pPr>
              <w:pStyle w:val="ZPpregtevilke"/>
              <w:rPr>
                <w:szCs w:val="18"/>
              </w:rPr>
            </w:pPr>
            <w:r w:rsidRPr="00773295">
              <w:rPr>
                <w:szCs w:val="16"/>
              </w:rPr>
              <w:t>533</w:t>
            </w:r>
          </w:p>
        </w:tc>
        <w:tc>
          <w:tcPr>
            <w:tcW w:w="277" w:type="pct"/>
            <w:vAlign w:val="bottom"/>
          </w:tcPr>
          <w:p w14:paraId="10DED986" w14:textId="26288B16" w:rsidR="00773295" w:rsidRPr="00773295" w:rsidRDefault="00773295" w:rsidP="00773295">
            <w:pPr>
              <w:pStyle w:val="ZPpregtevilke"/>
            </w:pPr>
            <w:r w:rsidRPr="00773295">
              <w:rPr>
                <w:szCs w:val="16"/>
              </w:rPr>
              <w:t>195,2</w:t>
            </w:r>
          </w:p>
        </w:tc>
      </w:tr>
      <w:tr w:rsidR="00773295" w:rsidRPr="00773295" w14:paraId="6FB402BB" w14:textId="77777777" w:rsidTr="004962D7">
        <w:trPr>
          <w:trHeight w:val="227"/>
          <w:jc w:val="center"/>
        </w:trPr>
        <w:tc>
          <w:tcPr>
            <w:tcW w:w="991" w:type="pct"/>
            <w:noWrap/>
            <w:vAlign w:val="bottom"/>
          </w:tcPr>
          <w:p w14:paraId="01C742F7" w14:textId="6C952CB9" w:rsidR="00773295" w:rsidRPr="00773295" w:rsidRDefault="00773295" w:rsidP="00773295">
            <w:pPr>
              <w:pStyle w:val="ZPpregtekst"/>
            </w:pPr>
            <w:r w:rsidRPr="00773295">
              <w:t>Orehi</w:t>
            </w:r>
          </w:p>
        </w:tc>
        <w:tc>
          <w:tcPr>
            <w:tcW w:w="290" w:type="pct"/>
            <w:noWrap/>
            <w:vAlign w:val="bottom"/>
          </w:tcPr>
          <w:p w14:paraId="54609E79" w14:textId="3AD6D072" w:rsidR="00773295" w:rsidRPr="00773295" w:rsidRDefault="00773295" w:rsidP="00773295">
            <w:pPr>
              <w:pStyle w:val="ZPpregtevilke"/>
            </w:pPr>
            <w:r w:rsidRPr="00773295">
              <w:rPr>
                <w:szCs w:val="16"/>
              </w:rPr>
              <w:t>438</w:t>
            </w:r>
          </w:p>
        </w:tc>
        <w:tc>
          <w:tcPr>
            <w:tcW w:w="290" w:type="pct"/>
            <w:noWrap/>
            <w:vAlign w:val="bottom"/>
          </w:tcPr>
          <w:p w14:paraId="19AC7043" w14:textId="5D8D761B" w:rsidR="00773295" w:rsidRPr="00773295" w:rsidRDefault="00773295" w:rsidP="00773295">
            <w:pPr>
              <w:pStyle w:val="ZPpregtevilke"/>
            </w:pPr>
            <w:r w:rsidRPr="00773295">
              <w:rPr>
                <w:szCs w:val="16"/>
              </w:rPr>
              <w:t>641</w:t>
            </w:r>
          </w:p>
        </w:tc>
        <w:tc>
          <w:tcPr>
            <w:tcW w:w="290" w:type="pct"/>
            <w:noWrap/>
            <w:vAlign w:val="bottom"/>
          </w:tcPr>
          <w:p w14:paraId="075B7ED4" w14:textId="64BDB7B4" w:rsidR="00773295" w:rsidRPr="00773295" w:rsidRDefault="00773295" w:rsidP="00773295">
            <w:pPr>
              <w:pStyle w:val="ZPpregtevilke"/>
            </w:pPr>
            <w:r w:rsidRPr="00773295">
              <w:rPr>
                <w:szCs w:val="16"/>
              </w:rPr>
              <w:t>482</w:t>
            </w:r>
          </w:p>
        </w:tc>
        <w:tc>
          <w:tcPr>
            <w:tcW w:w="290" w:type="pct"/>
            <w:noWrap/>
            <w:vAlign w:val="bottom"/>
          </w:tcPr>
          <w:p w14:paraId="5C1D3F3D" w14:textId="14481B19" w:rsidR="00773295" w:rsidRPr="00773295" w:rsidRDefault="00773295" w:rsidP="00773295">
            <w:pPr>
              <w:pStyle w:val="ZPpregtevilke"/>
            </w:pPr>
            <w:r w:rsidRPr="00773295">
              <w:rPr>
                <w:szCs w:val="16"/>
              </w:rPr>
              <w:t>785</w:t>
            </w:r>
          </w:p>
        </w:tc>
        <w:tc>
          <w:tcPr>
            <w:tcW w:w="290" w:type="pct"/>
            <w:noWrap/>
            <w:vAlign w:val="bottom"/>
          </w:tcPr>
          <w:p w14:paraId="690FF826" w14:textId="325C910A" w:rsidR="00773295" w:rsidRPr="00773295" w:rsidRDefault="00773295" w:rsidP="00773295">
            <w:pPr>
              <w:pStyle w:val="ZPpregtevilke"/>
            </w:pPr>
            <w:r w:rsidRPr="00773295">
              <w:rPr>
                <w:szCs w:val="16"/>
              </w:rPr>
              <w:t>557</w:t>
            </w:r>
          </w:p>
        </w:tc>
        <w:tc>
          <w:tcPr>
            <w:tcW w:w="290" w:type="pct"/>
            <w:noWrap/>
            <w:vAlign w:val="bottom"/>
          </w:tcPr>
          <w:p w14:paraId="24AFC6B6" w14:textId="200CCFBA" w:rsidR="00773295" w:rsidRPr="00773295" w:rsidRDefault="00773295" w:rsidP="00773295">
            <w:pPr>
              <w:pStyle w:val="ZPpregtevilke"/>
            </w:pPr>
            <w:r w:rsidRPr="00773295">
              <w:rPr>
                <w:szCs w:val="16"/>
              </w:rPr>
              <w:t>345</w:t>
            </w:r>
          </w:p>
        </w:tc>
        <w:tc>
          <w:tcPr>
            <w:tcW w:w="290" w:type="pct"/>
            <w:noWrap/>
            <w:vAlign w:val="bottom"/>
          </w:tcPr>
          <w:p w14:paraId="06670618" w14:textId="1281BDDD" w:rsidR="00773295" w:rsidRPr="00773295" w:rsidRDefault="00773295" w:rsidP="00773295">
            <w:pPr>
              <w:pStyle w:val="ZPpregtevilke"/>
            </w:pPr>
            <w:r w:rsidRPr="00773295">
              <w:rPr>
                <w:szCs w:val="16"/>
              </w:rPr>
              <w:t>743</w:t>
            </w:r>
          </w:p>
        </w:tc>
        <w:tc>
          <w:tcPr>
            <w:tcW w:w="287" w:type="pct"/>
            <w:vAlign w:val="bottom"/>
          </w:tcPr>
          <w:p w14:paraId="39616F41" w14:textId="1EE75239" w:rsidR="00773295" w:rsidRPr="00773295" w:rsidRDefault="00773295" w:rsidP="00773295">
            <w:pPr>
              <w:pStyle w:val="ZPpregtevilke"/>
            </w:pPr>
            <w:r w:rsidRPr="00773295">
              <w:rPr>
                <w:szCs w:val="16"/>
              </w:rPr>
              <w:t>576</w:t>
            </w:r>
          </w:p>
        </w:tc>
        <w:tc>
          <w:tcPr>
            <w:tcW w:w="287" w:type="pct"/>
            <w:vAlign w:val="bottom"/>
          </w:tcPr>
          <w:p w14:paraId="69F5F4B7" w14:textId="571C6BB6" w:rsidR="00773295" w:rsidRPr="00773295" w:rsidRDefault="00773295" w:rsidP="00773295">
            <w:pPr>
              <w:pStyle w:val="ZPpregtevilke"/>
            </w:pPr>
            <w:r w:rsidRPr="00773295">
              <w:rPr>
                <w:szCs w:val="16"/>
              </w:rPr>
              <w:t>996</w:t>
            </w:r>
          </w:p>
        </w:tc>
        <w:tc>
          <w:tcPr>
            <w:tcW w:w="284" w:type="pct"/>
            <w:vAlign w:val="bottom"/>
          </w:tcPr>
          <w:p w14:paraId="1BBA0419" w14:textId="263745F1" w:rsidR="00773295" w:rsidRPr="00773295" w:rsidRDefault="00773295" w:rsidP="00773295">
            <w:pPr>
              <w:pStyle w:val="ZPpregtevilke"/>
            </w:pPr>
            <w:r w:rsidRPr="00773295">
              <w:rPr>
                <w:szCs w:val="16"/>
              </w:rPr>
              <w:t>590</w:t>
            </w:r>
          </w:p>
        </w:tc>
        <w:tc>
          <w:tcPr>
            <w:tcW w:w="283" w:type="pct"/>
            <w:vAlign w:val="bottom"/>
          </w:tcPr>
          <w:p w14:paraId="4A3BF0F9" w14:textId="06062E22" w:rsidR="00773295" w:rsidRPr="00773295" w:rsidRDefault="00773295" w:rsidP="00773295">
            <w:pPr>
              <w:pStyle w:val="ZPpregtevilke"/>
              <w:rPr>
                <w:szCs w:val="18"/>
              </w:rPr>
            </w:pPr>
            <w:r w:rsidRPr="00773295">
              <w:rPr>
                <w:szCs w:val="16"/>
              </w:rPr>
              <w:t>1.263</w:t>
            </w:r>
          </w:p>
        </w:tc>
        <w:tc>
          <w:tcPr>
            <w:tcW w:w="280" w:type="pct"/>
            <w:vAlign w:val="bottom"/>
          </w:tcPr>
          <w:p w14:paraId="78985BA4" w14:textId="2F568D8E" w:rsidR="00773295" w:rsidRPr="00773295" w:rsidRDefault="00773295" w:rsidP="00773295">
            <w:pPr>
              <w:pStyle w:val="ZPpregtevilke"/>
              <w:rPr>
                <w:szCs w:val="18"/>
              </w:rPr>
            </w:pPr>
            <w:r w:rsidRPr="00773295">
              <w:rPr>
                <w:szCs w:val="16"/>
              </w:rPr>
              <w:t>739</w:t>
            </w:r>
          </w:p>
        </w:tc>
        <w:tc>
          <w:tcPr>
            <w:tcW w:w="279" w:type="pct"/>
            <w:vAlign w:val="bottom"/>
          </w:tcPr>
          <w:p w14:paraId="0800A4F5" w14:textId="486EBC30" w:rsidR="00773295" w:rsidRPr="00773295" w:rsidRDefault="00773295" w:rsidP="00773295">
            <w:pPr>
              <w:pStyle w:val="ZPpregtevilke"/>
              <w:rPr>
                <w:szCs w:val="18"/>
              </w:rPr>
            </w:pPr>
            <w:r w:rsidRPr="00773295">
              <w:rPr>
                <w:szCs w:val="16"/>
              </w:rPr>
              <w:t>878</w:t>
            </w:r>
          </w:p>
        </w:tc>
        <w:tc>
          <w:tcPr>
            <w:tcW w:w="277" w:type="pct"/>
            <w:vAlign w:val="bottom"/>
          </w:tcPr>
          <w:p w14:paraId="1BC50095" w14:textId="4EB390FB" w:rsidR="00773295" w:rsidRPr="00773295" w:rsidRDefault="00773295" w:rsidP="00773295">
            <w:pPr>
              <w:pStyle w:val="ZPpregtevilke"/>
            </w:pPr>
            <w:r w:rsidRPr="00773295">
              <w:rPr>
                <w:szCs w:val="16"/>
              </w:rPr>
              <w:t>118,8</w:t>
            </w:r>
          </w:p>
        </w:tc>
      </w:tr>
      <w:tr w:rsidR="00773295" w:rsidRPr="00773295" w14:paraId="3E32CD33" w14:textId="77777777" w:rsidTr="004962D7">
        <w:trPr>
          <w:trHeight w:val="227"/>
          <w:jc w:val="center"/>
        </w:trPr>
        <w:tc>
          <w:tcPr>
            <w:tcW w:w="991" w:type="pct"/>
            <w:noWrap/>
            <w:vAlign w:val="bottom"/>
          </w:tcPr>
          <w:p w14:paraId="67D9BF62" w14:textId="48C0272D" w:rsidR="00773295" w:rsidRPr="00773295" w:rsidRDefault="00773295" w:rsidP="00773295">
            <w:pPr>
              <w:pStyle w:val="ZPpregtekst"/>
            </w:pPr>
            <w:r w:rsidRPr="00773295">
              <w:t>Drugo sadje, brez jagodičja</w:t>
            </w:r>
          </w:p>
        </w:tc>
        <w:tc>
          <w:tcPr>
            <w:tcW w:w="290" w:type="pct"/>
            <w:noWrap/>
            <w:vAlign w:val="bottom"/>
          </w:tcPr>
          <w:p w14:paraId="279011C2" w14:textId="6E6BDA1B" w:rsidR="00773295" w:rsidRPr="00773295" w:rsidRDefault="00773295" w:rsidP="00773295">
            <w:pPr>
              <w:pStyle w:val="ZPpregtevilke"/>
            </w:pPr>
            <w:r w:rsidRPr="00773295">
              <w:rPr>
                <w:szCs w:val="16"/>
              </w:rPr>
              <w:t>1.113</w:t>
            </w:r>
          </w:p>
        </w:tc>
        <w:tc>
          <w:tcPr>
            <w:tcW w:w="290" w:type="pct"/>
            <w:noWrap/>
            <w:vAlign w:val="bottom"/>
          </w:tcPr>
          <w:p w14:paraId="5D05FC51" w14:textId="70958B9C" w:rsidR="00773295" w:rsidRPr="00773295" w:rsidRDefault="00773295" w:rsidP="00773295">
            <w:pPr>
              <w:pStyle w:val="ZPpregtevilke"/>
            </w:pPr>
            <w:r w:rsidRPr="00773295">
              <w:rPr>
                <w:szCs w:val="16"/>
              </w:rPr>
              <w:t>1.134</w:t>
            </w:r>
          </w:p>
        </w:tc>
        <w:tc>
          <w:tcPr>
            <w:tcW w:w="290" w:type="pct"/>
            <w:noWrap/>
            <w:vAlign w:val="bottom"/>
          </w:tcPr>
          <w:p w14:paraId="49AD9C25" w14:textId="5E9D5255" w:rsidR="00773295" w:rsidRPr="00773295" w:rsidRDefault="00773295" w:rsidP="00773295">
            <w:pPr>
              <w:pStyle w:val="ZPpregtevilke"/>
            </w:pPr>
            <w:r w:rsidRPr="00773295">
              <w:rPr>
                <w:szCs w:val="16"/>
              </w:rPr>
              <w:t>1.287</w:t>
            </w:r>
          </w:p>
        </w:tc>
        <w:tc>
          <w:tcPr>
            <w:tcW w:w="290" w:type="pct"/>
            <w:noWrap/>
            <w:vAlign w:val="bottom"/>
          </w:tcPr>
          <w:p w14:paraId="244C26C9" w14:textId="5DE3D7B6" w:rsidR="00773295" w:rsidRPr="00773295" w:rsidRDefault="00773295" w:rsidP="00773295">
            <w:pPr>
              <w:pStyle w:val="ZPpregtevilke"/>
            </w:pPr>
            <w:r w:rsidRPr="00773295">
              <w:rPr>
                <w:szCs w:val="16"/>
              </w:rPr>
              <w:t>2.932</w:t>
            </w:r>
          </w:p>
        </w:tc>
        <w:tc>
          <w:tcPr>
            <w:tcW w:w="290" w:type="pct"/>
            <w:noWrap/>
            <w:vAlign w:val="bottom"/>
          </w:tcPr>
          <w:p w14:paraId="1878C3B7" w14:textId="4605E345" w:rsidR="00773295" w:rsidRPr="00773295" w:rsidRDefault="00773295" w:rsidP="00773295">
            <w:pPr>
              <w:pStyle w:val="ZPpregtevilke"/>
            </w:pPr>
            <w:r w:rsidRPr="00773295">
              <w:rPr>
                <w:szCs w:val="16"/>
              </w:rPr>
              <w:t>2.988</w:t>
            </w:r>
          </w:p>
        </w:tc>
        <w:tc>
          <w:tcPr>
            <w:tcW w:w="290" w:type="pct"/>
            <w:noWrap/>
            <w:vAlign w:val="bottom"/>
          </w:tcPr>
          <w:p w14:paraId="6BF8FD06" w14:textId="11547F17" w:rsidR="00773295" w:rsidRPr="00773295" w:rsidRDefault="00773295" w:rsidP="00773295">
            <w:pPr>
              <w:pStyle w:val="ZPpregtevilke"/>
            </w:pPr>
            <w:r w:rsidRPr="00773295">
              <w:rPr>
                <w:szCs w:val="16"/>
              </w:rPr>
              <w:t>2.503</w:t>
            </w:r>
          </w:p>
        </w:tc>
        <w:tc>
          <w:tcPr>
            <w:tcW w:w="290" w:type="pct"/>
            <w:noWrap/>
            <w:vAlign w:val="bottom"/>
          </w:tcPr>
          <w:p w14:paraId="4A0FBC33" w14:textId="13BFA3C3" w:rsidR="00773295" w:rsidRPr="00773295" w:rsidRDefault="00773295" w:rsidP="00773295">
            <w:pPr>
              <w:pStyle w:val="ZPpregtevilke"/>
            </w:pPr>
            <w:r w:rsidRPr="00773295">
              <w:rPr>
                <w:szCs w:val="16"/>
              </w:rPr>
              <w:t>3.702</w:t>
            </w:r>
          </w:p>
        </w:tc>
        <w:tc>
          <w:tcPr>
            <w:tcW w:w="287" w:type="pct"/>
            <w:vAlign w:val="bottom"/>
          </w:tcPr>
          <w:p w14:paraId="58B3D574" w14:textId="4BAB31CA" w:rsidR="00773295" w:rsidRPr="00773295" w:rsidRDefault="00773295" w:rsidP="00773295">
            <w:pPr>
              <w:pStyle w:val="ZPpregtevilke"/>
            </w:pPr>
            <w:r w:rsidRPr="00773295">
              <w:rPr>
                <w:szCs w:val="16"/>
              </w:rPr>
              <w:t>2.309</w:t>
            </w:r>
          </w:p>
        </w:tc>
        <w:tc>
          <w:tcPr>
            <w:tcW w:w="287" w:type="pct"/>
            <w:vAlign w:val="bottom"/>
          </w:tcPr>
          <w:p w14:paraId="0610B6AF" w14:textId="3A4C6B43" w:rsidR="00773295" w:rsidRPr="00773295" w:rsidRDefault="00773295" w:rsidP="00773295">
            <w:pPr>
              <w:pStyle w:val="ZPpregtevilke"/>
            </w:pPr>
            <w:r w:rsidRPr="00773295">
              <w:rPr>
                <w:szCs w:val="16"/>
              </w:rPr>
              <w:t>2.786</w:t>
            </w:r>
          </w:p>
        </w:tc>
        <w:tc>
          <w:tcPr>
            <w:tcW w:w="284" w:type="pct"/>
            <w:vAlign w:val="bottom"/>
          </w:tcPr>
          <w:p w14:paraId="4A3D0E7F" w14:textId="5C58AE92" w:rsidR="00773295" w:rsidRPr="00773295" w:rsidRDefault="00773295" w:rsidP="00773295">
            <w:pPr>
              <w:pStyle w:val="ZPpregtevilke"/>
            </w:pPr>
            <w:r w:rsidRPr="00773295">
              <w:rPr>
                <w:szCs w:val="16"/>
              </w:rPr>
              <w:t>645</w:t>
            </w:r>
          </w:p>
        </w:tc>
        <w:tc>
          <w:tcPr>
            <w:tcW w:w="283" w:type="pct"/>
            <w:vAlign w:val="bottom"/>
          </w:tcPr>
          <w:p w14:paraId="2361FD73" w14:textId="6F3EA2B4" w:rsidR="00773295" w:rsidRPr="00773295" w:rsidRDefault="00773295" w:rsidP="00773295">
            <w:pPr>
              <w:pStyle w:val="ZPpregtevilke"/>
              <w:rPr>
                <w:szCs w:val="18"/>
              </w:rPr>
            </w:pPr>
            <w:r w:rsidRPr="00773295">
              <w:rPr>
                <w:szCs w:val="16"/>
              </w:rPr>
              <w:t>2.442</w:t>
            </w:r>
          </w:p>
        </w:tc>
        <w:tc>
          <w:tcPr>
            <w:tcW w:w="280" w:type="pct"/>
            <w:vAlign w:val="bottom"/>
          </w:tcPr>
          <w:p w14:paraId="0144DA0E" w14:textId="58CE3DC4" w:rsidR="00773295" w:rsidRPr="00773295" w:rsidRDefault="00773295" w:rsidP="00773295">
            <w:pPr>
              <w:pStyle w:val="ZPpregtevilke"/>
              <w:rPr>
                <w:szCs w:val="18"/>
              </w:rPr>
            </w:pPr>
            <w:r w:rsidRPr="00773295">
              <w:rPr>
                <w:szCs w:val="16"/>
              </w:rPr>
              <w:t>2.196</w:t>
            </w:r>
          </w:p>
        </w:tc>
        <w:tc>
          <w:tcPr>
            <w:tcW w:w="279" w:type="pct"/>
            <w:vAlign w:val="bottom"/>
          </w:tcPr>
          <w:p w14:paraId="496E042E" w14:textId="3CAFBEBB" w:rsidR="00773295" w:rsidRPr="00773295" w:rsidRDefault="00773295" w:rsidP="00773295">
            <w:pPr>
              <w:pStyle w:val="ZPpregtevilke"/>
              <w:rPr>
                <w:szCs w:val="18"/>
              </w:rPr>
            </w:pPr>
            <w:r w:rsidRPr="00773295">
              <w:rPr>
                <w:szCs w:val="16"/>
              </w:rPr>
              <w:t>3.044</w:t>
            </w:r>
          </w:p>
        </w:tc>
        <w:tc>
          <w:tcPr>
            <w:tcW w:w="277" w:type="pct"/>
            <w:vAlign w:val="bottom"/>
          </w:tcPr>
          <w:p w14:paraId="1CA3424A" w14:textId="3073F935" w:rsidR="00773295" w:rsidRPr="00773295" w:rsidRDefault="00773295" w:rsidP="00773295">
            <w:pPr>
              <w:pStyle w:val="ZPpregtevilke"/>
            </w:pPr>
            <w:r w:rsidRPr="00773295">
              <w:rPr>
                <w:szCs w:val="16"/>
              </w:rPr>
              <w:t>138,6</w:t>
            </w:r>
          </w:p>
        </w:tc>
      </w:tr>
      <w:tr w:rsidR="00773295" w:rsidRPr="00773295" w14:paraId="286647A0" w14:textId="77777777" w:rsidTr="004962D7">
        <w:trPr>
          <w:trHeight w:val="227"/>
          <w:jc w:val="center"/>
        </w:trPr>
        <w:tc>
          <w:tcPr>
            <w:tcW w:w="991" w:type="pct"/>
            <w:noWrap/>
            <w:vAlign w:val="bottom"/>
          </w:tcPr>
          <w:p w14:paraId="3DF6FFD5" w14:textId="7778B7D6" w:rsidR="00773295" w:rsidRPr="00773295" w:rsidRDefault="00773295" w:rsidP="00773295">
            <w:pPr>
              <w:pStyle w:val="ZPpregtekst"/>
            </w:pPr>
            <w:r w:rsidRPr="00773295">
              <w:t>Jagode</w:t>
            </w:r>
          </w:p>
        </w:tc>
        <w:tc>
          <w:tcPr>
            <w:tcW w:w="290" w:type="pct"/>
            <w:noWrap/>
            <w:vAlign w:val="bottom"/>
          </w:tcPr>
          <w:p w14:paraId="47C17435" w14:textId="21EA66CD" w:rsidR="00773295" w:rsidRPr="00773295" w:rsidRDefault="00773295" w:rsidP="00773295">
            <w:pPr>
              <w:pStyle w:val="ZPpregtevilke"/>
            </w:pPr>
            <w:r w:rsidRPr="00773295">
              <w:rPr>
                <w:szCs w:val="16"/>
              </w:rPr>
              <w:t>1.505</w:t>
            </w:r>
          </w:p>
        </w:tc>
        <w:tc>
          <w:tcPr>
            <w:tcW w:w="290" w:type="pct"/>
            <w:noWrap/>
            <w:vAlign w:val="bottom"/>
          </w:tcPr>
          <w:p w14:paraId="6393E952" w14:textId="350BA71F" w:rsidR="00773295" w:rsidRPr="00773295" w:rsidRDefault="00773295" w:rsidP="00773295">
            <w:pPr>
              <w:pStyle w:val="ZPpregtevilke"/>
            </w:pPr>
            <w:r w:rsidRPr="00773295">
              <w:rPr>
                <w:szCs w:val="16"/>
              </w:rPr>
              <w:t>2.144</w:t>
            </w:r>
          </w:p>
        </w:tc>
        <w:tc>
          <w:tcPr>
            <w:tcW w:w="290" w:type="pct"/>
            <w:noWrap/>
            <w:vAlign w:val="bottom"/>
          </w:tcPr>
          <w:p w14:paraId="3C6AE759" w14:textId="61B444C1" w:rsidR="00773295" w:rsidRPr="00773295" w:rsidRDefault="00773295" w:rsidP="00773295">
            <w:pPr>
              <w:pStyle w:val="ZPpregtevilke"/>
            </w:pPr>
            <w:r w:rsidRPr="00773295">
              <w:rPr>
                <w:szCs w:val="16"/>
              </w:rPr>
              <w:t>1.597</w:t>
            </w:r>
          </w:p>
        </w:tc>
        <w:tc>
          <w:tcPr>
            <w:tcW w:w="290" w:type="pct"/>
            <w:noWrap/>
            <w:vAlign w:val="bottom"/>
          </w:tcPr>
          <w:p w14:paraId="6C3A2522" w14:textId="391F2BDC" w:rsidR="00773295" w:rsidRPr="00773295" w:rsidRDefault="00773295" w:rsidP="00773295">
            <w:pPr>
              <w:pStyle w:val="ZPpregtevilke"/>
            </w:pPr>
            <w:r w:rsidRPr="00773295">
              <w:rPr>
                <w:szCs w:val="16"/>
              </w:rPr>
              <w:t>1.987</w:t>
            </w:r>
          </w:p>
        </w:tc>
        <w:tc>
          <w:tcPr>
            <w:tcW w:w="290" w:type="pct"/>
            <w:noWrap/>
            <w:vAlign w:val="bottom"/>
          </w:tcPr>
          <w:p w14:paraId="0DAF8776" w14:textId="3871817F" w:rsidR="00773295" w:rsidRPr="00773295" w:rsidRDefault="00773295" w:rsidP="00773295">
            <w:pPr>
              <w:pStyle w:val="ZPpregtevilke"/>
            </w:pPr>
            <w:r w:rsidRPr="00773295">
              <w:rPr>
                <w:szCs w:val="16"/>
              </w:rPr>
              <w:t>1.845</w:t>
            </w:r>
          </w:p>
        </w:tc>
        <w:tc>
          <w:tcPr>
            <w:tcW w:w="290" w:type="pct"/>
            <w:noWrap/>
            <w:vAlign w:val="bottom"/>
          </w:tcPr>
          <w:p w14:paraId="21EC61F5" w14:textId="0C51DC76" w:rsidR="00773295" w:rsidRPr="00773295" w:rsidRDefault="00773295" w:rsidP="00773295">
            <w:pPr>
              <w:pStyle w:val="ZPpregtevilke"/>
            </w:pPr>
            <w:r w:rsidRPr="00773295">
              <w:rPr>
                <w:szCs w:val="16"/>
              </w:rPr>
              <w:t>1.686</w:t>
            </w:r>
          </w:p>
        </w:tc>
        <w:tc>
          <w:tcPr>
            <w:tcW w:w="290" w:type="pct"/>
            <w:noWrap/>
            <w:vAlign w:val="bottom"/>
          </w:tcPr>
          <w:p w14:paraId="0476AE4D" w14:textId="3ACB3053" w:rsidR="00773295" w:rsidRPr="00773295" w:rsidRDefault="00773295" w:rsidP="00773295">
            <w:pPr>
              <w:pStyle w:val="ZPpregtevilke"/>
            </w:pPr>
            <w:r w:rsidRPr="00773295">
              <w:rPr>
                <w:szCs w:val="16"/>
              </w:rPr>
              <w:t>2.006</w:t>
            </w:r>
          </w:p>
        </w:tc>
        <w:tc>
          <w:tcPr>
            <w:tcW w:w="287" w:type="pct"/>
            <w:vAlign w:val="bottom"/>
          </w:tcPr>
          <w:p w14:paraId="58097F96" w14:textId="3219C0F6" w:rsidR="00773295" w:rsidRPr="00773295" w:rsidRDefault="00773295" w:rsidP="00773295">
            <w:pPr>
              <w:pStyle w:val="ZPpregtevilke"/>
            </w:pPr>
            <w:r w:rsidRPr="00773295">
              <w:rPr>
                <w:szCs w:val="16"/>
              </w:rPr>
              <w:t>1.940</w:t>
            </w:r>
          </w:p>
        </w:tc>
        <w:tc>
          <w:tcPr>
            <w:tcW w:w="287" w:type="pct"/>
            <w:vAlign w:val="bottom"/>
          </w:tcPr>
          <w:p w14:paraId="7F707F7F" w14:textId="74B39007" w:rsidR="00773295" w:rsidRPr="00773295" w:rsidRDefault="00773295" w:rsidP="00773295">
            <w:pPr>
              <w:pStyle w:val="ZPpregtevilke"/>
            </w:pPr>
            <w:r w:rsidRPr="00773295">
              <w:rPr>
                <w:szCs w:val="16"/>
              </w:rPr>
              <w:t>2.021</w:t>
            </w:r>
          </w:p>
        </w:tc>
        <w:tc>
          <w:tcPr>
            <w:tcW w:w="284" w:type="pct"/>
            <w:vAlign w:val="bottom"/>
          </w:tcPr>
          <w:p w14:paraId="19D81B75" w14:textId="27801B53" w:rsidR="00773295" w:rsidRPr="00773295" w:rsidRDefault="00773295" w:rsidP="00773295">
            <w:pPr>
              <w:pStyle w:val="ZPpregtevilke"/>
            </w:pPr>
            <w:r w:rsidRPr="00773295">
              <w:rPr>
                <w:szCs w:val="16"/>
              </w:rPr>
              <w:t>1.543</w:t>
            </w:r>
          </w:p>
        </w:tc>
        <w:tc>
          <w:tcPr>
            <w:tcW w:w="283" w:type="pct"/>
            <w:vAlign w:val="bottom"/>
          </w:tcPr>
          <w:p w14:paraId="12A215C6" w14:textId="6ED1100F" w:rsidR="00773295" w:rsidRPr="00773295" w:rsidRDefault="00773295" w:rsidP="00773295">
            <w:pPr>
              <w:pStyle w:val="ZPpregtevilke"/>
              <w:rPr>
                <w:szCs w:val="18"/>
              </w:rPr>
            </w:pPr>
            <w:r w:rsidRPr="00773295">
              <w:rPr>
                <w:szCs w:val="16"/>
              </w:rPr>
              <w:t>2.309</w:t>
            </w:r>
          </w:p>
        </w:tc>
        <w:tc>
          <w:tcPr>
            <w:tcW w:w="280" w:type="pct"/>
            <w:vAlign w:val="bottom"/>
          </w:tcPr>
          <w:p w14:paraId="6F29FE3B" w14:textId="7A5075D5" w:rsidR="00773295" w:rsidRPr="00773295" w:rsidRDefault="00773295" w:rsidP="00773295">
            <w:pPr>
              <w:pStyle w:val="ZPpregtevilke"/>
              <w:rPr>
                <w:szCs w:val="18"/>
              </w:rPr>
            </w:pPr>
            <w:r w:rsidRPr="00773295">
              <w:rPr>
                <w:szCs w:val="16"/>
              </w:rPr>
              <w:t>1.638</w:t>
            </w:r>
          </w:p>
        </w:tc>
        <w:tc>
          <w:tcPr>
            <w:tcW w:w="279" w:type="pct"/>
            <w:vAlign w:val="bottom"/>
          </w:tcPr>
          <w:p w14:paraId="390B0B34" w14:textId="5C76A965" w:rsidR="00773295" w:rsidRPr="00773295" w:rsidRDefault="00773295" w:rsidP="00773295">
            <w:pPr>
              <w:pStyle w:val="ZPpregtevilke"/>
              <w:rPr>
                <w:szCs w:val="18"/>
              </w:rPr>
            </w:pPr>
            <w:r w:rsidRPr="00773295">
              <w:rPr>
                <w:szCs w:val="16"/>
              </w:rPr>
              <w:t>1.682</w:t>
            </w:r>
          </w:p>
        </w:tc>
        <w:tc>
          <w:tcPr>
            <w:tcW w:w="277" w:type="pct"/>
            <w:vAlign w:val="bottom"/>
          </w:tcPr>
          <w:p w14:paraId="77B9A7C6" w14:textId="674FE851" w:rsidR="00773295" w:rsidRPr="00773295" w:rsidRDefault="00773295" w:rsidP="00773295">
            <w:pPr>
              <w:pStyle w:val="ZPpregtevilke"/>
            </w:pPr>
            <w:r w:rsidRPr="00773295">
              <w:rPr>
                <w:szCs w:val="16"/>
              </w:rPr>
              <w:t>102,7</w:t>
            </w:r>
          </w:p>
        </w:tc>
      </w:tr>
      <w:tr w:rsidR="00773295" w:rsidRPr="00773295" w14:paraId="4B658AA9" w14:textId="77777777" w:rsidTr="004962D7">
        <w:trPr>
          <w:trHeight w:val="227"/>
          <w:jc w:val="center"/>
        </w:trPr>
        <w:tc>
          <w:tcPr>
            <w:tcW w:w="991" w:type="pct"/>
            <w:tcBorders>
              <w:top w:val="nil"/>
            </w:tcBorders>
            <w:noWrap/>
            <w:vAlign w:val="bottom"/>
          </w:tcPr>
          <w:p w14:paraId="76D67FCA" w14:textId="5FDD2F6C" w:rsidR="00773295" w:rsidRPr="00773295" w:rsidRDefault="00773295" w:rsidP="00773295">
            <w:pPr>
              <w:pStyle w:val="ZPpregtekst"/>
            </w:pPr>
            <w:r w:rsidRPr="00773295">
              <w:t>Drugo jagodičje, brez jagod</w:t>
            </w:r>
          </w:p>
        </w:tc>
        <w:tc>
          <w:tcPr>
            <w:tcW w:w="290" w:type="pct"/>
            <w:tcBorders>
              <w:top w:val="nil"/>
            </w:tcBorders>
            <w:noWrap/>
            <w:vAlign w:val="bottom"/>
          </w:tcPr>
          <w:p w14:paraId="1DF17134" w14:textId="6606CE4C" w:rsidR="00773295" w:rsidRPr="00773295" w:rsidRDefault="00773295" w:rsidP="00773295">
            <w:pPr>
              <w:pStyle w:val="ZPpregtevilke"/>
            </w:pPr>
            <w:r w:rsidRPr="00773295">
              <w:rPr>
                <w:szCs w:val="16"/>
              </w:rPr>
              <w:t>240</w:t>
            </w:r>
          </w:p>
        </w:tc>
        <w:tc>
          <w:tcPr>
            <w:tcW w:w="290" w:type="pct"/>
            <w:tcBorders>
              <w:top w:val="nil"/>
            </w:tcBorders>
            <w:noWrap/>
            <w:vAlign w:val="bottom"/>
          </w:tcPr>
          <w:p w14:paraId="5290A571" w14:textId="600EACF2" w:rsidR="00773295" w:rsidRPr="00773295" w:rsidRDefault="00773295" w:rsidP="00773295">
            <w:pPr>
              <w:pStyle w:val="ZPpregtevilke"/>
            </w:pPr>
            <w:r w:rsidRPr="00773295">
              <w:rPr>
                <w:szCs w:val="16"/>
              </w:rPr>
              <w:t>297</w:t>
            </w:r>
          </w:p>
        </w:tc>
        <w:tc>
          <w:tcPr>
            <w:tcW w:w="290" w:type="pct"/>
            <w:tcBorders>
              <w:top w:val="nil"/>
            </w:tcBorders>
            <w:noWrap/>
            <w:vAlign w:val="bottom"/>
          </w:tcPr>
          <w:p w14:paraId="1227B9D1" w14:textId="5F2BA09B" w:rsidR="00773295" w:rsidRPr="00773295" w:rsidRDefault="00773295" w:rsidP="00773295">
            <w:pPr>
              <w:pStyle w:val="ZPpregtevilke"/>
            </w:pPr>
            <w:r w:rsidRPr="00773295">
              <w:rPr>
                <w:szCs w:val="16"/>
              </w:rPr>
              <w:t>292</w:t>
            </w:r>
          </w:p>
        </w:tc>
        <w:tc>
          <w:tcPr>
            <w:tcW w:w="290" w:type="pct"/>
            <w:tcBorders>
              <w:top w:val="nil"/>
            </w:tcBorders>
            <w:noWrap/>
            <w:vAlign w:val="bottom"/>
          </w:tcPr>
          <w:p w14:paraId="191051A2" w14:textId="224C930C" w:rsidR="00773295" w:rsidRPr="00773295" w:rsidRDefault="00773295" w:rsidP="00773295">
            <w:pPr>
              <w:pStyle w:val="ZPpregtevilke"/>
            </w:pPr>
            <w:r w:rsidRPr="00773295">
              <w:rPr>
                <w:szCs w:val="16"/>
              </w:rPr>
              <w:t>766</w:t>
            </w:r>
          </w:p>
        </w:tc>
        <w:tc>
          <w:tcPr>
            <w:tcW w:w="290" w:type="pct"/>
            <w:tcBorders>
              <w:top w:val="nil"/>
            </w:tcBorders>
            <w:noWrap/>
            <w:vAlign w:val="bottom"/>
          </w:tcPr>
          <w:p w14:paraId="22186B00" w14:textId="3A087061" w:rsidR="00773295" w:rsidRPr="00773295" w:rsidRDefault="00773295" w:rsidP="00773295">
            <w:pPr>
              <w:pStyle w:val="ZPpregtevilke"/>
            </w:pPr>
            <w:r w:rsidRPr="00773295">
              <w:rPr>
                <w:szCs w:val="16"/>
              </w:rPr>
              <w:t>729</w:t>
            </w:r>
          </w:p>
        </w:tc>
        <w:tc>
          <w:tcPr>
            <w:tcW w:w="290" w:type="pct"/>
            <w:tcBorders>
              <w:top w:val="nil"/>
            </w:tcBorders>
            <w:noWrap/>
            <w:vAlign w:val="bottom"/>
          </w:tcPr>
          <w:p w14:paraId="1DCDACDA" w14:textId="60C82F24" w:rsidR="00773295" w:rsidRPr="00773295" w:rsidRDefault="00773295" w:rsidP="00773295">
            <w:pPr>
              <w:pStyle w:val="ZPpregtevilke"/>
            </w:pPr>
            <w:r w:rsidRPr="00773295">
              <w:rPr>
                <w:szCs w:val="16"/>
              </w:rPr>
              <w:t>829</w:t>
            </w:r>
          </w:p>
        </w:tc>
        <w:tc>
          <w:tcPr>
            <w:tcW w:w="290" w:type="pct"/>
            <w:tcBorders>
              <w:top w:val="nil"/>
            </w:tcBorders>
            <w:noWrap/>
            <w:vAlign w:val="bottom"/>
          </w:tcPr>
          <w:p w14:paraId="766CF677" w14:textId="02D84886" w:rsidR="00773295" w:rsidRPr="00773295" w:rsidRDefault="00773295" w:rsidP="00773295">
            <w:pPr>
              <w:pStyle w:val="ZPpregtevilke"/>
            </w:pPr>
            <w:r w:rsidRPr="00773295">
              <w:rPr>
                <w:szCs w:val="16"/>
              </w:rPr>
              <w:t>1.452</w:t>
            </w:r>
          </w:p>
        </w:tc>
        <w:tc>
          <w:tcPr>
            <w:tcW w:w="287" w:type="pct"/>
            <w:tcBorders>
              <w:top w:val="nil"/>
            </w:tcBorders>
            <w:vAlign w:val="bottom"/>
          </w:tcPr>
          <w:p w14:paraId="4D383A2D" w14:textId="75AC744E" w:rsidR="00773295" w:rsidRPr="00773295" w:rsidRDefault="00773295" w:rsidP="00773295">
            <w:pPr>
              <w:pStyle w:val="ZPpregtevilke"/>
            </w:pPr>
            <w:r w:rsidRPr="00773295">
              <w:rPr>
                <w:szCs w:val="16"/>
              </w:rPr>
              <w:t>1.139</w:t>
            </w:r>
          </w:p>
        </w:tc>
        <w:tc>
          <w:tcPr>
            <w:tcW w:w="287" w:type="pct"/>
            <w:tcBorders>
              <w:top w:val="nil"/>
            </w:tcBorders>
            <w:vAlign w:val="bottom"/>
          </w:tcPr>
          <w:p w14:paraId="011CAF70" w14:textId="5D927755" w:rsidR="00773295" w:rsidRPr="00773295" w:rsidRDefault="00773295" w:rsidP="00773295">
            <w:pPr>
              <w:pStyle w:val="ZPpregtevilke"/>
            </w:pPr>
            <w:r w:rsidRPr="00773295">
              <w:rPr>
                <w:szCs w:val="16"/>
              </w:rPr>
              <w:t>1.548</w:t>
            </w:r>
          </w:p>
        </w:tc>
        <w:tc>
          <w:tcPr>
            <w:tcW w:w="284" w:type="pct"/>
            <w:tcBorders>
              <w:top w:val="nil"/>
            </w:tcBorders>
            <w:vAlign w:val="bottom"/>
          </w:tcPr>
          <w:p w14:paraId="4482FC0E" w14:textId="23C8C38D" w:rsidR="00773295" w:rsidRPr="00773295" w:rsidRDefault="00773295" w:rsidP="00773295">
            <w:pPr>
              <w:pStyle w:val="ZPpregtevilke"/>
            </w:pPr>
            <w:r w:rsidRPr="00773295">
              <w:rPr>
                <w:szCs w:val="16"/>
              </w:rPr>
              <w:t>1.325</w:t>
            </w:r>
          </w:p>
        </w:tc>
        <w:tc>
          <w:tcPr>
            <w:tcW w:w="283" w:type="pct"/>
            <w:tcBorders>
              <w:top w:val="nil"/>
            </w:tcBorders>
            <w:vAlign w:val="bottom"/>
          </w:tcPr>
          <w:p w14:paraId="700C90E8" w14:textId="4BBAEA18" w:rsidR="00773295" w:rsidRPr="00773295" w:rsidRDefault="00773295" w:rsidP="00773295">
            <w:pPr>
              <w:pStyle w:val="ZPpregtevilke"/>
              <w:rPr>
                <w:szCs w:val="18"/>
              </w:rPr>
            </w:pPr>
            <w:r w:rsidRPr="00773295">
              <w:rPr>
                <w:szCs w:val="16"/>
              </w:rPr>
              <w:t>1.609</w:t>
            </w:r>
          </w:p>
        </w:tc>
        <w:tc>
          <w:tcPr>
            <w:tcW w:w="280" w:type="pct"/>
            <w:tcBorders>
              <w:top w:val="nil"/>
            </w:tcBorders>
            <w:vAlign w:val="bottom"/>
          </w:tcPr>
          <w:p w14:paraId="2D200832" w14:textId="69ED763E" w:rsidR="00773295" w:rsidRPr="00773295" w:rsidRDefault="00773295" w:rsidP="00773295">
            <w:pPr>
              <w:pStyle w:val="ZPpregtevilke"/>
              <w:rPr>
                <w:szCs w:val="18"/>
              </w:rPr>
            </w:pPr>
            <w:r w:rsidRPr="00773295">
              <w:rPr>
                <w:szCs w:val="16"/>
              </w:rPr>
              <w:t>1.558</w:t>
            </w:r>
          </w:p>
        </w:tc>
        <w:tc>
          <w:tcPr>
            <w:tcW w:w="279" w:type="pct"/>
            <w:tcBorders>
              <w:top w:val="nil"/>
            </w:tcBorders>
            <w:vAlign w:val="bottom"/>
          </w:tcPr>
          <w:p w14:paraId="40E74001" w14:textId="43AE1D32" w:rsidR="00773295" w:rsidRPr="00773295" w:rsidRDefault="00773295" w:rsidP="00773295">
            <w:pPr>
              <w:pStyle w:val="ZPpregtevilke"/>
              <w:rPr>
                <w:szCs w:val="18"/>
              </w:rPr>
            </w:pPr>
            <w:r w:rsidRPr="00773295">
              <w:rPr>
                <w:szCs w:val="16"/>
              </w:rPr>
              <w:t>1.518</w:t>
            </w:r>
          </w:p>
        </w:tc>
        <w:tc>
          <w:tcPr>
            <w:tcW w:w="277" w:type="pct"/>
            <w:tcBorders>
              <w:top w:val="nil"/>
            </w:tcBorders>
            <w:vAlign w:val="bottom"/>
          </w:tcPr>
          <w:p w14:paraId="028F380A" w14:textId="47C43EDD" w:rsidR="00773295" w:rsidRPr="00773295" w:rsidRDefault="00773295" w:rsidP="00773295">
            <w:pPr>
              <w:pStyle w:val="ZPpregtevilke"/>
            </w:pPr>
            <w:r w:rsidRPr="00773295">
              <w:rPr>
                <w:szCs w:val="16"/>
              </w:rPr>
              <w:t>97,4</w:t>
            </w:r>
          </w:p>
        </w:tc>
      </w:tr>
    </w:tbl>
    <w:p w14:paraId="36A86877" w14:textId="118543A0" w:rsidR="00DC21D4" w:rsidRDefault="00665716" w:rsidP="00DC21D4">
      <w:pPr>
        <w:pStyle w:val="ZPpodnapis"/>
      </w:pPr>
      <w:r w:rsidRPr="00773295">
        <w:t>Vir: SURS, preračuni KIS</w:t>
      </w:r>
    </w:p>
    <w:p w14:paraId="4C55194A" w14:textId="77777777" w:rsidR="008D7CEA" w:rsidRPr="00F31C40" w:rsidRDefault="008D7CEA" w:rsidP="008D7CEA">
      <w:pPr>
        <w:pStyle w:val="Naslov3"/>
      </w:pPr>
      <w:bookmarkStart w:id="524" w:name="_Toc49438930"/>
      <w:bookmarkStart w:id="525" w:name="_Toc75959137"/>
      <w:bookmarkStart w:id="526" w:name="_Toc201921648"/>
      <w:r w:rsidRPr="00F31C40">
        <w:t>Število kmetijskih gospodarstev, dreves ali grmov in bruto površina po sadnih vrstah v intenzivnih sadovnjakih</w:t>
      </w:r>
      <w:bookmarkEnd w:id="524"/>
      <w:bookmarkEnd w:id="525"/>
      <w:bookmarkEnd w:id="526"/>
    </w:p>
    <w:tbl>
      <w:tblPr>
        <w:tblW w:w="0" w:type="auto"/>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1843"/>
        <w:gridCol w:w="675"/>
        <w:gridCol w:w="676"/>
        <w:gridCol w:w="675"/>
        <w:gridCol w:w="676"/>
        <w:gridCol w:w="558"/>
        <w:gridCol w:w="793"/>
        <w:gridCol w:w="676"/>
        <w:gridCol w:w="675"/>
        <w:gridCol w:w="676"/>
        <w:gridCol w:w="676"/>
        <w:gridCol w:w="615"/>
        <w:gridCol w:w="736"/>
        <w:gridCol w:w="675"/>
        <w:gridCol w:w="676"/>
        <w:gridCol w:w="676"/>
        <w:gridCol w:w="675"/>
        <w:gridCol w:w="531"/>
        <w:gridCol w:w="821"/>
      </w:tblGrid>
      <w:tr w:rsidR="008D7CEA" w:rsidRPr="00DA4ED6" w14:paraId="45E7204A" w14:textId="77777777" w:rsidTr="002223DC">
        <w:trPr>
          <w:trHeight w:val="227"/>
          <w:jc w:val="center"/>
        </w:trPr>
        <w:tc>
          <w:tcPr>
            <w:tcW w:w="1843" w:type="dxa"/>
            <w:tcBorders>
              <w:bottom w:val="single" w:sz="6" w:space="0" w:color="008000"/>
            </w:tcBorders>
            <w:noWrap/>
            <w:vAlign w:val="center"/>
          </w:tcPr>
          <w:p w14:paraId="77B81454" w14:textId="77777777" w:rsidR="008D7CEA" w:rsidRPr="008B5B35" w:rsidRDefault="008D7CEA" w:rsidP="002223DC">
            <w:pPr>
              <w:rPr>
                <w:b/>
              </w:rPr>
            </w:pPr>
          </w:p>
        </w:tc>
        <w:tc>
          <w:tcPr>
            <w:tcW w:w="675" w:type="dxa"/>
            <w:tcBorders>
              <w:bottom w:val="single" w:sz="6" w:space="0" w:color="008000"/>
            </w:tcBorders>
            <w:noWrap/>
            <w:vAlign w:val="center"/>
          </w:tcPr>
          <w:p w14:paraId="6BF0E2A8" w14:textId="77777777" w:rsidR="008D7CEA" w:rsidRPr="008B5B35" w:rsidRDefault="008D7CEA" w:rsidP="002223DC">
            <w:pPr>
              <w:jc w:val="right"/>
              <w:rPr>
                <w:b/>
              </w:rPr>
            </w:pPr>
            <w:r w:rsidRPr="008B5B35">
              <w:rPr>
                <w:b/>
              </w:rPr>
              <w:t>2002</w:t>
            </w:r>
          </w:p>
        </w:tc>
        <w:tc>
          <w:tcPr>
            <w:tcW w:w="676" w:type="dxa"/>
            <w:tcBorders>
              <w:bottom w:val="single" w:sz="6" w:space="0" w:color="008000"/>
            </w:tcBorders>
            <w:noWrap/>
            <w:vAlign w:val="center"/>
          </w:tcPr>
          <w:p w14:paraId="133448E3" w14:textId="77777777" w:rsidR="008D7CEA" w:rsidRPr="008B5B35" w:rsidRDefault="008D7CEA" w:rsidP="002223DC">
            <w:pPr>
              <w:jc w:val="right"/>
              <w:rPr>
                <w:b/>
              </w:rPr>
            </w:pPr>
            <w:r w:rsidRPr="008B5B35">
              <w:rPr>
                <w:b/>
              </w:rPr>
              <w:t>2007</w:t>
            </w:r>
          </w:p>
        </w:tc>
        <w:tc>
          <w:tcPr>
            <w:tcW w:w="675" w:type="dxa"/>
            <w:tcBorders>
              <w:bottom w:val="single" w:sz="6" w:space="0" w:color="008000"/>
            </w:tcBorders>
            <w:noWrap/>
            <w:vAlign w:val="center"/>
          </w:tcPr>
          <w:p w14:paraId="57DCD7B3" w14:textId="77777777" w:rsidR="008D7CEA" w:rsidRPr="008B5B35" w:rsidRDefault="008D7CEA" w:rsidP="002223DC">
            <w:pPr>
              <w:jc w:val="right"/>
              <w:rPr>
                <w:b/>
              </w:rPr>
            </w:pPr>
            <w:r w:rsidRPr="008B5B35">
              <w:rPr>
                <w:b/>
              </w:rPr>
              <w:t>2012</w:t>
            </w:r>
          </w:p>
        </w:tc>
        <w:tc>
          <w:tcPr>
            <w:tcW w:w="676" w:type="dxa"/>
            <w:tcBorders>
              <w:bottom w:val="single" w:sz="6" w:space="0" w:color="008000"/>
            </w:tcBorders>
            <w:noWrap/>
            <w:vAlign w:val="center"/>
          </w:tcPr>
          <w:p w14:paraId="4E4BC073" w14:textId="77777777" w:rsidR="008D7CEA" w:rsidRPr="008B5B35" w:rsidRDefault="008D7CEA" w:rsidP="002223DC">
            <w:pPr>
              <w:jc w:val="right"/>
              <w:rPr>
                <w:b/>
              </w:rPr>
            </w:pPr>
            <w:r w:rsidRPr="008B5B35">
              <w:rPr>
                <w:b/>
              </w:rPr>
              <w:t>2017</w:t>
            </w:r>
          </w:p>
        </w:tc>
        <w:tc>
          <w:tcPr>
            <w:tcW w:w="558" w:type="dxa"/>
            <w:tcBorders>
              <w:bottom w:val="single" w:sz="6" w:space="0" w:color="008000"/>
            </w:tcBorders>
            <w:vAlign w:val="center"/>
          </w:tcPr>
          <w:p w14:paraId="4B22CE20" w14:textId="77777777" w:rsidR="008D7CEA" w:rsidRPr="00DA4ED6" w:rsidRDefault="008D7CEA" w:rsidP="002223DC">
            <w:pPr>
              <w:jc w:val="right"/>
              <w:rPr>
                <w:b/>
              </w:rPr>
            </w:pPr>
            <w:r w:rsidRPr="00DA4ED6">
              <w:rPr>
                <w:b/>
              </w:rPr>
              <w:t>2023</w:t>
            </w:r>
          </w:p>
        </w:tc>
        <w:tc>
          <w:tcPr>
            <w:tcW w:w="793" w:type="dxa"/>
            <w:tcBorders>
              <w:bottom w:val="single" w:sz="6" w:space="0" w:color="008000"/>
              <w:right w:val="single" w:sz="4" w:space="0" w:color="008000"/>
            </w:tcBorders>
            <w:vAlign w:val="center"/>
          </w:tcPr>
          <w:p w14:paraId="114A6D02" w14:textId="77777777" w:rsidR="008D7CEA" w:rsidRPr="008B5B35" w:rsidRDefault="008D7CEA" w:rsidP="002223DC">
            <w:pPr>
              <w:jc w:val="right"/>
              <w:rPr>
                <w:b/>
              </w:rPr>
            </w:pPr>
            <w:r w:rsidRPr="008B5B35">
              <w:rPr>
                <w:b/>
              </w:rPr>
              <w:t>Indeks 20</w:t>
            </w:r>
            <w:r w:rsidRPr="00DA4ED6">
              <w:rPr>
                <w:b/>
              </w:rPr>
              <w:t>23</w:t>
            </w:r>
            <w:r w:rsidRPr="008B5B35">
              <w:rPr>
                <w:b/>
              </w:rPr>
              <w:t>/1</w:t>
            </w:r>
            <w:r w:rsidRPr="00DA4ED6">
              <w:rPr>
                <w:b/>
              </w:rPr>
              <w:t>7</w:t>
            </w:r>
          </w:p>
        </w:tc>
        <w:tc>
          <w:tcPr>
            <w:tcW w:w="676" w:type="dxa"/>
            <w:tcBorders>
              <w:top w:val="single" w:sz="12" w:space="0" w:color="008000"/>
              <w:left w:val="single" w:sz="4" w:space="0" w:color="008000"/>
              <w:bottom w:val="single" w:sz="6" w:space="0" w:color="008000"/>
            </w:tcBorders>
            <w:noWrap/>
            <w:vAlign w:val="center"/>
          </w:tcPr>
          <w:p w14:paraId="6F448EDC" w14:textId="77777777" w:rsidR="008D7CEA" w:rsidRPr="008B5B35" w:rsidRDefault="008D7CEA" w:rsidP="002223DC">
            <w:pPr>
              <w:jc w:val="right"/>
              <w:rPr>
                <w:b/>
              </w:rPr>
            </w:pPr>
            <w:r w:rsidRPr="008B5B35">
              <w:rPr>
                <w:b/>
              </w:rPr>
              <w:t>2002</w:t>
            </w:r>
          </w:p>
        </w:tc>
        <w:tc>
          <w:tcPr>
            <w:tcW w:w="675" w:type="dxa"/>
            <w:tcBorders>
              <w:top w:val="single" w:sz="12" w:space="0" w:color="008000"/>
              <w:bottom w:val="single" w:sz="6" w:space="0" w:color="008000"/>
            </w:tcBorders>
            <w:noWrap/>
            <w:vAlign w:val="center"/>
          </w:tcPr>
          <w:p w14:paraId="34298369" w14:textId="77777777" w:rsidR="008D7CEA" w:rsidRPr="008B5B35" w:rsidRDefault="008D7CEA" w:rsidP="002223DC">
            <w:pPr>
              <w:jc w:val="right"/>
              <w:rPr>
                <w:b/>
              </w:rPr>
            </w:pPr>
            <w:r w:rsidRPr="008B5B35">
              <w:rPr>
                <w:b/>
              </w:rPr>
              <w:t>2007</w:t>
            </w:r>
          </w:p>
        </w:tc>
        <w:tc>
          <w:tcPr>
            <w:tcW w:w="676" w:type="dxa"/>
            <w:tcBorders>
              <w:top w:val="single" w:sz="12" w:space="0" w:color="008000"/>
              <w:bottom w:val="single" w:sz="6" w:space="0" w:color="008000"/>
            </w:tcBorders>
            <w:noWrap/>
            <w:vAlign w:val="center"/>
          </w:tcPr>
          <w:p w14:paraId="37A325CB" w14:textId="77777777" w:rsidR="008D7CEA" w:rsidRPr="008B5B35" w:rsidRDefault="008D7CEA" w:rsidP="002223DC">
            <w:pPr>
              <w:jc w:val="right"/>
              <w:rPr>
                <w:b/>
              </w:rPr>
            </w:pPr>
            <w:r w:rsidRPr="008B5B35">
              <w:rPr>
                <w:b/>
              </w:rPr>
              <w:t>2012</w:t>
            </w:r>
          </w:p>
        </w:tc>
        <w:tc>
          <w:tcPr>
            <w:tcW w:w="676" w:type="dxa"/>
            <w:tcBorders>
              <w:top w:val="single" w:sz="12" w:space="0" w:color="008000"/>
              <w:bottom w:val="single" w:sz="6" w:space="0" w:color="008000"/>
            </w:tcBorders>
            <w:noWrap/>
            <w:vAlign w:val="center"/>
          </w:tcPr>
          <w:p w14:paraId="08ED9DA3" w14:textId="77777777" w:rsidR="008D7CEA" w:rsidRPr="008B5B35" w:rsidRDefault="008D7CEA" w:rsidP="002223DC">
            <w:pPr>
              <w:jc w:val="right"/>
              <w:rPr>
                <w:b/>
              </w:rPr>
            </w:pPr>
            <w:r w:rsidRPr="008B5B35">
              <w:rPr>
                <w:b/>
              </w:rPr>
              <w:t>2017</w:t>
            </w:r>
          </w:p>
        </w:tc>
        <w:tc>
          <w:tcPr>
            <w:tcW w:w="615" w:type="dxa"/>
            <w:tcBorders>
              <w:top w:val="single" w:sz="12" w:space="0" w:color="008000"/>
              <w:bottom w:val="single" w:sz="6" w:space="0" w:color="008000"/>
            </w:tcBorders>
            <w:vAlign w:val="center"/>
          </w:tcPr>
          <w:p w14:paraId="1EC5353B" w14:textId="77777777" w:rsidR="008D7CEA" w:rsidRPr="00DA4ED6" w:rsidRDefault="008D7CEA" w:rsidP="002223DC">
            <w:pPr>
              <w:jc w:val="right"/>
              <w:rPr>
                <w:b/>
              </w:rPr>
            </w:pPr>
            <w:r w:rsidRPr="00DA4ED6">
              <w:rPr>
                <w:b/>
              </w:rPr>
              <w:t>2023</w:t>
            </w:r>
          </w:p>
        </w:tc>
        <w:tc>
          <w:tcPr>
            <w:tcW w:w="736" w:type="dxa"/>
            <w:tcBorders>
              <w:top w:val="single" w:sz="12" w:space="0" w:color="008000"/>
              <w:bottom w:val="single" w:sz="6" w:space="0" w:color="008000"/>
              <w:right w:val="single" w:sz="4" w:space="0" w:color="008000"/>
            </w:tcBorders>
            <w:noWrap/>
            <w:vAlign w:val="center"/>
          </w:tcPr>
          <w:p w14:paraId="0E97E90F" w14:textId="77777777" w:rsidR="008D7CEA" w:rsidRPr="008B5B35" w:rsidRDefault="008D7CEA" w:rsidP="002223DC">
            <w:pPr>
              <w:jc w:val="right"/>
              <w:rPr>
                <w:b/>
              </w:rPr>
            </w:pPr>
            <w:r w:rsidRPr="008B5B35">
              <w:rPr>
                <w:b/>
              </w:rPr>
              <w:t>Indeks 20</w:t>
            </w:r>
            <w:r w:rsidRPr="00DA4ED6">
              <w:rPr>
                <w:b/>
              </w:rPr>
              <w:t>23</w:t>
            </w:r>
            <w:r w:rsidRPr="008B5B35">
              <w:rPr>
                <w:b/>
              </w:rPr>
              <w:t>/1</w:t>
            </w:r>
            <w:r>
              <w:rPr>
                <w:b/>
              </w:rPr>
              <w:t>7</w:t>
            </w:r>
          </w:p>
        </w:tc>
        <w:tc>
          <w:tcPr>
            <w:tcW w:w="675" w:type="dxa"/>
            <w:tcBorders>
              <w:left w:val="single" w:sz="4" w:space="0" w:color="008000"/>
              <w:bottom w:val="single" w:sz="6" w:space="0" w:color="008000"/>
            </w:tcBorders>
            <w:noWrap/>
            <w:vAlign w:val="center"/>
          </w:tcPr>
          <w:p w14:paraId="74D4A901" w14:textId="77777777" w:rsidR="008D7CEA" w:rsidRPr="008B5B35" w:rsidRDefault="008D7CEA" w:rsidP="002223DC">
            <w:pPr>
              <w:jc w:val="right"/>
              <w:rPr>
                <w:b/>
              </w:rPr>
            </w:pPr>
            <w:r w:rsidRPr="008B5B35">
              <w:rPr>
                <w:b/>
              </w:rPr>
              <w:t>2002</w:t>
            </w:r>
          </w:p>
        </w:tc>
        <w:tc>
          <w:tcPr>
            <w:tcW w:w="676" w:type="dxa"/>
            <w:tcBorders>
              <w:bottom w:val="single" w:sz="6" w:space="0" w:color="008000"/>
            </w:tcBorders>
            <w:vAlign w:val="center"/>
          </w:tcPr>
          <w:p w14:paraId="1D649349" w14:textId="77777777" w:rsidR="008D7CEA" w:rsidRPr="008B5B35" w:rsidRDefault="008D7CEA" w:rsidP="002223DC">
            <w:pPr>
              <w:jc w:val="right"/>
              <w:rPr>
                <w:b/>
              </w:rPr>
            </w:pPr>
            <w:r w:rsidRPr="008B5B35">
              <w:rPr>
                <w:b/>
              </w:rPr>
              <w:t>2007</w:t>
            </w:r>
          </w:p>
        </w:tc>
        <w:tc>
          <w:tcPr>
            <w:tcW w:w="676" w:type="dxa"/>
            <w:tcBorders>
              <w:bottom w:val="single" w:sz="6" w:space="0" w:color="008000"/>
            </w:tcBorders>
            <w:vAlign w:val="center"/>
          </w:tcPr>
          <w:p w14:paraId="36731E2E" w14:textId="77777777" w:rsidR="008D7CEA" w:rsidRPr="008B5B35" w:rsidRDefault="008D7CEA" w:rsidP="002223DC">
            <w:pPr>
              <w:jc w:val="right"/>
              <w:rPr>
                <w:b/>
              </w:rPr>
            </w:pPr>
            <w:r w:rsidRPr="008B5B35">
              <w:rPr>
                <w:b/>
              </w:rPr>
              <w:t>2012</w:t>
            </w:r>
          </w:p>
        </w:tc>
        <w:tc>
          <w:tcPr>
            <w:tcW w:w="675" w:type="dxa"/>
            <w:tcBorders>
              <w:bottom w:val="single" w:sz="6" w:space="0" w:color="008000"/>
            </w:tcBorders>
            <w:vAlign w:val="center"/>
          </w:tcPr>
          <w:p w14:paraId="79598933" w14:textId="77777777" w:rsidR="008D7CEA" w:rsidRPr="008B5B35" w:rsidRDefault="008D7CEA" w:rsidP="002223DC">
            <w:pPr>
              <w:jc w:val="right"/>
              <w:rPr>
                <w:b/>
              </w:rPr>
            </w:pPr>
            <w:r w:rsidRPr="008B5B35">
              <w:rPr>
                <w:b/>
              </w:rPr>
              <w:t>2017</w:t>
            </w:r>
          </w:p>
        </w:tc>
        <w:tc>
          <w:tcPr>
            <w:tcW w:w="531" w:type="dxa"/>
            <w:tcBorders>
              <w:bottom w:val="single" w:sz="6" w:space="0" w:color="008000"/>
            </w:tcBorders>
            <w:vAlign w:val="center"/>
          </w:tcPr>
          <w:p w14:paraId="7AF15618" w14:textId="77777777" w:rsidR="008D7CEA" w:rsidRPr="00DA4ED6" w:rsidRDefault="008D7CEA" w:rsidP="002223DC">
            <w:pPr>
              <w:jc w:val="right"/>
              <w:rPr>
                <w:b/>
              </w:rPr>
            </w:pPr>
            <w:r w:rsidRPr="00DA4ED6">
              <w:rPr>
                <w:b/>
              </w:rPr>
              <w:t>2023</w:t>
            </w:r>
          </w:p>
        </w:tc>
        <w:tc>
          <w:tcPr>
            <w:tcW w:w="821" w:type="dxa"/>
            <w:tcBorders>
              <w:bottom w:val="single" w:sz="6" w:space="0" w:color="008000"/>
            </w:tcBorders>
            <w:vAlign w:val="center"/>
          </w:tcPr>
          <w:p w14:paraId="1780DE91" w14:textId="77777777" w:rsidR="008D7CEA" w:rsidRPr="008B5B35" w:rsidRDefault="008D7CEA" w:rsidP="002223DC">
            <w:pPr>
              <w:jc w:val="right"/>
              <w:rPr>
                <w:b/>
              </w:rPr>
            </w:pPr>
            <w:r w:rsidRPr="008B5B35">
              <w:rPr>
                <w:b/>
              </w:rPr>
              <w:t>Indeks 20</w:t>
            </w:r>
            <w:r w:rsidRPr="00DA4ED6">
              <w:rPr>
                <w:b/>
              </w:rPr>
              <w:t>23</w:t>
            </w:r>
            <w:r w:rsidRPr="008B5B35">
              <w:rPr>
                <w:b/>
              </w:rPr>
              <w:t>/1</w:t>
            </w:r>
            <w:r w:rsidRPr="00DA4ED6">
              <w:rPr>
                <w:b/>
              </w:rPr>
              <w:t>7</w:t>
            </w:r>
          </w:p>
        </w:tc>
      </w:tr>
      <w:tr w:rsidR="008D7CEA" w:rsidRPr="00DA4ED6" w14:paraId="314E97F4" w14:textId="77777777" w:rsidTr="002223DC">
        <w:trPr>
          <w:trHeight w:val="227"/>
          <w:jc w:val="center"/>
        </w:trPr>
        <w:tc>
          <w:tcPr>
            <w:tcW w:w="1843" w:type="dxa"/>
            <w:tcBorders>
              <w:top w:val="single" w:sz="6" w:space="0" w:color="008000"/>
              <w:bottom w:val="single" w:sz="6" w:space="0" w:color="008000"/>
            </w:tcBorders>
            <w:noWrap/>
            <w:vAlign w:val="center"/>
          </w:tcPr>
          <w:p w14:paraId="4ECE98E3" w14:textId="77777777" w:rsidR="008D7CEA" w:rsidRPr="008B5B35" w:rsidRDefault="008D7CEA" w:rsidP="002223DC">
            <w:pPr>
              <w:rPr>
                <w:b/>
              </w:rPr>
            </w:pPr>
          </w:p>
        </w:tc>
        <w:tc>
          <w:tcPr>
            <w:tcW w:w="4053" w:type="dxa"/>
            <w:gridSpan w:val="6"/>
            <w:tcBorders>
              <w:top w:val="single" w:sz="6" w:space="0" w:color="008000"/>
              <w:bottom w:val="single" w:sz="6" w:space="0" w:color="008000"/>
              <w:right w:val="single" w:sz="4" w:space="0" w:color="008000"/>
            </w:tcBorders>
            <w:vAlign w:val="center"/>
          </w:tcPr>
          <w:p w14:paraId="66CC2CC8" w14:textId="77777777" w:rsidR="008D7CEA" w:rsidRPr="008B5B35" w:rsidRDefault="008D7CEA" w:rsidP="002223DC">
            <w:pPr>
              <w:jc w:val="center"/>
              <w:rPr>
                <w:b/>
              </w:rPr>
            </w:pPr>
            <w:r w:rsidRPr="008B5B35">
              <w:rPr>
                <w:b/>
              </w:rPr>
              <w:t>Število kmetijskih gospodarstev</w:t>
            </w:r>
          </w:p>
        </w:tc>
        <w:tc>
          <w:tcPr>
            <w:tcW w:w="4054" w:type="dxa"/>
            <w:gridSpan w:val="6"/>
            <w:tcBorders>
              <w:top w:val="single" w:sz="6" w:space="0" w:color="008000"/>
              <w:bottom w:val="single" w:sz="6" w:space="0" w:color="008000"/>
              <w:right w:val="single" w:sz="4" w:space="0" w:color="008000"/>
            </w:tcBorders>
            <w:vAlign w:val="center"/>
          </w:tcPr>
          <w:p w14:paraId="41DED936" w14:textId="77777777" w:rsidR="008D7CEA" w:rsidRPr="008B5B35" w:rsidRDefault="008D7CEA" w:rsidP="002223DC">
            <w:pPr>
              <w:jc w:val="center"/>
              <w:rPr>
                <w:b/>
              </w:rPr>
            </w:pPr>
            <w:r w:rsidRPr="008B5B35">
              <w:rPr>
                <w:b/>
              </w:rPr>
              <w:t>Bruto površina (ha)</w:t>
            </w:r>
          </w:p>
        </w:tc>
        <w:tc>
          <w:tcPr>
            <w:tcW w:w="4054" w:type="dxa"/>
            <w:gridSpan w:val="6"/>
            <w:tcBorders>
              <w:top w:val="single" w:sz="6" w:space="0" w:color="008000"/>
              <w:bottom w:val="single" w:sz="6" w:space="0" w:color="008000"/>
            </w:tcBorders>
            <w:vAlign w:val="center"/>
          </w:tcPr>
          <w:p w14:paraId="1D3FBD51" w14:textId="77777777" w:rsidR="008D7CEA" w:rsidRPr="008B5B35" w:rsidRDefault="008D7CEA" w:rsidP="002223DC">
            <w:pPr>
              <w:jc w:val="center"/>
              <w:rPr>
                <w:b/>
              </w:rPr>
            </w:pPr>
            <w:r w:rsidRPr="008B5B35">
              <w:rPr>
                <w:b/>
              </w:rPr>
              <w:t>Število dreves ali grmov (000 kos)</w:t>
            </w:r>
          </w:p>
        </w:tc>
      </w:tr>
      <w:tr w:rsidR="008D7CEA" w:rsidRPr="00DA4ED6" w14:paraId="3DBFCB7F" w14:textId="77777777" w:rsidTr="002223DC">
        <w:trPr>
          <w:trHeight w:val="227"/>
          <w:jc w:val="center"/>
        </w:trPr>
        <w:tc>
          <w:tcPr>
            <w:tcW w:w="1843" w:type="dxa"/>
            <w:tcBorders>
              <w:top w:val="single" w:sz="6" w:space="0" w:color="008000"/>
              <w:bottom w:val="nil"/>
            </w:tcBorders>
            <w:noWrap/>
            <w:vAlign w:val="bottom"/>
          </w:tcPr>
          <w:p w14:paraId="2F284914" w14:textId="77777777" w:rsidR="008D7CEA" w:rsidRPr="008B5B35" w:rsidRDefault="008D7CEA" w:rsidP="002223DC">
            <w:pPr>
              <w:rPr>
                <w:b/>
              </w:rPr>
            </w:pPr>
            <w:r w:rsidRPr="008B5B35">
              <w:rPr>
                <w:b/>
              </w:rPr>
              <w:t>Intenzivni sadovnjaki skupaj</w:t>
            </w:r>
          </w:p>
        </w:tc>
        <w:tc>
          <w:tcPr>
            <w:tcW w:w="675" w:type="dxa"/>
            <w:tcBorders>
              <w:top w:val="single" w:sz="6" w:space="0" w:color="008000"/>
              <w:bottom w:val="nil"/>
            </w:tcBorders>
            <w:noWrap/>
            <w:vAlign w:val="bottom"/>
          </w:tcPr>
          <w:p w14:paraId="37884B26" w14:textId="77777777" w:rsidR="008D7CEA" w:rsidRPr="008B5B35" w:rsidRDefault="008D7CEA" w:rsidP="002223DC">
            <w:pPr>
              <w:jc w:val="right"/>
              <w:rPr>
                <w:b/>
              </w:rPr>
            </w:pPr>
            <w:r w:rsidRPr="008B5B35">
              <w:rPr>
                <w:b/>
              </w:rPr>
              <w:t>:</w:t>
            </w:r>
          </w:p>
        </w:tc>
        <w:tc>
          <w:tcPr>
            <w:tcW w:w="676" w:type="dxa"/>
            <w:tcBorders>
              <w:top w:val="single" w:sz="6" w:space="0" w:color="008000"/>
              <w:bottom w:val="nil"/>
            </w:tcBorders>
            <w:noWrap/>
            <w:vAlign w:val="bottom"/>
          </w:tcPr>
          <w:p w14:paraId="02B7C434" w14:textId="77777777" w:rsidR="008D7CEA" w:rsidRPr="008B5B35" w:rsidRDefault="008D7CEA" w:rsidP="002223DC">
            <w:pPr>
              <w:jc w:val="right"/>
              <w:rPr>
                <w:b/>
              </w:rPr>
            </w:pPr>
            <w:r w:rsidRPr="008B5B35">
              <w:rPr>
                <w:b/>
              </w:rPr>
              <w:t>1.706</w:t>
            </w:r>
          </w:p>
        </w:tc>
        <w:tc>
          <w:tcPr>
            <w:tcW w:w="675" w:type="dxa"/>
            <w:tcBorders>
              <w:top w:val="single" w:sz="6" w:space="0" w:color="008000"/>
              <w:bottom w:val="nil"/>
            </w:tcBorders>
            <w:noWrap/>
            <w:vAlign w:val="bottom"/>
          </w:tcPr>
          <w:p w14:paraId="5EEEB8BC" w14:textId="77777777" w:rsidR="008D7CEA" w:rsidRPr="008B5B35" w:rsidRDefault="008D7CEA" w:rsidP="002223DC">
            <w:pPr>
              <w:jc w:val="right"/>
              <w:rPr>
                <w:b/>
              </w:rPr>
            </w:pPr>
            <w:r w:rsidRPr="008B5B35">
              <w:rPr>
                <w:b/>
              </w:rPr>
              <w:t>2.013</w:t>
            </w:r>
          </w:p>
        </w:tc>
        <w:tc>
          <w:tcPr>
            <w:tcW w:w="676" w:type="dxa"/>
            <w:tcBorders>
              <w:top w:val="single" w:sz="6" w:space="0" w:color="008000"/>
              <w:bottom w:val="nil"/>
            </w:tcBorders>
            <w:noWrap/>
            <w:vAlign w:val="bottom"/>
          </w:tcPr>
          <w:p w14:paraId="0731E6D5" w14:textId="77777777" w:rsidR="008D7CEA" w:rsidRPr="008B5B35" w:rsidRDefault="008D7CEA" w:rsidP="002223DC">
            <w:pPr>
              <w:jc w:val="right"/>
              <w:rPr>
                <w:b/>
              </w:rPr>
            </w:pPr>
            <w:r w:rsidRPr="008B5B35">
              <w:rPr>
                <w:b/>
              </w:rPr>
              <w:t>2.951</w:t>
            </w:r>
          </w:p>
        </w:tc>
        <w:tc>
          <w:tcPr>
            <w:tcW w:w="558" w:type="dxa"/>
            <w:tcBorders>
              <w:top w:val="single" w:sz="6" w:space="0" w:color="008000"/>
              <w:bottom w:val="nil"/>
            </w:tcBorders>
            <w:vAlign w:val="bottom"/>
          </w:tcPr>
          <w:p w14:paraId="20713E64" w14:textId="77777777" w:rsidR="008D7CEA" w:rsidRPr="00DA4ED6" w:rsidRDefault="008D7CEA" w:rsidP="002223DC">
            <w:pPr>
              <w:jc w:val="right"/>
              <w:rPr>
                <w:b/>
              </w:rPr>
            </w:pPr>
            <w:r w:rsidRPr="00DA4ED6">
              <w:rPr>
                <w:b/>
                <w:bCs/>
                <w:szCs w:val="16"/>
              </w:rPr>
              <w:t>3.938</w:t>
            </w:r>
          </w:p>
        </w:tc>
        <w:tc>
          <w:tcPr>
            <w:tcW w:w="793" w:type="dxa"/>
            <w:tcBorders>
              <w:top w:val="single" w:sz="6" w:space="0" w:color="008000"/>
              <w:bottom w:val="nil"/>
              <w:right w:val="single" w:sz="4" w:space="0" w:color="008000"/>
            </w:tcBorders>
            <w:vAlign w:val="bottom"/>
          </w:tcPr>
          <w:p w14:paraId="337340F8" w14:textId="77777777" w:rsidR="008D7CEA" w:rsidRPr="008B5B35" w:rsidRDefault="008D7CEA" w:rsidP="002223DC">
            <w:pPr>
              <w:jc w:val="right"/>
              <w:rPr>
                <w:b/>
              </w:rPr>
            </w:pPr>
            <w:r w:rsidRPr="00DA4ED6">
              <w:rPr>
                <w:b/>
                <w:bCs/>
                <w:szCs w:val="16"/>
              </w:rPr>
              <w:t>133,4</w:t>
            </w:r>
          </w:p>
        </w:tc>
        <w:tc>
          <w:tcPr>
            <w:tcW w:w="676" w:type="dxa"/>
            <w:tcBorders>
              <w:top w:val="single" w:sz="6" w:space="0" w:color="008000"/>
              <w:left w:val="single" w:sz="4" w:space="0" w:color="008000"/>
              <w:bottom w:val="nil"/>
            </w:tcBorders>
            <w:noWrap/>
            <w:vAlign w:val="bottom"/>
          </w:tcPr>
          <w:p w14:paraId="67903E3C" w14:textId="77777777" w:rsidR="008D7CEA" w:rsidRPr="008B5B35" w:rsidRDefault="008D7CEA" w:rsidP="002223DC">
            <w:pPr>
              <w:jc w:val="right"/>
              <w:rPr>
                <w:b/>
              </w:rPr>
            </w:pPr>
            <w:r w:rsidRPr="008B5B35">
              <w:rPr>
                <w:b/>
              </w:rPr>
              <w:t>:</w:t>
            </w:r>
          </w:p>
        </w:tc>
        <w:tc>
          <w:tcPr>
            <w:tcW w:w="675" w:type="dxa"/>
            <w:tcBorders>
              <w:top w:val="single" w:sz="6" w:space="0" w:color="008000"/>
              <w:bottom w:val="nil"/>
            </w:tcBorders>
            <w:noWrap/>
            <w:vAlign w:val="bottom"/>
          </w:tcPr>
          <w:p w14:paraId="23B08354" w14:textId="77777777" w:rsidR="008D7CEA" w:rsidRPr="008B5B35" w:rsidRDefault="008D7CEA" w:rsidP="002223DC">
            <w:pPr>
              <w:jc w:val="right"/>
              <w:rPr>
                <w:b/>
              </w:rPr>
            </w:pPr>
            <w:r w:rsidRPr="008B5B35">
              <w:rPr>
                <w:b/>
              </w:rPr>
              <w:t>4.017</w:t>
            </w:r>
          </w:p>
        </w:tc>
        <w:tc>
          <w:tcPr>
            <w:tcW w:w="676" w:type="dxa"/>
            <w:tcBorders>
              <w:top w:val="single" w:sz="6" w:space="0" w:color="008000"/>
              <w:bottom w:val="nil"/>
            </w:tcBorders>
            <w:noWrap/>
            <w:vAlign w:val="bottom"/>
          </w:tcPr>
          <w:p w14:paraId="45AAE6D6" w14:textId="77777777" w:rsidR="008D7CEA" w:rsidRPr="008B5B35" w:rsidRDefault="008D7CEA" w:rsidP="002223DC">
            <w:pPr>
              <w:jc w:val="right"/>
              <w:rPr>
                <w:b/>
              </w:rPr>
            </w:pPr>
            <w:r w:rsidRPr="008B5B35">
              <w:rPr>
                <w:b/>
              </w:rPr>
              <w:t>3.933</w:t>
            </w:r>
          </w:p>
        </w:tc>
        <w:tc>
          <w:tcPr>
            <w:tcW w:w="676" w:type="dxa"/>
            <w:tcBorders>
              <w:top w:val="single" w:sz="6" w:space="0" w:color="008000"/>
              <w:bottom w:val="nil"/>
            </w:tcBorders>
            <w:noWrap/>
            <w:vAlign w:val="bottom"/>
          </w:tcPr>
          <w:p w14:paraId="486677DC" w14:textId="77777777" w:rsidR="008D7CEA" w:rsidRPr="008B5B35" w:rsidRDefault="008D7CEA" w:rsidP="002223DC">
            <w:pPr>
              <w:jc w:val="right"/>
              <w:rPr>
                <w:b/>
              </w:rPr>
            </w:pPr>
            <w:r w:rsidRPr="008B5B35">
              <w:rPr>
                <w:b/>
              </w:rPr>
              <w:t>4.061</w:t>
            </w:r>
          </w:p>
        </w:tc>
        <w:tc>
          <w:tcPr>
            <w:tcW w:w="615" w:type="dxa"/>
            <w:tcBorders>
              <w:top w:val="single" w:sz="6" w:space="0" w:color="008000"/>
              <w:bottom w:val="nil"/>
            </w:tcBorders>
            <w:vAlign w:val="bottom"/>
          </w:tcPr>
          <w:p w14:paraId="1E10FDC7" w14:textId="77777777" w:rsidR="008D7CEA" w:rsidRPr="00DA4ED6" w:rsidRDefault="008D7CEA" w:rsidP="002223DC">
            <w:pPr>
              <w:jc w:val="right"/>
              <w:rPr>
                <w:b/>
              </w:rPr>
            </w:pPr>
            <w:r w:rsidRPr="00DA4ED6">
              <w:rPr>
                <w:b/>
                <w:bCs/>
                <w:szCs w:val="16"/>
              </w:rPr>
              <w:t>4.369</w:t>
            </w:r>
          </w:p>
        </w:tc>
        <w:tc>
          <w:tcPr>
            <w:tcW w:w="736" w:type="dxa"/>
            <w:tcBorders>
              <w:top w:val="single" w:sz="6" w:space="0" w:color="008000"/>
              <w:bottom w:val="nil"/>
              <w:right w:val="single" w:sz="4" w:space="0" w:color="008000"/>
            </w:tcBorders>
            <w:noWrap/>
            <w:vAlign w:val="bottom"/>
          </w:tcPr>
          <w:p w14:paraId="0CE48061" w14:textId="77777777" w:rsidR="008D7CEA" w:rsidRPr="008B5B35" w:rsidRDefault="008D7CEA" w:rsidP="002223DC">
            <w:pPr>
              <w:jc w:val="right"/>
              <w:rPr>
                <w:b/>
              </w:rPr>
            </w:pPr>
            <w:r w:rsidRPr="00DA4ED6">
              <w:rPr>
                <w:b/>
                <w:bCs/>
                <w:szCs w:val="16"/>
              </w:rPr>
              <w:t>107,6</w:t>
            </w:r>
          </w:p>
        </w:tc>
        <w:tc>
          <w:tcPr>
            <w:tcW w:w="675" w:type="dxa"/>
            <w:tcBorders>
              <w:top w:val="single" w:sz="6" w:space="0" w:color="008000"/>
              <w:left w:val="single" w:sz="4" w:space="0" w:color="008000"/>
              <w:bottom w:val="nil"/>
            </w:tcBorders>
            <w:noWrap/>
            <w:vAlign w:val="bottom"/>
          </w:tcPr>
          <w:p w14:paraId="351DCED9" w14:textId="77777777" w:rsidR="008D7CEA" w:rsidRPr="008B5B35" w:rsidRDefault="008D7CEA" w:rsidP="002223DC">
            <w:pPr>
              <w:jc w:val="right"/>
              <w:rPr>
                <w:b/>
              </w:rPr>
            </w:pPr>
            <w:r w:rsidRPr="008B5B35">
              <w:rPr>
                <w:b/>
              </w:rPr>
              <w:t>:</w:t>
            </w:r>
          </w:p>
        </w:tc>
        <w:tc>
          <w:tcPr>
            <w:tcW w:w="676" w:type="dxa"/>
            <w:tcBorders>
              <w:top w:val="single" w:sz="6" w:space="0" w:color="008000"/>
              <w:bottom w:val="nil"/>
            </w:tcBorders>
            <w:vAlign w:val="bottom"/>
          </w:tcPr>
          <w:p w14:paraId="53952ADB" w14:textId="77777777" w:rsidR="008D7CEA" w:rsidRPr="008B5B35" w:rsidRDefault="008D7CEA" w:rsidP="002223DC">
            <w:pPr>
              <w:jc w:val="right"/>
              <w:rPr>
                <w:b/>
              </w:rPr>
            </w:pPr>
            <w:r w:rsidRPr="008B5B35">
              <w:rPr>
                <w:b/>
              </w:rPr>
              <w:t>:</w:t>
            </w:r>
          </w:p>
        </w:tc>
        <w:tc>
          <w:tcPr>
            <w:tcW w:w="676" w:type="dxa"/>
            <w:tcBorders>
              <w:top w:val="single" w:sz="6" w:space="0" w:color="008000"/>
              <w:bottom w:val="nil"/>
            </w:tcBorders>
            <w:vAlign w:val="bottom"/>
          </w:tcPr>
          <w:p w14:paraId="1C99ED1A" w14:textId="77777777" w:rsidR="008D7CEA" w:rsidRPr="008B5B35" w:rsidRDefault="008D7CEA" w:rsidP="002223DC">
            <w:pPr>
              <w:jc w:val="right"/>
              <w:rPr>
                <w:b/>
              </w:rPr>
            </w:pPr>
            <w:r w:rsidRPr="008B5B35">
              <w:rPr>
                <w:b/>
              </w:rPr>
              <w:t>8.593</w:t>
            </w:r>
          </w:p>
        </w:tc>
        <w:tc>
          <w:tcPr>
            <w:tcW w:w="675" w:type="dxa"/>
            <w:tcBorders>
              <w:top w:val="single" w:sz="6" w:space="0" w:color="008000"/>
              <w:bottom w:val="nil"/>
            </w:tcBorders>
            <w:vAlign w:val="bottom"/>
          </w:tcPr>
          <w:p w14:paraId="5829B43E" w14:textId="77777777" w:rsidR="008D7CEA" w:rsidRPr="008B5B35" w:rsidRDefault="008D7CEA" w:rsidP="002223DC">
            <w:pPr>
              <w:jc w:val="right"/>
              <w:rPr>
                <w:b/>
              </w:rPr>
            </w:pPr>
            <w:r w:rsidRPr="008B5B35">
              <w:rPr>
                <w:b/>
              </w:rPr>
              <w:t>8.627</w:t>
            </w:r>
          </w:p>
        </w:tc>
        <w:tc>
          <w:tcPr>
            <w:tcW w:w="531" w:type="dxa"/>
            <w:tcBorders>
              <w:top w:val="single" w:sz="6" w:space="0" w:color="008000"/>
              <w:bottom w:val="nil"/>
            </w:tcBorders>
            <w:vAlign w:val="bottom"/>
          </w:tcPr>
          <w:p w14:paraId="52F49865" w14:textId="77777777" w:rsidR="008D7CEA" w:rsidRPr="00DA4ED6" w:rsidRDefault="008D7CEA" w:rsidP="002223DC">
            <w:pPr>
              <w:jc w:val="right"/>
              <w:rPr>
                <w:b/>
              </w:rPr>
            </w:pPr>
            <w:r w:rsidRPr="008B5B35">
              <w:rPr>
                <w:b/>
              </w:rPr>
              <w:t>8.</w:t>
            </w:r>
            <w:r w:rsidRPr="00DA4ED6">
              <w:rPr>
                <w:b/>
              </w:rPr>
              <w:t>516</w:t>
            </w:r>
          </w:p>
        </w:tc>
        <w:tc>
          <w:tcPr>
            <w:tcW w:w="821" w:type="dxa"/>
            <w:tcBorders>
              <w:top w:val="single" w:sz="6" w:space="0" w:color="008000"/>
              <w:bottom w:val="nil"/>
            </w:tcBorders>
            <w:vAlign w:val="bottom"/>
          </w:tcPr>
          <w:p w14:paraId="0C874DC9" w14:textId="77777777" w:rsidR="008D7CEA" w:rsidRPr="008B5B35" w:rsidRDefault="008D7CEA" w:rsidP="002223DC">
            <w:pPr>
              <w:jc w:val="right"/>
              <w:rPr>
                <w:b/>
              </w:rPr>
            </w:pPr>
            <w:r w:rsidRPr="00DA4ED6">
              <w:rPr>
                <w:b/>
                <w:bCs/>
                <w:szCs w:val="16"/>
              </w:rPr>
              <w:t>98,7</w:t>
            </w:r>
          </w:p>
        </w:tc>
      </w:tr>
      <w:tr w:rsidR="008D7CEA" w:rsidRPr="00DA4ED6" w14:paraId="6E9AD54F" w14:textId="77777777" w:rsidTr="002223DC">
        <w:trPr>
          <w:trHeight w:val="227"/>
          <w:jc w:val="center"/>
        </w:trPr>
        <w:tc>
          <w:tcPr>
            <w:tcW w:w="1843" w:type="dxa"/>
            <w:tcBorders>
              <w:top w:val="nil"/>
            </w:tcBorders>
            <w:noWrap/>
            <w:vAlign w:val="bottom"/>
          </w:tcPr>
          <w:p w14:paraId="01EE98D0" w14:textId="77777777" w:rsidR="008D7CEA" w:rsidRPr="008B5B35" w:rsidRDefault="008D7CEA" w:rsidP="002223DC">
            <w:r w:rsidRPr="008B5B35">
              <w:t>Jablane</w:t>
            </w:r>
          </w:p>
        </w:tc>
        <w:tc>
          <w:tcPr>
            <w:tcW w:w="675" w:type="dxa"/>
            <w:tcBorders>
              <w:top w:val="nil"/>
            </w:tcBorders>
            <w:noWrap/>
            <w:vAlign w:val="bottom"/>
          </w:tcPr>
          <w:p w14:paraId="39691697" w14:textId="77777777" w:rsidR="008D7CEA" w:rsidRPr="008B5B35" w:rsidRDefault="008D7CEA" w:rsidP="002223DC">
            <w:pPr>
              <w:jc w:val="right"/>
            </w:pPr>
            <w:r w:rsidRPr="008B5B35">
              <w:t>1.151</w:t>
            </w:r>
          </w:p>
        </w:tc>
        <w:tc>
          <w:tcPr>
            <w:tcW w:w="676" w:type="dxa"/>
            <w:tcBorders>
              <w:top w:val="nil"/>
            </w:tcBorders>
            <w:noWrap/>
            <w:vAlign w:val="bottom"/>
          </w:tcPr>
          <w:p w14:paraId="0F946D16" w14:textId="77777777" w:rsidR="008D7CEA" w:rsidRPr="008B5B35" w:rsidRDefault="008D7CEA" w:rsidP="002223DC">
            <w:pPr>
              <w:jc w:val="right"/>
            </w:pPr>
            <w:r w:rsidRPr="008B5B35">
              <w:t>856</w:t>
            </w:r>
          </w:p>
        </w:tc>
        <w:tc>
          <w:tcPr>
            <w:tcW w:w="675" w:type="dxa"/>
            <w:tcBorders>
              <w:top w:val="nil"/>
            </w:tcBorders>
            <w:noWrap/>
            <w:vAlign w:val="bottom"/>
          </w:tcPr>
          <w:p w14:paraId="4C29A162" w14:textId="77777777" w:rsidR="008D7CEA" w:rsidRPr="008B5B35" w:rsidRDefault="008D7CEA" w:rsidP="002223DC">
            <w:pPr>
              <w:jc w:val="right"/>
            </w:pPr>
            <w:r w:rsidRPr="008B5B35">
              <w:t>910</w:t>
            </w:r>
          </w:p>
        </w:tc>
        <w:tc>
          <w:tcPr>
            <w:tcW w:w="676" w:type="dxa"/>
            <w:tcBorders>
              <w:top w:val="nil"/>
            </w:tcBorders>
            <w:noWrap/>
            <w:vAlign w:val="bottom"/>
          </w:tcPr>
          <w:p w14:paraId="742115DF" w14:textId="77777777" w:rsidR="008D7CEA" w:rsidRPr="008B5B35" w:rsidRDefault="008D7CEA" w:rsidP="002223DC">
            <w:pPr>
              <w:jc w:val="right"/>
            </w:pPr>
            <w:r w:rsidRPr="008B5B35">
              <w:t>1.133</w:t>
            </w:r>
          </w:p>
        </w:tc>
        <w:tc>
          <w:tcPr>
            <w:tcW w:w="558" w:type="dxa"/>
            <w:tcBorders>
              <w:top w:val="nil"/>
            </w:tcBorders>
            <w:vAlign w:val="bottom"/>
          </w:tcPr>
          <w:p w14:paraId="34511415" w14:textId="77777777" w:rsidR="008D7CEA" w:rsidRPr="00DA4ED6" w:rsidRDefault="008D7CEA" w:rsidP="002223DC">
            <w:pPr>
              <w:jc w:val="right"/>
            </w:pPr>
            <w:r w:rsidRPr="00DA4ED6">
              <w:rPr>
                <w:szCs w:val="16"/>
              </w:rPr>
              <w:t>1.416</w:t>
            </w:r>
          </w:p>
        </w:tc>
        <w:tc>
          <w:tcPr>
            <w:tcW w:w="793" w:type="dxa"/>
            <w:tcBorders>
              <w:top w:val="nil"/>
              <w:right w:val="single" w:sz="4" w:space="0" w:color="008000"/>
            </w:tcBorders>
            <w:vAlign w:val="bottom"/>
          </w:tcPr>
          <w:p w14:paraId="257C3E13" w14:textId="77777777" w:rsidR="008D7CEA" w:rsidRPr="008B5B35" w:rsidRDefault="008D7CEA" w:rsidP="002223DC">
            <w:pPr>
              <w:jc w:val="right"/>
            </w:pPr>
            <w:r w:rsidRPr="00DA4ED6">
              <w:rPr>
                <w:szCs w:val="16"/>
              </w:rPr>
              <w:t>125,0</w:t>
            </w:r>
          </w:p>
        </w:tc>
        <w:tc>
          <w:tcPr>
            <w:tcW w:w="676" w:type="dxa"/>
            <w:tcBorders>
              <w:top w:val="nil"/>
              <w:left w:val="single" w:sz="4" w:space="0" w:color="008000"/>
            </w:tcBorders>
            <w:noWrap/>
            <w:vAlign w:val="bottom"/>
          </w:tcPr>
          <w:p w14:paraId="2A662D94" w14:textId="77777777" w:rsidR="008D7CEA" w:rsidRPr="008B5B35" w:rsidRDefault="008D7CEA" w:rsidP="002223DC">
            <w:pPr>
              <w:jc w:val="right"/>
            </w:pPr>
            <w:r w:rsidRPr="008B5B35">
              <w:t>3.099</w:t>
            </w:r>
          </w:p>
        </w:tc>
        <w:tc>
          <w:tcPr>
            <w:tcW w:w="675" w:type="dxa"/>
            <w:tcBorders>
              <w:top w:val="nil"/>
            </w:tcBorders>
            <w:noWrap/>
            <w:vAlign w:val="bottom"/>
          </w:tcPr>
          <w:p w14:paraId="2CEF55F7" w14:textId="77777777" w:rsidR="008D7CEA" w:rsidRPr="008B5B35" w:rsidRDefault="008D7CEA" w:rsidP="002223DC">
            <w:pPr>
              <w:jc w:val="right"/>
            </w:pPr>
            <w:r w:rsidRPr="008B5B35">
              <w:t>2.874</w:t>
            </w:r>
          </w:p>
        </w:tc>
        <w:tc>
          <w:tcPr>
            <w:tcW w:w="676" w:type="dxa"/>
            <w:tcBorders>
              <w:top w:val="nil"/>
            </w:tcBorders>
            <w:noWrap/>
            <w:vAlign w:val="bottom"/>
          </w:tcPr>
          <w:p w14:paraId="74C1BE58" w14:textId="77777777" w:rsidR="008D7CEA" w:rsidRPr="008B5B35" w:rsidRDefault="008D7CEA" w:rsidP="002223DC">
            <w:pPr>
              <w:jc w:val="right"/>
            </w:pPr>
            <w:r w:rsidRPr="008B5B35">
              <w:t>2.702</w:t>
            </w:r>
          </w:p>
        </w:tc>
        <w:tc>
          <w:tcPr>
            <w:tcW w:w="676" w:type="dxa"/>
            <w:tcBorders>
              <w:top w:val="nil"/>
            </w:tcBorders>
            <w:noWrap/>
            <w:vAlign w:val="bottom"/>
          </w:tcPr>
          <w:p w14:paraId="47B01919" w14:textId="77777777" w:rsidR="008D7CEA" w:rsidRPr="008B5B35" w:rsidRDefault="008D7CEA" w:rsidP="002223DC">
            <w:pPr>
              <w:jc w:val="right"/>
            </w:pPr>
            <w:r w:rsidRPr="008B5B35">
              <w:t>2.355</w:t>
            </w:r>
          </w:p>
        </w:tc>
        <w:tc>
          <w:tcPr>
            <w:tcW w:w="615" w:type="dxa"/>
            <w:tcBorders>
              <w:top w:val="nil"/>
            </w:tcBorders>
            <w:vAlign w:val="bottom"/>
          </w:tcPr>
          <w:p w14:paraId="49BFB9E9" w14:textId="77777777" w:rsidR="008D7CEA" w:rsidRPr="00DA4ED6" w:rsidRDefault="008D7CEA" w:rsidP="002223DC">
            <w:pPr>
              <w:jc w:val="right"/>
            </w:pPr>
            <w:r w:rsidRPr="00DA4ED6">
              <w:rPr>
                <w:szCs w:val="16"/>
              </w:rPr>
              <w:t>1.999</w:t>
            </w:r>
          </w:p>
        </w:tc>
        <w:tc>
          <w:tcPr>
            <w:tcW w:w="736" w:type="dxa"/>
            <w:tcBorders>
              <w:top w:val="nil"/>
              <w:right w:val="single" w:sz="4" w:space="0" w:color="008000"/>
            </w:tcBorders>
            <w:noWrap/>
            <w:vAlign w:val="bottom"/>
          </w:tcPr>
          <w:p w14:paraId="5B4BF3B6" w14:textId="77777777" w:rsidR="008D7CEA" w:rsidRPr="008B5B35" w:rsidRDefault="008D7CEA" w:rsidP="002223DC">
            <w:pPr>
              <w:jc w:val="right"/>
            </w:pPr>
            <w:r w:rsidRPr="00DA4ED6">
              <w:rPr>
                <w:szCs w:val="16"/>
              </w:rPr>
              <w:t>84,9</w:t>
            </w:r>
          </w:p>
        </w:tc>
        <w:tc>
          <w:tcPr>
            <w:tcW w:w="675" w:type="dxa"/>
            <w:tcBorders>
              <w:top w:val="nil"/>
              <w:left w:val="single" w:sz="4" w:space="0" w:color="008000"/>
            </w:tcBorders>
            <w:noWrap/>
            <w:vAlign w:val="bottom"/>
          </w:tcPr>
          <w:p w14:paraId="0BD185AE" w14:textId="77777777" w:rsidR="008D7CEA" w:rsidRPr="008B5B35" w:rsidRDefault="008D7CEA" w:rsidP="002223DC">
            <w:pPr>
              <w:jc w:val="right"/>
            </w:pPr>
            <w:r w:rsidRPr="008B5B35">
              <w:t>7.086</w:t>
            </w:r>
          </w:p>
        </w:tc>
        <w:tc>
          <w:tcPr>
            <w:tcW w:w="676" w:type="dxa"/>
            <w:tcBorders>
              <w:top w:val="nil"/>
            </w:tcBorders>
            <w:vAlign w:val="bottom"/>
          </w:tcPr>
          <w:p w14:paraId="000221A8" w14:textId="77777777" w:rsidR="008D7CEA" w:rsidRPr="008B5B35" w:rsidRDefault="008D7CEA" w:rsidP="002223DC">
            <w:pPr>
              <w:jc w:val="right"/>
            </w:pPr>
            <w:r w:rsidRPr="008B5B35">
              <w:t>7.482</w:t>
            </w:r>
          </w:p>
        </w:tc>
        <w:tc>
          <w:tcPr>
            <w:tcW w:w="676" w:type="dxa"/>
            <w:tcBorders>
              <w:top w:val="nil"/>
            </w:tcBorders>
            <w:vAlign w:val="bottom"/>
          </w:tcPr>
          <w:p w14:paraId="6CD1DB68" w14:textId="77777777" w:rsidR="008D7CEA" w:rsidRPr="008B5B35" w:rsidRDefault="008D7CEA" w:rsidP="002223DC">
            <w:pPr>
              <w:jc w:val="right"/>
            </w:pPr>
            <w:r w:rsidRPr="008B5B35">
              <w:t>7.347</w:t>
            </w:r>
          </w:p>
        </w:tc>
        <w:tc>
          <w:tcPr>
            <w:tcW w:w="675" w:type="dxa"/>
            <w:tcBorders>
              <w:top w:val="nil"/>
            </w:tcBorders>
            <w:vAlign w:val="bottom"/>
          </w:tcPr>
          <w:p w14:paraId="49DB1985" w14:textId="77777777" w:rsidR="008D7CEA" w:rsidRPr="008B5B35" w:rsidRDefault="008D7CEA" w:rsidP="002223DC">
            <w:pPr>
              <w:jc w:val="right"/>
            </w:pPr>
            <w:r w:rsidRPr="008B5B35">
              <w:t>6.710</w:t>
            </w:r>
          </w:p>
        </w:tc>
        <w:tc>
          <w:tcPr>
            <w:tcW w:w="531" w:type="dxa"/>
            <w:tcBorders>
              <w:top w:val="nil"/>
            </w:tcBorders>
            <w:vAlign w:val="bottom"/>
          </w:tcPr>
          <w:p w14:paraId="756EEAF0" w14:textId="77777777" w:rsidR="008D7CEA" w:rsidRPr="00DA4ED6" w:rsidRDefault="008D7CEA" w:rsidP="002223DC">
            <w:pPr>
              <w:jc w:val="right"/>
            </w:pPr>
            <w:r w:rsidRPr="008B5B35">
              <w:t>6.</w:t>
            </w:r>
            <w:r w:rsidRPr="00DA4ED6">
              <w:t>007</w:t>
            </w:r>
          </w:p>
        </w:tc>
        <w:tc>
          <w:tcPr>
            <w:tcW w:w="821" w:type="dxa"/>
            <w:tcBorders>
              <w:top w:val="nil"/>
            </w:tcBorders>
            <w:vAlign w:val="bottom"/>
          </w:tcPr>
          <w:p w14:paraId="3B380168" w14:textId="77777777" w:rsidR="008D7CEA" w:rsidRPr="008B5B35" w:rsidRDefault="008D7CEA" w:rsidP="002223DC">
            <w:pPr>
              <w:jc w:val="right"/>
            </w:pPr>
            <w:r w:rsidRPr="00DA4ED6">
              <w:rPr>
                <w:szCs w:val="16"/>
              </w:rPr>
              <w:t>89,5</w:t>
            </w:r>
          </w:p>
        </w:tc>
      </w:tr>
      <w:tr w:rsidR="008D7CEA" w:rsidRPr="00DA4ED6" w14:paraId="22CFEA9F" w14:textId="77777777" w:rsidTr="002223DC">
        <w:trPr>
          <w:trHeight w:val="227"/>
          <w:jc w:val="center"/>
        </w:trPr>
        <w:tc>
          <w:tcPr>
            <w:tcW w:w="1843" w:type="dxa"/>
            <w:noWrap/>
            <w:vAlign w:val="bottom"/>
          </w:tcPr>
          <w:p w14:paraId="44F6326F" w14:textId="77777777" w:rsidR="008D7CEA" w:rsidRPr="008B5B35" w:rsidRDefault="008D7CEA" w:rsidP="002223DC">
            <w:r w:rsidRPr="008B5B35">
              <w:t>Hruške</w:t>
            </w:r>
          </w:p>
        </w:tc>
        <w:tc>
          <w:tcPr>
            <w:tcW w:w="675" w:type="dxa"/>
            <w:noWrap/>
            <w:vAlign w:val="bottom"/>
          </w:tcPr>
          <w:p w14:paraId="33F9942E" w14:textId="77777777" w:rsidR="008D7CEA" w:rsidRPr="008B5B35" w:rsidRDefault="008D7CEA" w:rsidP="002223DC">
            <w:pPr>
              <w:jc w:val="right"/>
            </w:pPr>
            <w:r w:rsidRPr="008B5B35">
              <w:t>357</w:t>
            </w:r>
          </w:p>
        </w:tc>
        <w:tc>
          <w:tcPr>
            <w:tcW w:w="676" w:type="dxa"/>
            <w:noWrap/>
            <w:vAlign w:val="bottom"/>
          </w:tcPr>
          <w:p w14:paraId="08B689F9" w14:textId="77777777" w:rsidR="008D7CEA" w:rsidRPr="008B5B35" w:rsidRDefault="008D7CEA" w:rsidP="002223DC">
            <w:pPr>
              <w:jc w:val="right"/>
            </w:pPr>
            <w:r w:rsidRPr="008B5B35">
              <w:t>161</w:t>
            </w:r>
          </w:p>
        </w:tc>
        <w:tc>
          <w:tcPr>
            <w:tcW w:w="675" w:type="dxa"/>
            <w:noWrap/>
            <w:vAlign w:val="bottom"/>
          </w:tcPr>
          <w:p w14:paraId="5DD7C017" w14:textId="77777777" w:rsidR="008D7CEA" w:rsidRPr="008B5B35" w:rsidRDefault="008D7CEA" w:rsidP="002223DC">
            <w:pPr>
              <w:jc w:val="right"/>
            </w:pPr>
            <w:r w:rsidRPr="008B5B35">
              <w:t>211</w:t>
            </w:r>
          </w:p>
        </w:tc>
        <w:tc>
          <w:tcPr>
            <w:tcW w:w="676" w:type="dxa"/>
            <w:noWrap/>
            <w:vAlign w:val="bottom"/>
          </w:tcPr>
          <w:p w14:paraId="38F119C2" w14:textId="77777777" w:rsidR="008D7CEA" w:rsidRPr="008B5B35" w:rsidRDefault="008D7CEA" w:rsidP="002223DC">
            <w:pPr>
              <w:jc w:val="right"/>
            </w:pPr>
            <w:r w:rsidRPr="008B5B35">
              <w:t>443</w:t>
            </w:r>
          </w:p>
        </w:tc>
        <w:tc>
          <w:tcPr>
            <w:tcW w:w="558" w:type="dxa"/>
            <w:vAlign w:val="bottom"/>
          </w:tcPr>
          <w:p w14:paraId="1475F46E" w14:textId="77777777" w:rsidR="008D7CEA" w:rsidRPr="00DA4ED6" w:rsidRDefault="008D7CEA" w:rsidP="002223DC">
            <w:pPr>
              <w:jc w:val="right"/>
            </w:pPr>
            <w:r w:rsidRPr="00DA4ED6">
              <w:rPr>
                <w:szCs w:val="16"/>
              </w:rPr>
              <w:t>741</w:t>
            </w:r>
          </w:p>
        </w:tc>
        <w:tc>
          <w:tcPr>
            <w:tcW w:w="793" w:type="dxa"/>
            <w:tcBorders>
              <w:right w:val="single" w:sz="4" w:space="0" w:color="008000"/>
            </w:tcBorders>
            <w:vAlign w:val="bottom"/>
          </w:tcPr>
          <w:p w14:paraId="0C2EE858" w14:textId="77777777" w:rsidR="008D7CEA" w:rsidRPr="008B5B35" w:rsidRDefault="008D7CEA" w:rsidP="002223DC">
            <w:pPr>
              <w:jc w:val="right"/>
            </w:pPr>
            <w:r w:rsidRPr="00DA4ED6">
              <w:rPr>
                <w:szCs w:val="16"/>
              </w:rPr>
              <w:t>167,3</w:t>
            </w:r>
          </w:p>
        </w:tc>
        <w:tc>
          <w:tcPr>
            <w:tcW w:w="676" w:type="dxa"/>
            <w:tcBorders>
              <w:left w:val="single" w:sz="4" w:space="0" w:color="008000"/>
            </w:tcBorders>
            <w:noWrap/>
            <w:vAlign w:val="bottom"/>
          </w:tcPr>
          <w:p w14:paraId="7E943D46" w14:textId="77777777" w:rsidR="008D7CEA" w:rsidRPr="008B5B35" w:rsidRDefault="008D7CEA" w:rsidP="002223DC">
            <w:pPr>
              <w:jc w:val="right"/>
            </w:pPr>
            <w:r w:rsidRPr="008B5B35">
              <w:t>284</w:t>
            </w:r>
          </w:p>
        </w:tc>
        <w:tc>
          <w:tcPr>
            <w:tcW w:w="675" w:type="dxa"/>
            <w:noWrap/>
            <w:vAlign w:val="bottom"/>
          </w:tcPr>
          <w:p w14:paraId="17FFA74F" w14:textId="77777777" w:rsidR="008D7CEA" w:rsidRPr="008B5B35" w:rsidRDefault="008D7CEA" w:rsidP="002223DC">
            <w:pPr>
              <w:jc w:val="right"/>
            </w:pPr>
            <w:r w:rsidRPr="008B5B35">
              <w:t>221</w:t>
            </w:r>
          </w:p>
        </w:tc>
        <w:tc>
          <w:tcPr>
            <w:tcW w:w="676" w:type="dxa"/>
            <w:noWrap/>
            <w:vAlign w:val="bottom"/>
          </w:tcPr>
          <w:p w14:paraId="45C2455C" w14:textId="77777777" w:rsidR="008D7CEA" w:rsidRPr="008B5B35" w:rsidRDefault="008D7CEA" w:rsidP="002223DC">
            <w:pPr>
              <w:jc w:val="right"/>
            </w:pPr>
            <w:r w:rsidRPr="008B5B35">
              <w:t>213</w:t>
            </w:r>
          </w:p>
        </w:tc>
        <w:tc>
          <w:tcPr>
            <w:tcW w:w="676" w:type="dxa"/>
            <w:noWrap/>
            <w:vAlign w:val="bottom"/>
          </w:tcPr>
          <w:p w14:paraId="48EBB516" w14:textId="77777777" w:rsidR="008D7CEA" w:rsidRPr="008B5B35" w:rsidRDefault="008D7CEA" w:rsidP="002223DC">
            <w:pPr>
              <w:jc w:val="right"/>
            </w:pPr>
            <w:r w:rsidRPr="008B5B35">
              <w:t>203</w:t>
            </w:r>
          </w:p>
        </w:tc>
        <w:tc>
          <w:tcPr>
            <w:tcW w:w="615" w:type="dxa"/>
            <w:vAlign w:val="bottom"/>
          </w:tcPr>
          <w:p w14:paraId="158EDE98" w14:textId="77777777" w:rsidR="008D7CEA" w:rsidRPr="00DA4ED6" w:rsidRDefault="008D7CEA" w:rsidP="002223DC">
            <w:pPr>
              <w:jc w:val="right"/>
            </w:pPr>
            <w:r w:rsidRPr="00DA4ED6">
              <w:rPr>
                <w:szCs w:val="16"/>
              </w:rPr>
              <w:t>209</w:t>
            </w:r>
          </w:p>
        </w:tc>
        <w:tc>
          <w:tcPr>
            <w:tcW w:w="736" w:type="dxa"/>
            <w:tcBorders>
              <w:right w:val="single" w:sz="4" w:space="0" w:color="008000"/>
            </w:tcBorders>
            <w:noWrap/>
            <w:vAlign w:val="bottom"/>
          </w:tcPr>
          <w:p w14:paraId="24FE1947" w14:textId="77777777" w:rsidR="008D7CEA" w:rsidRPr="008B5B35" w:rsidRDefault="008D7CEA" w:rsidP="002223DC">
            <w:pPr>
              <w:jc w:val="right"/>
            </w:pPr>
            <w:r w:rsidRPr="00DA4ED6">
              <w:rPr>
                <w:szCs w:val="16"/>
              </w:rPr>
              <w:t>102,9</w:t>
            </w:r>
          </w:p>
        </w:tc>
        <w:tc>
          <w:tcPr>
            <w:tcW w:w="675" w:type="dxa"/>
            <w:tcBorders>
              <w:left w:val="single" w:sz="4" w:space="0" w:color="008000"/>
            </w:tcBorders>
            <w:noWrap/>
            <w:vAlign w:val="bottom"/>
          </w:tcPr>
          <w:p w14:paraId="431C8B24" w14:textId="77777777" w:rsidR="008D7CEA" w:rsidRPr="008B5B35" w:rsidRDefault="008D7CEA" w:rsidP="002223DC">
            <w:pPr>
              <w:jc w:val="right"/>
            </w:pPr>
            <w:r w:rsidRPr="008B5B35">
              <w:t>466</w:t>
            </w:r>
          </w:p>
        </w:tc>
        <w:tc>
          <w:tcPr>
            <w:tcW w:w="676" w:type="dxa"/>
            <w:vAlign w:val="bottom"/>
          </w:tcPr>
          <w:p w14:paraId="3912AF75" w14:textId="77777777" w:rsidR="008D7CEA" w:rsidRPr="008B5B35" w:rsidRDefault="008D7CEA" w:rsidP="002223DC">
            <w:pPr>
              <w:jc w:val="right"/>
            </w:pPr>
            <w:r w:rsidRPr="008B5B35">
              <w:t>450</w:t>
            </w:r>
          </w:p>
        </w:tc>
        <w:tc>
          <w:tcPr>
            <w:tcW w:w="676" w:type="dxa"/>
            <w:vAlign w:val="bottom"/>
          </w:tcPr>
          <w:p w14:paraId="1CE1EB01" w14:textId="77777777" w:rsidR="008D7CEA" w:rsidRPr="008B5B35" w:rsidRDefault="008D7CEA" w:rsidP="002223DC">
            <w:pPr>
              <w:jc w:val="right"/>
            </w:pPr>
            <w:r w:rsidRPr="008B5B35">
              <w:t>465</w:t>
            </w:r>
          </w:p>
        </w:tc>
        <w:tc>
          <w:tcPr>
            <w:tcW w:w="675" w:type="dxa"/>
            <w:vAlign w:val="bottom"/>
          </w:tcPr>
          <w:p w14:paraId="2201547D" w14:textId="77777777" w:rsidR="008D7CEA" w:rsidRPr="008B5B35" w:rsidRDefault="008D7CEA" w:rsidP="002223DC">
            <w:pPr>
              <w:jc w:val="right"/>
            </w:pPr>
            <w:r w:rsidRPr="008B5B35">
              <w:t>447</w:t>
            </w:r>
          </w:p>
        </w:tc>
        <w:tc>
          <w:tcPr>
            <w:tcW w:w="531" w:type="dxa"/>
            <w:vAlign w:val="bottom"/>
          </w:tcPr>
          <w:p w14:paraId="2813120F" w14:textId="77777777" w:rsidR="008D7CEA" w:rsidRPr="00DA4ED6" w:rsidRDefault="008D7CEA" w:rsidP="002223DC">
            <w:pPr>
              <w:jc w:val="right"/>
            </w:pPr>
            <w:r w:rsidRPr="008B5B35">
              <w:t>4</w:t>
            </w:r>
            <w:r w:rsidRPr="00DA4ED6">
              <w:t>80</w:t>
            </w:r>
          </w:p>
        </w:tc>
        <w:tc>
          <w:tcPr>
            <w:tcW w:w="821" w:type="dxa"/>
            <w:vAlign w:val="bottom"/>
          </w:tcPr>
          <w:p w14:paraId="7EA88A55" w14:textId="77777777" w:rsidR="008D7CEA" w:rsidRPr="008B5B35" w:rsidRDefault="008D7CEA" w:rsidP="002223DC">
            <w:pPr>
              <w:jc w:val="right"/>
            </w:pPr>
            <w:r w:rsidRPr="00DA4ED6">
              <w:rPr>
                <w:szCs w:val="16"/>
              </w:rPr>
              <w:t>107,4</w:t>
            </w:r>
          </w:p>
        </w:tc>
      </w:tr>
      <w:tr w:rsidR="008D7CEA" w:rsidRPr="00DA4ED6" w14:paraId="2C105E68" w14:textId="77777777" w:rsidTr="002223DC">
        <w:trPr>
          <w:trHeight w:val="227"/>
          <w:jc w:val="center"/>
        </w:trPr>
        <w:tc>
          <w:tcPr>
            <w:tcW w:w="1843" w:type="dxa"/>
            <w:noWrap/>
            <w:vAlign w:val="bottom"/>
          </w:tcPr>
          <w:p w14:paraId="1D68A676" w14:textId="77777777" w:rsidR="008D7CEA" w:rsidRPr="008B5B35" w:rsidRDefault="008D7CEA" w:rsidP="002223DC">
            <w:r w:rsidRPr="008B5B35">
              <w:t>Breskve</w:t>
            </w:r>
          </w:p>
        </w:tc>
        <w:tc>
          <w:tcPr>
            <w:tcW w:w="675" w:type="dxa"/>
            <w:noWrap/>
            <w:vAlign w:val="bottom"/>
          </w:tcPr>
          <w:p w14:paraId="52C6C865" w14:textId="77777777" w:rsidR="008D7CEA" w:rsidRPr="008B5B35" w:rsidRDefault="008D7CEA" w:rsidP="002223DC">
            <w:pPr>
              <w:jc w:val="right"/>
            </w:pPr>
            <w:r w:rsidRPr="008B5B35">
              <w:t>881</w:t>
            </w:r>
          </w:p>
        </w:tc>
        <w:tc>
          <w:tcPr>
            <w:tcW w:w="676" w:type="dxa"/>
            <w:noWrap/>
            <w:vAlign w:val="bottom"/>
          </w:tcPr>
          <w:p w14:paraId="2F02A821" w14:textId="77777777" w:rsidR="008D7CEA" w:rsidRPr="008B5B35" w:rsidRDefault="008D7CEA" w:rsidP="002223DC">
            <w:pPr>
              <w:jc w:val="right"/>
            </w:pPr>
            <w:r w:rsidRPr="008B5B35">
              <w:t>602</w:t>
            </w:r>
          </w:p>
        </w:tc>
        <w:tc>
          <w:tcPr>
            <w:tcW w:w="675" w:type="dxa"/>
            <w:noWrap/>
            <w:vAlign w:val="bottom"/>
          </w:tcPr>
          <w:p w14:paraId="13F8C0E0" w14:textId="77777777" w:rsidR="008D7CEA" w:rsidRPr="008B5B35" w:rsidRDefault="008D7CEA" w:rsidP="002223DC">
            <w:pPr>
              <w:jc w:val="right"/>
            </w:pPr>
            <w:r w:rsidRPr="008B5B35">
              <w:t>576</w:t>
            </w:r>
          </w:p>
        </w:tc>
        <w:tc>
          <w:tcPr>
            <w:tcW w:w="676" w:type="dxa"/>
            <w:noWrap/>
            <w:vAlign w:val="bottom"/>
          </w:tcPr>
          <w:p w14:paraId="490BFE68" w14:textId="77777777" w:rsidR="008D7CEA" w:rsidRPr="008B5B35" w:rsidRDefault="008D7CEA" w:rsidP="002223DC">
            <w:pPr>
              <w:jc w:val="right"/>
            </w:pPr>
            <w:r w:rsidRPr="008B5B35">
              <w:t>659</w:t>
            </w:r>
          </w:p>
        </w:tc>
        <w:tc>
          <w:tcPr>
            <w:tcW w:w="558" w:type="dxa"/>
            <w:vAlign w:val="bottom"/>
          </w:tcPr>
          <w:p w14:paraId="6C2BBBFD" w14:textId="77777777" w:rsidR="008D7CEA" w:rsidRPr="00DA4ED6" w:rsidRDefault="008D7CEA" w:rsidP="002223DC">
            <w:pPr>
              <w:jc w:val="right"/>
            </w:pPr>
            <w:r w:rsidRPr="00DA4ED6">
              <w:rPr>
                <w:szCs w:val="16"/>
              </w:rPr>
              <w:t>801</w:t>
            </w:r>
          </w:p>
        </w:tc>
        <w:tc>
          <w:tcPr>
            <w:tcW w:w="793" w:type="dxa"/>
            <w:tcBorders>
              <w:right w:val="single" w:sz="4" w:space="0" w:color="008000"/>
            </w:tcBorders>
            <w:vAlign w:val="bottom"/>
          </w:tcPr>
          <w:p w14:paraId="64D7BB70" w14:textId="77777777" w:rsidR="008D7CEA" w:rsidRPr="008B5B35" w:rsidRDefault="008D7CEA" w:rsidP="002223DC">
            <w:pPr>
              <w:jc w:val="right"/>
            </w:pPr>
            <w:r w:rsidRPr="00DA4ED6">
              <w:rPr>
                <w:szCs w:val="16"/>
              </w:rPr>
              <w:t>121,5</w:t>
            </w:r>
          </w:p>
        </w:tc>
        <w:tc>
          <w:tcPr>
            <w:tcW w:w="676" w:type="dxa"/>
            <w:tcBorders>
              <w:left w:val="single" w:sz="4" w:space="0" w:color="008000"/>
            </w:tcBorders>
            <w:noWrap/>
            <w:vAlign w:val="bottom"/>
          </w:tcPr>
          <w:p w14:paraId="433EB27F" w14:textId="77777777" w:rsidR="008D7CEA" w:rsidRPr="008B5B35" w:rsidRDefault="008D7CEA" w:rsidP="002223DC">
            <w:pPr>
              <w:jc w:val="right"/>
            </w:pPr>
            <w:r w:rsidRPr="008B5B35">
              <w:t>594</w:t>
            </w:r>
          </w:p>
        </w:tc>
        <w:tc>
          <w:tcPr>
            <w:tcW w:w="675" w:type="dxa"/>
            <w:noWrap/>
            <w:vAlign w:val="bottom"/>
          </w:tcPr>
          <w:p w14:paraId="575280CF" w14:textId="77777777" w:rsidR="008D7CEA" w:rsidRPr="008B5B35" w:rsidRDefault="008D7CEA" w:rsidP="002223DC">
            <w:pPr>
              <w:jc w:val="right"/>
            </w:pPr>
            <w:r w:rsidRPr="008B5B35">
              <w:t>500</w:t>
            </w:r>
          </w:p>
        </w:tc>
        <w:tc>
          <w:tcPr>
            <w:tcW w:w="676" w:type="dxa"/>
            <w:noWrap/>
            <w:vAlign w:val="bottom"/>
          </w:tcPr>
          <w:p w14:paraId="13247AC4" w14:textId="77777777" w:rsidR="008D7CEA" w:rsidRPr="008B5B35" w:rsidRDefault="008D7CEA" w:rsidP="002223DC">
            <w:pPr>
              <w:jc w:val="right"/>
            </w:pPr>
            <w:r w:rsidRPr="008B5B35">
              <w:t>398</w:t>
            </w:r>
          </w:p>
        </w:tc>
        <w:tc>
          <w:tcPr>
            <w:tcW w:w="676" w:type="dxa"/>
            <w:noWrap/>
            <w:vAlign w:val="bottom"/>
          </w:tcPr>
          <w:p w14:paraId="79866473" w14:textId="77777777" w:rsidR="008D7CEA" w:rsidRPr="008B5B35" w:rsidRDefault="008D7CEA" w:rsidP="002223DC">
            <w:pPr>
              <w:jc w:val="right"/>
            </w:pPr>
            <w:r w:rsidRPr="008B5B35">
              <w:t>273</w:t>
            </w:r>
          </w:p>
        </w:tc>
        <w:tc>
          <w:tcPr>
            <w:tcW w:w="615" w:type="dxa"/>
            <w:vAlign w:val="bottom"/>
          </w:tcPr>
          <w:p w14:paraId="33C89946" w14:textId="77777777" w:rsidR="008D7CEA" w:rsidRPr="00DA4ED6" w:rsidRDefault="008D7CEA" w:rsidP="002223DC">
            <w:pPr>
              <w:jc w:val="right"/>
            </w:pPr>
            <w:r w:rsidRPr="00DA4ED6">
              <w:rPr>
                <w:szCs w:val="16"/>
              </w:rPr>
              <w:t>212</w:t>
            </w:r>
          </w:p>
        </w:tc>
        <w:tc>
          <w:tcPr>
            <w:tcW w:w="736" w:type="dxa"/>
            <w:tcBorders>
              <w:right w:val="single" w:sz="4" w:space="0" w:color="008000"/>
            </w:tcBorders>
            <w:noWrap/>
            <w:vAlign w:val="bottom"/>
          </w:tcPr>
          <w:p w14:paraId="31ACD1E5" w14:textId="77777777" w:rsidR="008D7CEA" w:rsidRPr="008B5B35" w:rsidRDefault="008D7CEA" w:rsidP="002223DC">
            <w:pPr>
              <w:jc w:val="right"/>
            </w:pPr>
            <w:r w:rsidRPr="00DA4ED6">
              <w:rPr>
                <w:szCs w:val="16"/>
              </w:rPr>
              <w:t>77,6</w:t>
            </w:r>
          </w:p>
        </w:tc>
        <w:tc>
          <w:tcPr>
            <w:tcW w:w="675" w:type="dxa"/>
            <w:tcBorders>
              <w:left w:val="single" w:sz="4" w:space="0" w:color="008000"/>
            </w:tcBorders>
            <w:noWrap/>
            <w:vAlign w:val="bottom"/>
          </w:tcPr>
          <w:p w14:paraId="4DFD1243" w14:textId="77777777" w:rsidR="008D7CEA" w:rsidRPr="008B5B35" w:rsidRDefault="008D7CEA" w:rsidP="002223DC">
            <w:pPr>
              <w:jc w:val="right"/>
            </w:pPr>
            <w:r w:rsidRPr="008B5B35">
              <w:t>521</w:t>
            </w:r>
          </w:p>
        </w:tc>
        <w:tc>
          <w:tcPr>
            <w:tcW w:w="676" w:type="dxa"/>
            <w:vAlign w:val="bottom"/>
          </w:tcPr>
          <w:p w14:paraId="00B2668A" w14:textId="77777777" w:rsidR="008D7CEA" w:rsidRPr="008B5B35" w:rsidRDefault="008D7CEA" w:rsidP="002223DC">
            <w:pPr>
              <w:jc w:val="right"/>
            </w:pPr>
            <w:r w:rsidRPr="008B5B35">
              <w:t>457</w:t>
            </w:r>
          </w:p>
        </w:tc>
        <w:tc>
          <w:tcPr>
            <w:tcW w:w="676" w:type="dxa"/>
            <w:vAlign w:val="bottom"/>
          </w:tcPr>
          <w:p w14:paraId="57147993" w14:textId="77777777" w:rsidR="008D7CEA" w:rsidRPr="008B5B35" w:rsidRDefault="008D7CEA" w:rsidP="002223DC">
            <w:pPr>
              <w:jc w:val="right"/>
            </w:pPr>
            <w:r w:rsidRPr="008B5B35">
              <w:t>371</w:t>
            </w:r>
          </w:p>
        </w:tc>
        <w:tc>
          <w:tcPr>
            <w:tcW w:w="675" w:type="dxa"/>
            <w:vAlign w:val="bottom"/>
          </w:tcPr>
          <w:p w14:paraId="4788D425" w14:textId="77777777" w:rsidR="008D7CEA" w:rsidRPr="008B5B35" w:rsidRDefault="008D7CEA" w:rsidP="002223DC">
            <w:pPr>
              <w:jc w:val="right"/>
            </w:pPr>
            <w:r w:rsidRPr="008B5B35">
              <w:t>249</w:t>
            </w:r>
          </w:p>
        </w:tc>
        <w:tc>
          <w:tcPr>
            <w:tcW w:w="531" w:type="dxa"/>
            <w:vAlign w:val="bottom"/>
          </w:tcPr>
          <w:p w14:paraId="673F6947" w14:textId="77777777" w:rsidR="008D7CEA" w:rsidRPr="00DA4ED6" w:rsidRDefault="008D7CEA" w:rsidP="002223DC">
            <w:pPr>
              <w:jc w:val="right"/>
            </w:pPr>
            <w:r w:rsidRPr="00DA4ED6">
              <w:t>196</w:t>
            </w:r>
          </w:p>
        </w:tc>
        <w:tc>
          <w:tcPr>
            <w:tcW w:w="821" w:type="dxa"/>
            <w:vAlign w:val="bottom"/>
          </w:tcPr>
          <w:p w14:paraId="06B6C0D5" w14:textId="77777777" w:rsidR="008D7CEA" w:rsidRPr="008B5B35" w:rsidRDefault="008D7CEA" w:rsidP="002223DC">
            <w:pPr>
              <w:jc w:val="right"/>
            </w:pPr>
            <w:r w:rsidRPr="00DA4ED6">
              <w:rPr>
                <w:szCs w:val="16"/>
              </w:rPr>
              <w:t>78,6</w:t>
            </w:r>
          </w:p>
        </w:tc>
      </w:tr>
      <w:tr w:rsidR="008D7CEA" w:rsidRPr="00DA4ED6" w14:paraId="71EB9BEE" w14:textId="77777777" w:rsidTr="002223DC">
        <w:trPr>
          <w:trHeight w:val="227"/>
          <w:jc w:val="center"/>
        </w:trPr>
        <w:tc>
          <w:tcPr>
            <w:tcW w:w="1843" w:type="dxa"/>
            <w:noWrap/>
            <w:vAlign w:val="bottom"/>
          </w:tcPr>
          <w:p w14:paraId="0B028A03" w14:textId="77777777" w:rsidR="008D7CEA" w:rsidRPr="008B5B35" w:rsidRDefault="008D7CEA" w:rsidP="002223DC">
            <w:r w:rsidRPr="008B5B35">
              <w:t>Nektarine</w:t>
            </w:r>
          </w:p>
        </w:tc>
        <w:tc>
          <w:tcPr>
            <w:tcW w:w="675" w:type="dxa"/>
            <w:noWrap/>
            <w:vAlign w:val="bottom"/>
          </w:tcPr>
          <w:p w14:paraId="7B753A7A" w14:textId="77777777" w:rsidR="008D7CEA" w:rsidRPr="008B5B35" w:rsidRDefault="008D7CEA" w:rsidP="002223DC">
            <w:pPr>
              <w:jc w:val="right"/>
            </w:pPr>
            <w:r w:rsidRPr="008B5B35">
              <w:t>109</w:t>
            </w:r>
          </w:p>
        </w:tc>
        <w:tc>
          <w:tcPr>
            <w:tcW w:w="676" w:type="dxa"/>
            <w:noWrap/>
            <w:vAlign w:val="bottom"/>
          </w:tcPr>
          <w:p w14:paraId="5B514CA9" w14:textId="77777777" w:rsidR="008D7CEA" w:rsidRPr="008B5B35" w:rsidRDefault="008D7CEA" w:rsidP="002223DC">
            <w:pPr>
              <w:jc w:val="right"/>
            </w:pPr>
            <w:r w:rsidRPr="008B5B35">
              <w:t>46</w:t>
            </w:r>
          </w:p>
        </w:tc>
        <w:tc>
          <w:tcPr>
            <w:tcW w:w="675" w:type="dxa"/>
            <w:noWrap/>
            <w:vAlign w:val="bottom"/>
          </w:tcPr>
          <w:p w14:paraId="58F6D06D" w14:textId="77777777" w:rsidR="008D7CEA" w:rsidRPr="008B5B35" w:rsidRDefault="008D7CEA" w:rsidP="002223DC">
            <w:pPr>
              <w:jc w:val="right"/>
            </w:pPr>
            <w:r w:rsidRPr="008B5B35">
              <w:t>55</w:t>
            </w:r>
          </w:p>
        </w:tc>
        <w:tc>
          <w:tcPr>
            <w:tcW w:w="676" w:type="dxa"/>
            <w:noWrap/>
            <w:vAlign w:val="bottom"/>
          </w:tcPr>
          <w:p w14:paraId="0FA6C80F" w14:textId="77777777" w:rsidR="008D7CEA" w:rsidRPr="008B5B35" w:rsidRDefault="008D7CEA" w:rsidP="002223DC">
            <w:pPr>
              <w:jc w:val="right"/>
            </w:pPr>
            <w:r w:rsidRPr="008B5B35">
              <w:t>90</w:t>
            </w:r>
          </w:p>
        </w:tc>
        <w:tc>
          <w:tcPr>
            <w:tcW w:w="558" w:type="dxa"/>
            <w:vAlign w:val="bottom"/>
          </w:tcPr>
          <w:p w14:paraId="0C558E7E" w14:textId="77777777" w:rsidR="008D7CEA" w:rsidRPr="00DA4ED6" w:rsidRDefault="008D7CEA" w:rsidP="002223DC">
            <w:pPr>
              <w:jc w:val="right"/>
            </w:pPr>
            <w:r w:rsidRPr="00DA4ED6">
              <w:rPr>
                <w:szCs w:val="16"/>
              </w:rPr>
              <w:t>119</w:t>
            </w:r>
          </w:p>
        </w:tc>
        <w:tc>
          <w:tcPr>
            <w:tcW w:w="793" w:type="dxa"/>
            <w:tcBorders>
              <w:right w:val="single" w:sz="4" w:space="0" w:color="008000"/>
            </w:tcBorders>
            <w:vAlign w:val="bottom"/>
          </w:tcPr>
          <w:p w14:paraId="49481D3D" w14:textId="77777777" w:rsidR="008D7CEA" w:rsidRPr="008B5B35" w:rsidRDefault="008D7CEA" w:rsidP="002223DC">
            <w:pPr>
              <w:jc w:val="right"/>
            </w:pPr>
            <w:r w:rsidRPr="00DA4ED6">
              <w:rPr>
                <w:szCs w:val="16"/>
              </w:rPr>
              <w:t>132,2</w:t>
            </w:r>
          </w:p>
        </w:tc>
        <w:tc>
          <w:tcPr>
            <w:tcW w:w="676" w:type="dxa"/>
            <w:tcBorders>
              <w:left w:val="single" w:sz="4" w:space="0" w:color="008000"/>
            </w:tcBorders>
            <w:noWrap/>
            <w:vAlign w:val="bottom"/>
          </w:tcPr>
          <w:p w14:paraId="6E96801A" w14:textId="77777777" w:rsidR="008D7CEA" w:rsidRPr="008B5B35" w:rsidRDefault="008D7CEA" w:rsidP="002223DC">
            <w:pPr>
              <w:jc w:val="right"/>
            </w:pPr>
            <w:r w:rsidRPr="008B5B35">
              <w:t>49</w:t>
            </w:r>
          </w:p>
        </w:tc>
        <w:tc>
          <w:tcPr>
            <w:tcW w:w="675" w:type="dxa"/>
            <w:noWrap/>
            <w:vAlign w:val="bottom"/>
          </w:tcPr>
          <w:p w14:paraId="1EBD6892" w14:textId="77777777" w:rsidR="008D7CEA" w:rsidRPr="008B5B35" w:rsidRDefault="008D7CEA" w:rsidP="002223DC">
            <w:pPr>
              <w:jc w:val="right"/>
            </w:pPr>
            <w:r w:rsidRPr="008B5B35">
              <w:t>13</w:t>
            </w:r>
          </w:p>
        </w:tc>
        <w:tc>
          <w:tcPr>
            <w:tcW w:w="676" w:type="dxa"/>
            <w:noWrap/>
            <w:vAlign w:val="bottom"/>
          </w:tcPr>
          <w:p w14:paraId="63617E15" w14:textId="77777777" w:rsidR="008D7CEA" w:rsidRPr="008B5B35" w:rsidRDefault="008D7CEA" w:rsidP="002223DC">
            <w:pPr>
              <w:jc w:val="right"/>
            </w:pPr>
            <w:r w:rsidRPr="008B5B35">
              <w:t>10</w:t>
            </w:r>
          </w:p>
        </w:tc>
        <w:tc>
          <w:tcPr>
            <w:tcW w:w="676" w:type="dxa"/>
            <w:noWrap/>
            <w:vAlign w:val="bottom"/>
          </w:tcPr>
          <w:p w14:paraId="2E2ECBB0" w14:textId="77777777" w:rsidR="008D7CEA" w:rsidRPr="008B5B35" w:rsidRDefault="008D7CEA" w:rsidP="002223DC">
            <w:pPr>
              <w:jc w:val="right"/>
            </w:pPr>
            <w:r w:rsidRPr="008B5B35">
              <w:t>9</w:t>
            </w:r>
          </w:p>
        </w:tc>
        <w:tc>
          <w:tcPr>
            <w:tcW w:w="615" w:type="dxa"/>
            <w:vAlign w:val="bottom"/>
          </w:tcPr>
          <w:p w14:paraId="5448F388" w14:textId="77777777" w:rsidR="008D7CEA" w:rsidRPr="00DA4ED6" w:rsidRDefault="008D7CEA" w:rsidP="002223DC">
            <w:pPr>
              <w:jc w:val="right"/>
            </w:pPr>
            <w:r w:rsidRPr="00DA4ED6">
              <w:rPr>
                <w:szCs w:val="16"/>
              </w:rPr>
              <w:t>10</w:t>
            </w:r>
          </w:p>
        </w:tc>
        <w:tc>
          <w:tcPr>
            <w:tcW w:w="736" w:type="dxa"/>
            <w:tcBorders>
              <w:right w:val="single" w:sz="4" w:space="0" w:color="008000"/>
            </w:tcBorders>
            <w:noWrap/>
            <w:vAlign w:val="bottom"/>
          </w:tcPr>
          <w:p w14:paraId="0DB38505" w14:textId="77777777" w:rsidR="008D7CEA" w:rsidRPr="008B5B35" w:rsidRDefault="008D7CEA" w:rsidP="002223DC">
            <w:pPr>
              <w:jc w:val="right"/>
            </w:pPr>
            <w:r w:rsidRPr="00DA4ED6">
              <w:rPr>
                <w:szCs w:val="16"/>
              </w:rPr>
              <w:t>108,0</w:t>
            </w:r>
          </w:p>
        </w:tc>
        <w:tc>
          <w:tcPr>
            <w:tcW w:w="675" w:type="dxa"/>
            <w:tcBorders>
              <w:left w:val="single" w:sz="4" w:space="0" w:color="008000"/>
            </w:tcBorders>
            <w:noWrap/>
            <w:vAlign w:val="bottom"/>
          </w:tcPr>
          <w:p w14:paraId="3B02D7C6" w14:textId="77777777" w:rsidR="008D7CEA" w:rsidRPr="008B5B35" w:rsidRDefault="008D7CEA" w:rsidP="002223DC">
            <w:pPr>
              <w:jc w:val="right"/>
            </w:pPr>
            <w:r w:rsidRPr="008B5B35">
              <w:t>41</w:t>
            </w:r>
          </w:p>
        </w:tc>
        <w:tc>
          <w:tcPr>
            <w:tcW w:w="676" w:type="dxa"/>
            <w:vAlign w:val="bottom"/>
          </w:tcPr>
          <w:p w14:paraId="771CA14A" w14:textId="77777777" w:rsidR="008D7CEA" w:rsidRPr="008B5B35" w:rsidRDefault="008D7CEA" w:rsidP="002223DC">
            <w:pPr>
              <w:jc w:val="right"/>
            </w:pPr>
            <w:r w:rsidRPr="008B5B35">
              <w:t>11</w:t>
            </w:r>
          </w:p>
        </w:tc>
        <w:tc>
          <w:tcPr>
            <w:tcW w:w="676" w:type="dxa"/>
            <w:vAlign w:val="bottom"/>
          </w:tcPr>
          <w:p w14:paraId="20649656" w14:textId="77777777" w:rsidR="008D7CEA" w:rsidRPr="008B5B35" w:rsidRDefault="008D7CEA" w:rsidP="002223DC">
            <w:pPr>
              <w:jc w:val="right"/>
            </w:pPr>
            <w:r w:rsidRPr="008B5B35">
              <w:t>8</w:t>
            </w:r>
          </w:p>
        </w:tc>
        <w:tc>
          <w:tcPr>
            <w:tcW w:w="675" w:type="dxa"/>
            <w:vAlign w:val="bottom"/>
          </w:tcPr>
          <w:p w14:paraId="4DE81DDC" w14:textId="77777777" w:rsidR="008D7CEA" w:rsidRPr="008B5B35" w:rsidRDefault="008D7CEA" w:rsidP="002223DC">
            <w:pPr>
              <w:jc w:val="right"/>
            </w:pPr>
            <w:r w:rsidRPr="008B5B35">
              <w:t>7</w:t>
            </w:r>
          </w:p>
        </w:tc>
        <w:tc>
          <w:tcPr>
            <w:tcW w:w="531" w:type="dxa"/>
            <w:vAlign w:val="bottom"/>
          </w:tcPr>
          <w:p w14:paraId="5CCE58BD" w14:textId="77777777" w:rsidR="008D7CEA" w:rsidRPr="00DA4ED6" w:rsidRDefault="008D7CEA" w:rsidP="002223DC">
            <w:pPr>
              <w:jc w:val="right"/>
            </w:pPr>
            <w:r w:rsidRPr="00DA4ED6">
              <w:t>5</w:t>
            </w:r>
          </w:p>
        </w:tc>
        <w:tc>
          <w:tcPr>
            <w:tcW w:w="821" w:type="dxa"/>
            <w:vAlign w:val="bottom"/>
          </w:tcPr>
          <w:p w14:paraId="732F2000" w14:textId="77777777" w:rsidR="008D7CEA" w:rsidRPr="008B5B35" w:rsidRDefault="008D7CEA" w:rsidP="002223DC">
            <w:pPr>
              <w:jc w:val="right"/>
            </w:pPr>
            <w:r w:rsidRPr="00DA4ED6">
              <w:rPr>
                <w:szCs w:val="16"/>
              </w:rPr>
              <w:t>82,4</w:t>
            </w:r>
          </w:p>
        </w:tc>
      </w:tr>
      <w:tr w:rsidR="008D7CEA" w:rsidRPr="00DA4ED6" w14:paraId="1B977E65" w14:textId="77777777" w:rsidTr="002223DC">
        <w:trPr>
          <w:trHeight w:val="227"/>
          <w:jc w:val="center"/>
        </w:trPr>
        <w:tc>
          <w:tcPr>
            <w:tcW w:w="1843" w:type="dxa"/>
            <w:noWrap/>
            <w:vAlign w:val="bottom"/>
          </w:tcPr>
          <w:p w14:paraId="76C9E415" w14:textId="77777777" w:rsidR="008D7CEA" w:rsidRPr="008B5B35" w:rsidRDefault="008D7CEA" w:rsidP="002223DC">
            <w:r w:rsidRPr="008B5B35">
              <w:t>Marelice</w:t>
            </w:r>
          </w:p>
        </w:tc>
        <w:tc>
          <w:tcPr>
            <w:tcW w:w="675" w:type="dxa"/>
            <w:noWrap/>
            <w:vAlign w:val="bottom"/>
          </w:tcPr>
          <w:p w14:paraId="3A3FE5C0" w14:textId="77777777" w:rsidR="008D7CEA" w:rsidRPr="008B5B35" w:rsidRDefault="008D7CEA" w:rsidP="002223DC">
            <w:pPr>
              <w:jc w:val="right"/>
            </w:pPr>
            <w:r w:rsidRPr="008B5B35">
              <w:t>178</w:t>
            </w:r>
          </w:p>
        </w:tc>
        <w:tc>
          <w:tcPr>
            <w:tcW w:w="676" w:type="dxa"/>
            <w:noWrap/>
            <w:vAlign w:val="bottom"/>
          </w:tcPr>
          <w:p w14:paraId="405DD4C9" w14:textId="77777777" w:rsidR="008D7CEA" w:rsidRPr="008B5B35" w:rsidRDefault="008D7CEA" w:rsidP="002223DC">
            <w:pPr>
              <w:jc w:val="right"/>
            </w:pPr>
            <w:r w:rsidRPr="008B5B35">
              <w:t>80</w:t>
            </w:r>
          </w:p>
        </w:tc>
        <w:tc>
          <w:tcPr>
            <w:tcW w:w="675" w:type="dxa"/>
            <w:noWrap/>
            <w:vAlign w:val="bottom"/>
          </w:tcPr>
          <w:p w14:paraId="6AB8FB48" w14:textId="77777777" w:rsidR="008D7CEA" w:rsidRPr="008B5B35" w:rsidRDefault="008D7CEA" w:rsidP="002223DC">
            <w:pPr>
              <w:jc w:val="right"/>
            </w:pPr>
            <w:r w:rsidRPr="008B5B35">
              <w:t>126</w:t>
            </w:r>
          </w:p>
        </w:tc>
        <w:tc>
          <w:tcPr>
            <w:tcW w:w="676" w:type="dxa"/>
            <w:noWrap/>
            <w:vAlign w:val="bottom"/>
          </w:tcPr>
          <w:p w14:paraId="558CF84F" w14:textId="77777777" w:rsidR="008D7CEA" w:rsidRPr="008B5B35" w:rsidRDefault="008D7CEA" w:rsidP="002223DC">
            <w:pPr>
              <w:jc w:val="right"/>
            </w:pPr>
            <w:r w:rsidRPr="008B5B35">
              <w:t>330</w:t>
            </w:r>
          </w:p>
        </w:tc>
        <w:tc>
          <w:tcPr>
            <w:tcW w:w="558" w:type="dxa"/>
            <w:vAlign w:val="bottom"/>
          </w:tcPr>
          <w:p w14:paraId="1C1ED1E8" w14:textId="77777777" w:rsidR="008D7CEA" w:rsidRPr="00DA4ED6" w:rsidRDefault="008D7CEA" w:rsidP="002223DC">
            <w:pPr>
              <w:jc w:val="right"/>
            </w:pPr>
            <w:r w:rsidRPr="00DA4ED6">
              <w:rPr>
                <w:szCs w:val="16"/>
              </w:rPr>
              <w:t>517</w:t>
            </w:r>
          </w:p>
        </w:tc>
        <w:tc>
          <w:tcPr>
            <w:tcW w:w="793" w:type="dxa"/>
            <w:tcBorders>
              <w:right w:val="single" w:sz="4" w:space="0" w:color="008000"/>
            </w:tcBorders>
            <w:vAlign w:val="bottom"/>
          </w:tcPr>
          <w:p w14:paraId="656777A3" w14:textId="77777777" w:rsidR="008D7CEA" w:rsidRPr="008B5B35" w:rsidRDefault="008D7CEA" w:rsidP="002223DC">
            <w:pPr>
              <w:jc w:val="right"/>
            </w:pPr>
            <w:r w:rsidRPr="00DA4ED6">
              <w:rPr>
                <w:szCs w:val="16"/>
              </w:rPr>
              <w:t>156,7</w:t>
            </w:r>
          </w:p>
        </w:tc>
        <w:tc>
          <w:tcPr>
            <w:tcW w:w="676" w:type="dxa"/>
            <w:tcBorders>
              <w:left w:val="single" w:sz="4" w:space="0" w:color="008000"/>
            </w:tcBorders>
            <w:noWrap/>
            <w:vAlign w:val="bottom"/>
          </w:tcPr>
          <w:p w14:paraId="4D65978F" w14:textId="77777777" w:rsidR="008D7CEA" w:rsidRPr="008B5B35" w:rsidRDefault="008D7CEA" w:rsidP="002223DC">
            <w:pPr>
              <w:jc w:val="right"/>
            </w:pPr>
            <w:r w:rsidRPr="008B5B35">
              <w:t>31</w:t>
            </w:r>
          </w:p>
        </w:tc>
        <w:tc>
          <w:tcPr>
            <w:tcW w:w="675" w:type="dxa"/>
            <w:noWrap/>
            <w:vAlign w:val="bottom"/>
          </w:tcPr>
          <w:p w14:paraId="4D741FA4" w14:textId="77777777" w:rsidR="008D7CEA" w:rsidRPr="008B5B35" w:rsidRDefault="008D7CEA" w:rsidP="002223DC">
            <w:pPr>
              <w:jc w:val="right"/>
            </w:pPr>
            <w:r w:rsidRPr="008B5B35">
              <w:t>28</w:t>
            </w:r>
          </w:p>
        </w:tc>
        <w:tc>
          <w:tcPr>
            <w:tcW w:w="676" w:type="dxa"/>
            <w:noWrap/>
            <w:vAlign w:val="bottom"/>
          </w:tcPr>
          <w:p w14:paraId="7AEEB67C" w14:textId="77777777" w:rsidR="008D7CEA" w:rsidRPr="008B5B35" w:rsidRDefault="008D7CEA" w:rsidP="002223DC">
            <w:pPr>
              <w:jc w:val="right"/>
            </w:pPr>
            <w:r w:rsidRPr="008B5B35">
              <w:t>39</w:t>
            </w:r>
          </w:p>
        </w:tc>
        <w:tc>
          <w:tcPr>
            <w:tcW w:w="676" w:type="dxa"/>
            <w:noWrap/>
            <w:vAlign w:val="bottom"/>
          </w:tcPr>
          <w:p w14:paraId="32DBA012" w14:textId="77777777" w:rsidR="008D7CEA" w:rsidRPr="008B5B35" w:rsidRDefault="008D7CEA" w:rsidP="002223DC">
            <w:pPr>
              <w:jc w:val="right"/>
            </w:pPr>
            <w:r w:rsidRPr="008B5B35">
              <w:t>75</w:t>
            </w:r>
          </w:p>
        </w:tc>
        <w:tc>
          <w:tcPr>
            <w:tcW w:w="615" w:type="dxa"/>
            <w:vAlign w:val="bottom"/>
          </w:tcPr>
          <w:p w14:paraId="2E98911B" w14:textId="77777777" w:rsidR="008D7CEA" w:rsidRPr="00DA4ED6" w:rsidRDefault="008D7CEA" w:rsidP="002223DC">
            <w:pPr>
              <w:jc w:val="right"/>
            </w:pPr>
            <w:r w:rsidRPr="00DA4ED6">
              <w:rPr>
                <w:szCs w:val="16"/>
              </w:rPr>
              <w:t>93</w:t>
            </w:r>
          </w:p>
        </w:tc>
        <w:tc>
          <w:tcPr>
            <w:tcW w:w="736" w:type="dxa"/>
            <w:tcBorders>
              <w:right w:val="single" w:sz="4" w:space="0" w:color="008000"/>
            </w:tcBorders>
            <w:noWrap/>
            <w:vAlign w:val="bottom"/>
          </w:tcPr>
          <w:p w14:paraId="2E0385FC" w14:textId="77777777" w:rsidR="008D7CEA" w:rsidRPr="008B5B35" w:rsidRDefault="008D7CEA" w:rsidP="002223DC">
            <w:pPr>
              <w:jc w:val="right"/>
            </w:pPr>
            <w:r w:rsidRPr="00DA4ED6">
              <w:rPr>
                <w:szCs w:val="16"/>
              </w:rPr>
              <w:t>124,2</w:t>
            </w:r>
          </w:p>
        </w:tc>
        <w:tc>
          <w:tcPr>
            <w:tcW w:w="675" w:type="dxa"/>
            <w:tcBorders>
              <w:left w:val="single" w:sz="4" w:space="0" w:color="008000"/>
            </w:tcBorders>
            <w:noWrap/>
            <w:vAlign w:val="bottom"/>
          </w:tcPr>
          <w:p w14:paraId="5837F1D5" w14:textId="77777777" w:rsidR="008D7CEA" w:rsidRPr="008B5B35" w:rsidRDefault="008D7CEA" w:rsidP="002223DC">
            <w:pPr>
              <w:jc w:val="right"/>
            </w:pPr>
            <w:r w:rsidRPr="008B5B35">
              <w:t>14</w:t>
            </w:r>
          </w:p>
        </w:tc>
        <w:tc>
          <w:tcPr>
            <w:tcW w:w="676" w:type="dxa"/>
            <w:vAlign w:val="bottom"/>
          </w:tcPr>
          <w:p w14:paraId="754557AF" w14:textId="77777777" w:rsidR="008D7CEA" w:rsidRPr="008B5B35" w:rsidRDefault="008D7CEA" w:rsidP="002223DC">
            <w:pPr>
              <w:jc w:val="right"/>
            </w:pPr>
            <w:r w:rsidRPr="008B5B35">
              <w:t>16</w:t>
            </w:r>
          </w:p>
        </w:tc>
        <w:tc>
          <w:tcPr>
            <w:tcW w:w="676" w:type="dxa"/>
            <w:vAlign w:val="bottom"/>
          </w:tcPr>
          <w:p w14:paraId="0041D694" w14:textId="77777777" w:rsidR="008D7CEA" w:rsidRPr="008B5B35" w:rsidRDefault="008D7CEA" w:rsidP="002223DC">
            <w:pPr>
              <w:jc w:val="right"/>
            </w:pPr>
            <w:r w:rsidRPr="008B5B35">
              <w:t>22</w:t>
            </w:r>
          </w:p>
        </w:tc>
        <w:tc>
          <w:tcPr>
            <w:tcW w:w="675" w:type="dxa"/>
            <w:vAlign w:val="bottom"/>
          </w:tcPr>
          <w:p w14:paraId="78D1A4EF" w14:textId="77777777" w:rsidR="008D7CEA" w:rsidRPr="008B5B35" w:rsidRDefault="008D7CEA" w:rsidP="002223DC">
            <w:pPr>
              <w:jc w:val="right"/>
            </w:pPr>
            <w:r w:rsidRPr="008B5B35">
              <w:t>43</w:t>
            </w:r>
          </w:p>
        </w:tc>
        <w:tc>
          <w:tcPr>
            <w:tcW w:w="531" w:type="dxa"/>
            <w:vAlign w:val="bottom"/>
          </w:tcPr>
          <w:p w14:paraId="1DB1555F" w14:textId="77777777" w:rsidR="008D7CEA" w:rsidRPr="00DA4ED6" w:rsidRDefault="008D7CEA" w:rsidP="002223DC">
            <w:pPr>
              <w:jc w:val="right"/>
            </w:pPr>
            <w:r w:rsidRPr="00DA4ED6">
              <w:t>52</w:t>
            </w:r>
          </w:p>
        </w:tc>
        <w:tc>
          <w:tcPr>
            <w:tcW w:w="821" w:type="dxa"/>
            <w:vAlign w:val="bottom"/>
          </w:tcPr>
          <w:p w14:paraId="3724D8A2" w14:textId="77777777" w:rsidR="008D7CEA" w:rsidRPr="008B5B35" w:rsidRDefault="008D7CEA" w:rsidP="002223DC">
            <w:pPr>
              <w:jc w:val="right"/>
            </w:pPr>
            <w:r w:rsidRPr="00DA4ED6">
              <w:rPr>
                <w:szCs w:val="16"/>
              </w:rPr>
              <w:t>119,6</w:t>
            </w:r>
          </w:p>
        </w:tc>
      </w:tr>
      <w:tr w:rsidR="008D7CEA" w:rsidRPr="00DA4ED6" w14:paraId="2ECD0037" w14:textId="77777777" w:rsidTr="002223DC">
        <w:trPr>
          <w:trHeight w:val="227"/>
          <w:jc w:val="center"/>
        </w:trPr>
        <w:tc>
          <w:tcPr>
            <w:tcW w:w="1843" w:type="dxa"/>
            <w:noWrap/>
            <w:vAlign w:val="bottom"/>
          </w:tcPr>
          <w:p w14:paraId="1DD89D5E" w14:textId="77777777" w:rsidR="008D7CEA" w:rsidRPr="008B5B35" w:rsidRDefault="008D7CEA" w:rsidP="002223DC">
            <w:r w:rsidRPr="008B5B35">
              <w:t>Češnje</w:t>
            </w:r>
          </w:p>
        </w:tc>
        <w:tc>
          <w:tcPr>
            <w:tcW w:w="675" w:type="dxa"/>
            <w:noWrap/>
            <w:vAlign w:val="bottom"/>
          </w:tcPr>
          <w:p w14:paraId="1A19ED3A" w14:textId="77777777" w:rsidR="008D7CEA" w:rsidRPr="008B5B35" w:rsidRDefault="008D7CEA" w:rsidP="002223DC">
            <w:pPr>
              <w:jc w:val="right"/>
            </w:pPr>
            <w:r w:rsidRPr="008B5B35">
              <w:t>485</w:t>
            </w:r>
          </w:p>
        </w:tc>
        <w:tc>
          <w:tcPr>
            <w:tcW w:w="676" w:type="dxa"/>
            <w:noWrap/>
            <w:vAlign w:val="bottom"/>
          </w:tcPr>
          <w:p w14:paraId="6FAE87E2" w14:textId="77777777" w:rsidR="008D7CEA" w:rsidRPr="008B5B35" w:rsidRDefault="008D7CEA" w:rsidP="002223DC">
            <w:pPr>
              <w:jc w:val="right"/>
            </w:pPr>
            <w:r w:rsidRPr="008B5B35">
              <w:t>262</w:t>
            </w:r>
          </w:p>
        </w:tc>
        <w:tc>
          <w:tcPr>
            <w:tcW w:w="675" w:type="dxa"/>
            <w:noWrap/>
            <w:vAlign w:val="bottom"/>
          </w:tcPr>
          <w:p w14:paraId="159FE3B0" w14:textId="77777777" w:rsidR="008D7CEA" w:rsidRPr="008B5B35" w:rsidRDefault="008D7CEA" w:rsidP="002223DC">
            <w:pPr>
              <w:jc w:val="right"/>
            </w:pPr>
            <w:r w:rsidRPr="008B5B35">
              <w:t>403</w:t>
            </w:r>
          </w:p>
        </w:tc>
        <w:tc>
          <w:tcPr>
            <w:tcW w:w="676" w:type="dxa"/>
            <w:noWrap/>
            <w:vAlign w:val="bottom"/>
          </w:tcPr>
          <w:p w14:paraId="31EE90B5" w14:textId="77777777" w:rsidR="008D7CEA" w:rsidRPr="008B5B35" w:rsidRDefault="008D7CEA" w:rsidP="002223DC">
            <w:pPr>
              <w:jc w:val="right"/>
            </w:pPr>
            <w:r w:rsidRPr="008B5B35">
              <w:t>696</w:t>
            </w:r>
          </w:p>
        </w:tc>
        <w:tc>
          <w:tcPr>
            <w:tcW w:w="558" w:type="dxa"/>
            <w:vAlign w:val="bottom"/>
          </w:tcPr>
          <w:p w14:paraId="28324B51" w14:textId="77777777" w:rsidR="008D7CEA" w:rsidRPr="00DA4ED6" w:rsidRDefault="008D7CEA" w:rsidP="002223DC">
            <w:pPr>
              <w:jc w:val="right"/>
            </w:pPr>
            <w:r w:rsidRPr="00DA4ED6">
              <w:rPr>
                <w:szCs w:val="16"/>
              </w:rPr>
              <w:t>994</w:t>
            </w:r>
          </w:p>
        </w:tc>
        <w:tc>
          <w:tcPr>
            <w:tcW w:w="793" w:type="dxa"/>
            <w:tcBorders>
              <w:right w:val="single" w:sz="4" w:space="0" w:color="008000"/>
            </w:tcBorders>
            <w:vAlign w:val="bottom"/>
          </w:tcPr>
          <w:p w14:paraId="2C803AEB" w14:textId="77777777" w:rsidR="008D7CEA" w:rsidRPr="008B5B35" w:rsidRDefault="008D7CEA" w:rsidP="002223DC">
            <w:pPr>
              <w:jc w:val="right"/>
            </w:pPr>
            <w:r w:rsidRPr="00DA4ED6">
              <w:rPr>
                <w:szCs w:val="16"/>
              </w:rPr>
              <w:t>142,8</w:t>
            </w:r>
          </w:p>
        </w:tc>
        <w:tc>
          <w:tcPr>
            <w:tcW w:w="676" w:type="dxa"/>
            <w:tcBorders>
              <w:left w:val="single" w:sz="4" w:space="0" w:color="008000"/>
            </w:tcBorders>
            <w:noWrap/>
            <w:vAlign w:val="bottom"/>
          </w:tcPr>
          <w:p w14:paraId="4E6110B4" w14:textId="77777777" w:rsidR="008D7CEA" w:rsidRPr="008B5B35" w:rsidRDefault="008D7CEA" w:rsidP="002223DC">
            <w:pPr>
              <w:jc w:val="right"/>
            </w:pPr>
            <w:r w:rsidRPr="008B5B35">
              <w:t>107</w:t>
            </w:r>
          </w:p>
        </w:tc>
        <w:tc>
          <w:tcPr>
            <w:tcW w:w="675" w:type="dxa"/>
            <w:noWrap/>
            <w:vAlign w:val="bottom"/>
          </w:tcPr>
          <w:p w14:paraId="7CCAA03B" w14:textId="77777777" w:rsidR="008D7CEA" w:rsidRPr="008B5B35" w:rsidRDefault="008D7CEA" w:rsidP="002223DC">
            <w:pPr>
              <w:jc w:val="right"/>
            </w:pPr>
            <w:r w:rsidRPr="008B5B35">
              <w:t>92</w:t>
            </w:r>
          </w:p>
        </w:tc>
        <w:tc>
          <w:tcPr>
            <w:tcW w:w="676" w:type="dxa"/>
            <w:noWrap/>
            <w:vAlign w:val="bottom"/>
          </w:tcPr>
          <w:p w14:paraId="0471E548" w14:textId="77777777" w:rsidR="008D7CEA" w:rsidRPr="008B5B35" w:rsidRDefault="008D7CEA" w:rsidP="002223DC">
            <w:pPr>
              <w:jc w:val="right"/>
            </w:pPr>
            <w:r w:rsidRPr="008B5B35">
              <w:t>137</w:t>
            </w:r>
          </w:p>
        </w:tc>
        <w:tc>
          <w:tcPr>
            <w:tcW w:w="676" w:type="dxa"/>
            <w:noWrap/>
            <w:vAlign w:val="bottom"/>
          </w:tcPr>
          <w:p w14:paraId="2075B9B9" w14:textId="77777777" w:rsidR="008D7CEA" w:rsidRPr="008B5B35" w:rsidRDefault="008D7CEA" w:rsidP="002223DC">
            <w:pPr>
              <w:jc w:val="right"/>
            </w:pPr>
            <w:r w:rsidRPr="008B5B35">
              <w:t>186</w:t>
            </w:r>
          </w:p>
        </w:tc>
        <w:tc>
          <w:tcPr>
            <w:tcW w:w="615" w:type="dxa"/>
            <w:vAlign w:val="bottom"/>
          </w:tcPr>
          <w:p w14:paraId="5F62BB62" w14:textId="77777777" w:rsidR="008D7CEA" w:rsidRPr="00DA4ED6" w:rsidRDefault="008D7CEA" w:rsidP="002223DC">
            <w:pPr>
              <w:jc w:val="right"/>
            </w:pPr>
            <w:r w:rsidRPr="00DA4ED6">
              <w:rPr>
                <w:szCs w:val="16"/>
              </w:rPr>
              <w:t>223</w:t>
            </w:r>
          </w:p>
        </w:tc>
        <w:tc>
          <w:tcPr>
            <w:tcW w:w="736" w:type="dxa"/>
            <w:tcBorders>
              <w:right w:val="single" w:sz="4" w:space="0" w:color="008000"/>
            </w:tcBorders>
            <w:noWrap/>
            <w:vAlign w:val="bottom"/>
          </w:tcPr>
          <w:p w14:paraId="69BB7BE3" w14:textId="77777777" w:rsidR="008D7CEA" w:rsidRPr="008B5B35" w:rsidRDefault="008D7CEA" w:rsidP="002223DC">
            <w:pPr>
              <w:jc w:val="right"/>
            </w:pPr>
            <w:r w:rsidRPr="00DA4ED6">
              <w:rPr>
                <w:szCs w:val="16"/>
              </w:rPr>
              <w:t>119,9</w:t>
            </w:r>
          </w:p>
        </w:tc>
        <w:tc>
          <w:tcPr>
            <w:tcW w:w="675" w:type="dxa"/>
            <w:tcBorders>
              <w:left w:val="single" w:sz="4" w:space="0" w:color="008000"/>
            </w:tcBorders>
            <w:noWrap/>
            <w:vAlign w:val="bottom"/>
          </w:tcPr>
          <w:p w14:paraId="588C92C6" w14:textId="77777777" w:rsidR="008D7CEA" w:rsidRPr="008B5B35" w:rsidRDefault="008D7CEA" w:rsidP="002223DC">
            <w:pPr>
              <w:jc w:val="right"/>
            </w:pPr>
            <w:r w:rsidRPr="008B5B35">
              <w:t>36</w:t>
            </w:r>
          </w:p>
        </w:tc>
        <w:tc>
          <w:tcPr>
            <w:tcW w:w="676" w:type="dxa"/>
            <w:vAlign w:val="bottom"/>
          </w:tcPr>
          <w:p w14:paraId="23E79192" w14:textId="77777777" w:rsidR="008D7CEA" w:rsidRPr="008B5B35" w:rsidRDefault="008D7CEA" w:rsidP="002223DC">
            <w:pPr>
              <w:jc w:val="right"/>
            </w:pPr>
            <w:r w:rsidRPr="008B5B35">
              <w:t>42</w:t>
            </w:r>
          </w:p>
        </w:tc>
        <w:tc>
          <w:tcPr>
            <w:tcW w:w="676" w:type="dxa"/>
            <w:vAlign w:val="bottom"/>
          </w:tcPr>
          <w:p w14:paraId="05C84723" w14:textId="77777777" w:rsidR="008D7CEA" w:rsidRPr="008B5B35" w:rsidRDefault="008D7CEA" w:rsidP="002223DC">
            <w:pPr>
              <w:jc w:val="right"/>
            </w:pPr>
            <w:r w:rsidRPr="008B5B35">
              <w:t>67</w:t>
            </w:r>
          </w:p>
        </w:tc>
        <w:tc>
          <w:tcPr>
            <w:tcW w:w="675" w:type="dxa"/>
            <w:vAlign w:val="bottom"/>
          </w:tcPr>
          <w:p w14:paraId="6F5DCCEC" w14:textId="77777777" w:rsidR="008D7CEA" w:rsidRPr="008B5B35" w:rsidRDefault="008D7CEA" w:rsidP="002223DC">
            <w:pPr>
              <w:jc w:val="right"/>
            </w:pPr>
            <w:r w:rsidRPr="008B5B35">
              <w:t>98</w:t>
            </w:r>
          </w:p>
        </w:tc>
        <w:tc>
          <w:tcPr>
            <w:tcW w:w="531" w:type="dxa"/>
            <w:vAlign w:val="bottom"/>
          </w:tcPr>
          <w:p w14:paraId="7C8B7750" w14:textId="77777777" w:rsidR="008D7CEA" w:rsidRPr="00DA4ED6" w:rsidRDefault="008D7CEA" w:rsidP="002223DC">
            <w:pPr>
              <w:jc w:val="right"/>
            </w:pPr>
            <w:r w:rsidRPr="00DA4ED6">
              <w:t>118</w:t>
            </w:r>
          </w:p>
        </w:tc>
        <w:tc>
          <w:tcPr>
            <w:tcW w:w="821" w:type="dxa"/>
            <w:vAlign w:val="bottom"/>
          </w:tcPr>
          <w:p w14:paraId="0D6D2264" w14:textId="77777777" w:rsidR="008D7CEA" w:rsidRPr="008B5B35" w:rsidRDefault="008D7CEA" w:rsidP="002223DC">
            <w:pPr>
              <w:jc w:val="right"/>
            </w:pPr>
            <w:r w:rsidRPr="00DA4ED6">
              <w:rPr>
                <w:szCs w:val="16"/>
              </w:rPr>
              <w:t>120,7</w:t>
            </w:r>
          </w:p>
        </w:tc>
      </w:tr>
      <w:tr w:rsidR="008D7CEA" w:rsidRPr="00DA4ED6" w14:paraId="2AE76D2E" w14:textId="77777777" w:rsidTr="002223DC">
        <w:trPr>
          <w:trHeight w:val="227"/>
          <w:jc w:val="center"/>
        </w:trPr>
        <w:tc>
          <w:tcPr>
            <w:tcW w:w="1843" w:type="dxa"/>
            <w:noWrap/>
            <w:vAlign w:val="bottom"/>
          </w:tcPr>
          <w:p w14:paraId="098E0611" w14:textId="77777777" w:rsidR="008D7CEA" w:rsidRPr="008B5B35" w:rsidRDefault="008D7CEA" w:rsidP="002223DC">
            <w:r w:rsidRPr="008B5B35">
              <w:t>Višnje</w:t>
            </w:r>
          </w:p>
        </w:tc>
        <w:tc>
          <w:tcPr>
            <w:tcW w:w="675" w:type="dxa"/>
            <w:noWrap/>
            <w:vAlign w:val="bottom"/>
          </w:tcPr>
          <w:p w14:paraId="288B639D" w14:textId="77777777" w:rsidR="008D7CEA" w:rsidRPr="008B5B35" w:rsidRDefault="008D7CEA" w:rsidP="002223DC">
            <w:pPr>
              <w:jc w:val="right"/>
            </w:pPr>
            <w:r w:rsidRPr="008B5B35">
              <w:t>50</w:t>
            </w:r>
          </w:p>
        </w:tc>
        <w:tc>
          <w:tcPr>
            <w:tcW w:w="676" w:type="dxa"/>
            <w:noWrap/>
            <w:vAlign w:val="bottom"/>
          </w:tcPr>
          <w:p w14:paraId="067942AC" w14:textId="77777777" w:rsidR="008D7CEA" w:rsidRPr="008B5B35" w:rsidRDefault="008D7CEA" w:rsidP="002223DC">
            <w:pPr>
              <w:jc w:val="right"/>
            </w:pPr>
            <w:r w:rsidRPr="008B5B35">
              <w:t>18</w:t>
            </w:r>
          </w:p>
        </w:tc>
        <w:tc>
          <w:tcPr>
            <w:tcW w:w="675" w:type="dxa"/>
            <w:noWrap/>
            <w:vAlign w:val="bottom"/>
          </w:tcPr>
          <w:p w14:paraId="74FF82A5" w14:textId="77777777" w:rsidR="008D7CEA" w:rsidRPr="008B5B35" w:rsidRDefault="008D7CEA" w:rsidP="002223DC">
            <w:pPr>
              <w:jc w:val="right"/>
            </w:pPr>
            <w:r w:rsidRPr="008B5B35">
              <w:t>23</w:t>
            </w:r>
          </w:p>
        </w:tc>
        <w:tc>
          <w:tcPr>
            <w:tcW w:w="676" w:type="dxa"/>
            <w:noWrap/>
            <w:vAlign w:val="bottom"/>
          </w:tcPr>
          <w:p w14:paraId="0943DCB2" w14:textId="77777777" w:rsidR="008D7CEA" w:rsidRPr="008B5B35" w:rsidRDefault="008D7CEA" w:rsidP="002223DC">
            <w:pPr>
              <w:jc w:val="right"/>
            </w:pPr>
            <w:r w:rsidRPr="008B5B35">
              <w:t>73</w:t>
            </w:r>
          </w:p>
        </w:tc>
        <w:tc>
          <w:tcPr>
            <w:tcW w:w="558" w:type="dxa"/>
            <w:vAlign w:val="bottom"/>
          </w:tcPr>
          <w:p w14:paraId="0B7649BF" w14:textId="77777777" w:rsidR="008D7CEA" w:rsidRPr="00DA4ED6" w:rsidRDefault="008D7CEA" w:rsidP="002223DC">
            <w:pPr>
              <w:jc w:val="right"/>
            </w:pPr>
            <w:r w:rsidRPr="00DA4ED6">
              <w:rPr>
                <w:szCs w:val="16"/>
              </w:rPr>
              <w:t>158</w:t>
            </w:r>
          </w:p>
        </w:tc>
        <w:tc>
          <w:tcPr>
            <w:tcW w:w="793" w:type="dxa"/>
            <w:tcBorders>
              <w:right w:val="single" w:sz="4" w:space="0" w:color="008000"/>
            </w:tcBorders>
            <w:vAlign w:val="bottom"/>
          </w:tcPr>
          <w:p w14:paraId="53F7D6E3" w14:textId="77777777" w:rsidR="008D7CEA" w:rsidRPr="008B5B35" w:rsidRDefault="008D7CEA" w:rsidP="002223DC">
            <w:pPr>
              <w:jc w:val="right"/>
            </w:pPr>
            <w:r w:rsidRPr="00DA4ED6">
              <w:rPr>
                <w:szCs w:val="16"/>
              </w:rPr>
              <w:t>216,4</w:t>
            </w:r>
          </w:p>
        </w:tc>
        <w:tc>
          <w:tcPr>
            <w:tcW w:w="676" w:type="dxa"/>
            <w:tcBorders>
              <w:left w:val="single" w:sz="4" w:space="0" w:color="008000"/>
            </w:tcBorders>
            <w:noWrap/>
            <w:vAlign w:val="bottom"/>
          </w:tcPr>
          <w:p w14:paraId="65FBACA3" w14:textId="77777777" w:rsidR="008D7CEA" w:rsidRPr="008B5B35" w:rsidRDefault="008D7CEA" w:rsidP="002223DC">
            <w:pPr>
              <w:jc w:val="right"/>
            </w:pPr>
            <w:r w:rsidRPr="008B5B35">
              <w:t>58</w:t>
            </w:r>
          </w:p>
        </w:tc>
        <w:tc>
          <w:tcPr>
            <w:tcW w:w="675" w:type="dxa"/>
            <w:noWrap/>
            <w:vAlign w:val="bottom"/>
          </w:tcPr>
          <w:p w14:paraId="031AD1D2" w14:textId="77777777" w:rsidR="008D7CEA" w:rsidRPr="008B5B35" w:rsidRDefault="008D7CEA" w:rsidP="002223DC">
            <w:pPr>
              <w:jc w:val="right"/>
            </w:pPr>
            <w:r w:rsidRPr="008B5B35">
              <w:t>36</w:t>
            </w:r>
          </w:p>
        </w:tc>
        <w:tc>
          <w:tcPr>
            <w:tcW w:w="676" w:type="dxa"/>
            <w:noWrap/>
            <w:vAlign w:val="bottom"/>
          </w:tcPr>
          <w:p w14:paraId="36F00848" w14:textId="77777777" w:rsidR="008D7CEA" w:rsidRPr="008B5B35" w:rsidRDefault="008D7CEA" w:rsidP="002223DC">
            <w:pPr>
              <w:jc w:val="right"/>
            </w:pPr>
            <w:r w:rsidRPr="008B5B35">
              <w:t>15</w:t>
            </w:r>
          </w:p>
        </w:tc>
        <w:tc>
          <w:tcPr>
            <w:tcW w:w="676" w:type="dxa"/>
            <w:noWrap/>
            <w:vAlign w:val="bottom"/>
          </w:tcPr>
          <w:p w14:paraId="317A8555" w14:textId="77777777" w:rsidR="008D7CEA" w:rsidRPr="008B5B35" w:rsidRDefault="008D7CEA" w:rsidP="002223DC">
            <w:pPr>
              <w:jc w:val="right"/>
            </w:pPr>
            <w:r w:rsidRPr="008B5B35">
              <w:t>7</w:t>
            </w:r>
          </w:p>
        </w:tc>
        <w:tc>
          <w:tcPr>
            <w:tcW w:w="615" w:type="dxa"/>
            <w:vAlign w:val="bottom"/>
          </w:tcPr>
          <w:p w14:paraId="4459C9D2" w14:textId="77777777" w:rsidR="008D7CEA" w:rsidRPr="00DA4ED6" w:rsidRDefault="008D7CEA" w:rsidP="002223DC">
            <w:pPr>
              <w:jc w:val="right"/>
            </w:pPr>
            <w:r w:rsidRPr="00DA4ED6">
              <w:rPr>
                <w:szCs w:val="16"/>
              </w:rPr>
              <w:t>8</w:t>
            </w:r>
          </w:p>
        </w:tc>
        <w:tc>
          <w:tcPr>
            <w:tcW w:w="736" w:type="dxa"/>
            <w:tcBorders>
              <w:right w:val="single" w:sz="4" w:space="0" w:color="008000"/>
            </w:tcBorders>
            <w:noWrap/>
            <w:vAlign w:val="bottom"/>
          </w:tcPr>
          <w:p w14:paraId="43A0631E" w14:textId="77777777" w:rsidR="008D7CEA" w:rsidRPr="008B5B35" w:rsidRDefault="008D7CEA" w:rsidP="002223DC">
            <w:pPr>
              <w:jc w:val="right"/>
            </w:pPr>
            <w:r w:rsidRPr="00DA4ED6">
              <w:rPr>
                <w:szCs w:val="16"/>
              </w:rPr>
              <w:t>115,1</w:t>
            </w:r>
          </w:p>
        </w:tc>
        <w:tc>
          <w:tcPr>
            <w:tcW w:w="675" w:type="dxa"/>
            <w:tcBorders>
              <w:left w:val="single" w:sz="4" w:space="0" w:color="008000"/>
            </w:tcBorders>
            <w:noWrap/>
            <w:vAlign w:val="bottom"/>
          </w:tcPr>
          <w:p w14:paraId="7B0749F7" w14:textId="77777777" w:rsidR="008D7CEA" w:rsidRPr="008B5B35" w:rsidRDefault="008D7CEA" w:rsidP="002223DC">
            <w:pPr>
              <w:jc w:val="right"/>
            </w:pPr>
            <w:r w:rsidRPr="008B5B35">
              <w:t>32</w:t>
            </w:r>
          </w:p>
        </w:tc>
        <w:tc>
          <w:tcPr>
            <w:tcW w:w="676" w:type="dxa"/>
            <w:vAlign w:val="bottom"/>
          </w:tcPr>
          <w:p w14:paraId="61AD814A" w14:textId="77777777" w:rsidR="008D7CEA" w:rsidRPr="008B5B35" w:rsidRDefault="008D7CEA" w:rsidP="002223DC">
            <w:pPr>
              <w:jc w:val="right"/>
            </w:pPr>
            <w:r w:rsidRPr="008B5B35">
              <w:t>21</w:t>
            </w:r>
          </w:p>
        </w:tc>
        <w:tc>
          <w:tcPr>
            <w:tcW w:w="676" w:type="dxa"/>
            <w:vAlign w:val="bottom"/>
          </w:tcPr>
          <w:p w14:paraId="5845D7C3" w14:textId="77777777" w:rsidR="008D7CEA" w:rsidRPr="008B5B35" w:rsidRDefault="008D7CEA" w:rsidP="002223DC">
            <w:pPr>
              <w:jc w:val="right"/>
            </w:pPr>
            <w:r w:rsidRPr="008B5B35">
              <w:t>9</w:t>
            </w:r>
          </w:p>
        </w:tc>
        <w:tc>
          <w:tcPr>
            <w:tcW w:w="675" w:type="dxa"/>
            <w:vAlign w:val="bottom"/>
          </w:tcPr>
          <w:p w14:paraId="0A73328E" w14:textId="77777777" w:rsidR="008D7CEA" w:rsidRPr="008B5B35" w:rsidRDefault="008D7CEA" w:rsidP="002223DC">
            <w:pPr>
              <w:jc w:val="right"/>
            </w:pPr>
            <w:r w:rsidRPr="008B5B35">
              <w:t>6</w:t>
            </w:r>
          </w:p>
        </w:tc>
        <w:tc>
          <w:tcPr>
            <w:tcW w:w="531" w:type="dxa"/>
            <w:vAlign w:val="bottom"/>
          </w:tcPr>
          <w:p w14:paraId="0067157B" w14:textId="77777777" w:rsidR="008D7CEA" w:rsidRPr="00DA4ED6" w:rsidRDefault="008D7CEA" w:rsidP="002223DC">
            <w:pPr>
              <w:jc w:val="right"/>
            </w:pPr>
            <w:r w:rsidRPr="00DA4ED6">
              <w:t>6</w:t>
            </w:r>
          </w:p>
        </w:tc>
        <w:tc>
          <w:tcPr>
            <w:tcW w:w="821" w:type="dxa"/>
            <w:vAlign w:val="bottom"/>
          </w:tcPr>
          <w:p w14:paraId="0DAFC363" w14:textId="77777777" w:rsidR="008D7CEA" w:rsidRPr="008B5B35" w:rsidRDefault="008D7CEA" w:rsidP="002223DC">
            <w:pPr>
              <w:jc w:val="right"/>
            </w:pPr>
            <w:r w:rsidRPr="00DA4ED6">
              <w:rPr>
                <w:szCs w:val="16"/>
              </w:rPr>
              <w:t>100,4</w:t>
            </w:r>
          </w:p>
        </w:tc>
      </w:tr>
      <w:tr w:rsidR="008D7CEA" w:rsidRPr="00DA4ED6" w14:paraId="6B2ABCF9" w14:textId="77777777" w:rsidTr="002223DC">
        <w:trPr>
          <w:trHeight w:val="227"/>
          <w:jc w:val="center"/>
        </w:trPr>
        <w:tc>
          <w:tcPr>
            <w:tcW w:w="1843" w:type="dxa"/>
            <w:noWrap/>
            <w:vAlign w:val="bottom"/>
          </w:tcPr>
          <w:p w14:paraId="0B54591C" w14:textId="77777777" w:rsidR="008D7CEA" w:rsidRPr="008B5B35" w:rsidRDefault="008D7CEA" w:rsidP="002223DC">
            <w:r w:rsidRPr="008B5B35">
              <w:t>Češplje in slive</w:t>
            </w:r>
          </w:p>
        </w:tc>
        <w:tc>
          <w:tcPr>
            <w:tcW w:w="675" w:type="dxa"/>
            <w:noWrap/>
            <w:vAlign w:val="bottom"/>
          </w:tcPr>
          <w:p w14:paraId="3DEB333B" w14:textId="77777777" w:rsidR="008D7CEA" w:rsidRPr="008B5B35" w:rsidRDefault="008D7CEA" w:rsidP="002223DC">
            <w:pPr>
              <w:jc w:val="right"/>
            </w:pPr>
            <w:r w:rsidRPr="008B5B35">
              <w:t>258</w:t>
            </w:r>
          </w:p>
        </w:tc>
        <w:tc>
          <w:tcPr>
            <w:tcW w:w="676" w:type="dxa"/>
            <w:noWrap/>
            <w:vAlign w:val="bottom"/>
          </w:tcPr>
          <w:p w14:paraId="031930C9" w14:textId="77777777" w:rsidR="008D7CEA" w:rsidRPr="008B5B35" w:rsidRDefault="008D7CEA" w:rsidP="002223DC">
            <w:pPr>
              <w:jc w:val="right"/>
            </w:pPr>
            <w:r w:rsidRPr="008B5B35">
              <w:t>80</w:t>
            </w:r>
          </w:p>
        </w:tc>
        <w:tc>
          <w:tcPr>
            <w:tcW w:w="675" w:type="dxa"/>
            <w:noWrap/>
            <w:vAlign w:val="bottom"/>
          </w:tcPr>
          <w:p w14:paraId="78713408" w14:textId="77777777" w:rsidR="008D7CEA" w:rsidRPr="008B5B35" w:rsidRDefault="008D7CEA" w:rsidP="002223DC">
            <w:pPr>
              <w:jc w:val="right"/>
            </w:pPr>
            <w:r w:rsidRPr="008B5B35">
              <w:t>110</w:t>
            </w:r>
          </w:p>
        </w:tc>
        <w:tc>
          <w:tcPr>
            <w:tcW w:w="676" w:type="dxa"/>
            <w:noWrap/>
            <w:vAlign w:val="bottom"/>
          </w:tcPr>
          <w:p w14:paraId="29E60CC6" w14:textId="77777777" w:rsidR="008D7CEA" w:rsidRPr="008B5B35" w:rsidRDefault="008D7CEA" w:rsidP="002223DC">
            <w:pPr>
              <w:jc w:val="right"/>
            </w:pPr>
            <w:r w:rsidRPr="008B5B35">
              <w:t>335</w:t>
            </w:r>
          </w:p>
        </w:tc>
        <w:tc>
          <w:tcPr>
            <w:tcW w:w="558" w:type="dxa"/>
            <w:vAlign w:val="bottom"/>
          </w:tcPr>
          <w:p w14:paraId="7984C7B1" w14:textId="77777777" w:rsidR="008D7CEA" w:rsidRPr="00DA4ED6" w:rsidRDefault="008D7CEA" w:rsidP="002223DC">
            <w:pPr>
              <w:jc w:val="right"/>
            </w:pPr>
            <w:r w:rsidRPr="00DA4ED6">
              <w:rPr>
                <w:szCs w:val="16"/>
              </w:rPr>
              <w:t>643</w:t>
            </w:r>
          </w:p>
        </w:tc>
        <w:tc>
          <w:tcPr>
            <w:tcW w:w="793" w:type="dxa"/>
            <w:tcBorders>
              <w:right w:val="single" w:sz="4" w:space="0" w:color="008000"/>
            </w:tcBorders>
            <w:vAlign w:val="bottom"/>
          </w:tcPr>
          <w:p w14:paraId="75EDC13E" w14:textId="77777777" w:rsidR="008D7CEA" w:rsidRPr="008B5B35" w:rsidRDefault="008D7CEA" w:rsidP="002223DC">
            <w:pPr>
              <w:jc w:val="right"/>
            </w:pPr>
            <w:r w:rsidRPr="00DA4ED6">
              <w:rPr>
                <w:szCs w:val="16"/>
              </w:rPr>
              <w:t>191,9</w:t>
            </w:r>
          </w:p>
        </w:tc>
        <w:tc>
          <w:tcPr>
            <w:tcW w:w="676" w:type="dxa"/>
            <w:tcBorders>
              <w:left w:val="single" w:sz="4" w:space="0" w:color="008000"/>
            </w:tcBorders>
            <w:noWrap/>
            <w:vAlign w:val="bottom"/>
          </w:tcPr>
          <w:p w14:paraId="3D1B4FC0" w14:textId="77777777" w:rsidR="008D7CEA" w:rsidRPr="008B5B35" w:rsidRDefault="008D7CEA" w:rsidP="002223DC">
            <w:pPr>
              <w:jc w:val="right"/>
            </w:pPr>
            <w:r w:rsidRPr="008B5B35">
              <w:t>41</w:t>
            </w:r>
          </w:p>
        </w:tc>
        <w:tc>
          <w:tcPr>
            <w:tcW w:w="675" w:type="dxa"/>
            <w:noWrap/>
            <w:vAlign w:val="bottom"/>
          </w:tcPr>
          <w:p w14:paraId="5BCF45B3" w14:textId="77777777" w:rsidR="008D7CEA" w:rsidRPr="008B5B35" w:rsidRDefault="008D7CEA" w:rsidP="002223DC">
            <w:pPr>
              <w:jc w:val="right"/>
            </w:pPr>
            <w:r w:rsidRPr="008B5B35">
              <w:t>27</w:t>
            </w:r>
          </w:p>
        </w:tc>
        <w:tc>
          <w:tcPr>
            <w:tcW w:w="676" w:type="dxa"/>
            <w:noWrap/>
            <w:vAlign w:val="bottom"/>
          </w:tcPr>
          <w:p w14:paraId="39B1D2C6" w14:textId="77777777" w:rsidR="008D7CEA" w:rsidRPr="008B5B35" w:rsidRDefault="008D7CEA" w:rsidP="002223DC">
            <w:pPr>
              <w:jc w:val="right"/>
            </w:pPr>
            <w:r w:rsidRPr="008B5B35">
              <w:t>31</w:t>
            </w:r>
          </w:p>
        </w:tc>
        <w:tc>
          <w:tcPr>
            <w:tcW w:w="676" w:type="dxa"/>
            <w:noWrap/>
            <w:vAlign w:val="bottom"/>
          </w:tcPr>
          <w:p w14:paraId="75EFBB3C" w14:textId="77777777" w:rsidR="008D7CEA" w:rsidRPr="008B5B35" w:rsidRDefault="008D7CEA" w:rsidP="002223DC">
            <w:pPr>
              <w:jc w:val="right"/>
            </w:pPr>
            <w:r w:rsidRPr="008B5B35">
              <w:t>44</w:t>
            </w:r>
          </w:p>
        </w:tc>
        <w:tc>
          <w:tcPr>
            <w:tcW w:w="615" w:type="dxa"/>
            <w:vAlign w:val="bottom"/>
          </w:tcPr>
          <w:p w14:paraId="08EEEDAD" w14:textId="77777777" w:rsidR="008D7CEA" w:rsidRPr="00DA4ED6" w:rsidRDefault="008D7CEA" w:rsidP="002223DC">
            <w:pPr>
              <w:jc w:val="right"/>
            </w:pPr>
            <w:r w:rsidRPr="00DA4ED6">
              <w:rPr>
                <w:szCs w:val="16"/>
              </w:rPr>
              <w:t>72</w:t>
            </w:r>
          </w:p>
        </w:tc>
        <w:tc>
          <w:tcPr>
            <w:tcW w:w="736" w:type="dxa"/>
            <w:tcBorders>
              <w:right w:val="single" w:sz="4" w:space="0" w:color="008000"/>
            </w:tcBorders>
            <w:noWrap/>
            <w:vAlign w:val="bottom"/>
          </w:tcPr>
          <w:p w14:paraId="5120C982" w14:textId="77777777" w:rsidR="008D7CEA" w:rsidRPr="008B5B35" w:rsidRDefault="008D7CEA" w:rsidP="002223DC">
            <w:pPr>
              <w:jc w:val="right"/>
            </w:pPr>
            <w:r w:rsidRPr="00DA4ED6">
              <w:rPr>
                <w:szCs w:val="16"/>
              </w:rPr>
              <w:t>162,9</w:t>
            </w:r>
          </w:p>
        </w:tc>
        <w:tc>
          <w:tcPr>
            <w:tcW w:w="675" w:type="dxa"/>
            <w:tcBorders>
              <w:left w:val="single" w:sz="4" w:space="0" w:color="008000"/>
            </w:tcBorders>
            <w:noWrap/>
            <w:vAlign w:val="bottom"/>
          </w:tcPr>
          <w:p w14:paraId="71DF5AE3" w14:textId="77777777" w:rsidR="008D7CEA" w:rsidRPr="008B5B35" w:rsidRDefault="008D7CEA" w:rsidP="002223DC">
            <w:pPr>
              <w:jc w:val="right"/>
            </w:pPr>
            <w:r w:rsidRPr="008B5B35">
              <w:t>18</w:t>
            </w:r>
          </w:p>
        </w:tc>
        <w:tc>
          <w:tcPr>
            <w:tcW w:w="676" w:type="dxa"/>
            <w:vAlign w:val="bottom"/>
          </w:tcPr>
          <w:p w14:paraId="20AEAE6D" w14:textId="77777777" w:rsidR="008D7CEA" w:rsidRPr="008B5B35" w:rsidRDefault="008D7CEA" w:rsidP="002223DC">
            <w:pPr>
              <w:jc w:val="right"/>
            </w:pPr>
            <w:r w:rsidRPr="008B5B35">
              <w:t>16</w:t>
            </w:r>
          </w:p>
        </w:tc>
        <w:tc>
          <w:tcPr>
            <w:tcW w:w="676" w:type="dxa"/>
            <w:vAlign w:val="bottom"/>
          </w:tcPr>
          <w:p w14:paraId="68665E17" w14:textId="77777777" w:rsidR="008D7CEA" w:rsidRPr="008B5B35" w:rsidRDefault="008D7CEA" w:rsidP="002223DC">
            <w:pPr>
              <w:jc w:val="right"/>
            </w:pPr>
            <w:r w:rsidRPr="008B5B35">
              <w:t>19</w:t>
            </w:r>
          </w:p>
        </w:tc>
        <w:tc>
          <w:tcPr>
            <w:tcW w:w="675" w:type="dxa"/>
            <w:vAlign w:val="bottom"/>
          </w:tcPr>
          <w:p w14:paraId="3A349809" w14:textId="77777777" w:rsidR="008D7CEA" w:rsidRPr="008B5B35" w:rsidRDefault="008D7CEA" w:rsidP="002223DC">
            <w:pPr>
              <w:jc w:val="right"/>
            </w:pPr>
            <w:r w:rsidRPr="008B5B35">
              <w:t>27</w:t>
            </w:r>
          </w:p>
        </w:tc>
        <w:tc>
          <w:tcPr>
            <w:tcW w:w="531" w:type="dxa"/>
            <w:vAlign w:val="bottom"/>
          </w:tcPr>
          <w:p w14:paraId="0EB95888" w14:textId="77777777" w:rsidR="008D7CEA" w:rsidRPr="00DA4ED6" w:rsidRDefault="008D7CEA" w:rsidP="002223DC">
            <w:pPr>
              <w:jc w:val="right"/>
            </w:pPr>
            <w:r w:rsidRPr="00DA4ED6">
              <w:t>41</w:t>
            </w:r>
          </w:p>
        </w:tc>
        <w:tc>
          <w:tcPr>
            <w:tcW w:w="821" w:type="dxa"/>
            <w:vAlign w:val="bottom"/>
          </w:tcPr>
          <w:p w14:paraId="778602EA" w14:textId="77777777" w:rsidR="008D7CEA" w:rsidRPr="008B5B35" w:rsidRDefault="008D7CEA" w:rsidP="002223DC">
            <w:pPr>
              <w:jc w:val="right"/>
            </w:pPr>
            <w:r w:rsidRPr="00DA4ED6">
              <w:rPr>
                <w:szCs w:val="16"/>
              </w:rPr>
              <w:t>152,7</w:t>
            </w:r>
          </w:p>
        </w:tc>
      </w:tr>
      <w:tr w:rsidR="008D7CEA" w:rsidRPr="00DA4ED6" w14:paraId="1BFB1A63" w14:textId="77777777" w:rsidTr="002223DC">
        <w:trPr>
          <w:trHeight w:val="227"/>
          <w:jc w:val="center"/>
        </w:trPr>
        <w:tc>
          <w:tcPr>
            <w:tcW w:w="1843" w:type="dxa"/>
            <w:noWrap/>
            <w:vAlign w:val="bottom"/>
          </w:tcPr>
          <w:p w14:paraId="61A080EF" w14:textId="77777777" w:rsidR="008D7CEA" w:rsidRPr="008B5B35" w:rsidRDefault="008D7CEA" w:rsidP="002223DC">
            <w:r w:rsidRPr="008B5B35">
              <w:t>Oreh</w:t>
            </w:r>
          </w:p>
        </w:tc>
        <w:tc>
          <w:tcPr>
            <w:tcW w:w="675" w:type="dxa"/>
            <w:noWrap/>
            <w:vAlign w:val="bottom"/>
          </w:tcPr>
          <w:p w14:paraId="657F40FD" w14:textId="77777777" w:rsidR="008D7CEA" w:rsidRPr="008B5B35" w:rsidRDefault="008D7CEA" w:rsidP="002223DC">
            <w:pPr>
              <w:jc w:val="right"/>
            </w:pPr>
            <w:r w:rsidRPr="008B5B35">
              <w:t>98</w:t>
            </w:r>
          </w:p>
        </w:tc>
        <w:tc>
          <w:tcPr>
            <w:tcW w:w="676" w:type="dxa"/>
            <w:noWrap/>
            <w:vAlign w:val="bottom"/>
          </w:tcPr>
          <w:p w14:paraId="5DED26E4" w14:textId="77777777" w:rsidR="008D7CEA" w:rsidRPr="008B5B35" w:rsidRDefault="008D7CEA" w:rsidP="002223DC">
            <w:pPr>
              <w:jc w:val="right"/>
            </w:pPr>
            <w:r w:rsidRPr="008B5B35">
              <w:t>89</w:t>
            </w:r>
          </w:p>
        </w:tc>
        <w:tc>
          <w:tcPr>
            <w:tcW w:w="675" w:type="dxa"/>
            <w:noWrap/>
            <w:vAlign w:val="bottom"/>
          </w:tcPr>
          <w:p w14:paraId="6DF9D1C4" w14:textId="77777777" w:rsidR="008D7CEA" w:rsidRPr="008B5B35" w:rsidRDefault="008D7CEA" w:rsidP="002223DC">
            <w:pPr>
              <w:jc w:val="right"/>
            </w:pPr>
            <w:r w:rsidRPr="008B5B35">
              <w:t>166</w:t>
            </w:r>
          </w:p>
        </w:tc>
        <w:tc>
          <w:tcPr>
            <w:tcW w:w="676" w:type="dxa"/>
            <w:noWrap/>
            <w:vAlign w:val="bottom"/>
          </w:tcPr>
          <w:p w14:paraId="23F13D59" w14:textId="77777777" w:rsidR="008D7CEA" w:rsidRPr="008B5B35" w:rsidRDefault="008D7CEA" w:rsidP="002223DC">
            <w:pPr>
              <w:jc w:val="right"/>
            </w:pPr>
            <w:r w:rsidRPr="008B5B35">
              <w:t>366</w:t>
            </w:r>
          </w:p>
        </w:tc>
        <w:tc>
          <w:tcPr>
            <w:tcW w:w="558" w:type="dxa"/>
            <w:vAlign w:val="bottom"/>
          </w:tcPr>
          <w:p w14:paraId="78CB3D98" w14:textId="77777777" w:rsidR="008D7CEA" w:rsidRPr="00DA4ED6" w:rsidRDefault="008D7CEA" w:rsidP="002223DC">
            <w:pPr>
              <w:jc w:val="right"/>
            </w:pPr>
            <w:r w:rsidRPr="00DA4ED6">
              <w:rPr>
                <w:szCs w:val="16"/>
              </w:rPr>
              <w:t>724</w:t>
            </w:r>
          </w:p>
        </w:tc>
        <w:tc>
          <w:tcPr>
            <w:tcW w:w="793" w:type="dxa"/>
            <w:tcBorders>
              <w:right w:val="single" w:sz="4" w:space="0" w:color="008000"/>
            </w:tcBorders>
            <w:vAlign w:val="bottom"/>
          </w:tcPr>
          <w:p w14:paraId="2806EE40" w14:textId="77777777" w:rsidR="008D7CEA" w:rsidRPr="008B5B35" w:rsidRDefault="008D7CEA" w:rsidP="002223DC">
            <w:pPr>
              <w:jc w:val="right"/>
            </w:pPr>
            <w:r w:rsidRPr="00DA4ED6">
              <w:rPr>
                <w:szCs w:val="16"/>
              </w:rPr>
              <w:t>197,8</w:t>
            </w:r>
          </w:p>
        </w:tc>
        <w:tc>
          <w:tcPr>
            <w:tcW w:w="676" w:type="dxa"/>
            <w:tcBorders>
              <w:left w:val="single" w:sz="4" w:space="0" w:color="008000"/>
            </w:tcBorders>
            <w:noWrap/>
            <w:vAlign w:val="bottom"/>
          </w:tcPr>
          <w:p w14:paraId="2CEED4CF" w14:textId="77777777" w:rsidR="008D7CEA" w:rsidRPr="008B5B35" w:rsidRDefault="008D7CEA" w:rsidP="002223DC">
            <w:pPr>
              <w:jc w:val="right"/>
            </w:pPr>
            <w:r w:rsidRPr="008B5B35">
              <w:t>61</w:t>
            </w:r>
          </w:p>
        </w:tc>
        <w:tc>
          <w:tcPr>
            <w:tcW w:w="675" w:type="dxa"/>
            <w:noWrap/>
            <w:vAlign w:val="bottom"/>
          </w:tcPr>
          <w:p w14:paraId="6166CE95" w14:textId="77777777" w:rsidR="008D7CEA" w:rsidRPr="008B5B35" w:rsidRDefault="008D7CEA" w:rsidP="002223DC">
            <w:pPr>
              <w:jc w:val="right"/>
            </w:pPr>
            <w:r w:rsidRPr="008B5B35">
              <w:t>92</w:t>
            </w:r>
          </w:p>
        </w:tc>
        <w:tc>
          <w:tcPr>
            <w:tcW w:w="676" w:type="dxa"/>
            <w:noWrap/>
            <w:vAlign w:val="bottom"/>
          </w:tcPr>
          <w:p w14:paraId="40100B9C" w14:textId="77777777" w:rsidR="008D7CEA" w:rsidRPr="008B5B35" w:rsidRDefault="008D7CEA" w:rsidP="002223DC">
            <w:pPr>
              <w:jc w:val="right"/>
            </w:pPr>
            <w:r w:rsidRPr="008B5B35">
              <w:t>171</w:t>
            </w:r>
          </w:p>
        </w:tc>
        <w:tc>
          <w:tcPr>
            <w:tcW w:w="676" w:type="dxa"/>
            <w:noWrap/>
            <w:vAlign w:val="bottom"/>
          </w:tcPr>
          <w:p w14:paraId="429A4593" w14:textId="77777777" w:rsidR="008D7CEA" w:rsidRPr="008B5B35" w:rsidRDefault="008D7CEA" w:rsidP="002223DC">
            <w:pPr>
              <w:jc w:val="right"/>
            </w:pPr>
            <w:r w:rsidRPr="008B5B35">
              <w:t>339</w:t>
            </w:r>
          </w:p>
        </w:tc>
        <w:tc>
          <w:tcPr>
            <w:tcW w:w="615" w:type="dxa"/>
            <w:vAlign w:val="bottom"/>
          </w:tcPr>
          <w:p w14:paraId="336BF371" w14:textId="77777777" w:rsidR="008D7CEA" w:rsidRPr="00DA4ED6" w:rsidRDefault="008D7CEA" w:rsidP="002223DC">
            <w:pPr>
              <w:jc w:val="right"/>
            </w:pPr>
            <w:r w:rsidRPr="00DA4ED6">
              <w:rPr>
                <w:szCs w:val="16"/>
              </w:rPr>
              <w:t>597</w:t>
            </w:r>
          </w:p>
        </w:tc>
        <w:tc>
          <w:tcPr>
            <w:tcW w:w="736" w:type="dxa"/>
            <w:tcBorders>
              <w:right w:val="single" w:sz="4" w:space="0" w:color="008000"/>
            </w:tcBorders>
            <w:noWrap/>
            <w:vAlign w:val="bottom"/>
          </w:tcPr>
          <w:p w14:paraId="4F670420" w14:textId="77777777" w:rsidR="008D7CEA" w:rsidRPr="008B5B35" w:rsidRDefault="008D7CEA" w:rsidP="002223DC">
            <w:pPr>
              <w:jc w:val="right"/>
            </w:pPr>
            <w:r w:rsidRPr="00DA4ED6">
              <w:rPr>
                <w:szCs w:val="16"/>
              </w:rPr>
              <w:t>176,0</w:t>
            </w:r>
          </w:p>
        </w:tc>
        <w:tc>
          <w:tcPr>
            <w:tcW w:w="675" w:type="dxa"/>
            <w:tcBorders>
              <w:left w:val="single" w:sz="4" w:space="0" w:color="008000"/>
            </w:tcBorders>
            <w:noWrap/>
            <w:vAlign w:val="bottom"/>
          </w:tcPr>
          <w:p w14:paraId="3E1623CE" w14:textId="77777777" w:rsidR="008D7CEA" w:rsidRPr="008B5B35" w:rsidRDefault="008D7CEA" w:rsidP="002223DC">
            <w:pPr>
              <w:jc w:val="right"/>
            </w:pPr>
            <w:r w:rsidRPr="008B5B35">
              <w:t>8</w:t>
            </w:r>
          </w:p>
        </w:tc>
        <w:tc>
          <w:tcPr>
            <w:tcW w:w="676" w:type="dxa"/>
            <w:vAlign w:val="bottom"/>
          </w:tcPr>
          <w:p w14:paraId="72686A0D" w14:textId="77777777" w:rsidR="008D7CEA" w:rsidRPr="008B5B35" w:rsidRDefault="008D7CEA" w:rsidP="002223DC">
            <w:pPr>
              <w:jc w:val="right"/>
            </w:pPr>
            <w:r w:rsidRPr="008B5B35">
              <w:t>13</w:t>
            </w:r>
          </w:p>
        </w:tc>
        <w:tc>
          <w:tcPr>
            <w:tcW w:w="676" w:type="dxa"/>
            <w:vAlign w:val="bottom"/>
          </w:tcPr>
          <w:p w14:paraId="2AB97B38" w14:textId="77777777" w:rsidR="008D7CEA" w:rsidRPr="008B5B35" w:rsidRDefault="008D7CEA" w:rsidP="002223DC">
            <w:pPr>
              <w:jc w:val="right"/>
            </w:pPr>
            <w:r w:rsidRPr="008B5B35">
              <w:t>24</w:t>
            </w:r>
          </w:p>
        </w:tc>
        <w:tc>
          <w:tcPr>
            <w:tcW w:w="675" w:type="dxa"/>
            <w:vAlign w:val="bottom"/>
          </w:tcPr>
          <w:p w14:paraId="28B8EEFC" w14:textId="77777777" w:rsidR="008D7CEA" w:rsidRPr="008B5B35" w:rsidRDefault="008D7CEA" w:rsidP="002223DC">
            <w:pPr>
              <w:jc w:val="right"/>
            </w:pPr>
            <w:r w:rsidRPr="008B5B35">
              <w:t>48</w:t>
            </w:r>
          </w:p>
        </w:tc>
        <w:tc>
          <w:tcPr>
            <w:tcW w:w="531" w:type="dxa"/>
            <w:vAlign w:val="bottom"/>
          </w:tcPr>
          <w:p w14:paraId="59B4F2A4" w14:textId="77777777" w:rsidR="008D7CEA" w:rsidRPr="00DA4ED6" w:rsidRDefault="008D7CEA" w:rsidP="002223DC">
            <w:pPr>
              <w:jc w:val="right"/>
            </w:pPr>
            <w:r w:rsidRPr="00DA4ED6">
              <w:t>84</w:t>
            </w:r>
          </w:p>
        </w:tc>
        <w:tc>
          <w:tcPr>
            <w:tcW w:w="821" w:type="dxa"/>
            <w:vAlign w:val="bottom"/>
          </w:tcPr>
          <w:p w14:paraId="0DCD6728" w14:textId="77777777" w:rsidR="008D7CEA" w:rsidRPr="008B5B35" w:rsidRDefault="008D7CEA" w:rsidP="002223DC">
            <w:pPr>
              <w:jc w:val="right"/>
            </w:pPr>
            <w:r w:rsidRPr="00DA4ED6">
              <w:rPr>
                <w:szCs w:val="16"/>
              </w:rPr>
              <w:t>174,9</w:t>
            </w:r>
          </w:p>
        </w:tc>
      </w:tr>
      <w:tr w:rsidR="008D7CEA" w:rsidRPr="00DA4ED6" w14:paraId="1633C1F1" w14:textId="77777777" w:rsidTr="002223DC">
        <w:trPr>
          <w:trHeight w:val="227"/>
          <w:jc w:val="center"/>
        </w:trPr>
        <w:tc>
          <w:tcPr>
            <w:tcW w:w="1843" w:type="dxa"/>
            <w:noWrap/>
            <w:vAlign w:val="bottom"/>
          </w:tcPr>
          <w:p w14:paraId="0B300BEE" w14:textId="77777777" w:rsidR="008D7CEA" w:rsidRPr="008B5B35" w:rsidRDefault="008D7CEA" w:rsidP="002223DC">
            <w:r w:rsidRPr="008B5B35">
              <w:t>Leska</w:t>
            </w:r>
          </w:p>
        </w:tc>
        <w:tc>
          <w:tcPr>
            <w:tcW w:w="675" w:type="dxa"/>
            <w:noWrap/>
            <w:vAlign w:val="bottom"/>
          </w:tcPr>
          <w:p w14:paraId="4D465345" w14:textId="77777777" w:rsidR="008D7CEA" w:rsidRPr="008B5B35" w:rsidRDefault="008D7CEA" w:rsidP="002223DC">
            <w:pPr>
              <w:jc w:val="right"/>
            </w:pPr>
            <w:r w:rsidRPr="008B5B35">
              <w:t>39</w:t>
            </w:r>
          </w:p>
        </w:tc>
        <w:tc>
          <w:tcPr>
            <w:tcW w:w="676" w:type="dxa"/>
            <w:noWrap/>
            <w:vAlign w:val="bottom"/>
          </w:tcPr>
          <w:p w14:paraId="1DF5658B" w14:textId="77777777" w:rsidR="008D7CEA" w:rsidRPr="008B5B35" w:rsidRDefault="008D7CEA" w:rsidP="002223DC">
            <w:pPr>
              <w:jc w:val="right"/>
            </w:pPr>
            <w:r w:rsidRPr="008B5B35">
              <w:t>31</w:t>
            </w:r>
          </w:p>
        </w:tc>
        <w:tc>
          <w:tcPr>
            <w:tcW w:w="675" w:type="dxa"/>
            <w:noWrap/>
            <w:vAlign w:val="bottom"/>
          </w:tcPr>
          <w:p w14:paraId="6A45596A" w14:textId="77777777" w:rsidR="008D7CEA" w:rsidRPr="008B5B35" w:rsidRDefault="008D7CEA" w:rsidP="002223DC">
            <w:pPr>
              <w:jc w:val="right"/>
            </w:pPr>
            <w:r w:rsidRPr="008B5B35">
              <w:t>48</w:t>
            </w:r>
          </w:p>
        </w:tc>
        <w:tc>
          <w:tcPr>
            <w:tcW w:w="676" w:type="dxa"/>
            <w:noWrap/>
            <w:vAlign w:val="bottom"/>
          </w:tcPr>
          <w:p w14:paraId="01842223" w14:textId="77777777" w:rsidR="008D7CEA" w:rsidRPr="008B5B35" w:rsidRDefault="008D7CEA" w:rsidP="002223DC">
            <w:pPr>
              <w:jc w:val="right"/>
            </w:pPr>
            <w:r w:rsidRPr="008B5B35">
              <w:t>151</w:t>
            </w:r>
          </w:p>
        </w:tc>
        <w:tc>
          <w:tcPr>
            <w:tcW w:w="558" w:type="dxa"/>
            <w:vAlign w:val="bottom"/>
          </w:tcPr>
          <w:p w14:paraId="451E3809" w14:textId="77777777" w:rsidR="008D7CEA" w:rsidRPr="00DA4ED6" w:rsidRDefault="008D7CEA" w:rsidP="002223DC">
            <w:pPr>
              <w:jc w:val="right"/>
            </w:pPr>
            <w:r w:rsidRPr="00DA4ED6">
              <w:rPr>
                <w:szCs w:val="16"/>
              </w:rPr>
              <w:t>327</w:t>
            </w:r>
          </w:p>
        </w:tc>
        <w:tc>
          <w:tcPr>
            <w:tcW w:w="793" w:type="dxa"/>
            <w:tcBorders>
              <w:right w:val="single" w:sz="4" w:space="0" w:color="008000"/>
            </w:tcBorders>
            <w:vAlign w:val="bottom"/>
          </w:tcPr>
          <w:p w14:paraId="33588843" w14:textId="77777777" w:rsidR="008D7CEA" w:rsidRPr="008B5B35" w:rsidRDefault="008D7CEA" w:rsidP="002223DC">
            <w:pPr>
              <w:jc w:val="right"/>
            </w:pPr>
            <w:r w:rsidRPr="00DA4ED6">
              <w:rPr>
                <w:szCs w:val="16"/>
              </w:rPr>
              <w:t>216,6</w:t>
            </w:r>
          </w:p>
        </w:tc>
        <w:tc>
          <w:tcPr>
            <w:tcW w:w="676" w:type="dxa"/>
            <w:tcBorders>
              <w:left w:val="single" w:sz="4" w:space="0" w:color="008000"/>
            </w:tcBorders>
            <w:noWrap/>
            <w:vAlign w:val="bottom"/>
          </w:tcPr>
          <w:p w14:paraId="66705338" w14:textId="77777777" w:rsidR="008D7CEA" w:rsidRPr="008B5B35" w:rsidRDefault="008D7CEA" w:rsidP="002223DC">
            <w:pPr>
              <w:jc w:val="right"/>
            </w:pPr>
            <w:r w:rsidRPr="008B5B35">
              <w:t>32</w:t>
            </w:r>
          </w:p>
        </w:tc>
        <w:tc>
          <w:tcPr>
            <w:tcW w:w="675" w:type="dxa"/>
            <w:noWrap/>
            <w:vAlign w:val="bottom"/>
          </w:tcPr>
          <w:p w14:paraId="7E358639" w14:textId="77777777" w:rsidR="008D7CEA" w:rsidRPr="008B5B35" w:rsidRDefault="008D7CEA" w:rsidP="002223DC">
            <w:pPr>
              <w:jc w:val="right"/>
            </w:pPr>
            <w:r w:rsidRPr="008B5B35">
              <w:t>43</w:t>
            </w:r>
          </w:p>
        </w:tc>
        <w:tc>
          <w:tcPr>
            <w:tcW w:w="676" w:type="dxa"/>
            <w:noWrap/>
            <w:vAlign w:val="bottom"/>
          </w:tcPr>
          <w:p w14:paraId="666B34B6" w14:textId="77777777" w:rsidR="008D7CEA" w:rsidRPr="008B5B35" w:rsidRDefault="008D7CEA" w:rsidP="002223DC">
            <w:pPr>
              <w:jc w:val="right"/>
            </w:pPr>
            <w:r w:rsidRPr="008B5B35">
              <w:t>62</w:t>
            </w:r>
          </w:p>
        </w:tc>
        <w:tc>
          <w:tcPr>
            <w:tcW w:w="676" w:type="dxa"/>
            <w:noWrap/>
            <w:vAlign w:val="bottom"/>
          </w:tcPr>
          <w:p w14:paraId="39D21BA2" w14:textId="77777777" w:rsidR="008D7CEA" w:rsidRPr="008B5B35" w:rsidRDefault="008D7CEA" w:rsidP="002223DC">
            <w:pPr>
              <w:jc w:val="right"/>
            </w:pPr>
            <w:r w:rsidRPr="008B5B35">
              <w:t>106</w:t>
            </w:r>
          </w:p>
        </w:tc>
        <w:tc>
          <w:tcPr>
            <w:tcW w:w="615" w:type="dxa"/>
            <w:vAlign w:val="bottom"/>
          </w:tcPr>
          <w:p w14:paraId="4C7AF6CF" w14:textId="77777777" w:rsidR="008D7CEA" w:rsidRPr="00DA4ED6" w:rsidRDefault="008D7CEA" w:rsidP="002223DC">
            <w:pPr>
              <w:jc w:val="right"/>
            </w:pPr>
            <w:r w:rsidRPr="00DA4ED6">
              <w:rPr>
                <w:szCs w:val="16"/>
              </w:rPr>
              <w:t>214</w:t>
            </w:r>
          </w:p>
        </w:tc>
        <w:tc>
          <w:tcPr>
            <w:tcW w:w="736" w:type="dxa"/>
            <w:tcBorders>
              <w:right w:val="single" w:sz="4" w:space="0" w:color="008000"/>
            </w:tcBorders>
            <w:noWrap/>
            <w:vAlign w:val="bottom"/>
          </w:tcPr>
          <w:p w14:paraId="245B3EB0" w14:textId="77777777" w:rsidR="008D7CEA" w:rsidRPr="008B5B35" w:rsidRDefault="008D7CEA" w:rsidP="002223DC">
            <w:pPr>
              <w:jc w:val="right"/>
            </w:pPr>
            <w:r w:rsidRPr="00DA4ED6">
              <w:rPr>
                <w:szCs w:val="16"/>
              </w:rPr>
              <w:t>201,9</w:t>
            </w:r>
          </w:p>
        </w:tc>
        <w:tc>
          <w:tcPr>
            <w:tcW w:w="675" w:type="dxa"/>
            <w:tcBorders>
              <w:left w:val="single" w:sz="4" w:space="0" w:color="008000"/>
            </w:tcBorders>
            <w:noWrap/>
            <w:vAlign w:val="bottom"/>
          </w:tcPr>
          <w:p w14:paraId="5B80B775" w14:textId="77777777" w:rsidR="008D7CEA" w:rsidRPr="008B5B35" w:rsidRDefault="008D7CEA" w:rsidP="002223DC">
            <w:pPr>
              <w:jc w:val="right"/>
            </w:pPr>
            <w:r w:rsidRPr="008B5B35">
              <w:t>13</w:t>
            </w:r>
          </w:p>
        </w:tc>
        <w:tc>
          <w:tcPr>
            <w:tcW w:w="676" w:type="dxa"/>
            <w:vAlign w:val="bottom"/>
          </w:tcPr>
          <w:p w14:paraId="740AF551" w14:textId="77777777" w:rsidR="008D7CEA" w:rsidRPr="008B5B35" w:rsidRDefault="008D7CEA" w:rsidP="002223DC">
            <w:pPr>
              <w:jc w:val="right"/>
            </w:pPr>
            <w:r w:rsidRPr="008B5B35">
              <w:t>17</w:t>
            </w:r>
          </w:p>
        </w:tc>
        <w:tc>
          <w:tcPr>
            <w:tcW w:w="676" w:type="dxa"/>
            <w:vAlign w:val="bottom"/>
          </w:tcPr>
          <w:p w14:paraId="63722141" w14:textId="77777777" w:rsidR="008D7CEA" w:rsidRPr="008B5B35" w:rsidRDefault="008D7CEA" w:rsidP="002223DC">
            <w:pPr>
              <w:jc w:val="right"/>
            </w:pPr>
            <w:r w:rsidRPr="008B5B35">
              <w:t>25</w:t>
            </w:r>
          </w:p>
        </w:tc>
        <w:tc>
          <w:tcPr>
            <w:tcW w:w="675" w:type="dxa"/>
            <w:vAlign w:val="bottom"/>
          </w:tcPr>
          <w:p w14:paraId="2C72AC22" w14:textId="77777777" w:rsidR="008D7CEA" w:rsidRPr="008B5B35" w:rsidRDefault="008D7CEA" w:rsidP="002223DC">
            <w:pPr>
              <w:jc w:val="right"/>
            </w:pPr>
            <w:r w:rsidRPr="008B5B35">
              <w:t>47</w:t>
            </w:r>
          </w:p>
        </w:tc>
        <w:tc>
          <w:tcPr>
            <w:tcW w:w="531" w:type="dxa"/>
            <w:vAlign w:val="bottom"/>
          </w:tcPr>
          <w:p w14:paraId="46424EF2" w14:textId="77777777" w:rsidR="008D7CEA" w:rsidRPr="00DA4ED6" w:rsidRDefault="008D7CEA" w:rsidP="002223DC">
            <w:pPr>
              <w:jc w:val="right"/>
            </w:pPr>
            <w:r w:rsidRPr="00DA4ED6">
              <w:t>115</w:t>
            </w:r>
          </w:p>
        </w:tc>
        <w:tc>
          <w:tcPr>
            <w:tcW w:w="821" w:type="dxa"/>
            <w:vAlign w:val="bottom"/>
          </w:tcPr>
          <w:p w14:paraId="78DB7566" w14:textId="77777777" w:rsidR="008D7CEA" w:rsidRPr="008B5B35" w:rsidRDefault="008D7CEA" w:rsidP="002223DC">
            <w:pPr>
              <w:jc w:val="right"/>
            </w:pPr>
            <w:r w:rsidRPr="00DA4ED6">
              <w:rPr>
                <w:szCs w:val="16"/>
              </w:rPr>
              <w:t>245,1</w:t>
            </w:r>
          </w:p>
        </w:tc>
      </w:tr>
      <w:tr w:rsidR="008D7CEA" w:rsidRPr="00DA4ED6" w14:paraId="1DC2BC1F" w14:textId="77777777" w:rsidTr="002223DC">
        <w:trPr>
          <w:trHeight w:val="227"/>
          <w:jc w:val="center"/>
        </w:trPr>
        <w:tc>
          <w:tcPr>
            <w:tcW w:w="1843" w:type="dxa"/>
            <w:tcBorders>
              <w:bottom w:val="nil"/>
            </w:tcBorders>
            <w:noWrap/>
            <w:vAlign w:val="bottom"/>
          </w:tcPr>
          <w:p w14:paraId="5AA40601" w14:textId="77777777" w:rsidR="008D7CEA" w:rsidRPr="008B5B35" w:rsidRDefault="008D7CEA" w:rsidP="002223DC">
            <w:r w:rsidRPr="008B5B35">
              <w:t>Mandelj</w:t>
            </w:r>
          </w:p>
        </w:tc>
        <w:tc>
          <w:tcPr>
            <w:tcW w:w="675" w:type="dxa"/>
            <w:tcBorders>
              <w:bottom w:val="nil"/>
            </w:tcBorders>
            <w:noWrap/>
            <w:vAlign w:val="bottom"/>
          </w:tcPr>
          <w:p w14:paraId="61872AD4" w14:textId="77777777" w:rsidR="008D7CEA" w:rsidRPr="008B5B35" w:rsidRDefault="008D7CEA" w:rsidP="002223DC">
            <w:pPr>
              <w:jc w:val="right"/>
            </w:pPr>
            <w:r w:rsidRPr="008B5B35">
              <w:t>35</w:t>
            </w:r>
          </w:p>
        </w:tc>
        <w:tc>
          <w:tcPr>
            <w:tcW w:w="676" w:type="dxa"/>
            <w:tcBorders>
              <w:bottom w:val="nil"/>
            </w:tcBorders>
            <w:noWrap/>
            <w:vAlign w:val="bottom"/>
          </w:tcPr>
          <w:p w14:paraId="1982F863" w14:textId="77777777" w:rsidR="008D7CEA" w:rsidRPr="008B5B35" w:rsidRDefault="008D7CEA" w:rsidP="002223DC">
            <w:pPr>
              <w:jc w:val="right"/>
            </w:pPr>
            <w:r w:rsidRPr="008B5B35">
              <w:t>z</w:t>
            </w:r>
          </w:p>
        </w:tc>
        <w:tc>
          <w:tcPr>
            <w:tcW w:w="675" w:type="dxa"/>
            <w:tcBorders>
              <w:bottom w:val="nil"/>
            </w:tcBorders>
            <w:noWrap/>
            <w:vAlign w:val="bottom"/>
          </w:tcPr>
          <w:p w14:paraId="507F9A9F" w14:textId="77777777" w:rsidR="008D7CEA" w:rsidRPr="008B5B35" w:rsidRDefault="008D7CEA" w:rsidP="002223DC">
            <w:pPr>
              <w:jc w:val="right"/>
            </w:pPr>
            <w:r w:rsidRPr="008B5B35">
              <w:t>4</w:t>
            </w:r>
          </w:p>
        </w:tc>
        <w:tc>
          <w:tcPr>
            <w:tcW w:w="676" w:type="dxa"/>
            <w:tcBorders>
              <w:bottom w:val="nil"/>
            </w:tcBorders>
            <w:noWrap/>
            <w:vAlign w:val="bottom"/>
          </w:tcPr>
          <w:p w14:paraId="4A5BA97E" w14:textId="77777777" w:rsidR="008D7CEA" w:rsidRPr="008B5B35" w:rsidRDefault="008D7CEA" w:rsidP="002223DC">
            <w:pPr>
              <w:jc w:val="right"/>
            </w:pPr>
            <w:r w:rsidRPr="008B5B35">
              <w:t>23</w:t>
            </w:r>
          </w:p>
        </w:tc>
        <w:tc>
          <w:tcPr>
            <w:tcW w:w="558" w:type="dxa"/>
            <w:tcBorders>
              <w:bottom w:val="nil"/>
            </w:tcBorders>
            <w:vAlign w:val="bottom"/>
          </w:tcPr>
          <w:p w14:paraId="3982178C" w14:textId="77777777" w:rsidR="008D7CEA" w:rsidRPr="00DA4ED6" w:rsidRDefault="008D7CEA" w:rsidP="002223DC">
            <w:pPr>
              <w:jc w:val="right"/>
            </w:pPr>
            <w:r w:rsidRPr="00DA4ED6">
              <w:rPr>
                <w:szCs w:val="16"/>
              </w:rPr>
              <w:t>63</w:t>
            </w:r>
          </w:p>
        </w:tc>
        <w:tc>
          <w:tcPr>
            <w:tcW w:w="793" w:type="dxa"/>
            <w:tcBorders>
              <w:bottom w:val="nil"/>
              <w:right w:val="single" w:sz="4" w:space="0" w:color="008000"/>
            </w:tcBorders>
            <w:vAlign w:val="bottom"/>
          </w:tcPr>
          <w:p w14:paraId="4ECE285B" w14:textId="77777777" w:rsidR="008D7CEA" w:rsidRPr="008B5B35" w:rsidRDefault="008D7CEA" w:rsidP="002223DC">
            <w:pPr>
              <w:jc w:val="right"/>
            </w:pPr>
            <w:r w:rsidRPr="00DA4ED6">
              <w:rPr>
                <w:szCs w:val="16"/>
              </w:rPr>
              <w:t>273,9</w:t>
            </w:r>
          </w:p>
        </w:tc>
        <w:tc>
          <w:tcPr>
            <w:tcW w:w="676" w:type="dxa"/>
            <w:tcBorders>
              <w:left w:val="single" w:sz="4" w:space="0" w:color="008000"/>
              <w:bottom w:val="nil"/>
            </w:tcBorders>
            <w:noWrap/>
            <w:vAlign w:val="bottom"/>
          </w:tcPr>
          <w:p w14:paraId="55EF045F" w14:textId="77777777" w:rsidR="008D7CEA" w:rsidRPr="008B5B35" w:rsidRDefault="008D7CEA" w:rsidP="002223DC">
            <w:pPr>
              <w:jc w:val="right"/>
            </w:pPr>
            <w:r w:rsidRPr="008B5B35">
              <w:t>10</w:t>
            </w:r>
          </w:p>
        </w:tc>
        <w:tc>
          <w:tcPr>
            <w:tcW w:w="675" w:type="dxa"/>
            <w:tcBorders>
              <w:bottom w:val="nil"/>
            </w:tcBorders>
            <w:noWrap/>
            <w:vAlign w:val="bottom"/>
          </w:tcPr>
          <w:p w14:paraId="4D879E22" w14:textId="77777777" w:rsidR="008D7CEA" w:rsidRPr="008B5B35" w:rsidRDefault="008D7CEA" w:rsidP="002223DC">
            <w:pPr>
              <w:jc w:val="right"/>
            </w:pPr>
            <w:r w:rsidRPr="008B5B35">
              <w:t>z</w:t>
            </w:r>
          </w:p>
        </w:tc>
        <w:tc>
          <w:tcPr>
            <w:tcW w:w="676" w:type="dxa"/>
            <w:tcBorders>
              <w:bottom w:val="nil"/>
            </w:tcBorders>
            <w:noWrap/>
            <w:vAlign w:val="bottom"/>
          </w:tcPr>
          <w:p w14:paraId="66CA4E39" w14:textId="77777777" w:rsidR="008D7CEA" w:rsidRPr="008B5B35" w:rsidRDefault="008D7CEA" w:rsidP="002223DC">
            <w:pPr>
              <w:jc w:val="right"/>
            </w:pPr>
            <w:r w:rsidRPr="008B5B35">
              <w:t>z</w:t>
            </w:r>
          </w:p>
        </w:tc>
        <w:tc>
          <w:tcPr>
            <w:tcW w:w="676" w:type="dxa"/>
            <w:tcBorders>
              <w:bottom w:val="nil"/>
            </w:tcBorders>
            <w:noWrap/>
            <w:vAlign w:val="bottom"/>
          </w:tcPr>
          <w:p w14:paraId="7A27D2AB" w14:textId="77777777" w:rsidR="008D7CEA" w:rsidRPr="008B5B35" w:rsidRDefault="008D7CEA" w:rsidP="002223DC">
            <w:pPr>
              <w:jc w:val="right"/>
            </w:pPr>
            <w:r w:rsidRPr="008B5B35">
              <w:t>6</w:t>
            </w:r>
          </w:p>
        </w:tc>
        <w:tc>
          <w:tcPr>
            <w:tcW w:w="615" w:type="dxa"/>
            <w:tcBorders>
              <w:bottom w:val="nil"/>
            </w:tcBorders>
            <w:vAlign w:val="bottom"/>
          </w:tcPr>
          <w:p w14:paraId="64C9F4E3" w14:textId="77777777" w:rsidR="008D7CEA" w:rsidRPr="00DA4ED6" w:rsidRDefault="008D7CEA" w:rsidP="002223DC">
            <w:pPr>
              <w:jc w:val="right"/>
            </w:pPr>
            <w:r w:rsidRPr="00DA4ED6">
              <w:rPr>
                <w:szCs w:val="16"/>
              </w:rPr>
              <w:t>15</w:t>
            </w:r>
          </w:p>
        </w:tc>
        <w:tc>
          <w:tcPr>
            <w:tcW w:w="736" w:type="dxa"/>
            <w:tcBorders>
              <w:bottom w:val="nil"/>
              <w:right w:val="single" w:sz="4" w:space="0" w:color="008000"/>
            </w:tcBorders>
            <w:noWrap/>
            <w:vAlign w:val="bottom"/>
          </w:tcPr>
          <w:p w14:paraId="32C49197" w14:textId="77777777" w:rsidR="008D7CEA" w:rsidRPr="008B5B35" w:rsidRDefault="008D7CEA" w:rsidP="002223DC">
            <w:pPr>
              <w:jc w:val="right"/>
            </w:pPr>
            <w:r w:rsidRPr="00DA4ED6">
              <w:rPr>
                <w:szCs w:val="16"/>
              </w:rPr>
              <w:t>263,2</w:t>
            </w:r>
          </w:p>
        </w:tc>
        <w:tc>
          <w:tcPr>
            <w:tcW w:w="675" w:type="dxa"/>
            <w:tcBorders>
              <w:left w:val="single" w:sz="4" w:space="0" w:color="008000"/>
              <w:bottom w:val="nil"/>
            </w:tcBorders>
            <w:noWrap/>
            <w:vAlign w:val="bottom"/>
          </w:tcPr>
          <w:p w14:paraId="3A1221A0" w14:textId="77777777" w:rsidR="008D7CEA" w:rsidRPr="008B5B35" w:rsidRDefault="008D7CEA" w:rsidP="002223DC">
            <w:pPr>
              <w:jc w:val="right"/>
            </w:pPr>
            <w:r w:rsidRPr="008B5B35">
              <w:t>2</w:t>
            </w:r>
          </w:p>
        </w:tc>
        <w:tc>
          <w:tcPr>
            <w:tcW w:w="676" w:type="dxa"/>
            <w:tcBorders>
              <w:bottom w:val="nil"/>
            </w:tcBorders>
            <w:vAlign w:val="bottom"/>
          </w:tcPr>
          <w:p w14:paraId="64A0D3CF" w14:textId="77777777" w:rsidR="008D7CEA" w:rsidRPr="008B5B35" w:rsidRDefault="008D7CEA" w:rsidP="002223DC">
            <w:pPr>
              <w:jc w:val="right"/>
            </w:pPr>
            <w:r w:rsidRPr="008B5B35">
              <w:t>z</w:t>
            </w:r>
          </w:p>
        </w:tc>
        <w:tc>
          <w:tcPr>
            <w:tcW w:w="676" w:type="dxa"/>
            <w:tcBorders>
              <w:bottom w:val="nil"/>
            </w:tcBorders>
            <w:vAlign w:val="bottom"/>
          </w:tcPr>
          <w:p w14:paraId="08EAA07E" w14:textId="77777777" w:rsidR="008D7CEA" w:rsidRPr="008B5B35" w:rsidRDefault="008D7CEA" w:rsidP="002223DC">
            <w:pPr>
              <w:jc w:val="right"/>
            </w:pPr>
            <w:r w:rsidRPr="008B5B35">
              <w:t>z</w:t>
            </w:r>
          </w:p>
        </w:tc>
        <w:tc>
          <w:tcPr>
            <w:tcW w:w="675" w:type="dxa"/>
            <w:tcBorders>
              <w:bottom w:val="nil"/>
            </w:tcBorders>
            <w:vAlign w:val="bottom"/>
          </w:tcPr>
          <w:p w14:paraId="2C1BB1A7" w14:textId="77777777" w:rsidR="008D7CEA" w:rsidRPr="008B5B35" w:rsidRDefault="008D7CEA" w:rsidP="002223DC">
            <w:pPr>
              <w:jc w:val="right"/>
            </w:pPr>
            <w:r w:rsidRPr="008B5B35">
              <w:t>2</w:t>
            </w:r>
          </w:p>
        </w:tc>
        <w:tc>
          <w:tcPr>
            <w:tcW w:w="531" w:type="dxa"/>
            <w:tcBorders>
              <w:bottom w:val="nil"/>
            </w:tcBorders>
            <w:vAlign w:val="bottom"/>
          </w:tcPr>
          <w:p w14:paraId="3D7B3021" w14:textId="77777777" w:rsidR="008D7CEA" w:rsidRPr="00DA4ED6" w:rsidRDefault="008D7CEA" w:rsidP="002223DC">
            <w:pPr>
              <w:jc w:val="right"/>
            </w:pPr>
            <w:r w:rsidRPr="00DA4ED6">
              <w:t>5</w:t>
            </w:r>
          </w:p>
        </w:tc>
        <w:tc>
          <w:tcPr>
            <w:tcW w:w="821" w:type="dxa"/>
            <w:tcBorders>
              <w:bottom w:val="nil"/>
            </w:tcBorders>
            <w:vAlign w:val="bottom"/>
          </w:tcPr>
          <w:p w14:paraId="39F2415F" w14:textId="77777777" w:rsidR="008D7CEA" w:rsidRPr="008B5B35" w:rsidRDefault="008D7CEA" w:rsidP="002223DC">
            <w:pPr>
              <w:jc w:val="right"/>
            </w:pPr>
            <w:r w:rsidRPr="00DA4ED6">
              <w:rPr>
                <w:szCs w:val="16"/>
              </w:rPr>
              <w:t>306,6</w:t>
            </w:r>
          </w:p>
        </w:tc>
      </w:tr>
      <w:tr w:rsidR="008D7CEA" w:rsidRPr="00DA4ED6" w14:paraId="13A58ACF" w14:textId="77777777" w:rsidTr="002223DC">
        <w:trPr>
          <w:trHeight w:val="227"/>
          <w:jc w:val="center"/>
        </w:trPr>
        <w:tc>
          <w:tcPr>
            <w:tcW w:w="1843" w:type="dxa"/>
            <w:tcBorders>
              <w:top w:val="nil"/>
              <w:bottom w:val="nil"/>
            </w:tcBorders>
            <w:noWrap/>
            <w:vAlign w:val="bottom"/>
          </w:tcPr>
          <w:p w14:paraId="52B7A63C" w14:textId="77777777" w:rsidR="008D7CEA" w:rsidRPr="008B5B35" w:rsidRDefault="008D7CEA" w:rsidP="002223DC">
            <w:pPr>
              <w:rPr>
                <w:b/>
                <w:bCs/>
              </w:rPr>
            </w:pPr>
            <w:r w:rsidRPr="008B5B35">
              <w:t>Kostanj</w:t>
            </w:r>
          </w:p>
        </w:tc>
        <w:tc>
          <w:tcPr>
            <w:tcW w:w="675" w:type="dxa"/>
            <w:tcBorders>
              <w:top w:val="nil"/>
              <w:bottom w:val="nil"/>
            </w:tcBorders>
            <w:noWrap/>
            <w:vAlign w:val="bottom"/>
          </w:tcPr>
          <w:p w14:paraId="6A7135BE" w14:textId="77777777" w:rsidR="008D7CEA" w:rsidRPr="008B5B35" w:rsidRDefault="008D7CEA" w:rsidP="002223DC">
            <w:pPr>
              <w:jc w:val="right"/>
              <w:rPr>
                <w:b/>
                <w:bCs/>
              </w:rPr>
            </w:pPr>
            <w:r w:rsidRPr="008B5B35">
              <w:t>19</w:t>
            </w:r>
          </w:p>
        </w:tc>
        <w:tc>
          <w:tcPr>
            <w:tcW w:w="676" w:type="dxa"/>
            <w:tcBorders>
              <w:top w:val="nil"/>
              <w:bottom w:val="nil"/>
            </w:tcBorders>
            <w:noWrap/>
            <w:vAlign w:val="bottom"/>
          </w:tcPr>
          <w:p w14:paraId="1427B416" w14:textId="77777777" w:rsidR="008D7CEA" w:rsidRPr="008B5B35" w:rsidRDefault="008D7CEA" w:rsidP="002223DC">
            <w:pPr>
              <w:jc w:val="right"/>
              <w:rPr>
                <w:b/>
                <w:bCs/>
              </w:rPr>
            </w:pPr>
            <w:r w:rsidRPr="008B5B35">
              <w:t>9</w:t>
            </w:r>
          </w:p>
        </w:tc>
        <w:tc>
          <w:tcPr>
            <w:tcW w:w="675" w:type="dxa"/>
            <w:tcBorders>
              <w:top w:val="nil"/>
              <w:bottom w:val="nil"/>
            </w:tcBorders>
            <w:noWrap/>
            <w:vAlign w:val="bottom"/>
          </w:tcPr>
          <w:p w14:paraId="52345F59" w14:textId="77777777" w:rsidR="008D7CEA" w:rsidRPr="008B5B35" w:rsidRDefault="008D7CEA" w:rsidP="002223DC">
            <w:pPr>
              <w:jc w:val="right"/>
              <w:rPr>
                <w:b/>
                <w:bCs/>
              </w:rPr>
            </w:pPr>
            <w:r w:rsidRPr="008B5B35">
              <w:t>22</w:t>
            </w:r>
          </w:p>
        </w:tc>
        <w:tc>
          <w:tcPr>
            <w:tcW w:w="676" w:type="dxa"/>
            <w:tcBorders>
              <w:top w:val="nil"/>
              <w:bottom w:val="nil"/>
            </w:tcBorders>
            <w:noWrap/>
            <w:vAlign w:val="bottom"/>
          </w:tcPr>
          <w:p w14:paraId="3E3AAB61" w14:textId="77777777" w:rsidR="008D7CEA" w:rsidRPr="008B5B35" w:rsidRDefault="008D7CEA" w:rsidP="002223DC">
            <w:pPr>
              <w:jc w:val="right"/>
              <w:rPr>
                <w:b/>
                <w:bCs/>
              </w:rPr>
            </w:pPr>
            <w:r w:rsidRPr="008B5B35">
              <w:t>67</w:t>
            </w:r>
          </w:p>
        </w:tc>
        <w:tc>
          <w:tcPr>
            <w:tcW w:w="558" w:type="dxa"/>
            <w:tcBorders>
              <w:top w:val="nil"/>
              <w:bottom w:val="nil"/>
            </w:tcBorders>
            <w:vAlign w:val="bottom"/>
          </w:tcPr>
          <w:p w14:paraId="6BCD7E1B" w14:textId="77777777" w:rsidR="008D7CEA" w:rsidRPr="00DA4ED6" w:rsidRDefault="008D7CEA" w:rsidP="002223DC">
            <w:pPr>
              <w:jc w:val="right"/>
            </w:pPr>
            <w:r w:rsidRPr="00DA4ED6">
              <w:rPr>
                <w:szCs w:val="16"/>
              </w:rPr>
              <w:t>192</w:t>
            </w:r>
          </w:p>
        </w:tc>
        <w:tc>
          <w:tcPr>
            <w:tcW w:w="793" w:type="dxa"/>
            <w:tcBorders>
              <w:top w:val="nil"/>
              <w:bottom w:val="nil"/>
              <w:right w:val="single" w:sz="4" w:space="0" w:color="008000"/>
            </w:tcBorders>
            <w:vAlign w:val="bottom"/>
          </w:tcPr>
          <w:p w14:paraId="456BB1CB" w14:textId="77777777" w:rsidR="008D7CEA" w:rsidRPr="008B5B35" w:rsidRDefault="008D7CEA" w:rsidP="002223DC">
            <w:pPr>
              <w:jc w:val="right"/>
              <w:rPr>
                <w:b/>
                <w:bCs/>
              </w:rPr>
            </w:pPr>
            <w:r w:rsidRPr="00DA4ED6">
              <w:rPr>
                <w:szCs w:val="16"/>
              </w:rPr>
              <w:t>286,6</w:t>
            </w:r>
          </w:p>
        </w:tc>
        <w:tc>
          <w:tcPr>
            <w:tcW w:w="676" w:type="dxa"/>
            <w:tcBorders>
              <w:top w:val="nil"/>
              <w:left w:val="single" w:sz="4" w:space="0" w:color="008000"/>
              <w:bottom w:val="nil"/>
            </w:tcBorders>
            <w:noWrap/>
            <w:vAlign w:val="bottom"/>
          </w:tcPr>
          <w:p w14:paraId="4F908672" w14:textId="77777777" w:rsidR="008D7CEA" w:rsidRPr="008B5B35" w:rsidRDefault="008D7CEA" w:rsidP="002223DC">
            <w:pPr>
              <w:jc w:val="right"/>
              <w:rPr>
                <w:b/>
                <w:bCs/>
              </w:rPr>
            </w:pPr>
            <w:r w:rsidRPr="008B5B35">
              <w:t>11</w:t>
            </w:r>
          </w:p>
        </w:tc>
        <w:tc>
          <w:tcPr>
            <w:tcW w:w="675" w:type="dxa"/>
            <w:tcBorders>
              <w:top w:val="nil"/>
              <w:bottom w:val="nil"/>
            </w:tcBorders>
            <w:noWrap/>
            <w:vAlign w:val="bottom"/>
          </w:tcPr>
          <w:p w14:paraId="7682AB1D" w14:textId="77777777" w:rsidR="008D7CEA" w:rsidRPr="008B5B35" w:rsidRDefault="008D7CEA" w:rsidP="002223DC">
            <w:pPr>
              <w:jc w:val="right"/>
              <w:rPr>
                <w:b/>
                <w:bCs/>
              </w:rPr>
            </w:pPr>
            <w:r w:rsidRPr="008B5B35">
              <w:t>5</w:t>
            </w:r>
          </w:p>
        </w:tc>
        <w:tc>
          <w:tcPr>
            <w:tcW w:w="676" w:type="dxa"/>
            <w:tcBorders>
              <w:top w:val="nil"/>
              <w:bottom w:val="nil"/>
            </w:tcBorders>
            <w:noWrap/>
            <w:vAlign w:val="bottom"/>
          </w:tcPr>
          <w:p w14:paraId="0DEB605D" w14:textId="77777777" w:rsidR="008D7CEA" w:rsidRPr="008B5B35" w:rsidRDefault="008D7CEA" w:rsidP="002223DC">
            <w:pPr>
              <w:jc w:val="right"/>
              <w:rPr>
                <w:b/>
                <w:bCs/>
              </w:rPr>
            </w:pPr>
            <w:r w:rsidRPr="008B5B35">
              <w:t>11</w:t>
            </w:r>
          </w:p>
        </w:tc>
        <w:tc>
          <w:tcPr>
            <w:tcW w:w="676" w:type="dxa"/>
            <w:tcBorders>
              <w:top w:val="nil"/>
              <w:bottom w:val="nil"/>
            </w:tcBorders>
            <w:noWrap/>
            <w:vAlign w:val="bottom"/>
          </w:tcPr>
          <w:p w14:paraId="19DC87C2" w14:textId="77777777" w:rsidR="008D7CEA" w:rsidRPr="008B5B35" w:rsidRDefault="008D7CEA" w:rsidP="002223DC">
            <w:pPr>
              <w:jc w:val="right"/>
              <w:rPr>
                <w:b/>
                <w:bCs/>
              </w:rPr>
            </w:pPr>
            <w:r w:rsidRPr="008B5B35">
              <w:t>21</w:t>
            </w:r>
          </w:p>
        </w:tc>
        <w:tc>
          <w:tcPr>
            <w:tcW w:w="615" w:type="dxa"/>
            <w:tcBorders>
              <w:top w:val="nil"/>
              <w:bottom w:val="nil"/>
            </w:tcBorders>
            <w:vAlign w:val="bottom"/>
          </w:tcPr>
          <w:p w14:paraId="3C50EB41" w14:textId="77777777" w:rsidR="008D7CEA" w:rsidRPr="00DA4ED6" w:rsidRDefault="008D7CEA" w:rsidP="002223DC">
            <w:pPr>
              <w:jc w:val="right"/>
            </w:pPr>
            <w:r w:rsidRPr="00DA4ED6">
              <w:rPr>
                <w:szCs w:val="16"/>
              </w:rPr>
              <w:t>92</w:t>
            </w:r>
          </w:p>
        </w:tc>
        <w:tc>
          <w:tcPr>
            <w:tcW w:w="736" w:type="dxa"/>
            <w:tcBorders>
              <w:top w:val="nil"/>
              <w:bottom w:val="nil"/>
              <w:right w:val="single" w:sz="4" w:space="0" w:color="008000"/>
            </w:tcBorders>
            <w:noWrap/>
            <w:vAlign w:val="bottom"/>
          </w:tcPr>
          <w:p w14:paraId="075DE4EC" w14:textId="77777777" w:rsidR="008D7CEA" w:rsidRPr="008B5B35" w:rsidRDefault="008D7CEA" w:rsidP="002223DC">
            <w:pPr>
              <w:jc w:val="right"/>
              <w:rPr>
                <w:b/>
                <w:bCs/>
              </w:rPr>
            </w:pPr>
            <w:r w:rsidRPr="00DA4ED6">
              <w:rPr>
                <w:szCs w:val="16"/>
              </w:rPr>
              <w:t>449,3</w:t>
            </w:r>
          </w:p>
        </w:tc>
        <w:tc>
          <w:tcPr>
            <w:tcW w:w="675" w:type="dxa"/>
            <w:tcBorders>
              <w:top w:val="nil"/>
              <w:left w:val="single" w:sz="4" w:space="0" w:color="008000"/>
              <w:bottom w:val="nil"/>
            </w:tcBorders>
            <w:noWrap/>
            <w:vAlign w:val="bottom"/>
          </w:tcPr>
          <w:p w14:paraId="3823F013" w14:textId="77777777" w:rsidR="008D7CEA" w:rsidRPr="008B5B35" w:rsidRDefault="008D7CEA" w:rsidP="002223DC">
            <w:pPr>
              <w:jc w:val="right"/>
              <w:rPr>
                <w:b/>
                <w:bCs/>
              </w:rPr>
            </w:pPr>
            <w:r w:rsidRPr="008B5B35">
              <w:t>1</w:t>
            </w:r>
          </w:p>
        </w:tc>
        <w:tc>
          <w:tcPr>
            <w:tcW w:w="676" w:type="dxa"/>
            <w:tcBorders>
              <w:top w:val="nil"/>
              <w:bottom w:val="nil"/>
            </w:tcBorders>
            <w:vAlign w:val="bottom"/>
          </w:tcPr>
          <w:p w14:paraId="55BDE789" w14:textId="77777777" w:rsidR="008D7CEA" w:rsidRPr="008B5B35" w:rsidRDefault="008D7CEA" w:rsidP="002223DC">
            <w:pPr>
              <w:jc w:val="right"/>
              <w:rPr>
                <w:b/>
                <w:bCs/>
              </w:rPr>
            </w:pPr>
            <w:r w:rsidRPr="008B5B35">
              <w:t>1</w:t>
            </w:r>
          </w:p>
        </w:tc>
        <w:tc>
          <w:tcPr>
            <w:tcW w:w="676" w:type="dxa"/>
            <w:tcBorders>
              <w:top w:val="nil"/>
              <w:bottom w:val="nil"/>
            </w:tcBorders>
            <w:vAlign w:val="bottom"/>
          </w:tcPr>
          <w:p w14:paraId="71685C6A" w14:textId="77777777" w:rsidR="008D7CEA" w:rsidRPr="008B5B35" w:rsidRDefault="008D7CEA" w:rsidP="002223DC">
            <w:pPr>
              <w:jc w:val="right"/>
              <w:rPr>
                <w:b/>
                <w:bCs/>
              </w:rPr>
            </w:pPr>
            <w:r w:rsidRPr="008B5B35">
              <w:t>2</w:t>
            </w:r>
          </w:p>
        </w:tc>
        <w:tc>
          <w:tcPr>
            <w:tcW w:w="675" w:type="dxa"/>
            <w:tcBorders>
              <w:top w:val="nil"/>
              <w:bottom w:val="nil"/>
            </w:tcBorders>
            <w:vAlign w:val="bottom"/>
          </w:tcPr>
          <w:p w14:paraId="4BAE530E" w14:textId="77777777" w:rsidR="008D7CEA" w:rsidRPr="008B5B35" w:rsidRDefault="008D7CEA" w:rsidP="002223DC">
            <w:pPr>
              <w:jc w:val="right"/>
              <w:rPr>
                <w:b/>
                <w:bCs/>
              </w:rPr>
            </w:pPr>
            <w:r w:rsidRPr="008B5B35">
              <w:t>4</w:t>
            </w:r>
          </w:p>
        </w:tc>
        <w:tc>
          <w:tcPr>
            <w:tcW w:w="531" w:type="dxa"/>
            <w:tcBorders>
              <w:top w:val="nil"/>
              <w:bottom w:val="nil"/>
            </w:tcBorders>
            <w:vAlign w:val="bottom"/>
          </w:tcPr>
          <w:p w14:paraId="79B5265C" w14:textId="77777777" w:rsidR="008D7CEA" w:rsidRPr="00DA4ED6" w:rsidRDefault="008D7CEA" w:rsidP="002223DC">
            <w:pPr>
              <w:jc w:val="right"/>
            </w:pPr>
            <w:r w:rsidRPr="00DA4ED6">
              <w:t>13</w:t>
            </w:r>
          </w:p>
        </w:tc>
        <w:tc>
          <w:tcPr>
            <w:tcW w:w="821" w:type="dxa"/>
            <w:tcBorders>
              <w:top w:val="nil"/>
              <w:bottom w:val="nil"/>
            </w:tcBorders>
            <w:vAlign w:val="bottom"/>
          </w:tcPr>
          <w:p w14:paraId="358D954D" w14:textId="77777777" w:rsidR="008D7CEA" w:rsidRPr="008B5B35" w:rsidRDefault="008D7CEA" w:rsidP="002223DC">
            <w:pPr>
              <w:jc w:val="right"/>
              <w:rPr>
                <w:b/>
                <w:bCs/>
              </w:rPr>
            </w:pPr>
            <w:r w:rsidRPr="00DA4ED6">
              <w:rPr>
                <w:szCs w:val="16"/>
              </w:rPr>
              <w:t>348,0</w:t>
            </w:r>
          </w:p>
        </w:tc>
      </w:tr>
      <w:tr w:rsidR="008D7CEA" w:rsidRPr="00DA4ED6" w14:paraId="122426FA" w14:textId="77777777" w:rsidTr="002223DC">
        <w:trPr>
          <w:trHeight w:val="227"/>
          <w:jc w:val="center"/>
        </w:trPr>
        <w:tc>
          <w:tcPr>
            <w:tcW w:w="1843" w:type="dxa"/>
            <w:noWrap/>
            <w:vAlign w:val="bottom"/>
          </w:tcPr>
          <w:p w14:paraId="50CAE6E3" w14:textId="77777777" w:rsidR="008D7CEA" w:rsidRPr="008B5B35" w:rsidRDefault="008D7CEA" w:rsidP="002223DC">
            <w:r w:rsidRPr="008B5B35">
              <w:t>Kaki</w:t>
            </w:r>
          </w:p>
        </w:tc>
        <w:tc>
          <w:tcPr>
            <w:tcW w:w="675" w:type="dxa"/>
            <w:noWrap/>
            <w:vAlign w:val="bottom"/>
          </w:tcPr>
          <w:p w14:paraId="13087B71" w14:textId="77777777" w:rsidR="008D7CEA" w:rsidRPr="008B5B35" w:rsidRDefault="008D7CEA" w:rsidP="002223DC">
            <w:pPr>
              <w:jc w:val="right"/>
            </w:pPr>
            <w:r w:rsidRPr="008B5B35">
              <w:t>122</w:t>
            </w:r>
          </w:p>
        </w:tc>
        <w:tc>
          <w:tcPr>
            <w:tcW w:w="676" w:type="dxa"/>
            <w:noWrap/>
            <w:vAlign w:val="bottom"/>
          </w:tcPr>
          <w:p w14:paraId="477463E2" w14:textId="77777777" w:rsidR="008D7CEA" w:rsidRPr="008B5B35" w:rsidRDefault="008D7CEA" w:rsidP="002223DC">
            <w:pPr>
              <w:jc w:val="right"/>
            </w:pPr>
            <w:r w:rsidRPr="008B5B35">
              <w:t>63</w:t>
            </w:r>
          </w:p>
        </w:tc>
        <w:tc>
          <w:tcPr>
            <w:tcW w:w="675" w:type="dxa"/>
            <w:noWrap/>
            <w:vAlign w:val="bottom"/>
          </w:tcPr>
          <w:p w14:paraId="5728BA07" w14:textId="77777777" w:rsidR="008D7CEA" w:rsidRPr="008B5B35" w:rsidRDefault="008D7CEA" w:rsidP="002223DC">
            <w:pPr>
              <w:jc w:val="right"/>
            </w:pPr>
            <w:r w:rsidRPr="008B5B35">
              <w:t>145</w:t>
            </w:r>
          </w:p>
        </w:tc>
        <w:tc>
          <w:tcPr>
            <w:tcW w:w="676" w:type="dxa"/>
            <w:noWrap/>
            <w:vAlign w:val="bottom"/>
          </w:tcPr>
          <w:p w14:paraId="50759215" w14:textId="77777777" w:rsidR="008D7CEA" w:rsidRPr="008B5B35" w:rsidRDefault="008D7CEA" w:rsidP="002223DC">
            <w:pPr>
              <w:jc w:val="right"/>
            </w:pPr>
            <w:r w:rsidRPr="008B5B35">
              <w:t>370</w:t>
            </w:r>
          </w:p>
        </w:tc>
        <w:tc>
          <w:tcPr>
            <w:tcW w:w="558" w:type="dxa"/>
            <w:vAlign w:val="bottom"/>
          </w:tcPr>
          <w:p w14:paraId="49720CEA" w14:textId="77777777" w:rsidR="008D7CEA" w:rsidRPr="00DA4ED6" w:rsidRDefault="008D7CEA" w:rsidP="002223DC">
            <w:pPr>
              <w:jc w:val="right"/>
            </w:pPr>
            <w:r w:rsidRPr="00DA4ED6">
              <w:rPr>
                <w:szCs w:val="16"/>
              </w:rPr>
              <w:t>558</w:t>
            </w:r>
          </w:p>
        </w:tc>
        <w:tc>
          <w:tcPr>
            <w:tcW w:w="793" w:type="dxa"/>
            <w:tcBorders>
              <w:right w:val="single" w:sz="4" w:space="0" w:color="008000"/>
            </w:tcBorders>
            <w:vAlign w:val="bottom"/>
          </w:tcPr>
          <w:p w14:paraId="37664C51" w14:textId="77777777" w:rsidR="008D7CEA" w:rsidRPr="008B5B35" w:rsidRDefault="008D7CEA" w:rsidP="002223DC">
            <w:pPr>
              <w:jc w:val="right"/>
            </w:pPr>
            <w:r w:rsidRPr="00DA4ED6">
              <w:rPr>
                <w:szCs w:val="16"/>
              </w:rPr>
              <w:t>150,8</w:t>
            </w:r>
          </w:p>
        </w:tc>
        <w:tc>
          <w:tcPr>
            <w:tcW w:w="676" w:type="dxa"/>
            <w:tcBorders>
              <w:left w:val="single" w:sz="4" w:space="0" w:color="008000"/>
            </w:tcBorders>
            <w:noWrap/>
            <w:vAlign w:val="bottom"/>
          </w:tcPr>
          <w:p w14:paraId="6A8A9B10" w14:textId="77777777" w:rsidR="008D7CEA" w:rsidRPr="008B5B35" w:rsidRDefault="008D7CEA" w:rsidP="002223DC">
            <w:pPr>
              <w:jc w:val="right"/>
            </w:pPr>
            <w:r w:rsidRPr="008B5B35">
              <w:t>25</w:t>
            </w:r>
          </w:p>
        </w:tc>
        <w:tc>
          <w:tcPr>
            <w:tcW w:w="675" w:type="dxa"/>
            <w:noWrap/>
            <w:vAlign w:val="bottom"/>
          </w:tcPr>
          <w:p w14:paraId="626B9445" w14:textId="77777777" w:rsidR="008D7CEA" w:rsidRPr="008B5B35" w:rsidRDefault="008D7CEA" w:rsidP="002223DC">
            <w:pPr>
              <w:jc w:val="right"/>
            </w:pPr>
            <w:r w:rsidRPr="008B5B35">
              <w:t>32</w:t>
            </w:r>
          </w:p>
        </w:tc>
        <w:tc>
          <w:tcPr>
            <w:tcW w:w="676" w:type="dxa"/>
            <w:noWrap/>
            <w:vAlign w:val="bottom"/>
          </w:tcPr>
          <w:p w14:paraId="542404A4" w14:textId="77777777" w:rsidR="008D7CEA" w:rsidRPr="008B5B35" w:rsidRDefault="008D7CEA" w:rsidP="002223DC">
            <w:pPr>
              <w:jc w:val="right"/>
            </w:pPr>
            <w:r w:rsidRPr="008B5B35">
              <w:t>57</w:t>
            </w:r>
          </w:p>
        </w:tc>
        <w:tc>
          <w:tcPr>
            <w:tcW w:w="676" w:type="dxa"/>
            <w:noWrap/>
            <w:vAlign w:val="bottom"/>
          </w:tcPr>
          <w:p w14:paraId="04D2DECC" w14:textId="77777777" w:rsidR="008D7CEA" w:rsidRPr="008B5B35" w:rsidRDefault="008D7CEA" w:rsidP="002223DC">
            <w:pPr>
              <w:jc w:val="right"/>
            </w:pPr>
            <w:r w:rsidRPr="008B5B35">
              <w:t>107</w:t>
            </w:r>
          </w:p>
        </w:tc>
        <w:tc>
          <w:tcPr>
            <w:tcW w:w="615" w:type="dxa"/>
            <w:vAlign w:val="bottom"/>
          </w:tcPr>
          <w:p w14:paraId="28B9FC12" w14:textId="77777777" w:rsidR="008D7CEA" w:rsidRPr="00DA4ED6" w:rsidRDefault="008D7CEA" w:rsidP="002223DC">
            <w:pPr>
              <w:jc w:val="right"/>
            </w:pPr>
            <w:r w:rsidRPr="00DA4ED6">
              <w:rPr>
                <w:szCs w:val="16"/>
              </w:rPr>
              <w:t>127</w:t>
            </w:r>
          </w:p>
        </w:tc>
        <w:tc>
          <w:tcPr>
            <w:tcW w:w="736" w:type="dxa"/>
            <w:tcBorders>
              <w:right w:val="single" w:sz="4" w:space="0" w:color="008000"/>
            </w:tcBorders>
            <w:noWrap/>
            <w:vAlign w:val="bottom"/>
          </w:tcPr>
          <w:p w14:paraId="02080EB7" w14:textId="77777777" w:rsidR="008D7CEA" w:rsidRPr="008B5B35" w:rsidRDefault="008D7CEA" w:rsidP="002223DC">
            <w:pPr>
              <w:jc w:val="right"/>
            </w:pPr>
            <w:r w:rsidRPr="00DA4ED6">
              <w:rPr>
                <w:szCs w:val="16"/>
              </w:rPr>
              <w:t>118,5</w:t>
            </w:r>
          </w:p>
        </w:tc>
        <w:tc>
          <w:tcPr>
            <w:tcW w:w="675" w:type="dxa"/>
            <w:tcBorders>
              <w:left w:val="single" w:sz="4" w:space="0" w:color="008000"/>
            </w:tcBorders>
            <w:noWrap/>
            <w:vAlign w:val="bottom"/>
          </w:tcPr>
          <w:p w14:paraId="0A294399" w14:textId="77777777" w:rsidR="008D7CEA" w:rsidRPr="008B5B35" w:rsidRDefault="008D7CEA" w:rsidP="002223DC">
            <w:pPr>
              <w:jc w:val="right"/>
            </w:pPr>
            <w:r w:rsidRPr="008B5B35">
              <w:t>11</w:t>
            </w:r>
          </w:p>
        </w:tc>
        <w:tc>
          <w:tcPr>
            <w:tcW w:w="676" w:type="dxa"/>
            <w:vAlign w:val="bottom"/>
          </w:tcPr>
          <w:p w14:paraId="6C12F223" w14:textId="77777777" w:rsidR="008D7CEA" w:rsidRPr="008B5B35" w:rsidRDefault="008D7CEA" w:rsidP="002223DC">
            <w:pPr>
              <w:jc w:val="right"/>
            </w:pPr>
            <w:r w:rsidRPr="008B5B35">
              <w:t>17</w:t>
            </w:r>
          </w:p>
        </w:tc>
        <w:tc>
          <w:tcPr>
            <w:tcW w:w="676" w:type="dxa"/>
            <w:vAlign w:val="bottom"/>
          </w:tcPr>
          <w:p w14:paraId="2DE02A55" w14:textId="77777777" w:rsidR="008D7CEA" w:rsidRPr="008B5B35" w:rsidRDefault="008D7CEA" w:rsidP="002223DC">
            <w:pPr>
              <w:jc w:val="right"/>
            </w:pPr>
            <w:r w:rsidRPr="008B5B35">
              <w:t>33</w:t>
            </w:r>
          </w:p>
        </w:tc>
        <w:tc>
          <w:tcPr>
            <w:tcW w:w="675" w:type="dxa"/>
            <w:vAlign w:val="bottom"/>
          </w:tcPr>
          <w:p w14:paraId="0BC4D2BA" w14:textId="77777777" w:rsidR="008D7CEA" w:rsidRPr="008B5B35" w:rsidRDefault="008D7CEA" w:rsidP="002223DC">
            <w:pPr>
              <w:jc w:val="right"/>
            </w:pPr>
            <w:r w:rsidRPr="008B5B35">
              <w:t>62</w:t>
            </w:r>
          </w:p>
        </w:tc>
        <w:tc>
          <w:tcPr>
            <w:tcW w:w="531" w:type="dxa"/>
            <w:vAlign w:val="bottom"/>
          </w:tcPr>
          <w:p w14:paraId="18D4E6DD" w14:textId="77777777" w:rsidR="008D7CEA" w:rsidRPr="00DA4ED6" w:rsidRDefault="008D7CEA" w:rsidP="002223DC">
            <w:pPr>
              <w:jc w:val="right"/>
            </w:pPr>
            <w:r w:rsidRPr="00DA4ED6">
              <w:t>71</w:t>
            </w:r>
          </w:p>
        </w:tc>
        <w:tc>
          <w:tcPr>
            <w:tcW w:w="821" w:type="dxa"/>
            <w:vAlign w:val="bottom"/>
          </w:tcPr>
          <w:p w14:paraId="3AA97617" w14:textId="77777777" w:rsidR="008D7CEA" w:rsidRPr="008B5B35" w:rsidRDefault="008D7CEA" w:rsidP="002223DC">
            <w:pPr>
              <w:jc w:val="right"/>
            </w:pPr>
            <w:r w:rsidRPr="00DA4ED6">
              <w:rPr>
                <w:szCs w:val="16"/>
              </w:rPr>
              <w:t>113,6</w:t>
            </w:r>
          </w:p>
        </w:tc>
      </w:tr>
      <w:tr w:rsidR="008D7CEA" w:rsidRPr="00DA4ED6" w14:paraId="289B72C9" w14:textId="77777777" w:rsidTr="002223DC">
        <w:trPr>
          <w:trHeight w:val="227"/>
          <w:jc w:val="center"/>
        </w:trPr>
        <w:tc>
          <w:tcPr>
            <w:tcW w:w="1843" w:type="dxa"/>
            <w:noWrap/>
            <w:vAlign w:val="bottom"/>
          </w:tcPr>
          <w:p w14:paraId="0FF7F766" w14:textId="77777777" w:rsidR="008D7CEA" w:rsidRPr="008B5B35" w:rsidRDefault="008D7CEA" w:rsidP="002223DC">
            <w:r w:rsidRPr="008B5B35">
              <w:t>Aktinidija</w:t>
            </w:r>
          </w:p>
        </w:tc>
        <w:tc>
          <w:tcPr>
            <w:tcW w:w="675" w:type="dxa"/>
            <w:noWrap/>
            <w:vAlign w:val="bottom"/>
          </w:tcPr>
          <w:p w14:paraId="36DACED6" w14:textId="77777777" w:rsidR="008D7CEA" w:rsidRPr="008B5B35" w:rsidRDefault="008D7CEA" w:rsidP="002223DC">
            <w:pPr>
              <w:jc w:val="right"/>
            </w:pPr>
            <w:r w:rsidRPr="008B5B35">
              <w:t>32</w:t>
            </w:r>
          </w:p>
        </w:tc>
        <w:tc>
          <w:tcPr>
            <w:tcW w:w="676" w:type="dxa"/>
            <w:noWrap/>
            <w:vAlign w:val="bottom"/>
          </w:tcPr>
          <w:p w14:paraId="033DA5DD" w14:textId="77777777" w:rsidR="008D7CEA" w:rsidRPr="008B5B35" w:rsidRDefault="008D7CEA" w:rsidP="002223DC">
            <w:pPr>
              <w:jc w:val="right"/>
            </w:pPr>
            <w:r w:rsidRPr="008B5B35">
              <w:t>17</w:t>
            </w:r>
          </w:p>
        </w:tc>
        <w:tc>
          <w:tcPr>
            <w:tcW w:w="675" w:type="dxa"/>
            <w:noWrap/>
            <w:vAlign w:val="bottom"/>
          </w:tcPr>
          <w:p w14:paraId="6F10B2A6" w14:textId="77777777" w:rsidR="008D7CEA" w:rsidRPr="008B5B35" w:rsidRDefault="008D7CEA" w:rsidP="002223DC">
            <w:pPr>
              <w:jc w:val="right"/>
            </w:pPr>
            <w:r w:rsidRPr="008B5B35">
              <w:t>36</w:t>
            </w:r>
          </w:p>
        </w:tc>
        <w:tc>
          <w:tcPr>
            <w:tcW w:w="676" w:type="dxa"/>
            <w:noWrap/>
            <w:vAlign w:val="bottom"/>
          </w:tcPr>
          <w:p w14:paraId="6EA28051" w14:textId="77777777" w:rsidR="008D7CEA" w:rsidRPr="008B5B35" w:rsidRDefault="008D7CEA" w:rsidP="002223DC">
            <w:pPr>
              <w:jc w:val="right"/>
            </w:pPr>
            <w:r w:rsidRPr="008B5B35">
              <w:t>80</w:t>
            </w:r>
          </w:p>
        </w:tc>
        <w:tc>
          <w:tcPr>
            <w:tcW w:w="558" w:type="dxa"/>
            <w:vAlign w:val="bottom"/>
          </w:tcPr>
          <w:p w14:paraId="6B21977D" w14:textId="77777777" w:rsidR="008D7CEA" w:rsidRPr="00DA4ED6" w:rsidRDefault="008D7CEA" w:rsidP="002223DC">
            <w:pPr>
              <w:jc w:val="right"/>
            </w:pPr>
            <w:r w:rsidRPr="00DA4ED6">
              <w:rPr>
                <w:szCs w:val="16"/>
              </w:rPr>
              <w:t>117</w:t>
            </w:r>
          </w:p>
        </w:tc>
        <w:tc>
          <w:tcPr>
            <w:tcW w:w="793" w:type="dxa"/>
            <w:tcBorders>
              <w:right w:val="single" w:sz="4" w:space="0" w:color="008000"/>
            </w:tcBorders>
            <w:vAlign w:val="bottom"/>
          </w:tcPr>
          <w:p w14:paraId="02BD7E31" w14:textId="77777777" w:rsidR="008D7CEA" w:rsidRPr="008B5B35" w:rsidRDefault="008D7CEA" w:rsidP="002223DC">
            <w:pPr>
              <w:jc w:val="right"/>
            </w:pPr>
            <w:r w:rsidRPr="00DA4ED6">
              <w:rPr>
                <w:szCs w:val="16"/>
              </w:rPr>
              <w:t>146,3</w:t>
            </w:r>
          </w:p>
        </w:tc>
        <w:tc>
          <w:tcPr>
            <w:tcW w:w="676" w:type="dxa"/>
            <w:tcBorders>
              <w:left w:val="single" w:sz="4" w:space="0" w:color="008000"/>
            </w:tcBorders>
            <w:noWrap/>
            <w:vAlign w:val="bottom"/>
          </w:tcPr>
          <w:p w14:paraId="3A9EC0F1" w14:textId="77777777" w:rsidR="008D7CEA" w:rsidRPr="008B5B35" w:rsidRDefault="008D7CEA" w:rsidP="002223DC">
            <w:pPr>
              <w:jc w:val="right"/>
            </w:pPr>
            <w:r w:rsidRPr="008B5B35">
              <w:t>9</w:t>
            </w:r>
          </w:p>
        </w:tc>
        <w:tc>
          <w:tcPr>
            <w:tcW w:w="675" w:type="dxa"/>
            <w:noWrap/>
            <w:vAlign w:val="bottom"/>
          </w:tcPr>
          <w:p w14:paraId="775CBEA8" w14:textId="77777777" w:rsidR="008D7CEA" w:rsidRPr="008B5B35" w:rsidRDefault="008D7CEA" w:rsidP="002223DC">
            <w:pPr>
              <w:jc w:val="right"/>
            </w:pPr>
            <w:r w:rsidRPr="008B5B35">
              <w:t>9</w:t>
            </w:r>
          </w:p>
        </w:tc>
        <w:tc>
          <w:tcPr>
            <w:tcW w:w="676" w:type="dxa"/>
            <w:noWrap/>
            <w:vAlign w:val="bottom"/>
          </w:tcPr>
          <w:p w14:paraId="3C0B3375" w14:textId="77777777" w:rsidR="008D7CEA" w:rsidRPr="008B5B35" w:rsidRDefault="008D7CEA" w:rsidP="002223DC">
            <w:pPr>
              <w:jc w:val="right"/>
            </w:pPr>
            <w:r w:rsidRPr="008B5B35">
              <w:t>13</w:t>
            </w:r>
          </w:p>
        </w:tc>
        <w:tc>
          <w:tcPr>
            <w:tcW w:w="676" w:type="dxa"/>
            <w:noWrap/>
            <w:vAlign w:val="bottom"/>
          </w:tcPr>
          <w:p w14:paraId="14C1F63C" w14:textId="77777777" w:rsidR="008D7CEA" w:rsidRPr="008B5B35" w:rsidRDefault="008D7CEA" w:rsidP="002223DC">
            <w:pPr>
              <w:jc w:val="right"/>
            </w:pPr>
            <w:r w:rsidRPr="008B5B35">
              <w:t>20</w:t>
            </w:r>
          </w:p>
        </w:tc>
        <w:tc>
          <w:tcPr>
            <w:tcW w:w="615" w:type="dxa"/>
            <w:vAlign w:val="bottom"/>
          </w:tcPr>
          <w:p w14:paraId="70101065" w14:textId="77777777" w:rsidR="008D7CEA" w:rsidRPr="00DA4ED6" w:rsidRDefault="008D7CEA" w:rsidP="002223DC">
            <w:pPr>
              <w:jc w:val="right"/>
            </w:pPr>
            <w:r w:rsidRPr="00DA4ED6">
              <w:rPr>
                <w:szCs w:val="16"/>
              </w:rPr>
              <w:t>23</w:t>
            </w:r>
          </w:p>
        </w:tc>
        <w:tc>
          <w:tcPr>
            <w:tcW w:w="736" w:type="dxa"/>
            <w:tcBorders>
              <w:right w:val="single" w:sz="4" w:space="0" w:color="008000"/>
            </w:tcBorders>
            <w:noWrap/>
            <w:vAlign w:val="bottom"/>
          </w:tcPr>
          <w:p w14:paraId="3351E02A" w14:textId="77777777" w:rsidR="008D7CEA" w:rsidRPr="008B5B35" w:rsidRDefault="008D7CEA" w:rsidP="002223DC">
            <w:pPr>
              <w:jc w:val="right"/>
            </w:pPr>
            <w:r w:rsidRPr="00DA4ED6">
              <w:rPr>
                <w:szCs w:val="16"/>
              </w:rPr>
              <w:t>112,3</w:t>
            </w:r>
          </w:p>
        </w:tc>
        <w:tc>
          <w:tcPr>
            <w:tcW w:w="675" w:type="dxa"/>
            <w:tcBorders>
              <w:left w:val="single" w:sz="4" w:space="0" w:color="008000"/>
            </w:tcBorders>
            <w:noWrap/>
            <w:vAlign w:val="bottom"/>
          </w:tcPr>
          <w:p w14:paraId="67116D45" w14:textId="77777777" w:rsidR="008D7CEA" w:rsidRPr="008B5B35" w:rsidRDefault="008D7CEA" w:rsidP="002223DC">
            <w:pPr>
              <w:jc w:val="right"/>
            </w:pPr>
            <w:r w:rsidRPr="008B5B35">
              <w:t>5</w:t>
            </w:r>
          </w:p>
        </w:tc>
        <w:tc>
          <w:tcPr>
            <w:tcW w:w="676" w:type="dxa"/>
            <w:vAlign w:val="bottom"/>
          </w:tcPr>
          <w:p w14:paraId="2299CAE2" w14:textId="77777777" w:rsidR="008D7CEA" w:rsidRPr="008B5B35" w:rsidRDefault="008D7CEA" w:rsidP="002223DC">
            <w:pPr>
              <w:jc w:val="right"/>
            </w:pPr>
            <w:r w:rsidRPr="008B5B35">
              <w:t>6</w:t>
            </w:r>
          </w:p>
        </w:tc>
        <w:tc>
          <w:tcPr>
            <w:tcW w:w="676" w:type="dxa"/>
            <w:vAlign w:val="bottom"/>
          </w:tcPr>
          <w:p w14:paraId="0108F947" w14:textId="77777777" w:rsidR="008D7CEA" w:rsidRPr="008B5B35" w:rsidRDefault="008D7CEA" w:rsidP="002223DC">
            <w:pPr>
              <w:jc w:val="right"/>
            </w:pPr>
            <w:r w:rsidRPr="008B5B35">
              <w:t>9</w:t>
            </w:r>
          </w:p>
        </w:tc>
        <w:tc>
          <w:tcPr>
            <w:tcW w:w="675" w:type="dxa"/>
            <w:vAlign w:val="bottom"/>
          </w:tcPr>
          <w:p w14:paraId="504FBC9C" w14:textId="77777777" w:rsidR="008D7CEA" w:rsidRPr="008B5B35" w:rsidRDefault="008D7CEA" w:rsidP="002223DC">
            <w:pPr>
              <w:jc w:val="right"/>
            </w:pPr>
            <w:r w:rsidRPr="008B5B35">
              <w:t>15</w:t>
            </w:r>
          </w:p>
        </w:tc>
        <w:tc>
          <w:tcPr>
            <w:tcW w:w="531" w:type="dxa"/>
            <w:vAlign w:val="bottom"/>
          </w:tcPr>
          <w:p w14:paraId="1E037FC5" w14:textId="77777777" w:rsidR="008D7CEA" w:rsidRPr="00DA4ED6" w:rsidRDefault="008D7CEA" w:rsidP="002223DC">
            <w:pPr>
              <w:jc w:val="right"/>
            </w:pPr>
            <w:r w:rsidRPr="00DA4ED6">
              <w:t>18</w:t>
            </w:r>
          </w:p>
        </w:tc>
        <w:tc>
          <w:tcPr>
            <w:tcW w:w="821" w:type="dxa"/>
            <w:vAlign w:val="bottom"/>
          </w:tcPr>
          <w:p w14:paraId="0749785E" w14:textId="77777777" w:rsidR="008D7CEA" w:rsidRPr="008B5B35" w:rsidRDefault="008D7CEA" w:rsidP="002223DC">
            <w:pPr>
              <w:jc w:val="right"/>
            </w:pPr>
            <w:r w:rsidRPr="00DA4ED6">
              <w:rPr>
                <w:szCs w:val="16"/>
              </w:rPr>
              <w:t>116,6</w:t>
            </w:r>
          </w:p>
        </w:tc>
      </w:tr>
      <w:tr w:rsidR="008D7CEA" w:rsidRPr="00DA4ED6" w14:paraId="095B4DC7" w14:textId="77777777" w:rsidTr="002223DC">
        <w:trPr>
          <w:trHeight w:val="227"/>
          <w:jc w:val="center"/>
        </w:trPr>
        <w:tc>
          <w:tcPr>
            <w:tcW w:w="1843" w:type="dxa"/>
            <w:noWrap/>
            <w:vAlign w:val="bottom"/>
          </w:tcPr>
          <w:p w14:paraId="6E8F4B2E" w14:textId="77777777" w:rsidR="008D7CEA" w:rsidRPr="008B5B35" w:rsidRDefault="008D7CEA" w:rsidP="002223DC">
            <w:r w:rsidRPr="008B5B35">
              <w:rPr>
                <w:iCs/>
              </w:rPr>
              <w:t>Fige</w:t>
            </w:r>
          </w:p>
        </w:tc>
        <w:tc>
          <w:tcPr>
            <w:tcW w:w="675" w:type="dxa"/>
            <w:noWrap/>
            <w:vAlign w:val="bottom"/>
          </w:tcPr>
          <w:p w14:paraId="0A440C77" w14:textId="77777777" w:rsidR="008D7CEA" w:rsidRPr="008B5B35" w:rsidRDefault="008D7CEA" w:rsidP="002223DC">
            <w:pPr>
              <w:jc w:val="right"/>
            </w:pPr>
            <w:r w:rsidRPr="008B5B35">
              <w:t>104</w:t>
            </w:r>
          </w:p>
        </w:tc>
        <w:tc>
          <w:tcPr>
            <w:tcW w:w="676" w:type="dxa"/>
            <w:noWrap/>
            <w:vAlign w:val="bottom"/>
          </w:tcPr>
          <w:p w14:paraId="6F9EE24E" w14:textId="77777777" w:rsidR="008D7CEA" w:rsidRPr="008B5B35" w:rsidRDefault="008D7CEA" w:rsidP="002223DC">
            <w:pPr>
              <w:jc w:val="right"/>
            </w:pPr>
            <w:r w:rsidRPr="008B5B35">
              <w:t>15</w:t>
            </w:r>
          </w:p>
        </w:tc>
        <w:tc>
          <w:tcPr>
            <w:tcW w:w="675" w:type="dxa"/>
            <w:noWrap/>
            <w:vAlign w:val="bottom"/>
          </w:tcPr>
          <w:p w14:paraId="3D5CC991" w14:textId="77777777" w:rsidR="008D7CEA" w:rsidRPr="008B5B35" w:rsidRDefault="008D7CEA" w:rsidP="002223DC">
            <w:pPr>
              <w:jc w:val="right"/>
            </w:pPr>
            <w:r w:rsidRPr="008B5B35">
              <w:t>28</w:t>
            </w:r>
          </w:p>
        </w:tc>
        <w:tc>
          <w:tcPr>
            <w:tcW w:w="676" w:type="dxa"/>
            <w:noWrap/>
            <w:vAlign w:val="bottom"/>
          </w:tcPr>
          <w:p w14:paraId="2BAD83A3" w14:textId="77777777" w:rsidR="008D7CEA" w:rsidRPr="008B5B35" w:rsidRDefault="008D7CEA" w:rsidP="002223DC">
            <w:pPr>
              <w:jc w:val="right"/>
            </w:pPr>
            <w:r w:rsidRPr="008B5B35">
              <w:t>138</w:t>
            </w:r>
          </w:p>
        </w:tc>
        <w:tc>
          <w:tcPr>
            <w:tcW w:w="558" w:type="dxa"/>
            <w:vAlign w:val="bottom"/>
          </w:tcPr>
          <w:p w14:paraId="3A9FD464" w14:textId="77777777" w:rsidR="008D7CEA" w:rsidRPr="00DA4ED6" w:rsidRDefault="008D7CEA" w:rsidP="002223DC">
            <w:pPr>
              <w:jc w:val="right"/>
            </w:pPr>
            <w:r w:rsidRPr="00DA4ED6">
              <w:rPr>
                <w:szCs w:val="16"/>
              </w:rPr>
              <w:t>262</w:t>
            </w:r>
          </w:p>
        </w:tc>
        <w:tc>
          <w:tcPr>
            <w:tcW w:w="793" w:type="dxa"/>
            <w:tcBorders>
              <w:right w:val="single" w:sz="4" w:space="0" w:color="008000"/>
            </w:tcBorders>
            <w:vAlign w:val="bottom"/>
          </w:tcPr>
          <w:p w14:paraId="20A3C171" w14:textId="77777777" w:rsidR="008D7CEA" w:rsidRPr="008B5B35" w:rsidRDefault="008D7CEA" w:rsidP="002223DC">
            <w:pPr>
              <w:jc w:val="right"/>
            </w:pPr>
            <w:r w:rsidRPr="00DA4ED6">
              <w:rPr>
                <w:szCs w:val="16"/>
              </w:rPr>
              <w:t>189,9</w:t>
            </w:r>
          </w:p>
        </w:tc>
        <w:tc>
          <w:tcPr>
            <w:tcW w:w="676" w:type="dxa"/>
            <w:tcBorders>
              <w:left w:val="single" w:sz="4" w:space="0" w:color="008000"/>
            </w:tcBorders>
            <w:noWrap/>
            <w:vAlign w:val="bottom"/>
          </w:tcPr>
          <w:p w14:paraId="4540DFF8" w14:textId="77777777" w:rsidR="008D7CEA" w:rsidRPr="008B5B35" w:rsidRDefault="008D7CEA" w:rsidP="002223DC">
            <w:pPr>
              <w:jc w:val="right"/>
            </w:pPr>
            <w:r w:rsidRPr="008B5B35">
              <w:t>7</w:t>
            </w:r>
          </w:p>
        </w:tc>
        <w:tc>
          <w:tcPr>
            <w:tcW w:w="675" w:type="dxa"/>
            <w:noWrap/>
            <w:vAlign w:val="bottom"/>
          </w:tcPr>
          <w:p w14:paraId="64DD17B7" w14:textId="77777777" w:rsidR="008D7CEA" w:rsidRPr="008B5B35" w:rsidRDefault="008D7CEA" w:rsidP="002223DC">
            <w:pPr>
              <w:jc w:val="right"/>
            </w:pPr>
            <w:r w:rsidRPr="008B5B35">
              <w:t>3</w:t>
            </w:r>
          </w:p>
        </w:tc>
        <w:tc>
          <w:tcPr>
            <w:tcW w:w="676" w:type="dxa"/>
            <w:noWrap/>
            <w:vAlign w:val="bottom"/>
          </w:tcPr>
          <w:p w14:paraId="10E3B388" w14:textId="77777777" w:rsidR="008D7CEA" w:rsidRPr="008B5B35" w:rsidRDefault="008D7CEA" w:rsidP="002223DC">
            <w:pPr>
              <w:jc w:val="right"/>
            </w:pPr>
            <w:r w:rsidRPr="008B5B35">
              <w:t>6</w:t>
            </w:r>
          </w:p>
        </w:tc>
        <w:tc>
          <w:tcPr>
            <w:tcW w:w="676" w:type="dxa"/>
            <w:noWrap/>
            <w:vAlign w:val="bottom"/>
          </w:tcPr>
          <w:p w14:paraId="0A6B190A" w14:textId="77777777" w:rsidR="008D7CEA" w:rsidRPr="008B5B35" w:rsidRDefault="008D7CEA" w:rsidP="002223DC">
            <w:pPr>
              <w:jc w:val="right"/>
            </w:pPr>
            <w:r w:rsidRPr="008B5B35">
              <w:t>14</w:t>
            </w:r>
          </w:p>
        </w:tc>
        <w:tc>
          <w:tcPr>
            <w:tcW w:w="615" w:type="dxa"/>
            <w:vAlign w:val="bottom"/>
          </w:tcPr>
          <w:p w14:paraId="49AC43B0" w14:textId="77777777" w:rsidR="008D7CEA" w:rsidRPr="00DA4ED6" w:rsidRDefault="008D7CEA" w:rsidP="002223DC">
            <w:pPr>
              <w:jc w:val="right"/>
            </w:pPr>
            <w:r w:rsidRPr="00DA4ED6">
              <w:rPr>
                <w:szCs w:val="16"/>
              </w:rPr>
              <w:t>26</w:t>
            </w:r>
          </w:p>
        </w:tc>
        <w:tc>
          <w:tcPr>
            <w:tcW w:w="736" w:type="dxa"/>
            <w:tcBorders>
              <w:right w:val="single" w:sz="4" w:space="0" w:color="008000"/>
            </w:tcBorders>
            <w:noWrap/>
            <w:vAlign w:val="bottom"/>
          </w:tcPr>
          <w:p w14:paraId="70AD9379" w14:textId="77777777" w:rsidR="008D7CEA" w:rsidRPr="008B5B35" w:rsidRDefault="008D7CEA" w:rsidP="002223DC">
            <w:pPr>
              <w:jc w:val="right"/>
            </w:pPr>
            <w:r w:rsidRPr="00DA4ED6">
              <w:rPr>
                <w:szCs w:val="16"/>
              </w:rPr>
              <w:t>189,6</w:t>
            </w:r>
          </w:p>
        </w:tc>
        <w:tc>
          <w:tcPr>
            <w:tcW w:w="675" w:type="dxa"/>
            <w:tcBorders>
              <w:left w:val="single" w:sz="4" w:space="0" w:color="008000"/>
            </w:tcBorders>
            <w:noWrap/>
            <w:vAlign w:val="bottom"/>
          </w:tcPr>
          <w:p w14:paraId="4DFF6F4F" w14:textId="77777777" w:rsidR="008D7CEA" w:rsidRPr="008B5B35" w:rsidRDefault="008D7CEA" w:rsidP="002223DC">
            <w:pPr>
              <w:jc w:val="right"/>
            </w:pPr>
            <w:r w:rsidRPr="008B5B35">
              <w:t>2</w:t>
            </w:r>
          </w:p>
        </w:tc>
        <w:tc>
          <w:tcPr>
            <w:tcW w:w="676" w:type="dxa"/>
            <w:vAlign w:val="bottom"/>
          </w:tcPr>
          <w:p w14:paraId="5B5E0855" w14:textId="77777777" w:rsidR="008D7CEA" w:rsidRPr="008B5B35" w:rsidRDefault="008D7CEA" w:rsidP="002223DC">
            <w:pPr>
              <w:jc w:val="right"/>
            </w:pPr>
            <w:r w:rsidRPr="008B5B35">
              <w:t>1</w:t>
            </w:r>
          </w:p>
        </w:tc>
        <w:tc>
          <w:tcPr>
            <w:tcW w:w="676" w:type="dxa"/>
            <w:vAlign w:val="bottom"/>
          </w:tcPr>
          <w:p w14:paraId="41728E87" w14:textId="77777777" w:rsidR="008D7CEA" w:rsidRPr="008B5B35" w:rsidRDefault="008D7CEA" w:rsidP="002223DC">
            <w:pPr>
              <w:jc w:val="right"/>
            </w:pPr>
            <w:r w:rsidRPr="008B5B35">
              <w:t>2</w:t>
            </w:r>
          </w:p>
        </w:tc>
        <w:tc>
          <w:tcPr>
            <w:tcW w:w="675" w:type="dxa"/>
            <w:vAlign w:val="bottom"/>
          </w:tcPr>
          <w:p w14:paraId="62D2AF3A" w14:textId="77777777" w:rsidR="008D7CEA" w:rsidRPr="008B5B35" w:rsidRDefault="008D7CEA" w:rsidP="002223DC">
            <w:pPr>
              <w:jc w:val="right"/>
            </w:pPr>
            <w:r w:rsidRPr="008B5B35">
              <w:t>6</w:t>
            </w:r>
          </w:p>
        </w:tc>
        <w:tc>
          <w:tcPr>
            <w:tcW w:w="531" w:type="dxa"/>
            <w:vAlign w:val="bottom"/>
          </w:tcPr>
          <w:p w14:paraId="47992A46" w14:textId="77777777" w:rsidR="008D7CEA" w:rsidRPr="00DA4ED6" w:rsidRDefault="008D7CEA" w:rsidP="002223DC">
            <w:pPr>
              <w:jc w:val="right"/>
            </w:pPr>
            <w:r w:rsidRPr="00DA4ED6">
              <w:t>11</w:t>
            </w:r>
          </w:p>
        </w:tc>
        <w:tc>
          <w:tcPr>
            <w:tcW w:w="821" w:type="dxa"/>
            <w:vAlign w:val="bottom"/>
          </w:tcPr>
          <w:p w14:paraId="59F78FFA" w14:textId="77777777" w:rsidR="008D7CEA" w:rsidRPr="008B5B35" w:rsidRDefault="008D7CEA" w:rsidP="002223DC">
            <w:pPr>
              <w:jc w:val="right"/>
            </w:pPr>
            <w:r w:rsidRPr="00DA4ED6">
              <w:rPr>
                <w:szCs w:val="16"/>
              </w:rPr>
              <w:t>170,2</w:t>
            </w:r>
          </w:p>
        </w:tc>
      </w:tr>
      <w:tr w:rsidR="008D7CEA" w:rsidRPr="00DA4ED6" w14:paraId="082CD63A" w14:textId="77777777" w:rsidTr="002223DC">
        <w:trPr>
          <w:trHeight w:val="227"/>
          <w:jc w:val="center"/>
        </w:trPr>
        <w:tc>
          <w:tcPr>
            <w:tcW w:w="1843" w:type="dxa"/>
            <w:noWrap/>
            <w:vAlign w:val="bottom"/>
          </w:tcPr>
          <w:p w14:paraId="0EC38A9C" w14:textId="77777777" w:rsidR="008D7CEA" w:rsidRPr="008B5B35" w:rsidRDefault="008D7CEA" w:rsidP="002223DC">
            <w:r w:rsidRPr="008B5B35">
              <w:t>Kutine</w:t>
            </w:r>
          </w:p>
        </w:tc>
        <w:tc>
          <w:tcPr>
            <w:tcW w:w="675" w:type="dxa"/>
            <w:noWrap/>
            <w:vAlign w:val="bottom"/>
          </w:tcPr>
          <w:p w14:paraId="7EA948CD" w14:textId="77777777" w:rsidR="008D7CEA" w:rsidRPr="008B5B35" w:rsidRDefault="008D7CEA" w:rsidP="002223DC">
            <w:pPr>
              <w:jc w:val="right"/>
            </w:pPr>
            <w:r w:rsidRPr="008B5B35">
              <w:t>8</w:t>
            </w:r>
          </w:p>
        </w:tc>
        <w:tc>
          <w:tcPr>
            <w:tcW w:w="676" w:type="dxa"/>
            <w:noWrap/>
            <w:vAlign w:val="bottom"/>
          </w:tcPr>
          <w:p w14:paraId="3F5AE146" w14:textId="77777777" w:rsidR="008D7CEA" w:rsidRPr="008B5B35" w:rsidRDefault="008D7CEA" w:rsidP="002223DC">
            <w:pPr>
              <w:jc w:val="right"/>
            </w:pPr>
            <w:r w:rsidRPr="008B5B35">
              <w:t>z</w:t>
            </w:r>
          </w:p>
        </w:tc>
        <w:tc>
          <w:tcPr>
            <w:tcW w:w="675" w:type="dxa"/>
            <w:noWrap/>
            <w:vAlign w:val="bottom"/>
          </w:tcPr>
          <w:p w14:paraId="1C811D90" w14:textId="77777777" w:rsidR="008D7CEA" w:rsidRPr="008B5B35" w:rsidRDefault="008D7CEA" w:rsidP="002223DC">
            <w:pPr>
              <w:jc w:val="right"/>
            </w:pPr>
            <w:r w:rsidRPr="008B5B35">
              <w:t>z</w:t>
            </w:r>
          </w:p>
        </w:tc>
        <w:tc>
          <w:tcPr>
            <w:tcW w:w="676" w:type="dxa"/>
            <w:noWrap/>
            <w:vAlign w:val="bottom"/>
          </w:tcPr>
          <w:p w14:paraId="2057DCB4" w14:textId="77777777" w:rsidR="008D7CEA" w:rsidRPr="008B5B35" w:rsidRDefault="008D7CEA" w:rsidP="002223DC">
            <w:pPr>
              <w:jc w:val="right"/>
            </w:pPr>
            <w:r w:rsidRPr="008B5B35">
              <w:t>27</w:t>
            </w:r>
          </w:p>
        </w:tc>
        <w:tc>
          <w:tcPr>
            <w:tcW w:w="558" w:type="dxa"/>
            <w:vAlign w:val="bottom"/>
          </w:tcPr>
          <w:p w14:paraId="65BAB27D" w14:textId="77777777" w:rsidR="008D7CEA" w:rsidRPr="00DA4ED6" w:rsidRDefault="008D7CEA" w:rsidP="002223DC">
            <w:pPr>
              <w:jc w:val="right"/>
            </w:pPr>
            <w:r w:rsidRPr="00DA4ED6">
              <w:rPr>
                <w:szCs w:val="16"/>
              </w:rPr>
              <w:t>92</w:t>
            </w:r>
          </w:p>
        </w:tc>
        <w:tc>
          <w:tcPr>
            <w:tcW w:w="793" w:type="dxa"/>
            <w:tcBorders>
              <w:right w:val="single" w:sz="4" w:space="0" w:color="008000"/>
            </w:tcBorders>
            <w:vAlign w:val="bottom"/>
          </w:tcPr>
          <w:p w14:paraId="465E6217" w14:textId="77777777" w:rsidR="008D7CEA" w:rsidRPr="008B5B35" w:rsidRDefault="008D7CEA" w:rsidP="002223DC">
            <w:pPr>
              <w:jc w:val="right"/>
            </w:pPr>
            <w:r w:rsidRPr="00DA4ED6">
              <w:rPr>
                <w:szCs w:val="16"/>
              </w:rPr>
              <w:t>340,7</w:t>
            </w:r>
          </w:p>
        </w:tc>
        <w:tc>
          <w:tcPr>
            <w:tcW w:w="676" w:type="dxa"/>
            <w:tcBorders>
              <w:left w:val="single" w:sz="4" w:space="0" w:color="008000"/>
            </w:tcBorders>
            <w:noWrap/>
            <w:vAlign w:val="bottom"/>
          </w:tcPr>
          <w:p w14:paraId="2DE5EFC9" w14:textId="77777777" w:rsidR="008D7CEA" w:rsidRPr="008B5B35" w:rsidRDefault="008D7CEA" w:rsidP="002223DC">
            <w:pPr>
              <w:jc w:val="right"/>
            </w:pPr>
            <w:r w:rsidRPr="008B5B35">
              <w:t>1</w:t>
            </w:r>
          </w:p>
        </w:tc>
        <w:tc>
          <w:tcPr>
            <w:tcW w:w="675" w:type="dxa"/>
            <w:noWrap/>
            <w:vAlign w:val="bottom"/>
          </w:tcPr>
          <w:p w14:paraId="692CCD48" w14:textId="77777777" w:rsidR="008D7CEA" w:rsidRPr="008B5B35" w:rsidRDefault="008D7CEA" w:rsidP="002223DC">
            <w:pPr>
              <w:jc w:val="right"/>
            </w:pPr>
            <w:r w:rsidRPr="008B5B35">
              <w:t>z</w:t>
            </w:r>
          </w:p>
        </w:tc>
        <w:tc>
          <w:tcPr>
            <w:tcW w:w="676" w:type="dxa"/>
            <w:noWrap/>
            <w:vAlign w:val="bottom"/>
          </w:tcPr>
          <w:p w14:paraId="76CC2622" w14:textId="77777777" w:rsidR="008D7CEA" w:rsidRPr="008B5B35" w:rsidRDefault="008D7CEA" w:rsidP="002223DC">
            <w:pPr>
              <w:jc w:val="right"/>
            </w:pPr>
            <w:r w:rsidRPr="008B5B35">
              <w:t>z</w:t>
            </w:r>
          </w:p>
        </w:tc>
        <w:tc>
          <w:tcPr>
            <w:tcW w:w="676" w:type="dxa"/>
            <w:noWrap/>
            <w:vAlign w:val="bottom"/>
          </w:tcPr>
          <w:p w14:paraId="10DFE489" w14:textId="77777777" w:rsidR="008D7CEA" w:rsidRPr="008B5B35" w:rsidRDefault="008D7CEA" w:rsidP="002223DC">
            <w:pPr>
              <w:jc w:val="right"/>
            </w:pPr>
            <w:r w:rsidRPr="008B5B35">
              <w:t>2</w:t>
            </w:r>
          </w:p>
        </w:tc>
        <w:tc>
          <w:tcPr>
            <w:tcW w:w="615" w:type="dxa"/>
            <w:vAlign w:val="bottom"/>
          </w:tcPr>
          <w:p w14:paraId="784F0ABF" w14:textId="77777777" w:rsidR="008D7CEA" w:rsidRPr="00DA4ED6" w:rsidRDefault="008D7CEA" w:rsidP="002223DC">
            <w:pPr>
              <w:jc w:val="right"/>
            </w:pPr>
            <w:r w:rsidRPr="00DA4ED6">
              <w:rPr>
                <w:szCs w:val="16"/>
              </w:rPr>
              <w:t>7</w:t>
            </w:r>
          </w:p>
        </w:tc>
        <w:tc>
          <w:tcPr>
            <w:tcW w:w="736" w:type="dxa"/>
            <w:tcBorders>
              <w:right w:val="single" w:sz="4" w:space="0" w:color="008000"/>
            </w:tcBorders>
            <w:noWrap/>
            <w:vAlign w:val="bottom"/>
          </w:tcPr>
          <w:p w14:paraId="0B5C3D52" w14:textId="77777777" w:rsidR="008D7CEA" w:rsidRPr="008B5B35" w:rsidRDefault="008D7CEA" w:rsidP="002223DC">
            <w:pPr>
              <w:jc w:val="right"/>
            </w:pPr>
            <w:r w:rsidRPr="00DA4ED6">
              <w:rPr>
                <w:szCs w:val="16"/>
              </w:rPr>
              <w:t>352,4</w:t>
            </w:r>
          </w:p>
        </w:tc>
        <w:tc>
          <w:tcPr>
            <w:tcW w:w="675" w:type="dxa"/>
            <w:tcBorders>
              <w:left w:val="single" w:sz="4" w:space="0" w:color="008000"/>
            </w:tcBorders>
            <w:noWrap/>
            <w:vAlign w:val="bottom"/>
          </w:tcPr>
          <w:p w14:paraId="6CA9370C" w14:textId="77777777" w:rsidR="008D7CEA" w:rsidRPr="008B5B35" w:rsidRDefault="008D7CEA" w:rsidP="002223DC">
            <w:pPr>
              <w:jc w:val="right"/>
            </w:pPr>
            <w:r w:rsidRPr="008B5B35">
              <w:t>0</w:t>
            </w:r>
          </w:p>
        </w:tc>
        <w:tc>
          <w:tcPr>
            <w:tcW w:w="676" w:type="dxa"/>
            <w:vAlign w:val="bottom"/>
          </w:tcPr>
          <w:p w14:paraId="32B1B368" w14:textId="77777777" w:rsidR="008D7CEA" w:rsidRPr="008B5B35" w:rsidRDefault="008D7CEA" w:rsidP="002223DC">
            <w:pPr>
              <w:jc w:val="right"/>
            </w:pPr>
            <w:r w:rsidRPr="008B5B35">
              <w:t>z</w:t>
            </w:r>
          </w:p>
        </w:tc>
        <w:tc>
          <w:tcPr>
            <w:tcW w:w="676" w:type="dxa"/>
            <w:vAlign w:val="bottom"/>
          </w:tcPr>
          <w:p w14:paraId="663C73EC" w14:textId="77777777" w:rsidR="008D7CEA" w:rsidRPr="008B5B35" w:rsidRDefault="008D7CEA" w:rsidP="002223DC">
            <w:pPr>
              <w:jc w:val="right"/>
            </w:pPr>
            <w:r w:rsidRPr="008B5B35">
              <w:t>z</w:t>
            </w:r>
          </w:p>
        </w:tc>
        <w:tc>
          <w:tcPr>
            <w:tcW w:w="675" w:type="dxa"/>
            <w:vAlign w:val="bottom"/>
          </w:tcPr>
          <w:p w14:paraId="38380817" w14:textId="77777777" w:rsidR="008D7CEA" w:rsidRPr="008B5B35" w:rsidRDefault="008D7CEA" w:rsidP="002223DC">
            <w:pPr>
              <w:jc w:val="right"/>
            </w:pPr>
            <w:r w:rsidRPr="008B5B35">
              <w:t>1</w:t>
            </w:r>
          </w:p>
        </w:tc>
        <w:tc>
          <w:tcPr>
            <w:tcW w:w="531" w:type="dxa"/>
            <w:vAlign w:val="bottom"/>
          </w:tcPr>
          <w:p w14:paraId="589B2EA6" w14:textId="77777777" w:rsidR="008D7CEA" w:rsidRPr="00DA4ED6" w:rsidRDefault="008D7CEA" w:rsidP="002223DC">
            <w:pPr>
              <w:jc w:val="right"/>
            </w:pPr>
            <w:r w:rsidRPr="00DA4ED6">
              <w:t>4</w:t>
            </w:r>
          </w:p>
        </w:tc>
        <w:tc>
          <w:tcPr>
            <w:tcW w:w="821" w:type="dxa"/>
            <w:vAlign w:val="bottom"/>
          </w:tcPr>
          <w:p w14:paraId="54597D68" w14:textId="77777777" w:rsidR="008D7CEA" w:rsidRPr="008B5B35" w:rsidRDefault="008D7CEA" w:rsidP="002223DC">
            <w:pPr>
              <w:jc w:val="right"/>
            </w:pPr>
            <w:r w:rsidRPr="00DA4ED6">
              <w:rPr>
                <w:szCs w:val="16"/>
              </w:rPr>
              <w:t>437,6</w:t>
            </w:r>
          </w:p>
        </w:tc>
      </w:tr>
      <w:tr w:rsidR="008D7CEA" w:rsidRPr="00DA4ED6" w14:paraId="0CDE967E" w14:textId="77777777" w:rsidTr="002223DC">
        <w:trPr>
          <w:trHeight w:val="227"/>
          <w:jc w:val="center"/>
        </w:trPr>
        <w:tc>
          <w:tcPr>
            <w:tcW w:w="1843" w:type="dxa"/>
            <w:noWrap/>
            <w:vAlign w:val="bottom"/>
          </w:tcPr>
          <w:p w14:paraId="3B232193" w14:textId="77777777" w:rsidR="008D7CEA" w:rsidRPr="008B5B35" w:rsidRDefault="008D7CEA" w:rsidP="002223DC">
            <w:r w:rsidRPr="008B5B35">
              <w:t>Namizno grozdje</w:t>
            </w:r>
          </w:p>
        </w:tc>
        <w:tc>
          <w:tcPr>
            <w:tcW w:w="675" w:type="dxa"/>
            <w:noWrap/>
            <w:vAlign w:val="bottom"/>
          </w:tcPr>
          <w:p w14:paraId="4DCBC836" w14:textId="77777777" w:rsidR="008D7CEA" w:rsidRPr="008B5B35" w:rsidRDefault="008D7CEA" w:rsidP="002223DC">
            <w:pPr>
              <w:jc w:val="right"/>
            </w:pPr>
            <w:r w:rsidRPr="008B5B35">
              <w:t>–</w:t>
            </w:r>
          </w:p>
        </w:tc>
        <w:tc>
          <w:tcPr>
            <w:tcW w:w="676" w:type="dxa"/>
            <w:noWrap/>
            <w:vAlign w:val="bottom"/>
          </w:tcPr>
          <w:p w14:paraId="1DCCA838" w14:textId="77777777" w:rsidR="008D7CEA" w:rsidRPr="008B5B35" w:rsidRDefault="008D7CEA" w:rsidP="002223DC">
            <w:pPr>
              <w:jc w:val="right"/>
            </w:pPr>
            <w:r w:rsidRPr="008B5B35">
              <w:t>–</w:t>
            </w:r>
          </w:p>
        </w:tc>
        <w:tc>
          <w:tcPr>
            <w:tcW w:w="675" w:type="dxa"/>
            <w:noWrap/>
            <w:vAlign w:val="bottom"/>
          </w:tcPr>
          <w:p w14:paraId="4F5E35B3" w14:textId="77777777" w:rsidR="008D7CEA" w:rsidRPr="008B5B35" w:rsidRDefault="008D7CEA" w:rsidP="002223DC">
            <w:pPr>
              <w:jc w:val="right"/>
            </w:pPr>
            <w:r w:rsidRPr="008B5B35">
              <w:t>19</w:t>
            </w:r>
          </w:p>
        </w:tc>
        <w:tc>
          <w:tcPr>
            <w:tcW w:w="676" w:type="dxa"/>
            <w:noWrap/>
            <w:vAlign w:val="bottom"/>
          </w:tcPr>
          <w:p w14:paraId="6C3EE732" w14:textId="77777777" w:rsidR="008D7CEA" w:rsidRPr="008B5B35" w:rsidRDefault="008D7CEA" w:rsidP="002223DC">
            <w:pPr>
              <w:jc w:val="right"/>
            </w:pPr>
            <w:r w:rsidRPr="008B5B35">
              <w:t>64</w:t>
            </w:r>
          </w:p>
        </w:tc>
        <w:tc>
          <w:tcPr>
            <w:tcW w:w="558" w:type="dxa"/>
            <w:vAlign w:val="bottom"/>
          </w:tcPr>
          <w:p w14:paraId="44385AD5" w14:textId="77777777" w:rsidR="008D7CEA" w:rsidRPr="00DA4ED6" w:rsidRDefault="008D7CEA" w:rsidP="002223DC">
            <w:pPr>
              <w:jc w:val="right"/>
            </w:pPr>
            <w:r w:rsidRPr="00DA4ED6">
              <w:rPr>
                <w:szCs w:val="16"/>
              </w:rPr>
              <w:t>124</w:t>
            </w:r>
          </w:p>
        </w:tc>
        <w:tc>
          <w:tcPr>
            <w:tcW w:w="793" w:type="dxa"/>
            <w:tcBorders>
              <w:right w:val="single" w:sz="4" w:space="0" w:color="008000"/>
            </w:tcBorders>
            <w:vAlign w:val="bottom"/>
          </w:tcPr>
          <w:p w14:paraId="410165FC" w14:textId="77777777" w:rsidR="008D7CEA" w:rsidRPr="008B5B35" w:rsidRDefault="008D7CEA" w:rsidP="002223DC">
            <w:pPr>
              <w:jc w:val="right"/>
            </w:pPr>
            <w:r w:rsidRPr="00DA4ED6">
              <w:rPr>
                <w:szCs w:val="16"/>
              </w:rPr>
              <w:t>193,8</w:t>
            </w:r>
          </w:p>
        </w:tc>
        <w:tc>
          <w:tcPr>
            <w:tcW w:w="676" w:type="dxa"/>
            <w:tcBorders>
              <w:left w:val="single" w:sz="4" w:space="0" w:color="008000"/>
            </w:tcBorders>
            <w:noWrap/>
            <w:vAlign w:val="bottom"/>
          </w:tcPr>
          <w:p w14:paraId="6DB24EC2" w14:textId="77777777" w:rsidR="008D7CEA" w:rsidRPr="008B5B35" w:rsidRDefault="008D7CEA" w:rsidP="002223DC">
            <w:pPr>
              <w:jc w:val="right"/>
            </w:pPr>
            <w:r w:rsidRPr="008B5B35">
              <w:t>–</w:t>
            </w:r>
          </w:p>
        </w:tc>
        <w:tc>
          <w:tcPr>
            <w:tcW w:w="675" w:type="dxa"/>
            <w:noWrap/>
            <w:vAlign w:val="bottom"/>
          </w:tcPr>
          <w:p w14:paraId="6C845CFD" w14:textId="77777777" w:rsidR="008D7CEA" w:rsidRPr="008B5B35" w:rsidRDefault="008D7CEA" w:rsidP="002223DC">
            <w:pPr>
              <w:jc w:val="right"/>
            </w:pPr>
            <w:r w:rsidRPr="008B5B35">
              <w:t>–</w:t>
            </w:r>
          </w:p>
        </w:tc>
        <w:tc>
          <w:tcPr>
            <w:tcW w:w="676" w:type="dxa"/>
            <w:noWrap/>
            <w:vAlign w:val="bottom"/>
          </w:tcPr>
          <w:p w14:paraId="2CF04122" w14:textId="77777777" w:rsidR="008D7CEA" w:rsidRPr="008B5B35" w:rsidRDefault="008D7CEA" w:rsidP="002223DC">
            <w:pPr>
              <w:jc w:val="right"/>
            </w:pPr>
            <w:r w:rsidRPr="008B5B35">
              <w:t>12</w:t>
            </w:r>
          </w:p>
        </w:tc>
        <w:tc>
          <w:tcPr>
            <w:tcW w:w="676" w:type="dxa"/>
            <w:noWrap/>
            <w:vAlign w:val="bottom"/>
          </w:tcPr>
          <w:p w14:paraId="17FF8C7F" w14:textId="77777777" w:rsidR="008D7CEA" w:rsidRPr="008B5B35" w:rsidRDefault="008D7CEA" w:rsidP="002223DC">
            <w:pPr>
              <w:jc w:val="right"/>
            </w:pPr>
            <w:r w:rsidRPr="008B5B35">
              <w:t>19</w:t>
            </w:r>
          </w:p>
        </w:tc>
        <w:tc>
          <w:tcPr>
            <w:tcW w:w="615" w:type="dxa"/>
            <w:vAlign w:val="bottom"/>
          </w:tcPr>
          <w:p w14:paraId="41BDA121" w14:textId="77777777" w:rsidR="008D7CEA" w:rsidRPr="00DA4ED6" w:rsidRDefault="008D7CEA" w:rsidP="002223DC">
            <w:pPr>
              <w:jc w:val="right"/>
            </w:pPr>
            <w:r w:rsidRPr="00DA4ED6">
              <w:rPr>
                <w:szCs w:val="16"/>
              </w:rPr>
              <w:t>28</w:t>
            </w:r>
          </w:p>
        </w:tc>
        <w:tc>
          <w:tcPr>
            <w:tcW w:w="736" w:type="dxa"/>
            <w:tcBorders>
              <w:right w:val="single" w:sz="4" w:space="0" w:color="008000"/>
            </w:tcBorders>
            <w:noWrap/>
            <w:vAlign w:val="bottom"/>
          </w:tcPr>
          <w:p w14:paraId="22DB4349" w14:textId="77777777" w:rsidR="008D7CEA" w:rsidRPr="008B5B35" w:rsidRDefault="008D7CEA" w:rsidP="002223DC">
            <w:pPr>
              <w:jc w:val="right"/>
            </w:pPr>
            <w:r w:rsidRPr="00DA4ED6">
              <w:rPr>
                <w:szCs w:val="16"/>
              </w:rPr>
              <w:t>150,0</w:t>
            </w:r>
          </w:p>
        </w:tc>
        <w:tc>
          <w:tcPr>
            <w:tcW w:w="675" w:type="dxa"/>
            <w:tcBorders>
              <w:left w:val="single" w:sz="4" w:space="0" w:color="008000"/>
            </w:tcBorders>
            <w:noWrap/>
            <w:vAlign w:val="bottom"/>
          </w:tcPr>
          <w:p w14:paraId="50B10842" w14:textId="77777777" w:rsidR="008D7CEA" w:rsidRPr="008B5B35" w:rsidRDefault="008D7CEA" w:rsidP="002223DC">
            <w:pPr>
              <w:jc w:val="right"/>
            </w:pPr>
            <w:r w:rsidRPr="008B5B35">
              <w:t>–</w:t>
            </w:r>
          </w:p>
        </w:tc>
        <w:tc>
          <w:tcPr>
            <w:tcW w:w="676" w:type="dxa"/>
            <w:vAlign w:val="bottom"/>
          </w:tcPr>
          <w:p w14:paraId="3296A36B" w14:textId="77777777" w:rsidR="008D7CEA" w:rsidRPr="008B5B35" w:rsidRDefault="008D7CEA" w:rsidP="002223DC">
            <w:pPr>
              <w:jc w:val="right"/>
            </w:pPr>
            <w:r w:rsidRPr="008B5B35">
              <w:t>–</w:t>
            </w:r>
          </w:p>
        </w:tc>
        <w:tc>
          <w:tcPr>
            <w:tcW w:w="676" w:type="dxa"/>
            <w:vAlign w:val="bottom"/>
          </w:tcPr>
          <w:p w14:paraId="580818BC" w14:textId="77777777" w:rsidR="008D7CEA" w:rsidRPr="008B5B35" w:rsidRDefault="008D7CEA" w:rsidP="002223DC">
            <w:pPr>
              <w:jc w:val="right"/>
            </w:pPr>
            <w:r w:rsidRPr="008B5B35">
              <w:t>42</w:t>
            </w:r>
          </w:p>
        </w:tc>
        <w:tc>
          <w:tcPr>
            <w:tcW w:w="675" w:type="dxa"/>
            <w:vAlign w:val="bottom"/>
          </w:tcPr>
          <w:p w14:paraId="49A9CE78" w14:textId="77777777" w:rsidR="008D7CEA" w:rsidRPr="008B5B35" w:rsidRDefault="008D7CEA" w:rsidP="002223DC">
            <w:pPr>
              <w:jc w:val="right"/>
            </w:pPr>
            <w:r w:rsidRPr="008B5B35">
              <w:t>55</w:t>
            </w:r>
          </w:p>
        </w:tc>
        <w:tc>
          <w:tcPr>
            <w:tcW w:w="531" w:type="dxa"/>
            <w:vAlign w:val="bottom"/>
          </w:tcPr>
          <w:p w14:paraId="1262BA32" w14:textId="77777777" w:rsidR="008D7CEA" w:rsidRPr="00DA4ED6" w:rsidRDefault="008D7CEA" w:rsidP="002223DC">
            <w:pPr>
              <w:jc w:val="right"/>
            </w:pPr>
            <w:r w:rsidRPr="00DA4ED6">
              <w:t>92</w:t>
            </w:r>
          </w:p>
        </w:tc>
        <w:tc>
          <w:tcPr>
            <w:tcW w:w="821" w:type="dxa"/>
            <w:vAlign w:val="bottom"/>
          </w:tcPr>
          <w:p w14:paraId="708DD984" w14:textId="77777777" w:rsidR="008D7CEA" w:rsidRPr="008B5B35" w:rsidRDefault="008D7CEA" w:rsidP="002223DC">
            <w:pPr>
              <w:jc w:val="right"/>
            </w:pPr>
            <w:r w:rsidRPr="00DA4ED6">
              <w:rPr>
                <w:szCs w:val="16"/>
              </w:rPr>
              <w:t>166,6</w:t>
            </w:r>
          </w:p>
        </w:tc>
      </w:tr>
      <w:tr w:rsidR="008D7CEA" w:rsidRPr="00DA4ED6" w14:paraId="571F3790" w14:textId="77777777" w:rsidTr="002223DC">
        <w:trPr>
          <w:trHeight w:val="227"/>
          <w:jc w:val="center"/>
        </w:trPr>
        <w:tc>
          <w:tcPr>
            <w:tcW w:w="1843" w:type="dxa"/>
            <w:noWrap/>
            <w:vAlign w:val="bottom"/>
          </w:tcPr>
          <w:p w14:paraId="524004DD" w14:textId="77777777" w:rsidR="008D7CEA" w:rsidRPr="008B5B35" w:rsidRDefault="008D7CEA" w:rsidP="002223DC">
            <w:r w:rsidRPr="008B5B35">
              <w:t>Jagodičje (brez jagod), skupaj</w:t>
            </w:r>
          </w:p>
        </w:tc>
        <w:tc>
          <w:tcPr>
            <w:tcW w:w="675" w:type="dxa"/>
            <w:noWrap/>
            <w:vAlign w:val="bottom"/>
          </w:tcPr>
          <w:p w14:paraId="7D0768C0" w14:textId="77777777" w:rsidR="008D7CEA" w:rsidRPr="008B5B35" w:rsidRDefault="008D7CEA" w:rsidP="002223DC">
            <w:pPr>
              <w:jc w:val="right"/>
            </w:pPr>
            <w:r w:rsidRPr="008B5B35">
              <w:t>42</w:t>
            </w:r>
          </w:p>
        </w:tc>
        <w:tc>
          <w:tcPr>
            <w:tcW w:w="676" w:type="dxa"/>
            <w:noWrap/>
            <w:vAlign w:val="bottom"/>
          </w:tcPr>
          <w:p w14:paraId="204A7F1E" w14:textId="77777777" w:rsidR="008D7CEA" w:rsidRPr="008B5B35" w:rsidRDefault="008D7CEA" w:rsidP="002223DC">
            <w:pPr>
              <w:jc w:val="right"/>
            </w:pPr>
            <w:r w:rsidRPr="008B5B35">
              <w:t>41</w:t>
            </w:r>
          </w:p>
        </w:tc>
        <w:tc>
          <w:tcPr>
            <w:tcW w:w="675" w:type="dxa"/>
            <w:noWrap/>
            <w:vAlign w:val="bottom"/>
          </w:tcPr>
          <w:p w14:paraId="64FB74FE" w14:textId="77777777" w:rsidR="008D7CEA" w:rsidRPr="008B5B35" w:rsidRDefault="008D7CEA" w:rsidP="002223DC">
            <w:pPr>
              <w:jc w:val="right"/>
            </w:pPr>
            <w:r w:rsidRPr="008B5B35">
              <w:t>99</w:t>
            </w:r>
          </w:p>
        </w:tc>
        <w:tc>
          <w:tcPr>
            <w:tcW w:w="676" w:type="dxa"/>
            <w:noWrap/>
            <w:vAlign w:val="bottom"/>
          </w:tcPr>
          <w:p w14:paraId="1DC41EF9" w14:textId="77777777" w:rsidR="008D7CEA" w:rsidRPr="008B5B35" w:rsidRDefault="008D7CEA" w:rsidP="002223DC">
            <w:pPr>
              <w:jc w:val="right"/>
            </w:pPr>
            <w:r w:rsidRPr="008B5B35">
              <w:t>528</w:t>
            </w:r>
          </w:p>
        </w:tc>
        <w:tc>
          <w:tcPr>
            <w:tcW w:w="558" w:type="dxa"/>
            <w:vAlign w:val="bottom"/>
          </w:tcPr>
          <w:p w14:paraId="07E5031D" w14:textId="77777777" w:rsidR="008D7CEA" w:rsidRPr="00DA4ED6" w:rsidRDefault="008D7CEA" w:rsidP="002223DC">
            <w:pPr>
              <w:jc w:val="right"/>
            </w:pPr>
            <w:r w:rsidRPr="00DA4ED6">
              <w:rPr>
                <w:szCs w:val="16"/>
              </w:rPr>
              <w:t>966</w:t>
            </w:r>
          </w:p>
        </w:tc>
        <w:tc>
          <w:tcPr>
            <w:tcW w:w="793" w:type="dxa"/>
            <w:tcBorders>
              <w:right w:val="single" w:sz="4" w:space="0" w:color="008000"/>
            </w:tcBorders>
            <w:vAlign w:val="bottom"/>
          </w:tcPr>
          <w:p w14:paraId="77B51C0A" w14:textId="77777777" w:rsidR="008D7CEA" w:rsidRPr="008B5B35" w:rsidRDefault="008D7CEA" w:rsidP="002223DC">
            <w:pPr>
              <w:jc w:val="right"/>
            </w:pPr>
            <w:r w:rsidRPr="00DA4ED6">
              <w:rPr>
                <w:szCs w:val="16"/>
              </w:rPr>
              <w:t>183,0</w:t>
            </w:r>
          </w:p>
        </w:tc>
        <w:tc>
          <w:tcPr>
            <w:tcW w:w="676" w:type="dxa"/>
            <w:tcBorders>
              <w:left w:val="single" w:sz="4" w:space="0" w:color="008000"/>
            </w:tcBorders>
            <w:noWrap/>
            <w:vAlign w:val="bottom"/>
          </w:tcPr>
          <w:p w14:paraId="7A01A7C9" w14:textId="77777777" w:rsidR="008D7CEA" w:rsidRPr="008B5B35" w:rsidRDefault="008D7CEA" w:rsidP="002223DC">
            <w:pPr>
              <w:jc w:val="right"/>
            </w:pPr>
            <w:r w:rsidRPr="008B5B35">
              <w:t>29</w:t>
            </w:r>
          </w:p>
        </w:tc>
        <w:tc>
          <w:tcPr>
            <w:tcW w:w="675" w:type="dxa"/>
            <w:noWrap/>
            <w:vAlign w:val="bottom"/>
          </w:tcPr>
          <w:p w14:paraId="2C8EC979" w14:textId="77777777" w:rsidR="008D7CEA" w:rsidRPr="008B5B35" w:rsidRDefault="008D7CEA" w:rsidP="002223DC">
            <w:pPr>
              <w:jc w:val="right"/>
            </w:pPr>
            <w:r w:rsidRPr="008B5B35">
              <w:t>30</w:t>
            </w:r>
          </w:p>
        </w:tc>
        <w:tc>
          <w:tcPr>
            <w:tcW w:w="676" w:type="dxa"/>
            <w:noWrap/>
            <w:vAlign w:val="bottom"/>
          </w:tcPr>
          <w:p w14:paraId="7CD3FFBE" w14:textId="77777777" w:rsidR="008D7CEA" w:rsidRPr="008B5B35" w:rsidRDefault="008D7CEA" w:rsidP="002223DC">
            <w:pPr>
              <w:jc w:val="right"/>
            </w:pPr>
            <w:r w:rsidRPr="008B5B35">
              <w:t>46</w:t>
            </w:r>
          </w:p>
        </w:tc>
        <w:tc>
          <w:tcPr>
            <w:tcW w:w="676" w:type="dxa"/>
            <w:noWrap/>
            <w:vAlign w:val="bottom"/>
          </w:tcPr>
          <w:p w14:paraId="6C072597" w14:textId="77777777" w:rsidR="008D7CEA" w:rsidRPr="008B5B35" w:rsidRDefault="008D7CEA" w:rsidP="002223DC">
            <w:pPr>
              <w:jc w:val="right"/>
            </w:pPr>
            <w:r w:rsidRPr="008B5B35">
              <w:t>224</w:t>
            </w:r>
          </w:p>
        </w:tc>
        <w:tc>
          <w:tcPr>
            <w:tcW w:w="615" w:type="dxa"/>
            <w:vAlign w:val="bottom"/>
          </w:tcPr>
          <w:p w14:paraId="6939FE93" w14:textId="77777777" w:rsidR="008D7CEA" w:rsidRPr="00DA4ED6" w:rsidRDefault="008D7CEA" w:rsidP="002223DC">
            <w:pPr>
              <w:jc w:val="right"/>
            </w:pPr>
            <w:r w:rsidRPr="00DA4ED6">
              <w:rPr>
                <w:szCs w:val="16"/>
              </w:rPr>
              <w:t>344</w:t>
            </w:r>
          </w:p>
        </w:tc>
        <w:tc>
          <w:tcPr>
            <w:tcW w:w="736" w:type="dxa"/>
            <w:tcBorders>
              <w:right w:val="single" w:sz="4" w:space="0" w:color="008000"/>
            </w:tcBorders>
            <w:noWrap/>
            <w:vAlign w:val="bottom"/>
          </w:tcPr>
          <w:p w14:paraId="70E83CD1" w14:textId="77777777" w:rsidR="008D7CEA" w:rsidRPr="008B5B35" w:rsidRDefault="008D7CEA" w:rsidP="002223DC">
            <w:pPr>
              <w:jc w:val="right"/>
            </w:pPr>
            <w:r w:rsidRPr="00DA4ED6">
              <w:rPr>
                <w:szCs w:val="16"/>
              </w:rPr>
              <w:t>154,1</w:t>
            </w:r>
          </w:p>
        </w:tc>
        <w:tc>
          <w:tcPr>
            <w:tcW w:w="675" w:type="dxa"/>
            <w:tcBorders>
              <w:left w:val="single" w:sz="4" w:space="0" w:color="008000"/>
            </w:tcBorders>
            <w:noWrap/>
            <w:vAlign w:val="bottom"/>
          </w:tcPr>
          <w:p w14:paraId="187221F4" w14:textId="77777777" w:rsidR="008D7CEA" w:rsidRPr="008B5B35" w:rsidRDefault="008D7CEA" w:rsidP="002223DC">
            <w:pPr>
              <w:jc w:val="right"/>
            </w:pPr>
            <w:r w:rsidRPr="008B5B35">
              <w:t>72</w:t>
            </w:r>
          </w:p>
        </w:tc>
        <w:tc>
          <w:tcPr>
            <w:tcW w:w="676" w:type="dxa"/>
            <w:vAlign w:val="bottom"/>
          </w:tcPr>
          <w:p w14:paraId="6D8D4336" w14:textId="77777777" w:rsidR="008D7CEA" w:rsidRPr="008B5B35" w:rsidRDefault="008D7CEA" w:rsidP="002223DC">
            <w:pPr>
              <w:jc w:val="right"/>
            </w:pPr>
            <w:r w:rsidRPr="008B5B35">
              <w:t>85</w:t>
            </w:r>
          </w:p>
        </w:tc>
        <w:tc>
          <w:tcPr>
            <w:tcW w:w="676" w:type="dxa"/>
            <w:vAlign w:val="bottom"/>
          </w:tcPr>
          <w:p w14:paraId="5F5869F3" w14:textId="77777777" w:rsidR="008D7CEA" w:rsidRPr="008B5B35" w:rsidRDefault="008D7CEA" w:rsidP="002223DC">
            <w:pPr>
              <w:jc w:val="right"/>
            </w:pPr>
            <w:r w:rsidRPr="008B5B35">
              <w:t>136</w:t>
            </w:r>
          </w:p>
        </w:tc>
        <w:tc>
          <w:tcPr>
            <w:tcW w:w="675" w:type="dxa"/>
            <w:vAlign w:val="bottom"/>
          </w:tcPr>
          <w:p w14:paraId="5DE56884" w14:textId="77777777" w:rsidR="008D7CEA" w:rsidRPr="008B5B35" w:rsidRDefault="008D7CEA" w:rsidP="002223DC">
            <w:pPr>
              <w:jc w:val="right"/>
            </w:pPr>
            <w:r w:rsidRPr="008B5B35">
              <w:t>690</w:t>
            </w:r>
          </w:p>
        </w:tc>
        <w:tc>
          <w:tcPr>
            <w:tcW w:w="531" w:type="dxa"/>
            <w:vAlign w:val="bottom"/>
          </w:tcPr>
          <w:p w14:paraId="44E7769B" w14:textId="77777777" w:rsidR="008D7CEA" w:rsidRPr="00DA4ED6" w:rsidRDefault="008D7CEA" w:rsidP="002223DC">
            <w:pPr>
              <w:jc w:val="right"/>
            </w:pPr>
            <w:r w:rsidRPr="00DA4ED6">
              <w:t>1.083</w:t>
            </w:r>
          </w:p>
        </w:tc>
        <w:tc>
          <w:tcPr>
            <w:tcW w:w="821" w:type="dxa"/>
            <w:vAlign w:val="bottom"/>
          </w:tcPr>
          <w:p w14:paraId="7EBDEC4D" w14:textId="77777777" w:rsidR="008D7CEA" w:rsidRPr="008B5B35" w:rsidRDefault="008D7CEA" w:rsidP="002223DC">
            <w:pPr>
              <w:jc w:val="right"/>
            </w:pPr>
            <w:r w:rsidRPr="00DA4ED6">
              <w:rPr>
                <w:szCs w:val="16"/>
              </w:rPr>
              <w:t>157,0</w:t>
            </w:r>
          </w:p>
        </w:tc>
      </w:tr>
      <w:tr w:rsidR="008D7CEA" w:rsidRPr="00DA4ED6" w14:paraId="139BF409" w14:textId="77777777" w:rsidTr="002223DC">
        <w:trPr>
          <w:trHeight w:val="227"/>
          <w:jc w:val="center"/>
        </w:trPr>
        <w:tc>
          <w:tcPr>
            <w:tcW w:w="1843" w:type="dxa"/>
            <w:tcBorders>
              <w:bottom w:val="nil"/>
            </w:tcBorders>
            <w:noWrap/>
            <w:vAlign w:val="bottom"/>
          </w:tcPr>
          <w:p w14:paraId="63A3773C" w14:textId="77777777" w:rsidR="008D7CEA" w:rsidRPr="008B5B35" w:rsidRDefault="008D7CEA" w:rsidP="002223DC">
            <w:r w:rsidRPr="008B5B35">
              <w:t>– od tega: ameriške borovnice</w:t>
            </w:r>
          </w:p>
        </w:tc>
        <w:tc>
          <w:tcPr>
            <w:tcW w:w="675" w:type="dxa"/>
            <w:tcBorders>
              <w:bottom w:val="nil"/>
            </w:tcBorders>
            <w:noWrap/>
            <w:vAlign w:val="bottom"/>
          </w:tcPr>
          <w:p w14:paraId="11223688" w14:textId="77777777" w:rsidR="008D7CEA" w:rsidRPr="008B5B35" w:rsidRDefault="008D7CEA" w:rsidP="002223DC">
            <w:pPr>
              <w:jc w:val="right"/>
            </w:pPr>
            <w:r w:rsidRPr="008B5B35">
              <w:t>11</w:t>
            </w:r>
          </w:p>
        </w:tc>
        <w:tc>
          <w:tcPr>
            <w:tcW w:w="676" w:type="dxa"/>
            <w:tcBorders>
              <w:bottom w:val="nil"/>
            </w:tcBorders>
            <w:noWrap/>
            <w:vAlign w:val="bottom"/>
          </w:tcPr>
          <w:p w14:paraId="6892AAF0" w14:textId="77777777" w:rsidR="008D7CEA" w:rsidRPr="008B5B35" w:rsidRDefault="008D7CEA" w:rsidP="002223DC">
            <w:pPr>
              <w:jc w:val="right"/>
            </w:pPr>
            <w:r w:rsidRPr="008B5B35">
              <w:t>12</w:t>
            </w:r>
          </w:p>
        </w:tc>
        <w:tc>
          <w:tcPr>
            <w:tcW w:w="675" w:type="dxa"/>
            <w:tcBorders>
              <w:bottom w:val="nil"/>
            </w:tcBorders>
            <w:noWrap/>
            <w:vAlign w:val="bottom"/>
          </w:tcPr>
          <w:p w14:paraId="5DB4A77B" w14:textId="77777777" w:rsidR="008D7CEA" w:rsidRPr="008B5B35" w:rsidRDefault="008D7CEA" w:rsidP="002223DC">
            <w:pPr>
              <w:jc w:val="right"/>
            </w:pPr>
            <w:r w:rsidRPr="008B5B35">
              <w:t>27</w:t>
            </w:r>
          </w:p>
        </w:tc>
        <w:tc>
          <w:tcPr>
            <w:tcW w:w="676" w:type="dxa"/>
            <w:tcBorders>
              <w:bottom w:val="nil"/>
            </w:tcBorders>
            <w:noWrap/>
            <w:vAlign w:val="bottom"/>
          </w:tcPr>
          <w:p w14:paraId="768A01E8" w14:textId="77777777" w:rsidR="008D7CEA" w:rsidRPr="008B5B35" w:rsidRDefault="008D7CEA" w:rsidP="002223DC">
            <w:pPr>
              <w:jc w:val="right"/>
            </w:pPr>
            <w:r w:rsidRPr="008B5B35">
              <w:t>103</w:t>
            </w:r>
          </w:p>
        </w:tc>
        <w:tc>
          <w:tcPr>
            <w:tcW w:w="558" w:type="dxa"/>
            <w:tcBorders>
              <w:bottom w:val="nil"/>
            </w:tcBorders>
            <w:vAlign w:val="bottom"/>
          </w:tcPr>
          <w:p w14:paraId="27781486" w14:textId="77777777" w:rsidR="008D7CEA" w:rsidRPr="00DA4ED6" w:rsidRDefault="008D7CEA" w:rsidP="002223DC">
            <w:pPr>
              <w:jc w:val="right"/>
            </w:pPr>
            <w:r w:rsidRPr="00DA4ED6">
              <w:rPr>
                <w:szCs w:val="16"/>
              </w:rPr>
              <w:t>222</w:t>
            </w:r>
          </w:p>
        </w:tc>
        <w:tc>
          <w:tcPr>
            <w:tcW w:w="793" w:type="dxa"/>
            <w:tcBorders>
              <w:bottom w:val="nil"/>
              <w:right w:val="single" w:sz="4" w:space="0" w:color="008000"/>
            </w:tcBorders>
            <w:vAlign w:val="bottom"/>
          </w:tcPr>
          <w:p w14:paraId="44B81A3E" w14:textId="77777777" w:rsidR="008D7CEA" w:rsidRPr="008B5B35" w:rsidRDefault="008D7CEA" w:rsidP="002223DC">
            <w:pPr>
              <w:jc w:val="right"/>
            </w:pPr>
            <w:r w:rsidRPr="00DA4ED6">
              <w:rPr>
                <w:szCs w:val="16"/>
              </w:rPr>
              <w:t>215,5</w:t>
            </w:r>
          </w:p>
        </w:tc>
        <w:tc>
          <w:tcPr>
            <w:tcW w:w="676" w:type="dxa"/>
            <w:tcBorders>
              <w:left w:val="single" w:sz="4" w:space="0" w:color="008000"/>
              <w:bottom w:val="nil"/>
            </w:tcBorders>
            <w:noWrap/>
            <w:vAlign w:val="bottom"/>
          </w:tcPr>
          <w:p w14:paraId="65D393E3" w14:textId="77777777" w:rsidR="008D7CEA" w:rsidRPr="008B5B35" w:rsidRDefault="008D7CEA" w:rsidP="002223DC">
            <w:pPr>
              <w:jc w:val="right"/>
            </w:pPr>
            <w:r w:rsidRPr="008B5B35">
              <w:t>23</w:t>
            </w:r>
          </w:p>
        </w:tc>
        <w:tc>
          <w:tcPr>
            <w:tcW w:w="675" w:type="dxa"/>
            <w:tcBorders>
              <w:bottom w:val="nil"/>
            </w:tcBorders>
            <w:noWrap/>
            <w:vAlign w:val="bottom"/>
          </w:tcPr>
          <w:p w14:paraId="00DD63BB" w14:textId="77777777" w:rsidR="008D7CEA" w:rsidRPr="008B5B35" w:rsidRDefault="008D7CEA" w:rsidP="002223DC">
            <w:pPr>
              <w:jc w:val="right"/>
            </w:pPr>
            <w:r w:rsidRPr="008B5B35">
              <w:t>19</w:t>
            </w:r>
          </w:p>
        </w:tc>
        <w:tc>
          <w:tcPr>
            <w:tcW w:w="676" w:type="dxa"/>
            <w:tcBorders>
              <w:bottom w:val="nil"/>
            </w:tcBorders>
            <w:noWrap/>
            <w:vAlign w:val="bottom"/>
          </w:tcPr>
          <w:p w14:paraId="48479E80" w14:textId="77777777" w:rsidR="008D7CEA" w:rsidRPr="008B5B35" w:rsidRDefault="008D7CEA" w:rsidP="002223DC">
            <w:pPr>
              <w:jc w:val="right"/>
            </w:pPr>
            <w:r w:rsidRPr="008B5B35">
              <w:t>27</w:t>
            </w:r>
          </w:p>
        </w:tc>
        <w:tc>
          <w:tcPr>
            <w:tcW w:w="676" w:type="dxa"/>
            <w:tcBorders>
              <w:bottom w:val="nil"/>
            </w:tcBorders>
            <w:noWrap/>
            <w:vAlign w:val="bottom"/>
          </w:tcPr>
          <w:p w14:paraId="7E987CB9" w14:textId="77777777" w:rsidR="008D7CEA" w:rsidRPr="008B5B35" w:rsidRDefault="008D7CEA" w:rsidP="002223DC">
            <w:pPr>
              <w:jc w:val="right"/>
            </w:pPr>
            <w:r w:rsidRPr="008B5B35">
              <w:t>54</w:t>
            </w:r>
          </w:p>
        </w:tc>
        <w:tc>
          <w:tcPr>
            <w:tcW w:w="615" w:type="dxa"/>
            <w:tcBorders>
              <w:bottom w:val="nil"/>
            </w:tcBorders>
            <w:vAlign w:val="bottom"/>
          </w:tcPr>
          <w:p w14:paraId="3AF5C3E9" w14:textId="77777777" w:rsidR="008D7CEA" w:rsidRPr="00DA4ED6" w:rsidRDefault="008D7CEA" w:rsidP="002223DC">
            <w:pPr>
              <w:jc w:val="right"/>
            </w:pPr>
            <w:r w:rsidRPr="00DA4ED6">
              <w:rPr>
                <w:szCs w:val="16"/>
              </w:rPr>
              <w:t>68</w:t>
            </w:r>
          </w:p>
        </w:tc>
        <w:tc>
          <w:tcPr>
            <w:tcW w:w="736" w:type="dxa"/>
            <w:tcBorders>
              <w:bottom w:val="nil"/>
              <w:right w:val="single" w:sz="4" w:space="0" w:color="008000"/>
            </w:tcBorders>
            <w:noWrap/>
            <w:vAlign w:val="bottom"/>
          </w:tcPr>
          <w:p w14:paraId="0169A17B" w14:textId="77777777" w:rsidR="008D7CEA" w:rsidRPr="008B5B35" w:rsidRDefault="008D7CEA" w:rsidP="002223DC">
            <w:pPr>
              <w:jc w:val="right"/>
            </w:pPr>
            <w:r w:rsidRPr="00DA4ED6">
              <w:rPr>
                <w:szCs w:val="16"/>
              </w:rPr>
              <w:t>133,7</w:t>
            </w:r>
          </w:p>
        </w:tc>
        <w:tc>
          <w:tcPr>
            <w:tcW w:w="675" w:type="dxa"/>
            <w:tcBorders>
              <w:left w:val="single" w:sz="4" w:space="0" w:color="008000"/>
              <w:bottom w:val="nil"/>
            </w:tcBorders>
            <w:noWrap/>
            <w:vAlign w:val="bottom"/>
          </w:tcPr>
          <w:p w14:paraId="4C64AB5F" w14:textId="77777777" w:rsidR="008D7CEA" w:rsidRPr="008B5B35" w:rsidRDefault="008D7CEA" w:rsidP="002223DC">
            <w:pPr>
              <w:jc w:val="right"/>
            </w:pPr>
            <w:r w:rsidRPr="008B5B35">
              <w:t>44</w:t>
            </w:r>
          </w:p>
        </w:tc>
        <w:tc>
          <w:tcPr>
            <w:tcW w:w="676" w:type="dxa"/>
            <w:tcBorders>
              <w:bottom w:val="nil"/>
            </w:tcBorders>
            <w:vAlign w:val="bottom"/>
          </w:tcPr>
          <w:p w14:paraId="4D0F447D" w14:textId="77777777" w:rsidR="008D7CEA" w:rsidRPr="008B5B35" w:rsidRDefault="008D7CEA" w:rsidP="002223DC">
            <w:pPr>
              <w:jc w:val="right"/>
            </w:pPr>
            <w:r w:rsidRPr="008B5B35">
              <w:t>32</w:t>
            </w:r>
          </w:p>
        </w:tc>
        <w:tc>
          <w:tcPr>
            <w:tcW w:w="676" w:type="dxa"/>
            <w:tcBorders>
              <w:bottom w:val="nil"/>
            </w:tcBorders>
            <w:vAlign w:val="bottom"/>
          </w:tcPr>
          <w:p w14:paraId="5DC340B5" w14:textId="77777777" w:rsidR="008D7CEA" w:rsidRPr="008B5B35" w:rsidRDefault="008D7CEA" w:rsidP="002223DC">
            <w:pPr>
              <w:jc w:val="right"/>
            </w:pPr>
            <w:r w:rsidRPr="008B5B35">
              <w:t>58</w:t>
            </w:r>
          </w:p>
        </w:tc>
        <w:tc>
          <w:tcPr>
            <w:tcW w:w="675" w:type="dxa"/>
            <w:tcBorders>
              <w:bottom w:val="nil"/>
            </w:tcBorders>
            <w:vAlign w:val="bottom"/>
          </w:tcPr>
          <w:p w14:paraId="26963CAB" w14:textId="77777777" w:rsidR="008D7CEA" w:rsidRPr="008B5B35" w:rsidRDefault="008D7CEA" w:rsidP="002223DC">
            <w:pPr>
              <w:jc w:val="right"/>
            </w:pPr>
            <w:r w:rsidRPr="008B5B35">
              <w:t>115</w:t>
            </w:r>
          </w:p>
        </w:tc>
        <w:tc>
          <w:tcPr>
            <w:tcW w:w="531" w:type="dxa"/>
            <w:tcBorders>
              <w:bottom w:val="nil"/>
            </w:tcBorders>
            <w:vAlign w:val="bottom"/>
          </w:tcPr>
          <w:p w14:paraId="6CA22896" w14:textId="77777777" w:rsidR="008D7CEA" w:rsidRPr="00DA4ED6" w:rsidRDefault="008D7CEA" w:rsidP="002223DC">
            <w:pPr>
              <w:jc w:val="right"/>
            </w:pPr>
            <w:r w:rsidRPr="008B5B35">
              <w:t>1</w:t>
            </w:r>
            <w:r w:rsidRPr="00DA4ED6">
              <w:t>80</w:t>
            </w:r>
          </w:p>
        </w:tc>
        <w:tc>
          <w:tcPr>
            <w:tcW w:w="821" w:type="dxa"/>
            <w:tcBorders>
              <w:bottom w:val="nil"/>
            </w:tcBorders>
            <w:vAlign w:val="bottom"/>
          </w:tcPr>
          <w:p w14:paraId="23FBF2BD" w14:textId="77777777" w:rsidR="008D7CEA" w:rsidRPr="008B5B35" w:rsidRDefault="008D7CEA" w:rsidP="002223DC">
            <w:pPr>
              <w:jc w:val="right"/>
            </w:pPr>
            <w:r w:rsidRPr="00DA4ED6">
              <w:rPr>
                <w:szCs w:val="16"/>
              </w:rPr>
              <w:t>156,8</w:t>
            </w:r>
          </w:p>
        </w:tc>
      </w:tr>
      <w:tr w:rsidR="008D7CEA" w:rsidRPr="00DA4ED6" w14:paraId="034D82EE" w14:textId="77777777" w:rsidTr="002223DC">
        <w:trPr>
          <w:trHeight w:val="255"/>
          <w:jc w:val="center"/>
        </w:trPr>
        <w:tc>
          <w:tcPr>
            <w:tcW w:w="1843" w:type="dxa"/>
            <w:tcBorders>
              <w:top w:val="nil"/>
              <w:bottom w:val="single" w:sz="12" w:space="0" w:color="008000"/>
            </w:tcBorders>
            <w:noWrap/>
            <w:vAlign w:val="bottom"/>
          </w:tcPr>
          <w:p w14:paraId="60EDB9A9" w14:textId="77777777" w:rsidR="008D7CEA" w:rsidRPr="008B5B35" w:rsidRDefault="008D7CEA" w:rsidP="002223DC">
            <w:r w:rsidRPr="008B5B35">
              <w:t>Drugo sadje</w:t>
            </w:r>
          </w:p>
        </w:tc>
        <w:tc>
          <w:tcPr>
            <w:tcW w:w="675" w:type="dxa"/>
            <w:tcBorders>
              <w:top w:val="nil"/>
              <w:bottom w:val="single" w:sz="12" w:space="0" w:color="008000"/>
            </w:tcBorders>
            <w:noWrap/>
            <w:vAlign w:val="bottom"/>
          </w:tcPr>
          <w:p w14:paraId="1AF871AC" w14:textId="77777777" w:rsidR="008D7CEA" w:rsidRPr="008B5B35" w:rsidRDefault="008D7CEA" w:rsidP="002223DC">
            <w:pPr>
              <w:jc w:val="right"/>
            </w:pPr>
            <w:r w:rsidRPr="008B5B35">
              <w:t>25</w:t>
            </w:r>
          </w:p>
        </w:tc>
        <w:tc>
          <w:tcPr>
            <w:tcW w:w="676" w:type="dxa"/>
            <w:tcBorders>
              <w:top w:val="nil"/>
              <w:bottom w:val="single" w:sz="12" w:space="0" w:color="008000"/>
            </w:tcBorders>
            <w:noWrap/>
            <w:vAlign w:val="bottom"/>
          </w:tcPr>
          <w:p w14:paraId="482D8ED4" w14:textId="77777777" w:rsidR="008D7CEA" w:rsidRPr="008B5B35" w:rsidRDefault="008D7CEA" w:rsidP="002223DC">
            <w:pPr>
              <w:jc w:val="right"/>
            </w:pPr>
            <w:r w:rsidRPr="008B5B35">
              <w:t>z</w:t>
            </w:r>
          </w:p>
        </w:tc>
        <w:tc>
          <w:tcPr>
            <w:tcW w:w="675" w:type="dxa"/>
            <w:tcBorders>
              <w:top w:val="nil"/>
              <w:bottom w:val="single" w:sz="12" w:space="0" w:color="008000"/>
            </w:tcBorders>
            <w:noWrap/>
            <w:vAlign w:val="bottom"/>
          </w:tcPr>
          <w:p w14:paraId="16CD2F76" w14:textId="77777777" w:rsidR="008D7CEA" w:rsidRPr="008B5B35" w:rsidRDefault="008D7CEA" w:rsidP="002223DC">
            <w:pPr>
              <w:jc w:val="right"/>
            </w:pPr>
            <w:r w:rsidRPr="008B5B35">
              <w:t>15</w:t>
            </w:r>
          </w:p>
        </w:tc>
        <w:tc>
          <w:tcPr>
            <w:tcW w:w="676" w:type="dxa"/>
            <w:tcBorders>
              <w:top w:val="nil"/>
              <w:bottom w:val="single" w:sz="12" w:space="0" w:color="008000"/>
            </w:tcBorders>
            <w:noWrap/>
            <w:vAlign w:val="bottom"/>
          </w:tcPr>
          <w:p w14:paraId="58A2908A" w14:textId="77777777" w:rsidR="008D7CEA" w:rsidRPr="008B5B35" w:rsidRDefault="008D7CEA" w:rsidP="002223DC">
            <w:pPr>
              <w:jc w:val="right"/>
            </w:pPr>
            <w:r w:rsidRPr="008B5B35">
              <w:t>183</w:t>
            </w:r>
          </w:p>
        </w:tc>
        <w:tc>
          <w:tcPr>
            <w:tcW w:w="558" w:type="dxa"/>
            <w:tcBorders>
              <w:top w:val="nil"/>
              <w:bottom w:val="single" w:sz="12" w:space="0" w:color="008000"/>
            </w:tcBorders>
            <w:vAlign w:val="bottom"/>
          </w:tcPr>
          <w:p w14:paraId="6F8FF3B1" w14:textId="77777777" w:rsidR="008D7CEA" w:rsidRPr="00DA4ED6" w:rsidRDefault="008D7CEA" w:rsidP="002223DC">
            <w:pPr>
              <w:jc w:val="right"/>
            </w:pPr>
            <w:r w:rsidRPr="00DA4ED6">
              <w:rPr>
                <w:szCs w:val="16"/>
              </w:rPr>
              <w:t>422</w:t>
            </w:r>
          </w:p>
        </w:tc>
        <w:tc>
          <w:tcPr>
            <w:tcW w:w="793" w:type="dxa"/>
            <w:tcBorders>
              <w:top w:val="nil"/>
              <w:bottom w:val="single" w:sz="12" w:space="0" w:color="008000"/>
              <w:right w:val="single" w:sz="4" w:space="0" w:color="008000"/>
            </w:tcBorders>
            <w:vAlign w:val="bottom"/>
          </w:tcPr>
          <w:p w14:paraId="0084CD48" w14:textId="77777777" w:rsidR="008D7CEA" w:rsidRPr="008B5B35" w:rsidRDefault="008D7CEA" w:rsidP="002223DC">
            <w:pPr>
              <w:jc w:val="right"/>
            </w:pPr>
            <w:r w:rsidRPr="00DA4ED6">
              <w:rPr>
                <w:szCs w:val="16"/>
              </w:rPr>
              <w:t>230,6</w:t>
            </w:r>
          </w:p>
        </w:tc>
        <w:tc>
          <w:tcPr>
            <w:tcW w:w="676" w:type="dxa"/>
            <w:tcBorders>
              <w:top w:val="nil"/>
              <w:left w:val="single" w:sz="4" w:space="0" w:color="008000"/>
              <w:bottom w:val="single" w:sz="12" w:space="0" w:color="008000"/>
            </w:tcBorders>
            <w:noWrap/>
            <w:vAlign w:val="bottom"/>
          </w:tcPr>
          <w:p w14:paraId="01C3FFED" w14:textId="77777777" w:rsidR="008D7CEA" w:rsidRPr="008B5B35" w:rsidRDefault="008D7CEA" w:rsidP="002223DC">
            <w:pPr>
              <w:jc w:val="right"/>
            </w:pPr>
            <w:r w:rsidRPr="008B5B35">
              <w:t>2</w:t>
            </w:r>
          </w:p>
        </w:tc>
        <w:tc>
          <w:tcPr>
            <w:tcW w:w="675" w:type="dxa"/>
            <w:tcBorders>
              <w:top w:val="nil"/>
              <w:bottom w:val="single" w:sz="12" w:space="0" w:color="008000"/>
            </w:tcBorders>
            <w:noWrap/>
            <w:vAlign w:val="bottom"/>
          </w:tcPr>
          <w:p w14:paraId="573DE67D" w14:textId="77777777" w:rsidR="008D7CEA" w:rsidRPr="008B5B35" w:rsidRDefault="008D7CEA" w:rsidP="002223DC">
            <w:pPr>
              <w:jc w:val="right"/>
            </w:pPr>
            <w:r w:rsidRPr="008B5B35">
              <w:t>z</w:t>
            </w:r>
          </w:p>
        </w:tc>
        <w:tc>
          <w:tcPr>
            <w:tcW w:w="676" w:type="dxa"/>
            <w:tcBorders>
              <w:top w:val="nil"/>
              <w:bottom w:val="single" w:sz="12" w:space="0" w:color="008000"/>
            </w:tcBorders>
            <w:noWrap/>
            <w:vAlign w:val="bottom"/>
          </w:tcPr>
          <w:p w14:paraId="7CC02202" w14:textId="77777777" w:rsidR="008D7CEA" w:rsidRPr="008B5B35" w:rsidRDefault="008D7CEA" w:rsidP="002223DC">
            <w:pPr>
              <w:jc w:val="right"/>
            </w:pPr>
            <w:r w:rsidRPr="008B5B35">
              <w:t>6</w:t>
            </w:r>
          </w:p>
        </w:tc>
        <w:tc>
          <w:tcPr>
            <w:tcW w:w="676" w:type="dxa"/>
            <w:tcBorders>
              <w:top w:val="nil"/>
              <w:bottom w:val="single" w:sz="12" w:space="0" w:color="008000"/>
            </w:tcBorders>
            <w:noWrap/>
            <w:vAlign w:val="bottom"/>
          </w:tcPr>
          <w:p w14:paraId="71E59B16" w14:textId="77777777" w:rsidR="008D7CEA" w:rsidRPr="008B5B35" w:rsidRDefault="008D7CEA" w:rsidP="002223DC">
            <w:pPr>
              <w:jc w:val="right"/>
            </w:pPr>
            <w:r w:rsidRPr="008B5B35">
              <w:t>51</w:t>
            </w:r>
          </w:p>
        </w:tc>
        <w:tc>
          <w:tcPr>
            <w:tcW w:w="615" w:type="dxa"/>
            <w:tcBorders>
              <w:top w:val="nil"/>
              <w:bottom w:val="single" w:sz="12" w:space="0" w:color="008000"/>
            </w:tcBorders>
            <w:vAlign w:val="bottom"/>
          </w:tcPr>
          <w:p w14:paraId="107B9EA5" w14:textId="77777777" w:rsidR="008D7CEA" w:rsidRPr="00DA4ED6" w:rsidRDefault="008D7CEA" w:rsidP="002223DC">
            <w:pPr>
              <w:jc w:val="right"/>
            </w:pPr>
            <w:r w:rsidRPr="00DA4ED6">
              <w:rPr>
                <w:szCs w:val="16"/>
              </w:rPr>
              <w:t>4.369</w:t>
            </w:r>
          </w:p>
        </w:tc>
        <w:tc>
          <w:tcPr>
            <w:tcW w:w="736" w:type="dxa"/>
            <w:tcBorders>
              <w:top w:val="nil"/>
              <w:bottom w:val="single" w:sz="12" w:space="0" w:color="008000"/>
              <w:right w:val="single" w:sz="4" w:space="0" w:color="008000"/>
            </w:tcBorders>
            <w:noWrap/>
            <w:vAlign w:val="bottom"/>
          </w:tcPr>
          <w:p w14:paraId="7181D8F6" w14:textId="77777777" w:rsidR="008D7CEA" w:rsidRPr="008B5B35" w:rsidRDefault="008D7CEA" w:rsidP="002223DC">
            <w:pPr>
              <w:jc w:val="right"/>
            </w:pPr>
            <w:r w:rsidRPr="00DA4ED6">
              <w:rPr>
                <w:szCs w:val="16"/>
              </w:rPr>
              <w:t>107,6</w:t>
            </w:r>
          </w:p>
        </w:tc>
        <w:tc>
          <w:tcPr>
            <w:tcW w:w="675" w:type="dxa"/>
            <w:tcBorders>
              <w:top w:val="nil"/>
              <w:left w:val="single" w:sz="4" w:space="0" w:color="008000"/>
              <w:bottom w:val="single" w:sz="12" w:space="0" w:color="008000"/>
            </w:tcBorders>
            <w:noWrap/>
            <w:vAlign w:val="bottom"/>
          </w:tcPr>
          <w:p w14:paraId="1D6D37FA" w14:textId="77777777" w:rsidR="008D7CEA" w:rsidRPr="008B5B35" w:rsidRDefault="008D7CEA" w:rsidP="002223DC">
            <w:pPr>
              <w:jc w:val="right"/>
            </w:pPr>
            <w:r w:rsidRPr="008B5B35">
              <w:t>3</w:t>
            </w:r>
          </w:p>
        </w:tc>
        <w:tc>
          <w:tcPr>
            <w:tcW w:w="676" w:type="dxa"/>
            <w:tcBorders>
              <w:top w:val="nil"/>
              <w:bottom w:val="single" w:sz="12" w:space="0" w:color="008000"/>
            </w:tcBorders>
            <w:vAlign w:val="bottom"/>
          </w:tcPr>
          <w:p w14:paraId="020926CC" w14:textId="77777777" w:rsidR="008D7CEA" w:rsidRPr="008B5B35" w:rsidRDefault="008D7CEA" w:rsidP="002223DC">
            <w:pPr>
              <w:jc w:val="right"/>
            </w:pPr>
            <w:r w:rsidRPr="008B5B35">
              <w:t>z</w:t>
            </w:r>
          </w:p>
        </w:tc>
        <w:tc>
          <w:tcPr>
            <w:tcW w:w="676" w:type="dxa"/>
            <w:tcBorders>
              <w:top w:val="nil"/>
              <w:bottom w:val="single" w:sz="12" w:space="0" w:color="008000"/>
            </w:tcBorders>
            <w:vAlign w:val="bottom"/>
          </w:tcPr>
          <w:p w14:paraId="342223B2" w14:textId="77777777" w:rsidR="008D7CEA" w:rsidRPr="008B5B35" w:rsidRDefault="008D7CEA" w:rsidP="002223DC">
            <w:pPr>
              <w:jc w:val="right"/>
            </w:pPr>
            <w:r w:rsidRPr="008B5B35">
              <w:t>10</w:t>
            </w:r>
          </w:p>
        </w:tc>
        <w:tc>
          <w:tcPr>
            <w:tcW w:w="675" w:type="dxa"/>
            <w:tcBorders>
              <w:top w:val="nil"/>
              <w:bottom w:val="single" w:sz="12" w:space="0" w:color="008000"/>
            </w:tcBorders>
            <w:vAlign w:val="bottom"/>
          </w:tcPr>
          <w:p w14:paraId="1CC0375D" w14:textId="77777777" w:rsidR="008D7CEA" w:rsidRPr="008B5B35" w:rsidRDefault="008D7CEA" w:rsidP="002223DC">
            <w:pPr>
              <w:jc w:val="right"/>
            </w:pPr>
            <w:r w:rsidRPr="008B5B35">
              <w:t>110</w:t>
            </w:r>
          </w:p>
        </w:tc>
        <w:tc>
          <w:tcPr>
            <w:tcW w:w="531" w:type="dxa"/>
            <w:tcBorders>
              <w:top w:val="nil"/>
              <w:bottom w:val="single" w:sz="12" w:space="0" w:color="008000"/>
            </w:tcBorders>
            <w:vAlign w:val="bottom"/>
          </w:tcPr>
          <w:p w14:paraId="1518B125" w14:textId="77777777" w:rsidR="008D7CEA" w:rsidRPr="00DA4ED6" w:rsidRDefault="008D7CEA" w:rsidP="002223DC">
            <w:pPr>
              <w:jc w:val="right"/>
            </w:pPr>
            <w:r w:rsidRPr="008B5B35">
              <w:t>1</w:t>
            </w:r>
            <w:r w:rsidRPr="00DA4ED6">
              <w:t>13</w:t>
            </w:r>
          </w:p>
        </w:tc>
        <w:tc>
          <w:tcPr>
            <w:tcW w:w="821" w:type="dxa"/>
            <w:tcBorders>
              <w:top w:val="nil"/>
              <w:bottom w:val="single" w:sz="12" w:space="0" w:color="008000"/>
            </w:tcBorders>
            <w:vAlign w:val="bottom"/>
          </w:tcPr>
          <w:p w14:paraId="6F50A16B" w14:textId="77777777" w:rsidR="008D7CEA" w:rsidRPr="008B5B35" w:rsidRDefault="008D7CEA" w:rsidP="002223DC">
            <w:pPr>
              <w:jc w:val="right"/>
            </w:pPr>
            <w:r w:rsidRPr="00DA4ED6">
              <w:rPr>
                <w:szCs w:val="16"/>
              </w:rPr>
              <w:t>103,2</w:t>
            </w:r>
          </w:p>
        </w:tc>
      </w:tr>
    </w:tbl>
    <w:p w14:paraId="4FA49E15" w14:textId="77777777" w:rsidR="008D7CEA" w:rsidRPr="008B5B35" w:rsidRDefault="008D7CEA" w:rsidP="008D7CEA">
      <w:pPr>
        <w:pStyle w:val="ZPpodnapis"/>
        <w:spacing w:before="60"/>
      </w:pPr>
      <w:r w:rsidRPr="008B5B35">
        <w:t>: ni podatka</w:t>
      </w:r>
    </w:p>
    <w:p w14:paraId="79515941" w14:textId="77777777" w:rsidR="008D7CEA" w:rsidRPr="008B5B35" w:rsidRDefault="008D7CEA" w:rsidP="008D7CEA">
      <w:pPr>
        <w:pStyle w:val="ZPpodnapis"/>
      </w:pPr>
      <w:r w:rsidRPr="008B5B35">
        <w:t>z – zaupno</w:t>
      </w:r>
    </w:p>
    <w:p w14:paraId="40DA0A59" w14:textId="77777777" w:rsidR="008D7CEA" w:rsidRPr="008B5B35" w:rsidRDefault="008D7CEA" w:rsidP="008D7CEA">
      <w:pPr>
        <w:pStyle w:val="ZPpodnapis"/>
        <w:spacing w:after="60"/>
        <w:contextualSpacing w:val="0"/>
      </w:pPr>
      <w:r w:rsidRPr="008B5B35">
        <w:t>– ni pojava</w:t>
      </w:r>
    </w:p>
    <w:p w14:paraId="3EAAA3B0" w14:textId="4DA84EA3" w:rsidR="008D7CEA" w:rsidRPr="008D7CEA" w:rsidRDefault="008D7CEA" w:rsidP="008D7CEA">
      <w:pPr>
        <w:pStyle w:val="ZPpodnapis"/>
        <w:spacing w:before="60"/>
        <w:contextualSpacing w:val="0"/>
      </w:pPr>
      <w:r w:rsidRPr="008B5B35">
        <w:t>Vir: SURS (Popisi intenzivnih sadovnjakov)</w:t>
      </w:r>
    </w:p>
    <w:p w14:paraId="7C151C88" w14:textId="77777777" w:rsidR="00F972C1" w:rsidRPr="00773295" w:rsidRDefault="00F972C1" w:rsidP="00F972C1">
      <w:pPr>
        <w:pStyle w:val="Naslov3"/>
      </w:pPr>
      <w:bookmarkStart w:id="527" w:name="_Toc49438931"/>
      <w:bookmarkStart w:id="528" w:name="_Toc107218485"/>
      <w:bookmarkStart w:id="529" w:name="_Toc169683072"/>
      <w:bookmarkStart w:id="530" w:name="_Toc201921649"/>
      <w:bookmarkStart w:id="531" w:name="_Hlk170301294"/>
      <w:bookmarkStart w:id="532" w:name="_Toc458751193"/>
      <w:bookmarkStart w:id="533" w:name="_Toc49438932"/>
      <w:bookmarkStart w:id="534" w:name="_Toc107218486"/>
      <w:bookmarkEnd w:id="521"/>
      <w:bookmarkEnd w:id="522"/>
      <w:bookmarkEnd w:id="523"/>
      <w:r w:rsidRPr="00773295">
        <w:t>Odkup sadja (t)</w:t>
      </w:r>
      <w:bookmarkEnd w:id="527"/>
      <w:bookmarkEnd w:id="528"/>
      <w:bookmarkEnd w:id="529"/>
      <w:bookmarkEnd w:id="530"/>
    </w:p>
    <w:bookmarkEnd w:id="531"/>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73"/>
        <w:gridCol w:w="807"/>
        <w:gridCol w:w="807"/>
        <w:gridCol w:w="807"/>
        <w:gridCol w:w="807"/>
        <w:gridCol w:w="804"/>
        <w:gridCol w:w="804"/>
        <w:gridCol w:w="804"/>
        <w:gridCol w:w="801"/>
        <w:gridCol w:w="801"/>
        <w:gridCol w:w="793"/>
        <w:gridCol w:w="790"/>
        <w:gridCol w:w="877"/>
        <w:gridCol w:w="767"/>
        <w:gridCol w:w="762"/>
      </w:tblGrid>
      <w:tr w:rsidR="00773295" w:rsidRPr="00773295" w14:paraId="6AE44168" w14:textId="77777777" w:rsidTr="00773295">
        <w:trPr>
          <w:trHeight w:val="198"/>
          <w:jc w:val="center"/>
        </w:trPr>
        <w:tc>
          <w:tcPr>
            <w:tcW w:w="990" w:type="pct"/>
            <w:tcBorders>
              <w:bottom w:val="single" w:sz="6" w:space="0" w:color="008000"/>
            </w:tcBorders>
            <w:vAlign w:val="center"/>
          </w:tcPr>
          <w:p w14:paraId="50F47B8D" w14:textId="77777777" w:rsidR="00773295" w:rsidRPr="00773295" w:rsidRDefault="00773295" w:rsidP="00773295">
            <w:pPr>
              <w:pStyle w:val="ZPpregglava"/>
            </w:pPr>
          </w:p>
        </w:tc>
        <w:tc>
          <w:tcPr>
            <w:tcW w:w="288" w:type="pct"/>
            <w:tcBorders>
              <w:bottom w:val="single" w:sz="6" w:space="0" w:color="008000"/>
            </w:tcBorders>
            <w:vAlign w:val="center"/>
          </w:tcPr>
          <w:p w14:paraId="4E34AAA9" w14:textId="24AB4F81" w:rsidR="00773295" w:rsidRPr="00773295" w:rsidRDefault="00773295" w:rsidP="00773295">
            <w:pPr>
              <w:pStyle w:val="ZPpregglava"/>
            </w:pPr>
            <w:r w:rsidRPr="00773295">
              <w:t>2012</w:t>
            </w:r>
          </w:p>
        </w:tc>
        <w:tc>
          <w:tcPr>
            <w:tcW w:w="288" w:type="pct"/>
            <w:tcBorders>
              <w:bottom w:val="single" w:sz="6" w:space="0" w:color="008000"/>
            </w:tcBorders>
            <w:vAlign w:val="center"/>
          </w:tcPr>
          <w:p w14:paraId="5583F873" w14:textId="70E82EEA" w:rsidR="00773295" w:rsidRPr="00773295" w:rsidRDefault="00773295" w:rsidP="00773295">
            <w:pPr>
              <w:pStyle w:val="ZPpregglava"/>
            </w:pPr>
            <w:r w:rsidRPr="00773295">
              <w:t>2013</w:t>
            </w:r>
          </w:p>
        </w:tc>
        <w:tc>
          <w:tcPr>
            <w:tcW w:w="288" w:type="pct"/>
            <w:tcBorders>
              <w:bottom w:val="single" w:sz="6" w:space="0" w:color="008000"/>
            </w:tcBorders>
            <w:vAlign w:val="center"/>
          </w:tcPr>
          <w:p w14:paraId="42DF3290" w14:textId="7E7EA95E" w:rsidR="00773295" w:rsidRPr="00773295" w:rsidRDefault="00773295" w:rsidP="00773295">
            <w:pPr>
              <w:pStyle w:val="ZPpregglava"/>
            </w:pPr>
            <w:r w:rsidRPr="00773295">
              <w:t>2014</w:t>
            </w:r>
          </w:p>
        </w:tc>
        <w:tc>
          <w:tcPr>
            <w:tcW w:w="288" w:type="pct"/>
            <w:tcBorders>
              <w:bottom w:val="single" w:sz="6" w:space="0" w:color="008000"/>
            </w:tcBorders>
            <w:vAlign w:val="center"/>
          </w:tcPr>
          <w:p w14:paraId="07A38F8A" w14:textId="618A3EC1" w:rsidR="00773295" w:rsidRPr="00773295" w:rsidRDefault="00773295" w:rsidP="00773295">
            <w:pPr>
              <w:pStyle w:val="ZPpregglava"/>
            </w:pPr>
            <w:r w:rsidRPr="00773295">
              <w:t>2015</w:t>
            </w:r>
          </w:p>
        </w:tc>
        <w:tc>
          <w:tcPr>
            <w:tcW w:w="287" w:type="pct"/>
            <w:tcBorders>
              <w:bottom w:val="single" w:sz="6" w:space="0" w:color="008000"/>
            </w:tcBorders>
            <w:vAlign w:val="center"/>
          </w:tcPr>
          <w:p w14:paraId="28C650B7" w14:textId="13B04408" w:rsidR="00773295" w:rsidRPr="00773295" w:rsidRDefault="00773295" w:rsidP="00773295">
            <w:pPr>
              <w:pStyle w:val="ZPpregglava"/>
            </w:pPr>
            <w:r w:rsidRPr="00773295">
              <w:t>2016</w:t>
            </w:r>
          </w:p>
        </w:tc>
        <w:tc>
          <w:tcPr>
            <w:tcW w:w="287" w:type="pct"/>
            <w:tcBorders>
              <w:bottom w:val="single" w:sz="6" w:space="0" w:color="008000"/>
            </w:tcBorders>
            <w:vAlign w:val="center"/>
          </w:tcPr>
          <w:p w14:paraId="5B133D11" w14:textId="544CC31B" w:rsidR="00773295" w:rsidRPr="00773295" w:rsidRDefault="00773295" w:rsidP="00773295">
            <w:pPr>
              <w:pStyle w:val="ZPpregglava"/>
            </w:pPr>
            <w:r w:rsidRPr="00773295">
              <w:t>2017</w:t>
            </w:r>
          </w:p>
        </w:tc>
        <w:tc>
          <w:tcPr>
            <w:tcW w:w="287" w:type="pct"/>
            <w:tcBorders>
              <w:bottom w:val="single" w:sz="6" w:space="0" w:color="008000"/>
            </w:tcBorders>
            <w:vAlign w:val="center"/>
          </w:tcPr>
          <w:p w14:paraId="0C1AA50C" w14:textId="4EBED8BB" w:rsidR="00773295" w:rsidRPr="00773295" w:rsidRDefault="00773295" w:rsidP="00773295">
            <w:pPr>
              <w:pStyle w:val="ZPpregglava"/>
            </w:pPr>
            <w:r w:rsidRPr="00773295">
              <w:t>2018</w:t>
            </w:r>
          </w:p>
        </w:tc>
        <w:tc>
          <w:tcPr>
            <w:tcW w:w="286" w:type="pct"/>
            <w:tcBorders>
              <w:bottom w:val="single" w:sz="6" w:space="0" w:color="008000"/>
            </w:tcBorders>
            <w:vAlign w:val="center"/>
          </w:tcPr>
          <w:p w14:paraId="753A781A" w14:textId="6BB7D53D" w:rsidR="00773295" w:rsidRPr="00773295" w:rsidRDefault="00773295" w:rsidP="00773295">
            <w:pPr>
              <w:pStyle w:val="ZPpregglava"/>
            </w:pPr>
            <w:r w:rsidRPr="00773295">
              <w:t>2019</w:t>
            </w:r>
          </w:p>
        </w:tc>
        <w:tc>
          <w:tcPr>
            <w:tcW w:w="286" w:type="pct"/>
            <w:tcBorders>
              <w:bottom w:val="single" w:sz="6" w:space="0" w:color="008000"/>
            </w:tcBorders>
            <w:vAlign w:val="center"/>
          </w:tcPr>
          <w:p w14:paraId="5F1E66DE" w14:textId="6D74C7D0" w:rsidR="00773295" w:rsidRPr="00773295" w:rsidRDefault="00773295" w:rsidP="00773295">
            <w:pPr>
              <w:pStyle w:val="ZPpregglava"/>
            </w:pPr>
            <w:r w:rsidRPr="00773295">
              <w:t>2020</w:t>
            </w:r>
          </w:p>
        </w:tc>
        <w:tc>
          <w:tcPr>
            <w:tcW w:w="283" w:type="pct"/>
            <w:tcBorders>
              <w:bottom w:val="single" w:sz="6" w:space="0" w:color="008000"/>
            </w:tcBorders>
            <w:vAlign w:val="center"/>
          </w:tcPr>
          <w:p w14:paraId="2C5D425E" w14:textId="25E8D4EB" w:rsidR="00773295" w:rsidRPr="00773295" w:rsidRDefault="00773295" w:rsidP="00773295">
            <w:pPr>
              <w:pStyle w:val="ZPpregglava"/>
            </w:pPr>
            <w:r w:rsidRPr="00773295">
              <w:t>2021</w:t>
            </w:r>
          </w:p>
        </w:tc>
        <w:tc>
          <w:tcPr>
            <w:tcW w:w="282" w:type="pct"/>
            <w:tcBorders>
              <w:bottom w:val="single" w:sz="6" w:space="0" w:color="008000"/>
            </w:tcBorders>
            <w:vAlign w:val="center"/>
          </w:tcPr>
          <w:p w14:paraId="10C7E352" w14:textId="7163B5CC" w:rsidR="00773295" w:rsidRPr="00773295" w:rsidRDefault="00773295" w:rsidP="00773295">
            <w:pPr>
              <w:pStyle w:val="ZPpregglava"/>
            </w:pPr>
            <w:r w:rsidRPr="00773295">
              <w:t>2022</w:t>
            </w:r>
          </w:p>
        </w:tc>
        <w:tc>
          <w:tcPr>
            <w:tcW w:w="313" w:type="pct"/>
            <w:tcBorders>
              <w:bottom w:val="single" w:sz="6" w:space="0" w:color="008000"/>
            </w:tcBorders>
            <w:vAlign w:val="center"/>
          </w:tcPr>
          <w:p w14:paraId="5F688C17" w14:textId="1DEDD38E" w:rsidR="00773295" w:rsidRPr="00773295" w:rsidRDefault="00773295" w:rsidP="00773295">
            <w:pPr>
              <w:pStyle w:val="ZPpregglava"/>
            </w:pPr>
            <w:r w:rsidRPr="00773295">
              <w:t>2023</w:t>
            </w:r>
          </w:p>
        </w:tc>
        <w:tc>
          <w:tcPr>
            <w:tcW w:w="274" w:type="pct"/>
            <w:tcBorders>
              <w:bottom w:val="single" w:sz="6" w:space="0" w:color="008000"/>
            </w:tcBorders>
            <w:vAlign w:val="center"/>
          </w:tcPr>
          <w:p w14:paraId="48D33D40" w14:textId="0835B76C" w:rsidR="00773295" w:rsidRPr="00773295" w:rsidRDefault="00773295" w:rsidP="00773295">
            <w:pPr>
              <w:pStyle w:val="ZPpregglava"/>
            </w:pPr>
            <w:r w:rsidRPr="00773295">
              <w:t>2024</w:t>
            </w:r>
          </w:p>
        </w:tc>
        <w:tc>
          <w:tcPr>
            <w:tcW w:w="272" w:type="pct"/>
            <w:tcBorders>
              <w:bottom w:val="single" w:sz="6" w:space="0" w:color="008000"/>
            </w:tcBorders>
            <w:vAlign w:val="center"/>
          </w:tcPr>
          <w:p w14:paraId="6AE1937E" w14:textId="601290F4" w:rsidR="00773295" w:rsidRPr="00773295" w:rsidRDefault="00773295" w:rsidP="00773295">
            <w:pPr>
              <w:pStyle w:val="ZPpregglava"/>
            </w:pPr>
            <w:r w:rsidRPr="00773295">
              <w:t>Indeks 2024/23</w:t>
            </w:r>
          </w:p>
        </w:tc>
      </w:tr>
      <w:tr w:rsidR="00773295" w:rsidRPr="00773295" w14:paraId="1880D284" w14:textId="77777777" w:rsidTr="00773295">
        <w:trPr>
          <w:trHeight w:val="198"/>
          <w:jc w:val="center"/>
        </w:trPr>
        <w:tc>
          <w:tcPr>
            <w:tcW w:w="990" w:type="pct"/>
            <w:tcBorders>
              <w:top w:val="nil"/>
              <w:bottom w:val="nil"/>
            </w:tcBorders>
            <w:shd w:val="clear" w:color="auto" w:fill="D9D9D9"/>
            <w:vAlign w:val="bottom"/>
          </w:tcPr>
          <w:p w14:paraId="51AE1DB4" w14:textId="671616CF" w:rsidR="00773295" w:rsidRPr="00773295" w:rsidRDefault="00773295" w:rsidP="00773295">
            <w:pPr>
              <w:pStyle w:val="ZPpregtekst"/>
              <w:rPr>
                <w:b/>
              </w:rPr>
            </w:pPr>
            <w:r w:rsidRPr="00773295">
              <w:rPr>
                <w:b/>
              </w:rPr>
              <w:t>ODKUP</w:t>
            </w:r>
          </w:p>
        </w:tc>
        <w:tc>
          <w:tcPr>
            <w:tcW w:w="288" w:type="pct"/>
            <w:tcBorders>
              <w:top w:val="nil"/>
              <w:bottom w:val="nil"/>
            </w:tcBorders>
            <w:shd w:val="clear" w:color="auto" w:fill="D9D9D9"/>
            <w:vAlign w:val="bottom"/>
          </w:tcPr>
          <w:p w14:paraId="1FB66406" w14:textId="77777777" w:rsidR="00773295" w:rsidRPr="00773295" w:rsidRDefault="00773295" w:rsidP="00773295">
            <w:pPr>
              <w:pStyle w:val="ZPpregtevilke"/>
            </w:pPr>
          </w:p>
        </w:tc>
        <w:tc>
          <w:tcPr>
            <w:tcW w:w="288" w:type="pct"/>
            <w:tcBorders>
              <w:top w:val="nil"/>
              <w:bottom w:val="nil"/>
            </w:tcBorders>
            <w:shd w:val="clear" w:color="auto" w:fill="D9D9D9"/>
            <w:vAlign w:val="bottom"/>
          </w:tcPr>
          <w:p w14:paraId="332807A8" w14:textId="77777777" w:rsidR="00773295" w:rsidRPr="00773295" w:rsidRDefault="00773295" w:rsidP="00773295">
            <w:pPr>
              <w:pStyle w:val="ZPpregtevilke"/>
            </w:pPr>
          </w:p>
        </w:tc>
        <w:tc>
          <w:tcPr>
            <w:tcW w:w="288" w:type="pct"/>
            <w:tcBorders>
              <w:top w:val="nil"/>
              <w:bottom w:val="nil"/>
            </w:tcBorders>
            <w:shd w:val="clear" w:color="auto" w:fill="D9D9D9"/>
            <w:vAlign w:val="bottom"/>
          </w:tcPr>
          <w:p w14:paraId="21BA8AD4" w14:textId="77777777" w:rsidR="00773295" w:rsidRPr="00773295" w:rsidRDefault="00773295" w:rsidP="00773295">
            <w:pPr>
              <w:pStyle w:val="ZPpregtevilke"/>
            </w:pPr>
          </w:p>
        </w:tc>
        <w:tc>
          <w:tcPr>
            <w:tcW w:w="288" w:type="pct"/>
            <w:tcBorders>
              <w:top w:val="nil"/>
              <w:bottom w:val="nil"/>
            </w:tcBorders>
            <w:shd w:val="clear" w:color="auto" w:fill="D9D9D9"/>
            <w:vAlign w:val="bottom"/>
          </w:tcPr>
          <w:p w14:paraId="0C6CB5D8" w14:textId="77777777" w:rsidR="00773295" w:rsidRPr="00773295" w:rsidRDefault="00773295" w:rsidP="00773295">
            <w:pPr>
              <w:pStyle w:val="ZPpregtevilke"/>
            </w:pPr>
          </w:p>
        </w:tc>
        <w:tc>
          <w:tcPr>
            <w:tcW w:w="287" w:type="pct"/>
            <w:tcBorders>
              <w:top w:val="nil"/>
              <w:bottom w:val="nil"/>
            </w:tcBorders>
            <w:shd w:val="clear" w:color="auto" w:fill="D9D9D9"/>
            <w:vAlign w:val="bottom"/>
          </w:tcPr>
          <w:p w14:paraId="4188D63E" w14:textId="77777777" w:rsidR="00773295" w:rsidRPr="00773295" w:rsidRDefault="00773295" w:rsidP="00773295">
            <w:pPr>
              <w:pStyle w:val="ZPpregtevilke"/>
            </w:pPr>
          </w:p>
        </w:tc>
        <w:tc>
          <w:tcPr>
            <w:tcW w:w="287" w:type="pct"/>
            <w:tcBorders>
              <w:top w:val="nil"/>
              <w:bottom w:val="nil"/>
            </w:tcBorders>
            <w:shd w:val="clear" w:color="auto" w:fill="D9D9D9"/>
            <w:vAlign w:val="bottom"/>
          </w:tcPr>
          <w:p w14:paraId="398FD9E5" w14:textId="77777777" w:rsidR="00773295" w:rsidRPr="00773295" w:rsidRDefault="00773295" w:rsidP="00773295">
            <w:pPr>
              <w:pStyle w:val="ZPpregtevilke"/>
            </w:pPr>
          </w:p>
        </w:tc>
        <w:tc>
          <w:tcPr>
            <w:tcW w:w="287" w:type="pct"/>
            <w:tcBorders>
              <w:top w:val="nil"/>
              <w:bottom w:val="nil"/>
            </w:tcBorders>
            <w:shd w:val="clear" w:color="auto" w:fill="D9D9D9"/>
            <w:vAlign w:val="bottom"/>
          </w:tcPr>
          <w:p w14:paraId="5EA70A12" w14:textId="77777777" w:rsidR="00773295" w:rsidRPr="00773295" w:rsidRDefault="00773295" w:rsidP="00773295">
            <w:pPr>
              <w:pStyle w:val="ZPpregtevilke"/>
            </w:pPr>
          </w:p>
        </w:tc>
        <w:tc>
          <w:tcPr>
            <w:tcW w:w="286" w:type="pct"/>
            <w:tcBorders>
              <w:top w:val="nil"/>
              <w:bottom w:val="nil"/>
            </w:tcBorders>
            <w:shd w:val="clear" w:color="auto" w:fill="D9D9D9"/>
            <w:vAlign w:val="bottom"/>
          </w:tcPr>
          <w:p w14:paraId="493A3340" w14:textId="77777777" w:rsidR="00773295" w:rsidRPr="00773295" w:rsidRDefault="00773295" w:rsidP="00773295">
            <w:pPr>
              <w:pStyle w:val="ZPpregtevilke"/>
            </w:pPr>
          </w:p>
        </w:tc>
        <w:tc>
          <w:tcPr>
            <w:tcW w:w="286" w:type="pct"/>
            <w:tcBorders>
              <w:top w:val="nil"/>
              <w:bottom w:val="nil"/>
            </w:tcBorders>
            <w:shd w:val="clear" w:color="auto" w:fill="D9D9D9"/>
            <w:vAlign w:val="bottom"/>
          </w:tcPr>
          <w:p w14:paraId="58CCE881" w14:textId="77777777" w:rsidR="00773295" w:rsidRPr="00773295" w:rsidRDefault="00773295" w:rsidP="00773295">
            <w:pPr>
              <w:pStyle w:val="ZPpregtevilke"/>
            </w:pPr>
          </w:p>
        </w:tc>
        <w:tc>
          <w:tcPr>
            <w:tcW w:w="283" w:type="pct"/>
            <w:tcBorders>
              <w:top w:val="nil"/>
              <w:bottom w:val="nil"/>
            </w:tcBorders>
            <w:shd w:val="clear" w:color="auto" w:fill="D9D9D9"/>
            <w:vAlign w:val="bottom"/>
          </w:tcPr>
          <w:p w14:paraId="480076ED" w14:textId="77777777" w:rsidR="00773295" w:rsidRPr="00773295" w:rsidRDefault="00773295" w:rsidP="00773295">
            <w:pPr>
              <w:pStyle w:val="ZPpregtevilke"/>
            </w:pPr>
          </w:p>
        </w:tc>
        <w:tc>
          <w:tcPr>
            <w:tcW w:w="282" w:type="pct"/>
            <w:tcBorders>
              <w:top w:val="nil"/>
              <w:bottom w:val="nil"/>
            </w:tcBorders>
            <w:shd w:val="clear" w:color="auto" w:fill="D9D9D9"/>
            <w:vAlign w:val="bottom"/>
          </w:tcPr>
          <w:p w14:paraId="54DF48AC" w14:textId="77777777" w:rsidR="00773295" w:rsidRPr="00773295" w:rsidRDefault="00773295" w:rsidP="00773295">
            <w:pPr>
              <w:pStyle w:val="ZPpregtevilke"/>
            </w:pPr>
          </w:p>
        </w:tc>
        <w:tc>
          <w:tcPr>
            <w:tcW w:w="313" w:type="pct"/>
            <w:tcBorders>
              <w:top w:val="nil"/>
              <w:bottom w:val="nil"/>
            </w:tcBorders>
            <w:shd w:val="clear" w:color="auto" w:fill="D9D9D9"/>
            <w:vAlign w:val="bottom"/>
          </w:tcPr>
          <w:p w14:paraId="14F3E1E0" w14:textId="77777777" w:rsidR="00773295" w:rsidRPr="00773295" w:rsidRDefault="00773295" w:rsidP="00773295">
            <w:pPr>
              <w:pStyle w:val="ZPpregtevilke"/>
            </w:pPr>
          </w:p>
        </w:tc>
        <w:tc>
          <w:tcPr>
            <w:tcW w:w="274" w:type="pct"/>
            <w:tcBorders>
              <w:top w:val="nil"/>
              <w:bottom w:val="nil"/>
            </w:tcBorders>
            <w:shd w:val="clear" w:color="auto" w:fill="D9D9D9"/>
            <w:vAlign w:val="bottom"/>
          </w:tcPr>
          <w:p w14:paraId="6B2D1DB9" w14:textId="77777777" w:rsidR="00773295" w:rsidRPr="00773295" w:rsidRDefault="00773295" w:rsidP="00773295">
            <w:pPr>
              <w:pStyle w:val="ZPpregtevilke"/>
            </w:pPr>
          </w:p>
        </w:tc>
        <w:tc>
          <w:tcPr>
            <w:tcW w:w="272" w:type="pct"/>
            <w:tcBorders>
              <w:top w:val="nil"/>
              <w:bottom w:val="nil"/>
            </w:tcBorders>
            <w:shd w:val="clear" w:color="auto" w:fill="D9D9D9"/>
            <w:vAlign w:val="bottom"/>
          </w:tcPr>
          <w:p w14:paraId="3CDA29C2" w14:textId="77777777" w:rsidR="00773295" w:rsidRPr="00773295" w:rsidRDefault="00773295" w:rsidP="00773295">
            <w:pPr>
              <w:pStyle w:val="ZPpregtevilke"/>
            </w:pPr>
          </w:p>
        </w:tc>
      </w:tr>
      <w:tr w:rsidR="00773295" w:rsidRPr="00773295" w14:paraId="18BD516D" w14:textId="77777777" w:rsidTr="00773295">
        <w:trPr>
          <w:trHeight w:val="198"/>
          <w:jc w:val="center"/>
        </w:trPr>
        <w:tc>
          <w:tcPr>
            <w:tcW w:w="990" w:type="pct"/>
            <w:tcBorders>
              <w:top w:val="nil"/>
            </w:tcBorders>
            <w:vAlign w:val="bottom"/>
          </w:tcPr>
          <w:p w14:paraId="2118E008" w14:textId="264BB332" w:rsidR="00773295" w:rsidRPr="00773295" w:rsidRDefault="00773295" w:rsidP="00773295">
            <w:pPr>
              <w:pStyle w:val="ZPpregtekst"/>
              <w:rPr>
                <w:b/>
              </w:rPr>
            </w:pPr>
            <w:r w:rsidRPr="00773295">
              <w:rPr>
                <w:b/>
              </w:rPr>
              <w:t>Sveže sadje</w:t>
            </w:r>
          </w:p>
        </w:tc>
        <w:tc>
          <w:tcPr>
            <w:tcW w:w="288" w:type="pct"/>
            <w:tcBorders>
              <w:top w:val="nil"/>
            </w:tcBorders>
            <w:vAlign w:val="bottom"/>
          </w:tcPr>
          <w:p w14:paraId="525750B9" w14:textId="72CD97F2" w:rsidR="00773295" w:rsidRPr="00773295" w:rsidRDefault="00773295" w:rsidP="00773295">
            <w:pPr>
              <w:pStyle w:val="ZPpregtevilke"/>
              <w:rPr>
                <w:b/>
                <w:bCs/>
              </w:rPr>
            </w:pPr>
            <w:r w:rsidRPr="00773295">
              <w:rPr>
                <w:b/>
                <w:bCs/>
                <w:szCs w:val="16"/>
              </w:rPr>
              <w:t>25.394</w:t>
            </w:r>
          </w:p>
        </w:tc>
        <w:tc>
          <w:tcPr>
            <w:tcW w:w="288" w:type="pct"/>
            <w:tcBorders>
              <w:top w:val="nil"/>
            </w:tcBorders>
            <w:vAlign w:val="bottom"/>
          </w:tcPr>
          <w:p w14:paraId="7AC09D6C" w14:textId="5E914F44" w:rsidR="00773295" w:rsidRPr="00773295" w:rsidRDefault="00773295" w:rsidP="00773295">
            <w:pPr>
              <w:pStyle w:val="ZPpregtevilke"/>
              <w:rPr>
                <w:b/>
                <w:bCs/>
              </w:rPr>
            </w:pPr>
            <w:r w:rsidRPr="00773295">
              <w:rPr>
                <w:b/>
                <w:bCs/>
                <w:szCs w:val="16"/>
              </w:rPr>
              <w:t>23.357</w:t>
            </w:r>
          </w:p>
        </w:tc>
        <w:tc>
          <w:tcPr>
            <w:tcW w:w="288" w:type="pct"/>
            <w:tcBorders>
              <w:top w:val="nil"/>
            </w:tcBorders>
            <w:vAlign w:val="bottom"/>
          </w:tcPr>
          <w:p w14:paraId="4A643EBB" w14:textId="57BC5FC7" w:rsidR="00773295" w:rsidRPr="00773295" w:rsidRDefault="00773295" w:rsidP="00773295">
            <w:pPr>
              <w:pStyle w:val="ZPpregtevilke"/>
              <w:rPr>
                <w:b/>
                <w:bCs/>
              </w:rPr>
            </w:pPr>
            <w:r w:rsidRPr="00773295">
              <w:rPr>
                <w:b/>
                <w:bCs/>
                <w:szCs w:val="16"/>
              </w:rPr>
              <w:t>25.573</w:t>
            </w:r>
          </w:p>
        </w:tc>
        <w:tc>
          <w:tcPr>
            <w:tcW w:w="288" w:type="pct"/>
            <w:tcBorders>
              <w:top w:val="nil"/>
            </w:tcBorders>
            <w:vAlign w:val="bottom"/>
          </w:tcPr>
          <w:p w14:paraId="02C76793" w14:textId="2651CF72" w:rsidR="00773295" w:rsidRPr="00773295" w:rsidRDefault="00773295" w:rsidP="00773295">
            <w:pPr>
              <w:pStyle w:val="ZPpregtevilke"/>
              <w:rPr>
                <w:b/>
                <w:bCs/>
              </w:rPr>
            </w:pPr>
            <w:r w:rsidRPr="00773295">
              <w:rPr>
                <w:b/>
                <w:bCs/>
                <w:szCs w:val="16"/>
              </w:rPr>
              <w:t>29.965</w:t>
            </w:r>
          </w:p>
        </w:tc>
        <w:tc>
          <w:tcPr>
            <w:tcW w:w="287" w:type="pct"/>
            <w:tcBorders>
              <w:top w:val="nil"/>
            </w:tcBorders>
            <w:vAlign w:val="bottom"/>
          </w:tcPr>
          <w:p w14:paraId="36DD2B80" w14:textId="51D57C6D" w:rsidR="00773295" w:rsidRPr="00773295" w:rsidRDefault="00773295" w:rsidP="00773295">
            <w:pPr>
              <w:pStyle w:val="ZPpregtevilke"/>
              <w:rPr>
                <w:b/>
                <w:bCs/>
              </w:rPr>
            </w:pPr>
            <w:r w:rsidRPr="00773295">
              <w:rPr>
                <w:b/>
                <w:bCs/>
                <w:szCs w:val="16"/>
              </w:rPr>
              <w:t>24.004</w:t>
            </w:r>
          </w:p>
        </w:tc>
        <w:tc>
          <w:tcPr>
            <w:tcW w:w="287" w:type="pct"/>
            <w:tcBorders>
              <w:top w:val="nil"/>
            </w:tcBorders>
            <w:vAlign w:val="bottom"/>
          </w:tcPr>
          <w:p w14:paraId="5DDA90B6" w14:textId="2A3550DD" w:rsidR="00773295" w:rsidRPr="00773295" w:rsidRDefault="00773295" w:rsidP="00773295">
            <w:pPr>
              <w:pStyle w:val="ZPpregtevilke"/>
              <w:rPr>
                <w:b/>
                <w:bCs/>
              </w:rPr>
            </w:pPr>
            <w:r w:rsidRPr="00773295">
              <w:rPr>
                <w:b/>
                <w:bCs/>
                <w:szCs w:val="16"/>
              </w:rPr>
              <w:t>8.904</w:t>
            </w:r>
          </w:p>
        </w:tc>
        <w:tc>
          <w:tcPr>
            <w:tcW w:w="287" w:type="pct"/>
            <w:tcBorders>
              <w:top w:val="nil"/>
            </w:tcBorders>
            <w:vAlign w:val="bottom"/>
          </w:tcPr>
          <w:p w14:paraId="24EE8457" w14:textId="7902B906" w:rsidR="00773295" w:rsidRPr="00773295" w:rsidRDefault="00773295" w:rsidP="00773295">
            <w:pPr>
              <w:pStyle w:val="ZPpregtevilke"/>
              <w:rPr>
                <w:b/>
                <w:bCs/>
              </w:rPr>
            </w:pPr>
            <w:r w:rsidRPr="00773295">
              <w:rPr>
                <w:b/>
              </w:rPr>
              <w:t>20.720</w:t>
            </w:r>
          </w:p>
        </w:tc>
        <w:tc>
          <w:tcPr>
            <w:tcW w:w="286" w:type="pct"/>
            <w:tcBorders>
              <w:top w:val="nil"/>
            </w:tcBorders>
            <w:vAlign w:val="bottom"/>
          </w:tcPr>
          <w:p w14:paraId="6D57B87F" w14:textId="0BC51332" w:rsidR="00773295" w:rsidRPr="00773295" w:rsidRDefault="00773295" w:rsidP="00773295">
            <w:pPr>
              <w:pStyle w:val="ZPpregtevilke"/>
              <w:rPr>
                <w:b/>
                <w:bCs/>
              </w:rPr>
            </w:pPr>
            <w:r w:rsidRPr="00773295">
              <w:rPr>
                <w:b/>
                <w:bCs/>
                <w:szCs w:val="18"/>
              </w:rPr>
              <w:t>25.563</w:t>
            </w:r>
          </w:p>
        </w:tc>
        <w:tc>
          <w:tcPr>
            <w:tcW w:w="286" w:type="pct"/>
            <w:tcBorders>
              <w:top w:val="nil"/>
            </w:tcBorders>
            <w:vAlign w:val="bottom"/>
          </w:tcPr>
          <w:p w14:paraId="594DD77F" w14:textId="5D97B9D0" w:rsidR="00773295" w:rsidRPr="00773295" w:rsidRDefault="00773295" w:rsidP="00773295">
            <w:pPr>
              <w:pStyle w:val="ZPpregtevilke"/>
              <w:rPr>
                <w:b/>
                <w:bCs/>
              </w:rPr>
            </w:pPr>
            <w:r w:rsidRPr="00773295">
              <w:rPr>
                <w:b/>
                <w:bCs/>
                <w:szCs w:val="18"/>
              </w:rPr>
              <w:t>26.569</w:t>
            </w:r>
          </w:p>
        </w:tc>
        <w:tc>
          <w:tcPr>
            <w:tcW w:w="283" w:type="pct"/>
            <w:tcBorders>
              <w:top w:val="nil"/>
            </w:tcBorders>
            <w:vAlign w:val="bottom"/>
          </w:tcPr>
          <w:p w14:paraId="1A510A9E" w14:textId="0CBDAE5D" w:rsidR="00773295" w:rsidRPr="00773295" w:rsidRDefault="00773295" w:rsidP="00773295">
            <w:pPr>
              <w:pStyle w:val="ZPpregtevilke"/>
              <w:rPr>
                <w:b/>
                <w:bCs/>
              </w:rPr>
            </w:pPr>
            <w:r w:rsidRPr="00773295">
              <w:rPr>
                <w:b/>
                <w:bCs/>
                <w:szCs w:val="18"/>
              </w:rPr>
              <w:t>21.687</w:t>
            </w:r>
          </w:p>
        </w:tc>
        <w:tc>
          <w:tcPr>
            <w:tcW w:w="282" w:type="pct"/>
            <w:tcBorders>
              <w:top w:val="nil"/>
            </w:tcBorders>
            <w:vAlign w:val="bottom"/>
          </w:tcPr>
          <w:p w14:paraId="3210FCF5" w14:textId="471CD133" w:rsidR="00773295" w:rsidRPr="00773295" w:rsidRDefault="00773295" w:rsidP="00773295">
            <w:pPr>
              <w:pStyle w:val="ZPpregtevilke"/>
              <w:rPr>
                <w:b/>
                <w:bCs/>
                <w:szCs w:val="18"/>
              </w:rPr>
            </w:pPr>
            <w:r w:rsidRPr="00773295">
              <w:rPr>
                <w:b/>
                <w:bCs/>
                <w:szCs w:val="18"/>
              </w:rPr>
              <w:t>23.612</w:t>
            </w:r>
          </w:p>
        </w:tc>
        <w:tc>
          <w:tcPr>
            <w:tcW w:w="313" w:type="pct"/>
            <w:tcBorders>
              <w:top w:val="nil"/>
            </w:tcBorders>
            <w:vAlign w:val="bottom"/>
          </w:tcPr>
          <w:p w14:paraId="50C50743" w14:textId="04A9E3CB" w:rsidR="00773295" w:rsidRPr="00773295" w:rsidRDefault="00773295" w:rsidP="00773295">
            <w:pPr>
              <w:pStyle w:val="ZPpregtevilke"/>
              <w:rPr>
                <w:b/>
                <w:bCs/>
                <w:szCs w:val="18"/>
              </w:rPr>
            </w:pPr>
            <w:r w:rsidRPr="00773295">
              <w:rPr>
                <w:b/>
                <w:bCs/>
                <w:szCs w:val="16"/>
              </w:rPr>
              <w:t>23.093</w:t>
            </w:r>
          </w:p>
        </w:tc>
        <w:tc>
          <w:tcPr>
            <w:tcW w:w="274" w:type="pct"/>
            <w:tcBorders>
              <w:top w:val="nil"/>
            </w:tcBorders>
            <w:vAlign w:val="bottom"/>
          </w:tcPr>
          <w:p w14:paraId="31B48163" w14:textId="539E9704" w:rsidR="00773295" w:rsidRPr="00773295" w:rsidRDefault="00773295" w:rsidP="00773295">
            <w:pPr>
              <w:pStyle w:val="ZPpregtevilke"/>
              <w:rPr>
                <w:b/>
                <w:bCs/>
                <w:szCs w:val="18"/>
              </w:rPr>
            </w:pPr>
            <w:r w:rsidRPr="00773295">
              <w:rPr>
                <w:b/>
                <w:bCs/>
                <w:szCs w:val="16"/>
              </w:rPr>
              <w:t>28.106</w:t>
            </w:r>
          </w:p>
        </w:tc>
        <w:tc>
          <w:tcPr>
            <w:tcW w:w="272" w:type="pct"/>
            <w:tcBorders>
              <w:top w:val="nil"/>
            </w:tcBorders>
            <w:vAlign w:val="bottom"/>
          </w:tcPr>
          <w:p w14:paraId="74D489F4" w14:textId="552BD7FC" w:rsidR="00773295" w:rsidRPr="00773295" w:rsidRDefault="00773295" w:rsidP="00773295">
            <w:pPr>
              <w:pStyle w:val="ZPpregtevilke"/>
              <w:rPr>
                <w:b/>
                <w:bCs/>
              </w:rPr>
            </w:pPr>
            <w:r w:rsidRPr="00773295">
              <w:rPr>
                <w:b/>
                <w:bCs/>
                <w:szCs w:val="16"/>
              </w:rPr>
              <w:t>121,7</w:t>
            </w:r>
          </w:p>
        </w:tc>
      </w:tr>
      <w:tr w:rsidR="00773295" w:rsidRPr="00773295" w14:paraId="175052ED" w14:textId="77777777" w:rsidTr="00773295">
        <w:trPr>
          <w:trHeight w:val="198"/>
          <w:jc w:val="center"/>
        </w:trPr>
        <w:tc>
          <w:tcPr>
            <w:tcW w:w="990" w:type="pct"/>
            <w:vAlign w:val="bottom"/>
          </w:tcPr>
          <w:p w14:paraId="31E978C6" w14:textId="275DAF58" w:rsidR="00773295" w:rsidRPr="00773295" w:rsidRDefault="00773295" w:rsidP="00773295">
            <w:pPr>
              <w:pStyle w:val="ZPpregtekst"/>
            </w:pPr>
            <w:r w:rsidRPr="00773295">
              <w:t>Jabolka, namizna</w:t>
            </w:r>
          </w:p>
        </w:tc>
        <w:tc>
          <w:tcPr>
            <w:tcW w:w="288" w:type="pct"/>
            <w:vAlign w:val="bottom"/>
          </w:tcPr>
          <w:p w14:paraId="64CB03EB" w14:textId="7193A714" w:rsidR="00773295" w:rsidRPr="00773295" w:rsidRDefault="00773295" w:rsidP="00773295">
            <w:pPr>
              <w:pStyle w:val="ZPpregtevilke"/>
            </w:pPr>
            <w:r w:rsidRPr="00773295">
              <w:rPr>
                <w:szCs w:val="16"/>
              </w:rPr>
              <w:t>18.525</w:t>
            </w:r>
          </w:p>
        </w:tc>
        <w:tc>
          <w:tcPr>
            <w:tcW w:w="288" w:type="pct"/>
            <w:vAlign w:val="bottom"/>
          </w:tcPr>
          <w:p w14:paraId="5B622CDB" w14:textId="18634AF2" w:rsidR="00773295" w:rsidRPr="00773295" w:rsidRDefault="00773295" w:rsidP="00773295">
            <w:pPr>
              <w:pStyle w:val="ZPpregtevilke"/>
            </w:pPr>
            <w:r w:rsidRPr="00773295">
              <w:rPr>
                <w:szCs w:val="16"/>
              </w:rPr>
              <w:t>13.435</w:t>
            </w:r>
          </w:p>
        </w:tc>
        <w:tc>
          <w:tcPr>
            <w:tcW w:w="288" w:type="pct"/>
            <w:vAlign w:val="bottom"/>
          </w:tcPr>
          <w:p w14:paraId="605FA945" w14:textId="6D2060BA" w:rsidR="00773295" w:rsidRPr="00773295" w:rsidRDefault="00773295" w:rsidP="00773295">
            <w:pPr>
              <w:pStyle w:val="ZPpregtevilke"/>
            </w:pPr>
            <w:r w:rsidRPr="00773295">
              <w:rPr>
                <w:szCs w:val="16"/>
              </w:rPr>
              <w:t>19.904</w:t>
            </w:r>
          </w:p>
        </w:tc>
        <w:tc>
          <w:tcPr>
            <w:tcW w:w="288" w:type="pct"/>
            <w:vAlign w:val="bottom"/>
          </w:tcPr>
          <w:p w14:paraId="50EDA27E" w14:textId="3CA8A070" w:rsidR="00773295" w:rsidRPr="00773295" w:rsidRDefault="00773295" w:rsidP="00773295">
            <w:pPr>
              <w:pStyle w:val="ZPpregtevilke"/>
            </w:pPr>
            <w:r w:rsidRPr="00773295">
              <w:rPr>
                <w:szCs w:val="16"/>
              </w:rPr>
              <w:t>21.612</w:t>
            </w:r>
          </w:p>
        </w:tc>
        <w:tc>
          <w:tcPr>
            <w:tcW w:w="287" w:type="pct"/>
            <w:vAlign w:val="bottom"/>
          </w:tcPr>
          <w:p w14:paraId="477FA13A" w14:textId="5790BC92" w:rsidR="00773295" w:rsidRPr="00773295" w:rsidRDefault="00773295" w:rsidP="00773295">
            <w:pPr>
              <w:pStyle w:val="ZPpregtevilke"/>
            </w:pPr>
            <w:r w:rsidRPr="00773295">
              <w:rPr>
                <w:szCs w:val="16"/>
              </w:rPr>
              <w:t>17.006</w:t>
            </w:r>
          </w:p>
        </w:tc>
        <w:tc>
          <w:tcPr>
            <w:tcW w:w="287" w:type="pct"/>
            <w:vAlign w:val="bottom"/>
          </w:tcPr>
          <w:p w14:paraId="065905AA" w14:textId="7EA98DF7" w:rsidR="00773295" w:rsidRPr="00773295" w:rsidRDefault="00773295" w:rsidP="00773295">
            <w:pPr>
              <w:pStyle w:val="ZPpregtevilke"/>
            </w:pPr>
            <w:r w:rsidRPr="00773295">
              <w:rPr>
                <w:szCs w:val="16"/>
              </w:rPr>
              <w:t>5.801</w:t>
            </w:r>
          </w:p>
        </w:tc>
        <w:tc>
          <w:tcPr>
            <w:tcW w:w="287" w:type="pct"/>
            <w:vAlign w:val="bottom"/>
          </w:tcPr>
          <w:p w14:paraId="203B0B33" w14:textId="3CDE04F2" w:rsidR="00773295" w:rsidRPr="00773295" w:rsidRDefault="00773295" w:rsidP="00773295">
            <w:pPr>
              <w:pStyle w:val="ZPpregtevilke"/>
            </w:pPr>
            <w:r w:rsidRPr="00773295">
              <w:t>11.673</w:t>
            </w:r>
          </w:p>
        </w:tc>
        <w:tc>
          <w:tcPr>
            <w:tcW w:w="286" w:type="pct"/>
            <w:vAlign w:val="bottom"/>
          </w:tcPr>
          <w:p w14:paraId="14295F19" w14:textId="77467741" w:rsidR="00773295" w:rsidRPr="00773295" w:rsidRDefault="00773295" w:rsidP="00773295">
            <w:pPr>
              <w:pStyle w:val="ZPpregtevilke"/>
            </w:pPr>
            <w:r w:rsidRPr="00773295">
              <w:rPr>
                <w:szCs w:val="18"/>
              </w:rPr>
              <w:t>17.222</w:t>
            </w:r>
          </w:p>
        </w:tc>
        <w:tc>
          <w:tcPr>
            <w:tcW w:w="286" w:type="pct"/>
            <w:vAlign w:val="bottom"/>
          </w:tcPr>
          <w:p w14:paraId="12320512" w14:textId="46552AFD" w:rsidR="00773295" w:rsidRPr="00773295" w:rsidRDefault="00773295" w:rsidP="00773295">
            <w:pPr>
              <w:pStyle w:val="ZPpregtevilke"/>
            </w:pPr>
            <w:r w:rsidRPr="00773295">
              <w:rPr>
                <w:szCs w:val="18"/>
              </w:rPr>
              <w:t>20.054</w:t>
            </w:r>
          </w:p>
        </w:tc>
        <w:tc>
          <w:tcPr>
            <w:tcW w:w="283" w:type="pct"/>
            <w:vAlign w:val="bottom"/>
          </w:tcPr>
          <w:p w14:paraId="23F945DA" w14:textId="731C178D" w:rsidR="00773295" w:rsidRPr="00773295" w:rsidRDefault="00773295" w:rsidP="00773295">
            <w:pPr>
              <w:pStyle w:val="ZPpregtevilke"/>
            </w:pPr>
            <w:r w:rsidRPr="00773295">
              <w:rPr>
                <w:szCs w:val="18"/>
              </w:rPr>
              <w:t>16.399</w:t>
            </w:r>
          </w:p>
        </w:tc>
        <w:tc>
          <w:tcPr>
            <w:tcW w:w="282" w:type="pct"/>
            <w:vAlign w:val="bottom"/>
          </w:tcPr>
          <w:p w14:paraId="2CF98C85" w14:textId="4BE5B0A0" w:rsidR="00773295" w:rsidRPr="00773295" w:rsidRDefault="00773295" w:rsidP="00773295">
            <w:pPr>
              <w:pStyle w:val="ZPpregtevilke"/>
              <w:rPr>
                <w:szCs w:val="18"/>
              </w:rPr>
            </w:pPr>
            <w:r w:rsidRPr="00773295">
              <w:rPr>
                <w:szCs w:val="18"/>
              </w:rPr>
              <w:t>17.022</w:t>
            </w:r>
          </w:p>
        </w:tc>
        <w:tc>
          <w:tcPr>
            <w:tcW w:w="313" w:type="pct"/>
            <w:vAlign w:val="bottom"/>
          </w:tcPr>
          <w:p w14:paraId="7C90995D" w14:textId="6B50B3B3" w:rsidR="00773295" w:rsidRPr="00773295" w:rsidRDefault="00773295" w:rsidP="00773295">
            <w:pPr>
              <w:pStyle w:val="ZPpregtevilke"/>
              <w:rPr>
                <w:szCs w:val="18"/>
              </w:rPr>
            </w:pPr>
            <w:r w:rsidRPr="00773295">
              <w:rPr>
                <w:szCs w:val="16"/>
              </w:rPr>
              <w:t>17.433</w:t>
            </w:r>
          </w:p>
        </w:tc>
        <w:tc>
          <w:tcPr>
            <w:tcW w:w="274" w:type="pct"/>
            <w:vAlign w:val="bottom"/>
          </w:tcPr>
          <w:p w14:paraId="525876D3" w14:textId="4257DE27" w:rsidR="00773295" w:rsidRPr="00773295" w:rsidRDefault="00773295" w:rsidP="00773295">
            <w:pPr>
              <w:pStyle w:val="ZPpregtevilke"/>
              <w:rPr>
                <w:szCs w:val="18"/>
              </w:rPr>
            </w:pPr>
            <w:r w:rsidRPr="00773295">
              <w:rPr>
                <w:szCs w:val="16"/>
              </w:rPr>
              <w:t>19.025</w:t>
            </w:r>
          </w:p>
        </w:tc>
        <w:tc>
          <w:tcPr>
            <w:tcW w:w="272" w:type="pct"/>
            <w:vAlign w:val="bottom"/>
          </w:tcPr>
          <w:p w14:paraId="26D3682D" w14:textId="4FB9AFCD" w:rsidR="00773295" w:rsidRPr="00773295" w:rsidRDefault="00773295" w:rsidP="00773295">
            <w:pPr>
              <w:pStyle w:val="ZPpregtevilke"/>
            </w:pPr>
            <w:r w:rsidRPr="00773295">
              <w:rPr>
                <w:szCs w:val="16"/>
              </w:rPr>
              <w:t>109,1</w:t>
            </w:r>
          </w:p>
        </w:tc>
      </w:tr>
      <w:tr w:rsidR="00773295" w:rsidRPr="00773295" w14:paraId="7BF38816" w14:textId="77777777" w:rsidTr="00773295">
        <w:trPr>
          <w:trHeight w:val="198"/>
          <w:jc w:val="center"/>
        </w:trPr>
        <w:tc>
          <w:tcPr>
            <w:tcW w:w="990" w:type="pct"/>
            <w:vAlign w:val="bottom"/>
          </w:tcPr>
          <w:p w14:paraId="7F8A19FF" w14:textId="34847DFB" w:rsidR="00773295" w:rsidRPr="00773295" w:rsidRDefault="00773295" w:rsidP="00773295">
            <w:pPr>
              <w:pStyle w:val="ZPpregtekst"/>
            </w:pPr>
            <w:r w:rsidRPr="00773295">
              <w:t>Jabolka za predelavo</w:t>
            </w:r>
          </w:p>
        </w:tc>
        <w:tc>
          <w:tcPr>
            <w:tcW w:w="288" w:type="pct"/>
            <w:vAlign w:val="bottom"/>
          </w:tcPr>
          <w:p w14:paraId="70144BE9" w14:textId="49143B16" w:rsidR="00773295" w:rsidRPr="00773295" w:rsidRDefault="00773295" w:rsidP="00773295">
            <w:pPr>
              <w:pStyle w:val="ZPpregtevilke"/>
            </w:pPr>
            <w:r w:rsidRPr="00773295">
              <w:rPr>
                <w:szCs w:val="16"/>
              </w:rPr>
              <w:t>4.527</w:t>
            </w:r>
          </w:p>
        </w:tc>
        <w:tc>
          <w:tcPr>
            <w:tcW w:w="288" w:type="pct"/>
            <w:vAlign w:val="bottom"/>
          </w:tcPr>
          <w:p w14:paraId="55B128A6" w14:textId="291976A6" w:rsidR="00773295" w:rsidRPr="00773295" w:rsidRDefault="00773295" w:rsidP="00773295">
            <w:pPr>
              <w:pStyle w:val="ZPpregtevilke"/>
            </w:pPr>
            <w:r w:rsidRPr="00773295">
              <w:rPr>
                <w:szCs w:val="16"/>
              </w:rPr>
              <w:t>8.105</w:t>
            </w:r>
          </w:p>
        </w:tc>
        <w:tc>
          <w:tcPr>
            <w:tcW w:w="288" w:type="pct"/>
            <w:vAlign w:val="bottom"/>
          </w:tcPr>
          <w:p w14:paraId="08713DA7" w14:textId="2C1439E6" w:rsidR="00773295" w:rsidRPr="00773295" w:rsidRDefault="00773295" w:rsidP="00773295">
            <w:pPr>
              <w:pStyle w:val="ZPpregtevilke"/>
            </w:pPr>
            <w:r w:rsidRPr="00773295">
              <w:rPr>
                <w:szCs w:val="16"/>
              </w:rPr>
              <w:t>3.990</w:t>
            </w:r>
          </w:p>
        </w:tc>
        <w:tc>
          <w:tcPr>
            <w:tcW w:w="288" w:type="pct"/>
            <w:vAlign w:val="bottom"/>
          </w:tcPr>
          <w:p w14:paraId="7B56DEDF" w14:textId="121184D3" w:rsidR="00773295" w:rsidRPr="00773295" w:rsidRDefault="00773295" w:rsidP="00773295">
            <w:pPr>
              <w:pStyle w:val="ZPpregtevilke"/>
            </w:pPr>
            <w:r w:rsidRPr="00773295">
              <w:rPr>
                <w:szCs w:val="16"/>
              </w:rPr>
              <w:t>6.576</w:t>
            </w:r>
          </w:p>
        </w:tc>
        <w:tc>
          <w:tcPr>
            <w:tcW w:w="287" w:type="pct"/>
            <w:vAlign w:val="bottom"/>
          </w:tcPr>
          <w:p w14:paraId="4EB0FB7C" w14:textId="28B74FB9" w:rsidR="00773295" w:rsidRPr="00773295" w:rsidRDefault="00773295" w:rsidP="00773295">
            <w:pPr>
              <w:pStyle w:val="ZPpregtevilke"/>
            </w:pPr>
            <w:r w:rsidRPr="00773295">
              <w:rPr>
                <w:szCs w:val="16"/>
              </w:rPr>
              <w:t>5.247</w:t>
            </w:r>
          </w:p>
        </w:tc>
        <w:tc>
          <w:tcPr>
            <w:tcW w:w="287" w:type="pct"/>
            <w:vAlign w:val="bottom"/>
          </w:tcPr>
          <w:p w14:paraId="76ACA23B" w14:textId="39491549" w:rsidR="00773295" w:rsidRPr="00773295" w:rsidRDefault="00773295" w:rsidP="00773295">
            <w:pPr>
              <w:pStyle w:val="ZPpregtevilke"/>
            </w:pPr>
            <w:r w:rsidRPr="00773295">
              <w:rPr>
                <w:szCs w:val="16"/>
              </w:rPr>
              <w:t>1.884</w:t>
            </w:r>
          </w:p>
        </w:tc>
        <w:tc>
          <w:tcPr>
            <w:tcW w:w="287" w:type="pct"/>
            <w:vAlign w:val="bottom"/>
          </w:tcPr>
          <w:p w14:paraId="57D897A2" w14:textId="16160928" w:rsidR="00773295" w:rsidRPr="00773295" w:rsidRDefault="00773295" w:rsidP="00773295">
            <w:pPr>
              <w:pStyle w:val="ZPpregtevilke"/>
            </w:pPr>
            <w:r w:rsidRPr="00773295">
              <w:t>7.033</w:t>
            </w:r>
          </w:p>
        </w:tc>
        <w:tc>
          <w:tcPr>
            <w:tcW w:w="286" w:type="pct"/>
            <w:vAlign w:val="bottom"/>
          </w:tcPr>
          <w:p w14:paraId="2B3E18C4" w14:textId="09BA3EF7" w:rsidR="00773295" w:rsidRPr="00773295" w:rsidRDefault="00773295" w:rsidP="00773295">
            <w:pPr>
              <w:pStyle w:val="ZPpregtevilke"/>
            </w:pPr>
            <w:r w:rsidRPr="00773295">
              <w:rPr>
                <w:szCs w:val="18"/>
              </w:rPr>
              <w:t>6.985</w:t>
            </w:r>
          </w:p>
        </w:tc>
        <w:tc>
          <w:tcPr>
            <w:tcW w:w="286" w:type="pct"/>
            <w:vAlign w:val="bottom"/>
          </w:tcPr>
          <w:p w14:paraId="0848D4CC" w14:textId="400D25EC" w:rsidR="00773295" w:rsidRPr="00773295" w:rsidRDefault="00773295" w:rsidP="00773295">
            <w:pPr>
              <w:pStyle w:val="ZPpregtevilke"/>
            </w:pPr>
            <w:r w:rsidRPr="00773295">
              <w:rPr>
                <w:szCs w:val="18"/>
              </w:rPr>
              <w:t>5.260</w:t>
            </w:r>
          </w:p>
        </w:tc>
        <w:tc>
          <w:tcPr>
            <w:tcW w:w="283" w:type="pct"/>
            <w:vAlign w:val="bottom"/>
          </w:tcPr>
          <w:p w14:paraId="6D18556C" w14:textId="3B09DCE1" w:rsidR="00773295" w:rsidRPr="00773295" w:rsidRDefault="00773295" w:rsidP="00773295">
            <w:pPr>
              <w:pStyle w:val="ZPpregtevilke"/>
            </w:pPr>
            <w:r w:rsidRPr="00773295">
              <w:rPr>
                <w:szCs w:val="18"/>
              </w:rPr>
              <w:t>4.294</w:t>
            </w:r>
          </w:p>
        </w:tc>
        <w:tc>
          <w:tcPr>
            <w:tcW w:w="282" w:type="pct"/>
            <w:vAlign w:val="bottom"/>
          </w:tcPr>
          <w:p w14:paraId="5991FCBB" w14:textId="2B3902E1" w:rsidR="00773295" w:rsidRPr="00773295" w:rsidRDefault="00773295" w:rsidP="00773295">
            <w:pPr>
              <w:pStyle w:val="ZPpregtevilke"/>
              <w:rPr>
                <w:szCs w:val="18"/>
              </w:rPr>
            </w:pPr>
            <w:r w:rsidRPr="00773295">
              <w:rPr>
                <w:szCs w:val="18"/>
              </w:rPr>
              <w:t>4.452</w:t>
            </w:r>
          </w:p>
        </w:tc>
        <w:tc>
          <w:tcPr>
            <w:tcW w:w="313" w:type="pct"/>
            <w:vAlign w:val="bottom"/>
          </w:tcPr>
          <w:p w14:paraId="50996C5F" w14:textId="652FC835" w:rsidR="00773295" w:rsidRPr="00773295" w:rsidRDefault="00773295" w:rsidP="00773295">
            <w:pPr>
              <w:pStyle w:val="ZPpregtevilke"/>
              <w:rPr>
                <w:szCs w:val="18"/>
              </w:rPr>
            </w:pPr>
            <w:r w:rsidRPr="00773295">
              <w:rPr>
                <w:szCs w:val="16"/>
              </w:rPr>
              <w:t>4.011</w:t>
            </w:r>
          </w:p>
        </w:tc>
        <w:tc>
          <w:tcPr>
            <w:tcW w:w="274" w:type="pct"/>
            <w:vAlign w:val="bottom"/>
          </w:tcPr>
          <w:p w14:paraId="28DF5B92" w14:textId="7CDD23FE" w:rsidR="00773295" w:rsidRPr="00773295" w:rsidRDefault="00773295" w:rsidP="00773295">
            <w:pPr>
              <w:pStyle w:val="ZPpregtevilke"/>
              <w:rPr>
                <w:szCs w:val="18"/>
              </w:rPr>
            </w:pPr>
            <w:r w:rsidRPr="00773295">
              <w:rPr>
                <w:szCs w:val="16"/>
              </w:rPr>
              <w:t>6.937</w:t>
            </w:r>
          </w:p>
        </w:tc>
        <w:tc>
          <w:tcPr>
            <w:tcW w:w="272" w:type="pct"/>
            <w:vAlign w:val="bottom"/>
          </w:tcPr>
          <w:p w14:paraId="1BC8A876" w14:textId="7C27122F" w:rsidR="00773295" w:rsidRPr="00773295" w:rsidRDefault="00773295" w:rsidP="00773295">
            <w:pPr>
              <w:pStyle w:val="ZPpregtevilke"/>
            </w:pPr>
            <w:r w:rsidRPr="00773295">
              <w:rPr>
                <w:szCs w:val="16"/>
              </w:rPr>
              <w:t>172,9</w:t>
            </w:r>
          </w:p>
        </w:tc>
      </w:tr>
      <w:tr w:rsidR="00773295" w:rsidRPr="00773295" w14:paraId="4E3CAA65" w14:textId="77777777" w:rsidTr="00773295">
        <w:trPr>
          <w:trHeight w:val="198"/>
          <w:jc w:val="center"/>
        </w:trPr>
        <w:tc>
          <w:tcPr>
            <w:tcW w:w="990" w:type="pct"/>
            <w:vAlign w:val="bottom"/>
          </w:tcPr>
          <w:p w14:paraId="48B8B04C" w14:textId="2904987B" w:rsidR="00773295" w:rsidRPr="00773295" w:rsidRDefault="00773295" w:rsidP="00773295">
            <w:pPr>
              <w:pStyle w:val="ZPpregtekst"/>
            </w:pPr>
            <w:r w:rsidRPr="00773295">
              <w:t>Hruške, namizne</w:t>
            </w:r>
          </w:p>
        </w:tc>
        <w:tc>
          <w:tcPr>
            <w:tcW w:w="288" w:type="pct"/>
            <w:vAlign w:val="bottom"/>
          </w:tcPr>
          <w:p w14:paraId="70503AA2" w14:textId="16A34FAA" w:rsidR="00773295" w:rsidRPr="00773295" w:rsidRDefault="00773295" w:rsidP="00773295">
            <w:pPr>
              <w:pStyle w:val="ZPpregtevilke"/>
            </w:pPr>
            <w:r w:rsidRPr="00773295">
              <w:rPr>
                <w:szCs w:val="16"/>
              </w:rPr>
              <w:t>267</w:t>
            </w:r>
          </w:p>
        </w:tc>
        <w:tc>
          <w:tcPr>
            <w:tcW w:w="288" w:type="pct"/>
            <w:vAlign w:val="bottom"/>
          </w:tcPr>
          <w:p w14:paraId="50E64FB0" w14:textId="6E478BC6" w:rsidR="00773295" w:rsidRPr="00773295" w:rsidRDefault="00773295" w:rsidP="00773295">
            <w:pPr>
              <w:pStyle w:val="ZPpregtevilke"/>
            </w:pPr>
            <w:r w:rsidRPr="00773295">
              <w:rPr>
                <w:szCs w:val="16"/>
              </w:rPr>
              <w:t>145</w:t>
            </w:r>
          </w:p>
        </w:tc>
        <w:tc>
          <w:tcPr>
            <w:tcW w:w="288" w:type="pct"/>
            <w:vAlign w:val="bottom"/>
          </w:tcPr>
          <w:p w14:paraId="2E8BF013" w14:textId="6819F4CF" w:rsidR="00773295" w:rsidRPr="00773295" w:rsidRDefault="00773295" w:rsidP="00773295">
            <w:pPr>
              <w:pStyle w:val="ZPpregtevilke"/>
            </w:pPr>
            <w:r w:rsidRPr="00773295">
              <w:rPr>
                <w:szCs w:val="16"/>
              </w:rPr>
              <w:t>258</w:t>
            </w:r>
          </w:p>
        </w:tc>
        <w:tc>
          <w:tcPr>
            <w:tcW w:w="288" w:type="pct"/>
            <w:vAlign w:val="bottom"/>
          </w:tcPr>
          <w:p w14:paraId="4985DA46" w14:textId="715D289E" w:rsidR="00773295" w:rsidRPr="00773295" w:rsidRDefault="00773295" w:rsidP="00773295">
            <w:pPr>
              <w:pStyle w:val="ZPpregtevilke"/>
            </w:pPr>
            <w:r w:rsidRPr="00773295">
              <w:rPr>
                <w:szCs w:val="16"/>
              </w:rPr>
              <w:t>534</w:t>
            </w:r>
          </w:p>
        </w:tc>
        <w:tc>
          <w:tcPr>
            <w:tcW w:w="287" w:type="pct"/>
            <w:vAlign w:val="bottom"/>
          </w:tcPr>
          <w:p w14:paraId="2F13934F" w14:textId="07EB5CA0" w:rsidR="00773295" w:rsidRPr="00773295" w:rsidRDefault="00773295" w:rsidP="00773295">
            <w:pPr>
              <w:pStyle w:val="ZPpregtevilke"/>
            </w:pPr>
            <w:r w:rsidRPr="00773295">
              <w:rPr>
                <w:szCs w:val="16"/>
              </w:rPr>
              <w:t>316</w:t>
            </w:r>
          </w:p>
        </w:tc>
        <w:tc>
          <w:tcPr>
            <w:tcW w:w="287" w:type="pct"/>
            <w:vAlign w:val="bottom"/>
          </w:tcPr>
          <w:p w14:paraId="1D071C69" w14:textId="0AC47920" w:rsidR="00773295" w:rsidRPr="00773295" w:rsidRDefault="00773295" w:rsidP="00773295">
            <w:pPr>
              <w:pStyle w:val="ZPpregtevilke"/>
            </w:pPr>
            <w:r w:rsidRPr="00773295">
              <w:rPr>
                <w:szCs w:val="16"/>
              </w:rPr>
              <w:t>417</w:t>
            </w:r>
          </w:p>
        </w:tc>
        <w:tc>
          <w:tcPr>
            <w:tcW w:w="287" w:type="pct"/>
            <w:vAlign w:val="bottom"/>
          </w:tcPr>
          <w:p w14:paraId="34D9B266" w14:textId="52D50FFF" w:rsidR="00773295" w:rsidRPr="00773295" w:rsidRDefault="00773295" w:rsidP="00773295">
            <w:pPr>
              <w:pStyle w:val="ZPpregtevilke"/>
            </w:pPr>
            <w:r w:rsidRPr="00773295">
              <w:t>464</w:t>
            </w:r>
          </w:p>
        </w:tc>
        <w:tc>
          <w:tcPr>
            <w:tcW w:w="286" w:type="pct"/>
            <w:vAlign w:val="bottom"/>
          </w:tcPr>
          <w:p w14:paraId="1E9DCD1F" w14:textId="15F7C18C" w:rsidR="00773295" w:rsidRPr="00773295" w:rsidRDefault="00773295" w:rsidP="00773295">
            <w:pPr>
              <w:pStyle w:val="ZPpregtevilke"/>
            </w:pPr>
            <w:r w:rsidRPr="00773295">
              <w:rPr>
                <w:szCs w:val="18"/>
              </w:rPr>
              <w:t>368</w:t>
            </w:r>
          </w:p>
        </w:tc>
        <w:tc>
          <w:tcPr>
            <w:tcW w:w="286" w:type="pct"/>
            <w:vAlign w:val="bottom"/>
          </w:tcPr>
          <w:p w14:paraId="26D2DE7A" w14:textId="226C0308" w:rsidR="00773295" w:rsidRPr="00773295" w:rsidRDefault="00773295" w:rsidP="00773295">
            <w:pPr>
              <w:pStyle w:val="ZPpregtevilke"/>
            </w:pPr>
            <w:r w:rsidRPr="00773295">
              <w:rPr>
                <w:szCs w:val="18"/>
              </w:rPr>
              <w:t>357</w:t>
            </w:r>
          </w:p>
        </w:tc>
        <w:tc>
          <w:tcPr>
            <w:tcW w:w="283" w:type="pct"/>
            <w:vAlign w:val="bottom"/>
          </w:tcPr>
          <w:p w14:paraId="02ADBB5A" w14:textId="0384D0EE" w:rsidR="00773295" w:rsidRPr="00773295" w:rsidRDefault="00773295" w:rsidP="00773295">
            <w:pPr>
              <w:pStyle w:val="ZPpregtevilke"/>
            </w:pPr>
            <w:r w:rsidRPr="00773295">
              <w:rPr>
                <w:szCs w:val="18"/>
              </w:rPr>
              <w:t>221</w:t>
            </w:r>
          </w:p>
        </w:tc>
        <w:tc>
          <w:tcPr>
            <w:tcW w:w="282" w:type="pct"/>
            <w:vAlign w:val="bottom"/>
          </w:tcPr>
          <w:p w14:paraId="5DF914AE" w14:textId="2A062642" w:rsidR="00773295" w:rsidRPr="00773295" w:rsidRDefault="00773295" w:rsidP="00773295">
            <w:pPr>
              <w:pStyle w:val="ZPpregtevilke"/>
              <w:rPr>
                <w:szCs w:val="18"/>
              </w:rPr>
            </w:pPr>
            <w:r w:rsidRPr="00773295">
              <w:rPr>
                <w:szCs w:val="18"/>
              </w:rPr>
              <w:t>557</w:t>
            </w:r>
          </w:p>
        </w:tc>
        <w:tc>
          <w:tcPr>
            <w:tcW w:w="313" w:type="pct"/>
            <w:vAlign w:val="bottom"/>
          </w:tcPr>
          <w:p w14:paraId="379B3EC4" w14:textId="334DBA65" w:rsidR="00773295" w:rsidRPr="00773295" w:rsidRDefault="00773295" w:rsidP="00773295">
            <w:pPr>
              <w:pStyle w:val="ZPpregtevilke"/>
              <w:rPr>
                <w:szCs w:val="18"/>
              </w:rPr>
            </w:pPr>
            <w:r w:rsidRPr="00773295">
              <w:rPr>
                <w:szCs w:val="16"/>
              </w:rPr>
              <w:t>434</w:t>
            </w:r>
          </w:p>
        </w:tc>
        <w:tc>
          <w:tcPr>
            <w:tcW w:w="274" w:type="pct"/>
            <w:vAlign w:val="bottom"/>
          </w:tcPr>
          <w:p w14:paraId="59C3B0BB" w14:textId="0AA29960" w:rsidR="00773295" w:rsidRPr="00773295" w:rsidRDefault="00773295" w:rsidP="00773295">
            <w:pPr>
              <w:pStyle w:val="ZPpregtevilke"/>
              <w:rPr>
                <w:szCs w:val="18"/>
              </w:rPr>
            </w:pPr>
            <w:r w:rsidRPr="00773295">
              <w:rPr>
                <w:szCs w:val="16"/>
              </w:rPr>
              <w:t>709</w:t>
            </w:r>
          </w:p>
        </w:tc>
        <w:tc>
          <w:tcPr>
            <w:tcW w:w="272" w:type="pct"/>
            <w:vAlign w:val="bottom"/>
          </w:tcPr>
          <w:p w14:paraId="435FD35F" w14:textId="07D6CAB6" w:rsidR="00773295" w:rsidRPr="00773295" w:rsidRDefault="00773295" w:rsidP="00773295">
            <w:pPr>
              <w:pStyle w:val="ZPpregtevilke"/>
            </w:pPr>
            <w:r w:rsidRPr="00773295">
              <w:rPr>
                <w:szCs w:val="16"/>
              </w:rPr>
              <w:t>163,3</w:t>
            </w:r>
          </w:p>
        </w:tc>
      </w:tr>
      <w:tr w:rsidR="00773295" w:rsidRPr="00773295" w14:paraId="7EED3230" w14:textId="77777777" w:rsidTr="00773295">
        <w:trPr>
          <w:trHeight w:val="198"/>
          <w:jc w:val="center"/>
        </w:trPr>
        <w:tc>
          <w:tcPr>
            <w:tcW w:w="990" w:type="pct"/>
            <w:vAlign w:val="bottom"/>
          </w:tcPr>
          <w:p w14:paraId="0861B817" w14:textId="598ADAB3" w:rsidR="00773295" w:rsidRPr="00773295" w:rsidRDefault="00773295" w:rsidP="00773295">
            <w:pPr>
              <w:pStyle w:val="ZPpregtekst"/>
            </w:pPr>
            <w:r w:rsidRPr="00773295">
              <w:t>Breskve in nektarine, namizne</w:t>
            </w:r>
          </w:p>
        </w:tc>
        <w:tc>
          <w:tcPr>
            <w:tcW w:w="288" w:type="pct"/>
            <w:vAlign w:val="bottom"/>
          </w:tcPr>
          <w:p w14:paraId="27E00434" w14:textId="5344BA40" w:rsidR="00773295" w:rsidRPr="00773295" w:rsidRDefault="00773295" w:rsidP="00773295">
            <w:pPr>
              <w:pStyle w:val="ZPpregtevilke"/>
            </w:pPr>
            <w:r w:rsidRPr="00773295">
              <w:rPr>
                <w:szCs w:val="16"/>
              </w:rPr>
              <w:t>118</w:t>
            </w:r>
          </w:p>
        </w:tc>
        <w:tc>
          <w:tcPr>
            <w:tcW w:w="288" w:type="pct"/>
            <w:vAlign w:val="bottom"/>
          </w:tcPr>
          <w:p w14:paraId="580DFB0F" w14:textId="2CD2092F" w:rsidR="00773295" w:rsidRPr="00773295" w:rsidRDefault="00773295" w:rsidP="00773295">
            <w:pPr>
              <w:pStyle w:val="ZPpregtevilke"/>
            </w:pPr>
            <w:r w:rsidRPr="00773295">
              <w:rPr>
                <w:szCs w:val="16"/>
              </w:rPr>
              <w:t>126</w:t>
            </w:r>
          </w:p>
        </w:tc>
        <w:tc>
          <w:tcPr>
            <w:tcW w:w="288" w:type="pct"/>
            <w:vAlign w:val="bottom"/>
          </w:tcPr>
          <w:p w14:paraId="2B6542D2" w14:textId="59017F08" w:rsidR="00773295" w:rsidRPr="00773295" w:rsidRDefault="00773295" w:rsidP="00773295">
            <w:pPr>
              <w:pStyle w:val="ZPpregtevilke"/>
            </w:pPr>
            <w:r w:rsidRPr="00773295">
              <w:rPr>
                <w:szCs w:val="16"/>
              </w:rPr>
              <w:t>141</w:t>
            </w:r>
          </w:p>
        </w:tc>
        <w:tc>
          <w:tcPr>
            <w:tcW w:w="288" w:type="pct"/>
            <w:vAlign w:val="bottom"/>
          </w:tcPr>
          <w:p w14:paraId="66C139FE" w14:textId="42C7C663" w:rsidR="00773295" w:rsidRPr="00773295" w:rsidRDefault="00773295" w:rsidP="00773295">
            <w:pPr>
              <w:pStyle w:val="ZPpregtevilke"/>
            </w:pPr>
            <w:r w:rsidRPr="00773295">
              <w:rPr>
                <w:szCs w:val="16"/>
              </w:rPr>
              <w:t>157</w:t>
            </w:r>
          </w:p>
        </w:tc>
        <w:tc>
          <w:tcPr>
            <w:tcW w:w="287" w:type="pct"/>
            <w:vAlign w:val="bottom"/>
          </w:tcPr>
          <w:p w14:paraId="1DDABEF6" w14:textId="35C9BEAF" w:rsidR="00773295" w:rsidRPr="00773295" w:rsidRDefault="00773295" w:rsidP="00773295">
            <w:pPr>
              <w:pStyle w:val="ZPpregtevilke"/>
            </w:pPr>
            <w:r w:rsidRPr="00773295">
              <w:rPr>
                <w:szCs w:val="16"/>
              </w:rPr>
              <w:t>165</w:t>
            </w:r>
          </w:p>
        </w:tc>
        <w:tc>
          <w:tcPr>
            <w:tcW w:w="287" w:type="pct"/>
            <w:vAlign w:val="bottom"/>
          </w:tcPr>
          <w:p w14:paraId="6BDC963E" w14:textId="2FB0B884" w:rsidR="00773295" w:rsidRPr="00773295" w:rsidRDefault="00773295" w:rsidP="00773295">
            <w:pPr>
              <w:pStyle w:val="ZPpregtevilke"/>
            </w:pPr>
            <w:r w:rsidRPr="00773295">
              <w:rPr>
                <w:szCs w:val="16"/>
              </w:rPr>
              <w:t>103</w:t>
            </w:r>
          </w:p>
        </w:tc>
        <w:tc>
          <w:tcPr>
            <w:tcW w:w="287" w:type="pct"/>
            <w:vAlign w:val="bottom"/>
          </w:tcPr>
          <w:p w14:paraId="087CAF2E" w14:textId="7B84E074" w:rsidR="00773295" w:rsidRPr="00773295" w:rsidRDefault="00773295" w:rsidP="00773295">
            <w:pPr>
              <w:pStyle w:val="ZPpregtevilke"/>
            </w:pPr>
            <w:r w:rsidRPr="00773295">
              <w:t>131</w:t>
            </w:r>
          </w:p>
        </w:tc>
        <w:tc>
          <w:tcPr>
            <w:tcW w:w="286" w:type="pct"/>
            <w:vAlign w:val="bottom"/>
          </w:tcPr>
          <w:p w14:paraId="3259257E" w14:textId="2DB6AC75" w:rsidR="00773295" w:rsidRPr="00773295" w:rsidRDefault="00773295" w:rsidP="00773295">
            <w:pPr>
              <w:pStyle w:val="ZPpregtevilke"/>
            </w:pPr>
            <w:r w:rsidRPr="00773295">
              <w:rPr>
                <w:szCs w:val="18"/>
              </w:rPr>
              <w:t>198</w:t>
            </w:r>
          </w:p>
        </w:tc>
        <w:tc>
          <w:tcPr>
            <w:tcW w:w="286" w:type="pct"/>
            <w:vAlign w:val="bottom"/>
          </w:tcPr>
          <w:p w14:paraId="21002BF1" w14:textId="0A302924" w:rsidR="00773295" w:rsidRPr="00773295" w:rsidRDefault="00773295" w:rsidP="00773295">
            <w:pPr>
              <w:pStyle w:val="ZPpregtevilke"/>
            </w:pPr>
            <w:r w:rsidRPr="00773295">
              <w:rPr>
                <w:szCs w:val="18"/>
              </w:rPr>
              <w:t>61</w:t>
            </w:r>
          </w:p>
        </w:tc>
        <w:tc>
          <w:tcPr>
            <w:tcW w:w="283" w:type="pct"/>
            <w:vAlign w:val="bottom"/>
          </w:tcPr>
          <w:p w14:paraId="1EA275E0" w14:textId="44432ECD" w:rsidR="00773295" w:rsidRPr="00773295" w:rsidRDefault="00773295" w:rsidP="00773295">
            <w:pPr>
              <w:pStyle w:val="ZPpregtevilke"/>
            </w:pPr>
            <w:r w:rsidRPr="00773295">
              <w:rPr>
                <w:szCs w:val="18"/>
              </w:rPr>
              <w:t>z</w:t>
            </w:r>
          </w:p>
        </w:tc>
        <w:tc>
          <w:tcPr>
            <w:tcW w:w="282" w:type="pct"/>
            <w:vAlign w:val="bottom"/>
          </w:tcPr>
          <w:p w14:paraId="5990C420" w14:textId="77A99B93" w:rsidR="00773295" w:rsidRPr="00773295" w:rsidRDefault="00773295" w:rsidP="00773295">
            <w:pPr>
              <w:pStyle w:val="ZPpregtevilke"/>
              <w:rPr>
                <w:szCs w:val="18"/>
              </w:rPr>
            </w:pPr>
            <w:r w:rsidRPr="00773295">
              <w:rPr>
                <w:szCs w:val="18"/>
              </w:rPr>
              <w:t>250</w:t>
            </w:r>
          </w:p>
        </w:tc>
        <w:tc>
          <w:tcPr>
            <w:tcW w:w="313" w:type="pct"/>
            <w:vAlign w:val="bottom"/>
          </w:tcPr>
          <w:p w14:paraId="21C0F0D8" w14:textId="7739EFD1" w:rsidR="00773295" w:rsidRPr="00773295" w:rsidRDefault="00773295" w:rsidP="00773295">
            <w:pPr>
              <w:pStyle w:val="ZPpregtevilke"/>
              <w:rPr>
                <w:szCs w:val="18"/>
              </w:rPr>
            </w:pPr>
            <w:r w:rsidRPr="00773295">
              <w:rPr>
                <w:szCs w:val="18"/>
              </w:rPr>
              <w:t>z</w:t>
            </w:r>
          </w:p>
        </w:tc>
        <w:tc>
          <w:tcPr>
            <w:tcW w:w="274" w:type="pct"/>
            <w:vAlign w:val="bottom"/>
          </w:tcPr>
          <w:p w14:paraId="01E4538F" w14:textId="3E9DF376" w:rsidR="00773295" w:rsidRPr="00773295" w:rsidRDefault="00773295" w:rsidP="00773295">
            <w:pPr>
              <w:pStyle w:val="ZPpregtevilke"/>
              <w:rPr>
                <w:szCs w:val="18"/>
              </w:rPr>
            </w:pPr>
            <w:r w:rsidRPr="00773295">
              <w:t>186</w:t>
            </w:r>
          </w:p>
        </w:tc>
        <w:tc>
          <w:tcPr>
            <w:tcW w:w="272" w:type="pct"/>
            <w:vAlign w:val="bottom"/>
          </w:tcPr>
          <w:p w14:paraId="2F663432" w14:textId="77777777" w:rsidR="00773295" w:rsidRPr="00773295" w:rsidRDefault="00773295" w:rsidP="00773295">
            <w:pPr>
              <w:pStyle w:val="ZPpregtevilke"/>
            </w:pPr>
          </w:p>
        </w:tc>
      </w:tr>
      <w:tr w:rsidR="00773295" w:rsidRPr="00773295" w14:paraId="294B2F59" w14:textId="77777777" w:rsidTr="00773295">
        <w:trPr>
          <w:trHeight w:val="198"/>
          <w:jc w:val="center"/>
        </w:trPr>
        <w:tc>
          <w:tcPr>
            <w:tcW w:w="990" w:type="pct"/>
            <w:vAlign w:val="bottom"/>
          </w:tcPr>
          <w:p w14:paraId="6CAB4BFA" w14:textId="0FC350F9" w:rsidR="00773295" w:rsidRPr="00773295" w:rsidRDefault="00773295" w:rsidP="00773295">
            <w:pPr>
              <w:pStyle w:val="ZPpregtekst"/>
            </w:pPr>
            <w:r w:rsidRPr="00773295">
              <w:t>Marelice</w:t>
            </w:r>
          </w:p>
        </w:tc>
        <w:tc>
          <w:tcPr>
            <w:tcW w:w="288" w:type="pct"/>
            <w:vAlign w:val="bottom"/>
          </w:tcPr>
          <w:p w14:paraId="028EAF6F" w14:textId="2D904E78" w:rsidR="00773295" w:rsidRPr="00773295" w:rsidRDefault="00773295" w:rsidP="00773295">
            <w:pPr>
              <w:pStyle w:val="ZPpregtevilke"/>
            </w:pPr>
            <w:r w:rsidRPr="00773295">
              <w:rPr>
                <w:szCs w:val="16"/>
              </w:rPr>
              <w:t>3</w:t>
            </w:r>
          </w:p>
        </w:tc>
        <w:tc>
          <w:tcPr>
            <w:tcW w:w="288" w:type="pct"/>
            <w:vAlign w:val="bottom"/>
          </w:tcPr>
          <w:p w14:paraId="36ECE14F" w14:textId="0828D1A6" w:rsidR="00773295" w:rsidRPr="00773295" w:rsidRDefault="00773295" w:rsidP="00773295">
            <w:pPr>
              <w:pStyle w:val="ZPpregtevilke"/>
            </w:pPr>
            <w:r w:rsidRPr="00773295">
              <w:rPr>
                <w:szCs w:val="16"/>
              </w:rPr>
              <w:t>z</w:t>
            </w:r>
          </w:p>
        </w:tc>
        <w:tc>
          <w:tcPr>
            <w:tcW w:w="288" w:type="pct"/>
            <w:vAlign w:val="bottom"/>
          </w:tcPr>
          <w:p w14:paraId="388C5F15" w14:textId="078E8CB7" w:rsidR="00773295" w:rsidRPr="00773295" w:rsidRDefault="00773295" w:rsidP="00773295">
            <w:pPr>
              <w:pStyle w:val="ZPpregtevilke"/>
            </w:pPr>
            <w:r w:rsidRPr="00773295">
              <w:rPr>
                <w:szCs w:val="16"/>
              </w:rPr>
              <w:t>1</w:t>
            </w:r>
          </w:p>
        </w:tc>
        <w:tc>
          <w:tcPr>
            <w:tcW w:w="288" w:type="pct"/>
            <w:vAlign w:val="bottom"/>
          </w:tcPr>
          <w:p w14:paraId="7C2868C4" w14:textId="0FE2BDF1" w:rsidR="00773295" w:rsidRPr="00773295" w:rsidRDefault="00773295" w:rsidP="00773295">
            <w:pPr>
              <w:pStyle w:val="ZPpregtevilke"/>
            </w:pPr>
            <w:r w:rsidRPr="00773295">
              <w:rPr>
                <w:szCs w:val="16"/>
              </w:rPr>
              <w:t>6</w:t>
            </w:r>
          </w:p>
        </w:tc>
        <w:tc>
          <w:tcPr>
            <w:tcW w:w="287" w:type="pct"/>
            <w:vAlign w:val="bottom"/>
          </w:tcPr>
          <w:p w14:paraId="354813A0" w14:textId="1FE2FEBE" w:rsidR="00773295" w:rsidRPr="00773295" w:rsidRDefault="00773295" w:rsidP="00773295">
            <w:pPr>
              <w:pStyle w:val="ZPpregtevilke"/>
            </w:pPr>
            <w:r w:rsidRPr="00773295">
              <w:rPr>
                <w:szCs w:val="16"/>
              </w:rPr>
              <w:t>z</w:t>
            </w:r>
          </w:p>
        </w:tc>
        <w:tc>
          <w:tcPr>
            <w:tcW w:w="287" w:type="pct"/>
            <w:vAlign w:val="bottom"/>
          </w:tcPr>
          <w:p w14:paraId="2925B4AC" w14:textId="371A21A3" w:rsidR="00773295" w:rsidRPr="00773295" w:rsidRDefault="00773295" w:rsidP="00773295">
            <w:pPr>
              <w:pStyle w:val="ZPpregtevilke"/>
            </w:pPr>
            <w:r w:rsidRPr="00773295">
              <w:rPr>
                <w:szCs w:val="16"/>
              </w:rPr>
              <w:t>7</w:t>
            </w:r>
          </w:p>
        </w:tc>
        <w:tc>
          <w:tcPr>
            <w:tcW w:w="287" w:type="pct"/>
            <w:vAlign w:val="bottom"/>
          </w:tcPr>
          <w:p w14:paraId="2690F244" w14:textId="2C6F257C" w:rsidR="00773295" w:rsidRPr="00773295" w:rsidRDefault="00773295" w:rsidP="00773295">
            <w:pPr>
              <w:pStyle w:val="ZPpregtevilke"/>
            </w:pPr>
            <w:r w:rsidRPr="00773295">
              <w:rPr>
                <w:szCs w:val="16"/>
              </w:rPr>
              <w:t>–</w:t>
            </w:r>
          </w:p>
        </w:tc>
        <w:tc>
          <w:tcPr>
            <w:tcW w:w="286" w:type="pct"/>
            <w:vAlign w:val="bottom"/>
          </w:tcPr>
          <w:p w14:paraId="21AAF4FE" w14:textId="2A1040D5" w:rsidR="00773295" w:rsidRPr="00773295" w:rsidRDefault="00773295" w:rsidP="00773295">
            <w:pPr>
              <w:pStyle w:val="ZPpregtevilke"/>
            </w:pPr>
            <w:r w:rsidRPr="00773295">
              <w:rPr>
                <w:szCs w:val="18"/>
              </w:rPr>
              <w:t>6</w:t>
            </w:r>
          </w:p>
        </w:tc>
        <w:tc>
          <w:tcPr>
            <w:tcW w:w="286" w:type="pct"/>
            <w:vAlign w:val="bottom"/>
          </w:tcPr>
          <w:p w14:paraId="36858965" w14:textId="645FB51C" w:rsidR="00773295" w:rsidRPr="00773295" w:rsidRDefault="00773295" w:rsidP="00773295">
            <w:pPr>
              <w:pStyle w:val="ZPpregtevilke"/>
            </w:pPr>
            <w:r w:rsidRPr="00773295">
              <w:rPr>
                <w:szCs w:val="18"/>
              </w:rPr>
              <w:t>1</w:t>
            </w:r>
          </w:p>
        </w:tc>
        <w:tc>
          <w:tcPr>
            <w:tcW w:w="283" w:type="pct"/>
            <w:vAlign w:val="bottom"/>
          </w:tcPr>
          <w:p w14:paraId="3BF4A85B" w14:textId="7ECEEF97" w:rsidR="00773295" w:rsidRPr="00773295" w:rsidRDefault="00773295" w:rsidP="00773295">
            <w:pPr>
              <w:pStyle w:val="ZPpregtevilke"/>
            </w:pPr>
            <w:r w:rsidRPr="00773295">
              <w:rPr>
                <w:szCs w:val="18"/>
              </w:rPr>
              <w:t>1</w:t>
            </w:r>
          </w:p>
        </w:tc>
        <w:tc>
          <w:tcPr>
            <w:tcW w:w="282" w:type="pct"/>
            <w:vAlign w:val="bottom"/>
          </w:tcPr>
          <w:p w14:paraId="33EB7B88" w14:textId="66BF6D32" w:rsidR="00773295" w:rsidRPr="00773295" w:rsidRDefault="00773295" w:rsidP="00773295">
            <w:pPr>
              <w:pStyle w:val="ZPpregtevilke"/>
            </w:pPr>
            <w:r w:rsidRPr="00773295">
              <w:rPr>
                <w:szCs w:val="18"/>
              </w:rPr>
              <w:t>8</w:t>
            </w:r>
          </w:p>
        </w:tc>
        <w:tc>
          <w:tcPr>
            <w:tcW w:w="313" w:type="pct"/>
            <w:vAlign w:val="bottom"/>
          </w:tcPr>
          <w:p w14:paraId="6BEEED64" w14:textId="4A91162A" w:rsidR="00773295" w:rsidRPr="00773295" w:rsidRDefault="00773295" w:rsidP="00773295">
            <w:pPr>
              <w:pStyle w:val="ZPpregtevilke"/>
              <w:rPr>
                <w:szCs w:val="18"/>
              </w:rPr>
            </w:pPr>
            <w:r w:rsidRPr="00773295">
              <w:rPr>
                <w:szCs w:val="16"/>
              </w:rPr>
              <w:t>6</w:t>
            </w:r>
          </w:p>
        </w:tc>
        <w:tc>
          <w:tcPr>
            <w:tcW w:w="274" w:type="pct"/>
            <w:vAlign w:val="bottom"/>
          </w:tcPr>
          <w:p w14:paraId="4815FF20" w14:textId="5991BFF0" w:rsidR="00773295" w:rsidRPr="00773295" w:rsidRDefault="00773295" w:rsidP="00773295">
            <w:pPr>
              <w:pStyle w:val="ZPpregtevilke"/>
              <w:rPr>
                <w:szCs w:val="18"/>
              </w:rPr>
            </w:pPr>
            <w:r w:rsidRPr="00773295">
              <w:rPr>
                <w:szCs w:val="16"/>
              </w:rPr>
              <w:t>3</w:t>
            </w:r>
          </w:p>
        </w:tc>
        <w:tc>
          <w:tcPr>
            <w:tcW w:w="272" w:type="pct"/>
            <w:vAlign w:val="bottom"/>
          </w:tcPr>
          <w:p w14:paraId="0EE95AC0" w14:textId="29B1DD2C" w:rsidR="00773295" w:rsidRPr="00773295" w:rsidRDefault="00773295" w:rsidP="00773295">
            <w:pPr>
              <w:pStyle w:val="ZPpregtevilke"/>
            </w:pPr>
            <w:r w:rsidRPr="00773295">
              <w:rPr>
                <w:szCs w:val="16"/>
              </w:rPr>
              <w:t>51,4</w:t>
            </w:r>
          </w:p>
        </w:tc>
      </w:tr>
      <w:tr w:rsidR="00773295" w:rsidRPr="00773295" w14:paraId="296E4940" w14:textId="77777777" w:rsidTr="00773295">
        <w:trPr>
          <w:trHeight w:val="198"/>
          <w:jc w:val="center"/>
        </w:trPr>
        <w:tc>
          <w:tcPr>
            <w:tcW w:w="990" w:type="pct"/>
            <w:vAlign w:val="bottom"/>
          </w:tcPr>
          <w:p w14:paraId="44643AA1" w14:textId="42A9EFA5" w:rsidR="00773295" w:rsidRPr="00773295" w:rsidRDefault="00773295" w:rsidP="00773295">
            <w:pPr>
              <w:pStyle w:val="ZPpregtekst"/>
            </w:pPr>
            <w:r w:rsidRPr="00773295">
              <w:t>Češnje</w:t>
            </w:r>
          </w:p>
        </w:tc>
        <w:tc>
          <w:tcPr>
            <w:tcW w:w="288" w:type="pct"/>
            <w:vAlign w:val="bottom"/>
          </w:tcPr>
          <w:p w14:paraId="542A0F66" w14:textId="29D074D7" w:rsidR="00773295" w:rsidRPr="00773295" w:rsidRDefault="00773295" w:rsidP="00773295">
            <w:pPr>
              <w:pStyle w:val="ZPpregtevilke"/>
            </w:pPr>
            <w:r w:rsidRPr="00773295">
              <w:rPr>
                <w:szCs w:val="16"/>
              </w:rPr>
              <w:t>13</w:t>
            </w:r>
          </w:p>
        </w:tc>
        <w:tc>
          <w:tcPr>
            <w:tcW w:w="288" w:type="pct"/>
            <w:vAlign w:val="bottom"/>
          </w:tcPr>
          <w:p w14:paraId="6C9D9EE2" w14:textId="6C26F2FB" w:rsidR="00773295" w:rsidRPr="00773295" w:rsidRDefault="00773295" w:rsidP="00773295">
            <w:pPr>
              <w:pStyle w:val="ZPpregtevilke"/>
            </w:pPr>
            <w:r w:rsidRPr="00773295">
              <w:rPr>
                <w:szCs w:val="16"/>
              </w:rPr>
              <w:t>15</w:t>
            </w:r>
          </w:p>
        </w:tc>
        <w:tc>
          <w:tcPr>
            <w:tcW w:w="288" w:type="pct"/>
            <w:vAlign w:val="bottom"/>
          </w:tcPr>
          <w:p w14:paraId="75E53457" w14:textId="342E0AC9" w:rsidR="00773295" w:rsidRPr="00773295" w:rsidRDefault="00773295" w:rsidP="00773295">
            <w:pPr>
              <w:pStyle w:val="ZPpregtevilke"/>
            </w:pPr>
            <w:r w:rsidRPr="00773295">
              <w:rPr>
                <w:szCs w:val="16"/>
              </w:rPr>
              <w:t>34</w:t>
            </w:r>
          </w:p>
        </w:tc>
        <w:tc>
          <w:tcPr>
            <w:tcW w:w="288" w:type="pct"/>
            <w:vAlign w:val="bottom"/>
          </w:tcPr>
          <w:p w14:paraId="7515F1B3" w14:textId="455B6484" w:rsidR="00773295" w:rsidRPr="00773295" w:rsidRDefault="00773295" w:rsidP="00773295">
            <w:pPr>
              <w:pStyle w:val="ZPpregtevilke"/>
            </w:pPr>
            <w:r w:rsidRPr="00773295">
              <w:rPr>
                <w:szCs w:val="16"/>
              </w:rPr>
              <w:t>98</w:t>
            </w:r>
          </w:p>
        </w:tc>
        <w:tc>
          <w:tcPr>
            <w:tcW w:w="287" w:type="pct"/>
            <w:vAlign w:val="bottom"/>
          </w:tcPr>
          <w:p w14:paraId="65E66938" w14:textId="59CE83E8" w:rsidR="00773295" w:rsidRPr="00773295" w:rsidRDefault="00773295" w:rsidP="00773295">
            <w:pPr>
              <w:pStyle w:val="ZPpregtevilke"/>
            </w:pPr>
            <w:r w:rsidRPr="00773295">
              <w:rPr>
                <w:szCs w:val="16"/>
              </w:rPr>
              <w:t>68</w:t>
            </w:r>
          </w:p>
        </w:tc>
        <w:tc>
          <w:tcPr>
            <w:tcW w:w="287" w:type="pct"/>
            <w:vAlign w:val="bottom"/>
          </w:tcPr>
          <w:p w14:paraId="535F79A9" w14:textId="437CDA22" w:rsidR="00773295" w:rsidRPr="00773295" w:rsidRDefault="00773295" w:rsidP="00773295">
            <w:pPr>
              <w:pStyle w:val="ZPpregtevilke"/>
            </w:pPr>
            <w:r w:rsidRPr="00773295">
              <w:rPr>
                <w:szCs w:val="16"/>
              </w:rPr>
              <w:t>80</w:t>
            </w:r>
          </w:p>
        </w:tc>
        <w:tc>
          <w:tcPr>
            <w:tcW w:w="287" w:type="pct"/>
            <w:vAlign w:val="bottom"/>
          </w:tcPr>
          <w:p w14:paraId="10CB2CF4" w14:textId="696D29C2" w:rsidR="00773295" w:rsidRPr="00773295" w:rsidRDefault="00773295" w:rsidP="00773295">
            <w:pPr>
              <w:pStyle w:val="ZPpregtevilke"/>
            </w:pPr>
            <w:r w:rsidRPr="00773295">
              <w:t>55</w:t>
            </w:r>
          </w:p>
        </w:tc>
        <w:tc>
          <w:tcPr>
            <w:tcW w:w="286" w:type="pct"/>
            <w:vAlign w:val="bottom"/>
          </w:tcPr>
          <w:p w14:paraId="5D8836F9" w14:textId="2872754C" w:rsidR="00773295" w:rsidRPr="00773295" w:rsidRDefault="00773295" w:rsidP="00773295">
            <w:pPr>
              <w:pStyle w:val="ZPpregtevilke"/>
            </w:pPr>
            <w:r w:rsidRPr="00773295">
              <w:rPr>
                <w:szCs w:val="18"/>
              </w:rPr>
              <w:t>36</w:t>
            </w:r>
          </w:p>
        </w:tc>
        <w:tc>
          <w:tcPr>
            <w:tcW w:w="286" w:type="pct"/>
            <w:vAlign w:val="bottom"/>
          </w:tcPr>
          <w:p w14:paraId="4DB1E059" w14:textId="15819E42" w:rsidR="00773295" w:rsidRPr="00773295" w:rsidRDefault="00773295" w:rsidP="00773295">
            <w:pPr>
              <w:pStyle w:val="ZPpregtevilke"/>
            </w:pPr>
            <w:r w:rsidRPr="00773295">
              <w:rPr>
                <w:szCs w:val="18"/>
              </w:rPr>
              <w:t>79</w:t>
            </w:r>
          </w:p>
        </w:tc>
        <w:tc>
          <w:tcPr>
            <w:tcW w:w="283" w:type="pct"/>
            <w:vAlign w:val="bottom"/>
          </w:tcPr>
          <w:p w14:paraId="3BF893C5" w14:textId="464A18BB" w:rsidR="00773295" w:rsidRPr="00773295" w:rsidRDefault="00773295" w:rsidP="00773295">
            <w:pPr>
              <w:pStyle w:val="ZPpregtevilke"/>
            </w:pPr>
            <w:r w:rsidRPr="00773295">
              <w:rPr>
                <w:szCs w:val="18"/>
              </w:rPr>
              <w:t>18</w:t>
            </w:r>
          </w:p>
        </w:tc>
        <w:tc>
          <w:tcPr>
            <w:tcW w:w="282" w:type="pct"/>
            <w:vAlign w:val="bottom"/>
          </w:tcPr>
          <w:p w14:paraId="4A49B373" w14:textId="561C3770" w:rsidR="00773295" w:rsidRPr="00773295" w:rsidRDefault="00773295" w:rsidP="00773295">
            <w:pPr>
              <w:pStyle w:val="ZPpregtevilke"/>
              <w:rPr>
                <w:szCs w:val="18"/>
              </w:rPr>
            </w:pPr>
            <w:r w:rsidRPr="00773295">
              <w:rPr>
                <w:szCs w:val="18"/>
              </w:rPr>
              <w:t>110</w:t>
            </w:r>
          </w:p>
        </w:tc>
        <w:tc>
          <w:tcPr>
            <w:tcW w:w="313" w:type="pct"/>
            <w:vAlign w:val="bottom"/>
          </w:tcPr>
          <w:p w14:paraId="0876162D" w14:textId="54D2B44B" w:rsidR="00773295" w:rsidRPr="00773295" w:rsidRDefault="00773295" w:rsidP="00773295">
            <w:pPr>
              <w:pStyle w:val="ZPpregtevilke"/>
              <w:rPr>
                <w:szCs w:val="18"/>
              </w:rPr>
            </w:pPr>
            <w:r w:rsidRPr="00773295">
              <w:rPr>
                <w:szCs w:val="16"/>
              </w:rPr>
              <w:t>32</w:t>
            </w:r>
          </w:p>
        </w:tc>
        <w:tc>
          <w:tcPr>
            <w:tcW w:w="274" w:type="pct"/>
            <w:vAlign w:val="bottom"/>
          </w:tcPr>
          <w:p w14:paraId="353D7631" w14:textId="79713977" w:rsidR="00773295" w:rsidRPr="00773295" w:rsidRDefault="00773295" w:rsidP="00773295">
            <w:pPr>
              <w:pStyle w:val="ZPpregtevilke"/>
              <w:rPr>
                <w:szCs w:val="18"/>
              </w:rPr>
            </w:pPr>
            <w:r w:rsidRPr="00773295">
              <w:rPr>
                <w:szCs w:val="16"/>
              </w:rPr>
              <w:t>39</w:t>
            </w:r>
          </w:p>
        </w:tc>
        <w:tc>
          <w:tcPr>
            <w:tcW w:w="272" w:type="pct"/>
            <w:vAlign w:val="bottom"/>
          </w:tcPr>
          <w:p w14:paraId="11EC1856" w14:textId="7EBECF1A" w:rsidR="00773295" w:rsidRPr="00773295" w:rsidRDefault="00773295" w:rsidP="00773295">
            <w:pPr>
              <w:pStyle w:val="ZPpregtevilke"/>
            </w:pPr>
            <w:r w:rsidRPr="00773295">
              <w:rPr>
                <w:szCs w:val="16"/>
              </w:rPr>
              <w:t>121,9</w:t>
            </w:r>
          </w:p>
        </w:tc>
      </w:tr>
      <w:tr w:rsidR="00773295" w:rsidRPr="00773295" w14:paraId="08344C50" w14:textId="77777777" w:rsidTr="00773295">
        <w:trPr>
          <w:trHeight w:val="198"/>
          <w:jc w:val="center"/>
        </w:trPr>
        <w:tc>
          <w:tcPr>
            <w:tcW w:w="990" w:type="pct"/>
            <w:vAlign w:val="bottom"/>
          </w:tcPr>
          <w:p w14:paraId="06FCE3F6" w14:textId="46660491" w:rsidR="00773295" w:rsidRPr="00773295" w:rsidRDefault="00773295" w:rsidP="00773295">
            <w:pPr>
              <w:pStyle w:val="ZPpregtekst"/>
            </w:pPr>
            <w:r w:rsidRPr="00773295">
              <w:t>Češplje in slive, sveže</w:t>
            </w:r>
          </w:p>
        </w:tc>
        <w:tc>
          <w:tcPr>
            <w:tcW w:w="288" w:type="pct"/>
            <w:vAlign w:val="bottom"/>
          </w:tcPr>
          <w:p w14:paraId="2EC20153" w14:textId="2A2E9337" w:rsidR="00773295" w:rsidRPr="00773295" w:rsidRDefault="00773295" w:rsidP="00773295">
            <w:pPr>
              <w:pStyle w:val="ZPpregtevilke"/>
            </w:pPr>
            <w:r w:rsidRPr="00773295">
              <w:rPr>
                <w:szCs w:val="16"/>
              </w:rPr>
              <w:t>21</w:t>
            </w:r>
          </w:p>
        </w:tc>
        <w:tc>
          <w:tcPr>
            <w:tcW w:w="288" w:type="pct"/>
            <w:vAlign w:val="bottom"/>
          </w:tcPr>
          <w:p w14:paraId="63B9A664" w14:textId="3F07EA9A" w:rsidR="00773295" w:rsidRPr="00773295" w:rsidRDefault="00773295" w:rsidP="00773295">
            <w:pPr>
              <w:pStyle w:val="ZPpregtevilke"/>
            </w:pPr>
            <w:r w:rsidRPr="00773295">
              <w:rPr>
                <w:szCs w:val="16"/>
              </w:rPr>
              <w:t>26</w:t>
            </w:r>
          </w:p>
        </w:tc>
        <w:tc>
          <w:tcPr>
            <w:tcW w:w="288" w:type="pct"/>
            <w:vAlign w:val="bottom"/>
          </w:tcPr>
          <w:p w14:paraId="643130FA" w14:textId="380B3BEF" w:rsidR="00773295" w:rsidRPr="00773295" w:rsidRDefault="00773295" w:rsidP="00773295">
            <w:pPr>
              <w:pStyle w:val="ZPpregtevilke"/>
            </w:pPr>
            <w:r w:rsidRPr="00773295">
              <w:rPr>
                <w:szCs w:val="16"/>
              </w:rPr>
              <w:t>26</w:t>
            </w:r>
          </w:p>
        </w:tc>
        <w:tc>
          <w:tcPr>
            <w:tcW w:w="288" w:type="pct"/>
            <w:vAlign w:val="bottom"/>
          </w:tcPr>
          <w:p w14:paraId="4E30E12D" w14:textId="02CFBEB2" w:rsidR="00773295" w:rsidRPr="00773295" w:rsidRDefault="00773295" w:rsidP="00773295">
            <w:pPr>
              <w:pStyle w:val="ZPpregtevilke"/>
            </w:pPr>
            <w:r w:rsidRPr="00773295">
              <w:rPr>
                <w:szCs w:val="16"/>
              </w:rPr>
              <w:t>13</w:t>
            </w:r>
          </w:p>
        </w:tc>
        <w:tc>
          <w:tcPr>
            <w:tcW w:w="287" w:type="pct"/>
            <w:vAlign w:val="bottom"/>
          </w:tcPr>
          <w:p w14:paraId="443B6CF0" w14:textId="27BA3C7A" w:rsidR="00773295" w:rsidRPr="00773295" w:rsidRDefault="00773295" w:rsidP="00773295">
            <w:pPr>
              <w:pStyle w:val="ZPpregtevilke"/>
            </w:pPr>
            <w:r w:rsidRPr="00773295">
              <w:rPr>
                <w:szCs w:val="16"/>
              </w:rPr>
              <w:t>16</w:t>
            </w:r>
          </w:p>
        </w:tc>
        <w:tc>
          <w:tcPr>
            <w:tcW w:w="287" w:type="pct"/>
            <w:vAlign w:val="bottom"/>
          </w:tcPr>
          <w:p w14:paraId="36CF1B1D" w14:textId="064FBF74" w:rsidR="00773295" w:rsidRPr="00773295" w:rsidRDefault="00773295" w:rsidP="00773295">
            <w:pPr>
              <w:pStyle w:val="ZPpregtevilke"/>
            </w:pPr>
            <w:r w:rsidRPr="00773295">
              <w:rPr>
                <w:szCs w:val="16"/>
              </w:rPr>
              <w:t>12</w:t>
            </w:r>
          </w:p>
        </w:tc>
        <w:tc>
          <w:tcPr>
            <w:tcW w:w="287" w:type="pct"/>
            <w:vAlign w:val="bottom"/>
          </w:tcPr>
          <w:p w14:paraId="424FFEE7" w14:textId="3FED2CCC" w:rsidR="00773295" w:rsidRPr="00773295" w:rsidRDefault="00773295" w:rsidP="00773295">
            <w:pPr>
              <w:pStyle w:val="ZPpregtevilke"/>
            </w:pPr>
            <w:r w:rsidRPr="00773295">
              <w:t>26</w:t>
            </w:r>
          </w:p>
        </w:tc>
        <w:tc>
          <w:tcPr>
            <w:tcW w:w="286" w:type="pct"/>
            <w:vAlign w:val="bottom"/>
          </w:tcPr>
          <w:p w14:paraId="11F2B5D1" w14:textId="0AC064A0" w:rsidR="00773295" w:rsidRPr="00773295" w:rsidRDefault="00773295" w:rsidP="00773295">
            <w:pPr>
              <w:pStyle w:val="ZPpregtevilke"/>
            </w:pPr>
            <w:r w:rsidRPr="00773295">
              <w:rPr>
                <w:szCs w:val="18"/>
              </w:rPr>
              <w:t>13</w:t>
            </w:r>
          </w:p>
        </w:tc>
        <w:tc>
          <w:tcPr>
            <w:tcW w:w="286" w:type="pct"/>
            <w:vAlign w:val="bottom"/>
          </w:tcPr>
          <w:p w14:paraId="2735DADC" w14:textId="0057BF00" w:rsidR="00773295" w:rsidRPr="00773295" w:rsidRDefault="00773295" w:rsidP="00773295">
            <w:pPr>
              <w:pStyle w:val="ZPpregtevilke"/>
            </w:pPr>
            <w:r w:rsidRPr="00773295">
              <w:rPr>
                <w:szCs w:val="18"/>
              </w:rPr>
              <w:t>10</w:t>
            </w:r>
          </w:p>
        </w:tc>
        <w:tc>
          <w:tcPr>
            <w:tcW w:w="283" w:type="pct"/>
            <w:vAlign w:val="bottom"/>
          </w:tcPr>
          <w:p w14:paraId="5819EBC8" w14:textId="5F195949" w:rsidR="00773295" w:rsidRPr="00773295" w:rsidRDefault="00773295" w:rsidP="00773295">
            <w:pPr>
              <w:pStyle w:val="ZPpregtevilke"/>
            </w:pPr>
            <w:r w:rsidRPr="00773295">
              <w:rPr>
                <w:szCs w:val="18"/>
              </w:rPr>
              <w:t>5</w:t>
            </w:r>
          </w:p>
        </w:tc>
        <w:tc>
          <w:tcPr>
            <w:tcW w:w="282" w:type="pct"/>
            <w:vAlign w:val="bottom"/>
          </w:tcPr>
          <w:p w14:paraId="75774AE5" w14:textId="45DAC120" w:rsidR="00773295" w:rsidRPr="00773295" w:rsidRDefault="00773295" w:rsidP="00773295">
            <w:pPr>
              <w:pStyle w:val="ZPpregtevilke"/>
              <w:rPr>
                <w:szCs w:val="18"/>
              </w:rPr>
            </w:pPr>
            <w:r w:rsidRPr="00773295">
              <w:rPr>
                <w:szCs w:val="18"/>
              </w:rPr>
              <w:t>27</w:t>
            </w:r>
          </w:p>
        </w:tc>
        <w:tc>
          <w:tcPr>
            <w:tcW w:w="313" w:type="pct"/>
            <w:vAlign w:val="bottom"/>
          </w:tcPr>
          <w:p w14:paraId="7C811AF7" w14:textId="66D6E5D1" w:rsidR="00773295" w:rsidRPr="00773295" w:rsidRDefault="00773295" w:rsidP="00773295">
            <w:pPr>
              <w:pStyle w:val="ZPpregtevilke"/>
              <w:rPr>
                <w:szCs w:val="18"/>
              </w:rPr>
            </w:pPr>
            <w:r w:rsidRPr="00773295">
              <w:rPr>
                <w:szCs w:val="16"/>
              </w:rPr>
              <w:t>33</w:t>
            </w:r>
          </w:p>
        </w:tc>
        <w:tc>
          <w:tcPr>
            <w:tcW w:w="274" w:type="pct"/>
            <w:vAlign w:val="bottom"/>
          </w:tcPr>
          <w:p w14:paraId="7FF46598" w14:textId="49CA1838" w:rsidR="00773295" w:rsidRPr="00773295" w:rsidRDefault="00773295" w:rsidP="00773295">
            <w:pPr>
              <w:pStyle w:val="ZPpregtevilke"/>
              <w:rPr>
                <w:szCs w:val="18"/>
              </w:rPr>
            </w:pPr>
            <w:r w:rsidRPr="00773295">
              <w:rPr>
                <w:szCs w:val="16"/>
              </w:rPr>
              <w:t>47</w:t>
            </w:r>
          </w:p>
        </w:tc>
        <w:tc>
          <w:tcPr>
            <w:tcW w:w="272" w:type="pct"/>
            <w:vAlign w:val="bottom"/>
          </w:tcPr>
          <w:p w14:paraId="5DEA7FC3" w14:textId="251672BB" w:rsidR="00773295" w:rsidRPr="00773295" w:rsidRDefault="00773295" w:rsidP="00773295">
            <w:pPr>
              <w:pStyle w:val="ZPpregtevilke"/>
            </w:pPr>
            <w:r w:rsidRPr="00773295">
              <w:rPr>
                <w:szCs w:val="16"/>
              </w:rPr>
              <w:t>141,8</w:t>
            </w:r>
          </w:p>
        </w:tc>
      </w:tr>
      <w:tr w:rsidR="00773295" w:rsidRPr="00773295" w14:paraId="6C3957AD" w14:textId="77777777" w:rsidTr="00773295">
        <w:trPr>
          <w:trHeight w:val="198"/>
          <w:jc w:val="center"/>
        </w:trPr>
        <w:tc>
          <w:tcPr>
            <w:tcW w:w="990" w:type="pct"/>
            <w:vAlign w:val="bottom"/>
          </w:tcPr>
          <w:p w14:paraId="59603ED3" w14:textId="450A2F17" w:rsidR="00773295" w:rsidRPr="00773295" w:rsidRDefault="00773295" w:rsidP="00773295">
            <w:pPr>
              <w:pStyle w:val="ZPpregtekst"/>
            </w:pPr>
            <w:r w:rsidRPr="00773295">
              <w:t>Kaki</w:t>
            </w:r>
          </w:p>
        </w:tc>
        <w:tc>
          <w:tcPr>
            <w:tcW w:w="288" w:type="pct"/>
            <w:vAlign w:val="bottom"/>
          </w:tcPr>
          <w:p w14:paraId="5C571378" w14:textId="25A396B8" w:rsidR="00773295" w:rsidRPr="00773295" w:rsidRDefault="00773295" w:rsidP="00773295">
            <w:pPr>
              <w:pStyle w:val="ZPpregtevilke"/>
            </w:pPr>
            <w:r w:rsidRPr="00773295">
              <w:rPr>
                <w:szCs w:val="16"/>
              </w:rPr>
              <w:t>8</w:t>
            </w:r>
          </w:p>
        </w:tc>
        <w:tc>
          <w:tcPr>
            <w:tcW w:w="288" w:type="pct"/>
            <w:vAlign w:val="bottom"/>
          </w:tcPr>
          <w:p w14:paraId="1392D53D" w14:textId="3183C17F" w:rsidR="00773295" w:rsidRPr="00773295" w:rsidRDefault="00773295" w:rsidP="00773295">
            <w:pPr>
              <w:pStyle w:val="ZPpregtevilke"/>
            </w:pPr>
            <w:r w:rsidRPr="00773295">
              <w:rPr>
                <w:szCs w:val="16"/>
              </w:rPr>
              <w:t>24</w:t>
            </w:r>
          </w:p>
        </w:tc>
        <w:tc>
          <w:tcPr>
            <w:tcW w:w="288" w:type="pct"/>
            <w:vAlign w:val="bottom"/>
          </w:tcPr>
          <w:p w14:paraId="030B3531" w14:textId="5295F71A" w:rsidR="00773295" w:rsidRPr="00773295" w:rsidRDefault="00773295" w:rsidP="00773295">
            <w:pPr>
              <w:pStyle w:val="ZPpregtevilke"/>
            </w:pPr>
            <w:r w:rsidRPr="00773295">
              <w:rPr>
                <w:szCs w:val="16"/>
              </w:rPr>
              <w:t>14</w:t>
            </w:r>
          </w:p>
        </w:tc>
        <w:tc>
          <w:tcPr>
            <w:tcW w:w="288" w:type="pct"/>
            <w:vAlign w:val="bottom"/>
          </w:tcPr>
          <w:p w14:paraId="60045CD6" w14:textId="430326D0" w:rsidR="00773295" w:rsidRPr="00773295" w:rsidRDefault="00773295" w:rsidP="00773295">
            <w:pPr>
              <w:pStyle w:val="ZPpregtevilke"/>
            </w:pPr>
            <w:r w:rsidRPr="00773295">
              <w:rPr>
                <w:szCs w:val="16"/>
              </w:rPr>
              <w:t>94</w:t>
            </w:r>
          </w:p>
        </w:tc>
        <w:tc>
          <w:tcPr>
            <w:tcW w:w="287" w:type="pct"/>
            <w:vAlign w:val="bottom"/>
          </w:tcPr>
          <w:p w14:paraId="226A54E3" w14:textId="4FFF89D4" w:rsidR="00773295" w:rsidRPr="00773295" w:rsidRDefault="00773295" w:rsidP="00773295">
            <w:pPr>
              <w:pStyle w:val="ZPpregtevilke"/>
            </w:pPr>
            <w:r w:rsidRPr="00773295">
              <w:rPr>
                <w:szCs w:val="16"/>
              </w:rPr>
              <w:t>46</w:t>
            </w:r>
          </w:p>
        </w:tc>
        <w:tc>
          <w:tcPr>
            <w:tcW w:w="287" w:type="pct"/>
            <w:vAlign w:val="bottom"/>
          </w:tcPr>
          <w:p w14:paraId="64475C75" w14:textId="47C4240F" w:rsidR="00773295" w:rsidRPr="00773295" w:rsidRDefault="00773295" w:rsidP="00773295">
            <w:pPr>
              <w:pStyle w:val="ZPpregtevilke"/>
            </w:pPr>
            <w:r w:rsidRPr="00773295">
              <w:rPr>
                <w:szCs w:val="16"/>
              </w:rPr>
              <w:t>z</w:t>
            </w:r>
          </w:p>
        </w:tc>
        <w:tc>
          <w:tcPr>
            <w:tcW w:w="287" w:type="pct"/>
            <w:vAlign w:val="bottom"/>
          </w:tcPr>
          <w:p w14:paraId="20B2E619" w14:textId="31BE7778" w:rsidR="00773295" w:rsidRPr="00773295" w:rsidRDefault="00773295" w:rsidP="00773295">
            <w:pPr>
              <w:pStyle w:val="ZPpregtevilke"/>
            </w:pPr>
            <w:r w:rsidRPr="00773295">
              <w:t>z</w:t>
            </w:r>
          </w:p>
        </w:tc>
        <w:tc>
          <w:tcPr>
            <w:tcW w:w="286" w:type="pct"/>
            <w:vAlign w:val="bottom"/>
          </w:tcPr>
          <w:p w14:paraId="0A320EA6" w14:textId="7C165DDC" w:rsidR="00773295" w:rsidRPr="00773295" w:rsidRDefault="00773295" w:rsidP="00773295">
            <w:pPr>
              <w:pStyle w:val="ZPpregtevilke"/>
            </w:pPr>
            <w:r w:rsidRPr="00773295">
              <w:rPr>
                <w:szCs w:val="18"/>
              </w:rPr>
              <w:t>z</w:t>
            </w:r>
          </w:p>
        </w:tc>
        <w:tc>
          <w:tcPr>
            <w:tcW w:w="286" w:type="pct"/>
            <w:vAlign w:val="bottom"/>
          </w:tcPr>
          <w:p w14:paraId="3D68A74F" w14:textId="1DCA5D09" w:rsidR="00773295" w:rsidRPr="00773295" w:rsidRDefault="00773295" w:rsidP="00773295">
            <w:pPr>
              <w:pStyle w:val="ZPpregtevilke"/>
            </w:pPr>
            <w:r w:rsidRPr="00773295">
              <w:rPr>
                <w:szCs w:val="18"/>
              </w:rPr>
              <w:t>z</w:t>
            </w:r>
          </w:p>
        </w:tc>
        <w:tc>
          <w:tcPr>
            <w:tcW w:w="283" w:type="pct"/>
            <w:vAlign w:val="bottom"/>
          </w:tcPr>
          <w:p w14:paraId="72E75398" w14:textId="325B8047" w:rsidR="00773295" w:rsidRPr="00773295" w:rsidRDefault="00773295" w:rsidP="00773295">
            <w:pPr>
              <w:pStyle w:val="ZPpregtevilke"/>
            </w:pPr>
            <w:r w:rsidRPr="00773295">
              <w:rPr>
                <w:szCs w:val="16"/>
              </w:rPr>
              <w:t>20</w:t>
            </w:r>
          </w:p>
        </w:tc>
        <w:tc>
          <w:tcPr>
            <w:tcW w:w="282" w:type="pct"/>
            <w:vAlign w:val="bottom"/>
          </w:tcPr>
          <w:p w14:paraId="2F7EDC84" w14:textId="0470DA19" w:rsidR="00773295" w:rsidRPr="00773295" w:rsidRDefault="00773295" w:rsidP="00773295">
            <w:pPr>
              <w:pStyle w:val="ZPpregtevilke"/>
            </w:pPr>
            <w:r w:rsidRPr="00773295">
              <w:rPr>
                <w:szCs w:val="16"/>
              </w:rPr>
              <w:t>79</w:t>
            </w:r>
          </w:p>
        </w:tc>
        <w:tc>
          <w:tcPr>
            <w:tcW w:w="313" w:type="pct"/>
            <w:vAlign w:val="bottom"/>
          </w:tcPr>
          <w:p w14:paraId="30DE75D1" w14:textId="56DF393D" w:rsidR="00773295" w:rsidRPr="00773295" w:rsidRDefault="00773295" w:rsidP="00773295">
            <w:pPr>
              <w:pStyle w:val="ZPpregtevilke"/>
            </w:pPr>
            <w:r w:rsidRPr="00773295">
              <w:rPr>
                <w:szCs w:val="16"/>
              </w:rPr>
              <w:t>41</w:t>
            </w:r>
          </w:p>
        </w:tc>
        <w:tc>
          <w:tcPr>
            <w:tcW w:w="274" w:type="pct"/>
            <w:vAlign w:val="bottom"/>
          </w:tcPr>
          <w:p w14:paraId="615A9FCD" w14:textId="3F89D380" w:rsidR="00773295" w:rsidRPr="00773295" w:rsidRDefault="00773295" w:rsidP="00773295">
            <w:pPr>
              <w:pStyle w:val="ZPpregtevilke"/>
            </w:pPr>
            <w:r w:rsidRPr="00773295">
              <w:rPr>
                <w:szCs w:val="16"/>
              </w:rPr>
              <w:t>75</w:t>
            </w:r>
          </w:p>
        </w:tc>
        <w:tc>
          <w:tcPr>
            <w:tcW w:w="272" w:type="pct"/>
            <w:vAlign w:val="bottom"/>
          </w:tcPr>
          <w:p w14:paraId="6CB1633F" w14:textId="462442B6" w:rsidR="00773295" w:rsidRPr="00773295" w:rsidRDefault="00773295" w:rsidP="00773295">
            <w:pPr>
              <w:pStyle w:val="ZPpregtevilke"/>
            </w:pPr>
            <w:r w:rsidRPr="00773295">
              <w:rPr>
                <w:szCs w:val="16"/>
              </w:rPr>
              <w:t>180,2</w:t>
            </w:r>
          </w:p>
        </w:tc>
      </w:tr>
      <w:tr w:rsidR="00773295" w:rsidRPr="00773295" w14:paraId="13FE2EEC" w14:textId="77777777" w:rsidTr="00773295">
        <w:trPr>
          <w:trHeight w:val="198"/>
          <w:jc w:val="center"/>
        </w:trPr>
        <w:tc>
          <w:tcPr>
            <w:tcW w:w="990" w:type="pct"/>
            <w:vAlign w:val="bottom"/>
          </w:tcPr>
          <w:p w14:paraId="6EE58859" w14:textId="02572044" w:rsidR="00773295" w:rsidRPr="00773295" w:rsidRDefault="00773295" w:rsidP="00773295">
            <w:pPr>
              <w:pStyle w:val="ZPpregtekst"/>
            </w:pPr>
            <w:r w:rsidRPr="00773295">
              <w:t>Drugo sadje, brez jagodičja</w:t>
            </w:r>
          </w:p>
        </w:tc>
        <w:tc>
          <w:tcPr>
            <w:tcW w:w="288" w:type="pct"/>
            <w:vAlign w:val="bottom"/>
          </w:tcPr>
          <w:p w14:paraId="76ACABF3" w14:textId="6213A112" w:rsidR="00773295" w:rsidRPr="00773295" w:rsidRDefault="00773295" w:rsidP="00773295">
            <w:pPr>
              <w:pStyle w:val="ZPpregtevilke"/>
            </w:pPr>
            <w:r w:rsidRPr="00773295">
              <w:rPr>
                <w:szCs w:val="16"/>
              </w:rPr>
              <w:t>53</w:t>
            </w:r>
          </w:p>
        </w:tc>
        <w:tc>
          <w:tcPr>
            <w:tcW w:w="288" w:type="pct"/>
            <w:vAlign w:val="bottom"/>
          </w:tcPr>
          <w:p w14:paraId="594D7F97" w14:textId="61B7C765" w:rsidR="00773295" w:rsidRPr="00773295" w:rsidRDefault="00773295" w:rsidP="00773295">
            <w:pPr>
              <w:pStyle w:val="ZPpregtevilke"/>
            </w:pPr>
            <w:r w:rsidRPr="00773295">
              <w:rPr>
                <w:szCs w:val="16"/>
              </w:rPr>
              <w:t>14</w:t>
            </w:r>
          </w:p>
        </w:tc>
        <w:tc>
          <w:tcPr>
            <w:tcW w:w="288" w:type="pct"/>
            <w:vAlign w:val="bottom"/>
          </w:tcPr>
          <w:p w14:paraId="0D249681" w14:textId="7C2C1B1A" w:rsidR="00773295" w:rsidRPr="00773295" w:rsidRDefault="00773295" w:rsidP="00773295">
            <w:pPr>
              <w:pStyle w:val="ZPpregtevilke"/>
            </w:pPr>
            <w:r w:rsidRPr="00773295">
              <w:rPr>
                <w:szCs w:val="16"/>
              </w:rPr>
              <w:t>86</w:t>
            </w:r>
          </w:p>
        </w:tc>
        <w:tc>
          <w:tcPr>
            <w:tcW w:w="288" w:type="pct"/>
            <w:vAlign w:val="bottom"/>
          </w:tcPr>
          <w:p w14:paraId="4FAE93C0" w14:textId="231115EC" w:rsidR="00773295" w:rsidRPr="00773295" w:rsidRDefault="00773295" w:rsidP="00773295">
            <w:pPr>
              <w:pStyle w:val="ZPpregtevilke"/>
            </w:pPr>
            <w:r w:rsidRPr="00773295">
              <w:rPr>
                <w:szCs w:val="16"/>
              </w:rPr>
              <w:t>37</w:t>
            </w:r>
          </w:p>
        </w:tc>
        <w:tc>
          <w:tcPr>
            <w:tcW w:w="287" w:type="pct"/>
            <w:vAlign w:val="bottom"/>
          </w:tcPr>
          <w:p w14:paraId="77671220" w14:textId="70FB10C2" w:rsidR="00773295" w:rsidRPr="00773295" w:rsidRDefault="00773295" w:rsidP="00773295">
            <w:pPr>
              <w:pStyle w:val="ZPpregtevilke"/>
            </w:pPr>
            <w:r w:rsidRPr="00773295">
              <w:rPr>
                <w:szCs w:val="16"/>
              </w:rPr>
              <w:t>50</w:t>
            </w:r>
          </w:p>
        </w:tc>
        <w:tc>
          <w:tcPr>
            <w:tcW w:w="287" w:type="pct"/>
            <w:vAlign w:val="bottom"/>
          </w:tcPr>
          <w:p w14:paraId="482F4C9C" w14:textId="340E8CCB" w:rsidR="00773295" w:rsidRPr="00773295" w:rsidRDefault="00773295" w:rsidP="00773295">
            <w:pPr>
              <w:pStyle w:val="ZPpregtevilke"/>
            </w:pPr>
            <w:r w:rsidRPr="00773295">
              <w:rPr>
                <w:szCs w:val="16"/>
              </w:rPr>
              <w:t>19</w:t>
            </w:r>
          </w:p>
        </w:tc>
        <w:tc>
          <w:tcPr>
            <w:tcW w:w="287" w:type="pct"/>
            <w:vAlign w:val="bottom"/>
          </w:tcPr>
          <w:p w14:paraId="599AE798" w14:textId="77966103" w:rsidR="00773295" w:rsidRPr="00773295" w:rsidRDefault="00773295" w:rsidP="00773295">
            <w:pPr>
              <w:pStyle w:val="ZPpregtevilke"/>
            </w:pPr>
            <w:r w:rsidRPr="00773295">
              <w:t>37</w:t>
            </w:r>
          </w:p>
        </w:tc>
        <w:tc>
          <w:tcPr>
            <w:tcW w:w="286" w:type="pct"/>
            <w:vAlign w:val="bottom"/>
          </w:tcPr>
          <w:p w14:paraId="26B393C7" w14:textId="3900D04E" w:rsidR="00773295" w:rsidRPr="00773295" w:rsidRDefault="00773295" w:rsidP="00773295">
            <w:pPr>
              <w:pStyle w:val="ZPpregtevilke"/>
            </w:pPr>
            <w:r w:rsidRPr="00773295">
              <w:rPr>
                <w:szCs w:val="18"/>
              </w:rPr>
              <w:t>36</w:t>
            </w:r>
          </w:p>
        </w:tc>
        <w:tc>
          <w:tcPr>
            <w:tcW w:w="286" w:type="pct"/>
            <w:vAlign w:val="bottom"/>
          </w:tcPr>
          <w:p w14:paraId="5238FFCD" w14:textId="21CFABFB" w:rsidR="00773295" w:rsidRPr="00773295" w:rsidRDefault="00773295" w:rsidP="00773295">
            <w:pPr>
              <w:pStyle w:val="ZPpregtevilke"/>
            </w:pPr>
            <w:r w:rsidRPr="00773295">
              <w:rPr>
                <w:szCs w:val="18"/>
              </w:rPr>
              <w:t>25</w:t>
            </w:r>
          </w:p>
        </w:tc>
        <w:tc>
          <w:tcPr>
            <w:tcW w:w="283" w:type="pct"/>
            <w:vAlign w:val="bottom"/>
          </w:tcPr>
          <w:p w14:paraId="6FBA3263" w14:textId="681AA6BC" w:rsidR="00773295" w:rsidRPr="00773295" w:rsidRDefault="00773295" w:rsidP="00773295">
            <w:pPr>
              <w:pStyle w:val="ZPpregtevilke"/>
            </w:pPr>
            <w:r w:rsidRPr="00773295">
              <w:rPr>
                <w:szCs w:val="18"/>
              </w:rPr>
              <w:t>13</w:t>
            </w:r>
          </w:p>
        </w:tc>
        <w:tc>
          <w:tcPr>
            <w:tcW w:w="282" w:type="pct"/>
            <w:vAlign w:val="bottom"/>
          </w:tcPr>
          <w:p w14:paraId="552BF4C7" w14:textId="56C16D12" w:rsidR="00773295" w:rsidRPr="00773295" w:rsidRDefault="00773295" w:rsidP="00773295">
            <w:pPr>
              <w:pStyle w:val="ZPpregtevilke"/>
              <w:rPr>
                <w:szCs w:val="18"/>
              </w:rPr>
            </w:pPr>
            <w:r w:rsidRPr="00773295">
              <w:rPr>
                <w:szCs w:val="18"/>
              </w:rPr>
              <w:t>66</w:t>
            </w:r>
          </w:p>
        </w:tc>
        <w:tc>
          <w:tcPr>
            <w:tcW w:w="313" w:type="pct"/>
            <w:vAlign w:val="bottom"/>
          </w:tcPr>
          <w:p w14:paraId="125A5707" w14:textId="7EC975EC" w:rsidR="00773295" w:rsidRPr="00773295" w:rsidRDefault="00773295" w:rsidP="00773295">
            <w:pPr>
              <w:pStyle w:val="ZPpregtevilke"/>
              <w:rPr>
                <w:szCs w:val="18"/>
              </w:rPr>
            </w:pPr>
            <w:r w:rsidRPr="00773295">
              <w:rPr>
                <w:szCs w:val="16"/>
              </w:rPr>
              <w:t>48</w:t>
            </w:r>
          </w:p>
        </w:tc>
        <w:tc>
          <w:tcPr>
            <w:tcW w:w="274" w:type="pct"/>
            <w:vAlign w:val="bottom"/>
          </w:tcPr>
          <w:p w14:paraId="2EC96E20" w14:textId="3A8C010A" w:rsidR="00773295" w:rsidRPr="00773295" w:rsidRDefault="00773295" w:rsidP="00773295">
            <w:pPr>
              <w:pStyle w:val="ZPpregtevilke"/>
              <w:rPr>
                <w:szCs w:val="18"/>
              </w:rPr>
            </w:pPr>
            <w:r w:rsidRPr="00773295">
              <w:rPr>
                <w:szCs w:val="16"/>
              </w:rPr>
              <w:t>65</w:t>
            </w:r>
          </w:p>
        </w:tc>
        <w:tc>
          <w:tcPr>
            <w:tcW w:w="272" w:type="pct"/>
            <w:vAlign w:val="bottom"/>
          </w:tcPr>
          <w:p w14:paraId="00929F84" w14:textId="2568A3CB" w:rsidR="00773295" w:rsidRPr="00773295" w:rsidRDefault="00773295" w:rsidP="00773295">
            <w:pPr>
              <w:pStyle w:val="ZPpregtevilke"/>
            </w:pPr>
            <w:r w:rsidRPr="00773295">
              <w:rPr>
                <w:szCs w:val="16"/>
              </w:rPr>
              <w:t>135,6</w:t>
            </w:r>
          </w:p>
        </w:tc>
      </w:tr>
      <w:tr w:rsidR="00773295" w:rsidRPr="00773295" w14:paraId="1E4DD901" w14:textId="77777777" w:rsidTr="00773295">
        <w:trPr>
          <w:trHeight w:val="198"/>
          <w:jc w:val="center"/>
        </w:trPr>
        <w:tc>
          <w:tcPr>
            <w:tcW w:w="990" w:type="pct"/>
            <w:vAlign w:val="bottom"/>
          </w:tcPr>
          <w:p w14:paraId="195ACE68" w14:textId="1FAFD9A9" w:rsidR="00773295" w:rsidRPr="00773295" w:rsidRDefault="00773295" w:rsidP="00773295">
            <w:pPr>
              <w:pStyle w:val="ZPpregtekst"/>
            </w:pPr>
            <w:r w:rsidRPr="00773295">
              <w:t>Jagode</w:t>
            </w:r>
          </w:p>
        </w:tc>
        <w:tc>
          <w:tcPr>
            <w:tcW w:w="288" w:type="pct"/>
            <w:vAlign w:val="bottom"/>
          </w:tcPr>
          <w:p w14:paraId="4BAD3360" w14:textId="3CD1B604" w:rsidR="00773295" w:rsidRPr="00773295" w:rsidRDefault="00773295" w:rsidP="00773295">
            <w:pPr>
              <w:pStyle w:val="ZPpregtevilke"/>
            </w:pPr>
            <w:r w:rsidRPr="00773295">
              <w:rPr>
                <w:szCs w:val="16"/>
              </w:rPr>
              <w:t>98</w:t>
            </w:r>
          </w:p>
        </w:tc>
        <w:tc>
          <w:tcPr>
            <w:tcW w:w="288" w:type="pct"/>
            <w:vAlign w:val="bottom"/>
          </w:tcPr>
          <w:p w14:paraId="4E98C5ED" w14:textId="48ABC31A" w:rsidR="00773295" w:rsidRPr="00773295" w:rsidRDefault="00773295" w:rsidP="00773295">
            <w:pPr>
              <w:pStyle w:val="ZPpregtevilke"/>
            </w:pPr>
            <w:r w:rsidRPr="00773295">
              <w:rPr>
                <w:szCs w:val="16"/>
              </w:rPr>
              <w:t>78</w:t>
            </w:r>
          </w:p>
        </w:tc>
        <w:tc>
          <w:tcPr>
            <w:tcW w:w="288" w:type="pct"/>
            <w:vAlign w:val="bottom"/>
          </w:tcPr>
          <w:p w14:paraId="55EDE160" w14:textId="4A70BCA0" w:rsidR="00773295" w:rsidRPr="00773295" w:rsidRDefault="00773295" w:rsidP="00773295">
            <w:pPr>
              <w:pStyle w:val="ZPpregtevilke"/>
            </w:pPr>
            <w:r w:rsidRPr="00773295">
              <w:rPr>
                <w:szCs w:val="16"/>
              </w:rPr>
              <w:t>103</w:t>
            </w:r>
          </w:p>
        </w:tc>
        <w:tc>
          <w:tcPr>
            <w:tcW w:w="288" w:type="pct"/>
            <w:vAlign w:val="bottom"/>
          </w:tcPr>
          <w:p w14:paraId="21EBF645" w14:textId="62C6692C" w:rsidR="00773295" w:rsidRPr="00773295" w:rsidRDefault="00773295" w:rsidP="00773295">
            <w:pPr>
              <w:pStyle w:val="ZPpregtevilke"/>
            </w:pPr>
            <w:r w:rsidRPr="00773295">
              <w:rPr>
                <w:szCs w:val="16"/>
              </w:rPr>
              <w:t>85</w:t>
            </w:r>
          </w:p>
        </w:tc>
        <w:tc>
          <w:tcPr>
            <w:tcW w:w="287" w:type="pct"/>
            <w:vAlign w:val="bottom"/>
          </w:tcPr>
          <w:p w14:paraId="74537919" w14:textId="35D3FCDE" w:rsidR="00773295" w:rsidRPr="00773295" w:rsidRDefault="00773295" w:rsidP="00773295">
            <w:pPr>
              <w:pStyle w:val="ZPpregtevilke"/>
            </w:pPr>
            <w:r w:rsidRPr="00773295">
              <w:rPr>
                <w:szCs w:val="16"/>
              </w:rPr>
              <w:t>255</w:t>
            </w:r>
          </w:p>
        </w:tc>
        <w:tc>
          <w:tcPr>
            <w:tcW w:w="287" w:type="pct"/>
            <w:vAlign w:val="bottom"/>
          </w:tcPr>
          <w:p w14:paraId="4159B196" w14:textId="18E030F8" w:rsidR="00773295" w:rsidRPr="00773295" w:rsidRDefault="00773295" w:rsidP="00773295">
            <w:pPr>
              <w:pStyle w:val="ZPpregtevilke"/>
            </w:pPr>
            <w:r w:rsidRPr="00773295">
              <w:rPr>
                <w:szCs w:val="16"/>
              </w:rPr>
              <w:t>201</w:t>
            </w:r>
          </w:p>
        </w:tc>
        <w:tc>
          <w:tcPr>
            <w:tcW w:w="287" w:type="pct"/>
            <w:vAlign w:val="bottom"/>
          </w:tcPr>
          <w:p w14:paraId="28FEAAEC" w14:textId="3F4722EB" w:rsidR="00773295" w:rsidRPr="00773295" w:rsidRDefault="00773295" w:rsidP="00773295">
            <w:pPr>
              <w:pStyle w:val="ZPpregtevilke"/>
            </w:pPr>
            <w:r w:rsidRPr="00773295">
              <w:t>257</w:t>
            </w:r>
          </w:p>
        </w:tc>
        <w:tc>
          <w:tcPr>
            <w:tcW w:w="286" w:type="pct"/>
            <w:vAlign w:val="bottom"/>
          </w:tcPr>
          <w:p w14:paraId="4CEFFAFF" w14:textId="2D38DCFC" w:rsidR="00773295" w:rsidRPr="00773295" w:rsidRDefault="00773295" w:rsidP="00773295">
            <w:pPr>
              <w:pStyle w:val="ZPpregtevilke"/>
            </w:pPr>
            <w:r w:rsidRPr="00773295">
              <w:rPr>
                <w:szCs w:val="18"/>
              </w:rPr>
              <w:t>334</w:t>
            </w:r>
          </w:p>
        </w:tc>
        <w:tc>
          <w:tcPr>
            <w:tcW w:w="286" w:type="pct"/>
            <w:vAlign w:val="bottom"/>
          </w:tcPr>
          <w:p w14:paraId="2D7CEB9E" w14:textId="1B206337" w:rsidR="00773295" w:rsidRPr="00773295" w:rsidRDefault="00773295" w:rsidP="00773295">
            <w:pPr>
              <w:pStyle w:val="ZPpregtevilke"/>
            </w:pPr>
            <w:r w:rsidRPr="00773295">
              <w:rPr>
                <w:szCs w:val="18"/>
              </w:rPr>
              <w:t>291</w:t>
            </w:r>
          </w:p>
        </w:tc>
        <w:tc>
          <w:tcPr>
            <w:tcW w:w="283" w:type="pct"/>
            <w:vAlign w:val="bottom"/>
          </w:tcPr>
          <w:p w14:paraId="2C67E437" w14:textId="21DC0CF8" w:rsidR="00773295" w:rsidRPr="00773295" w:rsidRDefault="00773295" w:rsidP="00773295">
            <w:pPr>
              <w:pStyle w:val="ZPpregtevilke"/>
            </w:pPr>
            <w:r w:rsidRPr="00773295">
              <w:rPr>
                <w:szCs w:val="18"/>
              </w:rPr>
              <w:t>506</w:t>
            </w:r>
          </w:p>
        </w:tc>
        <w:tc>
          <w:tcPr>
            <w:tcW w:w="282" w:type="pct"/>
            <w:vAlign w:val="bottom"/>
          </w:tcPr>
          <w:p w14:paraId="28AAE753" w14:textId="63D18F23" w:rsidR="00773295" w:rsidRPr="00773295" w:rsidRDefault="00773295" w:rsidP="00773295">
            <w:pPr>
              <w:pStyle w:val="ZPpregtevilke"/>
              <w:rPr>
                <w:szCs w:val="18"/>
              </w:rPr>
            </w:pPr>
            <w:r w:rsidRPr="00773295">
              <w:rPr>
                <w:szCs w:val="18"/>
              </w:rPr>
              <w:t>461</w:t>
            </w:r>
          </w:p>
        </w:tc>
        <w:tc>
          <w:tcPr>
            <w:tcW w:w="313" w:type="pct"/>
            <w:vAlign w:val="bottom"/>
          </w:tcPr>
          <w:p w14:paraId="3F7930B9" w14:textId="6AB3F1FA" w:rsidR="00773295" w:rsidRPr="00773295" w:rsidRDefault="00773295" w:rsidP="00773295">
            <w:pPr>
              <w:pStyle w:val="ZPpregtevilke"/>
              <w:rPr>
                <w:szCs w:val="18"/>
              </w:rPr>
            </w:pPr>
            <w:r w:rsidRPr="00773295">
              <w:rPr>
                <w:szCs w:val="16"/>
              </w:rPr>
              <w:t>695</w:t>
            </w:r>
          </w:p>
        </w:tc>
        <w:tc>
          <w:tcPr>
            <w:tcW w:w="274" w:type="pct"/>
            <w:vAlign w:val="bottom"/>
          </w:tcPr>
          <w:p w14:paraId="274EED52" w14:textId="64A1E122" w:rsidR="00773295" w:rsidRPr="00773295" w:rsidRDefault="00773295" w:rsidP="00773295">
            <w:pPr>
              <w:pStyle w:val="ZPpregtevilke"/>
              <w:rPr>
                <w:szCs w:val="18"/>
              </w:rPr>
            </w:pPr>
            <w:r w:rsidRPr="00773295">
              <w:rPr>
                <w:szCs w:val="16"/>
              </w:rPr>
              <w:t>597</w:t>
            </w:r>
          </w:p>
        </w:tc>
        <w:tc>
          <w:tcPr>
            <w:tcW w:w="272" w:type="pct"/>
            <w:vAlign w:val="bottom"/>
          </w:tcPr>
          <w:p w14:paraId="19F31A8A" w14:textId="0125EC2F" w:rsidR="00773295" w:rsidRPr="00773295" w:rsidRDefault="00773295" w:rsidP="00773295">
            <w:pPr>
              <w:pStyle w:val="ZPpregtevilke"/>
            </w:pPr>
            <w:r w:rsidRPr="00773295">
              <w:rPr>
                <w:szCs w:val="16"/>
              </w:rPr>
              <w:t>85,8</w:t>
            </w:r>
          </w:p>
        </w:tc>
      </w:tr>
      <w:tr w:rsidR="00773295" w:rsidRPr="00773295" w14:paraId="74F3BD89" w14:textId="77777777" w:rsidTr="00773295">
        <w:trPr>
          <w:trHeight w:val="198"/>
          <w:jc w:val="center"/>
        </w:trPr>
        <w:tc>
          <w:tcPr>
            <w:tcW w:w="990" w:type="pct"/>
            <w:vAlign w:val="bottom"/>
          </w:tcPr>
          <w:p w14:paraId="2B8AD009" w14:textId="565F691B" w:rsidR="00773295" w:rsidRPr="00773295" w:rsidRDefault="00773295" w:rsidP="00773295">
            <w:pPr>
              <w:pStyle w:val="ZPpregtekst"/>
            </w:pPr>
            <w:r w:rsidRPr="00773295">
              <w:t>Drugo jagodičje, brez jagod</w:t>
            </w:r>
          </w:p>
        </w:tc>
        <w:tc>
          <w:tcPr>
            <w:tcW w:w="288" w:type="pct"/>
            <w:vAlign w:val="bottom"/>
          </w:tcPr>
          <w:p w14:paraId="075BA67D" w14:textId="0CD04BC5" w:rsidR="00773295" w:rsidRPr="00773295" w:rsidRDefault="00773295" w:rsidP="00773295">
            <w:pPr>
              <w:pStyle w:val="ZPpregtevilke"/>
            </w:pPr>
            <w:r w:rsidRPr="00773295">
              <w:rPr>
                <w:szCs w:val="16"/>
              </w:rPr>
              <w:t>1</w:t>
            </w:r>
          </w:p>
        </w:tc>
        <w:tc>
          <w:tcPr>
            <w:tcW w:w="288" w:type="pct"/>
            <w:vAlign w:val="bottom"/>
          </w:tcPr>
          <w:p w14:paraId="620ECC3F" w14:textId="096913CF" w:rsidR="00773295" w:rsidRPr="00773295" w:rsidRDefault="00773295" w:rsidP="00773295">
            <w:pPr>
              <w:pStyle w:val="ZPpregtevilke"/>
            </w:pPr>
            <w:r w:rsidRPr="00773295">
              <w:rPr>
                <w:szCs w:val="16"/>
              </w:rPr>
              <w:t>1</w:t>
            </w:r>
          </w:p>
        </w:tc>
        <w:tc>
          <w:tcPr>
            <w:tcW w:w="288" w:type="pct"/>
            <w:vAlign w:val="bottom"/>
          </w:tcPr>
          <w:p w14:paraId="6CBE679F" w14:textId="1D522554" w:rsidR="00773295" w:rsidRPr="00773295" w:rsidRDefault="00773295" w:rsidP="00773295">
            <w:pPr>
              <w:pStyle w:val="ZPpregtevilke"/>
            </w:pPr>
            <w:r w:rsidRPr="00773295">
              <w:rPr>
                <w:szCs w:val="16"/>
              </w:rPr>
              <w:t>2</w:t>
            </w:r>
          </w:p>
        </w:tc>
        <w:tc>
          <w:tcPr>
            <w:tcW w:w="288" w:type="pct"/>
            <w:vAlign w:val="bottom"/>
          </w:tcPr>
          <w:p w14:paraId="5F9A3DB0" w14:textId="7D4FCE2E" w:rsidR="00773295" w:rsidRPr="00773295" w:rsidRDefault="00773295" w:rsidP="00773295">
            <w:pPr>
              <w:pStyle w:val="ZPpregtevilke"/>
            </w:pPr>
            <w:r w:rsidRPr="00773295">
              <w:rPr>
                <w:szCs w:val="16"/>
              </w:rPr>
              <w:t>2</w:t>
            </w:r>
          </w:p>
        </w:tc>
        <w:tc>
          <w:tcPr>
            <w:tcW w:w="287" w:type="pct"/>
            <w:vAlign w:val="bottom"/>
          </w:tcPr>
          <w:p w14:paraId="3B3D7DC0" w14:textId="63D88D95" w:rsidR="00773295" w:rsidRPr="00773295" w:rsidRDefault="00773295" w:rsidP="00773295">
            <w:pPr>
              <w:pStyle w:val="ZPpregtevilke"/>
            </w:pPr>
            <w:r w:rsidRPr="00773295">
              <w:rPr>
                <w:szCs w:val="16"/>
              </w:rPr>
              <w:t>2</w:t>
            </w:r>
          </w:p>
        </w:tc>
        <w:tc>
          <w:tcPr>
            <w:tcW w:w="287" w:type="pct"/>
            <w:vAlign w:val="bottom"/>
          </w:tcPr>
          <w:p w14:paraId="410E0F68" w14:textId="2C5BD501" w:rsidR="00773295" w:rsidRPr="00773295" w:rsidRDefault="00773295" w:rsidP="00773295">
            <w:pPr>
              <w:pStyle w:val="ZPpregtevilke"/>
            </w:pPr>
            <w:r w:rsidRPr="00773295">
              <w:rPr>
                <w:szCs w:val="16"/>
              </w:rPr>
              <w:t>7</w:t>
            </w:r>
          </w:p>
        </w:tc>
        <w:tc>
          <w:tcPr>
            <w:tcW w:w="287" w:type="pct"/>
            <w:vAlign w:val="bottom"/>
          </w:tcPr>
          <w:p w14:paraId="5371EEC2" w14:textId="6354D12C" w:rsidR="00773295" w:rsidRPr="00773295" w:rsidRDefault="00773295" w:rsidP="00773295">
            <w:pPr>
              <w:pStyle w:val="ZPpregtevilke"/>
            </w:pPr>
            <w:r w:rsidRPr="00773295">
              <w:t>21</w:t>
            </w:r>
          </w:p>
        </w:tc>
        <w:tc>
          <w:tcPr>
            <w:tcW w:w="286" w:type="pct"/>
            <w:vAlign w:val="bottom"/>
          </w:tcPr>
          <w:p w14:paraId="54E16A7B" w14:textId="5FF00A6D" w:rsidR="00773295" w:rsidRPr="00773295" w:rsidRDefault="00773295" w:rsidP="00773295">
            <w:pPr>
              <w:pStyle w:val="ZPpregtevilke"/>
            </w:pPr>
            <w:r w:rsidRPr="00773295">
              <w:rPr>
                <w:szCs w:val="18"/>
              </w:rPr>
              <w:t>39</w:t>
            </w:r>
          </w:p>
        </w:tc>
        <w:tc>
          <w:tcPr>
            <w:tcW w:w="286" w:type="pct"/>
            <w:vAlign w:val="bottom"/>
          </w:tcPr>
          <w:p w14:paraId="66BEE100" w14:textId="4B26C060" w:rsidR="00773295" w:rsidRPr="00773295" w:rsidRDefault="00773295" w:rsidP="00773295">
            <w:pPr>
              <w:pStyle w:val="ZPpregtevilke"/>
            </w:pPr>
            <w:r w:rsidRPr="00773295">
              <w:rPr>
                <w:szCs w:val="18"/>
              </w:rPr>
              <w:t>55</w:t>
            </w:r>
          </w:p>
        </w:tc>
        <w:tc>
          <w:tcPr>
            <w:tcW w:w="283" w:type="pct"/>
            <w:vAlign w:val="bottom"/>
          </w:tcPr>
          <w:p w14:paraId="43CAA18E" w14:textId="5D35BDBC" w:rsidR="00773295" w:rsidRPr="00773295" w:rsidRDefault="00773295" w:rsidP="00773295">
            <w:pPr>
              <w:pStyle w:val="ZPpregtevilke"/>
            </w:pPr>
            <w:r w:rsidRPr="00773295">
              <w:rPr>
                <w:szCs w:val="18"/>
              </w:rPr>
              <w:t>84</w:t>
            </w:r>
          </w:p>
        </w:tc>
        <w:tc>
          <w:tcPr>
            <w:tcW w:w="282" w:type="pct"/>
            <w:vAlign w:val="bottom"/>
          </w:tcPr>
          <w:p w14:paraId="4FA49548" w14:textId="727A36A3" w:rsidR="00773295" w:rsidRPr="00773295" w:rsidRDefault="00773295" w:rsidP="00773295">
            <w:pPr>
              <w:pStyle w:val="ZPpregtevilke"/>
              <w:rPr>
                <w:szCs w:val="18"/>
              </w:rPr>
            </w:pPr>
            <w:r w:rsidRPr="00773295">
              <w:rPr>
                <w:szCs w:val="18"/>
              </w:rPr>
              <w:t>107</w:t>
            </w:r>
          </w:p>
        </w:tc>
        <w:tc>
          <w:tcPr>
            <w:tcW w:w="313" w:type="pct"/>
            <w:vAlign w:val="bottom"/>
          </w:tcPr>
          <w:p w14:paraId="77FFDD0B" w14:textId="6AAD6583" w:rsidR="00773295" w:rsidRPr="00773295" w:rsidRDefault="00773295" w:rsidP="00773295">
            <w:pPr>
              <w:pStyle w:val="ZPpregtevilke"/>
              <w:rPr>
                <w:szCs w:val="18"/>
              </w:rPr>
            </w:pPr>
            <w:r w:rsidRPr="00773295">
              <w:rPr>
                <w:szCs w:val="16"/>
              </w:rPr>
              <w:t>138</w:t>
            </w:r>
          </w:p>
        </w:tc>
        <w:tc>
          <w:tcPr>
            <w:tcW w:w="274" w:type="pct"/>
            <w:vAlign w:val="bottom"/>
          </w:tcPr>
          <w:p w14:paraId="2DCFF2CC" w14:textId="6EEEA3EC" w:rsidR="00773295" w:rsidRPr="00773295" w:rsidRDefault="00773295" w:rsidP="00773295">
            <w:pPr>
              <w:pStyle w:val="ZPpregtevilke"/>
              <w:rPr>
                <w:szCs w:val="18"/>
              </w:rPr>
            </w:pPr>
            <w:r w:rsidRPr="00773295">
              <w:rPr>
                <w:szCs w:val="16"/>
              </w:rPr>
              <w:t>149</w:t>
            </w:r>
          </w:p>
        </w:tc>
        <w:tc>
          <w:tcPr>
            <w:tcW w:w="272" w:type="pct"/>
            <w:vAlign w:val="bottom"/>
          </w:tcPr>
          <w:p w14:paraId="1DA24312" w14:textId="0EC6E70B" w:rsidR="00773295" w:rsidRPr="00773295" w:rsidRDefault="00773295" w:rsidP="00773295">
            <w:pPr>
              <w:pStyle w:val="ZPpregtevilke"/>
            </w:pPr>
            <w:r w:rsidRPr="00773295">
              <w:rPr>
                <w:szCs w:val="16"/>
              </w:rPr>
              <w:t>108,0</w:t>
            </w:r>
          </w:p>
        </w:tc>
      </w:tr>
    </w:tbl>
    <w:p w14:paraId="45BB3338" w14:textId="34F5F2E3" w:rsidR="00F972C1" w:rsidRPr="00773295" w:rsidRDefault="00F972C1" w:rsidP="00F972C1">
      <w:pPr>
        <w:pStyle w:val="ZPpodnapis"/>
      </w:pPr>
      <w:r w:rsidRPr="00773295">
        <w:t>z – zaupno</w:t>
      </w:r>
      <w:r w:rsidR="00FD206F" w:rsidRPr="00773295">
        <w:t>.</w:t>
      </w:r>
      <w:r w:rsidRPr="00773295">
        <w:t xml:space="preserve"> – ni pojava.</w:t>
      </w:r>
    </w:p>
    <w:p w14:paraId="39A8CE53" w14:textId="77777777" w:rsidR="00F972C1" w:rsidRPr="00773295" w:rsidRDefault="00F972C1" w:rsidP="00F972C1">
      <w:pPr>
        <w:pStyle w:val="ZPpodnapis"/>
      </w:pPr>
      <w:r w:rsidRPr="00773295">
        <w:t>Vir: SURS</w:t>
      </w:r>
    </w:p>
    <w:p w14:paraId="261A87EA" w14:textId="77777777" w:rsidR="00F972C1" w:rsidRPr="00BC4B2E" w:rsidRDefault="00F972C1" w:rsidP="00F972C1">
      <w:pPr>
        <w:pStyle w:val="ZPtekst"/>
        <w:rPr>
          <w:color w:val="4F81BD" w:themeColor="accent1"/>
        </w:rPr>
      </w:pPr>
    </w:p>
    <w:p w14:paraId="7B924782" w14:textId="77777777" w:rsidR="00F972C1" w:rsidRPr="00BC4B2E" w:rsidRDefault="00F972C1" w:rsidP="00F972C1">
      <w:pPr>
        <w:pStyle w:val="ZPtekst"/>
        <w:rPr>
          <w:color w:val="4F81BD" w:themeColor="accent1"/>
        </w:rPr>
      </w:pPr>
    </w:p>
    <w:p w14:paraId="44992555" w14:textId="77777777" w:rsidR="00F972C1" w:rsidRPr="00BC4B2E" w:rsidRDefault="00F972C1" w:rsidP="00F972C1">
      <w:pPr>
        <w:pStyle w:val="ZPtekst"/>
        <w:rPr>
          <w:color w:val="4F81BD" w:themeColor="accent1"/>
        </w:rPr>
      </w:pPr>
    </w:p>
    <w:p w14:paraId="47890C8A" w14:textId="77777777" w:rsidR="00F972C1" w:rsidRPr="00BC4B2E" w:rsidRDefault="00F972C1" w:rsidP="00F972C1">
      <w:pPr>
        <w:pStyle w:val="ZPtekst"/>
        <w:rPr>
          <w:color w:val="4F81BD" w:themeColor="accent1"/>
        </w:rPr>
      </w:pPr>
    </w:p>
    <w:p w14:paraId="3FDA56DC" w14:textId="77777777" w:rsidR="00F972C1" w:rsidRPr="00BC4B2E" w:rsidRDefault="00F972C1" w:rsidP="00F972C1">
      <w:pPr>
        <w:pStyle w:val="ZPtekst"/>
        <w:rPr>
          <w:color w:val="4F81BD" w:themeColor="accent1"/>
        </w:rPr>
      </w:pPr>
    </w:p>
    <w:p w14:paraId="43031D11" w14:textId="77777777" w:rsidR="00F972C1" w:rsidRPr="00BC4B2E" w:rsidRDefault="00F972C1" w:rsidP="00F972C1">
      <w:pPr>
        <w:pStyle w:val="ZPtekst"/>
        <w:rPr>
          <w:color w:val="4F81BD" w:themeColor="accent1"/>
        </w:rPr>
      </w:pPr>
    </w:p>
    <w:p w14:paraId="46C970EF" w14:textId="77777777" w:rsidR="00F972C1" w:rsidRPr="00BC4B2E" w:rsidRDefault="00F972C1" w:rsidP="00F972C1">
      <w:pPr>
        <w:pStyle w:val="ZPtekst"/>
        <w:rPr>
          <w:color w:val="4F81BD" w:themeColor="accent1"/>
        </w:rPr>
      </w:pPr>
    </w:p>
    <w:p w14:paraId="1116FB5D" w14:textId="77777777" w:rsidR="00F972C1" w:rsidRPr="00BC4B2E" w:rsidRDefault="00F972C1" w:rsidP="00F972C1">
      <w:pPr>
        <w:pStyle w:val="ZPtekst"/>
        <w:rPr>
          <w:color w:val="4F81BD" w:themeColor="accent1"/>
        </w:rPr>
      </w:pPr>
    </w:p>
    <w:p w14:paraId="10DCD42B" w14:textId="77777777" w:rsidR="00F972C1" w:rsidRPr="00BC4B2E" w:rsidRDefault="00F972C1" w:rsidP="00F972C1">
      <w:pPr>
        <w:pStyle w:val="ZPtekst"/>
        <w:rPr>
          <w:color w:val="4F81BD" w:themeColor="accent1"/>
        </w:rPr>
      </w:pPr>
    </w:p>
    <w:p w14:paraId="3B5AEAE4" w14:textId="77777777" w:rsidR="00F972C1" w:rsidRPr="00BC4B2E" w:rsidRDefault="00F972C1" w:rsidP="00F972C1">
      <w:pPr>
        <w:pStyle w:val="ZPtekst"/>
        <w:rPr>
          <w:color w:val="4F81BD" w:themeColor="accent1"/>
        </w:rPr>
      </w:pPr>
    </w:p>
    <w:p w14:paraId="44C2F920" w14:textId="77777777" w:rsidR="00F972C1" w:rsidRPr="00BC4B2E" w:rsidRDefault="00F972C1" w:rsidP="00F972C1">
      <w:pPr>
        <w:pStyle w:val="ZPtekst"/>
        <w:rPr>
          <w:color w:val="4F81BD" w:themeColor="accent1"/>
        </w:rPr>
      </w:pPr>
    </w:p>
    <w:p w14:paraId="43214DB9" w14:textId="77777777" w:rsidR="00F972C1" w:rsidRPr="00BC4B2E" w:rsidRDefault="00F972C1" w:rsidP="00F972C1">
      <w:pPr>
        <w:pStyle w:val="ZPtekst"/>
        <w:rPr>
          <w:color w:val="4F81BD" w:themeColor="accent1"/>
        </w:rPr>
      </w:pPr>
    </w:p>
    <w:p w14:paraId="0ED2FB16" w14:textId="0765AFFF" w:rsidR="00665716" w:rsidRPr="00782CCA" w:rsidRDefault="00665716" w:rsidP="00665716">
      <w:pPr>
        <w:pStyle w:val="Naslov3"/>
        <w:spacing w:after="200"/>
      </w:pPr>
      <w:bookmarkStart w:id="535" w:name="_Toc201921650"/>
      <w:r w:rsidRPr="00782CCA">
        <w:t>Izvoz in uvoz svežega sadja</w:t>
      </w:r>
      <w:bookmarkEnd w:id="532"/>
      <w:bookmarkEnd w:id="533"/>
      <w:bookmarkEnd w:id="534"/>
      <w:bookmarkEnd w:id="535"/>
    </w:p>
    <w:tbl>
      <w:tblPr>
        <w:tblW w:w="5000"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569"/>
        <w:gridCol w:w="833"/>
        <w:gridCol w:w="836"/>
        <w:gridCol w:w="830"/>
        <w:gridCol w:w="830"/>
        <w:gridCol w:w="830"/>
        <w:gridCol w:w="826"/>
        <w:gridCol w:w="826"/>
        <w:gridCol w:w="826"/>
        <w:gridCol w:w="823"/>
        <w:gridCol w:w="823"/>
        <w:gridCol w:w="795"/>
        <w:gridCol w:w="795"/>
        <w:gridCol w:w="781"/>
        <w:gridCol w:w="781"/>
      </w:tblGrid>
      <w:tr w:rsidR="00773295" w:rsidRPr="00BC4B2E" w14:paraId="5B6A82FC" w14:textId="77777777" w:rsidTr="00D63133">
        <w:trPr>
          <w:trHeight w:val="195"/>
          <w:jc w:val="center"/>
        </w:trPr>
        <w:tc>
          <w:tcPr>
            <w:tcW w:w="917" w:type="pct"/>
            <w:tcBorders>
              <w:top w:val="single" w:sz="12" w:space="0" w:color="008000"/>
              <w:bottom w:val="single" w:sz="6" w:space="0" w:color="008000"/>
            </w:tcBorders>
            <w:vAlign w:val="center"/>
          </w:tcPr>
          <w:p w14:paraId="097A4988" w14:textId="77777777" w:rsidR="00773295" w:rsidRPr="00BC4B2E" w:rsidRDefault="00773295" w:rsidP="00773295">
            <w:pPr>
              <w:pStyle w:val="ZPpregglava"/>
              <w:jc w:val="left"/>
              <w:rPr>
                <w:color w:val="4F81BD" w:themeColor="accent1"/>
              </w:rPr>
            </w:pPr>
          </w:p>
        </w:tc>
        <w:tc>
          <w:tcPr>
            <w:tcW w:w="297" w:type="pct"/>
            <w:tcBorders>
              <w:top w:val="single" w:sz="12" w:space="0" w:color="008000"/>
              <w:bottom w:val="single" w:sz="6" w:space="0" w:color="008000"/>
              <w:right w:val="nil"/>
            </w:tcBorders>
            <w:vAlign w:val="center"/>
          </w:tcPr>
          <w:p w14:paraId="3363A2BA" w14:textId="49EA560D" w:rsidR="00773295" w:rsidRPr="00BC4B2E" w:rsidRDefault="00773295" w:rsidP="00773295">
            <w:pPr>
              <w:pStyle w:val="ZPpregglava"/>
              <w:rPr>
                <w:color w:val="4F81BD" w:themeColor="accent1"/>
              </w:rPr>
            </w:pPr>
            <w:r w:rsidRPr="00E24701">
              <w:t>2012</w:t>
            </w:r>
          </w:p>
        </w:tc>
        <w:tc>
          <w:tcPr>
            <w:tcW w:w="298" w:type="pct"/>
            <w:tcBorders>
              <w:top w:val="single" w:sz="12" w:space="0" w:color="008000"/>
              <w:left w:val="nil"/>
              <w:bottom w:val="single" w:sz="6" w:space="0" w:color="008000"/>
              <w:right w:val="nil"/>
            </w:tcBorders>
            <w:vAlign w:val="center"/>
          </w:tcPr>
          <w:p w14:paraId="10667584" w14:textId="5987A27B" w:rsidR="00773295" w:rsidRPr="00BC4B2E" w:rsidRDefault="00773295" w:rsidP="00773295">
            <w:pPr>
              <w:pStyle w:val="ZPpregglava"/>
              <w:rPr>
                <w:color w:val="4F81BD" w:themeColor="accent1"/>
              </w:rPr>
            </w:pPr>
            <w:r w:rsidRPr="00E24701">
              <w:t>2013</w:t>
            </w:r>
          </w:p>
        </w:tc>
        <w:tc>
          <w:tcPr>
            <w:tcW w:w="296" w:type="pct"/>
            <w:tcBorders>
              <w:top w:val="single" w:sz="12" w:space="0" w:color="008000"/>
              <w:left w:val="nil"/>
              <w:bottom w:val="single" w:sz="6" w:space="0" w:color="008000"/>
              <w:right w:val="nil"/>
            </w:tcBorders>
            <w:vAlign w:val="center"/>
          </w:tcPr>
          <w:p w14:paraId="45B7086B" w14:textId="6554CB37" w:rsidR="00773295" w:rsidRPr="00BC4B2E" w:rsidRDefault="00773295" w:rsidP="00773295">
            <w:pPr>
              <w:pStyle w:val="ZPpregglava"/>
              <w:rPr>
                <w:color w:val="4F81BD" w:themeColor="accent1"/>
              </w:rPr>
            </w:pPr>
            <w:r w:rsidRPr="00E24701">
              <w:t>2014</w:t>
            </w:r>
          </w:p>
        </w:tc>
        <w:tc>
          <w:tcPr>
            <w:tcW w:w="296" w:type="pct"/>
            <w:tcBorders>
              <w:top w:val="single" w:sz="12" w:space="0" w:color="008000"/>
              <w:left w:val="nil"/>
              <w:bottom w:val="single" w:sz="6" w:space="0" w:color="008000"/>
              <w:right w:val="nil"/>
            </w:tcBorders>
            <w:vAlign w:val="center"/>
          </w:tcPr>
          <w:p w14:paraId="19CAC4F1" w14:textId="31C34730" w:rsidR="00773295" w:rsidRPr="00BC4B2E" w:rsidRDefault="00773295" w:rsidP="00773295">
            <w:pPr>
              <w:pStyle w:val="ZPpregglava"/>
              <w:rPr>
                <w:color w:val="4F81BD" w:themeColor="accent1"/>
              </w:rPr>
            </w:pPr>
            <w:r w:rsidRPr="00E24701">
              <w:t>2015</w:t>
            </w:r>
          </w:p>
        </w:tc>
        <w:tc>
          <w:tcPr>
            <w:tcW w:w="296" w:type="pct"/>
            <w:tcBorders>
              <w:top w:val="single" w:sz="12" w:space="0" w:color="008000"/>
              <w:left w:val="nil"/>
              <w:bottom w:val="single" w:sz="6" w:space="0" w:color="008000"/>
            </w:tcBorders>
            <w:vAlign w:val="center"/>
          </w:tcPr>
          <w:p w14:paraId="12F223C0" w14:textId="1DF96A6C" w:rsidR="00773295" w:rsidRPr="00BC4B2E" w:rsidRDefault="00773295" w:rsidP="00773295">
            <w:pPr>
              <w:pStyle w:val="ZPpregglava"/>
              <w:rPr>
                <w:color w:val="4F81BD" w:themeColor="accent1"/>
              </w:rPr>
            </w:pPr>
            <w:r w:rsidRPr="00E24701">
              <w:t>2016</w:t>
            </w:r>
          </w:p>
        </w:tc>
        <w:tc>
          <w:tcPr>
            <w:tcW w:w="295" w:type="pct"/>
            <w:tcBorders>
              <w:top w:val="single" w:sz="12" w:space="0" w:color="008000"/>
              <w:bottom w:val="single" w:sz="6" w:space="0" w:color="008000"/>
            </w:tcBorders>
            <w:noWrap/>
            <w:vAlign w:val="center"/>
          </w:tcPr>
          <w:p w14:paraId="6E523A30" w14:textId="02F31D14" w:rsidR="00773295" w:rsidRPr="00BC4B2E" w:rsidRDefault="00773295" w:rsidP="00773295">
            <w:pPr>
              <w:pStyle w:val="ZPpregglava"/>
              <w:rPr>
                <w:color w:val="4F81BD" w:themeColor="accent1"/>
              </w:rPr>
            </w:pPr>
            <w:r w:rsidRPr="00E24701">
              <w:t>2017</w:t>
            </w:r>
          </w:p>
        </w:tc>
        <w:tc>
          <w:tcPr>
            <w:tcW w:w="295" w:type="pct"/>
            <w:tcBorders>
              <w:top w:val="single" w:sz="12" w:space="0" w:color="008000"/>
              <w:bottom w:val="single" w:sz="6" w:space="0" w:color="008000"/>
            </w:tcBorders>
            <w:vAlign w:val="center"/>
          </w:tcPr>
          <w:p w14:paraId="638F418A" w14:textId="346FCB51" w:rsidR="00773295" w:rsidRPr="00BC4B2E" w:rsidRDefault="00773295" w:rsidP="00773295">
            <w:pPr>
              <w:pStyle w:val="ZPpregglava"/>
              <w:rPr>
                <w:color w:val="4F81BD" w:themeColor="accent1"/>
              </w:rPr>
            </w:pPr>
            <w:r w:rsidRPr="00E24701">
              <w:t>2018</w:t>
            </w:r>
          </w:p>
        </w:tc>
        <w:tc>
          <w:tcPr>
            <w:tcW w:w="295" w:type="pct"/>
            <w:tcBorders>
              <w:top w:val="single" w:sz="12" w:space="0" w:color="008000"/>
              <w:bottom w:val="single" w:sz="6" w:space="0" w:color="008000"/>
            </w:tcBorders>
            <w:vAlign w:val="center"/>
          </w:tcPr>
          <w:p w14:paraId="09D23FF3" w14:textId="4F16F423" w:rsidR="00773295" w:rsidRPr="00BC4B2E" w:rsidRDefault="00773295" w:rsidP="00773295">
            <w:pPr>
              <w:pStyle w:val="ZPpregglava"/>
              <w:rPr>
                <w:color w:val="4F81BD" w:themeColor="accent1"/>
              </w:rPr>
            </w:pPr>
            <w:r w:rsidRPr="00E24701">
              <w:t>2019</w:t>
            </w:r>
          </w:p>
        </w:tc>
        <w:tc>
          <w:tcPr>
            <w:tcW w:w="294" w:type="pct"/>
            <w:tcBorders>
              <w:top w:val="single" w:sz="12" w:space="0" w:color="008000"/>
              <w:bottom w:val="single" w:sz="6" w:space="0" w:color="008000"/>
            </w:tcBorders>
            <w:vAlign w:val="center"/>
          </w:tcPr>
          <w:p w14:paraId="61EC0792" w14:textId="39798DB9" w:rsidR="00773295" w:rsidRPr="00BC4B2E" w:rsidRDefault="00773295" w:rsidP="00773295">
            <w:pPr>
              <w:pStyle w:val="ZPpregglava"/>
              <w:rPr>
                <w:color w:val="4F81BD" w:themeColor="accent1"/>
              </w:rPr>
            </w:pPr>
            <w:r w:rsidRPr="00E24701">
              <w:t>2020</w:t>
            </w:r>
          </w:p>
        </w:tc>
        <w:tc>
          <w:tcPr>
            <w:tcW w:w="294" w:type="pct"/>
            <w:tcBorders>
              <w:top w:val="single" w:sz="12" w:space="0" w:color="008000"/>
              <w:bottom w:val="single" w:sz="6" w:space="0" w:color="008000"/>
            </w:tcBorders>
            <w:vAlign w:val="center"/>
          </w:tcPr>
          <w:p w14:paraId="36EB5204" w14:textId="0BEADF48" w:rsidR="00773295" w:rsidRPr="00BC4B2E" w:rsidRDefault="00773295" w:rsidP="00773295">
            <w:pPr>
              <w:pStyle w:val="ZPpregglava"/>
              <w:rPr>
                <w:color w:val="4F81BD" w:themeColor="accent1"/>
              </w:rPr>
            </w:pPr>
            <w:r w:rsidRPr="00E24701">
              <w:t>2021</w:t>
            </w:r>
          </w:p>
        </w:tc>
        <w:tc>
          <w:tcPr>
            <w:tcW w:w="284" w:type="pct"/>
            <w:tcBorders>
              <w:top w:val="single" w:sz="12" w:space="0" w:color="008000"/>
              <w:bottom w:val="single" w:sz="6" w:space="0" w:color="008000"/>
            </w:tcBorders>
            <w:vAlign w:val="center"/>
          </w:tcPr>
          <w:p w14:paraId="7CB64575" w14:textId="11DA5D71" w:rsidR="00773295" w:rsidRPr="00BC4B2E" w:rsidRDefault="00773295" w:rsidP="00773295">
            <w:pPr>
              <w:pStyle w:val="ZPpregglava"/>
              <w:rPr>
                <w:color w:val="4F81BD" w:themeColor="accent1"/>
              </w:rPr>
            </w:pPr>
            <w:r w:rsidRPr="00E24701">
              <w:t>2022</w:t>
            </w:r>
          </w:p>
        </w:tc>
        <w:tc>
          <w:tcPr>
            <w:tcW w:w="284" w:type="pct"/>
            <w:tcBorders>
              <w:top w:val="single" w:sz="12" w:space="0" w:color="008000"/>
              <w:bottom w:val="single" w:sz="6" w:space="0" w:color="008000"/>
            </w:tcBorders>
            <w:vAlign w:val="center"/>
          </w:tcPr>
          <w:p w14:paraId="779389D1" w14:textId="7974670E" w:rsidR="00773295" w:rsidRPr="00BC4B2E" w:rsidRDefault="00773295" w:rsidP="00773295">
            <w:pPr>
              <w:pStyle w:val="ZPpregglava"/>
              <w:rPr>
                <w:color w:val="4F81BD" w:themeColor="accent1"/>
              </w:rPr>
            </w:pPr>
            <w:r w:rsidRPr="00E24701">
              <w:t>2023</w:t>
            </w:r>
          </w:p>
        </w:tc>
        <w:tc>
          <w:tcPr>
            <w:tcW w:w="279" w:type="pct"/>
            <w:tcBorders>
              <w:top w:val="single" w:sz="12" w:space="0" w:color="008000"/>
              <w:bottom w:val="single" w:sz="6" w:space="0" w:color="008000"/>
            </w:tcBorders>
            <w:vAlign w:val="center"/>
          </w:tcPr>
          <w:p w14:paraId="721B21EA" w14:textId="536C2026" w:rsidR="00773295" w:rsidRPr="00BC4B2E" w:rsidRDefault="00773295" w:rsidP="00773295">
            <w:pPr>
              <w:pStyle w:val="ZPpregglava"/>
              <w:rPr>
                <w:color w:val="4F81BD" w:themeColor="accent1"/>
              </w:rPr>
            </w:pPr>
            <w:r w:rsidRPr="00E24701">
              <w:t>2024*</w:t>
            </w:r>
          </w:p>
        </w:tc>
        <w:tc>
          <w:tcPr>
            <w:tcW w:w="279" w:type="pct"/>
            <w:tcBorders>
              <w:top w:val="single" w:sz="12" w:space="0" w:color="008000"/>
              <w:bottom w:val="single" w:sz="6" w:space="0" w:color="008000"/>
            </w:tcBorders>
            <w:vAlign w:val="center"/>
          </w:tcPr>
          <w:p w14:paraId="15F10C1D" w14:textId="67CF3622" w:rsidR="00773295" w:rsidRPr="00BC4B2E" w:rsidRDefault="00773295" w:rsidP="00773295">
            <w:pPr>
              <w:pStyle w:val="ZPpregglava"/>
              <w:rPr>
                <w:color w:val="4F81BD" w:themeColor="accent1"/>
              </w:rPr>
            </w:pPr>
            <w:r w:rsidRPr="00E24701">
              <w:t>Indeks 2024/23</w:t>
            </w:r>
          </w:p>
        </w:tc>
      </w:tr>
      <w:tr w:rsidR="00773295" w:rsidRPr="00BC4B2E" w14:paraId="2F49F236" w14:textId="77777777" w:rsidTr="00D63133">
        <w:trPr>
          <w:trHeight w:val="227"/>
          <w:jc w:val="center"/>
        </w:trPr>
        <w:tc>
          <w:tcPr>
            <w:tcW w:w="917" w:type="pct"/>
            <w:tcBorders>
              <w:top w:val="single" w:sz="6" w:space="0" w:color="008000"/>
              <w:bottom w:val="nil"/>
            </w:tcBorders>
            <w:shd w:val="clear" w:color="auto" w:fill="D9D9D9"/>
            <w:vAlign w:val="bottom"/>
          </w:tcPr>
          <w:p w14:paraId="202FDE35" w14:textId="628468EB" w:rsidR="00773295" w:rsidRPr="00BC4B2E" w:rsidRDefault="00773295" w:rsidP="00773295">
            <w:pPr>
              <w:rPr>
                <w:b/>
                <w:color w:val="4F81BD" w:themeColor="accent1"/>
                <w:szCs w:val="16"/>
              </w:rPr>
            </w:pPr>
            <w:r w:rsidRPr="00E24701">
              <w:rPr>
                <w:b/>
                <w:szCs w:val="16"/>
              </w:rPr>
              <w:t>IZVOZ (t)</w:t>
            </w:r>
          </w:p>
        </w:tc>
        <w:tc>
          <w:tcPr>
            <w:tcW w:w="297" w:type="pct"/>
            <w:tcBorders>
              <w:top w:val="single" w:sz="6" w:space="0" w:color="008000"/>
              <w:bottom w:val="nil"/>
              <w:right w:val="nil"/>
            </w:tcBorders>
            <w:shd w:val="clear" w:color="auto" w:fill="D9D9D9"/>
            <w:vAlign w:val="bottom"/>
          </w:tcPr>
          <w:p w14:paraId="676C56DE" w14:textId="77777777" w:rsidR="00773295" w:rsidRPr="00BC4B2E" w:rsidRDefault="00773295" w:rsidP="00773295">
            <w:pPr>
              <w:jc w:val="right"/>
              <w:rPr>
                <w:b/>
                <w:color w:val="4F81BD" w:themeColor="accent1"/>
                <w:szCs w:val="16"/>
              </w:rPr>
            </w:pPr>
          </w:p>
        </w:tc>
        <w:tc>
          <w:tcPr>
            <w:tcW w:w="298" w:type="pct"/>
            <w:tcBorders>
              <w:top w:val="single" w:sz="6" w:space="0" w:color="008000"/>
              <w:left w:val="nil"/>
              <w:bottom w:val="nil"/>
              <w:right w:val="nil"/>
            </w:tcBorders>
            <w:shd w:val="clear" w:color="auto" w:fill="D9D9D9"/>
            <w:vAlign w:val="bottom"/>
          </w:tcPr>
          <w:p w14:paraId="424D64A8" w14:textId="77777777" w:rsidR="00773295" w:rsidRPr="00BC4B2E" w:rsidRDefault="00773295" w:rsidP="00773295">
            <w:pPr>
              <w:jc w:val="right"/>
              <w:rPr>
                <w:b/>
                <w:color w:val="4F81BD" w:themeColor="accent1"/>
                <w:szCs w:val="16"/>
              </w:rPr>
            </w:pPr>
          </w:p>
        </w:tc>
        <w:tc>
          <w:tcPr>
            <w:tcW w:w="296" w:type="pct"/>
            <w:tcBorders>
              <w:top w:val="single" w:sz="6" w:space="0" w:color="008000"/>
              <w:left w:val="nil"/>
              <w:bottom w:val="nil"/>
              <w:right w:val="nil"/>
            </w:tcBorders>
            <w:shd w:val="clear" w:color="auto" w:fill="D9D9D9"/>
            <w:vAlign w:val="bottom"/>
          </w:tcPr>
          <w:p w14:paraId="2E1B4AFD" w14:textId="77777777" w:rsidR="00773295" w:rsidRPr="00BC4B2E" w:rsidRDefault="00773295" w:rsidP="00773295">
            <w:pPr>
              <w:jc w:val="right"/>
              <w:rPr>
                <w:b/>
                <w:color w:val="4F81BD" w:themeColor="accent1"/>
                <w:szCs w:val="16"/>
              </w:rPr>
            </w:pPr>
          </w:p>
        </w:tc>
        <w:tc>
          <w:tcPr>
            <w:tcW w:w="296" w:type="pct"/>
            <w:tcBorders>
              <w:top w:val="single" w:sz="6" w:space="0" w:color="008000"/>
              <w:left w:val="nil"/>
              <w:bottom w:val="nil"/>
              <w:right w:val="nil"/>
            </w:tcBorders>
            <w:shd w:val="clear" w:color="auto" w:fill="D9D9D9"/>
            <w:vAlign w:val="bottom"/>
          </w:tcPr>
          <w:p w14:paraId="68188A19" w14:textId="77777777" w:rsidR="00773295" w:rsidRPr="00BC4B2E" w:rsidRDefault="00773295" w:rsidP="00773295">
            <w:pPr>
              <w:jc w:val="right"/>
              <w:rPr>
                <w:b/>
                <w:color w:val="4F81BD" w:themeColor="accent1"/>
                <w:szCs w:val="16"/>
              </w:rPr>
            </w:pPr>
          </w:p>
        </w:tc>
        <w:tc>
          <w:tcPr>
            <w:tcW w:w="296" w:type="pct"/>
            <w:tcBorders>
              <w:top w:val="single" w:sz="6" w:space="0" w:color="008000"/>
              <w:left w:val="nil"/>
              <w:bottom w:val="nil"/>
            </w:tcBorders>
            <w:shd w:val="clear" w:color="auto" w:fill="D9D9D9"/>
            <w:vAlign w:val="bottom"/>
          </w:tcPr>
          <w:p w14:paraId="1076D825" w14:textId="77777777" w:rsidR="00773295" w:rsidRPr="00BC4B2E" w:rsidRDefault="00773295" w:rsidP="00773295">
            <w:pPr>
              <w:jc w:val="right"/>
              <w:rPr>
                <w:b/>
                <w:color w:val="4F81BD" w:themeColor="accent1"/>
                <w:szCs w:val="16"/>
              </w:rPr>
            </w:pPr>
          </w:p>
        </w:tc>
        <w:tc>
          <w:tcPr>
            <w:tcW w:w="295" w:type="pct"/>
            <w:tcBorders>
              <w:top w:val="single" w:sz="6" w:space="0" w:color="008000"/>
              <w:bottom w:val="nil"/>
            </w:tcBorders>
            <w:shd w:val="clear" w:color="auto" w:fill="D9D9D9"/>
            <w:noWrap/>
            <w:vAlign w:val="bottom"/>
          </w:tcPr>
          <w:p w14:paraId="3A4ECEF8" w14:textId="77777777" w:rsidR="00773295" w:rsidRPr="00BC4B2E" w:rsidRDefault="00773295" w:rsidP="00773295">
            <w:pPr>
              <w:jc w:val="right"/>
              <w:rPr>
                <w:b/>
                <w:color w:val="4F81BD" w:themeColor="accent1"/>
                <w:szCs w:val="16"/>
              </w:rPr>
            </w:pPr>
          </w:p>
        </w:tc>
        <w:tc>
          <w:tcPr>
            <w:tcW w:w="295" w:type="pct"/>
            <w:tcBorders>
              <w:top w:val="single" w:sz="6" w:space="0" w:color="008000"/>
              <w:bottom w:val="nil"/>
            </w:tcBorders>
            <w:shd w:val="clear" w:color="auto" w:fill="D9D9D9"/>
            <w:vAlign w:val="bottom"/>
          </w:tcPr>
          <w:p w14:paraId="7C66DD87" w14:textId="77777777" w:rsidR="00773295" w:rsidRPr="00BC4B2E" w:rsidRDefault="00773295" w:rsidP="00773295">
            <w:pPr>
              <w:jc w:val="right"/>
              <w:rPr>
                <w:b/>
                <w:color w:val="4F81BD" w:themeColor="accent1"/>
                <w:szCs w:val="16"/>
              </w:rPr>
            </w:pPr>
          </w:p>
        </w:tc>
        <w:tc>
          <w:tcPr>
            <w:tcW w:w="295" w:type="pct"/>
            <w:tcBorders>
              <w:top w:val="single" w:sz="6" w:space="0" w:color="008000"/>
              <w:bottom w:val="nil"/>
            </w:tcBorders>
            <w:shd w:val="clear" w:color="auto" w:fill="D9D9D9"/>
            <w:vAlign w:val="bottom"/>
          </w:tcPr>
          <w:p w14:paraId="114D714B" w14:textId="77777777" w:rsidR="00773295" w:rsidRPr="00BC4B2E" w:rsidRDefault="00773295" w:rsidP="00773295">
            <w:pPr>
              <w:jc w:val="right"/>
              <w:rPr>
                <w:b/>
                <w:color w:val="4F81BD" w:themeColor="accent1"/>
                <w:szCs w:val="16"/>
              </w:rPr>
            </w:pPr>
          </w:p>
        </w:tc>
        <w:tc>
          <w:tcPr>
            <w:tcW w:w="294" w:type="pct"/>
            <w:tcBorders>
              <w:top w:val="single" w:sz="6" w:space="0" w:color="008000"/>
              <w:bottom w:val="nil"/>
            </w:tcBorders>
            <w:shd w:val="clear" w:color="auto" w:fill="D9D9D9"/>
            <w:vAlign w:val="bottom"/>
          </w:tcPr>
          <w:p w14:paraId="62FFF76D" w14:textId="77777777" w:rsidR="00773295" w:rsidRPr="00BC4B2E" w:rsidRDefault="00773295" w:rsidP="00773295">
            <w:pPr>
              <w:jc w:val="right"/>
              <w:rPr>
                <w:b/>
                <w:color w:val="4F81BD" w:themeColor="accent1"/>
                <w:szCs w:val="16"/>
              </w:rPr>
            </w:pPr>
          </w:p>
        </w:tc>
        <w:tc>
          <w:tcPr>
            <w:tcW w:w="294" w:type="pct"/>
            <w:tcBorders>
              <w:top w:val="single" w:sz="6" w:space="0" w:color="008000"/>
              <w:bottom w:val="nil"/>
            </w:tcBorders>
            <w:shd w:val="clear" w:color="auto" w:fill="D9D9D9"/>
            <w:vAlign w:val="bottom"/>
          </w:tcPr>
          <w:p w14:paraId="10C3FEBF" w14:textId="77777777" w:rsidR="00773295" w:rsidRPr="00BC4B2E" w:rsidRDefault="00773295" w:rsidP="00773295">
            <w:pPr>
              <w:jc w:val="right"/>
              <w:rPr>
                <w:b/>
                <w:color w:val="4F81BD" w:themeColor="accent1"/>
                <w:szCs w:val="16"/>
              </w:rPr>
            </w:pPr>
          </w:p>
        </w:tc>
        <w:tc>
          <w:tcPr>
            <w:tcW w:w="284" w:type="pct"/>
            <w:tcBorders>
              <w:top w:val="single" w:sz="6" w:space="0" w:color="008000"/>
              <w:bottom w:val="nil"/>
            </w:tcBorders>
            <w:shd w:val="clear" w:color="auto" w:fill="D9D9D9"/>
            <w:vAlign w:val="bottom"/>
          </w:tcPr>
          <w:p w14:paraId="4A109950" w14:textId="77777777" w:rsidR="00773295" w:rsidRPr="00BC4B2E" w:rsidRDefault="00773295" w:rsidP="00773295">
            <w:pPr>
              <w:jc w:val="right"/>
              <w:rPr>
                <w:b/>
                <w:color w:val="4F81BD" w:themeColor="accent1"/>
                <w:szCs w:val="16"/>
              </w:rPr>
            </w:pPr>
          </w:p>
        </w:tc>
        <w:tc>
          <w:tcPr>
            <w:tcW w:w="284" w:type="pct"/>
            <w:tcBorders>
              <w:top w:val="single" w:sz="6" w:space="0" w:color="008000"/>
              <w:bottom w:val="nil"/>
            </w:tcBorders>
            <w:shd w:val="clear" w:color="auto" w:fill="D9D9D9"/>
            <w:vAlign w:val="bottom"/>
          </w:tcPr>
          <w:p w14:paraId="79D6672E" w14:textId="77777777" w:rsidR="00773295" w:rsidRPr="00BC4B2E" w:rsidRDefault="00773295" w:rsidP="00773295">
            <w:pPr>
              <w:jc w:val="right"/>
              <w:rPr>
                <w:b/>
                <w:color w:val="4F81BD" w:themeColor="accent1"/>
                <w:szCs w:val="16"/>
              </w:rPr>
            </w:pPr>
          </w:p>
        </w:tc>
        <w:tc>
          <w:tcPr>
            <w:tcW w:w="279" w:type="pct"/>
            <w:tcBorders>
              <w:top w:val="single" w:sz="6" w:space="0" w:color="008000"/>
              <w:bottom w:val="nil"/>
            </w:tcBorders>
            <w:shd w:val="clear" w:color="auto" w:fill="D9D9D9"/>
            <w:vAlign w:val="bottom"/>
          </w:tcPr>
          <w:p w14:paraId="314136BD" w14:textId="77777777" w:rsidR="00773295" w:rsidRPr="00BC4B2E" w:rsidRDefault="00773295" w:rsidP="00773295">
            <w:pPr>
              <w:jc w:val="right"/>
              <w:rPr>
                <w:b/>
                <w:color w:val="4F81BD" w:themeColor="accent1"/>
                <w:szCs w:val="16"/>
              </w:rPr>
            </w:pPr>
          </w:p>
        </w:tc>
        <w:tc>
          <w:tcPr>
            <w:tcW w:w="279" w:type="pct"/>
            <w:tcBorders>
              <w:top w:val="single" w:sz="6" w:space="0" w:color="008000"/>
              <w:bottom w:val="nil"/>
            </w:tcBorders>
            <w:shd w:val="clear" w:color="auto" w:fill="D9D9D9"/>
            <w:vAlign w:val="bottom"/>
          </w:tcPr>
          <w:p w14:paraId="2DDDC136" w14:textId="77777777" w:rsidR="00773295" w:rsidRPr="00BC4B2E" w:rsidRDefault="00773295" w:rsidP="00773295">
            <w:pPr>
              <w:jc w:val="right"/>
              <w:rPr>
                <w:b/>
                <w:color w:val="4F81BD" w:themeColor="accent1"/>
                <w:szCs w:val="16"/>
              </w:rPr>
            </w:pPr>
          </w:p>
        </w:tc>
      </w:tr>
      <w:tr w:rsidR="00773295" w:rsidRPr="00BC4B2E" w14:paraId="5AADD1EE" w14:textId="77777777" w:rsidTr="00D63133">
        <w:trPr>
          <w:trHeight w:val="227"/>
          <w:jc w:val="center"/>
        </w:trPr>
        <w:tc>
          <w:tcPr>
            <w:tcW w:w="917" w:type="pct"/>
            <w:tcBorders>
              <w:top w:val="nil"/>
              <w:bottom w:val="nil"/>
            </w:tcBorders>
            <w:vAlign w:val="bottom"/>
          </w:tcPr>
          <w:p w14:paraId="42DDC0EF" w14:textId="522D6E83" w:rsidR="00773295" w:rsidRPr="00BC4B2E" w:rsidRDefault="00773295" w:rsidP="00773295">
            <w:pPr>
              <w:rPr>
                <w:b/>
                <w:color w:val="4F81BD" w:themeColor="accent1"/>
                <w:szCs w:val="16"/>
              </w:rPr>
            </w:pPr>
            <w:r w:rsidRPr="00E24701">
              <w:rPr>
                <w:b/>
                <w:szCs w:val="16"/>
              </w:rPr>
              <w:t>Sveže sadje**, od tega:</w:t>
            </w:r>
          </w:p>
        </w:tc>
        <w:tc>
          <w:tcPr>
            <w:tcW w:w="297" w:type="pct"/>
            <w:tcBorders>
              <w:top w:val="nil"/>
              <w:bottom w:val="nil"/>
              <w:right w:val="nil"/>
            </w:tcBorders>
            <w:noWrap/>
            <w:vAlign w:val="bottom"/>
          </w:tcPr>
          <w:p w14:paraId="503F56F5" w14:textId="6960E264" w:rsidR="00773295" w:rsidRPr="00BC4B2E" w:rsidRDefault="00773295" w:rsidP="00773295">
            <w:pPr>
              <w:jc w:val="right"/>
              <w:rPr>
                <w:b/>
                <w:bCs/>
                <w:color w:val="4F81BD" w:themeColor="accent1"/>
                <w:szCs w:val="16"/>
              </w:rPr>
            </w:pPr>
            <w:r w:rsidRPr="00E24701">
              <w:rPr>
                <w:b/>
                <w:bCs/>
                <w:szCs w:val="16"/>
              </w:rPr>
              <w:t>59.006</w:t>
            </w:r>
          </w:p>
        </w:tc>
        <w:tc>
          <w:tcPr>
            <w:tcW w:w="298" w:type="pct"/>
            <w:tcBorders>
              <w:top w:val="nil"/>
              <w:left w:val="nil"/>
              <w:bottom w:val="nil"/>
              <w:right w:val="nil"/>
            </w:tcBorders>
            <w:noWrap/>
            <w:vAlign w:val="bottom"/>
          </w:tcPr>
          <w:p w14:paraId="28F7CF72" w14:textId="7A5D9694" w:rsidR="00773295" w:rsidRPr="00BC4B2E" w:rsidRDefault="00773295" w:rsidP="00773295">
            <w:pPr>
              <w:jc w:val="right"/>
              <w:rPr>
                <w:b/>
                <w:bCs/>
                <w:color w:val="4F81BD" w:themeColor="accent1"/>
                <w:szCs w:val="16"/>
              </w:rPr>
            </w:pPr>
            <w:r w:rsidRPr="00E24701">
              <w:rPr>
                <w:b/>
                <w:bCs/>
                <w:szCs w:val="16"/>
              </w:rPr>
              <w:t>65.018</w:t>
            </w:r>
          </w:p>
        </w:tc>
        <w:tc>
          <w:tcPr>
            <w:tcW w:w="296" w:type="pct"/>
            <w:tcBorders>
              <w:top w:val="nil"/>
              <w:left w:val="nil"/>
              <w:bottom w:val="nil"/>
              <w:right w:val="nil"/>
            </w:tcBorders>
            <w:vAlign w:val="bottom"/>
          </w:tcPr>
          <w:p w14:paraId="45DE051B" w14:textId="45AF1187" w:rsidR="00773295" w:rsidRPr="00BC4B2E" w:rsidRDefault="00773295" w:rsidP="00773295">
            <w:pPr>
              <w:jc w:val="right"/>
              <w:rPr>
                <w:b/>
                <w:bCs/>
                <w:color w:val="4F81BD" w:themeColor="accent1"/>
                <w:szCs w:val="16"/>
              </w:rPr>
            </w:pPr>
            <w:r w:rsidRPr="00E24701">
              <w:rPr>
                <w:b/>
                <w:bCs/>
                <w:szCs w:val="16"/>
              </w:rPr>
              <w:t>94.681</w:t>
            </w:r>
          </w:p>
        </w:tc>
        <w:tc>
          <w:tcPr>
            <w:tcW w:w="296" w:type="pct"/>
            <w:tcBorders>
              <w:top w:val="nil"/>
              <w:left w:val="nil"/>
              <w:bottom w:val="nil"/>
              <w:right w:val="nil"/>
            </w:tcBorders>
            <w:vAlign w:val="bottom"/>
          </w:tcPr>
          <w:p w14:paraId="7176BB97" w14:textId="06B02FCF" w:rsidR="00773295" w:rsidRPr="00BC4B2E" w:rsidRDefault="00773295" w:rsidP="00773295">
            <w:pPr>
              <w:jc w:val="right"/>
              <w:rPr>
                <w:b/>
                <w:bCs/>
                <w:color w:val="4F81BD" w:themeColor="accent1"/>
                <w:szCs w:val="16"/>
              </w:rPr>
            </w:pPr>
            <w:r w:rsidRPr="00E24701">
              <w:rPr>
                <w:b/>
                <w:bCs/>
                <w:szCs w:val="16"/>
              </w:rPr>
              <w:t>128.122</w:t>
            </w:r>
          </w:p>
        </w:tc>
        <w:tc>
          <w:tcPr>
            <w:tcW w:w="296" w:type="pct"/>
            <w:tcBorders>
              <w:top w:val="nil"/>
              <w:left w:val="nil"/>
              <w:bottom w:val="nil"/>
            </w:tcBorders>
            <w:vAlign w:val="bottom"/>
          </w:tcPr>
          <w:p w14:paraId="73078770" w14:textId="5AF3426F" w:rsidR="00773295" w:rsidRPr="00BC4B2E" w:rsidRDefault="00773295" w:rsidP="00773295">
            <w:pPr>
              <w:jc w:val="right"/>
              <w:rPr>
                <w:b/>
                <w:bCs/>
                <w:color w:val="4F81BD" w:themeColor="accent1"/>
                <w:szCs w:val="16"/>
              </w:rPr>
            </w:pPr>
            <w:r w:rsidRPr="00E24701">
              <w:rPr>
                <w:b/>
                <w:bCs/>
                <w:szCs w:val="16"/>
              </w:rPr>
              <w:t>92.184</w:t>
            </w:r>
          </w:p>
        </w:tc>
        <w:tc>
          <w:tcPr>
            <w:tcW w:w="295" w:type="pct"/>
            <w:tcBorders>
              <w:top w:val="nil"/>
              <w:bottom w:val="nil"/>
            </w:tcBorders>
            <w:noWrap/>
            <w:vAlign w:val="bottom"/>
          </w:tcPr>
          <w:p w14:paraId="02E3CFFF" w14:textId="14517647" w:rsidR="00773295" w:rsidRPr="00BC4B2E" w:rsidRDefault="00773295" w:rsidP="00773295">
            <w:pPr>
              <w:jc w:val="right"/>
              <w:rPr>
                <w:b/>
                <w:bCs/>
                <w:color w:val="4F81BD" w:themeColor="accent1"/>
                <w:szCs w:val="16"/>
              </w:rPr>
            </w:pPr>
            <w:r w:rsidRPr="00E24701">
              <w:rPr>
                <w:b/>
                <w:bCs/>
                <w:szCs w:val="16"/>
              </w:rPr>
              <w:t>98.190</w:t>
            </w:r>
          </w:p>
        </w:tc>
        <w:tc>
          <w:tcPr>
            <w:tcW w:w="295" w:type="pct"/>
            <w:tcBorders>
              <w:top w:val="nil"/>
              <w:bottom w:val="nil"/>
            </w:tcBorders>
            <w:vAlign w:val="bottom"/>
          </w:tcPr>
          <w:p w14:paraId="78AF2A4C" w14:textId="0C41A1B9" w:rsidR="00773295" w:rsidRPr="00BC4B2E" w:rsidRDefault="00773295" w:rsidP="00773295">
            <w:pPr>
              <w:jc w:val="right"/>
              <w:rPr>
                <w:b/>
                <w:bCs/>
                <w:color w:val="4F81BD" w:themeColor="accent1"/>
                <w:szCs w:val="16"/>
              </w:rPr>
            </w:pPr>
            <w:r w:rsidRPr="00E24701">
              <w:rPr>
                <w:b/>
                <w:bCs/>
                <w:szCs w:val="16"/>
              </w:rPr>
              <w:t>89.125</w:t>
            </w:r>
          </w:p>
        </w:tc>
        <w:tc>
          <w:tcPr>
            <w:tcW w:w="295" w:type="pct"/>
            <w:tcBorders>
              <w:top w:val="nil"/>
              <w:bottom w:val="nil"/>
            </w:tcBorders>
            <w:noWrap/>
            <w:vAlign w:val="bottom"/>
          </w:tcPr>
          <w:p w14:paraId="72F69C72" w14:textId="2D259A85" w:rsidR="00773295" w:rsidRPr="00BC4B2E" w:rsidRDefault="00773295" w:rsidP="00773295">
            <w:pPr>
              <w:jc w:val="right"/>
              <w:rPr>
                <w:b/>
                <w:bCs/>
                <w:color w:val="4F81BD" w:themeColor="accent1"/>
                <w:szCs w:val="16"/>
              </w:rPr>
            </w:pPr>
            <w:r w:rsidRPr="00E24701">
              <w:rPr>
                <w:b/>
                <w:bCs/>
                <w:szCs w:val="16"/>
              </w:rPr>
              <w:t>112.404</w:t>
            </w:r>
          </w:p>
        </w:tc>
        <w:tc>
          <w:tcPr>
            <w:tcW w:w="294" w:type="pct"/>
            <w:tcBorders>
              <w:top w:val="nil"/>
              <w:bottom w:val="nil"/>
            </w:tcBorders>
            <w:vAlign w:val="bottom"/>
          </w:tcPr>
          <w:p w14:paraId="79DCB57A" w14:textId="6E8D2615" w:rsidR="00773295" w:rsidRPr="00BC4B2E" w:rsidRDefault="00773295" w:rsidP="00773295">
            <w:pPr>
              <w:jc w:val="right"/>
              <w:rPr>
                <w:b/>
                <w:bCs/>
                <w:color w:val="4F81BD" w:themeColor="accent1"/>
                <w:szCs w:val="16"/>
              </w:rPr>
            </w:pPr>
            <w:r w:rsidRPr="00E24701">
              <w:rPr>
                <w:b/>
                <w:bCs/>
                <w:szCs w:val="16"/>
              </w:rPr>
              <w:t>134.477</w:t>
            </w:r>
          </w:p>
        </w:tc>
        <w:tc>
          <w:tcPr>
            <w:tcW w:w="294" w:type="pct"/>
            <w:tcBorders>
              <w:top w:val="nil"/>
              <w:bottom w:val="nil"/>
            </w:tcBorders>
            <w:noWrap/>
            <w:vAlign w:val="bottom"/>
          </w:tcPr>
          <w:p w14:paraId="232AF119" w14:textId="2CDFB860" w:rsidR="00773295" w:rsidRPr="00BC4B2E" w:rsidRDefault="00773295" w:rsidP="00773295">
            <w:pPr>
              <w:jc w:val="right"/>
              <w:rPr>
                <w:b/>
                <w:bCs/>
                <w:color w:val="4F81BD" w:themeColor="accent1"/>
                <w:szCs w:val="16"/>
              </w:rPr>
            </w:pPr>
            <w:r w:rsidRPr="00E24701">
              <w:rPr>
                <w:b/>
                <w:bCs/>
                <w:szCs w:val="16"/>
              </w:rPr>
              <w:t>126.011</w:t>
            </w:r>
          </w:p>
        </w:tc>
        <w:tc>
          <w:tcPr>
            <w:tcW w:w="284" w:type="pct"/>
            <w:tcBorders>
              <w:top w:val="nil"/>
              <w:bottom w:val="nil"/>
            </w:tcBorders>
            <w:vAlign w:val="bottom"/>
          </w:tcPr>
          <w:p w14:paraId="41701596" w14:textId="2AF93EBC" w:rsidR="00773295" w:rsidRPr="00BC4B2E" w:rsidRDefault="00773295" w:rsidP="00773295">
            <w:pPr>
              <w:jc w:val="right"/>
              <w:rPr>
                <w:b/>
                <w:color w:val="4F81BD" w:themeColor="accent1"/>
                <w:szCs w:val="16"/>
              </w:rPr>
            </w:pPr>
            <w:r w:rsidRPr="00E24701">
              <w:rPr>
                <w:b/>
                <w:bCs/>
                <w:szCs w:val="16"/>
              </w:rPr>
              <w:t>122.557</w:t>
            </w:r>
          </w:p>
        </w:tc>
        <w:tc>
          <w:tcPr>
            <w:tcW w:w="284" w:type="pct"/>
            <w:tcBorders>
              <w:top w:val="nil"/>
              <w:bottom w:val="nil"/>
            </w:tcBorders>
            <w:vAlign w:val="bottom"/>
          </w:tcPr>
          <w:p w14:paraId="03F8FC9A" w14:textId="10C55E5E" w:rsidR="00773295" w:rsidRPr="00BC4B2E" w:rsidRDefault="00773295" w:rsidP="00773295">
            <w:pPr>
              <w:jc w:val="right"/>
              <w:rPr>
                <w:b/>
                <w:bCs/>
                <w:color w:val="4F81BD" w:themeColor="accent1"/>
                <w:szCs w:val="18"/>
              </w:rPr>
            </w:pPr>
            <w:r w:rsidRPr="00E24701">
              <w:rPr>
                <w:b/>
                <w:bCs/>
                <w:szCs w:val="16"/>
              </w:rPr>
              <w:t>75.528</w:t>
            </w:r>
          </w:p>
        </w:tc>
        <w:tc>
          <w:tcPr>
            <w:tcW w:w="279" w:type="pct"/>
            <w:tcBorders>
              <w:top w:val="nil"/>
              <w:bottom w:val="nil"/>
            </w:tcBorders>
            <w:vAlign w:val="bottom"/>
          </w:tcPr>
          <w:p w14:paraId="01FF6303" w14:textId="709CC419" w:rsidR="00773295" w:rsidRPr="00BC4B2E" w:rsidRDefault="00773295" w:rsidP="00773295">
            <w:pPr>
              <w:jc w:val="right"/>
              <w:rPr>
                <w:b/>
                <w:bCs/>
                <w:color w:val="4F81BD" w:themeColor="accent1"/>
                <w:szCs w:val="18"/>
              </w:rPr>
            </w:pPr>
            <w:r w:rsidRPr="00E24701">
              <w:rPr>
                <w:b/>
                <w:bCs/>
                <w:szCs w:val="16"/>
              </w:rPr>
              <w:t>86.026</w:t>
            </w:r>
          </w:p>
        </w:tc>
        <w:tc>
          <w:tcPr>
            <w:tcW w:w="279" w:type="pct"/>
            <w:tcBorders>
              <w:top w:val="nil"/>
              <w:bottom w:val="nil"/>
            </w:tcBorders>
            <w:vAlign w:val="bottom"/>
          </w:tcPr>
          <w:p w14:paraId="3D860D02" w14:textId="4CD5F15B" w:rsidR="00773295" w:rsidRPr="00BC4B2E" w:rsidRDefault="00773295" w:rsidP="00773295">
            <w:pPr>
              <w:jc w:val="right"/>
              <w:rPr>
                <w:b/>
                <w:bCs/>
                <w:color w:val="4F81BD" w:themeColor="accent1"/>
                <w:szCs w:val="18"/>
              </w:rPr>
            </w:pPr>
            <w:r w:rsidRPr="00E24701">
              <w:rPr>
                <w:b/>
                <w:bCs/>
                <w:szCs w:val="16"/>
              </w:rPr>
              <w:t>113,9</w:t>
            </w:r>
          </w:p>
        </w:tc>
      </w:tr>
      <w:tr w:rsidR="00773295" w:rsidRPr="00BC4B2E" w14:paraId="18316D7C" w14:textId="77777777" w:rsidTr="00D63133">
        <w:trPr>
          <w:trHeight w:val="227"/>
          <w:jc w:val="center"/>
        </w:trPr>
        <w:tc>
          <w:tcPr>
            <w:tcW w:w="917" w:type="pct"/>
            <w:vAlign w:val="bottom"/>
          </w:tcPr>
          <w:p w14:paraId="595B7DE3" w14:textId="7AD24F0E" w:rsidR="00773295" w:rsidRPr="00BC4B2E" w:rsidRDefault="00773295" w:rsidP="00773295">
            <w:pPr>
              <w:ind w:left="57"/>
              <w:rPr>
                <w:b/>
                <w:i/>
                <w:iCs/>
                <w:color w:val="4F81BD" w:themeColor="accent1"/>
                <w:szCs w:val="16"/>
              </w:rPr>
            </w:pPr>
            <w:proofErr w:type="spellStart"/>
            <w:r w:rsidRPr="00FD6B58">
              <w:rPr>
                <w:b/>
                <w:i/>
                <w:iCs/>
                <w:szCs w:val="16"/>
              </w:rPr>
              <w:t>Pečkarji</w:t>
            </w:r>
            <w:proofErr w:type="spellEnd"/>
            <w:r w:rsidRPr="00FD6B58">
              <w:rPr>
                <w:b/>
                <w:i/>
                <w:iCs/>
                <w:szCs w:val="16"/>
              </w:rPr>
              <w:t>, od tega:</w:t>
            </w:r>
          </w:p>
        </w:tc>
        <w:tc>
          <w:tcPr>
            <w:tcW w:w="297" w:type="pct"/>
            <w:tcBorders>
              <w:right w:val="nil"/>
            </w:tcBorders>
            <w:noWrap/>
            <w:vAlign w:val="bottom"/>
          </w:tcPr>
          <w:p w14:paraId="25F952EB" w14:textId="524F9E1C" w:rsidR="00773295" w:rsidRPr="00BC4B2E" w:rsidRDefault="00773295" w:rsidP="00773295">
            <w:pPr>
              <w:pStyle w:val="ZPpregtevilke"/>
              <w:rPr>
                <w:b/>
                <w:i/>
                <w:iCs/>
                <w:color w:val="4F81BD" w:themeColor="accent1"/>
                <w:szCs w:val="16"/>
              </w:rPr>
            </w:pPr>
            <w:r w:rsidRPr="00FD6B58">
              <w:rPr>
                <w:b/>
                <w:bCs/>
                <w:i/>
                <w:iCs/>
                <w:szCs w:val="16"/>
              </w:rPr>
              <w:t>33.433</w:t>
            </w:r>
          </w:p>
        </w:tc>
        <w:tc>
          <w:tcPr>
            <w:tcW w:w="298" w:type="pct"/>
            <w:tcBorders>
              <w:top w:val="nil"/>
              <w:left w:val="nil"/>
              <w:bottom w:val="nil"/>
              <w:right w:val="nil"/>
            </w:tcBorders>
            <w:noWrap/>
            <w:vAlign w:val="bottom"/>
          </w:tcPr>
          <w:p w14:paraId="68EED8F6" w14:textId="4177B70A" w:rsidR="00773295" w:rsidRPr="00BC4B2E" w:rsidRDefault="00773295" w:rsidP="00773295">
            <w:pPr>
              <w:pStyle w:val="ZPpregtevilke"/>
              <w:rPr>
                <w:b/>
                <w:i/>
                <w:iCs/>
                <w:color w:val="4F81BD" w:themeColor="accent1"/>
                <w:szCs w:val="16"/>
              </w:rPr>
            </w:pPr>
            <w:r w:rsidRPr="00FD6B58">
              <w:rPr>
                <w:b/>
                <w:bCs/>
                <w:i/>
                <w:iCs/>
                <w:szCs w:val="16"/>
              </w:rPr>
              <w:t>35.596</w:t>
            </w:r>
          </w:p>
        </w:tc>
        <w:tc>
          <w:tcPr>
            <w:tcW w:w="296" w:type="pct"/>
            <w:tcBorders>
              <w:top w:val="nil"/>
              <w:left w:val="nil"/>
              <w:bottom w:val="nil"/>
              <w:right w:val="nil"/>
            </w:tcBorders>
            <w:vAlign w:val="bottom"/>
          </w:tcPr>
          <w:p w14:paraId="2E063C2C" w14:textId="61DBC0AE" w:rsidR="00773295" w:rsidRPr="00BC4B2E" w:rsidRDefault="00773295" w:rsidP="00773295">
            <w:pPr>
              <w:pStyle w:val="ZPpregtevilke"/>
              <w:rPr>
                <w:b/>
                <w:i/>
                <w:iCs/>
                <w:color w:val="4F81BD" w:themeColor="accent1"/>
                <w:szCs w:val="16"/>
              </w:rPr>
            </w:pPr>
            <w:r w:rsidRPr="00FD6B58">
              <w:rPr>
                <w:b/>
                <w:bCs/>
                <w:i/>
                <w:iCs/>
                <w:szCs w:val="16"/>
              </w:rPr>
              <w:t>44.477</w:t>
            </w:r>
          </w:p>
        </w:tc>
        <w:tc>
          <w:tcPr>
            <w:tcW w:w="296" w:type="pct"/>
            <w:tcBorders>
              <w:top w:val="nil"/>
              <w:left w:val="nil"/>
              <w:bottom w:val="nil"/>
              <w:right w:val="nil"/>
            </w:tcBorders>
            <w:vAlign w:val="bottom"/>
          </w:tcPr>
          <w:p w14:paraId="403F1F8D" w14:textId="1495FBC6" w:rsidR="00773295" w:rsidRPr="00BC4B2E" w:rsidRDefault="00773295" w:rsidP="00773295">
            <w:pPr>
              <w:pStyle w:val="ZPpregtevilke"/>
              <w:rPr>
                <w:b/>
                <w:i/>
                <w:iCs/>
                <w:color w:val="4F81BD" w:themeColor="accent1"/>
                <w:szCs w:val="16"/>
              </w:rPr>
            </w:pPr>
            <w:r w:rsidRPr="00FD6B58">
              <w:rPr>
                <w:b/>
                <w:bCs/>
                <w:i/>
                <w:iCs/>
                <w:szCs w:val="16"/>
              </w:rPr>
              <w:t>63.251</w:t>
            </w:r>
          </w:p>
        </w:tc>
        <w:tc>
          <w:tcPr>
            <w:tcW w:w="296" w:type="pct"/>
            <w:tcBorders>
              <w:left w:val="nil"/>
            </w:tcBorders>
            <w:vAlign w:val="bottom"/>
          </w:tcPr>
          <w:p w14:paraId="50AA4D92" w14:textId="6D023992" w:rsidR="00773295" w:rsidRPr="00BC4B2E" w:rsidRDefault="00773295" w:rsidP="00773295">
            <w:pPr>
              <w:pStyle w:val="ZPpregtevilke"/>
              <w:rPr>
                <w:b/>
                <w:i/>
                <w:iCs/>
                <w:color w:val="4F81BD" w:themeColor="accent1"/>
                <w:szCs w:val="16"/>
              </w:rPr>
            </w:pPr>
            <w:r w:rsidRPr="00FD6B58">
              <w:rPr>
                <w:b/>
                <w:bCs/>
                <w:i/>
                <w:iCs/>
                <w:szCs w:val="16"/>
              </w:rPr>
              <w:t>31.729</w:t>
            </w:r>
          </w:p>
        </w:tc>
        <w:tc>
          <w:tcPr>
            <w:tcW w:w="295" w:type="pct"/>
            <w:noWrap/>
            <w:vAlign w:val="bottom"/>
          </w:tcPr>
          <w:p w14:paraId="306EC2B7" w14:textId="64A2A9CA" w:rsidR="00773295" w:rsidRPr="00BC4B2E" w:rsidRDefault="00773295" w:rsidP="00773295">
            <w:pPr>
              <w:pStyle w:val="ZPpregtevilke"/>
              <w:rPr>
                <w:b/>
                <w:i/>
                <w:iCs/>
                <w:color w:val="4F81BD" w:themeColor="accent1"/>
                <w:szCs w:val="16"/>
              </w:rPr>
            </w:pPr>
            <w:r w:rsidRPr="00FD6B58">
              <w:rPr>
                <w:b/>
                <w:bCs/>
                <w:i/>
                <w:iCs/>
                <w:szCs w:val="16"/>
              </w:rPr>
              <w:t>24.584</w:t>
            </w:r>
          </w:p>
        </w:tc>
        <w:tc>
          <w:tcPr>
            <w:tcW w:w="295" w:type="pct"/>
            <w:vAlign w:val="bottom"/>
          </w:tcPr>
          <w:p w14:paraId="2430B6CE" w14:textId="122E6C5F" w:rsidR="00773295" w:rsidRPr="00BC4B2E" w:rsidRDefault="00773295" w:rsidP="00773295">
            <w:pPr>
              <w:pStyle w:val="ZPpregtevilke"/>
              <w:rPr>
                <w:b/>
                <w:i/>
                <w:iCs/>
                <w:color w:val="4F81BD" w:themeColor="accent1"/>
                <w:szCs w:val="16"/>
              </w:rPr>
            </w:pPr>
            <w:r w:rsidRPr="00FD6B58">
              <w:rPr>
                <w:b/>
                <w:bCs/>
                <w:i/>
                <w:iCs/>
                <w:szCs w:val="16"/>
              </w:rPr>
              <w:t>23.807</w:t>
            </w:r>
          </w:p>
        </w:tc>
        <w:tc>
          <w:tcPr>
            <w:tcW w:w="295" w:type="pct"/>
            <w:noWrap/>
            <w:vAlign w:val="bottom"/>
          </w:tcPr>
          <w:p w14:paraId="7BE1CBE2" w14:textId="176D0F01" w:rsidR="00773295" w:rsidRPr="00BC4B2E" w:rsidRDefault="00773295" w:rsidP="00773295">
            <w:pPr>
              <w:pStyle w:val="ZPpregtevilke"/>
              <w:rPr>
                <w:b/>
                <w:i/>
                <w:iCs/>
                <w:color w:val="4F81BD" w:themeColor="accent1"/>
                <w:szCs w:val="16"/>
              </w:rPr>
            </w:pPr>
            <w:r w:rsidRPr="00FD6B58">
              <w:rPr>
                <w:b/>
                <w:bCs/>
                <w:i/>
                <w:iCs/>
                <w:szCs w:val="16"/>
              </w:rPr>
              <w:t>28.016</w:t>
            </w:r>
          </w:p>
        </w:tc>
        <w:tc>
          <w:tcPr>
            <w:tcW w:w="294" w:type="pct"/>
            <w:vAlign w:val="bottom"/>
          </w:tcPr>
          <w:p w14:paraId="20578F25" w14:textId="6F8853DF" w:rsidR="00773295" w:rsidRPr="00BC4B2E" w:rsidRDefault="00773295" w:rsidP="00773295">
            <w:pPr>
              <w:pStyle w:val="ZPpregtevilke"/>
              <w:rPr>
                <w:b/>
                <w:i/>
                <w:iCs/>
                <w:color w:val="4F81BD" w:themeColor="accent1"/>
                <w:szCs w:val="16"/>
              </w:rPr>
            </w:pPr>
            <w:r w:rsidRPr="00FD6B58">
              <w:rPr>
                <w:b/>
                <w:bCs/>
                <w:i/>
                <w:iCs/>
                <w:szCs w:val="16"/>
              </w:rPr>
              <w:t>22.147</w:t>
            </w:r>
          </w:p>
        </w:tc>
        <w:tc>
          <w:tcPr>
            <w:tcW w:w="294" w:type="pct"/>
            <w:noWrap/>
            <w:vAlign w:val="bottom"/>
          </w:tcPr>
          <w:p w14:paraId="5A1B4399" w14:textId="01668DB4" w:rsidR="00773295" w:rsidRPr="00BC4B2E" w:rsidRDefault="00773295" w:rsidP="00773295">
            <w:pPr>
              <w:pStyle w:val="ZPpregtevilke"/>
              <w:rPr>
                <w:b/>
                <w:i/>
                <w:iCs/>
                <w:color w:val="4F81BD" w:themeColor="accent1"/>
                <w:szCs w:val="16"/>
              </w:rPr>
            </w:pPr>
            <w:r w:rsidRPr="00FD6B58">
              <w:rPr>
                <w:b/>
                <w:bCs/>
                <w:i/>
                <w:iCs/>
                <w:szCs w:val="16"/>
              </w:rPr>
              <w:t>16.268</w:t>
            </w:r>
          </w:p>
        </w:tc>
        <w:tc>
          <w:tcPr>
            <w:tcW w:w="284" w:type="pct"/>
            <w:vAlign w:val="bottom"/>
          </w:tcPr>
          <w:p w14:paraId="62FD3785" w14:textId="5CA97F3F" w:rsidR="00773295" w:rsidRPr="00BC4B2E" w:rsidRDefault="00773295" w:rsidP="00773295">
            <w:pPr>
              <w:pStyle w:val="ZPpregtevilke"/>
              <w:rPr>
                <w:b/>
                <w:i/>
                <w:iCs/>
                <w:color w:val="4F81BD" w:themeColor="accent1"/>
                <w:szCs w:val="16"/>
              </w:rPr>
            </w:pPr>
            <w:r w:rsidRPr="00FD6B58">
              <w:rPr>
                <w:b/>
                <w:bCs/>
                <w:i/>
                <w:iCs/>
                <w:szCs w:val="16"/>
              </w:rPr>
              <w:t>11.816</w:t>
            </w:r>
          </w:p>
        </w:tc>
        <w:tc>
          <w:tcPr>
            <w:tcW w:w="284" w:type="pct"/>
            <w:vAlign w:val="bottom"/>
          </w:tcPr>
          <w:p w14:paraId="2747DB95" w14:textId="6700FFA3" w:rsidR="00773295" w:rsidRPr="00BC4B2E" w:rsidRDefault="00773295" w:rsidP="00773295">
            <w:pPr>
              <w:pStyle w:val="ZPpregtevilke"/>
              <w:rPr>
                <w:b/>
                <w:bCs/>
                <w:i/>
                <w:iCs/>
                <w:color w:val="4F81BD" w:themeColor="accent1"/>
                <w:szCs w:val="18"/>
              </w:rPr>
            </w:pPr>
            <w:r w:rsidRPr="00FD6B58">
              <w:rPr>
                <w:b/>
                <w:bCs/>
                <w:i/>
                <w:iCs/>
                <w:szCs w:val="16"/>
              </w:rPr>
              <w:t>11.596</w:t>
            </w:r>
          </w:p>
        </w:tc>
        <w:tc>
          <w:tcPr>
            <w:tcW w:w="279" w:type="pct"/>
            <w:vAlign w:val="bottom"/>
          </w:tcPr>
          <w:p w14:paraId="0ABFBD0C" w14:textId="5E3760DC" w:rsidR="00773295" w:rsidRPr="00BC4B2E" w:rsidRDefault="00773295" w:rsidP="00773295">
            <w:pPr>
              <w:pStyle w:val="ZPpregtevilke"/>
              <w:rPr>
                <w:b/>
                <w:bCs/>
                <w:i/>
                <w:iCs/>
                <w:color w:val="4F81BD" w:themeColor="accent1"/>
                <w:szCs w:val="18"/>
              </w:rPr>
            </w:pPr>
            <w:r w:rsidRPr="00FD6B58">
              <w:rPr>
                <w:b/>
                <w:bCs/>
                <w:i/>
                <w:iCs/>
                <w:szCs w:val="16"/>
              </w:rPr>
              <w:t>13.785</w:t>
            </w:r>
          </w:p>
        </w:tc>
        <w:tc>
          <w:tcPr>
            <w:tcW w:w="279" w:type="pct"/>
            <w:vAlign w:val="bottom"/>
          </w:tcPr>
          <w:p w14:paraId="78C427A2" w14:textId="43CA9087" w:rsidR="00773295" w:rsidRPr="00BC4B2E" w:rsidRDefault="00773295" w:rsidP="00773295">
            <w:pPr>
              <w:pStyle w:val="ZPpregtevilke"/>
              <w:rPr>
                <w:b/>
                <w:i/>
                <w:iCs/>
                <w:color w:val="4F81BD" w:themeColor="accent1"/>
                <w:szCs w:val="16"/>
              </w:rPr>
            </w:pPr>
            <w:r w:rsidRPr="00FD6B58">
              <w:rPr>
                <w:b/>
                <w:bCs/>
                <w:i/>
                <w:iCs/>
                <w:szCs w:val="16"/>
              </w:rPr>
              <w:t>118,9</w:t>
            </w:r>
          </w:p>
        </w:tc>
      </w:tr>
      <w:tr w:rsidR="00773295" w:rsidRPr="00BC4B2E" w14:paraId="3BE0ACB7" w14:textId="77777777" w:rsidTr="00D63133">
        <w:trPr>
          <w:trHeight w:val="227"/>
          <w:jc w:val="center"/>
        </w:trPr>
        <w:tc>
          <w:tcPr>
            <w:tcW w:w="917" w:type="pct"/>
            <w:vAlign w:val="bottom"/>
          </w:tcPr>
          <w:p w14:paraId="3B41FCCC" w14:textId="1699F75C" w:rsidR="00773295" w:rsidRPr="00BC4B2E" w:rsidRDefault="00773295" w:rsidP="00773295">
            <w:pPr>
              <w:ind w:left="170"/>
              <w:rPr>
                <w:color w:val="4F81BD" w:themeColor="accent1"/>
                <w:szCs w:val="16"/>
              </w:rPr>
            </w:pPr>
            <w:r w:rsidRPr="00E24701">
              <w:rPr>
                <w:szCs w:val="16"/>
              </w:rPr>
              <w:t>jabolka</w:t>
            </w:r>
          </w:p>
        </w:tc>
        <w:tc>
          <w:tcPr>
            <w:tcW w:w="297" w:type="pct"/>
            <w:tcBorders>
              <w:right w:val="nil"/>
            </w:tcBorders>
            <w:noWrap/>
            <w:vAlign w:val="bottom"/>
          </w:tcPr>
          <w:p w14:paraId="6D8BF446" w14:textId="1956D77C" w:rsidR="00773295" w:rsidRPr="00BC4B2E" w:rsidRDefault="00773295" w:rsidP="00773295">
            <w:pPr>
              <w:pStyle w:val="ZPpregtevilke"/>
              <w:rPr>
                <w:color w:val="4F81BD" w:themeColor="accent1"/>
                <w:szCs w:val="16"/>
              </w:rPr>
            </w:pPr>
            <w:r w:rsidRPr="00E24701">
              <w:rPr>
                <w:szCs w:val="16"/>
              </w:rPr>
              <w:t>32.115</w:t>
            </w:r>
          </w:p>
        </w:tc>
        <w:tc>
          <w:tcPr>
            <w:tcW w:w="298" w:type="pct"/>
            <w:tcBorders>
              <w:top w:val="nil"/>
              <w:left w:val="nil"/>
              <w:bottom w:val="nil"/>
              <w:right w:val="nil"/>
            </w:tcBorders>
            <w:noWrap/>
            <w:vAlign w:val="bottom"/>
          </w:tcPr>
          <w:p w14:paraId="2D271D4A" w14:textId="040F6941" w:rsidR="00773295" w:rsidRPr="00BC4B2E" w:rsidRDefault="00773295" w:rsidP="00773295">
            <w:pPr>
              <w:pStyle w:val="ZPpregtevilke"/>
              <w:rPr>
                <w:color w:val="4F81BD" w:themeColor="accent1"/>
                <w:szCs w:val="16"/>
              </w:rPr>
            </w:pPr>
            <w:r w:rsidRPr="00E24701">
              <w:rPr>
                <w:szCs w:val="16"/>
              </w:rPr>
              <w:t>34.851</w:t>
            </w:r>
          </w:p>
        </w:tc>
        <w:tc>
          <w:tcPr>
            <w:tcW w:w="296" w:type="pct"/>
            <w:tcBorders>
              <w:top w:val="nil"/>
              <w:left w:val="nil"/>
              <w:bottom w:val="nil"/>
              <w:right w:val="nil"/>
            </w:tcBorders>
            <w:vAlign w:val="bottom"/>
          </w:tcPr>
          <w:p w14:paraId="509B5D19" w14:textId="2DDE0A90" w:rsidR="00773295" w:rsidRPr="00BC4B2E" w:rsidRDefault="00773295" w:rsidP="00773295">
            <w:pPr>
              <w:pStyle w:val="ZPpregtevilke"/>
              <w:rPr>
                <w:color w:val="4F81BD" w:themeColor="accent1"/>
                <w:szCs w:val="16"/>
              </w:rPr>
            </w:pPr>
            <w:r w:rsidRPr="00E24701">
              <w:rPr>
                <w:szCs w:val="16"/>
              </w:rPr>
              <w:t>43.035</w:t>
            </w:r>
          </w:p>
        </w:tc>
        <w:tc>
          <w:tcPr>
            <w:tcW w:w="296" w:type="pct"/>
            <w:tcBorders>
              <w:top w:val="nil"/>
              <w:left w:val="nil"/>
              <w:bottom w:val="nil"/>
              <w:right w:val="nil"/>
            </w:tcBorders>
            <w:vAlign w:val="bottom"/>
          </w:tcPr>
          <w:p w14:paraId="734F7147" w14:textId="7A1374AA" w:rsidR="00773295" w:rsidRPr="00BC4B2E" w:rsidRDefault="00773295" w:rsidP="00773295">
            <w:pPr>
              <w:pStyle w:val="ZPpregtevilke"/>
              <w:rPr>
                <w:color w:val="4F81BD" w:themeColor="accent1"/>
                <w:szCs w:val="16"/>
              </w:rPr>
            </w:pPr>
            <w:r w:rsidRPr="00E24701">
              <w:rPr>
                <w:szCs w:val="16"/>
              </w:rPr>
              <w:t>62.051</w:t>
            </w:r>
          </w:p>
        </w:tc>
        <w:tc>
          <w:tcPr>
            <w:tcW w:w="296" w:type="pct"/>
            <w:tcBorders>
              <w:left w:val="nil"/>
            </w:tcBorders>
            <w:vAlign w:val="bottom"/>
          </w:tcPr>
          <w:p w14:paraId="49B9B1E5" w14:textId="6E458C8C" w:rsidR="00773295" w:rsidRPr="00BC4B2E" w:rsidRDefault="00773295" w:rsidP="00773295">
            <w:pPr>
              <w:pStyle w:val="ZPpregtevilke"/>
              <w:rPr>
                <w:color w:val="4F81BD" w:themeColor="accent1"/>
                <w:szCs w:val="16"/>
              </w:rPr>
            </w:pPr>
            <w:r w:rsidRPr="00E24701">
              <w:rPr>
                <w:szCs w:val="16"/>
              </w:rPr>
              <w:t>30.935</w:t>
            </w:r>
          </w:p>
        </w:tc>
        <w:tc>
          <w:tcPr>
            <w:tcW w:w="295" w:type="pct"/>
            <w:noWrap/>
            <w:vAlign w:val="bottom"/>
          </w:tcPr>
          <w:p w14:paraId="73EA76D4" w14:textId="5DB26B42" w:rsidR="00773295" w:rsidRPr="00BC4B2E" w:rsidRDefault="00773295" w:rsidP="00773295">
            <w:pPr>
              <w:pStyle w:val="ZPpregtevilke"/>
              <w:rPr>
                <w:color w:val="4F81BD" w:themeColor="accent1"/>
                <w:szCs w:val="16"/>
              </w:rPr>
            </w:pPr>
            <w:r w:rsidRPr="00E24701">
              <w:rPr>
                <w:szCs w:val="16"/>
              </w:rPr>
              <w:t>23.154</w:t>
            </w:r>
          </w:p>
        </w:tc>
        <w:tc>
          <w:tcPr>
            <w:tcW w:w="295" w:type="pct"/>
            <w:vAlign w:val="bottom"/>
          </w:tcPr>
          <w:p w14:paraId="04DD9EA7" w14:textId="726C45C4" w:rsidR="00773295" w:rsidRPr="00BC4B2E" w:rsidRDefault="00773295" w:rsidP="00773295">
            <w:pPr>
              <w:pStyle w:val="ZPpregtevilke"/>
              <w:rPr>
                <w:color w:val="4F81BD" w:themeColor="accent1"/>
                <w:szCs w:val="16"/>
              </w:rPr>
            </w:pPr>
            <w:r w:rsidRPr="00E24701">
              <w:rPr>
                <w:szCs w:val="16"/>
              </w:rPr>
              <w:t>22.822</w:t>
            </w:r>
          </w:p>
        </w:tc>
        <w:tc>
          <w:tcPr>
            <w:tcW w:w="295" w:type="pct"/>
            <w:noWrap/>
            <w:vAlign w:val="bottom"/>
          </w:tcPr>
          <w:p w14:paraId="451C150E" w14:textId="038B632C" w:rsidR="00773295" w:rsidRPr="00BC4B2E" w:rsidRDefault="00773295" w:rsidP="00773295">
            <w:pPr>
              <w:pStyle w:val="ZPpregtevilke"/>
              <w:rPr>
                <w:color w:val="4F81BD" w:themeColor="accent1"/>
                <w:szCs w:val="16"/>
              </w:rPr>
            </w:pPr>
            <w:r w:rsidRPr="00E24701">
              <w:rPr>
                <w:szCs w:val="16"/>
              </w:rPr>
              <w:t>27.335</w:t>
            </w:r>
          </w:p>
        </w:tc>
        <w:tc>
          <w:tcPr>
            <w:tcW w:w="294" w:type="pct"/>
            <w:vAlign w:val="bottom"/>
          </w:tcPr>
          <w:p w14:paraId="61609040" w14:textId="5ADBE546" w:rsidR="00773295" w:rsidRPr="00BC4B2E" w:rsidRDefault="00773295" w:rsidP="00773295">
            <w:pPr>
              <w:pStyle w:val="ZPpregtevilke"/>
              <w:rPr>
                <w:color w:val="4F81BD" w:themeColor="accent1"/>
                <w:szCs w:val="16"/>
              </w:rPr>
            </w:pPr>
            <w:r w:rsidRPr="00E24701">
              <w:rPr>
                <w:szCs w:val="16"/>
              </w:rPr>
              <w:t>21.847</w:t>
            </w:r>
          </w:p>
        </w:tc>
        <w:tc>
          <w:tcPr>
            <w:tcW w:w="294" w:type="pct"/>
            <w:noWrap/>
            <w:vAlign w:val="bottom"/>
          </w:tcPr>
          <w:p w14:paraId="508AE31B" w14:textId="72A6B713" w:rsidR="00773295" w:rsidRPr="00BC4B2E" w:rsidRDefault="00773295" w:rsidP="00773295">
            <w:pPr>
              <w:pStyle w:val="ZPpregtevilke"/>
              <w:rPr>
                <w:color w:val="4F81BD" w:themeColor="accent1"/>
                <w:szCs w:val="16"/>
              </w:rPr>
            </w:pPr>
            <w:r w:rsidRPr="00E24701">
              <w:rPr>
                <w:szCs w:val="16"/>
              </w:rPr>
              <w:t>15.726</w:t>
            </w:r>
          </w:p>
        </w:tc>
        <w:tc>
          <w:tcPr>
            <w:tcW w:w="284" w:type="pct"/>
            <w:vAlign w:val="bottom"/>
          </w:tcPr>
          <w:p w14:paraId="7B37664F" w14:textId="68BC7303" w:rsidR="00773295" w:rsidRPr="00BC4B2E" w:rsidRDefault="00773295" w:rsidP="00773295">
            <w:pPr>
              <w:pStyle w:val="ZPpregtevilke"/>
              <w:rPr>
                <w:color w:val="4F81BD" w:themeColor="accent1"/>
                <w:szCs w:val="16"/>
              </w:rPr>
            </w:pPr>
            <w:r w:rsidRPr="00E24701">
              <w:rPr>
                <w:szCs w:val="16"/>
              </w:rPr>
              <w:t>11.398</w:t>
            </w:r>
          </w:p>
        </w:tc>
        <w:tc>
          <w:tcPr>
            <w:tcW w:w="284" w:type="pct"/>
            <w:vAlign w:val="bottom"/>
          </w:tcPr>
          <w:p w14:paraId="175CED4C" w14:textId="12EB05EF" w:rsidR="00773295" w:rsidRPr="00BC4B2E" w:rsidRDefault="00773295" w:rsidP="00773295">
            <w:pPr>
              <w:pStyle w:val="ZPpregtevilke"/>
              <w:rPr>
                <w:color w:val="4F81BD" w:themeColor="accent1"/>
                <w:szCs w:val="18"/>
              </w:rPr>
            </w:pPr>
            <w:r w:rsidRPr="00E24701">
              <w:rPr>
                <w:szCs w:val="16"/>
              </w:rPr>
              <w:t>11.423</w:t>
            </w:r>
          </w:p>
        </w:tc>
        <w:tc>
          <w:tcPr>
            <w:tcW w:w="279" w:type="pct"/>
            <w:vAlign w:val="bottom"/>
          </w:tcPr>
          <w:p w14:paraId="6308352E" w14:textId="4AE0D61B" w:rsidR="00773295" w:rsidRPr="00BC4B2E" w:rsidRDefault="00773295" w:rsidP="00773295">
            <w:pPr>
              <w:pStyle w:val="ZPpregtevilke"/>
              <w:rPr>
                <w:color w:val="4F81BD" w:themeColor="accent1"/>
                <w:szCs w:val="18"/>
              </w:rPr>
            </w:pPr>
            <w:r w:rsidRPr="00E24701">
              <w:rPr>
                <w:szCs w:val="16"/>
              </w:rPr>
              <w:t>12.459</w:t>
            </w:r>
          </w:p>
        </w:tc>
        <w:tc>
          <w:tcPr>
            <w:tcW w:w="279" w:type="pct"/>
            <w:vAlign w:val="bottom"/>
          </w:tcPr>
          <w:p w14:paraId="4CED04DF" w14:textId="64AA6A87" w:rsidR="00773295" w:rsidRPr="00BC4B2E" w:rsidRDefault="00773295" w:rsidP="00773295">
            <w:pPr>
              <w:pStyle w:val="ZPpregtevilke"/>
              <w:rPr>
                <w:color w:val="4F81BD" w:themeColor="accent1"/>
                <w:szCs w:val="16"/>
              </w:rPr>
            </w:pPr>
            <w:r w:rsidRPr="00E24701">
              <w:rPr>
                <w:szCs w:val="16"/>
              </w:rPr>
              <w:t>109,1</w:t>
            </w:r>
          </w:p>
        </w:tc>
      </w:tr>
      <w:tr w:rsidR="00773295" w:rsidRPr="00BC4B2E" w14:paraId="4F2C381A" w14:textId="77777777" w:rsidTr="00D63133">
        <w:trPr>
          <w:trHeight w:val="227"/>
          <w:jc w:val="center"/>
        </w:trPr>
        <w:tc>
          <w:tcPr>
            <w:tcW w:w="917" w:type="pct"/>
            <w:vAlign w:val="bottom"/>
          </w:tcPr>
          <w:p w14:paraId="354EA9D2" w14:textId="50D25B69" w:rsidR="00773295" w:rsidRPr="00BC4B2E" w:rsidRDefault="00773295" w:rsidP="00773295">
            <w:pPr>
              <w:ind w:left="170"/>
              <w:rPr>
                <w:color w:val="4F81BD" w:themeColor="accent1"/>
                <w:szCs w:val="16"/>
              </w:rPr>
            </w:pPr>
            <w:r w:rsidRPr="00E24701">
              <w:rPr>
                <w:szCs w:val="16"/>
              </w:rPr>
              <w:t>hruške</w:t>
            </w:r>
          </w:p>
        </w:tc>
        <w:tc>
          <w:tcPr>
            <w:tcW w:w="297" w:type="pct"/>
            <w:tcBorders>
              <w:right w:val="nil"/>
            </w:tcBorders>
            <w:noWrap/>
            <w:vAlign w:val="bottom"/>
          </w:tcPr>
          <w:p w14:paraId="25D59FC1" w14:textId="58843ACE" w:rsidR="00773295" w:rsidRPr="00BC4B2E" w:rsidRDefault="00773295" w:rsidP="00773295">
            <w:pPr>
              <w:pStyle w:val="ZPpregtevilke"/>
              <w:rPr>
                <w:color w:val="4F81BD" w:themeColor="accent1"/>
                <w:szCs w:val="16"/>
              </w:rPr>
            </w:pPr>
            <w:r w:rsidRPr="00E24701">
              <w:rPr>
                <w:szCs w:val="16"/>
              </w:rPr>
              <w:t>1.318</w:t>
            </w:r>
          </w:p>
        </w:tc>
        <w:tc>
          <w:tcPr>
            <w:tcW w:w="298" w:type="pct"/>
            <w:tcBorders>
              <w:top w:val="nil"/>
              <w:left w:val="nil"/>
              <w:bottom w:val="nil"/>
              <w:right w:val="nil"/>
            </w:tcBorders>
            <w:noWrap/>
            <w:vAlign w:val="bottom"/>
          </w:tcPr>
          <w:p w14:paraId="0F5E6703" w14:textId="5F6BB8F2" w:rsidR="00773295" w:rsidRPr="00BC4B2E" w:rsidRDefault="00773295" w:rsidP="00773295">
            <w:pPr>
              <w:pStyle w:val="ZPpregtevilke"/>
              <w:rPr>
                <w:color w:val="4F81BD" w:themeColor="accent1"/>
                <w:szCs w:val="16"/>
              </w:rPr>
            </w:pPr>
            <w:r w:rsidRPr="00E24701">
              <w:rPr>
                <w:szCs w:val="16"/>
              </w:rPr>
              <w:t>745</w:t>
            </w:r>
          </w:p>
        </w:tc>
        <w:tc>
          <w:tcPr>
            <w:tcW w:w="296" w:type="pct"/>
            <w:tcBorders>
              <w:top w:val="nil"/>
              <w:left w:val="nil"/>
              <w:bottom w:val="nil"/>
              <w:right w:val="nil"/>
            </w:tcBorders>
            <w:vAlign w:val="bottom"/>
          </w:tcPr>
          <w:p w14:paraId="33A2A4E6" w14:textId="01673708" w:rsidR="00773295" w:rsidRPr="00BC4B2E" w:rsidRDefault="00773295" w:rsidP="00773295">
            <w:pPr>
              <w:pStyle w:val="ZPpregtevilke"/>
              <w:rPr>
                <w:color w:val="4F81BD" w:themeColor="accent1"/>
                <w:szCs w:val="16"/>
              </w:rPr>
            </w:pPr>
            <w:r w:rsidRPr="00E24701">
              <w:rPr>
                <w:szCs w:val="16"/>
              </w:rPr>
              <w:t>1.443</w:t>
            </w:r>
          </w:p>
        </w:tc>
        <w:tc>
          <w:tcPr>
            <w:tcW w:w="296" w:type="pct"/>
            <w:tcBorders>
              <w:top w:val="nil"/>
              <w:left w:val="nil"/>
              <w:bottom w:val="nil"/>
              <w:right w:val="nil"/>
            </w:tcBorders>
            <w:vAlign w:val="bottom"/>
          </w:tcPr>
          <w:p w14:paraId="019CD7FC" w14:textId="53509C89" w:rsidR="00773295" w:rsidRPr="00BC4B2E" w:rsidRDefault="00773295" w:rsidP="00773295">
            <w:pPr>
              <w:pStyle w:val="ZPpregtevilke"/>
              <w:rPr>
                <w:color w:val="4F81BD" w:themeColor="accent1"/>
                <w:szCs w:val="16"/>
              </w:rPr>
            </w:pPr>
            <w:r w:rsidRPr="00E24701">
              <w:rPr>
                <w:szCs w:val="16"/>
              </w:rPr>
              <w:t>1.200</w:t>
            </w:r>
          </w:p>
        </w:tc>
        <w:tc>
          <w:tcPr>
            <w:tcW w:w="296" w:type="pct"/>
            <w:tcBorders>
              <w:left w:val="nil"/>
            </w:tcBorders>
            <w:vAlign w:val="bottom"/>
          </w:tcPr>
          <w:p w14:paraId="79169C82" w14:textId="3E938F27" w:rsidR="00773295" w:rsidRPr="00BC4B2E" w:rsidRDefault="00773295" w:rsidP="00773295">
            <w:pPr>
              <w:pStyle w:val="ZPpregtevilke"/>
              <w:rPr>
                <w:color w:val="4F81BD" w:themeColor="accent1"/>
                <w:szCs w:val="16"/>
              </w:rPr>
            </w:pPr>
            <w:r w:rsidRPr="00E24701">
              <w:rPr>
                <w:szCs w:val="16"/>
              </w:rPr>
              <w:t>794</w:t>
            </w:r>
          </w:p>
        </w:tc>
        <w:tc>
          <w:tcPr>
            <w:tcW w:w="295" w:type="pct"/>
            <w:noWrap/>
            <w:vAlign w:val="bottom"/>
          </w:tcPr>
          <w:p w14:paraId="737F2FBF" w14:textId="7839ABD9" w:rsidR="00773295" w:rsidRPr="00BC4B2E" w:rsidRDefault="00773295" w:rsidP="00773295">
            <w:pPr>
              <w:pStyle w:val="ZPpregtevilke"/>
              <w:rPr>
                <w:color w:val="4F81BD" w:themeColor="accent1"/>
                <w:szCs w:val="16"/>
              </w:rPr>
            </w:pPr>
            <w:r w:rsidRPr="00E24701">
              <w:rPr>
                <w:szCs w:val="16"/>
              </w:rPr>
              <w:t>1.431</w:t>
            </w:r>
          </w:p>
        </w:tc>
        <w:tc>
          <w:tcPr>
            <w:tcW w:w="295" w:type="pct"/>
            <w:vAlign w:val="bottom"/>
          </w:tcPr>
          <w:p w14:paraId="715795D0" w14:textId="47AE181B" w:rsidR="00773295" w:rsidRPr="00BC4B2E" w:rsidRDefault="00773295" w:rsidP="00773295">
            <w:pPr>
              <w:pStyle w:val="ZPpregtevilke"/>
              <w:rPr>
                <w:color w:val="4F81BD" w:themeColor="accent1"/>
                <w:szCs w:val="16"/>
              </w:rPr>
            </w:pPr>
            <w:r w:rsidRPr="00E24701">
              <w:rPr>
                <w:szCs w:val="16"/>
              </w:rPr>
              <w:t>985</w:t>
            </w:r>
          </w:p>
        </w:tc>
        <w:tc>
          <w:tcPr>
            <w:tcW w:w="295" w:type="pct"/>
            <w:noWrap/>
            <w:vAlign w:val="bottom"/>
          </w:tcPr>
          <w:p w14:paraId="481B4E43" w14:textId="29BE1A55" w:rsidR="00773295" w:rsidRPr="00BC4B2E" w:rsidRDefault="00773295" w:rsidP="00773295">
            <w:pPr>
              <w:pStyle w:val="ZPpregtevilke"/>
              <w:rPr>
                <w:color w:val="4F81BD" w:themeColor="accent1"/>
                <w:szCs w:val="16"/>
              </w:rPr>
            </w:pPr>
            <w:r w:rsidRPr="00E24701">
              <w:rPr>
                <w:szCs w:val="16"/>
              </w:rPr>
              <w:t>682</w:t>
            </w:r>
          </w:p>
        </w:tc>
        <w:tc>
          <w:tcPr>
            <w:tcW w:w="294" w:type="pct"/>
            <w:vAlign w:val="bottom"/>
          </w:tcPr>
          <w:p w14:paraId="5A964A5D" w14:textId="420770BA" w:rsidR="00773295" w:rsidRPr="00BC4B2E" w:rsidRDefault="00773295" w:rsidP="00773295">
            <w:pPr>
              <w:pStyle w:val="ZPpregtevilke"/>
              <w:rPr>
                <w:color w:val="4F81BD" w:themeColor="accent1"/>
                <w:szCs w:val="16"/>
              </w:rPr>
            </w:pPr>
            <w:r w:rsidRPr="00E24701">
              <w:rPr>
                <w:szCs w:val="16"/>
              </w:rPr>
              <w:t>300</w:t>
            </w:r>
          </w:p>
        </w:tc>
        <w:tc>
          <w:tcPr>
            <w:tcW w:w="294" w:type="pct"/>
            <w:noWrap/>
            <w:vAlign w:val="bottom"/>
          </w:tcPr>
          <w:p w14:paraId="52AFAC73" w14:textId="6A4C2E29" w:rsidR="00773295" w:rsidRPr="00BC4B2E" w:rsidRDefault="00773295" w:rsidP="00773295">
            <w:pPr>
              <w:pStyle w:val="ZPpregtevilke"/>
              <w:rPr>
                <w:color w:val="4F81BD" w:themeColor="accent1"/>
                <w:szCs w:val="16"/>
              </w:rPr>
            </w:pPr>
            <w:r w:rsidRPr="00E24701">
              <w:rPr>
                <w:szCs w:val="16"/>
              </w:rPr>
              <w:t>542</w:t>
            </w:r>
          </w:p>
        </w:tc>
        <w:tc>
          <w:tcPr>
            <w:tcW w:w="284" w:type="pct"/>
            <w:vAlign w:val="bottom"/>
          </w:tcPr>
          <w:p w14:paraId="38778960" w14:textId="493B99F3" w:rsidR="00773295" w:rsidRPr="00BC4B2E" w:rsidRDefault="00773295" w:rsidP="00773295">
            <w:pPr>
              <w:pStyle w:val="ZPpregtevilke"/>
              <w:rPr>
                <w:color w:val="4F81BD" w:themeColor="accent1"/>
                <w:szCs w:val="16"/>
              </w:rPr>
            </w:pPr>
            <w:r w:rsidRPr="00E24701">
              <w:rPr>
                <w:szCs w:val="16"/>
              </w:rPr>
              <w:t>417</w:t>
            </w:r>
          </w:p>
        </w:tc>
        <w:tc>
          <w:tcPr>
            <w:tcW w:w="284" w:type="pct"/>
            <w:vAlign w:val="bottom"/>
          </w:tcPr>
          <w:p w14:paraId="5CDDFA4B" w14:textId="74B20FD7" w:rsidR="00773295" w:rsidRPr="00BC4B2E" w:rsidRDefault="00773295" w:rsidP="00773295">
            <w:pPr>
              <w:pStyle w:val="ZPpregtevilke"/>
              <w:rPr>
                <w:color w:val="4F81BD" w:themeColor="accent1"/>
                <w:szCs w:val="18"/>
              </w:rPr>
            </w:pPr>
            <w:r w:rsidRPr="00E24701">
              <w:rPr>
                <w:szCs w:val="16"/>
              </w:rPr>
              <w:t>173</w:t>
            </w:r>
          </w:p>
        </w:tc>
        <w:tc>
          <w:tcPr>
            <w:tcW w:w="279" w:type="pct"/>
            <w:vAlign w:val="bottom"/>
          </w:tcPr>
          <w:p w14:paraId="4AD807F5" w14:textId="76608B53" w:rsidR="00773295" w:rsidRPr="00BC4B2E" w:rsidRDefault="00773295" w:rsidP="00773295">
            <w:pPr>
              <w:pStyle w:val="ZPpregtevilke"/>
              <w:rPr>
                <w:color w:val="4F81BD" w:themeColor="accent1"/>
                <w:szCs w:val="18"/>
              </w:rPr>
            </w:pPr>
            <w:r w:rsidRPr="00E24701">
              <w:rPr>
                <w:szCs w:val="16"/>
              </w:rPr>
              <w:t>1.326</w:t>
            </w:r>
          </w:p>
        </w:tc>
        <w:tc>
          <w:tcPr>
            <w:tcW w:w="279" w:type="pct"/>
            <w:vAlign w:val="bottom"/>
          </w:tcPr>
          <w:p w14:paraId="5CB60D61" w14:textId="23E92FE6" w:rsidR="00773295" w:rsidRPr="00BC4B2E" w:rsidRDefault="00773295" w:rsidP="00773295">
            <w:pPr>
              <w:pStyle w:val="ZPpregtevilke"/>
              <w:rPr>
                <w:color w:val="4F81BD" w:themeColor="accent1"/>
                <w:szCs w:val="16"/>
              </w:rPr>
            </w:pPr>
            <w:r w:rsidRPr="00E24701">
              <w:rPr>
                <w:szCs w:val="16"/>
              </w:rPr>
              <w:t>765,5</w:t>
            </w:r>
          </w:p>
        </w:tc>
      </w:tr>
      <w:tr w:rsidR="00773295" w:rsidRPr="00BC4B2E" w14:paraId="1FEC9BDB" w14:textId="77777777" w:rsidTr="00D63133">
        <w:trPr>
          <w:trHeight w:val="227"/>
          <w:jc w:val="center"/>
        </w:trPr>
        <w:tc>
          <w:tcPr>
            <w:tcW w:w="917" w:type="pct"/>
            <w:vAlign w:val="bottom"/>
          </w:tcPr>
          <w:p w14:paraId="6E710C91" w14:textId="69132B47" w:rsidR="00773295" w:rsidRPr="00BC4B2E" w:rsidRDefault="00773295" w:rsidP="00773295">
            <w:pPr>
              <w:ind w:left="57"/>
              <w:rPr>
                <w:b/>
                <w:i/>
                <w:iCs/>
                <w:color w:val="4F81BD" w:themeColor="accent1"/>
                <w:szCs w:val="16"/>
              </w:rPr>
            </w:pPr>
            <w:proofErr w:type="spellStart"/>
            <w:r w:rsidRPr="00FD6B58">
              <w:rPr>
                <w:b/>
                <w:i/>
                <w:iCs/>
                <w:szCs w:val="16"/>
              </w:rPr>
              <w:t>Koščičarji</w:t>
            </w:r>
            <w:proofErr w:type="spellEnd"/>
            <w:r w:rsidRPr="00FD6B58">
              <w:rPr>
                <w:b/>
                <w:i/>
                <w:iCs/>
                <w:szCs w:val="16"/>
              </w:rPr>
              <w:t>, od tega:</w:t>
            </w:r>
          </w:p>
        </w:tc>
        <w:tc>
          <w:tcPr>
            <w:tcW w:w="297" w:type="pct"/>
            <w:tcBorders>
              <w:right w:val="nil"/>
            </w:tcBorders>
            <w:noWrap/>
            <w:vAlign w:val="bottom"/>
          </w:tcPr>
          <w:p w14:paraId="01FC0FB0" w14:textId="30BB82D4" w:rsidR="00773295" w:rsidRPr="00BC4B2E" w:rsidRDefault="00773295" w:rsidP="00773295">
            <w:pPr>
              <w:pStyle w:val="ZPpregtevilke"/>
              <w:rPr>
                <w:b/>
                <w:i/>
                <w:iCs/>
                <w:color w:val="4F81BD" w:themeColor="accent1"/>
                <w:szCs w:val="16"/>
              </w:rPr>
            </w:pPr>
            <w:r w:rsidRPr="00FD6B58">
              <w:rPr>
                <w:b/>
                <w:i/>
                <w:iCs/>
                <w:szCs w:val="16"/>
              </w:rPr>
              <w:t>2.510</w:t>
            </w:r>
          </w:p>
        </w:tc>
        <w:tc>
          <w:tcPr>
            <w:tcW w:w="298" w:type="pct"/>
            <w:tcBorders>
              <w:top w:val="nil"/>
              <w:left w:val="nil"/>
              <w:bottom w:val="nil"/>
              <w:right w:val="nil"/>
            </w:tcBorders>
            <w:noWrap/>
            <w:vAlign w:val="bottom"/>
          </w:tcPr>
          <w:p w14:paraId="3DF293E7" w14:textId="46B181C5" w:rsidR="00773295" w:rsidRPr="00BC4B2E" w:rsidRDefault="00773295" w:rsidP="00773295">
            <w:pPr>
              <w:pStyle w:val="ZPpregtevilke"/>
              <w:rPr>
                <w:b/>
                <w:i/>
                <w:iCs/>
                <w:color w:val="4F81BD" w:themeColor="accent1"/>
                <w:szCs w:val="16"/>
              </w:rPr>
            </w:pPr>
            <w:r w:rsidRPr="00FD6B58">
              <w:rPr>
                <w:b/>
                <w:i/>
                <w:iCs/>
                <w:szCs w:val="16"/>
              </w:rPr>
              <w:t>2.270</w:t>
            </w:r>
          </w:p>
        </w:tc>
        <w:tc>
          <w:tcPr>
            <w:tcW w:w="296" w:type="pct"/>
            <w:tcBorders>
              <w:top w:val="nil"/>
              <w:left w:val="nil"/>
              <w:bottom w:val="nil"/>
              <w:right w:val="nil"/>
            </w:tcBorders>
            <w:vAlign w:val="bottom"/>
          </w:tcPr>
          <w:p w14:paraId="1E20CAE8" w14:textId="10363375" w:rsidR="00773295" w:rsidRPr="00BC4B2E" w:rsidRDefault="00773295" w:rsidP="00773295">
            <w:pPr>
              <w:pStyle w:val="ZPpregtevilke"/>
              <w:rPr>
                <w:b/>
                <w:i/>
                <w:iCs/>
                <w:color w:val="4F81BD" w:themeColor="accent1"/>
                <w:szCs w:val="16"/>
              </w:rPr>
            </w:pPr>
            <w:r w:rsidRPr="00FD6B58">
              <w:rPr>
                <w:b/>
                <w:i/>
                <w:iCs/>
                <w:szCs w:val="16"/>
              </w:rPr>
              <w:t>1.296</w:t>
            </w:r>
          </w:p>
        </w:tc>
        <w:tc>
          <w:tcPr>
            <w:tcW w:w="296" w:type="pct"/>
            <w:tcBorders>
              <w:top w:val="nil"/>
              <w:left w:val="nil"/>
              <w:bottom w:val="nil"/>
              <w:right w:val="nil"/>
            </w:tcBorders>
            <w:vAlign w:val="bottom"/>
          </w:tcPr>
          <w:p w14:paraId="6B14E36C" w14:textId="3D13A9A2" w:rsidR="00773295" w:rsidRPr="00BC4B2E" w:rsidRDefault="00773295" w:rsidP="00773295">
            <w:pPr>
              <w:pStyle w:val="ZPpregtevilke"/>
              <w:rPr>
                <w:b/>
                <w:i/>
                <w:iCs/>
                <w:color w:val="4F81BD" w:themeColor="accent1"/>
                <w:szCs w:val="16"/>
              </w:rPr>
            </w:pPr>
            <w:r w:rsidRPr="00FD6B58">
              <w:rPr>
                <w:b/>
                <w:i/>
                <w:iCs/>
                <w:szCs w:val="16"/>
              </w:rPr>
              <w:t>2.029</w:t>
            </w:r>
          </w:p>
        </w:tc>
        <w:tc>
          <w:tcPr>
            <w:tcW w:w="296" w:type="pct"/>
            <w:tcBorders>
              <w:left w:val="nil"/>
            </w:tcBorders>
            <w:vAlign w:val="bottom"/>
          </w:tcPr>
          <w:p w14:paraId="1B658878" w14:textId="077C414A" w:rsidR="00773295" w:rsidRPr="00BC4B2E" w:rsidRDefault="00773295" w:rsidP="00773295">
            <w:pPr>
              <w:pStyle w:val="ZPpregtevilke"/>
              <w:rPr>
                <w:b/>
                <w:i/>
                <w:iCs/>
                <w:color w:val="4F81BD" w:themeColor="accent1"/>
                <w:szCs w:val="16"/>
              </w:rPr>
            </w:pPr>
            <w:r w:rsidRPr="00FD6B58">
              <w:rPr>
                <w:b/>
                <w:i/>
                <w:iCs/>
                <w:szCs w:val="16"/>
              </w:rPr>
              <w:t>2.813</w:t>
            </w:r>
          </w:p>
        </w:tc>
        <w:tc>
          <w:tcPr>
            <w:tcW w:w="295" w:type="pct"/>
            <w:noWrap/>
            <w:vAlign w:val="bottom"/>
          </w:tcPr>
          <w:p w14:paraId="21311C2B" w14:textId="175539F1" w:rsidR="00773295" w:rsidRPr="00BC4B2E" w:rsidRDefault="00773295" w:rsidP="00773295">
            <w:pPr>
              <w:pStyle w:val="ZPpregtevilke"/>
              <w:rPr>
                <w:b/>
                <w:i/>
                <w:iCs/>
                <w:color w:val="4F81BD" w:themeColor="accent1"/>
                <w:szCs w:val="16"/>
              </w:rPr>
            </w:pPr>
            <w:r w:rsidRPr="00FD6B58">
              <w:rPr>
                <w:b/>
                <w:i/>
                <w:iCs/>
                <w:szCs w:val="16"/>
              </w:rPr>
              <w:t>3.411</w:t>
            </w:r>
          </w:p>
        </w:tc>
        <w:tc>
          <w:tcPr>
            <w:tcW w:w="295" w:type="pct"/>
            <w:vAlign w:val="bottom"/>
          </w:tcPr>
          <w:p w14:paraId="7412566A" w14:textId="7E2D9374" w:rsidR="00773295" w:rsidRPr="00BC4B2E" w:rsidRDefault="00773295" w:rsidP="00773295">
            <w:pPr>
              <w:pStyle w:val="ZPpregtevilke"/>
              <w:rPr>
                <w:b/>
                <w:i/>
                <w:iCs/>
                <w:color w:val="4F81BD" w:themeColor="accent1"/>
                <w:szCs w:val="16"/>
              </w:rPr>
            </w:pPr>
            <w:r w:rsidRPr="00FD6B58">
              <w:rPr>
                <w:b/>
                <w:i/>
                <w:iCs/>
                <w:szCs w:val="16"/>
              </w:rPr>
              <w:t>2.562</w:t>
            </w:r>
          </w:p>
        </w:tc>
        <w:tc>
          <w:tcPr>
            <w:tcW w:w="295" w:type="pct"/>
            <w:noWrap/>
            <w:vAlign w:val="bottom"/>
          </w:tcPr>
          <w:p w14:paraId="7E8A1491" w14:textId="5C04C675" w:rsidR="00773295" w:rsidRPr="00BC4B2E" w:rsidRDefault="00773295" w:rsidP="00773295">
            <w:pPr>
              <w:pStyle w:val="ZPpregtevilke"/>
              <w:rPr>
                <w:b/>
                <w:i/>
                <w:iCs/>
                <w:color w:val="4F81BD" w:themeColor="accent1"/>
                <w:szCs w:val="16"/>
              </w:rPr>
            </w:pPr>
            <w:r w:rsidRPr="00FD6B58">
              <w:rPr>
                <w:b/>
                <w:i/>
                <w:iCs/>
                <w:szCs w:val="16"/>
              </w:rPr>
              <w:t>3.744</w:t>
            </w:r>
          </w:p>
        </w:tc>
        <w:tc>
          <w:tcPr>
            <w:tcW w:w="294" w:type="pct"/>
            <w:vAlign w:val="bottom"/>
          </w:tcPr>
          <w:p w14:paraId="12440CD1" w14:textId="775AF49D" w:rsidR="00773295" w:rsidRPr="00BC4B2E" w:rsidRDefault="00773295" w:rsidP="00773295">
            <w:pPr>
              <w:pStyle w:val="ZPpregtevilke"/>
              <w:rPr>
                <w:b/>
                <w:i/>
                <w:iCs/>
                <w:color w:val="4F81BD" w:themeColor="accent1"/>
                <w:szCs w:val="16"/>
              </w:rPr>
            </w:pPr>
            <w:r w:rsidRPr="00FD6B58">
              <w:rPr>
                <w:b/>
                <w:i/>
                <w:iCs/>
                <w:szCs w:val="16"/>
              </w:rPr>
              <w:t>3.619</w:t>
            </w:r>
          </w:p>
        </w:tc>
        <w:tc>
          <w:tcPr>
            <w:tcW w:w="294" w:type="pct"/>
            <w:noWrap/>
            <w:vAlign w:val="bottom"/>
          </w:tcPr>
          <w:p w14:paraId="57AC776E" w14:textId="48D658CE" w:rsidR="00773295" w:rsidRPr="00BC4B2E" w:rsidRDefault="00773295" w:rsidP="00773295">
            <w:pPr>
              <w:pStyle w:val="ZPpregtevilke"/>
              <w:rPr>
                <w:b/>
                <w:i/>
                <w:iCs/>
                <w:color w:val="4F81BD" w:themeColor="accent1"/>
                <w:szCs w:val="16"/>
              </w:rPr>
            </w:pPr>
            <w:r w:rsidRPr="00FD6B58">
              <w:rPr>
                <w:b/>
                <w:i/>
                <w:iCs/>
                <w:szCs w:val="16"/>
              </w:rPr>
              <w:t>3.961</w:t>
            </w:r>
          </w:p>
        </w:tc>
        <w:tc>
          <w:tcPr>
            <w:tcW w:w="284" w:type="pct"/>
            <w:vAlign w:val="bottom"/>
          </w:tcPr>
          <w:p w14:paraId="0E6E9812" w14:textId="0F3CA748" w:rsidR="00773295" w:rsidRPr="00BC4B2E" w:rsidRDefault="00773295" w:rsidP="00773295">
            <w:pPr>
              <w:pStyle w:val="ZPpregtevilke"/>
              <w:rPr>
                <w:b/>
                <w:i/>
                <w:iCs/>
                <w:color w:val="4F81BD" w:themeColor="accent1"/>
                <w:szCs w:val="16"/>
              </w:rPr>
            </w:pPr>
            <w:r w:rsidRPr="00FD6B58">
              <w:rPr>
                <w:b/>
                <w:i/>
                <w:iCs/>
                <w:szCs w:val="16"/>
              </w:rPr>
              <w:t>2.891</w:t>
            </w:r>
          </w:p>
        </w:tc>
        <w:tc>
          <w:tcPr>
            <w:tcW w:w="284" w:type="pct"/>
            <w:vAlign w:val="bottom"/>
          </w:tcPr>
          <w:p w14:paraId="43CCAD9A" w14:textId="45FD6255" w:rsidR="00773295" w:rsidRPr="00BC4B2E" w:rsidRDefault="00773295" w:rsidP="00773295">
            <w:pPr>
              <w:pStyle w:val="ZPpregtevilke"/>
              <w:rPr>
                <w:b/>
                <w:bCs/>
                <w:i/>
                <w:iCs/>
                <w:color w:val="4F81BD" w:themeColor="accent1"/>
                <w:szCs w:val="18"/>
              </w:rPr>
            </w:pPr>
            <w:r w:rsidRPr="00FD6B58">
              <w:rPr>
                <w:b/>
                <w:i/>
                <w:iCs/>
                <w:szCs w:val="16"/>
              </w:rPr>
              <w:t>2.791</w:t>
            </w:r>
          </w:p>
        </w:tc>
        <w:tc>
          <w:tcPr>
            <w:tcW w:w="279" w:type="pct"/>
            <w:vAlign w:val="bottom"/>
          </w:tcPr>
          <w:p w14:paraId="1E2CB63A" w14:textId="65D833EC" w:rsidR="00773295" w:rsidRPr="00BC4B2E" w:rsidRDefault="00773295" w:rsidP="00773295">
            <w:pPr>
              <w:pStyle w:val="ZPpregtevilke"/>
              <w:rPr>
                <w:b/>
                <w:bCs/>
                <w:i/>
                <w:iCs/>
                <w:color w:val="4F81BD" w:themeColor="accent1"/>
                <w:szCs w:val="18"/>
              </w:rPr>
            </w:pPr>
            <w:r w:rsidRPr="00FD6B58">
              <w:rPr>
                <w:b/>
                <w:i/>
                <w:iCs/>
                <w:szCs w:val="16"/>
              </w:rPr>
              <w:t>4.964</w:t>
            </w:r>
          </w:p>
        </w:tc>
        <w:tc>
          <w:tcPr>
            <w:tcW w:w="279" w:type="pct"/>
            <w:vAlign w:val="bottom"/>
          </w:tcPr>
          <w:p w14:paraId="34579B46" w14:textId="4A7EE24A" w:rsidR="00773295" w:rsidRPr="00BC4B2E" w:rsidRDefault="00773295" w:rsidP="00773295">
            <w:pPr>
              <w:pStyle w:val="ZPpregtevilke"/>
              <w:rPr>
                <w:b/>
                <w:i/>
                <w:iCs/>
                <w:color w:val="4F81BD" w:themeColor="accent1"/>
                <w:szCs w:val="16"/>
              </w:rPr>
            </w:pPr>
            <w:r w:rsidRPr="00FD6B58">
              <w:rPr>
                <w:b/>
                <w:i/>
                <w:iCs/>
                <w:szCs w:val="16"/>
              </w:rPr>
              <w:t>177,9</w:t>
            </w:r>
          </w:p>
        </w:tc>
      </w:tr>
      <w:tr w:rsidR="00773295" w:rsidRPr="00BC4B2E" w14:paraId="2F916BE0" w14:textId="77777777" w:rsidTr="00D63133">
        <w:trPr>
          <w:trHeight w:val="227"/>
          <w:jc w:val="center"/>
        </w:trPr>
        <w:tc>
          <w:tcPr>
            <w:tcW w:w="917" w:type="pct"/>
            <w:vAlign w:val="bottom"/>
          </w:tcPr>
          <w:p w14:paraId="5323E8B7" w14:textId="4BD40BC5" w:rsidR="00773295" w:rsidRPr="00BC4B2E" w:rsidRDefault="00773295" w:rsidP="00773295">
            <w:pPr>
              <w:ind w:left="170"/>
              <w:rPr>
                <w:color w:val="4F81BD" w:themeColor="accent1"/>
                <w:szCs w:val="16"/>
              </w:rPr>
            </w:pPr>
            <w:r w:rsidRPr="00E24701">
              <w:rPr>
                <w:szCs w:val="16"/>
              </w:rPr>
              <w:t>breskve</w:t>
            </w:r>
          </w:p>
        </w:tc>
        <w:tc>
          <w:tcPr>
            <w:tcW w:w="297" w:type="pct"/>
            <w:tcBorders>
              <w:right w:val="nil"/>
            </w:tcBorders>
            <w:noWrap/>
            <w:vAlign w:val="bottom"/>
          </w:tcPr>
          <w:p w14:paraId="23A38B40" w14:textId="11053897" w:rsidR="00773295" w:rsidRPr="00BC4B2E" w:rsidRDefault="00773295" w:rsidP="00773295">
            <w:pPr>
              <w:pStyle w:val="ZPpregtevilke"/>
              <w:rPr>
                <w:color w:val="4F81BD" w:themeColor="accent1"/>
                <w:szCs w:val="16"/>
              </w:rPr>
            </w:pPr>
            <w:r w:rsidRPr="00E24701">
              <w:rPr>
                <w:szCs w:val="16"/>
              </w:rPr>
              <w:t>1.900</w:t>
            </w:r>
          </w:p>
        </w:tc>
        <w:tc>
          <w:tcPr>
            <w:tcW w:w="298" w:type="pct"/>
            <w:tcBorders>
              <w:top w:val="nil"/>
              <w:left w:val="nil"/>
              <w:bottom w:val="nil"/>
              <w:right w:val="nil"/>
            </w:tcBorders>
            <w:noWrap/>
            <w:vAlign w:val="bottom"/>
          </w:tcPr>
          <w:p w14:paraId="5421D6C3" w14:textId="3467EF98" w:rsidR="00773295" w:rsidRPr="00BC4B2E" w:rsidRDefault="00773295" w:rsidP="00773295">
            <w:pPr>
              <w:pStyle w:val="ZPpregtevilke"/>
              <w:rPr>
                <w:color w:val="4F81BD" w:themeColor="accent1"/>
                <w:szCs w:val="16"/>
              </w:rPr>
            </w:pPr>
            <w:r w:rsidRPr="00E24701">
              <w:rPr>
                <w:szCs w:val="16"/>
              </w:rPr>
              <w:t>905</w:t>
            </w:r>
          </w:p>
        </w:tc>
        <w:tc>
          <w:tcPr>
            <w:tcW w:w="296" w:type="pct"/>
            <w:tcBorders>
              <w:top w:val="nil"/>
              <w:left w:val="nil"/>
              <w:bottom w:val="nil"/>
              <w:right w:val="nil"/>
            </w:tcBorders>
            <w:vAlign w:val="bottom"/>
          </w:tcPr>
          <w:p w14:paraId="3138DFBE" w14:textId="73F9C959" w:rsidR="00773295" w:rsidRPr="00BC4B2E" w:rsidRDefault="00773295" w:rsidP="00773295">
            <w:pPr>
              <w:pStyle w:val="ZPpregtevilke"/>
              <w:rPr>
                <w:color w:val="4F81BD" w:themeColor="accent1"/>
                <w:szCs w:val="16"/>
              </w:rPr>
            </w:pPr>
            <w:r w:rsidRPr="00E24701">
              <w:rPr>
                <w:szCs w:val="16"/>
              </w:rPr>
              <w:t>959</w:t>
            </w:r>
          </w:p>
        </w:tc>
        <w:tc>
          <w:tcPr>
            <w:tcW w:w="296" w:type="pct"/>
            <w:tcBorders>
              <w:top w:val="nil"/>
              <w:left w:val="nil"/>
              <w:bottom w:val="nil"/>
              <w:right w:val="nil"/>
            </w:tcBorders>
            <w:vAlign w:val="bottom"/>
          </w:tcPr>
          <w:p w14:paraId="6DEC3AE3" w14:textId="4D33BA58" w:rsidR="00773295" w:rsidRPr="00BC4B2E" w:rsidRDefault="00773295" w:rsidP="00773295">
            <w:pPr>
              <w:pStyle w:val="ZPpregtevilke"/>
              <w:rPr>
                <w:color w:val="4F81BD" w:themeColor="accent1"/>
                <w:szCs w:val="16"/>
              </w:rPr>
            </w:pPr>
            <w:r w:rsidRPr="00E24701">
              <w:rPr>
                <w:szCs w:val="16"/>
              </w:rPr>
              <w:t>1.309</w:t>
            </w:r>
          </w:p>
        </w:tc>
        <w:tc>
          <w:tcPr>
            <w:tcW w:w="296" w:type="pct"/>
            <w:tcBorders>
              <w:left w:val="nil"/>
            </w:tcBorders>
            <w:vAlign w:val="bottom"/>
          </w:tcPr>
          <w:p w14:paraId="1A9BFF84" w14:textId="66813360" w:rsidR="00773295" w:rsidRPr="00BC4B2E" w:rsidRDefault="00773295" w:rsidP="00773295">
            <w:pPr>
              <w:pStyle w:val="ZPpregtevilke"/>
              <w:rPr>
                <w:color w:val="4F81BD" w:themeColor="accent1"/>
                <w:szCs w:val="16"/>
              </w:rPr>
            </w:pPr>
            <w:r w:rsidRPr="00E24701">
              <w:rPr>
                <w:szCs w:val="16"/>
              </w:rPr>
              <w:t>1.527</w:t>
            </w:r>
          </w:p>
        </w:tc>
        <w:tc>
          <w:tcPr>
            <w:tcW w:w="295" w:type="pct"/>
            <w:noWrap/>
            <w:vAlign w:val="bottom"/>
          </w:tcPr>
          <w:p w14:paraId="6DA637E7" w14:textId="6DA7CBA3" w:rsidR="00773295" w:rsidRPr="00BC4B2E" w:rsidRDefault="00773295" w:rsidP="00773295">
            <w:pPr>
              <w:pStyle w:val="ZPpregtevilke"/>
              <w:rPr>
                <w:color w:val="4F81BD" w:themeColor="accent1"/>
                <w:szCs w:val="16"/>
              </w:rPr>
            </w:pPr>
            <w:r w:rsidRPr="00E24701">
              <w:rPr>
                <w:szCs w:val="16"/>
              </w:rPr>
              <w:t>1.590</w:t>
            </w:r>
          </w:p>
        </w:tc>
        <w:tc>
          <w:tcPr>
            <w:tcW w:w="295" w:type="pct"/>
            <w:vAlign w:val="bottom"/>
          </w:tcPr>
          <w:p w14:paraId="1CBB87AA" w14:textId="71A99769" w:rsidR="00773295" w:rsidRPr="00BC4B2E" w:rsidRDefault="00773295" w:rsidP="00773295">
            <w:pPr>
              <w:pStyle w:val="ZPpregtevilke"/>
              <w:rPr>
                <w:color w:val="4F81BD" w:themeColor="accent1"/>
                <w:szCs w:val="16"/>
              </w:rPr>
            </w:pPr>
            <w:r w:rsidRPr="00E24701">
              <w:rPr>
                <w:szCs w:val="16"/>
              </w:rPr>
              <w:t>885</w:t>
            </w:r>
          </w:p>
        </w:tc>
        <w:tc>
          <w:tcPr>
            <w:tcW w:w="295" w:type="pct"/>
            <w:noWrap/>
            <w:vAlign w:val="bottom"/>
          </w:tcPr>
          <w:p w14:paraId="61504A37" w14:textId="51604252" w:rsidR="00773295" w:rsidRPr="00BC4B2E" w:rsidRDefault="00773295" w:rsidP="00773295">
            <w:pPr>
              <w:pStyle w:val="ZPpregtevilke"/>
              <w:rPr>
                <w:color w:val="4F81BD" w:themeColor="accent1"/>
                <w:szCs w:val="16"/>
              </w:rPr>
            </w:pPr>
            <w:r w:rsidRPr="00E24701">
              <w:rPr>
                <w:szCs w:val="16"/>
              </w:rPr>
              <w:t>1.109</w:t>
            </w:r>
          </w:p>
        </w:tc>
        <w:tc>
          <w:tcPr>
            <w:tcW w:w="294" w:type="pct"/>
            <w:vAlign w:val="bottom"/>
          </w:tcPr>
          <w:p w14:paraId="603C086E" w14:textId="63280B40" w:rsidR="00773295" w:rsidRPr="00BC4B2E" w:rsidRDefault="00773295" w:rsidP="00773295">
            <w:pPr>
              <w:pStyle w:val="ZPpregtevilke"/>
              <w:rPr>
                <w:color w:val="4F81BD" w:themeColor="accent1"/>
                <w:szCs w:val="16"/>
              </w:rPr>
            </w:pPr>
            <w:r w:rsidRPr="00E24701">
              <w:rPr>
                <w:szCs w:val="16"/>
              </w:rPr>
              <w:t>649</w:t>
            </w:r>
          </w:p>
        </w:tc>
        <w:tc>
          <w:tcPr>
            <w:tcW w:w="294" w:type="pct"/>
            <w:noWrap/>
            <w:vAlign w:val="bottom"/>
          </w:tcPr>
          <w:p w14:paraId="7A1C45BD" w14:textId="6B05008E" w:rsidR="00773295" w:rsidRPr="00BC4B2E" w:rsidRDefault="00773295" w:rsidP="00773295">
            <w:pPr>
              <w:pStyle w:val="ZPpregtevilke"/>
              <w:rPr>
                <w:color w:val="4F81BD" w:themeColor="accent1"/>
                <w:szCs w:val="16"/>
              </w:rPr>
            </w:pPr>
            <w:r w:rsidRPr="00E24701">
              <w:rPr>
                <w:szCs w:val="16"/>
              </w:rPr>
              <w:t>621</w:t>
            </w:r>
          </w:p>
        </w:tc>
        <w:tc>
          <w:tcPr>
            <w:tcW w:w="284" w:type="pct"/>
            <w:vAlign w:val="bottom"/>
          </w:tcPr>
          <w:p w14:paraId="29AC6570" w14:textId="40AF14D3" w:rsidR="00773295" w:rsidRPr="00BC4B2E" w:rsidRDefault="00773295" w:rsidP="00773295">
            <w:pPr>
              <w:pStyle w:val="ZPpregtevilke"/>
              <w:rPr>
                <w:color w:val="4F81BD" w:themeColor="accent1"/>
                <w:szCs w:val="16"/>
              </w:rPr>
            </w:pPr>
            <w:r w:rsidRPr="00E24701">
              <w:rPr>
                <w:szCs w:val="16"/>
              </w:rPr>
              <w:t>640</w:t>
            </w:r>
          </w:p>
        </w:tc>
        <w:tc>
          <w:tcPr>
            <w:tcW w:w="284" w:type="pct"/>
            <w:vAlign w:val="bottom"/>
          </w:tcPr>
          <w:p w14:paraId="55BC443D" w14:textId="0CED0CF5" w:rsidR="00773295" w:rsidRPr="00BC4B2E" w:rsidRDefault="00773295" w:rsidP="00773295">
            <w:pPr>
              <w:pStyle w:val="ZPpregtevilke"/>
              <w:rPr>
                <w:color w:val="4F81BD" w:themeColor="accent1"/>
                <w:szCs w:val="18"/>
              </w:rPr>
            </w:pPr>
            <w:r w:rsidRPr="00E24701">
              <w:rPr>
                <w:szCs w:val="16"/>
              </w:rPr>
              <w:t>326</w:t>
            </w:r>
          </w:p>
        </w:tc>
        <w:tc>
          <w:tcPr>
            <w:tcW w:w="279" w:type="pct"/>
            <w:vAlign w:val="bottom"/>
          </w:tcPr>
          <w:p w14:paraId="3292CE19" w14:textId="6BA4270E" w:rsidR="00773295" w:rsidRPr="00BC4B2E" w:rsidRDefault="00773295" w:rsidP="00773295">
            <w:pPr>
              <w:pStyle w:val="ZPpregtevilke"/>
              <w:rPr>
                <w:color w:val="4F81BD" w:themeColor="accent1"/>
                <w:szCs w:val="18"/>
              </w:rPr>
            </w:pPr>
            <w:r w:rsidRPr="00E24701">
              <w:rPr>
                <w:szCs w:val="16"/>
              </w:rPr>
              <w:t>328</w:t>
            </w:r>
          </w:p>
        </w:tc>
        <w:tc>
          <w:tcPr>
            <w:tcW w:w="279" w:type="pct"/>
            <w:vAlign w:val="bottom"/>
          </w:tcPr>
          <w:p w14:paraId="44F96B2D" w14:textId="78233D37" w:rsidR="00773295" w:rsidRPr="00BC4B2E" w:rsidRDefault="00773295" w:rsidP="00773295">
            <w:pPr>
              <w:pStyle w:val="ZPpregtevilke"/>
              <w:rPr>
                <w:color w:val="4F81BD" w:themeColor="accent1"/>
                <w:szCs w:val="16"/>
              </w:rPr>
            </w:pPr>
            <w:r w:rsidRPr="00E24701">
              <w:rPr>
                <w:szCs w:val="16"/>
              </w:rPr>
              <w:t>100,8</w:t>
            </w:r>
          </w:p>
        </w:tc>
      </w:tr>
      <w:tr w:rsidR="00773295" w:rsidRPr="00BC4B2E" w14:paraId="0A4423F3" w14:textId="77777777" w:rsidTr="00D63133">
        <w:trPr>
          <w:trHeight w:val="227"/>
          <w:jc w:val="center"/>
        </w:trPr>
        <w:tc>
          <w:tcPr>
            <w:tcW w:w="917" w:type="pct"/>
            <w:vAlign w:val="bottom"/>
          </w:tcPr>
          <w:p w14:paraId="78E431A2" w14:textId="7514D7FC" w:rsidR="00773295" w:rsidRPr="00BC4B2E" w:rsidRDefault="00773295" w:rsidP="00773295">
            <w:pPr>
              <w:ind w:left="57"/>
              <w:rPr>
                <w:b/>
                <w:i/>
                <w:iCs/>
                <w:color w:val="4F81BD" w:themeColor="accent1"/>
                <w:szCs w:val="16"/>
              </w:rPr>
            </w:pPr>
            <w:r w:rsidRPr="00FD6B58">
              <w:rPr>
                <w:b/>
                <w:i/>
                <w:iCs/>
                <w:szCs w:val="16"/>
              </w:rPr>
              <w:t>Jagodičje, od tega:</w:t>
            </w:r>
          </w:p>
        </w:tc>
        <w:tc>
          <w:tcPr>
            <w:tcW w:w="297" w:type="pct"/>
            <w:tcBorders>
              <w:right w:val="nil"/>
            </w:tcBorders>
            <w:noWrap/>
            <w:vAlign w:val="bottom"/>
          </w:tcPr>
          <w:p w14:paraId="65511C12" w14:textId="3F733430" w:rsidR="00773295" w:rsidRPr="00BC4B2E" w:rsidRDefault="00773295" w:rsidP="00773295">
            <w:pPr>
              <w:pStyle w:val="ZPpregtevilke"/>
              <w:rPr>
                <w:b/>
                <w:i/>
                <w:iCs/>
                <w:color w:val="4F81BD" w:themeColor="accent1"/>
                <w:szCs w:val="16"/>
              </w:rPr>
            </w:pPr>
            <w:r w:rsidRPr="00FD6B58">
              <w:rPr>
                <w:b/>
                <w:bCs/>
                <w:i/>
                <w:iCs/>
                <w:szCs w:val="16"/>
              </w:rPr>
              <w:t>93</w:t>
            </w:r>
          </w:p>
        </w:tc>
        <w:tc>
          <w:tcPr>
            <w:tcW w:w="298" w:type="pct"/>
            <w:tcBorders>
              <w:top w:val="nil"/>
              <w:left w:val="nil"/>
              <w:bottom w:val="nil"/>
              <w:right w:val="nil"/>
            </w:tcBorders>
            <w:noWrap/>
            <w:vAlign w:val="bottom"/>
          </w:tcPr>
          <w:p w14:paraId="73AEC111" w14:textId="129A8DD8" w:rsidR="00773295" w:rsidRPr="00BC4B2E" w:rsidRDefault="00773295" w:rsidP="00773295">
            <w:pPr>
              <w:pStyle w:val="ZPpregtevilke"/>
              <w:rPr>
                <w:b/>
                <w:i/>
                <w:iCs/>
                <w:color w:val="4F81BD" w:themeColor="accent1"/>
                <w:szCs w:val="16"/>
              </w:rPr>
            </w:pPr>
            <w:r w:rsidRPr="00FD6B58">
              <w:rPr>
                <w:b/>
                <w:bCs/>
                <w:i/>
                <w:iCs/>
                <w:szCs w:val="16"/>
              </w:rPr>
              <w:t>133</w:t>
            </w:r>
          </w:p>
        </w:tc>
        <w:tc>
          <w:tcPr>
            <w:tcW w:w="296" w:type="pct"/>
            <w:tcBorders>
              <w:top w:val="nil"/>
              <w:left w:val="nil"/>
              <w:bottom w:val="nil"/>
              <w:right w:val="nil"/>
            </w:tcBorders>
            <w:vAlign w:val="bottom"/>
          </w:tcPr>
          <w:p w14:paraId="1231A3E9" w14:textId="13B8D564" w:rsidR="00773295" w:rsidRPr="00BC4B2E" w:rsidRDefault="00773295" w:rsidP="00773295">
            <w:pPr>
              <w:pStyle w:val="ZPpregtevilke"/>
              <w:rPr>
                <w:b/>
                <w:i/>
                <w:iCs/>
                <w:color w:val="4F81BD" w:themeColor="accent1"/>
                <w:szCs w:val="16"/>
              </w:rPr>
            </w:pPr>
            <w:r w:rsidRPr="00FD6B58">
              <w:rPr>
                <w:b/>
                <w:bCs/>
                <w:i/>
                <w:iCs/>
                <w:szCs w:val="16"/>
              </w:rPr>
              <w:t>180</w:t>
            </w:r>
          </w:p>
        </w:tc>
        <w:tc>
          <w:tcPr>
            <w:tcW w:w="296" w:type="pct"/>
            <w:tcBorders>
              <w:top w:val="nil"/>
              <w:left w:val="nil"/>
              <w:bottom w:val="nil"/>
              <w:right w:val="nil"/>
            </w:tcBorders>
            <w:vAlign w:val="bottom"/>
          </w:tcPr>
          <w:p w14:paraId="1569E981" w14:textId="6D8315C5" w:rsidR="00773295" w:rsidRPr="00BC4B2E" w:rsidRDefault="00773295" w:rsidP="00773295">
            <w:pPr>
              <w:pStyle w:val="ZPpregtevilke"/>
              <w:rPr>
                <w:b/>
                <w:i/>
                <w:iCs/>
                <w:color w:val="4F81BD" w:themeColor="accent1"/>
                <w:szCs w:val="16"/>
              </w:rPr>
            </w:pPr>
            <w:r w:rsidRPr="00FD6B58">
              <w:rPr>
                <w:b/>
                <w:bCs/>
                <w:i/>
                <w:iCs/>
                <w:szCs w:val="16"/>
              </w:rPr>
              <w:t>245</w:t>
            </w:r>
          </w:p>
        </w:tc>
        <w:tc>
          <w:tcPr>
            <w:tcW w:w="296" w:type="pct"/>
            <w:tcBorders>
              <w:left w:val="nil"/>
            </w:tcBorders>
            <w:vAlign w:val="bottom"/>
          </w:tcPr>
          <w:p w14:paraId="1B2FB4C2" w14:textId="37318074" w:rsidR="00773295" w:rsidRPr="00BC4B2E" w:rsidRDefault="00773295" w:rsidP="00773295">
            <w:pPr>
              <w:pStyle w:val="ZPpregtevilke"/>
              <w:rPr>
                <w:b/>
                <w:i/>
                <w:iCs/>
                <w:color w:val="4F81BD" w:themeColor="accent1"/>
                <w:szCs w:val="16"/>
              </w:rPr>
            </w:pPr>
            <w:r w:rsidRPr="00FD6B58">
              <w:rPr>
                <w:b/>
                <w:bCs/>
                <w:i/>
                <w:iCs/>
                <w:szCs w:val="16"/>
              </w:rPr>
              <w:t>140</w:t>
            </w:r>
          </w:p>
        </w:tc>
        <w:tc>
          <w:tcPr>
            <w:tcW w:w="295" w:type="pct"/>
            <w:noWrap/>
            <w:vAlign w:val="bottom"/>
          </w:tcPr>
          <w:p w14:paraId="1036477A" w14:textId="53617CF3" w:rsidR="00773295" w:rsidRPr="00BC4B2E" w:rsidRDefault="00773295" w:rsidP="00773295">
            <w:pPr>
              <w:pStyle w:val="ZPpregtevilke"/>
              <w:rPr>
                <w:b/>
                <w:i/>
                <w:iCs/>
                <w:color w:val="4F81BD" w:themeColor="accent1"/>
                <w:szCs w:val="16"/>
              </w:rPr>
            </w:pPr>
            <w:r w:rsidRPr="00FD6B58">
              <w:rPr>
                <w:b/>
                <w:bCs/>
                <w:i/>
                <w:iCs/>
                <w:szCs w:val="16"/>
              </w:rPr>
              <w:t>343</w:t>
            </w:r>
          </w:p>
        </w:tc>
        <w:tc>
          <w:tcPr>
            <w:tcW w:w="295" w:type="pct"/>
            <w:vAlign w:val="bottom"/>
          </w:tcPr>
          <w:p w14:paraId="0D60D45D" w14:textId="41813C63" w:rsidR="00773295" w:rsidRPr="00BC4B2E" w:rsidRDefault="00773295" w:rsidP="00773295">
            <w:pPr>
              <w:pStyle w:val="ZPpregtevilke"/>
              <w:rPr>
                <w:b/>
                <w:i/>
                <w:iCs/>
                <w:color w:val="4F81BD" w:themeColor="accent1"/>
                <w:szCs w:val="16"/>
              </w:rPr>
            </w:pPr>
            <w:r w:rsidRPr="00FD6B58">
              <w:rPr>
                <w:b/>
                <w:bCs/>
                <w:i/>
                <w:iCs/>
                <w:szCs w:val="16"/>
              </w:rPr>
              <w:t>138</w:t>
            </w:r>
          </w:p>
        </w:tc>
        <w:tc>
          <w:tcPr>
            <w:tcW w:w="295" w:type="pct"/>
            <w:noWrap/>
            <w:vAlign w:val="bottom"/>
          </w:tcPr>
          <w:p w14:paraId="56BF9A5F" w14:textId="2AB66DFE" w:rsidR="00773295" w:rsidRPr="00BC4B2E" w:rsidRDefault="00773295" w:rsidP="00773295">
            <w:pPr>
              <w:pStyle w:val="ZPpregtevilke"/>
              <w:rPr>
                <w:b/>
                <w:i/>
                <w:iCs/>
                <w:color w:val="4F81BD" w:themeColor="accent1"/>
                <w:szCs w:val="16"/>
              </w:rPr>
            </w:pPr>
            <w:r w:rsidRPr="00FD6B58">
              <w:rPr>
                <w:b/>
                <w:bCs/>
                <w:i/>
                <w:iCs/>
                <w:szCs w:val="16"/>
              </w:rPr>
              <w:t>154</w:t>
            </w:r>
          </w:p>
        </w:tc>
        <w:tc>
          <w:tcPr>
            <w:tcW w:w="294" w:type="pct"/>
            <w:vAlign w:val="bottom"/>
          </w:tcPr>
          <w:p w14:paraId="0F921D42" w14:textId="161D7FEB" w:rsidR="00773295" w:rsidRPr="00BC4B2E" w:rsidRDefault="00773295" w:rsidP="00773295">
            <w:pPr>
              <w:pStyle w:val="ZPpregtevilke"/>
              <w:rPr>
                <w:b/>
                <w:i/>
                <w:iCs/>
                <w:color w:val="4F81BD" w:themeColor="accent1"/>
                <w:szCs w:val="16"/>
              </w:rPr>
            </w:pPr>
            <w:r w:rsidRPr="00FD6B58">
              <w:rPr>
                <w:b/>
                <w:bCs/>
                <w:i/>
                <w:iCs/>
                <w:szCs w:val="16"/>
              </w:rPr>
              <w:t>305</w:t>
            </w:r>
          </w:p>
        </w:tc>
        <w:tc>
          <w:tcPr>
            <w:tcW w:w="294" w:type="pct"/>
            <w:noWrap/>
            <w:vAlign w:val="bottom"/>
          </w:tcPr>
          <w:p w14:paraId="73793248" w14:textId="7CBE9531" w:rsidR="00773295" w:rsidRPr="00BC4B2E" w:rsidRDefault="00773295" w:rsidP="00773295">
            <w:pPr>
              <w:pStyle w:val="ZPpregtevilke"/>
              <w:rPr>
                <w:b/>
                <w:i/>
                <w:iCs/>
                <w:color w:val="4F81BD" w:themeColor="accent1"/>
                <w:szCs w:val="16"/>
              </w:rPr>
            </w:pPr>
            <w:r w:rsidRPr="00FD6B58">
              <w:rPr>
                <w:b/>
                <w:bCs/>
                <w:i/>
                <w:iCs/>
                <w:szCs w:val="16"/>
              </w:rPr>
              <w:t>159</w:t>
            </w:r>
          </w:p>
        </w:tc>
        <w:tc>
          <w:tcPr>
            <w:tcW w:w="284" w:type="pct"/>
            <w:vAlign w:val="bottom"/>
          </w:tcPr>
          <w:p w14:paraId="0B8AF509" w14:textId="45813FFE" w:rsidR="00773295" w:rsidRPr="00BC4B2E" w:rsidRDefault="00773295" w:rsidP="00773295">
            <w:pPr>
              <w:pStyle w:val="ZPpregtevilke"/>
              <w:rPr>
                <w:b/>
                <w:i/>
                <w:iCs/>
                <w:color w:val="4F81BD" w:themeColor="accent1"/>
                <w:szCs w:val="16"/>
              </w:rPr>
            </w:pPr>
            <w:r w:rsidRPr="00FD6B58">
              <w:rPr>
                <w:b/>
                <w:bCs/>
                <w:i/>
                <w:iCs/>
                <w:szCs w:val="16"/>
              </w:rPr>
              <w:t>974</w:t>
            </w:r>
          </w:p>
        </w:tc>
        <w:tc>
          <w:tcPr>
            <w:tcW w:w="284" w:type="pct"/>
            <w:vAlign w:val="bottom"/>
          </w:tcPr>
          <w:p w14:paraId="6CE71DED" w14:textId="09720CE9" w:rsidR="00773295" w:rsidRPr="00BC4B2E" w:rsidRDefault="00773295" w:rsidP="00773295">
            <w:pPr>
              <w:pStyle w:val="ZPpregtevilke"/>
              <w:rPr>
                <w:b/>
                <w:bCs/>
                <w:i/>
                <w:iCs/>
                <w:color w:val="4F81BD" w:themeColor="accent1"/>
                <w:szCs w:val="18"/>
              </w:rPr>
            </w:pPr>
            <w:r w:rsidRPr="00FD6B58">
              <w:rPr>
                <w:b/>
                <w:bCs/>
                <w:i/>
                <w:iCs/>
                <w:szCs w:val="16"/>
              </w:rPr>
              <w:t>165</w:t>
            </w:r>
          </w:p>
        </w:tc>
        <w:tc>
          <w:tcPr>
            <w:tcW w:w="279" w:type="pct"/>
            <w:vAlign w:val="bottom"/>
          </w:tcPr>
          <w:p w14:paraId="79740E1F" w14:textId="1E7B65F6" w:rsidR="00773295" w:rsidRPr="00BC4B2E" w:rsidRDefault="00773295" w:rsidP="00773295">
            <w:pPr>
              <w:pStyle w:val="ZPpregtevilke"/>
              <w:rPr>
                <w:b/>
                <w:bCs/>
                <w:i/>
                <w:iCs/>
                <w:color w:val="4F81BD" w:themeColor="accent1"/>
                <w:szCs w:val="18"/>
              </w:rPr>
            </w:pPr>
            <w:r w:rsidRPr="00FD6B58">
              <w:rPr>
                <w:b/>
                <w:bCs/>
                <w:i/>
                <w:iCs/>
                <w:szCs w:val="16"/>
              </w:rPr>
              <w:t>229</w:t>
            </w:r>
          </w:p>
        </w:tc>
        <w:tc>
          <w:tcPr>
            <w:tcW w:w="279" w:type="pct"/>
            <w:vAlign w:val="bottom"/>
          </w:tcPr>
          <w:p w14:paraId="744EB35E" w14:textId="3DFE6ABE" w:rsidR="00773295" w:rsidRPr="00BC4B2E" w:rsidRDefault="00773295" w:rsidP="00773295">
            <w:pPr>
              <w:pStyle w:val="ZPpregtevilke"/>
              <w:rPr>
                <w:b/>
                <w:i/>
                <w:iCs/>
                <w:color w:val="4F81BD" w:themeColor="accent1"/>
                <w:szCs w:val="16"/>
              </w:rPr>
            </w:pPr>
            <w:r w:rsidRPr="00FD6B58">
              <w:rPr>
                <w:b/>
                <w:bCs/>
                <w:i/>
                <w:iCs/>
                <w:szCs w:val="16"/>
              </w:rPr>
              <w:t>138,8</w:t>
            </w:r>
          </w:p>
        </w:tc>
      </w:tr>
      <w:tr w:rsidR="00773295" w:rsidRPr="00BC4B2E" w14:paraId="2C03BA17" w14:textId="77777777" w:rsidTr="00D63133">
        <w:trPr>
          <w:trHeight w:val="227"/>
          <w:jc w:val="center"/>
        </w:trPr>
        <w:tc>
          <w:tcPr>
            <w:tcW w:w="917" w:type="pct"/>
            <w:vAlign w:val="bottom"/>
          </w:tcPr>
          <w:p w14:paraId="7323CC0F" w14:textId="2F019AC2" w:rsidR="00773295" w:rsidRPr="00BC4B2E" w:rsidRDefault="00773295" w:rsidP="00773295">
            <w:pPr>
              <w:ind w:left="170"/>
              <w:rPr>
                <w:color w:val="4F81BD" w:themeColor="accent1"/>
                <w:szCs w:val="16"/>
              </w:rPr>
            </w:pPr>
            <w:r w:rsidRPr="00E24701">
              <w:rPr>
                <w:szCs w:val="16"/>
              </w:rPr>
              <w:t>jagode</w:t>
            </w:r>
          </w:p>
        </w:tc>
        <w:tc>
          <w:tcPr>
            <w:tcW w:w="297" w:type="pct"/>
            <w:tcBorders>
              <w:right w:val="nil"/>
            </w:tcBorders>
            <w:noWrap/>
            <w:vAlign w:val="bottom"/>
          </w:tcPr>
          <w:p w14:paraId="3F5850CA" w14:textId="2ACC0F17" w:rsidR="00773295" w:rsidRPr="00BC4B2E" w:rsidRDefault="00773295" w:rsidP="00773295">
            <w:pPr>
              <w:pStyle w:val="ZPpregtevilke"/>
              <w:rPr>
                <w:color w:val="4F81BD" w:themeColor="accent1"/>
                <w:szCs w:val="16"/>
              </w:rPr>
            </w:pPr>
            <w:r w:rsidRPr="00E24701">
              <w:rPr>
                <w:szCs w:val="16"/>
              </w:rPr>
              <w:t>86</w:t>
            </w:r>
          </w:p>
        </w:tc>
        <w:tc>
          <w:tcPr>
            <w:tcW w:w="298" w:type="pct"/>
            <w:tcBorders>
              <w:top w:val="nil"/>
              <w:left w:val="nil"/>
              <w:bottom w:val="nil"/>
              <w:right w:val="nil"/>
            </w:tcBorders>
            <w:noWrap/>
            <w:vAlign w:val="bottom"/>
          </w:tcPr>
          <w:p w14:paraId="3A201A3E" w14:textId="48CFE9AB" w:rsidR="00773295" w:rsidRPr="00BC4B2E" w:rsidRDefault="00773295" w:rsidP="00773295">
            <w:pPr>
              <w:pStyle w:val="ZPpregtevilke"/>
              <w:rPr>
                <w:color w:val="4F81BD" w:themeColor="accent1"/>
                <w:szCs w:val="16"/>
              </w:rPr>
            </w:pPr>
            <w:r w:rsidRPr="00E24701">
              <w:rPr>
                <w:szCs w:val="16"/>
              </w:rPr>
              <w:t>126</w:t>
            </w:r>
          </w:p>
        </w:tc>
        <w:tc>
          <w:tcPr>
            <w:tcW w:w="296" w:type="pct"/>
            <w:tcBorders>
              <w:top w:val="nil"/>
              <w:left w:val="nil"/>
              <w:bottom w:val="nil"/>
              <w:right w:val="nil"/>
            </w:tcBorders>
            <w:vAlign w:val="bottom"/>
          </w:tcPr>
          <w:p w14:paraId="7C9B9396" w14:textId="327DF159" w:rsidR="00773295" w:rsidRPr="00BC4B2E" w:rsidRDefault="00773295" w:rsidP="00773295">
            <w:pPr>
              <w:pStyle w:val="ZPpregtevilke"/>
              <w:rPr>
                <w:color w:val="4F81BD" w:themeColor="accent1"/>
                <w:szCs w:val="16"/>
              </w:rPr>
            </w:pPr>
            <w:r w:rsidRPr="00E24701">
              <w:rPr>
                <w:szCs w:val="16"/>
              </w:rPr>
              <w:t>174</w:t>
            </w:r>
          </w:p>
        </w:tc>
        <w:tc>
          <w:tcPr>
            <w:tcW w:w="296" w:type="pct"/>
            <w:tcBorders>
              <w:top w:val="nil"/>
              <w:left w:val="nil"/>
              <w:bottom w:val="nil"/>
              <w:right w:val="nil"/>
            </w:tcBorders>
            <w:vAlign w:val="bottom"/>
          </w:tcPr>
          <w:p w14:paraId="7779E43D" w14:textId="41C03E1C" w:rsidR="00773295" w:rsidRPr="00BC4B2E" w:rsidRDefault="00773295" w:rsidP="00773295">
            <w:pPr>
              <w:pStyle w:val="ZPpregtevilke"/>
              <w:rPr>
                <w:color w:val="4F81BD" w:themeColor="accent1"/>
                <w:szCs w:val="16"/>
              </w:rPr>
            </w:pPr>
            <w:r w:rsidRPr="00E24701">
              <w:rPr>
                <w:szCs w:val="16"/>
              </w:rPr>
              <w:t>205</w:t>
            </w:r>
          </w:p>
        </w:tc>
        <w:tc>
          <w:tcPr>
            <w:tcW w:w="296" w:type="pct"/>
            <w:tcBorders>
              <w:left w:val="nil"/>
            </w:tcBorders>
            <w:vAlign w:val="bottom"/>
          </w:tcPr>
          <w:p w14:paraId="1A35F704" w14:textId="48360954" w:rsidR="00773295" w:rsidRPr="00BC4B2E" w:rsidRDefault="00773295" w:rsidP="00773295">
            <w:pPr>
              <w:pStyle w:val="ZPpregtevilke"/>
              <w:rPr>
                <w:color w:val="4F81BD" w:themeColor="accent1"/>
                <w:szCs w:val="16"/>
              </w:rPr>
            </w:pPr>
            <w:r w:rsidRPr="00E24701">
              <w:rPr>
                <w:szCs w:val="16"/>
              </w:rPr>
              <w:t>134</w:t>
            </w:r>
          </w:p>
        </w:tc>
        <w:tc>
          <w:tcPr>
            <w:tcW w:w="295" w:type="pct"/>
            <w:noWrap/>
            <w:vAlign w:val="bottom"/>
          </w:tcPr>
          <w:p w14:paraId="23521BDD" w14:textId="0AC7962E" w:rsidR="00773295" w:rsidRPr="00BC4B2E" w:rsidRDefault="00773295" w:rsidP="00773295">
            <w:pPr>
              <w:pStyle w:val="ZPpregtevilke"/>
              <w:rPr>
                <w:color w:val="4F81BD" w:themeColor="accent1"/>
                <w:szCs w:val="16"/>
              </w:rPr>
            </w:pPr>
            <w:r w:rsidRPr="00E24701">
              <w:rPr>
                <w:szCs w:val="16"/>
              </w:rPr>
              <w:t>102</w:t>
            </w:r>
          </w:p>
        </w:tc>
        <w:tc>
          <w:tcPr>
            <w:tcW w:w="295" w:type="pct"/>
            <w:vAlign w:val="bottom"/>
          </w:tcPr>
          <w:p w14:paraId="2003A4BC" w14:textId="12ED4FDB" w:rsidR="00773295" w:rsidRPr="00BC4B2E" w:rsidRDefault="00773295" w:rsidP="00773295">
            <w:pPr>
              <w:pStyle w:val="ZPpregtevilke"/>
              <w:rPr>
                <w:color w:val="4F81BD" w:themeColor="accent1"/>
                <w:szCs w:val="16"/>
              </w:rPr>
            </w:pPr>
            <w:r w:rsidRPr="00E24701">
              <w:rPr>
                <w:szCs w:val="16"/>
              </w:rPr>
              <w:t>95</w:t>
            </w:r>
          </w:p>
        </w:tc>
        <w:tc>
          <w:tcPr>
            <w:tcW w:w="295" w:type="pct"/>
            <w:noWrap/>
            <w:vAlign w:val="bottom"/>
          </w:tcPr>
          <w:p w14:paraId="46D383A8" w14:textId="3E54736C" w:rsidR="00773295" w:rsidRPr="00BC4B2E" w:rsidRDefault="00773295" w:rsidP="00773295">
            <w:pPr>
              <w:pStyle w:val="ZPpregtevilke"/>
              <w:rPr>
                <w:color w:val="4F81BD" w:themeColor="accent1"/>
                <w:szCs w:val="16"/>
              </w:rPr>
            </w:pPr>
            <w:r w:rsidRPr="00E24701">
              <w:rPr>
                <w:szCs w:val="16"/>
              </w:rPr>
              <w:t>105</w:t>
            </w:r>
          </w:p>
        </w:tc>
        <w:tc>
          <w:tcPr>
            <w:tcW w:w="294" w:type="pct"/>
            <w:vAlign w:val="bottom"/>
          </w:tcPr>
          <w:p w14:paraId="3B6EA92F" w14:textId="5AB6F41B" w:rsidR="00773295" w:rsidRPr="00BC4B2E" w:rsidRDefault="00773295" w:rsidP="00773295">
            <w:pPr>
              <w:pStyle w:val="ZPpregtevilke"/>
              <w:rPr>
                <w:color w:val="4F81BD" w:themeColor="accent1"/>
                <w:szCs w:val="16"/>
              </w:rPr>
            </w:pPr>
            <w:r w:rsidRPr="00E24701">
              <w:rPr>
                <w:szCs w:val="16"/>
              </w:rPr>
              <w:t>230</w:t>
            </w:r>
          </w:p>
        </w:tc>
        <w:tc>
          <w:tcPr>
            <w:tcW w:w="294" w:type="pct"/>
            <w:noWrap/>
            <w:vAlign w:val="bottom"/>
          </w:tcPr>
          <w:p w14:paraId="1F5D5228" w14:textId="4D9CCE1C" w:rsidR="00773295" w:rsidRPr="00BC4B2E" w:rsidRDefault="00773295" w:rsidP="00773295">
            <w:pPr>
              <w:pStyle w:val="ZPpregtevilke"/>
              <w:rPr>
                <w:color w:val="4F81BD" w:themeColor="accent1"/>
                <w:szCs w:val="16"/>
              </w:rPr>
            </w:pPr>
            <w:r w:rsidRPr="00E24701">
              <w:rPr>
                <w:szCs w:val="16"/>
              </w:rPr>
              <w:t>120</w:t>
            </w:r>
          </w:p>
        </w:tc>
        <w:tc>
          <w:tcPr>
            <w:tcW w:w="284" w:type="pct"/>
            <w:vAlign w:val="bottom"/>
          </w:tcPr>
          <w:p w14:paraId="5A259974" w14:textId="5E799BEA" w:rsidR="00773295" w:rsidRPr="00BC4B2E" w:rsidRDefault="00773295" w:rsidP="00773295">
            <w:pPr>
              <w:pStyle w:val="ZPpregtevilke"/>
              <w:rPr>
                <w:color w:val="4F81BD" w:themeColor="accent1"/>
                <w:szCs w:val="16"/>
              </w:rPr>
            </w:pPr>
            <w:r w:rsidRPr="00E24701">
              <w:rPr>
                <w:szCs w:val="16"/>
              </w:rPr>
              <w:t>917</w:t>
            </w:r>
          </w:p>
        </w:tc>
        <w:tc>
          <w:tcPr>
            <w:tcW w:w="284" w:type="pct"/>
            <w:vAlign w:val="bottom"/>
          </w:tcPr>
          <w:p w14:paraId="6F7CD792" w14:textId="35D2E21F" w:rsidR="00773295" w:rsidRPr="00BC4B2E" w:rsidRDefault="00773295" w:rsidP="00773295">
            <w:pPr>
              <w:pStyle w:val="ZPpregtevilke"/>
              <w:rPr>
                <w:color w:val="4F81BD" w:themeColor="accent1"/>
                <w:szCs w:val="18"/>
              </w:rPr>
            </w:pPr>
            <w:r w:rsidRPr="00E24701">
              <w:rPr>
                <w:szCs w:val="16"/>
              </w:rPr>
              <w:t>135</w:t>
            </w:r>
          </w:p>
        </w:tc>
        <w:tc>
          <w:tcPr>
            <w:tcW w:w="279" w:type="pct"/>
            <w:vAlign w:val="bottom"/>
          </w:tcPr>
          <w:p w14:paraId="2366F37A" w14:textId="187FE578" w:rsidR="00773295" w:rsidRPr="00BC4B2E" w:rsidRDefault="00773295" w:rsidP="00773295">
            <w:pPr>
              <w:pStyle w:val="ZPpregtevilke"/>
              <w:rPr>
                <w:color w:val="4F81BD" w:themeColor="accent1"/>
                <w:szCs w:val="18"/>
              </w:rPr>
            </w:pPr>
            <w:r w:rsidRPr="00E24701">
              <w:rPr>
                <w:szCs w:val="16"/>
              </w:rPr>
              <w:t>150</w:t>
            </w:r>
          </w:p>
        </w:tc>
        <w:tc>
          <w:tcPr>
            <w:tcW w:w="279" w:type="pct"/>
            <w:vAlign w:val="bottom"/>
          </w:tcPr>
          <w:p w14:paraId="3F97577A" w14:textId="06EFE11C" w:rsidR="00773295" w:rsidRPr="00BC4B2E" w:rsidRDefault="00773295" w:rsidP="00773295">
            <w:pPr>
              <w:pStyle w:val="ZPpregtevilke"/>
              <w:rPr>
                <w:color w:val="4F81BD" w:themeColor="accent1"/>
                <w:szCs w:val="16"/>
              </w:rPr>
            </w:pPr>
            <w:r w:rsidRPr="00E24701">
              <w:rPr>
                <w:szCs w:val="16"/>
              </w:rPr>
              <w:t>110,9</w:t>
            </w:r>
          </w:p>
        </w:tc>
      </w:tr>
      <w:tr w:rsidR="00773295" w:rsidRPr="00BC4B2E" w14:paraId="5B7D5249" w14:textId="77777777" w:rsidTr="00D63133">
        <w:trPr>
          <w:trHeight w:val="227"/>
          <w:jc w:val="center"/>
        </w:trPr>
        <w:tc>
          <w:tcPr>
            <w:tcW w:w="917" w:type="pct"/>
            <w:vAlign w:val="bottom"/>
          </w:tcPr>
          <w:p w14:paraId="2606C4DF" w14:textId="5F1CF08F" w:rsidR="00773295" w:rsidRPr="00BC4B2E" w:rsidRDefault="00773295" w:rsidP="00773295">
            <w:pPr>
              <w:ind w:left="57"/>
              <w:rPr>
                <w:b/>
                <w:i/>
                <w:iCs/>
                <w:color w:val="4F81BD" w:themeColor="accent1"/>
                <w:szCs w:val="16"/>
              </w:rPr>
            </w:pPr>
            <w:r w:rsidRPr="00FD6B58">
              <w:rPr>
                <w:b/>
                <w:i/>
                <w:iCs/>
                <w:szCs w:val="16"/>
              </w:rPr>
              <w:t>Lupinasto sadje</w:t>
            </w:r>
          </w:p>
        </w:tc>
        <w:tc>
          <w:tcPr>
            <w:tcW w:w="297" w:type="pct"/>
            <w:tcBorders>
              <w:right w:val="nil"/>
            </w:tcBorders>
            <w:noWrap/>
            <w:vAlign w:val="bottom"/>
          </w:tcPr>
          <w:p w14:paraId="6CBB618C" w14:textId="294D83D5" w:rsidR="00773295" w:rsidRPr="00BC4B2E" w:rsidRDefault="00773295" w:rsidP="00773295">
            <w:pPr>
              <w:pStyle w:val="ZPpregtevilke"/>
              <w:rPr>
                <w:b/>
                <w:i/>
                <w:iCs/>
                <w:color w:val="4F81BD" w:themeColor="accent1"/>
                <w:szCs w:val="16"/>
              </w:rPr>
            </w:pPr>
            <w:r w:rsidRPr="00FD6B58">
              <w:rPr>
                <w:b/>
                <w:i/>
                <w:iCs/>
                <w:szCs w:val="16"/>
              </w:rPr>
              <w:t>67</w:t>
            </w:r>
          </w:p>
        </w:tc>
        <w:tc>
          <w:tcPr>
            <w:tcW w:w="298" w:type="pct"/>
            <w:tcBorders>
              <w:top w:val="nil"/>
              <w:left w:val="nil"/>
              <w:bottom w:val="nil"/>
              <w:right w:val="nil"/>
            </w:tcBorders>
            <w:noWrap/>
            <w:vAlign w:val="bottom"/>
          </w:tcPr>
          <w:p w14:paraId="6B9A1D16" w14:textId="7F66D8D9" w:rsidR="00773295" w:rsidRPr="00BC4B2E" w:rsidRDefault="00773295" w:rsidP="00773295">
            <w:pPr>
              <w:pStyle w:val="ZPpregtevilke"/>
              <w:rPr>
                <w:b/>
                <w:i/>
                <w:iCs/>
                <w:color w:val="4F81BD" w:themeColor="accent1"/>
                <w:szCs w:val="16"/>
              </w:rPr>
            </w:pPr>
            <w:r w:rsidRPr="00FD6B58">
              <w:rPr>
                <w:b/>
                <w:i/>
                <w:iCs/>
                <w:szCs w:val="16"/>
              </w:rPr>
              <w:t>86</w:t>
            </w:r>
          </w:p>
        </w:tc>
        <w:tc>
          <w:tcPr>
            <w:tcW w:w="296" w:type="pct"/>
            <w:tcBorders>
              <w:top w:val="nil"/>
              <w:left w:val="nil"/>
              <w:bottom w:val="nil"/>
              <w:right w:val="nil"/>
            </w:tcBorders>
            <w:vAlign w:val="bottom"/>
          </w:tcPr>
          <w:p w14:paraId="125ABE1F" w14:textId="56E0F2CB" w:rsidR="00773295" w:rsidRPr="00BC4B2E" w:rsidRDefault="00773295" w:rsidP="00773295">
            <w:pPr>
              <w:pStyle w:val="ZPpregtevilke"/>
              <w:rPr>
                <w:b/>
                <w:i/>
                <w:iCs/>
                <w:color w:val="4F81BD" w:themeColor="accent1"/>
                <w:szCs w:val="16"/>
              </w:rPr>
            </w:pPr>
            <w:r w:rsidRPr="00FD6B58">
              <w:rPr>
                <w:b/>
                <w:i/>
                <w:iCs/>
                <w:szCs w:val="16"/>
              </w:rPr>
              <w:t>269</w:t>
            </w:r>
          </w:p>
        </w:tc>
        <w:tc>
          <w:tcPr>
            <w:tcW w:w="296" w:type="pct"/>
            <w:tcBorders>
              <w:top w:val="nil"/>
              <w:left w:val="nil"/>
              <w:bottom w:val="nil"/>
              <w:right w:val="nil"/>
            </w:tcBorders>
            <w:vAlign w:val="bottom"/>
          </w:tcPr>
          <w:p w14:paraId="3E3C58BE" w14:textId="419D0E69" w:rsidR="00773295" w:rsidRPr="00BC4B2E" w:rsidRDefault="00773295" w:rsidP="00773295">
            <w:pPr>
              <w:pStyle w:val="ZPpregtevilke"/>
              <w:rPr>
                <w:b/>
                <w:i/>
                <w:iCs/>
                <w:color w:val="4F81BD" w:themeColor="accent1"/>
                <w:szCs w:val="16"/>
              </w:rPr>
            </w:pPr>
            <w:r w:rsidRPr="00FD6B58">
              <w:rPr>
                <w:b/>
                <w:i/>
                <w:iCs/>
                <w:szCs w:val="16"/>
              </w:rPr>
              <w:t>295</w:t>
            </w:r>
          </w:p>
        </w:tc>
        <w:tc>
          <w:tcPr>
            <w:tcW w:w="296" w:type="pct"/>
            <w:tcBorders>
              <w:left w:val="nil"/>
            </w:tcBorders>
            <w:vAlign w:val="bottom"/>
          </w:tcPr>
          <w:p w14:paraId="2C2554AE" w14:textId="196A75FA" w:rsidR="00773295" w:rsidRPr="00BC4B2E" w:rsidRDefault="00773295" w:rsidP="00773295">
            <w:pPr>
              <w:pStyle w:val="ZPpregtevilke"/>
              <w:rPr>
                <w:b/>
                <w:i/>
                <w:iCs/>
                <w:color w:val="4F81BD" w:themeColor="accent1"/>
                <w:szCs w:val="16"/>
              </w:rPr>
            </w:pPr>
            <w:r w:rsidRPr="00FD6B58">
              <w:rPr>
                <w:b/>
                <w:i/>
                <w:iCs/>
                <w:szCs w:val="16"/>
              </w:rPr>
              <w:t>353</w:t>
            </w:r>
          </w:p>
        </w:tc>
        <w:tc>
          <w:tcPr>
            <w:tcW w:w="295" w:type="pct"/>
            <w:noWrap/>
            <w:vAlign w:val="bottom"/>
          </w:tcPr>
          <w:p w14:paraId="2F2E6104" w14:textId="46A9B29A" w:rsidR="00773295" w:rsidRPr="00BC4B2E" w:rsidRDefault="00773295" w:rsidP="00773295">
            <w:pPr>
              <w:pStyle w:val="ZPpregtevilke"/>
              <w:rPr>
                <w:b/>
                <w:i/>
                <w:iCs/>
                <w:color w:val="4F81BD" w:themeColor="accent1"/>
                <w:szCs w:val="16"/>
              </w:rPr>
            </w:pPr>
            <w:r w:rsidRPr="00FD6B58">
              <w:rPr>
                <w:b/>
                <w:i/>
                <w:iCs/>
                <w:szCs w:val="16"/>
              </w:rPr>
              <w:t>419</w:t>
            </w:r>
          </w:p>
        </w:tc>
        <w:tc>
          <w:tcPr>
            <w:tcW w:w="295" w:type="pct"/>
            <w:vAlign w:val="bottom"/>
          </w:tcPr>
          <w:p w14:paraId="214CAD13" w14:textId="5BB406B8" w:rsidR="00773295" w:rsidRPr="00BC4B2E" w:rsidRDefault="00773295" w:rsidP="00773295">
            <w:pPr>
              <w:pStyle w:val="ZPpregtevilke"/>
              <w:rPr>
                <w:b/>
                <w:i/>
                <w:iCs/>
                <w:color w:val="4F81BD" w:themeColor="accent1"/>
                <w:szCs w:val="16"/>
              </w:rPr>
            </w:pPr>
            <w:r w:rsidRPr="00FD6B58">
              <w:rPr>
                <w:b/>
                <w:i/>
                <w:iCs/>
                <w:szCs w:val="16"/>
              </w:rPr>
              <w:t>422</w:t>
            </w:r>
          </w:p>
        </w:tc>
        <w:tc>
          <w:tcPr>
            <w:tcW w:w="295" w:type="pct"/>
            <w:noWrap/>
            <w:vAlign w:val="bottom"/>
          </w:tcPr>
          <w:p w14:paraId="1598647B" w14:textId="5E2EA004" w:rsidR="00773295" w:rsidRPr="00BC4B2E" w:rsidRDefault="00773295" w:rsidP="00773295">
            <w:pPr>
              <w:pStyle w:val="ZPpregtevilke"/>
              <w:rPr>
                <w:b/>
                <w:i/>
                <w:iCs/>
                <w:color w:val="4F81BD" w:themeColor="accent1"/>
                <w:szCs w:val="16"/>
              </w:rPr>
            </w:pPr>
            <w:r w:rsidRPr="00FD6B58">
              <w:rPr>
                <w:b/>
                <w:i/>
                <w:iCs/>
                <w:szCs w:val="16"/>
              </w:rPr>
              <w:t>666</w:t>
            </w:r>
          </w:p>
        </w:tc>
        <w:tc>
          <w:tcPr>
            <w:tcW w:w="294" w:type="pct"/>
            <w:vAlign w:val="bottom"/>
          </w:tcPr>
          <w:p w14:paraId="12538D77" w14:textId="30DEC6D8" w:rsidR="00773295" w:rsidRPr="00BC4B2E" w:rsidRDefault="00773295" w:rsidP="00773295">
            <w:pPr>
              <w:pStyle w:val="ZPpregtevilke"/>
              <w:rPr>
                <w:b/>
                <w:i/>
                <w:iCs/>
                <w:color w:val="4F81BD" w:themeColor="accent1"/>
                <w:szCs w:val="16"/>
              </w:rPr>
            </w:pPr>
            <w:r w:rsidRPr="00FD6B58">
              <w:rPr>
                <w:b/>
                <w:i/>
                <w:iCs/>
                <w:szCs w:val="16"/>
              </w:rPr>
              <w:t>537</w:t>
            </w:r>
          </w:p>
        </w:tc>
        <w:tc>
          <w:tcPr>
            <w:tcW w:w="294" w:type="pct"/>
            <w:noWrap/>
            <w:vAlign w:val="bottom"/>
          </w:tcPr>
          <w:p w14:paraId="2A66CC59" w14:textId="4146BDDF" w:rsidR="00773295" w:rsidRPr="00BC4B2E" w:rsidRDefault="00773295" w:rsidP="00773295">
            <w:pPr>
              <w:pStyle w:val="ZPpregtevilke"/>
              <w:rPr>
                <w:b/>
                <w:i/>
                <w:iCs/>
                <w:color w:val="4F81BD" w:themeColor="accent1"/>
                <w:szCs w:val="16"/>
              </w:rPr>
            </w:pPr>
            <w:r w:rsidRPr="00FD6B58">
              <w:rPr>
                <w:b/>
                <w:i/>
                <w:iCs/>
                <w:szCs w:val="16"/>
              </w:rPr>
              <w:t>587</w:t>
            </w:r>
          </w:p>
        </w:tc>
        <w:tc>
          <w:tcPr>
            <w:tcW w:w="284" w:type="pct"/>
            <w:vAlign w:val="bottom"/>
          </w:tcPr>
          <w:p w14:paraId="44BA3C10" w14:textId="57698762" w:rsidR="00773295" w:rsidRPr="00BC4B2E" w:rsidRDefault="00773295" w:rsidP="00773295">
            <w:pPr>
              <w:pStyle w:val="ZPpregtevilke"/>
              <w:rPr>
                <w:b/>
                <w:i/>
                <w:iCs/>
                <w:color w:val="4F81BD" w:themeColor="accent1"/>
                <w:szCs w:val="16"/>
              </w:rPr>
            </w:pPr>
            <w:r w:rsidRPr="00FD6B58">
              <w:rPr>
                <w:b/>
                <w:i/>
                <w:iCs/>
                <w:szCs w:val="16"/>
              </w:rPr>
              <w:t>454</w:t>
            </w:r>
          </w:p>
        </w:tc>
        <w:tc>
          <w:tcPr>
            <w:tcW w:w="284" w:type="pct"/>
            <w:vAlign w:val="bottom"/>
          </w:tcPr>
          <w:p w14:paraId="379F0176" w14:textId="4DBB4791" w:rsidR="00773295" w:rsidRPr="00BC4B2E" w:rsidRDefault="00773295" w:rsidP="00773295">
            <w:pPr>
              <w:pStyle w:val="ZPpregtevilke"/>
              <w:rPr>
                <w:b/>
                <w:bCs/>
                <w:i/>
                <w:iCs/>
                <w:color w:val="4F81BD" w:themeColor="accent1"/>
                <w:szCs w:val="18"/>
              </w:rPr>
            </w:pPr>
            <w:r w:rsidRPr="00FD6B58">
              <w:rPr>
                <w:b/>
                <w:i/>
                <w:iCs/>
                <w:szCs w:val="16"/>
              </w:rPr>
              <w:t>379</w:t>
            </w:r>
          </w:p>
        </w:tc>
        <w:tc>
          <w:tcPr>
            <w:tcW w:w="279" w:type="pct"/>
            <w:vAlign w:val="bottom"/>
          </w:tcPr>
          <w:p w14:paraId="6A07E8ED" w14:textId="5F238558" w:rsidR="00773295" w:rsidRPr="00BC4B2E" w:rsidRDefault="00773295" w:rsidP="00773295">
            <w:pPr>
              <w:pStyle w:val="ZPpregtevilke"/>
              <w:rPr>
                <w:b/>
                <w:bCs/>
                <w:i/>
                <w:iCs/>
                <w:color w:val="4F81BD" w:themeColor="accent1"/>
                <w:szCs w:val="18"/>
              </w:rPr>
            </w:pPr>
            <w:r w:rsidRPr="00FD6B58">
              <w:rPr>
                <w:b/>
                <w:i/>
                <w:iCs/>
                <w:szCs w:val="16"/>
              </w:rPr>
              <w:t>461</w:t>
            </w:r>
          </w:p>
        </w:tc>
        <w:tc>
          <w:tcPr>
            <w:tcW w:w="279" w:type="pct"/>
            <w:vAlign w:val="bottom"/>
          </w:tcPr>
          <w:p w14:paraId="4C7FBCDD" w14:textId="7BCB9DAC" w:rsidR="00773295" w:rsidRPr="00BC4B2E" w:rsidRDefault="00773295" w:rsidP="00773295">
            <w:pPr>
              <w:pStyle w:val="ZPpregtevilke"/>
              <w:rPr>
                <w:b/>
                <w:i/>
                <w:iCs/>
                <w:color w:val="4F81BD" w:themeColor="accent1"/>
                <w:szCs w:val="16"/>
              </w:rPr>
            </w:pPr>
            <w:r w:rsidRPr="00FD6B58">
              <w:rPr>
                <w:b/>
                <w:i/>
                <w:iCs/>
                <w:szCs w:val="16"/>
              </w:rPr>
              <w:t>121,8</w:t>
            </w:r>
          </w:p>
        </w:tc>
      </w:tr>
      <w:tr w:rsidR="00773295" w:rsidRPr="00BC4B2E" w14:paraId="6BFD7342" w14:textId="77777777" w:rsidTr="00D63133">
        <w:trPr>
          <w:trHeight w:val="227"/>
          <w:jc w:val="center"/>
        </w:trPr>
        <w:tc>
          <w:tcPr>
            <w:tcW w:w="917" w:type="pct"/>
            <w:vAlign w:val="bottom"/>
          </w:tcPr>
          <w:p w14:paraId="71CA98DA" w14:textId="63095D71" w:rsidR="00773295" w:rsidRPr="00BC4B2E" w:rsidRDefault="00773295" w:rsidP="00773295">
            <w:pPr>
              <w:ind w:left="57"/>
              <w:rPr>
                <w:b/>
                <w:i/>
                <w:iCs/>
                <w:color w:val="4F81BD" w:themeColor="accent1"/>
                <w:szCs w:val="16"/>
              </w:rPr>
            </w:pPr>
            <w:proofErr w:type="spellStart"/>
            <w:r w:rsidRPr="00FD6B58">
              <w:rPr>
                <w:b/>
                <w:i/>
                <w:iCs/>
                <w:szCs w:val="16"/>
              </w:rPr>
              <w:t>Citrusi</w:t>
            </w:r>
            <w:proofErr w:type="spellEnd"/>
            <w:r w:rsidRPr="00FD6B58">
              <w:rPr>
                <w:b/>
                <w:i/>
                <w:iCs/>
                <w:szCs w:val="16"/>
              </w:rPr>
              <w:t>, od tega:</w:t>
            </w:r>
          </w:p>
        </w:tc>
        <w:tc>
          <w:tcPr>
            <w:tcW w:w="297" w:type="pct"/>
            <w:tcBorders>
              <w:right w:val="nil"/>
            </w:tcBorders>
            <w:noWrap/>
            <w:vAlign w:val="bottom"/>
          </w:tcPr>
          <w:p w14:paraId="0456D757" w14:textId="7096BF48" w:rsidR="00773295" w:rsidRPr="00BC4B2E" w:rsidRDefault="00773295" w:rsidP="00773295">
            <w:pPr>
              <w:pStyle w:val="ZPpregtevilke"/>
              <w:rPr>
                <w:b/>
                <w:i/>
                <w:iCs/>
                <w:color w:val="4F81BD" w:themeColor="accent1"/>
                <w:szCs w:val="16"/>
              </w:rPr>
            </w:pPr>
            <w:r w:rsidRPr="00FD6B58">
              <w:rPr>
                <w:b/>
                <w:i/>
                <w:iCs/>
                <w:szCs w:val="16"/>
              </w:rPr>
              <w:t>7.055</w:t>
            </w:r>
          </w:p>
        </w:tc>
        <w:tc>
          <w:tcPr>
            <w:tcW w:w="298" w:type="pct"/>
            <w:tcBorders>
              <w:top w:val="nil"/>
              <w:left w:val="nil"/>
              <w:bottom w:val="nil"/>
              <w:right w:val="nil"/>
            </w:tcBorders>
            <w:noWrap/>
            <w:vAlign w:val="bottom"/>
          </w:tcPr>
          <w:p w14:paraId="128FC6B3" w14:textId="2A3FD505" w:rsidR="00773295" w:rsidRPr="00BC4B2E" w:rsidRDefault="00773295" w:rsidP="00773295">
            <w:pPr>
              <w:pStyle w:val="ZPpregtevilke"/>
              <w:rPr>
                <w:b/>
                <w:i/>
                <w:iCs/>
                <w:color w:val="4F81BD" w:themeColor="accent1"/>
                <w:szCs w:val="16"/>
              </w:rPr>
            </w:pPr>
            <w:r w:rsidRPr="00FD6B58">
              <w:rPr>
                <w:b/>
                <w:i/>
                <w:iCs/>
                <w:szCs w:val="16"/>
              </w:rPr>
              <w:t>6.222</w:t>
            </w:r>
          </w:p>
        </w:tc>
        <w:tc>
          <w:tcPr>
            <w:tcW w:w="296" w:type="pct"/>
            <w:tcBorders>
              <w:top w:val="nil"/>
              <w:left w:val="nil"/>
              <w:bottom w:val="nil"/>
              <w:right w:val="nil"/>
            </w:tcBorders>
            <w:vAlign w:val="bottom"/>
          </w:tcPr>
          <w:p w14:paraId="30C68D4E" w14:textId="2809D4C9" w:rsidR="00773295" w:rsidRPr="00BC4B2E" w:rsidRDefault="00773295" w:rsidP="00773295">
            <w:pPr>
              <w:pStyle w:val="ZPpregtevilke"/>
              <w:rPr>
                <w:b/>
                <w:i/>
                <w:iCs/>
                <w:color w:val="4F81BD" w:themeColor="accent1"/>
                <w:szCs w:val="16"/>
              </w:rPr>
            </w:pPr>
            <w:r w:rsidRPr="00FD6B58">
              <w:rPr>
                <w:b/>
                <w:i/>
                <w:iCs/>
                <w:szCs w:val="16"/>
              </w:rPr>
              <w:t>12.607</w:t>
            </w:r>
          </w:p>
        </w:tc>
        <w:tc>
          <w:tcPr>
            <w:tcW w:w="296" w:type="pct"/>
            <w:tcBorders>
              <w:top w:val="nil"/>
              <w:left w:val="nil"/>
              <w:bottom w:val="nil"/>
              <w:right w:val="nil"/>
            </w:tcBorders>
            <w:vAlign w:val="bottom"/>
          </w:tcPr>
          <w:p w14:paraId="4C27BFBA" w14:textId="379BD82E" w:rsidR="00773295" w:rsidRPr="00BC4B2E" w:rsidRDefault="00773295" w:rsidP="00773295">
            <w:pPr>
              <w:pStyle w:val="ZPpregtevilke"/>
              <w:rPr>
                <w:b/>
                <w:i/>
                <w:iCs/>
                <w:color w:val="4F81BD" w:themeColor="accent1"/>
                <w:szCs w:val="16"/>
              </w:rPr>
            </w:pPr>
            <w:r w:rsidRPr="00FD6B58">
              <w:rPr>
                <w:b/>
                <w:i/>
                <w:iCs/>
                <w:szCs w:val="16"/>
              </w:rPr>
              <w:t>12.597</w:t>
            </w:r>
          </w:p>
        </w:tc>
        <w:tc>
          <w:tcPr>
            <w:tcW w:w="296" w:type="pct"/>
            <w:tcBorders>
              <w:left w:val="nil"/>
            </w:tcBorders>
            <w:vAlign w:val="bottom"/>
          </w:tcPr>
          <w:p w14:paraId="2BF32CF8" w14:textId="401FC7D8" w:rsidR="00773295" w:rsidRPr="00BC4B2E" w:rsidRDefault="00773295" w:rsidP="00773295">
            <w:pPr>
              <w:pStyle w:val="ZPpregtevilke"/>
              <w:rPr>
                <w:b/>
                <w:i/>
                <w:iCs/>
                <w:color w:val="4F81BD" w:themeColor="accent1"/>
                <w:szCs w:val="16"/>
              </w:rPr>
            </w:pPr>
            <w:r w:rsidRPr="00FD6B58">
              <w:rPr>
                <w:b/>
                <w:i/>
                <w:iCs/>
                <w:szCs w:val="16"/>
              </w:rPr>
              <w:t>14.223</w:t>
            </w:r>
          </w:p>
        </w:tc>
        <w:tc>
          <w:tcPr>
            <w:tcW w:w="295" w:type="pct"/>
            <w:noWrap/>
            <w:vAlign w:val="bottom"/>
          </w:tcPr>
          <w:p w14:paraId="2B10FD3D" w14:textId="75A6628B" w:rsidR="00773295" w:rsidRPr="00BC4B2E" w:rsidRDefault="00773295" w:rsidP="00773295">
            <w:pPr>
              <w:pStyle w:val="ZPpregtevilke"/>
              <w:rPr>
                <w:b/>
                <w:i/>
                <w:iCs/>
                <w:color w:val="4F81BD" w:themeColor="accent1"/>
                <w:szCs w:val="16"/>
              </w:rPr>
            </w:pPr>
            <w:r w:rsidRPr="00FD6B58">
              <w:rPr>
                <w:b/>
                <w:i/>
                <w:iCs/>
                <w:szCs w:val="16"/>
              </w:rPr>
              <w:t>14.013</w:t>
            </w:r>
          </w:p>
        </w:tc>
        <w:tc>
          <w:tcPr>
            <w:tcW w:w="295" w:type="pct"/>
            <w:vAlign w:val="bottom"/>
          </w:tcPr>
          <w:p w14:paraId="45CFCA27" w14:textId="51174D11" w:rsidR="00773295" w:rsidRPr="00BC4B2E" w:rsidRDefault="00773295" w:rsidP="00773295">
            <w:pPr>
              <w:pStyle w:val="ZPpregtevilke"/>
              <w:rPr>
                <w:b/>
                <w:i/>
                <w:iCs/>
                <w:color w:val="4F81BD" w:themeColor="accent1"/>
                <w:szCs w:val="16"/>
              </w:rPr>
            </w:pPr>
            <w:r w:rsidRPr="00FD6B58">
              <w:rPr>
                <w:b/>
                <w:i/>
                <w:iCs/>
                <w:szCs w:val="16"/>
              </w:rPr>
              <w:t>13.682</w:t>
            </w:r>
          </w:p>
        </w:tc>
        <w:tc>
          <w:tcPr>
            <w:tcW w:w="295" w:type="pct"/>
            <w:noWrap/>
            <w:vAlign w:val="bottom"/>
          </w:tcPr>
          <w:p w14:paraId="4F8B0E76" w14:textId="09AEDC7C" w:rsidR="00773295" w:rsidRPr="00BC4B2E" w:rsidRDefault="00773295" w:rsidP="00773295">
            <w:pPr>
              <w:pStyle w:val="ZPpregtevilke"/>
              <w:rPr>
                <w:b/>
                <w:i/>
                <w:iCs/>
                <w:color w:val="4F81BD" w:themeColor="accent1"/>
                <w:szCs w:val="16"/>
              </w:rPr>
            </w:pPr>
            <w:r w:rsidRPr="00FD6B58">
              <w:rPr>
                <w:b/>
                <w:i/>
                <w:iCs/>
                <w:szCs w:val="16"/>
              </w:rPr>
              <w:t>17.296</w:t>
            </w:r>
          </w:p>
        </w:tc>
        <w:tc>
          <w:tcPr>
            <w:tcW w:w="294" w:type="pct"/>
            <w:vAlign w:val="bottom"/>
          </w:tcPr>
          <w:p w14:paraId="24B6ABF8" w14:textId="7063702B" w:rsidR="00773295" w:rsidRPr="00BC4B2E" w:rsidRDefault="00773295" w:rsidP="00773295">
            <w:pPr>
              <w:pStyle w:val="ZPpregtevilke"/>
              <w:rPr>
                <w:b/>
                <w:i/>
                <w:iCs/>
                <w:color w:val="4F81BD" w:themeColor="accent1"/>
                <w:szCs w:val="16"/>
              </w:rPr>
            </w:pPr>
            <w:r w:rsidRPr="00FD6B58">
              <w:rPr>
                <w:b/>
                <w:i/>
                <w:iCs/>
                <w:szCs w:val="16"/>
              </w:rPr>
              <w:t>20.153</w:t>
            </w:r>
          </w:p>
        </w:tc>
        <w:tc>
          <w:tcPr>
            <w:tcW w:w="294" w:type="pct"/>
            <w:noWrap/>
            <w:vAlign w:val="bottom"/>
          </w:tcPr>
          <w:p w14:paraId="0EF0208A" w14:textId="0ABFD919" w:rsidR="00773295" w:rsidRPr="00BC4B2E" w:rsidRDefault="00773295" w:rsidP="00773295">
            <w:pPr>
              <w:pStyle w:val="ZPpregtevilke"/>
              <w:rPr>
                <w:b/>
                <w:i/>
                <w:iCs/>
                <w:color w:val="4F81BD" w:themeColor="accent1"/>
                <w:szCs w:val="16"/>
              </w:rPr>
            </w:pPr>
            <w:r w:rsidRPr="00FD6B58">
              <w:rPr>
                <w:b/>
                <w:i/>
                <w:iCs/>
                <w:szCs w:val="16"/>
              </w:rPr>
              <w:t>21.803</w:t>
            </w:r>
          </w:p>
        </w:tc>
        <w:tc>
          <w:tcPr>
            <w:tcW w:w="284" w:type="pct"/>
            <w:vAlign w:val="bottom"/>
          </w:tcPr>
          <w:p w14:paraId="2D1D00A3" w14:textId="5A823A45" w:rsidR="00773295" w:rsidRPr="00BC4B2E" w:rsidRDefault="00773295" w:rsidP="00773295">
            <w:pPr>
              <w:pStyle w:val="ZPpregtevilke"/>
              <w:rPr>
                <w:b/>
                <w:i/>
                <w:iCs/>
                <w:color w:val="4F81BD" w:themeColor="accent1"/>
                <w:szCs w:val="16"/>
              </w:rPr>
            </w:pPr>
            <w:r w:rsidRPr="00FD6B58">
              <w:rPr>
                <w:b/>
                <w:i/>
                <w:iCs/>
                <w:szCs w:val="16"/>
              </w:rPr>
              <w:t>11.271</w:t>
            </w:r>
          </w:p>
        </w:tc>
        <w:tc>
          <w:tcPr>
            <w:tcW w:w="284" w:type="pct"/>
            <w:vAlign w:val="bottom"/>
          </w:tcPr>
          <w:p w14:paraId="4CAE3106" w14:textId="5EBC50BA" w:rsidR="00773295" w:rsidRPr="00BC4B2E" w:rsidRDefault="00773295" w:rsidP="00773295">
            <w:pPr>
              <w:pStyle w:val="ZPpregtevilke"/>
              <w:rPr>
                <w:b/>
                <w:bCs/>
                <w:i/>
                <w:iCs/>
                <w:color w:val="4F81BD" w:themeColor="accent1"/>
                <w:szCs w:val="18"/>
              </w:rPr>
            </w:pPr>
            <w:r w:rsidRPr="00FD6B58">
              <w:rPr>
                <w:b/>
                <w:i/>
                <w:iCs/>
                <w:szCs w:val="16"/>
              </w:rPr>
              <w:t>15.802</w:t>
            </w:r>
          </w:p>
        </w:tc>
        <w:tc>
          <w:tcPr>
            <w:tcW w:w="279" w:type="pct"/>
            <w:vAlign w:val="bottom"/>
          </w:tcPr>
          <w:p w14:paraId="519B9BC7" w14:textId="20EBE8EB" w:rsidR="00773295" w:rsidRPr="00BC4B2E" w:rsidRDefault="00773295" w:rsidP="00773295">
            <w:pPr>
              <w:pStyle w:val="ZPpregtevilke"/>
              <w:rPr>
                <w:b/>
                <w:bCs/>
                <w:i/>
                <w:iCs/>
                <w:color w:val="4F81BD" w:themeColor="accent1"/>
                <w:szCs w:val="18"/>
              </w:rPr>
            </w:pPr>
            <w:r w:rsidRPr="00FD6B58">
              <w:rPr>
                <w:b/>
                <w:i/>
                <w:iCs/>
                <w:szCs w:val="16"/>
              </w:rPr>
              <w:t>7.737</w:t>
            </w:r>
          </w:p>
        </w:tc>
        <w:tc>
          <w:tcPr>
            <w:tcW w:w="279" w:type="pct"/>
            <w:vAlign w:val="bottom"/>
          </w:tcPr>
          <w:p w14:paraId="59B41103" w14:textId="34E67417" w:rsidR="00773295" w:rsidRPr="00BC4B2E" w:rsidRDefault="00773295" w:rsidP="00773295">
            <w:pPr>
              <w:pStyle w:val="ZPpregtevilke"/>
              <w:rPr>
                <w:b/>
                <w:i/>
                <w:iCs/>
                <w:color w:val="4F81BD" w:themeColor="accent1"/>
                <w:szCs w:val="16"/>
              </w:rPr>
            </w:pPr>
            <w:r w:rsidRPr="00FD6B58">
              <w:rPr>
                <w:b/>
                <w:i/>
                <w:iCs/>
                <w:szCs w:val="16"/>
              </w:rPr>
              <w:t>49,0</w:t>
            </w:r>
          </w:p>
        </w:tc>
      </w:tr>
      <w:tr w:rsidR="00773295" w:rsidRPr="00BC4B2E" w14:paraId="14A19022" w14:textId="77777777" w:rsidTr="00D63133">
        <w:trPr>
          <w:trHeight w:val="227"/>
          <w:jc w:val="center"/>
        </w:trPr>
        <w:tc>
          <w:tcPr>
            <w:tcW w:w="917" w:type="pct"/>
            <w:vAlign w:val="bottom"/>
          </w:tcPr>
          <w:p w14:paraId="753B9CA4" w14:textId="11FFD54F" w:rsidR="00773295" w:rsidRPr="00BC4B2E" w:rsidRDefault="00773295" w:rsidP="00773295">
            <w:pPr>
              <w:ind w:left="57"/>
              <w:rPr>
                <w:b/>
                <w:i/>
                <w:color w:val="4F81BD" w:themeColor="accent1"/>
                <w:szCs w:val="16"/>
              </w:rPr>
            </w:pPr>
            <w:r w:rsidRPr="00E24701">
              <w:rPr>
                <w:szCs w:val="16"/>
              </w:rPr>
              <w:t xml:space="preserve">   pomaranče</w:t>
            </w:r>
          </w:p>
        </w:tc>
        <w:tc>
          <w:tcPr>
            <w:tcW w:w="297" w:type="pct"/>
            <w:tcBorders>
              <w:right w:val="nil"/>
            </w:tcBorders>
            <w:noWrap/>
            <w:vAlign w:val="bottom"/>
          </w:tcPr>
          <w:p w14:paraId="0AF52E8D" w14:textId="03907AEC" w:rsidR="00773295" w:rsidRPr="00BC4B2E" w:rsidRDefault="00773295" w:rsidP="00773295">
            <w:pPr>
              <w:pStyle w:val="ZPpregtevilke"/>
              <w:rPr>
                <w:b/>
                <w:i/>
                <w:color w:val="4F81BD" w:themeColor="accent1"/>
                <w:szCs w:val="16"/>
              </w:rPr>
            </w:pPr>
            <w:r w:rsidRPr="00E24701">
              <w:rPr>
                <w:szCs w:val="16"/>
              </w:rPr>
              <w:t>1.857</w:t>
            </w:r>
          </w:p>
        </w:tc>
        <w:tc>
          <w:tcPr>
            <w:tcW w:w="298" w:type="pct"/>
            <w:tcBorders>
              <w:top w:val="nil"/>
              <w:left w:val="nil"/>
              <w:bottom w:val="nil"/>
              <w:right w:val="nil"/>
            </w:tcBorders>
            <w:noWrap/>
            <w:vAlign w:val="bottom"/>
          </w:tcPr>
          <w:p w14:paraId="7B078B25" w14:textId="19D528D4" w:rsidR="00773295" w:rsidRPr="00BC4B2E" w:rsidRDefault="00773295" w:rsidP="00773295">
            <w:pPr>
              <w:pStyle w:val="ZPpregtevilke"/>
              <w:rPr>
                <w:b/>
                <w:i/>
                <w:color w:val="4F81BD" w:themeColor="accent1"/>
                <w:szCs w:val="16"/>
              </w:rPr>
            </w:pPr>
            <w:r w:rsidRPr="00E24701">
              <w:rPr>
                <w:szCs w:val="16"/>
              </w:rPr>
              <w:t>1.566</w:t>
            </w:r>
          </w:p>
        </w:tc>
        <w:tc>
          <w:tcPr>
            <w:tcW w:w="296" w:type="pct"/>
            <w:tcBorders>
              <w:top w:val="nil"/>
              <w:left w:val="nil"/>
              <w:bottom w:val="nil"/>
              <w:right w:val="nil"/>
            </w:tcBorders>
            <w:vAlign w:val="bottom"/>
          </w:tcPr>
          <w:p w14:paraId="6B7205EC" w14:textId="136EAE46" w:rsidR="00773295" w:rsidRPr="00BC4B2E" w:rsidRDefault="00773295" w:rsidP="00773295">
            <w:pPr>
              <w:pStyle w:val="ZPpregtevilke"/>
              <w:rPr>
                <w:b/>
                <w:i/>
                <w:color w:val="4F81BD" w:themeColor="accent1"/>
                <w:szCs w:val="16"/>
              </w:rPr>
            </w:pPr>
            <w:r w:rsidRPr="00E24701">
              <w:rPr>
                <w:szCs w:val="16"/>
              </w:rPr>
              <w:t>4.025</w:t>
            </w:r>
          </w:p>
        </w:tc>
        <w:tc>
          <w:tcPr>
            <w:tcW w:w="296" w:type="pct"/>
            <w:tcBorders>
              <w:top w:val="nil"/>
              <w:left w:val="nil"/>
              <w:bottom w:val="nil"/>
              <w:right w:val="nil"/>
            </w:tcBorders>
            <w:vAlign w:val="bottom"/>
          </w:tcPr>
          <w:p w14:paraId="105A15C4" w14:textId="3212362C" w:rsidR="00773295" w:rsidRPr="00BC4B2E" w:rsidRDefault="00773295" w:rsidP="00773295">
            <w:pPr>
              <w:pStyle w:val="ZPpregtevilke"/>
              <w:rPr>
                <w:b/>
                <w:i/>
                <w:color w:val="4F81BD" w:themeColor="accent1"/>
                <w:szCs w:val="16"/>
              </w:rPr>
            </w:pPr>
            <w:r w:rsidRPr="00E24701">
              <w:rPr>
                <w:szCs w:val="16"/>
              </w:rPr>
              <w:t>4.080</w:t>
            </w:r>
          </w:p>
        </w:tc>
        <w:tc>
          <w:tcPr>
            <w:tcW w:w="296" w:type="pct"/>
            <w:tcBorders>
              <w:left w:val="nil"/>
            </w:tcBorders>
            <w:vAlign w:val="bottom"/>
          </w:tcPr>
          <w:p w14:paraId="6B01AA63" w14:textId="5FF365E9" w:rsidR="00773295" w:rsidRPr="00BC4B2E" w:rsidRDefault="00773295" w:rsidP="00773295">
            <w:pPr>
              <w:pStyle w:val="ZPpregtevilke"/>
              <w:rPr>
                <w:b/>
                <w:i/>
                <w:color w:val="4F81BD" w:themeColor="accent1"/>
                <w:szCs w:val="16"/>
              </w:rPr>
            </w:pPr>
            <w:r w:rsidRPr="00E24701">
              <w:rPr>
                <w:szCs w:val="16"/>
              </w:rPr>
              <w:t>4.054</w:t>
            </w:r>
          </w:p>
        </w:tc>
        <w:tc>
          <w:tcPr>
            <w:tcW w:w="295" w:type="pct"/>
            <w:noWrap/>
            <w:vAlign w:val="bottom"/>
          </w:tcPr>
          <w:p w14:paraId="39F27BEB" w14:textId="760BDE67" w:rsidR="00773295" w:rsidRPr="00BC4B2E" w:rsidRDefault="00773295" w:rsidP="00773295">
            <w:pPr>
              <w:pStyle w:val="ZPpregtevilke"/>
              <w:rPr>
                <w:b/>
                <w:i/>
                <w:color w:val="4F81BD" w:themeColor="accent1"/>
                <w:szCs w:val="16"/>
              </w:rPr>
            </w:pPr>
            <w:r w:rsidRPr="00E24701">
              <w:rPr>
                <w:szCs w:val="16"/>
              </w:rPr>
              <w:t>5.254</w:t>
            </w:r>
          </w:p>
        </w:tc>
        <w:tc>
          <w:tcPr>
            <w:tcW w:w="295" w:type="pct"/>
            <w:vAlign w:val="bottom"/>
          </w:tcPr>
          <w:p w14:paraId="2688CC33" w14:textId="429FF5B2" w:rsidR="00773295" w:rsidRPr="00BC4B2E" w:rsidRDefault="00773295" w:rsidP="00773295">
            <w:pPr>
              <w:pStyle w:val="ZPpregtevilke"/>
              <w:rPr>
                <w:b/>
                <w:i/>
                <w:color w:val="4F81BD" w:themeColor="accent1"/>
                <w:szCs w:val="16"/>
              </w:rPr>
            </w:pPr>
            <w:r w:rsidRPr="00E24701">
              <w:rPr>
                <w:szCs w:val="16"/>
              </w:rPr>
              <w:t>5.597</w:t>
            </w:r>
          </w:p>
        </w:tc>
        <w:tc>
          <w:tcPr>
            <w:tcW w:w="295" w:type="pct"/>
            <w:noWrap/>
            <w:vAlign w:val="bottom"/>
          </w:tcPr>
          <w:p w14:paraId="690E9498" w14:textId="0A0603F6" w:rsidR="00773295" w:rsidRPr="00BC4B2E" w:rsidRDefault="00773295" w:rsidP="00773295">
            <w:pPr>
              <w:pStyle w:val="ZPpregtevilke"/>
              <w:rPr>
                <w:b/>
                <w:i/>
                <w:color w:val="4F81BD" w:themeColor="accent1"/>
                <w:szCs w:val="16"/>
              </w:rPr>
            </w:pPr>
            <w:r w:rsidRPr="00E24701">
              <w:rPr>
                <w:szCs w:val="16"/>
              </w:rPr>
              <w:t>7.544</w:t>
            </w:r>
          </w:p>
        </w:tc>
        <w:tc>
          <w:tcPr>
            <w:tcW w:w="294" w:type="pct"/>
            <w:vAlign w:val="bottom"/>
          </w:tcPr>
          <w:p w14:paraId="6F6783C7" w14:textId="61D18E69" w:rsidR="00773295" w:rsidRPr="00BC4B2E" w:rsidRDefault="00773295" w:rsidP="00773295">
            <w:pPr>
              <w:pStyle w:val="ZPpregtevilke"/>
              <w:rPr>
                <w:b/>
                <w:i/>
                <w:color w:val="4F81BD" w:themeColor="accent1"/>
                <w:szCs w:val="16"/>
              </w:rPr>
            </w:pPr>
            <w:r w:rsidRPr="00E24701">
              <w:rPr>
                <w:szCs w:val="16"/>
              </w:rPr>
              <w:t>7.868</w:t>
            </w:r>
          </w:p>
        </w:tc>
        <w:tc>
          <w:tcPr>
            <w:tcW w:w="294" w:type="pct"/>
            <w:noWrap/>
            <w:vAlign w:val="bottom"/>
          </w:tcPr>
          <w:p w14:paraId="71374D18" w14:textId="2808949C" w:rsidR="00773295" w:rsidRPr="00BC4B2E" w:rsidRDefault="00773295" w:rsidP="00773295">
            <w:pPr>
              <w:pStyle w:val="ZPpregtevilke"/>
              <w:rPr>
                <w:b/>
                <w:i/>
                <w:color w:val="4F81BD" w:themeColor="accent1"/>
                <w:szCs w:val="16"/>
              </w:rPr>
            </w:pPr>
            <w:r w:rsidRPr="00E24701">
              <w:rPr>
                <w:szCs w:val="16"/>
              </w:rPr>
              <w:t>8.864</w:t>
            </w:r>
          </w:p>
        </w:tc>
        <w:tc>
          <w:tcPr>
            <w:tcW w:w="284" w:type="pct"/>
            <w:vAlign w:val="bottom"/>
          </w:tcPr>
          <w:p w14:paraId="71958FD2" w14:textId="03EF06EB" w:rsidR="00773295" w:rsidRPr="00BC4B2E" w:rsidRDefault="00773295" w:rsidP="00773295">
            <w:pPr>
              <w:pStyle w:val="ZPpregtevilke"/>
              <w:rPr>
                <w:color w:val="4F81BD" w:themeColor="accent1"/>
                <w:szCs w:val="16"/>
              </w:rPr>
            </w:pPr>
            <w:r w:rsidRPr="00E24701">
              <w:rPr>
                <w:szCs w:val="16"/>
              </w:rPr>
              <w:t>4.397</w:t>
            </w:r>
          </w:p>
        </w:tc>
        <w:tc>
          <w:tcPr>
            <w:tcW w:w="284" w:type="pct"/>
            <w:vAlign w:val="bottom"/>
          </w:tcPr>
          <w:p w14:paraId="11BB601B" w14:textId="1FE6D475" w:rsidR="00773295" w:rsidRPr="00BC4B2E" w:rsidRDefault="00773295" w:rsidP="00773295">
            <w:pPr>
              <w:pStyle w:val="ZPpregtevilke"/>
              <w:rPr>
                <w:color w:val="4F81BD" w:themeColor="accent1"/>
                <w:szCs w:val="18"/>
              </w:rPr>
            </w:pPr>
            <w:r w:rsidRPr="00E24701">
              <w:rPr>
                <w:szCs w:val="16"/>
              </w:rPr>
              <w:t>8.672</w:t>
            </w:r>
          </w:p>
        </w:tc>
        <w:tc>
          <w:tcPr>
            <w:tcW w:w="279" w:type="pct"/>
            <w:vAlign w:val="bottom"/>
          </w:tcPr>
          <w:p w14:paraId="5C62A62D" w14:textId="1448D684" w:rsidR="00773295" w:rsidRPr="00BC4B2E" w:rsidRDefault="00773295" w:rsidP="00773295">
            <w:pPr>
              <w:pStyle w:val="ZPpregtevilke"/>
              <w:rPr>
                <w:color w:val="4F81BD" w:themeColor="accent1"/>
                <w:szCs w:val="18"/>
              </w:rPr>
            </w:pPr>
            <w:r w:rsidRPr="00E24701">
              <w:rPr>
                <w:szCs w:val="16"/>
              </w:rPr>
              <w:t>1.508</w:t>
            </w:r>
          </w:p>
        </w:tc>
        <w:tc>
          <w:tcPr>
            <w:tcW w:w="279" w:type="pct"/>
            <w:vAlign w:val="bottom"/>
          </w:tcPr>
          <w:p w14:paraId="4F8DF94B" w14:textId="248B0BF2" w:rsidR="00773295" w:rsidRPr="00BC4B2E" w:rsidRDefault="00773295" w:rsidP="00773295">
            <w:pPr>
              <w:pStyle w:val="ZPpregtevilke"/>
              <w:rPr>
                <w:b/>
                <w:i/>
                <w:color w:val="4F81BD" w:themeColor="accent1"/>
                <w:szCs w:val="16"/>
              </w:rPr>
            </w:pPr>
            <w:r w:rsidRPr="00E24701">
              <w:rPr>
                <w:szCs w:val="16"/>
              </w:rPr>
              <w:t>17,4</w:t>
            </w:r>
          </w:p>
        </w:tc>
      </w:tr>
      <w:tr w:rsidR="00773295" w:rsidRPr="00BC4B2E" w14:paraId="12440D97" w14:textId="77777777" w:rsidTr="00D63133">
        <w:trPr>
          <w:trHeight w:val="227"/>
          <w:jc w:val="center"/>
        </w:trPr>
        <w:tc>
          <w:tcPr>
            <w:tcW w:w="917" w:type="pct"/>
            <w:vAlign w:val="bottom"/>
          </w:tcPr>
          <w:p w14:paraId="152332AF" w14:textId="5201BC26" w:rsidR="00773295" w:rsidRPr="00BC4B2E" w:rsidRDefault="00773295" w:rsidP="00773295">
            <w:pPr>
              <w:ind w:left="170"/>
              <w:rPr>
                <w:color w:val="4F81BD" w:themeColor="accent1"/>
                <w:szCs w:val="16"/>
              </w:rPr>
            </w:pPr>
            <w:r w:rsidRPr="00E24701">
              <w:rPr>
                <w:szCs w:val="16"/>
              </w:rPr>
              <w:t>mandarine</w:t>
            </w:r>
          </w:p>
        </w:tc>
        <w:tc>
          <w:tcPr>
            <w:tcW w:w="297" w:type="pct"/>
            <w:tcBorders>
              <w:right w:val="nil"/>
            </w:tcBorders>
            <w:noWrap/>
            <w:vAlign w:val="bottom"/>
          </w:tcPr>
          <w:p w14:paraId="025C1E3F" w14:textId="22111694" w:rsidR="00773295" w:rsidRPr="00BC4B2E" w:rsidRDefault="00773295" w:rsidP="00773295">
            <w:pPr>
              <w:pStyle w:val="ZPpregtevilke"/>
              <w:rPr>
                <w:color w:val="4F81BD" w:themeColor="accent1"/>
                <w:szCs w:val="16"/>
              </w:rPr>
            </w:pPr>
            <w:r w:rsidRPr="00E24701">
              <w:rPr>
                <w:szCs w:val="16"/>
              </w:rPr>
              <w:t>3.501</w:t>
            </w:r>
          </w:p>
        </w:tc>
        <w:tc>
          <w:tcPr>
            <w:tcW w:w="298" w:type="pct"/>
            <w:tcBorders>
              <w:top w:val="nil"/>
              <w:left w:val="nil"/>
              <w:bottom w:val="nil"/>
              <w:right w:val="nil"/>
            </w:tcBorders>
            <w:noWrap/>
            <w:vAlign w:val="bottom"/>
          </w:tcPr>
          <w:p w14:paraId="230112FB" w14:textId="6EA732F7" w:rsidR="00773295" w:rsidRPr="00BC4B2E" w:rsidRDefault="00773295" w:rsidP="00773295">
            <w:pPr>
              <w:pStyle w:val="ZPpregtevilke"/>
              <w:rPr>
                <w:color w:val="4F81BD" w:themeColor="accent1"/>
                <w:szCs w:val="16"/>
              </w:rPr>
            </w:pPr>
            <w:r w:rsidRPr="00E24701">
              <w:rPr>
                <w:szCs w:val="16"/>
              </w:rPr>
              <w:t>2.847</w:t>
            </w:r>
          </w:p>
        </w:tc>
        <w:tc>
          <w:tcPr>
            <w:tcW w:w="296" w:type="pct"/>
            <w:tcBorders>
              <w:top w:val="nil"/>
              <w:left w:val="nil"/>
              <w:bottom w:val="nil"/>
              <w:right w:val="nil"/>
            </w:tcBorders>
            <w:vAlign w:val="bottom"/>
          </w:tcPr>
          <w:p w14:paraId="7B41F495" w14:textId="03AE2D3C" w:rsidR="00773295" w:rsidRPr="00BC4B2E" w:rsidRDefault="00773295" w:rsidP="00773295">
            <w:pPr>
              <w:pStyle w:val="ZPpregtevilke"/>
              <w:rPr>
                <w:color w:val="4F81BD" w:themeColor="accent1"/>
                <w:szCs w:val="16"/>
              </w:rPr>
            </w:pPr>
            <w:r w:rsidRPr="00E24701">
              <w:rPr>
                <w:szCs w:val="16"/>
              </w:rPr>
              <w:t>4.979</w:t>
            </w:r>
          </w:p>
        </w:tc>
        <w:tc>
          <w:tcPr>
            <w:tcW w:w="296" w:type="pct"/>
            <w:tcBorders>
              <w:top w:val="nil"/>
              <w:left w:val="nil"/>
              <w:bottom w:val="nil"/>
              <w:right w:val="nil"/>
            </w:tcBorders>
            <w:vAlign w:val="bottom"/>
          </w:tcPr>
          <w:p w14:paraId="2C510153" w14:textId="3AA2F54C" w:rsidR="00773295" w:rsidRPr="00BC4B2E" w:rsidRDefault="00773295" w:rsidP="00773295">
            <w:pPr>
              <w:pStyle w:val="ZPpregtevilke"/>
              <w:rPr>
                <w:color w:val="4F81BD" w:themeColor="accent1"/>
                <w:szCs w:val="16"/>
              </w:rPr>
            </w:pPr>
            <w:r w:rsidRPr="00E24701">
              <w:rPr>
                <w:szCs w:val="16"/>
              </w:rPr>
              <w:t>4.242</w:t>
            </w:r>
          </w:p>
        </w:tc>
        <w:tc>
          <w:tcPr>
            <w:tcW w:w="296" w:type="pct"/>
            <w:tcBorders>
              <w:left w:val="nil"/>
            </w:tcBorders>
            <w:vAlign w:val="bottom"/>
          </w:tcPr>
          <w:p w14:paraId="3AAC971B" w14:textId="2F2F7A90" w:rsidR="00773295" w:rsidRPr="00BC4B2E" w:rsidRDefault="00773295" w:rsidP="00773295">
            <w:pPr>
              <w:pStyle w:val="ZPpregtevilke"/>
              <w:rPr>
                <w:color w:val="4F81BD" w:themeColor="accent1"/>
                <w:szCs w:val="16"/>
              </w:rPr>
            </w:pPr>
            <w:r w:rsidRPr="00E24701">
              <w:rPr>
                <w:szCs w:val="16"/>
              </w:rPr>
              <w:t>3.863</w:t>
            </w:r>
          </w:p>
        </w:tc>
        <w:tc>
          <w:tcPr>
            <w:tcW w:w="295" w:type="pct"/>
            <w:noWrap/>
            <w:vAlign w:val="bottom"/>
          </w:tcPr>
          <w:p w14:paraId="0A2DCB5E" w14:textId="31A910B2" w:rsidR="00773295" w:rsidRPr="00BC4B2E" w:rsidRDefault="00773295" w:rsidP="00773295">
            <w:pPr>
              <w:pStyle w:val="ZPpregtevilke"/>
              <w:rPr>
                <w:color w:val="4F81BD" w:themeColor="accent1"/>
                <w:szCs w:val="16"/>
              </w:rPr>
            </w:pPr>
            <w:r w:rsidRPr="00E24701">
              <w:rPr>
                <w:szCs w:val="16"/>
              </w:rPr>
              <w:t>2.875</w:t>
            </w:r>
          </w:p>
        </w:tc>
        <w:tc>
          <w:tcPr>
            <w:tcW w:w="295" w:type="pct"/>
            <w:vAlign w:val="bottom"/>
          </w:tcPr>
          <w:p w14:paraId="19DF7F7C" w14:textId="1318D99E" w:rsidR="00773295" w:rsidRPr="00BC4B2E" w:rsidRDefault="00773295" w:rsidP="00773295">
            <w:pPr>
              <w:pStyle w:val="ZPpregtevilke"/>
              <w:rPr>
                <w:color w:val="4F81BD" w:themeColor="accent1"/>
                <w:szCs w:val="16"/>
              </w:rPr>
            </w:pPr>
            <w:r w:rsidRPr="00E24701">
              <w:rPr>
                <w:szCs w:val="16"/>
              </w:rPr>
              <w:t>2.786</w:t>
            </w:r>
          </w:p>
        </w:tc>
        <w:tc>
          <w:tcPr>
            <w:tcW w:w="295" w:type="pct"/>
            <w:noWrap/>
            <w:vAlign w:val="bottom"/>
          </w:tcPr>
          <w:p w14:paraId="2E2A8393" w14:textId="1E39A312" w:rsidR="00773295" w:rsidRPr="00BC4B2E" w:rsidRDefault="00773295" w:rsidP="00773295">
            <w:pPr>
              <w:pStyle w:val="ZPpregtevilke"/>
              <w:rPr>
                <w:color w:val="4F81BD" w:themeColor="accent1"/>
                <w:szCs w:val="16"/>
              </w:rPr>
            </w:pPr>
            <w:r w:rsidRPr="00E24701">
              <w:rPr>
                <w:szCs w:val="16"/>
              </w:rPr>
              <w:t>3.292</w:t>
            </w:r>
          </w:p>
        </w:tc>
        <w:tc>
          <w:tcPr>
            <w:tcW w:w="294" w:type="pct"/>
            <w:vAlign w:val="bottom"/>
          </w:tcPr>
          <w:p w14:paraId="30067BD7" w14:textId="21CE2CAF" w:rsidR="00773295" w:rsidRPr="00BC4B2E" w:rsidRDefault="00773295" w:rsidP="00773295">
            <w:pPr>
              <w:pStyle w:val="ZPpregtevilke"/>
              <w:rPr>
                <w:color w:val="4F81BD" w:themeColor="accent1"/>
                <w:szCs w:val="16"/>
              </w:rPr>
            </w:pPr>
            <w:r w:rsidRPr="00E24701">
              <w:rPr>
                <w:szCs w:val="16"/>
              </w:rPr>
              <w:t>5.207</w:t>
            </w:r>
          </w:p>
        </w:tc>
        <w:tc>
          <w:tcPr>
            <w:tcW w:w="294" w:type="pct"/>
            <w:noWrap/>
            <w:vAlign w:val="bottom"/>
          </w:tcPr>
          <w:p w14:paraId="03C9ADFE" w14:textId="5607FA85" w:rsidR="00773295" w:rsidRPr="00BC4B2E" w:rsidRDefault="00773295" w:rsidP="00773295">
            <w:pPr>
              <w:pStyle w:val="ZPpregtevilke"/>
              <w:rPr>
                <w:color w:val="4F81BD" w:themeColor="accent1"/>
                <w:szCs w:val="16"/>
              </w:rPr>
            </w:pPr>
            <w:r w:rsidRPr="00E24701">
              <w:rPr>
                <w:szCs w:val="16"/>
              </w:rPr>
              <w:t>5.950</w:t>
            </w:r>
          </w:p>
        </w:tc>
        <w:tc>
          <w:tcPr>
            <w:tcW w:w="284" w:type="pct"/>
            <w:vAlign w:val="bottom"/>
          </w:tcPr>
          <w:p w14:paraId="6B24964E" w14:textId="4D29D80B" w:rsidR="00773295" w:rsidRPr="00BC4B2E" w:rsidRDefault="00773295" w:rsidP="00773295">
            <w:pPr>
              <w:pStyle w:val="ZPpregtevilke"/>
              <w:rPr>
                <w:color w:val="4F81BD" w:themeColor="accent1"/>
                <w:szCs w:val="16"/>
              </w:rPr>
            </w:pPr>
            <w:r w:rsidRPr="00E24701">
              <w:rPr>
                <w:szCs w:val="16"/>
              </w:rPr>
              <w:t>4.072</w:t>
            </w:r>
          </w:p>
        </w:tc>
        <w:tc>
          <w:tcPr>
            <w:tcW w:w="284" w:type="pct"/>
            <w:vAlign w:val="bottom"/>
          </w:tcPr>
          <w:p w14:paraId="75A70E8A" w14:textId="386FA07C" w:rsidR="00773295" w:rsidRPr="00BC4B2E" w:rsidRDefault="00773295" w:rsidP="00773295">
            <w:pPr>
              <w:pStyle w:val="ZPpregtevilke"/>
              <w:rPr>
                <w:color w:val="4F81BD" w:themeColor="accent1"/>
                <w:szCs w:val="18"/>
              </w:rPr>
            </w:pPr>
            <w:r w:rsidRPr="00E24701">
              <w:rPr>
                <w:szCs w:val="16"/>
              </w:rPr>
              <w:t>3.360</w:t>
            </w:r>
          </w:p>
        </w:tc>
        <w:tc>
          <w:tcPr>
            <w:tcW w:w="279" w:type="pct"/>
            <w:vAlign w:val="bottom"/>
          </w:tcPr>
          <w:p w14:paraId="24E5CD07" w14:textId="37033F89" w:rsidR="00773295" w:rsidRPr="00BC4B2E" w:rsidRDefault="00773295" w:rsidP="00773295">
            <w:pPr>
              <w:pStyle w:val="ZPpregtevilke"/>
              <w:rPr>
                <w:color w:val="4F81BD" w:themeColor="accent1"/>
                <w:szCs w:val="18"/>
              </w:rPr>
            </w:pPr>
            <w:r w:rsidRPr="00E24701">
              <w:rPr>
                <w:szCs w:val="16"/>
              </w:rPr>
              <w:t>4.238</w:t>
            </w:r>
          </w:p>
        </w:tc>
        <w:tc>
          <w:tcPr>
            <w:tcW w:w="279" w:type="pct"/>
            <w:vAlign w:val="bottom"/>
          </w:tcPr>
          <w:p w14:paraId="1EF759FD" w14:textId="034F5F9F" w:rsidR="00773295" w:rsidRPr="00BC4B2E" w:rsidRDefault="00773295" w:rsidP="00773295">
            <w:pPr>
              <w:pStyle w:val="ZPpregtevilke"/>
              <w:rPr>
                <w:color w:val="4F81BD" w:themeColor="accent1"/>
                <w:szCs w:val="16"/>
              </w:rPr>
            </w:pPr>
            <w:r w:rsidRPr="00E24701">
              <w:rPr>
                <w:szCs w:val="16"/>
              </w:rPr>
              <w:t>126,1</w:t>
            </w:r>
          </w:p>
        </w:tc>
      </w:tr>
      <w:tr w:rsidR="00773295" w:rsidRPr="00BC4B2E" w14:paraId="04328B3A" w14:textId="77777777" w:rsidTr="00D63133">
        <w:trPr>
          <w:trHeight w:val="227"/>
          <w:jc w:val="center"/>
        </w:trPr>
        <w:tc>
          <w:tcPr>
            <w:tcW w:w="917" w:type="pct"/>
            <w:vAlign w:val="bottom"/>
          </w:tcPr>
          <w:p w14:paraId="57CA02B1" w14:textId="7929BD31" w:rsidR="00773295" w:rsidRPr="00BC4B2E" w:rsidRDefault="00773295" w:rsidP="00773295">
            <w:pPr>
              <w:ind w:left="170"/>
              <w:rPr>
                <w:color w:val="4F81BD" w:themeColor="accent1"/>
                <w:szCs w:val="16"/>
              </w:rPr>
            </w:pPr>
            <w:r w:rsidRPr="00E24701">
              <w:rPr>
                <w:szCs w:val="16"/>
              </w:rPr>
              <w:t>limone</w:t>
            </w:r>
          </w:p>
        </w:tc>
        <w:tc>
          <w:tcPr>
            <w:tcW w:w="297" w:type="pct"/>
            <w:tcBorders>
              <w:right w:val="nil"/>
            </w:tcBorders>
            <w:noWrap/>
            <w:vAlign w:val="bottom"/>
          </w:tcPr>
          <w:p w14:paraId="7BD619E9" w14:textId="68B31902" w:rsidR="00773295" w:rsidRPr="00BC4B2E" w:rsidRDefault="00773295" w:rsidP="00773295">
            <w:pPr>
              <w:pStyle w:val="ZPpregtevilke"/>
              <w:rPr>
                <w:color w:val="4F81BD" w:themeColor="accent1"/>
                <w:szCs w:val="16"/>
              </w:rPr>
            </w:pPr>
            <w:r w:rsidRPr="00E24701">
              <w:rPr>
                <w:szCs w:val="16"/>
              </w:rPr>
              <w:t>1.434</w:t>
            </w:r>
          </w:p>
        </w:tc>
        <w:tc>
          <w:tcPr>
            <w:tcW w:w="298" w:type="pct"/>
            <w:tcBorders>
              <w:top w:val="nil"/>
              <w:left w:val="nil"/>
              <w:bottom w:val="nil"/>
              <w:right w:val="nil"/>
            </w:tcBorders>
            <w:noWrap/>
            <w:vAlign w:val="bottom"/>
          </w:tcPr>
          <w:p w14:paraId="5FAD0923" w14:textId="783F143B" w:rsidR="00773295" w:rsidRPr="00BC4B2E" w:rsidRDefault="00773295" w:rsidP="00773295">
            <w:pPr>
              <w:pStyle w:val="ZPpregtevilke"/>
              <w:rPr>
                <w:color w:val="4F81BD" w:themeColor="accent1"/>
                <w:szCs w:val="16"/>
              </w:rPr>
            </w:pPr>
            <w:r w:rsidRPr="00E24701">
              <w:rPr>
                <w:szCs w:val="16"/>
              </w:rPr>
              <w:t>1.494</w:t>
            </w:r>
          </w:p>
        </w:tc>
        <w:tc>
          <w:tcPr>
            <w:tcW w:w="296" w:type="pct"/>
            <w:tcBorders>
              <w:top w:val="nil"/>
              <w:left w:val="nil"/>
              <w:bottom w:val="nil"/>
              <w:right w:val="nil"/>
            </w:tcBorders>
            <w:vAlign w:val="bottom"/>
          </w:tcPr>
          <w:p w14:paraId="0C44698C" w14:textId="17BEE896" w:rsidR="00773295" w:rsidRPr="00BC4B2E" w:rsidRDefault="00773295" w:rsidP="00773295">
            <w:pPr>
              <w:pStyle w:val="ZPpregtevilke"/>
              <w:rPr>
                <w:color w:val="4F81BD" w:themeColor="accent1"/>
                <w:szCs w:val="16"/>
              </w:rPr>
            </w:pPr>
            <w:r w:rsidRPr="00E24701">
              <w:rPr>
                <w:szCs w:val="16"/>
              </w:rPr>
              <w:t>1.786</w:t>
            </w:r>
          </w:p>
        </w:tc>
        <w:tc>
          <w:tcPr>
            <w:tcW w:w="296" w:type="pct"/>
            <w:tcBorders>
              <w:top w:val="nil"/>
              <w:left w:val="nil"/>
              <w:bottom w:val="nil"/>
              <w:right w:val="nil"/>
            </w:tcBorders>
            <w:vAlign w:val="bottom"/>
          </w:tcPr>
          <w:p w14:paraId="3791CD91" w14:textId="612EF618" w:rsidR="00773295" w:rsidRPr="00BC4B2E" w:rsidRDefault="00773295" w:rsidP="00773295">
            <w:pPr>
              <w:pStyle w:val="ZPpregtevilke"/>
              <w:rPr>
                <w:color w:val="4F81BD" w:themeColor="accent1"/>
                <w:szCs w:val="16"/>
              </w:rPr>
            </w:pPr>
            <w:r w:rsidRPr="00E24701">
              <w:rPr>
                <w:szCs w:val="16"/>
              </w:rPr>
              <w:t>2.445</w:t>
            </w:r>
          </w:p>
        </w:tc>
        <w:tc>
          <w:tcPr>
            <w:tcW w:w="296" w:type="pct"/>
            <w:tcBorders>
              <w:left w:val="nil"/>
            </w:tcBorders>
            <w:vAlign w:val="bottom"/>
          </w:tcPr>
          <w:p w14:paraId="6F8805DF" w14:textId="6983F612" w:rsidR="00773295" w:rsidRPr="00BC4B2E" w:rsidRDefault="00773295" w:rsidP="00773295">
            <w:pPr>
              <w:pStyle w:val="ZPpregtevilke"/>
              <w:rPr>
                <w:color w:val="4F81BD" w:themeColor="accent1"/>
                <w:szCs w:val="16"/>
              </w:rPr>
            </w:pPr>
            <w:r w:rsidRPr="00E24701">
              <w:rPr>
                <w:szCs w:val="16"/>
              </w:rPr>
              <w:t>4.112</w:t>
            </w:r>
          </w:p>
        </w:tc>
        <w:tc>
          <w:tcPr>
            <w:tcW w:w="295" w:type="pct"/>
            <w:noWrap/>
            <w:vAlign w:val="bottom"/>
          </w:tcPr>
          <w:p w14:paraId="50561FD1" w14:textId="0ED470A1" w:rsidR="00773295" w:rsidRPr="00BC4B2E" w:rsidRDefault="00773295" w:rsidP="00773295">
            <w:pPr>
              <w:pStyle w:val="ZPpregtevilke"/>
              <w:rPr>
                <w:color w:val="4F81BD" w:themeColor="accent1"/>
                <w:szCs w:val="16"/>
              </w:rPr>
            </w:pPr>
            <w:r w:rsidRPr="00E24701">
              <w:rPr>
                <w:szCs w:val="16"/>
              </w:rPr>
              <w:t>4.758</w:t>
            </w:r>
          </w:p>
        </w:tc>
        <w:tc>
          <w:tcPr>
            <w:tcW w:w="295" w:type="pct"/>
            <w:vAlign w:val="bottom"/>
          </w:tcPr>
          <w:p w14:paraId="130F6CAB" w14:textId="79215AC1" w:rsidR="00773295" w:rsidRPr="00BC4B2E" w:rsidRDefault="00773295" w:rsidP="00773295">
            <w:pPr>
              <w:pStyle w:val="ZPpregtevilke"/>
              <w:rPr>
                <w:color w:val="4F81BD" w:themeColor="accent1"/>
                <w:szCs w:val="16"/>
              </w:rPr>
            </w:pPr>
            <w:r w:rsidRPr="00E24701">
              <w:rPr>
                <w:szCs w:val="16"/>
              </w:rPr>
              <w:t>4.094</w:t>
            </w:r>
          </w:p>
        </w:tc>
        <w:tc>
          <w:tcPr>
            <w:tcW w:w="295" w:type="pct"/>
            <w:noWrap/>
            <w:vAlign w:val="bottom"/>
          </w:tcPr>
          <w:p w14:paraId="51C8AA7F" w14:textId="127C0112" w:rsidR="00773295" w:rsidRPr="00BC4B2E" w:rsidRDefault="00773295" w:rsidP="00773295">
            <w:pPr>
              <w:pStyle w:val="ZPpregtevilke"/>
              <w:rPr>
                <w:color w:val="4F81BD" w:themeColor="accent1"/>
                <w:szCs w:val="16"/>
              </w:rPr>
            </w:pPr>
            <w:r w:rsidRPr="00E24701">
              <w:rPr>
                <w:szCs w:val="16"/>
              </w:rPr>
              <w:t>5.029</w:t>
            </w:r>
          </w:p>
        </w:tc>
        <w:tc>
          <w:tcPr>
            <w:tcW w:w="294" w:type="pct"/>
            <w:vAlign w:val="bottom"/>
          </w:tcPr>
          <w:p w14:paraId="1A41A3D4" w14:textId="08F455D8" w:rsidR="00773295" w:rsidRPr="00BC4B2E" w:rsidRDefault="00773295" w:rsidP="00773295">
            <w:pPr>
              <w:pStyle w:val="ZPpregtevilke"/>
              <w:rPr>
                <w:color w:val="4F81BD" w:themeColor="accent1"/>
                <w:szCs w:val="16"/>
              </w:rPr>
            </w:pPr>
            <w:r w:rsidRPr="00E24701">
              <w:rPr>
                <w:szCs w:val="16"/>
              </w:rPr>
              <w:t>5.421</w:t>
            </w:r>
          </w:p>
        </w:tc>
        <w:tc>
          <w:tcPr>
            <w:tcW w:w="294" w:type="pct"/>
            <w:noWrap/>
            <w:vAlign w:val="bottom"/>
          </w:tcPr>
          <w:p w14:paraId="6336BFC0" w14:textId="7F6EEDF0" w:rsidR="00773295" w:rsidRPr="00BC4B2E" w:rsidRDefault="00773295" w:rsidP="00773295">
            <w:pPr>
              <w:pStyle w:val="ZPpregtevilke"/>
              <w:rPr>
                <w:color w:val="4F81BD" w:themeColor="accent1"/>
                <w:szCs w:val="16"/>
              </w:rPr>
            </w:pPr>
            <w:r w:rsidRPr="00E24701">
              <w:rPr>
                <w:szCs w:val="16"/>
              </w:rPr>
              <w:t>3.013</w:t>
            </w:r>
          </w:p>
        </w:tc>
        <w:tc>
          <w:tcPr>
            <w:tcW w:w="284" w:type="pct"/>
            <w:vAlign w:val="bottom"/>
          </w:tcPr>
          <w:p w14:paraId="46670A62" w14:textId="061F43F9" w:rsidR="00773295" w:rsidRPr="00BC4B2E" w:rsidRDefault="00773295" w:rsidP="00773295">
            <w:pPr>
              <w:pStyle w:val="ZPpregtevilke"/>
              <w:rPr>
                <w:color w:val="4F81BD" w:themeColor="accent1"/>
                <w:szCs w:val="16"/>
              </w:rPr>
            </w:pPr>
            <w:r w:rsidRPr="00E24701">
              <w:rPr>
                <w:szCs w:val="16"/>
              </w:rPr>
              <w:t>1.803</w:t>
            </w:r>
          </w:p>
        </w:tc>
        <w:tc>
          <w:tcPr>
            <w:tcW w:w="284" w:type="pct"/>
            <w:vAlign w:val="bottom"/>
          </w:tcPr>
          <w:p w14:paraId="7A061F13" w14:textId="49E16836" w:rsidR="00773295" w:rsidRPr="00BC4B2E" w:rsidRDefault="00773295" w:rsidP="00773295">
            <w:pPr>
              <w:pStyle w:val="ZPpregtevilke"/>
              <w:rPr>
                <w:color w:val="4F81BD" w:themeColor="accent1"/>
                <w:szCs w:val="18"/>
              </w:rPr>
            </w:pPr>
            <w:r w:rsidRPr="00E24701">
              <w:rPr>
                <w:szCs w:val="16"/>
              </w:rPr>
              <w:t>3.406</w:t>
            </w:r>
          </w:p>
        </w:tc>
        <w:tc>
          <w:tcPr>
            <w:tcW w:w="279" w:type="pct"/>
            <w:vAlign w:val="bottom"/>
          </w:tcPr>
          <w:p w14:paraId="57E3150F" w14:textId="10065D68" w:rsidR="00773295" w:rsidRPr="00BC4B2E" w:rsidRDefault="00773295" w:rsidP="00773295">
            <w:pPr>
              <w:pStyle w:val="ZPpregtevilke"/>
              <w:rPr>
                <w:color w:val="4F81BD" w:themeColor="accent1"/>
                <w:szCs w:val="18"/>
              </w:rPr>
            </w:pPr>
            <w:r w:rsidRPr="00E24701">
              <w:rPr>
                <w:szCs w:val="16"/>
              </w:rPr>
              <w:t>891</w:t>
            </w:r>
          </w:p>
        </w:tc>
        <w:tc>
          <w:tcPr>
            <w:tcW w:w="279" w:type="pct"/>
            <w:vAlign w:val="bottom"/>
          </w:tcPr>
          <w:p w14:paraId="3DABD5B6" w14:textId="50BBCC95" w:rsidR="00773295" w:rsidRPr="00BC4B2E" w:rsidRDefault="00773295" w:rsidP="00773295">
            <w:pPr>
              <w:pStyle w:val="ZPpregtevilke"/>
              <w:rPr>
                <w:color w:val="4F81BD" w:themeColor="accent1"/>
                <w:szCs w:val="16"/>
              </w:rPr>
            </w:pPr>
            <w:r w:rsidRPr="00E24701">
              <w:rPr>
                <w:szCs w:val="16"/>
              </w:rPr>
              <w:t>26,2</w:t>
            </w:r>
          </w:p>
        </w:tc>
      </w:tr>
      <w:tr w:rsidR="00773295" w:rsidRPr="00BC4B2E" w14:paraId="7C320289" w14:textId="77777777" w:rsidTr="00D63133">
        <w:trPr>
          <w:trHeight w:val="227"/>
          <w:jc w:val="center"/>
        </w:trPr>
        <w:tc>
          <w:tcPr>
            <w:tcW w:w="917" w:type="pct"/>
            <w:vAlign w:val="bottom"/>
          </w:tcPr>
          <w:p w14:paraId="2213D6F6" w14:textId="6B29D29C" w:rsidR="00773295" w:rsidRPr="00BC4B2E" w:rsidRDefault="00773295" w:rsidP="00773295">
            <w:pPr>
              <w:rPr>
                <w:i/>
                <w:iCs/>
                <w:color w:val="4F81BD" w:themeColor="accent1"/>
                <w:szCs w:val="16"/>
              </w:rPr>
            </w:pPr>
            <w:r w:rsidRPr="00FD6B58">
              <w:rPr>
                <w:b/>
                <w:i/>
                <w:iCs/>
                <w:szCs w:val="16"/>
              </w:rPr>
              <w:t>Drugo južno sadje, od tega:</w:t>
            </w:r>
          </w:p>
        </w:tc>
        <w:tc>
          <w:tcPr>
            <w:tcW w:w="297" w:type="pct"/>
            <w:tcBorders>
              <w:right w:val="nil"/>
            </w:tcBorders>
            <w:noWrap/>
            <w:vAlign w:val="bottom"/>
          </w:tcPr>
          <w:p w14:paraId="6E2A5941" w14:textId="0E71318A" w:rsidR="00773295" w:rsidRPr="00BC4B2E" w:rsidRDefault="00773295" w:rsidP="00773295">
            <w:pPr>
              <w:pStyle w:val="ZPpregtevilke"/>
              <w:rPr>
                <w:i/>
                <w:iCs/>
                <w:color w:val="4F81BD" w:themeColor="accent1"/>
                <w:szCs w:val="16"/>
              </w:rPr>
            </w:pPr>
            <w:r w:rsidRPr="00FD6B58">
              <w:rPr>
                <w:b/>
                <w:bCs/>
                <w:i/>
                <w:iCs/>
                <w:szCs w:val="16"/>
              </w:rPr>
              <w:t>12.746</w:t>
            </w:r>
          </w:p>
        </w:tc>
        <w:tc>
          <w:tcPr>
            <w:tcW w:w="298" w:type="pct"/>
            <w:tcBorders>
              <w:top w:val="nil"/>
              <w:left w:val="nil"/>
              <w:bottom w:val="nil"/>
              <w:right w:val="nil"/>
            </w:tcBorders>
            <w:noWrap/>
            <w:vAlign w:val="bottom"/>
          </w:tcPr>
          <w:p w14:paraId="69AF1429" w14:textId="647CE866" w:rsidR="00773295" w:rsidRPr="00BC4B2E" w:rsidRDefault="00773295" w:rsidP="00773295">
            <w:pPr>
              <w:pStyle w:val="ZPpregtevilke"/>
              <w:rPr>
                <w:i/>
                <w:iCs/>
                <w:color w:val="4F81BD" w:themeColor="accent1"/>
                <w:szCs w:val="16"/>
              </w:rPr>
            </w:pPr>
            <w:r w:rsidRPr="00FD6B58">
              <w:rPr>
                <w:b/>
                <w:bCs/>
                <w:i/>
                <w:iCs/>
                <w:szCs w:val="16"/>
              </w:rPr>
              <w:t>18.199</w:t>
            </w:r>
          </w:p>
        </w:tc>
        <w:tc>
          <w:tcPr>
            <w:tcW w:w="296" w:type="pct"/>
            <w:tcBorders>
              <w:top w:val="nil"/>
              <w:left w:val="nil"/>
              <w:bottom w:val="nil"/>
              <w:right w:val="nil"/>
            </w:tcBorders>
            <w:vAlign w:val="bottom"/>
          </w:tcPr>
          <w:p w14:paraId="7CA56B57" w14:textId="596B66BB" w:rsidR="00773295" w:rsidRPr="00BC4B2E" w:rsidRDefault="00773295" w:rsidP="00773295">
            <w:pPr>
              <w:pStyle w:val="ZPpregtevilke"/>
              <w:rPr>
                <w:i/>
                <w:iCs/>
                <w:color w:val="4F81BD" w:themeColor="accent1"/>
                <w:szCs w:val="16"/>
              </w:rPr>
            </w:pPr>
            <w:r w:rsidRPr="00FD6B58">
              <w:rPr>
                <w:b/>
                <w:bCs/>
                <w:i/>
                <w:iCs/>
                <w:szCs w:val="16"/>
              </w:rPr>
              <w:t>32.939</w:t>
            </w:r>
          </w:p>
        </w:tc>
        <w:tc>
          <w:tcPr>
            <w:tcW w:w="296" w:type="pct"/>
            <w:tcBorders>
              <w:top w:val="nil"/>
              <w:left w:val="nil"/>
              <w:bottom w:val="nil"/>
              <w:right w:val="nil"/>
            </w:tcBorders>
            <w:vAlign w:val="bottom"/>
          </w:tcPr>
          <w:p w14:paraId="7113F1DF" w14:textId="23823952" w:rsidR="00773295" w:rsidRPr="00BC4B2E" w:rsidRDefault="00773295" w:rsidP="00773295">
            <w:pPr>
              <w:pStyle w:val="ZPpregtevilke"/>
              <w:rPr>
                <w:i/>
                <w:iCs/>
                <w:color w:val="4F81BD" w:themeColor="accent1"/>
                <w:szCs w:val="16"/>
              </w:rPr>
            </w:pPr>
            <w:r w:rsidRPr="00FD6B58">
              <w:rPr>
                <w:b/>
                <w:bCs/>
                <w:i/>
                <w:iCs/>
                <w:szCs w:val="16"/>
              </w:rPr>
              <w:t>46.805</w:t>
            </w:r>
          </w:p>
        </w:tc>
        <w:tc>
          <w:tcPr>
            <w:tcW w:w="296" w:type="pct"/>
            <w:tcBorders>
              <w:left w:val="nil"/>
            </w:tcBorders>
            <w:vAlign w:val="bottom"/>
          </w:tcPr>
          <w:p w14:paraId="2532EF39" w14:textId="3673FC36" w:rsidR="00773295" w:rsidRPr="00BC4B2E" w:rsidRDefault="00773295" w:rsidP="00773295">
            <w:pPr>
              <w:pStyle w:val="ZPpregtevilke"/>
              <w:rPr>
                <w:i/>
                <w:iCs/>
                <w:color w:val="4F81BD" w:themeColor="accent1"/>
                <w:szCs w:val="16"/>
              </w:rPr>
            </w:pPr>
            <w:r w:rsidRPr="00FD6B58">
              <w:rPr>
                <w:b/>
                <w:bCs/>
                <w:i/>
                <w:iCs/>
                <w:szCs w:val="16"/>
              </w:rPr>
              <w:t>39.734</w:t>
            </w:r>
          </w:p>
        </w:tc>
        <w:tc>
          <w:tcPr>
            <w:tcW w:w="295" w:type="pct"/>
            <w:noWrap/>
            <w:vAlign w:val="bottom"/>
          </w:tcPr>
          <w:p w14:paraId="2E10373F" w14:textId="71160045" w:rsidR="00773295" w:rsidRPr="00BC4B2E" w:rsidRDefault="00773295" w:rsidP="00773295">
            <w:pPr>
              <w:pStyle w:val="ZPpregtevilke"/>
              <w:rPr>
                <w:i/>
                <w:iCs/>
                <w:color w:val="4F81BD" w:themeColor="accent1"/>
                <w:szCs w:val="16"/>
              </w:rPr>
            </w:pPr>
            <w:r w:rsidRPr="00FD6B58">
              <w:rPr>
                <w:b/>
                <w:bCs/>
                <w:i/>
                <w:iCs/>
                <w:szCs w:val="16"/>
              </w:rPr>
              <w:t>53.371</w:t>
            </w:r>
          </w:p>
        </w:tc>
        <w:tc>
          <w:tcPr>
            <w:tcW w:w="295" w:type="pct"/>
            <w:vAlign w:val="bottom"/>
          </w:tcPr>
          <w:p w14:paraId="3F24480D" w14:textId="72AA9943" w:rsidR="00773295" w:rsidRPr="00BC4B2E" w:rsidRDefault="00773295" w:rsidP="00773295">
            <w:pPr>
              <w:pStyle w:val="ZPpregtevilke"/>
              <w:rPr>
                <w:i/>
                <w:iCs/>
                <w:color w:val="4F81BD" w:themeColor="accent1"/>
                <w:szCs w:val="16"/>
              </w:rPr>
            </w:pPr>
            <w:r w:rsidRPr="00FD6B58">
              <w:rPr>
                <w:b/>
                <w:bCs/>
                <w:i/>
                <w:iCs/>
                <w:szCs w:val="16"/>
              </w:rPr>
              <w:t>45.306</w:t>
            </w:r>
          </w:p>
        </w:tc>
        <w:tc>
          <w:tcPr>
            <w:tcW w:w="295" w:type="pct"/>
            <w:noWrap/>
            <w:vAlign w:val="bottom"/>
          </w:tcPr>
          <w:p w14:paraId="6DECDE3B" w14:textId="7BCD1850" w:rsidR="00773295" w:rsidRPr="00BC4B2E" w:rsidRDefault="00773295" w:rsidP="00773295">
            <w:pPr>
              <w:pStyle w:val="ZPpregtevilke"/>
              <w:rPr>
                <w:i/>
                <w:iCs/>
                <w:color w:val="4F81BD" w:themeColor="accent1"/>
                <w:szCs w:val="16"/>
              </w:rPr>
            </w:pPr>
            <w:r w:rsidRPr="00FD6B58">
              <w:rPr>
                <w:b/>
                <w:bCs/>
                <w:i/>
                <w:iCs/>
                <w:szCs w:val="16"/>
              </w:rPr>
              <w:t>59.676</w:t>
            </w:r>
          </w:p>
        </w:tc>
        <w:tc>
          <w:tcPr>
            <w:tcW w:w="294" w:type="pct"/>
            <w:vAlign w:val="bottom"/>
          </w:tcPr>
          <w:p w14:paraId="33167086" w14:textId="3108518D" w:rsidR="00773295" w:rsidRPr="00BC4B2E" w:rsidRDefault="00773295" w:rsidP="00773295">
            <w:pPr>
              <w:pStyle w:val="ZPpregtevilke"/>
              <w:rPr>
                <w:i/>
                <w:iCs/>
                <w:color w:val="4F81BD" w:themeColor="accent1"/>
                <w:szCs w:val="16"/>
              </w:rPr>
            </w:pPr>
            <w:r w:rsidRPr="00FD6B58">
              <w:rPr>
                <w:b/>
                <w:bCs/>
                <w:i/>
                <w:iCs/>
                <w:szCs w:val="16"/>
              </w:rPr>
              <w:t>79.410</w:t>
            </w:r>
          </w:p>
        </w:tc>
        <w:tc>
          <w:tcPr>
            <w:tcW w:w="294" w:type="pct"/>
            <w:noWrap/>
            <w:vAlign w:val="bottom"/>
          </w:tcPr>
          <w:p w14:paraId="7EE79E84" w14:textId="10A845E6" w:rsidR="00773295" w:rsidRPr="00BC4B2E" w:rsidRDefault="00773295" w:rsidP="00773295">
            <w:pPr>
              <w:pStyle w:val="ZPpregtevilke"/>
              <w:rPr>
                <w:b/>
                <w:i/>
                <w:iCs/>
                <w:color w:val="4F81BD" w:themeColor="accent1"/>
                <w:szCs w:val="16"/>
              </w:rPr>
            </w:pPr>
            <w:r w:rsidRPr="00FD6B58">
              <w:rPr>
                <w:b/>
                <w:bCs/>
                <w:i/>
                <w:iCs/>
                <w:szCs w:val="16"/>
              </w:rPr>
              <w:t>80.480</w:t>
            </w:r>
          </w:p>
        </w:tc>
        <w:tc>
          <w:tcPr>
            <w:tcW w:w="284" w:type="pct"/>
            <w:vAlign w:val="bottom"/>
          </w:tcPr>
          <w:p w14:paraId="16B925FE" w14:textId="4503B7B1" w:rsidR="00773295" w:rsidRPr="00BC4B2E" w:rsidRDefault="00773295" w:rsidP="00773295">
            <w:pPr>
              <w:pStyle w:val="ZPpregtevilke"/>
              <w:rPr>
                <w:b/>
                <w:i/>
                <w:iCs/>
                <w:color w:val="4F81BD" w:themeColor="accent1"/>
                <w:szCs w:val="16"/>
              </w:rPr>
            </w:pPr>
            <w:r w:rsidRPr="00FD6B58">
              <w:rPr>
                <w:b/>
                <w:bCs/>
                <w:i/>
                <w:iCs/>
                <w:szCs w:val="16"/>
              </w:rPr>
              <w:t>92.893</w:t>
            </w:r>
          </w:p>
        </w:tc>
        <w:tc>
          <w:tcPr>
            <w:tcW w:w="284" w:type="pct"/>
            <w:vAlign w:val="bottom"/>
          </w:tcPr>
          <w:p w14:paraId="57F33473" w14:textId="470D6C9B" w:rsidR="00773295" w:rsidRPr="00BC4B2E" w:rsidRDefault="00773295" w:rsidP="00773295">
            <w:pPr>
              <w:pStyle w:val="ZPpregtevilke"/>
              <w:rPr>
                <w:b/>
                <w:bCs/>
                <w:i/>
                <w:iCs/>
                <w:color w:val="4F81BD" w:themeColor="accent1"/>
                <w:szCs w:val="18"/>
              </w:rPr>
            </w:pPr>
            <w:r w:rsidRPr="00FD6B58">
              <w:rPr>
                <w:b/>
                <w:bCs/>
                <w:i/>
                <w:iCs/>
                <w:szCs w:val="16"/>
              </w:rPr>
              <w:t>43.326</w:t>
            </w:r>
          </w:p>
        </w:tc>
        <w:tc>
          <w:tcPr>
            <w:tcW w:w="279" w:type="pct"/>
            <w:vAlign w:val="bottom"/>
          </w:tcPr>
          <w:p w14:paraId="282FFBF1" w14:textId="1697088F" w:rsidR="00773295" w:rsidRPr="00BC4B2E" w:rsidRDefault="00773295" w:rsidP="00773295">
            <w:pPr>
              <w:pStyle w:val="ZPpregtevilke"/>
              <w:rPr>
                <w:b/>
                <w:bCs/>
                <w:i/>
                <w:iCs/>
                <w:color w:val="4F81BD" w:themeColor="accent1"/>
                <w:szCs w:val="18"/>
              </w:rPr>
            </w:pPr>
            <w:r w:rsidRPr="00FD6B58">
              <w:rPr>
                <w:b/>
                <w:bCs/>
                <w:i/>
                <w:iCs/>
                <w:szCs w:val="16"/>
              </w:rPr>
              <w:t>57.232</w:t>
            </w:r>
          </w:p>
        </w:tc>
        <w:tc>
          <w:tcPr>
            <w:tcW w:w="279" w:type="pct"/>
            <w:vAlign w:val="bottom"/>
          </w:tcPr>
          <w:p w14:paraId="53E1100F" w14:textId="3FC36B4B" w:rsidR="00773295" w:rsidRPr="00BC4B2E" w:rsidRDefault="00773295" w:rsidP="00773295">
            <w:pPr>
              <w:pStyle w:val="ZPpregtevilke"/>
              <w:rPr>
                <w:b/>
                <w:i/>
                <w:iCs/>
                <w:color w:val="4F81BD" w:themeColor="accent1"/>
                <w:szCs w:val="16"/>
              </w:rPr>
            </w:pPr>
            <w:r w:rsidRPr="00FD6B58">
              <w:rPr>
                <w:b/>
                <w:bCs/>
                <w:i/>
                <w:iCs/>
                <w:szCs w:val="16"/>
              </w:rPr>
              <w:t>132,1</w:t>
            </w:r>
          </w:p>
        </w:tc>
      </w:tr>
      <w:tr w:rsidR="00773295" w:rsidRPr="00BC4B2E" w14:paraId="0BBC93D1" w14:textId="77777777" w:rsidTr="00D63133">
        <w:trPr>
          <w:trHeight w:val="227"/>
          <w:jc w:val="center"/>
        </w:trPr>
        <w:tc>
          <w:tcPr>
            <w:tcW w:w="917" w:type="pct"/>
            <w:vAlign w:val="bottom"/>
          </w:tcPr>
          <w:p w14:paraId="259841F9" w14:textId="2F557670" w:rsidR="00773295" w:rsidRPr="00BC4B2E" w:rsidRDefault="00773295" w:rsidP="00773295">
            <w:pPr>
              <w:ind w:left="57"/>
              <w:rPr>
                <w:b/>
                <w:i/>
                <w:color w:val="4F81BD" w:themeColor="accent1"/>
                <w:szCs w:val="16"/>
              </w:rPr>
            </w:pPr>
            <w:r w:rsidRPr="00E24701">
              <w:rPr>
                <w:szCs w:val="16"/>
              </w:rPr>
              <w:t xml:space="preserve">   banane</w:t>
            </w:r>
          </w:p>
        </w:tc>
        <w:tc>
          <w:tcPr>
            <w:tcW w:w="297" w:type="pct"/>
            <w:tcBorders>
              <w:right w:val="nil"/>
            </w:tcBorders>
            <w:noWrap/>
            <w:vAlign w:val="bottom"/>
          </w:tcPr>
          <w:p w14:paraId="5D27BF34" w14:textId="22B3600F" w:rsidR="00773295" w:rsidRPr="00BC4B2E" w:rsidRDefault="00773295" w:rsidP="00773295">
            <w:pPr>
              <w:pStyle w:val="ZPpregtevilke"/>
              <w:rPr>
                <w:b/>
                <w:i/>
                <w:color w:val="4F81BD" w:themeColor="accent1"/>
                <w:szCs w:val="16"/>
              </w:rPr>
            </w:pPr>
            <w:r w:rsidRPr="00E24701">
              <w:rPr>
                <w:szCs w:val="16"/>
              </w:rPr>
              <w:t>12.172</w:t>
            </w:r>
          </w:p>
        </w:tc>
        <w:tc>
          <w:tcPr>
            <w:tcW w:w="298" w:type="pct"/>
            <w:tcBorders>
              <w:top w:val="nil"/>
              <w:left w:val="nil"/>
              <w:bottom w:val="nil"/>
              <w:right w:val="nil"/>
            </w:tcBorders>
            <w:noWrap/>
            <w:vAlign w:val="bottom"/>
          </w:tcPr>
          <w:p w14:paraId="58DF0E3F" w14:textId="77E9B59B" w:rsidR="00773295" w:rsidRPr="00BC4B2E" w:rsidRDefault="00773295" w:rsidP="00773295">
            <w:pPr>
              <w:pStyle w:val="ZPpregtevilke"/>
              <w:rPr>
                <w:b/>
                <w:i/>
                <w:color w:val="4F81BD" w:themeColor="accent1"/>
                <w:szCs w:val="16"/>
              </w:rPr>
            </w:pPr>
            <w:r w:rsidRPr="00E24701">
              <w:rPr>
                <w:szCs w:val="16"/>
              </w:rPr>
              <w:t>17.598</w:t>
            </w:r>
          </w:p>
        </w:tc>
        <w:tc>
          <w:tcPr>
            <w:tcW w:w="296" w:type="pct"/>
            <w:tcBorders>
              <w:top w:val="nil"/>
              <w:left w:val="nil"/>
              <w:bottom w:val="nil"/>
              <w:right w:val="nil"/>
            </w:tcBorders>
            <w:vAlign w:val="bottom"/>
          </w:tcPr>
          <w:p w14:paraId="0032775C" w14:textId="13D7A469" w:rsidR="00773295" w:rsidRPr="00BC4B2E" w:rsidRDefault="00773295" w:rsidP="00773295">
            <w:pPr>
              <w:pStyle w:val="ZPpregtevilke"/>
              <w:rPr>
                <w:b/>
                <w:i/>
                <w:color w:val="4F81BD" w:themeColor="accent1"/>
                <w:szCs w:val="16"/>
              </w:rPr>
            </w:pPr>
            <w:r w:rsidRPr="00E24701">
              <w:rPr>
                <w:szCs w:val="16"/>
              </w:rPr>
              <w:t>31.393</w:t>
            </w:r>
          </w:p>
        </w:tc>
        <w:tc>
          <w:tcPr>
            <w:tcW w:w="296" w:type="pct"/>
            <w:tcBorders>
              <w:top w:val="nil"/>
              <w:left w:val="nil"/>
              <w:bottom w:val="nil"/>
              <w:right w:val="nil"/>
            </w:tcBorders>
            <w:vAlign w:val="bottom"/>
          </w:tcPr>
          <w:p w14:paraId="2B19AA30" w14:textId="50B2E3CE" w:rsidR="00773295" w:rsidRPr="00BC4B2E" w:rsidRDefault="00773295" w:rsidP="00773295">
            <w:pPr>
              <w:pStyle w:val="ZPpregtevilke"/>
              <w:rPr>
                <w:b/>
                <w:i/>
                <w:color w:val="4F81BD" w:themeColor="accent1"/>
                <w:szCs w:val="16"/>
              </w:rPr>
            </w:pPr>
            <w:r w:rsidRPr="00E24701">
              <w:rPr>
                <w:szCs w:val="16"/>
              </w:rPr>
              <w:t>44.901</w:t>
            </w:r>
          </w:p>
        </w:tc>
        <w:tc>
          <w:tcPr>
            <w:tcW w:w="296" w:type="pct"/>
            <w:tcBorders>
              <w:left w:val="nil"/>
            </w:tcBorders>
            <w:vAlign w:val="bottom"/>
          </w:tcPr>
          <w:p w14:paraId="12A2BBE6" w14:textId="4307AA26" w:rsidR="00773295" w:rsidRPr="00BC4B2E" w:rsidRDefault="00773295" w:rsidP="00773295">
            <w:pPr>
              <w:pStyle w:val="ZPpregtevilke"/>
              <w:rPr>
                <w:b/>
                <w:i/>
                <w:color w:val="4F81BD" w:themeColor="accent1"/>
                <w:szCs w:val="16"/>
              </w:rPr>
            </w:pPr>
            <w:r w:rsidRPr="00E24701">
              <w:rPr>
                <w:szCs w:val="16"/>
              </w:rPr>
              <w:t>37.906</w:t>
            </w:r>
          </w:p>
        </w:tc>
        <w:tc>
          <w:tcPr>
            <w:tcW w:w="295" w:type="pct"/>
            <w:noWrap/>
            <w:vAlign w:val="bottom"/>
          </w:tcPr>
          <w:p w14:paraId="080F1ADC" w14:textId="50470D68" w:rsidR="00773295" w:rsidRPr="00BC4B2E" w:rsidRDefault="00773295" w:rsidP="00773295">
            <w:pPr>
              <w:pStyle w:val="ZPpregtevilke"/>
              <w:rPr>
                <w:b/>
                <w:i/>
                <w:color w:val="4F81BD" w:themeColor="accent1"/>
                <w:szCs w:val="16"/>
              </w:rPr>
            </w:pPr>
            <w:r w:rsidRPr="00E24701">
              <w:rPr>
                <w:szCs w:val="16"/>
              </w:rPr>
              <w:t>50.043</w:t>
            </w:r>
          </w:p>
        </w:tc>
        <w:tc>
          <w:tcPr>
            <w:tcW w:w="295" w:type="pct"/>
            <w:vAlign w:val="bottom"/>
          </w:tcPr>
          <w:p w14:paraId="46861528" w14:textId="5E045A08" w:rsidR="00773295" w:rsidRPr="00BC4B2E" w:rsidRDefault="00773295" w:rsidP="00773295">
            <w:pPr>
              <w:pStyle w:val="ZPpregtevilke"/>
              <w:rPr>
                <w:b/>
                <w:i/>
                <w:color w:val="4F81BD" w:themeColor="accent1"/>
                <w:szCs w:val="16"/>
              </w:rPr>
            </w:pPr>
            <w:r w:rsidRPr="00E24701">
              <w:rPr>
                <w:szCs w:val="16"/>
              </w:rPr>
              <w:t>41.877</w:t>
            </w:r>
          </w:p>
        </w:tc>
        <w:tc>
          <w:tcPr>
            <w:tcW w:w="295" w:type="pct"/>
            <w:noWrap/>
            <w:vAlign w:val="bottom"/>
          </w:tcPr>
          <w:p w14:paraId="20E671F4" w14:textId="37F03D1F" w:rsidR="00773295" w:rsidRPr="00BC4B2E" w:rsidRDefault="00773295" w:rsidP="00773295">
            <w:pPr>
              <w:pStyle w:val="ZPpregtevilke"/>
              <w:rPr>
                <w:b/>
                <w:i/>
                <w:color w:val="4F81BD" w:themeColor="accent1"/>
                <w:szCs w:val="16"/>
              </w:rPr>
            </w:pPr>
            <w:r w:rsidRPr="00E24701">
              <w:rPr>
                <w:szCs w:val="16"/>
              </w:rPr>
              <w:t>56.880</w:t>
            </w:r>
          </w:p>
        </w:tc>
        <w:tc>
          <w:tcPr>
            <w:tcW w:w="294" w:type="pct"/>
            <w:vAlign w:val="bottom"/>
          </w:tcPr>
          <w:p w14:paraId="43AE6FFD" w14:textId="5425882B" w:rsidR="00773295" w:rsidRPr="00BC4B2E" w:rsidRDefault="00773295" w:rsidP="00773295">
            <w:pPr>
              <w:pStyle w:val="ZPpregtevilke"/>
              <w:rPr>
                <w:b/>
                <w:i/>
                <w:color w:val="4F81BD" w:themeColor="accent1"/>
                <w:szCs w:val="16"/>
              </w:rPr>
            </w:pPr>
            <w:r w:rsidRPr="00E24701">
              <w:rPr>
                <w:szCs w:val="16"/>
              </w:rPr>
              <w:t>77.829</w:t>
            </w:r>
          </w:p>
        </w:tc>
        <w:tc>
          <w:tcPr>
            <w:tcW w:w="294" w:type="pct"/>
            <w:noWrap/>
            <w:vAlign w:val="bottom"/>
          </w:tcPr>
          <w:p w14:paraId="160B084A" w14:textId="100DE5EB" w:rsidR="00773295" w:rsidRPr="00BC4B2E" w:rsidRDefault="00773295" w:rsidP="00773295">
            <w:pPr>
              <w:pStyle w:val="ZPpregtevilke"/>
              <w:rPr>
                <w:b/>
                <w:i/>
                <w:color w:val="4F81BD" w:themeColor="accent1"/>
                <w:szCs w:val="16"/>
              </w:rPr>
            </w:pPr>
            <w:r w:rsidRPr="00E24701">
              <w:rPr>
                <w:szCs w:val="16"/>
              </w:rPr>
              <w:t>76.713</w:t>
            </w:r>
          </w:p>
        </w:tc>
        <w:tc>
          <w:tcPr>
            <w:tcW w:w="284" w:type="pct"/>
            <w:vAlign w:val="bottom"/>
          </w:tcPr>
          <w:p w14:paraId="4049CE62" w14:textId="50A161A0" w:rsidR="00773295" w:rsidRPr="00BC4B2E" w:rsidRDefault="00773295" w:rsidP="00773295">
            <w:pPr>
              <w:pStyle w:val="ZPpregtevilke"/>
              <w:rPr>
                <w:color w:val="4F81BD" w:themeColor="accent1"/>
                <w:szCs w:val="16"/>
              </w:rPr>
            </w:pPr>
            <w:r w:rsidRPr="00E24701">
              <w:rPr>
                <w:szCs w:val="16"/>
              </w:rPr>
              <w:t>88.167</w:t>
            </w:r>
          </w:p>
        </w:tc>
        <w:tc>
          <w:tcPr>
            <w:tcW w:w="284" w:type="pct"/>
            <w:vAlign w:val="bottom"/>
          </w:tcPr>
          <w:p w14:paraId="6A7F54B9" w14:textId="3FDDC34F" w:rsidR="00773295" w:rsidRPr="00BC4B2E" w:rsidRDefault="00773295" w:rsidP="00773295">
            <w:pPr>
              <w:pStyle w:val="ZPpregtevilke"/>
              <w:rPr>
                <w:color w:val="4F81BD" w:themeColor="accent1"/>
                <w:szCs w:val="18"/>
              </w:rPr>
            </w:pPr>
            <w:r w:rsidRPr="00E24701">
              <w:rPr>
                <w:szCs w:val="16"/>
              </w:rPr>
              <w:t>39.112</w:t>
            </w:r>
          </w:p>
        </w:tc>
        <w:tc>
          <w:tcPr>
            <w:tcW w:w="279" w:type="pct"/>
            <w:vAlign w:val="bottom"/>
          </w:tcPr>
          <w:p w14:paraId="31E23638" w14:textId="76E45B19" w:rsidR="00773295" w:rsidRPr="00BC4B2E" w:rsidRDefault="00773295" w:rsidP="00773295">
            <w:pPr>
              <w:pStyle w:val="ZPpregtevilke"/>
              <w:rPr>
                <w:color w:val="4F81BD" w:themeColor="accent1"/>
                <w:szCs w:val="18"/>
              </w:rPr>
            </w:pPr>
            <w:r w:rsidRPr="00E24701">
              <w:rPr>
                <w:szCs w:val="16"/>
              </w:rPr>
              <w:t>52.565</w:t>
            </w:r>
          </w:p>
        </w:tc>
        <w:tc>
          <w:tcPr>
            <w:tcW w:w="279" w:type="pct"/>
            <w:vAlign w:val="bottom"/>
          </w:tcPr>
          <w:p w14:paraId="4E46C33B" w14:textId="3F4437D2" w:rsidR="00773295" w:rsidRPr="00BC4B2E" w:rsidRDefault="00773295" w:rsidP="00773295">
            <w:pPr>
              <w:pStyle w:val="ZPpregtevilke"/>
              <w:rPr>
                <w:b/>
                <w:i/>
                <w:color w:val="4F81BD" w:themeColor="accent1"/>
                <w:szCs w:val="16"/>
              </w:rPr>
            </w:pPr>
            <w:r w:rsidRPr="00E24701">
              <w:rPr>
                <w:szCs w:val="16"/>
              </w:rPr>
              <w:t>134,4</w:t>
            </w:r>
          </w:p>
        </w:tc>
      </w:tr>
      <w:tr w:rsidR="00773295" w:rsidRPr="00BC4B2E" w14:paraId="50FB3F60" w14:textId="77777777" w:rsidTr="00D63133">
        <w:trPr>
          <w:trHeight w:val="227"/>
          <w:jc w:val="center"/>
        </w:trPr>
        <w:tc>
          <w:tcPr>
            <w:tcW w:w="917" w:type="pct"/>
            <w:tcBorders>
              <w:bottom w:val="nil"/>
            </w:tcBorders>
            <w:vAlign w:val="bottom"/>
          </w:tcPr>
          <w:p w14:paraId="5C7F632F" w14:textId="22B24372" w:rsidR="00773295" w:rsidRPr="00BC4B2E" w:rsidRDefault="00773295" w:rsidP="00773295">
            <w:pPr>
              <w:ind w:left="170"/>
              <w:rPr>
                <w:color w:val="4F81BD" w:themeColor="accent1"/>
                <w:szCs w:val="16"/>
              </w:rPr>
            </w:pPr>
            <w:r w:rsidRPr="00E24701">
              <w:rPr>
                <w:szCs w:val="16"/>
              </w:rPr>
              <w:t>ananas</w:t>
            </w:r>
          </w:p>
        </w:tc>
        <w:tc>
          <w:tcPr>
            <w:tcW w:w="297" w:type="pct"/>
            <w:tcBorders>
              <w:bottom w:val="nil"/>
              <w:right w:val="nil"/>
            </w:tcBorders>
            <w:noWrap/>
            <w:vAlign w:val="bottom"/>
          </w:tcPr>
          <w:p w14:paraId="1E0CED00" w14:textId="375A9CC9" w:rsidR="00773295" w:rsidRPr="00BC4B2E" w:rsidRDefault="00773295" w:rsidP="00773295">
            <w:pPr>
              <w:pStyle w:val="ZPpregtevilke"/>
              <w:rPr>
                <w:color w:val="4F81BD" w:themeColor="accent1"/>
                <w:szCs w:val="16"/>
              </w:rPr>
            </w:pPr>
            <w:r w:rsidRPr="00E24701">
              <w:rPr>
                <w:szCs w:val="16"/>
              </w:rPr>
              <w:t>428</w:t>
            </w:r>
          </w:p>
        </w:tc>
        <w:tc>
          <w:tcPr>
            <w:tcW w:w="298" w:type="pct"/>
            <w:tcBorders>
              <w:top w:val="nil"/>
              <w:left w:val="nil"/>
              <w:bottom w:val="nil"/>
              <w:right w:val="nil"/>
            </w:tcBorders>
            <w:noWrap/>
            <w:vAlign w:val="bottom"/>
          </w:tcPr>
          <w:p w14:paraId="70ECD431" w14:textId="18608F50" w:rsidR="00773295" w:rsidRPr="00BC4B2E" w:rsidRDefault="00773295" w:rsidP="00773295">
            <w:pPr>
              <w:pStyle w:val="ZPpregtevilke"/>
              <w:rPr>
                <w:color w:val="4F81BD" w:themeColor="accent1"/>
                <w:szCs w:val="16"/>
              </w:rPr>
            </w:pPr>
            <w:r w:rsidRPr="00E24701">
              <w:rPr>
                <w:szCs w:val="16"/>
              </w:rPr>
              <w:t>472</w:t>
            </w:r>
          </w:p>
        </w:tc>
        <w:tc>
          <w:tcPr>
            <w:tcW w:w="296" w:type="pct"/>
            <w:tcBorders>
              <w:top w:val="nil"/>
              <w:left w:val="nil"/>
              <w:bottom w:val="nil"/>
              <w:right w:val="nil"/>
            </w:tcBorders>
            <w:vAlign w:val="bottom"/>
          </w:tcPr>
          <w:p w14:paraId="489548AC" w14:textId="3FAA681E" w:rsidR="00773295" w:rsidRPr="00BC4B2E" w:rsidRDefault="00773295" w:rsidP="00773295">
            <w:pPr>
              <w:pStyle w:val="ZPpregtevilke"/>
              <w:rPr>
                <w:color w:val="4F81BD" w:themeColor="accent1"/>
                <w:szCs w:val="16"/>
              </w:rPr>
            </w:pPr>
            <w:r w:rsidRPr="00E24701">
              <w:rPr>
                <w:szCs w:val="16"/>
              </w:rPr>
              <w:t>487</w:t>
            </w:r>
          </w:p>
        </w:tc>
        <w:tc>
          <w:tcPr>
            <w:tcW w:w="296" w:type="pct"/>
            <w:tcBorders>
              <w:top w:val="nil"/>
              <w:left w:val="nil"/>
              <w:bottom w:val="nil"/>
              <w:right w:val="nil"/>
            </w:tcBorders>
            <w:vAlign w:val="bottom"/>
          </w:tcPr>
          <w:p w14:paraId="2211C57A" w14:textId="684D567E" w:rsidR="00773295" w:rsidRPr="00BC4B2E" w:rsidRDefault="00773295" w:rsidP="00773295">
            <w:pPr>
              <w:pStyle w:val="ZPpregtevilke"/>
              <w:rPr>
                <w:color w:val="4F81BD" w:themeColor="accent1"/>
                <w:szCs w:val="16"/>
              </w:rPr>
            </w:pPr>
            <w:r w:rsidRPr="00E24701">
              <w:rPr>
                <w:szCs w:val="16"/>
              </w:rPr>
              <w:t>257</w:t>
            </w:r>
          </w:p>
        </w:tc>
        <w:tc>
          <w:tcPr>
            <w:tcW w:w="296" w:type="pct"/>
            <w:tcBorders>
              <w:left w:val="nil"/>
              <w:bottom w:val="nil"/>
            </w:tcBorders>
            <w:vAlign w:val="bottom"/>
          </w:tcPr>
          <w:p w14:paraId="1ED1AEBE" w14:textId="557B0CFD" w:rsidR="00773295" w:rsidRPr="00BC4B2E" w:rsidRDefault="00773295" w:rsidP="00773295">
            <w:pPr>
              <w:pStyle w:val="ZPpregtevilke"/>
              <w:rPr>
                <w:color w:val="4F81BD" w:themeColor="accent1"/>
                <w:szCs w:val="16"/>
              </w:rPr>
            </w:pPr>
            <w:r w:rsidRPr="00E24701">
              <w:rPr>
                <w:szCs w:val="16"/>
              </w:rPr>
              <w:t>401</w:t>
            </w:r>
          </w:p>
        </w:tc>
        <w:tc>
          <w:tcPr>
            <w:tcW w:w="295" w:type="pct"/>
            <w:tcBorders>
              <w:bottom w:val="nil"/>
            </w:tcBorders>
            <w:noWrap/>
            <w:vAlign w:val="bottom"/>
          </w:tcPr>
          <w:p w14:paraId="6D296532" w14:textId="6DF0E6D6" w:rsidR="00773295" w:rsidRPr="00BC4B2E" w:rsidRDefault="00773295" w:rsidP="00773295">
            <w:pPr>
              <w:pStyle w:val="ZPpregtevilke"/>
              <w:rPr>
                <w:color w:val="4F81BD" w:themeColor="accent1"/>
                <w:szCs w:val="16"/>
              </w:rPr>
            </w:pPr>
            <w:r w:rsidRPr="00E24701">
              <w:rPr>
                <w:szCs w:val="16"/>
              </w:rPr>
              <w:t>1.404</w:t>
            </w:r>
          </w:p>
        </w:tc>
        <w:tc>
          <w:tcPr>
            <w:tcW w:w="295" w:type="pct"/>
            <w:tcBorders>
              <w:bottom w:val="nil"/>
            </w:tcBorders>
            <w:vAlign w:val="bottom"/>
          </w:tcPr>
          <w:p w14:paraId="681C1584" w14:textId="6D0986B3" w:rsidR="00773295" w:rsidRPr="00BC4B2E" w:rsidRDefault="00773295" w:rsidP="00773295">
            <w:pPr>
              <w:pStyle w:val="ZPpregtevilke"/>
              <w:rPr>
                <w:color w:val="4F81BD" w:themeColor="accent1"/>
                <w:szCs w:val="16"/>
              </w:rPr>
            </w:pPr>
            <w:r w:rsidRPr="00E24701">
              <w:rPr>
                <w:szCs w:val="16"/>
              </w:rPr>
              <w:t>1.610</w:t>
            </w:r>
          </w:p>
        </w:tc>
        <w:tc>
          <w:tcPr>
            <w:tcW w:w="295" w:type="pct"/>
            <w:tcBorders>
              <w:bottom w:val="nil"/>
            </w:tcBorders>
            <w:noWrap/>
            <w:vAlign w:val="bottom"/>
          </w:tcPr>
          <w:p w14:paraId="18724797" w14:textId="7CE64D2E" w:rsidR="00773295" w:rsidRPr="00BC4B2E" w:rsidRDefault="00773295" w:rsidP="00773295">
            <w:pPr>
              <w:pStyle w:val="ZPpregtevilke"/>
              <w:rPr>
                <w:color w:val="4F81BD" w:themeColor="accent1"/>
                <w:szCs w:val="16"/>
              </w:rPr>
            </w:pPr>
            <w:r w:rsidRPr="00E24701">
              <w:rPr>
                <w:szCs w:val="16"/>
              </w:rPr>
              <w:t>1.398</w:t>
            </w:r>
          </w:p>
        </w:tc>
        <w:tc>
          <w:tcPr>
            <w:tcW w:w="294" w:type="pct"/>
            <w:tcBorders>
              <w:bottom w:val="nil"/>
            </w:tcBorders>
            <w:vAlign w:val="bottom"/>
          </w:tcPr>
          <w:p w14:paraId="73312F23" w14:textId="6E1E60A6" w:rsidR="00773295" w:rsidRPr="00BC4B2E" w:rsidRDefault="00773295" w:rsidP="00773295">
            <w:pPr>
              <w:pStyle w:val="ZPpregtevilke"/>
              <w:rPr>
                <w:color w:val="4F81BD" w:themeColor="accent1"/>
                <w:szCs w:val="16"/>
              </w:rPr>
            </w:pPr>
            <w:r w:rsidRPr="00E24701">
              <w:rPr>
                <w:szCs w:val="16"/>
              </w:rPr>
              <w:t>746</w:t>
            </w:r>
          </w:p>
        </w:tc>
        <w:tc>
          <w:tcPr>
            <w:tcW w:w="294" w:type="pct"/>
            <w:tcBorders>
              <w:bottom w:val="nil"/>
            </w:tcBorders>
            <w:noWrap/>
            <w:vAlign w:val="bottom"/>
          </w:tcPr>
          <w:p w14:paraId="40EA5643" w14:textId="17D3C476" w:rsidR="00773295" w:rsidRPr="00BC4B2E" w:rsidRDefault="00773295" w:rsidP="00773295">
            <w:pPr>
              <w:pStyle w:val="ZPpregtevilke"/>
              <w:rPr>
                <w:color w:val="4F81BD" w:themeColor="accent1"/>
                <w:szCs w:val="16"/>
              </w:rPr>
            </w:pPr>
            <w:r w:rsidRPr="00E24701">
              <w:rPr>
                <w:szCs w:val="16"/>
              </w:rPr>
              <w:t>1.619</w:t>
            </w:r>
          </w:p>
        </w:tc>
        <w:tc>
          <w:tcPr>
            <w:tcW w:w="284" w:type="pct"/>
            <w:tcBorders>
              <w:bottom w:val="nil"/>
            </w:tcBorders>
            <w:vAlign w:val="bottom"/>
          </w:tcPr>
          <w:p w14:paraId="78FC2E9D" w14:textId="3F7AAD38" w:rsidR="00773295" w:rsidRPr="00BC4B2E" w:rsidRDefault="00773295" w:rsidP="00773295">
            <w:pPr>
              <w:pStyle w:val="ZPpregtevilke"/>
              <w:rPr>
                <w:color w:val="4F81BD" w:themeColor="accent1"/>
                <w:szCs w:val="16"/>
              </w:rPr>
            </w:pPr>
            <w:r w:rsidRPr="00E24701">
              <w:rPr>
                <w:szCs w:val="16"/>
              </w:rPr>
              <w:t>787</w:t>
            </w:r>
          </w:p>
        </w:tc>
        <w:tc>
          <w:tcPr>
            <w:tcW w:w="284" w:type="pct"/>
            <w:tcBorders>
              <w:bottom w:val="nil"/>
            </w:tcBorders>
            <w:vAlign w:val="bottom"/>
          </w:tcPr>
          <w:p w14:paraId="7D953AE9" w14:textId="16940608" w:rsidR="00773295" w:rsidRPr="00BC4B2E" w:rsidRDefault="00773295" w:rsidP="00773295">
            <w:pPr>
              <w:pStyle w:val="ZPpregtevilke"/>
              <w:rPr>
                <w:color w:val="4F81BD" w:themeColor="accent1"/>
                <w:szCs w:val="18"/>
              </w:rPr>
            </w:pPr>
            <w:r w:rsidRPr="00E24701">
              <w:rPr>
                <w:szCs w:val="16"/>
              </w:rPr>
              <w:t>160</w:t>
            </w:r>
          </w:p>
        </w:tc>
        <w:tc>
          <w:tcPr>
            <w:tcW w:w="279" w:type="pct"/>
            <w:tcBorders>
              <w:bottom w:val="nil"/>
            </w:tcBorders>
            <w:vAlign w:val="bottom"/>
          </w:tcPr>
          <w:p w14:paraId="610202D7" w14:textId="7D82534B" w:rsidR="00773295" w:rsidRPr="00BC4B2E" w:rsidRDefault="00773295" w:rsidP="00773295">
            <w:pPr>
              <w:pStyle w:val="ZPpregtevilke"/>
              <w:rPr>
                <w:color w:val="4F81BD" w:themeColor="accent1"/>
                <w:szCs w:val="18"/>
              </w:rPr>
            </w:pPr>
            <w:r w:rsidRPr="00E24701">
              <w:rPr>
                <w:szCs w:val="16"/>
              </w:rPr>
              <w:t>159</w:t>
            </w:r>
          </w:p>
        </w:tc>
        <w:tc>
          <w:tcPr>
            <w:tcW w:w="279" w:type="pct"/>
            <w:tcBorders>
              <w:bottom w:val="nil"/>
            </w:tcBorders>
            <w:vAlign w:val="bottom"/>
          </w:tcPr>
          <w:p w14:paraId="2533D83C" w14:textId="3BE7BDB3" w:rsidR="00773295" w:rsidRPr="00BC4B2E" w:rsidRDefault="00773295" w:rsidP="00773295">
            <w:pPr>
              <w:pStyle w:val="ZPpregtevilke"/>
              <w:rPr>
                <w:color w:val="4F81BD" w:themeColor="accent1"/>
                <w:szCs w:val="16"/>
              </w:rPr>
            </w:pPr>
            <w:r w:rsidRPr="00E24701">
              <w:rPr>
                <w:szCs w:val="16"/>
              </w:rPr>
              <w:t>99,4</w:t>
            </w:r>
          </w:p>
        </w:tc>
      </w:tr>
      <w:tr w:rsidR="00773295" w:rsidRPr="00BC4B2E" w14:paraId="5915E287" w14:textId="77777777" w:rsidTr="00D63133">
        <w:trPr>
          <w:trHeight w:val="227"/>
          <w:jc w:val="center"/>
        </w:trPr>
        <w:tc>
          <w:tcPr>
            <w:tcW w:w="917" w:type="pct"/>
            <w:tcBorders>
              <w:top w:val="nil"/>
              <w:bottom w:val="nil"/>
            </w:tcBorders>
            <w:shd w:val="clear" w:color="auto" w:fill="D9D9D9"/>
            <w:vAlign w:val="bottom"/>
          </w:tcPr>
          <w:p w14:paraId="51BB2DF3" w14:textId="7DE11FB9" w:rsidR="00773295" w:rsidRPr="00BC4B2E" w:rsidRDefault="00773295" w:rsidP="00773295">
            <w:pPr>
              <w:rPr>
                <w:color w:val="4F81BD" w:themeColor="accent1"/>
                <w:szCs w:val="16"/>
              </w:rPr>
            </w:pPr>
            <w:r w:rsidRPr="00E24701">
              <w:rPr>
                <w:b/>
                <w:szCs w:val="16"/>
              </w:rPr>
              <w:t>UVOZ (t)</w:t>
            </w:r>
          </w:p>
        </w:tc>
        <w:tc>
          <w:tcPr>
            <w:tcW w:w="297" w:type="pct"/>
            <w:tcBorders>
              <w:top w:val="nil"/>
              <w:bottom w:val="nil"/>
              <w:right w:val="nil"/>
            </w:tcBorders>
            <w:shd w:val="clear" w:color="auto" w:fill="D9D9D9"/>
            <w:noWrap/>
            <w:vAlign w:val="bottom"/>
          </w:tcPr>
          <w:p w14:paraId="14DEA895" w14:textId="77777777" w:rsidR="00773295" w:rsidRPr="00BC4B2E" w:rsidRDefault="00773295" w:rsidP="00773295">
            <w:pPr>
              <w:pStyle w:val="ZPpregtevilke"/>
              <w:rPr>
                <w:color w:val="4F81BD" w:themeColor="accent1"/>
              </w:rPr>
            </w:pPr>
          </w:p>
        </w:tc>
        <w:tc>
          <w:tcPr>
            <w:tcW w:w="298" w:type="pct"/>
            <w:tcBorders>
              <w:top w:val="nil"/>
              <w:left w:val="nil"/>
              <w:bottom w:val="nil"/>
              <w:right w:val="nil"/>
            </w:tcBorders>
            <w:shd w:val="clear" w:color="auto" w:fill="D9D9D9"/>
            <w:noWrap/>
            <w:vAlign w:val="bottom"/>
          </w:tcPr>
          <w:p w14:paraId="3CF625C9" w14:textId="77777777" w:rsidR="00773295" w:rsidRPr="00BC4B2E" w:rsidRDefault="00773295" w:rsidP="00773295">
            <w:pPr>
              <w:pStyle w:val="ZPpregtevilke"/>
              <w:rPr>
                <w:color w:val="4F81BD" w:themeColor="accent1"/>
              </w:rPr>
            </w:pPr>
          </w:p>
        </w:tc>
        <w:tc>
          <w:tcPr>
            <w:tcW w:w="296" w:type="pct"/>
            <w:tcBorders>
              <w:top w:val="nil"/>
              <w:left w:val="nil"/>
              <w:bottom w:val="nil"/>
              <w:right w:val="nil"/>
            </w:tcBorders>
            <w:shd w:val="clear" w:color="auto" w:fill="D9D9D9"/>
            <w:vAlign w:val="bottom"/>
          </w:tcPr>
          <w:p w14:paraId="4A1458B3" w14:textId="77777777" w:rsidR="00773295" w:rsidRPr="00BC4B2E" w:rsidRDefault="00773295" w:rsidP="00773295">
            <w:pPr>
              <w:pStyle w:val="ZPpregtevilke"/>
              <w:rPr>
                <w:color w:val="4F81BD" w:themeColor="accent1"/>
              </w:rPr>
            </w:pPr>
          </w:p>
        </w:tc>
        <w:tc>
          <w:tcPr>
            <w:tcW w:w="296" w:type="pct"/>
            <w:tcBorders>
              <w:top w:val="nil"/>
              <w:left w:val="nil"/>
              <w:bottom w:val="nil"/>
              <w:right w:val="nil"/>
            </w:tcBorders>
            <w:shd w:val="clear" w:color="auto" w:fill="D9D9D9"/>
            <w:vAlign w:val="bottom"/>
          </w:tcPr>
          <w:p w14:paraId="099BAC37" w14:textId="77777777" w:rsidR="00773295" w:rsidRPr="00BC4B2E" w:rsidRDefault="00773295" w:rsidP="00773295">
            <w:pPr>
              <w:pStyle w:val="ZPpregtevilke"/>
              <w:rPr>
                <w:color w:val="4F81BD" w:themeColor="accent1"/>
              </w:rPr>
            </w:pPr>
          </w:p>
        </w:tc>
        <w:tc>
          <w:tcPr>
            <w:tcW w:w="296" w:type="pct"/>
            <w:tcBorders>
              <w:top w:val="nil"/>
              <w:left w:val="nil"/>
              <w:bottom w:val="nil"/>
            </w:tcBorders>
            <w:shd w:val="clear" w:color="auto" w:fill="D9D9D9"/>
            <w:vAlign w:val="bottom"/>
          </w:tcPr>
          <w:p w14:paraId="342A5DA6" w14:textId="77777777" w:rsidR="00773295" w:rsidRPr="00BC4B2E" w:rsidRDefault="00773295" w:rsidP="00773295">
            <w:pPr>
              <w:pStyle w:val="ZPpregtevilke"/>
              <w:rPr>
                <w:color w:val="4F81BD" w:themeColor="accent1"/>
              </w:rPr>
            </w:pPr>
          </w:p>
        </w:tc>
        <w:tc>
          <w:tcPr>
            <w:tcW w:w="295" w:type="pct"/>
            <w:tcBorders>
              <w:top w:val="nil"/>
              <w:bottom w:val="nil"/>
            </w:tcBorders>
            <w:shd w:val="clear" w:color="auto" w:fill="D9D9D9"/>
            <w:noWrap/>
            <w:vAlign w:val="bottom"/>
          </w:tcPr>
          <w:p w14:paraId="58576E76" w14:textId="77777777" w:rsidR="00773295" w:rsidRPr="00BC4B2E" w:rsidRDefault="00773295" w:rsidP="00773295">
            <w:pPr>
              <w:pStyle w:val="ZPpregtevilke"/>
              <w:rPr>
                <w:color w:val="4F81BD" w:themeColor="accent1"/>
              </w:rPr>
            </w:pPr>
          </w:p>
        </w:tc>
        <w:tc>
          <w:tcPr>
            <w:tcW w:w="295" w:type="pct"/>
            <w:tcBorders>
              <w:top w:val="nil"/>
              <w:bottom w:val="nil"/>
            </w:tcBorders>
            <w:shd w:val="clear" w:color="auto" w:fill="D9D9D9"/>
            <w:vAlign w:val="bottom"/>
          </w:tcPr>
          <w:p w14:paraId="2D3597CF" w14:textId="77777777" w:rsidR="00773295" w:rsidRPr="00BC4B2E" w:rsidRDefault="00773295" w:rsidP="00773295">
            <w:pPr>
              <w:pStyle w:val="ZPpregtevilke"/>
              <w:rPr>
                <w:color w:val="4F81BD" w:themeColor="accent1"/>
              </w:rPr>
            </w:pPr>
          </w:p>
        </w:tc>
        <w:tc>
          <w:tcPr>
            <w:tcW w:w="295" w:type="pct"/>
            <w:tcBorders>
              <w:top w:val="nil"/>
              <w:bottom w:val="nil"/>
            </w:tcBorders>
            <w:shd w:val="clear" w:color="auto" w:fill="D9D9D9"/>
            <w:noWrap/>
            <w:vAlign w:val="bottom"/>
          </w:tcPr>
          <w:p w14:paraId="7C0DAC19" w14:textId="77777777" w:rsidR="00773295" w:rsidRPr="00BC4B2E" w:rsidRDefault="00773295" w:rsidP="00773295">
            <w:pPr>
              <w:pStyle w:val="ZPpregtevilke"/>
              <w:rPr>
                <w:color w:val="4F81BD" w:themeColor="accent1"/>
              </w:rPr>
            </w:pPr>
          </w:p>
        </w:tc>
        <w:tc>
          <w:tcPr>
            <w:tcW w:w="294" w:type="pct"/>
            <w:tcBorders>
              <w:top w:val="nil"/>
              <w:bottom w:val="nil"/>
            </w:tcBorders>
            <w:shd w:val="clear" w:color="auto" w:fill="D9D9D9"/>
            <w:vAlign w:val="bottom"/>
          </w:tcPr>
          <w:p w14:paraId="33903B5C" w14:textId="77777777" w:rsidR="00773295" w:rsidRPr="00BC4B2E" w:rsidRDefault="00773295" w:rsidP="00773295">
            <w:pPr>
              <w:pStyle w:val="ZPpregtevilke"/>
              <w:rPr>
                <w:color w:val="4F81BD" w:themeColor="accent1"/>
              </w:rPr>
            </w:pPr>
          </w:p>
        </w:tc>
        <w:tc>
          <w:tcPr>
            <w:tcW w:w="294" w:type="pct"/>
            <w:tcBorders>
              <w:top w:val="nil"/>
              <w:bottom w:val="nil"/>
            </w:tcBorders>
            <w:shd w:val="clear" w:color="auto" w:fill="D9D9D9"/>
            <w:noWrap/>
            <w:vAlign w:val="bottom"/>
          </w:tcPr>
          <w:p w14:paraId="3F421110" w14:textId="77777777" w:rsidR="00773295" w:rsidRPr="00BC4B2E" w:rsidRDefault="00773295" w:rsidP="00773295">
            <w:pPr>
              <w:pStyle w:val="ZPpregtevilke"/>
              <w:rPr>
                <w:color w:val="4F81BD" w:themeColor="accent1"/>
              </w:rPr>
            </w:pPr>
          </w:p>
        </w:tc>
        <w:tc>
          <w:tcPr>
            <w:tcW w:w="284" w:type="pct"/>
            <w:tcBorders>
              <w:top w:val="nil"/>
              <w:bottom w:val="nil"/>
            </w:tcBorders>
            <w:shd w:val="clear" w:color="auto" w:fill="D9D9D9"/>
            <w:vAlign w:val="bottom"/>
          </w:tcPr>
          <w:p w14:paraId="64956814" w14:textId="77777777" w:rsidR="00773295" w:rsidRPr="00BC4B2E" w:rsidRDefault="00773295" w:rsidP="00773295">
            <w:pPr>
              <w:pStyle w:val="ZPpregtevilke"/>
              <w:rPr>
                <w:color w:val="4F81BD" w:themeColor="accent1"/>
              </w:rPr>
            </w:pPr>
          </w:p>
        </w:tc>
        <w:tc>
          <w:tcPr>
            <w:tcW w:w="284" w:type="pct"/>
            <w:tcBorders>
              <w:top w:val="nil"/>
              <w:bottom w:val="nil"/>
            </w:tcBorders>
            <w:shd w:val="clear" w:color="auto" w:fill="D9D9D9"/>
            <w:vAlign w:val="bottom"/>
          </w:tcPr>
          <w:p w14:paraId="52C6BC3A" w14:textId="77777777" w:rsidR="00773295" w:rsidRPr="00BC4B2E" w:rsidRDefault="00773295" w:rsidP="00773295">
            <w:pPr>
              <w:pStyle w:val="ZPpregtevilke"/>
              <w:rPr>
                <w:color w:val="4F81BD" w:themeColor="accent1"/>
              </w:rPr>
            </w:pPr>
          </w:p>
        </w:tc>
        <w:tc>
          <w:tcPr>
            <w:tcW w:w="279" w:type="pct"/>
            <w:tcBorders>
              <w:top w:val="nil"/>
              <w:bottom w:val="nil"/>
            </w:tcBorders>
            <w:shd w:val="clear" w:color="auto" w:fill="D9D9D9"/>
            <w:vAlign w:val="bottom"/>
          </w:tcPr>
          <w:p w14:paraId="2D2FEBAA" w14:textId="77777777" w:rsidR="00773295" w:rsidRPr="00BC4B2E" w:rsidRDefault="00773295" w:rsidP="00773295">
            <w:pPr>
              <w:pStyle w:val="ZPpregtevilke"/>
              <w:rPr>
                <w:color w:val="4F81BD" w:themeColor="accent1"/>
              </w:rPr>
            </w:pPr>
          </w:p>
        </w:tc>
        <w:tc>
          <w:tcPr>
            <w:tcW w:w="279" w:type="pct"/>
            <w:tcBorders>
              <w:top w:val="nil"/>
              <w:bottom w:val="nil"/>
            </w:tcBorders>
            <w:shd w:val="clear" w:color="auto" w:fill="D9D9D9"/>
            <w:vAlign w:val="bottom"/>
          </w:tcPr>
          <w:p w14:paraId="2270B67F" w14:textId="77777777" w:rsidR="00773295" w:rsidRPr="00BC4B2E" w:rsidRDefault="00773295" w:rsidP="00773295">
            <w:pPr>
              <w:pStyle w:val="ZPpregtevilke"/>
              <w:rPr>
                <w:color w:val="4F81BD" w:themeColor="accent1"/>
              </w:rPr>
            </w:pPr>
          </w:p>
        </w:tc>
      </w:tr>
      <w:tr w:rsidR="00773295" w:rsidRPr="00BC4B2E" w14:paraId="788B0513" w14:textId="77777777" w:rsidTr="00D63133">
        <w:trPr>
          <w:trHeight w:val="227"/>
          <w:jc w:val="center"/>
        </w:trPr>
        <w:tc>
          <w:tcPr>
            <w:tcW w:w="917" w:type="pct"/>
            <w:vAlign w:val="bottom"/>
          </w:tcPr>
          <w:p w14:paraId="37A03E51" w14:textId="2ED6FBC2" w:rsidR="00773295" w:rsidRPr="00BC4B2E" w:rsidRDefault="00773295" w:rsidP="00773295">
            <w:pPr>
              <w:rPr>
                <w:b/>
                <w:color w:val="4F81BD" w:themeColor="accent1"/>
                <w:szCs w:val="16"/>
              </w:rPr>
            </w:pPr>
            <w:r w:rsidRPr="00E24701">
              <w:rPr>
                <w:b/>
                <w:szCs w:val="16"/>
              </w:rPr>
              <w:t xml:space="preserve">Sveže sadje**, od tega: </w:t>
            </w:r>
          </w:p>
        </w:tc>
        <w:tc>
          <w:tcPr>
            <w:tcW w:w="297" w:type="pct"/>
            <w:tcBorders>
              <w:right w:val="nil"/>
            </w:tcBorders>
            <w:vAlign w:val="bottom"/>
          </w:tcPr>
          <w:p w14:paraId="19838B23" w14:textId="73287E9B" w:rsidR="00773295" w:rsidRPr="00BC4B2E" w:rsidRDefault="00773295" w:rsidP="00773295">
            <w:pPr>
              <w:pStyle w:val="ZPpregtevilke"/>
              <w:rPr>
                <w:b/>
                <w:color w:val="4F81BD" w:themeColor="accent1"/>
                <w:szCs w:val="16"/>
              </w:rPr>
            </w:pPr>
            <w:r w:rsidRPr="00E24701">
              <w:rPr>
                <w:b/>
                <w:bCs/>
                <w:szCs w:val="16"/>
              </w:rPr>
              <w:t>154.641</w:t>
            </w:r>
          </w:p>
        </w:tc>
        <w:tc>
          <w:tcPr>
            <w:tcW w:w="298" w:type="pct"/>
            <w:tcBorders>
              <w:top w:val="nil"/>
              <w:left w:val="nil"/>
              <w:bottom w:val="nil"/>
              <w:right w:val="nil"/>
            </w:tcBorders>
            <w:vAlign w:val="bottom"/>
          </w:tcPr>
          <w:p w14:paraId="667D6BCB" w14:textId="29C4D29E" w:rsidR="00773295" w:rsidRPr="00BC4B2E" w:rsidRDefault="00773295" w:rsidP="00773295">
            <w:pPr>
              <w:pStyle w:val="ZPpregtevilke"/>
              <w:rPr>
                <w:b/>
                <w:color w:val="4F81BD" w:themeColor="accent1"/>
                <w:szCs w:val="16"/>
              </w:rPr>
            </w:pPr>
            <w:r w:rsidRPr="00E24701">
              <w:rPr>
                <w:b/>
                <w:bCs/>
                <w:szCs w:val="16"/>
              </w:rPr>
              <w:t>167.720</w:t>
            </w:r>
          </w:p>
        </w:tc>
        <w:tc>
          <w:tcPr>
            <w:tcW w:w="296" w:type="pct"/>
            <w:tcBorders>
              <w:top w:val="nil"/>
              <w:left w:val="nil"/>
              <w:bottom w:val="nil"/>
              <w:right w:val="nil"/>
            </w:tcBorders>
            <w:vAlign w:val="bottom"/>
          </w:tcPr>
          <w:p w14:paraId="749D3FC8" w14:textId="28D3070C" w:rsidR="00773295" w:rsidRPr="00BC4B2E" w:rsidRDefault="00773295" w:rsidP="00773295">
            <w:pPr>
              <w:pStyle w:val="ZPpregtevilke"/>
              <w:rPr>
                <w:b/>
                <w:color w:val="4F81BD" w:themeColor="accent1"/>
                <w:szCs w:val="16"/>
              </w:rPr>
            </w:pPr>
            <w:r w:rsidRPr="00E24701">
              <w:rPr>
                <w:b/>
                <w:bCs/>
                <w:szCs w:val="16"/>
              </w:rPr>
              <w:t>198.055</w:t>
            </w:r>
          </w:p>
        </w:tc>
        <w:tc>
          <w:tcPr>
            <w:tcW w:w="296" w:type="pct"/>
            <w:tcBorders>
              <w:top w:val="nil"/>
              <w:left w:val="nil"/>
              <w:bottom w:val="nil"/>
              <w:right w:val="nil"/>
            </w:tcBorders>
            <w:vAlign w:val="bottom"/>
          </w:tcPr>
          <w:p w14:paraId="4FA4D138" w14:textId="298E00C3" w:rsidR="00773295" w:rsidRPr="00BC4B2E" w:rsidRDefault="00773295" w:rsidP="00773295">
            <w:pPr>
              <w:pStyle w:val="ZPpregtevilke"/>
              <w:rPr>
                <w:b/>
                <w:color w:val="4F81BD" w:themeColor="accent1"/>
                <w:szCs w:val="16"/>
              </w:rPr>
            </w:pPr>
            <w:r w:rsidRPr="00E24701">
              <w:rPr>
                <w:b/>
                <w:bCs/>
                <w:szCs w:val="16"/>
              </w:rPr>
              <w:t>229.891</w:t>
            </w:r>
          </w:p>
        </w:tc>
        <w:tc>
          <w:tcPr>
            <w:tcW w:w="296" w:type="pct"/>
            <w:tcBorders>
              <w:left w:val="nil"/>
            </w:tcBorders>
            <w:vAlign w:val="bottom"/>
          </w:tcPr>
          <w:p w14:paraId="00FB2B09" w14:textId="298BE915" w:rsidR="00773295" w:rsidRPr="00BC4B2E" w:rsidRDefault="00773295" w:rsidP="00773295">
            <w:pPr>
              <w:pStyle w:val="ZPpregtevilke"/>
              <w:rPr>
                <w:b/>
                <w:color w:val="4F81BD" w:themeColor="accent1"/>
                <w:szCs w:val="16"/>
              </w:rPr>
            </w:pPr>
            <w:r w:rsidRPr="00E24701">
              <w:rPr>
                <w:b/>
                <w:bCs/>
                <w:szCs w:val="16"/>
              </w:rPr>
              <w:t>207.436</w:t>
            </w:r>
          </w:p>
        </w:tc>
        <w:tc>
          <w:tcPr>
            <w:tcW w:w="295" w:type="pct"/>
            <w:noWrap/>
            <w:vAlign w:val="bottom"/>
          </w:tcPr>
          <w:p w14:paraId="3EAEBC01" w14:textId="0CCA8DC2" w:rsidR="00773295" w:rsidRPr="00BC4B2E" w:rsidRDefault="00773295" w:rsidP="00773295">
            <w:pPr>
              <w:pStyle w:val="ZPpregtevilke"/>
              <w:rPr>
                <w:b/>
                <w:color w:val="4F81BD" w:themeColor="accent1"/>
                <w:szCs w:val="16"/>
              </w:rPr>
            </w:pPr>
            <w:r w:rsidRPr="00E24701">
              <w:rPr>
                <w:b/>
                <w:bCs/>
                <w:szCs w:val="16"/>
              </w:rPr>
              <w:t>244.542</w:t>
            </w:r>
          </w:p>
        </w:tc>
        <w:tc>
          <w:tcPr>
            <w:tcW w:w="295" w:type="pct"/>
            <w:vAlign w:val="bottom"/>
          </w:tcPr>
          <w:p w14:paraId="506F53FF" w14:textId="746D2BEE" w:rsidR="00773295" w:rsidRPr="00BC4B2E" w:rsidRDefault="00773295" w:rsidP="00773295">
            <w:pPr>
              <w:pStyle w:val="ZPpregtevilke"/>
              <w:rPr>
                <w:b/>
                <w:color w:val="4F81BD" w:themeColor="accent1"/>
                <w:szCs w:val="16"/>
              </w:rPr>
            </w:pPr>
            <w:r w:rsidRPr="00E24701">
              <w:rPr>
                <w:b/>
                <w:bCs/>
                <w:szCs w:val="16"/>
              </w:rPr>
              <w:t>212.030</w:t>
            </w:r>
          </w:p>
        </w:tc>
        <w:tc>
          <w:tcPr>
            <w:tcW w:w="295" w:type="pct"/>
            <w:vAlign w:val="bottom"/>
          </w:tcPr>
          <w:p w14:paraId="59F63693" w14:textId="4C8010C3" w:rsidR="00773295" w:rsidRPr="00BC4B2E" w:rsidRDefault="00773295" w:rsidP="00773295">
            <w:pPr>
              <w:pStyle w:val="ZPpregtevilke"/>
              <w:rPr>
                <w:b/>
                <w:color w:val="4F81BD" w:themeColor="accent1"/>
                <w:szCs w:val="16"/>
              </w:rPr>
            </w:pPr>
            <w:r w:rsidRPr="00E24701">
              <w:rPr>
                <w:b/>
                <w:bCs/>
                <w:szCs w:val="16"/>
              </w:rPr>
              <w:t>224.355</w:t>
            </w:r>
          </w:p>
        </w:tc>
        <w:tc>
          <w:tcPr>
            <w:tcW w:w="294" w:type="pct"/>
            <w:vAlign w:val="bottom"/>
          </w:tcPr>
          <w:p w14:paraId="5598968B" w14:textId="46AE4568" w:rsidR="00773295" w:rsidRPr="00BC4B2E" w:rsidRDefault="00773295" w:rsidP="00773295">
            <w:pPr>
              <w:pStyle w:val="ZPpregtevilke"/>
              <w:rPr>
                <w:b/>
                <w:color w:val="4F81BD" w:themeColor="accent1"/>
                <w:szCs w:val="16"/>
              </w:rPr>
            </w:pPr>
            <w:r w:rsidRPr="00E24701">
              <w:rPr>
                <w:b/>
                <w:bCs/>
                <w:szCs w:val="18"/>
              </w:rPr>
              <w:t>250.321</w:t>
            </w:r>
          </w:p>
        </w:tc>
        <w:tc>
          <w:tcPr>
            <w:tcW w:w="294" w:type="pct"/>
            <w:vAlign w:val="bottom"/>
          </w:tcPr>
          <w:p w14:paraId="59D436F9" w14:textId="4EB850F1" w:rsidR="00773295" w:rsidRPr="00BC4B2E" w:rsidRDefault="00773295" w:rsidP="00773295">
            <w:pPr>
              <w:pStyle w:val="ZPpregtevilke"/>
              <w:rPr>
                <w:b/>
                <w:color w:val="4F81BD" w:themeColor="accent1"/>
                <w:szCs w:val="16"/>
              </w:rPr>
            </w:pPr>
            <w:r w:rsidRPr="00E24701">
              <w:rPr>
                <w:b/>
                <w:bCs/>
                <w:szCs w:val="18"/>
              </w:rPr>
              <w:t>240.518</w:t>
            </w:r>
          </w:p>
        </w:tc>
        <w:tc>
          <w:tcPr>
            <w:tcW w:w="284" w:type="pct"/>
            <w:vAlign w:val="bottom"/>
          </w:tcPr>
          <w:p w14:paraId="3D4DDE8D" w14:textId="557E14A9" w:rsidR="00773295" w:rsidRPr="00BC4B2E" w:rsidRDefault="00773295" w:rsidP="00773295">
            <w:pPr>
              <w:jc w:val="right"/>
              <w:rPr>
                <w:b/>
                <w:color w:val="4F81BD" w:themeColor="accent1"/>
                <w:szCs w:val="16"/>
              </w:rPr>
            </w:pPr>
            <w:r w:rsidRPr="00E24701">
              <w:rPr>
                <w:b/>
                <w:bCs/>
                <w:szCs w:val="16"/>
              </w:rPr>
              <w:t>244.813</w:t>
            </w:r>
          </w:p>
        </w:tc>
        <w:tc>
          <w:tcPr>
            <w:tcW w:w="284" w:type="pct"/>
            <w:vAlign w:val="bottom"/>
          </w:tcPr>
          <w:p w14:paraId="6F5F96DE" w14:textId="42418988" w:rsidR="00773295" w:rsidRPr="00BC4B2E" w:rsidRDefault="00773295" w:rsidP="00773295">
            <w:pPr>
              <w:jc w:val="right"/>
              <w:rPr>
                <w:b/>
                <w:bCs/>
                <w:color w:val="4F81BD" w:themeColor="accent1"/>
                <w:szCs w:val="18"/>
              </w:rPr>
            </w:pPr>
            <w:r w:rsidRPr="00E24701">
              <w:rPr>
                <w:b/>
                <w:bCs/>
                <w:szCs w:val="16"/>
              </w:rPr>
              <w:t>220.024</w:t>
            </w:r>
          </w:p>
        </w:tc>
        <w:tc>
          <w:tcPr>
            <w:tcW w:w="279" w:type="pct"/>
            <w:vAlign w:val="bottom"/>
          </w:tcPr>
          <w:p w14:paraId="412BC613" w14:textId="0295AD4C" w:rsidR="00773295" w:rsidRPr="00BC4B2E" w:rsidRDefault="00773295" w:rsidP="00773295">
            <w:pPr>
              <w:jc w:val="right"/>
              <w:rPr>
                <w:b/>
                <w:bCs/>
                <w:color w:val="4F81BD" w:themeColor="accent1"/>
                <w:szCs w:val="18"/>
              </w:rPr>
            </w:pPr>
            <w:r w:rsidRPr="00E24701">
              <w:rPr>
                <w:b/>
                <w:bCs/>
                <w:szCs w:val="16"/>
              </w:rPr>
              <w:t>218.741</w:t>
            </w:r>
          </w:p>
        </w:tc>
        <w:tc>
          <w:tcPr>
            <w:tcW w:w="279" w:type="pct"/>
            <w:vAlign w:val="bottom"/>
          </w:tcPr>
          <w:p w14:paraId="475A9175" w14:textId="20EB7401" w:rsidR="00773295" w:rsidRPr="00BC4B2E" w:rsidRDefault="00773295" w:rsidP="00773295">
            <w:pPr>
              <w:jc w:val="right"/>
              <w:rPr>
                <w:b/>
                <w:color w:val="4F81BD" w:themeColor="accent1"/>
                <w:szCs w:val="16"/>
              </w:rPr>
            </w:pPr>
            <w:r w:rsidRPr="00E24701">
              <w:rPr>
                <w:b/>
                <w:bCs/>
                <w:szCs w:val="16"/>
              </w:rPr>
              <w:t>99,4</w:t>
            </w:r>
          </w:p>
        </w:tc>
      </w:tr>
      <w:tr w:rsidR="00773295" w:rsidRPr="00BC4B2E" w14:paraId="217E155E" w14:textId="77777777" w:rsidTr="00D63133">
        <w:trPr>
          <w:trHeight w:val="227"/>
          <w:jc w:val="center"/>
        </w:trPr>
        <w:tc>
          <w:tcPr>
            <w:tcW w:w="917" w:type="pct"/>
            <w:vAlign w:val="bottom"/>
          </w:tcPr>
          <w:p w14:paraId="084EA65D" w14:textId="15753A65" w:rsidR="00773295" w:rsidRPr="00BC4B2E" w:rsidRDefault="00773295" w:rsidP="00773295">
            <w:pPr>
              <w:rPr>
                <w:b/>
                <w:i/>
                <w:iCs/>
                <w:color w:val="4F81BD" w:themeColor="accent1"/>
                <w:szCs w:val="16"/>
              </w:rPr>
            </w:pPr>
            <w:proofErr w:type="spellStart"/>
            <w:r w:rsidRPr="00FD6B58">
              <w:rPr>
                <w:b/>
                <w:i/>
                <w:iCs/>
                <w:szCs w:val="16"/>
              </w:rPr>
              <w:t>Pečkarji</w:t>
            </w:r>
            <w:proofErr w:type="spellEnd"/>
            <w:r w:rsidRPr="00FD6B58">
              <w:rPr>
                <w:b/>
                <w:i/>
                <w:iCs/>
                <w:szCs w:val="16"/>
              </w:rPr>
              <w:t>, od tega:</w:t>
            </w:r>
          </w:p>
        </w:tc>
        <w:tc>
          <w:tcPr>
            <w:tcW w:w="297" w:type="pct"/>
            <w:tcBorders>
              <w:right w:val="nil"/>
            </w:tcBorders>
            <w:noWrap/>
            <w:vAlign w:val="bottom"/>
          </w:tcPr>
          <w:p w14:paraId="4C50E605" w14:textId="41B0C135" w:rsidR="00773295" w:rsidRPr="00BC4B2E" w:rsidRDefault="00773295" w:rsidP="00773295">
            <w:pPr>
              <w:pStyle w:val="ZPpregtevilke"/>
              <w:rPr>
                <w:b/>
                <w:bCs/>
                <w:i/>
                <w:iCs/>
                <w:color w:val="4F81BD" w:themeColor="accent1"/>
                <w:szCs w:val="16"/>
              </w:rPr>
            </w:pPr>
            <w:r w:rsidRPr="00FD6B58">
              <w:rPr>
                <w:b/>
                <w:bCs/>
                <w:i/>
                <w:iCs/>
                <w:szCs w:val="16"/>
              </w:rPr>
              <w:t>32.295</w:t>
            </w:r>
          </w:p>
        </w:tc>
        <w:tc>
          <w:tcPr>
            <w:tcW w:w="298" w:type="pct"/>
            <w:tcBorders>
              <w:top w:val="nil"/>
              <w:left w:val="nil"/>
              <w:bottom w:val="nil"/>
              <w:right w:val="nil"/>
            </w:tcBorders>
            <w:noWrap/>
            <w:vAlign w:val="bottom"/>
          </w:tcPr>
          <w:p w14:paraId="56953C69" w14:textId="16C5CC42" w:rsidR="00773295" w:rsidRPr="00BC4B2E" w:rsidRDefault="00773295" w:rsidP="00773295">
            <w:pPr>
              <w:pStyle w:val="ZPpregtevilke"/>
              <w:rPr>
                <w:b/>
                <w:bCs/>
                <w:i/>
                <w:iCs/>
                <w:color w:val="4F81BD" w:themeColor="accent1"/>
                <w:szCs w:val="16"/>
              </w:rPr>
            </w:pPr>
            <w:r w:rsidRPr="00FD6B58">
              <w:rPr>
                <w:b/>
                <w:bCs/>
                <w:i/>
                <w:iCs/>
                <w:szCs w:val="16"/>
              </w:rPr>
              <w:t>34.956</w:t>
            </w:r>
          </w:p>
        </w:tc>
        <w:tc>
          <w:tcPr>
            <w:tcW w:w="296" w:type="pct"/>
            <w:tcBorders>
              <w:top w:val="nil"/>
              <w:left w:val="nil"/>
              <w:bottom w:val="nil"/>
              <w:right w:val="nil"/>
            </w:tcBorders>
            <w:vAlign w:val="bottom"/>
          </w:tcPr>
          <w:p w14:paraId="363B65E1" w14:textId="6C5DDB83" w:rsidR="00773295" w:rsidRPr="00BC4B2E" w:rsidRDefault="00773295" w:rsidP="00773295">
            <w:pPr>
              <w:pStyle w:val="ZPpregtevilke"/>
              <w:rPr>
                <w:b/>
                <w:bCs/>
                <w:i/>
                <w:iCs/>
                <w:color w:val="4F81BD" w:themeColor="accent1"/>
                <w:szCs w:val="16"/>
              </w:rPr>
            </w:pPr>
            <w:r w:rsidRPr="00FD6B58">
              <w:rPr>
                <w:b/>
                <w:bCs/>
                <w:i/>
                <w:iCs/>
                <w:szCs w:val="16"/>
              </w:rPr>
              <w:t>49.267</w:t>
            </w:r>
          </w:p>
        </w:tc>
        <w:tc>
          <w:tcPr>
            <w:tcW w:w="296" w:type="pct"/>
            <w:tcBorders>
              <w:top w:val="nil"/>
              <w:left w:val="nil"/>
              <w:bottom w:val="nil"/>
              <w:right w:val="nil"/>
            </w:tcBorders>
            <w:vAlign w:val="bottom"/>
          </w:tcPr>
          <w:p w14:paraId="1FC04B7F" w14:textId="13402E03" w:rsidR="00773295" w:rsidRPr="00BC4B2E" w:rsidRDefault="00773295" w:rsidP="00773295">
            <w:pPr>
              <w:pStyle w:val="ZPpregtevilke"/>
              <w:rPr>
                <w:b/>
                <w:bCs/>
                <w:i/>
                <w:iCs/>
                <w:color w:val="4F81BD" w:themeColor="accent1"/>
                <w:szCs w:val="16"/>
              </w:rPr>
            </w:pPr>
            <w:r w:rsidRPr="00FD6B58">
              <w:rPr>
                <w:b/>
                <w:bCs/>
                <w:i/>
                <w:iCs/>
                <w:szCs w:val="16"/>
              </w:rPr>
              <w:t>64.232</w:t>
            </w:r>
          </w:p>
        </w:tc>
        <w:tc>
          <w:tcPr>
            <w:tcW w:w="296" w:type="pct"/>
            <w:tcBorders>
              <w:left w:val="nil"/>
            </w:tcBorders>
            <w:vAlign w:val="bottom"/>
          </w:tcPr>
          <w:p w14:paraId="2F1D0A0D" w14:textId="3759F0A5" w:rsidR="00773295" w:rsidRPr="00BC4B2E" w:rsidRDefault="00773295" w:rsidP="00773295">
            <w:pPr>
              <w:pStyle w:val="ZPpregtevilke"/>
              <w:rPr>
                <w:b/>
                <w:bCs/>
                <w:i/>
                <w:iCs/>
                <w:color w:val="4F81BD" w:themeColor="accent1"/>
                <w:szCs w:val="16"/>
              </w:rPr>
            </w:pPr>
            <w:r w:rsidRPr="00FD6B58">
              <w:rPr>
                <w:b/>
                <w:bCs/>
                <w:i/>
                <w:iCs/>
                <w:szCs w:val="16"/>
              </w:rPr>
              <w:t>35.018</w:t>
            </w:r>
          </w:p>
        </w:tc>
        <w:tc>
          <w:tcPr>
            <w:tcW w:w="295" w:type="pct"/>
            <w:noWrap/>
            <w:vAlign w:val="bottom"/>
          </w:tcPr>
          <w:p w14:paraId="08175012" w14:textId="777F00AE" w:rsidR="00773295" w:rsidRPr="00BC4B2E" w:rsidRDefault="00773295" w:rsidP="00773295">
            <w:pPr>
              <w:pStyle w:val="ZPpregtevilke"/>
              <w:rPr>
                <w:b/>
                <w:bCs/>
                <w:i/>
                <w:iCs/>
                <w:color w:val="4F81BD" w:themeColor="accent1"/>
                <w:szCs w:val="16"/>
              </w:rPr>
            </w:pPr>
            <w:r w:rsidRPr="00FD6B58">
              <w:rPr>
                <w:b/>
                <w:bCs/>
                <w:i/>
                <w:iCs/>
                <w:szCs w:val="16"/>
              </w:rPr>
              <w:t>57.924</w:t>
            </w:r>
          </w:p>
        </w:tc>
        <w:tc>
          <w:tcPr>
            <w:tcW w:w="295" w:type="pct"/>
            <w:vAlign w:val="bottom"/>
          </w:tcPr>
          <w:p w14:paraId="016770A0" w14:textId="57AFDFAB" w:rsidR="00773295" w:rsidRPr="00BC4B2E" w:rsidRDefault="00773295" w:rsidP="00773295">
            <w:pPr>
              <w:pStyle w:val="ZPpregtevilke"/>
              <w:rPr>
                <w:b/>
                <w:bCs/>
                <w:i/>
                <w:iCs/>
                <w:color w:val="4F81BD" w:themeColor="accent1"/>
                <w:szCs w:val="16"/>
              </w:rPr>
            </w:pPr>
            <w:r w:rsidRPr="00FD6B58">
              <w:rPr>
                <w:b/>
                <w:bCs/>
                <w:i/>
                <w:iCs/>
                <w:szCs w:val="16"/>
              </w:rPr>
              <w:t>37.108</w:t>
            </w:r>
          </w:p>
        </w:tc>
        <w:tc>
          <w:tcPr>
            <w:tcW w:w="295" w:type="pct"/>
            <w:noWrap/>
            <w:vAlign w:val="bottom"/>
          </w:tcPr>
          <w:p w14:paraId="7858526F" w14:textId="42F13779" w:rsidR="00773295" w:rsidRPr="00BC4B2E" w:rsidRDefault="00773295" w:rsidP="00773295">
            <w:pPr>
              <w:pStyle w:val="ZPpregtevilke"/>
              <w:rPr>
                <w:b/>
                <w:bCs/>
                <w:i/>
                <w:iCs/>
                <w:color w:val="4F81BD" w:themeColor="accent1"/>
                <w:szCs w:val="16"/>
              </w:rPr>
            </w:pPr>
            <w:r w:rsidRPr="00FD6B58">
              <w:rPr>
                <w:b/>
                <w:bCs/>
                <w:i/>
                <w:iCs/>
                <w:szCs w:val="16"/>
              </w:rPr>
              <w:t>29.585</w:t>
            </w:r>
          </w:p>
        </w:tc>
        <w:tc>
          <w:tcPr>
            <w:tcW w:w="294" w:type="pct"/>
            <w:vAlign w:val="bottom"/>
          </w:tcPr>
          <w:p w14:paraId="6F5F61E3" w14:textId="3F40042A" w:rsidR="00773295" w:rsidRPr="00BC4B2E" w:rsidRDefault="00773295" w:rsidP="00773295">
            <w:pPr>
              <w:pStyle w:val="ZPpregtevilke"/>
              <w:rPr>
                <w:b/>
                <w:bCs/>
                <w:i/>
                <w:iCs/>
                <w:color w:val="4F81BD" w:themeColor="accent1"/>
                <w:szCs w:val="16"/>
              </w:rPr>
            </w:pPr>
            <w:r w:rsidRPr="00FD6B58">
              <w:rPr>
                <w:b/>
                <w:bCs/>
                <w:i/>
                <w:iCs/>
                <w:szCs w:val="18"/>
              </w:rPr>
              <w:t>29.530</w:t>
            </w:r>
          </w:p>
        </w:tc>
        <w:tc>
          <w:tcPr>
            <w:tcW w:w="294" w:type="pct"/>
            <w:noWrap/>
            <w:vAlign w:val="bottom"/>
          </w:tcPr>
          <w:p w14:paraId="393B26B2" w14:textId="32F62C05" w:rsidR="00773295" w:rsidRPr="00BC4B2E" w:rsidRDefault="00773295" w:rsidP="00773295">
            <w:pPr>
              <w:pStyle w:val="ZPpregtevilke"/>
              <w:rPr>
                <w:b/>
                <w:bCs/>
                <w:i/>
                <w:iCs/>
                <w:color w:val="4F81BD" w:themeColor="accent1"/>
                <w:szCs w:val="16"/>
              </w:rPr>
            </w:pPr>
            <w:r w:rsidRPr="00FD6B58">
              <w:rPr>
                <w:b/>
                <w:bCs/>
                <w:i/>
                <w:iCs/>
                <w:szCs w:val="18"/>
              </w:rPr>
              <w:t>25.852</w:t>
            </w:r>
          </w:p>
        </w:tc>
        <w:tc>
          <w:tcPr>
            <w:tcW w:w="284" w:type="pct"/>
            <w:vAlign w:val="bottom"/>
          </w:tcPr>
          <w:p w14:paraId="2D483D6D" w14:textId="07551971" w:rsidR="00773295" w:rsidRPr="00BC4B2E" w:rsidRDefault="00773295" w:rsidP="00773295">
            <w:pPr>
              <w:pStyle w:val="ZPpregtevilke"/>
              <w:rPr>
                <w:b/>
                <w:i/>
                <w:iCs/>
                <w:color w:val="4F81BD" w:themeColor="accent1"/>
                <w:szCs w:val="16"/>
              </w:rPr>
            </w:pPr>
            <w:r w:rsidRPr="00FD6B58">
              <w:rPr>
                <w:b/>
                <w:bCs/>
                <w:i/>
                <w:iCs/>
                <w:szCs w:val="16"/>
              </w:rPr>
              <w:t>29.829</w:t>
            </w:r>
          </w:p>
        </w:tc>
        <w:tc>
          <w:tcPr>
            <w:tcW w:w="284" w:type="pct"/>
            <w:vAlign w:val="bottom"/>
          </w:tcPr>
          <w:p w14:paraId="4769525E" w14:textId="19500F89" w:rsidR="00773295" w:rsidRPr="00BC4B2E" w:rsidRDefault="00773295" w:rsidP="00773295">
            <w:pPr>
              <w:pStyle w:val="ZPpregtevilke"/>
              <w:rPr>
                <w:b/>
                <w:bCs/>
                <w:i/>
                <w:iCs/>
                <w:color w:val="4F81BD" w:themeColor="accent1"/>
                <w:szCs w:val="18"/>
              </w:rPr>
            </w:pPr>
            <w:r w:rsidRPr="00FD6B58">
              <w:rPr>
                <w:b/>
                <w:bCs/>
                <w:i/>
                <w:iCs/>
                <w:szCs w:val="16"/>
              </w:rPr>
              <w:t>29.731</w:t>
            </w:r>
          </w:p>
        </w:tc>
        <w:tc>
          <w:tcPr>
            <w:tcW w:w="279" w:type="pct"/>
            <w:vAlign w:val="bottom"/>
          </w:tcPr>
          <w:p w14:paraId="2E89BCD6" w14:textId="1046DF28" w:rsidR="00773295" w:rsidRPr="00BC4B2E" w:rsidRDefault="00773295" w:rsidP="00773295">
            <w:pPr>
              <w:pStyle w:val="ZPpregtevilke"/>
              <w:rPr>
                <w:b/>
                <w:bCs/>
                <w:i/>
                <w:iCs/>
                <w:color w:val="4F81BD" w:themeColor="accent1"/>
                <w:szCs w:val="18"/>
              </w:rPr>
            </w:pPr>
            <w:r w:rsidRPr="00FD6B58">
              <w:rPr>
                <w:b/>
                <w:bCs/>
                <w:i/>
                <w:iCs/>
                <w:szCs w:val="16"/>
              </w:rPr>
              <w:t>23.201</w:t>
            </w:r>
          </w:p>
        </w:tc>
        <w:tc>
          <w:tcPr>
            <w:tcW w:w="279" w:type="pct"/>
            <w:vAlign w:val="bottom"/>
          </w:tcPr>
          <w:p w14:paraId="751E2BAA" w14:textId="353AE07E" w:rsidR="00773295" w:rsidRPr="00BC4B2E" w:rsidRDefault="00773295" w:rsidP="00773295">
            <w:pPr>
              <w:pStyle w:val="ZPpregtevilke"/>
              <w:rPr>
                <w:b/>
                <w:bCs/>
                <w:i/>
                <w:iCs/>
                <w:color w:val="4F81BD" w:themeColor="accent1"/>
              </w:rPr>
            </w:pPr>
            <w:r w:rsidRPr="00FD6B58">
              <w:rPr>
                <w:b/>
                <w:bCs/>
                <w:i/>
                <w:iCs/>
                <w:szCs w:val="16"/>
              </w:rPr>
              <w:t>78,0</w:t>
            </w:r>
          </w:p>
        </w:tc>
      </w:tr>
      <w:tr w:rsidR="00773295" w:rsidRPr="00BC4B2E" w14:paraId="264BB04C" w14:textId="77777777" w:rsidTr="00D63133">
        <w:trPr>
          <w:trHeight w:val="227"/>
          <w:jc w:val="center"/>
        </w:trPr>
        <w:tc>
          <w:tcPr>
            <w:tcW w:w="917" w:type="pct"/>
            <w:vAlign w:val="bottom"/>
          </w:tcPr>
          <w:p w14:paraId="7D066D51" w14:textId="0A16351B" w:rsidR="00773295" w:rsidRPr="00BC4B2E" w:rsidRDefault="00773295" w:rsidP="00773295">
            <w:pPr>
              <w:ind w:left="57"/>
              <w:rPr>
                <w:b/>
                <w:i/>
                <w:color w:val="4F81BD" w:themeColor="accent1"/>
                <w:szCs w:val="16"/>
              </w:rPr>
            </w:pPr>
            <w:r w:rsidRPr="00E24701">
              <w:rPr>
                <w:szCs w:val="16"/>
              </w:rPr>
              <w:t>jabolka</w:t>
            </w:r>
          </w:p>
        </w:tc>
        <w:tc>
          <w:tcPr>
            <w:tcW w:w="297" w:type="pct"/>
            <w:tcBorders>
              <w:right w:val="nil"/>
            </w:tcBorders>
            <w:noWrap/>
            <w:vAlign w:val="bottom"/>
          </w:tcPr>
          <w:p w14:paraId="7A9CC923" w14:textId="4654767F" w:rsidR="00773295" w:rsidRPr="00BC4B2E" w:rsidRDefault="00773295" w:rsidP="00773295">
            <w:pPr>
              <w:pStyle w:val="ZPpregtevilke"/>
              <w:rPr>
                <w:b/>
                <w:i/>
                <w:color w:val="4F81BD" w:themeColor="accent1"/>
                <w:szCs w:val="16"/>
              </w:rPr>
            </w:pPr>
            <w:r w:rsidRPr="00E24701">
              <w:rPr>
                <w:szCs w:val="16"/>
              </w:rPr>
              <w:t>26.906</w:t>
            </w:r>
          </w:p>
        </w:tc>
        <w:tc>
          <w:tcPr>
            <w:tcW w:w="298" w:type="pct"/>
            <w:tcBorders>
              <w:top w:val="nil"/>
              <w:left w:val="nil"/>
              <w:bottom w:val="nil"/>
              <w:right w:val="nil"/>
            </w:tcBorders>
            <w:noWrap/>
            <w:vAlign w:val="bottom"/>
          </w:tcPr>
          <w:p w14:paraId="6BDD48B6" w14:textId="4DC41531" w:rsidR="00773295" w:rsidRPr="00BC4B2E" w:rsidRDefault="00773295" w:rsidP="00773295">
            <w:pPr>
              <w:pStyle w:val="ZPpregtevilke"/>
              <w:rPr>
                <w:b/>
                <w:i/>
                <w:color w:val="4F81BD" w:themeColor="accent1"/>
                <w:szCs w:val="16"/>
              </w:rPr>
            </w:pPr>
            <w:r w:rsidRPr="00E24701">
              <w:rPr>
                <w:szCs w:val="16"/>
              </w:rPr>
              <w:t>30.480</w:t>
            </w:r>
          </w:p>
        </w:tc>
        <w:tc>
          <w:tcPr>
            <w:tcW w:w="296" w:type="pct"/>
            <w:tcBorders>
              <w:top w:val="nil"/>
              <w:left w:val="nil"/>
              <w:bottom w:val="nil"/>
              <w:right w:val="nil"/>
            </w:tcBorders>
            <w:vAlign w:val="bottom"/>
          </w:tcPr>
          <w:p w14:paraId="233B57D8" w14:textId="6E78CC46" w:rsidR="00773295" w:rsidRPr="00BC4B2E" w:rsidRDefault="00773295" w:rsidP="00773295">
            <w:pPr>
              <w:pStyle w:val="ZPpregtevilke"/>
              <w:rPr>
                <w:b/>
                <w:i/>
                <w:color w:val="4F81BD" w:themeColor="accent1"/>
                <w:szCs w:val="16"/>
              </w:rPr>
            </w:pPr>
            <w:r w:rsidRPr="00E24701">
              <w:rPr>
                <w:szCs w:val="16"/>
              </w:rPr>
              <w:t>44.032</w:t>
            </w:r>
          </w:p>
        </w:tc>
        <w:tc>
          <w:tcPr>
            <w:tcW w:w="296" w:type="pct"/>
            <w:tcBorders>
              <w:top w:val="nil"/>
              <w:left w:val="nil"/>
              <w:bottom w:val="nil"/>
              <w:right w:val="nil"/>
            </w:tcBorders>
            <w:vAlign w:val="bottom"/>
          </w:tcPr>
          <w:p w14:paraId="36A5B856" w14:textId="0BEC8D6A" w:rsidR="00773295" w:rsidRPr="00BC4B2E" w:rsidRDefault="00773295" w:rsidP="00773295">
            <w:pPr>
              <w:pStyle w:val="ZPpregtevilke"/>
              <w:rPr>
                <w:b/>
                <w:i/>
                <w:color w:val="4F81BD" w:themeColor="accent1"/>
                <w:szCs w:val="16"/>
              </w:rPr>
            </w:pPr>
            <w:r w:rsidRPr="00E24701">
              <w:rPr>
                <w:szCs w:val="16"/>
              </w:rPr>
              <w:t>58.914</w:t>
            </w:r>
          </w:p>
        </w:tc>
        <w:tc>
          <w:tcPr>
            <w:tcW w:w="296" w:type="pct"/>
            <w:tcBorders>
              <w:left w:val="nil"/>
            </w:tcBorders>
            <w:vAlign w:val="bottom"/>
          </w:tcPr>
          <w:p w14:paraId="0E9D7DEF" w14:textId="69F323C6" w:rsidR="00773295" w:rsidRPr="00BC4B2E" w:rsidRDefault="00773295" w:rsidP="00773295">
            <w:pPr>
              <w:pStyle w:val="ZPpregtevilke"/>
              <w:rPr>
                <w:b/>
                <w:i/>
                <w:color w:val="4F81BD" w:themeColor="accent1"/>
                <w:szCs w:val="16"/>
              </w:rPr>
            </w:pPr>
            <w:r w:rsidRPr="00E24701">
              <w:rPr>
                <w:szCs w:val="16"/>
              </w:rPr>
              <w:t>29.163</w:t>
            </w:r>
          </w:p>
        </w:tc>
        <w:tc>
          <w:tcPr>
            <w:tcW w:w="295" w:type="pct"/>
            <w:noWrap/>
            <w:vAlign w:val="bottom"/>
          </w:tcPr>
          <w:p w14:paraId="4AF4E043" w14:textId="1862B45E" w:rsidR="00773295" w:rsidRPr="00BC4B2E" w:rsidRDefault="00773295" w:rsidP="00773295">
            <w:pPr>
              <w:pStyle w:val="ZPpregtevilke"/>
              <w:rPr>
                <w:b/>
                <w:i/>
                <w:color w:val="4F81BD" w:themeColor="accent1"/>
                <w:szCs w:val="16"/>
              </w:rPr>
            </w:pPr>
            <w:r w:rsidRPr="00E24701">
              <w:rPr>
                <w:szCs w:val="16"/>
              </w:rPr>
              <w:t>51.873</w:t>
            </w:r>
          </w:p>
        </w:tc>
        <w:tc>
          <w:tcPr>
            <w:tcW w:w="295" w:type="pct"/>
            <w:vAlign w:val="bottom"/>
          </w:tcPr>
          <w:p w14:paraId="2F4C4B26" w14:textId="41BF5AC4" w:rsidR="00773295" w:rsidRPr="00BC4B2E" w:rsidRDefault="00773295" w:rsidP="00773295">
            <w:pPr>
              <w:pStyle w:val="ZPpregtevilke"/>
              <w:rPr>
                <w:b/>
                <w:i/>
                <w:color w:val="4F81BD" w:themeColor="accent1"/>
                <w:szCs w:val="16"/>
              </w:rPr>
            </w:pPr>
            <w:r w:rsidRPr="00E24701">
              <w:rPr>
                <w:szCs w:val="16"/>
              </w:rPr>
              <w:t>31.612</w:t>
            </w:r>
          </w:p>
        </w:tc>
        <w:tc>
          <w:tcPr>
            <w:tcW w:w="295" w:type="pct"/>
            <w:noWrap/>
            <w:vAlign w:val="bottom"/>
          </w:tcPr>
          <w:p w14:paraId="1CEBBE5C" w14:textId="48FAF1A0" w:rsidR="00773295" w:rsidRPr="00BC4B2E" w:rsidRDefault="00773295" w:rsidP="00773295">
            <w:pPr>
              <w:pStyle w:val="ZPpregtevilke"/>
              <w:rPr>
                <w:b/>
                <w:i/>
                <w:color w:val="4F81BD" w:themeColor="accent1"/>
                <w:szCs w:val="16"/>
              </w:rPr>
            </w:pPr>
            <w:r w:rsidRPr="00E24701">
              <w:rPr>
                <w:szCs w:val="16"/>
              </w:rPr>
              <w:t>24.733</w:t>
            </w:r>
          </w:p>
        </w:tc>
        <w:tc>
          <w:tcPr>
            <w:tcW w:w="294" w:type="pct"/>
            <w:vAlign w:val="bottom"/>
          </w:tcPr>
          <w:p w14:paraId="1AF282D3" w14:textId="4DB0A2B9" w:rsidR="00773295" w:rsidRPr="00BC4B2E" w:rsidRDefault="00773295" w:rsidP="00773295">
            <w:pPr>
              <w:pStyle w:val="ZPpregtevilke"/>
              <w:rPr>
                <w:b/>
                <w:i/>
                <w:color w:val="4F81BD" w:themeColor="accent1"/>
                <w:szCs w:val="16"/>
              </w:rPr>
            </w:pPr>
            <w:r w:rsidRPr="00E24701">
              <w:rPr>
                <w:szCs w:val="18"/>
              </w:rPr>
              <w:t>25.129</w:t>
            </w:r>
          </w:p>
        </w:tc>
        <w:tc>
          <w:tcPr>
            <w:tcW w:w="294" w:type="pct"/>
            <w:noWrap/>
            <w:vAlign w:val="bottom"/>
          </w:tcPr>
          <w:p w14:paraId="6491A35B" w14:textId="4434D38A" w:rsidR="00773295" w:rsidRPr="00BC4B2E" w:rsidRDefault="00773295" w:rsidP="00773295">
            <w:pPr>
              <w:pStyle w:val="ZPpregtevilke"/>
              <w:rPr>
                <w:b/>
                <w:i/>
                <w:color w:val="4F81BD" w:themeColor="accent1"/>
                <w:szCs w:val="16"/>
              </w:rPr>
            </w:pPr>
            <w:r w:rsidRPr="00E24701">
              <w:rPr>
                <w:szCs w:val="18"/>
              </w:rPr>
              <w:t>21.533</w:t>
            </w:r>
          </w:p>
        </w:tc>
        <w:tc>
          <w:tcPr>
            <w:tcW w:w="284" w:type="pct"/>
            <w:vAlign w:val="bottom"/>
          </w:tcPr>
          <w:p w14:paraId="4234B792" w14:textId="6B2C324F" w:rsidR="00773295" w:rsidRPr="00BC4B2E" w:rsidRDefault="00773295" w:rsidP="00773295">
            <w:pPr>
              <w:pStyle w:val="ZPpregtevilke"/>
              <w:rPr>
                <w:color w:val="4F81BD" w:themeColor="accent1"/>
                <w:szCs w:val="16"/>
              </w:rPr>
            </w:pPr>
            <w:r w:rsidRPr="00E24701">
              <w:rPr>
                <w:szCs w:val="16"/>
              </w:rPr>
              <w:t>24.786</w:t>
            </w:r>
          </w:p>
        </w:tc>
        <w:tc>
          <w:tcPr>
            <w:tcW w:w="284" w:type="pct"/>
            <w:vAlign w:val="bottom"/>
          </w:tcPr>
          <w:p w14:paraId="7B7329E3" w14:textId="32B9C7BD" w:rsidR="00773295" w:rsidRPr="00BC4B2E" w:rsidRDefault="00773295" w:rsidP="00773295">
            <w:pPr>
              <w:pStyle w:val="ZPpregtevilke"/>
              <w:rPr>
                <w:color w:val="4F81BD" w:themeColor="accent1"/>
                <w:szCs w:val="18"/>
              </w:rPr>
            </w:pPr>
            <w:r>
              <w:rPr>
                <w:szCs w:val="16"/>
              </w:rPr>
              <w:t>25.316</w:t>
            </w:r>
          </w:p>
        </w:tc>
        <w:tc>
          <w:tcPr>
            <w:tcW w:w="279" w:type="pct"/>
            <w:vAlign w:val="bottom"/>
          </w:tcPr>
          <w:p w14:paraId="0C1ADF1B" w14:textId="099EE419" w:rsidR="00773295" w:rsidRPr="00BC4B2E" w:rsidRDefault="00773295" w:rsidP="00773295">
            <w:pPr>
              <w:pStyle w:val="ZPpregtevilke"/>
              <w:rPr>
                <w:color w:val="4F81BD" w:themeColor="accent1"/>
                <w:szCs w:val="18"/>
              </w:rPr>
            </w:pPr>
            <w:r>
              <w:rPr>
                <w:szCs w:val="16"/>
              </w:rPr>
              <w:t>17.145</w:t>
            </w:r>
          </w:p>
        </w:tc>
        <w:tc>
          <w:tcPr>
            <w:tcW w:w="279" w:type="pct"/>
            <w:vAlign w:val="bottom"/>
          </w:tcPr>
          <w:p w14:paraId="7DEDC92D" w14:textId="5B69F31C" w:rsidR="00773295" w:rsidRPr="00BC4B2E" w:rsidRDefault="00773295" w:rsidP="00773295">
            <w:pPr>
              <w:pStyle w:val="ZPpregtevilke"/>
              <w:rPr>
                <w:b/>
                <w:i/>
                <w:color w:val="4F81BD" w:themeColor="accent1"/>
              </w:rPr>
            </w:pPr>
            <w:r>
              <w:rPr>
                <w:szCs w:val="16"/>
              </w:rPr>
              <w:t>67,7</w:t>
            </w:r>
          </w:p>
        </w:tc>
      </w:tr>
      <w:tr w:rsidR="00773295" w:rsidRPr="00BC4B2E" w14:paraId="00686F70" w14:textId="77777777" w:rsidTr="00D63133">
        <w:trPr>
          <w:trHeight w:val="227"/>
          <w:jc w:val="center"/>
        </w:trPr>
        <w:tc>
          <w:tcPr>
            <w:tcW w:w="917" w:type="pct"/>
            <w:vAlign w:val="bottom"/>
          </w:tcPr>
          <w:p w14:paraId="40B70B48" w14:textId="436C8DF6" w:rsidR="00773295" w:rsidRPr="00BC4B2E" w:rsidRDefault="00773295" w:rsidP="00773295">
            <w:pPr>
              <w:rPr>
                <w:color w:val="4F81BD" w:themeColor="accent1"/>
                <w:szCs w:val="16"/>
              </w:rPr>
            </w:pPr>
            <w:r w:rsidRPr="00E24701">
              <w:rPr>
                <w:szCs w:val="16"/>
              </w:rPr>
              <w:t xml:space="preserve"> hruške</w:t>
            </w:r>
          </w:p>
        </w:tc>
        <w:tc>
          <w:tcPr>
            <w:tcW w:w="297" w:type="pct"/>
            <w:tcBorders>
              <w:right w:val="nil"/>
            </w:tcBorders>
            <w:noWrap/>
            <w:vAlign w:val="bottom"/>
          </w:tcPr>
          <w:p w14:paraId="4938A16C" w14:textId="2390DF37" w:rsidR="00773295" w:rsidRPr="00BC4B2E" w:rsidRDefault="00773295" w:rsidP="00773295">
            <w:pPr>
              <w:pStyle w:val="ZPpregtevilke"/>
              <w:rPr>
                <w:color w:val="4F81BD" w:themeColor="accent1"/>
                <w:szCs w:val="16"/>
              </w:rPr>
            </w:pPr>
            <w:r w:rsidRPr="00E24701">
              <w:rPr>
                <w:szCs w:val="16"/>
              </w:rPr>
              <w:t>5.389</w:t>
            </w:r>
          </w:p>
        </w:tc>
        <w:tc>
          <w:tcPr>
            <w:tcW w:w="298" w:type="pct"/>
            <w:tcBorders>
              <w:top w:val="nil"/>
              <w:left w:val="nil"/>
              <w:bottom w:val="nil"/>
              <w:right w:val="nil"/>
            </w:tcBorders>
            <w:noWrap/>
            <w:vAlign w:val="bottom"/>
          </w:tcPr>
          <w:p w14:paraId="1C958507" w14:textId="50FE915F" w:rsidR="00773295" w:rsidRPr="00BC4B2E" w:rsidRDefault="00773295" w:rsidP="00773295">
            <w:pPr>
              <w:pStyle w:val="ZPpregtevilke"/>
              <w:rPr>
                <w:color w:val="4F81BD" w:themeColor="accent1"/>
                <w:szCs w:val="16"/>
              </w:rPr>
            </w:pPr>
            <w:r w:rsidRPr="00E24701">
              <w:rPr>
                <w:szCs w:val="16"/>
              </w:rPr>
              <w:t>4.476</w:t>
            </w:r>
          </w:p>
        </w:tc>
        <w:tc>
          <w:tcPr>
            <w:tcW w:w="296" w:type="pct"/>
            <w:tcBorders>
              <w:top w:val="nil"/>
              <w:left w:val="nil"/>
              <w:bottom w:val="nil"/>
              <w:right w:val="nil"/>
            </w:tcBorders>
            <w:vAlign w:val="bottom"/>
          </w:tcPr>
          <w:p w14:paraId="2F1D1A63" w14:textId="332A6DF6" w:rsidR="00773295" w:rsidRPr="00BC4B2E" w:rsidRDefault="00773295" w:rsidP="00773295">
            <w:pPr>
              <w:pStyle w:val="ZPpregtevilke"/>
              <w:rPr>
                <w:color w:val="4F81BD" w:themeColor="accent1"/>
                <w:szCs w:val="16"/>
              </w:rPr>
            </w:pPr>
            <w:r w:rsidRPr="00E24701">
              <w:rPr>
                <w:szCs w:val="16"/>
              </w:rPr>
              <w:t>5.235</w:t>
            </w:r>
          </w:p>
        </w:tc>
        <w:tc>
          <w:tcPr>
            <w:tcW w:w="296" w:type="pct"/>
            <w:tcBorders>
              <w:top w:val="nil"/>
              <w:left w:val="nil"/>
              <w:bottom w:val="nil"/>
              <w:right w:val="nil"/>
            </w:tcBorders>
            <w:vAlign w:val="bottom"/>
          </w:tcPr>
          <w:p w14:paraId="0A8A0E53" w14:textId="2C79110F" w:rsidR="00773295" w:rsidRPr="00BC4B2E" w:rsidRDefault="00773295" w:rsidP="00773295">
            <w:pPr>
              <w:pStyle w:val="ZPpregtevilke"/>
              <w:rPr>
                <w:color w:val="4F81BD" w:themeColor="accent1"/>
                <w:szCs w:val="16"/>
              </w:rPr>
            </w:pPr>
            <w:r w:rsidRPr="00E24701">
              <w:rPr>
                <w:szCs w:val="16"/>
              </w:rPr>
              <w:t>5.318</w:t>
            </w:r>
          </w:p>
        </w:tc>
        <w:tc>
          <w:tcPr>
            <w:tcW w:w="296" w:type="pct"/>
            <w:tcBorders>
              <w:left w:val="nil"/>
            </w:tcBorders>
            <w:vAlign w:val="bottom"/>
          </w:tcPr>
          <w:p w14:paraId="6D544F21" w14:textId="29021543" w:rsidR="00773295" w:rsidRPr="00BC4B2E" w:rsidRDefault="00773295" w:rsidP="00773295">
            <w:pPr>
              <w:pStyle w:val="ZPpregtevilke"/>
              <w:rPr>
                <w:color w:val="4F81BD" w:themeColor="accent1"/>
                <w:szCs w:val="16"/>
              </w:rPr>
            </w:pPr>
            <w:r w:rsidRPr="00E24701">
              <w:rPr>
                <w:szCs w:val="16"/>
              </w:rPr>
              <w:t>5.855</w:t>
            </w:r>
          </w:p>
        </w:tc>
        <w:tc>
          <w:tcPr>
            <w:tcW w:w="295" w:type="pct"/>
            <w:noWrap/>
            <w:vAlign w:val="bottom"/>
          </w:tcPr>
          <w:p w14:paraId="566CA20B" w14:textId="3EE18D13" w:rsidR="00773295" w:rsidRPr="00BC4B2E" w:rsidRDefault="00773295" w:rsidP="00773295">
            <w:pPr>
              <w:pStyle w:val="ZPpregtevilke"/>
              <w:rPr>
                <w:color w:val="4F81BD" w:themeColor="accent1"/>
                <w:szCs w:val="16"/>
              </w:rPr>
            </w:pPr>
            <w:r w:rsidRPr="00E24701">
              <w:rPr>
                <w:szCs w:val="16"/>
              </w:rPr>
              <w:t>6.051</w:t>
            </w:r>
          </w:p>
        </w:tc>
        <w:tc>
          <w:tcPr>
            <w:tcW w:w="295" w:type="pct"/>
            <w:vAlign w:val="bottom"/>
          </w:tcPr>
          <w:p w14:paraId="20915FFB" w14:textId="59D5FC93" w:rsidR="00773295" w:rsidRPr="00BC4B2E" w:rsidRDefault="00773295" w:rsidP="00773295">
            <w:pPr>
              <w:pStyle w:val="ZPpregtevilke"/>
              <w:rPr>
                <w:color w:val="4F81BD" w:themeColor="accent1"/>
                <w:szCs w:val="16"/>
              </w:rPr>
            </w:pPr>
            <w:r w:rsidRPr="00E24701">
              <w:rPr>
                <w:szCs w:val="16"/>
              </w:rPr>
              <w:t>5.496</w:t>
            </w:r>
          </w:p>
        </w:tc>
        <w:tc>
          <w:tcPr>
            <w:tcW w:w="295" w:type="pct"/>
            <w:noWrap/>
            <w:vAlign w:val="bottom"/>
          </w:tcPr>
          <w:p w14:paraId="041BEDD0" w14:textId="301388B5" w:rsidR="00773295" w:rsidRPr="00BC4B2E" w:rsidRDefault="00773295" w:rsidP="00773295">
            <w:pPr>
              <w:pStyle w:val="ZPpregtevilke"/>
              <w:rPr>
                <w:color w:val="4F81BD" w:themeColor="accent1"/>
                <w:szCs w:val="16"/>
              </w:rPr>
            </w:pPr>
            <w:r w:rsidRPr="00E24701">
              <w:rPr>
                <w:szCs w:val="16"/>
              </w:rPr>
              <w:t>4.852</w:t>
            </w:r>
          </w:p>
        </w:tc>
        <w:tc>
          <w:tcPr>
            <w:tcW w:w="294" w:type="pct"/>
            <w:vAlign w:val="bottom"/>
          </w:tcPr>
          <w:p w14:paraId="3E7EFEEF" w14:textId="0A909F11" w:rsidR="00773295" w:rsidRPr="00BC4B2E" w:rsidRDefault="00773295" w:rsidP="00773295">
            <w:pPr>
              <w:pStyle w:val="ZPpregtevilke"/>
              <w:rPr>
                <w:color w:val="4F81BD" w:themeColor="accent1"/>
                <w:szCs w:val="16"/>
              </w:rPr>
            </w:pPr>
            <w:r w:rsidRPr="00E24701">
              <w:rPr>
                <w:szCs w:val="18"/>
              </w:rPr>
              <w:t>4.401</w:t>
            </w:r>
          </w:p>
        </w:tc>
        <w:tc>
          <w:tcPr>
            <w:tcW w:w="294" w:type="pct"/>
            <w:noWrap/>
            <w:vAlign w:val="bottom"/>
          </w:tcPr>
          <w:p w14:paraId="2906DD69" w14:textId="677D755E" w:rsidR="00773295" w:rsidRPr="00BC4B2E" w:rsidRDefault="00773295" w:rsidP="00773295">
            <w:pPr>
              <w:pStyle w:val="ZPpregtevilke"/>
              <w:rPr>
                <w:color w:val="4F81BD" w:themeColor="accent1"/>
                <w:szCs w:val="16"/>
              </w:rPr>
            </w:pPr>
            <w:r w:rsidRPr="00E24701">
              <w:rPr>
                <w:szCs w:val="18"/>
              </w:rPr>
              <w:t>4.320</w:t>
            </w:r>
          </w:p>
        </w:tc>
        <w:tc>
          <w:tcPr>
            <w:tcW w:w="284" w:type="pct"/>
            <w:vAlign w:val="bottom"/>
          </w:tcPr>
          <w:p w14:paraId="0768BCAC" w14:textId="24A9EE49" w:rsidR="00773295" w:rsidRPr="00BC4B2E" w:rsidRDefault="00773295" w:rsidP="00773295">
            <w:pPr>
              <w:pStyle w:val="ZPpregtevilke"/>
              <w:rPr>
                <w:color w:val="4F81BD" w:themeColor="accent1"/>
                <w:szCs w:val="16"/>
              </w:rPr>
            </w:pPr>
            <w:r w:rsidRPr="00E24701">
              <w:rPr>
                <w:szCs w:val="16"/>
              </w:rPr>
              <w:t>5.043</w:t>
            </w:r>
          </w:p>
        </w:tc>
        <w:tc>
          <w:tcPr>
            <w:tcW w:w="284" w:type="pct"/>
            <w:vAlign w:val="bottom"/>
          </w:tcPr>
          <w:p w14:paraId="581AB673" w14:textId="458498A7" w:rsidR="00773295" w:rsidRPr="00BC4B2E" w:rsidRDefault="00773295" w:rsidP="00773295">
            <w:pPr>
              <w:pStyle w:val="ZPpregtevilke"/>
              <w:rPr>
                <w:color w:val="4F81BD" w:themeColor="accent1"/>
                <w:szCs w:val="18"/>
              </w:rPr>
            </w:pPr>
            <w:r w:rsidRPr="00E24701">
              <w:rPr>
                <w:szCs w:val="16"/>
              </w:rPr>
              <w:t>4.415</w:t>
            </w:r>
          </w:p>
        </w:tc>
        <w:tc>
          <w:tcPr>
            <w:tcW w:w="279" w:type="pct"/>
            <w:vAlign w:val="bottom"/>
          </w:tcPr>
          <w:p w14:paraId="13D63AD0" w14:textId="79283CE1" w:rsidR="00773295" w:rsidRPr="00BC4B2E" w:rsidRDefault="00773295" w:rsidP="00773295">
            <w:pPr>
              <w:pStyle w:val="ZPpregtevilke"/>
              <w:rPr>
                <w:color w:val="4F81BD" w:themeColor="accent1"/>
                <w:szCs w:val="18"/>
              </w:rPr>
            </w:pPr>
            <w:r w:rsidRPr="00E24701">
              <w:rPr>
                <w:szCs w:val="16"/>
              </w:rPr>
              <w:t>6.056</w:t>
            </w:r>
          </w:p>
        </w:tc>
        <w:tc>
          <w:tcPr>
            <w:tcW w:w="279" w:type="pct"/>
            <w:vAlign w:val="bottom"/>
          </w:tcPr>
          <w:p w14:paraId="1C9AF9A8" w14:textId="7F59B2C8" w:rsidR="00773295" w:rsidRPr="00BC4B2E" w:rsidRDefault="00773295" w:rsidP="00773295">
            <w:pPr>
              <w:pStyle w:val="ZPpregtevilke"/>
              <w:rPr>
                <w:color w:val="4F81BD" w:themeColor="accent1"/>
              </w:rPr>
            </w:pPr>
            <w:r w:rsidRPr="00E24701">
              <w:rPr>
                <w:szCs w:val="16"/>
              </w:rPr>
              <w:t>137,1</w:t>
            </w:r>
          </w:p>
        </w:tc>
      </w:tr>
      <w:tr w:rsidR="00773295" w:rsidRPr="00BC4B2E" w14:paraId="06206596" w14:textId="77777777" w:rsidTr="00D63133">
        <w:trPr>
          <w:trHeight w:val="227"/>
          <w:jc w:val="center"/>
        </w:trPr>
        <w:tc>
          <w:tcPr>
            <w:tcW w:w="917" w:type="pct"/>
            <w:vAlign w:val="bottom"/>
          </w:tcPr>
          <w:p w14:paraId="4187C127" w14:textId="5F25BB98" w:rsidR="00773295" w:rsidRPr="00BC4B2E" w:rsidRDefault="00773295" w:rsidP="00773295">
            <w:pPr>
              <w:rPr>
                <w:i/>
                <w:iCs/>
                <w:color w:val="4F81BD" w:themeColor="accent1"/>
                <w:szCs w:val="16"/>
              </w:rPr>
            </w:pPr>
            <w:proofErr w:type="spellStart"/>
            <w:r w:rsidRPr="00FD6B58">
              <w:rPr>
                <w:b/>
                <w:i/>
                <w:iCs/>
                <w:szCs w:val="16"/>
              </w:rPr>
              <w:t>Koščičarji</w:t>
            </w:r>
            <w:proofErr w:type="spellEnd"/>
            <w:r w:rsidRPr="00FD6B58">
              <w:rPr>
                <w:b/>
                <w:i/>
                <w:iCs/>
                <w:szCs w:val="16"/>
              </w:rPr>
              <w:t>, od tega:</w:t>
            </w:r>
          </w:p>
        </w:tc>
        <w:tc>
          <w:tcPr>
            <w:tcW w:w="297" w:type="pct"/>
            <w:tcBorders>
              <w:right w:val="nil"/>
            </w:tcBorders>
            <w:noWrap/>
            <w:vAlign w:val="bottom"/>
          </w:tcPr>
          <w:p w14:paraId="1009C81E" w14:textId="58F0DA74" w:rsidR="00773295" w:rsidRPr="00BC4B2E" w:rsidRDefault="00773295" w:rsidP="00773295">
            <w:pPr>
              <w:pStyle w:val="ZPpregtevilke"/>
              <w:rPr>
                <w:i/>
                <w:iCs/>
                <w:color w:val="4F81BD" w:themeColor="accent1"/>
                <w:szCs w:val="16"/>
              </w:rPr>
            </w:pPr>
            <w:r w:rsidRPr="00FD6B58">
              <w:rPr>
                <w:b/>
                <w:bCs/>
                <w:i/>
                <w:iCs/>
                <w:szCs w:val="16"/>
              </w:rPr>
              <w:t>15.059</w:t>
            </w:r>
          </w:p>
        </w:tc>
        <w:tc>
          <w:tcPr>
            <w:tcW w:w="298" w:type="pct"/>
            <w:tcBorders>
              <w:top w:val="nil"/>
              <w:left w:val="nil"/>
              <w:bottom w:val="nil"/>
              <w:right w:val="nil"/>
            </w:tcBorders>
            <w:noWrap/>
            <w:vAlign w:val="bottom"/>
          </w:tcPr>
          <w:p w14:paraId="624EEBAE" w14:textId="3D3C7085" w:rsidR="00773295" w:rsidRPr="00BC4B2E" w:rsidRDefault="00773295" w:rsidP="00773295">
            <w:pPr>
              <w:pStyle w:val="ZPpregtevilke"/>
              <w:rPr>
                <w:i/>
                <w:iCs/>
                <w:color w:val="4F81BD" w:themeColor="accent1"/>
                <w:szCs w:val="16"/>
              </w:rPr>
            </w:pPr>
            <w:r w:rsidRPr="00FD6B58">
              <w:rPr>
                <w:b/>
                <w:bCs/>
                <w:i/>
                <w:iCs/>
                <w:szCs w:val="16"/>
              </w:rPr>
              <w:t>14.954</w:t>
            </w:r>
          </w:p>
        </w:tc>
        <w:tc>
          <w:tcPr>
            <w:tcW w:w="296" w:type="pct"/>
            <w:tcBorders>
              <w:top w:val="nil"/>
              <w:left w:val="nil"/>
              <w:bottom w:val="nil"/>
              <w:right w:val="nil"/>
            </w:tcBorders>
            <w:vAlign w:val="bottom"/>
          </w:tcPr>
          <w:p w14:paraId="08B468AD" w14:textId="17E07BEB" w:rsidR="00773295" w:rsidRPr="00BC4B2E" w:rsidRDefault="00773295" w:rsidP="00773295">
            <w:pPr>
              <w:pStyle w:val="ZPpregtevilke"/>
              <w:rPr>
                <w:i/>
                <w:iCs/>
                <w:color w:val="4F81BD" w:themeColor="accent1"/>
                <w:szCs w:val="16"/>
              </w:rPr>
            </w:pPr>
            <w:r w:rsidRPr="00FD6B58">
              <w:rPr>
                <w:b/>
                <w:bCs/>
                <w:i/>
                <w:iCs/>
                <w:szCs w:val="16"/>
              </w:rPr>
              <w:t>15.350</w:t>
            </w:r>
          </w:p>
        </w:tc>
        <w:tc>
          <w:tcPr>
            <w:tcW w:w="296" w:type="pct"/>
            <w:tcBorders>
              <w:top w:val="nil"/>
              <w:left w:val="nil"/>
              <w:bottom w:val="nil"/>
              <w:right w:val="nil"/>
            </w:tcBorders>
            <w:vAlign w:val="bottom"/>
          </w:tcPr>
          <w:p w14:paraId="0C206EFF" w14:textId="5BE197A5" w:rsidR="00773295" w:rsidRPr="00BC4B2E" w:rsidRDefault="00773295" w:rsidP="00773295">
            <w:pPr>
              <w:pStyle w:val="ZPpregtevilke"/>
              <w:rPr>
                <w:i/>
                <w:iCs/>
                <w:color w:val="4F81BD" w:themeColor="accent1"/>
                <w:szCs w:val="16"/>
              </w:rPr>
            </w:pPr>
            <w:r w:rsidRPr="00FD6B58">
              <w:rPr>
                <w:b/>
                <w:bCs/>
                <w:i/>
                <w:iCs/>
                <w:szCs w:val="16"/>
              </w:rPr>
              <w:t>16.237</w:t>
            </w:r>
          </w:p>
        </w:tc>
        <w:tc>
          <w:tcPr>
            <w:tcW w:w="296" w:type="pct"/>
            <w:tcBorders>
              <w:left w:val="nil"/>
            </w:tcBorders>
            <w:vAlign w:val="bottom"/>
          </w:tcPr>
          <w:p w14:paraId="534EDE50" w14:textId="64BC6625" w:rsidR="00773295" w:rsidRPr="00BC4B2E" w:rsidRDefault="00773295" w:rsidP="00773295">
            <w:pPr>
              <w:pStyle w:val="ZPpregtevilke"/>
              <w:rPr>
                <w:i/>
                <w:iCs/>
                <w:color w:val="4F81BD" w:themeColor="accent1"/>
                <w:szCs w:val="16"/>
              </w:rPr>
            </w:pPr>
            <w:r w:rsidRPr="00FD6B58">
              <w:rPr>
                <w:b/>
                <w:bCs/>
                <w:i/>
                <w:iCs/>
                <w:szCs w:val="16"/>
              </w:rPr>
              <w:t>17.259</w:t>
            </w:r>
          </w:p>
        </w:tc>
        <w:tc>
          <w:tcPr>
            <w:tcW w:w="295" w:type="pct"/>
            <w:noWrap/>
            <w:vAlign w:val="bottom"/>
          </w:tcPr>
          <w:p w14:paraId="13B38D50" w14:textId="79BB6C40" w:rsidR="00773295" w:rsidRPr="00BC4B2E" w:rsidRDefault="00773295" w:rsidP="00773295">
            <w:pPr>
              <w:pStyle w:val="ZPpregtevilke"/>
              <w:rPr>
                <w:i/>
                <w:iCs/>
                <w:color w:val="4F81BD" w:themeColor="accent1"/>
                <w:szCs w:val="16"/>
              </w:rPr>
            </w:pPr>
            <w:r w:rsidRPr="00FD6B58">
              <w:rPr>
                <w:b/>
                <w:bCs/>
                <w:i/>
                <w:iCs/>
                <w:szCs w:val="16"/>
              </w:rPr>
              <w:t>20.881</w:t>
            </w:r>
          </w:p>
        </w:tc>
        <w:tc>
          <w:tcPr>
            <w:tcW w:w="295" w:type="pct"/>
            <w:vAlign w:val="bottom"/>
          </w:tcPr>
          <w:p w14:paraId="6A40FF44" w14:textId="51A6F1A6" w:rsidR="00773295" w:rsidRPr="00BC4B2E" w:rsidRDefault="00773295" w:rsidP="00773295">
            <w:pPr>
              <w:pStyle w:val="ZPpregtevilke"/>
              <w:rPr>
                <w:i/>
                <w:iCs/>
                <w:color w:val="4F81BD" w:themeColor="accent1"/>
                <w:szCs w:val="16"/>
              </w:rPr>
            </w:pPr>
            <w:r w:rsidRPr="00FD6B58">
              <w:rPr>
                <w:b/>
                <w:bCs/>
                <w:i/>
                <w:iCs/>
                <w:szCs w:val="16"/>
              </w:rPr>
              <w:t>15.716</w:t>
            </w:r>
          </w:p>
        </w:tc>
        <w:tc>
          <w:tcPr>
            <w:tcW w:w="295" w:type="pct"/>
            <w:noWrap/>
            <w:vAlign w:val="bottom"/>
          </w:tcPr>
          <w:p w14:paraId="5A8DBF4D" w14:textId="3CD34312" w:rsidR="00773295" w:rsidRPr="00BC4B2E" w:rsidRDefault="00773295" w:rsidP="00773295">
            <w:pPr>
              <w:pStyle w:val="ZPpregtevilke"/>
              <w:rPr>
                <w:i/>
                <w:iCs/>
                <w:color w:val="4F81BD" w:themeColor="accent1"/>
                <w:szCs w:val="16"/>
              </w:rPr>
            </w:pPr>
            <w:r w:rsidRPr="00FD6B58">
              <w:rPr>
                <w:b/>
                <w:bCs/>
                <w:i/>
                <w:iCs/>
                <w:szCs w:val="16"/>
              </w:rPr>
              <w:t>19.450</w:t>
            </w:r>
          </w:p>
        </w:tc>
        <w:tc>
          <w:tcPr>
            <w:tcW w:w="294" w:type="pct"/>
            <w:vAlign w:val="bottom"/>
          </w:tcPr>
          <w:p w14:paraId="0AF0C085" w14:textId="74B7BF3A" w:rsidR="00773295" w:rsidRPr="00BC4B2E" w:rsidRDefault="00773295" w:rsidP="00773295">
            <w:pPr>
              <w:pStyle w:val="ZPpregtevilke"/>
              <w:rPr>
                <w:i/>
                <w:iCs/>
                <w:color w:val="4F81BD" w:themeColor="accent1"/>
                <w:szCs w:val="16"/>
              </w:rPr>
            </w:pPr>
            <w:r w:rsidRPr="00FD6B58">
              <w:rPr>
                <w:b/>
                <w:bCs/>
                <w:i/>
                <w:iCs/>
                <w:szCs w:val="18"/>
              </w:rPr>
              <w:t>15.192</w:t>
            </w:r>
          </w:p>
        </w:tc>
        <w:tc>
          <w:tcPr>
            <w:tcW w:w="294" w:type="pct"/>
            <w:noWrap/>
            <w:vAlign w:val="bottom"/>
          </w:tcPr>
          <w:p w14:paraId="51167619" w14:textId="77D42FC2" w:rsidR="00773295" w:rsidRPr="00BC4B2E" w:rsidRDefault="00773295" w:rsidP="00773295">
            <w:pPr>
              <w:pStyle w:val="ZPpregtevilke"/>
              <w:rPr>
                <w:b/>
                <w:i/>
                <w:iCs/>
                <w:color w:val="4F81BD" w:themeColor="accent1"/>
                <w:szCs w:val="16"/>
              </w:rPr>
            </w:pPr>
            <w:r w:rsidRPr="00FD6B58">
              <w:rPr>
                <w:b/>
                <w:bCs/>
                <w:i/>
                <w:iCs/>
                <w:szCs w:val="18"/>
              </w:rPr>
              <w:t>16.454</w:t>
            </w:r>
          </w:p>
        </w:tc>
        <w:tc>
          <w:tcPr>
            <w:tcW w:w="284" w:type="pct"/>
            <w:vAlign w:val="bottom"/>
          </w:tcPr>
          <w:p w14:paraId="65BD775E" w14:textId="023F9A61" w:rsidR="00773295" w:rsidRPr="00BC4B2E" w:rsidRDefault="00773295" w:rsidP="00773295">
            <w:pPr>
              <w:pStyle w:val="ZPpregtevilke"/>
              <w:rPr>
                <w:b/>
                <w:i/>
                <w:iCs/>
                <w:color w:val="4F81BD" w:themeColor="accent1"/>
                <w:szCs w:val="16"/>
              </w:rPr>
            </w:pPr>
            <w:r w:rsidRPr="00FD6B58">
              <w:rPr>
                <w:b/>
                <w:bCs/>
                <w:i/>
                <w:iCs/>
                <w:szCs w:val="16"/>
              </w:rPr>
              <w:t>14.145</w:t>
            </w:r>
          </w:p>
        </w:tc>
        <w:tc>
          <w:tcPr>
            <w:tcW w:w="284" w:type="pct"/>
            <w:vAlign w:val="bottom"/>
          </w:tcPr>
          <w:p w14:paraId="30994CA2" w14:textId="1AEDB2CF" w:rsidR="00773295" w:rsidRPr="00BC4B2E" w:rsidRDefault="00773295" w:rsidP="00773295">
            <w:pPr>
              <w:pStyle w:val="ZPpregtevilke"/>
              <w:rPr>
                <w:b/>
                <w:bCs/>
                <w:i/>
                <w:iCs/>
                <w:color w:val="4F81BD" w:themeColor="accent1"/>
                <w:szCs w:val="18"/>
              </w:rPr>
            </w:pPr>
            <w:r w:rsidRPr="00FD6B58">
              <w:rPr>
                <w:b/>
                <w:bCs/>
                <w:i/>
                <w:iCs/>
                <w:szCs w:val="16"/>
              </w:rPr>
              <w:t>15.234</w:t>
            </w:r>
          </w:p>
        </w:tc>
        <w:tc>
          <w:tcPr>
            <w:tcW w:w="279" w:type="pct"/>
            <w:vAlign w:val="bottom"/>
          </w:tcPr>
          <w:p w14:paraId="041DA385" w14:textId="66A8556A" w:rsidR="00773295" w:rsidRPr="00BC4B2E" w:rsidRDefault="00773295" w:rsidP="00773295">
            <w:pPr>
              <w:pStyle w:val="ZPpregtevilke"/>
              <w:rPr>
                <w:b/>
                <w:bCs/>
                <w:i/>
                <w:iCs/>
                <w:color w:val="4F81BD" w:themeColor="accent1"/>
                <w:szCs w:val="18"/>
              </w:rPr>
            </w:pPr>
            <w:r w:rsidRPr="00FD6B58">
              <w:rPr>
                <w:b/>
                <w:bCs/>
                <w:i/>
                <w:iCs/>
                <w:szCs w:val="16"/>
              </w:rPr>
              <w:t>15.233</w:t>
            </w:r>
          </w:p>
        </w:tc>
        <w:tc>
          <w:tcPr>
            <w:tcW w:w="279" w:type="pct"/>
            <w:vAlign w:val="bottom"/>
          </w:tcPr>
          <w:p w14:paraId="0016CF6E" w14:textId="06B9D5D9" w:rsidR="00773295" w:rsidRPr="00BC4B2E" w:rsidRDefault="00773295" w:rsidP="00773295">
            <w:pPr>
              <w:pStyle w:val="ZPpregtevilke"/>
              <w:rPr>
                <w:b/>
                <w:i/>
                <w:iCs/>
                <w:color w:val="4F81BD" w:themeColor="accent1"/>
              </w:rPr>
            </w:pPr>
            <w:r w:rsidRPr="00FD6B58">
              <w:rPr>
                <w:b/>
                <w:bCs/>
                <w:i/>
                <w:iCs/>
                <w:szCs w:val="16"/>
              </w:rPr>
              <w:t>100,0</w:t>
            </w:r>
          </w:p>
        </w:tc>
      </w:tr>
      <w:tr w:rsidR="00773295" w:rsidRPr="00BC4B2E" w14:paraId="54C90443" w14:textId="77777777" w:rsidTr="00D63133">
        <w:trPr>
          <w:trHeight w:val="227"/>
          <w:jc w:val="center"/>
        </w:trPr>
        <w:tc>
          <w:tcPr>
            <w:tcW w:w="917" w:type="pct"/>
            <w:vAlign w:val="bottom"/>
          </w:tcPr>
          <w:p w14:paraId="23E5EEEE" w14:textId="1877A0EC" w:rsidR="00773295" w:rsidRPr="00BC4B2E" w:rsidRDefault="00773295" w:rsidP="00773295">
            <w:pPr>
              <w:ind w:left="57"/>
              <w:rPr>
                <w:b/>
                <w:i/>
                <w:color w:val="4F81BD" w:themeColor="accent1"/>
                <w:szCs w:val="16"/>
              </w:rPr>
            </w:pPr>
            <w:r w:rsidRPr="00E24701">
              <w:rPr>
                <w:szCs w:val="16"/>
              </w:rPr>
              <w:t>breskve</w:t>
            </w:r>
          </w:p>
        </w:tc>
        <w:tc>
          <w:tcPr>
            <w:tcW w:w="297" w:type="pct"/>
            <w:tcBorders>
              <w:right w:val="nil"/>
            </w:tcBorders>
            <w:noWrap/>
            <w:vAlign w:val="bottom"/>
          </w:tcPr>
          <w:p w14:paraId="470BF3E0" w14:textId="0728DEC1" w:rsidR="00773295" w:rsidRPr="00BC4B2E" w:rsidRDefault="00773295" w:rsidP="00773295">
            <w:pPr>
              <w:pStyle w:val="ZPpregtevilke"/>
              <w:rPr>
                <w:b/>
                <w:i/>
                <w:color w:val="4F81BD" w:themeColor="accent1"/>
                <w:szCs w:val="16"/>
              </w:rPr>
            </w:pPr>
            <w:r w:rsidRPr="00E24701">
              <w:rPr>
                <w:szCs w:val="16"/>
              </w:rPr>
              <w:t>11.398</w:t>
            </w:r>
          </w:p>
        </w:tc>
        <w:tc>
          <w:tcPr>
            <w:tcW w:w="298" w:type="pct"/>
            <w:tcBorders>
              <w:top w:val="nil"/>
              <w:left w:val="nil"/>
              <w:bottom w:val="nil"/>
              <w:right w:val="nil"/>
            </w:tcBorders>
            <w:noWrap/>
            <w:vAlign w:val="bottom"/>
          </w:tcPr>
          <w:p w14:paraId="3097B0B7" w14:textId="165C6690" w:rsidR="00773295" w:rsidRPr="00BC4B2E" w:rsidRDefault="00773295" w:rsidP="00773295">
            <w:pPr>
              <w:pStyle w:val="ZPpregtevilke"/>
              <w:rPr>
                <w:b/>
                <w:i/>
                <w:color w:val="4F81BD" w:themeColor="accent1"/>
                <w:szCs w:val="16"/>
              </w:rPr>
            </w:pPr>
            <w:r w:rsidRPr="00E24701">
              <w:rPr>
                <w:szCs w:val="16"/>
              </w:rPr>
              <w:t>10.625</w:t>
            </w:r>
          </w:p>
        </w:tc>
        <w:tc>
          <w:tcPr>
            <w:tcW w:w="296" w:type="pct"/>
            <w:tcBorders>
              <w:top w:val="nil"/>
              <w:left w:val="nil"/>
              <w:bottom w:val="nil"/>
              <w:right w:val="nil"/>
            </w:tcBorders>
            <w:vAlign w:val="bottom"/>
          </w:tcPr>
          <w:p w14:paraId="46633C3D" w14:textId="6C95BCF7" w:rsidR="00773295" w:rsidRPr="00BC4B2E" w:rsidRDefault="00773295" w:rsidP="00773295">
            <w:pPr>
              <w:pStyle w:val="ZPpregtevilke"/>
              <w:rPr>
                <w:b/>
                <w:i/>
                <w:color w:val="4F81BD" w:themeColor="accent1"/>
                <w:szCs w:val="16"/>
              </w:rPr>
            </w:pPr>
            <w:r w:rsidRPr="00E24701">
              <w:rPr>
                <w:szCs w:val="16"/>
              </w:rPr>
              <w:t>11.732</w:t>
            </w:r>
          </w:p>
        </w:tc>
        <w:tc>
          <w:tcPr>
            <w:tcW w:w="296" w:type="pct"/>
            <w:tcBorders>
              <w:top w:val="nil"/>
              <w:left w:val="nil"/>
              <w:bottom w:val="nil"/>
              <w:right w:val="nil"/>
            </w:tcBorders>
            <w:vAlign w:val="bottom"/>
          </w:tcPr>
          <w:p w14:paraId="680ACF3E" w14:textId="7A91D0E9" w:rsidR="00773295" w:rsidRPr="00BC4B2E" w:rsidRDefault="00773295" w:rsidP="00773295">
            <w:pPr>
              <w:pStyle w:val="ZPpregtevilke"/>
              <w:rPr>
                <w:b/>
                <w:i/>
                <w:color w:val="4F81BD" w:themeColor="accent1"/>
                <w:szCs w:val="16"/>
              </w:rPr>
            </w:pPr>
            <w:r w:rsidRPr="00E24701">
              <w:rPr>
                <w:szCs w:val="16"/>
              </w:rPr>
              <w:t>12.109</w:t>
            </w:r>
          </w:p>
        </w:tc>
        <w:tc>
          <w:tcPr>
            <w:tcW w:w="296" w:type="pct"/>
            <w:tcBorders>
              <w:left w:val="nil"/>
            </w:tcBorders>
            <w:vAlign w:val="bottom"/>
          </w:tcPr>
          <w:p w14:paraId="01BD6AA0" w14:textId="2D1B349C" w:rsidR="00773295" w:rsidRPr="00BC4B2E" w:rsidRDefault="00773295" w:rsidP="00773295">
            <w:pPr>
              <w:pStyle w:val="ZPpregtevilke"/>
              <w:rPr>
                <w:b/>
                <w:i/>
                <w:color w:val="4F81BD" w:themeColor="accent1"/>
                <w:szCs w:val="16"/>
              </w:rPr>
            </w:pPr>
            <w:r w:rsidRPr="00E24701">
              <w:rPr>
                <w:szCs w:val="16"/>
              </w:rPr>
              <w:t>12.300</w:t>
            </w:r>
          </w:p>
        </w:tc>
        <w:tc>
          <w:tcPr>
            <w:tcW w:w="295" w:type="pct"/>
            <w:noWrap/>
            <w:vAlign w:val="bottom"/>
          </w:tcPr>
          <w:p w14:paraId="5AB01B38" w14:textId="21ED8D0D" w:rsidR="00773295" w:rsidRPr="00BC4B2E" w:rsidRDefault="00773295" w:rsidP="00773295">
            <w:pPr>
              <w:pStyle w:val="ZPpregtevilke"/>
              <w:rPr>
                <w:b/>
                <w:i/>
                <w:color w:val="4F81BD" w:themeColor="accent1"/>
                <w:szCs w:val="16"/>
              </w:rPr>
            </w:pPr>
            <w:r w:rsidRPr="00E24701">
              <w:rPr>
                <w:szCs w:val="16"/>
              </w:rPr>
              <w:t>13.878</w:t>
            </w:r>
          </w:p>
        </w:tc>
        <w:tc>
          <w:tcPr>
            <w:tcW w:w="295" w:type="pct"/>
            <w:vAlign w:val="bottom"/>
          </w:tcPr>
          <w:p w14:paraId="31111BCC" w14:textId="56173D22" w:rsidR="00773295" w:rsidRPr="00BC4B2E" w:rsidRDefault="00773295" w:rsidP="00773295">
            <w:pPr>
              <w:pStyle w:val="ZPpregtevilke"/>
              <w:rPr>
                <w:b/>
                <w:i/>
                <w:color w:val="4F81BD" w:themeColor="accent1"/>
                <w:szCs w:val="16"/>
              </w:rPr>
            </w:pPr>
            <w:r w:rsidRPr="00E24701">
              <w:rPr>
                <w:szCs w:val="16"/>
              </w:rPr>
              <w:t>9.458</w:t>
            </w:r>
          </w:p>
        </w:tc>
        <w:tc>
          <w:tcPr>
            <w:tcW w:w="295" w:type="pct"/>
            <w:noWrap/>
            <w:vAlign w:val="bottom"/>
          </w:tcPr>
          <w:p w14:paraId="78643387" w14:textId="61B26B98" w:rsidR="00773295" w:rsidRPr="00BC4B2E" w:rsidRDefault="00773295" w:rsidP="00773295">
            <w:pPr>
              <w:pStyle w:val="ZPpregtevilke"/>
              <w:rPr>
                <w:b/>
                <w:i/>
                <w:color w:val="4F81BD" w:themeColor="accent1"/>
                <w:szCs w:val="16"/>
              </w:rPr>
            </w:pPr>
            <w:r w:rsidRPr="00E24701">
              <w:rPr>
                <w:szCs w:val="16"/>
              </w:rPr>
              <w:t>11.768</w:t>
            </w:r>
          </w:p>
        </w:tc>
        <w:tc>
          <w:tcPr>
            <w:tcW w:w="294" w:type="pct"/>
            <w:vAlign w:val="bottom"/>
          </w:tcPr>
          <w:p w14:paraId="3719BAC1" w14:textId="0814C1EC" w:rsidR="00773295" w:rsidRPr="00BC4B2E" w:rsidRDefault="00773295" w:rsidP="00773295">
            <w:pPr>
              <w:pStyle w:val="ZPpregtevilke"/>
              <w:rPr>
                <w:b/>
                <w:i/>
                <w:color w:val="4F81BD" w:themeColor="accent1"/>
                <w:szCs w:val="16"/>
              </w:rPr>
            </w:pPr>
            <w:r w:rsidRPr="00E24701">
              <w:rPr>
                <w:szCs w:val="18"/>
              </w:rPr>
              <w:t>8.622</w:t>
            </w:r>
          </w:p>
        </w:tc>
        <w:tc>
          <w:tcPr>
            <w:tcW w:w="294" w:type="pct"/>
            <w:noWrap/>
            <w:vAlign w:val="bottom"/>
          </w:tcPr>
          <w:p w14:paraId="711E4990" w14:textId="4694CDE7" w:rsidR="00773295" w:rsidRPr="00BC4B2E" w:rsidRDefault="00773295" w:rsidP="00773295">
            <w:pPr>
              <w:pStyle w:val="ZPpregtevilke"/>
              <w:rPr>
                <w:b/>
                <w:i/>
                <w:color w:val="4F81BD" w:themeColor="accent1"/>
                <w:szCs w:val="16"/>
              </w:rPr>
            </w:pPr>
            <w:r w:rsidRPr="00E24701">
              <w:rPr>
                <w:szCs w:val="18"/>
              </w:rPr>
              <w:t>9.117</w:t>
            </w:r>
          </w:p>
        </w:tc>
        <w:tc>
          <w:tcPr>
            <w:tcW w:w="284" w:type="pct"/>
            <w:vAlign w:val="bottom"/>
          </w:tcPr>
          <w:p w14:paraId="31F91625" w14:textId="40FAEBBE" w:rsidR="00773295" w:rsidRPr="00BC4B2E" w:rsidRDefault="00773295" w:rsidP="00773295">
            <w:pPr>
              <w:pStyle w:val="ZPpregtevilke"/>
              <w:rPr>
                <w:color w:val="4F81BD" w:themeColor="accent1"/>
                <w:szCs w:val="16"/>
              </w:rPr>
            </w:pPr>
            <w:r w:rsidRPr="00E24701">
              <w:rPr>
                <w:szCs w:val="16"/>
              </w:rPr>
              <w:t>7.791</w:t>
            </w:r>
          </w:p>
        </w:tc>
        <w:tc>
          <w:tcPr>
            <w:tcW w:w="284" w:type="pct"/>
            <w:vAlign w:val="bottom"/>
          </w:tcPr>
          <w:p w14:paraId="3BD35498" w14:textId="34E6DC92" w:rsidR="00773295" w:rsidRPr="00BC4B2E" w:rsidRDefault="00773295" w:rsidP="00773295">
            <w:pPr>
              <w:pStyle w:val="ZPpregtevilke"/>
              <w:rPr>
                <w:color w:val="4F81BD" w:themeColor="accent1"/>
                <w:szCs w:val="18"/>
              </w:rPr>
            </w:pPr>
            <w:r w:rsidRPr="00E24701">
              <w:rPr>
                <w:szCs w:val="16"/>
              </w:rPr>
              <w:t>8.730</w:t>
            </w:r>
          </w:p>
        </w:tc>
        <w:tc>
          <w:tcPr>
            <w:tcW w:w="279" w:type="pct"/>
            <w:vAlign w:val="bottom"/>
          </w:tcPr>
          <w:p w14:paraId="35612C2D" w14:textId="3A2E2D65" w:rsidR="00773295" w:rsidRPr="00BC4B2E" w:rsidRDefault="00773295" w:rsidP="00773295">
            <w:pPr>
              <w:pStyle w:val="ZPpregtevilke"/>
              <w:rPr>
                <w:color w:val="4F81BD" w:themeColor="accent1"/>
                <w:szCs w:val="18"/>
              </w:rPr>
            </w:pPr>
            <w:r w:rsidRPr="00E24701">
              <w:rPr>
                <w:szCs w:val="16"/>
              </w:rPr>
              <w:t>7.688</w:t>
            </w:r>
          </w:p>
        </w:tc>
        <w:tc>
          <w:tcPr>
            <w:tcW w:w="279" w:type="pct"/>
            <w:vAlign w:val="bottom"/>
          </w:tcPr>
          <w:p w14:paraId="6BE895D5" w14:textId="759E0385" w:rsidR="00773295" w:rsidRPr="00BC4B2E" w:rsidRDefault="00773295" w:rsidP="00773295">
            <w:pPr>
              <w:pStyle w:val="ZPpregtevilke"/>
              <w:rPr>
                <w:b/>
                <w:i/>
                <w:color w:val="4F81BD" w:themeColor="accent1"/>
              </w:rPr>
            </w:pPr>
            <w:r w:rsidRPr="00E24701">
              <w:rPr>
                <w:szCs w:val="16"/>
              </w:rPr>
              <w:t>88,1</w:t>
            </w:r>
          </w:p>
        </w:tc>
      </w:tr>
      <w:tr w:rsidR="00773295" w:rsidRPr="00BC4B2E" w14:paraId="4AF6BF01" w14:textId="77777777" w:rsidTr="00D63133">
        <w:trPr>
          <w:trHeight w:val="227"/>
          <w:jc w:val="center"/>
        </w:trPr>
        <w:tc>
          <w:tcPr>
            <w:tcW w:w="917" w:type="pct"/>
            <w:vAlign w:val="bottom"/>
          </w:tcPr>
          <w:p w14:paraId="3EB57028" w14:textId="1911414A" w:rsidR="00773295" w:rsidRPr="00BC4B2E" w:rsidRDefault="00773295" w:rsidP="00773295">
            <w:pPr>
              <w:rPr>
                <w:i/>
                <w:iCs/>
                <w:color w:val="4F81BD" w:themeColor="accent1"/>
                <w:szCs w:val="16"/>
              </w:rPr>
            </w:pPr>
            <w:r w:rsidRPr="00FD6B58">
              <w:rPr>
                <w:b/>
                <w:i/>
                <w:iCs/>
                <w:szCs w:val="16"/>
              </w:rPr>
              <w:t>Jagodičje, od tega:</w:t>
            </w:r>
          </w:p>
        </w:tc>
        <w:tc>
          <w:tcPr>
            <w:tcW w:w="297" w:type="pct"/>
            <w:tcBorders>
              <w:right w:val="nil"/>
            </w:tcBorders>
            <w:noWrap/>
            <w:vAlign w:val="bottom"/>
          </w:tcPr>
          <w:p w14:paraId="519C84FF" w14:textId="65A2E1D3" w:rsidR="00773295" w:rsidRPr="00BC4B2E" w:rsidRDefault="00773295" w:rsidP="00773295">
            <w:pPr>
              <w:pStyle w:val="ZPpregtevilke"/>
              <w:rPr>
                <w:i/>
                <w:iCs/>
                <w:color w:val="4F81BD" w:themeColor="accent1"/>
                <w:szCs w:val="16"/>
              </w:rPr>
            </w:pPr>
            <w:r w:rsidRPr="00FD6B58">
              <w:rPr>
                <w:b/>
                <w:bCs/>
                <w:i/>
                <w:iCs/>
                <w:szCs w:val="16"/>
              </w:rPr>
              <w:t>2.304</w:t>
            </w:r>
          </w:p>
        </w:tc>
        <w:tc>
          <w:tcPr>
            <w:tcW w:w="298" w:type="pct"/>
            <w:tcBorders>
              <w:top w:val="nil"/>
              <w:left w:val="nil"/>
              <w:bottom w:val="nil"/>
              <w:right w:val="nil"/>
            </w:tcBorders>
            <w:noWrap/>
            <w:vAlign w:val="bottom"/>
          </w:tcPr>
          <w:p w14:paraId="7CA71C00" w14:textId="02A37718" w:rsidR="00773295" w:rsidRPr="00BC4B2E" w:rsidRDefault="00773295" w:rsidP="00773295">
            <w:pPr>
              <w:pStyle w:val="ZPpregtevilke"/>
              <w:rPr>
                <w:i/>
                <w:iCs/>
                <w:color w:val="4F81BD" w:themeColor="accent1"/>
                <w:szCs w:val="16"/>
              </w:rPr>
            </w:pPr>
            <w:r w:rsidRPr="00FD6B58">
              <w:rPr>
                <w:b/>
                <w:bCs/>
                <w:i/>
                <w:iCs/>
                <w:szCs w:val="16"/>
              </w:rPr>
              <w:t>2.313</w:t>
            </w:r>
          </w:p>
        </w:tc>
        <w:tc>
          <w:tcPr>
            <w:tcW w:w="296" w:type="pct"/>
            <w:tcBorders>
              <w:top w:val="nil"/>
              <w:left w:val="nil"/>
              <w:bottom w:val="nil"/>
              <w:right w:val="nil"/>
            </w:tcBorders>
            <w:vAlign w:val="bottom"/>
          </w:tcPr>
          <w:p w14:paraId="31EA2563" w14:textId="6333D517" w:rsidR="00773295" w:rsidRPr="00BC4B2E" w:rsidRDefault="00773295" w:rsidP="00773295">
            <w:pPr>
              <w:pStyle w:val="ZPpregtevilke"/>
              <w:rPr>
                <w:i/>
                <w:iCs/>
                <w:color w:val="4F81BD" w:themeColor="accent1"/>
                <w:szCs w:val="16"/>
              </w:rPr>
            </w:pPr>
            <w:r w:rsidRPr="00FD6B58">
              <w:rPr>
                <w:b/>
                <w:bCs/>
                <w:i/>
                <w:iCs/>
                <w:szCs w:val="16"/>
              </w:rPr>
              <w:t>2.623</w:t>
            </w:r>
          </w:p>
        </w:tc>
        <w:tc>
          <w:tcPr>
            <w:tcW w:w="296" w:type="pct"/>
            <w:tcBorders>
              <w:top w:val="nil"/>
              <w:left w:val="nil"/>
              <w:bottom w:val="nil"/>
              <w:right w:val="nil"/>
            </w:tcBorders>
            <w:vAlign w:val="bottom"/>
          </w:tcPr>
          <w:p w14:paraId="7EA90454" w14:textId="707FCEB6" w:rsidR="00773295" w:rsidRPr="00BC4B2E" w:rsidRDefault="00773295" w:rsidP="00773295">
            <w:pPr>
              <w:pStyle w:val="ZPpregtevilke"/>
              <w:rPr>
                <w:i/>
                <w:iCs/>
                <w:color w:val="4F81BD" w:themeColor="accent1"/>
                <w:szCs w:val="16"/>
              </w:rPr>
            </w:pPr>
            <w:r w:rsidRPr="00FD6B58">
              <w:rPr>
                <w:b/>
                <w:bCs/>
                <w:i/>
                <w:iCs/>
                <w:szCs w:val="16"/>
              </w:rPr>
              <w:t>1.956</w:t>
            </w:r>
          </w:p>
        </w:tc>
        <w:tc>
          <w:tcPr>
            <w:tcW w:w="296" w:type="pct"/>
            <w:tcBorders>
              <w:left w:val="nil"/>
            </w:tcBorders>
            <w:vAlign w:val="bottom"/>
          </w:tcPr>
          <w:p w14:paraId="351801A7" w14:textId="5076F69C" w:rsidR="00773295" w:rsidRPr="00BC4B2E" w:rsidRDefault="00773295" w:rsidP="00773295">
            <w:pPr>
              <w:pStyle w:val="ZPpregtevilke"/>
              <w:rPr>
                <w:i/>
                <w:iCs/>
                <w:color w:val="4F81BD" w:themeColor="accent1"/>
                <w:szCs w:val="16"/>
              </w:rPr>
            </w:pPr>
            <w:r w:rsidRPr="00FD6B58">
              <w:rPr>
                <w:b/>
                <w:bCs/>
                <w:i/>
                <w:iCs/>
                <w:szCs w:val="16"/>
              </w:rPr>
              <w:t>2.405</w:t>
            </w:r>
          </w:p>
        </w:tc>
        <w:tc>
          <w:tcPr>
            <w:tcW w:w="295" w:type="pct"/>
            <w:noWrap/>
            <w:vAlign w:val="bottom"/>
          </w:tcPr>
          <w:p w14:paraId="75043650" w14:textId="647D1927" w:rsidR="00773295" w:rsidRPr="00BC4B2E" w:rsidRDefault="00773295" w:rsidP="00773295">
            <w:pPr>
              <w:pStyle w:val="ZPpregtevilke"/>
              <w:rPr>
                <w:i/>
                <w:iCs/>
                <w:color w:val="4F81BD" w:themeColor="accent1"/>
                <w:szCs w:val="16"/>
              </w:rPr>
            </w:pPr>
            <w:r w:rsidRPr="00FD6B58">
              <w:rPr>
                <w:b/>
                <w:bCs/>
                <w:i/>
                <w:iCs/>
                <w:szCs w:val="16"/>
              </w:rPr>
              <w:t>2.981</w:t>
            </w:r>
          </w:p>
        </w:tc>
        <w:tc>
          <w:tcPr>
            <w:tcW w:w="295" w:type="pct"/>
            <w:vAlign w:val="bottom"/>
          </w:tcPr>
          <w:p w14:paraId="3DA48250" w14:textId="256C2A4A" w:rsidR="00773295" w:rsidRPr="00BC4B2E" w:rsidRDefault="00773295" w:rsidP="00773295">
            <w:pPr>
              <w:pStyle w:val="ZPpregtevilke"/>
              <w:rPr>
                <w:i/>
                <w:iCs/>
                <w:color w:val="4F81BD" w:themeColor="accent1"/>
                <w:szCs w:val="16"/>
              </w:rPr>
            </w:pPr>
            <w:r w:rsidRPr="00FD6B58">
              <w:rPr>
                <w:b/>
                <w:bCs/>
                <w:i/>
                <w:iCs/>
                <w:szCs w:val="16"/>
              </w:rPr>
              <w:t>2.970</w:t>
            </w:r>
          </w:p>
        </w:tc>
        <w:tc>
          <w:tcPr>
            <w:tcW w:w="295" w:type="pct"/>
            <w:noWrap/>
            <w:vAlign w:val="bottom"/>
          </w:tcPr>
          <w:p w14:paraId="6B281C97" w14:textId="10EB9198" w:rsidR="00773295" w:rsidRPr="00BC4B2E" w:rsidRDefault="00773295" w:rsidP="00773295">
            <w:pPr>
              <w:pStyle w:val="ZPpregtevilke"/>
              <w:rPr>
                <w:i/>
                <w:iCs/>
                <w:color w:val="4F81BD" w:themeColor="accent1"/>
                <w:szCs w:val="16"/>
              </w:rPr>
            </w:pPr>
            <w:r w:rsidRPr="00FD6B58">
              <w:rPr>
                <w:b/>
                <w:bCs/>
                <w:i/>
                <w:iCs/>
                <w:szCs w:val="16"/>
              </w:rPr>
              <w:t>3.913</w:t>
            </w:r>
          </w:p>
        </w:tc>
        <w:tc>
          <w:tcPr>
            <w:tcW w:w="294" w:type="pct"/>
            <w:vAlign w:val="bottom"/>
          </w:tcPr>
          <w:p w14:paraId="7CDDAB69" w14:textId="1C373434" w:rsidR="00773295" w:rsidRPr="00BC4B2E" w:rsidRDefault="00773295" w:rsidP="00773295">
            <w:pPr>
              <w:pStyle w:val="ZPpregtevilke"/>
              <w:rPr>
                <w:i/>
                <w:iCs/>
                <w:color w:val="4F81BD" w:themeColor="accent1"/>
                <w:szCs w:val="16"/>
              </w:rPr>
            </w:pPr>
            <w:r w:rsidRPr="00FD6B58">
              <w:rPr>
                <w:b/>
                <w:bCs/>
                <w:i/>
                <w:iCs/>
                <w:szCs w:val="18"/>
              </w:rPr>
              <w:t>3.493</w:t>
            </w:r>
          </w:p>
        </w:tc>
        <w:tc>
          <w:tcPr>
            <w:tcW w:w="294" w:type="pct"/>
            <w:noWrap/>
            <w:vAlign w:val="bottom"/>
          </w:tcPr>
          <w:p w14:paraId="5F05E456" w14:textId="310DC10C" w:rsidR="00773295" w:rsidRPr="00BC4B2E" w:rsidRDefault="00773295" w:rsidP="00773295">
            <w:pPr>
              <w:pStyle w:val="ZPpregtevilke"/>
              <w:rPr>
                <w:b/>
                <w:i/>
                <w:iCs/>
                <w:color w:val="4F81BD" w:themeColor="accent1"/>
                <w:szCs w:val="16"/>
              </w:rPr>
            </w:pPr>
            <w:r w:rsidRPr="00FD6B58">
              <w:rPr>
                <w:b/>
                <w:bCs/>
                <w:i/>
                <w:iCs/>
                <w:szCs w:val="18"/>
              </w:rPr>
              <w:t>3.981</w:t>
            </w:r>
          </w:p>
        </w:tc>
        <w:tc>
          <w:tcPr>
            <w:tcW w:w="284" w:type="pct"/>
            <w:vAlign w:val="bottom"/>
          </w:tcPr>
          <w:p w14:paraId="0015A790" w14:textId="428E78A7" w:rsidR="00773295" w:rsidRPr="00BC4B2E" w:rsidRDefault="00773295" w:rsidP="00773295">
            <w:pPr>
              <w:pStyle w:val="ZPpregtevilke"/>
              <w:rPr>
                <w:b/>
                <w:i/>
                <w:iCs/>
                <w:color w:val="4F81BD" w:themeColor="accent1"/>
                <w:szCs w:val="16"/>
              </w:rPr>
            </w:pPr>
            <w:r w:rsidRPr="00FD6B58">
              <w:rPr>
                <w:b/>
                <w:bCs/>
                <w:i/>
                <w:iCs/>
                <w:szCs w:val="16"/>
              </w:rPr>
              <w:t>4.059</w:t>
            </w:r>
          </w:p>
        </w:tc>
        <w:tc>
          <w:tcPr>
            <w:tcW w:w="284" w:type="pct"/>
            <w:vAlign w:val="bottom"/>
          </w:tcPr>
          <w:p w14:paraId="59C9FD80" w14:textId="10155F36" w:rsidR="00773295" w:rsidRPr="00BC4B2E" w:rsidRDefault="00773295" w:rsidP="00773295">
            <w:pPr>
              <w:pStyle w:val="ZPpregtevilke"/>
              <w:rPr>
                <w:b/>
                <w:bCs/>
                <w:i/>
                <w:iCs/>
                <w:color w:val="4F81BD" w:themeColor="accent1"/>
                <w:szCs w:val="18"/>
              </w:rPr>
            </w:pPr>
            <w:r w:rsidRPr="00FD6B58">
              <w:rPr>
                <w:b/>
                <w:bCs/>
                <w:i/>
                <w:iCs/>
                <w:szCs w:val="16"/>
              </w:rPr>
              <w:t>3.661</w:t>
            </w:r>
          </w:p>
        </w:tc>
        <w:tc>
          <w:tcPr>
            <w:tcW w:w="279" w:type="pct"/>
            <w:vAlign w:val="bottom"/>
          </w:tcPr>
          <w:p w14:paraId="350F0E90" w14:textId="5231AECD" w:rsidR="00773295" w:rsidRPr="00BC4B2E" w:rsidRDefault="00773295" w:rsidP="00773295">
            <w:pPr>
              <w:pStyle w:val="ZPpregtevilke"/>
              <w:rPr>
                <w:b/>
                <w:bCs/>
                <w:i/>
                <w:iCs/>
                <w:color w:val="4F81BD" w:themeColor="accent1"/>
                <w:szCs w:val="18"/>
              </w:rPr>
            </w:pPr>
            <w:r w:rsidRPr="00FD6B58">
              <w:rPr>
                <w:b/>
                <w:bCs/>
                <w:i/>
                <w:iCs/>
                <w:szCs w:val="16"/>
              </w:rPr>
              <w:t>4.125</w:t>
            </w:r>
          </w:p>
        </w:tc>
        <w:tc>
          <w:tcPr>
            <w:tcW w:w="279" w:type="pct"/>
            <w:vAlign w:val="bottom"/>
          </w:tcPr>
          <w:p w14:paraId="1DAE837B" w14:textId="7C3E1DA4" w:rsidR="00773295" w:rsidRPr="00BC4B2E" w:rsidRDefault="00773295" w:rsidP="00773295">
            <w:pPr>
              <w:pStyle w:val="ZPpregtevilke"/>
              <w:rPr>
                <w:b/>
                <w:i/>
                <w:iCs/>
                <w:color w:val="4F81BD" w:themeColor="accent1"/>
              </w:rPr>
            </w:pPr>
            <w:r w:rsidRPr="00FD6B58">
              <w:rPr>
                <w:b/>
                <w:bCs/>
                <w:i/>
                <w:iCs/>
                <w:szCs w:val="16"/>
              </w:rPr>
              <w:t>112,7</w:t>
            </w:r>
          </w:p>
        </w:tc>
      </w:tr>
      <w:tr w:rsidR="00773295" w:rsidRPr="00BC4B2E" w14:paraId="08E7388E" w14:textId="77777777" w:rsidTr="00D63133">
        <w:trPr>
          <w:trHeight w:val="227"/>
          <w:jc w:val="center"/>
        </w:trPr>
        <w:tc>
          <w:tcPr>
            <w:tcW w:w="917" w:type="pct"/>
            <w:vAlign w:val="bottom"/>
          </w:tcPr>
          <w:p w14:paraId="770A617A" w14:textId="17AB6C94" w:rsidR="00773295" w:rsidRPr="00BC4B2E" w:rsidRDefault="00773295" w:rsidP="00773295">
            <w:pPr>
              <w:rPr>
                <w:b/>
                <w:i/>
                <w:color w:val="4F81BD" w:themeColor="accent1"/>
                <w:szCs w:val="16"/>
              </w:rPr>
            </w:pPr>
            <w:r w:rsidRPr="00E24701">
              <w:rPr>
                <w:szCs w:val="16"/>
              </w:rPr>
              <w:t xml:space="preserve">  jagode</w:t>
            </w:r>
          </w:p>
        </w:tc>
        <w:tc>
          <w:tcPr>
            <w:tcW w:w="297" w:type="pct"/>
            <w:tcBorders>
              <w:right w:val="nil"/>
            </w:tcBorders>
            <w:noWrap/>
            <w:vAlign w:val="bottom"/>
          </w:tcPr>
          <w:p w14:paraId="644A7689" w14:textId="5C8724AD" w:rsidR="00773295" w:rsidRPr="00BC4B2E" w:rsidRDefault="00773295" w:rsidP="00773295">
            <w:pPr>
              <w:pStyle w:val="ZPpregtevilke"/>
              <w:rPr>
                <w:b/>
                <w:i/>
                <w:color w:val="4F81BD" w:themeColor="accent1"/>
                <w:szCs w:val="16"/>
              </w:rPr>
            </w:pPr>
            <w:r w:rsidRPr="00E24701">
              <w:rPr>
                <w:szCs w:val="16"/>
              </w:rPr>
              <w:t>2.138</w:t>
            </w:r>
          </w:p>
        </w:tc>
        <w:tc>
          <w:tcPr>
            <w:tcW w:w="298" w:type="pct"/>
            <w:tcBorders>
              <w:top w:val="nil"/>
              <w:left w:val="nil"/>
              <w:bottom w:val="nil"/>
              <w:right w:val="nil"/>
            </w:tcBorders>
            <w:noWrap/>
            <w:vAlign w:val="bottom"/>
          </w:tcPr>
          <w:p w14:paraId="17B2514B" w14:textId="04867EA0" w:rsidR="00773295" w:rsidRPr="00BC4B2E" w:rsidRDefault="00773295" w:rsidP="00773295">
            <w:pPr>
              <w:pStyle w:val="ZPpregtevilke"/>
              <w:rPr>
                <w:b/>
                <w:i/>
                <w:color w:val="4F81BD" w:themeColor="accent1"/>
                <w:szCs w:val="16"/>
              </w:rPr>
            </w:pPr>
            <w:r w:rsidRPr="00E24701">
              <w:rPr>
                <w:szCs w:val="16"/>
              </w:rPr>
              <w:t>2.113</w:t>
            </w:r>
          </w:p>
        </w:tc>
        <w:tc>
          <w:tcPr>
            <w:tcW w:w="296" w:type="pct"/>
            <w:tcBorders>
              <w:top w:val="nil"/>
              <w:left w:val="nil"/>
              <w:bottom w:val="nil"/>
              <w:right w:val="nil"/>
            </w:tcBorders>
            <w:vAlign w:val="bottom"/>
          </w:tcPr>
          <w:p w14:paraId="2EE576D3" w14:textId="454A9B07" w:rsidR="00773295" w:rsidRPr="00BC4B2E" w:rsidRDefault="00773295" w:rsidP="00773295">
            <w:pPr>
              <w:pStyle w:val="ZPpregtevilke"/>
              <w:rPr>
                <w:b/>
                <w:i/>
                <w:color w:val="4F81BD" w:themeColor="accent1"/>
                <w:szCs w:val="16"/>
              </w:rPr>
            </w:pPr>
            <w:r w:rsidRPr="00E24701">
              <w:rPr>
                <w:szCs w:val="16"/>
              </w:rPr>
              <w:t>2.335</w:t>
            </w:r>
          </w:p>
        </w:tc>
        <w:tc>
          <w:tcPr>
            <w:tcW w:w="296" w:type="pct"/>
            <w:tcBorders>
              <w:top w:val="nil"/>
              <w:left w:val="nil"/>
              <w:bottom w:val="nil"/>
              <w:right w:val="nil"/>
            </w:tcBorders>
            <w:vAlign w:val="bottom"/>
          </w:tcPr>
          <w:p w14:paraId="340C488E" w14:textId="227C6930" w:rsidR="00773295" w:rsidRPr="00BC4B2E" w:rsidRDefault="00773295" w:rsidP="00773295">
            <w:pPr>
              <w:pStyle w:val="ZPpregtevilke"/>
              <w:rPr>
                <w:b/>
                <w:i/>
                <w:color w:val="4F81BD" w:themeColor="accent1"/>
                <w:szCs w:val="16"/>
              </w:rPr>
            </w:pPr>
            <w:r w:rsidRPr="00E24701">
              <w:rPr>
                <w:szCs w:val="16"/>
              </w:rPr>
              <w:t>1.721</w:t>
            </w:r>
          </w:p>
        </w:tc>
        <w:tc>
          <w:tcPr>
            <w:tcW w:w="296" w:type="pct"/>
            <w:tcBorders>
              <w:left w:val="nil"/>
            </w:tcBorders>
            <w:vAlign w:val="bottom"/>
          </w:tcPr>
          <w:p w14:paraId="56484980" w14:textId="2A4F9DDA" w:rsidR="00773295" w:rsidRPr="00BC4B2E" w:rsidRDefault="00773295" w:rsidP="00773295">
            <w:pPr>
              <w:pStyle w:val="ZPpregtevilke"/>
              <w:rPr>
                <w:b/>
                <w:i/>
                <w:color w:val="4F81BD" w:themeColor="accent1"/>
                <w:szCs w:val="16"/>
              </w:rPr>
            </w:pPr>
            <w:r w:rsidRPr="00E24701">
              <w:rPr>
                <w:szCs w:val="16"/>
              </w:rPr>
              <w:t>2.072</w:t>
            </w:r>
          </w:p>
        </w:tc>
        <w:tc>
          <w:tcPr>
            <w:tcW w:w="295" w:type="pct"/>
            <w:noWrap/>
            <w:vAlign w:val="bottom"/>
          </w:tcPr>
          <w:p w14:paraId="2E388C24" w14:textId="5DBE0C94" w:rsidR="00773295" w:rsidRPr="00BC4B2E" w:rsidRDefault="00773295" w:rsidP="00773295">
            <w:pPr>
              <w:pStyle w:val="ZPpregtevilke"/>
              <w:rPr>
                <w:b/>
                <w:i/>
                <w:color w:val="4F81BD" w:themeColor="accent1"/>
                <w:szCs w:val="16"/>
              </w:rPr>
            </w:pPr>
            <w:r w:rsidRPr="00E24701">
              <w:rPr>
                <w:szCs w:val="16"/>
              </w:rPr>
              <w:t>2.229</w:t>
            </w:r>
          </w:p>
        </w:tc>
        <w:tc>
          <w:tcPr>
            <w:tcW w:w="295" w:type="pct"/>
            <w:vAlign w:val="bottom"/>
          </w:tcPr>
          <w:p w14:paraId="4A651659" w14:textId="0AC0D788" w:rsidR="00773295" w:rsidRPr="00BC4B2E" w:rsidRDefault="00773295" w:rsidP="00773295">
            <w:pPr>
              <w:pStyle w:val="ZPpregtevilke"/>
              <w:rPr>
                <w:b/>
                <w:i/>
                <w:color w:val="4F81BD" w:themeColor="accent1"/>
                <w:szCs w:val="16"/>
              </w:rPr>
            </w:pPr>
            <w:r w:rsidRPr="00E24701">
              <w:rPr>
                <w:szCs w:val="16"/>
              </w:rPr>
              <w:t>2.210</w:t>
            </w:r>
          </w:p>
        </w:tc>
        <w:tc>
          <w:tcPr>
            <w:tcW w:w="295" w:type="pct"/>
            <w:noWrap/>
            <w:vAlign w:val="bottom"/>
          </w:tcPr>
          <w:p w14:paraId="231722EF" w14:textId="17B389C3" w:rsidR="00773295" w:rsidRPr="00BC4B2E" w:rsidRDefault="00773295" w:rsidP="00773295">
            <w:pPr>
              <w:pStyle w:val="ZPpregtevilke"/>
              <w:rPr>
                <w:b/>
                <w:i/>
                <w:color w:val="4F81BD" w:themeColor="accent1"/>
                <w:szCs w:val="16"/>
              </w:rPr>
            </w:pPr>
            <w:r w:rsidRPr="00E24701">
              <w:rPr>
                <w:szCs w:val="16"/>
              </w:rPr>
              <w:t>2.717</w:t>
            </w:r>
          </w:p>
        </w:tc>
        <w:tc>
          <w:tcPr>
            <w:tcW w:w="294" w:type="pct"/>
            <w:vAlign w:val="bottom"/>
          </w:tcPr>
          <w:p w14:paraId="49A3F30E" w14:textId="1040D011" w:rsidR="00773295" w:rsidRPr="00BC4B2E" w:rsidRDefault="00773295" w:rsidP="00773295">
            <w:pPr>
              <w:pStyle w:val="ZPpregtevilke"/>
              <w:rPr>
                <w:b/>
                <w:i/>
                <w:color w:val="4F81BD" w:themeColor="accent1"/>
                <w:szCs w:val="16"/>
              </w:rPr>
            </w:pPr>
            <w:r w:rsidRPr="00E24701">
              <w:rPr>
                <w:szCs w:val="18"/>
              </w:rPr>
              <w:t>2.446</w:t>
            </w:r>
          </w:p>
        </w:tc>
        <w:tc>
          <w:tcPr>
            <w:tcW w:w="294" w:type="pct"/>
            <w:noWrap/>
            <w:vAlign w:val="bottom"/>
          </w:tcPr>
          <w:p w14:paraId="31B03DD3" w14:textId="02E1244A" w:rsidR="00773295" w:rsidRPr="00BC4B2E" w:rsidRDefault="00773295" w:rsidP="00773295">
            <w:pPr>
              <w:pStyle w:val="ZPpregtevilke"/>
              <w:rPr>
                <w:b/>
                <w:i/>
                <w:color w:val="4F81BD" w:themeColor="accent1"/>
                <w:szCs w:val="16"/>
              </w:rPr>
            </w:pPr>
            <w:r w:rsidRPr="00E24701">
              <w:rPr>
                <w:szCs w:val="18"/>
              </w:rPr>
              <w:t>2.669</w:t>
            </w:r>
          </w:p>
        </w:tc>
        <w:tc>
          <w:tcPr>
            <w:tcW w:w="284" w:type="pct"/>
            <w:vAlign w:val="bottom"/>
          </w:tcPr>
          <w:p w14:paraId="5140840B" w14:textId="4E795F19" w:rsidR="00773295" w:rsidRPr="00BC4B2E" w:rsidRDefault="00773295" w:rsidP="00773295">
            <w:pPr>
              <w:pStyle w:val="ZPpregtevilke"/>
              <w:rPr>
                <w:color w:val="4F81BD" w:themeColor="accent1"/>
                <w:szCs w:val="16"/>
              </w:rPr>
            </w:pPr>
            <w:r w:rsidRPr="00E24701">
              <w:rPr>
                <w:szCs w:val="16"/>
              </w:rPr>
              <w:t>2.727</w:t>
            </w:r>
          </w:p>
        </w:tc>
        <w:tc>
          <w:tcPr>
            <w:tcW w:w="284" w:type="pct"/>
            <w:vAlign w:val="bottom"/>
          </w:tcPr>
          <w:p w14:paraId="33168345" w14:textId="03243CA8" w:rsidR="00773295" w:rsidRPr="00BC4B2E" w:rsidRDefault="00773295" w:rsidP="00773295">
            <w:pPr>
              <w:pStyle w:val="ZPpregtevilke"/>
              <w:rPr>
                <w:color w:val="4F81BD" w:themeColor="accent1"/>
                <w:szCs w:val="18"/>
              </w:rPr>
            </w:pPr>
            <w:r w:rsidRPr="00E24701">
              <w:rPr>
                <w:szCs w:val="16"/>
              </w:rPr>
              <w:t>2.343</w:t>
            </w:r>
          </w:p>
        </w:tc>
        <w:tc>
          <w:tcPr>
            <w:tcW w:w="279" w:type="pct"/>
            <w:vAlign w:val="bottom"/>
          </w:tcPr>
          <w:p w14:paraId="01B6CFC7" w14:textId="1299EC23" w:rsidR="00773295" w:rsidRPr="00BC4B2E" w:rsidRDefault="00773295" w:rsidP="00773295">
            <w:pPr>
              <w:pStyle w:val="ZPpregtevilke"/>
              <w:rPr>
                <w:color w:val="4F81BD" w:themeColor="accent1"/>
                <w:szCs w:val="18"/>
              </w:rPr>
            </w:pPr>
            <w:r w:rsidRPr="00E24701">
              <w:rPr>
                <w:szCs w:val="16"/>
              </w:rPr>
              <w:t>2.296</w:t>
            </w:r>
          </w:p>
        </w:tc>
        <w:tc>
          <w:tcPr>
            <w:tcW w:w="279" w:type="pct"/>
            <w:vAlign w:val="bottom"/>
          </w:tcPr>
          <w:p w14:paraId="5D4DB35F" w14:textId="6E2DCD5D" w:rsidR="00773295" w:rsidRPr="00BC4B2E" w:rsidRDefault="00773295" w:rsidP="00773295">
            <w:pPr>
              <w:pStyle w:val="ZPpregtevilke"/>
              <w:rPr>
                <w:b/>
                <w:i/>
                <w:color w:val="4F81BD" w:themeColor="accent1"/>
              </w:rPr>
            </w:pPr>
            <w:r w:rsidRPr="00E24701">
              <w:rPr>
                <w:szCs w:val="16"/>
              </w:rPr>
              <w:t>98,0</w:t>
            </w:r>
          </w:p>
        </w:tc>
      </w:tr>
      <w:tr w:rsidR="00773295" w:rsidRPr="00BC4B2E" w14:paraId="550DA37C" w14:textId="77777777" w:rsidTr="00D63133">
        <w:trPr>
          <w:trHeight w:val="227"/>
          <w:jc w:val="center"/>
        </w:trPr>
        <w:tc>
          <w:tcPr>
            <w:tcW w:w="917" w:type="pct"/>
            <w:vAlign w:val="bottom"/>
          </w:tcPr>
          <w:p w14:paraId="29715F6D" w14:textId="3879C705" w:rsidR="00773295" w:rsidRPr="00BC4B2E" w:rsidRDefault="00773295" w:rsidP="00773295">
            <w:pPr>
              <w:rPr>
                <w:i/>
                <w:iCs/>
                <w:color w:val="4F81BD" w:themeColor="accent1"/>
                <w:szCs w:val="16"/>
              </w:rPr>
            </w:pPr>
            <w:r w:rsidRPr="00FD6B58">
              <w:rPr>
                <w:b/>
                <w:i/>
                <w:iCs/>
                <w:szCs w:val="16"/>
              </w:rPr>
              <w:t>Lupinasto sadje</w:t>
            </w:r>
          </w:p>
        </w:tc>
        <w:tc>
          <w:tcPr>
            <w:tcW w:w="297" w:type="pct"/>
            <w:tcBorders>
              <w:right w:val="nil"/>
            </w:tcBorders>
            <w:noWrap/>
            <w:vAlign w:val="bottom"/>
          </w:tcPr>
          <w:p w14:paraId="7D66A924" w14:textId="2C211508" w:rsidR="00773295" w:rsidRPr="00BC4B2E" w:rsidRDefault="00773295" w:rsidP="00773295">
            <w:pPr>
              <w:pStyle w:val="ZPpregtevilke"/>
              <w:rPr>
                <w:i/>
                <w:iCs/>
                <w:color w:val="4F81BD" w:themeColor="accent1"/>
                <w:szCs w:val="16"/>
              </w:rPr>
            </w:pPr>
            <w:r w:rsidRPr="00FD6B58">
              <w:rPr>
                <w:b/>
                <w:bCs/>
                <w:i/>
                <w:iCs/>
                <w:szCs w:val="16"/>
              </w:rPr>
              <w:t>1.883</w:t>
            </w:r>
          </w:p>
        </w:tc>
        <w:tc>
          <w:tcPr>
            <w:tcW w:w="298" w:type="pct"/>
            <w:tcBorders>
              <w:top w:val="nil"/>
              <w:left w:val="nil"/>
              <w:bottom w:val="nil"/>
              <w:right w:val="nil"/>
            </w:tcBorders>
            <w:noWrap/>
            <w:vAlign w:val="bottom"/>
          </w:tcPr>
          <w:p w14:paraId="6673D465" w14:textId="42134F3B" w:rsidR="00773295" w:rsidRPr="00BC4B2E" w:rsidRDefault="00773295" w:rsidP="00773295">
            <w:pPr>
              <w:pStyle w:val="ZPpregtevilke"/>
              <w:rPr>
                <w:i/>
                <w:iCs/>
                <w:color w:val="4F81BD" w:themeColor="accent1"/>
                <w:szCs w:val="16"/>
              </w:rPr>
            </w:pPr>
            <w:r w:rsidRPr="00FD6B58">
              <w:rPr>
                <w:b/>
                <w:bCs/>
                <w:i/>
                <w:iCs/>
                <w:szCs w:val="16"/>
              </w:rPr>
              <w:t>2.250</w:t>
            </w:r>
          </w:p>
        </w:tc>
        <w:tc>
          <w:tcPr>
            <w:tcW w:w="296" w:type="pct"/>
            <w:tcBorders>
              <w:top w:val="nil"/>
              <w:left w:val="nil"/>
              <w:bottom w:val="nil"/>
              <w:right w:val="nil"/>
            </w:tcBorders>
            <w:vAlign w:val="bottom"/>
          </w:tcPr>
          <w:p w14:paraId="04A80C86" w14:textId="3F5E5038" w:rsidR="00773295" w:rsidRPr="00BC4B2E" w:rsidRDefault="00773295" w:rsidP="00773295">
            <w:pPr>
              <w:pStyle w:val="ZPpregtevilke"/>
              <w:rPr>
                <w:i/>
                <w:iCs/>
                <w:color w:val="4F81BD" w:themeColor="accent1"/>
                <w:szCs w:val="16"/>
              </w:rPr>
            </w:pPr>
            <w:r w:rsidRPr="00FD6B58">
              <w:rPr>
                <w:b/>
                <w:bCs/>
                <w:i/>
                <w:iCs/>
                <w:szCs w:val="16"/>
              </w:rPr>
              <w:t>2.735</w:t>
            </w:r>
          </w:p>
        </w:tc>
        <w:tc>
          <w:tcPr>
            <w:tcW w:w="296" w:type="pct"/>
            <w:tcBorders>
              <w:top w:val="nil"/>
              <w:left w:val="nil"/>
              <w:bottom w:val="nil"/>
              <w:right w:val="nil"/>
            </w:tcBorders>
            <w:vAlign w:val="bottom"/>
          </w:tcPr>
          <w:p w14:paraId="3DF51E63" w14:textId="2CDC9E93" w:rsidR="00773295" w:rsidRPr="00BC4B2E" w:rsidRDefault="00773295" w:rsidP="00773295">
            <w:pPr>
              <w:pStyle w:val="ZPpregtevilke"/>
              <w:rPr>
                <w:i/>
                <w:iCs/>
                <w:color w:val="4F81BD" w:themeColor="accent1"/>
                <w:szCs w:val="16"/>
              </w:rPr>
            </w:pPr>
            <w:r w:rsidRPr="00FD6B58">
              <w:rPr>
                <w:b/>
                <w:bCs/>
                <w:i/>
                <w:iCs/>
                <w:szCs w:val="16"/>
              </w:rPr>
              <w:t>2.966</w:t>
            </w:r>
          </w:p>
        </w:tc>
        <w:tc>
          <w:tcPr>
            <w:tcW w:w="296" w:type="pct"/>
            <w:tcBorders>
              <w:left w:val="nil"/>
            </w:tcBorders>
            <w:vAlign w:val="bottom"/>
          </w:tcPr>
          <w:p w14:paraId="7F9B8E28" w14:textId="1B995A27" w:rsidR="00773295" w:rsidRPr="00BC4B2E" w:rsidRDefault="00773295" w:rsidP="00773295">
            <w:pPr>
              <w:pStyle w:val="ZPpregtevilke"/>
              <w:rPr>
                <w:i/>
                <w:iCs/>
                <w:color w:val="4F81BD" w:themeColor="accent1"/>
                <w:szCs w:val="16"/>
              </w:rPr>
            </w:pPr>
            <w:r w:rsidRPr="00FD6B58">
              <w:rPr>
                <w:b/>
                <w:bCs/>
                <w:i/>
                <w:iCs/>
                <w:szCs w:val="16"/>
              </w:rPr>
              <w:t>3.227</w:t>
            </w:r>
          </w:p>
        </w:tc>
        <w:tc>
          <w:tcPr>
            <w:tcW w:w="295" w:type="pct"/>
            <w:noWrap/>
            <w:vAlign w:val="bottom"/>
          </w:tcPr>
          <w:p w14:paraId="0DA99EB4" w14:textId="3C299FEC" w:rsidR="00773295" w:rsidRPr="00BC4B2E" w:rsidRDefault="00773295" w:rsidP="00773295">
            <w:pPr>
              <w:pStyle w:val="ZPpregtevilke"/>
              <w:rPr>
                <w:i/>
                <w:iCs/>
                <w:color w:val="4F81BD" w:themeColor="accent1"/>
                <w:szCs w:val="16"/>
              </w:rPr>
            </w:pPr>
            <w:r w:rsidRPr="00FD6B58">
              <w:rPr>
                <w:b/>
                <w:bCs/>
                <w:i/>
                <w:iCs/>
                <w:szCs w:val="16"/>
              </w:rPr>
              <w:t>3.668</w:t>
            </w:r>
          </w:p>
        </w:tc>
        <w:tc>
          <w:tcPr>
            <w:tcW w:w="295" w:type="pct"/>
            <w:vAlign w:val="bottom"/>
          </w:tcPr>
          <w:p w14:paraId="3F3A10C5" w14:textId="3ABC7844" w:rsidR="00773295" w:rsidRPr="00BC4B2E" w:rsidRDefault="00773295" w:rsidP="00773295">
            <w:pPr>
              <w:pStyle w:val="ZPpregtevilke"/>
              <w:rPr>
                <w:i/>
                <w:iCs/>
                <w:color w:val="4F81BD" w:themeColor="accent1"/>
                <w:szCs w:val="16"/>
              </w:rPr>
            </w:pPr>
            <w:r w:rsidRPr="00FD6B58">
              <w:rPr>
                <w:b/>
                <w:bCs/>
                <w:i/>
                <w:iCs/>
                <w:szCs w:val="16"/>
              </w:rPr>
              <w:t>4.109</w:t>
            </w:r>
          </w:p>
        </w:tc>
        <w:tc>
          <w:tcPr>
            <w:tcW w:w="295" w:type="pct"/>
            <w:noWrap/>
            <w:vAlign w:val="bottom"/>
          </w:tcPr>
          <w:p w14:paraId="31A223F1" w14:textId="283E03CA" w:rsidR="00773295" w:rsidRPr="00BC4B2E" w:rsidRDefault="00773295" w:rsidP="00773295">
            <w:pPr>
              <w:pStyle w:val="ZPpregtevilke"/>
              <w:rPr>
                <w:i/>
                <w:iCs/>
                <w:color w:val="4F81BD" w:themeColor="accent1"/>
                <w:szCs w:val="16"/>
              </w:rPr>
            </w:pPr>
            <w:r w:rsidRPr="00FD6B58">
              <w:rPr>
                <w:b/>
                <w:bCs/>
                <w:i/>
                <w:iCs/>
                <w:szCs w:val="16"/>
              </w:rPr>
              <w:t>4.529</w:t>
            </w:r>
          </w:p>
        </w:tc>
        <w:tc>
          <w:tcPr>
            <w:tcW w:w="294" w:type="pct"/>
            <w:vAlign w:val="bottom"/>
          </w:tcPr>
          <w:p w14:paraId="3449AE3E" w14:textId="7E40FA60" w:rsidR="00773295" w:rsidRPr="00BC4B2E" w:rsidRDefault="00773295" w:rsidP="00773295">
            <w:pPr>
              <w:pStyle w:val="ZPpregtevilke"/>
              <w:rPr>
                <w:i/>
                <w:iCs/>
                <w:color w:val="4F81BD" w:themeColor="accent1"/>
                <w:szCs w:val="16"/>
              </w:rPr>
            </w:pPr>
            <w:r w:rsidRPr="00FD6B58">
              <w:rPr>
                <w:b/>
                <w:bCs/>
                <w:i/>
                <w:iCs/>
                <w:szCs w:val="18"/>
              </w:rPr>
              <w:t>4.308</w:t>
            </w:r>
          </w:p>
        </w:tc>
        <w:tc>
          <w:tcPr>
            <w:tcW w:w="294" w:type="pct"/>
            <w:noWrap/>
            <w:vAlign w:val="bottom"/>
          </w:tcPr>
          <w:p w14:paraId="09AE4443" w14:textId="243F9288" w:rsidR="00773295" w:rsidRPr="00BC4B2E" w:rsidRDefault="00773295" w:rsidP="00773295">
            <w:pPr>
              <w:pStyle w:val="ZPpregtevilke"/>
              <w:rPr>
                <w:b/>
                <w:i/>
                <w:iCs/>
                <w:color w:val="4F81BD" w:themeColor="accent1"/>
                <w:szCs w:val="16"/>
              </w:rPr>
            </w:pPr>
            <w:r w:rsidRPr="00FD6B58">
              <w:rPr>
                <w:b/>
                <w:bCs/>
                <w:i/>
                <w:iCs/>
                <w:szCs w:val="18"/>
              </w:rPr>
              <w:t>4.486</w:t>
            </w:r>
          </w:p>
        </w:tc>
        <w:tc>
          <w:tcPr>
            <w:tcW w:w="284" w:type="pct"/>
            <w:vAlign w:val="bottom"/>
          </w:tcPr>
          <w:p w14:paraId="7D7D799B" w14:textId="35510E12" w:rsidR="00773295" w:rsidRPr="00BC4B2E" w:rsidRDefault="00773295" w:rsidP="00773295">
            <w:pPr>
              <w:pStyle w:val="ZPpregtevilke"/>
              <w:rPr>
                <w:b/>
                <w:i/>
                <w:iCs/>
                <w:color w:val="4F81BD" w:themeColor="accent1"/>
                <w:szCs w:val="16"/>
              </w:rPr>
            </w:pPr>
            <w:r w:rsidRPr="00FD6B58">
              <w:rPr>
                <w:b/>
                <w:bCs/>
                <w:i/>
                <w:iCs/>
                <w:szCs w:val="16"/>
              </w:rPr>
              <w:t>4.238</w:t>
            </w:r>
          </w:p>
        </w:tc>
        <w:tc>
          <w:tcPr>
            <w:tcW w:w="284" w:type="pct"/>
            <w:vAlign w:val="bottom"/>
          </w:tcPr>
          <w:p w14:paraId="51AF2326" w14:textId="64919443" w:rsidR="00773295" w:rsidRPr="00BC4B2E" w:rsidRDefault="00773295" w:rsidP="00773295">
            <w:pPr>
              <w:pStyle w:val="ZPpregtevilke"/>
              <w:rPr>
                <w:b/>
                <w:bCs/>
                <w:i/>
                <w:iCs/>
                <w:color w:val="4F81BD" w:themeColor="accent1"/>
                <w:szCs w:val="18"/>
              </w:rPr>
            </w:pPr>
            <w:r w:rsidRPr="00FD6B58">
              <w:rPr>
                <w:b/>
                <w:bCs/>
                <w:i/>
                <w:iCs/>
                <w:szCs w:val="16"/>
              </w:rPr>
              <w:t>3.891</w:t>
            </w:r>
          </w:p>
        </w:tc>
        <w:tc>
          <w:tcPr>
            <w:tcW w:w="279" w:type="pct"/>
            <w:vAlign w:val="bottom"/>
          </w:tcPr>
          <w:p w14:paraId="46E43BC0" w14:textId="3765CBF9" w:rsidR="00773295" w:rsidRPr="00BC4B2E" w:rsidRDefault="00773295" w:rsidP="00773295">
            <w:pPr>
              <w:pStyle w:val="ZPpregtevilke"/>
              <w:rPr>
                <w:b/>
                <w:bCs/>
                <w:i/>
                <w:iCs/>
                <w:color w:val="4F81BD" w:themeColor="accent1"/>
                <w:szCs w:val="18"/>
              </w:rPr>
            </w:pPr>
            <w:r w:rsidRPr="00FD6B58">
              <w:rPr>
                <w:b/>
                <w:bCs/>
                <w:i/>
                <w:iCs/>
                <w:szCs w:val="16"/>
              </w:rPr>
              <w:t>4.290</w:t>
            </w:r>
          </w:p>
        </w:tc>
        <w:tc>
          <w:tcPr>
            <w:tcW w:w="279" w:type="pct"/>
            <w:vAlign w:val="bottom"/>
          </w:tcPr>
          <w:p w14:paraId="3CD51183" w14:textId="09251C9D" w:rsidR="00773295" w:rsidRPr="00BC4B2E" w:rsidRDefault="00773295" w:rsidP="00773295">
            <w:pPr>
              <w:pStyle w:val="ZPpregtevilke"/>
              <w:rPr>
                <w:b/>
                <w:i/>
                <w:iCs/>
                <w:color w:val="4F81BD" w:themeColor="accent1"/>
              </w:rPr>
            </w:pPr>
            <w:r w:rsidRPr="00FD6B58">
              <w:rPr>
                <w:b/>
                <w:bCs/>
                <w:i/>
                <w:iCs/>
                <w:szCs w:val="16"/>
              </w:rPr>
              <w:t>110,2</w:t>
            </w:r>
          </w:p>
        </w:tc>
      </w:tr>
      <w:tr w:rsidR="00773295" w:rsidRPr="00BC4B2E" w14:paraId="71E55A19" w14:textId="77777777" w:rsidTr="00D63133">
        <w:trPr>
          <w:trHeight w:val="227"/>
          <w:jc w:val="center"/>
        </w:trPr>
        <w:tc>
          <w:tcPr>
            <w:tcW w:w="917" w:type="pct"/>
            <w:vAlign w:val="bottom"/>
          </w:tcPr>
          <w:p w14:paraId="07459E2C" w14:textId="4F41866F" w:rsidR="00773295" w:rsidRPr="00BC4B2E" w:rsidRDefault="00773295" w:rsidP="00773295">
            <w:pPr>
              <w:rPr>
                <w:b/>
                <w:i/>
                <w:iCs/>
                <w:color w:val="4F81BD" w:themeColor="accent1"/>
                <w:szCs w:val="16"/>
              </w:rPr>
            </w:pPr>
            <w:proofErr w:type="spellStart"/>
            <w:r w:rsidRPr="00FD6B58">
              <w:rPr>
                <w:b/>
                <w:i/>
                <w:iCs/>
                <w:szCs w:val="16"/>
              </w:rPr>
              <w:t>Citrusi</w:t>
            </w:r>
            <w:proofErr w:type="spellEnd"/>
            <w:r w:rsidRPr="00FD6B58">
              <w:rPr>
                <w:b/>
                <w:i/>
                <w:iCs/>
                <w:szCs w:val="16"/>
              </w:rPr>
              <w:t>, od tega:</w:t>
            </w:r>
          </w:p>
        </w:tc>
        <w:tc>
          <w:tcPr>
            <w:tcW w:w="297" w:type="pct"/>
            <w:tcBorders>
              <w:right w:val="nil"/>
            </w:tcBorders>
            <w:noWrap/>
            <w:vAlign w:val="bottom"/>
          </w:tcPr>
          <w:p w14:paraId="14D1B476" w14:textId="6B3ACBCA" w:rsidR="00773295" w:rsidRPr="00BC4B2E" w:rsidRDefault="00773295" w:rsidP="00773295">
            <w:pPr>
              <w:pStyle w:val="ZPpregtevilke"/>
              <w:rPr>
                <w:b/>
                <w:i/>
                <w:iCs/>
                <w:color w:val="4F81BD" w:themeColor="accent1"/>
                <w:szCs w:val="16"/>
              </w:rPr>
            </w:pPr>
            <w:r w:rsidRPr="00FD6B58">
              <w:rPr>
                <w:b/>
                <w:bCs/>
                <w:i/>
                <w:iCs/>
                <w:szCs w:val="16"/>
              </w:rPr>
              <w:t>46.204</w:t>
            </w:r>
          </w:p>
        </w:tc>
        <w:tc>
          <w:tcPr>
            <w:tcW w:w="298" w:type="pct"/>
            <w:tcBorders>
              <w:top w:val="nil"/>
              <w:left w:val="nil"/>
              <w:bottom w:val="nil"/>
              <w:right w:val="nil"/>
            </w:tcBorders>
            <w:noWrap/>
            <w:vAlign w:val="bottom"/>
          </w:tcPr>
          <w:p w14:paraId="4C04C85E" w14:textId="6EE63C81" w:rsidR="00773295" w:rsidRPr="00BC4B2E" w:rsidRDefault="00773295" w:rsidP="00773295">
            <w:pPr>
              <w:pStyle w:val="ZPpregtevilke"/>
              <w:rPr>
                <w:b/>
                <w:i/>
                <w:iCs/>
                <w:color w:val="4F81BD" w:themeColor="accent1"/>
                <w:szCs w:val="16"/>
              </w:rPr>
            </w:pPr>
            <w:r w:rsidRPr="00FD6B58">
              <w:rPr>
                <w:b/>
                <w:bCs/>
                <w:i/>
                <w:iCs/>
                <w:szCs w:val="16"/>
              </w:rPr>
              <w:t>49.019</w:t>
            </w:r>
          </w:p>
        </w:tc>
        <w:tc>
          <w:tcPr>
            <w:tcW w:w="296" w:type="pct"/>
            <w:tcBorders>
              <w:top w:val="nil"/>
              <w:left w:val="nil"/>
              <w:bottom w:val="nil"/>
              <w:right w:val="nil"/>
            </w:tcBorders>
            <w:vAlign w:val="bottom"/>
          </w:tcPr>
          <w:p w14:paraId="6E878C25" w14:textId="0F0DEDEF" w:rsidR="00773295" w:rsidRPr="00BC4B2E" w:rsidRDefault="00773295" w:rsidP="00773295">
            <w:pPr>
              <w:pStyle w:val="ZPpregtevilke"/>
              <w:rPr>
                <w:b/>
                <w:i/>
                <w:iCs/>
                <w:color w:val="4F81BD" w:themeColor="accent1"/>
                <w:szCs w:val="16"/>
              </w:rPr>
            </w:pPr>
            <w:r w:rsidRPr="00FD6B58">
              <w:rPr>
                <w:b/>
                <w:bCs/>
                <w:i/>
                <w:iCs/>
                <w:szCs w:val="16"/>
              </w:rPr>
              <w:t>51.372</w:t>
            </w:r>
          </w:p>
        </w:tc>
        <w:tc>
          <w:tcPr>
            <w:tcW w:w="296" w:type="pct"/>
            <w:tcBorders>
              <w:top w:val="nil"/>
              <w:left w:val="nil"/>
              <w:bottom w:val="nil"/>
              <w:right w:val="nil"/>
            </w:tcBorders>
            <w:vAlign w:val="bottom"/>
          </w:tcPr>
          <w:p w14:paraId="61186B04" w14:textId="1EA268D7" w:rsidR="00773295" w:rsidRPr="00BC4B2E" w:rsidRDefault="00773295" w:rsidP="00773295">
            <w:pPr>
              <w:pStyle w:val="ZPpregtevilke"/>
              <w:rPr>
                <w:b/>
                <w:i/>
                <w:iCs/>
                <w:color w:val="4F81BD" w:themeColor="accent1"/>
                <w:szCs w:val="16"/>
              </w:rPr>
            </w:pPr>
            <w:r w:rsidRPr="00FD6B58">
              <w:rPr>
                <w:b/>
                <w:bCs/>
                <w:i/>
                <w:iCs/>
                <w:szCs w:val="16"/>
              </w:rPr>
              <w:t>52.716</w:t>
            </w:r>
          </w:p>
        </w:tc>
        <w:tc>
          <w:tcPr>
            <w:tcW w:w="296" w:type="pct"/>
            <w:tcBorders>
              <w:left w:val="nil"/>
            </w:tcBorders>
            <w:vAlign w:val="bottom"/>
          </w:tcPr>
          <w:p w14:paraId="00CE50CC" w14:textId="36C3D1B3" w:rsidR="00773295" w:rsidRPr="00BC4B2E" w:rsidRDefault="00773295" w:rsidP="00773295">
            <w:pPr>
              <w:pStyle w:val="ZPpregtevilke"/>
              <w:rPr>
                <w:b/>
                <w:i/>
                <w:iCs/>
                <w:color w:val="4F81BD" w:themeColor="accent1"/>
                <w:szCs w:val="16"/>
              </w:rPr>
            </w:pPr>
            <w:r w:rsidRPr="00FD6B58">
              <w:rPr>
                <w:b/>
                <w:bCs/>
                <w:i/>
                <w:iCs/>
                <w:szCs w:val="16"/>
              </w:rPr>
              <w:t>55.065</w:t>
            </w:r>
          </w:p>
        </w:tc>
        <w:tc>
          <w:tcPr>
            <w:tcW w:w="295" w:type="pct"/>
            <w:noWrap/>
            <w:vAlign w:val="bottom"/>
          </w:tcPr>
          <w:p w14:paraId="05FE5B82" w14:textId="5B93522C" w:rsidR="00773295" w:rsidRPr="00BC4B2E" w:rsidRDefault="00773295" w:rsidP="00773295">
            <w:pPr>
              <w:pStyle w:val="ZPpregtevilke"/>
              <w:rPr>
                <w:b/>
                <w:i/>
                <w:iCs/>
                <w:color w:val="4F81BD" w:themeColor="accent1"/>
                <w:szCs w:val="16"/>
              </w:rPr>
            </w:pPr>
            <w:r w:rsidRPr="00FD6B58">
              <w:rPr>
                <w:b/>
                <w:bCs/>
                <w:i/>
                <w:iCs/>
                <w:szCs w:val="16"/>
              </w:rPr>
              <w:t>54.291</w:t>
            </w:r>
          </w:p>
        </w:tc>
        <w:tc>
          <w:tcPr>
            <w:tcW w:w="295" w:type="pct"/>
            <w:vAlign w:val="bottom"/>
          </w:tcPr>
          <w:p w14:paraId="0A0942F4" w14:textId="30231231" w:rsidR="00773295" w:rsidRPr="00BC4B2E" w:rsidRDefault="00773295" w:rsidP="00773295">
            <w:pPr>
              <w:pStyle w:val="ZPpregtevilke"/>
              <w:rPr>
                <w:b/>
                <w:i/>
                <w:iCs/>
                <w:color w:val="4F81BD" w:themeColor="accent1"/>
                <w:szCs w:val="16"/>
              </w:rPr>
            </w:pPr>
            <w:r w:rsidRPr="00FD6B58">
              <w:rPr>
                <w:b/>
                <w:bCs/>
                <w:i/>
                <w:iCs/>
                <w:szCs w:val="16"/>
              </w:rPr>
              <w:t>52.274</w:t>
            </w:r>
          </w:p>
        </w:tc>
        <w:tc>
          <w:tcPr>
            <w:tcW w:w="295" w:type="pct"/>
            <w:noWrap/>
            <w:vAlign w:val="bottom"/>
          </w:tcPr>
          <w:p w14:paraId="205A3682" w14:textId="0BB1957D" w:rsidR="00773295" w:rsidRPr="00BC4B2E" w:rsidRDefault="00773295" w:rsidP="00773295">
            <w:pPr>
              <w:pStyle w:val="ZPpregtevilke"/>
              <w:rPr>
                <w:b/>
                <w:i/>
                <w:iCs/>
                <w:color w:val="4F81BD" w:themeColor="accent1"/>
                <w:szCs w:val="16"/>
              </w:rPr>
            </w:pPr>
            <w:r w:rsidRPr="00FD6B58">
              <w:rPr>
                <w:b/>
                <w:bCs/>
                <w:i/>
                <w:iCs/>
                <w:szCs w:val="16"/>
              </w:rPr>
              <w:t>53.616</w:t>
            </w:r>
          </w:p>
        </w:tc>
        <w:tc>
          <w:tcPr>
            <w:tcW w:w="294" w:type="pct"/>
            <w:vAlign w:val="bottom"/>
          </w:tcPr>
          <w:p w14:paraId="3FE9E5B6" w14:textId="17C981B2" w:rsidR="00773295" w:rsidRPr="00BC4B2E" w:rsidRDefault="00773295" w:rsidP="00773295">
            <w:pPr>
              <w:pStyle w:val="ZPpregtevilke"/>
              <w:rPr>
                <w:b/>
                <w:i/>
                <w:iCs/>
                <w:color w:val="4F81BD" w:themeColor="accent1"/>
                <w:szCs w:val="16"/>
              </w:rPr>
            </w:pPr>
            <w:r w:rsidRPr="00FD6B58">
              <w:rPr>
                <w:b/>
                <w:bCs/>
                <w:i/>
                <w:iCs/>
                <w:szCs w:val="18"/>
              </w:rPr>
              <w:t>56.398</w:t>
            </w:r>
          </w:p>
        </w:tc>
        <w:tc>
          <w:tcPr>
            <w:tcW w:w="294" w:type="pct"/>
            <w:noWrap/>
            <w:vAlign w:val="bottom"/>
          </w:tcPr>
          <w:p w14:paraId="0B1E43EC" w14:textId="025DF0E2" w:rsidR="00773295" w:rsidRPr="00BC4B2E" w:rsidRDefault="00773295" w:rsidP="00773295">
            <w:pPr>
              <w:pStyle w:val="ZPpregtevilke"/>
              <w:rPr>
                <w:b/>
                <w:i/>
                <w:iCs/>
                <w:color w:val="4F81BD" w:themeColor="accent1"/>
                <w:szCs w:val="16"/>
              </w:rPr>
            </w:pPr>
            <w:r w:rsidRPr="00FD6B58">
              <w:rPr>
                <w:b/>
                <w:bCs/>
                <w:i/>
                <w:iCs/>
                <w:szCs w:val="18"/>
              </w:rPr>
              <w:t>53.383</w:t>
            </w:r>
          </w:p>
        </w:tc>
        <w:tc>
          <w:tcPr>
            <w:tcW w:w="284" w:type="pct"/>
            <w:vAlign w:val="bottom"/>
          </w:tcPr>
          <w:p w14:paraId="23206F2E" w14:textId="286B94A0" w:rsidR="00773295" w:rsidRPr="00BC4B2E" w:rsidRDefault="00773295" w:rsidP="00773295">
            <w:pPr>
              <w:pStyle w:val="ZPpregtevilke"/>
              <w:rPr>
                <w:b/>
                <w:i/>
                <w:iCs/>
                <w:color w:val="4F81BD" w:themeColor="accent1"/>
                <w:szCs w:val="16"/>
              </w:rPr>
            </w:pPr>
            <w:r w:rsidRPr="00FD6B58">
              <w:rPr>
                <w:b/>
                <w:bCs/>
                <w:i/>
                <w:iCs/>
                <w:szCs w:val="16"/>
              </w:rPr>
              <w:t>48.466</w:t>
            </w:r>
          </w:p>
        </w:tc>
        <w:tc>
          <w:tcPr>
            <w:tcW w:w="284" w:type="pct"/>
            <w:vAlign w:val="bottom"/>
          </w:tcPr>
          <w:p w14:paraId="2E560543" w14:textId="01C285E0" w:rsidR="00773295" w:rsidRPr="00BC4B2E" w:rsidRDefault="00773295" w:rsidP="00773295">
            <w:pPr>
              <w:pStyle w:val="ZPpregtevilke"/>
              <w:rPr>
                <w:b/>
                <w:bCs/>
                <w:i/>
                <w:iCs/>
                <w:color w:val="4F81BD" w:themeColor="accent1"/>
                <w:szCs w:val="18"/>
              </w:rPr>
            </w:pPr>
            <w:r w:rsidRPr="00FD6B58">
              <w:rPr>
                <w:b/>
                <w:bCs/>
                <w:i/>
                <w:iCs/>
                <w:szCs w:val="16"/>
              </w:rPr>
              <w:t>44.726</w:t>
            </w:r>
          </w:p>
        </w:tc>
        <w:tc>
          <w:tcPr>
            <w:tcW w:w="279" w:type="pct"/>
            <w:vAlign w:val="bottom"/>
          </w:tcPr>
          <w:p w14:paraId="3514B51B" w14:textId="10F729C5" w:rsidR="00773295" w:rsidRPr="00BC4B2E" w:rsidRDefault="00773295" w:rsidP="00773295">
            <w:pPr>
              <w:pStyle w:val="ZPpregtevilke"/>
              <w:rPr>
                <w:b/>
                <w:bCs/>
                <w:i/>
                <w:iCs/>
                <w:color w:val="4F81BD" w:themeColor="accent1"/>
                <w:szCs w:val="18"/>
              </w:rPr>
            </w:pPr>
            <w:r w:rsidRPr="00FD6B58">
              <w:rPr>
                <w:b/>
                <w:bCs/>
                <w:i/>
                <w:iCs/>
                <w:szCs w:val="16"/>
              </w:rPr>
              <w:t>43.429</w:t>
            </w:r>
          </w:p>
        </w:tc>
        <w:tc>
          <w:tcPr>
            <w:tcW w:w="279" w:type="pct"/>
            <w:vAlign w:val="bottom"/>
          </w:tcPr>
          <w:p w14:paraId="76749782" w14:textId="22E41E81" w:rsidR="00773295" w:rsidRPr="00BC4B2E" w:rsidRDefault="00773295" w:rsidP="00773295">
            <w:pPr>
              <w:pStyle w:val="ZPpregtevilke"/>
              <w:rPr>
                <w:b/>
                <w:i/>
                <w:iCs/>
                <w:color w:val="4F81BD" w:themeColor="accent1"/>
              </w:rPr>
            </w:pPr>
            <w:r w:rsidRPr="00FD6B58">
              <w:rPr>
                <w:b/>
                <w:bCs/>
                <w:i/>
                <w:iCs/>
                <w:szCs w:val="16"/>
              </w:rPr>
              <w:t>97,1</w:t>
            </w:r>
          </w:p>
        </w:tc>
      </w:tr>
      <w:tr w:rsidR="00773295" w:rsidRPr="00BC4B2E" w14:paraId="63264A60" w14:textId="77777777" w:rsidTr="00D63133">
        <w:trPr>
          <w:trHeight w:val="227"/>
          <w:jc w:val="center"/>
        </w:trPr>
        <w:tc>
          <w:tcPr>
            <w:tcW w:w="917" w:type="pct"/>
            <w:vAlign w:val="bottom"/>
          </w:tcPr>
          <w:p w14:paraId="06BE654D" w14:textId="68C3CA8D" w:rsidR="00773295" w:rsidRPr="00BC4B2E" w:rsidRDefault="00773295" w:rsidP="00773295">
            <w:pPr>
              <w:ind w:left="57"/>
              <w:rPr>
                <w:b/>
                <w:color w:val="4F81BD" w:themeColor="accent1"/>
                <w:szCs w:val="16"/>
              </w:rPr>
            </w:pPr>
            <w:r w:rsidRPr="00E24701">
              <w:rPr>
                <w:szCs w:val="16"/>
              </w:rPr>
              <w:t xml:space="preserve"> pomaranče</w:t>
            </w:r>
          </w:p>
        </w:tc>
        <w:tc>
          <w:tcPr>
            <w:tcW w:w="297" w:type="pct"/>
            <w:tcBorders>
              <w:right w:val="nil"/>
            </w:tcBorders>
            <w:noWrap/>
            <w:vAlign w:val="bottom"/>
          </w:tcPr>
          <w:p w14:paraId="5140E3F5" w14:textId="07D525D9" w:rsidR="00773295" w:rsidRPr="00BC4B2E" w:rsidRDefault="00773295" w:rsidP="00773295">
            <w:pPr>
              <w:pStyle w:val="ZPpregtevilke"/>
              <w:rPr>
                <w:b/>
                <w:color w:val="4F81BD" w:themeColor="accent1"/>
                <w:szCs w:val="16"/>
              </w:rPr>
            </w:pPr>
            <w:r w:rsidRPr="00E24701">
              <w:rPr>
                <w:szCs w:val="16"/>
              </w:rPr>
              <w:t>16.192</w:t>
            </w:r>
          </w:p>
        </w:tc>
        <w:tc>
          <w:tcPr>
            <w:tcW w:w="298" w:type="pct"/>
            <w:tcBorders>
              <w:top w:val="nil"/>
              <w:left w:val="nil"/>
              <w:bottom w:val="nil"/>
              <w:right w:val="nil"/>
            </w:tcBorders>
            <w:noWrap/>
            <w:vAlign w:val="bottom"/>
          </w:tcPr>
          <w:p w14:paraId="4176158E" w14:textId="4DB216AF" w:rsidR="00773295" w:rsidRPr="00BC4B2E" w:rsidRDefault="00773295" w:rsidP="00773295">
            <w:pPr>
              <w:pStyle w:val="ZPpregtevilke"/>
              <w:rPr>
                <w:b/>
                <w:color w:val="4F81BD" w:themeColor="accent1"/>
                <w:szCs w:val="16"/>
              </w:rPr>
            </w:pPr>
            <w:r w:rsidRPr="00E24701">
              <w:rPr>
                <w:szCs w:val="16"/>
              </w:rPr>
              <w:t>19.764</w:t>
            </w:r>
          </w:p>
        </w:tc>
        <w:tc>
          <w:tcPr>
            <w:tcW w:w="296" w:type="pct"/>
            <w:tcBorders>
              <w:top w:val="nil"/>
              <w:left w:val="nil"/>
              <w:bottom w:val="nil"/>
              <w:right w:val="nil"/>
            </w:tcBorders>
            <w:vAlign w:val="bottom"/>
          </w:tcPr>
          <w:p w14:paraId="6A25C379" w14:textId="2899B38C" w:rsidR="00773295" w:rsidRPr="00BC4B2E" w:rsidRDefault="00773295" w:rsidP="00773295">
            <w:pPr>
              <w:pStyle w:val="ZPpregtevilke"/>
              <w:rPr>
                <w:b/>
                <w:color w:val="4F81BD" w:themeColor="accent1"/>
                <w:szCs w:val="16"/>
              </w:rPr>
            </w:pPr>
            <w:r w:rsidRPr="00E24701">
              <w:rPr>
                <w:szCs w:val="16"/>
              </w:rPr>
              <w:t>20.650</w:t>
            </w:r>
          </w:p>
        </w:tc>
        <w:tc>
          <w:tcPr>
            <w:tcW w:w="296" w:type="pct"/>
            <w:tcBorders>
              <w:top w:val="nil"/>
              <w:left w:val="nil"/>
              <w:bottom w:val="nil"/>
              <w:right w:val="nil"/>
            </w:tcBorders>
            <w:vAlign w:val="bottom"/>
          </w:tcPr>
          <w:p w14:paraId="45C8DF75" w14:textId="5E62E5E0" w:rsidR="00773295" w:rsidRPr="00BC4B2E" w:rsidRDefault="00773295" w:rsidP="00773295">
            <w:pPr>
              <w:pStyle w:val="ZPpregtevilke"/>
              <w:rPr>
                <w:b/>
                <w:color w:val="4F81BD" w:themeColor="accent1"/>
                <w:szCs w:val="16"/>
              </w:rPr>
            </w:pPr>
            <w:r w:rsidRPr="00E24701">
              <w:rPr>
                <w:szCs w:val="16"/>
              </w:rPr>
              <w:t>20.057</w:t>
            </w:r>
          </w:p>
        </w:tc>
        <w:tc>
          <w:tcPr>
            <w:tcW w:w="296" w:type="pct"/>
            <w:tcBorders>
              <w:left w:val="nil"/>
            </w:tcBorders>
            <w:vAlign w:val="bottom"/>
          </w:tcPr>
          <w:p w14:paraId="463177ED" w14:textId="5C61CF6C" w:rsidR="00773295" w:rsidRPr="00BC4B2E" w:rsidRDefault="00773295" w:rsidP="00773295">
            <w:pPr>
              <w:pStyle w:val="ZPpregtevilke"/>
              <w:rPr>
                <w:b/>
                <w:color w:val="4F81BD" w:themeColor="accent1"/>
                <w:szCs w:val="16"/>
              </w:rPr>
            </w:pPr>
            <w:r w:rsidRPr="00E24701">
              <w:rPr>
                <w:szCs w:val="16"/>
              </w:rPr>
              <w:t>19.721</w:t>
            </w:r>
          </w:p>
        </w:tc>
        <w:tc>
          <w:tcPr>
            <w:tcW w:w="295" w:type="pct"/>
            <w:noWrap/>
            <w:vAlign w:val="bottom"/>
          </w:tcPr>
          <w:p w14:paraId="72D29291" w14:textId="75006604" w:rsidR="00773295" w:rsidRPr="00BC4B2E" w:rsidRDefault="00773295" w:rsidP="00773295">
            <w:pPr>
              <w:pStyle w:val="ZPpregtevilke"/>
              <w:rPr>
                <w:b/>
                <w:color w:val="4F81BD" w:themeColor="accent1"/>
                <w:szCs w:val="16"/>
              </w:rPr>
            </w:pPr>
            <w:r w:rsidRPr="00E24701">
              <w:rPr>
                <w:szCs w:val="16"/>
              </w:rPr>
              <w:t>20.961</w:t>
            </w:r>
          </w:p>
        </w:tc>
        <w:tc>
          <w:tcPr>
            <w:tcW w:w="295" w:type="pct"/>
            <w:vAlign w:val="bottom"/>
          </w:tcPr>
          <w:p w14:paraId="134DABDB" w14:textId="37C95A00" w:rsidR="00773295" w:rsidRPr="00BC4B2E" w:rsidRDefault="00773295" w:rsidP="00773295">
            <w:pPr>
              <w:pStyle w:val="ZPpregtevilke"/>
              <w:rPr>
                <w:b/>
                <w:color w:val="4F81BD" w:themeColor="accent1"/>
                <w:szCs w:val="16"/>
              </w:rPr>
            </w:pPr>
            <w:r w:rsidRPr="00E24701">
              <w:rPr>
                <w:szCs w:val="16"/>
              </w:rPr>
              <w:t>20.250</w:t>
            </w:r>
          </w:p>
        </w:tc>
        <w:tc>
          <w:tcPr>
            <w:tcW w:w="295" w:type="pct"/>
            <w:noWrap/>
            <w:vAlign w:val="bottom"/>
          </w:tcPr>
          <w:p w14:paraId="25C6A8AF" w14:textId="71F66482" w:rsidR="00773295" w:rsidRPr="00BC4B2E" w:rsidRDefault="00773295" w:rsidP="00773295">
            <w:pPr>
              <w:pStyle w:val="ZPpregtevilke"/>
              <w:rPr>
                <w:b/>
                <w:color w:val="4F81BD" w:themeColor="accent1"/>
                <w:szCs w:val="16"/>
              </w:rPr>
            </w:pPr>
            <w:r w:rsidRPr="00E24701">
              <w:rPr>
                <w:szCs w:val="16"/>
              </w:rPr>
              <w:t>20.349</w:t>
            </w:r>
          </w:p>
        </w:tc>
        <w:tc>
          <w:tcPr>
            <w:tcW w:w="294" w:type="pct"/>
            <w:vAlign w:val="bottom"/>
          </w:tcPr>
          <w:p w14:paraId="5141F6EC" w14:textId="434145A4" w:rsidR="00773295" w:rsidRPr="00BC4B2E" w:rsidRDefault="00773295" w:rsidP="00773295">
            <w:pPr>
              <w:pStyle w:val="ZPpregtevilke"/>
              <w:rPr>
                <w:b/>
                <w:color w:val="4F81BD" w:themeColor="accent1"/>
                <w:szCs w:val="16"/>
              </w:rPr>
            </w:pPr>
            <w:r w:rsidRPr="00E24701">
              <w:rPr>
                <w:szCs w:val="18"/>
              </w:rPr>
              <w:t>21.147</w:t>
            </w:r>
          </w:p>
        </w:tc>
        <w:tc>
          <w:tcPr>
            <w:tcW w:w="294" w:type="pct"/>
            <w:noWrap/>
            <w:vAlign w:val="bottom"/>
          </w:tcPr>
          <w:p w14:paraId="6AAAA229" w14:textId="7EE2C2BD" w:rsidR="00773295" w:rsidRPr="00BC4B2E" w:rsidRDefault="00773295" w:rsidP="00773295">
            <w:pPr>
              <w:pStyle w:val="ZPpregtevilke"/>
              <w:rPr>
                <w:b/>
                <w:color w:val="4F81BD" w:themeColor="accent1"/>
                <w:szCs w:val="16"/>
              </w:rPr>
            </w:pPr>
            <w:r w:rsidRPr="00E24701">
              <w:rPr>
                <w:szCs w:val="18"/>
              </w:rPr>
              <w:t>21.486</w:t>
            </w:r>
          </w:p>
        </w:tc>
        <w:tc>
          <w:tcPr>
            <w:tcW w:w="284" w:type="pct"/>
            <w:vAlign w:val="bottom"/>
          </w:tcPr>
          <w:p w14:paraId="2F1BE459" w14:textId="618FF83E" w:rsidR="00773295" w:rsidRPr="00BC4B2E" w:rsidRDefault="00773295" w:rsidP="00773295">
            <w:pPr>
              <w:pStyle w:val="ZPpregtevilke"/>
              <w:rPr>
                <w:color w:val="4F81BD" w:themeColor="accent1"/>
                <w:szCs w:val="16"/>
              </w:rPr>
            </w:pPr>
            <w:r w:rsidRPr="00E24701">
              <w:rPr>
                <w:szCs w:val="16"/>
              </w:rPr>
              <w:t>18.744</w:t>
            </w:r>
          </w:p>
        </w:tc>
        <w:tc>
          <w:tcPr>
            <w:tcW w:w="284" w:type="pct"/>
            <w:vAlign w:val="bottom"/>
          </w:tcPr>
          <w:p w14:paraId="5C1401EC" w14:textId="28BC20A8" w:rsidR="00773295" w:rsidRPr="00BC4B2E" w:rsidRDefault="00773295" w:rsidP="00773295">
            <w:pPr>
              <w:pStyle w:val="ZPpregtevilke"/>
              <w:rPr>
                <w:color w:val="4F81BD" w:themeColor="accent1"/>
                <w:szCs w:val="18"/>
              </w:rPr>
            </w:pPr>
            <w:r w:rsidRPr="00E24701">
              <w:rPr>
                <w:szCs w:val="16"/>
              </w:rPr>
              <w:t>16.242</w:t>
            </w:r>
          </w:p>
        </w:tc>
        <w:tc>
          <w:tcPr>
            <w:tcW w:w="279" w:type="pct"/>
            <w:vAlign w:val="bottom"/>
          </w:tcPr>
          <w:p w14:paraId="069AA18A" w14:textId="5882F55C" w:rsidR="00773295" w:rsidRPr="00BC4B2E" w:rsidRDefault="00773295" w:rsidP="00773295">
            <w:pPr>
              <w:pStyle w:val="ZPpregtevilke"/>
              <w:rPr>
                <w:color w:val="4F81BD" w:themeColor="accent1"/>
                <w:szCs w:val="18"/>
              </w:rPr>
            </w:pPr>
            <w:r w:rsidRPr="00E24701">
              <w:rPr>
                <w:szCs w:val="16"/>
              </w:rPr>
              <w:t>16.431</w:t>
            </w:r>
          </w:p>
        </w:tc>
        <w:tc>
          <w:tcPr>
            <w:tcW w:w="279" w:type="pct"/>
            <w:vAlign w:val="bottom"/>
          </w:tcPr>
          <w:p w14:paraId="7533E6B3" w14:textId="632D530A" w:rsidR="00773295" w:rsidRPr="00BC4B2E" w:rsidRDefault="00773295" w:rsidP="00773295">
            <w:pPr>
              <w:pStyle w:val="ZPpregtevilke"/>
              <w:rPr>
                <w:b/>
                <w:color w:val="4F81BD" w:themeColor="accent1"/>
              </w:rPr>
            </w:pPr>
            <w:r w:rsidRPr="00E24701">
              <w:rPr>
                <w:szCs w:val="16"/>
              </w:rPr>
              <w:t>101,2</w:t>
            </w:r>
          </w:p>
        </w:tc>
      </w:tr>
      <w:tr w:rsidR="00773295" w:rsidRPr="00BC4B2E" w14:paraId="4F91C978" w14:textId="77777777" w:rsidTr="00D63133">
        <w:trPr>
          <w:trHeight w:val="227"/>
          <w:jc w:val="center"/>
        </w:trPr>
        <w:tc>
          <w:tcPr>
            <w:tcW w:w="917" w:type="pct"/>
            <w:vAlign w:val="bottom"/>
          </w:tcPr>
          <w:p w14:paraId="4F002DB3" w14:textId="57BAF654" w:rsidR="00773295" w:rsidRPr="00BC4B2E" w:rsidRDefault="00773295" w:rsidP="00773295">
            <w:pPr>
              <w:ind w:left="57"/>
              <w:rPr>
                <w:b/>
                <w:i/>
                <w:color w:val="4F81BD" w:themeColor="accent1"/>
                <w:szCs w:val="16"/>
              </w:rPr>
            </w:pPr>
            <w:r w:rsidRPr="00E24701">
              <w:rPr>
                <w:szCs w:val="16"/>
              </w:rPr>
              <w:t xml:space="preserve"> mandarine</w:t>
            </w:r>
          </w:p>
        </w:tc>
        <w:tc>
          <w:tcPr>
            <w:tcW w:w="297" w:type="pct"/>
            <w:tcBorders>
              <w:right w:val="nil"/>
            </w:tcBorders>
            <w:noWrap/>
            <w:vAlign w:val="bottom"/>
          </w:tcPr>
          <w:p w14:paraId="54E60A49" w14:textId="2DC8C613" w:rsidR="00773295" w:rsidRPr="00BC4B2E" w:rsidRDefault="00773295" w:rsidP="00773295">
            <w:pPr>
              <w:pStyle w:val="ZPpregtevilke"/>
              <w:rPr>
                <w:b/>
                <w:i/>
                <w:color w:val="4F81BD" w:themeColor="accent1"/>
                <w:szCs w:val="16"/>
              </w:rPr>
            </w:pPr>
            <w:r w:rsidRPr="00E24701">
              <w:rPr>
                <w:szCs w:val="16"/>
              </w:rPr>
              <w:t>18.107</w:t>
            </w:r>
          </w:p>
        </w:tc>
        <w:tc>
          <w:tcPr>
            <w:tcW w:w="298" w:type="pct"/>
            <w:tcBorders>
              <w:top w:val="nil"/>
              <w:left w:val="nil"/>
              <w:bottom w:val="nil"/>
              <w:right w:val="nil"/>
            </w:tcBorders>
            <w:noWrap/>
            <w:vAlign w:val="bottom"/>
          </w:tcPr>
          <w:p w14:paraId="18257FB1" w14:textId="2BCCA2AE" w:rsidR="00773295" w:rsidRPr="00BC4B2E" w:rsidRDefault="00773295" w:rsidP="00773295">
            <w:pPr>
              <w:pStyle w:val="ZPpregtevilke"/>
              <w:rPr>
                <w:b/>
                <w:i/>
                <w:color w:val="4F81BD" w:themeColor="accent1"/>
                <w:szCs w:val="16"/>
              </w:rPr>
            </w:pPr>
            <w:r w:rsidRPr="00E24701">
              <w:rPr>
                <w:szCs w:val="16"/>
              </w:rPr>
              <w:t>15.971</w:t>
            </w:r>
          </w:p>
        </w:tc>
        <w:tc>
          <w:tcPr>
            <w:tcW w:w="296" w:type="pct"/>
            <w:tcBorders>
              <w:top w:val="nil"/>
              <w:left w:val="nil"/>
              <w:bottom w:val="nil"/>
              <w:right w:val="nil"/>
            </w:tcBorders>
            <w:vAlign w:val="bottom"/>
          </w:tcPr>
          <w:p w14:paraId="71A075BA" w14:textId="10C93BE3" w:rsidR="00773295" w:rsidRPr="00BC4B2E" w:rsidRDefault="00773295" w:rsidP="00773295">
            <w:pPr>
              <w:pStyle w:val="ZPpregtevilke"/>
              <w:rPr>
                <w:b/>
                <w:i/>
                <w:color w:val="4F81BD" w:themeColor="accent1"/>
                <w:szCs w:val="16"/>
              </w:rPr>
            </w:pPr>
            <w:r w:rsidRPr="00E24701">
              <w:rPr>
                <w:szCs w:val="16"/>
              </w:rPr>
              <w:t>17.905</w:t>
            </w:r>
          </w:p>
        </w:tc>
        <w:tc>
          <w:tcPr>
            <w:tcW w:w="296" w:type="pct"/>
            <w:tcBorders>
              <w:top w:val="nil"/>
              <w:left w:val="nil"/>
              <w:bottom w:val="nil"/>
              <w:right w:val="nil"/>
            </w:tcBorders>
            <w:vAlign w:val="bottom"/>
          </w:tcPr>
          <w:p w14:paraId="33D144E6" w14:textId="2D8B811B" w:rsidR="00773295" w:rsidRPr="00BC4B2E" w:rsidRDefault="00773295" w:rsidP="00773295">
            <w:pPr>
              <w:pStyle w:val="ZPpregtevilke"/>
              <w:rPr>
                <w:b/>
                <w:i/>
                <w:color w:val="4F81BD" w:themeColor="accent1"/>
                <w:szCs w:val="16"/>
              </w:rPr>
            </w:pPr>
            <w:r w:rsidRPr="00E24701">
              <w:rPr>
                <w:szCs w:val="16"/>
              </w:rPr>
              <w:t>17.973</w:t>
            </w:r>
          </w:p>
        </w:tc>
        <w:tc>
          <w:tcPr>
            <w:tcW w:w="296" w:type="pct"/>
            <w:tcBorders>
              <w:left w:val="nil"/>
            </w:tcBorders>
            <w:vAlign w:val="bottom"/>
          </w:tcPr>
          <w:p w14:paraId="7E4D0DC8" w14:textId="6D82E039" w:rsidR="00773295" w:rsidRPr="00BC4B2E" w:rsidRDefault="00773295" w:rsidP="00773295">
            <w:pPr>
              <w:pStyle w:val="ZPpregtevilke"/>
              <w:rPr>
                <w:b/>
                <w:i/>
                <w:color w:val="4F81BD" w:themeColor="accent1"/>
                <w:szCs w:val="16"/>
              </w:rPr>
            </w:pPr>
            <w:r w:rsidRPr="00E24701">
              <w:rPr>
                <w:szCs w:val="16"/>
              </w:rPr>
              <w:t>19.357</w:t>
            </w:r>
          </w:p>
        </w:tc>
        <w:tc>
          <w:tcPr>
            <w:tcW w:w="295" w:type="pct"/>
            <w:noWrap/>
            <w:vAlign w:val="bottom"/>
          </w:tcPr>
          <w:p w14:paraId="6D16B6E0" w14:textId="5C1A2700" w:rsidR="00773295" w:rsidRPr="00BC4B2E" w:rsidRDefault="00773295" w:rsidP="00773295">
            <w:pPr>
              <w:pStyle w:val="ZPpregtevilke"/>
              <w:rPr>
                <w:b/>
                <w:i/>
                <w:color w:val="4F81BD" w:themeColor="accent1"/>
                <w:szCs w:val="16"/>
              </w:rPr>
            </w:pPr>
            <w:r w:rsidRPr="00E24701">
              <w:rPr>
                <w:szCs w:val="16"/>
              </w:rPr>
              <w:t>15.707</w:t>
            </w:r>
          </w:p>
        </w:tc>
        <w:tc>
          <w:tcPr>
            <w:tcW w:w="295" w:type="pct"/>
            <w:vAlign w:val="bottom"/>
          </w:tcPr>
          <w:p w14:paraId="1B72AE15" w14:textId="0ECEE460" w:rsidR="00773295" w:rsidRPr="00BC4B2E" w:rsidRDefault="00773295" w:rsidP="00773295">
            <w:pPr>
              <w:pStyle w:val="ZPpregtevilke"/>
              <w:rPr>
                <w:b/>
                <w:i/>
                <w:color w:val="4F81BD" w:themeColor="accent1"/>
                <w:szCs w:val="16"/>
              </w:rPr>
            </w:pPr>
            <w:r w:rsidRPr="00E24701">
              <w:rPr>
                <w:szCs w:val="16"/>
              </w:rPr>
              <w:t>15.769</w:t>
            </w:r>
          </w:p>
        </w:tc>
        <w:tc>
          <w:tcPr>
            <w:tcW w:w="295" w:type="pct"/>
            <w:noWrap/>
            <w:vAlign w:val="bottom"/>
          </w:tcPr>
          <w:p w14:paraId="198D151A" w14:textId="76AC3153" w:rsidR="00773295" w:rsidRPr="00BC4B2E" w:rsidRDefault="00773295" w:rsidP="00773295">
            <w:pPr>
              <w:pStyle w:val="ZPpregtevilke"/>
              <w:rPr>
                <w:b/>
                <w:i/>
                <w:color w:val="4F81BD" w:themeColor="accent1"/>
                <w:szCs w:val="16"/>
              </w:rPr>
            </w:pPr>
            <w:r w:rsidRPr="00E24701">
              <w:rPr>
                <w:szCs w:val="16"/>
              </w:rPr>
              <w:t>16.242</w:t>
            </w:r>
          </w:p>
        </w:tc>
        <w:tc>
          <w:tcPr>
            <w:tcW w:w="294" w:type="pct"/>
            <w:vAlign w:val="bottom"/>
          </w:tcPr>
          <w:p w14:paraId="546F4622" w14:textId="1788501A" w:rsidR="00773295" w:rsidRPr="00BC4B2E" w:rsidRDefault="00773295" w:rsidP="00773295">
            <w:pPr>
              <w:pStyle w:val="ZPpregtevilke"/>
              <w:rPr>
                <w:b/>
                <w:i/>
                <w:color w:val="4F81BD" w:themeColor="accent1"/>
                <w:szCs w:val="16"/>
              </w:rPr>
            </w:pPr>
            <w:r w:rsidRPr="00E24701">
              <w:rPr>
                <w:szCs w:val="18"/>
              </w:rPr>
              <w:t>16.722</w:t>
            </w:r>
          </w:p>
        </w:tc>
        <w:tc>
          <w:tcPr>
            <w:tcW w:w="294" w:type="pct"/>
            <w:noWrap/>
            <w:vAlign w:val="bottom"/>
          </w:tcPr>
          <w:p w14:paraId="4BE26F53" w14:textId="329F25C3" w:rsidR="00773295" w:rsidRPr="00BC4B2E" w:rsidRDefault="00773295" w:rsidP="00773295">
            <w:pPr>
              <w:pStyle w:val="ZPpregtevilke"/>
              <w:rPr>
                <w:b/>
                <w:i/>
                <w:color w:val="4F81BD" w:themeColor="accent1"/>
                <w:szCs w:val="16"/>
              </w:rPr>
            </w:pPr>
            <w:r w:rsidRPr="00E24701">
              <w:rPr>
                <w:szCs w:val="18"/>
              </w:rPr>
              <w:t>18.218</w:t>
            </w:r>
          </w:p>
        </w:tc>
        <w:tc>
          <w:tcPr>
            <w:tcW w:w="284" w:type="pct"/>
            <w:vAlign w:val="bottom"/>
          </w:tcPr>
          <w:p w14:paraId="48D5AF59" w14:textId="0FDF21B5" w:rsidR="00773295" w:rsidRPr="00BC4B2E" w:rsidRDefault="00773295" w:rsidP="00773295">
            <w:pPr>
              <w:pStyle w:val="ZPpregtevilke"/>
              <w:rPr>
                <w:color w:val="4F81BD" w:themeColor="accent1"/>
                <w:szCs w:val="16"/>
              </w:rPr>
            </w:pPr>
            <w:r w:rsidRPr="00E24701">
              <w:rPr>
                <w:szCs w:val="16"/>
              </w:rPr>
              <w:t>16.295</w:t>
            </w:r>
          </w:p>
        </w:tc>
        <w:tc>
          <w:tcPr>
            <w:tcW w:w="284" w:type="pct"/>
            <w:vAlign w:val="bottom"/>
          </w:tcPr>
          <w:p w14:paraId="48B4CE43" w14:textId="3167A4E0" w:rsidR="00773295" w:rsidRPr="00BC4B2E" w:rsidRDefault="00773295" w:rsidP="00773295">
            <w:pPr>
              <w:pStyle w:val="ZPpregtevilke"/>
              <w:rPr>
                <w:color w:val="4F81BD" w:themeColor="accent1"/>
                <w:szCs w:val="18"/>
              </w:rPr>
            </w:pPr>
            <w:r w:rsidRPr="00E24701">
              <w:rPr>
                <w:szCs w:val="16"/>
              </w:rPr>
              <w:t>16.266</w:t>
            </w:r>
          </w:p>
        </w:tc>
        <w:tc>
          <w:tcPr>
            <w:tcW w:w="279" w:type="pct"/>
            <w:vAlign w:val="bottom"/>
          </w:tcPr>
          <w:p w14:paraId="5B59AD84" w14:textId="07EEC22D" w:rsidR="00773295" w:rsidRPr="00BC4B2E" w:rsidRDefault="00773295" w:rsidP="00773295">
            <w:pPr>
              <w:pStyle w:val="ZPpregtevilke"/>
              <w:rPr>
                <w:color w:val="4F81BD" w:themeColor="accent1"/>
                <w:szCs w:val="18"/>
              </w:rPr>
            </w:pPr>
            <w:r w:rsidRPr="00E24701">
              <w:rPr>
                <w:szCs w:val="16"/>
              </w:rPr>
              <w:t>14.251</w:t>
            </w:r>
          </w:p>
        </w:tc>
        <w:tc>
          <w:tcPr>
            <w:tcW w:w="279" w:type="pct"/>
            <w:vAlign w:val="bottom"/>
          </w:tcPr>
          <w:p w14:paraId="1A627E3E" w14:textId="11065716" w:rsidR="00773295" w:rsidRPr="00BC4B2E" w:rsidRDefault="00773295" w:rsidP="00773295">
            <w:pPr>
              <w:pStyle w:val="ZPpregtevilke"/>
              <w:rPr>
                <w:b/>
                <w:i/>
                <w:color w:val="4F81BD" w:themeColor="accent1"/>
              </w:rPr>
            </w:pPr>
            <w:r w:rsidRPr="00E24701">
              <w:rPr>
                <w:szCs w:val="16"/>
              </w:rPr>
              <w:t>87,6</w:t>
            </w:r>
          </w:p>
        </w:tc>
      </w:tr>
      <w:tr w:rsidR="00773295" w:rsidRPr="00BC4B2E" w14:paraId="2A86F984" w14:textId="77777777" w:rsidTr="00D63133">
        <w:trPr>
          <w:trHeight w:val="227"/>
          <w:jc w:val="center"/>
        </w:trPr>
        <w:tc>
          <w:tcPr>
            <w:tcW w:w="917" w:type="pct"/>
            <w:vAlign w:val="bottom"/>
          </w:tcPr>
          <w:p w14:paraId="26EADC3C" w14:textId="4781A24C" w:rsidR="00773295" w:rsidRPr="00BC4B2E" w:rsidRDefault="00773295" w:rsidP="00773295">
            <w:pPr>
              <w:rPr>
                <w:color w:val="4F81BD" w:themeColor="accent1"/>
                <w:szCs w:val="16"/>
              </w:rPr>
            </w:pPr>
            <w:r w:rsidRPr="00E24701">
              <w:rPr>
                <w:szCs w:val="16"/>
              </w:rPr>
              <w:t xml:space="preserve">  limone</w:t>
            </w:r>
          </w:p>
        </w:tc>
        <w:tc>
          <w:tcPr>
            <w:tcW w:w="297" w:type="pct"/>
            <w:tcBorders>
              <w:right w:val="nil"/>
            </w:tcBorders>
            <w:noWrap/>
            <w:vAlign w:val="bottom"/>
          </w:tcPr>
          <w:p w14:paraId="1B0FA2E5" w14:textId="42EF2D5D" w:rsidR="00773295" w:rsidRPr="00BC4B2E" w:rsidRDefault="00773295" w:rsidP="00773295">
            <w:pPr>
              <w:pStyle w:val="ZPpregtevilke"/>
              <w:rPr>
                <w:color w:val="4F81BD" w:themeColor="accent1"/>
                <w:szCs w:val="16"/>
              </w:rPr>
            </w:pPr>
            <w:r w:rsidRPr="00E24701">
              <w:rPr>
                <w:szCs w:val="16"/>
              </w:rPr>
              <w:t>7.935</w:t>
            </w:r>
          </w:p>
        </w:tc>
        <w:tc>
          <w:tcPr>
            <w:tcW w:w="298" w:type="pct"/>
            <w:tcBorders>
              <w:top w:val="nil"/>
              <w:left w:val="nil"/>
              <w:bottom w:val="nil"/>
              <w:right w:val="nil"/>
            </w:tcBorders>
            <w:noWrap/>
            <w:vAlign w:val="bottom"/>
          </w:tcPr>
          <w:p w14:paraId="41E8EE67" w14:textId="2320A125" w:rsidR="00773295" w:rsidRPr="00BC4B2E" w:rsidRDefault="00773295" w:rsidP="00773295">
            <w:pPr>
              <w:pStyle w:val="ZPpregtevilke"/>
              <w:rPr>
                <w:color w:val="4F81BD" w:themeColor="accent1"/>
                <w:szCs w:val="16"/>
              </w:rPr>
            </w:pPr>
            <w:r w:rsidRPr="00E24701">
              <w:rPr>
                <w:szCs w:val="16"/>
              </w:rPr>
              <w:t>8.843</w:t>
            </w:r>
          </w:p>
        </w:tc>
        <w:tc>
          <w:tcPr>
            <w:tcW w:w="296" w:type="pct"/>
            <w:tcBorders>
              <w:top w:val="nil"/>
              <w:left w:val="nil"/>
              <w:bottom w:val="nil"/>
              <w:right w:val="nil"/>
            </w:tcBorders>
            <w:vAlign w:val="bottom"/>
          </w:tcPr>
          <w:p w14:paraId="200EBCA3" w14:textId="7137EFC3" w:rsidR="00773295" w:rsidRPr="00BC4B2E" w:rsidRDefault="00773295" w:rsidP="00773295">
            <w:pPr>
              <w:pStyle w:val="ZPpregtevilke"/>
              <w:rPr>
                <w:color w:val="4F81BD" w:themeColor="accent1"/>
                <w:szCs w:val="16"/>
              </w:rPr>
            </w:pPr>
            <w:r w:rsidRPr="00E24701">
              <w:rPr>
                <w:szCs w:val="16"/>
              </w:rPr>
              <w:t>9.263</w:t>
            </w:r>
          </w:p>
        </w:tc>
        <w:tc>
          <w:tcPr>
            <w:tcW w:w="296" w:type="pct"/>
            <w:tcBorders>
              <w:top w:val="nil"/>
              <w:left w:val="nil"/>
              <w:bottom w:val="nil"/>
              <w:right w:val="nil"/>
            </w:tcBorders>
            <w:vAlign w:val="bottom"/>
          </w:tcPr>
          <w:p w14:paraId="70677D2C" w14:textId="3FDF8C3E" w:rsidR="00773295" w:rsidRPr="00BC4B2E" w:rsidRDefault="00773295" w:rsidP="00773295">
            <w:pPr>
              <w:pStyle w:val="ZPpregtevilke"/>
              <w:rPr>
                <w:color w:val="4F81BD" w:themeColor="accent1"/>
                <w:szCs w:val="16"/>
              </w:rPr>
            </w:pPr>
            <w:r w:rsidRPr="00E24701">
              <w:rPr>
                <w:szCs w:val="16"/>
              </w:rPr>
              <w:t>11.097</w:t>
            </w:r>
          </w:p>
        </w:tc>
        <w:tc>
          <w:tcPr>
            <w:tcW w:w="296" w:type="pct"/>
            <w:tcBorders>
              <w:left w:val="nil"/>
            </w:tcBorders>
            <w:vAlign w:val="bottom"/>
          </w:tcPr>
          <w:p w14:paraId="4D39F785" w14:textId="6005A577" w:rsidR="00773295" w:rsidRPr="00BC4B2E" w:rsidRDefault="00773295" w:rsidP="00773295">
            <w:pPr>
              <w:pStyle w:val="ZPpregtevilke"/>
              <w:rPr>
                <w:color w:val="4F81BD" w:themeColor="accent1"/>
                <w:szCs w:val="16"/>
              </w:rPr>
            </w:pPr>
            <w:r w:rsidRPr="00E24701">
              <w:rPr>
                <w:szCs w:val="16"/>
              </w:rPr>
              <w:t>12.674</w:t>
            </w:r>
          </w:p>
        </w:tc>
        <w:tc>
          <w:tcPr>
            <w:tcW w:w="295" w:type="pct"/>
            <w:noWrap/>
            <w:vAlign w:val="bottom"/>
          </w:tcPr>
          <w:p w14:paraId="43D990F1" w14:textId="2F460F01" w:rsidR="00773295" w:rsidRPr="00BC4B2E" w:rsidRDefault="00773295" w:rsidP="00773295">
            <w:pPr>
              <w:pStyle w:val="ZPpregtevilke"/>
              <w:rPr>
                <w:color w:val="4F81BD" w:themeColor="accent1"/>
                <w:szCs w:val="16"/>
              </w:rPr>
            </w:pPr>
            <w:r w:rsidRPr="00E24701">
              <w:rPr>
                <w:szCs w:val="16"/>
              </w:rPr>
              <w:t>14.226</w:t>
            </w:r>
          </w:p>
        </w:tc>
        <w:tc>
          <w:tcPr>
            <w:tcW w:w="295" w:type="pct"/>
            <w:vAlign w:val="bottom"/>
          </w:tcPr>
          <w:p w14:paraId="0C9A4F69" w14:textId="6144CD34" w:rsidR="00773295" w:rsidRPr="00BC4B2E" w:rsidRDefault="00773295" w:rsidP="00773295">
            <w:pPr>
              <w:pStyle w:val="ZPpregtevilke"/>
              <w:rPr>
                <w:color w:val="4F81BD" w:themeColor="accent1"/>
                <w:szCs w:val="16"/>
              </w:rPr>
            </w:pPr>
            <w:r w:rsidRPr="00E24701">
              <w:rPr>
                <w:szCs w:val="16"/>
              </w:rPr>
              <w:t>13.109</w:t>
            </w:r>
          </w:p>
        </w:tc>
        <w:tc>
          <w:tcPr>
            <w:tcW w:w="295" w:type="pct"/>
            <w:noWrap/>
            <w:vAlign w:val="bottom"/>
          </w:tcPr>
          <w:p w14:paraId="16E52B2A" w14:textId="22B13A54" w:rsidR="00773295" w:rsidRPr="00BC4B2E" w:rsidRDefault="00773295" w:rsidP="00773295">
            <w:pPr>
              <w:pStyle w:val="ZPpregtevilke"/>
              <w:rPr>
                <w:color w:val="4F81BD" w:themeColor="accent1"/>
                <w:szCs w:val="16"/>
              </w:rPr>
            </w:pPr>
            <w:r w:rsidRPr="00E24701">
              <w:rPr>
                <w:szCs w:val="16"/>
              </w:rPr>
              <w:t>13.611</w:t>
            </w:r>
          </w:p>
        </w:tc>
        <w:tc>
          <w:tcPr>
            <w:tcW w:w="294" w:type="pct"/>
            <w:vAlign w:val="bottom"/>
          </w:tcPr>
          <w:p w14:paraId="70B5B0B0" w14:textId="104AA446" w:rsidR="00773295" w:rsidRPr="00BC4B2E" w:rsidRDefault="00773295" w:rsidP="00773295">
            <w:pPr>
              <w:pStyle w:val="ZPpregtevilke"/>
              <w:rPr>
                <w:color w:val="4F81BD" w:themeColor="accent1"/>
                <w:szCs w:val="16"/>
              </w:rPr>
            </w:pPr>
            <w:r w:rsidRPr="00E24701">
              <w:rPr>
                <w:szCs w:val="18"/>
              </w:rPr>
              <w:t>14.659</w:t>
            </w:r>
          </w:p>
        </w:tc>
        <w:tc>
          <w:tcPr>
            <w:tcW w:w="294" w:type="pct"/>
            <w:noWrap/>
            <w:vAlign w:val="bottom"/>
          </w:tcPr>
          <w:p w14:paraId="05484641" w14:textId="28112B6F" w:rsidR="00773295" w:rsidRPr="00BC4B2E" w:rsidRDefault="00773295" w:rsidP="00773295">
            <w:pPr>
              <w:pStyle w:val="ZPpregtevilke"/>
              <w:rPr>
                <w:color w:val="4F81BD" w:themeColor="accent1"/>
                <w:szCs w:val="16"/>
              </w:rPr>
            </w:pPr>
            <w:r w:rsidRPr="00E24701">
              <w:rPr>
                <w:szCs w:val="18"/>
              </w:rPr>
              <w:t>10.711</w:t>
            </w:r>
          </w:p>
        </w:tc>
        <w:tc>
          <w:tcPr>
            <w:tcW w:w="284" w:type="pct"/>
            <w:vAlign w:val="bottom"/>
          </w:tcPr>
          <w:p w14:paraId="40BBD7E5" w14:textId="0A5443FD" w:rsidR="00773295" w:rsidRPr="00BC4B2E" w:rsidRDefault="00773295" w:rsidP="00773295">
            <w:pPr>
              <w:pStyle w:val="ZPpregtevilke"/>
              <w:rPr>
                <w:color w:val="4F81BD" w:themeColor="accent1"/>
                <w:szCs w:val="16"/>
              </w:rPr>
            </w:pPr>
            <w:r w:rsidRPr="00E24701">
              <w:rPr>
                <w:szCs w:val="16"/>
              </w:rPr>
              <w:t>11.082</w:t>
            </w:r>
          </w:p>
        </w:tc>
        <w:tc>
          <w:tcPr>
            <w:tcW w:w="284" w:type="pct"/>
            <w:vAlign w:val="bottom"/>
          </w:tcPr>
          <w:p w14:paraId="01565372" w14:textId="4E3E4DB5" w:rsidR="00773295" w:rsidRPr="00BC4B2E" w:rsidRDefault="00773295" w:rsidP="00773295">
            <w:pPr>
              <w:pStyle w:val="ZPpregtevilke"/>
              <w:rPr>
                <w:color w:val="4F81BD" w:themeColor="accent1"/>
                <w:szCs w:val="18"/>
              </w:rPr>
            </w:pPr>
            <w:r w:rsidRPr="00E24701">
              <w:rPr>
                <w:szCs w:val="16"/>
              </w:rPr>
              <w:t>9.982</w:t>
            </w:r>
          </w:p>
        </w:tc>
        <w:tc>
          <w:tcPr>
            <w:tcW w:w="279" w:type="pct"/>
            <w:vAlign w:val="bottom"/>
          </w:tcPr>
          <w:p w14:paraId="67CBFB6D" w14:textId="46B3564A" w:rsidR="00773295" w:rsidRPr="00BC4B2E" w:rsidRDefault="00773295" w:rsidP="00773295">
            <w:pPr>
              <w:pStyle w:val="ZPpregtevilke"/>
              <w:rPr>
                <w:color w:val="4F81BD" w:themeColor="accent1"/>
                <w:szCs w:val="18"/>
              </w:rPr>
            </w:pPr>
            <w:r w:rsidRPr="00E24701">
              <w:rPr>
                <w:szCs w:val="16"/>
              </w:rPr>
              <w:t>9.912</w:t>
            </w:r>
          </w:p>
        </w:tc>
        <w:tc>
          <w:tcPr>
            <w:tcW w:w="279" w:type="pct"/>
            <w:vAlign w:val="bottom"/>
          </w:tcPr>
          <w:p w14:paraId="17797B96" w14:textId="145CBA28" w:rsidR="00773295" w:rsidRPr="00BC4B2E" w:rsidRDefault="00773295" w:rsidP="00773295">
            <w:pPr>
              <w:pStyle w:val="ZPpregtevilke"/>
              <w:rPr>
                <w:color w:val="4F81BD" w:themeColor="accent1"/>
              </w:rPr>
            </w:pPr>
            <w:r w:rsidRPr="00E24701">
              <w:rPr>
                <w:szCs w:val="16"/>
              </w:rPr>
              <w:t>99,3</w:t>
            </w:r>
          </w:p>
        </w:tc>
      </w:tr>
      <w:tr w:rsidR="00773295" w:rsidRPr="00773295" w14:paraId="6E2D68D9" w14:textId="77777777" w:rsidTr="00D63133">
        <w:trPr>
          <w:trHeight w:val="227"/>
          <w:jc w:val="center"/>
        </w:trPr>
        <w:tc>
          <w:tcPr>
            <w:tcW w:w="917" w:type="pct"/>
            <w:vAlign w:val="bottom"/>
          </w:tcPr>
          <w:p w14:paraId="171F167F" w14:textId="71B3F7C1" w:rsidR="00773295" w:rsidRPr="00773295" w:rsidRDefault="00773295" w:rsidP="00773295">
            <w:pPr>
              <w:rPr>
                <w:b/>
                <w:i/>
                <w:iCs/>
                <w:szCs w:val="16"/>
              </w:rPr>
            </w:pPr>
            <w:r w:rsidRPr="00773295">
              <w:rPr>
                <w:b/>
                <w:i/>
                <w:iCs/>
                <w:szCs w:val="16"/>
              </w:rPr>
              <w:t>Drugo južno sadje, od tega:</w:t>
            </w:r>
          </w:p>
        </w:tc>
        <w:tc>
          <w:tcPr>
            <w:tcW w:w="297" w:type="pct"/>
            <w:tcBorders>
              <w:right w:val="nil"/>
            </w:tcBorders>
            <w:noWrap/>
            <w:vAlign w:val="bottom"/>
          </w:tcPr>
          <w:p w14:paraId="1EAEBBF0" w14:textId="1E34A97D" w:rsidR="00773295" w:rsidRPr="00773295" w:rsidRDefault="00773295" w:rsidP="00773295">
            <w:pPr>
              <w:pStyle w:val="ZPpregtevilke"/>
              <w:rPr>
                <w:b/>
                <w:i/>
                <w:iCs/>
                <w:szCs w:val="16"/>
              </w:rPr>
            </w:pPr>
            <w:r w:rsidRPr="00773295">
              <w:rPr>
                <w:b/>
                <w:bCs/>
                <w:i/>
                <w:iCs/>
                <w:szCs w:val="16"/>
              </w:rPr>
              <w:t>45.484</w:t>
            </w:r>
          </w:p>
        </w:tc>
        <w:tc>
          <w:tcPr>
            <w:tcW w:w="298" w:type="pct"/>
            <w:tcBorders>
              <w:top w:val="nil"/>
              <w:left w:val="nil"/>
              <w:bottom w:val="nil"/>
              <w:right w:val="nil"/>
            </w:tcBorders>
            <w:noWrap/>
            <w:vAlign w:val="bottom"/>
          </w:tcPr>
          <w:p w14:paraId="306CA9B3" w14:textId="4E7EA379" w:rsidR="00773295" w:rsidRPr="00773295" w:rsidRDefault="00773295" w:rsidP="00773295">
            <w:pPr>
              <w:pStyle w:val="ZPpregtevilke"/>
              <w:rPr>
                <w:b/>
                <w:i/>
                <w:iCs/>
                <w:szCs w:val="16"/>
              </w:rPr>
            </w:pPr>
            <w:r w:rsidRPr="00773295">
              <w:rPr>
                <w:b/>
                <w:bCs/>
                <w:i/>
                <w:iCs/>
                <w:szCs w:val="16"/>
              </w:rPr>
              <w:t>53.319</w:t>
            </w:r>
          </w:p>
        </w:tc>
        <w:tc>
          <w:tcPr>
            <w:tcW w:w="296" w:type="pct"/>
            <w:tcBorders>
              <w:top w:val="nil"/>
              <w:left w:val="nil"/>
              <w:bottom w:val="nil"/>
              <w:right w:val="nil"/>
            </w:tcBorders>
            <w:vAlign w:val="bottom"/>
          </w:tcPr>
          <w:p w14:paraId="53B704C1" w14:textId="4CE65D19" w:rsidR="00773295" w:rsidRPr="00773295" w:rsidRDefault="00773295" w:rsidP="00773295">
            <w:pPr>
              <w:pStyle w:val="ZPpregtevilke"/>
              <w:rPr>
                <w:b/>
                <w:i/>
                <w:iCs/>
                <w:szCs w:val="16"/>
              </w:rPr>
            </w:pPr>
            <w:r w:rsidRPr="00773295">
              <w:rPr>
                <w:b/>
                <w:bCs/>
                <w:i/>
                <w:iCs/>
                <w:szCs w:val="16"/>
              </w:rPr>
              <w:t>65.465</w:t>
            </w:r>
          </w:p>
        </w:tc>
        <w:tc>
          <w:tcPr>
            <w:tcW w:w="296" w:type="pct"/>
            <w:tcBorders>
              <w:top w:val="nil"/>
              <w:left w:val="nil"/>
              <w:bottom w:val="nil"/>
              <w:right w:val="nil"/>
            </w:tcBorders>
            <w:vAlign w:val="bottom"/>
          </w:tcPr>
          <w:p w14:paraId="2F3E39F4" w14:textId="3E12E39D" w:rsidR="00773295" w:rsidRPr="00773295" w:rsidRDefault="00773295" w:rsidP="00773295">
            <w:pPr>
              <w:pStyle w:val="ZPpregtevilke"/>
              <w:rPr>
                <w:b/>
                <w:i/>
                <w:iCs/>
                <w:szCs w:val="16"/>
              </w:rPr>
            </w:pPr>
            <w:r w:rsidRPr="00773295">
              <w:rPr>
                <w:b/>
                <w:bCs/>
                <w:i/>
                <w:iCs/>
                <w:szCs w:val="16"/>
              </w:rPr>
              <w:t>79.889</w:t>
            </w:r>
          </w:p>
        </w:tc>
        <w:tc>
          <w:tcPr>
            <w:tcW w:w="296" w:type="pct"/>
            <w:tcBorders>
              <w:left w:val="nil"/>
            </w:tcBorders>
            <w:vAlign w:val="bottom"/>
          </w:tcPr>
          <w:p w14:paraId="01421751" w14:textId="673ED2FF" w:rsidR="00773295" w:rsidRPr="00773295" w:rsidRDefault="00773295" w:rsidP="00773295">
            <w:pPr>
              <w:pStyle w:val="ZPpregtevilke"/>
              <w:rPr>
                <w:b/>
                <w:i/>
                <w:iCs/>
                <w:szCs w:val="16"/>
              </w:rPr>
            </w:pPr>
            <w:r w:rsidRPr="00773295">
              <w:rPr>
                <w:b/>
                <w:bCs/>
                <w:i/>
                <w:iCs/>
                <w:szCs w:val="16"/>
              </w:rPr>
              <w:t>81.519</w:t>
            </w:r>
          </w:p>
        </w:tc>
        <w:tc>
          <w:tcPr>
            <w:tcW w:w="295" w:type="pct"/>
            <w:noWrap/>
            <w:vAlign w:val="bottom"/>
          </w:tcPr>
          <w:p w14:paraId="5F853173" w14:textId="32A7B221" w:rsidR="00773295" w:rsidRPr="00773295" w:rsidRDefault="00773295" w:rsidP="00773295">
            <w:pPr>
              <w:pStyle w:val="ZPpregtevilke"/>
              <w:rPr>
                <w:b/>
                <w:i/>
                <w:iCs/>
                <w:szCs w:val="16"/>
              </w:rPr>
            </w:pPr>
            <w:r w:rsidRPr="00773295">
              <w:rPr>
                <w:b/>
                <w:bCs/>
                <w:i/>
                <w:iCs/>
                <w:szCs w:val="16"/>
              </w:rPr>
              <w:t>92.992</w:t>
            </w:r>
          </w:p>
        </w:tc>
        <w:tc>
          <w:tcPr>
            <w:tcW w:w="295" w:type="pct"/>
            <w:vAlign w:val="bottom"/>
          </w:tcPr>
          <w:p w14:paraId="13C6FD5F" w14:textId="7405B846" w:rsidR="00773295" w:rsidRPr="00773295" w:rsidRDefault="00773295" w:rsidP="00773295">
            <w:pPr>
              <w:pStyle w:val="ZPpregtevilke"/>
              <w:rPr>
                <w:b/>
                <w:i/>
                <w:iCs/>
                <w:szCs w:val="16"/>
              </w:rPr>
            </w:pPr>
            <w:r w:rsidRPr="00773295">
              <w:rPr>
                <w:b/>
                <w:bCs/>
                <w:i/>
                <w:iCs/>
                <w:szCs w:val="16"/>
              </w:rPr>
              <w:t>88.898</w:t>
            </w:r>
          </w:p>
        </w:tc>
        <w:tc>
          <w:tcPr>
            <w:tcW w:w="295" w:type="pct"/>
            <w:noWrap/>
            <w:vAlign w:val="bottom"/>
          </w:tcPr>
          <w:p w14:paraId="53F2D65D" w14:textId="08E735B9" w:rsidR="00773295" w:rsidRPr="00773295" w:rsidRDefault="00773295" w:rsidP="00773295">
            <w:pPr>
              <w:pStyle w:val="ZPpregtevilke"/>
              <w:rPr>
                <w:b/>
                <w:i/>
                <w:iCs/>
                <w:szCs w:val="16"/>
              </w:rPr>
            </w:pPr>
            <w:r w:rsidRPr="00773295">
              <w:rPr>
                <w:b/>
                <w:bCs/>
                <w:i/>
                <w:iCs/>
                <w:szCs w:val="16"/>
              </w:rPr>
              <w:t>102.216</w:t>
            </w:r>
          </w:p>
        </w:tc>
        <w:tc>
          <w:tcPr>
            <w:tcW w:w="294" w:type="pct"/>
            <w:vAlign w:val="bottom"/>
          </w:tcPr>
          <w:p w14:paraId="2616981C" w14:textId="333A47BD" w:rsidR="00773295" w:rsidRPr="00773295" w:rsidRDefault="00773295" w:rsidP="00773295">
            <w:pPr>
              <w:pStyle w:val="ZPpregtevilke"/>
              <w:rPr>
                <w:b/>
                <w:i/>
                <w:iCs/>
                <w:szCs w:val="16"/>
              </w:rPr>
            </w:pPr>
            <w:r w:rsidRPr="00773295">
              <w:rPr>
                <w:b/>
                <w:bCs/>
                <w:i/>
                <w:iCs/>
                <w:szCs w:val="18"/>
              </w:rPr>
              <w:t>125.210</w:t>
            </w:r>
          </w:p>
        </w:tc>
        <w:tc>
          <w:tcPr>
            <w:tcW w:w="294" w:type="pct"/>
            <w:noWrap/>
            <w:vAlign w:val="bottom"/>
          </w:tcPr>
          <w:p w14:paraId="4BD63A58" w14:textId="4D25E28B" w:rsidR="00773295" w:rsidRPr="00773295" w:rsidRDefault="00773295" w:rsidP="00773295">
            <w:pPr>
              <w:pStyle w:val="ZPpregtevilke"/>
              <w:rPr>
                <w:b/>
                <w:i/>
                <w:iCs/>
                <w:szCs w:val="16"/>
              </w:rPr>
            </w:pPr>
            <w:r w:rsidRPr="00773295">
              <w:rPr>
                <w:b/>
                <w:bCs/>
                <w:i/>
                <w:iCs/>
                <w:szCs w:val="18"/>
              </w:rPr>
              <w:t>126.153</w:t>
            </w:r>
          </w:p>
        </w:tc>
        <w:tc>
          <w:tcPr>
            <w:tcW w:w="284" w:type="pct"/>
            <w:vAlign w:val="bottom"/>
          </w:tcPr>
          <w:p w14:paraId="74892971" w14:textId="1F66358B" w:rsidR="00773295" w:rsidRPr="00773295" w:rsidRDefault="00773295" w:rsidP="00773295">
            <w:pPr>
              <w:pStyle w:val="ZPpregtevilke"/>
              <w:rPr>
                <w:b/>
                <w:i/>
                <w:iCs/>
                <w:szCs w:val="16"/>
              </w:rPr>
            </w:pPr>
            <w:r w:rsidRPr="00773295">
              <w:rPr>
                <w:b/>
                <w:bCs/>
                <w:i/>
                <w:iCs/>
                <w:szCs w:val="16"/>
              </w:rPr>
              <w:t>134.455</w:t>
            </w:r>
          </w:p>
        </w:tc>
        <w:tc>
          <w:tcPr>
            <w:tcW w:w="284" w:type="pct"/>
            <w:vAlign w:val="bottom"/>
          </w:tcPr>
          <w:p w14:paraId="4D07CE55" w14:textId="1CC430D7" w:rsidR="00773295" w:rsidRPr="00773295" w:rsidRDefault="00773295" w:rsidP="00773295">
            <w:pPr>
              <w:pStyle w:val="ZPpregtevilke"/>
              <w:rPr>
                <w:b/>
                <w:bCs/>
                <w:i/>
                <w:iCs/>
                <w:szCs w:val="18"/>
              </w:rPr>
            </w:pPr>
            <w:r w:rsidRPr="00773295">
              <w:rPr>
                <w:b/>
                <w:bCs/>
                <w:i/>
                <w:iCs/>
                <w:szCs w:val="16"/>
              </w:rPr>
              <w:t>109.455</w:t>
            </w:r>
          </w:p>
        </w:tc>
        <w:tc>
          <w:tcPr>
            <w:tcW w:w="279" w:type="pct"/>
            <w:vAlign w:val="bottom"/>
          </w:tcPr>
          <w:p w14:paraId="3F837D81" w14:textId="651D7A49" w:rsidR="00773295" w:rsidRPr="00773295" w:rsidRDefault="00773295" w:rsidP="00773295">
            <w:pPr>
              <w:pStyle w:val="ZPpregtevilke"/>
              <w:rPr>
                <w:b/>
                <w:bCs/>
                <w:i/>
                <w:iCs/>
                <w:szCs w:val="18"/>
              </w:rPr>
            </w:pPr>
            <w:r w:rsidRPr="00773295">
              <w:rPr>
                <w:b/>
                <w:bCs/>
                <w:i/>
                <w:iCs/>
                <w:szCs w:val="16"/>
              </w:rPr>
              <w:t>117.075</w:t>
            </w:r>
          </w:p>
        </w:tc>
        <w:tc>
          <w:tcPr>
            <w:tcW w:w="279" w:type="pct"/>
            <w:vAlign w:val="bottom"/>
          </w:tcPr>
          <w:p w14:paraId="3272838C" w14:textId="2D80A714" w:rsidR="00773295" w:rsidRPr="00773295" w:rsidRDefault="00773295" w:rsidP="00773295">
            <w:pPr>
              <w:pStyle w:val="ZPpregtevilke"/>
              <w:rPr>
                <w:b/>
                <w:i/>
                <w:iCs/>
              </w:rPr>
            </w:pPr>
            <w:r w:rsidRPr="00773295">
              <w:rPr>
                <w:b/>
                <w:bCs/>
                <w:i/>
                <w:iCs/>
                <w:szCs w:val="16"/>
              </w:rPr>
              <w:t>107,0</w:t>
            </w:r>
          </w:p>
        </w:tc>
      </w:tr>
      <w:tr w:rsidR="00773295" w:rsidRPr="00773295" w14:paraId="40B9A91D" w14:textId="77777777" w:rsidTr="00D63133">
        <w:trPr>
          <w:trHeight w:val="227"/>
          <w:jc w:val="center"/>
        </w:trPr>
        <w:tc>
          <w:tcPr>
            <w:tcW w:w="917" w:type="pct"/>
            <w:vAlign w:val="bottom"/>
          </w:tcPr>
          <w:p w14:paraId="5F1C489D" w14:textId="1745BDC5" w:rsidR="00773295" w:rsidRPr="00773295" w:rsidRDefault="00773295" w:rsidP="00773295">
            <w:pPr>
              <w:rPr>
                <w:szCs w:val="16"/>
              </w:rPr>
            </w:pPr>
            <w:r w:rsidRPr="00773295">
              <w:rPr>
                <w:szCs w:val="16"/>
              </w:rPr>
              <w:t xml:space="preserve">  banane</w:t>
            </w:r>
          </w:p>
        </w:tc>
        <w:tc>
          <w:tcPr>
            <w:tcW w:w="297" w:type="pct"/>
            <w:tcBorders>
              <w:right w:val="nil"/>
            </w:tcBorders>
            <w:noWrap/>
            <w:vAlign w:val="bottom"/>
          </w:tcPr>
          <w:p w14:paraId="5B1A8B92" w14:textId="044224DE" w:rsidR="00773295" w:rsidRPr="00773295" w:rsidRDefault="00773295" w:rsidP="00773295">
            <w:pPr>
              <w:pStyle w:val="ZPpregtevilke"/>
              <w:rPr>
                <w:szCs w:val="16"/>
              </w:rPr>
            </w:pPr>
            <w:r w:rsidRPr="00773295">
              <w:rPr>
                <w:szCs w:val="16"/>
              </w:rPr>
              <w:t>39.464</w:t>
            </w:r>
          </w:p>
        </w:tc>
        <w:tc>
          <w:tcPr>
            <w:tcW w:w="298" w:type="pct"/>
            <w:tcBorders>
              <w:top w:val="nil"/>
              <w:left w:val="nil"/>
              <w:bottom w:val="nil"/>
              <w:right w:val="nil"/>
            </w:tcBorders>
            <w:noWrap/>
            <w:vAlign w:val="bottom"/>
          </w:tcPr>
          <w:p w14:paraId="24694665" w14:textId="581F41E3" w:rsidR="00773295" w:rsidRPr="00773295" w:rsidRDefault="00773295" w:rsidP="00773295">
            <w:pPr>
              <w:pStyle w:val="ZPpregtevilke"/>
              <w:rPr>
                <w:szCs w:val="16"/>
              </w:rPr>
            </w:pPr>
            <w:r w:rsidRPr="00773295">
              <w:rPr>
                <w:szCs w:val="16"/>
              </w:rPr>
              <w:t>46.734</w:t>
            </w:r>
          </w:p>
        </w:tc>
        <w:tc>
          <w:tcPr>
            <w:tcW w:w="296" w:type="pct"/>
            <w:tcBorders>
              <w:top w:val="nil"/>
              <w:left w:val="nil"/>
              <w:bottom w:val="nil"/>
              <w:right w:val="nil"/>
            </w:tcBorders>
            <w:vAlign w:val="bottom"/>
          </w:tcPr>
          <w:p w14:paraId="75BE48CF" w14:textId="35BF0CCC" w:rsidR="00773295" w:rsidRPr="00773295" w:rsidRDefault="00773295" w:rsidP="00773295">
            <w:pPr>
              <w:pStyle w:val="ZPpregtevilke"/>
              <w:rPr>
                <w:szCs w:val="16"/>
              </w:rPr>
            </w:pPr>
            <w:r w:rsidRPr="00773295">
              <w:rPr>
                <w:szCs w:val="16"/>
              </w:rPr>
              <w:t>58.072</w:t>
            </w:r>
          </w:p>
        </w:tc>
        <w:tc>
          <w:tcPr>
            <w:tcW w:w="296" w:type="pct"/>
            <w:tcBorders>
              <w:top w:val="nil"/>
              <w:left w:val="nil"/>
              <w:bottom w:val="nil"/>
              <w:right w:val="nil"/>
            </w:tcBorders>
            <w:vAlign w:val="bottom"/>
          </w:tcPr>
          <w:p w14:paraId="1FFC2F47" w14:textId="1E314CE7" w:rsidR="00773295" w:rsidRPr="00773295" w:rsidRDefault="00773295" w:rsidP="00773295">
            <w:pPr>
              <w:pStyle w:val="ZPpregtevilke"/>
              <w:rPr>
                <w:szCs w:val="16"/>
              </w:rPr>
            </w:pPr>
            <w:r w:rsidRPr="00773295">
              <w:rPr>
                <w:szCs w:val="16"/>
              </w:rPr>
              <w:t>72.146</w:t>
            </w:r>
          </w:p>
        </w:tc>
        <w:tc>
          <w:tcPr>
            <w:tcW w:w="296" w:type="pct"/>
            <w:tcBorders>
              <w:left w:val="nil"/>
            </w:tcBorders>
            <w:vAlign w:val="bottom"/>
          </w:tcPr>
          <w:p w14:paraId="28AE76DC" w14:textId="4EBB9205" w:rsidR="00773295" w:rsidRPr="00773295" w:rsidRDefault="00773295" w:rsidP="00773295">
            <w:pPr>
              <w:pStyle w:val="ZPpregtevilke"/>
              <w:rPr>
                <w:szCs w:val="16"/>
              </w:rPr>
            </w:pPr>
            <w:r w:rsidRPr="00773295">
              <w:rPr>
                <w:szCs w:val="16"/>
              </w:rPr>
              <w:t>73.483</w:t>
            </w:r>
          </w:p>
        </w:tc>
        <w:tc>
          <w:tcPr>
            <w:tcW w:w="295" w:type="pct"/>
            <w:noWrap/>
            <w:vAlign w:val="bottom"/>
          </w:tcPr>
          <w:p w14:paraId="48129503" w14:textId="2D077F46" w:rsidR="00773295" w:rsidRPr="00773295" w:rsidRDefault="00773295" w:rsidP="00773295">
            <w:pPr>
              <w:pStyle w:val="ZPpregtevilke"/>
              <w:rPr>
                <w:szCs w:val="16"/>
              </w:rPr>
            </w:pPr>
            <w:r w:rsidRPr="00773295">
              <w:rPr>
                <w:szCs w:val="16"/>
              </w:rPr>
              <w:t>82.660</w:t>
            </w:r>
          </w:p>
        </w:tc>
        <w:tc>
          <w:tcPr>
            <w:tcW w:w="295" w:type="pct"/>
            <w:vAlign w:val="bottom"/>
          </w:tcPr>
          <w:p w14:paraId="0BEB6BAF" w14:textId="0DC57EE1" w:rsidR="00773295" w:rsidRPr="00773295" w:rsidRDefault="00773295" w:rsidP="00773295">
            <w:pPr>
              <w:pStyle w:val="ZPpregtevilke"/>
              <w:rPr>
                <w:szCs w:val="16"/>
              </w:rPr>
            </w:pPr>
            <w:r w:rsidRPr="00773295">
              <w:rPr>
                <w:szCs w:val="16"/>
              </w:rPr>
              <w:t>78.772</w:t>
            </w:r>
          </w:p>
        </w:tc>
        <w:tc>
          <w:tcPr>
            <w:tcW w:w="295" w:type="pct"/>
            <w:noWrap/>
            <w:vAlign w:val="bottom"/>
          </w:tcPr>
          <w:p w14:paraId="618ED903" w14:textId="015C8077" w:rsidR="00773295" w:rsidRPr="00773295" w:rsidRDefault="00773295" w:rsidP="00773295">
            <w:pPr>
              <w:pStyle w:val="ZPpregtevilke"/>
              <w:rPr>
                <w:szCs w:val="16"/>
              </w:rPr>
            </w:pPr>
            <w:r w:rsidRPr="00773295">
              <w:rPr>
                <w:szCs w:val="16"/>
              </w:rPr>
              <w:t>91.759</w:t>
            </w:r>
          </w:p>
        </w:tc>
        <w:tc>
          <w:tcPr>
            <w:tcW w:w="294" w:type="pct"/>
            <w:vAlign w:val="bottom"/>
          </w:tcPr>
          <w:p w14:paraId="40282A05" w14:textId="571775E1" w:rsidR="00773295" w:rsidRPr="00773295" w:rsidRDefault="00773295" w:rsidP="00773295">
            <w:pPr>
              <w:pStyle w:val="ZPpregtevilke"/>
              <w:rPr>
                <w:szCs w:val="16"/>
              </w:rPr>
            </w:pPr>
            <w:r w:rsidRPr="00773295">
              <w:rPr>
                <w:szCs w:val="18"/>
              </w:rPr>
              <w:t>116.920</w:t>
            </w:r>
          </w:p>
        </w:tc>
        <w:tc>
          <w:tcPr>
            <w:tcW w:w="294" w:type="pct"/>
            <w:noWrap/>
            <w:vAlign w:val="bottom"/>
          </w:tcPr>
          <w:p w14:paraId="5FE0EB2A" w14:textId="61E9AEBD" w:rsidR="00773295" w:rsidRPr="00773295" w:rsidRDefault="00773295" w:rsidP="00773295">
            <w:pPr>
              <w:pStyle w:val="ZPpregtevilke"/>
              <w:rPr>
                <w:szCs w:val="16"/>
              </w:rPr>
            </w:pPr>
            <w:r w:rsidRPr="00773295">
              <w:rPr>
                <w:szCs w:val="18"/>
              </w:rPr>
              <w:t>114.569</w:t>
            </w:r>
          </w:p>
        </w:tc>
        <w:tc>
          <w:tcPr>
            <w:tcW w:w="284" w:type="pct"/>
            <w:vAlign w:val="bottom"/>
          </w:tcPr>
          <w:p w14:paraId="52AA92EF" w14:textId="4FCE602D" w:rsidR="00773295" w:rsidRPr="00773295" w:rsidRDefault="00773295" w:rsidP="00773295">
            <w:pPr>
              <w:pStyle w:val="ZPpregtevilke"/>
              <w:rPr>
                <w:szCs w:val="16"/>
              </w:rPr>
            </w:pPr>
            <w:r w:rsidRPr="00773295">
              <w:rPr>
                <w:szCs w:val="16"/>
              </w:rPr>
              <w:t>123.039</w:t>
            </w:r>
          </w:p>
        </w:tc>
        <w:tc>
          <w:tcPr>
            <w:tcW w:w="284" w:type="pct"/>
            <w:vAlign w:val="bottom"/>
          </w:tcPr>
          <w:p w14:paraId="74D3AB25" w14:textId="01F320DC" w:rsidR="00773295" w:rsidRPr="00773295" w:rsidRDefault="00773295" w:rsidP="00773295">
            <w:pPr>
              <w:pStyle w:val="ZPpregtevilke"/>
              <w:rPr>
                <w:szCs w:val="18"/>
              </w:rPr>
            </w:pPr>
            <w:r w:rsidRPr="00773295">
              <w:rPr>
                <w:szCs w:val="16"/>
              </w:rPr>
              <w:t>98.153</w:t>
            </w:r>
          </w:p>
        </w:tc>
        <w:tc>
          <w:tcPr>
            <w:tcW w:w="279" w:type="pct"/>
            <w:vAlign w:val="bottom"/>
          </w:tcPr>
          <w:p w14:paraId="77599FDA" w14:textId="29A4ADB4" w:rsidR="00773295" w:rsidRPr="00773295" w:rsidRDefault="00773295" w:rsidP="00773295">
            <w:pPr>
              <w:pStyle w:val="ZPpregtevilke"/>
              <w:rPr>
                <w:szCs w:val="18"/>
              </w:rPr>
            </w:pPr>
            <w:r w:rsidRPr="00773295">
              <w:rPr>
                <w:szCs w:val="16"/>
              </w:rPr>
              <w:t>106.324</w:t>
            </w:r>
          </w:p>
        </w:tc>
        <w:tc>
          <w:tcPr>
            <w:tcW w:w="279" w:type="pct"/>
            <w:vAlign w:val="bottom"/>
          </w:tcPr>
          <w:p w14:paraId="44566050" w14:textId="3893FFBF" w:rsidR="00773295" w:rsidRPr="00773295" w:rsidRDefault="00773295" w:rsidP="00773295">
            <w:pPr>
              <w:pStyle w:val="ZPpregtevilke"/>
            </w:pPr>
            <w:r w:rsidRPr="00773295">
              <w:rPr>
                <w:szCs w:val="16"/>
              </w:rPr>
              <w:t>108,3</w:t>
            </w:r>
          </w:p>
        </w:tc>
      </w:tr>
      <w:tr w:rsidR="00773295" w:rsidRPr="00773295" w14:paraId="24E50665" w14:textId="77777777" w:rsidTr="00D63133">
        <w:trPr>
          <w:trHeight w:val="227"/>
          <w:jc w:val="center"/>
        </w:trPr>
        <w:tc>
          <w:tcPr>
            <w:tcW w:w="917" w:type="pct"/>
            <w:tcBorders>
              <w:bottom w:val="single" w:sz="12" w:space="0" w:color="008000"/>
            </w:tcBorders>
            <w:vAlign w:val="bottom"/>
          </w:tcPr>
          <w:p w14:paraId="2D99A563" w14:textId="123F26FC" w:rsidR="00773295" w:rsidRPr="00773295" w:rsidRDefault="00773295" w:rsidP="00773295">
            <w:pPr>
              <w:ind w:left="57"/>
              <w:rPr>
                <w:b/>
                <w:i/>
                <w:szCs w:val="16"/>
              </w:rPr>
            </w:pPr>
            <w:r w:rsidRPr="00773295">
              <w:rPr>
                <w:szCs w:val="16"/>
              </w:rPr>
              <w:t xml:space="preserve"> ananas</w:t>
            </w:r>
          </w:p>
        </w:tc>
        <w:tc>
          <w:tcPr>
            <w:tcW w:w="297" w:type="pct"/>
            <w:tcBorders>
              <w:bottom w:val="single" w:sz="12" w:space="0" w:color="008000"/>
              <w:right w:val="nil"/>
            </w:tcBorders>
            <w:noWrap/>
            <w:vAlign w:val="bottom"/>
          </w:tcPr>
          <w:p w14:paraId="7A6A975C" w14:textId="49CEE4E6" w:rsidR="00773295" w:rsidRPr="00773295" w:rsidRDefault="00773295" w:rsidP="00773295">
            <w:pPr>
              <w:pStyle w:val="ZPpregtevilke"/>
              <w:rPr>
                <w:b/>
                <w:i/>
                <w:szCs w:val="16"/>
              </w:rPr>
            </w:pPr>
            <w:r w:rsidRPr="00773295">
              <w:rPr>
                <w:szCs w:val="16"/>
              </w:rPr>
              <w:t>3.262</w:t>
            </w:r>
          </w:p>
        </w:tc>
        <w:tc>
          <w:tcPr>
            <w:tcW w:w="298" w:type="pct"/>
            <w:tcBorders>
              <w:top w:val="nil"/>
              <w:left w:val="nil"/>
              <w:bottom w:val="single" w:sz="12" w:space="0" w:color="008000"/>
              <w:right w:val="nil"/>
            </w:tcBorders>
            <w:noWrap/>
            <w:vAlign w:val="bottom"/>
          </w:tcPr>
          <w:p w14:paraId="663DA0CD" w14:textId="4FCF5D16" w:rsidR="00773295" w:rsidRPr="00773295" w:rsidRDefault="00773295" w:rsidP="00773295">
            <w:pPr>
              <w:pStyle w:val="ZPpregtevilke"/>
              <w:rPr>
                <w:b/>
                <w:i/>
                <w:szCs w:val="16"/>
              </w:rPr>
            </w:pPr>
            <w:r w:rsidRPr="00773295">
              <w:rPr>
                <w:szCs w:val="16"/>
              </w:rPr>
              <w:t>3.009</w:t>
            </w:r>
          </w:p>
        </w:tc>
        <w:tc>
          <w:tcPr>
            <w:tcW w:w="296" w:type="pct"/>
            <w:tcBorders>
              <w:top w:val="nil"/>
              <w:left w:val="nil"/>
              <w:bottom w:val="single" w:sz="12" w:space="0" w:color="008000"/>
              <w:right w:val="nil"/>
            </w:tcBorders>
            <w:vAlign w:val="bottom"/>
          </w:tcPr>
          <w:p w14:paraId="654EC664" w14:textId="7AA7EB8C" w:rsidR="00773295" w:rsidRPr="00773295" w:rsidRDefault="00773295" w:rsidP="00773295">
            <w:pPr>
              <w:pStyle w:val="ZPpregtevilke"/>
              <w:rPr>
                <w:b/>
                <w:i/>
                <w:szCs w:val="16"/>
              </w:rPr>
            </w:pPr>
            <w:r w:rsidRPr="00773295">
              <w:rPr>
                <w:szCs w:val="16"/>
              </w:rPr>
              <w:t>2.995</w:t>
            </w:r>
          </w:p>
        </w:tc>
        <w:tc>
          <w:tcPr>
            <w:tcW w:w="296" w:type="pct"/>
            <w:tcBorders>
              <w:top w:val="nil"/>
              <w:left w:val="nil"/>
              <w:bottom w:val="single" w:sz="12" w:space="0" w:color="008000"/>
              <w:right w:val="nil"/>
            </w:tcBorders>
            <w:vAlign w:val="bottom"/>
          </w:tcPr>
          <w:p w14:paraId="1A1DD614" w14:textId="1B9B7999" w:rsidR="00773295" w:rsidRPr="00773295" w:rsidRDefault="00773295" w:rsidP="00773295">
            <w:pPr>
              <w:pStyle w:val="ZPpregtevilke"/>
              <w:rPr>
                <w:b/>
                <w:i/>
                <w:szCs w:val="16"/>
              </w:rPr>
            </w:pPr>
            <w:r w:rsidRPr="00773295">
              <w:rPr>
                <w:szCs w:val="16"/>
              </w:rPr>
              <w:t>2.509</w:t>
            </w:r>
          </w:p>
        </w:tc>
        <w:tc>
          <w:tcPr>
            <w:tcW w:w="296" w:type="pct"/>
            <w:tcBorders>
              <w:left w:val="nil"/>
              <w:bottom w:val="single" w:sz="12" w:space="0" w:color="008000"/>
            </w:tcBorders>
            <w:vAlign w:val="bottom"/>
          </w:tcPr>
          <w:p w14:paraId="05AA7863" w14:textId="001F0EAA" w:rsidR="00773295" w:rsidRPr="00773295" w:rsidRDefault="00773295" w:rsidP="00773295">
            <w:pPr>
              <w:pStyle w:val="ZPpregtevilke"/>
              <w:rPr>
                <w:b/>
                <w:i/>
                <w:szCs w:val="16"/>
              </w:rPr>
            </w:pPr>
            <w:r w:rsidRPr="00773295">
              <w:rPr>
                <w:szCs w:val="16"/>
              </w:rPr>
              <w:t>2.730</w:t>
            </w:r>
          </w:p>
        </w:tc>
        <w:tc>
          <w:tcPr>
            <w:tcW w:w="295" w:type="pct"/>
            <w:tcBorders>
              <w:bottom w:val="single" w:sz="12" w:space="0" w:color="008000"/>
            </w:tcBorders>
            <w:noWrap/>
            <w:vAlign w:val="bottom"/>
          </w:tcPr>
          <w:p w14:paraId="77D92D80" w14:textId="1A7F84CB" w:rsidR="00773295" w:rsidRPr="00773295" w:rsidRDefault="00773295" w:rsidP="00773295">
            <w:pPr>
              <w:pStyle w:val="ZPpregtevilke"/>
              <w:rPr>
                <w:b/>
                <w:i/>
                <w:szCs w:val="16"/>
              </w:rPr>
            </w:pPr>
            <w:r w:rsidRPr="00773295">
              <w:rPr>
                <w:szCs w:val="16"/>
              </w:rPr>
              <w:t>4.314</w:t>
            </w:r>
          </w:p>
        </w:tc>
        <w:tc>
          <w:tcPr>
            <w:tcW w:w="295" w:type="pct"/>
            <w:tcBorders>
              <w:bottom w:val="single" w:sz="12" w:space="0" w:color="008000"/>
            </w:tcBorders>
            <w:vAlign w:val="bottom"/>
          </w:tcPr>
          <w:p w14:paraId="61B388E6" w14:textId="4EBB6594" w:rsidR="00773295" w:rsidRPr="00773295" w:rsidRDefault="00773295" w:rsidP="00773295">
            <w:pPr>
              <w:pStyle w:val="ZPpregtevilke"/>
              <w:rPr>
                <w:b/>
                <w:i/>
                <w:szCs w:val="16"/>
              </w:rPr>
            </w:pPr>
            <w:r w:rsidRPr="00773295">
              <w:rPr>
                <w:szCs w:val="16"/>
              </w:rPr>
              <w:t>4.655</w:t>
            </w:r>
          </w:p>
        </w:tc>
        <w:tc>
          <w:tcPr>
            <w:tcW w:w="295" w:type="pct"/>
            <w:tcBorders>
              <w:bottom w:val="single" w:sz="12" w:space="0" w:color="008000"/>
            </w:tcBorders>
            <w:noWrap/>
            <w:vAlign w:val="bottom"/>
          </w:tcPr>
          <w:p w14:paraId="3F97D412" w14:textId="2E89D045" w:rsidR="00773295" w:rsidRPr="00773295" w:rsidRDefault="00773295" w:rsidP="00773295">
            <w:pPr>
              <w:pStyle w:val="ZPpregtevilke"/>
              <w:rPr>
                <w:b/>
                <w:i/>
                <w:szCs w:val="16"/>
              </w:rPr>
            </w:pPr>
            <w:r w:rsidRPr="00773295">
              <w:rPr>
                <w:szCs w:val="16"/>
              </w:rPr>
              <w:t>4.507</w:t>
            </w:r>
          </w:p>
        </w:tc>
        <w:tc>
          <w:tcPr>
            <w:tcW w:w="294" w:type="pct"/>
            <w:tcBorders>
              <w:bottom w:val="single" w:sz="12" w:space="0" w:color="008000"/>
            </w:tcBorders>
            <w:vAlign w:val="bottom"/>
          </w:tcPr>
          <w:p w14:paraId="3EAF7B53" w14:textId="57DD2B5D" w:rsidR="00773295" w:rsidRPr="00773295" w:rsidRDefault="00773295" w:rsidP="00773295">
            <w:pPr>
              <w:pStyle w:val="ZPpregtevilke"/>
              <w:rPr>
                <w:b/>
                <w:i/>
                <w:szCs w:val="16"/>
              </w:rPr>
            </w:pPr>
            <w:r w:rsidRPr="00773295">
              <w:rPr>
                <w:szCs w:val="18"/>
              </w:rPr>
              <w:t>2.939</w:t>
            </w:r>
          </w:p>
        </w:tc>
        <w:tc>
          <w:tcPr>
            <w:tcW w:w="294" w:type="pct"/>
            <w:tcBorders>
              <w:bottom w:val="single" w:sz="12" w:space="0" w:color="008000"/>
            </w:tcBorders>
            <w:noWrap/>
            <w:vAlign w:val="bottom"/>
          </w:tcPr>
          <w:p w14:paraId="6D1AEF40" w14:textId="4A26BC42" w:rsidR="00773295" w:rsidRPr="00773295" w:rsidRDefault="00773295" w:rsidP="00773295">
            <w:pPr>
              <w:pStyle w:val="ZPpregtevilke"/>
              <w:rPr>
                <w:b/>
                <w:i/>
                <w:szCs w:val="16"/>
              </w:rPr>
            </w:pPr>
            <w:r w:rsidRPr="00773295">
              <w:rPr>
                <w:szCs w:val="18"/>
              </w:rPr>
              <w:t>4.291</w:t>
            </w:r>
          </w:p>
        </w:tc>
        <w:tc>
          <w:tcPr>
            <w:tcW w:w="284" w:type="pct"/>
            <w:tcBorders>
              <w:bottom w:val="single" w:sz="12" w:space="0" w:color="008000"/>
            </w:tcBorders>
            <w:vAlign w:val="bottom"/>
          </w:tcPr>
          <w:p w14:paraId="3D594AC2" w14:textId="6A364BA0" w:rsidR="00773295" w:rsidRPr="00773295" w:rsidRDefault="00773295" w:rsidP="00773295">
            <w:pPr>
              <w:pStyle w:val="ZPpregtevilke"/>
              <w:rPr>
                <w:szCs w:val="16"/>
              </w:rPr>
            </w:pPr>
            <w:r w:rsidRPr="00773295">
              <w:rPr>
                <w:szCs w:val="16"/>
              </w:rPr>
              <w:t>3.100</w:t>
            </w:r>
          </w:p>
        </w:tc>
        <w:tc>
          <w:tcPr>
            <w:tcW w:w="284" w:type="pct"/>
            <w:tcBorders>
              <w:bottom w:val="single" w:sz="12" w:space="0" w:color="008000"/>
            </w:tcBorders>
            <w:vAlign w:val="bottom"/>
          </w:tcPr>
          <w:p w14:paraId="2595CC85" w14:textId="6336E21A" w:rsidR="00773295" w:rsidRPr="00773295" w:rsidRDefault="00773295" w:rsidP="00773295">
            <w:pPr>
              <w:pStyle w:val="ZPpregtevilke"/>
              <w:rPr>
                <w:szCs w:val="18"/>
              </w:rPr>
            </w:pPr>
            <w:r w:rsidRPr="00773295">
              <w:rPr>
                <w:szCs w:val="16"/>
              </w:rPr>
              <w:t>2.777</w:t>
            </w:r>
          </w:p>
        </w:tc>
        <w:tc>
          <w:tcPr>
            <w:tcW w:w="279" w:type="pct"/>
            <w:tcBorders>
              <w:bottom w:val="single" w:sz="12" w:space="0" w:color="008000"/>
            </w:tcBorders>
            <w:vAlign w:val="bottom"/>
          </w:tcPr>
          <w:p w14:paraId="7ED3CE33" w14:textId="75E01288" w:rsidR="00773295" w:rsidRPr="00773295" w:rsidRDefault="00773295" w:rsidP="00773295">
            <w:pPr>
              <w:pStyle w:val="ZPpregtevilke"/>
              <w:rPr>
                <w:szCs w:val="18"/>
              </w:rPr>
            </w:pPr>
            <w:r w:rsidRPr="00773295">
              <w:rPr>
                <w:szCs w:val="16"/>
              </w:rPr>
              <w:t>2.740</w:t>
            </w:r>
          </w:p>
        </w:tc>
        <w:tc>
          <w:tcPr>
            <w:tcW w:w="279" w:type="pct"/>
            <w:tcBorders>
              <w:bottom w:val="single" w:sz="12" w:space="0" w:color="008000"/>
            </w:tcBorders>
            <w:vAlign w:val="bottom"/>
          </w:tcPr>
          <w:p w14:paraId="1E9A6A19" w14:textId="5394C966" w:rsidR="00773295" w:rsidRPr="00773295" w:rsidRDefault="00773295" w:rsidP="00773295">
            <w:pPr>
              <w:pStyle w:val="ZPpregtevilke"/>
              <w:rPr>
                <w:b/>
                <w:i/>
              </w:rPr>
            </w:pPr>
            <w:r w:rsidRPr="00773295">
              <w:rPr>
                <w:szCs w:val="16"/>
              </w:rPr>
              <w:t>98,7</w:t>
            </w:r>
          </w:p>
        </w:tc>
      </w:tr>
    </w:tbl>
    <w:p w14:paraId="013304D8" w14:textId="77777777" w:rsidR="00F972C1" w:rsidRPr="00773295" w:rsidRDefault="00F972C1" w:rsidP="00F972C1">
      <w:pPr>
        <w:pStyle w:val="ZPpodnapis"/>
      </w:pPr>
      <w:r w:rsidRPr="00773295">
        <w:t>* Začasni podatki.</w:t>
      </w:r>
    </w:p>
    <w:p w14:paraId="1D4D9622" w14:textId="77777777" w:rsidR="00F972C1" w:rsidRPr="00773295" w:rsidRDefault="00F972C1" w:rsidP="00F972C1">
      <w:pPr>
        <w:pStyle w:val="ZPpodnapis"/>
      </w:pPr>
      <w:r w:rsidRPr="00773295">
        <w:t>** Zunanja trgovina skupin CT 0801–0810, brez suhih banan, suhih fig, suhega grozdja ter lubenic in melon (v dejanski masi).</w:t>
      </w:r>
    </w:p>
    <w:p w14:paraId="44854AA7" w14:textId="77777777" w:rsidR="00F972C1" w:rsidRPr="00773295" w:rsidRDefault="00F972C1" w:rsidP="00F972C1">
      <w:pPr>
        <w:pStyle w:val="ZPpodnapis"/>
      </w:pPr>
      <w:r w:rsidRPr="00773295">
        <w:t>Vir: SURS, preračuni KIS</w:t>
      </w:r>
    </w:p>
    <w:p w14:paraId="0F7DC4BC" w14:textId="6CDD8669" w:rsidR="00DC21D4" w:rsidRPr="00773295" w:rsidRDefault="00DC21D4" w:rsidP="00665716">
      <w:pPr>
        <w:pStyle w:val="ZPpodnapis"/>
      </w:pPr>
    </w:p>
    <w:p w14:paraId="66F12155" w14:textId="77777777" w:rsidR="00DC21D4" w:rsidRPr="00BC4B2E" w:rsidRDefault="00DC21D4" w:rsidP="00DC21D4">
      <w:pPr>
        <w:pStyle w:val="ZPpodnapis"/>
        <w:rPr>
          <w:color w:val="4F81BD" w:themeColor="accent1"/>
        </w:rPr>
        <w:sectPr w:rsidR="00DC21D4" w:rsidRPr="00BC4B2E" w:rsidSect="00282A0D">
          <w:pgSz w:w="16840" w:h="11907" w:orient="landscape" w:code="9"/>
          <w:pgMar w:top="1077" w:right="1418" w:bottom="720" w:left="1418" w:header="567" w:footer="567" w:gutter="0"/>
          <w:cols w:space="708"/>
          <w:docGrid w:linePitch="360"/>
        </w:sectPr>
      </w:pPr>
    </w:p>
    <w:p w14:paraId="239AF269" w14:textId="77777777" w:rsidR="00F972C1" w:rsidRPr="00773295" w:rsidRDefault="00F972C1" w:rsidP="00F972C1">
      <w:pPr>
        <w:pStyle w:val="Naslov3"/>
        <w:spacing w:after="200"/>
      </w:pPr>
      <w:bookmarkStart w:id="536" w:name="_Toc458751194"/>
      <w:bookmarkStart w:id="537" w:name="_Toc49438933"/>
      <w:bookmarkStart w:id="538" w:name="_Toc107218487"/>
      <w:bookmarkStart w:id="539" w:name="_Toc169683074"/>
      <w:bookmarkStart w:id="540" w:name="_Toc201921651"/>
      <w:bookmarkStart w:id="541" w:name="_Toc171749014"/>
      <w:bookmarkStart w:id="542" w:name="_Toc200179451"/>
      <w:r w:rsidRPr="00773295">
        <w:t>Bilanca proizvodnje in porabe sadja (ekvivalent svežega sadja, 000 t)</w:t>
      </w:r>
      <w:bookmarkEnd w:id="536"/>
      <w:bookmarkEnd w:id="537"/>
      <w:bookmarkEnd w:id="538"/>
      <w:bookmarkEnd w:id="539"/>
      <w:bookmarkEnd w:id="540"/>
    </w:p>
    <w:tbl>
      <w:tblPr>
        <w:tblW w:w="4998" w:type="pct"/>
        <w:jc w:val="center"/>
        <w:tblBorders>
          <w:top w:val="single" w:sz="12" w:space="0" w:color="008000"/>
          <w:bottom w:val="single" w:sz="12" w:space="0" w:color="008000"/>
        </w:tblBorders>
        <w:tblLayout w:type="fixed"/>
        <w:tblLook w:val="01E0" w:firstRow="1" w:lastRow="1" w:firstColumn="1" w:lastColumn="1" w:noHBand="0" w:noVBand="0"/>
      </w:tblPr>
      <w:tblGrid>
        <w:gridCol w:w="2349"/>
        <w:gridCol w:w="791"/>
        <w:gridCol w:w="874"/>
        <w:gridCol w:w="832"/>
        <w:gridCol w:w="832"/>
        <w:gridCol w:w="832"/>
        <w:gridCol w:w="832"/>
        <w:gridCol w:w="832"/>
        <w:gridCol w:w="832"/>
        <w:gridCol w:w="832"/>
        <w:gridCol w:w="832"/>
        <w:gridCol w:w="832"/>
        <w:gridCol w:w="832"/>
        <w:gridCol w:w="832"/>
        <w:gridCol w:w="832"/>
      </w:tblGrid>
      <w:tr w:rsidR="00773295" w:rsidRPr="00773295" w14:paraId="48E2058C" w14:textId="77777777" w:rsidTr="00D63133">
        <w:trPr>
          <w:trHeight w:val="227"/>
          <w:jc w:val="center"/>
        </w:trPr>
        <w:tc>
          <w:tcPr>
            <w:tcW w:w="2349" w:type="dxa"/>
            <w:tcBorders>
              <w:bottom w:val="single" w:sz="6" w:space="0" w:color="008000"/>
            </w:tcBorders>
            <w:noWrap/>
            <w:tcMar>
              <w:left w:w="57" w:type="dxa"/>
              <w:right w:w="57" w:type="dxa"/>
            </w:tcMar>
            <w:vAlign w:val="center"/>
          </w:tcPr>
          <w:p w14:paraId="0A527BF1" w14:textId="77777777" w:rsidR="00773295" w:rsidRPr="00773295" w:rsidRDefault="00773295" w:rsidP="00773295">
            <w:pPr>
              <w:pStyle w:val="ZPpregglava"/>
              <w:jc w:val="left"/>
            </w:pPr>
          </w:p>
        </w:tc>
        <w:tc>
          <w:tcPr>
            <w:tcW w:w="791" w:type="dxa"/>
            <w:tcBorders>
              <w:bottom w:val="single" w:sz="6" w:space="0" w:color="008000"/>
            </w:tcBorders>
            <w:noWrap/>
            <w:vAlign w:val="center"/>
          </w:tcPr>
          <w:p w14:paraId="19697F34" w14:textId="74799156" w:rsidR="00773295" w:rsidRPr="00773295" w:rsidRDefault="00773295" w:rsidP="00773295">
            <w:pPr>
              <w:pStyle w:val="ZPpregglava"/>
            </w:pPr>
            <w:r w:rsidRPr="00773295">
              <w:t>2012</w:t>
            </w:r>
          </w:p>
        </w:tc>
        <w:tc>
          <w:tcPr>
            <w:tcW w:w="874" w:type="dxa"/>
            <w:tcBorders>
              <w:bottom w:val="single" w:sz="6" w:space="0" w:color="008000"/>
            </w:tcBorders>
            <w:noWrap/>
            <w:vAlign w:val="center"/>
          </w:tcPr>
          <w:p w14:paraId="7F41BFA2" w14:textId="2EC56B01" w:rsidR="00773295" w:rsidRPr="00773295" w:rsidRDefault="00773295" w:rsidP="00773295">
            <w:pPr>
              <w:pStyle w:val="ZPpregglava"/>
            </w:pPr>
            <w:r w:rsidRPr="00773295">
              <w:t>2013</w:t>
            </w:r>
          </w:p>
        </w:tc>
        <w:tc>
          <w:tcPr>
            <w:tcW w:w="832" w:type="dxa"/>
            <w:tcBorders>
              <w:bottom w:val="single" w:sz="6" w:space="0" w:color="008000"/>
            </w:tcBorders>
            <w:noWrap/>
            <w:vAlign w:val="center"/>
          </w:tcPr>
          <w:p w14:paraId="1861B093" w14:textId="2B3ADAA6" w:rsidR="00773295" w:rsidRPr="00773295" w:rsidRDefault="00773295" w:rsidP="00773295">
            <w:pPr>
              <w:pStyle w:val="ZPpregglava"/>
            </w:pPr>
            <w:r w:rsidRPr="00773295">
              <w:t>2014</w:t>
            </w:r>
          </w:p>
        </w:tc>
        <w:tc>
          <w:tcPr>
            <w:tcW w:w="832" w:type="dxa"/>
            <w:tcBorders>
              <w:bottom w:val="single" w:sz="6" w:space="0" w:color="008000"/>
            </w:tcBorders>
            <w:noWrap/>
            <w:vAlign w:val="center"/>
          </w:tcPr>
          <w:p w14:paraId="76BFC1A7" w14:textId="1B001F53" w:rsidR="00773295" w:rsidRPr="00773295" w:rsidRDefault="00773295" w:rsidP="00773295">
            <w:pPr>
              <w:pStyle w:val="ZPpregglava"/>
            </w:pPr>
            <w:r w:rsidRPr="00773295">
              <w:t>2015</w:t>
            </w:r>
          </w:p>
        </w:tc>
        <w:tc>
          <w:tcPr>
            <w:tcW w:w="832" w:type="dxa"/>
            <w:tcBorders>
              <w:bottom w:val="single" w:sz="6" w:space="0" w:color="008000"/>
            </w:tcBorders>
            <w:noWrap/>
            <w:vAlign w:val="center"/>
          </w:tcPr>
          <w:p w14:paraId="35752419" w14:textId="1A48B698" w:rsidR="00773295" w:rsidRPr="00773295" w:rsidRDefault="00773295" w:rsidP="00773295">
            <w:pPr>
              <w:pStyle w:val="ZPpregglava"/>
            </w:pPr>
            <w:r w:rsidRPr="00773295">
              <w:t>2016</w:t>
            </w:r>
          </w:p>
        </w:tc>
        <w:tc>
          <w:tcPr>
            <w:tcW w:w="832" w:type="dxa"/>
            <w:tcBorders>
              <w:bottom w:val="single" w:sz="6" w:space="0" w:color="008000"/>
            </w:tcBorders>
            <w:noWrap/>
            <w:vAlign w:val="center"/>
          </w:tcPr>
          <w:p w14:paraId="69F69371" w14:textId="56D533C0" w:rsidR="00773295" w:rsidRPr="00773295" w:rsidRDefault="00773295" w:rsidP="00773295">
            <w:pPr>
              <w:pStyle w:val="ZPpregglava"/>
            </w:pPr>
            <w:r w:rsidRPr="00773295">
              <w:t>2017</w:t>
            </w:r>
          </w:p>
        </w:tc>
        <w:tc>
          <w:tcPr>
            <w:tcW w:w="832" w:type="dxa"/>
            <w:tcBorders>
              <w:bottom w:val="single" w:sz="6" w:space="0" w:color="008000"/>
            </w:tcBorders>
            <w:vAlign w:val="center"/>
          </w:tcPr>
          <w:p w14:paraId="33835761" w14:textId="47024AE0" w:rsidR="00773295" w:rsidRPr="00773295" w:rsidRDefault="00773295" w:rsidP="00773295">
            <w:pPr>
              <w:pStyle w:val="ZPpregglava"/>
            </w:pPr>
            <w:r w:rsidRPr="00773295">
              <w:t>2018</w:t>
            </w:r>
          </w:p>
        </w:tc>
        <w:tc>
          <w:tcPr>
            <w:tcW w:w="832" w:type="dxa"/>
            <w:tcBorders>
              <w:bottom w:val="single" w:sz="6" w:space="0" w:color="008000"/>
            </w:tcBorders>
            <w:vAlign w:val="center"/>
          </w:tcPr>
          <w:p w14:paraId="50BBEB58" w14:textId="03DAE455" w:rsidR="00773295" w:rsidRPr="00773295" w:rsidRDefault="00773295" w:rsidP="00773295">
            <w:pPr>
              <w:pStyle w:val="ZPpregglava"/>
            </w:pPr>
            <w:r w:rsidRPr="00773295">
              <w:t>2019</w:t>
            </w:r>
          </w:p>
        </w:tc>
        <w:tc>
          <w:tcPr>
            <w:tcW w:w="832" w:type="dxa"/>
            <w:tcBorders>
              <w:bottom w:val="single" w:sz="6" w:space="0" w:color="008000"/>
            </w:tcBorders>
            <w:vAlign w:val="center"/>
          </w:tcPr>
          <w:p w14:paraId="54407745" w14:textId="7706AA48" w:rsidR="00773295" w:rsidRPr="00773295" w:rsidRDefault="00773295" w:rsidP="00773295">
            <w:pPr>
              <w:pStyle w:val="ZPpregglava"/>
            </w:pPr>
            <w:r w:rsidRPr="00773295">
              <w:t>2020</w:t>
            </w:r>
          </w:p>
        </w:tc>
        <w:tc>
          <w:tcPr>
            <w:tcW w:w="832" w:type="dxa"/>
            <w:tcBorders>
              <w:bottom w:val="single" w:sz="6" w:space="0" w:color="008000"/>
            </w:tcBorders>
            <w:vAlign w:val="center"/>
          </w:tcPr>
          <w:p w14:paraId="482C65E9" w14:textId="2C56A6C3" w:rsidR="00773295" w:rsidRPr="00773295" w:rsidRDefault="00773295" w:rsidP="00773295">
            <w:pPr>
              <w:pStyle w:val="ZPpregglava"/>
            </w:pPr>
            <w:r w:rsidRPr="00773295">
              <w:t>2021</w:t>
            </w:r>
          </w:p>
        </w:tc>
        <w:tc>
          <w:tcPr>
            <w:tcW w:w="832" w:type="dxa"/>
            <w:tcBorders>
              <w:bottom w:val="single" w:sz="6" w:space="0" w:color="008000"/>
            </w:tcBorders>
            <w:vAlign w:val="center"/>
          </w:tcPr>
          <w:p w14:paraId="6A4E7F4C" w14:textId="58F9F8AB" w:rsidR="00773295" w:rsidRPr="00773295" w:rsidRDefault="00773295" w:rsidP="00773295">
            <w:pPr>
              <w:pStyle w:val="ZPpregglava"/>
            </w:pPr>
            <w:r w:rsidRPr="00773295">
              <w:t>2022</w:t>
            </w:r>
          </w:p>
        </w:tc>
        <w:tc>
          <w:tcPr>
            <w:tcW w:w="832" w:type="dxa"/>
            <w:tcBorders>
              <w:bottom w:val="single" w:sz="6" w:space="0" w:color="008000"/>
            </w:tcBorders>
            <w:vAlign w:val="center"/>
          </w:tcPr>
          <w:p w14:paraId="607676C6" w14:textId="20ED1FFA" w:rsidR="00773295" w:rsidRPr="00773295" w:rsidRDefault="00773295" w:rsidP="00773295">
            <w:pPr>
              <w:pStyle w:val="ZPpregglava"/>
            </w:pPr>
            <w:r w:rsidRPr="00773295">
              <w:t>2023</w:t>
            </w:r>
          </w:p>
        </w:tc>
        <w:tc>
          <w:tcPr>
            <w:tcW w:w="832" w:type="dxa"/>
            <w:tcBorders>
              <w:bottom w:val="single" w:sz="6" w:space="0" w:color="008000"/>
            </w:tcBorders>
            <w:vAlign w:val="center"/>
          </w:tcPr>
          <w:p w14:paraId="3BB786E9" w14:textId="7D834167" w:rsidR="00773295" w:rsidRPr="00773295" w:rsidRDefault="00773295" w:rsidP="00773295">
            <w:pPr>
              <w:pStyle w:val="ZPpregglava"/>
            </w:pPr>
            <w:r w:rsidRPr="00773295">
              <w:t>2024*</w:t>
            </w:r>
          </w:p>
        </w:tc>
        <w:tc>
          <w:tcPr>
            <w:tcW w:w="832" w:type="dxa"/>
            <w:tcBorders>
              <w:bottom w:val="single" w:sz="6" w:space="0" w:color="008000"/>
            </w:tcBorders>
            <w:vAlign w:val="center"/>
          </w:tcPr>
          <w:p w14:paraId="1D577472" w14:textId="77777777" w:rsidR="00773295" w:rsidRPr="00773295" w:rsidRDefault="00773295" w:rsidP="00773295">
            <w:pPr>
              <w:pStyle w:val="ZPpregglava"/>
            </w:pPr>
            <w:r w:rsidRPr="00773295">
              <w:t>Indeks</w:t>
            </w:r>
          </w:p>
          <w:p w14:paraId="6D755245" w14:textId="3F1B0AC9" w:rsidR="00773295" w:rsidRPr="00773295" w:rsidRDefault="00773295" w:rsidP="00773295">
            <w:pPr>
              <w:pStyle w:val="ZPpregglava"/>
            </w:pPr>
            <w:r w:rsidRPr="00773295">
              <w:t>2024/23</w:t>
            </w:r>
          </w:p>
        </w:tc>
      </w:tr>
      <w:tr w:rsidR="00773295" w:rsidRPr="00773295" w14:paraId="41A2824D" w14:textId="77777777" w:rsidTr="00D63133">
        <w:trPr>
          <w:trHeight w:val="227"/>
          <w:jc w:val="center"/>
        </w:trPr>
        <w:tc>
          <w:tcPr>
            <w:tcW w:w="2349" w:type="dxa"/>
            <w:tcBorders>
              <w:top w:val="single" w:sz="6" w:space="0" w:color="008000"/>
              <w:bottom w:val="nil"/>
            </w:tcBorders>
            <w:shd w:val="clear" w:color="auto" w:fill="D9D9D9"/>
            <w:noWrap/>
            <w:tcMar>
              <w:left w:w="57" w:type="dxa"/>
              <w:right w:w="57" w:type="dxa"/>
            </w:tcMar>
            <w:vAlign w:val="bottom"/>
          </w:tcPr>
          <w:p w14:paraId="21FB95AA" w14:textId="54B7EA43" w:rsidR="00773295" w:rsidRPr="00773295" w:rsidRDefault="00773295" w:rsidP="00773295">
            <w:pPr>
              <w:pStyle w:val="ZPpregtekst"/>
              <w:rPr>
                <w:b/>
              </w:rPr>
            </w:pPr>
            <w:r w:rsidRPr="00773295">
              <w:rPr>
                <w:b/>
              </w:rPr>
              <w:t>SADJE, SKUPAJ</w:t>
            </w:r>
          </w:p>
        </w:tc>
        <w:tc>
          <w:tcPr>
            <w:tcW w:w="791" w:type="dxa"/>
            <w:tcBorders>
              <w:top w:val="single" w:sz="6" w:space="0" w:color="008000"/>
              <w:bottom w:val="nil"/>
            </w:tcBorders>
            <w:shd w:val="clear" w:color="auto" w:fill="D9D9D9"/>
            <w:noWrap/>
            <w:vAlign w:val="bottom"/>
          </w:tcPr>
          <w:p w14:paraId="4BA97160" w14:textId="77777777" w:rsidR="00773295" w:rsidRPr="00773295" w:rsidRDefault="00773295" w:rsidP="00773295">
            <w:pPr>
              <w:jc w:val="right"/>
              <w:rPr>
                <w:szCs w:val="16"/>
              </w:rPr>
            </w:pPr>
          </w:p>
        </w:tc>
        <w:tc>
          <w:tcPr>
            <w:tcW w:w="874" w:type="dxa"/>
            <w:tcBorders>
              <w:top w:val="single" w:sz="6" w:space="0" w:color="008000"/>
              <w:bottom w:val="nil"/>
            </w:tcBorders>
            <w:shd w:val="clear" w:color="auto" w:fill="D9D9D9"/>
            <w:noWrap/>
            <w:vAlign w:val="bottom"/>
          </w:tcPr>
          <w:p w14:paraId="3E6F48D1"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noWrap/>
            <w:vAlign w:val="bottom"/>
          </w:tcPr>
          <w:p w14:paraId="4E4944B4"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noWrap/>
            <w:vAlign w:val="bottom"/>
          </w:tcPr>
          <w:p w14:paraId="6BDD91DE"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noWrap/>
            <w:vAlign w:val="bottom"/>
          </w:tcPr>
          <w:p w14:paraId="2E31E1BE"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noWrap/>
            <w:vAlign w:val="bottom"/>
          </w:tcPr>
          <w:p w14:paraId="4AAE05AC"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111C748C"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0BAFE944"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76949756"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3D7EC2F1"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43096567"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5A83EFB1" w14:textId="77777777" w:rsidR="00773295" w:rsidRPr="00773295" w:rsidRDefault="00773295" w:rsidP="00773295">
            <w:pPr>
              <w:pStyle w:val="ZPpregglava"/>
            </w:pPr>
          </w:p>
        </w:tc>
        <w:tc>
          <w:tcPr>
            <w:tcW w:w="832" w:type="dxa"/>
            <w:tcBorders>
              <w:top w:val="single" w:sz="6" w:space="0" w:color="008000"/>
              <w:bottom w:val="nil"/>
            </w:tcBorders>
            <w:shd w:val="clear" w:color="auto" w:fill="D9D9D9"/>
            <w:vAlign w:val="bottom"/>
          </w:tcPr>
          <w:p w14:paraId="128F39E3" w14:textId="77777777" w:rsidR="00773295" w:rsidRPr="00773295" w:rsidRDefault="00773295" w:rsidP="00773295">
            <w:pPr>
              <w:jc w:val="right"/>
              <w:rPr>
                <w:b/>
                <w:szCs w:val="16"/>
              </w:rPr>
            </w:pPr>
          </w:p>
        </w:tc>
        <w:tc>
          <w:tcPr>
            <w:tcW w:w="832" w:type="dxa"/>
            <w:tcBorders>
              <w:top w:val="single" w:sz="6" w:space="0" w:color="008000"/>
              <w:bottom w:val="nil"/>
            </w:tcBorders>
            <w:shd w:val="clear" w:color="auto" w:fill="D9D9D9"/>
            <w:vAlign w:val="bottom"/>
          </w:tcPr>
          <w:p w14:paraId="1BAC721D" w14:textId="77777777" w:rsidR="00773295" w:rsidRPr="00773295" w:rsidRDefault="00773295" w:rsidP="00773295">
            <w:pPr>
              <w:jc w:val="right"/>
              <w:rPr>
                <w:b/>
                <w:szCs w:val="16"/>
              </w:rPr>
            </w:pPr>
          </w:p>
        </w:tc>
      </w:tr>
      <w:tr w:rsidR="00773295" w:rsidRPr="00773295" w14:paraId="36EEF6BC" w14:textId="77777777" w:rsidTr="00D63133">
        <w:trPr>
          <w:trHeight w:val="227"/>
          <w:jc w:val="center"/>
        </w:trPr>
        <w:tc>
          <w:tcPr>
            <w:tcW w:w="2349" w:type="dxa"/>
            <w:tcBorders>
              <w:top w:val="nil"/>
            </w:tcBorders>
            <w:noWrap/>
            <w:tcMar>
              <w:left w:w="57" w:type="dxa"/>
              <w:right w:w="57" w:type="dxa"/>
            </w:tcMar>
            <w:vAlign w:val="bottom"/>
          </w:tcPr>
          <w:p w14:paraId="126D8D8E" w14:textId="3DCF1D11" w:rsidR="00773295" w:rsidRPr="00773295" w:rsidRDefault="00773295" w:rsidP="00773295">
            <w:pPr>
              <w:pStyle w:val="ZPpregtekst"/>
              <w:rPr>
                <w:b/>
                <w:bCs/>
              </w:rPr>
            </w:pPr>
            <w:r w:rsidRPr="00773295">
              <w:rPr>
                <w:b/>
                <w:bCs/>
              </w:rPr>
              <w:t>Pridelano</w:t>
            </w:r>
          </w:p>
        </w:tc>
        <w:tc>
          <w:tcPr>
            <w:tcW w:w="791" w:type="dxa"/>
            <w:tcBorders>
              <w:top w:val="nil"/>
            </w:tcBorders>
            <w:noWrap/>
            <w:vAlign w:val="bottom"/>
          </w:tcPr>
          <w:p w14:paraId="0FDC424D" w14:textId="4DB8E824" w:rsidR="00773295" w:rsidRPr="00773295" w:rsidRDefault="00773295" w:rsidP="00773295">
            <w:pPr>
              <w:pStyle w:val="ZPpregtevilke"/>
              <w:rPr>
                <w:b/>
                <w:bCs/>
              </w:rPr>
            </w:pPr>
            <w:r w:rsidRPr="00773295">
              <w:rPr>
                <w:b/>
                <w:bCs/>
                <w:szCs w:val="16"/>
              </w:rPr>
              <w:t>97,6</w:t>
            </w:r>
          </w:p>
        </w:tc>
        <w:tc>
          <w:tcPr>
            <w:tcW w:w="874" w:type="dxa"/>
            <w:tcBorders>
              <w:top w:val="nil"/>
            </w:tcBorders>
            <w:noWrap/>
            <w:vAlign w:val="bottom"/>
          </w:tcPr>
          <w:p w14:paraId="0FE842EA" w14:textId="45E84926" w:rsidR="00773295" w:rsidRPr="00773295" w:rsidRDefault="00773295" w:rsidP="00773295">
            <w:pPr>
              <w:pStyle w:val="ZPpregtevilke"/>
              <w:rPr>
                <w:b/>
                <w:bCs/>
              </w:rPr>
            </w:pPr>
            <w:r w:rsidRPr="00773295">
              <w:rPr>
                <w:b/>
                <w:bCs/>
                <w:szCs w:val="16"/>
              </w:rPr>
              <w:t>133,9</w:t>
            </w:r>
          </w:p>
        </w:tc>
        <w:tc>
          <w:tcPr>
            <w:tcW w:w="832" w:type="dxa"/>
            <w:tcBorders>
              <w:top w:val="nil"/>
            </w:tcBorders>
            <w:noWrap/>
            <w:vAlign w:val="bottom"/>
          </w:tcPr>
          <w:p w14:paraId="5C5BD4A9" w14:textId="09F299CE" w:rsidR="00773295" w:rsidRPr="00773295" w:rsidRDefault="00773295" w:rsidP="00773295">
            <w:pPr>
              <w:pStyle w:val="ZPpregtevilke"/>
              <w:rPr>
                <w:b/>
                <w:bCs/>
              </w:rPr>
            </w:pPr>
            <w:r w:rsidRPr="00773295">
              <w:rPr>
                <w:b/>
                <w:bCs/>
                <w:szCs w:val="16"/>
              </w:rPr>
              <w:t>133,5</w:t>
            </w:r>
          </w:p>
        </w:tc>
        <w:tc>
          <w:tcPr>
            <w:tcW w:w="832" w:type="dxa"/>
            <w:tcBorders>
              <w:top w:val="nil"/>
            </w:tcBorders>
            <w:noWrap/>
            <w:vAlign w:val="bottom"/>
          </w:tcPr>
          <w:p w14:paraId="49FA4670" w14:textId="05D0D9AA" w:rsidR="00773295" w:rsidRPr="00773295" w:rsidRDefault="00773295" w:rsidP="00773295">
            <w:pPr>
              <w:pStyle w:val="ZPpregtevilke"/>
              <w:rPr>
                <w:b/>
                <w:bCs/>
              </w:rPr>
            </w:pPr>
            <w:r w:rsidRPr="00773295">
              <w:rPr>
                <w:b/>
                <w:bCs/>
                <w:szCs w:val="16"/>
              </w:rPr>
              <w:t>156,1</w:t>
            </w:r>
          </w:p>
        </w:tc>
        <w:tc>
          <w:tcPr>
            <w:tcW w:w="832" w:type="dxa"/>
            <w:tcBorders>
              <w:top w:val="nil"/>
            </w:tcBorders>
            <w:noWrap/>
            <w:vAlign w:val="bottom"/>
          </w:tcPr>
          <w:p w14:paraId="216D17DF" w14:textId="4CD13273" w:rsidR="00773295" w:rsidRPr="00773295" w:rsidRDefault="00773295" w:rsidP="00773295">
            <w:pPr>
              <w:pStyle w:val="ZPpregtevilke"/>
              <w:rPr>
                <w:b/>
                <w:bCs/>
              </w:rPr>
            </w:pPr>
            <w:r w:rsidRPr="00773295">
              <w:rPr>
                <w:b/>
                <w:bCs/>
                <w:szCs w:val="16"/>
              </w:rPr>
              <w:t>91,0</w:t>
            </w:r>
          </w:p>
        </w:tc>
        <w:tc>
          <w:tcPr>
            <w:tcW w:w="832" w:type="dxa"/>
            <w:tcBorders>
              <w:top w:val="nil"/>
            </w:tcBorders>
            <w:noWrap/>
            <w:vAlign w:val="bottom"/>
          </w:tcPr>
          <w:p w14:paraId="7139900A" w14:textId="7B96EADC" w:rsidR="00773295" w:rsidRPr="00773295" w:rsidRDefault="00773295" w:rsidP="00773295">
            <w:pPr>
              <w:pStyle w:val="ZPpregtevilke"/>
              <w:rPr>
                <w:b/>
                <w:bCs/>
              </w:rPr>
            </w:pPr>
            <w:r w:rsidRPr="00773295">
              <w:rPr>
                <w:b/>
                <w:bCs/>
                <w:szCs w:val="16"/>
              </w:rPr>
              <w:t>39,7</w:t>
            </w:r>
          </w:p>
        </w:tc>
        <w:tc>
          <w:tcPr>
            <w:tcW w:w="832" w:type="dxa"/>
            <w:tcBorders>
              <w:top w:val="nil"/>
            </w:tcBorders>
            <w:vAlign w:val="bottom"/>
          </w:tcPr>
          <w:p w14:paraId="4857BB28" w14:textId="59839BF9" w:rsidR="00773295" w:rsidRPr="00773295" w:rsidRDefault="00773295" w:rsidP="00773295">
            <w:pPr>
              <w:pStyle w:val="ZPpregtevilke"/>
              <w:rPr>
                <w:b/>
                <w:bCs/>
              </w:rPr>
            </w:pPr>
            <w:r w:rsidRPr="00773295">
              <w:rPr>
                <w:b/>
                <w:bCs/>
                <w:szCs w:val="16"/>
              </w:rPr>
              <w:t>192,4</w:t>
            </w:r>
          </w:p>
        </w:tc>
        <w:tc>
          <w:tcPr>
            <w:tcW w:w="832" w:type="dxa"/>
            <w:tcBorders>
              <w:top w:val="nil"/>
            </w:tcBorders>
            <w:vAlign w:val="bottom"/>
          </w:tcPr>
          <w:p w14:paraId="68B3BA2E" w14:textId="05A48689" w:rsidR="00773295" w:rsidRPr="00773295" w:rsidRDefault="00773295" w:rsidP="00773295">
            <w:pPr>
              <w:pStyle w:val="ZPpregtevilke"/>
              <w:rPr>
                <w:b/>
                <w:bCs/>
              </w:rPr>
            </w:pPr>
            <w:r w:rsidRPr="00773295">
              <w:rPr>
                <w:b/>
                <w:bCs/>
                <w:szCs w:val="16"/>
              </w:rPr>
              <w:t>89,0</w:t>
            </w:r>
          </w:p>
        </w:tc>
        <w:tc>
          <w:tcPr>
            <w:tcW w:w="832" w:type="dxa"/>
            <w:tcBorders>
              <w:top w:val="nil"/>
            </w:tcBorders>
            <w:vAlign w:val="bottom"/>
          </w:tcPr>
          <w:p w14:paraId="51FA6FF2" w14:textId="434B0FF7" w:rsidR="00773295" w:rsidRPr="00773295" w:rsidRDefault="00773295" w:rsidP="00773295">
            <w:pPr>
              <w:pStyle w:val="ZPpregtevilke"/>
              <w:rPr>
                <w:b/>
                <w:bCs/>
              </w:rPr>
            </w:pPr>
            <w:r w:rsidRPr="00773295">
              <w:rPr>
                <w:b/>
                <w:bCs/>
                <w:szCs w:val="16"/>
              </w:rPr>
              <w:t>113,8</w:t>
            </w:r>
          </w:p>
        </w:tc>
        <w:tc>
          <w:tcPr>
            <w:tcW w:w="832" w:type="dxa"/>
            <w:tcBorders>
              <w:top w:val="nil"/>
            </w:tcBorders>
            <w:vAlign w:val="bottom"/>
          </w:tcPr>
          <w:p w14:paraId="0FA56CB6" w14:textId="53E4A4A6" w:rsidR="00773295" w:rsidRPr="00773295" w:rsidRDefault="00773295" w:rsidP="00773295">
            <w:pPr>
              <w:pStyle w:val="ZPpregtevilke"/>
              <w:rPr>
                <w:b/>
                <w:bCs/>
              </w:rPr>
            </w:pPr>
            <w:r w:rsidRPr="00773295">
              <w:rPr>
                <w:b/>
                <w:bCs/>
                <w:szCs w:val="16"/>
              </w:rPr>
              <w:t>34,4</w:t>
            </w:r>
          </w:p>
        </w:tc>
        <w:tc>
          <w:tcPr>
            <w:tcW w:w="832" w:type="dxa"/>
            <w:tcBorders>
              <w:top w:val="nil"/>
            </w:tcBorders>
            <w:vAlign w:val="bottom"/>
          </w:tcPr>
          <w:p w14:paraId="584834C4" w14:textId="1C6E2B6A" w:rsidR="00773295" w:rsidRPr="00773295" w:rsidRDefault="00773295" w:rsidP="00773295">
            <w:pPr>
              <w:pStyle w:val="ZPpregtevilke"/>
              <w:rPr>
                <w:b/>
                <w:bCs/>
                <w:szCs w:val="16"/>
              </w:rPr>
            </w:pPr>
            <w:r w:rsidRPr="00773295">
              <w:rPr>
                <w:b/>
                <w:bCs/>
                <w:szCs w:val="16"/>
              </w:rPr>
              <w:t>93,4</w:t>
            </w:r>
          </w:p>
        </w:tc>
        <w:tc>
          <w:tcPr>
            <w:tcW w:w="832" w:type="dxa"/>
            <w:tcBorders>
              <w:top w:val="nil"/>
            </w:tcBorders>
            <w:vAlign w:val="bottom"/>
          </w:tcPr>
          <w:p w14:paraId="651D3B50" w14:textId="6FFFD892" w:rsidR="00773295" w:rsidRPr="00773295" w:rsidRDefault="00773295" w:rsidP="00773295">
            <w:pPr>
              <w:pStyle w:val="ZPpregtevilke"/>
              <w:rPr>
                <w:b/>
                <w:bCs/>
                <w:szCs w:val="16"/>
              </w:rPr>
            </w:pPr>
            <w:r w:rsidRPr="00773295">
              <w:rPr>
                <w:b/>
                <w:bCs/>
                <w:szCs w:val="16"/>
              </w:rPr>
              <w:t>47,4</w:t>
            </w:r>
          </w:p>
        </w:tc>
        <w:tc>
          <w:tcPr>
            <w:tcW w:w="832" w:type="dxa"/>
            <w:tcBorders>
              <w:top w:val="nil"/>
            </w:tcBorders>
            <w:vAlign w:val="bottom"/>
          </w:tcPr>
          <w:p w14:paraId="2D794C6C" w14:textId="1B58B5B0" w:rsidR="00773295" w:rsidRPr="00773295" w:rsidRDefault="00773295" w:rsidP="00773295">
            <w:pPr>
              <w:pStyle w:val="ZPpregtevilke"/>
              <w:rPr>
                <w:b/>
                <w:bCs/>
                <w:szCs w:val="16"/>
              </w:rPr>
            </w:pPr>
            <w:r w:rsidRPr="00773295">
              <w:rPr>
                <w:b/>
                <w:bCs/>
                <w:szCs w:val="16"/>
              </w:rPr>
              <w:t>91,3</w:t>
            </w:r>
          </w:p>
        </w:tc>
        <w:tc>
          <w:tcPr>
            <w:tcW w:w="832" w:type="dxa"/>
            <w:tcBorders>
              <w:top w:val="nil"/>
            </w:tcBorders>
            <w:vAlign w:val="bottom"/>
          </w:tcPr>
          <w:p w14:paraId="21759557" w14:textId="497E349D" w:rsidR="00773295" w:rsidRPr="00773295" w:rsidRDefault="00773295" w:rsidP="00773295">
            <w:pPr>
              <w:pStyle w:val="ZPpregtevilke"/>
              <w:rPr>
                <w:b/>
                <w:bCs/>
              </w:rPr>
            </w:pPr>
            <w:r w:rsidRPr="00773295">
              <w:rPr>
                <w:b/>
                <w:bCs/>
                <w:szCs w:val="16"/>
              </w:rPr>
              <w:t>192,7</w:t>
            </w:r>
          </w:p>
        </w:tc>
      </w:tr>
      <w:tr w:rsidR="00773295" w:rsidRPr="00773295" w14:paraId="325137E9" w14:textId="77777777" w:rsidTr="00D63133">
        <w:trPr>
          <w:trHeight w:val="227"/>
          <w:jc w:val="center"/>
        </w:trPr>
        <w:tc>
          <w:tcPr>
            <w:tcW w:w="2349" w:type="dxa"/>
            <w:noWrap/>
            <w:tcMar>
              <w:left w:w="57" w:type="dxa"/>
              <w:right w:w="57" w:type="dxa"/>
            </w:tcMar>
            <w:vAlign w:val="bottom"/>
          </w:tcPr>
          <w:p w14:paraId="087C52C2" w14:textId="0CB2596F" w:rsidR="00773295" w:rsidRPr="00773295" w:rsidRDefault="00773295" w:rsidP="00773295">
            <w:pPr>
              <w:pStyle w:val="ZPpregtekst"/>
            </w:pPr>
            <w:r w:rsidRPr="00773295">
              <w:t>Uvoz</w:t>
            </w:r>
          </w:p>
        </w:tc>
        <w:tc>
          <w:tcPr>
            <w:tcW w:w="791" w:type="dxa"/>
            <w:noWrap/>
            <w:vAlign w:val="bottom"/>
          </w:tcPr>
          <w:p w14:paraId="247F8264" w14:textId="5C6A5268" w:rsidR="00773295" w:rsidRPr="00773295" w:rsidRDefault="00773295" w:rsidP="00773295">
            <w:pPr>
              <w:pStyle w:val="ZPpregtevilke"/>
            </w:pPr>
            <w:r w:rsidRPr="00773295">
              <w:rPr>
                <w:szCs w:val="16"/>
              </w:rPr>
              <w:t>240,1</w:t>
            </w:r>
          </w:p>
        </w:tc>
        <w:tc>
          <w:tcPr>
            <w:tcW w:w="874" w:type="dxa"/>
            <w:noWrap/>
            <w:vAlign w:val="bottom"/>
          </w:tcPr>
          <w:p w14:paraId="4ABA0CB8" w14:textId="6C7B11F4" w:rsidR="00773295" w:rsidRPr="00773295" w:rsidRDefault="00773295" w:rsidP="00773295">
            <w:pPr>
              <w:pStyle w:val="ZPpregtevilke"/>
            </w:pPr>
            <w:r w:rsidRPr="00773295">
              <w:rPr>
                <w:szCs w:val="16"/>
              </w:rPr>
              <w:t>259,3</w:t>
            </w:r>
          </w:p>
        </w:tc>
        <w:tc>
          <w:tcPr>
            <w:tcW w:w="832" w:type="dxa"/>
            <w:noWrap/>
            <w:vAlign w:val="bottom"/>
          </w:tcPr>
          <w:p w14:paraId="5E86D93E" w14:textId="0B18831F" w:rsidR="00773295" w:rsidRPr="00773295" w:rsidRDefault="00773295" w:rsidP="00773295">
            <w:pPr>
              <w:pStyle w:val="ZPpregtevilke"/>
            </w:pPr>
            <w:r w:rsidRPr="00773295">
              <w:rPr>
                <w:szCs w:val="16"/>
              </w:rPr>
              <w:t>295,8</w:t>
            </w:r>
          </w:p>
        </w:tc>
        <w:tc>
          <w:tcPr>
            <w:tcW w:w="832" w:type="dxa"/>
            <w:noWrap/>
            <w:vAlign w:val="bottom"/>
          </w:tcPr>
          <w:p w14:paraId="7648F6A9" w14:textId="0F569904" w:rsidR="00773295" w:rsidRPr="00773295" w:rsidRDefault="00773295" w:rsidP="00773295">
            <w:pPr>
              <w:pStyle w:val="ZPpregtevilke"/>
            </w:pPr>
            <w:r w:rsidRPr="00773295">
              <w:rPr>
                <w:szCs w:val="16"/>
              </w:rPr>
              <w:t>325,3</w:t>
            </w:r>
          </w:p>
        </w:tc>
        <w:tc>
          <w:tcPr>
            <w:tcW w:w="832" w:type="dxa"/>
            <w:noWrap/>
            <w:vAlign w:val="bottom"/>
          </w:tcPr>
          <w:p w14:paraId="682BBB1C" w14:textId="0B767FA9" w:rsidR="00773295" w:rsidRPr="00773295" w:rsidRDefault="00773295" w:rsidP="00773295">
            <w:pPr>
              <w:pStyle w:val="ZPpregtevilke"/>
            </w:pPr>
            <w:r w:rsidRPr="00773295">
              <w:rPr>
                <w:szCs w:val="16"/>
              </w:rPr>
              <w:t>304,5</w:t>
            </w:r>
          </w:p>
        </w:tc>
        <w:tc>
          <w:tcPr>
            <w:tcW w:w="832" w:type="dxa"/>
            <w:noWrap/>
            <w:vAlign w:val="bottom"/>
          </w:tcPr>
          <w:p w14:paraId="70B61BFA" w14:textId="58AF4D31" w:rsidR="00773295" w:rsidRPr="00773295" w:rsidRDefault="00773295" w:rsidP="00773295">
            <w:pPr>
              <w:pStyle w:val="ZPpregtevilke"/>
            </w:pPr>
            <w:r w:rsidRPr="00773295">
              <w:rPr>
                <w:szCs w:val="16"/>
              </w:rPr>
              <w:t>349,4</w:t>
            </w:r>
          </w:p>
        </w:tc>
        <w:tc>
          <w:tcPr>
            <w:tcW w:w="832" w:type="dxa"/>
            <w:vAlign w:val="bottom"/>
          </w:tcPr>
          <w:p w14:paraId="155C3ADC" w14:textId="746562E8" w:rsidR="00773295" w:rsidRPr="00773295" w:rsidRDefault="00773295" w:rsidP="00773295">
            <w:pPr>
              <w:pStyle w:val="ZPpregtevilke"/>
            </w:pPr>
            <w:r w:rsidRPr="00773295">
              <w:rPr>
                <w:szCs w:val="16"/>
              </w:rPr>
              <w:t>324,1</w:t>
            </w:r>
          </w:p>
        </w:tc>
        <w:tc>
          <w:tcPr>
            <w:tcW w:w="832" w:type="dxa"/>
            <w:vAlign w:val="bottom"/>
          </w:tcPr>
          <w:p w14:paraId="0E4AD946" w14:textId="6C6339EE" w:rsidR="00773295" w:rsidRPr="00773295" w:rsidRDefault="00773295" w:rsidP="00773295">
            <w:pPr>
              <w:pStyle w:val="ZPpregtevilke"/>
            </w:pPr>
            <w:r w:rsidRPr="00773295">
              <w:rPr>
                <w:szCs w:val="16"/>
              </w:rPr>
              <w:t>344,6</w:t>
            </w:r>
          </w:p>
        </w:tc>
        <w:tc>
          <w:tcPr>
            <w:tcW w:w="832" w:type="dxa"/>
            <w:vAlign w:val="bottom"/>
          </w:tcPr>
          <w:p w14:paraId="687E139D" w14:textId="12780346" w:rsidR="00773295" w:rsidRPr="00773295" w:rsidRDefault="00773295" w:rsidP="00773295">
            <w:pPr>
              <w:pStyle w:val="ZPpregtevilke"/>
            </w:pPr>
            <w:r w:rsidRPr="00773295">
              <w:rPr>
                <w:szCs w:val="16"/>
              </w:rPr>
              <w:t>356,3</w:t>
            </w:r>
          </w:p>
        </w:tc>
        <w:tc>
          <w:tcPr>
            <w:tcW w:w="832" w:type="dxa"/>
            <w:vAlign w:val="bottom"/>
          </w:tcPr>
          <w:p w14:paraId="47C36F49" w14:textId="3B2A8115" w:rsidR="00773295" w:rsidRPr="00773295" w:rsidRDefault="00773295" w:rsidP="00773295">
            <w:pPr>
              <w:pStyle w:val="ZPpregtevilke"/>
            </w:pPr>
            <w:r w:rsidRPr="00773295">
              <w:rPr>
                <w:szCs w:val="16"/>
              </w:rPr>
              <w:t>374,8</w:t>
            </w:r>
          </w:p>
        </w:tc>
        <w:tc>
          <w:tcPr>
            <w:tcW w:w="832" w:type="dxa"/>
            <w:vAlign w:val="bottom"/>
          </w:tcPr>
          <w:p w14:paraId="2F912A06" w14:textId="64F192ED" w:rsidR="00773295" w:rsidRPr="00773295" w:rsidRDefault="00773295" w:rsidP="00773295">
            <w:pPr>
              <w:pStyle w:val="ZPpregtevilke"/>
              <w:rPr>
                <w:szCs w:val="16"/>
              </w:rPr>
            </w:pPr>
            <w:r w:rsidRPr="00773295">
              <w:rPr>
                <w:szCs w:val="16"/>
              </w:rPr>
              <w:t>379,4</w:t>
            </w:r>
          </w:p>
        </w:tc>
        <w:tc>
          <w:tcPr>
            <w:tcW w:w="832" w:type="dxa"/>
            <w:vAlign w:val="bottom"/>
          </w:tcPr>
          <w:p w14:paraId="6F05EE3C" w14:textId="3630A3E1" w:rsidR="00773295" w:rsidRPr="00773295" w:rsidRDefault="00773295" w:rsidP="00773295">
            <w:pPr>
              <w:pStyle w:val="ZPpregtevilke"/>
              <w:rPr>
                <w:szCs w:val="16"/>
              </w:rPr>
            </w:pPr>
            <w:r w:rsidRPr="00773295">
              <w:rPr>
                <w:szCs w:val="16"/>
              </w:rPr>
              <w:t>356,8</w:t>
            </w:r>
          </w:p>
        </w:tc>
        <w:tc>
          <w:tcPr>
            <w:tcW w:w="832" w:type="dxa"/>
            <w:vAlign w:val="bottom"/>
          </w:tcPr>
          <w:p w14:paraId="51916DA1" w14:textId="76E0FE83" w:rsidR="00773295" w:rsidRPr="00773295" w:rsidRDefault="00773295" w:rsidP="00773295">
            <w:pPr>
              <w:pStyle w:val="ZPpregtevilke"/>
              <w:rPr>
                <w:szCs w:val="16"/>
              </w:rPr>
            </w:pPr>
            <w:r w:rsidRPr="00773295">
              <w:rPr>
                <w:szCs w:val="16"/>
              </w:rPr>
              <w:t>364,3</w:t>
            </w:r>
          </w:p>
        </w:tc>
        <w:tc>
          <w:tcPr>
            <w:tcW w:w="832" w:type="dxa"/>
            <w:vAlign w:val="bottom"/>
          </w:tcPr>
          <w:p w14:paraId="5327A0D0" w14:textId="3FA97B8F" w:rsidR="00773295" w:rsidRPr="00773295" w:rsidRDefault="00773295" w:rsidP="00773295">
            <w:pPr>
              <w:pStyle w:val="ZPpregtevilke"/>
            </w:pPr>
            <w:r w:rsidRPr="00773295">
              <w:rPr>
                <w:szCs w:val="16"/>
              </w:rPr>
              <w:t>102,1</w:t>
            </w:r>
          </w:p>
        </w:tc>
      </w:tr>
      <w:tr w:rsidR="00773295" w:rsidRPr="00773295" w14:paraId="0857BB1E" w14:textId="77777777" w:rsidTr="00D63133">
        <w:trPr>
          <w:trHeight w:val="227"/>
          <w:jc w:val="center"/>
        </w:trPr>
        <w:tc>
          <w:tcPr>
            <w:tcW w:w="2349" w:type="dxa"/>
            <w:noWrap/>
            <w:tcMar>
              <w:left w:w="57" w:type="dxa"/>
              <w:right w:w="57" w:type="dxa"/>
            </w:tcMar>
            <w:vAlign w:val="bottom"/>
          </w:tcPr>
          <w:p w14:paraId="70DAB225" w14:textId="6F70C4E3" w:rsidR="00773295" w:rsidRPr="00773295" w:rsidRDefault="00773295" w:rsidP="00773295">
            <w:pPr>
              <w:pStyle w:val="ZPpregtekst"/>
            </w:pPr>
            <w:r w:rsidRPr="00773295">
              <w:t xml:space="preserve"> od tega sveže</w:t>
            </w:r>
          </w:p>
        </w:tc>
        <w:tc>
          <w:tcPr>
            <w:tcW w:w="791" w:type="dxa"/>
            <w:noWrap/>
            <w:vAlign w:val="bottom"/>
          </w:tcPr>
          <w:p w14:paraId="10F120BE" w14:textId="6F8A070A" w:rsidR="00773295" w:rsidRPr="00773295" w:rsidRDefault="00773295" w:rsidP="00773295">
            <w:pPr>
              <w:pStyle w:val="ZPpregtevilke"/>
            </w:pPr>
            <w:r w:rsidRPr="00773295">
              <w:rPr>
                <w:szCs w:val="16"/>
              </w:rPr>
              <w:t>155,1</w:t>
            </w:r>
          </w:p>
        </w:tc>
        <w:tc>
          <w:tcPr>
            <w:tcW w:w="874" w:type="dxa"/>
            <w:noWrap/>
            <w:vAlign w:val="bottom"/>
          </w:tcPr>
          <w:p w14:paraId="0D81D0B3" w14:textId="47154540" w:rsidR="00773295" w:rsidRPr="00773295" w:rsidRDefault="00773295" w:rsidP="00773295">
            <w:pPr>
              <w:pStyle w:val="ZPpregtevilke"/>
            </w:pPr>
            <w:r w:rsidRPr="00773295">
              <w:rPr>
                <w:szCs w:val="16"/>
              </w:rPr>
              <w:t>168,3</w:t>
            </w:r>
          </w:p>
        </w:tc>
        <w:tc>
          <w:tcPr>
            <w:tcW w:w="832" w:type="dxa"/>
            <w:noWrap/>
            <w:vAlign w:val="bottom"/>
          </w:tcPr>
          <w:p w14:paraId="483014EE" w14:textId="43BBB3E2" w:rsidR="00773295" w:rsidRPr="00773295" w:rsidRDefault="00773295" w:rsidP="00773295">
            <w:pPr>
              <w:pStyle w:val="ZPpregtevilke"/>
            </w:pPr>
            <w:r w:rsidRPr="00773295">
              <w:rPr>
                <w:szCs w:val="16"/>
              </w:rPr>
              <w:t>198,7</w:t>
            </w:r>
          </w:p>
        </w:tc>
        <w:tc>
          <w:tcPr>
            <w:tcW w:w="832" w:type="dxa"/>
            <w:noWrap/>
            <w:vAlign w:val="bottom"/>
          </w:tcPr>
          <w:p w14:paraId="779FC73F" w14:textId="39ABCBC8" w:rsidR="00773295" w:rsidRPr="00773295" w:rsidRDefault="00773295" w:rsidP="00773295">
            <w:pPr>
              <w:pStyle w:val="ZPpregtevilke"/>
            </w:pPr>
            <w:r w:rsidRPr="00773295">
              <w:rPr>
                <w:szCs w:val="16"/>
              </w:rPr>
              <w:t>230,6</w:t>
            </w:r>
          </w:p>
        </w:tc>
        <w:tc>
          <w:tcPr>
            <w:tcW w:w="832" w:type="dxa"/>
            <w:noWrap/>
            <w:vAlign w:val="bottom"/>
          </w:tcPr>
          <w:p w14:paraId="47ABC574" w14:textId="67731D1B" w:rsidR="00773295" w:rsidRPr="00773295" w:rsidRDefault="00773295" w:rsidP="00773295">
            <w:pPr>
              <w:pStyle w:val="ZPpregtevilke"/>
            </w:pPr>
            <w:r w:rsidRPr="00773295">
              <w:rPr>
                <w:szCs w:val="16"/>
              </w:rPr>
              <w:t>208,2</w:t>
            </w:r>
          </w:p>
        </w:tc>
        <w:tc>
          <w:tcPr>
            <w:tcW w:w="832" w:type="dxa"/>
            <w:noWrap/>
            <w:vAlign w:val="bottom"/>
          </w:tcPr>
          <w:p w14:paraId="23C2DFDD" w14:textId="506CCA4A" w:rsidR="00773295" w:rsidRPr="00773295" w:rsidRDefault="00773295" w:rsidP="00773295">
            <w:pPr>
              <w:pStyle w:val="ZPpregtevilke"/>
            </w:pPr>
            <w:r w:rsidRPr="00773295">
              <w:rPr>
                <w:szCs w:val="16"/>
              </w:rPr>
              <w:t>245,5</w:t>
            </w:r>
          </w:p>
        </w:tc>
        <w:tc>
          <w:tcPr>
            <w:tcW w:w="832" w:type="dxa"/>
            <w:vAlign w:val="bottom"/>
          </w:tcPr>
          <w:p w14:paraId="0612EA45" w14:textId="2B948590" w:rsidR="00773295" w:rsidRPr="00773295" w:rsidRDefault="00773295" w:rsidP="00773295">
            <w:pPr>
              <w:pStyle w:val="ZPpregtevilke"/>
            </w:pPr>
            <w:r w:rsidRPr="00773295">
              <w:rPr>
                <w:szCs w:val="16"/>
              </w:rPr>
              <w:t>213,1</w:t>
            </w:r>
          </w:p>
        </w:tc>
        <w:tc>
          <w:tcPr>
            <w:tcW w:w="832" w:type="dxa"/>
            <w:vAlign w:val="bottom"/>
          </w:tcPr>
          <w:p w14:paraId="1EB20966" w14:textId="2AD5D6EE" w:rsidR="00773295" w:rsidRPr="00773295" w:rsidRDefault="00773295" w:rsidP="00773295">
            <w:pPr>
              <w:pStyle w:val="ZPpregtevilke"/>
            </w:pPr>
            <w:r w:rsidRPr="00773295">
              <w:rPr>
                <w:szCs w:val="16"/>
              </w:rPr>
              <w:t>225,6</w:t>
            </w:r>
          </w:p>
        </w:tc>
        <w:tc>
          <w:tcPr>
            <w:tcW w:w="832" w:type="dxa"/>
            <w:vAlign w:val="bottom"/>
          </w:tcPr>
          <w:p w14:paraId="2F1F479A" w14:textId="568FFF8C" w:rsidR="00773295" w:rsidRPr="00773295" w:rsidRDefault="00773295" w:rsidP="00773295">
            <w:pPr>
              <w:pStyle w:val="ZPpregtevilke"/>
            </w:pPr>
            <w:r w:rsidRPr="00773295">
              <w:rPr>
                <w:szCs w:val="16"/>
              </w:rPr>
              <w:t>251,5</w:t>
            </w:r>
          </w:p>
        </w:tc>
        <w:tc>
          <w:tcPr>
            <w:tcW w:w="832" w:type="dxa"/>
            <w:vAlign w:val="bottom"/>
          </w:tcPr>
          <w:p w14:paraId="5E0AA59A" w14:textId="020B2D69" w:rsidR="00773295" w:rsidRPr="00773295" w:rsidRDefault="00773295" w:rsidP="00773295">
            <w:pPr>
              <w:pStyle w:val="ZPpregtevilke"/>
            </w:pPr>
            <w:r w:rsidRPr="00773295">
              <w:rPr>
                <w:szCs w:val="16"/>
              </w:rPr>
              <w:t>241,7</w:t>
            </w:r>
          </w:p>
        </w:tc>
        <w:tc>
          <w:tcPr>
            <w:tcW w:w="832" w:type="dxa"/>
            <w:vAlign w:val="bottom"/>
          </w:tcPr>
          <w:p w14:paraId="597FE9CC" w14:textId="1D1A349C" w:rsidR="00773295" w:rsidRPr="00773295" w:rsidRDefault="00773295" w:rsidP="00773295">
            <w:pPr>
              <w:pStyle w:val="ZPpregtevilke"/>
              <w:rPr>
                <w:szCs w:val="16"/>
              </w:rPr>
            </w:pPr>
            <w:r w:rsidRPr="00773295">
              <w:rPr>
                <w:szCs w:val="16"/>
              </w:rPr>
              <w:t>246,0</w:t>
            </w:r>
          </w:p>
        </w:tc>
        <w:tc>
          <w:tcPr>
            <w:tcW w:w="832" w:type="dxa"/>
            <w:vAlign w:val="bottom"/>
          </w:tcPr>
          <w:p w14:paraId="1B3923AF" w14:textId="4FE5CFED" w:rsidR="00773295" w:rsidRPr="00773295" w:rsidRDefault="00773295" w:rsidP="00773295">
            <w:pPr>
              <w:pStyle w:val="ZPpregtevilke"/>
              <w:rPr>
                <w:szCs w:val="16"/>
              </w:rPr>
            </w:pPr>
            <w:r w:rsidRPr="00773295">
              <w:rPr>
                <w:szCs w:val="16"/>
              </w:rPr>
              <w:t>221,1</w:t>
            </w:r>
          </w:p>
        </w:tc>
        <w:tc>
          <w:tcPr>
            <w:tcW w:w="832" w:type="dxa"/>
            <w:vAlign w:val="bottom"/>
          </w:tcPr>
          <w:p w14:paraId="7A1AAB9D" w14:textId="02B5D7A0" w:rsidR="00773295" w:rsidRPr="00773295" w:rsidRDefault="00773295" w:rsidP="00773295">
            <w:pPr>
              <w:pStyle w:val="ZPpregtevilke"/>
              <w:rPr>
                <w:szCs w:val="16"/>
              </w:rPr>
            </w:pPr>
            <w:r w:rsidRPr="00773295">
              <w:rPr>
                <w:szCs w:val="16"/>
              </w:rPr>
              <w:t>219,9</w:t>
            </w:r>
          </w:p>
        </w:tc>
        <w:tc>
          <w:tcPr>
            <w:tcW w:w="832" w:type="dxa"/>
            <w:vAlign w:val="bottom"/>
          </w:tcPr>
          <w:p w14:paraId="6C36AB55" w14:textId="34D61467" w:rsidR="00773295" w:rsidRPr="00773295" w:rsidRDefault="00773295" w:rsidP="00773295">
            <w:pPr>
              <w:pStyle w:val="ZPpregtevilke"/>
            </w:pPr>
            <w:r w:rsidRPr="00773295">
              <w:rPr>
                <w:szCs w:val="16"/>
              </w:rPr>
              <w:t>99,5</w:t>
            </w:r>
          </w:p>
        </w:tc>
      </w:tr>
      <w:tr w:rsidR="00773295" w:rsidRPr="00773295" w14:paraId="79FB2B03" w14:textId="77777777" w:rsidTr="00D63133">
        <w:trPr>
          <w:trHeight w:val="227"/>
          <w:jc w:val="center"/>
        </w:trPr>
        <w:tc>
          <w:tcPr>
            <w:tcW w:w="2349" w:type="dxa"/>
            <w:noWrap/>
            <w:tcMar>
              <w:left w:w="57" w:type="dxa"/>
              <w:right w:w="57" w:type="dxa"/>
            </w:tcMar>
            <w:vAlign w:val="bottom"/>
          </w:tcPr>
          <w:p w14:paraId="28B21C48" w14:textId="19FC0672" w:rsidR="00773295" w:rsidRPr="00773295" w:rsidRDefault="00773295" w:rsidP="00773295">
            <w:pPr>
              <w:pStyle w:val="ZPpregtekst"/>
            </w:pPr>
            <w:r w:rsidRPr="00773295">
              <w:t>Izvoz</w:t>
            </w:r>
          </w:p>
        </w:tc>
        <w:tc>
          <w:tcPr>
            <w:tcW w:w="791" w:type="dxa"/>
            <w:noWrap/>
            <w:vAlign w:val="bottom"/>
          </w:tcPr>
          <w:p w14:paraId="53F3BA57" w14:textId="5654E894" w:rsidR="00773295" w:rsidRPr="00773295" w:rsidRDefault="00773295" w:rsidP="00773295">
            <w:pPr>
              <w:pStyle w:val="ZPpregtevilke"/>
            </w:pPr>
            <w:r w:rsidRPr="00773295">
              <w:rPr>
                <w:szCs w:val="16"/>
              </w:rPr>
              <w:t>75,0</w:t>
            </w:r>
          </w:p>
        </w:tc>
        <w:tc>
          <w:tcPr>
            <w:tcW w:w="874" w:type="dxa"/>
            <w:noWrap/>
            <w:vAlign w:val="bottom"/>
          </w:tcPr>
          <w:p w14:paraId="484080AF" w14:textId="3CDC1C52" w:rsidR="00773295" w:rsidRPr="00773295" w:rsidRDefault="00773295" w:rsidP="00773295">
            <w:pPr>
              <w:pStyle w:val="ZPpregtevilke"/>
            </w:pPr>
            <w:r w:rsidRPr="00773295">
              <w:rPr>
                <w:szCs w:val="16"/>
              </w:rPr>
              <w:t>81,1</w:t>
            </w:r>
          </w:p>
        </w:tc>
        <w:tc>
          <w:tcPr>
            <w:tcW w:w="832" w:type="dxa"/>
            <w:noWrap/>
            <w:vAlign w:val="bottom"/>
          </w:tcPr>
          <w:p w14:paraId="6D9594AF" w14:textId="5D1BD7F8" w:rsidR="00773295" w:rsidRPr="00773295" w:rsidRDefault="00773295" w:rsidP="00773295">
            <w:pPr>
              <w:pStyle w:val="ZPpregtevilke"/>
            </w:pPr>
            <w:r w:rsidRPr="00773295">
              <w:rPr>
                <w:szCs w:val="16"/>
              </w:rPr>
              <w:t>111,0</w:t>
            </w:r>
          </w:p>
        </w:tc>
        <w:tc>
          <w:tcPr>
            <w:tcW w:w="832" w:type="dxa"/>
            <w:noWrap/>
            <w:vAlign w:val="bottom"/>
          </w:tcPr>
          <w:p w14:paraId="1E75F8FC" w14:textId="7A92866C" w:rsidR="00773295" w:rsidRPr="00773295" w:rsidRDefault="00773295" w:rsidP="00773295">
            <w:pPr>
              <w:pStyle w:val="ZPpregtevilke"/>
            </w:pPr>
            <w:r w:rsidRPr="00773295">
              <w:rPr>
                <w:szCs w:val="16"/>
              </w:rPr>
              <w:t>149,6</w:t>
            </w:r>
          </w:p>
        </w:tc>
        <w:tc>
          <w:tcPr>
            <w:tcW w:w="832" w:type="dxa"/>
            <w:noWrap/>
            <w:vAlign w:val="bottom"/>
          </w:tcPr>
          <w:p w14:paraId="2EDD9551" w14:textId="2F379197" w:rsidR="00773295" w:rsidRPr="00773295" w:rsidRDefault="00773295" w:rsidP="00773295">
            <w:pPr>
              <w:pStyle w:val="ZPpregtevilke"/>
            </w:pPr>
            <w:r w:rsidRPr="00773295">
              <w:rPr>
                <w:szCs w:val="16"/>
              </w:rPr>
              <w:t>109,6</w:t>
            </w:r>
          </w:p>
        </w:tc>
        <w:tc>
          <w:tcPr>
            <w:tcW w:w="832" w:type="dxa"/>
            <w:noWrap/>
            <w:vAlign w:val="bottom"/>
          </w:tcPr>
          <w:p w14:paraId="05B61FFE" w14:textId="7F11B4A8" w:rsidR="00773295" w:rsidRPr="00773295" w:rsidRDefault="00773295" w:rsidP="00773295">
            <w:pPr>
              <w:pStyle w:val="ZPpregtevilke"/>
            </w:pPr>
            <w:r w:rsidRPr="00773295">
              <w:rPr>
                <w:szCs w:val="16"/>
              </w:rPr>
              <w:t>115,7</w:t>
            </w:r>
          </w:p>
        </w:tc>
        <w:tc>
          <w:tcPr>
            <w:tcW w:w="832" w:type="dxa"/>
            <w:vAlign w:val="bottom"/>
          </w:tcPr>
          <w:p w14:paraId="36F60567" w14:textId="4547353A" w:rsidR="00773295" w:rsidRPr="00773295" w:rsidRDefault="00773295" w:rsidP="00773295">
            <w:pPr>
              <w:pStyle w:val="ZPpregtevilke"/>
            </w:pPr>
            <w:r w:rsidRPr="00773295">
              <w:rPr>
                <w:szCs w:val="16"/>
              </w:rPr>
              <w:t>108,9</w:t>
            </w:r>
          </w:p>
        </w:tc>
        <w:tc>
          <w:tcPr>
            <w:tcW w:w="832" w:type="dxa"/>
            <w:vAlign w:val="bottom"/>
          </w:tcPr>
          <w:p w14:paraId="173A07C1" w14:textId="286E4576" w:rsidR="00773295" w:rsidRPr="00773295" w:rsidRDefault="00773295" w:rsidP="00773295">
            <w:pPr>
              <w:pStyle w:val="ZPpregtevilke"/>
            </w:pPr>
            <w:r w:rsidRPr="00773295">
              <w:rPr>
                <w:szCs w:val="16"/>
              </w:rPr>
              <w:t>134,9</w:t>
            </w:r>
          </w:p>
        </w:tc>
        <w:tc>
          <w:tcPr>
            <w:tcW w:w="832" w:type="dxa"/>
            <w:vAlign w:val="bottom"/>
          </w:tcPr>
          <w:p w14:paraId="28482798" w14:textId="1F00316C" w:rsidR="00773295" w:rsidRPr="00773295" w:rsidRDefault="00773295" w:rsidP="00773295">
            <w:pPr>
              <w:pStyle w:val="ZPpregtevilke"/>
            </w:pPr>
            <w:r w:rsidRPr="00773295">
              <w:rPr>
                <w:szCs w:val="16"/>
              </w:rPr>
              <w:t>157,1</w:t>
            </w:r>
          </w:p>
        </w:tc>
        <w:tc>
          <w:tcPr>
            <w:tcW w:w="832" w:type="dxa"/>
            <w:vAlign w:val="bottom"/>
          </w:tcPr>
          <w:p w14:paraId="7323B9B3" w14:textId="493502E6" w:rsidR="00773295" w:rsidRPr="00773295" w:rsidRDefault="00773295" w:rsidP="00773295">
            <w:pPr>
              <w:pStyle w:val="ZPpregtevilke"/>
            </w:pPr>
            <w:r w:rsidRPr="00773295">
              <w:rPr>
                <w:szCs w:val="16"/>
              </w:rPr>
              <w:t>159,5</w:t>
            </w:r>
          </w:p>
        </w:tc>
        <w:tc>
          <w:tcPr>
            <w:tcW w:w="832" w:type="dxa"/>
            <w:vAlign w:val="bottom"/>
          </w:tcPr>
          <w:p w14:paraId="3C97ECCE" w14:textId="1EEBF687" w:rsidR="00773295" w:rsidRPr="00773295" w:rsidRDefault="00773295" w:rsidP="00773295">
            <w:pPr>
              <w:pStyle w:val="ZPpregtevilke"/>
              <w:rPr>
                <w:szCs w:val="16"/>
              </w:rPr>
            </w:pPr>
            <w:r w:rsidRPr="00773295">
              <w:rPr>
                <w:szCs w:val="16"/>
              </w:rPr>
              <w:t>150,7</w:t>
            </w:r>
          </w:p>
        </w:tc>
        <w:tc>
          <w:tcPr>
            <w:tcW w:w="832" w:type="dxa"/>
            <w:vAlign w:val="bottom"/>
          </w:tcPr>
          <w:p w14:paraId="2B648084" w14:textId="5F7E39CA" w:rsidR="00773295" w:rsidRPr="00773295" w:rsidRDefault="00773295" w:rsidP="00773295">
            <w:pPr>
              <w:pStyle w:val="ZPpregtevilke"/>
              <w:rPr>
                <w:szCs w:val="16"/>
              </w:rPr>
            </w:pPr>
            <w:r w:rsidRPr="00773295">
              <w:rPr>
                <w:szCs w:val="16"/>
              </w:rPr>
              <w:t>104,5</w:t>
            </w:r>
          </w:p>
        </w:tc>
        <w:tc>
          <w:tcPr>
            <w:tcW w:w="832" w:type="dxa"/>
            <w:vAlign w:val="bottom"/>
          </w:tcPr>
          <w:p w14:paraId="49A30E16" w14:textId="1277F5A6" w:rsidR="00773295" w:rsidRPr="00773295" w:rsidRDefault="00773295" w:rsidP="00773295">
            <w:pPr>
              <w:pStyle w:val="ZPpregtevilke"/>
              <w:rPr>
                <w:szCs w:val="16"/>
              </w:rPr>
            </w:pPr>
            <w:r w:rsidRPr="00773295">
              <w:rPr>
                <w:szCs w:val="16"/>
              </w:rPr>
              <w:t>114,5</w:t>
            </w:r>
          </w:p>
        </w:tc>
        <w:tc>
          <w:tcPr>
            <w:tcW w:w="832" w:type="dxa"/>
            <w:vAlign w:val="bottom"/>
          </w:tcPr>
          <w:p w14:paraId="0F603C6F" w14:textId="671DE98A" w:rsidR="00773295" w:rsidRPr="00773295" w:rsidRDefault="00773295" w:rsidP="00773295">
            <w:pPr>
              <w:pStyle w:val="ZPpregtevilke"/>
            </w:pPr>
            <w:r w:rsidRPr="00773295">
              <w:rPr>
                <w:szCs w:val="16"/>
              </w:rPr>
              <w:t>109,5</w:t>
            </w:r>
          </w:p>
        </w:tc>
      </w:tr>
      <w:tr w:rsidR="00773295" w:rsidRPr="00773295" w14:paraId="69DE0174" w14:textId="77777777" w:rsidTr="00D63133">
        <w:trPr>
          <w:trHeight w:val="227"/>
          <w:jc w:val="center"/>
        </w:trPr>
        <w:tc>
          <w:tcPr>
            <w:tcW w:w="2349" w:type="dxa"/>
            <w:noWrap/>
            <w:tcMar>
              <w:left w:w="57" w:type="dxa"/>
              <w:right w:w="57" w:type="dxa"/>
            </w:tcMar>
            <w:vAlign w:val="bottom"/>
          </w:tcPr>
          <w:p w14:paraId="33AE173D" w14:textId="58BEFB02" w:rsidR="00773295" w:rsidRPr="00773295" w:rsidRDefault="00773295" w:rsidP="00773295">
            <w:pPr>
              <w:pStyle w:val="ZPpregtekst"/>
            </w:pPr>
            <w:r w:rsidRPr="00773295">
              <w:t xml:space="preserve"> od tega sveže</w:t>
            </w:r>
          </w:p>
        </w:tc>
        <w:tc>
          <w:tcPr>
            <w:tcW w:w="791" w:type="dxa"/>
            <w:noWrap/>
            <w:vAlign w:val="bottom"/>
          </w:tcPr>
          <w:p w14:paraId="38BE5075" w14:textId="562B492A" w:rsidR="00773295" w:rsidRPr="00773295" w:rsidRDefault="00773295" w:rsidP="00773295">
            <w:pPr>
              <w:pStyle w:val="ZPpregtevilke"/>
            </w:pPr>
            <w:r w:rsidRPr="00773295">
              <w:rPr>
                <w:szCs w:val="16"/>
              </w:rPr>
              <w:t>59,0</w:t>
            </w:r>
          </w:p>
        </w:tc>
        <w:tc>
          <w:tcPr>
            <w:tcW w:w="874" w:type="dxa"/>
            <w:noWrap/>
            <w:vAlign w:val="bottom"/>
          </w:tcPr>
          <w:p w14:paraId="78217569" w14:textId="5B22613D" w:rsidR="00773295" w:rsidRPr="00773295" w:rsidRDefault="00773295" w:rsidP="00773295">
            <w:pPr>
              <w:pStyle w:val="ZPpregtevilke"/>
            </w:pPr>
            <w:r w:rsidRPr="00773295">
              <w:rPr>
                <w:szCs w:val="16"/>
              </w:rPr>
              <w:t>65,0</w:t>
            </w:r>
          </w:p>
        </w:tc>
        <w:tc>
          <w:tcPr>
            <w:tcW w:w="832" w:type="dxa"/>
            <w:noWrap/>
            <w:vAlign w:val="bottom"/>
          </w:tcPr>
          <w:p w14:paraId="36A24657" w14:textId="0475FF62" w:rsidR="00773295" w:rsidRPr="00773295" w:rsidRDefault="00773295" w:rsidP="00773295">
            <w:pPr>
              <w:pStyle w:val="ZPpregtevilke"/>
            </w:pPr>
            <w:r w:rsidRPr="00773295">
              <w:rPr>
                <w:szCs w:val="16"/>
              </w:rPr>
              <w:t>94,7</w:t>
            </w:r>
          </w:p>
        </w:tc>
        <w:tc>
          <w:tcPr>
            <w:tcW w:w="832" w:type="dxa"/>
            <w:noWrap/>
            <w:vAlign w:val="bottom"/>
          </w:tcPr>
          <w:p w14:paraId="0A714190" w14:textId="631E84A0" w:rsidR="00773295" w:rsidRPr="00773295" w:rsidRDefault="00773295" w:rsidP="00773295">
            <w:pPr>
              <w:pStyle w:val="ZPpregtevilke"/>
            </w:pPr>
            <w:r w:rsidRPr="00773295">
              <w:rPr>
                <w:szCs w:val="16"/>
              </w:rPr>
              <w:t>128,2</w:t>
            </w:r>
          </w:p>
        </w:tc>
        <w:tc>
          <w:tcPr>
            <w:tcW w:w="832" w:type="dxa"/>
            <w:noWrap/>
            <w:vAlign w:val="bottom"/>
          </w:tcPr>
          <w:p w14:paraId="35ECEF81" w14:textId="496A3112" w:rsidR="00773295" w:rsidRPr="00773295" w:rsidRDefault="00773295" w:rsidP="00773295">
            <w:pPr>
              <w:pStyle w:val="ZPpregtevilke"/>
            </w:pPr>
            <w:r w:rsidRPr="00773295">
              <w:rPr>
                <w:szCs w:val="16"/>
              </w:rPr>
              <w:t>92,3</w:t>
            </w:r>
          </w:p>
        </w:tc>
        <w:tc>
          <w:tcPr>
            <w:tcW w:w="832" w:type="dxa"/>
            <w:noWrap/>
            <w:vAlign w:val="bottom"/>
          </w:tcPr>
          <w:p w14:paraId="5DACF88F" w14:textId="5633C5A3" w:rsidR="00773295" w:rsidRPr="00773295" w:rsidRDefault="00773295" w:rsidP="00773295">
            <w:pPr>
              <w:pStyle w:val="ZPpregtevilke"/>
            </w:pPr>
            <w:r w:rsidRPr="00773295">
              <w:rPr>
                <w:szCs w:val="16"/>
              </w:rPr>
              <w:t>98,3</w:t>
            </w:r>
          </w:p>
        </w:tc>
        <w:tc>
          <w:tcPr>
            <w:tcW w:w="832" w:type="dxa"/>
            <w:vAlign w:val="bottom"/>
          </w:tcPr>
          <w:p w14:paraId="4FC877D7" w14:textId="626E206E" w:rsidR="00773295" w:rsidRPr="00773295" w:rsidRDefault="00773295" w:rsidP="00773295">
            <w:pPr>
              <w:pStyle w:val="ZPpregtevilke"/>
            </w:pPr>
            <w:r w:rsidRPr="00773295">
              <w:rPr>
                <w:szCs w:val="16"/>
              </w:rPr>
              <w:t>89,3</w:t>
            </w:r>
          </w:p>
        </w:tc>
        <w:tc>
          <w:tcPr>
            <w:tcW w:w="832" w:type="dxa"/>
            <w:vAlign w:val="bottom"/>
          </w:tcPr>
          <w:p w14:paraId="58AA508A" w14:textId="45D90786" w:rsidR="00773295" w:rsidRPr="00773295" w:rsidRDefault="00773295" w:rsidP="00773295">
            <w:pPr>
              <w:pStyle w:val="ZPpregtevilke"/>
            </w:pPr>
            <w:r w:rsidRPr="00773295">
              <w:rPr>
                <w:szCs w:val="16"/>
              </w:rPr>
              <w:t>112,6</w:t>
            </w:r>
          </w:p>
        </w:tc>
        <w:tc>
          <w:tcPr>
            <w:tcW w:w="832" w:type="dxa"/>
            <w:vAlign w:val="bottom"/>
          </w:tcPr>
          <w:p w14:paraId="18E0AB62" w14:textId="23DFF649" w:rsidR="00773295" w:rsidRPr="00773295" w:rsidRDefault="00773295" w:rsidP="00773295">
            <w:pPr>
              <w:pStyle w:val="ZPpregtevilke"/>
            </w:pPr>
            <w:r w:rsidRPr="00773295">
              <w:rPr>
                <w:szCs w:val="16"/>
              </w:rPr>
              <w:t>134,7</w:t>
            </w:r>
          </w:p>
        </w:tc>
        <w:tc>
          <w:tcPr>
            <w:tcW w:w="832" w:type="dxa"/>
            <w:vAlign w:val="bottom"/>
          </w:tcPr>
          <w:p w14:paraId="7E1B7BA1" w14:textId="02CD612D" w:rsidR="00773295" w:rsidRPr="00773295" w:rsidRDefault="00773295" w:rsidP="00773295">
            <w:pPr>
              <w:pStyle w:val="ZPpregtevilke"/>
            </w:pPr>
            <w:r w:rsidRPr="00773295">
              <w:rPr>
                <w:szCs w:val="16"/>
              </w:rPr>
              <w:t>126,2</w:t>
            </w:r>
          </w:p>
        </w:tc>
        <w:tc>
          <w:tcPr>
            <w:tcW w:w="832" w:type="dxa"/>
            <w:vAlign w:val="bottom"/>
          </w:tcPr>
          <w:p w14:paraId="7F62D60E" w14:textId="044B8413" w:rsidR="00773295" w:rsidRPr="00773295" w:rsidRDefault="00773295" w:rsidP="00773295">
            <w:pPr>
              <w:pStyle w:val="ZPpregtevilke"/>
              <w:rPr>
                <w:szCs w:val="16"/>
              </w:rPr>
            </w:pPr>
            <w:r w:rsidRPr="00773295">
              <w:rPr>
                <w:szCs w:val="16"/>
              </w:rPr>
              <w:t>122,7</w:t>
            </w:r>
          </w:p>
        </w:tc>
        <w:tc>
          <w:tcPr>
            <w:tcW w:w="832" w:type="dxa"/>
            <w:vAlign w:val="bottom"/>
          </w:tcPr>
          <w:p w14:paraId="0DBADFFC" w14:textId="5BF9E761" w:rsidR="00773295" w:rsidRPr="00773295" w:rsidRDefault="00773295" w:rsidP="00773295">
            <w:pPr>
              <w:pStyle w:val="ZPpregtevilke"/>
              <w:rPr>
                <w:szCs w:val="16"/>
              </w:rPr>
            </w:pPr>
            <w:r w:rsidRPr="00773295">
              <w:rPr>
                <w:szCs w:val="16"/>
              </w:rPr>
              <w:t>75,6</w:t>
            </w:r>
          </w:p>
        </w:tc>
        <w:tc>
          <w:tcPr>
            <w:tcW w:w="832" w:type="dxa"/>
            <w:vAlign w:val="bottom"/>
          </w:tcPr>
          <w:p w14:paraId="552F74A0" w14:textId="18DFD41D" w:rsidR="00773295" w:rsidRPr="00773295" w:rsidRDefault="00773295" w:rsidP="00773295">
            <w:pPr>
              <w:pStyle w:val="ZPpregtevilke"/>
              <w:rPr>
                <w:szCs w:val="16"/>
              </w:rPr>
            </w:pPr>
            <w:r w:rsidRPr="00773295">
              <w:rPr>
                <w:szCs w:val="16"/>
              </w:rPr>
              <w:t>86,1</w:t>
            </w:r>
          </w:p>
        </w:tc>
        <w:tc>
          <w:tcPr>
            <w:tcW w:w="832" w:type="dxa"/>
            <w:vAlign w:val="bottom"/>
          </w:tcPr>
          <w:p w14:paraId="189A132A" w14:textId="6FB781AD" w:rsidR="00773295" w:rsidRPr="00773295" w:rsidRDefault="00773295" w:rsidP="00773295">
            <w:pPr>
              <w:pStyle w:val="ZPpregtevilke"/>
            </w:pPr>
            <w:r w:rsidRPr="00773295">
              <w:rPr>
                <w:szCs w:val="16"/>
              </w:rPr>
              <w:t>113,9</w:t>
            </w:r>
          </w:p>
        </w:tc>
      </w:tr>
      <w:tr w:rsidR="00773295" w:rsidRPr="00773295" w14:paraId="6AB190A9" w14:textId="77777777" w:rsidTr="00D63133">
        <w:trPr>
          <w:trHeight w:val="227"/>
          <w:jc w:val="center"/>
        </w:trPr>
        <w:tc>
          <w:tcPr>
            <w:tcW w:w="2349" w:type="dxa"/>
            <w:noWrap/>
            <w:tcMar>
              <w:left w:w="57" w:type="dxa"/>
              <w:right w:w="57" w:type="dxa"/>
            </w:tcMar>
            <w:vAlign w:val="bottom"/>
          </w:tcPr>
          <w:p w14:paraId="04EABF1F" w14:textId="2D25A3C1" w:rsidR="00773295" w:rsidRPr="00773295" w:rsidRDefault="00773295" w:rsidP="00773295">
            <w:pPr>
              <w:pStyle w:val="ZPpregtekst"/>
              <w:rPr>
                <w:b/>
                <w:bCs/>
              </w:rPr>
            </w:pPr>
            <w:r w:rsidRPr="00773295">
              <w:rPr>
                <w:b/>
                <w:bCs/>
              </w:rPr>
              <w:t>Domača poraba</w:t>
            </w:r>
          </w:p>
        </w:tc>
        <w:tc>
          <w:tcPr>
            <w:tcW w:w="791" w:type="dxa"/>
            <w:noWrap/>
            <w:vAlign w:val="bottom"/>
          </w:tcPr>
          <w:p w14:paraId="3CB2C507" w14:textId="01E817B3" w:rsidR="00773295" w:rsidRPr="00773295" w:rsidRDefault="00773295" w:rsidP="00773295">
            <w:pPr>
              <w:pStyle w:val="ZPpregtevilke"/>
              <w:rPr>
                <w:b/>
                <w:bCs/>
              </w:rPr>
            </w:pPr>
            <w:r w:rsidRPr="00773295">
              <w:rPr>
                <w:b/>
                <w:bCs/>
                <w:szCs w:val="16"/>
              </w:rPr>
              <w:t>262,7</w:t>
            </w:r>
          </w:p>
        </w:tc>
        <w:tc>
          <w:tcPr>
            <w:tcW w:w="874" w:type="dxa"/>
            <w:noWrap/>
            <w:vAlign w:val="bottom"/>
          </w:tcPr>
          <w:p w14:paraId="313D834C" w14:textId="59AB8B7B" w:rsidR="00773295" w:rsidRPr="00773295" w:rsidRDefault="00773295" w:rsidP="00773295">
            <w:pPr>
              <w:pStyle w:val="ZPpregtevilke"/>
              <w:rPr>
                <w:b/>
                <w:bCs/>
              </w:rPr>
            </w:pPr>
            <w:r w:rsidRPr="00773295">
              <w:rPr>
                <w:b/>
                <w:bCs/>
                <w:szCs w:val="16"/>
              </w:rPr>
              <w:t>312,1</w:t>
            </w:r>
          </w:p>
        </w:tc>
        <w:tc>
          <w:tcPr>
            <w:tcW w:w="832" w:type="dxa"/>
            <w:noWrap/>
            <w:vAlign w:val="bottom"/>
          </w:tcPr>
          <w:p w14:paraId="1FE2C7B6" w14:textId="5FFB2921" w:rsidR="00773295" w:rsidRPr="00773295" w:rsidRDefault="00773295" w:rsidP="00773295">
            <w:pPr>
              <w:pStyle w:val="ZPpregtevilke"/>
              <w:rPr>
                <w:b/>
                <w:bCs/>
              </w:rPr>
            </w:pPr>
            <w:r w:rsidRPr="00773295">
              <w:rPr>
                <w:b/>
                <w:bCs/>
                <w:szCs w:val="16"/>
              </w:rPr>
              <w:t>318,3</w:t>
            </w:r>
          </w:p>
        </w:tc>
        <w:tc>
          <w:tcPr>
            <w:tcW w:w="832" w:type="dxa"/>
            <w:noWrap/>
            <w:vAlign w:val="bottom"/>
          </w:tcPr>
          <w:p w14:paraId="5A14676F" w14:textId="78934046" w:rsidR="00773295" w:rsidRPr="00773295" w:rsidRDefault="00773295" w:rsidP="00773295">
            <w:pPr>
              <w:pStyle w:val="ZPpregtevilke"/>
              <w:rPr>
                <w:b/>
                <w:bCs/>
              </w:rPr>
            </w:pPr>
            <w:r w:rsidRPr="00773295">
              <w:rPr>
                <w:b/>
                <w:bCs/>
                <w:szCs w:val="16"/>
              </w:rPr>
              <w:t>331,8</w:t>
            </w:r>
          </w:p>
        </w:tc>
        <w:tc>
          <w:tcPr>
            <w:tcW w:w="832" w:type="dxa"/>
            <w:noWrap/>
            <w:vAlign w:val="bottom"/>
          </w:tcPr>
          <w:p w14:paraId="5BD0F0C1" w14:textId="11945C1E" w:rsidR="00773295" w:rsidRPr="00773295" w:rsidRDefault="00773295" w:rsidP="00773295">
            <w:pPr>
              <w:pStyle w:val="ZPpregtevilke"/>
              <w:rPr>
                <w:b/>
                <w:bCs/>
              </w:rPr>
            </w:pPr>
            <w:r w:rsidRPr="00773295">
              <w:rPr>
                <w:b/>
                <w:bCs/>
                <w:szCs w:val="16"/>
              </w:rPr>
              <w:t>285,8</w:t>
            </w:r>
          </w:p>
        </w:tc>
        <w:tc>
          <w:tcPr>
            <w:tcW w:w="832" w:type="dxa"/>
            <w:noWrap/>
            <w:vAlign w:val="bottom"/>
          </w:tcPr>
          <w:p w14:paraId="79B0F75F" w14:textId="75A4CC43" w:rsidR="00773295" w:rsidRPr="00773295" w:rsidRDefault="00773295" w:rsidP="00773295">
            <w:pPr>
              <w:pStyle w:val="ZPpregtevilke"/>
              <w:rPr>
                <w:b/>
                <w:bCs/>
              </w:rPr>
            </w:pPr>
            <w:r w:rsidRPr="00773295">
              <w:rPr>
                <w:b/>
                <w:bCs/>
                <w:szCs w:val="16"/>
              </w:rPr>
              <w:t>273,4</w:t>
            </w:r>
          </w:p>
        </w:tc>
        <w:tc>
          <w:tcPr>
            <w:tcW w:w="832" w:type="dxa"/>
            <w:vAlign w:val="bottom"/>
          </w:tcPr>
          <w:p w14:paraId="150F00DC" w14:textId="194A67B3" w:rsidR="00773295" w:rsidRPr="00773295" w:rsidRDefault="00773295" w:rsidP="00773295">
            <w:pPr>
              <w:pStyle w:val="ZPpregtevilke"/>
              <w:rPr>
                <w:b/>
                <w:bCs/>
              </w:rPr>
            </w:pPr>
            <w:r w:rsidRPr="00773295">
              <w:rPr>
                <w:b/>
                <w:bCs/>
                <w:szCs w:val="16"/>
              </w:rPr>
              <w:t>407,7</w:t>
            </w:r>
          </w:p>
        </w:tc>
        <w:tc>
          <w:tcPr>
            <w:tcW w:w="832" w:type="dxa"/>
            <w:vAlign w:val="bottom"/>
          </w:tcPr>
          <w:p w14:paraId="7BA0A972" w14:textId="7A0945B2" w:rsidR="00773295" w:rsidRPr="00773295" w:rsidRDefault="00773295" w:rsidP="00773295">
            <w:pPr>
              <w:pStyle w:val="ZPpregtevilke"/>
              <w:rPr>
                <w:b/>
                <w:bCs/>
              </w:rPr>
            </w:pPr>
            <w:r w:rsidRPr="00773295">
              <w:rPr>
                <w:b/>
                <w:bCs/>
                <w:szCs w:val="16"/>
              </w:rPr>
              <w:t>298,8</w:t>
            </w:r>
          </w:p>
        </w:tc>
        <w:tc>
          <w:tcPr>
            <w:tcW w:w="832" w:type="dxa"/>
            <w:vAlign w:val="bottom"/>
          </w:tcPr>
          <w:p w14:paraId="5D917D16" w14:textId="7D6F40D0" w:rsidR="00773295" w:rsidRPr="00773295" w:rsidRDefault="00773295" w:rsidP="00773295">
            <w:pPr>
              <w:pStyle w:val="ZPpregtevilke"/>
              <w:rPr>
                <w:b/>
                <w:bCs/>
              </w:rPr>
            </w:pPr>
            <w:r w:rsidRPr="00773295">
              <w:rPr>
                <w:b/>
                <w:bCs/>
                <w:szCs w:val="16"/>
              </w:rPr>
              <w:t>313,0</w:t>
            </w:r>
          </w:p>
        </w:tc>
        <w:tc>
          <w:tcPr>
            <w:tcW w:w="832" w:type="dxa"/>
            <w:vAlign w:val="bottom"/>
          </w:tcPr>
          <w:p w14:paraId="3178ACCE" w14:textId="661A3C91" w:rsidR="00773295" w:rsidRPr="00773295" w:rsidRDefault="00773295" w:rsidP="00773295">
            <w:pPr>
              <w:pStyle w:val="ZPpregtevilke"/>
              <w:rPr>
                <w:b/>
                <w:bCs/>
              </w:rPr>
            </w:pPr>
            <w:r w:rsidRPr="00773295">
              <w:rPr>
                <w:b/>
                <w:bCs/>
                <w:szCs w:val="16"/>
              </w:rPr>
              <w:t>249,7</w:t>
            </w:r>
          </w:p>
        </w:tc>
        <w:tc>
          <w:tcPr>
            <w:tcW w:w="832" w:type="dxa"/>
            <w:vAlign w:val="bottom"/>
          </w:tcPr>
          <w:p w14:paraId="7D8A1F51" w14:textId="69FCE68A" w:rsidR="00773295" w:rsidRPr="00773295" w:rsidRDefault="00773295" w:rsidP="00773295">
            <w:pPr>
              <w:pStyle w:val="ZPpregtevilke"/>
              <w:rPr>
                <w:b/>
                <w:bCs/>
                <w:szCs w:val="16"/>
              </w:rPr>
            </w:pPr>
            <w:r w:rsidRPr="00773295">
              <w:rPr>
                <w:b/>
                <w:bCs/>
                <w:szCs w:val="16"/>
              </w:rPr>
              <w:t>322,2</w:t>
            </w:r>
          </w:p>
        </w:tc>
        <w:tc>
          <w:tcPr>
            <w:tcW w:w="832" w:type="dxa"/>
            <w:vAlign w:val="bottom"/>
          </w:tcPr>
          <w:p w14:paraId="36E06761" w14:textId="7AFBFE45" w:rsidR="00773295" w:rsidRPr="00773295" w:rsidRDefault="00773295" w:rsidP="00773295">
            <w:pPr>
              <w:pStyle w:val="ZPpregtevilke"/>
              <w:rPr>
                <w:b/>
                <w:bCs/>
                <w:szCs w:val="16"/>
              </w:rPr>
            </w:pPr>
            <w:r w:rsidRPr="00773295">
              <w:rPr>
                <w:b/>
                <w:bCs/>
                <w:szCs w:val="16"/>
              </w:rPr>
              <w:t>299,7</w:t>
            </w:r>
          </w:p>
        </w:tc>
        <w:tc>
          <w:tcPr>
            <w:tcW w:w="832" w:type="dxa"/>
            <w:vAlign w:val="bottom"/>
          </w:tcPr>
          <w:p w14:paraId="59EABEF1" w14:textId="02417B68" w:rsidR="00773295" w:rsidRPr="00773295" w:rsidRDefault="00773295" w:rsidP="00773295">
            <w:pPr>
              <w:pStyle w:val="ZPpregtevilke"/>
              <w:rPr>
                <w:b/>
                <w:bCs/>
                <w:szCs w:val="16"/>
              </w:rPr>
            </w:pPr>
            <w:r w:rsidRPr="00773295">
              <w:rPr>
                <w:b/>
                <w:bCs/>
                <w:szCs w:val="16"/>
              </w:rPr>
              <w:t>341,1</w:t>
            </w:r>
          </w:p>
        </w:tc>
        <w:tc>
          <w:tcPr>
            <w:tcW w:w="832" w:type="dxa"/>
            <w:vAlign w:val="bottom"/>
          </w:tcPr>
          <w:p w14:paraId="1DAC0110" w14:textId="087778A6" w:rsidR="00773295" w:rsidRPr="00773295" w:rsidRDefault="00773295" w:rsidP="00773295">
            <w:pPr>
              <w:pStyle w:val="ZPpregtevilke"/>
              <w:rPr>
                <w:b/>
                <w:bCs/>
              </w:rPr>
            </w:pPr>
            <w:r w:rsidRPr="00773295">
              <w:rPr>
                <w:b/>
                <w:bCs/>
                <w:szCs w:val="16"/>
              </w:rPr>
              <w:t>113,8</w:t>
            </w:r>
          </w:p>
        </w:tc>
      </w:tr>
      <w:tr w:rsidR="00773295" w:rsidRPr="00773295" w14:paraId="1BD36F86" w14:textId="77777777" w:rsidTr="00D63133">
        <w:trPr>
          <w:trHeight w:val="227"/>
          <w:jc w:val="center"/>
        </w:trPr>
        <w:tc>
          <w:tcPr>
            <w:tcW w:w="2349" w:type="dxa"/>
            <w:noWrap/>
            <w:tcMar>
              <w:left w:w="57" w:type="dxa"/>
              <w:right w:w="57" w:type="dxa"/>
            </w:tcMar>
            <w:vAlign w:val="bottom"/>
          </w:tcPr>
          <w:p w14:paraId="39079908" w14:textId="6B6A7BF3" w:rsidR="00773295" w:rsidRPr="00773295" w:rsidRDefault="00773295" w:rsidP="00773295">
            <w:pPr>
              <w:pStyle w:val="ZPpregtekst"/>
            </w:pPr>
            <w:r w:rsidRPr="00773295">
              <w:t>– izgube</w:t>
            </w:r>
          </w:p>
        </w:tc>
        <w:tc>
          <w:tcPr>
            <w:tcW w:w="791" w:type="dxa"/>
            <w:noWrap/>
            <w:vAlign w:val="bottom"/>
          </w:tcPr>
          <w:p w14:paraId="7386A87C" w14:textId="07193963" w:rsidR="00773295" w:rsidRPr="00773295" w:rsidRDefault="00773295" w:rsidP="00773295">
            <w:pPr>
              <w:pStyle w:val="ZPpregtevilke"/>
            </w:pPr>
            <w:r w:rsidRPr="00773295">
              <w:rPr>
                <w:szCs w:val="16"/>
              </w:rPr>
              <w:t>24,2</w:t>
            </w:r>
          </w:p>
        </w:tc>
        <w:tc>
          <w:tcPr>
            <w:tcW w:w="874" w:type="dxa"/>
            <w:noWrap/>
            <w:vAlign w:val="bottom"/>
          </w:tcPr>
          <w:p w14:paraId="0FFAA26C" w14:textId="438B0465" w:rsidR="00773295" w:rsidRPr="00773295" w:rsidRDefault="00773295" w:rsidP="00773295">
            <w:pPr>
              <w:pStyle w:val="ZPpregtevilke"/>
            </w:pPr>
            <w:r w:rsidRPr="00773295">
              <w:rPr>
                <w:szCs w:val="16"/>
              </w:rPr>
              <w:t>31,7</w:t>
            </w:r>
          </w:p>
        </w:tc>
        <w:tc>
          <w:tcPr>
            <w:tcW w:w="832" w:type="dxa"/>
            <w:noWrap/>
            <w:vAlign w:val="bottom"/>
          </w:tcPr>
          <w:p w14:paraId="1D35C900" w14:textId="421E5F75" w:rsidR="00773295" w:rsidRPr="00773295" w:rsidRDefault="00773295" w:rsidP="00773295">
            <w:pPr>
              <w:pStyle w:val="ZPpregtevilke"/>
            </w:pPr>
            <w:r w:rsidRPr="00773295">
              <w:rPr>
                <w:szCs w:val="16"/>
              </w:rPr>
              <w:t>36,7</w:t>
            </w:r>
          </w:p>
        </w:tc>
        <w:tc>
          <w:tcPr>
            <w:tcW w:w="832" w:type="dxa"/>
            <w:noWrap/>
            <w:vAlign w:val="bottom"/>
          </w:tcPr>
          <w:p w14:paraId="336CCE95" w14:textId="2E8E73EF" w:rsidR="00773295" w:rsidRPr="00773295" w:rsidRDefault="00773295" w:rsidP="00773295">
            <w:pPr>
              <w:pStyle w:val="ZPpregtevilke"/>
            </w:pPr>
            <w:r w:rsidRPr="00773295">
              <w:rPr>
                <w:szCs w:val="16"/>
              </w:rPr>
              <w:t>42,4</w:t>
            </w:r>
          </w:p>
        </w:tc>
        <w:tc>
          <w:tcPr>
            <w:tcW w:w="832" w:type="dxa"/>
            <w:noWrap/>
            <w:vAlign w:val="bottom"/>
          </w:tcPr>
          <w:p w14:paraId="703DEBD7" w14:textId="3B2B544B" w:rsidR="00773295" w:rsidRPr="00773295" w:rsidRDefault="00773295" w:rsidP="00773295">
            <w:pPr>
              <w:pStyle w:val="ZPpregtevilke"/>
            </w:pPr>
            <w:r w:rsidRPr="00773295">
              <w:rPr>
                <w:szCs w:val="16"/>
              </w:rPr>
              <w:t>26,5</w:t>
            </w:r>
          </w:p>
        </w:tc>
        <w:tc>
          <w:tcPr>
            <w:tcW w:w="832" w:type="dxa"/>
            <w:noWrap/>
            <w:vAlign w:val="bottom"/>
          </w:tcPr>
          <w:p w14:paraId="128D7C69" w14:textId="21AE4A69" w:rsidR="00773295" w:rsidRPr="00773295" w:rsidRDefault="00773295" w:rsidP="00773295">
            <w:pPr>
              <w:pStyle w:val="ZPpregtevilke"/>
            </w:pPr>
            <w:r w:rsidRPr="00773295">
              <w:rPr>
                <w:szCs w:val="16"/>
              </w:rPr>
              <w:t>18,9</w:t>
            </w:r>
          </w:p>
        </w:tc>
        <w:tc>
          <w:tcPr>
            <w:tcW w:w="832" w:type="dxa"/>
            <w:vAlign w:val="bottom"/>
          </w:tcPr>
          <w:p w14:paraId="58EA91CC" w14:textId="056C6466" w:rsidR="00773295" w:rsidRPr="00773295" w:rsidRDefault="00773295" w:rsidP="00773295">
            <w:pPr>
              <w:pStyle w:val="ZPpregtevilke"/>
            </w:pPr>
            <w:r w:rsidRPr="00773295">
              <w:rPr>
                <w:szCs w:val="16"/>
              </w:rPr>
              <w:t>68,5</w:t>
            </w:r>
          </w:p>
        </w:tc>
        <w:tc>
          <w:tcPr>
            <w:tcW w:w="832" w:type="dxa"/>
            <w:vAlign w:val="bottom"/>
          </w:tcPr>
          <w:p w14:paraId="39E82E27" w14:textId="7E2C93E3" w:rsidR="00773295" w:rsidRPr="00773295" w:rsidRDefault="00773295" w:rsidP="00773295">
            <w:pPr>
              <w:pStyle w:val="ZPpregtevilke"/>
            </w:pPr>
            <w:r w:rsidRPr="00773295">
              <w:rPr>
                <w:szCs w:val="16"/>
              </w:rPr>
              <w:t>24,6</w:t>
            </w:r>
          </w:p>
        </w:tc>
        <w:tc>
          <w:tcPr>
            <w:tcW w:w="832" w:type="dxa"/>
            <w:vAlign w:val="bottom"/>
          </w:tcPr>
          <w:p w14:paraId="1B3F6F5A" w14:textId="1C1453F9" w:rsidR="00773295" w:rsidRPr="00773295" w:rsidRDefault="00773295" w:rsidP="00773295">
            <w:pPr>
              <w:pStyle w:val="ZPpregtevilke"/>
            </w:pPr>
            <w:r w:rsidRPr="00773295">
              <w:rPr>
                <w:szCs w:val="16"/>
              </w:rPr>
              <w:t>32,7</w:t>
            </w:r>
          </w:p>
        </w:tc>
        <w:tc>
          <w:tcPr>
            <w:tcW w:w="832" w:type="dxa"/>
            <w:vAlign w:val="bottom"/>
          </w:tcPr>
          <w:p w14:paraId="6B9F99B9" w14:textId="6756D2F6" w:rsidR="00773295" w:rsidRPr="00773295" w:rsidRDefault="00773295" w:rsidP="00773295">
            <w:pPr>
              <w:pStyle w:val="ZPpregtevilke"/>
            </w:pPr>
            <w:r w:rsidRPr="00773295">
              <w:rPr>
                <w:szCs w:val="16"/>
              </w:rPr>
              <w:t>15,9</w:t>
            </w:r>
          </w:p>
        </w:tc>
        <w:tc>
          <w:tcPr>
            <w:tcW w:w="832" w:type="dxa"/>
            <w:vAlign w:val="bottom"/>
          </w:tcPr>
          <w:p w14:paraId="64D939BA" w14:textId="4C5FC7ED" w:rsidR="00773295" w:rsidRPr="00773295" w:rsidRDefault="00773295" w:rsidP="00773295">
            <w:pPr>
              <w:pStyle w:val="ZPpregtevilke"/>
              <w:rPr>
                <w:szCs w:val="16"/>
              </w:rPr>
            </w:pPr>
            <w:r w:rsidRPr="00773295">
              <w:rPr>
                <w:szCs w:val="16"/>
              </w:rPr>
              <w:t>31,3</w:t>
            </w:r>
          </w:p>
        </w:tc>
        <w:tc>
          <w:tcPr>
            <w:tcW w:w="832" w:type="dxa"/>
            <w:vAlign w:val="bottom"/>
          </w:tcPr>
          <w:p w14:paraId="7C888795" w14:textId="5269516F" w:rsidR="00773295" w:rsidRPr="00773295" w:rsidRDefault="00773295" w:rsidP="00773295">
            <w:pPr>
              <w:pStyle w:val="ZPpregtevilke"/>
              <w:rPr>
                <w:szCs w:val="16"/>
              </w:rPr>
            </w:pPr>
            <w:r w:rsidRPr="00773295">
              <w:rPr>
                <w:szCs w:val="16"/>
              </w:rPr>
              <w:t>19,8</w:t>
            </w:r>
          </w:p>
        </w:tc>
        <w:tc>
          <w:tcPr>
            <w:tcW w:w="832" w:type="dxa"/>
            <w:vAlign w:val="bottom"/>
          </w:tcPr>
          <w:p w14:paraId="1CC6585E" w14:textId="39052990" w:rsidR="00773295" w:rsidRPr="00773295" w:rsidRDefault="00773295" w:rsidP="00773295">
            <w:pPr>
              <w:pStyle w:val="ZPpregtevilke"/>
              <w:rPr>
                <w:szCs w:val="16"/>
              </w:rPr>
            </w:pPr>
            <w:r w:rsidRPr="00773295">
              <w:rPr>
                <w:szCs w:val="16"/>
              </w:rPr>
              <w:t>28,8</w:t>
            </w:r>
          </w:p>
        </w:tc>
        <w:tc>
          <w:tcPr>
            <w:tcW w:w="832" w:type="dxa"/>
            <w:vAlign w:val="bottom"/>
          </w:tcPr>
          <w:p w14:paraId="0038BDBB" w14:textId="3A5B1D75" w:rsidR="00773295" w:rsidRPr="00773295" w:rsidRDefault="00773295" w:rsidP="00773295">
            <w:pPr>
              <w:pStyle w:val="ZPpregtevilke"/>
            </w:pPr>
            <w:r w:rsidRPr="00773295">
              <w:rPr>
                <w:szCs w:val="16"/>
              </w:rPr>
              <w:t>145,6</w:t>
            </w:r>
          </w:p>
        </w:tc>
      </w:tr>
      <w:tr w:rsidR="00773295" w:rsidRPr="00773295" w14:paraId="02B4F100" w14:textId="77777777" w:rsidTr="00D63133">
        <w:trPr>
          <w:trHeight w:val="227"/>
          <w:jc w:val="center"/>
        </w:trPr>
        <w:tc>
          <w:tcPr>
            <w:tcW w:w="2349" w:type="dxa"/>
            <w:noWrap/>
            <w:tcMar>
              <w:left w:w="57" w:type="dxa"/>
              <w:right w:w="57" w:type="dxa"/>
            </w:tcMar>
            <w:vAlign w:val="bottom"/>
          </w:tcPr>
          <w:p w14:paraId="196A3130" w14:textId="30EA3D69" w:rsidR="00773295" w:rsidRPr="00773295" w:rsidRDefault="00773295" w:rsidP="00773295">
            <w:pPr>
              <w:pStyle w:val="ZPpregtekst"/>
            </w:pPr>
            <w:r w:rsidRPr="00773295">
              <w:t>– industrijski nameni</w:t>
            </w:r>
          </w:p>
        </w:tc>
        <w:tc>
          <w:tcPr>
            <w:tcW w:w="791" w:type="dxa"/>
            <w:noWrap/>
            <w:vAlign w:val="bottom"/>
          </w:tcPr>
          <w:p w14:paraId="19EDC792" w14:textId="08A36964" w:rsidR="00773295" w:rsidRPr="00773295" w:rsidRDefault="00773295" w:rsidP="00773295">
            <w:pPr>
              <w:pStyle w:val="ZPpregtevilke"/>
            </w:pPr>
            <w:r w:rsidRPr="00773295">
              <w:rPr>
                <w:szCs w:val="16"/>
              </w:rPr>
              <w:t>6,2</w:t>
            </w:r>
          </w:p>
        </w:tc>
        <w:tc>
          <w:tcPr>
            <w:tcW w:w="874" w:type="dxa"/>
            <w:noWrap/>
            <w:vAlign w:val="bottom"/>
          </w:tcPr>
          <w:p w14:paraId="520DEA4E" w14:textId="55F7FE22" w:rsidR="00773295" w:rsidRPr="00773295" w:rsidRDefault="00773295" w:rsidP="00773295">
            <w:pPr>
              <w:pStyle w:val="ZPpregtevilke"/>
            </w:pPr>
            <w:r w:rsidRPr="00773295">
              <w:rPr>
                <w:szCs w:val="16"/>
              </w:rPr>
              <w:t>13,9</w:t>
            </w:r>
          </w:p>
        </w:tc>
        <w:tc>
          <w:tcPr>
            <w:tcW w:w="832" w:type="dxa"/>
            <w:noWrap/>
            <w:vAlign w:val="bottom"/>
          </w:tcPr>
          <w:p w14:paraId="7AE28A00" w14:textId="35149457" w:rsidR="00773295" w:rsidRPr="00773295" w:rsidRDefault="00773295" w:rsidP="00773295">
            <w:pPr>
              <w:pStyle w:val="ZPpregtevilke"/>
            </w:pPr>
            <w:r w:rsidRPr="00773295">
              <w:rPr>
                <w:szCs w:val="16"/>
              </w:rPr>
              <w:t>11,4</w:t>
            </w:r>
          </w:p>
        </w:tc>
        <w:tc>
          <w:tcPr>
            <w:tcW w:w="832" w:type="dxa"/>
            <w:noWrap/>
            <w:vAlign w:val="bottom"/>
          </w:tcPr>
          <w:p w14:paraId="5FD50FC5" w14:textId="148CBEA2" w:rsidR="00773295" w:rsidRPr="00773295" w:rsidRDefault="00773295" w:rsidP="00773295">
            <w:pPr>
              <w:pStyle w:val="ZPpregtevilke"/>
            </w:pPr>
            <w:r w:rsidRPr="00773295">
              <w:rPr>
                <w:szCs w:val="16"/>
              </w:rPr>
              <w:t>12,5</w:t>
            </w:r>
          </w:p>
        </w:tc>
        <w:tc>
          <w:tcPr>
            <w:tcW w:w="832" w:type="dxa"/>
            <w:noWrap/>
            <w:vAlign w:val="bottom"/>
          </w:tcPr>
          <w:p w14:paraId="0BCAD674" w14:textId="43C70D07" w:rsidR="00773295" w:rsidRPr="00773295" w:rsidRDefault="00773295" w:rsidP="00773295">
            <w:pPr>
              <w:pStyle w:val="ZPpregtevilke"/>
            </w:pPr>
            <w:r w:rsidRPr="00773295">
              <w:rPr>
                <w:szCs w:val="16"/>
              </w:rPr>
              <w:t>6,1</w:t>
            </w:r>
          </w:p>
        </w:tc>
        <w:tc>
          <w:tcPr>
            <w:tcW w:w="832" w:type="dxa"/>
            <w:noWrap/>
            <w:vAlign w:val="bottom"/>
          </w:tcPr>
          <w:p w14:paraId="7F91EA77" w14:textId="60A6A7D2" w:rsidR="00773295" w:rsidRPr="00773295" w:rsidRDefault="00773295" w:rsidP="00773295">
            <w:pPr>
              <w:pStyle w:val="ZPpregtevilke"/>
            </w:pPr>
            <w:r w:rsidRPr="00773295">
              <w:rPr>
                <w:szCs w:val="16"/>
              </w:rPr>
              <w:t>3,2</w:t>
            </w:r>
          </w:p>
        </w:tc>
        <w:tc>
          <w:tcPr>
            <w:tcW w:w="832" w:type="dxa"/>
            <w:vAlign w:val="bottom"/>
          </w:tcPr>
          <w:p w14:paraId="1BDCDEA1" w14:textId="1586D520" w:rsidR="00773295" w:rsidRPr="00773295" w:rsidRDefault="00773295" w:rsidP="00773295">
            <w:pPr>
              <w:pStyle w:val="ZPpregtevilke"/>
            </w:pPr>
            <w:r w:rsidRPr="00773295">
              <w:rPr>
                <w:szCs w:val="16"/>
              </w:rPr>
              <w:t>23,5</w:t>
            </w:r>
          </w:p>
        </w:tc>
        <w:tc>
          <w:tcPr>
            <w:tcW w:w="832" w:type="dxa"/>
            <w:vAlign w:val="bottom"/>
          </w:tcPr>
          <w:p w14:paraId="035582A9" w14:textId="68E7FA25" w:rsidR="00773295" w:rsidRPr="00773295" w:rsidRDefault="00773295" w:rsidP="00773295">
            <w:pPr>
              <w:pStyle w:val="ZPpregtevilke"/>
            </w:pPr>
            <w:r w:rsidRPr="00773295">
              <w:rPr>
                <w:szCs w:val="16"/>
              </w:rPr>
              <w:t>7,0</w:t>
            </w:r>
          </w:p>
        </w:tc>
        <w:tc>
          <w:tcPr>
            <w:tcW w:w="832" w:type="dxa"/>
            <w:vAlign w:val="bottom"/>
          </w:tcPr>
          <w:p w14:paraId="02823B68" w14:textId="58D1D945" w:rsidR="00773295" w:rsidRPr="00773295" w:rsidRDefault="00773295" w:rsidP="00773295">
            <w:pPr>
              <w:pStyle w:val="ZPpregtevilke"/>
            </w:pPr>
            <w:r w:rsidRPr="00773295">
              <w:rPr>
                <w:szCs w:val="16"/>
              </w:rPr>
              <w:t>9,4</w:t>
            </w:r>
          </w:p>
        </w:tc>
        <w:tc>
          <w:tcPr>
            <w:tcW w:w="832" w:type="dxa"/>
            <w:vAlign w:val="bottom"/>
          </w:tcPr>
          <w:p w14:paraId="592DA620" w14:textId="73DFB085" w:rsidR="00773295" w:rsidRPr="00773295" w:rsidRDefault="00773295" w:rsidP="00773295">
            <w:pPr>
              <w:pStyle w:val="ZPpregtevilke"/>
            </w:pPr>
            <w:r w:rsidRPr="00773295">
              <w:rPr>
                <w:szCs w:val="16"/>
              </w:rPr>
              <w:t>4,7</w:t>
            </w:r>
          </w:p>
        </w:tc>
        <w:tc>
          <w:tcPr>
            <w:tcW w:w="832" w:type="dxa"/>
            <w:vAlign w:val="bottom"/>
          </w:tcPr>
          <w:p w14:paraId="474AECF3" w14:textId="48A06A34" w:rsidR="00773295" w:rsidRPr="00773295" w:rsidRDefault="00773295" w:rsidP="00773295">
            <w:pPr>
              <w:pStyle w:val="ZPpregtevilke"/>
              <w:rPr>
                <w:szCs w:val="16"/>
              </w:rPr>
            </w:pPr>
            <w:r w:rsidRPr="00773295">
              <w:rPr>
                <w:szCs w:val="16"/>
              </w:rPr>
              <w:t>9,2</w:t>
            </w:r>
          </w:p>
        </w:tc>
        <w:tc>
          <w:tcPr>
            <w:tcW w:w="832" w:type="dxa"/>
            <w:vAlign w:val="bottom"/>
          </w:tcPr>
          <w:p w14:paraId="2070F029" w14:textId="09F3DF9B" w:rsidR="00773295" w:rsidRPr="00773295" w:rsidRDefault="00773295" w:rsidP="00773295">
            <w:pPr>
              <w:pStyle w:val="ZPpregtevilke"/>
              <w:rPr>
                <w:szCs w:val="16"/>
              </w:rPr>
            </w:pPr>
            <w:r w:rsidRPr="00773295">
              <w:rPr>
                <w:szCs w:val="16"/>
              </w:rPr>
              <w:t>4,5</w:t>
            </w:r>
          </w:p>
        </w:tc>
        <w:tc>
          <w:tcPr>
            <w:tcW w:w="832" w:type="dxa"/>
            <w:vAlign w:val="bottom"/>
          </w:tcPr>
          <w:p w14:paraId="27BA0C1E" w14:textId="07191C80" w:rsidR="00773295" w:rsidRPr="00773295" w:rsidRDefault="00773295" w:rsidP="00773295">
            <w:pPr>
              <w:pStyle w:val="ZPpregtevilke"/>
              <w:rPr>
                <w:szCs w:val="16"/>
              </w:rPr>
            </w:pPr>
            <w:r w:rsidRPr="00773295">
              <w:rPr>
                <w:szCs w:val="16"/>
              </w:rPr>
              <w:t>8,1</w:t>
            </w:r>
          </w:p>
        </w:tc>
        <w:tc>
          <w:tcPr>
            <w:tcW w:w="832" w:type="dxa"/>
            <w:vAlign w:val="bottom"/>
          </w:tcPr>
          <w:p w14:paraId="276FAFB8" w14:textId="320E7BCE" w:rsidR="00773295" w:rsidRPr="00773295" w:rsidRDefault="00773295" w:rsidP="00773295">
            <w:pPr>
              <w:pStyle w:val="ZPpregtevilke"/>
            </w:pPr>
            <w:r w:rsidRPr="00773295">
              <w:rPr>
                <w:szCs w:val="16"/>
              </w:rPr>
              <w:t>179,0</w:t>
            </w:r>
          </w:p>
        </w:tc>
      </w:tr>
      <w:tr w:rsidR="00773295" w:rsidRPr="00773295" w14:paraId="758B1362" w14:textId="77777777" w:rsidTr="00D63133">
        <w:trPr>
          <w:trHeight w:val="227"/>
          <w:jc w:val="center"/>
        </w:trPr>
        <w:tc>
          <w:tcPr>
            <w:tcW w:w="2349" w:type="dxa"/>
            <w:noWrap/>
            <w:tcMar>
              <w:left w:w="57" w:type="dxa"/>
              <w:right w:w="57" w:type="dxa"/>
            </w:tcMar>
            <w:vAlign w:val="bottom"/>
          </w:tcPr>
          <w:p w14:paraId="728E4797" w14:textId="36479A68" w:rsidR="00773295" w:rsidRPr="00773295" w:rsidRDefault="00773295" w:rsidP="00773295">
            <w:pPr>
              <w:pStyle w:val="ZPpregtekst"/>
            </w:pPr>
            <w:r w:rsidRPr="00773295">
              <w:t>– poraba za prehrano</w:t>
            </w:r>
          </w:p>
        </w:tc>
        <w:tc>
          <w:tcPr>
            <w:tcW w:w="791" w:type="dxa"/>
            <w:noWrap/>
            <w:vAlign w:val="bottom"/>
          </w:tcPr>
          <w:p w14:paraId="575D6DB5" w14:textId="0B86FD56" w:rsidR="00773295" w:rsidRPr="00773295" w:rsidRDefault="00773295" w:rsidP="00773295">
            <w:pPr>
              <w:pStyle w:val="ZPpregtevilke"/>
            </w:pPr>
            <w:r w:rsidRPr="00773295">
              <w:rPr>
                <w:szCs w:val="16"/>
              </w:rPr>
              <w:t>232,3</w:t>
            </w:r>
          </w:p>
        </w:tc>
        <w:tc>
          <w:tcPr>
            <w:tcW w:w="874" w:type="dxa"/>
            <w:noWrap/>
            <w:vAlign w:val="bottom"/>
          </w:tcPr>
          <w:p w14:paraId="3646A148" w14:textId="3A6BF146" w:rsidR="00773295" w:rsidRPr="00773295" w:rsidRDefault="00773295" w:rsidP="00773295">
            <w:pPr>
              <w:pStyle w:val="ZPpregtevilke"/>
            </w:pPr>
            <w:r w:rsidRPr="00773295">
              <w:rPr>
                <w:szCs w:val="16"/>
              </w:rPr>
              <w:t>266,4</w:t>
            </w:r>
          </w:p>
        </w:tc>
        <w:tc>
          <w:tcPr>
            <w:tcW w:w="832" w:type="dxa"/>
            <w:noWrap/>
            <w:vAlign w:val="bottom"/>
          </w:tcPr>
          <w:p w14:paraId="4EA6098B" w14:textId="455A5D12" w:rsidR="00773295" w:rsidRPr="00773295" w:rsidRDefault="00773295" w:rsidP="00773295">
            <w:pPr>
              <w:pStyle w:val="ZPpregtevilke"/>
            </w:pPr>
            <w:r w:rsidRPr="00773295">
              <w:rPr>
                <w:szCs w:val="16"/>
              </w:rPr>
              <w:t>270,2</w:t>
            </w:r>
          </w:p>
        </w:tc>
        <w:tc>
          <w:tcPr>
            <w:tcW w:w="832" w:type="dxa"/>
            <w:noWrap/>
            <w:vAlign w:val="bottom"/>
          </w:tcPr>
          <w:p w14:paraId="52C8F0C9" w14:textId="4B3F4641" w:rsidR="00773295" w:rsidRPr="00773295" w:rsidRDefault="00773295" w:rsidP="00773295">
            <w:pPr>
              <w:pStyle w:val="ZPpregtevilke"/>
            </w:pPr>
            <w:r w:rsidRPr="00773295">
              <w:rPr>
                <w:szCs w:val="16"/>
              </w:rPr>
              <w:t>276,9</w:t>
            </w:r>
          </w:p>
        </w:tc>
        <w:tc>
          <w:tcPr>
            <w:tcW w:w="832" w:type="dxa"/>
            <w:noWrap/>
            <w:vAlign w:val="bottom"/>
          </w:tcPr>
          <w:p w14:paraId="01CA4051" w14:textId="55719E46" w:rsidR="00773295" w:rsidRPr="00773295" w:rsidRDefault="00773295" w:rsidP="00773295">
            <w:pPr>
              <w:pStyle w:val="ZPpregtevilke"/>
            </w:pPr>
            <w:r w:rsidRPr="00773295">
              <w:rPr>
                <w:szCs w:val="16"/>
              </w:rPr>
              <w:t>253,3</w:t>
            </w:r>
          </w:p>
        </w:tc>
        <w:tc>
          <w:tcPr>
            <w:tcW w:w="832" w:type="dxa"/>
            <w:noWrap/>
            <w:vAlign w:val="bottom"/>
          </w:tcPr>
          <w:p w14:paraId="4712091D" w14:textId="4334534A" w:rsidR="00773295" w:rsidRPr="00773295" w:rsidRDefault="00773295" w:rsidP="00773295">
            <w:pPr>
              <w:pStyle w:val="ZPpregtevilke"/>
            </w:pPr>
            <w:r w:rsidRPr="00773295">
              <w:rPr>
                <w:szCs w:val="16"/>
              </w:rPr>
              <w:t>251,3</w:t>
            </w:r>
          </w:p>
        </w:tc>
        <w:tc>
          <w:tcPr>
            <w:tcW w:w="832" w:type="dxa"/>
            <w:vAlign w:val="bottom"/>
          </w:tcPr>
          <w:p w14:paraId="19F48564" w14:textId="546F2A84" w:rsidR="00773295" w:rsidRPr="00773295" w:rsidRDefault="00773295" w:rsidP="00773295">
            <w:pPr>
              <w:pStyle w:val="ZPpregtevilke"/>
            </w:pPr>
            <w:r w:rsidRPr="00773295">
              <w:rPr>
                <w:szCs w:val="16"/>
              </w:rPr>
              <w:t>315,6</w:t>
            </w:r>
          </w:p>
        </w:tc>
        <w:tc>
          <w:tcPr>
            <w:tcW w:w="832" w:type="dxa"/>
            <w:vAlign w:val="bottom"/>
          </w:tcPr>
          <w:p w14:paraId="54AE0E5D" w14:textId="0412B372" w:rsidR="00773295" w:rsidRPr="00773295" w:rsidRDefault="00773295" w:rsidP="00773295">
            <w:pPr>
              <w:pStyle w:val="ZPpregtevilke"/>
            </w:pPr>
            <w:r w:rsidRPr="00773295">
              <w:rPr>
                <w:szCs w:val="16"/>
              </w:rPr>
              <w:t>267,1</w:t>
            </w:r>
          </w:p>
        </w:tc>
        <w:tc>
          <w:tcPr>
            <w:tcW w:w="832" w:type="dxa"/>
            <w:vAlign w:val="bottom"/>
          </w:tcPr>
          <w:p w14:paraId="3469F91A" w14:textId="6C332A45" w:rsidR="00773295" w:rsidRPr="00773295" w:rsidRDefault="00773295" w:rsidP="00773295">
            <w:pPr>
              <w:pStyle w:val="ZPpregtevilke"/>
            </w:pPr>
            <w:r w:rsidRPr="00773295">
              <w:rPr>
                <w:szCs w:val="16"/>
              </w:rPr>
              <w:t>270,9</w:t>
            </w:r>
          </w:p>
        </w:tc>
        <w:tc>
          <w:tcPr>
            <w:tcW w:w="832" w:type="dxa"/>
            <w:vAlign w:val="bottom"/>
          </w:tcPr>
          <w:p w14:paraId="608622D3" w14:textId="7534913A" w:rsidR="00773295" w:rsidRPr="00773295" w:rsidRDefault="00773295" w:rsidP="00773295">
            <w:pPr>
              <w:pStyle w:val="ZPpregtevilke"/>
            </w:pPr>
            <w:r w:rsidRPr="00773295">
              <w:rPr>
                <w:szCs w:val="16"/>
              </w:rPr>
              <w:t>229,1</w:t>
            </w:r>
          </w:p>
        </w:tc>
        <w:tc>
          <w:tcPr>
            <w:tcW w:w="832" w:type="dxa"/>
            <w:vAlign w:val="bottom"/>
          </w:tcPr>
          <w:p w14:paraId="14F2E454" w14:textId="2E8EAC4F" w:rsidR="00773295" w:rsidRPr="00773295" w:rsidRDefault="00773295" w:rsidP="00773295">
            <w:pPr>
              <w:pStyle w:val="ZPpregtevilke"/>
              <w:rPr>
                <w:szCs w:val="16"/>
              </w:rPr>
            </w:pPr>
            <w:r w:rsidRPr="00773295">
              <w:rPr>
                <w:szCs w:val="16"/>
              </w:rPr>
              <w:t>281,7</w:t>
            </w:r>
          </w:p>
        </w:tc>
        <w:tc>
          <w:tcPr>
            <w:tcW w:w="832" w:type="dxa"/>
            <w:vAlign w:val="bottom"/>
          </w:tcPr>
          <w:p w14:paraId="452E1EAA" w14:textId="5479B8F5" w:rsidR="00773295" w:rsidRPr="00773295" w:rsidRDefault="00773295" w:rsidP="00773295">
            <w:pPr>
              <w:pStyle w:val="ZPpregtevilke"/>
              <w:rPr>
                <w:szCs w:val="16"/>
              </w:rPr>
            </w:pPr>
            <w:r w:rsidRPr="00773295">
              <w:rPr>
                <w:szCs w:val="16"/>
              </w:rPr>
              <w:t>275,3</w:t>
            </w:r>
          </w:p>
        </w:tc>
        <w:tc>
          <w:tcPr>
            <w:tcW w:w="832" w:type="dxa"/>
            <w:vAlign w:val="bottom"/>
          </w:tcPr>
          <w:p w14:paraId="155B49C9" w14:textId="538FCEC1" w:rsidR="00773295" w:rsidRPr="00773295" w:rsidRDefault="00773295" w:rsidP="00773295">
            <w:pPr>
              <w:pStyle w:val="ZPpregtevilke"/>
              <w:rPr>
                <w:szCs w:val="16"/>
              </w:rPr>
            </w:pPr>
            <w:r w:rsidRPr="00773295">
              <w:rPr>
                <w:szCs w:val="16"/>
              </w:rPr>
              <w:t>304,1</w:t>
            </w:r>
          </w:p>
        </w:tc>
        <w:tc>
          <w:tcPr>
            <w:tcW w:w="832" w:type="dxa"/>
            <w:vAlign w:val="bottom"/>
          </w:tcPr>
          <w:p w14:paraId="6A2A5851" w14:textId="292148B5" w:rsidR="00773295" w:rsidRPr="00773295" w:rsidRDefault="00773295" w:rsidP="00773295">
            <w:pPr>
              <w:pStyle w:val="ZPpregtevilke"/>
            </w:pPr>
            <w:r w:rsidRPr="00773295">
              <w:rPr>
                <w:szCs w:val="16"/>
              </w:rPr>
              <w:t>110,5</w:t>
            </w:r>
          </w:p>
        </w:tc>
      </w:tr>
      <w:tr w:rsidR="00773295" w:rsidRPr="00773295" w14:paraId="477CE05A" w14:textId="77777777" w:rsidTr="00D63133">
        <w:trPr>
          <w:trHeight w:val="284"/>
          <w:jc w:val="center"/>
        </w:trPr>
        <w:tc>
          <w:tcPr>
            <w:tcW w:w="2349" w:type="dxa"/>
            <w:noWrap/>
            <w:tcMar>
              <w:left w:w="57" w:type="dxa"/>
              <w:right w:w="57" w:type="dxa"/>
            </w:tcMar>
            <w:vAlign w:val="bottom"/>
          </w:tcPr>
          <w:p w14:paraId="73738F62" w14:textId="78A44708" w:rsidR="00773295" w:rsidRPr="00773295" w:rsidRDefault="00773295" w:rsidP="00773295">
            <w:pPr>
              <w:pStyle w:val="ZPpregtekst"/>
              <w:rPr>
                <w:b/>
              </w:rPr>
            </w:pPr>
            <w:r w:rsidRPr="00773295">
              <w:rPr>
                <w:b/>
              </w:rPr>
              <w:t>Razpoložljiva količina za porabo na prebivalca (kg)</w:t>
            </w:r>
          </w:p>
        </w:tc>
        <w:tc>
          <w:tcPr>
            <w:tcW w:w="791" w:type="dxa"/>
            <w:noWrap/>
            <w:vAlign w:val="bottom"/>
          </w:tcPr>
          <w:p w14:paraId="33509B50" w14:textId="041E5657" w:rsidR="00773295" w:rsidRPr="00773295" w:rsidRDefault="00773295" w:rsidP="00773295">
            <w:pPr>
              <w:pStyle w:val="ZPpregtevilke"/>
              <w:rPr>
                <w:b/>
                <w:bCs/>
              </w:rPr>
            </w:pPr>
            <w:r w:rsidRPr="00773295">
              <w:rPr>
                <w:b/>
                <w:bCs/>
                <w:szCs w:val="16"/>
              </w:rPr>
              <w:t>113,0</w:t>
            </w:r>
          </w:p>
        </w:tc>
        <w:tc>
          <w:tcPr>
            <w:tcW w:w="874" w:type="dxa"/>
            <w:noWrap/>
            <w:vAlign w:val="bottom"/>
          </w:tcPr>
          <w:p w14:paraId="36631784" w14:textId="0DCD6893" w:rsidR="00773295" w:rsidRPr="00773295" w:rsidRDefault="00773295" w:rsidP="00773295">
            <w:pPr>
              <w:pStyle w:val="ZPpregtevilke"/>
              <w:rPr>
                <w:b/>
                <w:bCs/>
              </w:rPr>
            </w:pPr>
            <w:r w:rsidRPr="00773295">
              <w:rPr>
                <w:b/>
                <w:bCs/>
                <w:szCs w:val="16"/>
              </w:rPr>
              <w:t>129,4</w:t>
            </w:r>
          </w:p>
        </w:tc>
        <w:tc>
          <w:tcPr>
            <w:tcW w:w="832" w:type="dxa"/>
            <w:noWrap/>
            <w:vAlign w:val="bottom"/>
          </w:tcPr>
          <w:p w14:paraId="1289F96C" w14:textId="35148547" w:rsidR="00773295" w:rsidRPr="00773295" w:rsidRDefault="00773295" w:rsidP="00773295">
            <w:pPr>
              <w:pStyle w:val="ZPpregtevilke"/>
              <w:rPr>
                <w:b/>
                <w:bCs/>
              </w:rPr>
            </w:pPr>
            <w:r w:rsidRPr="00773295">
              <w:rPr>
                <w:b/>
                <w:bCs/>
                <w:szCs w:val="16"/>
              </w:rPr>
              <w:t>131,1</w:t>
            </w:r>
          </w:p>
        </w:tc>
        <w:tc>
          <w:tcPr>
            <w:tcW w:w="832" w:type="dxa"/>
            <w:noWrap/>
            <w:vAlign w:val="bottom"/>
          </w:tcPr>
          <w:p w14:paraId="52326F3D" w14:textId="7D4C913C" w:rsidR="00773295" w:rsidRPr="00773295" w:rsidRDefault="00773295" w:rsidP="00773295">
            <w:pPr>
              <w:pStyle w:val="ZPpregtevilke"/>
              <w:rPr>
                <w:b/>
                <w:bCs/>
              </w:rPr>
            </w:pPr>
            <w:r w:rsidRPr="00773295">
              <w:rPr>
                <w:b/>
                <w:bCs/>
                <w:szCs w:val="16"/>
              </w:rPr>
              <w:t>134,2</w:t>
            </w:r>
          </w:p>
        </w:tc>
        <w:tc>
          <w:tcPr>
            <w:tcW w:w="832" w:type="dxa"/>
            <w:noWrap/>
            <w:vAlign w:val="bottom"/>
          </w:tcPr>
          <w:p w14:paraId="73E24A2E" w14:textId="4E532073" w:rsidR="00773295" w:rsidRPr="00773295" w:rsidRDefault="00773295" w:rsidP="00773295">
            <w:pPr>
              <w:pStyle w:val="ZPpregtevilke"/>
              <w:rPr>
                <w:b/>
                <w:bCs/>
              </w:rPr>
            </w:pPr>
            <w:r w:rsidRPr="00773295">
              <w:rPr>
                <w:b/>
                <w:bCs/>
                <w:szCs w:val="16"/>
              </w:rPr>
              <w:t>122,7</w:t>
            </w:r>
          </w:p>
        </w:tc>
        <w:tc>
          <w:tcPr>
            <w:tcW w:w="832" w:type="dxa"/>
            <w:noWrap/>
            <w:vAlign w:val="bottom"/>
          </w:tcPr>
          <w:p w14:paraId="4B44AA71" w14:textId="2DBD55E9" w:rsidR="00773295" w:rsidRPr="00773295" w:rsidRDefault="00773295" w:rsidP="00773295">
            <w:pPr>
              <w:pStyle w:val="ZPpregtevilke"/>
              <w:rPr>
                <w:b/>
                <w:bCs/>
              </w:rPr>
            </w:pPr>
            <w:r w:rsidRPr="00773295">
              <w:rPr>
                <w:b/>
                <w:bCs/>
                <w:szCs w:val="16"/>
              </w:rPr>
              <w:t>121,6</w:t>
            </w:r>
          </w:p>
        </w:tc>
        <w:tc>
          <w:tcPr>
            <w:tcW w:w="832" w:type="dxa"/>
            <w:vAlign w:val="bottom"/>
          </w:tcPr>
          <w:p w14:paraId="244B81E7" w14:textId="2ECC59CA" w:rsidR="00773295" w:rsidRPr="00773295" w:rsidRDefault="00773295" w:rsidP="00773295">
            <w:pPr>
              <w:pStyle w:val="ZPpregtevilke"/>
              <w:rPr>
                <w:b/>
                <w:bCs/>
              </w:rPr>
            </w:pPr>
            <w:r w:rsidRPr="00773295">
              <w:rPr>
                <w:b/>
                <w:bCs/>
                <w:szCs w:val="16"/>
              </w:rPr>
              <w:t>152,5</w:t>
            </w:r>
          </w:p>
        </w:tc>
        <w:tc>
          <w:tcPr>
            <w:tcW w:w="832" w:type="dxa"/>
            <w:vAlign w:val="bottom"/>
          </w:tcPr>
          <w:p w14:paraId="7FC32E04" w14:textId="61D153C7" w:rsidR="00773295" w:rsidRPr="00773295" w:rsidRDefault="00773295" w:rsidP="00773295">
            <w:pPr>
              <w:pStyle w:val="ZPpregtevilke"/>
              <w:rPr>
                <w:b/>
                <w:bCs/>
              </w:rPr>
            </w:pPr>
            <w:r w:rsidRPr="00773295">
              <w:rPr>
                <w:b/>
                <w:bCs/>
                <w:szCs w:val="16"/>
              </w:rPr>
              <w:t>127,9</w:t>
            </w:r>
          </w:p>
        </w:tc>
        <w:tc>
          <w:tcPr>
            <w:tcW w:w="832" w:type="dxa"/>
            <w:vAlign w:val="bottom"/>
          </w:tcPr>
          <w:p w14:paraId="7DC94B02" w14:textId="14510A4D" w:rsidR="00773295" w:rsidRPr="00773295" w:rsidRDefault="00773295" w:rsidP="00773295">
            <w:pPr>
              <w:pStyle w:val="ZPpregtevilke"/>
              <w:rPr>
                <w:b/>
                <w:bCs/>
              </w:rPr>
            </w:pPr>
            <w:r w:rsidRPr="00773295">
              <w:rPr>
                <w:b/>
                <w:bCs/>
                <w:szCs w:val="16"/>
              </w:rPr>
              <w:t>129,0</w:t>
            </w:r>
          </w:p>
        </w:tc>
        <w:tc>
          <w:tcPr>
            <w:tcW w:w="832" w:type="dxa"/>
            <w:vAlign w:val="bottom"/>
          </w:tcPr>
          <w:p w14:paraId="2E4F79CC" w14:textId="4C4D35CF" w:rsidR="00773295" w:rsidRPr="00773295" w:rsidRDefault="00773295" w:rsidP="00773295">
            <w:pPr>
              <w:pStyle w:val="ZPpregtevilke"/>
              <w:rPr>
                <w:b/>
                <w:bCs/>
              </w:rPr>
            </w:pPr>
            <w:r w:rsidRPr="00773295">
              <w:rPr>
                <w:b/>
                <w:bCs/>
                <w:szCs w:val="16"/>
              </w:rPr>
              <w:t>108,7</w:t>
            </w:r>
          </w:p>
        </w:tc>
        <w:tc>
          <w:tcPr>
            <w:tcW w:w="832" w:type="dxa"/>
            <w:vAlign w:val="bottom"/>
          </w:tcPr>
          <w:p w14:paraId="3A005A81" w14:textId="7008FA9D" w:rsidR="00773295" w:rsidRPr="00773295" w:rsidRDefault="00773295" w:rsidP="00773295">
            <w:pPr>
              <w:pStyle w:val="ZPpregtevilke"/>
              <w:rPr>
                <w:b/>
                <w:bCs/>
                <w:szCs w:val="16"/>
              </w:rPr>
            </w:pPr>
            <w:r w:rsidRPr="00773295">
              <w:rPr>
                <w:b/>
                <w:bCs/>
                <w:szCs w:val="16"/>
              </w:rPr>
              <w:t>133,6</w:t>
            </w:r>
          </w:p>
        </w:tc>
        <w:tc>
          <w:tcPr>
            <w:tcW w:w="832" w:type="dxa"/>
            <w:vAlign w:val="bottom"/>
          </w:tcPr>
          <w:p w14:paraId="3A9CE712" w14:textId="7F6B1D45" w:rsidR="00773295" w:rsidRPr="00773295" w:rsidRDefault="00773295" w:rsidP="00773295">
            <w:pPr>
              <w:pStyle w:val="ZPpregtevilke"/>
              <w:rPr>
                <w:b/>
                <w:szCs w:val="16"/>
              </w:rPr>
            </w:pPr>
            <w:r w:rsidRPr="00773295">
              <w:rPr>
                <w:b/>
                <w:bCs/>
                <w:szCs w:val="16"/>
              </w:rPr>
              <w:t>129,8</w:t>
            </w:r>
          </w:p>
        </w:tc>
        <w:tc>
          <w:tcPr>
            <w:tcW w:w="832" w:type="dxa"/>
            <w:vAlign w:val="bottom"/>
          </w:tcPr>
          <w:p w14:paraId="30598012" w14:textId="28AE8EE4" w:rsidR="00773295" w:rsidRPr="00773295" w:rsidRDefault="00773295" w:rsidP="00773295">
            <w:pPr>
              <w:pStyle w:val="ZPpregtevilke"/>
              <w:rPr>
                <w:b/>
                <w:bCs/>
                <w:szCs w:val="16"/>
              </w:rPr>
            </w:pPr>
            <w:r w:rsidRPr="00773295">
              <w:rPr>
                <w:b/>
                <w:bCs/>
                <w:szCs w:val="16"/>
              </w:rPr>
              <w:t>143,0</w:t>
            </w:r>
          </w:p>
        </w:tc>
        <w:tc>
          <w:tcPr>
            <w:tcW w:w="832" w:type="dxa"/>
            <w:vAlign w:val="bottom"/>
          </w:tcPr>
          <w:p w14:paraId="749306E8" w14:textId="35DC1922" w:rsidR="00773295" w:rsidRPr="00773295" w:rsidRDefault="00773295" w:rsidP="00773295">
            <w:pPr>
              <w:pStyle w:val="ZPpregtevilke"/>
              <w:rPr>
                <w:b/>
                <w:bCs/>
              </w:rPr>
            </w:pPr>
            <w:r w:rsidRPr="00773295">
              <w:rPr>
                <w:b/>
                <w:bCs/>
                <w:szCs w:val="16"/>
              </w:rPr>
              <w:t>110,2</w:t>
            </w:r>
          </w:p>
        </w:tc>
      </w:tr>
      <w:tr w:rsidR="00773295" w:rsidRPr="00773295" w14:paraId="3F537BEB" w14:textId="77777777" w:rsidTr="00D63133">
        <w:trPr>
          <w:trHeight w:val="227"/>
          <w:jc w:val="center"/>
        </w:trPr>
        <w:tc>
          <w:tcPr>
            <w:tcW w:w="2349" w:type="dxa"/>
            <w:tcBorders>
              <w:bottom w:val="nil"/>
            </w:tcBorders>
            <w:noWrap/>
            <w:tcMar>
              <w:left w:w="57" w:type="dxa"/>
              <w:right w:w="57" w:type="dxa"/>
            </w:tcMar>
            <w:vAlign w:val="bottom"/>
          </w:tcPr>
          <w:p w14:paraId="1CB7B018" w14:textId="0823277D" w:rsidR="00773295" w:rsidRPr="00773295" w:rsidRDefault="00773295" w:rsidP="00773295">
            <w:pPr>
              <w:pStyle w:val="ZPpregtekst"/>
              <w:rPr>
                <w:b/>
              </w:rPr>
            </w:pPr>
            <w:r w:rsidRPr="00773295">
              <w:rPr>
                <w:b/>
              </w:rPr>
              <w:t>Stopnja samooskrbe (%)</w:t>
            </w:r>
          </w:p>
        </w:tc>
        <w:tc>
          <w:tcPr>
            <w:tcW w:w="791" w:type="dxa"/>
            <w:tcBorders>
              <w:bottom w:val="nil"/>
            </w:tcBorders>
            <w:noWrap/>
            <w:vAlign w:val="bottom"/>
          </w:tcPr>
          <w:p w14:paraId="4DEB4290" w14:textId="0F0D99C1" w:rsidR="00773295" w:rsidRPr="00773295" w:rsidRDefault="00773295" w:rsidP="00773295">
            <w:pPr>
              <w:pStyle w:val="ZPpregtevilke"/>
              <w:rPr>
                <w:b/>
                <w:bCs/>
              </w:rPr>
            </w:pPr>
            <w:r w:rsidRPr="00773295">
              <w:rPr>
                <w:b/>
                <w:bCs/>
                <w:szCs w:val="16"/>
              </w:rPr>
              <w:t>37,2</w:t>
            </w:r>
          </w:p>
        </w:tc>
        <w:tc>
          <w:tcPr>
            <w:tcW w:w="874" w:type="dxa"/>
            <w:tcBorders>
              <w:bottom w:val="nil"/>
            </w:tcBorders>
            <w:noWrap/>
            <w:vAlign w:val="bottom"/>
          </w:tcPr>
          <w:p w14:paraId="556570D8" w14:textId="2A392E1F" w:rsidR="00773295" w:rsidRPr="00773295" w:rsidRDefault="00773295" w:rsidP="00773295">
            <w:pPr>
              <w:pStyle w:val="ZPpregtevilke"/>
              <w:rPr>
                <w:b/>
                <w:bCs/>
              </w:rPr>
            </w:pPr>
            <w:r w:rsidRPr="00773295">
              <w:rPr>
                <w:b/>
                <w:bCs/>
                <w:szCs w:val="16"/>
              </w:rPr>
              <w:t>42,9</w:t>
            </w:r>
          </w:p>
        </w:tc>
        <w:tc>
          <w:tcPr>
            <w:tcW w:w="832" w:type="dxa"/>
            <w:tcBorders>
              <w:bottom w:val="nil"/>
            </w:tcBorders>
            <w:noWrap/>
            <w:vAlign w:val="bottom"/>
          </w:tcPr>
          <w:p w14:paraId="2FA6E2D7" w14:textId="392997BB" w:rsidR="00773295" w:rsidRPr="00773295" w:rsidRDefault="00773295" w:rsidP="00773295">
            <w:pPr>
              <w:pStyle w:val="ZPpregtevilke"/>
              <w:rPr>
                <w:b/>
                <w:bCs/>
              </w:rPr>
            </w:pPr>
            <w:r w:rsidRPr="00773295">
              <w:rPr>
                <w:b/>
                <w:bCs/>
                <w:szCs w:val="16"/>
              </w:rPr>
              <w:t>41,9</w:t>
            </w:r>
          </w:p>
        </w:tc>
        <w:tc>
          <w:tcPr>
            <w:tcW w:w="832" w:type="dxa"/>
            <w:tcBorders>
              <w:bottom w:val="nil"/>
            </w:tcBorders>
            <w:noWrap/>
            <w:vAlign w:val="bottom"/>
          </w:tcPr>
          <w:p w14:paraId="305919D0" w14:textId="47576596" w:rsidR="00773295" w:rsidRPr="00773295" w:rsidRDefault="00773295" w:rsidP="00773295">
            <w:pPr>
              <w:pStyle w:val="ZPpregtevilke"/>
              <w:rPr>
                <w:b/>
                <w:bCs/>
              </w:rPr>
            </w:pPr>
            <w:r w:rsidRPr="00773295">
              <w:rPr>
                <w:b/>
                <w:bCs/>
                <w:szCs w:val="16"/>
              </w:rPr>
              <w:t>47,0</w:t>
            </w:r>
          </w:p>
        </w:tc>
        <w:tc>
          <w:tcPr>
            <w:tcW w:w="832" w:type="dxa"/>
            <w:tcBorders>
              <w:bottom w:val="nil"/>
            </w:tcBorders>
            <w:noWrap/>
            <w:vAlign w:val="bottom"/>
          </w:tcPr>
          <w:p w14:paraId="654013E1" w14:textId="1B064F00" w:rsidR="00773295" w:rsidRPr="00773295" w:rsidRDefault="00773295" w:rsidP="00773295">
            <w:pPr>
              <w:pStyle w:val="ZPpregtevilke"/>
              <w:rPr>
                <w:b/>
                <w:bCs/>
              </w:rPr>
            </w:pPr>
            <w:r w:rsidRPr="00773295">
              <w:rPr>
                <w:b/>
                <w:bCs/>
                <w:szCs w:val="16"/>
              </w:rPr>
              <w:t>31,8</w:t>
            </w:r>
          </w:p>
        </w:tc>
        <w:tc>
          <w:tcPr>
            <w:tcW w:w="832" w:type="dxa"/>
            <w:tcBorders>
              <w:bottom w:val="nil"/>
            </w:tcBorders>
            <w:noWrap/>
            <w:vAlign w:val="bottom"/>
          </w:tcPr>
          <w:p w14:paraId="66479E57" w14:textId="23F997F5" w:rsidR="00773295" w:rsidRPr="00773295" w:rsidRDefault="00773295" w:rsidP="00773295">
            <w:pPr>
              <w:pStyle w:val="ZPpregtevilke"/>
              <w:rPr>
                <w:b/>
                <w:bCs/>
              </w:rPr>
            </w:pPr>
            <w:r w:rsidRPr="00773295">
              <w:rPr>
                <w:b/>
                <w:bCs/>
                <w:szCs w:val="16"/>
              </w:rPr>
              <w:t>14,5</w:t>
            </w:r>
          </w:p>
        </w:tc>
        <w:tc>
          <w:tcPr>
            <w:tcW w:w="832" w:type="dxa"/>
            <w:tcBorders>
              <w:bottom w:val="nil"/>
            </w:tcBorders>
            <w:vAlign w:val="bottom"/>
          </w:tcPr>
          <w:p w14:paraId="64925641" w14:textId="02186521" w:rsidR="00773295" w:rsidRPr="00773295" w:rsidRDefault="00773295" w:rsidP="00773295">
            <w:pPr>
              <w:pStyle w:val="ZPpregtevilke"/>
              <w:rPr>
                <w:b/>
                <w:bCs/>
              </w:rPr>
            </w:pPr>
            <w:r w:rsidRPr="00773295">
              <w:rPr>
                <w:b/>
                <w:bCs/>
                <w:szCs w:val="16"/>
              </w:rPr>
              <w:t>47,2</w:t>
            </w:r>
          </w:p>
        </w:tc>
        <w:tc>
          <w:tcPr>
            <w:tcW w:w="832" w:type="dxa"/>
            <w:tcBorders>
              <w:bottom w:val="nil"/>
            </w:tcBorders>
            <w:vAlign w:val="bottom"/>
          </w:tcPr>
          <w:p w14:paraId="5D03F5F8" w14:textId="132DD45B" w:rsidR="00773295" w:rsidRPr="00773295" w:rsidRDefault="00773295" w:rsidP="00773295">
            <w:pPr>
              <w:pStyle w:val="ZPpregtevilke"/>
              <w:rPr>
                <w:b/>
                <w:bCs/>
              </w:rPr>
            </w:pPr>
            <w:r w:rsidRPr="00773295">
              <w:rPr>
                <w:b/>
                <w:bCs/>
                <w:szCs w:val="16"/>
              </w:rPr>
              <w:t>29,8</w:t>
            </w:r>
          </w:p>
        </w:tc>
        <w:tc>
          <w:tcPr>
            <w:tcW w:w="832" w:type="dxa"/>
            <w:tcBorders>
              <w:bottom w:val="nil"/>
            </w:tcBorders>
            <w:vAlign w:val="bottom"/>
          </w:tcPr>
          <w:p w14:paraId="7C001CAF" w14:textId="6C0A560B" w:rsidR="00773295" w:rsidRPr="00773295" w:rsidRDefault="00773295" w:rsidP="00773295">
            <w:pPr>
              <w:pStyle w:val="ZPpregtevilke"/>
              <w:rPr>
                <w:b/>
                <w:bCs/>
              </w:rPr>
            </w:pPr>
            <w:r w:rsidRPr="00773295">
              <w:rPr>
                <w:b/>
                <w:bCs/>
                <w:szCs w:val="16"/>
              </w:rPr>
              <w:t>36,4</w:t>
            </w:r>
          </w:p>
        </w:tc>
        <w:tc>
          <w:tcPr>
            <w:tcW w:w="832" w:type="dxa"/>
            <w:tcBorders>
              <w:bottom w:val="nil"/>
            </w:tcBorders>
            <w:vAlign w:val="bottom"/>
          </w:tcPr>
          <w:p w14:paraId="2B594D80" w14:textId="3A7B57BA" w:rsidR="00773295" w:rsidRPr="00773295" w:rsidRDefault="00773295" w:rsidP="00773295">
            <w:pPr>
              <w:pStyle w:val="ZPpregtevilke"/>
              <w:rPr>
                <w:b/>
                <w:bCs/>
              </w:rPr>
            </w:pPr>
            <w:r w:rsidRPr="00773295">
              <w:rPr>
                <w:b/>
                <w:bCs/>
                <w:szCs w:val="16"/>
              </w:rPr>
              <w:t>13,8</w:t>
            </w:r>
          </w:p>
        </w:tc>
        <w:tc>
          <w:tcPr>
            <w:tcW w:w="832" w:type="dxa"/>
            <w:tcBorders>
              <w:bottom w:val="nil"/>
            </w:tcBorders>
            <w:vAlign w:val="bottom"/>
          </w:tcPr>
          <w:p w14:paraId="1BFEFEF2" w14:textId="63A75D66" w:rsidR="00773295" w:rsidRPr="00773295" w:rsidRDefault="00773295" w:rsidP="00773295">
            <w:pPr>
              <w:pStyle w:val="ZPpregtevilke"/>
              <w:rPr>
                <w:b/>
                <w:bCs/>
              </w:rPr>
            </w:pPr>
            <w:r w:rsidRPr="00773295">
              <w:rPr>
                <w:b/>
                <w:bCs/>
                <w:szCs w:val="16"/>
              </w:rPr>
              <w:t>29,0</w:t>
            </w:r>
          </w:p>
        </w:tc>
        <w:tc>
          <w:tcPr>
            <w:tcW w:w="832" w:type="dxa"/>
            <w:tcBorders>
              <w:bottom w:val="nil"/>
            </w:tcBorders>
            <w:vAlign w:val="bottom"/>
          </w:tcPr>
          <w:p w14:paraId="20873C6B" w14:textId="539B5551" w:rsidR="00773295" w:rsidRPr="00773295" w:rsidRDefault="00773295" w:rsidP="00773295">
            <w:pPr>
              <w:pStyle w:val="ZPpregtevilke"/>
              <w:rPr>
                <w:b/>
                <w:szCs w:val="16"/>
              </w:rPr>
            </w:pPr>
            <w:r w:rsidRPr="00773295">
              <w:rPr>
                <w:b/>
                <w:bCs/>
                <w:szCs w:val="16"/>
              </w:rPr>
              <w:t>15,8</w:t>
            </w:r>
          </w:p>
        </w:tc>
        <w:tc>
          <w:tcPr>
            <w:tcW w:w="832" w:type="dxa"/>
            <w:tcBorders>
              <w:bottom w:val="nil"/>
            </w:tcBorders>
            <w:vAlign w:val="bottom"/>
          </w:tcPr>
          <w:p w14:paraId="7F2598AD" w14:textId="69B422BD" w:rsidR="00773295" w:rsidRPr="00773295" w:rsidRDefault="00773295" w:rsidP="00773295">
            <w:pPr>
              <w:pStyle w:val="ZPpregtevilke"/>
              <w:rPr>
                <w:b/>
                <w:bCs/>
              </w:rPr>
            </w:pPr>
            <w:r w:rsidRPr="00773295">
              <w:rPr>
                <w:b/>
                <w:bCs/>
                <w:szCs w:val="16"/>
              </w:rPr>
              <w:t>26,8</w:t>
            </w:r>
          </w:p>
        </w:tc>
        <w:tc>
          <w:tcPr>
            <w:tcW w:w="832" w:type="dxa"/>
            <w:tcBorders>
              <w:bottom w:val="nil"/>
            </w:tcBorders>
            <w:vAlign w:val="bottom"/>
          </w:tcPr>
          <w:p w14:paraId="605F33CF" w14:textId="77777777" w:rsidR="00773295" w:rsidRPr="00773295" w:rsidRDefault="00773295" w:rsidP="00773295">
            <w:pPr>
              <w:pStyle w:val="ZPpregtevilke"/>
              <w:rPr>
                <w:b/>
                <w:bCs/>
              </w:rPr>
            </w:pPr>
          </w:p>
        </w:tc>
      </w:tr>
      <w:tr w:rsidR="00773295" w:rsidRPr="00773295" w14:paraId="33363BA8" w14:textId="77777777" w:rsidTr="00D63133">
        <w:trPr>
          <w:trHeight w:val="227"/>
          <w:jc w:val="center"/>
        </w:trPr>
        <w:tc>
          <w:tcPr>
            <w:tcW w:w="2349" w:type="dxa"/>
            <w:tcBorders>
              <w:top w:val="nil"/>
              <w:bottom w:val="nil"/>
            </w:tcBorders>
            <w:shd w:val="clear" w:color="auto" w:fill="D9D9D9"/>
            <w:noWrap/>
            <w:tcMar>
              <w:left w:w="57" w:type="dxa"/>
              <w:right w:w="57" w:type="dxa"/>
            </w:tcMar>
            <w:vAlign w:val="bottom"/>
          </w:tcPr>
          <w:p w14:paraId="00C5B98C" w14:textId="7355DDEE" w:rsidR="00773295" w:rsidRPr="00773295" w:rsidRDefault="00773295" w:rsidP="00773295">
            <w:pPr>
              <w:pStyle w:val="ZPpregtekst"/>
              <w:rPr>
                <w:b/>
              </w:rPr>
            </w:pPr>
            <w:r w:rsidRPr="00773295">
              <w:rPr>
                <w:b/>
              </w:rPr>
              <w:t>SADJE, SVEŽE</w:t>
            </w:r>
          </w:p>
        </w:tc>
        <w:tc>
          <w:tcPr>
            <w:tcW w:w="791" w:type="dxa"/>
            <w:tcBorders>
              <w:top w:val="nil"/>
              <w:bottom w:val="nil"/>
            </w:tcBorders>
            <w:shd w:val="clear" w:color="auto" w:fill="D9D9D9"/>
            <w:noWrap/>
            <w:vAlign w:val="bottom"/>
          </w:tcPr>
          <w:p w14:paraId="3C6BD4CD" w14:textId="77777777" w:rsidR="00773295" w:rsidRPr="00773295" w:rsidRDefault="00773295" w:rsidP="00773295">
            <w:pPr>
              <w:pStyle w:val="ZPpregtevilke"/>
            </w:pPr>
          </w:p>
        </w:tc>
        <w:tc>
          <w:tcPr>
            <w:tcW w:w="874" w:type="dxa"/>
            <w:tcBorders>
              <w:top w:val="nil"/>
              <w:bottom w:val="nil"/>
            </w:tcBorders>
            <w:shd w:val="clear" w:color="auto" w:fill="D9D9D9"/>
            <w:noWrap/>
            <w:vAlign w:val="bottom"/>
          </w:tcPr>
          <w:p w14:paraId="0FCF8502" w14:textId="77777777" w:rsidR="00773295" w:rsidRPr="00773295" w:rsidRDefault="00773295" w:rsidP="00773295">
            <w:pPr>
              <w:pStyle w:val="ZPpregtevilke"/>
            </w:pPr>
          </w:p>
        </w:tc>
        <w:tc>
          <w:tcPr>
            <w:tcW w:w="832" w:type="dxa"/>
            <w:tcBorders>
              <w:top w:val="nil"/>
              <w:bottom w:val="nil"/>
            </w:tcBorders>
            <w:shd w:val="clear" w:color="auto" w:fill="D9D9D9"/>
            <w:noWrap/>
            <w:vAlign w:val="bottom"/>
          </w:tcPr>
          <w:p w14:paraId="272E5613" w14:textId="77777777" w:rsidR="00773295" w:rsidRPr="00773295" w:rsidRDefault="00773295" w:rsidP="00773295">
            <w:pPr>
              <w:pStyle w:val="ZPpregtevilke"/>
            </w:pPr>
          </w:p>
        </w:tc>
        <w:tc>
          <w:tcPr>
            <w:tcW w:w="832" w:type="dxa"/>
            <w:tcBorders>
              <w:top w:val="nil"/>
              <w:bottom w:val="nil"/>
            </w:tcBorders>
            <w:shd w:val="clear" w:color="auto" w:fill="D9D9D9"/>
            <w:noWrap/>
            <w:vAlign w:val="bottom"/>
          </w:tcPr>
          <w:p w14:paraId="37A8E128" w14:textId="77777777" w:rsidR="00773295" w:rsidRPr="00773295" w:rsidRDefault="00773295" w:rsidP="00773295">
            <w:pPr>
              <w:pStyle w:val="ZPpregtevilke"/>
            </w:pPr>
          </w:p>
        </w:tc>
        <w:tc>
          <w:tcPr>
            <w:tcW w:w="832" w:type="dxa"/>
            <w:tcBorders>
              <w:top w:val="nil"/>
              <w:bottom w:val="nil"/>
            </w:tcBorders>
            <w:shd w:val="clear" w:color="auto" w:fill="D9D9D9"/>
            <w:noWrap/>
            <w:vAlign w:val="bottom"/>
          </w:tcPr>
          <w:p w14:paraId="64D29598" w14:textId="77777777" w:rsidR="00773295" w:rsidRPr="00773295" w:rsidRDefault="00773295" w:rsidP="00773295">
            <w:pPr>
              <w:pStyle w:val="ZPpregtevilke"/>
            </w:pPr>
          </w:p>
        </w:tc>
        <w:tc>
          <w:tcPr>
            <w:tcW w:w="832" w:type="dxa"/>
            <w:tcBorders>
              <w:top w:val="nil"/>
              <w:bottom w:val="nil"/>
            </w:tcBorders>
            <w:shd w:val="clear" w:color="auto" w:fill="D9D9D9"/>
            <w:noWrap/>
            <w:vAlign w:val="bottom"/>
          </w:tcPr>
          <w:p w14:paraId="7DC1CECB" w14:textId="77777777" w:rsidR="00773295" w:rsidRPr="00773295" w:rsidRDefault="00773295" w:rsidP="00773295">
            <w:pPr>
              <w:pStyle w:val="ZPpregtevilke"/>
            </w:pPr>
          </w:p>
        </w:tc>
        <w:tc>
          <w:tcPr>
            <w:tcW w:w="832" w:type="dxa"/>
            <w:tcBorders>
              <w:top w:val="nil"/>
              <w:bottom w:val="nil"/>
            </w:tcBorders>
            <w:shd w:val="clear" w:color="auto" w:fill="D9D9D9"/>
            <w:vAlign w:val="bottom"/>
          </w:tcPr>
          <w:p w14:paraId="0F273524" w14:textId="77777777" w:rsidR="00773295" w:rsidRPr="00773295" w:rsidRDefault="00773295" w:rsidP="00773295">
            <w:pPr>
              <w:pStyle w:val="ZPpregtevilke"/>
            </w:pPr>
          </w:p>
        </w:tc>
        <w:tc>
          <w:tcPr>
            <w:tcW w:w="832" w:type="dxa"/>
            <w:tcBorders>
              <w:top w:val="nil"/>
              <w:bottom w:val="nil"/>
            </w:tcBorders>
            <w:shd w:val="clear" w:color="auto" w:fill="D9D9D9"/>
            <w:vAlign w:val="bottom"/>
          </w:tcPr>
          <w:p w14:paraId="6E2E4F10" w14:textId="77777777" w:rsidR="00773295" w:rsidRPr="00773295" w:rsidRDefault="00773295" w:rsidP="00773295">
            <w:pPr>
              <w:pStyle w:val="ZPpregtevilke"/>
            </w:pPr>
          </w:p>
        </w:tc>
        <w:tc>
          <w:tcPr>
            <w:tcW w:w="832" w:type="dxa"/>
            <w:tcBorders>
              <w:top w:val="nil"/>
              <w:bottom w:val="nil"/>
            </w:tcBorders>
            <w:shd w:val="clear" w:color="auto" w:fill="D9D9D9"/>
            <w:vAlign w:val="bottom"/>
          </w:tcPr>
          <w:p w14:paraId="019C005E" w14:textId="77777777" w:rsidR="00773295" w:rsidRPr="00773295" w:rsidRDefault="00773295" w:rsidP="00773295">
            <w:pPr>
              <w:pStyle w:val="ZPpregtevilke"/>
              <w:rPr>
                <w:b/>
              </w:rPr>
            </w:pPr>
          </w:p>
        </w:tc>
        <w:tc>
          <w:tcPr>
            <w:tcW w:w="832" w:type="dxa"/>
            <w:tcBorders>
              <w:top w:val="nil"/>
              <w:bottom w:val="nil"/>
            </w:tcBorders>
            <w:shd w:val="clear" w:color="auto" w:fill="D9D9D9"/>
            <w:vAlign w:val="bottom"/>
          </w:tcPr>
          <w:p w14:paraId="58C6CAD2" w14:textId="77777777" w:rsidR="00773295" w:rsidRPr="00773295" w:rsidRDefault="00773295" w:rsidP="00773295">
            <w:pPr>
              <w:pStyle w:val="ZPpregtevilke"/>
              <w:rPr>
                <w:b/>
              </w:rPr>
            </w:pPr>
          </w:p>
        </w:tc>
        <w:tc>
          <w:tcPr>
            <w:tcW w:w="832" w:type="dxa"/>
            <w:tcBorders>
              <w:top w:val="nil"/>
              <w:bottom w:val="nil"/>
            </w:tcBorders>
            <w:shd w:val="clear" w:color="auto" w:fill="D9D9D9"/>
            <w:vAlign w:val="bottom"/>
          </w:tcPr>
          <w:p w14:paraId="5D5FCEBA" w14:textId="77777777" w:rsidR="00773295" w:rsidRPr="00773295" w:rsidRDefault="00773295" w:rsidP="00773295">
            <w:pPr>
              <w:pStyle w:val="ZPpregtevilke"/>
              <w:rPr>
                <w:b/>
              </w:rPr>
            </w:pPr>
          </w:p>
        </w:tc>
        <w:tc>
          <w:tcPr>
            <w:tcW w:w="832" w:type="dxa"/>
            <w:tcBorders>
              <w:top w:val="nil"/>
              <w:bottom w:val="nil"/>
            </w:tcBorders>
            <w:shd w:val="clear" w:color="auto" w:fill="D9D9D9"/>
            <w:vAlign w:val="bottom"/>
          </w:tcPr>
          <w:p w14:paraId="3F8AA537" w14:textId="77777777" w:rsidR="00773295" w:rsidRPr="00773295" w:rsidRDefault="00773295" w:rsidP="00773295">
            <w:pPr>
              <w:pStyle w:val="ZPpregtevilke"/>
              <w:rPr>
                <w:szCs w:val="16"/>
              </w:rPr>
            </w:pPr>
          </w:p>
        </w:tc>
        <w:tc>
          <w:tcPr>
            <w:tcW w:w="832" w:type="dxa"/>
            <w:tcBorders>
              <w:top w:val="nil"/>
              <w:bottom w:val="nil"/>
            </w:tcBorders>
            <w:shd w:val="clear" w:color="auto" w:fill="D9D9D9"/>
            <w:vAlign w:val="bottom"/>
          </w:tcPr>
          <w:p w14:paraId="44F0FB2F" w14:textId="77777777" w:rsidR="00773295" w:rsidRPr="00773295" w:rsidRDefault="00773295" w:rsidP="00773295">
            <w:pPr>
              <w:pStyle w:val="ZPpregtevilke"/>
              <w:rPr>
                <w:b/>
              </w:rPr>
            </w:pPr>
          </w:p>
        </w:tc>
        <w:tc>
          <w:tcPr>
            <w:tcW w:w="832" w:type="dxa"/>
            <w:tcBorders>
              <w:top w:val="nil"/>
              <w:bottom w:val="nil"/>
            </w:tcBorders>
            <w:shd w:val="clear" w:color="auto" w:fill="D9D9D9"/>
            <w:vAlign w:val="bottom"/>
          </w:tcPr>
          <w:p w14:paraId="6BE1097F" w14:textId="77777777" w:rsidR="00773295" w:rsidRPr="00773295" w:rsidRDefault="00773295" w:rsidP="00773295">
            <w:pPr>
              <w:pStyle w:val="ZPpregtevilke"/>
              <w:rPr>
                <w:b/>
              </w:rPr>
            </w:pPr>
          </w:p>
        </w:tc>
      </w:tr>
      <w:tr w:rsidR="00773295" w:rsidRPr="00773295" w14:paraId="1C0AE902" w14:textId="77777777" w:rsidTr="00D63133">
        <w:trPr>
          <w:trHeight w:val="227"/>
          <w:jc w:val="center"/>
        </w:trPr>
        <w:tc>
          <w:tcPr>
            <w:tcW w:w="2349" w:type="dxa"/>
            <w:noWrap/>
            <w:tcMar>
              <w:left w:w="57" w:type="dxa"/>
              <w:right w:w="57" w:type="dxa"/>
            </w:tcMar>
            <w:vAlign w:val="bottom"/>
          </w:tcPr>
          <w:p w14:paraId="429B72E0" w14:textId="0A2DB7E3" w:rsidR="00773295" w:rsidRPr="00773295" w:rsidRDefault="00773295" w:rsidP="00773295">
            <w:pPr>
              <w:pStyle w:val="ZPpregtekst"/>
              <w:rPr>
                <w:b/>
              </w:rPr>
            </w:pPr>
            <w:r w:rsidRPr="00773295">
              <w:rPr>
                <w:b/>
              </w:rPr>
              <w:t>Razpoložljiva količina za porabo na prebivalca (kg)</w:t>
            </w:r>
          </w:p>
        </w:tc>
        <w:tc>
          <w:tcPr>
            <w:tcW w:w="791" w:type="dxa"/>
            <w:noWrap/>
            <w:vAlign w:val="bottom"/>
          </w:tcPr>
          <w:p w14:paraId="6092C2DB" w14:textId="2FEBC964" w:rsidR="00773295" w:rsidRPr="00773295" w:rsidRDefault="00773295" w:rsidP="00773295">
            <w:pPr>
              <w:pStyle w:val="ZPpregtevilke"/>
              <w:rPr>
                <w:b/>
                <w:bCs/>
              </w:rPr>
            </w:pPr>
            <w:r w:rsidRPr="00773295">
              <w:rPr>
                <w:b/>
                <w:bCs/>
                <w:szCs w:val="16"/>
              </w:rPr>
              <w:t>68,3</w:t>
            </w:r>
          </w:p>
        </w:tc>
        <w:tc>
          <w:tcPr>
            <w:tcW w:w="874" w:type="dxa"/>
            <w:noWrap/>
            <w:vAlign w:val="bottom"/>
          </w:tcPr>
          <w:p w14:paraId="794A3055" w14:textId="3D1E58F6" w:rsidR="00773295" w:rsidRPr="00773295" w:rsidRDefault="00773295" w:rsidP="00773295">
            <w:pPr>
              <w:pStyle w:val="ZPpregtevilke"/>
              <w:rPr>
                <w:b/>
                <w:bCs/>
              </w:rPr>
            </w:pPr>
            <w:r w:rsidRPr="00773295">
              <w:rPr>
                <w:b/>
                <w:bCs/>
                <w:szCs w:val="16"/>
              </w:rPr>
              <w:t>74,9</w:t>
            </w:r>
          </w:p>
        </w:tc>
        <w:tc>
          <w:tcPr>
            <w:tcW w:w="832" w:type="dxa"/>
            <w:noWrap/>
            <w:vAlign w:val="bottom"/>
          </w:tcPr>
          <w:p w14:paraId="2E2D38D9" w14:textId="69B76ED0" w:rsidR="00773295" w:rsidRPr="00773295" w:rsidRDefault="00773295" w:rsidP="00773295">
            <w:pPr>
              <w:pStyle w:val="ZPpregtevilke"/>
              <w:rPr>
                <w:b/>
                <w:bCs/>
              </w:rPr>
            </w:pPr>
            <w:r w:rsidRPr="00773295">
              <w:rPr>
                <w:b/>
                <w:bCs/>
                <w:szCs w:val="16"/>
              </w:rPr>
              <w:t>79,3</w:t>
            </w:r>
          </w:p>
        </w:tc>
        <w:tc>
          <w:tcPr>
            <w:tcW w:w="832" w:type="dxa"/>
            <w:noWrap/>
            <w:vAlign w:val="bottom"/>
          </w:tcPr>
          <w:p w14:paraId="17EA9C00" w14:textId="02894ACB" w:rsidR="00773295" w:rsidRPr="00773295" w:rsidRDefault="00773295" w:rsidP="00773295">
            <w:pPr>
              <w:pStyle w:val="ZPpregtevilke"/>
              <w:rPr>
                <w:b/>
                <w:bCs/>
              </w:rPr>
            </w:pPr>
            <w:r w:rsidRPr="00773295">
              <w:rPr>
                <w:b/>
                <w:bCs/>
                <w:szCs w:val="16"/>
              </w:rPr>
              <w:t>83,9</w:t>
            </w:r>
          </w:p>
        </w:tc>
        <w:tc>
          <w:tcPr>
            <w:tcW w:w="832" w:type="dxa"/>
            <w:noWrap/>
            <w:vAlign w:val="bottom"/>
          </w:tcPr>
          <w:p w14:paraId="1E6F6433" w14:textId="6D6274ED" w:rsidR="00773295" w:rsidRPr="00773295" w:rsidRDefault="00773295" w:rsidP="00773295">
            <w:pPr>
              <w:pStyle w:val="ZPpregtevilke"/>
              <w:rPr>
                <w:b/>
                <w:bCs/>
              </w:rPr>
            </w:pPr>
            <w:r w:rsidRPr="00773295">
              <w:rPr>
                <w:b/>
                <w:bCs/>
                <w:szCs w:val="16"/>
              </w:rPr>
              <w:t>71,6</w:t>
            </w:r>
          </w:p>
        </w:tc>
        <w:tc>
          <w:tcPr>
            <w:tcW w:w="832" w:type="dxa"/>
            <w:noWrap/>
            <w:vAlign w:val="bottom"/>
          </w:tcPr>
          <w:p w14:paraId="3263B4D9" w14:textId="4A3386E5" w:rsidR="00773295" w:rsidRPr="00773295" w:rsidRDefault="00773295" w:rsidP="00773295">
            <w:pPr>
              <w:pStyle w:val="ZPpregtevilke"/>
              <w:rPr>
                <w:b/>
                <w:bCs/>
              </w:rPr>
            </w:pPr>
            <w:r w:rsidRPr="00773295">
              <w:rPr>
                <w:b/>
                <w:bCs/>
                <w:szCs w:val="16"/>
              </w:rPr>
              <w:t>71,7</w:t>
            </w:r>
          </w:p>
        </w:tc>
        <w:tc>
          <w:tcPr>
            <w:tcW w:w="832" w:type="dxa"/>
            <w:vAlign w:val="bottom"/>
          </w:tcPr>
          <w:p w14:paraId="361DA4C7" w14:textId="4433BFB7" w:rsidR="00773295" w:rsidRPr="00773295" w:rsidRDefault="00773295" w:rsidP="00773295">
            <w:pPr>
              <w:pStyle w:val="ZPpregtevilke"/>
              <w:rPr>
                <w:b/>
                <w:bCs/>
              </w:rPr>
            </w:pPr>
            <w:r w:rsidRPr="00773295">
              <w:rPr>
                <w:b/>
                <w:bCs/>
                <w:szCs w:val="16"/>
              </w:rPr>
              <w:t>88,3</w:t>
            </w:r>
          </w:p>
        </w:tc>
        <w:tc>
          <w:tcPr>
            <w:tcW w:w="832" w:type="dxa"/>
            <w:vAlign w:val="bottom"/>
          </w:tcPr>
          <w:p w14:paraId="2A4725C2" w14:textId="31E86150" w:rsidR="00773295" w:rsidRPr="00773295" w:rsidRDefault="00773295" w:rsidP="00773295">
            <w:pPr>
              <w:pStyle w:val="ZPpregtevilke"/>
              <w:rPr>
                <w:b/>
                <w:bCs/>
              </w:rPr>
            </w:pPr>
            <w:r w:rsidRPr="00773295">
              <w:rPr>
                <w:b/>
                <w:bCs/>
                <w:szCs w:val="16"/>
              </w:rPr>
              <w:t>75,0</w:t>
            </w:r>
          </w:p>
        </w:tc>
        <w:tc>
          <w:tcPr>
            <w:tcW w:w="832" w:type="dxa"/>
            <w:vAlign w:val="bottom"/>
          </w:tcPr>
          <w:p w14:paraId="0680578D" w14:textId="3CDD06B3" w:rsidR="00773295" w:rsidRPr="00773295" w:rsidRDefault="00773295" w:rsidP="00773295">
            <w:pPr>
              <w:pStyle w:val="ZPpregtevilke"/>
              <w:rPr>
                <w:b/>
                <w:bCs/>
              </w:rPr>
            </w:pPr>
            <w:r w:rsidRPr="00773295">
              <w:rPr>
                <w:b/>
                <w:bCs/>
                <w:szCs w:val="16"/>
              </w:rPr>
              <w:t>83,3</w:t>
            </w:r>
          </w:p>
        </w:tc>
        <w:tc>
          <w:tcPr>
            <w:tcW w:w="832" w:type="dxa"/>
            <w:vAlign w:val="bottom"/>
          </w:tcPr>
          <w:p w14:paraId="04AB680F" w14:textId="4CCC8BAF" w:rsidR="00773295" w:rsidRPr="00773295" w:rsidRDefault="00773295" w:rsidP="00773295">
            <w:pPr>
              <w:pStyle w:val="ZPpregtevilke"/>
              <w:rPr>
                <w:b/>
                <w:bCs/>
              </w:rPr>
            </w:pPr>
            <w:r w:rsidRPr="00773295">
              <w:rPr>
                <w:b/>
                <w:bCs/>
                <w:szCs w:val="16"/>
              </w:rPr>
              <w:t>58,6</w:t>
            </w:r>
          </w:p>
        </w:tc>
        <w:tc>
          <w:tcPr>
            <w:tcW w:w="832" w:type="dxa"/>
            <w:vAlign w:val="bottom"/>
          </w:tcPr>
          <w:p w14:paraId="3EC3C4E4" w14:textId="4816CCAA" w:rsidR="00773295" w:rsidRPr="00773295" w:rsidRDefault="00773295" w:rsidP="00773295">
            <w:pPr>
              <w:pStyle w:val="ZPpregtevilke"/>
              <w:rPr>
                <w:b/>
                <w:bCs/>
                <w:szCs w:val="16"/>
              </w:rPr>
            </w:pPr>
            <w:r w:rsidRPr="00773295">
              <w:rPr>
                <w:b/>
                <w:bCs/>
                <w:szCs w:val="16"/>
              </w:rPr>
              <w:t>78,4</w:t>
            </w:r>
          </w:p>
        </w:tc>
        <w:tc>
          <w:tcPr>
            <w:tcW w:w="832" w:type="dxa"/>
            <w:vAlign w:val="bottom"/>
          </w:tcPr>
          <w:p w14:paraId="77653691" w14:textId="4B00D0F6" w:rsidR="00773295" w:rsidRPr="00773295" w:rsidRDefault="00773295" w:rsidP="00773295">
            <w:pPr>
              <w:pStyle w:val="ZPpregtevilke"/>
              <w:rPr>
                <w:b/>
                <w:szCs w:val="16"/>
              </w:rPr>
            </w:pPr>
            <w:r w:rsidRPr="00773295">
              <w:rPr>
                <w:b/>
                <w:bCs/>
                <w:szCs w:val="16"/>
              </w:rPr>
              <w:t>76,7</w:t>
            </w:r>
          </w:p>
        </w:tc>
        <w:tc>
          <w:tcPr>
            <w:tcW w:w="832" w:type="dxa"/>
            <w:vAlign w:val="bottom"/>
          </w:tcPr>
          <w:p w14:paraId="00EB4D6B" w14:textId="0A03139F" w:rsidR="00773295" w:rsidRPr="00773295" w:rsidRDefault="00773295" w:rsidP="00773295">
            <w:pPr>
              <w:jc w:val="right"/>
              <w:rPr>
                <w:b/>
                <w:bCs/>
                <w:szCs w:val="16"/>
              </w:rPr>
            </w:pPr>
            <w:r w:rsidRPr="00773295">
              <w:rPr>
                <w:b/>
                <w:bCs/>
                <w:szCs w:val="16"/>
              </w:rPr>
              <w:t>82,6</w:t>
            </w:r>
          </w:p>
        </w:tc>
        <w:tc>
          <w:tcPr>
            <w:tcW w:w="832" w:type="dxa"/>
            <w:vAlign w:val="bottom"/>
          </w:tcPr>
          <w:p w14:paraId="5E05B558" w14:textId="3037FE75" w:rsidR="00773295" w:rsidRPr="00773295" w:rsidRDefault="00773295" w:rsidP="00773295">
            <w:pPr>
              <w:jc w:val="right"/>
              <w:rPr>
                <w:b/>
                <w:bCs/>
                <w:szCs w:val="16"/>
              </w:rPr>
            </w:pPr>
            <w:r w:rsidRPr="00773295">
              <w:rPr>
                <w:b/>
                <w:bCs/>
                <w:szCs w:val="16"/>
              </w:rPr>
              <w:t>107,6</w:t>
            </w:r>
          </w:p>
        </w:tc>
      </w:tr>
      <w:tr w:rsidR="00773295" w:rsidRPr="00773295" w14:paraId="4C39CEA2" w14:textId="77777777" w:rsidTr="00D63133">
        <w:trPr>
          <w:trHeight w:val="227"/>
          <w:jc w:val="center"/>
        </w:trPr>
        <w:tc>
          <w:tcPr>
            <w:tcW w:w="2349" w:type="dxa"/>
            <w:tcBorders>
              <w:top w:val="nil"/>
            </w:tcBorders>
            <w:noWrap/>
            <w:tcMar>
              <w:left w:w="57" w:type="dxa"/>
              <w:right w:w="57" w:type="dxa"/>
            </w:tcMar>
            <w:vAlign w:val="bottom"/>
          </w:tcPr>
          <w:p w14:paraId="6999B037" w14:textId="290CED98" w:rsidR="00773295" w:rsidRPr="00773295" w:rsidRDefault="00773295" w:rsidP="00773295">
            <w:pPr>
              <w:pStyle w:val="ZPpregtekst"/>
              <w:rPr>
                <w:b/>
              </w:rPr>
            </w:pPr>
            <w:r w:rsidRPr="00773295">
              <w:rPr>
                <w:b/>
              </w:rPr>
              <w:t>Stopnja samooskrbe (%)</w:t>
            </w:r>
          </w:p>
        </w:tc>
        <w:tc>
          <w:tcPr>
            <w:tcW w:w="791" w:type="dxa"/>
            <w:tcBorders>
              <w:top w:val="nil"/>
            </w:tcBorders>
            <w:noWrap/>
            <w:vAlign w:val="bottom"/>
          </w:tcPr>
          <w:p w14:paraId="480A1A8D" w14:textId="592B2CF3" w:rsidR="00773295" w:rsidRPr="00773295" w:rsidRDefault="00773295" w:rsidP="00773295">
            <w:pPr>
              <w:pStyle w:val="ZPpregtevilke"/>
              <w:rPr>
                <w:b/>
                <w:bCs/>
              </w:rPr>
            </w:pPr>
            <w:r w:rsidRPr="00773295">
              <w:rPr>
                <w:b/>
                <w:bCs/>
                <w:szCs w:val="16"/>
              </w:rPr>
              <w:t>50,4</w:t>
            </w:r>
          </w:p>
        </w:tc>
        <w:tc>
          <w:tcPr>
            <w:tcW w:w="874" w:type="dxa"/>
            <w:tcBorders>
              <w:top w:val="nil"/>
            </w:tcBorders>
            <w:noWrap/>
            <w:vAlign w:val="bottom"/>
          </w:tcPr>
          <w:p w14:paraId="46A974A1" w14:textId="0356863A" w:rsidR="00773295" w:rsidRPr="00773295" w:rsidRDefault="00773295" w:rsidP="00773295">
            <w:pPr>
              <w:pStyle w:val="ZPpregtevilke"/>
              <w:rPr>
                <w:b/>
                <w:bCs/>
              </w:rPr>
            </w:pPr>
            <w:r w:rsidRPr="00773295">
              <w:rPr>
                <w:b/>
                <w:bCs/>
                <w:szCs w:val="16"/>
              </w:rPr>
              <w:t>56,5</w:t>
            </w:r>
          </w:p>
        </w:tc>
        <w:tc>
          <w:tcPr>
            <w:tcW w:w="832" w:type="dxa"/>
            <w:tcBorders>
              <w:top w:val="nil"/>
            </w:tcBorders>
            <w:noWrap/>
            <w:vAlign w:val="bottom"/>
          </w:tcPr>
          <w:p w14:paraId="6DEC236C" w14:textId="1AE0FC69" w:rsidR="00773295" w:rsidRPr="00773295" w:rsidRDefault="00773295" w:rsidP="00773295">
            <w:pPr>
              <w:pStyle w:val="ZPpregtevilke"/>
              <w:rPr>
                <w:b/>
                <w:bCs/>
              </w:rPr>
            </w:pPr>
            <w:r w:rsidRPr="00773295">
              <w:rPr>
                <w:b/>
                <w:bCs/>
                <w:szCs w:val="16"/>
              </w:rPr>
              <w:t>56,2</w:t>
            </w:r>
          </w:p>
        </w:tc>
        <w:tc>
          <w:tcPr>
            <w:tcW w:w="832" w:type="dxa"/>
            <w:tcBorders>
              <w:top w:val="nil"/>
            </w:tcBorders>
            <w:noWrap/>
            <w:vAlign w:val="bottom"/>
          </w:tcPr>
          <w:p w14:paraId="1717C565" w14:textId="674E414B" w:rsidR="00773295" w:rsidRPr="00773295" w:rsidRDefault="00773295" w:rsidP="00773295">
            <w:pPr>
              <w:pStyle w:val="ZPpregtevilke"/>
              <w:rPr>
                <w:b/>
                <w:bCs/>
              </w:rPr>
            </w:pPr>
            <w:r w:rsidRPr="00773295">
              <w:rPr>
                <w:b/>
                <w:bCs/>
                <w:szCs w:val="16"/>
              </w:rPr>
              <w:t>60,4</w:t>
            </w:r>
          </w:p>
        </w:tc>
        <w:tc>
          <w:tcPr>
            <w:tcW w:w="832" w:type="dxa"/>
            <w:tcBorders>
              <w:top w:val="nil"/>
            </w:tcBorders>
            <w:noWrap/>
            <w:vAlign w:val="bottom"/>
          </w:tcPr>
          <w:p w14:paraId="05FC818C" w14:textId="682CBBB7" w:rsidR="00773295" w:rsidRPr="00773295" w:rsidRDefault="00773295" w:rsidP="00773295">
            <w:pPr>
              <w:pStyle w:val="ZPpregtevilke"/>
              <w:rPr>
                <w:b/>
                <w:bCs/>
              </w:rPr>
            </w:pPr>
            <w:r w:rsidRPr="00773295">
              <w:rPr>
                <w:b/>
                <w:bCs/>
                <w:szCs w:val="16"/>
              </w:rPr>
              <w:t>44,0</w:t>
            </w:r>
          </w:p>
        </w:tc>
        <w:tc>
          <w:tcPr>
            <w:tcW w:w="832" w:type="dxa"/>
            <w:tcBorders>
              <w:top w:val="nil"/>
            </w:tcBorders>
            <w:noWrap/>
            <w:vAlign w:val="bottom"/>
          </w:tcPr>
          <w:p w14:paraId="430280C5" w14:textId="4991595B" w:rsidR="00773295" w:rsidRPr="00773295" w:rsidRDefault="00773295" w:rsidP="00773295">
            <w:pPr>
              <w:pStyle w:val="ZPpregtevilke"/>
              <w:rPr>
                <w:b/>
                <w:bCs/>
              </w:rPr>
            </w:pPr>
            <w:r w:rsidRPr="00773295">
              <w:rPr>
                <w:b/>
                <w:bCs/>
                <w:szCs w:val="16"/>
              </w:rPr>
              <w:t>21,3</w:t>
            </w:r>
          </w:p>
        </w:tc>
        <w:tc>
          <w:tcPr>
            <w:tcW w:w="832" w:type="dxa"/>
            <w:tcBorders>
              <w:top w:val="nil"/>
            </w:tcBorders>
            <w:vAlign w:val="bottom"/>
          </w:tcPr>
          <w:p w14:paraId="5212E626" w14:textId="5D65DB11" w:rsidR="00773295" w:rsidRPr="00773295" w:rsidRDefault="00773295" w:rsidP="00773295">
            <w:pPr>
              <w:pStyle w:val="ZPpregtevilke"/>
              <w:rPr>
                <w:b/>
                <w:bCs/>
              </w:rPr>
            </w:pPr>
            <w:r w:rsidRPr="00773295">
              <w:rPr>
                <w:b/>
                <w:bCs/>
                <w:szCs w:val="16"/>
              </w:rPr>
              <w:t>60,8</w:t>
            </w:r>
          </w:p>
        </w:tc>
        <w:tc>
          <w:tcPr>
            <w:tcW w:w="832" w:type="dxa"/>
            <w:tcBorders>
              <w:top w:val="nil"/>
            </w:tcBorders>
            <w:vAlign w:val="bottom"/>
          </w:tcPr>
          <w:p w14:paraId="3A141ED0" w14:textId="27E9CFAD" w:rsidR="00773295" w:rsidRPr="00773295" w:rsidRDefault="00773295" w:rsidP="00773295">
            <w:pPr>
              <w:pStyle w:val="ZPpregtevilke"/>
              <w:rPr>
                <w:b/>
                <w:bCs/>
              </w:rPr>
            </w:pPr>
            <w:r w:rsidRPr="00773295">
              <w:rPr>
                <w:b/>
                <w:bCs/>
                <w:szCs w:val="16"/>
              </w:rPr>
              <w:t>44,1</w:t>
            </w:r>
          </w:p>
        </w:tc>
        <w:tc>
          <w:tcPr>
            <w:tcW w:w="832" w:type="dxa"/>
            <w:tcBorders>
              <w:top w:val="nil"/>
            </w:tcBorders>
            <w:vAlign w:val="bottom"/>
          </w:tcPr>
          <w:p w14:paraId="30EEF7B1" w14:textId="1B53114A" w:rsidR="00773295" w:rsidRPr="00773295" w:rsidRDefault="00773295" w:rsidP="00773295">
            <w:pPr>
              <w:pStyle w:val="ZPpregtevilke"/>
              <w:rPr>
                <w:b/>
                <w:bCs/>
              </w:rPr>
            </w:pPr>
            <w:r w:rsidRPr="00773295">
              <w:rPr>
                <w:b/>
                <w:bCs/>
                <w:szCs w:val="16"/>
              </w:rPr>
              <w:t>49,3</w:t>
            </w:r>
          </w:p>
        </w:tc>
        <w:tc>
          <w:tcPr>
            <w:tcW w:w="832" w:type="dxa"/>
            <w:tcBorders>
              <w:top w:val="nil"/>
            </w:tcBorders>
            <w:vAlign w:val="bottom"/>
          </w:tcPr>
          <w:p w14:paraId="5AA10AE1" w14:textId="7404391F" w:rsidR="00773295" w:rsidRPr="00773295" w:rsidRDefault="00773295" w:rsidP="00773295">
            <w:pPr>
              <w:pStyle w:val="ZPpregtevilke"/>
              <w:rPr>
                <w:b/>
                <w:bCs/>
              </w:rPr>
            </w:pPr>
            <w:r w:rsidRPr="00773295">
              <w:rPr>
                <w:b/>
                <w:bCs/>
                <w:szCs w:val="16"/>
              </w:rPr>
              <w:t>23,0</w:t>
            </w:r>
          </w:p>
        </w:tc>
        <w:tc>
          <w:tcPr>
            <w:tcW w:w="832" w:type="dxa"/>
            <w:tcBorders>
              <w:top w:val="nil"/>
            </w:tcBorders>
            <w:vAlign w:val="bottom"/>
          </w:tcPr>
          <w:p w14:paraId="6F2B41D0" w14:textId="4AFE1DE4" w:rsidR="00773295" w:rsidRPr="00773295" w:rsidRDefault="00773295" w:rsidP="00773295">
            <w:pPr>
              <w:pStyle w:val="ZPpregtevilke"/>
              <w:rPr>
                <w:b/>
                <w:bCs/>
              </w:rPr>
            </w:pPr>
            <w:r w:rsidRPr="00773295">
              <w:rPr>
                <w:b/>
                <w:bCs/>
                <w:szCs w:val="16"/>
              </w:rPr>
              <w:t>43,1</w:t>
            </w:r>
          </w:p>
        </w:tc>
        <w:tc>
          <w:tcPr>
            <w:tcW w:w="832" w:type="dxa"/>
            <w:tcBorders>
              <w:top w:val="nil"/>
            </w:tcBorders>
            <w:vAlign w:val="bottom"/>
          </w:tcPr>
          <w:p w14:paraId="6988ADDD" w14:textId="17337A1D" w:rsidR="00773295" w:rsidRPr="00773295" w:rsidRDefault="00773295" w:rsidP="00773295">
            <w:pPr>
              <w:pStyle w:val="ZPpregtevilke"/>
              <w:rPr>
                <w:b/>
                <w:szCs w:val="16"/>
              </w:rPr>
            </w:pPr>
            <w:r w:rsidRPr="00773295">
              <w:rPr>
                <w:b/>
                <w:bCs/>
                <w:szCs w:val="16"/>
              </w:rPr>
              <w:t>24,6</w:t>
            </w:r>
          </w:p>
        </w:tc>
        <w:tc>
          <w:tcPr>
            <w:tcW w:w="832" w:type="dxa"/>
            <w:tcBorders>
              <w:top w:val="nil"/>
            </w:tcBorders>
            <w:vAlign w:val="bottom"/>
          </w:tcPr>
          <w:p w14:paraId="3B82E74E" w14:textId="37440219" w:rsidR="00773295" w:rsidRPr="00773295" w:rsidRDefault="00773295" w:rsidP="00773295">
            <w:pPr>
              <w:pStyle w:val="ZPpregtevilke"/>
              <w:rPr>
                <w:b/>
                <w:bCs/>
              </w:rPr>
            </w:pPr>
            <w:r w:rsidRPr="00773295">
              <w:rPr>
                <w:b/>
                <w:bCs/>
                <w:szCs w:val="16"/>
              </w:rPr>
              <w:t>40,6</w:t>
            </w:r>
          </w:p>
        </w:tc>
        <w:tc>
          <w:tcPr>
            <w:tcW w:w="832" w:type="dxa"/>
            <w:tcBorders>
              <w:top w:val="nil"/>
            </w:tcBorders>
            <w:vAlign w:val="bottom"/>
          </w:tcPr>
          <w:p w14:paraId="27F06405" w14:textId="77777777" w:rsidR="00773295" w:rsidRPr="00773295" w:rsidRDefault="00773295" w:rsidP="00773295">
            <w:pPr>
              <w:pStyle w:val="ZPpregtevilke"/>
              <w:rPr>
                <w:b/>
                <w:bCs/>
              </w:rPr>
            </w:pPr>
          </w:p>
        </w:tc>
      </w:tr>
    </w:tbl>
    <w:p w14:paraId="60B90D3E" w14:textId="77777777" w:rsidR="00F972C1" w:rsidRPr="00773295" w:rsidRDefault="00F972C1" w:rsidP="00F972C1">
      <w:pPr>
        <w:pStyle w:val="ZPpodnapis"/>
      </w:pPr>
      <w:r w:rsidRPr="00773295">
        <w:t>* Začasni podatki.</w:t>
      </w:r>
    </w:p>
    <w:p w14:paraId="363DEF0C" w14:textId="77777777" w:rsidR="00F972C1" w:rsidRPr="00773295" w:rsidRDefault="00F972C1" w:rsidP="00F972C1">
      <w:pPr>
        <w:pStyle w:val="ZPpodnapis"/>
      </w:pPr>
      <w:r w:rsidRPr="00773295">
        <w:t>Vir: SURS, KIS</w:t>
      </w:r>
    </w:p>
    <w:p w14:paraId="01086BF1" w14:textId="77777777" w:rsidR="00F972C1" w:rsidRPr="00773295" w:rsidRDefault="00F972C1" w:rsidP="00F972C1">
      <w:pPr>
        <w:pStyle w:val="Naslov3"/>
        <w:spacing w:after="200"/>
      </w:pPr>
      <w:bookmarkStart w:id="543" w:name="_Toc458751195"/>
      <w:bookmarkStart w:id="544" w:name="_Toc49438934"/>
      <w:bookmarkStart w:id="545" w:name="_Toc107218488"/>
      <w:bookmarkStart w:id="546" w:name="_Toc169683075"/>
      <w:bookmarkStart w:id="547" w:name="_Toc201921652"/>
      <w:r w:rsidRPr="00773295">
        <w:t>Odkupne cene sadja</w:t>
      </w:r>
      <w:bookmarkEnd w:id="541"/>
      <w:bookmarkEnd w:id="542"/>
      <w:bookmarkEnd w:id="543"/>
      <w:bookmarkEnd w:id="544"/>
      <w:bookmarkEnd w:id="545"/>
      <w:bookmarkEnd w:id="546"/>
      <w:bookmarkEnd w:id="547"/>
    </w:p>
    <w:tbl>
      <w:tblPr>
        <w:tblW w:w="499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222"/>
        <w:gridCol w:w="845"/>
        <w:gridCol w:w="845"/>
        <w:gridCol w:w="845"/>
        <w:gridCol w:w="845"/>
        <w:gridCol w:w="842"/>
        <w:gridCol w:w="842"/>
        <w:gridCol w:w="842"/>
        <w:gridCol w:w="842"/>
        <w:gridCol w:w="842"/>
        <w:gridCol w:w="836"/>
        <w:gridCol w:w="836"/>
        <w:gridCol w:w="836"/>
        <w:gridCol w:w="836"/>
        <w:gridCol w:w="831"/>
      </w:tblGrid>
      <w:tr w:rsidR="00773295" w:rsidRPr="00773295" w14:paraId="233CF5D9" w14:textId="77777777" w:rsidTr="00D63133">
        <w:trPr>
          <w:trHeight w:val="227"/>
          <w:jc w:val="center"/>
        </w:trPr>
        <w:tc>
          <w:tcPr>
            <w:tcW w:w="794" w:type="pct"/>
            <w:tcBorders>
              <w:bottom w:val="single" w:sz="6" w:space="0" w:color="008000"/>
            </w:tcBorders>
            <w:vAlign w:val="center"/>
          </w:tcPr>
          <w:p w14:paraId="3B21A217" w14:textId="77777777" w:rsidR="00773295" w:rsidRPr="00773295" w:rsidRDefault="00773295" w:rsidP="00773295">
            <w:pPr>
              <w:pStyle w:val="ZPpregglava"/>
            </w:pPr>
          </w:p>
        </w:tc>
        <w:tc>
          <w:tcPr>
            <w:tcW w:w="302" w:type="pct"/>
            <w:tcBorders>
              <w:bottom w:val="single" w:sz="6" w:space="0" w:color="008000"/>
            </w:tcBorders>
            <w:vAlign w:val="center"/>
          </w:tcPr>
          <w:p w14:paraId="14542646" w14:textId="65F1FD46" w:rsidR="00773295" w:rsidRPr="00773295" w:rsidRDefault="00773295" w:rsidP="00773295">
            <w:pPr>
              <w:pStyle w:val="ZPpregglava"/>
            </w:pPr>
            <w:r w:rsidRPr="00773295">
              <w:t>2012</w:t>
            </w:r>
          </w:p>
        </w:tc>
        <w:tc>
          <w:tcPr>
            <w:tcW w:w="302" w:type="pct"/>
            <w:tcBorders>
              <w:bottom w:val="single" w:sz="6" w:space="0" w:color="008000"/>
            </w:tcBorders>
            <w:vAlign w:val="center"/>
          </w:tcPr>
          <w:p w14:paraId="7B4D092B" w14:textId="64466F0F" w:rsidR="00773295" w:rsidRPr="00773295" w:rsidRDefault="00773295" w:rsidP="00773295">
            <w:pPr>
              <w:pStyle w:val="ZPpregglava"/>
            </w:pPr>
            <w:r w:rsidRPr="00773295">
              <w:t>2013</w:t>
            </w:r>
          </w:p>
        </w:tc>
        <w:tc>
          <w:tcPr>
            <w:tcW w:w="302" w:type="pct"/>
            <w:tcBorders>
              <w:bottom w:val="single" w:sz="6" w:space="0" w:color="008000"/>
            </w:tcBorders>
            <w:vAlign w:val="center"/>
          </w:tcPr>
          <w:p w14:paraId="5565AA3C" w14:textId="39FD1F62" w:rsidR="00773295" w:rsidRPr="00773295" w:rsidRDefault="00773295" w:rsidP="00773295">
            <w:pPr>
              <w:pStyle w:val="ZPpregglava"/>
            </w:pPr>
            <w:r w:rsidRPr="00773295">
              <w:t>2014</w:t>
            </w:r>
          </w:p>
        </w:tc>
        <w:tc>
          <w:tcPr>
            <w:tcW w:w="302" w:type="pct"/>
            <w:tcBorders>
              <w:bottom w:val="single" w:sz="6" w:space="0" w:color="008000"/>
            </w:tcBorders>
            <w:vAlign w:val="center"/>
          </w:tcPr>
          <w:p w14:paraId="3840A420" w14:textId="115470E7" w:rsidR="00773295" w:rsidRPr="00773295" w:rsidRDefault="00773295" w:rsidP="00773295">
            <w:pPr>
              <w:pStyle w:val="ZPpregglava"/>
            </w:pPr>
            <w:r w:rsidRPr="00773295">
              <w:t>2015</w:t>
            </w:r>
          </w:p>
        </w:tc>
        <w:tc>
          <w:tcPr>
            <w:tcW w:w="301" w:type="pct"/>
            <w:tcBorders>
              <w:bottom w:val="single" w:sz="6" w:space="0" w:color="008000"/>
            </w:tcBorders>
            <w:vAlign w:val="center"/>
          </w:tcPr>
          <w:p w14:paraId="22E541C8" w14:textId="01D8A22E" w:rsidR="00773295" w:rsidRPr="00773295" w:rsidRDefault="00773295" w:rsidP="00773295">
            <w:pPr>
              <w:pStyle w:val="ZPpregglava"/>
            </w:pPr>
            <w:r w:rsidRPr="00773295">
              <w:t>2016</w:t>
            </w:r>
          </w:p>
        </w:tc>
        <w:tc>
          <w:tcPr>
            <w:tcW w:w="301" w:type="pct"/>
            <w:tcBorders>
              <w:bottom w:val="single" w:sz="6" w:space="0" w:color="008000"/>
            </w:tcBorders>
            <w:vAlign w:val="center"/>
          </w:tcPr>
          <w:p w14:paraId="50196D8C" w14:textId="1A2E7038" w:rsidR="00773295" w:rsidRPr="00773295" w:rsidRDefault="00773295" w:rsidP="00773295">
            <w:pPr>
              <w:pStyle w:val="ZPpregglava"/>
            </w:pPr>
            <w:r w:rsidRPr="00773295">
              <w:t>2017</w:t>
            </w:r>
          </w:p>
        </w:tc>
        <w:tc>
          <w:tcPr>
            <w:tcW w:w="301" w:type="pct"/>
            <w:tcBorders>
              <w:bottom w:val="single" w:sz="6" w:space="0" w:color="008000"/>
            </w:tcBorders>
            <w:vAlign w:val="center"/>
          </w:tcPr>
          <w:p w14:paraId="7A8C702B" w14:textId="7B5CC9D6" w:rsidR="00773295" w:rsidRPr="00773295" w:rsidRDefault="00773295" w:rsidP="00773295">
            <w:pPr>
              <w:pStyle w:val="ZPpregglava"/>
            </w:pPr>
            <w:r w:rsidRPr="00773295">
              <w:t>2018</w:t>
            </w:r>
          </w:p>
        </w:tc>
        <w:tc>
          <w:tcPr>
            <w:tcW w:w="301" w:type="pct"/>
            <w:tcBorders>
              <w:bottom w:val="single" w:sz="6" w:space="0" w:color="008000"/>
            </w:tcBorders>
            <w:vAlign w:val="center"/>
          </w:tcPr>
          <w:p w14:paraId="78B8196E" w14:textId="7CE53B24" w:rsidR="00773295" w:rsidRPr="00773295" w:rsidRDefault="00773295" w:rsidP="00773295">
            <w:pPr>
              <w:pStyle w:val="ZPpregglava"/>
            </w:pPr>
            <w:r w:rsidRPr="00773295">
              <w:t>2019</w:t>
            </w:r>
          </w:p>
        </w:tc>
        <w:tc>
          <w:tcPr>
            <w:tcW w:w="301" w:type="pct"/>
            <w:tcBorders>
              <w:bottom w:val="single" w:sz="6" w:space="0" w:color="008000"/>
            </w:tcBorders>
            <w:vAlign w:val="center"/>
          </w:tcPr>
          <w:p w14:paraId="49B47BE2" w14:textId="7A71A0CE" w:rsidR="00773295" w:rsidRPr="00773295" w:rsidRDefault="00773295" w:rsidP="00773295">
            <w:pPr>
              <w:pStyle w:val="ZPpregglava"/>
            </w:pPr>
            <w:r w:rsidRPr="00773295">
              <w:t>2020</w:t>
            </w:r>
          </w:p>
        </w:tc>
        <w:tc>
          <w:tcPr>
            <w:tcW w:w="299" w:type="pct"/>
            <w:tcBorders>
              <w:bottom w:val="single" w:sz="6" w:space="0" w:color="008000"/>
            </w:tcBorders>
            <w:vAlign w:val="center"/>
          </w:tcPr>
          <w:p w14:paraId="2C016EBC" w14:textId="5FDFC8D7" w:rsidR="00773295" w:rsidRPr="00773295" w:rsidRDefault="00773295" w:rsidP="00773295">
            <w:pPr>
              <w:pStyle w:val="ZPpregglava"/>
            </w:pPr>
            <w:r w:rsidRPr="00773295">
              <w:t>2021</w:t>
            </w:r>
          </w:p>
        </w:tc>
        <w:tc>
          <w:tcPr>
            <w:tcW w:w="299" w:type="pct"/>
            <w:tcBorders>
              <w:bottom w:val="single" w:sz="6" w:space="0" w:color="008000"/>
            </w:tcBorders>
            <w:vAlign w:val="center"/>
          </w:tcPr>
          <w:p w14:paraId="4E01EFC6" w14:textId="6089498D" w:rsidR="00773295" w:rsidRPr="00773295" w:rsidRDefault="00773295" w:rsidP="00773295">
            <w:pPr>
              <w:pStyle w:val="ZPpregglava"/>
            </w:pPr>
            <w:r w:rsidRPr="00773295">
              <w:t>2022</w:t>
            </w:r>
          </w:p>
        </w:tc>
        <w:tc>
          <w:tcPr>
            <w:tcW w:w="299" w:type="pct"/>
            <w:tcBorders>
              <w:bottom w:val="single" w:sz="6" w:space="0" w:color="008000"/>
            </w:tcBorders>
            <w:vAlign w:val="center"/>
          </w:tcPr>
          <w:p w14:paraId="3B5851BA" w14:textId="20166EF3" w:rsidR="00773295" w:rsidRPr="00773295" w:rsidRDefault="00773295" w:rsidP="00773295">
            <w:pPr>
              <w:pStyle w:val="ZPpregglava"/>
            </w:pPr>
            <w:r w:rsidRPr="00773295">
              <w:t>2023</w:t>
            </w:r>
          </w:p>
        </w:tc>
        <w:tc>
          <w:tcPr>
            <w:tcW w:w="299" w:type="pct"/>
            <w:tcBorders>
              <w:bottom w:val="single" w:sz="6" w:space="0" w:color="008000"/>
            </w:tcBorders>
            <w:vAlign w:val="center"/>
          </w:tcPr>
          <w:p w14:paraId="46441B65" w14:textId="1E4BE94C" w:rsidR="00773295" w:rsidRPr="00773295" w:rsidRDefault="00773295" w:rsidP="00773295">
            <w:pPr>
              <w:pStyle w:val="ZPpregglava"/>
            </w:pPr>
            <w:r w:rsidRPr="00773295">
              <w:t>2024</w:t>
            </w:r>
          </w:p>
        </w:tc>
        <w:tc>
          <w:tcPr>
            <w:tcW w:w="297" w:type="pct"/>
            <w:tcBorders>
              <w:bottom w:val="single" w:sz="6" w:space="0" w:color="008000"/>
            </w:tcBorders>
            <w:vAlign w:val="center"/>
          </w:tcPr>
          <w:p w14:paraId="352683A5" w14:textId="77777777" w:rsidR="00773295" w:rsidRPr="00773295" w:rsidRDefault="00773295" w:rsidP="00773295">
            <w:pPr>
              <w:pStyle w:val="ZPpregglava"/>
            </w:pPr>
            <w:r w:rsidRPr="00773295">
              <w:t>Indeks</w:t>
            </w:r>
          </w:p>
          <w:p w14:paraId="349A6C64" w14:textId="21951401" w:rsidR="00773295" w:rsidRPr="00773295" w:rsidRDefault="00773295" w:rsidP="00773295">
            <w:pPr>
              <w:pStyle w:val="ZPpregglava"/>
            </w:pPr>
            <w:r w:rsidRPr="00773295">
              <w:t>2024/23</w:t>
            </w:r>
          </w:p>
        </w:tc>
      </w:tr>
      <w:tr w:rsidR="00773295" w:rsidRPr="00773295" w14:paraId="2964E3F3" w14:textId="77777777" w:rsidTr="00D63133">
        <w:trPr>
          <w:trHeight w:val="227"/>
          <w:jc w:val="center"/>
        </w:trPr>
        <w:tc>
          <w:tcPr>
            <w:tcW w:w="794" w:type="pct"/>
            <w:tcBorders>
              <w:top w:val="nil"/>
              <w:bottom w:val="nil"/>
            </w:tcBorders>
            <w:shd w:val="clear" w:color="auto" w:fill="D9D9D9"/>
            <w:vAlign w:val="bottom"/>
          </w:tcPr>
          <w:p w14:paraId="74B03E2D" w14:textId="34230D25" w:rsidR="00773295" w:rsidRPr="00773295" w:rsidRDefault="00773295" w:rsidP="00773295">
            <w:pPr>
              <w:rPr>
                <w:b/>
                <w:szCs w:val="16"/>
              </w:rPr>
            </w:pPr>
            <w:r w:rsidRPr="00773295">
              <w:rPr>
                <w:b/>
                <w:szCs w:val="16"/>
              </w:rPr>
              <w:t>EUR/kg</w:t>
            </w:r>
          </w:p>
        </w:tc>
        <w:tc>
          <w:tcPr>
            <w:tcW w:w="302" w:type="pct"/>
            <w:tcBorders>
              <w:top w:val="nil"/>
              <w:bottom w:val="nil"/>
            </w:tcBorders>
            <w:shd w:val="clear" w:color="auto" w:fill="D9D9D9"/>
            <w:vAlign w:val="bottom"/>
          </w:tcPr>
          <w:p w14:paraId="284E34F7" w14:textId="77777777" w:rsidR="00773295" w:rsidRPr="00773295" w:rsidRDefault="00773295" w:rsidP="00773295">
            <w:pPr>
              <w:jc w:val="right"/>
              <w:rPr>
                <w:szCs w:val="16"/>
              </w:rPr>
            </w:pPr>
          </w:p>
        </w:tc>
        <w:tc>
          <w:tcPr>
            <w:tcW w:w="302" w:type="pct"/>
            <w:tcBorders>
              <w:top w:val="nil"/>
              <w:bottom w:val="nil"/>
            </w:tcBorders>
            <w:shd w:val="clear" w:color="auto" w:fill="D9D9D9"/>
            <w:vAlign w:val="bottom"/>
          </w:tcPr>
          <w:p w14:paraId="5B52C1DE" w14:textId="77777777" w:rsidR="00773295" w:rsidRPr="00773295" w:rsidRDefault="00773295" w:rsidP="00773295">
            <w:pPr>
              <w:jc w:val="right"/>
              <w:rPr>
                <w:szCs w:val="16"/>
              </w:rPr>
            </w:pPr>
          </w:p>
        </w:tc>
        <w:tc>
          <w:tcPr>
            <w:tcW w:w="302" w:type="pct"/>
            <w:tcBorders>
              <w:top w:val="nil"/>
              <w:bottom w:val="nil"/>
            </w:tcBorders>
            <w:shd w:val="clear" w:color="auto" w:fill="D9D9D9"/>
            <w:vAlign w:val="bottom"/>
          </w:tcPr>
          <w:p w14:paraId="10E44F32" w14:textId="77777777" w:rsidR="00773295" w:rsidRPr="00773295" w:rsidRDefault="00773295" w:rsidP="00773295">
            <w:pPr>
              <w:jc w:val="right"/>
              <w:rPr>
                <w:szCs w:val="16"/>
              </w:rPr>
            </w:pPr>
          </w:p>
        </w:tc>
        <w:tc>
          <w:tcPr>
            <w:tcW w:w="302" w:type="pct"/>
            <w:tcBorders>
              <w:top w:val="nil"/>
              <w:bottom w:val="nil"/>
            </w:tcBorders>
            <w:shd w:val="clear" w:color="auto" w:fill="D9D9D9"/>
            <w:vAlign w:val="bottom"/>
          </w:tcPr>
          <w:p w14:paraId="21BEFA12" w14:textId="77777777" w:rsidR="00773295" w:rsidRPr="00773295" w:rsidRDefault="00773295" w:rsidP="00773295">
            <w:pPr>
              <w:jc w:val="right"/>
              <w:rPr>
                <w:szCs w:val="16"/>
              </w:rPr>
            </w:pPr>
          </w:p>
        </w:tc>
        <w:tc>
          <w:tcPr>
            <w:tcW w:w="301" w:type="pct"/>
            <w:tcBorders>
              <w:top w:val="nil"/>
              <w:bottom w:val="nil"/>
            </w:tcBorders>
            <w:shd w:val="clear" w:color="auto" w:fill="D9D9D9"/>
            <w:vAlign w:val="bottom"/>
          </w:tcPr>
          <w:p w14:paraId="368C5443" w14:textId="77777777" w:rsidR="00773295" w:rsidRPr="00773295" w:rsidRDefault="00773295" w:rsidP="00773295">
            <w:pPr>
              <w:jc w:val="right"/>
              <w:rPr>
                <w:szCs w:val="16"/>
              </w:rPr>
            </w:pPr>
          </w:p>
        </w:tc>
        <w:tc>
          <w:tcPr>
            <w:tcW w:w="301" w:type="pct"/>
            <w:tcBorders>
              <w:top w:val="nil"/>
              <w:bottom w:val="nil"/>
            </w:tcBorders>
            <w:shd w:val="clear" w:color="auto" w:fill="D9D9D9"/>
            <w:vAlign w:val="bottom"/>
          </w:tcPr>
          <w:p w14:paraId="4089725F" w14:textId="77777777" w:rsidR="00773295" w:rsidRPr="00773295" w:rsidRDefault="00773295" w:rsidP="00773295">
            <w:pPr>
              <w:jc w:val="right"/>
              <w:rPr>
                <w:szCs w:val="16"/>
              </w:rPr>
            </w:pPr>
          </w:p>
        </w:tc>
        <w:tc>
          <w:tcPr>
            <w:tcW w:w="301" w:type="pct"/>
            <w:tcBorders>
              <w:top w:val="nil"/>
              <w:bottom w:val="nil"/>
            </w:tcBorders>
            <w:shd w:val="clear" w:color="auto" w:fill="D9D9D9"/>
            <w:vAlign w:val="bottom"/>
          </w:tcPr>
          <w:p w14:paraId="73F56CCB" w14:textId="77777777" w:rsidR="00773295" w:rsidRPr="00773295" w:rsidRDefault="00773295" w:rsidP="00773295">
            <w:pPr>
              <w:jc w:val="right"/>
              <w:rPr>
                <w:szCs w:val="16"/>
              </w:rPr>
            </w:pPr>
          </w:p>
        </w:tc>
        <w:tc>
          <w:tcPr>
            <w:tcW w:w="301" w:type="pct"/>
            <w:tcBorders>
              <w:top w:val="nil"/>
              <w:bottom w:val="nil"/>
            </w:tcBorders>
            <w:shd w:val="clear" w:color="auto" w:fill="D9D9D9"/>
            <w:vAlign w:val="bottom"/>
          </w:tcPr>
          <w:p w14:paraId="295B901F" w14:textId="77777777" w:rsidR="00773295" w:rsidRPr="00773295" w:rsidRDefault="00773295" w:rsidP="00773295">
            <w:pPr>
              <w:jc w:val="right"/>
              <w:rPr>
                <w:szCs w:val="16"/>
              </w:rPr>
            </w:pPr>
          </w:p>
        </w:tc>
        <w:tc>
          <w:tcPr>
            <w:tcW w:w="301" w:type="pct"/>
            <w:tcBorders>
              <w:top w:val="nil"/>
              <w:bottom w:val="nil"/>
            </w:tcBorders>
            <w:shd w:val="clear" w:color="auto" w:fill="D9D9D9"/>
            <w:vAlign w:val="bottom"/>
          </w:tcPr>
          <w:p w14:paraId="38B4D027" w14:textId="77777777" w:rsidR="00773295" w:rsidRPr="00773295" w:rsidRDefault="00773295" w:rsidP="00773295">
            <w:pPr>
              <w:jc w:val="right"/>
              <w:rPr>
                <w:szCs w:val="16"/>
              </w:rPr>
            </w:pPr>
          </w:p>
        </w:tc>
        <w:tc>
          <w:tcPr>
            <w:tcW w:w="299" w:type="pct"/>
            <w:tcBorders>
              <w:top w:val="nil"/>
              <w:bottom w:val="nil"/>
            </w:tcBorders>
            <w:shd w:val="clear" w:color="auto" w:fill="D9D9D9"/>
            <w:vAlign w:val="bottom"/>
          </w:tcPr>
          <w:p w14:paraId="0BA2284F" w14:textId="77777777" w:rsidR="00773295" w:rsidRPr="00773295" w:rsidRDefault="00773295" w:rsidP="00773295">
            <w:pPr>
              <w:jc w:val="right"/>
              <w:rPr>
                <w:szCs w:val="16"/>
              </w:rPr>
            </w:pPr>
          </w:p>
        </w:tc>
        <w:tc>
          <w:tcPr>
            <w:tcW w:w="299" w:type="pct"/>
            <w:tcBorders>
              <w:top w:val="nil"/>
              <w:bottom w:val="nil"/>
            </w:tcBorders>
            <w:shd w:val="clear" w:color="auto" w:fill="D9D9D9"/>
            <w:vAlign w:val="bottom"/>
          </w:tcPr>
          <w:p w14:paraId="66F124C1" w14:textId="77777777" w:rsidR="00773295" w:rsidRPr="00773295" w:rsidRDefault="00773295" w:rsidP="00773295">
            <w:pPr>
              <w:jc w:val="right"/>
              <w:rPr>
                <w:szCs w:val="16"/>
              </w:rPr>
            </w:pPr>
          </w:p>
        </w:tc>
        <w:tc>
          <w:tcPr>
            <w:tcW w:w="299" w:type="pct"/>
            <w:tcBorders>
              <w:top w:val="nil"/>
              <w:bottom w:val="nil"/>
            </w:tcBorders>
            <w:shd w:val="clear" w:color="auto" w:fill="D9D9D9"/>
            <w:vAlign w:val="bottom"/>
          </w:tcPr>
          <w:p w14:paraId="4C1BF9F2" w14:textId="77777777" w:rsidR="00773295" w:rsidRPr="00773295" w:rsidRDefault="00773295" w:rsidP="00773295">
            <w:pPr>
              <w:jc w:val="right"/>
              <w:rPr>
                <w:szCs w:val="16"/>
              </w:rPr>
            </w:pPr>
          </w:p>
        </w:tc>
        <w:tc>
          <w:tcPr>
            <w:tcW w:w="299" w:type="pct"/>
            <w:tcBorders>
              <w:top w:val="nil"/>
              <w:bottom w:val="nil"/>
            </w:tcBorders>
            <w:shd w:val="clear" w:color="auto" w:fill="D9D9D9"/>
            <w:vAlign w:val="bottom"/>
          </w:tcPr>
          <w:p w14:paraId="6850A017" w14:textId="77777777" w:rsidR="00773295" w:rsidRPr="00773295" w:rsidRDefault="00773295" w:rsidP="00773295">
            <w:pPr>
              <w:jc w:val="right"/>
              <w:rPr>
                <w:szCs w:val="16"/>
              </w:rPr>
            </w:pPr>
          </w:p>
        </w:tc>
        <w:tc>
          <w:tcPr>
            <w:tcW w:w="297" w:type="pct"/>
            <w:tcBorders>
              <w:top w:val="nil"/>
              <w:bottom w:val="nil"/>
            </w:tcBorders>
            <w:shd w:val="clear" w:color="auto" w:fill="D9D9D9"/>
            <w:vAlign w:val="bottom"/>
          </w:tcPr>
          <w:p w14:paraId="781A70C3" w14:textId="77777777" w:rsidR="00773295" w:rsidRPr="00773295" w:rsidRDefault="00773295" w:rsidP="00773295">
            <w:pPr>
              <w:jc w:val="right"/>
              <w:rPr>
                <w:szCs w:val="16"/>
              </w:rPr>
            </w:pPr>
          </w:p>
        </w:tc>
      </w:tr>
      <w:tr w:rsidR="00773295" w:rsidRPr="00773295" w14:paraId="65E96204" w14:textId="77777777" w:rsidTr="00D63133">
        <w:trPr>
          <w:trHeight w:val="227"/>
          <w:jc w:val="center"/>
        </w:trPr>
        <w:tc>
          <w:tcPr>
            <w:tcW w:w="794" w:type="pct"/>
            <w:tcBorders>
              <w:top w:val="nil"/>
            </w:tcBorders>
            <w:vAlign w:val="bottom"/>
          </w:tcPr>
          <w:p w14:paraId="1E89A58A" w14:textId="2D55D3AD" w:rsidR="00773295" w:rsidRPr="00773295" w:rsidRDefault="00773295" w:rsidP="00773295">
            <w:pPr>
              <w:pStyle w:val="ZPpregtekst"/>
            </w:pPr>
            <w:r w:rsidRPr="00773295">
              <w:t>Jabolka, namizna</w:t>
            </w:r>
          </w:p>
        </w:tc>
        <w:tc>
          <w:tcPr>
            <w:tcW w:w="302" w:type="pct"/>
            <w:tcBorders>
              <w:top w:val="nil"/>
            </w:tcBorders>
            <w:vAlign w:val="bottom"/>
          </w:tcPr>
          <w:p w14:paraId="21A064D1" w14:textId="1AB6D707" w:rsidR="00773295" w:rsidRPr="00773295" w:rsidRDefault="00773295" w:rsidP="00773295">
            <w:pPr>
              <w:pStyle w:val="ZPpregtevilke"/>
            </w:pPr>
            <w:r w:rsidRPr="00773295">
              <w:rPr>
                <w:szCs w:val="16"/>
              </w:rPr>
              <w:t>0,47</w:t>
            </w:r>
          </w:p>
        </w:tc>
        <w:tc>
          <w:tcPr>
            <w:tcW w:w="302" w:type="pct"/>
            <w:tcBorders>
              <w:top w:val="nil"/>
            </w:tcBorders>
            <w:vAlign w:val="bottom"/>
          </w:tcPr>
          <w:p w14:paraId="21487CEB" w14:textId="5A90CC92" w:rsidR="00773295" w:rsidRPr="00773295" w:rsidRDefault="00773295" w:rsidP="00773295">
            <w:pPr>
              <w:pStyle w:val="ZPpregtevilke"/>
            </w:pPr>
            <w:r w:rsidRPr="00773295">
              <w:rPr>
                <w:szCs w:val="16"/>
              </w:rPr>
              <w:t>0,58</w:t>
            </w:r>
          </w:p>
        </w:tc>
        <w:tc>
          <w:tcPr>
            <w:tcW w:w="302" w:type="pct"/>
            <w:tcBorders>
              <w:top w:val="nil"/>
            </w:tcBorders>
            <w:vAlign w:val="bottom"/>
          </w:tcPr>
          <w:p w14:paraId="74ED18C9" w14:textId="5743A9EC" w:rsidR="00773295" w:rsidRPr="00773295" w:rsidRDefault="00773295" w:rsidP="00773295">
            <w:pPr>
              <w:pStyle w:val="ZPpregtevilke"/>
            </w:pPr>
            <w:r w:rsidRPr="00773295">
              <w:rPr>
                <w:szCs w:val="16"/>
              </w:rPr>
              <w:t>0,41</w:t>
            </w:r>
          </w:p>
        </w:tc>
        <w:tc>
          <w:tcPr>
            <w:tcW w:w="302" w:type="pct"/>
            <w:tcBorders>
              <w:top w:val="nil"/>
            </w:tcBorders>
            <w:vAlign w:val="bottom"/>
          </w:tcPr>
          <w:p w14:paraId="46DCD9EB" w14:textId="358FB217" w:rsidR="00773295" w:rsidRPr="00773295" w:rsidRDefault="00773295" w:rsidP="00773295">
            <w:pPr>
              <w:pStyle w:val="ZPpregtevilke"/>
            </w:pPr>
            <w:r w:rsidRPr="00773295">
              <w:rPr>
                <w:szCs w:val="16"/>
              </w:rPr>
              <w:t>0,46</w:t>
            </w:r>
          </w:p>
        </w:tc>
        <w:tc>
          <w:tcPr>
            <w:tcW w:w="301" w:type="pct"/>
            <w:tcBorders>
              <w:top w:val="nil"/>
            </w:tcBorders>
            <w:vAlign w:val="bottom"/>
          </w:tcPr>
          <w:p w14:paraId="21A0F2CD" w14:textId="49883BBF" w:rsidR="00773295" w:rsidRPr="00773295" w:rsidRDefault="00773295" w:rsidP="00773295">
            <w:pPr>
              <w:pStyle w:val="ZPpregtevilke"/>
            </w:pPr>
            <w:r w:rsidRPr="00773295">
              <w:rPr>
                <w:szCs w:val="16"/>
              </w:rPr>
              <w:t>0,49</w:t>
            </w:r>
          </w:p>
        </w:tc>
        <w:tc>
          <w:tcPr>
            <w:tcW w:w="301" w:type="pct"/>
            <w:tcBorders>
              <w:top w:val="nil"/>
            </w:tcBorders>
            <w:vAlign w:val="bottom"/>
          </w:tcPr>
          <w:p w14:paraId="368F6190" w14:textId="7656E297" w:rsidR="00773295" w:rsidRPr="00773295" w:rsidRDefault="00773295" w:rsidP="00773295">
            <w:pPr>
              <w:pStyle w:val="ZPpregtevilke"/>
            </w:pPr>
            <w:r w:rsidRPr="00773295">
              <w:rPr>
                <w:szCs w:val="16"/>
              </w:rPr>
              <w:t>0,63</w:t>
            </w:r>
          </w:p>
        </w:tc>
        <w:tc>
          <w:tcPr>
            <w:tcW w:w="301" w:type="pct"/>
            <w:tcBorders>
              <w:top w:val="nil"/>
            </w:tcBorders>
            <w:vAlign w:val="bottom"/>
          </w:tcPr>
          <w:p w14:paraId="359EA8E8" w14:textId="6F3CD181" w:rsidR="00773295" w:rsidRPr="00773295" w:rsidRDefault="00773295" w:rsidP="00773295">
            <w:pPr>
              <w:pStyle w:val="ZPpregtevilke"/>
            </w:pPr>
            <w:r w:rsidRPr="00773295">
              <w:rPr>
                <w:szCs w:val="16"/>
              </w:rPr>
              <w:t>0,39</w:t>
            </w:r>
          </w:p>
        </w:tc>
        <w:tc>
          <w:tcPr>
            <w:tcW w:w="301" w:type="pct"/>
            <w:tcBorders>
              <w:top w:val="nil"/>
            </w:tcBorders>
            <w:vAlign w:val="bottom"/>
          </w:tcPr>
          <w:p w14:paraId="22C28CB9" w14:textId="6D9EE1C0" w:rsidR="00773295" w:rsidRPr="00773295" w:rsidRDefault="00773295" w:rsidP="00773295">
            <w:pPr>
              <w:pStyle w:val="ZPpregtevilke"/>
            </w:pPr>
            <w:r w:rsidRPr="00773295">
              <w:rPr>
                <w:szCs w:val="16"/>
              </w:rPr>
              <w:t>0,49</w:t>
            </w:r>
          </w:p>
        </w:tc>
        <w:tc>
          <w:tcPr>
            <w:tcW w:w="301" w:type="pct"/>
            <w:tcBorders>
              <w:top w:val="nil"/>
            </w:tcBorders>
            <w:vAlign w:val="bottom"/>
          </w:tcPr>
          <w:p w14:paraId="1C9D50C7" w14:textId="65A3688F" w:rsidR="00773295" w:rsidRPr="00773295" w:rsidRDefault="00773295" w:rsidP="00773295">
            <w:pPr>
              <w:pStyle w:val="ZPpregtevilke"/>
            </w:pPr>
            <w:r w:rsidRPr="00773295">
              <w:rPr>
                <w:szCs w:val="16"/>
              </w:rPr>
              <w:t>0,56</w:t>
            </w:r>
          </w:p>
        </w:tc>
        <w:tc>
          <w:tcPr>
            <w:tcW w:w="299" w:type="pct"/>
            <w:tcBorders>
              <w:top w:val="nil"/>
            </w:tcBorders>
            <w:vAlign w:val="bottom"/>
          </w:tcPr>
          <w:p w14:paraId="5A30A547" w14:textId="1BE38002" w:rsidR="00773295" w:rsidRPr="00773295" w:rsidRDefault="00773295" w:rsidP="00773295">
            <w:pPr>
              <w:pStyle w:val="ZPpregtevilke"/>
            </w:pPr>
            <w:r w:rsidRPr="00773295">
              <w:rPr>
                <w:szCs w:val="16"/>
              </w:rPr>
              <w:t>0,66</w:t>
            </w:r>
          </w:p>
        </w:tc>
        <w:tc>
          <w:tcPr>
            <w:tcW w:w="299" w:type="pct"/>
            <w:tcBorders>
              <w:top w:val="nil"/>
            </w:tcBorders>
            <w:vAlign w:val="bottom"/>
          </w:tcPr>
          <w:p w14:paraId="17417D78" w14:textId="3C0EECF9" w:rsidR="00773295" w:rsidRPr="00773295" w:rsidRDefault="00773295" w:rsidP="00773295">
            <w:pPr>
              <w:pStyle w:val="ZPpregtevilke"/>
              <w:rPr>
                <w:szCs w:val="16"/>
              </w:rPr>
            </w:pPr>
            <w:r w:rsidRPr="00773295">
              <w:rPr>
                <w:szCs w:val="16"/>
              </w:rPr>
              <w:t>0,63</w:t>
            </w:r>
          </w:p>
        </w:tc>
        <w:tc>
          <w:tcPr>
            <w:tcW w:w="299" w:type="pct"/>
            <w:tcBorders>
              <w:top w:val="nil"/>
            </w:tcBorders>
            <w:vAlign w:val="bottom"/>
          </w:tcPr>
          <w:p w14:paraId="467734EB" w14:textId="2B61BE3D" w:rsidR="00773295" w:rsidRPr="00773295" w:rsidRDefault="00773295" w:rsidP="00773295">
            <w:pPr>
              <w:pStyle w:val="ZPpregtevilke"/>
              <w:rPr>
                <w:szCs w:val="18"/>
              </w:rPr>
            </w:pPr>
            <w:r w:rsidRPr="00773295">
              <w:rPr>
                <w:szCs w:val="16"/>
              </w:rPr>
              <w:t>0,73</w:t>
            </w:r>
          </w:p>
        </w:tc>
        <w:tc>
          <w:tcPr>
            <w:tcW w:w="299" w:type="pct"/>
            <w:tcBorders>
              <w:top w:val="nil"/>
            </w:tcBorders>
            <w:vAlign w:val="bottom"/>
          </w:tcPr>
          <w:p w14:paraId="6635EA6B" w14:textId="2E8BFF27" w:rsidR="00773295" w:rsidRPr="00773295" w:rsidRDefault="00773295" w:rsidP="00773295">
            <w:pPr>
              <w:pStyle w:val="ZPpregtevilke"/>
              <w:rPr>
                <w:szCs w:val="18"/>
              </w:rPr>
            </w:pPr>
            <w:r w:rsidRPr="00773295">
              <w:rPr>
                <w:szCs w:val="16"/>
              </w:rPr>
              <w:t>0,73</w:t>
            </w:r>
          </w:p>
        </w:tc>
        <w:tc>
          <w:tcPr>
            <w:tcW w:w="297" w:type="pct"/>
            <w:tcBorders>
              <w:top w:val="nil"/>
            </w:tcBorders>
            <w:vAlign w:val="bottom"/>
          </w:tcPr>
          <w:p w14:paraId="3D6EFCEA" w14:textId="5A8F97A7" w:rsidR="00773295" w:rsidRPr="00773295" w:rsidRDefault="00773295" w:rsidP="00773295">
            <w:pPr>
              <w:pStyle w:val="ZPpregtevilke"/>
            </w:pPr>
            <w:r w:rsidRPr="00773295">
              <w:rPr>
                <w:szCs w:val="16"/>
              </w:rPr>
              <w:t>99,7</w:t>
            </w:r>
          </w:p>
        </w:tc>
      </w:tr>
      <w:tr w:rsidR="00773295" w:rsidRPr="00773295" w14:paraId="16537DCB" w14:textId="77777777" w:rsidTr="00D63133">
        <w:trPr>
          <w:trHeight w:val="227"/>
          <w:jc w:val="center"/>
        </w:trPr>
        <w:tc>
          <w:tcPr>
            <w:tcW w:w="794" w:type="pct"/>
            <w:tcBorders>
              <w:top w:val="nil"/>
              <w:bottom w:val="nil"/>
            </w:tcBorders>
            <w:vAlign w:val="bottom"/>
          </w:tcPr>
          <w:p w14:paraId="45621875" w14:textId="617A2C6F" w:rsidR="00773295" w:rsidRPr="00773295" w:rsidRDefault="00773295" w:rsidP="00773295">
            <w:pPr>
              <w:pStyle w:val="ZPpregtekst"/>
              <w:rPr>
                <w:i/>
              </w:rPr>
            </w:pPr>
            <w:r w:rsidRPr="00773295">
              <w:rPr>
                <w:i/>
              </w:rPr>
              <w:t>Sezonska cena jabolk*</w:t>
            </w:r>
          </w:p>
        </w:tc>
        <w:tc>
          <w:tcPr>
            <w:tcW w:w="302" w:type="pct"/>
            <w:tcBorders>
              <w:top w:val="nil"/>
              <w:bottom w:val="nil"/>
            </w:tcBorders>
            <w:vAlign w:val="bottom"/>
          </w:tcPr>
          <w:p w14:paraId="5F5114A6" w14:textId="67D86F8D" w:rsidR="00773295" w:rsidRPr="00773295" w:rsidRDefault="00773295" w:rsidP="00773295">
            <w:pPr>
              <w:pStyle w:val="ZPpregtevilke"/>
              <w:rPr>
                <w:i/>
              </w:rPr>
            </w:pPr>
            <w:r w:rsidRPr="00773295">
              <w:rPr>
                <w:szCs w:val="16"/>
              </w:rPr>
              <w:t>0,44</w:t>
            </w:r>
          </w:p>
        </w:tc>
        <w:tc>
          <w:tcPr>
            <w:tcW w:w="302" w:type="pct"/>
            <w:tcBorders>
              <w:top w:val="nil"/>
              <w:bottom w:val="nil"/>
            </w:tcBorders>
            <w:vAlign w:val="bottom"/>
          </w:tcPr>
          <w:p w14:paraId="4491FD78" w14:textId="2AF7EF06" w:rsidR="00773295" w:rsidRPr="00773295" w:rsidRDefault="00773295" w:rsidP="00773295">
            <w:pPr>
              <w:pStyle w:val="ZPpregtevilke"/>
              <w:rPr>
                <w:i/>
              </w:rPr>
            </w:pPr>
            <w:r w:rsidRPr="00773295">
              <w:rPr>
                <w:szCs w:val="16"/>
              </w:rPr>
              <w:t>0,50</w:t>
            </w:r>
          </w:p>
        </w:tc>
        <w:tc>
          <w:tcPr>
            <w:tcW w:w="302" w:type="pct"/>
            <w:tcBorders>
              <w:top w:val="nil"/>
              <w:bottom w:val="nil"/>
            </w:tcBorders>
            <w:vAlign w:val="bottom"/>
          </w:tcPr>
          <w:p w14:paraId="2FB5C447" w14:textId="0D8573B9" w:rsidR="00773295" w:rsidRPr="00773295" w:rsidRDefault="00773295" w:rsidP="00773295">
            <w:pPr>
              <w:pStyle w:val="ZPpregtevilke"/>
              <w:rPr>
                <w:i/>
              </w:rPr>
            </w:pPr>
            <w:r w:rsidRPr="00773295">
              <w:rPr>
                <w:szCs w:val="16"/>
              </w:rPr>
              <w:t>0,36</w:t>
            </w:r>
          </w:p>
        </w:tc>
        <w:tc>
          <w:tcPr>
            <w:tcW w:w="302" w:type="pct"/>
            <w:tcBorders>
              <w:top w:val="nil"/>
              <w:bottom w:val="nil"/>
            </w:tcBorders>
            <w:vAlign w:val="bottom"/>
          </w:tcPr>
          <w:p w14:paraId="6B37AFE8" w14:textId="6AA085D4" w:rsidR="00773295" w:rsidRPr="00773295" w:rsidRDefault="00773295" w:rsidP="00773295">
            <w:pPr>
              <w:pStyle w:val="ZPpregtevilke"/>
              <w:rPr>
                <w:i/>
              </w:rPr>
            </w:pPr>
            <w:r w:rsidRPr="00773295">
              <w:rPr>
                <w:szCs w:val="16"/>
              </w:rPr>
              <w:t>0,39</w:t>
            </w:r>
          </w:p>
        </w:tc>
        <w:tc>
          <w:tcPr>
            <w:tcW w:w="301" w:type="pct"/>
            <w:tcBorders>
              <w:top w:val="nil"/>
              <w:bottom w:val="nil"/>
            </w:tcBorders>
            <w:vAlign w:val="bottom"/>
          </w:tcPr>
          <w:p w14:paraId="5264487F" w14:textId="12F3097D" w:rsidR="00773295" w:rsidRPr="00773295" w:rsidRDefault="00773295" w:rsidP="00773295">
            <w:pPr>
              <w:pStyle w:val="ZPpregtevilke"/>
              <w:rPr>
                <w:i/>
              </w:rPr>
            </w:pPr>
            <w:r w:rsidRPr="00773295">
              <w:rPr>
                <w:szCs w:val="16"/>
              </w:rPr>
              <w:t>0,48</w:t>
            </w:r>
          </w:p>
        </w:tc>
        <w:tc>
          <w:tcPr>
            <w:tcW w:w="301" w:type="pct"/>
            <w:tcBorders>
              <w:top w:val="nil"/>
              <w:bottom w:val="nil"/>
            </w:tcBorders>
            <w:vAlign w:val="bottom"/>
          </w:tcPr>
          <w:p w14:paraId="6C3E1BA8" w14:textId="245C6909" w:rsidR="00773295" w:rsidRPr="00773295" w:rsidRDefault="00773295" w:rsidP="00773295">
            <w:pPr>
              <w:pStyle w:val="ZPpregtevilke"/>
              <w:rPr>
                <w:i/>
              </w:rPr>
            </w:pPr>
            <w:r w:rsidRPr="00773295">
              <w:rPr>
                <w:szCs w:val="16"/>
              </w:rPr>
              <w:t>0,64</w:t>
            </w:r>
          </w:p>
        </w:tc>
        <w:tc>
          <w:tcPr>
            <w:tcW w:w="301" w:type="pct"/>
            <w:tcBorders>
              <w:top w:val="nil"/>
              <w:bottom w:val="nil"/>
            </w:tcBorders>
            <w:vAlign w:val="bottom"/>
          </w:tcPr>
          <w:p w14:paraId="25B7EEF9" w14:textId="27214462" w:rsidR="00773295" w:rsidRPr="00773295" w:rsidRDefault="00773295" w:rsidP="00773295">
            <w:pPr>
              <w:pStyle w:val="ZPpregtevilke"/>
              <w:rPr>
                <w:i/>
              </w:rPr>
            </w:pPr>
            <w:r w:rsidRPr="00773295">
              <w:rPr>
                <w:szCs w:val="16"/>
              </w:rPr>
              <w:t>0,34</w:t>
            </w:r>
          </w:p>
        </w:tc>
        <w:tc>
          <w:tcPr>
            <w:tcW w:w="301" w:type="pct"/>
            <w:tcBorders>
              <w:top w:val="nil"/>
              <w:bottom w:val="nil"/>
            </w:tcBorders>
            <w:vAlign w:val="bottom"/>
          </w:tcPr>
          <w:p w14:paraId="1C579283" w14:textId="097A26C5" w:rsidR="00773295" w:rsidRPr="00773295" w:rsidRDefault="00773295" w:rsidP="00773295">
            <w:pPr>
              <w:pStyle w:val="ZPpregtevilke"/>
              <w:rPr>
                <w:i/>
              </w:rPr>
            </w:pPr>
            <w:r w:rsidRPr="00773295">
              <w:rPr>
                <w:szCs w:val="16"/>
              </w:rPr>
              <w:t>0,49</w:t>
            </w:r>
          </w:p>
        </w:tc>
        <w:tc>
          <w:tcPr>
            <w:tcW w:w="301" w:type="pct"/>
            <w:tcBorders>
              <w:top w:val="nil"/>
              <w:bottom w:val="nil"/>
            </w:tcBorders>
            <w:vAlign w:val="bottom"/>
          </w:tcPr>
          <w:p w14:paraId="669C6D13" w14:textId="350AD71A" w:rsidR="00773295" w:rsidRPr="00773295" w:rsidRDefault="00773295" w:rsidP="00773295">
            <w:pPr>
              <w:pStyle w:val="ZPpregtevilke"/>
              <w:rPr>
                <w:i/>
              </w:rPr>
            </w:pPr>
            <w:r w:rsidRPr="00773295">
              <w:rPr>
                <w:szCs w:val="16"/>
              </w:rPr>
              <w:t>0,43</w:t>
            </w:r>
          </w:p>
        </w:tc>
        <w:tc>
          <w:tcPr>
            <w:tcW w:w="299" w:type="pct"/>
            <w:tcBorders>
              <w:top w:val="nil"/>
              <w:bottom w:val="nil"/>
            </w:tcBorders>
            <w:vAlign w:val="bottom"/>
          </w:tcPr>
          <w:p w14:paraId="1A1168AB" w14:textId="7B8B76C6" w:rsidR="00773295" w:rsidRPr="00773295" w:rsidRDefault="00773295" w:rsidP="00773295">
            <w:pPr>
              <w:pStyle w:val="ZPpregtevilke"/>
              <w:rPr>
                <w:i/>
              </w:rPr>
            </w:pPr>
            <w:r w:rsidRPr="00773295">
              <w:rPr>
                <w:szCs w:val="16"/>
              </w:rPr>
              <w:t>0,65</w:t>
            </w:r>
          </w:p>
        </w:tc>
        <w:tc>
          <w:tcPr>
            <w:tcW w:w="299" w:type="pct"/>
            <w:tcBorders>
              <w:top w:val="nil"/>
              <w:bottom w:val="nil"/>
            </w:tcBorders>
            <w:vAlign w:val="bottom"/>
          </w:tcPr>
          <w:p w14:paraId="28E917C7" w14:textId="508702C9" w:rsidR="00773295" w:rsidRPr="00773295" w:rsidRDefault="00773295" w:rsidP="00773295">
            <w:pPr>
              <w:pStyle w:val="ZPpregtevilke"/>
              <w:rPr>
                <w:i/>
                <w:szCs w:val="16"/>
              </w:rPr>
            </w:pPr>
            <w:r w:rsidRPr="00773295">
              <w:rPr>
                <w:szCs w:val="16"/>
              </w:rPr>
              <w:t>0,51</w:t>
            </w:r>
          </w:p>
        </w:tc>
        <w:tc>
          <w:tcPr>
            <w:tcW w:w="299" w:type="pct"/>
            <w:tcBorders>
              <w:top w:val="nil"/>
              <w:bottom w:val="nil"/>
            </w:tcBorders>
            <w:vAlign w:val="bottom"/>
          </w:tcPr>
          <w:p w14:paraId="1141F4DA" w14:textId="419576C1" w:rsidR="00773295" w:rsidRPr="00773295" w:rsidRDefault="00773295" w:rsidP="00773295">
            <w:pPr>
              <w:pStyle w:val="ZPpregtevilke"/>
              <w:rPr>
                <w:i/>
                <w:szCs w:val="18"/>
              </w:rPr>
            </w:pPr>
            <w:r w:rsidRPr="00773295">
              <w:rPr>
                <w:szCs w:val="16"/>
              </w:rPr>
              <w:t>0,67</w:t>
            </w:r>
          </w:p>
        </w:tc>
        <w:tc>
          <w:tcPr>
            <w:tcW w:w="299" w:type="pct"/>
            <w:tcBorders>
              <w:top w:val="nil"/>
              <w:bottom w:val="nil"/>
            </w:tcBorders>
            <w:vAlign w:val="bottom"/>
          </w:tcPr>
          <w:p w14:paraId="2A5B1495" w14:textId="0D44771E" w:rsidR="00773295" w:rsidRPr="00773295" w:rsidRDefault="00773295" w:rsidP="00773295">
            <w:pPr>
              <w:pStyle w:val="ZPpregtevilke"/>
              <w:rPr>
                <w:i/>
                <w:szCs w:val="18"/>
              </w:rPr>
            </w:pPr>
            <w:r w:rsidRPr="00773295">
              <w:rPr>
                <w:szCs w:val="16"/>
              </w:rPr>
              <w:t>0,58</w:t>
            </w:r>
          </w:p>
        </w:tc>
        <w:tc>
          <w:tcPr>
            <w:tcW w:w="297" w:type="pct"/>
            <w:tcBorders>
              <w:top w:val="nil"/>
              <w:bottom w:val="nil"/>
            </w:tcBorders>
            <w:vAlign w:val="bottom"/>
          </w:tcPr>
          <w:p w14:paraId="03315340" w14:textId="3E5162D0" w:rsidR="00773295" w:rsidRPr="00773295" w:rsidRDefault="00773295" w:rsidP="00773295">
            <w:pPr>
              <w:pStyle w:val="ZPpregtevilke"/>
              <w:rPr>
                <w:i/>
              </w:rPr>
            </w:pPr>
            <w:r w:rsidRPr="00773295">
              <w:rPr>
                <w:szCs w:val="16"/>
              </w:rPr>
              <w:t>86,3</w:t>
            </w:r>
          </w:p>
        </w:tc>
      </w:tr>
      <w:tr w:rsidR="00773295" w:rsidRPr="00773295" w14:paraId="7D2543D6" w14:textId="77777777" w:rsidTr="00D63133">
        <w:trPr>
          <w:trHeight w:val="227"/>
          <w:jc w:val="center"/>
        </w:trPr>
        <w:tc>
          <w:tcPr>
            <w:tcW w:w="794" w:type="pct"/>
            <w:vAlign w:val="bottom"/>
          </w:tcPr>
          <w:p w14:paraId="1C0D896D" w14:textId="24825F4F" w:rsidR="00773295" w:rsidRPr="00773295" w:rsidRDefault="00773295" w:rsidP="00773295">
            <w:pPr>
              <w:pStyle w:val="ZPpregtekst"/>
            </w:pPr>
            <w:r w:rsidRPr="00773295">
              <w:t>Jabolka za predelavo</w:t>
            </w:r>
          </w:p>
        </w:tc>
        <w:tc>
          <w:tcPr>
            <w:tcW w:w="302" w:type="pct"/>
            <w:vAlign w:val="bottom"/>
          </w:tcPr>
          <w:p w14:paraId="4E5DD950" w14:textId="630D681D" w:rsidR="00773295" w:rsidRPr="00773295" w:rsidRDefault="00773295" w:rsidP="00773295">
            <w:pPr>
              <w:pStyle w:val="ZPpregtevilke"/>
            </w:pPr>
            <w:r w:rsidRPr="00773295">
              <w:rPr>
                <w:szCs w:val="16"/>
              </w:rPr>
              <w:t>0,15</w:t>
            </w:r>
          </w:p>
        </w:tc>
        <w:tc>
          <w:tcPr>
            <w:tcW w:w="302" w:type="pct"/>
            <w:vAlign w:val="bottom"/>
          </w:tcPr>
          <w:p w14:paraId="0166AD2E" w14:textId="4270D6E6" w:rsidR="00773295" w:rsidRPr="00773295" w:rsidRDefault="00773295" w:rsidP="00773295">
            <w:pPr>
              <w:pStyle w:val="ZPpregtevilke"/>
            </w:pPr>
            <w:r w:rsidRPr="00773295">
              <w:rPr>
                <w:szCs w:val="16"/>
              </w:rPr>
              <w:t>0,12</w:t>
            </w:r>
          </w:p>
        </w:tc>
        <w:tc>
          <w:tcPr>
            <w:tcW w:w="302" w:type="pct"/>
            <w:vAlign w:val="bottom"/>
          </w:tcPr>
          <w:p w14:paraId="5B0E6C64" w14:textId="23DA0803" w:rsidR="00773295" w:rsidRPr="00773295" w:rsidRDefault="00773295" w:rsidP="00773295">
            <w:pPr>
              <w:pStyle w:val="ZPpregtevilke"/>
            </w:pPr>
            <w:r w:rsidRPr="00773295">
              <w:rPr>
                <w:szCs w:val="16"/>
              </w:rPr>
              <w:t>0,10</w:t>
            </w:r>
          </w:p>
        </w:tc>
        <w:tc>
          <w:tcPr>
            <w:tcW w:w="302" w:type="pct"/>
            <w:vAlign w:val="bottom"/>
          </w:tcPr>
          <w:p w14:paraId="53611863" w14:textId="7BADBF6D" w:rsidR="00773295" w:rsidRPr="00773295" w:rsidRDefault="00773295" w:rsidP="00773295">
            <w:pPr>
              <w:pStyle w:val="ZPpregtevilke"/>
            </w:pPr>
            <w:r w:rsidRPr="00773295">
              <w:rPr>
                <w:szCs w:val="16"/>
              </w:rPr>
              <w:t>0,12</w:t>
            </w:r>
          </w:p>
        </w:tc>
        <w:tc>
          <w:tcPr>
            <w:tcW w:w="301" w:type="pct"/>
            <w:vAlign w:val="bottom"/>
          </w:tcPr>
          <w:p w14:paraId="4EF16E06" w14:textId="31C86341" w:rsidR="00773295" w:rsidRPr="00773295" w:rsidRDefault="00773295" w:rsidP="00773295">
            <w:pPr>
              <w:pStyle w:val="ZPpregtevilke"/>
            </w:pPr>
            <w:r w:rsidRPr="00773295">
              <w:rPr>
                <w:szCs w:val="16"/>
              </w:rPr>
              <w:t>0,11</w:t>
            </w:r>
          </w:p>
        </w:tc>
        <w:tc>
          <w:tcPr>
            <w:tcW w:w="301" w:type="pct"/>
            <w:vAlign w:val="bottom"/>
          </w:tcPr>
          <w:p w14:paraId="1F16B0C7" w14:textId="3154E7E0" w:rsidR="00773295" w:rsidRPr="00773295" w:rsidRDefault="00773295" w:rsidP="00773295">
            <w:pPr>
              <w:pStyle w:val="ZPpregtevilke"/>
            </w:pPr>
            <w:r w:rsidRPr="00773295">
              <w:rPr>
                <w:szCs w:val="16"/>
              </w:rPr>
              <w:t>0,19</w:t>
            </w:r>
          </w:p>
        </w:tc>
        <w:tc>
          <w:tcPr>
            <w:tcW w:w="301" w:type="pct"/>
            <w:vAlign w:val="bottom"/>
          </w:tcPr>
          <w:p w14:paraId="4488788B" w14:textId="1E7636C8" w:rsidR="00773295" w:rsidRPr="00773295" w:rsidRDefault="00773295" w:rsidP="00773295">
            <w:pPr>
              <w:pStyle w:val="ZPpregtevilke"/>
            </w:pPr>
            <w:r w:rsidRPr="00773295">
              <w:rPr>
                <w:szCs w:val="16"/>
              </w:rPr>
              <w:t>0,07</w:t>
            </w:r>
          </w:p>
        </w:tc>
        <w:tc>
          <w:tcPr>
            <w:tcW w:w="301" w:type="pct"/>
            <w:vAlign w:val="bottom"/>
          </w:tcPr>
          <w:p w14:paraId="42853374" w14:textId="4AA34232" w:rsidR="00773295" w:rsidRPr="00773295" w:rsidRDefault="00773295" w:rsidP="00773295">
            <w:pPr>
              <w:pStyle w:val="ZPpregtevilke"/>
            </w:pPr>
            <w:r w:rsidRPr="00773295">
              <w:rPr>
                <w:szCs w:val="16"/>
              </w:rPr>
              <w:t>0,10</w:t>
            </w:r>
          </w:p>
        </w:tc>
        <w:tc>
          <w:tcPr>
            <w:tcW w:w="301" w:type="pct"/>
            <w:vAlign w:val="bottom"/>
          </w:tcPr>
          <w:p w14:paraId="0B13C382" w14:textId="55670DAC" w:rsidR="00773295" w:rsidRPr="00773295" w:rsidRDefault="00773295" w:rsidP="00773295">
            <w:pPr>
              <w:pStyle w:val="ZPpregtevilke"/>
            </w:pPr>
            <w:r w:rsidRPr="00773295">
              <w:rPr>
                <w:szCs w:val="16"/>
              </w:rPr>
              <w:t>0,14</w:t>
            </w:r>
          </w:p>
        </w:tc>
        <w:tc>
          <w:tcPr>
            <w:tcW w:w="299" w:type="pct"/>
            <w:vAlign w:val="bottom"/>
          </w:tcPr>
          <w:p w14:paraId="104007F4" w14:textId="0D296B60" w:rsidR="00773295" w:rsidRPr="00773295" w:rsidRDefault="00773295" w:rsidP="00773295">
            <w:pPr>
              <w:pStyle w:val="ZPpregtevilke"/>
            </w:pPr>
            <w:r w:rsidRPr="00773295">
              <w:rPr>
                <w:szCs w:val="16"/>
              </w:rPr>
              <w:t>0,19</w:t>
            </w:r>
          </w:p>
        </w:tc>
        <w:tc>
          <w:tcPr>
            <w:tcW w:w="299" w:type="pct"/>
            <w:vAlign w:val="bottom"/>
          </w:tcPr>
          <w:p w14:paraId="037DD830" w14:textId="3723D618" w:rsidR="00773295" w:rsidRPr="00773295" w:rsidRDefault="00773295" w:rsidP="00773295">
            <w:pPr>
              <w:pStyle w:val="ZPpregtevilke"/>
              <w:rPr>
                <w:szCs w:val="16"/>
              </w:rPr>
            </w:pPr>
            <w:r w:rsidRPr="00773295">
              <w:rPr>
                <w:szCs w:val="16"/>
              </w:rPr>
              <w:t>0,17</w:t>
            </w:r>
          </w:p>
        </w:tc>
        <w:tc>
          <w:tcPr>
            <w:tcW w:w="299" w:type="pct"/>
            <w:vAlign w:val="bottom"/>
          </w:tcPr>
          <w:p w14:paraId="0DDB53ED" w14:textId="48B60BD0" w:rsidR="00773295" w:rsidRPr="00773295" w:rsidRDefault="00773295" w:rsidP="00773295">
            <w:pPr>
              <w:pStyle w:val="ZPpregtevilke"/>
              <w:rPr>
                <w:szCs w:val="18"/>
              </w:rPr>
            </w:pPr>
            <w:r w:rsidRPr="00773295">
              <w:rPr>
                <w:szCs w:val="16"/>
              </w:rPr>
              <w:t>0,19</w:t>
            </w:r>
          </w:p>
        </w:tc>
        <w:tc>
          <w:tcPr>
            <w:tcW w:w="299" w:type="pct"/>
            <w:vAlign w:val="bottom"/>
          </w:tcPr>
          <w:p w14:paraId="322F5E33" w14:textId="373B9A31" w:rsidR="00773295" w:rsidRPr="00773295" w:rsidRDefault="00773295" w:rsidP="00773295">
            <w:pPr>
              <w:pStyle w:val="ZPpregtevilke"/>
              <w:rPr>
                <w:szCs w:val="18"/>
              </w:rPr>
            </w:pPr>
            <w:r w:rsidRPr="00773295">
              <w:rPr>
                <w:szCs w:val="16"/>
              </w:rPr>
              <w:t>0,23</w:t>
            </w:r>
          </w:p>
        </w:tc>
        <w:tc>
          <w:tcPr>
            <w:tcW w:w="297" w:type="pct"/>
            <w:vAlign w:val="bottom"/>
          </w:tcPr>
          <w:p w14:paraId="5E3D9FB8" w14:textId="3333F3CA" w:rsidR="00773295" w:rsidRPr="00773295" w:rsidRDefault="00773295" w:rsidP="00773295">
            <w:pPr>
              <w:pStyle w:val="ZPpregtevilke"/>
            </w:pPr>
            <w:r w:rsidRPr="00773295">
              <w:rPr>
                <w:szCs w:val="16"/>
              </w:rPr>
              <w:t>120,7</w:t>
            </w:r>
          </w:p>
        </w:tc>
      </w:tr>
      <w:tr w:rsidR="00773295" w:rsidRPr="00773295" w14:paraId="67DE60DF" w14:textId="77777777" w:rsidTr="00D63133">
        <w:trPr>
          <w:trHeight w:val="227"/>
          <w:jc w:val="center"/>
        </w:trPr>
        <w:tc>
          <w:tcPr>
            <w:tcW w:w="794" w:type="pct"/>
            <w:vAlign w:val="bottom"/>
          </w:tcPr>
          <w:p w14:paraId="19A85B76" w14:textId="38E408E7" w:rsidR="00773295" w:rsidRPr="00773295" w:rsidRDefault="00773295" w:rsidP="00773295">
            <w:pPr>
              <w:pStyle w:val="ZPpregtekst"/>
            </w:pPr>
            <w:r w:rsidRPr="00773295">
              <w:t>Hruške, namizne</w:t>
            </w:r>
          </w:p>
        </w:tc>
        <w:tc>
          <w:tcPr>
            <w:tcW w:w="302" w:type="pct"/>
            <w:vAlign w:val="bottom"/>
          </w:tcPr>
          <w:p w14:paraId="6AC974F0" w14:textId="003E929B" w:rsidR="00773295" w:rsidRPr="00773295" w:rsidRDefault="00773295" w:rsidP="00773295">
            <w:pPr>
              <w:pStyle w:val="ZPpregtevilke"/>
            </w:pPr>
            <w:r w:rsidRPr="00773295">
              <w:rPr>
                <w:szCs w:val="16"/>
              </w:rPr>
              <w:t>0,72</w:t>
            </w:r>
          </w:p>
        </w:tc>
        <w:tc>
          <w:tcPr>
            <w:tcW w:w="302" w:type="pct"/>
            <w:vAlign w:val="bottom"/>
          </w:tcPr>
          <w:p w14:paraId="4D98086F" w14:textId="1DC96643" w:rsidR="00773295" w:rsidRPr="00773295" w:rsidRDefault="00773295" w:rsidP="00773295">
            <w:pPr>
              <w:pStyle w:val="ZPpregtevilke"/>
            </w:pPr>
            <w:r w:rsidRPr="00773295">
              <w:rPr>
                <w:szCs w:val="16"/>
              </w:rPr>
              <w:t>0,82</w:t>
            </w:r>
          </w:p>
        </w:tc>
        <w:tc>
          <w:tcPr>
            <w:tcW w:w="302" w:type="pct"/>
            <w:vAlign w:val="bottom"/>
          </w:tcPr>
          <w:p w14:paraId="5C885DDE" w14:textId="04D12A37" w:rsidR="00773295" w:rsidRPr="00773295" w:rsidRDefault="00773295" w:rsidP="00773295">
            <w:pPr>
              <w:pStyle w:val="ZPpregtevilke"/>
            </w:pPr>
            <w:r w:rsidRPr="00773295">
              <w:rPr>
                <w:szCs w:val="16"/>
              </w:rPr>
              <w:t>0,65</w:t>
            </w:r>
          </w:p>
        </w:tc>
        <w:tc>
          <w:tcPr>
            <w:tcW w:w="302" w:type="pct"/>
            <w:vAlign w:val="bottom"/>
          </w:tcPr>
          <w:p w14:paraId="7685FBCA" w14:textId="189C1717" w:rsidR="00773295" w:rsidRPr="00773295" w:rsidRDefault="00773295" w:rsidP="00773295">
            <w:pPr>
              <w:pStyle w:val="ZPpregtevilke"/>
            </w:pPr>
            <w:r w:rsidRPr="00773295">
              <w:rPr>
                <w:szCs w:val="16"/>
              </w:rPr>
              <w:t>0,73</w:t>
            </w:r>
          </w:p>
        </w:tc>
        <w:tc>
          <w:tcPr>
            <w:tcW w:w="301" w:type="pct"/>
            <w:vAlign w:val="bottom"/>
          </w:tcPr>
          <w:p w14:paraId="0D19750A" w14:textId="119214B4" w:rsidR="00773295" w:rsidRPr="00773295" w:rsidRDefault="00773295" w:rsidP="00773295">
            <w:pPr>
              <w:pStyle w:val="ZPpregtevilke"/>
            </w:pPr>
            <w:r w:rsidRPr="00773295">
              <w:rPr>
                <w:szCs w:val="16"/>
              </w:rPr>
              <w:t>0,82</w:t>
            </w:r>
          </w:p>
        </w:tc>
        <w:tc>
          <w:tcPr>
            <w:tcW w:w="301" w:type="pct"/>
            <w:vAlign w:val="bottom"/>
          </w:tcPr>
          <w:p w14:paraId="24ABAF77" w14:textId="6F4CE705" w:rsidR="00773295" w:rsidRPr="00773295" w:rsidRDefault="00773295" w:rsidP="00773295">
            <w:pPr>
              <w:pStyle w:val="ZPpregtevilke"/>
            </w:pPr>
            <w:r w:rsidRPr="00773295">
              <w:rPr>
                <w:szCs w:val="16"/>
              </w:rPr>
              <w:t>0,90</w:t>
            </w:r>
          </w:p>
        </w:tc>
        <w:tc>
          <w:tcPr>
            <w:tcW w:w="301" w:type="pct"/>
            <w:vAlign w:val="bottom"/>
          </w:tcPr>
          <w:p w14:paraId="69772FDC" w14:textId="7C6D3114" w:rsidR="00773295" w:rsidRPr="00773295" w:rsidRDefault="00773295" w:rsidP="00773295">
            <w:pPr>
              <w:pStyle w:val="ZPpregtevilke"/>
            </w:pPr>
            <w:r w:rsidRPr="00773295">
              <w:rPr>
                <w:szCs w:val="16"/>
              </w:rPr>
              <w:t>0,78</w:t>
            </w:r>
          </w:p>
        </w:tc>
        <w:tc>
          <w:tcPr>
            <w:tcW w:w="301" w:type="pct"/>
            <w:vAlign w:val="bottom"/>
          </w:tcPr>
          <w:p w14:paraId="1C73FDA4" w14:textId="2B6683B9" w:rsidR="00773295" w:rsidRPr="00773295" w:rsidRDefault="00773295" w:rsidP="00773295">
            <w:pPr>
              <w:pStyle w:val="ZPpregtevilke"/>
            </w:pPr>
            <w:r w:rsidRPr="00773295">
              <w:rPr>
                <w:szCs w:val="16"/>
              </w:rPr>
              <w:t>0,92</w:t>
            </w:r>
          </w:p>
        </w:tc>
        <w:tc>
          <w:tcPr>
            <w:tcW w:w="301" w:type="pct"/>
            <w:vAlign w:val="bottom"/>
          </w:tcPr>
          <w:p w14:paraId="28D63394" w14:textId="7E4D7A77" w:rsidR="00773295" w:rsidRPr="00773295" w:rsidRDefault="00773295" w:rsidP="00773295">
            <w:pPr>
              <w:pStyle w:val="ZPpregtevilke"/>
            </w:pPr>
            <w:r w:rsidRPr="00773295">
              <w:rPr>
                <w:szCs w:val="16"/>
              </w:rPr>
              <w:t>0,89</w:t>
            </w:r>
          </w:p>
        </w:tc>
        <w:tc>
          <w:tcPr>
            <w:tcW w:w="299" w:type="pct"/>
            <w:vAlign w:val="bottom"/>
          </w:tcPr>
          <w:p w14:paraId="3C8574AE" w14:textId="6EF4E68D" w:rsidR="00773295" w:rsidRPr="00773295" w:rsidRDefault="00773295" w:rsidP="00773295">
            <w:pPr>
              <w:pStyle w:val="ZPpregtevilke"/>
            </w:pPr>
            <w:r w:rsidRPr="00773295">
              <w:rPr>
                <w:szCs w:val="16"/>
              </w:rPr>
              <w:t>1,04</w:t>
            </w:r>
          </w:p>
        </w:tc>
        <w:tc>
          <w:tcPr>
            <w:tcW w:w="299" w:type="pct"/>
            <w:vAlign w:val="bottom"/>
          </w:tcPr>
          <w:p w14:paraId="66DA0EBA" w14:textId="0BB3CF0A" w:rsidR="00773295" w:rsidRPr="00773295" w:rsidRDefault="00773295" w:rsidP="00773295">
            <w:pPr>
              <w:pStyle w:val="ZPpregtevilke"/>
              <w:rPr>
                <w:szCs w:val="16"/>
              </w:rPr>
            </w:pPr>
            <w:r w:rsidRPr="00773295">
              <w:rPr>
                <w:szCs w:val="16"/>
              </w:rPr>
              <w:t>1,06</w:t>
            </w:r>
          </w:p>
        </w:tc>
        <w:tc>
          <w:tcPr>
            <w:tcW w:w="299" w:type="pct"/>
            <w:vAlign w:val="bottom"/>
          </w:tcPr>
          <w:p w14:paraId="5673D567" w14:textId="6DDA1A2D" w:rsidR="00773295" w:rsidRPr="00773295" w:rsidRDefault="00773295" w:rsidP="00773295">
            <w:pPr>
              <w:pStyle w:val="ZPpregtevilke"/>
              <w:rPr>
                <w:szCs w:val="18"/>
              </w:rPr>
            </w:pPr>
            <w:r w:rsidRPr="00773295">
              <w:rPr>
                <w:szCs w:val="16"/>
              </w:rPr>
              <w:t>1,41</w:t>
            </w:r>
          </w:p>
        </w:tc>
        <w:tc>
          <w:tcPr>
            <w:tcW w:w="299" w:type="pct"/>
            <w:vAlign w:val="bottom"/>
          </w:tcPr>
          <w:p w14:paraId="34CEB679" w14:textId="07186F42" w:rsidR="00773295" w:rsidRPr="00773295" w:rsidRDefault="00773295" w:rsidP="00773295">
            <w:pPr>
              <w:pStyle w:val="ZPpregtevilke"/>
              <w:rPr>
                <w:szCs w:val="18"/>
              </w:rPr>
            </w:pPr>
            <w:r w:rsidRPr="00773295">
              <w:rPr>
                <w:szCs w:val="16"/>
              </w:rPr>
              <w:t>1,37</w:t>
            </w:r>
          </w:p>
        </w:tc>
        <w:tc>
          <w:tcPr>
            <w:tcW w:w="297" w:type="pct"/>
            <w:vAlign w:val="bottom"/>
          </w:tcPr>
          <w:p w14:paraId="793B0291" w14:textId="38EAE0CE" w:rsidR="00773295" w:rsidRPr="00773295" w:rsidRDefault="00773295" w:rsidP="00773295">
            <w:pPr>
              <w:pStyle w:val="ZPpregtevilke"/>
            </w:pPr>
            <w:r w:rsidRPr="00773295">
              <w:rPr>
                <w:szCs w:val="16"/>
              </w:rPr>
              <w:t>97,2</w:t>
            </w:r>
          </w:p>
        </w:tc>
      </w:tr>
      <w:tr w:rsidR="00773295" w:rsidRPr="00773295" w14:paraId="45A8AB29" w14:textId="77777777" w:rsidTr="00D63133">
        <w:trPr>
          <w:trHeight w:val="227"/>
          <w:jc w:val="center"/>
        </w:trPr>
        <w:tc>
          <w:tcPr>
            <w:tcW w:w="794" w:type="pct"/>
            <w:vAlign w:val="bottom"/>
          </w:tcPr>
          <w:p w14:paraId="59372FF0" w14:textId="2FD1CEA2" w:rsidR="00773295" w:rsidRPr="00773295" w:rsidRDefault="00773295" w:rsidP="00773295">
            <w:pPr>
              <w:pStyle w:val="ZPpregtekst"/>
            </w:pPr>
            <w:r w:rsidRPr="00773295">
              <w:t>Breskve, namizne</w:t>
            </w:r>
          </w:p>
        </w:tc>
        <w:tc>
          <w:tcPr>
            <w:tcW w:w="302" w:type="pct"/>
            <w:vAlign w:val="bottom"/>
          </w:tcPr>
          <w:p w14:paraId="3536FDBA" w14:textId="19F5FB5A" w:rsidR="00773295" w:rsidRPr="00773295" w:rsidRDefault="00773295" w:rsidP="00773295">
            <w:pPr>
              <w:pStyle w:val="ZPpregtevilke"/>
            </w:pPr>
            <w:r w:rsidRPr="00773295">
              <w:t>0,83</w:t>
            </w:r>
          </w:p>
        </w:tc>
        <w:tc>
          <w:tcPr>
            <w:tcW w:w="302" w:type="pct"/>
            <w:vAlign w:val="bottom"/>
          </w:tcPr>
          <w:p w14:paraId="19B0A5DC" w14:textId="1858CA76" w:rsidR="00773295" w:rsidRPr="00773295" w:rsidRDefault="00773295" w:rsidP="00773295">
            <w:pPr>
              <w:pStyle w:val="ZPpregtevilke"/>
            </w:pPr>
            <w:r w:rsidRPr="00773295">
              <w:t>1,05</w:t>
            </w:r>
          </w:p>
        </w:tc>
        <w:tc>
          <w:tcPr>
            <w:tcW w:w="302" w:type="pct"/>
            <w:vAlign w:val="bottom"/>
          </w:tcPr>
          <w:p w14:paraId="28D7A1DE" w14:textId="5976CAE8" w:rsidR="00773295" w:rsidRPr="00773295" w:rsidRDefault="00773295" w:rsidP="00773295">
            <w:pPr>
              <w:pStyle w:val="ZPpregtevilke"/>
            </w:pPr>
            <w:r w:rsidRPr="00773295">
              <w:t>0,80</w:t>
            </w:r>
          </w:p>
        </w:tc>
        <w:tc>
          <w:tcPr>
            <w:tcW w:w="302" w:type="pct"/>
            <w:vAlign w:val="bottom"/>
          </w:tcPr>
          <w:p w14:paraId="73699D48" w14:textId="34A2D226" w:rsidR="00773295" w:rsidRPr="00773295" w:rsidRDefault="00773295" w:rsidP="00773295">
            <w:pPr>
              <w:pStyle w:val="ZPpregtevilke"/>
            </w:pPr>
            <w:r w:rsidRPr="00773295">
              <w:rPr>
                <w:szCs w:val="16"/>
              </w:rPr>
              <w:t>0,74</w:t>
            </w:r>
          </w:p>
        </w:tc>
        <w:tc>
          <w:tcPr>
            <w:tcW w:w="301" w:type="pct"/>
            <w:vAlign w:val="bottom"/>
          </w:tcPr>
          <w:p w14:paraId="35C3D8FB" w14:textId="68790BB5" w:rsidR="00773295" w:rsidRPr="00773295" w:rsidRDefault="00773295" w:rsidP="00773295">
            <w:pPr>
              <w:pStyle w:val="ZPpregtevilke"/>
            </w:pPr>
            <w:r w:rsidRPr="00773295">
              <w:rPr>
                <w:szCs w:val="16"/>
              </w:rPr>
              <w:t>0,75</w:t>
            </w:r>
          </w:p>
        </w:tc>
        <w:tc>
          <w:tcPr>
            <w:tcW w:w="301" w:type="pct"/>
            <w:vAlign w:val="bottom"/>
          </w:tcPr>
          <w:p w14:paraId="3567D88C" w14:textId="0223813F" w:rsidR="00773295" w:rsidRPr="00773295" w:rsidRDefault="00773295" w:rsidP="00773295">
            <w:pPr>
              <w:pStyle w:val="ZPpregtevilke"/>
            </w:pPr>
            <w:r w:rsidRPr="00773295">
              <w:rPr>
                <w:szCs w:val="16"/>
              </w:rPr>
              <w:t>0,89</w:t>
            </w:r>
          </w:p>
        </w:tc>
        <w:tc>
          <w:tcPr>
            <w:tcW w:w="301" w:type="pct"/>
            <w:vAlign w:val="bottom"/>
          </w:tcPr>
          <w:p w14:paraId="6BEB31A6" w14:textId="5E8CBF1B" w:rsidR="00773295" w:rsidRPr="00773295" w:rsidRDefault="00773295" w:rsidP="00773295">
            <w:pPr>
              <w:pStyle w:val="ZPpregtevilke"/>
            </w:pPr>
            <w:r w:rsidRPr="00773295">
              <w:t>0,89</w:t>
            </w:r>
          </w:p>
        </w:tc>
        <w:tc>
          <w:tcPr>
            <w:tcW w:w="301" w:type="pct"/>
            <w:vAlign w:val="bottom"/>
          </w:tcPr>
          <w:p w14:paraId="38DC8F63" w14:textId="1983D1B4" w:rsidR="00773295" w:rsidRPr="00773295" w:rsidRDefault="00773295" w:rsidP="00773295">
            <w:pPr>
              <w:pStyle w:val="ZPpregtevilke"/>
            </w:pPr>
            <w:r w:rsidRPr="00773295">
              <w:rPr>
                <w:szCs w:val="18"/>
              </w:rPr>
              <w:t>0,82</w:t>
            </w:r>
          </w:p>
        </w:tc>
        <w:tc>
          <w:tcPr>
            <w:tcW w:w="301" w:type="pct"/>
            <w:vAlign w:val="bottom"/>
          </w:tcPr>
          <w:p w14:paraId="007599F7" w14:textId="259263D2" w:rsidR="00773295" w:rsidRPr="00773295" w:rsidRDefault="00773295" w:rsidP="00773295">
            <w:pPr>
              <w:pStyle w:val="ZPpregtevilke"/>
            </w:pPr>
            <w:r w:rsidRPr="00773295">
              <w:rPr>
                <w:szCs w:val="18"/>
              </w:rPr>
              <w:t>1,14</w:t>
            </w:r>
          </w:p>
        </w:tc>
        <w:tc>
          <w:tcPr>
            <w:tcW w:w="299" w:type="pct"/>
            <w:vAlign w:val="bottom"/>
          </w:tcPr>
          <w:p w14:paraId="3AA059C5" w14:textId="7CF9D8B1" w:rsidR="00773295" w:rsidRPr="00773295" w:rsidRDefault="00773295" w:rsidP="00773295">
            <w:pPr>
              <w:pStyle w:val="ZPpregtevilke"/>
            </w:pPr>
            <w:r w:rsidRPr="00773295">
              <w:rPr>
                <w:szCs w:val="18"/>
              </w:rPr>
              <w:t>z</w:t>
            </w:r>
          </w:p>
        </w:tc>
        <w:tc>
          <w:tcPr>
            <w:tcW w:w="299" w:type="pct"/>
            <w:vAlign w:val="bottom"/>
          </w:tcPr>
          <w:p w14:paraId="34A0A785" w14:textId="14CE57EC" w:rsidR="00773295" w:rsidRPr="00773295" w:rsidRDefault="00773295" w:rsidP="00773295">
            <w:pPr>
              <w:pStyle w:val="ZPpregtevilke"/>
              <w:rPr>
                <w:szCs w:val="16"/>
              </w:rPr>
            </w:pPr>
            <w:r w:rsidRPr="00773295">
              <w:rPr>
                <w:szCs w:val="18"/>
              </w:rPr>
              <w:t>1,30</w:t>
            </w:r>
          </w:p>
        </w:tc>
        <w:tc>
          <w:tcPr>
            <w:tcW w:w="299" w:type="pct"/>
            <w:vAlign w:val="bottom"/>
          </w:tcPr>
          <w:p w14:paraId="12476D2A" w14:textId="33348674" w:rsidR="00773295" w:rsidRPr="00773295" w:rsidRDefault="00773295" w:rsidP="00773295">
            <w:pPr>
              <w:pStyle w:val="ZPpregtevilke"/>
              <w:rPr>
                <w:szCs w:val="18"/>
              </w:rPr>
            </w:pPr>
            <w:r w:rsidRPr="00773295">
              <w:rPr>
                <w:szCs w:val="16"/>
              </w:rPr>
              <w:t>z</w:t>
            </w:r>
          </w:p>
        </w:tc>
        <w:tc>
          <w:tcPr>
            <w:tcW w:w="299" w:type="pct"/>
            <w:vAlign w:val="bottom"/>
          </w:tcPr>
          <w:p w14:paraId="5933A18C" w14:textId="66D8F6D4" w:rsidR="00773295" w:rsidRPr="00773295" w:rsidRDefault="00773295" w:rsidP="00773295">
            <w:pPr>
              <w:jc w:val="right"/>
              <w:rPr>
                <w:sz w:val="18"/>
                <w:szCs w:val="18"/>
              </w:rPr>
            </w:pPr>
            <w:r w:rsidRPr="00773295">
              <w:t>1,63</w:t>
            </w:r>
          </w:p>
        </w:tc>
        <w:tc>
          <w:tcPr>
            <w:tcW w:w="297" w:type="pct"/>
            <w:vAlign w:val="bottom"/>
          </w:tcPr>
          <w:p w14:paraId="2CC96807" w14:textId="77777777" w:rsidR="00773295" w:rsidRPr="00773295" w:rsidRDefault="00773295" w:rsidP="00773295">
            <w:pPr>
              <w:pStyle w:val="ZPpregtevilke"/>
            </w:pPr>
          </w:p>
        </w:tc>
      </w:tr>
      <w:tr w:rsidR="00773295" w:rsidRPr="00773295" w14:paraId="0E63DF3C" w14:textId="77777777" w:rsidTr="00D63133">
        <w:trPr>
          <w:trHeight w:val="227"/>
          <w:jc w:val="center"/>
        </w:trPr>
        <w:tc>
          <w:tcPr>
            <w:tcW w:w="794" w:type="pct"/>
            <w:vAlign w:val="bottom"/>
          </w:tcPr>
          <w:p w14:paraId="72BB1CD5" w14:textId="1471BC4E" w:rsidR="00773295" w:rsidRPr="00773295" w:rsidRDefault="00773295" w:rsidP="00773295">
            <w:pPr>
              <w:pStyle w:val="ZPpregtekst"/>
            </w:pPr>
            <w:r w:rsidRPr="00773295">
              <w:t>Marelice</w:t>
            </w:r>
          </w:p>
        </w:tc>
        <w:tc>
          <w:tcPr>
            <w:tcW w:w="302" w:type="pct"/>
            <w:vAlign w:val="bottom"/>
          </w:tcPr>
          <w:p w14:paraId="0F4E0886" w14:textId="5DE62CCC" w:rsidR="00773295" w:rsidRPr="00773295" w:rsidRDefault="00773295" w:rsidP="00773295">
            <w:pPr>
              <w:pStyle w:val="ZPpregtevilke"/>
            </w:pPr>
            <w:r w:rsidRPr="00773295">
              <w:t>1,62</w:t>
            </w:r>
          </w:p>
        </w:tc>
        <w:tc>
          <w:tcPr>
            <w:tcW w:w="302" w:type="pct"/>
            <w:vAlign w:val="bottom"/>
          </w:tcPr>
          <w:p w14:paraId="3FA9BAF2" w14:textId="6B3E0238" w:rsidR="00773295" w:rsidRPr="00773295" w:rsidRDefault="00773295" w:rsidP="00773295">
            <w:pPr>
              <w:pStyle w:val="ZPpregtevilke"/>
            </w:pPr>
            <w:r w:rsidRPr="00773295">
              <w:t>z</w:t>
            </w:r>
          </w:p>
        </w:tc>
        <w:tc>
          <w:tcPr>
            <w:tcW w:w="302" w:type="pct"/>
            <w:vAlign w:val="bottom"/>
          </w:tcPr>
          <w:p w14:paraId="6D75AD94" w14:textId="14EC1503" w:rsidR="00773295" w:rsidRPr="00773295" w:rsidRDefault="00773295" w:rsidP="00773295">
            <w:pPr>
              <w:pStyle w:val="ZPpregtevilke"/>
            </w:pPr>
            <w:r w:rsidRPr="00773295">
              <w:t>2,02</w:t>
            </w:r>
          </w:p>
        </w:tc>
        <w:tc>
          <w:tcPr>
            <w:tcW w:w="302" w:type="pct"/>
            <w:vAlign w:val="bottom"/>
          </w:tcPr>
          <w:p w14:paraId="5690F489" w14:textId="44F2484A" w:rsidR="00773295" w:rsidRPr="00773295" w:rsidRDefault="00773295" w:rsidP="00773295">
            <w:pPr>
              <w:pStyle w:val="ZPpregtevilke"/>
            </w:pPr>
            <w:r w:rsidRPr="00773295">
              <w:rPr>
                <w:szCs w:val="16"/>
              </w:rPr>
              <w:t>1,42</w:t>
            </w:r>
          </w:p>
        </w:tc>
        <w:tc>
          <w:tcPr>
            <w:tcW w:w="301" w:type="pct"/>
            <w:vAlign w:val="bottom"/>
          </w:tcPr>
          <w:p w14:paraId="120209A8" w14:textId="3A365EDF" w:rsidR="00773295" w:rsidRPr="00773295" w:rsidRDefault="00773295" w:rsidP="00773295">
            <w:pPr>
              <w:pStyle w:val="ZPpregtevilke"/>
            </w:pPr>
            <w:r w:rsidRPr="00773295">
              <w:rPr>
                <w:szCs w:val="16"/>
              </w:rPr>
              <w:t>z</w:t>
            </w:r>
          </w:p>
        </w:tc>
        <w:tc>
          <w:tcPr>
            <w:tcW w:w="301" w:type="pct"/>
            <w:vAlign w:val="bottom"/>
          </w:tcPr>
          <w:p w14:paraId="73393C5B" w14:textId="5132F580" w:rsidR="00773295" w:rsidRPr="00773295" w:rsidRDefault="00773295" w:rsidP="00773295">
            <w:pPr>
              <w:pStyle w:val="ZPpregtevilke"/>
            </w:pPr>
            <w:r w:rsidRPr="00773295">
              <w:rPr>
                <w:szCs w:val="16"/>
              </w:rPr>
              <w:t>1,44</w:t>
            </w:r>
          </w:p>
        </w:tc>
        <w:tc>
          <w:tcPr>
            <w:tcW w:w="301" w:type="pct"/>
            <w:vAlign w:val="bottom"/>
          </w:tcPr>
          <w:p w14:paraId="75CD7673" w14:textId="6096CE5F" w:rsidR="00773295" w:rsidRPr="00773295" w:rsidRDefault="00773295" w:rsidP="00773295">
            <w:pPr>
              <w:pStyle w:val="ZPpregtevilke"/>
            </w:pPr>
            <w:r w:rsidRPr="00773295">
              <w:rPr>
                <w:szCs w:val="16"/>
              </w:rPr>
              <w:t>–</w:t>
            </w:r>
          </w:p>
        </w:tc>
        <w:tc>
          <w:tcPr>
            <w:tcW w:w="301" w:type="pct"/>
            <w:vAlign w:val="bottom"/>
          </w:tcPr>
          <w:p w14:paraId="664622AB" w14:textId="5BB53C32" w:rsidR="00773295" w:rsidRPr="00773295" w:rsidRDefault="00773295" w:rsidP="00773295">
            <w:pPr>
              <w:pStyle w:val="ZPpregtevilke"/>
            </w:pPr>
            <w:r w:rsidRPr="00773295">
              <w:rPr>
                <w:szCs w:val="18"/>
              </w:rPr>
              <w:t>1,77</w:t>
            </w:r>
          </w:p>
        </w:tc>
        <w:tc>
          <w:tcPr>
            <w:tcW w:w="301" w:type="pct"/>
            <w:vAlign w:val="bottom"/>
          </w:tcPr>
          <w:p w14:paraId="2BACF4EE" w14:textId="0CC501C0" w:rsidR="00773295" w:rsidRPr="00773295" w:rsidRDefault="00773295" w:rsidP="00773295">
            <w:pPr>
              <w:pStyle w:val="ZPpregtevilke"/>
            </w:pPr>
            <w:r w:rsidRPr="00773295">
              <w:rPr>
                <w:szCs w:val="18"/>
              </w:rPr>
              <w:t>2,28</w:t>
            </w:r>
          </w:p>
        </w:tc>
        <w:tc>
          <w:tcPr>
            <w:tcW w:w="299" w:type="pct"/>
            <w:vAlign w:val="bottom"/>
          </w:tcPr>
          <w:p w14:paraId="253D1D23" w14:textId="57BB29EC" w:rsidR="00773295" w:rsidRPr="00773295" w:rsidRDefault="00773295" w:rsidP="00773295">
            <w:pPr>
              <w:pStyle w:val="ZPpregtevilke"/>
            </w:pPr>
            <w:r w:rsidRPr="00773295">
              <w:rPr>
                <w:szCs w:val="18"/>
              </w:rPr>
              <w:t>3,23</w:t>
            </w:r>
          </w:p>
        </w:tc>
        <w:tc>
          <w:tcPr>
            <w:tcW w:w="299" w:type="pct"/>
            <w:vAlign w:val="bottom"/>
          </w:tcPr>
          <w:p w14:paraId="349396EA" w14:textId="4D955C35" w:rsidR="00773295" w:rsidRPr="00773295" w:rsidRDefault="00773295" w:rsidP="00773295">
            <w:pPr>
              <w:pStyle w:val="ZPpregtevilke"/>
            </w:pPr>
            <w:r w:rsidRPr="00773295">
              <w:rPr>
                <w:szCs w:val="18"/>
              </w:rPr>
              <w:t>2,51</w:t>
            </w:r>
          </w:p>
        </w:tc>
        <w:tc>
          <w:tcPr>
            <w:tcW w:w="299" w:type="pct"/>
            <w:vAlign w:val="bottom"/>
          </w:tcPr>
          <w:p w14:paraId="1D1168A0" w14:textId="5B30A28B" w:rsidR="00773295" w:rsidRPr="00773295" w:rsidRDefault="00773295" w:rsidP="00773295">
            <w:pPr>
              <w:pStyle w:val="ZPpregtevilke"/>
              <w:rPr>
                <w:szCs w:val="18"/>
              </w:rPr>
            </w:pPr>
            <w:r w:rsidRPr="00773295">
              <w:rPr>
                <w:szCs w:val="16"/>
              </w:rPr>
              <w:t>3,35</w:t>
            </w:r>
          </w:p>
        </w:tc>
        <w:tc>
          <w:tcPr>
            <w:tcW w:w="299" w:type="pct"/>
            <w:vAlign w:val="bottom"/>
          </w:tcPr>
          <w:p w14:paraId="3FE77EE4" w14:textId="588AF387" w:rsidR="00773295" w:rsidRPr="00773295" w:rsidRDefault="00773295" w:rsidP="00773295">
            <w:pPr>
              <w:pStyle w:val="ZPpregtevilke"/>
              <w:rPr>
                <w:szCs w:val="18"/>
              </w:rPr>
            </w:pPr>
            <w:r w:rsidRPr="00773295">
              <w:rPr>
                <w:szCs w:val="16"/>
              </w:rPr>
              <w:t>2,59</w:t>
            </w:r>
          </w:p>
        </w:tc>
        <w:tc>
          <w:tcPr>
            <w:tcW w:w="297" w:type="pct"/>
            <w:vAlign w:val="bottom"/>
          </w:tcPr>
          <w:p w14:paraId="2EFBD695" w14:textId="4A3715E8" w:rsidR="00773295" w:rsidRPr="00773295" w:rsidRDefault="00773295" w:rsidP="00773295">
            <w:pPr>
              <w:pStyle w:val="ZPpregtevilke"/>
            </w:pPr>
            <w:r w:rsidRPr="00773295">
              <w:t>77,4</w:t>
            </w:r>
          </w:p>
        </w:tc>
      </w:tr>
      <w:tr w:rsidR="00773295" w:rsidRPr="00773295" w14:paraId="2319A200" w14:textId="77777777" w:rsidTr="00D63133">
        <w:trPr>
          <w:trHeight w:val="227"/>
          <w:jc w:val="center"/>
        </w:trPr>
        <w:tc>
          <w:tcPr>
            <w:tcW w:w="794" w:type="pct"/>
            <w:vAlign w:val="bottom"/>
          </w:tcPr>
          <w:p w14:paraId="2877B0C1" w14:textId="27D19717" w:rsidR="00773295" w:rsidRPr="00773295" w:rsidRDefault="00773295" w:rsidP="00773295">
            <w:pPr>
              <w:pStyle w:val="ZPpregtekst"/>
            </w:pPr>
            <w:r w:rsidRPr="00773295">
              <w:t>Češnje</w:t>
            </w:r>
          </w:p>
        </w:tc>
        <w:tc>
          <w:tcPr>
            <w:tcW w:w="302" w:type="pct"/>
            <w:vAlign w:val="bottom"/>
          </w:tcPr>
          <w:p w14:paraId="12C4992F" w14:textId="022A93AC" w:rsidR="00773295" w:rsidRPr="00773295" w:rsidRDefault="00773295" w:rsidP="00773295">
            <w:pPr>
              <w:pStyle w:val="ZPpregtevilke"/>
            </w:pPr>
            <w:r w:rsidRPr="00773295">
              <w:rPr>
                <w:szCs w:val="16"/>
              </w:rPr>
              <w:t>3,55</w:t>
            </w:r>
          </w:p>
        </w:tc>
        <w:tc>
          <w:tcPr>
            <w:tcW w:w="302" w:type="pct"/>
            <w:vAlign w:val="bottom"/>
          </w:tcPr>
          <w:p w14:paraId="1B3554FA" w14:textId="7ADCE8A5" w:rsidR="00773295" w:rsidRPr="00773295" w:rsidRDefault="00773295" w:rsidP="00773295">
            <w:pPr>
              <w:pStyle w:val="ZPpregtevilke"/>
            </w:pPr>
            <w:r w:rsidRPr="00773295">
              <w:rPr>
                <w:szCs w:val="16"/>
              </w:rPr>
              <w:t>3,84</w:t>
            </w:r>
          </w:p>
        </w:tc>
        <w:tc>
          <w:tcPr>
            <w:tcW w:w="302" w:type="pct"/>
            <w:vAlign w:val="bottom"/>
          </w:tcPr>
          <w:p w14:paraId="6809B76F" w14:textId="374B40B4" w:rsidR="00773295" w:rsidRPr="00773295" w:rsidRDefault="00773295" w:rsidP="00773295">
            <w:pPr>
              <w:pStyle w:val="ZPpregtevilke"/>
            </w:pPr>
            <w:r w:rsidRPr="00773295">
              <w:rPr>
                <w:szCs w:val="16"/>
              </w:rPr>
              <w:t>2,97</w:t>
            </w:r>
          </w:p>
        </w:tc>
        <w:tc>
          <w:tcPr>
            <w:tcW w:w="302" w:type="pct"/>
            <w:vAlign w:val="bottom"/>
          </w:tcPr>
          <w:p w14:paraId="57CF1B81" w14:textId="1B51234E" w:rsidR="00773295" w:rsidRPr="00773295" w:rsidRDefault="00773295" w:rsidP="00773295">
            <w:pPr>
              <w:pStyle w:val="ZPpregtevilke"/>
            </w:pPr>
            <w:r w:rsidRPr="00773295">
              <w:rPr>
                <w:szCs w:val="16"/>
              </w:rPr>
              <w:t>2,53</w:t>
            </w:r>
          </w:p>
        </w:tc>
        <w:tc>
          <w:tcPr>
            <w:tcW w:w="301" w:type="pct"/>
            <w:vAlign w:val="bottom"/>
          </w:tcPr>
          <w:p w14:paraId="3F5EF935" w14:textId="0A4DB7D4" w:rsidR="00773295" w:rsidRPr="00773295" w:rsidRDefault="00773295" w:rsidP="00773295">
            <w:pPr>
              <w:pStyle w:val="ZPpregtevilke"/>
            </w:pPr>
            <w:r w:rsidRPr="00773295">
              <w:rPr>
                <w:szCs w:val="16"/>
              </w:rPr>
              <w:t>2,98</w:t>
            </w:r>
          </w:p>
        </w:tc>
        <w:tc>
          <w:tcPr>
            <w:tcW w:w="301" w:type="pct"/>
            <w:vAlign w:val="bottom"/>
          </w:tcPr>
          <w:p w14:paraId="398B3BD3" w14:textId="1758F65E" w:rsidR="00773295" w:rsidRPr="00773295" w:rsidRDefault="00773295" w:rsidP="00773295">
            <w:pPr>
              <w:pStyle w:val="ZPpregtevilke"/>
            </w:pPr>
            <w:r w:rsidRPr="00773295">
              <w:rPr>
                <w:szCs w:val="16"/>
              </w:rPr>
              <w:t>2,68</w:t>
            </w:r>
          </w:p>
        </w:tc>
        <w:tc>
          <w:tcPr>
            <w:tcW w:w="301" w:type="pct"/>
            <w:vAlign w:val="bottom"/>
          </w:tcPr>
          <w:p w14:paraId="2D82D1C3" w14:textId="7A46D5A1" w:rsidR="00773295" w:rsidRPr="00773295" w:rsidRDefault="00773295" w:rsidP="00773295">
            <w:pPr>
              <w:pStyle w:val="ZPpregtevilke"/>
            </w:pPr>
            <w:r w:rsidRPr="00773295">
              <w:rPr>
                <w:szCs w:val="16"/>
              </w:rPr>
              <w:t>2,91</w:t>
            </w:r>
          </w:p>
        </w:tc>
        <w:tc>
          <w:tcPr>
            <w:tcW w:w="301" w:type="pct"/>
            <w:vAlign w:val="bottom"/>
          </w:tcPr>
          <w:p w14:paraId="0EB603F4" w14:textId="3261D3B3" w:rsidR="00773295" w:rsidRPr="00773295" w:rsidRDefault="00773295" w:rsidP="00773295">
            <w:pPr>
              <w:pStyle w:val="ZPpregtevilke"/>
            </w:pPr>
            <w:r w:rsidRPr="00773295">
              <w:rPr>
                <w:szCs w:val="16"/>
              </w:rPr>
              <w:t>3,00</w:t>
            </w:r>
          </w:p>
        </w:tc>
        <w:tc>
          <w:tcPr>
            <w:tcW w:w="301" w:type="pct"/>
            <w:vAlign w:val="bottom"/>
          </w:tcPr>
          <w:p w14:paraId="77C26082" w14:textId="11AF5212" w:rsidR="00773295" w:rsidRPr="00773295" w:rsidRDefault="00773295" w:rsidP="00773295">
            <w:pPr>
              <w:pStyle w:val="ZPpregtevilke"/>
            </w:pPr>
            <w:r w:rsidRPr="00773295">
              <w:rPr>
                <w:szCs w:val="16"/>
              </w:rPr>
              <w:t>2,69</w:t>
            </w:r>
          </w:p>
        </w:tc>
        <w:tc>
          <w:tcPr>
            <w:tcW w:w="299" w:type="pct"/>
            <w:vAlign w:val="bottom"/>
          </w:tcPr>
          <w:p w14:paraId="76FD5641" w14:textId="3CAF7073" w:rsidR="00773295" w:rsidRPr="00773295" w:rsidRDefault="00773295" w:rsidP="00773295">
            <w:pPr>
              <w:pStyle w:val="ZPpregtevilke"/>
            </w:pPr>
            <w:r w:rsidRPr="00773295">
              <w:rPr>
                <w:szCs w:val="16"/>
              </w:rPr>
              <w:t>3,98</w:t>
            </w:r>
          </w:p>
        </w:tc>
        <w:tc>
          <w:tcPr>
            <w:tcW w:w="299" w:type="pct"/>
            <w:vAlign w:val="bottom"/>
          </w:tcPr>
          <w:p w14:paraId="6FE305B4" w14:textId="24F8AE98" w:rsidR="00773295" w:rsidRPr="00773295" w:rsidRDefault="00773295" w:rsidP="00773295">
            <w:pPr>
              <w:pStyle w:val="ZPpregtevilke"/>
              <w:rPr>
                <w:szCs w:val="16"/>
              </w:rPr>
            </w:pPr>
            <w:r w:rsidRPr="00773295">
              <w:rPr>
                <w:szCs w:val="16"/>
              </w:rPr>
              <w:t>3,09</w:t>
            </w:r>
          </w:p>
        </w:tc>
        <w:tc>
          <w:tcPr>
            <w:tcW w:w="299" w:type="pct"/>
            <w:vAlign w:val="bottom"/>
          </w:tcPr>
          <w:p w14:paraId="735EC199" w14:textId="2ED197D6" w:rsidR="00773295" w:rsidRPr="00773295" w:rsidRDefault="00773295" w:rsidP="00773295">
            <w:pPr>
              <w:pStyle w:val="ZPpregtevilke"/>
              <w:rPr>
                <w:szCs w:val="18"/>
              </w:rPr>
            </w:pPr>
            <w:r w:rsidRPr="00773295">
              <w:rPr>
                <w:szCs w:val="16"/>
              </w:rPr>
              <w:t>4,39</w:t>
            </w:r>
          </w:p>
        </w:tc>
        <w:tc>
          <w:tcPr>
            <w:tcW w:w="299" w:type="pct"/>
            <w:vAlign w:val="bottom"/>
          </w:tcPr>
          <w:p w14:paraId="15360A7D" w14:textId="4956425C" w:rsidR="00773295" w:rsidRPr="00773295" w:rsidRDefault="00773295" w:rsidP="00773295">
            <w:pPr>
              <w:pStyle w:val="ZPpregtevilke"/>
              <w:rPr>
                <w:szCs w:val="18"/>
              </w:rPr>
            </w:pPr>
            <w:r w:rsidRPr="00773295">
              <w:rPr>
                <w:szCs w:val="16"/>
              </w:rPr>
              <w:t>5,83</w:t>
            </w:r>
          </w:p>
        </w:tc>
        <w:tc>
          <w:tcPr>
            <w:tcW w:w="297" w:type="pct"/>
            <w:vAlign w:val="bottom"/>
          </w:tcPr>
          <w:p w14:paraId="553D1348" w14:textId="6775BB83" w:rsidR="00773295" w:rsidRPr="00773295" w:rsidRDefault="00773295" w:rsidP="00773295">
            <w:pPr>
              <w:pStyle w:val="ZPpregtevilke"/>
            </w:pPr>
            <w:r w:rsidRPr="00773295">
              <w:rPr>
                <w:szCs w:val="16"/>
              </w:rPr>
              <w:t>132,8</w:t>
            </w:r>
          </w:p>
        </w:tc>
      </w:tr>
      <w:tr w:rsidR="00773295" w:rsidRPr="00773295" w14:paraId="78604D6A" w14:textId="77777777" w:rsidTr="00D63133">
        <w:trPr>
          <w:trHeight w:val="227"/>
          <w:jc w:val="center"/>
        </w:trPr>
        <w:tc>
          <w:tcPr>
            <w:tcW w:w="794" w:type="pct"/>
            <w:vAlign w:val="bottom"/>
          </w:tcPr>
          <w:p w14:paraId="2968A29B" w14:textId="779322A0" w:rsidR="00773295" w:rsidRPr="00773295" w:rsidRDefault="00773295" w:rsidP="00773295">
            <w:pPr>
              <w:pStyle w:val="ZPpregtekst"/>
            </w:pPr>
            <w:r w:rsidRPr="00773295">
              <w:t>Češplje in slive, sveže</w:t>
            </w:r>
          </w:p>
        </w:tc>
        <w:tc>
          <w:tcPr>
            <w:tcW w:w="302" w:type="pct"/>
            <w:vAlign w:val="bottom"/>
          </w:tcPr>
          <w:p w14:paraId="2E32EE86" w14:textId="52FF4663" w:rsidR="00773295" w:rsidRPr="00773295" w:rsidRDefault="00773295" w:rsidP="00773295">
            <w:pPr>
              <w:pStyle w:val="ZPpregtevilke"/>
            </w:pPr>
            <w:r w:rsidRPr="00773295">
              <w:rPr>
                <w:szCs w:val="16"/>
              </w:rPr>
              <w:t>1,42</w:t>
            </w:r>
          </w:p>
        </w:tc>
        <w:tc>
          <w:tcPr>
            <w:tcW w:w="302" w:type="pct"/>
            <w:vAlign w:val="bottom"/>
          </w:tcPr>
          <w:p w14:paraId="72F558D4" w14:textId="6A8FA22C" w:rsidR="00773295" w:rsidRPr="00773295" w:rsidRDefault="00773295" w:rsidP="00773295">
            <w:pPr>
              <w:pStyle w:val="ZPpregtevilke"/>
            </w:pPr>
            <w:r w:rsidRPr="00773295">
              <w:rPr>
                <w:szCs w:val="16"/>
              </w:rPr>
              <w:t>0,76</w:t>
            </w:r>
          </w:p>
        </w:tc>
        <w:tc>
          <w:tcPr>
            <w:tcW w:w="302" w:type="pct"/>
            <w:vAlign w:val="bottom"/>
          </w:tcPr>
          <w:p w14:paraId="495DA82A" w14:textId="6873C309" w:rsidR="00773295" w:rsidRPr="00773295" w:rsidRDefault="00773295" w:rsidP="00773295">
            <w:pPr>
              <w:pStyle w:val="ZPpregtevilke"/>
            </w:pPr>
            <w:r w:rsidRPr="00773295">
              <w:rPr>
                <w:szCs w:val="16"/>
              </w:rPr>
              <w:t>0,66</w:t>
            </w:r>
          </w:p>
        </w:tc>
        <w:tc>
          <w:tcPr>
            <w:tcW w:w="302" w:type="pct"/>
            <w:vAlign w:val="bottom"/>
          </w:tcPr>
          <w:p w14:paraId="29092382" w14:textId="062751FD" w:rsidR="00773295" w:rsidRPr="00773295" w:rsidRDefault="00773295" w:rsidP="00773295">
            <w:pPr>
              <w:pStyle w:val="ZPpregtevilke"/>
            </w:pPr>
            <w:r w:rsidRPr="00773295">
              <w:rPr>
                <w:szCs w:val="16"/>
              </w:rPr>
              <w:t>0,98</w:t>
            </w:r>
          </w:p>
        </w:tc>
        <w:tc>
          <w:tcPr>
            <w:tcW w:w="301" w:type="pct"/>
            <w:vAlign w:val="bottom"/>
          </w:tcPr>
          <w:p w14:paraId="5EA3FA4E" w14:textId="49F6EF75" w:rsidR="00773295" w:rsidRPr="00773295" w:rsidRDefault="00773295" w:rsidP="00773295">
            <w:pPr>
              <w:pStyle w:val="ZPpregtevilke"/>
            </w:pPr>
            <w:r w:rsidRPr="00773295">
              <w:rPr>
                <w:szCs w:val="16"/>
              </w:rPr>
              <w:t>0,94</w:t>
            </w:r>
          </w:p>
        </w:tc>
        <w:tc>
          <w:tcPr>
            <w:tcW w:w="301" w:type="pct"/>
            <w:vAlign w:val="bottom"/>
          </w:tcPr>
          <w:p w14:paraId="53C6787F" w14:textId="28FEAE69" w:rsidR="00773295" w:rsidRPr="00773295" w:rsidRDefault="00773295" w:rsidP="00773295">
            <w:pPr>
              <w:pStyle w:val="ZPpregtevilke"/>
            </w:pPr>
            <w:r w:rsidRPr="00773295">
              <w:rPr>
                <w:szCs w:val="16"/>
              </w:rPr>
              <w:t>0,80</w:t>
            </w:r>
          </w:p>
        </w:tc>
        <w:tc>
          <w:tcPr>
            <w:tcW w:w="301" w:type="pct"/>
            <w:vAlign w:val="bottom"/>
          </w:tcPr>
          <w:p w14:paraId="00098B23" w14:textId="39C383DE" w:rsidR="00773295" w:rsidRPr="00773295" w:rsidRDefault="00773295" w:rsidP="00773295">
            <w:pPr>
              <w:pStyle w:val="ZPpregtevilke"/>
            </w:pPr>
            <w:r w:rsidRPr="00773295">
              <w:rPr>
                <w:szCs w:val="16"/>
              </w:rPr>
              <w:t>0,85</w:t>
            </w:r>
          </w:p>
        </w:tc>
        <w:tc>
          <w:tcPr>
            <w:tcW w:w="301" w:type="pct"/>
            <w:vAlign w:val="bottom"/>
          </w:tcPr>
          <w:p w14:paraId="092B7FE1" w14:textId="42792EFD" w:rsidR="00773295" w:rsidRPr="00773295" w:rsidRDefault="00773295" w:rsidP="00773295">
            <w:pPr>
              <w:pStyle w:val="ZPpregtevilke"/>
            </w:pPr>
            <w:r w:rsidRPr="00773295">
              <w:rPr>
                <w:szCs w:val="16"/>
              </w:rPr>
              <w:t>0,78</w:t>
            </w:r>
          </w:p>
        </w:tc>
        <w:tc>
          <w:tcPr>
            <w:tcW w:w="301" w:type="pct"/>
            <w:vAlign w:val="bottom"/>
          </w:tcPr>
          <w:p w14:paraId="64D59D20" w14:textId="7E293D9E" w:rsidR="00773295" w:rsidRPr="00773295" w:rsidRDefault="00773295" w:rsidP="00773295">
            <w:pPr>
              <w:pStyle w:val="ZPpregtevilke"/>
            </w:pPr>
            <w:r w:rsidRPr="00773295">
              <w:rPr>
                <w:szCs w:val="16"/>
              </w:rPr>
              <w:t>0,85</w:t>
            </w:r>
          </w:p>
        </w:tc>
        <w:tc>
          <w:tcPr>
            <w:tcW w:w="299" w:type="pct"/>
            <w:vAlign w:val="bottom"/>
          </w:tcPr>
          <w:p w14:paraId="71F9B992" w14:textId="6E23F161" w:rsidR="00773295" w:rsidRPr="00773295" w:rsidRDefault="00773295" w:rsidP="00773295">
            <w:pPr>
              <w:pStyle w:val="ZPpregtevilke"/>
            </w:pPr>
            <w:r w:rsidRPr="00773295">
              <w:rPr>
                <w:szCs w:val="16"/>
              </w:rPr>
              <w:t>1,21</w:t>
            </w:r>
          </w:p>
        </w:tc>
        <w:tc>
          <w:tcPr>
            <w:tcW w:w="299" w:type="pct"/>
            <w:vAlign w:val="bottom"/>
          </w:tcPr>
          <w:p w14:paraId="145101B7" w14:textId="5BB0E959" w:rsidR="00773295" w:rsidRPr="00773295" w:rsidRDefault="00773295" w:rsidP="00773295">
            <w:pPr>
              <w:pStyle w:val="ZPpregtevilke"/>
              <w:rPr>
                <w:szCs w:val="16"/>
              </w:rPr>
            </w:pPr>
            <w:r w:rsidRPr="00773295">
              <w:rPr>
                <w:szCs w:val="16"/>
              </w:rPr>
              <w:t>1,02</w:t>
            </w:r>
          </w:p>
        </w:tc>
        <w:tc>
          <w:tcPr>
            <w:tcW w:w="299" w:type="pct"/>
            <w:vAlign w:val="bottom"/>
          </w:tcPr>
          <w:p w14:paraId="02BB7DB6" w14:textId="47F34709" w:rsidR="00773295" w:rsidRPr="00773295" w:rsidRDefault="00773295" w:rsidP="00773295">
            <w:pPr>
              <w:pStyle w:val="ZPpregtevilke"/>
              <w:rPr>
                <w:szCs w:val="18"/>
              </w:rPr>
            </w:pPr>
            <w:r w:rsidRPr="00773295">
              <w:rPr>
                <w:szCs w:val="16"/>
              </w:rPr>
              <w:t>1,39</w:t>
            </w:r>
          </w:p>
        </w:tc>
        <w:tc>
          <w:tcPr>
            <w:tcW w:w="299" w:type="pct"/>
            <w:vAlign w:val="bottom"/>
          </w:tcPr>
          <w:p w14:paraId="6DD25361" w14:textId="1D1C8B24" w:rsidR="00773295" w:rsidRPr="00773295" w:rsidRDefault="00773295" w:rsidP="00773295">
            <w:pPr>
              <w:pStyle w:val="ZPpregtevilke"/>
              <w:rPr>
                <w:szCs w:val="18"/>
              </w:rPr>
            </w:pPr>
            <w:r w:rsidRPr="00773295">
              <w:rPr>
                <w:szCs w:val="16"/>
              </w:rPr>
              <w:t>1,46</w:t>
            </w:r>
          </w:p>
        </w:tc>
        <w:tc>
          <w:tcPr>
            <w:tcW w:w="297" w:type="pct"/>
            <w:vAlign w:val="bottom"/>
          </w:tcPr>
          <w:p w14:paraId="38D5AD26" w14:textId="43A8F01F" w:rsidR="00773295" w:rsidRPr="00773295" w:rsidRDefault="00773295" w:rsidP="00773295">
            <w:pPr>
              <w:pStyle w:val="ZPpregtevilke"/>
            </w:pPr>
            <w:r w:rsidRPr="00773295">
              <w:rPr>
                <w:szCs w:val="16"/>
              </w:rPr>
              <w:t>105,2</w:t>
            </w:r>
          </w:p>
        </w:tc>
      </w:tr>
      <w:tr w:rsidR="00773295" w:rsidRPr="00773295" w14:paraId="23052A42" w14:textId="77777777" w:rsidTr="00D63133">
        <w:trPr>
          <w:trHeight w:val="227"/>
          <w:jc w:val="center"/>
        </w:trPr>
        <w:tc>
          <w:tcPr>
            <w:tcW w:w="794" w:type="pct"/>
            <w:tcBorders>
              <w:bottom w:val="nil"/>
            </w:tcBorders>
            <w:vAlign w:val="bottom"/>
          </w:tcPr>
          <w:p w14:paraId="2186C7B5" w14:textId="6F8AE79A" w:rsidR="00773295" w:rsidRPr="00773295" w:rsidRDefault="00773295" w:rsidP="00773295">
            <w:pPr>
              <w:pStyle w:val="ZPpregtekst"/>
            </w:pPr>
            <w:r w:rsidRPr="00773295">
              <w:t>Jagode</w:t>
            </w:r>
          </w:p>
        </w:tc>
        <w:tc>
          <w:tcPr>
            <w:tcW w:w="302" w:type="pct"/>
            <w:tcBorders>
              <w:bottom w:val="nil"/>
            </w:tcBorders>
            <w:vAlign w:val="bottom"/>
          </w:tcPr>
          <w:p w14:paraId="4AA82952" w14:textId="48C388F4" w:rsidR="00773295" w:rsidRPr="00773295" w:rsidRDefault="00773295" w:rsidP="00773295">
            <w:pPr>
              <w:pStyle w:val="ZPpregtevilke"/>
            </w:pPr>
            <w:r w:rsidRPr="00773295">
              <w:rPr>
                <w:szCs w:val="16"/>
              </w:rPr>
              <w:t>2,68</w:t>
            </w:r>
          </w:p>
        </w:tc>
        <w:tc>
          <w:tcPr>
            <w:tcW w:w="302" w:type="pct"/>
            <w:tcBorders>
              <w:bottom w:val="nil"/>
            </w:tcBorders>
            <w:vAlign w:val="bottom"/>
          </w:tcPr>
          <w:p w14:paraId="3045FBF7" w14:textId="4543FB4C" w:rsidR="00773295" w:rsidRPr="00773295" w:rsidRDefault="00773295" w:rsidP="00773295">
            <w:pPr>
              <w:pStyle w:val="ZPpregtevilke"/>
            </w:pPr>
            <w:r w:rsidRPr="00773295">
              <w:rPr>
                <w:szCs w:val="16"/>
              </w:rPr>
              <w:t>2,95</w:t>
            </w:r>
          </w:p>
        </w:tc>
        <w:tc>
          <w:tcPr>
            <w:tcW w:w="302" w:type="pct"/>
            <w:tcBorders>
              <w:bottom w:val="nil"/>
            </w:tcBorders>
            <w:vAlign w:val="bottom"/>
          </w:tcPr>
          <w:p w14:paraId="07E01005" w14:textId="64026570" w:rsidR="00773295" w:rsidRPr="00773295" w:rsidRDefault="00773295" w:rsidP="00773295">
            <w:pPr>
              <w:pStyle w:val="ZPpregtevilke"/>
            </w:pPr>
            <w:r w:rsidRPr="00773295">
              <w:rPr>
                <w:szCs w:val="16"/>
              </w:rPr>
              <w:t>2,44</w:t>
            </w:r>
          </w:p>
        </w:tc>
        <w:tc>
          <w:tcPr>
            <w:tcW w:w="302" w:type="pct"/>
            <w:tcBorders>
              <w:bottom w:val="nil"/>
            </w:tcBorders>
            <w:vAlign w:val="bottom"/>
          </w:tcPr>
          <w:p w14:paraId="39D348C3" w14:textId="042BE823" w:rsidR="00773295" w:rsidRPr="00773295" w:rsidRDefault="00773295" w:rsidP="00773295">
            <w:pPr>
              <w:pStyle w:val="ZPpregtevilke"/>
            </w:pPr>
            <w:r w:rsidRPr="00773295">
              <w:rPr>
                <w:szCs w:val="16"/>
              </w:rPr>
              <w:t>3,39</w:t>
            </w:r>
          </w:p>
        </w:tc>
        <w:tc>
          <w:tcPr>
            <w:tcW w:w="301" w:type="pct"/>
            <w:tcBorders>
              <w:bottom w:val="nil"/>
            </w:tcBorders>
            <w:vAlign w:val="bottom"/>
          </w:tcPr>
          <w:p w14:paraId="799B3C79" w14:textId="620CE991" w:rsidR="00773295" w:rsidRPr="00773295" w:rsidRDefault="00773295" w:rsidP="00773295">
            <w:pPr>
              <w:pStyle w:val="ZPpregtevilke"/>
            </w:pPr>
            <w:r w:rsidRPr="00773295">
              <w:rPr>
                <w:szCs w:val="16"/>
              </w:rPr>
              <w:t>2,72</w:t>
            </w:r>
          </w:p>
        </w:tc>
        <w:tc>
          <w:tcPr>
            <w:tcW w:w="301" w:type="pct"/>
            <w:tcBorders>
              <w:bottom w:val="nil"/>
            </w:tcBorders>
            <w:vAlign w:val="bottom"/>
          </w:tcPr>
          <w:p w14:paraId="536BF3C7" w14:textId="77D28074" w:rsidR="00773295" w:rsidRPr="00773295" w:rsidRDefault="00773295" w:rsidP="00773295">
            <w:pPr>
              <w:pStyle w:val="ZPpregtevilke"/>
            </w:pPr>
            <w:r w:rsidRPr="00773295">
              <w:rPr>
                <w:szCs w:val="16"/>
              </w:rPr>
              <w:t>3,88</w:t>
            </w:r>
          </w:p>
        </w:tc>
        <w:tc>
          <w:tcPr>
            <w:tcW w:w="301" w:type="pct"/>
            <w:tcBorders>
              <w:bottom w:val="nil"/>
            </w:tcBorders>
            <w:vAlign w:val="bottom"/>
          </w:tcPr>
          <w:p w14:paraId="6F740304" w14:textId="726253B7" w:rsidR="00773295" w:rsidRPr="00773295" w:rsidRDefault="00773295" w:rsidP="00773295">
            <w:pPr>
              <w:pStyle w:val="ZPpregtevilke"/>
            </w:pPr>
            <w:r w:rsidRPr="00773295">
              <w:rPr>
                <w:szCs w:val="16"/>
              </w:rPr>
              <w:t>3,51</w:t>
            </w:r>
          </w:p>
        </w:tc>
        <w:tc>
          <w:tcPr>
            <w:tcW w:w="301" w:type="pct"/>
            <w:tcBorders>
              <w:bottom w:val="nil"/>
            </w:tcBorders>
            <w:vAlign w:val="bottom"/>
          </w:tcPr>
          <w:p w14:paraId="50A4959B" w14:textId="47E345BD" w:rsidR="00773295" w:rsidRPr="00773295" w:rsidRDefault="00773295" w:rsidP="00773295">
            <w:pPr>
              <w:pStyle w:val="ZPpregtevilke"/>
            </w:pPr>
            <w:r w:rsidRPr="00773295">
              <w:rPr>
                <w:szCs w:val="16"/>
              </w:rPr>
              <w:t>3,77</w:t>
            </w:r>
          </w:p>
        </w:tc>
        <w:tc>
          <w:tcPr>
            <w:tcW w:w="301" w:type="pct"/>
            <w:tcBorders>
              <w:bottom w:val="nil"/>
            </w:tcBorders>
            <w:vAlign w:val="bottom"/>
          </w:tcPr>
          <w:p w14:paraId="550C3D8A" w14:textId="4BFC494D" w:rsidR="00773295" w:rsidRPr="00773295" w:rsidRDefault="00773295" w:rsidP="00773295">
            <w:pPr>
              <w:pStyle w:val="ZPpregtevilke"/>
            </w:pPr>
            <w:r w:rsidRPr="00773295">
              <w:rPr>
                <w:szCs w:val="16"/>
              </w:rPr>
              <w:t>4,55</w:t>
            </w:r>
          </w:p>
        </w:tc>
        <w:tc>
          <w:tcPr>
            <w:tcW w:w="299" w:type="pct"/>
            <w:tcBorders>
              <w:bottom w:val="nil"/>
            </w:tcBorders>
            <w:vAlign w:val="bottom"/>
          </w:tcPr>
          <w:p w14:paraId="51A1B5FE" w14:textId="7443FEC4" w:rsidR="00773295" w:rsidRPr="00773295" w:rsidRDefault="00773295" w:rsidP="00773295">
            <w:pPr>
              <w:pStyle w:val="ZPpregtevilke"/>
            </w:pPr>
            <w:r w:rsidRPr="00773295">
              <w:rPr>
                <w:szCs w:val="16"/>
              </w:rPr>
              <w:t>4,53</w:t>
            </w:r>
          </w:p>
        </w:tc>
        <w:tc>
          <w:tcPr>
            <w:tcW w:w="299" w:type="pct"/>
            <w:tcBorders>
              <w:bottom w:val="nil"/>
            </w:tcBorders>
            <w:vAlign w:val="bottom"/>
          </w:tcPr>
          <w:p w14:paraId="43CFA977" w14:textId="3F4FF1E0" w:rsidR="00773295" w:rsidRPr="00773295" w:rsidRDefault="00773295" w:rsidP="00773295">
            <w:pPr>
              <w:pStyle w:val="ZPpregtevilke"/>
              <w:rPr>
                <w:szCs w:val="16"/>
              </w:rPr>
            </w:pPr>
            <w:r w:rsidRPr="00773295">
              <w:rPr>
                <w:szCs w:val="16"/>
              </w:rPr>
              <w:t>4,80</w:t>
            </w:r>
          </w:p>
        </w:tc>
        <w:tc>
          <w:tcPr>
            <w:tcW w:w="299" w:type="pct"/>
            <w:tcBorders>
              <w:bottom w:val="nil"/>
            </w:tcBorders>
            <w:vAlign w:val="bottom"/>
          </w:tcPr>
          <w:p w14:paraId="10A50C0E" w14:textId="69D298A6" w:rsidR="00773295" w:rsidRPr="00773295" w:rsidRDefault="00773295" w:rsidP="00773295">
            <w:pPr>
              <w:pStyle w:val="ZPpregtevilke"/>
              <w:rPr>
                <w:szCs w:val="18"/>
              </w:rPr>
            </w:pPr>
            <w:r w:rsidRPr="00773295">
              <w:rPr>
                <w:szCs w:val="16"/>
              </w:rPr>
              <w:t>5,20</w:t>
            </w:r>
          </w:p>
        </w:tc>
        <w:tc>
          <w:tcPr>
            <w:tcW w:w="299" w:type="pct"/>
            <w:tcBorders>
              <w:bottom w:val="nil"/>
            </w:tcBorders>
            <w:vAlign w:val="bottom"/>
          </w:tcPr>
          <w:p w14:paraId="26CC360D" w14:textId="0D0223F1" w:rsidR="00773295" w:rsidRPr="00773295" w:rsidRDefault="00773295" w:rsidP="00773295">
            <w:pPr>
              <w:pStyle w:val="ZPpregtevilke"/>
              <w:rPr>
                <w:szCs w:val="18"/>
              </w:rPr>
            </w:pPr>
            <w:r w:rsidRPr="00773295">
              <w:rPr>
                <w:szCs w:val="16"/>
              </w:rPr>
              <w:t>5,60</w:t>
            </w:r>
          </w:p>
        </w:tc>
        <w:tc>
          <w:tcPr>
            <w:tcW w:w="297" w:type="pct"/>
            <w:tcBorders>
              <w:bottom w:val="nil"/>
            </w:tcBorders>
            <w:vAlign w:val="bottom"/>
          </w:tcPr>
          <w:p w14:paraId="034256B6" w14:textId="2101157A" w:rsidR="00773295" w:rsidRPr="00773295" w:rsidRDefault="00773295" w:rsidP="00773295">
            <w:pPr>
              <w:pStyle w:val="ZPpregtevilke"/>
            </w:pPr>
            <w:r w:rsidRPr="00773295">
              <w:rPr>
                <w:szCs w:val="16"/>
              </w:rPr>
              <w:t>107,7</w:t>
            </w:r>
          </w:p>
        </w:tc>
      </w:tr>
      <w:tr w:rsidR="00773295" w:rsidRPr="00773295" w14:paraId="1317FA04" w14:textId="77777777" w:rsidTr="00D63133">
        <w:trPr>
          <w:trHeight w:val="227"/>
          <w:jc w:val="center"/>
        </w:trPr>
        <w:tc>
          <w:tcPr>
            <w:tcW w:w="794" w:type="pct"/>
            <w:tcBorders>
              <w:top w:val="nil"/>
              <w:bottom w:val="single" w:sz="12" w:space="0" w:color="008000"/>
            </w:tcBorders>
            <w:vAlign w:val="bottom"/>
          </w:tcPr>
          <w:p w14:paraId="1832EAEA" w14:textId="73DA63CF" w:rsidR="00773295" w:rsidRPr="00773295" w:rsidRDefault="00773295" w:rsidP="00773295">
            <w:pPr>
              <w:pStyle w:val="ZPpregtekst"/>
            </w:pPr>
            <w:r w:rsidRPr="00773295">
              <w:t>Kaki</w:t>
            </w:r>
          </w:p>
        </w:tc>
        <w:tc>
          <w:tcPr>
            <w:tcW w:w="302" w:type="pct"/>
            <w:tcBorders>
              <w:top w:val="nil"/>
              <w:bottom w:val="single" w:sz="12" w:space="0" w:color="008000"/>
            </w:tcBorders>
            <w:vAlign w:val="bottom"/>
          </w:tcPr>
          <w:p w14:paraId="746AE1AE" w14:textId="0E53309A" w:rsidR="00773295" w:rsidRPr="00773295" w:rsidRDefault="00773295" w:rsidP="00773295">
            <w:pPr>
              <w:pStyle w:val="ZPpregtevilke"/>
            </w:pPr>
            <w:r w:rsidRPr="00773295">
              <w:t>1,51</w:t>
            </w:r>
          </w:p>
        </w:tc>
        <w:tc>
          <w:tcPr>
            <w:tcW w:w="302" w:type="pct"/>
            <w:tcBorders>
              <w:top w:val="nil"/>
              <w:bottom w:val="single" w:sz="12" w:space="0" w:color="008000"/>
            </w:tcBorders>
            <w:vAlign w:val="bottom"/>
          </w:tcPr>
          <w:p w14:paraId="4360C5C6" w14:textId="43DF33F2" w:rsidR="00773295" w:rsidRPr="00773295" w:rsidRDefault="00773295" w:rsidP="00773295">
            <w:pPr>
              <w:pStyle w:val="ZPpregtevilke"/>
            </w:pPr>
            <w:r w:rsidRPr="00773295">
              <w:t>1,16</w:t>
            </w:r>
          </w:p>
        </w:tc>
        <w:tc>
          <w:tcPr>
            <w:tcW w:w="302" w:type="pct"/>
            <w:tcBorders>
              <w:top w:val="nil"/>
              <w:bottom w:val="single" w:sz="12" w:space="0" w:color="008000"/>
            </w:tcBorders>
            <w:vAlign w:val="bottom"/>
          </w:tcPr>
          <w:p w14:paraId="7290169E" w14:textId="65077F5D" w:rsidR="00773295" w:rsidRPr="00773295" w:rsidRDefault="00773295" w:rsidP="00773295">
            <w:pPr>
              <w:pStyle w:val="ZPpregtevilke"/>
            </w:pPr>
            <w:r w:rsidRPr="00773295">
              <w:t>1,35</w:t>
            </w:r>
          </w:p>
        </w:tc>
        <w:tc>
          <w:tcPr>
            <w:tcW w:w="302" w:type="pct"/>
            <w:tcBorders>
              <w:top w:val="nil"/>
              <w:bottom w:val="single" w:sz="12" w:space="0" w:color="008000"/>
            </w:tcBorders>
            <w:vAlign w:val="bottom"/>
          </w:tcPr>
          <w:p w14:paraId="1CC09580" w14:textId="0BE55615" w:rsidR="00773295" w:rsidRPr="00773295" w:rsidRDefault="00773295" w:rsidP="00773295">
            <w:pPr>
              <w:pStyle w:val="ZPpregtevilke"/>
            </w:pPr>
            <w:r w:rsidRPr="00773295">
              <w:rPr>
                <w:szCs w:val="16"/>
              </w:rPr>
              <w:t>0,92</w:t>
            </w:r>
          </w:p>
        </w:tc>
        <w:tc>
          <w:tcPr>
            <w:tcW w:w="301" w:type="pct"/>
            <w:tcBorders>
              <w:top w:val="nil"/>
              <w:bottom w:val="single" w:sz="12" w:space="0" w:color="008000"/>
            </w:tcBorders>
            <w:vAlign w:val="bottom"/>
          </w:tcPr>
          <w:p w14:paraId="23340AC5" w14:textId="1D29A661" w:rsidR="00773295" w:rsidRPr="00773295" w:rsidRDefault="00773295" w:rsidP="00773295">
            <w:pPr>
              <w:pStyle w:val="ZPpregtevilke"/>
            </w:pPr>
            <w:r w:rsidRPr="00773295">
              <w:rPr>
                <w:szCs w:val="16"/>
              </w:rPr>
              <w:t>1,10</w:t>
            </w:r>
          </w:p>
        </w:tc>
        <w:tc>
          <w:tcPr>
            <w:tcW w:w="301" w:type="pct"/>
            <w:tcBorders>
              <w:top w:val="nil"/>
              <w:bottom w:val="single" w:sz="12" w:space="0" w:color="008000"/>
            </w:tcBorders>
            <w:vAlign w:val="bottom"/>
          </w:tcPr>
          <w:p w14:paraId="1E8DF50B" w14:textId="7DF16341" w:rsidR="00773295" w:rsidRPr="00773295" w:rsidRDefault="00773295" w:rsidP="00773295">
            <w:pPr>
              <w:pStyle w:val="ZPpregtevilke"/>
            </w:pPr>
            <w:r w:rsidRPr="00773295">
              <w:rPr>
                <w:szCs w:val="16"/>
              </w:rPr>
              <w:t>z</w:t>
            </w:r>
          </w:p>
        </w:tc>
        <w:tc>
          <w:tcPr>
            <w:tcW w:w="301" w:type="pct"/>
            <w:tcBorders>
              <w:top w:val="nil"/>
              <w:bottom w:val="single" w:sz="12" w:space="0" w:color="008000"/>
            </w:tcBorders>
            <w:vAlign w:val="bottom"/>
          </w:tcPr>
          <w:p w14:paraId="46FE79CB" w14:textId="459C6462" w:rsidR="00773295" w:rsidRPr="00773295" w:rsidRDefault="00773295" w:rsidP="00773295">
            <w:pPr>
              <w:pStyle w:val="ZPpregtevilke"/>
            </w:pPr>
            <w:r w:rsidRPr="00773295">
              <w:t>z</w:t>
            </w:r>
          </w:p>
        </w:tc>
        <w:tc>
          <w:tcPr>
            <w:tcW w:w="301" w:type="pct"/>
            <w:tcBorders>
              <w:top w:val="nil"/>
              <w:bottom w:val="single" w:sz="12" w:space="0" w:color="008000"/>
            </w:tcBorders>
            <w:vAlign w:val="bottom"/>
          </w:tcPr>
          <w:p w14:paraId="2B932F92" w14:textId="442CE88F" w:rsidR="00773295" w:rsidRPr="00773295" w:rsidRDefault="00773295" w:rsidP="00773295">
            <w:pPr>
              <w:pStyle w:val="ZPpregtevilke"/>
            </w:pPr>
            <w:r w:rsidRPr="00773295">
              <w:rPr>
                <w:szCs w:val="18"/>
              </w:rPr>
              <w:t>z</w:t>
            </w:r>
          </w:p>
        </w:tc>
        <w:tc>
          <w:tcPr>
            <w:tcW w:w="301" w:type="pct"/>
            <w:tcBorders>
              <w:top w:val="nil"/>
              <w:bottom w:val="single" w:sz="12" w:space="0" w:color="008000"/>
            </w:tcBorders>
            <w:vAlign w:val="bottom"/>
          </w:tcPr>
          <w:p w14:paraId="4894D12D" w14:textId="53D2A8A2" w:rsidR="00773295" w:rsidRPr="00773295" w:rsidRDefault="00773295" w:rsidP="00773295">
            <w:pPr>
              <w:pStyle w:val="ZPpregtevilke"/>
            </w:pPr>
            <w:r w:rsidRPr="00773295">
              <w:rPr>
                <w:szCs w:val="18"/>
              </w:rPr>
              <w:t>z</w:t>
            </w:r>
          </w:p>
        </w:tc>
        <w:tc>
          <w:tcPr>
            <w:tcW w:w="299" w:type="pct"/>
            <w:tcBorders>
              <w:top w:val="nil"/>
              <w:bottom w:val="single" w:sz="12" w:space="0" w:color="008000"/>
            </w:tcBorders>
            <w:vAlign w:val="bottom"/>
          </w:tcPr>
          <w:p w14:paraId="10297CB9" w14:textId="27B54CC7" w:rsidR="00773295" w:rsidRPr="00773295" w:rsidRDefault="00773295" w:rsidP="00773295">
            <w:pPr>
              <w:pStyle w:val="ZPpregtevilke"/>
            </w:pPr>
            <w:r w:rsidRPr="00773295">
              <w:rPr>
                <w:szCs w:val="18"/>
              </w:rPr>
              <w:t>1,66</w:t>
            </w:r>
          </w:p>
        </w:tc>
        <w:tc>
          <w:tcPr>
            <w:tcW w:w="299" w:type="pct"/>
            <w:tcBorders>
              <w:top w:val="nil"/>
              <w:bottom w:val="single" w:sz="12" w:space="0" w:color="008000"/>
            </w:tcBorders>
            <w:vAlign w:val="bottom"/>
          </w:tcPr>
          <w:p w14:paraId="22A282BA" w14:textId="07644AFD" w:rsidR="00773295" w:rsidRPr="00773295" w:rsidRDefault="00773295" w:rsidP="00773295">
            <w:pPr>
              <w:pStyle w:val="ZPpregtevilke"/>
            </w:pPr>
            <w:r w:rsidRPr="00773295">
              <w:rPr>
                <w:szCs w:val="18"/>
              </w:rPr>
              <w:t>1,28</w:t>
            </w:r>
          </w:p>
        </w:tc>
        <w:tc>
          <w:tcPr>
            <w:tcW w:w="299" w:type="pct"/>
            <w:tcBorders>
              <w:top w:val="nil"/>
              <w:bottom w:val="single" w:sz="12" w:space="0" w:color="008000"/>
            </w:tcBorders>
            <w:vAlign w:val="bottom"/>
          </w:tcPr>
          <w:p w14:paraId="4F7DD1EA" w14:textId="0C949D01" w:rsidR="00773295" w:rsidRPr="00773295" w:rsidRDefault="00773295" w:rsidP="00773295">
            <w:pPr>
              <w:pStyle w:val="ZPpregtevilke"/>
            </w:pPr>
            <w:r w:rsidRPr="00773295">
              <w:rPr>
                <w:szCs w:val="16"/>
              </w:rPr>
              <w:t>1,79</w:t>
            </w:r>
          </w:p>
        </w:tc>
        <w:tc>
          <w:tcPr>
            <w:tcW w:w="299" w:type="pct"/>
            <w:tcBorders>
              <w:top w:val="nil"/>
              <w:bottom w:val="single" w:sz="12" w:space="0" w:color="008000"/>
            </w:tcBorders>
            <w:vAlign w:val="bottom"/>
          </w:tcPr>
          <w:p w14:paraId="28EAEEA0" w14:textId="140A93BE" w:rsidR="00773295" w:rsidRPr="00773295" w:rsidRDefault="00773295" w:rsidP="00773295">
            <w:pPr>
              <w:pStyle w:val="ZPpregtevilke"/>
            </w:pPr>
            <w:r w:rsidRPr="00773295">
              <w:rPr>
                <w:szCs w:val="16"/>
              </w:rPr>
              <w:t>1,70</w:t>
            </w:r>
          </w:p>
        </w:tc>
        <w:tc>
          <w:tcPr>
            <w:tcW w:w="297" w:type="pct"/>
            <w:tcBorders>
              <w:top w:val="nil"/>
              <w:bottom w:val="single" w:sz="12" w:space="0" w:color="008000"/>
            </w:tcBorders>
            <w:vAlign w:val="bottom"/>
          </w:tcPr>
          <w:p w14:paraId="57D14A30" w14:textId="51487AF1" w:rsidR="00773295" w:rsidRPr="00773295" w:rsidRDefault="00773295" w:rsidP="00773295">
            <w:pPr>
              <w:pStyle w:val="ZPpregtevilke"/>
            </w:pPr>
            <w:r w:rsidRPr="00773295">
              <w:rPr>
                <w:szCs w:val="16"/>
              </w:rPr>
              <w:t>95,0</w:t>
            </w:r>
          </w:p>
        </w:tc>
      </w:tr>
    </w:tbl>
    <w:p w14:paraId="19DF387B" w14:textId="77777777" w:rsidR="00F972C1" w:rsidRPr="00773295" w:rsidRDefault="00F972C1" w:rsidP="00F972C1">
      <w:pPr>
        <w:pStyle w:val="ZPpodnapis"/>
      </w:pPr>
      <w:r w:rsidRPr="00773295">
        <w:t>* Tehtano povprečje odkupnih cen v septembru, oktobru in novembru.</w:t>
      </w:r>
    </w:p>
    <w:p w14:paraId="23869609" w14:textId="22CA78B2" w:rsidR="00F972C1" w:rsidRPr="00773295" w:rsidRDefault="00F972C1" w:rsidP="00F972C1">
      <w:pPr>
        <w:pStyle w:val="ZPpodnapis"/>
      </w:pPr>
      <w:r w:rsidRPr="00773295">
        <w:t>z – zaupno</w:t>
      </w:r>
      <w:r w:rsidR="00FD206F" w:rsidRPr="00773295">
        <w:t>.</w:t>
      </w:r>
      <w:r w:rsidRPr="00773295">
        <w:t xml:space="preserve"> – ni pojava.</w:t>
      </w:r>
    </w:p>
    <w:p w14:paraId="7D369874" w14:textId="73ECFAEA" w:rsidR="00A45546" w:rsidRPr="00BC4B2E" w:rsidRDefault="00F972C1" w:rsidP="00F972C1">
      <w:pPr>
        <w:pStyle w:val="ZPpodnapis"/>
        <w:rPr>
          <w:color w:val="4F81BD" w:themeColor="accent1"/>
        </w:rPr>
      </w:pPr>
      <w:r w:rsidRPr="00773295">
        <w:t>Vir: SURS, preračuni KIS</w:t>
      </w:r>
      <w:r w:rsidR="00A45546" w:rsidRPr="00BC4B2E">
        <w:rPr>
          <w:color w:val="4F81BD" w:themeColor="accent1"/>
        </w:rPr>
        <w:br w:type="page"/>
      </w:r>
    </w:p>
    <w:p w14:paraId="39FBEB82" w14:textId="77777777" w:rsidR="00947021" w:rsidRPr="00BC4B2E" w:rsidRDefault="00947021" w:rsidP="00E751E7">
      <w:pPr>
        <w:pStyle w:val="OPOMBA0"/>
        <w:ind w:left="0" w:firstLine="0"/>
        <w:rPr>
          <w:color w:val="4F81BD" w:themeColor="accent1"/>
        </w:rPr>
        <w:sectPr w:rsidR="00947021" w:rsidRPr="00BC4B2E" w:rsidSect="00282A0D">
          <w:pgSz w:w="16840" w:h="11907" w:orient="landscape" w:code="9"/>
          <w:pgMar w:top="1077" w:right="1418" w:bottom="720" w:left="1418" w:header="567" w:footer="567" w:gutter="0"/>
          <w:cols w:space="708"/>
          <w:docGrid w:linePitch="360"/>
        </w:sectPr>
      </w:pPr>
    </w:p>
    <w:p w14:paraId="7746F261" w14:textId="6289A804" w:rsidR="002B44C1" w:rsidRPr="001A46B3" w:rsidRDefault="002B44C1" w:rsidP="00C952F5">
      <w:pPr>
        <w:pStyle w:val="Naslov2"/>
      </w:pPr>
      <w:bookmarkStart w:id="548" w:name="_Toc95184104"/>
      <w:bookmarkStart w:id="549" w:name="_Toc110257037"/>
      <w:bookmarkStart w:id="550" w:name="_Toc139434939"/>
      <w:bookmarkStart w:id="551" w:name="_Toc171749176"/>
      <w:bookmarkStart w:id="552" w:name="_Toc458751196"/>
      <w:bookmarkStart w:id="553" w:name="_Toc201921403"/>
      <w:bookmarkStart w:id="554" w:name="_Toc201921653"/>
      <w:r w:rsidRPr="001A46B3">
        <w:t>Oljke</w:t>
      </w:r>
      <w:bookmarkEnd w:id="548"/>
      <w:bookmarkEnd w:id="549"/>
      <w:bookmarkEnd w:id="550"/>
      <w:bookmarkEnd w:id="551"/>
      <w:bookmarkEnd w:id="552"/>
      <w:r w:rsidRPr="001A46B3">
        <w:t xml:space="preserve"> in oljčno olje</w:t>
      </w:r>
      <w:bookmarkEnd w:id="553"/>
      <w:bookmarkEnd w:id="554"/>
      <w:r w:rsidRPr="001A46B3">
        <w:t xml:space="preserve"> </w:t>
      </w:r>
    </w:p>
    <w:p w14:paraId="23209131" w14:textId="0F8FAFA6" w:rsidR="00773295" w:rsidRPr="00773295" w:rsidRDefault="00773295" w:rsidP="00773295">
      <w:pPr>
        <w:pStyle w:val="ZPtekst"/>
      </w:pPr>
      <w:r w:rsidRPr="00773295">
        <w:rPr>
          <w:i/>
          <w:color w:val="4F6228" w:themeColor="accent3" w:themeShade="80"/>
          <w:u w:val="single"/>
        </w:rPr>
        <w:t>Obseg pridelave</w:t>
      </w:r>
      <w:r w:rsidRPr="00773295">
        <w:t xml:space="preserve"> – Od leta 2012 je oljčno olje k vrednosti</w:t>
      </w:r>
      <w:r w:rsidR="0096425A">
        <w:t xml:space="preserve"> proizvodnje</w:t>
      </w:r>
      <w:r w:rsidRPr="00773295">
        <w:t xml:space="preserve"> kmetijs</w:t>
      </w:r>
      <w:r w:rsidR="0096425A">
        <w:t>kih</w:t>
      </w:r>
      <w:r w:rsidRPr="00773295">
        <w:t xml:space="preserve"> proizvo</w:t>
      </w:r>
      <w:r w:rsidR="0096425A">
        <w:t>dov</w:t>
      </w:r>
      <w:r w:rsidRPr="00773295">
        <w:t xml:space="preserve"> prispevalo med 0,2 % in 0,</w:t>
      </w:r>
      <w:r w:rsidR="0096425A">
        <w:t>8</w:t>
      </w:r>
      <w:r w:rsidRPr="00773295">
        <w:t> %, k vrednosti rastlinske pridelave pa med 0,3 % in 1,</w:t>
      </w:r>
      <w:r w:rsidR="0096425A">
        <w:t>5</w:t>
      </w:r>
      <w:r w:rsidRPr="00773295">
        <w:t> %. V letu 2024 je bil delež oljčnega olja v skupni vrednosti kmetijske pridelave največji do sedaj in je znašal 0,8 %.</w:t>
      </w:r>
    </w:p>
    <w:p w14:paraId="336ECAC9" w14:textId="5A824971" w:rsidR="00773295" w:rsidRPr="00773295" w:rsidRDefault="00773295" w:rsidP="00773295">
      <w:pPr>
        <w:pStyle w:val="ZPtekst"/>
      </w:pPr>
      <w:r w:rsidRPr="00773295">
        <w:t xml:space="preserve">Delež oljčnikov v kmetijski zemlji v uporabi se je v letih 2012–2024 povečal s 0,19 % na 0,35 %, površina oljčnih nasadov pa se je v tem obdobju povečala </w:t>
      </w:r>
      <w:r w:rsidR="00461476">
        <w:t>iz</w:t>
      </w:r>
      <w:r w:rsidRPr="00773295">
        <w:t xml:space="preserve"> 892 ha na 1.671 ha.</w:t>
      </w:r>
    </w:p>
    <w:p w14:paraId="3C664D86" w14:textId="0A3F6353" w:rsidR="00773295" w:rsidRPr="00773295" w:rsidRDefault="00773295" w:rsidP="00773295">
      <w:pPr>
        <w:pStyle w:val="ZPtekst"/>
      </w:pPr>
      <w:r w:rsidRPr="00773295">
        <w:t>V letu 2023 je bila izvedena zadnja raziskava strukture kmetijskih gospodarstev. Podrobni podatki še niso na voljo, zato bodo obravnavani v prihodnjih poročilih. V nadaljevanju povzemamo zadnje podatke popisa kmetijstva iz leta 2020. V Sloveniji so bili v letu 2020 oljčniki v obsegu 1.358 ha prisotni na 2.406 KMG. Med let</w:t>
      </w:r>
      <w:r w:rsidR="00461476">
        <w:t>oma</w:t>
      </w:r>
      <w:r w:rsidRPr="00773295">
        <w:t xml:space="preserve"> 2010 in 2020 se je število kmetijskih gospodarstev z oljčniki povečalo za 41 %, površina oljčnikov pa za več kot polovico (+52 %), kar je vodilo v 8 % večjo površino na KMG (</w:t>
      </w:r>
      <w:r w:rsidR="003F12B4">
        <w:t xml:space="preserve">leta </w:t>
      </w:r>
      <w:r w:rsidRPr="00773295">
        <w:t xml:space="preserve">2020: 0,56 ha na KMG). </w:t>
      </w:r>
      <w:bookmarkStart w:id="555" w:name="_Toc95184322"/>
      <w:bookmarkStart w:id="556" w:name="_Toc199664500"/>
      <w:bookmarkStart w:id="557" w:name="_Toc458751116"/>
      <w:bookmarkStart w:id="558" w:name="_Toc489955918"/>
      <w:bookmarkStart w:id="559" w:name="_Toc49520330"/>
    </w:p>
    <w:p w14:paraId="231B7A27" w14:textId="65820B12" w:rsidR="00461476" w:rsidRDefault="00773295" w:rsidP="00461476">
      <w:pPr>
        <w:pStyle w:val="ZPtekst"/>
      </w:pPr>
      <w:r w:rsidRPr="00773295">
        <w:t>Skupni pridelek oljk zaradi spremenljivih vremenskih razmer med leti zelo niha, površina oljčnikov pa narašča. Po statističnih podatkih se je v letu 2024 obseg oljčnikov povečal za 3 %, na 1.671 ha, pridelanih pa je bilo 3.833 ton oljk (+193</w:t>
      </w:r>
      <w:r w:rsidR="003F12B4">
        <w:t xml:space="preserve"> </w:t>
      </w:r>
      <w:r w:rsidRPr="00773295">
        <w:t xml:space="preserve">%), kar je izrazito več kot v podpovprečnem letu prej. Hektarski pridelek oljk je znašal 2,3 t/ha, kar je za 185 % več od </w:t>
      </w:r>
      <w:r w:rsidR="00651C6B">
        <w:t xml:space="preserve">zelo </w:t>
      </w:r>
      <w:r w:rsidRPr="00773295">
        <w:t>slabe predhodne letine in tudi za 74</w:t>
      </w:r>
      <w:r w:rsidR="00651C6B">
        <w:t> </w:t>
      </w:r>
      <w:r w:rsidRPr="00773295">
        <w:t xml:space="preserve">% </w:t>
      </w:r>
      <w:r w:rsidR="00651C6B">
        <w:t>nad</w:t>
      </w:r>
      <w:r w:rsidRPr="00773295">
        <w:t xml:space="preserve"> povprečj</w:t>
      </w:r>
      <w:r w:rsidR="00651C6B">
        <w:t>em</w:t>
      </w:r>
      <w:r w:rsidRPr="00773295">
        <w:t xml:space="preserve"> petletnega obdobja (2019–2023).</w:t>
      </w:r>
    </w:p>
    <w:p w14:paraId="3C74AF12" w14:textId="3CDDC6AC" w:rsidR="00773295" w:rsidRPr="00773295" w:rsidRDefault="00773295" w:rsidP="00E543C7">
      <w:pPr>
        <w:pStyle w:val="ZPslikanaslov"/>
      </w:pPr>
      <w:r w:rsidRPr="00773295">
        <w:t xml:space="preserve"> </w:t>
      </w:r>
      <w:bookmarkStart w:id="560" w:name="_Toc106960905"/>
      <w:bookmarkStart w:id="561" w:name="_Toc136930404"/>
      <w:bookmarkStart w:id="562" w:name="_Toc169682990"/>
      <w:bookmarkStart w:id="563" w:name="_Toc201921530"/>
      <w:r w:rsidRPr="00773295">
        <w:t xml:space="preserve">Slika </w:t>
      </w:r>
      <w:fldSimple w:instr=" SEQ Slika \* ARABIC ">
        <w:r w:rsidRPr="00773295">
          <w:rPr>
            <w:noProof/>
          </w:rPr>
          <w:t>30</w:t>
        </w:r>
      </w:fldSimple>
      <w:r w:rsidRPr="00773295">
        <w:t>: Površina oljčnikov in pridelek oljk</w:t>
      </w:r>
      <w:bookmarkEnd w:id="555"/>
      <w:r w:rsidRPr="00773295">
        <w:t>; 20</w:t>
      </w:r>
      <w:bookmarkEnd w:id="556"/>
      <w:r w:rsidRPr="00773295">
        <w:t>12–20</w:t>
      </w:r>
      <w:bookmarkEnd w:id="557"/>
      <w:bookmarkEnd w:id="558"/>
      <w:bookmarkEnd w:id="559"/>
      <w:r w:rsidRPr="00773295">
        <w:t>2</w:t>
      </w:r>
      <w:bookmarkEnd w:id="560"/>
      <w:bookmarkEnd w:id="561"/>
      <w:bookmarkEnd w:id="562"/>
      <w:r w:rsidRPr="00773295">
        <w:t>4</w:t>
      </w:r>
      <w:bookmarkEnd w:id="563"/>
    </w:p>
    <w:p w14:paraId="636D1DCE" w14:textId="77777777" w:rsidR="00773295" w:rsidRPr="00773295" w:rsidRDefault="00773295" w:rsidP="002223DC">
      <w:pPr>
        <w:pStyle w:val="ZPslika"/>
      </w:pPr>
      <w:r w:rsidRPr="002223DC">
        <w:drawing>
          <wp:inline distT="0" distB="0" distL="0" distR="0" wp14:anchorId="5EED710B" wp14:editId="56169124">
            <wp:extent cx="5760085" cy="1982470"/>
            <wp:effectExtent l="19050" t="19050" r="12065" b="17780"/>
            <wp:docPr id="1593613704"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1982470"/>
                    </a:xfrm>
                    <a:prstGeom prst="rect">
                      <a:avLst/>
                    </a:prstGeom>
                    <a:noFill/>
                    <a:ln w="6350">
                      <a:solidFill>
                        <a:schemeClr val="tx1">
                          <a:lumMod val="50000"/>
                          <a:lumOff val="50000"/>
                        </a:schemeClr>
                      </a:solidFill>
                    </a:ln>
                  </pic:spPr>
                </pic:pic>
              </a:graphicData>
            </a:graphic>
          </wp:inline>
        </w:drawing>
      </w:r>
    </w:p>
    <w:p w14:paraId="6C1D40A0" w14:textId="77777777" w:rsidR="00773295" w:rsidRPr="00773295" w:rsidRDefault="00773295" w:rsidP="00773295">
      <w:pPr>
        <w:pStyle w:val="ZPpodnapis"/>
      </w:pPr>
      <w:r w:rsidRPr="00773295">
        <w:t>Vir: SURS</w:t>
      </w:r>
    </w:p>
    <w:p w14:paraId="39451D55" w14:textId="77777777" w:rsidR="00773295" w:rsidRPr="00773295" w:rsidRDefault="00773295" w:rsidP="00773295">
      <w:pPr>
        <w:pStyle w:val="ZPtekst"/>
      </w:pPr>
      <w:bookmarkStart w:id="564" w:name="_Toc489955889"/>
      <w:bookmarkStart w:id="565" w:name="_Toc49438851"/>
      <w:r w:rsidRPr="00773295">
        <w:t>Na podlagi Zakona o kmetijstvu</w:t>
      </w:r>
      <w:r w:rsidRPr="00773295">
        <w:rPr>
          <w:rStyle w:val="Sprotnaopomba-sklic"/>
        </w:rPr>
        <w:footnoteReference w:id="7"/>
      </w:r>
      <w:r w:rsidRPr="00773295">
        <w:t xml:space="preserve"> in Pravilnika o registru kmetijskih gospodarstev</w:t>
      </w:r>
      <w:r w:rsidRPr="00773295">
        <w:rPr>
          <w:rStyle w:val="Sprotnaopomba-sklic"/>
        </w:rPr>
        <w:footnoteReference w:id="8"/>
      </w:r>
      <w:r w:rsidRPr="00773295">
        <w:t xml:space="preserve"> se v registru kmetijskih gospodarstev (v nadaljevanju: RKG) beležijo tudi podatki o pridelku oljk in oljčnega olja za KMG, ki imajo najmanj 0,1 ha oljčnikov. Kljub zakonskim zahtevam niso vsi oljčniki vpisani v RKG, tudi pridelka oljk in oljčnega olja ne prijavljajo vsi. V RKG je bilo v letu 2024 vpisanih 3.561 KMG (+4 %), od tega je pridelke oljk prijavilo le 39 % oziroma 1.393 KMG, kar je za 14 % več kot v letu 2023. Prijavljena površina oljčnikov in prijavljeni pridelek oljk za predelavo ter pridelek oljčnega olja vključuje podatke le tistih KMG, ki so pridelke oljk in oljčnega olja prijavili v RKG. Leta 2024 je bilo prijavljenih 1.013 ha površin z oljkami, kar je predstavljalo 31 % več kot leto prej.</w:t>
      </w:r>
    </w:p>
    <w:p w14:paraId="2B830C3D" w14:textId="77777777" w:rsidR="00773295" w:rsidRPr="00773295" w:rsidRDefault="00773295" w:rsidP="00773295">
      <w:pPr>
        <w:pStyle w:val="ZPtekst"/>
      </w:pPr>
    </w:p>
    <w:p w14:paraId="5D794924" w14:textId="2BEACB7F" w:rsidR="00773295" w:rsidRPr="00773295" w:rsidRDefault="00773295" w:rsidP="00773295">
      <w:pPr>
        <w:pStyle w:val="ZPpregnaslov"/>
      </w:pPr>
      <w:bookmarkStart w:id="566" w:name="_Toc106960870"/>
      <w:bookmarkStart w:id="567" w:name="_Toc135983996"/>
      <w:bookmarkStart w:id="568" w:name="_Toc169682952"/>
      <w:bookmarkStart w:id="569" w:name="_Toc201921491"/>
      <w:r w:rsidRPr="00773295">
        <w:t xml:space="preserve">Preglednica </w:t>
      </w:r>
      <w:fldSimple w:instr=" SEQ Preglednica \* ARABIC ">
        <w:r w:rsidR="00E423DB">
          <w:rPr>
            <w:noProof/>
          </w:rPr>
          <w:t>15</w:t>
        </w:r>
      </w:fldSimple>
      <w:r w:rsidRPr="00773295">
        <w:t>: Pridelava oljk in oljčnega olja po podatkih RKG; 201</w:t>
      </w:r>
      <w:bookmarkEnd w:id="564"/>
      <w:r w:rsidRPr="00773295">
        <w:t>9–20</w:t>
      </w:r>
      <w:bookmarkEnd w:id="565"/>
      <w:r w:rsidRPr="00773295">
        <w:t>2</w:t>
      </w:r>
      <w:bookmarkEnd w:id="566"/>
      <w:bookmarkEnd w:id="567"/>
      <w:bookmarkEnd w:id="568"/>
      <w:r w:rsidRPr="00773295">
        <w:t>4</w:t>
      </w:r>
      <w:bookmarkEnd w:id="569"/>
    </w:p>
    <w:tbl>
      <w:tblPr>
        <w:tblW w:w="4704"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57" w:type="dxa"/>
          <w:right w:w="57" w:type="dxa"/>
        </w:tblCellMar>
        <w:tblLook w:val="0000" w:firstRow="0" w:lastRow="0" w:firstColumn="0" w:lastColumn="0" w:noHBand="0" w:noVBand="0"/>
      </w:tblPr>
      <w:tblGrid>
        <w:gridCol w:w="3243"/>
        <w:gridCol w:w="760"/>
        <w:gridCol w:w="757"/>
        <w:gridCol w:w="757"/>
        <w:gridCol w:w="757"/>
        <w:gridCol w:w="757"/>
        <w:gridCol w:w="747"/>
        <w:gridCol w:w="747"/>
      </w:tblGrid>
      <w:tr w:rsidR="00773295" w:rsidRPr="00773295" w14:paraId="39A36FA8" w14:textId="77777777" w:rsidTr="0058699A">
        <w:trPr>
          <w:trHeight w:val="227"/>
          <w:jc w:val="center"/>
        </w:trPr>
        <w:tc>
          <w:tcPr>
            <w:tcW w:w="1902" w:type="pct"/>
            <w:shd w:val="clear" w:color="auto" w:fill="EAF1DD" w:themeFill="accent3" w:themeFillTint="33"/>
            <w:vAlign w:val="center"/>
          </w:tcPr>
          <w:p w14:paraId="10F7C0C6" w14:textId="77777777" w:rsidR="00773295" w:rsidRPr="00773295" w:rsidRDefault="00773295" w:rsidP="0058699A">
            <w:pPr>
              <w:pStyle w:val="ZPpregglava"/>
              <w:rPr>
                <w:szCs w:val="16"/>
              </w:rPr>
            </w:pPr>
          </w:p>
        </w:tc>
        <w:tc>
          <w:tcPr>
            <w:tcW w:w="446" w:type="pct"/>
            <w:shd w:val="clear" w:color="auto" w:fill="EAF1DD" w:themeFill="accent3" w:themeFillTint="33"/>
            <w:vAlign w:val="center"/>
          </w:tcPr>
          <w:p w14:paraId="0BAB257A" w14:textId="77777777" w:rsidR="00773295" w:rsidRPr="00773295" w:rsidRDefault="00773295" w:rsidP="0058699A">
            <w:pPr>
              <w:pStyle w:val="ZPpregglava"/>
              <w:rPr>
                <w:bCs/>
                <w:szCs w:val="16"/>
              </w:rPr>
            </w:pPr>
            <w:r w:rsidRPr="00773295">
              <w:rPr>
                <w:bCs/>
                <w:szCs w:val="16"/>
              </w:rPr>
              <w:t>2019</w:t>
            </w:r>
          </w:p>
        </w:tc>
        <w:tc>
          <w:tcPr>
            <w:tcW w:w="444" w:type="pct"/>
            <w:shd w:val="clear" w:color="auto" w:fill="EAF1DD" w:themeFill="accent3" w:themeFillTint="33"/>
            <w:vAlign w:val="center"/>
          </w:tcPr>
          <w:p w14:paraId="3FC97FFA" w14:textId="77777777" w:rsidR="00773295" w:rsidRPr="00773295" w:rsidRDefault="00773295" w:rsidP="0058699A">
            <w:pPr>
              <w:pStyle w:val="ZPpregglava"/>
              <w:rPr>
                <w:bCs/>
                <w:szCs w:val="16"/>
              </w:rPr>
            </w:pPr>
            <w:r w:rsidRPr="00773295">
              <w:rPr>
                <w:bCs/>
                <w:szCs w:val="16"/>
              </w:rPr>
              <w:t>2020</w:t>
            </w:r>
          </w:p>
        </w:tc>
        <w:tc>
          <w:tcPr>
            <w:tcW w:w="444" w:type="pct"/>
            <w:shd w:val="clear" w:color="auto" w:fill="EAF1DD" w:themeFill="accent3" w:themeFillTint="33"/>
            <w:vAlign w:val="center"/>
          </w:tcPr>
          <w:p w14:paraId="303F7EAD" w14:textId="77777777" w:rsidR="00773295" w:rsidRPr="00773295" w:rsidRDefault="00773295" w:rsidP="0058699A">
            <w:pPr>
              <w:pStyle w:val="ZPpregglava"/>
              <w:rPr>
                <w:bCs/>
                <w:szCs w:val="16"/>
              </w:rPr>
            </w:pPr>
            <w:r w:rsidRPr="00773295">
              <w:rPr>
                <w:bCs/>
                <w:szCs w:val="16"/>
              </w:rPr>
              <w:t>2021</w:t>
            </w:r>
          </w:p>
        </w:tc>
        <w:tc>
          <w:tcPr>
            <w:tcW w:w="444" w:type="pct"/>
            <w:shd w:val="clear" w:color="auto" w:fill="EAF1DD" w:themeFill="accent3" w:themeFillTint="33"/>
            <w:vAlign w:val="center"/>
          </w:tcPr>
          <w:p w14:paraId="0EEB790F" w14:textId="77777777" w:rsidR="00773295" w:rsidRPr="00773295" w:rsidRDefault="00773295" w:rsidP="0058699A">
            <w:pPr>
              <w:pStyle w:val="ZPpregglava"/>
              <w:rPr>
                <w:bCs/>
                <w:szCs w:val="16"/>
              </w:rPr>
            </w:pPr>
            <w:r w:rsidRPr="00773295">
              <w:rPr>
                <w:bCs/>
                <w:szCs w:val="16"/>
              </w:rPr>
              <w:t>2022</w:t>
            </w:r>
          </w:p>
        </w:tc>
        <w:tc>
          <w:tcPr>
            <w:tcW w:w="444" w:type="pct"/>
            <w:shd w:val="clear" w:color="auto" w:fill="EAF1DD" w:themeFill="accent3" w:themeFillTint="33"/>
            <w:vAlign w:val="center"/>
          </w:tcPr>
          <w:p w14:paraId="7A8FEF7D" w14:textId="77777777" w:rsidR="00773295" w:rsidRPr="00773295" w:rsidRDefault="00773295" w:rsidP="0058699A">
            <w:pPr>
              <w:pStyle w:val="ZPpregglava"/>
              <w:rPr>
                <w:bCs/>
                <w:szCs w:val="16"/>
              </w:rPr>
            </w:pPr>
            <w:r w:rsidRPr="00773295">
              <w:rPr>
                <w:bCs/>
                <w:szCs w:val="16"/>
              </w:rPr>
              <w:t>2023</w:t>
            </w:r>
          </w:p>
        </w:tc>
        <w:tc>
          <w:tcPr>
            <w:tcW w:w="438" w:type="pct"/>
            <w:shd w:val="clear" w:color="auto" w:fill="EAF1DD" w:themeFill="accent3" w:themeFillTint="33"/>
            <w:vAlign w:val="center"/>
          </w:tcPr>
          <w:p w14:paraId="7EE393B4" w14:textId="77777777" w:rsidR="00773295" w:rsidRPr="00773295" w:rsidRDefault="00773295" w:rsidP="0058699A">
            <w:pPr>
              <w:pStyle w:val="ZPpregglava"/>
              <w:rPr>
                <w:bCs/>
                <w:szCs w:val="16"/>
              </w:rPr>
            </w:pPr>
            <w:r w:rsidRPr="00773295">
              <w:rPr>
                <w:bCs/>
                <w:szCs w:val="16"/>
              </w:rPr>
              <w:t>2024</w:t>
            </w:r>
          </w:p>
        </w:tc>
        <w:tc>
          <w:tcPr>
            <w:tcW w:w="438" w:type="pct"/>
            <w:shd w:val="clear" w:color="auto" w:fill="EAF1DD" w:themeFill="accent3" w:themeFillTint="33"/>
            <w:vAlign w:val="center"/>
          </w:tcPr>
          <w:p w14:paraId="7BA665FC" w14:textId="77777777" w:rsidR="00773295" w:rsidRPr="00773295" w:rsidRDefault="00773295" w:rsidP="0058699A">
            <w:pPr>
              <w:pStyle w:val="ZPpregglava"/>
              <w:rPr>
                <w:bCs/>
                <w:szCs w:val="16"/>
              </w:rPr>
            </w:pPr>
            <w:r w:rsidRPr="00773295">
              <w:rPr>
                <w:bCs/>
                <w:szCs w:val="16"/>
              </w:rPr>
              <w:t>Indeks 2024/23</w:t>
            </w:r>
          </w:p>
        </w:tc>
      </w:tr>
      <w:tr w:rsidR="00773295" w:rsidRPr="00773295" w14:paraId="467AEBE5" w14:textId="77777777" w:rsidTr="0058699A">
        <w:trPr>
          <w:trHeight w:val="227"/>
          <w:jc w:val="center"/>
        </w:trPr>
        <w:tc>
          <w:tcPr>
            <w:tcW w:w="1902" w:type="pct"/>
            <w:vAlign w:val="bottom"/>
          </w:tcPr>
          <w:p w14:paraId="4DFF444A" w14:textId="77777777" w:rsidR="00773295" w:rsidRPr="00773295" w:rsidRDefault="00773295" w:rsidP="0058699A">
            <w:pPr>
              <w:pStyle w:val="ZPpregtekst"/>
              <w:rPr>
                <w:b/>
                <w:szCs w:val="16"/>
              </w:rPr>
            </w:pPr>
            <w:r w:rsidRPr="00773295">
              <w:rPr>
                <w:szCs w:val="16"/>
              </w:rPr>
              <w:t xml:space="preserve">Število KMG, vpisanih v RKG </w:t>
            </w:r>
          </w:p>
        </w:tc>
        <w:tc>
          <w:tcPr>
            <w:tcW w:w="446" w:type="pct"/>
            <w:vAlign w:val="bottom"/>
          </w:tcPr>
          <w:p w14:paraId="54EBB6EE" w14:textId="77777777" w:rsidR="00773295" w:rsidRPr="00773295" w:rsidRDefault="00773295" w:rsidP="0058699A">
            <w:pPr>
              <w:pStyle w:val="ZPpregtevilke"/>
            </w:pPr>
            <w:r w:rsidRPr="00773295">
              <w:rPr>
                <w:szCs w:val="16"/>
              </w:rPr>
              <w:t>3.030</w:t>
            </w:r>
          </w:p>
        </w:tc>
        <w:tc>
          <w:tcPr>
            <w:tcW w:w="444" w:type="pct"/>
            <w:vAlign w:val="bottom"/>
          </w:tcPr>
          <w:p w14:paraId="71D59F73" w14:textId="77777777" w:rsidR="00773295" w:rsidRPr="00773295" w:rsidRDefault="00773295" w:rsidP="0058699A">
            <w:pPr>
              <w:pStyle w:val="ZPpregtevilke"/>
            </w:pPr>
            <w:r w:rsidRPr="00773295">
              <w:rPr>
                <w:szCs w:val="16"/>
              </w:rPr>
              <w:t>3.094</w:t>
            </w:r>
          </w:p>
        </w:tc>
        <w:tc>
          <w:tcPr>
            <w:tcW w:w="444" w:type="pct"/>
            <w:vAlign w:val="bottom"/>
          </w:tcPr>
          <w:p w14:paraId="2B52FA8F" w14:textId="77777777" w:rsidR="00773295" w:rsidRPr="00773295" w:rsidRDefault="00773295" w:rsidP="0058699A">
            <w:pPr>
              <w:pStyle w:val="ZPpregtevilke"/>
            </w:pPr>
            <w:r w:rsidRPr="00773295">
              <w:rPr>
                <w:szCs w:val="16"/>
              </w:rPr>
              <w:t>3.310</w:t>
            </w:r>
          </w:p>
        </w:tc>
        <w:tc>
          <w:tcPr>
            <w:tcW w:w="444" w:type="pct"/>
            <w:vAlign w:val="bottom"/>
          </w:tcPr>
          <w:p w14:paraId="29631C7D" w14:textId="77777777" w:rsidR="00773295" w:rsidRPr="00773295" w:rsidRDefault="00773295" w:rsidP="0058699A">
            <w:pPr>
              <w:pStyle w:val="ZPpregtevilke"/>
            </w:pPr>
            <w:r w:rsidRPr="00773295">
              <w:rPr>
                <w:szCs w:val="16"/>
              </w:rPr>
              <w:t>3.398</w:t>
            </w:r>
          </w:p>
        </w:tc>
        <w:tc>
          <w:tcPr>
            <w:tcW w:w="444" w:type="pct"/>
            <w:vAlign w:val="bottom"/>
          </w:tcPr>
          <w:p w14:paraId="5A48A766" w14:textId="77777777" w:rsidR="00773295" w:rsidRPr="00773295" w:rsidRDefault="00773295" w:rsidP="0058699A">
            <w:pPr>
              <w:pStyle w:val="ZPpregtevilke"/>
            </w:pPr>
            <w:r w:rsidRPr="00773295">
              <w:rPr>
                <w:szCs w:val="16"/>
              </w:rPr>
              <w:t>3.437</w:t>
            </w:r>
          </w:p>
        </w:tc>
        <w:tc>
          <w:tcPr>
            <w:tcW w:w="438" w:type="pct"/>
            <w:vAlign w:val="bottom"/>
          </w:tcPr>
          <w:p w14:paraId="304AD28A" w14:textId="77777777" w:rsidR="00773295" w:rsidRPr="00773295" w:rsidRDefault="00773295" w:rsidP="0058699A">
            <w:pPr>
              <w:pStyle w:val="ZPpregtevilke"/>
              <w:rPr>
                <w:szCs w:val="16"/>
              </w:rPr>
            </w:pPr>
            <w:r w:rsidRPr="00773295">
              <w:rPr>
                <w:szCs w:val="16"/>
              </w:rPr>
              <w:t>3.561</w:t>
            </w:r>
          </w:p>
        </w:tc>
        <w:tc>
          <w:tcPr>
            <w:tcW w:w="438" w:type="pct"/>
            <w:vAlign w:val="bottom"/>
          </w:tcPr>
          <w:p w14:paraId="417BD3D8" w14:textId="77777777" w:rsidR="00773295" w:rsidRPr="00773295" w:rsidRDefault="00773295" w:rsidP="0058699A">
            <w:pPr>
              <w:pStyle w:val="ZPpregtevilke"/>
            </w:pPr>
            <w:r w:rsidRPr="00773295">
              <w:rPr>
                <w:szCs w:val="16"/>
              </w:rPr>
              <w:t>103,6</w:t>
            </w:r>
          </w:p>
        </w:tc>
      </w:tr>
      <w:tr w:rsidR="00773295" w:rsidRPr="00773295" w14:paraId="3DF8867A" w14:textId="77777777" w:rsidTr="0058699A">
        <w:trPr>
          <w:trHeight w:val="227"/>
          <w:jc w:val="center"/>
        </w:trPr>
        <w:tc>
          <w:tcPr>
            <w:tcW w:w="1902" w:type="pct"/>
            <w:vAlign w:val="bottom"/>
          </w:tcPr>
          <w:p w14:paraId="74B895A4" w14:textId="77777777" w:rsidR="00773295" w:rsidRPr="00773295" w:rsidRDefault="00773295" w:rsidP="0058699A">
            <w:pPr>
              <w:pStyle w:val="ZPpregtekst"/>
              <w:rPr>
                <w:b/>
                <w:szCs w:val="16"/>
              </w:rPr>
            </w:pPr>
            <w:r w:rsidRPr="00773295">
              <w:rPr>
                <w:b/>
                <w:szCs w:val="16"/>
              </w:rPr>
              <w:t xml:space="preserve">Število KMG, ki so prijavila pridelek </w:t>
            </w:r>
          </w:p>
        </w:tc>
        <w:tc>
          <w:tcPr>
            <w:tcW w:w="446" w:type="pct"/>
            <w:vAlign w:val="bottom"/>
          </w:tcPr>
          <w:p w14:paraId="6851B288" w14:textId="77777777" w:rsidR="00773295" w:rsidRPr="00773295" w:rsidRDefault="00773295" w:rsidP="0058699A">
            <w:pPr>
              <w:pStyle w:val="ZPpregtevilke"/>
              <w:rPr>
                <w:b/>
              </w:rPr>
            </w:pPr>
            <w:r w:rsidRPr="00773295">
              <w:rPr>
                <w:b/>
                <w:szCs w:val="16"/>
              </w:rPr>
              <w:t>1.208</w:t>
            </w:r>
          </w:p>
        </w:tc>
        <w:tc>
          <w:tcPr>
            <w:tcW w:w="444" w:type="pct"/>
            <w:vAlign w:val="bottom"/>
          </w:tcPr>
          <w:p w14:paraId="213AF249" w14:textId="77777777" w:rsidR="00773295" w:rsidRPr="00773295" w:rsidRDefault="00773295" w:rsidP="0058699A">
            <w:pPr>
              <w:pStyle w:val="ZPpregtevilke"/>
              <w:rPr>
                <w:b/>
              </w:rPr>
            </w:pPr>
            <w:r w:rsidRPr="00773295">
              <w:rPr>
                <w:b/>
                <w:szCs w:val="16"/>
              </w:rPr>
              <w:t>1.168</w:t>
            </w:r>
          </w:p>
        </w:tc>
        <w:tc>
          <w:tcPr>
            <w:tcW w:w="444" w:type="pct"/>
            <w:vAlign w:val="bottom"/>
          </w:tcPr>
          <w:p w14:paraId="6D6D9D0E" w14:textId="77777777" w:rsidR="00773295" w:rsidRPr="00773295" w:rsidRDefault="00773295" w:rsidP="0058699A">
            <w:pPr>
              <w:pStyle w:val="ZPpregtevilke"/>
              <w:rPr>
                <w:b/>
              </w:rPr>
            </w:pPr>
            <w:r w:rsidRPr="00773295">
              <w:rPr>
                <w:b/>
                <w:szCs w:val="16"/>
              </w:rPr>
              <w:t>1.121</w:t>
            </w:r>
          </w:p>
        </w:tc>
        <w:tc>
          <w:tcPr>
            <w:tcW w:w="444" w:type="pct"/>
            <w:vAlign w:val="bottom"/>
          </w:tcPr>
          <w:p w14:paraId="212F0751" w14:textId="77777777" w:rsidR="00773295" w:rsidRPr="00773295" w:rsidRDefault="00773295" w:rsidP="0058699A">
            <w:pPr>
              <w:pStyle w:val="ZPpregtevilke"/>
              <w:rPr>
                <w:b/>
              </w:rPr>
            </w:pPr>
            <w:r w:rsidRPr="00773295">
              <w:rPr>
                <w:b/>
                <w:szCs w:val="16"/>
              </w:rPr>
              <w:t>1.563</w:t>
            </w:r>
          </w:p>
        </w:tc>
        <w:tc>
          <w:tcPr>
            <w:tcW w:w="444" w:type="pct"/>
            <w:vAlign w:val="bottom"/>
          </w:tcPr>
          <w:p w14:paraId="24387130" w14:textId="77777777" w:rsidR="00773295" w:rsidRPr="00773295" w:rsidRDefault="00773295" w:rsidP="0058699A">
            <w:pPr>
              <w:pStyle w:val="ZPpregtevilke"/>
              <w:rPr>
                <w:b/>
              </w:rPr>
            </w:pPr>
            <w:r w:rsidRPr="00773295">
              <w:rPr>
                <w:b/>
                <w:szCs w:val="16"/>
              </w:rPr>
              <w:t>1.225</w:t>
            </w:r>
          </w:p>
        </w:tc>
        <w:tc>
          <w:tcPr>
            <w:tcW w:w="438" w:type="pct"/>
            <w:vAlign w:val="bottom"/>
          </w:tcPr>
          <w:p w14:paraId="245B1236" w14:textId="77777777" w:rsidR="00773295" w:rsidRPr="00651C6B" w:rsidRDefault="00773295" w:rsidP="0058699A">
            <w:pPr>
              <w:pStyle w:val="ZPpregtevilke"/>
              <w:rPr>
                <w:b/>
                <w:bCs/>
                <w:szCs w:val="16"/>
              </w:rPr>
            </w:pPr>
            <w:r w:rsidRPr="00CC6AB7">
              <w:rPr>
                <w:b/>
                <w:bCs/>
                <w:szCs w:val="16"/>
              </w:rPr>
              <w:t>1.393</w:t>
            </w:r>
          </w:p>
        </w:tc>
        <w:tc>
          <w:tcPr>
            <w:tcW w:w="438" w:type="pct"/>
            <w:vAlign w:val="bottom"/>
          </w:tcPr>
          <w:p w14:paraId="54D657F0" w14:textId="77777777" w:rsidR="00773295" w:rsidRPr="00651C6B" w:rsidRDefault="00773295" w:rsidP="0058699A">
            <w:pPr>
              <w:pStyle w:val="ZPpregtevilke"/>
              <w:rPr>
                <w:b/>
                <w:bCs/>
              </w:rPr>
            </w:pPr>
            <w:r w:rsidRPr="00CC6AB7">
              <w:rPr>
                <w:b/>
                <w:bCs/>
                <w:szCs w:val="16"/>
              </w:rPr>
              <w:t>113,7</w:t>
            </w:r>
          </w:p>
        </w:tc>
      </w:tr>
      <w:tr w:rsidR="00773295" w:rsidRPr="00773295" w14:paraId="746C0C98" w14:textId="77777777" w:rsidTr="0058699A">
        <w:trPr>
          <w:trHeight w:val="227"/>
          <w:jc w:val="center"/>
        </w:trPr>
        <w:tc>
          <w:tcPr>
            <w:tcW w:w="1902" w:type="pct"/>
            <w:vAlign w:val="bottom"/>
          </w:tcPr>
          <w:p w14:paraId="024BCC91" w14:textId="77777777" w:rsidR="00773295" w:rsidRPr="00773295" w:rsidRDefault="00773295" w:rsidP="0058699A">
            <w:pPr>
              <w:pStyle w:val="ZPpregtekst"/>
              <w:rPr>
                <w:szCs w:val="16"/>
              </w:rPr>
            </w:pPr>
            <w:r w:rsidRPr="00773295">
              <w:rPr>
                <w:szCs w:val="16"/>
              </w:rPr>
              <w:t>Prijavljena površina (ha)</w:t>
            </w:r>
          </w:p>
        </w:tc>
        <w:tc>
          <w:tcPr>
            <w:tcW w:w="446" w:type="pct"/>
            <w:vAlign w:val="bottom"/>
          </w:tcPr>
          <w:p w14:paraId="30F38CC6" w14:textId="77777777" w:rsidR="00773295" w:rsidRPr="00773295" w:rsidRDefault="00773295" w:rsidP="0058699A">
            <w:pPr>
              <w:pStyle w:val="ZPpregtevilke"/>
            </w:pPr>
            <w:r w:rsidRPr="00773295">
              <w:rPr>
                <w:szCs w:val="16"/>
              </w:rPr>
              <w:t>843</w:t>
            </w:r>
          </w:p>
        </w:tc>
        <w:tc>
          <w:tcPr>
            <w:tcW w:w="444" w:type="pct"/>
            <w:vAlign w:val="bottom"/>
          </w:tcPr>
          <w:p w14:paraId="0A6C6752" w14:textId="77777777" w:rsidR="00773295" w:rsidRPr="00773295" w:rsidRDefault="00773295" w:rsidP="0058699A">
            <w:pPr>
              <w:pStyle w:val="ZPpregtevilke"/>
            </w:pPr>
            <w:r w:rsidRPr="00773295">
              <w:rPr>
                <w:szCs w:val="16"/>
              </w:rPr>
              <w:t>771</w:t>
            </w:r>
          </w:p>
        </w:tc>
        <w:tc>
          <w:tcPr>
            <w:tcW w:w="444" w:type="pct"/>
            <w:vAlign w:val="bottom"/>
          </w:tcPr>
          <w:p w14:paraId="7BC461AB" w14:textId="77777777" w:rsidR="00773295" w:rsidRPr="00773295" w:rsidRDefault="00773295" w:rsidP="0058699A">
            <w:pPr>
              <w:pStyle w:val="ZPpregtevilke"/>
            </w:pPr>
            <w:r w:rsidRPr="00773295">
              <w:rPr>
                <w:szCs w:val="16"/>
              </w:rPr>
              <w:t>838</w:t>
            </w:r>
          </w:p>
        </w:tc>
        <w:tc>
          <w:tcPr>
            <w:tcW w:w="444" w:type="pct"/>
            <w:vAlign w:val="bottom"/>
          </w:tcPr>
          <w:p w14:paraId="37E3D5C2" w14:textId="77777777" w:rsidR="00773295" w:rsidRPr="00773295" w:rsidRDefault="00773295" w:rsidP="0058699A">
            <w:pPr>
              <w:pStyle w:val="ZPpregtevilke"/>
            </w:pPr>
            <w:r w:rsidRPr="00773295">
              <w:rPr>
                <w:szCs w:val="16"/>
              </w:rPr>
              <w:t>1.050</w:t>
            </w:r>
          </w:p>
        </w:tc>
        <w:tc>
          <w:tcPr>
            <w:tcW w:w="444" w:type="pct"/>
            <w:vAlign w:val="bottom"/>
          </w:tcPr>
          <w:p w14:paraId="3A8C3809" w14:textId="77777777" w:rsidR="00773295" w:rsidRPr="00773295" w:rsidRDefault="00773295" w:rsidP="0058699A">
            <w:pPr>
              <w:pStyle w:val="ZPpregtevilke"/>
            </w:pPr>
            <w:r w:rsidRPr="00773295">
              <w:rPr>
                <w:szCs w:val="16"/>
              </w:rPr>
              <w:t>772</w:t>
            </w:r>
          </w:p>
        </w:tc>
        <w:tc>
          <w:tcPr>
            <w:tcW w:w="438" w:type="pct"/>
            <w:vAlign w:val="bottom"/>
          </w:tcPr>
          <w:p w14:paraId="304E92D4" w14:textId="77777777" w:rsidR="00773295" w:rsidRPr="00773295" w:rsidRDefault="00773295" w:rsidP="0058699A">
            <w:pPr>
              <w:pStyle w:val="ZPpregtevilke"/>
              <w:rPr>
                <w:szCs w:val="16"/>
              </w:rPr>
            </w:pPr>
            <w:r w:rsidRPr="00773295">
              <w:rPr>
                <w:szCs w:val="16"/>
              </w:rPr>
              <w:t>1.013</w:t>
            </w:r>
          </w:p>
        </w:tc>
        <w:tc>
          <w:tcPr>
            <w:tcW w:w="438" w:type="pct"/>
            <w:vAlign w:val="bottom"/>
          </w:tcPr>
          <w:p w14:paraId="51639586" w14:textId="77777777" w:rsidR="00773295" w:rsidRPr="00773295" w:rsidRDefault="00773295" w:rsidP="0058699A">
            <w:pPr>
              <w:pStyle w:val="ZPpregtevilke"/>
            </w:pPr>
            <w:r w:rsidRPr="00773295">
              <w:rPr>
                <w:szCs w:val="16"/>
              </w:rPr>
              <w:t>131,2</w:t>
            </w:r>
          </w:p>
        </w:tc>
      </w:tr>
      <w:tr w:rsidR="00773295" w:rsidRPr="00773295" w14:paraId="6B382727" w14:textId="77777777" w:rsidTr="0058699A">
        <w:trPr>
          <w:trHeight w:val="227"/>
          <w:jc w:val="center"/>
        </w:trPr>
        <w:tc>
          <w:tcPr>
            <w:tcW w:w="1902" w:type="pct"/>
            <w:vAlign w:val="bottom"/>
          </w:tcPr>
          <w:p w14:paraId="702C1808" w14:textId="77777777" w:rsidR="00773295" w:rsidRPr="00773295" w:rsidRDefault="00773295" w:rsidP="0058699A">
            <w:pPr>
              <w:pStyle w:val="ZPpregtekst"/>
              <w:rPr>
                <w:szCs w:val="16"/>
              </w:rPr>
            </w:pPr>
            <w:r w:rsidRPr="00773295">
              <w:rPr>
                <w:szCs w:val="16"/>
              </w:rPr>
              <w:t>Prijavljeni pridelek oljk za predelavo (t)</w:t>
            </w:r>
          </w:p>
        </w:tc>
        <w:tc>
          <w:tcPr>
            <w:tcW w:w="446" w:type="pct"/>
            <w:vAlign w:val="bottom"/>
          </w:tcPr>
          <w:p w14:paraId="66A2CBA3" w14:textId="77777777" w:rsidR="00773295" w:rsidRPr="00773295" w:rsidRDefault="00773295" w:rsidP="0058699A">
            <w:pPr>
              <w:pStyle w:val="ZPpregtevilke"/>
            </w:pPr>
            <w:r w:rsidRPr="00773295">
              <w:rPr>
                <w:szCs w:val="16"/>
              </w:rPr>
              <w:t>1.041</w:t>
            </w:r>
          </w:p>
        </w:tc>
        <w:tc>
          <w:tcPr>
            <w:tcW w:w="444" w:type="pct"/>
            <w:vAlign w:val="bottom"/>
          </w:tcPr>
          <w:p w14:paraId="0E6B193D" w14:textId="77777777" w:rsidR="00773295" w:rsidRPr="00773295" w:rsidRDefault="00773295" w:rsidP="0058699A">
            <w:pPr>
              <w:pStyle w:val="ZPpregtevilke"/>
            </w:pPr>
            <w:r w:rsidRPr="00773295">
              <w:rPr>
                <w:szCs w:val="16"/>
              </w:rPr>
              <w:t>1.943</w:t>
            </w:r>
          </w:p>
        </w:tc>
        <w:tc>
          <w:tcPr>
            <w:tcW w:w="444" w:type="pct"/>
            <w:vAlign w:val="bottom"/>
          </w:tcPr>
          <w:p w14:paraId="3DB3F7A7" w14:textId="77777777" w:rsidR="00773295" w:rsidRPr="00773295" w:rsidRDefault="00773295" w:rsidP="0058699A">
            <w:pPr>
              <w:pStyle w:val="ZPpregtevilke"/>
            </w:pPr>
            <w:r w:rsidRPr="00773295">
              <w:rPr>
                <w:szCs w:val="16"/>
              </w:rPr>
              <w:t>876</w:t>
            </w:r>
          </w:p>
        </w:tc>
        <w:tc>
          <w:tcPr>
            <w:tcW w:w="444" w:type="pct"/>
            <w:vAlign w:val="bottom"/>
          </w:tcPr>
          <w:p w14:paraId="3C3087E0" w14:textId="77777777" w:rsidR="00773295" w:rsidRPr="00773295" w:rsidRDefault="00773295" w:rsidP="0058699A">
            <w:pPr>
              <w:pStyle w:val="ZPpregtevilke"/>
            </w:pPr>
            <w:r w:rsidRPr="00773295">
              <w:rPr>
                <w:szCs w:val="16"/>
              </w:rPr>
              <w:t>2.388</w:t>
            </w:r>
          </w:p>
        </w:tc>
        <w:tc>
          <w:tcPr>
            <w:tcW w:w="444" w:type="pct"/>
            <w:vAlign w:val="bottom"/>
          </w:tcPr>
          <w:p w14:paraId="2CD97DC9" w14:textId="77777777" w:rsidR="00773295" w:rsidRPr="00773295" w:rsidRDefault="00773295" w:rsidP="0058699A">
            <w:pPr>
              <w:pStyle w:val="ZPpregtevilke"/>
            </w:pPr>
            <w:r w:rsidRPr="00773295">
              <w:rPr>
                <w:szCs w:val="16"/>
              </w:rPr>
              <w:t>1.184</w:t>
            </w:r>
          </w:p>
        </w:tc>
        <w:tc>
          <w:tcPr>
            <w:tcW w:w="438" w:type="pct"/>
            <w:vAlign w:val="bottom"/>
          </w:tcPr>
          <w:p w14:paraId="2EBB4097" w14:textId="77777777" w:rsidR="00773295" w:rsidRPr="00773295" w:rsidRDefault="00773295" w:rsidP="0058699A">
            <w:pPr>
              <w:pStyle w:val="ZPpregtevilke"/>
              <w:rPr>
                <w:szCs w:val="16"/>
              </w:rPr>
            </w:pPr>
            <w:r w:rsidRPr="00773295">
              <w:rPr>
                <w:szCs w:val="16"/>
              </w:rPr>
              <w:t>2.657</w:t>
            </w:r>
          </w:p>
        </w:tc>
        <w:tc>
          <w:tcPr>
            <w:tcW w:w="438" w:type="pct"/>
            <w:vAlign w:val="bottom"/>
          </w:tcPr>
          <w:p w14:paraId="60A9C003" w14:textId="77777777" w:rsidR="00773295" w:rsidRPr="00773295" w:rsidRDefault="00773295" w:rsidP="0058699A">
            <w:pPr>
              <w:pStyle w:val="ZPpregtevilke"/>
            </w:pPr>
            <w:r w:rsidRPr="00773295">
              <w:rPr>
                <w:szCs w:val="16"/>
              </w:rPr>
              <w:t>224,3</w:t>
            </w:r>
          </w:p>
        </w:tc>
      </w:tr>
      <w:tr w:rsidR="00773295" w:rsidRPr="00773295" w14:paraId="147872FD" w14:textId="77777777" w:rsidTr="0058699A">
        <w:trPr>
          <w:trHeight w:val="227"/>
          <w:jc w:val="center"/>
        </w:trPr>
        <w:tc>
          <w:tcPr>
            <w:tcW w:w="1902" w:type="pct"/>
            <w:vAlign w:val="bottom"/>
          </w:tcPr>
          <w:p w14:paraId="6442EADE" w14:textId="77777777" w:rsidR="00773295" w:rsidRPr="00773295" w:rsidRDefault="00773295" w:rsidP="0058699A">
            <w:pPr>
              <w:pStyle w:val="ZPpregtekst"/>
              <w:rPr>
                <w:szCs w:val="16"/>
              </w:rPr>
            </w:pPr>
            <w:r w:rsidRPr="00773295">
              <w:rPr>
                <w:szCs w:val="16"/>
              </w:rPr>
              <w:t>Prijavljeni pridelek oljčnega olja (t)</w:t>
            </w:r>
          </w:p>
        </w:tc>
        <w:tc>
          <w:tcPr>
            <w:tcW w:w="446" w:type="pct"/>
            <w:vAlign w:val="bottom"/>
          </w:tcPr>
          <w:p w14:paraId="76392F78" w14:textId="77777777" w:rsidR="00773295" w:rsidRPr="00773295" w:rsidRDefault="00773295" w:rsidP="0058699A">
            <w:pPr>
              <w:pStyle w:val="ZPpregtevilke"/>
            </w:pPr>
            <w:r w:rsidRPr="00773295">
              <w:rPr>
                <w:szCs w:val="16"/>
              </w:rPr>
              <w:t>155</w:t>
            </w:r>
          </w:p>
        </w:tc>
        <w:tc>
          <w:tcPr>
            <w:tcW w:w="444" w:type="pct"/>
            <w:vAlign w:val="bottom"/>
          </w:tcPr>
          <w:p w14:paraId="0ADF1338" w14:textId="77777777" w:rsidR="00773295" w:rsidRPr="00773295" w:rsidRDefault="00773295" w:rsidP="0058699A">
            <w:pPr>
              <w:pStyle w:val="ZPpregtevilke"/>
            </w:pPr>
            <w:r w:rsidRPr="00773295">
              <w:rPr>
                <w:szCs w:val="16"/>
              </w:rPr>
              <w:t>243</w:t>
            </w:r>
          </w:p>
        </w:tc>
        <w:tc>
          <w:tcPr>
            <w:tcW w:w="444" w:type="pct"/>
            <w:vAlign w:val="bottom"/>
          </w:tcPr>
          <w:p w14:paraId="2AF1124D" w14:textId="77777777" w:rsidR="00773295" w:rsidRPr="00773295" w:rsidRDefault="00773295" w:rsidP="0058699A">
            <w:pPr>
              <w:pStyle w:val="ZPpregtevilke"/>
            </w:pPr>
            <w:r w:rsidRPr="00773295">
              <w:rPr>
                <w:szCs w:val="16"/>
              </w:rPr>
              <w:t>140</w:t>
            </w:r>
          </w:p>
        </w:tc>
        <w:tc>
          <w:tcPr>
            <w:tcW w:w="444" w:type="pct"/>
            <w:vAlign w:val="bottom"/>
          </w:tcPr>
          <w:p w14:paraId="7D57EE55" w14:textId="77777777" w:rsidR="00773295" w:rsidRPr="00773295" w:rsidRDefault="00773295" w:rsidP="0058699A">
            <w:pPr>
              <w:pStyle w:val="ZPpregtevilke"/>
            </w:pPr>
            <w:r w:rsidRPr="00773295">
              <w:rPr>
                <w:szCs w:val="16"/>
              </w:rPr>
              <w:t>352</w:t>
            </w:r>
          </w:p>
        </w:tc>
        <w:tc>
          <w:tcPr>
            <w:tcW w:w="444" w:type="pct"/>
            <w:vAlign w:val="bottom"/>
          </w:tcPr>
          <w:p w14:paraId="315F3555" w14:textId="77777777" w:rsidR="00773295" w:rsidRPr="00773295" w:rsidRDefault="00773295" w:rsidP="0058699A">
            <w:pPr>
              <w:pStyle w:val="ZPpregtevilke"/>
            </w:pPr>
            <w:r w:rsidRPr="00773295">
              <w:rPr>
                <w:szCs w:val="16"/>
              </w:rPr>
              <w:t>160</w:t>
            </w:r>
          </w:p>
        </w:tc>
        <w:tc>
          <w:tcPr>
            <w:tcW w:w="438" w:type="pct"/>
            <w:vAlign w:val="bottom"/>
          </w:tcPr>
          <w:p w14:paraId="2C8DBA7F" w14:textId="77777777" w:rsidR="00773295" w:rsidRPr="00773295" w:rsidRDefault="00773295" w:rsidP="0058699A">
            <w:pPr>
              <w:pStyle w:val="ZPpregtevilke"/>
              <w:rPr>
                <w:szCs w:val="16"/>
              </w:rPr>
            </w:pPr>
            <w:r w:rsidRPr="00773295">
              <w:rPr>
                <w:szCs w:val="16"/>
              </w:rPr>
              <w:t>316</w:t>
            </w:r>
          </w:p>
        </w:tc>
        <w:tc>
          <w:tcPr>
            <w:tcW w:w="438" w:type="pct"/>
            <w:vAlign w:val="bottom"/>
          </w:tcPr>
          <w:p w14:paraId="543871F4" w14:textId="77777777" w:rsidR="00773295" w:rsidRPr="00773295" w:rsidRDefault="00773295" w:rsidP="0058699A">
            <w:pPr>
              <w:pStyle w:val="ZPpregtevilke"/>
            </w:pPr>
            <w:r w:rsidRPr="00773295">
              <w:rPr>
                <w:szCs w:val="16"/>
              </w:rPr>
              <w:t>197,4</w:t>
            </w:r>
          </w:p>
        </w:tc>
      </w:tr>
      <w:tr w:rsidR="00773295" w:rsidRPr="00773295" w14:paraId="6C47D791" w14:textId="77777777" w:rsidTr="0058699A">
        <w:trPr>
          <w:trHeight w:val="227"/>
          <w:jc w:val="center"/>
        </w:trPr>
        <w:tc>
          <w:tcPr>
            <w:tcW w:w="1902" w:type="pct"/>
            <w:vAlign w:val="bottom"/>
          </w:tcPr>
          <w:p w14:paraId="6BE0031D" w14:textId="77777777" w:rsidR="00773295" w:rsidRPr="00773295" w:rsidRDefault="00773295" w:rsidP="0058699A">
            <w:pPr>
              <w:pStyle w:val="ZPpregtekst"/>
              <w:rPr>
                <w:szCs w:val="16"/>
              </w:rPr>
            </w:pPr>
            <w:proofErr w:type="spellStart"/>
            <w:r w:rsidRPr="00773295">
              <w:rPr>
                <w:szCs w:val="16"/>
              </w:rPr>
              <w:t>Oljevitost</w:t>
            </w:r>
            <w:proofErr w:type="spellEnd"/>
            <w:r w:rsidRPr="00773295">
              <w:rPr>
                <w:szCs w:val="16"/>
              </w:rPr>
              <w:t xml:space="preserve"> (%)*</w:t>
            </w:r>
          </w:p>
        </w:tc>
        <w:tc>
          <w:tcPr>
            <w:tcW w:w="446" w:type="pct"/>
            <w:vAlign w:val="bottom"/>
          </w:tcPr>
          <w:p w14:paraId="0BE45A03" w14:textId="77777777" w:rsidR="00773295" w:rsidRPr="00773295" w:rsidRDefault="00773295" w:rsidP="0058699A">
            <w:pPr>
              <w:pStyle w:val="ZPpregtevilke"/>
            </w:pPr>
            <w:r w:rsidRPr="00773295">
              <w:rPr>
                <w:szCs w:val="16"/>
              </w:rPr>
              <w:t>14,89</w:t>
            </w:r>
          </w:p>
        </w:tc>
        <w:tc>
          <w:tcPr>
            <w:tcW w:w="444" w:type="pct"/>
            <w:vAlign w:val="bottom"/>
          </w:tcPr>
          <w:p w14:paraId="525DDCE9" w14:textId="77777777" w:rsidR="00773295" w:rsidRPr="00773295" w:rsidRDefault="00773295" w:rsidP="0058699A">
            <w:pPr>
              <w:pStyle w:val="ZPpregtevilke"/>
            </w:pPr>
            <w:r w:rsidRPr="00773295">
              <w:rPr>
                <w:szCs w:val="16"/>
              </w:rPr>
              <w:t>12,52</w:t>
            </w:r>
          </w:p>
        </w:tc>
        <w:tc>
          <w:tcPr>
            <w:tcW w:w="444" w:type="pct"/>
            <w:vAlign w:val="bottom"/>
          </w:tcPr>
          <w:p w14:paraId="75F0BCD8" w14:textId="77777777" w:rsidR="00773295" w:rsidRPr="00773295" w:rsidRDefault="00773295" w:rsidP="0058699A">
            <w:pPr>
              <w:pStyle w:val="ZPpregtevilke"/>
            </w:pPr>
            <w:r w:rsidRPr="00773295">
              <w:rPr>
                <w:szCs w:val="16"/>
              </w:rPr>
              <w:t>15,94</w:t>
            </w:r>
          </w:p>
        </w:tc>
        <w:tc>
          <w:tcPr>
            <w:tcW w:w="444" w:type="pct"/>
            <w:vAlign w:val="bottom"/>
          </w:tcPr>
          <w:p w14:paraId="2F89A162" w14:textId="77777777" w:rsidR="00773295" w:rsidRPr="00773295" w:rsidRDefault="00773295" w:rsidP="0058699A">
            <w:pPr>
              <w:pStyle w:val="ZPpregtevilke"/>
            </w:pPr>
            <w:r w:rsidRPr="00773295">
              <w:rPr>
                <w:szCs w:val="16"/>
              </w:rPr>
              <w:t>14,73</w:t>
            </w:r>
          </w:p>
        </w:tc>
        <w:tc>
          <w:tcPr>
            <w:tcW w:w="444" w:type="pct"/>
            <w:vAlign w:val="bottom"/>
          </w:tcPr>
          <w:p w14:paraId="4E00EA44" w14:textId="77777777" w:rsidR="00773295" w:rsidRPr="00773295" w:rsidRDefault="00773295" w:rsidP="0058699A">
            <w:pPr>
              <w:pStyle w:val="ZPpregtevilke"/>
            </w:pPr>
            <w:r w:rsidRPr="00773295">
              <w:rPr>
                <w:szCs w:val="16"/>
              </w:rPr>
              <w:t>13,53</w:t>
            </w:r>
          </w:p>
        </w:tc>
        <w:tc>
          <w:tcPr>
            <w:tcW w:w="438" w:type="pct"/>
            <w:vAlign w:val="bottom"/>
          </w:tcPr>
          <w:p w14:paraId="14281F5A" w14:textId="77777777" w:rsidR="00773295" w:rsidRPr="00773295" w:rsidRDefault="00773295" w:rsidP="0058699A">
            <w:pPr>
              <w:pStyle w:val="ZPpregtevilke"/>
            </w:pPr>
            <w:r w:rsidRPr="00773295">
              <w:rPr>
                <w:szCs w:val="16"/>
              </w:rPr>
              <w:t>11,90</w:t>
            </w:r>
          </w:p>
        </w:tc>
        <w:tc>
          <w:tcPr>
            <w:tcW w:w="438" w:type="pct"/>
            <w:vAlign w:val="bottom"/>
          </w:tcPr>
          <w:p w14:paraId="624781B5" w14:textId="77777777" w:rsidR="00773295" w:rsidRPr="00773295" w:rsidRDefault="00773295" w:rsidP="0058699A">
            <w:pPr>
              <w:pStyle w:val="ZPpregtevilke"/>
            </w:pPr>
            <w:r w:rsidRPr="00773295">
              <w:rPr>
                <w:szCs w:val="16"/>
              </w:rPr>
              <w:t>88,0</w:t>
            </w:r>
          </w:p>
        </w:tc>
      </w:tr>
    </w:tbl>
    <w:p w14:paraId="1B25B536" w14:textId="77777777" w:rsidR="00773295" w:rsidRPr="00773295" w:rsidRDefault="00773295" w:rsidP="00773295">
      <w:pPr>
        <w:pStyle w:val="ZPpodnapis"/>
      </w:pPr>
      <w:r w:rsidRPr="00773295">
        <w:t>* Upoštevan je samo prijavljeni pridelek oljk pri pridelovalcih, ki imajo tudi prijavljen pridelek oljčnega olja.</w:t>
      </w:r>
    </w:p>
    <w:p w14:paraId="10A5A2E0" w14:textId="77777777" w:rsidR="00773295" w:rsidRPr="00773295" w:rsidRDefault="00773295" w:rsidP="00773295">
      <w:pPr>
        <w:pStyle w:val="ZPpodnapis"/>
      </w:pPr>
      <w:r w:rsidRPr="00773295">
        <w:t>Vir: MKGP (RKG)</w:t>
      </w:r>
    </w:p>
    <w:p w14:paraId="3D661F13" w14:textId="2372A56E" w:rsidR="00773295" w:rsidRPr="00773295" w:rsidRDefault="00773295" w:rsidP="00773295">
      <w:pPr>
        <w:pStyle w:val="ZPtekst"/>
      </w:pPr>
      <w:r w:rsidRPr="00773295">
        <w:t xml:space="preserve">Oljke so v letu 2024 zgodaj dozorele in </w:t>
      </w:r>
      <w:r w:rsidR="00332A01">
        <w:t xml:space="preserve">bile zgodaj obrane. </w:t>
      </w:r>
      <w:r w:rsidRPr="00773295">
        <w:t xml:space="preserve">Poškodb od oljčne muhe je bilo zelo malo, zato je bila kakovost olja dobra. Prijavljeni pridelek oljčnega olja v letu 2024 je bil s 316 tonami med boljšimi do zdaj in kar za 97 % večji kot v letu 2023. </w:t>
      </w:r>
      <w:proofErr w:type="spellStart"/>
      <w:r w:rsidRPr="00773295">
        <w:t>Oljevitost</w:t>
      </w:r>
      <w:proofErr w:type="spellEnd"/>
      <w:r w:rsidRPr="00773295">
        <w:t xml:space="preserve"> oljk pa je bila slabša kot v letu prej. </w:t>
      </w:r>
    </w:p>
    <w:p w14:paraId="08E66939" w14:textId="0A0E5C94" w:rsidR="00332A01" w:rsidRDefault="00773295" w:rsidP="006C0925">
      <w:pPr>
        <w:pStyle w:val="ZPslikanaslov"/>
      </w:pPr>
      <w:bookmarkStart w:id="570" w:name="_Toc169682991"/>
      <w:bookmarkStart w:id="571" w:name="_Toc201921531"/>
      <w:r w:rsidRPr="00773295">
        <w:t xml:space="preserve">Slika </w:t>
      </w:r>
      <w:r>
        <w:fldChar w:fldCharType="begin"/>
      </w:r>
      <w:r>
        <w:rPr>
          <w:i w:val="0"/>
        </w:rPr>
        <w:instrText xml:space="preserve"> SEQ Slika \* ARABIC </w:instrText>
      </w:r>
      <w:r>
        <w:fldChar w:fldCharType="separate"/>
      </w:r>
      <w:r w:rsidRPr="00773295">
        <w:rPr>
          <w:noProof/>
        </w:rPr>
        <w:t>31</w:t>
      </w:r>
      <w:r>
        <w:rPr>
          <w:noProof/>
        </w:rPr>
        <w:fldChar w:fldCharType="end"/>
      </w:r>
      <w:r w:rsidRPr="00773295">
        <w:t xml:space="preserve">: Prijavljeni pridelek oljčnega olja in </w:t>
      </w:r>
      <w:proofErr w:type="spellStart"/>
      <w:r w:rsidRPr="00773295">
        <w:t>oljevitost</w:t>
      </w:r>
      <w:proofErr w:type="spellEnd"/>
      <w:r w:rsidRPr="00773295">
        <w:t>; 2016–202</w:t>
      </w:r>
      <w:bookmarkEnd w:id="570"/>
      <w:r w:rsidRPr="00773295">
        <w:t>4</w:t>
      </w:r>
      <w:bookmarkEnd w:id="571"/>
    </w:p>
    <w:p w14:paraId="7F3C24A6" w14:textId="2FA52807" w:rsidR="00332A01" w:rsidRPr="00773295" w:rsidRDefault="00332A01" w:rsidP="002223DC">
      <w:pPr>
        <w:pStyle w:val="ZPslika"/>
      </w:pPr>
      <w:r w:rsidRPr="002223DC">
        <w:drawing>
          <wp:inline distT="0" distB="0" distL="0" distR="0" wp14:anchorId="03F5DD1B" wp14:editId="0F587509">
            <wp:extent cx="5761355" cy="2517775"/>
            <wp:effectExtent l="19050" t="19050" r="10795" b="15875"/>
            <wp:docPr id="1633853664"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a:ln w="6350">
                      <a:solidFill>
                        <a:schemeClr val="tx1">
                          <a:lumMod val="50000"/>
                          <a:lumOff val="50000"/>
                        </a:schemeClr>
                      </a:solidFill>
                    </a:ln>
                  </pic:spPr>
                </pic:pic>
              </a:graphicData>
            </a:graphic>
          </wp:inline>
        </w:drawing>
      </w:r>
    </w:p>
    <w:p w14:paraId="00D91678" w14:textId="77777777" w:rsidR="00773295" w:rsidRPr="00773295" w:rsidRDefault="00773295" w:rsidP="00773295">
      <w:pPr>
        <w:pStyle w:val="ZPpodnapis"/>
      </w:pPr>
      <w:r w:rsidRPr="00773295">
        <w:t>Vir: MKGP (RKG)</w:t>
      </w:r>
    </w:p>
    <w:p w14:paraId="7932A974" w14:textId="7B81D01A" w:rsidR="00F972C1" w:rsidRPr="00BC4B2E" w:rsidRDefault="00773295" w:rsidP="00773295">
      <w:pPr>
        <w:pStyle w:val="ZPtekst"/>
        <w:rPr>
          <w:color w:val="4F81BD" w:themeColor="accent1"/>
        </w:rPr>
      </w:pPr>
      <w:r w:rsidRPr="00773295">
        <w:rPr>
          <w:i/>
          <w:color w:val="4F6228" w:themeColor="accent3" w:themeShade="80"/>
          <w:u w:val="single"/>
        </w:rPr>
        <w:t>Proračunske podpore</w:t>
      </w:r>
      <w:r w:rsidRPr="00773295">
        <w:t xml:space="preserve"> – V novem programskem obdobju SKP 2023–2027 se nosilcem kmetijskih gospodarstev na podlagi oddane zbirne vloge, ob izpolnjevanju zahtevanih pogojev, za vse upravičene hektare (tudi za oljčnike) dodeli </w:t>
      </w:r>
      <w:r w:rsidR="00DC6464">
        <w:t>osnovno plačilo za trajnostnost</w:t>
      </w:r>
      <w:r w:rsidRPr="00773295">
        <w:t xml:space="preserve"> v načrtovanem znesku 184,20 EUR/ha in za prvih 8,2 ha površin tudi </w:t>
      </w:r>
      <w:r w:rsidR="00DC6464">
        <w:t>dopolnilno plačilo za trajnostnost</w:t>
      </w:r>
      <w:r w:rsidRPr="00773295">
        <w:t xml:space="preserve"> v načrtovani višini 27,57 EUR/ha. Od sredine leta 2023 so pridelovalci upravičeni do regresiranja zavarovanja pridelka v višini 60 %.</w:t>
      </w:r>
    </w:p>
    <w:p w14:paraId="069AEC81" w14:textId="3792EEDE" w:rsidR="00947021" w:rsidRPr="00BC4B2E" w:rsidRDefault="00A45546" w:rsidP="00A45546">
      <w:pPr>
        <w:pStyle w:val="ZPtekst"/>
        <w:rPr>
          <w:color w:val="4F81BD" w:themeColor="accent1"/>
        </w:rPr>
      </w:pPr>
      <w:r w:rsidRPr="00BC4B2E">
        <w:rPr>
          <w:color w:val="4F81BD" w:themeColor="accent1"/>
        </w:rPr>
        <w:br w:type="page"/>
      </w:r>
    </w:p>
    <w:p w14:paraId="16459C94" w14:textId="77777777" w:rsidR="0066174E" w:rsidRPr="00BC4B2E" w:rsidRDefault="0066174E" w:rsidP="00947021">
      <w:pPr>
        <w:pStyle w:val="TekstZP"/>
        <w:rPr>
          <w:color w:val="4F81BD" w:themeColor="accent1"/>
        </w:rPr>
        <w:sectPr w:rsidR="0066174E" w:rsidRPr="00BC4B2E" w:rsidSect="00282A0D">
          <w:headerReference w:type="default" r:id="rId61"/>
          <w:pgSz w:w="11907" w:h="16840" w:code="9"/>
          <w:pgMar w:top="1134" w:right="1418" w:bottom="1077" w:left="1418" w:header="567" w:footer="567" w:gutter="0"/>
          <w:cols w:space="708"/>
          <w:docGrid w:linePitch="360"/>
        </w:sectPr>
      </w:pPr>
    </w:p>
    <w:p w14:paraId="303CD8AB" w14:textId="77777777" w:rsidR="00F972C1" w:rsidRPr="00773295" w:rsidRDefault="00F972C1" w:rsidP="00F972C1">
      <w:pPr>
        <w:pStyle w:val="Naslov3"/>
      </w:pPr>
      <w:bookmarkStart w:id="572" w:name="_Toc30496337"/>
      <w:bookmarkStart w:id="573" w:name="_Toc66263878"/>
      <w:bookmarkStart w:id="574" w:name="_Toc68326295"/>
      <w:bookmarkStart w:id="575" w:name="_Toc92856462"/>
      <w:bookmarkStart w:id="576" w:name="_Toc95189873"/>
      <w:bookmarkStart w:id="577" w:name="_Toc95190449"/>
      <w:bookmarkStart w:id="578" w:name="_Toc95210375"/>
      <w:bookmarkStart w:id="579" w:name="_Toc95277235"/>
      <w:bookmarkStart w:id="580" w:name="_Toc110257089"/>
      <w:bookmarkStart w:id="581" w:name="_Toc171749016"/>
      <w:bookmarkStart w:id="582" w:name="_Toc200179454"/>
      <w:bookmarkStart w:id="583" w:name="_Toc458751197"/>
      <w:bookmarkStart w:id="584" w:name="_Toc49438936"/>
      <w:bookmarkStart w:id="585" w:name="_Toc107218490"/>
      <w:bookmarkStart w:id="586" w:name="_Toc34615096"/>
      <w:bookmarkStart w:id="587" w:name="_Toc34792719"/>
      <w:bookmarkStart w:id="588" w:name="_Toc35833575"/>
      <w:bookmarkStart w:id="589" w:name="_Toc35833944"/>
      <w:bookmarkStart w:id="590" w:name="_Toc35834080"/>
      <w:bookmarkStart w:id="591" w:name="_Toc36877981"/>
      <w:bookmarkStart w:id="592" w:name="_Toc169683077"/>
      <w:bookmarkStart w:id="593" w:name="_Toc201921654"/>
      <w:r w:rsidRPr="00773295">
        <w:t>Pridelava oljk v intenzivnih nasadih</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tbl>
      <w:tblPr>
        <w:tblW w:w="5000" w:type="pct"/>
        <w:jc w:val="right"/>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76"/>
        <w:gridCol w:w="758"/>
        <w:gridCol w:w="762"/>
        <w:gridCol w:w="762"/>
        <w:gridCol w:w="762"/>
        <w:gridCol w:w="762"/>
        <w:gridCol w:w="762"/>
        <w:gridCol w:w="762"/>
        <w:gridCol w:w="821"/>
        <w:gridCol w:w="821"/>
        <w:gridCol w:w="821"/>
        <w:gridCol w:w="821"/>
        <w:gridCol w:w="815"/>
        <w:gridCol w:w="801"/>
        <w:gridCol w:w="798"/>
      </w:tblGrid>
      <w:tr w:rsidR="00773295" w:rsidRPr="00773295" w14:paraId="4B12AA58" w14:textId="77777777" w:rsidTr="00D63133">
        <w:trPr>
          <w:trHeight w:val="227"/>
          <w:jc w:val="right"/>
        </w:trPr>
        <w:tc>
          <w:tcPr>
            <w:tcW w:w="1063" w:type="pct"/>
            <w:tcBorders>
              <w:bottom w:val="single" w:sz="6" w:space="0" w:color="008000"/>
            </w:tcBorders>
            <w:noWrap/>
            <w:vAlign w:val="center"/>
          </w:tcPr>
          <w:p w14:paraId="2950E8E5" w14:textId="77777777" w:rsidR="00773295" w:rsidRPr="00773295" w:rsidRDefault="00773295" w:rsidP="00773295">
            <w:pPr>
              <w:pStyle w:val="ZPpregglava"/>
            </w:pPr>
          </w:p>
        </w:tc>
        <w:tc>
          <w:tcPr>
            <w:tcW w:w="271" w:type="pct"/>
            <w:tcBorders>
              <w:bottom w:val="single" w:sz="6" w:space="0" w:color="008000"/>
            </w:tcBorders>
            <w:noWrap/>
            <w:vAlign w:val="center"/>
          </w:tcPr>
          <w:p w14:paraId="20036BB1" w14:textId="7CBB2E7E" w:rsidR="00773295" w:rsidRPr="00773295" w:rsidRDefault="00773295" w:rsidP="00773295">
            <w:pPr>
              <w:pStyle w:val="ZPpregglava"/>
            </w:pPr>
            <w:r w:rsidRPr="00773295">
              <w:t>2012</w:t>
            </w:r>
          </w:p>
        </w:tc>
        <w:tc>
          <w:tcPr>
            <w:tcW w:w="272" w:type="pct"/>
            <w:tcBorders>
              <w:bottom w:val="single" w:sz="6" w:space="0" w:color="008000"/>
            </w:tcBorders>
            <w:noWrap/>
            <w:vAlign w:val="center"/>
          </w:tcPr>
          <w:p w14:paraId="3E471841" w14:textId="22BB47E9" w:rsidR="00773295" w:rsidRPr="00773295" w:rsidRDefault="00773295" w:rsidP="00773295">
            <w:pPr>
              <w:pStyle w:val="ZPpregglava"/>
            </w:pPr>
            <w:r w:rsidRPr="00773295">
              <w:t>2013</w:t>
            </w:r>
          </w:p>
        </w:tc>
        <w:tc>
          <w:tcPr>
            <w:tcW w:w="272" w:type="pct"/>
            <w:tcBorders>
              <w:bottom w:val="single" w:sz="6" w:space="0" w:color="008000"/>
            </w:tcBorders>
            <w:noWrap/>
            <w:vAlign w:val="center"/>
          </w:tcPr>
          <w:p w14:paraId="487A3CDF" w14:textId="136F0093" w:rsidR="00773295" w:rsidRPr="00773295" w:rsidRDefault="00773295" w:rsidP="00773295">
            <w:pPr>
              <w:pStyle w:val="ZPpregglava"/>
            </w:pPr>
            <w:r w:rsidRPr="00773295">
              <w:t>2014</w:t>
            </w:r>
          </w:p>
        </w:tc>
        <w:tc>
          <w:tcPr>
            <w:tcW w:w="272" w:type="pct"/>
            <w:tcBorders>
              <w:bottom w:val="single" w:sz="6" w:space="0" w:color="008000"/>
            </w:tcBorders>
            <w:noWrap/>
            <w:vAlign w:val="center"/>
          </w:tcPr>
          <w:p w14:paraId="147E06E3" w14:textId="577A4E46" w:rsidR="00773295" w:rsidRPr="00773295" w:rsidRDefault="00773295" w:rsidP="00773295">
            <w:pPr>
              <w:pStyle w:val="ZPpregglava"/>
            </w:pPr>
            <w:r w:rsidRPr="00773295">
              <w:t>2015</w:t>
            </w:r>
          </w:p>
        </w:tc>
        <w:tc>
          <w:tcPr>
            <w:tcW w:w="272" w:type="pct"/>
            <w:tcBorders>
              <w:bottom w:val="single" w:sz="6" w:space="0" w:color="008000"/>
            </w:tcBorders>
            <w:noWrap/>
            <w:vAlign w:val="center"/>
          </w:tcPr>
          <w:p w14:paraId="41DAFE11" w14:textId="18F600C3" w:rsidR="00773295" w:rsidRPr="00773295" w:rsidRDefault="00773295" w:rsidP="00773295">
            <w:pPr>
              <w:pStyle w:val="ZPpregglava"/>
            </w:pPr>
            <w:r w:rsidRPr="00773295">
              <w:t>2016</w:t>
            </w:r>
          </w:p>
        </w:tc>
        <w:tc>
          <w:tcPr>
            <w:tcW w:w="272" w:type="pct"/>
            <w:tcBorders>
              <w:bottom w:val="single" w:sz="6" w:space="0" w:color="008000"/>
            </w:tcBorders>
            <w:noWrap/>
            <w:vAlign w:val="center"/>
          </w:tcPr>
          <w:p w14:paraId="0951B695" w14:textId="6CEE69A7" w:rsidR="00773295" w:rsidRPr="00773295" w:rsidRDefault="00773295" w:rsidP="00773295">
            <w:pPr>
              <w:pStyle w:val="ZPpregglava"/>
            </w:pPr>
            <w:r w:rsidRPr="00773295">
              <w:t>2017</w:t>
            </w:r>
          </w:p>
        </w:tc>
        <w:tc>
          <w:tcPr>
            <w:tcW w:w="272" w:type="pct"/>
            <w:tcBorders>
              <w:bottom w:val="single" w:sz="6" w:space="0" w:color="008000"/>
            </w:tcBorders>
            <w:noWrap/>
            <w:vAlign w:val="center"/>
          </w:tcPr>
          <w:p w14:paraId="1ED634E4" w14:textId="7A22AF2C" w:rsidR="00773295" w:rsidRPr="00773295" w:rsidRDefault="00773295" w:rsidP="00773295">
            <w:pPr>
              <w:pStyle w:val="ZPpregglava"/>
            </w:pPr>
            <w:r w:rsidRPr="00773295">
              <w:t>2018</w:t>
            </w:r>
          </w:p>
        </w:tc>
        <w:tc>
          <w:tcPr>
            <w:tcW w:w="293" w:type="pct"/>
            <w:tcBorders>
              <w:bottom w:val="single" w:sz="6" w:space="0" w:color="008000"/>
            </w:tcBorders>
            <w:vAlign w:val="center"/>
          </w:tcPr>
          <w:p w14:paraId="1AB7E29A" w14:textId="6B2DC263" w:rsidR="00773295" w:rsidRPr="00773295" w:rsidRDefault="00773295" w:rsidP="00773295">
            <w:pPr>
              <w:pStyle w:val="ZPpregglava"/>
            </w:pPr>
            <w:r w:rsidRPr="00773295">
              <w:t>2019</w:t>
            </w:r>
          </w:p>
        </w:tc>
        <w:tc>
          <w:tcPr>
            <w:tcW w:w="293" w:type="pct"/>
            <w:tcBorders>
              <w:bottom w:val="single" w:sz="6" w:space="0" w:color="008000"/>
            </w:tcBorders>
            <w:vAlign w:val="center"/>
          </w:tcPr>
          <w:p w14:paraId="1B7CE445" w14:textId="3FFF1744" w:rsidR="00773295" w:rsidRPr="00773295" w:rsidRDefault="00773295" w:rsidP="00773295">
            <w:pPr>
              <w:pStyle w:val="ZPpregglava"/>
            </w:pPr>
            <w:r w:rsidRPr="00773295">
              <w:t>2020</w:t>
            </w:r>
          </w:p>
        </w:tc>
        <w:tc>
          <w:tcPr>
            <w:tcW w:w="293" w:type="pct"/>
            <w:tcBorders>
              <w:bottom w:val="single" w:sz="6" w:space="0" w:color="008000"/>
            </w:tcBorders>
            <w:vAlign w:val="center"/>
          </w:tcPr>
          <w:p w14:paraId="214DF8FE" w14:textId="1ADE700F" w:rsidR="00773295" w:rsidRPr="00773295" w:rsidRDefault="00773295" w:rsidP="00773295">
            <w:pPr>
              <w:pStyle w:val="ZPpregglava"/>
            </w:pPr>
            <w:r w:rsidRPr="00773295">
              <w:t>2021</w:t>
            </w:r>
          </w:p>
        </w:tc>
        <w:tc>
          <w:tcPr>
            <w:tcW w:w="293" w:type="pct"/>
            <w:tcBorders>
              <w:bottom w:val="single" w:sz="6" w:space="0" w:color="008000"/>
            </w:tcBorders>
            <w:vAlign w:val="center"/>
          </w:tcPr>
          <w:p w14:paraId="4755FE84" w14:textId="09560A79" w:rsidR="00773295" w:rsidRPr="00773295" w:rsidRDefault="00773295" w:rsidP="00773295">
            <w:pPr>
              <w:pStyle w:val="ZPpregglava"/>
            </w:pPr>
            <w:r w:rsidRPr="00773295">
              <w:t>2022</w:t>
            </w:r>
          </w:p>
        </w:tc>
        <w:tc>
          <w:tcPr>
            <w:tcW w:w="291" w:type="pct"/>
            <w:tcBorders>
              <w:bottom w:val="single" w:sz="6" w:space="0" w:color="008000"/>
            </w:tcBorders>
            <w:vAlign w:val="center"/>
          </w:tcPr>
          <w:p w14:paraId="4911EA6A" w14:textId="567A6A8B" w:rsidR="00773295" w:rsidRPr="00773295" w:rsidRDefault="00773295" w:rsidP="00773295">
            <w:pPr>
              <w:pStyle w:val="ZPpregglava"/>
            </w:pPr>
            <w:r w:rsidRPr="00773295">
              <w:t>2023</w:t>
            </w:r>
          </w:p>
        </w:tc>
        <w:tc>
          <w:tcPr>
            <w:tcW w:w="286" w:type="pct"/>
            <w:tcBorders>
              <w:bottom w:val="single" w:sz="6" w:space="0" w:color="008000"/>
            </w:tcBorders>
            <w:vAlign w:val="center"/>
          </w:tcPr>
          <w:p w14:paraId="4F5AC3E4" w14:textId="51C88D94" w:rsidR="00773295" w:rsidRPr="00773295" w:rsidRDefault="00773295" w:rsidP="00773295">
            <w:pPr>
              <w:pStyle w:val="ZPpregglava"/>
            </w:pPr>
            <w:r w:rsidRPr="00773295">
              <w:t>2024</w:t>
            </w:r>
          </w:p>
        </w:tc>
        <w:tc>
          <w:tcPr>
            <w:tcW w:w="285" w:type="pct"/>
            <w:tcBorders>
              <w:bottom w:val="single" w:sz="6" w:space="0" w:color="008000"/>
            </w:tcBorders>
            <w:vAlign w:val="center"/>
          </w:tcPr>
          <w:p w14:paraId="24885FB2" w14:textId="77777777" w:rsidR="00773295" w:rsidRPr="00773295" w:rsidRDefault="00773295" w:rsidP="00773295">
            <w:pPr>
              <w:pStyle w:val="ZPpregglava"/>
            </w:pPr>
            <w:r w:rsidRPr="00773295">
              <w:t>Indeks</w:t>
            </w:r>
          </w:p>
          <w:p w14:paraId="445D51A9" w14:textId="1ECC0130" w:rsidR="00773295" w:rsidRPr="00773295" w:rsidRDefault="00773295" w:rsidP="00773295">
            <w:pPr>
              <w:pStyle w:val="ZPpregglava"/>
            </w:pPr>
            <w:r w:rsidRPr="00773295">
              <w:t>2024/23</w:t>
            </w:r>
          </w:p>
        </w:tc>
      </w:tr>
      <w:tr w:rsidR="00773295" w:rsidRPr="00773295" w14:paraId="55F2F17D" w14:textId="77777777" w:rsidTr="00D63133">
        <w:trPr>
          <w:trHeight w:val="227"/>
          <w:jc w:val="right"/>
        </w:trPr>
        <w:tc>
          <w:tcPr>
            <w:tcW w:w="1063" w:type="pct"/>
            <w:tcBorders>
              <w:top w:val="single" w:sz="6" w:space="0" w:color="008000"/>
              <w:bottom w:val="nil"/>
            </w:tcBorders>
            <w:shd w:val="clear" w:color="auto" w:fill="D9D9D9"/>
            <w:noWrap/>
            <w:vAlign w:val="bottom"/>
          </w:tcPr>
          <w:p w14:paraId="261DC5AA" w14:textId="72C3564B" w:rsidR="00773295" w:rsidRPr="00773295" w:rsidRDefault="00773295" w:rsidP="00773295">
            <w:pPr>
              <w:pStyle w:val="ZPpregtekst"/>
              <w:rPr>
                <w:b/>
              </w:rPr>
            </w:pPr>
            <w:r w:rsidRPr="00773295">
              <w:rPr>
                <w:b/>
              </w:rPr>
              <w:t>PRIDELAVA</w:t>
            </w:r>
          </w:p>
        </w:tc>
        <w:tc>
          <w:tcPr>
            <w:tcW w:w="271" w:type="pct"/>
            <w:tcBorders>
              <w:top w:val="single" w:sz="6" w:space="0" w:color="008000"/>
              <w:bottom w:val="nil"/>
            </w:tcBorders>
            <w:shd w:val="clear" w:color="auto" w:fill="D9D9D9"/>
            <w:noWrap/>
            <w:vAlign w:val="bottom"/>
          </w:tcPr>
          <w:p w14:paraId="5F34E079" w14:textId="77777777" w:rsidR="00773295" w:rsidRPr="00773295" w:rsidRDefault="00773295" w:rsidP="00773295">
            <w:pPr>
              <w:pStyle w:val="ZPpregtevilke"/>
              <w:rPr>
                <w:b/>
                <w:bCs/>
              </w:rPr>
            </w:pPr>
          </w:p>
        </w:tc>
        <w:tc>
          <w:tcPr>
            <w:tcW w:w="272" w:type="pct"/>
            <w:tcBorders>
              <w:top w:val="single" w:sz="6" w:space="0" w:color="008000"/>
              <w:bottom w:val="nil"/>
            </w:tcBorders>
            <w:shd w:val="clear" w:color="auto" w:fill="D9D9D9"/>
            <w:noWrap/>
            <w:vAlign w:val="bottom"/>
          </w:tcPr>
          <w:p w14:paraId="0A947A5F" w14:textId="77777777" w:rsidR="00773295" w:rsidRPr="00773295" w:rsidRDefault="00773295" w:rsidP="00773295">
            <w:pPr>
              <w:pStyle w:val="ZPpregtevilke"/>
              <w:rPr>
                <w:b/>
                <w:bCs/>
              </w:rPr>
            </w:pPr>
          </w:p>
        </w:tc>
        <w:tc>
          <w:tcPr>
            <w:tcW w:w="272" w:type="pct"/>
            <w:tcBorders>
              <w:top w:val="single" w:sz="6" w:space="0" w:color="008000"/>
              <w:bottom w:val="nil"/>
            </w:tcBorders>
            <w:shd w:val="clear" w:color="auto" w:fill="D9D9D9"/>
            <w:noWrap/>
            <w:vAlign w:val="bottom"/>
          </w:tcPr>
          <w:p w14:paraId="7D273E03" w14:textId="77777777" w:rsidR="00773295" w:rsidRPr="00773295" w:rsidRDefault="00773295" w:rsidP="00773295">
            <w:pPr>
              <w:pStyle w:val="ZPpregtevilke"/>
              <w:rPr>
                <w:b/>
                <w:bCs/>
              </w:rPr>
            </w:pPr>
          </w:p>
        </w:tc>
        <w:tc>
          <w:tcPr>
            <w:tcW w:w="272" w:type="pct"/>
            <w:tcBorders>
              <w:top w:val="single" w:sz="6" w:space="0" w:color="008000"/>
              <w:bottom w:val="nil"/>
            </w:tcBorders>
            <w:shd w:val="clear" w:color="auto" w:fill="D9D9D9"/>
            <w:noWrap/>
            <w:vAlign w:val="bottom"/>
          </w:tcPr>
          <w:p w14:paraId="6582FF6F" w14:textId="77777777" w:rsidR="00773295" w:rsidRPr="00773295" w:rsidRDefault="00773295" w:rsidP="00773295">
            <w:pPr>
              <w:pStyle w:val="ZPpregtevilke"/>
              <w:rPr>
                <w:b/>
                <w:bCs/>
              </w:rPr>
            </w:pPr>
          </w:p>
        </w:tc>
        <w:tc>
          <w:tcPr>
            <w:tcW w:w="272" w:type="pct"/>
            <w:tcBorders>
              <w:top w:val="single" w:sz="6" w:space="0" w:color="008000"/>
              <w:bottom w:val="nil"/>
            </w:tcBorders>
            <w:shd w:val="clear" w:color="auto" w:fill="D9D9D9"/>
            <w:noWrap/>
            <w:vAlign w:val="bottom"/>
          </w:tcPr>
          <w:p w14:paraId="6D8E3963" w14:textId="77777777" w:rsidR="00773295" w:rsidRPr="00773295" w:rsidRDefault="00773295" w:rsidP="00773295">
            <w:pPr>
              <w:pStyle w:val="ZPpregtevilke"/>
              <w:rPr>
                <w:b/>
                <w:bCs/>
              </w:rPr>
            </w:pPr>
          </w:p>
        </w:tc>
        <w:tc>
          <w:tcPr>
            <w:tcW w:w="272" w:type="pct"/>
            <w:tcBorders>
              <w:top w:val="single" w:sz="6" w:space="0" w:color="008000"/>
              <w:bottom w:val="nil"/>
            </w:tcBorders>
            <w:shd w:val="clear" w:color="auto" w:fill="D9D9D9"/>
            <w:noWrap/>
            <w:vAlign w:val="bottom"/>
          </w:tcPr>
          <w:p w14:paraId="043C72AB" w14:textId="77777777" w:rsidR="00773295" w:rsidRPr="00773295" w:rsidRDefault="00773295" w:rsidP="00773295">
            <w:pPr>
              <w:pStyle w:val="ZPpregtevilke"/>
              <w:rPr>
                <w:b/>
                <w:bCs/>
              </w:rPr>
            </w:pPr>
          </w:p>
        </w:tc>
        <w:tc>
          <w:tcPr>
            <w:tcW w:w="272" w:type="pct"/>
            <w:tcBorders>
              <w:top w:val="single" w:sz="6" w:space="0" w:color="008000"/>
              <w:bottom w:val="nil"/>
            </w:tcBorders>
            <w:shd w:val="clear" w:color="auto" w:fill="D9D9D9"/>
            <w:noWrap/>
            <w:vAlign w:val="bottom"/>
          </w:tcPr>
          <w:p w14:paraId="1E07CC96" w14:textId="77777777" w:rsidR="00773295" w:rsidRPr="00773295" w:rsidRDefault="00773295" w:rsidP="00773295">
            <w:pPr>
              <w:pStyle w:val="ZPpregtevilke"/>
              <w:rPr>
                <w:b/>
                <w:bCs/>
              </w:rPr>
            </w:pPr>
          </w:p>
        </w:tc>
        <w:tc>
          <w:tcPr>
            <w:tcW w:w="293" w:type="pct"/>
            <w:tcBorders>
              <w:top w:val="single" w:sz="6" w:space="0" w:color="008000"/>
              <w:bottom w:val="nil"/>
            </w:tcBorders>
            <w:shd w:val="clear" w:color="auto" w:fill="D9D9D9"/>
            <w:vAlign w:val="bottom"/>
          </w:tcPr>
          <w:p w14:paraId="2C404E64" w14:textId="77777777" w:rsidR="00773295" w:rsidRPr="00773295" w:rsidRDefault="00773295" w:rsidP="00773295">
            <w:pPr>
              <w:pStyle w:val="ZPpregtevilke"/>
              <w:rPr>
                <w:b/>
                <w:bCs/>
              </w:rPr>
            </w:pPr>
          </w:p>
        </w:tc>
        <w:tc>
          <w:tcPr>
            <w:tcW w:w="293" w:type="pct"/>
            <w:tcBorders>
              <w:top w:val="single" w:sz="6" w:space="0" w:color="008000"/>
              <w:bottom w:val="nil"/>
            </w:tcBorders>
            <w:shd w:val="clear" w:color="auto" w:fill="D9D9D9"/>
            <w:vAlign w:val="bottom"/>
          </w:tcPr>
          <w:p w14:paraId="3A0C1923" w14:textId="77777777" w:rsidR="00773295" w:rsidRPr="00773295" w:rsidRDefault="00773295" w:rsidP="00773295">
            <w:pPr>
              <w:pStyle w:val="ZPpregtevilke"/>
              <w:rPr>
                <w:b/>
                <w:bCs/>
              </w:rPr>
            </w:pPr>
          </w:p>
        </w:tc>
        <w:tc>
          <w:tcPr>
            <w:tcW w:w="293" w:type="pct"/>
            <w:tcBorders>
              <w:top w:val="single" w:sz="6" w:space="0" w:color="008000"/>
              <w:bottom w:val="nil"/>
            </w:tcBorders>
            <w:shd w:val="clear" w:color="auto" w:fill="D9D9D9"/>
            <w:vAlign w:val="bottom"/>
          </w:tcPr>
          <w:p w14:paraId="7D2D2023" w14:textId="77777777" w:rsidR="00773295" w:rsidRPr="00773295" w:rsidRDefault="00773295" w:rsidP="00773295">
            <w:pPr>
              <w:pStyle w:val="ZPpregtevilke"/>
              <w:rPr>
                <w:b/>
                <w:bCs/>
              </w:rPr>
            </w:pPr>
          </w:p>
        </w:tc>
        <w:tc>
          <w:tcPr>
            <w:tcW w:w="293" w:type="pct"/>
            <w:tcBorders>
              <w:top w:val="single" w:sz="6" w:space="0" w:color="008000"/>
              <w:bottom w:val="nil"/>
            </w:tcBorders>
            <w:shd w:val="clear" w:color="auto" w:fill="D9D9D9"/>
            <w:vAlign w:val="bottom"/>
          </w:tcPr>
          <w:p w14:paraId="4736E968" w14:textId="77777777" w:rsidR="00773295" w:rsidRPr="00773295" w:rsidRDefault="00773295" w:rsidP="00773295">
            <w:pPr>
              <w:pStyle w:val="ZPpregtevilke"/>
              <w:rPr>
                <w:b/>
                <w:bCs/>
              </w:rPr>
            </w:pPr>
          </w:p>
        </w:tc>
        <w:tc>
          <w:tcPr>
            <w:tcW w:w="291" w:type="pct"/>
            <w:tcBorders>
              <w:top w:val="single" w:sz="6" w:space="0" w:color="008000"/>
              <w:bottom w:val="nil"/>
            </w:tcBorders>
            <w:shd w:val="clear" w:color="auto" w:fill="D9D9D9"/>
            <w:vAlign w:val="bottom"/>
          </w:tcPr>
          <w:p w14:paraId="20A51D04" w14:textId="77777777" w:rsidR="00773295" w:rsidRPr="00773295" w:rsidRDefault="00773295" w:rsidP="00773295">
            <w:pPr>
              <w:pStyle w:val="ZPpregtevilke"/>
              <w:rPr>
                <w:b/>
                <w:bCs/>
              </w:rPr>
            </w:pPr>
          </w:p>
        </w:tc>
        <w:tc>
          <w:tcPr>
            <w:tcW w:w="286" w:type="pct"/>
            <w:tcBorders>
              <w:top w:val="single" w:sz="6" w:space="0" w:color="008000"/>
              <w:bottom w:val="nil"/>
            </w:tcBorders>
            <w:shd w:val="clear" w:color="auto" w:fill="D9D9D9"/>
            <w:vAlign w:val="bottom"/>
          </w:tcPr>
          <w:p w14:paraId="7956DAF2" w14:textId="77777777" w:rsidR="00773295" w:rsidRPr="00773295" w:rsidRDefault="00773295" w:rsidP="00773295">
            <w:pPr>
              <w:pStyle w:val="ZPpregtevilke"/>
              <w:rPr>
                <w:b/>
                <w:bCs/>
              </w:rPr>
            </w:pPr>
          </w:p>
        </w:tc>
        <w:tc>
          <w:tcPr>
            <w:tcW w:w="285" w:type="pct"/>
            <w:tcBorders>
              <w:top w:val="single" w:sz="6" w:space="0" w:color="008000"/>
              <w:bottom w:val="nil"/>
            </w:tcBorders>
            <w:shd w:val="clear" w:color="auto" w:fill="D9D9D9"/>
            <w:vAlign w:val="bottom"/>
          </w:tcPr>
          <w:p w14:paraId="141A7479" w14:textId="77777777" w:rsidR="00773295" w:rsidRPr="00773295" w:rsidRDefault="00773295" w:rsidP="00773295">
            <w:pPr>
              <w:pStyle w:val="ZPpregtevilke"/>
              <w:rPr>
                <w:b/>
                <w:bCs/>
              </w:rPr>
            </w:pPr>
          </w:p>
        </w:tc>
      </w:tr>
      <w:tr w:rsidR="00773295" w:rsidRPr="00773295" w14:paraId="50F0B247" w14:textId="77777777" w:rsidTr="00D63133">
        <w:trPr>
          <w:trHeight w:val="227"/>
          <w:jc w:val="right"/>
        </w:trPr>
        <w:tc>
          <w:tcPr>
            <w:tcW w:w="1063" w:type="pct"/>
            <w:tcBorders>
              <w:top w:val="nil"/>
            </w:tcBorders>
            <w:noWrap/>
            <w:vAlign w:val="bottom"/>
          </w:tcPr>
          <w:p w14:paraId="642736B4" w14:textId="059D9622" w:rsidR="00773295" w:rsidRPr="00773295" w:rsidRDefault="00773295" w:rsidP="00773295">
            <w:pPr>
              <w:pStyle w:val="ZPpregtekst"/>
              <w:rPr>
                <w:b/>
              </w:rPr>
            </w:pPr>
            <w:r w:rsidRPr="00773295">
              <w:rPr>
                <w:b/>
              </w:rPr>
              <w:t>Površina nasadov oljk (ha)</w:t>
            </w:r>
          </w:p>
        </w:tc>
        <w:tc>
          <w:tcPr>
            <w:tcW w:w="271" w:type="pct"/>
            <w:tcBorders>
              <w:top w:val="nil"/>
            </w:tcBorders>
            <w:noWrap/>
            <w:vAlign w:val="bottom"/>
          </w:tcPr>
          <w:p w14:paraId="4F6A7F9E" w14:textId="41C4DE97" w:rsidR="00773295" w:rsidRPr="00773295" w:rsidRDefault="00773295" w:rsidP="00773295">
            <w:pPr>
              <w:pStyle w:val="ZPpregtevilke"/>
              <w:rPr>
                <w:b/>
                <w:bCs/>
              </w:rPr>
            </w:pPr>
            <w:r w:rsidRPr="00773295">
              <w:rPr>
                <w:b/>
                <w:bCs/>
              </w:rPr>
              <w:t>892</w:t>
            </w:r>
          </w:p>
        </w:tc>
        <w:tc>
          <w:tcPr>
            <w:tcW w:w="272" w:type="pct"/>
            <w:tcBorders>
              <w:top w:val="nil"/>
            </w:tcBorders>
            <w:noWrap/>
            <w:vAlign w:val="bottom"/>
          </w:tcPr>
          <w:p w14:paraId="43AE9D46" w14:textId="5793CA5D" w:rsidR="00773295" w:rsidRPr="00773295" w:rsidRDefault="00773295" w:rsidP="00773295">
            <w:pPr>
              <w:pStyle w:val="ZPpregtevilke"/>
              <w:rPr>
                <w:b/>
                <w:bCs/>
              </w:rPr>
            </w:pPr>
            <w:r w:rsidRPr="00773295">
              <w:rPr>
                <w:b/>
                <w:bCs/>
              </w:rPr>
              <w:t>925</w:t>
            </w:r>
          </w:p>
        </w:tc>
        <w:tc>
          <w:tcPr>
            <w:tcW w:w="272" w:type="pct"/>
            <w:tcBorders>
              <w:top w:val="nil"/>
            </w:tcBorders>
            <w:noWrap/>
            <w:vAlign w:val="bottom"/>
          </w:tcPr>
          <w:p w14:paraId="1CD46E35" w14:textId="02C1CC39" w:rsidR="00773295" w:rsidRPr="00773295" w:rsidRDefault="00773295" w:rsidP="00773295">
            <w:pPr>
              <w:pStyle w:val="ZPpregtevilke"/>
              <w:rPr>
                <w:b/>
                <w:bCs/>
              </w:rPr>
            </w:pPr>
            <w:r w:rsidRPr="00773295">
              <w:rPr>
                <w:b/>
                <w:bCs/>
              </w:rPr>
              <w:t>996</w:t>
            </w:r>
          </w:p>
        </w:tc>
        <w:tc>
          <w:tcPr>
            <w:tcW w:w="272" w:type="pct"/>
            <w:tcBorders>
              <w:top w:val="nil"/>
            </w:tcBorders>
            <w:noWrap/>
            <w:vAlign w:val="bottom"/>
          </w:tcPr>
          <w:p w14:paraId="1C94B0B0" w14:textId="0BBEA380" w:rsidR="00773295" w:rsidRPr="00773295" w:rsidRDefault="00773295" w:rsidP="00773295">
            <w:pPr>
              <w:pStyle w:val="ZPpregtevilke"/>
              <w:rPr>
                <w:b/>
                <w:bCs/>
              </w:rPr>
            </w:pPr>
            <w:r w:rsidRPr="00773295">
              <w:rPr>
                <w:b/>
                <w:bCs/>
              </w:rPr>
              <w:t>1.076</w:t>
            </w:r>
          </w:p>
        </w:tc>
        <w:tc>
          <w:tcPr>
            <w:tcW w:w="272" w:type="pct"/>
            <w:tcBorders>
              <w:top w:val="nil"/>
            </w:tcBorders>
            <w:noWrap/>
            <w:vAlign w:val="bottom"/>
          </w:tcPr>
          <w:p w14:paraId="0F4B03B7" w14:textId="46967075" w:rsidR="00773295" w:rsidRPr="00773295" w:rsidRDefault="00773295" w:rsidP="00773295">
            <w:pPr>
              <w:pStyle w:val="ZPpregtevilke"/>
              <w:rPr>
                <w:b/>
                <w:bCs/>
              </w:rPr>
            </w:pPr>
            <w:r w:rsidRPr="00773295">
              <w:rPr>
                <w:b/>
                <w:bCs/>
                <w:szCs w:val="16"/>
              </w:rPr>
              <w:t>1.173</w:t>
            </w:r>
          </w:p>
        </w:tc>
        <w:tc>
          <w:tcPr>
            <w:tcW w:w="272" w:type="pct"/>
            <w:tcBorders>
              <w:top w:val="nil"/>
            </w:tcBorders>
            <w:noWrap/>
            <w:vAlign w:val="bottom"/>
          </w:tcPr>
          <w:p w14:paraId="4BDA4AA9" w14:textId="0294E1A1" w:rsidR="00773295" w:rsidRPr="00773295" w:rsidRDefault="00773295" w:rsidP="00773295">
            <w:pPr>
              <w:pStyle w:val="ZPpregtevilke"/>
              <w:rPr>
                <w:b/>
                <w:bCs/>
              </w:rPr>
            </w:pPr>
            <w:r w:rsidRPr="00773295">
              <w:rPr>
                <w:b/>
                <w:bCs/>
                <w:szCs w:val="16"/>
              </w:rPr>
              <w:t>1.243</w:t>
            </w:r>
          </w:p>
        </w:tc>
        <w:tc>
          <w:tcPr>
            <w:tcW w:w="272" w:type="pct"/>
            <w:tcBorders>
              <w:top w:val="nil"/>
            </w:tcBorders>
            <w:noWrap/>
            <w:vAlign w:val="bottom"/>
          </w:tcPr>
          <w:p w14:paraId="106F24AB" w14:textId="405614DA" w:rsidR="00773295" w:rsidRPr="00773295" w:rsidRDefault="00773295" w:rsidP="00773295">
            <w:pPr>
              <w:pStyle w:val="ZPpregtevilke"/>
              <w:rPr>
                <w:b/>
                <w:bCs/>
              </w:rPr>
            </w:pPr>
            <w:r w:rsidRPr="00773295">
              <w:rPr>
                <w:b/>
              </w:rPr>
              <w:t>1.302</w:t>
            </w:r>
          </w:p>
        </w:tc>
        <w:tc>
          <w:tcPr>
            <w:tcW w:w="293" w:type="pct"/>
            <w:tcBorders>
              <w:top w:val="nil"/>
            </w:tcBorders>
            <w:vAlign w:val="bottom"/>
          </w:tcPr>
          <w:p w14:paraId="12DE5D7C" w14:textId="37C09AAD" w:rsidR="00773295" w:rsidRPr="00773295" w:rsidRDefault="00773295" w:rsidP="00773295">
            <w:pPr>
              <w:pStyle w:val="ZPpregtevilke"/>
              <w:rPr>
                <w:b/>
                <w:bCs/>
              </w:rPr>
            </w:pPr>
            <w:r w:rsidRPr="00773295">
              <w:rPr>
                <w:b/>
              </w:rPr>
              <w:t>1.374</w:t>
            </w:r>
          </w:p>
        </w:tc>
        <w:tc>
          <w:tcPr>
            <w:tcW w:w="293" w:type="pct"/>
            <w:tcBorders>
              <w:top w:val="nil"/>
            </w:tcBorders>
            <w:vAlign w:val="bottom"/>
          </w:tcPr>
          <w:p w14:paraId="77B51BB6" w14:textId="16FF2FF3" w:rsidR="00773295" w:rsidRPr="00773295" w:rsidRDefault="00773295" w:rsidP="00773295">
            <w:pPr>
              <w:pStyle w:val="ZPpregtevilke"/>
              <w:rPr>
                <w:b/>
                <w:bCs/>
              </w:rPr>
            </w:pPr>
            <w:r w:rsidRPr="00773295">
              <w:rPr>
                <w:b/>
                <w:bCs/>
                <w:szCs w:val="16"/>
              </w:rPr>
              <w:t>1.417</w:t>
            </w:r>
          </w:p>
        </w:tc>
        <w:tc>
          <w:tcPr>
            <w:tcW w:w="293" w:type="pct"/>
            <w:tcBorders>
              <w:top w:val="nil"/>
            </w:tcBorders>
            <w:vAlign w:val="bottom"/>
          </w:tcPr>
          <w:p w14:paraId="79F501C3" w14:textId="4CD3DCF9" w:rsidR="00773295" w:rsidRPr="00773295" w:rsidRDefault="00773295" w:rsidP="00773295">
            <w:pPr>
              <w:pStyle w:val="ZPpregtevilke"/>
              <w:rPr>
                <w:b/>
                <w:bCs/>
              </w:rPr>
            </w:pPr>
            <w:r w:rsidRPr="00773295">
              <w:rPr>
                <w:b/>
                <w:bCs/>
                <w:szCs w:val="16"/>
              </w:rPr>
              <w:t>1.489</w:t>
            </w:r>
          </w:p>
        </w:tc>
        <w:tc>
          <w:tcPr>
            <w:tcW w:w="293" w:type="pct"/>
            <w:tcBorders>
              <w:top w:val="nil"/>
            </w:tcBorders>
            <w:vAlign w:val="bottom"/>
          </w:tcPr>
          <w:p w14:paraId="47517E5D" w14:textId="4E73B1BB" w:rsidR="00773295" w:rsidRPr="00773295" w:rsidRDefault="00773295" w:rsidP="00773295">
            <w:pPr>
              <w:pStyle w:val="ZPpregtevilke"/>
              <w:rPr>
                <w:b/>
              </w:rPr>
            </w:pPr>
            <w:r w:rsidRPr="00773295">
              <w:rPr>
                <w:b/>
                <w:bCs/>
                <w:szCs w:val="16"/>
              </w:rPr>
              <w:t>1.571</w:t>
            </w:r>
          </w:p>
        </w:tc>
        <w:tc>
          <w:tcPr>
            <w:tcW w:w="291" w:type="pct"/>
            <w:tcBorders>
              <w:top w:val="nil"/>
            </w:tcBorders>
            <w:vAlign w:val="bottom"/>
          </w:tcPr>
          <w:p w14:paraId="1C699E9D" w14:textId="19EB8D43" w:rsidR="00773295" w:rsidRPr="00773295" w:rsidRDefault="00773295" w:rsidP="00773295">
            <w:pPr>
              <w:pStyle w:val="ZPpregtevilke"/>
              <w:rPr>
                <w:b/>
              </w:rPr>
            </w:pPr>
            <w:r w:rsidRPr="00773295">
              <w:rPr>
                <w:b/>
                <w:bCs/>
                <w:szCs w:val="16"/>
              </w:rPr>
              <w:t>1.624</w:t>
            </w:r>
          </w:p>
        </w:tc>
        <w:tc>
          <w:tcPr>
            <w:tcW w:w="286" w:type="pct"/>
            <w:tcBorders>
              <w:top w:val="nil"/>
            </w:tcBorders>
            <w:vAlign w:val="bottom"/>
          </w:tcPr>
          <w:p w14:paraId="1AF6A4EF" w14:textId="48592CA6" w:rsidR="00773295" w:rsidRPr="00773295" w:rsidRDefault="00773295" w:rsidP="00773295">
            <w:pPr>
              <w:pStyle w:val="ZPpregtevilke"/>
              <w:rPr>
                <w:b/>
                <w:bCs/>
                <w:szCs w:val="16"/>
              </w:rPr>
            </w:pPr>
            <w:r w:rsidRPr="00773295">
              <w:rPr>
                <w:b/>
                <w:bCs/>
                <w:szCs w:val="16"/>
              </w:rPr>
              <w:t>1.671</w:t>
            </w:r>
          </w:p>
        </w:tc>
        <w:tc>
          <w:tcPr>
            <w:tcW w:w="285" w:type="pct"/>
            <w:tcBorders>
              <w:top w:val="nil"/>
            </w:tcBorders>
            <w:vAlign w:val="bottom"/>
          </w:tcPr>
          <w:p w14:paraId="03222BA3" w14:textId="06811689" w:rsidR="00773295" w:rsidRPr="00773295" w:rsidRDefault="00773295" w:rsidP="00773295">
            <w:pPr>
              <w:pStyle w:val="ZPpregtevilke"/>
              <w:rPr>
                <w:b/>
                <w:bCs/>
              </w:rPr>
            </w:pPr>
            <w:r w:rsidRPr="00773295">
              <w:rPr>
                <w:b/>
                <w:bCs/>
                <w:szCs w:val="16"/>
              </w:rPr>
              <w:t>102,9</w:t>
            </w:r>
          </w:p>
        </w:tc>
      </w:tr>
      <w:tr w:rsidR="00773295" w:rsidRPr="00773295" w14:paraId="5A49EAB2" w14:textId="77777777" w:rsidTr="00D63133">
        <w:trPr>
          <w:trHeight w:val="227"/>
          <w:jc w:val="right"/>
        </w:trPr>
        <w:tc>
          <w:tcPr>
            <w:tcW w:w="1063" w:type="pct"/>
            <w:noWrap/>
            <w:vAlign w:val="bottom"/>
          </w:tcPr>
          <w:p w14:paraId="3CF43220" w14:textId="36244756" w:rsidR="00773295" w:rsidRPr="00773295" w:rsidRDefault="00773295" w:rsidP="00773295">
            <w:pPr>
              <w:pStyle w:val="ZPpregtekst"/>
            </w:pPr>
            <w:r w:rsidRPr="00773295">
              <w:t>Hektarski pridelek oljk (t/ha)</w:t>
            </w:r>
          </w:p>
        </w:tc>
        <w:tc>
          <w:tcPr>
            <w:tcW w:w="271" w:type="pct"/>
            <w:noWrap/>
            <w:vAlign w:val="bottom"/>
          </w:tcPr>
          <w:p w14:paraId="7F33C86B" w14:textId="09E85919" w:rsidR="00773295" w:rsidRPr="00773295" w:rsidRDefault="00773295" w:rsidP="00773295">
            <w:pPr>
              <w:pStyle w:val="ZPpregtevilke"/>
            </w:pPr>
            <w:r w:rsidRPr="00773295">
              <w:t>0,83</w:t>
            </w:r>
          </w:p>
        </w:tc>
        <w:tc>
          <w:tcPr>
            <w:tcW w:w="272" w:type="pct"/>
            <w:noWrap/>
            <w:vAlign w:val="bottom"/>
          </w:tcPr>
          <w:p w14:paraId="009CA610" w14:textId="183355BF" w:rsidR="00773295" w:rsidRPr="00773295" w:rsidRDefault="00773295" w:rsidP="00773295">
            <w:pPr>
              <w:pStyle w:val="ZPpregtevilke"/>
            </w:pPr>
            <w:r w:rsidRPr="00773295">
              <w:t>1,60</w:t>
            </w:r>
          </w:p>
        </w:tc>
        <w:tc>
          <w:tcPr>
            <w:tcW w:w="272" w:type="pct"/>
            <w:noWrap/>
            <w:vAlign w:val="bottom"/>
          </w:tcPr>
          <w:p w14:paraId="149B6A97" w14:textId="6DB8E7F4" w:rsidR="00773295" w:rsidRPr="00773295" w:rsidRDefault="00773295" w:rsidP="00773295">
            <w:pPr>
              <w:pStyle w:val="ZPpregtevilke"/>
            </w:pPr>
            <w:r w:rsidRPr="00773295">
              <w:t>0,82</w:t>
            </w:r>
          </w:p>
        </w:tc>
        <w:tc>
          <w:tcPr>
            <w:tcW w:w="272" w:type="pct"/>
            <w:noWrap/>
            <w:vAlign w:val="bottom"/>
          </w:tcPr>
          <w:p w14:paraId="2954CDDE" w14:textId="568F3E83" w:rsidR="00773295" w:rsidRPr="00773295" w:rsidRDefault="00773295" w:rsidP="00773295">
            <w:pPr>
              <w:pStyle w:val="ZPpregtevilke"/>
            </w:pPr>
            <w:r w:rsidRPr="00773295">
              <w:t>1,47</w:t>
            </w:r>
          </w:p>
        </w:tc>
        <w:tc>
          <w:tcPr>
            <w:tcW w:w="272" w:type="pct"/>
            <w:noWrap/>
            <w:vAlign w:val="bottom"/>
          </w:tcPr>
          <w:p w14:paraId="356A86AB" w14:textId="425DFFA4" w:rsidR="00773295" w:rsidRPr="00773295" w:rsidRDefault="00773295" w:rsidP="00773295">
            <w:pPr>
              <w:pStyle w:val="ZPpregtevilke"/>
            </w:pPr>
            <w:r w:rsidRPr="00773295">
              <w:rPr>
                <w:szCs w:val="16"/>
              </w:rPr>
              <w:t>1,42</w:t>
            </w:r>
          </w:p>
        </w:tc>
        <w:tc>
          <w:tcPr>
            <w:tcW w:w="272" w:type="pct"/>
            <w:noWrap/>
            <w:vAlign w:val="bottom"/>
          </w:tcPr>
          <w:p w14:paraId="52BD151D" w14:textId="4721D3FC" w:rsidR="00773295" w:rsidRPr="00773295" w:rsidRDefault="00773295" w:rsidP="00773295">
            <w:pPr>
              <w:pStyle w:val="ZPpregtevilke"/>
            </w:pPr>
            <w:r w:rsidRPr="00773295">
              <w:rPr>
                <w:szCs w:val="16"/>
              </w:rPr>
              <w:t>1,36</w:t>
            </w:r>
          </w:p>
        </w:tc>
        <w:tc>
          <w:tcPr>
            <w:tcW w:w="272" w:type="pct"/>
            <w:noWrap/>
            <w:vAlign w:val="bottom"/>
          </w:tcPr>
          <w:p w14:paraId="3ADFEA87" w14:textId="3E2846E3" w:rsidR="00773295" w:rsidRPr="00773295" w:rsidRDefault="00773295" w:rsidP="00773295">
            <w:pPr>
              <w:pStyle w:val="ZPpregtevilke"/>
            </w:pPr>
            <w:r w:rsidRPr="00773295">
              <w:t>3,04</w:t>
            </w:r>
          </w:p>
        </w:tc>
        <w:tc>
          <w:tcPr>
            <w:tcW w:w="293" w:type="pct"/>
            <w:vAlign w:val="bottom"/>
          </w:tcPr>
          <w:p w14:paraId="3B351396" w14:textId="354E87C4" w:rsidR="00773295" w:rsidRPr="00773295" w:rsidRDefault="00773295" w:rsidP="00773295">
            <w:pPr>
              <w:pStyle w:val="ZPpregtevilke"/>
            </w:pPr>
            <w:r w:rsidRPr="00773295">
              <w:rPr>
                <w:szCs w:val="16"/>
              </w:rPr>
              <w:t>1,44</w:t>
            </w:r>
          </w:p>
        </w:tc>
        <w:tc>
          <w:tcPr>
            <w:tcW w:w="293" w:type="pct"/>
            <w:vAlign w:val="bottom"/>
          </w:tcPr>
          <w:p w14:paraId="7E3D3376" w14:textId="485F8C00" w:rsidR="00773295" w:rsidRPr="00773295" w:rsidRDefault="00773295" w:rsidP="00773295">
            <w:pPr>
              <w:pStyle w:val="ZPpregtevilke"/>
            </w:pPr>
            <w:r w:rsidRPr="00773295">
              <w:rPr>
                <w:szCs w:val="16"/>
              </w:rPr>
              <w:t>2,19</w:t>
            </w:r>
          </w:p>
        </w:tc>
        <w:tc>
          <w:tcPr>
            <w:tcW w:w="293" w:type="pct"/>
            <w:vAlign w:val="bottom"/>
          </w:tcPr>
          <w:p w14:paraId="0CEC2B22" w14:textId="2788D520" w:rsidR="00773295" w:rsidRPr="00773295" w:rsidRDefault="00773295" w:rsidP="00773295">
            <w:pPr>
              <w:pStyle w:val="ZPpregtevilke"/>
            </w:pPr>
            <w:r w:rsidRPr="00773295">
              <w:rPr>
                <w:szCs w:val="16"/>
              </w:rPr>
              <w:t>0,61</w:t>
            </w:r>
          </w:p>
        </w:tc>
        <w:tc>
          <w:tcPr>
            <w:tcW w:w="293" w:type="pct"/>
            <w:vAlign w:val="bottom"/>
          </w:tcPr>
          <w:p w14:paraId="5B3F752B" w14:textId="074EB095" w:rsidR="00773295" w:rsidRPr="00773295" w:rsidRDefault="00773295" w:rsidP="00773295">
            <w:pPr>
              <w:pStyle w:val="ZPpregtevilke"/>
              <w:rPr>
                <w:bCs/>
                <w:szCs w:val="16"/>
              </w:rPr>
            </w:pPr>
            <w:r w:rsidRPr="00773295">
              <w:rPr>
                <w:szCs w:val="16"/>
              </w:rPr>
              <w:t>1,56</w:t>
            </w:r>
          </w:p>
        </w:tc>
        <w:tc>
          <w:tcPr>
            <w:tcW w:w="291" w:type="pct"/>
            <w:vAlign w:val="bottom"/>
          </w:tcPr>
          <w:p w14:paraId="2C7EC6D8" w14:textId="4E7D4888" w:rsidR="00773295" w:rsidRPr="00773295" w:rsidRDefault="00773295" w:rsidP="00773295">
            <w:pPr>
              <w:pStyle w:val="ZPpregtevilke"/>
              <w:rPr>
                <w:bCs/>
                <w:szCs w:val="16"/>
              </w:rPr>
            </w:pPr>
            <w:r w:rsidRPr="00773295">
              <w:rPr>
                <w:szCs w:val="16"/>
              </w:rPr>
              <w:t>0,81</w:t>
            </w:r>
          </w:p>
        </w:tc>
        <w:tc>
          <w:tcPr>
            <w:tcW w:w="286" w:type="pct"/>
            <w:vAlign w:val="bottom"/>
          </w:tcPr>
          <w:p w14:paraId="169F063E" w14:textId="3D0E26F0" w:rsidR="00773295" w:rsidRPr="00773295" w:rsidRDefault="00773295" w:rsidP="00773295">
            <w:pPr>
              <w:pStyle w:val="ZPpregtevilke"/>
              <w:rPr>
                <w:szCs w:val="16"/>
              </w:rPr>
            </w:pPr>
            <w:r w:rsidRPr="00773295">
              <w:rPr>
                <w:szCs w:val="16"/>
              </w:rPr>
              <w:t>2,29</w:t>
            </w:r>
          </w:p>
        </w:tc>
        <w:tc>
          <w:tcPr>
            <w:tcW w:w="285" w:type="pct"/>
            <w:vAlign w:val="bottom"/>
          </w:tcPr>
          <w:p w14:paraId="6DBF2DB8" w14:textId="74368107" w:rsidR="00773295" w:rsidRPr="00773295" w:rsidRDefault="00773295" w:rsidP="00773295">
            <w:pPr>
              <w:pStyle w:val="ZPpregtevilke"/>
            </w:pPr>
            <w:r w:rsidRPr="00773295">
              <w:t>284,6</w:t>
            </w:r>
          </w:p>
        </w:tc>
      </w:tr>
      <w:tr w:rsidR="00773295" w:rsidRPr="00773295" w14:paraId="063C37FF" w14:textId="77777777" w:rsidTr="00D63133">
        <w:trPr>
          <w:trHeight w:val="227"/>
          <w:jc w:val="right"/>
        </w:trPr>
        <w:tc>
          <w:tcPr>
            <w:tcW w:w="1063" w:type="pct"/>
            <w:noWrap/>
            <w:vAlign w:val="bottom"/>
          </w:tcPr>
          <w:p w14:paraId="60BD9C6F" w14:textId="3CB5BCEF" w:rsidR="00773295" w:rsidRPr="00773295" w:rsidRDefault="00773295" w:rsidP="00773295">
            <w:pPr>
              <w:pStyle w:val="ZPpregtekst"/>
              <w:rPr>
                <w:b/>
              </w:rPr>
            </w:pPr>
            <w:r w:rsidRPr="00773295">
              <w:rPr>
                <w:b/>
              </w:rPr>
              <w:t>Pridelek oljk (t)</w:t>
            </w:r>
          </w:p>
        </w:tc>
        <w:tc>
          <w:tcPr>
            <w:tcW w:w="271" w:type="pct"/>
            <w:noWrap/>
            <w:vAlign w:val="bottom"/>
          </w:tcPr>
          <w:p w14:paraId="65272C22" w14:textId="4C147164" w:rsidR="00773295" w:rsidRPr="00773295" w:rsidRDefault="00773295" w:rsidP="00773295">
            <w:pPr>
              <w:pStyle w:val="ZPpregtevilke"/>
              <w:rPr>
                <w:b/>
              </w:rPr>
            </w:pPr>
            <w:r w:rsidRPr="00773295">
              <w:rPr>
                <w:b/>
              </w:rPr>
              <w:t>740</w:t>
            </w:r>
          </w:p>
        </w:tc>
        <w:tc>
          <w:tcPr>
            <w:tcW w:w="272" w:type="pct"/>
            <w:noWrap/>
            <w:vAlign w:val="bottom"/>
          </w:tcPr>
          <w:p w14:paraId="2AD4FE14" w14:textId="39790E44" w:rsidR="00773295" w:rsidRPr="00773295" w:rsidRDefault="00773295" w:rsidP="00773295">
            <w:pPr>
              <w:pStyle w:val="ZPpregtevilke"/>
              <w:rPr>
                <w:b/>
              </w:rPr>
            </w:pPr>
            <w:r w:rsidRPr="00773295">
              <w:rPr>
                <w:b/>
              </w:rPr>
              <w:t>1.479</w:t>
            </w:r>
          </w:p>
        </w:tc>
        <w:tc>
          <w:tcPr>
            <w:tcW w:w="272" w:type="pct"/>
            <w:noWrap/>
            <w:vAlign w:val="bottom"/>
          </w:tcPr>
          <w:p w14:paraId="4824040E" w14:textId="4F5B664C" w:rsidR="00773295" w:rsidRPr="00773295" w:rsidRDefault="00773295" w:rsidP="00773295">
            <w:pPr>
              <w:pStyle w:val="ZPpregtevilke"/>
              <w:rPr>
                <w:b/>
              </w:rPr>
            </w:pPr>
            <w:r w:rsidRPr="00773295">
              <w:rPr>
                <w:b/>
              </w:rPr>
              <w:t>814</w:t>
            </w:r>
          </w:p>
        </w:tc>
        <w:tc>
          <w:tcPr>
            <w:tcW w:w="272" w:type="pct"/>
            <w:noWrap/>
            <w:vAlign w:val="bottom"/>
          </w:tcPr>
          <w:p w14:paraId="28BC6F2B" w14:textId="6F9B05FB" w:rsidR="00773295" w:rsidRPr="00773295" w:rsidRDefault="00773295" w:rsidP="00773295">
            <w:pPr>
              <w:pStyle w:val="ZPpregtevilke"/>
              <w:rPr>
                <w:b/>
              </w:rPr>
            </w:pPr>
            <w:r w:rsidRPr="00773295">
              <w:rPr>
                <w:b/>
              </w:rPr>
              <w:t>1.578</w:t>
            </w:r>
          </w:p>
        </w:tc>
        <w:tc>
          <w:tcPr>
            <w:tcW w:w="272" w:type="pct"/>
            <w:noWrap/>
            <w:vAlign w:val="bottom"/>
          </w:tcPr>
          <w:p w14:paraId="6001958B" w14:textId="4C014299" w:rsidR="00773295" w:rsidRPr="00773295" w:rsidRDefault="00773295" w:rsidP="00773295">
            <w:pPr>
              <w:pStyle w:val="ZPpregtevilke"/>
              <w:rPr>
                <w:b/>
              </w:rPr>
            </w:pPr>
            <w:r w:rsidRPr="00773295">
              <w:rPr>
                <w:b/>
                <w:bCs/>
                <w:szCs w:val="16"/>
              </w:rPr>
              <w:t>1.662</w:t>
            </w:r>
          </w:p>
        </w:tc>
        <w:tc>
          <w:tcPr>
            <w:tcW w:w="272" w:type="pct"/>
            <w:noWrap/>
            <w:vAlign w:val="bottom"/>
          </w:tcPr>
          <w:p w14:paraId="37D2D5EE" w14:textId="207F70D9" w:rsidR="00773295" w:rsidRPr="00773295" w:rsidRDefault="00773295" w:rsidP="00773295">
            <w:pPr>
              <w:pStyle w:val="ZPpregtevilke"/>
              <w:rPr>
                <w:b/>
              </w:rPr>
            </w:pPr>
            <w:r w:rsidRPr="00773295">
              <w:rPr>
                <w:b/>
                <w:bCs/>
                <w:szCs w:val="16"/>
              </w:rPr>
              <w:t>1.685</w:t>
            </w:r>
          </w:p>
        </w:tc>
        <w:tc>
          <w:tcPr>
            <w:tcW w:w="272" w:type="pct"/>
            <w:noWrap/>
            <w:vAlign w:val="bottom"/>
          </w:tcPr>
          <w:p w14:paraId="2E65DC89" w14:textId="5B610730" w:rsidR="00773295" w:rsidRPr="00773295" w:rsidRDefault="00773295" w:rsidP="00773295">
            <w:pPr>
              <w:pStyle w:val="ZPpregtevilke"/>
              <w:rPr>
                <w:b/>
              </w:rPr>
            </w:pPr>
            <w:r w:rsidRPr="00773295">
              <w:rPr>
                <w:b/>
              </w:rPr>
              <w:t>3.958</w:t>
            </w:r>
          </w:p>
        </w:tc>
        <w:tc>
          <w:tcPr>
            <w:tcW w:w="293" w:type="pct"/>
            <w:vAlign w:val="bottom"/>
          </w:tcPr>
          <w:p w14:paraId="14CA3BC7" w14:textId="076EBB8B" w:rsidR="00773295" w:rsidRPr="00773295" w:rsidRDefault="00773295" w:rsidP="00773295">
            <w:pPr>
              <w:pStyle w:val="ZPpregtevilke"/>
              <w:rPr>
                <w:b/>
              </w:rPr>
            </w:pPr>
            <w:r w:rsidRPr="00773295">
              <w:rPr>
                <w:b/>
                <w:bCs/>
                <w:szCs w:val="16"/>
              </w:rPr>
              <w:t>1.976</w:t>
            </w:r>
          </w:p>
        </w:tc>
        <w:tc>
          <w:tcPr>
            <w:tcW w:w="293" w:type="pct"/>
            <w:vAlign w:val="bottom"/>
          </w:tcPr>
          <w:p w14:paraId="2D640A20" w14:textId="0C139881" w:rsidR="00773295" w:rsidRPr="00773295" w:rsidRDefault="00773295" w:rsidP="00773295">
            <w:pPr>
              <w:pStyle w:val="ZPpregtevilke"/>
              <w:rPr>
                <w:b/>
              </w:rPr>
            </w:pPr>
            <w:r w:rsidRPr="00773295">
              <w:rPr>
                <w:b/>
                <w:bCs/>
                <w:szCs w:val="16"/>
              </w:rPr>
              <w:t>3.098</w:t>
            </w:r>
          </w:p>
        </w:tc>
        <w:tc>
          <w:tcPr>
            <w:tcW w:w="293" w:type="pct"/>
            <w:vAlign w:val="bottom"/>
          </w:tcPr>
          <w:p w14:paraId="71E53661" w14:textId="0F84926E" w:rsidR="00773295" w:rsidRPr="00773295" w:rsidRDefault="00773295" w:rsidP="00773295">
            <w:pPr>
              <w:pStyle w:val="ZPpregtevilke"/>
              <w:rPr>
                <w:b/>
              </w:rPr>
            </w:pPr>
            <w:r w:rsidRPr="00773295">
              <w:rPr>
                <w:b/>
                <w:bCs/>
                <w:szCs w:val="16"/>
              </w:rPr>
              <w:t>915</w:t>
            </w:r>
          </w:p>
        </w:tc>
        <w:tc>
          <w:tcPr>
            <w:tcW w:w="293" w:type="pct"/>
            <w:vAlign w:val="bottom"/>
          </w:tcPr>
          <w:p w14:paraId="01640F65" w14:textId="47D16101" w:rsidR="00773295" w:rsidRPr="00773295" w:rsidRDefault="00773295" w:rsidP="00773295">
            <w:pPr>
              <w:pStyle w:val="ZPpregtevilke"/>
              <w:rPr>
                <w:b/>
                <w:szCs w:val="16"/>
              </w:rPr>
            </w:pPr>
            <w:r w:rsidRPr="00773295">
              <w:rPr>
                <w:b/>
                <w:bCs/>
                <w:szCs w:val="16"/>
              </w:rPr>
              <w:t>2.444</w:t>
            </w:r>
          </w:p>
        </w:tc>
        <w:tc>
          <w:tcPr>
            <w:tcW w:w="291" w:type="pct"/>
            <w:vAlign w:val="bottom"/>
          </w:tcPr>
          <w:p w14:paraId="76AF3562" w14:textId="3431812B" w:rsidR="00773295" w:rsidRPr="00773295" w:rsidRDefault="00773295" w:rsidP="00773295">
            <w:pPr>
              <w:pStyle w:val="ZPpregtevilke"/>
              <w:rPr>
                <w:b/>
                <w:szCs w:val="16"/>
              </w:rPr>
            </w:pPr>
            <w:r w:rsidRPr="00773295">
              <w:rPr>
                <w:b/>
                <w:bCs/>
                <w:szCs w:val="16"/>
              </w:rPr>
              <w:t>1.309</w:t>
            </w:r>
          </w:p>
        </w:tc>
        <w:tc>
          <w:tcPr>
            <w:tcW w:w="286" w:type="pct"/>
            <w:vAlign w:val="bottom"/>
          </w:tcPr>
          <w:p w14:paraId="3A9FEA70" w14:textId="108CB483" w:rsidR="00773295" w:rsidRPr="00773295" w:rsidRDefault="00773295" w:rsidP="00773295">
            <w:pPr>
              <w:pStyle w:val="ZPpregtevilke"/>
              <w:rPr>
                <w:b/>
                <w:bCs/>
                <w:szCs w:val="16"/>
              </w:rPr>
            </w:pPr>
            <w:r w:rsidRPr="00773295">
              <w:rPr>
                <w:b/>
                <w:bCs/>
                <w:szCs w:val="16"/>
              </w:rPr>
              <w:t>3.833</w:t>
            </w:r>
          </w:p>
        </w:tc>
        <w:tc>
          <w:tcPr>
            <w:tcW w:w="285" w:type="pct"/>
            <w:vAlign w:val="bottom"/>
          </w:tcPr>
          <w:p w14:paraId="23F1970B" w14:textId="70BAB0F6" w:rsidR="00773295" w:rsidRPr="00773295" w:rsidRDefault="00773295" w:rsidP="00773295">
            <w:pPr>
              <w:pStyle w:val="ZPpregtevilke"/>
              <w:rPr>
                <w:b/>
              </w:rPr>
            </w:pPr>
            <w:r w:rsidRPr="00773295">
              <w:rPr>
                <w:b/>
              </w:rPr>
              <w:t>292,8</w:t>
            </w:r>
          </w:p>
        </w:tc>
      </w:tr>
    </w:tbl>
    <w:p w14:paraId="4F9DD97C" w14:textId="4F3CF18D" w:rsidR="00DC21D4" w:rsidRPr="00773295" w:rsidRDefault="00F972C1" w:rsidP="00B774AE">
      <w:pPr>
        <w:pStyle w:val="ZPpodnapis"/>
      </w:pPr>
      <w:r w:rsidRPr="00773295">
        <w:t>Vir: SURS</w:t>
      </w:r>
    </w:p>
    <w:p w14:paraId="6A38144A" w14:textId="2D81AA63" w:rsidR="00947021" w:rsidRPr="00BC4B2E" w:rsidRDefault="00947021" w:rsidP="00E751E7">
      <w:pPr>
        <w:pStyle w:val="ZPpodnapis"/>
        <w:rPr>
          <w:color w:val="4F81BD" w:themeColor="accent1"/>
        </w:rPr>
      </w:pPr>
    </w:p>
    <w:p w14:paraId="4229978B" w14:textId="4D657423" w:rsidR="00451A67" w:rsidRPr="00BC4B2E" w:rsidRDefault="00A45546" w:rsidP="00947021">
      <w:pPr>
        <w:pStyle w:val="Telobesedila"/>
        <w:rPr>
          <w:color w:val="4F81BD" w:themeColor="accent1"/>
          <w:sz w:val="18"/>
          <w:szCs w:val="20"/>
          <w:lang w:eastAsia="en-US"/>
        </w:rPr>
      </w:pPr>
      <w:r w:rsidRPr="00BC4B2E">
        <w:rPr>
          <w:color w:val="4F81BD" w:themeColor="accent1"/>
          <w:sz w:val="18"/>
          <w:szCs w:val="20"/>
          <w:lang w:eastAsia="en-US"/>
        </w:rPr>
        <w:br w:type="page"/>
      </w:r>
    </w:p>
    <w:p w14:paraId="50A7897C" w14:textId="77777777" w:rsidR="00451A67" w:rsidRPr="00BC4B2E" w:rsidRDefault="00451A67" w:rsidP="00947021">
      <w:pPr>
        <w:pStyle w:val="Telobesedila"/>
        <w:rPr>
          <w:color w:val="4F81BD" w:themeColor="accent1"/>
        </w:rPr>
        <w:sectPr w:rsidR="00451A67" w:rsidRPr="00BC4B2E" w:rsidSect="00282A0D">
          <w:headerReference w:type="default" r:id="rId62"/>
          <w:pgSz w:w="16840" w:h="11907" w:orient="landscape" w:code="9"/>
          <w:pgMar w:top="1077" w:right="1418" w:bottom="720" w:left="1418" w:header="567" w:footer="567" w:gutter="0"/>
          <w:cols w:space="708"/>
          <w:docGrid w:linePitch="360"/>
        </w:sectPr>
      </w:pPr>
    </w:p>
    <w:p w14:paraId="0FF1FAD3" w14:textId="589BF65E" w:rsidR="00947021" w:rsidRPr="001A46B3" w:rsidRDefault="00947021" w:rsidP="00C952F5">
      <w:pPr>
        <w:pStyle w:val="Naslov2"/>
      </w:pPr>
      <w:bookmarkStart w:id="594" w:name="_Toc95184105"/>
      <w:bookmarkStart w:id="595" w:name="_Toc110257038"/>
      <w:bookmarkStart w:id="596" w:name="_Toc139434942"/>
      <w:bookmarkStart w:id="597" w:name="_Toc171749179"/>
      <w:bookmarkStart w:id="598" w:name="_Toc458751198"/>
      <w:bookmarkStart w:id="599" w:name="_Toc201921404"/>
      <w:bookmarkStart w:id="600" w:name="_Toc201921655"/>
      <w:r w:rsidRPr="001A46B3">
        <w:t>Grozdje in vino</w:t>
      </w:r>
      <w:bookmarkEnd w:id="594"/>
      <w:bookmarkEnd w:id="595"/>
      <w:bookmarkEnd w:id="596"/>
      <w:bookmarkEnd w:id="597"/>
      <w:bookmarkEnd w:id="598"/>
      <w:bookmarkEnd w:id="599"/>
      <w:bookmarkEnd w:id="600"/>
      <w:r w:rsidRPr="001A46B3">
        <w:t xml:space="preserve"> </w:t>
      </w:r>
    </w:p>
    <w:p w14:paraId="0D5F846E" w14:textId="4A3846FB" w:rsidR="00C70B35" w:rsidRPr="00B039F1" w:rsidRDefault="00C70B35" w:rsidP="00C70B35">
      <w:pPr>
        <w:pStyle w:val="ZPtekst"/>
      </w:pPr>
      <w:bookmarkStart w:id="601" w:name="_Toc458751119"/>
      <w:r w:rsidRPr="00B039F1">
        <w:rPr>
          <w:i/>
          <w:color w:val="4F6228" w:themeColor="accent3" w:themeShade="80"/>
          <w:u w:val="single"/>
        </w:rPr>
        <w:t>Obseg pridelave</w:t>
      </w:r>
      <w:r w:rsidRPr="00B039F1">
        <w:t xml:space="preserve"> – Vrednosti grozdja in vina sta </w:t>
      </w:r>
      <w:r>
        <w:t>bili</w:t>
      </w:r>
      <w:r w:rsidRPr="00B039F1">
        <w:t xml:space="preserve"> leta 2024 po začasnih podatkih statistike </w:t>
      </w:r>
      <w:r>
        <w:t xml:space="preserve">med manjšimi do sedaj, </w:t>
      </w:r>
      <w:r w:rsidRPr="00B039F1">
        <w:t>obsegal</w:t>
      </w:r>
      <w:r>
        <w:t>i</w:t>
      </w:r>
      <w:r w:rsidRPr="00B039F1">
        <w:t xml:space="preserve"> sta 8,1 % skupne vrednosti </w:t>
      </w:r>
      <w:r>
        <w:t xml:space="preserve">proizvodnje </w:t>
      </w:r>
      <w:r w:rsidRPr="00B039F1">
        <w:t>kmetijskih proizvodov in</w:t>
      </w:r>
      <w:r>
        <w:t xml:space="preserve"> </w:t>
      </w:r>
      <w:r w:rsidRPr="00B039F1">
        <w:t>14,8 % vrednosti rastlinske pridelave. V letu 2024 je k skupni vrednosti proizvodnje kmetijskih proizvodov prispevalo grozdje samo 1,3 %, vino pa le 6,8 %. Dolgoletno imata grozdje in vino skupaj zaradi manjšega obsega pridelave v letih 2022–2024 nekoliko nižje vrednosti kot v letih 2015–2020, ko sta prispevala med 11,2 % in 14,8 % vrednosti proizvodnje kmetijskih proizvodov.</w:t>
      </w:r>
    </w:p>
    <w:p w14:paraId="2468277C" w14:textId="2CD73B89" w:rsidR="00C70B35" w:rsidRPr="00B039F1" w:rsidRDefault="00C70B35" w:rsidP="00C70B35">
      <w:pPr>
        <w:pStyle w:val="ZPtekst"/>
      </w:pPr>
      <w:r w:rsidRPr="00B039F1">
        <w:t xml:space="preserve">V letu 2023 je bila izvedena zadnja raziskava strukture kmetijskih gospodarstev. Podrobni podatki še niso na voljo, zato bodo obravnavani v prihodnjih poročilih. V nadaljevanju povzemamo zadnje podatke popisa kmetijstva iz leta 2020. V vinogradništvu so opazne dolgoletne korenite strukturne spremembe, ki se kažejo tako v velikem zmanjševanju števila KMG z vinogradi kot tudi v zmanjševanju vinogradniških površin. Po zadnje dostopnih podatkih </w:t>
      </w:r>
      <w:r w:rsidRPr="00B039F1">
        <w:rPr>
          <w:bCs/>
        </w:rPr>
        <w:t>popisa kmetijskih gospodarstev</w:t>
      </w:r>
      <w:r w:rsidRPr="00B039F1">
        <w:t xml:space="preserve"> v letu 2020</w:t>
      </w:r>
      <w:r w:rsidRPr="00B039F1">
        <w:rPr>
          <w:rStyle w:val="Sprotnaopomba-sklic"/>
        </w:rPr>
        <w:footnoteReference w:id="9"/>
      </w:r>
      <w:r w:rsidRPr="00B039F1">
        <w:t xml:space="preserve"> je 17.442 KMG obdelovalo 14.096 ha vinogradov. Povprečna površina vinogradniških površin na KMG je obsegala 0,81 ha, glede na leto 2010 se je povečala za 30 %. Število KMG z vinogradi se je med letoma 2010 in 2020 zmanjšalo za tretjino, o</w:t>
      </w:r>
      <w:r>
        <w:t>d</w:t>
      </w:r>
      <w:r w:rsidRPr="00B039F1">
        <w:t xml:space="preserve"> začetka stoletja pa za polovico. Površine vinogradov so se začele pomembneje zmanjševati po letu 2010; med letoma 2010 in 2020 so se zmanjšale za 14 %, od začetka stoletja skupaj za 15 %. </w:t>
      </w:r>
      <w:bookmarkStart w:id="602" w:name="_Toc458751117"/>
      <w:bookmarkStart w:id="603" w:name="_Toc489955919"/>
      <w:r w:rsidRPr="00B039F1">
        <w:t>Najbolj vitalni velikostni razredi površine vinogradov za pridelavo vina ostajajo velikostni razredi nad 5 ha. Največje zmanjševanje števila KMG in površine vinogradov je bilo v velikostnih razredih do 2 ha, nekoliko manjše pa v velikostnem razredu med 2 ha in 5 ha (</w:t>
      </w:r>
      <w:r w:rsidR="00461476">
        <w:t>v</w:t>
      </w:r>
      <w:r w:rsidRPr="00B039F1">
        <w:t xml:space="preserve"> obdobju 2010–2020; število KMG: –7 %, površina: –6 %). </w:t>
      </w:r>
    </w:p>
    <w:p w14:paraId="4ABF8A60" w14:textId="77777777" w:rsidR="00C70B35" w:rsidRPr="00B039F1" w:rsidRDefault="00C70B35" w:rsidP="00C70B35">
      <w:pPr>
        <w:pStyle w:val="ZPtekst"/>
        <w:rPr>
          <w:rStyle w:val="TelobesedilaZnakZnak1ZnakZnakZnak"/>
        </w:rPr>
      </w:pPr>
      <w:r w:rsidRPr="00B039F1">
        <w:rPr>
          <w:rStyle w:val="TelobesedilaZnakZnak1ZnakZnakZnak"/>
          <w:bCs/>
        </w:rPr>
        <w:t>Letina</w:t>
      </w:r>
      <w:r w:rsidRPr="00B039F1">
        <w:rPr>
          <w:rStyle w:val="TelobesedilaZnakZnak1ZnakZnakZnak"/>
        </w:rPr>
        <w:t xml:space="preserve"> grozdja 2024 je bila zaradi različnih vremenskih nevšečnosti že četrto leto zapored močno podpovprečna. Povprečni hektarski pridelek grozdja je bil po podatkih SURS s 4,8 t/ha še za 12 % manjši kot v letu 2023 in med manjšimi do sedaj. </w:t>
      </w:r>
    </w:p>
    <w:p w14:paraId="312C65E9" w14:textId="77777777" w:rsidR="00C70B35" w:rsidRPr="00B039F1" w:rsidRDefault="00C70B35" w:rsidP="00C70B35">
      <w:pPr>
        <w:pStyle w:val="ZPslikanaslov"/>
      </w:pPr>
      <w:bookmarkStart w:id="604" w:name="_Toc75263168"/>
      <w:bookmarkStart w:id="605" w:name="_Toc106960907"/>
      <w:bookmarkStart w:id="606" w:name="_Toc136864031"/>
      <w:bookmarkStart w:id="607" w:name="_Toc169682992"/>
      <w:bookmarkStart w:id="608" w:name="_Toc201921532"/>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32</w:t>
      </w:r>
      <w:r w:rsidRPr="00B039F1">
        <w:rPr>
          <w:noProof/>
        </w:rPr>
        <w:fldChar w:fldCharType="end"/>
      </w:r>
      <w:r w:rsidRPr="00B039F1">
        <w:t>: Površina vinogradov in pridelek grozdja; 2012–20</w:t>
      </w:r>
      <w:bookmarkEnd w:id="602"/>
      <w:bookmarkEnd w:id="603"/>
      <w:r w:rsidRPr="00B039F1">
        <w:t>2</w:t>
      </w:r>
      <w:bookmarkEnd w:id="604"/>
      <w:bookmarkEnd w:id="605"/>
      <w:bookmarkEnd w:id="606"/>
      <w:bookmarkEnd w:id="607"/>
      <w:r w:rsidRPr="00B039F1">
        <w:t>4</w:t>
      </w:r>
      <w:bookmarkEnd w:id="608"/>
    </w:p>
    <w:p w14:paraId="0F4E57BE" w14:textId="77777777" w:rsidR="00C70B35" w:rsidRPr="00B039F1" w:rsidRDefault="00C70B35" w:rsidP="002223DC">
      <w:pPr>
        <w:pStyle w:val="ZPslika"/>
      </w:pPr>
      <w:r w:rsidRPr="00B039F1">
        <w:drawing>
          <wp:inline distT="0" distB="0" distL="0" distR="0" wp14:anchorId="4DFE93C3" wp14:editId="3A776CDE">
            <wp:extent cx="5760085" cy="1927225"/>
            <wp:effectExtent l="0" t="0" r="0" b="0"/>
            <wp:docPr id="91319884"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927225"/>
                    </a:xfrm>
                    <a:prstGeom prst="rect">
                      <a:avLst/>
                    </a:prstGeom>
                    <a:noFill/>
                    <a:ln>
                      <a:noFill/>
                    </a:ln>
                  </pic:spPr>
                </pic:pic>
              </a:graphicData>
            </a:graphic>
          </wp:inline>
        </w:drawing>
      </w:r>
    </w:p>
    <w:p w14:paraId="4B88BB10" w14:textId="77777777" w:rsidR="00C70B35" w:rsidRPr="00B039F1" w:rsidRDefault="00C70B35" w:rsidP="00C70B35">
      <w:pPr>
        <w:pStyle w:val="ZPpodnapis"/>
      </w:pPr>
      <w:bookmarkStart w:id="609" w:name="_Toc199664501"/>
      <w:r w:rsidRPr="00B039F1">
        <w:t>Vir: SURS</w:t>
      </w:r>
    </w:p>
    <w:p w14:paraId="577D20A4" w14:textId="77777777" w:rsidR="00C70B35" w:rsidRPr="00B039F1" w:rsidRDefault="00C70B35" w:rsidP="00C70B35">
      <w:pPr>
        <w:pStyle w:val="ZPtekst"/>
        <w:rPr>
          <w:rStyle w:val="TelobesedilaZnakZnak1ZnakZnakZnak"/>
        </w:rPr>
      </w:pPr>
      <w:r w:rsidRPr="00B039F1">
        <w:rPr>
          <w:rStyle w:val="TelobesedilaZnakZnak1ZnakZnakZnak"/>
        </w:rPr>
        <w:t xml:space="preserve">V vinogradih je bilo v letu 2024 zaradi slabe letine, na nekoliko manjši površini kot v letu 2023 (14.102 ha; –5 % glede na povprečje 2019–2023), </w:t>
      </w:r>
      <w:r w:rsidRPr="00B039F1">
        <w:rPr>
          <w:rStyle w:val="TelobesedilaZnakZnak1ZnakZnakZnak"/>
          <w:bCs/>
        </w:rPr>
        <w:t>pridelano</w:t>
      </w:r>
      <w:r w:rsidRPr="00B039F1">
        <w:rPr>
          <w:rStyle w:val="TelobesedilaZnakZnak1ZnakZnakZnak"/>
        </w:rPr>
        <w:t xml:space="preserve"> rekordno malo grozdja odlične kakovosti. V eni od zgodnejših trgatev v zadnjih letih je bilo obranega približno 68 tisoč ton grozdja (–14 %), od tega 47 tisoč ton belih sort in 21 tisoč ton rdečih sort. Bele sorte so obrodile slabše od rdečih, pridelek belih sort je bil v povprečju manjši za 15 %, pridelek rdečih pa za 11 %, pridelek obojih pa je bil med 20 % in 30</w:t>
      </w:r>
      <w:r>
        <w:rPr>
          <w:rStyle w:val="TelobesedilaZnakZnak1ZnakZnakZnak"/>
        </w:rPr>
        <w:t> </w:t>
      </w:r>
      <w:r w:rsidRPr="00B039F1">
        <w:rPr>
          <w:rStyle w:val="TelobesedilaZnakZnak1ZnakZnakZnak"/>
        </w:rPr>
        <w:t xml:space="preserve">% pod povprečjem </w:t>
      </w:r>
      <w:r>
        <w:rPr>
          <w:rStyle w:val="TelobesedilaZnakZnak1ZnakZnakZnak"/>
        </w:rPr>
        <w:t>obdobja</w:t>
      </w:r>
      <w:r w:rsidRPr="00B039F1">
        <w:rPr>
          <w:rStyle w:val="TelobesedilaZnakZnak1ZnakZnakZnak"/>
        </w:rPr>
        <w:t xml:space="preserve"> 2019–202</w:t>
      </w:r>
      <w:r>
        <w:rPr>
          <w:rStyle w:val="TelobesedilaZnakZnak1ZnakZnakZnak"/>
        </w:rPr>
        <w:t>3</w:t>
      </w:r>
      <w:r w:rsidRPr="00B039F1">
        <w:rPr>
          <w:rStyle w:val="TelobesedilaZnakZnak1ZnakZnakZnak"/>
        </w:rPr>
        <w:t xml:space="preserve">.  </w:t>
      </w:r>
    </w:p>
    <w:p w14:paraId="7B92667F" w14:textId="3B597E00" w:rsidR="00703A80" w:rsidRPr="00703A80" w:rsidRDefault="00703A80" w:rsidP="00C70B35">
      <w:pPr>
        <w:pStyle w:val="ZPtekst"/>
        <w:rPr>
          <w:rStyle w:val="TelobesedilaZnakZnak1ZnakZnakZnak"/>
        </w:rPr>
      </w:pPr>
      <w:r w:rsidRPr="00F00408">
        <w:rPr>
          <w:bCs/>
        </w:rPr>
        <w:t>Površina vinogradov</w:t>
      </w:r>
      <w:r w:rsidRPr="00F00408">
        <w:t xml:space="preserve"> vpisana v </w:t>
      </w:r>
      <w:r w:rsidRPr="00F00408">
        <w:rPr>
          <w:bCs/>
        </w:rPr>
        <w:t>RKG</w:t>
      </w:r>
      <w:r w:rsidRPr="00F00408">
        <w:t>, ki se povzame v registru pridelovalcev grozdja in vina (v nadaljevanju: RPGV), se že leta vztrajno počasi zmanjšuje, v letu 2024 je bilo v evidence MKGP vpisanih 14.0</w:t>
      </w:r>
      <w:r>
        <w:t>36</w:t>
      </w:r>
      <w:r w:rsidRPr="00F00408">
        <w:t xml:space="preserve"> ha vinogradov, kar je </w:t>
      </w:r>
      <w:r>
        <w:t xml:space="preserve">blizu ravni leta prej </w:t>
      </w:r>
      <w:r w:rsidRPr="00F00408">
        <w:t xml:space="preserve">in za </w:t>
      </w:r>
      <w:r>
        <w:t>3</w:t>
      </w:r>
      <w:r w:rsidRPr="00F00408">
        <w:t> % manj kot v povprečju zadnjih petih let.</w:t>
      </w:r>
    </w:p>
    <w:p w14:paraId="36F80718" w14:textId="13D593F5" w:rsidR="00C70B35" w:rsidRPr="00703A80" w:rsidRDefault="00C70B35" w:rsidP="00703A80">
      <w:pPr>
        <w:pStyle w:val="ZPslikanaslov"/>
        <w:rPr>
          <w:rStyle w:val="TelobesedilaZnakZnak1ZnakZnakZnak"/>
        </w:rPr>
      </w:pPr>
      <w:bookmarkStart w:id="610" w:name="_Toc169682993"/>
      <w:bookmarkStart w:id="611" w:name="_Toc201921533"/>
      <w:bookmarkEnd w:id="609"/>
      <w:r w:rsidRPr="00703A80">
        <w:t xml:space="preserve">Slika </w:t>
      </w:r>
      <w:fldSimple w:instr=" SEQ Slika \* ARABIC ">
        <w:r w:rsidRPr="00703A80">
          <w:rPr>
            <w:noProof/>
          </w:rPr>
          <w:t>33</w:t>
        </w:r>
      </w:fldSimple>
      <w:r w:rsidRPr="00703A80">
        <w:t>: Površina vinogradov po vinorodnih deželah (000 ha); 201</w:t>
      </w:r>
      <w:r w:rsidR="00703A80" w:rsidRPr="00703A80">
        <w:t>2</w:t>
      </w:r>
      <w:r w:rsidRPr="00703A80">
        <w:t>–202</w:t>
      </w:r>
      <w:bookmarkEnd w:id="610"/>
      <w:r w:rsidR="00703A80" w:rsidRPr="00703A80">
        <w:t>4</w:t>
      </w:r>
      <w:bookmarkEnd w:id="611"/>
    </w:p>
    <w:p w14:paraId="5B27D69A" w14:textId="039C3D0A" w:rsidR="00703A80" w:rsidRPr="00D1084C" w:rsidRDefault="00703A80" w:rsidP="00F31C40">
      <w:pPr>
        <w:pStyle w:val="ZPslika"/>
        <w:rPr>
          <w:rStyle w:val="TelobesedilaZnakZnak1ZnakZnakZnak"/>
          <w:i/>
          <w:color w:val="C0504D" w:themeColor="accent2"/>
        </w:rPr>
      </w:pPr>
      <w:r w:rsidRPr="00F31C40">
        <w:rPr>
          <w:rStyle w:val="SlogbesedilopredalinejoRazmikvrstic15vrsticeZnak"/>
          <w:rFonts w:ascii="Arial" w:hAnsi="Arial" w:cs="Arial"/>
          <w:sz w:val="16"/>
          <w:szCs w:val="22"/>
        </w:rPr>
        <w:drawing>
          <wp:inline distT="0" distB="0" distL="0" distR="0" wp14:anchorId="3DFF1C46" wp14:editId="1BDE640E">
            <wp:extent cx="5760085" cy="2523569"/>
            <wp:effectExtent l="19050" t="19050" r="12065" b="10160"/>
            <wp:docPr id="62217989" name="Slika 40" descr="Slika, ki vsebuje besede besedilo, posnetek zaslona, vrstica, grafični prik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7989" name="Slika 40" descr="Slika, ki vsebuje besede besedilo, posnetek zaslona, vrstica, grafični prikaz&#10;&#10;Vsebina, ustvarjena z UI, morda ni praviln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2523569"/>
                    </a:xfrm>
                    <a:prstGeom prst="rect">
                      <a:avLst/>
                    </a:prstGeom>
                    <a:noFill/>
                    <a:ln w="6350">
                      <a:solidFill>
                        <a:schemeClr val="tx1">
                          <a:lumMod val="50000"/>
                          <a:lumOff val="50000"/>
                        </a:schemeClr>
                      </a:solidFill>
                    </a:ln>
                  </pic:spPr>
                </pic:pic>
              </a:graphicData>
            </a:graphic>
          </wp:inline>
        </w:drawing>
      </w:r>
    </w:p>
    <w:p w14:paraId="643503DA" w14:textId="77777777" w:rsidR="00C70B35" w:rsidRPr="00703A80" w:rsidRDefault="00C70B35" w:rsidP="00C70B35">
      <w:pPr>
        <w:pStyle w:val="ZPpodnapis"/>
      </w:pPr>
      <w:r w:rsidRPr="00703A80">
        <w:t>Vir: MKGP (RKG)</w:t>
      </w:r>
    </w:p>
    <w:p w14:paraId="60E19DC2" w14:textId="2BAE2940" w:rsidR="00C70B35" w:rsidRPr="00703A80" w:rsidRDefault="00C70B35" w:rsidP="00C70B35">
      <w:pPr>
        <w:pStyle w:val="ZPtekst"/>
      </w:pPr>
      <w:r w:rsidRPr="00703A80">
        <w:t>Gledano regionalno, je v povprečju zadnjih petih let 4</w:t>
      </w:r>
      <w:r w:rsidR="00461476">
        <w:t>4</w:t>
      </w:r>
      <w:r w:rsidRPr="00703A80">
        <w:t xml:space="preserve"> % površin vinogradov v </w:t>
      </w:r>
      <w:r w:rsidR="00461476" w:rsidRPr="00703A80">
        <w:t xml:space="preserve">primorski </w:t>
      </w:r>
      <w:r w:rsidRPr="00703A80">
        <w:t xml:space="preserve">vinorodni deželi, </w:t>
      </w:r>
      <w:r w:rsidR="00461476">
        <w:t xml:space="preserve">40 % v </w:t>
      </w:r>
      <w:r w:rsidR="00461476" w:rsidRPr="00703A80">
        <w:t xml:space="preserve">podravski </w:t>
      </w:r>
      <w:r w:rsidR="00461476">
        <w:t xml:space="preserve">in </w:t>
      </w:r>
      <w:r w:rsidRPr="00703A80">
        <w:t>1</w:t>
      </w:r>
      <w:r w:rsidR="00703A80" w:rsidRPr="00703A80">
        <w:t>6</w:t>
      </w:r>
      <w:r w:rsidRPr="00703A80">
        <w:t xml:space="preserve"> % v posavski vinorodni deželi. </w:t>
      </w:r>
    </w:p>
    <w:p w14:paraId="4A6DF3F7" w14:textId="7CAD6164" w:rsidR="00C70B35" w:rsidRPr="00703A80" w:rsidRDefault="00C70B35" w:rsidP="00C70B35">
      <w:pPr>
        <w:pStyle w:val="ZPpregnaslov"/>
      </w:pPr>
      <w:bookmarkStart w:id="612" w:name="_Toc428529952"/>
      <w:bookmarkStart w:id="613" w:name="_Toc489955890"/>
      <w:bookmarkStart w:id="614" w:name="_Toc75263137"/>
      <w:bookmarkStart w:id="615" w:name="_Toc106960872"/>
      <w:bookmarkStart w:id="616" w:name="_Toc136864201"/>
      <w:bookmarkStart w:id="617" w:name="_Toc169682953"/>
      <w:bookmarkStart w:id="618" w:name="_Toc201921492"/>
      <w:bookmarkStart w:id="619" w:name="_Toc199664475"/>
      <w:r w:rsidRPr="00703A80">
        <w:t xml:space="preserve">Preglednica </w:t>
      </w:r>
      <w:fldSimple w:instr=" SEQ Preglednica \* ARABIC ">
        <w:r w:rsidR="00E423DB">
          <w:rPr>
            <w:noProof/>
          </w:rPr>
          <w:t>16</w:t>
        </w:r>
      </w:fldSimple>
      <w:r w:rsidRPr="00703A80">
        <w:t>: Pridelek grozdja in vina; 202</w:t>
      </w:r>
      <w:r w:rsidR="00703A80" w:rsidRPr="00703A80">
        <w:t>3</w:t>
      </w:r>
      <w:r w:rsidRPr="00703A80">
        <w:t xml:space="preserve"> in 20</w:t>
      </w:r>
      <w:bookmarkEnd w:id="612"/>
      <w:bookmarkEnd w:id="613"/>
      <w:r w:rsidRPr="00703A80">
        <w:t>2</w:t>
      </w:r>
      <w:bookmarkEnd w:id="614"/>
      <w:bookmarkEnd w:id="615"/>
      <w:bookmarkEnd w:id="616"/>
      <w:bookmarkEnd w:id="617"/>
      <w:r w:rsidR="00703A80" w:rsidRPr="00703A80">
        <w:t>4</w:t>
      </w:r>
      <w:bookmarkEnd w:id="618"/>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00" w:firstRow="0" w:lastRow="0" w:firstColumn="0" w:lastColumn="0" w:noHBand="0" w:noVBand="0"/>
      </w:tblPr>
      <w:tblGrid>
        <w:gridCol w:w="2187"/>
        <w:gridCol w:w="1214"/>
        <w:gridCol w:w="1216"/>
        <w:gridCol w:w="846"/>
        <w:gridCol w:w="1352"/>
        <w:gridCol w:w="1200"/>
        <w:gridCol w:w="1046"/>
      </w:tblGrid>
      <w:tr w:rsidR="00703A80" w:rsidRPr="00703A80" w14:paraId="34CE1F51" w14:textId="77777777" w:rsidTr="002223DC">
        <w:trPr>
          <w:trHeight w:val="227"/>
          <w:jc w:val="center"/>
        </w:trPr>
        <w:tc>
          <w:tcPr>
            <w:tcW w:w="1207" w:type="pct"/>
            <w:vMerge w:val="restart"/>
            <w:shd w:val="clear" w:color="auto" w:fill="EAF1DD" w:themeFill="accent3" w:themeFillTint="33"/>
            <w:vAlign w:val="bottom"/>
          </w:tcPr>
          <w:p w14:paraId="7735386C" w14:textId="77777777" w:rsidR="00C70B35" w:rsidRPr="00703A80" w:rsidRDefault="00C70B35" w:rsidP="002223DC">
            <w:pPr>
              <w:pStyle w:val="ZPpregglava"/>
            </w:pPr>
          </w:p>
        </w:tc>
        <w:tc>
          <w:tcPr>
            <w:tcW w:w="1341" w:type="pct"/>
            <w:gridSpan w:val="2"/>
            <w:shd w:val="clear" w:color="auto" w:fill="EAF1DD" w:themeFill="accent3" w:themeFillTint="33"/>
            <w:noWrap/>
            <w:vAlign w:val="bottom"/>
          </w:tcPr>
          <w:p w14:paraId="4FC28470" w14:textId="77777777" w:rsidR="00C70B35" w:rsidRPr="00703A80" w:rsidRDefault="00C70B35" w:rsidP="002223DC">
            <w:pPr>
              <w:pStyle w:val="ZPpregglava"/>
              <w:jc w:val="center"/>
            </w:pPr>
            <w:r w:rsidRPr="00703A80">
              <w:t>Pridelek skupaj</w:t>
            </w:r>
          </w:p>
        </w:tc>
        <w:tc>
          <w:tcPr>
            <w:tcW w:w="467" w:type="pct"/>
            <w:vMerge w:val="restart"/>
            <w:shd w:val="clear" w:color="auto" w:fill="EAF1DD" w:themeFill="accent3" w:themeFillTint="33"/>
            <w:vAlign w:val="bottom"/>
          </w:tcPr>
          <w:p w14:paraId="206772E1" w14:textId="77777777" w:rsidR="00703A80" w:rsidRPr="00703A80" w:rsidRDefault="00703A80" w:rsidP="00703A80">
            <w:pPr>
              <w:pStyle w:val="ZPpregglava"/>
            </w:pPr>
            <w:r w:rsidRPr="00703A80">
              <w:t>Indeks</w:t>
            </w:r>
          </w:p>
          <w:p w14:paraId="1520E80F" w14:textId="3BAEF103" w:rsidR="00C70B35" w:rsidRPr="00703A80" w:rsidRDefault="00703A80" w:rsidP="00703A80">
            <w:pPr>
              <w:pStyle w:val="ZPpregglava"/>
            </w:pPr>
            <w:r w:rsidRPr="00703A80">
              <w:t>2024/23</w:t>
            </w:r>
          </w:p>
        </w:tc>
        <w:tc>
          <w:tcPr>
            <w:tcW w:w="1408" w:type="pct"/>
            <w:gridSpan w:val="2"/>
            <w:shd w:val="clear" w:color="auto" w:fill="EAF1DD" w:themeFill="accent3" w:themeFillTint="33"/>
            <w:vAlign w:val="bottom"/>
          </w:tcPr>
          <w:p w14:paraId="2A7342B8" w14:textId="77777777" w:rsidR="00C70B35" w:rsidRPr="00703A80" w:rsidRDefault="00C70B35" w:rsidP="002223DC">
            <w:pPr>
              <w:pStyle w:val="ZPpregglava"/>
              <w:jc w:val="center"/>
            </w:pPr>
            <w:r w:rsidRPr="00703A80">
              <w:t>Prijavljeni pridelek*</w:t>
            </w:r>
          </w:p>
        </w:tc>
        <w:tc>
          <w:tcPr>
            <w:tcW w:w="577" w:type="pct"/>
            <w:vMerge w:val="restart"/>
            <w:shd w:val="clear" w:color="auto" w:fill="EAF1DD" w:themeFill="accent3" w:themeFillTint="33"/>
            <w:noWrap/>
            <w:vAlign w:val="bottom"/>
          </w:tcPr>
          <w:p w14:paraId="68406757" w14:textId="77777777" w:rsidR="00703A80" w:rsidRPr="00703A80" w:rsidRDefault="00703A80" w:rsidP="00703A80">
            <w:pPr>
              <w:pStyle w:val="ZPpregglava"/>
            </w:pPr>
            <w:r w:rsidRPr="00703A80">
              <w:t>Indeks</w:t>
            </w:r>
          </w:p>
          <w:p w14:paraId="213CCE96" w14:textId="09C954E4" w:rsidR="00C70B35" w:rsidRPr="00703A80" w:rsidRDefault="00703A80" w:rsidP="00703A80">
            <w:pPr>
              <w:spacing w:before="20"/>
              <w:jc w:val="right"/>
              <w:rPr>
                <w:b/>
                <w:bCs/>
                <w:szCs w:val="16"/>
              </w:rPr>
            </w:pPr>
            <w:r w:rsidRPr="00703A80">
              <w:rPr>
                <w:b/>
                <w:bCs/>
              </w:rPr>
              <w:t>2024/23</w:t>
            </w:r>
          </w:p>
        </w:tc>
      </w:tr>
      <w:tr w:rsidR="00703A80" w:rsidRPr="00703A80" w14:paraId="2343DED8" w14:textId="77777777" w:rsidTr="002223DC">
        <w:trPr>
          <w:trHeight w:val="227"/>
          <w:jc w:val="center"/>
        </w:trPr>
        <w:tc>
          <w:tcPr>
            <w:tcW w:w="1207" w:type="pct"/>
            <w:vMerge/>
            <w:tcBorders>
              <w:bottom w:val="single" w:sz="4" w:space="0" w:color="008000"/>
            </w:tcBorders>
            <w:shd w:val="clear" w:color="auto" w:fill="EAF1DD" w:themeFill="accent3" w:themeFillTint="33"/>
            <w:vAlign w:val="bottom"/>
          </w:tcPr>
          <w:p w14:paraId="6294438F" w14:textId="77777777" w:rsidR="00703A80" w:rsidRPr="00703A80" w:rsidRDefault="00703A80" w:rsidP="00703A80">
            <w:pPr>
              <w:rPr>
                <w:szCs w:val="16"/>
              </w:rPr>
            </w:pPr>
          </w:p>
        </w:tc>
        <w:tc>
          <w:tcPr>
            <w:tcW w:w="670" w:type="pct"/>
            <w:shd w:val="clear" w:color="auto" w:fill="EAF1DD" w:themeFill="accent3" w:themeFillTint="33"/>
            <w:noWrap/>
            <w:vAlign w:val="bottom"/>
          </w:tcPr>
          <w:p w14:paraId="6CF0BCAF" w14:textId="397A7C3F" w:rsidR="00703A80" w:rsidRPr="00703A80" w:rsidRDefault="00703A80" w:rsidP="00703A80">
            <w:pPr>
              <w:spacing w:before="20"/>
              <w:jc w:val="right"/>
              <w:rPr>
                <w:b/>
                <w:szCs w:val="16"/>
              </w:rPr>
            </w:pPr>
            <w:r w:rsidRPr="00703A80">
              <w:rPr>
                <w:b/>
                <w:szCs w:val="16"/>
              </w:rPr>
              <w:t>2023</w:t>
            </w:r>
          </w:p>
        </w:tc>
        <w:tc>
          <w:tcPr>
            <w:tcW w:w="671" w:type="pct"/>
            <w:shd w:val="clear" w:color="auto" w:fill="EAF1DD" w:themeFill="accent3" w:themeFillTint="33"/>
            <w:noWrap/>
            <w:vAlign w:val="bottom"/>
          </w:tcPr>
          <w:p w14:paraId="6A836974" w14:textId="53D83089" w:rsidR="00703A80" w:rsidRPr="00703A80" w:rsidRDefault="00703A80" w:rsidP="00703A80">
            <w:pPr>
              <w:spacing w:before="20"/>
              <w:jc w:val="right"/>
              <w:rPr>
                <w:b/>
                <w:szCs w:val="16"/>
              </w:rPr>
            </w:pPr>
            <w:r w:rsidRPr="00703A80">
              <w:rPr>
                <w:b/>
                <w:szCs w:val="16"/>
              </w:rPr>
              <w:t>2024</w:t>
            </w:r>
          </w:p>
        </w:tc>
        <w:tc>
          <w:tcPr>
            <w:tcW w:w="467" w:type="pct"/>
            <w:vMerge/>
            <w:shd w:val="clear" w:color="auto" w:fill="EAF1DD" w:themeFill="accent3" w:themeFillTint="33"/>
            <w:vAlign w:val="bottom"/>
          </w:tcPr>
          <w:p w14:paraId="4E7165ED" w14:textId="77777777" w:rsidR="00703A80" w:rsidRPr="00703A80" w:rsidRDefault="00703A80" w:rsidP="00703A80">
            <w:pPr>
              <w:spacing w:before="20"/>
              <w:jc w:val="right"/>
              <w:rPr>
                <w:szCs w:val="16"/>
              </w:rPr>
            </w:pPr>
          </w:p>
        </w:tc>
        <w:tc>
          <w:tcPr>
            <w:tcW w:w="746" w:type="pct"/>
            <w:shd w:val="clear" w:color="auto" w:fill="EAF1DD" w:themeFill="accent3" w:themeFillTint="33"/>
            <w:vAlign w:val="bottom"/>
          </w:tcPr>
          <w:p w14:paraId="6F600651" w14:textId="7DA9B8F6" w:rsidR="00703A80" w:rsidRPr="00703A80" w:rsidRDefault="00703A80" w:rsidP="00703A80">
            <w:pPr>
              <w:spacing w:before="20"/>
              <w:jc w:val="right"/>
              <w:rPr>
                <w:b/>
                <w:szCs w:val="16"/>
              </w:rPr>
            </w:pPr>
            <w:r w:rsidRPr="00703A80">
              <w:rPr>
                <w:b/>
                <w:szCs w:val="16"/>
              </w:rPr>
              <w:t>2023</w:t>
            </w:r>
          </w:p>
        </w:tc>
        <w:tc>
          <w:tcPr>
            <w:tcW w:w="662" w:type="pct"/>
            <w:shd w:val="clear" w:color="auto" w:fill="EAF1DD" w:themeFill="accent3" w:themeFillTint="33"/>
            <w:vAlign w:val="bottom"/>
          </w:tcPr>
          <w:p w14:paraId="51DF4DBB" w14:textId="24243CD2" w:rsidR="00703A80" w:rsidRPr="00703A80" w:rsidRDefault="00703A80" w:rsidP="00703A80">
            <w:pPr>
              <w:spacing w:before="20"/>
              <w:jc w:val="right"/>
              <w:rPr>
                <w:b/>
                <w:szCs w:val="16"/>
              </w:rPr>
            </w:pPr>
            <w:r w:rsidRPr="00703A80">
              <w:rPr>
                <w:b/>
                <w:szCs w:val="16"/>
              </w:rPr>
              <w:t>2024</w:t>
            </w:r>
          </w:p>
        </w:tc>
        <w:tc>
          <w:tcPr>
            <w:tcW w:w="577" w:type="pct"/>
            <w:vMerge/>
            <w:shd w:val="clear" w:color="auto" w:fill="EAF1DD" w:themeFill="accent3" w:themeFillTint="33"/>
            <w:noWrap/>
            <w:vAlign w:val="bottom"/>
          </w:tcPr>
          <w:p w14:paraId="7EB5E5F5" w14:textId="77777777" w:rsidR="00703A80" w:rsidRPr="00703A80" w:rsidRDefault="00703A80" w:rsidP="00703A80">
            <w:pPr>
              <w:spacing w:before="20"/>
              <w:jc w:val="right"/>
              <w:rPr>
                <w:szCs w:val="16"/>
              </w:rPr>
            </w:pPr>
          </w:p>
        </w:tc>
      </w:tr>
      <w:tr w:rsidR="00703A80" w:rsidRPr="00703A80" w14:paraId="4EA930B0" w14:textId="77777777" w:rsidTr="002223DC">
        <w:trPr>
          <w:trHeight w:val="227"/>
          <w:jc w:val="center"/>
        </w:trPr>
        <w:tc>
          <w:tcPr>
            <w:tcW w:w="1207" w:type="pct"/>
            <w:tcBorders>
              <w:top w:val="single" w:sz="4" w:space="0" w:color="008000"/>
            </w:tcBorders>
            <w:vAlign w:val="bottom"/>
          </w:tcPr>
          <w:p w14:paraId="7DC8BB3D" w14:textId="77777777" w:rsidR="00703A80" w:rsidRPr="00703A80" w:rsidRDefault="00703A80" w:rsidP="00703A80">
            <w:pPr>
              <w:pStyle w:val="ZPpregtekst"/>
            </w:pPr>
            <w:r w:rsidRPr="00703A80">
              <w:t>Grozdje (t)</w:t>
            </w:r>
          </w:p>
        </w:tc>
        <w:tc>
          <w:tcPr>
            <w:tcW w:w="670" w:type="pct"/>
            <w:noWrap/>
            <w:vAlign w:val="bottom"/>
          </w:tcPr>
          <w:p w14:paraId="18C40AE6" w14:textId="129A2DFF" w:rsidR="00703A80" w:rsidRPr="00703A80" w:rsidRDefault="00703A80" w:rsidP="00703A80">
            <w:pPr>
              <w:pStyle w:val="ZPpregtevilke"/>
            </w:pPr>
            <w:r w:rsidRPr="00703A80">
              <w:rPr>
                <w:szCs w:val="16"/>
              </w:rPr>
              <w:t>78.568</w:t>
            </w:r>
          </w:p>
        </w:tc>
        <w:tc>
          <w:tcPr>
            <w:tcW w:w="671" w:type="pct"/>
            <w:noWrap/>
            <w:vAlign w:val="bottom"/>
          </w:tcPr>
          <w:p w14:paraId="33E2D739" w14:textId="0B730E25" w:rsidR="00703A80" w:rsidRPr="00703A80" w:rsidRDefault="00703A80" w:rsidP="00703A80">
            <w:pPr>
              <w:pStyle w:val="ZPpregtevilke"/>
            </w:pPr>
            <w:r w:rsidRPr="00703A80">
              <w:rPr>
                <w:szCs w:val="16"/>
              </w:rPr>
              <w:t>67.782</w:t>
            </w:r>
          </w:p>
        </w:tc>
        <w:tc>
          <w:tcPr>
            <w:tcW w:w="467" w:type="pct"/>
            <w:vAlign w:val="bottom"/>
          </w:tcPr>
          <w:p w14:paraId="20676BFE" w14:textId="0523DEE5" w:rsidR="00703A80" w:rsidRPr="00703A80" w:rsidRDefault="00703A80" w:rsidP="00703A80">
            <w:pPr>
              <w:pStyle w:val="ZPpregtevilke"/>
            </w:pPr>
            <w:r w:rsidRPr="00703A80">
              <w:rPr>
                <w:szCs w:val="16"/>
              </w:rPr>
              <w:t>86,3</w:t>
            </w:r>
          </w:p>
        </w:tc>
        <w:tc>
          <w:tcPr>
            <w:tcW w:w="746" w:type="pct"/>
            <w:vAlign w:val="bottom"/>
          </w:tcPr>
          <w:p w14:paraId="3AA6B149" w14:textId="1ACE4036" w:rsidR="00703A80" w:rsidRPr="00703A80" w:rsidRDefault="00703A80" w:rsidP="00703A80">
            <w:pPr>
              <w:pStyle w:val="ZPpregtevilke"/>
            </w:pPr>
            <w:r w:rsidRPr="00703A80">
              <w:rPr>
                <w:szCs w:val="16"/>
              </w:rPr>
              <w:t>60.539</w:t>
            </w:r>
          </w:p>
        </w:tc>
        <w:tc>
          <w:tcPr>
            <w:tcW w:w="662" w:type="pct"/>
            <w:vAlign w:val="bottom"/>
          </w:tcPr>
          <w:p w14:paraId="27EC1856" w14:textId="1AAB157A" w:rsidR="00703A80" w:rsidRPr="00703A80" w:rsidRDefault="00703A80" w:rsidP="00703A80">
            <w:pPr>
              <w:pStyle w:val="ZPpregtevilke"/>
            </w:pPr>
            <w:r w:rsidRPr="00703A80">
              <w:rPr>
                <w:szCs w:val="16"/>
              </w:rPr>
              <w:t>54.894</w:t>
            </w:r>
          </w:p>
        </w:tc>
        <w:tc>
          <w:tcPr>
            <w:tcW w:w="577" w:type="pct"/>
            <w:noWrap/>
            <w:vAlign w:val="bottom"/>
          </w:tcPr>
          <w:p w14:paraId="276E546A" w14:textId="7B12724B" w:rsidR="00703A80" w:rsidRPr="00703A80" w:rsidRDefault="00703A80" w:rsidP="00703A80">
            <w:pPr>
              <w:pStyle w:val="ZPpregtevilke"/>
            </w:pPr>
            <w:r w:rsidRPr="00703A80">
              <w:rPr>
                <w:szCs w:val="16"/>
              </w:rPr>
              <w:t>90,7</w:t>
            </w:r>
          </w:p>
        </w:tc>
      </w:tr>
      <w:tr w:rsidR="00703A80" w:rsidRPr="00703A80" w14:paraId="76E0B8A6" w14:textId="77777777" w:rsidTr="002223DC">
        <w:trPr>
          <w:trHeight w:val="227"/>
          <w:jc w:val="center"/>
        </w:trPr>
        <w:tc>
          <w:tcPr>
            <w:tcW w:w="1207" w:type="pct"/>
            <w:vAlign w:val="bottom"/>
          </w:tcPr>
          <w:p w14:paraId="4BBDA308" w14:textId="77777777" w:rsidR="00703A80" w:rsidRPr="00703A80" w:rsidRDefault="00703A80" w:rsidP="00703A80">
            <w:pPr>
              <w:pStyle w:val="ZPpregtekst"/>
            </w:pPr>
            <w:r w:rsidRPr="00703A80">
              <w:t>Vino (000 l)</w:t>
            </w:r>
          </w:p>
        </w:tc>
        <w:tc>
          <w:tcPr>
            <w:tcW w:w="670" w:type="pct"/>
            <w:noWrap/>
            <w:vAlign w:val="bottom"/>
          </w:tcPr>
          <w:p w14:paraId="4524549B" w14:textId="77777777" w:rsidR="00703A80" w:rsidRPr="00703A80" w:rsidRDefault="00703A80" w:rsidP="00703A80">
            <w:pPr>
              <w:pStyle w:val="ZPpregtevilke"/>
            </w:pPr>
          </w:p>
        </w:tc>
        <w:tc>
          <w:tcPr>
            <w:tcW w:w="671" w:type="pct"/>
            <w:noWrap/>
            <w:vAlign w:val="bottom"/>
          </w:tcPr>
          <w:p w14:paraId="1DCE8AF6" w14:textId="77777777" w:rsidR="00703A80" w:rsidRPr="00703A80" w:rsidRDefault="00703A80" w:rsidP="00703A80">
            <w:pPr>
              <w:pStyle w:val="ZPpregtevilke"/>
            </w:pPr>
          </w:p>
        </w:tc>
        <w:tc>
          <w:tcPr>
            <w:tcW w:w="467" w:type="pct"/>
            <w:vAlign w:val="bottom"/>
          </w:tcPr>
          <w:p w14:paraId="17B5D23E" w14:textId="77777777" w:rsidR="00703A80" w:rsidRPr="00703A80" w:rsidRDefault="00703A80" w:rsidP="00703A80">
            <w:pPr>
              <w:pStyle w:val="ZPpregtevilke"/>
            </w:pPr>
          </w:p>
        </w:tc>
        <w:tc>
          <w:tcPr>
            <w:tcW w:w="746" w:type="pct"/>
            <w:vAlign w:val="bottom"/>
          </w:tcPr>
          <w:p w14:paraId="354F43F4" w14:textId="56BA19E4" w:rsidR="00703A80" w:rsidRPr="00703A80" w:rsidRDefault="00703A80" w:rsidP="00703A80">
            <w:pPr>
              <w:pStyle w:val="ZPpregtevilke"/>
            </w:pPr>
            <w:r w:rsidRPr="00703A80">
              <w:rPr>
                <w:szCs w:val="16"/>
              </w:rPr>
              <w:t>41.204</w:t>
            </w:r>
          </w:p>
        </w:tc>
        <w:tc>
          <w:tcPr>
            <w:tcW w:w="662" w:type="pct"/>
            <w:vAlign w:val="bottom"/>
          </w:tcPr>
          <w:p w14:paraId="3CEEC0A8" w14:textId="18BBEE6D" w:rsidR="00703A80" w:rsidRPr="00703A80" w:rsidRDefault="00703A80" w:rsidP="00703A80">
            <w:pPr>
              <w:pStyle w:val="ZPpregtevilke"/>
            </w:pPr>
            <w:r w:rsidRPr="00703A80">
              <w:rPr>
                <w:szCs w:val="16"/>
              </w:rPr>
              <w:t>36.859</w:t>
            </w:r>
          </w:p>
        </w:tc>
        <w:tc>
          <w:tcPr>
            <w:tcW w:w="577" w:type="pct"/>
            <w:noWrap/>
            <w:vAlign w:val="bottom"/>
          </w:tcPr>
          <w:p w14:paraId="2E61BEC8" w14:textId="0215D7FB" w:rsidR="00703A80" w:rsidRPr="00703A80" w:rsidRDefault="00703A80" w:rsidP="00703A80">
            <w:pPr>
              <w:pStyle w:val="ZPpregtevilke"/>
            </w:pPr>
            <w:r w:rsidRPr="00703A80">
              <w:rPr>
                <w:szCs w:val="16"/>
              </w:rPr>
              <w:t>89,5</w:t>
            </w:r>
          </w:p>
        </w:tc>
      </w:tr>
    </w:tbl>
    <w:p w14:paraId="2618A8C6" w14:textId="77777777" w:rsidR="00C70B35" w:rsidRPr="00703A80" w:rsidRDefault="00C70B35" w:rsidP="00C70B35">
      <w:pPr>
        <w:pStyle w:val="ZPpodnapis"/>
      </w:pPr>
      <w:r w:rsidRPr="00703A80">
        <w:t>* RPGV.</w:t>
      </w:r>
    </w:p>
    <w:p w14:paraId="1B0F8022" w14:textId="77777777" w:rsidR="00C70B35" w:rsidRPr="00703A80" w:rsidRDefault="00C70B35" w:rsidP="00C70B35">
      <w:pPr>
        <w:pStyle w:val="ZPpodnapis"/>
      </w:pPr>
      <w:r w:rsidRPr="00703A80">
        <w:t>Vir: SURS, MKGP (RPGV)</w:t>
      </w:r>
    </w:p>
    <w:bookmarkEnd w:id="619"/>
    <w:p w14:paraId="2CE517D9" w14:textId="543BA2B0" w:rsidR="00703A80" w:rsidRPr="00703A80" w:rsidRDefault="00703A80" w:rsidP="00C70B35">
      <w:pPr>
        <w:pStyle w:val="ZPtekst"/>
        <w:rPr>
          <w:rStyle w:val="TelobesedilaZnakZnak1ZnakZnakZnak"/>
        </w:rPr>
      </w:pPr>
      <w:r w:rsidRPr="00F9594D">
        <w:rPr>
          <w:rStyle w:val="TelobesedilaZnakZnak1ZnakZnakZnak"/>
        </w:rPr>
        <w:t xml:space="preserve">V </w:t>
      </w:r>
      <w:r w:rsidRPr="00F9594D">
        <w:rPr>
          <w:rStyle w:val="TelobesedilaZnakZnak1ZnakZnakZnak"/>
          <w:bCs/>
        </w:rPr>
        <w:t>RPGV</w:t>
      </w:r>
      <w:r w:rsidRPr="00F9594D">
        <w:rPr>
          <w:rStyle w:val="TelobesedilaZnakZnak1ZnakZnakZnak"/>
        </w:rPr>
        <w:t xml:space="preserve"> so v letu 2024 vinogradniki zaradi slabše letine prijavili pomembno manjše količine grozdja in vina kot v letu prej; v register je bilo zabeleženega za 9 % manj grozdja in za 11 % manj vina. Po vinorodnih deželah je bilo prijavljenega v podravski vinorodni</w:t>
      </w:r>
      <w:r w:rsidR="00461476">
        <w:rPr>
          <w:rStyle w:val="TelobesedilaZnakZnak1ZnakZnakZnak"/>
        </w:rPr>
        <w:t xml:space="preserve"> deželi</w:t>
      </w:r>
      <w:r w:rsidRPr="00F9594D">
        <w:rPr>
          <w:rStyle w:val="TelobesedilaZnakZnak1ZnakZnakZnak"/>
        </w:rPr>
        <w:t xml:space="preserve"> za 3 % manj grozdja in 5 % manj vina, v primorski vinorodni deželi za 20 % manj grozdja in </w:t>
      </w:r>
      <w:r>
        <w:rPr>
          <w:rStyle w:val="TelobesedilaZnakZnak1ZnakZnakZnak"/>
        </w:rPr>
        <w:t xml:space="preserve">tudi za 20 % manj </w:t>
      </w:r>
      <w:r w:rsidRPr="00F9594D">
        <w:rPr>
          <w:rStyle w:val="TelobesedilaZnakZnak1ZnakZnakZnak"/>
        </w:rPr>
        <w:t xml:space="preserve">vina, v posavski vinorodni deželi pa za </w:t>
      </w:r>
      <w:r>
        <w:rPr>
          <w:rStyle w:val="TelobesedilaZnakZnak1ZnakZnakZnak"/>
        </w:rPr>
        <w:t>7</w:t>
      </w:r>
      <w:r w:rsidRPr="00F9594D">
        <w:rPr>
          <w:rStyle w:val="TelobesedilaZnakZnak1ZnakZnakZnak"/>
        </w:rPr>
        <w:t xml:space="preserve"> % več grozdja in 3 % več vina. </w:t>
      </w:r>
    </w:p>
    <w:p w14:paraId="49A10573" w14:textId="77777777" w:rsidR="00C70B35" w:rsidRPr="00B039F1" w:rsidRDefault="00C70B35" w:rsidP="00C70B35">
      <w:pPr>
        <w:pStyle w:val="ZPtekst"/>
      </w:pPr>
      <w:r w:rsidRPr="00B039F1">
        <w:rPr>
          <w:i/>
          <w:color w:val="4F6228" w:themeColor="accent3" w:themeShade="80"/>
          <w:u w:val="single"/>
        </w:rPr>
        <w:t>Blagovna menjava, poraba in stopnja samooskrbe</w:t>
      </w:r>
      <w:r w:rsidRPr="00B039F1">
        <w:rPr>
          <w:i/>
          <w:color w:val="4F6228" w:themeColor="accent3" w:themeShade="80"/>
        </w:rPr>
        <w:t xml:space="preserve"> </w:t>
      </w:r>
      <w:r w:rsidRPr="00B039F1">
        <w:t xml:space="preserve">– </w:t>
      </w:r>
      <w:r w:rsidRPr="00B039F1">
        <w:rPr>
          <w:bCs/>
        </w:rPr>
        <w:t>Zunanja trgovina</w:t>
      </w:r>
      <w:r w:rsidRPr="00B039F1">
        <w:t xml:space="preserve"> z vinom se je v letu 2024 zaradi pomembno večjega uvoza povečala za 165 %, uvoz vina je bil za več kot trikrat večji kot v letu 2023, izvoz pa se je zmanjšal že drugo leto zapored, v letu 2024 je bil manjši za 9 %. Manjši izvoz vina je verjetno v veliki meri posledica manjše razpoložljivosti vina zaradi skromnih letin v zadnjih letih.</w:t>
      </w:r>
    </w:p>
    <w:p w14:paraId="415AE38B" w14:textId="77777777" w:rsidR="00C70B35" w:rsidRPr="00B039F1" w:rsidRDefault="00C70B35" w:rsidP="00C70B35">
      <w:pPr>
        <w:rPr>
          <w:rFonts w:cs="Times New Roman"/>
          <w:i/>
          <w:sz w:val="22"/>
          <w:szCs w:val="20"/>
        </w:rPr>
      </w:pPr>
      <w:bookmarkStart w:id="620" w:name="_Toc489955892"/>
      <w:bookmarkStart w:id="621" w:name="_Toc75263139"/>
      <w:bookmarkStart w:id="622" w:name="_Toc106960874"/>
      <w:bookmarkStart w:id="623" w:name="_Toc136864202"/>
      <w:bookmarkStart w:id="624" w:name="_Toc169682954"/>
      <w:r w:rsidRPr="00B039F1">
        <w:br w:type="page"/>
      </w:r>
    </w:p>
    <w:p w14:paraId="56D8325F" w14:textId="21C6B210" w:rsidR="00C70B35" w:rsidRPr="00B039F1" w:rsidRDefault="00C70B35" w:rsidP="00C70B35">
      <w:pPr>
        <w:pStyle w:val="ZPpregnaslov"/>
      </w:pPr>
      <w:bookmarkStart w:id="625" w:name="_Toc201921493"/>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sidR="00E423DB">
        <w:rPr>
          <w:noProof/>
        </w:rPr>
        <w:t>17</w:t>
      </w:r>
      <w:r w:rsidRPr="00B039F1">
        <w:rPr>
          <w:noProof/>
        </w:rPr>
        <w:fldChar w:fldCharType="end"/>
      </w:r>
      <w:r w:rsidRPr="00B039F1">
        <w:t>: Izvoz in uvoz vina; 2023 in 20</w:t>
      </w:r>
      <w:bookmarkEnd w:id="620"/>
      <w:r w:rsidRPr="00B039F1">
        <w:t>2</w:t>
      </w:r>
      <w:bookmarkEnd w:id="621"/>
      <w:bookmarkEnd w:id="622"/>
      <w:bookmarkEnd w:id="623"/>
      <w:bookmarkEnd w:id="624"/>
      <w:r w:rsidRPr="00B039F1">
        <w:t>4</w:t>
      </w:r>
      <w:bookmarkEnd w:id="625"/>
    </w:p>
    <w:tbl>
      <w:tblPr>
        <w:tblW w:w="5000" w:type="pct"/>
        <w:jc w:val="right"/>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00" w:firstRow="0" w:lastRow="0" w:firstColumn="0" w:lastColumn="0" w:noHBand="0" w:noVBand="0"/>
      </w:tblPr>
      <w:tblGrid>
        <w:gridCol w:w="3575"/>
        <w:gridCol w:w="999"/>
        <w:gridCol w:w="859"/>
        <w:gridCol w:w="859"/>
        <w:gridCol w:w="1000"/>
        <w:gridCol w:w="857"/>
        <w:gridCol w:w="912"/>
      </w:tblGrid>
      <w:tr w:rsidR="00C70B35" w:rsidRPr="00B039F1" w14:paraId="62D15089" w14:textId="77777777" w:rsidTr="002223DC">
        <w:trPr>
          <w:trHeight w:val="227"/>
          <w:jc w:val="right"/>
        </w:trPr>
        <w:tc>
          <w:tcPr>
            <w:tcW w:w="1973" w:type="pct"/>
            <w:vMerge w:val="restart"/>
            <w:shd w:val="clear" w:color="auto" w:fill="EAF1DD" w:themeFill="accent3" w:themeFillTint="33"/>
            <w:vAlign w:val="bottom"/>
          </w:tcPr>
          <w:p w14:paraId="3F114F69" w14:textId="77777777" w:rsidR="00C70B35" w:rsidRPr="00B039F1" w:rsidRDefault="00C70B35" w:rsidP="002223DC">
            <w:pPr>
              <w:pStyle w:val="ZPpregglava"/>
            </w:pPr>
          </w:p>
        </w:tc>
        <w:tc>
          <w:tcPr>
            <w:tcW w:w="1025" w:type="pct"/>
            <w:gridSpan w:val="2"/>
            <w:shd w:val="clear" w:color="auto" w:fill="EAF1DD" w:themeFill="accent3" w:themeFillTint="33"/>
            <w:noWrap/>
            <w:vAlign w:val="bottom"/>
          </w:tcPr>
          <w:p w14:paraId="16205460" w14:textId="77777777" w:rsidR="00C70B35" w:rsidRPr="00B039F1" w:rsidRDefault="00C70B35" w:rsidP="002223DC">
            <w:pPr>
              <w:pStyle w:val="ZPpregglava"/>
              <w:jc w:val="center"/>
            </w:pPr>
            <w:r w:rsidRPr="00B039F1">
              <w:t>Izvoz (000 l)</w:t>
            </w:r>
          </w:p>
        </w:tc>
        <w:tc>
          <w:tcPr>
            <w:tcW w:w="474" w:type="pct"/>
            <w:vMerge w:val="restart"/>
            <w:shd w:val="clear" w:color="auto" w:fill="EAF1DD" w:themeFill="accent3" w:themeFillTint="33"/>
            <w:vAlign w:val="bottom"/>
          </w:tcPr>
          <w:p w14:paraId="7151A98F" w14:textId="77777777" w:rsidR="00C70B35" w:rsidRPr="00B039F1" w:rsidRDefault="00C70B35" w:rsidP="002223DC">
            <w:pPr>
              <w:pStyle w:val="ZPpregglava"/>
            </w:pPr>
            <w:r w:rsidRPr="00B039F1">
              <w:t>Indeks</w:t>
            </w:r>
          </w:p>
          <w:p w14:paraId="64E2C61D" w14:textId="77777777" w:rsidR="00C70B35" w:rsidRPr="00B039F1" w:rsidRDefault="00C70B35" w:rsidP="002223DC">
            <w:pPr>
              <w:pStyle w:val="ZPpregglava"/>
            </w:pPr>
            <w:r w:rsidRPr="00B039F1">
              <w:t>2024/23</w:t>
            </w:r>
          </w:p>
        </w:tc>
        <w:tc>
          <w:tcPr>
            <w:tcW w:w="1025" w:type="pct"/>
            <w:gridSpan w:val="2"/>
            <w:shd w:val="clear" w:color="auto" w:fill="EAF1DD" w:themeFill="accent3" w:themeFillTint="33"/>
            <w:vAlign w:val="bottom"/>
          </w:tcPr>
          <w:p w14:paraId="6AD7276A" w14:textId="77777777" w:rsidR="00C70B35" w:rsidRPr="00B039F1" w:rsidRDefault="00C70B35" w:rsidP="002223DC">
            <w:pPr>
              <w:pStyle w:val="ZPpregglava"/>
              <w:jc w:val="center"/>
            </w:pPr>
            <w:r w:rsidRPr="00B039F1">
              <w:t>Uvoz (000 l)</w:t>
            </w:r>
          </w:p>
        </w:tc>
        <w:tc>
          <w:tcPr>
            <w:tcW w:w="503" w:type="pct"/>
            <w:vMerge w:val="restart"/>
            <w:shd w:val="clear" w:color="auto" w:fill="EAF1DD" w:themeFill="accent3" w:themeFillTint="33"/>
            <w:noWrap/>
            <w:vAlign w:val="bottom"/>
          </w:tcPr>
          <w:p w14:paraId="5B100864" w14:textId="77777777" w:rsidR="00C70B35" w:rsidRPr="00B039F1" w:rsidRDefault="00C70B35" w:rsidP="002223DC">
            <w:pPr>
              <w:pStyle w:val="ZPpregglava"/>
            </w:pPr>
            <w:r w:rsidRPr="00B039F1">
              <w:t>Indeks</w:t>
            </w:r>
          </w:p>
          <w:p w14:paraId="111EB9F9" w14:textId="77777777" w:rsidR="00C70B35" w:rsidRPr="00B039F1" w:rsidRDefault="00C70B35" w:rsidP="002223DC">
            <w:pPr>
              <w:pStyle w:val="ZPpregglava"/>
            </w:pPr>
            <w:r w:rsidRPr="00B039F1">
              <w:t>2024/23</w:t>
            </w:r>
          </w:p>
        </w:tc>
      </w:tr>
      <w:tr w:rsidR="00C70B35" w:rsidRPr="00B039F1" w14:paraId="520EFD0C" w14:textId="77777777" w:rsidTr="002223DC">
        <w:trPr>
          <w:trHeight w:val="227"/>
          <w:jc w:val="right"/>
        </w:trPr>
        <w:tc>
          <w:tcPr>
            <w:tcW w:w="1973" w:type="pct"/>
            <w:vMerge/>
            <w:shd w:val="clear" w:color="auto" w:fill="EAF1DD" w:themeFill="accent3" w:themeFillTint="33"/>
            <w:vAlign w:val="bottom"/>
          </w:tcPr>
          <w:p w14:paraId="130B71C3" w14:textId="77777777" w:rsidR="00C70B35" w:rsidRPr="00B039F1" w:rsidRDefault="00C70B35" w:rsidP="002223DC">
            <w:pPr>
              <w:rPr>
                <w:szCs w:val="16"/>
              </w:rPr>
            </w:pPr>
          </w:p>
        </w:tc>
        <w:tc>
          <w:tcPr>
            <w:tcW w:w="551" w:type="pct"/>
            <w:shd w:val="clear" w:color="auto" w:fill="EAF1DD" w:themeFill="accent3" w:themeFillTint="33"/>
            <w:noWrap/>
            <w:vAlign w:val="bottom"/>
          </w:tcPr>
          <w:p w14:paraId="3917FF16" w14:textId="77777777" w:rsidR="00C70B35" w:rsidRPr="00B039F1" w:rsidRDefault="00C70B35" w:rsidP="002223DC">
            <w:pPr>
              <w:spacing w:before="20"/>
              <w:jc w:val="right"/>
              <w:rPr>
                <w:b/>
                <w:szCs w:val="16"/>
              </w:rPr>
            </w:pPr>
            <w:r w:rsidRPr="00B039F1">
              <w:rPr>
                <w:b/>
                <w:szCs w:val="16"/>
              </w:rPr>
              <w:t>2023</w:t>
            </w:r>
          </w:p>
        </w:tc>
        <w:tc>
          <w:tcPr>
            <w:tcW w:w="474" w:type="pct"/>
            <w:shd w:val="clear" w:color="auto" w:fill="EAF1DD" w:themeFill="accent3" w:themeFillTint="33"/>
            <w:noWrap/>
            <w:vAlign w:val="bottom"/>
          </w:tcPr>
          <w:p w14:paraId="68A1C023" w14:textId="77777777" w:rsidR="00C70B35" w:rsidRPr="00B039F1" w:rsidRDefault="00C70B35" w:rsidP="002223DC">
            <w:pPr>
              <w:spacing w:before="20"/>
              <w:jc w:val="right"/>
              <w:rPr>
                <w:b/>
                <w:szCs w:val="16"/>
              </w:rPr>
            </w:pPr>
            <w:r w:rsidRPr="00B039F1">
              <w:rPr>
                <w:b/>
                <w:szCs w:val="16"/>
              </w:rPr>
              <w:t>2024*</w:t>
            </w:r>
          </w:p>
        </w:tc>
        <w:tc>
          <w:tcPr>
            <w:tcW w:w="474" w:type="pct"/>
            <w:vMerge/>
            <w:shd w:val="clear" w:color="auto" w:fill="EAF1DD" w:themeFill="accent3" w:themeFillTint="33"/>
            <w:vAlign w:val="bottom"/>
          </w:tcPr>
          <w:p w14:paraId="2054F40E" w14:textId="77777777" w:rsidR="00C70B35" w:rsidRPr="00B039F1" w:rsidRDefault="00C70B35" w:rsidP="002223DC">
            <w:pPr>
              <w:spacing w:before="20"/>
              <w:jc w:val="right"/>
              <w:rPr>
                <w:b/>
                <w:szCs w:val="16"/>
              </w:rPr>
            </w:pPr>
          </w:p>
        </w:tc>
        <w:tc>
          <w:tcPr>
            <w:tcW w:w="552" w:type="pct"/>
            <w:shd w:val="clear" w:color="auto" w:fill="EAF1DD" w:themeFill="accent3" w:themeFillTint="33"/>
            <w:vAlign w:val="bottom"/>
          </w:tcPr>
          <w:p w14:paraId="762381CB" w14:textId="77777777" w:rsidR="00C70B35" w:rsidRPr="00B039F1" w:rsidRDefault="00C70B35" w:rsidP="002223DC">
            <w:pPr>
              <w:spacing w:before="20"/>
              <w:jc w:val="right"/>
              <w:rPr>
                <w:b/>
                <w:szCs w:val="16"/>
              </w:rPr>
            </w:pPr>
            <w:r w:rsidRPr="00B039F1">
              <w:rPr>
                <w:b/>
                <w:szCs w:val="16"/>
              </w:rPr>
              <w:t>2023</w:t>
            </w:r>
          </w:p>
        </w:tc>
        <w:tc>
          <w:tcPr>
            <w:tcW w:w="473" w:type="pct"/>
            <w:shd w:val="clear" w:color="auto" w:fill="EAF1DD" w:themeFill="accent3" w:themeFillTint="33"/>
            <w:vAlign w:val="bottom"/>
          </w:tcPr>
          <w:p w14:paraId="4B37383D" w14:textId="77777777" w:rsidR="00C70B35" w:rsidRPr="00B039F1" w:rsidRDefault="00C70B35" w:rsidP="002223DC">
            <w:pPr>
              <w:spacing w:before="20"/>
              <w:jc w:val="right"/>
              <w:rPr>
                <w:b/>
                <w:szCs w:val="16"/>
              </w:rPr>
            </w:pPr>
            <w:r w:rsidRPr="00B039F1">
              <w:rPr>
                <w:b/>
                <w:szCs w:val="16"/>
              </w:rPr>
              <w:t>2024*</w:t>
            </w:r>
          </w:p>
        </w:tc>
        <w:tc>
          <w:tcPr>
            <w:tcW w:w="503" w:type="pct"/>
            <w:vMerge/>
            <w:shd w:val="clear" w:color="auto" w:fill="EAF1DD" w:themeFill="accent3" w:themeFillTint="33"/>
            <w:noWrap/>
            <w:vAlign w:val="bottom"/>
          </w:tcPr>
          <w:p w14:paraId="207560CB" w14:textId="77777777" w:rsidR="00C70B35" w:rsidRPr="00B039F1" w:rsidRDefault="00C70B35" w:rsidP="002223DC">
            <w:pPr>
              <w:spacing w:before="20"/>
              <w:jc w:val="right"/>
              <w:rPr>
                <w:b/>
                <w:szCs w:val="16"/>
              </w:rPr>
            </w:pPr>
          </w:p>
        </w:tc>
      </w:tr>
      <w:tr w:rsidR="00C70B35" w:rsidRPr="00B039F1" w14:paraId="101C5737" w14:textId="77777777" w:rsidTr="002223DC">
        <w:trPr>
          <w:trHeight w:val="227"/>
          <w:jc w:val="right"/>
        </w:trPr>
        <w:tc>
          <w:tcPr>
            <w:tcW w:w="1973" w:type="pct"/>
            <w:vAlign w:val="bottom"/>
          </w:tcPr>
          <w:p w14:paraId="240EA322" w14:textId="77777777" w:rsidR="00C70B35" w:rsidRPr="00B039F1" w:rsidRDefault="00C70B35" w:rsidP="002223DC">
            <w:pPr>
              <w:pStyle w:val="ZPpregtekst"/>
              <w:rPr>
                <w:b/>
              </w:rPr>
            </w:pPr>
            <w:r w:rsidRPr="00B039F1">
              <w:rPr>
                <w:b/>
              </w:rPr>
              <w:t>Vino, skupaj</w:t>
            </w:r>
          </w:p>
        </w:tc>
        <w:tc>
          <w:tcPr>
            <w:tcW w:w="551" w:type="pct"/>
            <w:noWrap/>
            <w:vAlign w:val="bottom"/>
          </w:tcPr>
          <w:p w14:paraId="609506CC" w14:textId="77777777" w:rsidR="00C70B35" w:rsidRPr="00B039F1" w:rsidRDefault="00C70B35" w:rsidP="002223DC">
            <w:pPr>
              <w:pStyle w:val="ZPpregtevilke"/>
              <w:rPr>
                <w:b/>
              </w:rPr>
            </w:pPr>
            <w:r w:rsidRPr="00B039F1">
              <w:rPr>
                <w:b/>
                <w:bCs/>
                <w:szCs w:val="16"/>
              </w:rPr>
              <w:t>4.493</w:t>
            </w:r>
          </w:p>
        </w:tc>
        <w:tc>
          <w:tcPr>
            <w:tcW w:w="474" w:type="pct"/>
            <w:noWrap/>
            <w:vAlign w:val="bottom"/>
          </w:tcPr>
          <w:p w14:paraId="5032A9D5" w14:textId="77777777" w:rsidR="00C70B35" w:rsidRPr="00B039F1" w:rsidRDefault="00C70B35" w:rsidP="002223DC">
            <w:pPr>
              <w:pStyle w:val="ZPpregtevilke"/>
              <w:rPr>
                <w:b/>
              </w:rPr>
            </w:pPr>
            <w:r w:rsidRPr="00B039F1">
              <w:rPr>
                <w:b/>
                <w:bCs/>
                <w:szCs w:val="16"/>
              </w:rPr>
              <w:t>4.097</w:t>
            </w:r>
          </w:p>
        </w:tc>
        <w:tc>
          <w:tcPr>
            <w:tcW w:w="474" w:type="pct"/>
            <w:vAlign w:val="bottom"/>
          </w:tcPr>
          <w:p w14:paraId="42AA3588" w14:textId="77777777" w:rsidR="00C70B35" w:rsidRPr="00B039F1" w:rsidRDefault="00C70B35" w:rsidP="002223DC">
            <w:pPr>
              <w:pStyle w:val="ZPpregtevilke"/>
              <w:rPr>
                <w:b/>
              </w:rPr>
            </w:pPr>
            <w:r w:rsidRPr="00B039F1">
              <w:rPr>
                <w:b/>
                <w:bCs/>
                <w:szCs w:val="16"/>
              </w:rPr>
              <w:t>91,2</w:t>
            </w:r>
          </w:p>
        </w:tc>
        <w:tc>
          <w:tcPr>
            <w:tcW w:w="552" w:type="pct"/>
            <w:vAlign w:val="bottom"/>
          </w:tcPr>
          <w:p w14:paraId="16D4847D" w14:textId="77777777" w:rsidR="00C70B35" w:rsidRPr="00B039F1" w:rsidRDefault="00C70B35" w:rsidP="002223DC">
            <w:pPr>
              <w:pStyle w:val="ZPpregtevilke"/>
              <w:rPr>
                <w:b/>
              </w:rPr>
            </w:pPr>
            <w:r w:rsidRPr="00B039F1">
              <w:rPr>
                <w:b/>
                <w:bCs/>
                <w:szCs w:val="16"/>
              </w:rPr>
              <w:t>10.588</w:t>
            </w:r>
          </w:p>
        </w:tc>
        <w:tc>
          <w:tcPr>
            <w:tcW w:w="473" w:type="pct"/>
            <w:vAlign w:val="bottom"/>
          </w:tcPr>
          <w:p w14:paraId="71EB8054" w14:textId="77777777" w:rsidR="00C70B35" w:rsidRPr="00B039F1" w:rsidRDefault="00C70B35" w:rsidP="002223DC">
            <w:pPr>
              <w:pStyle w:val="ZPpregtevilke"/>
              <w:rPr>
                <w:b/>
              </w:rPr>
            </w:pPr>
            <w:r w:rsidRPr="00B039F1">
              <w:rPr>
                <w:b/>
                <w:bCs/>
                <w:szCs w:val="16"/>
              </w:rPr>
              <w:t>35.825</w:t>
            </w:r>
          </w:p>
        </w:tc>
        <w:tc>
          <w:tcPr>
            <w:tcW w:w="503" w:type="pct"/>
            <w:noWrap/>
            <w:vAlign w:val="bottom"/>
          </w:tcPr>
          <w:p w14:paraId="72A71D4F" w14:textId="77777777" w:rsidR="00C70B35" w:rsidRPr="00B039F1" w:rsidRDefault="00C70B35" w:rsidP="002223DC">
            <w:pPr>
              <w:pStyle w:val="ZPpregtevilke"/>
              <w:rPr>
                <w:b/>
              </w:rPr>
            </w:pPr>
            <w:r w:rsidRPr="00B039F1">
              <w:rPr>
                <w:b/>
                <w:bCs/>
                <w:szCs w:val="16"/>
              </w:rPr>
              <w:t>338,4</w:t>
            </w:r>
          </w:p>
        </w:tc>
      </w:tr>
      <w:tr w:rsidR="00C70B35" w:rsidRPr="00B039F1" w14:paraId="12148914" w14:textId="77777777" w:rsidTr="002223DC">
        <w:trPr>
          <w:trHeight w:val="227"/>
          <w:jc w:val="right"/>
        </w:trPr>
        <w:tc>
          <w:tcPr>
            <w:tcW w:w="1973" w:type="pct"/>
            <w:vAlign w:val="bottom"/>
          </w:tcPr>
          <w:p w14:paraId="2A4A81AB" w14:textId="77777777" w:rsidR="00C70B35" w:rsidRPr="00B039F1" w:rsidRDefault="00C70B35" w:rsidP="002223DC">
            <w:pPr>
              <w:pStyle w:val="ZPpregtekst"/>
            </w:pPr>
            <w:r w:rsidRPr="00B039F1">
              <w:t>Vino z ZOP</w:t>
            </w:r>
          </w:p>
        </w:tc>
        <w:tc>
          <w:tcPr>
            <w:tcW w:w="551" w:type="pct"/>
            <w:noWrap/>
            <w:vAlign w:val="bottom"/>
          </w:tcPr>
          <w:p w14:paraId="075D48CD" w14:textId="77777777" w:rsidR="00C70B35" w:rsidRPr="00B039F1" w:rsidRDefault="00C70B35" w:rsidP="002223DC">
            <w:pPr>
              <w:pStyle w:val="ZPpregtevilke"/>
            </w:pPr>
            <w:r w:rsidRPr="00B039F1">
              <w:rPr>
                <w:szCs w:val="16"/>
              </w:rPr>
              <w:t>3.458</w:t>
            </w:r>
          </w:p>
        </w:tc>
        <w:tc>
          <w:tcPr>
            <w:tcW w:w="474" w:type="pct"/>
            <w:noWrap/>
            <w:vAlign w:val="bottom"/>
          </w:tcPr>
          <w:p w14:paraId="20BEA57C" w14:textId="77777777" w:rsidR="00C70B35" w:rsidRPr="00B039F1" w:rsidRDefault="00C70B35" w:rsidP="002223DC">
            <w:pPr>
              <w:pStyle w:val="ZPpregtevilke"/>
            </w:pPr>
            <w:r w:rsidRPr="00B039F1">
              <w:rPr>
                <w:szCs w:val="16"/>
              </w:rPr>
              <w:t>3.034</w:t>
            </w:r>
          </w:p>
        </w:tc>
        <w:tc>
          <w:tcPr>
            <w:tcW w:w="474" w:type="pct"/>
            <w:vAlign w:val="bottom"/>
          </w:tcPr>
          <w:p w14:paraId="4CDF44B0" w14:textId="77777777" w:rsidR="00C70B35" w:rsidRPr="00B039F1" w:rsidRDefault="00C70B35" w:rsidP="002223DC">
            <w:pPr>
              <w:pStyle w:val="ZPpregtevilke"/>
            </w:pPr>
            <w:r w:rsidRPr="00B039F1">
              <w:rPr>
                <w:szCs w:val="16"/>
              </w:rPr>
              <w:t>87,7</w:t>
            </w:r>
          </w:p>
        </w:tc>
        <w:tc>
          <w:tcPr>
            <w:tcW w:w="552" w:type="pct"/>
            <w:vAlign w:val="bottom"/>
          </w:tcPr>
          <w:p w14:paraId="2C5AE815" w14:textId="77777777" w:rsidR="00C70B35" w:rsidRPr="00B039F1" w:rsidRDefault="00C70B35" w:rsidP="002223DC">
            <w:pPr>
              <w:pStyle w:val="ZPpregtevilke"/>
            </w:pPr>
            <w:r w:rsidRPr="00B039F1">
              <w:rPr>
                <w:szCs w:val="16"/>
              </w:rPr>
              <w:t>1.273</w:t>
            </w:r>
          </w:p>
        </w:tc>
        <w:tc>
          <w:tcPr>
            <w:tcW w:w="473" w:type="pct"/>
            <w:vAlign w:val="bottom"/>
          </w:tcPr>
          <w:p w14:paraId="368646CB" w14:textId="77777777" w:rsidR="00C70B35" w:rsidRPr="00B039F1" w:rsidRDefault="00C70B35" w:rsidP="002223DC">
            <w:pPr>
              <w:pStyle w:val="ZPpregtevilke"/>
            </w:pPr>
            <w:r w:rsidRPr="00B039F1">
              <w:rPr>
                <w:szCs w:val="16"/>
              </w:rPr>
              <w:t>1.760</w:t>
            </w:r>
          </w:p>
        </w:tc>
        <w:tc>
          <w:tcPr>
            <w:tcW w:w="503" w:type="pct"/>
            <w:noWrap/>
            <w:vAlign w:val="bottom"/>
          </w:tcPr>
          <w:p w14:paraId="5856B96E" w14:textId="77777777" w:rsidR="00C70B35" w:rsidRPr="00B039F1" w:rsidRDefault="00C70B35" w:rsidP="002223DC">
            <w:pPr>
              <w:pStyle w:val="ZPpregtevilke"/>
            </w:pPr>
            <w:r w:rsidRPr="00B039F1">
              <w:rPr>
                <w:szCs w:val="16"/>
              </w:rPr>
              <w:t>138,2</w:t>
            </w:r>
          </w:p>
        </w:tc>
      </w:tr>
      <w:tr w:rsidR="00C70B35" w:rsidRPr="00B039F1" w14:paraId="05FF6201" w14:textId="77777777" w:rsidTr="002223DC">
        <w:trPr>
          <w:trHeight w:val="227"/>
          <w:jc w:val="right"/>
        </w:trPr>
        <w:tc>
          <w:tcPr>
            <w:tcW w:w="1973" w:type="pct"/>
            <w:vAlign w:val="bottom"/>
          </w:tcPr>
          <w:p w14:paraId="38DB8F1F" w14:textId="77777777" w:rsidR="00C70B35" w:rsidRPr="00B039F1" w:rsidRDefault="00C70B35" w:rsidP="002223DC">
            <w:pPr>
              <w:pStyle w:val="ZPpregtekst"/>
            </w:pPr>
            <w:r w:rsidRPr="00B039F1">
              <w:t>Vino z ZGO</w:t>
            </w:r>
          </w:p>
        </w:tc>
        <w:tc>
          <w:tcPr>
            <w:tcW w:w="551" w:type="pct"/>
            <w:noWrap/>
            <w:vAlign w:val="bottom"/>
          </w:tcPr>
          <w:p w14:paraId="5A0E5D58" w14:textId="77777777" w:rsidR="00C70B35" w:rsidRPr="00B039F1" w:rsidRDefault="00C70B35" w:rsidP="002223DC">
            <w:pPr>
              <w:pStyle w:val="ZPpregtevilke"/>
            </w:pPr>
            <w:r w:rsidRPr="00B039F1">
              <w:rPr>
                <w:szCs w:val="16"/>
              </w:rPr>
              <w:t>367</w:t>
            </w:r>
          </w:p>
        </w:tc>
        <w:tc>
          <w:tcPr>
            <w:tcW w:w="474" w:type="pct"/>
            <w:noWrap/>
            <w:vAlign w:val="bottom"/>
          </w:tcPr>
          <w:p w14:paraId="741FE4F0" w14:textId="77777777" w:rsidR="00C70B35" w:rsidRPr="00B039F1" w:rsidRDefault="00C70B35" w:rsidP="002223DC">
            <w:pPr>
              <w:pStyle w:val="ZPpregtevilke"/>
            </w:pPr>
            <w:r w:rsidRPr="00B039F1">
              <w:rPr>
                <w:szCs w:val="16"/>
              </w:rPr>
              <w:t>470</w:t>
            </w:r>
          </w:p>
        </w:tc>
        <w:tc>
          <w:tcPr>
            <w:tcW w:w="474" w:type="pct"/>
            <w:vAlign w:val="bottom"/>
          </w:tcPr>
          <w:p w14:paraId="069EC194" w14:textId="77777777" w:rsidR="00C70B35" w:rsidRPr="00B039F1" w:rsidRDefault="00C70B35" w:rsidP="002223DC">
            <w:pPr>
              <w:pStyle w:val="ZPpregtevilke"/>
            </w:pPr>
            <w:r w:rsidRPr="00B039F1">
              <w:rPr>
                <w:szCs w:val="16"/>
              </w:rPr>
              <w:t>128,1</w:t>
            </w:r>
          </w:p>
        </w:tc>
        <w:tc>
          <w:tcPr>
            <w:tcW w:w="552" w:type="pct"/>
            <w:vAlign w:val="bottom"/>
          </w:tcPr>
          <w:p w14:paraId="1374FDF2" w14:textId="77777777" w:rsidR="00C70B35" w:rsidRPr="00B039F1" w:rsidRDefault="00C70B35" w:rsidP="002223DC">
            <w:pPr>
              <w:pStyle w:val="ZPpregtevilke"/>
            </w:pPr>
            <w:r w:rsidRPr="00B039F1">
              <w:rPr>
                <w:szCs w:val="16"/>
              </w:rPr>
              <w:t>1.872</w:t>
            </w:r>
          </w:p>
        </w:tc>
        <w:tc>
          <w:tcPr>
            <w:tcW w:w="473" w:type="pct"/>
            <w:vAlign w:val="bottom"/>
          </w:tcPr>
          <w:p w14:paraId="0A3EE2B7" w14:textId="77777777" w:rsidR="00C70B35" w:rsidRPr="00B039F1" w:rsidRDefault="00C70B35" w:rsidP="002223DC">
            <w:pPr>
              <w:pStyle w:val="ZPpregtevilke"/>
            </w:pPr>
            <w:r w:rsidRPr="00B039F1">
              <w:rPr>
                <w:szCs w:val="16"/>
              </w:rPr>
              <w:t>26.144</w:t>
            </w:r>
          </w:p>
        </w:tc>
        <w:tc>
          <w:tcPr>
            <w:tcW w:w="503" w:type="pct"/>
            <w:noWrap/>
            <w:vAlign w:val="bottom"/>
          </w:tcPr>
          <w:p w14:paraId="298C49FE" w14:textId="77777777" w:rsidR="00C70B35" w:rsidRPr="00B039F1" w:rsidRDefault="00C70B35" w:rsidP="002223DC">
            <w:pPr>
              <w:pStyle w:val="ZPpregtevilke"/>
            </w:pPr>
            <w:r w:rsidRPr="00B039F1">
              <w:rPr>
                <w:szCs w:val="16"/>
              </w:rPr>
              <w:t>1.396,7</w:t>
            </w:r>
          </w:p>
        </w:tc>
      </w:tr>
      <w:tr w:rsidR="00C70B35" w:rsidRPr="00B039F1" w14:paraId="244A7116" w14:textId="77777777" w:rsidTr="002223DC">
        <w:trPr>
          <w:trHeight w:val="227"/>
          <w:jc w:val="right"/>
        </w:trPr>
        <w:tc>
          <w:tcPr>
            <w:tcW w:w="1973" w:type="pct"/>
            <w:vAlign w:val="bottom"/>
          </w:tcPr>
          <w:p w14:paraId="315F73D7" w14:textId="77777777" w:rsidR="00C70B35" w:rsidRPr="00B039F1" w:rsidRDefault="00C70B35" w:rsidP="002223DC">
            <w:pPr>
              <w:pStyle w:val="ZPpregtekst"/>
            </w:pPr>
            <w:r w:rsidRPr="00B039F1">
              <w:t>Sortno vino brez ZOP/ZGO</w:t>
            </w:r>
          </w:p>
        </w:tc>
        <w:tc>
          <w:tcPr>
            <w:tcW w:w="551" w:type="pct"/>
            <w:noWrap/>
            <w:vAlign w:val="bottom"/>
          </w:tcPr>
          <w:p w14:paraId="35EBD0C7" w14:textId="77777777" w:rsidR="00C70B35" w:rsidRPr="00B039F1" w:rsidRDefault="00C70B35" w:rsidP="002223DC">
            <w:pPr>
              <w:pStyle w:val="ZPpregtevilke"/>
            </w:pPr>
            <w:r w:rsidRPr="00B039F1">
              <w:rPr>
                <w:szCs w:val="16"/>
              </w:rPr>
              <w:t>134</w:t>
            </w:r>
          </w:p>
        </w:tc>
        <w:tc>
          <w:tcPr>
            <w:tcW w:w="474" w:type="pct"/>
            <w:noWrap/>
            <w:vAlign w:val="bottom"/>
          </w:tcPr>
          <w:p w14:paraId="32B53BAF" w14:textId="77777777" w:rsidR="00C70B35" w:rsidRPr="00B039F1" w:rsidRDefault="00C70B35" w:rsidP="002223DC">
            <w:pPr>
              <w:pStyle w:val="ZPpregtevilke"/>
            </w:pPr>
            <w:r w:rsidRPr="00B039F1">
              <w:rPr>
                <w:szCs w:val="16"/>
              </w:rPr>
              <w:t>198</w:t>
            </w:r>
          </w:p>
        </w:tc>
        <w:tc>
          <w:tcPr>
            <w:tcW w:w="474" w:type="pct"/>
            <w:vAlign w:val="bottom"/>
          </w:tcPr>
          <w:p w14:paraId="6DBF76CC" w14:textId="77777777" w:rsidR="00C70B35" w:rsidRPr="00B039F1" w:rsidRDefault="00C70B35" w:rsidP="002223DC">
            <w:pPr>
              <w:pStyle w:val="ZPpregtevilke"/>
            </w:pPr>
            <w:r w:rsidRPr="00B039F1">
              <w:rPr>
                <w:szCs w:val="16"/>
              </w:rPr>
              <w:t>147,7</w:t>
            </w:r>
          </w:p>
        </w:tc>
        <w:tc>
          <w:tcPr>
            <w:tcW w:w="552" w:type="pct"/>
            <w:vAlign w:val="bottom"/>
          </w:tcPr>
          <w:p w14:paraId="653D6239" w14:textId="77777777" w:rsidR="00C70B35" w:rsidRPr="00B039F1" w:rsidRDefault="00C70B35" w:rsidP="002223DC">
            <w:pPr>
              <w:pStyle w:val="ZPpregtevilke"/>
            </w:pPr>
            <w:r w:rsidRPr="00B039F1">
              <w:rPr>
                <w:szCs w:val="16"/>
              </w:rPr>
              <w:t>3.306</w:t>
            </w:r>
          </w:p>
        </w:tc>
        <w:tc>
          <w:tcPr>
            <w:tcW w:w="473" w:type="pct"/>
            <w:vAlign w:val="bottom"/>
          </w:tcPr>
          <w:p w14:paraId="7EEE171E" w14:textId="77777777" w:rsidR="00C70B35" w:rsidRPr="00B039F1" w:rsidRDefault="00C70B35" w:rsidP="002223DC">
            <w:pPr>
              <w:pStyle w:val="ZPpregtevilke"/>
            </w:pPr>
            <w:r w:rsidRPr="00B039F1">
              <w:rPr>
                <w:szCs w:val="16"/>
              </w:rPr>
              <w:t>4.196</w:t>
            </w:r>
          </w:p>
        </w:tc>
        <w:tc>
          <w:tcPr>
            <w:tcW w:w="503" w:type="pct"/>
            <w:noWrap/>
            <w:vAlign w:val="bottom"/>
          </w:tcPr>
          <w:p w14:paraId="0EF9E81E" w14:textId="77777777" w:rsidR="00C70B35" w:rsidRPr="00B039F1" w:rsidRDefault="00C70B35" w:rsidP="002223DC">
            <w:pPr>
              <w:pStyle w:val="ZPpregtevilke"/>
            </w:pPr>
            <w:r w:rsidRPr="00B039F1">
              <w:rPr>
                <w:szCs w:val="16"/>
              </w:rPr>
              <w:t>126,9</w:t>
            </w:r>
          </w:p>
        </w:tc>
      </w:tr>
      <w:tr w:rsidR="00C70B35" w:rsidRPr="00B039F1" w14:paraId="681625F6" w14:textId="77777777" w:rsidTr="002223DC">
        <w:trPr>
          <w:trHeight w:val="227"/>
          <w:jc w:val="right"/>
        </w:trPr>
        <w:tc>
          <w:tcPr>
            <w:tcW w:w="1973" w:type="pct"/>
            <w:vAlign w:val="bottom"/>
          </w:tcPr>
          <w:p w14:paraId="56E11695" w14:textId="77777777" w:rsidR="00C70B35" w:rsidRPr="00B039F1" w:rsidRDefault="00C70B35" w:rsidP="002223DC">
            <w:pPr>
              <w:pStyle w:val="ZPpregtekst"/>
            </w:pPr>
            <w:r w:rsidRPr="00B039F1">
              <w:t>Vino brez ZOP/ZGO</w:t>
            </w:r>
          </w:p>
        </w:tc>
        <w:tc>
          <w:tcPr>
            <w:tcW w:w="551" w:type="pct"/>
            <w:noWrap/>
            <w:vAlign w:val="bottom"/>
          </w:tcPr>
          <w:p w14:paraId="142C37CF" w14:textId="77777777" w:rsidR="00C70B35" w:rsidRPr="00B039F1" w:rsidRDefault="00C70B35" w:rsidP="002223DC">
            <w:pPr>
              <w:pStyle w:val="ZPpregtevilke"/>
            </w:pPr>
            <w:r w:rsidRPr="00B039F1">
              <w:rPr>
                <w:szCs w:val="16"/>
              </w:rPr>
              <w:t>534</w:t>
            </w:r>
          </w:p>
        </w:tc>
        <w:tc>
          <w:tcPr>
            <w:tcW w:w="474" w:type="pct"/>
            <w:noWrap/>
            <w:vAlign w:val="bottom"/>
          </w:tcPr>
          <w:p w14:paraId="7F65C654" w14:textId="77777777" w:rsidR="00C70B35" w:rsidRPr="00B039F1" w:rsidRDefault="00C70B35" w:rsidP="002223DC">
            <w:pPr>
              <w:pStyle w:val="ZPpregtevilke"/>
            </w:pPr>
            <w:r w:rsidRPr="00B039F1">
              <w:rPr>
                <w:szCs w:val="16"/>
              </w:rPr>
              <w:t>395</w:t>
            </w:r>
          </w:p>
        </w:tc>
        <w:tc>
          <w:tcPr>
            <w:tcW w:w="474" w:type="pct"/>
            <w:vAlign w:val="bottom"/>
          </w:tcPr>
          <w:p w14:paraId="7E768550" w14:textId="77777777" w:rsidR="00C70B35" w:rsidRPr="00B039F1" w:rsidRDefault="00C70B35" w:rsidP="002223DC">
            <w:pPr>
              <w:pStyle w:val="ZPpregtevilke"/>
            </w:pPr>
            <w:r w:rsidRPr="00B039F1">
              <w:rPr>
                <w:szCs w:val="16"/>
              </w:rPr>
              <w:t>74,0</w:t>
            </w:r>
          </w:p>
        </w:tc>
        <w:tc>
          <w:tcPr>
            <w:tcW w:w="552" w:type="pct"/>
            <w:vAlign w:val="bottom"/>
          </w:tcPr>
          <w:p w14:paraId="23E5578F" w14:textId="77777777" w:rsidR="00C70B35" w:rsidRPr="00B039F1" w:rsidRDefault="00C70B35" w:rsidP="002223DC">
            <w:pPr>
              <w:pStyle w:val="ZPpregtevilke"/>
            </w:pPr>
            <w:r w:rsidRPr="00B039F1">
              <w:rPr>
                <w:szCs w:val="16"/>
              </w:rPr>
              <w:t>4.137</w:t>
            </w:r>
          </w:p>
        </w:tc>
        <w:tc>
          <w:tcPr>
            <w:tcW w:w="473" w:type="pct"/>
            <w:vAlign w:val="bottom"/>
          </w:tcPr>
          <w:p w14:paraId="305CC86A" w14:textId="77777777" w:rsidR="00C70B35" w:rsidRPr="00B039F1" w:rsidRDefault="00C70B35" w:rsidP="002223DC">
            <w:pPr>
              <w:pStyle w:val="ZPpregtevilke"/>
            </w:pPr>
            <w:r w:rsidRPr="00B039F1">
              <w:rPr>
                <w:szCs w:val="16"/>
              </w:rPr>
              <w:t>3.725</w:t>
            </w:r>
          </w:p>
        </w:tc>
        <w:tc>
          <w:tcPr>
            <w:tcW w:w="503" w:type="pct"/>
            <w:noWrap/>
            <w:vAlign w:val="bottom"/>
          </w:tcPr>
          <w:p w14:paraId="72815E93" w14:textId="77777777" w:rsidR="00C70B35" w:rsidRPr="00B039F1" w:rsidRDefault="00C70B35" w:rsidP="002223DC">
            <w:pPr>
              <w:pStyle w:val="ZPpregtevilke"/>
            </w:pPr>
            <w:r w:rsidRPr="00B039F1">
              <w:rPr>
                <w:szCs w:val="16"/>
              </w:rPr>
              <w:t>90,0</w:t>
            </w:r>
          </w:p>
        </w:tc>
      </w:tr>
    </w:tbl>
    <w:p w14:paraId="34BB323F" w14:textId="77777777" w:rsidR="00C70B35" w:rsidRPr="00B039F1" w:rsidRDefault="00C70B35" w:rsidP="00C70B35">
      <w:pPr>
        <w:pStyle w:val="ZPpodnapis"/>
      </w:pPr>
      <w:r w:rsidRPr="00B039F1">
        <w:t>* Začasni podatki.</w:t>
      </w:r>
    </w:p>
    <w:p w14:paraId="0C837999" w14:textId="77777777" w:rsidR="00C70B35" w:rsidRPr="00B039F1" w:rsidRDefault="00C70B35" w:rsidP="00C70B35">
      <w:pPr>
        <w:pStyle w:val="ZPpodnapis"/>
      </w:pPr>
      <w:r w:rsidRPr="00B039F1">
        <w:t>Vir: SURS, preračuni KIS</w:t>
      </w:r>
    </w:p>
    <w:p w14:paraId="2ADCACD6" w14:textId="77777777" w:rsidR="00C70B35" w:rsidRPr="00B039F1" w:rsidRDefault="00C70B35" w:rsidP="00C70B35">
      <w:pPr>
        <w:pStyle w:val="ZPtekst"/>
      </w:pPr>
      <w:r w:rsidRPr="00B039F1">
        <w:t>Leta 2024 je po prvih statističnih ocenah izvoz vina obsegal 4,1 milijona litrov, uvoz vina pa 35,8 milijona litrov. V izvozu imajo največji delež vina z zaščiteno označbo porekla (v nadaljevanju: ZOP; leta 2024: 74 %), po manjši delež pa imajo vina z zaščiteno geografsko označbo (v nadaljevanju: ZGO; leta 2024: 11 %), vina brez ZOP/ZGO (</w:t>
      </w:r>
      <w:r>
        <w:t xml:space="preserve">leta </w:t>
      </w:r>
      <w:r w:rsidRPr="00B039F1">
        <w:t>2024: 10 %) in sortna vina brez ZOP/ZGO (</w:t>
      </w:r>
      <w:r>
        <w:t xml:space="preserve">leta </w:t>
      </w:r>
      <w:r w:rsidRPr="00B039F1">
        <w:t>2024: 5 %).</w:t>
      </w:r>
    </w:p>
    <w:p w14:paraId="6EDF67CE" w14:textId="77777777" w:rsidR="00C70B35" w:rsidRPr="00B039F1" w:rsidRDefault="00C70B35" w:rsidP="00C70B35">
      <w:pPr>
        <w:pStyle w:val="ZPslikanaslov"/>
      </w:pPr>
      <w:bookmarkStart w:id="626" w:name="_Toc169682994"/>
      <w:bookmarkStart w:id="627" w:name="_Toc201921534"/>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34</w:t>
      </w:r>
      <w:r w:rsidRPr="00B039F1">
        <w:rPr>
          <w:noProof/>
        </w:rPr>
        <w:fldChar w:fldCharType="end"/>
      </w:r>
      <w:r w:rsidRPr="00B039F1">
        <w:t>: Zunanja trgovina z vinom; 1000 l in tisoč EUR; 2012–202</w:t>
      </w:r>
      <w:bookmarkEnd w:id="626"/>
      <w:r w:rsidRPr="00B039F1">
        <w:t>4*</w:t>
      </w:r>
      <w:bookmarkEnd w:id="627"/>
    </w:p>
    <w:p w14:paraId="0B9E306B" w14:textId="77777777" w:rsidR="00C70B35" w:rsidRPr="00B039F1" w:rsidRDefault="00C70B35" w:rsidP="002223DC">
      <w:pPr>
        <w:pStyle w:val="ZPslika"/>
      </w:pPr>
      <w:r w:rsidRPr="00B039F1">
        <w:drawing>
          <wp:inline distT="0" distB="0" distL="0" distR="0" wp14:anchorId="1002F954" wp14:editId="2313262A">
            <wp:extent cx="5760000" cy="4505310"/>
            <wp:effectExtent l="0" t="0" r="0" b="0"/>
            <wp:docPr id="1758392087" name="Slika 4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92087" name="Slika 41" descr="A screenshot of a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4505310"/>
                    </a:xfrm>
                    <a:prstGeom prst="rect">
                      <a:avLst/>
                    </a:prstGeom>
                    <a:noFill/>
                  </pic:spPr>
                </pic:pic>
              </a:graphicData>
            </a:graphic>
          </wp:inline>
        </w:drawing>
      </w:r>
    </w:p>
    <w:p w14:paraId="7C6B40A4" w14:textId="77777777" w:rsidR="00F31C40" w:rsidRDefault="00C70B35" w:rsidP="00F31C40">
      <w:pPr>
        <w:pStyle w:val="ZPpodnapis"/>
      </w:pPr>
      <w:r w:rsidRPr="00B039F1">
        <w:t>* Začasni podatki za leto 2024.</w:t>
      </w:r>
      <w:r w:rsidR="00F31C40">
        <w:t xml:space="preserve"> </w:t>
      </w:r>
    </w:p>
    <w:p w14:paraId="69BFB904" w14:textId="6694FAED" w:rsidR="00F31C40" w:rsidRPr="00F31C40" w:rsidRDefault="00F31C40" w:rsidP="00F31C40">
      <w:pPr>
        <w:pStyle w:val="ZPpodnapis"/>
      </w:pPr>
      <w:r>
        <w:t>Vir: SURS</w:t>
      </w:r>
    </w:p>
    <w:p w14:paraId="3EADC257" w14:textId="77777777" w:rsidR="00C70B35" w:rsidRPr="00B039F1" w:rsidRDefault="00C70B35" w:rsidP="00C70B35">
      <w:pPr>
        <w:pStyle w:val="ZPtekst"/>
      </w:pPr>
      <w:r w:rsidRPr="00B039F1">
        <w:t xml:space="preserve">Bilanca zunanje trgovine z vinom je količinsko, z izjemo leta 2020 (vključene količine vina, ki so šle v destilacijo), že vse od leta 2006 negativna. V vseh letih od leta 2008 pa je pozitivna bilanca zunanje trgovine pri kategoriji vina z ZOP, ki imajo v povprečju približno tretjino v skupni zunanji trgovini. Vrednostno je bilanca zunanje trgovine z vinom zaradi v povprečju višjih cen izvoženega vina večinoma pozitivna, rahlo negativna je bila v letih 2012, 2014, 2015 in 2023. Po začasnih podatkih zunanje trgovine je bila v letu 2024 zaradi izrazito povečanega uvoza vina ZGO močno negativna.  </w:t>
      </w:r>
    </w:p>
    <w:p w14:paraId="2B055EF2" w14:textId="56E116D1" w:rsidR="00C70B35" w:rsidRPr="00B039F1" w:rsidRDefault="00C70B35" w:rsidP="00C70B35">
      <w:pPr>
        <w:pStyle w:val="ZPpregnaslov"/>
      </w:pPr>
      <w:bookmarkStart w:id="628" w:name="_Toc199664476"/>
      <w:bookmarkStart w:id="629" w:name="_Toc489955891"/>
      <w:bookmarkStart w:id="630" w:name="_Toc75263138"/>
      <w:bookmarkStart w:id="631" w:name="_Toc106960873"/>
      <w:bookmarkStart w:id="632" w:name="_Toc136864203"/>
      <w:bookmarkStart w:id="633" w:name="_Toc169682955"/>
      <w:bookmarkStart w:id="634" w:name="_Toc201921494"/>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sidR="00E423DB">
        <w:rPr>
          <w:noProof/>
        </w:rPr>
        <w:t>18</w:t>
      </w:r>
      <w:r w:rsidRPr="00B039F1">
        <w:rPr>
          <w:noProof/>
        </w:rPr>
        <w:fldChar w:fldCharType="end"/>
      </w:r>
      <w:r w:rsidRPr="00B039F1">
        <w:t>: Bilanca zunanje trgovine; 2020–20</w:t>
      </w:r>
      <w:bookmarkEnd w:id="628"/>
      <w:bookmarkEnd w:id="629"/>
      <w:r w:rsidRPr="00B039F1">
        <w:t>2</w:t>
      </w:r>
      <w:bookmarkEnd w:id="630"/>
      <w:bookmarkEnd w:id="631"/>
      <w:bookmarkEnd w:id="632"/>
      <w:bookmarkEnd w:id="633"/>
      <w:r w:rsidRPr="00B039F1">
        <w:t>4</w:t>
      </w:r>
      <w:bookmarkEnd w:id="634"/>
    </w:p>
    <w:tbl>
      <w:tblPr>
        <w:tblW w:w="516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57" w:type="dxa"/>
          <w:right w:w="57" w:type="dxa"/>
        </w:tblCellMar>
        <w:tblLook w:val="0020" w:firstRow="1" w:lastRow="0" w:firstColumn="0" w:lastColumn="0" w:noHBand="0" w:noVBand="0"/>
      </w:tblPr>
      <w:tblGrid>
        <w:gridCol w:w="2124"/>
        <w:gridCol w:w="686"/>
        <w:gridCol w:w="683"/>
        <w:gridCol w:w="613"/>
        <w:gridCol w:w="703"/>
        <w:gridCol w:w="714"/>
        <w:gridCol w:w="737"/>
        <w:gridCol w:w="737"/>
        <w:gridCol w:w="737"/>
        <w:gridCol w:w="765"/>
        <w:gridCol w:w="845"/>
        <w:gridCol w:w="7"/>
      </w:tblGrid>
      <w:tr w:rsidR="006C3254" w:rsidRPr="00B039F1" w14:paraId="041F4A27" w14:textId="77777777" w:rsidTr="006C3254">
        <w:trPr>
          <w:trHeight w:val="227"/>
          <w:jc w:val="center"/>
        </w:trPr>
        <w:tc>
          <w:tcPr>
            <w:tcW w:w="1135" w:type="pct"/>
            <w:vMerge w:val="restart"/>
            <w:shd w:val="clear" w:color="auto" w:fill="EAF1DD" w:themeFill="accent3" w:themeFillTint="33"/>
            <w:vAlign w:val="bottom"/>
          </w:tcPr>
          <w:p w14:paraId="08182D81" w14:textId="77777777" w:rsidR="00C70B35" w:rsidRPr="00B039F1" w:rsidRDefault="00C70B35" w:rsidP="002223DC">
            <w:pPr>
              <w:pStyle w:val="ZPpregglava"/>
            </w:pPr>
          </w:p>
        </w:tc>
        <w:tc>
          <w:tcPr>
            <w:tcW w:w="1818" w:type="pct"/>
            <w:gridSpan w:val="5"/>
            <w:shd w:val="clear" w:color="auto" w:fill="EAF1DD" w:themeFill="accent3" w:themeFillTint="33"/>
            <w:noWrap/>
            <w:vAlign w:val="bottom"/>
          </w:tcPr>
          <w:p w14:paraId="22965B32" w14:textId="77777777" w:rsidR="00C70B35" w:rsidRPr="00B039F1" w:rsidRDefault="00C70B35" w:rsidP="002223DC">
            <w:pPr>
              <w:pStyle w:val="ZPpregglava"/>
              <w:jc w:val="center"/>
            </w:pPr>
            <w:r w:rsidRPr="00B039F1">
              <w:t>Bilanca (v 000 l)</w:t>
            </w:r>
          </w:p>
        </w:tc>
        <w:tc>
          <w:tcPr>
            <w:tcW w:w="2047" w:type="pct"/>
            <w:gridSpan w:val="6"/>
            <w:shd w:val="clear" w:color="auto" w:fill="EAF1DD" w:themeFill="accent3" w:themeFillTint="33"/>
          </w:tcPr>
          <w:p w14:paraId="7D3562E1" w14:textId="77777777" w:rsidR="00C70B35" w:rsidRPr="00B039F1" w:rsidRDefault="00C70B35" w:rsidP="002223DC">
            <w:pPr>
              <w:pStyle w:val="ZPpregglava"/>
              <w:jc w:val="center"/>
            </w:pPr>
            <w:r w:rsidRPr="00B039F1">
              <w:t>Bilanca (v 000 EUR)</w:t>
            </w:r>
          </w:p>
        </w:tc>
      </w:tr>
      <w:tr w:rsidR="006C3254" w:rsidRPr="00B039F1" w14:paraId="13CBCDF1" w14:textId="77777777" w:rsidTr="006C3254">
        <w:trPr>
          <w:gridAfter w:val="1"/>
          <w:wAfter w:w="4" w:type="pct"/>
          <w:trHeight w:val="227"/>
          <w:jc w:val="center"/>
        </w:trPr>
        <w:tc>
          <w:tcPr>
            <w:tcW w:w="1135" w:type="pct"/>
            <w:vMerge/>
            <w:shd w:val="clear" w:color="auto" w:fill="EAF1DD" w:themeFill="accent3" w:themeFillTint="33"/>
            <w:vAlign w:val="bottom"/>
          </w:tcPr>
          <w:p w14:paraId="3F6C69BF" w14:textId="77777777" w:rsidR="00C70B35" w:rsidRPr="00B039F1" w:rsidRDefault="00C70B35" w:rsidP="002223DC">
            <w:pPr>
              <w:pStyle w:val="ZPpregglava"/>
            </w:pPr>
          </w:p>
        </w:tc>
        <w:tc>
          <w:tcPr>
            <w:tcW w:w="367" w:type="pct"/>
            <w:shd w:val="clear" w:color="auto" w:fill="EAF1DD" w:themeFill="accent3" w:themeFillTint="33"/>
            <w:noWrap/>
          </w:tcPr>
          <w:p w14:paraId="3D21AB57" w14:textId="77777777" w:rsidR="00C70B35" w:rsidRPr="00B039F1" w:rsidRDefault="00C70B35" w:rsidP="002223DC">
            <w:pPr>
              <w:pStyle w:val="ZPpregglava"/>
            </w:pPr>
            <w:r w:rsidRPr="00B039F1">
              <w:t>2020</w:t>
            </w:r>
          </w:p>
        </w:tc>
        <w:tc>
          <w:tcPr>
            <w:tcW w:w="365" w:type="pct"/>
            <w:shd w:val="clear" w:color="auto" w:fill="EAF1DD" w:themeFill="accent3" w:themeFillTint="33"/>
            <w:vAlign w:val="bottom"/>
          </w:tcPr>
          <w:p w14:paraId="4FB6F21C" w14:textId="77777777" w:rsidR="00C70B35" w:rsidRPr="00B039F1" w:rsidRDefault="00C70B35" w:rsidP="002223DC">
            <w:pPr>
              <w:pStyle w:val="ZPpregglava"/>
            </w:pPr>
            <w:r w:rsidRPr="00B039F1">
              <w:t>2021</w:t>
            </w:r>
          </w:p>
        </w:tc>
        <w:tc>
          <w:tcPr>
            <w:tcW w:w="328" w:type="pct"/>
            <w:shd w:val="clear" w:color="auto" w:fill="EAF1DD" w:themeFill="accent3" w:themeFillTint="33"/>
            <w:vAlign w:val="bottom"/>
          </w:tcPr>
          <w:p w14:paraId="3872FD48" w14:textId="77777777" w:rsidR="00C70B35" w:rsidRPr="00B039F1" w:rsidRDefault="00C70B35" w:rsidP="002223DC">
            <w:pPr>
              <w:pStyle w:val="ZPpregglava"/>
            </w:pPr>
            <w:r w:rsidRPr="00B039F1">
              <w:t>2022</w:t>
            </w:r>
          </w:p>
        </w:tc>
        <w:tc>
          <w:tcPr>
            <w:tcW w:w="376" w:type="pct"/>
            <w:shd w:val="clear" w:color="auto" w:fill="EAF1DD" w:themeFill="accent3" w:themeFillTint="33"/>
            <w:vAlign w:val="bottom"/>
          </w:tcPr>
          <w:p w14:paraId="2E6B7638" w14:textId="77777777" w:rsidR="00C70B35" w:rsidRPr="00B039F1" w:rsidRDefault="00C70B35" w:rsidP="002223DC">
            <w:pPr>
              <w:pStyle w:val="ZPpregglava"/>
            </w:pPr>
            <w:r w:rsidRPr="00B039F1">
              <w:t>2023</w:t>
            </w:r>
          </w:p>
        </w:tc>
        <w:tc>
          <w:tcPr>
            <w:tcW w:w="382" w:type="pct"/>
            <w:shd w:val="clear" w:color="auto" w:fill="EAF1DD" w:themeFill="accent3" w:themeFillTint="33"/>
            <w:vAlign w:val="bottom"/>
          </w:tcPr>
          <w:p w14:paraId="6BA30B9F" w14:textId="77777777" w:rsidR="00C70B35" w:rsidRPr="00B039F1" w:rsidRDefault="00C70B35" w:rsidP="002223DC">
            <w:pPr>
              <w:pStyle w:val="ZPpregglava"/>
            </w:pPr>
            <w:r w:rsidRPr="00B039F1">
              <w:t>2024*</w:t>
            </w:r>
          </w:p>
        </w:tc>
        <w:tc>
          <w:tcPr>
            <w:tcW w:w="394" w:type="pct"/>
            <w:shd w:val="clear" w:color="auto" w:fill="EAF1DD" w:themeFill="accent3" w:themeFillTint="33"/>
          </w:tcPr>
          <w:p w14:paraId="6901C553" w14:textId="77777777" w:rsidR="00C70B35" w:rsidRPr="00B039F1" w:rsidRDefault="00C70B35" w:rsidP="002223DC">
            <w:pPr>
              <w:pStyle w:val="ZPpregglava"/>
            </w:pPr>
            <w:r w:rsidRPr="00B039F1">
              <w:t>2020</w:t>
            </w:r>
          </w:p>
        </w:tc>
        <w:tc>
          <w:tcPr>
            <w:tcW w:w="394" w:type="pct"/>
            <w:shd w:val="clear" w:color="auto" w:fill="EAF1DD" w:themeFill="accent3" w:themeFillTint="33"/>
            <w:vAlign w:val="bottom"/>
          </w:tcPr>
          <w:p w14:paraId="03FBF705" w14:textId="77777777" w:rsidR="00C70B35" w:rsidRPr="00B039F1" w:rsidRDefault="00C70B35" w:rsidP="002223DC">
            <w:pPr>
              <w:pStyle w:val="ZPpregglava"/>
            </w:pPr>
            <w:r w:rsidRPr="00B039F1">
              <w:t>2021</w:t>
            </w:r>
          </w:p>
        </w:tc>
        <w:tc>
          <w:tcPr>
            <w:tcW w:w="394" w:type="pct"/>
            <w:shd w:val="clear" w:color="auto" w:fill="EAF1DD" w:themeFill="accent3" w:themeFillTint="33"/>
            <w:vAlign w:val="bottom"/>
          </w:tcPr>
          <w:p w14:paraId="74402393" w14:textId="77777777" w:rsidR="00C70B35" w:rsidRPr="00B039F1" w:rsidRDefault="00C70B35" w:rsidP="002223DC">
            <w:pPr>
              <w:pStyle w:val="ZPpregglava"/>
            </w:pPr>
            <w:r w:rsidRPr="00B039F1">
              <w:t>2022</w:t>
            </w:r>
          </w:p>
        </w:tc>
        <w:tc>
          <w:tcPr>
            <w:tcW w:w="409" w:type="pct"/>
            <w:shd w:val="clear" w:color="auto" w:fill="EAF1DD" w:themeFill="accent3" w:themeFillTint="33"/>
            <w:vAlign w:val="bottom"/>
          </w:tcPr>
          <w:p w14:paraId="5BA1B769" w14:textId="77777777" w:rsidR="00C70B35" w:rsidRPr="00B039F1" w:rsidRDefault="00C70B35" w:rsidP="002223DC">
            <w:pPr>
              <w:pStyle w:val="ZPpregglava"/>
            </w:pPr>
            <w:r w:rsidRPr="00B039F1">
              <w:t>2023</w:t>
            </w:r>
          </w:p>
        </w:tc>
        <w:tc>
          <w:tcPr>
            <w:tcW w:w="452" w:type="pct"/>
            <w:shd w:val="clear" w:color="auto" w:fill="EAF1DD" w:themeFill="accent3" w:themeFillTint="33"/>
            <w:vAlign w:val="bottom"/>
          </w:tcPr>
          <w:p w14:paraId="66061E78" w14:textId="77777777" w:rsidR="00C70B35" w:rsidRPr="00B039F1" w:rsidRDefault="00C70B35" w:rsidP="002223DC">
            <w:pPr>
              <w:pStyle w:val="ZPpregglava"/>
            </w:pPr>
            <w:r w:rsidRPr="00B039F1">
              <w:t>2024*</w:t>
            </w:r>
          </w:p>
        </w:tc>
      </w:tr>
      <w:tr w:rsidR="006C3254" w:rsidRPr="00B039F1" w14:paraId="389D3355" w14:textId="77777777" w:rsidTr="006C3254">
        <w:trPr>
          <w:gridAfter w:val="1"/>
          <w:wAfter w:w="4" w:type="pct"/>
          <w:trHeight w:val="227"/>
          <w:jc w:val="center"/>
        </w:trPr>
        <w:tc>
          <w:tcPr>
            <w:tcW w:w="1135" w:type="pct"/>
            <w:vAlign w:val="bottom"/>
          </w:tcPr>
          <w:p w14:paraId="0CA8630E" w14:textId="77777777" w:rsidR="00C70B35" w:rsidRPr="00B039F1" w:rsidRDefault="00C70B35" w:rsidP="002223DC">
            <w:pPr>
              <w:pStyle w:val="ZPpregtekst"/>
              <w:rPr>
                <w:b/>
              </w:rPr>
            </w:pPr>
            <w:r w:rsidRPr="00B039F1">
              <w:rPr>
                <w:b/>
              </w:rPr>
              <w:t>Vino skupaj</w:t>
            </w:r>
          </w:p>
        </w:tc>
        <w:tc>
          <w:tcPr>
            <w:tcW w:w="367" w:type="pct"/>
            <w:noWrap/>
            <w:vAlign w:val="bottom"/>
          </w:tcPr>
          <w:p w14:paraId="32ECD505" w14:textId="77777777" w:rsidR="00C70B35" w:rsidRPr="00B039F1" w:rsidRDefault="00C70B35" w:rsidP="002223DC">
            <w:pPr>
              <w:pStyle w:val="ZPpregtevilke"/>
              <w:rPr>
                <w:b/>
              </w:rPr>
            </w:pPr>
            <w:r w:rsidRPr="00B039F1">
              <w:rPr>
                <w:b/>
                <w:bCs/>
                <w:szCs w:val="16"/>
              </w:rPr>
              <w:t>968</w:t>
            </w:r>
          </w:p>
        </w:tc>
        <w:tc>
          <w:tcPr>
            <w:tcW w:w="365" w:type="pct"/>
            <w:vAlign w:val="bottom"/>
          </w:tcPr>
          <w:p w14:paraId="42B4FEDA" w14:textId="65648041" w:rsidR="00C70B35" w:rsidRPr="00B039F1" w:rsidRDefault="00461476" w:rsidP="002223DC">
            <w:pPr>
              <w:pStyle w:val="ZPpregtevilke"/>
              <w:rPr>
                <w:b/>
              </w:rPr>
            </w:pPr>
            <w:r>
              <w:rPr>
                <w:b/>
                <w:bCs/>
                <w:szCs w:val="16"/>
              </w:rPr>
              <w:t>–</w:t>
            </w:r>
            <w:r w:rsidR="00C70B35" w:rsidRPr="00B039F1">
              <w:rPr>
                <w:b/>
                <w:bCs/>
                <w:szCs w:val="16"/>
              </w:rPr>
              <w:t>2.708</w:t>
            </w:r>
          </w:p>
        </w:tc>
        <w:tc>
          <w:tcPr>
            <w:tcW w:w="328" w:type="pct"/>
            <w:vAlign w:val="bottom"/>
          </w:tcPr>
          <w:p w14:paraId="34A1C976" w14:textId="4485B159" w:rsidR="00C70B35" w:rsidRPr="00B039F1" w:rsidRDefault="00461476" w:rsidP="002223DC">
            <w:pPr>
              <w:pStyle w:val="ZPpregtevilke"/>
              <w:rPr>
                <w:b/>
              </w:rPr>
            </w:pPr>
            <w:r>
              <w:rPr>
                <w:b/>
                <w:bCs/>
                <w:szCs w:val="16"/>
              </w:rPr>
              <w:t>–</w:t>
            </w:r>
            <w:r w:rsidR="00C70B35" w:rsidRPr="00B039F1">
              <w:rPr>
                <w:b/>
                <w:bCs/>
                <w:szCs w:val="16"/>
              </w:rPr>
              <w:t>2.621</w:t>
            </w:r>
          </w:p>
        </w:tc>
        <w:tc>
          <w:tcPr>
            <w:tcW w:w="376" w:type="pct"/>
            <w:noWrap/>
            <w:vAlign w:val="bottom"/>
          </w:tcPr>
          <w:p w14:paraId="3DBA8CA8" w14:textId="0A695391" w:rsidR="00C70B35" w:rsidRPr="00B039F1" w:rsidRDefault="00461476" w:rsidP="002223DC">
            <w:pPr>
              <w:pStyle w:val="ZPpregtevilke"/>
              <w:rPr>
                <w:b/>
              </w:rPr>
            </w:pPr>
            <w:r>
              <w:rPr>
                <w:b/>
                <w:bCs/>
                <w:szCs w:val="16"/>
              </w:rPr>
              <w:t>–</w:t>
            </w:r>
            <w:r w:rsidR="00C70B35" w:rsidRPr="00B039F1">
              <w:rPr>
                <w:b/>
                <w:bCs/>
                <w:szCs w:val="16"/>
              </w:rPr>
              <w:t>6.094</w:t>
            </w:r>
          </w:p>
        </w:tc>
        <w:tc>
          <w:tcPr>
            <w:tcW w:w="382" w:type="pct"/>
            <w:noWrap/>
            <w:vAlign w:val="bottom"/>
          </w:tcPr>
          <w:p w14:paraId="38B2EC3D" w14:textId="18285C31" w:rsidR="00C70B35" w:rsidRPr="00B039F1" w:rsidRDefault="00461476" w:rsidP="002223DC">
            <w:pPr>
              <w:pStyle w:val="ZPpregtevilke"/>
              <w:rPr>
                <w:b/>
              </w:rPr>
            </w:pPr>
            <w:r>
              <w:rPr>
                <w:b/>
                <w:bCs/>
                <w:szCs w:val="16"/>
              </w:rPr>
              <w:t>–</w:t>
            </w:r>
            <w:r w:rsidR="00C70B35" w:rsidRPr="00B039F1">
              <w:rPr>
                <w:b/>
                <w:bCs/>
                <w:szCs w:val="16"/>
              </w:rPr>
              <w:t>31.728</w:t>
            </w:r>
          </w:p>
        </w:tc>
        <w:tc>
          <w:tcPr>
            <w:tcW w:w="394" w:type="pct"/>
            <w:vAlign w:val="bottom"/>
          </w:tcPr>
          <w:p w14:paraId="431DA685" w14:textId="77777777" w:rsidR="00C70B35" w:rsidRPr="00B039F1" w:rsidRDefault="00C70B35" w:rsidP="002223DC">
            <w:pPr>
              <w:pStyle w:val="ZPpregtevilke"/>
              <w:rPr>
                <w:b/>
                <w:bCs/>
                <w:szCs w:val="16"/>
              </w:rPr>
            </w:pPr>
            <w:r w:rsidRPr="00B039F1">
              <w:rPr>
                <w:b/>
                <w:bCs/>
                <w:szCs w:val="16"/>
              </w:rPr>
              <w:t>4.412,7</w:t>
            </w:r>
          </w:p>
        </w:tc>
        <w:tc>
          <w:tcPr>
            <w:tcW w:w="394" w:type="pct"/>
            <w:vAlign w:val="bottom"/>
          </w:tcPr>
          <w:p w14:paraId="638A054B" w14:textId="77777777" w:rsidR="00C70B35" w:rsidRPr="00B039F1" w:rsidRDefault="00C70B35" w:rsidP="002223DC">
            <w:pPr>
              <w:pStyle w:val="ZPpregtevilke"/>
              <w:rPr>
                <w:b/>
                <w:bCs/>
                <w:szCs w:val="16"/>
              </w:rPr>
            </w:pPr>
            <w:r w:rsidRPr="00B039F1">
              <w:rPr>
                <w:b/>
                <w:bCs/>
                <w:szCs w:val="16"/>
              </w:rPr>
              <w:t>5.453,1</w:t>
            </w:r>
          </w:p>
        </w:tc>
        <w:tc>
          <w:tcPr>
            <w:tcW w:w="394" w:type="pct"/>
            <w:vAlign w:val="bottom"/>
          </w:tcPr>
          <w:p w14:paraId="40FA0B4D" w14:textId="77777777" w:rsidR="00C70B35" w:rsidRPr="00B039F1" w:rsidRDefault="00C70B35" w:rsidP="002223DC">
            <w:pPr>
              <w:pStyle w:val="ZPpregtevilke"/>
              <w:rPr>
                <w:b/>
                <w:bCs/>
                <w:szCs w:val="16"/>
              </w:rPr>
            </w:pPr>
            <w:r w:rsidRPr="00B039F1">
              <w:rPr>
                <w:b/>
                <w:bCs/>
                <w:szCs w:val="16"/>
              </w:rPr>
              <w:t>4.278,7</w:t>
            </w:r>
          </w:p>
        </w:tc>
        <w:tc>
          <w:tcPr>
            <w:tcW w:w="409" w:type="pct"/>
            <w:vAlign w:val="bottom"/>
          </w:tcPr>
          <w:p w14:paraId="539068E1" w14:textId="1909B748" w:rsidR="00C70B35" w:rsidRPr="00B039F1" w:rsidRDefault="00461476" w:rsidP="002223DC">
            <w:pPr>
              <w:pStyle w:val="ZPpregtevilke"/>
              <w:rPr>
                <w:b/>
                <w:bCs/>
                <w:szCs w:val="16"/>
              </w:rPr>
            </w:pPr>
            <w:r>
              <w:rPr>
                <w:b/>
                <w:bCs/>
                <w:szCs w:val="16"/>
              </w:rPr>
              <w:t>–</w:t>
            </w:r>
            <w:r w:rsidR="00C70B35" w:rsidRPr="00B039F1">
              <w:rPr>
                <w:b/>
                <w:bCs/>
                <w:szCs w:val="16"/>
              </w:rPr>
              <w:t>348,9</w:t>
            </w:r>
          </w:p>
        </w:tc>
        <w:tc>
          <w:tcPr>
            <w:tcW w:w="452" w:type="pct"/>
            <w:vAlign w:val="bottom"/>
          </w:tcPr>
          <w:p w14:paraId="66146CC2" w14:textId="19F82846" w:rsidR="00C70B35" w:rsidRPr="00B039F1" w:rsidRDefault="00461476" w:rsidP="002223DC">
            <w:pPr>
              <w:pStyle w:val="ZPpregtevilke"/>
              <w:rPr>
                <w:b/>
                <w:bCs/>
                <w:szCs w:val="16"/>
              </w:rPr>
            </w:pPr>
            <w:r>
              <w:rPr>
                <w:b/>
                <w:bCs/>
                <w:szCs w:val="16"/>
              </w:rPr>
              <w:t>–</w:t>
            </w:r>
            <w:r w:rsidR="00C70B35" w:rsidRPr="00B039F1">
              <w:rPr>
                <w:b/>
                <w:bCs/>
                <w:szCs w:val="16"/>
              </w:rPr>
              <w:t>13.323,8</w:t>
            </w:r>
          </w:p>
        </w:tc>
      </w:tr>
      <w:tr w:rsidR="006C3254" w:rsidRPr="00B039F1" w14:paraId="3D3021C1" w14:textId="77777777" w:rsidTr="006C3254">
        <w:trPr>
          <w:gridAfter w:val="1"/>
          <w:wAfter w:w="4" w:type="pct"/>
          <w:trHeight w:val="227"/>
          <w:jc w:val="center"/>
        </w:trPr>
        <w:tc>
          <w:tcPr>
            <w:tcW w:w="1135" w:type="pct"/>
            <w:vAlign w:val="bottom"/>
          </w:tcPr>
          <w:p w14:paraId="01C70A17" w14:textId="77777777" w:rsidR="00C70B35" w:rsidRPr="00B039F1" w:rsidRDefault="00C70B35" w:rsidP="002223DC">
            <w:pPr>
              <w:pStyle w:val="ZPpregtekst"/>
            </w:pPr>
            <w:r w:rsidRPr="00B039F1">
              <w:t>Vino z ZOP</w:t>
            </w:r>
          </w:p>
        </w:tc>
        <w:tc>
          <w:tcPr>
            <w:tcW w:w="367" w:type="pct"/>
            <w:noWrap/>
            <w:vAlign w:val="bottom"/>
          </w:tcPr>
          <w:p w14:paraId="4BDACF66" w14:textId="77777777" w:rsidR="00C70B35" w:rsidRPr="00B039F1" w:rsidRDefault="00C70B35" w:rsidP="002223DC">
            <w:pPr>
              <w:pStyle w:val="ZPpregtevilke"/>
            </w:pPr>
            <w:r w:rsidRPr="00B039F1">
              <w:rPr>
                <w:szCs w:val="16"/>
              </w:rPr>
              <w:t>1.986</w:t>
            </w:r>
          </w:p>
        </w:tc>
        <w:tc>
          <w:tcPr>
            <w:tcW w:w="365" w:type="pct"/>
            <w:vAlign w:val="bottom"/>
          </w:tcPr>
          <w:p w14:paraId="24535AFE" w14:textId="77777777" w:rsidR="00C70B35" w:rsidRPr="00B039F1" w:rsidRDefault="00C70B35" w:rsidP="002223DC">
            <w:pPr>
              <w:pStyle w:val="ZPpregtevilke"/>
            </w:pPr>
            <w:r w:rsidRPr="00B039F1">
              <w:rPr>
                <w:szCs w:val="16"/>
              </w:rPr>
              <w:t>2.707</w:t>
            </w:r>
          </w:p>
        </w:tc>
        <w:tc>
          <w:tcPr>
            <w:tcW w:w="328" w:type="pct"/>
            <w:vAlign w:val="bottom"/>
          </w:tcPr>
          <w:p w14:paraId="2CD69213" w14:textId="77777777" w:rsidR="00C70B35" w:rsidRPr="00B039F1" w:rsidRDefault="00C70B35" w:rsidP="002223DC">
            <w:pPr>
              <w:pStyle w:val="ZPpregtevilke"/>
            </w:pPr>
            <w:r w:rsidRPr="00B039F1">
              <w:rPr>
                <w:szCs w:val="16"/>
              </w:rPr>
              <w:t>3.199</w:t>
            </w:r>
          </w:p>
        </w:tc>
        <w:tc>
          <w:tcPr>
            <w:tcW w:w="376" w:type="pct"/>
            <w:noWrap/>
            <w:vAlign w:val="bottom"/>
          </w:tcPr>
          <w:p w14:paraId="3EAEA789" w14:textId="77777777" w:rsidR="00C70B35" w:rsidRPr="00B039F1" w:rsidRDefault="00C70B35" w:rsidP="002223DC">
            <w:pPr>
              <w:pStyle w:val="ZPpregtevilke"/>
            </w:pPr>
            <w:r w:rsidRPr="00B039F1">
              <w:rPr>
                <w:szCs w:val="16"/>
              </w:rPr>
              <w:t>2.185</w:t>
            </w:r>
          </w:p>
        </w:tc>
        <w:tc>
          <w:tcPr>
            <w:tcW w:w="382" w:type="pct"/>
            <w:noWrap/>
            <w:vAlign w:val="bottom"/>
          </w:tcPr>
          <w:p w14:paraId="4D5E1B4B" w14:textId="77777777" w:rsidR="00C70B35" w:rsidRPr="00B039F1" w:rsidRDefault="00C70B35" w:rsidP="002223DC">
            <w:pPr>
              <w:pStyle w:val="ZPpregtevilke"/>
            </w:pPr>
            <w:r w:rsidRPr="00B039F1">
              <w:rPr>
                <w:szCs w:val="16"/>
              </w:rPr>
              <w:t>1.274</w:t>
            </w:r>
          </w:p>
        </w:tc>
        <w:tc>
          <w:tcPr>
            <w:tcW w:w="394" w:type="pct"/>
            <w:vAlign w:val="bottom"/>
          </w:tcPr>
          <w:p w14:paraId="2E49F4FF" w14:textId="77777777" w:rsidR="00C70B35" w:rsidRPr="00B039F1" w:rsidRDefault="00C70B35" w:rsidP="002223DC">
            <w:pPr>
              <w:pStyle w:val="ZPpregtevilke"/>
              <w:rPr>
                <w:szCs w:val="16"/>
              </w:rPr>
            </w:pPr>
            <w:r w:rsidRPr="00B039F1">
              <w:rPr>
                <w:szCs w:val="16"/>
              </w:rPr>
              <w:t>6.491,6</w:t>
            </w:r>
          </w:p>
        </w:tc>
        <w:tc>
          <w:tcPr>
            <w:tcW w:w="394" w:type="pct"/>
            <w:vAlign w:val="bottom"/>
          </w:tcPr>
          <w:p w14:paraId="6648B1ED" w14:textId="77777777" w:rsidR="00C70B35" w:rsidRPr="00B039F1" w:rsidRDefault="00C70B35" w:rsidP="002223DC">
            <w:pPr>
              <w:pStyle w:val="ZPpregtevilke"/>
              <w:rPr>
                <w:szCs w:val="16"/>
              </w:rPr>
            </w:pPr>
            <w:r w:rsidRPr="00B039F1">
              <w:rPr>
                <w:szCs w:val="16"/>
              </w:rPr>
              <w:t>7.719,7</w:t>
            </w:r>
          </w:p>
        </w:tc>
        <w:tc>
          <w:tcPr>
            <w:tcW w:w="394" w:type="pct"/>
            <w:vAlign w:val="bottom"/>
          </w:tcPr>
          <w:p w14:paraId="0DDEC265" w14:textId="77777777" w:rsidR="00C70B35" w:rsidRPr="00B039F1" w:rsidRDefault="00C70B35" w:rsidP="002223DC">
            <w:pPr>
              <w:pStyle w:val="ZPpregtevilke"/>
              <w:rPr>
                <w:szCs w:val="16"/>
              </w:rPr>
            </w:pPr>
            <w:r w:rsidRPr="00B039F1">
              <w:rPr>
                <w:szCs w:val="16"/>
              </w:rPr>
              <w:t>7.227,1</w:t>
            </w:r>
          </w:p>
        </w:tc>
        <w:tc>
          <w:tcPr>
            <w:tcW w:w="409" w:type="pct"/>
            <w:vAlign w:val="bottom"/>
          </w:tcPr>
          <w:p w14:paraId="35D44262" w14:textId="77777777" w:rsidR="00C70B35" w:rsidRPr="00B039F1" w:rsidRDefault="00C70B35" w:rsidP="002223DC">
            <w:pPr>
              <w:pStyle w:val="ZPpregtevilke"/>
              <w:rPr>
                <w:szCs w:val="16"/>
              </w:rPr>
            </w:pPr>
            <w:r w:rsidRPr="00B039F1">
              <w:rPr>
                <w:szCs w:val="16"/>
              </w:rPr>
              <w:t>5.412,7</w:t>
            </w:r>
          </w:p>
        </w:tc>
        <w:tc>
          <w:tcPr>
            <w:tcW w:w="452" w:type="pct"/>
            <w:vAlign w:val="bottom"/>
          </w:tcPr>
          <w:p w14:paraId="2B036B17" w14:textId="77777777" w:rsidR="00C70B35" w:rsidRPr="00B039F1" w:rsidRDefault="00C70B35" w:rsidP="002223DC">
            <w:pPr>
              <w:pStyle w:val="ZPpregtevilke"/>
              <w:rPr>
                <w:szCs w:val="16"/>
              </w:rPr>
            </w:pPr>
            <w:r w:rsidRPr="00B039F1">
              <w:rPr>
                <w:szCs w:val="16"/>
              </w:rPr>
              <w:t>3.247,8</w:t>
            </w:r>
          </w:p>
        </w:tc>
      </w:tr>
      <w:tr w:rsidR="006C3254" w:rsidRPr="00B039F1" w14:paraId="5114DEA7" w14:textId="77777777" w:rsidTr="006C3254">
        <w:trPr>
          <w:gridAfter w:val="1"/>
          <w:wAfter w:w="4" w:type="pct"/>
          <w:trHeight w:val="227"/>
          <w:jc w:val="center"/>
        </w:trPr>
        <w:tc>
          <w:tcPr>
            <w:tcW w:w="1135" w:type="pct"/>
            <w:vAlign w:val="bottom"/>
          </w:tcPr>
          <w:p w14:paraId="7A8BBF21" w14:textId="77777777" w:rsidR="00C70B35" w:rsidRPr="00B039F1" w:rsidRDefault="00C70B35" w:rsidP="002223DC">
            <w:pPr>
              <w:pStyle w:val="ZPpregtekst"/>
            </w:pPr>
            <w:r w:rsidRPr="00B039F1">
              <w:t>Vino z ZGO</w:t>
            </w:r>
          </w:p>
        </w:tc>
        <w:tc>
          <w:tcPr>
            <w:tcW w:w="367" w:type="pct"/>
            <w:noWrap/>
            <w:vAlign w:val="bottom"/>
          </w:tcPr>
          <w:p w14:paraId="5E3042E8" w14:textId="77777777" w:rsidR="00C70B35" w:rsidRPr="00B039F1" w:rsidRDefault="00C70B35" w:rsidP="002223DC">
            <w:pPr>
              <w:pStyle w:val="ZPpregtevilke"/>
            </w:pPr>
            <w:r w:rsidRPr="00B039F1">
              <w:rPr>
                <w:szCs w:val="16"/>
              </w:rPr>
              <w:t>3.795</w:t>
            </w:r>
          </w:p>
        </w:tc>
        <w:tc>
          <w:tcPr>
            <w:tcW w:w="365" w:type="pct"/>
            <w:vAlign w:val="bottom"/>
          </w:tcPr>
          <w:p w14:paraId="7C83AA1A" w14:textId="77777777" w:rsidR="00C70B35" w:rsidRPr="00B039F1" w:rsidRDefault="00C70B35" w:rsidP="002223DC">
            <w:pPr>
              <w:pStyle w:val="ZPpregtevilke"/>
            </w:pPr>
            <w:r w:rsidRPr="00B039F1">
              <w:rPr>
                <w:szCs w:val="16"/>
              </w:rPr>
              <w:t>139</w:t>
            </w:r>
          </w:p>
        </w:tc>
        <w:tc>
          <w:tcPr>
            <w:tcW w:w="328" w:type="pct"/>
            <w:vAlign w:val="bottom"/>
          </w:tcPr>
          <w:p w14:paraId="62218FE5" w14:textId="77777777" w:rsidR="00C70B35" w:rsidRPr="00B039F1" w:rsidRDefault="00C70B35" w:rsidP="002223DC">
            <w:pPr>
              <w:pStyle w:val="ZPpregtevilke"/>
            </w:pPr>
            <w:r w:rsidRPr="00B039F1">
              <w:rPr>
                <w:szCs w:val="16"/>
              </w:rPr>
              <w:t>13</w:t>
            </w:r>
          </w:p>
        </w:tc>
        <w:tc>
          <w:tcPr>
            <w:tcW w:w="376" w:type="pct"/>
            <w:noWrap/>
            <w:vAlign w:val="bottom"/>
          </w:tcPr>
          <w:p w14:paraId="3C9A2620" w14:textId="6B47A350" w:rsidR="00C70B35" w:rsidRPr="00B039F1" w:rsidRDefault="00461476" w:rsidP="002223DC">
            <w:pPr>
              <w:pStyle w:val="ZPpregtevilke"/>
            </w:pPr>
            <w:r>
              <w:rPr>
                <w:b/>
                <w:bCs/>
                <w:szCs w:val="16"/>
              </w:rPr>
              <w:t>–</w:t>
            </w:r>
            <w:r w:rsidR="00C70B35" w:rsidRPr="00B039F1">
              <w:rPr>
                <w:szCs w:val="16"/>
              </w:rPr>
              <w:t>1.505</w:t>
            </w:r>
          </w:p>
        </w:tc>
        <w:tc>
          <w:tcPr>
            <w:tcW w:w="382" w:type="pct"/>
            <w:noWrap/>
            <w:vAlign w:val="bottom"/>
          </w:tcPr>
          <w:p w14:paraId="00B55C9D" w14:textId="2D52AC53" w:rsidR="00C70B35" w:rsidRPr="00B039F1" w:rsidRDefault="00461476" w:rsidP="002223DC">
            <w:pPr>
              <w:pStyle w:val="ZPpregtevilke"/>
            </w:pPr>
            <w:r>
              <w:rPr>
                <w:b/>
                <w:bCs/>
                <w:szCs w:val="16"/>
              </w:rPr>
              <w:t>–</w:t>
            </w:r>
            <w:r w:rsidR="00C70B35" w:rsidRPr="00B039F1">
              <w:rPr>
                <w:szCs w:val="16"/>
              </w:rPr>
              <w:t>25.674</w:t>
            </w:r>
          </w:p>
        </w:tc>
        <w:tc>
          <w:tcPr>
            <w:tcW w:w="394" w:type="pct"/>
            <w:vAlign w:val="bottom"/>
          </w:tcPr>
          <w:p w14:paraId="48AEB559" w14:textId="77777777" w:rsidR="00C70B35" w:rsidRPr="00B039F1" w:rsidRDefault="00C70B35" w:rsidP="002223DC">
            <w:pPr>
              <w:pStyle w:val="ZPpregtevilke"/>
              <w:rPr>
                <w:szCs w:val="16"/>
              </w:rPr>
            </w:pPr>
            <w:r w:rsidRPr="00B039F1">
              <w:rPr>
                <w:szCs w:val="16"/>
              </w:rPr>
              <w:t>1.172,9</w:t>
            </w:r>
          </w:p>
        </w:tc>
        <w:tc>
          <w:tcPr>
            <w:tcW w:w="394" w:type="pct"/>
            <w:vAlign w:val="bottom"/>
          </w:tcPr>
          <w:p w14:paraId="716FE7A7" w14:textId="77777777" w:rsidR="00C70B35" w:rsidRPr="00B039F1" w:rsidRDefault="00C70B35" w:rsidP="002223DC">
            <w:pPr>
              <w:pStyle w:val="ZPpregtevilke"/>
              <w:rPr>
                <w:szCs w:val="16"/>
              </w:rPr>
            </w:pPr>
            <w:r w:rsidRPr="00B039F1">
              <w:rPr>
                <w:szCs w:val="16"/>
              </w:rPr>
              <w:t>789,6</w:t>
            </w:r>
          </w:p>
        </w:tc>
        <w:tc>
          <w:tcPr>
            <w:tcW w:w="394" w:type="pct"/>
            <w:vAlign w:val="bottom"/>
          </w:tcPr>
          <w:p w14:paraId="6D16F28B" w14:textId="77777777" w:rsidR="00C70B35" w:rsidRPr="00B039F1" w:rsidRDefault="00C70B35" w:rsidP="002223DC">
            <w:pPr>
              <w:pStyle w:val="ZPpregtevilke"/>
              <w:rPr>
                <w:szCs w:val="16"/>
              </w:rPr>
            </w:pPr>
            <w:r w:rsidRPr="00B039F1">
              <w:rPr>
                <w:szCs w:val="16"/>
              </w:rPr>
              <w:t>820,7</w:t>
            </w:r>
          </w:p>
        </w:tc>
        <w:tc>
          <w:tcPr>
            <w:tcW w:w="409" w:type="pct"/>
            <w:vAlign w:val="bottom"/>
          </w:tcPr>
          <w:p w14:paraId="2463A886" w14:textId="2536277C" w:rsidR="00C70B35" w:rsidRPr="00B039F1" w:rsidRDefault="0000701F" w:rsidP="002223DC">
            <w:pPr>
              <w:pStyle w:val="ZPpregtevilke"/>
              <w:rPr>
                <w:szCs w:val="16"/>
              </w:rPr>
            </w:pPr>
            <w:r>
              <w:rPr>
                <w:b/>
                <w:bCs/>
                <w:szCs w:val="16"/>
              </w:rPr>
              <w:t>–</w:t>
            </w:r>
            <w:r w:rsidR="00C70B35" w:rsidRPr="00B039F1">
              <w:rPr>
                <w:szCs w:val="16"/>
              </w:rPr>
              <w:t>120,4</w:t>
            </w:r>
          </w:p>
        </w:tc>
        <w:tc>
          <w:tcPr>
            <w:tcW w:w="452" w:type="pct"/>
            <w:vAlign w:val="bottom"/>
          </w:tcPr>
          <w:p w14:paraId="1E44D10F" w14:textId="0A204348" w:rsidR="00C70B35" w:rsidRPr="00B039F1" w:rsidRDefault="00461476" w:rsidP="002223DC">
            <w:pPr>
              <w:pStyle w:val="ZPpregtevilke"/>
              <w:rPr>
                <w:szCs w:val="16"/>
              </w:rPr>
            </w:pPr>
            <w:r>
              <w:rPr>
                <w:b/>
                <w:bCs/>
                <w:szCs w:val="16"/>
              </w:rPr>
              <w:t>–</w:t>
            </w:r>
            <w:r w:rsidR="00C70B35" w:rsidRPr="00B039F1">
              <w:rPr>
                <w:szCs w:val="16"/>
              </w:rPr>
              <w:t>10.130,4</w:t>
            </w:r>
          </w:p>
        </w:tc>
      </w:tr>
      <w:tr w:rsidR="006C3254" w:rsidRPr="00B039F1" w14:paraId="5C771F6F" w14:textId="77777777" w:rsidTr="006C3254">
        <w:trPr>
          <w:gridAfter w:val="1"/>
          <w:wAfter w:w="4" w:type="pct"/>
          <w:trHeight w:val="227"/>
          <w:jc w:val="center"/>
        </w:trPr>
        <w:tc>
          <w:tcPr>
            <w:tcW w:w="1135" w:type="pct"/>
            <w:vAlign w:val="bottom"/>
          </w:tcPr>
          <w:p w14:paraId="28AE7AF8" w14:textId="77777777" w:rsidR="00C70B35" w:rsidRPr="00B039F1" w:rsidRDefault="00C70B35" w:rsidP="002223DC">
            <w:pPr>
              <w:pStyle w:val="ZPpregtekst"/>
            </w:pPr>
            <w:r w:rsidRPr="00B039F1">
              <w:t>Sortno vino brez ZOP/ZGO</w:t>
            </w:r>
          </w:p>
        </w:tc>
        <w:tc>
          <w:tcPr>
            <w:tcW w:w="367" w:type="pct"/>
            <w:noWrap/>
            <w:vAlign w:val="bottom"/>
          </w:tcPr>
          <w:p w14:paraId="48B04ED0" w14:textId="425F15F9" w:rsidR="00C70B35" w:rsidRPr="00B039F1" w:rsidRDefault="00461476" w:rsidP="002223DC">
            <w:pPr>
              <w:pStyle w:val="ZPpregtevilke"/>
            </w:pPr>
            <w:r>
              <w:rPr>
                <w:b/>
                <w:bCs/>
                <w:szCs w:val="16"/>
              </w:rPr>
              <w:t>–</w:t>
            </w:r>
            <w:r w:rsidR="00C70B35" w:rsidRPr="00B039F1">
              <w:rPr>
                <w:szCs w:val="16"/>
              </w:rPr>
              <w:t>2.662</w:t>
            </w:r>
          </w:p>
        </w:tc>
        <w:tc>
          <w:tcPr>
            <w:tcW w:w="365" w:type="pct"/>
            <w:vAlign w:val="bottom"/>
          </w:tcPr>
          <w:p w14:paraId="2ECC6FC9" w14:textId="6F924DDB" w:rsidR="00C70B35" w:rsidRPr="00B039F1" w:rsidRDefault="00461476" w:rsidP="002223DC">
            <w:pPr>
              <w:pStyle w:val="ZPpregtevilke"/>
            </w:pPr>
            <w:r>
              <w:rPr>
                <w:b/>
                <w:bCs/>
                <w:szCs w:val="16"/>
              </w:rPr>
              <w:t>–</w:t>
            </w:r>
            <w:r w:rsidR="00C70B35" w:rsidRPr="00B039F1">
              <w:rPr>
                <w:szCs w:val="16"/>
              </w:rPr>
              <w:t>2.556</w:t>
            </w:r>
          </w:p>
        </w:tc>
        <w:tc>
          <w:tcPr>
            <w:tcW w:w="328" w:type="pct"/>
            <w:vAlign w:val="bottom"/>
          </w:tcPr>
          <w:p w14:paraId="73E92CE9" w14:textId="7336425E" w:rsidR="00C70B35" w:rsidRPr="00B039F1" w:rsidRDefault="00461476" w:rsidP="002223DC">
            <w:pPr>
              <w:pStyle w:val="ZPpregtevilke"/>
            </w:pPr>
            <w:r>
              <w:rPr>
                <w:b/>
                <w:bCs/>
                <w:szCs w:val="16"/>
              </w:rPr>
              <w:t>–</w:t>
            </w:r>
            <w:r w:rsidR="00C70B35" w:rsidRPr="00B039F1">
              <w:rPr>
                <w:szCs w:val="16"/>
              </w:rPr>
              <w:t>2.390</w:t>
            </w:r>
          </w:p>
        </w:tc>
        <w:tc>
          <w:tcPr>
            <w:tcW w:w="376" w:type="pct"/>
            <w:noWrap/>
            <w:vAlign w:val="bottom"/>
          </w:tcPr>
          <w:p w14:paraId="536CDE01" w14:textId="1893A616" w:rsidR="00C70B35" w:rsidRPr="00B039F1" w:rsidRDefault="00461476" w:rsidP="002223DC">
            <w:pPr>
              <w:pStyle w:val="ZPpregtevilke"/>
            </w:pPr>
            <w:r>
              <w:rPr>
                <w:b/>
                <w:bCs/>
                <w:szCs w:val="16"/>
              </w:rPr>
              <w:t>–</w:t>
            </w:r>
            <w:r w:rsidR="00C70B35" w:rsidRPr="00B039F1">
              <w:rPr>
                <w:szCs w:val="16"/>
              </w:rPr>
              <w:t>3.171</w:t>
            </w:r>
          </w:p>
        </w:tc>
        <w:tc>
          <w:tcPr>
            <w:tcW w:w="382" w:type="pct"/>
            <w:noWrap/>
            <w:vAlign w:val="bottom"/>
          </w:tcPr>
          <w:p w14:paraId="128DB3D8" w14:textId="35FF2258" w:rsidR="00C70B35" w:rsidRPr="00B039F1" w:rsidRDefault="00461476" w:rsidP="002223DC">
            <w:pPr>
              <w:pStyle w:val="ZPpregtevilke"/>
            </w:pPr>
            <w:r>
              <w:rPr>
                <w:b/>
                <w:bCs/>
                <w:szCs w:val="16"/>
              </w:rPr>
              <w:t>–</w:t>
            </w:r>
            <w:r w:rsidR="00C70B35" w:rsidRPr="00B039F1">
              <w:rPr>
                <w:szCs w:val="16"/>
              </w:rPr>
              <w:t>3.998</w:t>
            </w:r>
          </w:p>
        </w:tc>
        <w:tc>
          <w:tcPr>
            <w:tcW w:w="394" w:type="pct"/>
            <w:vAlign w:val="bottom"/>
          </w:tcPr>
          <w:p w14:paraId="61391306" w14:textId="492119D8" w:rsidR="00C70B35" w:rsidRPr="00B039F1" w:rsidRDefault="006C3254" w:rsidP="002223DC">
            <w:pPr>
              <w:pStyle w:val="ZPpregtevilke"/>
              <w:rPr>
                <w:szCs w:val="16"/>
              </w:rPr>
            </w:pPr>
            <w:r>
              <w:rPr>
                <w:b/>
                <w:bCs/>
                <w:szCs w:val="16"/>
              </w:rPr>
              <w:t>–</w:t>
            </w:r>
            <w:r w:rsidR="00C70B35" w:rsidRPr="00B039F1">
              <w:rPr>
                <w:szCs w:val="16"/>
              </w:rPr>
              <w:t>2.077,0</w:t>
            </w:r>
          </w:p>
        </w:tc>
        <w:tc>
          <w:tcPr>
            <w:tcW w:w="394" w:type="pct"/>
            <w:vAlign w:val="bottom"/>
          </w:tcPr>
          <w:p w14:paraId="659BB7CD" w14:textId="635C0E3C" w:rsidR="00C70B35" w:rsidRPr="00B039F1" w:rsidRDefault="006C3254" w:rsidP="002223DC">
            <w:pPr>
              <w:pStyle w:val="ZPpregtevilke"/>
              <w:rPr>
                <w:szCs w:val="16"/>
              </w:rPr>
            </w:pPr>
            <w:r>
              <w:rPr>
                <w:b/>
                <w:bCs/>
                <w:szCs w:val="16"/>
              </w:rPr>
              <w:t>–</w:t>
            </w:r>
            <w:r w:rsidR="00C70B35" w:rsidRPr="00B039F1">
              <w:rPr>
                <w:szCs w:val="16"/>
              </w:rPr>
              <w:t>1.746,0</w:t>
            </w:r>
          </w:p>
        </w:tc>
        <w:tc>
          <w:tcPr>
            <w:tcW w:w="394" w:type="pct"/>
            <w:vAlign w:val="bottom"/>
          </w:tcPr>
          <w:p w14:paraId="21E71F85" w14:textId="3273D084" w:rsidR="00C70B35" w:rsidRPr="00B039F1" w:rsidRDefault="006C3254" w:rsidP="002223DC">
            <w:pPr>
              <w:pStyle w:val="ZPpregtevilke"/>
              <w:rPr>
                <w:szCs w:val="16"/>
              </w:rPr>
            </w:pPr>
            <w:r>
              <w:rPr>
                <w:b/>
                <w:bCs/>
                <w:szCs w:val="16"/>
              </w:rPr>
              <w:t>–</w:t>
            </w:r>
            <w:r w:rsidR="00C70B35" w:rsidRPr="00B039F1">
              <w:rPr>
                <w:szCs w:val="16"/>
              </w:rPr>
              <w:t>2.720,5</w:t>
            </w:r>
          </w:p>
        </w:tc>
        <w:tc>
          <w:tcPr>
            <w:tcW w:w="409" w:type="pct"/>
            <w:vAlign w:val="bottom"/>
          </w:tcPr>
          <w:p w14:paraId="3AB1084F" w14:textId="2220B3AE" w:rsidR="00C70B35" w:rsidRPr="00B039F1" w:rsidRDefault="006C3254" w:rsidP="002223DC">
            <w:pPr>
              <w:pStyle w:val="ZPpregtevilke"/>
              <w:rPr>
                <w:szCs w:val="16"/>
              </w:rPr>
            </w:pPr>
            <w:r>
              <w:rPr>
                <w:b/>
                <w:bCs/>
                <w:szCs w:val="16"/>
              </w:rPr>
              <w:t>–</w:t>
            </w:r>
            <w:r w:rsidR="00C70B35" w:rsidRPr="00B039F1">
              <w:rPr>
                <w:szCs w:val="16"/>
              </w:rPr>
              <w:t>3.340,3</w:t>
            </w:r>
          </w:p>
        </w:tc>
        <w:tc>
          <w:tcPr>
            <w:tcW w:w="452" w:type="pct"/>
            <w:vAlign w:val="bottom"/>
          </w:tcPr>
          <w:p w14:paraId="3498941E" w14:textId="75A71501" w:rsidR="00C70B35" w:rsidRPr="00B039F1" w:rsidRDefault="00461476" w:rsidP="002223DC">
            <w:pPr>
              <w:pStyle w:val="ZPpregtevilke"/>
              <w:rPr>
                <w:szCs w:val="16"/>
              </w:rPr>
            </w:pPr>
            <w:r>
              <w:rPr>
                <w:b/>
                <w:bCs/>
                <w:szCs w:val="16"/>
              </w:rPr>
              <w:t>–</w:t>
            </w:r>
            <w:r w:rsidR="00C70B35" w:rsidRPr="00B039F1">
              <w:rPr>
                <w:szCs w:val="16"/>
              </w:rPr>
              <w:t>3.964,6</w:t>
            </w:r>
          </w:p>
        </w:tc>
      </w:tr>
      <w:tr w:rsidR="006C3254" w:rsidRPr="00B039F1" w14:paraId="39259E47" w14:textId="77777777" w:rsidTr="006C3254">
        <w:trPr>
          <w:gridAfter w:val="1"/>
          <w:wAfter w:w="4" w:type="pct"/>
          <w:trHeight w:val="227"/>
          <w:jc w:val="center"/>
        </w:trPr>
        <w:tc>
          <w:tcPr>
            <w:tcW w:w="1135" w:type="pct"/>
            <w:vAlign w:val="bottom"/>
          </w:tcPr>
          <w:p w14:paraId="60FDCBAD" w14:textId="77777777" w:rsidR="00C70B35" w:rsidRPr="00B039F1" w:rsidRDefault="00C70B35" w:rsidP="002223DC">
            <w:pPr>
              <w:pStyle w:val="ZPpregtekst"/>
            </w:pPr>
            <w:r w:rsidRPr="00B039F1">
              <w:t>Vino brez ZOP/ZGO</w:t>
            </w:r>
          </w:p>
        </w:tc>
        <w:tc>
          <w:tcPr>
            <w:tcW w:w="367" w:type="pct"/>
            <w:noWrap/>
            <w:vAlign w:val="bottom"/>
          </w:tcPr>
          <w:p w14:paraId="037B8A56" w14:textId="4DA4256E" w:rsidR="00C70B35" w:rsidRPr="00B039F1" w:rsidRDefault="00461476" w:rsidP="002223DC">
            <w:pPr>
              <w:pStyle w:val="ZPpregtevilke"/>
            </w:pPr>
            <w:r>
              <w:rPr>
                <w:b/>
                <w:bCs/>
                <w:szCs w:val="16"/>
              </w:rPr>
              <w:t>–</w:t>
            </w:r>
            <w:r w:rsidR="00C70B35" w:rsidRPr="00B039F1">
              <w:rPr>
                <w:szCs w:val="16"/>
              </w:rPr>
              <w:t>2.152</w:t>
            </w:r>
          </w:p>
        </w:tc>
        <w:tc>
          <w:tcPr>
            <w:tcW w:w="365" w:type="pct"/>
            <w:vAlign w:val="bottom"/>
          </w:tcPr>
          <w:p w14:paraId="3576BA98" w14:textId="452162E6" w:rsidR="00C70B35" w:rsidRPr="00B039F1" w:rsidRDefault="00461476" w:rsidP="002223DC">
            <w:pPr>
              <w:pStyle w:val="ZPpregtevilke"/>
            </w:pPr>
            <w:r>
              <w:rPr>
                <w:b/>
                <w:bCs/>
                <w:szCs w:val="16"/>
              </w:rPr>
              <w:t>–</w:t>
            </w:r>
            <w:r w:rsidR="00C70B35" w:rsidRPr="00B039F1">
              <w:rPr>
                <w:szCs w:val="16"/>
              </w:rPr>
              <w:t>2.998</w:t>
            </w:r>
          </w:p>
        </w:tc>
        <w:tc>
          <w:tcPr>
            <w:tcW w:w="328" w:type="pct"/>
            <w:vAlign w:val="bottom"/>
          </w:tcPr>
          <w:p w14:paraId="26E11949" w14:textId="24A5EEEB" w:rsidR="00C70B35" w:rsidRPr="00B039F1" w:rsidRDefault="00461476" w:rsidP="002223DC">
            <w:pPr>
              <w:pStyle w:val="ZPpregtevilke"/>
            </w:pPr>
            <w:r>
              <w:rPr>
                <w:b/>
                <w:bCs/>
                <w:szCs w:val="16"/>
              </w:rPr>
              <w:t>–</w:t>
            </w:r>
            <w:r w:rsidR="00C70B35" w:rsidRPr="00B039F1">
              <w:rPr>
                <w:szCs w:val="16"/>
              </w:rPr>
              <w:t>3.443</w:t>
            </w:r>
          </w:p>
        </w:tc>
        <w:tc>
          <w:tcPr>
            <w:tcW w:w="376" w:type="pct"/>
            <w:noWrap/>
            <w:vAlign w:val="bottom"/>
          </w:tcPr>
          <w:p w14:paraId="2493C49C" w14:textId="05E02938" w:rsidR="00C70B35" w:rsidRPr="00B039F1" w:rsidRDefault="00461476" w:rsidP="002223DC">
            <w:pPr>
              <w:pStyle w:val="ZPpregtevilke"/>
            </w:pPr>
            <w:r>
              <w:rPr>
                <w:b/>
                <w:bCs/>
                <w:szCs w:val="16"/>
              </w:rPr>
              <w:t>–</w:t>
            </w:r>
            <w:r w:rsidR="00C70B35" w:rsidRPr="00B039F1">
              <w:rPr>
                <w:szCs w:val="16"/>
              </w:rPr>
              <w:t>3.603</w:t>
            </w:r>
          </w:p>
        </w:tc>
        <w:tc>
          <w:tcPr>
            <w:tcW w:w="382" w:type="pct"/>
            <w:noWrap/>
            <w:vAlign w:val="bottom"/>
          </w:tcPr>
          <w:p w14:paraId="53EA6C43" w14:textId="5D44C819" w:rsidR="00C70B35" w:rsidRPr="00B039F1" w:rsidRDefault="00461476" w:rsidP="002223DC">
            <w:pPr>
              <w:pStyle w:val="ZPpregtevilke"/>
            </w:pPr>
            <w:r>
              <w:rPr>
                <w:b/>
                <w:bCs/>
                <w:szCs w:val="16"/>
              </w:rPr>
              <w:t>–</w:t>
            </w:r>
            <w:r w:rsidR="00C70B35" w:rsidRPr="00B039F1">
              <w:rPr>
                <w:szCs w:val="16"/>
              </w:rPr>
              <w:t>3.330</w:t>
            </w:r>
          </w:p>
        </w:tc>
        <w:tc>
          <w:tcPr>
            <w:tcW w:w="394" w:type="pct"/>
            <w:vAlign w:val="bottom"/>
          </w:tcPr>
          <w:p w14:paraId="63482D24" w14:textId="0DBF4A31" w:rsidR="00C70B35" w:rsidRPr="00B039F1" w:rsidRDefault="006C3254" w:rsidP="002223DC">
            <w:pPr>
              <w:pStyle w:val="ZPpregtevilke"/>
              <w:rPr>
                <w:szCs w:val="16"/>
              </w:rPr>
            </w:pPr>
            <w:r>
              <w:rPr>
                <w:b/>
                <w:bCs/>
                <w:szCs w:val="16"/>
              </w:rPr>
              <w:t>–</w:t>
            </w:r>
            <w:r w:rsidR="00C70B35" w:rsidRPr="00B039F1">
              <w:rPr>
                <w:szCs w:val="16"/>
              </w:rPr>
              <w:t>1.174,8</w:t>
            </w:r>
          </w:p>
        </w:tc>
        <w:tc>
          <w:tcPr>
            <w:tcW w:w="394" w:type="pct"/>
            <w:vAlign w:val="bottom"/>
          </w:tcPr>
          <w:p w14:paraId="62F8A002" w14:textId="53D3DD56" w:rsidR="00C70B35" w:rsidRPr="00B039F1" w:rsidRDefault="006C3254" w:rsidP="002223DC">
            <w:pPr>
              <w:pStyle w:val="ZPpregtevilke"/>
              <w:rPr>
                <w:szCs w:val="16"/>
              </w:rPr>
            </w:pPr>
            <w:r>
              <w:rPr>
                <w:b/>
                <w:bCs/>
                <w:szCs w:val="16"/>
              </w:rPr>
              <w:t>–</w:t>
            </w:r>
            <w:r w:rsidR="00C70B35" w:rsidRPr="00B039F1">
              <w:rPr>
                <w:szCs w:val="16"/>
              </w:rPr>
              <w:t>1.310,2</w:t>
            </w:r>
          </w:p>
        </w:tc>
        <w:tc>
          <w:tcPr>
            <w:tcW w:w="394" w:type="pct"/>
            <w:vAlign w:val="bottom"/>
          </w:tcPr>
          <w:p w14:paraId="771F5613" w14:textId="7ADF642F" w:rsidR="00C70B35" w:rsidRPr="00B039F1" w:rsidRDefault="006C3254" w:rsidP="002223DC">
            <w:pPr>
              <w:pStyle w:val="ZPpregtevilke"/>
              <w:rPr>
                <w:szCs w:val="16"/>
              </w:rPr>
            </w:pPr>
            <w:r>
              <w:rPr>
                <w:b/>
                <w:bCs/>
                <w:szCs w:val="16"/>
              </w:rPr>
              <w:t>–</w:t>
            </w:r>
            <w:r w:rsidR="00C70B35" w:rsidRPr="00B039F1">
              <w:rPr>
                <w:szCs w:val="16"/>
              </w:rPr>
              <w:t>1.048,6</w:t>
            </w:r>
          </w:p>
        </w:tc>
        <w:tc>
          <w:tcPr>
            <w:tcW w:w="409" w:type="pct"/>
            <w:vAlign w:val="bottom"/>
          </w:tcPr>
          <w:p w14:paraId="0835FF95" w14:textId="1DEA8B4D" w:rsidR="00C70B35" w:rsidRPr="00B039F1" w:rsidRDefault="006C3254" w:rsidP="002223DC">
            <w:pPr>
              <w:pStyle w:val="ZPpregtevilke"/>
              <w:rPr>
                <w:szCs w:val="16"/>
              </w:rPr>
            </w:pPr>
            <w:r>
              <w:rPr>
                <w:b/>
                <w:bCs/>
                <w:szCs w:val="16"/>
              </w:rPr>
              <w:t>–</w:t>
            </w:r>
            <w:r w:rsidR="00C70B35" w:rsidRPr="00B039F1">
              <w:rPr>
                <w:szCs w:val="16"/>
              </w:rPr>
              <w:t>2.300,9</w:t>
            </w:r>
          </w:p>
        </w:tc>
        <w:tc>
          <w:tcPr>
            <w:tcW w:w="452" w:type="pct"/>
            <w:vAlign w:val="bottom"/>
          </w:tcPr>
          <w:p w14:paraId="1A9AA12B" w14:textId="49C8A1E1" w:rsidR="00C70B35" w:rsidRPr="00B039F1" w:rsidRDefault="00461476" w:rsidP="002223DC">
            <w:pPr>
              <w:pStyle w:val="ZPpregtevilke"/>
              <w:rPr>
                <w:szCs w:val="16"/>
              </w:rPr>
            </w:pPr>
            <w:r>
              <w:rPr>
                <w:b/>
                <w:bCs/>
                <w:szCs w:val="16"/>
              </w:rPr>
              <w:t>–</w:t>
            </w:r>
            <w:r w:rsidR="00C70B35" w:rsidRPr="00B039F1">
              <w:rPr>
                <w:szCs w:val="16"/>
              </w:rPr>
              <w:t>2.476,6</w:t>
            </w:r>
          </w:p>
        </w:tc>
      </w:tr>
    </w:tbl>
    <w:p w14:paraId="7335D159" w14:textId="77777777" w:rsidR="00C70B35" w:rsidRPr="00B039F1" w:rsidRDefault="00C70B35" w:rsidP="00C70B35">
      <w:pPr>
        <w:pStyle w:val="ZPpodnapis"/>
      </w:pPr>
      <w:r w:rsidRPr="00B039F1">
        <w:t>* Začasni podatki.</w:t>
      </w:r>
    </w:p>
    <w:p w14:paraId="72AD2F13" w14:textId="77777777" w:rsidR="00C70B35" w:rsidRPr="00B039F1" w:rsidRDefault="00C70B35" w:rsidP="00C70B35">
      <w:pPr>
        <w:pStyle w:val="ZPpodnapis"/>
      </w:pPr>
      <w:r w:rsidRPr="00B039F1">
        <w:t>Vir: SURS, preračuni KIS</w:t>
      </w:r>
    </w:p>
    <w:p w14:paraId="78F3F3E5" w14:textId="77777777" w:rsidR="00C70B35" w:rsidRPr="00B039F1" w:rsidRDefault="00C70B35" w:rsidP="00C70B35">
      <w:pPr>
        <w:pStyle w:val="ZPtekst"/>
      </w:pPr>
      <w:r w:rsidRPr="00B039F1">
        <w:t xml:space="preserve">V Sloveniji se je po letu 2010 </w:t>
      </w:r>
      <w:r w:rsidRPr="00B039F1">
        <w:rPr>
          <w:bCs/>
        </w:rPr>
        <w:t>pridelalo</w:t>
      </w:r>
      <w:r w:rsidRPr="00B039F1">
        <w:t xml:space="preserve"> med 550 in 889 tisoč hektolitrov </w:t>
      </w:r>
      <w:r w:rsidRPr="00B039F1">
        <w:rPr>
          <w:bCs/>
        </w:rPr>
        <w:t>vina</w:t>
      </w:r>
      <w:r w:rsidRPr="00B039F1">
        <w:t xml:space="preserve"> letno, od tega je bilo belega vina med 377 in 594 tisoč hektolitri oziroma v povprečju 69 %. </w:t>
      </w:r>
    </w:p>
    <w:p w14:paraId="41E08C1B" w14:textId="77777777" w:rsidR="00C70B35" w:rsidRPr="00B039F1" w:rsidRDefault="00C70B35" w:rsidP="00C70B35">
      <w:pPr>
        <w:pStyle w:val="ZPslikanaslov"/>
      </w:pPr>
      <w:bookmarkStart w:id="635" w:name="_Toc75263169"/>
      <w:bookmarkStart w:id="636" w:name="_Toc106960908"/>
      <w:bookmarkStart w:id="637" w:name="_Toc136864032"/>
      <w:bookmarkStart w:id="638" w:name="_Toc169682995"/>
      <w:bookmarkStart w:id="639" w:name="_Toc201921535"/>
      <w:r w:rsidRPr="00B039F1">
        <w:t xml:space="preserve">Slika </w:t>
      </w:r>
      <w:r w:rsidRPr="00B039F1">
        <w:rPr>
          <w:noProof/>
        </w:rPr>
        <w:fldChar w:fldCharType="begin"/>
      </w:r>
      <w:r w:rsidRPr="00B039F1">
        <w:rPr>
          <w:noProof/>
        </w:rPr>
        <w:instrText xml:space="preserve"> SEQ Slika \* ARABIC </w:instrText>
      </w:r>
      <w:r w:rsidRPr="00B039F1">
        <w:rPr>
          <w:noProof/>
        </w:rPr>
        <w:fldChar w:fldCharType="separate"/>
      </w:r>
      <w:r>
        <w:rPr>
          <w:noProof/>
        </w:rPr>
        <w:t>35</w:t>
      </w:r>
      <w:r w:rsidRPr="00B039F1">
        <w:rPr>
          <w:noProof/>
        </w:rPr>
        <w:fldChar w:fldCharType="end"/>
      </w:r>
      <w:r w:rsidRPr="00B039F1">
        <w:t>: Pridelava, poraba in zaloge vina skupaj, vinsko leto; 201</w:t>
      </w:r>
      <w:r>
        <w:t>1</w:t>
      </w:r>
      <w:r w:rsidRPr="00B039F1">
        <w:t>/1</w:t>
      </w:r>
      <w:r>
        <w:t>2</w:t>
      </w:r>
      <w:r w:rsidRPr="00B039F1">
        <w:t>–202</w:t>
      </w:r>
      <w:bookmarkEnd w:id="635"/>
      <w:bookmarkEnd w:id="636"/>
      <w:r w:rsidRPr="00B039F1">
        <w:t>3/2</w:t>
      </w:r>
      <w:bookmarkEnd w:id="637"/>
      <w:bookmarkEnd w:id="638"/>
      <w:r w:rsidRPr="00B039F1">
        <w:t>4</w:t>
      </w:r>
      <w:r>
        <w:t>*</w:t>
      </w:r>
      <w:bookmarkEnd w:id="639"/>
    </w:p>
    <w:p w14:paraId="5E6BC1A5" w14:textId="77777777" w:rsidR="00C70B35" w:rsidRPr="00B039F1" w:rsidRDefault="00C70B35" w:rsidP="002223DC">
      <w:pPr>
        <w:pStyle w:val="ZPslika"/>
      </w:pPr>
      <w:r w:rsidRPr="00B039F1">
        <w:drawing>
          <wp:inline distT="0" distB="0" distL="0" distR="0" wp14:anchorId="414B91F6" wp14:editId="5EA9EF51">
            <wp:extent cx="5761355" cy="2268220"/>
            <wp:effectExtent l="19050" t="19050" r="10795" b="17780"/>
            <wp:docPr id="395335108" name="Slika 3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35108" name="Slika 39" descr="A graph of different colored bar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355" cy="2268220"/>
                    </a:xfrm>
                    <a:prstGeom prst="rect">
                      <a:avLst/>
                    </a:prstGeom>
                    <a:noFill/>
                    <a:ln w="6350">
                      <a:solidFill>
                        <a:schemeClr val="tx1">
                          <a:lumMod val="50000"/>
                          <a:lumOff val="50000"/>
                        </a:schemeClr>
                      </a:solidFill>
                    </a:ln>
                  </pic:spPr>
                </pic:pic>
              </a:graphicData>
            </a:graphic>
          </wp:inline>
        </w:drawing>
      </w:r>
    </w:p>
    <w:p w14:paraId="714DC42D" w14:textId="77777777" w:rsidR="00F31C40" w:rsidRDefault="00C70B35" w:rsidP="00F31C40">
      <w:pPr>
        <w:pStyle w:val="ZPpodnapis"/>
      </w:pPr>
      <w:r w:rsidRPr="00F31C40">
        <w:t>* Začasni podatki za tržno leto 2023/24</w:t>
      </w:r>
      <w:r w:rsidR="00F31C40">
        <w:t xml:space="preserve">. </w:t>
      </w:r>
    </w:p>
    <w:p w14:paraId="66F0CEF9" w14:textId="79F53F7B" w:rsidR="00C70B35" w:rsidRPr="00B039F1" w:rsidRDefault="00F31C40" w:rsidP="005828C4">
      <w:pPr>
        <w:pStyle w:val="ZPpodnapis"/>
      </w:pPr>
      <w:r>
        <w:t>Vir: SURS, KIS</w:t>
      </w:r>
    </w:p>
    <w:p w14:paraId="28F73139" w14:textId="77777777" w:rsidR="00C70B35" w:rsidRDefault="00C70B35" w:rsidP="00C70B35">
      <w:pPr>
        <w:pStyle w:val="ZPslikanaslov"/>
      </w:pPr>
      <w:bookmarkStart w:id="640" w:name="_Toc136864033"/>
      <w:bookmarkStart w:id="641" w:name="_Toc169682996"/>
      <w:bookmarkStart w:id="642" w:name="_Toc201921536"/>
      <w:r w:rsidRPr="00B039F1">
        <w:t xml:space="preserve">Slika </w:t>
      </w:r>
      <w:fldSimple w:instr=" SEQ Slika \* ARABIC ">
        <w:r>
          <w:rPr>
            <w:noProof/>
          </w:rPr>
          <w:t>36</w:t>
        </w:r>
      </w:fldSimple>
      <w:r w:rsidRPr="00B039F1">
        <w:t>: Pridelava in poraba vina skupaj, vina ZOP, vina ZGO in vina brez označbe; vinsko leto 2011/12–2023/2</w:t>
      </w:r>
      <w:bookmarkEnd w:id="640"/>
      <w:bookmarkEnd w:id="641"/>
      <w:r w:rsidRPr="00B039F1">
        <w:t>4</w:t>
      </w:r>
      <w:bookmarkEnd w:id="642"/>
    </w:p>
    <w:p w14:paraId="2E2823B0" w14:textId="77777777" w:rsidR="00C70B35" w:rsidRPr="00B039F1" w:rsidRDefault="00C70B35" w:rsidP="002223DC">
      <w:pPr>
        <w:pStyle w:val="ZPslika"/>
      </w:pPr>
      <w:r w:rsidRPr="002223DC">
        <w:drawing>
          <wp:inline distT="0" distB="0" distL="0" distR="0" wp14:anchorId="191DA909" wp14:editId="21EA72CC">
            <wp:extent cx="5760085" cy="2291080"/>
            <wp:effectExtent l="0" t="0" r="0" b="0"/>
            <wp:docPr id="2138076726"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2291080"/>
                    </a:xfrm>
                    <a:prstGeom prst="rect">
                      <a:avLst/>
                    </a:prstGeom>
                    <a:noFill/>
                    <a:ln>
                      <a:noFill/>
                    </a:ln>
                  </pic:spPr>
                </pic:pic>
              </a:graphicData>
            </a:graphic>
          </wp:inline>
        </w:drawing>
      </w:r>
    </w:p>
    <w:p w14:paraId="37572184" w14:textId="77777777" w:rsidR="00F31C40" w:rsidRDefault="00C70B35" w:rsidP="00F31C40">
      <w:pPr>
        <w:pStyle w:val="ZPpodnapis"/>
      </w:pPr>
      <w:r w:rsidRPr="00B039F1">
        <w:t xml:space="preserve">* Začasni podatki za </w:t>
      </w:r>
      <w:r>
        <w:t xml:space="preserve">tržno </w:t>
      </w:r>
      <w:r w:rsidRPr="00B039F1">
        <w:t>leto 202</w:t>
      </w:r>
      <w:r>
        <w:t>3/2</w:t>
      </w:r>
      <w:r w:rsidRPr="00B039F1">
        <w:t>4</w:t>
      </w:r>
      <w:r w:rsidR="00F31C40">
        <w:t xml:space="preserve">. </w:t>
      </w:r>
    </w:p>
    <w:p w14:paraId="42894A06" w14:textId="04512077" w:rsidR="00C70B35" w:rsidRPr="00B039F1" w:rsidRDefault="00F31C40" w:rsidP="00F31C40">
      <w:pPr>
        <w:pStyle w:val="ZPpodnapis"/>
        <w:rPr>
          <w:rStyle w:val="TelobesedilaZnakZnak1ZnakZnakZnak"/>
          <w:sz w:val="16"/>
          <w:szCs w:val="22"/>
          <w:lang w:eastAsia="en-US"/>
        </w:rPr>
      </w:pPr>
      <w:r>
        <w:t xml:space="preserve">Vir: SURS, KIS </w:t>
      </w:r>
    </w:p>
    <w:p w14:paraId="59987D10" w14:textId="6406F516" w:rsidR="005828C4" w:rsidRPr="005828C4" w:rsidRDefault="005828C4" w:rsidP="00C70B35">
      <w:pPr>
        <w:pStyle w:val="ZPtekst"/>
      </w:pPr>
      <w:r w:rsidRPr="00B039F1">
        <w:t>Delež pridelanega in porabljenega vina z zaščiteno označbo ima v Sloveniji trend zmanjševanja. V povprečju je imelo ZOP in ZGO približno 85 % pridelanega vina in 77 % porabljenega vina. Trenda zmanjševanja pridelave vina z zaščiteno označbo in zmanjševanja porabe vina z zaščiteno označbo sta v prikazanih letih približno enaka.</w:t>
      </w:r>
    </w:p>
    <w:p w14:paraId="27E99DD3" w14:textId="43C0E185" w:rsidR="00C70B35" w:rsidRPr="00B039F1" w:rsidRDefault="00C70B35" w:rsidP="00C70B35">
      <w:pPr>
        <w:pStyle w:val="ZPtekst"/>
      </w:pPr>
      <w:r w:rsidRPr="00B039F1">
        <w:rPr>
          <w:bCs/>
        </w:rPr>
        <w:t xml:space="preserve">Razpoložljiva količina vina </w:t>
      </w:r>
      <w:r w:rsidRPr="00B039F1">
        <w:t>na prebivalca, ki ima trend zmanjševanja, je v letih 201</w:t>
      </w:r>
      <w:r>
        <w:t>1</w:t>
      </w:r>
      <w:r w:rsidRPr="00B039F1">
        <w:t>–202</w:t>
      </w:r>
      <w:r>
        <w:t>3</w:t>
      </w:r>
      <w:r w:rsidRPr="00B039F1">
        <w:t xml:space="preserve"> znašala med 29 in 40 litri. Stopnja samooskrbe z vinom je odvisna predvsem od obilnosti letin in je v običajnih letih blizu 100-odstotna (zadnji dve leti s samooskrbo blizu 100 sta bili vinski leti 2018/19 in 2019/20). V vinskem letu 2023/24 smo porabili 745 tisoč hektolitrov vina, od tega je bilo 70 % vina z ZOP in ZGP (524 tisoč hl). V letu 2023/24 je imel prebivalec Slovenije na voljo za porabo v povprečju 35 litrov vina, stopnja samooskrbe z vinom pa je bila s 74 % za 18 odstotnih točk nižja kot v letu prej in tudi </w:t>
      </w:r>
      <w:r>
        <w:t xml:space="preserve">najnižja do sedaj. </w:t>
      </w:r>
    </w:p>
    <w:p w14:paraId="485872BB" w14:textId="77777777" w:rsidR="00C70B35" w:rsidRPr="00B039F1" w:rsidRDefault="00C70B35" w:rsidP="00C70B35">
      <w:pPr>
        <w:pStyle w:val="ZPtekst"/>
      </w:pPr>
      <w:r w:rsidRPr="00B039F1">
        <w:rPr>
          <w:i/>
          <w:color w:val="4F6228" w:themeColor="accent3" w:themeShade="80"/>
          <w:u w:val="single"/>
        </w:rPr>
        <w:t>Cene, stroški in osnovni ekonomski kazalci</w:t>
      </w:r>
      <w:r w:rsidRPr="00B039F1">
        <w:rPr>
          <w:i/>
          <w:color w:val="4F6228" w:themeColor="accent3" w:themeShade="80"/>
        </w:rPr>
        <w:t xml:space="preserve"> </w:t>
      </w:r>
      <w:r w:rsidRPr="00B039F1">
        <w:t xml:space="preserve">– </w:t>
      </w:r>
      <w:r w:rsidRPr="00B039F1">
        <w:rPr>
          <w:rStyle w:val="TelobesedilaZnakZnak1ZnakZnakZnak"/>
        </w:rPr>
        <w:t>Odkupne</w:t>
      </w:r>
      <w:r w:rsidRPr="00B039F1">
        <w:rPr>
          <w:rStyle w:val="TelobesedilaZnakZnak1ZnakZnakZnak"/>
          <w:bCs/>
        </w:rPr>
        <w:t xml:space="preserve"> cene grozdja</w:t>
      </w:r>
      <w:r w:rsidRPr="00B039F1">
        <w:rPr>
          <w:rStyle w:val="TelobesedilaZnakZnak1ZnakZnakZnak"/>
        </w:rPr>
        <w:t xml:space="preserve"> (SURS) so se leta 2024 zaradi majhne ponudbe grozdja že četrto leto zapored zvišale in so pri 33 % manjšem odkupu porasle za 15 % (na 0,88 EUR/kg). </w:t>
      </w:r>
      <w:r w:rsidRPr="00B039F1">
        <w:t xml:space="preserve">Po podatkih te evidence SURS se je odkup vina zmanjšal </w:t>
      </w:r>
      <w:r>
        <w:t xml:space="preserve">za </w:t>
      </w:r>
      <w:r w:rsidRPr="00B039F1">
        <w:t xml:space="preserve">9 %, odkupne cene vina pa so bile glede na leto 2023 za 6 % višje. </w:t>
      </w:r>
    </w:p>
    <w:p w14:paraId="043649ED" w14:textId="77777777" w:rsidR="00C70B35" w:rsidRPr="00B039F1" w:rsidRDefault="00C70B35" w:rsidP="00C70B35">
      <w:pPr>
        <w:pStyle w:val="ZPslikanaslov"/>
      </w:pPr>
      <w:bookmarkStart w:id="643" w:name="_Toc199664502"/>
      <w:bookmarkStart w:id="644" w:name="_Toc458751118"/>
      <w:bookmarkStart w:id="645" w:name="_Toc489955920"/>
      <w:bookmarkStart w:id="646" w:name="_Toc75263170"/>
      <w:bookmarkStart w:id="647" w:name="_Toc106960909"/>
      <w:bookmarkStart w:id="648" w:name="_Toc136864034"/>
      <w:bookmarkStart w:id="649" w:name="_Toc169682997"/>
      <w:bookmarkStart w:id="650" w:name="_Toc201921537"/>
      <w:r w:rsidRPr="00B039F1">
        <w:t xml:space="preserve">Slika </w:t>
      </w:r>
      <w:fldSimple w:instr=" SEQ Slika \* ARABIC ">
        <w:r>
          <w:rPr>
            <w:noProof/>
          </w:rPr>
          <w:t>37</w:t>
        </w:r>
      </w:fldSimple>
      <w:r w:rsidRPr="00B039F1">
        <w:t>: Odkupne cene grozdja za predelavo in vina; 20</w:t>
      </w:r>
      <w:bookmarkEnd w:id="643"/>
      <w:r w:rsidRPr="00B039F1">
        <w:t>12–20</w:t>
      </w:r>
      <w:bookmarkEnd w:id="644"/>
      <w:bookmarkEnd w:id="645"/>
      <w:r w:rsidRPr="00B039F1">
        <w:t>2</w:t>
      </w:r>
      <w:bookmarkEnd w:id="646"/>
      <w:bookmarkEnd w:id="647"/>
      <w:bookmarkEnd w:id="648"/>
      <w:bookmarkEnd w:id="649"/>
      <w:r w:rsidRPr="00B039F1">
        <w:t>4</w:t>
      </w:r>
      <w:bookmarkEnd w:id="650"/>
    </w:p>
    <w:p w14:paraId="31BEC258" w14:textId="77777777" w:rsidR="00C70B35" w:rsidRPr="00B039F1" w:rsidRDefault="00C70B35" w:rsidP="002223DC">
      <w:pPr>
        <w:pStyle w:val="ZPslika"/>
      </w:pPr>
      <w:r w:rsidRPr="00B039F1">
        <w:drawing>
          <wp:inline distT="0" distB="0" distL="0" distR="0" wp14:anchorId="3A42BC40" wp14:editId="2D3CA94F">
            <wp:extent cx="5760085" cy="1943100"/>
            <wp:effectExtent l="0" t="0" r="0" b="0"/>
            <wp:docPr id="757831994"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1943100"/>
                    </a:xfrm>
                    <a:prstGeom prst="rect">
                      <a:avLst/>
                    </a:prstGeom>
                    <a:noFill/>
                    <a:ln>
                      <a:noFill/>
                    </a:ln>
                  </pic:spPr>
                </pic:pic>
              </a:graphicData>
            </a:graphic>
          </wp:inline>
        </w:drawing>
      </w:r>
    </w:p>
    <w:p w14:paraId="7E327B1D" w14:textId="77777777" w:rsidR="00C70B35" w:rsidRPr="00B039F1" w:rsidRDefault="00C70B35" w:rsidP="00C70B35">
      <w:pPr>
        <w:pStyle w:val="ZPpodnapis"/>
      </w:pPr>
      <w:r w:rsidRPr="00B039F1">
        <w:t>Vir: SURS, preračuni KIS</w:t>
      </w:r>
    </w:p>
    <w:p w14:paraId="71A9FCDF" w14:textId="77777777" w:rsidR="00C70B35" w:rsidRPr="00B039F1" w:rsidRDefault="00C70B35" w:rsidP="00C70B35">
      <w:pPr>
        <w:pStyle w:val="ZPtekst"/>
        <w:rPr>
          <w:rStyle w:val="TelobesedilaZnakZnak1ZnakZnakZnak"/>
          <w:color w:val="4F81BD" w:themeColor="accent1"/>
        </w:rPr>
      </w:pPr>
      <w:r w:rsidRPr="00B039F1">
        <w:t>Po podatkih tržnega informacijskega sistema (v nadaljevanju: TIS) ARSKTRP se je povprečna prodajna cena vina s slovenskim geografskim poreklom (v nadaljevanju: SGP) na slovenskem trgu in trgih EU po treh letih zviševanja v letu 2024 znižala za 6 % (iz 4,17 EUR/l na 3,92 EUR/l), prodanega pa je bilo za 11 % manj vina kot v letu 2023.</w:t>
      </w:r>
      <w:r w:rsidRPr="005A6B0D">
        <w:t xml:space="preserve"> Cene kakovostnega in vrhunskega vina na slovenskem trgu so se pri </w:t>
      </w:r>
      <w:r>
        <w:t>14</w:t>
      </w:r>
      <w:r w:rsidRPr="005A6B0D">
        <w:t xml:space="preserve"> % </w:t>
      </w:r>
      <w:r>
        <w:t xml:space="preserve">manjši </w:t>
      </w:r>
      <w:r w:rsidRPr="005A6B0D">
        <w:t xml:space="preserve">prodaji </w:t>
      </w:r>
      <w:r>
        <w:t>znižale</w:t>
      </w:r>
      <w:r w:rsidRPr="005A6B0D">
        <w:t xml:space="preserve"> za </w:t>
      </w:r>
      <w:r>
        <w:t>7</w:t>
      </w:r>
      <w:r w:rsidRPr="005A6B0D">
        <w:t xml:space="preserve"> %, na trgih EU pa pri </w:t>
      </w:r>
      <w:r>
        <w:t>1</w:t>
      </w:r>
      <w:r w:rsidRPr="005A6B0D">
        <w:t xml:space="preserve">2-odstotno </w:t>
      </w:r>
      <w:r>
        <w:t xml:space="preserve">večji </w:t>
      </w:r>
      <w:r w:rsidRPr="005A6B0D">
        <w:t xml:space="preserve">prodaji za </w:t>
      </w:r>
      <w:r>
        <w:t>1</w:t>
      </w:r>
      <w:r w:rsidRPr="005A6B0D">
        <w:t> %.</w:t>
      </w:r>
    </w:p>
    <w:p w14:paraId="2156E23C" w14:textId="3C605CA8" w:rsidR="00C70B35" w:rsidRPr="00B039F1" w:rsidRDefault="00C70B35" w:rsidP="00C70B35">
      <w:pPr>
        <w:pStyle w:val="ZPpregnaslov"/>
      </w:pPr>
      <w:bookmarkStart w:id="651" w:name="_Toc199664477"/>
      <w:bookmarkStart w:id="652" w:name="_Toc489955893"/>
      <w:bookmarkStart w:id="653" w:name="_Toc75263140"/>
      <w:bookmarkStart w:id="654" w:name="_Toc106960875"/>
      <w:bookmarkStart w:id="655" w:name="_Toc136864204"/>
      <w:bookmarkStart w:id="656" w:name="_Toc169682956"/>
      <w:bookmarkStart w:id="657" w:name="_Toc201921495"/>
      <w:r w:rsidRPr="00B039F1">
        <w:t xml:space="preserve">Preglednica </w:t>
      </w:r>
      <w:r w:rsidRPr="00B039F1">
        <w:rPr>
          <w:noProof/>
        </w:rPr>
        <w:fldChar w:fldCharType="begin"/>
      </w:r>
      <w:r w:rsidRPr="00B039F1">
        <w:rPr>
          <w:noProof/>
        </w:rPr>
        <w:instrText xml:space="preserve"> SEQ Preglednica \* ARABIC </w:instrText>
      </w:r>
      <w:r w:rsidRPr="00B039F1">
        <w:rPr>
          <w:noProof/>
        </w:rPr>
        <w:fldChar w:fldCharType="separate"/>
      </w:r>
      <w:r w:rsidR="00E423DB">
        <w:rPr>
          <w:noProof/>
        </w:rPr>
        <w:t>19</w:t>
      </w:r>
      <w:r w:rsidRPr="00B039F1">
        <w:rPr>
          <w:noProof/>
        </w:rPr>
        <w:fldChar w:fldCharType="end"/>
      </w:r>
      <w:r w:rsidRPr="00B039F1">
        <w:t>: Cene vina s SGP v Sloveniji in na trgih EU; 2020–20</w:t>
      </w:r>
      <w:bookmarkEnd w:id="651"/>
      <w:bookmarkEnd w:id="652"/>
      <w:r w:rsidRPr="00B039F1">
        <w:t>2</w:t>
      </w:r>
      <w:bookmarkEnd w:id="653"/>
      <w:bookmarkEnd w:id="654"/>
      <w:bookmarkEnd w:id="655"/>
      <w:bookmarkEnd w:id="656"/>
      <w:r w:rsidRPr="00B039F1">
        <w:t>4</w:t>
      </w:r>
      <w:bookmarkEnd w:id="657"/>
    </w:p>
    <w:tbl>
      <w:tblPr>
        <w:tblW w:w="8931" w:type="dxa"/>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Layout w:type="fixed"/>
        <w:tblCellMar>
          <w:left w:w="57" w:type="dxa"/>
          <w:right w:w="57" w:type="dxa"/>
        </w:tblCellMar>
        <w:tblLook w:val="0020" w:firstRow="1" w:lastRow="0" w:firstColumn="0" w:lastColumn="0" w:noHBand="0" w:noVBand="0"/>
      </w:tblPr>
      <w:tblGrid>
        <w:gridCol w:w="3986"/>
        <w:gridCol w:w="818"/>
        <w:gridCol w:w="819"/>
        <w:gridCol w:w="819"/>
        <w:gridCol w:w="819"/>
        <w:gridCol w:w="819"/>
        <w:gridCol w:w="851"/>
      </w:tblGrid>
      <w:tr w:rsidR="00C70B35" w:rsidRPr="00B039F1" w14:paraId="6D94E07C" w14:textId="77777777" w:rsidTr="005828C4">
        <w:trPr>
          <w:trHeight w:val="227"/>
          <w:jc w:val="center"/>
        </w:trPr>
        <w:tc>
          <w:tcPr>
            <w:tcW w:w="3986" w:type="dxa"/>
            <w:vMerge w:val="restart"/>
            <w:shd w:val="clear" w:color="auto" w:fill="EAF1DD" w:themeFill="accent3" w:themeFillTint="33"/>
            <w:vAlign w:val="bottom"/>
          </w:tcPr>
          <w:p w14:paraId="1D31EEF1" w14:textId="77777777" w:rsidR="00C70B35" w:rsidRPr="00B039F1" w:rsidRDefault="00C70B35" w:rsidP="002223DC">
            <w:pPr>
              <w:pStyle w:val="ZPpregtekst"/>
            </w:pPr>
            <w:r w:rsidRPr="00B039F1">
              <w:rPr>
                <w:b/>
              </w:rPr>
              <w:t>EUR/l</w:t>
            </w:r>
          </w:p>
        </w:tc>
        <w:tc>
          <w:tcPr>
            <w:tcW w:w="4094" w:type="dxa"/>
            <w:gridSpan w:val="5"/>
            <w:shd w:val="clear" w:color="auto" w:fill="EAF1DD" w:themeFill="accent3" w:themeFillTint="33"/>
            <w:noWrap/>
            <w:vAlign w:val="bottom"/>
          </w:tcPr>
          <w:p w14:paraId="1FA8508B" w14:textId="77777777" w:rsidR="00C70B35" w:rsidRPr="00B039F1" w:rsidRDefault="00C70B35" w:rsidP="002223DC">
            <w:pPr>
              <w:pStyle w:val="ZPpregglava"/>
              <w:jc w:val="center"/>
            </w:pPr>
            <w:r w:rsidRPr="00B039F1">
              <w:t>ARSKTRP*</w:t>
            </w:r>
          </w:p>
        </w:tc>
        <w:tc>
          <w:tcPr>
            <w:tcW w:w="851" w:type="dxa"/>
            <w:vMerge w:val="restart"/>
            <w:shd w:val="clear" w:color="auto" w:fill="EAF1DD" w:themeFill="accent3" w:themeFillTint="33"/>
            <w:vAlign w:val="bottom"/>
          </w:tcPr>
          <w:p w14:paraId="1726B8CB" w14:textId="77777777" w:rsidR="00C70B35" w:rsidRPr="00B039F1" w:rsidRDefault="00C70B35" w:rsidP="002223DC">
            <w:pPr>
              <w:pStyle w:val="ZPpregglava"/>
            </w:pPr>
            <w:r w:rsidRPr="00B039F1">
              <w:t>Indeks</w:t>
            </w:r>
          </w:p>
          <w:p w14:paraId="438C047C" w14:textId="77777777" w:rsidR="00C70B35" w:rsidRPr="00B039F1" w:rsidRDefault="00C70B35" w:rsidP="002223DC">
            <w:pPr>
              <w:pStyle w:val="ZPpregtevilke"/>
              <w:rPr>
                <w:b/>
              </w:rPr>
            </w:pPr>
            <w:r w:rsidRPr="00B039F1">
              <w:rPr>
                <w:b/>
              </w:rPr>
              <w:t>2024/23</w:t>
            </w:r>
          </w:p>
        </w:tc>
      </w:tr>
      <w:tr w:rsidR="00C70B35" w:rsidRPr="00B039F1" w14:paraId="4097A3D6" w14:textId="77777777" w:rsidTr="005828C4">
        <w:trPr>
          <w:trHeight w:val="227"/>
          <w:jc w:val="center"/>
        </w:trPr>
        <w:tc>
          <w:tcPr>
            <w:tcW w:w="3986" w:type="dxa"/>
            <w:vMerge/>
            <w:shd w:val="clear" w:color="auto" w:fill="EAF1DD" w:themeFill="accent3" w:themeFillTint="33"/>
            <w:vAlign w:val="bottom"/>
          </w:tcPr>
          <w:p w14:paraId="0374F447" w14:textId="77777777" w:rsidR="00C70B35" w:rsidRPr="00B039F1" w:rsidRDefault="00C70B35" w:rsidP="002223DC">
            <w:pPr>
              <w:pStyle w:val="ZPpregtekst"/>
              <w:rPr>
                <w:b/>
              </w:rPr>
            </w:pPr>
          </w:p>
        </w:tc>
        <w:tc>
          <w:tcPr>
            <w:tcW w:w="818" w:type="dxa"/>
            <w:shd w:val="clear" w:color="auto" w:fill="EAF1DD" w:themeFill="accent3" w:themeFillTint="33"/>
            <w:noWrap/>
            <w:vAlign w:val="bottom"/>
          </w:tcPr>
          <w:p w14:paraId="38CC0BC1" w14:textId="77777777" w:rsidR="00C70B35" w:rsidRPr="00B039F1" w:rsidRDefault="00C70B35" w:rsidP="002223DC">
            <w:pPr>
              <w:pStyle w:val="ZPpregtevilke"/>
              <w:rPr>
                <w:b/>
              </w:rPr>
            </w:pPr>
            <w:r w:rsidRPr="00B039F1">
              <w:rPr>
                <w:b/>
              </w:rPr>
              <w:t>2020**</w:t>
            </w:r>
          </w:p>
        </w:tc>
        <w:tc>
          <w:tcPr>
            <w:tcW w:w="819" w:type="dxa"/>
            <w:shd w:val="clear" w:color="auto" w:fill="EAF1DD" w:themeFill="accent3" w:themeFillTint="33"/>
            <w:vAlign w:val="bottom"/>
          </w:tcPr>
          <w:p w14:paraId="06EBBB4A" w14:textId="77777777" w:rsidR="00C70B35" w:rsidRPr="00B039F1" w:rsidRDefault="00C70B35" w:rsidP="002223DC">
            <w:pPr>
              <w:pStyle w:val="ZPpregtevilke"/>
              <w:rPr>
                <w:b/>
              </w:rPr>
            </w:pPr>
            <w:r w:rsidRPr="00B039F1">
              <w:rPr>
                <w:b/>
              </w:rPr>
              <w:t>2021**</w:t>
            </w:r>
          </w:p>
        </w:tc>
        <w:tc>
          <w:tcPr>
            <w:tcW w:w="819" w:type="dxa"/>
            <w:shd w:val="clear" w:color="auto" w:fill="EAF1DD" w:themeFill="accent3" w:themeFillTint="33"/>
            <w:vAlign w:val="bottom"/>
          </w:tcPr>
          <w:p w14:paraId="1C7CC6FF" w14:textId="77777777" w:rsidR="00C70B35" w:rsidRPr="00B039F1" w:rsidRDefault="00C70B35" w:rsidP="002223DC">
            <w:pPr>
              <w:pStyle w:val="ZPpregtevilke"/>
              <w:rPr>
                <w:b/>
              </w:rPr>
            </w:pPr>
            <w:r w:rsidRPr="00B039F1">
              <w:rPr>
                <w:b/>
              </w:rPr>
              <w:t>2022</w:t>
            </w:r>
          </w:p>
        </w:tc>
        <w:tc>
          <w:tcPr>
            <w:tcW w:w="819" w:type="dxa"/>
            <w:shd w:val="clear" w:color="auto" w:fill="EAF1DD" w:themeFill="accent3" w:themeFillTint="33"/>
            <w:noWrap/>
            <w:vAlign w:val="bottom"/>
          </w:tcPr>
          <w:p w14:paraId="79EAF88E" w14:textId="77777777" w:rsidR="00C70B35" w:rsidRPr="00B039F1" w:rsidRDefault="00C70B35" w:rsidP="002223DC">
            <w:pPr>
              <w:pStyle w:val="ZPpregtevilke"/>
              <w:rPr>
                <w:b/>
              </w:rPr>
            </w:pPr>
            <w:r w:rsidRPr="00B039F1">
              <w:rPr>
                <w:b/>
              </w:rPr>
              <w:t>2023</w:t>
            </w:r>
          </w:p>
        </w:tc>
        <w:tc>
          <w:tcPr>
            <w:tcW w:w="819" w:type="dxa"/>
            <w:shd w:val="clear" w:color="auto" w:fill="EAF1DD" w:themeFill="accent3" w:themeFillTint="33"/>
            <w:vAlign w:val="bottom"/>
          </w:tcPr>
          <w:p w14:paraId="464E4A35" w14:textId="77777777" w:rsidR="00C70B35" w:rsidRPr="00B039F1" w:rsidRDefault="00C70B35" w:rsidP="002223DC">
            <w:pPr>
              <w:pStyle w:val="ZPpregtevilke"/>
              <w:rPr>
                <w:b/>
              </w:rPr>
            </w:pPr>
            <w:r w:rsidRPr="00B039F1">
              <w:rPr>
                <w:b/>
              </w:rPr>
              <w:t>2024</w:t>
            </w:r>
          </w:p>
        </w:tc>
        <w:tc>
          <w:tcPr>
            <w:tcW w:w="851" w:type="dxa"/>
            <w:vMerge/>
            <w:shd w:val="clear" w:color="auto" w:fill="EAF1DD" w:themeFill="accent3" w:themeFillTint="33"/>
            <w:noWrap/>
            <w:vAlign w:val="bottom"/>
          </w:tcPr>
          <w:p w14:paraId="4481BF60" w14:textId="77777777" w:rsidR="00C70B35" w:rsidRPr="00B039F1" w:rsidRDefault="00C70B35" w:rsidP="002223DC">
            <w:pPr>
              <w:pStyle w:val="ZPpregtevilke"/>
              <w:rPr>
                <w:b/>
              </w:rPr>
            </w:pPr>
          </w:p>
        </w:tc>
      </w:tr>
      <w:tr w:rsidR="00C70B35" w:rsidRPr="00B039F1" w14:paraId="71AA24F7" w14:textId="77777777" w:rsidTr="005828C4">
        <w:trPr>
          <w:trHeight w:val="227"/>
          <w:jc w:val="center"/>
        </w:trPr>
        <w:tc>
          <w:tcPr>
            <w:tcW w:w="3986" w:type="dxa"/>
            <w:vAlign w:val="bottom"/>
          </w:tcPr>
          <w:p w14:paraId="14751A0B" w14:textId="77777777" w:rsidR="00C70B35" w:rsidRPr="00B039F1" w:rsidRDefault="00C70B35" w:rsidP="002223DC">
            <w:pPr>
              <w:pStyle w:val="ZPpregtekst"/>
              <w:rPr>
                <w:b/>
              </w:rPr>
            </w:pPr>
            <w:r w:rsidRPr="00B039F1">
              <w:rPr>
                <w:b/>
              </w:rPr>
              <w:t>Vino</w:t>
            </w:r>
          </w:p>
        </w:tc>
        <w:tc>
          <w:tcPr>
            <w:tcW w:w="818" w:type="dxa"/>
            <w:noWrap/>
            <w:vAlign w:val="bottom"/>
          </w:tcPr>
          <w:p w14:paraId="6B74CE8B" w14:textId="77777777" w:rsidR="00C70B35" w:rsidRPr="00B039F1" w:rsidRDefault="00C70B35" w:rsidP="002223DC">
            <w:pPr>
              <w:pStyle w:val="ZPpregtevilke"/>
              <w:rPr>
                <w:b/>
              </w:rPr>
            </w:pPr>
            <w:r w:rsidRPr="00B039F1">
              <w:rPr>
                <w:b/>
                <w:bCs/>
                <w:szCs w:val="16"/>
              </w:rPr>
              <w:t>2,22</w:t>
            </w:r>
          </w:p>
        </w:tc>
        <w:tc>
          <w:tcPr>
            <w:tcW w:w="819" w:type="dxa"/>
            <w:vAlign w:val="bottom"/>
          </w:tcPr>
          <w:p w14:paraId="7B248D53" w14:textId="77777777" w:rsidR="00C70B35" w:rsidRPr="00B039F1" w:rsidRDefault="00C70B35" w:rsidP="002223DC">
            <w:pPr>
              <w:pStyle w:val="ZPpregtevilke"/>
              <w:rPr>
                <w:b/>
              </w:rPr>
            </w:pPr>
            <w:r w:rsidRPr="00B039F1">
              <w:rPr>
                <w:b/>
                <w:bCs/>
                <w:szCs w:val="16"/>
              </w:rPr>
              <w:t>3,06</w:t>
            </w:r>
          </w:p>
        </w:tc>
        <w:tc>
          <w:tcPr>
            <w:tcW w:w="819" w:type="dxa"/>
            <w:vAlign w:val="bottom"/>
          </w:tcPr>
          <w:p w14:paraId="444E9978" w14:textId="77777777" w:rsidR="00C70B35" w:rsidRPr="00B039F1" w:rsidRDefault="00C70B35" w:rsidP="002223DC">
            <w:pPr>
              <w:pStyle w:val="ZPpregtevilke"/>
              <w:rPr>
                <w:b/>
              </w:rPr>
            </w:pPr>
            <w:r w:rsidRPr="00B039F1">
              <w:rPr>
                <w:b/>
                <w:bCs/>
                <w:szCs w:val="16"/>
              </w:rPr>
              <w:t>3,27</w:t>
            </w:r>
          </w:p>
        </w:tc>
        <w:tc>
          <w:tcPr>
            <w:tcW w:w="819" w:type="dxa"/>
            <w:noWrap/>
            <w:vAlign w:val="bottom"/>
          </w:tcPr>
          <w:p w14:paraId="1662753A" w14:textId="77777777" w:rsidR="00C70B35" w:rsidRPr="00B039F1" w:rsidRDefault="00C70B35" w:rsidP="002223DC">
            <w:pPr>
              <w:pStyle w:val="ZPpregtevilke"/>
              <w:rPr>
                <w:b/>
              </w:rPr>
            </w:pPr>
            <w:r w:rsidRPr="00B039F1">
              <w:rPr>
                <w:b/>
                <w:bCs/>
                <w:szCs w:val="16"/>
              </w:rPr>
              <w:t>4,17</w:t>
            </w:r>
          </w:p>
        </w:tc>
        <w:tc>
          <w:tcPr>
            <w:tcW w:w="819" w:type="dxa"/>
            <w:vAlign w:val="bottom"/>
          </w:tcPr>
          <w:p w14:paraId="5A37E35F" w14:textId="77777777" w:rsidR="00C70B35" w:rsidRPr="00B039F1" w:rsidRDefault="00C70B35" w:rsidP="002223DC">
            <w:pPr>
              <w:pStyle w:val="ZPpregtevilke"/>
              <w:rPr>
                <w:b/>
              </w:rPr>
            </w:pPr>
            <w:r w:rsidRPr="00B039F1">
              <w:rPr>
                <w:b/>
                <w:bCs/>
                <w:szCs w:val="16"/>
              </w:rPr>
              <w:t>3,92</w:t>
            </w:r>
          </w:p>
        </w:tc>
        <w:tc>
          <w:tcPr>
            <w:tcW w:w="851" w:type="dxa"/>
            <w:noWrap/>
            <w:vAlign w:val="bottom"/>
          </w:tcPr>
          <w:p w14:paraId="2D1AA148" w14:textId="77777777" w:rsidR="00C70B35" w:rsidRPr="00B039F1" w:rsidRDefault="00C70B35" w:rsidP="002223DC">
            <w:pPr>
              <w:pStyle w:val="ZPpregtevilke"/>
              <w:rPr>
                <w:b/>
              </w:rPr>
            </w:pPr>
            <w:r w:rsidRPr="00B039F1">
              <w:rPr>
                <w:b/>
                <w:bCs/>
                <w:szCs w:val="16"/>
              </w:rPr>
              <w:t>93,9</w:t>
            </w:r>
          </w:p>
        </w:tc>
      </w:tr>
      <w:tr w:rsidR="00C70B35" w:rsidRPr="00B039F1" w14:paraId="55D8003C" w14:textId="77777777" w:rsidTr="005828C4">
        <w:trPr>
          <w:trHeight w:val="227"/>
          <w:jc w:val="center"/>
        </w:trPr>
        <w:tc>
          <w:tcPr>
            <w:tcW w:w="3986" w:type="dxa"/>
            <w:vAlign w:val="bottom"/>
          </w:tcPr>
          <w:p w14:paraId="27590175" w14:textId="77777777" w:rsidR="00C70B35" w:rsidRPr="00B039F1" w:rsidRDefault="00C70B35" w:rsidP="002223DC">
            <w:pPr>
              <w:pStyle w:val="ZPpregtekst"/>
              <w:rPr>
                <w:b/>
                <w:iCs/>
              </w:rPr>
            </w:pPr>
            <w:r w:rsidRPr="00B039F1">
              <w:rPr>
                <w:b/>
                <w:iCs/>
              </w:rPr>
              <w:t>Namizno in deželno</w:t>
            </w:r>
          </w:p>
        </w:tc>
        <w:tc>
          <w:tcPr>
            <w:tcW w:w="818" w:type="dxa"/>
            <w:noWrap/>
            <w:vAlign w:val="bottom"/>
          </w:tcPr>
          <w:p w14:paraId="1C99A45F" w14:textId="77777777" w:rsidR="00C70B35" w:rsidRPr="00B039F1" w:rsidRDefault="00C70B35" w:rsidP="002223DC">
            <w:pPr>
              <w:pStyle w:val="ZPpregtevilke"/>
              <w:rPr>
                <w:b/>
              </w:rPr>
            </w:pPr>
            <w:r w:rsidRPr="00B039F1">
              <w:rPr>
                <w:b/>
                <w:bCs/>
                <w:szCs w:val="16"/>
              </w:rPr>
              <w:t>0,62</w:t>
            </w:r>
          </w:p>
        </w:tc>
        <w:tc>
          <w:tcPr>
            <w:tcW w:w="819" w:type="dxa"/>
            <w:vAlign w:val="bottom"/>
          </w:tcPr>
          <w:p w14:paraId="4D439333" w14:textId="77777777" w:rsidR="00C70B35" w:rsidRPr="00B039F1" w:rsidRDefault="00C70B35" w:rsidP="002223DC">
            <w:pPr>
              <w:pStyle w:val="ZPpregtevilke"/>
              <w:rPr>
                <w:b/>
              </w:rPr>
            </w:pPr>
            <w:r w:rsidRPr="00B039F1">
              <w:rPr>
                <w:b/>
                <w:bCs/>
                <w:szCs w:val="16"/>
              </w:rPr>
              <w:t>1,82</w:t>
            </w:r>
          </w:p>
        </w:tc>
        <w:tc>
          <w:tcPr>
            <w:tcW w:w="819" w:type="dxa"/>
            <w:vAlign w:val="bottom"/>
          </w:tcPr>
          <w:p w14:paraId="3472D854" w14:textId="77777777" w:rsidR="00C70B35" w:rsidRPr="00B039F1" w:rsidRDefault="00C70B35" w:rsidP="002223DC">
            <w:pPr>
              <w:pStyle w:val="ZPpregtevilke"/>
              <w:rPr>
                <w:b/>
              </w:rPr>
            </w:pPr>
            <w:r w:rsidRPr="00B039F1">
              <w:rPr>
                <w:b/>
                <w:bCs/>
                <w:szCs w:val="16"/>
              </w:rPr>
              <w:t>1,97</w:t>
            </w:r>
          </w:p>
        </w:tc>
        <w:tc>
          <w:tcPr>
            <w:tcW w:w="819" w:type="dxa"/>
            <w:noWrap/>
            <w:vAlign w:val="bottom"/>
          </w:tcPr>
          <w:p w14:paraId="34E1EF53" w14:textId="77777777" w:rsidR="00C70B35" w:rsidRPr="00B039F1" w:rsidRDefault="00C70B35" w:rsidP="002223DC">
            <w:pPr>
              <w:pStyle w:val="ZPpregtevilke"/>
              <w:rPr>
                <w:b/>
              </w:rPr>
            </w:pPr>
            <w:r w:rsidRPr="00B039F1">
              <w:rPr>
                <w:b/>
                <w:bCs/>
                <w:szCs w:val="16"/>
              </w:rPr>
              <w:t>2,22</w:t>
            </w:r>
          </w:p>
        </w:tc>
        <w:tc>
          <w:tcPr>
            <w:tcW w:w="819" w:type="dxa"/>
            <w:vAlign w:val="bottom"/>
          </w:tcPr>
          <w:p w14:paraId="5AA710B4" w14:textId="77777777" w:rsidR="00C70B35" w:rsidRPr="00B039F1" w:rsidRDefault="00C70B35" w:rsidP="002223DC">
            <w:pPr>
              <w:pStyle w:val="ZPpregtevilke"/>
              <w:rPr>
                <w:b/>
              </w:rPr>
            </w:pPr>
            <w:r w:rsidRPr="00B039F1">
              <w:rPr>
                <w:b/>
                <w:bCs/>
                <w:szCs w:val="16"/>
              </w:rPr>
              <w:t>2,42</w:t>
            </w:r>
          </w:p>
        </w:tc>
        <w:tc>
          <w:tcPr>
            <w:tcW w:w="851" w:type="dxa"/>
            <w:noWrap/>
            <w:vAlign w:val="bottom"/>
          </w:tcPr>
          <w:p w14:paraId="5638A327" w14:textId="77777777" w:rsidR="00C70B35" w:rsidRPr="00B039F1" w:rsidRDefault="00C70B35" w:rsidP="002223DC">
            <w:pPr>
              <w:pStyle w:val="ZPpregtevilke"/>
              <w:rPr>
                <w:b/>
              </w:rPr>
            </w:pPr>
            <w:r w:rsidRPr="00B039F1">
              <w:rPr>
                <w:b/>
                <w:bCs/>
                <w:szCs w:val="16"/>
              </w:rPr>
              <w:t>108,7</w:t>
            </w:r>
          </w:p>
        </w:tc>
      </w:tr>
      <w:tr w:rsidR="00C70B35" w:rsidRPr="00B039F1" w14:paraId="57A123E1" w14:textId="77777777" w:rsidTr="005828C4">
        <w:trPr>
          <w:trHeight w:val="227"/>
          <w:jc w:val="center"/>
        </w:trPr>
        <w:tc>
          <w:tcPr>
            <w:tcW w:w="3986" w:type="dxa"/>
            <w:vAlign w:val="bottom"/>
          </w:tcPr>
          <w:p w14:paraId="5A8DDB4E" w14:textId="77777777" w:rsidR="00C70B35" w:rsidRPr="00B039F1" w:rsidRDefault="00C70B35" w:rsidP="002223DC">
            <w:pPr>
              <w:pStyle w:val="ZPpregtekst"/>
            </w:pPr>
            <w:r w:rsidRPr="00B039F1">
              <w:t>Belo, namizno in deželno</w:t>
            </w:r>
          </w:p>
        </w:tc>
        <w:tc>
          <w:tcPr>
            <w:tcW w:w="818" w:type="dxa"/>
            <w:noWrap/>
            <w:vAlign w:val="bottom"/>
          </w:tcPr>
          <w:p w14:paraId="0F23338E" w14:textId="77777777" w:rsidR="00C70B35" w:rsidRPr="00B039F1" w:rsidRDefault="00C70B35" w:rsidP="002223DC">
            <w:pPr>
              <w:pStyle w:val="ZPpregtevilke"/>
            </w:pPr>
            <w:r w:rsidRPr="00B039F1">
              <w:rPr>
                <w:szCs w:val="16"/>
              </w:rPr>
              <w:t>0,58</w:t>
            </w:r>
          </w:p>
        </w:tc>
        <w:tc>
          <w:tcPr>
            <w:tcW w:w="819" w:type="dxa"/>
            <w:vAlign w:val="bottom"/>
          </w:tcPr>
          <w:p w14:paraId="547D777F" w14:textId="77777777" w:rsidR="00C70B35" w:rsidRPr="00B039F1" w:rsidRDefault="00C70B35" w:rsidP="002223DC">
            <w:pPr>
              <w:pStyle w:val="ZPpregtevilke"/>
            </w:pPr>
            <w:r w:rsidRPr="00B039F1">
              <w:rPr>
                <w:szCs w:val="16"/>
              </w:rPr>
              <w:t>1,86</w:t>
            </w:r>
          </w:p>
        </w:tc>
        <w:tc>
          <w:tcPr>
            <w:tcW w:w="819" w:type="dxa"/>
            <w:vAlign w:val="bottom"/>
          </w:tcPr>
          <w:p w14:paraId="6C5E23B8" w14:textId="77777777" w:rsidR="00C70B35" w:rsidRPr="00B039F1" w:rsidRDefault="00C70B35" w:rsidP="002223DC">
            <w:pPr>
              <w:pStyle w:val="ZPpregtevilke"/>
            </w:pPr>
            <w:r w:rsidRPr="00B039F1">
              <w:rPr>
                <w:szCs w:val="16"/>
              </w:rPr>
              <w:t>2,02</w:t>
            </w:r>
          </w:p>
        </w:tc>
        <w:tc>
          <w:tcPr>
            <w:tcW w:w="819" w:type="dxa"/>
            <w:noWrap/>
            <w:vAlign w:val="bottom"/>
          </w:tcPr>
          <w:p w14:paraId="728D28DA" w14:textId="77777777" w:rsidR="00C70B35" w:rsidRPr="00B039F1" w:rsidRDefault="00C70B35" w:rsidP="002223DC">
            <w:pPr>
              <w:pStyle w:val="ZPpregtevilke"/>
            </w:pPr>
            <w:r w:rsidRPr="00B039F1">
              <w:rPr>
                <w:szCs w:val="16"/>
              </w:rPr>
              <w:t>2,29</w:t>
            </w:r>
          </w:p>
        </w:tc>
        <w:tc>
          <w:tcPr>
            <w:tcW w:w="819" w:type="dxa"/>
            <w:vAlign w:val="bottom"/>
          </w:tcPr>
          <w:p w14:paraId="2C651953" w14:textId="77777777" w:rsidR="00C70B35" w:rsidRPr="00B039F1" w:rsidRDefault="00C70B35" w:rsidP="002223DC">
            <w:pPr>
              <w:pStyle w:val="ZPpregtevilke"/>
            </w:pPr>
            <w:r w:rsidRPr="00B039F1">
              <w:rPr>
                <w:szCs w:val="16"/>
              </w:rPr>
              <w:t>2,46</w:t>
            </w:r>
          </w:p>
        </w:tc>
        <w:tc>
          <w:tcPr>
            <w:tcW w:w="851" w:type="dxa"/>
            <w:noWrap/>
            <w:vAlign w:val="bottom"/>
          </w:tcPr>
          <w:p w14:paraId="3D894ECF" w14:textId="77777777" w:rsidR="00C70B35" w:rsidRPr="00B039F1" w:rsidRDefault="00C70B35" w:rsidP="002223DC">
            <w:pPr>
              <w:pStyle w:val="ZPpregtevilke"/>
            </w:pPr>
            <w:r w:rsidRPr="00B039F1">
              <w:rPr>
                <w:szCs w:val="16"/>
              </w:rPr>
              <w:t>107,4</w:t>
            </w:r>
          </w:p>
        </w:tc>
      </w:tr>
      <w:tr w:rsidR="00C70B35" w:rsidRPr="00B039F1" w14:paraId="6A8E0002" w14:textId="77777777" w:rsidTr="005828C4">
        <w:trPr>
          <w:trHeight w:val="227"/>
          <w:jc w:val="center"/>
        </w:trPr>
        <w:tc>
          <w:tcPr>
            <w:tcW w:w="3986" w:type="dxa"/>
            <w:vAlign w:val="bottom"/>
          </w:tcPr>
          <w:p w14:paraId="5BEA4FEB" w14:textId="77777777" w:rsidR="00C70B35" w:rsidRPr="00B039F1" w:rsidRDefault="00C70B35" w:rsidP="002223DC">
            <w:pPr>
              <w:pStyle w:val="ZPpregtekst"/>
            </w:pPr>
            <w:r w:rsidRPr="00B039F1">
              <w:t>Rdeče, namizno in deželno</w:t>
            </w:r>
          </w:p>
        </w:tc>
        <w:tc>
          <w:tcPr>
            <w:tcW w:w="818" w:type="dxa"/>
            <w:noWrap/>
            <w:vAlign w:val="bottom"/>
          </w:tcPr>
          <w:p w14:paraId="4708DAC3" w14:textId="77777777" w:rsidR="00C70B35" w:rsidRPr="00B039F1" w:rsidRDefault="00C70B35" w:rsidP="002223DC">
            <w:pPr>
              <w:pStyle w:val="ZPpregtevilke"/>
            </w:pPr>
            <w:r w:rsidRPr="00B039F1">
              <w:rPr>
                <w:szCs w:val="16"/>
              </w:rPr>
              <w:t>0,73</w:t>
            </w:r>
          </w:p>
        </w:tc>
        <w:tc>
          <w:tcPr>
            <w:tcW w:w="819" w:type="dxa"/>
            <w:vAlign w:val="bottom"/>
          </w:tcPr>
          <w:p w14:paraId="39BD565D" w14:textId="77777777" w:rsidR="00C70B35" w:rsidRPr="00B039F1" w:rsidRDefault="00C70B35" w:rsidP="002223DC">
            <w:pPr>
              <w:pStyle w:val="ZPpregtevilke"/>
            </w:pPr>
            <w:r w:rsidRPr="00B039F1">
              <w:rPr>
                <w:szCs w:val="16"/>
              </w:rPr>
              <w:t>1,73</w:t>
            </w:r>
          </w:p>
        </w:tc>
        <w:tc>
          <w:tcPr>
            <w:tcW w:w="819" w:type="dxa"/>
            <w:vAlign w:val="bottom"/>
          </w:tcPr>
          <w:p w14:paraId="2FA6FA5D" w14:textId="77777777" w:rsidR="00C70B35" w:rsidRPr="00B039F1" w:rsidRDefault="00C70B35" w:rsidP="002223DC">
            <w:pPr>
              <w:pStyle w:val="ZPpregtevilke"/>
            </w:pPr>
            <w:r w:rsidRPr="00B039F1">
              <w:rPr>
                <w:szCs w:val="16"/>
              </w:rPr>
              <w:t>1,88</w:t>
            </w:r>
          </w:p>
        </w:tc>
        <w:tc>
          <w:tcPr>
            <w:tcW w:w="819" w:type="dxa"/>
            <w:noWrap/>
            <w:vAlign w:val="bottom"/>
          </w:tcPr>
          <w:p w14:paraId="33DF8DB0" w14:textId="77777777" w:rsidR="00C70B35" w:rsidRPr="00B039F1" w:rsidRDefault="00C70B35" w:rsidP="002223DC">
            <w:pPr>
              <w:pStyle w:val="ZPpregtevilke"/>
            </w:pPr>
            <w:r w:rsidRPr="00B039F1">
              <w:rPr>
                <w:szCs w:val="16"/>
              </w:rPr>
              <w:t>2,06</w:t>
            </w:r>
          </w:p>
        </w:tc>
        <w:tc>
          <w:tcPr>
            <w:tcW w:w="819" w:type="dxa"/>
            <w:vAlign w:val="bottom"/>
          </w:tcPr>
          <w:p w14:paraId="224B72DB" w14:textId="77777777" w:rsidR="00C70B35" w:rsidRPr="00B039F1" w:rsidRDefault="00C70B35" w:rsidP="002223DC">
            <w:pPr>
              <w:pStyle w:val="ZPpregtevilke"/>
            </w:pPr>
            <w:r w:rsidRPr="00B039F1">
              <w:rPr>
                <w:szCs w:val="16"/>
              </w:rPr>
              <w:t>2,31</w:t>
            </w:r>
          </w:p>
        </w:tc>
        <w:tc>
          <w:tcPr>
            <w:tcW w:w="851" w:type="dxa"/>
            <w:noWrap/>
            <w:vAlign w:val="bottom"/>
          </w:tcPr>
          <w:p w14:paraId="4381EDD6" w14:textId="77777777" w:rsidR="00C70B35" w:rsidRPr="00B039F1" w:rsidRDefault="00C70B35" w:rsidP="002223DC">
            <w:pPr>
              <w:pStyle w:val="ZPpregtevilke"/>
            </w:pPr>
            <w:r w:rsidRPr="00B039F1">
              <w:rPr>
                <w:szCs w:val="16"/>
              </w:rPr>
              <w:t>112,3</w:t>
            </w:r>
          </w:p>
        </w:tc>
      </w:tr>
      <w:tr w:rsidR="00C70B35" w:rsidRPr="00B039F1" w14:paraId="1D55DE24" w14:textId="77777777" w:rsidTr="005828C4">
        <w:trPr>
          <w:trHeight w:val="227"/>
          <w:jc w:val="center"/>
        </w:trPr>
        <w:tc>
          <w:tcPr>
            <w:tcW w:w="3986" w:type="dxa"/>
            <w:vAlign w:val="bottom"/>
          </w:tcPr>
          <w:p w14:paraId="64A341B0" w14:textId="77777777" w:rsidR="00C70B35" w:rsidRPr="00B039F1" w:rsidRDefault="00C70B35" w:rsidP="002223DC">
            <w:pPr>
              <w:pStyle w:val="ZPpregtekst"/>
              <w:rPr>
                <w:b/>
                <w:bCs/>
                <w:iCs/>
              </w:rPr>
            </w:pPr>
            <w:r w:rsidRPr="00B039F1">
              <w:rPr>
                <w:b/>
                <w:bCs/>
                <w:iCs/>
              </w:rPr>
              <w:t>Kakovostno in vrhunsko</w:t>
            </w:r>
          </w:p>
        </w:tc>
        <w:tc>
          <w:tcPr>
            <w:tcW w:w="818" w:type="dxa"/>
            <w:noWrap/>
            <w:vAlign w:val="bottom"/>
          </w:tcPr>
          <w:p w14:paraId="661BEB88" w14:textId="77777777" w:rsidR="00C70B35" w:rsidRPr="00B039F1" w:rsidRDefault="00C70B35" w:rsidP="002223DC">
            <w:pPr>
              <w:pStyle w:val="ZPpregtevilke"/>
              <w:rPr>
                <w:b/>
                <w:bCs/>
              </w:rPr>
            </w:pPr>
            <w:r w:rsidRPr="00B039F1">
              <w:rPr>
                <w:b/>
                <w:bCs/>
                <w:szCs w:val="16"/>
              </w:rPr>
              <w:t>2,91</w:t>
            </w:r>
          </w:p>
        </w:tc>
        <w:tc>
          <w:tcPr>
            <w:tcW w:w="819" w:type="dxa"/>
            <w:vAlign w:val="bottom"/>
          </w:tcPr>
          <w:p w14:paraId="58279E24" w14:textId="77777777" w:rsidR="00C70B35" w:rsidRPr="00B039F1" w:rsidRDefault="00C70B35" w:rsidP="002223DC">
            <w:pPr>
              <w:pStyle w:val="ZPpregtevilke"/>
              <w:rPr>
                <w:b/>
                <w:bCs/>
              </w:rPr>
            </w:pPr>
            <w:r w:rsidRPr="00B039F1">
              <w:rPr>
                <w:b/>
                <w:bCs/>
                <w:szCs w:val="16"/>
              </w:rPr>
              <w:t>3,16</w:t>
            </w:r>
          </w:p>
        </w:tc>
        <w:tc>
          <w:tcPr>
            <w:tcW w:w="819" w:type="dxa"/>
            <w:vAlign w:val="bottom"/>
          </w:tcPr>
          <w:p w14:paraId="02EAADD6" w14:textId="77777777" w:rsidR="00C70B35" w:rsidRPr="00B039F1" w:rsidRDefault="00C70B35" w:rsidP="002223DC">
            <w:pPr>
              <w:pStyle w:val="ZPpregtevilke"/>
              <w:rPr>
                <w:b/>
                <w:bCs/>
              </w:rPr>
            </w:pPr>
            <w:r w:rsidRPr="00B039F1">
              <w:rPr>
                <w:b/>
                <w:bCs/>
                <w:szCs w:val="16"/>
              </w:rPr>
              <w:t>3,40</w:t>
            </w:r>
          </w:p>
        </w:tc>
        <w:tc>
          <w:tcPr>
            <w:tcW w:w="819" w:type="dxa"/>
            <w:noWrap/>
            <w:vAlign w:val="bottom"/>
          </w:tcPr>
          <w:p w14:paraId="001BADA8" w14:textId="77777777" w:rsidR="00C70B35" w:rsidRPr="00B039F1" w:rsidRDefault="00C70B35" w:rsidP="002223DC">
            <w:pPr>
              <w:pStyle w:val="ZPpregtevilke"/>
              <w:rPr>
                <w:b/>
                <w:bCs/>
              </w:rPr>
            </w:pPr>
            <w:r w:rsidRPr="00B039F1">
              <w:rPr>
                <w:b/>
                <w:bCs/>
                <w:szCs w:val="16"/>
              </w:rPr>
              <w:t>4,33</w:t>
            </w:r>
          </w:p>
        </w:tc>
        <w:tc>
          <w:tcPr>
            <w:tcW w:w="819" w:type="dxa"/>
            <w:vAlign w:val="bottom"/>
          </w:tcPr>
          <w:p w14:paraId="40E1C161" w14:textId="77777777" w:rsidR="00C70B35" w:rsidRPr="00B039F1" w:rsidRDefault="00C70B35" w:rsidP="002223DC">
            <w:pPr>
              <w:pStyle w:val="ZPpregtevilke"/>
              <w:rPr>
                <w:b/>
                <w:bCs/>
              </w:rPr>
            </w:pPr>
            <w:r w:rsidRPr="00B039F1">
              <w:rPr>
                <w:b/>
                <w:bCs/>
                <w:szCs w:val="16"/>
              </w:rPr>
              <w:t>4,06</w:t>
            </w:r>
          </w:p>
        </w:tc>
        <w:tc>
          <w:tcPr>
            <w:tcW w:w="851" w:type="dxa"/>
            <w:noWrap/>
            <w:vAlign w:val="bottom"/>
          </w:tcPr>
          <w:p w14:paraId="2FC46B51" w14:textId="77777777" w:rsidR="00C70B35" w:rsidRPr="00B039F1" w:rsidRDefault="00C70B35" w:rsidP="002223DC">
            <w:pPr>
              <w:pStyle w:val="ZPpregtevilke"/>
              <w:rPr>
                <w:b/>
                <w:bCs/>
              </w:rPr>
            </w:pPr>
            <w:r w:rsidRPr="00B039F1">
              <w:rPr>
                <w:b/>
                <w:bCs/>
                <w:szCs w:val="16"/>
              </w:rPr>
              <w:t>93,8</w:t>
            </w:r>
          </w:p>
        </w:tc>
      </w:tr>
      <w:tr w:rsidR="00C70B35" w:rsidRPr="00B039F1" w14:paraId="767C626A" w14:textId="77777777" w:rsidTr="005828C4">
        <w:trPr>
          <w:trHeight w:val="227"/>
          <w:jc w:val="center"/>
        </w:trPr>
        <w:tc>
          <w:tcPr>
            <w:tcW w:w="3986" w:type="dxa"/>
            <w:vAlign w:val="bottom"/>
          </w:tcPr>
          <w:p w14:paraId="0237CB25" w14:textId="77777777" w:rsidR="00C70B35" w:rsidRPr="00B039F1" w:rsidRDefault="00C70B35" w:rsidP="002223DC">
            <w:pPr>
              <w:pStyle w:val="ZPpregtekst"/>
            </w:pPr>
            <w:r w:rsidRPr="00B039F1">
              <w:t>Belo, kakovostno in vrhunsko</w:t>
            </w:r>
          </w:p>
        </w:tc>
        <w:tc>
          <w:tcPr>
            <w:tcW w:w="818" w:type="dxa"/>
            <w:noWrap/>
            <w:vAlign w:val="bottom"/>
          </w:tcPr>
          <w:p w14:paraId="31790988" w14:textId="77777777" w:rsidR="00C70B35" w:rsidRPr="00B039F1" w:rsidRDefault="00C70B35" w:rsidP="002223DC">
            <w:pPr>
              <w:pStyle w:val="ZPpregtevilke"/>
            </w:pPr>
            <w:r w:rsidRPr="00B039F1">
              <w:rPr>
                <w:szCs w:val="16"/>
              </w:rPr>
              <w:t>2,89</w:t>
            </w:r>
          </w:p>
        </w:tc>
        <w:tc>
          <w:tcPr>
            <w:tcW w:w="819" w:type="dxa"/>
            <w:vAlign w:val="bottom"/>
          </w:tcPr>
          <w:p w14:paraId="0B6F7E01" w14:textId="77777777" w:rsidR="00C70B35" w:rsidRPr="00B039F1" w:rsidRDefault="00C70B35" w:rsidP="002223DC">
            <w:pPr>
              <w:pStyle w:val="ZPpregtevilke"/>
            </w:pPr>
            <w:r w:rsidRPr="00B039F1">
              <w:rPr>
                <w:szCs w:val="16"/>
              </w:rPr>
              <w:t>3,03</w:t>
            </w:r>
          </w:p>
        </w:tc>
        <w:tc>
          <w:tcPr>
            <w:tcW w:w="819" w:type="dxa"/>
            <w:vAlign w:val="bottom"/>
          </w:tcPr>
          <w:p w14:paraId="4F419D71" w14:textId="77777777" w:rsidR="00C70B35" w:rsidRPr="00B039F1" w:rsidRDefault="00C70B35" w:rsidP="002223DC">
            <w:pPr>
              <w:pStyle w:val="ZPpregtevilke"/>
            </w:pPr>
            <w:r w:rsidRPr="00B039F1">
              <w:rPr>
                <w:szCs w:val="16"/>
              </w:rPr>
              <w:t>3,33</w:t>
            </w:r>
          </w:p>
        </w:tc>
        <w:tc>
          <w:tcPr>
            <w:tcW w:w="819" w:type="dxa"/>
            <w:noWrap/>
            <w:vAlign w:val="bottom"/>
          </w:tcPr>
          <w:p w14:paraId="2341D0EB" w14:textId="77777777" w:rsidR="00C70B35" w:rsidRPr="00B039F1" w:rsidRDefault="00C70B35" w:rsidP="002223DC">
            <w:pPr>
              <w:pStyle w:val="ZPpregtevilke"/>
            </w:pPr>
            <w:r w:rsidRPr="00B039F1">
              <w:rPr>
                <w:szCs w:val="16"/>
              </w:rPr>
              <w:t>4,35</w:t>
            </w:r>
          </w:p>
        </w:tc>
        <w:tc>
          <w:tcPr>
            <w:tcW w:w="819" w:type="dxa"/>
            <w:vAlign w:val="bottom"/>
          </w:tcPr>
          <w:p w14:paraId="2EF88B2F" w14:textId="77777777" w:rsidR="00C70B35" w:rsidRPr="00B039F1" w:rsidRDefault="00C70B35" w:rsidP="002223DC">
            <w:pPr>
              <w:pStyle w:val="ZPpregtevilke"/>
            </w:pPr>
            <w:r w:rsidRPr="00B039F1">
              <w:rPr>
                <w:szCs w:val="16"/>
              </w:rPr>
              <w:t>3,97</w:t>
            </w:r>
          </w:p>
        </w:tc>
        <w:tc>
          <w:tcPr>
            <w:tcW w:w="851" w:type="dxa"/>
            <w:noWrap/>
            <w:vAlign w:val="bottom"/>
          </w:tcPr>
          <w:p w14:paraId="10004C50" w14:textId="77777777" w:rsidR="00C70B35" w:rsidRPr="00B039F1" w:rsidRDefault="00C70B35" w:rsidP="002223DC">
            <w:pPr>
              <w:pStyle w:val="ZPpregtevilke"/>
            </w:pPr>
            <w:r w:rsidRPr="00B039F1">
              <w:rPr>
                <w:szCs w:val="16"/>
              </w:rPr>
              <w:t>91,1</w:t>
            </w:r>
          </w:p>
        </w:tc>
      </w:tr>
      <w:tr w:rsidR="00C70B35" w:rsidRPr="00B039F1" w14:paraId="64E50B7D" w14:textId="77777777" w:rsidTr="005828C4">
        <w:trPr>
          <w:trHeight w:val="227"/>
          <w:jc w:val="center"/>
        </w:trPr>
        <w:tc>
          <w:tcPr>
            <w:tcW w:w="3986" w:type="dxa"/>
            <w:vAlign w:val="bottom"/>
          </w:tcPr>
          <w:p w14:paraId="1CD8760B" w14:textId="77777777" w:rsidR="00C70B35" w:rsidRPr="00B039F1" w:rsidRDefault="00C70B35" w:rsidP="002223DC">
            <w:pPr>
              <w:pStyle w:val="ZPpregtekst"/>
            </w:pPr>
            <w:r w:rsidRPr="00B039F1">
              <w:t>Rdeče, kakovostno in vrhunsko</w:t>
            </w:r>
          </w:p>
        </w:tc>
        <w:tc>
          <w:tcPr>
            <w:tcW w:w="818" w:type="dxa"/>
            <w:noWrap/>
            <w:vAlign w:val="bottom"/>
          </w:tcPr>
          <w:p w14:paraId="37354F73" w14:textId="77777777" w:rsidR="00C70B35" w:rsidRPr="00B039F1" w:rsidRDefault="00C70B35" w:rsidP="002223DC">
            <w:pPr>
              <w:pStyle w:val="ZPpregtevilke"/>
            </w:pPr>
            <w:r w:rsidRPr="00B039F1">
              <w:rPr>
                <w:szCs w:val="16"/>
              </w:rPr>
              <w:t>2,96</w:t>
            </w:r>
          </w:p>
        </w:tc>
        <w:tc>
          <w:tcPr>
            <w:tcW w:w="819" w:type="dxa"/>
            <w:vAlign w:val="bottom"/>
          </w:tcPr>
          <w:p w14:paraId="1335C53F" w14:textId="77777777" w:rsidR="00C70B35" w:rsidRPr="00B039F1" w:rsidRDefault="00C70B35" w:rsidP="002223DC">
            <w:pPr>
              <w:pStyle w:val="ZPpregtevilke"/>
            </w:pPr>
            <w:r w:rsidRPr="00B039F1">
              <w:rPr>
                <w:szCs w:val="16"/>
              </w:rPr>
              <w:t>3,54</w:t>
            </w:r>
          </w:p>
        </w:tc>
        <w:tc>
          <w:tcPr>
            <w:tcW w:w="819" w:type="dxa"/>
            <w:vAlign w:val="bottom"/>
          </w:tcPr>
          <w:p w14:paraId="10DCCCE5" w14:textId="77777777" w:rsidR="00C70B35" w:rsidRPr="00B039F1" w:rsidRDefault="00C70B35" w:rsidP="002223DC">
            <w:pPr>
              <w:pStyle w:val="ZPpregtevilke"/>
            </w:pPr>
            <w:r w:rsidRPr="00B039F1">
              <w:rPr>
                <w:szCs w:val="16"/>
              </w:rPr>
              <w:t>3,59</w:t>
            </w:r>
          </w:p>
        </w:tc>
        <w:tc>
          <w:tcPr>
            <w:tcW w:w="819" w:type="dxa"/>
            <w:noWrap/>
            <w:vAlign w:val="bottom"/>
          </w:tcPr>
          <w:p w14:paraId="01AD19DA" w14:textId="77777777" w:rsidR="00C70B35" w:rsidRPr="00B039F1" w:rsidRDefault="00C70B35" w:rsidP="002223DC">
            <w:pPr>
              <w:pStyle w:val="ZPpregtevilke"/>
            </w:pPr>
            <w:r w:rsidRPr="00B039F1">
              <w:rPr>
                <w:szCs w:val="16"/>
              </w:rPr>
              <w:t>4,28</w:t>
            </w:r>
          </w:p>
        </w:tc>
        <w:tc>
          <w:tcPr>
            <w:tcW w:w="819" w:type="dxa"/>
            <w:vAlign w:val="bottom"/>
          </w:tcPr>
          <w:p w14:paraId="68C57D8F" w14:textId="77777777" w:rsidR="00C70B35" w:rsidRPr="00B039F1" w:rsidRDefault="00C70B35" w:rsidP="002223DC">
            <w:pPr>
              <w:pStyle w:val="ZPpregtevilke"/>
            </w:pPr>
            <w:r w:rsidRPr="00B039F1">
              <w:rPr>
                <w:szCs w:val="16"/>
              </w:rPr>
              <w:t>4,33</w:t>
            </w:r>
          </w:p>
        </w:tc>
        <w:tc>
          <w:tcPr>
            <w:tcW w:w="851" w:type="dxa"/>
            <w:noWrap/>
            <w:vAlign w:val="bottom"/>
          </w:tcPr>
          <w:p w14:paraId="7B6ECE16" w14:textId="77777777" w:rsidR="00C70B35" w:rsidRPr="00B039F1" w:rsidRDefault="00C70B35" w:rsidP="002223DC">
            <w:pPr>
              <w:pStyle w:val="ZPpregtevilke"/>
            </w:pPr>
            <w:r w:rsidRPr="00B039F1">
              <w:rPr>
                <w:szCs w:val="16"/>
              </w:rPr>
              <w:t>101,2</w:t>
            </w:r>
          </w:p>
        </w:tc>
      </w:tr>
    </w:tbl>
    <w:p w14:paraId="41F6B106" w14:textId="23F9635E" w:rsidR="00C70B35" w:rsidRPr="00B039F1" w:rsidRDefault="00C70B35" w:rsidP="00C70B35">
      <w:pPr>
        <w:pStyle w:val="ZPpodnapis"/>
      </w:pPr>
      <w:r w:rsidRPr="00B039F1">
        <w:t xml:space="preserve">* Tržne cene vina s SGP na slovenskem trgu in trgih EU, ki jih ARSKTRP sporočajo pridelovalci vina, ki spadajo v reprezentativni trg (pridelajo </w:t>
      </w:r>
      <w:r w:rsidR="00F16FB1">
        <w:t>&gt;</w:t>
      </w:r>
      <w:r w:rsidRPr="00B039F1">
        <w:t xml:space="preserve"> kot 500.000 l</w:t>
      </w:r>
      <w:r w:rsidR="00F16FB1">
        <w:t>/</w:t>
      </w:r>
      <w:r w:rsidRPr="00B039F1">
        <w:t>leto), ter prejemniki podpore iz III. poglavja in podpore iz 33. člena Uredbe o ureditvi trga z vinom.</w:t>
      </w:r>
    </w:p>
    <w:p w14:paraId="2FF1FB43" w14:textId="77777777" w:rsidR="00C70B35" w:rsidRPr="00B039F1" w:rsidRDefault="00C70B35" w:rsidP="00C70B35">
      <w:pPr>
        <w:pStyle w:val="ZPpodnapis"/>
      </w:pPr>
      <w:r w:rsidRPr="00B039F1">
        <w:t xml:space="preserve">** Vključno z vinom, namenjenim v destilacijo. </w:t>
      </w:r>
    </w:p>
    <w:p w14:paraId="71410923" w14:textId="77777777" w:rsidR="00C70B35" w:rsidRPr="00B039F1" w:rsidRDefault="00C70B35" w:rsidP="00C70B35">
      <w:pPr>
        <w:pStyle w:val="ZPpodnapis"/>
      </w:pPr>
      <w:r w:rsidRPr="00B039F1">
        <w:t>Vir: ARSKTRP, preračuni KIS</w:t>
      </w:r>
    </w:p>
    <w:p w14:paraId="67086EB6" w14:textId="18B720B0" w:rsidR="00C70B35" w:rsidRPr="006A4963" w:rsidRDefault="00C70B35" w:rsidP="00C70B35">
      <w:pPr>
        <w:pStyle w:val="ZPtekst"/>
      </w:pPr>
      <w:r w:rsidRPr="00B039F1">
        <w:t xml:space="preserve">Skupna evropska </w:t>
      </w:r>
      <w:r w:rsidRPr="00B039F1">
        <w:rPr>
          <w:bCs/>
        </w:rPr>
        <w:t>tržna ureditev za vino</w:t>
      </w:r>
      <w:r w:rsidRPr="00B039F1">
        <w:t xml:space="preserve"> daje vinogradnikom možnost uveljavljanja podpor za različne ukrepe kmetijske politike, ki se izvajajo tudi v Sloveniji (ukrep prestrukturiranja vinogradniških površin ter programi za trženje in promocijo vina, ki vključujejo promocijo na tretjih trgih in druge tržne dejavnosti). V letih 2020 in 2021 so bili vinogradnikom in vinarjem namenjeni tudi specifični izredni ukrepi za odpravo motenj na trgu zaradi pandemije covida-19. V letu 2024 so se močno znižala izplačana sredstva za promocijo vina na tretjih trgih, na drugi strani pa so se izrazito povišale spodbude za tržne dejavnosti vinogradniško–vinarskega sektorja</w:t>
      </w:r>
      <w:r w:rsidRPr="006A4963">
        <w:t>. Naložb v prestrukturiranje vinogradov je bilo</w:t>
      </w:r>
      <w:r w:rsidR="006A4963" w:rsidRPr="006A4963">
        <w:t xml:space="preserve"> 5 % več kot v letu 2023,</w:t>
      </w:r>
      <w:r w:rsidRPr="006A4963">
        <w:t xml:space="preserve"> izplačana sredstva za ta namen pa so se povišala za 8 %.</w:t>
      </w:r>
    </w:p>
    <w:p w14:paraId="498C24A4" w14:textId="1E914EB8" w:rsidR="00C70B35" w:rsidRPr="00B039F1" w:rsidRDefault="00C70B35" w:rsidP="00C70B35">
      <w:pPr>
        <w:pStyle w:val="ZPpregnaslov"/>
      </w:pPr>
      <w:bookmarkStart w:id="658" w:name="_Toc111807004"/>
      <w:bookmarkStart w:id="659" w:name="_Toc136864205"/>
      <w:bookmarkStart w:id="660" w:name="_Toc169682957"/>
      <w:bookmarkStart w:id="661" w:name="_Toc201921496"/>
      <w:r w:rsidRPr="00B039F1">
        <w:t xml:space="preserve">Preglednica </w:t>
      </w:r>
      <w:fldSimple w:instr=" SEQ Preglednica \* ARABIC ">
        <w:r w:rsidR="00E423DB">
          <w:rPr>
            <w:noProof/>
          </w:rPr>
          <w:t>20</w:t>
        </w:r>
      </w:fldSimple>
      <w:r w:rsidRPr="00B039F1">
        <w:t>: Izplačila za ukrepe krepitve konkurenčnosti kmetijstva in agroživilstva v vinogradništvu in vinarstvu; 2020–202</w:t>
      </w:r>
      <w:bookmarkEnd w:id="658"/>
      <w:bookmarkEnd w:id="659"/>
      <w:bookmarkEnd w:id="660"/>
      <w:r w:rsidRPr="00B039F1">
        <w:t>4</w:t>
      </w:r>
      <w:bookmarkEnd w:id="661"/>
      <w:r w:rsidRPr="00B039F1">
        <w:t xml:space="preserve"> </w:t>
      </w:r>
    </w:p>
    <w:tbl>
      <w:tblPr>
        <w:tblW w:w="5002" w:type="pct"/>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70" w:type="dxa"/>
          <w:right w:w="70" w:type="dxa"/>
        </w:tblCellMar>
        <w:tblLook w:val="04A0" w:firstRow="1" w:lastRow="0" w:firstColumn="1" w:lastColumn="0" w:noHBand="0" w:noVBand="1"/>
      </w:tblPr>
      <w:tblGrid>
        <w:gridCol w:w="5106"/>
        <w:gridCol w:w="655"/>
        <w:gridCol w:w="654"/>
        <w:gridCol w:w="654"/>
        <w:gridCol w:w="654"/>
        <w:gridCol w:w="658"/>
        <w:gridCol w:w="684"/>
      </w:tblGrid>
      <w:tr w:rsidR="00C70B35" w:rsidRPr="00B039F1" w14:paraId="2F1E127D" w14:textId="77777777" w:rsidTr="006A4963">
        <w:trPr>
          <w:trHeight w:val="225"/>
          <w:jc w:val="center"/>
        </w:trPr>
        <w:tc>
          <w:tcPr>
            <w:tcW w:w="2816" w:type="pct"/>
            <w:tcBorders>
              <w:top w:val="single" w:sz="12" w:space="0" w:color="008000"/>
              <w:right w:val="single" w:sz="4" w:space="0" w:color="008000"/>
            </w:tcBorders>
            <w:shd w:val="clear" w:color="auto" w:fill="EAF1DD" w:themeFill="accent3" w:themeFillTint="33"/>
            <w:noWrap/>
            <w:vAlign w:val="center"/>
          </w:tcPr>
          <w:p w14:paraId="20669055" w14:textId="77777777" w:rsidR="00C70B35" w:rsidRPr="00B039F1" w:rsidRDefault="00C70B35" w:rsidP="002223DC">
            <w:pPr>
              <w:pStyle w:val="ZPpregglava"/>
              <w:rPr>
                <w:szCs w:val="16"/>
              </w:rPr>
            </w:pPr>
          </w:p>
        </w:tc>
        <w:tc>
          <w:tcPr>
            <w:tcW w:w="361" w:type="pct"/>
            <w:tcBorders>
              <w:top w:val="single" w:sz="12" w:space="0" w:color="008000"/>
              <w:left w:val="single" w:sz="4" w:space="0" w:color="008000"/>
              <w:right w:val="single" w:sz="4" w:space="0" w:color="008000"/>
            </w:tcBorders>
            <w:shd w:val="clear" w:color="auto" w:fill="EAF1DD" w:themeFill="accent3" w:themeFillTint="33"/>
            <w:noWrap/>
            <w:vAlign w:val="center"/>
          </w:tcPr>
          <w:p w14:paraId="19BBBDCF" w14:textId="77777777" w:rsidR="00C70B35" w:rsidRPr="00B039F1" w:rsidRDefault="00C70B35" w:rsidP="002223DC">
            <w:pPr>
              <w:pStyle w:val="ZPpregglava"/>
              <w:rPr>
                <w:szCs w:val="16"/>
              </w:rPr>
            </w:pPr>
            <w:r w:rsidRPr="00B039F1">
              <w:rPr>
                <w:szCs w:val="16"/>
              </w:rPr>
              <w:t>2020</w:t>
            </w:r>
          </w:p>
        </w:tc>
        <w:tc>
          <w:tcPr>
            <w:tcW w:w="361" w:type="pct"/>
            <w:tcBorders>
              <w:top w:val="single" w:sz="12" w:space="0" w:color="008000"/>
              <w:left w:val="single" w:sz="4" w:space="0" w:color="008000"/>
              <w:right w:val="single" w:sz="4" w:space="0" w:color="008000"/>
            </w:tcBorders>
            <w:shd w:val="clear" w:color="auto" w:fill="EAF1DD" w:themeFill="accent3" w:themeFillTint="33"/>
            <w:noWrap/>
            <w:vAlign w:val="center"/>
          </w:tcPr>
          <w:p w14:paraId="526D7920" w14:textId="77777777" w:rsidR="00C70B35" w:rsidRPr="00B039F1" w:rsidRDefault="00C70B35" w:rsidP="002223DC">
            <w:pPr>
              <w:pStyle w:val="ZPpregglava"/>
              <w:rPr>
                <w:szCs w:val="16"/>
              </w:rPr>
            </w:pPr>
            <w:r w:rsidRPr="00B039F1">
              <w:rPr>
                <w:szCs w:val="16"/>
              </w:rPr>
              <w:t>2021</w:t>
            </w:r>
          </w:p>
        </w:tc>
        <w:tc>
          <w:tcPr>
            <w:tcW w:w="361" w:type="pct"/>
            <w:tcBorders>
              <w:top w:val="single" w:sz="12" w:space="0" w:color="008000"/>
              <w:left w:val="single" w:sz="4" w:space="0" w:color="008000"/>
              <w:right w:val="single" w:sz="4" w:space="0" w:color="008000"/>
            </w:tcBorders>
            <w:shd w:val="clear" w:color="auto" w:fill="EAF1DD" w:themeFill="accent3" w:themeFillTint="33"/>
            <w:noWrap/>
            <w:vAlign w:val="center"/>
          </w:tcPr>
          <w:p w14:paraId="4CCCB30A" w14:textId="77777777" w:rsidR="00C70B35" w:rsidRPr="00B039F1" w:rsidRDefault="00C70B35" w:rsidP="002223DC">
            <w:pPr>
              <w:pStyle w:val="ZPpregglava"/>
              <w:rPr>
                <w:szCs w:val="16"/>
              </w:rPr>
            </w:pPr>
            <w:r w:rsidRPr="00B039F1">
              <w:rPr>
                <w:szCs w:val="16"/>
              </w:rPr>
              <w:t>2022</w:t>
            </w:r>
          </w:p>
        </w:tc>
        <w:tc>
          <w:tcPr>
            <w:tcW w:w="361" w:type="pct"/>
            <w:tcBorders>
              <w:top w:val="single" w:sz="12" w:space="0" w:color="008000"/>
              <w:left w:val="single" w:sz="4" w:space="0" w:color="008000"/>
              <w:right w:val="single" w:sz="4" w:space="0" w:color="008000"/>
            </w:tcBorders>
            <w:shd w:val="clear" w:color="auto" w:fill="EAF1DD" w:themeFill="accent3" w:themeFillTint="33"/>
            <w:noWrap/>
            <w:vAlign w:val="center"/>
          </w:tcPr>
          <w:p w14:paraId="63FD6E7B" w14:textId="77777777" w:rsidR="00C70B35" w:rsidRPr="00B039F1" w:rsidRDefault="00C70B35" w:rsidP="002223DC">
            <w:pPr>
              <w:pStyle w:val="ZPpregglava"/>
              <w:rPr>
                <w:szCs w:val="16"/>
              </w:rPr>
            </w:pPr>
            <w:r w:rsidRPr="00B039F1">
              <w:rPr>
                <w:szCs w:val="16"/>
              </w:rPr>
              <w:t>2023</w:t>
            </w:r>
          </w:p>
        </w:tc>
        <w:tc>
          <w:tcPr>
            <w:tcW w:w="363" w:type="pct"/>
            <w:tcBorders>
              <w:top w:val="single" w:sz="12" w:space="0" w:color="008000"/>
              <w:left w:val="single" w:sz="4" w:space="0" w:color="008000"/>
              <w:right w:val="single" w:sz="4" w:space="0" w:color="008000"/>
            </w:tcBorders>
            <w:shd w:val="clear" w:color="auto" w:fill="EAF1DD" w:themeFill="accent3" w:themeFillTint="33"/>
            <w:noWrap/>
            <w:vAlign w:val="center"/>
          </w:tcPr>
          <w:p w14:paraId="0C845B73" w14:textId="77777777" w:rsidR="00C70B35" w:rsidRPr="00B039F1" w:rsidRDefault="00C70B35" w:rsidP="002223DC">
            <w:pPr>
              <w:pStyle w:val="ZPpregglava"/>
              <w:rPr>
                <w:szCs w:val="16"/>
              </w:rPr>
            </w:pPr>
            <w:r w:rsidRPr="00B039F1">
              <w:rPr>
                <w:szCs w:val="16"/>
              </w:rPr>
              <w:t>2024</w:t>
            </w:r>
          </w:p>
        </w:tc>
        <w:tc>
          <w:tcPr>
            <w:tcW w:w="378" w:type="pct"/>
            <w:tcBorders>
              <w:top w:val="single" w:sz="12" w:space="0" w:color="008000"/>
              <w:left w:val="single" w:sz="4" w:space="0" w:color="008000"/>
            </w:tcBorders>
            <w:shd w:val="clear" w:color="auto" w:fill="EAF1DD" w:themeFill="accent3" w:themeFillTint="33"/>
            <w:noWrap/>
            <w:vAlign w:val="center"/>
          </w:tcPr>
          <w:p w14:paraId="4CB4FA6E" w14:textId="77777777" w:rsidR="00C70B35" w:rsidRPr="00B039F1" w:rsidRDefault="00C70B35" w:rsidP="002223DC">
            <w:pPr>
              <w:pStyle w:val="ZPpregglava"/>
              <w:rPr>
                <w:szCs w:val="16"/>
              </w:rPr>
            </w:pPr>
            <w:r w:rsidRPr="00B039F1">
              <w:rPr>
                <w:szCs w:val="16"/>
              </w:rPr>
              <w:t>Indeks</w:t>
            </w:r>
          </w:p>
          <w:p w14:paraId="55F83BE1" w14:textId="77777777" w:rsidR="00C70B35" w:rsidRPr="00B039F1" w:rsidRDefault="00C70B35" w:rsidP="002223DC">
            <w:pPr>
              <w:pStyle w:val="ZPpregglava"/>
              <w:rPr>
                <w:sz w:val="15"/>
                <w:szCs w:val="15"/>
              </w:rPr>
            </w:pPr>
            <w:r w:rsidRPr="00B039F1">
              <w:rPr>
                <w:sz w:val="15"/>
                <w:szCs w:val="15"/>
              </w:rPr>
              <w:t>2024/23</w:t>
            </w:r>
          </w:p>
        </w:tc>
      </w:tr>
      <w:tr w:rsidR="00C70B35" w:rsidRPr="00B039F1" w14:paraId="3E948B2F" w14:textId="77777777" w:rsidTr="006A4963">
        <w:trPr>
          <w:trHeight w:val="227"/>
          <w:jc w:val="center"/>
        </w:trPr>
        <w:tc>
          <w:tcPr>
            <w:tcW w:w="2816" w:type="pct"/>
            <w:tcBorders>
              <w:bottom w:val="nil"/>
              <w:right w:val="single" w:sz="4" w:space="0" w:color="008000"/>
            </w:tcBorders>
            <w:noWrap/>
            <w:vAlign w:val="bottom"/>
          </w:tcPr>
          <w:p w14:paraId="2FB80088" w14:textId="77777777" w:rsidR="00C70B35" w:rsidRPr="00B039F1" w:rsidRDefault="00C70B35" w:rsidP="002223DC">
            <w:pPr>
              <w:pStyle w:val="ZPpregtekst"/>
              <w:rPr>
                <w:szCs w:val="16"/>
              </w:rPr>
            </w:pPr>
            <w:r w:rsidRPr="00B039F1">
              <w:rPr>
                <w:szCs w:val="16"/>
              </w:rPr>
              <w:t>Naložbe v prestrukturiranje vinogradov (EU) (000 EUR)</w:t>
            </w:r>
          </w:p>
        </w:tc>
        <w:tc>
          <w:tcPr>
            <w:tcW w:w="361" w:type="pct"/>
            <w:tcBorders>
              <w:left w:val="single" w:sz="4" w:space="0" w:color="008000"/>
              <w:bottom w:val="nil"/>
              <w:right w:val="single" w:sz="4" w:space="0" w:color="008000"/>
            </w:tcBorders>
            <w:noWrap/>
            <w:vAlign w:val="bottom"/>
          </w:tcPr>
          <w:p w14:paraId="40F920F2" w14:textId="77777777" w:rsidR="00C70B35" w:rsidRPr="00B039F1" w:rsidRDefault="00C70B35" w:rsidP="002223DC">
            <w:pPr>
              <w:pStyle w:val="ZPpregtevilke"/>
              <w:rPr>
                <w:szCs w:val="16"/>
              </w:rPr>
            </w:pPr>
            <w:r w:rsidRPr="00B039F1">
              <w:t>3.620</w:t>
            </w:r>
          </w:p>
        </w:tc>
        <w:tc>
          <w:tcPr>
            <w:tcW w:w="361" w:type="pct"/>
            <w:tcBorders>
              <w:left w:val="single" w:sz="4" w:space="0" w:color="008000"/>
              <w:bottom w:val="nil"/>
              <w:right w:val="single" w:sz="4" w:space="0" w:color="008000"/>
            </w:tcBorders>
            <w:noWrap/>
            <w:vAlign w:val="bottom"/>
          </w:tcPr>
          <w:p w14:paraId="3071BEF4" w14:textId="77777777" w:rsidR="00C70B35" w:rsidRPr="00B039F1" w:rsidRDefault="00C70B35" w:rsidP="002223DC">
            <w:pPr>
              <w:pStyle w:val="ZPpregtevilke"/>
              <w:rPr>
                <w:szCs w:val="16"/>
              </w:rPr>
            </w:pPr>
            <w:r w:rsidRPr="00B039F1">
              <w:t>3.535</w:t>
            </w:r>
          </w:p>
        </w:tc>
        <w:tc>
          <w:tcPr>
            <w:tcW w:w="361" w:type="pct"/>
            <w:tcBorders>
              <w:left w:val="single" w:sz="4" w:space="0" w:color="008000"/>
              <w:bottom w:val="nil"/>
              <w:right w:val="single" w:sz="4" w:space="0" w:color="008000"/>
            </w:tcBorders>
            <w:noWrap/>
            <w:vAlign w:val="bottom"/>
          </w:tcPr>
          <w:p w14:paraId="16B764B8" w14:textId="77777777" w:rsidR="00C70B35" w:rsidRPr="00B039F1" w:rsidRDefault="00C70B35" w:rsidP="002223DC">
            <w:pPr>
              <w:pStyle w:val="ZPpregtevilke"/>
              <w:rPr>
                <w:szCs w:val="16"/>
              </w:rPr>
            </w:pPr>
            <w:r w:rsidRPr="00B039F1">
              <w:t>4.027</w:t>
            </w:r>
          </w:p>
        </w:tc>
        <w:tc>
          <w:tcPr>
            <w:tcW w:w="361" w:type="pct"/>
            <w:tcBorders>
              <w:left w:val="single" w:sz="4" w:space="0" w:color="008000"/>
              <w:bottom w:val="nil"/>
              <w:right w:val="single" w:sz="4" w:space="0" w:color="008000"/>
            </w:tcBorders>
            <w:noWrap/>
            <w:vAlign w:val="bottom"/>
          </w:tcPr>
          <w:p w14:paraId="149FA4AA" w14:textId="77777777" w:rsidR="00C70B35" w:rsidRPr="00B039F1" w:rsidRDefault="00C70B35" w:rsidP="002223DC">
            <w:pPr>
              <w:pStyle w:val="ZPpregtevilke"/>
              <w:rPr>
                <w:szCs w:val="16"/>
              </w:rPr>
            </w:pPr>
            <w:r w:rsidRPr="00B039F1">
              <w:t>3.844</w:t>
            </w:r>
          </w:p>
        </w:tc>
        <w:tc>
          <w:tcPr>
            <w:tcW w:w="363" w:type="pct"/>
            <w:tcBorders>
              <w:left w:val="single" w:sz="4" w:space="0" w:color="008000"/>
              <w:bottom w:val="nil"/>
              <w:right w:val="single" w:sz="4" w:space="0" w:color="008000"/>
            </w:tcBorders>
            <w:noWrap/>
            <w:vAlign w:val="bottom"/>
          </w:tcPr>
          <w:p w14:paraId="4B7CBB9D" w14:textId="77777777" w:rsidR="00C70B35" w:rsidRPr="00B039F1" w:rsidRDefault="00C70B35" w:rsidP="002223DC">
            <w:pPr>
              <w:pStyle w:val="ZPpregtevilke"/>
              <w:rPr>
                <w:szCs w:val="16"/>
              </w:rPr>
            </w:pPr>
            <w:r w:rsidRPr="00B039F1">
              <w:t>4.157</w:t>
            </w:r>
          </w:p>
        </w:tc>
        <w:tc>
          <w:tcPr>
            <w:tcW w:w="378" w:type="pct"/>
            <w:tcBorders>
              <w:left w:val="single" w:sz="4" w:space="0" w:color="008000"/>
              <w:bottom w:val="nil"/>
            </w:tcBorders>
            <w:noWrap/>
            <w:vAlign w:val="bottom"/>
          </w:tcPr>
          <w:p w14:paraId="0B36562C" w14:textId="77777777" w:rsidR="00C70B35" w:rsidRPr="00B039F1" w:rsidRDefault="00C70B35" w:rsidP="002223DC">
            <w:pPr>
              <w:pStyle w:val="ZPpregtevilke"/>
              <w:rPr>
                <w:szCs w:val="16"/>
              </w:rPr>
            </w:pPr>
            <w:r w:rsidRPr="00B039F1">
              <w:t>108,1</w:t>
            </w:r>
          </w:p>
        </w:tc>
      </w:tr>
      <w:tr w:rsidR="006A4963" w:rsidRPr="00B039F1" w14:paraId="61CF6D0F" w14:textId="77777777" w:rsidTr="006A4963">
        <w:trPr>
          <w:trHeight w:val="227"/>
          <w:jc w:val="center"/>
        </w:trPr>
        <w:tc>
          <w:tcPr>
            <w:tcW w:w="2816" w:type="pct"/>
            <w:tcBorders>
              <w:top w:val="nil"/>
              <w:bottom w:val="nil"/>
              <w:right w:val="single" w:sz="4" w:space="0" w:color="008000"/>
            </w:tcBorders>
            <w:noWrap/>
            <w:vAlign w:val="bottom"/>
          </w:tcPr>
          <w:p w14:paraId="63AC6290" w14:textId="77777777" w:rsidR="006A4963" w:rsidRPr="006A4963" w:rsidRDefault="006A4963" w:rsidP="006A4963">
            <w:pPr>
              <w:pStyle w:val="ZPpregtekst"/>
              <w:ind w:left="57"/>
              <w:rPr>
                <w:szCs w:val="16"/>
              </w:rPr>
            </w:pPr>
            <w:r w:rsidRPr="006A4963">
              <w:t>–</w:t>
            </w:r>
            <w:r w:rsidRPr="006A4963">
              <w:rPr>
                <w:szCs w:val="16"/>
              </w:rPr>
              <w:t xml:space="preserve"> površina za prestrukturiranje vinogradov (ha)*</w:t>
            </w:r>
          </w:p>
        </w:tc>
        <w:tc>
          <w:tcPr>
            <w:tcW w:w="361" w:type="pct"/>
            <w:tcBorders>
              <w:top w:val="nil"/>
              <w:left w:val="single" w:sz="4" w:space="0" w:color="008000"/>
              <w:bottom w:val="nil"/>
              <w:right w:val="single" w:sz="4" w:space="0" w:color="008000"/>
            </w:tcBorders>
            <w:noWrap/>
            <w:vAlign w:val="bottom"/>
          </w:tcPr>
          <w:p w14:paraId="674E1C01" w14:textId="77777777" w:rsidR="006A4963" w:rsidRPr="006A4963" w:rsidRDefault="006A4963" w:rsidP="006A4963">
            <w:pPr>
              <w:pStyle w:val="ZPpregtevilke"/>
              <w:rPr>
                <w:szCs w:val="16"/>
              </w:rPr>
            </w:pPr>
            <w:r w:rsidRPr="006A4963">
              <w:t>158,5</w:t>
            </w:r>
          </w:p>
        </w:tc>
        <w:tc>
          <w:tcPr>
            <w:tcW w:w="361" w:type="pct"/>
            <w:tcBorders>
              <w:top w:val="nil"/>
              <w:left w:val="single" w:sz="4" w:space="0" w:color="008000"/>
              <w:bottom w:val="nil"/>
              <w:right w:val="single" w:sz="4" w:space="0" w:color="008000"/>
            </w:tcBorders>
            <w:noWrap/>
            <w:vAlign w:val="bottom"/>
          </w:tcPr>
          <w:p w14:paraId="3A954F92" w14:textId="77777777" w:rsidR="006A4963" w:rsidRPr="006A4963" w:rsidRDefault="006A4963" w:rsidP="006A4963">
            <w:pPr>
              <w:pStyle w:val="ZPpregtevilke"/>
              <w:rPr>
                <w:iCs/>
                <w:szCs w:val="16"/>
              </w:rPr>
            </w:pPr>
            <w:r w:rsidRPr="006A4963">
              <w:t>137,7</w:t>
            </w:r>
          </w:p>
        </w:tc>
        <w:tc>
          <w:tcPr>
            <w:tcW w:w="361" w:type="pct"/>
            <w:tcBorders>
              <w:top w:val="nil"/>
              <w:left w:val="single" w:sz="4" w:space="0" w:color="008000"/>
              <w:bottom w:val="nil"/>
              <w:right w:val="single" w:sz="4" w:space="0" w:color="008000"/>
            </w:tcBorders>
            <w:noWrap/>
            <w:vAlign w:val="bottom"/>
          </w:tcPr>
          <w:p w14:paraId="0D1A5B86" w14:textId="77777777" w:rsidR="006A4963" w:rsidRPr="006A4963" w:rsidRDefault="006A4963" w:rsidP="006A4963">
            <w:pPr>
              <w:pStyle w:val="ZPpregtevilke"/>
              <w:rPr>
                <w:szCs w:val="16"/>
              </w:rPr>
            </w:pPr>
            <w:r w:rsidRPr="006A4963">
              <w:t>187,5</w:t>
            </w:r>
          </w:p>
        </w:tc>
        <w:tc>
          <w:tcPr>
            <w:tcW w:w="361" w:type="pct"/>
            <w:tcBorders>
              <w:top w:val="nil"/>
              <w:left w:val="single" w:sz="4" w:space="0" w:color="008000"/>
              <w:bottom w:val="nil"/>
              <w:right w:val="single" w:sz="4" w:space="0" w:color="008000"/>
            </w:tcBorders>
            <w:noWrap/>
            <w:vAlign w:val="bottom"/>
          </w:tcPr>
          <w:p w14:paraId="4735E218" w14:textId="77777777" w:rsidR="006A4963" w:rsidRPr="006A4963" w:rsidRDefault="006A4963" w:rsidP="006A4963">
            <w:pPr>
              <w:pStyle w:val="ZPpregtevilke"/>
              <w:rPr>
                <w:szCs w:val="16"/>
              </w:rPr>
            </w:pPr>
            <w:r w:rsidRPr="006A4963">
              <w:rPr>
                <w:szCs w:val="16"/>
              </w:rPr>
              <w:t>147,4</w:t>
            </w:r>
          </w:p>
        </w:tc>
        <w:tc>
          <w:tcPr>
            <w:tcW w:w="363" w:type="pct"/>
            <w:tcBorders>
              <w:top w:val="nil"/>
              <w:left w:val="single" w:sz="4" w:space="0" w:color="008000"/>
              <w:bottom w:val="nil"/>
              <w:right w:val="single" w:sz="4" w:space="0" w:color="008000"/>
            </w:tcBorders>
            <w:noWrap/>
            <w:vAlign w:val="bottom"/>
          </w:tcPr>
          <w:p w14:paraId="792F9851" w14:textId="361A8355" w:rsidR="006A4963" w:rsidRPr="006A4963" w:rsidRDefault="006A4963" w:rsidP="006A4963">
            <w:pPr>
              <w:pStyle w:val="ZPpregtevilke"/>
              <w:rPr>
                <w:szCs w:val="16"/>
              </w:rPr>
            </w:pPr>
            <w:r w:rsidRPr="006A4963">
              <w:rPr>
                <w:szCs w:val="16"/>
              </w:rPr>
              <w:t>158,4</w:t>
            </w:r>
          </w:p>
        </w:tc>
        <w:tc>
          <w:tcPr>
            <w:tcW w:w="378" w:type="pct"/>
            <w:tcBorders>
              <w:top w:val="nil"/>
              <w:left w:val="single" w:sz="4" w:space="0" w:color="008000"/>
              <w:bottom w:val="nil"/>
            </w:tcBorders>
            <w:noWrap/>
            <w:vAlign w:val="bottom"/>
          </w:tcPr>
          <w:p w14:paraId="31F36751" w14:textId="0AB2B859" w:rsidR="006A4963" w:rsidRPr="006A4963" w:rsidRDefault="006A4963" w:rsidP="006A4963">
            <w:pPr>
              <w:pStyle w:val="ZPpregtevilke"/>
              <w:rPr>
                <w:szCs w:val="16"/>
              </w:rPr>
            </w:pPr>
            <w:r w:rsidRPr="006A4963">
              <w:rPr>
                <w:szCs w:val="16"/>
              </w:rPr>
              <w:t>107,4</w:t>
            </w:r>
          </w:p>
        </w:tc>
      </w:tr>
      <w:tr w:rsidR="006A4963" w:rsidRPr="00B039F1" w14:paraId="53594487" w14:textId="77777777" w:rsidTr="006A4963">
        <w:trPr>
          <w:trHeight w:val="227"/>
          <w:jc w:val="center"/>
        </w:trPr>
        <w:tc>
          <w:tcPr>
            <w:tcW w:w="2816" w:type="pct"/>
            <w:tcBorders>
              <w:top w:val="nil"/>
              <w:right w:val="single" w:sz="4" w:space="0" w:color="008000"/>
            </w:tcBorders>
            <w:noWrap/>
            <w:vAlign w:val="bottom"/>
          </w:tcPr>
          <w:p w14:paraId="6D97C218" w14:textId="77777777" w:rsidR="006A4963" w:rsidRPr="006A4963" w:rsidRDefault="006A4963" w:rsidP="006A4963">
            <w:pPr>
              <w:pStyle w:val="ZPpregtekst"/>
              <w:ind w:left="57"/>
              <w:rPr>
                <w:szCs w:val="16"/>
              </w:rPr>
            </w:pPr>
            <w:r w:rsidRPr="006A4963">
              <w:t>–</w:t>
            </w:r>
            <w:r w:rsidRPr="006A4963">
              <w:rPr>
                <w:szCs w:val="16"/>
              </w:rPr>
              <w:t xml:space="preserve"> število vlog za prestrukturiranje vinogradov</w:t>
            </w:r>
          </w:p>
        </w:tc>
        <w:tc>
          <w:tcPr>
            <w:tcW w:w="361" w:type="pct"/>
            <w:tcBorders>
              <w:top w:val="nil"/>
              <w:left w:val="single" w:sz="4" w:space="0" w:color="008000"/>
              <w:right w:val="single" w:sz="4" w:space="0" w:color="008000"/>
            </w:tcBorders>
            <w:noWrap/>
            <w:vAlign w:val="bottom"/>
          </w:tcPr>
          <w:p w14:paraId="71FE1744" w14:textId="77777777" w:rsidR="006A4963" w:rsidRPr="006A4963" w:rsidRDefault="006A4963" w:rsidP="006A4963">
            <w:pPr>
              <w:pStyle w:val="ZPpregtevilke"/>
              <w:rPr>
                <w:szCs w:val="16"/>
              </w:rPr>
            </w:pPr>
            <w:r w:rsidRPr="006A4963">
              <w:t>275</w:t>
            </w:r>
          </w:p>
        </w:tc>
        <w:tc>
          <w:tcPr>
            <w:tcW w:w="361" w:type="pct"/>
            <w:tcBorders>
              <w:top w:val="nil"/>
              <w:left w:val="single" w:sz="4" w:space="0" w:color="008000"/>
              <w:right w:val="single" w:sz="4" w:space="0" w:color="008000"/>
            </w:tcBorders>
            <w:noWrap/>
            <w:vAlign w:val="bottom"/>
          </w:tcPr>
          <w:p w14:paraId="3BCF71FB" w14:textId="77777777" w:rsidR="006A4963" w:rsidRPr="006A4963" w:rsidRDefault="006A4963" w:rsidP="006A4963">
            <w:pPr>
              <w:pStyle w:val="ZPpregtevilke"/>
              <w:rPr>
                <w:iCs/>
                <w:szCs w:val="16"/>
              </w:rPr>
            </w:pPr>
            <w:r w:rsidRPr="006A4963">
              <w:t>290</w:t>
            </w:r>
          </w:p>
        </w:tc>
        <w:tc>
          <w:tcPr>
            <w:tcW w:w="361" w:type="pct"/>
            <w:tcBorders>
              <w:top w:val="nil"/>
              <w:left w:val="single" w:sz="4" w:space="0" w:color="008000"/>
              <w:right w:val="single" w:sz="4" w:space="0" w:color="008000"/>
            </w:tcBorders>
            <w:noWrap/>
            <w:vAlign w:val="bottom"/>
          </w:tcPr>
          <w:p w14:paraId="205481C7" w14:textId="77777777" w:rsidR="006A4963" w:rsidRPr="006A4963" w:rsidRDefault="006A4963" w:rsidP="006A4963">
            <w:pPr>
              <w:pStyle w:val="ZPpregtevilke"/>
              <w:rPr>
                <w:szCs w:val="16"/>
              </w:rPr>
            </w:pPr>
            <w:r w:rsidRPr="006A4963">
              <w:t>360</w:t>
            </w:r>
          </w:p>
        </w:tc>
        <w:tc>
          <w:tcPr>
            <w:tcW w:w="361" w:type="pct"/>
            <w:tcBorders>
              <w:top w:val="nil"/>
              <w:left w:val="single" w:sz="4" w:space="0" w:color="008000"/>
              <w:right w:val="single" w:sz="4" w:space="0" w:color="008000"/>
            </w:tcBorders>
            <w:noWrap/>
            <w:vAlign w:val="bottom"/>
          </w:tcPr>
          <w:p w14:paraId="65036FBB" w14:textId="77777777" w:rsidR="006A4963" w:rsidRPr="006A4963" w:rsidRDefault="006A4963" w:rsidP="006A4963">
            <w:pPr>
              <w:pStyle w:val="ZPpregtevilke"/>
              <w:rPr>
                <w:szCs w:val="16"/>
              </w:rPr>
            </w:pPr>
            <w:r w:rsidRPr="006A4963">
              <w:rPr>
                <w:szCs w:val="16"/>
              </w:rPr>
              <w:t>287</w:t>
            </w:r>
          </w:p>
        </w:tc>
        <w:tc>
          <w:tcPr>
            <w:tcW w:w="363" w:type="pct"/>
            <w:tcBorders>
              <w:top w:val="nil"/>
              <w:left w:val="single" w:sz="4" w:space="0" w:color="008000"/>
              <w:right w:val="single" w:sz="4" w:space="0" w:color="008000"/>
            </w:tcBorders>
            <w:noWrap/>
            <w:vAlign w:val="bottom"/>
          </w:tcPr>
          <w:p w14:paraId="4FE23ADD" w14:textId="6F5B684D" w:rsidR="006A4963" w:rsidRPr="006A4963" w:rsidRDefault="006A4963" w:rsidP="006A4963">
            <w:pPr>
              <w:pStyle w:val="ZPpregtevilke"/>
              <w:rPr>
                <w:szCs w:val="16"/>
              </w:rPr>
            </w:pPr>
            <w:r w:rsidRPr="006A4963">
              <w:rPr>
                <w:szCs w:val="16"/>
              </w:rPr>
              <w:t>300</w:t>
            </w:r>
          </w:p>
        </w:tc>
        <w:tc>
          <w:tcPr>
            <w:tcW w:w="378" w:type="pct"/>
            <w:tcBorders>
              <w:top w:val="nil"/>
              <w:left w:val="single" w:sz="4" w:space="0" w:color="008000"/>
            </w:tcBorders>
            <w:noWrap/>
            <w:vAlign w:val="bottom"/>
          </w:tcPr>
          <w:p w14:paraId="34F919A3" w14:textId="19CCDCAF" w:rsidR="006A4963" w:rsidRPr="006A4963" w:rsidRDefault="006A4963" w:rsidP="006A4963">
            <w:pPr>
              <w:pStyle w:val="ZPpregtevilke"/>
              <w:rPr>
                <w:szCs w:val="16"/>
              </w:rPr>
            </w:pPr>
            <w:r w:rsidRPr="006A4963">
              <w:rPr>
                <w:szCs w:val="16"/>
              </w:rPr>
              <w:t>104,5</w:t>
            </w:r>
          </w:p>
        </w:tc>
      </w:tr>
      <w:tr w:rsidR="00C70B35" w:rsidRPr="00B039F1" w14:paraId="1D1A2B52" w14:textId="77777777" w:rsidTr="006A4963">
        <w:trPr>
          <w:trHeight w:val="227"/>
          <w:jc w:val="center"/>
        </w:trPr>
        <w:tc>
          <w:tcPr>
            <w:tcW w:w="2816" w:type="pct"/>
            <w:tcBorders>
              <w:right w:val="single" w:sz="4" w:space="0" w:color="008000"/>
            </w:tcBorders>
            <w:noWrap/>
            <w:vAlign w:val="bottom"/>
          </w:tcPr>
          <w:p w14:paraId="22A6BF5E" w14:textId="77777777" w:rsidR="00C70B35" w:rsidRPr="00B039F1" w:rsidRDefault="00C70B35" w:rsidP="002223DC">
            <w:pPr>
              <w:pStyle w:val="ZPpregtekst"/>
              <w:rPr>
                <w:szCs w:val="16"/>
              </w:rPr>
            </w:pPr>
            <w:r w:rsidRPr="00B039F1">
              <w:rPr>
                <w:iCs/>
                <w:szCs w:val="16"/>
              </w:rPr>
              <w:t>Promocija vina na tretjih trgih (EU) (000 EUR)</w:t>
            </w:r>
          </w:p>
        </w:tc>
        <w:tc>
          <w:tcPr>
            <w:tcW w:w="361" w:type="pct"/>
            <w:tcBorders>
              <w:left w:val="single" w:sz="4" w:space="0" w:color="008000"/>
              <w:bottom w:val="single" w:sz="4" w:space="0" w:color="auto"/>
              <w:right w:val="single" w:sz="4" w:space="0" w:color="008000"/>
            </w:tcBorders>
            <w:noWrap/>
            <w:vAlign w:val="bottom"/>
          </w:tcPr>
          <w:p w14:paraId="72084832" w14:textId="77777777" w:rsidR="00C70B35" w:rsidRPr="00B039F1" w:rsidRDefault="00C70B35" w:rsidP="002223DC">
            <w:pPr>
              <w:pStyle w:val="ZPpregtevilke"/>
              <w:rPr>
                <w:szCs w:val="16"/>
              </w:rPr>
            </w:pPr>
            <w:r w:rsidRPr="00B039F1">
              <w:t>703</w:t>
            </w:r>
          </w:p>
        </w:tc>
        <w:tc>
          <w:tcPr>
            <w:tcW w:w="361" w:type="pct"/>
            <w:tcBorders>
              <w:left w:val="single" w:sz="4" w:space="0" w:color="008000"/>
              <w:bottom w:val="single" w:sz="4" w:space="0" w:color="auto"/>
              <w:right w:val="single" w:sz="4" w:space="0" w:color="008000"/>
            </w:tcBorders>
            <w:noWrap/>
            <w:vAlign w:val="bottom"/>
          </w:tcPr>
          <w:p w14:paraId="42C69835" w14:textId="77777777" w:rsidR="00C70B35" w:rsidRPr="00B039F1" w:rsidRDefault="00C70B35" w:rsidP="002223DC">
            <w:pPr>
              <w:pStyle w:val="ZPpregtevilke"/>
              <w:rPr>
                <w:iCs/>
                <w:szCs w:val="16"/>
              </w:rPr>
            </w:pPr>
            <w:r w:rsidRPr="00B039F1">
              <w:t>564</w:t>
            </w:r>
          </w:p>
        </w:tc>
        <w:tc>
          <w:tcPr>
            <w:tcW w:w="361" w:type="pct"/>
            <w:tcBorders>
              <w:left w:val="single" w:sz="4" w:space="0" w:color="008000"/>
              <w:bottom w:val="single" w:sz="4" w:space="0" w:color="auto"/>
              <w:right w:val="single" w:sz="4" w:space="0" w:color="008000"/>
            </w:tcBorders>
            <w:noWrap/>
            <w:vAlign w:val="bottom"/>
          </w:tcPr>
          <w:p w14:paraId="57C9EE69" w14:textId="77777777" w:rsidR="00C70B35" w:rsidRPr="00B039F1" w:rsidRDefault="00C70B35" w:rsidP="002223DC">
            <w:pPr>
              <w:pStyle w:val="ZPpregtevilke"/>
              <w:rPr>
                <w:szCs w:val="16"/>
              </w:rPr>
            </w:pPr>
            <w:r w:rsidRPr="00B039F1">
              <w:t>822</w:t>
            </w:r>
          </w:p>
        </w:tc>
        <w:tc>
          <w:tcPr>
            <w:tcW w:w="361" w:type="pct"/>
            <w:tcBorders>
              <w:left w:val="single" w:sz="4" w:space="0" w:color="008000"/>
              <w:bottom w:val="single" w:sz="4" w:space="0" w:color="auto"/>
              <w:right w:val="single" w:sz="4" w:space="0" w:color="008000"/>
            </w:tcBorders>
            <w:noWrap/>
            <w:vAlign w:val="bottom"/>
          </w:tcPr>
          <w:p w14:paraId="78CC2515" w14:textId="77777777" w:rsidR="00C70B35" w:rsidRPr="00B039F1" w:rsidRDefault="00C70B35" w:rsidP="002223DC">
            <w:pPr>
              <w:pStyle w:val="ZPpregtevilke"/>
              <w:rPr>
                <w:szCs w:val="16"/>
              </w:rPr>
            </w:pPr>
            <w:r w:rsidRPr="00B039F1">
              <w:t>1.004</w:t>
            </w:r>
          </w:p>
        </w:tc>
        <w:tc>
          <w:tcPr>
            <w:tcW w:w="363" w:type="pct"/>
            <w:tcBorders>
              <w:left w:val="single" w:sz="4" w:space="0" w:color="008000"/>
              <w:bottom w:val="single" w:sz="4" w:space="0" w:color="auto"/>
              <w:right w:val="single" w:sz="4" w:space="0" w:color="008000"/>
            </w:tcBorders>
            <w:noWrap/>
            <w:vAlign w:val="bottom"/>
          </w:tcPr>
          <w:p w14:paraId="4AB788E5" w14:textId="77777777" w:rsidR="00C70B35" w:rsidRPr="00B039F1" w:rsidRDefault="00C70B35" w:rsidP="002223DC">
            <w:pPr>
              <w:pStyle w:val="ZPpregtevilke"/>
              <w:rPr>
                <w:szCs w:val="16"/>
              </w:rPr>
            </w:pPr>
            <w:r w:rsidRPr="00B039F1">
              <w:t>690</w:t>
            </w:r>
          </w:p>
        </w:tc>
        <w:tc>
          <w:tcPr>
            <w:tcW w:w="378" w:type="pct"/>
            <w:tcBorders>
              <w:left w:val="single" w:sz="4" w:space="0" w:color="008000"/>
            </w:tcBorders>
            <w:noWrap/>
            <w:vAlign w:val="bottom"/>
          </w:tcPr>
          <w:p w14:paraId="7E0B932D" w14:textId="77777777" w:rsidR="00C70B35" w:rsidRPr="00B039F1" w:rsidRDefault="00C70B35" w:rsidP="002223DC">
            <w:pPr>
              <w:pStyle w:val="ZPpregtevilke"/>
              <w:rPr>
                <w:szCs w:val="16"/>
              </w:rPr>
            </w:pPr>
            <w:r w:rsidRPr="00B039F1">
              <w:t>68,7</w:t>
            </w:r>
          </w:p>
        </w:tc>
      </w:tr>
      <w:tr w:rsidR="00C70B35" w:rsidRPr="00B039F1" w14:paraId="46C24FE7" w14:textId="77777777" w:rsidTr="006A4963">
        <w:trPr>
          <w:trHeight w:val="227"/>
          <w:jc w:val="center"/>
        </w:trPr>
        <w:tc>
          <w:tcPr>
            <w:tcW w:w="2816" w:type="pct"/>
            <w:tcBorders>
              <w:top w:val="single" w:sz="4" w:space="0" w:color="auto"/>
              <w:bottom w:val="single" w:sz="12" w:space="0" w:color="008000"/>
            </w:tcBorders>
            <w:noWrap/>
            <w:vAlign w:val="bottom"/>
          </w:tcPr>
          <w:p w14:paraId="0FFCB9F1" w14:textId="77777777" w:rsidR="00C70B35" w:rsidRPr="00B039F1" w:rsidRDefault="00C70B35" w:rsidP="002223DC">
            <w:pPr>
              <w:pStyle w:val="ZPpregtekst"/>
              <w:rPr>
                <w:szCs w:val="16"/>
              </w:rPr>
            </w:pPr>
            <w:r w:rsidRPr="00B039F1">
              <w:rPr>
                <w:iCs/>
                <w:szCs w:val="16"/>
              </w:rPr>
              <w:t>Tržne dejavnosti vinogradniško-vinarskega sektorja (SLO) (000 EUR)</w:t>
            </w:r>
          </w:p>
        </w:tc>
        <w:tc>
          <w:tcPr>
            <w:tcW w:w="361" w:type="pct"/>
            <w:tcBorders>
              <w:top w:val="single" w:sz="4" w:space="0" w:color="auto"/>
              <w:bottom w:val="single" w:sz="12" w:space="0" w:color="008000"/>
            </w:tcBorders>
            <w:noWrap/>
            <w:vAlign w:val="bottom"/>
          </w:tcPr>
          <w:p w14:paraId="6D75FB29" w14:textId="77777777" w:rsidR="00C70B35" w:rsidRPr="00B039F1" w:rsidRDefault="00C70B35" w:rsidP="002223DC">
            <w:pPr>
              <w:pStyle w:val="ZPpregtevilke"/>
              <w:rPr>
                <w:b/>
                <w:szCs w:val="16"/>
              </w:rPr>
            </w:pPr>
            <w:r w:rsidRPr="00B039F1">
              <w:t>157</w:t>
            </w:r>
          </w:p>
        </w:tc>
        <w:tc>
          <w:tcPr>
            <w:tcW w:w="361" w:type="pct"/>
            <w:tcBorders>
              <w:top w:val="single" w:sz="4" w:space="0" w:color="auto"/>
              <w:bottom w:val="single" w:sz="12" w:space="0" w:color="008000"/>
            </w:tcBorders>
            <w:noWrap/>
            <w:vAlign w:val="bottom"/>
          </w:tcPr>
          <w:p w14:paraId="62313EF7" w14:textId="77777777" w:rsidR="00C70B35" w:rsidRPr="00B039F1" w:rsidRDefault="00C70B35" w:rsidP="002223DC">
            <w:pPr>
              <w:pStyle w:val="ZPpregtevilke"/>
              <w:rPr>
                <w:b/>
                <w:bCs/>
                <w:szCs w:val="16"/>
              </w:rPr>
            </w:pPr>
            <w:r w:rsidRPr="00B039F1">
              <w:t>163</w:t>
            </w:r>
          </w:p>
        </w:tc>
        <w:tc>
          <w:tcPr>
            <w:tcW w:w="361" w:type="pct"/>
            <w:tcBorders>
              <w:top w:val="single" w:sz="4" w:space="0" w:color="auto"/>
              <w:bottom w:val="single" w:sz="12" w:space="0" w:color="008000"/>
            </w:tcBorders>
            <w:noWrap/>
            <w:vAlign w:val="bottom"/>
          </w:tcPr>
          <w:p w14:paraId="1649794D" w14:textId="77777777" w:rsidR="00C70B35" w:rsidRPr="00B039F1" w:rsidRDefault="00C70B35" w:rsidP="002223DC">
            <w:pPr>
              <w:pStyle w:val="ZPpregtevilke"/>
              <w:rPr>
                <w:b/>
                <w:bCs/>
                <w:szCs w:val="16"/>
              </w:rPr>
            </w:pPr>
            <w:r w:rsidRPr="00B039F1">
              <w:t>494</w:t>
            </w:r>
          </w:p>
        </w:tc>
        <w:tc>
          <w:tcPr>
            <w:tcW w:w="361" w:type="pct"/>
            <w:tcBorders>
              <w:top w:val="single" w:sz="4" w:space="0" w:color="auto"/>
              <w:bottom w:val="single" w:sz="12" w:space="0" w:color="008000"/>
            </w:tcBorders>
            <w:noWrap/>
            <w:vAlign w:val="bottom"/>
          </w:tcPr>
          <w:p w14:paraId="1BBF4435" w14:textId="77777777" w:rsidR="00C70B35" w:rsidRPr="00B039F1" w:rsidRDefault="00C70B35" w:rsidP="002223DC">
            <w:pPr>
              <w:pStyle w:val="ZPpregtevilke"/>
              <w:rPr>
                <w:b/>
                <w:szCs w:val="16"/>
              </w:rPr>
            </w:pPr>
            <w:r w:rsidRPr="00B039F1">
              <w:t>494</w:t>
            </w:r>
          </w:p>
        </w:tc>
        <w:tc>
          <w:tcPr>
            <w:tcW w:w="363" w:type="pct"/>
            <w:tcBorders>
              <w:top w:val="single" w:sz="4" w:space="0" w:color="auto"/>
              <w:bottom w:val="single" w:sz="12" w:space="0" w:color="008000"/>
            </w:tcBorders>
            <w:noWrap/>
            <w:vAlign w:val="bottom"/>
          </w:tcPr>
          <w:p w14:paraId="13A878CD" w14:textId="77777777" w:rsidR="00C70B35" w:rsidRPr="00B039F1" w:rsidRDefault="00C70B35" w:rsidP="002223DC">
            <w:pPr>
              <w:pStyle w:val="ZPpregtevilke"/>
              <w:rPr>
                <w:bCs/>
                <w:szCs w:val="16"/>
              </w:rPr>
            </w:pPr>
            <w:r w:rsidRPr="00B039F1">
              <w:t>835</w:t>
            </w:r>
          </w:p>
        </w:tc>
        <w:tc>
          <w:tcPr>
            <w:tcW w:w="378" w:type="pct"/>
            <w:tcBorders>
              <w:top w:val="single" w:sz="4" w:space="0" w:color="auto"/>
              <w:bottom w:val="single" w:sz="12" w:space="0" w:color="008000"/>
            </w:tcBorders>
            <w:noWrap/>
            <w:vAlign w:val="bottom"/>
          </w:tcPr>
          <w:p w14:paraId="412F1841" w14:textId="77777777" w:rsidR="00C70B35" w:rsidRPr="00B039F1" w:rsidRDefault="00C70B35" w:rsidP="002223DC">
            <w:pPr>
              <w:pStyle w:val="ZPpregtevilke"/>
              <w:rPr>
                <w:b/>
                <w:szCs w:val="16"/>
              </w:rPr>
            </w:pPr>
            <w:r w:rsidRPr="00B039F1">
              <w:t>169,0</w:t>
            </w:r>
          </w:p>
        </w:tc>
      </w:tr>
    </w:tbl>
    <w:p w14:paraId="2780260A" w14:textId="77777777" w:rsidR="00C70B35" w:rsidRPr="00B039F1" w:rsidRDefault="00C70B35" w:rsidP="00C70B35">
      <w:pPr>
        <w:pStyle w:val="ZPpodnapis"/>
      </w:pPr>
      <w:r w:rsidRPr="00B039F1">
        <w:t>* Površina, izmerjena v skladu s 44. členom Uredbe 1150/2016; upoštevana tudi površina, ki še ni izvedena, pa je bila zanjo položena varščina.</w:t>
      </w:r>
    </w:p>
    <w:p w14:paraId="7A400E4B" w14:textId="77777777" w:rsidR="00C70B35" w:rsidRPr="00B039F1" w:rsidRDefault="00C70B35" w:rsidP="00C70B35">
      <w:pPr>
        <w:pStyle w:val="ZPpodnapis"/>
      </w:pPr>
      <w:r w:rsidRPr="00B039F1">
        <w:t>Vir: MKGP, ARSKTRP, preračuni KIS</w:t>
      </w:r>
    </w:p>
    <w:p w14:paraId="06714A16" w14:textId="1653F5D5" w:rsidR="00C70B35" w:rsidRPr="00B039F1" w:rsidRDefault="00C70B35" w:rsidP="00C70B35">
      <w:pPr>
        <w:pStyle w:val="ZPtekst"/>
      </w:pPr>
      <w:r w:rsidRPr="00B039F1">
        <w:t>V letu 2023 so se začele izvajati intervencije iz novega programskega obdobja SKP 2023–2027. Dohodkovne podpore so za vinograde enake kot pri večini drugih kmetijskih rastlin. Podobno kot v sadjarstvu je kljub visokemu sofinanciranju zavarovalnih premij povpraševanje po zavarovanjih tudi v vinogradništvu majhno. Po podatkih MKGP so bile v letu 2024 sofinancirane zavarovalne premije za 2.958 ha vinogradov, kar pomeni približno 21 % vinogradov. Površina vinogradov, vključenih v subvencioniranje zavarovanja, se je v letu 2024 povečala za 68 % (leto 2023: 1.761 ha). V letih 2019–2023 je delež vinogradov, vključenih v sofinanciranje zavarovanih premij, obsegal približno 19 %.</w:t>
      </w:r>
    </w:p>
    <w:p w14:paraId="4333E4C4" w14:textId="77777777" w:rsidR="00C70B35" w:rsidRPr="00B039F1" w:rsidRDefault="00C70B35" w:rsidP="00C70B35">
      <w:pPr>
        <w:pStyle w:val="ZPtekst"/>
        <w:rPr>
          <w:rStyle w:val="TelobesedilaZnakZnak1ZnakZnakZnak"/>
          <w:szCs w:val="22"/>
          <w:lang w:eastAsia="en-US"/>
        </w:rPr>
      </w:pPr>
      <w:r w:rsidRPr="00B039F1">
        <w:t xml:space="preserve">Skromnejše letine, zmanjševanje površin vinogradov in ukrepi za stabilizacijo trga z vinom vplivajo na večje povpraševanje po grozdju ter s tem na rast </w:t>
      </w:r>
      <w:r w:rsidRPr="00B039F1">
        <w:rPr>
          <w:bCs/>
        </w:rPr>
        <w:t>odkupnih cen</w:t>
      </w:r>
      <w:r w:rsidRPr="00B039F1">
        <w:t xml:space="preserve"> v letih 2021–2024. Po podatkih SURS se je rast odkupnih cen grozdja v letu 2024 nadaljevala, bila je 15-odstotna, za 6 % pa so se na letni ravni povečale tudi odkupne cene vina.</w:t>
      </w:r>
    </w:p>
    <w:p w14:paraId="38DC0493" w14:textId="77777777" w:rsidR="00C70B35" w:rsidRPr="00B039F1" w:rsidRDefault="00C70B35" w:rsidP="00C70B35">
      <w:pPr>
        <w:pStyle w:val="ZPtekst"/>
        <w:rPr>
          <w:rStyle w:val="TelobesedilaZnakZnak1ZnakZnakZnak"/>
          <w:szCs w:val="22"/>
          <w:lang w:eastAsia="en-US"/>
        </w:rPr>
      </w:pPr>
      <w:r w:rsidRPr="00B039F1">
        <w:rPr>
          <w:rStyle w:val="TelobesedilaZnakZnak1ZnakZnakZnak"/>
          <w:szCs w:val="22"/>
          <w:lang w:eastAsia="en-US"/>
        </w:rPr>
        <w:t>Po ocenah na podlagi modelnih kalkulacij so se stroški pri pridelavi grozdja v letu 2024 (ocenjeni pri enakem pridelku v obeh letih) v povprečju povišali za 2 %. V povprečju so bili stroški višji pri vseh skupinah stroškov z izjemo gnojil in zavarovanja pridelka. Porasli so stroški FFS (med 8 % in 10 %) in zaradi višjih cen goriva tudi stroški domačih strojnih storitev (+2 %). Zaradi rasti cen materiala in storitev za napravo vinogradov so ocenjeni stroški amortizacije vinogradov višji za 2 %. Višji so bili tudi obračunani stroški domačega dela (+6 %), ki so v modelnih kalkulacijah KIS ocenjeni na podlagi povprečne plače v Sloveniji, in najetega dela (+4 %), ocenjeni na podlagi minimalne plače v Sloveniji. V primerjavi z letom 2023 so se znižali stroški gnojil (–35 %)</w:t>
      </w:r>
      <w:r>
        <w:rPr>
          <w:rStyle w:val="TelobesedilaZnakZnak1ZnakZnakZnak"/>
          <w:szCs w:val="22"/>
          <w:lang w:eastAsia="en-US"/>
        </w:rPr>
        <w:t>, ki pa imajo le dva odstotka v strukturi stroškov,</w:t>
      </w:r>
      <w:r w:rsidRPr="00B039F1">
        <w:rPr>
          <w:rStyle w:val="TelobesedilaZnakZnak1ZnakZnakZnak"/>
          <w:szCs w:val="22"/>
          <w:lang w:eastAsia="en-US"/>
        </w:rPr>
        <w:t xml:space="preserve"> in zaradi višje stopnje sofinanciranja zavarovalnih premij tudi stroški zavarovanja (–11 %). </w:t>
      </w:r>
    </w:p>
    <w:p w14:paraId="6BA85F48" w14:textId="77777777" w:rsidR="00C70B35" w:rsidRPr="00B039F1" w:rsidRDefault="00C70B35" w:rsidP="00C70B35">
      <w:pPr>
        <w:pStyle w:val="ZPslikanaslov"/>
      </w:pPr>
      <w:bookmarkStart w:id="662" w:name="_Toc57389608"/>
      <w:bookmarkStart w:id="663" w:name="_Toc75263171"/>
      <w:bookmarkStart w:id="664" w:name="_Toc106960910"/>
      <w:bookmarkStart w:id="665" w:name="_Toc136864035"/>
      <w:bookmarkStart w:id="666" w:name="_Toc169682998"/>
      <w:bookmarkStart w:id="667" w:name="_Toc201921538"/>
      <w:r w:rsidRPr="00B039F1">
        <w:t xml:space="preserve">Slika </w:t>
      </w:r>
      <w:fldSimple w:instr=" SEQ Slika \* ARABIC ">
        <w:r>
          <w:rPr>
            <w:noProof/>
          </w:rPr>
          <w:t>38</w:t>
        </w:r>
      </w:fldSimple>
      <w:r w:rsidRPr="00B039F1">
        <w:t>: Osnovni ekonomski kazalniki pri pridelavi grozdja (indeks; povprečje 2019–2023 = 100)</w:t>
      </w:r>
      <w:bookmarkEnd w:id="662"/>
      <w:bookmarkEnd w:id="663"/>
      <w:bookmarkEnd w:id="664"/>
      <w:bookmarkEnd w:id="665"/>
      <w:bookmarkEnd w:id="666"/>
      <w:bookmarkEnd w:id="667"/>
    </w:p>
    <w:p w14:paraId="355C2BDE" w14:textId="77777777" w:rsidR="00C70B35" w:rsidRPr="00B039F1" w:rsidRDefault="00C70B35" w:rsidP="002223DC">
      <w:pPr>
        <w:pStyle w:val="ZPslika"/>
      </w:pPr>
      <w:r w:rsidRPr="002223DC">
        <w:drawing>
          <wp:inline distT="0" distB="0" distL="0" distR="0" wp14:anchorId="0B380F2C" wp14:editId="00AACBCD">
            <wp:extent cx="5760000" cy="2435465"/>
            <wp:effectExtent l="0" t="0" r="0" b="3175"/>
            <wp:docPr id="963605135"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2435465"/>
                    </a:xfrm>
                    <a:prstGeom prst="rect">
                      <a:avLst/>
                    </a:prstGeom>
                    <a:noFill/>
                    <a:ln>
                      <a:noFill/>
                    </a:ln>
                  </pic:spPr>
                </pic:pic>
              </a:graphicData>
            </a:graphic>
          </wp:inline>
        </w:drawing>
      </w:r>
    </w:p>
    <w:p w14:paraId="2C0BADE7" w14:textId="77777777" w:rsidR="00C70B35" w:rsidRPr="00B039F1" w:rsidRDefault="00C70B35" w:rsidP="00C70B35">
      <w:pPr>
        <w:pStyle w:val="ZPpodnapis"/>
      </w:pPr>
      <w:r w:rsidRPr="00B039F1">
        <w:t>Vir: KIS, SURS (preračuni KIS)</w:t>
      </w:r>
    </w:p>
    <w:p w14:paraId="129C8E33" w14:textId="571B50FB" w:rsidR="00B95DEF" w:rsidRPr="00C70B35" w:rsidRDefault="00C70B35" w:rsidP="00C70B35">
      <w:pPr>
        <w:pStyle w:val="ZPtekst"/>
      </w:pPr>
      <w:r w:rsidRPr="00B039F1">
        <w:t xml:space="preserve">Višje odkupne cene grozdja (+15 %) pri ocenjeni rasti stroškov pridelave (+2 %) in približno enakih proračunskih podporah so vplivale na izboljšanje </w:t>
      </w:r>
      <w:r w:rsidRPr="00B039F1">
        <w:rPr>
          <w:bCs/>
        </w:rPr>
        <w:t>ekonomskega položaja</w:t>
      </w:r>
      <w:r w:rsidRPr="00B039F1">
        <w:t xml:space="preserve"> pridelovalcev grozdja za prodajo, ki je sicer že leta slab. Obstaja tudi verjetnost, da so manjši hektarski pridelki izničili učinek višjih cen. Po podatkih RPGV se približno 70 % pridelanega grozdja predela na KMG in proda kot vino, kar je ključno za doseganje boljših ekonomskih rezultatov in dodane vrednosti, ki omogočata stabilnost in uspešnost panoge. Večletni ekonomski rezultati na podlagi modelnih kalkulacij kažejo, da odkupne cene grozdja pri </w:t>
      </w:r>
      <w:r w:rsidRPr="00C70B35">
        <w:t>pridelavi grozdja za prodajo navadno zadoščajo komaj za pokritje variabilnih stroškov in amortizacije</w:t>
      </w:r>
      <w:r w:rsidR="00F972C1" w:rsidRPr="00C70B35">
        <w:t>.</w:t>
      </w:r>
    </w:p>
    <w:p w14:paraId="354DA2F5" w14:textId="77777777" w:rsidR="003C6104" w:rsidRPr="00BC4B2E" w:rsidRDefault="003C6104" w:rsidP="00F972C1">
      <w:pPr>
        <w:pStyle w:val="ZPtekst"/>
        <w:rPr>
          <w:color w:val="4F81BD" w:themeColor="accent1"/>
        </w:rPr>
      </w:pPr>
    </w:p>
    <w:p w14:paraId="4A1DBA57" w14:textId="5E312841" w:rsidR="003C6104" w:rsidRPr="00BC4B2E" w:rsidRDefault="003C6104" w:rsidP="00F972C1">
      <w:pPr>
        <w:pStyle w:val="ZPtekst"/>
        <w:rPr>
          <w:color w:val="4F81BD" w:themeColor="accent1"/>
        </w:rPr>
      </w:pPr>
      <w:r w:rsidRPr="00BC4B2E">
        <w:rPr>
          <w:color w:val="4F81BD" w:themeColor="accent1"/>
        </w:rPr>
        <w:br w:type="page"/>
      </w:r>
    </w:p>
    <w:p w14:paraId="1EE22D3E" w14:textId="77777777" w:rsidR="003C6104" w:rsidRPr="00BC4B2E" w:rsidRDefault="003C6104" w:rsidP="00F972C1">
      <w:pPr>
        <w:pStyle w:val="ZPtekst"/>
        <w:rPr>
          <w:rStyle w:val="TelobesedilaZnakZnak1ZnakZnakZnak"/>
          <w:color w:val="4F81BD" w:themeColor="accent1"/>
        </w:rPr>
        <w:sectPr w:rsidR="003C6104" w:rsidRPr="00BC4B2E" w:rsidSect="00282A0D">
          <w:headerReference w:type="default" r:id="rId70"/>
          <w:pgSz w:w="11907" w:h="16840" w:code="9"/>
          <w:pgMar w:top="1418" w:right="1418" w:bottom="1418" w:left="1418" w:header="567" w:footer="567" w:gutter="0"/>
          <w:cols w:space="708"/>
          <w:docGrid w:linePitch="360"/>
        </w:sectPr>
      </w:pPr>
    </w:p>
    <w:p w14:paraId="2B785AD7" w14:textId="77777777" w:rsidR="00933DED" w:rsidRPr="00C70B35" w:rsidRDefault="00933DED" w:rsidP="00933DED">
      <w:pPr>
        <w:pStyle w:val="Naslov3"/>
        <w:tabs>
          <w:tab w:val="num" w:pos="2041"/>
        </w:tabs>
        <w:spacing w:after="220"/>
      </w:pPr>
      <w:bookmarkStart w:id="668" w:name="_Toc75263257"/>
      <w:bookmarkStart w:id="669" w:name="_Toc107218492"/>
      <w:bookmarkStart w:id="670" w:name="_Toc136864122"/>
      <w:bookmarkStart w:id="671" w:name="_Toc201921656"/>
      <w:bookmarkEnd w:id="601"/>
      <w:r w:rsidRPr="00C70B35">
        <w:t>Površina vinogradov ter pridelek grozdja in vina na kmetijskih gospodarstvih</w:t>
      </w:r>
      <w:bookmarkEnd w:id="668"/>
      <w:bookmarkEnd w:id="669"/>
      <w:bookmarkEnd w:id="670"/>
      <w:bookmarkEnd w:id="671"/>
      <w:r w:rsidRPr="00C70B35">
        <w:t xml:space="preserve"> </w:t>
      </w:r>
    </w:p>
    <w:tbl>
      <w:tblPr>
        <w:tblW w:w="5019" w:type="pct"/>
        <w:jc w:val="center"/>
        <w:tblBorders>
          <w:top w:val="single" w:sz="12" w:space="0" w:color="008000"/>
          <w:bottom w:val="single" w:sz="12" w:space="0" w:color="008000"/>
        </w:tblBorders>
        <w:tblLayout w:type="fixed"/>
        <w:tblLook w:val="01E0" w:firstRow="1" w:lastRow="1" w:firstColumn="1" w:lastColumn="1" w:noHBand="0" w:noVBand="0"/>
      </w:tblPr>
      <w:tblGrid>
        <w:gridCol w:w="2697"/>
        <w:gridCol w:w="810"/>
        <w:gridCol w:w="812"/>
        <w:gridCol w:w="811"/>
        <w:gridCol w:w="812"/>
        <w:gridCol w:w="811"/>
        <w:gridCol w:w="812"/>
        <w:gridCol w:w="811"/>
        <w:gridCol w:w="811"/>
        <w:gridCol w:w="812"/>
        <w:gridCol w:w="811"/>
        <w:gridCol w:w="812"/>
        <w:gridCol w:w="811"/>
        <w:gridCol w:w="811"/>
        <w:gridCol w:w="811"/>
      </w:tblGrid>
      <w:tr w:rsidR="00C70B35" w:rsidRPr="00C70B35" w14:paraId="62DF849C" w14:textId="77777777" w:rsidTr="004962D7">
        <w:trPr>
          <w:trHeight w:val="240"/>
          <w:jc w:val="center"/>
        </w:trPr>
        <w:tc>
          <w:tcPr>
            <w:tcW w:w="2697" w:type="dxa"/>
            <w:tcBorders>
              <w:bottom w:val="single" w:sz="6" w:space="0" w:color="008000"/>
            </w:tcBorders>
            <w:noWrap/>
            <w:tcMar>
              <w:left w:w="57" w:type="dxa"/>
              <w:right w:w="57" w:type="dxa"/>
            </w:tcMar>
            <w:vAlign w:val="center"/>
          </w:tcPr>
          <w:p w14:paraId="4341A48D" w14:textId="77777777" w:rsidR="00C70B35" w:rsidRPr="00C70B35" w:rsidRDefault="00C70B35" w:rsidP="00C70B35">
            <w:pPr>
              <w:pStyle w:val="ZPpregglava"/>
            </w:pPr>
          </w:p>
        </w:tc>
        <w:tc>
          <w:tcPr>
            <w:tcW w:w="810" w:type="dxa"/>
            <w:tcBorders>
              <w:bottom w:val="single" w:sz="6" w:space="0" w:color="008000"/>
            </w:tcBorders>
            <w:noWrap/>
            <w:vAlign w:val="center"/>
          </w:tcPr>
          <w:p w14:paraId="485282C6" w14:textId="467B3EA7" w:rsidR="00C70B35" w:rsidRPr="00C70B35" w:rsidRDefault="00C70B35" w:rsidP="00C70B35">
            <w:pPr>
              <w:pStyle w:val="ZPpregglava"/>
            </w:pPr>
            <w:r w:rsidRPr="00C70B35">
              <w:t>2012</w:t>
            </w:r>
          </w:p>
        </w:tc>
        <w:tc>
          <w:tcPr>
            <w:tcW w:w="812" w:type="dxa"/>
            <w:tcBorders>
              <w:bottom w:val="single" w:sz="6" w:space="0" w:color="008000"/>
            </w:tcBorders>
            <w:noWrap/>
            <w:vAlign w:val="center"/>
          </w:tcPr>
          <w:p w14:paraId="206FBFB2" w14:textId="2C675E01" w:rsidR="00C70B35" w:rsidRPr="00C70B35" w:rsidRDefault="00C70B35" w:rsidP="00C70B35">
            <w:pPr>
              <w:pStyle w:val="ZPpregglava"/>
            </w:pPr>
            <w:r w:rsidRPr="00C70B35">
              <w:t>2013</w:t>
            </w:r>
          </w:p>
        </w:tc>
        <w:tc>
          <w:tcPr>
            <w:tcW w:w="811" w:type="dxa"/>
            <w:tcBorders>
              <w:bottom w:val="single" w:sz="6" w:space="0" w:color="008000"/>
            </w:tcBorders>
            <w:noWrap/>
            <w:vAlign w:val="center"/>
          </w:tcPr>
          <w:p w14:paraId="7A19DA5D" w14:textId="29DE52C7" w:rsidR="00C70B35" w:rsidRPr="00C70B35" w:rsidRDefault="00C70B35" w:rsidP="00C70B35">
            <w:pPr>
              <w:pStyle w:val="ZPpregglava"/>
            </w:pPr>
            <w:r w:rsidRPr="00C70B35">
              <w:t>2014</w:t>
            </w:r>
          </w:p>
        </w:tc>
        <w:tc>
          <w:tcPr>
            <w:tcW w:w="812" w:type="dxa"/>
            <w:tcBorders>
              <w:bottom w:val="single" w:sz="6" w:space="0" w:color="008000"/>
            </w:tcBorders>
            <w:noWrap/>
            <w:vAlign w:val="center"/>
          </w:tcPr>
          <w:p w14:paraId="4CDB25A9" w14:textId="7AB38BD1" w:rsidR="00C70B35" w:rsidRPr="00C70B35" w:rsidRDefault="00C70B35" w:rsidP="00C70B35">
            <w:pPr>
              <w:pStyle w:val="ZPpregglava"/>
            </w:pPr>
            <w:r w:rsidRPr="00C70B35">
              <w:t>2015</w:t>
            </w:r>
          </w:p>
        </w:tc>
        <w:tc>
          <w:tcPr>
            <w:tcW w:w="811" w:type="dxa"/>
            <w:tcBorders>
              <w:bottom w:val="single" w:sz="6" w:space="0" w:color="008000"/>
            </w:tcBorders>
            <w:noWrap/>
            <w:vAlign w:val="center"/>
          </w:tcPr>
          <w:p w14:paraId="0E409240" w14:textId="251D311F" w:rsidR="00C70B35" w:rsidRPr="00C70B35" w:rsidRDefault="00C70B35" w:rsidP="00C70B35">
            <w:pPr>
              <w:pStyle w:val="ZPpregglava"/>
            </w:pPr>
            <w:r w:rsidRPr="00C70B35">
              <w:t>2016</w:t>
            </w:r>
          </w:p>
        </w:tc>
        <w:tc>
          <w:tcPr>
            <w:tcW w:w="812" w:type="dxa"/>
            <w:tcBorders>
              <w:bottom w:val="single" w:sz="6" w:space="0" w:color="008000"/>
            </w:tcBorders>
            <w:noWrap/>
            <w:vAlign w:val="center"/>
          </w:tcPr>
          <w:p w14:paraId="5E374A29" w14:textId="4916765A" w:rsidR="00C70B35" w:rsidRPr="00C70B35" w:rsidRDefault="00C70B35" w:rsidP="00C70B35">
            <w:pPr>
              <w:pStyle w:val="ZPpregglava"/>
            </w:pPr>
            <w:r w:rsidRPr="00C70B35">
              <w:t>2017</w:t>
            </w:r>
          </w:p>
        </w:tc>
        <w:tc>
          <w:tcPr>
            <w:tcW w:w="811" w:type="dxa"/>
            <w:tcBorders>
              <w:bottom w:val="single" w:sz="6" w:space="0" w:color="008000"/>
            </w:tcBorders>
            <w:noWrap/>
            <w:vAlign w:val="center"/>
          </w:tcPr>
          <w:p w14:paraId="0A24E77B" w14:textId="5C5A12E8" w:rsidR="00C70B35" w:rsidRPr="00C70B35" w:rsidRDefault="00C70B35" w:rsidP="00C70B35">
            <w:pPr>
              <w:pStyle w:val="ZPpregglava"/>
            </w:pPr>
            <w:r w:rsidRPr="00C70B35">
              <w:t>2018</w:t>
            </w:r>
          </w:p>
        </w:tc>
        <w:tc>
          <w:tcPr>
            <w:tcW w:w="811" w:type="dxa"/>
            <w:tcBorders>
              <w:bottom w:val="single" w:sz="6" w:space="0" w:color="008000"/>
            </w:tcBorders>
            <w:noWrap/>
            <w:vAlign w:val="center"/>
          </w:tcPr>
          <w:p w14:paraId="44D11254" w14:textId="018B489F" w:rsidR="00C70B35" w:rsidRPr="00C70B35" w:rsidRDefault="00C70B35" w:rsidP="00C70B35">
            <w:pPr>
              <w:pStyle w:val="ZPpregglava"/>
            </w:pPr>
            <w:r w:rsidRPr="00C70B35">
              <w:t>2019</w:t>
            </w:r>
          </w:p>
        </w:tc>
        <w:tc>
          <w:tcPr>
            <w:tcW w:w="812" w:type="dxa"/>
            <w:tcBorders>
              <w:bottom w:val="single" w:sz="6" w:space="0" w:color="008000"/>
            </w:tcBorders>
            <w:noWrap/>
            <w:vAlign w:val="center"/>
          </w:tcPr>
          <w:p w14:paraId="23B906A5" w14:textId="252AD15F" w:rsidR="00C70B35" w:rsidRPr="00C70B35" w:rsidRDefault="00C70B35" w:rsidP="00C70B35">
            <w:pPr>
              <w:pStyle w:val="ZPpregglava"/>
            </w:pPr>
            <w:r w:rsidRPr="00C70B35">
              <w:t>2020</w:t>
            </w:r>
          </w:p>
        </w:tc>
        <w:tc>
          <w:tcPr>
            <w:tcW w:w="811" w:type="dxa"/>
            <w:tcBorders>
              <w:bottom w:val="single" w:sz="6" w:space="0" w:color="008000"/>
            </w:tcBorders>
            <w:vAlign w:val="center"/>
          </w:tcPr>
          <w:p w14:paraId="0C40B186" w14:textId="2F8B6EA0" w:rsidR="00C70B35" w:rsidRPr="00C70B35" w:rsidRDefault="00C70B35" w:rsidP="00C70B35">
            <w:pPr>
              <w:pStyle w:val="ZPpregglava"/>
            </w:pPr>
            <w:r w:rsidRPr="00C70B35">
              <w:t>2021</w:t>
            </w:r>
          </w:p>
        </w:tc>
        <w:tc>
          <w:tcPr>
            <w:tcW w:w="812" w:type="dxa"/>
            <w:tcBorders>
              <w:bottom w:val="single" w:sz="6" w:space="0" w:color="008000"/>
            </w:tcBorders>
            <w:vAlign w:val="center"/>
          </w:tcPr>
          <w:p w14:paraId="28E72365" w14:textId="414F8B8C" w:rsidR="00C70B35" w:rsidRPr="00C70B35" w:rsidRDefault="00C70B35" w:rsidP="00C70B35">
            <w:pPr>
              <w:pStyle w:val="ZPpregglava"/>
            </w:pPr>
            <w:r w:rsidRPr="00C70B35">
              <w:t>2022</w:t>
            </w:r>
          </w:p>
        </w:tc>
        <w:tc>
          <w:tcPr>
            <w:tcW w:w="811" w:type="dxa"/>
            <w:tcBorders>
              <w:bottom w:val="single" w:sz="6" w:space="0" w:color="008000"/>
            </w:tcBorders>
            <w:vAlign w:val="center"/>
          </w:tcPr>
          <w:p w14:paraId="464598A2" w14:textId="30E31860" w:rsidR="00C70B35" w:rsidRPr="00C70B35" w:rsidRDefault="00C70B35" w:rsidP="00C70B35">
            <w:pPr>
              <w:pStyle w:val="ZPpregglava"/>
            </w:pPr>
            <w:r w:rsidRPr="00C70B35">
              <w:t>2023</w:t>
            </w:r>
          </w:p>
        </w:tc>
        <w:tc>
          <w:tcPr>
            <w:tcW w:w="811" w:type="dxa"/>
            <w:tcBorders>
              <w:bottom w:val="single" w:sz="6" w:space="0" w:color="008000"/>
            </w:tcBorders>
            <w:vAlign w:val="center"/>
          </w:tcPr>
          <w:p w14:paraId="76FD4881" w14:textId="6F320239" w:rsidR="00C70B35" w:rsidRPr="00C70B35" w:rsidRDefault="00C70B35" w:rsidP="00C70B35">
            <w:pPr>
              <w:pStyle w:val="ZPpregglava"/>
            </w:pPr>
            <w:r w:rsidRPr="00C70B35">
              <w:t>2024</w:t>
            </w:r>
          </w:p>
        </w:tc>
        <w:tc>
          <w:tcPr>
            <w:tcW w:w="811" w:type="dxa"/>
            <w:tcBorders>
              <w:bottom w:val="single" w:sz="6" w:space="0" w:color="008000"/>
            </w:tcBorders>
            <w:noWrap/>
            <w:tcMar>
              <w:left w:w="57" w:type="dxa"/>
              <w:right w:w="57" w:type="dxa"/>
            </w:tcMar>
            <w:vAlign w:val="center"/>
          </w:tcPr>
          <w:p w14:paraId="6DD36BE8" w14:textId="5A1A48F6" w:rsidR="00C70B35" w:rsidRPr="00C70B35" w:rsidRDefault="00C70B35" w:rsidP="00C70B35">
            <w:pPr>
              <w:pStyle w:val="ZPpregglava"/>
            </w:pPr>
            <w:r w:rsidRPr="00C70B35">
              <w:t>Indeks 2024/23</w:t>
            </w:r>
          </w:p>
        </w:tc>
      </w:tr>
      <w:tr w:rsidR="00C70B35" w:rsidRPr="00C70B35" w14:paraId="3AB51B02" w14:textId="77777777" w:rsidTr="004962D7">
        <w:trPr>
          <w:trHeight w:val="240"/>
          <w:jc w:val="center"/>
        </w:trPr>
        <w:tc>
          <w:tcPr>
            <w:tcW w:w="2697" w:type="dxa"/>
            <w:shd w:val="clear" w:color="auto" w:fill="D9D9D9" w:themeFill="background1" w:themeFillShade="D9"/>
            <w:noWrap/>
            <w:tcMar>
              <w:left w:w="57" w:type="dxa"/>
              <w:right w:w="57" w:type="dxa"/>
            </w:tcMar>
            <w:vAlign w:val="bottom"/>
          </w:tcPr>
          <w:p w14:paraId="33EF5314" w14:textId="3E715F63" w:rsidR="00C70B35" w:rsidRPr="00C70B35" w:rsidRDefault="00C70B35" w:rsidP="00C70B35">
            <w:pPr>
              <w:pStyle w:val="ZPpregtekst"/>
              <w:rPr>
                <w:b/>
              </w:rPr>
            </w:pPr>
            <w:r w:rsidRPr="00C70B35">
              <w:rPr>
                <w:b/>
              </w:rPr>
              <w:t>Površina vinogradov (ha)</w:t>
            </w:r>
          </w:p>
        </w:tc>
        <w:tc>
          <w:tcPr>
            <w:tcW w:w="810" w:type="dxa"/>
            <w:shd w:val="clear" w:color="auto" w:fill="D9D9D9" w:themeFill="background1" w:themeFillShade="D9"/>
            <w:noWrap/>
            <w:vAlign w:val="bottom"/>
          </w:tcPr>
          <w:p w14:paraId="7F52EA26" w14:textId="2B385C10" w:rsidR="00C70B35" w:rsidRPr="00C70B35" w:rsidRDefault="00C70B35" w:rsidP="00C70B35">
            <w:pPr>
              <w:pStyle w:val="ZPpregtevilke"/>
              <w:rPr>
                <w:b/>
              </w:rPr>
            </w:pPr>
            <w:r w:rsidRPr="00C70B35">
              <w:rPr>
                <w:b/>
                <w:bCs/>
                <w:szCs w:val="16"/>
              </w:rPr>
              <w:t>16.351</w:t>
            </w:r>
          </w:p>
        </w:tc>
        <w:tc>
          <w:tcPr>
            <w:tcW w:w="812" w:type="dxa"/>
            <w:shd w:val="clear" w:color="auto" w:fill="D9D9D9" w:themeFill="background1" w:themeFillShade="D9"/>
            <w:noWrap/>
            <w:vAlign w:val="bottom"/>
          </w:tcPr>
          <w:p w14:paraId="2AEDA360" w14:textId="5E0E6730" w:rsidR="00C70B35" w:rsidRPr="00C70B35" w:rsidRDefault="00C70B35" w:rsidP="00C70B35">
            <w:pPr>
              <w:pStyle w:val="ZPpregtevilke"/>
              <w:rPr>
                <w:b/>
              </w:rPr>
            </w:pPr>
            <w:r w:rsidRPr="00C70B35">
              <w:rPr>
                <w:b/>
                <w:bCs/>
                <w:szCs w:val="16"/>
              </w:rPr>
              <w:t>16.085</w:t>
            </w:r>
          </w:p>
        </w:tc>
        <w:tc>
          <w:tcPr>
            <w:tcW w:w="811" w:type="dxa"/>
            <w:shd w:val="clear" w:color="auto" w:fill="D9D9D9" w:themeFill="background1" w:themeFillShade="D9"/>
            <w:noWrap/>
            <w:vAlign w:val="bottom"/>
          </w:tcPr>
          <w:p w14:paraId="79A15F2E" w14:textId="439422D7" w:rsidR="00C70B35" w:rsidRPr="00C70B35" w:rsidRDefault="00C70B35" w:rsidP="00C70B35">
            <w:pPr>
              <w:pStyle w:val="ZPpregtevilke"/>
              <w:rPr>
                <w:b/>
              </w:rPr>
            </w:pPr>
            <w:r w:rsidRPr="00C70B35">
              <w:rPr>
                <w:b/>
                <w:bCs/>
                <w:szCs w:val="16"/>
              </w:rPr>
              <w:t>16.009</w:t>
            </w:r>
          </w:p>
        </w:tc>
        <w:tc>
          <w:tcPr>
            <w:tcW w:w="812" w:type="dxa"/>
            <w:shd w:val="clear" w:color="auto" w:fill="D9D9D9" w:themeFill="background1" w:themeFillShade="D9"/>
            <w:noWrap/>
            <w:vAlign w:val="bottom"/>
          </w:tcPr>
          <w:p w14:paraId="3ECD6897" w14:textId="732ECF39" w:rsidR="00C70B35" w:rsidRPr="00C70B35" w:rsidRDefault="00C70B35" w:rsidP="00C70B35">
            <w:pPr>
              <w:pStyle w:val="ZPpregtevilke"/>
              <w:rPr>
                <w:b/>
              </w:rPr>
            </w:pPr>
            <w:r w:rsidRPr="00C70B35">
              <w:rPr>
                <w:b/>
                <w:bCs/>
                <w:szCs w:val="16"/>
              </w:rPr>
              <w:t>15.692</w:t>
            </w:r>
          </w:p>
        </w:tc>
        <w:tc>
          <w:tcPr>
            <w:tcW w:w="811" w:type="dxa"/>
            <w:shd w:val="clear" w:color="auto" w:fill="D9D9D9" w:themeFill="background1" w:themeFillShade="D9"/>
            <w:noWrap/>
            <w:vAlign w:val="bottom"/>
          </w:tcPr>
          <w:p w14:paraId="69322C83" w14:textId="14BEDDA2" w:rsidR="00C70B35" w:rsidRPr="00C70B35" w:rsidRDefault="00C70B35" w:rsidP="00C70B35">
            <w:pPr>
              <w:pStyle w:val="ZPpregtevilke"/>
              <w:rPr>
                <w:b/>
              </w:rPr>
            </w:pPr>
            <w:r w:rsidRPr="00C70B35">
              <w:rPr>
                <w:b/>
                <w:bCs/>
                <w:szCs w:val="16"/>
              </w:rPr>
              <w:t>15.824</w:t>
            </w:r>
          </w:p>
        </w:tc>
        <w:tc>
          <w:tcPr>
            <w:tcW w:w="812" w:type="dxa"/>
            <w:shd w:val="clear" w:color="auto" w:fill="D9D9D9" w:themeFill="background1" w:themeFillShade="D9"/>
            <w:noWrap/>
            <w:vAlign w:val="bottom"/>
          </w:tcPr>
          <w:p w14:paraId="44E29E9E" w14:textId="0ED32F36" w:rsidR="00C70B35" w:rsidRPr="00C70B35" w:rsidRDefault="00C70B35" w:rsidP="00C70B35">
            <w:pPr>
              <w:pStyle w:val="ZPpregtevilke"/>
              <w:rPr>
                <w:b/>
              </w:rPr>
            </w:pPr>
            <w:r w:rsidRPr="00C70B35">
              <w:rPr>
                <w:b/>
              </w:rPr>
              <w:t>15.839</w:t>
            </w:r>
          </w:p>
        </w:tc>
        <w:tc>
          <w:tcPr>
            <w:tcW w:w="811" w:type="dxa"/>
            <w:shd w:val="clear" w:color="auto" w:fill="D9D9D9" w:themeFill="background1" w:themeFillShade="D9"/>
            <w:noWrap/>
            <w:vAlign w:val="bottom"/>
          </w:tcPr>
          <w:p w14:paraId="44EBE4FF" w14:textId="270C4757" w:rsidR="00C70B35" w:rsidRPr="00C70B35" w:rsidRDefault="00C70B35" w:rsidP="00C70B35">
            <w:pPr>
              <w:pStyle w:val="ZPpregtevilke"/>
              <w:rPr>
                <w:b/>
              </w:rPr>
            </w:pPr>
            <w:r w:rsidRPr="00C70B35">
              <w:rPr>
                <w:b/>
              </w:rPr>
              <w:t>15.630</w:t>
            </w:r>
          </w:p>
        </w:tc>
        <w:tc>
          <w:tcPr>
            <w:tcW w:w="811" w:type="dxa"/>
            <w:shd w:val="clear" w:color="auto" w:fill="D9D9D9" w:themeFill="background1" w:themeFillShade="D9"/>
            <w:noWrap/>
            <w:vAlign w:val="bottom"/>
          </w:tcPr>
          <w:p w14:paraId="28BCDD0F" w14:textId="7A384042" w:rsidR="00C70B35" w:rsidRPr="00C70B35" w:rsidRDefault="00C70B35" w:rsidP="00C70B35">
            <w:pPr>
              <w:pStyle w:val="ZPpregtevilke"/>
              <w:rPr>
                <w:b/>
              </w:rPr>
            </w:pPr>
            <w:r w:rsidRPr="00C70B35">
              <w:rPr>
                <w:b/>
              </w:rPr>
              <w:t>15.549</w:t>
            </w:r>
          </w:p>
        </w:tc>
        <w:tc>
          <w:tcPr>
            <w:tcW w:w="812" w:type="dxa"/>
            <w:shd w:val="clear" w:color="auto" w:fill="D9D9D9" w:themeFill="background1" w:themeFillShade="D9"/>
            <w:noWrap/>
            <w:vAlign w:val="bottom"/>
          </w:tcPr>
          <w:p w14:paraId="70795ACB" w14:textId="16D77CC1" w:rsidR="00C70B35" w:rsidRPr="00C70B35" w:rsidRDefault="00C70B35" w:rsidP="00C70B35">
            <w:pPr>
              <w:pStyle w:val="ZPpregtevilke"/>
              <w:rPr>
                <w:b/>
              </w:rPr>
            </w:pPr>
            <w:r w:rsidRPr="00C70B35">
              <w:rPr>
                <w:b/>
                <w:bCs/>
                <w:szCs w:val="16"/>
              </w:rPr>
              <w:t>15.265</w:t>
            </w:r>
          </w:p>
        </w:tc>
        <w:tc>
          <w:tcPr>
            <w:tcW w:w="811" w:type="dxa"/>
            <w:shd w:val="clear" w:color="auto" w:fill="D9D9D9" w:themeFill="background1" w:themeFillShade="D9"/>
            <w:vAlign w:val="bottom"/>
          </w:tcPr>
          <w:p w14:paraId="7A9D0F7C" w14:textId="2F597FE2" w:rsidR="00C70B35" w:rsidRPr="00C70B35" w:rsidRDefault="00C70B35" w:rsidP="00C70B35">
            <w:pPr>
              <w:pStyle w:val="ZPpregtevilke"/>
              <w:rPr>
                <w:b/>
              </w:rPr>
            </w:pPr>
            <w:r w:rsidRPr="00C70B35">
              <w:rPr>
                <w:b/>
                <w:bCs/>
                <w:szCs w:val="16"/>
              </w:rPr>
              <w:t>14.874</w:t>
            </w:r>
          </w:p>
        </w:tc>
        <w:tc>
          <w:tcPr>
            <w:tcW w:w="812" w:type="dxa"/>
            <w:shd w:val="clear" w:color="auto" w:fill="D9D9D9" w:themeFill="background1" w:themeFillShade="D9"/>
            <w:vAlign w:val="bottom"/>
          </w:tcPr>
          <w:p w14:paraId="7667FE0E" w14:textId="6AD9C70A" w:rsidR="00C70B35" w:rsidRPr="00C70B35" w:rsidRDefault="00C70B35" w:rsidP="00C70B35">
            <w:pPr>
              <w:pStyle w:val="ZPpregtevilke"/>
              <w:rPr>
                <w:b/>
              </w:rPr>
            </w:pPr>
            <w:r w:rsidRPr="00C70B35">
              <w:rPr>
                <w:b/>
                <w:bCs/>
                <w:szCs w:val="16"/>
              </w:rPr>
              <w:t>14.396</w:t>
            </w:r>
          </w:p>
        </w:tc>
        <w:tc>
          <w:tcPr>
            <w:tcW w:w="811" w:type="dxa"/>
            <w:shd w:val="clear" w:color="auto" w:fill="D9D9D9" w:themeFill="background1" w:themeFillShade="D9"/>
            <w:vAlign w:val="bottom"/>
          </w:tcPr>
          <w:p w14:paraId="0E8A6297" w14:textId="3B2DB12F" w:rsidR="00C70B35" w:rsidRPr="00C70B35" w:rsidRDefault="00C70B35" w:rsidP="00C70B35">
            <w:pPr>
              <w:pStyle w:val="ZPpregtevilke"/>
              <w:rPr>
                <w:b/>
              </w:rPr>
            </w:pPr>
            <w:r w:rsidRPr="00C70B35">
              <w:rPr>
                <w:b/>
                <w:bCs/>
                <w:szCs w:val="16"/>
              </w:rPr>
              <w:t>14.404</w:t>
            </w:r>
          </w:p>
        </w:tc>
        <w:tc>
          <w:tcPr>
            <w:tcW w:w="811" w:type="dxa"/>
            <w:shd w:val="clear" w:color="auto" w:fill="D9D9D9" w:themeFill="background1" w:themeFillShade="D9"/>
            <w:vAlign w:val="bottom"/>
          </w:tcPr>
          <w:p w14:paraId="6DF4E5F0" w14:textId="2572DF54" w:rsidR="00C70B35" w:rsidRPr="00C70B35" w:rsidRDefault="00C70B35" w:rsidP="00C70B35">
            <w:pPr>
              <w:pStyle w:val="ZPpregtevilke"/>
              <w:rPr>
                <w:b/>
              </w:rPr>
            </w:pPr>
            <w:r w:rsidRPr="00C70B35">
              <w:rPr>
                <w:b/>
                <w:bCs/>
                <w:szCs w:val="16"/>
              </w:rPr>
              <w:t>14.102</w:t>
            </w:r>
          </w:p>
        </w:tc>
        <w:tc>
          <w:tcPr>
            <w:tcW w:w="811" w:type="dxa"/>
            <w:shd w:val="clear" w:color="auto" w:fill="D9D9D9" w:themeFill="background1" w:themeFillShade="D9"/>
            <w:noWrap/>
            <w:tcMar>
              <w:left w:w="57" w:type="dxa"/>
              <w:right w:w="57" w:type="dxa"/>
            </w:tcMar>
            <w:vAlign w:val="bottom"/>
          </w:tcPr>
          <w:p w14:paraId="67261308" w14:textId="50B81CA3" w:rsidR="00C70B35" w:rsidRPr="00C70B35" w:rsidRDefault="00C70B35" w:rsidP="00C70B35">
            <w:pPr>
              <w:pStyle w:val="ZPpregtevilke"/>
              <w:rPr>
                <w:b/>
              </w:rPr>
            </w:pPr>
            <w:r w:rsidRPr="00C70B35">
              <w:rPr>
                <w:b/>
                <w:bCs/>
                <w:szCs w:val="16"/>
              </w:rPr>
              <w:t>97,9</w:t>
            </w:r>
          </w:p>
        </w:tc>
      </w:tr>
      <w:tr w:rsidR="00C70B35" w:rsidRPr="00C70B35" w14:paraId="2E301196" w14:textId="77777777" w:rsidTr="004962D7">
        <w:trPr>
          <w:trHeight w:val="240"/>
          <w:jc w:val="center"/>
        </w:trPr>
        <w:tc>
          <w:tcPr>
            <w:tcW w:w="2697" w:type="dxa"/>
            <w:noWrap/>
            <w:tcMar>
              <w:left w:w="57" w:type="dxa"/>
              <w:right w:w="57" w:type="dxa"/>
            </w:tcMar>
            <w:vAlign w:val="bottom"/>
          </w:tcPr>
          <w:p w14:paraId="50D9F44B" w14:textId="2FDF62F6" w:rsidR="00C70B35" w:rsidRPr="00C70B35" w:rsidRDefault="00C70B35" w:rsidP="00C70B35">
            <w:pPr>
              <w:pStyle w:val="ZPpregtekst"/>
            </w:pPr>
            <w:r w:rsidRPr="00C70B35">
              <w:t xml:space="preserve">Bele sorte </w:t>
            </w:r>
          </w:p>
        </w:tc>
        <w:tc>
          <w:tcPr>
            <w:tcW w:w="810" w:type="dxa"/>
            <w:noWrap/>
            <w:vAlign w:val="bottom"/>
          </w:tcPr>
          <w:p w14:paraId="547DAF8C" w14:textId="78E1BFE7" w:rsidR="00C70B35" w:rsidRPr="00C70B35" w:rsidRDefault="00C70B35" w:rsidP="00C70B35">
            <w:pPr>
              <w:pStyle w:val="ZPpregtevilke"/>
            </w:pPr>
            <w:r w:rsidRPr="00C70B35">
              <w:rPr>
                <w:szCs w:val="16"/>
              </w:rPr>
              <w:t>11.246</w:t>
            </w:r>
          </w:p>
        </w:tc>
        <w:tc>
          <w:tcPr>
            <w:tcW w:w="812" w:type="dxa"/>
            <w:noWrap/>
            <w:vAlign w:val="bottom"/>
          </w:tcPr>
          <w:p w14:paraId="74C46094" w14:textId="202AFE90" w:rsidR="00C70B35" w:rsidRPr="00C70B35" w:rsidRDefault="00C70B35" w:rsidP="00C70B35">
            <w:pPr>
              <w:pStyle w:val="ZPpregtevilke"/>
            </w:pPr>
            <w:r w:rsidRPr="00C70B35">
              <w:rPr>
                <w:szCs w:val="16"/>
              </w:rPr>
              <w:t>11.086</w:t>
            </w:r>
          </w:p>
        </w:tc>
        <w:tc>
          <w:tcPr>
            <w:tcW w:w="811" w:type="dxa"/>
            <w:noWrap/>
            <w:vAlign w:val="bottom"/>
          </w:tcPr>
          <w:p w14:paraId="2CB9FBFD" w14:textId="0EBDEC91" w:rsidR="00C70B35" w:rsidRPr="00C70B35" w:rsidRDefault="00C70B35" w:rsidP="00C70B35">
            <w:pPr>
              <w:pStyle w:val="ZPpregtevilke"/>
            </w:pPr>
            <w:r w:rsidRPr="00C70B35">
              <w:rPr>
                <w:szCs w:val="16"/>
              </w:rPr>
              <w:t>11.033</w:t>
            </w:r>
          </w:p>
        </w:tc>
        <w:tc>
          <w:tcPr>
            <w:tcW w:w="812" w:type="dxa"/>
            <w:noWrap/>
            <w:vAlign w:val="bottom"/>
          </w:tcPr>
          <w:p w14:paraId="7604D3E0" w14:textId="71C44604" w:rsidR="00C70B35" w:rsidRPr="00C70B35" w:rsidRDefault="00C70B35" w:rsidP="00C70B35">
            <w:pPr>
              <w:pStyle w:val="ZPpregtevilke"/>
            </w:pPr>
            <w:r w:rsidRPr="00C70B35">
              <w:rPr>
                <w:szCs w:val="16"/>
              </w:rPr>
              <w:t>10.794</w:t>
            </w:r>
          </w:p>
        </w:tc>
        <w:tc>
          <w:tcPr>
            <w:tcW w:w="811" w:type="dxa"/>
            <w:noWrap/>
            <w:vAlign w:val="bottom"/>
          </w:tcPr>
          <w:p w14:paraId="324136B5" w14:textId="69789FA2" w:rsidR="00C70B35" w:rsidRPr="00C70B35" w:rsidRDefault="00C70B35" w:rsidP="00C70B35">
            <w:pPr>
              <w:pStyle w:val="ZPpregtevilke"/>
            </w:pPr>
            <w:r w:rsidRPr="00C70B35">
              <w:rPr>
                <w:szCs w:val="16"/>
              </w:rPr>
              <w:t>10.889</w:t>
            </w:r>
          </w:p>
        </w:tc>
        <w:tc>
          <w:tcPr>
            <w:tcW w:w="812" w:type="dxa"/>
            <w:noWrap/>
            <w:vAlign w:val="bottom"/>
          </w:tcPr>
          <w:p w14:paraId="0ADC7AD3" w14:textId="7D7535AE" w:rsidR="00C70B35" w:rsidRPr="00C70B35" w:rsidRDefault="00C70B35" w:rsidP="00C70B35">
            <w:pPr>
              <w:pStyle w:val="ZPpregtevilke"/>
            </w:pPr>
            <w:r w:rsidRPr="00C70B35">
              <w:t>10.895</w:t>
            </w:r>
          </w:p>
        </w:tc>
        <w:tc>
          <w:tcPr>
            <w:tcW w:w="811" w:type="dxa"/>
            <w:noWrap/>
            <w:vAlign w:val="bottom"/>
          </w:tcPr>
          <w:p w14:paraId="4760A58D" w14:textId="55D5BFE2" w:rsidR="00C70B35" w:rsidRPr="00C70B35" w:rsidRDefault="00C70B35" w:rsidP="00C70B35">
            <w:pPr>
              <w:pStyle w:val="ZPpregtevilke"/>
            </w:pPr>
            <w:r w:rsidRPr="00C70B35">
              <w:t>10.827</w:t>
            </w:r>
          </w:p>
        </w:tc>
        <w:tc>
          <w:tcPr>
            <w:tcW w:w="811" w:type="dxa"/>
            <w:noWrap/>
            <w:vAlign w:val="bottom"/>
          </w:tcPr>
          <w:p w14:paraId="61BBF534" w14:textId="1DF8836C" w:rsidR="00C70B35" w:rsidRPr="00C70B35" w:rsidRDefault="00C70B35" w:rsidP="00C70B35">
            <w:pPr>
              <w:pStyle w:val="ZPpregtevilke"/>
            </w:pPr>
            <w:r w:rsidRPr="00C70B35">
              <w:t>10.777</w:t>
            </w:r>
          </w:p>
        </w:tc>
        <w:tc>
          <w:tcPr>
            <w:tcW w:w="812" w:type="dxa"/>
            <w:noWrap/>
            <w:vAlign w:val="bottom"/>
          </w:tcPr>
          <w:p w14:paraId="02BAA3B6" w14:textId="00B6B6DD" w:rsidR="00C70B35" w:rsidRPr="00C70B35" w:rsidRDefault="00C70B35" w:rsidP="00C70B35">
            <w:pPr>
              <w:pStyle w:val="ZPpregtevilke"/>
            </w:pPr>
            <w:r w:rsidRPr="00C70B35">
              <w:rPr>
                <w:szCs w:val="16"/>
              </w:rPr>
              <w:t>10.599</w:t>
            </w:r>
          </w:p>
        </w:tc>
        <w:tc>
          <w:tcPr>
            <w:tcW w:w="811" w:type="dxa"/>
            <w:vAlign w:val="bottom"/>
          </w:tcPr>
          <w:p w14:paraId="4D272C19" w14:textId="06C470B7" w:rsidR="00C70B35" w:rsidRPr="00C70B35" w:rsidRDefault="00C70B35" w:rsidP="00C70B35">
            <w:pPr>
              <w:pStyle w:val="ZPpregtevilke"/>
            </w:pPr>
            <w:r w:rsidRPr="00C70B35">
              <w:rPr>
                <w:szCs w:val="16"/>
              </w:rPr>
              <w:t>10.327</w:t>
            </w:r>
          </w:p>
        </w:tc>
        <w:tc>
          <w:tcPr>
            <w:tcW w:w="812" w:type="dxa"/>
            <w:vAlign w:val="bottom"/>
          </w:tcPr>
          <w:p w14:paraId="72D390A6" w14:textId="5250D270" w:rsidR="00C70B35" w:rsidRPr="00C70B35" w:rsidRDefault="00C70B35" w:rsidP="00C70B35">
            <w:pPr>
              <w:pStyle w:val="ZPpregtevilke"/>
            </w:pPr>
            <w:r w:rsidRPr="00C70B35">
              <w:rPr>
                <w:szCs w:val="16"/>
              </w:rPr>
              <w:t>9.959</w:t>
            </w:r>
          </w:p>
        </w:tc>
        <w:tc>
          <w:tcPr>
            <w:tcW w:w="811" w:type="dxa"/>
            <w:vAlign w:val="bottom"/>
          </w:tcPr>
          <w:p w14:paraId="396131C8" w14:textId="54D48FB3" w:rsidR="00C70B35" w:rsidRPr="00C70B35" w:rsidRDefault="00C70B35" w:rsidP="00C70B35">
            <w:pPr>
              <w:pStyle w:val="ZPpregtevilke"/>
            </w:pPr>
            <w:r w:rsidRPr="00C70B35">
              <w:rPr>
                <w:szCs w:val="16"/>
              </w:rPr>
              <w:t>9.961</w:t>
            </w:r>
          </w:p>
        </w:tc>
        <w:tc>
          <w:tcPr>
            <w:tcW w:w="811" w:type="dxa"/>
            <w:vAlign w:val="bottom"/>
          </w:tcPr>
          <w:p w14:paraId="60BF9AB3" w14:textId="146072C1" w:rsidR="00C70B35" w:rsidRPr="00C70B35" w:rsidRDefault="00C70B35" w:rsidP="00C70B35">
            <w:pPr>
              <w:pStyle w:val="ZPpregtevilke"/>
            </w:pPr>
            <w:r w:rsidRPr="00C70B35">
              <w:rPr>
                <w:szCs w:val="16"/>
              </w:rPr>
              <w:t>9.783</w:t>
            </w:r>
          </w:p>
        </w:tc>
        <w:tc>
          <w:tcPr>
            <w:tcW w:w="811" w:type="dxa"/>
            <w:noWrap/>
            <w:tcMar>
              <w:left w:w="57" w:type="dxa"/>
              <w:right w:w="57" w:type="dxa"/>
            </w:tcMar>
            <w:vAlign w:val="bottom"/>
          </w:tcPr>
          <w:p w14:paraId="319EA516" w14:textId="6AF31E2D" w:rsidR="00C70B35" w:rsidRPr="00C70B35" w:rsidRDefault="00C70B35" w:rsidP="00C70B35">
            <w:pPr>
              <w:pStyle w:val="ZPpregtevilke"/>
            </w:pPr>
            <w:r w:rsidRPr="00C70B35">
              <w:rPr>
                <w:szCs w:val="16"/>
              </w:rPr>
              <w:t>98,2</w:t>
            </w:r>
          </w:p>
        </w:tc>
      </w:tr>
      <w:tr w:rsidR="00C70B35" w:rsidRPr="00C70B35" w14:paraId="03A16419" w14:textId="77777777" w:rsidTr="004962D7">
        <w:trPr>
          <w:trHeight w:val="240"/>
          <w:jc w:val="center"/>
        </w:trPr>
        <w:tc>
          <w:tcPr>
            <w:tcW w:w="2697" w:type="dxa"/>
            <w:noWrap/>
            <w:tcMar>
              <w:left w:w="57" w:type="dxa"/>
              <w:right w:w="57" w:type="dxa"/>
            </w:tcMar>
            <w:vAlign w:val="bottom"/>
          </w:tcPr>
          <w:p w14:paraId="051F841C" w14:textId="3728CB5E" w:rsidR="00C70B35" w:rsidRPr="00C70B35" w:rsidRDefault="00C70B35" w:rsidP="00C70B35">
            <w:pPr>
              <w:pStyle w:val="ZPpregtekst"/>
            </w:pPr>
            <w:r w:rsidRPr="00C70B35">
              <w:t xml:space="preserve">Rdeče sorte </w:t>
            </w:r>
          </w:p>
        </w:tc>
        <w:tc>
          <w:tcPr>
            <w:tcW w:w="810" w:type="dxa"/>
            <w:noWrap/>
            <w:vAlign w:val="bottom"/>
          </w:tcPr>
          <w:p w14:paraId="251BC6C5" w14:textId="54565D5A" w:rsidR="00C70B35" w:rsidRPr="00C70B35" w:rsidRDefault="00C70B35" w:rsidP="00C70B35">
            <w:pPr>
              <w:pStyle w:val="ZPpregtevilke"/>
            </w:pPr>
            <w:r w:rsidRPr="00C70B35">
              <w:rPr>
                <w:szCs w:val="16"/>
              </w:rPr>
              <w:t>5.105</w:t>
            </w:r>
          </w:p>
        </w:tc>
        <w:tc>
          <w:tcPr>
            <w:tcW w:w="812" w:type="dxa"/>
            <w:noWrap/>
            <w:vAlign w:val="bottom"/>
          </w:tcPr>
          <w:p w14:paraId="35A52791" w14:textId="3892CC17" w:rsidR="00C70B35" w:rsidRPr="00C70B35" w:rsidRDefault="00C70B35" w:rsidP="00C70B35">
            <w:pPr>
              <w:pStyle w:val="ZPpregtevilke"/>
            </w:pPr>
            <w:r w:rsidRPr="00C70B35">
              <w:rPr>
                <w:szCs w:val="16"/>
              </w:rPr>
              <w:t>4.999</w:t>
            </w:r>
          </w:p>
        </w:tc>
        <w:tc>
          <w:tcPr>
            <w:tcW w:w="811" w:type="dxa"/>
            <w:noWrap/>
            <w:vAlign w:val="bottom"/>
          </w:tcPr>
          <w:p w14:paraId="1BEBC1C4" w14:textId="5B11F8BD" w:rsidR="00C70B35" w:rsidRPr="00C70B35" w:rsidRDefault="00C70B35" w:rsidP="00C70B35">
            <w:pPr>
              <w:pStyle w:val="ZPpregtevilke"/>
            </w:pPr>
            <w:r w:rsidRPr="00C70B35">
              <w:rPr>
                <w:szCs w:val="16"/>
              </w:rPr>
              <w:t>4.976</w:t>
            </w:r>
          </w:p>
        </w:tc>
        <w:tc>
          <w:tcPr>
            <w:tcW w:w="812" w:type="dxa"/>
            <w:noWrap/>
            <w:vAlign w:val="bottom"/>
          </w:tcPr>
          <w:p w14:paraId="3E7538BF" w14:textId="67150307" w:rsidR="00C70B35" w:rsidRPr="00C70B35" w:rsidRDefault="00C70B35" w:rsidP="00C70B35">
            <w:pPr>
              <w:pStyle w:val="ZPpregtevilke"/>
            </w:pPr>
            <w:r w:rsidRPr="00C70B35">
              <w:rPr>
                <w:szCs w:val="16"/>
              </w:rPr>
              <w:t>4.898</w:t>
            </w:r>
          </w:p>
        </w:tc>
        <w:tc>
          <w:tcPr>
            <w:tcW w:w="811" w:type="dxa"/>
            <w:noWrap/>
            <w:vAlign w:val="bottom"/>
          </w:tcPr>
          <w:p w14:paraId="320EC83C" w14:textId="2FF99F27" w:rsidR="00C70B35" w:rsidRPr="00C70B35" w:rsidRDefault="00C70B35" w:rsidP="00C70B35">
            <w:pPr>
              <w:pStyle w:val="ZPpregtevilke"/>
            </w:pPr>
            <w:r w:rsidRPr="00C70B35">
              <w:rPr>
                <w:szCs w:val="16"/>
              </w:rPr>
              <w:t>4.935</w:t>
            </w:r>
          </w:p>
        </w:tc>
        <w:tc>
          <w:tcPr>
            <w:tcW w:w="812" w:type="dxa"/>
            <w:noWrap/>
            <w:vAlign w:val="bottom"/>
          </w:tcPr>
          <w:p w14:paraId="7C247F42" w14:textId="4C34AFF4" w:rsidR="00C70B35" w:rsidRPr="00C70B35" w:rsidRDefault="00C70B35" w:rsidP="00C70B35">
            <w:pPr>
              <w:pStyle w:val="ZPpregtevilke"/>
            </w:pPr>
            <w:r w:rsidRPr="00C70B35">
              <w:t>4.944</w:t>
            </w:r>
          </w:p>
        </w:tc>
        <w:tc>
          <w:tcPr>
            <w:tcW w:w="811" w:type="dxa"/>
            <w:noWrap/>
            <w:vAlign w:val="bottom"/>
          </w:tcPr>
          <w:p w14:paraId="1F330289" w14:textId="1BDDFAB0" w:rsidR="00C70B35" w:rsidRPr="00C70B35" w:rsidRDefault="00C70B35" w:rsidP="00C70B35">
            <w:pPr>
              <w:pStyle w:val="ZPpregtevilke"/>
            </w:pPr>
            <w:r w:rsidRPr="00C70B35">
              <w:t>4.803</w:t>
            </w:r>
          </w:p>
        </w:tc>
        <w:tc>
          <w:tcPr>
            <w:tcW w:w="811" w:type="dxa"/>
            <w:noWrap/>
            <w:vAlign w:val="bottom"/>
          </w:tcPr>
          <w:p w14:paraId="02F5097B" w14:textId="102F4BD6" w:rsidR="00C70B35" w:rsidRPr="00C70B35" w:rsidRDefault="00C70B35" w:rsidP="00C70B35">
            <w:pPr>
              <w:pStyle w:val="ZPpregtevilke"/>
            </w:pPr>
            <w:r w:rsidRPr="00C70B35">
              <w:t>4.772</w:t>
            </w:r>
          </w:p>
        </w:tc>
        <w:tc>
          <w:tcPr>
            <w:tcW w:w="812" w:type="dxa"/>
            <w:noWrap/>
            <w:vAlign w:val="bottom"/>
          </w:tcPr>
          <w:p w14:paraId="0D7960A5" w14:textId="33B5EE6A" w:rsidR="00C70B35" w:rsidRPr="00C70B35" w:rsidRDefault="00C70B35" w:rsidP="00C70B35">
            <w:pPr>
              <w:pStyle w:val="ZPpregtevilke"/>
            </w:pPr>
            <w:r w:rsidRPr="00C70B35">
              <w:rPr>
                <w:szCs w:val="16"/>
              </w:rPr>
              <w:t>4.666</w:t>
            </w:r>
          </w:p>
        </w:tc>
        <w:tc>
          <w:tcPr>
            <w:tcW w:w="811" w:type="dxa"/>
            <w:vAlign w:val="bottom"/>
          </w:tcPr>
          <w:p w14:paraId="047D4CD3" w14:textId="32EF754D" w:rsidR="00C70B35" w:rsidRPr="00C70B35" w:rsidRDefault="00C70B35" w:rsidP="00C70B35">
            <w:pPr>
              <w:pStyle w:val="ZPpregtevilke"/>
            </w:pPr>
            <w:r w:rsidRPr="00C70B35">
              <w:rPr>
                <w:szCs w:val="16"/>
              </w:rPr>
              <w:t>4.547</w:t>
            </w:r>
          </w:p>
        </w:tc>
        <w:tc>
          <w:tcPr>
            <w:tcW w:w="812" w:type="dxa"/>
            <w:vAlign w:val="bottom"/>
          </w:tcPr>
          <w:p w14:paraId="55F8EB94" w14:textId="24E42850" w:rsidR="00C70B35" w:rsidRPr="00C70B35" w:rsidRDefault="00C70B35" w:rsidP="00C70B35">
            <w:pPr>
              <w:pStyle w:val="ZPpregtevilke"/>
            </w:pPr>
            <w:r w:rsidRPr="00C70B35">
              <w:rPr>
                <w:szCs w:val="16"/>
              </w:rPr>
              <w:t>4.437</w:t>
            </w:r>
          </w:p>
        </w:tc>
        <w:tc>
          <w:tcPr>
            <w:tcW w:w="811" w:type="dxa"/>
            <w:vAlign w:val="bottom"/>
          </w:tcPr>
          <w:p w14:paraId="49727E0F" w14:textId="6134D1A7" w:rsidR="00C70B35" w:rsidRPr="00C70B35" w:rsidRDefault="00C70B35" w:rsidP="00C70B35">
            <w:pPr>
              <w:pStyle w:val="ZPpregtevilke"/>
            </w:pPr>
            <w:r w:rsidRPr="00C70B35">
              <w:rPr>
                <w:szCs w:val="16"/>
              </w:rPr>
              <w:t>4.443</w:t>
            </w:r>
          </w:p>
        </w:tc>
        <w:tc>
          <w:tcPr>
            <w:tcW w:w="811" w:type="dxa"/>
            <w:vAlign w:val="bottom"/>
          </w:tcPr>
          <w:p w14:paraId="485AD180" w14:textId="589F921C" w:rsidR="00C70B35" w:rsidRPr="00C70B35" w:rsidRDefault="00C70B35" w:rsidP="00C70B35">
            <w:pPr>
              <w:pStyle w:val="ZPpregtevilke"/>
            </w:pPr>
            <w:r w:rsidRPr="00C70B35">
              <w:rPr>
                <w:szCs w:val="16"/>
              </w:rPr>
              <w:t>4.319</w:t>
            </w:r>
          </w:p>
        </w:tc>
        <w:tc>
          <w:tcPr>
            <w:tcW w:w="811" w:type="dxa"/>
            <w:noWrap/>
            <w:tcMar>
              <w:left w:w="57" w:type="dxa"/>
              <w:right w:w="57" w:type="dxa"/>
            </w:tcMar>
            <w:vAlign w:val="bottom"/>
          </w:tcPr>
          <w:p w14:paraId="5F240359" w14:textId="4D47BE29" w:rsidR="00C70B35" w:rsidRPr="00C70B35" w:rsidRDefault="00C70B35" w:rsidP="00C70B35">
            <w:pPr>
              <w:pStyle w:val="ZPpregtevilke"/>
            </w:pPr>
            <w:r w:rsidRPr="00C70B35">
              <w:rPr>
                <w:szCs w:val="16"/>
              </w:rPr>
              <w:t>97,2</w:t>
            </w:r>
          </w:p>
        </w:tc>
      </w:tr>
      <w:tr w:rsidR="00C70B35" w:rsidRPr="00C70B35" w14:paraId="5CC337CF" w14:textId="77777777" w:rsidTr="004962D7">
        <w:trPr>
          <w:trHeight w:val="240"/>
          <w:jc w:val="center"/>
        </w:trPr>
        <w:tc>
          <w:tcPr>
            <w:tcW w:w="2697" w:type="dxa"/>
            <w:shd w:val="clear" w:color="auto" w:fill="D9D9D9" w:themeFill="background1" w:themeFillShade="D9"/>
            <w:noWrap/>
            <w:tcMar>
              <w:left w:w="57" w:type="dxa"/>
              <w:right w:w="57" w:type="dxa"/>
            </w:tcMar>
            <w:vAlign w:val="bottom"/>
          </w:tcPr>
          <w:p w14:paraId="6189C2BC" w14:textId="2CC18AEA" w:rsidR="00C70B35" w:rsidRPr="00C70B35" w:rsidRDefault="00C70B35" w:rsidP="00C70B35">
            <w:pPr>
              <w:pStyle w:val="ZPpregtekst"/>
              <w:rPr>
                <w:b/>
                <w:bCs/>
              </w:rPr>
            </w:pPr>
            <w:r w:rsidRPr="00C70B35">
              <w:rPr>
                <w:b/>
                <w:bCs/>
              </w:rPr>
              <w:t>Hektarski pridelek grozdja (t/ha)</w:t>
            </w:r>
          </w:p>
        </w:tc>
        <w:tc>
          <w:tcPr>
            <w:tcW w:w="810" w:type="dxa"/>
            <w:shd w:val="clear" w:color="auto" w:fill="D9D9D9" w:themeFill="background1" w:themeFillShade="D9"/>
            <w:noWrap/>
            <w:vAlign w:val="bottom"/>
          </w:tcPr>
          <w:p w14:paraId="7D009437" w14:textId="128DD083" w:rsidR="00C70B35" w:rsidRPr="00C70B35" w:rsidRDefault="00C70B35" w:rsidP="00C70B35">
            <w:pPr>
              <w:pStyle w:val="ZPpregtevilke"/>
              <w:rPr>
                <w:b/>
                <w:bCs/>
              </w:rPr>
            </w:pPr>
            <w:r w:rsidRPr="00C70B35">
              <w:rPr>
                <w:b/>
                <w:bCs/>
                <w:szCs w:val="16"/>
              </w:rPr>
              <w:t>5,6</w:t>
            </w:r>
          </w:p>
        </w:tc>
        <w:tc>
          <w:tcPr>
            <w:tcW w:w="812" w:type="dxa"/>
            <w:shd w:val="clear" w:color="auto" w:fill="D9D9D9" w:themeFill="background1" w:themeFillShade="D9"/>
            <w:noWrap/>
            <w:vAlign w:val="bottom"/>
          </w:tcPr>
          <w:p w14:paraId="1A42EDBB" w14:textId="35D054CC" w:rsidR="00C70B35" w:rsidRPr="00C70B35" w:rsidRDefault="00C70B35" w:rsidP="00C70B35">
            <w:pPr>
              <w:pStyle w:val="ZPpregtevilke"/>
              <w:rPr>
                <w:b/>
                <w:bCs/>
              </w:rPr>
            </w:pPr>
            <w:r w:rsidRPr="00C70B35">
              <w:rPr>
                <w:b/>
                <w:bCs/>
                <w:szCs w:val="16"/>
              </w:rPr>
              <w:t>6,2</w:t>
            </w:r>
          </w:p>
        </w:tc>
        <w:tc>
          <w:tcPr>
            <w:tcW w:w="811" w:type="dxa"/>
            <w:shd w:val="clear" w:color="auto" w:fill="D9D9D9" w:themeFill="background1" w:themeFillShade="D9"/>
            <w:noWrap/>
            <w:vAlign w:val="bottom"/>
          </w:tcPr>
          <w:p w14:paraId="14A6DA34" w14:textId="2607939B" w:rsidR="00C70B35" w:rsidRPr="00C70B35" w:rsidRDefault="00C70B35" w:rsidP="00C70B35">
            <w:pPr>
              <w:pStyle w:val="ZPpregtevilke"/>
              <w:rPr>
                <w:b/>
                <w:bCs/>
              </w:rPr>
            </w:pPr>
            <w:r w:rsidRPr="00C70B35">
              <w:rPr>
                <w:b/>
                <w:bCs/>
                <w:szCs w:val="16"/>
              </w:rPr>
              <w:t>5,9</w:t>
            </w:r>
          </w:p>
        </w:tc>
        <w:tc>
          <w:tcPr>
            <w:tcW w:w="812" w:type="dxa"/>
            <w:shd w:val="clear" w:color="auto" w:fill="D9D9D9" w:themeFill="background1" w:themeFillShade="D9"/>
            <w:noWrap/>
            <w:vAlign w:val="bottom"/>
          </w:tcPr>
          <w:p w14:paraId="600DCA5D" w14:textId="71CA7C0B" w:rsidR="00C70B35" w:rsidRPr="00C70B35" w:rsidRDefault="00C70B35" w:rsidP="00C70B35">
            <w:pPr>
              <w:pStyle w:val="ZPpregtevilke"/>
              <w:rPr>
                <w:b/>
                <w:bCs/>
              </w:rPr>
            </w:pPr>
            <w:r w:rsidRPr="00C70B35">
              <w:rPr>
                <w:b/>
                <w:bCs/>
                <w:szCs w:val="16"/>
              </w:rPr>
              <w:t>7,5</w:t>
            </w:r>
          </w:p>
        </w:tc>
        <w:tc>
          <w:tcPr>
            <w:tcW w:w="811" w:type="dxa"/>
            <w:shd w:val="clear" w:color="auto" w:fill="D9D9D9" w:themeFill="background1" w:themeFillShade="D9"/>
            <w:noWrap/>
            <w:vAlign w:val="bottom"/>
          </w:tcPr>
          <w:p w14:paraId="0C194AF3" w14:textId="75362469" w:rsidR="00C70B35" w:rsidRPr="00C70B35" w:rsidRDefault="00C70B35" w:rsidP="00C70B35">
            <w:pPr>
              <w:pStyle w:val="ZPpregtevilke"/>
              <w:rPr>
                <w:b/>
                <w:bCs/>
              </w:rPr>
            </w:pPr>
            <w:r w:rsidRPr="00C70B35">
              <w:rPr>
                <w:b/>
                <w:bCs/>
                <w:szCs w:val="16"/>
              </w:rPr>
              <w:t>6,0</w:t>
            </w:r>
          </w:p>
        </w:tc>
        <w:tc>
          <w:tcPr>
            <w:tcW w:w="812" w:type="dxa"/>
            <w:shd w:val="clear" w:color="auto" w:fill="D9D9D9" w:themeFill="background1" w:themeFillShade="D9"/>
            <w:noWrap/>
            <w:vAlign w:val="bottom"/>
          </w:tcPr>
          <w:p w14:paraId="415CF4BD" w14:textId="1246FFF0" w:rsidR="00C70B35" w:rsidRPr="00C70B35" w:rsidRDefault="00C70B35" w:rsidP="00C70B35">
            <w:pPr>
              <w:pStyle w:val="ZPpregtevilke"/>
              <w:rPr>
                <w:b/>
                <w:bCs/>
              </w:rPr>
            </w:pPr>
            <w:r w:rsidRPr="00C70B35">
              <w:rPr>
                <w:b/>
              </w:rPr>
              <w:t>5,6</w:t>
            </w:r>
          </w:p>
        </w:tc>
        <w:tc>
          <w:tcPr>
            <w:tcW w:w="811" w:type="dxa"/>
            <w:shd w:val="clear" w:color="auto" w:fill="D9D9D9" w:themeFill="background1" w:themeFillShade="D9"/>
            <w:noWrap/>
            <w:vAlign w:val="bottom"/>
          </w:tcPr>
          <w:p w14:paraId="2625D3CC" w14:textId="3C2ACC3F" w:rsidR="00C70B35" w:rsidRPr="00C70B35" w:rsidRDefault="00C70B35" w:rsidP="00C70B35">
            <w:pPr>
              <w:pStyle w:val="ZPpregtevilke"/>
              <w:rPr>
                <w:b/>
                <w:bCs/>
              </w:rPr>
            </w:pPr>
            <w:r w:rsidRPr="00C70B35">
              <w:rPr>
                <w:b/>
              </w:rPr>
              <w:t>8,1</w:t>
            </w:r>
          </w:p>
        </w:tc>
        <w:tc>
          <w:tcPr>
            <w:tcW w:w="811" w:type="dxa"/>
            <w:shd w:val="clear" w:color="auto" w:fill="D9D9D9" w:themeFill="background1" w:themeFillShade="D9"/>
            <w:noWrap/>
            <w:vAlign w:val="bottom"/>
          </w:tcPr>
          <w:p w14:paraId="143B0A7C" w14:textId="4AE125D6" w:rsidR="00C70B35" w:rsidRPr="00C70B35" w:rsidRDefault="00C70B35" w:rsidP="00C70B35">
            <w:pPr>
              <w:pStyle w:val="ZPpregtevilke"/>
              <w:rPr>
                <w:b/>
                <w:bCs/>
              </w:rPr>
            </w:pPr>
            <w:r w:rsidRPr="00C70B35">
              <w:rPr>
                <w:b/>
              </w:rPr>
              <w:t>6,8</w:t>
            </w:r>
          </w:p>
        </w:tc>
        <w:tc>
          <w:tcPr>
            <w:tcW w:w="812" w:type="dxa"/>
            <w:shd w:val="clear" w:color="auto" w:fill="D9D9D9" w:themeFill="background1" w:themeFillShade="D9"/>
            <w:noWrap/>
            <w:vAlign w:val="bottom"/>
          </w:tcPr>
          <w:p w14:paraId="380DF490" w14:textId="461C92E4" w:rsidR="00C70B35" w:rsidRPr="00C70B35" w:rsidRDefault="00C70B35" w:rsidP="00C70B35">
            <w:pPr>
              <w:pStyle w:val="ZPpregtevilke"/>
              <w:rPr>
                <w:b/>
                <w:bCs/>
              </w:rPr>
            </w:pPr>
            <w:r w:rsidRPr="00C70B35">
              <w:rPr>
                <w:b/>
                <w:bCs/>
                <w:szCs w:val="16"/>
              </w:rPr>
              <w:t>6,8</w:t>
            </w:r>
          </w:p>
        </w:tc>
        <w:tc>
          <w:tcPr>
            <w:tcW w:w="811" w:type="dxa"/>
            <w:shd w:val="clear" w:color="auto" w:fill="D9D9D9" w:themeFill="background1" w:themeFillShade="D9"/>
            <w:vAlign w:val="bottom"/>
          </w:tcPr>
          <w:p w14:paraId="0A6C1707" w14:textId="09DA52FA" w:rsidR="00C70B35" w:rsidRPr="00C70B35" w:rsidRDefault="00C70B35" w:rsidP="00C70B35">
            <w:pPr>
              <w:pStyle w:val="ZPpregtevilke"/>
              <w:rPr>
                <w:b/>
                <w:bCs/>
              </w:rPr>
            </w:pPr>
            <w:r w:rsidRPr="00C70B35">
              <w:rPr>
                <w:b/>
                <w:bCs/>
                <w:szCs w:val="16"/>
              </w:rPr>
              <w:t>5,7</w:t>
            </w:r>
          </w:p>
        </w:tc>
        <w:tc>
          <w:tcPr>
            <w:tcW w:w="812" w:type="dxa"/>
            <w:shd w:val="clear" w:color="auto" w:fill="D9D9D9" w:themeFill="background1" w:themeFillShade="D9"/>
            <w:vAlign w:val="bottom"/>
          </w:tcPr>
          <w:p w14:paraId="6FBC0B6E" w14:textId="05BE8D97" w:rsidR="00C70B35" w:rsidRPr="00C70B35" w:rsidRDefault="00C70B35" w:rsidP="00C70B35">
            <w:pPr>
              <w:pStyle w:val="ZPpregtevilke"/>
              <w:rPr>
                <w:b/>
                <w:bCs/>
              </w:rPr>
            </w:pPr>
            <w:r w:rsidRPr="00C70B35">
              <w:rPr>
                <w:b/>
                <w:bCs/>
                <w:szCs w:val="16"/>
              </w:rPr>
              <w:t>5,7</w:t>
            </w:r>
          </w:p>
        </w:tc>
        <w:tc>
          <w:tcPr>
            <w:tcW w:w="811" w:type="dxa"/>
            <w:shd w:val="clear" w:color="auto" w:fill="D9D9D9" w:themeFill="background1" w:themeFillShade="D9"/>
            <w:vAlign w:val="bottom"/>
          </w:tcPr>
          <w:p w14:paraId="1C0F7B64" w14:textId="18453141" w:rsidR="00C70B35" w:rsidRPr="00C70B35" w:rsidRDefault="00C70B35" w:rsidP="00C70B35">
            <w:pPr>
              <w:pStyle w:val="ZPpregtevilke"/>
              <w:rPr>
                <w:b/>
                <w:bCs/>
              </w:rPr>
            </w:pPr>
            <w:r w:rsidRPr="00C70B35">
              <w:rPr>
                <w:b/>
                <w:bCs/>
                <w:szCs w:val="16"/>
              </w:rPr>
              <w:t>5,5</w:t>
            </w:r>
          </w:p>
        </w:tc>
        <w:tc>
          <w:tcPr>
            <w:tcW w:w="811" w:type="dxa"/>
            <w:shd w:val="clear" w:color="auto" w:fill="D9D9D9" w:themeFill="background1" w:themeFillShade="D9"/>
            <w:vAlign w:val="bottom"/>
          </w:tcPr>
          <w:p w14:paraId="18FD6BB2" w14:textId="79C2C6EC" w:rsidR="00C70B35" w:rsidRPr="00C70B35" w:rsidRDefault="00C70B35" w:rsidP="00C70B35">
            <w:pPr>
              <w:pStyle w:val="ZPpregtevilke"/>
              <w:rPr>
                <w:b/>
              </w:rPr>
            </w:pPr>
            <w:r w:rsidRPr="00C70B35">
              <w:rPr>
                <w:b/>
                <w:bCs/>
                <w:szCs w:val="16"/>
              </w:rPr>
              <w:t>4,8</w:t>
            </w:r>
          </w:p>
        </w:tc>
        <w:tc>
          <w:tcPr>
            <w:tcW w:w="811" w:type="dxa"/>
            <w:shd w:val="clear" w:color="auto" w:fill="D9D9D9" w:themeFill="background1" w:themeFillShade="D9"/>
            <w:noWrap/>
            <w:tcMar>
              <w:left w:w="57" w:type="dxa"/>
              <w:right w:w="57" w:type="dxa"/>
            </w:tcMar>
            <w:vAlign w:val="bottom"/>
          </w:tcPr>
          <w:p w14:paraId="4D194043" w14:textId="4647EEFE" w:rsidR="00C70B35" w:rsidRPr="00C70B35" w:rsidRDefault="00C70B35" w:rsidP="00C70B35">
            <w:pPr>
              <w:pStyle w:val="ZPpregtevilke"/>
              <w:rPr>
                <w:b/>
                <w:bCs/>
              </w:rPr>
            </w:pPr>
            <w:r w:rsidRPr="00C70B35">
              <w:rPr>
                <w:b/>
                <w:bCs/>
                <w:szCs w:val="16"/>
              </w:rPr>
              <w:t>88,1</w:t>
            </w:r>
          </w:p>
        </w:tc>
      </w:tr>
      <w:tr w:rsidR="00C70B35" w:rsidRPr="00C70B35" w14:paraId="43D837F1" w14:textId="77777777" w:rsidTr="004962D7">
        <w:trPr>
          <w:trHeight w:val="240"/>
          <w:jc w:val="center"/>
        </w:trPr>
        <w:tc>
          <w:tcPr>
            <w:tcW w:w="2697" w:type="dxa"/>
            <w:noWrap/>
            <w:tcMar>
              <w:left w:w="57" w:type="dxa"/>
              <w:right w:w="57" w:type="dxa"/>
            </w:tcMar>
            <w:vAlign w:val="bottom"/>
          </w:tcPr>
          <w:p w14:paraId="4840E880" w14:textId="644003F1" w:rsidR="00C70B35" w:rsidRPr="00C70B35" w:rsidRDefault="00C70B35" w:rsidP="00C70B35">
            <w:pPr>
              <w:pStyle w:val="ZPpregtekst"/>
            </w:pPr>
            <w:r w:rsidRPr="00C70B35">
              <w:t>Belo</w:t>
            </w:r>
          </w:p>
        </w:tc>
        <w:tc>
          <w:tcPr>
            <w:tcW w:w="810" w:type="dxa"/>
            <w:noWrap/>
            <w:vAlign w:val="bottom"/>
          </w:tcPr>
          <w:p w14:paraId="7D244A57" w14:textId="78226BD0" w:rsidR="00C70B35" w:rsidRPr="00C70B35" w:rsidRDefault="00C70B35" w:rsidP="00C70B35">
            <w:pPr>
              <w:pStyle w:val="ZPpregtevilke"/>
            </w:pPr>
            <w:r w:rsidRPr="00C70B35">
              <w:rPr>
                <w:szCs w:val="16"/>
              </w:rPr>
              <w:t>5,8</w:t>
            </w:r>
          </w:p>
        </w:tc>
        <w:tc>
          <w:tcPr>
            <w:tcW w:w="812" w:type="dxa"/>
            <w:noWrap/>
            <w:vAlign w:val="bottom"/>
          </w:tcPr>
          <w:p w14:paraId="7444F59F" w14:textId="190A3979" w:rsidR="00C70B35" w:rsidRPr="00C70B35" w:rsidRDefault="00C70B35" w:rsidP="00C70B35">
            <w:pPr>
              <w:pStyle w:val="ZPpregtevilke"/>
            </w:pPr>
            <w:r w:rsidRPr="00C70B35">
              <w:rPr>
                <w:szCs w:val="16"/>
              </w:rPr>
              <w:t>6,2</w:t>
            </w:r>
          </w:p>
        </w:tc>
        <w:tc>
          <w:tcPr>
            <w:tcW w:w="811" w:type="dxa"/>
            <w:noWrap/>
            <w:vAlign w:val="bottom"/>
          </w:tcPr>
          <w:p w14:paraId="148FC515" w14:textId="47B99716" w:rsidR="00C70B35" w:rsidRPr="00C70B35" w:rsidRDefault="00C70B35" w:rsidP="00C70B35">
            <w:pPr>
              <w:pStyle w:val="ZPpregtevilke"/>
            </w:pPr>
            <w:r w:rsidRPr="00C70B35">
              <w:rPr>
                <w:szCs w:val="16"/>
              </w:rPr>
              <w:t>5,9</w:t>
            </w:r>
          </w:p>
        </w:tc>
        <w:tc>
          <w:tcPr>
            <w:tcW w:w="812" w:type="dxa"/>
            <w:noWrap/>
            <w:vAlign w:val="bottom"/>
          </w:tcPr>
          <w:p w14:paraId="6A8874E4" w14:textId="5589883A" w:rsidR="00C70B35" w:rsidRPr="00C70B35" w:rsidRDefault="00C70B35" w:rsidP="00C70B35">
            <w:pPr>
              <w:pStyle w:val="ZPpregtevilke"/>
            </w:pPr>
            <w:r w:rsidRPr="00C70B35">
              <w:rPr>
                <w:szCs w:val="16"/>
              </w:rPr>
              <w:t>7,5</w:t>
            </w:r>
          </w:p>
        </w:tc>
        <w:tc>
          <w:tcPr>
            <w:tcW w:w="811" w:type="dxa"/>
            <w:noWrap/>
            <w:vAlign w:val="bottom"/>
          </w:tcPr>
          <w:p w14:paraId="0FF94CDC" w14:textId="52DF1868" w:rsidR="00C70B35" w:rsidRPr="00C70B35" w:rsidRDefault="00C70B35" w:rsidP="00C70B35">
            <w:pPr>
              <w:pStyle w:val="ZPpregtevilke"/>
            </w:pPr>
            <w:r w:rsidRPr="00C70B35">
              <w:rPr>
                <w:szCs w:val="16"/>
              </w:rPr>
              <w:t>5,9</w:t>
            </w:r>
          </w:p>
        </w:tc>
        <w:tc>
          <w:tcPr>
            <w:tcW w:w="812" w:type="dxa"/>
            <w:noWrap/>
            <w:vAlign w:val="bottom"/>
          </w:tcPr>
          <w:p w14:paraId="6A065B54" w14:textId="59FD3A22" w:rsidR="00C70B35" w:rsidRPr="00C70B35" w:rsidRDefault="00C70B35" w:rsidP="00C70B35">
            <w:pPr>
              <w:pStyle w:val="ZPpregtevilke"/>
            </w:pPr>
            <w:r w:rsidRPr="00C70B35">
              <w:t>5,8</w:t>
            </w:r>
          </w:p>
        </w:tc>
        <w:tc>
          <w:tcPr>
            <w:tcW w:w="811" w:type="dxa"/>
            <w:noWrap/>
            <w:vAlign w:val="bottom"/>
          </w:tcPr>
          <w:p w14:paraId="10EA8354" w14:textId="7C6BBA7F" w:rsidR="00C70B35" w:rsidRPr="00C70B35" w:rsidRDefault="00C70B35" w:rsidP="00C70B35">
            <w:pPr>
              <w:pStyle w:val="ZPpregtevilke"/>
            </w:pPr>
            <w:r w:rsidRPr="00C70B35">
              <w:t>8,0</w:t>
            </w:r>
          </w:p>
        </w:tc>
        <w:tc>
          <w:tcPr>
            <w:tcW w:w="811" w:type="dxa"/>
            <w:noWrap/>
            <w:vAlign w:val="bottom"/>
          </w:tcPr>
          <w:p w14:paraId="0FBCF0E1" w14:textId="330DCD39" w:rsidR="00C70B35" w:rsidRPr="00C70B35" w:rsidRDefault="00C70B35" w:rsidP="00C70B35">
            <w:pPr>
              <w:pStyle w:val="ZPpregtevilke"/>
            </w:pPr>
            <w:r w:rsidRPr="00C70B35">
              <w:t>6,9</w:t>
            </w:r>
          </w:p>
        </w:tc>
        <w:tc>
          <w:tcPr>
            <w:tcW w:w="812" w:type="dxa"/>
            <w:noWrap/>
            <w:vAlign w:val="bottom"/>
          </w:tcPr>
          <w:p w14:paraId="5E71A687" w14:textId="552DD537" w:rsidR="00C70B35" w:rsidRPr="00C70B35" w:rsidRDefault="00C70B35" w:rsidP="00C70B35">
            <w:pPr>
              <w:pStyle w:val="ZPpregtevilke"/>
            </w:pPr>
            <w:r w:rsidRPr="00C70B35">
              <w:rPr>
                <w:szCs w:val="16"/>
              </w:rPr>
              <w:t>7,0</w:t>
            </w:r>
          </w:p>
        </w:tc>
        <w:tc>
          <w:tcPr>
            <w:tcW w:w="811" w:type="dxa"/>
            <w:vAlign w:val="bottom"/>
          </w:tcPr>
          <w:p w14:paraId="490E6B20" w14:textId="37402DA8" w:rsidR="00C70B35" w:rsidRPr="00C70B35" w:rsidRDefault="00C70B35" w:rsidP="00C70B35">
            <w:pPr>
              <w:pStyle w:val="ZPpregtevilke"/>
            </w:pPr>
            <w:r w:rsidRPr="00C70B35">
              <w:rPr>
                <w:szCs w:val="16"/>
              </w:rPr>
              <w:t>5,9</w:t>
            </w:r>
          </w:p>
        </w:tc>
        <w:tc>
          <w:tcPr>
            <w:tcW w:w="812" w:type="dxa"/>
            <w:vAlign w:val="bottom"/>
          </w:tcPr>
          <w:p w14:paraId="49307B8C" w14:textId="7333D789" w:rsidR="00C70B35" w:rsidRPr="00C70B35" w:rsidRDefault="00C70B35" w:rsidP="00C70B35">
            <w:pPr>
              <w:pStyle w:val="ZPpregtevilke"/>
            </w:pPr>
            <w:r w:rsidRPr="00C70B35">
              <w:rPr>
                <w:szCs w:val="16"/>
              </w:rPr>
              <w:t>5,7</w:t>
            </w:r>
          </w:p>
        </w:tc>
        <w:tc>
          <w:tcPr>
            <w:tcW w:w="811" w:type="dxa"/>
            <w:vAlign w:val="bottom"/>
          </w:tcPr>
          <w:p w14:paraId="64008A4A" w14:textId="0E5E0FBC" w:rsidR="00C70B35" w:rsidRPr="00C70B35" w:rsidRDefault="00C70B35" w:rsidP="00C70B35">
            <w:pPr>
              <w:pStyle w:val="ZPpregtevilke"/>
            </w:pPr>
            <w:r w:rsidRPr="00C70B35">
              <w:rPr>
                <w:szCs w:val="16"/>
              </w:rPr>
              <w:t>5,5</w:t>
            </w:r>
          </w:p>
        </w:tc>
        <w:tc>
          <w:tcPr>
            <w:tcW w:w="811" w:type="dxa"/>
            <w:vAlign w:val="bottom"/>
          </w:tcPr>
          <w:p w14:paraId="03C63053" w14:textId="732CF18F" w:rsidR="00C70B35" w:rsidRPr="00C70B35" w:rsidRDefault="00C70B35" w:rsidP="00C70B35">
            <w:pPr>
              <w:pStyle w:val="ZPpregtevilke"/>
            </w:pPr>
            <w:r w:rsidRPr="00C70B35">
              <w:rPr>
                <w:szCs w:val="16"/>
              </w:rPr>
              <w:t>4,8</w:t>
            </w:r>
          </w:p>
        </w:tc>
        <w:tc>
          <w:tcPr>
            <w:tcW w:w="811" w:type="dxa"/>
            <w:noWrap/>
            <w:tcMar>
              <w:left w:w="57" w:type="dxa"/>
              <w:right w:w="57" w:type="dxa"/>
            </w:tcMar>
            <w:vAlign w:val="bottom"/>
          </w:tcPr>
          <w:p w14:paraId="653881CB" w14:textId="79DD69DA" w:rsidR="00C70B35" w:rsidRPr="00C70B35" w:rsidRDefault="00C70B35" w:rsidP="00C70B35">
            <w:pPr>
              <w:pStyle w:val="ZPpregtevilke"/>
            </w:pPr>
            <w:r w:rsidRPr="00C70B35">
              <w:rPr>
                <w:szCs w:val="16"/>
              </w:rPr>
              <w:t>86,8</w:t>
            </w:r>
          </w:p>
        </w:tc>
      </w:tr>
      <w:tr w:rsidR="00C70B35" w:rsidRPr="00C70B35" w14:paraId="6761241E" w14:textId="77777777" w:rsidTr="004962D7">
        <w:trPr>
          <w:trHeight w:val="240"/>
          <w:jc w:val="center"/>
        </w:trPr>
        <w:tc>
          <w:tcPr>
            <w:tcW w:w="2697" w:type="dxa"/>
            <w:noWrap/>
            <w:tcMar>
              <w:left w:w="57" w:type="dxa"/>
              <w:right w:w="57" w:type="dxa"/>
            </w:tcMar>
            <w:vAlign w:val="bottom"/>
          </w:tcPr>
          <w:p w14:paraId="58E6E14E" w14:textId="3CB9DEAA" w:rsidR="00C70B35" w:rsidRPr="00C70B35" w:rsidRDefault="00C70B35" w:rsidP="00C70B35">
            <w:pPr>
              <w:pStyle w:val="ZPpregtekst"/>
            </w:pPr>
            <w:r w:rsidRPr="00C70B35">
              <w:t>Rdeče</w:t>
            </w:r>
          </w:p>
        </w:tc>
        <w:tc>
          <w:tcPr>
            <w:tcW w:w="810" w:type="dxa"/>
            <w:noWrap/>
            <w:vAlign w:val="bottom"/>
          </w:tcPr>
          <w:p w14:paraId="2C5E557D" w14:textId="2FFDE25A" w:rsidR="00C70B35" w:rsidRPr="00C70B35" w:rsidRDefault="00C70B35" w:rsidP="00C70B35">
            <w:pPr>
              <w:pStyle w:val="ZPpregtevilke"/>
            </w:pPr>
            <w:r w:rsidRPr="00C70B35">
              <w:rPr>
                <w:szCs w:val="16"/>
              </w:rPr>
              <w:t>5,3</w:t>
            </w:r>
          </w:p>
        </w:tc>
        <w:tc>
          <w:tcPr>
            <w:tcW w:w="812" w:type="dxa"/>
            <w:noWrap/>
            <w:vAlign w:val="bottom"/>
          </w:tcPr>
          <w:p w14:paraId="3A026252" w14:textId="16E97D7D" w:rsidR="00C70B35" w:rsidRPr="00C70B35" w:rsidRDefault="00C70B35" w:rsidP="00C70B35">
            <w:pPr>
              <w:pStyle w:val="ZPpregtevilke"/>
            </w:pPr>
            <w:r w:rsidRPr="00C70B35">
              <w:rPr>
                <w:szCs w:val="16"/>
              </w:rPr>
              <w:t>6,4</w:t>
            </w:r>
          </w:p>
        </w:tc>
        <w:tc>
          <w:tcPr>
            <w:tcW w:w="811" w:type="dxa"/>
            <w:noWrap/>
            <w:vAlign w:val="bottom"/>
          </w:tcPr>
          <w:p w14:paraId="0882A954" w14:textId="4535E6D9" w:rsidR="00C70B35" w:rsidRPr="00C70B35" w:rsidRDefault="00C70B35" w:rsidP="00C70B35">
            <w:pPr>
              <w:pStyle w:val="ZPpregtevilke"/>
            </w:pPr>
            <w:r w:rsidRPr="00C70B35">
              <w:rPr>
                <w:szCs w:val="16"/>
              </w:rPr>
              <w:t>5,8</w:t>
            </w:r>
          </w:p>
        </w:tc>
        <w:tc>
          <w:tcPr>
            <w:tcW w:w="812" w:type="dxa"/>
            <w:noWrap/>
            <w:vAlign w:val="bottom"/>
          </w:tcPr>
          <w:p w14:paraId="17A69E36" w14:textId="71E93D56" w:rsidR="00C70B35" w:rsidRPr="00C70B35" w:rsidRDefault="00C70B35" w:rsidP="00C70B35">
            <w:pPr>
              <w:pStyle w:val="ZPpregtevilke"/>
            </w:pPr>
            <w:r w:rsidRPr="00C70B35">
              <w:rPr>
                <w:szCs w:val="16"/>
              </w:rPr>
              <w:t>7,4</w:t>
            </w:r>
          </w:p>
        </w:tc>
        <w:tc>
          <w:tcPr>
            <w:tcW w:w="811" w:type="dxa"/>
            <w:noWrap/>
            <w:vAlign w:val="bottom"/>
          </w:tcPr>
          <w:p w14:paraId="6E1034E9" w14:textId="6E2AFCB6" w:rsidR="00C70B35" w:rsidRPr="00C70B35" w:rsidRDefault="00C70B35" w:rsidP="00C70B35">
            <w:pPr>
              <w:pStyle w:val="ZPpregtevilke"/>
            </w:pPr>
            <w:r w:rsidRPr="00C70B35">
              <w:rPr>
                <w:szCs w:val="16"/>
              </w:rPr>
              <w:t>6,3</w:t>
            </w:r>
          </w:p>
        </w:tc>
        <w:tc>
          <w:tcPr>
            <w:tcW w:w="812" w:type="dxa"/>
            <w:noWrap/>
            <w:vAlign w:val="bottom"/>
          </w:tcPr>
          <w:p w14:paraId="7ECAD0CB" w14:textId="301EA5D0" w:rsidR="00C70B35" w:rsidRPr="00C70B35" w:rsidRDefault="00C70B35" w:rsidP="00C70B35">
            <w:pPr>
              <w:pStyle w:val="ZPpregtevilke"/>
            </w:pPr>
            <w:r w:rsidRPr="00C70B35">
              <w:t>5,3</w:t>
            </w:r>
          </w:p>
        </w:tc>
        <w:tc>
          <w:tcPr>
            <w:tcW w:w="811" w:type="dxa"/>
            <w:noWrap/>
            <w:vAlign w:val="bottom"/>
          </w:tcPr>
          <w:p w14:paraId="45B8E937" w14:textId="064B4F80" w:rsidR="00C70B35" w:rsidRPr="00C70B35" w:rsidRDefault="00C70B35" w:rsidP="00C70B35">
            <w:pPr>
              <w:pStyle w:val="ZPpregtevilke"/>
            </w:pPr>
            <w:r w:rsidRPr="00C70B35">
              <w:t>8,4</w:t>
            </w:r>
          </w:p>
        </w:tc>
        <w:tc>
          <w:tcPr>
            <w:tcW w:w="811" w:type="dxa"/>
            <w:noWrap/>
            <w:vAlign w:val="bottom"/>
          </w:tcPr>
          <w:p w14:paraId="61D7CB5B" w14:textId="2E337A63" w:rsidR="00C70B35" w:rsidRPr="00C70B35" w:rsidRDefault="00C70B35" w:rsidP="00C70B35">
            <w:pPr>
              <w:pStyle w:val="ZPpregtevilke"/>
            </w:pPr>
            <w:r w:rsidRPr="00C70B35">
              <w:t>6,5</w:t>
            </w:r>
          </w:p>
        </w:tc>
        <w:tc>
          <w:tcPr>
            <w:tcW w:w="812" w:type="dxa"/>
            <w:noWrap/>
            <w:vAlign w:val="bottom"/>
          </w:tcPr>
          <w:p w14:paraId="2EA13CE0" w14:textId="5D6650DE" w:rsidR="00C70B35" w:rsidRPr="00C70B35" w:rsidRDefault="00C70B35" w:rsidP="00C70B35">
            <w:pPr>
              <w:pStyle w:val="ZPpregtevilke"/>
            </w:pPr>
            <w:r w:rsidRPr="00C70B35">
              <w:rPr>
                <w:szCs w:val="16"/>
              </w:rPr>
              <w:t>6,3</w:t>
            </w:r>
          </w:p>
        </w:tc>
        <w:tc>
          <w:tcPr>
            <w:tcW w:w="811" w:type="dxa"/>
            <w:vAlign w:val="bottom"/>
          </w:tcPr>
          <w:p w14:paraId="7AA9168B" w14:textId="66370F5A" w:rsidR="00C70B35" w:rsidRPr="00C70B35" w:rsidRDefault="00C70B35" w:rsidP="00C70B35">
            <w:pPr>
              <w:pStyle w:val="ZPpregtevilke"/>
            </w:pPr>
            <w:r w:rsidRPr="00C70B35">
              <w:rPr>
                <w:szCs w:val="16"/>
              </w:rPr>
              <w:t>5,1</w:t>
            </w:r>
          </w:p>
        </w:tc>
        <w:tc>
          <w:tcPr>
            <w:tcW w:w="812" w:type="dxa"/>
            <w:vAlign w:val="bottom"/>
          </w:tcPr>
          <w:p w14:paraId="43D2C30A" w14:textId="74E11D25" w:rsidR="00C70B35" w:rsidRPr="00C70B35" w:rsidRDefault="00C70B35" w:rsidP="00C70B35">
            <w:pPr>
              <w:pStyle w:val="ZPpregtevilke"/>
            </w:pPr>
            <w:r w:rsidRPr="00C70B35">
              <w:rPr>
                <w:szCs w:val="16"/>
              </w:rPr>
              <w:t>5,6</w:t>
            </w:r>
          </w:p>
        </w:tc>
        <w:tc>
          <w:tcPr>
            <w:tcW w:w="811" w:type="dxa"/>
            <w:vAlign w:val="bottom"/>
          </w:tcPr>
          <w:p w14:paraId="079129E2" w14:textId="4B2E5561" w:rsidR="00C70B35" w:rsidRPr="00C70B35" w:rsidRDefault="00C70B35" w:rsidP="00C70B35">
            <w:pPr>
              <w:pStyle w:val="ZPpregtevilke"/>
            </w:pPr>
            <w:r w:rsidRPr="00C70B35">
              <w:rPr>
                <w:szCs w:val="16"/>
              </w:rPr>
              <w:t>5,3</w:t>
            </w:r>
          </w:p>
        </w:tc>
        <w:tc>
          <w:tcPr>
            <w:tcW w:w="811" w:type="dxa"/>
            <w:vAlign w:val="bottom"/>
          </w:tcPr>
          <w:p w14:paraId="67006F02" w14:textId="2B410BAA" w:rsidR="00C70B35" w:rsidRPr="00C70B35" w:rsidRDefault="00C70B35" w:rsidP="00C70B35">
            <w:pPr>
              <w:pStyle w:val="ZPpregtevilke"/>
            </w:pPr>
            <w:r w:rsidRPr="00C70B35">
              <w:rPr>
                <w:szCs w:val="16"/>
              </w:rPr>
              <w:t>4,9</w:t>
            </w:r>
          </w:p>
        </w:tc>
        <w:tc>
          <w:tcPr>
            <w:tcW w:w="811" w:type="dxa"/>
            <w:noWrap/>
            <w:tcMar>
              <w:left w:w="57" w:type="dxa"/>
              <w:right w:w="57" w:type="dxa"/>
            </w:tcMar>
            <w:vAlign w:val="bottom"/>
          </w:tcPr>
          <w:p w14:paraId="16AF8A81" w14:textId="561FE572" w:rsidR="00C70B35" w:rsidRPr="00C70B35" w:rsidRDefault="00C70B35" w:rsidP="00C70B35">
            <w:pPr>
              <w:pStyle w:val="ZPpregtevilke"/>
            </w:pPr>
            <w:r w:rsidRPr="00C70B35">
              <w:rPr>
                <w:szCs w:val="16"/>
              </w:rPr>
              <w:t>91,3</w:t>
            </w:r>
          </w:p>
        </w:tc>
      </w:tr>
      <w:tr w:rsidR="00C70B35" w:rsidRPr="00C70B35" w14:paraId="2DAE0212" w14:textId="77777777" w:rsidTr="004962D7">
        <w:trPr>
          <w:trHeight w:val="240"/>
          <w:jc w:val="center"/>
        </w:trPr>
        <w:tc>
          <w:tcPr>
            <w:tcW w:w="2697" w:type="dxa"/>
            <w:shd w:val="clear" w:color="auto" w:fill="D9D9D9" w:themeFill="background1" w:themeFillShade="D9"/>
            <w:noWrap/>
            <w:tcMar>
              <w:left w:w="57" w:type="dxa"/>
              <w:right w:w="57" w:type="dxa"/>
            </w:tcMar>
            <w:vAlign w:val="bottom"/>
          </w:tcPr>
          <w:p w14:paraId="14B38804" w14:textId="6EE21462" w:rsidR="00C70B35" w:rsidRPr="00C70B35" w:rsidRDefault="00C70B35" w:rsidP="00C70B35">
            <w:pPr>
              <w:pStyle w:val="ZPpregtekst"/>
              <w:rPr>
                <w:b/>
                <w:bCs/>
              </w:rPr>
            </w:pPr>
            <w:r w:rsidRPr="00C70B35">
              <w:rPr>
                <w:b/>
                <w:bCs/>
              </w:rPr>
              <w:t>Pridelek grozdja (t)</w:t>
            </w:r>
          </w:p>
        </w:tc>
        <w:tc>
          <w:tcPr>
            <w:tcW w:w="810" w:type="dxa"/>
            <w:shd w:val="clear" w:color="auto" w:fill="D9D9D9" w:themeFill="background1" w:themeFillShade="D9"/>
            <w:noWrap/>
            <w:vAlign w:val="bottom"/>
          </w:tcPr>
          <w:p w14:paraId="4675B142" w14:textId="726ECF1E" w:rsidR="00C70B35" w:rsidRPr="00C70B35" w:rsidRDefault="00C70B35" w:rsidP="00C70B35">
            <w:pPr>
              <w:pStyle w:val="ZPpregtevilke"/>
              <w:rPr>
                <w:b/>
                <w:bCs/>
              </w:rPr>
            </w:pPr>
            <w:r w:rsidRPr="00C70B35">
              <w:rPr>
                <w:b/>
                <w:bCs/>
                <w:szCs w:val="16"/>
              </w:rPr>
              <w:t>92.323</w:t>
            </w:r>
          </w:p>
        </w:tc>
        <w:tc>
          <w:tcPr>
            <w:tcW w:w="812" w:type="dxa"/>
            <w:shd w:val="clear" w:color="auto" w:fill="D9D9D9" w:themeFill="background1" w:themeFillShade="D9"/>
            <w:noWrap/>
            <w:vAlign w:val="bottom"/>
          </w:tcPr>
          <w:p w14:paraId="2C1E0679" w14:textId="2081338F" w:rsidR="00C70B35" w:rsidRPr="00C70B35" w:rsidRDefault="00C70B35" w:rsidP="00C70B35">
            <w:pPr>
              <w:pStyle w:val="ZPpregtevilke"/>
              <w:rPr>
                <w:b/>
                <w:bCs/>
              </w:rPr>
            </w:pPr>
            <w:r w:rsidRPr="00C70B35">
              <w:rPr>
                <w:b/>
                <w:bCs/>
                <w:szCs w:val="16"/>
              </w:rPr>
              <w:t>100.177</w:t>
            </w:r>
          </w:p>
        </w:tc>
        <w:tc>
          <w:tcPr>
            <w:tcW w:w="811" w:type="dxa"/>
            <w:shd w:val="clear" w:color="auto" w:fill="D9D9D9" w:themeFill="background1" w:themeFillShade="D9"/>
            <w:noWrap/>
            <w:vAlign w:val="bottom"/>
          </w:tcPr>
          <w:p w14:paraId="16EB0D1A" w14:textId="7EF0F334" w:rsidR="00C70B35" w:rsidRPr="00C70B35" w:rsidRDefault="00C70B35" w:rsidP="00C70B35">
            <w:pPr>
              <w:pStyle w:val="ZPpregtevilke"/>
              <w:rPr>
                <w:b/>
                <w:bCs/>
              </w:rPr>
            </w:pPr>
            <w:r w:rsidRPr="00C70B35">
              <w:rPr>
                <w:b/>
                <w:bCs/>
                <w:szCs w:val="16"/>
              </w:rPr>
              <w:t>94.209</w:t>
            </w:r>
          </w:p>
        </w:tc>
        <w:tc>
          <w:tcPr>
            <w:tcW w:w="812" w:type="dxa"/>
            <w:shd w:val="clear" w:color="auto" w:fill="D9D9D9" w:themeFill="background1" w:themeFillShade="D9"/>
            <w:noWrap/>
            <w:vAlign w:val="bottom"/>
          </w:tcPr>
          <w:p w14:paraId="52625A50" w14:textId="617BA9E1" w:rsidR="00C70B35" w:rsidRPr="00C70B35" w:rsidRDefault="00C70B35" w:rsidP="00C70B35">
            <w:pPr>
              <w:pStyle w:val="ZPpregtevilke"/>
              <w:rPr>
                <w:b/>
                <w:bCs/>
              </w:rPr>
            </w:pPr>
            <w:r w:rsidRPr="00C70B35">
              <w:rPr>
                <w:b/>
                <w:bCs/>
                <w:szCs w:val="16"/>
              </w:rPr>
              <w:t>117.586</w:t>
            </w:r>
          </w:p>
        </w:tc>
        <w:tc>
          <w:tcPr>
            <w:tcW w:w="811" w:type="dxa"/>
            <w:shd w:val="clear" w:color="auto" w:fill="D9D9D9" w:themeFill="background1" w:themeFillShade="D9"/>
            <w:noWrap/>
            <w:vAlign w:val="bottom"/>
          </w:tcPr>
          <w:p w14:paraId="222F8DED" w14:textId="51E35843" w:rsidR="00C70B35" w:rsidRPr="00C70B35" w:rsidRDefault="00C70B35" w:rsidP="00C70B35">
            <w:pPr>
              <w:pStyle w:val="ZPpregtevilke"/>
              <w:rPr>
                <w:b/>
                <w:bCs/>
              </w:rPr>
            </w:pPr>
            <w:r w:rsidRPr="00C70B35">
              <w:rPr>
                <w:b/>
                <w:bCs/>
                <w:szCs w:val="16"/>
              </w:rPr>
              <w:t>94.780</w:t>
            </w:r>
          </w:p>
        </w:tc>
        <w:tc>
          <w:tcPr>
            <w:tcW w:w="812" w:type="dxa"/>
            <w:shd w:val="clear" w:color="auto" w:fill="D9D9D9" w:themeFill="background1" w:themeFillShade="D9"/>
            <w:noWrap/>
            <w:vAlign w:val="bottom"/>
          </w:tcPr>
          <w:p w14:paraId="15646EEE" w14:textId="27AE349A" w:rsidR="00C70B35" w:rsidRPr="00C70B35" w:rsidRDefault="00C70B35" w:rsidP="00C70B35">
            <w:pPr>
              <w:pStyle w:val="ZPpregtevilke"/>
              <w:rPr>
                <w:b/>
                <w:bCs/>
              </w:rPr>
            </w:pPr>
            <w:r w:rsidRPr="00C70B35">
              <w:rPr>
                <w:b/>
              </w:rPr>
              <w:t>89.416</w:t>
            </w:r>
          </w:p>
        </w:tc>
        <w:tc>
          <w:tcPr>
            <w:tcW w:w="811" w:type="dxa"/>
            <w:shd w:val="clear" w:color="auto" w:fill="D9D9D9" w:themeFill="background1" w:themeFillShade="D9"/>
            <w:noWrap/>
            <w:vAlign w:val="bottom"/>
          </w:tcPr>
          <w:p w14:paraId="49004BEB" w14:textId="5C576047" w:rsidR="00C70B35" w:rsidRPr="00C70B35" w:rsidRDefault="00C70B35" w:rsidP="00C70B35">
            <w:pPr>
              <w:pStyle w:val="ZPpregtevilke"/>
              <w:rPr>
                <w:b/>
                <w:bCs/>
              </w:rPr>
            </w:pPr>
            <w:r w:rsidRPr="00C70B35">
              <w:rPr>
                <w:b/>
              </w:rPr>
              <w:t>126.958</w:t>
            </w:r>
          </w:p>
        </w:tc>
        <w:tc>
          <w:tcPr>
            <w:tcW w:w="811" w:type="dxa"/>
            <w:shd w:val="clear" w:color="auto" w:fill="D9D9D9" w:themeFill="background1" w:themeFillShade="D9"/>
            <w:noWrap/>
            <w:vAlign w:val="bottom"/>
          </w:tcPr>
          <w:p w14:paraId="2B6D5DB3" w14:textId="127F1879" w:rsidR="00C70B35" w:rsidRPr="00C70B35" w:rsidRDefault="00C70B35" w:rsidP="00C70B35">
            <w:pPr>
              <w:pStyle w:val="ZPpregtevilke"/>
              <w:rPr>
                <w:b/>
                <w:bCs/>
              </w:rPr>
            </w:pPr>
            <w:r w:rsidRPr="00C70B35">
              <w:rPr>
                <w:b/>
              </w:rPr>
              <w:t>105.035</w:t>
            </w:r>
          </w:p>
        </w:tc>
        <w:tc>
          <w:tcPr>
            <w:tcW w:w="812" w:type="dxa"/>
            <w:shd w:val="clear" w:color="auto" w:fill="D9D9D9" w:themeFill="background1" w:themeFillShade="D9"/>
            <w:noWrap/>
            <w:vAlign w:val="bottom"/>
          </w:tcPr>
          <w:p w14:paraId="1DB06203" w14:textId="4E228DF5" w:rsidR="00C70B35" w:rsidRPr="00C70B35" w:rsidRDefault="00C70B35" w:rsidP="00C70B35">
            <w:pPr>
              <w:pStyle w:val="ZPpregtevilke"/>
              <w:rPr>
                <w:b/>
                <w:bCs/>
              </w:rPr>
            </w:pPr>
            <w:r w:rsidRPr="00C70B35">
              <w:rPr>
                <w:b/>
                <w:bCs/>
                <w:szCs w:val="16"/>
              </w:rPr>
              <w:t>103.637</w:t>
            </w:r>
          </w:p>
        </w:tc>
        <w:tc>
          <w:tcPr>
            <w:tcW w:w="811" w:type="dxa"/>
            <w:shd w:val="clear" w:color="auto" w:fill="D9D9D9" w:themeFill="background1" w:themeFillShade="D9"/>
            <w:vAlign w:val="bottom"/>
          </w:tcPr>
          <w:p w14:paraId="12ACD998" w14:textId="66F8E76E" w:rsidR="00C70B35" w:rsidRPr="00C70B35" w:rsidRDefault="00C70B35" w:rsidP="00C70B35">
            <w:pPr>
              <w:pStyle w:val="ZPpregtevilke"/>
              <w:rPr>
                <w:b/>
                <w:bCs/>
              </w:rPr>
            </w:pPr>
            <w:r w:rsidRPr="00C70B35">
              <w:rPr>
                <w:b/>
                <w:bCs/>
                <w:szCs w:val="16"/>
              </w:rPr>
              <w:t>84.159</w:t>
            </w:r>
          </w:p>
        </w:tc>
        <w:tc>
          <w:tcPr>
            <w:tcW w:w="812" w:type="dxa"/>
            <w:shd w:val="clear" w:color="auto" w:fill="D9D9D9" w:themeFill="background1" w:themeFillShade="D9"/>
            <w:vAlign w:val="bottom"/>
          </w:tcPr>
          <w:p w14:paraId="0C246128" w14:textId="47DF2250" w:rsidR="00C70B35" w:rsidRPr="00C70B35" w:rsidRDefault="00C70B35" w:rsidP="00C70B35">
            <w:pPr>
              <w:pStyle w:val="ZPpregtevilke"/>
              <w:rPr>
                <w:b/>
                <w:bCs/>
              </w:rPr>
            </w:pPr>
            <w:r w:rsidRPr="00C70B35">
              <w:rPr>
                <w:b/>
                <w:bCs/>
                <w:szCs w:val="16"/>
              </w:rPr>
              <w:t>81.775</w:t>
            </w:r>
          </w:p>
        </w:tc>
        <w:tc>
          <w:tcPr>
            <w:tcW w:w="811" w:type="dxa"/>
            <w:shd w:val="clear" w:color="auto" w:fill="D9D9D9" w:themeFill="background1" w:themeFillShade="D9"/>
            <w:vAlign w:val="bottom"/>
          </w:tcPr>
          <w:p w14:paraId="6AAFF333" w14:textId="2ABAE5CD" w:rsidR="00C70B35" w:rsidRPr="00C70B35" w:rsidRDefault="00C70B35" w:rsidP="00C70B35">
            <w:pPr>
              <w:pStyle w:val="ZPpregtevilke"/>
              <w:rPr>
                <w:b/>
                <w:bCs/>
              </w:rPr>
            </w:pPr>
            <w:r w:rsidRPr="00C70B35">
              <w:rPr>
                <w:b/>
                <w:bCs/>
                <w:szCs w:val="16"/>
              </w:rPr>
              <w:t>78.568</w:t>
            </w:r>
          </w:p>
        </w:tc>
        <w:tc>
          <w:tcPr>
            <w:tcW w:w="811" w:type="dxa"/>
            <w:shd w:val="clear" w:color="auto" w:fill="D9D9D9" w:themeFill="background1" w:themeFillShade="D9"/>
            <w:vAlign w:val="bottom"/>
          </w:tcPr>
          <w:p w14:paraId="7B11EA27" w14:textId="4F7C9E61" w:rsidR="00C70B35" w:rsidRPr="00C70B35" w:rsidRDefault="00C70B35" w:rsidP="00C70B35">
            <w:pPr>
              <w:pStyle w:val="ZPpregtevilke"/>
              <w:rPr>
                <w:b/>
              </w:rPr>
            </w:pPr>
            <w:r w:rsidRPr="00C70B35">
              <w:rPr>
                <w:b/>
                <w:bCs/>
                <w:szCs w:val="16"/>
              </w:rPr>
              <w:t>67.782</w:t>
            </w:r>
          </w:p>
        </w:tc>
        <w:tc>
          <w:tcPr>
            <w:tcW w:w="811" w:type="dxa"/>
            <w:shd w:val="clear" w:color="auto" w:fill="D9D9D9" w:themeFill="background1" w:themeFillShade="D9"/>
            <w:noWrap/>
            <w:tcMar>
              <w:left w:w="57" w:type="dxa"/>
              <w:right w:w="57" w:type="dxa"/>
            </w:tcMar>
            <w:vAlign w:val="bottom"/>
          </w:tcPr>
          <w:p w14:paraId="7950D951" w14:textId="506C535A" w:rsidR="00C70B35" w:rsidRPr="00C70B35" w:rsidRDefault="00C70B35" w:rsidP="00C70B35">
            <w:pPr>
              <w:pStyle w:val="ZPpregtevilke"/>
              <w:rPr>
                <w:b/>
                <w:bCs/>
              </w:rPr>
            </w:pPr>
            <w:r w:rsidRPr="00C70B35">
              <w:rPr>
                <w:b/>
                <w:bCs/>
                <w:szCs w:val="16"/>
              </w:rPr>
              <w:t>86,3</w:t>
            </w:r>
          </w:p>
        </w:tc>
      </w:tr>
      <w:tr w:rsidR="00C70B35" w:rsidRPr="00C70B35" w14:paraId="370DF8F2" w14:textId="77777777" w:rsidTr="004962D7">
        <w:trPr>
          <w:trHeight w:val="240"/>
          <w:jc w:val="center"/>
        </w:trPr>
        <w:tc>
          <w:tcPr>
            <w:tcW w:w="2697" w:type="dxa"/>
            <w:noWrap/>
            <w:tcMar>
              <w:left w:w="57" w:type="dxa"/>
              <w:right w:w="57" w:type="dxa"/>
            </w:tcMar>
            <w:vAlign w:val="bottom"/>
          </w:tcPr>
          <w:p w14:paraId="079239F2" w14:textId="66E4CCC9" w:rsidR="00C70B35" w:rsidRPr="00C70B35" w:rsidRDefault="00C70B35" w:rsidP="00C70B35">
            <w:pPr>
              <w:pStyle w:val="ZPpregtekst"/>
            </w:pPr>
            <w:r w:rsidRPr="00C70B35">
              <w:t>Belo</w:t>
            </w:r>
          </w:p>
        </w:tc>
        <w:tc>
          <w:tcPr>
            <w:tcW w:w="810" w:type="dxa"/>
            <w:noWrap/>
            <w:vAlign w:val="bottom"/>
          </w:tcPr>
          <w:p w14:paraId="0FC59E62" w14:textId="4632A70E" w:rsidR="00C70B35" w:rsidRPr="00C70B35" w:rsidRDefault="00C70B35" w:rsidP="00C70B35">
            <w:pPr>
              <w:pStyle w:val="ZPpregtevilke"/>
            </w:pPr>
            <w:r w:rsidRPr="00C70B35">
              <w:rPr>
                <w:szCs w:val="16"/>
              </w:rPr>
              <w:t>65.182</w:t>
            </w:r>
          </w:p>
        </w:tc>
        <w:tc>
          <w:tcPr>
            <w:tcW w:w="812" w:type="dxa"/>
            <w:noWrap/>
            <w:vAlign w:val="bottom"/>
          </w:tcPr>
          <w:p w14:paraId="2B59C22F" w14:textId="4377E052" w:rsidR="00C70B35" w:rsidRPr="00C70B35" w:rsidRDefault="00C70B35" w:rsidP="00C70B35">
            <w:pPr>
              <w:pStyle w:val="ZPpregtevilke"/>
            </w:pPr>
            <w:r w:rsidRPr="00C70B35">
              <w:rPr>
                <w:szCs w:val="16"/>
              </w:rPr>
              <w:t>68.378</w:t>
            </w:r>
          </w:p>
        </w:tc>
        <w:tc>
          <w:tcPr>
            <w:tcW w:w="811" w:type="dxa"/>
            <w:noWrap/>
            <w:vAlign w:val="bottom"/>
          </w:tcPr>
          <w:p w14:paraId="2D7B61D6" w14:textId="498FB6CC" w:rsidR="00C70B35" w:rsidRPr="00C70B35" w:rsidRDefault="00C70B35" w:rsidP="00C70B35">
            <w:pPr>
              <w:pStyle w:val="ZPpregtevilke"/>
            </w:pPr>
            <w:r w:rsidRPr="00C70B35">
              <w:rPr>
                <w:szCs w:val="16"/>
              </w:rPr>
              <w:t>65.122</w:t>
            </w:r>
          </w:p>
        </w:tc>
        <w:tc>
          <w:tcPr>
            <w:tcW w:w="812" w:type="dxa"/>
            <w:noWrap/>
            <w:vAlign w:val="bottom"/>
          </w:tcPr>
          <w:p w14:paraId="716523A2" w14:textId="0F86128A" w:rsidR="00C70B35" w:rsidRPr="00C70B35" w:rsidRDefault="00C70B35" w:rsidP="00C70B35">
            <w:pPr>
              <w:pStyle w:val="ZPpregtevilke"/>
            </w:pPr>
            <w:r w:rsidRPr="00C70B35">
              <w:rPr>
                <w:szCs w:val="16"/>
              </w:rPr>
              <w:t>81.268</w:t>
            </w:r>
          </w:p>
        </w:tc>
        <w:tc>
          <w:tcPr>
            <w:tcW w:w="811" w:type="dxa"/>
            <w:noWrap/>
            <w:vAlign w:val="bottom"/>
          </w:tcPr>
          <w:p w14:paraId="5014F656" w14:textId="07A829C6" w:rsidR="00C70B35" w:rsidRPr="00C70B35" w:rsidRDefault="00C70B35" w:rsidP="00C70B35">
            <w:pPr>
              <w:pStyle w:val="ZPpregtevilke"/>
            </w:pPr>
            <w:r w:rsidRPr="00C70B35">
              <w:rPr>
                <w:szCs w:val="16"/>
              </w:rPr>
              <w:t>63.765</w:t>
            </w:r>
          </w:p>
        </w:tc>
        <w:tc>
          <w:tcPr>
            <w:tcW w:w="812" w:type="dxa"/>
            <w:noWrap/>
            <w:vAlign w:val="bottom"/>
          </w:tcPr>
          <w:p w14:paraId="4F3B1E14" w14:textId="049493B3" w:rsidR="00C70B35" w:rsidRPr="00C70B35" w:rsidRDefault="00C70B35" w:rsidP="00C70B35">
            <w:pPr>
              <w:pStyle w:val="ZPpregtevilke"/>
            </w:pPr>
            <w:r w:rsidRPr="00C70B35">
              <w:t>63.272</w:t>
            </w:r>
          </w:p>
        </w:tc>
        <w:tc>
          <w:tcPr>
            <w:tcW w:w="811" w:type="dxa"/>
            <w:noWrap/>
            <w:vAlign w:val="bottom"/>
          </w:tcPr>
          <w:p w14:paraId="29FDC121" w14:textId="49ED9DCC" w:rsidR="00C70B35" w:rsidRPr="00C70B35" w:rsidRDefault="00C70B35" w:rsidP="00C70B35">
            <w:pPr>
              <w:pStyle w:val="ZPpregtevilke"/>
            </w:pPr>
            <w:r w:rsidRPr="00C70B35">
              <w:t>86.569</w:t>
            </w:r>
          </w:p>
        </w:tc>
        <w:tc>
          <w:tcPr>
            <w:tcW w:w="811" w:type="dxa"/>
            <w:noWrap/>
            <w:vAlign w:val="bottom"/>
          </w:tcPr>
          <w:p w14:paraId="06E6DCFE" w14:textId="080A57AD" w:rsidR="00C70B35" w:rsidRPr="00C70B35" w:rsidRDefault="00C70B35" w:rsidP="00C70B35">
            <w:pPr>
              <w:pStyle w:val="ZPpregtevilke"/>
            </w:pPr>
            <w:r w:rsidRPr="00C70B35">
              <w:t>74.114</w:t>
            </w:r>
          </w:p>
        </w:tc>
        <w:tc>
          <w:tcPr>
            <w:tcW w:w="812" w:type="dxa"/>
            <w:noWrap/>
            <w:vAlign w:val="bottom"/>
          </w:tcPr>
          <w:p w14:paraId="61B8B31F" w14:textId="0FE16954" w:rsidR="00C70B35" w:rsidRPr="00C70B35" w:rsidRDefault="00C70B35" w:rsidP="00C70B35">
            <w:pPr>
              <w:pStyle w:val="ZPpregtevilke"/>
            </w:pPr>
            <w:r w:rsidRPr="00C70B35">
              <w:rPr>
                <w:szCs w:val="16"/>
              </w:rPr>
              <w:t>74.349</w:t>
            </w:r>
          </w:p>
        </w:tc>
        <w:tc>
          <w:tcPr>
            <w:tcW w:w="811" w:type="dxa"/>
            <w:vAlign w:val="bottom"/>
          </w:tcPr>
          <w:p w14:paraId="05BC849B" w14:textId="6C5467FB" w:rsidR="00C70B35" w:rsidRPr="00C70B35" w:rsidRDefault="00C70B35" w:rsidP="00C70B35">
            <w:pPr>
              <w:pStyle w:val="ZPpregtevilke"/>
            </w:pPr>
            <w:r w:rsidRPr="00C70B35">
              <w:rPr>
                <w:szCs w:val="16"/>
              </w:rPr>
              <w:t>61.169</w:t>
            </w:r>
          </w:p>
        </w:tc>
        <w:tc>
          <w:tcPr>
            <w:tcW w:w="812" w:type="dxa"/>
            <w:vAlign w:val="bottom"/>
          </w:tcPr>
          <w:p w14:paraId="2C37E7B5" w14:textId="3322FD7E" w:rsidR="00C70B35" w:rsidRPr="00C70B35" w:rsidRDefault="00C70B35" w:rsidP="00C70B35">
            <w:pPr>
              <w:pStyle w:val="ZPpregtevilke"/>
            </w:pPr>
            <w:r w:rsidRPr="00C70B35">
              <w:rPr>
                <w:szCs w:val="16"/>
              </w:rPr>
              <w:t>56.716</w:t>
            </w:r>
          </w:p>
        </w:tc>
        <w:tc>
          <w:tcPr>
            <w:tcW w:w="811" w:type="dxa"/>
            <w:vAlign w:val="bottom"/>
          </w:tcPr>
          <w:p w14:paraId="77C0C379" w14:textId="6AD41F83" w:rsidR="00C70B35" w:rsidRPr="00C70B35" w:rsidRDefault="00C70B35" w:rsidP="00C70B35">
            <w:pPr>
              <w:pStyle w:val="ZPpregtevilke"/>
            </w:pPr>
            <w:r w:rsidRPr="00C70B35">
              <w:rPr>
                <w:szCs w:val="16"/>
              </w:rPr>
              <w:t>54.930</w:t>
            </w:r>
          </w:p>
        </w:tc>
        <w:tc>
          <w:tcPr>
            <w:tcW w:w="811" w:type="dxa"/>
            <w:vAlign w:val="bottom"/>
          </w:tcPr>
          <w:p w14:paraId="3917E60E" w14:textId="6A890F6C" w:rsidR="00C70B35" w:rsidRPr="00C70B35" w:rsidRDefault="00C70B35" w:rsidP="00C70B35">
            <w:pPr>
              <w:pStyle w:val="ZPpregtevilke"/>
            </w:pPr>
            <w:r w:rsidRPr="00C70B35">
              <w:rPr>
                <w:szCs w:val="16"/>
              </w:rPr>
              <w:t>46.803</w:t>
            </w:r>
          </w:p>
        </w:tc>
        <w:tc>
          <w:tcPr>
            <w:tcW w:w="811" w:type="dxa"/>
            <w:noWrap/>
            <w:tcMar>
              <w:left w:w="57" w:type="dxa"/>
              <w:right w:w="57" w:type="dxa"/>
            </w:tcMar>
            <w:vAlign w:val="bottom"/>
          </w:tcPr>
          <w:p w14:paraId="64E16C8B" w14:textId="4D39B8B3" w:rsidR="00C70B35" w:rsidRPr="00C70B35" w:rsidRDefault="00C70B35" w:rsidP="00C70B35">
            <w:pPr>
              <w:pStyle w:val="ZPpregtevilke"/>
            </w:pPr>
            <w:r w:rsidRPr="00C70B35">
              <w:rPr>
                <w:szCs w:val="16"/>
              </w:rPr>
              <w:t>85,2</w:t>
            </w:r>
          </w:p>
        </w:tc>
      </w:tr>
      <w:tr w:rsidR="00C70B35" w:rsidRPr="00C70B35" w14:paraId="3C7245BF" w14:textId="77777777" w:rsidTr="004962D7">
        <w:trPr>
          <w:trHeight w:val="240"/>
          <w:jc w:val="center"/>
        </w:trPr>
        <w:tc>
          <w:tcPr>
            <w:tcW w:w="2697" w:type="dxa"/>
            <w:noWrap/>
            <w:tcMar>
              <w:left w:w="57" w:type="dxa"/>
              <w:right w:w="57" w:type="dxa"/>
            </w:tcMar>
            <w:vAlign w:val="bottom"/>
          </w:tcPr>
          <w:p w14:paraId="2E143DB2" w14:textId="6448DECF" w:rsidR="00C70B35" w:rsidRPr="00C70B35" w:rsidRDefault="00C70B35" w:rsidP="00C70B35">
            <w:pPr>
              <w:pStyle w:val="ZPpregtekst"/>
            </w:pPr>
            <w:r w:rsidRPr="00C70B35">
              <w:t>Rdeče</w:t>
            </w:r>
          </w:p>
        </w:tc>
        <w:tc>
          <w:tcPr>
            <w:tcW w:w="810" w:type="dxa"/>
            <w:noWrap/>
            <w:vAlign w:val="bottom"/>
          </w:tcPr>
          <w:p w14:paraId="598FB113" w14:textId="2AAA25FC" w:rsidR="00C70B35" w:rsidRPr="00C70B35" w:rsidRDefault="00C70B35" w:rsidP="00C70B35">
            <w:pPr>
              <w:pStyle w:val="ZPpregtevilke"/>
            </w:pPr>
            <w:r w:rsidRPr="00C70B35">
              <w:rPr>
                <w:szCs w:val="16"/>
              </w:rPr>
              <w:t>27.141</w:t>
            </w:r>
          </w:p>
        </w:tc>
        <w:tc>
          <w:tcPr>
            <w:tcW w:w="812" w:type="dxa"/>
            <w:noWrap/>
            <w:vAlign w:val="bottom"/>
          </w:tcPr>
          <w:p w14:paraId="788916D1" w14:textId="349E4134" w:rsidR="00C70B35" w:rsidRPr="00C70B35" w:rsidRDefault="00C70B35" w:rsidP="00C70B35">
            <w:pPr>
              <w:pStyle w:val="ZPpregtevilke"/>
            </w:pPr>
            <w:r w:rsidRPr="00C70B35">
              <w:rPr>
                <w:szCs w:val="16"/>
              </w:rPr>
              <w:t>31.799</w:t>
            </w:r>
          </w:p>
        </w:tc>
        <w:tc>
          <w:tcPr>
            <w:tcW w:w="811" w:type="dxa"/>
            <w:noWrap/>
            <w:vAlign w:val="bottom"/>
          </w:tcPr>
          <w:p w14:paraId="3E3D45DD" w14:textId="2489B3C6" w:rsidR="00C70B35" w:rsidRPr="00C70B35" w:rsidRDefault="00C70B35" w:rsidP="00C70B35">
            <w:pPr>
              <w:pStyle w:val="ZPpregtevilke"/>
            </w:pPr>
            <w:r w:rsidRPr="00C70B35">
              <w:rPr>
                <w:szCs w:val="16"/>
              </w:rPr>
              <w:t>29.087</w:t>
            </w:r>
          </w:p>
        </w:tc>
        <w:tc>
          <w:tcPr>
            <w:tcW w:w="812" w:type="dxa"/>
            <w:noWrap/>
            <w:vAlign w:val="bottom"/>
          </w:tcPr>
          <w:p w14:paraId="4FAE0587" w14:textId="2EEA1B63" w:rsidR="00C70B35" w:rsidRPr="00C70B35" w:rsidRDefault="00C70B35" w:rsidP="00C70B35">
            <w:pPr>
              <w:pStyle w:val="ZPpregtevilke"/>
            </w:pPr>
            <w:r w:rsidRPr="00C70B35">
              <w:rPr>
                <w:szCs w:val="16"/>
              </w:rPr>
              <w:t>36.318</w:t>
            </w:r>
          </w:p>
        </w:tc>
        <w:tc>
          <w:tcPr>
            <w:tcW w:w="811" w:type="dxa"/>
            <w:noWrap/>
            <w:vAlign w:val="bottom"/>
          </w:tcPr>
          <w:p w14:paraId="6216E881" w14:textId="5F8B26AC" w:rsidR="00C70B35" w:rsidRPr="00C70B35" w:rsidRDefault="00C70B35" w:rsidP="00C70B35">
            <w:pPr>
              <w:pStyle w:val="ZPpregtevilke"/>
            </w:pPr>
            <w:r w:rsidRPr="00C70B35">
              <w:rPr>
                <w:szCs w:val="16"/>
              </w:rPr>
              <w:t>31.015</w:t>
            </w:r>
          </w:p>
        </w:tc>
        <w:tc>
          <w:tcPr>
            <w:tcW w:w="812" w:type="dxa"/>
            <w:noWrap/>
            <w:vAlign w:val="bottom"/>
          </w:tcPr>
          <w:p w14:paraId="23E27C40" w14:textId="4F947C47" w:rsidR="00C70B35" w:rsidRPr="00C70B35" w:rsidRDefault="00C70B35" w:rsidP="00C70B35">
            <w:pPr>
              <w:pStyle w:val="ZPpregtevilke"/>
            </w:pPr>
            <w:r w:rsidRPr="00C70B35">
              <w:t>26.144</w:t>
            </w:r>
          </w:p>
        </w:tc>
        <w:tc>
          <w:tcPr>
            <w:tcW w:w="811" w:type="dxa"/>
            <w:noWrap/>
            <w:vAlign w:val="bottom"/>
          </w:tcPr>
          <w:p w14:paraId="42C55F7E" w14:textId="0EFDD649" w:rsidR="00C70B35" w:rsidRPr="00C70B35" w:rsidRDefault="00C70B35" w:rsidP="00C70B35">
            <w:pPr>
              <w:pStyle w:val="ZPpregtevilke"/>
            </w:pPr>
            <w:r w:rsidRPr="00C70B35">
              <w:t>40.389</w:t>
            </w:r>
          </w:p>
        </w:tc>
        <w:tc>
          <w:tcPr>
            <w:tcW w:w="811" w:type="dxa"/>
            <w:noWrap/>
            <w:vAlign w:val="bottom"/>
          </w:tcPr>
          <w:p w14:paraId="28ED401D" w14:textId="4B1E071E" w:rsidR="00C70B35" w:rsidRPr="00C70B35" w:rsidRDefault="00C70B35" w:rsidP="00C70B35">
            <w:pPr>
              <w:pStyle w:val="ZPpregtevilke"/>
            </w:pPr>
            <w:r w:rsidRPr="00C70B35">
              <w:t>30.921</w:t>
            </w:r>
          </w:p>
        </w:tc>
        <w:tc>
          <w:tcPr>
            <w:tcW w:w="812" w:type="dxa"/>
            <w:noWrap/>
            <w:vAlign w:val="bottom"/>
          </w:tcPr>
          <w:p w14:paraId="30C15C1F" w14:textId="6518FABD" w:rsidR="00C70B35" w:rsidRPr="00C70B35" w:rsidRDefault="00C70B35" w:rsidP="00C70B35">
            <w:pPr>
              <w:pStyle w:val="ZPpregtevilke"/>
            </w:pPr>
            <w:r w:rsidRPr="00C70B35">
              <w:rPr>
                <w:szCs w:val="16"/>
              </w:rPr>
              <w:t>29.288</w:t>
            </w:r>
          </w:p>
        </w:tc>
        <w:tc>
          <w:tcPr>
            <w:tcW w:w="811" w:type="dxa"/>
            <w:vAlign w:val="bottom"/>
          </w:tcPr>
          <w:p w14:paraId="04F7E4F6" w14:textId="72124963" w:rsidR="00C70B35" w:rsidRPr="00C70B35" w:rsidRDefault="00C70B35" w:rsidP="00C70B35">
            <w:pPr>
              <w:pStyle w:val="ZPpregtevilke"/>
            </w:pPr>
            <w:r w:rsidRPr="00C70B35">
              <w:rPr>
                <w:szCs w:val="16"/>
              </w:rPr>
              <w:t>22.990</w:t>
            </w:r>
          </w:p>
        </w:tc>
        <w:tc>
          <w:tcPr>
            <w:tcW w:w="812" w:type="dxa"/>
            <w:vAlign w:val="bottom"/>
          </w:tcPr>
          <w:p w14:paraId="351760B9" w14:textId="1A54737A" w:rsidR="00C70B35" w:rsidRPr="00C70B35" w:rsidRDefault="00C70B35" w:rsidP="00C70B35">
            <w:pPr>
              <w:pStyle w:val="ZPpregtevilke"/>
            </w:pPr>
            <w:r w:rsidRPr="00C70B35">
              <w:rPr>
                <w:szCs w:val="16"/>
              </w:rPr>
              <w:t>25.059</w:t>
            </w:r>
          </w:p>
        </w:tc>
        <w:tc>
          <w:tcPr>
            <w:tcW w:w="811" w:type="dxa"/>
            <w:vAlign w:val="bottom"/>
          </w:tcPr>
          <w:p w14:paraId="5CE66B41" w14:textId="64BDD16C" w:rsidR="00C70B35" w:rsidRPr="00C70B35" w:rsidRDefault="00C70B35" w:rsidP="00C70B35">
            <w:pPr>
              <w:pStyle w:val="ZPpregtevilke"/>
            </w:pPr>
            <w:r w:rsidRPr="00C70B35">
              <w:rPr>
                <w:szCs w:val="16"/>
              </w:rPr>
              <w:t>23.638</w:t>
            </w:r>
          </w:p>
        </w:tc>
        <w:tc>
          <w:tcPr>
            <w:tcW w:w="811" w:type="dxa"/>
            <w:vAlign w:val="bottom"/>
          </w:tcPr>
          <w:p w14:paraId="0EAD727C" w14:textId="7019DF21" w:rsidR="00C70B35" w:rsidRPr="00C70B35" w:rsidRDefault="00C70B35" w:rsidP="00C70B35">
            <w:pPr>
              <w:pStyle w:val="ZPpregtevilke"/>
            </w:pPr>
            <w:r w:rsidRPr="00C70B35">
              <w:rPr>
                <w:szCs w:val="16"/>
              </w:rPr>
              <w:t>20.979</w:t>
            </w:r>
          </w:p>
        </w:tc>
        <w:tc>
          <w:tcPr>
            <w:tcW w:w="811" w:type="dxa"/>
            <w:noWrap/>
            <w:tcMar>
              <w:left w:w="57" w:type="dxa"/>
              <w:right w:w="57" w:type="dxa"/>
            </w:tcMar>
            <w:vAlign w:val="bottom"/>
          </w:tcPr>
          <w:p w14:paraId="2F0DB8AB" w14:textId="1A4FC0ED" w:rsidR="00C70B35" w:rsidRPr="00C70B35" w:rsidRDefault="00C70B35" w:rsidP="00C70B35">
            <w:pPr>
              <w:pStyle w:val="ZPpregtevilke"/>
            </w:pPr>
            <w:r w:rsidRPr="00C70B35">
              <w:rPr>
                <w:szCs w:val="16"/>
              </w:rPr>
              <w:t>88,8</w:t>
            </w:r>
          </w:p>
        </w:tc>
      </w:tr>
      <w:tr w:rsidR="00C70B35" w:rsidRPr="00C70B35" w14:paraId="6A10957A" w14:textId="77777777" w:rsidTr="004962D7">
        <w:trPr>
          <w:trHeight w:val="240"/>
          <w:jc w:val="center"/>
        </w:trPr>
        <w:tc>
          <w:tcPr>
            <w:tcW w:w="2697" w:type="dxa"/>
            <w:shd w:val="clear" w:color="auto" w:fill="D9D9D9" w:themeFill="background1" w:themeFillShade="D9"/>
            <w:noWrap/>
            <w:tcMar>
              <w:left w:w="57" w:type="dxa"/>
              <w:right w:w="57" w:type="dxa"/>
            </w:tcMar>
            <w:vAlign w:val="bottom"/>
          </w:tcPr>
          <w:p w14:paraId="06EA911F" w14:textId="6EE0A08B" w:rsidR="00C70B35" w:rsidRPr="00C70B35" w:rsidRDefault="00C70B35" w:rsidP="00C70B35">
            <w:pPr>
              <w:pStyle w:val="ZPpregtekst"/>
              <w:rPr>
                <w:b/>
                <w:bCs/>
              </w:rPr>
            </w:pPr>
            <w:r w:rsidRPr="00C70B35">
              <w:rPr>
                <w:b/>
                <w:bCs/>
              </w:rPr>
              <w:t>Vino (000 l)*</w:t>
            </w:r>
          </w:p>
        </w:tc>
        <w:tc>
          <w:tcPr>
            <w:tcW w:w="810" w:type="dxa"/>
            <w:shd w:val="clear" w:color="auto" w:fill="D9D9D9" w:themeFill="background1" w:themeFillShade="D9"/>
            <w:noWrap/>
            <w:vAlign w:val="bottom"/>
          </w:tcPr>
          <w:p w14:paraId="6FCE18D7" w14:textId="3F1143A1" w:rsidR="00C70B35" w:rsidRPr="00C70B35" w:rsidRDefault="00C70B35" w:rsidP="00C70B35">
            <w:pPr>
              <w:pStyle w:val="ZPpregtevilke"/>
              <w:rPr>
                <w:b/>
                <w:bCs/>
              </w:rPr>
            </w:pPr>
            <w:r w:rsidRPr="00C70B35">
              <w:rPr>
                <w:b/>
                <w:bCs/>
                <w:szCs w:val="16"/>
              </w:rPr>
              <w:t>64.626</w:t>
            </w:r>
          </w:p>
        </w:tc>
        <w:tc>
          <w:tcPr>
            <w:tcW w:w="812" w:type="dxa"/>
            <w:shd w:val="clear" w:color="auto" w:fill="D9D9D9" w:themeFill="background1" w:themeFillShade="D9"/>
            <w:noWrap/>
            <w:vAlign w:val="bottom"/>
          </w:tcPr>
          <w:p w14:paraId="509BF45A" w14:textId="33304621" w:rsidR="00C70B35" w:rsidRPr="00C70B35" w:rsidRDefault="00C70B35" w:rsidP="00C70B35">
            <w:pPr>
              <w:pStyle w:val="ZPpregtevilke"/>
              <w:rPr>
                <w:b/>
                <w:bCs/>
              </w:rPr>
            </w:pPr>
            <w:r w:rsidRPr="00C70B35">
              <w:rPr>
                <w:b/>
                <w:bCs/>
                <w:szCs w:val="16"/>
              </w:rPr>
              <w:t>70.124</w:t>
            </w:r>
          </w:p>
        </w:tc>
        <w:tc>
          <w:tcPr>
            <w:tcW w:w="811" w:type="dxa"/>
            <w:shd w:val="clear" w:color="auto" w:fill="D9D9D9" w:themeFill="background1" w:themeFillShade="D9"/>
            <w:noWrap/>
            <w:vAlign w:val="bottom"/>
          </w:tcPr>
          <w:p w14:paraId="09FA1177" w14:textId="23B367AE" w:rsidR="00C70B35" w:rsidRPr="00C70B35" w:rsidRDefault="00C70B35" w:rsidP="00C70B35">
            <w:pPr>
              <w:pStyle w:val="ZPpregtevilke"/>
              <w:rPr>
                <w:b/>
                <w:bCs/>
              </w:rPr>
            </w:pPr>
            <w:r w:rsidRPr="00C70B35">
              <w:rPr>
                <w:b/>
                <w:bCs/>
                <w:szCs w:val="16"/>
              </w:rPr>
              <w:t>65.946</w:t>
            </w:r>
          </w:p>
        </w:tc>
        <w:tc>
          <w:tcPr>
            <w:tcW w:w="812" w:type="dxa"/>
            <w:shd w:val="clear" w:color="auto" w:fill="D9D9D9" w:themeFill="background1" w:themeFillShade="D9"/>
            <w:noWrap/>
            <w:vAlign w:val="bottom"/>
          </w:tcPr>
          <w:p w14:paraId="597CC3DE" w14:textId="1150B308" w:rsidR="00C70B35" w:rsidRPr="00C70B35" w:rsidRDefault="00C70B35" w:rsidP="00C70B35">
            <w:pPr>
              <w:pStyle w:val="ZPpregtevilke"/>
              <w:rPr>
                <w:b/>
                <w:bCs/>
              </w:rPr>
            </w:pPr>
            <w:r w:rsidRPr="00C70B35">
              <w:rPr>
                <w:b/>
                <w:bCs/>
                <w:szCs w:val="16"/>
              </w:rPr>
              <w:t>82.310</w:t>
            </w:r>
          </w:p>
        </w:tc>
        <w:tc>
          <w:tcPr>
            <w:tcW w:w="811" w:type="dxa"/>
            <w:shd w:val="clear" w:color="auto" w:fill="D9D9D9" w:themeFill="background1" w:themeFillShade="D9"/>
            <w:noWrap/>
            <w:vAlign w:val="bottom"/>
          </w:tcPr>
          <w:p w14:paraId="2272F9FC" w14:textId="3796485F" w:rsidR="00C70B35" w:rsidRPr="00C70B35" w:rsidRDefault="00C70B35" w:rsidP="00C70B35">
            <w:pPr>
              <w:pStyle w:val="ZPpregtevilke"/>
              <w:rPr>
                <w:b/>
                <w:bCs/>
              </w:rPr>
            </w:pPr>
            <w:r w:rsidRPr="00C70B35">
              <w:rPr>
                <w:b/>
                <w:bCs/>
                <w:szCs w:val="16"/>
              </w:rPr>
              <w:t>66.346</w:t>
            </w:r>
          </w:p>
        </w:tc>
        <w:tc>
          <w:tcPr>
            <w:tcW w:w="812" w:type="dxa"/>
            <w:shd w:val="clear" w:color="auto" w:fill="D9D9D9" w:themeFill="background1" w:themeFillShade="D9"/>
            <w:noWrap/>
            <w:vAlign w:val="bottom"/>
          </w:tcPr>
          <w:p w14:paraId="2FED0653" w14:textId="479E486A" w:rsidR="00C70B35" w:rsidRPr="00C70B35" w:rsidRDefault="00C70B35" w:rsidP="00C70B35">
            <w:pPr>
              <w:pStyle w:val="ZPpregtevilke"/>
              <w:rPr>
                <w:b/>
                <w:bCs/>
              </w:rPr>
            </w:pPr>
            <w:r w:rsidRPr="00C70B35">
              <w:rPr>
                <w:b/>
              </w:rPr>
              <w:t>62.591</w:t>
            </w:r>
          </w:p>
        </w:tc>
        <w:tc>
          <w:tcPr>
            <w:tcW w:w="811" w:type="dxa"/>
            <w:shd w:val="clear" w:color="auto" w:fill="D9D9D9" w:themeFill="background1" w:themeFillShade="D9"/>
            <w:noWrap/>
            <w:vAlign w:val="bottom"/>
          </w:tcPr>
          <w:p w14:paraId="33186676" w14:textId="04CD33EF" w:rsidR="00C70B35" w:rsidRPr="00C70B35" w:rsidRDefault="00C70B35" w:rsidP="00C70B35">
            <w:pPr>
              <w:pStyle w:val="ZPpregtevilke"/>
              <w:rPr>
                <w:b/>
                <w:bCs/>
              </w:rPr>
            </w:pPr>
            <w:r w:rsidRPr="00C70B35">
              <w:rPr>
                <w:b/>
              </w:rPr>
              <w:t>88.871</w:t>
            </w:r>
          </w:p>
        </w:tc>
        <w:tc>
          <w:tcPr>
            <w:tcW w:w="811" w:type="dxa"/>
            <w:shd w:val="clear" w:color="auto" w:fill="D9D9D9" w:themeFill="background1" w:themeFillShade="D9"/>
            <w:noWrap/>
            <w:vAlign w:val="bottom"/>
          </w:tcPr>
          <w:p w14:paraId="4A1F7B35" w14:textId="7F4843D3" w:rsidR="00C70B35" w:rsidRPr="00C70B35" w:rsidRDefault="00C70B35" w:rsidP="00C70B35">
            <w:pPr>
              <w:pStyle w:val="ZPpregtevilke"/>
              <w:rPr>
                <w:b/>
                <w:bCs/>
              </w:rPr>
            </w:pPr>
            <w:r w:rsidRPr="00C70B35">
              <w:rPr>
                <w:b/>
              </w:rPr>
              <w:t>73.525</w:t>
            </w:r>
          </w:p>
        </w:tc>
        <w:tc>
          <w:tcPr>
            <w:tcW w:w="812" w:type="dxa"/>
            <w:shd w:val="clear" w:color="auto" w:fill="D9D9D9" w:themeFill="background1" w:themeFillShade="D9"/>
            <w:noWrap/>
            <w:vAlign w:val="bottom"/>
          </w:tcPr>
          <w:p w14:paraId="34C67EE4" w14:textId="5DD45DDB" w:rsidR="00C70B35" w:rsidRPr="00C70B35" w:rsidRDefault="00C70B35" w:rsidP="00C70B35">
            <w:pPr>
              <w:pStyle w:val="ZPpregtevilke"/>
              <w:rPr>
                <w:b/>
                <w:bCs/>
              </w:rPr>
            </w:pPr>
            <w:r w:rsidRPr="00C70B35">
              <w:rPr>
                <w:b/>
                <w:bCs/>
                <w:szCs w:val="16"/>
              </w:rPr>
              <w:t>72.546</w:t>
            </w:r>
          </w:p>
        </w:tc>
        <w:tc>
          <w:tcPr>
            <w:tcW w:w="811" w:type="dxa"/>
            <w:shd w:val="clear" w:color="auto" w:fill="D9D9D9" w:themeFill="background1" w:themeFillShade="D9"/>
            <w:vAlign w:val="bottom"/>
          </w:tcPr>
          <w:p w14:paraId="3DFEB41D" w14:textId="1C6F3CB7" w:rsidR="00C70B35" w:rsidRPr="00C70B35" w:rsidRDefault="00C70B35" w:rsidP="00C70B35">
            <w:pPr>
              <w:pStyle w:val="ZPpregtevilke"/>
              <w:rPr>
                <w:b/>
                <w:bCs/>
              </w:rPr>
            </w:pPr>
            <w:r w:rsidRPr="00C70B35">
              <w:rPr>
                <w:b/>
                <w:bCs/>
                <w:szCs w:val="16"/>
              </w:rPr>
              <w:t>58.911</w:t>
            </w:r>
          </w:p>
        </w:tc>
        <w:tc>
          <w:tcPr>
            <w:tcW w:w="812" w:type="dxa"/>
            <w:shd w:val="clear" w:color="auto" w:fill="D9D9D9" w:themeFill="background1" w:themeFillShade="D9"/>
            <w:vAlign w:val="bottom"/>
          </w:tcPr>
          <w:p w14:paraId="6F509AB8" w14:textId="283C96EC" w:rsidR="00C70B35" w:rsidRPr="00C70B35" w:rsidRDefault="00C70B35" w:rsidP="00C70B35">
            <w:pPr>
              <w:pStyle w:val="ZPpregtevilke"/>
              <w:rPr>
                <w:b/>
                <w:bCs/>
              </w:rPr>
            </w:pPr>
            <w:r w:rsidRPr="00C70B35">
              <w:rPr>
                <w:b/>
                <w:bCs/>
                <w:szCs w:val="16"/>
              </w:rPr>
              <w:t>57.243</w:t>
            </w:r>
          </w:p>
        </w:tc>
        <w:tc>
          <w:tcPr>
            <w:tcW w:w="811" w:type="dxa"/>
            <w:shd w:val="clear" w:color="auto" w:fill="D9D9D9" w:themeFill="background1" w:themeFillShade="D9"/>
            <w:vAlign w:val="bottom"/>
          </w:tcPr>
          <w:p w14:paraId="024C6B0D" w14:textId="5D353BB3" w:rsidR="00C70B35" w:rsidRPr="00C70B35" w:rsidRDefault="00C70B35" w:rsidP="00C70B35">
            <w:pPr>
              <w:pStyle w:val="ZPpregtevilke"/>
              <w:rPr>
                <w:b/>
                <w:bCs/>
              </w:rPr>
            </w:pPr>
            <w:r w:rsidRPr="00C70B35">
              <w:rPr>
                <w:b/>
                <w:bCs/>
                <w:szCs w:val="16"/>
              </w:rPr>
              <w:t>54.998</w:t>
            </w:r>
          </w:p>
        </w:tc>
        <w:tc>
          <w:tcPr>
            <w:tcW w:w="811" w:type="dxa"/>
            <w:shd w:val="clear" w:color="auto" w:fill="D9D9D9" w:themeFill="background1" w:themeFillShade="D9"/>
            <w:vAlign w:val="bottom"/>
          </w:tcPr>
          <w:p w14:paraId="48B37BE8" w14:textId="5C012AC0" w:rsidR="00C70B35" w:rsidRPr="00C70B35" w:rsidRDefault="00C70B35" w:rsidP="00C70B35">
            <w:pPr>
              <w:pStyle w:val="ZPpregtevilke"/>
              <w:rPr>
                <w:b/>
              </w:rPr>
            </w:pPr>
            <w:r w:rsidRPr="00C70B35">
              <w:rPr>
                <w:b/>
                <w:bCs/>
                <w:szCs w:val="16"/>
              </w:rPr>
              <w:t>47.447</w:t>
            </w:r>
          </w:p>
        </w:tc>
        <w:tc>
          <w:tcPr>
            <w:tcW w:w="811" w:type="dxa"/>
            <w:shd w:val="clear" w:color="auto" w:fill="D9D9D9" w:themeFill="background1" w:themeFillShade="D9"/>
            <w:noWrap/>
            <w:tcMar>
              <w:left w:w="57" w:type="dxa"/>
              <w:right w:w="57" w:type="dxa"/>
            </w:tcMar>
            <w:vAlign w:val="bottom"/>
          </w:tcPr>
          <w:p w14:paraId="28A5573D" w14:textId="18A80E6C" w:rsidR="00C70B35" w:rsidRPr="00C70B35" w:rsidRDefault="00C70B35" w:rsidP="00C70B35">
            <w:pPr>
              <w:pStyle w:val="ZPpregtevilke"/>
              <w:rPr>
                <w:b/>
                <w:bCs/>
              </w:rPr>
            </w:pPr>
            <w:r w:rsidRPr="00C70B35">
              <w:rPr>
                <w:b/>
                <w:bCs/>
                <w:szCs w:val="16"/>
              </w:rPr>
              <w:t>86,3</w:t>
            </w:r>
          </w:p>
        </w:tc>
      </w:tr>
      <w:tr w:rsidR="00C70B35" w:rsidRPr="00C70B35" w14:paraId="42EFE366" w14:textId="77777777" w:rsidTr="004962D7">
        <w:trPr>
          <w:trHeight w:val="240"/>
          <w:jc w:val="center"/>
        </w:trPr>
        <w:tc>
          <w:tcPr>
            <w:tcW w:w="2697" w:type="dxa"/>
            <w:noWrap/>
            <w:tcMar>
              <w:left w:w="57" w:type="dxa"/>
              <w:right w:w="57" w:type="dxa"/>
            </w:tcMar>
            <w:vAlign w:val="bottom"/>
          </w:tcPr>
          <w:p w14:paraId="19434CC1" w14:textId="2149CF76" w:rsidR="00C70B35" w:rsidRPr="00C70B35" w:rsidRDefault="00C70B35" w:rsidP="00C70B35">
            <w:pPr>
              <w:pStyle w:val="ZPpregtekst"/>
            </w:pPr>
            <w:r w:rsidRPr="00C70B35">
              <w:t>Belo</w:t>
            </w:r>
          </w:p>
        </w:tc>
        <w:tc>
          <w:tcPr>
            <w:tcW w:w="810" w:type="dxa"/>
            <w:noWrap/>
            <w:vAlign w:val="bottom"/>
          </w:tcPr>
          <w:p w14:paraId="45E43D03" w14:textId="0A39B0DA" w:rsidR="00C70B35" w:rsidRPr="00C70B35" w:rsidRDefault="00C70B35" w:rsidP="00C70B35">
            <w:pPr>
              <w:pStyle w:val="ZPpregtevilke"/>
            </w:pPr>
            <w:r w:rsidRPr="00C70B35">
              <w:rPr>
                <w:szCs w:val="16"/>
              </w:rPr>
              <w:t>45.627</w:t>
            </w:r>
          </w:p>
        </w:tc>
        <w:tc>
          <w:tcPr>
            <w:tcW w:w="812" w:type="dxa"/>
            <w:noWrap/>
            <w:vAlign w:val="bottom"/>
          </w:tcPr>
          <w:p w14:paraId="60057F12" w14:textId="2763308B" w:rsidR="00C70B35" w:rsidRPr="00C70B35" w:rsidRDefault="00C70B35" w:rsidP="00C70B35">
            <w:pPr>
              <w:pStyle w:val="ZPpregtevilke"/>
            </w:pPr>
            <w:r w:rsidRPr="00C70B35">
              <w:rPr>
                <w:szCs w:val="16"/>
              </w:rPr>
              <w:t>47.865</w:t>
            </w:r>
          </w:p>
        </w:tc>
        <w:tc>
          <w:tcPr>
            <w:tcW w:w="811" w:type="dxa"/>
            <w:noWrap/>
            <w:vAlign w:val="bottom"/>
          </w:tcPr>
          <w:p w14:paraId="4DE8AD5B" w14:textId="69F6E364" w:rsidR="00C70B35" w:rsidRPr="00C70B35" w:rsidRDefault="00C70B35" w:rsidP="00C70B35">
            <w:pPr>
              <w:pStyle w:val="ZPpregtevilke"/>
            </w:pPr>
            <w:r w:rsidRPr="00C70B35">
              <w:rPr>
                <w:szCs w:val="16"/>
              </w:rPr>
              <w:t>45.585</w:t>
            </w:r>
          </w:p>
        </w:tc>
        <w:tc>
          <w:tcPr>
            <w:tcW w:w="812" w:type="dxa"/>
            <w:noWrap/>
            <w:vAlign w:val="bottom"/>
          </w:tcPr>
          <w:p w14:paraId="724F5166" w14:textId="6EE6F3D0" w:rsidR="00C70B35" w:rsidRPr="00C70B35" w:rsidRDefault="00C70B35" w:rsidP="00C70B35">
            <w:pPr>
              <w:pStyle w:val="ZPpregtevilke"/>
            </w:pPr>
            <w:r w:rsidRPr="00C70B35">
              <w:rPr>
                <w:szCs w:val="16"/>
              </w:rPr>
              <w:t>56.888</w:t>
            </w:r>
          </w:p>
        </w:tc>
        <w:tc>
          <w:tcPr>
            <w:tcW w:w="811" w:type="dxa"/>
            <w:noWrap/>
            <w:vAlign w:val="bottom"/>
          </w:tcPr>
          <w:p w14:paraId="67F2B1FC" w14:textId="66AD650E" w:rsidR="00C70B35" w:rsidRPr="00C70B35" w:rsidRDefault="00C70B35" w:rsidP="00C70B35">
            <w:pPr>
              <w:pStyle w:val="ZPpregtevilke"/>
            </w:pPr>
            <w:r w:rsidRPr="00C70B35">
              <w:rPr>
                <w:szCs w:val="16"/>
              </w:rPr>
              <w:t>44.636</w:t>
            </w:r>
          </w:p>
        </w:tc>
        <w:tc>
          <w:tcPr>
            <w:tcW w:w="812" w:type="dxa"/>
            <w:noWrap/>
            <w:vAlign w:val="bottom"/>
          </w:tcPr>
          <w:p w14:paraId="64A2FB2B" w14:textId="25C39B50" w:rsidR="00C70B35" w:rsidRPr="00C70B35" w:rsidRDefault="00C70B35" w:rsidP="00C70B35">
            <w:pPr>
              <w:pStyle w:val="ZPpregtevilke"/>
            </w:pPr>
            <w:r w:rsidRPr="00C70B35">
              <w:t>44.290</w:t>
            </w:r>
          </w:p>
        </w:tc>
        <w:tc>
          <w:tcPr>
            <w:tcW w:w="811" w:type="dxa"/>
            <w:noWrap/>
            <w:vAlign w:val="bottom"/>
          </w:tcPr>
          <w:p w14:paraId="5B8A8CAB" w14:textId="5508E29A" w:rsidR="00C70B35" w:rsidRPr="00C70B35" w:rsidRDefault="00C70B35" w:rsidP="00C70B35">
            <w:pPr>
              <w:pStyle w:val="ZPpregtevilke"/>
            </w:pPr>
            <w:r w:rsidRPr="00C70B35">
              <w:t>60.598</w:t>
            </w:r>
          </w:p>
        </w:tc>
        <w:tc>
          <w:tcPr>
            <w:tcW w:w="811" w:type="dxa"/>
            <w:noWrap/>
            <w:vAlign w:val="bottom"/>
          </w:tcPr>
          <w:p w14:paraId="6D43531C" w14:textId="3E9B0BC9" w:rsidR="00C70B35" w:rsidRPr="00C70B35" w:rsidRDefault="00C70B35" w:rsidP="00C70B35">
            <w:pPr>
              <w:pStyle w:val="ZPpregtevilke"/>
            </w:pPr>
            <w:r w:rsidRPr="00C70B35">
              <w:t>51.880</w:t>
            </w:r>
          </w:p>
        </w:tc>
        <w:tc>
          <w:tcPr>
            <w:tcW w:w="812" w:type="dxa"/>
            <w:noWrap/>
            <w:vAlign w:val="bottom"/>
          </w:tcPr>
          <w:p w14:paraId="4AD854F4" w14:textId="2D29F378" w:rsidR="00C70B35" w:rsidRPr="00C70B35" w:rsidRDefault="00C70B35" w:rsidP="00C70B35">
            <w:pPr>
              <w:pStyle w:val="ZPpregtevilke"/>
            </w:pPr>
            <w:r w:rsidRPr="00C70B35">
              <w:rPr>
                <w:szCs w:val="16"/>
              </w:rPr>
              <w:t>52.044</w:t>
            </w:r>
          </w:p>
        </w:tc>
        <w:tc>
          <w:tcPr>
            <w:tcW w:w="811" w:type="dxa"/>
            <w:vAlign w:val="bottom"/>
          </w:tcPr>
          <w:p w14:paraId="683FF12D" w14:textId="407CEB94" w:rsidR="00C70B35" w:rsidRPr="00C70B35" w:rsidRDefault="00C70B35" w:rsidP="00C70B35">
            <w:pPr>
              <w:pStyle w:val="ZPpregtevilke"/>
            </w:pPr>
            <w:r w:rsidRPr="00C70B35">
              <w:rPr>
                <w:szCs w:val="16"/>
              </w:rPr>
              <w:t>42.818</w:t>
            </w:r>
          </w:p>
        </w:tc>
        <w:tc>
          <w:tcPr>
            <w:tcW w:w="812" w:type="dxa"/>
            <w:vAlign w:val="bottom"/>
          </w:tcPr>
          <w:p w14:paraId="781431B2" w14:textId="5B91ED6F" w:rsidR="00C70B35" w:rsidRPr="00C70B35" w:rsidRDefault="00C70B35" w:rsidP="00C70B35">
            <w:pPr>
              <w:pStyle w:val="ZPpregtevilke"/>
            </w:pPr>
            <w:r w:rsidRPr="00C70B35">
              <w:rPr>
                <w:szCs w:val="16"/>
              </w:rPr>
              <w:t>39.701</w:t>
            </w:r>
          </w:p>
        </w:tc>
        <w:tc>
          <w:tcPr>
            <w:tcW w:w="811" w:type="dxa"/>
            <w:vAlign w:val="bottom"/>
          </w:tcPr>
          <w:p w14:paraId="39C37E83" w14:textId="4D01B84C" w:rsidR="00C70B35" w:rsidRPr="00C70B35" w:rsidRDefault="00C70B35" w:rsidP="00C70B35">
            <w:pPr>
              <w:pStyle w:val="ZPpregtevilke"/>
            </w:pPr>
            <w:r w:rsidRPr="00C70B35">
              <w:rPr>
                <w:szCs w:val="16"/>
              </w:rPr>
              <w:t>38.451</w:t>
            </w:r>
          </w:p>
        </w:tc>
        <w:tc>
          <w:tcPr>
            <w:tcW w:w="811" w:type="dxa"/>
            <w:vAlign w:val="bottom"/>
          </w:tcPr>
          <w:p w14:paraId="1BD94361" w14:textId="0D9C206E" w:rsidR="00C70B35" w:rsidRPr="00C70B35" w:rsidRDefault="00C70B35" w:rsidP="00C70B35">
            <w:pPr>
              <w:pStyle w:val="ZPpregtevilke"/>
            </w:pPr>
            <w:r w:rsidRPr="00C70B35">
              <w:rPr>
                <w:szCs w:val="16"/>
              </w:rPr>
              <w:t>32.762</w:t>
            </w:r>
          </w:p>
        </w:tc>
        <w:tc>
          <w:tcPr>
            <w:tcW w:w="811" w:type="dxa"/>
            <w:noWrap/>
            <w:tcMar>
              <w:left w:w="57" w:type="dxa"/>
              <w:right w:w="57" w:type="dxa"/>
            </w:tcMar>
            <w:vAlign w:val="bottom"/>
          </w:tcPr>
          <w:p w14:paraId="78FAA744" w14:textId="1C70F2AA" w:rsidR="00C70B35" w:rsidRPr="00C70B35" w:rsidRDefault="00C70B35" w:rsidP="00C70B35">
            <w:pPr>
              <w:pStyle w:val="ZPpregtevilke"/>
            </w:pPr>
            <w:r w:rsidRPr="00C70B35">
              <w:rPr>
                <w:szCs w:val="16"/>
              </w:rPr>
              <w:t>85,2</w:t>
            </w:r>
          </w:p>
        </w:tc>
      </w:tr>
      <w:tr w:rsidR="00C70B35" w:rsidRPr="00C70B35" w14:paraId="155DECFC" w14:textId="77777777" w:rsidTr="004962D7">
        <w:trPr>
          <w:trHeight w:val="240"/>
          <w:jc w:val="center"/>
        </w:trPr>
        <w:tc>
          <w:tcPr>
            <w:tcW w:w="2697" w:type="dxa"/>
            <w:tcBorders>
              <w:top w:val="nil"/>
            </w:tcBorders>
            <w:noWrap/>
            <w:tcMar>
              <w:left w:w="57" w:type="dxa"/>
              <w:right w:w="57" w:type="dxa"/>
            </w:tcMar>
            <w:vAlign w:val="bottom"/>
          </w:tcPr>
          <w:p w14:paraId="07F39819" w14:textId="6A3BF079" w:rsidR="00C70B35" w:rsidRPr="00C70B35" w:rsidRDefault="00C70B35" w:rsidP="00C70B35">
            <w:pPr>
              <w:pStyle w:val="ZPpregtekst"/>
            </w:pPr>
            <w:r w:rsidRPr="00C70B35">
              <w:t>Rdeče</w:t>
            </w:r>
          </w:p>
        </w:tc>
        <w:tc>
          <w:tcPr>
            <w:tcW w:w="810" w:type="dxa"/>
            <w:tcBorders>
              <w:top w:val="nil"/>
            </w:tcBorders>
            <w:noWrap/>
            <w:vAlign w:val="bottom"/>
          </w:tcPr>
          <w:p w14:paraId="271EBAF8" w14:textId="4A358887" w:rsidR="00C70B35" w:rsidRPr="00C70B35" w:rsidRDefault="00C70B35" w:rsidP="00C70B35">
            <w:pPr>
              <w:pStyle w:val="ZPpregtevilke"/>
            </w:pPr>
            <w:r w:rsidRPr="00C70B35">
              <w:rPr>
                <w:szCs w:val="16"/>
              </w:rPr>
              <w:t>18.999</w:t>
            </w:r>
          </w:p>
        </w:tc>
        <w:tc>
          <w:tcPr>
            <w:tcW w:w="812" w:type="dxa"/>
            <w:tcBorders>
              <w:top w:val="nil"/>
            </w:tcBorders>
            <w:noWrap/>
            <w:vAlign w:val="bottom"/>
          </w:tcPr>
          <w:p w14:paraId="60F7854C" w14:textId="21A60FC0" w:rsidR="00C70B35" w:rsidRPr="00C70B35" w:rsidRDefault="00C70B35" w:rsidP="00C70B35">
            <w:pPr>
              <w:pStyle w:val="ZPpregtevilke"/>
            </w:pPr>
            <w:r w:rsidRPr="00C70B35">
              <w:rPr>
                <w:szCs w:val="16"/>
              </w:rPr>
              <w:t>22.259</w:t>
            </w:r>
          </w:p>
        </w:tc>
        <w:tc>
          <w:tcPr>
            <w:tcW w:w="811" w:type="dxa"/>
            <w:tcBorders>
              <w:top w:val="nil"/>
            </w:tcBorders>
            <w:noWrap/>
            <w:vAlign w:val="bottom"/>
          </w:tcPr>
          <w:p w14:paraId="12C1A036" w14:textId="568E75E0" w:rsidR="00C70B35" w:rsidRPr="00C70B35" w:rsidRDefault="00C70B35" w:rsidP="00C70B35">
            <w:pPr>
              <w:pStyle w:val="ZPpregtevilke"/>
            </w:pPr>
            <w:r w:rsidRPr="00C70B35">
              <w:rPr>
                <w:szCs w:val="16"/>
              </w:rPr>
              <w:t>20.361</w:t>
            </w:r>
          </w:p>
        </w:tc>
        <w:tc>
          <w:tcPr>
            <w:tcW w:w="812" w:type="dxa"/>
            <w:tcBorders>
              <w:top w:val="nil"/>
            </w:tcBorders>
            <w:noWrap/>
            <w:vAlign w:val="bottom"/>
          </w:tcPr>
          <w:p w14:paraId="292BE4CD" w14:textId="4B3FD4F7" w:rsidR="00C70B35" w:rsidRPr="00C70B35" w:rsidRDefault="00C70B35" w:rsidP="00C70B35">
            <w:pPr>
              <w:pStyle w:val="ZPpregtevilke"/>
            </w:pPr>
            <w:r w:rsidRPr="00C70B35">
              <w:rPr>
                <w:szCs w:val="16"/>
              </w:rPr>
              <w:t>25.423</w:t>
            </w:r>
          </w:p>
        </w:tc>
        <w:tc>
          <w:tcPr>
            <w:tcW w:w="811" w:type="dxa"/>
            <w:tcBorders>
              <w:top w:val="nil"/>
            </w:tcBorders>
            <w:noWrap/>
            <w:vAlign w:val="bottom"/>
          </w:tcPr>
          <w:p w14:paraId="13F55442" w14:textId="42174213" w:rsidR="00C70B35" w:rsidRPr="00C70B35" w:rsidRDefault="00C70B35" w:rsidP="00C70B35">
            <w:pPr>
              <w:pStyle w:val="ZPpregtevilke"/>
            </w:pPr>
            <w:r w:rsidRPr="00C70B35">
              <w:rPr>
                <w:szCs w:val="16"/>
              </w:rPr>
              <w:t>21.711</w:t>
            </w:r>
          </w:p>
        </w:tc>
        <w:tc>
          <w:tcPr>
            <w:tcW w:w="812" w:type="dxa"/>
            <w:tcBorders>
              <w:top w:val="nil"/>
            </w:tcBorders>
            <w:noWrap/>
            <w:vAlign w:val="bottom"/>
          </w:tcPr>
          <w:p w14:paraId="45AE1BE7" w14:textId="13AA36A9" w:rsidR="00C70B35" w:rsidRPr="00C70B35" w:rsidRDefault="00C70B35" w:rsidP="00C70B35">
            <w:pPr>
              <w:pStyle w:val="ZPpregtevilke"/>
            </w:pPr>
            <w:r w:rsidRPr="00C70B35">
              <w:t>18.301</w:t>
            </w:r>
          </w:p>
        </w:tc>
        <w:tc>
          <w:tcPr>
            <w:tcW w:w="811" w:type="dxa"/>
            <w:tcBorders>
              <w:top w:val="nil"/>
            </w:tcBorders>
            <w:noWrap/>
            <w:vAlign w:val="bottom"/>
          </w:tcPr>
          <w:p w14:paraId="43714209" w14:textId="053BE475" w:rsidR="00C70B35" w:rsidRPr="00C70B35" w:rsidRDefault="00C70B35" w:rsidP="00C70B35">
            <w:pPr>
              <w:pStyle w:val="ZPpregtevilke"/>
            </w:pPr>
            <w:r w:rsidRPr="00C70B35">
              <w:t>28.272</w:t>
            </w:r>
          </w:p>
        </w:tc>
        <w:tc>
          <w:tcPr>
            <w:tcW w:w="811" w:type="dxa"/>
            <w:tcBorders>
              <w:top w:val="nil"/>
            </w:tcBorders>
            <w:noWrap/>
            <w:vAlign w:val="bottom"/>
          </w:tcPr>
          <w:p w14:paraId="6AFF3A4B" w14:textId="62B9D14D" w:rsidR="00C70B35" w:rsidRPr="00C70B35" w:rsidRDefault="00C70B35" w:rsidP="00C70B35">
            <w:pPr>
              <w:pStyle w:val="ZPpregtevilke"/>
            </w:pPr>
            <w:r w:rsidRPr="00C70B35">
              <w:t>21.645</w:t>
            </w:r>
          </w:p>
        </w:tc>
        <w:tc>
          <w:tcPr>
            <w:tcW w:w="812" w:type="dxa"/>
            <w:tcBorders>
              <w:top w:val="nil"/>
            </w:tcBorders>
            <w:noWrap/>
            <w:vAlign w:val="bottom"/>
          </w:tcPr>
          <w:p w14:paraId="5C6C4615" w14:textId="354ABD75" w:rsidR="00C70B35" w:rsidRPr="00C70B35" w:rsidRDefault="00C70B35" w:rsidP="00C70B35">
            <w:pPr>
              <w:pStyle w:val="ZPpregtevilke"/>
            </w:pPr>
            <w:r w:rsidRPr="00C70B35">
              <w:rPr>
                <w:szCs w:val="16"/>
              </w:rPr>
              <w:t>20.502</w:t>
            </w:r>
          </w:p>
        </w:tc>
        <w:tc>
          <w:tcPr>
            <w:tcW w:w="811" w:type="dxa"/>
            <w:tcBorders>
              <w:top w:val="nil"/>
            </w:tcBorders>
            <w:vAlign w:val="bottom"/>
          </w:tcPr>
          <w:p w14:paraId="40C970C4" w14:textId="7F3A8866" w:rsidR="00C70B35" w:rsidRPr="00C70B35" w:rsidRDefault="00C70B35" w:rsidP="00C70B35">
            <w:pPr>
              <w:pStyle w:val="ZPpregtevilke"/>
            </w:pPr>
            <w:r w:rsidRPr="00C70B35">
              <w:rPr>
                <w:szCs w:val="16"/>
              </w:rPr>
              <w:t>16.093</w:t>
            </w:r>
          </w:p>
        </w:tc>
        <w:tc>
          <w:tcPr>
            <w:tcW w:w="812" w:type="dxa"/>
            <w:tcBorders>
              <w:top w:val="nil"/>
            </w:tcBorders>
            <w:vAlign w:val="bottom"/>
          </w:tcPr>
          <w:p w14:paraId="0AF7E094" w14:textId="374E683B" w:rsidR="00C70B35" w:rsidRPr="00C70B35" w:rsidRDefault="00C70B35" w:rsidP="00C70B35">
            <w:pPr>
              <w:pStyle w:val="ZPpregtevilke"/>
            </w:pPr>
            <w:r w:rsidRPr="00C70B35">
              <w:rPr>
                <w:szCs w:val="16"/>
              </w:rPr>
              <w:t>17.541</w:t>
            </w:r>
          </w:p>
        </w:tc>
        <w:tc>
          <w:tcPr>
            <w:tcW w:w="811" w:type="dxa"/>
            <w:tcBorders>
              <w:top w:val="nil"/>
            </w:tcBorders>
            <w:vAlign w:val="bottom"/>
          </w:tcPr>
          <w:p w14:paraId="626F4B48" w14:textId="0DB0D0FB" w:rsidR="00C70B35" w:rsidRPr="00C70B35" w:rsidRDefault="00C70B35" w:rsidP="00C70B35">
            <w:pPr>
              <w:pStyle w:val="ZPpregtevilke"/>
            </w:pPr>
            <w:r w:rsidRPr="00C70B35">
              <w:rPr>
                <w:szCs w:val="16"/>
              </w:rPr>
              <w:t>16.547</w:t>
            </w:r>
          </w:p>
        </w:tc>
        <w:tc>
          <w:tcPr>
            <w:tcW w:w="811" w:type="dxa"/>
            <w:tcBorders>
              <w:top w:val="nil"/>
            </w:tcBorders>
            <w:vAlign w:val="bottom"/>
          </w:tcPr>
          <w:p w14:paraId="62A7E7DD" w14:textId="6F34939B" w:rsidR="00C70B35" w:rsidRPr="00C70B35" w:rsidRDefault="00C70B35" w:rsidP="00C70B35">
            <w:pPr>
              <w:pStyle w:val="ZPpregtevilke"/>
            </w:pPr>
            <w:r w:rsidRPr="00C70B35">
              <w:rPr>
                <w:szCs w:val="16"/>
              </w:rPr>
              <w:t>14.685</w:t>
            </w:r>
          </w:p>
        </w:tc>
        <w:tc>
          <w:tcPr>
            <w:tcW w:w="811" w:type="dxa"/>
            <w:tcBorders>
              <w:top w:val="nil"/>
            </w:tcBorders>
            <w:noWrap/>
            <w:tcMar>
              <w:left w:w="57" w:type="dxa"/>
              <w:right w:w="57" w:type="dxa"/>
            </w:tcMar>
            <w:vAlign w:val="bottom"/>
          </w:tcPr>
          <w:p w14:paraId="5E76F9E7" w14:textId="22BFF247" w:rsidR="00C70B35" w:rsidRPr="00C70B35" w:rsidRDefault="00C70B35" w:rsidP="00C70B35">
            <w:pPr>
              <w:pStyle w:val="ZPpregtevilke"/>
            </w:pPr>
            <w:r w:rsidRPr="00C70B35">
              <w:rPr>
                <w:szCs w:val="16"/>
              </w:rPr>
              <w:t>88,8</w:t>
            </w:r>
          </w:p>
        </w:tc>
      </w:tr>
    </w:tbl>
    <w:p w14:paraId="4F593FC3" w14:textId="77777777" w:rsidR="00933DED" w:rsidRPr="00C70B35" w:rsidRDefault="00933DED" w:rsidP="00933DED">
      <w:pPr>
        <w:pStyle w:val="ZPpodnapis"/>
      </w:pPr>
      <w:r w:rsidRPr="00C70B35">
        <w:t>* Za preračun iz grozdja v vino je upoštevan faktor 0,7.</w:t>
      </w:r>
    </w:p>
    <w:p w14:paraId="07EADFF6" w14:textId="2DEFE8DE" w:rsidR="00DC21D4" w:rsidRPr="00C70B35" w:rsidRDefault="00933DED" w:rsidP="00933DED">
      <w:pPr>
        <w:pStyle w:val="ZPpodnapis"/>
      </w:pPr>
      <w:r w:rsidRPr="00C70B35">
        <w:t>Vir: SURS</w:t>
      </w:r>
    </w:p>
    <w:p w14:paraId="589EA0BB" w14:textId="77777777" w:rsidR="00DC21D4" w:rsidRPr="00BC4B2E" w:rsidRDefault="00DC21D4" w:rsidP="00DC21D4">
      <w:pPr>
        <w:pStyle w:val="ZPtekst"/>
        <w:rPr>
          <w:color w:val="4F81BD" w:themeColor="accent1"/>
        </w:rPr>
      </w:pPr>
    </w:p>
    <w:p w14:paraId="588900E5" w14:textId="77777777" w:rsidR="00DC21D4" w:rsidRPr="00BC4B2E" w:rsidRDefault="00DC21D4" w:rsidP="00DC21D4">
      <w:pPr>
        <w:pStyle w:val="ZPtekst"/>
        <w:rPr>
          <w:color w:val="4F81BD" w:themeColor="accent1"/>
        </w:rPr>
      </w:pPr>
    </w:p>
    <w:p w14:paraId="1AF43EAA" w14:textId="77777777" w:rsidR="00DC21D4" w:rsidRPr="00BC4B2E" w:rsidRDefault="00DC21D4" w:rsidP="00DC21D4">
      <w:pPr>
        <w:pStyle w:val="ZPtekst"/>
        <w:rPr>
          <w:color w:val="4F81BD" w:themeColor="accent1"/>
        </w:rPr>
      </w:pPr>
    </w:p>
    <w:p w14:paraId="2714C1B2" w14:textId="77777777" w:rsidR="00DC21D4" w:rsidRPr="00BC4B2E" w:rsidRDefault="00DC21D4" w:rsidP="00DC21D4">
      <w:pPr>
        <w:pStyle w:val="ZPtekst"/>
        <w:rPr>
          <w:color w:val="4F81BD" w:themeColor="accent1"/>
        </w:rPr>
      </w:pPr>
    </w:p>
    <w:p w14:paraId="62579D82" w14:textId="77777777" w:rsidR="00DC21D4" w:rsidRPr="00BC4B2E" w:rsidRDefault="00DC21D4" w:rsidP="00DC21D4">
      <w:pPr>
        <w:pStyle w:val="ZPtekst"/>
        <w:rPr>
          <w:color w:val="4F81BD" w:themeColor="accent1"/>
        </w:rPr>
      </w:pPr>
    </w:p>
    <w:p w14:paraId="564267E1" w14:textId="77777777" w:rsidR="00DC21D4" w:rsidRPr="00BC4B2E" w:rsidRDefault="00DC21D4" w:rsidP="00DC21D4">
      <w:pPr>
        <w:pStyle w:val="ZPtekst"/>
        <w:rPr>
          <w:color w:val="4F81BD" w:themeColor="accent1"/>
        </w:rPr>
      </w:pPr>
    </w:p>
    <w:p w14:paraId="4C9812E8" w14:textId="77777777" w:rsidR="00DC21D4" w:rsidRPr="00BC4B2E" w:rsidRDefault="00DC21D4" w:rsidP="00DC21D4">
      <w:pPr>
        <w:pStyle w:val="ZPtekst"/>
        <w:rPr>
          <w:color w:val="4F81BD" w:themeColor="accent1"/>
        </w:rPr>
      </w:pPr>
    </w:p>
    <w:p w14:paraId="011A24E7" w14:textId="77777777" w:rsidR="00DC21D4" w:rsidRPr="00BC4B2E" w:rsidRDefault="00DC21D4" w:rsidP="00DC21D4">
      <w:pPr>
        <w:pStyle w:val="ZPtekst"/>
        <w:rPr>
          <w:color w:val="4F81BD" w:themeColor="accent1"/>
        </w:rPr>
      </w:pPr>
    </w:p>
    <w:p w14:paraId="6306647E" w14:textId="77777777" w:rsidR="00DC21D4" w:rsidRPr="00BC4B2E" w:rsidRDefault="00DC21D4" w:rsidP="00DC21D4">
      <w:pPr>
        <w:pStyle w:val="ZPtekst"/>
        <w:rPr>
          <w:color w:val="4F81BD" w:themeColor="accent1"/>
        </w:rPr>
      </w:pPr>
    </w:p>
    <w:p w14:paraId="074A26EC" w14:textId="77777777" w:rsidR="00DC21D4" w:rsidRPr="00BC4B2E" w:rsidRDefault="00DC21D4" w:rsidP="00DC21D4">
      <w:pPr>
        <w:pStyle w:val="ZPtekst"/>
        <w:rPr>
          <w:color w:val="4F81BD" w:themeColor="accent1"/>
        </w:rPr>
      </w:pPr>
    </w:p>
    <w:p w14:paraId="42C3CEF3" w14:textId="77777777" w:rsidR="00DC21D4" w:rsidRPr="00BC4B2E" w:rsidRDefault="00DC21D4" w:rsidP="00DC21D4">
      <w:pPr>
        <w:pStyle w:val="ZPtekst"/>
        <w:rPr>
          <w:color w:val="4F81BD" w:themeColor="accent1"/>
        </w:rPr>
      </w:pPr>
    </w:p>
    <w:p w14:paraId="7EAC034F" w14:textId="77777777" w:rsidR="00F244E0" w:rsidRPr="00287E22" w:rsidRDefault="00F244E0" w:rsidP="00F244E0">
      <w:pPr>
        <w:pStyle w:val="Naslov3"/>
        <w:tabs>
          <w:tab w:val="num" w:pos="2041"/>
        </w:tabs>
        <w:spacing w:after="220"/>
      </w:pPr>
      <w:bookmarkStart w:id="672" w:name="_Toc75263258"/>
      <w:bookmarkStart w:id="673" w:name="_Toc107218493"/>
      <w:bookmarkStart w:id="674" w:name="_Toc136864123"/>
      <w:bookmarkStart w:id="675" w:name="_Toc169683080"/>
      <w:bookmarkStart w:id="676" w:name="_Toc201921657"/>
      <w:bookmarkStart w:id="677" w:name="_Toc171749021"/>
      <w:bookmarkStart w:id="678" w:name="_Toc200179459"/>
      <w:bookmarkStart w:id="679" w:name="_Toc458751201"/>
      <w:bookmarkStart w:id="680" w:name="_Toc75263259"/>
      <w:bookmarkStart w:id="681" w:name="_Toc107218494"/>
      <w:bookmarkStart w:id="682" w:name="_Toc136864124"/>
      <w:r w:rsidRPr="00287E22">
        <w:t xml:space="preserve">Vinogradi po vinorodnih deželah – </w:t>
      </w:r>
      <w:bookmarkEnd w:id="672"/>
      <w:bookmarkEnd w:id="673"/>
      <w:r w:rsidRPr="00287E22">
        <w:t>RKG</w:t>
      </w:r>
      <w:bookmarkEnd w:id="674"/>
      <w:bookmarkEnd w:id="675"/>
      <w:bookmarkEnd w:id="676"/>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1539"/>
        <w:gridCol w:w="1339"/>
        <w:gridCol w:w="1339"/>
        <w:gridCol w:w="1498"/>
        <w:gridCol w:w="1001"/>
        <w:gridCol w:w="1284"/>
        <w:gridCol w:w="1286"/>
        <w:gridCol w:w="1143"/>
        <w:gridCol w:w="1714"/>
        <w:gridCol w:w="1018"/>
        <w:gridCol w:w="841"/>
      </w:tblGrid>
      <w:tr w:rsidR="00287E22" w:rsidRPr="00287E22" w14:paraId="06B1FD98" w14:textId="77777777" w:rsidTr="00D63133">
        <w:trPr>
          <w:trHeight w:val="227"/>
          <w:jc w:val="center"/>
        </w:trPr>
        <w:tc>
          <w:tcPr>
            <w:tcW w:w="1539" w:type="dxa"/>
            <w:tcBorders>
              <w:top w:val="single" w:sz="12" w:space="0" w:color="008000"/>
              <w:bottom w:val="nil"/>
            </w:tcBorders>
            <w:noWrap/>
            <w:vAlign w:val="bottom"/>
          </w:tcPr>
          <w:p w14:paraId="2807F579" w14:textId="77777777" w:rsidR="00F244E0" w:rsidRPr="00287E22" w:rsidRDefault="00F244E0" w:rsidP="00D63133">
            <w:pPr>
              <w:pStyle w:val="ZPpregtekst"/>
              <w:jc w:val="center"/>
              <w:rPr>
                <w:b/>
                <w:i/>
              </w:rPr>
            </w:pPr>
          </w:p>
        </w:tc>
        <w:tc>
          <w:tcPr>
            <w:tcW w:w="6461" w:type="dxa"/>
            <w:gridSpan w:val="5"/>
            <w:tcBorders>
              <w:top w:val="single" w:sz="12" w:space="0" w:color="008000"/>
              <w:bottom w:val="single" w:sz="6" w:space="0" w:color="008000"/>
              <w:right w:val="single" w:sz="6" w:space="0" w:color="008000"/>
            </w:tcBorders>
            <w:noWrap/>
            <w:vAlign w:val="bottom"/>
          </w:tcPr>
          <w:p w14:paraId="5460DB87" w14:textId="151ECC50" w:rsidR="00F244E0" w:rsidRPr="00287E22" w:rsidRDefault="00F244E0" w:rsidP="00D63133">
            <w:pPr>
              <w:pStyle w:val="ZPpregtevilke"/>
              <w:jc w:val="center"/>
              <w:rPr>
                <w:b/>
              </w:rPr>
            </w:pPr>
            <w:r w:rsidRPr="00287E22">
              <w:rPr>
                <w:b/>
              </w:rPr>
              <w:t>202</w:t>
            </w:r>
            <w:r w:rsidR="00703A80" w:rsidRPr="00287E22">
              <w:rPr>
                <w:b/>
              </w:rPr>
              <w:t>3</w:t>
            </w:r>
          </w:p>
        </w:tc>
        <w:tc>
          <w:tcPr>
            <w:tcW w:w="6002" w:type="dxa"/>
            <w:gridSpan w:val="5"/>
            <w:tcBorders>
              <w:top w:val="single" w:sz="12" w:space="0" w:color="008000"/>
              <w:left w:val="single" w:sz="6" w:space="0" w:color="008000"/>
              <w:bottom w:val="single" w:sz="6" w:space="0" w:color="008000"/>
            </w:tcBorders>
            <w:noWrap/>
            <w:vAlign w:val="bottom"/>
          </w:tcPr>
          <w:p w14:paraId="22D2A934" w14:textId="22B03F8F" w:rsidR="00F244E0" w:rsidRPr="00287E22" w:rsidRDefault="00F244E0" w:rsidP="00D63133">
            <w:pPr>
              <w:pStyle w:val="ZPpregtevilke"/>
              <w:jc w:val="center"/>
              <w:rPr>
                <w:b/>
              </w:rPr>
            </w:pPr>
            <w:r w:rsidRPr="00287E22">
              <w:rPr>
                <w:b/>
              </w:rPr>
              <w:t>202</w:t>
            </w:r>
            <w:r w:rsidR="00703A80" w:rsidRPr="00287E22">
              <w:rPr>
                <w:b/>
              </w:rPr>
              <w:t>4</w:t>
            </w:r>
          </w:p>
        </w:tc>
      </w:tr>
      <w:tr w:rsidR="00287E22" w:rsidRPr="00287E22" w14:paraId="02742240" w14:textId="77777777" w:rsidTr="00D63133">
        <w:trPr>
          <w:trHeight w:val="227"/>
          <w:jc w:val="center"/>
        </w:trPr>
        <w:tc>
          <w:tcPr>
            <w:tcW w:w="1539" w:type="dxa"/>
            <w:tcBorders>
              <w:top w:val="nil"/>
              <w:bottom w:val="single" w:sz="6" w:space="0" w:color="008000"/>
            </w:tcBorders>
            <w:noWrap/>
            <w:vAlign w:val="bottom"/>
          </w:tcPr>
          <w:p w14:paraId="755A718E" w14:textId="77777777" w:rsidR="00F244E0" w:rsidRPr="00287E22" w:rsidRDefault="00F244E0" w:rsidP="00D63133">
            <w:pPr>
              <w:pStyle w:val="ZPpregtekst"/>
              <w:jc w:val="center"/>
              <w:rPr>
                <w:b/>
                <w:i/>
              </w:rPr>
            </w:pPr>
          </w:p>
        </w:tc>
        <w:tc>
          <w:tcPr>
            <w:tcW w:w="1339" w:type="dxa"/>
            <w:tcBorders>
              <w:top w:val="single" w:sz="6" w:space="0" w:color="008000"/>
              <w:bottom w:val="single" w:sz="6" w:space="0" w:color="008000"/>
            </w:tcBorders>
            <w:noWrap/>
            <w:vAlign w:val="bottom"/>
          </w:tcPr>
          <w:p w14:paraId="29C33D6A" w14:textId="77777777" w:rsidR="00F244E0" w:rsidRPr="00287E22" w:rsidRDefault="00F244E0" w:rsidP="00D63133">
            <w:pPr>
              <w:pStyle w:val="ZPpregtevilke"/>
              <w:jc w:val="center"/>
              <w:rPr>
                <w:b/>
                <w:i/>
              </w:rPr>
            </w:pPr>
            <w:r w:rsidRPr="00287E22">
              <w:rPr>
                <w:b/>
              </w:rPr>
              <w:t>Št. vinogradnikov</w:t>
            </w:r>
          </w:p>
        </w:tc>
        <w:tc>
          <w:tcPr>
            <w:tcW w:w="1339" w:type="dxa"/>
            <w:tcBorders>
              <w:top w:val="single" w:sz="6" w:space="0" w:color="008000"/>
              <w:bottom w:val="single" w:sz="6" w:space="0" w:color="008000"/>
            </w:tcBorders>
            <w:noWrap/>
            <w:vAlign w:val="bottom"/>
          </w:tcPr>
          <w:p w14:paraId="4217C37B" w14:textId="77777777" w:rsidR="00F244E0" w:rsidRPr="00287E22" w:rsidRDefault="00F244E0" w:rsidP="00D63133">
            <w:pPr>
              <w:pStyle w:val="ZPpregtevilke"/>
              <w:jc w:val="center"/>
              <w:rPr>
                <w:b/>
                <w:i/>
              </w:rPr>
            </w:pPr>
            <w:r w:rsidRPr="00287E22">
              <w:rPr>
                <w:b/>
              </w:rPr>
              <w:t>Površina (ha)</w:t>
            </w:r>
          </w:p>
        </w:tc>
        <w:tc>
          <w:tcPr>
            <w:tcW w:w="1498" w:type="dxa"/>
            <w:tcBorders>
              <w:top w:val="single" w:sz="6" w:space="0" w:color="008000"/>
              <w:bottom w:val="single" w:sz="6" w:space="0" w:color="008000"/>
            </w:tcBorders>
          </w:tcPr>
          <w:p w14:paraId="24B31376" w14:textId="77777777" w:rsidR="00F244E0" w:rsidRPr="00287E22" w:rsidRDefault="00F244E0" w:rsidP="00D63133">
            <w:pPr>
              <w:pStyle w:val="ZPpregtevilke"/>
              <w:jc w:val="center"/>
              <w:rPr>
                <w:b/>
              </w:rPr>
            </w:pPr>
            <w:r w:rsidRPr="00287E22">
              <w:rPr>
                <w:b/>
              </w:rPr>
              <w:t>Površina/ vinogradnika (ha)</w:t>
            </w:r>
          </w:p>
        </w:tc>
        <w:tc>
          <w:tcPr>
            <w:tcW w:w="1001" w:type="dxa"/>
            <w:tcBorders>
              <w:top w:val="single" w:sz="6" w:space="0" w:color="008000"/>
              <w:bottom w:val="single" w:sz="6" w:space="0" w:color="008000"/>
            </w:tcBorders>
            <w:vAlign w:val="bottom"/>
          </w:tcPr>
          <w:p w14:paraId="04FE5E2D" w14:textId="77777777" w:rsidR="00F244E0" w:rsidRPr="00287E22" w:rsidRDefault="00F244E0" w:rsidP="00D63133">
            <w:pPr>
              <w:pStyle w:val="ZPpregtevilke"/>
              <w:jc w:val="center"/>
              <w:rPr>
                <w:b/>
                <w:i/>
              </w:rPr>
            </w:pPr>
            <w:r w:rsidRPr="00287E22">
              <w:rPr>
                <w:b/>
              </w:rPr>
              <w:t>Št. trsov (000)</w:t>
            </w:r>
          </w:p>
        </w:tc>
        <w:tc>
          <w:tcPr>
            <w:tcW w:w="1284" w:type="dxa"/>
            <w:tcBorders>
              <w:top w:val="single" w:sz="6" w:space="0" w:color="008000"/>
              <w:bottom w:val="single" w:sz="6" w:space="0" w:color="008000"/>
              <w:right w:val="single" w:sz="6" w:space="0" w:color="008000"/>
            </w:tcBorders>
            <w:noWrap/>
            <w:vAlign w:val="bottom"/>
          </w:tcPr>
          <w:p w14:paraId="2D6FA2B1" w14:textId="77777777" w:rsidR="00F244E0" w:rsidRPr="00287E22" w:rsidRDefault="00F244E0" w:rsidP="00D63133">
            <w:pPr>
              <w:pStyle w:val="ZPpregtevilke"/>
              <w:jc w:val="center"/>
              <w:rPr>
                <w:b/>
                <w:i/>
              </w:rPr>
            </w:pPr>
            <w:r w:rsidRPr="00287E22">
              <w:rPr>
                <w:b/>
              </w:rPr>
              <w:t>Št. trsov/ ha</w:t>
            </w:r>
          </w:p>
        </w:tc>
        <w:tc>
          <w:tcPr>
            <w:tcW w:w="1286" w:type="dxa"/>
            <w:tcBorders>
              <w:top w:val="single" w:sz="6" w:space="0" w:color="008000"/>
              <w:left w:val="single" w:sz="6" w:space="0" w:color="008000"/>
              <w:bottom w:val="single" w:sz="6" w:space="0" w:color="008000"/>
            </w:tcBorders>
            <w:noWrap/>
            <w:vAlign w:val="bottom"/>
          </w:tcPr>
          <w:p w14:paraId="2EC11893" w14:textId="77777777" w:rsidR="00F244E0" w:rsidRPr="00287E22" w:rsidRDefault="00F244E0" w:rsidP="00D63133">
            <w:pPr>
              <w:pStyle w:val="ZPpregtevilke"/>
              <w:jc w:val="center"/>
              <w:rPr>
                <w:b/>
                <w:i/>
              </w:rPr>
            </w:pPr>
            <w:r w:rsidRPr="00287E22">
              <w:rPr>
                <w:b/>
              </w:rPr>
              <w:t>Št. vinogradnikov</w:t>
            </w:r>
          </w:p>
        </w:tc>
        <w:tc>
          <w:tcPr>
            <w:tcW w:w="1143" w:type="dxa"/>
            <w:tcBorders>
              <w:top w:val="single" w:sz="6" w:space="0" w:color="008000"/>
              <w:bottom w:val="single" w:sz="6" w:space="0" w:color="008000"/>
            </w:tcBorders>
            <w:noWrap/>
            <w:vAlign w:val="bottom"/>
          </w:tcPr>
          <w:p w14:paraId="40D882B0" w14:textId="77777777" w:rsidR="00F244E0" w:rsidRPr="00287E22" w:rsidRDefault="00F244E0" w:rsidP="00D63133">
            <w:pPr>
              <w:pStyle w:val="ZPpregtevilke"/>
              <w:jc w:val="center"/>
              <w:rPr>
                <w:b/>
                <w:i/>
              </w:rPr>
            </w:pPr>
            <w:r w:rsidRPr="00287E22">
              <w:rPr>
                <w:b/>
              </w:rPr>
              <w:t>Površina (ha)</w:t>
            </w:r>
          </w:p>
        </w:tc>
        <w:tc>
          <w:tcPr>
            <w:tcW w:w="1714" w:type="dxa"/>
            <w:tcBorders>
              <w:top w:val="single" w:sz="6" w:space="0" w:color="008000"/>
              <w:bottom w:val="single" w:sz="6" w:space="0" w:color="008000"/>
            </w:tcBorders>
          </w:tcPr>
          <w:p w14:paraId="4D1A781F" w14:textId="77777777" w:rsidR="00F244E0" w:rsidRPr="00287E22" w:rsidRDefault="00F244E0" w:rsidP="00D63133">
            <w:pPr>
              <w:pStyle w:val="ZPpregtevilke"/>
              <w:jc w:val="center"/>
              <w:rPr>
                <w:b/>
              </w:rPr>
            </w:pPr>
            <w:r w:rsidRPr="00287E22">
              <w:rPr>
                <w:b/>
              </w:rPr>
              <w:t>Površina/ vinogradnika (ha)</w:t>
            </w:r>
          </w:p>
        </w:tc>
        <w:tc>
          <w:tcPr>
            <w:tcW w:w="1018" w:type="dxa"/>
            <w:tcBorders>
              <w:top w:val="single" w:sz="6" w:space="0" w:color="008000"/>
              <w:bottom w:val="single" w:sz="6" w:space="0" w:color="008000"/>
            </w:tcBorders>
            <w:noWrap/>
            <w:vAlign w:val="bottom"/>
          </w:tcPr>
          <w:p w14:paraId="0B7F2378" w14:textId="77777777" w:rsidR="00F244E0" w:rsidRPr="00287E22" w:rsidRDefault="00F244E0" w:rsidP="00D63133">
            <w:pPr>
              <w:pStyle w:val="ZPpregtevilke"/>
              <w:jc w:val="center"/>
              <w:rPr>
                <w:b/>
                <w:i/>
              </w:rPr>
            </w:pPr>
            <w:r w:rsidRPr="00287E22">
              <w:rPr>
                <w:b/>
              </w:rPr>
              <w:t>Št. trsov (000)</w:t>
            </w:r>
          </w:p>
        </w:tc>
        <w:tc>
          <w:tcPr>
            <w:tcW w:w="841" w:type="dxa"/>
            <w:tcBorders>
              <w:top w:val="single" w:sz="6" w:space="0" w:color="008000"/>
              <w:bottom w:val="single" w:sz="6" w:space="0" w:color="008000"/>
            </w:tcBorders>
            <w:noWrap/>
            <w:vAlign w:val="bottom"/>
          </w:tcPr>
          <w:p w14:paraId="27805CC8" w14:textId="77777777" w:rsidR="00F244E0" w:rsidRPr="00287E22" w:rsidRDefault="00F244E0" w:rsidP="00D63133">
            <w:pPr>
              <w:pStyle w:val="ZPpregtevilke"/>
              <w:jc w:val="center"/>
              <w:rPr>
                <w:b/>
                <w:i/>
              </w:rPr>
            </w:pPr>
            <w:r w:rsidRPr="00287E22">
              <w:rPr>
                <w:b/>
              </w:rPr>
              <w:t>Št. trsov/ ha</w:t>
            </w:r>
          </w:p>
        </w:tc>
      </w:tr>
      <w:tr w:rsidR="00287E22" w:rsidRPr="00287E22" w14:paraId="29510684" w14:textId="77777777" w:rsidTr="00D63133">
        <w:trPr>
          <w:trHeight w:val="227"/>
          <w:jc w:val="center"/>
        </w:trPr>
        <w:tc>
          <w:tcPr>
            <w:tcW w:w="1539" w:type="dxa"/>
            <w:tcBorders>
              <w:top w:val="single" w:sz="6" w:space="0" w:color="008000"/>
            </w:tcBorders>
            <w:shd w:val="clear" w:color="auto" w:fill="D9D9D9" w:themeFill="background1" w:themeFillShade="D9"/>
            <w:noWrap/>
            <w:vAlign w:val="bottom"/>
          </w:tcPr>
          <w:p w14:paraId="3C52B091" w14:textId="74C8796E" w:rsidR="00287E22" w:rsidRPr="00287E22" w:rsidRDefault="00287E22" w:rsidP="00287E22">
            <w:pPr>
              <w:pStyle w:val="ZPpregtekst"/>
              <w:rPr>
                <w:b/>
                <w:bCs/>
                <w:i/>
              </w:rPr>
            </w:pPr>
            <w:r w:rsidRPr="00287E22">
              <w:rPr>
                <w:b/>
                <w:bCs/>
                <w:i/>
              </w:rPr>
              <w:t>Vinogradi skupaj</w:t>
            </w:r>
            <w:r w:rsidR="00CA1A64">
              <w:rPr>
                <w:b/>
                <w:bCs/>
                <w:i/>
              </w:rPr>
              <w:t xml:space="preserve">, od tega: </w:t>
            </w:r>
            <w:r w:rsidR="00F22ACF">
              <w:rPr>
                <w:b/>
                <w:bCs/>
                <w:i/>
              </w:rPr>
              <w:t xml:space="preserve"> </w:t>
            </w:r>
          </w:p>
        </w:tc>
        <w:tc>
          <w:tcPr>
            <w:tcW w:w="1339" w:type="dxa"/>
            <w:tcBorders>
              <w:top w:val="single" w:sz="6" w:space="0" w:color="008000"/>
            </w:tcBorders>
            <w:shd w:val="clear" w:color="auto" w:fill="D9D9D9" w:themeFill="background1" w:themeFillShade="D9"/>
            <w:noWrap/>
            <w:vAlign w:val="bottom"/>
          </w:tcPr>
          <w:p w14:paraId="4B4C70D0" w14:textId="5A6A801C" w:rsidR="00287E22" w:rsidRPr="00287E22" w:rsidRDefault="00287E22" w:rsidP="00287E22">
            <w:pPr>
              <w:pStyle w:val="ZPpregtevilke"/>
              <w:rPr>
                <w:b/>
                <w:bCs/>
                <w:i/>
              </w:rPr>
            </w:pPr>
            <w:r w:rsidRPr="00287E22">
              <w:rPr>
                <w:b/>
                <w:bCs/>
                <w:szCs w:val="16"/>
              </w:rPr>
              <w:t>24.460</w:t>
            </w:r>
          </w:p>
        </w:tc>
        <w:tc>
          <w:tcPr>
            <w:tcW w:w="1339" w:type="dxa"/>
            <w:tcBorders>
              <w:top w:val="single" w:sz="6" w:space="0" w:color="008000"/>
            </w:tcBorders>
            <w:shd w:val="clear" w:color="auto" w:fill="D9D9D9" w:themeFill="background1" w:themeFillShade="D9"/>
            <w:noWrap/>
            <w:vAlign w:val="bottom"/>
          </w:tcPr>
          <w:p w14:paraId="4E90A6A4" w14:textId="173074BD" w:rsidR="00287E22" w:rsidRPr="00287E22" w:rsidRDefault="00287E22" w:rsidP="00287E22">
            <w:pPr>
              <w:pStyle w:val="ZPpregtevilke"/>
              <w:rPr>
                <w:b/>
                <w:bCs/>
                <w:i/>
              </w:rPr>
            </w:pPr>
            <w:r w:rsidRPr="00287E22">
              <w:rPr>
                <w:b/>
                <w:bCs/>
                <w:szCs w:val="16"/>
              </w:rPr>
              <w:t>14.084</w:t>
            </w:r>
          </w:p>
        </w:tc>
        <w:tc>
          <w:tcPr>
            <w:tcW w:w="1498" w:type="dxa"/>
            <w:tcBorders>
              <w:top w:val="single" w:sz="6" w:space="0" w:color="008000"/>
            </w:tcBorders>
            <w:shd w:val="clear" w:color="auto" w:fill="D9D9D9" w:themeFill="background1" w:themeFillShade="D9"/>
            <w:vAlign w:val="bottom"/>
          </w:tcPr>
          <w:p w14:paraId="1E55BB92" w14:textId="16897285" w:rsidR="00287E22" w:rsidRPr="00287E22" w:rsidRDefault="00287E22" w:rsidP="00287E22">
            <w:pPr>
              <w:pStyle w:val="ZPpregtevilke"/>
              <w:rPr>
                <w:b/>
                <w:bCs/>
                <w:i/>
                <w:szCs w:val="16"/>
              </w:rPr>
            </w:pPr>
            <w:r w:rsidRPr="00287E22">
              <w:rPr>
                <w:b/>
                <w:bCs/>
                <w:szCs w:val="16"/>
              </w:rPr>
              <w:t>0,58</w:t>
            </w:r>
          </w:p>
        </w:tc>
        <w:tc>
          <w:tcPr>
            <w:tcW w:w="1001" w:type="dxa"/>
            <w:tcBorders>
              <w:top w:val="single" w:sz="6" w:space="0" w:color="008000"/>
            </w:tcBorders>
            <w:shd w:val="clear" w:color="auto" w:fill="D9D9D9" w:themeFill="background1" w:themeFillShade="D9"/>
            <w:vAlign w:val="bottom"/>
          </w:tcPr>
          <w:p w14:paraId="5A098948" w14:textId="078D1616" w:rsidR="00287E22" w:rsidRPr="00287E22" w:rsidRDefault="00287E22" w:rsidP="00287E22">
            <w:pPr>
              <w:pStyle w:val="ZPpregtevilke"/>
              <w:rPr>
                <w:b/>
                <w:bCs/>
                <w:i/>
              </w:rPr>
            </w:pPr>
            <w:r w:rsidRPr="00287E22">
              <w:rPr>
                <w:b/>
                <w:bCs/>
                <w:szCs w:val="16"/>
              </w:rPr>
              <w:t>55.587</w:t>
            </w:r>
          </w:p>
        </w:tc>
        <w:tc>
          <w:tcPr>
            <w:tcW w:w="1284" w:type="dxa"/>
            <w:tcBorders>
              <w:top w:val="single" w:sz="6" w:space="0" w:color="008000"/>
              <w:right w:val="single" w:sz="6" w:space="0" w:color="008000"/>
            </w:tcBorders>
            <w:shd w:val="clear" w:color="auto" w:fill="D9D9D9" w:themeFill="background1" w:themeFillShade="D9"/>
            <w:noWrap/>
            <w:vAlign w:val="bottom"/>
          </w:tcPr>
          <w:p w14:paraId="3AE486AB" w14:textId="4F376880" w:rsidR="00287E22" w:rsidRPr="00287E22" w:rsidRDefault="00287E22" w:rsidP="00287E22">
            <w:pPr>
              <w:pStyle w:val="ZPpregtevilke"/>
              <w:rPr>
                <w:b/>
                <w:bCs/>
                <w:i/>
              </w:rPr>
            </w:pPr>
            <w:r w:rsidRPr="00287E22">
              <w:rPr>
                <w:b/>
                <w:bCs/>
                <w:szCs w:val="16"/>
              </w:rPr>
              <w:t>3.947</w:t>
            </w:r>
          </w:p>
        </w:tc>
        <w:tc>
          <w:tcPr>
            <w:tcW w:w="1286" w:type="dxa"/>
            <w:tcBorders>
              <w:top w:val="single" w:sz="6" w:space="0" w:color="008000"/>
              <w:left w:val="single" w:sz="6" w:space="0" w:color="008000"/>
            </w:tcBorders>
            <w:shd w:val="clear" w:color="auto" w:fill="D9D9D9" w:themeFill="background1" w:themeFillShade="D9"/>
            <w:noWrap/>
            <w:vAlign w:val="bottom"/>
          </w:tcPr>
          <w:p w14:paraId="6C0F1D18" w14:textId="46321AE7" w:rsidR="00287E22" w:rsidRPr="00287E22" w:rsidRDefault="00287E22" w:rsidP="00287E22">
            <w:pPr>
              <w:jc w:val="right"/>
              <w:rPr>
                <w:b/>
                <w:bCs/>
                <w:szCs w:val="16"/>
              </w:rPr>
            </w:pPr>
            <w:r>
              <w:rPr>
                <w:b/>
                <w:bCs/>
                <w:szCs w:val="16"/>
              </w:rPr>
              <w:t>24.021</w:t>
            </w:r>
          </w:p>
        </w:tc>
        <w:tc>
          <w:tcPr>
            <w:tcW w:w="1143" w:type="dxa"/>
            <w:tcBorders>
              <w:top w:val="single" w:sz="6" w:space="0" w:color="008000"/>
            </w:tcBorders>
            <w:shd w:val="clear" w:color="auto" w:fill="D9D9D9" w:themeFill="background1" w:themeFillShade="D9"/>
            <w:noWrap/>
            <w:vAlign w:val="bottom"/>
          </w:tcPr>
          <w:p w14:paraId="1ADC0CCB" w14:textId="3B876802" w:rsidR="00287E22" w:rsidRPr="00287E22" w:rsidRDefault="00287E22" w:rsidP="00287E22">
            <w:pPr>
              <w:pStyle w:val="ZPpregtevilke"/>
              <w:rPr>
                <w:b/>
                <w:bCs/>
                <w:i/>
              </w:rPr>
            </w:pPr>
            <w:r w:rsidRPr="00287E22">
              <w:rPr>
                <w:b/>
                <w:bCs/>
                <w:szCs w:val="16"/>
              </w:rPr>
              <w:t>14.036</w:t>
            </w:r>
          </w:p>
        </w:tc>
        <w:tc>
          <w:tcPr>
            <w:tcW w:w="1714" w:type="dxa"/>
            <w:tcBorders>
              <w:top w:val="single" w:sz="6" w:space="0" w:color="008000"/>
            </w:tcBorders>
            <w:shd w:val="clear" w:color="auto" w:fill="D9D9D9" w:themeFill="background1" w:themeFillShade="D9"/>
            <w:vAlign w:val="bottom"/>
          </w:tcPr>
          <w:p w14:paraId="06E390F4" w14:textId="2E920EC4" w:rsidR="00287E22" w:rsidRPr="00287E22" w:rsidRDefault="00287E22" w:rsidP="00287E22">
            <w:pPr>
              <w:pStyle w:val="ZPpregtevilke"/>
              <w:rPr>
                <w:b/>
                <w:bCs/>
                <w:i/>
                <w:szCs w:val="16"/>
              </w:rPr>
            </w:pPr>
            <w:r w:rsidRPr="00287E22">
              <w:rPr>
                <w:b/>
                <w:bCs/>
                <w:szCs w:val="16"/>
              </w:rPr>
              <w:t>0,59</w:t>
            </w:r>
          </w:p>
        </w:tc>
        <w:tc>
          <w:tcPr>
            <w:tcW w:w="1018" w:type="dxa"/>
            <w:tcBorders>
              <w:top w:val="single" w:sz="6" w:space="0" w:color="008000"/>
            </w:tcBorders>
            <w:shd w:val="clear" w:color="auto" w:fill="D9D9D9" w:themeFill="background1" w:themeFillShade="D9"/>
            <w:noWrap/>
            <w:vAlign w:val="bottom"/>
          </w:tcPr>
          <w:p w14:paraId="633CA5DF" w14:textId="10D918F8" w:rsidR="00287E22" w:rsidRPr="00287E22" w:rsidRDefault="00287E22" w:rsidP="00287E22">
            <w:pPr>
              <w:pStyle w:val="ZPpregtevilke"/>
              <w:rPr>
                <w:b/>
                <w:bCs/>
                <w:i/>
              </w:rPr>
            </w:pPr>
            <w:r w:rsidRPr="00287E22">
              <w:rPr>
                <w:b/>
                <w:bCs/>
                <w:szCs w:val="16"/>
              </w:rPr>
              <w:t>55.031</w:t>
            </w:r>
          </w:p>
        </w:tc>
        <w:tc>
          <w:tcPr>
            <w:tcW w:w="841" w:type="dxa"/>
            <w:tcBorders>
              <w:top w:val="single" w:sz="6" w:space="0" w:color="008000"/>
            </w:tcBorders>
            <w:shd w:val="clear" w:color="auto" w:fill="D9D9D9" w:themeFill="background1" w:themeFillShade="D9"/>
            <w:noWrap/>
            <w:vAlign w:val="bottom"/>
          </w:tcPr>
          <w:p w14:paraId="28B455EC" w14:textId="4EC93639" w:rsidR="00287E22" w:rsidRPr="00287E22" w:rsidRDefault="00287E22" w:rsidP="00287E22">
            <w:pPr>
              <w:pStyle w:val="ZPpregtevilke"/>
              <w:rPr>
                <w:b/>
                <w:bCs/>
                <w:i/>
              </w:rPr>
            </w:pPr>
            <w:r w:rsidRPr="00287E22">
              <w:rPr>
                <w:b/>
                <w:bCs/>
                <w:szCs w:val="16"/>
              </w:rPr>
              <w:t>3.921</w:t>
            </w:r>
          </w:p>
        </w:tc>
      </w:tr>
      <w:tr w:rsidR="00287E22" w:rsidRPr="00287E22" w14:paraId="309D04BE" w14:textId="77777777" w:rsidTr="00D63133">
        <w:trPr>
          <w:trHeight w:val="227"/>
          <w:jc w:val="center"/>
        </w:trPr>
        <w:tc>
          <w:tcPr>
            <w:tcW w:w="1539" w:type="dxa"/>
            <w:shd w:val="clear" w:color="auto" w:fill="D9D9D9" w:themeFill="background1" w:themeFillShade="D9"/>
            <w:noWrap/>
            <w:vAlign w:val="bottom"/>
          </w:tcPr>
          <w:p w14:paraId="2473D03E" w14:textId="2CD3B7EA" w:rsidR="00287E22" w:rsidRPr="00287E22" w:rsidRDefault="00287E22" w:rsidP="00287E22">
            <w:pPr>
              <w:pStyle w:val="ZPpregtekst"/>
              <w:rPr>
                <w:b/>
                <w:bCs/>
                <w:i/>
              </w:rPr>
            </w:pPr>
            <w:r w:rsidRPr="00287E22">
              <w:rPr>
                <w:b/>
                <w:bCs/>
                <w:i/>
              </w:rPr>
              <w:t>Podravje</w:t>
            </w:r>
          </w:p>
        </w:tc>
        <w:tc>
          <w:tcPr>
            <w:tcW w:w="1339" w:type="dxa"/>
            <w:shd w:val="clear" w:color="auto" w:fill="D9D9D9" w:themeFill="background1" w:themeFillShade="D9"/>
            <w:noWrap/>
            <w:vAlign w:val="bottom"/>
          </w:tcPr>
          <w:p w14:paraId="0A08AFA5" w14:textId="69FBC25A" w:rsidR="00287E22" w:rsidRPr="00287E22" w:rsidRDefault="00287E22" w:rsidP="00287E22">
            <w:pPr>
              <w:pStyle w:val="ZPpregtevilke"/>
              <w:rPr>
                <w:b/>
                <w:bCs/>
                <w:i/>
              </w:rPr>
            </w:pPr>
            <w:r w:rsidRPr="00287E22">
              <w:rPr>
                <w:b/>
                <w:bCs/>
                <w:i/>
                <w:iCs/>
                <w:szCs w:val="16"/>
              </w:rPr>
              <w:t>10.333</w:t>
            </w:r>
          </w:p>
        </w:tc>
        <w:tc>
          <w:tcPr>
            <w:tcW w:w="1339" w:type="dxa"/>
            <w:shd w:val="clear" w:color="auto" w:fill="D9D9D9" w:themeFill="background1" w:themeFillShade="D9"/>
            <w:noWrap/>
            <w:vAlign w:val="bottom"/>
          </w:tcPr>
          <w:p w14:paraId="0A470D9C" w14:textId="32ABE34B" w:rsidR="00287E22" w:rsidRPr="00287E22" w:rsidRDefault="00287E22" w:rsidP="00287E22">
            <w:pPr>
              <w:pStyle w:val="ZPpregtevilke"/>
              <w:rPr>
                <w:b/>
                <w:bCs/>
                <w:i/>
              </w:rPr>
            </w:pPr>
            <w:r w:rsidRPr="00287E22">
              <w:rPr>
                <w:b/>
                <w:bCs/>
                <w:i/>
                <w:iCs/>
                <w:szCs w:val="16"/>
              </w:rPr>
              <w:t>5.581</w:t>
            </w:r>
          </w:p>
        </w:tc>
        <w:tc>
          <w:tcPr>
            <w:tcW w:w="1498" w:type="dxa"/>
            <w:shd w:val="clear" w:color="auto" w:fill="D9D9D9" w:themeFill="background1" w:themeFillShade="D9"/>
            <w:vAlign w:val="bottom"/>
          </w:tcPr>
          <w:p w14:paraId="62E1C3C8" w14:textId="0EC1A1F7" w:rsidR="00287E22" w:rsidRPr="00287E22" w:rsidRDefault="00287E22" w:rsidP="00287E22">
            <w:pPr>
              <w:pStyle w:val="ZPpregtevilke"/>
              <w:rPr>
                <w:b/>
                <w:bCs/>
                <w:i/>
                <w:szCs w:val="16"/>
              </w:rPr>
            </w:pPr>
            <w:r w:rsidRPr="00287E22">
              <w:rPr>
                <w:b/>
                <w:bCs/>
                <w:i/>
                <w:iCs/>
                <w:szCs w:val="16"/>
              </w:rPr>
              <w:t>0,54</w:t>
            </w:r>
          </w:p>
        </w:tc>
        <w:tc>
          <w:tcPr>
            <w:tcW w:w="1001" w:type="dxa"/>
            <w:shd w:val="clear" w:color="auto" w:fill="D9D9D9" w:themeFill="background1" w:themeFillShade="D9"/>
            <w:vAlign w:val="bottom"/>
          </w:tcPr>
          <w:p w14:paraId="0A20ACA5" w14:textId="08C20971" w:rsidR="00287E22" w:rsidRPr="00287E22" w:rsidRDefault="00287E22" w:rsidP="00287E22">
            <w:pPr>
              <w:pStyle w:val="ZPpregtevilke"/>
              <w:rPr>
                <w:b/>
                <w:bCs/>
                <w:i/>
              </w:rPr>
            </w:pPr>
            <w:r w:rsidRPr="00287E22">
              <w:rPr>
                <w:b/>
                <w:bCs/>
                <w:i/>
                <w:iCs/>
                <w:szCs w:val="16"/>
              </w:rPr>
              <w:t>22.024</w:t>
            </w:r>
          </w:p>
        </w:tc>
        <w:tc>
          <w:tcPr>
            <w:tcW w:w="1284" w:type="dxa"/>
            <w:tcBorders>
              <w:right w:val="single" w:sz="6" w:space="0" w:color="008000"/>
            </w:tcBorders>
            <w:shd w:val="clear" w:color="auto" w:fill="D9D9D9" w:themeFill="background1" w:themeFillShade="D9"/>
            <w:noWrap/>
            <w:vAlign w:val="bottom"/>
          </w:tcPr>
          <w:p w14:paraId="228BF961" w14:textId="35C916DE" w:rsidR="00287E22" w:rsidRPr="00287E22" w:rsidRDefault="00287E22" w:rsidP="00287E22">
            <w:pPr>
              <w:pStyle w:val="ZPpregtevilke"/>
              <w:rPr>
                <w:b/>
                <w:bCs/>
                <w:i/>
              </w:rPr>
            </w:pPr>
            <w:r w:rsidRPr="00287E22">
              <w:rPr>
                <w:b/>
                <w:bCs/>
                <w:i/>
                <w:iCs/>
                <w:szCs w:val="16"/>
              </w:rPr>
              <w:t>3.946</w:t>
            </w:r>
          </w:p>
        </w:tc>
        <w:tc>
          <w:tcPr>
            <w:tcW w:w="1286" w:type="dxa"/>
            <w:tcBorders>
              <w:left w:val="single" w:sz="6" w:space="0" w:color="008000"/>
            </w:tcBorders>
            <w:shd w:val="clear" w:color="auto" w:fill="D9D9D9" w:themeFill="background1" w:themeFillShade="D9"/>
            <w:noWrap/>
            <w:vAlign w:val="bottom"/>
          </w:tcPr>
          <w:p w14:paraId="6EEAC3FE" w14:textId="5478656C" w:rsidR="00287E22" w:rsidRPr="00287E22" w:rsidRDefault="00287E22" w:rsidP="00287E22">
            <w:pPr>
              <w:pStyle w:val="ZPpregtevilke"/>
              <w:rPr>
                <w:b/>
                <w:bCs/>
                <w:i/>
              </w:rPr>
            </w:pPr>
            <w:r w:rsidRPr="00287E22">
              <w:rPr>
                <w:b/>
                <w:bCs/>
                <w:i/>
                <w:iCs/>
                <w:szCs w:val="16"/>
              </w:rPr>
              <w:t>9.907</w:t>
            </w:r>
          </w:p>
        </w:tc>
        <w:tc>
          <w:tcPr>
            <w:tcW w:w="1143" w:type="dxa"/>
            <w:shd w:val="clear" w:color="auto" w:fill="D9D9D9" w:themeFill="background1" w:themeFillShade="D9"/>
            <w:noWrap/>
            <w:vAlign w:val="bottom"/>
          </w:tcPr>
          <w:p w14:paraId="3F6DEB99" w14:textId="56D8DC3E" w:rsidR="00287E22" w:rsidRPr="00287E22" w:rsidRDefault="00287E22" w:rsidP="00287E22">
            <w:pPr>
              <w:pStyle w:val="ZPpregtevilke"/>
              <w:rPr>
                <w:b/>
                <w:bCs/>
                <w:i/>
              </w:rPr>
            </w:pPr>
            <w:r w:rsidRPr="00287E22">
              <w:rPr>
                <w:b/>
                <w:bCs/>
                <w:i/>
                <w:iCs/>
                <w:szCs w:val="16"/>
              </w:rPr>
              <w:t>5.544</w:t>
            </w:r>
          </w:p>
        </w:tc>
        <w:tc>
          <w:tcPr>
            <w:tcW w:w="1714" w:type="dxa"/>
            <w:shd w:val="clear" w:color="auto" w:fill="D9D9D9" w:themeFill="background1" w:themeFillShade="D9"/>
            <w:vAlign w:val="bottom"/>
          </w:tcPr>
          <w:p w14:paraId="76F41E07" w14:textId="2AF208AA" w:rsidR="00287E22" w:rsidRPr="00287E22" w:rsidRDefault="00287E22" w:rsidP="00287E22">
            <w:pPr>
              <w:pStyle w:val="ZPpregtevilke"/>
              <w:rPr>
                <w:b/>
                <w:bCs/>
                <w:i/>
                <w:szCs w:val="16"/>
              </w:rPr>
            </w:pPr>
            <w:r w:rsidRPr="00287E22">
              <w:rPr>
                <w:b/>
                <w:bCs/>
                <w:i/>
                <w:iCs/>
                <w:szCs w:val="16"/>
              </w:rPr>
              <w:t>0,56</w:t>
            </w:r>
          </w:p>
        </w:tc>
        <w:tc>
          <w:tcPr>
            <w:tcW w:w="1018" w:type="dxa"/>
            <w:shd w:val="clear" w:color="auto" w:fill="D9D9D9" w:themeFill="background1" w:themeFillShade="D9"/>
            <w:noWrap/>
            <w:vAlign w:val="bottom"/>
          </w:tcPr>
          <w:p w14:paraId="0E30DD65" w14:textId="06808335" w:rsidR="00287E22" w:rsidRPr="00287E22" w:rsidRDefault="00287E22" w:rsidP="00287E22">
            <w:pPr>
              <w:pStyle w:val="ZPpregtevilke"/>
              <w:rPr>
                <w:b/>
                <w:bCs/>
                <w:i/>
              </w:rPr>
            </w:pPr>
            <w:r w:rsidRPr="00287E22">
              <w:rPr>
                <w:b/>
                <w:bCs/>
                <w:i/>
                <w:iCs/>
                <w:szCs w:val="16"/>
              </w:rPr>
              <w:t>21.483</w:t>
            </w:r>
          </w:p>
        </w:tc>
        <w:tc>
          <w:tcPr>
            <w:tcW w:w="841" w:type="dxa"/>
            <w:shd w:val="clear" w:color="auto" w:fill="D9D9D9" w:themeFill="background1" w:themeFillShade="D9"/>
            <w:noWrap/>
            <w:vAlign w:val="bottom"/>
          </w:tcPr>
          <w:p w14:paraId="03AA2012" w14:textId="3CDD2CBE" w:rsidR="00287E22" w:rsidRPr="00287E22" w:rsidRDefault="00287E22" w:rsidP="00287E22">
            <w:pPr>
              <w:pStyle w:val="ZPpregtevilke"/>
              <w:rPr>
                <w:b/>
                <w:bCs/>
                <w:i/>
              </w:rPr>
            </w:pPr>
            <w:r w:rsidRPr="00287E22">
              <w:rPr>
                <w:b/>
                <w:bCs/>
                <w:i/>
                <w:iCs/>
                <w:szCs w:val="16"/>
              </w:rPr>
              <w:t>3.875</w:t>
            </w:r>
          </w:p>
        </w:tc>
      </w:tr>
      <w:tr w:rsidR="00287E22" w:rsidRPr="00287E22" w14:paraId="0585A79B" w14:textId="77777777" w:rsidTr="00D63133">
        <w:trPr>
          <w:trHeight w:val="227"/>
          <w:jc w:val="center"/>
        </w:trPr>
        <w:tc>
          <w:tcPr>
            <w:tcW w:w="1539" w:type="dxa"/>
            <w:noWrap/>
            <w:vAlign w:val="bottom"/>
          </w:tcPr>
          <w:p w14:paraId="12CBBB54" w14:textId="469C0459" w:rsidR="00287E22" w:rsidRPr="00287E22" w:rsidRDefault="00287E22" w:rsidP="00287E22">
            <w:pPr>
              <w:pStyle w:val="ZPpregtekst"/>
            </w:pPr>
            <w:r w:rsidRPr="00287E22">
              <w:t>Štajerska Slovenija</w:t>
            </w:r>
          </w:p>
        </w:tc>
        <w:tc>
          <w:tcPr>
            <w:tcW w:w="1339" w:type="dxa"/>
            <w:noWrap/>
            <w:vAlign w:val="bottom"/>
          </w:tcPr>
          <w:p w14:paraId="2CDE31E0" w14:textId="6BBFCCBD" w:rsidR="00287E22" w:rsidRPr="00287E22" w:rsidRDefault="00287E22" w:rsidP="00287E22">
            <w:pPr>
              <w:pStyle w:val="ZPpregtevilke"/>
            </w:pPr>
            <w:r w:rsidRPr="00287E22">
              <w:rPr>
                <w:szCs w:val="16"/>
              </w:rPr>
              <w:t>8.267</w:t>
            </w:r>
          </w:p>
        </w:tc>
        <w:tc>
          <w:tcPr>
            <w:tcW w:w="1339" w:type="dxa"/>
            <w:noWrap/>
            <w:vAlign w:val="bottom"/>
          </w:tcPr>
          <w:p w14:paraId="632C263B" w14:textId="7EA79309" w:rsidR="00287E22" w:rsidRPr="00287E22" w:rsidRDefault="00287E22" w:rsidP="00287E22">
            <w:pPr>
              <w:pStyle w:val="ZPpregtevilke"/>
            </w:pPr>
            <w:r w:rsidRPr="00287E22">
              <w:rPr>
                <w:szCs w:val="16"/>
              </w:rPr>
              <w:t>5.163</w:t>
            </w:r>
          </w:p>
        </w:tc>
        <w:tc>
          <w:tcPr>
            <w:tcW w:w="1498" w:type="dxa"/>
            <w:vAlign w:val="bottom"/>
          </w:tcPr>
          <w:p w14:paraId="2FC386B1" w14:textId="64127164" w:rsidR="00287E22" w:rsidRPr="00287E22" w:rsidRDefault="00287E22" w:rsidP="00287E22">
            <w:pPr>
              <w:pStyle w:val="ZPpregtevilke"/>
              <w:rPr>
                <w:szCs w:val="16"/>
              </w:rPr>
            </w:pPr>
            <w:r w:rsidRPr="00287E22">
              <w:rPr>
                <w:szCs w:val="16"/>
              </w:rPr>
              <w:t>0,62</w:t>
            </w:r>
          </w:p>
        </w:tc>
        <w:tc>
          <w:tcPr>
            <w:tcW w:w="1001" w:type="dxa"/>
            <w:vAlign w:val="bottom"/>
          </w:tcPr>
          <w:p w14:paraId="7B13054C" w14:textId="1A567B2F" w:rsidR="00287E22" w:rsidRPr="00287E22" w:rsidRDefault="00287E22" w:rsidP="00287E22">
            <w:pPr>
              <w:pStyle w:val="ZPpregtevilke"/>
            </w:pPr>
            <w:r w:rsidRPr="00287E22">
              <w:rPr>
                <w:szCs w:val="16"/>
              </w:rPr>
              <w:t>20.022</w:t>
            </w:r>
          </w:p>
        </w:tc>
        <w:tc>
          <w:tcPr>
            <w:tcW w:w="1284" w:type="dxa"/>
            <w:tcBorders>
              <w:right w:val="single" w:sz="6" w:space="0" w:color="008000"/>
            </w:tcBorders>
            <w:noWrap/>
            <w:vAlign w:val="bottom"/>
          </w:tcPr>
          <w:p w14:paraId="23BF1C03" w14:textId="2E792664" w:rsidR="00287E22" w:rsidRPr="00287E22" w:rsidRDefault="00287E22" w:rsidP="00287E22">
            <w:pPr>
              <w:pStyle w:val="ZPpregtevilke"/>
            </w:pPr>
            <w:r w:rsidRPr="00287E22">
              <w:rPr>
                <w:szCs w:val="16"/>
              </w:rPr>
              <w:t>3.878</w:t>
            </w:r>
          </w:p>
        </w:tc>
        <w:tc>
          <w:tcPr>
            <w:tcW w:w="1286" w:type="dxa"/>
            <w:tcBorders>
              <w:left w:val="single" w:sz="6" w:space="0" w:color="008000"/>
            </w:tcBorders>
            <w:noWrap/>
            <w:vAlign w:val="bottom"/>
          </w:tcPr>
          <w:p w14:paraId="75A26C0A" w14:textId="7FA626CD" w:rsidR="00287E22" w:rsidRPr="00287E22" w:rsidRDefault="00287E22" w:rsidP="00287E22">
            <w:pPr>
              <w:pStyle w:val="ZPpregtevilke"/>
            </w:pPr>
            <w:r w:rsidRPr="00287E22">
              <w:rPr>
                <w:szCs w:val="16"/>
              </w:rPr>
              <w:t>7.914</w:t>
            </w:r>
          </w:p>
        </w:tc>
        <w:tc>
          <w:tcPr>
            <w:tcW w:w="1143" w:type="dxa"/>
            <w:noWrap/>
            <w:vAlign w:val="bottom"/>
          </w:tcPr>
          <w:p w14:paraId="7317AA60" w14:textId="366CDA7D" w:rsidR="00287E22" w:rsidRPr="00287E22" w:rsidRDefault="00287E22" w:rsidP="00287E22">
            <w:pPr>
              <w:pStyle w:val="ZPpregtevilke"/>
            </w:pPr>
            <w:r w:rsidRPr="00287E22">
              <w:rPr>
                <w:szCs w:val="16"/>
              </w:rPr>
              <w:t>5.130</w:t>
            </w:r>
          </w:p>
        </w:tc>
        <w:tc>
          <w:tcPr>
            <w:tcW w:w="1714" w:type="dxa"/>
            <w:vAlign w:val="bottom"/>
          </w:tcPr>
          <w:p w14:paraId="6DF010B2" w14:textId="64D74B41" w:rsidR="00287E22" w:rsidRPr="00287E22" w:rsidRDefault="00287E22" w:rsidP="00287E22">
            <w:pPr>
              <w:pStyle w:val="ZPpregtevilke"/>
              <w:rPr>
                <w:szCs w:val="16"/>
              </w:rPr>
            </w:pPr>
            <w:r w:rsidRPr="00287E22">
              <w:rPr>
                <w:szCs w:val="16"/>
              </w:rPr>
              <w:t>0,65</w:t>
            </w:r>
          </w:p>
        </w:tc>
        <w:tc>
          <w:tcPr>
            <w:tcW w:w="1018" w:type="dxa"/>
            <w:noWrap/>
            <w:vAlign w:val="bottom"/>
          </w:tcPr>
          <w:p w14:paraId="2DBD6531" w14:textId="65B21D6F" w:rsidR="00287E22" w:rsidRPr="00287E22" w:rsidRDefault="00287E22" w:rsidP="00287E22">
            <w:pPr>
              <w:pStyle w:val="ZPpregtevilke"/>
            </w:pPr>
            <w:r w:rsidRPr="00287E22">
              <w:rPr>
                <w:szCs w:val="16"/>
              </w:rPr>
              <w:t>19.527</w:t>
            </w:r>
          </w:p>
        </w:tc>
        <w:tc>
          <w:tcPr>
            <w:tcW w:w="841" w:type="dxa"/>
            <w:noWrap/>
            <w:vAlign w:val="bottom"/>
          </w:tcPr>
          <w:p w14:paraId="55DFCB43" w14:textId="5338EDFC" w:rsidR="00287E22" w:rsidRPr="00287E22" w:rsidRDefault="00287E22" w:rsidP="00287E22">
            <w:pPr>
              <w:pStyle w:val="ZPpregtevilke"/>
            </w:pPr>
            <w:r w:rsidRPr="00287E22">
              <w:rPr>
                <w:szCs w:val="16"/>
              </w:rPr>
              <w:t>3.806</w:t>
            </w:r>
          </w:p>
        </w:tc>
      </w:tr>
      <w:tr w:rsidR="00287E22" w:rsidRPr="00287E22" w14:paraId="510E14D1" w14:textId="77777777" w:rsidTr="00D63133">
        <w:trPr>
          <w:trHeight w:val="227"/>
          <w:jc w:val="center"/>
        </w:trPr>
        <w:tc>
          <w:tcPr>
            <w:tcW w:w="1539" w:type="dxa"/>
            <w:noWrap/>
            <w:vAlign w:val="bottom"/>
          </w:tcPr>
          <w:p w14:paraId="737B85C0" w14:textId="77BFCFFD" w:rsidR="00287E22" w:rsidRPr="00287E22" w:rsidRDefault="00287E22" w:rsidP="00287E22">
            <w:pPr>
              <w:pStyle w:val="ZPpregtekst"/>
            </w:pPr>
            <w:r w:rsidRPr="00287E22">
              <w:t>Prekmurje</w:t>
            </w:r>
          </w:p>
        </w:tc>
        <w:tc>
          <w:tcPr>
            <w:tcW w:w="1339" w:type="dxa"/>
            <w:noWrap/>
            <w:vAlign w:val="bottom"/>
          </w:tcPr>
          <w:p w14:paraId="64C7098A" w14:textId="5D2F7928" w:rsidR="00287E22" w:rsidRPr="00287E22" w:rsidRDefault="00287E22" w:rsidP="00287E22">
            <w:pPr>
              <w:pStyle w:val="ZPpregtevilke"/>
            </w:pPr>
            <w:r w:rsidRPr="00287E22">
              <w:rPr>
                <w:szCs w:val="16"/>
              </w:rPr>
              <w:t>2.066</w:t>
            </w:r>
          </w:p>
        </w:tc>
        <w:tc>
          <w:tcPr>
            <w:tcW w:w="1339" w:type="dxa"/>
            <w:noWrap/>
            <w:vAlign w:val="bottom"/>
          </w:tcPr>
          <w:p w14:paraId="42C5D776" w14:textId="3F1693B6" w:rsidR="00287E22" w:rsidRPr="00287E22" w:rsidRDefault="00287E22" w:rsidP="00287E22">
            <w:pPr>
              <w:pStyle w:val="ZPpregtevilke"/>
            </w:pPr>
            <w:r w:rsidRPr="00287E22">
              <w:rPr>
                <w:szCs w:val="16"/>
              </w:rPr>
              <w:t>418</w:t>
            </w:r>
          </w:p>
        </w:tc>
        <w:tc>
          <w:tcPr>
            <w:tcW w:w="1498" w:type="dxa"/>
            <w:vAlign w:val="bottom"/>
          </w:tcPr>
          <w:p w14:paraId="3AE7AC06" w14:textId="4EF8329F" w:rsidR="00287E22" w:rsidRPr="00287E22" w:rsidRDefault="00287E22" w:rsidP="00287E22">
            <w:pPr>
              <w:pStyle w:val="ZPpregtevilke"/>
              <w:rPr>
                <w:szCs w:val="16"/>
              </w:rPr>
            </w:pPr>
            <w:r w:rsidRPr="00287E22">
              <w:rPr>
                <w:szCs w:val="16"/>
              </w:rPr>
              <w:t>0,20</w:t>
            </w:r>
          </w:p>
        </w:tc>
        <w:tc>
          <w:tcPr>
            <w:tcW w:w="1001" w:type="dxa"/>
            <w:vAlign w:val="bottom"/>
          </w:tcPr>
          <w:p w14:paraId="64BF3A12" w14:textId="744A27FC" w:rsidR="00287E22" w:rsidRPr="00287E22" w:rsidRDefault="00287E22" w:rsidP="00287E22">
            <w:pPr>
              <w:pStyle w:val="ZPpregtevilke"/>
            </w:pPr>
            <w:r w:rsidRPr="00287E22">
              <w:rPr>
                <w:szCs w:val="16"/>
              </w:rPr>
              <w:t>2.003</w:t>
            </w:r>
          </w:p>
        </w:tc>
        <w:tc>
          <w:tcPr>
            <w:tcW w:w="1284" w:type="dxa"/>
            <w:tcBorders>
              <w:right w:val="single" w:sz="6" w:space="0" w:color="008000"/>
            </w:tcBorders>
            <w:noWrap/>
            <w:vAlign w:val="bottom"/>
          </w:tcPr>
          <w:p w14:paraId="1723A0DB" w14:textId="2C33E60D" w:rsidR="00287E22" w:rsidRPr="00287E22" w:rsidRDefault="00287E22" w:rsidP="00287E22">
            <w:pPr>
              <w:pStyle w:val="ZPpregtevilke"/>
            </w:pPr>
            <w:r w:rsidRPr="00287E22">
              <w:rPr>
                <w:szCs w:val="16"/>
              </w:rPr>
              <w:t>4.788</w:t>
            </w:r>
          </w:p>
        </w:tc>
        <w:tc>
          <w:tcPr>
            <w:tcW w:w="1286" w:type="dxa"/>
            <w:tcBorders>
              <w:left w:val="single" w:sz="6" w:space="0" w:color="008000"/>
            </w:tcBorders>
            <w:noWrap/>
            <w:vAlign w:val="bottom"/>
          </w:tcPr>
          <w:p w14:paraId="4CDE9CA4" w14:textId="34186760" w:rsidR="00287E22" w:rsidRPr="00287E22" w:rsidRDefault="00287E22" w:rsidP="00287E22">
            <w:pPr>
              <w:pStyle w:val="ZPpregtevilke"/>
            </w:pPr>
            <w:r w:rsidRPr="00287E22">
              <w:rPr>
                <w:szCs w:val="16"/>
              </w:rPr>
              <w:t>1.993</w:t>
            </w:r>
          </w:p>
        </w:tc>
        <w:tc>
          <w:tcPr>
            <w:tcW w:w="1143" w:type="dxa"/>
            <w:noWrap/>
            <w:vAlign w:val="bottom"/>
          </w:tcPr>
          <w:p w14:paraId="132C2A6E" w14:textId="424E72FB" w:rsidR="00287E22" w:rsidRPr="00287E22" w:rsidRDefault="00287E22" w:rsidP="00287E22">
            <w:pPr>
              <w:pStyle w:val="ZPpregtevilke"/>
            </w:pPr>
            <w:r w:rsidRPr="00287E22">
              <w:rPr>
                <w:szCs w:val="16"/>
              </w:rPr>
              <w:t>414</w:t>
            </w:r>
          </w:p>
        </w:tc>
        <w:tc>
          <w:tcPr>
            <w:tcW w:w="1714" w:type="dxa"/>
            <w:vAlign w:val="bottom"/>
          </w:tcPr>
          <w:p w14:paraId="20647230" w14:textId="02AEAAC5" w:rsidR="00287E22" w:rsidRPr="00287E22" w:rsidRDefault="00287E22" w:rsidP="00287E22">
            <w:pPr>
              <w:pStyle w:val="ZPpregtevilke"/>
              <w:rPr>
                <w:szCs w:val="16"/>
              </w:rPr>
            </w:pPr>
            <w:r w:rsidRPr="00287E22">
              <w:rPr>
                <w:szCs w:val="16"/>
              </w:rPr>
              <w:t>0,21</w:t>
            </w:r>
          </w:p>
        </w:tc>
        <w:tc>
          <w:tcPr>
            <w:tcW w:w="1018" w:type="dxa"/>
            <w:noWrap/>
            <w:vAlign w:val="bottom"/>
          </w:tcPr>
          <w:p w14:paraId="487D6611" w14:textId="2041C08A" w:rsidR="00287E22" w:rsidRPr="00287E22" w:rsidRDefault="00287E22" w:rsidP="00287E22">
            <w:pPr>
              <w:pStyle w:val="ZPpregtevilke"/>
            </w:pPr>
            <w:r w:rsidRPr="00287E22">
              <w:rPr>
                <w:szCs w:val="16"/>
              </w:rPr>
              <w:t>1.956</w:t>
            </w:r>
          </w:p>
        </w:tc>
        <w:tc>
          <w:tcPr>
            <w:tcW w:w="841" w:type="dxa"/>
            <w:noWrap/>
            <w:vAlign w:val="bottom"/>
          </w:tcPr>
          <w:p w14:paraId="0DC170B9" w14:textId="09745C8E" w:rsidR="00287E22" w:rsidRPr="00287E22" w:rsidRDefault="00287E22" w:rsidP="00287E22">
            <w:pPr>
              <w:pStyle w:val="ZPpregtevilke"/>
            </w:pPr>
            <w:r w:rsidRPr="00287E22">
              <w:rPr>
                <w:szCs w:val="16"/>
              </w:rPr>
              <w:t>4.723</w:t>
            </w:r>
          </w:p>
        </w:tc>
      </w:tr>
      <w:tr w:rsidR="00287E22" w:rsidRPr="00287E22" w14:paraId="32BA9068" w14:textId="77777777" w:rsidTr="00D63133">
        <w:trPr>
          <w:trHeight w:val="227"/>
          <w:jc w:val="center"/>
        </w:trPr>
        <w:tc>
          <w:tcPr>
            <w:tcW w:w="1539" w:type="dxa"/>
            <w:shd w:val="clear" w:color="auto" w:fill="D9D9D9" w:themeFill="background1" w:themeFillShade="D9"/>
            <w:noWrap/>
            <w:vAlign w:val="bottom"/>
          </w:tcPr>
          <w:p w14:paraId="244164D4" w14:textId="763C8E4A" w:rsidR="00287E22" w:rsidRPr="00287E22" w:rsidRDefault="00287E22" w:rsidP="00287E22">
            <w:pPr>
              <w:pStyle w:val="ZPpregtekst"/>
              <w:rPr>
                <w:b/>
                <w:bCs/>
                <w:i/>
              </w:rPr>
            </w:pPr>
            <w:r w:rsidRPr="00287E22">
              <w:rPr>
                <w:b/>
                <w:bCs/>
                <w:i/>
              </w:rPr>
              <w:t>Posavje</w:t>
            </w:r>
          </w:p>
        </w:tc>
        <w:tc>
          <w:tcPr>
            <w:tcW w:w="1339" w:type="dxa"/>
            <w:shd w:val="clear" w:color="auto" w:fill="D9D9D9" w:themeFill="background1" w:themeFillShade="D9"/>
            <w:noWrap/>
            <w:vAlign w:val="bottom"/>
          </w:tcPr>
          <w:p w14:paraId="7BC5D6C1" w14:textId="4091C0E8" w:rsidR="00287E22" w:rsidRPr="00287E22" w:rsidRDefault="00287E22" w:rsidP="00287E22">
            <w:pPr>
              <w:pStyle w:val="ZPpregtevilke"/>
              <w:rPr>
                <w:b/>
                <w:bCs/>
                <w:i/>
              </w:rPr>
            </w:pPr>
            <w:r w:rsidRPr="00287E22">
              <w:rPr>
                <w:b/>
                <w:bCs/>
                <w:i/>
                <w:iCs/>
                <w:szCs w:val="16"/>
              </w:rPr>
              <w:t>9.367</w:t>
            </w:r>
          </w:p>
        </w:tc>
        <w:tc>
          <w:tcPr>
            <w:tcW w:w="1339" w:type="dxa"/>
            <w:shd w:val="clear" w:color="auto" w:fill="D9D9D9" w:themeFill="background1" w:themeFillShade="D9"/>
            <w:noWrap/>
            <w:vAlign w:val="bottom"/>
          </w:tcPr>
          <w:p w14:paraId="6FCC9DBA" w14:textId="1C4EE26D" w:rsidR="00287E22" w:rsidRPr="00287E22" w:rsidRDefault="00287E22" w:rsidP="00287E22">
            <w:pPr>
              <w:pStyle w:val="ZPpregtevilke"/>
              <w:rPr>
                <w:b/>
                <w:bCs/>
                <w:i/>
              </w:rPr>
            </w:pPr>
            <w:r w:rsidRPr="00287E22">
              <w:rPr>
                <w:b/>
                <w:bCs/>
                <w:i/>
                <w:iCs/>
                <w:szCs w:val="16"/>
              </w:rPr>
              <w:t>2.264</w:t>
            </w:r>
          </w:p>
        </w:tc>
        <w:tc>
          <w:tcPr>
            <w:tcW w:w="1498" w:type="dxa"/>
            <w:shd w:val="clear" w:color="auto" w:fill="D9D9D9" w:themeFill="background1" w:themeFillShade="D9"/>
            <w:vAlign w:val="bottom"/>
          </w:tcPr>
          <w:p w14:paraId="17CBCCE7" w14:textId="588A83C6" w:rsidR="00287E22" w:rsidRPr="00287E22" w:rsidRDefault="00287E22" w:rsidP="00287E22">
            <w:pPr>
              <w:pStyle w:val="ZPpregtevilke"/>
              <w:rPr>
                <w:b/>
                <w:bCs/>
                <w:i/>
                <w:szCs w:val="16"/>
              </w:rPr>
            </w:pPr>
            <w:r w:rsidRPr="00287E22">
              <w:rPr>
                <w:b/>
                <w:bCs/>
                <w:i/>
                <w:iCs/>
                <w:szCs w:val="16"/>
              </w:rPr>
              <w:t>0,24</w:t>
            </w:r>
          </w:p>
        </w:tc>
        <w:tc>
          <w:tcPr>
            <w:tcW w:w="1001" w:type="dxa"/>
            <w:shd w:val="clear" w:color="auto" w:fill="D9D9D9" w:themeFill="background1" w:themeFillShade="D9"/>
            <w:vAlign w:val="bottom"/>
          </w:tcPr>
          <w:p w14:paraId="008075CA" w14:textId="4CC16F86" w:rsidR="00287E22" w:rsidRPr="00287E22" w:rsidRDefault="00287E22" w:rsidP="00287E22">
            <w:pPr>
              <w:pStyle w:val="ZPpregtevilke"/>
              <w:rPr>
                <w:b/>
                <w:bCs/>
                <w:i/>
              </w:rPr>
            </w:pPr>
            <w:r w:rsidRPr="00287E22">
              <w:rPr>
                <w:b/>
                <w:bCs/>
                <w:i/>
                <w:iCs/>
                <w:szCs w:val="16"/>
              </w:rPr>
              <w:t>9.993</w:t>
            </w:r>
          </w:p>
        </w:tc>
        <w:tc>
          <w:tcPr>
            <w:tcW w:w="1284" w:type="dxa"/>
            <w:tcBorders>
              <w:right w:val="single" w:sz="6" w:space="0" w:color="008000"/>
            </w:tcBorders>
            <w:shd w:val="clear" w:color="auto" w:fill="D9D9D9" w:themeFill="background1" w:themeFillShade="D9"/>
            <w:noWrap/>
            <w:vAlign w:val="bottom"/>
          </w:tcPr>
          <w:p w14:paraId="5B337EE1" w14:textId="3E5AF02F" w:rsidR="00287E22" w:rsidRPr="00287E22" w:rsidRDefault="00287E22" w:rsidP="00287E22">
            <w:pPr>
              <w:pStyle w:val="ZPpregtevilke"/>
              <w:rPr>
                <w:b/>
                <w:bCs/>
                <w:i/>
              </w:rPr>
            </w:pPr>
            <w:r w:rsidRPr="00287E22">
              <w:rPr>
                <w:b/>
                <w:bCs/>
                <w:i/>
                <w:iCs/>
                <w:szCs w:val="16"/>
              </w:rPr>
              <w:t>4.413</w:t>
            </w:r>
          </w:p>
        </w:tc>
        <w:tc>
          <w:tcPr>
            <w:tcW w:w="1286" w:type="dxa"/>
            <w:tcBorders>
              <w:left w:val="single" w:sz="6" w:space="0" w:color="008000"/>
            </w:tcBorders>
            <w:shd w:val="clear" w:color="auto" w:fill="D9D9D9" w:themeFill="background1" w:themeFillShade="D9"/>
            <w:noWrap/>
            <w:vAlign w:val="bottom"/>
          </w:tcPr>
          <w:p w14:paraId="619755EE" w14:textId="7CBD6247" w:rsidR="00287E22" w:rsidRPr="00287E22" w:rsidRDefault="00287E22" w:rsidP="00287E22">
            <w:pPr>
              <w:pStyle w:val="ZPpregtevilke"/>
              <w:rPr>
                <w:b/>
                <w:bCs/>
                <w:i/>
              </w:rPr>
            </w:pPr>
            <w:r w:rsidRPr="00287E22">
              <w:rPr>
                <w:b/>
                <w:bCs/>
                <w:i/>
                <w:iCs/>
                <w:szCs w:val="16"/>
              </w:rPr>
              <w:t>9.224</w:t>
            </w:r>
          </w:p>
        </w:tc>
        <w:tc>
          <w:tcPr>
            <w:tcW w:w="1143" w:type="dxa"/>
            <w:shd w:val="clear" w:color="auto" w:fill="D9D9D9" w:themeFill="background1" w:themeFillShade="D9"/>
            <w:noWrap/>
            <w:vAlign w:val="bottom"/>
          </w:tcPr>
          <w:p w14:paraId="05C868C0" w14:textId="5668C18D" w:rsidR="00287E22" w:rsidRPr="00287E22" w:rsidRDefault="00287E22" w:rsidP="00287E22">
            <w:pPr>
              <w:pStyle w:val="ZPpregtevilke"/>
              <w:rPr>
                <w:b/>
                <w:bCs/>
                <w:i/>
              </w:rPr>
            </w:pPr>
            <w:r w:rsidRPr="00287E22">
              <w:rPr>
                <w:b/>
                <w:bCs/>
                <w:i/>
                <w:iCs/>
                <w:szCs w:val="16"/>
              </w:rPr>
              <w:t>2.248</w:t>
            </w:r>
          </w:p>
        </w:tc>
        <w:tc>
          <w:tcPr>
            <w:tcW w:w="1714" w:type="dxa"/>
            <w:shd w:val="clear" w:color="auto" w:fill="D9D9D9" w:themeFill="background1" w:themeFillShade="D9"/>
            <w:vAlign w:val="bottom"/>
          </w:tcPr>
          <w:p w14:paraId="746746B1" w14:textId="3032064E" w:rsidR="00287E22" w:rsidRPr="00287E22" w:rsidRDefault="00287E22" w:rsidP="00287E22">
            <w:pPr>
              <w:pStyle w:val="ZPpregtevilke"/>
              <w:rPr>
                <w:b/>
                <w:bCs/>
                <w:i/>
                <w:szCs w:val="16"/>
              </w:rPr>
            </w:pPr>
            <w:r w:rsidRPr="00287E22">
              <w:rPr>
                <w:b/>
                <w:bCs/>
                <w:i/>
                <w:iCs/>
                <w:szCs w:val="16"/>
              </w:rPr>
              <w:t>0,24</w:t>
            </w:r>
          </w:p>
        </w:tc>
        <w:tc>
          <w:tcPr>
            <w:tcW w:w="1018" w:type="dxa"/>
            <w:shd w:val="clear" w:color="auto" w:fill="D9D9D9" w:themeFill="background1" w:themeFillShade="D9"/>
            <w:noWrap/>
            <w:vAlign w:val="bottom"/>
          </w:tcPr>
          <w:p w14:paraId="390FF64D" w14:textId="5382724F" w:rsidR="00287E22" w:rsidRPr="00287E22" w:rsidRDefault="00287E22" w:rsidP="00287E22">
            <w:pPr>
              <w:pStyle w:val="ZPpregtevilke"/>
              <w:rPr>
                <w:b/>
                <w:bCs/>
                <w:i/>
              </w:rPr>
            </w:pPr>
            <w:r w:rsidRPr="00287E22">
              <w:rPr>
                <w:b/>
                <w:bCs/>
                <w:i/>
                <w:iCs/>
                <w:szCs w:val="16"/>
              </w:rPr>
              <w:t>9.920</w:t>
            </w:r>
          </w:p>
        </w:tc>
        <w:tc>
          <w:tcPr>
            <w:tcW w:w="841" w:type="dxa"/>
            <w:shd w:val="clear" w:color="auto" w:fill="D9D9D9" w:themeFill="background1" w:themeFillShade="D9"/>
            <w:noWrap/>
            <w:vAlign w:val="bottom"/>
          </w:tcPr>
          <w:p w14:paraId="3468C782" w14:textId="0B788A2E" w:rsidR="00287E22" w:rsidRPr="00287E22" w:rsidRDefault="00287E22" w:rsidP="00287E22">
            <w:pPr>
              <w:pStyle w:val="ZPpregtevilke"/>
              <w:rPr>
                <w:b/>
                <w:bCs/>
                <w:i/>
              </w:rPr>
            </w:pPr>
            <w:r w:rsidRPr="00287E22">
              <w:rPr>
                <w:b/>
                <w:bCs/>
                <w:i/>
                <w:iCs/>
                <w:szCs w:val="16"/>
              </w:rPr>
              <w:t>4.412</w:t>
            </w:r>
          </w:p>
        </w:tc>
      </w:tr>
      <w:tr w:rsidR="00287E22" w:rsidRPr="00287E22" w14:paraId="2AA92326" w14:textId="77777777" w:rsidTr="00D63133">
        <w:trPr>
          <w:trHeight w:val="227"/>
          <w:jc w:val="center"/>
        </w:trPr>
        <w:tc>
          <w:tcPr>
            <w:tcW w:w="1539" w:type="dxa"/>
            <w:noWrap/>
            <w:vAlign w:val="bottom"/>
          </w:tcPr>
          <w:p w14:paraId="3A42B8E1" w14:textId="0D0CF751" w:rsidR="00287E22" w:rsidRPr="00287E22" w:rsidRDefault="00287E22" w:rsidP="00287E22">
            <w:pPr>
              <w:pStyle w:val="ZPpregtekst"/>
            </w:pPr>
            <w:r w:rsidRPr="00287E22">
              <w:t>Bela krajina</w:t>
            </w:r>
          </w:p>
        </w:tc>
        <w:tc>
          <w:tcPr>
            <w:tcW w:w="1339" w:type="dxa"/>
            <w:noWrap/>
            <w:vAlign w:val="bottom"/>
          </w:tcPr>
          <w:p w14:paraId="2CBB5413" w14:textId="0FE06F46" w:rsidR="00287E22" w:rsidRPr="00287E22" w:rsidRDefault="00287E22" w:rsidP="00287E22">
            <w:pPr>
              <w:pStyle w:val="ZPpregtevilke"/>
            </w:pPr>
            <w:r w:rsidRPr="00287E22">
              <w:rPr>
                <w:szCs w:val="16"/>
              </w:rPr>
              <w:t>1.246</w:t>
            </w:r>
          </w:p>
        </w:tc>
        <w:tc>
          <w:tcPr>
            <w:tcW w:w="1339" w:type="dxa"/>
            <w:noWrap/>
            <w:vAlign w:val="bottom"/>
          </w:tcPr>
          <w:p w14:paraId="2995298E" w14:textId="610828DF" w:rsidR="00287E22" w:rsidRPr="00287E22" w:rsidRDefault="00287E22" w:rsidP="00287E22">
            <w:pPr>
              <w:pStyle w:val="ZPpregtevilke"/>
            </w:pPr>
            <w:r w:rsidRPr="00287E22">
              <w:rPr>
                <w:szCs w:val="16"/>
              </w:rPr>
              <w:t>293</w:t>
            </w:r>
          </w:p>
        </w:tc>
        <w:tc>
          <w:tcPr>
            <w:tcW w:w="1498" w:type="dxa"/>
            <w:vAlign w:val="bottom"/>
          </w:tcPr>
          <w:p w14:paraId="5A67FF75" w14:textId="661D77B4" w:rsidR="00287E22" w:rsidRPr="00287E22" w:rsidRDefault="00287E22" w:rsidP="00287E22">
            <w:pPr>
              <w:pStyle w:val="ZPpregtevilke"/>
              <w:rPr>
                <w:szCs w:val="16"/>
              </w:rPr>
            </w:pPr>
            <w:r w:rsidRPr="00287E22">
              <w:rPr>
                <w:szCs w:val="16"/>
              </w:rPr>
              <w:t>0,24</w:t>
            </w:r>
          </w:p>
        </w:tc>
        <w:tc>
          <w:tcPr>
            <w:tcW w:w="1001" w:type="dxa"/>
            <w:vAlign w:val="bottom"/>
          </w:tcPr>
          <w:p w14:paraId="62C0014C" w14:textId="18FC5DB0" w:rsidR="00287E22" w:rsidRPr="00287E22" w:rsidRDefault="00287E22" w:rsidP="00287E22">
            <w:pPr>
              <w:pStyle w:val="ZPpregtevilke"/>
            </w:pPr>
            <w:r w:rsidRPr="00287E22">
              <w:rPr>
                <w:szCs w:val="16"/>
              </w:rPr>
              <w:t>1.273</w:t>
            </w:r>
          </w:p>
        </w:tc>
        <w:tc>
          <w:tcPr>
            <w:tcW w:w="1284" w:type="dxa"/>
            <w:tcBorders>
              <w:right w:val="single" w:sz="6" w:space="0" w:color="008000"/>
            </w:tcBorders>
            <w:noWrap/>
            <w:vAlign w:val="bottom"/>
          </w:tcPr>
          <w:p w14:paraId="7AFE999F" w14:textId="15D20CFC" w:rsidR="00287E22" w:rsidRPr="00287E22" w:rsidRDefault="00287E22" w:rsidP="00287E22">
            <w:pPr>
              <w:pStyle w:val="ZPpregtevilke"/>
            </w:pPr>
            <w:r w:rsidRPr="00287E22">
              <w:rPr>
                <w:szCs w:val="16"/>
              </w:rPr>
              <w:t>4.336</w:t>
            </w:r>
          </w:p>
        </w:tc>
        <w:tc>
          <w:tcPr>
            <w:tcW w:w="1286" w:type="dxa"/>
            <w:tcBorders>
              <w:left w:val="single" w:sz="6" w:space="0" w:color="008000"/>
            </w:tcBorders>
            <w:noWrap/>
            <w:vAlign w:val="bottom"/>
          </w:tcPr>
          <w:p w14:paraId="145860E0" w14:textId="4D460C42" w:rsidR="00287E22" w:rsidRPr="00287E22" w:rsidRDefault="00287E22" w:rsidP="00287E22">
            <w:pPr>
              <w:pStyle w:val="ZPpregtevilke"/>
            </w:pPr>
            <w:r w:rsidRPr="00287E22">
              <w:rPr>
                <w:szCs w:val="16"/>
              </w:rPr>
              <w:t>1.230</w:t>
            </w:r>
          </w:p>
        </w:tc>
        <w:tc>
          <w:tcPr>
            <w:tcW w:w="1143" w:type="dxa"/>
            <w:noWrap/>
            <w:vAlign w:val="bottom"/>
          </w:tcPr>
          <w:p w14:paraId="1D892B72" w14:textId="2A974A3E" w:rsidR="00287E22" w:rsidRPr="00287E22" w:rsidRDefault="00287E22" w:rsidP="00287E22">
            <w:pPr>
              <w:pStyle w:val="ZPpregtevilke"/>
            </w:pPr>
            <w:r w:rsidRPr="00287E22">
              <w:rPr>
                <w:szCs w:val="16"/>
              </w:rPr>
              <w:t>292</w:t>
            </w:r>
          </w:p>
        </w:tc>
        <w:tc>
          <w:tcPr>
            <w:tcW w:w="1714" w:type="dxa"/>
            <w:vAlign w:val="bottom"/>
          </w:tcPr>
          <w:p w14:paraId="3254857D" w14:textId="1447CB31" w:rsidR="00287E22" w:rsidRPr="00287E22" w:rsidRDefault="00287E22" w:rsidP="00287E22">
            <w:pPr>
              <w:pStyle w:val="ZPpregtevilke"/>
              <w:rPr>
                <w:szCs w:val="16"/>
              </w:rPr>
            </w:pPr>
            <w:r w:rsidRPr="00287E22">
              <w:rPr>
                <w:szCs w:val="16"/>
              </w:rPr>
              <w:t>0,24</w:t>
            </w:r>
          </w:p>
        </w:tc>
        <w:tc>
          <w:tcPr>
            <w:tcW w:w="1018" w:type="dxa"/>
            <w:noWrap/>
            <w:vAlign w:val="bottom"/>
          </w:tcPr>
          <w:p w14:paraId="6F91D46A" w14:textId="4FCB5A1B" w:rsidR="00287E22" w:rsidRPr="00287E22" w:rsidRDefault="00287E22" w:rsidP="00287E22">
            <w:pPr>
              <w:pStyle w:val="ZPpregtevilke"/>
            </w:pPr>
            <w:r w:rsidRPr="00287E22">
              <w:rPr>
                <w:szCs w:val="16"/>
              </w:rPr>
              <w:t>1.263</w:t>
            </w:r>
          </w:p>
        </w:tc>
        <w:tc>
          <w:tcPr>
            <w:tcW w:w="841" w:type="dxa"/>
            <w:noWrap/>
            <w:vAlign w:val="bottom"/>
          </w:tcPr>
          <w:p w14:paraId="488ED5B4" w14:textId="63DAC503" w:rsidR="00287E22" w:rsidRPr="00287E22" w:rsidRDefault="00287E22" w:rsidP="00287E22">
            <w:pPr>
              <w:pStyle w:val="ZPpregtevilke"/>
            </w:pPr>
            <w:r w:rsidRPr="00287E22">
              <w:rPr>
                <w:szCs w:val="16"/>
              </w:rPr>
              <w:t>4.331</w:t>
            </w:r>
          </w:p>
        </w:tc>
      </w:tr>
      <w:tr w:rsidR="00287E22" w:rsidRPr="00287E22" w14:paraId="08812D5C" w14:textId="77777777" w:rsidTr="00D63133">
        <w:trPr>
          <w:trHeight w:val="227"/>
          <w:jc w:val="center"/>
        </w:trPr>
        <w:tc>
          <w:tcPr>
            <w:tcW w:w="1539" w:type="dxa"/>
            <w:noWrap/>
            <w:vAlign w:val="bottom"/>
          </w:tcPr>
          <w:p w14:paraId="35B62A98" w14:textId="736A4C42" w:rsidR="00287E22" w:rsidRPr="00287E22" w:rsidRDefault="00287E22" w:rsidP="00287E22">
            <w:pPr>
              <w:pStyle w:val="ZPpregtekst"/>
            </w:pPr>
            <w:r w:rsidRPr="00287E22">
              <w:t>Dolenjska</w:t>
            </w:r>
          </w:p>
        </w:tc>
        <w:tc>
          <w:tcPr>
            <w:tcW w:w="1339" w:type="dxa"/>
            <w:noWrap/>
            <w:vAlign w:val="bottom"/>
          </w:tcPr>
          <w:p w14:paraId="288CCF21" w14:textId="26695599" w:rsidR="00287E22" w:rsidRPr="00287E22" w:rsidRDefault="00287E22" w:rsidP="00287E22">
            <w:pPr>
              <w:pStyle w:val="ZPpregtevilke"/>
            </w:pPr>
            <w:r w:rsidRPr="00287E22">
              <w:rPr>
                <w:szCs w:val="16"/>
              </w:rPr>
              <w:t>6.444</w:t>
            </w:r>
          </w:p>
        </w:tc>
        <w:tc>
          <w:tcPr>
            <w:tcW w:w="1339" w:type="dxa"/>
            <w:noWrap/>
            <w:vAlign w:val="bottom"/>
          </w:tcPr>
          <w:p w14:paraId="3CF2EA86" w14:textId="1C7FFB67" w:rsidR="00287E22" w:rsidRPr="00287E22" w:rsidRDefault="00287E22" w:rsidP="00287E22">
            <w:pPr>
              <w:pStyle w:val="ZPpregtevilke"/>
            </w:pPr>
            <w:r w:rsidRPr="00287E22">
              <w:rPr>
                <w:szCs w:val="16"/>
              </w:rPr>
              <w:t>1.311</w:t>
            </w:r>
          </w:p>
        </w:tc>
        <w:tc>
          <w:tcPr>
            <w:tcW w:w="1498" w:type="dxa"/>
            <w:vAlign w:val="bottom"/>
          </w:tcPr>
          <w:p w14:paraId="4E1BDFBC" w14:textId="454118B7" w:rsidR="00287E22" w:rsidRPr="00287E22" w:rsidRDefault="00287E22" w:rsidP="00287E22">
            <w:pPr>
              <w:pStyle w:val="ZPpregtevilke"/>
              <w:rPr>
                <w:szCs w:val="16"/>
              </w:rPr>
            </w:pPr>
            <w:r w:rsidRPr="00287E22">
              <w:rPr>
                <w:szCs w:val="16"/>
              </w:rPr>
              <w:t>0,20</w:t>
            </w:r>
          </w:p>
        </w:tc>
        <w:tc>
          <w:tcPr>
            <w:tcW w:w="1001" w:type="dxa"/>
            <w:vAlign w:val="bottom"/>
          </w:tcPr>
          <w:p w14:paraId="1E630CF6" w14:textId="4893B13D" w:rsidR="00287E22" w:rsidRPr="00287E22" w:rsidRDefault="00287E22" w:rsidP="00287E22">
            <w:pPr>
              <w:pStyle w:val="ZPpregtevilke"/>
            </w:pPr>
            <w:r w:rsidRPr="00287E22">
              <w:rPr>
                <w:szCs w:val="16"/>
              </w:rPr>
              <w:t>6.026</w:t>
            </w:r>
          </w:p>
        </w:tc>
        <w:tc>
          <w:tcPr>
            <w:tcW w:w="1284" w:type="dxa"/>
            <w:tcBorders>
              <w:right w:val="single" w:sz="6" w:space="0" w:color="008000"/>
            </w:tcBorders>
            <w:noWrap/>
            <w:vAlign w:val="bottom"/>
          </w:tcPr>
          <w:p w14:paraId="58F4EECA" w14:textId="4AEB0A77" w:rsidR="00287E22" w:rsidRPr="00287E22" w:rsidRDefault="00287E22" w:rsidP="00287E22">
            <w:pPr>
              <w:pStyle w:val="ZPpregtevilke"/>
            </w:pPr>
            <w:r w:rsidRPr="00287E22">
              <w:rPr>
                <w:szCs w:val="16"/>
              </w:rPr>
              <w:t>4.596</w:t>
            </w:r>
          </w:p>
        </w:tc>
        <w:tc>
          <w:tcPr>
            <w:tcW w:w="1286" w:type="dxa"/>
            <w:tcBorders>
              <w:left w:val="single" w:sz="6" w:space="0" w:color="008000"/>
            </w:tcBorders>
            <w:noWrap/>
            <w:vAlign w:val="bottom"/>
          </w:tcPr>
          <w:p w14:paraId="4779A8C7" w14:textId="5214B07F" w:rsidR="00287E22" w:rsidRPr="00287E22" w:rsidRDefault="00287E22" w:rsidP="00287E22">
            <w:pPr>
              <w:pStyle w:val="ZPpregtevilke"/>
            </w:pPr>
            <w:r w:rsidRPr="00287E22">
              <w:rPr>
                <w:szCs w:val="16"/>
              </w:rPr>
              <w:t>6.409</w:t>
            </w:r>
          </w:p>
        </w:tc>
        <w:tc>
          <w:tcPr>
            <w:tcW w:w="1143" w:type="dxa"/>
            <w:noWrap/>
            <w:vAlign w:val="bottom"/>
          </w:tcPr>
          <w:p w14:paraId="214CBBA1" w14:textId="3AE503C6" w:rsidR="00287E22" w:rsidRPr="00287E22" w:rsidRDefault="00287E22" w:rsidP="00287E22">
            <w:pPr>
              <w:pStyle w:val="ZPpregtevilke"/>
            </w:pPr>
            <w:r w:rsidRPr="00287E22">
              <w:rPr>
                <w:szCs w:val="16"/>
              </w:rPr>
              <w:t>1.302</w:t>
            </w:r>
          </w:p>
        </w:tc>
        <w:tc>
          <w:tcPr>
            <w:tcW w:w="1714" w:type="dxa"/>
            <w:vAlign w:val="bottom"/>
          </w:tcPr>
          <w:p w14:paraId="17C6C118" w14:textId="58F37122" w:rsidR="00287E22" w:rsidRPr="00287E22" w:rsidRDefault="00287E22" w:rsidP="00287E22">
            <w:pPr>
              <w:pStyle w:val="ZPpregtevilke"/>
              <w:rPr>
                <w:szCs w:val="16"/>
              </w:rPr>
            </w:pPr>
            <w:r w:rsidRPr="00287E22">
              <w:rPr>
                <w:szCs w:val="16"/>
              </w:rPr>
              <w:t>0,20</w:t>
            </w:r>
          </w:p>
        </w:tc>
        <w:tc>
          <w:tcPr>
            <w:tcW w:w="1018" w:type="dxa"/>
            <w:noWrap/>
            <w:vAlign w:val="bottom"/>
          </w:tcPr>
          <w:p w14:paraId="3EEA72A3" w14:textId="7AD0CF93" w:rsidR="00287E22" w:rsidRPr="00287E22" w:rsidRDefault="00287E22" w:rsidP="00287E22">
            <w:pPr>
              <w:pStyle w:val="ZPpregtevilke"/>
            </w:pPr>
            <w:r w:rsidRPr="00287E22">
              <w:rPr>
                <w:szCs w:val="16"/>
              </w:rPr>
              <w:t>5.986</w:t>
            </w:r>
          </w:p>
        </w:tc>
        <w:tc>
          <w:tcPr>
            <w:tcW w:w="841" w:type="dxa"/>
            <w:noWrap/>
            <w:vAlign w:val="bottom"/>
          </w:tcPr>
          <w:p w14:paraId="433CA48A" w14:textId="2F2EFAC4" w:rsidR="00287E22" w:rsidRPr="00287E22" w:rsidRDefault="00287E22" w:rsidP="00287E22">
            <w:pPr>
              <w:pStyle w:val="ZPpregtevilke"/>
            </w:pPr>
            <w:r w:rsidRPr="00287E22">
              <w:rPr>
                <w:szCs w:val="16"/>
              </w:rPr>
              <w:t>4.598</w:t>
            </w:r>
          </w:p>
        </w:tc>
      </w:tr>
      <w:tr w:rsidR="00287E22" w:rsidRPr="00287E22" w14:paraId="47863E8C" w14:textId="77777777" w:rsidTr="00D63133">
        <w:trPr>
          <w:trHeight w:val="227"/>
          <w:jc w:val="center"/>
        </w:trPr>
        <w:tc>
          <w:tcPr>
            <w:tcW w:w="1539" w:type="dxa"/>
            <w:noWrap/>
            <w:vAlign w:val="bottom"/>
          </w:tcPr>
          <w:p w14:paraId="5EB5D320" w14:textId="3C4C42DD" w:rsidR="00287E22" w:rsidRPr="00287E22" w:rsidRDefault="00287E22" w:rsidP="00287E22">
            <w:pPr>
              <w:pStyle w:val="ZPpregtekst"/>
            </w:pPr>
            <w:r w:rsidRPr="00287E22">
              <w:t>Bizeljsko Sremič</w:t>
            </w:r>
          </w:p>
        </w:tc>
        <w:tc>
          <w:tcPr>
            <w:tcW w:w="1339" w:type="dxa"/>
            <w:noWrap/>
            <w:vAlign w:val="bottom"/>
          </w:tcPr>
          <w:p w14:paraId="00714F04" w14:textId="5124BC55" w:rsidR="00287E22" w:rsidRPr="00287E22" w:rsidRDefault="00287E22" w:rsidP="00287E22">
            <w:pPr>
              <w:pStyle w:val="ZPpregtevilke"/>
            </w:pPr>
            <w:r w:rsidRPr="00287E22">
              <w:rPr>
                <w:szCs w:val="16"/>
              </w:rPr>
              <w:t>1.677</w:t>
            </w:r>
          </w:p>
        </w:tc>
        <w:tc>
          <w:tcPr>
            <w:tcW w:w="1339" w:type="dxa"/>
            <w:noWrap/>
            <w:vAlign w:val="bottom"/>
          </w:tcPr>
          <w:p w14:paraId="15F0FE82" w14:textId="59A8EF83" w:rsidR="00287E22" w:rsidRPr="00287E22" w:rsidRDefault="00287E22" w:rsidP="00287E22">
            <w:pPr>
              <w:pStyle w:val="ZPpregtevilke"/>
            </w:pPr>
            <w:r w:rsidRPr="00287E22">
              <w:rPr>
                <w:szCs w:val="16"/>
              </w:rPr>
              <w:t>660</w:t>
            </w:r>
          </w:p>
        </w:tc>
        <w:tc>
          <w:tcPr>
            <w:tcW w:w="1498" w:type="dxa"/>
            <w:vAlign w:val="bottom"/>
          </w:tcPr>
          <w:p w14:paraId="59608197" w14:textId="3A4AC0B7" w:rsidR="00287E22" w:rsidRPr="00287E22" w:rsidRDefault="00287E22" w:rsidP="00287E22">
            <w:pPr>
              <w:pStyle w:val="ZPpregtevilke"/>
              <w:rPr>
                <w:szCs w:val="16"/>
              </w:rPr>
            </w:pPr>
            <w:r w:rsidRPr="00287E22">
              <w:rPr>
                <w:szCs w:val="16"/>
              </w:rPr>
              <w:t>0,39</w:t>
            </w:r>
          </w:p>
        </w:tc>
        <w:tc>
          <w:tcPr>
            <w:tcW w:w="1001" w:type="dxa"/>
            <w:vAlign w:val="bottom"/>
          </w:tcPr>
          <w:p w14:paraId="66586451" w14:textId="27784A7F" w:rsidR="00287E22" w:rsidRPr="00287E22" w:rsidRDefault="00287E22" w:rsidP="00287E22">
            <w:pPr>
              <w:pStyle w:val="ZPpregtevilke"/>
            </w:pPr>
            <w:r w:rsidRPr="00287E22">
              <w:rPr>
                <w:szCs w:val="16"/>
              </w:rPr>
              <w:t>2.695</w:t>
            </w:r>
          </w:p>
        </w:tc>
        <w:tc>
          <w:tcPr>
            <w:tcW w:w="1284" w:type="dxa"/>
            <w:tcBorders>
              <w:right w:val="single" w:sz="6" w:space="0" w:color="008000"/>
            </w:tcBorders>
            <w:noWrap/>
            <w:vAlign w:val="bottom"/>
          </w:tcPr>
          <w:p w14:paraId="680D7381" w14:textId="3260E995" w:rsidR="00287E22" w:rsidRPr="00287E22" w:rsidRDefault="00287E22" w:rsidP="00287E22">
            <w:pPr>
              <w:pStyle w:val="ZPpregtevilke"/>
            </w:pPr>
            <w:r w:rsidRPr="00287E22">
              <w:rPr>
                <w:szCs w:val="16"/>
              </w:rPr>
              <w:t>4.085</w:t>
            </w:r>
          </w:p>
        </w:tc>
        <w:tc>
          <w:tcPr>
            <w:tcW w:w="1286" w:type="dxa"/>
            <w:tcBorders>
              <w:left w:val="single" w:sz="6" w:space="0" w:color="008000"/>
            </w:tcBorders>
            <w:noWrap/>
            <w:vAlign w:val="bottom"/>
          </w:tcPr>
          <w:p w14:paraId="67151445" w14:textId="7E695580" w:rsidR="00287E22" w:rsidRPr="00287E22" w:rsidRDefault="00287E22" w:rsidP="00287E22">
            <w:pPr>
              <w:pStyle w:val="ZPpregtevilke"/>
            </w:pPr>
            <w:r w:rsidRPr="00287E22">
              <w:rPr>
                <w:szCs w:val="16"/>
              </w:rPr>
              <w:t>1.585</w:t>
            </w:r>
          </w:p>
        </w:tc>
        <w:tc>
          <w:tcPr>
            <w:tcW w:w="1143" w:type="dxa"/>
            <w:noWrap/>
            <w:vAlign w:val="bottom"/>
          </w:tcPr>
          <w:p w14:paraId="2EB7974D" w14:textId="2C40DCCB" w:rsidR="00287E22" w:rsidRPr="00287E22" w:rsidRDefault="00287E22" w:rsidP="00287E22">
            <w:pPr>
              <w:pStyle w:val="ZPpregtevilke"/>
            </w:pPr>
            <w:r w:rsidRPr="00287E22">
              <w:rPr>
                <w:szCs w:val="16"/>
              </w:rPr>
              <w:t>655</w:t>
            </w:r>
          </w:p>
        </w:tc>
        <w:tc>
          <w:tcPr>
            <w:tcW w:w="1714" w:type="dxa"/>
            <w:vAlign w:val="bottom"/>
          </w:tcPr>
          <w:p w14:paraId="54341E97" w14:textId="26AC7021" w:rsidR="00287E22" w:rsidRPr="00287E22" w:rsidRDefault="00287E22" w:rsidP="00287E22">
            <w:pPr>
              <w:pStyle w:val="ZPpregtevilke"/>
              <w:rPr>
                <w:szCs w:val="16"/>
              </w:rPr>
            </w:pPr>
            <w:r w:rsidRPr="00287E22">
              <w:rPr>
                <w:szCs w:val="16"/>
              </w:rPr>
              <w:t>0,41</w:t>
            </w:r>
          </w:p>
        </w:tc>
        <w:tc>
          <w:tcPr>
            <w:tcW w:w="1018" w:type="dxa"/>
            <w:noWrap/>
            <w:vAlign w:val="bottom"/>
          </w:tcPr>
          <w:p w14:paraId="6E867AD8" w14:textId="4ECB3D5B" w:rsidR="00287E22" w:rsidRPr="00287E22" w:rsidRDefault="00287E22" w:rsidP="00287E22">
            <w:pPr>
              <w:pStyle w:val="ZPpregtevilke"/>
            </w:pPr>
            <w:r w:rsidRPr="00287E22">
              <w:rPr>
                <w:szCs w:val="16"/>
              </w:rPr>
              <w:t>2.670</w:t>
            </w:r>
          </w:p>
        </w:tc>
        <w:tc>
          <w:tcPr>
            <w:tcW w:w="841" w:type="dxa"/>
            <w:noWrap/>
            <w:vAlign w:val="bottom"/>
          </w:tcPr>
          <w:p w14:paraId="38239134" w14:textId="4CC9F1A2" w:rsidR="00287E22" w:rsidRPr="00287E22" w:rsidRDefault="00287E22" w:rsidP="00287E22">
            <w:pPr>
              <w:pStyle w:val="ZPpregtevilke"/>
            </w:pPr>
            <w:r w:rsidRPr="00287E22">
              <w:rPr>
                <w:szCs w:val="16"/>
              </w:rPr>
              <w:t>4.078</w:t>
            </w:r>
          </w:p>
        </w:tc>
      </w:tr>
      <w:tr w:rsidR="00287E22" w:rsidRPr="00287E22" w14:paraId="107B234E" w14:textId="77777777" w:rsidTr="00D63133">
        <w:trPr>
          <w:trHeight w:val="227"/>
          <w:jc w:val="center"/>
        </w:trPr>
        <w:tc>
          <w:tcPr>
            <w:tcW w:w="1539" w:type="dxa"/>
            <w:shd w:val="clear" w:color="auto" w:fill="D9D9D9" w:themeFill="background1" w:themeFillShade="D9"/>
            <w:noWrap/>
            <w:vAlign w:val="bottom"/>
          </w:tcPr>
          <w:p w14:paraId="041A65B8" w14:textId="271DA95E" w:rsidR="00287E22" w:rsidRPr="00287E22" w:rsidRDefault="00287E22" w:rsidP="00287E22">
            <w:pPr>
              <w:pStyle w:val="ZPpregtekst"/>
              <w:rPr>
                <w:b/>
                <w:bCs/>
                <w:i/>
              </w:rPr>
            </w:pPr>
            <w:r w:rsidRPr="00287E22">
              <w:rPr>
                <w:b/>
                <w:bCs/>
                <w:i/>
              </w:rPr>
              <w:t>Primorska</w:t>
            </w:r>
          </w:p>
        </w:tc>
        <w:tc>
          <w:tcPr>
            <w:tcW w:w="1339" w:type="dxa"/>
            <w:shd w:val="clear" w:color="auto" w:fill="D9D9D9" w:themeFill="background1" w:themeFillShade="D9"/>
            <w:noWrap/>
            <w:vAlign w:val="bottom"/>
          </w:tcPr>
          <w:p w14:paraId="03BCE3B1" w14:textId="1D1FEFAB" w:rsidR="00287E22" w:rsidRPr="00287E22" w:rsidRDefault="00287E22" w:rsidP="00287E22">
            <w:pPr>
              <w:pStyle w:val="ZPpregtevilke"/>
              <w:rPr>
                <w:b/>
                <w:bCs/>
                <w:i/>
              </w:rPr>
            </w:pPr>
            <w:r w:rsidRPr="00287E22">
              <w:rPr>
                <w:b/>
                <w:bCs/>
                <w:i/>
                <w:iCs/>
                <w:szCs w:val="16"/>
              </w:rPr>
              <w:t>4.760</w:t>
            </w:r>
          </w:p>
        </w:tc>
        <w:tc>
          <w:tcPr>
            <w:tcW w:w="1339" w:type="dxa"/>
            <w:shd w:val="clear" w:color="auto" w:fill="D9D9D9" w:themeFill="background1" w:themeFillShade="D9"/>
            <w:noWrap/>
            <w:vAlign w:val="bottom"/>
          </w:tcPr>
          <w:p w14:paraId="0077B859" w14:textId="6F7698BF" w:rsidR="00287E22" w:rsidRPr="00287E22" w:rsidRDefault="00287E22" w:rsidP="00287E22">
            <w:pPr>
              <w:pStyle w:val="ZPpregtevilke"/>
              <w:rPr>
                <w:b/>
                <w:bCs/>
                <w:i/>
              </w:rPr>
            </w:pPr>
            <w:r w:rsidRPr="00287E22">
              <w:rPr>
                <w:b/>
                <w:bCs/>
                <w:i/>
                <w:iCs/>
                <w:szCs w:val="16"/>
              </w:rPr>
              <w:t>6.238</w:t>
            </w:r>
          </w:p>
        </w:tc>
        <w:tc>
          <w:tcPr>
            <w:tcW w:w="1498" w:type="dxa"/>
            <w:shd w:val="clear" w:color="auto" w:fill="D9D9D9" w:themeFill="background1" w:themeFillShade="D9"/>
            <w:vAlign w:val="bottom"/>
          </w:tcPr>
          <w:p w14:paraId="0BE7E6E8" w14:textId="1D99B6FD" w:rsidR="00287E22" w:rsidRPr="00287E22" w:rsidRDefault="00287E22" w:rsidP="00287E22">
            <w:pPr>
              <w:pStyle w:val="ZPpregtevilke"/>
              <w:rPr>
                <w:b/>
                <w:bCs/>
                <w:i/>
                <w:szCs w:val="16"/>
              </w:rPr>
            </w:pPr>
            <w:r w:rsidRPr="00287E22">
              <w:rPr>
                <w:b/>
                <w:bCs/>
                <w:i/>
                <w:iCs/>
                <w:szCs w:val="16"/>
              </w:rPr>
              <w:t>1,31</w:t>
            </w:r>
          </w:p>
        </w:tc>
        <w:tc>
          <w:tcPr>
            <w:tcW w:w="1001" w:type="dxa"/>
            <w:shd w:val="clear" w:color="auto" w:fill="D9D9D9" w:themeFill="background1" w:themeFillShade="D9"/>
            <w:vAlign w:val="bottom"/>
          </w:tcPr>
          <w:p w14:paraId="5A920B14" w14:textId="05FC928F" w:rsidR="00287E22" w:rsidRPr="00287E22" w:rsidRDefault="00287E22" w:rsidP="00287E22">
            <w:pPr>
              <w:pStyle w:val="ZPpregtevilke"/>
              <w:rPr>
                <w:b/>
                <w:bCs/>
                <w:i/>
              </w:rPr>
            </w:pPr>
            <w:r w:rsidRPr="00287E22">
              <w:rPr>
                <w:b/>
                <w:bCs/>
                <w:i/>
                <w:iCs/>
                <w:szCs w:val="16"/>
              </w:rPr>
              <w:t>23.569</w:t>
            </w:r>
          </w:p>
        </w:tc>
        <w:tc>
          <w:tcPr>
            <w:tcW w:w="1284" w:type="dxa"/>
            <w:tcBorders>
              <w:right w:val="single" w:sz="6" w:space="0" w:color="008000"/>
            </w:tcBorders>
            <w:shd w:val="clear" w:color="auto" w:fill="D9D9D9" w:themeFill="background1" w:themeFillShade="D9"/>
            <w:noWrap/>
            <w:vAlign w:val="bottom"/>
          </w:tcPr>
          <w:p w14:paraId="2FBFD778" w14:textId="209BA51C" w:rsidR="00287E22" w:rsidRPr="00287E22" w:rsidRDefault="00287E22" w:rsidP="00287E22">
            <w:pPr>
              <w:pStyle w:val="ZPpregtevilke"/>
              <w:rPr>
                <w:b/>
                <w:bCs/>
                <w:i/>
              </w:rPr>
            </w:pPr>
            <w:r w:rsidRPr="00287E22">
              <w:rPr>
                <w:b/>
                <w:bCs/>
                <w:i/>
                <w:iCs/>
                <w:szCs w:val="16"/>
              </w:rPr>
              <w:t>3.778</w:t>
            </w:r>
          </w:p>
        </w:tc>
        <w:tc>
          <w:tcPr>
            <w:tcW w:w="1286" w:type="dxa"/>
            <w:tcBorders>
              <w:left w:val="single" w:sz="6" w:space="0" w:color="008000"/>
            </w:tcBorders>
            <w:shd w:val="clear" w:color="auto" w:fill="D9D9D9" w:themeFill="background1" w:themeFillShade="D9"/>
            <w:noWrap/>
            <w:vAlign w:val="bottom"/>
          </w:tcPr>
          <w:p w14:paraId="6DB9E69D" w14:textId="2D5A7465" w:rsidR="00287E22" w:rsidRPr="00287E22" w:rsidRDefault="00287E22" w:rsidP="00287E22">
            <w:pPr>
              <w:pStyle w:val="ZPpregtevilke"/>
              <w:rPr>
                <w:b/>
                <w:bCs/>
                <w:i/>
              </w:rPr>
            </w:pPr>
            <w:r w:rsidRPr="00287E22">
              <w:rPr>
                <w:b/>
                <w:bCs/>
                <w:i/>
                <w:iCs/>
                <w:szCs w:val="16"/>
              </w:rPr>
              <w:t>4.620</w:t>
            </w:r>
          </w:p>
        </w:tc>
        <w:tc>
          <w:tcPr>
            <w:tcW w:w="1143" w:type="dxa"/>
            <w:shd w:val="clear" w:color="auto" w:fill="D9D9D9" w:themeFill="background1" w:themeFillShade="D9"/>
            <w:noWrap/>
            <w:vAlign w:val="bottom"/>
          </w:tcPr>
          <w:p w14:paraId="0FD114F1" w14:textId="070D04BE" w:rsidR="00287E22" w:rsidRPr="00287E22" w:rsidRDefault="00287E22" w:rsidP="00287E22">
            <w:pPr>
              <w:pStyle w:val="ZPpregtevilke"/>
              <w:rPr>
                <w:b/>
                <w:bCs/>
                <w:i/>
              </w:rPr>
            </w:pPr>
            <w:r w:rsidRPr="00287E22">
              <w:rPr>
                <w:b/>
                <w:bCs/>
                <w:i/>
                <w:iCs/>
                <w:szCs w:val="16"/>
              </w:rPr>
              <w:t>6.244</w:t>
            </w:r>
          </w:p>
        </w:tc>
        <w:tc>
          <w:tcPr>
            <w:tcW w:w="1714" w:type="dxa"/>
            <w:shd w:val="clear" w:color="auto" w:fill="D9D9D9" w:themeFill="background1" w:themeFillShade="D9"/>
            <w:vAlign w:val="bottom"/>
          </w:tcPr>
          <w:p w14:paraId="631D176C" w14:textId="3827E763" w:rsidR="00287E22" w:rsidRPr="00287E22" w:rsidRDefault="00287E22" w:rsidP="00287E22">
            <w:pPr>
              <w:pStyle w:val="ZPpregtevilke"/>
              <w:rPr>
                <w:b/>
                <w:bCs/>
                <w:i/>
                <w:szCs w:val="16"/>
              </w:rPr>
            </w:pPr>
            <w:r w:rsidRPr="00287E22">
              <w:rPr>
                <w:b/>
                <w:bCs/>
                <w:i/>
                <w:iCs/>
                <w:szCs w:val="16"/>
              </w:rPr>
              <w:t>1,35</w:t>
            </w:r>
          </w:p>
        </w:tc>
        <w:tc>
          <w:tcPr>
            <w:tcW w:w="1018" w:type="dxa"/>
            <w:shd w:val="clear" w:color="auto" w:fill="D9D9D9" w:themeFill="background1" w:themeFillShade="D9"/>
            <w:noWrap/>
            <w:vAlign w:val="bottom"/>
          </w:tcPr>
          <w:p w14:paraId="6E187B13" w14:textId="7782220E" w:rsidR="00287E22" w:rsidRPr="00287E22" w:rsidRDefault="00287E22" w:rsidP="00287E22">
            <w:pPr>
              <w:pStyle w:val="ZPpregtevilke"/>
              <w:rPr>
                <w:b/>
                <w:bCs/>
                <w:i/>
              </w:rPr>
            </w:pPr>
            <w:r w:rsidRPr="00287E22">
              <w:rPr>
                <w:b/>
                <w:bCs/>
                <w:i/>
                <w:iCs/>
                <w:szCs w:val="16"/>
              </w:rPr>
              <w:t>23.628</w:t>
            </w:r>
          </w:p>
        </w:tc>
        <w:tc>
          <w:tcPr>
            <w:tcW w:w="841" w:type="dxa"/>
            <w:shd w:val="clear" w:color="auto" w:fill="D9D9D9" w:themeFill="background1" w:themeFillShade="D9"/>
            <w:noWrap/>
            <w:vAlign w:val="bottom"/>
          </w:tcPr>
          <w:p w14:paraId="3C3676DF" w14:textId="7004587E" w:rsidR="00287E22" w:rsidRPr="00287E22" w:rsidRDefault="00287E22" w:rsidP="00287E22">
            <w:pPr>
              <w:pStyle w:val="ZPpregtevilke"/>
              <w:rPr>
                <w:b/>
                <w:bCs/>
                <w:i/>
              </w:rPr>
            </w:pPr>
            <w:r w:rsidRPr="00287E22">
              <w:rPr>
                <w:b/>
                <w:bCs/>
                <w:i/>
                <w:iCs/>
                <w:szCs w:val="16"/>
              </w:rPr>
              <w:t>3.784</w:t>
            </w:r>
          </w:p>
        </w:tc>
      </w:tr>
      <w:tr w:rsidR="00287E22" w:rsidRPr="00287E22" w14:paraId="77C66092" w14:textId="77777777" w:rsidTr="00D63133">
        <w:trPr>
          <w:trHeight w:val="227"/>
          <w:jc w:val="center"/>
        </w:trPr>
        <w:tc>
          <w:tcPr>
            <w:tcW w:w="1539" w:type="dxa"/>
            <w:noWrap/>
            <w:vAlign w:val="bottom"/>
          </w:tcPr>
          <w:p w14:paraId="5F061617" w14:textId="6AF54597" w:rsidR="00287E22" w:rsidRPr="00287E22" w:rsidRDefault="00287E22" w:rsidP="00287E22">
            <w:pPr>
              <w:pStyle w:val="ZPpregtekst"/>
            </w:pPr>
            <w:r w:rsidRPr="00287E22">
              <w:t>Goriška brda</w:t>
            </w:r>
          </w:p>
        </w:tc>
        <w:tc>
          <w:tcPr>
            <w:tcW w:w="1339" w:type="dxa"/>
            <w:noWrap/>
            <w:vAlign w:val="bottom"/>
          </w:tcPr>
          <w:p w14:paraId="078A5763" w14:textId="106C0E8F" w:rsidR="00287E22" w:rsidRPr="00287E22" w:rsidRDefault="00287E22" w:rsidP="00287E22">
            <w:pPr>
              <w:pStyle w:val="ZPpregtevilke"/>
            </w:pPr>
            <w:r w:rsidRPr="00287E22">
              <w:rPr>
                <w:szCs w:val="16"/>
              </w:rPr>
              <w:t>644</w:t>
            </w:r>
          </w:p>
        </w:tc>
        <w:tc>
          <w:tcPr>
            <w:tcW w:w="1339" w:type="dxa"/>
            <w:noWrap/>
            <w:vAlign w:val="bottom"/>
          </w:tcPr>
          <w:p w14:paraId="61471B13" w14:textId="23798F13" w:rsidR="00287E22" w:rsidRPr="00287E22" w:rsidRDefault="00287E22" w:rsidP="00287E22">
            <w:pPr>
              <w:pStyle w:val="ZPpregtevilke"/>
            </w:pPr>
            <w:r w:rsidRPr="00287E22">
              <w:rPr>
                <w:szCs w:val="16"/>
              </w:rPr>
              <w:t>1.801</w:t>
            </w:r>
          </w:p>
        </w:tc>
        <w:tc>
          <w:tcPr>
            <w:tcW w:w="1498" w:type="dxa"/>
            <w:vAlign w:val="bottom"/>
          </w:tcPr>
          <w:p w14:paraId="7FE684E3" w14:textId="0C2274A9" w:rsidR="00287E22" w:rsidRPr="00287E22" w:rsidRDefault="00287E22" w:rsidP="00287E22">
            <w:pPr>
              <w:pStyle w:val="ZPpregtevilke"/>
              <w:rPr>
                <w:szCs w:val="16"/>
              </w:rPr>
            </w:pPr>
            <w:r w:rsidRPr="00287E22">
              <w:rPr>
                <w:szCs w:val="16"/>
              </w:rPr>
              <w:t>2,80</w:t>
            </w:r>
          </w:p>
        </w:tc>
        <w:tc>
          <w:tcPr>
            <w:tcW w:w="1001" w:type="dxa"/>
            <w:vAlign w:val="bottom"/>
          </w:tcPr>
          <w:p w14:paraId="4984E243" w14:textId="1DF8712E" w:rsidR="00287E22" w:rsidRPr="00287E22" w:rsidRDefault="00287E22" w:rsidP="00287E22">
            <w:pPr>
              <w:pStyle w:val="ZPpregtevilke"/>
            </w:pPr>
            <w:r w:rsidRPr="00287E22">
              <w:rPr>
                <w:szCs w:val="16"/>
              </w:rPr>
              <w:t>7.169</w:t>
            </w:r>
          </w:p>
        </w:tc>
        <w:tc>
          <w:tcPr>
            <w:tcW w:w="1284" w:type="dxa"/>
            <w:tcBorders>
              <w:right w:val="single" w:sz="6" w:space="0" w:color="008000"/>
            </w:tcBorders>
            <w:noWrap/>
            <w:vAlign w:val="bottom"/>
          </w:tcPr>
          <w:p w14:paraId="09E91077" w14:textId="1E427CF6" w:rsidR="00287E22" w:rsidRPr="00287E22" w:rsidRDefault="00287E22" w:rsidP="00287E22">
            <w:pPr>
              <w:pStyle w:val="ZPpregtevilke"/>
            </w:pPr>
            <w:r w:rsidRPr="00287E22">
              <w:rPr>
                <w:szCs w:val="16"/>
              </w:rPr>
              <w:t>3.980</w:t>
            </w:r>
          </w:p>
        </w:tc>
        <w:tc>
          <w:tcPr>
            <w:tcW w:w="1286" w:type="dxa"/>
            <w:tcBorders>
              <w:left w:val="single" w:sz="6" w:space="0" w:color="008000"/>
            </w:tcBorders>
            <w:noWrap/>
            <w:vAlign w:val="bottom"/>
          </w:tcPr>
          <w:p w14:paraId="4D295CD4" w14:textId="0237B604" w:rsidR="00287E22" w:rsidRPr="00287E22" w:rsidRDefault="00287E22" w:rsidP="00287E22">
            <w:pPr>
              <w:pStyle w:val="ZPpregtevilke"/>
            </w:pPr>
            <w:r w:rsidRPr="00287E22">
              <w:rPr>
                <w:szCs w:val="16"/>
              </w:rPr>
              <w:t>632</w:t>
            </w:r>
          </w:p>
        </w:tc>
        <w:tc>
          <w:tcPr>
            <w:tcW w:w="1143" w:type="dxa"/>
            <w:noWrap/>
            <w:vAlign w:val="bottom"/>
          </w:tcPr>
          <w:p w14:paraId="46DB0250" w14:textId="117FFD1B" w:rsidR="00287E22" w:rsidRPr="00287E22" w:rsidRDefault="00287E22" w:rsidP="00287E22">
            <w:pPr>
              <w:pStyle w:val="ZPpregtevilke"/>
            </w:pPr>
            <w:r w:rsidRPr="00287E22">
              <w:rPr>
                <w:szCs w:val="16"/>
              </w:rPr>
              <w:t>1.809</w:t>
            </w:r>
          </w:p>
        </w:tc>
        <w:tc>
          <w:tcPr>
            <w:tcW w:w="1714" w:type="dxa"/>
            <w:vAlign w:val="bottom"/>
          </w:tcPr>
          <w:p w14:paraId="5AF493F9" w14:textId="693E3C2A" w:rsidR="00287E22" w:rsidRPr="00287E22" w:rsidRDefault="00287E22" w:rsidP="00287E22">
            <w:pPr>
              <w:pStyle w:val="ZPpregtevilke"/>
              <w:rPr>
                <w:szCs w:val="16"/>
              </w:rPr>
            </w:pPr>
            <w:r w:rsidRPr="00287E22">
              <w:rPr>
                <w:szCs w:val="16"/>
              </w:rPr>
              <w:t>2,86</w:t>
            </w:r>
          </w:p>
        </w:tc>
        <w:tc>
          <w:tcPr>
            <w:tcW w:w="1018" w:type="dxa"/>
            <w:noWrap/>
            <w:vAlign w:val="bottom"/>
          </w:tcPr>
          <w:p w14:paraId="73DD9A49" w14:textId="25F8E0B7" w:rsidR="00287E22" w:rsidRPr="00287E22" w:rsidRDefault="00287E22" w:rsidP="00287E22">
            <w:pPr>
              <w:pStyle w:val="ZPpregtevilke"/>
            </w:pPr>
            <w:r w:rsidRPr="00287E22">
              <w:rPr>
                <w:szCs w:val="16"/>
              </w:rPr>
              <w:t>7.215</w:t>
            </w:r>
          </w:p>
        </w:tc>
        <w:tc>
          <w:tcPr>
            <w:tcW w:w="841" w:type="dxa"/>
            <w:noWrap/>
            <w:vAlign w:val="bottom"/>
          </w:tcPr>
          <w:p w14:paraId="1774D2C4" w14:textId="1CCA58CC" w:rsidR="00287E22" w:rsidRPr="00287E22" w:rsidRDefault="00287E22" w:rsidP="00287E22">
            <w:pPr>
              <w:pStyle w:val="ZPpregtevilke"/>
            </w:pPr>
            <w:r w:rsidRPr="00287E22">
              <w:rPr>
                <w:szCs w:val="16"/>
              </w:rPr>
              <w:t>3.989</w:t>
            </w:r>
          </w:p>
        </w:tc>
      </w:tr>
      <w:tr w:rsidR="00287E22" w:rsidRPr="00287E22" w14:paraId="45FABA14" w14:textId="77777777" w:rsidTr="00D63133">
        <w:trPr>
          <w:trHeight w:val="227"/>
          <w:jc w:val="center"/>
        </w:trPr>
        <w:tc>
          <w:tcPr>
            <w:tcW w:w="1539" w:type="dxa"/>
            <w:noWrap/>
            <w:vAlign w:val="bottom"/>
          </w:tcPr>
          <w:p w14:paraId="1073CA29" w14:textId="35EF4E3A" w:rsidR="00287E22" w:rsidRPr="00287E22" w:rsidRDefault="00287E22" w:rsidP="00287E22">
            <w:pPr>
              <w:pStyle w:val="ZPpregtekst"/>
            </w:pPr>
            <w:r w:rsidRPr="00287E22">
              <w:t>Vipavska dolina</w:t>
            </w:r>
          </w:p>
        </w:tc>
        <w:tc>
          <w:tcPr>
            <w:tcW w:w="1339" w:type="dxa"/>
            <w:noWrap/>
            <w:vAlign w:val="bottom"/>
          </w:tcPr>
          <w:p w14:paraId="451F49F5" w14:textId="37AC09D5" w:rsidR="00287E22" w:rsidRPr="00287E22" w:rsidRDefault="00287E22" w:rsidP="00287E22">
            <w:pPr>
              <w:pStyle w:val="ZPpregtevilke"/>
            </w:pPr>
            <w:r w:rsidRPr="00287E22">
              <w:rPr>
                <w:szCs w:val="16"/>
              </w:rPr>
              <w:t>1.567</w:t>
            </w:r>
          </w:p>
        </w:tc>
        <w:tc>
          <w:tcPr>
            <w:tcW w:w="1339" w:type="dxa"/>
            <w:noWrap/>
            <w:vAlign w:val="bottom"/>
          </w:tcPr>
          <w:p w14:paraId="5C650548" w14:textId="1079CA92" w:rsidR="00287E22" w:rsidRPr="00287E22" w:rsidRDefault="00287E22" w:rsidP="00287E22">
            <w:pPr>
              <w:pStyle w:val="ZPpregtevilke"/>
            </w:pPr>
            <w:r w:rsidRPr="00287E22">
              <w:rPr>
                <w:szCs w:val="16"/>
              </w:rPr>
              <w:t>2.080</w:t>
            </w:r>
          </w:p>
        </w:tc>
        <w:tc>
          <w:tcPr>
            <w:tcW w:w="1498" w:type="dxa"/>
            <w:vAlign w:val="bottom"/>
          </w:tcPr>
          <w:p w14:paraId="2A888DB9" w14:textId="275BC3C9" w:rsidR="00287E22" w:rsidRPr="00287E22" w:rsidRDefault="00287E22" w:rsidP="00287E22">
            <w:pPr>
              <w:pStyle w:val="ZPpregtevilke"/>
              <w:rPr>
                <w:szCs w:val="16"/>
              </w:rPr>
            </w:pPr>
            <w:r w:rsidRPr="00287E22">
              <w:rPr>
                <w:szCs w:val="16"/>
              </w:rPr>
              <w:t>1,33</w:t>
            </w:r>
          </w:p>
        </w:tc>
        <w:tc>
          <w:tcPr>
            <w:tcW w:w="1001" w:type="dxa"/>
            <w:vAlign w:val="bottom"/>
          </w:tcPr>
          <w:p w14:paraId="53B1C1A1" w14:textId="785BB91D" w:rsidR="00287E22" w:rsidRPr="00287E22" w:rsidRDefault="00287E22" w:rsidP="00287E22">
            <w:pPr>
              <w:pStyle w:val="ZPpregtevilke"/>
            </w:pPr>
            <w:r w:rsidRPr="00287E22">
              <w:rPr>
                <w:szCs w:val="16"/>
              </w:rPr>
              <w:t>7.978</w:t>
            </w:r>
          </w:p>
        </w:tc>
        <w:tc>
          <w:tcPr>
            <w:tcW w:w="1284" w:type="dxa"/>
            <w:tcBorders>
              <w:right w:val="single" w:sz="6" w:space="0" w:color="008000"/>
            </w:tcBorders>
            <w:noWrap/>
            <w:vAlign w:val="bottom"/>
          </w:tcPr>
          <w:p w14:paraId="655E2C01" w14:textId="43A08C14" w:rsidR="00287E22" w:rsidRPr="00287E22" w:rsidRDefault="00287E22" w:rsidP="00287E22">
            <w:pPr>
              <w:pStyle w:val="ZPpregtevilke"/>
            </w:pPr>
            <w:r w:rsidRPr="00287E22">
              <w:rPr>
                <w:szCs w:val="16"/>
              </w:rPr>
              <w:t>3.836</w:t>
            </w:r>
          </w:p>
        </w:tc>
        <w:tc>
          <w:tcPr>
            <w:tcW w:w="1286" w:type="dxa"/>
            <w:tcBorders>
              <w:left w:val="single" w:sz="6" w:space="0" w:color="008000"/>
            </w:tcBorders>
            <w:noWrap/>
            <w:vAlign w:val="bottom"/>
          </w:tcPr>
          <w:p w14:paraId="68CB1F7E" w14:textId="0DB0E0FE" w:rsidR="00287E22" w:rsidRPr="00287E22" w:rsidRDefault="00287E22" w:rsidP="00287E22">
            <w:pPr>
              <w:pStyle w:val="ZPpregtevilke"/>
            </w:pPr>
            <w:r w:rsidRPr="00287E22">
              <w:rPr>
                <w:szCs w:val="16"/>
              </w:rPr>
              <w:t>1.515</w:t>
            </w:r>
          </w:p>
        </w:tc>
        <w:tc>
          <w:tcPr>
            <w:tcW w:w="1143" w:type="dxa"/>
            <w:noWrap/>
            <w:vAlign w:val="bottom"/>
          </w:tcPr>
          <w:p w14:paraId="53840BA6" w14:textId="7C1F7F28" w:rsidR="00287E22" w:rsidRPr="00287E22" w:rsidRDefault="00287E22" w:rsidP="00287E22">
            <w:pPr>
              <w:pStyle w:val="ZPpregtevilke"/>
            </w:pPr>
            <w:r w:rsidRPr="00287E22">
              <w:rPr>
                <w:szCs w:val="16"/>
              </w:rPr>
              <w:t>2.073</w:t>
            </w:r>
          </w:p>
        </w:tc>
        <w:tc>
          <w:tcPr>
            <w:tcW w:w="1714" w:type="dxa"/>
            <w:vAlign w:val="bottom"/>
          </w:tcPr>
          <w:p w14:paraId="0BBFC835" w14:textId="3B0CE65A" w:rsidR="00287E22" w:rsidRPr="00287E22" w:rsidRDefault="00287E22" w:rsidP="00287E22">
            <w:pPr>
              <w:pStyle w:val="ZPpregtevilke"/>
              <w:rPr>
                <w:szCs w:val="16"/>
              </w:rPr>
            </w:pPr>
            <w:r w:rsidRPr="00287E22">
              <w:rPr>
                <w:szCs w:val="16"/>
              </w:rPr>
              <w:t>1,37</w:t>
            </w:r>
          </w:p>
        </w:tc>
        <w:tc>
          <w:tcPr>
            <w:tcW w:w="1018" w:type="dxa"/>
            <w:noWrap/>
            <w:vAlign w:val="bottom"/>
          </w:tcPr>
          <w:p w14:paraId="5770581E" w14:textId="594B4E9B" w:rsidR="00287E22" w:rsidRPr="00287E22" w:rsidRDefault="00287E22" w:rsidP="00287E22">
            <w:pPr>
              <w:pStyle w:val="ZPpregtevilke"/>
            </w:pPr>
            <w:r w:rsidRPr="00287E22">
              <w:rPr>
                <w:szCs w:val="16"/>
              </w:rPr>
              <w:t>7.964</w:t>
            </w:r>
          </w:p>
        </w:tc>
        <w:tc>
          <w:tcPr>
            <w:tcW w:w="841" w:type="dxa"/>
            <w:noWrap/>
            <w:vAlign w:val="bottom"/>
          </w:tcPr>
          <w:p w14:paraId="0BF15FF4" w14:textId="389CC853" w:rsidR="00287E22" w:rsidRPr="00287E22" w:rsidRDefault="00287E22" w:rsidP="00287E22">
            <w:pPr>
              <w:pStyle w:val="ZPpregtevilke"/>
            </w:pPr>
            <w:r w:rsidRPr="00287E22">
              <w:rPr>
                <w:szCs w:val="16"/>
              </w:rPr>
              <w:t>3.842</w:t>
            </w:r>
          </w:p>
        </w:tc>
      </w:tr>
      <w:tr w:rsidR="00287E22" w:rsidRPr="00287E22" w14:paraId="5A38F871" w14:textId="77777777" w:rsidTr="00D63133">
        <w:trPr>
          <w:trHeight w:val="227"/>
          <w:jc w:val="center"/>
        </w:trPr>
        <w:tc>
          <w:tcPr>
            <w:tcW w:w="1539" w:type="dxa"/>
            <w:noWrap/>
            <w:vAlign w:val="bottom"/>
          </w:tcPr>
          <w:p w14:paraId="3EC17213" w14:textId="0541F569" w:rsidR="00287E22" w:rsidRPr="00287E22" w:rsidRDefault="00287E22" w:rsidP="00287E22">
            <w:pPr>
              <w:pStyle w:val="ZPpregtekst"/>
            </w:pPr>
            <w:r w:rsidRPr="00287E22">
              <w:t>Kras</w:t>
            </w:r>
          </w:p>
        </w:tc>
        <w:tc>
          <w:tcPr>
            <w:tcW w:w="1339" w:type="dxa"/>
            <w:noWrap/>
            <w:vAlign w:val="bottom"/>
          </w:tcPr>
          <w:p w14:paraId="1E421075" w14:textId="5D2AED39" w:rsidR="00287E22" w:rsidRPr="00287E22" w:rsidRDefault="00287E22" w:rsidP="00287E22">
            <w:pPr>
              <w:pStyle w:val="ZPpregtevilke"/>
            </w:pPr>
            <w:r w:rsidRPr="00287E22">
              <w:rPr>
                <w:szCs w:val="16"/>
              </w:rPr>
              <w:t>729</w:t>
            </w:r>
          </w:p>
        </w:tc>
        <w:tc>
          <w:tcPr>
            <w:tcW w:w="1339" w:type="dxa"/>
            <w:noWrap/>
            <w:vAlign w:val="bottom"/>
          </w:tcPr>
          <w:p w14:paraId="677E0BE7" w14:textId="4AC5317A" w:rsidR="00287E22" w:rsidRPr="00287E22" w:rsidRDefault="00287E22" w:rsidP="00287E22">
            <w:pPr>
              <w:pStyle w:val="ZPpregtevilke"/>
            </w:pPr>
            <w:r w:rsidRPr="00287E22">
              <w:rPr>
                <w:szCs w:val="16"/>
              </w:rPr>
              <w:t>535</w:t>
            </w:r>
          </w:p>
        </w:tc>
        <w:tc>
          <w:tcPr>
            <w:tcW w:w="1498" w:type="dxa"/>
            <w:vAlign w:val="bottom"/>
          </w:tcPr>
          <w:p w14:paraId="699B8DFC" w14:textId="6CCAF0EF" w:rsidR="00287E22" w:rsidRPr="00287E22" w:rsidRDefault="00287E22" w:rsidP="00287E22">
            <w:pPr>
              <w:pStyle w:val="ZPpregtevilke"/>
              <w:rPr>
                <w:szCs w:val="16"/>
              </w:rPr>
            </w:pPr>
            <w:r w:rsidRPr="00287E22">
              <w:rPr>
                <w:szCs w:val="16"/>
              </w:rPr>
              <w:t>0,73</w:t>
            </w:r>
          </w:p>
        </w:tc>
        <w:tc>
          <w:tcPr>
            <w:tcW w:w="1001" w:type="dxa"/>
            <w:vAlign w:val="bottom"/>
          </w:tcPr>
          <w:p w14:paraId="0FA2DA10" w14:textId="09FA13D9" w:rsidR="00287E22" w:rsidRPr="00287E22" w:rsidRDefault="00287E22" w:rsidP="00287E22">
            <w:pPr>
              <w:pStyle w:val="ZPpregtevilke"/>
            </w:pPr>
            <w:r w:rsidRPr="00287E22">
              <w:rPr>
                <w:szCs w:val="16"/>
              </w:rPr>
              <w:t>1.860</w:t>
            </w:r>
          </w:p>
        </w:tc>
        <w:tc>
          <w:tcPr>
            <w:tcW w:w="1284" w:type="dxa"/>
            <w:tcBorders>
              <w:right w:val="single" w:sz="6" w:space="0" w:color="008000"/>
            </w:tcBorders>
            <w:noWrap/>
            <w:vAlign w:val="bottom"/>
          </w:tcPr>
          <w:p w14:paraId="75943F4C" w14:textId="526F944B" w:rsidR="00287E22" w:rsidRPr="00287E22" w:rsidRDefault="00287E22" w:rsidP="00287E22">
            <w:pPr>
              <w:pStyle w:val="ZPpregtevilke"/>
            </w:pPr>
            <w:r w:rsidRPr="00287E22">
              <w:rPr>
                <w:szCs w:val="16"/>
              </w:rPr>
              <w:t>3.474</w:t>
            </w:r>
          </w:p>
        </w:tc>
        <w:tc>
          <w:tcPr>
            <w:tcW w:w="1286" w:type="dxa"/>
            <w:tcBorders>
              <w:left w:val="single" w:sz="6" w:space="0" w:color="008000"/>
            </w:tcBorders>
            <w:noWrap/>
            <w:vAlign w:val="bottom"/>
          </w:tcPr>
          <w:p w14:paraId="534D3C3F" w14:textId="1B3F19E2" w:rsidR="00287E22" w:rsidRPr="00287E22" w:rsidRDefault="00287E22" w:rsidP="00287E22">
            <w:pPr>
              <w:pStyle w:val="ZPpregtevilke"/>
            </w:pPr>
            <w:r w:rsidRPr="00287E22">
              <w:rPr>
                <w:szCs w:val="16"/>
              </w:rPr>
              <w:t>694</w:t>
            </w:r>
          </w:p>
        </w:tc>
        <w:tc>
          <w:tcPr>
            <w:tcW w:w="1143" w:type="dxa"/>
            <w:noWrap/>
            <w:vAlign w:val="bottom"/>
          </w:tcPr>
          <w:p w14:paraId="550D1D9E" w14:textId="095921FD" w:rsidR="00287E22" w:rsidRPr="00287E22" w:rsidRDefault="00287E22" w:rsidP="00287E22">
            <w:pPr>
              <w:pStyle w:val="ZPpregtevilke"/>
            </w:pPr>
            <w:r w:rsidRPr="00287E22">
              <w:rPr>
                <w:szCs w:val="16"/>
              </w:rPr>
              <w:t>531</w:t>
            </w:r>
          </w:p>
        </w:tc>
        <w:tc>
          <w:tcPr>
            <w:tcW w:w="1714" w:type="dxa"/>
            <w:vAlign w:val="bottom"/>
          </w:tcPr>
          <w:p w14:paraId="73362357" w14:textId="4289609F" w:rsidR="00287E22" w:rsidRPr="00287E22" w:rsidRDefault="00287E22" w:rsidP="00287E22">
            <w:pPr>
              <w:pStyle w:val="ZPpregtevilke"/>
              <w:rPr>
                <w:szCs w:val="16"/>
              </w:rPr>
            </w:pPr>
            <w:r w:rsidRPr="00287E22">
              <w:rPr>
                <w:szCs w:val="16"/>
              </w:rPr>
              <w:t>0,77</w:t>
            </w:r>
          </w:p>
        </w:tc>
        <w:tc>
          <w:tcPr>
            <w:tcW w:w="1018" w:type="dxa"/>
            <w:noWrap/>
            <w:vAlign w:val="bottom"/>
          </w:tcPr>
          <w:p w14:paraId="7EF6C4DA" w14:textId="31AAAC96" w:rsidR="00287E22" w:rsidRPr="00287E22" w:rsidRDefault="00287E22" w:rsidP="00287E22">
            <w:pPr>
              <w:pStyle w:val="ZPpregtevilke"/>
            </w:pPr>
            <w:r w:rsidRPr="00287E22">
              <w:rPr>
                <w:szCs w:val="16"/>
              </w:rPr>
              <w:t>1.846</w:t>
            </w:r>
          </w:p>
        </w:tc>
        <w:tc>
          <w:tcPr>
            <w:tcW w:w="841" w:type="dxa"/>
            <w:noWrap/>
            <w:vAlign w:val="bottom"/>
          </w:tcPr>
          <w:p w14:paraId="5BEACFF6" w14:textId="070879B7" w:rsidR="00287E22" w:rsidRPr="00287E22" w:rsidRDefault="00287E22" w:rsidP="00287E22">
            <w:pPr>
              <w:pStyle w:val="ZPpregtevilke"/>
            </w:pPr>
            <w:r w:rsidRPr="00287E22">
              <w:rPr>
                <w:szCs w:val="16"/>
              </w:rPr>
              <w:t>3.476</w:t>
            </w:r>
          </w:p>
        </w:tc>
      </w:tr>
      <w:tr w:rsidR="00AC4C4A" w:rsidRPr="00287E22" w14:paraId="7C6E3315" w14:textId="77777777" w:rsidTr="00AC4C4A">
        <w:trPr>
          <w:trHeight w:val="227"/>
          <w:jc w:val="center"/>
        </w:trPr>
        <w:tc>
          <w:tcPr>
            <w:tcW w:w="1539" w:type="dxa"/>
            <w:tcBorders>
              <w:top w:val="nil"/>
            </w:tcBorders>
            <w:noWrap/>
            <w:vAlign w:val="bottom"/>
          </w:tcPr>
          <w:p w14:paraId="3D7F66A8" w14:textId="0FC9C819" w:rsidR="00AC4C4A" w:rsidRPr="00287E22" w:rsidRDefault="00AC4C4A" w:rsidP="00AC4C4A">
            <w:pPr>
              <w:pStyle w:val="ZPpregtekst"/>
              <w:rPr>
                <w:b/>
                <w:bCs/>
                <w:i/>
              </w:rPr>
            </w:pPr>
            <w:r w:rsidRPr="00287E22">
              <w:t>Slovenska Istra</w:t>
            </w:r>
          </w:p>
        </w:tc>
        <w:tc>
          <w:tcPr>
            <w:tcW w:w="1339" w:type="dxa"/>
            <w:tcBorders>
              <w:top w:val="nil"/>
            </w:tcBorders>
            <w:noWrap/>
            <w:vAlign w:val="bottom"/>
          </w:tcPr>
          <w:p w14:paraId="5B920FC6" w14:textId="4B0E1BFB" w:rsidR="00AC4C4A" w:rsidRPr="00287E22" w:rsidRDefault="00AC4C4A" w:rsidP="00AC4C4A">
            <w:pPr>
              <w:pStyle w:val="ZPpregtevilke"/>
              <w:rPr>
                <w:b/>
                <w:bCs/>
                <w:i/>
              </w:rPr>
            </w:pPr>
            <w:r w:rsidRPr="00287E22">
              <w:rPr>
                <w:szCs w:val="16"/>
              </w:rPr>
              <w:t>1.820</w:t>
            </w:r>
          </w:p>
        </w:tc>
        <w:tc>
          <w:tcPr>
            <w:tcW w:w="1339" w:type="dxa"/>
            <w:tcBorders>
              <w:top w:val="nil"/>
            </w:tcBorders>
            <w:noWrap/>
            <w:vAlign w:val="bottom"/>
          </w:tcPr>
          <w:p w14:paraId="0D74097B" w14:textId="77544F29" w:rsidR="00AC4C4A" w:rsidRPr="00287E22" w:rsidRDefault="00AC4C4A" w:rsidP="00AC4C4A">
            <w:pPr>
              <w:pStyle w:val="ZPpregtevilke"/>
              <w:rPr>
                <w:b/>
                <w:bCs/>
                <w:i/>
              </w:rPr>
            </w:pPr>
            <w:r w:rsidRPr="00287E22">
              <w:rPr>
                <w:szCs w:val="16"/>
              </w:rPr>
              <w:t>1.822</w:t>
            </w:r>
          </w:p>
        </w:tc>
        <w:tc>
          <w:tcPr>
            <w:tcW w:w="1498" w:type="dxa"/>
            <w:tcBorders>
              <w:top w:val="nil"/>
            </w:tcBorders>
            <w:vAlign w:val="bottom"/>
          </w:tcPr>
          <w:p w14:paraId="379C7266" w14:textId="786DD612" w:rsidR="00AC4C4A" w:rsidRPr="00287E22" w:rsidRDefault="00AC4C4A" w:rsidP="00AC4C4A">
            <w:pPr>
              <w:pStyle w:val="ZPpregtevilke"/>
              <w:rPr>
                <w:b/>
                <w:bCs/>
                <w:i/>
              </w:rPr>
            </w:pPr>
            <w:r w:rsidRPr="00287E22">
              <w:rPr>
                <w:szCs w:val="16"/>
              </w:rPr>
              <w:t>1,00</w:t>
            </w:r>
          </w:p>
        </w:tc>
        <w:tc>
          <w:tcPr>
            <w:tcW w:w="1001" w:type="dxa"/>
            <w:tcBorders>
              <w:top w:val="nil"/>
            </w:tcBorders>
            <w:vAlign w:val="bottom"/>
          </w:tcPr>
          <w:p w14:paraId="07DD8E2C" w14:textId="28BA6C3F" w:rsidR="00AC4C4A" w:rsidRPr="00287E22" w:rsidRDefault="00AC4C4A" w:rsidP="00AC4C4A">
            <w:pPr>
              <w:pStyle w:val="ZPpregtevilke"/>
              <w:rPr>
                <w:b/>
                <w:bCs/>
                <w:i/>
              </w:rPr>
            </w:pPr>
            <w:r w:rsidRPr="00287E22">
              <w:rPr>
                <w:szCs w:val="16"/>
              </w:rPr>
              <w:t>6.562</w:t>
            </w:r>
          </w:p>
        </w:tc>
        <w:tc>
          <w:tcPr>
            <w:tcW w:w="1284" w:type="dxa"/>
            <w:tcBorders>
              <w:top w:val="nil"/>
              <w:bottom w:val="single" w:sz="12" w:space="0" w:color="008000"/>
              <w:right w:val="single" w:sz="6" w:space="0" w:color="008000"/>
            </w:tcBorders>
            <w:noWrap/>
            <w:vAlign w:val="bottom"/>
          </w:tcPr>
          <w:p w14:paraId="59A3DCAA" w14:textId="12D78288" w:rsidR="00AC4C4A" w:rsidRPr="00287E22" w:rsidRDefault="00AC4C4A" w:rsidP="00AC4C4A">
            <w:pPr>
              <w:pStyle w:val="ZPpregtevilke"/>
              <w:rPr>
                <w:b/>
                <w:bCs/>
                <w:i/>
              </w:rPr>
            </w:pPr>
            <w:r w:rsidRPr="00287E22">
              <w:rPr>
                <w:szCs w:val="16"/>
              </w:rPr>
              <w:t>3.602</w:t>
            </w:r>
          </w:p>
        </w:tc>
        <w:tc>
          <w:tcPr>
            <w:tcW w:w="1286" w:type="dxa"/>
            <w:tcBorders>
              <w:top w:val="nil"/>
              <w:left w:val="single" w:sz="6" w:space="0" w:color="008000"/>
              <w:bottom w:val="single" w:sz="12" w:space="0" w:color="008000"/>
            </w:tcBorders>
            <w:noWrap/>
            <w:vAlign w:val="bottom"/>
          </w:tcPr>
          <w:p w14:paraId="7E5545D0" w14:textId="70B7667B" w:rsidR="00AC4C4A" w:rsidRPr="00287E22" w:rsidRDefault="00AC4C4A" w:rsidP="00AC4C4A">
            <w:pPr>
              <w:pStyle w:val="ZPpregtevilke"/>
              <w:rPr>
                <w:b/>
                <w:bCs/>
                <w:i/>
              </w:rPr>
            </w:pPr>
            <w:r w:rsidRPr="00287E22">
              <w:rPr>
                <w:szCs w:val="16"/>
              </w:rPr>
              <w:t>1.779</w:t>
            </w:r>
          </w:p>
        </w:tc>
        <w:tc>
          <w:tcPr>
            <w:tcW w:w="1143" w:type="dxa"/>
            <w:tcBorders>
              <w:top w:val="nil"/>
            </w:tcBorders>
            <w:noWrap/>
            <w:vAlign w:val="bottom"/>
          </w:tcPr>
          <w:p w14:paraId="28643786" w14:textId="46E37D09" w:rsidR="00AC4C4A" w:rsidRPr="00287E22" w:rsidRDefault="00AC4C4A" w:rsidP="00AC4C4A">
            <w:pPr>
              <w:pStyle w:val="ZPpregtevilke"/>
              <w:rPr>
                <w:b/>
                <w:bCs/>
                <w:i/>
              </w:rPr>
            </w:pPr>
            <w:r w:rsidRPr="00287E22">
              <w:rPr>
                <w:szCs w:val="16"/>
              </w:rPr>
              <w:t>1.831</w:t>
            </w:r>
          </w:p>
        </w:tc>
        <w:tc>
          <w:tcPr>
            <w:tcW w:w="1714" w:type="dxa"/>
            <w:tcBorders>
              <w:top w:val="nil"/>
            </w:tcBorders>
            <w:vAlign w:val="bottom"/>
          </w:tcPr>
          <w:p w14:paraId="27B2C601" w14:textId="2040A1F5" w:rsidR="00AC4C4A" w:rsidRPr="00287E22" w:rsidRDefault="00AC4C4A" w:rsidP="00AC4C4A">
            <w:pPr>
              <w:pStyle w:val="ZPpregtevilke"/>
              <w:rPr>
                <w:b/>
                <w:bCs/>
                <w:i/>
              </w:rPr>
            </w:pPr>
            <w:r w:rsidRPr="00287E22">
              <w:rPr>
                <w:szCs w:val="16"/>
              </w:rPr>
              <w:t>1,03</w:t>
            </w:r>
          </w:p>
        </w:tc>
        <w:tc>
          <w:tcPr>
            <w:tcW w:w="1018" w:type="dxa"/>
            <w:tcBorders>
              <w:top w:val="nil"/>
            </w:tcBorders>
            <w:noWrap/>
            <w:vAlign w:val="bottom"/>
          </w:tcPr>
          <w:p w14:paraId="1062E24B" w14:textId="6A91E5C1" w:rsidR="00AC4C4A" w:rsidRPr="00287E22" w:rsidRDefault="00AC4C4A" w:rsidP="00AC4C4A">
            <w:pPr>
              <w:pStyle w:val="ZPpregtevilke"/>
              <w:rPr>
                <w:b/>
                <w:bCs/>
                <w:i/>
              </w:rPr>
            </w:pPr>
            <w:r w:rsidRPr="00287E22">
              <w:rPr>
                <w:szCs w:val="16"/>
              </w:rPr>
              <w:t>6.604</w:t>
            </w:r>
          </w:p>
        </w:tc>
        <w:tc>
          <w:tcPr>
            <w:tcW w:w="841" w:type="dxa"/>
            <w:tcBorders>
              <w:top w:val="nil"/>
            </w:tcBorders>
            <w:noWrap/>
            <w:vAlign w:val="bottom"/>
          </w:tcPr>
          <w:p w14:paraId="3C900720" w14:textId="7A280E54" w:rsidR="00AC4C4A" w:rsidRPr="00287E22" w:rsidRDefault="00AC4C4A" w:rsidP="00AC4C4A">
            <w:pPr>
              <w:pStyle w:val="ZPpregtevilke"/>
              <w:rPr>
                <w:b/>
                <w:bCs/>
                <w:i/>
              </w:rPr>
            </w:pPr>
            <w:r w:rsidRPr="00287E22">
              <w:rPr>
                <w:szCs w:val="16"/>
              </w:rPr>
              <w:t>3.607</w:t>
            </w:r>
          </w:p>
        </w:tc>
      </w:tr>
    </w:tbl>
    <w:p w14:paraId="337AA7E0" w14:textId="77777777" w:rsidR="00F244E0" w:rsidRPr="00CA1A64" w:rsidRDefault="00F244E0" w:rsidP="00F244E0">
      <w:pPr>
        <w:pStyle w:val="ZPpodnapis"/>
        <w:spacing w:before="60"/>
        <w:rPr>
          <w:szCs w:val="16"/>
          <w:lang w:eastAsia="sl-SI"/>
        </w:rPr>
      </w:pPr>
      <w:r w:rsidRPr="00CA1A64">
        <w:rPr>
          <w:szCs w:val="16"/>
          <w:lang w:eastAsia="sl-SI"/>
        </w:rPr>
        <w:t>Vir: MKGP (RKG)</w:t>
      </w:r>
    </w:p>
    <w:p w14:paraId="37162F87" w14:textId="77777777" w:rsidR="00F244E0" w:rsidRPr="00AC4C4A" w:rsidRDefault="00F244E0" w:rsidP="00F244E0">
      <w:pPr>
        <w:pStyle w:val="Naslov3"/>
        <w:tabs>
          <w:tab w:val="num" w:pos="2041"/>
        </w:tabs>
      </w:pPr>
      <w:bookmarkStart w:id="683" w:name="_Toc169683081"/>
      <w:bookmarkStart w:id="684" w:name="_Toc201921658"/>
      <w:bookmarkEnd w:id="677"/>
      <w:bookmarkEnd w:id="678"/>
      <w:bookmarkEnd w:id="679"/>
      <w:bookmarkEnd w:id="680"/>
      <w:bookmarkEnd w:id="681"/>
      <w:bookmarkEnd w:id="682"/>
      <w:r w:rsidRPr="00AC4C4A">
        <w:t>Prijavljeni pridelek grozdja in vina po vinorodnih deželah – RPGV</w:t>
      </w:r>
      <w:bookmarkEnd w:id="683"/>
      <w:bookmarkEnd w:id="684"/>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AC4C4A" w:rsidRPr="00AC4C4A" w14:paraId="2F770F11" w14:textId="77777777" w:rsidTr="00D63133">
        <w:trPr>
          <w:trHeight w:val="240"/>
          <w:jc w:val="center"/>
        </w:trPr>
        <w:tc>
          <w:tcPr>
            <w:tcW w:w="2592" w:type="dxa"/>
            <w:tcBorders>
              <w:top w:val="single" w:sz="12" w:space="0" w:color="008000"/>
              <w:bottom w:val="nil"/>
            </w:tcBorders>
            <w:noWrap/>
            <w:vAlign w:val="bottom"/>
          </w:tcPr>
          <w:p w14:paraId="692A3092" w14:textId="77777777" w:rsidR="00F244E0" w:rsidRPr="00AC4C4A" w:rsidRDefault="00F244E0" w:rsidP="00D63133">
            <w:pPr>
              <w:pStyle w:val="ZPpregglava"/>
            </w:pPr>
          </w:p>
        </w:tc>
        <w:tc>
          <w:tcPr>
            <w:tcW w:w="2323" w:type="dxa"/>
            <w:gridSpan w:val="3"/>
            <w:tcBorders>
              <w:top w:val="single" w:sz="12" w:space="0" w:color="008000"/>
              <w:bottom w:val="single" w:sz="6" w:space="0" w:color="008000"/>
            </w:tcBorders>
            <w:noWrap/>
            <w:vAlign w:val="bottom"/>
          </w:tcPr>
          <w:p w14:paraId="12964BC6" w14:textId="77777777" w:rsidR="00F244E0" w:rsidRPr="00AC4C4A" w:rsidRDefault="00F244E0" w:rsidP="00D63133">
            <w:pPr>
              <w:pStyle w:val="ZPpregglava"/>
              <w:jc w:val="center"/>
            </w:pPr>
            <w:r w:rsidRPr="00AC4C4A">
              <w:t>Grozdje (000 kg)</w:t>
            </w:r>
          </w:p>
        </w:tc>
        <w:tc>
          <w:tcPr>
            <w:tcW w:w="759" w:type="dxa"/>
            <w:tcBorders>
              <w:top w:val="single" w:sz="12" w:space="0" w:color="008000"/>
              <w:bottom w:val="nil"/>
              <w:right w:val="single" w:sz="6" w:space="0" w:color="008000"/>
            </w:tcBorders>
            <w:vAlign w:val="bottom"/>
          </w:tcPr>
          <w:p w14:paraId="2AE5B2A3" w14:textId="77777777" w:rsidR="00F244E0" w:rsidRPr="00AC4C4A" w:rsidRDefault="00F244E0" w:rsidP="00D63133">
            <w:pPr>
              <w:pStyle w:val="ZPpregglava"/>
            </w:pPr>
            <w:r w:rsidRPr="00AC4C4A">
              <w:t>Indeks</w:t>
            </w:r>
          </w:p>
        </w:tc>
        <w:tc>
          <w:tcPr>
            <w:tcW w:w="2093" w:type="dxa"/>
            <w:gridSpan w:val="3"/>
            <w:tcBorders>
              <w:top w:val="single" w:sz="12" w:space="0" w:color="008000"/>
              <w:left w:val="single" w:sz="6" w:space="0" w:color="008000"/>
              <w:bottom w:val="single" w:sz="6" w:space="0" w:color="008000"/>
            </w:tcBorders>
            <w:noWrap/>
            <w:vAlign w:val="bottom"/>
          </w:tcPr>
          <w:p w14:paraId="4902EA89" w14:textId="77777777" w:rsidR="00F244E0" w:rsidRPr="00AC4C4A" w:rsidRDefault="00F244E0" w:rsidP="00D63133">
            <w:pPr>
              <w:pStyle w:val="ZPpregglava"/>
              <w:jc w:val="center"/>
            </w:pPr>
            <w:r w:rsidRPr="00AC4C4A">
              <w:t>Grozdje (kg/ha)</w:t>
            </w:r>
          </w:p>
        </w:tc>
        <w:tc>
          <w:tcPr>
            <w:tcW w:w="693" w:type="dxa"/>
            <w:tcBorders>
              <w:top w:val="single" w:sz="12" w:space="0" w:color="008000"/>
              <w:bottom w:val="nil"/>
              <w:right w:val="single" w:sz="6" w:space="0" w:color="008000"/>
            </w:tcBorders>
            <w:vAlign w:val="bottom"/>
          </w:tcPr>
          <w:p w14:paraId="0FEC6303" w14:textId="77777777" w:rsidR="00F244E0" w:rsidRPr="00AC4C4A" w:rsidRDefault="00F244E0" w:rsidP="00D63133">
            <w:pPr>
              <w:pStyle w:val="ZPpregglava"/>
            </w:pPr>
            <w:r w:rsidRPr="00AC4C4A">
              <w:t>Indeks</w:t>
            </w:r>
          </w:p>
        </w:tc>
        <w:tc>
          <w:tcPr>
            <w:tcW w:w="2078" w:type="dxa"/>
            <w:gridSpan w:val="3"/>
            <w:tcBorders>
              <w:top w:val="single" w:sz="12" w:space="0" w:color="008000"/>
              <w:left w:val="single" w:sz="6" w:space="0" w:color="008000"/>
              <w:bottom w:val="single" w:sz="6" w:space="0" w:color="008000"/>
            </w:tcBorders>
            <w:noWrap/>
            <w:vAlign w:val="bottom"/>
          </w:tcPr>
          <w:p w14:paraId="7A9F2A60" w14:textId="77777777" w:rsidR="00F244E0" w:rsidRPr="00AC4C4A" w:rsidRDefault="00F244E0" w:rsidP="00D63133">
            <w:pPr>
              <w:pStyle w:val="ZPpregglava"/>
              <w:jc w:val="center"/>
            </w:pPr>
            <w:r w:rsidRPr="00AC4C4A">
              <w:t>Vino (000 l)</w:t>
            </w:r>
          </w:p>
        </w:tc>
        <w:tc>
          <w:tcPr>
            <w:tcW w:w="693" w:type="dxa"/>
            <w:tcBorders>
              <w:top w:val="single" w:sz="12" w:space="0" w:color="008000"/>
              <w:bottom w:val="nil"/>
              <w:right w:val="single" w:sz="6" w:space="0" w:color="008000"/>
            </w:tcBorders>
            <w:vAlign w:val="bottom"/>
          </w:tcPr>
          <w:p w14:paraId="47299F3C" w14:textId="77777777" w:rsidR="00F244E0" w:rsidRPr="00AC4C4A" w:rsidRDefault="00F244E0" w:rsidP="00D63133">
            <w:pPr>
              <w:pStyle w:val="ZPpregglava"/>
            </w:pPr>
            <w:r w:rsidRPr="00AC4C4A">
              <w:t>Indeks</w:t>
            </w:r>
          </w:p>
        </w:tc>
        <w:tc>
          <w:tcPr>
            <w:tcW w:w="2078" w:type="dxa"/>
            <w:gridSpan w:val="3"/>
            <w:tcBorders>
              <w:top w:val="single" w:sz="12" w:space="0" w:color="008000"/>
              <w:left w:val="single" w:sz="6" w:space="0" w:color="008000"/>
              <w:bottom w:val="single" w:sz="6" w:space="0" w:color="008000"/>
            </w:tcBorders>
            <w:noWrap/>
            <w:vAlign w:val="bottom"/>
          </w:tcPr>
          <w:p w14:paraId="22CE8C1A" w14:textId="77777777" w:rsidR="00F244E0" w:rsidRPr="00AC4C4A" w:rsidRDefault="00F244E0" w:rsidP="00D63133">
            <w:pPr>
              <w:pStyle w:val="ZPpregglava"/>
              <w:jc w:val="center"/>
            </w:pPr>
            <w:r w:rsidRPr="00AC4C4A">
              <w:t>Vino (l/ha)</w:t>
            </w:r>
          </w:p>
        </w:tc>
        <w:tc>
          <w:tcPr>
            <w:tcW w:w="693" w:type="dxa"/>
            <w:tcBorders>
              <w:top w:val="single" w:sz="12" w:space="0" w:color="008000"/>
              <w:bottom w:val="nil"/>
            </w:tcBorders>
            <w:vAlign w:val="bottom"/>
          </w:tcPr>
          <w:p w14:paraId="68E189F9" w14:textId="77777777" w:rsidR="00F244E0" w:rsidRPr="00AC4C4A" w:rsidRDefault="00F244E0" w:rsidP="00D63133">
            <w:pPr>
              <w:pStyle w:val="ZPpregglava"/>
            </w:pPr>
            <w:r w:rsidRPr="00AC4C4A">
              <w:t>Indeks</w:t>
            </w:r>
          </w:p>
        </w:tc>
      </w:tr>
      <w:tr w:rsidR="00AC4C4A" w:rsidRPr="00AC4C4A" w14:paraId="28D4CD4A" w14:textId="77777777" w:rsidTr="00D63133">
        <w:trPr>
          <w:trHeight w:val="240"/>
          <w:jc w:val="center"/>
        </w:trPr>
        <w:tc>
          <w:tcPr>
            <w:tcW w:w="2592" w:type="dxa"/>
            <w:tcBorders>
              <w:top w:val="nil"/>
              <w:bottom w:val="single" w:sz="6" w:space="0" w:color="008000"/>
            </w:tcBorders>
            <w:noWrap/>
            <w:vAlign w:val="bottom"/>
          </w:tcPr>
          <w:p w14:paraId="0589D173" w14:textId="77777777" w:rsidR="00AC4C4A" w:rsidRPr="00AC4C4A" w:rsidRDefault="00AC4C4A" w:rsidP="00AC4C4A">
            <w:pPr>
              <w:pStyle w:val="ZPpregglava"/>
            </w:pPr>
          </w:p>
        </w:tc>
        <w:tc>
          <w:tcPr>
            <w:tcW w:w="774" w:type="dxa"/>
            <w:tcBorders>
              <w:top w:val="single" w:sz="6" w:space="0" w:color="008000"/>
              <w:bottom w:val="single" w:sz="6" w:space="0" w:color="008000"/>
            </w:tcBorders>
            <w:noWrap/>
            <w:vAlign w:val="bottom"/>
          </w:tcPr>
          <w:p w14:paraId="1334ED31" w14:textId="773F6C37" w:rsidR="00AC4C4A" w:rsidRPr="00AC4C4A" w:rsidRDefault="00AC4C4A" w:rsidP="00AC4C4A">
            <w:pPr>
              <w:pStyle w:val="ZPpregglava"/>
            </w:pPr>
            <w:r w:rsidRPr="00AC4C4A">
              <w:rPr>
                <w:szCs w:val="16"/>
              </w:rPr>
              <w:t>2022</w:t>
            </w:r>
          </w:p>
        </w:tc>
        <w:tc>
          <w:tcPr>
            <w:tcW w:w="775" w:type="dxa"/>
            <w:tcBorders>
              <w:top w:val="single" w:sz="6" w:space="0" w:color="008000"/>
              <w:bottom w:val="single" w:sz="6" w:space="0" w:color="008000"/>
            </w:tcBorders>
            <w:noWrap/>
            <w:vAlign w:val="bottom"/>
          </w:tcPr>
          <w:p w14:paraId="707C1E0E" w14:textId="1D3CF4CA" w:rsidR="00AC4C4A" w:rsidRPr="00AC4C4A" w:rsidRDefault="00AC4C4A" w:rsidP="00AC4C4A">
            <w:pPr>
              <w:pStyle w:val="ZPpregglava"/>
            </w:pPr>
            <w:r w:rsidRPr="00AC4C4A">
              <w:rPr>
                <w:szCs w:val="16"/>
              </w:rPr>
              <w:t>2023</w:t>
            </w:r>
          </w:p>
        </w:tc>
        <w:tc>
          <w:tcPr>
            <w:tcW w:w="774" w:type="dxa"/>
            <w:tcBorders>
              <w:top w:val="single" w:sz="6" w:space="0" w:color="008000"/>
              <w:bottom w:val="single" w:sz="6" w:space="0" w:color="008000"/>
            </w:tcBorders>
            <w:vAlign w:val="bottom"/>
          </w:tcPr>
          <w:p w14:paraId="6499F432" w14:textId="60595EE3" w:rsidR="00AC4C4A" w:rsidRPr="00AC4C4A" w:rsidRDefault="00AC4C4A" w:rsidP="00AC4C4A">
            <w:pPr>
              <w:pStyle w:val="ZPpregglava"/>
            </w:pPr>
            <w:r w:rsidRPr="00AC4C4A">
              <w:rPr>
                <w:szCs w:val="16"/>
              </w:rPr>
              <w:t>2024</w:t>
            </w:r>
          </w:p>
        </w:tc>
        <w:tc>
          <w:tcPr>
            <w:tcW w:w="759" w:type="dxa"/>
            <w:tcBorders>
              <w:top w:val="nil"/>
              <w:bottom w:val="single" w:sz="6" w:space="0" w:color="008000"/>
              <w:right w:val="single" w:sz="6" w:space="0" w:color="008000"/>
            </w:tcBorders>
            <w:vAlign w:val="bottom"/>
          </w:tcPr>
          <w:p w14:paraId="013A1EC6" w14:textId="0D34A893" w:rsidR="00AC4C4A" w:rsidRPr="00AC4C4A" w:rsidRDefault="00AC4C4A" w:rsidP="00AC4C4A">
            <w:pPr>
              <w:pStyle w:val="ZPpregglava"/>
            </w:pPr>
            <w:r w:rsidRPr="00AC4C4A">
              <w:t>2024/23</w:t>
            </w:r>
          </w:p>
        </w:tc>
        <w:tc>
          <w:tcPr>
            <w:tcW w:w="707" w:type="dxa"/>
            <w:tcBorders>
              <w:top w:val="single" w:sz="6" w:space="0" w:color="008000"/>
              <w:left w:val="single" w:sz="6" w:space="0" w:color="008000"/>
              <w:bottom w:val="single" w:sz="6" w:space="0" w:color="008000"/>
            </w:tcBorders>
            <w:noWrap/>
            <w:vAlign w:val="bottom"/>
          </w:tcPr>
          <w:p w14:paraId="2DBB4808" w14:textId="68A121C1" w:rsidR="00AC4C4A" w:rsidRPr="00AC4C4A" w:rsidRDefault="00AC4C4A" w:rsidP="00AC4C4A">
            <w:pPr>
              <w:pStyle w:val="ZPpregglava"/>
            </w:pPr>
            <w:r w:rsidRPr="00AC4C4A">
              <w:rPr>
                <w:szCs w:val="16"/>
              </w:rPr>
              <w:t>2022</w:t>
            </w:r>
          </w:p>
        </w:tc>
        <w:tc>
          <w:tcPr>
            <w:tcW w:w="693" w:type="dxa"/>
            <w:tcBorders>
              <w:top w:val="single" w:sz="6" w:space="0" w:color="008000"/>
              <w:bottom w:val="single" w:sz="6" w:space="0" w:color="008000"/>
            </w:tcBorders>
            <w:noWrap/>
            <w:vAlign w:val="bottom"/>
          </w:tcPr>
          <w:p w14:paraId="04C713EF" w14:textId="6D5B38AC" w:rsidR="00AC4C4A" w:rsidRPr="00AC4C4A" w:rsidRDefault="00AC4C4A" w:rsidP="00AC4C4A">
            <w:pPr>
              <w:pStyle w:val="ZPpregglava"/>
            </w:pPr>
            <w:r w:rsidRPr="00AC4C4A">
              <w:rPr>
                <w:szCs w:val="16"/>
              </w:rPr>
              <w:t>2023</w:t>
            </w:r>
          </w:p>
        </w:tc>
        <w:tc>
          <w:tcPr>
            <w:tcW w:w="693" w:type="dxa"/>
            <w:tcBorders>
              <w:top w:val="single" w:sz="6" w:space="0" w:color="008000"/>
              <w:bottom w:val="single" w:sz="6" w:space="0" w:color="008000"/>
            </w:tcBorders>
            <w:vAlign w:val="bottom"/>
          </w:tcPr>
          <w:p w14:paraId="64545934" w14:textId="357B846A" w:rsidR="00AC4C4A" w:rsidRPr="00AC4C4A" w:rsidRDefault="00AC4C4A" w:rsidP="00AC4C4A">
            <w:pPr>
              <w:pStyle w:val="ZPpregglava"/>
            </w:pPr>
            <w:r w:rsidRPr="00AC4C4A">
              <w:rPr>
                <w:szCs w:val="16"/>
              </w:rPr>
              <w:t>2024</w:t>
            </w:r>
          </w:p>
        </w:tc>
        <w:tc>
          <w:tcPr>
            <w:tcW w:w="693" w:type="dxa"/>
            <w:tcBorders>
              <w:top w:val="nil"/>
              <w:bottom w:val="single" w:sz="6" w:space="0" w:color="008000"/>
              <w:right w:val="single" w:sz="6" w:space="0" w:color="008000"/>
            </w:tcBorders>
            <w:vAlign w:val="bottom"/>
          </w:tcPr>
          <w:p w14:paraId="12EF09E1" w14:textId="379DBCCA" w:rsidR="00AC4C4A" w:rsidRPr="00AC4C4A" w:rsidRDefault="00AC4C4A" w:rsidP="00AC4C4A">
            <w:pPr>
              <w:pStyle w:val="ZPpregglava"/>
            </w:pPr>
            <w:r w:rsidRPr="00AC4C4A">
              <w:t>2024/23</w:t>
            </w:r>
          </w:p>
        </w:tc>
        <w:tc>
          <w:tcPr>
            <w:tcW w:w="692" w:type="dxa"/>
            <w:tcBorders>
              <w:top w:val="single" w:sz="6" w:space="0" w:color="008000"/>
              <w:left w:val="single" w:sz="6" w:space="0" w:color="008000"/>
              <w:bottom w:val="single" w:sz="6" w:space="0" w:color="008000"/>
            </w:tcBorders>
            <w:noWrap/>
            <w:vAlign w:val="bottom"/>
          </w:tcPr>
          <w:p w14:paraId="775AC0C5" w14:textId="271FB321" w:rsidR="00AC4C4A" w:rsidRPr="00AC4C4A" w:rsidRDefault="00AC4C4A" w:rsidP="00AC4C4A">
            <w:pPr>
              <w:pStyle w:val="ZPpregglava"/>
            </w:pPr>
            <w:r w:rsidRPr="00AC4C4A">
              <w:rPr>
                <w:szCs w:val="16"/>
              </w:rPr>
              <w:t>2022</w:t>
            </w:r>
          </w:p>
        </w:tc>
        <w:tc>
          <w:tcPr>
            <w:tcW w:w="693" w:type="dxa"/>
            <w:tcBorders>
              <w:top w:val="single" w:sz="6" w:space="0" w:color="008000"/>
              <w:bottom w:val="single" w:sz="6" w:space="0" w:color="008000"/>
            </w:tcBorders>
            <w:noWrap/>
            <w:vAlign w:val="bottom"/>
          </w:tcPr>
          <w:p w14:paraId="6FA24312" w14:textId="3D9F856B" w:rsidR="00AC4C4A" w:rsidRPr="00AC4C4A" w:rsidRDefault="00AC4C4A" w:rsidP="00AC4C4A">
            <w:pPr>
              <w:pStyle w:val="ZPpregglava"/>
            </w:pPr>
            <w:r w:rsidRPr="00AC4C4A">
              <w:rPr>
                <w:szCs w:val="16"/>
              </w:rPr>
              <w:t>2023</w:t>
            </w:r>
          </w:p>
        </w:tc>
        <w:tc>
          <w:tcPr>
            <w:tcW w:w="693" w:type="dxa"/>
            <w:tcBorders>
              <w:top w:val="single" w:sz="6" w:space="0" w:color="008000"/>
              <w:bottom w:val="single" w:sz="6" w:space="0" w:color="008000"/>
            </w:tcBorders>
            <w:vAlign w:val="bottom"/>
          </w:tcPr>
          <w:p w14:paraId="3EF3ECF8" w14:textId="1DBD0028" w:rsidR="00AC4C4A" w:rsidRPr="00AC4C4A" w:rsidRDefault="00AC4C4A" w:rsidP="00AC4C4A">
            <w:pPr>
              <w:pStyle w:val="ZPpregglava"/>
            </w:pPr>
            <w:r w:rsidRPr="00AC4C4A">
              <w:rPr>
                <w:szCs w:val="16"/>
              </w:rPr>
              <w:t>2024</w:t>
            </w:r>
          </w:p>
        </w:tc>
        <w:tc>
          <w:tcPr>
            <w:tcW w:w="693" w:type="dxa"/>
            <w:tcBorders>
              <w:top w:val="nil"/>
              <w:bottom w:val="single" w:sz="6" w:space="0" w:color="008000"/>
              <w:right w:val="single" w:sz="6" w:space="0" w:color="008000"/>
            </w:tcBorders>
            <w:vAlign w:val="bottom"/>
          </w:tcPr>
          <w:p w14:paraId="2ED6C16F" w14:textId="77777777" w:rsidR="00AC4C4A" w:rsidRPr="00AC4C4A" w:rsidRDefault="00AC4C4A" w:rsidP="00AC4C4A">
            <w:pPr>
              <w:pStyle w:val="ZPpregglava"/>
            </w:pPr>
            <w:r w:rsidRPr="00AC4C4A">
              <w:t>2023/22</w:t>
            </w:r>
          </w:p>
        </w:tc>
        <w:tc>
          <w:tcPr>
            <w:tcW w:w="692" w:type="dxa"/>
            <w:tcBorders>
              <w:top w:val="single" w:sz="6" w:space="0" w:color="008000"/>
              <w:left w:val="single" w:sz="6" w:space="0" w:color="008000"/>
              <w:bottom w:val="single" w:sz="6" w:space="0" w:color="008000"/>
            </w:tcBorders>
            <w:noWrap/>
            <w:vAlign w:val="bottom"/>
          </w:tcPr>
          <w:p w14:paraId="7FC782E8" w14:textId="7A42F0C8" w:rsidR="00AC4C4A" w:rsidRPr="00AC4C4A" w:rsidRDefault="00AC4C4A" w:rsidP="00AC4C4A">
            <w:pPr>
              <w:pStyle w:val="ZPpregglava"/>
            </w:pPr>
            <w:r w:rsidRPr="00AC4C4A">
              <w:rPr>
                <w:szCs w:val="16"/>
              </w:rPr>
              <w:t>2022</w:t>
            </w:r>
          </w:p>
        </w:tc>
        <w:tc>
          <w:tcPr>
            <w:tcW w:w="693" w:type="dxa"/>
            <w:tcBorders>
              <w:top w:val="single" w:sz="6" w:space="0" w:color="008000"/>
              <w:bottom w:val="single" w:sz="6" w:space="0" w:color="008000"/>
            </w:tcBorders>
            <w:noWrap/>
            <w:vAlign w:val="bottom"/>
          </w:tcPr>
          <w:p w14:paraId="23F5F857" w14:textId="51C8EF27" w:rsidR="00AC4C4A" w:rsidRPr="00AC4C4A" w:rsidRDefault="00AC4C4A" w:rsidP="00AC4C4A">
            <w:pPr>
              <w:pStyle w:val="ZPpregglava"/>
            </w:pPr>
            <w:r w:rsidRPr="00AC4C4A">
              <w:rPr>
                <w:szCs w:val="16"/>
              </w:rPr>
              <w:t>2023</w:t>
            </w:r>
          </w:p>
        </w:tc>
        <w:tc>
          <w:tcPr>
            <w:tcW w:w="693" w:type="dxa"/>
            <w:tcBorders>
              <w:top w:val="single" w:sz="6" w:space="0" w:color="008000"/>
              <w:bottom w:val="single" w:sz="6" w:space="0" w:color="008000"/>
            </w:tcBorders>
            <w:vAlign w:val="bottom"/>
          </w:tcPr>
          <w:p w14:paraId="2E44F766" w14:textId="1B4BC36E" w:rsidR="00AC4C4A" w:rsidRPr="00AC4C4A" w:rsidRDefault="00AC4C4A" w:rsidP="00AC4C4A">
            <w:pPr>
              <w:pStyle w:val="ZPpregglava"/>
            </w:pPr>
            <w:r w:rsidRPr="00AC4C4A">
              <w:rPr>
                <w:szCs w:val="16"/>
              </w:rPr>
              <w:t>2024</w:t>
            </w:r>
          </w:p>
        </w:tc>
        <w:tc>
          <w:tcPr>
            <w:tcW w:w="693" w:type="dxa"/>
            <w:tcBorders>
              <w:top w:val="nil"/>
              <w:bottom w:val="single" w:sz="6" w:space="0" w:color="008000"/>
            </w:tcBorders>
            <w:vAlign w:val="bottom"/>
          </w:tcPr>
          <w:p w14:paraId="26D3DD12" w14:textId="431DD9F5" w:rsidR="00AC4C4A" w:rsidRPr="00AC4C4A" w:rsidRDefault="00AC4C4A" w:rsidP="00AC4C4A">
            <w:pPr>
              <w:pStyle w:val="ZPpregglava"/>
            </w:pPr>
            <w:r w:rsidRPr="00AC4C4A">
              <w:t>2024/23</w:t>
            </w:r>
          </w:p>
        </w:tc>
      </w:tr>
      <w:tr w:rsidR="00AC4C4A" w:rsidRPr="00AC4C4A" w14:paraId="61D3727F" w14:textId="77777777" w:rsidTr="00D63133">
        <w:trPr>
          <w:trHeight w:val="240"/>
          <w:jc w:val="center"/>
        </w:trPr>
        <w:tc>
          <w:tcPr>
            <w:tcW w:w="2592" w:type="dxa"/>
            <w:tcBorders>
              <w:top w:val="single" w:sz="6" w:space="0" w:color="008000"/>
            </w:tcBorders>
            <w:shd w:val="clear" w:color="auto" w:fill="D9D9D9" w:themeFill="background1" w:themeFillShade="D9"/>
            <w:noWrap/>
            <w:vAlign w:val="bottom"/>
          </w:tcPr>
          <w:p w14:paraId="06D449E2" w14:textId="4D5E5AE6" w:rsidR="00AC4C4A" w:rsidRPr="00AC4C4A" w:rsidRDefault="00AC4C4A" w:rsidP="00AC4C4A">
            <w:pPr>
              <w:pStyle w:val="ZPpregtekst"/>
              <w:rPr>
                <w:b/>
                <w:i/>
              </w:rPr>
            </w:pPr>
            <w:r w:rsidRPr="00AC4C4A">
              <w:rPr>
                <w:b/>
                <w:i/>
              </w:rPr>
              <w:t>Skupaj</w:t>
            </w:r>
            <w:r>
              <w:rPr>
                <w:b/>
                <w:i/>
              </w:rPr>
              <w:t>, od tega:</w:t>
            </w:r>
          </w:p>
        </w:tc>
        <w:tc>
          <w:tcPr>
            <w:tcW w:w="774" w:type="dxa"/>
            <w:tcBorders>
              <w:top w:val="single" w:sz="6" w:space="0" w:color="008000"/>
            </w:tcBorders>
            <w:shd w:val="clear" w:color="auto" w:fill="D9D9D9" w:themeFill="background1" w:themeFillShade="D9"/>
            <w:noWrap/>
            <w:vAlign w:val="bottom"/>
          </w:tcPr>
          <w:p w14:paraId="192306D8" w14:textId="04EAC79E" w:rsidR="00AC4C4A" w:rsidRPr="00AC4C4A" w:rsidRDefault="00AC4C4A" w:rsidP="00AC4C4A">
            <w:pPr>
              <w:pStyle w:val="ZPpregtevilke"/>
              <w:rPr>
                <w:b/>
                <w:i/>
              </w:rPr>
            </w:pPr>
            <w:r w:rsidRPr="00AC4C4A">
              <w:rPr>
                <w:b/>
                <w:bCs/>
                <w:szCs w:val="16"/>
              </w:rPr>
              <w:t>74.350</w:t>
            </w:r>
          </w:p>
        </w:tc>
        <w:tc>
          <w:tcPr>
            <w:tcW w:w="775" w:type="dxa"/>
            <w:tcBorders>
              <w:top w:val="single" w:sz="6" w:space="0" w:color="008000"/>
            </w:tcBorders>
            <w:shd w:val="clear" w:color="auto" w:fill="D9D9D9" w:themeFill="background1" w:themeFillShade="D9"/>
            <w:noWrap/>
            <w:vAlign w:val="bottom"/>
          </w:tcPr>
          <w:p w14:paraId="6FCA5898" w14:textId="0500E36B" w:rsidR="00AC4C4A" w:rsidRPr="00AC4C4A" w:rsidRDefault="00AC4C4A" w:rsidP="00AC4C4A">
            <w:pPr>
              <w:pStyle w:val="ZPpregtevilke"/>
              <w:rPr>
                <w:b/>
                <w:i/>
              </w:rPr>
            </w:pPr>
            <w:r w:rsidRPr="00AC4C4A">
              <w:rPr>
                <w:b/>
                <w:bCs/>
                <w:szCs w:val="16"/>
              </w:rPr>
              <w:t>60.539</w:t>
            </w:r>
          </w:p>
        </w:tc>
        <w:tc>
          <w:tcPr>
            <w:tcW w:w="774" w:type="dxa"/>
            <w:tcBorders>
              <w:top w:val="single" w:sz="6" w:space="0" w:color="008000"/>
            </w:tcBorders>
            <w:shd w:val="clear" w:color="auto" w:fill="D9D9D9" w:themeFill="background1" w:themeFillShade="D9"/>
            <w:vAlign w:val="bottom"/>
          </w:tcPr>
          <w:p w14:paraId="40B5AE0A" w14:textId="46614BBE" w:rsidR="00AC4C4A" w:rsidRPr="00AC4C4A" w:rsidRDefault="00AC4C4A" w:rsidP="00AC4C4A">
            <w:pPr>
              <w:pStyle w:val="ZPpregtevilke"/>
              <w:rPr>
                <w:b/>
                <w:i/>
              </w:rPr>
            </w:pPr>
            <w:r>
              <w:rPr>
                <w:b/>
                <w:bCs/>
                <w:szCs w:val="16"/>
              </w:rPr>
              <w:t>54.894</w:t>
            </w:r>
          </w:p>
        </w:tc>
        <w:tc>
          <w:tcPr>
            <w:tcW w:w="759" w:type="dxa"/>
            <w:tcBorders>
              <w:top w:val="single" w:sz="6" w:space="0" w:color="008000"/>
              <w:right w:val="single" w:sz="6" w:space="0" w:color="008000"/>
            </w:tcBorders>
            <w:shd w:val="clear" w:color="auto" w:fill="D9D9D9" w:themeFill="background1" w:themeFillShade="D9"/>
            <w:vAlign w:val="bottom"/>
          </w:tcPr>
          <w:p w14:paraId="14E281FD" w14:textId="2695A32B" w:rsidR="00AC4C4A" w:rsidRPr="00AC4C4A" w:rsidRDefault="00AC4C4A" w:rsidP="00AC4C4A">
            <w:pPr>
              <w:pStyle w:val="ZPpregtevilke"/>
              <w:rPr>
                <w:b/>
                <w:i/>
              </w:rPr>
            </w:pPr>
            <w:r>
              <w:rPr>
                <w:b/>
                <w:bCs/>
                <w:szCs w:val="16"/>
              </w:rPr>
              <w:t>90,7</w:t>
            </w:r>
          </w:p>
        </w:tc>
        <w:tc>
          <w:tcPr>
            <w:tcW w:w="707" w:type="dxa"/>
            <w:tcBorders>
              <w:top w:val="single" w:sz="6" w:space="0" w:color="008000"/>
            </w:tcBorders>
            <w:shd w:val="clear" w:color="auto" w:fill="D9D9D9" w:themeFill="background1" w:themeFillShade="D9"/>
            <w:noWrap/>
            <w:vAlign w:val="bottom"/>
          </w:tcPr>
          <w:p w14:paraId="50A17DE8" w14:textId="436CB286" w:rsidR="00AC4C4A" w:rsidRPr="00AC4C4A" w:rsidRDefault="00AC4C4A" w:rsidP="00AC4C4A">
            <w:pPr>
              <w:pStyle w:val="ZPpregtevilke"/>
              <w:rPr>
                <w:b/>
                <w:i/>
              </w:rPr>
            </w:pPr>
            <w:r w:rsidRPr="00AC4C4A">
              <w:rPr>
                <w:b/>
                <w:bCs/>
                <w:szCs w:val="16"/>
              </w:rPr>
              <w:t>5.238</w:t>
            </w:r>
          </w:p>
        </w:tc>
        <w:tc>
          <w:tcPr>
            <w:tcW w:w="693" w:type="dxa"/>
            <w:tcBorders>
              <w:top w:val="single" w:sz="6" w:space="0" w:color="008000"/>
            </w:tcBorders>
            <w:shd w:val="clear" w:color="auto" w:fill="D9D9D9" w:themeFill="background1" w:themeFillShade="D9"/>
            <w:noWrap/>
            <w:vAlign w:val="bottom"/>
          </w:tcPr>
          <w:p w14:paraId="5E68138F" w14:textId="58384BF6" w:rsidR="00AC4C4A" w:rsidRPr="00AC4C4A" w:rsidRDefault="00AC4C4A" w:rsidP="00AC4C4A">
            <w:pPr>
              <w:pStyle w:val="ZPpregtevilke"/>
              <w:rPr>
                <w:b/>
                <w:i/>
              </w:rPr>
            </w:pPr>
            <w:r w:rsidRPr="00AC4C4A">
              <w:rPr>
                <w:b/>
                <w:bCs/>
                <w:szCs w:val="16"/>
              </w:rPr>
              <w:t>4.298</w:t>
            </w:r>
          </w:p>
        </w:tc>
        <w:tc>
          <w:tcPr>
            <w:tcW w:w="693" w:type="dxa"/>
            <w:tcBorders>
              <w:top w:val="single" w:sz="6" w:space="0" w:color="008000"/>
            </w:tcBorders>
            <w:shd w:val="clear" w:color="auto" w:fill="D9D9D9" w:themeFill="background1" w:themeFillShade="D9"/>
            <w:vAlign w:val="bottom"/>
          </w:tcPr>
          <w:p w14:paraId="59C32C77" w14:textId="1BF87FD2" w:rsidR="00AC4C4A" w:rsidRPr="00AC4C4A" w:rsidRDefault="00AC4C4A" w:rsidP="00AC4C4A">
            <w:pPr>
              <w:pStyle w:val="ZPpregtevilke"/>
              <w:rPr>
                <w:b/>
                <w:i/>
              </w:rPr>
            </w:pPr>
            <w:r>
              <w:rPr>
                <w:b/>
                <w:bCs/>
                <w:szCs w:val="16"/>
              </w:rPr>
              <w:t>3.911</w:t>
            </w:r>
          </w:p>
        </w:tc>
        <w:tc>
          <w:tcPr>
            <w:tcW w:w="693" w:type="dxa"/>
            <w:tcBorders>
              <w:top w:val="single" w:sz="6" w:space="0" w:color="008000"/>
              <w:right w:val="single" w:sz="6" w:space="0" w:color="008000"/>
            </w:tcBorders>
            <w:shd w:val="clear" w:color="auto" w:fill="D9D9D9" w:themeFill="background1" w:themeFillShade="D9"/>
            <w:vAlign w:val="bottom"/>
          </w:tcPr>
          <w:p w14:paraId="2F8DB111" w14:textId="3A30B06E" w:rsidR="00AC4C4A" w:rsidRPr="00AC4C4A" w:rsidRDefault="00AC4C4A" w:rsidP="00AC4C4A">
            <w:pPr>
              <w:pStyle w:val="ZPpregtevilke"/>
              <w:rPr>
                <w:b/>
                <w:i/>
              </w:rPr>
            </w:pPr>
            <w:r>
              <w:rPr>
                <w:b/>
                <w:bCs/>
                <w:szCs w:val="16"/>
              </w:rPr>
              <w:t>91,0</w:t>
            </w:r>
          </w:p>
        </w:tc>
        <w:tc>
          <w:tcPr>
            <w:tcW w:w="692" w:type="dxa"/>
            <w:tcBorders>
              <w:top w:val="single" w:sz="6" w:space="0" w:color="008000"/>
            </w:tcBorders>
            <w:shd w:val="clear" w:color="auto" w:fill="D9D9D9" w:themeFill="background1" w:themeFillShade="D9"/>
            <w:noWrap/>
            <w:vAlign w:val="bottom"/>
          </w:tcPr>
          <w:p w14:paraId="69CE98DD" w14:textId="5EF93B96" w:rsidR="00AC4C4A" w:rsidRPr="00AC4C4A" w:rsidRDefault="00AC4C4A" w:rsidP="00AC4C4A">
            <w:pPr>
              <w:pStyle w:val="ZPpregtevilke"/>
              <w:rPr>
                <w:b/>
                <w:i/>
              </w:rPr>
            </w:pPr>
            <w:r w:rsidRPr="00AC4C4A">
              <w:rPr>
                <w:b/>
                <w:bCs/>
                <w:szCs w:val="16"/>
              </w:rPr>
              <w:t>50.677</w:t>
            </w:r>
          </w:p>
        </w:tc>
        <w:tc>
          <w:tcPr>
            <w:tcW w:w="693" w:type="dxa"/>
            <w:tcBorders>
              <w:top w:val="single" w:sz="6" w:space="0" w:color="008000"/>
            </w:tcBorders>
            <w:shd w:val="clear" w:color="auto" w:fill="D9D9D9" w:themeFill="background1" w:themeFillShade="D9"/>
            <w:noWrap/>
            <w:vAlign w:val="bottom"/>
          </w:tcPr>
          <w:p w14:paraId="35CB3F43" w14:textId="4D887B55" w:rsidR="00AC4C4A" w:rsidRPr="00AC4C4A" w:rsidRDefault="00AC4C4A" w:rsidP="00AC4C4A">
            <w:pPr>
              <w:pStyle w:val="ZPpregtevilke"/>
              <w:rPr>
                <w:b/>
                <w:i/>
              </w:rPr>
            </w:pPr>
            <w:r w:rsidRPr="00AC4C4A">
              <w:rPr>
                <w:b/>
                <w:bCs/>
                <w:szCs w:val="16"/>
              </w:rPr>
              <w:t>41.204</w:t>
            </w:r>
          </w:p>
        </w:tc>
        <w:tc>
          <w:tcPr>
            <w:tcW w:w="693" w:type="dxa"/>
            <w:tcBorders>
              <w:top w:val="single" w:sz="6" w:space="0" w:color="008000"/>
            </w:tcBorders>
            <w:shd w:val="clear" w:color="auto" w:fill="D9D9D9" w:themeFill="background1" w:themeFillShade="D9"/>
            <w:vAlign w:val="bottom"/>
          </w:tcPr>
          <w:p w14:paraId="5146B32C" w14:textId="1DABD865" w:rsidR="00AC4C4A" w:rsidRPr="00AC4C4A" w:rsidRDefault="00AC4C4A" w:rsidP="00AC4C4A">
            <w:pPr>
              <w:pStyle w:val="ZPpregtevilke"/>
              <w:rPr>
                <w:b/>
                <w:i/>
              </w:rPr>
            </w:pPr>
            <w:r>
              <w:rPr>
                <w:b/>
                <w:bCs/>
                <w:szCs w:val="16"/>
              </w:rPr>
              <w:t>36.859</w:t>
            </w:r>
          </w:p>
        </w:tc>
        <w:tc>
          <w:tcPr>
            <w:tcW w:w="693" w:type="dxa"/>
            <w:tcBorders>
              <w:top w:val="single" w:sz="6" w:space="0" w:color="008000"/>
              <w:right w:val="single" w:sz="6" w:space="0" w:color="008000"/>
            </w:tcBorders>
            <w:shd w:val="clear" w:color="auto" w:fill="D9D9D9" w:themeFill="background1" w:themeFillShade="D9"/>
            <w:vAlign w:val="bottom"/>
          </w:tcPr>
          <w:p w14:paraId="205483EA" w14:textId="6D5D7F7B" w:rsidR="00AC4C4A" w:rsidRPr="00AC4C4A" w:rsidRDefault="00AC4C4A" w:rsidP="00AC4C4A">
            <w:pPr>
              <w:pStyle w:val="ZPpregtevilke"/>
              <w:rPr>
                <w:b/>
                <w:i/>
              </w:rPr>
            </w:pPr>
            <w:r>
              <w:rPr>
                <w:b/>
                <w:bCs/>
                <w:szCs w:val="16"/>
              </w:rPr>
              <w:t>89,5</w:t>
            </w:r>
          </w:p>
        </w:tc>
        <w:tc>
          <w:tcPr>
            <w:tcW w:w="692" w:type="dxa"/>
            <w:tcBorders>
              <w:top w:val="single" w:sz="6" w:space="0" w:color="008000"/>
            </w:tcBorders>
            <w:shd w:val="clear" w:color="auto" w:fill="D9D9D9" w:themeFill="background1" w:themeFillShade="D9"/>
            <w:noWrap/>
            <w:vAlign w:val="bottom"/>
          </w:tcPr>
          <w:p w14:paraId="6555752F" w14:textId="6AFC36DE" w:rsidR="00AC4C4A" w:rsidRPr="00AC4C4A" w:rsidRDefault="00AC4C4A" w:rsidP="00AC4C4A">
            <w:pPr>
              <w:pStyle w:val="ZPpregtevilke"/>
              <w:rPr>
                <w:b/>
                <w:i/>
              </w:rPr>
            </w:pPr>
            <w:r w:rsidRPr="00AC4C4A">
              <w:rPr>
                <w:b/>
                <w:bCs/>
                <w:szCs w:val="16"/>
              </w:rPr>
              <w:t>3.570</w:t>
            </w:r>
          </w:p>
        </w:tc>
        <w:tc>
          <w:tcPr>
            <w:tcW w:w="693" w:type="dxa"/>
            <w:tcBorders>
              <w:top w:val="single" w:sz="6" w:space="0" w:color="008000"/>
            </w:tcBorders>
            <w:shd w:val="clear" w:color="auto" w:fill="D9D9D9" w:themeFill="background1" w:themeFillShade="D9"/>
            <w:noWrap/>
            <w:vAlign w:val="bottom"/>
          </w:tcPr>
          <w:p w14:paraId="1A7D695D" w14:textId="51DF91A8" w:rsidR="00AC4C4A" w:rsidRPr="00AC4C4A" w:rsidRDefault="00AC4C4A" w:rsidP="00AC4C4A">
            <w:pPr>
              <w:pStyle w:val="ZPpregtevilke"/>
              <w:rPr>
                <w:b/>
                <w:i/>
              </w:rPr>
            </w:pPr>
            <w:r w:rsidRPr="00AC4C4A">
              <w:rPr>
                <w:b/>
                <w:bCs/>
                <w:szCs w:val="16"/>
              </w:rPr>
              <w:t>2.926</w:t>
            </w:r>
          </w:p>
        </w:tc>
        <w:tc>
          <w:tcPr>
            <w:tcW w:w="693" w:type="dxa"/>
            <w:tcBorders>
              <w:top w:val="single" w:sz="6" w:space="0" w:color="008000"/>
            </w:tcBorders>
            <w:shd w:val="clear" w:color="auto" w:fill="D9D9D9" w:themeFill="background1" w:themeFillShade="D9"/>
            <w:vAlign w:val="bottom"/>
          </w:tcPr>
          <w:p w14:paraId="583FCDBB" w14:textId="47F4FDD2" w:rsidR="00AC4C4A" w:rsidRPr="00AC4C4A" w:rsidRDefault="00AC4C4A" w:rsidP="00AC4C4A">
            <w:pPr>
              <w:pStyle w:val="ZPpregtevilke"/>
              <w:rPr>
                <w:b/>
                <w:i/>
              </w:rPr>
            </w:pPr>
            <w:r>
              <w:rPr>
                <w:b/>
                <w:bCs/>
                <w:szCs w:val="16"/>
              </w:rPr>
              <w:t>2.626</w:t>
            </w:r>
          </w:p>
        </w:tc>
        <w:tc>
          <w:tcPr>
            <w:tcW w:w="693" w:type="dxa"/>
            <w:tcBorders>
              <w:top w:val="single" w:sz="6" w:space="0" w:color="008000"/>
            </w:tcBorders>
            <w:shd w:val="clear" w:color="auto" w:fill="D9D9D9" w:themeFill="background1" w:themeFillShade="D9"/>
            <w:vAlign w:val="bottom"/>
          </w:tcPr>
          <w:p w14:paraId="22C45A93" w14:textId="2DDD4549" w:rsidR="00AC4C4A" w:rsidRPr="00AC4C4A" w:rsidRDefault="00AC4C4A" w:rsidP="00AC4C4A">
            <w:pPr>
              <w:pStyle w:val="ZPpregtevilke"/>
              <w:rPr>
                <w:b/>
                <w:i/>
              </w:rPr>
            </w:pPr>
            <w:r>
              <w:rPr>
                <w:b/>
                <w:bCs/>
                <w:szCs w:val="16"/>
              </w:rPr>
              <w:t>89,8</w:t>
            </w:r>
          </w:p>
        </w:tc>
      </w:tr>
      <w:tr w:rsidR="00AC4C4A" w:rsidRPr="00AC4C4A" w14:paraId="39A90AE9" w14:textId="77777777" w:rsidTr="00D63133">
        <w:trPr>
          <w:trHeight w:val="240"/>
          <w:jc w:val="center"/>
        </w:trPr>
        <w:tc>
          <w:tcPr>
            <w:tcW w:w="2592" w:type="dxa"/>
            <w:shd w:val="clear" w:color="auto" w:fill="D9D9D9" w:themeFill="background1" w:themeFillShade="D9"/>
            <w:noWrap/>
            <w:vAlign w:val="bottom"/>
          </w:tcPr>
          <w:p w14:paraId="07DC5BB7" w14:textId="77777777" w:rsidR="00AC4C4A" w:rsidRPr="00AC4C4A" w:rsidRDefault="00AC4C4A" w:rsidP="00AC4C4A">
            <w:pPr>
              <w:pStyle w:val="ZPpregtekst"/>
              <w:rPr>
                <w:b/>
                <w:i/>
              </w:rPr>
            </w:pPr>
            <w:r w:rsidRPr="00AC4C4A">
              <w:rPr>
                <w:b/>
                <w:i/>
              </w:rPr>
              <w:t>Podravje</w:t>
            </w:r>
          </w:p>
        </w:tc>
        <w:tc>
          <w:tcPr>
            <w:tcW w:w="774" w:type="dxa"/>
            <w:shd w:val="clear" w:color="auto" w:fill="D9D9D9" w:themeFill="background1" w:themeFillShade="D9"/>
            <w:noWrap/>
            <w:vAlign w:val="bottom"/>
          </w:tcPr>
          <w:p w14:paraId="2BB72C56" w14:textId="0E2127F6" w:rsidR="00AC4C4A" w:rsidRPr="00AC4C4A" w:rsidRDefault="00AC4C4A" w:rsidP="00AC4C4A">
            <w:pPr>
              <w:pStyle w:val="ZPpregtevilke"/>
              <w:rPr>
                <w:b/>
                <w:i/>
              </w:rPr>
            </w:pPr>
            <w:r w:rsidRPr="00AC4C4A">
              <w:rPr>
                <w:b/>
                <w:bCs/>
                <w:szCs w:val="16"/>
              </w:rPr>
              <w:t>26.389</w:t>
            </w:r>
          </w:p>
        </w:tc>
        <w:tc>
          <w:tcPr>
            <w:tcW w:w="775" w:type="dxa"/>
            <w:shd w:val="clear" w:color="auto" w:fill="D9D9D9" w:themeFill="background1" w:themeFillShade="D9"/>
            <w:noWrap/>
            <w:vAlign w:val="bottom"/>
          </w:tcPr>
          <w:p w14:paraId="2D2CA334" w14:textId="0366B360" w:rsidR="00AC4C4A" w:rsidRPr="00AC4C4A" w:rsidRDefault="00AC4C4A" w:rsidP="00AC4C4A">
            <w:pPr>
              <w:pStyle w:val="ZPpregtevilke"/>
              <w:rPr>
                <w:b/>
                <w:i/>
              </w:rPr>
            </w:pPr>
            <w:r w:rsidRPr="00AC4C4A">
              <w:rPr>
                <w:b/>
                <w:bCs/>
                <w:szCs w:val="16"/>
              </w:rPr>
              <w:t>21.379</w:t>
            </w:r>
          </w:p>
        </w:tc>
        <w:tc>
          <w:tcPr>
            <w:tcW w:w="774" w:type="dxa"/>
            <w:shd w:val="clear" w:color="auto" w:fill="D9D9D9" w:themeFill="background1" w:themeFillShade="D9"/>
            <w:vAlign w:val="bottom"/>
          </w:tcPr>
          <w:p w14:paraId="247DD211" w14:textId="2B2BB32F" w:rsidR="00AC4C4A" w:rsidRPr="00AC4C4A" w:rsidRDefault="00AC4C4A" w:rsidP="00AC4C4A">
            <w:pPr>
              <w:pStyle w:val="ZPpregtevilke"/>
              <w:rPr>
                <w:b/>
                <w:i/>
              </w:rPr>
            </w:pPr>
            <w:r>
              <w:rPr>
                <w:b/>
                <w:bCs/>
                <w:szCs w:val="16"/>
              </w:rPr>
              <w:t>20.730</w:t>
            </w:r>
          </w:p>
        </w:tc>
        <w:tc>
          <w:tcPr>
            <w:tcW w:w="759" w:type="dxa"/>
            <w:tcBorders>
              <w:right w:val="single" w:sz="6" w:space="0" w:color="008000"/>
            </w:tcBorders>
            <w:shd w:val="clear" w:color="auto" w:fill="D9D9D9" w:themeFill="background1" w:themeFillShade="D9"/>
            <w:vAlign w:val="bottom"/>
          </w:tcPr>
          <w:p w14:paraId="09F0974B" w14:textId="1AF1BF19" w:rsidR="00AC4C4A" w:rsidRPr="00AC4C4A" w:rsidRDefault="00AC4C4A" w:rsidP="00AC4C4A">
            <w:pPr>
              <w:pStyle w:val="ZPpregtevilke"/>
              <w:rPr>
                <w:b/>
                <w:i/>
              </w:rPr>
            </w:pPr>
            <w:r>
              <w:rPr>
                <w:b/>
                <w:bCs/>
                <w:szCs w:val="16"/>
              </w:rPr>
              <w:t>97,0</w:t>
            </w:r>
          </w:p>
        </w:tc>
        <w:tc>
          <w:tcPr>
            <w:tcW w:w="707" w:type="dxa"/>
            <w:shd w:val="clear" w:color="auto" w:fill="D9D9D9" w:themeFill="background1" w:themeFillShade="D9"/>
            <w:noWrap/>
            <w:vAlign w:val="bottom"/>
          </w:tcPr>
          <w:p w14:paraId="6DE8C5CD" w14:textId="02C6F623" w:rsidR="00AC4C4A" w:rsidRPr="00AC4C4A" w:rsidRDefault="00AC4C4A" w:rsidP="00AC4C4A">
            <w:pPr>
              <w:pStyle w:val="ZPpregtevilke"/>
              <w:rPr>
                <w:b/>
                <w:i/>
              </w:rPr>
            </w:pPr>
            <w:r w:rsidRPr="00AC4C4A">
              <w:rPr>
                <w:b/>
                <w:bCs/>
                <w:szCs w:val="16"/>
              </w:rPr>
              <w:t>4.687</w:t>
            </w:r>
          </w:p>
        </w:tc>
        <w:tc>
          <w:tcPr>
            <w:tcW w:w="693" w:type="dxa"/>
            <w:shd w:val="clear" w:color="auto" w:fill="D9D9D9" w:themeFill="background1" w:themeFillShade="D9"/>
            <w:noWrap/>
            <w:vAlign w:val="bottom"/>
          </w:tcPr>
          <w:p w14:paraId="15F93419" w14:textId="3415939A" w:rsidR="00AC4C4A" w:rsidRPr="00AC4C4A" w:rsidRDefault="00AC4C4A" w:rsidP="00AC4C4A">
            <w:pPr>
              <w:pStyle w:val="ZPpregtevilke"/>
              <w:rPr>
                <w:b/>
                <w:i/>
              </w:rPr>
            </w:pPr>
            <w:r w:rsidRPr="00AC4C4A">
              <w:rPr>
                <w:b/>
                <w:bCs/>
                <w:szCs w:val="16"/>
              </w:rPr>
              <w:t>3.831</w:t>
            </w:r>
          </w:p>
        </w:tc>
        <w:tc>
          <w:tcPr>
            <w:tcW w:w="693" w:type="dxa"/>
            <w:shd w:val="clear" w:color="auto" w:fill="D9D9D9" w:themeFill="background1" w:themeFillShade="D9"/>
            <w:vAlign w:val="bottom"/>
          </w:tcPr>
          <w:p w14:paraId="145068D8" w14:textId="403FCACB" w:rsidR="00AC4C4A" w:rsidRPr="00AC4C4A" w:rsidRDefault="00AC4C4A" w:rsidP="00AC4C4A">
            <w:pPr>
              <w:pStyle w:val="ZPpregtevilke"/>
              <w:rPr>
                <w:b/>
                <w:i/>
              </w:rPr>
            </w:pPr>
            <w:r>
              <w:rPr>
                <w:b/>
                <w:bCs/>
                <w:szCs w:val="16"/>
              </w:rPr>
              <w:t>3.739</w:t>
            </w:r>
          </w:p>
        </w:tc>
        <w:tc>
          <w:tcPr>
            <w:tcW w:w="693" w:type="dxa"/>
            <w:tcBorders>
              <w:right w:val="single" w:sz="6" w:space="0" w:color="008000"/>
            </w:tcBorders>
            <w:shd w:val="clear" w:color="auto" w:fill="D9D9D9" w:themeFill="background1" w:themeFillShade="D9"/>
            <w:vAlign w:val="bottom"/>
          </w:tcPr>
          <w:p w14:paraId="6BD2DE10" w14:textId="263FB7F1" w:rsidR="00AC4C4A" w:rsidRPr="00AC4C4A" w:rsidRDefault="00AC4C4A" w:rsidP="00AC4C4A">
            <w:pPr>
              <w:pStyle w:val="ZPpregtevilke"/>
              <w:rPr>
                <w:b/>
                <w:i/>
              </w:rPr>
            </w:pPr>
            <w:r>
              <w:rPr>
                <w:b/>
                <w:bCs/>
                <w:szCs w:val="16"/>
              </w:rPr>
              <w:t>97,6</w:t>
            </w:r>
          </w:p>
        </w:tc>
        <w:tc>
          <w:tcPr>
            <w:tcW w:w="692" w:type="dxa"/>
            <w:shd w:val="clear" w:color="auto" w:fill="D9D9D9" w:themeFill="background1" w:themeFillShade="D9"/>
            <w:noWrap/>
            <w:vAlign w:val="bottom"/>
          </w:tcPr>
          <w:p w14:paraId="139E037A" w14:textId="07F058FA" w:rsidR="00AC4C4A" w:rsidRPr="00AC4C4A" w:rsidRDefault="00AC4C4A" w:rsidP="00AC4C4A">
            <w:pPr>
              <w:pStyle w:val="ZPpregtevilke"/>
              <w:rPr>
                <w:b/>
                <w:i/>
              </w:rPr>
            </w:pPr>
            <w:r w:rsidRPr="00AC4C4A">
              <w:rPr>
                <w:b/>
                <w:bCs/>
                <w:szCs w:val="16"/>
              </w:rPr>
              <w:t>18.328</w:t>
            </w:r>
          </w:p>
        </w:tc>
        <w:tc>
          <w:tcPr>
            <w:tcW w:w="693" w:type="dxa"/>
            <w:shd w:val="clear" w:color="auto" w:fill="D9D9D9" w:themeFill="background1" w:themeFillShade="D9"/>
            <w:noWrap/>
            <w:vAlign w:val="bottom"/>
          </w:tcPr>
          <w:p w14:paraId="2FF815F2" w14:textId="45EC703E" w:rsidR="00AC4C4A" w:rsidRPr="00AC4C4A" w:rsidRDefault="00AC4C4A" w:rsidP="00AC4C4A">
            <w:pPr>
              <w:pStyle w:val="ZPpregtevilke"/>
              <w:rPr>
                <w:b/>
                <w:i/>
              </w:rPr>
            </w:pPr>
            <w:r w:rsidRPr="00AC4C4A">
              <w:rPr>
                <w:b/>
                <w:bCs/>
                <w:szCs w:val="16"/>
              </w:rPr>
              <w:t>14.899</w:t>
            </w:r>
          </w:p>
        </w:tc>
        <w:tc>
          <w:tcPr>
            <w:tcW w:w="693" w:type="dxa"/>
            <w:shd w:val="clear" w:color="auto" w:fill="D9D9D9" w:themeFill="background1" w:themeFillShade="D9"/>
            <w:vAlign w:val="bottom"/>
          </w:tcPr>
          <w:p w14:paraId="5B6EA859" w14:textId="45EE6514" w:rsidR="00AC4C4A" w:rsidRPr="00AC4C4A" w:rsidRDefault="00AC4C4A" w:rsidP="00AC4C4A">
            <w:pPr>
              <w:pStyle w:val="ZPpregtevilke"/>
              <w:rPr>
                <w:b/>
                <w:i/>
              </w:rPr>
            </w:pPr>
            <w:r>
              <w:rPr>
                <w:b/>
                <w:bCs/>
                <w:szCs w:val="16"/>
              </w:rPr>
              <w:t>14.124</w:t>
            </w:r>
          </w:p>
        </w:tc>
        <w:tc>
          <w:tcPr>
            <w:tcW w:w="693" w:type="dxa"/>
            <w:tcBorders>
              <w:right w:val="single" w:sz="6" w:space="0" w:color="008000"/>
            </w:tcBorders>
            <w:shd w:val="clear" w:color="auto" w:fill="D9D9D9" w:themeFill="background1" w:themeFillShade="D9"/>
            <w:vAlign w:val="bottom"/>
          </w:tcPr>
          <w:p w14:paraId="3F3D4A74" w14:textId="0B79B9FF" w:rsidR="00AC4C4A" w:rsidRPr="00AC4C4A" w:rsidRDefault="00AC4C4A" w:rsidP="00AC4C4A">
            <w:pPr>
              <w:pStyle w:val="ZPpregtevilke"/>
              <w:rPr>
                <w:b/>
                <w:i/>
              </w:rPr>
            </w:pPr>
            <w:r>
              <w:rPr>
                <w:b/>
                <w:bCs/>
                <w:szCs w:val="16"/>
              </w:rPr>
              <w:t>94,8</w:t>
            </w:r>
          </w:p>
        </w:tc>
        <w:tc>
          <w:tcPr>
            <w:tcW w:w="692" w:type="dxa"/>
            <w:shd w:val="clear" w:color="auto" w:fill="D9D9D9" w:themeFill="background1" w:themeFillShade="D9"/>
            <w:noWrap/>
            <w:vAlign w:val="bottom"/>
          </w:tcPr>
          <w:p w14:paraId="2D5E221A" w14:textId="08E3B18D" w:rsidR="00AC4C4A" w:rsidRPr="00AC4C4A" w:rsidRDefault="00AC4C4A" w:rsidP="00AC4C4A">
            <w:pPr>
              <w:pStyle w:val="ZPpregtevilke"/>
              <w:rPr>
                <w:b/>
                <w:i/>
              </w:rPr>
            </w:pPr>
            <w:r w:rsidRPr="00AC4C4A">
              <w:rPr>
                <w:b/>
                <w:bCs/>
                <w:szCs w:val="16"/>
              </w:rPr>
              <w:t>3.255</w:t>
            </w:r>
          </w:p>
        </w:tc>
        <w:tc>
          <w:tcPr>
            <w:tcW w:w="693" w:type="dxa"/>
            <w:shd w:val="clear" w:color="auto" w:fill="D9D9D9" w:themeFill="background1" w:themeFillShade="D9"/>
            <w:noWrap/>
            <w:vAlign w:val="bottom"/>
          </w:tcPr>
          <w:p w14:paraId="0F4F10BF" w14:textId="2042975B" w:rsidR="00AC4C4A" w:rsidRPr="00AC4C4A" w:rsidRDefault="00AC4C4A" w:rsidP="00AC4C4A">
            <w:pPr>
              <w:pStyle w:val="ZPpregtevilke"/>
              <w:rPr>
                <w:b/>
                <w:i/>
              </w:rPr>
            </w:pPr>
            <w:r w:rsidRPr="00AC4C4A">
              <w:rPr>
                <w:b/>
                <w:bCs/>
                <w:szCs w:val="16"/>
              </w:rPr>
              <w:t>2.670</w:t>
            </w:r>
          </w:p>
        </w:tc>
        <w:tc>
          <w:tcPr>
            <w:tcW w:w="693" w:type="dxa"/>
            <w:shd w:val="clear" w:color="auto" w:fill="D9D9D9" w:themeFill="background1" w:themeFillShade="D9"/>
            <w:vAlign w:val="bottom"/>
          </w:tcPr>
          <w:p w14:paraId="674225EF" w14:textId="51480E0C" w:rsidR="00AC4C4A" w:rsidRPr="00AC4C4A" w:rsidRDefault="00AC4C4A" w:rsidP="00AC4C4A">
            <w:pPr>
              <w:pStyle w:val="ZPpregtevilke"/>
              <w:rPr>
                <w:b/>
                <w:i/>
              </w:rPr>
            </w:pPr>
            <w:r>
              <w:rPr>
                <w:b/>
                <w:bCs/>
                <w:szCs w:val="16"/>
              </w:rPr>
              <w:t>2.548</w:t>
            </w:r>
          </w:p>
        </w:tc>
        <w:tc>
          <w:tcPr>
            <w:tcW w:w="693" w:type="dxa"/>
            <w:shd w:val="clear" w:color="auto" w:fill="D9D9D9" w:themeFill="background1" w:themeFillShade="D9"/>
            <w:vAlign w:val="bottom"/>
          </w:tcPr>
          <w:p w14:paraId="6FB624A7" w14:textId="11194C08" w:rsidR="00AC4C4A" w:rsidRPr="00AC4C4A" w:rsidRDefault="00AC4C4A" w:rsidP="00AC4C4A">
            <w:pPr>
              <w:pStyle w:val="ZPpregtevilke"/>
              <w:rPr>
                <w:b/>
                <w:i/>
              </w:rPr>
            </w:pPr>
            <w:r>
              <w:rPr>
                <w:b/>
                <w:bCs/>
                <w:szCs w:val="16"/>
              </w:rPr>
              <w:t>95,4</w:t>
            </w:r>
          </w:p>
        </w:tc>
      </w:tr>
      <w:tr w:rsidR="00AC4C4A" w:rsidRPr="00AC4C4A" w14:paraId="36561AAE" w14:textId="77777777" w:rsidTr="00D63133">
        <w:trPr>
          <w:trHeight w:val="240"/>
          <w:jc w:val="center"/>
        </w:trPr>
        <w:tc>
          <w:tcPr>
            <w:tcW w:w="2592" w:type="dxa"/>
            <w:noWrap/>
            <w:vAlign w:val="bottom"/>
          </w:tcPr>
          <w:p w14:paraId="25146A62" w14:textId="77777777" w:rsidR="00AC4C4A" w:rsidRPr="00AC4C4A" w:rsidRDefault="00AC4C4A" w:rsidP="00AC4C4A">
            <w:pPr>
              <w:pStyle w:val="ZPpregtekst"/>
            </w:pPr>
            <w:r w:rsidRPr="00AC4C4A">
              <w:t>Štajerska Slovenija</w:t>
            </w:r>
          </w:p>
        </w:tc>
        <w:tc>
          <w:tcPr>
            <w:tcW w:w="774" w:type="dxa"/>
            <w:noWrap/>
            <w:vAlign w:val="bottom"/>
          </w:tcPr>
          <w:p w14:paraId="1B41EDFF" w14:textId="15FC2585" w:rsidR="00AC4C4A" w:rsidRPr="00AC4C4A" w:rsidRDefault="00AC4C4A" w:rsidP="00AC4C4A">
            <w:pPr>
              <w:pStyle w:val="ZPpregtevilke"/>
            </w:pPr>
            <w:r w:rsidRPr="00AC4C4A">
              <w:rPr>
                <w:szCs w:val="16"/>
              </w:rPr>
              <w:t>24.296</w:t>
            </w:r>
          </w:p>
        </w:tc>
        <w:tc>
          <w:tcPr>
            <w:tcW w:w="775" w:type="dxa"/>
            <w:noWrap/>
            <w:vAlign w:val="bottom"/>
          </w:tcPr>
          <w:p w14:paraId="4B54128C" w14:textId="5694209E" w:rsidR="00AC4C4A" w:rsidRPr="00AC4C4A" w:rsidRDefault="00AC4C4A" w:rsidP="00AC4C4A">
            <w:pPr>
              <w:pStyle w:val="ZPpregtevilke"/>
            </w:pPr>
            <w:r w:rsidRPr="00AC4C4A">
              <w:rPr>
                <w:szCs w:val="16"/>
              </w:rPr>
              <w:t>19.438</w:t>
            </w:r>
          </w:p>
        </w:tc>
        <w:tc>
          <w:tcPr>
            <w:tcW w:w="774" w:type="dxa"/>
            <w:vAlign w:val="bottom"/>
          </w:tcPr>
          <w:p w14:paraId="73586690" w14:textId="02EDEB3B" w:rsidR="00AC4C4A" w:rsidRPr="00AC4C4A" w:rsidRDefault="00AC4C4A" w:rsidP="00AC4C4A">
            <w:pPr>
              <w:pStyle w:val="ZPpregtevilke"/>
            </w:pPr>
            <w:r>
              <w:rPr>
                <w:szCs w:val="16"/>
              </w:rPr>
              <w:t>18.937</w:t>
            </w:r>
          </w:p>
        </w:tc>
        <w:tc>
          <w:tcPr>
            <w:tcW w:w="759" w:type="dxa"/>
            <w:tcBorders>
              <w:right w:val="single" w:sz="6" w:space="0" w:color="008000"/>
            </w:tcBorders>
            <w:vAlign w:val="bottom"/>
          </w:tcPr>
          <w:p w14:paraId="21639D1F" w14:textId="6BA06EC4" w:rsidR="00AC4C4A" w:rsidRPr="00AC4C4A" w:rsidRDefault="00AC4C4A" w:rsidP="00AC4C4A">
            <w:pPr>
              <w:pStyle w:val="ZPpregtevilke"/>
            </w:pPr>
            <w:r>
              <w:rPr>
                <w:szCs w:val="16"/>
              </w:rPr>
              <w:t>97,4</w:t>
            </w:r>
          </w:p>
        </w:tc>
        <w:tc>
          <w:tcPr>
            <w:tcW w:w="707" w:type="dxa"/>
            <w:noWrap/>
            <w:vAlign w:val="bottom"/>
          </w:tcPr>
          <w:p w14:paraId="058F7D04" w14:textId="3ACC3970" w:rsidR="00AC4C4A" w:rsidRPr="00AC4C4A" w:rsidRDefault="00AC4C4A" w:rsidP="00AC4C4A">
            <w:pPr>
              <w:pStyle w:val="ZPpregtevilke"/>
            </w:pPr>
            <w:r w:rsidRPr="00AC4C4A">
              <w:rPr>
                <w:szCs w:val="16"/>
              </w:rPr>
              <w:t>4.676</w:t>
            </w:r>
          </w:p>
        </w:tc>
        <w:tc>
          <w:tcPr>
            <w:tcW w:w="693" w:type="dxa"/>
            <w:noWrap/>
            <w:vAlign w:val="bottom"/>
          </w:tcPr>
          <w:p w14:paraId="6CBBB241" w14:textId="4F6D8999" w:rsidR="00AC4C4A" w:rsidRPr="00AC4C4A" w:rsidRDefault="00AC4C4A" w:rsidP="00AC4C4A">
            <w:pPr>
              <w:pStyle w:val="ZPpregtevilke"/>
            </w:pPr>
            <w:r w:rsidRPr="00AC4C4A">
              <w:rPr>
                <w:szCs w:val="16"/>
              </w:rPr>
              <w:t>3.765</w:t>
            </w:r>
          </w:p>
        </w:tc>
        <w:tc>
          <w:tcPr>
            <w:tcW w:w="693" w:type="dxa"/>
            <w:vAlign w:val="bottom"/>
          </w:tcPr>
          <w:p w14:paraId="77B26377" w14:textId="5994D050" w:rsidR="00AC4C4A" w:rsidRPr="00AC4C4A" w:rsidRDefault="00AC4C4A" w:rsidP="00AC4C4A">
            <w:pPr>
              <w:pStyle w:val="ZPpregtevilke"/>
            </w:pPr>
            <w:r>
              <w:rPr>
                <w:szCs w:val="16"/>
              </w:rPr>
              <w:t>3.691</w:t>
            </w:r>
          </w:p>
        </w:tc>
        <w:tc>
          <w:tcPr>
            <w:tcW w:w="693" w:type="dxa"/>
            <w:tcBorders>
              <w:right w:val="single" w:sz="6" w:space="0" w:color="008000"/>
            </w:tcBorders>
            <w:vAlign w:val="bottom"/>
          </w:tcPr>
          <w:p w14:paraId="119ED62D" w14:textId="0774712E" w:rsidR="00AC4C4A" w:rsidRPr="00AC4C4A" w:rsidRDefault="00AC4C4A" w:rsidP="00AC4C4A">
            <w:pPr>
              <w:pStyle w:val="ZPpregtevilke"/>
            </w:pPr>
            <w:r>
              <w:rPr>
                <w:szCs w:val="16"/>
              </w:rPr>
              <w:t>98,0</w:t>
            </w:r>
          </w:p>
        </w:tc>
        <w:tc>
          <w:tcPr>
            <w:tcW w:w="692" w:type="dxa"/>
            <w:noWrap/>
            <w:vAlign w:val="bottom"/>
          </w:tcPr>
          <w:p w14:paraId="158B3F43" w14:textId="1A9ADC4F" w:rsidR="00AC4C4A" w:rsidRPr="00AC4C4A" w:rsidRDefault="00AC4C4A" w:rsidP="00AC4C4A">
            <w:pPr>
              <w:pStyle w:val="ZPpregtevilke"/>
            </w:pPr>
            <w:r w:rsidRPr="00AC4C4A">
              <w:rPr>
                <w:szCs w:val="16"/>
              </w:rPr>
              <w:t>16.923</w:t>
            </w:r>
          </w:p>
        </w:tc>
        <w:tc>
          <w:tcPr>
            <w:tcW w:w="693" w:type="dxa"/>
            <w:noWrap/>
            <w:vAlign w:val="bottom"/>
          </w:tcPr>
          <w:p w14:paraId="1A06A8B0" w14:textId="73B8CB4D" w:rsidR="00AC4C4A" w:rsidRPr="00AC4C4A" w:rsidRDefault="00AC4C4A" w:rsidP="00AC4C4A">
            <w:pPr>
              <w:pStyle w:val="ZPpregtevilke"/>
            </w:pPr>
            <w:r w:rsidRPr="00AC4C4A">
              <w:rPr>
                <w:szCs w:val="16"/>
              </w:rPr>
              <w:t>13.608</w:t>
            </w:r>
          </w:p>
        </w:tc>
        <w:tc>
          <w:tcPr>
            <w:tcW w:w="693" w:type="dxa"/>
            <w:vAlign w:val="bottom"/>
          </w:tcPr>
          <w:p w14:paraId="0C821606" w14:textId="7281CC8F" w:rsidR="00AC4C4A" w:rsidRPr="00AC4C4A" w:rsidRDefault="00AC4C4A" w:rsidP="00AC4C4A">
            <w:pPr>
              <w:pStyle w:val="ZPpregtevilke"/>
            </w:pPr>
            <w:r>
              <w:rPr>
                <w:szCs w:val="16"/>
              </w:rPr>
              <w:t>12.935</w:t>
            </w:r>
          </w:p>
        </w:tc>
        <w:tc>
          <w:tcPr>
            <w:tcW w:w="693" w:type="dxa"/>
            <w:tcBorders>
              <w:right w:val="single" w:sz="6" w:space="0" w:color="008000"/>
            </w:tcBorders>
            <w:vAlign w:val="bottom"/>
          </w:tcPr>
          <w:p w14:paraId="75938C7D" w14:textId="7F461054" w:rsidR="00AC4C4A" w:rsidRPr="00AC4C4A" w:rsidRDefault="00AC4C4A" w:rsidP="00AC4C4A">
            <w:pPr>
              <w:pStyle w:val="ZPpregtevilke"/>
            </w:pPr>
            <w:r>
              <w:rPr>
                <w:szCs w:val="16"/>
              </w:rPr>
              <w:t>95,1</w:t>
            </w:r>
          </w:p>
        </w:tc>
        <w:tc>
          <w:tcPr>
            <w:tcW w:w="692" w:type="dxa"/>
            <w:noWrap/>
            <w:vAlign w:val="bottom"/>
          </w:tcPr>
          <w:p w14:paraId="38818CF9" w14:textId="35B540AC" w:rsidR="00AC4C4A" w:rsidRPr="00AC4C4A" w:rsidRDefault="00AC4C4A" w:rsidP="00AC4C4A">
            <w:pPr>
              <w:pStyle w:val="ZPpregtevilke"/>
            </w:pPr>
            <w:r w:rsidRPr="00AC4C4A">
              <w:rPr>
                <w:szCs w:val="16"/>
              </w:rPr>
              <w:t>3.257</w:t>
            </w:r>
          </w:p>
        </w:tc>
        <w:tc>
          <w:tcPr>
            <w:tcW w:w="693" w:type="dxa"/>
            <w:noWrap/>
            <w:vAlign w:val="bottom"/>
          </w:tcPr>
          <w:p w14:paraId="5D0A0625" w14:textId="6C71245A" w:rsidR="00AC4C4A" w:rsidRPr="00AC4C4A" w:rsidRDefault="00AC4C4A" w:rsidP="00AC4C4A">
            <w:pPr>
              <w:pStyle w:val="ZPpregtevilke"/>
            </w:pPr>
            <w:r w:rsidRPr="00AC4C4A">
              <w:rPr>
                <w:szCs w:val="16"/>
              </w:rPr>
              <w:t>2.636</w:t>
            </w:r>
          </w:p>
        </w:tc>
        <w:tc>
          <w:tcPr>
            <w:tcW w:w="693" w:type="dxa"/>
            <w:vAlign w:val="bottom"/>
          </w:tcPr>
          <w:p w14:paraId="649AA38A" w14:textId="4E24F12F" w:rsidR="00AC4C4A" w:rsidRPr="00AC4C4A" w:rsidRDefault="00AC4C4A" w:rsidP="00AC4C4A">
            <w:pPr>
              <w:pStyle w:val="ZPpregtevilke"/>
            </w:pPr>
            <w:r>
              <w:rPr>
                <w:szCs w:val="16"/>
              </w:rPr>
              <w:t>2.521</w:t>
            </w:r>
          </w:p>
        </w:tc>
        <w:tc>
          <w:tcPr>
            <w:tcW w:w="693" w:type="dxa"/>
            <w:vAlign w:val="bottom"/>
          </w:tcPr>
          <w:p w14:paraId="1B80C6C4" w14:textId="58B0C754" w:rsidR="00AC4C4A" w:rsidRPr="00AC4C4A" w:rsidRDefault="00AC4C4A" w:rsidP="00AC4C4A">
            <w:pPr>
              <w:pStyle w:val="ZPpregtevilke"/>
            </w:pPr>
            <w:r>
              <w:rPr>
                <w:szCs w:val="16"/>
              </w:rPr>
              <w:t>95,7</w:t>
            </w:r>
          </w:p>
        </w:tc>
      </w:tr>
      <w:tr w:rsidR="00AC4C4A" w:rsidRPr="00AC4C4A" w14:paraId="423D80D8" w14:textId="77777777" w:rsidTr="00D63133">
        <w:trPr>
          <w:trHeight w:val="240"/>
          <w:jc w:val="center"/>
        </w:trPr>
        <w:tc>
          <w:tcPr>
            <w:tcW w:w="2592" w:type="dxa"/>
            <w:noWrap/>
            <w:vAlign w:val="bottom"/>
          </w:tcPr>
          <w:p w14:paraId="204A5802" w14:textId="77777777" w:rsidR="00AC4C4A" w:rsidRPr="00AC4C4A" w:rsidRDefault="00AC4C4A" w:rsidP="00AC4C4A">
            <w:pPr>
              <w:pStyle w:val="ZPpregtekst"/>
            </w:pPr>
            <w:r w:rsidRPr="00AC4C4A">
              <w:t>Prekmurje</w:t>
            </w:r>
          </w:p>
        </w:tc>
        <w:tc>
          <w:tcPr>
            <w:tcW w:w="774" w:type="dxa"/>
            <w:noWrap/>
            <w:vAlign w:val="bottom"/>
          </w:tcPr>
          <w:p w14:paraId="5F1F138D" w14:textId="0BB44477" w:rsidR="00AC4C4A" w:rsidRPr="00AC4C4A" w:rsidRDefault="00AC4C4A" w:rsidP="00AC4C4A">
            <w:pPr>
              <w:pStyle w:val="ZPpregtevilke"/>
            </w:pPr>
            <w:r w:rsidRPr="00AC4C4A">
              <w:rPr>
                <w:szCs w:val="16"/>
              </w:rPr>
              <w:t>2.093</w:t>
            </w:r>
          </w:p>
        </w:tc>
        <w:tc>
          <w:tcPr>
            <w:tcW w:w="775" w:type="dxa"/>
            <w:noWrap/>
            <w:vAlign w:val="bottom"/>
          </w:tcPr>
          <w:p w14:paraId="463DE55C" w14:textId="7E07B620" w:rsidR="00AC4C4A" w:rsidRPr="00AC4C4A" w:rsidRDefault="00AC4C4A" w:rsidP="00AC4C4A">
            <w:pPr>
              <w:pStyle w:val="ZPpregtevilke"/>
            </w:pPr>
            <w:r w:rsidRPr="00AC4C4A">
              <w:rPr>
                <w:szCs w:val="16"/>
              </w:rPr>
              <w:t>1.941</w:t>
            </w:r>
          </w:p>
        </w:tc>
        <w:tc>
          <w:tcPr>
            <w:tcW w:w="774" w:type="dxa"/>
            <w:vAlign w:val="bottom"/>
          </w:tcPr>
          <w:p w14:paraId="4F94CBCB" w14:textId="4668984E" w:rsidR="00AC4C4A" w:rsidRPr="00AC4C4A" w:rsidRDefault="00AC4C4A" w:rsidP="00AC4C4A">
            <w:pPr>
              <w:pStyle w:val="ZPpregtevilke"/>
            </w:pPr>
            <w:r>
              <w:rPr>
                <w:szCs w:val="16"/>
              </w:rPr>
              <w:t>1.793</w:t>
            </w:r>
          </w:p>
        </w:tc>
        <w:tc>
          <w:tcPr>
            <w:tcW w:w="759" w:type="dxa"/>
            <w:tcBorders>
              <w:right w:val="single" w:sz="6" w:space="0" w:color="008000"/>
            </w:tcBorders>
            <w:vAlign w:val="bottom"/>
          </w:tcPr>
          <w:p w14:paraId="1A5B0EA1" w14:textId="016657CA" w:rsidR="00AC4C4A" w:rsidRPr="00AC4C4A" w:rsidRDefault="00AC4C4A" w:rsidP="00AC4C4A">
            <w:pPr>
              <w:pStyle w:val="ZPpregtevilke"/>
            </w:pPr>
            <w:r>
              <w:rPr>
                <w:szCs w:val="16"/>
              </w:rPr>
              <w:t>92,4</w:t>
            </w:r>
          </w:p>
        </w:tc>
        <w:tc>
          <w:tcPr>
            <w:tcW w:w="707" w:type="dxa"/>
            <w:noWrap/>
            <w:vAlign w:val="bottom"/>
          </w:tcPr>
          <w:p w14:paraId="324CEED6" w14:textId="38449184" w:rsidR="00AC4C4A" w:rsidRPr="00AC4C4A" w:rsidRDefault="00AC4C4A" w:rsidP="00AC4C4A">
            <w:pPr>
              <w:pStyle w:val="ZPpregtevilke"/>
            </w:pPr>
            <w:r w:rsidRPr="00AC4C4A">
              <w:rPr>
                <w:szCs w:val="16"/>
              </w:rPr>
              <w:t>4.822</w:t>
            </w:r>
          </w:p>
        </w:tc>
        <w:tc>
          <w:tcPr>
            <w:tcW w:w="693" w:type="dxa"/>
            <w:noWrap/>
            <w:vAlign w:val="bottom"/>
          </w:tcPr>
          <w:p w14:paraId="4C7351FF" w14:textId="4A9AAA3C" w:rsidR="00AC4C4A" w:rsidRPr="00AC4C4A" w:rsidRDefault="00AC4C4A" w:rsidP="00AC4C4A">
            <w:pPr>
              <w:pStyle w:val="ZPpregtevilke"/>
            </w:pPr>
            <w:r w:rsidRPr="00AC4C4A">
              <w:rPr>
                <w:szCs w:val="16"/>
              </w:rPr>
              <w:t>4.642</w:t>
            </w:r>
          </w:p>
        </w:tc>
        <w:tc>
          <w:tcPr>
            <w:tcW w:w="693" w:type="dxa"/>
            <w:vAlign w:val="bottom"/>
          </w:tcPr>
          <w:p w14:paraId="7F1D7DB2" w14:textId="78BEC993" w:rsidR="00AC4C4A" w:rsidRPr="00AC4C4A" w:rsidRDefault="00AC4C4A" w:rsidP="00AC4C4A">
            <w:pPr>
              <w:pStyle w:val="ZPpregtevilke"/>
            </w:pPr>
            <w:r>
              <w:rPr>
                <w:szCs w:val="16"/>
              </w:rPr>
              <w:t>4.330</w:t>
            </w:r>
          </w:p>
        </w:tc>
        <w:tc>
          <w:tcPr>
            <w:tcW w:w="693" w:type="dxa"/>
            <w:tcBorders>
              <w:right w:val="single" w:sz="6" w:space="0" w:color="008000"/>
            </w:tcBorders>
            <w:vAlign w:val="bottom"/>
          </w:tcPr>
          <w:p w14:paraId="296C229B" w14:textId="480FF3F4" w:rsidR="00AC4C4A" w:rsidRPr="00AC4C4A" w:rsidRDefault="00AC4C4A" w:rsidP="00AC4C4A">
            <w:pPr>
              <w:pStyle w:val="ZPpregtevilke"/>
            </w:pPr>
            <w:r>
              <w:rPr>
                <w:szCs w:val="16"/>
              </w:rPr>
              <w:t>93,3</w:t>
            </w:r>
          </w:p>
        </w:tc>
        <w:tc>
          <w:tcPr>
            <w:tcW w:w="692" w:type="dxa"/>
            <w:noWrap/>
            <w:vAlign w:val="bottom"/>
          </w:tcPr>
          <w:p w14:paraId="34786169" w14:textId="135C3EEA" w:rsidR="00AC4C4A" w:rsidRPr="00AC4C4A" w:rsidRDefault="00AC4C4A" w:rsidP="00AC4C4A">
            <w:pPr>
              <w:pStyle w:val="ZPpregtevilke"/>
            </w:pPr>
            <w:r w:rsidRPr="00AC4C4A">
              <w:rPr>
                <w:szCs w:val="16"/>
              </w:rPr>
              <w:t>1.404</w:t>
            </w:r>
          </w:p>
        </w:tc>
        <w:tc>
          <w:tcPr>
            <w:tcW w:w="693" w:type="dxa"/>
            <w:noWrap/>
            <w:vAlign w:val="bottom"/>
          </w:tcPr>
          <w:p w14:paraId="093DCF77" w14:textId="213A4EEE" w:rsidR="00AC4C4A" w:rsidRPr="00AC4C4A" w:rsidRDefault="00AC4C4A" w:rsidP="00AC4C4A">
            <w:pPr>
              <w:pStyle w:val="ZPpregtevilke"/>
            </w:pPr>
            <w:r w:rsidRPr="00AC4C4A">
              <w:rPr>
                <w:szCs w:val="16"/>
              </w:rPr>
              <w:t>1.290</w:t>
            </w:r>
          </w:p>
        </w:tc>
        <w:tc>
          <w:tcPr>
            <w:tcW w:w="693" w:type="dxa"/>
            <w:vAlign w:val="bottom"/>
          </w:tcPr>
          <w:p w14:paraId="234CC54D" w14:textId="54E4111C" w:rsidR="00AC4C4A" w:rsidRPr="00AC4C4A" w:rsidRDefault="00AC4C4A" w:rsidP="00AC4C4A">
            <w:pPr>
              <w:pStyle w:val="ZPpregtevilke"/>
            </w:pPr>
            <w:r>
              <w:rPr>
                <w:szCs w:val="16"/>
              </w:rPr>
              <w:t>1.189</w:t>
            </w:r>
          </w:p>
        </w:tc>
        <w:tc>
          <w:tcPr>
            <w:tcW w:w="693" w:type="dxa"/>
            <w:tcBorders>
              <w:right w:val="single" w:sz="6" w:space="0" w:color="008000"/>
            </w:tcBorders>
            <w:vAlign w:val="bottom"/>
          </w:tcPr>
          <w:p w14:paraId="5339CFDF" w14:textId="31A4773C" w:rsidR="00AC4C4A" w:rsidRPr="00AC4C4A" w:rsidRDefault="00AC4C4A" w:rsidP="00AC4C4A">
            <w:pPr>
              <w:pStyle w:val="ZPpregtevilke"/>
            </w:pPr>
            <w:r>
              <w:rPr>
                <w:szCs w:val="16"/>
              </w:rPr>
              <w:t>92,2</w:t>
            </w:r>
          </w:p>
        </w:tc>
        <w:tc>
          <w:tcPr>
            <w:tcW w:w="692" w:type="dxa"/>
            <w:noWrap/>
            <w:vAlign w:val="bottom"/>
          </w:tcPr>
          <w:p w14:paraId="6BE880FD" w14:textId="4B8C843C" w:rsidR="00AC4C4A" w:rsidRPr="00AC4C4A" w:rsidRDefault="00AC4C4A" w:rsidP="00AC4C4A">
            <w:pPr>
              <w:pStyle w:val="ZPpregtevilke"/>
            </w:pPr>
            <w:r w:rsidRPr="00AC4C4A">
              <w:rPr>
                <w:szCs w:val="16"/>
              </w:rPr>
              <w:t>3.235</w:t>
            </w:r>
          </w:p>
        </w:tc>
        <w:tc>
          <w:tcPr>
            <w:tcW w:w="693" w:type="dxa"/>
            <w:noWrap/>
            <w:vAlign w:val="bottom"/>
          </w:tcPr>
          <w:p w14:paraId="51A96817" w14:textId="3B4FF7AE" w:rsidR="00AC4C4A" w:rsidRPr="00AC4C4A" w:rsidRDefault="00AC4C4A" w:rsidP="00AC4C4A">
            <w:pPr>
              <w:pStyle w:val="ZPpregtevilke"/>
            </w:pPr>
            <w:r w:rsidRPr="00AC4C4A">
              <w:rPr>
                <w:szCs w:val="16"/>
              </w:rPr>
              <w:t>3.085</w:t>
            </w:r>
          </w:p>
        </w:tc>
        <w:tc>
          <w:tcPr>
            <w:tcW w:w="693" w:type="dxa"/>
            <w:vAlign w:val="bottom"/>
          </w:tcPr>
          <w:p w14:paraId="6B0B0FB2" w14:textId="5B6CC42C" w:rsidR="00AC4C4A" w:rsidRPr="00AC4C4A" w:rsidRDefault="00AC4C4A" w:rsidP="00AC4C4A">
            <w:pPr>
              <w:pStyle w:val="ZPpregtevilke"/>
            </w:pPr>
            <w:r>
              <w:rPr>
                <w:szCs w:val="16"/>
              </w:rPr>
              <w:t>2.872</w:t>
            </w:r>
          </w:p>
        </w:tc>
        <w:tc>
          <w:tcPr>
            <w:tcW w:w="693" w:type="dxa"/>
            <w:vAlign w:val="bottom"/>
          </w:tcPr>
          <w:p w14:paraId="22661B99" w14:textId="29946DDB" w:rsidR="00AC4C4A" w:rsidRPr="00AC4C4A" w:rsidRDefault="00AC4C4A" w:rsidP="00AC4C4A">
            <w:pPr>
              <w:pStyle w:val="ZPpregtevilke"/>
            </w:pPr>
            <w:r>
              <w:rPr>
                <w:szCs w:val="16"/>
              </w:rPr>
              <w:t>93,1</w:t>
            </w:r>
          </w:p>
        </w:tc>
      </w:tr>
      <w:tr w:rsidR="00AC4C4A" w:rsidRPr="00AC4C4A" w14:paraId="7F06F521" w14:textId="77777777" w:rsidTr="00D63133">
        <w:trPr>
          <w:trHeight w:val="240"/>
          <w:jc w:val="center"/>
        </w:trPr>
        <w:tc>
          <w:tcPr>
            <w:tcW w:w="2592" w:type="dxa"/>
            <w:shd w:val="clear" w:color="auto" w:fill="D9D9D9" w:themeFill="background1" w:themeFillShade="D9"/>
            <w:noWrap/>
            <w:vAlign w:val="bottom"/>
          </w:tcPr>
          <w:p w14:paraId="4C84A427" w14:textId="77777777" w:rsidR="00AC4C4A" w:rsidRPr="00AC4C4A" w:rsidRDefault="00AC4C4A" w:rsidP="00AC4C4A">
            <w:pPr>
              <w:pStyle w:val="ZPpregtekst"/>
              <w:rPr>
                <w:b/>
                <w:bCs/>
                <w:i/>
              </w:rPr>
            </w:pPr>
            <w:r w:rsidRPr="00AC4C4A">
              <w:rPr>
                <w:b/>
                <w:bCs/>
                <w:i/>
              </w:rPr>
              <w:t>Posavje</w:t>
            </w:r>
          </w:p>
        </w:tc>
        <w:tc>
          <w:tcPr>
            <w:tcW w:w="774" w:type="dxa"/>
            <w:shd w:val="clear" w:color="auto" w:fill="D9D9D9" w:themeFill="background1" w:themeFillShade="D9"/>
            <w:noWrap/>
            <w:vAlign w:val="bottom"/>
          </w:tcPr>
          <w:p w14:paraId="179A432A" w14:textId="08E2D6E0" w:rsidR="00AC4C4A" w:rsidRPr="00AC4C4A" w:rsidRDefault="00AC4C4A" w:rsidP="00AC4C4A">
            <w:pPr>
              <w:pStyle w:val="ZPpregtevilke"/>
              <w:rPr>
                <w:b/>
                <w:bCs/>
                <w:i/>
              </w:rPr>
            </w:pPr>
            <w:r w:rsidRPr="00AC4C4A">
              <w:rPr>
                <w:b/>
                <w:bCs/>
                <w:szCs w:val="16"/>
              </w:rPr>
              <w:t>15.456</w:t>
            </w:r>
          </w:p>
        </w:tc>
        <w:tc>
          <w:tcPr>
            <w:tcW w:w="775" w:type="dxa"/>
            <w:shd w:val="clear" w:color="auto" w:fill="D9D9D9" w:themeFill="background1" w:themeFillShade="D9"/>
            <w:noWrap/>
            <w:vAlign w:val="bottom"/>
          </w:tcPr>
          <w:p w14:paraId="140F5151" w14:textId="743AC1BA" w:rsidR="00AC4C4A" w:rsidRPr="00AC4C4A" w:rsidRDefault="00AC4C4A" w:rsidP="00AC4C4A">
            <w:pPr>
              <w:pStyle w:val="ZPpregtevilke"/>
              <w:rPr>
                <w:b/>
                <w:bCs/>
                <w:i/>
              </w:rPr>
            </w:pPr>
            <w:r w:rsidRPr="00AC4C4A">
              <w:rPr>
                <w:b/>
                <w:bCs/>
                <w:szCs w:val="16"/>
              </w:rPr>
              <w:t>10.405</w:t>
            </w:r>
          </w:p>
        </w:tc>
        <w:tc>
          <w:tcPr>
            <w:tcW w:w="774" w:type="dxa"/>
            <w:shd w:val="clear" w:color="auto" w:fill="D9D9D9" w:themeFill="background1" w:themeFillShade="D9"/>
            <w:vAlign w:val="bottom"/>
          </w:tcPr>
          <w:p w14:paraId="2AAF469A" w14:textId="6A465B11" w:rsidR="00AC4C4A" w:rsidRPr="00AC4C4A" w:rsidRDefault="00AC4C4A" w:rsidP="00AC4C4A">
            <w:pPr>
              <w:pStyle w:val="ZPpregtevilke"/>
              <w:rPr>
                <w:b/>
                <w:bCs/>
                <w:i/>
              </w:rPr>
            </w:pPr>
            <w:r>
              <w:rPr>
                <w:b/>
                <w:bCs/>
                <w:szCs w:val="16"/>
              </w:rPr>
              <w:t>11.107</w:t>
            </w:r>
          </w:p>
        </w:tc>
        <w:tc>
          <w:tcPr>
            <w:tcW w:w="759" w:type="dxa"/>
            <w:tcBorders>
              <w:right w:val="single" w:sz="6" w:space="0" w:color="008000"/>
            </w:tcBorders>
            <w:shd w:val="clear" w:color="auto" w:fill="D9D9D9" w:themeFill="background1" w:themeFillShade="D9"/>
            <w:vAlign w:val="bottom"/>
          </w:tcPr>
          <w:p w14:paraId="213441F0" w14:textId="05E46AB1" w:rsidR="00AC4C4A" w:rsidRPr="00AC4C4A" w:rsidRDefault="00AC4C4A" w:rsidP="00AC4C4A">
            <w:pPr>
              <w:pStyle w:val="ZPpregtevilke"/>
              <w:rPr>
                <w:b/>
                <w:bCs/>
                <w:i/>
              </w:rPr>
            </w:pPr>
            <w:r>
              <w:rPr>
                <w:b/>
                <w:bCs/>
                <w:szCs w:val="16"/>
              </w:rPr>
              <w:t>106,7</w:t>
            </w:r>
          </w:p>
        </w:tc>
        <w:tc>
          <w:tcPr>
            <w:tcW w:w="707" w:type="dxa"/>
            <w:shd w:val="clear" w:color="auto" w:fill="D9D9D9" w:themeFill="background1" w:themeFillShade="D9"/>
            <w:noWrap/>
            <w:vAlign w:val="bottom"/>
          </w:tcPr>
          <w:p w14:paraId="6CD24C4E" w14:textId="2A81A780" w:rsidR="00AC4C4A" w:rsidRPr="00AC4C4A" w:rsidRDefault="00AC4C4A" w:rsidP="00AC4C4A">
            <w:pPr>
              <w:pStyle w:val="ZPpregtevilke"/>
              <w:rPr>
                <w:b/>
                <w:bCs/>
                <w:i/>
              </w:rPr>
            </w:pPr>
            <w:r w:rsidRPr="00AC4C4A">
              <w:rPr>
                <w:b/>
                <w:bCs/>
                <w:szCs w:val="16"/>
              </w:rPr>
              <w:t>6.696</w:t>
            </w:r>
          </w:p>
        </w:tc>
        <w:tc>
          <w:tcPr>
            <w:tcW w:w="693" w:type="dxa"/>
            <w:shd w:val="clear" w:color="auto" w:fill="D9D9D9" w:themeFill="background1" w:themeFillShade="D9"/>
            <w:noWrap/>
            <w:vAlign w:val="bottom"/>
          </w:tcPr>
          <w:p w14:paraId="5AC64E69" w14:textId="64830AA0" w:rsidR="00AC4C4A" w:rsidRPr="00AC4C4A" w:rsidRDefault="00AC4C4A" w:rsidP="00AC4C4A">
            <w:pPr>
              <w:pStyle w:val="ZPpregtevilke"/>
              <w:rPr>
                <w:b/>
                <w:bCs/>
                <w:i/>
              </w:rPr>
            </w:pPr>
            <w:r w:rsidRPr="00AC4C4A">
              <w:rPr>
                <w:b/>
                <w:bCs/>
                <w:szCs w:val="16"/>
              </w:rPr>
              <w:t>4.595</w:t>
            </w:r>
          </w:p>
        </w:tc>
        <w:tc>
          <w:tcPr>
            <w:tcW w:w="693" w:type="dxa"/>
            <w:shd w:val="clear" w:color="auto" w:fill="D9D9D9" w:themeFill="background1" w:themeFillShade="D9"/>
            <w:vAlign w:val="bottom"/>
          </w:tcPr>
          <w:p w14:paraId="04BAF893" w14:textId="7A0929DC" w:rsidR="00AC4C4A" w:rsidRPr="00AC4C4A" w:rsidRDefault="00AC4C4A" w:rsidP="00AC4C4A">
            <w:pPr>
              <w:pStyle w:val="ZPpregtevilke"/>
              <w:rPr>
                <w:b/>
                <w:bCs/>
                <w:i/>
              </w:rPr>
            </w:pPr>
            <w:r>
              <w:rPr>
                <w:b/>
                <w:bCs/>
                <w:szCs w:val="16"/>
              </w:rPr>
              <w:t>4.940</w:t>
            </w:r>
          </w:p>
        </w:tc>
        <w:tc>
          <w:tcPr>
            <w:tcW w:w="693" w:type="dxa"/>
            <w:tcBorders>
              <w:right w:val="single" w:sz="6" w:space="0" w:color="008000"/>
            </w:tcBorders>
            <w:shd w:val="clear" w:color="auto" w:fill="D9D9D9" w:themeFill="background1" w:themeFillShade="D9"/>
            <w:vAlign w:val="bottom"/>
          </w:tcPr>
          <w:p w14:paraId="13DEDE7F" w14:textId="798C4079" w:rsidR="00AC4C4A" w:rsidRPr="00AC4C4A" w:rsidRDefault="00AC4C4A" w:rsidP="00AC4C4A">
            <w:pPr>
              <w:pStyle w:val="ZPpregtevilke"/>
              <w:rPr>
                <w:b/>
                <w:bCs/>
                <w:i/>
              </w:rPr>
            </w:pPr>
            <w:r>
              <w:rPr>
                <w:b/>
                <w:bCs/>
                <w:szCs w:val="16"/>
              </w:rPr>
              <w:t>107,5</w:t>
            </w:r>
          </w:p>
        </w:tc>
        <w:tc>
          <w:tcPr>
            <w:tcW w:w="692" w:type="dxa"/>
            <w:shd w:val="clear" w:color="auto" w:fill="D9D9D9" w:themeFill="background1" w:themeFillShade="D9"/>
            <w:noWrap/>
            <w:vAlign w:val="bottom"/>
          </w:tcPr>
          <w:p w14:paraId="680A5F5D" w14:textId="54F2B97B" w:rsidR="00AC4C4A" w:rsidRPr="00AC4C4A" w:rsidRDefault="00AC4C4A" w:rsidP="00AC4C4A">
            <w:pPr>
              <w:pStyle w:val="ZPpregtevilke"/>
              <w:rPr>
                <w:b/>
                <w:bCs/>
                <w:i/>
              </w:rPr>
            </w:pPr>
            <w:r w:rsidRPr="00AC4C4A">
              <w:rPr>
                <w:b/>
                <w:bCs/>
                <w:szCs w:val="16"/>
              </w:rPr>
              <w:t>11.009</w:t>
            </w:r>
          </w:p>
        </w:tc>
        <w:tc>
          <w:tcPr>
            <w:tcW w:w="693" w:type="dxa"/>
            <w:shd w:val="clear" w:color="auto" w:fill="D9D9D9" w:themeFill="background1" w:themeFillShade="D9"/>
            <w:noWrap/>
            <w:vAlign w:val="bottom"/>
          </w:tcPr>
          <w:p w14:paraId="70F95996" w14:textId="07A6A039" w:rsidR="00AC4C4A" w:rsidRPr="00AC4C4A" w:rsidRDefault="00AC4C4A" w:rsidP="00AC4C4A">
            <w:pPr>
              <w:pStyle w:val="ZPpregtevilke"/>
              <w:rPr>
                <w:b/>
                <w:bCs/>
                <w:i/>
              </w:rPr>
            </w:pPr>
            <w:r w:rsidRPr="00AC4C4A">
              <w:rPr>
                <w:b/>
                <w:bCs/>
                <w:szCs w:val="16"/>
              </w:rPr>
              <w:t>7.356</w:t>
            </w:r>
          </w:p>
        </w:tc>
        <w:tc>
          <w:tcPr>
            <w:tcW w:w="693" w:type="dxa"/>
            <w:shd w:val="clear" w:color="auto" w:fill="D9D9D9" w:themeFill="background1" w:themeFillShade="D9"/>
            <w:vAlign w:val="bottom"/>
          </w:tcPr>
          <w:p w14:paraId="28EEB16D" w14:textId="5AFE56CC" w:rsidR="00AC4C4A" w:rsidRPr="00AC4C4A" w:rsidRDefault="00AC4C4A" w:rsidP="00AC4C4A">
            <w:pPr>
              <w:pStyle w:val="ZPpregtevilke"/>
              <w:rPr>
                <w:b/>
                <w:bCs/>
                <w:i/>
              </w:rPr>
            </w:pPr>
            <w:r>
              <w:rPr>
                <w:b/>
                <w:bCs/>
                <w:szCs w:val="16"/>
              </w:rPr>
              <w:t>7.580</w:t>
            </w:r>
          </w:p>
        </w:tc>
        <w:tc>
          <w:tcPr>
            <w:tcW w:w="693" w:type="dxa"/>
            <w:tcBorders>
              <w:right w:val="single" w:sz="6" w:space="0" w:color="008000"/>
            </w:tcBorders>
            <w:shd w:val="clear" w:color="auto" w:fill="D9D9D9" w:themeFill="background1" w:themeFillShade="D9"/>
            <w:vAlign w:val="bottom"/>
          </w:tcPr>
          <w:p w14:paraId="681965A8" w14:textId="4DBDB8CD" w:rsidR="00AC4C4A" w:rsidRPr="00AC4C4A" w:rsidRDefault="00AC4C4A" w:rsidP="00AC4C4A">
            <w:pPr>
              <w:pStyle w:val="ZPpregtevilke"/>
              <w:rPr>
                <w:b/>
                <w:bCs/>
                <w:i/>
              </w:rPr>
            </w:pPr>
            <w:r>
              <w:rPr>
                <w:b/>
                <w:bCs/>
                <w:szCs w:val="16"/>
              </w:rPr>
              <w:t>103,0</w:t>
            </w:r>
          </w:p>
        </w:tc>
        <w:tc>
          <w:tcPr>
            <w:tcW w:w="692" w:type="dxa"/>
            <w:shd w:val="clear" w:color="auto" w:fill="D9D9D9" w:themeFill="background1" w:themeFillShade="D9"/>
            <w:noWrap/>
            <w:vAlign w:val="bottom"/>
          </w:tcPr>
          <w:p w14:paraId="315DCDAD" w14:textId="05DDA19C" w:rsidR="00AC4C4A" w:rsidRPr="00AC4C4A" w:rsidRDefault="00AC4C4A" w:rsidP="00AC4C4A">
            <w:pPr>
              <w:pStyle w:val="ZPpregtevilke"/>
              <w:rPr>
                <w:b/>
                <w:bCs/>
                <w:i/>
              </w:rPr>
            </w:pPr>
            <w:r w:rsidRPr="00AC4C4A">
              <w:rPr>
                <w:b/>
                <w:bCs/>
                <w:szCs w:val="16"/>
              </w:rPr>
              <w:t>4.769</w:t>
            </w:r>
          </w:p>
        </w:tc>
        <w:tc>
          <w:tcPr>
            <w:tcW w:w="693" w:type="dxa"/>
            <w:shd w:val="clear" w:color="auto" w:fill="D9D9D9" w:themeFill="background1" w:themeFillShade="D9"/>
            <w:noWrap/>
            <w:vAlign w:val="bottom"/>
          </w:tcPr>
          <w:p w14:paraId="76A8320C" w14:textId="2CFA857C" w:rsidR="00AC4C4A" w:rsidRPr="00AC4C4A" w:rsidRDefault="00AC4C4A" w:rsidP="00AC4C4A">
            <w:pPr>
              <w:pStyle w:val="ZPpregtevilke"/>
              <w:rPr>
                <w:b/>
                <w:bCs/>
                <w:i/>
              </w:rPr>
            </w:pPr>
            <w:r w:rsidRPr="00AC4C4A">
              <w:rPr>
                <w:b/>
                <w:bCs/>
                <w:szCs w:val="16"/>
              </w:rPr>
              <w:t>3.249</w:t>
            </w:r>
          </w:p>
        </w:tc>
        <w:tc>
          <w:tcPr>
            <w:tcW w:w="693" w:type="dxa"/>
            <w:shd w:val="clear" w:color="auto" w:fill="D9D9D9" w:themeFill="background1" w:themeFillShade="D9"/>
            <w:vAlign w:val="bottom"/>
          </w:tcPr>
          <w:p w14:paraId="2D94EC26" w14:textId="4AB1016C" w:rsidR="00AC4C4A" w:rsidRPr="00AC4C4A" w:rsidRDefault="00AC4C4A" w:rsidP="00AC4C4A">
            <w:pPr>
              <w:pStyle w:val="ZPpregtevilke"/>
              <w:rPr>
                <w:b/>
                <w:bCs/>
                <w:i/>
              </w:rPr>
            </w:pPr>
            <w:r>
              <w:rPr>
                <w:b/>
                <w:bCs/>
                <w:szCs w:val="16"/>
              </w:rPr>
              <w:t>3.371</w:t>
            </w:r>
          </w:p>
        </w:tc>
        <w:tc>
          <w:tcPr>
            <w:tcW w:w="693" w:type="dxa"/>
            <w:shd w:val="clear" w:color="auto" w:fill="D9D9D9" w:themeFill="background1" w:themeFillShade="D9"/>
            <w:vAlign w:val="bottom"/>
          </w:tcPr>
          <w:p w14:paraId="453435F6" w14:textId="5638721B" w:rsidR="00AC4C4A" w:rsidRPr="00AC4C4A" w:rsidRDefault="00AC4C4A" w:rsidP="00AC4C4A">
            <w:pPr>
              <w:pStyle w:val="ZPpregtevilke"/>
              <w:rPr>
                <w:b/>
                <w:bCs/>
                <w:i/>
              </w:rPr>
            </w:pPr>
            <w:r>
              <w:rPr>
                <w:b/>
                <w:bCs/>
                <w:szCs w:val="16"/>
              </w:rPr>
              <w:t>103,8</w:t>
            </w:r>
          </w:p>
        </w:tc>
      </w:tr>
      <w:tr w:rsidR="00AC4C4A" w:rsidRPr="00AC4C4A" w14:paraId="042A53D4" w14:textId="77777777" w:rsidTr="00D63133">
        <w:trPr>
          <w:trHeight w:val="240"/>
          <w:jc w:val="center"/>
        </w:trPr>
        <w:tc>
          <w:tcPr>
            <w:tcW w:w="2592" w:type="dxa"/>
            <w:noWrap/>
            <w:vAlign w:val="bottom"/>
          </w:tcPr>
          <w:p w14:paraId="48F7003A" w14:textId="77777777" w:rsidR="00AC4C4A" w:rsidRPr="00AC4C4A" w:rsidRDefault="00AC4C4A" w:rsidP="00AC4C4A">
            <w:pPr>
              <w:pStyle w:val="ZPpregtekst"/>
            </w:pPr>
            <w:r w:rsidRPr="00AC4C4A">
              <w:t>Bela krajina</w:t>
            </w:r>
          </w:p>
        </w:tc>
        <w:tc>
          <w:tcPr>
            <w:tcW w:w="774" w:type="dxa"/>
            <w:noWrap/>
            <w:vAlign w:val="bottom"/>
          </w:tcPr>
          <w:p w14:paraId="46D09A0B" w14:textId="0D26FD3A" w:rsidR="00AC4C4A" w:rsidRPr="00AC4C4A" w:rsidRDefault="00AC4C4A" w:rsidP="00AC4C4A">
            <w:pPr>
              <w:pStyle w:val="ZPpregtevilke"/>
            </w:pPr>
            <w:r w:rsidRPr="00AC4C4A">
              <w:rPr>
                <w:szCs w:val="16"/>
              </w:rPr>
              <w:t>2.012</w:t>
            </w:r>
          </w:p>
        </w:tc>
        <w:tc>
          <w:tcPr>
            <w:tcW w:w="775" w:type="dxa"/>
            <w:noWrap/>
            <w:vAlign w:val="bottom"/>
          </w:tcPr>
          <w:p w14:paraId="4BB28431" w14:textId="7F2D39A1" w:rsidR="00AC4C4A" w:rsidRPr="00AC4C4A" w:rsidRDefault="00AC4C4A" w:rsidP="00AC4C4A">
            <w:pPr>
              <w:pStyle w:val="ZPpregtevilke"/>
            </w:pPr>
            <w:r w:rsidRPr="00AC4C4A">
              <w:rPr>
                <w:szCs w:val="16"/>
              </w:rPr>
              <w:t>1.600</w:t>
            </w:r>
          </w:p>
        </w:tc>
        <w:tc>
          <w:tcPr>
            <w:tcW w:w="774" w:type="dxa"/>
            <w:vAlign w:val="bottom"/>
          </w:tcPr>
          <w:p w14:paraId="1A8630BB" w14:textId="215D2B48" w:rsidR="00AC4C4A" w:rsidRPr="00AC4C4A" w:rsidRDefault="00AC4C4A" w:rsidP="00AC4C4A">
            <w:pPr>
              <w:pStyle w:val="ZPpregtevilke"/>
            </w:pPr>
            <w:r>
              <w:rPr>
                <w:szCs w:val="16"/>
              </w:rPr>
              <w:t>1.502</w:t>
            </w:r>
          </w:p>
        </w:tc>
        <w:tc>
          <w:tcPr>
            <w:tcW w:w="759" w:type="dxa"/>
            <w:tcBorders>
              <w:right w:val="single" w:sz="6" w:space="0" w:color="008000"/>
            </w:tcBorders>
            <w:vAlign w:val="bottom"/>
          </w:tcPr>
          <w:p w14:paraId="2908431D" w14:textId="002F785F" w:rsidR="00AC4C4A" w:rsidRPr="00AC4C4A" w:rsidRDefault="00AC4C4A" w:rsidP="00AC4C4A">
            <w:pPr>
              <w:pStyle w:val="ZPpregtevilke"/>
            </w:pPr>
            <w:r>
              <w:rPr>
                <w:szCs w:val="16"/>
              </w:rPr>
              <w:t>93,9</w:t>
            </w:r>
          </w:p>
        </w:tc>
        <w:tc>
          <w:tcPr>
            <w:tcW w:w="707" w:type="dxa"/>
            <w:noWrap/>
            <w:vAlign w:val="bottom"/>
          </w:tcPr>
          <w:p w14:paraId="3D036675" w14:textId="123B894C" w:rsidR="00AC4C4A" w:rsidRPr="00AC4C4A" w:rsidRDefault="00AC4C4A" w:rsidP="00AC4C4A">
            <w:pPr>
              <w:pStyle w:val="ZPpregtevilke"/>
            </w:pPr>
            <w:r w:rsidRPr="00AC4C4A">
              <w:rPr>
                <w:szCs w:val="16"/>
              </w:rPr>
              <w:t>6.647</w:t>
            </w:r>
          </w:p>
        </w:tc>
        <w:tc>
          <w:tcPr>
            <w:tcW w:w="693" w:type="dxa"/>
            <w:noWrap/>
            <w:vAlign w:val="bottom"/>
          </w:tcPr>
          <w:p w14:paraId="467E75D0" w14:textId="05DB3E9A" w:rsidR="00AC4C4A" w:rsidRPr="00AC4C4A" w:rsidRDefault="00AC4C4A" w:rsidP="00AC4C4A">
            <w:pPr>
              <w:pStyle w:val="ZPpregtevilke"/>
            </w:pPr>
            <w:r w:rsidRPr="00AC4C4A">
              <w:rPr>
                <w:szCs w:val="16"/>
              </w:rPr>
              <w:t>5.451</w:t>
            </w:r>
          </w:p>
        </w:tc>
        <w:tc>
          <w:tcPr>
            <w:tcW w:w="693" w:type="dxa"/>
            <w:vAlign w:val="bottom"/>
          </w:tcPr>
          <w:p w14:paraId="7C7A8832" w14:textId="4FAFA680" w:rsidR="00AC4C4A" w:rsidRPr="00AC4C4A" w:rsidRDefault="00AC4C4A" w:rsidP="00AC4C4A">
            <w:pPr>
              <w:pStyle w:val="ZPpregtevilke"/>
            </w:pPr>
            <w:r>
              <w:rPr>
                <w:szCs w:val="16"/>
              </w:rPr>
              <w:t>5.148</w:t>
            </w:r>
          </w:p>
        </w:tc>
        <w:tc>
          <w:tcPr>
            <w:tcW w:w="693" w:type="dxa"/>
            <w:tcBorders>
              <w:right w:val="single" w:sz="6" w:space="0" w:color="008000"/>
            </w:tcBorders>
            <w:vAlign w:val="bottom"/>
          </w:tcPr>
          <w:p w14:paraId="03C7EBFD" w14:textId="4E9DC233" w:rsidR="00AC4C4A" w:rsidRPr="00AC4C4A" w:rsidRDefault="00AC4C4A" w:rsidP="00AC4C4A">
            <w:pPr>
              <w:pStyle w:val="ZPpregtevilke"/>
            </w:pPr>
            <w:r>
              <w:rPr>
                <w:szCs w:val="16"/>
              </w:rPr>
              <w:t>94,4</w:t>
            </w:r>
          </w:p>
        </w:tc>
        <w:tc>
          <w:tcPr>
            <w:tcW w:w="692" w:type="dxa"/>
            <w:noWrap/>
            <w:vAlign w:val="bottom"/>
          </w:tcPr>
          <w:p w14:paraId="27B50C46" w14:textId="1E5D6E5F" w:rsidR="00AC4C4A" w:rsidRPr="00AC4C4A" w:rsidRDefault="00AC4C4A" w:rsidP="00AC4C4A">
            <w:pPr>
              <w:pStyle w:val="ZPpregtevilke"/>
            </w:pPr>
            <w:r w:rsidRPr="00AC4C4A">
              <w:rPr>
                <w:szCs w:val="16"/>
              </w:rPr>
              <w:t>1.429</w:t>
            </w:r>
          </w:p>
        </w:tc>
        <w:tc>
          <w:tcPr>
            <w:tcW w:w="693" w:type="dxa"/>
            <w:noWrap/>
            <w:vAlign w:val="bottom"/>
          </w:tcPr>
          <w:p w14:paraId="67A49838" w14:textId="57268B29" w:rsidR="00AC4C4A" w:rsidRPr="00AC4C4A" w:rsidRDefault="00AC4C4A" w:rsidP="00AC4C4A">
            <w:pPr>
              <w:pStyle w:val="ZPpregtevilke"/>
            </w:pPr>
            <w:r w:rsidRPr="00AC4C4A">
              <w:rPr>
                <w:szCs w:val="16"/>
              </w:rPr>
              <w:t>1.080</w:t>
            </w:r>
          </w:p>
        </w:tc>
        <w:tc>
          <w:tcPr>
            <w:tcW w:w="693" w:type="dxa"/>
            <w:vAlign w:val="bottom"/>
          </w:tcPr>
          <w:p w14:paraId="30707E6D" w14:textId="55AB221F" w:rsidR="00AC4C4A" w:rsidRPr="00AC4C4A" w:rsidRDefault="00AC4C4A" w:rsidP="00AC4C4A">
            <w:pPr>
              <w:pStyle w:val="ZPpregtevilke"/>
            </w:pPr>
            <w:r>
              <w:rPr>
                <w:szCs w:val="16"/>
              </w:rPr>
              <w:t>970</w:t>
            </w:r>
          </w:p>
        </w:tc>
        <w:tc>
          <w:tcPr>
            <w:tcW w:w="693" w:type="dxa"/>
            <w:tcBorders>
              <w:right w:val="single" w:sz="6" w:space="0" w:color="008000"/>
            </w:tcBorders>
            <w:vAlign w:val="bottom"/>
          </w:tcPr>
          <w:p w14:paraId="66AEEC85" w14:textId="01E04D15" w:rsidR="00AC4C4A" w:rsidRPr="00AC4C4A" w:rsidRDefault="00AC4C4A" w:rsidP="00AC4C4A">
            <w:pPr>
              <w:pStyle w:val="ZPpregtevilke"/>
            </w:pPr>
            <w:r>
              <w:rPr>
                <w:szCs w:val="16"/>
              </w:rPr>
              <w:t>89,9</w:t>
            </w:r>
          </w:p>
        </w:tc>
        <w:tc>
          <w:tcPr>
            <w:tcW w:w="692" w:type="dxa"/>
            <w:noWrap/>
            <w:vAlign w:val="bottom"/>
          </w:tcPr>
          <w:p w14:paraId="5FB48ABF" w14:textId="21DFBA6B" w:rsidR="00AC4C4A" w:rsidRPr="00AC4C4A" w:rsidRDefault="00AC4C4A" w:rsidP="00AC4C4A">
            <w:pPr>
              <w:pStyle w:val="ZPpregtevilke"/>
            </w:pPr>
            <w:r w:rsidRPr="00AC4C4A">
              <w:rPr>
                <w:szCs w:val="16"/>
              </w:rPr>
              <w:t>4.721</w:t>
            </w:r>
          </w:p>
        </w:tc>
        <w:tc>
          <w:tcPr>
            <w:tcW w:w="693" w:type="dxa"/>
            <w:noWrap/>
            <w:vAlign w:val="bottom"/>
          </w:tcPr>
          <w:p w14:paraId="2C3BB8D3" w14:textId="46759B16" w:rsidR="00AC4C4A" w:rsidRPr="00AC4C4A" w:rsidRDefault="00AC4C4A" w:rsidP="00AC4C4A">
            <w:pPr>
              <w:pStyle w:val="ZPpregtevilke"/>
            </w:pPr>
            <w:r w:rsidRPr="00AC4C4A">
              <w:rPr>
                <w:szCs w:val="16"/>
              </w:rPr>
              <w:t>3.679</w:t>
            </w:r>
          </w:p>
        </w:tc>
        <w:tc>
          <w:tcPr>
            <w:tcW w:w="693" w:type="dxa"/>
            <w:vAlign w:val="bottom"/>
          </w:tcPr>
          <w:p w14:paraId="0A2E3EA9" w14:textId="624EBC1C" w:rsidR="00AC4C4A" w:rsidRPr="00AC4C4A" w:rsidRDefault="00AC4C4A" w:rsidP="00AC4C4A">
            <w:pPr>
              <w:pStyle w:val="ZPpregtevilke"/>
            </w:pPr>
            <w:r>
              <w:rPr>
                <w:szCs w:val="16"/>
              </w:rPr>
              <w:t>3.326</w:t>
            </w:r>
          </w:p>
        </w:tc>
        <w:tc>
          <w:tcPr>
            <w:tcW w:w="693" w:type="dxa"/>
            <w:vAlign w:val="bottom"/>
          </w:tcPr>
          <w:p w14:paraId="2B26A23A" w14:textId="0CE379EC" w:rsidR="00AC4C4A" w:rsidRPr="00AC4C4A" w:rsidRDefault="00AC4C4A" w:rsidP="00AC4C4A">
            <w:pPr>
              <w:pStyle w:val="ZPpregtevilke"/>
            </w:pPr>
            <w:r>
              <w:rPr>
                <w:szCs w:val="16"/>
              </w:rPr>
              <w:t>90,4</w:t>
            </w:r>
          </w:p>
        </w:tc>
      </w:tr>
      <w:tr w:rsidR="00AC4C4A" w:rsidRPr="00AC4C4A" w14:paraId="4DA2C18F" w14:textId="77777777" w:rsidTr="00D63133">
        <w:trPr>
          <w:trHeight w:val="240"/>
          <w:jc w:val="center"/>
        </w:trPr>
        <w:tc>
          <w:tcPr>
            <w:tcW w:w="2592" w:type="dxa"/>
            <w:noWrap/>
            <w:vAlign w:val="bottom"/>
          </w:tcPr>
          <w:p w14:paraId="66DEADCD" w14:textId="77777777" w:rsidR="00AC4C4A" w:rsidRPr="00AC4C4A" w:rsidRDefault="00AC4C4A" w:rsidP="00AC4C4A">
            <w:pPr>
              <w:pStyle w:val="ZPpregtekst"/>
            </w:pPr>
            <w:r w:rsidRPr="00AC4C4A">
              <w:t>Dolenjska</w:t>
            </w:r>
          </w:p>
        </w:tc>
        <w:tc>
          <w:tcPr>
            <w:tcW w:w="774" w:type="dxa"/>
            <w:noWrap/>
            <w:vAlign w:val="bottom"/>
          </w:tcPr>
          <w:p w14:paraId="07BE7DBF" w14:textId="0508D9BE" w:rsidR="00AC4C4A" w:rsidRPr="00AC4C4A" w:rsidRDefault="00AC4C4A" w:rsidP="00AC4C4A">
            <w:pPr>
              <w:pStyle w:val="ZPpregtevilke"/>
            </w:pPr>
            <w:r w:rsidRPr="00AC4C4A">
              <w:rPr>
                <w:szCs w:val="16"/>
              </w:rPr>
              <w:t>9.839</w:t>
            </w:r>
          </w:p>
        </w:tc>
        <w:tc>
          <w:tcPr>
            <w:tcW w:w="775" w:type="dxa"/>
            <w:noWrap/>
            <w:vAlign w:val="bottom"/>
          </w:tcPr>
          <w:p w14:paraId="31EACDEC" w14:textId="767437CF" w:rsidR="00AC4C4A" w:rsidRPr="00AC4C4A" w:rsidRDefault="00AC4C4A" w:rsidP="00AC4C4A">
            <w:pPr>
              <w:pStyle w:val="ZPpregtevilke"/>
            </w:pPr>
            <w:r w:rsidRPr="00AC4C4A">
              <w:rPr>
                <w:szCs w:val="16"/>
              </w:rPr>
              <w:t>7.093</w:t>
            </w:r>
          </w:p>
        </w:tc>
        <w:tc>
          <w:tcPr>
            <w:tcW w:w="774" w:type="dxa"/>
            <w:vAlign w:val="bottom"/>
          </w:tcPr>
          <w:p w14:paraId="17EA9FCB" w14:textId="2BB1CDD4" w:rsidR="00AC4C4A" w:rsidRPr="00AC4C4A" w:rsidRDefault="00AC4C4A" w:rsidP="00AC4C4A">
            <w:pPr>
              <w:pStyle w:val="ZPpregtevilke"/>
            </w:pPr>
            <w:r>
              <w:rPr>
                <w:szCs w:val="16"/>
              </w:rPr>
              <w:t>7.269</w:t>
            </w:r>
          </w:p>
        </w:tc>
        <w:tc>
          <w:tcPr>
            <w:tcW w:w="759" w:type="dxa"/>
            <w:tcBorders>
              <w:right w:val="single" w:sz="6" w:space="0" w:color="008000"/>
            </w:tcBorders>
            <w:vAlign w:val="bottom"/>
          </w:tcPr>
          <w:p w14:paraId="1F00E60C" w14:textId="1C37E75C" w:rsidR="00AC4C4A" w:rsidRPr="00AC4C4A" w:rsidRDefault="00AC4C4A" w:rsidP="00AC4C4A">
            <w:pPr>
              <w:pStyle w:val="ZPpregtevilke"/>
            </w:pPr>
            <w:r>
              <w:rPr>
                <w:szCs w:val="16"/>
              </w:rPr>
              <w:t>102,5</w:t>
            </w:r>
          </w:p>
        </w:tc>
        <w:tc>
          <w:tcPr>
            <w:tcW w:w="707" w:type="dxa"/>
            <w:noWrap/>
            <w:vAlign w:val="bottom"/>
          </w:tcPr>
          <w:p w14:paraId="00860FCA" w14:textId="46FD55BD" w:rsidR="00AC4C4A" w:rsidRPr="00AC4C4A" w:rsidRDefault="00AC4C4A" w:rsidP="00AC4C4A">
            <w:pPr>
              <w:pStyle w:val="ZPpregtevilke"/>
            </w:pPr>
            <w:r w:rsidRPr="00AC4C4A">
              <w:rPr>
                <w:szCs w:val="16"/>
              </w:rPr>
              <w:t>7.381</w:t>
            </w:r>
          </w:p>
        </w:tc>
        <w:tc>
          <w:tcPr>
            <w:tcW w:w="693" w:type="dxa"/>
            <w:noWrap/>
            <w:vAlign w:val="bottom"/>
          </w:tcPr>
          <w:p w14:paraId="3218590D" w14:textId="44FAFC89" w:rsidR="00AC4C4A" w:rsidRPr="00AC4C4A" w:rsidRDefault="00AC4C4A" w:rsidP="00AC4C4A">
            <w:pPr>
              <w:pStyle w:val="ZPpregtevilke"/>
            </w:pPr>
            <w:r w:rsidRPr="00AC4C4A">
              <w:rPr>
                <w:szCs w:val="16"/>
              </w:rPr>
              <w:t>5.410</w:t>
            </w:r>
          </w:p>
        </w:tc>
        <w:tc>
          <w:tcPr>
            <w:tcW w:w="693" w:type="dxa"/>
            <w:vAlign w:val="bottom"/>
          </w:tcPr>
          <w:p w14:paraId="6B1D290E" w14:textId="6EA5454E" w:rsidR="00AC4C4A" w:rsidRPr="00AC4C4A" w:rsidRDefault="00AC4C4A" w:rsidP="00AC4C4A">
            <w:pPr>
              <w:pStyle w:val="ZPpregtevilke"/>
            </w:pPr>
            <w:r>
              <w:rPr>
                <w:szCs w:val="16"/>
              </w:rPr>
              <w:t>5.583</w:t>
            </w:r>
          </w:p>
        </w:tc>
        <w:tc>
          <w:tcPr>
            <w:tcW w:w="693" w:type="dxa"/>
            <w:tcBorders>
              <w:right w:val="single" w:sz="6" w:space="0" w:color="008000"/>
            </w:tcBorders>
            <w:vAlign w:val="bottom"/>
          </w:tcPr>
          <w:p w14:paraId="58BCE18D" w14:textId="7BBCBF26" w:rsidR="00AC4C4A" w:rsidRPr="00AC4C4A" w:rsidRDefault="00AC4C4A" w:rsidP="00AC4C4A">
            <w:pPr>
              <w:pStyle w:val="ZPpregtevilke"/>
            </w:pPr>
            <w:r>
              <w:rPr>
                <w:szCs w:val="16"/>
              </w:rPr>
              <w:t>103,2</w:t>
            </w:r>
          </w:p>
        </w:tc>
        <w:tc>
          <w:tcPr>
            <w:tcW w:w="692" w:type="dxa"/>
            <w:noWrap/>
            <w:vAlign w:val="bottom"/>
          </w:tcPr>
          <w:p w14:paraId="6125D030" w14:textId="7CB57650" w:rsidR="00AC4C4A" w:rsidRPr="00AC4C4A" w:rsidRDefault="00AC4C4A" w:rsidP="00AC4C4A">
            <w:pPr>
              <w:pStyle w:val="ZPpregtevilke"/>
            </w:pPr>
            <w:r w:rsidRPr="00AC4C4A">
              <w:rPr>
                <w:szCs w:val="16"/>
              </w:rPr>
              <w:t>7.220</w:t>
            </w:r>
          </w:p>
        </w:tc>
        <w:tc>
          <w:tcPr>
            <w:tcW w:w="693" w:type="dxa"/>
            <w:noWrap/>
            <w:vAlign w:val="bottom"/>
          </w:tcPr>
          <w:p w14:paraId="02B0A5D8" w14:textId="15E8EA86" w:rsidR="00AC4C4A" w:rsidRPr="00AC4C4A" w:rsidRDefault="00AC4C4A" w:rsidP="00AC4C4A">
            <w:pPr>
              <w:pStyle w:val="ZPpregtevilke"/>
            </w:pPr>
            <w:r w:rsidRPr="00AC4C4A">
              <w:rPr>
                <w:szCs w:val="16"/>
              </w:rPr>
              <w:t>5.141</w:t>
            </w:r>
          </w:p>
        </w:tc>
        <w:tc>
          <w:tcPr>
            <w:tcW w:w="693" w:type="dxa"/>
            <w:vAlign w:val="bottom"/>
          </w:tcPr>
          <w:p w14:paraId="4DD7123B" w14:textId="4F20A5EE" w:rsidR="00AC4C4A" w:rsidRPr="00AC4C4A" w:rsidRDefault="00AC4C4A" w:rsidP="00AC4C4A">
            <w:pPr>
              <w:pStyle w:val="ZPpregtevilke"/>
            </w:pPr>
            <w:r>
              <w:rPr>
                <w:szCs w:val="16"/>
              </w:rPr>
              <w:t>5.163</w:t>
            </w:r>
          </w:p>
        </w:tc>
        <w:tc>
          <w:tcPr>
            <w:tcW w:w="693" w:type="dxa"/>
            <w:tcBorders>
              <w:right w:val="single" w:sz="6" w:space="0" w:color="008000"/>
            </w:tcBorders>
            <w:vAlign w:val="bottom"/>
          </w:tcPr>
          <w:p w14:paraId="4EE33535" w14:textId="067AA8DD" w:rsidR="00AC4C4A" w:rsidRPr="00AC4C4A" w:rsidRDefault="00AC4C4A" w:rsidP="00AC4C4A">
            <w:pPr>
              <w:pStyle w:val="ZPpregtevilke"/>
            </w:pPr>
            <w:r>
              <w:rPr>
                <w:szCs w:val="16"/>
              </w:rPr>
              <w:t>100,4</w:t>
            </w:r>
          </w:p>
        </w:tc>
        <w:tc>
          <w:tcPr>
            <w:tcW w:w="692" w:type="dxa"/>
            <w:noWrap/>
            <w:vAlign w:val="bottom"/>
          </w:tcPr>
          <w:p w14:paraId="7D7CFF94" w14:textId="28CB743C" w:rsidR="00AC4C4A" w:rsidRPr="00AC4C4A" w:rsidRDefault="00AC4C4A" w:rsidP="00AC4C4A">
            <w:pPr>
              <w:pStyle w:val="ZPpregtevilke"/>
            </w:pPr>
            <w:r w:rsidRPr="00AC4C4A">
              <w:rPr>
                <w:szCs w:val="16"/>
              </w:rPr>
              <w:t>5.416</w:t>
            </w:r>
          </w:p>
        </w:tc>
        <w:tc>
          <w:tcPr>
            <w:tcW w:w="693" w:type="dxa"/>
            <w:noWrap/>
            <w:vAlign w:val="bottom"/>
          </w:tcPr>
          <w:p w14:paraId="3F65BBFD" w14:textId="748C39FC" w:rsidR="00AC4C4A" w:rsidRPr="00AC4C4A" w:rsidRDefault="00AC4C4A" w:rsidP="00AC4C4A">
            <w:pPr>
              <w:pStyle w:val="ZPpregtevilke"/>
            </w:pPr>
            <w:r w:rsidRPr="00AC4C4A">
              <w:rPr>
                <w:szCs w:val="16"/>
              </w:rPr>
              <w:t>3.921</w:t>
            </w:r>
          </w:p>
        </w:tc>
        <w:tc>
          <w:tcPr>
            <w:tcW w:w="693" w:type="dxa"/>
            <w:vAlign w:val="bottom"/>
          </w:tcPr>
          <w:p w14:paraId="3CE9B00D" w14:textId="71D83B9E" w:rsidR="00AC4C4A" w:rsidRPr="00AC4C4A" w:rsidRDefault="00AC4C4A" w:rsidP="00AC4C4A">
            <w:pPr>
              <w:pStyle w:val="ZPpregtevilke"/>
            </w:pPr>
            <w:r>
              <w:rPr>
                <w:szCs w:val="16"/>
              </w:rPr>
              <w:t>3.966</w:t>
            </w:r>
          </w:p>
        </w:tc>
        <w:tc>
          <w:tcPr>
            <w:tcW w:w="693" w:type="dxa"/>
            <w:vAlign w:val="bottom"/>
          </w:tcPr>
          <w:p w14:paraId="6C13C613" w14:textId="7472E20D" w:rsidR="00AC4C4A" w:rsidRPr="00AC4C4A" w:rsidRDefault="00AC4C4A" w:rsidP="00AC4C4A">
            <w:pPr>
              <w:pStyle w:val="ZPpregtevilke"/>
            </w:pPr>
            <w:r>
              <w:rPr>
                <w:szCs w:val="16"/>
              </w:rPr>
              <w:t>101,1</w:t>
            </w:r>
          </w:p>
        </w:tc>
      </w:tr>
      <w:tr w:rsidR="00AC4C4A" w:rsidRPr="00AC4C4A" w14:paraId="6B8C71BA" w14:textId="77777777" w:rsidTr="00D63133">
        <w:trPr>
          <w:trHeight w:val="240"/>
          <w:jc w:val="center"/>
        </w:trPr>
        <w:tc>
          <w:tcPr>
            <w:tcW w:w="2592" w:type="dxa"/>
            <w:noWrap/>
            <w:vAlign w:val="bottom"/>
          </w:tcPr>
          <w:p w14:paraId="77E8721F" w14:textId="77777777" w:rsidR="00AC4C4A" w:rsidRPr="00AC4C4A" w:rsidRDefault="00AC4C4A" w:rsidP="00AC4C4A">
            <w:pPr>
              <w:pStyle w:val="ZPpregtekst"/>
            </w:pPr>
            <w:r w:rsidRPr="00AC4C4A">
              <w:t>Bizeljsko Sremič</w:t>
            </w:r>
          </w:p>
        </w:tc>
        <w:tc>
          <w:tcPr>
            <w:tcW w:w="774" w:type="dxa"/>
            <w:noWrap/>
            <w:vAlign w:val="bottom"/>
          </w:tcPr>
          <w:p w14:paraId="2B6F1409" w14:textId="638E04E5" w:rsidR="00AC4C4A" w:rsidRPr="00AC4C4A" w:rsidRDefault="00AC4C4A" w:rsidP="00AC4C4A">
            <w:pPr>
              <w:pStyle w:val="ZPpregtevilke"/>
            </w:pPr>
            <w:r w:rsidRPr="00AC4C4A">
              <w:rPr>
                <w:szCs w:val="16"/>
              </w:rPr>
              <w:t>3.605</w:t>
            </w:r>
          </w:p>
        </w:tc>
        <w:tc>
          <w:tcPr>
            <w:tcW w:w="775" w:type="dxa"/>
            <w:noWrap/>
            <w:vAlign w:val="bottom"/>
          </w:tcPr>
          <w:p w14:paraId="5F607203" w14:textId="7EFB9A0D" w:rsidR="00AC4C4A" w:rsidRPr="00AC4C4A" w:rsidRDefault="00AC4C4A" w:rsidP="00AC4C4A">
            <w:pPr>
              <w:pStyle w:val="ZPpregtevilke"/>
            </w:pPr>
            <w:r w:rsidRPr="00AC4C4A">
              <w:rPr>
                <w:szCs w:val="16"/>
              </w:rPr>
              <w:t>1.712</w:t>
            </w:r>
          </w:p>
        </w:tc>
        <w:tc>
          <w:tcPr>
            <w:tcW w:w="774" w:type="dxa"/>
            <w:vAlign w:val="bottom"/>
          </w:tcPr>
          <w:p w14:paraId="1202C7A4" w14:textId="29802A66" w:rsidR="00AC4C4A" w:rsidRPr="00AC4C4A" w:rsidRDefault="00AC4C4A" w:rsidP="00AC4C4A">
            <w:pPr>
              <w:pStyle w:val="ZPpregtevilke"/>
            </w:pPr>
            <w:r>
              <w:rPr>
                <w:szCs w:val="16"/>
              </w:rPr>
              <w:t>2.336</w:t>
            </w:r>
          </w:p>
        </w:tc>
        <w:tc>
          <w:tcPr>
            <w:tcW w:w="759" w:type="dxa"/>
            <w:tcBorders>
              <w:right w:val="single" w:sz="6" w:space="0" w:color="008000"/>
            </w:tcBorders>
            <w:vAlign w:val="bottom"/>
          </w:tcPr>
          <w:p w14:paraId="0FB19D4C" w14:textId="2B13C281" w:rsidR="00AC4C4A" w:rsidRPr="00AC4C4A" w:rsidRDefault="00AC4C4A" w:rsidP="00AC4C4A">
            <w:pPr>
              <w:pStyle w:val="ZPpregtevilke"/>
            </w:pPr>
            <w:r>
              <w:rPr>
                <w:szCs w:val="16"/>
              </w:rPr>
              <w:t>136,5</w:t>
            </w:r>
          </w:p>
        </w:tc>
        <w:tc>
          <w:tcPr>
            <w:tcW w:w="707" w:type="dxa"/>
            <w:noWrap/>
            <w:vAlign w:val="bottom"/>
          </w:tcPr>
          <w:p w14:paraId="2BEC215C" w14:textId="6BB6E537" w:rsidR="00AC4C4A" w:rsidRPr="00AC4C4A" w:rsidRDefault="00AC4C4A" w:rsidP="00AC4C4A">
            <w:pPr>
              <w:pStyle w:val="ZPpregtevilke"/>
            </w:pPr>
            <w:r w:rsidRPr="00AC4C4A">
              <w:rPr>
                <w:szCs w:val="16"/>
              </w:rPr>
              <w:t>5.360</w:t>
            </w:r>
          </w:p>
        </w:tc>
        <w:tc>
          <w:tcPr>
            <w:tcW w:w="693" w:type="dxa"/>
            <w:noWrap/>
            <w:vAlign w:val="bottom"/>
          </w:tcPr>
          <w:p w14:paraId="1CC89B78" w14:textId="0A76F4C2" w:rsidR="00AC4C4A" w:rsidRPr="00AC4C4A" w:rsidRDefault="00AC4C4A" w:rsidP="00AC4C4A">
            <w:pPr>
              <w:pStyle w:val="ZPpregtevilke"/>
            </w:pPr>
            <w:r w:rsidRPr="00AC4C4A">
              <w:rPr>
                <w:szCs w:val="16"/>
              </w:rPr>
              <w:t>2.594</w:t>
            </w:r>
          </w:p>
        </w:tc>
        <w:tc>
          <w:tcPr>
            <w:tcW w:w="693" w:type="dxa"/>
            <w:vAlign w:val="bottom"/>
          </w:tcPr>
          <w:p w14:paraId="5701044A" w14:textId="397E53C8" w:rsidR="00AC4C4A" w:rsidRPr="00AC4C4A" w:rsidRDefault="00AC4C4A" w:rsidP="00AC4C4A">
            <w:pPr>
              <w:pStyle w:val="ZPpregtevilke"/>
            </w:pPr>
            <w:r>
              <w:rPr>
                <w:szCs w:val="16"/>
              </w:rPr>
              <w:t>3.568</w:t>
            </w:r>
          </w:p>
        </w:tc>
        <w:tc>
          <w:tcPr>
            <w:tcW w:w="693" w:type="dxa"/>
            <w:tcBorders>
              <w:right w:val="single" w:sz="6" w:space="0" w:color="008000"/>
            </w:tcBorders>
            <w:vAlign w:val="bottom"/>
          </w:tcPr>
          <w:p w14:paraId="5D0E5F7A" w14:textId="26E08AE0" w:rsidR="00AC4C4A" w:rsidRPr="00AC4C4A" w:rsidRDefault="00AC4C4A" w:rsidP="00AC4C4A">
            <w:pPr>
              <w:pStyle w:val="ZPpregtevilke"/>
            </w:pPr>
            <w:r>
              <w:rPr>
                <w:szCs w:val="16"/>
              </w:rPr>
              <w:t>137,5</w:t>
            </w:r>
          </w:p>
        </w:tc>
        <w:tc>
          <w:tcPr>
            <w:tcW w:w="692" w:type="dxa"/>
            <w:noWrap/>
            <w:vAlign w:val="bottom"/>
          </w:tcPr>
          <w:p w14:paraId="0B71A7EF" w14:textId="2379D579" w:rsidR="00AC4C4A" w:rsidRPr="00AC4C4A" w:rsidRDefault="00AC4C4A" w:rsidP="00AC4C4A">
            <w:pPr>
              <w:pStyle w:val="ZPpregtevilke"/>
            </w:pPr>
            <w:r w:rsidRPr="00AC4C4A">
              <w:rPr>
                <w:szCs w:val="16"/>
              </w:rPr>
              <w:t>2.359</w:t>
            </w:r>
          </w:p>
        </w:tc>
        <w:tc>
          <w:tcPr>
            <w:tcW w:w="693" w:type="dxa"/>
            <w:noWrap/>
            <w:vAlign w:val="bottom"/>
          </w:tcPr>
          <w:p w14:paraId="224442C9" w14:textId="421443C5" w:rsidR="00AC4C4A" w:rsidRPr="00AC4C4A" w:rsidRDefault="00AC4C4A" w:rsidP="00AC4C4A">
            <w:pPr>
              <w:pStyle w:val="ZPpregtevilke"/>
            </w:pPr>
            <w:r w:rsidRPr="00AC4C4A">
              <w:rPr>
                <w:szCs w:val="16"/>
              </w:rPr>
              <w:t>1.135</w:t>
            </w:r>
          </w:p>
        </w:tc>
        <w:tc>
          <w:tcPr>
            <w:tcW w:w="693" w:type="dxa"/>
            <w:vAlign w:val="bottom"/>
          </w:tcPr>
          <w:p w14:paraId="2FC2CD05" w14:textId="41989D21" w:rsidR="00AC4C4A" w:rsidRPr="00AC4C4A" w:rsidRDefault="00AC4C4A" w:rsidP="00AC4C4A">
            <w:pPr>
              <w:pStyle w:val="ZPpregtevilke"/>
            </w:pPr>
            <w:r>
              <w:rPr>
                <w:szCs w:val="16"/>
              </w:rPr>
              <w:t>1.446</w:t>
            </w:r>
          </w:p>
        </w:tc>
        <w:tc>
          <w:tcPr>
            <w:tcW w:w="693" w:type="dxa"/>
            <w:tcBorders>
              <w:right w:val="single" w:sz="6" w:space="0" w:color="008000"/>
            </w:tcBorders>
            <w:vAlign w:val="bottom"/>
          </w:tcPr>
          <w:p w14:paraId="5F4014E7" w14:textId="622315F9" w:rsidR="00AC4C4A" w:rsidRPr="00AC4C4A" w:rsidRDefault="00AC4C4A" w:rsidP="00AC4C4A">
            <w:pPr>
              <w:pStyle w:val="ZPpregtevilke"/>
            </w:pPr>
            <w:r>
              <w:rPr>
                <w:szCs w:val="16"/>
              </w:rPr>
              <w:t>127,4</w:t>
            </w:r>
          </w:p>
        </w:tc>
        <w:tc>
          <w:tcPr>
            <w:tcW w:w="692" w:type="dxa"/>
            <w:noWrap/>
            <w:vAlign w:val="bottom"/>
          </w:tcPr>
          <w:p w14:paraId="386EC4D3" w14:textId="42996A23" w:rsidR="00AC4C4A" w:rsidRPr="00AC4C4A" w:rsidRDefault="00AC4C4A" w:rsidP="00AC4C4A">
            <w:pPr>
              <w:pStyle w:val="ZPpregtevilke"/>
            </w:pPr>
            <w:r w:rsidRPr="00AC4C4A">
              <w:rPr>
                <w:szCs w:val="16"/>
              </w:rPr>
              <w:t>3.508</w:t>
            </w:r>
          </w:p>
        </w:tc>
        <w:tc>
          <w:tcPr>
            <w:tcW w:w="693" w:type="dxa"/>
            <w:noWrap/>
            <w:vAlign w:val="bottom"/>
          </w:tcPr>
          <w:p w14:paraId="0C81A381" w14:textId="461772F2" w:rsidR="00AC4C4A" w:rsidRPr="00AC4C4A" w:rsidRDefault="00AC4C4A" w:rsidP="00AC4C4A">
            <w:pPr>
              <w:pStyle w:val="ZPpregtevilke"/>
            </w:pPr>
            <w:r w:rsidRPr="00AC4C4A">
              <w:rPr>
                <w:szCs w:val="16"/>
              </w:rPr>
              <w:t>1.720</w:t>
            </w:r>
          </w:p>
        </w:tc>
        <w:tc>
          <w:tcPr>
            <w:tcW w:w="693" w:type="dxa"/>
            <w:vAlign w:val="bottom"/>
          </w:tcPr>
          <w:p w14:paraId="646A3EF6" w14:textId="01E2F117" w:rsidR="00AC4C4A" w:rsidRPr="00AC4C4A" w:rsidRDefault="00AC4C4A" w:rsidP="00AC4C4A">
            <w:pPr>
              <w:pStyle w:val="ZPpregtevilke"/>
            </w:pPr>
            <w:r>
              <w:rPr>
                <w:szCs w:val="16"/>
              </w:rPr>
              <w:t>2.209</w:t>
            </w:r>
          </w:p>
        </w:tc>
        <w:tc>
          <w:tcPr>
            <w:tcW w:w="693" w:type="dxa"/>
            <w:vAlign w:val="bottom"/>
          </w:tcPr>
          <w:p w14:paraId="5AFE5EEC" w14:textId="2D08D705" w:rsidR="00AC4C4A" w:rsidRPr="00AC4C4A" w:rsidRDefault="00AC4C4A" w:rsidP="00AC4C4A">
            <w:pPr>
              <w:pStyle w:val="ZPpregtevilke"/>
            </w:pPr>
            <w:r>
              <w:rPr>
                <w:szCs w:val="16"/>
              </w:rPr>
              <w:t>128,4</w:t>
            </w:r>
          </w:p>
        </w:tc>
      </w:tr>
      <w:tr w:rsidR="00AC4C4A" w:rsidRPr="00AC4C4A" w14:paraId="4FF5F9DF" w14:textId="77777777" w:rsidTr="00D63133">
        <w:trPr>
          <w:trHeight w:val="240"/>
          <w:jc w:val="center"/>
        </w:trPr>
        <w:tc>
          <w:tcPr>
            <w:tcW w:w="2592" w:type="dxa"/>
            <w:shd w:val="clear" w:color="auto" w:fill="D9D9D9" w:themeFill="background1" w:themeFillShade="D9"/>
            <w:noWrap/>
            <w:vAlign w:val="bottom"/>
          </w:tcPr>
          <w:p w14:paraId="05F3DF4A" w14:textId="77777777" w:rsidR="00AC4C4A" w:rsidRPr="00AC4C4A" w:rsidRDefault="00AC4C4A" w:rsidP="00AC4C4A">
            <w:pPr>
              <w:pStyle w:val="ZPpregtekst"/>
              <w:rPr>
                <w:b/>
                <w:bCs/>
                <w:i/>
              </w:rPr>
            </w:pPr>
            <w:r w:rsidRPr="00AC4C4A">
              <w:rPr>
                <w:b/>
                <w:bCs/>
                <w:i/>
              </w:rPr>
              <w:t>Primorska</w:t>
            </w:r>
          </w:p>
        </w:tc>
        <w:tc>
          <w:tcPr>
            <w:tcW w:w="774" w:type="dxa"/>
            <w:shd w:val="clear" w:color="auto" w:fill="D9D9D9" w:themeFill="background1" w:themeFillShade="D9"/>
            <w:noWrap/>
            <w:vAlign w:val="bottom"/>
          </w:tcPr>
          <w:p w14:paraId="77C9D0F4" w14:textId="1551EBAC" w:rsidR="00AC4C4A" w:rsidRPr="00AC4C4A" w:rsidRDefault="00AC4C4A" w:rsidP="00AC4C4A">
            <w:pPr>
              <w:pStyle w:val="ZPpregtevilke"/>
              <w:rPr>
                <w:b/>
                <w:bCs/>
                <w:i/>
              </w:rPr>
            </w:pPr>
            <w:r w:rsidRPr="00AC4C4A">
              <w:rPr>
                <w:b/>
                <w:bCs/>
                <w:szCs w:val="16"/>
              </w:rPr>
              <w:t>32.504</w:t>
            </w:r>
          </w:p>
        </w:tc>
        <w:tc>
          <w:tcPr>
            <w:tcW w:w="775" w:type="dxa"/>
            <w:shd w:val="clear" w:color="auto" w:fill="D9D9D9" w:themeFill="background1" w:themeFillShade="D9"/>
            <w:noWrap/>
            <w:vAlign w:val="bottom"/>
          </w:tcPr>
          <w:p w14:paraId="14620DE4" w14:textId="3BBB5DFD" w:rsidR="00AC4C4A" w:rsidRPr="00AC4C4A" w:rsidRDefault="00AC4C4A" w:rsidP="00AC4C4A">
            <w:pPr>
              <w:pStyle w:val="ZPpregtevilke"/>
              <w:rPr>
                <w:b/>
                <w:bCs/>
                <w:i/>
              </w:rPr>
            </w:pPr>
            <w:r w:rsidRPr="00AC4C4A">
              <w:rPr>
                <w:b/>
                <w:bCs/>
                <w:szCs w:val="16"/>
              </w:rPr>
              <w:t>28.755</w:t>
            </w:r>
          </w:p>
        </w:tc>
        <w:tc>
          <w:tcPr>
            <w:tcW w:w="774" w:type="dxa"/>
            <w:shd w:val="clear" w:color="auto" w:fill="D9D9D9" w:themeFill="background1" w:themeFillShade="D9"/>
            <w:vAlign w:val="bottom"/>
          </w:tcPr>
          <w:p w14:paraId="10BB9103" w14:textId="616FE9D2" w:rsidR="00AC4C4A" w:rsidRPr="00AC4C4A" w:rsidRDefault="00AC4C4A" w:rsidP="00AC4C4A">
            <w:pPr>
              <w:pStyle w:val="ZPpregtevilke"/>
              <w:rPr>
                <w:b/>
                <w:bCs/>
                <w:i/>
              </w:rPr>
            </w:pPr>
            <w:r>
              <w:rPr>
                <w:b/>
                <w:bCs/>
                <w:szCs w:val="16"/>
              </w:rPr>
              <w:t>22.992</w:t>
            </w:r>
          </w:p>
        </w:tc>
        <w:tc>
          <w:tcPr>
            <w:tcW w:w="759" w:type="dxa"/>
            <w:tcBorders>
              <w:right w:val="single" w:sz="6" w:space="0" w:color="008000"/>
            </w:tcBorders>
            <w:shd w:val="clear" w:color="auto" w:fill="D9D9D9" w:themeFill="background1" w:themeFillShade="D9"/>
            <w:vAlign w:val="bottom"/>
          </w:tcPr>
          <w:p w14:paraId="06B6E7E0" w14:textId="0A5F036F" w:rsidR="00AC4C4A" w:rsidRPr="00AC4C4A" w:rsidRDefault="00AC4C4A" w:rsidP="00AC4C4A">
            <w:pPr>
              <w:pStyle w:val="ZPpregtevilke"/>
              <w:rPr>
                <w:b/>
                <w:bCs/>
                <w:i/>
              </w:rPr>
            </w:pPr>
            <w:r>
              <w:rPr>
                <w:b/>
                <w:bCs/>
                <w:szCs w:val="16"/>
              </w:rPr>
              <w:t>80,0</w:t>
            </w:r>
          </w:p>
        </w:tc>
        <w:tc>
          <w:tcPr>
            <w:tcW w:w="707" w:type="dxa"/>
            <w:shd w:val="clear" w:color="auto" w:fill="D9D9D9" w:themeFill="background1" w:themeFillShade="D9"/>
            <w:noWrap/>
            <w:vAlign w:val="bottom"/>
          </w:tcPr>
          <w:p w14:paraId="31EA304D" w14:textId="109868AF" w:rsidR="00AC4C4A" w:rsidRPr="00AC4C4A" w:rsidRDefault="00AC4C4A" w:rsidP="00AC4C4A">
            <w:pPr>
              <w:pStyle w:val="ZPpregtevilke"/>
              <w:rPr>
                <w:b/>
                <w:bCs/>
                <w:i/>
              </w:rPr>
            </w:pPr>
            <w:r w:rsidRPr="00AC4C4A">
              <w:rPr>
                <w:b/>
                <w:bCs/>
                <w:szCs w:val="16"/>
              </w:rPr>
              <w:t>5.195</w:t>
            </w:r>
          </w:p>
        </w:tc>
        <w:tc>
          <w:tcPr>
            <w:tcW w:w="693" w:type="dxa"/>
            <w:shd w:val="clear" w:color="auto" w:fill="D9D9D9" w:themeFill="background1" w:themeFillShade="D9"/>
            <w:noWrap/>
            <w:vAlign w:val="bottom"/>
          </w:tcPr>
          <w:p w14:paraId="004BCF18" w14:textId="6217D94F" w:rsidR="00AC4C4A" w:rsidRPr="00AC4C4A" w:rsidRDefault="00AC4C4A" w:rsidP="00AC4C4A">
            <w:pPr>
              <w:pStyle w:val="ZPpregtevilke"/>
              <w:rPr>
                <w:b/>
                <w:bCs/>
                <w:i/>
              </w:rPr>
            </w:pPr>
            <w:r w:rsidRPr="00AC4C4A">
              <w:rPr>
                <w:b/>
                <w:bCs/>
                <w:szCs w:val="16"/>
              </w:rPr>
              <w:t>4.609</w:t>
            </w:r>
          </w:p>
        </w:tc>
        <w:tc>
          <w:tcPr>
            <w:tcW w:w="693" w:type="dxa"/>
            <w:shd w:val="clear" w:color="auto" w:fill="D9D9D9" w:themeFill="background1" w:themeFillShade="D9"/>
            <w:vAlign w:val="bottom"/>
          </w:tcPr>
          <w:p w14:paraId="77548C61" w14:textId="1CFA5715" w:rsidR="00AC4C4A" w:rsidRPr="00AC4C4A" w:rsidRDefault="00AC4C4A" w:rsidP="00AC4C4A">
            <w:pPr>
              <w:pStyle w:val="ZPpregtevilke"/>
              <w:rPr>
                <w:b/>
                <w:bCs/>
                <w:i/>
              </w:rPr>
            </w:pPr>
            <w:r>
              <w:rPr>
                <w:b/>
                <w:bCs/>
                <w:szCs w:val="16"/>
              </w:rPr>
              <w:t>3.683</w:t>
            </w:r>
          </w:p>
        </w:tc>
        <w:tc>
          <w:tcPr>
            <w:tcW w:w="693" w:type="dxa"/>
            <w:tcBorders>
              <w:right w:val="single" w:sz="6" w:space="0" w:color="008000"/>
            </w:tcBorders>
            <w:shd w:val="clear" w:color="auto" w:fill="D9D9D9" w:themeFill="background1" w:themeFillShade="D9"/>
            <w:vAlign w:val="bottom"/>
          </w:tcPr>
          <w:p w14:paraId="019A5C15" w14:textId="48FF7CE2" w:rsidR="00AC4C4A" w:rsidRPr="00AC4C4A" w:rsidRDefault="00AC4C4A" w:rsidP="00AC4C4A">
            <w:pPr>
              <w:pStyle w:val="ZPpregtevilke"/>
              <w:rPr>
                <w:b/>
                <w:bCs/>
                <w:i/>
              </w:rPr>
            </w:pPr>
            <w:r>
              <w:rPr>
                <w:b/>
                <w:bCs/>
                <w:szCs w:val="16"/>
              </w:rPr>
              <w:t>79,9</w:t>
            </w:r>
          </w:p>
        </w:tc>
        <w:tc>
          <w:tcPr>
            <w:tcW w:w="692" w:type="dxa"/>
            <w:shd w:val="clear" w:color="auto" w:fill="D9D9D9" w:themeFill="background1" w:themeFillShade="D9"/>
            <w:noWrap/>
            <w:vAlign w:val="bottom"/>
          </w:tcPr>
          <w:p w14:paraId="19CB3047" w14:textId="1E78BD00" w:rsidR="00AC4C4A" w:rsidRPr="00AC4C4A" w:rsidRDefault="00AC4C4A" w:rsidP="00AC4C4A">
            <w:pPr>
              <w:pStyle w:val="ZPpregtevilke"/>
              <w:rPr>
                <w:b/>
                <w:bCs/>
                <w:i/>
              </w:rPr>
            </w:pPr>
            <w:r w:rsidRPr="00AC4C4A">
              <w:rPr>
                <w:b/>
                <w:bCs/>
                <w:szCs w:val="16"/>
              </w:rPr>
              <w:t>21.341</w:t>
            </w:r>
          </w:p>
        </w:tc>
        <w:tc>
          <w:tcPr>
            <w:tcW w:w="693" w:type="dxa"/>
            <w:shd w:val="clear" w:color="auto" w:fill="D9D9D9" w:themeFill="background1" w:themeFillShade="D9"/>
            <w:noWrap/>
            <w:vAlign w:val="bottom"/>
          </w:tcPr>
          <w:p w14:paraId="2307D270" w14:textId="6912F2E8" w:rsidR="00AC4C4A" w:rsidRPr="00AC4C4A" w:rsidRDefault="00AC4C4A" w:rsidP="00AC4C4A">
            <w:pPr>
              <w:pStyle w:val="ZPpregtevilke"/>
              <w:rPr>
                <w:b/>
                <w:bCs/>
                <w:i/>
              </w:rPr>
            </w:pPr>
            <w:r w:rsidRPr="00AC4C4A">
              <w:rPr>
                <w:b/>
                <w:bCs/>
                <w:szCs w:val="16"/>
              </w:rPr>
              <w:t>18.950</w:t>
            </w:r>
          </w:p>
        </w:tc>
        <w:tc>
          <w:tcPr>
            <w:tcW w:w="693" w:type="dxa"/>
            <w:shd w:val="clear" w:color="auto" w:fill="D9D9D9" w:themeFill="background1" w:themeFillShade="D9"/>
            <w:vAlign w:val="bottom"/>
          </w:tcPr>
          <w:p w14:paraId="7E20CBF7" w14:textId="115CE8F6" w:rsidR="00AC4C4A" w:rsidRPr="00AC4C4A" w:rsidRDefault="00AC4C4A" w:rsidP="00AC4C4A">
            <w:pPr>
              <w:pStyle w:val="ZPpregtevilke"/>
              <w:rPr>
                <w:b/>
                <w:bCs/>
                <w:i/>
              </w:rPr>
            </w:pPr>
            <w:r>
              <w:rPr>
                <w:b/>
                <w:bCs/>
                <w:szCs w:val="16"/>
              </w:rPr>
              <w:t>15.041</w:t>
            </w:r>
          </w:p>
        </w:tc>
        <w:tc>
          <w:tcPr>
            <w:tcW w:w="693" w:type="dxa"/>
            <w:tcBorders>
              <w:right w:val="single" w:sz="6" w:space="0" w:color="008000"/>
            </w:tcBorders>
            <w:shd w:val="clear" w:color="auto" w:fill="D9D9D9" w:themeFill="background1" w:themeFillShade="D9"/>
            <w:vAlign w:val="bottom"/>
          </w:tcPr>
          <w:p w14:paraId="4B3DD0E8" w14:textId="28CE67E2" w:rsidR="00AC4C4A" w:rsidRPr="00AC4C4A" w:rsidRDefault="00AC4C4A" w:rsidP="00AC4C4A">
            <w:pPr>
              <w:pStyle w:val="ZPpregtevilke"/>
              <w:rPr>
                <w:b/>
                <w:bCs/>
                <w:i/>
              </w:rPr>
            </w:pPr>
            <w:r>
              <w:rPr>
                <w:b/>
                <w:bCs/>
                <w:szCs w:val="16"/>
              </w:rPr>
              <w:t>79,4</w:t>
            </w:r>
          </w:p>
        </w:tc>
        <w:tc>
          <w:tcPr>
            <w:tcW w:w="692" w:type="dxa"/>
            <w:shd w:val="clear" w:color="auto" w:fill="D9D9D9" w:themeFill="background1" w:themeFillShade="D9"/>
            <w:noWrap/>
            <w:vAlign w:val="bottom"/>
          </w:tcPr>
          <w:p w14:paraId="1D84346B" w14:textId="0CA17FD0" w:rsidR="00AC4C4A" w:rsidRPr="00AC4C4A" w:rsidRDefault="00AC4C4A" w:rsidP="00AC4C4A">
            <w:pPr>
              <w:pStyle w:val="ZPpregtevilke"/>
              <w:rPr>
                <w:b/>
                <w:bCs/>
                <w:i/>
              </w:rPr>
            </w:pPr>
            <w:r w:rsidRPr="00AC4C4A">
              <w:rPr>
                <w:b/>
                <w:bCs/>
                <w:szCs w:val="16"/>
              </w:rPr>
              <w:t>3.411</w:t>
            </w:r>
          </w:p>
        </w:tc>
        <w:tc>
          <w:tcPr>
            <w:tcW w:w="693" w:type="dxa"/>
            <w:shd w:val="clear" w:color="auto" w:fill="D9D9D9" w:themeFill="background1" w:themeFillShade="D9"/>
            <w:noWrap/>
            <w:vAlign w:val="bottom"/>
          </w:tcPr>
          <w:p w14:paraId="73DBA211" w14:textId="66B8C7FF" w:rsidR="00AC4C4A" w:rsidRPr="00AC4C4A" w:rsidRDefault="00AC4C4A" w:rsidP="00AC4C4A">
            <w:pPr>
              <w:pStyle w:val="ZPpregtevilke"/>
              <w:rPr>
                <w:b/>
                <w:bCs/>
                <w:i/>
              </w:rPr>
            </w:pPr>
            <w:r w:rsidRPr="00AC4C4A">
              <w:rPr>
                <w:b/>
                <w:bCs/>
                <w:szCs w:val="16"/>
              </w:rPr>
              <w:t>3.038</w:t>
            </w:r>
          </w:p>
        </w:tc>
        <w:tc>
          <w:tcPr>
            <w:tcW w:w="693" w:type="dxa"/>
            <w:shd w:val="clear" w:color="auto" w:fill="D9D9D9" w:themeFill="background1" w:themeFillShade="D9"/>
            <w:vAlign w:val="bottom"/>
          </w:tcPr>
          <w:p w14:paraId="4BE56507" w14:textId="3B455312" w:rsidR="00AC4C4A" w:rsidRPr="00AC4C4A" w:rsidRDefault="00AC4C4A" w:rsidP="00AC4C4A">
            <w:pPr>
              <w:pStyle w:val="ZPpregtevilke"/>
              <w:rPr>
                <w:b/>
                <w:bCs/>
                <w:i/>
              </w:rPr>
            </w:pPr>
            <w:r>
              <w:rPr>
                <w:b/>
                <w:bCs/>
                <w:szCs w:val="16"/>
              </w:rPr>
              <w:t>2.409</w:t>
            </w:r>
          </w:p>
        </w:tc>
        <w:tc>
          <w:tcPr>
            <w:tcW w:w="693" w:type="dxa"/>
            <w:shd w:val="clear" w:color="auto" w:fill="D9D9D9" w:themeFill="background1" w:themeFillShade="D9"/>
            <w:vAlign w:val="bottom"/>
          </w:tcPr>
          <w:p w14:paraId="3A61AB50" w14:textId="642FD70B" w:rsidR="00AC4C4A" w:rsidRPr="00AC4C4A" w:rsidRDefault="00AC4C4A" w:rsidP="00AC4C4A">
            <w:pPr>
              <w:pStyle w:val="ZPpregtevilke"/>
              <w:rPr>
                <w:b/>
                <w:bCs/>
                <w:i/>
              </w:rPr>
            </w:pPr>
            <w:r>
              <w:rPr>
                <w:b/>
                <w:bCs/>
                <w:szCs w:val="16"/>
              </w:rPr>
              <w:t>79,3</w:t>
            </w:r>
          </w:p>
        </w:tc>
      </w:tr>
      <w:tr w:rsidR="00AC4C4A" w:rsidRPr="00AC4C4A" w14:paraId="50B3BA08" w14:textId="77777777" w:rsidTr="00D63133">
        <w:trPr>
          <w:trHeight w:val="240"/>
          <w:jc w:val="center"/>
        </w:trPr>
        <w:tc>
          <w:tcPr>
            <w:tcW w:w="2592" w:type="dxa"/>
            <w:noWrap/>
            <w:vAlign w:val="bottom"/>
          </w:tcPr>
          <w:p w14:paraId="2A7FC9BD" w14:textId="77777777" w:rsidR="00AC4C4A" w:rsidRPr="00AC4C4A" w:rsidRDefault="00AC4C4A" w:rsidP="00AC4C4A">
            <w:pPr>
              <w:pStyle w:val="ZPpregtekst"/>
            </w:pPr>
            <w:r w:rsidRPr="00AC4C4A">
              <w:t>Goriška brda</w:t>
            </w:r>
          </w:p>
        </w:tc>
        <w:tc>
          <w:tcPr>
            <w:tcW w:w="774" w:type="dxa"/>
            <w:noWrap/>
            <w:vAlign w:val="bottom"/>
          </w:tcPr>
          <w:p w14:paraId="036B1674" w14:textId="1E117860" w:rsidR="00AC4C4A" w:rsidRPr="00AC4C4A" w:rsidRDefault="00AC4C4A" w:rsidP="00AC4C4A">
            <w:pPr>
              <w:pStyle w:val="ZPpregtevilke"/>
            </w:pPr>
            <w:r w:rsidRPr="00AC4C4A">
              <w:rPr>
                <w:szCs w:val="16"/>
              </w:rPr>
              <w:t>12.193</w:t>
            </w:r>
          </w:p>
        </w:tc>
        <w:tc>
          <w:tcPr>
            <w:tcW w:w="775" w:type="dxa"/>
            <w:noWrap/>
            <w:vAlign w:val="bottom"/>
          </w:tcPr>
          <w:p w14:paraId="3E491BDC" w14:textId="0267C5AA" w:rsidR="00AC4C4A" w:rsidRPr="00AC4C4A" w:rsidRDefault="00AC4C4A" w:rsidP="00AC4C4A">
            <w:pPr>
              <w:pStyle w:val="ZPpregtevilke"/>
            </w:pPr>
            <w:r w:rsidRPr="00AC4C4A">
              <w:rPr>
                <w:szCs w:val="16"/>
              </w:rPr>
              <w:t>10.752</w:t>
            </w:r>
          </w:p>
        </w:tc>
        <w:tc>
          <w:tcPr>
            <w:tcW w:w="774" w:type="dxa"/>
            <w:vAlign w:val="bottom"/>
          </w:tcPr>
          <w:p w14:paraId="15BE97D9" w14:textId="550B541C" w:rsidR="00AC4C4A" w:rsidRPr="00AC4C4A" w:rsidRDefault="00AC4C4A" w:rsidP="00AC4C4A">
            <w:pPr>
              <w:pStyle w:val="ZPpregtevilke"/>
            </w:pPr>
            <w:r>
              <w:rPr>
                <w:szCs w:val="16"/>
              </w:rPr>
              <w:t>8.258</w:t>
            </w:r>
          </w:p>
        </w:tc>
        <w:tc>
          <w:tcPr>
            <w:tcW w:w="759" w:type="dxa"/>
            <w:tcBorders>
              <w:right w:val="single" w:sz="6" w:space="0" w:color="008000"/>
            </w:tcBorders>
            <w:vAlign w:val="bottom"/>
          </w:tcPr>
          <w:p w14:paraId="4BD419E7" w14:textId="4A596D72" w:rsidR="00AC4C4A" w:rsidRPr="00AC4C4A" w:rsidRDefault="00AC4C4A" w:rsidP="00AC4C4A">
            <w:pPr>
              <w:pStyle w:val="ZPpregtevilke"/>
            </w:pPr>
            <w:r>
              <w:rPr>
                <w:szCs w:val="16"/>
              </w:rPr>
              <w:t>76,8</w:t>
            </w:r>
          </w:p>
        </w:tc>
        <w:tc>
          <w:tcPr>
            <w:tcW w:w="707" w:type="dxa"/>
            <w:noWrap/>
            <w:vAlign w:val="bottom"/>
          </w:tcPr>
          <w:p w14:paraId="22F283FE" w14:textId="47F899EB" w:rsidR="00AC4C4A" w:rsidRPr="00AC4C4A" w:rsidRDefault="00AC4C4A" w:rsidP="00AC4C4A">
            <w:pPr>
              <w:pStyle w:val="ZPpregtevilke"/>
            </w:pPr>
            <w:r w:rsidRPr="00AC4C4A">
              <w:rPr>
                <w:szCs w:val="16"/>
              </w:rPr>
              <w:t>6.721</w:t>
            </w:r>
          </w:p>
        </w:tc>
        <w:tc>
          <w:tcPr>
            <w:tcW w:w="693" w:type="dxa"/>
            <w:noWrap/>
            <w:vAlign w:val="bottom"/>
          </w:tcPr>
          <w:p w14:paraId="4CBE6F47" w14:textId="5152CA7C" w:rsidR="00AC4C4A" w:rsidRPr="00AC4C4A" w:rsidRDefault="00AC4C4A" w:rsidP="00AC4C4A">
            <w:pPr>
              <w:pStyle w:val="ZPpregtevilke"/>
            </w:pPr>
            <w:r w:rsidRPr="00AC4C4A">
              <w:rPr>
                <w:szCs w:val="16"/>
              </w:rPr>
              <w:t>5.970</w:t>
            </w:r>
          </w:p>
        </w:tc>
        <w:tc>
          <w:tcPr>
            <w:tcW w:w="693" w:type="dxa"/>
            <w:vAlign w:val="bottom"/>
          </w:tcPr>
          <w:p w14:paraId="40BFE5FD" w14:textId="5B194182" w:rsidR="00AC4C4A" w:rsidRPr="00AC4C4A" w:rsidRDefault="00AC4C4A" w:rsidP="00AC4C4A">
            <w:pPr>
              <w:pStyle w:val="ZPpregtevilke"/>
            </w:pPr>
            <w:r>
              <w:rPr>
                <w:szCs w:val="16"/>
              </w:rPr>
              <w:t>4.566</w:t>
            </w:r>
          </w:p>
        </w:tc>
        <w:tc>
          <w:tcPr>
            <w:tcW w:w="693" w:type="dxa"/>
            <w:tcBorders>
              <w:right w:val="single" w:sz="6" w:space="0" w:color="008000"/>
            </w:tcBorders>
            <w:vAlign w:val="bottom"/>
          </w:tcPr>
          <w:p w14:paraId="1CE6E3AB" w14:textId="71003C85" w:rsidR="00AC4C4A" w:rsidRPr="00AC4C4A" w:rsidRDefault="00AC4C4A" w:rsidP="00AC4C4A">
            <w:pPr>
              <w:pStyle w:val="ZPpregtevilke"/>
            </w:pPr>
            <w:r>
              <w:rPr>
                <w:szCs w:val="16"/>
              </w:rPr>
              <w:t>76,5</w:t>
            </w:r>
          </w:p>
        </w:tc>
        <w:tc>
          <w:tcPr>
            <w:tcW w:w="692" w:type="dxa"/>
            <w:noWrap/>
            <w:vAlign w:val="bottom"/>
          </w:tcPr>
          <w:p w14:paraId="60B8D8E8" w14:textId="16FD9D7A" w:rsidR="00AC4C4A" w:rsidRPr="00AC4C4A" w:rsidRDefault="00AC4C4A" w:rsidP="00AC4C4A">
            <w:pPr>
              <w:pStyle w:val="ZPpregtevilke"/>
            </w:pPr>
            <w:r w:rsidRPr="00AC4C4A">
              <w:rPr>
                <w:szCs w:val="16"/>
              </w:rPr>
              <w:t>7.859</w:t>
            </w:r>
          </w:p>
        </w:tc>
        <w:tc>
          <w:tcPr>
            <w:tcW w:w="693" w:type="dxa"/>
            <w:noWrap/>
            <w:vAlign w:val="bottom"/>
          </w:tcPr>
          <w:p w14:paraId="2E66288E" w14:textId="7EE8330D" w:rsidR="00AC4C4A" w:rsidRPr="00AC4C4A" w:rsidRDefault="00AC4C4A" w:rsidP="00AC4C4A">
            <w:pPr>
              <w:pStyle w:val="ZPpregtevilke"/>
            </w:pPr>
            <w:r w:rsidRPr="00AC4C4A">
              <w:rPr>
                <w:szCs w:val="16"/>
              </w:rPr>
              <w:t>6.784</w:t>
            </w:r>
          </w:p>
        </w:tc>
        <w:tc>
          <w:tcPr>
            <w:tcW w:w="693" w:type="dxa"/>
            <w:vAlign w:val="bottom"/>
          </w:tcPr>
          <w:p w14:paraId="202E951F" w14:textId="2E1FD83A" w:rsidR="00AC4C4A" w:rsidRPr="00AC4C4A" w:rsidRDefault="00AC4C4A" w:rsidP="00AC4C4A">
            <w:pPr>
              <w:pStyle w:val="ZPpregtevilke"/>
            </w:pPr>
            <w:r>
              <w:rPr>
                <w:szCs w:val="16"/>
              </w:rPr>
              <w:t>5.391</w:t>
            </w:r>
          </w:p>
        </w:tc>
        <w:tc>
          <w:tcPr>
            <w:tcW w:w="693" w:type="dxa"/>
            <w:tcBorders>
              <w:right w:val="single" w:sz="6" w:space="0" w:color="008000"/>
            </w:tcBorders>
            <w:vAlign w:val="bottom"/>
          </w:tcPr>
          <w:p w14:paraId="361B8F51" w14:textId="02CCDACA" w:rsidR="00AC4C4A" w:rsidRPr="00AC4C4A" w:rsidRDefault="00AC4C4A" w:rsidP="00AC4C4A">
            <w:pPr>
              <w:pStyle w:val="ZPpregtevilke"/>
            </w:pPr>
            <w:r>
              <w:rPr>
                <w:szCs w:val="16"/>
              </w:rPr>
              <w:t>79,5</w:t>
            </w:r>
          </w:p>
        </w:tc>
        <w:tc>
          <w:tcPr>
            <w:tcW w:w="692" w:type="dxa"/>
            <w:noWrap/>
            <w:vAlign w:val="bottom"/>
          </w:tcPr>
          <w:p w14:paraId="5A55F416" w14:textId="59DD74E0" w:rsidR="00AC4C4A" w:rsidRPr="00AC4C4A" w:rsidRDefault="00AC4C4A" w:rsidP="00AC4C4A">
            <w:pPr>
              <w:pStyle w:val="ZPpregtevilke"/>
            </w:pPr>
            <w:r w:rsidRPr="00AC4C4A">
              <w:rPr>
                <w:szCs w:val="16"/>
              </w:rPr>
              <w:t>4.332</w:t>
            </w:r>
          </w:p>
        </w:tc>
        <w:tc>
          <w:tcPr>
            <w:tcW w:w="693" w:type="dxa"/>
            <w:noWrap/>
            <w:vAlign w:val="bottom"/>
          </w:tcPr>
          <w:p w14:paraId="2E81CBC8" w14:textId="7A6EAA98" w:rsidR="00AC4C4A" w:rsidRPr="00AC4C4A" w:rsidRDefault="00AC4C4A" w:rsidP="00AC4C4A">
            <w:pPr>
              <w:pStyle w:val="ZPpregtevilke"/>
            </w:pPr>
            <w:r w:rsidRPr="00AC4C4A">
              <w:rPr>
                <w:szCs w:val="16"/>
              </w:rPr>
              <w:t>3.767</w:t>
            </w:r>
          </w:p>
        </w:tc>
        <w:tc>
          <w:tcPr>
            <w:tcW w:w="693" w:type="dxa"/>
            <w:vAlign w:val="bottom"/>
          </w:tcPr>
          <w:p w14:paraId="44737EB0" w14:textId="00279546" w:rsidR="00AC4C4A" w:rsidRPr="00AC4C4A" w:rsidRDefault="00AC4C4A" w:rsidP="00AC4C4A">
            <w:pPr>
              <w:pStyle w:val="ZPpregtevilke"/>
            </w:pPr>
            <w:r>
              <w:rPr>
                <w:szCs w:val="16"/>
              </w:rPr>
              <w:t>2.981</w:t>
            </w:r>
          </w:p>
        </w:tc>
        <w:tc>
          <w:tcPr>
            <w:tcW w:w="693" w:type="dxa"/>
            <w:vAlign w:val="bottom"/>
          </w:tcPr>
          <w:p w14:paraId="1DD00746" w14:textId="6521D65A" w:rsidR="00AC4C4A" w:rsidRPr="00AC4C4A" w:rsidRDefault="00AC4C4A" w:rsidP="00AC4C4A">
            <w:pPr>
              <w:pStyle w:val="ZPpregtevilke"/>
            </w:pPr>
            <w:r>
              <w:rPr>
                <w:szCs w:val="16"/>
              </w:rPr>
              <w:t>79,1</w:t>
            </w:r>
          </w:p>
        </w:tc>
      </w:tr>
      <w:tr w:rsidR="00AC4C4A" w:rsidRPr="00AC4C4A" w14:paraId="1E56CD27" w14:textId="77777777" w:rsidTr="00D63133">
        <w:trPr>
          <w:trHeight w:val="240"/>
          <w:jc w:val="center"/>
        </w:trPr>
        <w:tc>
          <w:tcPr>
            <w:tcW w:w="2592" w:type="dxa"/>
            <w:noWrap/>
            <w:vAlign w:val="bottom"/>
          </w:tcPr>
          <w:p w14:paraId="19F4A830" w14:textId="77777777" w:rsidR="00AC4C4A" w:rsidRPr="00AC4C4A" w:rsidRDefault="00AC4C4A" w:rsidP="00AC4C4A">
            <w:pPr>
              <w:pStyle w:val="ZPpregtekst"/>
            </w:pPr>
            <w:r w:rsidRPr="00AC4C4A">
              <w:t>Vipavska dolina</w:t>
            </w:r>
          </w:p>
        </w:tc>
        <w:tc>
          <w:tcPr>
            <w:tcW w:w="774" w:type="dxa"/>
            <w:noWrap/>
            <w:vAlign w:val="bottom"/>
          </w:tcPr>
          <w:p w14:paraId="59E506C3" w14:textId="6216C0A1" w:rsidR="00AC4C4A" w:rsidRPr="00AC4C4A" w:rsidRDefault="00AC4C4A" w:rsidP="00AC4C4A">
            <w:pPr>
              <w:pStyle w:val="ZPpregtevilke"/>
            </w:pPr>
            <w:r w:rsidRPr="00AC4C4A">
              <w:rPr>
                <w:szCs w:val="16"/>
              </w:rPr>
              <w:t>9.694</w:t>
            </w:r>
          </w:p>
        </w:tc>
        <w:tc>
          <w:tcPr>
            <w:tcW w:w="775" w:type="dxa"/>
            <w:noWrap/>
            <w:vAlign w:val="bottom"/>
          </w:tcPr>
          <w:p w14:paraId="42415210" w14:textId="07B3897E" w:rsidR="00AC4C4A" w:rsidRPr="00AC4C4A" w:rsidRDefault="00AC4C4A" w:rsidP="00AC4C4A">
            <w:pPr>
              <w:pStyle w:val="ZPpregtevilke"/>
            </w:pPr>
            <w:r w:rsidRPr="00AC4C4A">
              <w:rPr>
                <w:szCs w:val="16"/>
              </w:rPr>
              <w:t>7.891</w:t>
            </w:r>
          </w:p>
        </w:tc>
        <w:tc>
          <w:tcPr>
            <w:tcW w:w="774" w:type="dxa"/>
            <w:vAlign w:val="bottom"/>
          </w:tcPr>
          <w:p w14:paraId="5EF606E1" w14:textId="2108A14D" w:rsidR="00AC4C4A" w:rsidRPr="00AC4C4A" w:rsidRDefault="00AC4C4A" w:rsidP="00AC4C4A">
            <w:pPr>
              <w:pStyle w:val="ZPpregtevilke"/>
            </w:pPr>
            <w:r>
              <w:rPr>
                <w:szCs w:val="16"/>
              </w:rPr>
              <w:t>7.828</w:t>
            </w:r>
          </w:p>
        </w:tc>
        <w:tc>
          <w:tcPr>
            <w:tcW w:w="759" w:type="dxa"/>
            <w:tcBorders>
              <w:right w:val="single" w:sz="6" w:space="0" w:color="008000"/>
            </w:tcBorders>
            <w:vAlign w:val="bottom"/>
          </w:tcPr>
          <w:p w14:paraId="1F72C221" w14:textId="7DCAEF56" w:rsidR="00AC4C4A" w:rsidRPr="00AC4C4A" w:rsidRDefault="00AC4C4A" w:rsidP="00AC4C4A">
            <w:pPr>
              <w:pStyle w:val="ZPpregtevilke"/>
            </w:pPr>
            <w:r>
              <w:rPr>
                <w:szCs w:val="16"/>
              </w:rPr>
              <w:t>99,2</w:t>
            </w:r>
          </w:p>
        </w:tc>
        <w:tc>
          <w:tcPr>
            <w:tcW w:w="707" w:type="dxa"/>
            <w:noWrap/>
            <w:vAlign w:val="bottom"/>
          </w:tcPr>
          <w:p w14:paraId="108E1E0B" w14:textId="702EDE72" w:rsidR="00AC4C4A" w:rsidRPr="00AC4C4A" w:rsidRDefault="00AC4C4A" w:rsidP="00AC4C4A">
            <w:pPr>
              <w:pStyle w:val="ZPpregtevilke"/>
            </w:pPr>
            <w:r w:rsidRPr="00AC4C4A">
              <w:rPr>
                <w:szCs w:val="16"/>
              </w:rPr>
              <w:t>4.682</w:t>
            </w:r>
          </w:p>
        </w:tc>
        <w:tc>
          <w:tcPr>
            <w:tcW w:w="693" w:type="dxa"/>
            <w:noWrap/>
            <w:vAlign w:val="bottom"/>
          </w:tcPr>
          <w:p w14:paraId="37234C5C" w14:textId="3AF40464" w:rsidR="00AC4C4A" w:rsidRPr="00AC4C4A" w:rsidRDefault="00AC4C4A" w:rsidP="00AC4C4A">
            <w:pPr>
              <w:pStyle w:val="ZPpregtevilke"/>
            </w:pPr>
            <w:r w:rsidRPr="00AC4C4A">
              <w:rPr>
                <w:szCs w:val="16"/>
              </w:rPr>
              <w:t>3.794</w:t>
            </w:r>
          </w:p>
        </w:tc>
        <w:tc>
          <w:tcPr>
            <w:tcW w:w="693" w:type="dxa"/>
            <w:vAlign w:val="bottom"/>
          </w:tcPr>
          <w:p w14:paraId="60354062" w14:textId="02EC11CF" w:rsidR="00AC4C4A" w:rsidRPr="00AC4C4A" w:rsidRDefault="00AC4C4A" w:rsidP="00AC4C4A">
            <w:pPr>
              <w:pStyle w:val="ZPpregtevilke"/>
            </w:pPr>
            <w:r>
              <w:rPr>
                <w:szCs w:val="16"/>
              </w:rPr>
              <w:t>3.776</w:t>
            </w:r>
          </w:p>
        </w:tc>
        <w:tc>
          <w:tcPr>
            <w:tcW w:w="693" w:type="dxa"/>
            <w:tcBorders>
              <w:right w:val="single" w:sz="6" w:space="0" w:color="008000"/>
            </w:tcBorders>
            <w:vAlign w:val="bottom"/>
          </w:tcPr>
          <w:p w14:paraId="75F3DD12" w14:textId="39FCD27F" w:rsidR="00AC4C4A" w:rsidRPr="00AC4C4A" w:rsidRDefault="00AC4C4A" w:rsidP="00AC4C4A">
            <w:pPr>
              <w:pStyle w:val="ZPpregtevilke"/>
            </w:pPr>
            <w:r>
              <w:rPr>
                <w:szCs w:val="16"/>
              </w:rPr>
              <w:t>99,5</w:t>
            </w:r>
          </w:p>
        </w:tc>
        <w:tc>
          <w:tcPr>
            <w:tcW w:w="692" w:type="dxa"/>
            <w:noWrap/>
            <w:vAlign w:val="bottom"/>
          </w:tcPr>
          <w:p w14:paraId="2774E3D7" w14:textId="2CFB65FF" w:rsidR="00AC4C4A" w:rsidRPr="00AC4C4A" w:rsidRDefault="00AC4C4A" w:rsidP="00AC4C4A">
            <w:pPr>
              <w:pStyle w:val="ZPpregtevilke"/>
            </w:pPr>
            <w:r w:rsidRPr="00AC4C4A">
              <w:rPr>
                <w:szCs w:val="16"/>
              </w:rPr>
              <w:t>6.239</w:t>
            </w:r>
          </w:p>
        </w:tc>
        <w:tc>
          <w:tcPr>
            <w:tcW w:w="693" w:type="dxa"/>
            <w:noWrap/>
            <w:vAlign w:val="bottom"/>
          </w:tcPr>
          <w:p w14:paraId="4A5582F3" w14:textId="53F719E9" w:rsidR="00AC4C4A" w:rsidRPr="00AC4C4A" w:rsidRDefault="00AC4C4A" w:rsidP="00AC4C4A">
            <w:pPr>
              <w:pStyle w:val="ZPpregtevilke"/>
            </w:pPr>
            <w:r w:rsidRPr="00AC4C4A">
              <w:rPr>
                <w:szCs w:val="16"/>
              </w:rPr>
              <w:t>5.127</w:t>
            </w:r>
          </w:p>
        </w:tc>
        <w:tc>
          <w:tcPr>
            <w:tcW w:w="693" w:type="dxa"/>
            <w:vAlign w:val="bottom"/>
          </w:tcPr>
          <w:p w14:paraId="4D8D87EE" w14:textId="7200F8F8" w:rsidR="00AC4C4A" w:rsidRPr="00AC4C4A" w:rsidRDefault="00AC4C4A" w:rsidP="00AC4C4A">
            <w:pPr>
              <w:pStyle w:val="ZPpregtevilke"/>
            </w:pPr>
            <w:r>
              <w:rPr>
                <w:szCs w:val="16"/>
              </w:rPr>
              <w:t>5.020</w:t>
            </w:r>
          </w:p>
        </w:tc>
        <w:tc>
          <w:tcPr>
            <w:tcW w:w="693" w:type="dxa"/>
            <w:tcBorders>
              <w:right w:val="single" w:sz="6" w:space="0" w:color="008000"/>
            </w:tcBorders>
            <w:vAlign w:val="bottom"/>
          </w:tcPr>
          <w:p w14:paraId="49A4A5A1" w14:textId="31172B88" w:rsidR="00AC4C4A" w:rsidRPr="00AC4C4A" w:rsidRDefault="00AC4C4A" w:rsidP="00AC4C4A">
            <w:pPr>
              <w:pStyle w:val="ZPpregtevilke"/>
            </w:pPr>
            <w:r>
              <w:rPr>
                <w:szCs w:val="16"/>
              </w:rPr>
              <w:t>97,9</w:t>
            </w:r>
          </w:p>
        </w:tc>
        <w:tc>
          <w:tcPr>
            <w:tcW w:w="692" w:type="dxa"/>
            <w:noWrap/>
            <w:vAlign w:val="bottom"/>
          </w:tcPr>
          <w:p w14:paraId="4C72E81B" w14:textId="029389BA" w:rsidR="00AC4C4A" w:rsidRPr="00AC4C4A" w:rsidRDefault="00AC4C4A" w:rsidP="00AC4C4A">
            <w:pPr>
              <w:pStyle w:val="ZPpregtevilke"/>
            </w:pPr>
            <w:r w:rsidRPr="00AC4C4A">
              <w:rPr>
                <w:szCs w:val="16"/>
              </w:rPr>
              <w:t>3.013</w:t>
            </w:r>
          </w:p>
        </w:tc>
        <w:tc>
          <w:tcPr>
            <w:tcW w:w="693" w:type="dxa"/>
            <w:noWrap/>
            <w:vAlign w:val="bottom"/>
          </w:tcPr>
          <w:p w14:paraId="6F3F2CBF" w14:textId="24D0B61C" w:rsidR="00AC4C4A" w:rsidRPr="00AC4C4A" w:rsidRDefault="00AC4C4A" w:rsidP="00AC4C4A">
            <w:pPr>
              <w:pStyle w:val="ZPpregtevilke"/>
            </w:pPr>
            <w:r w:rsidRPr="00AC4C4A">
              <w:rPr>
                <w:szCs w:val="16"/>
              </w:rPr>
              <w:t>2.465</w:t>
            </w:r>
          </w:p>
        </w:tc>
        <w:tc>
          <w:tcPr>
            <w:tcW w:w="693" w:type="dxa"/>
            <w:vAlign w:val="bottom"/>
          </w:tcPr>
          <w:p w14:paraId="65A48C87" w14:textId="6BC2A1DF" w:rsidR="00AC4C4A" w:rsidRPr="00AC4C4A" w:rsidRDefault="00AC4C4A" w:rsidP="00AC4C4A">
            <w:pPr>
              <w:pStyle w:val="ZPpregtevilke"/>
            </w:pPr>
            <w:r>
              <w:rPr>
                <w:szCs w:val="16"/>
              </w:rPr>
              <w:t>2.421</w:t>
            </w:r>
          </w:p>
        </w:tc>
        <w:tc>
          <w:tcPr>
            <w:tcW w:w="693" w:type="dxa"/>
            <w:vAlign w:val="bottom"/>
          </w:tcPr>
          <w:p w14:paraId="74AFFBAB" w14:textId="48E92A17" w:rsidR="00AC4C4A" w:rsidRPr="00AC4C4A" w:rsidRDefault="00AC4C4A" w:rsidP="00AC4C4A">
            <w:pPr>
              <w:pStyle w:val="ZPpregtevilke"/>
            </w:pPr>
            <w:r>
              <w:rPr>
                <w:szCs w:val="16"/>
              </w:rPr>
              <w:t>98,2</w:t>
            </w:r>
          </w:p>
        </w:tc>
      </w:tr>
      <w:tr w:rsidR="00AC4C4A" w:rsidRPr="00AC4C4A" w14:paraId="6DCCCE02" w14:textId="77777777" w:rsidTr="00D63133">
        <w:trPr>
          <w:trHeight w:val="240"/>
          <w:jc w:val="center"/>
        </w:trPr>
        <w:tc>
          <w:tcPr>
            <w:tcW w:w="2592" w:type="dxa"/>
            <w:noWrap/>
            <w:vAlign w:val="bottom"/>
          </w:tcPr>
          <w:p w14:paraId="030918BB" w14:textId="77777777" w:rsidR="00AC4C4A" w:rsidRPr="00AC4C4A" w:rsidRDefault="00AC4C4A" w:rsidP="00AC4C4A">
            <w:pPr>
              <w:pStyle w:val="ZPpregtekst"/>
            </w:pPr>
            <w:r w:rsidRPr="00AC4C4A">
              <w:t>Kras</w:t>
            </w:r>
          </w:p>
        </w:tc>
        <w:tc>
          <w:tcPr>
            <w:tcW w:w="774" w:type="dxa"/>
            <w:noWrap/>
            <w:vAlign w:val="bottom"/>
          </w:tcPr>
          <w:p w14:paraId="0F065CF5" w14:textId="0DAE5190" w:rsidR="00AC4C4A" w:rsidRPr="00AC4C4A" w:rsidRDefault="00AC4C4A" w:rsidP="00AC4C4A">
            <w:pPr>
              <w:pStyle w:val="ZPpregtevilke"/>
            </w:pPr>
            <w:r w:rsidRPr="00AC4C4A">
              <w:rPr>
                <w:szCs w:val="16"/>
              </w:rPr>
              <w:t>2.398</w:t>
            </w:r>
          </w:p>
        </w:tc>
        <w:tc>
          <w:tcPr>
            <w:tcW w:w="775" w:type="dxa"/>
            <w:noWrap/>
            <w:vAlign w:val="bottom"/>
          </w:tcPr>
          <w:p w14:paraId="0228DE21" w14:textId="6A32ADCE" w:rsidR="00AC4C4A" w:rsidRPr="00AC4C4A" w:rsidRDefault="00AC4C4A" w:rsidP="00AC4C4A">
            <w:pPr>
              <w:pStyle w:val="ZPpregtevilke"/>
            </w:pPr>
            <w:r w:rsidRPr="00AC4C4A">
              <w:rPr>
                <w:szCs w:val="16"/>
              </w:rPr>
              <w:t>2.192</w:t>
            </w:r>
          </w:p>
        </w:tc>
        <w:tc>
          <w:tcPr>
            <w:tcW w:w="774" w:type="dxa"/>
            <w:vAlign w:val="bottom"/>
          </w:tcPr>
          <w:p w14:paraId="74DE482A" w14:textId="3328435A" w:rsidR="00AC4C4A" w:rsidRPr="00AC4C4A" w:rsidRDefault="00AC4C4A" w:rsidP="00AC4C4A">
            <w:pPr>
              <w:pStyle w:val="ZPpregtevilke"/>
            </w:pPr>
            <w:r>
              <w:rPr>
                <w:szCs w:val="16"/>
              </w:rPr>
              <w:t>1.402</w:t>
            </w:r>
          </w:p>
        </w:tc>
        <w:tc>
          <w:tcPr>
            <w:tcW w:w="759" w:type="dxa"/>
            <w:tcBorders>
              <w:right w:val="single" w:sz="6" w:space="0" w:color="008000"/>
            </w:tcBorders>
            <w:vAlign w:val="bottom"/>
          </w:tcPr>
          <w:p w14:paraId="0E836B99" w14:textId="3BA1886D" w:rsidR="00AC4C4A" w:rsidRPr="00AC4C4A" w:rsidRDefault="00AC4C4A" w:rsidP="00AC4C4A">
            <w:pPr>
              <w:pStyle w:val="ZPpregtevilke"/>
            </w:pPr>
            <w:r>
              <w:rPr>
                <w:szCs w:val="16"/>
              </w:rPr>
              <w:t>63,9</w:t>
            </w:r>
          </w:p>
        </w:tc>
        <w:tc>
          <w:tcPr>
            <w:tcW w:w="707" w:type="dxa"/>
            <w:noWrap/>
            <w:vAlign w:val="bottom"/>
          </w:tcPr>
          <w:p w14:paraId="62C38C32" w14:textId="3E593C9B" w:rsidR="00AC4C4A" w:rsidRPr="00AC4C4A" w:rsidRDefault="00AC4C4A" w:rsidP="00AC4C4A">
            <w:pPr>
              <w:pStyle w:val="ZPpregtevilke"/>
            </w:pPr>
            <w:r w:rsidRPr="00AC4C4A">
              <w:rPr>
                <w:szCs w:val="16"/>
              </w:rPr>
              <w:t>4.411</w:t>
            </w:r>
          </w:p>
        </w:tc>
        <w:tc>
          <w:tcPr>
            <w:tcW w:w="693" w:type="dxa"/>
            <w:noWrap/>
            <w:vAlign w:val="bottom"/>
          </w:tcPr>
          <w:p w14:paraId="02E63C2D" w14:textId="6AFDA96C" w:rsidR="00AC4C4A" w:rsidRPr="00AC4C4A" w:rsidRDefault="00AC4C4A" w:rsidP="00AC4C4A">
            <w:pPr>
              <w:pStyle w:val="ZPpregtevilke"/>
            </w:pPr>
            <w:r w:rsidRPr="00AC4C4A">
              <w:rPr>
                <w:szCs w:val="16"/>
              </w:rPr>
              <w:t>4.095</w:t>
            </w:r>
          </w:p>
        </w:tc>
        <w:tc>
          <w:tcPr>
            <w:tcW w:w="693" w:type="dxa"/>
            <w:vAlign w:val="bottom"/>
          </w:tcPr>
          <w:p w14:paraId="559F2DF0" w14:textId="0E0E239E" w:rsidR="00AC4C4A" w:rsidRPr="00AC4C4A" w:rsidRDefault="00AC4C4A" w:rsidP="00AC4C4A">
            <w:pPr>
              <w:pStyle w:val="ZPpregtevilke"/>
            </w:pPr>
            <w:r>
              <w:rPr>
                <w:szCs w:val="16"/>
              </w:rPr>
              <w:t>2.640</w:t>
            </w:r>
          </w:p>
        </w:tc>
        <w:tc>
          <w:tcPr>
            <w:tcW w:w="693" w:type="dxa"/>
            <w:tcBorders>
              <w:right w:val="single" w:sz="6" w:space="0" w:color="008000"/>
            </w:tcBorders>
            <w:vAlign w:val="bottom"/>
          </w:tcPr>
          <w:p w14:paraId="56B234BE" w14:textId="723CCD90" w:rsidR="00AC4C4A" w:rsidRPr="00AC4C4A" w:rsidRDefault="00AC4C4A" w:rsidP="00AC4C4A">
            <w:pPr>
              <w:pStyle w:val="ZPpregtevilke"/>
            </w:pPr>
            <w:r>
              <w:rPr>
                <w:szCs w:val="16"/>
              </w:rPr>
              <w:t>64,5</w:t>
            </w:r>
          </w:p>
        </w:tc>
        <w:tc>
          <w:tcPr>
            <w:tcW w:w="692" w:type="dxa"/>
            <w:noWrap/>
            <w:vAlign w:val="bottom"/>
          </w:tcPr>
          <w:p w14:paraId="0D9E44BA" w14:textId="49A9D92F" w:rsidR="00AC4C4A" w:rsidRPr="00AC4C4A" w:rsidRDefault="00AC4C4A" w:rsidP="00AC4C4A">
            <w:pPr>
              <w:pStyle w:val="ZPpregtevilke"/>
            </w:pPr>
            <w:r w:rsidRPr="00AC4C4A">
              <w:rPr>
                <w:szCs w:val="16"/>
              </w:rPr>
              <w:t>1.749</w:t>
            </w:r>
          </w:p>
        </w:tc>
        <w:tc>
          <w:tcPr>
            <w:tcW w:w="693" w:type="dxa"/>
            <w:noWrap/>
            <w:vAlign w:val="bottom"/>
          </w:tcPr>
          <w:p w14:paraId="0BBF5609" w14:textId="082B33AD" w:rsidR="00AC4C4A" w:rsidRPr="00AC4C4A" w:rsidRDefault="00AC4C4A" w:rsidP="00AC4C4A">
            <w:pPr>
              <w:pStyle w:val="ZPpregtevilke"/>
            </w:pPr>
            <w:r w:rsidRPr="00AC4C4A">
              <w:rPr>
                <w:szCs w:val="16"/>
              </w:rPr>
              <w:t>1.581</w:t>
            </w:r>
          </w:p>
        </w:tc>
        <w:tc>
          <w:tcPr>
            <w:tcW w:w="693" w:type="dxa"/>
            <w:vAlign w:val="bottom"/>
          </w:tcPr>
          <w:p w14:paraId="46544F2A" w14:textId="1E61E581" w:rsidR="00AC4C4A" w:rsidRPr="00AC4C4A" w:rsidRDefault="00AC4C4A" w:rsidP="00AC4C4A">
            <w:pPr>
              <w:pStyle w:val="ZPpregtevilke"/>
            </w:pPr>
            <w:r>
              <w:rPr>
                <w:szCs w:val="16"/>
              </w:rPr>
              <w:t>1.017</w:t>
            </w:r>
          </w:p>
        </w:tc>
        <w:tc>
          <w:tcPr>
            <w:tcW w:w="693" w:type="dxa"/>
            <w:tcBorders>
              <w:right w:val="single" w:sz="6" w:space="0" w:color="008000"/>
            </w:tcBorders>
            <w:vAlign w:val="bottom"/>
          </w:tcPr>
          <w:p w14:paraId="2B6DEB6E" w14:textId="3333AC45" w:rsidR="00AC4C4A" w:rsidRPr="00AC4C4A" w:rsidRDefault="00AC4C4A" w:rsidP="00AC4C4A">
            <w:pPr>
              <w:pStyle w:val="ZPpregtevilke"/>
            </w:pPr>
            <w:r>
              <w:rPr>
                <w:szCs w:val="16"/>
              </w:rPr>
              <w:t>64,3</w:t>
            </w:r>
          </w:p>
        </w:tc>
        <w:tc>
          <w:tcPr>
            <w:tcW w:w="692" w:type="dxa"/>
            <w:noWrap/>
            <w:vAlign w:val="bottom"/>
          </w:tcPr>
          <w:p w14:paraId="32EDA764" w14:textId="75E70C7C" w:rsidR="00AC4C4A" w:rsidRPr="00AC4C4A" w:rsidRDefault="00AC4C4A" w:rsidP="00AC4C4A">
            <w:pPr>
              <w:pStyle w:val="ZPpregtevilke"/>
            </w:pPr>
            <w:r w:rsidRPr="00AC4C4A">
              <w:rPr>
                <w:szCs w:val="16"/>
              </w:rPr>
              <w:t>3.218</w:t>
            </w:r>
          </w:p>
        </w:tc>
        <w:tc>
          <w:tcPr>
            <w:tcW w:w="693" w:type="dxa"/>
            <w:noWrap/>
            <w:vAlign w:val="bottom"/>
          </w:tcPr>
          <w:p w14:paraId="623B654B" w14:textId="4136C74F" w:rsidR="00AC4C4A" w:rsidRPr="00AC4C4A" w:rsidRDefault="00AC4C4A" w:rsidP="00AC4C4A">
            <w:pPr>
              <w:pStyle w:val="ZPpregtevilke"/>
            </w:pPr>
            <w:r w:rsidRPr="00AC4C4A">
              <w:rPr>
                <w:szCs w:val="16"/>
              </w:rPr>
              <w:t>2.954</w:t>
            </w:r>
          </w:p>
        </w:tc>
        <w:tc>
          <w:tcPr>
            <w:tcW w:w="693" w:type="dxa"/>
            <w:vAlign w:val="bottom"/>
          </w:tcPr>
          <w:p w14:paraId="1BA9D068" w14:textId="16CBA9C6" w:rsidR="00AC4C4A" w:rsidRPr="00AC4C4A" w:rsidRDefault="00AC4C4A" w:rsidP="00AC4C4A">
            <w:pPr>
              <w:pStyle w:val="ZPpregtevilke"/>
            </w:pPr>
            <w:r>
              <w:rPr>
                <w:szCs w:val="16"/>
              </w:rPr>
              <w:t>1.915</w:t>
            </w:r>
          </w:p>
        </w:tc>
        <w:tc>
          <w:tcPr>
            <w:tcW w:w="693" w:type="dxa"/>
            <w:vAlign w:val="bottom"/>
          </w:tcPr>
          <w:p w14:paraId="5CACD74F" w14:textId="202D0E94" w:rsidR="00AC4C4A" w:rsidRPr="00AC4C4A" w:rsidRDefault="00AC4C4A" w:rsidP="00AC4C4A">
            <w:pPr>
              <w:pStyle w:val="ZPpregtevilke"/>
            </w:pPr>
            <w:r>
              <w:rPr>
                <w:szCs w:val="16"/>
              </w:rPr>
              <w:t>64,8</w:t>
            </w:r>
          </w:p>
        </w:tc>
      </w:tr>
      <w:tr w:rsidR="00AC4C4A" w:rsidRPr="00AC4C4A" w14:paraId="6344D6ED" w14:textId="77777777" w:rsidTr="00D63133">
        <w:trPr>
          <w:trHeight w:val="240"/>
          <w:jc w:val="center"/>
        </w:trPr>
        <w:tc>
          <w:tcPr>
            <w:tcW w:w="2592" w:type="dxa"/>
            <w:tcBorders>
              <w:top w:val="nil"/>
              <w:bottom w:val="single" w:sz="12" w:space="0" w:color="008000"/>
            </w:tcBorders>
            <w:noWrap/>
            <w:vAlign w:val="bottom"/>
          </w:tcPr>
          <w:p w14:paraId="65081A89" w14:textId="77777777" w:rsidR="00AC4C4A" w:rsidRPr="00AC4C4A" w:rsidRDefault="00AC4C4A" w:rsidP="00AC4C4A">
            <w:pPr>
              <w:pStyle w:val="ZPpregtekst"/>
            </w:pPr>
            <w:r w:rsidRPr="00AC4C4A">
              <w:t>Slovenska Istra</w:t>
            </w:r>
          </w:p>
        </w:tc>
        <w:tc>
          <w:tcPr>
            <w:tcW w:w="774" w:type="dxa"/>
            <w:tcBorders>
              <w:top w:val="nil"/>
              <w:bottom w:val="single" w:sz="12" w:space="0" w:color="008000"/>
            </w:tcBorders>
            <w:noWrap/>
            <w:vAlign w:val="bottom"/>
          </w:tcPr>
          <w:p w14:paraId="02EEE4B2" w14:textId="3542A768" w:rsidR="00AC4C4A" w:rsidRPr="00AC4C4A" w:rsidRDefault="00AC4C4A" w:rsidP="00AC4C4A">
            <w:pPr>
              <w:pStyle w:val="ZPpregtevilke"/>
            </w:pPr>
            <w:r w:rsidRPr="00AC4C4A">
              <w:rPr>
                <w:szCs w:val="16"/>
              </w:rPr>
              <w:t>8.220</w:t>
            </w:r>
          </w:p>
        </w:tc>
        <w:tc>
          <w:tcPr>
            <w:tcW w:w="775" w:type="dxa"/>
            <w:tcBorders>
              <w:top w:val="nil"/>
              <w:bottom w:val="single" w:sz="12" w:space="0" w:color="008000"/>
            </w:tcBorders>
            <w:noWrap/>
            <w:vAlign w:val="bottom"/>
          </w:tcPr>
          <w:p w14:paraId="21C83BDC" w14:textId="497C9AFF" w:rsidR="00AC4C4A" w:rsidRPr="00AC4C4A" w:rsidRDefault="00AC4C4A" w:rsidP="00AC4C4A">
            <w:pPr>
              <w:pStyle w:val="ZPpregtevilke"/>
            </w:pPr>
            <w:r w:rsidRPr="00AC4C4A">
              <w:rPr>
                <w:szCs w:val="16"/>
              </w:rPr>
              <w:t>7.920</w:t>
            </w:r>
          </w:p>
        </w:tc>
        <w:tc>
          <w:tcPr>
            <w:tcW w:w="774" w:type="dxa"/>
            <w:tcBorders>
              <w:top w:val="nil"/>
              <w:bottom w:val="single" w:sz="12" w:space="0" w:color="008000"/>
            </w:tcBorders>
            <w:vAlign w:val="bottom"/>
          </w:tcPr>
          <w:p w14:paraId="19AD2D6F" w14:textId="565D64CE" w:rsidR="00AC4C4A" w:rsidRPr="00AC4C4A" w:rsidRDefault="00AC4C4A" w:rsidP="00AC4C4A">
            <w:pPr>
              <w:pStyle w:val="ZPpregtevilke"/>
            </w:pPr>
            <w:r>
              <w:rPr>
                <w:szCs w:val="16"/>
              </w:rPr>
              <w:t>5.505</w:t>
            </w:r>
          </w:p>
        </w:tc>
        <w:tc>
          <w:tcPr>
            <w:tcW w:w="759" w:type="dxa"/>
            <w:tcBorders>
              <w:top w:val="nil"/>
              <w:bottom w:val="single" w:sz="12" w:space="0" w:color="008000"/>
              <w:right w:val="single" w:sz="6" w:space="0" w:color="008000"/>
            </w:tcBorders>
            <w:vAlign w:val="bottom"/>
          </w:tcPr>
          <w:p w14:paraId="23B4C2E2" w14:textId="56DECABE" w:rsidR="00AC4C4A" w:rsidRPr="00AC4C4A" w:rsidRDefault="00AC4C4A" w:rsidP="00AC4C4A">
            <w:pPr>
              <w:pStyle w:val="ZPpregtevilke"/>
            </w:pPr>
            <w:r>
              <w:rPr>
                <w:szCs w:val="16"/>
              </w:rPr>
              <w:t>69,5</w:t>
            </w:r>
          </w:p>
        </w:tc>
        <w:tc>
          <w:tcPr>
            <w:tcW w:w="707" w:type="dxa"/>
            <w:tcBorders>
              <w:top w:val="nil"/>
              <w:bottom w:val="single" w:sz="12" w:space="0" w:color="008000"/>
            </w:tcBorders>
            <w:noWrap/>
            <w:vAlign w:val="bottom"/>
          </w:tcPr>
          <w:p w14:paraId="68A51D7C" w14:textId="205991BE" w:rsidR="00AC4C4A" w:rsidRPr="00AC4C4A" w:rsidRDefault="00AC4C4A" w:rsidP="00AC4C4A">
            <w:pPr>
              <w:pStyle w:val="ZPpregtevilke"/>
            </w:pPr>
            <w:r w:rsidRPr="00AC4C4A">
              <w:rPr>
                <w:szCs w:val="16"/>
              </w:rPr>
              <w:t>4.496</w:t>
            </w:r>
          </w:p>
        </w:tc>
        <w:tc>
          <w:tcPr>
            <w:tcW w:w="693" w:type="dxa"/>
            <w:tcBorders>
              <w:top w:val="nil"/>
              <w:bottom w:val="single" w:sz="12" w:space="0" w:color="008000"/>
            </w:tcBorders>
            <w:noWrap/>
            <w:vAlign w:val="bottom"/>
          </w:tcPr>
          <w:p w14:paraId="2168FF88" w14:textId="4E2770B4" w:rsidR="00AC4C4A" w:rsidRPr="00AC4C4A" w:rsidRDefault="00AC4C4A" w:rsidP="00AC4C4A">
            <w:pPr>
              <w:pStyle w:val="ZPpregtevilke"/>
            </w:pPr>
            <w:r w:rsidRPr="00AC4C4A">
              <w:rPr>
                <w:szCs w:val="16"/>
              </w:rPr>
              <w:t>4.347</w:t>
            </w:r>
          </w:p>
        </w:tc>
        <w:tc>
          <w:tcPr>
            <w:tcW w:w="693" w:type="dxa"/>
            <w:tcBorders>
              <w:top w:val="nil"/>
              <w:bottom w:val="single" w:sz="12" w:space="0" w:color="008000"/>
            </w:tcBorders>
            <w:vAlign w:val="bottom"/>
          </w:tcPr>
          <w:p w14:paraId="541FC3F2" w14:textId="200C1AB8" w:rsidR="00AC4C4A" w:rsidRPr="00AC4C4A" w:rsidRDefault="00AC4C4A" w:rsidP="00AC4C4A">
            <w:pPr>
              <w:pStyle w:val="ZPpregtevilke"/>
            </w:pPr>
            <w:r w:rsidRPr="00AC4C4A">
              <w:rPr>
                <w:szCs w:val="16"/>
              </w:rPr>
              <w:t>3.006</w:t>
            </w:r>
          </w:p>
        </w:tc>
        <w:tc>
          <w:tcPr>
            <w:tcW w:w="693" w:type="dxa"/>
            <w:tcBorders>
              <w:top w:val="nil"/>
              <w:bottom w:val="single" w:sz="12" w:space="0" w:color="008000"/>
              <w:right w:val="single" w:sz="6" w:space="0" w:color="008000"/>
            </w:tcBorders>
            <w:vAlign w:val="bottom"/>
          </w:tcPr>
          <w:p w14:paraId="61ACF5F3" w14:textId="76969C7F" w:rsidR="00AC4C4A" w:rsidRPr="00AC4C4A" w:rsidRDefault="00AC4C4A" w:rsidP="00AC4C4A">
            <w:pPr>
              <w:pStyle w:val="ZPpregtevilke"/>
            </w:pPr>
            <w:r w:rsidRPr="00AC4C4A">
              <w:rPr>
                <w:szCs w:val="16"/>
              </w:rPr>
              <w:t>69,2</w:t>
            </w:r>
          </w:p>
        </w:tc>
        <w:tc>
          <w:tcPr>
            <w:tcW w:w="692" w:type="dxa"/>
            <w:tcBorders>
              <w:top w:val="nil"/>
              <w:bottom w:val="single" w:sz="12" w:space="0" w:color="008000"/>
            </w:tcBorders>
            <w:noWrap/>
            <w:vAlign w:val="bottom"/>
          </w:tcPr>
          <w:p w14:paraId="43645FB7" w14:textId="7C6A1A35" w:rsidR="00AC4C4A" w:rsidRPr="00AC4C4A" w:rsidRDefault="00AC4C4A" w:rsidP="00AC4C4A">
            <w:pPr>
              <w:pStyle w:val="ZPpregtevilke"/>
            </w:pPr>
            <w:r w:rsidRPr="00AC4C4A">
              <w:rPr>
                <w:szCs w:val="16"/>
              </w:rPr>
              <w:t>5.494</w:t>
            </w:r>
          </w:p>
        </w:tc>
        <w:tc>
          <w:tcPr>
            <w:tcW w:w="693" w:type="dxa"/>
            <w:tcBorders>
              <w:top w:val="nil"/>
              <w:bottom w:val="single" w:sz="12" w:space="0" w:color="008000"/>
            </w:tcBorders>
            <w:noWrap/>
            <w:vAlign w:val="bottom"/>
          </w:tcPr>
          <w:p w14:paraId="7CB8D3A8" w14:textId="7800513F" w:rsidR="00AC4C4A" w:rsidRPr="00AC4C4A" w:rsidRDefault="00AC4C4A" w:rsidP="00AC4C4A">
            <w:pPr>
              <w:pStyle w:val="ZPpregtevilke"/>
            </w:pPr>
            <w:r w:rsidRPr="00AC4C4A">
              <w:rPr>
                <w:szCs w:val="16"/>
              </w:rPr>
              <w:t>5.457</w:t>
            </w:r>
          </w:p>
        </w:tc>
        <w:tc>
          <w:tcPr>
            <w:tcW w:w="693" w:type="dxa"/>
            <w:tcBorders>
              <w:top w:val="nil"/>
              <w:bottom w:val="single" w:sz="12" w:space="0" w:color="008000"/>
            </w:tcBorders>
            <w:vAlign w:val="bottom"/>
          </w:tcPr>
          <w:p w14:paraId="599CCE9D" w14:textId="0F530897" w:rsidR="00AC4C4A" w:rsidRPr="00AC4C4A" w:rsidRDefault="00AC4C4A" w:rsidP="00AC4C4A">
            <w:pPr>
              <w:pStyle w:val="ZPpregtevilke"/>
            </w:pPr>
            <w:r>
              <w:rPr>
                <w:szCs w:val="16"/>
              </w:rPr>
              <w:t>3.614</w:t>
            </w:r>
          </w:p>
        </w:tc>
        <w:tc>
          <w:tcPr>
            <w:tcW w:w="693" w:type="dxa"/>
            <w:tcBorders>
              <w:top w:val="nil"/>
              <w:bottom w:val="single" w:sz="12" w:space="0" w:color="008000"/>
              <w:right w:val="single" w:sz="6" w:space="0" w:color="008000"/>
            </w:tcBorders>
            <w:vAlign w:val="bottom"/>
          </w:tcPr>
          <w:p w14:paraId="6FAF3D2A" w14:textId="014708A7" w:rsidR="00AC4C4A" w:rsidRPr="00AC4C4A" w:rsidRDefault="00AC4C4A" w:rsidP="00AC4C4A">
            <w:pPr>
              <w:pStyle w:val="ZPpregtevilke"/>
            </w:pPr>
            <w:r>
              <w:rPr>
                <w:szCs w:val="16"/>
              </w:rPr>
              <w:t>66,2</w:t>
            </w:r>
          </w:p>
        </w:tc>
        <w:tc>
          <w:tcPr>
            <w:tcW w:w="692" w:type="dxa"/>
            <w:tcBorders>
              <w:top w:val="nil"/>
              <w:bottom w:val="single" w:sz="12" w:space="0" w:color="008000"/>
            </w:tcBorders>
            <w:noWrap/>
            <w:vAlign w:val="bottom"/>
          </w:tcPr>
          <w:p w14:paraId="30CA762F" w14:textId="6D88F5C4" w:rsidR="00AC4C4A" w:rsidRPr="00AC4C4A" w:rsidRDefault="00AC4C4A" w:rsidP="00AC4C4A">
            <w:pPr>
              <w:pStyle w:val="ZPpregtevilke"/>
            </w:pPr>
            <w:r w:rsidRPr="00AC4C4A">
              <w:rPr>
                <w:szCs w:val="16"/>
              </w:rPr>
              <w:t>3.005</w:t>
            </w:r>
          </w:p>
        </w:tc>
        <w:tc>
          <w:tcPr>
            <w:tcW w:w="693" w:type="dxa"/>
            <w:tcBorders>
              <w:top w:val="nil"/>
              <w:bottom w:val="single" w:sz="12" w:space="0" w:color="008000"/>
            </w:tcBorders>
            <w:noWrap/>
            <w:vAlign w:val="bottom"/>
          </w:tcPr>
          <w:p w14:paraId="6224C1B6" w14:textId="2ADF14B9" w:rsidR="00AC4C4A" w:rsidRPr="00AC4C4A" w:rsidRDefault="00AC4C4A" w:rsidP="00AC4C4A">
            <w:pPr>
              <w:pStyle w:val="ZPpregtevilke"/>
            </w:pPr>
            <w:r w:rsidRPr="00AC4C4A">
              <w:rPr>
                <w:szCs w:val="16"/>
              </w:rPr>
              <w:t>2.995</w:t>
            </w:r>
          </w:p>
        </w:tc>
        <w:tc>
          <w:tcPr>
            <w:tcW w:w="693" w:type="dxa"/>
            <w:tcBorders>
              <w:top w:val="nil"/>
              <w:bottom w:val="single" w:sz="12" w:space="0" w:color="008000"/>
            </w:tcBorders>
            <w:vAlign w:val="bottom"/>
          </w:tcPr>
          <w:p w14:paraId="37285EC0" w14:textId="20F707FE" w:rsidR="00AC4C4A" w:rsidRPr="00AC4C4A" w:rsidRDefault="00AC4C4A" w:rsidP="00AC4C4A">
            <w:pPr>
              <w:pStyle w:val="ZPpregtevilke"/>
            </w:pPr>
            <w:r>
              <w:rPr>
                <w:szCs w:val="16"/>
              </w:rPr>
              <w:t>1.974</w:t>
            </w:r>
          </w:p>
        </w:tc>
        <w:tc>
          <w:tcPr>
            <w:tcW w:w="693" w:type="dxa"/>
            <w:tcBorders>
              <w:top w:val="nil"/>
              <w:bottom w:val="single" w:sz="12" w:space="0" w:color="008000"/>
            </w:tcBorders>
            <w:vAlign w:val="bottom"/>
          </w:tcPr>
          <w:p w14:paraId="22C7BA5A" w14:textId="0529B9B2" w:rsidR="00AC4C4A" w:rsidRPr="00AC4C4A" w:rsidRDefault="00AC4C4A" w:rsidP="00AC4C4A">
            <w:pPr>
              <w:pStyle w:val="ZPpregtevilke"/>
            </w:pPr>
            <w:r>
              <w:rPr>
                <w:szCs w:val="16"/>
              </w:rPr>
              <w:t>65,9</w:t>
            </w:r>
          </w:p>
        </w:tc>
      </w:tr>
    </w:tbl>
    <w:p w14:paraId="62F61FD5" w14:textId="77777777" w:rsidR="00F244E0" w:rsidRPr="00AC4C4A" w:rsidRDefault="00F244E0" w:rsidP="00F244E0">
      <w:pPr>
        <w:pStyle w:val="ZPpodnapis"/>
      </w:pPr>
      <w:r w:rsidRPr="00AC4C4A">
        <w:t>Vir: MKGP (RPGV)</w:t>
      </w:r>
    </w:p>
    <w:p w14:paraId="17301123" w14:textId="77777777" w:rsidR="00F244E0" w:rsidRPr="00C70B35" w:rsidRDefault="00F244E0" w:rsidP="00F244E0">
      <w:pPr>
        <w:pStyle w:val="Naslov3"/>
        <w:tabs>
          <w:tab w:val="num" w:pos="2041"/>
        </w:tabs>
      </w:pPr>
      <w:bookmarkStart w:id="685" w:name="_Toc75263260"/>
      <w:bookmarkStart w:id="686" w:name="_Toc107218495"/>
      <w:bookmarkStart w:id="687" w:name="_Toc136864125"/>
      <w:bookmarkStart w:id="688" w:name="_Toc169683082"/>
      <w:bookmarkStart w:id="689" w:name="_Toc201921659"/>
      <w:r w:rsidRPr="00C70B35">
        <w:t>Odkup grozdja za predelavo in prodaja vina</w:t>
      </w:r>
      <w:bookmarkEnd w:id="685"/>
      <w:bookmarkEnd w:id="686"/>
      <w:bookmarkEnd w:id="687"/>
      <w:bookmarkEnd w:id="688"/>
      <w:bookmarkEnd w:id="689"/>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37"/>
        <w:gridCol w:w="804"/>
        <w:gridCol w:w="803"/>
        <w:gridCol w:w="804"/>
        <w:gridCol w:w="805"/>
        <w:gridCol w:w="805"/>
        <w:gridCol w:w="804"/>
        <w:gridCol w:w="805"/>
        <w:gridCol w:w="805"/>
        <w:gridCol w:w="805"/>
        <w:gridCol w:w="805"/>
        <w:gridCol w:w="805"/>
        <w:gridCol w:w="805"/>
        <w:gridCol w:w="805"/>
        <w:gridCol w:w="805"/>
      </w:tblGrid>
      <w:tr w:rsidR="00C70B35" w:rsidRPr="00C70B35" w14:paraId="74883263" w14:textId="77777777" w:rsidTr="00D63133">
        <w:trPr>
          <w:trHeight w:val="227"/>
          <w:jc w:val="center"/>
        </w:trPr>
        <w:tc>
          <w:tcPr>
            <w:tcW w:w="2737" w:type="dxa"/>
            <w:tcBorders>
              <w:bottom w:val="single" w:sz="6" w:space="0" w:color="008000"/>
            </w:tcBorders>
            <w:vAlign w:val="center"/>
          </w:tcPr>
          <w:p w14:paraId="2A0E2EA1" w14:textId="77777777" w:rsidR="00C70B35" w:rsidRPr="00C70B35" w:rsidRDefault="00C70B35" w:rsidP="00C70B35">
            <w:pPr>
              <w:pStyle w:val="ZPpregglava"/>
            </w:pPr>
          </w:p>
        </w:tc>
        <w:tc>
          <w:tcPr>
            <w:tcW w:w="804" w:type="dxa"/>
            <w:tcBorders>
              <w:bottom w:val="single" w:sz="6" w:space="0" w:color="008000"/>
            </w:tcBorders>
            <w:noWrap/>
            <w:vAlign w:val="center"/>
          </w:tcPr>
          <w:p w14:paraId="7D1F91D4" w14:textId="5A7D8BDC" w:rsidR="00C70B35" w:rsidRPr="00C70B35" w:rsidRDefault="00C70B35" w:rsidP="00C70B35">
            <w:pPr>
              <w:pStyle w:val="ZPpregglava"/>
            </w:pPr>
            <w:r w:rsidRPr="00C70B35">
              <w:t>2012</w:t>
            </w:r>
          </w:p>
        </w:tc>
        <w:tc>
          <w:tcPr>
            <w:tcW w:w="803" w:type="dxa"/>
            <w:tcBorders>
              <w:bottom w:val="single" w:sz="6" w:space="0" w:color="008000"/>
            </w:tcBorders>
            <w:noWrap/>
            <w:vAlign w:val="center"/>
          </w:tcPr>
          <w:p w14:paraId="3F2A6CD3" w14:textId="3C0597FB" w:rsidR="00C70B35" w:rsidRPr="00C70B35" w:rsidRDefault="00C70B35" w:rsidP="00C70B35">
            <w:pPr>
              <w:pStyle w:val="ZPpregglava"/>
            </w:pPr>
            <w:r w:rsidRPr="00C70B35">
              <w:t>2013</w:t>
            </w:r>
          </w:p>
        </w:tc>
        <w:tc>
          <w:tcPr>
            <w:tcW w:w="804" w:type="dxa"/>
            <w:tcBorders>
              <w:bottom w:val="single" w:sz="6" w:space="0" w:color="008000"/>
            </w:tcBorders>
            <w:noWrap/>
            <w:vAlign w:val="center"/>
          </w:tcPr>
          <w:p w14:paraId="599DA967" w14:textId="65AECD8C" w:rsidR="00C70B35" w:rsidRPr="00C70B35" w:rsidRDefault="00C70B35" w:rsidP="00C70B35">
            <w:pPr>
              <w:pStyle w:val="ZPpregglava"/>
            </w:pPr>
            <w:r w:rsidRPr="00C70B35">
              <w:t>2014</w:t>
            </w:r>
          </w:p>
        </w:tc>
        <w:tc>
          <w:tcPr>
            <w:tcW w:w="805" w:type="dxa"/>
            <w:tcBorders>
              <w:bottom w:val="single" w:sz="6" w:space="0" w:color="008000"/>
            </w:tcBorders>
            <w:noWrap/>
            <w:vAlign w:val="center"/>
          </w:tcPr>
          <w:p w14:paraId="1078AA97" w14:textId="5336B58D" w:rsidR="00C70B35" w:rsidRPr="00C70B35" w:rsidRDefault="00C70B35" w:rsidP="00C70B35">
            <w:pPr>
              <w:pStyle w:val="ZPpregglava"/>
            </w:pPr>
            <w:r w:rsidRPr="00C70B35">
              <w:t>2015</w:t>
            </w:r>
          </w:p>
        </w:tc>
        <w:tc>
          <w:tcPr>
            <w:tcW w:w="805" w:type="dxa"/>
            <w:tcBorders>
              <w:bottom w:val="single" w:sz="6" w:space="0" w:color="008000"/>
            </w:tcBorders>
            <w:noWrap/>
            <w:vAlign w:val="center"/>
          </w:tcPr>
          <w:p w14:paraId="003511FD" w14:textId="478634BE" w:rsidR="00C70B35" w:rsidRPr="00C70B35" w:rsidRDefault="00C70B35" w:rsidP="00C70B35">
            <w:pPr>
              <w:pStyle w:val="ZPpregglava"/>
            </w:pPr>
            <w:r w:rsidRPr="00C70B35">
              <w:t>2016</w:t>
            </w:r>
          </w:p>
        </w:tc>
        <w:tc>
          <w:tcPr>
            <w:tcW w:w="804" w:type="dxa"/>
            <w:tcBorders>
              <w:bottom w:val="single" w:sz="6" w:space="0" w:color="008000"/>
            </w:tcBorders>
            <w:noWrap/>
            <w:vAlign w:val="center"/>
          </w:tcPr>
          <w:p w14:paraId="0EFFD40E" w14:textId="22A41F08" w:rsidR="00C70B35" w:rsidRPr="00C70B35" w:rsidRDefault="00C70B35" w:rsidP="00C70B35">
            <w:pPr>
              <w:pStyle w:val="ZPpregglava"/>
            </w:pPr>
            <w:r w:rsidRPr="00C70B35">
              <w:t>2017</w:t>
            </w:r>
          </w:p>
        </w:tc>
        <w:tc>
          <w:tcPr>
            <w:tcW w:w="805" w:type="dxa"/>
            <w:tcBorders>
              <w:bottom w:val="single" w:sz="6" w:space="0" w:color="008000"/>
            </w:tcBorders>
            <w:noWrap/>
            <w:vAlign w:val="center"/>
          </w:tcPr>
          <w:p w14:paraId="0776D8F5" w14:textId="7F02B227" w:rsidR="00C70B35" w:rsidRPr="00C70B35" w:rsidRDefault="00C70B35" w:rsidP="00C70B35">
            <w:pPr>
              <w:pStyle w:val="ZPpregglava"/>
            </w:pPr>
            <w:r w:rsidRPr="00C70B35">
              <w:t>2018</w:t>
            </w:r>
          </w:p>
        </w:tc>
        <w:tc>
          <w:tcPr>
            <w:tcW w:w="805" w:type="dxa"/>
            <w:tcBorders>
              <w:bottom w:val="single" w:sz="6" w:space="0" w:color="008000"/>
            </w:tcBorders>
            <w:noWrap/>
            <w:vAlign w:val="center"/>
          </w:tcPr>
          <w:p w14:paraId="756DF5DD" w14:textId="3EBF8889" w:rsidR="00C70B35" w:rsidRPr="00C70B35" w:rsidRDefault="00C70B35" w:rsidP="00C70B35">
            <w:pPr>
              <w:pStyle w:val="ZPpregglava"/>
            </w:pPr>
            <w:r w:rsidRPr="00C70B35">
              <w:t>2019</w:t>
            </w:r>
          </w:p>
        </w:tc>
        <w:tc>
          <w:tcPr>
            <w:tcW w:w="805" w:type="dxa"/>
            <w:tcBorders>
              <w:bottom w:val="single" w:sz="6" w:space="0" w:color="008000"/>
            </w:tcBorders>
            <w:noWrap/>
            <w:vAlign w:val="center"/>
          </w:tcPr>
          <w:p w14:paraId="167E20E5" w14:textId="0F06D0C0" w:rsidR="00C70B35" w:rsidRPr="00C70B35" w:rsidRDefault="00C70B35" w:rsidP="00C70B35">
            <w:pPr>
              <w:pStyle w:val="ZPpregglava"/>
            </w:pPr>
            <w:r w:rsidRPr="00C70B35">
              <w:t>2020</w:t>
            </w:r>
          </w:p>
        </w:tc>
        <w:tc>
          <w:tcPr>
            <w:tcW w:w="805" w:type="dxa"/>
            <w:tcBorders>
              <w:bottom w:val="single" w:sz="6" w:space="0" w:color="008000"/>
            </w:tcBorders>
            <w:vAlign w:val="center"/>
          </w:tcPr>
          <w:p w14:paraId="7FC0B5BF" w14:textId="27F405FD" w:rsidR="00C70B35" w:rsidRPr="00C70B35" w:rsidRDefault="00C70B35" w:rsidP="00C70B35">
            <w:pPr>
              <w:pStyle w:val="ZPpregglava"/>
            </w:pPr>
            <w:r w:rsidRPr="00C70B35">
              <w:t>2021</w:t>
            </w:r>
          </w:p>
        </w:tc>
        <w:tc>
          <w:tcPr>
            <w:tcW w:w="805" w:type="dxa"/>
            <w:tcBorders>
              <w:bottom w:val="single" w:sz="6" w:space="0" w:color="008000"/>
            </w:tcBorders>
            <w:vAlign w:val="center"/>
          </w:tcPr>
          <w:p w14:paraId="1F09684F" w14:textId="468D7EA8" w:rsidR="00C70B35" w:rsidRPr="00C70B35" w:rsidRDefault="00C70B35" w:rsidP="00C70B35">
            <w:pPr>
              <w:pStyle w:val="ZPpregglava"/>
            </w:pPr>
            <w:r w:rsidRPr="00C70B35">
              <w:t>2022</w:t>
            </w:r>
          </w:p>
        </w:tc>
        <w:tc>
          <w:tcPr>
            <w:tcW w:w="805" w:type="dxa"/>
            <w:tcBorders>
              <w:bottom w:val="single" w:sz="6" w:space="0" w:color="008000"/>
            </w:tcBorders>
            <w:vAlign w:val="center"/>
          </w:tcPr>
          <w:p w14:paraId="46F3655B" w14:textId="78204E47" w:rsidR="00C70B35" w:rsidRPr="00C70B35" w:rsidRDefault="00C70B35" w:rsidP="00C70B35">
            <w:pPr>
              <w:pStyle w:val="ZPpregglava"/>
            </w:pPr>
            <w:r w:rsidRPr="00C70B35">
              <w:t>2023</w:t>
            </w:r>
          </w:p>
        </w:tc>
        <w:tc>
          <w:tcPr>
            <w:tcW w:w="805" w:type="dxa"/>
            <w:tcBorders>
              <w:bottom w:val="single" w:sz="6" w:space="0" w:color="008000"/>
            </w:tcBorders>
            <w:vAlign w:val="center"/>
          </w:tcPr>
          <w:p w14:paraId="028438EB" w14:textId="5184223E" w:rsidR="00C70B35" w:rsidRPr="00C70B35" w:rsidRDefault="00C70B35" w:rsidP="00C70B35">
            <w:pPr>
              <w:pStyle w:val="ZPpregglava"/>
            </w:pPr>
            <w:r w:rsidRPr="00C70B35">
              <w:t>2024</w:t>
            </w:r>
          </w:p>
        </w:tc>
        <w:tc>
          <w:tcPr>
            <w:tcW w:w="805" w:type="dxa"/>
            <w:tcBorders>
              <w:bottom w:val="single" w:sz="6" w:space="0" w:color="008000"/>
            </w:tcBorders>
            <w:noWrap/>
            <w:vAlign w:val="center"/>
          </w:tcPr>
          <w:p w14:paraId="25882F38" w14:textId="293691DC" w:rsidR="00C70B35" w:rsidRPr="00C70B35" w:rsidRDefault="00C70B35" w:rsidP="00C70B35">
            <w:pPr>
              <w:pStyle w:val="ZPpregglava"/>
            </w:pPr>
            <w:r w:rsidRPr="00C70B35">
              <w:t>Indeks 2024/23</w:t>
            </w:r>
          </w:p>
        </w:tc>
      </w:tr>
      <w:tr w:rsidR="00C70B35" w:rsidRPr="00C70B35" w14:paraId="611BA26C" w14:textId="77777777" w:rsidTr="00D63133">
        <w:trPr>
          <w:trHeight w:val="227"/>
          <w:jc w:val="center"/>
        </w:trPr>
        <w:tc>
          <w:tcPr>
            <w:tcW w:w="2737" w:type="dxa"/>
            <w:shd w:val="clear" w:color="auto" w:fill="D9D9D9" w:themeFill="background1" w:themeFillShade="D9"/>
            <w:vAlign w:val="bottom"/>
          </w:tcPr>
          <w:p w14:paraId="2801F5E7" w14:textId="1C01AD48" w:rsidR="00C70B35" w:rsidRPr="00C70B35" w:rsidRDefault="00C70B35" w:rsidP="00C70B35">
            <w:pPr>
              <w:pStyle w:val="ZPpregtekst"/>
              <w:rPr>
                <w:b/>
              </w:rPr>
            </w:pPr>
            <w:r w:rsidRPr="00C70B35">
              <w:rPr>
                <w:b/>
              </w:rPr>
              <w:t>Grozdje za predelavo (t)</w:t>
            </w:r>
          </w:p>
        </w:tc>
        <w:tc>
          <w:tcPr>
            <w:tcW w:w="804" w:type="dxa"/>
            <w:shd w:val="clear" w:color="auto" w:fill="D9D9D9" w:themeFill="background1" w:themeFillShade="D9"/>
            <w:noWrap/>
            <w:vAlign w:val="bottom"/>
          </w:tcPr>
          <w:p w14:paraId="6E437528" w14:textId="3E02E27A" w:rsidR="00C70B35" w:rsidRPr="00C70B35" w:rsidRDefault="00C70B35" w:rsidP="00C70B35">
            <w:pPr>
              <w:pStyle w:val="ZPpregtevilke"/>
              <w:rPr>
                <w:b/>
              </w:rPr>
            </w:pPr>
            <w:r w:rsidRPr="00C70B35">
              <w:rPr>
                <w:b/>
              </w:rPr>
              <w:t>15.615</w:t>
            </w:r>
          </w:p>
        </w:tc>
        <w:tc>
          <w:tcPr>
            <w:tcW w:w="803" w:type="dxa"/>
            <w:shd w:val="clear" w:color="auto" w:fill="D9D9D9" w:themeFill="background1" w:themeFillShade="D9"/>
            <w:noWrap/>
            <w:vAlign w:val="bottom"/>
          </w:tcPr>
          <w:p w14:paraId="2CF2825C" w14:textId="057D0C32" w:rsidR="00C70B35" w:rsidRPr="00C70B35" w:rsidRDefault="00C70B35" w:rsidP="00C70B35">
            <w:pPr>
              <w:pStyle w:val="ZPpregtevilke"/>
              <w:rPr>
                <w:b/>
              </w:rPr>
            </w:pPr>
            <w:r w:rsidRPr="00C70B35">
              <w:rPr>
                <w:b/>
              </w:rPr>
              <w:t>15.233</w:t>
            </w:r>
          </w:p>
        </w:tc>
        <w:tc>
          <w:tcPr>
            <w:tcW w:w="804" w:type="dxa"/>
            <w:shd w:val="clear" w:color="auto" w:fill="D9D9D9" w:themeFill="background1" w:themeFillShade="D9"/>
            <w:noWrap/>
            <w:vAlign w:val="bottom"/>
          </w:tcPr>
          <w:p w14:paraId="6E7FBC97" w14:textId="081EA37C" w:rsidR="00C70B35" w:rsidRPr="00C70B35" w:rsidRDefault="00C70B35" w:rsidP="00C70B35">
            <w:pPr>
              <w:pStyle w:val="ZPpregtevilke"/>
              <w:rPr>
                <w:b/>
              </w:rPr>
            </w:pPr>
            <w:r w:rsidRPr="00C70B35">
              <w:rPr>
                <w:b/>
              </w:rPr>
              <w:t>14.394</w:t>
            </w:r>
          </w:p>
        </w:tc>
        <w:tc>
          <w:tcPr>
            <w:tcW w:w="805" w:type="dxa"/>
            <w:shd w:val="clear" w:color="auto" w:fill="D9D9D9" w:themeFill="background1" w:themeFillShade="D9"/>
            <w:noWrap/>
            <w:vAlign w:val="bottom"/>
          </w:tcPr>
          <w:p w14:paraId="3572DD66" w14:textId="3425F9C7" w:rsidR="00C70B35" w:rsidRPr="00C70B35" w:rsidRDefault="00C70B35" w:rsidP="00C70B35">
            <w:pPr>
              <w:pStyle w:val="ZPpregtevilke"/>
              <w:rPr>
                <w:b/>
              </w:rPr>
            </w:pPr>
            <w:r w:rsidRPr="00C70B35">
              <w:rPr>
                <w:b/>
              </w:rPr>
              <w:t>15.288</w:t>
            </w:r>
          </w:p>
        </w:tc>
        <w:tc>
          <w:tcPr>
            <w:tcW w:w="805" w:type="dxa"/>
            <w:shd w:val="clear" w:color="auto" w:fill="D9D9D9" w:themeFill="background1" w:themeFillShade="D9"/>
            <w:noWrap/>
            <w:vAlign w:val="bottom"/>
          </w:tcPr>
          <w:p w14:paraId="12A4654E" w14:textId="0EA09F78" w:rsidR="00C70B35" w:rsidRPr="00C70B35" w:rsidRDefault="00C70B35" w:rsidP="00C70B35">
            <w:pPr>
              <w:pStyle w:val="ZPpregtevilke"/>
              <w:rPr>
                <w:b/>
              </w:rPr>
            </w:pPr>
            <w:r w:rsidRPr="00C70B35">
              <w:rPr>
                <w:b/>
                <w:szCs w:val="16"/>
              </w:rPr>
              <w:t>12.310</w:t>
            </w:r>
          </w:p>
        </w:tc>
        <w:tc>
          <w:tcPr>
            <w:tcW w:w="804" w:type="dxa"/>
            <w:shd w:val="clear" w:color="auto" w:fill="D9D9D9" w:themeFill="background1" w:themeFillShade="D9"/>
            <w:noWrap/>
            <w:vAlign w:val="bottom"/>
          </w:tcPr>
          <w:p w14:paraId="47CF0D3E" w14:textId="375B3AF1" w:rsidR="00C70B35" w:rsidRPr="00C70B35" w:rsidRDefault="00C70B35" w:rsidP="00C70B35">
            <w:pPr>
              <w:pStyle w:val="ZPpregtevilke"/>
              <w:rPr>
                <w:b/>
              </w:rPr>
            </w:pPr>
            <w:r w:rsidRPr="00C70B35">
              <w:rPr>
                <w:b/>
              </w:rPr>
              <w:t>17.005</w:t>
            </w:r>
          </w:p>
        </w:tc>
        <w:tc>
          <w:tcPr>
            <w:tcW w:w="805" w:type="dxa"/>
            <w:shd w:val="clear" w:color="auto" w:fill="D9D9D9" w:themeFill="background1" w:themeFillShade="D9"/>
            <w:noWrap/>
            <w:vAlign w:val="bottom"/>
          </w:tcPr>
          <w:p w14:paraId="6D3BEE4B" w14:textId="56E8342A" w:rsidR="00C70B35" w:rsidRPr="00C70B35" w:rsidRDefault="00C70B35" w:rsidP="00C70B35">
            <w:pPr>
              <w:pStyle w:val="ZPpregtevilke"/>
              <w:rPr>
                <w:b/>
              </w:rPr>
            </w:pPr>
            <w:r w:rsidRPr="00C70B35">
              <w:rPr>
                <w:b/>
              </w:rPr>
              <w:t>24.553</w:t>
            </w:r>
          </w:p>
        </w:tc>
        <w:tc>
          <w:tcPr>
            <w:tcW w:w="805" w:type="dxa"/>
            <w:shd w:val="clear" w:color="auto" w:fill="D9D9D9" w:themeFill="background1" w:themeFillShade="D9"/>
            <w:noWrap/>
            <w:vAlign w:val="bottom"/>
          </w:tcPr>
          <w:p w14:paraId="2F31AD3B" w14:textId="3EF5B8BB" w:rsidR="00C70B35" w:rsidRPr="00C70B35" w:rsidRDefault="00C70B35" w:rsidP="00C70B35">
            <w:pPr>
              <w:pStyle w:val="ZPpregtevilke"/>
              <w:rPr>
                <w:b/>
              </w:rPr>
            </w:pPr>
            <w:r w:rsidRPr="00C70B35">
              <w:rPr>
                <w:b/>
              </w:rPr>
              <w:t>16.981</w:t>
            </w:r>
          </w:p>
        </w:tc>
        <w:tc>
          <w:tcPr>
            <w:tcW w:w="805" w:type="dxa"/>
            <w:shd w:val="clear" w:color="auto" w:fill="D9D9D9" w:themeFill="background1" w:themeFillShade="D9"/>
            <w:noWrap/>
            <w:vAlign w:val="bottom"/>
          </w:tcPr>
          <w:p w14:paraId="1FCF7F2F" w14:textId="26C6BC6D" w:rsidR="00C70B35" w:rsidRPr="00C70B35" w:rsidRDefault="00C70B35" w:rsidP="00C70B35">
            <w:pPr>
              <w:pStyle w:val="ZPpregtevilke"/>
              <w:rPr>
                <w:b/>
              </w:rPr>
            </w:pPr>
            <w:r w:rsidRPr="00C70B35">
              <w:rPr>
                <w:b/>
                <w:szCs w:val="16"/>
              </w:rPr>
              <w:t>15.918</w:t>
            </w:r>
          </w:p>
        </w:tc>
        <w:tc>
          <w:tcPr>
            <w:tcW w:w="805" w:type="dxa"/>
            <w:shd w:val="clear" w:color="auto" w:fill="D9D9D9" w:themeFill="background1" w:themeFillShade="D9"/>
            <w:vAlign w:val="bottom"/>
          </w:tcPr>
          <w:p w14:paraId="764F043D" w14:textId="37119A2C" w:rsidR="00C70B35" w:rsidRPr="00C70B35" w:rsidRDefault="00C70B35" w:rsidP="00C70B35">
            <w:pPr>
              <w:pStyle w:val="ZPpregtevilke"/>
              <w:rPr>
                <w:b/>
              </w:rPr>
            </w:pPr>
            <w:r w:rsidRPr="00C70B35">
              <w:rPr>
                <w:b/>
                <w:szCs w:val="16"/>
              </w:rPr>
              <w:t>14.991</w:t>
            </w:r>
          </w:p>
        </w:tc>
        <w:tc>
          <w:tcPr>
            <w:tcW w:w="805" w:type="dxa"/>
            <w:shd w:val="clear" w:color="auto" w:fill="D9D9D9" w:themeFill="background1" w:themeFillShade="D9"/>
            <w:vAlign w:val="bottom"/>
          </w:tcPr>
          <w:p w14:paraId="50629404" w14:textId="75416A6D" w:rsidR="00C70B35" w:rsidRPr="00C70B35" w:rsidRDefault="00C70B35" w:rsidP="00C70B35">
            <w:pPr>
              <w:pStyle w:val="ZPpregtevilke"/>
              <w:rPr>
                <w:b/>
              </w:rPr>
            </w:pPr>
            <w:r w:rsidRPr="00C70B35">
              <w:rPr>
                <w:b/>
              </w:rPr>
              <w:t>16.911</w:t>
            </w:r>
          </w:p>
        </w:tc>
        <w:tc>
          <w:tcPr>
            <w:tcW w:w="805" w:type="dxa"/>
            <w:shd w:val="clear" w:color="auto" w:fill="D9D9D9" w:themeFill="background1" w:themeFillShade="D9"/>
            <w:vAlign w:val="bottom"/>
          </w:tcPr>
          <w:p w14:paraId="70D54108" w14:textId="3E9181EE" w:rsidR="00C70B35" w:rsidRPr="00C70B35" w:rsidRDefault="00C70B35" w:rsidP="00C70B35">
            <w:pPr>
              <w:pStyle w:val="ZPpregtevilke"/>
              <w:rPr>
                <w:b/>
              </w:rPr>
            </w:pPr>
            <w:r w:rsidRPr="00C70B35">
              <w:rPr>
                <w:b/>
                <w:bCs/>
                <w:szCs w:val="16"/>
              </w:rPr>
              <w:t>13.010</w:t>
            </w:r>
          </w:p>
        </w:tc>
        <w:tc>
          <w:tcPr>
            <w:tcW w:w="805" w:type="dxa"/>
            <w:shd w:val="clear" w:color="auto" w:fill="D9D9D9" w:themeFill="background1" w:themeFillShade="D9"/>
            <w:vAlign w:val="bottom"/>
          </w:tcPr>
          <w:p w14:paraId="402CB91B" w14:textId="7AE5777A" w:rsidR="00C70B35" w:rsidRPr="00C70B35" w:rsidRDefault="00C70B35" w:rsidP="00C70B35">
            <w:pPr>
              <w:pStyle w:val="ZPpregtevilke"/>
              <w:rPr>
                <w:b/>
              </w:rPr>
            </w:pPr>
            <w:r w:rsidRPr="00C70B35">
              <w:rPr>
                <w:b/>
                <w:bCs/>
                <w:szCs w:val="16"/>
              </w:rPr>
              <w:t>8.740</w:t>
            </w:r>
          </w:p>
        </w:tc>
        <w:tc>
          <w:tcPr>
            <w:tcW w:w="805" w:type="dxa"/>
            <w:shd w:val="clear" w:color="auto" w:fill="D9D9D9" w:themeFill="background1" w:themeFillShade="D9"/>
            <w:noWrap/>
            <w:vAlign w:val="bottom"/>
          </w:tcPr>
          <w:p w14:paraId="0EC61B8D" w14:textId="4A55FBE0" w:rsidR="00C70B35" w:rsidRPr="00C70B35" w:rsidRDefault="00C70B35" w:rsidP="00C70B35">
            <w:pPr>
              <w:pStyle w:val="ZPpregtevilke"/>
              <w:rPr>
                <w:b/>
              </w:rPr>
            </w:pPr>
            <w:r w:rsidRPr="00C70B35">
              <w:rPr>
                <w:b/>
                <w:bCs/>
                <w:szCs w:val="16"/>
              </w:rPr>
              <w:t>67,2</w:t>
            </w:r>
          </w:p>
        </w:tc>
      </w:tr>
      <w:tr w:rsidR="00C70B35" w:rsidRPr="00C70B35" w14:paraId="57F36F22" w14:textId="77777777" w:rsidTr="00D63133">
        <w:trPr>
          <w:trHeight w:val="227"/>
          <w:jc w:val="center"/>
        </w:trPr>
        <w:tc>
          <w:tcPr>
            <w:tcW w:w="2737" w:type="dxa"/>
            <w:tcBorders>
              <w:top w:val="nil"/>
              <w:bottom w:val="nil"/>
            </w:tcBorders>
            <w:shd w:val="clear" w:color="auto" w:fill="D9D9D9" w:themeFill="background1" w:themeFillShade="D9"/>
            <w:vAlign w:val="bottom"/>
          </w:tcPr>
          <w:p w14:paraId="7C32FDE5" w14:textId="7AF5A98A" w:rsidR="00C70B35" w:rsidRPr="00C70B35" w:rsidRDefault="00C70B35" w:rsidP="00C70B35">
            <w:pPr>
              <w:pStyle w:val="ZPpregtekst"/>
              <w:rPr>
                <w:b/>
                <w:i/>
                <w:iCs/>
              </w:rPr>
            </w:pPr>
            <w:r w:rsidRPr="00C70B35">
              <w:rPr>
                <w:b/>
                <w:i/>
                <w:iCs/>
              </w:rPr>
              <w:t>Vino (000 l)*</w:t>
            </w:r>
          </w:p>
        </w:tc>
        <w:tc>
          <w:tcPr>
            <w:tcW w:w="804" w:type="dxa"/>
            <w:tcBorders>
              <w:top w:val="nil"/>
              <w:bottom w:val="nil"/>
            </w:tcBorders>
            <w:shd w:val="clear" w:color="auto" w:fill="D9D9D9" w:themeFill="background1" w:themeFillShade="D9"/>
            <w:noWrap/>
            <w:vAlign w:val="bottom"/>
          </w:tcPr>
          <w:p w14:paraId="4B433346" w14:textId="732D1A4E" w:rsidR="00C70B35" w:rsidRPr="00C70B35" w:rsidRDefault="00C70B35" w:rsidP="00C70B35">
            <w:pPr>
              <w:pStyle w:val="ZPpregtevilke"/>
              <w:rPr>
                <w:b/>
                <w:i/>
                <w:iCs/>
              </w:rPr>
            </w:pPr>
            <w:r w:rsidRPr="00C70B35">
              <w:rPr>
                <w:b/>
                <w:i/>
                <w:iCs/>
              </w:rPr>
              <w:t>23.511</w:t>
            </w:r>
          </w:p>
        </w:tc>
        <w:tc>
          <w:tcPr>
            <w:tcW w:w="803" w:type="dxa"/>
            <w:tcBorders>
              <w:top w:val="nil"/>
              <w:bottom w:val="nil"/>
            </w:tcBorders>
            <w:shd w:val="clear" w:color="auto" w:fill="D9D9D9" w:themeFill="background1" w:themeFillShade="D9"/>
            <w:noWrap/>
            <w:vAlign w:val="bottom"/>
          </w:tcPr>
          <w:p w14:paraId="6C12F2A6" w14:textId="396B2CC8" w:rsidR="00C70B35" w:rsidRPr="00C70B35" w:rsidRDefault="00C70B35" w:rsidP="00C70B35">
            <w:pPr>
              <w:pStyle w:val="ZPpregtevilke"/>
              <w:rPr>
                <w:b/>
                <w:i/>
                <w:iCs/>
              </w:rPr>
            </w:pPr>
            <w:r w:rsidRPr="00C70B35">
              <w:rPr>
                <w:b/>
                <w:i/>
                <w:iCs/>
              </w:rPr>
              <w:t>27.102</w:t>
            </w:r>
          </w:p>
        </w:tc>
        <w:tc>
          <w:tcPr>
            <w:tcW w:w="804" w:type="dxa"/>
            <w:tcBorders>
              <w:top w:val="nil"/>
              <w:bottom w:val="nil"/>
            </w:tcBorders>
            <w:shd w:val="clear" w:color="auto" w:fill="D9D9D9" w:themeFill="background1" w:themeFillShade="D9"/>
            <w:noWrap/>
            <w:vAlign w:val="bottom"/>
          </w:tcPr>
          <w:p w14:paraId="2DF3AB90" w14:textId="5B006C63" w:rsidR="00C70B35" w:rsidRPr="00C70B35" w:rsidRDefault="00C70B35" w:rsidP="00C70B35">
            <w:pPr>
              <w:pStyle w:val="ZPpregtevilke"/>
              <w:rPr>
                <w:b/>
                <w:i/>
                <w:iCs/>
              </w:rPr>
            </w:pPr>
            <w:r w:rsidRPr="00C70B35">
              <w:rPr>
                <w:b/>
                <w:i/>
                <w:iCs/>
              </w:rPr>
              <w:t>22.765</w:t>
            </w:r>
          </w:p>
        </w:tc>
        <w:tc>
          <w:tcPr>
            <w:tcW w:w="805" w:type="dxa"/>
            <w:tcBorders>
              <w:top w:val="nil"/>
              <w:bottom w:val="nil"/>
            </w:tcBorders>
            <w:shd w:val="clear" w:color="auto" w:fill="D9D9D9" w:themeFill="background1" w:themeFillShade="D9"/>
            <w:noWrap/>
            <w:vAlign w:val="bottom"/>
          </w:tcPr>
          <w:p w14:paraId="78098475" w14:textId="6B753F44" w:rsidR="00C70B35" w:rsidRPr="00C70B35" w:rsidRDefault="00C70B35" w:rsidP="00C70B35">
            <w:pPr>
              <w:pStyle w:val="ZPpregtevilke"/>
              <w:rPr>
                <w:b/>
                <w:i/>
                <w:iCs/>
              </w:rPr>
            </w:pPr>
            <w:r w:rsidRPr="00C70B35">
              <w:rPr>
                <w:b/>
                <w:i/>
                <w:iCs/>
                <w:szCs w:val="16"/>
              </w:rPr>
              <w:t>21.181</w:t>
            </w:r>
          </w:p>
        </w:tc>
        <w:tc>
          <w:tcPr>
            <w:tcW w:w="805" w:type="dxa"/>
            <w:tcBorders>
              <w:top w:val="nil"/>
              <w:bottom w:val="nil"/>
            </w:tcBorders>
            <w:shd w:val="clear" w:color="auto" w:fill="D9D9D9" w:themeFill="background1" w:themeFillShade="D9"/>
            <w:noWrap/>
            <w:vAlign w:val="bottom"/>
          </w:tcPr>
          <w:p w14:paraId="202B71D8" w14:textId="52D7A268" w:rsidR="00C70B35" w:rsidRPr="00C70B35" w:rsidRDefault="00C70B35" w:rsidP="00C70B35">
            <w:pPr>
              <w:pStyle w:val="ZPpregtevilke"/>
              <w:rPr>
                <w:b/>
                <w:i/>
                <w:iCs/>
              </w:rPr>
            </w:pPr>
            <w:r w:rsidRPr="00C70B35">
              <w:rPr>
                <w:b/>
                <w:i/>
                <w:iCs/>
                <w:szCs w:val="16"/>
              </w:rPr>
              <w:t>20.894</w:t>
            </w:r>
          </w:p>
        </w:tc>
        <w:tc>
          <w:tcPr>
            <w:tcW w:w="804" w:type="dxa"/>
            <w:tcBorders>
              <w:top w:val="nil"/>
              <w:bottom w:val="nil"/>
            </w:tcBorders>
            <w:shd w:val="clear" w:color="auto" w:fill="D9D9D9" w:themeFill="background1" w:themeFillShade="D9"/>
            <w:noWrap/>
            <w:vAlign w:val="bottom"/>
          </w:tcPr>
          <w:p w14:paraId="3DBB3054" w14:textId="4773DA99" w:rsidR="00C70B35" w:rsidRPr="00C70B35" w:rsidRDefault="00C70B35" w:rsidP="00C70B35">
            <w:pPr>
              <w:pStyle w:val="ZPpregtevilke"/>
              <w:rPr>
                <w:b/>
                <w:i/>
                <w:iCs/>
              </w:rPr>
            </w:pPr>
            <w:r w:rsidRPr="00C70B35">
              <w:rPr>
                <w:b/>
                <w:i/>
                <w:iCs/>
              </w:rPr>
              <w:t>21.178</w:t>
            </w:r>
          </w:p>
        </w:tc>
        <w:tc>
          <w:tcPr>
            <w:tcW w:w="805" w:type="dxa"/>
            <w:tcBorders>
              <w:top w:val="nil"/>
              <w:bottom w:val="nil"/>
            </w:tcBorders>
            <w:shd w:val="clear" w:color="auto" w:fill="D9D9D9" w:themeFill="background1" w:themeFillShade="D9"/>
            <w:noWrap/>
            <w:vAlign w:val="bottom"/>
          </w:tcPr>
          <w:p w14:paraId="5139DD95" w14:textId="10F2BA5D" w:rsidR="00C70B35" w:rsidRPr="00C70B35" w:rsidRDefault="00C70B35" w:rsidP="00C70B35">
            <w:pPr>
              <w:pStyle w:val="ZPpregtevilke"/>
              <w:rPr>
                <w:b/>
                <w:i/>
                <w:iCs/>
              </w:rPr>
            </w:pPr>
            <w:r w:rsidRPr="00C70B35">
              <w:rPr>
                <w:b/>
                <w:i/>
                <w:iCs/>
              </w:rPr>
              <w:t>19.956</w:t>
            </w:r>
          </w:p>
        </w:tc>
        <w:tc>
          <w:tcPr>
            <w:tcW w:w="805" w:type="dxa"/>
            <w:tcBorders>
              <w:top w:val="nil"/>
              <w:bottom w:val="nil"/>
            </w:tcBorders>
            <w:shd w:val="clear" w:color="auto" w:fill="D9D9D9" w:themeFill="background1" w:themeFillShade="D9"/>
            <w:noWrap/>
            <w:vAlign w:val="bottom"/>
          </w:tcPr>
          <w:p w14:paraId="33F67984" w14:textId="307A35E6" w:rsidR="00C70B35" w:rsidRPr="00C70B35" w:rsidRDefault="00C70B35" w:rsidP="00C70B35">
            <w:pPr>
              <w:pStyle w:val="ZPpregtevilke"/>
              <w:rPr>
                <w:b/>
                <w:i/>
                <w:iCs/>
              </w:rPr>
            </w:pPr>
            <w:r w:rsidRPr="00C70B35">
              <w:rPr>
                <w:b/>
                <w:i/>
                <w:iCs/>
              </w:rPr>
              <w:t>20.442</w:t>
            </w:r>
          </w:p>
        </w:tc>
        <w:tc>
          <w:tcPr>
            <w:tcW w:w="805" w:type="dxa"/>
            <w:tcBorders>
              <w:top w:val="nil"/>
              <w:bottom w:val="nil"/>
            </w:tcBorders>
            <w:shd w:val="clear" w:color="auto" w:fill="D9D9D9" w:themeFill="background1" w:themeFillShade="D9"/>
            <w:noWrap/>
            <w:vAlign w:val="bottom"/>
          </w:tcPr>
          <w:p w14:paraId="11A0955F" w14:textId="55DCD90F" w:rsidR="00C70B35" w:rsidRPr="00C70B35" w:rsidRDefault="00C70B35" w:rsidP="00C70B35">
            <w:pPr>
              <w:pStyle w:val="ZPpregtevilke"/>
              <w:rPr>
                <w:b/>
                <w:i/>
                <w:iCs/>
              </w:rPr>
            </w:pPr>
            <w:r w:rsidRPr="00C70B35">
              <w:rPr>
                <w:b/>
                <w:i/>
                <w:iCs/>
                <w:szCs w:val="16"/>
              </w:rPr>
              <w:t>21.672</w:t>
            </w:r>
          </w:p>
        </w:tc>
        <w:tc>
          <w:tcPr>
            <w:tcW w:w="805" w:type="dxa"/>
            <w:tcBorders>
              <w:top w:val="nil"/>
              <w:bottom w:val="nil"/>
            </w:tcBorders>
            <w:shd w:val="clear" w:color="auto" w:fill="D9D9D9" w:themeFill="background1" w:themeFillShade="D9"/>
            <w:vAlign w:val="bottom"/>
          </w:tcPr>
          <w:p w14:paraId="588F1DE0" w14:textId="0E40D7E4" w:rsidR="00C70B35" w:rsidRPr="00C70B35" w:rsidRDefault="00C70B35" w:rsidP="00C70B35">
            <w:pPr>
              <w:pStyle w:val="ZPpregtevilke"/>
              <w:rPr>
                <w:b/>
                <w:i/>
                <w:iCs/>
              </w:rPr>
            </w:pPr>
            <w:r w:rsidRPr="00C70B35">
              <w:rPr>
                <w:b/>
                <w:i/>
                <w:iCs/>
                <w:szCs w:val="16"/>
              </w:rPr>
              <w:t>18.587</w:t>
            </w:r>
          </w:p>
        </w:tc>
        <w:tc>
          <w:tcPr>
            <w:tcW w:w="805" w:type="dxa"/>
            <w:tcBorders>
              <w:top w:val="nil"/>
              <w:bottom w:val="nil"/>
            </w:tcBorders>
            <w:shd w:val="clear" w:color="auto" w:fill="D9D9D9" w:themeFill="background1" w:themeFillShade="D9"/>
            <w:vAlign w:val="bottom"/>
          </w:tcPr>
          <w:p w14:paraId="0579F558" w14:textId="67F65FAC" w:rsidR="00C70B35" w:rsidRPr="00C70B35" w:rsidRDefault="00C70B35" w:rsidP="00C70B35">
            <w:pPr>
              <w:pStyle w:val="ZPpregtevilke"/>
              <w:rPr>
                <w:b/>
                <w:i/>
                <w:iCs/>
              </w:rPr>
            </w:pPr>
            <w:r w:rsidRPr="00C70B35">
              <w:rPr>
                <w:b/>
                <w:i/>
                <w:iCs/>
                <w:szCs w:val="16"/>
              </w:rPr>
              <w:t>19.787</w:t>
            </w:r>
          </w:p>
        </w:tc>
        <w:tc>
          <w:tcPr>
            <w:tcW w:w="805" w:type="dxa"/>
            <w:tcBorders>
              <w:top w:val="nil"/>
              <w:bottom w:val="nil"/>
            </w:tcBorders>
            <w:shd w:val="clear" w:color="auto" w:fill="D9D9D9" w:themeFill="background1" w:themeFillShade="D9"/>
            <w:vAlign w:val="bottom"/>
          </w:tcPr>
          <w:p w14:paraId="32C5D1B7" w14:textId="1A860C8A" w:rsidR="00C70B35" w:rsidRPr="00C70B35" w:rsidRDefault="00C70B35" w:rsidP="00C70B35">
            <w:pPr>
              <w:pStyle w:val="ZPpregtevilke"/>
              <w:rPr>
                <w:b/>
                <w:i/>
                <w:iCs/>
              </w:rPr>
            </w:pPr>
            <w:r w:rsidRPr="00C70B35">
              <w:rPr>
                <w:b/>
                <w:bCs/>
                <w:i/>
                <w:iCs/>
                <w:szCs w:val="16"/>
              </w:rPr>
              <w:t>20.242</w:t>
            </w:r>
          </w:p>
        </w:tc>
        <w:tc>
          <w:tcPr>
            <w:tcW w:w="805" w:type="dxa"/>
            <w:tcBorders>
              <w:top w:val="nil"/>
              <w:bottom w:val="nil"/>
            </w:tcBorders>
            <w:shd w:val="clear" w:color="auto" w:fill="D9D9D9" w:themeFill="background1" w:themeFillShade="D9"/>
            <w:vAlign w:val="bottom"/>
          </w:tcPr>
          <w:p w14:paraId="6A0B1B6A" w14:textId="2D49675B" w:rsidR="00C70B35" w:rsidRPr="00C70B35" w:rsidRDefault="00C70B35" w:rsidP="00C70B35">
            <w:pPr>
              <w:pStyle w:val="ZPpregtevilke"/>
              <w:rPr>
                <w:b/>
                <w:i/>
                <w:iCs/>
              </w:rPr>
            </w:pPr>
            <w:r w:rsidRPr="00C70B35">
              <w:rPr>
                <w:b/>
                <w:bCs/>
                <w:i/>
                <w:iCs/>
                <w:szCs w:val="16"/>
              </w:rPr>
              <w:t>18.094</w:t>
            </w:r>
          </w:p>
        </w:tc>
        <w:tc>
          <w:tcPr>
            <w:tcW w:w="805" w:type="dxa"/>
            <w:tcBorders>
              <w:top w:val="nil"/>
              <w:bottom w:val="nil"/>
            </w:tcBorders>
            <w:shd w:val="clear" w:color="auto" w:fill="D9D9D9" w:themeFill="background1" w:themeFillShade="D9"/>
            <w:noWrap/>
            <w:vAlign w:val="bottom"/>
          </w:tcPr>
          <w:p w14:paraId="4727ABB7" w14:textId="79C3C128" w:rsidR="00C70B35" w:rsidRPr="00C70B35" w:rsidRDefault="00C70B35" w:rsidP="00C70B35">
            <w:pPr>
              <w:pStyle w:val="ZPpregtevilke"/>
              <w:rPr>
                <w:b/>
                <w:i/>
                <w:iCs/>
              </w:rPr>
            </w:pPr>
            <w:r w:rsidRPr="00C70B35">
              <w:rPr>
                <w:b/>
                <w:bCs/>
                <w:i/>
                <w:iCs/>
                <w:szCs w:val="16"/>
              </w:rPr>
              <w:t>89,4</w:t>
            </w:r>
          </w:p>
        </w:tc>
      </w:tr>
      <w:tr w:rsidR="00C70B35" w:rsidRPr="00C70B35" w14:paraId="7061C311" w14:textId="77777777" w:rsidTr="00D63133">
        <w:trPr>
          <w:trHeight w:val="227"/>
          <w:jc w:val="center"/>
        </w:trPr>
        <w:tc>
          <w:tcPr>
            <w:tcW w:w="2737" w:type="dxa"/>
            <w:tcBorders>
              <w:top w:val="nil"/>
            </w:tcBorders>
            <w:vAlign w:val="bottom"/>
          </w:tcPr>
          <w:p w14:paraId="30FB5B85" w14:textId="606BDEA1" w:rsidR="00C70B35" w:rsidRPr="00C70B35" w:rsidRDefault="00C70B35" w:rsidP="00C70B35">
            <w:pPr>
              <w:pStyle w:val="ZPpregtekst"/>
              <w:rPr>
                <w:i/>
                <w:iCs/>
              </w:rPr>
            </w:pPr>
            <w:r w:rsidRPr="00C70B35">
              <w:rPr>
                <w:i/>
                <w:iCs/>
              </w:rPr>
              <w:t>Namizno in deželno</w:t>
            </w:r>
          </w:p>
        </w:tc>
        <w:tc>
          <w:tcPr>
            <w:tcW w:w="804" w:type="dxa"/>
            <w:tcBorders>
              <w:top w:val="nil"/>
            </w:tcBorders>
            <w:noWrap/>
            <w:vAlign w:val="bottom"/>
          </w:tcPr>
          <w:p w14:paraId="35F2D3EF" w14:textId="72B67495" w:rsidR="00C70B35" w:rsidRPr="00C70B35" w:rsidRDefault="00C70B35" w:rsidP="00C70B35">
            <w:pPr>
              <w:pStyle w:val="ZPpregtevilke"/>
              <w:rPr>
                <w:i/>
                <w:iCs/>
              </w:rPr>
            </w:pPr>
            <w:r w:rsidRPr="00C70B35">
              <w:rPr>
                <w:i/>
                <w:iCs/>
              </w:rPr>
              <w:t>5.670</w:t>
            </w:r>
          </w:p>
        </w:tc>
        <w:tc>
          <w:tcPr>
            <w:tcW w:w="803" w:type="dxa"/>
            <w:tcBorders>
              <w:top w:val="nil"/>
            </w:tcBorders>
            <w:noWrap/>
            <w:vAlign w:val="bottom"/>
          </w:tcPr>
          <w:p w14:paraId="3FB950C4" w14:textId="0706FE26" w:rsidR="00C70B35" w:rsidRPr="00C70B35" w:rsidRDefault="00C70B35" w:rsidP="00C70B35">
            <w:pPr>
              <w:pStyle w:val="ZPpregtevilke"/>
              <w:rPr>
                <w:i/>
                <w:iCs/>
              </w:rPr>
            </w:pPr>
            <w:r w:rsidRPr="00C70B35">
              <w:rPr>
                <w:i/>
                <w:iCs/>
              </w:rPr>
              <w:t>5.181</w:t>
            </w:r>
          </w:p>
        </w:tc>
        <w:tc>
          <w:tcPr>
            <w:tcW w:w="804" w:type="dxa"/>
            <w:tcBorders>
              <w:top w:val="nil"/>
            </w:tcBorders>
            <w:noWrap/>
            <w:vAlign w:val="bottom"/>
          </w:tcPr>
          <w:p w14:paraId="435C39FB" w14:textId="5BD05A70" w:rsidR="00C70B35" w:rsidRPr="00C70B35" w:rsidRDefault="00C70B35" w:rsidP="00C70B35">
            <w:pPr>
              <w:pStyle w:val="ZPpregtevilke"/>
              <w:rPr>
                <w:i/>
                <w:iCs/>
              </w:rPr>
            </w:pPr>
            <w:r w:rsidRPr="00C70B35">
              <w:rPr>
                <w:i/>
                <w:iCs/>
              </w:rPr>
              <w:t>3.312</w:t>
            </w:r>
          </w:p>
        </w:tc>
        <w:tc>
          <w:tcPr>
            <w:tcW w:w="805" w:type="dxa"/>
            <w:tcBorders>
              <w:top w:val="nil"/>
            </w:tcBorders>
            <w:noWrap/>
            <w:vAlign w:val="bottom"/>
          </w:tcPr>
          <w:p w14:paraId="442936AA" w14:textId="6DCDC49D" w:rsidR="00C70B35" w:rsidRPr="00C70B35" w:rsidRDefault="00C70B35" w:rsidP="00C70B35">
            <w:pPr>
              <w:pStyle w:val="ZPpregtevilke"/>
              <w:rPr>
                <w:i/>
                <w:iCs/>
              </w:rPr>
            </w:pPr>
            <w:r w:rsidRPr="00C70B35">
              <w:rPr>
                <w:i/>
                <w:iCs/>
                <w:szCs w:val="16"/>
              </w:rPr>
              <w:t>2.605</w:t>
            </w:r>
          </w:p>
        </w:tc>
        <w:tc>
          <w:tcPr>
            <w:tcW w:w="805" w:type="dxa"/>
            <w:tcBorders>
              <w:top w:val="nil"/>
            </w:tcBorders>
            <w:noWrap/>
            <w:vAlign w:val="bottom"/>
          </w:tcPr>
          <w:p w14:paraId="7C22E17C" w14:textId="3BF62F88" w:rsidR="00C70B35" w:rsidRPr="00C70B35" w:rsidRDefault="00C70B35" w:rsidP="00C70B35">
            <w:pPr>
              <w:pStyle w:val="ZPpregtevilke"/>
              <w:rPr>
                <w:i/>
                <w:iCs/>
              </w:rPr>
            </w:pPr>
            <w:r w:rsidRPr="00C70B35">
              <w:rPr>
                <w:i/>
                <w:iCs/>
                <w:szCs w:val="16"/>
              </w:rPr>
              <w:t>2.550</w:t>
            </w:r>
          </w:p>
        </w:tc>
        <w:tc>
          <w:tcPr>
            <w:tcW w:w="804" w:type="dxa"/>
            <w:tcBorders>
              <w:top w:val="nil"/>
            </w:tcBorders>
            <w:noWrap/>
            <w:vAlign w:val="bottom"/>
          </w:tcPr>
          <w:p w14:paraId="6131480F" w14:textId="49254CDD" w:rsidR="00C70B35" w:rsidRPr="00C70B35" w:rsidRDefault="00C70B35" w:rsidP="00C70B35">
            <w:pPr>
              <w:pStyle w:val="ZPpregtevilke"/>
              <w:rPr>
                <w:i/>
                <w:iCs/>
              </w:rPr>
            </w:pPr>
            <w:r w:rsidRPr="00C70B35">
              <w:rPr>
                <w:i/>
                <w:iCs/>
              </w:rPr>
              <w:t>2.945</w:t>
            </w:r>
          </w:p>
        </w:tc>
        <w:tc>
          <w:tcPr>
            <w:tcW w:w="805" w:type="dxa"/>
            <w:tcBorders>
              <w:top w:val="nil"/>
            </w:tcBorders>
            <w:noWrap/>
            <w:vAlign w:val="bottom"/>
          </w:tcPr>
          <w:p w14:paraId="3AA64496" w14:textId="7824AADD" w:rsidR="00C70B35" w:rsidRPr="00C70B35" w:rsidRDefault="00C70B35" w:rsidP="00C70B35">
            <w:pPr>
              <w:pStyle w:val="ZPpregtevilke"/>
              <w:rPr>
                <w:i/>
                <w:iCs/>
              </w:rPr>
            </w:pPr>
            <w:r w:rsidRPr="00C70B35">
              <w:rPr>
                <w:i/>
                <w:iCs/>
              </w:rPr>
              <w:t>2.397</w:t>
            </w:r>
          </w:p>
        </w:tc>
        <w:tc>
          <w:tcPr>
            <w:tcW w:w="805" w:type="dxa"/>
            <w:tcBorders>
              <w:top w:val="nil"/>
            </w:tcBorders>
            <w:noWrap/>
            <w:vAlign w:val="bottom"/>
          </w:tcPr>
          <w:p w14:paraId="17A1FFDE" w14:textId="0F43F14C" w:rsidR="00C70B35" w:rsidRPr="00C70B35" w:rsidRDefault="00C70B35" w:rsidP="00C70B35">
            <w:pPr>
              <w:pStyle w:val="ZPpregtevilke"/>
              <w:rPr>
                <w:i/>
                <w:iCs/>
              </w:rPr>
            </w:pPr>
            <w:r w:rsidRPr="00C70B35">
              <w:rPr>
                <w:i/>
                <w:iCs/>
              </w:rPr>
              <w:t>2.529</w:t>
            </w:r>
          </w:p>
        </w:tc>
        <w:tc>
          <w:tcPr>
            <w:tcW w:w="805" w:type="dxa"/>
            <w:tcBorders>
              <w:top w:val="nil"/>
            </w:tcBorders>
            <w:noWrap/>
            <w:vAlign w:val="bottom"/>
          </w:tcPr>
          <w:p w14:paraId="3CE1A52A" w14:textId="7DFDA971" w:rsidR="00C70B35" w:rsidRPr="00C70B35" w:rsidRDefault="00C70B35" w:rsidP="00C70B35">
            <w:pPr>
              <w:pStyle w:val="ZPpregtevilke"/>
              <w:rPr>
                <w:i/>
                <w:iCs/>
              </w:rPr>
            </w:pPr>
            <w:r w:rsidRPr="00C70B35">
              <w:rPr>
                <w:i/>
                <w:iCs/>
                <w:szCs w:val="16"/>
              </w:rPr>
              <w:t>6.550</w:t>
            </w:r>
          </w:p>
        </w:tc>
        <w:tc>
          <w:tcPr>
            <w:tcW w:w="805" w:type="dxa"/>
            <w:tcBorders>
              <w:top w:val="nil"/>
            </w:tcBorders>
            <w:vAlign w:val="bottom"/>
          </w:tcPr>
          <w:p w14:paraId="378A1AF8" w14:textId="2CF50F17" w:rsidR="00C70B35" w:rsidRPr="00C70B35" w:rsidRDefault="00C70B35" w:rsidP="00C70B35">
            <w:pPr>
              <w:pStyle w:val="ZPpregtevilke"/>
              <w:rPr>
                <w:i/>
                <w:iCs/>
              </w:rPr>
            </w:pPr>
            <w:r w:rsidRPr="00C70B35">
              <w:rPr>
                <w:i/>
                <w:iCs/>
                <w:szCs w:val="16"/>
              </w:rPr>
              <w:t>1.441</w:t>
            </w:r>
          </w:p>
        </w:tc>
        <w:tc>
          <w:tcPr>
            <w:tcW w:w="805" w:type="dxa"/>
            <w:tcBorders>
              <w:top w:val="nil"/>
            </w:tcBorders>
            <w:vAlign w:val="bottom"/>
          </w:tcPr>
          <w:p w14:paraId="48396659" w14:textId="453F4D46" w:rsidR="00C70B35" w:rsidRPr="00C70B35" w:rsidRDefault="00C70B35" w:rsidP="00C70B35">
            <w:pPr>
              <w:pStyle w:val="ZPpregtevilke"/>
              <w:rPr>
                <w:i/>
                <w:iCs/>
              </w:rPr>
            </w:pPr>
            <w:r w:rsidRPr="00C70B35">
              <w:rPr>
                <w:i/>
                <w:iCs/>
                <w:szCs w:val="16"/>
              </w:rPr>
              <w:t>1.804</w:t>
            </w:r>
          </w:p>
        </w:tc>
        <w:tc>
          <w:tcPr>
            <w:tcW w:w="805" w:type="dxa"/>
            <w:tcBorders>
              <w:top w:val="nil"/>
            </w:tcBorders>
            <w:vAlign w:val="bottom"/>
          </w:tcPr>
          <w:p w14:paraId="5D183E65" w14:textId="7927804B" w:rsidR="00C70B35" w:rsidRPr="00C70B35" w:rsidRDefault="00C70B35" w:rsidP="00C70B35">
            <w:pPr>
              <w:pStyle w:val="ZPpregtevilke"/>
              <w:rPr>
                <w:i/>
                <w:iCs/>
              </w:rPr>
            </w:pPr>
            <w:r w:rsidRPr="00C70B35">
              <w:rPr>
                <w:szCs w:val="16"/>
              </w:rPr>
              <w:t>1.568</w:t>
            </w:r>
          </w:p>
        </w:tc>
        <w:tc>
          <w:tcPr>
            <w:tcW w:w="805" w:type="dxa"/>
            <w:tcBorders>
              <w:top w:val="nil"/>
            </w:tcBorders>
            <w:vAlign w:val="bottom"/>
          </w:tcPr>
          <w:p w14:paraId="061E8F46" w14:textId="53AEEB6B" w:rsidR="00C70B35" w:rsidRPr="00C70B35" w:rsidRDefault="00C70B35" w:rsidP="00C70B35">
            <w:pPr>
              <w:pStyle w:val="ZPpregtevilke"/>
              <w:rPr>
                <w:i/>
                <w:iCs/>
              </w:rPr>
            </w:pPr>
            <w:r w:rsidRPr="00C70B35">
              <w:rPr>
                <w:i/>
                <w:iCs/>
                <w:szCs w:val="16"/>
              </w:rPr>
              <w:t>1.622</w:t>
            </w:r>
          </w:p>
        </w:tc>
        <w:tc>
          <w:tcPr>
            <w:tcW w:w="805" w:type="dxa"/>
            <w:tcBorders>
              <w:top w:val="nil"/>
            </w:tcBorders>
            <w:noWrap/>
            <w:vAlign w:val="bottom"/>
          </w:tcPr>
          <w:p w14:paraId="5D6B1717" w14:textId="6EC209DA" w:rsidR="00C70B35" w:rsidRPr="00C70B35" w:rsidRDefault="00C70B35" w:rsidP="00C70B35">
            <w:pPr>
              <w:pStyle w:val="ZPpregtevilke"/>
              <w:rPr>
                <w:i/>
                <w:iCs/>
              </w:rPr>
            </w:pPr>
            <w:r w:rsidRPr="00C70B35">
              <w:rPr>
                <w:i/>
                <w:iCs/>
                <w:szCs w:val="16"/>
              </w:rPr>
              <w:t>103,4</w:t>
            </w:r>
          </w:p>
        </w:tc>
      </w:tr>
      <w:tr w:rsidR="00C70B35" w:rsidRPr="00C70B35" w14:paraId="1427BF48" w14:textId="77777777" w:rsidTr="00D63133">
        <w:trPr>
          <w:trHeight w:val="227"/>
          <w:jc w:val="center"/>
        </w:trPr>
        <w:tc>
          <w:tcPr>
            <w:tcW w:w="2737" w:type="dxa"/>
            <w:tcBorders>
              <w:top w:val="nil"/>
            </w:tcBorders>
            <w:vAlign w:val="bottom"/>
          </w:tcPr>
          <w:p w14:paraId="71854AB9" w14:textId="2C36774B" w:rsidR="00C70B35" w:rsidRPr="00C70B35" w:rsidRDefault="00C70B35" w:rsidP="00C70B35">
            <w:pPr>
              <w:pStyle w:val="ZPpregtekst"/>
              <w:rPr>
                <w:i/>
                <w:iCs/>
              </w:rPr>
            </w:pPr>
            <w:r w:rsidRPr="00C70B35">
              <w:rPr>
                <w:i/>
                <w:iCs/>
              </w:rPr>
              <w:t>Kakovostno in vrhunsko</w:t>
            </w:r>
          </w:p>
        </w:tc>
        <w:tc>
          <w:tcPr>
            <w:tcW w:w="804" w:type="dxa"/>
            <w:tcBorders>
              <w:top w:val="nil"/>
            </w:tcBorders>
            <w:noWrap/>
            <w:vAlign w:val="bottom"/>
          </w:tcPr>
          <w:p w14:paraId="21909C9C" w14:textId="36CE41BB" w:rsidR="00C70B35" w:rsidRPr="00C70B35" w:rsidRDefault="00C70B35" w:rsidP="00C70B35">
            <w:pPr>
              <w:pStyle w:val="ZPpregtevilke"/>
              <w:rPr>
                <w:i/>
                <w:iCs/>
              </w:rPr>
            </w:pPr>
            <w:r w:rsidRPr="00C70B35">
              <w:rPr>
                <w:i/>
                <w:iCs/>
              </w:rPr>
              <w:t>17.841</w:t>
            </w:r>
          </w:p>
        </w:tc>
        <w:tc>
          <w:tcPr>
            <w:tcW w:w="803" w:type="dxa"/>
            <w:tcBorders>
              <w:top w:val="nil"/>
            </w:tcBorders>
            <w:noWrap/>
            <w:vAlign w:val="bottom"/>
          </w:tcPr>
          <w:p w14:paraId="43D4DAD2" w14:textId="58505AFD" w:rsidR="00C70B35" w:rsidRPr="00C70B35" w:rsidRDefault="00C70B35" w:rsidP="00C70B35">
            <w:pPr>
              <w:pStyle w:val="ZPpregtevilke"/>
              <w:rPr>
                <w:i/>
                <w:iCs/>
              </w:rPr>
            </w:pPr>
            <w:r w:rsidRPr="00C70B35">
              <w:rPr>
                <w:i/>
                <w:iCs/>
              </w:rPr>
              <w:t>21.921</w:t>
            </w:r>
          </w:p>
        </w:tc>
        <w:tc>
          <w:tcPr>
            <w:tcW w:w="804" w:type="dxa"/>
            <w:tcBorders>
              <w:top w:val="nil"/>
            </w:tcBorders>
            <w:noWrap/>
            <w:vAlign w:val="bottom"/>
          </w:tcPr>
          <w:p w14:paraId="57DB956F" w14:textId="5437C261" w:rsidR="00C70B35" w:rsidRPr="00C70B35" w:rsidRDefault="00C70B35" w:rsidP="00C70B35">
            <w:pPr>
              <w:pStyle w:val="ZPpregtevilke"/>
              <w:rPr>
                <w:i/>
                <w:iCs/>
              </w:rPr>
            </w:pPr>
            <w:r w:rsidRPr="00C70B35">
              <w:rPr>
                <w:i/>
                <w:iCs/>
              </w:rPr>
              <w:t>19.454</w:t>
            </w:r>
          </w:p>
        </w:tc>
        <w:tc>
          <w:tcPr>
            <w:tcW w:w="805" w:type="dxa"/>
            <w:tcBorders>
              <w:top w:val="nil"/>
            </w:tcBorders>
            <w:noWrap/>
            <w:vAlign w:val="bottom"/>
          </w:tcPr>
          <w:p w14:paraId="1E00B9CA" w14:textId="0E3468BE" w:rsidR="00C70B35" w:rsidRPr="00C70B35" w:rsidRDefault="00C70B35" w:rsidP="00C70B35">
            <w:pPr>
              <w:pStyle w:val="ZPpregtevilke"/>
              <w:rPr>
                <w:i/>
                <w:iCs/>
              </w:rPr>
            </w:pPr>
            <w:r w:rsidRPr="00C70B35">
              <w:rPr>
                <w:i/>
                <w:iCs/>
                <w:szCs w:val="16"/>
              </w:rPr>
              <w:t>18.576</w:t>
            </w:r>
          </w:p>
        </w:tc>
        <w:tc>
          <w:tcPr>
            <w:tcW w:w="805" w:type="dxa"/>
            <w:tcBorders>
              <w:top w:val="nil"/>
            </w:tcBorders>
            <w:noWrap/>
            <w:vAlign w:val="bottom"/>
          </w:tcPr>
          <w:p w14:paraId="1CE43488" w14:textId="03D5B7D5" w:rsidR="00C70B35" w:rsidRPr="00C70B35" w:rsidRDefault="00C70B35" w:rsidP="00C70B35">
            <w:pPr>
              <w:pStyle w:val="ZPpregtevilke"/>
              <w:rPr>
                <w:i/>
                <w:iCs/>
              </w:rPr>
            </w:pPr>
            <w:r w:rsidRPr="00C70B35">
              <w:rPr>
                <w:i/>
                <w:iCs/>
                <w:szCs w:val="16"/>
              </w:rPr>
              <w:t>18.344</w:t>
            </w:r>
          </w:p>
        </w:tc>
        <w:tc>
          <w:tcPr>
            <w:tcW w:w="804" w:type="dxa"/>
            <w:tcBorders>
              <w:top w:val="nil"/>
            </w:tcBorders>
            <w:noWrap/>
            <w:vAlign w:val="bottom"/>
          </w:tcPr>
          <w:p w14:paraId="79BFF715" w14:textId="6F906347" w:rsidR="00C70B35" w:rsidRPr="00C70B35" w:rsidRDefault="00C70B35" w:rsidP="00C70B35">
            <w:pPr>
              <w:pStyle w:val="ZPpregtevilke"/>
              <w:rPr>
                <w:i/>
                <w:iCs/>
              </w:rPr>
            </w:pPr>
            <w:r w:rsidRPr="00C70B35">
              <w:rPr>
                <w:i/>
                <w:iCs/>
              </w:rPr>
              <w:t>18.234</w:t>
            </w:r>
          </w:p>
        </w:tc>
        <w:tc>
          <w:tcPr>
            <w:tcW w:w="805" w:type="dxa"/>
            <w:tcBorders>
              <w:top w:val="nil"/>
            </w:tcBorders>
            <w:noWrap/>
            <w:vAlign w:val="bottom"/>
          </w:tcPr>
          <w:p w14:paraId="5476CAE0" w14:textId="010E95CE" w:rsidR="00C70B35" w:rsidRPr="00C70B35" w:rsidRDefault="00C70B35" w:rsidP="00C70B35">
            <w:pPr>
              <w:pStyle w:val="ZPpregtevilke"/>
              <w:rPr>
                <w:i/>
                <w:iCs/>
              </w:rPr>
            </w:pPr>
            <w:r w:rsidRPr="00C70B35">
              <w:rPr>
                <w:i/>
                <w:iCs/>
              </w:rPr>
              <w:t>17.559</w:t>
            </w:r>
          </w:p>
        </w:tc>
        <w:tc>
          <w:tcPr>
            <w:tcW w:w="805" w:type="dxa"/>
            <w:tcBorders>
              <w:top w:val="nil"/>
            </w:tcBorders>
            <w:noWrap/>
            <w:vAlign w:val="bottom"/>
          </w:tcPr>
          <w:p w14:paraId="6C51E317" w14:textId="34B9797D" w:rsidR="00C70B35" w:rsidRPr="00C70B35" w:rsidRDefault="00C70B35" w:rsidP="00C70B35">
            <w:pPr>
              <w:pStyle w:val="ZPpregtevilke"/>
              <w:rPr>
                <w:i/>
                <w:iCs/>
              </w:rPr>
            </w:pPr>
            <w:r w:rsidRPr="00C70B35">
              <w:rPr>
                <w:i/>
                <w:iCs/>
              </w:rPr>
              <w:t>17.913</w:t>
            </w:r>
          </w:p>
        </w:tc>
        <w:tc>
          <w:tcPr>
            <w:tcW w:w="805" w:type="dxa"/>
            <w:tcBorders>
              <w:top w:val="nil"/>
            </w:tcBorders>
            <w:noWrap/>
            <w:vAlign w:val="bottom"/>
          </w:tcPr>
          <w:p w14:paraId="1C81E2E4" w14:textId="3D34626E" w:rsidR="00C70B35" w:rsidRPr="00C70B35" w:rsidRDefault="00C70B35" w:rsidP="00C70B35">
            <w:pPr>
              <w:pStyle w:val="ZPpregtevilke"/>
              <w:rPr>
                <w:i/>
                <w:iCs/>
              </w:rPr>
            </w:pPr>
            <w:r w:rsidRPr="00C70B35">
              <w:rPr>
                <w:i/>
                <w:iCs/>
                <w:szCs w:val="16"/>
              </w:rPr>
              <w:t>15.123</w:t>
            </w:r>
          </w:p>
        </w:tc>
        <w:tc>
          <w:tcPr>
            <w:tcW w:w="805" w:type="dxa"/>
            <w:tcBorders>
              <w:top w:val="nil"/>
            </w:tcBorders>
            <w:vAlign w:val="bottom"/>
          </w:tcPr>
          <w:p w14:paraId="3DEA1048" w14:textId="29AFA8D8" w:rsidR="00C70B35" w:rsidRPr="00C70B35" w:rsidRDefault="00C70B35" w:rsidP="00C70B35">
            <w:pPr>
              <w:pStyle w:val="ZPpregtevilke"/>
              <w:rPr>
                <w:i/>
                <w:iCs/>
              </w:rPr>
            </w:pPr>
            <w:r w:rsidRPr="00C70B35">
              <w:rPr>
                <w:i/>
                <w:iCs/>
                <w:szCs w:val="16"/>
              </w:rPr>
              <w:t>17.146</w:t>
            </w:r>
          </w:p>
        </w:tc>
        <w:tc>
          <w:tcPr>
            <w:tcW w:w="805" w:type="dxa"/>
            <w:tcBorders>
              <w:top w:val="nil"/>
            </w:tcBorders>
            <w:vAlign w:val="bottom"/>
          </w:tcPr>
          <w:p w14:paraId="577F709F" w14:textId="6DBE4270" w:rsidR="00C70B35" w:rsidRPr="00C70B35" w:rsidRDefault="00C70B35" w:rsidP="00C70B35">
            <w:pPr>
              <w:pStyle w:val="ZPpregtevilke"/>
              <w:rPr>
                <w:i/>
                <w:iCs/>
              </w:rPr>
            </w:pPr>
            <w:r w:rsidRPr="00C70B35">
              <w:rPr>
                <w:i/>
                <w:iCs/>
                <w:szCs w:val="16"/>
              </w:rPr>
              <w:t>17.983</w:t>
            </w:r>
          </w:p>
        </w:tc>
        <w:tc>
          <w:tcPr>
            <w:tcW w:w="805" w:type="dxa"/>
            <w:tcBorders>
              <w:top w:val="nil"/>
            </w:tcBorders>
            <w:vAlign w:val="bottom"/>
          </w:tcPr>
          <w:p w14:paraId="4F107521" w14:textId="3B518A1A" w:rsidR="00C70B35" w:rsidRPr="00C70B35" w:rsidRDefault="00C70B35" w:rsidP="00C70B35">
            <w:pPr>
              <w:pStyle w:val="ZPpregtevilke"/>
              <w:rPr>
                <w:i/>
                <w:iCs/>
              </w:rPr>
            </w:pPr>
            <w:r w:rsidRPr="00C70B35">
              <w:rPr>
                <w:szCs w:val="16"/>
              </w:rPr>
              <w:t>18.673</w:t>
            </w:r>
          </w:p>
        </w:tc>
        <w:tc>
          <w:tcPr>
            <w:tcW w:w="805" w:type="dxa"/>
            <w:tcBorders>
              <w:top w:val="nil"/>
            </w:tcBorders>
            <w:vAlign w:val="bottom"/>
          </w:tcPr>
          <w:p w14:paraId="456A4602" w14:textId="27912927" w:rsidR="00C70B35" w:rsidRPr="00C70B35" w:rsidRDefault="00C70B35" w:rsidP="00C70B35">
            <w:pPr>
              <w:pStyle w:val="ZPpregtevilke"/>
              <w:rPr>
                <w:i/>
                <w:iCs/>
              </w:rPr>
            </w:pPr>
            <w:r w:rsidRPr="00C70B35">
              <w:rPr>
                <w:i/>
                <w:iCs/>
                <w:szCs w:val="16"/>
              </w:rPr>
              <w:t>16.472</w:t>
            </w:r>
          </w:p>
        </w:tc>
        <w:tc>
          <w:tcPr>
            <w:tcW w:w="805" w:type="dxa"/>
            <w:tcBorders>
              <w:top w:val="nil"/>
            </w:tcBorders>
            <w:noWrap/>
            <w:vAlign w:val="bottom"/>
          </w:tcPr>
          <w:p w14:paraId="190C9E75" w14:textId="06408A6B" w:rsidR="00C70B35" w:rsidRPr="00C70B35" w:rsidRDefault="00C70B35" w:rsidP="00C70B35">
            <w:pPr>
              <w:pStyle w:val="ZPpregtevilke"/>
              <w:rPr>
                <w:i/>
                <w:iCs/>
              </w:rPr>
            </w:pPr>
            <w:r w:rsidRPr="00C70B35">
              <w:rPr>
                <w:i/>
                <w:iCs/>
                <w:szCs w:val="16"/>
              </w:rPr>
              <w:t>88,2</w:t>
            </w:r>
          </w:p>
        </w:tc>
      </w:tr>
      <w:tr w:rsidR="00C70B35" w:rsidRPr="00C70B35" w14:paraId="4749D2C6" w14:textId="77777777" w:rsidTr="00D63133">
        <w:trPr>
          <w:trHeight w:val="227"/>
          <w:jc w:val="center"/>
        </w:trPr>
        <w:tc>
          <w:tcPr>
            <w:tcW w:w="2737" w:type="dxa"/>
            <w:tcBorders>
              <w:top w:val="nil"/>
            </w:tcBorders>
            <w:vAlign w:val="bottom"/>
          </w:tcPr>
          <w:p w14:paraId="53E1D94A" w14:textId="3B4901CB" w:rsidR="00C70B35" w:rsidRPr="00C70B35" w:rsidRDefault="00C70B35" w:rsidP="00C70B35">
            <w:pPr>
              <w:pStyle w:val="ZPpregtekst"/>
              <w:rPr>
                <w:b/>
                <w:bCs/>
                <w:i/>
                <w:iCs/>
              </w:rPr>
            </w:pPr>
            <w:r w:rsidRPr="00C70B35">
              <w:rPr>
                <w:b/>
                <w:bCs/>
                <w:i/>
                <w:iCs/>
              </w:rPr>
              <w:t>Belo vino*</w:t>
            </w:r>
          </w:p>
        </w:tc>
        <w:tc>
          <w:tcPr>
            <w:tcW w:w="804" w:type="dxa"/>
            <w:tcBorders>
              <w:top w:val="nil"/>
            </w:tcBorders>
            <w:noWrap/>
            <w:vAlign w:val="bottom"/>
          </w:tcPr>
          <w:p w14:paraId="1A59C533" w14:textId="13DB0C30" w:rsidR="00C70B35" w:rsidRPr="00C70B35" w:rsidRDefault="00C70B35" w:rsidP="00C70B35">
            <w:pPr>
              <w:pStyle w:val="ZPpregtevilke"/>
              <w:rPr>
                <w:b/>
                <w:bCs/>
                <w:i/>
                <w:iCs/>
              </w:rPr>
            </w:pPr>
            <w:r w:rsidRPr="00C70B35">
              <w:rPr>
                <w:b/>
                <w:bCs/>
                <w:i/>
                <w:iCs/>
              </w:rPr>
              <w:t>15.711</w:t>
            </w:r>
          </w:p>
        </w:tc>
        <w:tc>
          <w:tcPr>
            <w:tcW w:w="803" w:type="dxa"/>
            <w:tcBorders>
              <w:top w:val="nil"/>
            </w:tcBorders>
            <w:noWrap/>
            <w:vAlign w:val="bottom"/>
          </w:tcPr>
          <w:p w14:paraId="00EEFCCA" w14:textId="2B617CEB" w:rsidR="00C70B35" w:rsidRPr="00C70B35" w:rsidRDefault="00C70B35" w:rsidP="00C70B35">
            <w:pPr>
              <w:pStyle w:val="ZPpregtevilke"/>
              <w:rPr>
                <w:b/>
                <w:bCs/>
                <w:i/>
                <w:iCs/>
              </w:rPr>
            </w:pPr>
            <w:r w:rsidRPr="00C70B35">
              <w:rPr>
                <w:b/>
                <w:bCs/>
                <w:i/>
                <w:iCs/>
              </w:rPr>
              <w:t>19.404</w:t>
            </w:r>
          </w:p>
        </w:tc>
        <w:tc>
          <w:tcPr>
            <w:tcW w:w="804" w:type="dxa"/>
            <w:tcBorders>
              <w:top w:val="nil"/>
            </w:tcBorders>
            <w:noWrap/>
            <w:vAlign w:val="bottom"/>
          </w:tcPr>
          <w:p w14:paraId="6B647AE4" w14:textId="27F9CB61" w:rsidR="00C70B35" w:rsidRPr="00C70B35" w:rsidRDefault="00C70B35" w:rsidP="00C70B35">
            <w:pPr>
              <w:pStyle w:val="ZPpregtevilke"/>
              <w:rPr>
                <w:b/>
                <w:bCs/>
                <w:i/>
                <w:iCs/>
              </w:rPr>
            </w:pPr>
            <w:r w:rsidRPr="00C70B35">
              <w:rPr>
                <w:b/>
                <w:bCs/>
                <w:i/>
                <w:iCs/>
              </w:rPr>
              <w:t>14.910</w:t>
            </w:r>
          </w:p>
        </w:tc>
        <w:tc>
          <w:tcPr>
            <w:tcW w:w="805" w:type="dxa"/>
            <w:tcBorders>
              <w:top w:val="nil"/>
            </w:tcBorders>
            <w:noWrap/>
            <w:vAlign w:val="bottom"/>
          </w:tcPr>
          <w:p w14:paraId="08CB6ECD" w14:textId="46B73651" w:rsidR="00C70B35" w:rsidRPr="00C70B35" w:rsidRDefault="00C70B35" w:rsidP="00C70B35">
            <w:pPr>
              <w:pStyle w:val="ZPpregtevilke"/>
              <w:rPr>
                <w:b/>
                <w:bCs/>
                <w:i/>
                <w:iCs/>
              </w:rPr>
            </w:pPr>
            <w:r w:rsidRPr="00C70B35">
              <w:rPr>
                <w:b/>
                <w:bCs/>
                <w:i/>
                <w:iCs/>
                <w:szCs w:val="16"/>
              </w:rPr>
              <w:t>14.104</w:t>
            </w:r>
          </w:p>
        </w:tc>
        <w:tc>
          <w:tcPr>
            <w:tcW w:w="805" w:type="dxa"/>
            <w:tcBorders>
              <w:top w:val="nil"/>
            </w:tcBorders>
            <w:noWrap/>
            <w:vAlign w:val="bottom"/>
          </w:tcPr>
          <w:p w14:paraId="7F6651C3" w14:textId="3DF9F426" w:rsidR="00C70B35" w:rsidRPr="00C70B35" w:rsidRDefault="00C70B35" w:rsidP="00C70B35">
            <w:pPr>
              <w:pStyle w:val="ZPpregtevilke"/>
              <w:rPr>
                <w:b/>
                <w:bCs/>
                <w:i/>
                <w:iCs/>
              </w:rPr>
            </w:pPr>
            <w:r w:rsidRPr="00C70B35">
              <w:rPr>
                <w:b/>
                <w:bCs/>
                <w:i/>
                <w:iCs/>
                <w:szCs w:val="16"/>
              </w:rPr>
              <w:t>14.163</w:t>
            </w:r>
          </w:p>
        </w:tc>
        <w:tc>
          <w:tcPr>
            <w:tcW w:w="804" w:type="dxa"/>
            <w:tcBorders>
              <w:top w:val="nil"/>
            </w:tcBorders>
            <w:noWrap/>
            <w:vAlign w:val="bottom"/>
          </w:tcPr>
          <w:p w14:paraId="135B94E3" w14:textId="6E3F31C0" w:rsidR="00C70B35" w:rsidRPr="00C70B35" w:rsidRDefault="00C70B35" w:rsidP="00C70B35">
            <w:pPr>
              <w:pStyle w:val="ZPpregtevilke"/>
              <w:rPr>
                <w:b/>
                <w:bCs/>
                <w:i/>
                <w:iCs/>
              </w:rPr>
            </w:pPr>
            <w:r w:rsidRPr="00C70B35">
              <w:rPr>
                <w:b/>
                <w:i/>
                <w:iCs/>
              </w:rPr>
              <w:t>14.553</w:t>
            </w:r>
          </w:p>
        </w:tc>
        <w:tc>
          <w:tcPr>
            <w:tcW w:w="805" w:type="dxa"/>
            <w:tcBorders>
              <w:top w:val="nil"/>
            </w:tcBorders>
            <w:noWrap/>
            <w:vAlign w:val="bottom"/>
          </w:tcPr>
          <w:p w14:paraId="3B6B836F" w14:textId="71BFB3E3" w:rsidR="00C70B35" w:rsidRPr="00C70B35" w:rsidRDefault="00C70B35" w:rsidP="00C70B35">
            <w:pPr>
              <w:pStyle w:val="ZPpregtevilke"/>
              <w:rPr>
                <w:b/>
                <w:bCs/>
                <w:i/>
                <w:iCs/>
              </w:rPr>
            </w:pPr>
            <w:r w:rsidRPr="00C70B35">
              <w:rPr>
                <w:b/>
                <w:i/>
                <w:iCs/>
              </w:rPr>
              <w:t>13.839</w:t>
            </w:r>
          </w:p>
        </w:tc>
        <w:tc>
          <w:tcPr>
            <w:tcW w:w="805" w:type="dxa"/>
            <w:tcBorders>
              <w:top w:val="nil"/>
            </w:tcBorders>
            <w:noWrap/>
            <w:vAlign w:val="bottom"/>
          </w:tcPr>
          <w:p w14:paraId="269E114B" w14:textId="560AF87F" w:rsidR="00C70B35" w:rsidRPr="00C70B35" w:rsidRDefault="00C70B35" w:rsidP="00C70B35">
            <w:pPr>
              <w:pStyle w:val="ZPpregtevilke"/>
              <w:rPr>
                <w:b/>
                <w:bCs/>
                <w:i/>
                <w:iCs/>
              </w:rPr>
            </w:pPr>
            <w:r w:rsidRPr="00C70B35">
              <w:rPr>
                <w:b/>
                <w:i/>
                <w:iCs/>
              </w:rPr>
              <w:t>14.645</w:t>
            </w:r>
          </w:p>
        </w:tc>
        <w:tc>
          <w:tcPr>
            <w:tcW w:w="805" w:type="dxa"/>
            <w:tcBorders>
              <w:top w:val="nil"/>
            </w:tcBorders>
            <w:noWrap/>
            <w:vAlign w:val="bottom"/>
          </w:tcPr>
          <w:p w14:paraId="190A272A" w14:textId="60B0DFB0" w:rsidR="00C70B35" w:rsidRPr="00C70B35" w:rsidRDefault="00C70B35" w:rsidP="00C70B35">
            <w:pPr>
              <w:pStyle w:val="ZPpregtevilke"/>
              <w:rPr>
                <w:b/>
                <w:bCs/>
                <w:i/>
                <w:iCs/>
              </w:rPr>
            </w:pPr>
            <w:r w:rsidRPr="00C70B35">
              <w:rPr>
                <w:b/>
                <w:bCs/>
                <w:i/>
                <w:iCs/>
                <w:szCs w:val="16"/>
              </w:rPr>
              <w:t>15.644</w:t>
            </w:r>
          </w:p>
        </w:tc>
        <w:tc>
          <w:tcPr>
            <w:tcW w:w="805" w:type="dxa"/>
            <w:tcBorders>
              <w:top w:val="nil"/>
            </w:tcBorders>
            <w:vAlign w:val="bottom"/>
          </w:tcPr>
          <w:p w14:paraId="358D4396" w14:textId="3013F9E8" w:rsidR="00C70B35" w:rsidRPr="00C70B35" w:rsidRDefault="00C70B35" w:rsidP="00C70B35">
            <w:pPr>
              <w:pStyle w:val="ZPpregtevilke"/>
              <w:rPr>
                <w:b/>
                <w:bCs/>
                <w:i/>
                <w:iCs/>
              </w:rPr>
            </w:pPr>
            <w:r w:rsidRPr="00C70B35">
              <w:rPr>
                <w:b/>
                <w:bCs/>
                <w:i/>
                <w:iCs/>
                <w:szCs w:val="16"/>
              </w:rPr>
              <w:t>13.714</w:t>
            </w:r>
          </w:p>
        </w:tc>
        <w:tc>
          <w:tcPr>
            <w:tcW w:w="805" w:type="dxa"/>
            <w:tcBorders>
              <w:top w:val="nil"/>
            </w:tcBorders>
            <w:vAlign w:val="bottom"/>
          </w:tcPr>
          <w:p w14:paraId="0766965B" w14:textId="52D3D83E" w:rsidR="00C70B35" w:rsidRPr="00C70B35" w:rsidRDefault="00C70B35" w:rsidP="00C70B35">
            <w:pPr>
              <w:pStyle w:val="ZPpregtevilke"/>
              <w:rPr>
                <w:b/>
                <w:bCs/>
                <w:i/>
                <w:iCs/>
              </w:rPr>
            </w:pPr>
            <w:r w:rsidRPr="00C70B35">
              <w:rPr>
                <w:b/>
                <w:bCs/>
                <w:i/>
                <w:iCs/>
                <w:szCs w:val="16"/>
              </w:rPr>
              <w:t>14.529</w:t>
            </w:r>
          </w:p>
        </w:tc>
        <w:tc>
          <w:tcPr>
            <w:tcW w:w="805" w:type="dxa"/>
            <w:tcBorders>
              <w:top w:val="nil"/>
            </w:tcBorders>
            <w:vAlign w:val="bottom"/>
          </w:tcPr>
          <w:p w14:paraId="05A2D1C4" w14:textId="53CB9C20" w:rsidR="00C70B35" w:rsidRPr="00C70B35" w:rsidRDefault="00C70B35" w:rsidP="00C70B35">
            <w:pPr>
              <w:pStyle w:val="ZPpregtevilke"/>
              <w:rPr>
                <w:b/>
                <w:bCs/>
                <w:i/>
                <w:iCs/>
              </w:rPr>
            </w:pPr>
            <w:r w:rsidRPr="00C70B35">
              <w:rPr>
                <w:b/>
                <w:bCs/>
                <w:i/>
                <w:iCs/>
                <w:szCs w:val="16"/>
              </w:rPr>
              <w:t>15.442</w:t>
            </w:r>
          </w:p>
        </w:tc>
        <w:tc>
          <w:tcPr>
            <w:tcW w:w="805" w:type="dxa"/>
            <w:tcBorders>
              <w:top w:val="nil"/>
            </w:tcBorders>
            <w:vAlign w:val="bottom"/>
          </w:tcPr>
          <w:p w14:paraId="5256023A" w14:textId="1378EC97" w:rsidR="00C70B35" w:rsidRPr="00C70B35" w:rsidRDefault="00C70B35" w:rsidP="00C70B35">
            <w:pPr>
              <w:pStyle w:val="ZPpregtevilke"/>
              <w:rPr>
                <w:b/>
                <w:i/>
                <w:iCs/>
              </w:rPr>
            </w:pPr>
            <w:r w:rsidRPr="00C70B35">
              <w:rPr>
                <w:b/>
                <w:bCs/>
                <w:i/>
                <w:iCs/>
                <w:szCs w:val="16"/>
              </w:rPr>
              <w:t>13.211</w:t>
            </w:r>
          </w:p>
        </w:tc>
        <w:tc>
          <w:tcPr>
            <w:tcW w:w="805" w:type="dxa"/>
            <w:tcBorders>
              <w:top w:val="nil"/>
            </w:tcBorders>
            <w:noWrap/>
            <w:vAlign w:val="bottom"/>
          </w:tcPr>
          <w:p w14:paraId="48A0437C" w14:textId="5B7D0890" w:rsidR="00C70B35" w:rsidRPr="00C70B35" w:rsidRDefault="00C70B35" w:rsidP="00C70B35">
            <w:pPr>
              <w:pStyle w:val="ZPpregtevilke"/>
              <w:rPr>
                <w:b/>
                <w:bCs/>
                <w:i/>
                <w:iCs/>
              </w:rPr>
            </w:pPr>
            <w:r w:rsidRPr="00C70B35">
              <w:rPr>
                <w:b/>
                <w:bCs/>
                <w:i/>
                <w:iCs/>
                <w:szCs w:val="16"/>
              </w:rPr>
              <w:t>85,6</w:t>
            </w:r>
          </w:p>
        </w:tc>
      </w:tr>
      <w:tr w:rsidR="00C70B35" w:rsidRPr="00C70B35" w14:paraId="4300B678" w14:textId="77777777" w:rsidTr="00D63133">
        <w:trPr>
          <w:trHeight w:val="227"/>
          <w:jc w:val="center"/>
        </w:trPr>
        <w:tc>
          <w:tcPr>
            <w:tcW w:w="2737" w:type="dxa"/>
            <w:tcBorders>
              <w:top w:val="nil"/>
            </w:tcBorders>
            <w:vAlign w:val="bottom"/>
          </w:tcPr>
          <w:p w14:paraId="7627D0E4" w14:textId="332937BB" w:rsidR="00C70B35" w:rsidRPr="00C70B35" w:rsidRDefault="00C70B35" w:rsidP="00C70B35">
            <w:pPr>
              <w:pStyle w:val="ZPpregtekst"/>
              <w:rPr>
                <w:i/>
                <w:iCs/>
              </w:rPr>
            </w:pPr>
            <w:r w:rsidRPr="00C70B35">
              <w:rPr>
                <w:i/>
                <w:iCs/>
              </w:rPr>
              <w:t>Belo, namizno in deželno</w:t>
            </w:r>
          </w:p>
        </w:tc>
        <w:tc>
          <w:tcPr>
            <w:tcW w:w="804" w:type="dxa"/>
            <w:tcBorders>
              <w:top w:val="nil"/>
            </w:tcBorders>
            <w:noWrap/>
            <w:vAlign w:val="bottom"/>
          </w:tcPr>
          <w:p w14:paraId="7085A84C" w14:textId="2C3CEDCB" w:rsidR="00C70B35" w:rsidRPr="00C70B35" w:rsidRDefault="00C70B35" w:rsidP="00C70B35">
            <w:pPr>
              <w:pStyle w:val="ZPpregtevilke"/>
              <w:rPr>
                <w:i/>
                <w:iCs/>
              </w:rPr>
            </w:pPr>
            <w:r w:rsidRPr="00C70B35">
              <w:rPr>
                <w:i/>
                <w:iCs/>
              </w:rPr>
              <w:t>3.532</w:t>
            </w:r>
          </w:p>
        </w:tc>
        <w:tc>
          <w:tcPr>
            <w:tcW w:w="803" w:type="dxa"/>
            <w:tcBorders>
              <w:top w:val="nil"/>
            </w:tcBorders>
            <w:noWrap/>
            <w:vAlign w:val="bottom"/>
          </w:tcPr>
          <w:p w14:paraId="529653FC" w14:textId="6CF1944E" w:rsidR="00C70B35" w:rsidRPr="00C70B35" w:rsidRDefault="00C70B35" w:rsidP="00C70B35">
            <w:pPr>
              <w:pStyle w:val="ZPpregtevilke"/>
              <w:rPr>
                <w:i/>
                <w:iCs/>
              </w:rPr>
            </w:pPr>
            <w:r w:rsidRPr="00C70B35">
              <w:rPr>
                <w:i/>
                <w:iCs/>
              </w:rPr>
              <w:t>3.718</w:t>
            </w:r>
          </w:p>
        </w:tc>
        <w:tc>
          <w:tcPr>
            <w:tcW w:w="804" w:type="dxa"/>
            <w:tcBorders>
              <w:top w:val="nil"/>
            </w:tcBorders>
            <w:noWrap/>
            <w:vAlign w:val="bottom"/>
          </w:tcPr>
          <w:p w14:paraId="6C20C56F" w14:textId="696A8F12" w:rsidR="00C70B35" w:rsidRPr="00C70B35" w:rsidRDefault="00C70B35" w:rsidP="00C70B35">
            <w:pPr>
              <w:pStyle w:val="ZPpregtevilke"/>
              <w:rPr>
                <w:i/>
                <w:iCs/>
              </w:rPr>
            </w:pPr>
            <w:r w:rsidRPr="00C70B35">
              <w:rPr>
                <w:i/>
                <w:iCs/>
              </w:rPr>
              <w:t>1.983</w:t>
            </w:r>
          </w:p>
        </w:tc>
        <w:tc>
          <w:tcPr>
            <w:tcW w:w="805" w:type="dxa"/>
            <w:tcBorders>
              <w:top w:val="nil"/>
            </w:tcBorders>
            <w:noWrap/>
            <w:vAlign w:val="bottom"/>
          </w:tcPr>
          <w:p w14:paraId="404319D4" w14:textId="65CE1876" w:rsidR="00C70B35" w:rsidRPr="00C70B35" w:rsidRDefault="00C70B35" w:rsidP="00C70B35">
            <w:pPr>
              <w:pStyle w:val="ZPpregtevilke"/>
              <w:rPr>
                <w:i/>
                <w:iCs/>
              </w:rPr>
            </w:pPr>
            <w:r w:rsidRPr="00C70B35">
              <w:rPr>
                <w:i/>
                <w:iCs/>
                <w:szCs w:val="16"/>
              </w:rPr>
              <w:t>1.296</w:t>
            </w:r>
          </w:p>
        </w:tc>
        <w:tc>
          <w:tcPr>
            <w:tcW w:w="805" w:type="dxa"/>
            <w:tcBorders>
              <w:top w:val="nil"/>
            </w:tcBorders>
            <w:noWrap/>
            <w:vAlign w:val="bottom"/>
          </w:tcPr>
          <w:p w14:paraId="6942A012" w14:textId="7DB5BD60" w:rsidR="00C70B35" w:rsidRPr="00C70B35" w:rsidRDefault="00C70B35" w:rsidP="00C70B35">
            <w:pPr>
              <w:pStyle w:val="ZPpregtevilke"/>
              <w:rPr>
                <w:i/>
                <w:iCs/>
              </w:rPr>
            </w:pPr>
            <w:r w:rsidRPr="00C70B35">
              <w:rPr>
                <w:i/>
                <w:iCs/>
                <w:szCs w:val="16"/>
              </w:rPr>
              <w:t>1.197</w:t>
            </w:r>
          </w:p>
        </w:tc>
        <w:tc>
          <w:tcPr>
            <w:tcW w:w="804" w:type="dxa"/>
            <w:tcBorders>
              <w:top w:val="nil"/>
            </w:tcBorders>
            <w:noWrap/>
            <w:vAlign w:val="bottom"/>
          </w:tcPr>
          <w:p w14:paraId="3C03CC5F" w14:textId="69E07690" w:rsidR="00C70B35" w:rsidRPr="00C70B35" w:rsidRDefault="00C70B35" w:rsidP="00C70B35">
            <w:pPr>
              <w:pStyle w:val="ZPpregtevilke"/>
              <w:rPr>
                <w:i/>
                <w:iCs/>
              </w:rPr>
            </w:pPr>
            <w:r w:rsidRPr="00C70B35">
              <w:rPr>
                <w:i/>
                <w:iCs/>
              </w:rPr>
              <w:t>1.537</w:t>
            </w:r>
          </w:p>
        </w:tc>
        <w:tc>
          <w:tcPr>
            <w:tcW w:w="805" w:type="dxa"/>
            <w:tcBorders>
              <w:top w:val="nil"/>
            </w:tcBorders>
            <w:noWrap/>
            <w:vAlign w:val="bottom"/>
          </w:tcPr>
          <w:p w14:paraId="78C43FAF" w14:textId="77964B11" w:rsidR="00C70B35" w:rsidRPr="00C70B35" w:rsidRDefault="00C70B35" w:rsidP="00C70B35">
            <w:pPr>
              <w:pStyle w:val="ZPpregtevilke"/>
              <w:rPr>
                <w:i/>
                <w:iCs/>
              </w:rPr>
            </w:pPr>
            <w:r w:rsidRPr="00C70B35">
              <w:rPr>
                <w:i/>
                <w:iCs/>
              </w:rPr>
              <w:t>1.313</w:t>
            </w:r>
          </w:p>
        </w:tc>
        <w:tc>
          <w:tcPr>
            <w:tcW w:w="805" w:type="dxa"/>
            <w:tcBorders>
              <w:top w:val="nil"/>
            </w:tcBorders>
            <w:noWrap/>
            <w:vAlign w:val="bottom"/>
          </w:tcPr>
          <w:p w14:paraId="1BCC215A" w14:textId="0C7C0A57" w:rsidR="00C70B35" w:rsidRPr="00C70B35" w:rsidRDefault="00C70B35" w:rsidP="00C70B35">
            <w:pPr>
              <w:pStyle w:val="ZPpregtevilke"/>
              <w:rPr>
                <w:i/>
                <w:iCs/>
              </w:rPr>
            </w:pPr>
            <w:r w:rsidRPr="00C70B35">
              <w:rPr>
                <w:i/>
                <w:iCs/>
              </w:rPr>
              <w:t>1.633</w:t>
            </w:r>
          </w:p>
        </w:tc>
        <w:tc>
          <w:tcPr>
            <w:tcW w:w="805" w:type="dxa"/>
            <w:tcBorders>
              <w:top w:val="nil"/>
            </w:tcBorders>
            <w:noWrap/>
            <w:vAlign w:val="bottom"/>
          </w:tcPr>
          <w:p w14:paraId="01282815" w14:textId="1A1E32BF" w:rsidR="00C70B35" w:rsidRPr="00C70B35" w:rsidRDefault="00C70B35" w:rsidP="00C70B35">
            <w:pPr>
              <w:pStyle w:val="ZPpregtevilke"/>
              <w:rPr>
                <w:i/>
                <w:iCs/>
              </w:rPr>
            </w:pPr>
            <w:r w:rsidRPr="00C70B35">
              <w:rPr>
                <w:i/>
                <w:iCs/>
                <w:szCs w:val="16"/>
              </w:rPr>
              <w:t>4.791</w:t>
            </w:r>
          </w:p>
        </w:tc>
        <w:tc>
          <w:tcPr>
            <w:tcW w:w="805" w:type="dxa"/>
            <w:tcBorders>
              <w:top w:val="nil"/>
            </w:tcBorders>
            <w:vAlign w:val="bottom"/>
          </w:tcPr>
          <w:p w14:paraId="7C964B72" w14:textId="37A848B0" w:rsidR="00C70B35" w:rsidRPr="00C70B35" w:rsidRDefault="00C70B35" w:rsidP="00C70B35">
            <w:pPr>
              <w:pStyle w:val="ZPpregtevilke"/>
              <w:rPr>
                <w:i/>
                <w:iCs/>
              </w:rPr>
            </w:pPr>
            <w:r w:rsidRPr="00C70B35">
              <w:rPr>
                <w:i/>
                <w:iCs/>
                <w:szCs w:val="16"/>
              </w:rPr>
              <w:t>992</w:t>
            </w:r>
          </w:p>
        </w:tc>
        <w:tc>
          <w:tcPr>
            <w:tcW w:w="805" w:type="dxa"/>
            <w:tcBorders>
              <w:top w:val="nil"/>
            </w:tcBorders>
            <w:vAlign w:val="bottom"/>
          </w:tcPr>
          <w:p w14:paraId="2CD95FDC" w14:textId="730F0220" w:rsidR="00C70B35" w:rsidRPr="00C70B35" w:rsidRDefault="00C70B35" w:rsidP="00C70B35">
            <w:pPr>
              <w:pStyle w:val="ZPpregtevilke"/>
              <w:rPr>
                <w:i/>
                <w:iCs/>
              </w:rPr>
            </w:pPr>
            <w:r w:rsidRPr="00C70B35">
              <w:rPr>
                <w:i/>
                <w:iCs/>
                <w:szCs w:val="16"/>
              </w:rPr>
              <w:t>1.167</w:t>
            </w:r>
          </w:p>
        </w:tc>
        <w:tc>
          <w:tcPr>
            <w:tcW w:w="805" w:type="dxa"/>
            <w:tcBorders>
              <w:top w:val="nil"/>
            </w:tcBorders>
            <w:vAlign w:val="bottom"/>
          </w:tcPr>
          <w:p w14:paraId="2A3F3B49" w14:textId="7DC5CAA9" w:rsidR="00C70B35" w:rsidRPr="00C70B35" w:rsidRDefault="00C70B35" w:rsidP="00C70B35">
            <w:pPr>
              <w:pStyle w:val="ZPpregtevilke"/>
              <w:rPr>
                <w:i/>
                <w:iCs/>
              </w:rPr>
            </w:pPr>
            <w:r w:rsidRPr="00C70B35">
              <w:rPr>
                <w:szCs w:val="16"/>
              </w:rPr>
              <w:t>1.138</w:t>
            </w:r>
          </w:p>
        </w:tc>
        <w:tc>
          <w:tcPr>
            <w:tcW w:w="805" w:type="dxa"/>
            <w:tcBorders>
              <w:top w:val="nil"/>
            </w:tcBorders>
            <w:vAlign w:val="bottom"/>
          </w:tcPr>
          <w:p w14:paraId="56D23A7B" w14:textId="21B3443B" w:rsidR="00C70B35" w:rsidRPr="00C70B35" w:rsidRDefault="00C70B35" w:rsidP="00C70B35">
            <w:pPr>
              <w:pStyle w:val="ZPpregtevilke"/>
              <w:rPr>
                <w:i/>
                <w:iCs/>
              </w:rPr>
            </w:pPr>
            <w:r w:rsidRPr="00C70B35">
              <w:rPr>
                <w:i/>
                <w:iCs/>
                <w:szCs w:val="16"/>
              </w:rPr>
              <w:t>1.194</w:t>
            </w:r>
          </w:p>
        </w:tc>
        <w:tc>
          <w:tcPr>
            <w:tcW w:w="805" w:type="dxa"/>
            <w:tcBorders>
              <w:top w:val="nil"/>
            </w:tcBorders>
            <w:noWrap/>
            <w:vAlign w:val="bottom"/>
          </w:tcPr>
          <w:p w14:paraId="5A1A6E27" w14:textId="30115B34" w:rsidR="00C70B35" w:rsidRPr="00C70B35" w:rsidRDefault="00C70B35" w:rsidP="00C70B35">
            <w:pPr>
              <w:pStyle w:val="ZPpregtevilke"/>
              <w:rPr>
                <w:i/>
                <w:iCs/>
              </w:rPr>
            </w:pPr>
            <w:r w:rsidRPr="00C70B35">
              <w:rPr>
                <w:i/>
                <w:iCs/>
                <w:szCs w:val="16"/>
              </w:rPr>
              <w:t>104,9</w:t>
            </w:r>
          </w:p>
        </w:tc>
      </w:tr>
      <w:tr w:rsidR="00C70B35" w:rsidRPr="00C70B35" w14:paraId="7C97CFBA" w14:textId="77777777" w:rsidTr="00D63133">
        <w:trPr>
          <w:trHeight w:val="227"/>
          <w:jc w:val="center"/>
        </w:trPr>
        <w:tc>
          <w:tcPr>
            <w:tcW w:w="2737" w:type="dxa"/>
            <w:tcBorders>
              <w:top w:val="nil"/>
            </w:tcBorders>
            <w:vAlign w:val="bottom"/>
          </w:tcPr>
          <w:p w14:paraId="0D64ED71" w14:textId="7548992C" w:rsidR="00C70B35" w:rsidRPr="00C70B35" w:rsidRDefault="00C70B35" w:rsidP="00C70B35">
            <w:pPr>
              <w:pStyle w:val="ZPpregtekst"/>
              <w:rPr>
                <w:i/>
                <w:iCs/>
              </w:rPr>
            </w:pPr>
            <w:r w:rsidRPr="00C70B35">
              <w:rPr>
                <w:i/>
                <w:iCs/>
              </w:rPr>
              <w:t>Belo, kakovostno in vrhunsko</w:t>
            </w:r>
          </w:p>
        </w:tc>
        <w:tc>
          <w:tcPr>
            <w:tcW w:w="804" w:type="dxa"/>
            <w:tcBorders>
              <w:top w:val="nil"/>
            </w:tcBorders>
            <w:noWrap/>
            <w:vAlign w:val="bottom"/>
          </w:tcPr>
          <w:p w14:paraId="73F5C557" w14:textId="2CB4FED8" w:rsidR="00C70B35" w:rsidRPr="00C70B35" w:rsidRDefault="00C70B35" w:rsidP="00C70B35">
            <w:pPr>
              <w:pStyle w:val="ZPpregtevilke"/>
              <w:rPr>
                <w:i/>
                <w:iCs/>
              </w:rPr>
            </w:pPr>
            <w:r w:rsidRPr="00C70B35">
              <w:rPr>
                <w:i/>
                <w:iCs/>
              </w:rPr>
              <w:t>12.179</w:t>
            </w:r>
          </w:p>
        </w:tc>
        <w:tc>
          <w:tcPr>
            <w:tcW w:w="803" w:type="dxa"/>
            <w:tcBorders>
              <w:top w:val="nil"/>
            </w:tcBorders>
            <w:noWrap/>
            <w:vAlign w:val="bottom"/>
          </w:tcPr>
          <w:p w14:paraId="36A08AC6" w14:textId="6C3DF0F5" w:rsidR="00C70B35" w:rsidRPr="00C70B35" w:rsidRDefault="00C70B35" w:rsidP="00C70B35">
            <w:pPr>
              <w:pStyle w:val="ZPpregtevilke"/>
              <w:rPr>
                <w:i/>
                <w:iCs/>
              </w:rPr>
            </w:pPr>
            <w:r w:rsidRPr="00C70B35">
              <w:rPr>
                <w:i/>
                <w:iCs/>
              </w:rPr>
              <w:t>15.686</w:t>
            </w:r>
          </w:p>
        </w:tc>
        <w:tc>
          <w:tcPr>
            <w:tcW w:w="804" w:type="dxa"/>
            <w:tcBorders>
              <w:top w:val="nil"/>
            </w:tcBorders>
            <w:noWrap/>
            <w:vAlign w:val="bottom"/>
          </w:tcPr>
          <w:p w14:paraId="47F8A49F" w14:textId="1F29272A" w:rsidR="00C70B35" w:rsidRPr="00C70B35" w:rsidRDefault="00C70B35" w:rsidP="00C70B35">
            <w:pPr>
              <w:pStyle w:val="ZPpregtevilke"/>
              <w:rPr>
                <w:i/>
                <w:iCs/>
              </w:rPr>
            </w:pPr>
            <w:r w:rsidRPr="00C70B35">
              <w:rPr>
                <w:i/>
                <w:iCs/>
              </w:rPr>
              <w:t>12.927</w:t>
            </w:r>
          </w:p>
        </w:tc>
        <w:tc>
          <w:tcPr>
            <w:tcW w:w="805" w:type="dxa"/>
            <w:tcBorders>
              <w:top w:val="nil"/>
            </w:tcBorders>
            <w:noWrap/>
            <w:vAlign w:val="bottom"/>
          </w:tcPr>
          <w:p w14:paraId="28D047AC" w14:textId="389B17E7" w:rsidR="00C70B35" w:rsidRPr="00C70B35" w:rsidRDefault="00C70B35" w:rsidP="00C70B35">
            <w:pPr>
              <w:pStyle w:val="ZPpregtevilke"/>
              <w:rPr>
                <w:i/>
                <w:iCs/>
              </w:rPr>
            </w:pPr>
            <w:r w:rsidRPr="00C70B35">
              <w:rPr>
                <w:i/>
                <w:iCs/>
                <w:szCs w:val="16"/>
              </w:rPr>
              <w:t>12.808</w:t>
            </w:r>
          </w:p>
        </w:tc>
        <w:tc>
          <w:tcPr>
            <w:tcW w:w="805" w:type="dxa"/>
            <w:tcBorders>
              <w:top w:val="nil"/>
            </w:tcBorders>
            <w:noWrap/>
            <w:vAlign w:val="bottom"/>
          </w:tcPr>
          <w:p w14:paraId="595A5824" w14:textId="23113FCC" w:rsidR="00C70B35" w:rsidRPr="00C70B35" w:rsidRDefault="00C70B35" w:rsidP="00C70B35">
            <w:pPr>
              <w:pStyle w:val="ZPpregtevilke"/>
              <w:rPr>
                <w:i/>
                <w:iCs/>
              </w:rPr>
            </w:pPr>
            <w:r w:rsidRPr="00C70B35">
              <w:rPr>
                <w:i/>
                <w:iCs/>
                <w:szCs w:val="16"/>
              </w:rPr>
              <w:t>12.965</w:t>
            </w:r>
          </w:p>
        </w:tc>
        <w:tc>
          <w:tcPr>
            <w:tcW w:w="804" w:type="dxa"/>
            <w:tcBorders>
              <w:top w:val="nil"/>
            </w:tcBorders>
            <w:noWrap/>
            <w:vAlign w:val="bottom"/>
          </w:tcPr>
          <w:p w14:paraId="79F441EE" w14:textId="2B85AFE6" w:rsidR="00C70B35" w:rsidRPr="00C70B35" w:rsidRDefault="00C70B35" w:rsidP="00C70B35">
            <w:pPr>
              <w:pStyle w:val="ZPpregtevilke"/>
              <w:rPr>
                <w:i/>
                <w:iCs/>
              </w:rPr>
            </w:pPr>
            <w:r w:rsidRPr="00C70B35">
              <w:rPr>
                <w:i/>
                <w:iCs/>
              </w:rPr>
              <w:t>13.016</w:t>
            </w:r>
          </w:p>
        </w:tc>
        <w:tc>
          <w:tcPr>
            <w:tcW w:w="805" w:type="dxa"/>
            <w:tcBorders>
              <w:top w:val="nil"/>
            </w:tcBorders>
            <w:noWrap/>
            <w:vAlign w:val="bottom"/>
          </w:tcPr>
          <w:p w14:paraId="2A923409" w14:textId="6D488D38" w:rsidR="00C70B35" w:rsidRPr="00C70B35" w:rsidRDefault="00C70B35" w:rsidP="00C70B35">
            <w:pPr>
              <w:pStyle w:val="ZPpregtevilke"/>
              <w:rPr>
                <w:i/>
                <w:iCs/>
              </w:rPr>
            </w:pPr>
            <w:r w:rsidRPr="00C70B35">
              <w:rPr>
                <w:i/>
                <w:iCs/>
              </w:rPr>
              <w:t>12.526</w:t>
            </w:r>
          </w:p>
        </w:tc>
        <w:tc>
          <w:tcPr>
            <w:tcW w:w="805" w:type="dxa"/>
            <w:tcBorders>
              <w:top w:val="nil"/>
            </w:tcBorders>
            <w:noWrap/>
            <w:vAlign w:val="bottom"/>
          </w:tcPr>
          <w:p w14:paraId="45E2F863" w14:textId="2D874FC9" w:rsidR="00C70B35" w:rsidRPr="00C70B35" w:rsidRDefault="00C70B35" w:rsidP="00C70B35">
            <w:pPr>
              <w:pStyle w:val="ZPpregtevilke"/>
              <w:rPr>
                <w:i/>
                <w:iCs/>
              </w:rPr>
            </w:pPr>
            <w:r w:rsidRPr="00C70B35">
              <w:rPr>
                <w:i/>
                <w:iCs/>
              </w:rPr>
              <w:t>13.012</w:t>
            </w:r>
          </w:p>
        </w:tc>
        <w:tc>
          <w:tcPr>
            <w:tcW w:w="805" w:type="dxa"/>
            <w:tcBorders>
              <w:top w:val="nil"/>
            </w:tcBorders>
            <w:noWrap/>
            <w:vAlign w:val="bottom"/>
          </w:tcPr>
          <w:p w14:paraId="2F5FD3DE" w14:textId="6EFC162C" w:rsidR="00C70B35" w:rsidRPr="00C70B35" w:rsidRDefault="00C70B35" w:rsidP="00C70B35">
            <w:pPr>
              <w:pStyle w:val="ZPpregtevilke"/>
              <w:rPr>
                <w:i/>
                <w:iCs/>
              </w:rPr>
            </w:pPr>
            <w:r w:rsidRPr="00C70B35">
              <w:rPr>
                <w:i/>
                <w:iCs/>
                <w:szCs w:val="16"/>
              </w:rPr>
              <w:t>10.852</w:t>
            </w:r>
          </w:p>
        </w:tc>
        <w:tc>
          <w:tcPr>
            <w:tcW w:w="805" w:type="dxa"/>
            <w:tcBorders>
              <w:top w:val="nil"/>
            </w:tcBorders>
            <w:vAlign w:val="bottom"/>
          </w:tcPr>
          <w:p w14:paraId="0A4FC6B1" w14:textId="7FB7919A" w:rsidR="00C70B35" w:rsidRPr="00C70B35" w:rsidRDefault="00C70B35" w:rsidP="00C70B35">
            <w:pPr>
              <w:pStyle w:val="ZPpregtevilke"/>
              <w:rPr>
                <w:i/>
                <w:iCs/>
              </w:rPr>
            </w:pPr>
            <w:r w:rsidRPr="00C70B35">
              <w:rPr>
                <w:i/>
                <w:iCs/>
                <w:szCs w:val="16"/>
              </w:rPr>
              <w:t>12.722</w:t>
            </w:r>
          </w:p>
        </w:tc>
        <w:tc>
          <w:tcPr>
            <w:tcW w:w="805" w:type="dxa"/>
            <w:tcBorders>
              <w:top w:val="nil"/>
            </w:tcBorders>
            <w:vAlign w:val="bottom"/>
          </w:tcPr>
          <w:p w14:paraId="31861C04" w14:textId="4FE32EA6" w:rsidR="00C70B35" w:rsidRPr="00C70B35" w:rsidRDefault="00C70B35" w:rsidP="00C70B35">
            <w:pPr>
              <w:pStyle w:val="ZPpregtevilke"/>
              <w:rPr>
                <w:i/>
                <w:iCs/>
              </w:rPr>
            </w:pPr>
            <w:r w:rsidRPr="00C70B35">
              <w:rPr>
                <w:i/>
                <w:iCs/>
                <w:szCs w:val="16"/>
              </w:rPr>
              <w:t>13.362</w:t>
            </w:r>
          </w:p>
        </w:tc>
        <w:tc>
          <w:tcPr>
            <w:tcW w:w="805" w:type="dxa"/>
            <w:tcBorders>
              <w:top w:val="nil"/>
            </w:tcBorders>
            <w:vAlign w:val="bottom"/>
          </w:tcPr>
          <w:p w14:paraId="00ED8346" w14:textId="5822114F" w:rsidR="00C70B35" w:rsidRPr="00C70B35" w:rsidRDefault="00C70B35" w:rsidP="00C70B35">
            <w:pPr>
              <w:pStyle w:val="ZPpregtevilke"/>
              <w:rPr>
                <w:i/>
                <w:iCs/>
              </w:rPr>
            </w:pPr>
            <w:r w:rsidRPr="00C70B35">
              <w:rPr>
                <w:szCs w:val="16"/>
              </w:rPr>
              <w:t>14.303</w:t>
            </w:r>
          </w:p>
        </w:tc>
        <w:tc>
          <w:tcPr>
            <w:tcW w:w="805" w:type="dxa"/>
            <w:tcBorders>
              <w:top w:val="nil"/>
            </w:tcBorders>
            <w:vAlign w:val="bottom"/>
          </w:tcPr>
          <w:p w14:paraId="32D1C249" w14:textId="24E7AFEB" w:rsidR="00C70B35" w:rsidRPr="00C70B35" w:rsidRDefault="00C70B35" w:rsidP="00C70B35">
            <w:pPr>
              <w:pStyle w:val="ZPpregtevilke"/>
              <w:rPr>
                <w:i/>
                <w:iCs/>
              </w:rPr>
            </w:pPr>
            <w:r w:rsidRPr="00C70B35">
              <w:rPr>
                <w:i/>
                <w:iCs/>
                <w:szCs w:val="16"/>
              </w:rPr>
              <w:t>12.016</w:t>
            </w:r>
          </w:p>
        </w:tc>
        <w:tc>
          <w:tcPr>
            <w:tcW w:w="805" w:type="dxa"/>
            <w:tcBorders>
              <w:top w:val="nil"/>
            </w:tcBorders>
            <w:noWrap/>
            <w:vAlign w:val="bottom"/>
          </w:tcPr>
          <w:p w14:paraId="34174AA8" w14:textId="34942425" w:rsidR="00C70B35" w:rsidRPr="00C70B35" w:rsidRDefault="00C70B35" w:rsidP="00C70B35">
            <w:pPr>
              <w:pStyle w:val="ZPpregtevilke"/>
              <w:rPr>
                <w:i/>
                <w:iCs/>
              </w:rPr>
            </w:pPr>
            <w:r w:rsidRPr="00C70B35">
              <w:rPr>
                <w:i/>
                <w:iCs/>
                <w:szCs w:val="16"/>
              </w:rPr>
              <w:t>84,0</w:t>
            </w:r>
          </w:p>
        </w:tc>
      </w:tr>
      <w:tr w:rsidR="00C70B35" w:rsidRPr="00C70B35" w14:paraId="08C1B0DE" w14:textId="77777777" w:rsidTr="00D63133">
        <w:trPr>
          <w:trHeight w:val="227"/>
          <w:jc w:val="center"/>
        </w:trPr>
        <w:tc>
          <w:tcPr>
            <w:tcW w:w="2737" w:type="dxa"/>
            <w:vAlign w:val="bottom"/>
          </w:tcPr>
          <w:p w14:paraId="67092012" w14:textId="2CD405E9" w:rsidR="00C70B35" w:rsidRPr="00C70B35" w:rsidRDefault="00C70B35" w:rsidP="00C70B35">
            <w:pPr>
              <w:pStyle w:val="ZPpregtekst"/>
              <w:rPr>
                <w:b/>
                <w:bCs/>
                <w:i/>
                <w:iCs/>
              </w:rPr>
            </w:pPr>
            <w:r w:rsidRPr="00C70B35">
              <w:rPr>
                <w:b/>
                <w:bCs/>
                <w:i/>
                <w:iCs/>
              </w:rPr>
              <w:t>Rdeče vino*</w:t>
            </w:r>
          </w:p>
        </w:tc>
        <w:tc>
          <w:tcPr>
            <w:tcW w:w="804" w:type="dxa"/>
            <w:noWrap/>
            <w:vAlign w:val="bottom"/>
          </w:tcPr>
          <w:p w14:paraId="642040C2" w14:textId="04D7C8F6" w:rsidR="00C70B35" w:rsidRPr="00C70B35" w:rsidRDefault="00C70B35" w:rsidP="00C70B35">
            <w:pPr>
              <w:pStyle w:val="ZPpregtevilke"/>
              <w:rPr>
                <w:b/>
                <w:bCs/>
                <w:i/>
                <w:iCs/>
              </w:rPr>
            </w:pPr>
            <w:r w:rsidRPr="00C70B35">
              <w:rPr>
                <w:b/>
                <w:bCs/>
                <w:i/>
                <w:iCs/>
              </w:rPr>
              <w:t>7.800</w:t>
            </w:r>
          </w:p>
        </w:tc>
        <w:tc>
          <w:tcPr>
            <w:tcW w:w="803" w:type="dxa"/>
            <w:noWrap/>
            <w:vAlign w:val="bottom"/>
          </w:tcPr>
          <w:p w14:paraId="446133BC" w14:textId="294F82EA" w:rsidR="00C70B35" w:rsidRPr="00C70B35" w:rsidRDefault="00C70B35" w:rsidP="00C70B35">
            <w:pPr>
              <w:pStyle w:val="ZPpregtevilke"/>
              <w:rPr>
                <w:b/>
                <w:bCs/>
                <w:i/>
                <w:iCs/>
              </w:rPr>
            </w:pPr>
            <w:r w:rsidRPr="00C70B35">
              <w:rPr>
                <w:b/>
                <w:bCs/>
                <w:i/>
                <w:iCs/>
              </w:rPr>
              <w:t>7.698</w:t>
            </w:r>
          </w:p>
        </w:tc>
        <w:tc>
          <w:tcPr>
            <w:tcW w:w="804" w:type="dxa"/>
            <w:noWrap/>
            <w:vAlign w:val="bottom"/>
          </w:tcPr>
          <w:p w14:paraId="600A844B" w14:textId="34433DD9" w:rsidR="00C70B35" w:rsidRPr="00C70B35" w:rsidRDefault="00C70B35" w:rsidP="00C70B35">
            <w:pPr>
              <w:pStyle w:val="ZPpregtevilke"/>
              <w:rPr>
                <w:b/>
                <w:bCs/>
                <w:i/>
                <w:iCs/>
              </w:rPr>
            </w:pPr>
            <w:r w:rsidRPr="00C70B35">
              <w:rPr>
                <w:b/>
                <w:bCs/>
                <w:i/>
                <w:iCs/>
              </w:rPr>
              <w:t>7.855</w:t>
            </w:r>
          </w:p>
        </w:tc>
        <w:tc>
          <w:tcPr>
            <w:tcW w:w="805" w:type="dxa"/>
            <w:noWrap/>
            <w:vAlign w:val="bottom"/>
          </w:tcPr>
          <w:p w14:paraId="0E8218A7" w14:textId="64501B57" w:rsidR="00C70B35" w:rsidRPr="00C70B35" w:rsidRDefault="00C70B35" w:rsidP="00C70B35">
            <w:pPr>
              <w:pStyle w:val="ZPpregtevilke"/>
              <w:rPr>
                <w:b/>
                <w:bCs/>
                <w:i/>
                <w:iCs/>
              </w:rPr>
            </w:pPr>
            <w:r w:rsidRPr="00C70B35">
              <w:rPr>
                <w:b/>
                <w:bCs/>
                <w:i/>
                <w:iCs/>
                <w:szCs w:val="16"/>
              </w:rPr>
              <w:t>7.077</w:t>
            </w:r>
          </w:p>
        </w:tc>
        <w:tc>
          <w:tcPr>
            <w:tcW w:w="805" w:type="dxa"/>
            <w:noWrap/>
            <w:vAlign w:val="bottom"/>
          </w:tcPr>
          <w:p w14:paraId="2FF86542" w14:textId="577BAC0B" w:rsidR="00C70B35" w:rsidRPr="00C70B35" w:rsidRDefault="00C70B35" w:rsidP="00C70B35">
            <w:pPr>
              <w:pStyle w:val="ZPpregtevilke"/>
              <w:rPr>
                <w:b/>
                <w:bCs/>
                <w:i/>
                <w:iCs/>
              </w:rPr>
            </w:pPr>
            <w:r w:rsidRPr="00C70B35">
              <w:rPr>
                <w:b/>
                <w:bCs/>
                <w:i/>
                <w:iCs/>
                <w:szCs w:val="16"/>
              </w:rPr>
              <w:t>6.731</w:t>
            </w:r>
          </w:p>
        </w:tc>
        <w:tc>
          <w:tcPr>
            <w:tcW w:w="804" w:type="dxa"/>
            <w:noWrap/>
            <w:vAlign w:val="bottom"/>
          </w:tcPr>
          <w:p w14:paraId="67515D5B" w14:textId="673BDF9A" w:rsidR="00C70B35" w:rsidRPr="00C70B35" w:rsidRDefault="00C70B35" w:rsidP="00C70B35">
            <w:pPr>
              <w:pStyle w:val="ZPpregtevilke"/>
              <w:rPr>
                <w:b/>
                <w:bCs/>
                <w:i/>
                <w:iCs/>
              </w:rPr>
            </w:pPr>
            <w:r w:rsidRPr="00C70B35">
              <w:rPr>
                <w:b/>
                <w:i/>
                <w:iCs/>
              </w:rPr>
              <w:t>6.625</w:t>
            </w:r>
          </w:p>
        </w:tc>
        <w:tc>
          <w:tcPr>
            <w:tcW w:w="805" w:type="dxa"/>
            <w:noWrap/>
            <w:vAlign w:val="bottom"/>
          </w:tcPr>
          <w:p w14:paraId="377757BB" w14:textId="747A6218" w:rsidR="00C70B35" w:rsidRPr="00C70B35" w:rsidRDefault="00C70B35" w:rsidP="00C70B35">
            <w:pPr>
              <w:pStyle w:val="ZPpregtevilke"/>
              <w:rPr>
                <w:b/>
                <w:bCs/>
                <w:i/>
                <w:iCs/>
              </w:rPr>
            </w:pPr>
            <w:r w:rsidRPr="00C70B35">
              <w:rPr>
                <w:b/>
                <w:i/>
                <w:iCs/>
              </w:rPr>
              <w:t>6.118</w:t>
            </w:r>
          </w:p>
        </w:tc>
        <w:tc>
          <w:tcPr>
            <w:tcW w:w="805" w:type="dxa"/>
            <w:noWrap/>
            <w:vAlign w:val="bottom"/>
          </w:tcPr>
          <w:p w14:paraId="786D7B72" w14:textId="5338597B" w:rsidR="00C70B35" w:rsidRPr="00C70B35" w:rsidRDefault="00C70B35" w:rsidP="00C70B35">
            <w:pPr>
              <w:pStyle w:val="ZPpregtevilke"/>
              <w:rPr>
                <w:b/>
                <w:bCs/>
                <w:i/>
                <w:iCs/>
              </w:rPr>
            </w:pPr>
            <w:r w:rsidRPr="00C70B35">
              <w:rPr>
                <w:b/>
                <w:i/>
                <w:iCs/>
              </w:rPr>
              <w:t>5.797</w:t>
            </w:r>
          </w:p>
        </w:tc>
        <w:tc>
          <w:tcPr>
            <w:tcW w:w="805" w:type="dxa"/>
            <w:noWrap/>
            <w:vAlign w:val="bottom"/>
          </w:tcPr>
          <w:p w14:paraId="1B25AE71" w14:textId="731B0419" w:rsidR="00C70B35" w:rsidRPr="00C70B35" w:rsidRDefault="00C70B35" w:rsidP="00C70B35">
            <w:pPr>
              <w:pStyle w:val="ZPpregtevilke"/>
              <w:rPr>
                <w:b/>
                <w:bCs/>
                <w:i/>
                <w:iCs/>
              </w:rPr>
            </w:pPr>
            <w:r w:rsidRPr="00C70B35">
              <w:rPr>
                <w:b/>
                <w:bCs/>
                <w:i/>
                <w:iCs/>
                <w:szCs w:val="16"/>
              </w:rPr>
              <w:t>6.029</w:t>
            </w:r>
          </w:p>
        </w:tc>
        <w:tc>
          <w:tcPr>
            <w:tcW w:w="805" w:type="dxa"/>
            <w:vAlign w:val="bottom"/>
          </w:tcPr>
          <w:p w14:paraId="0FA1D96E" w14:textId="38A340DC" w:rsidR="00C70B35" w:rsidRPr="00C70B35" w:rsidRDefault="00C70B35" w:rsidP="00C70B35">
            <w:pPr>
              <w:pStyle w:val="ZPpregtevilke"/>
              <w:rPr>
                <w:b/>
                <w:bCs/>
                <w:i/>
                <w:iCs/>
              </w:rPr>
            </w:pPr>
            <w:r w:rsidRPr="00C70B35">
              <w:rPr>
                <w:b/>
                <w:bCs/>
                <w:i/>
                <w:iCs/>
                <w:szCs w:val="16"/>
              </w:rPr>
              <w:t>4.873</w:t>
            </w:r>
          </w:p>
        </w:tc>
        <w:tc>
          <w:tcPr>
            <w:tcW w:w="805" w:type="dxa"/>
            <w:vAlign w:val="bottom"/>
          </w:tcPr>
          <w:p w14:paraId="4F1F032A" w14:textId="043CCECB" w:rsidR="00C70B35" w:rsidRPr="00C70B35" w:rsidRDefault="00C70B35" w:rsidP="00C70B35">
            <w:pPr>
              <w:pStyle w:val="ZPpregtevilke"/>
              <w:rPr>
                <w:b/>
                <w:bCs/>
                <w:i/>
                <w:iCs/>
              </w:rPr>
            </w:pPr>
            <w:r w:rsidRPr="00C70B35">
              <w:rPr>
                <w:b/>
                <w:bCs/>
                <w:i/>
                <w:iCs/>
                <w:szCs w:val="16"/>
              </w:rPr>
              <w:t>5.258</w:t>
            </w:r>
          </w:p>
        </w:tc>
        <w:tc>
          <w:tcPr>
            <w:tcW w:w="805" w:type="dxa"/>
            <w:vAlign w:val="bottom"/>
          </w:tcPr>
          <w:p w14:paraId="73C9308E" w14:textId="4C0A87E9" w:rsidR="00C70B35" w:rsidRPr="00C70B35" w:rsidRDefault="00C70B35" w:rsidP="00C70B35">
            <w:pPr>
              <w:pStyle w:val="ZPpregtevilke"/>
              <w:rPr>
                <w:b/>
                <w:bCs/>
                <w:i/>
                <w:iCs/>
              </w:rPr>
            </w:pPr>
            <w:r w:rsidRPr="00C70B35">
              <w:rPr>
                <w:b/>
                <w:bCs/>
                <w:i/>
                <w:iCs/>
                <w:szCs w:val="16"/>
              </w:rPr>
              <w:t>4.800</w:t>
            </w:r>
          </w:p>
        </w:tc>
        <w:tc>
          <w:tcPr>
            <w:tcW w:w="805" w:type="dxa"/>
            <w:vAlign w:val="bottom"/>
          </w:tcPr>
          <w:p w14:paraId="0858B0AC" w14:textId="46668F5F" w:rsidR="00C70B35" w:rsidRPr="00C70B35" w:rsidRDefault="00C70B35" w:rsidP="00C70B35">
            <w:pPr>
              <w:pStyle w:val="ZPpregtevilke"/>
              <w:rPr>
                <w:b/>
                <w:i/>
                <w:iCs/>
              </w:rPr>
            </w:pPr>
            <w:r w:rsidRPr="00C70B35">
              <w:rPr>
                <w:b/>
                <w:bCs/>
                <w:i/>
                <w:iCs/>
                <w:szCs w:val="16"/>
              </w:rPr>
              <w:t>4.883</w:t>
            </w:r>
          </w:p>
        </w:tc>
        <w:tc>
          <w:tcPr>
            <w:tcW w:w="805" w:type="dxa"/>
            <w:noWrap/>
            <w:vAlign w:val="bottom"/>
          </w:tcPr>
          <w:p w14:paraId="4D7E7E57" w14:textId="2A93393F" w:rsidR="00C70B35" w:rsidRPr="00C70B35" w:rsidRDefault="00C70B35" w:rsidP="00C70B35">
            <w:pPr>
              <w:pStyle w:val="ZPpregtevilke"/>
              <w:rPr>
                <w:b/>
                <w:bCs/>
                <w:i/>
                <w:iCs/>
              </w:rPr>
            </w:pPr>
            <w:r w:rsidRPr="00C70B35">
              <w:rPr>
                <w:b/>
                <w:bCs/>
                <w:i/>
                <w:iCs/>
                <w:szCs w:val="16"/>
              </w:rPr>
              <w:t>101,7</w:t>
            </w:r>
          </w:p>
        </w:tc>
      </w:tr>
      <w:tr w:rsidR="00C70B35" w:rsidRPr="00C70B35" w14:paraId="153DDCE4" w14:textId="77777777" w:rsidTr="00D63133">
        <w:trPr>
          <w:trHeight w:val="227"/>
          <w:jc w:val="center"/>
        </w:trPr>
        <w:tc>
          <w:tcPr>
            <w:tcW w:w="2737" w:type="dxa"/>
            <w:vAlign w:val="bottom"/>
          </w:tcPr>
          <w:p w14:paraId="09AADF49" w14:textId="62D40351" w:rsidR="00C70B35" w:rsidRPr="00C70B35" w:rsidRDefault="00C70B35" w:rsidP="00C70B35">
            <w:pPr>
              <w:pStyle w:val="ZPpregtekst"/>
              <w:rPr>
                <w:i/>
                <w:iCs/>
              </w:rPr>
            </w:pPr>
            <w:r w:rsidRPr="00C70B35">
              <w:rPr>
                <w:i/>
                <w:iCs/>
              </w:rPr>
              <w:t>Rdeče, namizno in deželno</w:t>
            </w:r>
          </w:p>
        </w:tc>
        <w:tc>
          <w:tcPr>
            <w:tcW w:w="804" w:type="dxa"/>
            <w:noWrap/>
            <w:vAlign w:val="bottom"/>
          </w:tcPr>
          <w:p w14:paraId="7B44B48E" w14:textId="04F0402C" w:rsidR="00C70B35" w:rsidRPr="00C70B35" w:rsidRDefault="00C70B35" w:rsidP="00C70B35">
            <w:pPr>
              <w:pStyle w:val="ZPpregtevilke"/>
              <w:rPr>
                <w:i/>
                <w:iCs/>
              </w:rPr>
            </w:pPr>
            <w:r w:rsidRPr="00C70B35">
              <w:rPr>
                <w:i/>
                <w:iCs/>
              </w:rPr>
              <w:t>2.137</w:t>
            </w:r>
          </w:p>
        </w:tc>
        <w:tc>
          <w:tcPr>
            <w:tcW w:w="803" w:type="dxa"/>
            <w:noWrap/>
            <w:vAlign w:val="bottom"/>
          </w:tcPr>
          <w:p w14:paraId="15CF9EE7" w14:textId="4D338A67" w:rsidR="00C70B35" w:rsidRPr="00C70B35" w:rsidRDefault="00C70B35" w:rsidP="00C70B35">
            <w:pPr>
              <w:pStyle w:val="ZPpregtevilke"/>
              <w:rPr>
                <w:i/>
                <w:iCs/>
              </w:rPr>
            </w:pPr>
            <w:r w:rsidRPr="00C70B35">
              <w:rPr>
                <w:i/>
                <w:iCs/>
              </w:rPr>
              <w:t>1.463</w:t>
            </w:r>
          </w:p>
        </w:tc>
        <w:tc>
          <w:tcPr>
            <w:tcW w:w="804" w:type="dxa"/>
            <w:noWrap/>
            <w:vAlign w:val="bottom"/>
          </w:tcPr>
          <w:p w14:paraId="590FCC5F" w14:textId="479DD3DF" w:rsidR="00C70B35" w:rsidRPr="00C70B35" w:rsidRDefault="00C70B35" w:rsidP="00C70B35">
            <w:pPr>
              <w:pStyle w:val="ZPpregtevilke"/>
              <w:rPr>
                <w:i/>
                <w:iCs/>
              </w:rPr>
            </w:pPr>
            <w:r w:rsidRPr="00C70B35">
              <w:rPr>
                <w:i/>
                <w:iCs/>
              </w:rPr>
              <w:t>1.329</w:t>
            </w:r>
          </w:p>
        </w:tc>
        <w:tc>
          <w:tcPr>
            <w:tcW w:w="805" w:type="dxa"/>
            <w:noWrap/>
            <w:vAlign w:val="bottom"/>
          </w:tcPr>
          <w:p w14:paraId="4E204B27" w14:textId="07BFC51C" w:rsidR="00C70B35" w:rsidRPr="00C70B35" w:rsidRDefault="00C70B35" w:rsidP="00C70B35">
            <w:pPr>
              <w:pStyle w:val="ZPpregtevilke"/>
              <w:rPr>
                <w:i/>
                <w:iCs/>
              </w:rPr>
            </w:pPr>
            <w:r w:rsidRPr="00C70B35">
              <w:rPr>
                <w:i/>
                <w:iCs/>
                <w:szCs w:val="16"/>
              </w:rPr>
              <w:t>1.309</w:t>
            </w:r>
          </w:p>
        </w:tc>
        <w:tc>
          <w:tcPr>
            <w:tcW w:w="805" w:type="dxa"/>
            <w:noWrap/>
            <w:vAlign w:val="bottom"/>
          </w:tcPr>
          <w:p w14:paraId="47EFED8F" w14:textId="17C24A8C" w:rsidR="00C70B35" w:rsidRPr="00C70B35" w:rsidRDefault="00C70B35" w:rsidP="00C70B35">
            <w:pPr>
              <w:pStyle w:val="ZPpregtevilke"/>
              <w:rPr>
                <w:i/>
                <w:iCs/>
              </w:rPr>
            </w:pPr>
            <w:r w:rsidRPr="00C70B35">
              <w:rPr>
                <w:i/>
                <w:iCs/>
                <w:szCs w:val="16"/>
              </w:rPr>
              <w:t>1.353</w:t>
            </w:r>
          </w:p>
        </w:tc>
        <w:tc>
          <w:tcPr>
            <w:tcW w:w="804" w:type="dxa"/>
            <w:noWrap/>
            <w:vAlign w:val="bottom"/>
          </w:tcPr>
          <w:p w14:paraId="5A797159" w14:textId="4715655C" w:rsidR="00C70B35" w:rsidRPr="00C70B35" w:rsidRDefault="00C70B35" w:rsidP="00C70B35">
            <w:pPr>
              <w:pStyle w:val="ZPpregtevilke"/>
              <w:rPr>
                <w:i/>
                <w:iCs/>
              </w:rPr>
            </w:pPr>
            <w:r w:rsidRPr="00C70B35">
              <w:rPr>
                <w:i/>
                <w:iCs/>
              </w:rPr>
              <w:t>1.408</w:t>
            </w:r>
          </w:p>
        </w:tc>
        <w:tc>
          <w:tcPr>
            <w:tcW w:w="805" w:type="dxa"/>
            <w:noWrap/>
            <w:vAlign w:val="bottom"/>
          </w:tcPr>
          <w:p w14:paraId="7FFE3A78" w14:textId="5D0BAEC1" w:rsidR="00C70B35" w:rsidRPr="00C70B35" w:rsidRDefault="00C70B35" w:rsidP="00C70B35">
            <w:pPr>
              <w:pStyle w:val="ZPpregtevilke"/>
              <w:rPr>
                <w:i/>
                <w:iCs/>
              </w:rPr>
            </w:pPr>
            <w:r w:rsidRPr="00C70B35">
              <w:rPr>
                <w:i/>
                <w:iCs/>
              </w:rPr>
              <w:t>1.084</w:t>
            </w:r>
          </w:p>
        </w:tc>
        <w:tc>
          <w:tcPr>
            <w:tcW w:w="805" w:type="dxa"/>
            <w:noWrap/>
            <w:vAlign w:val="bottom"/>
          </w:tcPr>
          <w:p w14:paraId="57161750" w14:textId="2D9681CB" w:rsidR="00C70B35" w:rsidRPr="00C70B35" w:rsidRDefault="00C70B35" w:rsidP="00C70B35">
            <w:pPr>
              <w:pStyle w:val="ZPpregtevilke"/>
              <w:rPr>
                <w:i/>
                <w:iCs/>
              </w:rPr>
            </w:pPr>
            <w:r w:rsidRPr="00C70B35">
              <w:rPr>
                <w:i/>
                <w:iCs/>
              </w:rPr>
              <w:t>896</w:t>
            </w:r>
          </w:p>
        </w:tc>
        <w:tc>
          <w:tcPr>
            <w:tcW w:w="805" w:type="dxa"/>
            <w:noWrap/>
            <w:vAlign w:val="bottom"/>
          </w:tcPr>
          <w:p w14:paraId="05892C83" w14:textId="0E115FB3" w:rsidR="00C70B35" w:rsidRPr="00C70B35" w:rsidRDefault="00C70B35" w:rsidP="00C70B35">
            <w:pPr>
              <w:pStyle w:val="ZPpregtevilke"/>
              <w:rPr>
                <w:i/>
                <w:iCs/>
              </w:rPr>
            </w:pPr>
            <w:r w:rsidRPr="00C70B35">
              <w:rPr>
                <w:i/>
                <w:iCs/>
                <w:szCs w:val="16"/>
              </w:rPr>
              <w:t>1.759</w:t>
            </w:r>
          </w:p>
        </w:tc>
        <w:tc>
          <w:tcPr>
            <w:tcW w:w="805" w:type="dxa"/>
            <w:vAlign w:val="bottom"/>
          </w:tcPr>
          <w:p w14:paraId="7A7D45E6" w14:textId="19B2D9AC" w:rsidR="00C70B35" w:rsidRPr="00C70B35" w:rsidRDefault="00C70B35" w:rsidP="00C70B35">
            <w:pPr>
              <w:pStyle w:val="ZPpregtevilke"/>
              <w:rPr>
                <w:i/>
                <w:iCs/>
              </w:rPr>
            </w:pPr>
            <w:r w:rsidRPr="00C70B35">
              <w:rPr>
                <w:i/>
                <w:iCs/>
                <w:szCs w:val="16"/>
              </w:rPr>
              <w:t>449</w:t>
            </w:r>
          </w:p>
        </w:tc>
        <w:tc>
          <w:tcPr>
            <w:tcW w:w="805" w:type="dxa"/>
            <w:vAlign w:val="bottom"/>
          </w:tcPr>
          <w:p w14:paraId="32EF7E1E" w14:textId="51662FA0" w:rsidR="00C70B35" w:rsidRPr="00C70B35" w:rsidRDefault="00C70B35" w:rsidP="00C70B35">
            <w:pPr>
              <w:pStyle w:val="ZPpregtevilke"/>
              <w:rPr>
                <w:i/>
                <w:iCs/>
              </w:rPr>
            </w:pPr>
            <w:r w:rsidRPr="00C70B35">
              <w:rPr>
                <w:i/>
                <w:iCs/>
                <w:szCs w:val="16"/>
              </w:rPr>
              <w:t>637</w:t>
            </w:r>
          </w:p>
        </w:tc>
        <w:tc>
          <w:tcPr>
            <w:tcW w:w="805" w:type="dxa"/>
            <w:vAlign w:val="bottom"/>
          </w:tcPr>
          <w:p w14:paraId="28C61E97" w14:textId="5D6A3A04" w:rsidR="00C70B35" w:rsidRPr="00C70B35" w:rsidRDefault="00C70B35" w:rsidP="00C70B35">
            <w:pPr>
              <w:pStyle w:val="ZPpregtevilke"/>
              <w:rPr>
                <w:i/>
                <w:iCs/>
              </w:rPr>
            </w:pPr>
            <w:r w:rsidRPr="00C70B35">
              <w:rPr>
                <w:szCs w:val="16"/>
              </w:rPr>
              <w:t>430</w:t>
            </w:r>
          </w:p>
        </w:tc>
        <w:tc>
          <w:tcPr>
            <w:tcW w:w="805" w:type="dxa"/>
            <w:vAlign w:val="bottom"/>
          </w:tcPr>
          <w:p w14:paraId="53904A97" w14:textId="7CCCF74E" w:rsidR="00C70B35" w:rsidRPr="00C70B35" w:rsidRDefault="00C70B35" w:rsidP="00C70B35">
            <w:pPr>
              <w:pStyle w:val="ZPpregtevilke"/>
              <w:rPr>
                <w:i/>
                <w:iCs/>
              </w:rPr>
            </w:pPr>
            <w:r w:rsidRPr="00C70B35">
              <w:rPr>
                <w:i/>
                <w:iCs/>
                <w:szCs w:val="16"/>
              </w:rPr>
              <w:t>428</w:t>
            </w:r>
          </w:p>
        </w:tc>
        <w:tc>
          <w:tcPr>
            <w:tcW w:w="805" w:type="dxa"/>
            <w:noWrap/>
            <w:vAlign w:val="bottom"/>
          </w:tcPr>
          <w:p w14:paraId="618A647C" w14:textId="36FDCDCF" w:rsidR="00C70B35" w:rsidRPr="00C70B35" w:rsidRDefault="00C70B35" w:rsidP="00C70B35">
            <w:pPr>
              <w:pStyle w:val="ZPpregtevilke"/>
              <w:rPr>
                <w:i/>
                <w:iCs/>
              </w:rPr>
            </w:pPr>
            <w:r w:rsidRPr="00C70B35">
              <w:rPr>
                <w:i/>
                <w:iCs/>
                <w:szCs w:val="16"/>
              </w:rPr>
              <w:t>99,5</w:t>
            </w:r>
          </w:p>
        </w:tc>
      </w:tr>
      <w:tr w:rsidR="00C70B35" w:rsidRPr="00C70B35" w14:paraId="1FFF55D5" w14:textId="77777777" w:rsidTr="00D63133">
        <w:trPr>
          <w:trHeight w:val="227"/>
          <w:jc w:val="center"/>
        </w:trPr>
        <w:tc>
          <w:tcPr>
            <w:tcW w:w="2737" w:type="dxa"/>
            <w:tcBorders>
              <w:top w:val="nil"/>
            </w:tcBorders>
            <w:vAlign w:val="bottom"/>
          </w:tcPr>
          <w:p w14:paraId="014FC344" w14:textId="7DA8E9F3" w:rsidR="00C70B35" w:rsidRPr="00C70B35" w:rsidRDefault="00C70B35" w:rsidP="00C70B35">
            <w:pPr>
              <w:pStyle w:val="ZPpregtekst"/>
              <w:rPr>
                <w:i/>
                <w:iCs/>
              </w:rPr>
            </w:pPr>
            <w:r w:rsidRPr="00C70B35">
              <w:rPr>
                <w:i/>
                <w:iCs/>
              </w:rPr>
              <w:t>Rdeče, kakovostno in vrhunsko</w:t>
            </w:r>
          </w:p>
        </w:tc>
        <w:tc>
          <w:tcPr>
            <w:tcW w:w="804" w:type="dxa"/>
            <w:tcBorders>
              <w:top w:val="nil"/>
            </w:tcBorders>
            <w:noWrap/>
            <w:vAlign w:val="bottom"/>
          </w:tcPr>
          <w:p w14:paraId="6C02B029" w14:textId="03B832C9" w:rsidR="00C70B35" w:rsidRPr="00C70B35" w:rsidRDefault="00C70B35" w:rsidP="00C70B35">
            <w:pPr>
              <w:pStyle w:val="ZPpregtevilke"/>
              <w:rPr>
                <w:i/>
                <w:iCs/>
              </w:rPr>
            </w:pPr>
            <w:r w:rsidRPr="00C70B35">
              <w:rPr>
                <w:i/>
                <w:iCs/>
              </w:rPr>
              <w:t>5.662</w:t>
            </w:r>
          </w:p>
        </w:tc>
        <w:tc>
          <w:tcPr>
            <w:tcW w:w="803" w:type="dxa"/>
            <w:tcBorders>
              <w:top w:val="nil"/>
            </w:tcBorders>
            <w:noWrap/>
            <w:vAlign w:val="bottom"/>
          </w:tcPr>
          <w:p w14:paraId="3E2D1865" w14:textId="0BEA7FBC" w:rsidR="00C70B35" w:rsidRPr="00C70B35" w:rsidRDefault="00C70B35" w:rsidP="00C70B35">
            <w:pPr>
              <w:pStyle w:val="ZPpregtevilke"/>
              <w:rPr>
                <w:i/>
                <w:iCs/>
              </w:rPr>
            </w:pPr>
            <w:r w:rsidRPr="00C70B35">
              <w:rPr>
                <w:i/>
                <w:iCs/>
              </w:rPr>
              <w:t>6.235</w:t>
            </w:r>
          </w:p>
        </w:tc>
        <w:tc>
          <w:tcPr>
            <w:tcW w:w="804" w:type="dxa"/>
            <w:tcBorders>
              <w:top w:val="nil"/>
            </w:tcBorders>
            <w:noWrap/>
            <w:vAlign w:val="bottom"/>
          </w:tcPr>
          <w:p w14:paraId="630DB7AD" w14:textId="45A51B9C" w:rsidR="00C70B35" w:rsidRPr="00C70B35" w:rsidRDefault="00C70B35" w:rsidP="00C70B35">
            <w:pPr>
              <w:pStyle w:val="ZPpregtevilke"/>
              <w:rPr>
                <w:i/>
                <w:iCs/>
              </w:rPr>
            </w:pPr>
            <w:r w:rsidRPr="00C70B35">
              <w:rPr>
                <w:i/>
                <w:iCs/>
              </w:rPr>
              <w:t>6.526</w:t>
            </w:r>
          </w:p>
        </w:tc>
        <w:tc>
          <w:tcPr>
            <w:tcW w:w="805" w:type="dxa"/>
            <w:tcBorders>
              <w:top w:val="nil"/>
            </w:tcBorders>
            <w:noWrap/>
            <w:vAlign w:val="bottom"/>
          </w:tcPr>
          <w:p w14:paraId="204C51A6" w14:textId="124B432F" w:rsidR="00C70B35" w:rsidRPr="00C70B35" w:rsidRDefault="00C70B35" w:rsidP="00C70B35">
            <w:pPr>
              <w:pStyle w:val="ZPpregtevilke"/>
              <w:rPr>
                <w:i/>
                <w:iCs/>
              </w:rPr>
            </w:pPr>
            <w:r w:rsidRPr="00C70B35">
              <w:rPr>
                <w:i/>
                <w:iCs/>
                <w:szCs w:val="16"/>
              </w:rPr>
              <w:t>5.768</w:t>
            </w:r>
          </w:p>
        </w:tc>
        <w:tc>
          <w:tcPr>
            <w:tcW w:w="805" w:type="dxa"/>
            <w:tcBorders>
              <w:top w:val="nil"/>
            </w:tcBorders>
            <w:noWrap/>
            <w:vAlign w:val="bottom"/>
          </w:tcPr>
          <w:p w14:paraId="2AE51311" w14:textId="4CD0D436" w:rsidR="00C70B35" w:rsidRPr="00C70B35" w:rsidRDefault="00C70B35" w:rsidP="00C70B35">
            <w:pPr>
              <w:pStyle w:val="ZPpregtevilke"/>
              <w:rPr>
                <w:i/>
                <w:iCs/>
              </w:rPr>
            </w:pPr>
            <w:r w:rsidRPr="00C70B35">
              <w:rPr>
                <w:i/>
                <w:iCs/>
                <w:szCs w:val="16"/>
              </w:rPr>
              <w:t>5.379</w:t>
            </w:r>
          </w:p>
        </w:tc>
        <w:tc>
          <w:tcPr>
            <w:tcW w:w="804" w:type="dxa"/>
            <w:tcBorders>
              <w:top w:val="nil"/>
            </w:tcBorders>
            <w:noWrap/>
            <w:vAlign w:val="bottom"/>
          </w:tcPr>
          <w:p w14:paraId="31192AC6" w14:textId="341770E7" w:rsidR="00C70B35" w:rsidRPr="00C70B35" w:rsidRDefault="00C70B35" w:rsidP="00C70B35">
            <w:pPr>
              <w:pStyle w:val="ZPpregtevilke"/>
              <w:rPr>
                <w:i/>
                <w:iCs/>
              </w:rPr>
            </w:pPr>
            <w:r w:rsidRPr="00C70B35">
              <w:rPr>
                <w:i/>
                <w:iCs/>
              </w:rPr>
              <w:t>5.217</w:t>
            </w:r>
          </w:p>
        </w:tc>
        <w:tc>
          <w:tcPr>
            <w:tcW w:w="805" w:type="dxa"/>
            <w:tcBorders>
              <w:top w:val="nil"/>
            </w:tcBorders>
            <w:noWrap/>
            <w:vAlign w:val="bottom"/>
          </w:tcPr>
          <w:p w14:paraId="2D8ABF3A" w14:textId="4B5CE3D3" w:rsidR="00C70B35" w:rsidRPr="00C70B35" w:rsidRDefault="00C70B35" w:rsidP="00C70B35">
            <w:pPr>
              <w:pStyle w:val="ZPpregtevilke"/>
              <w:rPr>
                <w:i/>
                <w:iCs/>
              </w:rPr>
            </w:pPr>
            <w:r w:rsidRPr="00C70B35">
              <w:rPr>
                <w:i/>
                <w:iCs/>
              </w:rPr>
              <w:t>5.033</w:t>
            </w:r>
          </w:p>
        </w:tc>
        <w:tc>
          <w:tcPr>
            <w:tcW w:w="805" w:type="dxa"/>
            <w:tcBorders>
              <w:top w:val="nil"/>
            </w:tcBorders>
            <w:noWrap/>
            <w:vAlign w:val="bottom"/>
          </w:tcPr>
          <w:p w14:paraId="3ED6F0FB" w14:textId="2F91497A" w:rsidR="00C70B35" w:rsidRPr="00C70B35" w:rsidRDefault="00C70B35" w:rsidP="00C70B35">
            <w:pPr>
              <w:pStyle w:val="ZPpregtevilke"/>
              <w:rPr>
                <w:i/>
                <w:iCs/>
              </w:rPr>
            </w:pPr>
            <w:r w:rsidRPr="00C70B35">
              <w:rPr>
                <w:i/>
                <w:iCs/>
              </w:rPr>
              <w:t>4.901</w:t>
            </w:r>
          </w:p>
        </w:tc>
        <w:tc>
          <w:tcPr>
            <w:tcW w:w="805" w:type="dxa"/>
            <w:tcBorders>
              <w:top w:val="nil"/>
            </w:tcBorders>
            <w:noWrap/>
            <w:vAlign w:val="bottom"/>
          </w:tcPr>
          <w:p w14:paraId="56E7B003" w14:textId="25EA32A4" w:rsidR="00C70B35" w:rsidRPr="00C70B35" w:rsidRDefault="00C70B35" w:rsidP="00C70B35">
            <w:pPr>
              <w:pStyle w:val="ZPpregtevilke"/>
              <w:rPr>
                <w:i/>
                <w:iCs/>
              </w:rPr>
            </w:pPr>
            <w:r w:rsidRPr="00C70B35">
              <w:rPr>
                <w:i/>
                <w:iCs/>
                <w:szCs w:val="16"/>
              </w:rPr>
              <w:t>4.270</w:t>
            </w:r>
          </w:p>
        </w:tc>
        <w:tc>
          <w:tcPr>
            <w:tcW w:w="805" w:type="dxa"/>
            <w:tcBorders>
              <w:top w:val="nil"/>
            </w:tcBorders>
            <w:vAlign w:val="bottom"/>
          </w:tcPr>
          <w:p w14:paraId="11585356" w14:textId="7AEBEC60" w:rsidR="00C70B35" w:rsidRPr="00C70B35" w:rsidRDefault="00C70B35" w:rsidP="00C70B35">
            <w:pPr>
              <w:pStyle w:val="ZPpregtevilke"/>
              <w:rPr>
                <w:i/>
                <w:iCs/>
              </w:rPr>
            </w:pPr>
            <w:r w:rsidRPr="00C70B35">
              <w:rPr>
                <w:i/>
                <w:iCs/>
                <w:szCs w:val="16"/>
              </w:rPr>
              <w:t>4.424</w:t>
            </w:r>
          </w:p>
        </w:tc>
        <w:tc>
          <w:tcPr>
            <w:tcW w:w="805" w:type="dxa"/>
            <w:tcBorders>
              <w:top w:val="nil"/>
            </w:tcBorders>
            <w:vAlign w:val="bottom"/>
          </w:tcPr>
          <w:p w14:paraId="0481C178" w14:textId="4680F2CB" w:rsidR="00C70B35" w:rsidRPr="00C70B35" w:rsidRDefault="00C70B35" w:rsidP="00C70B35">
            <w:pPr>
              <w:pStyle w:val="ZPpregtevilke"/>
              <w:rPr>
                <w:i/>
                <w:iCs/>
              </w:rPr>
            </w:pPr>
            <w:r w:rsidRPr="00C70B35">
              <w:rPr>
                <w:i/>
                <w:iCs/>
                <w:szCs w:val="16"/>
              </w:rPr>
              <w:t>4.621</w:t>
            </w:r>
          </w:p>
        </w:tc>
        <w:tc>
          <w:tcPr>
            <w:tcW w:w="805" w:type="dxa"/>
            <w:tcBorders>
              <w:top w:val="nil"/>
            </w:tcBorders>
            <w:vAlign w:val="bottom"/>
          </w:tcPr>
          <w:p w14:paraId="00E7C70E" w14:textId="007D50A1" w:rsidR="00C70B35" w:rsidRPr="00C70B35" w:rsidRDefault="00C70B35" w:rsidP="00C70B35">
            <w:pPr>
              <w:pStyle w:val="ZPpregtevilke"/>
              <w:rPr>
                <w:i/>
                <w:iCs/>
              </w:rPr>
            </w:pPr>
            <w:r w:rsidRPr="00C70B35">
              <w:rPr>
                <w:szCs w:val="16"/>
              </w:rPr>
              <w:t>4.370</w:t>
            </w:r>
          </w:p>
        </w:tc>
        <w:tc>
          <w:tcPr>
            <w:tcW w:w="805" w:type="dxa"/>
            <w:tcBorders>
              <w:top w:val="nil"/>
            </w:tcBorders>
            <w:vAlign w:val="bottom"/>
          </w:tcPr>
          <w:p w14:paraId="56CC08E0" w14:textId="026A0E29" w:rsidR="00C70B35" w:rsidRPr="00C70B35" w:rsidRDefault="00C70B35" w:rsidP="00C70B35">
            <w:pPr>
              <w:pStyle w:val="ZPpregtevilke"/>
              <w:rPr>
                <w:i/>
                <w:iCs/>
              </w:rPr>
            </w:pPr>
            <w:r w:rsidRPr="00C70B35">
              <w:rPr>
                <w:i/>
                <w:iCs/>
                <w:szCs w:val="16"/>
              </w:rPr>
              <w:t>4.455</w:t>
            </w:r>
          </w:p>
        </w:tc>
        <w:tc>
          <w:tcPr>
            <w:tcW w:w="805" w:type="dxa"/>
            <w:tcBorders>
              <w:top w:val="nil"/>
            </w:tcBorders>
            <w:noWrap/>
            <w:vAlign w:val="bottom"/>
          </w:tcPr>
          <w:p w14:paraId="6C7D5A55" w14:textId="627BAEB7" w:rsidR="00C70B35" w:rsidRPr="00C70B35" w:rsidRDefault="00C70B35" w:rsidP="00C70B35">
            <w:pPr>
              <w:pStyle w:val="ZPpregtevilke"/>
              <w:rPr>
                <w:i/>
                <w:iCs/>
              </w:rPr>
            </w:pPr>
            <w:r w:rsidRPr="00C70B35">
              <w:rPr>
                <w:i/>
                <w:iCs/>
                <w:szCs w:val="16"/>
              </w:rPr>
              <w:t>102,0</w:t>
            </w:r>
          </w:p>
        </w:tc>
      </w:tr>
    </w:tbl>
    <w:p w14:paraId="218C9609" w14:textId="77777777" w:rsidR="00F244E0" w:rsidRPr="00C70B35" w:rsidRDefault="00F244E0" w:rsidP="00F244E0">
      <w:pPr>
        <w:pStyle w:val="ZPpodnapis"/>
      </w:pPr>
      <w:r w:rsidRPr="00C70B35">
        <w:t xml:space="preserve"> * ARSKTRP (vino s SGP, prodano v Sloveniji in na trgih EU).</w:t>
      </w:r>
    </w:p>
    <w:p w14:paraId="11D725EC" w14:textId="29649FF4" w:rsidR="00DC21D4" w:rsidRPr="00C70B35" w:rsidRDefault="00F244E0" w:rsidP="00F244E0">
      <w:pPr>
        <w:pStyle w:val="ZPpodnapis"/>
      </w:pPr>
      <w:r w:rsidRPr="00C70B35">
        <w:t>Vir: SURS, ARSKTRP, preračuni KIS</w:t>
      </w:r>
    </w:p>
    <w:p w14:paraId="05D688CF" w14:textId="77777777" w:rsidR="00DC21D4" w:rsidRPr="00BC4B2E" w:rsidRDefault="00DC21D4" w:rsidP="00DC21D4">
      <w:pPr>
        <w:pStyle w:val="ZPtekst"/>
        <w:rPr>
          <w:color w:val="4F81BD" w:themeColor="accent1"/>
        </w:rPr>
      </w:pPr>
    </w:p>
    <w:p w14:paraId="1A854943" w14:textId="77777777" w:rsidR="00F244E0" w:rsidRPr="00C70B35" w:rsidRDefault="00F244E0" w:rsidP="00F244E0">
      <w:pPr>
        <w:pStyle w:val="Naslov3"/>
        <w:tabs>
          <w:tab w:val="num" w:pos="2041"/>
        </w:tabs>
      </w:pPr>
      <w:bookmarkStart w:id="690" w:name="_Toc171749023"/>
      <w:bookmarkStart w:id="691" w:name="_Toc200179461"/>
      <w:bookmarkStart w:id="692" w:name="_Toc458751203"/>
      <w:bookmarkStart w:id="693" w:name="_Toc75263261"/>
      <w:bookmarkStart w:id="694" w:name="_Toc107218496"/>
      <w:bookmarkStart w:id="695" w:name="_Toc136864126"/>
      <w:bookmarkStart w:id="696" w:name="_Toc169683083"/>
      <w:bookmarkStart w:id="697" w:name="_Toc201921660"/>
      <w:r w:rsidRPr="00C70B35">
        <w:t xml:space="preserve">Izvoz in uvoz vina glede </w:t>
      </w:r>
      <w:bookmarkEnd w:id="690"/>
      <w:bookmarkEnd w:id="691"/>
      <w:bookmarkEnd w:id="692"/>
      <w:bookmarkEnd w:id="693"/>
      <w:bookmarkEnd w:id="694"/>
      <w:r w:rsidRPr="00C70B35">
        <w:t>označbe kakovosti</w:t>
      </w:r>
      <w:bookmarkEnd w:id="695"/>
      <w:bookmarkEnd w:id="696"/>
      <w:bookmarkEnd w:id="697"/>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68"/>
        <w:gridCol w:w="836"/>
        <w:gridCol w:w="837"/>
        <w:gridCol w:w="837"/>
        <w:gridCol w:w="836"/>
        <w:gridCol w:w="837"/>
        <w:gridCol w:w="837"/>
        <w:gridCol w:w="836"/>
        <w:gridCol w:w="837"/>
        <w:gridCol w:w="837"/>
        <w:gridCol w:w="836"/>
        <w:gridCol w:w="837"/>
        <w:gridCol w:w="837"/>
        <w:gridCol w:w="875"/>
        <w:gridCol w:w="142"/>
        <w:gridCol w:w="677"/>
      </w:tblGrid>
      <w:tr w:rsidR="00C70B35" w:rsidRPr="00C70B35" w14:paraId="0C501EFC" w14:textId="77777777" w:rsidTr="00C70B35">
        <w:trPr>
          <w:trHeight w:val="227"/>
          <w:jc w:val="center"/>
        </w:trPr>
        <w:tc>
          <w:tcPr>
            <w:tcW w:w="2268" w:type="dxa"/>
            <w:tcBorders>
              <w:bottom w:val="single" w:sz="6" w:space="0" w:color="008000"/>
            </w:tcBorders>
            <w:noWrap/>
            <w:tcMar>
              <w:left w:w="57" w:type="dxa"/>
              <w:right w:w="57" w:type="dxa"/>
            </w:tcMar>
            <w:vAlign w:val="center"/>
          </w:tcPr>
          <w:p w14:paraId="065847C4" w14:textId="77777777" w:rsidR="00C70B35" w:rsidRPr="00C70B35" w:rsidRDefault="00C70B35" w:rsidP="00C70B35">
            <w:pPr>
              <w:pStyle w:val="ZPpregglava"/>
            </w:pPr>
          </w:p>
        </w:tc>
        <w:tc>
          <w:tcPr>
            <w:tcW w:w="836" w:type="dxa"/>
            <w:tcBorders>
              <w:bottom w:val="single" w:sz="6" w:space="0" w:color="008000"/>
            </w:tcBorders>
            <w:noWrap/>
            <w:vAlign w:val="center"/>
          </w:tcPr>
          <w:p w14:paraId="03C5D511" w14:textId="74FBE34A" w:rsidR="00C70B35" w:rsidRPr="00C70B35" w:rsidRDefault="00C70B35" w:rsidP="00C70B35">
            <w:pPr>
              <w:pStyle w:val="ZPpregglava"/>
            </w:pPr>
            <w:r w:rsidRPr="00C70B35">
              <w:t>2012</w:t>
            </w:r>
          </w:p>
        </w:tc>
        <w:tc>
          <w:tcPr>
            <w:tcW w:w="837" w:type="dxa"/>
            <w:tcBorders>
              <w:bottom w:val="single" w:sz="6" w:space="0" w:color="008000"/>
            </w:tcBorders>
            <w:noWrap/>
            <w:vAlign w:val="center"/>
          </w:tcPr>
          <w:p w14:paraId="578B9CC1" w14:textId="320445D9" w:rsidR="00C70B35" w:rsidRPr="00C70B35" w:rsidRDefault="00C70B35" w:rsidP="00C70B35">
            <w:pPr>
              <w:pStyle w:val="ZPpregglava"/>
            </w:pPr>
            <w:r w:rsidRPr="00C70B35">
              <w:t>2013</w:t>
            </w:r>
          </w:p>
        </w:tc>
        <w:tc>
          <w:tcPr>
            <w:tcW w:w="837" w:type="dxa"/>
            <w:tcBorders>
              <w:bottom w:val="single" w:sz="6" w:space="0" w:color="008000"/>
            </w:tcBorders>
            <w:noWrap/>
            <w:vAlign w:val="center"/>
          </w:tcPr>
          <w:p w14:paraId="22097F11" w14:textId="19579F68" w:rsidR="00C70B35" w:rsidRPr="00C70B35" w:rsidRDefault="00C70B35" w:rsidP="00C70B35">
            <w:pPr>
              <w:pStyle w:val="ZPpregglava"/>
            </w:pPr>
            <w:r w:rsidRPr="00C70B35">
              <w:t>2014</w:t>
            </w:r>
          </w:p>
        </w:tc>
        <w:tc>
          <w:tcPr>
            <w:tcW w:w="836" w:type="dxa"/>
            <w:tcBorders>
              <w:bottom w:val="single" w:sz="6" w:space="0" w:color="008000"/>
            </w:tcBorders>
            <w:noWrap/>
            <w:vAlign w:val="center"/>
          </w:tcPr>
          <w:p w14:paraId="615C78AE" w14:textId="609B380A" w:rsidR="00C70B35" w:rsidRPr="00C70B35" w:rsidRDefault="00C70B35" w:rsidP="00C70B35">
            <w:pPr>
              <w:pStyle w:val="ZPpregglava"/>
            </w:pPr>
            <w:r w:rsidRPr="00C70B35">
              <w:t>2015</w:t>
            </w:r>
          </w:p>
        </w:tc>
        <w:tc>
          <w:tcPr>
            <w:tcW w:w="837" w:type="dxa"/>
            <w:tcBorders>
              <w:bottom w:val="single" w:sz="6" w:space="0" w:color="008000"/>
            </w:tcBorders>
            <w:noWrap/>
            <w:vAlign w:val="center"/>
          </w:tcPr>
          <w:p w14:paraId="338E8C52" w14:textId="4EE41109" w:rsidR="00C70B35" w:rsidRPr="00C70B35" w:rsidRDefault="00C70B35" w:rsidP="00C70B35">
            <w:pPr>
              <w:pStyle w:val="ZPpregglava"/>
            </w:pPr>
            <w:r w:rsidRPr="00C70B35">
              <w:t>2016</w:t>
            </w:r>
          </w:p>
        </w:tc>
        <w:tc>
          <w:tcPr>
            <w:tcW w:w="837" w:type="dxa"/>
            <w:tcBorders>
              <w:bottom w:val="single" w:sz="6" w:space="0" w:color="008000"/>
            </w:tcBorders>
            <w:noWrap/>
            <w:vAlign w:val="center"/>
          </w:tcPr>
          <w:p w14:paraId="7EA9E8D9" w14:textId="0E0A8596" w:rsidR="00C70B35" w:rsidRPr="00C70B35" w:rsidRDefault="00C70B35" w:rsidP="00C70B35">
            <w:pPr>
              <w:pStyle w:val="ZPpregglava"/>
            </w:pPr>
            <w:r w:rsidRPr="00C70B35">
              <w:t>2017</w:t>
            </w:r>
          </w:p>
        </w:tc>
        <w:tc>
          <w:tcPr>
            <w:tcW w:w="836" w:type="dxa"/>
            <w:tcBorders>
              <w:bottom w:val="single" w:sz="6" w:space="0" w:color="008000"/>
            </w:tcBorders>
            <w:noWrap/>
            <w:vAlign w:val="center"/>
          </w:tcPr>
          <w:p w14:paraId="5756BC79" w14:textId="34404B98" w:rsidR="00C70B35" w:rsidRPr="00C70B35" w:rsidRDefault="00C70B35" w:rsidP="00C70B35">
            <w:pPr>
              <w:pStyle w:val="ZPpregglava"/>
            </w:pPr>
            <w:r w:rsidRPr="00C70B35">
              <w:t>2018</w:t>
            </w:r>
          </w:p>
        </w:tc>
        <w:tc>
          <w:tcPr>
            <w:tcW w:w="837" w:type="dxa"/>
            <w:tcBorders>
              <w:bottom w:val="single" w:sz="6" w:space="0" w:color="008000"/>
            </w:tcBorders>
            <w:noWrap/>
            <w:vAlign w:val="center"/>
          </w:tcPr>
          <w:p w14:paraId="358960AC" w14:textId="34A0A709" w:rsidR="00C70B35" w:rsidRPr="00C70B35" w:rsidRDefault="00C70B35" w:rsidP="00C70B35">
            <w:pPr>
              <w:pStyle w:val="ZPpregglava"/>
            </w:pPr>
            <w:r w:rsidRPr="00C70B35">
              <w:t>2019</w:t>
            </w:r>
          </w:p>
        </w:tc>
        <w:tc>
          <w:tcPr>
            <w:tcW w:w="837" w:type="dxa"/>
            <w:tcBorders>
              <w:bottom w:val="single" w:sz="6" w:space="0" w:color="008000"/>
            </w:tcBorders>
            <w:noWrap/>
            <w:vAlign w:val="center"/>
          </w:tcPr>
          <w:p w14:paraId="724E83D8" w14:textId="0EFAC3B6" w:rsidR="00C70B35" w:rsidRPr="00C70B35" w:rsidRDefault="00C70B35" w:rsidP="00C70B35">
            <w:pPr>
              <w:pStyle w:val="ZPpregglava"/>
            </w:pPr>
            <w:r w:rsidRPr="00C70B35">
              <w:t>2020</w:t>
            </w:r>
          </w:p>
        </w:tc>
        <w:tc>
          <w:tcPr>
            <w:tcW w:w="836" w:type="dxa"/>
            <w:tcBorders>
              <w:bottom w:val="single" w:sz="6" w:space="0" w:color="008000"/>
            </w:tcBorders>
            <w:noWrap/>
            <w:vAlign w:val="center"/>
          </w:tcPr>
          <w:p w14:paraId="4924DBBF" w14:textId="4C30C998" w:rsidR="00C70B35" w:rsidRPr="00C70B35" w:rsidRDefault="00C70B35" w:rsidP="00C70B35">
            <w:pPr>
              <w:pStyle w:val="ZPpregglava"/>
            </w:pPr>
            <w:r w:rsidRPr="00C70B35">
              <w:t>2021</w:t>
            </w:r>
          </w:p>
        </w:tc>
        <w:tc>
          <w:tcPr>
            <w:tcW w:w="837" w:type="dxa"/>
            <w:tcBorders>
              <w:bottom w:val="single" w:sz="6" w:space="0" w:color="008000"/>
            </w:tcBorders>
            <w:vAlign w:val="center"/>
          </w:tcPr>
          <w:p w14:paraId="260F05FB" w14:textId="0E8DDFA4" w:rsidR="00C70B35" w:rsidRPr="00C70B35" w:rsidRDefault="00C70B35" w:rsidP="00C70B35">
            <w:pPr>
              <w:pStyle w:val="ZPpregglava"/>
            </w:pPr>
            <w:r w:rsidRPr="00C70B35">
              <w:t>2022</w:t>
            </w:r>
          </w:p>
        </w:tc>
        <w:tc>
          <w:tcPr>
            <w:tcW w:w="837" w:type="dxa"/>
            <w:tcBorders>
              <w:bottom w:val="single" w:sz="6" w:space="0" w:color="008000"/>
            </w:tcBorders>
            <w:vAlign w:val="center"/>
          </w:tcPr>
          <w:p w14:paraId="29652EA0" w14:textId="0E91F116" w:rsidR="00C70B35" w:rsidRPr="00C70B35" w:rsidRDefault="00C70B35" w:rsidP="00C70B35">
            <w:pPr>
              <w:pStyle w:val="ZPpregglava"/>
            </w:pPr>
            <w:r w:rsidRPr="00C70B35">
              <w:t>2023</w:t>
            </w:r>
          </w:p>
        </w:tc>
        <w:tc>
          <w:tcPr>
            <w:tcW w:w="875" w:type="dxa"/>
            <w:tcBorders>
              <w:bottom w:val="single" w:sz="6" w:space="0" w:color="008000"/>
            </w:tcBorders>
            <w:vAlign w:val="center"/>
          </w:tcPr>
          <w:p w14:paraId="29BA6BB2" w14:textId="4E4BA944" w:rsidR="00C70B35" w:rsidRPr="00C70B35" w:rsidRDefault="00C70B35" w:rsidP="00C70B35">
            <w:pPr>
              <w:pStyle w:val="ZPpregglava"/>
            </w:pPr>
            <w:r w:rsidRPr="00C70B35">
              <w:t>2024*</w:t>
            </w:r>
          </w:p>
        </w:tc>
        <w:tc>
          <w:tcPr>
            <w:tcW w:w="819" w:type="dxa"/>
            <w:gridSpan w:val="2"/>
            <w:tcBorders>
              <w:bottom w:val="single" w:sz="6" w:space="0" w:color="008000"/>
            </w:tcBorders>
            <w:noWrap/>
            <w:tcMar>
              <w:left w:w="57" w:type="dxa"/>
              <w:right w:w="57" w:type="dxa"/>
            </w:tcMar>
            <w:vAlign w:val="center"/>
          </w:tcPr>
          <w:p w14:paraId="6FC24EA6" w14:textId="4A17B9F2" w:rsidR="00C70B35" w:rsidRPr="00C70B35" w:rsidRDefault="00C70B35" w:rsidP="00C70B35">
            <w:pPr>
              <w:pStyle w:val="ZPpregglava"/>
            </w:pPr>
            <w:r w:rsidRPr="00C70B35">
              <w:t>Indeks 2024/23</w:t>
            </w:r>
          </w:p>
        </w:tc>
      </w:tr>
      <w:tr w:rsidR="00C70B35" w:rsidRPr="00C70B35" w14:paraId="3CD8CF38" w14:textId="77777777" w:rsidTr="00C70B35">
        <w:trPr>
          <w:trHeight w:val="198"/>
          <w:jc w:val="center"/>
        </w:trPr>
        <w:tc>
          <w:tcPr>
            <w:tcW w:w="2268" w:type="dxa"/>
            <w:tcBorders>
              <w:top w:val="single" w:sz="6" w:space="0" w:color="008000"/>
              <w:bottom w:val="nil"/>
            </w:tcBorders>
            <w:shd w:val="clear" w:color="auto" w:fill="D9D9D9"/>
            <w:noWrap/>
            <w:tcMar>
              <w:left w:w="57" w:type="dxa"/>
              <w:right w:w="57" w:type="dxa"/>
            </w:tcMar>
            <w:vAlign w:val="bottom"/>
          </w:tcPr>
          <w:p w14:paraId="78C15394" w14:textId="7B682018" w:rsidR="00C70B35" w:rsidRPr="00C70B35" w:rsidRDefault="00C70B35" w:rsidP="00C70B35">
            <w:pPr>
              <w:pStyle w:val="ZPpregtekst"/>
              <w:rPr>
                <w:b/>
              </w:rPr>
            </w:pPr>
            <w:r w:rsidRPr="00C70B35">
              <w:rPr>
                <w:b/>
              </w:rPr>
              <w:t>IZVOZ (000 l)</w:t>
            </w:r>
          </w:p>
        </w:tc>
        <w:tc>
          <w:tcPr>
            <w:tcW w:w="836" w:type="dxa"/>
            <w:tcBorders>
              <w:top w:val="single" w:sz="6" w:space="0" w:color="008000"/>
              <w:bottom w:val="nil"/>
            </w:tcBorders>
            <w:shd w:val="clear" w:color="auto" w:fill="D9D9D9"/>
            <w:noWrap/>
            <w:vAlign w:val="bottom"/>
          </w:tcPr>
          <w:p w14:paraId="2BB05126"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noWrap/>
            <w:vAlign w:val="bottom"/>
          </w:tcPr>
          <w:p w14:paraId="2625E65D"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noWrap/>
            <w:vAlign w:val="bottom"/>
          </w:tcPr>
          <w:p w14:paraId="1703432C" w14:textId="77777777" w:rsidR="00C70B35" w:rsidRPr="00C70B35" w:rsidRDefault="00C70B35" w:rsidP="00C70B35">
            <w:pPr>
              <w:pStyle w:val="ZPpregtevilke"/>
              <w:rPr>
                <w:b/>
              </w:rPr>
            </w:pPr>
          </w:p>
        </w:tc>
        <w:tc>
          <w:tcPr>
            <w:tcW w:w="836" w:type="dxa"/>
            <w:tcBorders>
              <w:top w:val="single" w:sz="6" w:space="0" w:color="008000"/>
              <w:bottom w:val="nil"/>
            </w:tcBorders>
            <w:shd w:val="clear" w:color="auto" w:fill="D9D9D9"/>
            <w:noWrap/>
            <w:vAlign w:val="bottom"/>
          </w:tcPr>
          <w:p w14:paraId="7334AA1A"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noWrap/>
            <w:vAlign w:val="bottom"/>
          </w:tcPr>
          <w:p w14:paraId="466E8D59"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noWrap/>
            <w:vAlign w:val="bottom"/>
          </w:tcPr>
          <w:p w14:paraId="1A316A5F" w14:textId="77777777" w:rsidR="00C70B35" w:rsidRPr="00C70B35" w:rsidRDefault="00C70B35" w:rsidP="00C70B35">
            <w:pPr>
              <w:pStyle w:val="ZPpregtevilke"/>
              <w:rPr>
                <w:b/>
              </w:rPr>
            </w:pPr>
          </w:p>
        </w:tc>
        <w:tc>
          <w:tcPr>
            <w:tcW w:w="836" w:type="dxa"/>
            <w:tcBorders>
              <w:top w:val="single" w:sz="6" w:space="0" w:color="008000"/>
              <w:bottom w:val="nil"/>
            </w:tcBorders>
            <w:shd w:val="clear" w:color="auto" w:fill="D9D9D9"/>
            <w:noWrap/>
            <w:vAlign w:val="bottom"/>
          </w:tcPr>
          <w:p w14:paraId="74CA8C96"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noWrap/>
            <w:vAlign w:val="bottom"/>
          </w:tcPr>
          <w:p w14:paraId="19803AAD"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noWrap/>
            <w:vAlign w:val="bottom"/>
          </w:tcPr>
          <w:p w14:paraId="6757ACC7" w14:textId="77777777" w:rsidR="00C70B35" w:rsidRPr="00C70B35" w:rsidRDefault="00C70B35" w:rsidP="00C70B35">
            <w:pPr>
              <w:pStyle w:val="ZPpregtevilke"/>
              <w:rPr>
                <w:b/>
              </w:rPr>
            </w:pPr>
          </w:p>
        </w:tc>
        <w:tc>
          <w:tcPr>
            <w:tcW w:w="836" w:type="dxa"/>
            <w:tcBorders>
              <w:top w:val="single" w:sz="6" w:space="0" w:color="008000"/>
              <w:bottom w:val="nil"/>
            </w:tcBorders>
            <w:shd w:val="clear" w:color="auto" w:fill="D9D9D9"/>
            <w:noWrap/>
            <w:vAlign w:val="bottom"/>
          </w:tcPr>
          <w:p w14:paraId="298C3565"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vAlign w:val="bottom"/>
          </w:tcPr>
          <w:p w14:paraId="02E93B23" w14:textId="77777777" w:rsidR="00C70B35" w:rsidRPr="00C70B35" w:rsidRDefault="00C70B35" w:rsidP="00C70B35">
            <w:pPr>
              <w:pStyle w:val="ZPpregtevilke"/>
              <w:rPr>
                <w:b/>
              </w:rPr>
            </w:pPr>
          </w:p>
        </w:tc>
        <w:tc>
          <w:tcPr>
            <w:tcW w:w="837" w:type="dxa"/>
            <w:tcBorders>
              <w:top w:val="single" w:sz="6" w:space="0" w:color="008000"/>
              <w:bottom w:val="nil"/>
            </w:tcBorders>
            <w:shd w:val="clear" w:color="auto" w:fill="D9D9D9"/>
            <w:vAlign w:val="bottom"/>
          </w:tcPr>
          <w:p w14:paraId="488E6037" w14:textId="77777777" w:rsidR="00C70B35" w:rsidRPr="00C70B35" w:rsidRDefault="00C70B35" w:rsidP="00C70B35">
            <w:pPr>
              <w:pStyle w:val="ZPpregtevilke"/>
              <w:rPr>
                <w:b/>
              </w:rPr>
            </w:pPr>
          </w:p>
        </w:tc>
        <w:tc>
          <w:tcPr>
            <w:tcW w:w="875" w:type="dxa"/>
            <w:tcBorders>
              <w:top w:val="single" w:sz="6" w:space="0" w:color="008000"/>
              <w:bottom w:val="nil"/>
            </w:tcBorders>
            <w:shd w:val="clear" w:color="auto" w:fill="D9D9D9"/>
            <w:vAlign w:val="bottom"/>
          </w:tcPr>
          <w:p w14:paraId="190E0829" w14:textId="77777777" w:rsidR="00C70B35" w:rsidRPr="00C70B35" w:rsidRDefault="00C70B35" w:rsidP="00C70B35">
            <w:pPr>
              <w:pStyle w:val="ZPpregtevilke"/>
              <w:rPr>
                <w:b/>
              </w:rPr>
            </w:pPr>
          </w:p>
        </w:tc>
        <w:tc>
          <w:tcPr>
            <w:tcW w:w="819" w:type="dxa"/>
            <w:gridSpan w:val="2"/>
            <w:tcBorders>
              <w:top w:val="single" w:sz="6" w:space="0" w:color="008000"/>
              <w:bottom w:val="nil"/>
            </w:tcBorders>
            <w:shd w:val="clear" w:color="auto" w:fill="D9D9D9"/>
            <w:noWrap/>
            <w:tcMar>
              <w:left w:w="57" w:type="dxa"/>
              <w:right w:w="57" w:type="dxa"/>
            </w:tcMar>
            <w:vAlign w:val="bottom"/>
          </w:tcPr>
          <w:p w14:paraId="4A5BBFC5" w14:textId="77777777" w:rsidR="00C70B35" w:rsidRPr="00C70B35" w:rsidRDefault="00C70B35" w:rsidP="00C70B35">
            <w:pPr>
              <w:pStyle w:val="ZPpregtevilke"/>
              <w:rPr>
                <w:b/>
              </w:rPr>
            </w:pPr>
          </w:p>
        </w:tc>
      </w:tr>
      <w:tr w:rsidR="00C70B35" w:rsidRPr="00C70B35" w14:paraId="0ECC29A8" w14:textId="77777777" w:rsidTr="00C70B35">
        <w:trPr>
          <w:trHeight w:val="198"/>
          <w:jc w:val="center"/>
        </w:trPr>
        <w:tc>
          <w:tcPr>
            <w:tcW w:w="2268" w:type="dxa"/>
            <w:tcBorders>
              <w:top w:val="nil"/>
            </w:tcBorders>
            <w:noWrap/>
            <w:tcMar>
              <w:left w:w="57" w:type="dxa"/>
              <w:right w:w="57" w:type="dxa"/>
            </w:tcMar>
            <w:vAlign w:val="bottom"/>
          </w:tcPr>
          <w:p w14:paraId="64926B56" w14:textId="0C36BB54" w:rsidR="00C70B35" w:rsidRPr="00C70B35" w:rsidRDefault="00C70B35" w:rsidP="00C70B35">
            <w:pPr>
              <w:pStyle w:val="ZPpregtekst"/>
              <w:rPr>
                <w:b/>
              </w:rPr>
            </w:pPr>
            <w:r w:rsidRPr="00C70B35">
              <w:rPr>
                <w:b/>
              </w:rPr>
              <w:t>Vino skupaj</w:t>
            </w:r>
          </w:p>
        </w:tc>
        <w:tc>
          <w:tcPr>
            <w:tcW w:w="836" w:type="dxa"/>
            <w:tcBorders>
              <w:top w:val="nil"/>
            </w:tcBorders>
            <w:noWrap/>
            <w:vAlign w:val="bottom"/>
          </w:tcPr>
          <w:p w14:paraId="602CB3D5" w14:textId="38AA9529" w:rsidR="00C70B35" w:rsidRPr="00C70B35" w:rsidRDefault="00C70B35" w:rsidP="00C70B35">
            <w:pPr>
              <w:pStyle w:val="ZPpregtevilke"/>
              <w:rPr>
                <w:b/>
              </w:rPr>
            </w:pPr>
            <w:r w:rsidRPr="00C70B35">
              <w:rPr>
                <w:b/>
              </w:rPr>
              <w:t>4.682</w:t>
            </w:r>
          </w:p>
        </w:tc>
        <w:tc>
          <w:tcPr>
            <w:tcW w:w="837" w:type="dxa"/>
            <w:tcBorders>
              <w:top w:val="nil"/>
            </w:tcBorders>
            <w:noWrap/>
            <w:vAlign w:val="bottom"/>
          </w:tcPr>
          <w:p w14:paraId="2DFBDA4E" w14:textId="5BC76010" w:rsidR="00C70B35" w:rsidRPr="00C70B35" w:rsidRDefault="00C70B35" w:rsidP="00C70B35">
            <w:pPr>
              <w:pStyle w:val="ZPpregtevilke"/>
              <w:rPr>
                <w:b/>
              </w:rPr>
            </w:pPr>
            <w:r w:rsidRPr="00C70B35">
              <w:rPr>
                <w:b/>
              </w:rPr>
              <w:t>8.086</w:t>
            </w:r>
          </w:p>
        </w:tc>
        <w:tc>
          <w:tcPr>
            <w:tcW w:w="837" w:type="dxa"/>
            <w:tcBorders>
              <w:top w:val="nil"/>
            </w:tcBorders>
            <w:noWrap/>
            <w:vAlign w:val="bottom"/>
          </w:tcPr>
          <w:p w14:paraId="31F2B9B4" w14:textId="15D002B2" w:rsidR="00C70B35" w:rsidRPr="00C70B35" w:rsidRDefault="00C70B35" w:rsidP="00C70B35">
            <w:pPr>
              <w:pStyle w:val="ZPpregtevilke"/>
              <w:rPr>
                <w:b/>
              </w:rPr>
            </w:pPr>
            <w:r w:rsidRPr="00C70B35">
              <w:rPr>
                <w:b/>
              </w:rPr>
              <w:t>7.686</w:t>
            </w:r>
          </w:p>
        </w:tc>
        <w:tc>
          <w:tcPr>
            <w:tcW w:w="836" w:type="dxa"/>
            <w:tcBorders>
              <w:top w:val="nil"/>
            </w:tcBorders>
            <w:noWrap/>
            <w:vAlign w:val="bottom"/>
          </w:tcPr>
          <w:p w14:paraId="47CB0049" w14:textId="04C136D6" w:rsidR="00C70B35" w:rsidRPr="00C70B35" w:rsidRDefault="00C70B35" w:rsidP="00C70B35">
            <w:pPr>
              <w:pStyle w:val="ZPpregtevilke"/>
              <w:rPr>
                <w:b/>
              </w:rPr>
            </w:pPr>
            <w:r w:rsidRPr="00C70B35">
              <w:rPr>
                <w:b/>
              </w:rPr>
              <w:t>5.295</w:t>
            </w:r>
          </w:p>
        </w:tc>
        <w:tc>
          <w:tcPr>
            <w:tcW w:w="837" w:type="dxa"/>
            <w:tcBorders>
              <w:top w:val="nil"/>
            </w:tcBorders>
            <w:noWrap/>
            <w:vAlign w:val="bottom"/>
          </w:tcPr>
          <w:p w14:paraId="51D6DED0" w14:textId="476ACC92" w:rsidR="00C70B35" w:rsidRPr="00C70B35" w:rsidRDefault="00C70B35" w:rsidP="00C70B35">
            <w:pPr>
              <w:pStyle w:val="ZPpregtevilke"/>
              <w:rPr>
                <w:b/>
              </w:rPr>
            </w:pPr>
            <w:r w:rsidRPr="00C70B35">
              <w:rPr>
                <w:b/>
              </w:rPr>
              <w:t>4.677</w:t>
            </w:r>
          </w:p>
        </w:tc>
        <w:tc>
          <w:tcPr>
            <w:tcW w:w="837" w:type="dxa"/>
            <w:tcBorders>
              <w:top w:val="nil"/>
            </w:tcBorders>
            <w:noWrap/>
            <w:vAlign w:val="bottom"/>
          </w:tcPr>
          <w:p w14:paraId="3B2EB9CA" w14:textId="3F037A38" w:rsidR="00C70B35" w:rsidRPr="00C70B35" w:rsidRDefault="00C70B35" w:rsidP="00C70B35">
            <w:pPr>
              <w:pStyle w:val="ZPpregtevilke"/>
              <w:rPr>
                <w:b/>
              </w:rPr>
            </w:pPr>
            <w:r w:rsidRPr="00C70B35">
              <w:rPr>
                <w:b/>
              </w:rPr>
              <w:t>5.836</w:t>
            </w:r>
          </w:p>
        </w:tc>
        <w:tc>
          <w:tcPr>
            <w:tcW w:w="836" w:type="dxa"/>
            <w:tcBorders>
              <w:top w:val="nil"/>
            </w:tcBorders>
            <w:noWrap/>
            <w:vAlign w:val="bottom"/>
          </w:tcPr>
          <w:p w14:paraId="0A9A4743" w14:textId="29FA2AAE" w:rsidR="00C70B35" w:rsidRPr="00C70B35" w:rsidRDefault="00C70B35" w:rsidP="00C70B35">
            <w:pPr>
              <w:pStyle w:val="ZPpregtevilke"/>
              <w:rPr>
                <w:b/>
              </w:rPr>
            </w:pPr>
            <w:r w:rsidRPr="00C70B35">
              <w:rPr>
                <w:b/>
              </w:rPr>
              <w:t>6.806</w:t>
            </w:r>
          </w:p>
        </w:tc>
        <w:tc>
          <w:tcPr>
            <w:tcW w:w="837" w:type="dxa"/>
            <w:tcBorders>
              <w:top w:val="nil"/>
            </w:tcBorders>
            <w:noWrap/>
            <w:vAlign w:val="bottom"/>
          </w:tcPr>
          <w:p w14:paraId="5BAC96C0" w14:textId="379AC7C3" w:rsidR="00C70B35" w:rsidRPr="00C70B35" w:rsidRDefault="00C70B35" w:rsidP="00C70B35">
            <w:pPr>
              <w:pStyle w:val="ZPpregtevilke"/>
              <w:rPr>
                <w:b/>
              </w:rPr>
            </w:pPr>
            <w:r w:rsidRPr="00C70B35">
              <w:rPr>
                <w:b/>
              </w:rPr>
              <w:t>5.329</w:t>
            </w:r>
          </w:p>
        </w:tc>
        <w:tc>
          <w:tcPr>
            <w:tcW w:w="837" w:type="dxa"/>
            <w:tcBorders>
              <w:top w:val="nil"/>
            </w:tcBorders>
            <w:noWrap/>
            <w:vAlign w:val="bottom"/>
          </w:tcPr>
          <w:p w14:paraId="0720338C" w14:textId="1F7E2306" w:rsidR="00C70B35" w:rsidRPr="00C70B35" w:rsidRDefault="00C70B35" w:rsidP="00C70B35">
            <w:pPr>
              <w:pStyle w:val="ZPpregtevilke"/>
              <w:rPr>
                <w:b/>
              </w:rPr>
            </w:pPr>
            <w:r w:rsidRPr="00C70B35">
              <w:rPr>
                <w:b/>
                <w:szCs w:val="16"/>
              </w:rPr>
              <w:t>9.555</w:t>
            </w:r>
          </w:p>
        </w:tc>
        <w:tc>
          <w:tcPr>
            <w:tcW w:w="836" w:type="dxa"/>
            <w:tcBorders>
              <w:top w:val="nil"/>
            </w:tcBorders>
            <w:noWrap/>
            <w:vAlign w:val="bottom"/>
          </w:tcPr>
          <w:p w14:paraId="796635A2" w14:textId="6A795107" w:rsidR="00C70B35" w:rsidRPr="00C70B35" w:rsidRDefault="00C70B35" w:rsidP="00C70B35">
            <w:pPr>
              <w:pStyle w:val="ZPpregtevilke"/>
              <w:rPr>
                <w:b/>
              </w:rPr>
            </w:pPr>
            <w:r w:rsidRPr="00C70B35">
              <w:rPr>
                <w:b/>
                <w:szCs w:val="16"/>
              </w:rPr>
              <w:t>5.828</w:t>
            </w:r>
          </w:p>
        </w:tc>
        <w:tc>
          <w:tcPr>
            <w:tcW w:w="837" w:type="dxa"/>
            <w:tcBorders>
              <w:top w:val="nil"/>
            </w:tcBorders>
            <w:vAlign w:val="bottom"/>
          </w:tcPr>
          <w:p w14:paraId="61247565" w14:textId="1DA66B3C" w:rsidR="00C70B35" w:rsidRPr="00C70B35" w:rsidRDefault="00C70B35" w:rsidP="00C70B35">
            <w:pPr>
              <w:pStyle w:val="ZPpregtevilke"/>
              <w:rPr>
                <w:b/>
              </w:rPr>
            </w:pPr>
            <w:r w:rsidRPr="00C70B35">
              <w:rPr>
                <w:b/>
                <w:bCs/>
                <w:szCs w:val="16"/>
              </w:rPr>
              <w:t>6.191</w:t>
            </w:r>
          </w:p>
        </w:tc>
        <w:tc>
          <w:tcPr>
            <w:tcW w:w="837" w:type="dxa"/>
            <w:tcBorders>
              <w:top w:val="nil"/>
            </w:tcBorders>
            <w:vAlign w:val="bottom"/>
          </w:tcPr>
          <w:p w14:paraId="4EB8931C" w14:textId="258B4C39" w:rsidR="00C70B35" w:rsidRPr="00C70B35" w:rsidRDefault="00C70B35" w:rsidP="00C70B35">
            <w:pPr>
              <w:pStyle w:val="ZPpregtevilke"/>
              <w:rPr>
                <w:b/>
              </w:rPr>
            </w:pPr>
            <w:r w:rsidRPr="00C70B35">
              <w:rPr>
                <w:b/>
                <w:bCs/>
                <w:szCs w:val="16"/>
              </w:rPr>
              <w:t>4.493</w:t>
            </w:r>
          </w:p>
        </w:tc>
        <w:tc>
          <w:tcPr>
            <w:tcW w:w="875" w:type="dxa"/>
            <w:tcBorders>
              <w:top w:val="nil"/>
            </w:tcBorders>
            <w:vAlign w:val="bottom"/>
          </w:tcPr>
          <w:p w14:paraId="19F076D6" w14:textId="203A7A93" w:rsidR="00C70B35" w:rsidRPr="00C70B35" w:rsidRDefault="00C70B35" w:rsidP="00C70B35">
            <w:pPr>
              <w:pStyle w:val="ZPpregtevilke"/>
              <w:rPr>
                <w:b/>
              </w:rPr>
            </w:pPr>
            <w:r w:rsidRPr="00C70B35">
              <w:rPr>
                <w:b/>
                <w:bCs/>
                <w:szCs w:val="16"/>
              </w:rPr>
              <w:t>4.097</w:t>
            </w:r>
          </w:p>
        </w:tc>
        <w:tc>
          <w:tcPr>
            <w:tcW w:w="819" w:type="dxa"/>
            <w:gridSpan w:val="2"/>
            <w:tcBorders>
              <w:top w:val="nil"/>
            </w:tcBorders>
            <w:noWrap/>
            <w:tcMar>
              <w:left w:w="57" w:type="dxa"/>
              <w:right w:w="57" w:type="dxa"/>
            </w:tcMar>
            <w:vAlign w:val="bottom"/>
          </w:tcPr>
          <w:p w14:paraId="390BA52B" w14:textId="1FBCD5E5" w:rsidR="00C70B35" w:rsidRPr="00C70B35" w:rsidRDefault="00C70B35" w:rsidP="00C70B35">
            <w:pPr>
              <w:pStyle w:val="ZPpregtevilke"/>
              <w:rPr>
                <w:b/>
              </w:rPr>
            </w:pPr>
            <w:r w:rsidRPr="00C70B35">
              <w:rPr>
                <w:b/>
                <w:bCs/>
                <w:szCs w:val="16"/>
              </w:rPr>
              <w:t>91,2</w:t>
            </w:r>
          </w:p>
        </w:tc>
      </w:tr>
      <w:tr w:rsidR="00C70B35" w:rsidRPr="00C70B35" w14:paraId="04BF53FB" w14:textId="77777777" w:rsidTr="00C70B35">
        <w:trPr>
          <w:trHeight w:val="198"/>
          <w:jc w:val="center"/>
        </w:trPr>
        <w:tc>
          <w:tcPr>
            <w:tcW w:w="2268" w:type="dxa"/>
            <w:tcBorders>
              <w:top w:val="dotted" w:sz="4" w:space="0" w:color="auto"/>
              <w:bottom w:val="nil"/>
            </w:tcBorders>
            <w:noWrap/>
            <w:tcMar>
              <w:left w:w="57" w:type="dxa"/>
              <w:right w:w="57" w:type="dxa"/>
            </w:tcMar>
            <w:vAlign w:val="bottom"/>
          </w:tcPr>
          <w:p w14:paraId="4966CD00" w14:textId="35EC9C12" w:rsidR="00C70B35" w:rsidRPr="00C70B35" w:rsidRDefault="00C70B35" w:rsidP="00C70B35">
            <w:pPr>
              <w:pStyle w:val="ZPpregtekst"/>
            </w:pPr>
            <w:r w:rsidRPr="00C70B35">
              <w:t>Vina z ZOP</w:t>
            </w:r>
          </w:p>
        </w:tc>
        <w:tc>
          <w:tcPr>
            <w:tcW w:w="836" w:type="dxa"/>
            <w:tcBorders>
              <w:top w:val="dotted" w:sz="4" w:space="0" w:color="auto"/>
              <w:bottom w:val="nil"/>
            </w:tcBorders>
            <w:noWrap/>
            <w:vAlign w:val="bottom"/>
          </w:tcPr>
          <w:p w14:paraId="07D350F8" w14:textId="250C1A7C" w:rsidR="00C70B35" w:rsidRPr="00C70B35" w:rsidRDefault="00C70B35" w:rsidP="00C70B35">
            <w:pPr>
              <w:pStyle w:val="ZPpregtevilke"/>
            </w:pPr>
            <w:r w:rsidRPr="00C70B35">
              <w:t>2.793</w:t>
            </w:r>
          </w:p>
        </w:tc>
        <w:tc>
          <w:tcPr>
            <w:tcW w:w="837" w:type="dxa"/>
            <w:tcBorders>
              <w:top w:val="dotted" w:sz="4" w:space="0" w:color="auto"/>
              <w:bottom w:val="nil"/>
            </w:tcBorders>
            <w:noWrap/>
            <w:vAlign w:val="bottom"/>
          </w:tcPr>
          <w:p w14:paraId="50D5F702" w14:textId="0AD13F74" w:rsidR="00C70B35" w:rsidRPr="00C70B35" w:rsidRDefault="00C70B35" w:rsidP="00C70B35">
            <w:pPr>
              <w:pStyle w:val="ZPpregtevilke"/>
            </w:pPr>
            <w:r w:rsidRPr="00C70B35">
              <w:t>2.814</w:t>
            </w:r>
          </w:p>
        </w:tc>
        <w:tc>
          <w:tcPr>
            <w:tcW w:w="837" w:type="dxa"/>
            <w:tcBorders>
              <w:top w:val="dotted" w:sz="4" w:space="0" w:color="auto"/>
              <w:bottom w:val="nil"/>
            </w:tcBorders>
            <w:noWrap/>
            <w:vAlign w:val="bottom"/>
          </w:tcPr>
          <w:p w14:paraId="3B71FB6B" w14:textId="6565696F" w:rsidR="00C70B35" w:rsidRPr="00C70B35" w:rsidRDefault="00C70B35" w:rsidP="00C70B35">
            <w:pPr>
              <w:pStyle w:val="ZPpregtevilke"/>
            </w:pPr>
            <w:r w:rsidRPr="00C70B35">
              <w:t>3.861</w:t>
            </w:r>
          </w:p>
        </w:tc>
        <w:tc>
          <w:tcPr>
            <w:tcW w:w="836" w:type="dxa"/>
            <w:tcBorders>
              <w:top w:val="dotted" w:sz="4" w:space="0" w:color="auto"/>
              <w:bottom w:val="nil"/>
            </w:tcBorders>
            <w:noWrap/>
            <w:vAlign w:val="bottom"/>
          </w:tcPr>
          <w:p w14:paraId="1EC6FCBC" w14:textId="28BA09E5" w:rsidR="00C70B35" w:rsidRPr="00C70B35" w:rsidRDefault="00C70B35" w:rsidP="00C70B35">
            <w:pPr>
              <w:pStyle w:val="ZPpregtevilke"/>
            </w:pPr>
            <w:r w:rsidRPr="00C70B35">
              <w:t>3.940</w:t>
            </w:r>
          </w:p>
        </w:tc>
        <w:tc>
          <w:tcPr>
            <w:tcW w:w="837" w:type="dxa"/>
            <w:tcBorders>
              <w:top w:val="dotted" w:sz="4" w:space="0" w:color="auto"/>
              <w:bottom w:val="nil"/>
            </w:tcBorders>
            <w:noWrap/>
            <w:vAlign w:val="bottom"/>
          </w:tcPr>
          <w:p w14:paraId="52DA6900" w14:textId="0365CA4F" w:rsidR="00C70B35" w:rsidRPr="00C70B35" w:rsidRDefault="00C70B35" w:rsidP="00C70B35">
            <w:pPr>
              <w:pStyle w:val="ZPpregtevilke"/>
            </w:pPr>
            <w:r w:rsidRPr="00C70B35">
              <w:t>3.157</w:t>
            </w:r>
          </w:p>
        </w:tc>
        <w:tc>
          <w:tcPr>
            <w:tcW w:w="837" w:type="dxa"/>
            <w:tcBorders>
              <w:top w:val="dotted" w:sz="4" w:space="0" w:color="auto"/>
              <w:bottom w:val="nil"/>
            </w:tcBorders>
            <w:noWrap/>
            <w:vAlign w:val="bottom"/>
          </w:tcPr>
          <w:p w14:paraId="1FFB0164" w14:textId="1EBB09B2" w:rsidR="00C70B35" w:rsidRPr="00C70B35" w:rsidRDefault="00C70B35" w:rsidP="00C70B35">
            <w:pPr>
              <w:pStyle w:val="ZPpregtevilke"/>
            </w:pPr>
            <w:r w:rsidRPr="00C70B35">
              <w:t>2.969</w:t>
            </w:r>
          </w:p>
        </w:tc>
        <w:tc>
          <w:tcPr>
            <w:tcW w:w="836" w:type="dxa"/>
            <w:tcBorders>
              <w:top w:val="dotted" w:sz="4" w:space="0" w:color="auto"/>
              <w:bottom w:val="nil"/>
            </w:tcBorders>
            <w:noWrap/>
            <w:vAlign w:val="bottom"/>
          </w:tcPr>
          <w:p w14:paraId="7B710B60" w14:textId="3E6FA421" w:rsidR="00C70B35" w:rsidRPr="00C70B35" w:rsidRDefault="00C70B35" w:rsidP="00C70B35">
            <w:pPr>
              <w:pStyle w:val="ZPpregtevilke"/>
            </w:pPr>
            <w:r w:rsidRPr="00C70B35">
              <w:t>3.640</w:t>
            </w:r>
          </w:p>
        </w:tc>
        <w:tc>
          <w:tcPr>
            <w:tcW w:w="837" w:type="dxa"/>
            <w:tcBorders>
              <w:top w:val="dotted" w:sz="4" w:space="0" w:color="auto"/>
              <w:bottom w:val="nil"/>
            </w:tcBorders>
            <w:noWrap/>
            <w:vAlign w:val="bottom"/>
          </w:tcPr>
          <w:p w14:paraId="3ACE6EF7" w14:textId="62645AFB" w:rsidR="00C70B35" w:rsidRPr="00C70B35" w:rsidRDefault="00C70B35" w:rsidP="00C70B35">
            <w:pPr>
              <w:pStyle w:val="ZPpregtevilke"/>
            </w:pPr>
            <w:r w:rsidRPr="00C70B35">
              <w:t>3.304</w:t>
            </w:r>
          </w:p>
        </w:tc>
        <w:tc>
          <w:tcPr>
            <w:tcW w:w="837" w:type="dxa"/>
            <w:tcBorders>
              <w:top w:val="dotted" w:sz="4" w:space="0" w:color="auto"/>
              <w:bottom w:val="nil"/>
            </w:tcBorders>
            <w:noWrap/>
            <w:vAlign w:val="bottom"/>
          </w:tcPr>
          <w:p w14:paraId="1C83D4C5" w14:textId="77A598B6" w:rsidR="00C70B35" w:rsidRPr="00C70B35" w:rsidRDefault="00C70B35" w:rsidP="00C70B35">
            <w:pPr>
              <w:pStyle w:val="ZPpregtevilke"/>
            </w:pPr>
            <w:r w:rsidRPr="00C70B35">
              <w:t>2.822</w:t>
            </w:r>
          </w:p>
        </w:tc>
        <w:tc>
          <w:tcPr>
            <w:tcW w:w="836" w:type="dxa"/>
            <w:tcBorders>
              <w:top w:val="dotted" w:sz="4" w:space="0" w:color="auto"/>
              <w:bottom w:val="nil"/>
            </w:tcBorders>
            <w:noWrap/>
            <w:vAlign w:val="bottom"/>
          </w:tcPr>
          <w:p w14:paraId="088657A5" w14:textId="0AC5BF49" w:rsidR="00C70B35" w:rsidRPr="00C70B35" w:rsidRDefault="00C70B35" w:rsidP="00C70B35">
            <w:pPr>
              <w:pStyle w:val="ZPpregtevilke"/>
            </w:pPr>
            <w:r w:rsidRPr="00C70B35">
              <w:rPr>
                <w:szCs w:val="16"/>
              </w:rPr>
              <w:t>3.592</w:t>
            </w:r>
          </w:p>
        </w:tc>
        <w:tc>
          <w:tcPr>
            <w:tcW w:w="837" w:type="dxa"/>
            <w:tcBorders>
              <w:top w:val="dotted" w:sz="4" w:space="0" w:color="auto"/>
              <w:bottom w:val="nil"/>
            </w:tcBorders>
            <w:vAlign w:val="bottom"/>
          </w:tcPr>
          <w:p w14:paraId="24DD12C2" w14:textId="688C1E74" w:rsidR="00C70B35" w:rsidRPr="00C70B35" w:rsidRDefault="00C70B35" w:rsidP="00C70B35">
            <w:pPr>
              <w:pStyle w:val="ZPpregtevilke"/>
            </w:pPr>
            <w:r w:rsidRPr="00C70B35">
              <w:rPr>
                <w:szCs w:val="16"/>
              </w:rPr>
              <w:t>4.199</w:t>
            </w:r>
          </w:p>
        </w:tc>
        <w:tc>
          <w:tcPr>
            <w:tcW w:w="837" w:type="dxa"/>
            <w:tcBorders>
              <w:top w:val="dotted" w:sz="4" w:space="0" w:color="auto"/>
              <w:bottom w:val="nil"/>
            </w:tcBorders>
            <w:vAlign w:val="bottom"/>
          </w:tcPr>
          <w:p w14:paraId="502570B2" w14:textId="6071D9CE" w:rsidR="00C70B35" w:rsidRPr="00C70B35" w:rsidRDefault="00C70B35" w:rsidP="00C70B35">
            <w:pPr>
              <w:pStyle w:val="ZPpregtevilke"/>
            </w:pPr>
            <w:r w:rsidRPr="00C70B35">
              <w:rPr>
                <w:szCs w:val="16"/>
              </w:rPr>
              <w:t>3.458</w:t>
            </w:r>
          </w:p>
        </w:tc>
        <w:tc>
          <w:tcPr>
            <w:tcW w:w="875" w:type="dxa"/>
            <w:tcBorders>
              <w:top w:val="dotted" w:sz="4" w:space="0" w:color="auto"/>
              <w:bottom w:val="nil"/>
            </w:tcBorders>
            <w:vAlign w:val="bottom"/>
          </w:tcPr>
          <w:p w14:paraId="47613CCC" w14:textId="27553BFA" w:rsidR="00C70B35" w:rsidRPr="00C70B35" w:rsidRDefault="00C70B35" w:rsidP="00C70B35">
            <w:pPr>
              <w:pStyle w:val="ZPpregtevilke"/>
            </w:pPr>
            <w:r w:rsidRPr="00C70B35">
              <w:rPr>
                <w:szCs w:val="16"/>
              </w:rPr>
              <w:t>3.034</w:t>
            </w:r>
          </w:p>
        </w:tc>
        <w:tc>
          <w:tcPr>
            <w:tcW w:w="819" w:type="dxa"/>
            <w:gridSpan w:val="2"/>
            <w:tcBorders>
              <w:top w:val="dotted" w:sz="4" w:space="0" w:color="auto"/>
              <w:bottom w:val="nil"/>
            </w:tcBorders>
            <w:noWrap/>
            <w:tcMar>
              <w:left w:w="57" w:type="dxa"/>
              <w:right w:w="57" w:type="dxa"/>
            </w:tcMar>
            <w:vAlign w:val="bottom"/>
          </w:tcPr>
          <w:p w14:paraId="786639AB" w14:textId="42A5E32B" w:rsidR="00C70B35" w:rsidRPr="00C70B35" w:rsidRDefault="00C70B35" w:rsidP="00C70B35">
            <w:pPr>
              <w:pStyle w:val="ZPpregtevilke"/>
            </w:pPr>
            <w:r w:rsidRPr="00C70B35">
              <w:rPr>
                <w:szCs w:val="16"/>
              </w:rPr>
              <w:t>87,7</w:t>
            </w:r>
          </w:p>
        </w:tc>
      </w:tr>
      <w:tr w:rsidR="00C70B35" w:rsidRPr="00C70B35" w14:paraId="230F3D45" w14:textId="77777777" w:rsidTr="00C70B35">
        <w:trPr>
          <w:trHeight w:val="198"/>
          <w:jc w:val="center"/>
        </w:trPr>
        <w:tc>
          <w:tcPr>
            <w:tcW w:w="2268" w:type="dxa"/>
            <w:tcBorders>
              <w:top w:val="nil"/>
            </w:tcBorders>
            <w:noWrap/>
            <w:tcMar>
              <w:left w:w="57" w:type="dxa"/>
              <w:right w:w="57" w:type="dxa"/>
            </w:tcMar>
            <w:vAlign w:val="bottom"/>
          </w:tcPr>
          <w:p w14:paraId="3B05653A" w14:textId="788ED53C" w:rsidR="00C70B35" w:rsidRPr="00C70B35" w:rsidRDefault="00C70B35" w:rsidP="00C70B35">
            <w:pPr>
              <w:pStyle w:val="ZPpregtekst"/>
            </w:pPr>
            <w:r w:rsidRPr="00C70B35">
              <w:t>Vina z ZGO</w:t>
            </w:r>
          </w:p>
        </w:tc>
        <w:tc>
          <w:tcPr>
            <w:tcW w:w="836" w:type="dxa"/>
            <w:tcBorders>
              <w:top w:val="nil"/>
            </w:tcBorders>
            <w:noWrap/>
            <w:vAlign w:val="bottom"/>
          </w:tcPr>
          <w:p w14:paraId="59093FE1" w14:textId="39C2F02A" w:rsidR="00C70B35" w:rsidRPr="00C70B35" w:rsidRDefault="00C70B35" w:rsidP="00C70B35">
            <w:pPr>
              <w:pStyle w:val="ZPpregtevilke"/>
            </w:pPr>
            <w:r w:rsidRPr="00C70B35">
              <w:t>305</w:t>
            </w:r>
          </w:p>
        </w:tc>
        <w:tc>
          <w:tcPr>
            <w:tcW w:w="837" w:type="dxa"/>
            <w:tcBorders>
              <w:top w:val="nil"/>
            </w:tcBorders>
            <w:noWrap/>
            <w:vAlign w:val="bottom"/>
          </w:tcPr>
          <w:p w14:paraId="52E48476" w14:textId="1D6E1582" w:rsidR="00C70B35" w:rsidRPr="00C70B35" w:rsidRDefault="00C70B35" w:rsidP="00C70B35">
            <w:pPr>
              <w:pStyle w:val="ZPpregtevilke"/>
            </w:pPr>
            <w:r w:rsidRPr="00C70B35">
              <w:t>4.096</w:t>
            </w:r>
          </w:p>
        </w:tc>
        <w:tc>
          <w:tcPr>
            <w:tcW w:w="837" w:type="dxa"/>
            <w:tcBorders>
              <w:top w:val="nil"/>
            </w:tcBorders>
            <w:noWrap/>
            <w:vAlign w:val="bottom"/>
          </w:tcPr>
          <w:p w14:paraId="23BA8806" w14:textId="49345735" w:rsidR="00C70B35" w:rsidRPr="00C70B35" w:rsidRDefault="00C70B35" w:rsidP="00C70B35">
            <w:pPr>
              <w:pStyle w:val="ZPpregtevilke"/>
            </w:pPr>
            <w:r w:rsidRPr="00C70B35">
              <w:t>1.943</w:t>
            </w:r>
          </w:p>
        </w:tc>
        <w:tc>
          <w:tcPr>
            <w:tcW w:w="836" w:type="dxa"/>
            <w:tcBorders>
              <w:top w:val="nil"/>
            </w:tcBorders>
            <w:noWrap/>
            <w:vAlign w:val="bottom"/>
          </w:tcPr>
          <w:p w14:paraId="460109E6" w14:textId="10C584DE" w:rsidR="00C70B35" w:rsidRPr="00C70B35" w:rsidRDefault="00C70B35" w:rsidP="00C70B35">
            <w:pPr>
              <w:pStyle w:val="ZPpregtevilke"/>
            </w:pPr>
            <w:r w:rsidRPr="00C70B35">
              <w:t>865</w:t>
            </w:r>
          </w:p>
        </w:tc>
        <w:tc>
          <w:tcPr>
            <w:tcW w:w="837" w:type="dxa"/>
            <w:tcBorders>
              <w:top w:val="nil"/>
            </w:tcBorders>
            <w:noWrap/>
            <w:vAlign w:val="bottom"/>
          </w:tcPr>
          <w:p w14:paraId="30E58D7A" w14:textId="45CA288F" w:rsidR="00C70B35" w:rsidRPr="00C70B35" w:rsidRDefault="00C70B35" w:rsidP="00C70B35">
            <w:pPr>
              <w:pStyle w:val="ZPpregtevilke"/>
            </w:pPr>
            <w:r w:rsidRPr="00C70B35">
              <w:t>1.062</w:t>
            </w:r>
          </w:p>
        </w:tc>
        <w:tc>
          <w:tcPr>
            <w:tcW w:w="837" w:type="dxa"/>
            <w:tcBorders>
              <w:top w:val="nil"/>
            </w:tcBorders>
            <w:noWrap/>
            <w:vAlign w:val="bottom"/>
          </w:tcPr>
          <w:p w14:paraId="717161C0" w14:textId="6E7BE04C" w:rsidR="00C70B35" w:rsidRPr="00C70B35" w:rsidRDefault="00C70B35" w:rsidP="00C70B35">
            <w:pPr>
              <w:pStyle w:val="ZPpregtevilke"/>
            </w:pPr>
            <w:r w:rsidRPr="00C70B35">
              <w:t>2.243</w:t>
            </w:r>
          </w:p>
        </w:tc>
        <w:tc>
          <w:tcPr>
            <w:tcW w:w="836" w:type="dxa"/>
            <w:tcBorders>
              <w:top w:val="nil"/>
            </w:tcBorders>
            <w:noWrap/>
            <w:vAlign w:val="bottom"/>
          </w:tcPr>
          <w:p w14:paraId="25BFFA30" w14:textId="624EF77C" w:rsidR="00C70B35" w:rsidRPr="00C70B35" w:rsidRDefault="00C70B35" w:rsidP="00C70B35">
            <w:pPr>
              <w:pStyle w:val="ZPpregtevilke"/>
            </w:pPr>
            <w:r w:rsidRPr="00C70B35">
              <w:t>2.226</w:t>
            </w:r>
          </w:p>
        </w:tc>
        <w:tc>
          <w:tcPr>
            <w:tcW w:w="837" w:type="dxa"/>
            <w:tcBorders>
              <w:top w:val="nil"/>
            </w:tcBorders>
            <w:noWrap/>
            <w:vAlign w:val="bottom"/>
          </w:tcPr>
          <w:p w14:paraId="50EDCB98" w14:textId="6784C166" w:rsidR="00C70B35" w:rsidRPr="00C70B35" w:rsidRDefault="00C70B35" w:rsidP="00C70B35">
            <w:pPr>
              <w:pStyle w:val="ZPpregtevilke"/>
            </w:pPr>
            <w:r w:rsidRPr="00C70B35">
              <w:t>1.112</w:t>
            </w:r>
          </w:p>
        </w:tc>
        <w:tc>
          <w:tcPr>
            <w:tcW w:w="837" w:type="dxa"/>
            <w:tcBorders>
              <w:top w:val="nil"/>
            </w:tcBorders>
            <w:noWrap/>
            <w:vAlign w:val="bottom"/>
          </w:tcPr>
          <w:p w14:paraId="4DA85CFC" w14:textId="6DAFBD62" w:rsidR="00C70B35" w:rsidRPr="00C70B35" w:rsidRDefault="00C70B35" w:rsidP="00C70B35">
            <w:pPr>
              <w:pStyle w:val="ZPpregtevilke"/>
            </w:pPr>
            <w:r w:rsidRPr="00C70B35">
              <w:t>5.295</w:t>
            </w:r>
          </w:p>
        </w:tc>
        <w:tc>
          <w:tcPr>
            <w:tcW w:w="836" w:type="dxa"/>
            <w:tcBorders>
              <w:top w:val="nil"/>
            </w:tcBorders>
            <w:noWrap/>
            <w:vAlign w:val="bottom"/>
          </w:tcPr>
          <w:p w14:paraId="4F04166C" w14:textId="6D15527B" w:rsidR="00C70B35" w:rsidRPr="00C70B35" w:rsidRDefault="00C70B35" w:rsidP="00C70B35">
            <w:pPr>
              <w:pStyle w:val="ZPpregtevilke"/>
            </w:pPr>
            <w:r w:rsidRPr="00C70B35">
              <w:rPr>
                <w:szCs w:val="16"/>
              </w:rPr>
              <w:t>1.517</w:t>
            </w:r>
          </w:p>
        </w:tc>
        <w:tc>
          <w:tcPr>
            <w:tcW w:w="837" w:type="dxa"/>
            <w:tcBorders>
              <w:top w:val="nil"/>
            </w:tcBorders>
            <w:vAlign w:val="bottom"/>
          </w:tcPr>
          <w:p w14:paraId="6ADD1622" w14:textId="310FCFF8" w:rsidR="00C70B35" w:rsidRPr="00C70B35" w:rsidRDefault="00C70B35" w:rsidP="00C70B35">
            <w:pPr>
              <w:pStyle w:val="ZPpregtevilke"/>
            </w:pPr>
            <w:r w:rsidRPr="00C70B35">
              <w:rPr>
                <w:szCs w:val="16"/>
              </w:rPr>
              <w:t>1.074</w:t>
            </w:r>
          </w:p>
        </w:tc>
        <w:tc>
          <w:tcPr>
            <w:tcW w:w="837" w:type="dxa"/>
            <w:tcBorders>
              <w:top w:val="nil"/>
            </w:tcBorders>
            <w:vAlign w:val="bottom"/>
          </w:tcPr>
          <w:p w14:paraId="3EA6FB95" w14:textId="0997712F" w:rsidR="00C70B35" w:rsidRPr="00C70B35" w:rsidRDefault="00C70B35" w:rsidP="00C70B35">
            <w:pPr>
              <w:pStyle w:val="ZPpregtevilke"/>
            </w:pPr>
            <w:r w:rsidRPr="00C70B35">
              <w:rPr>
                <w:szCs w:val="16"/>
              </w:rPr>
              <w:t>367</w:t>
            </w:r>
          </w:p>
        </w:tc>
        <w:tc>
          <w:tcPr>
            <w:tcW w:w="875" w:type="dxa"/>
            <w:tcBorders>
              <w:top w:val="nil"/>
            </w:tcBorders>
            <w:vAlign w:val="bottom"/>
          </w:tcPr>
          <w:p w14:paraId="270E45E4" w14:textId="03F39C1D" w:rsidR="00C70B35" w:rsidRPr="00C70B35" w:rsidRDefault="00C70B35" w:rsidP="00C70B35">
            <w:pPr>
              <w:pStyle w:val="ZPpregtevilke"/>
            </w:pPr>
            <w:r w:rsidRPr="00C70B35">
              <w:rPr>
                <w:szCs w:val="16"/>
              </w:rPr>
              <w:t>470</w:t>
            </w:r>
          </w:p>
        </w:tc>
        <w:tc>
          <w:tcPr>
            <w:tcW w:w="819" w:type="dxa"/>
            <w:gridSpan w:val="2"/>
            <w:tcBorders>
              <w:top w:val="nil"/>
            </w:tcBorders>
            <w:noWrap/>
            <w:tcMar>
              <w:left w:w="57" w:type="dxa"/>
              <w:right w:w="57" w:type="dxa"/>
            </w:tcMar>
            <w:vAlign w:val="bottom"/>
          </w:tcPr>
          <w:p w14:paraId="699C0F99" w14:textId="53329D56" w:rsidR="00C70B35" w:rsidRPr="00C70B35" w:rsidRDefault="00C70B35" w:rsidP="00C70B35">
            <w:pPr>
              <w:pStyle w:val="ZPpregtevilke"/>
            </w:pPr>
            <w:r w:rsidRPr="00C70B35">
              <w:rPr>
                <w:szCs w:val="16"/>
              </w:rPr>
              <w:t>128,1</w:t>
            </w:r>
          </w:p>
        </w:tc>
      </w:tr>
      <w:tr w:rsidR="00C70B35" w:rsidRPr="00C70B35" w14:paraId="08699731" w14:textId="77777777" w:rsidTr="00C70B35">
        <w:trPr>
          <w:trHeight w:val="198"/>
          <w:jc w:val="center"/>
        </w:trPr>
        <w:tc>
          <w:tcPr>
            <w:tcW w:w="2268" w:type="dxa"/>
            <w:noWrap/>
            <w:tcMar>
              <w:left w:w="57" w:type="dxa"/>
              <w:right w:w="57" w:type="dxa"/>
            </w:tcMar>
            <w:vAlign w:val="bottom"/>
          </w:tcPr>
          <w:p w14:paraId="1AAE4DFF" w14:textId="18744CEF" w:rsidR="00C70B35" w:rsidRPr="00C70B35" w:rsidRDefault="00C70B35" w:rsidP="00C70B35">
            <w:pPr>
              <w:pStyle w:val="ZPpregtekst"/>
            </w:pPr>
            <w:r w:rsidRPr="00C70B35">
              <w:t>Sortna vina brez ZOP/ZGO</w:t>
            </w:r>
          </w:p>
        </w:tc>
        <w:tc>
          <w:tcPr>
            <w:tcW w:w="836" w:type="dxa"/>
            <w:noWrap/>
            <w:vAlign w:val="bottom"/>
          </w:tcPr>
          <w:p w14:paraId="2BF2DF84" w14:textId="749C060B" w:rsidR="00C70B35" w:rsidRPr="00C70B35" w:rsidRDefault="00C70B35" w:rsidP="00C70B35">
            <w:pPr>
              <w:pStyle w:val="ZPpregtevilke"/>
            </w:pPr>
            <w:r w:rsidRPr="00C70B35">
              <w:t>45</w:t>
            </w:r>
          </w:p>
        </w:tc>
        <w:tc>
          <w:tcPr>
            <w:tcW w:w="837" w:type="dxa"/>
            <w:noWrap/>
            <w:vAlign w:val="bottom"/>
          </w:tcPr>
          <w:p w14:paraId="1F75A76B" w14:textId="554156F7" w:rsidR="00C70B35" w:rsidRPr="00C70B35" w:rsidRDefault="00C70B35" w:rsidP="00C70B35">
            <w:pPr>
              <w:pStyle w:val="ZPpregtevilke"/>
            </w:pPr>
            <w:r w:rsidRPr="00C70B35">
              <w:t>607</w:t>
            </w:r>
          </w:p>
        </w:tc>
        <w:tc>
          <w:tcPr>
            <w:tcW w:w="837" w:type="dxa"/>
            <w:noWrap/>
            <w:vAlign w:val="bottom"/>
          </w:tcPr>
          <w:p w14:paraId="7FA46CE3" w14:textId="3B960DAA" w:rsidR="00C70B35" w:rsidRPr="00C70B35" w:rsidRDefault="00C70B35" w:rsidP="00C70B35">
            <w:pPr>
              <w:pStyle w:val="ZPpregtevilke"/>
            </w:pPr>
            <w:r w:rsidRPr="00C70B35">
              <w:t>47</w:t>
            </w:r>
          </w:p>
        </w:tc>
        <w:tc>
          <w:tcPr>
            <w:tcW w:w="836" w:type="dxa"/>
            <w:noWrap/>
            <w:vAlign w:val="bottom"/>
          </w:tcPr>
          <w:p w14:paraId="61F2496F" w14:textId="6DBC64E1" w:rsidR="00C70B35" w:rsidRPr="00C70B35" w:rsidRDefault="00C70B35" w:rsidP="00C70B35">
            <w:pPr>
              <w:pStyle w:val="ZPpregtevilke"/>
            </w:pPr>
            <w:r w:rsidRPr="00C70B35">
              <w:t>34</w:t>
            </w:r>
          </w:p>
        </w:tc>
        <w:tc>
          <w:tcPr>
            <w:tcW w:w="837" w:type="dxa"/>
            <w:noWrap/>
            <w:vAlign w:val="bottom"/>
          </w:tcPr>
          <w:p w14:paraId="26F802AA" w14:textId="41A535D1" w:rsidR="00C70B35" w:rsidRPr="00C70B35" w:rsidRDefault="00C70B35" w:rsidP="00C70B35">
            <w:pPr>
              <w:pStyle w:val="ZPpregtevilke"/>
            </w:pPr>
            <w:r w:rsidRPr="00C70B35">
              <w:t>17</w:t>
            </w:r>
          </w:p>
        </w:tc>
        <w:tc>
          <w:tcPr>
            <w:tcW w:w="837" w:type="dxa"/>
            <w:noWrap/>
            <w:vAlign w:val="bottom"/>
          </w:tcPr>
          <w:p w14:paraId="138AF759" w14:textId="171BE51E" w:rsidR="00C70B35" w:rsidRPr="00C70B35" w:rsidRDefault="00C70B35" w:rsidP="00C70B35">
            <w:pPr>
              <w:pStyle w:val="ZPpregtevilke"/>
            </w:pPr>
            <w:r w:rsidRPr="00C70B35">
              <w:t>65</w:t>
            </w:r>
          </w:p>
        </w:tc>
        <w:tc>
          <w:tcPr>
            <w:tcW w:w="836" w:type="dxa"/>
            <w:noWrap/>
            <w:vAlign w:val="bottom"/>
          </w:tcPr>
          <w:p w14:paraId="553FBEAA" w14:textId="18E30757" w:rsidR="00C70B35" w:rsidRPr="00C70B35" w:rsidRDefault="00C70B35" w:rsidP="00C70B35">
            <w:pPr>
              <w:pStyle w:val="ZPpregtevilke"/>
            </w:pPr>
            <w:r w:rsidRPr="00C70B35">
              <w:t>92</w:t>
            </w:r>
          </w:p>
        </w:tc>
        <w:tc>
          <w:tcPr>
            <w:tcW w:w="837" w:type="dxa"/>
            <w:noWrap/>
            <w:vAlign w:val="bottom"/>
          </w:tcPr>
          <w:p w14:paraId="0982557B" w14:textId="245EE540" w:rsidR="00C70B35" w:rsidRPr="00C70B35" w:rsidRDefault="00C70B35" w:rsidP="00C70B35">
            <w:pPr>
              <w:pStyle w:val="ZPpregtevilke"/>
            </w:pPr>
            <w:r w:rsidRPr="00C70B35">
              <w:t>502</w:t>
            </w:r>
          </w:p>
        </w:tc>
        <w:tc>
          <w:tcPr>
            <w:tcW w:w="837" w:type="dxa"/>
            <w:noWrap/>
            <w:vAlign w:val="bottom"/>
          </w:tcPr>
          <w:p w14:paraId="6815FB5D" w14:textId="3F28A2AF" w:rsidR="00C70B35" w:rsidRPr="00C70B35" w:rsidRDefault="00C70B35" w:rsidP="00C70B35">
            <w:pPr>
              <w:pStyle w:val="ZPpregtevilke"/>
            </w:pPr>
            <w:r w:rsidRPr="00C70B35">
              <w:t>637</w:t>
            </w:r>
          </w:p>
        </w:tc>
        <w:tc>
          <w:tcPr>
            <w:tcW w:w="836" w:type="dxa"/>
            <w:noWrap/>
            <w:vAlign w:val="bottom"/>
          </w:tcPr>
          <w:p w14:paraId="2E591B05" w14:textId="38CD16C0" w:rsidR="00C70B35" w:rsidRPr="00C70B35" w:rsidRDefault="00C70B35" w:rsidP="00C70B35">
            <w:pPr>
              <w:pStyle w:val="ZPpregtevilke"/>
            </w:pPr>
            <w:r w:rsidRPr="00C70B35">
              <w:rPr>
                <w:szCs w:val="16"/>
              </w:rPr>
              <w:t>271</w:t>
            </w:r>
          </w:p>
        </w:tc>
        <w:tc>
          <w:tcPr>
            <w:tcW w:w="837" w:type="dxa"/>
            <w:vAlign w:val="bottom"/>
          </w:tcPr>
          <w:p w14:paraId="2B6E4870" w14:textId="12C47FAB" w:rsidR="00C70B35" w:rsidRPr="00C70B35" w:rsidRDefault="00C70B35" w:rsidP="00C70B35">
            <w:pPr>
              <w:pStyle w:val="ZPpregtevilke"/>
            </w:pPr>
            <w:r w:rsidRPr="00C70B35">
              <w:rPr>
                <w:szCs w:val="16"/>
              </w:rPr>
              <w:t>191</w:t>
            </w:r>
          </w:p>
        </w:tc>
        <w:tc>
          <w:tcPr>
            <w:tcW w:w="837" w:type="dxa"/>
            <w:vAlign w:val="bottom"/>
          </w:tcPr>
          <w:p w14:paraId="40DDBE50" w14:textId="39DF4110" w:rsidR="00C70B35" w:rsidRPr="00C70B35" w:rsidRDefault="00C70B35" w:rsidP="00C70B35">
            <w:pPr>
              <w:pStyle w:val="ZPpregtevilke"/>
            </w:pPr>
            <w:r w:rsidRPr="00C70B35">
              <w:rPr>
                <w:szCs w:val="16"/>
              </w:rPr>
              <w:t>134</w:t>
            </w:r>
          </w:p>
        </w:tc>
        <w:tc>
          <w:tcPr>
            <w:tcW w:w="875" w:type="dxa"/>
            <w:vAlign w:val="bottom"/>
          </w:tcPr>
          <w:p w14:paraId="15DAE3CC" w14:textId="72D860CA" w:rsidR="00C70B35" w:rsidRPr="00C70B35" w:rsidRDefault="00C70B35" w:rsidP="00C70B35">
            <w:pPr>
              <w:pStyle w:val="ZPpregtevilke"/>
            </w:pPr>
            <w:r w:rsidRPr="00C70B35">
              <w:rPr>
                <w:szCs w:val="16"/>
              </w:rPr>
              <w:t>198</w:t>
            </w:r>
          </w:p>
        </w:tc>
        <w:tc>
          <w:tcPr>
            <w:tcW w:w="819" w:type="dxa"/>
            <w:gridSpan w:val="2"/>
            <w:noWrap/>
            <w:tcMar>
              <w:left w:w="57" w:type="dxa"/>
              <w:right w:w="57" w:type="dxa"/>
            </w:tcMar>
            <w:vAlign w:val="bottom"/>
          </w:tcPr>
          <w:p w14:paraId="0961CFB2" w14:textId="6EAF1653" w:rsidR="00C70B35" w:rsidRPr="00C70B35" w:rsidRDefault="00C70B35" w:rsidP="00C70B35">
            <w:pPr>
              <w:pStyle w:val="ZPpregtevilke"/>
            </w:pPr>
            <w:r w:rsidRPr="00C70B35">
              <w:rPr>
                <w:szCs w:val="16"/>
              </w:rPr>
              <w:t>147,7</w:t>
            </w:r>
          </w:p>
        </w:tc>
      </w:tr>
      <w:tr w:rsidR="00C70B35" w:rsidRPr="00C70B35" w14:paraId="535560BB" w14:textId="77777777" w:rsidTr="00C70B35">
        <w:trPr>
          <w:trHeight w:val="198"/>
          <w:jc w:val="center"/>
        </w:trPr>
        <w:tc>
          <w:tcPr>
            <w:tcW w:w="2268" w:type="dxa"/>
            <w:noWrap/>
            <w:tcMar>
              <w:left w:w="57" w:type="dxa"/>
              <w:right w:w="57" w:type="dxa"/>
            </w:tcMar>
            <w:vAlign w:val="bottom"/>
          </w:tcPr>
          <w:p w14:paraId="55D9D6C4" w14:textId="4EBFAA07" w:rsidR="00C70B35" w:rsidRPr="00C70B35" w:rsidRDefault="00C70B35" w:rsidP="00C70B35">
            <w:pPr>
              <w:pStyle w:val="ZPpregtekst"/>
            </w:pPr>
            <w:r w:rsidRPr="00C70B35">
              <w:t>Vina brez ZOP/ZGO</w:t>
            </w:r>
          </w:p>
        </w:tc>
        <w:tc>
          <w:tcPr>
            <w:tcW w:w="836" w:type="dxa"/>
            <w:noWrap/>
            <w:vAlign w:val="bottom"/>
          </w:tcPr>
          <w:p w14:paraId="2110FE3D" w14:textId="2D4FC67C" w:rsidR="00C70B35" w:rsidRPr="00C70B35" w:rsidRDefault="00C70B35" w:rsidP="00C70B35">
            <w:pPr>
              <w:pStyle w:val="ZPpregtevilke"/>
            </w:pPr>
            <w:r w:rsidRPr="00C70B35">
              <w:t>1.538</w:t>
            </w:r>
          </w:p>
        </w:tc>
        <w:tc>
          <w:tcPr>
            <w:tcW w:w="837" w:type="dxa"/>
            <w:noWrap/>
            <w:vAlign w:val="bottom"/>
          </w:tcPr>
          <w:p w14:paraId="23F62641" w14:textId="53455C0F" w:rsidR="00C70B35" w:rsidRPr="00C70B35" w:rsidRDefault="00C70B35" w:rsidP="00C70B35">
            <w:pPr>
              <w:pStyle w:val="ZPpregtevilke"/>
            </w:pPr>
            <w:r w:rsidRPr="00C70B35">
              <w:t>569</w:t>
            </w:r>
          </w:p>
        </w:tc>
        <w:tc>
          <w:tcPr>
            <w:tcW w:w="837" w:type="dxa"/>
            <w:noWrap/>
            <w:vAlign w:val="bottom"/>
          </w:tcPr>
          <w:p w14:paraId="35265904" w14:textId="67521D90" w:rsidR="00C70B35" w:rsidRPr="00C70B35" w:rsidRDefault="00C70B35" w:rsidP="00C70B35">
            <w:pPr>
              <w:pStyle w:val="ZPpregtevilke"/>
            </w:pPr>
            <w:r w:rsidRPr="00C70B35">
              <w:t>1.835</w:t>
            </w:r>
          </w:p>
        </w:tc>
        <w:tc>
          <w:tcPr>
            <w:tcW w:w="836" w:type="dxa"/>
            <w:noWrap/>
            <w:vAlign w:val="bottom"/>
          </w:tcPr>
          <w:p w14:paraId="1B31BA48" w14:textId="769EEFC2" w:rsidR="00C70B35" w:rsidRPr="00C70B35" w:rsidRDefault="00C70B35" w:rsidP="00C70B35">
            <w:pPr>
              <w:pStyle w:val="ZPpregtevilke"/>
            </w:pPr>
            <w:r w:rsidRPr="00C70B35">
              <w:t>456</w:t>
            </w:r>
          </w:p>
        </w:tc>
        <w:tc>
          <w:tcPr>
            <w:tcW w:w="837" w:type="dxa"/>
            <w:noWrap/>
            <w:vAlign w:val="bottom"/>
          </w:tcPr>
          <w:p w14:paraId="5DC42F1A" w14:textId="7F589869" w:rsidR="00C70B35" w:rsidRPr="00C70B35" w:rsidRDefault="00C70B35" w:rsidP="00C70B35">
            <w:pPr>
              <w:pStyle w:val="ZPpregtevilke"/>
            </w:pPr>
            <w:r w:rsidRPr="00C70B35">
              <w:t>441</w:t>
            </w:r>
          </w:p>
        </w:tc>
        <w:tc>
          <w:tcPr>
            <w:tcW w:w="837" w:type="dxa"/>
            <w:noWrap/>
            <w:vAlign w:val="bottom"/>
          </w:tcPr>
          <w:p w14:paraId="4A4FD535" w14:textId="03540204" w:rsidR="00C70B35" w:rsidRPr="00C70B35" w:rsidRDefault="00C70B35" w:rsidP="00C70B35">
            <w:pPr>
              <w:pStyle w:val="ZPpregtevilke"/>
            </w:pPr>
            <w:r w:rsidRPr="00C70B35">
              <w:t>558</w:t>
            </w:r>
          </w:p>
        </w:tc>
        <w:tc>
          <w:tcPr>
            <w:tcW w:w="836" w:type="dxa"/>
            <w:noWrap/>
            <w:vAlign w:val="bottom"/>
          </w:tcPr>
          <w:p w14:paraId="73B32725" w14:textId="05E56ADC" w:rsidR="00C70B35" w:rsidRPr="00C70B35" w:rsidRDefault="00C70B35" w:rsidP="00C70B35">
            <w:pPr>
              <w:pStyle w:val="ZPpregtevilke"/>
            </w:pPr>
            <w:r w:rsidRPr="00C70B35">
              <w:t>848</w:t>
            </w:r>
          </w:p>
        </w:tc>
        <w:tc>
          <w:tcPr>
            <w:tcW w:w="837" w:type="dxa"/>
            <w:noWrap/>
            <w:vAlign w:val="bottom"/>
          </w:tcPr>
          <w:p w14:paraId="3AF1AEED" w14:textId="571E833F" w:rsidR="00C70B35" w:rsidRPr="00C70B35" w:rsidRDefault="00C70B35" w:rsidP="00C70B35">
            <w:pPr>
              <w:pStyle w:val="ZPpregtevilke"/>
            </w:pPr>
            <w:r w:rsidRPr="00C70B35">
              <w:t>411</w:t>
            </w:r>
          </w:p>
        </w:tc>
        <w:tc>
          <w:tcPr>
            <w:tcW w:w="837" w:type="dxa"/>
            <w:noWrap/>
            <w:vAlign w:val="bottom"/>
          </w:tcPr>
          <w:p w14:paraId="64D096EF" w14:textId="6B373642" w:rsidR="00C70B35" w:rsidRPr="00C70B35" w:rsidRDefault="00C70B35" w:rsidP="00C70B35">
            <w:pPr>
              <w:pStyle w:val="ZPpregtevilke"/>
            </w:pPr>
            <w:r w:rsidRPr="00C70B35">
              <w:t>801</w:t>
            </w:r>
          </w:p>
        </w:tc>
        <w:tc>
          <w:tcPr>
            <w:tcW w:w="836" w:type="dxa"/>
            <w:noWrap/>
            <w:vAlign w:val="bottom"/>
          </w:tcPr>
          <w:p w14:paraId="313B2AB0" w14:textId="116E87BD" w:rsidR="00C70B35" w:rsidRPr="00C70B35" w:rsidRDefault="00C70B35" w:rsidP="00C70B35">
            <w:pPr>
              <w:pStyle w:val="ZPpregtevilke"/>
            </w:pPr>
            <w:r w:rsidRPr="00C70B35">
              <w:rPr>
                <w:szCs w:val="16"/>
              </w:rPr>
              <w:t>449</w:t>
            </w:r>
          </w:p>
        </w:tc>
        <w:tc>
          <w:tcPr>
            <w:tcW w:w="837" w:type="dxa"/>
            <w:vAlign w:val="bottom"/>
          </w:tcPr>
          <w:p w14:paraId="45E16FF0" w14:textId="1538BBE5" w:rsidR="00C70B35" w:rsidRPr="00C70B35" w:rsidRDefault="00C70B35" w:rsidP="00C70B35">
            <w:pPr>
              <w:pStyle w:val="ZPpregtevilke"/>
            </w:pPr>
            <w:r w:rsidRPr="00C70B35">
              <w:rPr>
                <w:szCs w:val="16"/>
              </w:rPr>
              <w:t>726</w:t>
            </w:r>
          </w:p>
        </w:tc>
        <w:tc>
          <w:tcPr>
            <w:tcW w:w="837" w:type="dxa"/>
            <w:vAlign w:val="bottom"/>
          </w:tcPr>
          <w:p w14:paraId="74902765" w14:textId="07610DCE" w:rsidR="00C70B35" w:rsidRPr="00C70B35" w:rsidRDefault="00C70B35" w:rsidP="00C70B35">
            <w:pPr>
              <w:pStyle w:val="ZPpregtevilke"/>
            </w:pPr>
            <w:r w:rsidRPr="00C70B35">
              <w:rPr>
                <w:szCs w:val="16"/>
              </w:rPr>
              <w:t>534</w:t>
            </w:r>
          </w:p>
        </w:tc>
        <w:tc>
          <w:tcPr>
            <w:tcW w:w="875" w:type="dxa"/>
            <w:vAlign w:val="bottom"/>
          </w:tcPr>
          <w:p w14:paraId="59444C65" w14:textId="1593372E" w:rsidR="00C70B35" w:rsidRPr="00C70B35" w:rsidRDefault="00C70B35" w:rsidP="00C70B35">
            <w:pPr>
              <w:pStyle w:val="ZPpregtevilke"/>
            </w:pPr>
            <w:r w:rsidRPr="00C70B35">
              <w:rPr>
                <w:szCs w:val="16"/>
              </w:rPr>
              <w:t>395</w:t>
            </w:r>
          </w:p>
        </w:tc>
        <w:tc>
          <w:tcPr>
            <w:tcW w:w="819" w:type="dxa"/>
            <w:gridSpan w:val="2"/>
            <w:noWrap/>
            <w:tcMar>
              <w:left w:w="57" w:type="dxa"/>
              <w:right w:w="57" w:type="dxa"/>
            </w:tcMar>
            <w:vAlign w:val="bottom"/>
          </w:tcPr>
          <w:p w14:paraId="2C339E87" w14:textId="01F9555D" w:rsidR="00C70B35" w:rsidRPr="00C70B35" w:rsidRDefault="00C70B35" w:rsidP="00C70B35">
            <w:pPr>
              <w:pStyle w:val="ZPpregtevilke"/>
            </w:pPr>
            <w:r w:rsidRPr="00C70B35">
              <w:rPr>
                <w:szCs w:val="16"/>
              </w:rPr>
              <w:t>74,0</w:t>
            </w:r>
          </w:p>
        </w:tc>
      </w:tr>
      <w:tr w:rsidR="00C70B35" w:rsidRPr="00C70B35" w14:paraId="3D635F59" w14:textId="77777777" w:rsidTr="00C70B35">
        <w:trPr>
          <w:trHeight w:val="198"/>
          <w:jc w:val="center"/>
        </w:trPr>
        <w:tc>
          <w:tcPr>
            <w:tcW w:w="2268" w:type="dxa"/>
            <w:tcBorders>
              <w:top w:val="nil"/>
              <w:bottom w:val="nil"/>
            </w:tcBorders>
            <w:shd w:val="clear" w:color="auto" w:fill="D9D9D9"/>
            <w:noWrap/>
            <w:tcMar>
              <w:left w:w="57" w:type="dxa"/>
              <w:right w:w="57" w:type="dxa"/>
            </w:tcMar>
            <w:vAlign w:val="bottom"/>
          </w:tcPr>
          <w:p w14:paraId="0D6CCEE9" w14:textId="756659E5" w:rsidR="00C70B35" w:rsidRPr="00C70B35" w:rsidRDefault="00C70B35" w:rsidP="00C70B35">
            <w:pPr>
              <w:pStyle w:val="ZPpregtekst"/>
              <w:rPr>
                <w:b/>
                <w:bCs/>
              </w:rPr>
            </w:pPr>
            <w:r w:rsidRPr="00C70B35">
              <w:rPr>
                <w:b/>
                <w:bCs/>
              </w:rPr>
              <w:t>UVOZ (000 l)</w:t>
            </w:r>
          </w:p>
        </w:tc>
        <w:tc>
          <w:tcPr>
            <w:tcW w:w="836" w:type="dxa"/>
            <w:tcBorders>
              <w:top w:val="nil"/>
              <w:bottom w:val="nil"/>
            </w:tcBorders>
            <w:shd w:val="clear" w:color="auto" w:fill="D9D9D9"/>
            <w:noWrap/>
            <w:vAlign w:val="bottom"/>
          </w:tcPr>
          <w:p w14:paraId="224A867B"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2015DB40"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0188F36E" w14:textId="77777777" w:rsidR="00C70B35" w:rsidRPr="00C70B35" w:rsidRDefault="00C70B35" w:rsidP="00C70B35">
            <w:pPr>
              <w:pStyle w:val="ZPpregtevilke"/>
            </w:pPr>
          </w:p>
        </w:tc>
        <w:tc>
          <w:tcPr>
            <w:tcW w:w="836" w:type="dxa"/>
            <w:tcBorders>
              <w:top w:val="nil"/>
              <w:bottom w:val="nil"/>
            </w:tcBorders>
            <w:shd w:val="clear" w:color="auto" w:fill="D9D9D9"/>
            <w:noWrap/>
            <w:vAlign w:val="bottom"/>
          </w:tcPr>
          <w:p w14:paraId="7DEF79E1"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6723B269"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5F804D52"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58232133"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56BD7645"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3D6F1F9D"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6B1CAF1C"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4676C6A6"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55AFA359" w14:textId="77777777" w:rsidR="00C70B35" w:rsidRPr="00C70B35" w:rsidRDefault="00C70B35" w:rsidP="00C70B35">
            <w:pPr>
              <w:pStyle w:val="ZPpregtevilke"/>
              <w:rPr>
                <w:b/>
                <w:bCs/>
              </w:rPr>
            </w:pPr>
          </w:p>
        </w:tc>
        <w:tc>
          <w:tcPr>
            <w:tcW w:w="875" w:type="dxa"/>
            <w:tcBorders>
              <w:top w:val="nil"/>
              <w:bottom w:val="nil"/>
            </w:tcBorders>
            <w:shd w:val="clear" w:color="auto" w:fill="D9D9D9"/>
            <w:vAlign w:val="bottom"/>
          </w:tcPr>
          <w:p w14:paraId="4E1A6D64" w14:textId="77777777" w:rsidR="00C70B35" w:rsidRPr="00C70B35" w:rsidRDefault="00C70B35" w:rsidP="00C70B35">
            <w:pPr>
              <w:pStyle w:val="ZPpregtevilke"/>
              <w:rPr>
                <w:b/>
                <w:bCs/>
              </w:rPr>
            </w:pPr>
          </w:p>
        </w:tc>
        <w:tc>
          <w:tcPr>
            <w:tcW w:w="819" w:type="dxa"/>
            <w:gridSpan w:val="2"/>
            <w:tcBorders>
              <w:top w:val="nil"/>
              <w:bottom w:val="nil"/>
            </w:tcBorders>
            <w:shd w:val="clear" w:color="auto" w:fill="D9D9D9"/>
            <w:noWrap/>
            <w:tcMar>
              <w:left w:w="57" w:type="dxa"/>
              <w:right w:w="57" w:type="dxa"/>
            </w:tcMar>
            <w:vAlign w:val="bottom"/>
          </w:tcPr>
          <w:p w14:paraId="66E369EC" w14:textId="77777777" w:rsidR="00C70B35" w:rsidRPr="00C70B35" w:rsidRDefault="00C70B35" w:rsidP="00C70B35">
            <w:pPr>
              <w:pStyle w:val="ZPpregtevilke"/>
              <w:rPr>
                <w:b/>
                <w:bCs/>
              </w:rPr>
            </w:pPr>
          </w:p>
        </w:tc>
      </w:tr>
      <w:tr w:rsidR="00C70B35" w:rsidRPr="00C70B35" w14:paraId="35031AEE" w14:textId="77777777" w:rsidTr="00C70B35">
        <w:trPr>
          <w:trHeight w:val="198"/>
          <w:jc w:val="center"/>
        </w:trPr>
        <w:tc>
          <w:tcPr>
            <w:tcW w:w="2268" w:type="dxa"/>
            <w:tcBorders>
              <w:top w:val="nil"/>
            </w:tcBorders>
            <w:noWrap/>
            <w:tcMar>
              <w:left w:w="57" w:type="dxa"/>
              <w:right w:w="57" w:type="dxa"/>
            </w:tcMar>
            <w:vAlign w:val="bottom"/>
          </w:tcPr>
          <w:p w14:paraId="284DA04A" w14:textId="26A533F5" w:rsidR="00C70B35" w:rsidRPr="00C70B35" w:rsidRDefault="00C70B35" w:rsidP="00C70B35">
            <w:pPr>
              <w:pStyle w:val="ZPpregtekst"/>
              <w:rPr>
                <w:b/>
                <w:bCs/>
              </w:rPr>
            </w:pPr>
            <w:r w:rsidRPr="00C70B35">
              <w:rPr>
                <w:b/>
                <w:bCs/>
              </w:rPr>
              <w:t>Vino skupaj</w:t>
            </w:r>
          </w:p>
        </w:tc>
        <w:tc>
          <w:tcPr>
            <w:tcW w:w="836" w:type="dxa"/>
            <w:tcBorders>
              <w:top w:val="nil"/>
            </w:tcBorders>
            <w:noWrap/>
            <w:vAlign w:val="bottom"/>
          </w:tcPr>
          <w:p w14:paraId="450B113F" w14:textId="2DF9C40C" w:rsidR="00C70B35" w:rsidRPr="00C70B35" w:rsidRDefault="00C70B35" w:rsidP="00C70B35">
            <w:pPr>
              <w:pStyle w:val="ZPpregtevilke"/>
              <w:rPr>
                <w:b/>
                <w:bCs/>
              </w:rPr>
            </w:pPr>
            <w:r w:rsidRPr="00C70B35">
              <w:rPr>
                <w:b/>
                <w:bCs/>
              </w:rPr>
              <w:t>8.685</w:t>
            </w:r>
          </w:p>
        </w:tc>
        <w:tc>
          <w:tcPr>
            <w:tcW w:w="837" w:type="dxa"/>
            <w:tcBorders>
              <w:top w:val="nil"/>
            </w:tcBorders>
            <w:noWrap/>
            <w:vAlign w:val="bottom"/>
          </w:tcPr>
          <w:p w14:paraId="54A179F9" w14:textId="528F999A" w:rsidR="00C70B35" w:rsidRPr="00C70B35" w:rsidRDefault="00C70B35" w:rsidP="00C70B35">
            <w:pPr>
              <w:pStyle w:val="ZPpregtevilke"/>
              <w:rPr>
                <w:b/>
                <w:bCs/>
              </w:rPr>
            </w:pPr>
            <w:r w:rsidRPr="00C70B35">
              <w:rPr>
                <w:b/>
                <w:bCs/>
              </w:rPr>
              <w:t>9.426</w:t>
            </w:r>
          </w:p>
        </w:tc>
        <w:tc>
          <w:tcPr>
            <w:tcW w:w="837" w:type="dxa"/>
            <w:tcBorders>
              <w:top w:val="nil"/>
            </w:tcBorders>
            <w:noWrap/>
            <w:vAlign w:val="bottom"/>
          </w:tcPr>
          <w:p w14:paraId="51D1285D" w14:textId="4A3CA924" w:rsidR="00C70B35" w:rsidRPr="00C70B35" w:rsidRDefault="00C70B35" w:rsidP="00C70B35">
            <w:pPr>
              <w:pStyle w:val="ZPpregtevilke"/>
              <w:rPr>
                <w:b/>
                <w:bCs/>
              </w:rPr>
            </w:pPr>
            <w:r w:rsidRPr="00C70B35">
              <w:rPr>
                <w:b/>
                <w:bCs/>
              </w:rPr>
              <w:t>12.923</w:t>
            </w:r>
          </w:p>
        </w:tc>
        <w:tc>
          <w:tcPr>
            <w:tcW w:w="836" w:type="dxa"/>
            <w:tcBorders>
              <w:top w:val="nil"/>
            </w:tcBorders>
            <w:noWrap/>
            <w:vAlign w:val="bottom"/>
          </w:tcPr>
          <w:p w14:paraId="600648A2" w14:textId="4DAF93F5" w:rsidR="00C70B35" w:rsidRPr="00C70B35" w:rsidRDefault="00C70B35" w:rsidP="00C70B35">
            <w:pPr>
              <w:pStyle w:val="ZPpregtevilke"/>
              <w:rPr>
                <w:b/>
                <w:bCs/>
              </w:rPr>
            </w:pPr>
            <w:r w:rsidRPr="00C70B35">
              <w:rPr>
                <w:b/>
                <w:bCs/>
              </w:rPr>
              <w:t>13.927</w:t>
            </w:r>
          </w:p>
        </w:tc>
        <w:tc>
          <w:tcPr>
            <w:tcW w:w="837" w:type="dxa"/>
            <w:tcBorders>
              <w:top w:val="nil"/>
            </w:tcBorders>
            <w:noWrap/>
            <w:vAlign w:val="bottom"/>
          </w:tcPr>
          <w:p w14:paraId="6C1D4850" w14:textId="25FDC7F7" w:rsidR="00C70B35" w:rsidRPr="00C70B35" w:rsidRDefault="00C70B35" w:rsidP="00C70B35">
            <w:pPr>
              <w:pStyle w:val="ZPpregtevilke"/>
              <w:rPr>
                <w:b/>
                <w:bCs/>
              </w:rPr>
            </w:pPr>
            <w:r w:rsidRPr="00C70B35">
              <w:rPr>
                <w:b/>
                <w:bCs/>
              </w:rPr>
              <w:t>13.368</w:t>
            </w:r>
          </w:p>
        </w:tc>
        <w:tc>
          <w:tcPr>
            <w:tcW w:w="837" w:type="dxa"/>
            <w:tcBorders>
              <w:top w:val="nil"/>
            </w:tcBorders>
            <w:noWrap/>
            <w:vAlign w:val="bottom"/>
          </w:tcPr>
          <w:p w14:paraId="3A6C209F" w14:textId="0AE709FA" w:rsidR="00C70B35" w:rsidRPr="00C70B35" w:rsidRDefault="00C70B35" w:rsidP="00C70B35">
            <w:pPr>
              <w:pStyle w:val="ZPpregtevilke"/>
              <w:rPr>
                <w:b/>
                <w:bCs/>
              </w:rPr>
            </w:pPr>
            <w:r w:rsidRPr="00C70B35">
              <w:rPr>
                <w:b/>
                <w:bCs/>
              </w:rPr>
              <w:t>11.818</w:t>
            </w:r>
          </w:p>
        </w:tc>
        <w:tc>
          <w:tcPr>
            <w:tcW w:w="836" w:type="dxa"/>
            <w:tcBorders>
              <w:top w:val="nil"/>
            </w:tcBorders>
            <w:noWrap/>
            <w:vAlign w:val="bottom"/>
          </w:tcPr>
          <w:p w14:paraId="612C3B77" w14:textId="44AA1E86" w:rsidR="00C70B35" w:rsidRPr="00C70B35" w:rsidRDefault="00C70B35" w:rsidP="00C70B35">
            <w:pPr>
              <w:pStyle w:val="ZPpregtevilke"/>
              <w:rPr>
                <w:b/>
                <w:bCs/>
              </w:rPr>
            </w:pPr>
            <w:r w:rsidRPr="00C70B35">
              <w:rPr>
                <w:b/>
                <w:bCs/>
              </w:rPr>
              <w:t>10.752</w:t>
            </w:r>
          </w:p>
        </w:tc>
        <w:tc>
          <w:tcPr>
            <w:tcW w:w="837" w:type="dxa"/>
            <w:tcBorders>
              <w:top w:val="nil"/>
            </w:tcBorders>
            <w:noWrap/>
            <w:vAlign w:val="bottom"/>
          </w:tcPr>
          <w:p w14:paraId="78F23DE9" w14:textId="3FCEE536" w:rsidR="00C70B35" w:rsidRPr="00C70B35" w:rsidRDefault="00C70B35" w:rsidP="00C70B35">
            <w:pPr>
              <w:pStyle w:val="ZPpregtevilke"/>
              <w:rPr>
                <w:b/>
                <w:bCs/>
              </w:rPr>
            </w:pPr>
            <w:r w:rsidRPr="00C70B35">
              <w:rPr>
                <w:b/>
                <w:bCs/>
              </w:rPr>
              <w:t>9.548</w:t>
            </w:r>
          </w:p>
        </w:tc>
        <w:tc>
          <w:tcPr>
            <w:tcW w:w="837" w:type="dxa"/>
            <w:tcBorders>
              <w:top w:val="nil"/>
            </w:tcBorders>
            <w:noWrap/>
            <w:vAlign w:val="bottom"/>
          </w:tcPr>
          <w:p w14:paraId="003E1340" w14:textId="3DAFDA75" w:rsidR="00C70B35" w:rsidRPr="00C70B35" w:rsidRDefault="00C70B35" w:rsidP="00C70B35">
            <w:pPr>
              <w:pStyle w:val="ZPpregtevilke"/>
              <w:rPr>
                <w:b/>
                <w:bCs/>
              </w:rPr>
            </w:pPr>
            <w:r w:rsidRPr="00C70B35">
              <w:rPr>
                <w:b/>
                <w:bCs/>
                <w:szCs w:val="16"/>
              </w:rPr>
              <w:t>8.587</w:t>
            </w:r>
          </w:p>
        </w:tc>
        <w:tc>
          <w:tcPr>
            <w:tcW w:w="836" w:type="dxa"/>
            <w:tcBorders>
              <w:top w:val="nil"/>
            </w:tcBorders>
            <w:noWrap/>
            <w:vAlign w:val="bottom"/>
          </w:tcPr>
          <w:p w14:paraId="68753E9C" w14:textId="5F7D539B" w:rsidR="00C70B35" w:rsidRPr="00C70B35" w:rsidRDefault="00C70B35" w:rsidP="00C70B35">
            <w:pPr>
              <w:pStyle w:val="ZPpregtevilke"/>
              <w:rPr>
                <w:b/>
                <w:bCs/>
              </w:rPr>
            </w:pPr>
            <w:r w:rsidRPr="00C70B35">
              <w:rPr>
                <w:b/>
                <w:bCs/>
                <w:szCs w:val="16"/>
              </w:rPr>
              <w:t>8.536</w:t>
            </w:r>
          </w:p>
        </w:tc>
        <w:tc>
          <w:tcPr>
            <w:tcW w:w="837" w:type="dxa"/>
            <w:tcBorders>
              <w:top w:val="nil"/>
            </w:tcBorders>
            <w:vAlign w:val="bottom"/>
          </w:tcPr>
          <w:p w14:paraId="74EFE7FF" w14:textId="42370B6C" w:rsidR="00C70B35" w:rsidRPr="00C70B35" w:rsidRDefault="00C70B35" w:rsidP="00C70B35">
            <w:pPr>
              <w:pStyle w:val="ZPpregtevilke"/>
              <w:rPr>
                <w:b/>
                <w:bCs/>
              </w:rPr>
            </w:pPr>
            <w:r w:rsidRPr="00C70B35">
              <w:rPr>
                <w:b/>
                <w:bCs/>
                <w:szCs w:val="16"/>
              </w:rPr>
              <w:t>8.812</w:t>
            </w:r>
          </w:p>
        </w:tc>
        <w:tc>
          <w:tcPr>
            <w:tcW w:w="837" w:type="dxa"/>
            <w:tcBorders>
              <w:top w:val="nil"/>
            </w:tcBorders>
            <w:vAlign w:val="bottom"/>
          </w:tcPr>
          <w:p w14:paraId="32A41D7F" w14:textId="16ADB095" w:rsidR="00C70B35" w:rsidRPr="00C70B35" w:rsidRDefault="00C70B35" w:rsidP="00C70B35">
            <w:pPr>
              <w:pStyle w:val="ZPpregtevilke"/>
              <w:rPr>
                <w:b/>
                <w:bCs/>
              </w:rPr>
            </w:pPr>
            <w:r w:rsidRPr="00C70B35">
              <w:rPr>
                <w:b/>
                <w:bCs/>
                <w:szCs w:val="16"/>
              </w:rPr>
              <w:t>10.588</w:t>
            </w:r>
          </w:p>
        </w:tc>
        <w:tc>
          <w:tcPr>
            <w:tcW w:w="875" w:type="dxa"/>
            <w:tcBorders>
              <w:top w:val="nil"/>
            </w:tcBorders>
            <w:vAlign w:val="bottom"/>
          </w:tcPr>
          <w:p w14:paraId="5D0C4E5A" w14:textId="02B28CEF" w:rsidR="00C70B35" w:rsidRPr="00C70B35" w:rsidRDefault="00C70B35" w:rsidP="00C70B35">
            <w:pPr>
              <w:pStyle w:val="ZPpregtevilke"/>
              <w:rPr>
                <w:b/>
                <w:bCs/>
              </w:rPr>
            </w:pPr>
            <w:r w:rsidRPr="00C70B35">
              <w:rPr>
                <w:b/>
                <w:bCs/>
                <w:szCs w:val="16"/>
              </w:rPr>
              <w:t>35.825</w:t>
            </w:r>
          </w:p>
        </w:tc>
        <w:tc>
          <w:tcPr>
            <w:tcW w:w="819" w:type="dxa"/>
            <w:gridSpan w:val="2"/>
            <w:tcBorders>
              <w:top w:val="nil"/>
            </w:tcBorders>
            <w:noWrap/>
            <w:tcMar>
              <w:left w:w="57" w:type="dxa"/>
              <w:right w:w="57" w:type="dxa"/>
            </w:tcMar>
            <w:vAlign w:val="bottom"/>
          </w:tcPr>
          <w:p w14:paraId="3C26BBE5" w14:textId="1274C04E" w:rsidR="00C70B35" w:rsidRPr="00C70B35" w:rsidRDefault="00C70B35" w:rsidP="00C70B35">
            <w:pPr>
              <w:pStyle w:val="ZPpregtevilke"/>
              <w:rPr>
                <w:b/>
                <w:bCs/>
              </w:rPr>
            </w:pPr>
            <w:r w:rsidRPr="00C70B35">
              <w:rPr>
                <w:b/>
                <w:bCs/>
                <w:szCs w:val="16"/>
              </w:rPr>
              <w:t>338,4</w:t>
            </w:r>
          </w:p>
        </w:tc>
      </w:tr>
      <w:tr w:rsidR="00C70B35" w:rsidRPr="00C70B35" w14:paraId="79316EEC" w14:textId="77777777" w:rsidTr="00C70B35">
        <w:trPr>
          <w:trHeight w:val="198"/>
          <w:jc w:val="center"/>
        </w:trPr>
        <w:tc>
          <w:tcPr>
            <w:tcW w:w="2268" w:type="dxa"/>
            <w:tcBorders>
              <w:top w:val="dotted" w:sz="4" w:space="0" w:color="auto"/>
            </w:tcBorders>
            <w:noWrap/>
            <w:tcMar>
              <w:left w:w="57" w:type="dxa"/>
              <w:right w:w="57" w:type="dxa"/>
            </w:tcMar>
            <w:vAlign w:val="bottom"/>
          </w:tcPr>
          <w:p w14:paraId="532CF506" w14:textId="03C2761B" w:rsidR="00C70B35" w:rsidRPr="00C70B35" w:rsidRDefault="00C70B35" w:rsidP="00C70B35">
            <w:pPr>
              <w:pStyle w:val="ZPpregtekst"/>
            </w:pPr>
            <w:r w:rsidRPr="00C70B35">
              <w:t>Vina z ZOP</w:t>
            </w:r>
          </w:p>
        </w:tc>
        <w:tc>
          <w:tcPr>
            <w:tcW w:w="836" w:type="dxa"/>
            <w:tcBorders>
              <w:top w:val="dotted" w:sz="4" w:space="0" w:color="auto"/>
            </w:tcBorders>
            <w:noWrap/>
            <w:vAlign w:val="bottom"/>
          </w:tcPr>
          <w:p w14:paraId="7EC0DBD7" w14:textId="7B176DE7" w:rsidR="00C70B35" w:rsidRPr="00C70B35" w:rsidRDefault="00C70B35" w:rsidP="00C70B35">
            <w:pPr>
              <w:pStyle w:val="ZPpregtevilke"/>
            </w:pPr>
            <w:r w:rsidRPr="00C70B35">
              <w:t>1.088</w:t>
            </w:r>
          </w:p>
        </w:tc>
        <w:tc>
          <w:tcPr>
            <w:tcW w:w="837" w:type="dxa"/>
            <w:tcBorders>
              <w:top w:val="dotted" w:sz="4" w:space="0" w:color="auto"/>
            </w:tcBorders>
            <w:noWrap/>
            <w:vAlign w:val="bottom"/>
          </w:tcPr>
          <w:p w14:paraId="47BEC030" w14:textId="5216C1C4" w:rsidR="00C70B35" w:rsidRPr="00C70B35" w:rsidRDefault="00C70B35" w:rsidP="00C70B35">
            <w:pPr>
              <w:pStyle w:val="ZPpregtevilke"/>
            </w:pPr>
            <w:r w:rsidRPr="00C70B35">
              <w:t>1.352</w:t>
            </w:r>
          </w:p>
        </w:tc>
        <w:tc>
          <w:tcPr>
            <w:tcW w:w="837" w:type="dxa"/>
            <w:tcBorders>
              <w:top w:val="dotted" w:sz="4" w:space="0" w:color="auto"/>
            </w:tcBorders>
            <w:noWrap/>
            <w:vAlign w:val="bottom"/>
          </w:tcPr>
          <w:p w14:paraId="7BDFDFA7" w14:textId="006EB08E" w:rsidR="00C70B35" w:rsidRPr="00C70B35" w:rsidRDefault="00C70B35" w:rsidP="00C70B35">
            <w:pPr>
              <w:pStyle w:val="ZPpregtevilke"/>
            </w:pPr>
            <w:r w:rsidRPr="00C70B35">
              <w:t>1.556</w:t>
            </w:r>
          </w:p>
        </w:tc>
        <w:tc>
          <w:tcPr>
            <w:tcW w:w="836" w:type="dxa"/>
            <w:tcBorders>
              <w:top w:val="dotted" w:sz="4" w:space="0" w:color="auto"/>
            </w:tcBorders>
            <w:noWrap/>
            <w:vAlign w:val="bottom"/>
          </w:tcPr>
          <w:p w14:paraId="5694114A" w14:textId="616A6C02" w:rsidR="00C70B35" w:rsidRPr="00C70B35" w:rsidRDefault="00C70B35" w:rsidP="00C70B35">
            <w:pPr>
              <w:pStyle w:val="ZPpregtevilke"/>
            </w:pPr>
            <w:r w:rsidRPr="00C70B35">
              <w:t>1.395</w:t>
            </w:r>
          </w:p>
        </w:tc>
        <w:tc>
          <w:tcPr>
            <w:tcW w:w="837" w:type="dxa"/>
            <w:tcBorders>
              <w:top w:val="dotted" w:sz="4" w:space="0" w:color="auto"/>
            </w:tcBorders>
            <w:noWrap/>
            <w:vAlign w:val="bottom"/>
          </w:tcPr>
          <w:p w14:paraId="09681509" w14:textId="0837EF74" w:rsidR="00C70B35" w:rsidRPr="00C70B35" w:rsidRDefault="00C70B35" w:rsidP="00C70B35">
            <w:pPr>
              <w:pStyle w:val="ZPpregtevilke"/>
            </w:pPr>
            <w:r w:rsidRPr="00C70B35">
              <w:t>1.087</w:t>
            </w:r>
          </w:p>
        </w:tc>
        <w:tc>
          <w:tcPr>
            <w:tcW w:w="837" w:type="dxa"/>
            <w:tcBorders>
              <w:top w:val="dotted" w:sz="4" w:space="0" w:color="auto"/>
            </w:tcBorders>
            <w:noWrap/>
            <w:vAlign w:val="bottom"/>
          </w:tcPr>
          <w:p w14:paraId="78FBA2E1" w14:textId="7A5A606A" w:rsidR="00C70B35" w:rsidRPr="00C70B35" w:rsidRDefault="00C70B35" w:rsidP="00C70B35">
            <w:pPr>
              <w:pStyle w:val="ZPpregtevilke"/>
            </w:pPr>
            <w:r w:rsidRPr="00C70B35">
              <w:t>787</w:t>
            </w:r>
          </w:p>
        </w:tc>
        <w:tc>
          <w:tcPr>
            <w:tcW w:w="836" w:type="dxa"/>
            <w:tcBorders>
              <w:top w:val="dotted" w:sz="4" w:space="0" w:color="auto"/>
            </w:tcBorders>
            <w:noWrap/>
            <w:vAlign w:val="bottom"/>
          </w:tcPr>
          <w:p w14:paraId="68A47CCF" w14:textId="2846CF05" w:rsidR="00C70B35" w:rsidRPr="00C70B35" w:rsidRDefault="00C70B35" w:rsidP="00C70B35">
            <w:pPr>
              <w:pStyle w:val="ZPpregtevilke"/>
            </w:pPr>
            <w:r w:rsidRPr="00C70B35">
              <w:t>1.128</w:t>
            </w:r>
          </w:p>
        </w:tc>
        <w:tc>
          <w:tcPr>
            <w:tcW w:w="837" w:type="dxa"/>
            <w:tcBorders>
              <w:top w:val="dotted" w:sz="4" w:space="0" w:color="auto"/>
            </w:tcBorders>
            <w:noWrap/>
            <w:vAlign w:val="bottom"/>
          </w:tcPr>
          <w:p w14:paraId="095500C5" w14:textId="4A1E6760" w:rsidR="00C70B35" w:rsidRPr="00C70B35" w:rsidRDefault="00C70B35" w:rsidP="00C70B35">
            <w:pPr>
              <w:pStyle w:val="ZPpregtevilke"/>
            </w:pPr>
            <w:r w:rsidRPr="00C70B35">
              <w:t>1.227</w:t>
            </w:r>
          </w:p>
        </w:tc>
        <w:tc>
          <w:tcPr>
            <w:tcW w:w="837" w:type="dxa"/>
            <w:tcBorders>
              <w:top w:val="dotted" w:sz="4" w:space="0" w:color="auto"/>
            </w:tcBorders>
            <w:noWrap/>
            <w:vAlign w:val="bottom"/>
          </w:tcPr>
          <w:p w14:paraId="1D0B4ACD" w14:textId="7ED5C702" w:rsidR="00C70B35" w:rsidRPr="00C70B35" w:rsidRDefault="00C70B35" w:rsidP="00C70B35">
            <w:pPr>
              <w:pStyle w:val="ZPpregtevilke"/>
            </w:pPr>
            <w:r w:rsidRPr="00C70B35">
              <w:rPr>
                <w:szCs w:val="16"/>
              </w:rPr>
              <w:t>836</w:t>
            </w:r>
          </w:p>
        </w:tc>
        <w:tc>
          <w:tcPr>
            <w:tcW w:w="836" w:type="dxa"/>
            <w:tcBorders>
              <w:top w:val="dotted" w:sz="4" w:space="0" w:color="auto"/>
            </w:tcBorders>
            <w:noWrap/>
            <w:vAlign w:val="bottom"/>
          </w:tcPr>
          <w:p w14:paraId="55416E04" w14:textId="48EF2FC8" w:rsidR="00C70B35" w:rsidRPr="00C70B35" w:rsidRDefault="00C70B35" w:rsidP="00C70B35">
            <w:pPr>
              <w:pStyle w:val="ZPpregtevilke"/>
            </w:pPr>
            <w:r w:rsidRPr="00C70B35">
              <w:rPr>
                <w:szCs w:val="16"/>
              </w:rPr>
              <w:t>885</w:t>
            </w:r>
          </w:p>
        </w:tc>
        <w:tc>
          <w:tcPr>
            <w:tcW w:w="837" w:type="dxa"/>
            <w:tcBorders>
              <w:top w:val="dotted" w:sz="4" w:space="0" w:color="auto"/>
            </w:tcBorders>
            <w:vAlign w:val="bottom"/>
          </w:tcPr>
          <w:p w14:paraId="4A267D99" w14:textId="3CEF069D" w:rsidR="00C70B35" w:rsidRPr="00C70B35" w:rsidRDefault="00C70B35" w:rsidP="00C70B35">
            <w:pPr>
              <w:pStyle w:val="ZPpregtevilke"/>
            </w:pPr>
            <w:r w:rsidRPr="00C70B35">
              <w:rPr>
                <w:szCs w:val="16"/>
              </w:rPr>
              <w:t>1.000</w:t>
            </w:r>
          </w:p>
        </w:tc>
        <w:tc>
          <w:tcPr>
            <w:tcW w:w="837" w:type="dxa"/>
            <w:tcBorders>
              <w:top w:val="dotted" w:sz="4" w:space="0" w:color="auto"/>
            </w:tcBorders>
            <w:vAlign w:val="bottom"/>
          </w:tcPr>
          <w:p w14:paraId="41AD30DF" w14:textId="273A937D" w:rsidR="00C70B35" w:rsidRPr="00C70B35" w:rsidRDefault="00C70B35" w:rsidP="00C70B35">
            <w:pPr>
              <w:pStyle w:val="ZPpregtevilke"/>
            </w:pPr>
            <w:r w:rsidRPr="00C70B35">
              <w:rPr>
                <w:szCs w:val="16"/>
              </w:rPr>
              <w:t>1.273</w:t>
            </w:r>
          </w:p>
        </w:tc>
        <w:tc>
          <w:tcPr>
            <w:tcW w:w="875" w:type="dxa"/>
            <w:tcBorders>
              <w:top w:val="dotted" w:sz="4" w:space="0" w:color="auto"/>
            </w:tcBorders>
            <w:vAlign w:val="bottom"/>
          </w:tcPr>
          <w:p w14:paraId="2C38B022" w14:textId="5A917EB1" w:rsidR="00C70B35" w:rsidRPr="00C70B35" w:rsidRDefault="00C70B35" w:rsidP="00C70B35">
            <w:pPr>
              <w:pStyle w:val="ZPpregtevilke"/>
            </w:pPr>
            <w:r w:rsidRPr="00C70B35">
              <w:rPr>
                <w:szCs w:val="16"/>
              </w:rPr>
              <w:t>1.760</w:t>
            </w:r>
          </w:p>
        </w:tc>
        <w:tc>
          <w:tcPr>
            <w:tcW w:w="819" w:type="dxa"/>
            <w:gridSpan w:val="2"/>
            <w:tcBorders>
              <w:top w:val="dotted" w:sz="4" w:space="0" w:color="auto"/>
            </w:tcBorders>
            <w:noWrap/>
            <w:tcMar>
              <w:left w:w="57" w:type="dxa"/>
              <w:right w:w="57" w:type="dxa"/>
            </w:tcMar>
            <w:vAlign w:val="bottom"/>
          </w:tcPr>
          <w:p w14:paraId="15C9C905" w14:textId="5CD2F75B" w:rsidR="00C70B35" w:rsidRPr="00C70B35" w:rsidRDefault="00C70B35" w:rsidP="00C70B35">
            <w:pPr>
              <w:pStyle w:val="ZPpregtevilke"/>
            </w:pPr>
            <w:r w:rsidRPr="00C70B35">
              <w:rPr>
                <w:szCs w:val="16"/>
              </w:rPr>
              <w:t>138,2</w:t>
            </w:r>
          </w:p>
        </w:tc>
      </w:tr>
      <w:tr w:rsidR="00C70B35" w:rsidRPr="00C70B35" w14:paraId="748AFBD4" w14:textId="77777777" w:rsidTr="00C70B35">
        <w:trPr>
          <w:trHeight w:val="198"/>
          <w:jc w:val="center"/>
        </w:trPr>
        <w:tc>
          <w:tcPr>
            <w:tcW w:w="2268" w:type="dxa"/>
            <w:noWrap/>
            <w:tcMar>
              <w:left w:w="57" w:type="dxa"/>
              <w:right w:w="57" w:type="dxa"/>
            </w:tcMar>
            <w:vAlign w:val="bottom"/>
          </w:tcPr>
          <w:p w14:paraId="78795715" w14:textId="4ED61179" w:rsidR="00C70B35" w:rsidRPr="00C70B35" w:rsidRDefault="00C70B35" w:rsidP="00C70B35">
            <w:pPr>
              <w:pStyle w:val="ZPpregtekst"/>
            </w:pPr>
            <w:r w:rsidRPr="00C70B35">
              <w:t>Vina z ZGO</w:t>
            </w:r>
          </w:p>
        </w:tc>
        <w:tc>
          <w:tcPr>
            <w:tcW w:w="836" w:type="dxa"/>
            <w:noWrap/>
            <w:vAlign w:val="bottom"/>
          </w:tcPr>
          <w:p w14:paraId="620EAA80" w14:textId="30AD707F" w:rsidR="00C70B35" w:rsidRPr="00C70B35" w:rsidRDefault="00C70B35" w:rsidP="00C70B35">
            <w:pPr>
              <w:pStyle w:val="ZPpregtevilke"/>
            </w:pPr>
            <w:r w:rsidRPr="00C70B35">
              <w:t>1.345</w:t>
            </w:r>
          </w:p>
        </w:tc>
        <w:tc>
          <w:tcPr>
            <w:tcW w:w="837" w:type="dxa"/>
            <w:noWrap/>
            <w:vAlign w:val="bottom"/>
          </w:tcPr>
          <w:p w14:paraId="67AFE3AA" w14:textId="0124825F" w:rsidR="00C70B35" w:rsidRPr="00C70B35" w:rsidRDefault="00C70B35" w:rsidP="00C70B35">
            <w:pPr>
              <w:pStyle w:val="ZPpregtevilke"/>
            </w:pPr>
            <w:r w:rsidRPr="00C70B35">
              <w:t>1.018</w:t>
            </w:r>
          </w:p>
        </w:tc>
        <w:tc>
          <w:tcPr>
            <w:tcW w:w="837" w:type="dxa"/>
            <w:noWrap/>
            <w:vAlign w:val="bottom"/>
          </w:tcPr>
          <w:p w14:paraId="61BDD190" w14:textId="4C9DAF20" w:rsidR="00C70B35" w:rsidRPr="00C70B35" w:rsidRDefault="00C70B35" w:rsidP="00C70B35">
            <w:pPr>
              <w:pStyle w:val="ZPpregtevilke"/>
            </w:pPr>
            <w:r w:rsidRPr="00C70B35">
              <w:t>1.043</w:t>
            </w:r>
          </w:p>
        </w:tc>
        <w:tc>
          <w:tcPr>
            <w:tcW w:w="836" w:type="dxa"/>
            <w:noWrap/>
            <w:vAlign w:val="bottom"/>
          </w:tcPr>
          <w:p w14:paraId="4A1D753A" w14:textId="30D08CDF" w:rsidR="00C70B35" w:rsidRPr="00C70B35" w:rsidRDefault="00C70B35" w:rsidP="00C70B35">
            <w:pPr>
              <w:pStyle w:val="ZPpregtevilke"/>
            </w:pPr>
            <w:r w:rsidRPr="00C70B35">
              <w:t>1.920</w:t>
            </w:r>
          </w:p>
        </w:tc>
        <w:tc>
          <w:tcPr>
            <w:tcW w:w="837" w:type="dxa"/>
            <w:noWrap/>
            <w:vAlign w:val="bottom"/>
          </w:tcPr>
          <w:p w14:paraId="67270BD5" w14:textId="15D27807" w:rsidR="00C70B35" w:rsidRPr="00C70B35" w:rsidRDefault="00C70B35" w:rsidP="00C70B35">
            <w:pPr>
              <w:pStyle w:val="ZPpregtevilke"/>
            </w:pPr>
            <w:r w:rsidRPr="00C70B35">
              <w:t>1.742</w:t>
            </w:r>
          </w:p>
        </w:tc>
        <w:tc>
          <w:tcPr>
            <w:tcW w:w="837" w:type="dxa"/>
            <w:noWrap/>
            <w:vAlign w:val="bottom"/>
          </w:tcPr>
          <w:p w14:paraId="5FFDDB72" w14:textId="09896548" w:rsidR="00C70B35" w:rsidRPr="00C70B35" w:rsidRDefault="00C70B35" w:rsidP="00C70B35">
            <w:pPr>
              <w:pStyle w:val="ZPpregtevilke"/>
            </w:pPr>
            <w:r w:rsidRPr="00C70B35">
              <w:t>1.895</w:t>
            </w:r>
          </w:p>
        </w:tc>
        <w:tc>
          <w:tcPr>
            <w:tcW w:w="836" w:type="dxa"/>
            <w:noWrap/>
            <w:vAlign w:val="bottom"/>
          </w:tcPr>
          <w:p w14:paraId="28D881ED" w14:textId="36289479" w:rsidR="00C70B35" w:rsidRPr="00C70B35" w:rsidRDefault="00C70B35" w:rsidP="00C70B35">
            <w:pPr>
              <w:pStyle w:val="ZPpregtevilke"/>
            </w:pPr>
            <w:r w:rsidRPr="00C70B35">
              <w:t>2.638</w:t>
            </w:r>
          </w:p>
        </w:tc>
        <w:tc>
          <w:tcPr>
            <w:tcW w:w="837" w:type="dxa"/>
            <w:noWrap/>
            <w:vAlign w:val="bottom"/>
          </w:tcPr>
          <w:p w14:paraId="14FD2EF3" w14:textId="75674B6F" w:rsidR="00C70B35" w:rsidRPr="00C70B35" w:rsidRDefault="00C70B35" w:rsidP="00C70B35">
            <w:pPr>
              <w:pStyle w:val="ZPpregtevilke"/>
            </w:pPr>
            <w:r w:rsidRPr="00C70B35">
              <w:t>1.393</w:t>
            </w:r>
          </w:p>
        </w:tc>
        <w:tc>
          <w:tcPr>
            <w:tcW w:w="837" w:type="dxa"/>
            <w:noWrap/>
            <w:vAlign w:val="bottom"/>
          </w:tcPr>
          <w:p w14:paraId="4FFEEF8D" w14:textId="3F95135C" w:rsidR="00C70B35" w:rsidRPr="00C70B35" w:rsidRDefault="00C70B35" w:rsidP="00C70B35">
            <w:pPr>
              <w:pStyle w:val="ZPpregtevilke"/>
            </w:pPr>
            <w:r w:rsidRPr="00C70B35">
              <w:rPr>
                <w:szCs w:val="16"/>
              </w:rPr>
              <w:t>1.499</w:t>
            </w:r>
          </w:p>
        </w:tc>
        <w:tc>
          <w:tcPr>
            <w:tcW w:w="836" w:type="dxa"/>
            <w:noWrap/>
            <w:vAlign w:val="bottom"/>
          </w:tcPr>
          <w:p w14:paraId="0238D4CF" w14:textId="10B85620" w:rsidR="00C70B35" w:rsidRPr="00C70B35" w:rsidRDefault="00C70B35" w:rsidP="00C70B35">
            <w:pPr>
              <w:pStyle w:val="ZPpregtevilke"/>
            </w:pPr>
            <w:r w:rsidRPr="00C70B35">
              <w:rPr>
                <w:szCs w:val="16"/>
              </w:rPr>
              <w:t>1.378</w:t>
            </w:r>
          </w:p>
        </w:tc>
        <w:tc>
          <w:tcPr>
            <w:tcW w:w="837" w:type="dxa"/>
            <w:vAlign w:val="bottom"/>
          </w:tcPr>
          <w:p w14:paraId="5948C1D8" w14:textId="6E006346" w:rsidR="00C70B35" w:rsidRPr="00C70B35" w:rsidRDefault="00C70B35" w:rsidP="00C70B35">
            <w:pPr>
              <w:pStyle w:val="ZPpregtevilke"/>
            </w:pPr>
            <w:r w:rsidRPr="00C70B35">
              <w:rPr>
                <w:szCs w:val="16"/>
              </w:rPr>
              <w:t>1.061</w:t>
            </w:r>
          </w:p>
        </w:tc>
        <w:tc>
          <w:tcPr>
            <w:tcW w:w="837" w:type="dxa"/>
            <w:vAlign w:val="bottom"/>
          </w:tcPr>
          <w:p w14:paraId="57416199" w14:textId="73D11A52" w:rsidR="00C70B35" w:rsidRPr="00C70B35" w:rsidRDefault="00C70B35" w:rsidP="00C70B35">
            <w:pPr>
              <w:pStyle w:val="ZPpregtevilke"/>
            </w:pPr>
            <w:r w:rsidRPr="00C70B35">
              <w:rPr>
                <w:szCs w:val="16"/>
              </w:rPr>
              <w:t>1.872</w:t>
            </w:r>
          </w:p>
        </w:tc>
        <w:tc>
          <w:tcPr>
            <w:tcW w:w="875" w:type="dxa"/>
            <w:vAlign w:val="bottom"/>
          </w:tcPr>
          <w:p w14:paraId="024A0B2B" w14:textId="6A86665C" w:rsidR="00C70B35" w:rsidRPr="00C70B35" w:rsidRDefault="00C70B35" w:rsidP="00C70B35">
            <w:pPr>
              <w:pStyle w:val="ZPpregtevilke"/>
            </w:pPr>
            <w:r w:rsidRPr="00C70B35">
              <w:rPr>
                <w:szCs w:val="16"/>
              </w:rPr>
              <w:t>26.144</w:t>
            </w:r>
          </w:p>
        </w:tc>
        <w:tc>
          <w:tcPr>
            <w:tcW w:w="819" w:type="dxa"/>
            <w:gridSpan w:val="2"/>
            <w:noWrap/>
            <w:tcMar>
              <w:left w:w="57" w:type="dxa"/>
              <w:right w:w="57" w:type="dxa"/>
            </w:tcMar>
            <w:vAlign w:val="bottom"/>
          </w:tcPr>
          <w:p w14:paraId="6D9B2944" w14:textId="614B2C2C" w:rsidR="00C70B35" w:rsidRPr="00C70B35" w:rsidRDefault="00C70B35" w:rsidP="00C70B35">
            <w:pPr>
              <w:pStyle w:val="ZPpregtevilke"/>
            </w:pPr>
            <w:r w:rsidRPr="00C70B35">
              <w:rPr>
                <w:szCs w:val="16"/>
              </w:rPr>
              <w:t>1.396,7</w:t>
            </w:r>
          </w:p>
        </w:tc>
      </w:tr>
      <w:tr w:rsidR="00C70B35" w:rsidRPr="00C70B35" w14:paraId="183C0E9A" w14:textId="77777777" w:rsidTr="00C70B35">
        <w:trPr>
          <w:trHeight w:val="198"/>
          <w:jc w:val="center"/>
        </w:trPr>
        <w:tc>
          <w:tcPr>
            <w:tcW w:w="2268" w:type="dxa"/>
            <w:noWrap/>
            <w:tcMar>
              <w:left w:w="57" w:type="dxa"/>
              <w:right w:w="57" w:type="dxa"/>
            </w:tcMar>
            <w:vAlign w:val="bottom"/>
          </w:tcPr>
          <w:p w14:paraId="12EBFAF7" w14:textId="0BB4E721" w:rsidR="00C70B35" w:rsidRPr="00C70B35" w:rsidRDefault="00C70B35" w:rsidP="00C70B35">
            <w:pPr>
              <w:pStyle w:val="ZPpregtekst"/>
            </w:pPr>
            <w:r w:rsidRPr="00C70B35">
              <w:t>Sortna vina brez ZOP/ZGO</w:t>
            </w:r>
          </w:p>
        </w:tc>
        <w:tc>
          <w:tcPr>
            <w:tcW w:w="836" w:type="dxa"/>
            <w:noWrap/>
            <w:vAlign w:val="bottom"/>
          </w:tcPr>
          <w:p w14:paraId="02078E75" w14:textId="28888C2C" w:rsidR="00C70B35" w:rsidRPr="00C70B35" w:rsidRDefault="00C70B35" w:rsidP="00C70B35">
            <w:pPr>
              <w:pStyle w:val="ZPpregtevilke"/>
            </w:pPr>
            <w:r w:rsidRPr="00C70B35">
              <w:t>106</w:t>
            </w:r>
          </w:p>
        </w:tc>
        <w:tc>
          <w:tcPr>
            <w:tcW w:w="837" w:type="dxa"/>
            <w:noWrap/>
            <w:vAlign w:val="bottom"/>
          </w:tcPr>
          <w:p w14:paraId="76F0BEDF" w14:textId="653F06C1" w:rsidR="00C70B35" w:rsidRPr="00C70B35" w:rsidRDefault="00C70B35" w:rsidP="00C70B35">
            <w:pPr>
              <w:pStyle w:val="ZPpregtevilke"/>
            </w:pPr>
            <w:r w:rsidRPr="00C70B35">
              <w:t>273</w:t>
            </w:r>
          </w:p>
        </w:tc>
        <w:tc>
          <w:tcPr>
            <w:tcW w:w="837" w:type="dxa"/>
            <w:noWrap/>
            <w:vAlign w:val="bottom"/>
          </w:tcPr>
          <w:p w14:paraId="0CD75CD7" w14:textId="2C99C869" w:rsidR="00C70B35" w:rsidRPr="00C70B35" w:rsidRDefault="00C70B35" w:rsidP="00C70B35">
            <w:pPr>
              <w:pStyle w:val="ZPpregtevilke"/>
            </w:pPr>
            <w:r w:rsidRPr="00C70B35">
              <w:t>468</w:t>
            </w:r>
          </w:p>
        </w:tc>
        <w:tc>
          <w:tcPr>
            <w:tcW w:w="836" w:type="dxa"/>
            <w:noWrap/>
            <w:vAlign w:val="bottom"/>
          </w:tcPr>
          <w:p w14:paraId="3D1156D5" w14:textId="73B4D0C8" w:rsidR="00C70B35" w:rsidRPr="00C70B35" w:rsidRDefault="00C70B35" w:rsidP="00C70B35">
            <w:pPr>
              <w:pStyle w:val="ZPpregtevilke"/>
            </w:pPr>
            <w:r w:rsidRPr="00C70B35">
              <w:t>556</w:t>
            </w:r>
          </w:p>
        </w:tc>
        <w:tc>
          <w:tcPr>
            <w:tcW w:w="837" w:type="dxa"/>
            <w:noWrap/>
            <w:vAlign w:val="bottom"/>
          </w:tcPr>
          <w:p w14:paraId="5D3D0218" w14:textId="6112D263" w:rsidR="00C70B35" w:rsidRPr="00C70B35" w:rsidRDefault="00C70B35" w:rsidP="00C70B35">
            <w:pPr>
              <w:pStyle w:val="ZPpregtevilke"/>
            </w:pPr>
            <w:r w:rsidRPr="00C70B35">
              <w:t>1.595</w:t>
            </w:r>
          </w:p>
        </w:tc>
        <w:tc>
          <w:tcPr>
            <w:tcW w:w="837" w:type="dxa"/>
            <w:noWrap/>
            <w:vAlign w:val="bottom"/>
          </w:tcPr>
          <w:p w14:paraId="08862EF6" w14:textId="6023EA89" w:rsidR="00C70B35" w:rsidRPr="00C70B35" w:rsidRDefault="00C70B35" w:rsidP="00C70B35">
            <w:pPr>
              <w:pStyle w:val="ZPpregtevilke"/>
            </w:pPr>
            <w:r w:rsidRPr="00C70B35">
              <w:t>1.764</w:t>
            </w:r>
          </w:p>
        </w:tc>
        <w:tc>
          <w:tcPr>
            <w:tcW w:w="836" w:type="dxa"/>
            <w:noWrap/>
            <w:vAlign w:val="bottom"/>
          </w:tcPr>
          <w:p w14:paraId="1EC4377C" w14:textId="00A4E917" w:rsidR="00C70B35" w:rsidRPr="00C70B35" w:rsidRDefault="00C70B35" w:rsidP="00C70B35">
            <w:pPr>
              <w:pStyle w:val="ZPpregtevilke"/>
            </w:pPr>
            <w:r w:rsidRPr="00C70B35">
              <w:t>2.570</w:t>
            </w:r>
          </w:p>
        </w:tc>
        <w:tc>
          <w:tcPr>
            <w:tcW w:w="837" w:type="dxa"/>
            <w:noWrap/>
            <w:vAlign w:val="bottom"/>
          </w:tcPr>
          <w:p w14:paraId="689158A6" w14:textId="6CBAAE0D" w:rsidR="00C70B35" w:rsidRPr="00C70B35" w:rsidRDefault="00C70B35" w:rsidP="00C70B35">
            <w:pPr>
              <w:pStyle w:val="ZPpregtevilke"/>
            </w:pPr>
            <w:r w:rsidRPr="00C70B35">
              <w:t>2.710</w:t>
            </w:r>
          </w:p>
        </w:tc>
        <w:tc>
          <w:tcPr>
            <w:tcW w:w="837" w:type="dxa"/>
            <w:noWrap/>
            <w:vAlign w:val="bottom"/>
          </w:tcPr>
          <w:p w14:paraId="2B02D8E2" w14:textId="29200E9B" w:rsidR="00C70B35" w:rsidRPr="00C70B35" w:rsidRDefault="00C70B35" w:rsidP="00C70B35">
            <w:pPr>
              <w:pStyle w:val="ZPpregtevilke"/>
            </w:pPr>
            <w:r w:rsidRPr="00C70B35">
              <w:rPr>
                <w:szCs w:val="16"/>
              </w:rPr>
              <w:t>3.299</w:t>
            </w:r>
          </w:p>
        </w:tc>
        <w:tc>
          <w:tcPr>
            <w:tcW w:w="836" w:type="dxa"/>
            <w:noWrap/>
            <w:vAlign w:val="bottom"/>
          </w:tcPr>
          <w:p w14:paraId="27472441" w14:textId="341A99DB" w:rsidR="00C70B35" w:rsidRPr="00C70B35" w:rsidRDefault="00C70B35" w:rsidP="00C70B35">
            <w:pPr>
              <w:pStyle w:val="ZPpregtevilke"/>
            </w:pPr>
            <w:r w:rsidRPr="00C70B35">
              <w:rPr>
                <w:szCs w:val="16"/>
              </w:rPr>
              <w:t>2.827</w:t>
            </w:r>
          </w:p>
        </w:tc>
        <w:tc>
          <w:tcPr>
            <w:tcW w:w="837" w:type="dxa"/>
            <w:vAlign w:val="bottom"/>
          </w:tcPr>
          <w:p w14:paraId="6F469665" w14:textId="7203DC38" w:rsidR="00C70B35" w:rsidRPr="00C70B35" w:rsidRDefault="00C70B35" w:rsidP="00C70B35">
            <w:pPr>
              <w:pStyle w:val="ZPpregtevilke"/>
            </w:pPr>
            <w:r w:rsidRPr="00C70B35">
              <w:rPr>
                <w:szCs w:val="16"/>
              </w:rPr>
              <w:t>2.582</w:t>
            </w:r>
          </w:p>
        </w:tc>
        <w:tc>
          <w:tcPr>
            <w:tcW w:w="837" w:type="dxa"/>
            <w:vAlign w:val="bottom"/>
          </w:tcPr>
          <w:p w14:paraId="02049728" w14:textId="201EE906" w:rsidR="00C70B35" w:rsidRPr="00C70B35" w:rsidRDefault="00C70B35" w:rsidP="00C70B35">
            <w:pPr>
              <w:pStyle w:val="ZPpregtevilke"/>
            </w:pPr>
            <w:r w:rsidRPr="00C70B35">
              <w:rPr>
                <w:szCs w:val="16"/>
              </w:rPr>
              <w:t>3.306</w:t>
            </w:r>
          </w:p>
        </w:tc>
        <w:tc>
          <w:tcPr>
            <w:tcW w:w="875" w:type="dxa"/>
            <w:vAlign w:val="bottom"/>
          </w:tcPr>
          <w:p w14:paraId="052793C1" w14:textId="57DC84C2" w:rsidR="00C70B35" w:rsidRPr="00C70B35" w:rsidRDefault="00C70B35" w:rsidP="00C70B35">
            <w:pPr>
              <w:pStyle w:val="ZPpregtevilke"/>
            </w:pPr>
            <w:r w:rsidRPr="00C70B35">
              <w:rPr>
                <w:szCs w:val="16"/>
              </w:rPr>
              <w:t>4.196</w:t>
            </w:r>
          </w:p>
        </w:tc>
        <w:tc>
          <w:tcPr>
            <w:tcW w:w="819" w:type="dxa"/>
            <w:gridSpan w:val="2"/>
            <w:noWrap/>
            <w:tcMar>
              <w:left w:w="57" w:type="dxa"/>
              <w:right w:w="57" w:type="dxa"/>
            </w:tcMar>
            <w:vAlign w:val="bottom"/>
          </w:tcPr>
          <w:p w14:paraId="5A5C0BC3" w14:textId="7A9116F6" w:rsidR="00C70B35" w:rsidRPr="00C70B35" w:rsidRDefault="00C70B35" w:rsidP="00C70B35">
            <w:pPr>
              <w:pStyle w:val="ZPpregtevilke"/>
            </w:pPr>
            <w:r w:rsidRPr="00C70B35">
              <w:rPr>
                <w:szCs w:val="16"/>
              </w:rPr>
              <w:t>126,9</w:t>
            </w:r>
          </w:p>
        </w:tc>
      </w:tr>
      <w:tr w:rsidR="00C70B35" w:rsidRPr="00C70B35" w14:paraId="3CF5C1E0" w14:textId="77777777" w:rsidTr="00C70B35">
        <w:trPr>
          <w:trHeight w:val="198"/>
          <w:jc w:val="center"/>
        </w:trPr>
        <w:tc>
          <w:tcPr>
            <w:tcW w:w="2268" w:type="dxa"/>
            <w:noWrap/>
            <w:tcMar>
              <w:left w:w="57" w:type="dxa"/>
              <w:right w:w="57" w:type="dxa"/>
            </w:tcMar>
            <w:vAlign w:val="bottom"/>
          </w:tcPr>
          <w:p w14:paraId="5308DB2C" w14:textId="25F9E494" w:rsidR="00C70B35" w:rsidRPr="00C70B35" w:rsidRDefault="00C70B35" w:rsidP="00C70B35">
            <w:pPr>
              <w:pStyle w:val="ZPpregtekst"/>
            </w:pPr>
            <w:r w:rsidRPr="00C70B35">
              <w:t>Vina brez ZOP/ZGO</w:t>
            </w:r>
          </w:p>
        </w:tc>
        <w:tc>
          <w:tcPr>
            <w:tcW w:w="836" w:type="dxa"/>
            <w:noWrap/>
            <w:vAlign w:val="bottom"/>
          </w:tcPr>
          <w:p w14:paraId="15CD0DCA" w14:textId="122DD4FA" w:rsidR="00C70B35" w:rsidRPr="00C70B35" w:rsidRDefault="00C70B35" w:rsidP="00C70B35">
            <w:pPr>
              <w:pStyle w:val="ZPpregtevilke"/>
            </w:pPr>
            <w:r w:rsidRPr="00C70B35">
              <w:t>6.146</w:t>
            </w:r>
          </w:p>
        </w:tc>
        <w:tc>
          <w:tcPr>
            <w:tcW w:w="837" w:type="dxa"/>
            <w:noWrap/>
            <w:vAlign w:val="bottom"/>
          </w:tcPr>
          <w:p w14:paraId="7696B9F3" w14:textId="396584BE" w:rsidR="00C70B35" w:rsidRPr="00C70B35" w:rsidRDefault="00C70B35" w:rsidP="00C70B35">
            <w:pPr>
              <w:pStyle w:val="ZPpregtevilke"/>
            </w:pPr>
            <w:r w:rsidRPr="00C70B35">
              <w:t>6.782</w:t>
            </w:r>
          </w:p>
        </w:tc>
        <w:tc>
          <w:tcPr>
            <w:tcW w:w="837" w:type="dxa"/>
            <w:noWrap/>
            <w:vAlign w:val="bottom"/>
          </w:tcPr>
          <w:p w14:paraId="0F6888A1" w14:textId="1A62F684" w:rsidR="00C70B35" w:rsidRPr="00C70B35" w:rsidRDefault="00C70B35" w:rsidP="00C70B35">
            <w:pPr>
              <w:pStyle w:val="ZPpregtevilke"/>
            </w:pPr>
            <w:r w:rsidRPr="00C70B35">
              <w:t>9.856</w:t>
            </w:r>
          </w:p>
        </w:tc>
        <w:tc>
          <w:tcPr>
            <w:tcW w:w="836" w:type="dxa"/>
            <w:noWrap/>
            <w:vAlign w:val="bottom"/>
          </w:tcPr>
          <w:p w14:paraId="384E4AF3" w14:textId="19B97FEB" w:rsidR="00C70B35" w:rsidRPr="00C70B35" w:rsidRDefault="00C70B35" w:rsidP="00C70B35">
            <w:pPr>
              <w:pStyle w:val="ZPpregtevilke"/>
            </w:pPr>
            <w:r w:rsidRPr="00C70B35">
              <w:t>10.056</w:t>
            </w:r>
          </w:p>
        </w:tc>
        <w:tc>
          <w:tcPr>
            <w:tcW w:w="837" w:type="dxa"/>
            <w:noWrap/>
            <w:vAlign w:val="bottom"/>
          </w:tcPr>
          <w:p w14:paraId="2E9E2A8A" w14:textId="02EEFF03" w:rsidR="00C70B35" w:rsidRPr="00C70B35" w:rsidRDefault="00C70B35" w:rsidP="00C70B35">
            <w:pPr>
              <w:pStyle w:val="ZPpregtevilke"/>
            </w:pPr>
            <w:r w:rsidRPr="00C70B35">
              <w:t>8.944</w:t>
            </w:r>
          </w:p>
        </w:tc>
        <w:tc>
          <w:tcPr>
            <w:tcW w:w="837" w:type="dxa"/>
            <w:noWrap/>
            <w:vAlign w:val="bottom"/>
          </w:tcPr>
          <w:p w14:paraId="04D2B6F2" w14:textId="61C764BF" w:rsidR="00C70B35" w:rsidRPr="00C70B35" w:rsidRDefault="00C70B35" w:rsidP="00C70B35">
            <w:pPr>
              <w:pStyle w:val="ZPpregtevilke"/>
            </w:pPr>
            <w:r w:rsidRPr="00C70B35">
              <w:t>7.372</w:t>
            </w:r>
          </w:p>
        </w:tc>
        <w:tc>
          <w:tcPr>
            <w:tcW w:w="836" w:type="dxa"/>
            <w:noWrap/>
            <w:vAlign w:val="bottom"/>
          </w:tcPr>
          <w:p w14:paraId="22C107FB" w14:textId="3B85ED51" w:rsidR="00C70B35" w:rsidRPr="00C70B35" w:rsidRDefault="00C70B35" w:rsidP="00C70B35">
            <w:pPr>
              <w:pStyle w:val="ZPpregtevilke"/>
            </w:pPr>
            <w:r w:rsidRPr="00C70B35">
              <w:t>4.416</w:t>
            </w:r>
          </w:p>
        </w:tc>
        <w:tc>
          <w:tcPr>
            <w:tcW w:w="837" w:type="dxa"/>
            <w:noWrap/>
            <w:vAlign w:val="bottom"/>
          </w:tcPr>
          <w:p w14:paraId="625BE626" w14:textId="14890687" w:rsidR="00C70B35" w:rsidRPr="00C70B35" w:rsidRDefault="00C70B35" w:rsidP="00C70B35">
            <w:pPr>
              <w:pStyle w:val="ZPpregtevilke"/>
            </w:pPr>
            <w:r w:rsidRPr="00C70B35">
              <w:t>4.217</w:t>
            </w:r>
          </w:p>
        </w:tc>
        <w:tc>
          <w:tcPr>
            <w:tcW w:w="837" w:type="dxa"/>
            <w:noWrap/>
            <w:vAlign w:val="bottom"/>
          </w:tcPr>
          <w:p w14:paraId="7A9921F5" w14:textId="20545F1D" w:rsidR="00C70B35" w:rsidRPr="00C70B35" w:rsidRDefault="00C70B35" w:rsidP="00C70B35">
            <w:pPr>
              <w:pStyle w:val="ZPpregtevilke"/>
            </w:pPr>
            <w:r w:rsidRPr="00C70B35">
              <w:rPr>
                <w:szCs w:val="16"/>
              </w:rPr>
              <w:t>2.952</w:t>
            </w:r>
          </w:p>
        </w:tc>
        <w:tc>
          <w:tcPr>
            <w:tcW w:w="836" w:type="dxa"/>
            <w:noWrap/>
            <w:vAlign w:val="bottom"/>
          </w:tcPr>
          <w:p w14:paraId="5FB8B242" w14:textId="09816890" w:rsidR="00C70B35" w:rsidRPr="00C70B35" w:rsidRDefault="00C70B35" w:rsidP="00C70B35">
            <w:pPr>
              <w:pStyle w:val="ZPpregtevilke"/>
            </w:pPr>
            <w:r w:rsidRPr="00C70B35">
              <w:rPr>
                <w:szCs w:val="16"/>
              </w:rPr>
              <w:t>3.447</w:t>
            </w:r>
          </w:p>
        </w:tc>
        <w:tc>
          <w:tcPr>
            <w:tcW w:w="837" w:type="dxa"/>
            <w:vAlign w:val="bottom"/>
          </w:tcPr>
          <w:p w14:paraId="4B9B6A5D" w14:textId="2446B8AC" w:rsidR="00C70B35" w:rsidRPr="00C70B35" w:rsidRDefault="00C70B35" w:rsidP="00C70B35">
            <w:pPr>
              <w:pStyle w:val="ZPpregtevilke"/>
            </w:pPr>
            <w:r w:rsidRPr="00C70B35">
              <w:rPr>
                <w:szCs w:val="16"/>
              </w:rPr>
              <w:t>4.170</w:t>
            </w:r>
          </w:p>
        </w:tc>
        <w:tc>
          <w:tcPr>
            <w:tcW w:w="837" w:type="dxa"/>
            <w:vAlign w:val="bottom"/>
          </w:tcPr>
          <w:p w14:paraId="244C4A34" w14:textId="283AF3A2" w:rsidR="00C70B35" w:rsidRPr="00C70B35" w:rsidRDefault="00C70B35" w:rsidP="00C70B35">
            <w:pPr>
              <w:pStyle w:val="ZPpregtevilke"/>
            </w:pPr>
            <w:r w:rsidRPr="00C70B35">
              <w:rPr>
                <w:szCs w:val="16"/>
              </w:rPr>
              <w:t>4.137</w:t>
            </w:r>
          </w:p>
        </w:tc>
        <w:tc>
          <w:tcPr>
            <w:tcW w:w="875" w:type="dxa"/>
            <w:vAlign w:val="bottom"/>
          </w:tcPr>
          <w:p w14:paraId="1DC76D42" w14:textId="631C6295" w:rsidR="00C70B35" w:rsidRPr="00C70B35" w:rsidRDefault="00C70B35" w:rsidP="00C70B35">
            <w:pPr>
              <w:pStyle w:val="ZPpregtevilke"/>
            </w:pPr>
            <w:r w:rsidRPr="00C70B35">
              <w:rPr>
                <w:szCs w:val="16"/>
              </w:rPr>
              <w:t>3.725</w:t>
            </w:r>
          </w:p>
        </w:tc>
        <w:tc>
          <w:tcPr>
            <w:tcW w:w="819" w:type="dxa"/>
            <w:gridSpan w:val="2"/>
            <w:noWrap/>
            <w:tcMar>
              <w:left w:w="57" w:type="dxa"/>
              <w:right w:w="57" w:type="dxa"/>
            </w:tcMar>
            <w:vAlign w:val="bottom"/>
          </w:tcPr>
          <w:p w14:paraId="06B73194" w14:textId="17215A8A" w:rsidR="00C70B35" w:rsidRPr="00C70B35" w:rsidRDefault="00C70B35" w:rsidP="00C70B35">
            <w:pPr>
              <w:pStyle w:val="ZPpregtevilke"/>
            </w:pPr>
            <w:r w:rsidRPr="00C70B35">
              <w:rPr>
                <w:szCs w:val="16"/>
              </w:rPr>
              <w:t>90,0</w:t>
            </w:r>
          </w:p>
        </w:tc>
      </w:tr>
      <w:tr w:rsidR="00C70B35" w:rsidRPr="00C70B35" w14:paraId="4BA2D69D" w14:textId="77777777" w:rsidTr="00C70B35">
        <w:trPr>
          <w:trHeight w:val="198"/>
          <w:jc w:val="center"/>
        </w:trPr>
        <w:tc>
          <w:tcPr>
            <w:tcW w:w="2268" w:type="dxa"/>
            <w:tcBorders>
              <w:top w:val="nil"/>
              <w:bottom w:val="nil"/>
            </w:tcBorders>
            <w:shd w:val="clear" w:color="auto" w:fill="D9D9D9"/>
            <w:noWrap/>
            <w:tcMar>
              <w:left w:w="57" w:type="dxa"/>
              <w:right w:w="57" w:type="dxa"/>
            </w:tcMar>
            <w:vAlign w:val="bottom"/>
          </w:tcPr>
          <w:p w14:paraId="3B1B7050" w14:textId="5ABC08CA" w:rsidR="00C70B35" w:rsidRPr="00C70B35" w:rsidRDefault="00C70B35" w:rsidP="00C70B35">
            <w:pPr>
              <w:pStyle w:val="ZPpregtekst"/>
              <w:rPr>
                <w:b/>
                <w:bCs/>
              </w:rPr>
            </w:pPr>
            <w:r w:rsidRPr="00C70B35">
              <w:rPr>
                <w:b/>
                <w:bCs/>
              </w:rPr>
              <w:t>IZVOZ (000 EUR)</w:t>
            </w:r>
          </w:p>
        </w:tc>
        <w:tc>
          <w:tcPr>
            <w:tcW w:w="836" w:type="dxa"/>
            <w:tcBorders>
              <w:top w:val="nil"/>
              <w:bottom w:val="nil"/>
            </w:tcBorders>
            <w:shd w:val="clear" w:color="auto" w:fill="D9D9D9"/>
            <w:noWrap/>
            <w:vAlign w:val="bottom"/>
          </w:tcPr>
          <w:p w14:paraId="26B080E9"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5C4E27EF"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3D5EEBFE" w14:textId="77777777" w:rsidR="00C70B35" w:rsidRPr="00C70B35" w:rsidRDefault="00C70B35" w:rsidP="00C70B35">
            <w:pPr>
              <w:pStyle w:val="ZPpregtevilke"/>
            </w:pPr>
          </w:p>
        </w:tc>
        <w:tc>
          <w:tcPr>
            <w:tcW w:w="836" w:type="dxa"/>
            <w:tcBorders>
              <w:top w:val="nil"/>
              <w:bottom w:val="nil"/>
            </w:tcBorders>
            <w:shd w:val="clear" w:color="auto" w:fill="D9D9D9"/>
            <w:noWrap/>
            <w:vAlign w:val="bottom"/>
          </w:tcPr>
          <w:p w14:paraId="7D9045E3"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22D614C5"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09E7946C"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1435B852"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6BECE765"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7A760413"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1C874CCF"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0D9A5713"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750B3E61" w14:textId="77777777" w:rsidR="00C70B35" w:rsidRPr="00C70B35" w:rsidRDefault="00C70B35" w:rsidP="00C70B35">
            <w:pPr>
              <w:pStyle w:val="ZPpregtevilke"/>
              <w:rPr>
                <w:b/>
                <w:bCs/>
              </w:rPr>
            </w:pPr>
          </w:p>
        </w:tc>
        <w:tc>
          <w:tcPr>
            <w:tcW w:w="875" w:type="dxa"/>
            <w:tcBorders>
              <w:top w:val="nil"/>
              <w:bottom w:val="nil"/>
            </w:tcBorders>
            <w:shd w:val="clear" w:color="auto" w:fill="D9D9D9"/>
            <w:vAlign w:val="bottom"/>
          </w:tcPr>
          <w:p w14:paraId="4B64FE35" w14:textId="77777777" w:rsidR="00C70B35" w:rsidRPr="00C70B35" w:rsidRDefault="00C70B35" w:rsidP="00C70B35">
            <w:pPr>
              <w:pStyle w:val="ZPpregtevilke"/>
              <w:rPr>
                <w:b/>
                <w:bCs/>
              </w:rPr>
            </w:pPr>
          </w:p>
        </w:tc>
        <w:tc>
          <w:tcPr>
            <w:tcW w:w="819" w:type="dxa"/>
            <w:gridSpan w:val="2"/>
            <w:tcBorders>
              <w:top w:val="nil"/>
              <w:bottom w:val="nil"/>
            </w:tcBorders>
            <w:shd w:val="clear" w:color="auto" w:fill="D9D9D9"/>
            <w:noWrap/>
            <w:tcMar>
              <w:left w:w="57" w:type="dxa"/>
              <w:right w:w="57" w:type="dxa"/>
            </w:tcMar>
            <w:vAlign w:val="bottom"/>
          </w:tcPr>
          <w:p w14:paraId="7C79118A" w14:textId="77777777" w:rsidR="00C70B35" w:rsidRPr="00C70B35" w:rsidRDefault="00C70B35" w:rsidP="00C70B35">
            <w:pPr>
              <w:pStyle w:val="ZPpregtevilke"/>
              <w:rPr>
                <w:b/>
                <w:bCs/>
              </w:rPr>
            </w:pPr>
          </w:p>
        </w:tc>
      </w:tr>
      <w:tr w:rsidR="00C70B35" w:rsidRPr="00C70B35" w14:paraId="4C707B83" w14:textId="77777777" w:rsidTr="00C70B35">
        <w:trPr>
          <w:trHeight w:val="198"/>
          <w:jc w:val="center"/>
        </w:trPr>
        <w:tc>
          <w:tcPr>
            <w:tcW w:w="2268" w:type="dxa"/>
            <w:tcBorders>
              <w:top w:val="nil"/>
            </w:tcBorders>
            <w:noWrap/>
            <w:tcMar>
              <w:left w:w="57" w:type="dxa"/>
              <w:right w:w="57" w:type="dxa"/>
            </w:tcMar>
            <w:vAlign w:val="bottom"/>
          </w:tcPr>
          <w:p w14:paraId="41102C10" w14:textId="69485757" w:rsidR="00C70B35" w:rsidRPr="00C70B35" w:rsidRDefault="00C70B35" w:rsidP="00C70B35">
            <w:pPr>
              <w:pStyle w:val="ZPpregtekst"/>
              <w:rPr>
                <w:b/>
                <w:bCs/>
              </w:rPr>
            </w:pPr>
            <w:r w:rsidRPr="00C70B35">
              <w:rPr>
                <w:b/>
                <w:bCs/>
              </w:rPr>
              <w:t>Vino skupaj</w:t>
            </w:r>
          </w:p>
        </w:tc>
        <w:tc>
          <w:tcPr>
            <w:tcW w:w="836" w:type="dxa"/>
            <w:tcBorders>
              <w:top w:val="nil"/>
            </w:tcBorders>
            <w:noWrap/>
          </w:tcPr>
          <w:p w14:paraId="2477324A" w14:textId="4A1B8099" w:rsidR="00C70B35" w:rsidRPr="00C70B35" w:rsidRDefault="00C70B35" w:rsidP="00C70B35">
            <w:pPr>
              <w:pStyle w:val="ZPpregtevilke"/>
              <w:rPr>
                <w:b/>
                <w:bCs/>
              </w:rPr>
            </w:pPr>
            <w:r w:rsidRPr="00C70B35">
              <w:rPr>
                <w:b/>
                <w:bCs/>
                <w:szCs w:val="16"/>
              </w:rPr>
              <w:t>8.685</w:t>
            </w:r>
          </w:p>
        </w:tc>
        <w:tc>
          <w:tcPr>
            <w:tcW w:w="837" w:type="dxa"/>
            <w:tcBorders>
              <w:top w:val="nil"/>
            </w:tcBorders>
            <w:noWrap/>
          </w:tcPr>
          <w:p w14:paraId="0BD0F782" w14:textId="43F18994" w:rsidR="00C70B35" w:rsidRPr="00C70B35" w:rsidRDefault="00C70B35" w:rsidP="00C70B35">
            <w:pPr>
              <w:pStyle w:val="ZPpregtevilke"/>
              <w:rPr>
                <w:b/>
                <w:bCs/>
              </w:rPr>
            </w:pPr>
            <w:r w:rsidRPr="00C70B35">
              <w:rPr>
                <w:b/>
                <w:bCs/>
                <w:szCs w:val="16"/>
              </w:rPr>
              <w:t>11.412</w:t>
            </w:r>
          </w:p>
        </w:tc>
        <w:tc>
          <w:tcPr>
            <w:tcW w:w="837" w:type="dxa"/>
            <w:tcBorders>
              <w:top w:val="nil"/>
            </w:tcBorders>
            <w:noWrap/>
          </w:tcPr>
          <w:p w14:paraId="6AB3F9A9" w14:textId="0C01A45D" w:rsidR="00C70B35" w:rsidRPr="00C70B35" w:rsidRDefault="00C70B35" w:rsidP="00C70B35">
            <w:pPr>
              <w:pStyle w:val="ZPpregtevilke"/>
              <w:rPr>
                <w:b/>
                <w:bCs/>
              </w:rPr>
            </w:pPr>
            <w:r w:rsidRPr="00C70B35">
              <w:rPr>
                <w:b/>
                <w:bCs/>
                <w:szCs w:val="16"/>
              </w:rPr>
              <w:t>13.282</w:t>
            </w:r>
          </w:p>
        </w:tc>
        <w:tc>
          <w:tcPr>
            <w:tcW w:w="836" w:type="dxa"/>
            <w:tcBorders>
              <w:top w:val="nil"/>
            </w:tcBorders>
            <w:noWrap/>
          </w:tcPr>
          <w:p w14:paraId="157DB485" w14:textId="6737184E" w:rsidR="00C70B35" w:rsidRPr="00C70B35" w:rsidRDefault="00C70B35" w:rsidP="00C70B35">
            <w:pPr>
              <w:pStyle w:val="ZPpregtevilke"/>
              <w:rPr>
                <w:b/>
                <w:bCs/>
              </w:rPr>
            </w:pPr>
            <w:r w:rsidRPr="00C70B35">
              <w:rPr>
                <w:b/>
                <w:bCs/>
                <w:szCs w:val="16"/>
              </w:rPr>
              <w:t>11.750</w:t>
            </w:r>
          </w:p>
        </w:tc>
        <w:tc>
          <w:tcPr>
            <w:tcW w:w="837" w:type="dxa"/>
            <w:tcBorders>
              <w:top w:val="nil"/>
            </w:tcBorders>
            <w:noWrap/>
          </w:tcPr>
          <w:p w14:paraId="128309EB" w14:textId="36CF85E2" w:rsidR="00C70B35" w:rsidRPr="00C70B35" w:rsidRDefault="00C70B35" w:rsidP="00C70B35">
            <w:pPr>
              <w:pStyle w:val="ZPpregtevilke"/>
              <w:rPr>
                <w:b/>
                <w:bCs/>
              </w:rPr>
            </w:pPr>
            <w:r w:rsidRPr="00C70B35">
              <w:rPr>
                <w:b/>
                <w:bCs/>
                <w:szCs w:val="16"/>
              </w:rPr>
              <w:t>13.877</w:t>
            </w:r>
          </w:p>
        </w:tc>
        <w:tc>
          <w:tcPr>
            <w:tcW w:w="837" w:type="dxa"/>
            <w:tcBorders>
              <w:top w:val="nil"/>
            </w:tcBorders>
            <w:noWrap/>
          </w:tcPr>
          <w:p w14:paraId="4820274E" w14:textId="60DEB4F7" w:rsidR="00C70B35" w:rsidRPr="00C70B35" w:rsidRDefault="00C70B35" w:rsidP="00C70B35">
            <w:pPr>
              <w:pStyle w:val="ZPpregtevilke"/>
              <w:rPr>
                <w:b/>
                <w:bCs/>
              </w:rPr>
            </w:pPr>
            <w:r w:rsidRPr="00C70B35">
              <w:rPr>
                <w:b/>
                <w:bCs/>
                <w:szCs w:val="16"/>
              </w:rPr>
              <w:t>13.440</w:t>
            </w:r>
          </w:p>
        </w:tc>
        <w:tc>
          <w:tcPr>
            <w:tcW w:w="836" w:type="dxa"/>
            <w:tcBorders>
              <w:top w:val="nil"/>
            </w:tcBorders>
            <w:noWrap/>
          </w:tcPr>
          <w:p w14:paraId="1490B840" w14:textId="2CCCA1AC" w:rsidR="00C70B35" w:rsidRPr="00C70B35" w:rsidRDefault="00C70B35" w:rsidP="00C70B35">
            <w:pPr>
              <w:pStyle w:val="ZPpregtevilke"/>
              <w:rPr>
                <w:b/>
                <w:bCs/>
              </w:rPr>
            </w:pPr>
            <w:r w:rsidRPr="00C70B35">
              <w:rPr>
                <w:b/>
                <w:bCs/>
                <w:szCs w:val="16"/>
              </w:rPr>
              <w:t>15.436</w:t>
            </w:r>
          </w:p>
        </w:tc>
        <w:tc>
          <w:tcPr>
            <w:tcW w:w="837" w:type="dxa"/>
            <w:tcBorders>
              <w:top w:val="nil"/>
            </w:tcBorders>
            <w:noWrap/>
          </w:tcPr>
          <w:p w14:paraId="0EF92BB8" w14:textId="10F31BA4" w:rsidR="00C70B35" w:rsidRPr="00C70B35" w:rsidRDefault="00C70B35" w:rsidP="00C70B35">
            <w:pPr>
              <w:pStyle w:val="ZPpregtevilke"/>
              <w:rPr>
                <w:b/>
                <w:bCs/>
              </w:rPr>
            </w:pPr>
            <w:r w:rsidRPr="00C70B35">
              <w:rPr>
                <w:b/>
                <w:bCs/>
                <w:szCs w:val="16"/>
              </w:rPr>
              <w:t>16.057</w:t>
            </w:r>
          </w:p>
        </w:tc>
        <w:tc>
          <w:tcPr>
            <w:tcW w:w="837" w:type="dxa"/>
            <w:tcBorders>
              <w:top w:val="nil"/>
            </w:tcBorders>
            <w:noWrap/>
          </w:tcPr>
          <w:p w14:paraId="080EFBBA" w14:textId="6EADEBDC" w:rsidR="00C70B35" w:rsidRPr="00C70B35" w:rsidRDefault="00C70B35" w:rsidP="00C70B35">
            <w:pPr>
              <w:pStyle w:val="ZPpregtevilke"/>
              <w:rPr>
                <w:b/>
                <w:bCs/>
              </w:rPr>
            </w:pPr>
            <w:r w:rsidRPr="00C70B35">
              <w:rPr>
                <w:b/>
                <w:bCs/>
                <w:szCs w:val="16"/>
              </w:rPr>
              <w:t>16.535</w:t>
            </w:r>
          </w:p>
        </w:tc>
        <w:tc>
          <w:tcPr>
            <w:tcW w:w="836" w:type="dxa"/>
            <w:tcBorders>
              <w:top w:val="nil"/>
            </w:tcBorders>
            <w:noWrap/>
          </w:tcPr>
          <w:p w14:paraId="41DBC5CB" w14:textId="6D231514" w:rsidR="00C70B35" w:rsidRPr="00C70B35" w:rsidRDefault="00C70B35" w:rsidP="00C70B35">
            <w:pPr>
              <w:pStyle w:val="ZPpregtevilke"/>
              <w:rPr>
                <w:b/>
                <w:bCs/>
              </w:rPr>
            </w:pPr>
            <w:r w:rsidRPr="00C70B35">
              <w:rPr>
                <w:b/>
                <w:bCs/>
                <w:szCs w:val="16"/>
              </w:rPr>
              <w:t>19.044</w:t>
            </w:r>
          </w:p>
        </w:tc>
        <w:tc>
          <w:tcPr>
            <w:tcW w:w="837" w:type="dxa"/>
            <w:tcBorders>
              <w:top w:val="nil"/>
            </w:tcBorders>
            <w:vAlign w:val="bottom"/>
          </w:tcPr>
          <w:p w14:paraId="273FD191" w14:textId="11EECC1B" w:rsidR="00C70B35" w:rsidRPr="00C70B35" w:rsidRDefault="00C70B35" w:rsidP="00C70B35">
            <w:pPr>
              <w:pStyle w:val="ZPpregtevilke"/>
              <w:rPr>
                <w:b/>
                <w:bCs/>
              </w:rPr>
            </w:pPr>
            <w:r w:rsidRPr="00C70B35">
              <w:rPr>
                <w:b/>
                <w:bCs/>
                <w:szCs w:val="16"/>
              </w:rPr>
              <w:t>22.234</w:t>
            </w:r>
          </w:p>
        </w:tc>
        <w:tc>
          <w:tcPr>
            <w:tcW w:w="837" w:type="dxa"/>
            <w:tcBorders>
              <w:top w:val="nil"/>
            </w:tcBorders>
            <w:vAlign w:val="bottom"/>
          </w:tcPr>
          <w:p w14:paraId="565772D4" w14:textId="01C3CFA5" w:rsidR="00C70B35" w:rsidRPr="00C70B35" w:rsidRDefault="00C70B35" w:rsidP="00C70B35">
            <w:pPr>
              <w:pStyle w:val="ZPpregtevilke"/>
              <w:rPr>
                <w:b/>
                <w:bCs/>
              </w:rPr>
            </w:pPr>
            <w:r w:rsidRPr="00C70B35">
              <w:rPr>
                <w:b/>
                <w:bCs/>
                <w:szCs w:val="16"/>
              </w:rPr>
              <w:t>19.610</w:t>
            </w:r>
          </w:p>
        </w:tc>
        <w:tc>
          <w:tcPr>
            <w:tcW w:w="875" w:type="dxa"/>
            <w:tcBorders>
              <w:top w:val="nil"/>
            </w:tcBorders>
            <w:vAlign w:val="bottom"/>
          </w:tcPr>
          <w:p w14:paraId="73DD0FF8" w14:textId="67B94E76" w:rsidR="00C70B35" w:rsidRPr="00C70B35" w:rsidRDefault="00C70B35" w:rsidP="00C70B35">
            <w:pPr>
              <w:pStyle w:val="ZPpregtevilke"/>
              <w:rPr>
                <w:b/>
                <w:bCs/>
              </w:rPr>
            </w:pPr>
            <w:r w:rsidRPr="00C70B35">
              <w:rPr>
                <w:b/>
                <w:bCs/>
                <w:szCs w:val="16"/>
              </w:rPr>
              <w:t>18.454</w:t>
            </w:r>
          </w:p>
        </w:tc>
        <w:tc>
          <w:tcPr>
            <w:tcW w:w="819" w:type="dxa"/>
            <w:gridSpan w:val="2"/>
            <w:tcBorders>
              <w:top w:val="nil"/>
            </w:tcBorders>
            <w:noWrap/>
            <w:tcMar>
              <w:left w:w="57" w:type="dxa"/>
              <w:right w:w="57" w:type="dxa"/>
            </w:tcMar>
            <w:vAlign w:val="bottom"/>
          </w:tcPr>
          <w:p w14:paraId="02BA9EF3" w14:textId="6F442EC2" w:rsidR="00C70B35" w:rsidRPr="00C70B35" w:rsidRDefault="00C70B35" w:rsidP="00C70B35">
            <w:pPr>
              <w:pStyle w:val="ZPpregtevilke"/>
              <w:rPr>
                <w:b/>
                <w:bCs/>
              </w:rPr>
            </w:pPr>
            <w:r w:rsidRPr="00C70B35">
              <w:rPr>
                <w:b/>
                <w:bCs/>
                <w:szCs w:val="16"/>
              </w:rPr>
              <w:t>94,1</w:t>
            </w:r>
          </w:p>
        </w:tc>
      </w:tr>
      <w:tr w:rsidR="00C70B35" w:rsidRPr="00C70B35" w14:paraId="08AD531A" w14:textId="77777777" w:rsidTr="00C70B35">
        <w:trPr>
          <w:trHeight w:val="198"/>
          <w:jc w:val="center"/>
        </w:trPr>
        <w:tc>
          <w:tcPr>
            <w:tcW w:w="2268" w:type="dxa"/>
            <w:tcBorders>
              <w:top w:val="dotted" w:sz="4" w:space="0" w:color="auto"/>
            </w:tcBorders>
            <w:noWrap/>
            <w:tcMar>
              <w:left w:w="57" w:type="dxa"/>
              <w:right w:w="57" w:type="dxa"/>
            </w:tcMar>
            <w:vAlign w:val="bottom"/>
          </w:tcPr>
          <w:p w14:paraId="123F2304" w14:textId="3B65FAB9" w:rsidR="00C70B35" w:rsidRPr="00C70B35" w:rsidRDefault="00C70B35" w:rsidP="00C70B35">
            <w:pPr>
              <w:pStyle w:val="ZPpregtekst"/>
            </w:pPr>
            <w:r w:rsidRPr="00C70B35">
              <w:t>Vina z ZOP</w:t>
            </w:r>
          </w:p>
        </w:tc>
        <w:tc>
          <w:tcPr>
            <w:tcW w:w="836" w:type="dxa"/>
            <w:tcBorders>
              <w:top w:val="dotted" w:sz="4" w:space="0" w:color="auto"/>
            </w:tcBorders>
            <w:noWrap/>
          </w:tcPr>
          <w:p w14:paraId="1B2F1371" w14:textId="6E47914D" w:rsidR="00C70B35" w:rsidRPr="00C70B35" w:rsidRDefault="00C70B35" w:rsidP="00C70B35">
            <w:pPr>
              <w:pStyle w:val="ZPpregtevilke"/>
            </w:pPr>
            <w:r w:rsidRPr="00C70B35">
              <w:rPr>
                <w:szCs w:val="16"/>
              </w:rPr>
              <w:t>5.226</w:t>
            </w:r>
          </w:p>
        </w:tc>
        <w:tc>
          <w:tcPr>
            <w:tcW w:w="837" w:type="dxa"/>
            <w:tcBorders>
              <w:top w:val="dotted" w:sz="4" w:space="0" w:color="auto"/>
            </w:tcBorders>
            <w:noWrap/>
          </w:tcPr>
          <w:p w14:paraId="7809985C" w14:textId="2F958F1A" w:rsidR="00C70B35" w:rsidRPr="00C70B35" w:rsidRDefault="00C70B35" w:rsidP="00C70B35">
            <w:pPr>
              <w:pStyle w:val="ZPpregtevilke"/>
            </w:pPr>
            <w:r w:rsidRPr="00C70B35">
              <w:rPr>
                <w:szCs w:val="16"/>
              </w:rPr>
              <w:t>5.593</w:t>
            </w:r>
          </w:p>
        </w:tc>
        <w:tc>
          <w:tcPr>
            <w:tcW w:w="837" w:type="dxa"/>
            <w:tcBorders>
              <w:top w:val="dotted" w:sz="4" w:space="0" w:color="auto"/>
            </w:tcBorders>
            <w:noWrap/>
          </w:tcPr>
          <w:p w14:paraId="2326F81C" w14:textId="644B0EE8" w:rsidR="00C70B35" w:rsidRPr="00C70B35" w:rsidRDefault="00C70B35" w:rsidP="00C70B35">
            <w:pPr>
              <w:pStyle w:val="ZPpregtevilke"/>
            </w:pPr>
            <w:r w:rsidRPr="00C70B35">
              <w:rPr>
                <w:szCs w:val="16"/>
              </w:rPr>
              <w:t>7.971</w:t>
            </w:r>
          </w:p>
        </w:tc>
        <w:tc>
          <w:tcPr>
            <w:tcW w:w="836" w:type="dxa"/>
            <w:tcBorders>
              <w:top w:val="dotted" w:sz="4" w:space="0" w:color="auto"/>
            </w:tcBorders>
            <w:noWrap/>
          </w:tcPr>
          <w:p w14:paraId="29091939" w14:textId="287D2AC5" w:rsidR="00C70B35" w:rsidRPr="00C70B35" w:rsidRDefault="00C70B35" w:rsidP="00C70B35">
            <w:pPr>
              <w:pStyle w:val="ZPpregtevilke"/>
            </w:pPr>
            <w:r w:rsidRPr="00C70B35">
              <w:rPr>
                <w:szCs w:val="16"/>
              </w:rPr>
              <w:t>8.938</w:t>
            </w:r>
          </w:p>
        </w:tc>
        <w:tc>
          <w:tcPr>
            <w:tcW w:w="837" w:type="dxa"/>
            <w:tcBorders>
              <w:top w:val="dotted" w:sz="4" w:space="0" w:color="auto"/>
            </w:tcBorders>
            <w:noWrap/>
          </w:tcPr>
          <w:p w14:paraId="5D196B62" w14:textId="495C218D" w:rsidR="00C70B35" w:rsidRPr="00C70B35" w:rsidRDefault="00C70B35" w:rsidP="00C70B35">
            <w:pPr>
              <w:pStyle w:val="ZPpregtevilke"/>
            </w:pPr>
            <w:r w:rsidRPr="00C70B35">
              <w:rPr>
                <w:szCs w:val="16"/>
              </w:rPr>
              <w:t>10.418</w:t>
            </w:r>
          </w:p>
        </w:tc>
        <w:tc>
          <w:tcPr>
            <w:tcW w:w="837" w:type="dxa"/>
            <w:tcBorders>
              <w:top w:val="dotted" w:sz="4" w:space="0" w:color="auto"/>
            </w:tcBorders>
            <w:noWrap/>
          </w:tcPr>
          <w:p w14:paraId="333979FA" w14:textId="3F452502" w:rsidR="00C70B35" w:rsidRPr="00C70B35" w:rsidRDefault="00C70B35" w:rsidP="00C70B35">
            <w:pPr>
              <w:pStyle w:val="ZPpregtevilke"/>
            </w:pPr>
            <w:r w:rsidRPr="00C70B35">
              <w:rPr>
                <w:szCs w:val="16"/>
              </w:rPr>
              <w:t>9.304</w:t>
            </w:r>
          </w:p>
        </w:tc>
        <w:tc>
          <w:tcPr>
            <w:tcW w:w="836" w:type="dxa"/>
            <w:tcBorders>
              <w:top w:val="dotted" w:sz="4" w:space="0" w:color="auto"/>
            </w:tcBorders>
            <w:noWrap/>
          </w:tcPr>
          <w:p w14:paraId="3F092A76" w14:textId="38D1D435" w:rsidR="00C70B35" w:rsidRPr="00C70B35" w:rsidRDefault="00C70B35" w:rsidP="00C70B35">
            <w:pPr>
              <w:pStyle w:val="ZPpregtevilke"/>
            </w:pPr>
            <w:r w:rsidRPr="00C70B35">
              <w:rPr>
                <w:szCs w:val="16"/>
              </w:rPr>
              <w:t>11.179</w:t>
            </w:r>
          </w:p>
        </w:tc>
        <w:tc>
          <w:tcPr>
            <w:tcW w:w="837" w:type="dxa"/>
            <w:tcBorders>
              <w:top w:val="dotted" w:sz="4" w:space="0" w:color="auto"/>
            </w:tcBorders>
            <w:noWrap/>
          </w:tcPr>
          <w:p w14:paraId="5DAEC503" w14:textId="3A87D771" w:rsidR="00C70B35" w:rsidRPr="00C70B35" w:rsidRDefault="00C70B35" w:rsidP="00C70B35">
            <w:pPr>
              <w:pStyle w:val="ZPpregtevilke"/>
            </w:pPr>
            <w:r w:rsidRPr="00C70B35">
              <w:rPr>
                <w:szCs w:val="16"/>
              </w:rPr>
              <w:t>12.608</w:t>
            </w:r>
          </w:p>
        </w:tc>
        <w:tc>
          <w:tcPr>
            <w:tcW w:w="837" w:type="dxa"/>
            <w:tcBorders>
              <w:top w:val="dotted" w:sz="4" w:space="0" w:color="auto"/>
            </w:tcBorders>
            <w:noWrap/>
          </w:tcPr>
          <w:p w14:paraId="14C8DD42" w14:textId="08587066" w:rsidR="00C70B35" w:rsidRPr="00C70B35" w:rsidRDefault="00C70B35" w:rsidP="00C70B35">
            <w:pPr>
              <w:pStyle w:val="ZPpregtevilke"/>
            </w:pPr>
            <w:r w:rsidRPr="00C70B35">
              <w:rPr>
                <w:szCs w:val="16"/>
              </w:rPr>
              <w:t>12.424</w:t>
            </w:r>
          </w:p>
        </w:tc>
        <w:tc>
          <w:tcPr>
            <w:tcW w:w="836" w:type="dxa"/>
            <w:tcBorders>
              <w:top w:val="dotted" w:sz="4" w:space="0" w:color="auto"/>
            </w:tcBorders>
            <w:noWrap/>
          </w:tcPr>
          <w:p w14:paraId="78DCE64B" w14:textId="062F53EC" w:rsidR="00C70B35" w:rsidRPr="00C70B35" w:rsidRDefault="00C70B35" w:rsidP="00C70B35">
            <w:pPr>
              <w:pStyle w:val="ZPpregtevilke"/>
            </w:pPr>
            <w:r w:rsidRPr="00C70B35">
              <w:rPr>
                <w:szCs w:val="16"/>
              </w:rPr>
              <w:t>13.547</w:t>
            </w:r>
          </w:p>
        </w:tc>
        <w:tc>
          <w:tcPr>
            <w:tcW w:w="837" w:type="dxa"/>
            <w:tcBorders>
              <w:top w:val="dotted" w:sz="4" w:space="0" w:color="auto"/>
            </w:tcBorders>
            <w:vAlign w:val="bottom"/>
          </w:tcPr>
          <w:p w14:paraId="4D7BC9B9" w14:textId="58F8A4D6" w:rsidR="00C70B35" w:rsidRPr="00C70B35" w:rsidRDefault="00C70B35" w:rsidP="00C70B35">
            <w:pPr>
              <w:pStyle w:val="ZPpregtevilke"/>
            </w:pPr>
            <w:r w:rsidRPr="00C70B35">
              <w:rPr>
                <w:szCs w:val="16"/>
              </w:rPr>
              <w:t>15.583</w:t>
            </w:r>
          </w:p>
        </w:tc>
        <w:tc>
          <w:tcPr>
            <w:tcW w:w="837" w:type="dxa"/>
            <w:tcBorders>
              <w:top w:val="dotted" w:sz="4" w:space="0" w:color="auto"/>
            </w:tcBorders>
            <w:vAlign w:val="bottom"/>
          </w:tcPr>
          <w:p w14:paraId="20F6AF6D" w14:textId="6FAE7143" w:rsidR="00C70B35" w:rsidRPr="00C70B35" w:rsidRDefault="00C70B35" w:rsidP="00C70B35">
            <w:pPr>
              <w:pStyle w:val="ZPpregtevilke"/>
            </w:pPr>
            <w:r w:rsidRPr="00C70B35">
              <w:rPr>
                <w:szCs w:val="16"/>
              </w:rPr>
              <w:t>14.402</w:t>
            </w:r>
          </w:p>
        </w:tc>
        <w:tc>
          <w:tcPr>
            <w:tcW w:w="875" w:type="dxa"/>
            <w:tcBorders>
              <w:top w:val="dotted" w:sz="4" w:space="0" w:color="auto"/>
            </w:tcBorders>
            <w:vAlign w:val="bottom"/>
          </w:tcPr>
          <w:p w14:paraId="32B4ADAF" w14:textId="2324267E" w:rsidR="00C70B35" w:rsidRPr="00C70B35" w:rsidRDefault="00C70B35" w:rsidP="00C70B35">
            <w:pPr>
              <w:pStyle w:val="ZPpregtevilke"/>
            </w:pPr>
            <w:r w:rsidRPr="00C70B35">
              <w:rPr>
                <w:szCs w:val="16"/>
              </w:rPr>
              <w:t>13.316</w:t>
            </w:r>
          </w:p>
        </w:tc>
        <w:tc>
          <w:tcPr>
            <w:tcW w:w="819" w:type="dxa"/>
            <w:gridSpan w:val="2"/>
            <w:tcBorders>
              <w:top w:val="dotted" w:sz="4" w:space="0" w:color="auto"/>
            </w:tcBorders>
            <w:noWrap/>
            <w:tcMar>
              <w:left w:w="57" w:type="dxa"/>
              <w:right w:w="57" w:type="dxa"/>
            </w:tcMar>
            <w:vAlign w:val="bottom"/>
          </w:tcPr>
          <w:p w14:paraId="5877D82E" w14:textId="47BB78CF" w:rsidR="00C70B35" w:rsidRPr="00C70B35" w:rsidRDefault="00C70B35" w:rsidP="00C70B35">
            <w:pPr>
              <w:pStyle w:val="ZPpregtevilke"/>
            </w:pPr>
            <w:r w:rsidRPr="00C70B35">
              <w:rPr>
                <w:szCs w:val="16"/>
              </w:rPr>
              <w:t>92,5</w:t>
            </w:r>
          </w:p>
        </w:tc>
      </w:tr>
      <w:tr w:rsidR="00C70B35" w:rsidRPr="00C70B35" w14:paraId="36D74CC9" w14:textId="77777777" w:rsidTr="00C70B35">
        <w:trPr>
          <w:trHeight w:val="198"/>
          <w:jc w:val="center"/>
        </w:trPr>
        <w:tc>
          <w:tcPr>
            <w:tcW w:w="2268" w:type="dxa"/>
            <w:noWrap/>
            <w:tcMar>
              <w:left w:w="57" w:type="dxa"/>
              <w:right w:w="57" w:type="dxa"/>
            </w:tcMar>
            <w:vAlign w:val="bottom"/>
          </w:tcPr>
          <w:p w14:paraId="7C59BF9E" w14:textId="3F576701" w:rsidR="00C70B35" w:rsidRPr="00C70B35" w:rsidRDefault="00C70B35" w:rsidP="00C70B35">
            <w:pPr>
              <w:pStyle w:val="ZPpregtekst"/>
            </w:pPr>
            <w:r w:rsidRPr="00C70B35">
              <w:t>Vina z ZGO</w:t>
            </w:r>
          </w:p>
        </w:tc>
        <w:tc>
          <w:tcPr>
            <w:tcW w:w="836" w:type="dxa"/>
            <w:noWrap/>
          </w:tcPr>
          <w:p w14:paraId="1A1912ED" w14:textId="761716FA" w:rsidR="00C70B35" w:rsidRPr="00C70B35" w:rsidRDefault="00C70B35" w:rsidP="00C70B35">
            <w:pPr>
              <w:pStyle w:val="ZPpregtevilke"/>
            </w:pPr>
            <w:r w:rsidRPr="00C70B35">
              <w:rPr>
                <w:szCs w:val="16"/>
              </w:rPr>
              <w:t>897</w:t>
            </w:r>
          </w:p>
        </w:tc>
        <w:tc>
          <w:tcPr>
            <w:tcW w:w="837" w:type="dxa"/>
            <w:noWrap/>
          </w:tcPr>
          <w:p w14:paraId="4EF7D1C2" w14:textId="260C88B5" w:rsidR="00C70B35" w:rsidRPr="00C70B35" w:rsidRDefault="00C70B35" w:rsidP="00C70B35">
            <w:pPr>
              <w:pStyle w:val="ZPpregtevilke"/>
            </w:pPr>
            <w:r w:rsidRPr="00C70B35">
              <w:rPr>
                <w:szCs w:val="16"/>
              </w:rPr>
              <w:t>4.075</w:t>
            </w:r>
          </w:p>
        </w:tc>
        <w:tc>
          <w:tcPr>
            <w:tcW w:w="837" w:type="dxa"/>
            <w:noWrap/>
          </w:tcPr>
          <w:p w14:paraId="1436DA25" w14:textId="7BB645BD" w:rsidR="00C70B35" w:rsidRPr="00C70B35" w:rsidRDefault="00C70B35" w:rsidP="00C70B35">
            <w:pPr>
              <w:pStyle w:val="ZPpregtevilke"/>
            </w:pPr>
            <w:r w:rsidRPr="00C70B35">
              <w:rPr>
                <w:szCs w:val="16"/>
              </w:rPr>
              <w:t>2.734</w:t>
            </w:r>
          </w:p>
        </w:tc>
        <w:tc>
          <w:tcPr>
            <w:tcW w:w="836" w:type="dxa"/>
            <w:noWrap/>
          </w:tcPr>
          <w:p w14:paraId="175B68AE" w14:textId="47E2F89F" w:rsidR="00C70B35" w:rsidRPr="00C70B35" w:rsidRDefault="00C70B35" w:rsidP="00C70B35">
            <w:pPr>
              <w:pStyle w:val="ZPpregtevilke"/>
            </w:pPr>
            <w:r w:rsidRPr="00C70B35">
              <w:rPr>
                <w:szCs w:val="16"/>
              </w:rPr>
              <w:t>1.657</w:t>
            </w:r>
          </w:p>
        </w:tc>
        <w:tc>
          <w:tcPr>
            <w:tcW w:w="837" w:type="dxa"/>
            <w:noWrap/>
          </w:tcPr>
          <w:p w14:paraId="28CB8745" w14:textId="722CA53A" w:rsidR="00C70B35" w:rsidRPr="00C70B35" w:rsidRDefault="00C70B35" w:rsidP="00C70B35">
            <w:pPr>
              <w:pStyle w:val="ZPpregtevilke"/>
            </w:pPr>
            <w:r w:rsidRPr="00C70B35">
              <w:rPr>
                <w:szCs w:val="16"/>
              </w:rPr>
              <w:t>2.502</w:t>
            </w:r>
          </w:p>
        </w:tc>
        <w:tc>
          <w:tcPr>
            <w:tcW w:w="837" w:type="dxa"/>
            <w:noWrap/>
          </w:tcPr>
          <w:p w14:paraId="2311346A" w14:textId="60D800B2" w:rsidR="00C70B35" w:rsidRPr="00C70B35" w:rsidRDefault="00C70B35" w:rsidP="00C70B35">
            <w:pPr>
              <w:pStyle w:val="ZPpregtevilke"/>
            </w:pPr>
            <w:r w:rsidRPr="00C70B35">
              <w:rPr>
                <w:szCs w:val="16"/>
              </w:rPr>
              <w:t>2.755</w:t>
            </w:r>
          </w:p>
        </w:tc>
        <w:tc>
          <w:tcPr>
            <w:tcW w:w="836" w:type="dxa"/>
            <w:noWrap/>
          </w:tcPr>
          <w:p w14:paraId="661491E2" w14:textId="58007425" w:rsidR="00C70B35" w:rsidRPr="00C70B35" w:rsidRDefault="00C70B35" w:rsidP="00C70B35">
            <w:pPr>
              <w:pStyle w:val="ZPpregtevilke"/>
            </w:pPr>
            <w:r w:rsidRPr="00C70B35">
              <w:rPr>
                <w:szCs w:val="16"/>
              </w:rPr>
              <w:t>2.455</w:t>
            </w:r>
          </w:p>
        </w:tc>
        <w:tc>
          <w:tcPr>
            <w:tcW w:w="837" w:type="dxa"/>
            <w:noWrap/>
          </w:tcPr>
          <w:p w14:paraId="3E2D80F7" w14:textId="299794BB" w:rsidR="00C70B35" w:rsidRPr="00C70B35" w:rsidRDefault="00C70B35" w:rsidP="00C70B35">
            <w:pPr>
              <w:pStyle w:val="ZPpregtevilke"/>
            </w:pPr>
            <w:r w:rsidRPr="00C70B35">
              <w:rPr>
                <w:szCs w:val="16"/>
              </w:rPr>
              <w:t>1.763</w:t>
            </w:r>
          </w:p>
        </w:tc>
        <w:tc>
          <w:tcPr>
            <w:tcW w:w="837" w:type="dxa"/>
            <w:noWrap/>
          </w:tcPr>
          <w:p w14:paraId="72B952DA" w14:textId="02B2FF27" w:rsidR="00C70B35" w:rsidRPr="00C70B35" w:rsidRDefault="00C70B35" w:rsidP="00C70B35">
            <w:pPr>
              <w:pStyle w:val="ZPpregtevilke"/>
            </w:pPr>
            <w:r w:rsidRPr="00C70B35">
              <w:rPr>
                <w:szCs w:val="16"/>
              </w:rPr>
              <w:t>2.103</w:t>
            </w:r>
          </w:p>
        </w:tc>
        <w:tc>
          <w:tcPr>
            <w:tcW w:w="836" w:type="dxa"/>
            <w:noWrap/>
          </w:tcPr>
          <w:p w14:paraId="4AAC6E34" w14:textId="39370BC3" w:rsidR="00C70B35" w:rsidRPr="00C70B35" w:rsidRDefault="00C70B35" w:rsidP="00C70B35">
            <w:pPr>
              <w:pStyle w:val="ZPpregtevilke"/>
            </w:pPr>
            <w:r w:rsidRPr="00C70B35">
              <w:rPr>
                <w:szCs w:val="16"/>
              </w:rPr>
              <w:t>1.983</w:t>
            </w:r>
          </w:p>
        </w:tc>
        <w:tc>
          <w:tcPr>
            <w:tcW w:w="837" w:type="dxa"/>
            <w:vAlign w:val="bottom"/>
          </w:tcPr>
          <w:p w14:paraId="540CA837" w14:textId="79307762" w:rsidR="00C70B35" w:rsidRPr="00C70B35" w:rsidRDefault="00C70B35" w:rsidP="00C70B35">
            <w:pPr>
              <w:pStyle w:val="ZPpregtevilke"/>
            </w:pPr>
            <w:r w:rsidRPr="00C70B35">
              <w:rPr>
                <w:szCs w:val="16"/>
              </w:rPr>
              <w:t>2.020</w:t>
            </w:r>
          </w:p>
        </w:tc>
        <w:tc>
          <w:tcPr>
            <w:tcW w:w="837" w:type="dxa"/>
            <w:vAlign w:val="bottom"/>
          </w:tcPr>
          <w:p w14:paraId="049E3255" w14:textId="48EBA945" w:rsidR="00C70B35" w:rsidRPr="00C70B35" w:rsidRDefault="00C70B35" w:rsidP="00C70B35">
            <w:pPr>
              <w:pStyle w:val="ZPpregtevilke"/>
            </w:pPr>
            <w:r w:rsidRPr="00C70B35">
              <w:rPr>
                <w:szCs w:val="16"/>
              </w:rPr>
              <w:t>1.530</w:t>
            </w:r>
          </w:p>
        </w:tc>
        <w:tc>
          <w:tcPr>
            <w:tcW w:w="875" w:type="dxa"/>
            <w:vAlign w:val="bottom"/>
          </w:tcPr>
          <w:p w14:paraId="43FD8D04" w14:textId="3A09BA1D" w:rsidR="00C70B35" w:rsidRPr="00C70B35" w:rsidRDefault="00C70B35" w:rsidP="00C70B35">
            <w:pPr>
              <w:pStyle w:val="ZPpregtevilke"/>
            </w:pPr>
            <w:r w:rsidRPr="00C70B35">
              <w:rPr>
                <w:szCs w:val="16"/>
              </w:rPr>
              <w:t>2.015</w:t>
            </w:r>
          </w:p>
        </w:tc>
        <w:tc>
          <w:tcPr>
            <w:tcW w:w="819" w:type="dxa"/>
            <w:gridSpan w:val="2"/>
            <w:noWrap/>
            <w:tcMar>
              <w:left w:w="57" w:type="dxa"/>
              <w:right w:w="57" w:type="dxa"/>
            </w:tcMar>
            <w:vAlign w:val="bottom"/>
          </w:tcPr>
          <w:p w14:paraId="7117BDBF" w14:textId="03EC465A" w:rsidR="00C70B35" w:rsidRPr="00C70B35" w:rsidRDefault="00C70B35" w:rsidP="00C70B35">
            <w:pPr>
              <w:pStyle w:val="ZPpregtevilke"/>
            </w:pPr>
            <w:r w:rsidRPr="00C70B35">
              <w:rPr>
                <w:szCs w:val="16"/>
              </w:rPr>
              <w:t>131,7</w:t>
            </w:r>
          </w:p>
        </w:tc>
      </w:tr>
      <w:tr w:rsidR="00C70B35" w:rsidRPr="00C70B35" w14:paraId="2576EFE3" w14:textId="77777777" w:rsidTr="00C70B35">
        <w:trPr>
          <w:trHeight w:val="198"/>
          <w:jc w:val="center"/>
        </w:trPr>
        <w:tc>
          <w:tcPr>
            <w:tcW w:w="2268" w:type="dxa"/>
            <w:noWrap/>
            <w:tcMar>
              <w:left w:w="57" w:type="dxa"/>
              <w:right w:w="57" w:type="dxa"/>
            </w:tcMar>
            <w:vAlign w:val="bottom"/>
          </w:tcPr>
          <w:p w14:paraId="7CA9935B" w14:textId="15D664ED" w:rsidR="00C70B35" w:rsidRPr="00C70B35" w:rsidRDefault="00C70B35" w:rsidP="00C70B35">
            <w:pPr>
              <w:pStyle w:val="ZPpregtekst"/>
            </w:pPr>
            <w:r w:rsidRPr="00C70B35">
              <w:t>Sortna vina brez ZOP/ZGO</w:t>
            </w:r>
          </w:p>
        </w:tc>
        <w:tc>
          <w:tcPr>
            <w:tcW w:w="836" w:type="dxa"/>
            <w:noWrap/>
          </w:tcPr>
          <w:p w14:paraId="1087102F" w14:textId="2D63B34A" w:rsidR="00C70B35" w:rsidRPr="00C70B35" w:rsidRDefault="00C70B35" w:rsidP="00C70B35">
            <w:pPr>
              <w:pStyle w:val="ZPpregtevilke"/>
            </w:pPr>
            <w:r w:rsidRPr="00C70B35">
              <w:rPr>
                <w:szCs w:val="16"/>
              </w:rPr>
              <w:t>118</w:t>
            </w:r>
          </w:p>
        </w:tc>
        <w:tc>
          <w:tcPr>
            <w:tcW w:w="837" w:type="dxa"/>
            <w:noWrap/>
          </w:tcPr>
          <w:p w14:paraId="288493F2" w14:textId="4BFD64F9" w:rsidR="00C70B35" w:rsidRPr="00C70B35" w:rsidRDefault="00C70B35" w:rsidP="00C70B35">
            <w:pPr>
              <w:pStyle w:val="ZPpregtevilke"/>
            </w:pPr>
            <w:r w:rsidRPr="00C70B35">
              <w:rPr>
                <w:szCs w:val="16"/>
              </w:rPr>
              <w:t>868</w:t>
            </w:r>
          </w:p>
        </w:tc>
        <w:tc>
          <w:tcPr>
            <w:tcW w:w="837" w:type="dxa"/>
            <w:noWrap/>
          </w:tcPr>
          <w:p w14:paraId="012C7F96" w14:textId="48B0CBA2" w:rsidR="00C70B35" w:rsidRPr="00C70B35" w:rsidRDefault="00C70B35" w:rsidP="00C70B35">
            <w:pPr>
              <w:pStyle w:val="ZPpregtevilke"/>
            </w:pPr>
            <w:r w:rsidRPr="00C70B35">
              <w:rPr>
                <w:szCs w:val="16"/>
              </w:rPr>
              <w:t>230</w:t>
            </w:r>
          </w:p>
        </w:tc>
        <w:tc>
          <w:tcPr>
            <w:tcW w:w="836" w:type="dxa"/>
            <w:noWrap/>
          </w:tcPr>
          <w:p w14:paraId="23275AB6" w14:textId="0803FB9F" w:rsidR="00C70B35" w:rsidRPr="00C70B35" w:rsidRDefault="00C70B35" w:rsidP="00C70B35">
            <w:pPr>
              <w:pStyle w:val="ZPpregtevilke"/>
            </w:pPr>
            <w:r w:rsidRPr="00C70B35">
              <w:rPr>
                <w:szCs w:val="16"/>
              </w:rPr>
              <w:t>266</w:t>
            </w:r>
          </w:p>
        </w:tc>
        <w:tc>
          <w:tcPr>
            <w:tcW w:w="837" w:type="dxa"/>
            <w:noWrap/>
          </w:tcPr>
          <w:p w14:paraId="37CFBAF5" w14:textId="66D9510B" w:rsidR="00C70B35" w:rsidRPr="00C70B35" w:rsidRDefault="00C70B35" w:rsidP="00C70B35">
            <w:pPr>
              <w:pStyle w:val="ZPpregtevilke"/>
            </w:pPr>
            <w:r w:rsidRPr="00C70B35">
              <w:rPr>
                <w:szCs w:val="16"/>
              </w:rPr>
              <w:t>85</w:t>
            </w:r>
          </w:p>
        </w:tc>
        <w:tc>
          <w:tcPr>
            <w:tcW w:w="837" w:type="dxa"/>
            <w:noWrap/>
          </w:tcPr>
          <w:p w14:paraId="374408E2" w14:textId="373FB956" w:rsidR="00C70B35" w:rsidRPr="00C70B35" w:rsidRDefault="00C70B35" w:rsidP="00C70B35">
            <w:pPr>
              <w:pStyle w:val="ZPpregtevilke"/>
            </w:pPr>
            <w:r w:rsidRPr="00C70B35">
              <w:rPr>
                <w:szCs w:val="16"/>
              </w:rPr>
              <w:t>273</w:t>
            </w:r>
          </w:p>
        </w:tc>
        <w:tc>
          <w:tcPr>
            <w:tcW w:w="836" w:type="dxa"/>
            <w:noWrap/>
          </w:tcPr>
          <w:p w14:paraId="481586FD" w14:textId="38BBC550" w:rsidR="00C70B35" w:rsidRPr="00C70B35" w:rsidRDefault="00C70B35" w:rsidP="00C70B35">
            <w:pPr>
              <w:pStyle w:val="ZPpregtevilke"/>
            </w:pPr>
            <w:r w:rsidRPr="00C70B35">
              <w:rPr>
                <w:szCs w:val="16"/>
              </w:rPr>
              <w:t>170</w:t>
            </w:r>
          </w:p>
        </w:tc>
        <w:tc>
          <w:tcPr>
            <w:tcW w:w="837" w:type="dxa"/>
            <w:noWrap/>
          </w:tcPr>
          <w:p w14:paraId="7CE87D49" w14:textId="45ECA7B9" w:rsidR="00C70B35" w:rsidRPr="00C70B35" w:rsidRDefault="00C70B35" w:rsidP="00C70B35">
            <w:pPr>
              <w:pStyle w:val="ZPpregtevilke"/>
            </w:pPr>
            <w:r w:rsidRPr="00C70B35">
              <w:rPr>
                <w:szCs w:val="16"/>
              </w:rPr>
              <w:t>439</w:t>
            </w:r>
          </w:p>
        </w:tc>
        <w:tc>
          <w:tcPr>
            <w:tcW w:w="837" w:type="dxa"/>
            <w:noWrap/>
          </w:tcPr>
          <w:p w14:paraId="7E1B5081" w14:textId="38786459" w:rsidR="00C70B35" w:rsidRPr="00C70B35" w:rsidRDefault="00C70B35" w:rsidP="00C70B35">
            <w:pPr>
              <w:pStyle w:val="ZPpregtevilke"/>
            </w:pPr>
            <w:r w:rsidRPr="00C70B35">
              <w:rPr>
                <w:szCs w:val="16"/>
              </w:rPr>
              <w:t>481</w:t>
            </w:r>
          </w:p>
        </w:tc>
        <w:tc>
          <w:tcPr>
            <w:tcW w:w="836" w:type="dxa"/>
            <w:noWrap/>
          </w:tcPr>
          <w:p w14:paraId="78EC4FC8" w14:textId="292B9384" w:rsidR="00C70B35" w:rsidRPr="00C70B35" w:rsidRDefault="00C70B35" w:rsidP="00C70B35">
            <w:pPr>
              <w:pStyle w:val="ZPpregtevilke"/>
            </w:pPr>
            <w:r w:rsidRPr="00C70B35">
              <w:rPr>
                <w:szCs w:val="16"/>
              </w:rPr>
              <w:t>1.408</w:t>
            </w:r>
          </w:p>
        </w:tc>
        <w:tc>
          <w:tcPr>
            <w:tcW w:w="837" w:type="dxa"/>
            <w:vAlign w:val="bottom"/>
          </w:tcPr>
          <w:p w14:paraId="1CBDB3A7" w14:textId="74BE1E0F" w:rsidR="00C70B35" w:rsidRPr="00C70B35" w:rsidRDefault="00C70B35" w:rsidP="00C70B35">
            <w:pPr>
              <w:pStyle w:val="ZPpregtevilke"/>
            </w:pPr>
            <w:r w:rsidRPr="00C70B35">
              <w:rPr>
                <w:szCs w:val="16"/>
              </w:rPr>
              <w:t>1.090</w:t>
            </w:r>
          </w:p>
        </w:tc>
        <w:tc>
          <w:tcPr>
            <w:tcW w:w="837" w:type="dxa"/>
            <w:vAlign w:val="bottom"/>
          </w:tcPr>
          <w:p w14:paraId="34A1DB38" w14:textId="1AAEC6D5" w:rsidR="00C70B35" w:rsidRPr="00C70B35" w:rsidRDefault="00C70B35" w:rsidP="00C70B35">
            <w:pPr>
              <w:pStyle w:val="ZPpregtevilke"/>
            </w:pPr>
            <w:r w:rsidRPr="00C70B35">
              <w:rPr>
                <w:szCs w:val="16"/>
              </w:rPr>
              <w:t>1.047</w:t>
            </w:r>
          </w:p>
        </w:tc>
        <w:tc>
          <w:tcPr>
            <w:tcW w:w="875" w:type="dxa"/>
            <w:vAlign w:val="bottom"/>
          </w:tcPr>
          <w:p w14:paraId="4063CD1C" w14:textId="4F5E1DCF" w:rsidR="00C70B35" w:rsidRPr="00C70B35" w:rsidRDefault="00C70B35" w:rsidP="00C70B35">
            <w:pPr>
              <w:pStyle w:val="ZPpregtevilke"/>
            </w:pPr>
            <w:r w:rsidRPr="00C70B35">
              <w:rPr>
                <w:szCs w:val="16"/>
              </w:rPr>
              <w:t>1.335</w:t>
            </w:r>
          </w:p>
        </w:tc>
        <w:tc>
          <w:tcPr>
            <w:tcW w:w="819" w:type="dxa"/>
            <w:gridSpan w:val="2"/>
            <w:noWrap/>
            <w:tcMar>
              <w:left w:w="57" w:type="dxa"/>
              <w:right w:w="57" w:type="dxa"/>
            </w:tcMar>
            <w:vAlign w:val="bottom"/>
          </w:tcPr>
          <w:p w14:paraId="4FC075E0" w14:textId="6B49861B" w:rsidR="00C70B35" w:rsidRPr="00C70B35" w:rsidRDefault="00C70B35" w:rsidP="00C70B35">
            <w:pPr>
              <w:pStyle w:val="ZPpregtevilke"/>
            </w:pPr>
            <w:r w:rsidRPr="00C70B35">
              <w:rPr>
                <w:szCs w:val="16"/>
              </w:rPr>
              <w:t>127,5</w:t>
            </w:r>
          </w:p>
        </w:tc>
      </w:tr>
      <w:tr w:rsidR="00C70B35" w:rsidRPr="00C70B35" w14:paraId="6F4F97AC" w14:textId="77777777" w:rsidTr="00C70B35">
        <w:trPr>
          <w:trHeight w:val="198"/>
          <w:jc w:val="center"/>
        </w:trPr>
        <w:tc>
          <w:tcPr>
            <w:tcW w:w="2268" w:type="dxa"/>
            <w:noWrap/>
            <w:tcMar>
              <w:left w:w="57" w:type="dxa"/>
              <w:right w:w="57" w:type="dxa"/>
            </w:tcMar>
            <w:vAlign w:val="bottom"/>
          </w:tcPr>
          <w:p w14:paraId="5EDDA550" w14:textId="74840FDE" w:rsidR="00C70B35" w:rsidRPr="00C70B35" w:rsidRDefault="00C70B35" w:rsidP="00C70B35">
            <w:pPr>
              <w:pStyle w:val="ZPpregtekst"/>
            </w:pPr>
            <w:r w:rsidRPr="00C70B35">
              <w:t>Vina brez ZOP/ZGO</w:t>
            </w:r>
          </w:p>
        </w:tc>
        <w:tc>
          <w:tcPr>
            <w:tcW w:w="836" w:type="dxa"/>
            <w:noWrap/>
          </w:tcPr>
          <w:p w14:paraId="781BE3B2" w14:textId="05557241" w:rsidR="00C70B35" w:rsidRPr="00C70B35" w:rsidRDefault="00C70B35" w:rsidP="00C70B35">
            <w:pPr>
              <w:pStyle w:val="ZPpregtevilke"/>
            </w:pPr>
            <w:r w:rsidRPr="00C70B35">
              <w:rPr>
                <w:szCs w:val="16"/>
              </w:rPr>
              <w:t>2.444</w:t>
            </w:r>
          </w:p>
        </w:tc>
        <w:tc>
          <w:tcPr>
            <w:tcW w:w="837" w:type="dxa"/>
            <w:noWrap/>
          </w:tcPr>
          <w:p w14:paraId="60FB2A9C" w14:textId="1CCA55AC" w:rsidR="00C70B35" w:rsidRPr="00C70B35" w:rsidRDefault="00C70B35" w:rsidP="00C70B35">
            <w:pPr>
              <w:pStyle w:val="ZPpregtevilke"/>
            </w:pPr>
            <w:r w:rsidRPr="00C70B35">
              <w:rPr>
                <w:szCs w:val="16"/>
              </w:rPr>
              <w:t>876</w:t>
            </w:r>
          </w:p>
        </w:tc>
        <w:tc>
          <w:tcPr>
            <w:tcW w:w="837" w:type="dxa"/>
            <w:noWrap/>
          </w:tcPr>
          <w:p w14:paraId="1E9E81C2" w14:textId="18379915" w:rsidR="00C70B35" w:rsidRPr="00C70B35" w:rsidRDefault="00C70B35" w:rsidP="00C70B35">
            <w:pPr>
              <w:pStyle w:val="ZPpregtevilke"/>
            </w:pPr>
            <w:r w:rsidRPr="00C70B35">
              <w:rPr>
                <w:szCs w:val="16"/>
              </w:rPr>
              <w:t>2.347</w:t>
            </w:r>
          </w:p>
        </w:tc>
        <w:tc>
          <w:tcPr>
            <w:tcW w:w="836" w:type="dxa"/>
            <w:noWrap/>
          </w:tcPr>
          <w:p w14:paraId="41E4B636" w14:textId="7F77010E" w:rsidR="00C70B35" w:rsidRPr="00C70B35" w:rsidRDefault="00C70B35" w:rsidP="00C70B35">
            <w:pPr>
              <w:pStyle w:val="ZPpregtevilke"/>
            </w:pPr>
            <w:r w:rsidRPr="00C70B35">
              <w:rPr>
                <w:szCs w:val="16"/>
              </w:rPr>
              <w:t>889</w:t>
            </w:r>
          </w:p>
        </w:tc>
        <w:tc>
          <w:tcPr>
            <w:tcW w:w="837" w:type="dxa"/>
            <w:noWrap/>
          </w:tcPr>
          <w:p w14:paraId="7E2EFB12" w14:textId="5E0094D6" w:rsidR="00C70B35" w:rsidRPr="00C70B35" w:rsidRDefault="00C70B35" w:rsidP="00C70B35">
            <w:pPr>
              <w:pStyle w:val="ZPpregtevilke"/>
            </w:pPr>
            <w:r w:rsidRPr="00C70B35">
              <w:rPr>
                <w:szCs w:val="16"/>
              </w:rPr>
              <w:t>872</w:t>
            </w:r>
          </w:p>
        </w:tc>
        <w:tc>
          <w:tcPr>
            <w:tcW w:w="837" w:type="dxa"/>
            <w:noWrap/>
          </w:tcPr>
          <w:p w14:paraId="6B62F05A" w14:textId="4E9E46D3" w:rsidR="00C70B35" w:rsidRPr="00C70B35" w:rsidRDefault="00C70B35" w:rsidP="00C70B35">
            <w:pPr>
              <w:pStyle w:val="ZPpregtevilke"/>
            </w:pPr>
            <w:r w:rsidRPr="00C70B35">
              <w:rPr>
                <w:szCs w:val="16"/>
              </w:rPr>
              <w:t>1.108</w:t>
            </w:r>
          </w:p>
        </w:tc>
        <w:tc>
          <w:tcPr>
            <w:tcW w:w="836" w:type="dxa"/>
            <w:noWrap/>
          </w:tcPr>
          <w:p w14:paraId="4DAB8EA0" w14:textId="625D9DB1" w:rsidR="00C70B35" w:rsidRPr="00C70B35" w:rsidRDefault="00C70B35" w:rsidP="00C70B35">
            <w:pPr>
              <w:pStyle w:val="ZPpregtevilke"/>
            </w:pPr>
            <w:r w:rsidRPr="00C70B35">
              <w:rPr>
                <w:szCs w:val="16"/>
              </w:rPr>
              <w:t>1.632</w:t>
            </w:r>
          </w:p>
        </w:tc>
        <w:tc>
          <w:tcPr>
            <w:tcW w:w="837" w:type="dxa"/>
            <w:noWrap/>
          </w:tcPr>
          <w:p w14:paraId="498B798D" w14:textId="510E41F1" w:rsidR="00C70B35" w:rsidRPr="00C70B35" w:rsidRDefault="00C70B35" w:rsidP="00C70B35">
            <w:pPr>
              <w:pStyle w:val="ZPpregtevilke"/>
            </w:pPr>
            <w:r w:rsidRPr="00C70B35">
              <w:rPr>
                <w:szCs w:val="16"/>
              </w:rPr>
              <w:t>1.247</w:t>
            </w:r>
          </w:p>
        </w:tc>
        <w:tc>
          <w:tcPr>
            <w:tcW w:w="837" w:type="dxa"/>
            <w:noWrap/>
          </w:tcPr>
          <w:p w14:paraId="06C2DF82" w14:textId="699273F0" w:rsidR="00C70B35" w:rsidRPr="00C70B35" w:rsidRDefault="00C70B35" w:rsidP="00C70B35">
            <w:pPr>
              <w:pStyle w:val="ZPpregtevilke"/>
            </w:pPr>
            <w:r w:rsidRPr="00C70B35">
              <w:rPr>
                <w:szCs w:val="16"/>
              </w:rPr>
              <w:t>1.527</w:t>
            </w:r>
          </w:p>
        </w:tc>
        <w:tc>
          <w:tcPr>
            <w:tcW w:w="836" w:type="dxa"/>
            <w:noWrap/>
          </w:tcPr>
          <w:p w14:paraId="7D052410" w14:textId="0E258E84" w:rsidR="00C70B35" w:rsidRPr="00C70B35" w:rsidRDefault="00C70B35" w:rsidP="00C70B35">
            <w:pPr>
              <w:pStyle w:val="ZPpregtevilke"/>
            </w:pPr>
            <w:r w:rsidRPr="00C70B35">
              <w:rPr>
                <w:szCs w:val="16"/>
              </w:rPr>
              <w:t>2.104</w:t>
            </w:r>
          </w:p>
        </w:tc>
        <w:tc>
          <w:tcPr>
            <w:tcW w:w="837" w:type="dxa"/>
            <w:vAlign w:val="bottom"/>
          </w:tcPr>
          <w:p w14:paraId="49456F99" w14:textId="0F8CD9FD" w:rsidR="00C70B35" w:rsidRPr="00C70B35" w:rsidRDefault="00C70B35" w:rsidP="00C70B35">
            <w:pPr>
              <w:pStyle w:val="ZPpregtevilke"/>
            </w:pPr>
            <w:r w:rsidRPr="00C70B35">
              <w:rPr>
                <w:szCs w:val="16"/>
              </w:rPr>
              <w:t>3.541</w:t>
            </w:r>
          </w:p>
        </w:tc>
        <w:tc>
          <w:tcPr>
            <w:tcW w:w="837" w:type="dxa"/>
            <w:vAlign w:val="bottom"/>
          </w:tcPr>
          <w:p w14:paraId="07D72F1B" w14:textId="1B3013C4" w:rsidR="00C70B35" w:rsidRPr="00C70B35" w:rsidRDefault="00C70B35" w:rsidP="00C70B35">
            <w:pPr>
              <w:pStyle w:val="ZPpregtevilke"/>
            </w:pPr>
            <w:r w:rsidRPr="00C70B35">
              <w:rPr>
                <w:szCs w:val="16"/>
              </w:rPr>
              <w:t>2.631</w:t>
            </w:r>
          </w:p>
        </w:tc>
        <w:tc>
          <w:tcPr>
            <w:tcW w:w="875" w:type="dxa"/>
            <w:vAlign w:val="bottom"/>
          </w:tcPr>
          <w:p w14:paraId="6536CF36" w14:textId="3CE12E60" w:rsidR="00C70B35" w:rsidRPr="00C70B35" w:rsidRDefault="00C70B35" w:rsidP="00C70B35">
            <w:pPr>
              <w:pStyle w:val="ZPpregtevilke"/>
            </w:pPr>
            <w:r w:rsidRPr="00C70B35">
              <w:rPr>
                <w:szCs w:val="16"/>
              </w:rPr>
              <w:t>1.789</w:t>
            </w:r>
          </w:p>
        </w:tc>
        <w:tc>
          <w:tcPr>
            <w:tcW w:w="819" w:type="dxa"/>
            <w:gridSpan w:val="2"/>
            <w:noWrap/>
            <w:tcMar>
              <w:left w:w="57" w:type="dxa"/>
              <w:right w:w="57" w:type="dxa"/>
            </w:tcMar>
            <w:vAlign w:val="bottom"/>
          </w:tcPr>
          <w:p w14:paraId="02B8317F" w14:textId="596DEE0B" w:rsidR="00C70B35" w:rsidRPr="00C70B35" w:rsidRDefault="00C70B35" w:rsidP="00C70B35">
            <w:pPr>
              <w:pStyle w:val="ZPpregtevilke"/>
            </w:pPr>
            <w:r w:rsidRPr="00C70B35">
              <w:rPr>
                <w:szCs w:val="16"/>
              </w:rPr>
              <w:t>68,0</w:t>
            </w:r>
          </w:p>
        </w:tc>
      </w:tr>
      <w:tr w:rsidR="00C70B35" w:rsidRPr="00C70B35" w14:paraId="11D2CBE0" w14:textId="77777777" w:rsidTr="00C70B35">
        <w:trPr>
          <w:trHeight w:val="198"/>
          <w:jc w:val="center"/>
        </w:trPr>
        <w:tc>
          <w:tcPr>
            <w:tcW w:w="2268" w:type="dxa"/>
            <w:tcBorders>
              <w:top w:val="nil"/>
              <w:bottom w:val="nil"/>
            </w:tcBorders>
            <w:shd w:val="clear" w:color="auto" w:fill="D9D9D9"/>
            <w:noWrap/>
            <w:tcMar>
              <w:left w:w="57" w:type="dxa"/>
              <w:right w:w="57" w:type="dxa"/>
            </w:tcMar>
            <w:vAlign w:val="bottom"/>
          </w:tcPr>
          <w:p w14:paraId="5B7A86B7" w14:textId="0AFA25C4" w:rsidR="00C70B35" w:rsidRPr="00C70B35" w:rsidRDefault="00C70B35" w:rsidP="00C70B35">
            <w:pPr>
              <w:pStyle w:val="ZPpregtekst"/>
              <w:rPr>
                <w:b/>
                <w:bCs/>
              </w:rPr>
            </w:pPr>
            <w:r w:rsidRPr="00C70B35">
              <w:rPr>
                <w:b/>
                <w:bCs/>
              </w:rPr>
              <w:t>UVOZ (000 EUR)</w:t>
            </w:r>
          </w:p>
        </w:tc>
        <w:tc>
          <w:tcPr>
            <w:tcW w:w="836" w:type="dxa"/>
            <w:tcBorders>
              <w:top w:val="nil"/>
              <w:bottom w:val="nil"/>
            </w:tcBorders>
            <w:shd w:val="clear" w:color="auto" w:fill="D9D9D9"/>
            <w:noWrap/>
            <w:vAlign w:val="bottom"/>
          </w:tcPr>
          <w:p w14:paraId="068EF42C"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3539FFB8"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0D14177B" w14:textId="77777777" w:rsidR="00C70B35" w:rsidRPr="00C70B35" w:rsidRDefault="00C70B35" w:rsidP="00C70B35">
            <w:pPr>
              <w:pStyle w:val="ZPpregtevilke"/>
            </w:pPr>
          </w:p>
        </w:tc>
        <w:tc>
          <w:tcPr>
            <w:tcW w:w="836" w:type="dxa"/>
            <w:tcBorders>
              <w:top w:val="nil"/>
              <w:bottom w:val="nil"/>
            </w:tcBorders>
            <w:shd w:val="clear" w:color="auto" w:fill="D9D9D9"/>
            <w:noWrap/>
            <w:vAlign w:val="bottom"/>
          </w:tcPr>
          <w:p w14:paraId="56D570CC"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555514E7"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3C0FD71B"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46BC03F2"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35F02C4A"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59DFD066"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7A4AB7C3"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1F78A476"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7249F6A4" w14:textId="77777777" w:rsidR="00C70B35" w:rsidRPr="00C70B35" w:rsidRDefault="00C70B35" w:rsidP="00C70B35">
            <w:pPr>
              <w:pStyle w:val="ZPpregtevilke"/>
              <w:rPr>
                <w:b/>
                <w:bCs/>
              </w:rPr>
            </w:pPr>
          </w:p>
        </w:tc>
        <w:tc>
          <w:tcPr>
            <w:tcW w:w="875" w:type="dxa"/>
            <w:tcBorders>
              <w:top w:val="nil"/>
              <w:bottom w:val="nil"/>
            </w:tcBorders>
            <w:shd w:val="clear" w:color="auto" w:fill="D9D9D9"/>
            <w:vAlign w:val="bottom"/>
          </w:tcPr>
          <w:p w14:paraId="1A87DF20" w14:textId="77777777" w:rsidR="00C70B35" w:rsidRPr="00C70B35" w:rsidRDefault="00C70B35" w:rsidP="00C70B35">
            <w:pPr>
              <w:pStyle w:val="ZPpregtevilke"/>
              <w:rPr>
                <w:b/>
                <w:bCs/>
              </w:rPr>
            </w:pPr>
          </w:p>
        </w:tc>
        <w:tc>
          <w:tcPr>
            <w:tcW w:w="819" w:type="dxa"/>
            <w:gridSpan w:val="2"/>
            <w:tcBorders>
              <w:top w:val="nil"/>
              <w:bottom w:val="nil"/>
            </w:tcBorders>
            <w:shd w:val="clear" w:color="auto" w:fill="D9D9D9"/>
            <w:noWrap/>
            <w:tcMar>
              <w:left w:w="57" w:type="dxa"/>
              <w:right w:w="57" w:type="dxa"/>
            </w:tcMar>
            <w:vAlign w:val="bottom"/>
          </w:tcPr>
          <w:p w14:paraId="698797AE" w14:textId="77777777" w:rsidR="00C70B35" w:rsidRPr="00C70B35" w:rsidRDefault="00C70B35" w:rsidP="00C70B35">
            <w:pPr>
              <w:pStyle w:val="ZPpregtevilke"/>
              <w:rPr>
                <w:b/>
                <w:bCs/>
              </w:rPr>
            </w:pPr>
          </w:p>
        </w:tc>
      </w:tr>
      <w:tr w:rsidR="00C70B35" w:rsidRPr="00C70B35" w14:paraId="4A554467" w14:textId="77777777" w:rsidTr="00C70B35">
        <w:trPr>
          <w:trHeight w:val="198"/>
          <w:jc w:val="center"/>
        </w:trPr>
        <w:tc>
          <w:tcPr>
            <w:tcW w:w="2268" w:type="dxa"/>
            <w:tcBorders>
              <w:top w:val="nil"/>
            </w:tcBorders>
            <w:noWrap/>
            <w:tcMar>
              <w:left w:w="57" w:type="dxa"/>
              <w:right w:w="57" w:type="dxa"/>
            </w:tcMar>
            <w:vAlign w:val="bottom"/>
          </w:tcPr>
          <w:p w14:paraId="5EE405CC" w14:textId="21DE78D6" w:rsidR="00C70B35" w:rsidRPr="00C70B35" w:rsidRDefault="00C70B35" w:rsidP="00C70B35">
            <w:pPr>
              <w:pStyle w:val="ZPpregtekst"/>
              <w:rPr>
                <w:b/>
                <w:bCs/>
              </w:rPr>
            </w:pPr>
            <w:r w:rsidRPr="00C70B35">
              <w:rPr>
                <w:b/>
                <w:bCs/>
              </w:rPr>
              <w:t>Vino skupaj</w:t>
            </w:r>
          </w:p>
        </w:tc>
        <w:tc>
          <w:tcPr>
            <w:tcW w:w="836" w:type="dxa"/>
            <w:tcBorders>
              <w:top w:val="nil"/>
            </w:tcBorders>
            <w:noWrap/>
          </w:tcPr>
          <w:p w14:paraId="6CBF5081" w14:textId="02E5A4F4" w:rsidR="00C70B35" w:rsidRPr="00C70B35" w:rsidRDefault="00C70B35" w:rsidP="00C70B35">
            <w:pPr>
              <w:pStyle w:val="ZPpregtevilke"/>
              <w:rPr>
                <w:b/>
                <w:bCs/>
              </w:rPr>
            </w:pPr>
            <w:r w:rsidRPr="00C70B35">
              <w:rPr>
                <w:b/>
                <w:bCs/>
                <w:szCs w:val="16"/>
              </w:rPr>
              <w:t>8.947</w:t>
            </w:r>
          </w:p>
        </w:tc>
        <w:tc>
          <w:tcPr>
            <w:tcW w:w="837" w:type="dxa"/>
            <w:tcBorders>
              <w:top w:val="nil"/>
            </w:tcBorders>
            <w:noWrap/>
          </w:tcPr>
          <w:p w14:paraId="02804633" w14:textId="770C589B" w:rsidR="00C70B35" w:rsidRPr="00C70B35" w:rsidRDefault="00C70B35" w:rsidP="00C70B35">
            <w:pPr>
              <w:pStyle w:val="ZPpregtevilke"/>
              <w:rPr>
                <w:b/>
                <w:bCs/>
              </w:rPr>
            </w:pPr>
            <w:r w:rsidRPr="00C70B35">
              <w:rPr>
                <w:b/>
                <w:bCs/>
                <w:szCs w:val="16"/>
              </w:rPr>
              <w:t>9.776</w:t>
            </w:r>
          </w:p>
        </w:tc>
        <w:tc>
          <w:tcPr>
            <w:tcW w:w="837" w:type="dxa"/>
            <w:tcBorders>
              <w:top w:val="nil"/>
            </w:tcBorders>
            <w:noWrap/>
          </w:tcPr>
          <w:p w14:paraId="0E11C435" w14:textId="15078358" w:rsidR="00C70B35" w:rsidRPr="00C70B35" w:rsidRDefault="00C70B35" w:rsidP="00C70B35">
            <w:pPr>
              <w:pStyle w:val="ZPpregtevilke"/>
              <w:rPr>
                <w:b/>
                <w:bCs/>
              </w:rPr>
            </w:pPr>
            <w:r w:rsidRPr="00C70B35">
              <w:rPr>
                <w:b/>
                <w:bCs/>
                <w:szCs w:val="16"/>
              </w:rPr>
              <w:t>13.323</w:t>
            </w:r>
          </w:p>
        </w:tc>
        <w:tc>
          <w:tcPr>
            <w:tcW w:w="836" w:type="dxa"/>
            <w:tcBorders>
              <w:top w:val="nil"/>
            </w:tcBorders>
            <w:noWrap/>
          </w:tcPr>
          <w:p w14:paraId="5AA0E924" w14:textId="170AD6A2" w:rsidR="00C70B35" w:rsidRPr="00C70B35" w:rsidRDefault="00C70B35" w:rsidP="00C70B35">
            <w:pPr>
              <w:pStyle w:val="ZPpregtevilke"/>
              <w:rPr>
                <w:b/>
                <w:bCs/>
              </w:rPr>
            </w:pPr>
            <w:r w:rsidRPr="00C70B35">
              <w:rPr>
                <w:b/>
                <w:bCs/>
                <w:szCs w:val="16"/>
              </w:rPr>
              <w:t>14.821</w:t>
            </w:r>
          </w:p>
        </w:tc>
        <w:tc>
          <w:tcPr>
            <w:tcW w:w="837" w:type="dxa"/>
            <w:tcBorders>
              <w:top w:val="nil"/>
            </w:tcBorders>
            <w:noWrap/>
          </w:tcPr>
          <w:p w14:paraId="6A1CEA49" w14:textId="35D6A3AE" w:rsidR="00C70B35" w:rsidRPr="00C70B35" w:rsidRDefault="00C70B35" w:rsidP="00C70B35">
            <w:pPr>
              <w:pStyle w:val="ZPpregtevilke"/>
              <w:rPr>
                <w:b/>
                <w:bCs/>
              </w:rPr>
            </w:pPr>
            <w:r w:rsidRPr="00C70B35">
              <w:rPr>
                <w:b/>
                <w:bCs/>
                <w:szCs w:val="16"/>
              </w:rPr>
              <w:t>12.940</w:t>
            </w:r>
          </w:p>
        </w:tc>
        <w:tc>
          <w:tcPr>
            <w:tcW w:w="837" w:type="dxa"/>
            <w:tcBorders>
              <w:top w:val="nil"/>
            </w:tcBorders>
            <w:noWrap/>
          </w:tcPr>
          <w:p w14:paraId="7254D50C" w14:textId="1799FFC5" w:rsidR="00C70B35" w:rsidRPr="00C70B35" w:rsidRDefault="00C70B35" w:rsidP="00C70B35">
            <w:pPr>
              <w:pStyle w:val="ZPpregtevilke"/>
              <w:rPr>
                <w:b/>
                <w:bCs/>
              </w:rPr>
            </w:pPr>
            <w:r w:rsidRPr="00C70B35">
              <w:rPr>
                <w:b/>
                <w:bCs/>
                <w:szCs w:val="16"/>
              </w:rPr>
              <w:t>12.860</w:t>
            </w:r>
          </w:p>
        </w:tc>
        <w:tc>
          <w:tcPr>
            <w:tcW w:w="836" w:type="dxa"/>
            <w:tcBorders>
              <w:top w:val="nil"/>
            </w:tcBorders>
            <w:noWrap/>
          </w:tcPr>
          <w:p w14:paraId="3B7E2818" w14:textId="38AB3C4C" w:rsidR="00C70B35" w:rsidRPr="00C70B35" w:rsidRDefault="00C70B35" w:rsidP="00C70B35">
            <w:pPr>
              <w:pStyle w:val="ZPpregtevilke"/>
              <w:rPr>
                <w:b/>
                <w:bCs/>
              </w:rPr>
            </w:pPr>
            <w:r w:rsidRPr="00C70B35">
              <w:rPr>
                <w:b/>
                <w:bCs/>
                <w:szCs w:val="16"/>
              </w:rPr>
              <w:t>13.598</w:t>
            </w:r>
          </w:p>
        </w:tc>
        <w:tc>
          <w:tcPr>
            <w:tcW w:w="837" w:type="dxa"/>
            <w:tcBorders>
              <w:top w:val="nil"/>
            </w:tcBorders>
            <w:noWrap/>
          </w:tcPr>
          <w:p w14:paraId="71D4E893" w14:textId="38F1FB60" w:rsidR="00C70B35" w:rsidRPr="00C70B35" w:rsidRDefault="00C70B35" w:rsidP="00C70B35">
            <w:pPr>
              <w:pStyle w:val="ZPpregtevilke"/>
              <w:rPr>
                <w:b/>
                <w:bCs/>
              </w:rPr>
            </w:pPr>
            <w:r w:rsidRPr="00C70B35">
              <w:rPr>
                <w:b/>
                <w:bCs/>
                <w:szCs w:val="16"/>
              </w:rPr>
              <w:t>12.275</w:t>
            </w:r>
          </w:p>
        </w:tc>
        <w:tc>
          <w:tcPr>
            <w:tcW w:w="837" w:type="dxa"/>
            <w:tcBorders>
              <w:top w:val="nil"/>
            </w:tcBorders>
            <w:noWrap/>
          </w:tcPr>
          <w:p w14:paraId="0FEB30AA" w14:textId="1CCFA4DC" w:rsidR="00C70B35" w:rsidRPr="00C70B35" w:rsidRDefault="00C70B35" w:rsidP="00C70B35">
            <w:pPr>
              <w:pStyle w:val="ZPpregtevilke"/>
              <w:rPr>
                <w:b/>
                <w:bCs/>
              </w:rPr>
            </w:pPr>
            <w:r w:rsidRPr="00C70B35">
              <w:rPr>
                <w:b/>
                <w:bCs/>
                <w:szCs w:val="16"/>
              </w:rPr>
              <w:t>12.122</w:t>
            </w:r>
          </w:p>
        </w:tc>
        <w:tc>
          <w:tcPr>
            <w:tcW w:w="836" w:type="dxa"/>
            <w:tcBorders>
              <w:top w:val="nil"/>
            </w:tcBorders>
            <w:noWrap/>
          </w:tcPr>
          <w:p w14:paraId="4CB6948B" w14:textId="09001FEE" w:rsidR="00C70B35" w:rsidRPr="00C70B35" w:rsidRDefault="00C70B35" w:rsidP="00C70B35">
            <w:pPr>
              <w:pStyle w:val="ZPpregtevilke"/>
              <w:rPr>
                <w:b/>
                <w:bCs/>
              </w:rPr>
            </w:pPr>
            <w:r w:rsidRPr="00C70B35">
              <w:rPr>
                <w:b/>
                <w:bCs/>
                <w:szCs w:val="16"/>
              </w:rPr>
              <w:t>13.590</w:t>
            </w:r>
          </w:p>
        </w:tc>
        <w:tc>
          <w:tcPr>
            <w:tcW w:w="837" w:type="dxa"/>
            <w:tcBorders>
              <w:top w:val="nil"/>
            </w:tcBorders>
            <w:vAlign w:val="bottom"/>
          </w:tcPr>
          <w:p w14:paraId="136D6779" w14:textId="717AD525" w:rsidR="00C70B35" w:rsidRPr="00C70B35" w:rsidRDefault="00C70B35" w:rsidP="00C70B35">
            <w:pPr>
              <w:pStyle w:val="ZPpregtevilke"/>
              <w:rPr>
                <w:b/>
                <w:bCs/>
              </w:rPr>
            </w:pPr>
            <w:r w:rsidRPr="00C70B35">
              <w:rPr>
                <w:b/>
                <w:bCs/>
                <w:szCs w:val="16"/>
              </w:rPr>
              <w:t>17.955</w:t>
            </w:r>
          </w:p>
        </w:tc>
        <w:tc>
          <w:tcPr>
            <w:tcW w:w="837" w:type="dxa"/>
            <w:tcBorders>
              <w:top w:val="nil"/>
            </w:tcBorders>
            <w:vAlign w:val="bottom"/>
          </w:tcPr>
          <w:p w14:paraId="672751AA" w14:textId="60931D2C" w:rsidR="00C70B35" w:rsidRPr="00C70B35" w:rsidRDefault="00C70B35" w:rsidP="00C70B35">
            <w:pPr>
              <w:pStyle w:val="ZPpregtevilke"/>
              <w:rPr>
                <w:b/>
                <w:bCs/>
              </w:rPr>
            </w:pPr>
            <w:r w:rsidRPr="00C70B35">
              <w:rPr>
                <w:b/>
                <w:bCs/>
                <w:szCs w:val="16"/>
              </w:rPr>
              <w:t>19.959</w:t>
            </w:r>
          </w:p>
        </w:tc>
        <w:tc>
          <w:tcPr>
            <w:tcW w:w="875" w:type="dxa"/>
            <w:tcBorders>
              <w:top w:val="nil"/>
            </w:tcBorders>
            <w:vAlign w:val="bottom"/>
          </w:tcPr>
          <w:p w14:paraId="6A74D640" w14:textId="6B0C32DC" w:rsidR="00C70B35" w:rsidRPr="00C70B35" w:rsidRDefault="00C70B35" w:rsidP="00C70B35">
            <w:pPr>
              <w:pStyle w:val="ZPpregtevilke"/>
              <w:rPr>
                <w:b/>
                <w:bCs/>
              </w:rPr>
            </w:pPr>
            <w:r w:rsidRPr="00C70B35">
              <w:rPr>
                <w:b/>
                <w:bCs/>
                <w:szCs w:val="16"/>
              </w:rPr>
              <w:t>31.778</w:t>
            </w:r>
          </w:p>
        </w:tc>
        <w:tc>
          <w:tcPr>
            <w:tcW w:w="819" w:type="dxa"/>
            <w:gridSpan w:val="2"/>
            <w:tcBorders>
              <w:top w:val="nil"/>
            </w:tcBorders>
            <w:noWrap/>
            <w:tcMar>
              <w:left w:w="57" w:type="dxa"/>
              <w:right w:w="57" w:type="dxa"/>
            </w:tcMar>
            <w:vAlign w:val="bottom"/>
          </w:tcPr>
          <w:p w14:paraId="1F4C39E2" w14:textId="2690F423" w:rsidR="00C70B35" w:rsidRPr="00C70B35" w:rsidRDefault="00C70B35" w:rsidP="00C70B35">
            <w:pPr>
              <w:pStyle w:val="ZPpregtevilke"/>
              <w:rPr>
                <w:b/>
                <w:bCs/>
              </w:rPr>
            </w:pPr>
            <w:r w:rsidRPr="00C70B35">
              <w:rPr>
                <w:b/>
                <w:bCs/>
                <w:szCs w:val="16"/>
              </w:rPr>
              <w:t>159,2</w:t>
            </w:r>
          </w:p>
        </w:tc>
      </w:tr>
      <w:tr w:rsidR="00C70B35" w:rsidRPr="00C70B35" w14:paraId="18D0A278" w14:textId="77777777" w:rsidTr="00C70B35">
        <w:trPr>
          <w:trHeight w:val="198"/>
          <w:jc w:val="center"/>
        </w:trPr>
        <w:tc>
          <w:tcPr>
            <w:tcW w:w="2268" w:type="dxa"/>
            <w:tcBorders>
              <w:top w:val="dotted" w:sz="4" w:space="0" w:color="auto"/>
            </w:tcBorders>
            <w:noWrap/>
            <w:tcMar>
              <w:left w:w="57" w:type="dxa"/>
              <w:right w:w="57" w:type="dxa"/>
            </w:tcMar>
            <w:vAlign w:val="bottom"/>
          </w:tcPr>
          <w:p w14:paraId="442E1130" w14:textId="77E50901" w:rsidR="00C70B35" w:rsidRPr="00C70B35" w:rsidRDefault="00C70B35" w:rsidP="00C70B35">
            <w:pPr>
              <w:pStyle w:val="ZPpregtekst"/>
            </w:pPr>
            <w:r w:rsidRPr="00C70B35">
              <w:t>Vina z ZOP</w:t>
            </w:r>
          </w:p>
        </w:tc>
        <w:tc>
          <w:tcPr>
            <w:tcW w:w="836" w:type="dxa"/>
            <w:tcBorders>
              <w:top w:val="dotted" w:sz="4" w:space="0" w:color="auto"/>
            </w:tcBorders>
            <w:noWrap/>
          </w:tcPr>
          <w:p w14:paraId="36563C40" w14:textId="549EC47E" w:rsidR="00C70B35" w:rsidRPr="00C70B35" w:rsidRDefault="00C70B35" w:rsidP="00C70B35">
            <w:pPr>
              <w:pStyle w:val="ZPpregtevilke"/>
            </w:pPr>
            <w:r w:rsidRPr="00C70B35">
              <w:rPr>
                <w:szCs w:val="16"/>
              </w:rPr>
              <w:t>2.797</w:t>
            </w:r>
          </w:p>
        </w:tc>
        <w:tc>
          <w:tcPr>
            <w:tcW w:w="837" w:type="dxa"/>
            <w:tcBorders>
              <w:top w:val="dotted" w:sz="4" w:space="0" w:color="auto"/>
            </w:tcBorders>
            <w:noWrap/>
          </w:tcPr>
          <w:p w14:paraId="2552269D" w14:textId="107B382F" w:rsidR="00C70B35" w:rsidRPr="00C70B35" w:rsidRDefault="00C70B35" w:rsidP="00C70B35">
            <w:pPr>
              <w:pStyle w:val="ZPpregtevilke"/>
            </w:pPr>
            <w:r w:rsidRPr="00C70B35">
              <w:rPr>
                <w:szCs w:val="16"/>
              </w:rPr>
              <w:t>3.023</w:t>
            </w:r>
          </w:p>
        </w:tc>
        <w:tc>
          <w:tcPr>
            <w:tcW w:w="837" w:type="dxa"/>
            <w:tcBorders>
              <w:top w:val="dotted" w:sz="4" w:space="0" w:color="auto"/>
            </w:tcBorders>
            <w:noWrap/>
          </w:tcPr>
          <w:p w14:paraId="5BA013D3" w14:textId="0F42E04A" w:rsidR="00C70B35" w:rsidRPr="00C70B35" w:rsidRDefault="00C70B35" w:rsidP="00C70B35">
            <w:pPr>
              <w:pStyle w:val="ZPpregtevilke"/>
            </w:pPr>
            <w:r w:rsidRPr="00C70B35">
              <w:rPr>
                <w:szCs w:val="16"/>
              </w:rPr>
              <w:t>4.773</w:t>
            </w:r>
          </w:p>
        </w:tc>
        <w:tc>
          <w:tcPr>
            <w:tcW w:w="836" w:type="dxa"/>
            <w:tcBorders>
              <w:top w:val="dotted" w:sz="4" w:space="0" w:color="auto"/>
            </w:tcBorders>
            <w:noWrap/>
          </w:tcPr>
          <w:p w14:paraId="272567BC" w14:textId="744C8C39" w:rsidR="00C70B35" w:rsidRPr="00C70B35" w:rsidRDefault="00C70B35" w:rsidP="00C70B35">
            <w:pPr>
              <w:pStyle w:val="ZPpregtevilke"/>
            </w:pPr>
            <w:r w:rsidRPr="00C70B35">
              <w:rPr>
                <w:szCs w:val="16"/>
              </w:rPr>
              <w:t>4.973</w:t>
            </w:r>
          </w:p>
        </w:tc>
        <w:tc>
          <w:tcPr>
            <w:tcW w:w="837" w:type="dxa"/>
            <w:tcBorders>
              <w:top w:val="dotted" w:sz="4" w:space="0" w:color="auto"/>
            </w:tcBorders>
            <w:noWrap/>
          </w:tcPr>
          <w:p w14:paraId="61096838" w14:textId="696847AC" w:rsidR="00C70B35" w:rsidRPr="00C70B35" w:rsidRDefault="00C70B35" w:rsidP="00C70B35">
            <w:pPr>
              <w:pStyle w:val="ZPpregtevilke"/>
            </w:pPr>
            <w:r w:rsidRPr="00C70B35">
              <w:rPr>
                <w:szCs w:val="16"/>
              </w:rPr>
              <w:t>4.019</w:t>
            </w:r>
          </w:p>
        </w:tc>
        <w:tc>
          <w:tcPr>
            <w:tcW w:w="837" w:type="dxa"/>
            <w:tcBorders>
              <w:top w:val="dotted" w:sz="4" w:space="0" w:color="auto"/>
            </w:tcBorders>
            <w:noWrap/>
          </w:tcPr>
          <w:p w14:paraId="40F00CC7" w14:textId="6E51281F" w:rsidR="00C70B35" w:rsidRPr="00C70B35" w:rsidRDefault="00C70B35" w:rsidP="00C70B35">
            <w:pPr>
              <w:pStyle w:val="ZPpregtevilke"/>
            </w:pPr>
            <w:r w:rsidRPr="00C70B35">
              <w:rPr>
                <w:szCs w:val="16"/>
              </w:rPr>
              <w:t>4.232</w:t>
            </w:r>
          </w:p>
        </w:tc>
        <w:tc>
          <w:tcPr>
            <w:tcW w:w="836" w:type="dxa"/>
            <w:tcBorders>
              <w:top w:val="dotted" w:sz="4" w:space="0" w:color="auto"/>
            </w:tcBorders>
            <w:noWrap/>
          </w:tcPr>
          <w:p w14:paraId="5426FF5D" w14:textId="6C3B02F2" w:rsidR="00C70B35" w:rsidRPr="00C70B35" w:rsidRDefault="00C70B35" w:rsidP="00C70B35">
            <w:pPr>
              <w:pStyle w:val="ZPpregtevilke"/>
            </w:pPr>
            <w:r w:rsidRPr="00C70B35">
              <w:rPr>
                <w:szCs w:val="16"/>
              </w:rPr>
              <w:t>5.031</w:t>
            </w:r>
          </w:p>
        </w:tc>
        <w:tc>
          <w:tcPr>
            <w:tcW w:w="837" w:type="dxa"/>
            <w:tcBorders>
              <w:top w:val="dotted" w:sz="4" w:space="0" w:color="auto"/>
            </w:tcBorders>
            <w:noWrap/>
          </w:tcPr>
          <w:p w14:paraId="771F8127" w14:textId="55703020" w:rsidR="00C70B35" w:rsidRPr="00C70B35" w:rsidRDefault="00C70B35" w:rsidP="00C70B35">
            <w:pPr>
              <w:pStyle w:val="ZPpregtevilke"/>
            </w:pPr>
            <w:r w:rsidRPr="00C70B35">
              <w:rPr>
                <w:szCs w:val="16"/>
              </w:rPr>
              <w:t>5.198</w:t>
            </w:r>
          </w:p>
        </w:tc>
        <w:tc>
          <w:tcPr>
            <w:tcW w:w="837" w:type="dxa"/>
            <w:tcBorders>
              <w:top w:val="dotted" w:sz="4" w:space="0" w:color="auto"/>
            </w:tcBorders>
            <w:noWrap/>
          </w:tcPr>
          <w:p w14:paraId="0EAAA45D" w14:textId="46D0704F" w:rsidR="00C70B35" w:rsidRPr="00C70B35" w:rsidRDefault="00C70B35" w:rsidP="00C70B35">
            <w:pPr>
              <w:pStyle w:val="ZPpregtevilke"/>
            </w:pPr>
            <w:r w:rsidRPr="00C70B35">
              <w:rPr>
                <w:szCs w:val="16"/>
              </w:rPr>
              <w:t>5.932</w:t>
            </w:r>
          </w:p>
        </w:tc>
        <w:tc>
          <w:tcPr>
            <w:tcW w:w="836" w:type="dxa"/>
            <w:tcBorders>
              <w:top w:val="dotted" w:sz="4" w:space="0" w:color="auto"/>
            </w:tcBorders>
            <w:noWrap/>
          </w:tcPr>
          <w:p w14:paraId="43704C8A" w14:textId="296641BF" w:rsidR="00C70B35" w:rsidRPr="00C70B35" w:rsidRDefault="00C70B35" w:rsidP="00C70B35">
            <w:pPr>
              <w:pStyle w:val="ZPpregtevilke"/>
            </w:pPr>
            <w:r w:rsidRPr="00C70B35">
              <w:rPr>
                <w:szCs w:val="16"/>
              </w:rPr>
              <w:t>5.828</w:t>
            </w:r>
          </w:p>
        </w:tc>
        <w:tc>
          <w:tcPr>
            <w:tcW w:w="837" w:type="dxa"/>
            <w:tcBorders>
              <w:top w:val="dotted" w:sz="4" w:space="0" w:color="auto"/>
            </w:tcBorders>
            <w:vAlign w:val="bottom"/>
          </w:tcPr>
          <w:p w14:paraId="46353248" w14:textId="1D153B42" w:rsidR="00C70B35" w:rsidRPr="00C70B35" w:rsidRDefault="00C70B35" w:rsidP="00C70B35">
            <w:pPr>
              <w:pStyle w:val="ZPpregtevilke"/>
            </w:pPr>
            <w:r w:rsidRPr="00C70B35">
              <w:rPr>
                <w:szCs w:val="16"/>
              </w:rPr>
              <w:t>8.356</w:t>
            </w:r>
          </w:p>
        </w:tc>
        <w:tc>
          <w:tcPr>
            <w:tcW w:w="837" w:type="dxa"/>
            <w:tcBorders>
              <w:top w:val="dotted" w:sz="4" w:space="0" w:color="auto"/>
            </w:tcBorders>
            <w:vAlign w:val="bottom"/>
          </w:tcPr>
          <w:p w14:paraId="01D6E06F" w14:textId="5405C12A" w:rsidR="00C70B35" w:rsidRPr="00C70B35" w:rsidRDefault="00C70B35" w:rsidP="00C70B35">
            <w:pPr>
              <w:pStyle w:val="ZPpregtevilke"/>
            </w:pPr>
            <w:r w:rsidRPr="00C70B35">
              <w:rPr>
                <w:szCs w:val="16"/>
              </w:rPr>
              <w:t>8.990</w:t>
            </w:r>
          </w:p>
        </w:tc>
        <w:tc>
          <w:tcPr>
            <w:tcW w:w="875" w:type="dxa"/>
            <w:tcBorders>
              <w:top w:val="dotted" w:sz="4" w:space="0" w:color="auto"/>
            </w:tcBorders>
            <w:vAlign w:val="bottom"/>
          </w:tcPr>
          <w:p w14:paraId="2B6CA17F" w14:textId="021C8CE2" w:rsidR="00C70B35" w:rsidRPr="00C70B35" w:rsidRDefault="00C70B35" w:rsidP="00C70B35">
            <w:pPr>
              <w:pStyle w:val="ZPpregtevilke"/>
            </w:pPr>
            <w:r w:rsidRPr="00C70B35">
              <w:rPr>
                <w:szCs w:val="16"/>
              </w:rPr>
              <w:t>10.068</w:t>
            </w:r>
          </w:p>
        </w:tc>
        <w:tc>
          <w:tcPr>
            <w:tcW w:w="819" w:type="dxa"/>
            <w:gridSpan w:val="2"/>
            <w:tcBorders>
              <w:top w:val="dotted" w:sz="4" w:space="0" w:color="auto"/>
            </w:tcBorders>
            <w:noWrap/>
            <w:tcMar>
              <w:left w:w="57" w:type="dxa"/>
              <w:right w:w="57" w:type="dxa"/>
            </w:tcMar>
            <w:vAlign w:val="bottom"/>
          </w:tcPr>
          <w:p w14:paraId="017C4E33" w14:textId="155C4CCE" w:rsidR="00C70B35" w:rsidRPr="00C70B35" w:rsidRDefault="00C70B35" w:rsidP="00C70B35">
            <w:pPr>
              <w:pStyle w:val="ZPpregtevilke"/>
            </w:pPr>
            <w:r w:rsidRPr="00C70B35">
              <w:rPr>
                <w:szCs w:val="16"/>
              </w:rPr>
              <w:t>112,0</w:t>
            </w:r>
          </w:p>
        </w:tc>
      </w:tr>
      <w:tr w:rsidR="00C70B35" w:rsidRPr="00C70B35" w14:paraId="6C217CF5" w14:textId="77777777" w:rsidTr="00C70B35">
        <w:trPr>
          <w:trHeight w:val="198"/>
          <w:jc w:val="center"/>
        </w:trPr>
        <w:tc>
          <w:tcPr>
            <w:tcW w:w="2268" w:type="dxa"/>
            <w:noWrap/>
            <w:tcMar>
              <w:left w:w="57" w:type="dxa"/>
              <w:right w:w="57" w:type="dxa"/>
            </w:tcMar>
            <w:vAlign w:val="bottom"/>
          </w:tcPr>
          <w:p w14:paraId="16F581F5" w14:textId="0EB6AA0A" w:rsidR="00C70B35" w:rsidRPr="00C70B35" w:rsidRDefault="00C70B35" w:rsidP="00C70B35">
            <w:pPr>
              <w:pStyle w:val="ZPpregtekst"/>
            </w:pPr>
            <w:r w:rsidRPr="00C70B35">
              <w:t>Vina z ZGO</w:t>
            </w:r>
          </w:p>
        </w:tc>
        <w:tc>
          <w:tcPr>
            <w:tcW w:w="836" w:type="dxa"/>
            <w:noWrap/>
          </w:tcPr>
          <w:p w14:paraId="638740FF" w14:textId="4BFACAD9" w:rsidR="00C70B35" w:rsidRPr="00C70B35" w:rsidRDefault="00C70B35" w:rsidP="00C70B35">
            <w:pPr>
              <w:pStyle w:val="ZPpregtevilke"/>
            </w:pPr>
            <w:r w:rsidRPr="00C70B35">
              <w:rPr>
                <w:szCs w:val="16"/>
              </w:rPr>
              <w:t>1.198</w:t>
            </w:r>
          </w:p>
        </w:tc>
        <w:tc>
          <w:tcPr>
            <w:tcW w:w="837" w:type="dxa"/>
            <w:noWrap/>
          </w:tcPr>
          <w:p w14:paraId="56D5668B" w14:textId="3DE7DDE7" w:rsidR="00C70B35" w:rsidRPr="00C70B35" w:rsidRDefault="00C70B35" w:rsidP="00C70B35">
            <w:pPr>
              <w:pStyle w:val="ZPpregtevilke"/>
            </w:pPr>
            <w:r w:rsidRPr="00C70B35">
              <w:rPr>
                <w:szCs w:val="16"/>
              </w:rPr>
              <w:t>1.067</w:t>
            </w:r>
          </w:p>
        </w:tc>
        <w:tc>
          <w:tcPr>
            <w:tcW w:w="837" w:type="dxa"/>
            <w:noWrap/>
          </w:tcPr>
          <w:p w14:paraId="53CBB3DE" w14:textId="3455D7FE" w:rsidR="00C70B35" w:rsidRPr="00C70B35" w:rsidRDefault="00C70B35" w:rsidP="00C70B35">
            <w:pPr>
              <w:pStyle w:val="ZPpregtevilke"/>
            </w:pPr>
            <w:r w:rsidRPr="00C70B35">
              <w:rPr>
                <w:szCs w:val="16"/>
              </w:rPr>
              <w:t>1.331</w:t>
            </w:r>
          </w:p>
        </w:tc>
        <w:tc>
          <w:tcPr>
            <w:tcW w:w="836" w:type="dxa"/>
            <w:noWrap/>
          </w:tcPr>
          <w:p w14:paraId="48C02F87" w14:textId="6ACC1973" w:rsidR="00C70B35" w:rsidRPr="00C70B35" w:rsidRDefault="00C70B35" w:rsidP="00C70B35">
            <w:pPr>
              <w:pStyle w:val="ZPpregtevilke"/>
            </w:pPr>
            <w:r w:rsidRPr="00C70B35">
              <w:rPr>
                <w:szCs w:val="16"/>
              </w:rPr>
              <w:t>2.248</w:t>
            </w:r>
          </w:p>
        </w:tc>
        <w:tc>
          <w:tcPr>
            <w:tcW w:w="837" w:type="dxa"/>
            <w:noWrap/>
          </w:tcPr>
          <w:p w14:paraId="0FEC2CC1" w14:textId="204E6E3F" w:rsidR="00C70B35" w:rsidRPr="00C70B35" w:rsidRDefault="00C70B35" w:rsidP="00C70B35">
            <w:pPr>
              <w:pStyle w:val="ZPpregtevilke"/>
            </w:pPr>
            <w:r w:rsidRPr="00C70B35">
              <w:rPr>
                <w:szCs w:val="16"/>
              </w:rPr>
              <w:t>1.374</w:t>
            </w:r>
          </w:p>
        </w:tc>
        <w:tc>
          <w:tcPr>
            <w:tcW w:w="837" w:type="dxa"/>
            <w:noWrap/>
          </w:tcPr>
          <w:p w14:paraId="727DB25D" w14:textId="16B7A060" w:rsidR="00C70B35" w:rsidRPr="00C70B35" w:rsidRDefault="00C70B35" w:rsidP="00C70B35">
            <w:pPr>
              <w:pStyle w:val="ZPpregtevilke"/>
            </w:pPr>
            <w:r w:rsidRPr="00C70B35">
              <w:rPr>
                <w:szCs w:val="16"/>
              </w:rPr>
              <w:t>1.583</w:t>
            </w:r>
          </w:p>
        </w:tc>
        <w:tc>
          <w:tcPr>
            <w:tcW w:w="836" w:type="dxa"/>
            <w:noWrap/>
          </w:tcPr>
          <w:p w14:paraId="5B309A36" w14:textId="43B80761" w:rsidR="00C70B35" w:rsidRPr="00C70B35" w:rsidRDefault="00C70B35" w:rsidP="00C70B35">
            <w:pPr>
              <w:pStyle w:val="ZPpregtevilke"/>
            </w:pPr>
            <w:r w:rsidRPr="00C70B35">
              <w:rPr>
                <w:szCs w:val="16"/>
              </w:rPr>
              <w:t>2.230</w:t>
            </w:r>
          </w:p>
        </w:tc>
        <w:tc>
          <w:tcPr>
            <w:tcW w:w="837" w:type="dxa"/>
            <w:noWrap/>
          </w:tcPr>
          <w:p w14:paraId="7298F057" w14:textId="47E43559" w:rsidR="00C70B35" w:rsidRPr="00C70B35" w:rsidRDefault="00C70B35" w:rsidP="00C70B35">
            <w:pPr>
              <w:pStyle w:val="ZPpregtevilke"/>
            </w:pPr>
            <w:r w:rsidRPr="00C70B35">
              <w:rPr>
                <w:szCs w:val="16"/>
              </w:rPr>
              <w:t>1.356</w:t>
            </w:r>
          </w:p>
        </w:tc>
        <w:tc>
          <w:tcPr>
            <w:tcW w:w="837" w:type="dxa"/>
            <w:noWrap/>
          </w:tcPr>
          <w:p w14:paraId="70493AEE" w14:textId="51331D91" w:rsidR="00C70B35" w:rsidRPr="00C70B35" w:rsidRDefault="00C70B35" w:rsidP="00C70B35">
            <w:pPr>
              <w:pStyle w:val="ZPpregtevilke"/>
            </w:pPr>
            <w:r w:rsidRPr="00C70B35">
              <w:rPr>
                <w:szCs w:val="16"/>
              </w:rPr>
              <w:t>930</w:t>
            </w:r>
          </w:p>
        </w:tc>
        <w:tc>
          <w:tcPr>
            <w:tcW w:w="836" w:type="dxa"/>
            <w:noWrap/>
          </w:tcPr>
          <w:p w14:paraId="4466AA15" w14:textId="3A0D98CC" w:rsidR="00C70B35" w:rsidRPr="00C70B35" w:rsidRDefault="00C70B35" w:rsidP="00C70B35">
            <w:pPr>
              <w:pStyle w:val="ZPpregtevilke"/>
            </w:pPr>
            <w:r w:rsidRPr="00C70B35">
              <w:rPr>
                <w:szCs w:val="16"/>
              </w:rPr>
              <w:t>1.194</w:t>
            </w:r>
          </w:p>
        </w:tc>
        <w:tc>
          <w:tcPr>
            <w:tcW w:w="837" w:type="dxa"/>
            <w:vAlign w:val="bottom"/>
          </w:tcPr>
          <w:p w14:paraId="3197B794" w14:textId="70BABE96" w:rsidR="00C70B35" w:rsidRPr="00C70B35" w:rsidRDefault="00C70B35" w:rsidP="00C70B35">
            <w:pPr>
              <w:pStyle w:val="ZPpregtevilke"/>
            </w:pPr>
            <w:r w:rsidRPr="00C70B35">
              <w:rPr>
                <w:szCs w:val="16"/>
              </w:rPr>
              <w:t>1.199</w:t>
            </w:r>
          </w:p>
        </w:tc>
        <w:tc>
          <w:tcPr>
            <w:tcW w:w="837" w:type="dxa"/>
            <w:vAlign w:val="bottom"/>
          </w:tcPr>
          <w:p w14:paraId="246A7B57" w14:textId="5C12152C" w:rsidR="00C70B35" w:rsidRPr="00C70B35" w:rsidRDefault="00C70B35" w:rsidP="00C70B35">
            <w:pPr>
              <w:pStyle w:val="ZPpregtevilke"/>
            </w:pPr>
            <w:r w:rsidRPr="00C70B35">
              <w:rPr>
                <w:szCs w:val="16"/>
              </w:rPr>
              <w:t>1.650</w:t>
            </w:r>
          </w:p>
        </w:tc>
        <w:tc>
          <w:tcPr>
            <w:tcW w:w="875" w:type="dxa"/>
            <w:vAlign w:val="bottom"/>
          </w:tcPr>
          <w:p w14:paraId="240A7287" w14:textId="23261548" w:rsidR="00C70B35" w:rsidRPr="00C70B35" w:rsidRDefault="00C70B35" w:rsidP="00C70B35">
            <w:pPr>
              <w:pStyle w:val="ZPpregtevilke"/>
            </w:pPr>
            <w:r w:rsidRPr="00C70B35">
              <w:rPr>
                <w:szCs w:val="16"/>
              </w:rPr>
              <w:t>12.146</w:t>
            </w:r>
          </w:p>
        </w:tc>
        <w:tc>
          <w:tcPr>
            <w:tcW w:w="819" w:type="dxa"/>
            <w:gridSpan w:val="2"/>
            <w:noWrap/>
            <w:tcMar>
              <w:left w:w="57" w:type="dxa"/>
              <w:right w:w="57" w:type="dxa"/>
            </w:tcMar>
            <w:vAlign w:val="bottom"/>
          </w:tcPr>
          <w:p w14:paraId="3FD8682E" w14:textId="553AA9A1" w:rsidR="00C70B35" w:rsidRPr="00C70B35" w:rsidRDefault="00C70B35" w:rsidP="00C70B35">
            <w:pPr>
              <w:pStyle w:val="ZPpregtevilke"/>
            </w:pPr>
            <w:r w:rsidRPr="00C70B35">
              <w:rPr>
                <w:szCs w:val="16"/>
              </w:rPr>
              <w:t>736,0</w:t>
            </w:r>
          </w:p>
        </w:tc>
      </w:tr>
      <w:tr w:rsidR="00C70B35" w:rsidRPr="00C70B35" w14:paraId="4A2E4078" w14:textId="77777777" w:rsidTr="00C70B35">
        <w:trPr>
          <w:trHeight w:val="198"/>
          <w:jc w:val="center"/>
        </w:trPr>
        <w:tc>
          <w:tcPr>
            <w:tcW w:w="2268" w:type="dxa"/>
            <w:noWrap/>
            <w:tcMar>
              <w:left w:w="57" w:type="dxa"/>
              <w:right w:w="57" w:type="dxa"/>
            </w:tcMar>
            <w:vAlign w:val="bottom"/>
          </w:tcPr>
          <w:p w14:paraId="5BC3B172" w14:textId="45C587B2" w:rsidR="00C70B35" w:rsidRPr="00C70B35" w:rsidRDefault="00C70B35" w:rsidP="00C70B35">
            <w:pPr>
              <w:pStyle w:val="ZPpregtekst"/>
            </w:pPr>
            <w:r w:rsidRPr="00C70B35">
              <w:t>Sortna vina brez ZOP/ZGO</w:t>
            </w:r>
          </w:p>
        </w:tc>
        <w:tc>
          <w:tcPr>
            <w:tcW w:w="836" w:type="dxa"/>
            <w:noWrap/>
          </w:tcPr>
          <w:p w14:paraId="7D7B58B9" w14:textId="2CA32DB8" w:rsidR="00C70B35" w:rsidRPr="00C70B35" w:rsidRDefault="00C70B35" w:rsidP="00C70B35">
            <w:pPr>
              <w:pStyle w:val="ZPpregtevilke"/>
            </w:pPr>
            <w:r w:rsidRPr="00C70B35">
              <w:rPr>
                <w:szCs w:val="16"/>
              </w:rPr>
              <w:t>251</w:t>
            </w:r>
          </w:p>
        </w:tc>
        <w:tc>
          <w:tcPr>
            <w:tcW w:w="837" w:type="dxa"/>
            <w:noWrap/>
          </w:tcPr>
          <w:p w14:paraId="0007AA25" w14:textId="0B58F43F" w:rsidR="00C70B35" w:rsidRPr="00C70B35" w:rsidRDefault="00C70B35" w:rsidP="00C70B35">
            <w:pPr>
              <w:pStyle w:val="ZPpregtevilke"/>
            </w:pPr>
            <w:r w:rsidRPr="00C70B35">
              <w:rPr>
                <w:szCs w:val="16"/>
              </w:rPr>
              <w:t>521</w:t>
            </w:r>
          </w:p>
        </w:tc>
        <w:tc>
          <w:tcPr>
            <w:tcW w:w="837" w:type="dxa"/>
            <w:noWrap/>
          </w:tcPr>
          <w:p w14:paraId="41170783" w14:textId="5F5C2838" w:rsidR="00C70B35" w:rsidRPr="00C70B35" w:rsidRDefault="00C70B35" w:rsidP="00C70B35">
            <w:pPr>
              <w:pStyle w:val="ZPpregtevilke"/>
            </w:pPr>
            <w:r w:rsidRPr="00C70B35">
              <w:rPr>
                <w:szCs w:val="16"/>
              </w:rPr>
              <w:t>644</w:t>
            </w:r>
          </w:p>
        </w:tc>
        <w:tc>
          <w:tcPr>
            <w:tcW w:w="836" w:type="dxa"/>
            <w:noWrap/>
          </w:tcPr>
          <w:p w14:paraId="2B87FDAA" w14:textId="5C163166" w:rsidR="00C70B35" w:rsidRPr="00C70B35" w:rsidRDefault="00C70B35" w:rsidP="00C70B35">
            <w:pPr>
              <w:pStyle w:val="ZPpregtevilke"/>
            </w:pPr>
            <w:r w:rsidRPr="00C70B35">
              <w:rPr>
                <w:szCs w:val="16"/>
              </w:rPr>
              <w:t>861</w:t>
            </w:r>
          </w:p>
        </w:tc>
        <w:tc>
          <w:tcPr>
            <w:tcW w:w="837" w:type="dxa"/>
            <w:noWrap/>
          </w:tcPr>
          <w:p w14:paraId="1B1B3867" w14:textId="5FB0FA00" w:rsidR="00C70B35" w:rsidRPr="00C70B35" w:rsidRDefault="00C70B35" w:rsidP="00C70B35">
            <w:pPr>
              <w:pStyle w:val="ZPpregtevilke"/>
            </w:pPr>
            <w:r w:rsidRPr="00C70B35">
              <w:rPr>
                <w:szCs w:val="16"/>
              </w:rPr>
              <w:t>1.553</w:t>
            </w:r>
          </w:p>
        </w:tc>
        <w:tc>
          <w:tcPr>
            <w:tcW w:w="837" w:type="dxa"/>
            <w:noWrap/>
          </w:tcPr>
          <w:p w14:paraId="7E4F927E" w14:textId="2A06CC96" w:rsidR="00C70B35" w:rsidRPr="00C70B35" w:rsidRDefault="00C70B35" w:rsidP="00C70B35">
            <w:pPr>
              <w:pStyle w:val="ZPpregtevilke"/>
            </w:pPr>
            <w:r w:rsidRPr="00C70B35">
              <w:rPr>
                <w:szCs w:val="16"/>
              </w:rPr>
              <w:t>1.685</w:t>
            </w:r>
          </w:p>
        </w:tc>
        <w:tc>
          <w:tcPr>
            <w:tcW w:w="836" w:type="dxa"/>
            <w:noWrap/>
          </w:tcPr>
          <w:p w14:paraId="4DB3EC20" w14:textId="6AE0DB00" w:rsidR="00C70B35" w:rsidRPr="00C70B35" w:rsidRDefault="00C70B35" w:rsidP="00C70B35">
            <w:pPr>
              <w:pStyle w:val="ZPpregtevilke"/>
            </w:pPr>
            <w:r w:rsidRPr="00C70B35">
              <w:rPr>
                <w:szCs w:val="16"/>
              </w:rPr>
              <w:t>2.315</w:t>
            </w:r>
          </w:p>
        </w:tc>
        <w:tc>
          <w:tcPr>
            <w:tcW w:w="837" w:type="dxa"/>
            <w:noWrap/>
          </w:tcPr>
          <w:p w14:paraId="0A766750" w14:textId="2BDAE8BA" w:rsidR="00C70B35" w:rsidRPr="00C70B35" w:rsidRDefault="00C70B35" w:rsidP="00C70B35">
            <w:pPr>
              <w:pStyle w:val="ZPpregtevilke"/>
            </w:pPr>
            <w:r w:rsidRPr="00C70B35">
              <w:rPr>
                <w:szCs w:val="16"/>
              </w:rPr>
              <w:t>2.303</w:t>
            </w:r>
          </w:p>
        </w:tc>
        <w:tc>
          <w:tcPr>
            <w:tcW w:w="837" w:type="dxa"/>
            <w:noWrap/>
          </w:tcPr>
          <w:p w14:paraId="7B6619D0" w14:textId="28944A2C" w:rsidR="00C70B35" w:rsidRPr="00C70B35" w:rsidRDefault="00C70B35" w:rsidP="00C70B35">
            <w:pPr>
              <w:pStyle w:val="ZPpregtevilke"/>
            </w:pPr>
            <w:r w:rsidRPr="00C70B35">
              <w:rPr>
                <w:szCs w:val="16"/>
              </w:rPr>
              <w:t>2.558</w:t>
            </w:r>
          </w:p>
        </w:tc>
        <w:tc>
          <w:tcPr>
            <w:tcW w:w="836" w:type="dxa"/>
            <w:noWrap/>
          </w:tcPr>
          <w:p w14:paraId="16F931C8" w14:textId="5DEADBAA" w:rsidR="00C70B35" w:rsidRPr="00C70B35" w:rsidRDefault="00C70B35" w:rsidP="00C70B35">
            <w:pPr>
              <w:pStyle w:val="ZPpregtevilke"/>
            </w:pPr>
            <w:r w:rsidRPr="00C70B35">
              <w:rPr>
                <w:szCs w:val="16"/>
              </w:rPr>
              <w:t>3.154</w:t>
            </w:r>
          </w:p>
        </w:tc>
        <w:tc>
          <w:tcPr>
            <w:tcW w:w="837" w:type="dxa"/>
            <w:vAlign w:val="bottom"/>
          </w:tcPr>
          <w:p w14:paraId="70F78AD0" w14:textId="2F76ADBF" w:rsidR="00C70B35" w:rsidRPr="00C70B35" w:rsidRDefault="00C70B35" w:rsidP="00C70B35">
            <w:pPr>
              <w:pStyle w:val="ZPpregtevilke"/>
            </w:pPr>
            <w:r w:rsidRPr="00C70B35">
              <w:rPr>
                <w:szCs w:val="16"/>
              </w:rPr>
              <w:t>3.811</w:t>
            </w:r>
          </w:p>
        </w:tc>
        <w:tc>
          <w:tcPr>
            <w:tcW w:w="837" w:type="dxa"/>
            <w:vAlign w:val="bottom"/>
          </w:tcPr>
          <w:p w14:paraId="63954080" w14:textId="12B912A3" w:rsidR="00C70B35" w:rsidRPr="00C70B35" w:rsidRDefault="00C70B35" w:rsidP="00C70B35">
            <w:pPr>
              <w:pStyle w:val="ZPpregtevilke"/>
            </w:pPr>
            <w:r w:rsidRPr="00C70B35">
              <w:rPr>
                <w:szCs w:val="16"/>
              </w:rPr>
              <w:t>4.387</w:t>
            </w:r>
          </w:p>
        </w:tc>
        <w:tc>
          <w:tcPr>
            <w:tcW w:w="875" w:type="dxa"/>
            <w:vAlign w:val="bottom"/>
          </w:tcPr>
          <w:p w14:paraId="6FD860EA" w14:textId="40A93B31" w:rsidR="00C70B35" w:rsidRPr="00C70B35" w:rsidRDefault="00C70B35" w:rsidP="00C70B35">
            <w:pPr>
              <w:pStyle w:val="ZPpregtevilke"/>
            </w:pPr>
            <w:r w:rsidRPr="00C70B35">
              <w:rPr>
                <w:szCs w:val="16"/>
              </w:rPr>
              <w:t>5.299</w:t>
            </w:r>
          </w:p>
        </w:tc>
        <w:tc>
          <w:tcPr>
            <w:tcW w:w="819" w:type="dxa"/>
            <w:gridSpan w:val="2"/>
            <w:noWrap/>
            <w:tcMar>
              <w:left w:w="57" w:type="dxa"/>
              <w:right w:w="57" w:type="dxa"/>
            </w:tcMar>
            <w:vAlign w:val="bottom"/>
          </w:tcPr>
          <w:p w14:paraId="5B0AD8DB" w14:textId="2D9C6951" w:rsidR="00C70B35" w:rsidRPr="00C70B35" w:rsidRDefault="00C70B35" w:rsidP="00C70B35">
            <w:pPr>
              <w:pStyle w:val="ZPpregtevilke"/>
            </w:pPr>
            <w:r w:rsidRPr="00C70B35">
              <w:rPr>
                <w:szCs w:val="16"/>
              </w:rPr>
              <w:t>120,8</w:t>
            </w:r>
          </w:p>
        </w:tc>
      </w:tr>
      <w:tr w:rsidR="00C70B35" w:rsidRPr="00C70B35" w14:paraId="16F5775A" w14:textId="77777777" w:rsidTr="00C70B35">
        <w:trPr>
          <w:trHeight w:val="198"/>
          <w:jc w:val="center"/>
        </w:trPr>
        <w:tc>
          <w:tcPr>
            <w:tcW w:w="2268" w:type="dxa"/>
            <w:noWrap/>
            <w:tcMar>
              <w:left w:w="57" w:type="dxa"/>
              <w:right w:w="57" w:type="dxa"/>
            </w:tcMar>
            <w:vAlign w:val="bottom"/>
          </w:tcPr>
          <w:p w14:paraId="6B6C1F8C" w14:textId="47D02A9A" w:rsidR="00C70B35" w:rsidRPr="00C70B35" w:rsidRDefault="00C70B35" w:rsidP="00C70B35">
            <w:pPr>
              <w:pStyle w:val="ZPpregtekst"/>
            </w:pPr>
            <w:r w:rsidRPr="00C70B35">
              <w:t>Vina brez ZOP/ZGO</w:t>
            </w:r>
          </w:p>
        </w:tc>
        <w:tc>
          <w:tcPr>
            <w:tcW w:w="836" w:type="dxa"/>
            <w:noWrap/>
          </w:tcPr>
          <w:p w14:paraId="2E03238A" w14:textId="32B990A0" w:rsidR="00C70B35" w:rsidRPr="00C70B35" w:rsidRDefault="00C70B35" w:rsidP="00C70B35">
            <w:pPr>
              <w:pStyle w:val="ZPpregtevilke"/>
            </w:pPr>
            <w:r w:rsidRPr="00C70B35">
              <w:rPr>
                <w:szCs w:val="16"/>
              </w:rPr>
              <w:t>4.701</w:t>
            </w:r>
          </w:p>
        </w:tc>
        <w:tc>
          <w:tcPr>
            <w:tcW w:w="837" w:type="dxa"/>
            <w:noWrap/>
          </w:tcPr>
          <w:p w14:paraId="49772B57" w14:textId="3059DE40" w:rsidR="00C70B35" w:rsidRPr="00C70B35" w:rsidRDefault="00C70B35" w:rsidP="00C70B35">
            <w:pPr>
              <w:pStyle w:val="ZPpregtevilke"/>
            </w:pPr>
            <w:r w:rsidRPr="00C70B35">
              <w:rPr>
                <w:szCs w:val="16"/>
              </w:rPr>
              <w:t>5.165</w:t>
            </w:r>
          </w:p>
        </w:tc>
        <w:tc>
          <w:tcPr>
            <w:tcW w:w="837" w:type="dxa"/>
            <w:noWrap/>
          </w:tcPr>
          <w:p w14:paraId="7BC68A02" w14:textId="375EAB72" w:rsidR="00C70B35" w:rsidRPr="00C70B35" w:rsidRDefault="00C70B35" w:rsidP="00C70B35">
            <w:pPr>
              <w:pStyle w:val="ZPpregtevilke"/>
            </w:pPr>
            <w:r w:rsidRPr="00C70B35">
              <w:rPr>
                <w:szCs w:val="16"/>
              </w:rPr>
              <w:t>6.574</w:t>
            </w:r>
          </w:p>
        </w:tc>
        <w:tc>
          <w:tcPr>
            <w:tcW w:w="836" w:type="dxa"/>
            <w:noWrap/>
          </w:tcPr>
          <w:p w14:paraId="0AA97407" w14:textId="54FEAA96" w:rsidR="00C70B35" w:rsidRPr="00C70B35" w:rsidRDefault="00C70B35" w:rsidP="00C70B35">
            <w:pPr>
              <w:pStyle w:val="ZPpregtevilke"/>
            </w:pPr>
            <w:r w:rsidRPr="00C70B35">
              <w:rPr>
                <w:szCs w:val="16"/>
              </w:rPr>
              <w:t>6.738</w:t>
            </w:r>
          </w:p>
        </w:tc>
        <w:tc>
          <w:tcPr>
            <w:tcW w:w="837" w:type="dxa"/>
            <w:noWrap/>
          </w:tcPr>
          <w:p w14:paraId="21D4E96A" w14:textId="4C101EB6" w:rsidR="00C70B35" w:rsidRPr="00C70B35" w:rsidRDefault="00C70B35" w:rsidP="00C70B35">
            <w:pPr>
              <w:pStyle w:val="ZPpregtevilke"/>
            </w:pPr>
            <w:r w:rsidRPr="00C70B35">
              <w:rPr>
                <w:szCs w:val="16"/>
              </w:rPr>
              <w:t>5.993</w:t>
            </w:r>
          </w:p>
        </w:tc>
        <w:tc>
          <w:tcPr>
            <w:tcW w:w="837" w:type="dxa"/>
            <w:noWrap/>
          </w:tcPr>
          <w:p w14:paraId="000B5C2E" w14:textId="710398F4" w:rsidR="00C70B35" w:rsidRPr="00C70B35" w:rsidRDefault="00C70B35" w:rsidP="00C70B35">
            <w:pPr>
              <w:pStyle w:val="ZPpregtevilke"/>
            </w:pPr>
            <w:r w:rsidRPr="00C70B35">
              <w:rPr>
                <w:szCs w:val="16"/>
              </w:rPr>
              <w:t>5.359</w:t>
            </w:r>
          </w:p>
        </w:tc>
        <w:tc>
          <w:tcPr>
            <w:tcW w:w="836" w:type="dxa"/>
            <w:noWrap/>
          </w:tcPr>
          <w:p w14:paraId="4EDC0DED" w14:textId="218204D6" w:rsidR="00C70B35" w:rsidRPr="00C70B35" w:rsidRDefault="00C70B35" w:rsidP="00C70B35">
            <w:pPr>
              <w:pStyle w:val="ZPpregtevilke"/>
            </w:pPr>
            <w:r w:rsidRPr="00C70B35">
              <w:rPr>
                <w:szCs w:val="16"/>
              </w:rPr>
              <w:t>4.022</w:t>
            </w:r>
          </w:p>
        </w:tc>
        <w:tc>
          <w:tcPr>
            <w:tcW w:w="837" w:type="dxa"/>
            <w:noWrap/>
          </w:tcPr>
          <w:p w14:paraId="6B0F264C" w14:textId="6C0F57EE" w:rsidR="00C70B35" w:rsidRPr="00C70B35" w:rsidRDefault="00C70B35" w:rsidP="00C70B35">
            <w:pPr>
              <w:pStyle w:val="ZPpregtevilke"/>
            </w:pPr>
            <w:r w:rsidRPr="00C70B35">
              <w:rPr>
                <w:szCs w:val="16"/>
              </w:rPr>
              <w:t>3.418</w:t>
            </w:r>
          </w:p>
        </w:tc>
        <w:tc>
          <w:tcPr>
            <w:tcW w:w="837" w:type="dxa"/>
            <w:noWrap/>
          </w:tcPr>
          <w:p w14:paraId="3F3D19FC" w14:textId="46C9D9C9" w:rsidR="00C70B35" w:rsidRPr="00C70B35" w:rsidRDefault="00C70B35" w:rsidP="00C70B35">
            <w:pPr>
              <w:pStyle w:val="ZPpregtevilke"/>
            </w:pPr>
            <w:r w:rsidRPr="00C70B35">
              <w:rPr>
                <w:szCs w:val="16"/>
              </w:rPr>
              <w:t>2.702</w:t>
            </w:r>
          </w:p>
        </w:tc>
        <w:tc>
          <w:tcPr>
            <w:tcW w:w="836" w:type="dxa"/>
            <w:noWrap/>
          </w:tcPr>
          <w:p w14:paraId="261AB370" w14:textId="5D6F49E4" w:rsidR="00C70B35" w:rsidRPr="00C70B35" w:rsidRDefault="00C70B35" w:rsidP="00C70B35">
            <w:pPr>
              <w:pStyle w:val="ZPpregtevilke"/>
            </w:pPr>
            <w:r w:rsidRPr="00C70B35">
              <w:rPr>
                <w:szCs w:val="16"/>
              </w:rPr>
              <w:t>3.415</w:t>
            </w:r>
          </w:p>
        </w:tc>
        <w:tc>
          <w:tcPr>
            <w:tcW w:w="837" w:type="dxa"/>
            <w:vAlign w:val="bottom"/>
          </w:tcPr>
          <w:p w14:paraId="69628FD3" w14:textId="74CCF79F" w:rsidR="00C70B35" w:rsidRPr="00C70B35" w:rsidRDefault="00C70B35" w:rsidP="00C70B35">
            <w:pPr>
              <w:pStyle w:val="ZPpregtevilke"/>
            </w:pPr>
            <w:r w:rsidRPr="00C70B35">
              <w:rPr>
                <w:szCs w:val="16"/>
              </w:rPr>
              <w:t>4.590</w:t>
            </w:r>
          </w:p>
        </w:tc>
        <w:tc>
          <w:tcPr>
            <w:tcW w:w="837" w:type="dxa"/>
            <w:vAlign w:val="bottom"/>
          </w:tcPr>
          <w:p w14:paraId="05347E14" w14:textId="3FC004F5" w:rsidR="00C70B35" w:rsidRPr="00C70B35" w:rsidRDefault="00C70B35" w:rsidP="00C70B35">
            <w:pPr>
              <w:pStyle w:val="ZPpregtevilke"/>
            </w:pPr>
            <w:r w:rsidRPr="00C70B35">
              <w:rPr>
                <w:szCs w:val="16"/>
              </w:rPr>
              <w:t>4.932</w:t>
            </w:r>
          </w:p>
        </w:tc>
        <w:tc>
          <w:tcPr>
            <w:tcW w:w="875" w:type="dxa"/>
            <w:vAlign w:val="bottom"/>
          </w:tcPr>
          <w:p w14:paraId="49D5725F" w14:textId="238DAC6B" w:rsidR="00C70B35" w:rsidRPr="00C70B35" w:rsidRDefault="00C70B35" w:rsidP="00C70B35">
            <w:pPr>
              <w:pStyle w:val="ZPpregtevilke"/>
            </w:pPr>
            <w:r w:rsidRPr="00C70B35">
              <w:rPr>
                <w:szCs w:val="16"/>
              </w:rPr>
              <w:t>4.265</w:t>
            </w:r>
          </w:p>
        </w:tc>
        <w:tc>
          <w:tcPr>
            <w:tcW w:w="819" w:type="dxa"/>
            <w:gridSpan w:val="2"/>
            <w:noWrap/>
            <w:tcMar>
              <w:left w:w="57" w:type="dxa"/>
              <w:right w:w="57" w:type="dxa"/>
            </w:tcMar>
            <w:vAlign w:val="bottom"/>
          </w:tcPr>
          <w:p w14:paraId="1C918DB1" w14:textId="13A106D8" w:rsidR="00C70B35" w:rsidRPr="00C70B35" w:rsidRDefault="00C70B35" w:rsidP="00C70B35">
            <w:pPr>
              <w:pStyle w:val="ZPpregtevilke"/>
            </w:pPr>
            <w:r w:rsidRPr="00C70B35">
              <w:rPr>
                <w:szCs w:val="16"/>
              </w:rPr>
              <w:t>86,5</w:t>
            </w:r>
          </w:p>
        </w:tc>
      </w:tr>
      <w:tr w:rsidR="00C70B35" w:rsidRPr="00C70B35" w14:paraId="72D9ADE0" w14:textId="77777777" w:rsidTr="00C70B35">
        <w:trPr>
          <w:trHeight w:val="198"/>
          <w:jc w:val="center"/>
        </w:trPr>
        <w:tc>
          <w:tcPr>
            <w:tcW w:w="2268" w:type="dxa"/>
            <w:tcBorders>
              <w:top w:val="nil"/>
              <w:bottom w:val="nil"/>
            </w:tcBorders>
            <w:shd w:val="clear" w:color="auto" w:fill="D9D9D9"/>
            <w:noWrap/>
            <w:tcMar>
              <w:left w:w="57" w:type="dxa"/>
              <w:right w:w="57" w:type="dxa"/>
            </w:tcMar>
            <w:vAlign w:val="bottom"/>
          </w:tcPr>
          <w:p w14:paraId="61F06613" w14:textId="72DD56F5" w:rsidR="00C70B35" w:rsidRPr="00C70B35" w:rsidRDefault="00C70B35" w:rsidP="00C70B35">
            <w:pPr>
              <w:pStyle w:val="ZPpregtekst"/>
              <w:rPr>
                <w:b/>
                <w:bCs/>
              </w:rPr>
            </w:pPr>
            <w:r w:rsidRPr="00C70B35">
              <w:rPr>
                <w:b/>
                <w:bCs/>
              </w:rPr>
              <w:t>Bilanca ZT (000 EUR)</w:t>
            </w:r>
          </w:p>
        </w:tc>
        <w:tc>
          <w:tcPr>
            <w:tcW w:w="836" w:type="dxa"/>
            <w:tcBorders>
              <w:top w:val="nil"/>
              <w:bottom w:val="nil"/>
            </w:tcBorders>
            <w:shd w:val="clear" w:color="auto" w:fill="D9D9D9"/>
            <w:noWrap/>
            <w:vAlign w:val="bottom"/>
          </w:tcPr>
          <w:p w14:paraId="5E88D173"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41D80DDB"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189865AD" w14:textId="77777777" w:rsidR="00C70B35" w:rsidRPr="00C70B35" w:rsidRDefault="00C70B35" w:rsidP="00C70B35">
            <w:pPr>
              <w:pStyle w:val="ZPpregtevilke"/>
            </w:pPr>
          </w:p>
        </w:tc>
        <w:tc>
          <w:tcPr>
            <w:tcW w:w="836" w:type="dxa"/>
            <w:tcBorders>
              <w:top w:val="nil"/>
              <w:bottom w:val="nil"/>
            </w:tcBorders>
            <w:shd w:val="clear" w:color="auto" w:fill="D9D9D9"/>
            <w:noWrap/>
            <w:vAlign w:val="bottom"/>
          </w:tcPr>
          <w:p w14:paraId="29814C88"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6061B719" w14:textId="77777777" w:rsidR="00C70B35" w:rsidRPr="00C70B35" w:rsidRDefault="00C70B35" w:rsidP="00C70B35">
            <w:pPr>
              <w:pStyle w:val="ZPpregtevilke"/>
            </w:pPr>
          </w:p>
        </w:tc>
        <w:tc>
          <w:tcPr>
            <w:tcW w:w="837" w:type="dxa"/>
            <w:tcBorders>
              <w:top w:val="nil"/>
              <w:bottom w:val="nil"/>
            </w:tcBorders>
            <w:shd w:val="clear" w:color="auto" w:fill="D9D9D9"/>
            <w:noWrap/>
            <w:vAlign w:val="bottom"/>
          </w:tcPr>
          <w:p w14:paraId="1FBA350B"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45919D3F"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7E4A40D7" w14:textId="77777777" w:rsidR="00C70B35" w:rsidRPr="00C70B35" w:rsidRDefault="00C70B35" w:rsidP="00C70B35">
            <w:pPr>
              <w:pStyle w:val="ZPpregtevilke"/>
              <w:rPr>
                <w:b/>
                <w:bCs/>
              </w:rPr>
            </w:pPr>
          </w:p>
        </w:tc>
        <w:tc>
          <w:tcPr>
            <w:tcW w:w="837" w:type="dxa"/>
            <w:tcBorders>
              <w:top w:val="nil"/>
              <w:bottom w:val="nil"/>
            </w:tcBorders>
            <w:shd w:val="clear" w:color="auto" w:fill="D9D9D9"/>
            <w:noWrap/>
            <w:vAlign w:val="bottom"/>
          </w:tcPr>
          <w:p w14:paraId="01A678D6" w14:textId="77777777" w:rsidR="00C70B35" w:rsidRPr="00C70B35" w:rsidRDefault="00C70B35" w:rsidP="00C70B35">
            <w:pPr>
              <w:pStyle w:val="ZPpregtevilke"/>
              <w:rPr>
                <w:b/>
                <w:bCs/>
              </w:rPr>
            </w:pPr>
          </w:p>
        </w:tc>
        <w:tc>
          <w:tcPr>
            <w:tcW w:w="836" w:type="dxa"/>
            <w:tcBorders>
              <w:top w:val="nil"/>
              <w:bottom w:val="nil"/>
            </w:tcBorders>
            <w:shd w:val="clear" w:color="auto" w:fill="D9D9D9"/>
            <w:noWrap/>
            <w:vAlign w:val="bottom"/>
          </w:tcPr>
          <w:p w14:paraId="6A765F9D"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5A3EFAE1" w14:textId="77777777" w:rsidR="00C70B35" w:rsidRPr="00C70B35" w:rsidRDefault="00C70B35" w:rsidP="00C70B35">
            <w:pPr>
              <w:pStyle w:val="ZPpregtevilke"/>
              <w:rPr>
                <w:b/>
                <w:bCs/>
              </w:rPr>
            </w:pPr>
          </w:p>
        </w:tc>
        <w:tc>
          <w:tcPr>
            <w:tcW w:w="837" w:type="dxa"/>
            <w:tcBorders>
              <w:top w:val="nil"/>
              <w:bottom w:val="nil"/>
            </w:tcBorders>
            <w:shd w:val="clear" w:color="auto" w:fill="D9D9D9"/>
            <w:vAlign w:val="bottom"/>
          </w:tcPr>
          <w:p w14:paraId="3D2B5DCF" w14:textId="77777777" w:rsidR="00C70B35" w:rsidRPr="00C70B35" w:rsidRDefault="00C70B35" w:rsidP="00C70B35">
            <w:pPr>
              <w:pStyle w:val="ZPpregtevilke"/>
              <w:rPr>
                <w:b/>
                <w:bCs/>
              </w:rPr>
            </w:pPr>
          </w:p>
        </w:tc>
        <w:tc>
          <w:tcPr>
            <w:tcW w:w="875" w:type="dxa"/>
            <w:tcBorders>
              <w:top w:val="nil"/>
              <w:bottom w:val="nil"/>
            </w:tcBorders>
            <w:shd w:val="clear" w:color="auto" w:fill="D9D9D9"/>
            <w:vAlign w:val="bottom"/>
          </w:tcPr>
          <w:p w14:paraId="43BAA065" w14:textId="77777777" w:rsidR="00C70B35" w:rsidRPr="00C70B35" w:rsidRDefault="00C70B35" w:rsidP="00C70B35">
            <w:pPr>
              <w:pStyle w:val="ZPpregtevilke"/>
              <w:rPr>
                <w:b/>
                <w:bCs/>
              </w:rPr>
            </w:pPr>
          </w:p>
        </w:tc>
        <w:tc>
          <w:tcPr>
            <w:tcW w:w="819" w:type="dxa"/>
            <w:gridSpan w:val="2"/>
            <w:tcBorders>
              <w:top w:val="nil"/>
              <w:bottom w:val="nil"/>
            </w:tcBorders>
            <w:shd w:val="clear" w:color="auto" w:fill="D9D9D9"/>
            <w:noWrap/>
            <w:tcMar>
              <w:left w:w="57" w:type="dxa"/>
              <w:right w:w="57" w:type="dxa"/>
            </w:tcMar>
            <w:vAlign w:val="bottom"/>
          </w:tcPr>
          <w:p w14:paraId="69A8267E" w14:textId="77777777" w:rsidR="00C70B35" w:rsidRPr="00C70B35" w:rsidRDefault="00C70B35" w:rsidP="00C70B35">
            <w:pPr>
              <w:pStyle w:val="ZPpregtevilke"/>
              <w:rPr>
                <w:b/>
                <w:bCs/>
              </w:rPr>
            </w:pPr>
          </w:p>
        </w:tc>
      </w:tr>
      <w:tr w:rsidR="00C70B35" w:rsidRPr="00C70B35" w14:paraId="1AF11907" w14:textId="77777777" w:rsidTr="0000701F">
        <w:trPr>
          <w:trHeight w:val="198"/>
          <w:jc w:val="center"/>
        </w:trPr>
        <w:tc>
          <w:tcPr>
            <w:tcW w:w="2268" w:type="dxa"/>
            <w:tcBorders>
              <w:top w:val="nil"/>
            </w:tcBorders>
            <w:noWrap/>
            <w:tcMar>
              <w:left w:w="57" w:type="dxa"/>
              <w:right w:w="57" w:type="dxa"/>
            </w:tcMar>
            <w:vAlign w:val="bottom"/>
          </w:tcPr>
          <w:p w14:paraId="23F05F1E" w14:textId="1FEB0020" w:rsidR="00C70B35" w:rsidRPr="00C70B35" w:rsidRDefault="00C70B35" w:rsidP="00C70B35">
            <w:pPr>
              <w:pStyle w:val="ZPpregtekst"/>
              <w:rPr>
                <w:b/>
                <w:bCs/>
              </w:rPr>
            </w:pPr>
            <w:r w:rsidRPr="00C70B35">
              <w:rPr>
                <w:b/>
                <w:bCs/>
              </w:rPr>
              <w:t>Vino skupaj</w:t>
            </w:r>
          </w:p>
        </w:tc>
        <w:tc>
          <w:tcPr>
            <w:tcW w:w="836" w:type="dxa"/>
            <w:tcBorders>
              <w:top w:val="nil"/>
            </w:tcBorders>
            <w:noWrap/>
            <w:vAlign w:val="bottom"/>
          </w:tcPr>
          <w:p w14:paraId="577DB560" w14:textId="177B3D9D" w:rsidR="00C70B35" w:rsidRPr="00C70B35" w:rsidRDefault="00C70B35" w:rsidP="00C70B35">
            <w:pPr>
              <w:pStyle w:val="ZPpregtevilke"/>
              <w:rPr>
                <w:b/>
                <w:bCs/>
              </w:rPr>
            </w:pPr>
            <w:r w:rsidRPr="00C70B35">
              <w:rPr>
                <w:b/>
                <w:bCs/>
              </w:rPr>
              <w:t>-262,7</w:t>
            </w:r>
          </w:p>
        </w:tc>
        <w:tc>
          <w:tcPr>
            <w:tcW w:w="837" w:type="dxa"/>
            <w:tcBorders>
              <w:top w:val="nil"/>
            </w:tcBorders>
            <w:noWrap/>
            <w:vAlign w:val="bottom"/>
          </w:tcPr>
          <w:p w14:paraId="0CA3F58D" w14:textId="460D91A2" w:rsidR="00C70B35" w:rsidRPr="00C70B35" w:rsidRDefault="00C70B35" w:rsidP="00C70B35">
            <w:pPr>
              <w:pStyle w:val="ZPpregtevilke"/>
              <w:rPr>
                <w:b/>
                <w:bCs/>
              </w:rPr>
            </w:pPr>
            <w:r w:rsidRPr="00C70B35">
              <w:rPr>
                <w:b/>
                <w:bCs/>
              </w:rPr>
              <w:t>1.636,1</w:t>
            </w:r>
          </w:p>
        </w:tc>
        <w:tc>
          <w:tcPr>
            <w:tcW w:w="837" w:type="dxa"/>
            <w:tcBorders>
              <w:top w:val="nil"/>
            </w:tcBorders>
            <w:noWrap/>
            <w:vAlign w:val="bottom"/>
          </w:tcPr>
          <w:p w14:paraId="090FD541" w14:textId="2EBE8979" w:rsidR="00C70B35" w:rsidRPr="00C70B35" w:rsidRDefault="00C70B35" w:rsidP="00C70B35">
            <w:pPr>
              <w:pStyle w:val="ZPpregtevilke"/>
              <w:rPr>
                <w:b/>
                <w:bCs/>
              </w:rPr>
            </w:pPr>
            <w:r w:rsidRPr="00C70B35">
              <w:rPr>
                <w:b/>
                <w:bCs/>
              </w:rPr>
              <w:t>-40,2</w:t>
            </w:r>
          </w:p>
        </w:tc>
        <w:tc>
          <w:tcPr>
            <w:tcW w:w="836" w:type="dxa"/>
            <w:tcBorders>
              <w:top w:val="nil"/>
            </w:tcBorders>
            <w:noWrap/>
            <w:vAlign w:val="bottom"/>
          </w:tcPr>
          <w:p w14:paraId="3F74C67A" w14:textId="2308B3D2" w:rsidR="00C70B35" w:rsidRPr="00C70B35" w:rsidRDefault="00C70B35" w:rsidP="00C70B35">
            <w:pPr>
              <w:pStyle w:val="ZPpregtevilke"/>
              <w:rPr>
                <w:b/>
                <w:bCs/>
              </w:rPr>
            </w:pPr>
            <w:r w:rsidRPr="00C70B35">
              <w:rPr>
                <w:b/>
                <w:bCs/>
              </w:rPr>
              <w:t>-3.071,2</w:t>
            </w:r>
          </w:p>
        </w:tc>
        <w:tc>
          <w:tcPr>
            <w:tcW w:w="837" w:type="dxa"/>
            <w:tcBorders>
              <w:top w:val="nil"/>
            </w:tcBorders>
            <w:noWrap/>
            <w:vAlign w:val="bottom"/>
          </w:tcPr>
          <w:p w14:paraId="7DEF0212" w14:textId="05598672" w:rsidR="00C70B35" w:rsidRPr="00C70B35" w:rsidRDefault="00C70B35" w:rsidP="00C70B35">
            <w:pPr>
              <w:pStyle w:val="ZPpregtevilke"/>
              <w:rPr>
                <w:b/>
                <w:bCs/>
              </w:rPr>
            </w:pPr>
            <w:r w:rsidRPr="00C70B35">
              <w:rPr>
                <w:b/>
                <w:bCs/>
              </w:rPr>
              <w:t>937,7</w:t>
            </w:r>
          </w:p>
        </w:tc>
        <w:tc>
          <w:tcPr>
            <w:tcW w:w="837" w:type="dxa"/>
            <w:tcBorders>
              <w:top w:val="nil"/>
            </w:tcBorders>
            <w:noWrap/>
            <w:vAlign w:val="bottom"/>
          </w:tcPr>
          <w:p w14:paraId="552F5EE1" w14:textId="25FFD978" w:rsidR="00C70B35" w:rsidRPr="00C70B35" w:rsidRDefault="00C70B35" w:rsidP="00C70B35">
            <w:pPr>
              <w:pStyle w:val="ZPpregtevilke"/>
              <w:rPr>
                <w:b/>
                <w:bCs/>
              </w:rPr>
            </w:pPr>
            <w:r w:rsidRPr="00C70B35">
              <w:rPr>
                <w:b/>
                <w:bCs/>
              </w:rPr>
              <w:t>580,4</w:t>
            </w:r>
          </w:p>
        </w:tc>
        <w:tc>
          <w:tcPr>
            <w:tcW w:w="836" w:type="dxa"/>
            <w:tcBorders>
              <w:top w:val="nil"/>
            </w:tcBorders>
            <w:noWrap/>
            <w:vAlign w:val="bottom"/>
          </w:tcPr>
          <w:p w14:paraId="1557BEC6" w14:textId="24032FAD" w:rsidR="00C70B35" w:rsidRPr="00C70B35" w:rsidRDefault="00C70B35" w:rsidP="00C70B35">
            <w:pPr>
              <w:pStyle w:val="ZPpregtevilke"/>
              <w:rPr>
                <w:b/>
                <w:bCs/>
              </w:rPr>
            </w:pPr>
            <w:r w:rsidRPr="00C70B35">
              <w:rPr>
                <w:b/>
                <w:bCs/>
              </w:rPr>
              <w:t>1.838,5</w:t>
            </w:r>
          </w:p>
        </w:tc>
        <w:tc>
          <w:tcPr>
            <w:tcW w:w="837" w:type="dxa"/>
            <w:tcBorders>
              <w:top w:val="nil"/>
            </w:tcBorders>
            <w:noWrap/>
            <w:vAlign w:val="bottom"/>
          </w:tcPr>
          <w:p w14:paraId="623E6E05" w14:textId="6A3E8D55" w:rsidR="00C70B35" w:rsidRPr="00C70B35" w:rsidRDefault="00C70B35" w:rsidP="00C70B35">
            <w:pPr>
              <w:pStyle w:val="ZPpregtevilke"/>
              <w:rPr>
                <w:b/>
                <w:bCs/>
              </w:rPr>
            </w:pPr>
            <w:r w:rsidRPr="00C70B35">
              <w:rPr>
                <w:b/>
                <w:bCs/>
              </w:rPr>
              <w:t>3.781,1</w:t>
            </w:r>
          </w:p>
        </w:tc>
        <w:tc>
          <w:tcPr>
            <w:tcW w:w="837" w:type="dxa"/>
            <w:tcBorders>
              <w:top w:val="nil"/>
            </w:tcBorders>
            <w:noWrap/>
            <w:vAlign w:val="bottom"/>
          </w:tcPr>
          <w:p w14:paraId="100FA995" w14:textId="0F3AB17F" w:rsidR="00C70B35" w:rsidRPr="00C70B35" w:rsidRDefault="00C70B35" w:rsidP="00C70B35">
            <w:pPr>
              <w:pStyle w:val="ZPpregtevilke"/>
              <w:rPr>
                <w:b/>
                <w:bCs/>
              </w:rPr>
            </w:pPr>
            <w:r w:rsidRPr="00C70B35">
              <w:rPr>
                <w:b/>
                <w:bCs/>
              </w:rPr>
              <w:t>4.412,7</w:t>
            </w:r>
          </w:p>
        </w:tc>
        <w:tc>
          <w:tcPr>
            <w:tcW w:w="836" w:type="dxa"/>
            <w:tcBorders>
              <w:top w:val="nil"/>
            </w:tcBorders>
            <w:noWrap/>
            <w:vAlign w:val="bottom"/>
          </w:tcPr>
          <w:p w14:paraId="43E984F5" w14:textId="068525D0" w:rsidR="00C70B35" w:rsidRPr="00C70B35" w:rsidRDefault="00C70B35" w:rsidP="00C70B35">
            <w:pPr>
              <w:pStyle w:val="ZPpregtevilke"/>
              <w:rPr>
                <w:b/>
                <w:bCs/>
              </w:rPr>
            </w:pPr>
            <w:r w:rsidRPr="00C70B35">
              <w:rPr>
                <w:b/>
                <w:bCs/>
              </w:rPr>
              <w:t>5.453,1</w:t>
            </w:r>
          </w:p>
        </w:tc>
        <w:tc>
          <w:tcPr>
            <w:tcW w:w="837" w:type="dxa"/>
            <w:tcBorders>
              <w:top w:val="nil"/>
            </w:tcBorders>
            <w:vAlign w:val="bottom"/>
          </w:tcPr>
          <w:p w14:paraId="709E7DF2" w14:textId="00E838D9" w:rsidR="00C70B35" w:rsidRPr="00C70B35" w:rsidRDefault="00C70B35" w:rsidP="00C70B35">
            <w:pPr>
              <w:pStyle w:val="ZPpregtevilke"/>
              <w:rPr>
                <w:b/>
                <w:bCs/>
              </w:rPr>
            </w:pPr>
            <w:r w:rsidRPr="00C70B35">
              <w:rPr>
                <w:b/>
                <w:bCs/>
                <w:szCs w:val="16"/>
              </w:rPr>
              <w:t>4.278,7</w:t>
            </w:r>
          </w:p>
        </w:tc>
        <w:tc>
          <w:tcPr>
            <w:tcW w:w="837" w:type="dxa"/>
            <w:tcBorders>
              <w:top w:val="nil"/>
            </w:tcBorders>
            <w:vAlign w:val="bottom"/>
          </w:tcPr>
          <w:p w14:paraId="0B52B00B" w14:textId="1DDB96E5" w:rsidR="00C70B35" w:rsidRPr="00C70B35" w:rsidRDefault="00C70B35" w:rsidP="00C70B35">
            <w:pPr>
              <w:pStyle w:val="ZPpregtevilke"/>
              <w:rPr>
                <w:b/>
                <w:bCs/>
              </w:rPr>
            </w:pPr>
            <w:r w:rsidRPr="00C70B35">
              <w:rPr>
                <w:b/>
                <w:bCs/>
                <w:szCs w:val="16"/>
              </w:rPr>
              <w:t>-348,9</w:t>
            </w:r>
          </w:p>
        </w:tc>
        <w:tc>
          <w:tcPr>
            <w:tcW w:w="1017" w:type="dxa"/>
            <w:gridSpan w:val="2"/>
            <w:tcBorders>
              <w:top w:val="nil"/>
            </w:tcBorders>
            <w:vAlign w:val="bottom"/>
          </w:tcPr>
          <w:p w14:paraId="7E3844AC" w14:textId="72A5A180" w:rsidR="00C70B35" w:rsidRPr="00C70B35" w:rsidRDefault="00C70B35" w:rsidP="00C70B35">
            <w:pPr>
              <w:pStyle w:val="ZPpregtevilke"/>
              <w:rPr>
                <w:b/>
                <w:bCs/>
              </w:rPr>
            </w:pPr>
            <w:r w:rsidRPr="00C70B35">
              <w:rPr>
                <w:b/>
                <w:bCs/>
                <w:szCs w:val="16"/>
              </w:rPr>
              <w:t>-13.323,8</w:t>
            </w:r>
          </w:p>
        </w:tc>
        <w:tc>
          <w:tcPr>
            <w:tcW w:w="677" w:type="dxa"/>
            <w:tcBorders>
              <w:top w:val="nil"/>
            </w:tcBorders>
            <w:noWrap/>
            <w:tcMar>
              <w:left w:w="57" w:type="dxa"/>
              <w:right w:w="57" w:type="dxa"/>
            </w:tcMar>
            <w:vAlign w:val="bottom"/>
          </w:tcPr>
          <w:p w14:paraId="4FAF80E8" w14:textId="77777777" w:rsidR="00C70B35" w:rsidRPr="00C70B35" w:rsidRDefault="00C70B35" w:rsidP="00C70B35">
            <w:pPr>
              <w:pStyle w:val="ZPpregtevilke"/>
              <w:rPr>
                <w:b/>
                <w:bCs/>
              </w:rPr>
            </w:pPr>
          </w:p>
        </w:tc>
      </w:tr>
      <w:tr w:rsidR="00C70B35" w:rsidRPr="00C70B35" w14:paraId="3BA429E5" w14:textId="77777777" w:rsidTr="00C70B35">
        <w:trPr>
          <w:trHeight w:val="198"/>
          <w:jc w:val="center"/>
        </w:trPr>
        <w:tc>
          <w:tcPr>
            <w:tcW w:w="2268" w:type="dxa"/>
            <w:tcBorders>
              <w:top w:val="dotted" w:sz="4" w:space="0" w:color="auto"/>
            </w:tcBorders>
            <w:noWrap/>
            <w:tcMar>
              <w:left w:w="57" w:type="dxa"/>
              <w:right w:w="57" w:type="dxa"/>
            </w:tcMar>
            <w:vAlign w:val="bottom"/>
          </w:tcPr>
          <w:p w14:paraId="2E59E5BB" w14:textId="26C8D33F" w:rsidR="00C70B35" w:rsidRPr="00C70B35" w:rsidRDefault="00C70B35" w:rsidP="00C70B35">
            <w:pPr>
              <w:pStyle w:val="ZPpregtekst"/>
            </w:pPr>
            <w:r w:rsidRPr="00C70B35">
              <w:t>Vina z ZOP</w:t>
            </w:r>
          </w:p>
        </w:tc>
        <w:tc>
          <w:tcPr>
            <w:tcW w:w="836" w:type="dxa"/>
            <w:tcBorders>
              <w:top w:val="dotted" w:sz="4" w:space="0" w:color="auto"/>
            </w:tcBorders>
            <w:noWrap/>
            <w:vAlign w:val="bottom"/>
          </w:tcPr>
          <w:p w14:paraId="49CEF5A6" w14:textId="637BF7B8" w:rsidR="00C70B35" w:rsidRPr="00C70B35" w:rsidRDefault="00C70B35" w:rsidP="00C70B35">
            <w:pPr>
              <w:pStyle w:val="ZPpregtevilke"/>
            </w:pPr>
            <w:r w:rsidRPr="00C70B35">
              <w:t>2.428,6</w:t>
            </w:r>
          </w:p>
        </w:tc>
        <w:tc>
          <w:tcPr>
            <w:tcW w:w="837" w:type="dxa"/>
            <w:tcBorders>
              <w:top w:val="dotted" w:sz="4" w:space="0" w:color="auto"/>
            </w:tcBorders>
            <w:noWrap/>
            <w:vAlign w:val="bottom"/>
          </w:tcPr>
          <w:p w14:paraId="23B2BC6B" w14:textId="646B97C0" w:rsidR="00C70B35" w:rsidRPr="00C70B35" w:rsidRDefault="00C70B35" w:rsidP="00C70B35">
            <w:pPr>
              <w:pStyle w:val="ZPpregtevilke"/>
            </w:pPr>
            <w:r w:rsidRPr="00C70B35">
              <w:t>2.570,1</w:t>
            </w:r>
          </w:p>
        </w:tc>
        <w:tc>
          <w:tcPr>
            <w:tcW w:w="837" w:type="dxa"/>
            <w:tcBorders>
              <w:top w:val="dotted" w:sz="4" w:space="0" w:color="auto"/>
            </w:tcBorders>
            <w:noWrap/>
            <w:vAlign w:val="bottom"/>
          </w:tcPr>
          <w:p w14:paraId="1AF329EB" w14:textId="19BC22E8" w:rsidR="00C70B35" w:rsidRPr="00C70B35" w:rsidRDefault="00C70B35" w:rsidP="00C70B35">
            <w:pPr>
              <w:pStyle w:val="ZPpregtevilke"/>
            </w:pPr>
            <w:r w:rsidRPr="00C70B35">
              <w:t>3.198,4</w:t>
            </w:r>
          </w:p>
        </w:tc>
        <w:tc>
          <w:tcPr>
            <w:tcW w:w="836" w:type="dxa"/>
            <w:tcBorders>
              <w:top w:val="dotted" w:sz="4" w:space="0" w:color="auto"/>
            </w:tcBorders>
            <w:noWrap/>
            <w:vAlign w:val="bottom"/>
          </w:tcPr>
          <w:p w14:paraId="7D9BD610" w14:textId="7F390D44" w:rsidR="00C70B35" w:rsidRPr="00C70B35" w:rsidRDefault="00C70B35" w:rsidP="00C70B35">
            <w:pPr>
              <w:pStyle w:val="ZPpregtevilke"/>
            </w:pPr>
            <w:r w:rsidRPr="00C70B35">
              <w:t>3.964,2</w:t>
            </w:r>
          </w:p>
        </w:tc>
        <w:tc>
          <w:tcPr>
            <w:tcW w:w="837" w:type="dxa"/>
            <w:tcBorders>
              <w:top w:val="dotted" w:sz="4" w:space="0" w:color="auto"/>
            </w:tcBorders>
            <w:noWrap/>
            <w:vAlign w:val="bottom"/>
          </w:tcPr>
          <w:p w14:paraId="5E701EC5" w14:textId="17C74A8D" w:rsidR="00C70B35" w:rsidRPr="00C70B35" w:rsidRDefault="00C70B35" w:rsidP="00C70B35">
            <w:pPr>
              <w:pStyle w:val="ZPpregtevilke"/>
            </w:pPr>
            <w:r w:rsidRPr="00C70B35">
              <w:t>6.399,0</w:t>
            </w:r>
          </w:p>
        </w:tc>
        <w:tc>
          <w:tcPr>
            <w:tcW w:w="837" w:type="dxa"/>
            <w:tcBorders>
              <w:top w:val="dotted" w:sz="4" w:space="0" w:color="auto"/>
            </w:tcBorders>
            <w:noWrap/>
            <w:vAlign w:val="bottom"/>
          </w:tcPr>
          <w:p w14:paraId="0E594842" w14:textId="7F5DDEB0" w:rsidR="00C70B35" w:rsidRPr="00C70B35" w:rsidRDefault="00C70B35" w:rsidP="00C70B35">
            <w:pPr>
              <w:pStyle w:val="ZPpregtevilke"/>
            </w:pPr>
            <w:r w:rsidRPr="00C70B35">
              <w:t>5.071,7</w:t>
            </w:r>
          </w:p>
        </w:tc>
        <w:tc>
          <w:tcPr>
            <w:tcW w:w="836" w:type="dxa"/>
            <w:tcBorders>
              <w:top w:val="dotted" w:sz="4" w:space="0" w:color="auto"/>
            </w:tcBorders>
            <w:noWrap/>
            <w:vAlign w:val="bottom"/>
          </w:tcPr>
          <w:p w14:paraId="1235B38B" w14:textId="3E425B62" w:rsidR="00C70B35" w:rsidRPr="00C70B35" w:rsidRDefault="00C70B35" w:rsidP="00C70B35">
            <w:pPr>
              <w:pStyle w:val="ZPpregtevilke"/>
            </w:pPr>
            <w:r w:rsidRPr="00C70B35">
              <w:t>6.148,7</w:t>
            </w:r>
          </w:p>
        </w:tc>
        <w:tc>
          <w:tcPr>
            <w:tcW w:w="837" w:type="dxa"/>
            <w:tcBorders>
              <w:top w:val="dotted" w:sz="4" w:space="0" w:color="auto"/>
            </w:tcBorders>
            <w:noWrap/>
            <w:vAlign w:val="bottom"/>
          </w:tcPr>
          <w:p w14:paraId="31358B60" w14:textId="4D83A6D2" w:rsidR="00C70B35" w:rsidRPr="00C70B35" w:rsidRDefault="00C70B35" w:rsidP="00C70B35">
            <w:pPr>
              <w:pStyle w:val="ZPpregtevilke"/>
            </w:pPr>
            <w:r w:rsidRPr="00C70B35">
              <w:t>7.410,4</w:t>
            </w:r>
          </w:p>
        </w:tc>
        <w:tc>
          <w:tcPr>
            <w:tcW w:w="837" w:type="dxa"/>
            <w:tcBorders>
              <w:top w:val="dotted" w:sz="4" w:space="0" w:color="auto"/>
            </w:tcBorders>
            <w:noWrap/>
            <w:vAlign w:val="bottom"/>
          </w:tcPr>
          <w:p w14:paraId="6E30BE56" w14:textId="748557B4" w:rsidR="00C70B35" w:rsidRPr="00C70B35" w:rsidRDefault="00C70B35" w:rsidP="00C70B35">
            <w:pPr>
              <w:pStyle w:val="ZPpregtevilke"/>
            </w:pPr>
            <w:r w:rsidRPr="00C70B35">
              <w:t>6.491,6</w:t>
            </w:r>
          </w:p>
        </w:tc>
        <w:tc>
          <w:tcPr>
            <w:tcW w:w="836" w:type="dxa"/>
            <w:tcBorders>
              <w:top w:val="dotted" w:sz="4" w:space="0" w:color="auto"/>
            </w:tcBorders>
            <w:noWrap/>
            <w:vAlign w:val="bottom"/>
          </w:tcPr>
          <w:p w14:paraId="5F02C8A0" w14:textId="3C7794F7" w:rsidR="00C70B35" w:rsidRPr="00C70B35" w:rsidRDefault="00C70B35" w:rsidP="00C70B35">
            <w:pPr>
              <w:pStyle w:val="ZPpregtevilke"/>
            </w:pPr>
            <w:r w:rsidRPr="00C70B35">
              <w:t>7.719,7</w:t>
            </w:r>
          </w:p>
        </w:tc>
        <w:tc>
          <w:tcPr>
            <w:tcW w:w="837" w:type="dxa"/>
            <w:tcBorders>
              <w:top w:val="dotted" w:sz="4" w:space="0" w:color="auto"/>
            </w:tcBorders>
            <w:vAlign w:val="bottom"/>
          </w:tcPr>
          <w:p w14:paraId="08D784CF" w14:textId="127FC0D7" w:rsidR="00C70B35" w:rsidRPr="00C70B35" w:rsidRDefault="00C70B35" w:rsidP="00C70B35">
            <w:pPr>
              <w:pStyle w:val="ZPpregtevilke"/>
            </w:pPr>
            <w:r w:rsidRPr="00C70B35">
              <w:rPr>
                <w:szCs w:val="16"/>
              </w:rPr>
              <w:t>7.227,1</w:t>
            </w:r>
          </w:p>
        </w:tc>
        <w:tc>
          <w:tcPr>
            <w:tcW w:w="837" w:type="dxa"/>
            <w:tcBorders>
              <w:top w:val="dotted" w:sz="4" w:space="0" w:color="auto"/>
            </w:tcBorders>
            <w:vAlign w:val="bottom"/>
          </w:tcPr>
          <w:p w14:paraId="4F0EB524" w14:textId="400A7AC5" w:rsidR="00C70B35" w:rsidRPr="00C70B35" w:rsidRDefault="00C70B35" w:rsidP="00C70B35">
            <w:pPr>
              <w:pStyle w:val="ZPpregtevilke"/>
            </w:pPr>
            <w:r w:rsidRPr="00C70B35">
              <w:rPr>
                <w:szCs w:val="16"/>
              </w:rPr>
              <w:t>5.412,7</w:t>
            </w:r>
          </w:p>
        </w:tc>
        <w:tc>
          <w:tcPr>
            <w:tcW w:w="875" w:type="dxa"/>
            <w:tcBorders>
              <w:top w:val="dotted" w:sz="4" w:space="0" w:color="auto"/>
            </w:tcBorders>
            <w:vAlign w:val="bottom"/>
          </w:tcPr>
          <w:p w14:paraId="02480BE9" w14:textId="4E56CF69" w:rsidR="00C70B35" w:rsidRPr="00C70B35" w:rsidRDefault="00C70B35" w:rsidP="00C70B35">
            <w:pPr>
              <w:pStyle w:val="ZPpregtevilke"/>
            </w:pPr>
            <w:r w:rsidRPr="00C70B35">
              <w:rPr>
                <w:szCs w:val="16"/>
              </w:rPr>
              <w:t>3.247,8</w:t>
            </w:r>
          </w:p>
        </w:tc>
        <w:tc>
          <w:tcPr>
            <w:tcW w:w="819" w:type="dxa"/>
            <w:gridSpan w:val="2"/>
            <w:tcBorders>
              <w:top w:val="dotted" w:sz="4" w:space="0" w:color="auto"/>
            </w:tcBorders>
            <w:noWrap/>
            <w:tcMar>
              <w:left w:w="57" w:type="dxa"/>
              <w:right w:w="57" w:type="dxa"/>
            </w:tcMar>
            <w:vAlign w:val="bottom"/>
          </w:tcPr>
          <w:p w14:paraId="20FD975A" w14:textId="77777777" w:rsidR="00C70B35" w:rsidRPr="00C70B35" w:rsidRDefault="00C70B35" w:rsidP="00C70B35">
            <w:pPr>
              <w:pStyle w:val="ZPpregtevilke"/>
            </w:pPr>
          </w:p>
        </w:tc>
      </w:tr>
      <w:tr w:rsidR="00C70B35" w:rsidRPr="00C70B35" w14:paraId="70548E2A" w14:textId="77777777" w:rsidTr="0000701F">
        <w:trPr>
          <w:trHeight w:val="198"/>
          <w:jc w:val="center"/>
        </w:trPr>
        <w:tc>
          <w:tcPr>
            <w:tcW w:w="2268" w:type="dxa"/>
            <w:noWrap/>
            <w:tcMar>
              <w:left w:w="57" w:type="dxa"/>
              <w:right w:w="57" w:type="dxa"/>
            </w:tcMar>
            <w:vAlign w:val="bottom"/>
          </w:tcPr>
          <w:p w14:paraId="23E80AA3" w14:textId="3B890A69" w:rsidR="00C70B35" w:rsidRPr="00C70B35" w:rsidRDefault="00C70B35" w:rsidP="00C70B35">
            <w:pPr>
              <w:pStyle w:val="ZPpregtekst"/>
            </w:pPr>
            <w:r w:rsidRPr="00C70B35">
              <w:t>Vina z ZGO</w:t>
            </w:r>
          </w:p>
        </w:tc>
        <w:tc>
          <w:tcPr>
            <w:tcW w:w="836" w:type="dxa"/>
            <w:noWrap/>
            <w:vAlign w:val="bottom"/>
          </w:tcPr>
          <w:p w14:paraId="17ECDDE4" w14:textId="135D13D8" w:rsidR="00C70B35" w:rsidRPr="00C70B35" w:rsidRDefault="00C70B35" w:rsidP="00C70B35">
            <w:pPr>
              <w:pStyle w:val="ZPpregtevilke"/>
            </w:pPr>
            <w:r w:rsidRPr="00C70B35">
              <w:t>-301,6</w:t>
            </w:r>
          </w:p>
        </w:tc>
        <w:tc>
          <w:tcPr>
            <w:tcW w:w="837" w:type="dxa"/>
            <w:noWrap/>
            <w:vAlign w:val="bottom"/>
          </w:tcPr>
          <w:p w14:paraId="75094306" w14:textId="432B6DD8" w:rsidR="00C70B35" w:rsidRPr="00C70B35" w:rsidRDefault="00C70B35" w:rsidP="00C70B35">
            <w:pPr>
              <w:pStyle w:val="ZPpregtevilke"/>
            </w:pPr>
            <w:r w:rsidRPr="00C70B35">
              <w:t>3.008,7</w:t>
            </w:r>
          </w:p>
        </w:tc>
        <w:tc>
          <w:tcPr>
            <w:tcW w:w="837" w:type="dxa"/>
            <w:noWrap/>
            <w:vAlign w:val="bottom"/>
          </w:tcPr>
          <w:p w14:paraId="7F5D3D27" w14:textId="519287EC" w:rsidR="00C70B35" w:rsidRPr="00C70B35" w:rsidRDefault="00C70B35" w:rsidP="00C70B35">
            <w:pPr>
              <w:pStyle w:val="ZPpregtevilke"/>
            </w:pPr>
            <w:r w:rsidRPr="00C70B35">
              <w:t>1.403,0</w:t>
            </w:r>
          </w:p>
        </w:tc>
        <w:tc>
          <w:tcPr>
            <w:tcW w:w="836" w:type="dxa"/>
            <w:noWrap/>
            <w:vAlign w:val="bottom"/>
          </w:tcPr>
          <w:p w14:paraId="37000AAA" w14:textId="157F5EFA" w:rsidR="00C70B35" w:rsidRPr="00C70B35" w:rsidRDefault="00C70B35" w:rsidP="00C70B35">
            <w:pPr>
              <w:pStyle w:val="ZPpregtevilke"/>
            </w:pPr>
            <w:r w:rsidRPr="00C70B35">
              <w:t>-590,7</w:t>
            </w:r>
          </w:p>
        </w:tc>
        <w:tc>
          <w:tcPr>
            <w:tcW w:w="837" w:type="dxa"/>
            <w:noWrap/>
            <w:vAlign w:val="bottom"/>
          </w:tcPr>
          <w:p w14:paraId="17A5DB3A" w14:textId="793C4D8E" w:rsidR="00C70B35" w:rsidRPr="00C70B35" w:rsidRDefault="00C70B35" w:rsidP="00C70B35">
            <w:pPr>
              <w:pStyle w:val="ZPpregtevilke"/>
            </w:pPr>
            <w:r w:rsidRPr="00C70B35">
              <w:t>1.128,2</w:t>
            </w:r>
          </w:p>
        </w:tc>
        <w:tc>
          <w:tcPr>
            <w:tcW w:w="837" w:type="dxa"/>
            <w:noWrap/>
            <w:vAlign w:val="bottom"/>
          </w:tcPr>
          <w:p w14:paraId="50D7EDC7" w14:textId="3491202F" w:rsidR="00C70B35" w:rsidRPr="00C70B35" w:rsidRDefault="00C70B35" w:rsidP="00C70B35">
            <w:pPr>
              <w:pStyle w:val="ZPpregtevilke"/>
            </w:pPr>
            <w:r w:rsidRPr="00C70B35">
              <w:t>1.171,5</w:t>
            </w:r>
          </w:p>
        </w:tc>
        <w:tc>
          <w:tcPr>
            <w:tcW w:w="836" w:type="dxa"/>
            <w:noWrap/>
            <w:vAlign w:val="bottom"/>
          </w:tcPr>
          <w:p w14:paraId="06C9BD7E" w14:textId="2E0ACB3E" w:rsidR="00C70B35" w:rsidRPr="00C70B35" w:rsidRDefault="00C70B35" w:rsidP="00C70B35">
            <w:pPr>
              <w:pStyle w:val="ZPpregtevilke"/>
            </w:pPr>
            <w:r w:rsidRPr="00C70B35">
              <w:t>225,1</w:t>
            </w:r>
          </w:p>
        </w:tc>
        <w:tc>
          <w:tcPr>
            <w:tcW w:w="837" w:type="dxa"/>
            <w:noWrap/>
            <w:vAlign w:val="bottom"/>
          </w:tcPr>
          <w:p w14:paraId="04774838" w14:textId="4F3AD3EE" w:rsidR="00C70B35" w:rsidRPr="00C70B35" w:rsidRDefault="00C70B35" w:rsidP="00C70B35">
            <w:pPr>
              <w:pStyle w:val="ZPpregtevilke"/>
            </w:pPr>
            <w:r w:rsidRPr="00C70B35">
              <w:t>406,6</w:t>
            </w:r>
          </w:p>
        </w:tc>
        <w:tc>
          <w:tcPr>
            <w:tcW w:w="837" w:type="dxa"/>
            <w:noWrap/>
            <w:vAlign w:val="bottom"/>
          </w:tcPr>
          <w:p w14:paraId="6F1A3DB8" w14:textId="409A2B62" w:rsidR="00C70B35" w:rsidRPr="00C70B35" w:rsidRDefault="00C70B35" w:rsidP="00C70B35">
            <w:pPr>
              <w:pStyle w:val="ZPpregtevilke"/>
            </w:pPr>
            <w:r w:rsidRPr="00C70B35">
              <w:t>1.172,9</w:t>
            </w:r>
          </w:p>
        </w:tc>
        <w:tc>
          <w:tcPr>
            <w:tcW w:w="836" w:type="dxa"/>
            <w:noWrap/>
            <w:vAlign w:val="bottom"/>
          </w:tcPr>
          <w:p w14:paraId="5CBEB095" w14:textId="2C0B3408" w:rsidR="00C70B35" w:rsidRPr="00C70B35" w:rsidRDefault="00C70B35" w:rsidP="00C70B35">
            <w:pPr>
              <w:pStyle w:val="ZPpregtevilke"/>
            </w:pPr>
            <w:r w:rsidRPr="00C70B35">
              <w:t>789,6</w:t>
            </w:r>
          </w:p>
        </w:tc>
        <w:tc>
          <w:tcPr>
            <w:tcW w:w="837" w:type="dxa"/>
            <w:vAlign w:val="bottom"/>
          </w:tcPr>
          <w:p w14:paraId="1A891DF8" w14:textId="2A1C2DFE" w:rsidR="00C70B35" w:rsidRPr="00C70B35" w:rsidRDefault="00C70B35" w:rsidP="00C70B35">
            <w:pPr>
              <w:pStyle w:val="ZPpregtevilke"/>
            </w:pPr>
            <w:r w:rsidRPr="00C70B35">
              <w:rPr>
                <w:szCs w:val="16"/>
              </w:rPr>
              <w:t>820,7</w:t>
            </w:r>
          </w:p>
        </w:tc>
        <w:tc>
          <w:tcPr>
            <w:tcW w:w="837" w:type="dxa"/>
            <w:vAlign w:val="bottom"/>
          </w:tcPr>
          <w:p w14:paraId="194F84C5" w14:textId="7A17D30D" w:rsidR="00C70B35" w:rsidRPr="00C70B35" w:rsidRDefault="00C70B35" w:rsidP="00C70B35">
            <w:pPr>
              <w:pStyle w:val="ZPpregtevilke"/>
            </w:pPr>
            <w:r w:rsidRPr="00C70B35">
              <w:rPr>
                <w:szCs w:val="16"/>
              </w:rPr>
              <w:t>-120,4</w:t>
            </w:r>
          </w:p>
        </w:tc>
        <w:tc>
          <w:tcPr>
            <w:tcW w:w="1017" w:type="dxa"/>
            <w:gridSpan w:val="2"/>
            <w:vAlign w:val="bottom"/>
          </w:tcPr>
          <w:p w14:paraId="1AA52C98" w14:textId="06F1F743" w:rsidR="00C70B35" w:rsidRPr="00C70B35" w:rsidRDefault="00C70B35" w:rsidP="00C70B35">
            <w:pPr>
              <w:pStyle w:val="ZPpregtevilke"/>
            </w:pPr>
            <w:r w:rsidRPr="00C70B35">
              <w:rPr>
                <w:szCs w:val="16"/>
              </w:rPr>
              <w:t>-10.130,4</w:t>
            </w:r>
          </w:p>
        </w:tc>
        <w:tc>
          <w:tcPr>
            <w:tcW w:w="677" w:type="dxa"/>
            <w:noWrap/>
            <w:tcMar>
              <w:left w:w="57" w:type="dxa"/>
              <w:right w:w="57" w:type="dxa"/>
            </w:tcMar>
            <w:vAlign w:val="bottom"/>
          </w:tcPr>
          <w:p w14:paraId="4DAC9172" w14:textId="77777777" w:rsidR="00C70B35" w:rsidRPr="00C70B35" w:rsidRDefault="00C70B35" w:rsidP="00C70B35">
            <w:pPr>
              <w:pStyle w:val="ZPpregtevilke"/>
            </w:pPr>
          </w:p>
        </w:tc>
      </w:tr>
      <w:tr w:rsidR="00C70B35" w:rsidRPr="00C70B35" w14:paraId="722C0A50" w14:textId="77777777" w:rsidTr="00C70B35">
        <w:trPr>
          <w:trHeight w:val="198"/>
          <w:jc w:val="center"/>
        </w:trPr>
        <w:tc>
          <w:tcPr>
            <w:tcW w:w="2268" w:type="dxa"/>
            <w:noWrap/>
            <w:tcMar>
              <w:left w:w="57" w:type="dxa"/>
              <w:right w:w="57" w:type="dxa"/>
            </w:tcMar>
            <w:vAlign w:val="bottom"/>
          </w:tcPr>
          <w:p w14:paraId="76DED398" w14:textId="359B9B87" w:rsidR="00C70B35" w:rsidRPr="00C70B35" w:rsidRDefault="00C70B35" w:rsidP="00C70B35">
            <w:pPr>
              <w:pStyle w:val="ZPpregtekst"/>
            </w:pPr>
            <w:r w:rsidRPr="00C70B35">
              <w:t>Sortna vina brez ZOP/ZGO</w:t>
            </w:r>
          </w:p>
        </w:tc>
        <w:tc>
          <w:tcPr>
            <w:tcW w:w="836" w:type="dxa"/>
            <w:noWrap/>
            <w:vAlign w:val="bottom"/>
          </w:tcPr>
          <w:p w14:paraId="5D68759D" w14:textId="790691F7" w:rsidR="00C70B35" w:rsidRPr="00C70B35" w:rsidRDefault="00C70B35" w:rsidP="00C70B35">
            <w:pPr>
              <w:pStyle w:val="ZPpregtevilke"/>
            </w:pPr>
            <w:r w:rsidRPr="00C70B35">
              <w:t>-132,8</w:t>
            </w:r>
          </w:p>
        </w:tc>
        <w:tc>
          <w:tcPr>
            <w:tcW w:w="837" w:type="dxa"/>
            <w:noWrap/>
            <w:vAlign w:val="bottom"/>
          </w:tcPr>
          <w:p w14:paraId="0B74EA92" w14:textId="763F1B5D" w:rsidR="00C70B35" w:rsidRPr="00C70B35" w:rsidRDefault="00C70B35" w:rsidP="00C70B35">
            <w:pPr>
              <w:pStyle w:val="ZPpregtevilke"/>
            </w:pPr>
            <w:r w:rsidRPr="00C70B35">
              <w:t>346,9</w:t>
            </w:r>
          </w:p>
        </w:tc>
        <w:tc>
          <w:tcPr>
            <w:tcW w:w="837" w:type="dxa"/>
            <w:noWrap/>
            <w:vAlign w:val="bottom"/>
          </w:tcPr>
          <w:p w14:paraId="1F57910C" w14:textId="03EB8486" w:rsidR="00C70B35" w:rsidRPr="00C70B35" w:rsidRDefault="00C70B35" w:rsidP="00C70B35">
            <w:pPr>
              <w:pStyle w:val="ZPpregtevilke"/>
            </w:pPr>
            <w:r w:rsidRPr="00C70B35">
              <w:t>-414,3</w:t>
            </w:r>
          </w:p>
        </w:tc>
        <w:tc>
          <w:tcPr>
            <w:tcW w:w="836" w:type="dxa"/>
            <w:noWrap/>
            <w:vAlign w:val="bottom"/>
          </w:tcPr>
          <w:p w14:paraId="7D644110" w14:textId="457A0BA6" w:rsidR="00C70B35" w:rsidRPr="00C70B35" w:rsidRDefault="00C70B35" w:rsidP="00C70B35">
            <w:pPr>
              <w:pStyle w:val="ZPpregtevilke"/>
            </w:pPr>
            <w:r w:rsidRPr="00C70B35">
              <w:t>-595,8</w:t>
            </w:r>
          </w:p>
        </w:tc>
        <w:tc>
          <w:tcPr>
            <w:tcW w:w="837" w:type="dxa"/>
            <w:noWrap/>
            <w:vAlign w:val="bottom"/>
          </w:tcPr>
          <w:p w14:paraId="0A20FC80" w14:textId="6EB90213" w:rsidR="00C70B35" w:rsidRPr="00C70B35" w:rsidRDefault="00C70B35" w:rsidP="00C70B35">
            <w:pPr>
              <w:pStyle w:val="ZPpregtevilke"/>
            </w:pPr>
            <w:r w:rsidRPr="00C70B35">
              <w:t>-1.468,1</w:t>
            </w:r>
          </w:p>
        </w:tc>
        <w:tc>
          <w:tcPr>
            <w:tcW w:w="837" w:type="dxa"/>
            <w:noWrap/>
            <w:vAlign w:val="bottom"/>
          </w:tcPr>
          <w:p w14:paraId="2E836D61" w14:textId="4BE25A48" w:rsidR="00C70B35" w:rsidRPr="00C70B35" w:rsidRDefault="00C70B35" w:rsidP="00C70B35">
            <w:pPr>
              <w:pStyle w:val="ZPpregtevilke"/>
            </w:pPr>
            <w:r w:rsidRPr="00C70B35">
              <w:t>-1.412,0</w:t>
            </w:r>
          </w:p>
        </w:tc>
        <w:tc>
          <w:tcPr>
            <w:tcW w:w="836" w:type="dxa"/>
            <w:noWrap/>
            <w:vAlign w:val="bottom"/>
          </w:tcPr>
          <w:p w14:paraId="0307E288" w14:textId="4D64FAF4" w:rsidR="00C70B35" w:rsidRPr="00C70B35" w:rsidRDefault="00C70B35" w:rsidP="00C70B35">
            <w:pPr>
              <w:pStyle w:val="ZPpregtevilke"/>
            </w:pPr>
            <w:r w:rsidRPr="00C70B35">
              <w:t>-2.145,1</w:t>
            </w:r>
          </w:p>
        </w:tc>
        <w:tc>
          <w:tcPr>
            <w:tcW w:w="837" w:type="dxa"/>
            <w:noWrap/>
            <w:vAlign w:val="bottom"/>
          </w:tcPr>
          <w:p w14:paraId="608A2909" w14:textId="2907E817" w:rsidR="00C70B35" w:rsidRPr="00C70B35" w:rsidRDefault="00C70B35" w:rsidP="00C70B35">
            <w:pPr>
              <w:pStyle w:val="ZPpregtevilke"/>
            </w:pPr>
            <w:r w:rsidRPr="00C70B35">
              <w:t>-1.864,7</w:t>
            </w:r>
          </w:p>
        </w:tc>
        <w:tc>
          <w:tcPr>
            <w:tcW w:w="837" w:type="dxa"/>
            <w:noWrap/>
            <w:vAlign w:val="bottom"/>
          </w:tcPr>
          <w:p w14:paraId="2F552FDD" w14:textId="7D91D8B1" w:rsidR="00C70B35" w:rsidRPr="00C70B35" w:rsidRDefault="00C70B35" w:rsidP="00C70B35">
            <w:pPr>
              <w:pStyle w:val="ZPpregtevilke"/>
            </w:pPr>
            <w:r w:rsidRPr="00C70B35">
              <w:t>-2.077,0</w:t>
            </w:r>
          </w:p>
        </w:tc>
        <w:tc>
          <w:tcPr>
            <w:tcW w:w="836" w:type="dxa"/>
            <w:noWrap/>
            <w:vAlign w:val="bottom"/>
          </w:tcPr>
          <w:p w14:paraId="721A09D9" w14:textId="4012E6CA" w:rsidR="00C70B35" w:rsidRPr="00C70B35" w:rsidRDefault="00C70B35" w:rsidP="00C70B35">
            <w:pPr>
              <w:pStyle w:val="ZPpregtevilke"/>
            </w:pPr>
            <w:r w:rsidRPr="00C70B35">
              <w:t>-1.746,0</w:t>
            </w:r>
          </w:p>
        </w:tc>
        <w:tc>
          <w:tcPr>
            <w:tcW w:w="837" w:type="dxa"/>
            <w:vAlign w:val="bottom"/>
          </w:tcPr>
          <w:p w14:paraId="6BF8BE7E" w14:textId="3BD062F5" w:rsidR="00C70B35" w:rsidRPr="00C70B35" w:rsidRDefault="00C70B35" w:rsidP="00C70B35">
            <w:pPr>
              <w:pStyle w:val="ZPpregtevilke"/>
            </w:pPr>
            <w:r w:rsidRPr="00C70B35">
              <w:rPr>
                <w:szCs w:val="16"/>
              </w:rPr>
              <w:t>-2.720,5</w:t>
            </w:r>
          </w:p>
        </w:tc>
        <w:tc>
          <w:tcPr>
            <w:tcW w:w="837" w:type="dxa"/>
            <w:vAlign w:val="bottom"/>
          </w:tcPr>
          <w:p w14:paraId="40B0E0EF" w14:textId="460F406C" w:rsidR="00C70B35" w:rsidRPr="00C70B35" w:rsidRDefault="00C70B35" w:rsidP="00C70B35">
            <w:pPr>
              <w:pStyle w:val="ZPpregtevilke"/>
            </w:pPr>
            <w:r w:rsidRPr="00C70B35">
              <w:rPr>
                <w:szCs w:val="16"/>
              </w:rPr>
              <w:t>-3.340,3</w:t>
            </w:r>
          </w:p>
        </w:tc>
        <w:tc>
          <w:tcPr>
            <w:tcW w:w="875" w:type="dxa"/>
            <w:vAlign w:val="bottom"/>
          </w:tcPr>
          <w:p w14:paraId="5CB1FFB9" w14:textId="49BABD99" w:rsidR="00C70B35" w:rsidRPr="00C70B35" w:rsidRDefault="00C70B35" w:rsidP="00C70B35">
            <w:pPr>
              <w:pStyle w:val="ZPpregtevilke"/>
            </w:pPr>
            <w:r w:rsidRPr="00C70B35">
              <w:rPr>
                <w:szCs w:val="16"/>
              </w:rPr>
              <w:t>-3.964,6</w:t>
            </w:r>
          </w:p>
        </w:tc>
        <w:tc>
          <w:tcPr>
            <w:tcW w:w="819" w:type="dxa"/>
            <w:gridSpan w:val="2"/>
            <w:noWrap/>
            <w:tcMar>
              <w:left w:w="57" w:type="dxa"/>
              <w:right w:w="57" w:type="dxa"/>
            </w:tcMar>
            <w:vAlign w:val="bottom"/>
          </w:tcPr>
          <w:p w14:paraId="33AC4050" w14:textId="77777777" w:rsidR="00C70B35" w:rsidRPr="00C70B35" w:rsidRDefault="00C70B35" w:rsidP="00C70B35">
            <w:pPr>
              <w:pStyle w:val="ZPpregtevilke"/>
            </w:pPr>
          </w:p>
        </w:tc>
      </w:tr>
      <w:tr w:rsidR="00C70B35" w:rsidRPr="00C70B35" w14:paraId="0966BCF5" w14:textId="77777777" w:rsidTr="00C70B35">
        <w:trPr>
          <w:trHeight w:val="198"/>
          <w:jc w:val="center"/>
        </w:trPr>
        <w:tc>
          <w:tcPr>
            <w:tcW w:w="2268" w:type="dxa"/>
            <w:noWrap/>
            <w:tcMar>
              <w:left w:w="57" w:type="dxa"/>
              <w:right w:w="57" w:type="dxa"/>
            </w:tcMar>
            <w:vAlign w:val="bottom"/>
          </w:tcPr>
          <w:p w14:paraId="1E948352" w14:textId="0B210D29" w:rsidR="00C70B35" w:rsidRPr="00C70B35" w:rsidRDefault="00C70B35" w:rsidP="00C70B35">
            <w:pPr>
              <w:pStyle w:val="ZPpregtekst"/>
            </w:pPr>
            <w:r w:rsidRPr="00C70B35">
              <w:t>Vina brez ZOP/ZGO</w:t>
            </w:r>
          </w:p>
        </w:tc>
        <w:tc>
          <w:tcPr>
            <w:tcW w:w="836" w:type="dxa"/>
            <w:noWrap/>
            <w:vAlign w:val="bottom"/>
          </w:tcPr>
          <w:p w14:paraId="427E95C3" w14:textId="12D4E398" w:rsidR="00C70B35" w:rsidRPr="00C70B35" w:rsidRDefault="00C70B35" w:rsidP="00C70B35">
            <w:pPr>
              <w:pStyle w:val="ZPpregtevilke"/>
            </w:pPr>
            <w:r w:rsidRPr="00C70B35">
              <w:t>-2.257,0</w:t>
            </w:r>
          </w:p>
        </w:tc>
        <w:tc>
          <w:tcPr>
            <w:tcW w:w="837" w:type="dxa"/>
            <w:noWrap/>
            <w:vAlign w:val="bottom"/>
          </w:tcPr>
          <w:p w14:paraId="0D4443CB" w14:textId="0CB8ED47" w:rsidR="00C70B35" w:rsidRPr="00C70B35" w:rsidRDefault="00C70B35" w:rsidP="00C70B35">
            <w:pPr>
              <w:pStyle w:val="ZPpregtevilke"/>
            </w:pPr>
            <w:r w:rsidRPr="00C70B35">
              <w:t>-4.289,5</w:t>
            </w:r>
          </w:p>
        </w:tc>
        <w:tc>
          <w:tcPr>
            <w:tcW w:w="837" w:type="dxa"/>
            <w:noWrap/>
            <w:vAlign w:val="bottom"/>
          </w:tcPr>
          <w:p w14:paraId="0EE97015" w14:textId="44195109" w:rsidR="00C70B35" w:rsidRPr="00C70B35" w:rsidRDefault="00C70B35" w:rsidP="00C70B35">
            <w:pPr>
              <w:pStyle w:val="ZPpregtevilke"/>
            </w:pPr>
            <w:r w:rsidRPr="00C70B35">
              <w:t>-4.227,3</w:t>
            </w:r>
          </w:p>
        </w:tc>
        <w:tc>
          <w:tcPr>
            <w:tcW w:w="836" w:type="dxa"/>
            <w:noWrap/>
            <w:vAlign w:val="bottom"/>
          </w:tcPr>
          <w:p w14:paraId="2C7D84FC" w14:textId="22878333" w:rsidR="00C70B35" w:rsidRPr="00C70B35" w:rsidRDefault="00C70B35" w:rsidP="00C70B35">
            <w:pPr>
              <w:pStyle w:val="ZPpregtevilke"/>
            </w:pPr>
            <w:r w:rsidRPr="00C70B35">
              <w:t>-5.848,8</w:t>
            </w:r>
          </w:p>
        </w:tc>
        <w:tc>
          <w:tcPr>
            <w:tcW w:w="837" w:type="dxa"/>
            <w:noWrap/>
            <w:vAlign w:val="bottom"/>
          </w:tcPr>
          <w:p w14:paraId="66638997" w14:textId="5E35CD29" w:rsidR="00C70B35" w:rsidRPr="00C70B35" w:rsidRDefault="00C70B35" w:rsidP="00C70B35">
            <w:pPr>
              <w:pStyle w:val="ZPpregtevilke"/>
            </w:pPr>
            <w:r w:rsidRPr="00C70B35">
              <w:t>-5.121,3</w:t>
            </w:r>
          </w:p>
        </w:tc>
        <w:tc>
          <w:tcPr>
            <w:tcW w:w="837" w:type="dxa"/>
            <w:noWrap/>
            <w:vAlign w:val="bottom"/>
          </w:tcPr>
          <w:p w14:paraId="13A26217" w14:textId="675A0D75" w:rsidR="00C70B35" w:rsidRPr="00C70B35" w:rsidRDefault="00C70B35" w:rsidP="00C70B35">
            <w:pPr>
              <w:pStyle w:val="ZPpregtevilke"/>
            </w:pPr>
            <w:r w:rsidRPr="00C70B35">
              <w:t>-4.250,9</w:t>
            </w:r>
          </w:p>
        </w:tc>
        <w:tc>
          <w:tcPr>
            <w:tcW w:w="836" w:type="dxa"/>
            <w:noWrap/>
            <w:vAlign w:val="bottom"/>
          </w:tcPr>
          <w:p w14:paraId="5799C5F9" w14:textId="4E725451" w:rsidR="00C70B35" w:rsidRPr="00C70B35" w:rsidRDefault="00C70B35" w:rsidP="00C70B35">
            <w:pPr>
              <w:pStyle w:val="ZPpregtevilke"/>
            </w:pPr>
            <w:r w:rsidRPr="00C70B35">
              <w:t>-2.390,3</w:t>
            </w:r>
          </w:p>
        </w:tc>
        <w:tc>
          <w:tcPr>
            <w:tcW w:w="837" w:type="dxa"/>
            <w:noWrap/>
            <w:vAlign w:val="bottom"/>
          </w:tcPr>
          <w:p w14:paraId="414CD572" w14:textId="572A20B9" w:rsidR="00C70B35" w:rsidRPr="00C70B35" w:rsidRDefault="00C70B35" w:rsidP="00C70B35">
            <w:pPr>
              <w:pStyle w:val="ZPpregtevilke"/>
            </w:pPr>
            <w:r w:rsidRPr="00C70B35">
              <w:t>-2.171,2</w:t>
            </w:r>
          </w:p>
        </w:tc>
        <w:tc>
          <w:tcPr>
            <w:tcW w:w="837" w:type="dxa"/>
            <w:noWrap/>
            <w:vAlign w:val="bottom"/>
          </w:tcPr>
          <w:p w14:paraId="3BA55726" w14:textId="6B5C21FB" w:rsidR="00C70B35" w:rsidRPr="00C70B35" w:rsidRDefault="00C70B35" w:rsidP="00C70B35">
            <w:pPr>
              <w:pStyle w:val="ZPpregtevilke"/>
            </w:pPr>
            <w:r w:rsidRPr="00C70B35">
              <w:t>-1.174,8</w:t>
            </w:r>
          </w:p>
        </w:tc>
        <w:tc>
          <w:tcPr>
            <w:tcW w:w="836" w:type="dxa"/>
            <w:noWrap/>
            <w:vAlign w:val="bottom"/>
          </w:tcPr>
          <w:p w14:paraId="510D1363" w14:textId="6DCA81C8" w:rsidR="00C70B35" w:rsidRPr="00C70B35" w:rsidRDefault="00C70B35" w:rsidP="00C70B35">
            <w:pPr>
              <w:pStyle w:val="ZPpregtevilke"/>
            </w:pPr>
            <w:r w:rsidRPr="00C70B35">
              <w:t>-1.310,2</w:t>
            </w:r>
          </w:p>
        </w:tc>
        <w:tc>
          <w:tcPr>
            <w:tcW w:w="837" w:type="dxa"/>
            <w:vAlign w:val="bottom"/>
          </w:tcPr>
          <w:p w14:paraId="7DAD9AD9" w14:textId="4D6EDAE9" w:rsidR="00C70B35" w:rsidRPr="00C70B35" w:rsidRDefault="00C70B35" w:rsidP="00C70B35">
            <w:pPr>
              <w:pStyle w:val="ZPpregtevilke"/>
            </w:pPr>
            <w:r w:rsidRPr="00C70B35">
              <w:rPr>
                <w:szCs w:val="16"/>
              </w:rPr>
              <w:t>-1.048,6</w:t>
            </w:r>
          </w:p>
        </w:tc>
        <w:tc>
          <w:tcPr>
            <w:tcW w:w="837" w:type="dxa"/>
            <w:vAlign w:val="bottom"/>
          </w:tcPr>
          <w:p w14:paraId="081A6787" w14:textId="5A47F355" w:rsidR="00C70B35" w:rsidRPr="00C70B35" w:rsidRDefault="00C70B35" w:rsidP="00C70B35">
            <w:pPr>
              <w:pStyle w:val="ZPpregtevilke"/>
            </w:pPr>
            <w:r w:rsidRPr="00C70B35">
              <w:rPr>
                <w:szCs w:val="16"/>
              </w:rPr>
              <w:t>-2.300,9</w:t>
            </w:r>
          </w:p>
        </w:tc>
        <w:tc>
          <w:tcPr>
            <w:tcW w:w="875" w:type="dxa"/>
            <w:vAlign w:val="bottom"/>
          </w:tcPr>
          <w:p w14:paraId="780260B5" w14:textId="0E57851D" w:rsidR="00C70B35" w:rsidRPr="00C70B35" w:rsidRDefault="00C70B35" w:rsidP="00C70B35">
            <w:pPr>
              <w:pStyle w:val="ZPpregtevilke"/>
            </w:pPr>
            <w:r w:rsidRPr="00C70B35">
              <w:rPr>
                <w:szCs w:val="16"/>
              </w:rPr>
              <w:t>-2.476,6</w:t>
            </w:r>
          </w:p>
        </w:tc>
        <w:tc>
          <w:tcPr>
            <w:tcW w:w="819" w:type="dxa"/>
            <w:gridSpan w:val="2"/>
            <w:noWrap/>
            <w:tcMar>
              <w:left w:w="57" w:type="dxa"/>
              <w:right w:w="57" w:type="dxa"/>
            </w:tcMar>
            <w:vAlign w:val="bottom"/>
          </w:tcPr>
          <w:p w14:paraId="0E450894" w14:textId="77777777" w:rsidR="00C70B35" w:rsidRPr="00C70B35" w:rsidRDefault="00C70B35" w:rsidP="00C70B35">
            <w:pPr>
              <w:pStyle w:val="ZPpregtevilke"/>
            </w:pPr>
          </w:p>
        </w:tc>
      </w:tr>
    </w:tbl>
    <w:p w14:paraId="456BB668" w14:textId="77777777" w:rsidR="00F244E0" w:rsidRPr="00C70B35" w:rsidRDefault="00F244E0" w:rsidP="00F244E0">
      <w:pPr>
        <w:pStyle w:val="ZPpodnapis"/>
      </w:pPr>
      <w:r w:rsidRPr="00C70B35">
        <w:t>* Začasni podatki.</w:t>
      </w:r>
    </w:p>
    <w:p w14:paraId="1DCE5C66" w14:textId="50417E7C" w:rsidR="00DC21D4" w:rsidRPr="00C70B35" w:rsidRDefault="00F244E0" w:rsidP="00F244E0">
      <w:pPr>
        <w:pStyle w:val="ZPpodnapis"/>
      </w:pPr>
      <w:r w:rsidRPr="00C70B35">
        <w:t>Vir: SURS, preračuni KIS</w:t>
      </w:r>
    </w:p>
    <w:p w14:paraId="10BB70C7" w14:textId="77777777" w:rsidR="00DC21D4" w:rsidRPr="00BC4B2E" w:rsidRDefault="00DC21D4" w:rsidP="00DC21D4">
      <w:pPr>
        <w:pStyle w:val="ZPtekst"/>
        <w:rPr>
          <w:color w:val="4F81BD" w:themeColor="accent1"/>
        </w:rPr>
      </w:pPr>
    </w:p>
    <w:p w14:paraId="01E22CDB" w14:textId="77777777" w:rsidR="00DC21D4" w:rsidRPr="00BC4B2E" w:rsidRDefault="00DC21D4" w:rsidP="00DC21D4">
      <w:pPr>
        <w:pStyle w:val="ZPtekst"/>
        <w:rPr>
          <w:color w:val="4F81BD" w:themeColor="accent1"/>
        </w:rPr>
        <w:sectPr w:rsidR="00DC21D4" w:rsidRPr="00BC4B2E" w:rsidSect="00282A0D">
          <w:headerReference w:type="default" r:id="rId71"/>
          <w:footerReference w:type="default" r:id="rId72"/>
          <w:pgSz w:w="16838" w:h="11906" w:orient="landscape"/>
          <w:pgMar w:top="1418" w:right="1418" w:bottom="1418" w:left="1418" w:header="709" w:footer="709" w:gutter="0"/>
          <w:cols w:space="708"/>
          <w:docGrid w:linePitch="360"/>
        </w:sectPr>
      </w:pPr>
    </w:p>
    <w:p w14:paraId="38B4260F" w14:textId="77777777" w:rsidR="00F244E0" w:rsidRPr="00C70B35" w:rsidRDefault="00F244E0" w:rsidP="00F244E0">
      <w:pPr>
        <w:pStyle w:val="Naslov3"/>
        <w:tabs>
          <w:tab w:val="num" w:pos="2041"/>
        </w:tabs>
        <w:spacing w:after="200"/>
      </w:pPr>
      <w:bookmarkStart w:id="698" w:name="_Toc75263262"/>
      <w:bookmarkStart w:id="699" w:name="_Toc107218497"/>
      <w:bookmarkStart w:id="700" w:name="_Toc136864127"/>
      <w:bookmarkStart w:id="701" w:name="_Toc169683084"/>
      <w:bookmarkStart w:id="702" w:name="_Toc201921661"/>
      <w:r w:rsidRPr="00C70B35">
        <w:t>Bilanca proizvodnje in porabe vina, vinsko leto (000 hl)</w:t>
      </w:r>
      <w:bookmarkEnd w:id="698"/>
      <w:bookmarkEnd w:id="699"/>
      <w:bookmarkEnd w:id="700"/>
      <w:bookmarkEnd w:id="701"/>
      <w:bookmarkEnd w:id="702"/>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410"/>
        <w:gridCol w:w="815"/>
        <w:gridCol w:w="815"/>
        <w:gridCol w:w="816"/>
        <w:gridCol w:w="815"/>
        <w:gridCol w:w="816"/>
        <w:gridCol w:w="815"/>
        <w:gridCol w:w="815"/>
        <w:gridCol w:w="816"/>
        <w:gridCol w:w="815"/>
        <w:gridCol w:w="816"/>
        <w:gridCol w:w="815"/>
        <w:gridCol w:w="816"/>
        <w:gridCol w:w="967"/>
        <w:gridCol w:w="840"/>
      </w:tblGrid>
      <w:tr w:rsidR="00C70B35" w:rsidRPr="00C70B35" w14:paraId="25B64CAF" w14:textId="77777777" w:rsidTr="00D63133">
        <w:trPr>
          <w:trHeight w:val="227"/>
          <w:jc w:val="center"/>
        </w:trPr>
        <w:tc>
          <w:tcPr>
            <w:tcW w:w="2410" w:type="dxa"/>
            <w:tcBorders>
              <w:bottom w:val="single" w:sz="6" w:space="0" w:color="008000"/>
            </w:tcBorders>
            <w:noWrap/>
            <w:tcMar>
              <w:left w:w="57" w:type="dxa"/>
              <w:right w:w="57" w:type="dxa"/>
            </w:tcMar>
            <w:vAlign w:val="center"/>
          </w:tcPr>
          <w:p w14:paraId="7224EAF5" w14:textId="77777777" w:rsidR="00C70B35" w:rsidRPr="00C70B35" w:rsidRDefault="00C70B35" w:rsidP="00C70B35">
            <w:pPr>
              <w:pStyle w:val="ZPpregglava"/>
              <w:jc w:val="left"/>
            </w:pPr>
          </w:p>
        </w:tc>
        <w:tc>
          <w:tcPr>
            <w:tcW w:w="815" w:type="dxa"/>
            <w:tcBorders>
              <w:bottom w:val="single" w:sz="6" w:space="0" w:color="008000"/>
            </w:tcBorders>
            <w:vAlign w:val="center"/>
          </w:tcPr>
          <w:p w14:paraId="0D56AD39" w14:textId="6A09C05E" w:rsidR="00C70B35" w:rsidRPr="00C70B35" w:rsidRDefault="00C70B35" w:rsidP="00C70B35">
            <w:pPr>
              <w:pStyle w:val="ZPpregglava"/>
            </w:pPr>
            <w:r w:rsidRPr="00C70B35">
              <w:t>2011/12</w:t>
            </w:r>
          </w:p>
        </w:tc>
        <w:tc>
          <w:tcPr>
            <w:tcW w:w="815" w:type="dxa"/>
            <w:tcBorders>
              <w:bottom w:val="single" w:sz="6" w:space="0" w:color="008000"/>
            </w:tcBorders>
            <w:vAlign w:val="center"/>
          </w:tcPr>
          <w:p w14:paraId="51400CB1" w14:textId="2C7D994D" w:rsidR="00C70B35" w:rsidRPr="00C70B35" w:rsidRDefault="00C70B35" w:rsidP="00C70B35">
            <w:pPr>
              <w:pStyle w:val="ZPpregglava"/>
            </w:pPr>
            <w:r w:rsidRPr="00C70B35">
              <w:t>2012/13</w:t>
            </w:r>
          </w:p>
        </w:tc>
        <w:tc>
          <w:tcPr>
            <w:tcW w:w="816" w:type="dxa"/>
            <w:tcBorders>
              <w:bottom w:val="single" w:sz="6" w:space="0" w:color="008000"/>
            </w:tcBorders>
            <w:noWrap/>
            <w:vAlign w:val="center"/>
          </w:tcPr>
          <w:p w14:paraId="2133C9DB" w14:textId="5FBF6714" w:rsidR="00C70B35" w:rsidRPr="00C70B35" w:rsidRDefault="00C70B35" w:rsidP="00C70B35">
            <w:pPr>
              <w:pStyle w:val="ZPpregglava"/>
            </w:pPr>
            <w:r w:rsidRPr="00C70B35">
              <w:t>2013/14</w:t>
            </w:r>
          </w:p>
        </w:tc>
        <w:tc>
          <w:tcPr>
            <w:tcW w:w="815" w:type="dxa"/>
            <w:tcBorders>
              <w:bottom w:val="single" w:sz="6" w:space="0" w:color="008000"/>
            </w:tcBorders>
            <w:noWrap/>
            <w:vAlign w:val="center"/>
          </w:tcPr>
          <w:p w14:paraId="5AD38B15" w14:textId="24075BAF" w:rsidR="00C70B35" w:rsidRPr="00C70B35" w:rsidRDefault="00C70B35" w:rsidP="00C70B35">
            <w:pPr>
              <w:pStyle w:val="ZPpregglava"/>
            </w:pPr>
            <w:r w:rsidRPr="00C70B35">
              <w:t>2014/15</w:t>
            </w:r>
          </w:p>
        </w:tc>
        <w:tc>
          <w:tcPr>
            <w:tcW w:w="816" w:type="dxa"/>
            <w:tcBorders>
              <w:bottom w:val="single" w:sz="6" w:space="0" w:color="008000"/>
            </w:tcBorders>
            <w:noWrap/>
            <w:vAlign w:val="center"/>
          </w:tcPr>
          <w:p w14:paraId="008B8B23" w14:textId="5E10FC7A" w:rsidR="00C70B35" w:rsidRPr="00C70B35" w:rsidRDefault="00C70B35" w:rsidP="00C70B35">
            <w:pPr>
              <w:pStyle w:val="ZPpregglava"/>
            </w:pPr>
            <w:r w:rsidRPr="00C70B35">
              <w:t>2015/16</w:t>
            </w:r>
          </w:p>
        </w:tc>
        <w:tc>
          <w:tcPr>
            <w:tcW w:w="815" w:type="dxa"/>
            <w:tcBorders>
              <w:bottom w:val="single" w:sz="6" w:space="0" w:color="008000"/>
            </w:tcBorders>
            <w:noWrap/>
            <w:vAlign w:val="center"/>
          </w:tcPr>
          <w:p w14:paraId="04655D6A" w14:textId="005F8F16" w:rsidR="00C70B35" w:rsidRPr="00C70B35" w:rsidRDefault="00C70B35" w:rsidP="00C70B35">
            <w:pPr>
              <w:pStyle w:val="ZPpregglava"/>
            </w:pPr>
            <w:r w:rsidRPr="00C70B35">
              <w:t>2016/17</w:t>
            </w:r>
          </w:p>
        </w:tc>
        <w:tc>
          <w:tcPr>
            <w:tcW w:w="815" w:type="dxa"/>
            <w:tcBorders>
              <w:bottom w:val="single" w:sz="6" w:space="0" w:color="008000"/>
            </w:tcBorders>
            <w:noWrap/>
            <w:vAlign w:val="center"/>
          </w:tcPr>
          <w:p w14:paraId="3FBD589E" w14:textId="557D18A2" w:rsidR="00C70B35" w:rsidRPr="00C70B35" w:rsidRDefault="00C70B35" w:rsidP="00C70B35">
            <w:pPr>
              <w:pStyle w:val="ZPpregglava"/>
            </w:pPr>
            <w:r w:rsidRPr="00C70B35">
              <w:t>2017/18</w:t>
            </w:r>
          </w:p>
        </w:tc>
        <w:tc>
          <w:tcPr>
            <w:tcW w:w="816" w:type="dxa"/>
            <w:tcBorders>
              <w:bottom w:val="single" w:sz="6" w:space="0" w:color="008000"/>
            </w:tcBorders>
            <w:noWrap/>
            <w:vAlign w:val="center"/>
          </w:tcPr>
          <w:p w14:paraId="5DFD71B5" w14:textId="5CC6CACC" w:rsidR="00C70B35" w:rsidRPr="00C70B35" w:rsidRDefault="00C70B35" w:rsidP="00C70B35">
            <w:pPr>
              <w:pStyle w:val="ZPpregglava"/>
            </w:pPr>
            <w:r w:rsidRPr="00C70B35">
              <w:t>2018/19</w:t>
            </w:r>
          </w:p>
        </w:tc>
        <w:tc>
          <w:tcPr>
            <w:tcW w:w="815" w:type="dxa"/>
            <w:tcBorders>
              <w:bottom w:val="single" w:sz="6" w:space="0" w:color="008000"/>
            </w:tcBorders>
            <w:vAlign w:val="center"/>
          </w:tcPr>
          <w:p w14:paraId="5F001235" w14:textId="4109472B" w:rsidR="00C70B35" w:rsidRPr="00C70B35" w:rsidRDefault="00C70B35" w:rsidP="00C70B35">
            <w:pPr>
              <w:pStyle w:val="ZPpregglava"/>
            </w:pPr>
            <w:r w:rsidRPr="00C70B35">
              <w:t>2019/20</w:t>
            </w:r>
          </w:p>
        </w:tc>
        <w:tc>
          <w:tcPr>
            <w:tcW w:w="816" w:type="dxa"/>
            <w:tcBorders>
              <w:bottom w:val="single" w:sz="6" w:space="0" w:color="008000"/>
            </w:tcBorders>
            <w:vAlign w:val="center"/>
          </w:tcPr>
          <w:p w14:paraId="20C752D9" w14:textId="30BD0120" w:rsidR="00C70B35" w:rsidRPr="00C70B35" w:rsidRDefault="00C70B35" w:rsidP="00C70B35">
            <w:pPr>
              <w:pStyle w:val="ZPpregglava"/>
            </w:pPr>
            <w:r w:rsidRPr="00C70B35">
              <w:t>2020/21</w:t>
            </w:r>
          </w:p>
        </w:tc>
        <w:tc>
          <w:tcPr>
            <w:tcW w:w="815" w:type="dxa"/>
            <w:tcBorders>
              <w:bottom w:val="single" w:sz="6" w:space="0" w:color="008000"/>
            </w:tcBorders>
            <w:vAlign w:val="center"/>
          </w:tcPr>
          <w:p w14:paraId="19C20F46" w14:textId="1CF197DA" w:rsidR="00C70B35" w:rsidRPr="00C70B35" w:rsidRDefault="00C70B35" w:rsidP="00C70B35">
            <w:pPr>
              <w:pStyle w:val="ZPpregglava"/>
            </w:pPr>
            <w:r w:rsidRPr="00C70B35">
              <w:t>2021/22</w:t>
            </w:r>
          </w:p>
        </w:tc>
        <w:tc>
          <w:tcPr>
            <w:tcW w:w="816" w:type="dxa"/>
            <w:tcBorders>
              <w:bottom w:val="single" w:sz="6" w:space="0" w:color="008000"/>
            </w:tcBorders>
            <w:vAlign w:val="center"/>
          </w:tcPr>
          <w:p w14:paraId="44D0ABFF" w14:textId="78722E1D" w:rsidR="00C70B35" w:rsidRPr="00C70B35" w:rsidRDefault="00C70B35" w:rsidP="00C70B35">
            <w:pPr>
              <w:pStyle w:val="ZPpregglava"/>
            </w:pPr>
            <w:r w:rsidRPr="00C70B35">
              <w:t>2022/23</w:t>
            </w:r>
          </w:p>
        </w:tc>
        <w:tc>
          <w:tcPr>
            <w:tcW w:w="967" w:type="dxa"/>
            <w:tcBorders>
              <w:bottom w:val="single" w:sz="6" w:space="0" w:color="008000"/>
            </w:tcBorders>
            <w:vAlign w:val="center"/>
          </w:tcPr>
          <w:p w14:paraId="14633EFD" w14:textId="3458AC71" w:rsidR="00C70B35" w:rsidRPr="00C70B35" w:rsidRDefault="00C70B35" w:rsidP="00C70B35">
            <w:pPr>
              <w:pStyle w:val="ZPpregglava"/>
              <w:jc w:val="center"/>
            </w:pPr>
            <w:r w:rsidRPr="00C70B35">
              <w:t>2023/24*</w:t>
            </w:r>
          </w:p>
        </w:tc>
        <w:tc>
          <w:tcPr>
            <w:tcW w:w="840" w:type="dxa"/>
            <w:tcBorders>
              <w:bottom w:val="single" w:sz="6" w:space="0" w:color="008000"/>
            </w:tcBorders>
            <w:vAlign w:val="center"/>
          </w:tcPr>
          <w:p w14:paraId="42D06D15" w14:textId="77777777" w:rsidR="00C70B35" w:rsidRPr="00C70B35" w:rsidRDefault="00C70B35" w:rsidP="00C70B35">
            <w:pPr>
              <w:pStyle w:val="ZPpregglava"/>
              <w:jc w:val="center"/>
            </w:pPr>
            <w:r w:rsidRPr="00C70B35">
              <w:t>Indeks</w:t>
            </w:r>
          </w:p>
          <w:p w14:paraId="50F58E0D" w14:textId="77777777" w:rsidR="00C70B35" w:rsidRPr="00C70B35" w:rsidRDefault="00C70B35" w:rsidP="00C70B35">
            <w:pPr>
              <w:jc w:val="center"/>
              <w:rPr>
                <w:b/>
                <w:bCs/>
                <w:szCs w:val="16"/>
                <w:u w:val="single"/>
              </w:rPr>
            </w:pPr>
            <w:r w:rsidRPr="00C70B35">
              <w:rPr>
                <w:b/>
                <w:bCs/>
                <w:szCs w:val="16"/>
                <w:u w:val="single"/>
              </w:rPr>
              <w:t>2023/24</w:t>
            </w:r>
          </w:p>
          <w:p w14:paraId="3D7752F5" w14:textId="7757773D" w:rsidR="00C70B35" w:rsidRPr="00C70B35" w:rsidRDefault="00C70B35" w:rsidP="00C70B35">
            <w:pPr>
              <w:jc w:val="center"/>
              <w:rPr>
                <w:b/>
                <w:bCs/>
                <w:szCs w:val="16"/>
              </w:rPr>
            </w:pPr>
            <w:r w:rsidRPr="00C70B35">
              <w:rPr>
                <w:b/>
                <w:bCs/>
                <w:szCs w:val="16"/>
              </w:rPr>
              <w:t>2022/23</w:t>
            </w:r>
          </w:p>
        </w:tc>
      </w:tr>
      <w:tr w:rsidR="00C70B35" w:rsidRPr="00C70B35" w14:paraId="69519009" w14:textId="77777777" w:rsidTr="00D63133">
        <w:trPr>
          <w:trHeight w:val="227"/>
          <w:jc w:val="center"/>
        </w:trPr>
        <w:tc>
          <w:tcPr>
            <w:tcW w:w="2410" w:type="dxa"/>
            <w:tcBorders>
              <w:top w:val="single" w:sz="6" w:space="0" w:color="008000"/>
              <w:bottom w:val="nil"/>
            </w:tcBorders>
            <w:shd w:val="clear" w:color="auto" w:fill="D9D9D9" w:themeFill="background1" w:themeFillShade="D9"/>
            <w:noWrap/>
            <w:tcMar>
              <w:left w:w="57" w:type="dxa"/>
              <w:right w:w="57" w:type="dxa"/>
            </w:tcMar>
            <w:vAlign w:val="bottom"/>
          </w:tcPr>
          <w:p w14:paraId="5DA89A95" w14:textId="4A8F69E9" w:rsidR="00C70B35" w:rsidRPr="00C70B35" w:rsidRDefault="00C70B35" w:rsidP="00C70B35">
            <w:pPr>
              <w:pStyle w:val="ZPpregtekst"/>
              <w:rPr>
                <w:b/>
              </w:rPr>
            </w:pPr>
            <w:r w:rsidRPr="00C70B35">
              <w:rPr>
                <w:b/>
              </w:rPr>
              <w:t>VINO SKUPAJ</w:t>
            </w:r>
          </w:p>
        </w:tc>
        <w:tc>
          <w:tcPr>
            <w:tcW w:w="815" w:type="dxa"/>
            <w:tcBorders>
              <w:top w:val="single" w:sz="6" w:space="0" w:color="008000"/>
              <w:bottom w:val="nil"/>
            </w:tcBorders>
            <w:shd w:val="clear" w:color="auto" w:fill="D9D9D9" w:themeFill="background1" w:themeFillShade="D9"/>
            <w:vAlign w:val="bottom"/>
          </w:tcPr>
          <w:p w14:paraId="283F2B22" w14:textId="77777777" w:rsidR="00C70B35" w:rsidRPr="00C70B35" w:rsidRDefault="00C70B35" w:rsidP="00C70B35">
            <w:pPr>
              <w:jc w:val="right"/>
              <w:rPr>
                <w:szCs w:val="16"/>
              </w:rPr>
            </w:pPr>
          </w:p>
        </w:tc>
        <w:tc>
          <w:tcPr>
            <w:tcW w:w="815" w:type="dxa"/>
            <w:tcBorders>
              <w:top w:val="single" w:sz="6" w:space="0" w:color="008000"/>
              <w:bottom w:val="nil"/>
            </w:tcBorders>
            <w:shd w:val="clear" w:color="auto" w:fill="D9D9D9" w:themeFill="background1" w:themeFillShade="D9"/>
            <w:vAlign w:val="bottom"/>
          </w:tcPr>
          <w:p w14:paraId="1A668B80" w14:textId="77777777" w:rsidR="00C70B35" w:rsidRPr="00C70B35" w:rsidRDefault="00C70B35" w:rsidP="00C70B35">
            <w:pPr>
              <w:jc w:val="right"/>
              <w:rPr>
                <w:szCs w:val="16"/>
              </w:rPr>
            </w:pPr>
          </w:p>
        </w:tc>
        <w:tc>
          <w:tcPr>
            <w:tcW w:w="816" w:type="dxa"/>
            <w:tcBorders>
              <w:top w:val="single" w:sz="6" w:space="0" w:color="008000"/>
              <w:bottom w:val="nil"/>
            </w:tcBorders>
            <w:shd w:val="clear" w:color="auto" w:fill="D9D9D9" w:themeFill="background1" w:themeFillShade="D9"/>
            <w:noWrap/>
            <w:vAlign w:val="bottom"/>
          </w:tcPr>
          <w:p w14:paraId="6B02604D" w14:textId="77777777" w:rsidR="00C70B35" w:rsidRPr="00C70B35" w:rsidRDefault="00C70B35" w:rsidP="00C70B35">
            <w:pPr>
              <w:jc w:val="right"/>
              <w:rPr>
                <w:szCs w:val="16"/>
              </w:rPr>
            </w:pPr>
          </w:p>
        </w:tc>
        <w:tc>
          <w:tcPr>
            <w:tcW w:w="815" w:type="dxa"/>
            <w:tcBorders>
              <w:top w:val="single" w:sz="6" w:space="0" w:color="008000"/>
              <w:bottom w:val="nil"/>
            </w:tcBorders>
            <w:shd w:val="clear" w:color="auto" w:fill="D9D9D9" w:themeFill="background1" w:themeFillShade="D9"/>
            <w:noWrap/>
            <w:vAlign w:val="bottom"/>
          </w:tcPr>
          <w:p w14:paraId="553549A8"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noWrap/>
            <w:vAlign w:val="bottom"/>
          </w:tcPr>
          <w:p w14:paraId="78578A38"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noWrap/>
            <w:vAlign w:val="bottom"/>
          </w:tcPr>
          <w:p w14:paraId="515E7E87"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noWrap/>
            <w:vAlign w:val="bottom"/>
          </w:tcPr>
          <w:p w14:paraId="3128E85F"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noWrap/>
            <w:vAlign w:val="bottom"/>
          </w:tcPr>
          <w:p w14:paraId="09674A80"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vAlign w:val="bottom"/>
          </w:tcPr>
          <w:p w14:paraId="5AA1B6A3"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vAlign w:val="bottom"/>
          </w:tcPr>
          <w:p w14:paraId="08E87684"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vAlign w:val="bottom"/>
          </w:tcPr>
          <w:p w14:paraId="59175DA0"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vAlign w:val="bottom"/>
          </w:tcPr>
          <w:p w14:paraId="706F9B63" w14:textId="77777777" w:rsidR="00C70B35" w:rsidRPr="00C70B35" w:rsidRDefault="00C70B35" w:rsidP="00C70B35">
            <w:pPr>
              <w:jc w:val="right"/>
              <w:rPr>
                <w:b/>
                <w:szCs w:val="16"/>
              </w:rPr>
            </w:pPr>
          </w:p>
        </w:tc>
        <w:tc>
          <w:tcPr>
            <w:tcW w:w="967" w:type="dxa"/>
            <w:tcBorders>
              <w:top w:val="single" w:sz="6" w:space="0" w:color="008000"/>
              <w:bottom w:val="nil"/>
            </w:tcBorders>
            <w:shd w:val="clear" w:color="auto" w:fill="D9D9D9" w:themeFill="background1" w:themeFillShade="D9"/>
            <w:vAlign w:val="bottom"/>
          </w:tcPr>
          <w:p w14:paraId="04A9241F" w14:textId="77777777" w:rsidR="00C70B35" w:rsidRPr="00C70B35" w:rsidRDefault="00C70B35" w:rsidP="00C70B35">
            <w:pPr>
              <w:jc w:val="right"/>
              <w:rPr>
                <w:b/>
                <w:szCs w:val="16"/>
              </w:rPr>
            </w:pPr>
          </w:p>
        </w:tc>
        <w:tc>
          <w:tcPr>
            <w:tcW w:w="840" w:type="dxa"/>
            <w:tcBorders>
              <w:top w:val="single" w:sz="6" w:space="0" w:color="008000"/>
              <w:bottom w:val="nil"/>
            </w:tcBorders>
            <w:shd w:val="clear" w:color="auto" w:fill="D9D9D9" w:themeFill="background1" w:themeFillShade="D9"/>
            <w:vAlign w:val="bottom"/>
          </w:tcPr>
          <w:p w14:paraId="67DB762D" w14:textId="77777777" w:rsidR="00C70B35" w:rsidRPr="00C70B35" w:rsidRDefault="00C70B35" w:rsidP="00C70B35">
            <w:pPr>
              <w:jc w:val="right"/>
              <w:rPr>
                <w:b/>
                <w:szCs w:val="16"/>
              </w:rPr>
            </w:pPr>
          </w:p>
        </w:tc>
      </w:tr>
      <w:tr w:rsidR="00C70B35" w:rsidRPr="00C70B35" w14:paraId="005C7E0C" w14:textId="77777777" w:rsidTr="00D63133">
        <w:trPr>
          <w:trHeight w:val="227"/>
          <w:jc w:val="center"/>
        </w:trPr>
        <w:tc>
          <w:tcPr>
            <w:tcW w:w="2410" w:type="dxa"/>
            <w:tcBorders>
              <w:top w:val="nil"/>
            </w:tcBorders>
            <w:noWrap/>
            <w:tcMar>
              <w:left w:w="57" w:type="dxa"/>
              <w:right w:w="57" w:type="dxa"/>
            </w:tcMar>
            <w:vAlign w:val="bottom"/>
          </w:tcPr>
          <w:p w14:paraId="790F947D" w14:textId="534B9BC1" w:rsidR="00C70B35" w:rsidRPr="00C70B35" w:rsidRDefault="00C70B35" w:rsidP="00C70B35">
            <w:pPr>
              <w:pStyle w:val="ZPpregtekst"/>
              <w:rPr>
                <w:b/>
                <w:bCs/>
              </w:rPr>
            </w:pPr>
            <w:r w:rsidRPr="00C70B35">
              <w:rPr>
                <w:b/>
                <w:bCs/>
              </w:rPr>
              <w:t>Pridelano</w:t>
            </w:r>
          </w:p>
        </w:tc>
        <w:tc>
          <w:tcPr>
            <w:tcW w:w="815" w:type="dxa"/>
            <w:tcBorders>
              <w:top w:val="nil"/>
            </w:tcBorders>
            <w:vAlign w:val="bottom"/>
          </w:tcPr>
          <w:p w14:paraId="65C07CD7" w14:textId="0B3391A0" w:rsidR="00C70B35" w:rsidRPr="00C70B35" w:rsidRDefault="00C70B35" w:rsidP="00C70B35">
            <w:pPr>
              <w:pStyle w:val="ZPpregtevilke"/>
            </w:pPr>
            <w:r w:rsidRPr="00C70B35">
              <w:rPr>
                <w:b/>
                <w:bCs/>
                <w:szCs w:val="16"/>
              </w:rPr>
              <w:t>849,8</w:t>
            </w:r>
          </w:p>
        </w:tc>
        <w:tc>
          <w:tcPr>
            <w:tcW w:w="815" w:type="dxa"/>
            <w:tcBorders>
              <w:top w:val="nil"/>
            </w:tcBorders>
            <w:vAlign w:val="bottom"/>
          </w:tcPr>
          <w:p w14:paraId="248220A5" w14:textId="748964CE" w:rsidR="00C70B35" w:rsidRPr="00C70B35" w:rsidRDefault="00C70B35" w:rsidP="00C70B35">
            <w:pPr>
              <w:pStyle w:val="ZPpregtevilke"/>
            </w:pPr>
            <w:r w:rsidRPr="00C70B35">
              <w:rPr>
                <w:b/>
                <w:bCs/>
                <w:szCs w:val="16"/>
              </w:rPr>
              <w:t>646,3</w:t>
            </w:r>
          </w:p>
        </w:tc>
        <w:tc>
          <w:tcPr>
            <w:tcW w:w="816" w:type="dxa"/>
            <w:tcBorders>
              <w:top w:val="nil"/>
            </w:tcBorders>
            <w:noWrap/>
            <w:vAlign w:val="bottom"/>
          </w:tcPr>
          <w:p w14:paraId="2F2B19EE" w14:textId="077B5C01" w:rsidR="00C70B35" w:rsidRPr="00C70B35" w:rsidRDefault="00C70B35" w:rsidP="00C70B35">
            <w:pPr>
              <w:pStyle w:val="ZPpregtevilke"/>
            </w:pPr>
            <w:r w:rsidRPr="00C70B35">
              <w:rPr>
                <w:b/>
                <w:bCs/>
                <w:szCs w:val="16"/>
              </w:rPr>
              <w:t>701,2</w:t>
            </w:r>
          </w:p>
        </w:tc>
        <w:tc>
          <w:tcPr>
            <w:tcW w:w="815" w:type="dxa"/>
            <w:tcBorders>
              <w:top w:val="nil"/>
            </w:tcBorders>
            <w:noWrap/>
            <w:vAlign w:val="bottom"/>
          </w:tcPr>
          <w:p w14:paraId="238E9DF3" w14:textId="6EDAAF02" w:rsidR="00C70B35" w:rsidRPr="00C70B35" w:rsidRDefault="00C70B35" w:rsidP="00C70B35">
            <w:pPr>
              <w:pStyle w:val="ZPpregtevilke"/>
            </w:pPr>
            <w:r w:rsidRPr="00C70B35">
              <w:rPr>
                <w:b/>
                <w:bCs/>
                <w:szCs w:val="16"/>
              </w:rPr>
              <w:t>659,5</w:t>
            </w:r>
          </w:p>
        </w:tc>
        <w:tc>
          <w:tcPr>
            <w:tcW w:w="816" w:type="dxa"/>
            <w:tcBorders>
              <w:top w:val="nil"/>
            </w:tcBorders>
            <w:noWrap/>
            <w:vAlign w:val="bottom"/>
          </w:tcPr>
          <w:p w14:paraId="314E28A1" w14:textId="71AD1340" w:rsidR="00C70B35" w:rsidRPr="00C70B35" w:rsidRDefault="00C70B35" w:rsidP="00C70B35">
            <w:pPr>
              <w:pStyle w:val="ZPpregtevilke"/>
            </w:pPr>
            <w:r w:rsidRPr="00C70B35">
              <w:rPr>
                <w:b/>
                <w:bCs/>
                <w:szCs w:val="16"/>
              </w:rPr>
              <w:t>823,1</w:t>
            </w:r>
          </w:p>
        </w:tc>
        <w:tc>
          <w:tcPr>
            <w:tcW w:w="815" w:type="dxa"/>
            <w:tcBorders>
              <w:top w:val="nil"/>
            </w:tcBorders>
            <w:noWrap/>
            <w:vAlign w:val="bottom"/>
          </w:tcPr>
          <w:p w14:paraId="1E79688E" w14:textId="7D8349AE" w:rsidR="00C70B35" w:rsidRPr="00C70B35" w:rsidRDefault="00C70B35" w:rsidP="00C70B35">
            <w:pPr>
              <w:pStyle w:val="ZPpregtevilke"/>
            </w:pPr>
            <w:r w:rsidRPr="00C70B35">
              <w:rPr>
                <w:b/>
                <w:bCs/>
                <w:szCs w:val="16"/>
              </w:rPr>
              <w:t>663,5</w:t>
            </w:r>
          </w:p>
        </w:tc>
        <w:tc>
          <w:tcPr>
            <w:tcW w:w="815" w:type="dxa"/>
            <w:tcBorders>
              <w:top w:val="nil"/>
            </w:tcBorders>
            <w:noWrap/>
            <w:vAlign w:val="bottom"/>
          </w:tcPr>
          <w:p w14:paraId="32ACCEAD" w14:textId="350B8CFA" w:rsidR="00C70B35" w:rsidRPr="00C70B35" w:rsidRDefault="00C70B35" w:rsidP="00C70B35">
            <w:pPr>
              <w:pStyle w:val="ZPpregtevilke"/>
            </w:pPr>
            <w:r w:rsidRPr="00C70B35">
              <w:rPr>
                <w:b/>
                <w:bCs/>
                <w:szCs w:val="16"/>
              </w:rPr>
              <w:t>625,9</w:t>
            </w:r>
          </w:p>
        </w:tc>
        <w:tc>
          <w:tcPr>
            <w:tcW w:w="816" w:type="dxa"/>
            <w:tcBorders>
              <w:top w:val="nil"/>
            </w:tcBorders>
            <w:noWrap/>
            <w:vAlign w:val="bottom"/>
          </w:tcPr>
          <w:p w14:paraId="2A819A71" w14:textId="14164871" w:rsidR="00C70B35" w:rsidRPr="00C70B35" w:rsidRDefault="00C70B35" w:rsidP="00C70B35">
            <w:pPr>
              <w:pStyle w:val="ZPpregtevilke"/>
            </w:pPr>
            <w:r w:rsidRPr="00C70B35">
              <w:rPr>
                <w:b/>
                <w:bCs/>
                <w:szCs w:val="16"/>
              </w:rPr>
              <w:t>888,7</w:t>
            </w:r>
          </w:p>
        </w:tc>
        <w:tc>
          <w:tcPr>
            <w:tcW w:w="815" w:type="dxa"/>
            <w:tcBorders>
              <w:top w:val="nil"/>
            </w:tcBorders>
            <w:vAlign w:val="bottom"/>
          </w:tcPr>
          <w:p w14:paraId="490EA17D" w14:textId="4C3B4758" w:rsidR="00C70B35" w:rsidRPr="00C70B35" w:rsidRDefault="00C70B35" w:rsidP="00C70B35">
            <w:pPr>
              <w:pStyle w:val="ZPpregtevilke"/>
            </w:pPr>
            <w:r w:rsidRPr="00C70B35">
              <w:rPr>
                <w:b/>
                <w:bCs/>
                <w:szCs w:val="16"/>
              </w:rPr>
              <w:t>735,3</w:t>
            </w:r>
          </w:p>
        </w:tc>
        <w:tc>
          <w:tcPr>
            <w:tcW w:w="816" w:type="dxa"/>
            <w:tcBorders>
              <w:top w:val="nil"/>
            </w:tcBorders>
            <w:vAlign w:val="bottom"/>
          </w:tcPr>
          <w:p w14:paraId="51561A57" w14:textId="672683CB" w:rsidR="00C70B35" w:rsidRPr="00C70B35" w:rsidRDefault="00C70B35" w:rsidP="00C70B35">
            <w:pPr>
              <w:pStyle w:val="ZPpregtevilke"/>
            </w:pPr>
            <w:r w:rsidRPr="00C70B35">
              <w:rPr>
                <w:b/>
                <w:bCs/>
                <w:szCs w:val="16"/>
              </w:rPr>
              <w:t>725,5</w:t>
            </w:r>
          </w:p>
        </w:tc>
        <w:tc>
          <w:tcPr>
            <w:tcW w:w="815" w:type="dxa"/>
            <w:tcBorders>
              <w:top w:val="nil"/>
            </w:tcBorders>
            <w:vAlign w:val="bottom"/>
          </w:tcPr>
          <w:p w14:paraId="6F3D64F4" w14:textId="115A7DA8" w:rsidR="00C70B35" w:rsidRPr="00C70B35" w:rsidRDefault="00C70B35" w:rsidP="00C70B35">
            <w:pPr>
              <w:pStyle w:val="ZPpregtevilke"/>
            </w:pPr>
            <w:r w:rsidRPr="00C70B35">
              <w:rPr>
                <w:b/>
                <w:bCs/>
                <w:szCs w:val="16"/>
              </w:rPr>
              <w:t>589,1</w:t>
            </w:r>
          </w:p>
        </w:tc>
        <w:tc>
          <w:tcPr>
            <w:tcW w:w="816" w:type="dxa"/>
            <w:tcBorders>
              <w:top w:val="nil"/>
            </w:tcBorders>
            <w:vAlign w:val="bottom"/>
          </w:tcPr>
          <w:p w14:paraId="2156CD51" w14:textId="4846F419" w:rsidR="00C70B35" w:rsidRPr="00C70B35" w:rsidRDefault="00C70B35" w:rsidP="00C70B35">
            <w:pPr>
              <w:pStyle w:val="ZPpregtevilke"/>
            </w:pPr>
            <w:r w:rsidRPr="00C70B35">
              <w:rPr>
                <w:b/>
                <w:bCs/>
                <w:szCs w:val="16"/>
              </w:rPr>
              <w:t>572,4</w:t>
            </w:r>
          </w:p>
        </w:tc>
        <w:tc>
          <w:tcPr>
            <w:tcW w:w="967" w:type="dxa"/>
            <w:tcBorders>
              <w:top w:val="nil"/>
            </w:tcBorders>
            <w:vAlign w:val="bottom"/>
          </w:tcPr>
          <w:p w14:paraId="1A0F6CD4" w14:textId="138FE7B2" w:rsidR="00C70B35" w:rsidRPr="00C70B35" w:rsidRDefault="00C70B35" w:rsidP="00C70B35">
            <w:pPr>
              <w:pStyle w:val="ZPpregtevilke"/>
            </w:pPr>
            <w:r w:rsidRPr="00C70B35">
              <w:rPr>
                <w:b/>
                <w:bCs/>
                <w:szCs w:val="16"/>
              </w:rPr>
              <w:t>550,0</w:t>
            </w:r>
          </w:p>
        </w:tc>
        <w:tc>
          <w:tcPr>
            <w:tcW w:w="840" w:type="dxa"/>
            <w:tcBorders>
              <w:top w:val="nil"/>
            </w:tcBorders>
            <w:vAlign w:val="bottom"/>
          </w:tcPr>
          <w:p w14:paraId="5CCEB0AB" w14:textId="444408F2" w:rsidR="00C70B35" w:rsidRPr="00C70B35" w:rsidRDefault="00C70B35" w:rsidP="00C70B35">
            <w:pPr>
              <w:pStyle w:val="ZPpregtevilke"/>
            </w:pPr>
            <w:r w:rsidRPr="00C70B35">
              <w:rPr>
                <w:b/>
                <w:bCs/>
                <w:szCs w:val="16"/>
              </w:rPr>
              <w:t>96,1</w:t>
            </w:r>
          </w:p>
        </w:tc>
      </w:tr>
      <w:tr w:rsidR="00C70B35" w:rsidRPr="00C70B35" w14:paraId="1F74BDF7" w14:textId="77777777" w:rsidTr="00D63133">
        <w:trPr>
          <w:trHeight w:val="227"/>
          <w:jc w:val="center"/>
        </w:trPr>
        <w:tc>
          <w:tcPr>
            <w:tcW w:w="2410" w:type="dxa"/>
            <w:tcBorders>
              <w:top w:val="nil"/>
            </w:tcBorders>
            <w:noWrap/>
            <w:tcMar>
              <w:left w:w="57" w:type="dxa"/>
              <w:right w:w="57" w:type="dxa"/>
            </w:tcMar>
            <w:vAlign w:val="bottom"/>
          </w:tcPr>
          <w:p w14:paraId="775C3160" w14:textId="13A9D761" w:rsidR="00C70B35" w:rsidRPr="00C70B35" w:rsidRDefault="00C70B35" w:rsidP="00C70B35">
            <w:pPr>
              <w:pStyle w:val="ZPpregtekst"/>
            </w:pPr>
            <w:r w:rsidRPr="00C70B35">
              <w:t>Začetne zaloge</w:t>
            </w:r>
          </w:p>
        </w:tc>
        <w:tc>
          <w:tcPr>
            <w:tcW w:w="815" w:type="dxa"/>
            <w:tcBorders>
              <w:top w:val="nil"/>
            </w:tcBorders>
            <w:vAlign w:val="bottom"/>
          </w:tcPr>
          <w:p w14:paraId="26DF37B9" w14:textId="3F2BE093" w:rsidR="00C70B35" w:rsidRPr="00C70B35" w:rsidRDefault="00C70B35" w:rsidP="00C70B35">
            <w:pPr>
              <w:pStyle w:val="ZPpregtevilke"/>
            </w:pPr>
            <w:r w:rsidRPr="00C70B35">
              <w:rPr>
                <w:szCs w:val="16"/>
              </w:rPr>
              <w:t>424,0</w:t>
            </w:r>
          </w:p>
        </w:tc>
        <w:tc>
          <w:tcPr>
            <w:tcW w:w="815" w:type="dxa"/>
            <w:tcBorders>
              <w:top w:val="nil"/>
            </w:tcBorders>
            <w:vAlign w:val="bottom"/>
          </w:tcPr>
          <w:p w14:paraId="5C698235" w14:textId="3E8B20C5" w:rsidR="00C70B35" w:rsidRPr="00C70B35" w:rsidRDefault="00C70B35" w:rsidP="00C70B35">
            <w:pPr>
              <w:pStyle w:val="ZPpregtevilke"/>
            </w:pPr>
            <w:r w:rsidRPr="00C70B35">
              <w:rPr>
                <w:szCs w:val="16"/>
              </w:rPr>
              <w:t>490,0</w:t>
            </w:r>
          </w:p>
        </w:tc>
        <w:tc>
          <w:tcPr>
            <w:tcW w:w="816" w:type="dxa"/>
            <w:tcBorders>
              <w:top w:val="nil"/>
            </w:tcBorders>
            <w:noWrap/>
            <w:vAlign w:val="bottom"/>
          </w:tcPr>
          <w:p w14:paraId="56B50877" w14:textId="74A813C3" w:rsidR="00C70B35" w:rsidRPr="00C70B35" w:rsidRDefault="00C70B35" w:rsidP="00C70B35">
            <w:pPr>
              <w:pStyle w:val="ZPpregtevilke"/>
            </w:pPr>
            <w:r w:rsidRPr="00C70B35">
              <w:rPr>
                <w:szCs w:val="16"/>
              </w:rPr>
              <w:t>375,0</w:t>
            </w:r>
          </w:p>
        </w:tc>
        <w:tc>
          <w:tcPr>
            <w:tcW w:w="815" w:type="dxa"/>
            <w:tcBorders>
              <w:top w:val="nil"/>
            </w:tcBorders>
            <w:noWrap/>
            <w:vAlign w:val="bottom"/>
          </w:tcPr>
          <w:p w14:paraId="7A129591" w14:textId="1746A9DA" w:rsidR="00C70B35" w:rsidRPr="00C70B35" w:rsidRDefault="00C70B35" w:rsidP="00C70B35">
            <w:pPr>
              <w:pStyle w:val="ZPpregtevilke"/>
            </w:pPr>
            <w:r w:rsidRPr="00C70B35">
              <w:rPr>
                <w:szCs w:val="16"/>
              </w:rPr>
              <w:t>355,0</w:t>
            </w:r>
          </w:p>
        </w:tc>
        <w:tc>
          <w:tcPr>
            <w:tcW w:w="816" w:type="dxa"/>
            <w:tcBorders>
              <w:top w:val="nil"/>
            </w:tcBorders>
            <w:noWrap/>
            <w:vAlign w:val="bottom"/>
          </w:tcPr>
          <w:p w14:paraId="3600E1CC" w14:textId="400BE130" w:rsidR="00C70B35" w:rsidRPr="00C70B35" w:rsidRDefault="00C70B35" w:rsidP="00C70B35">
            <w:pPr>
              <w:pStyle w:val="ZPpregtevilke"/>
            </w:pPr>
            <w:r w:rsidRPr="00C70B35">
              <w:rPr>
                <w:szCs w:val="16"/>
              </w:rPr>
              <w:t>312,0</w:t>
            </w:r>
          </w:p>
        </w:tc>
        <w:tc>
          <w:tcPr>
            <w:tcW w:w="815" w:type="dxa"/>
            <w:tcBorders>
              <w:top w:val="nil"/>
            </w:tcBorders>
            <w:noWrap/>
            <w:vAlign w:val="bottom"/>
          </w:tcPr>
          <w:p w14:paraId="5AE32E58" w14:textId="5AAB43DB" w:rsidR="00C70B35" w:rsidRPr="00C70B35" w:rsidRDefault="00C70B35" w:rsidP="00C70B35">
            <w:pPr>
              <w:pStyle w:val="ZPpregtevilke"/>
            </w:pPr>
            <w:r w:rsidRPr="00C70B35">
              <w:rPr>
                <w:szCs w:val="16"/>
              </w:rPr>
              <w:t>395,9</w:t>
            </w:r>
          </w:p>
        </w:tc>
        <w:tc>
          <w:tcPr>
            <w:tcW w:w="815" w:type="dxa"/>
            <w:tcBorders>
              <w:top w:val="nil"/>
            </w:tcBorders>
            <w:noWrap/>
            <w:vAlign w:val="bottom"/>
          </w:tcPr>
          <w:p w14:paraId="5875BAA3" w14:textId="6425A522" w:rsidR="00C70B35" w:rsidRPr="00C70B35" w:rsidRDefault="00C70B35" w:rsidP="00C70B35">
            <w:pPr>
              <w:pStyle w:val="ZPpregtevilke"/>
            </w:pPr>
            <w:r w:rsidRPr="00C70B35">
              <w:rPr>
                <w:szCs w:val="16"/>
              </w:rPr>
              <w:t>343,9</w:t>
            </w:r>
          </w:p>
        </w:tc>
        <w:tc>
          <w:tcPr>
            <w:tcW w:w="816" w:type="dxa"/>
            <w:tcBorders>
              <w:top w:val="nil"/>
            </w:tcBorders>
            <w:noWrap/>
            <w:vAlign w:val="bottom"/>
          </w:tcPr>
          <w:p w14:paraId="3785E2CC" w14:textId="248B01F4" w:rsidR="00C70B35" w:rsidRPr="00C70B35" w:rsidRDefault="00C70B35" w:rsidP="00C70B35">
            <w:pPr>
              <w:pStyle w:val="ZPpregtevilke"/>
              <w:rPr>
                <w:szCs w:val="16"/>
              </w:rPr>
            </w:pPr>
            <w:r w:rsidRPr="00C70B35">
              <w:rPr>
                <w:szCs w:val="16"/>
              </w:rPr>
              <w:t>339,3</w:t>
            </w:r>
          </w:p>
        </w:tc>
        <w:tc>
          <w:tcPr>
            <w:tcW w:w="815" w:type="dxa"/>
            <w:tcBorders>
              <w:top w:val="nil"/>
            </w:tcBorders>
            <w:vAlign w:val="bottom"/>
          </w:tcPr>
          <w:p w14:paraId="265A6EF3" w14:textId="5F98E369" w:rsidR="00C70B35" w:rsidRPr="00C70B35" w:rsidRDefault="00C70B35" w:rsidP="00C70B35">
            <w:pPr>
              <w:pStyle w:val="ZPpregtevilke"/>
              <w:rPr>
                <w:szCs w:val="16"/>
              </w:rPr>
            </w:pPr>
            <w:r w:rsidRPr="00C70B35">
              <w:rPr>
                <w:szCs w:val="16"/>
              </w:rPr>
              <w:t>492,7</w:t>
            </w:r>
          </w:p>
        </w:tc>
        <w:tc>
          <w:tcPr>
            <w:tcW w:w="816" w:type="dxa"/>
            <w:tcBorders>
              <w:top w:val="nil"/>
            </w:tcBorders>
            <w:vAlign w:val="bottom"/>
          </w:tcPr>
          <w:p w14:paraId="765F14A6" w14:textId="7E25F349" w:rsidR="00C70B35" w:rsidRPr="00C70B35" w:rsidRDefault="00C70B35" w:rsidP="00C70B35">
            <w:pPr>
              <w:pStyle w:val="ZPpregtevilke"/>
            </w:pPr>
            <w:r w:rsidRPr="00C70B35">
              <w:rPr>
                <w:szCs w:val="16"/>
              </w:rPr>
              <w:t>498,4</w:t>
            </w:r>
          </w:p>
        </w:tc>
        <w:tc>
          <w:tcPr>
            <w:tcW w:w="815" w:type="dxa"/>
            <w:tcBorders>
              <w:top w:val="nil"/>
            </w:tcBorders>
            <w:vAlign w:val="bottom"/>
          </w:tcPr>
          <w:p w14:paraId="38A8233C" w14:textId="5BFE595A" w:rsidR="00C70B35" w:rsidRPr="00C70B35" w:rsidRDefault="00C70B35" w:rsidP="00C70B35">
            <w:pPr>
              <w:pStyle w:val="ZPpregtevilke"/>
              <w:rPr>
                <w:szCs w:val="16"/>
              </w:rPr>
            </w:pPr>
            <w:r w:rsidRPr="00C70B35">
              <w:rPr>
                <w:szCs w:val="16"/>
              </w:rPr>
              <w:t>458,9</w:t>
            </w:r>
          </w:p>
        </w:tc>
        <w:tc>
          <w:tcPr>
            <w:tcW w:w="816" w:type="dxa"/>
            <w:tcBorders>
              <w:top w:val="nil"/>
            </w:tcBorders>
            <w:vAlign w:val="bottom"/>
          </w:tcPr>
          <w:p w14:paraId="255C8340" w14:textId="478045B0" w:rsidR="00C70B35" w:rsidRPr="00C70B35" w:rsidRDefault="00C70B35" w:rsidP="00C70B35">
            <w:pPr>
              <w:pStyle w:val="ZPpregtevilke"/>
              <w:rPr>
                <w:szCs w:val="16"/>
              </w:rPr>
            </w:pPr>
            <w:r w:rsidRPr="00C70B35">
              <w:rPr>
                <w:szCs w:val="16"/>
              </w:rPr>
              <w:t>372,4</w:t>
            </w:r>
          </w:p>
        </w:tc>
        <w:tc>
          <w:tcPr>
            <w:tcW w:w="967" w:type="dxa"/>
            <w:tcBorders>
              <w:top w:val="nil"/>
            </w:tcBorders>
            <w:vAlign w:val="bottom"/>
          </w:tcPr>
          <w:p w14:paraId="6923E88B" w14:textId="1EE60AAE" w:rsidR="00C70B35" w:rsidRPr="00C70B35" w:rsidRDefault="00C70B35" w:rsidP="00C70B35">
            <w:pPr>
              <w:pStyle w:val="ZPpregtevilke"/>
            </w:pPr>
            <w:r w:rsidRPr="00C70B35">
              <w:rPr>
                <w:szCs w:val="16"/>
              </w:rPr>
              <w:t>396,6</w:t>
            </w:r>
          </w:p>
        </w:tc>
        <w:tc>
          <w:tcPr>
            <w:tcW w:w="840" w:type="dxa"/>
            <w:tcBorders>
              <w:top w:val="nil"/>
            </w:tcBorders>
            <w:vAlign w:val="bottom"/>
          </w:tcPr>
          <w:p w14:paraId="219D027A" w14:textId="497B4445" w:rsidR="00C70B35" w:rsidRPr="00C70B35" w:rsidRDefault="00C70B35" w:rsidP="00C70B35">
            <w:pPr>
              <w:pStyle w:val="ZPpregtevilke"/>
              <w:rPr>
                <w:szCs w:val="16"/>
              </w:rPr>
            </w:pPr>
            <w:r w:rsidRPr="00C70B35">
              <w:rPr>
                <w:szCs w:val="16"/>
              </w:rPr>
              <w:t>106,5</w:t>
            </w:r>
          </w:p>
        </w:tc>
      </w:tr>
      <w:tr w:rsidR="00C70B35" w:rsidRPr="00C70B35" w14:paraId="5BD2B9ED" w14:textId="77777777" w:rsidTr="00D63133">
        <w:trPr>
          <w:trHeight w:val="227"/>
          <w:jc w:val="center"/>
        </w:trPr>
        <w:tc>
          <w:tcPr>
            <w:tcW w:w="2410" w:type="dxa"/>
            <w:noWrap/>
            <w:tcMar>
              <w:left w:w="57" w:type="dxa"/>
              <w:right w:w="57" w:type="dxa"/>
            </w:tcMar>
            <w:vAlign w:val="bottom"/>
          </w:tcPr>
          <w:p w14:paraId="5CA876AF" w14:textId="543F585D" w:rsidR="00C70B35" w:rsidRPr="00C70B35" w:rsidRDefault="00C70B35" w:rsidP="00C70B35">
            <w:pPr>
              <w:pStyle w:val="ZPpregtekst"/>
            </w:pPr>
            <w:r w:rsidRPr="00C70B35">
              <w:t>Uvoz</w:t>
            </w:r>
          </w:p>
        </w:tc>
        <w:tc>
          <w:tcPr>
            <w:tcW w:w="815" w:type="dxa"/>
            <w:vAlign w:val="bottom"/>
          </w:tcPr>
          <w:p w14:paraId="45DDFC21" w14:textId="01978FB6" w:rsidR="00C70B35" w:rsidRPr="00C70B35" w:rsidRDefault="00C70B35" w:rsidP="00C70B35">
            <w:pPr>
              <w:pStyle w:val="ZPpregtevilke"/>
            </w:pPr>
            <w:r w:rsidRPr="00C70B35">
              <w:rPr>
                <w:szCs w:val="16"/>
              </w:rPr>
              <w:t>107,4</w:t>
            </w:r>
          </w:p>
        </w:tc>
        <w:tc>
          <w:tcPr>
            <w:tcW w:w="815" w:type="dxa"/>
            <w:vAlign w:val="bottom"/>
          </w:tcPr>
          <w:p w14:paraId="701E4EAF" w14:textId="3E0BCB10" w:rsidR="00C70B35" w:rsidRPr="00C70B35" w:rsidRDefault="00C70B35" w:rsidP="00C70B35">
            <w:pPr>
              <w:pStyle w:val="ZPpregtevilke"/>
            </w:pPr>
            <w:r w:rsidRPr="00C70B35">
              <w:rPr>
                <w:szCs w:val="16"/>
              </w:rPr>
              <w:t>83,8</w:t>
            </w:r>
          </w:p>
        </w:tc>
        <w:tc>
          <w:tcPr>
            <w:tcW w:w="816" w:type="dxa"/>
            <w:noWrap/>
            <w:vAlign w:val="bottom"/>
          </w:tcPr>
          <w:p w14:paraId="55BD8177" w14:textId="14E1A62B" w:rsidR="00C70B35" w:rsidRPr="00C70B35" w:rsidRDefault="00C70B35" w:rsidP="00C70B35">
            <w:pPr>
              <w:pStyle w:val="ZPpregtevilke"/>
            </w:pPr>
            <w:r w:rsidRPr="00C70B35">
              <w:rPr>
                <w:szCs w:val="16"/>
              </w:rPr>
              <w:t>118,5</w:t>
            </w:r>
          </w:p>
        </w:tc>
        <w:tc>
          <w:tcPr>
            <w:tcW w:w="815" w:type="dxa"/>
            <w:noWrap/>
            <w:vAlign w:val="bottom"/>
          </w:tcPr>
          <w:p w14:paraId="621C8FAA" w14:textId="20B7C6AF" w:rsidR="00C70B35" w:rsidRPr="00C70B35" w:rsidRDefault="00C70B35" w:rsidP="00C70B35">
            <w:pPr>
              <w:pStyle w:val="ZPpregtevilke"/>
            </w:pPr>
            <w:r w:rsidRPr="00C70B35">
              <w:rPr>
                <w:szCs w:val="16"/>
              </w:rPr>
              <w:t>134,2</w:t>
            </w:r>
          </w:p>
        </w:tc>
        <w:tc>
          <w:tcPr>
            <w:tcW w:w="816" w:type="dxa"/>
            <w:noWrap/>
            <w:vAlign w:val="bottom"/>
          </w:tcPr>
          <w:p w14:paraId="7CC05A00" w14:textId="5B7F5DDA" w:rsidR="00C70B35" w:rsidRPr="00C70B35" w:rsidRDefault="00C70B35" w:rsidP="00C70B35">
            <w:pPr>
              <w:pStyle w:val="ZPpregtevilke"/>
            </w:pPr>
            <w:r w:rsidRPr="00C70B35">
              <w:rPr>
                <w:szCs w:val="16"/>
              </w:rPr>
              <w:t>134,4</w:t>
            </w:r>
          </w:p>
        </w:tc>
        <w:tc>
          <w:tcPr>
            <w:tcW w:w="815" w:type="dxa"/>
            <w:noWrap/>
            <w:vAlign w:val="bottom"/>
          </w:tcPr>
          <w:p w14:paraId="7A49ABC1" w14:textId="00F55ECE" w:rsidR="00C70B35" w:rsidRPr="00C70B35" w:rsidRDefault="00C70B35" w:rsidP="00C70B35">
            <w:pPr>
              <w:pStyle w:val="ZPpregtevilke"/>
            </w:pPr>
            <w:r w:rsidRPr="00C70B35">
              <w:rPr>
                <w:szCs w:val="16"/>
              </w:rPr>
              <w:t>128,7</w:t>
            </w:r>
          </w:p>
        </w:tc>
        <w:tc>
          <w:tcPr>
            <w:tcW w:w="815" w:type="dxa"/>
            <w:noWrap/>
            <w:vAlign w:val="bottom"/>
          </w:tcPr>
          <w:p w14:paraId="774F11C2" w14:textId="78837F4E" w:rsidR="00C70B35" w:rsidRPr="00C70B35" w:rsidRDefault="00C70B35" w:rsidP="00C70B35">
            <w:pPr>
              <w:pStyle w:val="ZPpregtevilke"/>
            </w:pPr>
            <w:r w:rsidRPr="00C70B35">
              <w:rPr>
                <w:szCs w:val="16"/>
              </w:rPr>
              <w:t>123,2</w:t>
            </w:r>
          </w:p>
        </w:tc>
        <w:tc>
          <w:tcPr>
            <w:tcW w:w="816" w:type="dxa"/>
            <w:noWrap/>
            <w:vAlign w:val="bottom"/>
          </w:tcPr>
          <w:p w14:paraId="2F69290D" w14:textId="107D9ADA" w:rsidR="00C70B35" w:rsidRPr="00C70B35" w:rsidRDefault="00C70B35" w:rsidP="00C70B35">
            <w:pPr>
              <w:pStyle w:val="ZPpregtevilke"/>
            </w:pPr>
            <w:r w:rsidRPr="00C70B35">
              <w:rPr>
                <w:szCs w:val="16"/>
              </w:rPr>
              <w:t>110,7</w:t>
            </w:r>
          </w:p>
        </w:tc>
        <w:tc>
          <w:tcPr>
            <w:tcW w:w="815" w:type="dxa"/>
            <w:vAlign w:val="bottom"/>
          </w:tcPr>
          <w:p w14:paraId="7058AF03" w14:textId="4D919DDE" w:rsidR="00C70B35" w:rsidRPr="00C70B35" w:rsidRDefault="00C70B35" w:rsidP="00C70B35">
            <w:pPr>
              <w:pStyle w:val="ZPpregtevilke"/>
            </w:pPr>
            <w:r w:rsidRPr="00C70B35">
              <w:rPr>
                <w:szCs w:val="16"/>
              </w:rPr>
              <w:t>93,5</w:t>
            </w:r>
          </w:p>
        </w:tc>
        <w:tc>
          <w:tcPr>
            <w:tcW w:w="816" w:type="dxa"/>
            <w:vAlign w:val="bottom"/>
          </w:tcPr>
          <w:p w14:paraId="153EF762" w14:textId="5DC5A143" w:rsidR="00C70B35" w:rsidRPr="00C70B35" w:rsidRDefault="00C70B35" w:rsidP="00C70B35">
            <w:pPr>
              <w:pStyle w:val="ZPpregtevilke"/>
            </w:pPr>
            <w:r w:rsidRPr="00C70B35">
              <w:rPr>
                <w:szCs w:val="16"/>
              </w:rPr>
              <w:t>90,8</w:t>
            </w:r>
          </w:p>
        </w:tc>
        <w:tc>
          <w:tcPr>
            <w:tcW w:w="815" w:type="dxa"/>
            <w:vAlign w:val="bottom"/>
          </w:tcPr>
          <w:p w14:paraId="2BA536A8" w14:textId="02CE6AA6" w:rsidR="00C70B35" w:rsidRPr="00C70B35" w:rsidRDefault="00C70B35" w:rsidP="00C70B35">
            <w:pPr>
              <w:pStyle w:val="ZPpregtevilke"/>
            </w:pPr>
            <w:r w:rsidRPr="00C70B35">
              <w:rPr>
                <w:szCs w:val="16"/>
              </w:rPr>
              <w:t>92,7</w:t>
            </w:r>
          </w:p>
        </w:tc>
        <w:tc>
          <w:tcPr>
            <w:tcW w:w="816" w:type="dxa"/>
            <w:vAlign w:val="bottom"/>
          </w:tcPr>
          <w:p w14:paraId="7C2E8C84" w14:textId="3AD3D85E" w:rsidR="00C70B35" w:rsidRPr="00C70B35" w:rsidRDefault="00C70B35" w:rsidP="00C70B35">
            <w:pPr>
              <w:pStyle w:val="ZPpregtevilke"/>
            </w:pPr>
            <w:r w:rsidRPr="00C70B35">
              <w:rPr>
                <w:szCs w:val="16"/>
              </w:rPr>
              <w:t>104,4</w:t>
            </w:r>
          </w:p>
        </w:tc>
        <w:tc>
          <w:tcPr>
            <w:tcW w:w="967" w:type="dxa"/>
            <w:vAlign w:val="bottom"/>
          </w:tcPr>
          <w:p w14:paraId="20D19AB7" w14:textId="33E013F6" w:rsidR="00C70B35" w:rsidRPr="00C70B35" w:rsidRDefault="00C70B35" w:rsidP="00C70B35">
            <w:pPr>
              <w:pStyle w:val="ZPpregtevilke"/>
            </w:pPr>
            <w:r w:rsidRPr="00C70B35">
              <w:rPr>
                <w:szCs w:val="16"/>
              </w:rPr>
              <w:t>186,2</w:t>
            </w:r>
          </w:p>
        </w:tc>
        <w:tc>
          <w:tcPr>
            <w:tcW w:w="840" w:type="dxa"/>
            <w:vAlign w:val="bottom"/>
          </w:tcPr>
          <w:p w14:paraId="24293493" w14:textId="3086C87C" w:rsidR="00C70B35" w:rsidRPr="00C70B35" w:rsidRDefault="00C70B35" w:rsidP="00C70B35">
            <w:pPr>
              <w:pStyle w:val="ZPpregtevilke"/>
            </w:pPr>
            <w:r w:rsidRPr="00C70B35">
              <w:rPr>
                <w:szCs w:val="16"/>
              </w:rPr>
              <w:t>178,4</w:t>
            </w:r>
          </w:p>
        </w:tc>
      </w:tr>
      <w:tr w:rsidR="00C70B35" w:rsidRPr="00C70B35" w14:paraId="2E33CB15" w14:textId="77777777" w:rsidTr="00D63133">
        <w:trPr>
          <w:trHeight w:val="227"/>
          <w:jc w:val="center"/>
        </w:trPr>
        <w:tc>
          <w:tcPr>
            <w:tcW w:w="2410" w:type="dxa"/>
            <w:noWrap/>
            <w:tcMar>
              <w:left w:w="57" w:type="dxa"/>
              <w:right w:w="57" w:type="dxa"/>
            </w:tcMar>
            <w:vAlign w:val="bottom"/>
          </w:tcPr>
          <w:p w14:paraId="3E33A0B9" w14:textId="6ECE4928" w:rsidR="00C70B35" w:rsidRPr="00C70B35" w:rsidRDefault="00C70B35" w:rsidP="00C70B35">
            <w:pPr>
              <w:pStyle w:val="ZPpregtekst"/>
            </w:pPr>
            <w:r w:rsidRPr="00C70B35">
              <w:t>Izvoz</w:t>
            </w:r>
          </w:p>
        </w:tc>
        <w:tc>
          <w:tcPr>
            <w:tcW w:w="815" w:type="dxa"/>
            <w:vAlign w:val="bottom"/>
          </w:tcPr>
          <w:p w14:paraId="5DA9BB10" w14:textId="05CD92FA" w:rsidR="00C70B35" w:rsidRPr="00C70B35" w:rsidRDefault="00C70B35" w:rsidP="00C70B35">
            <w:pPr>
              <w:pStyle w:val="ZPpregtevilke"/>
            </w:pPr>
            <w:r w:rsidRPr="00C70B35">
              <w:rPr>
                <w:szCs w:val="16"/>
              </w:rPr>
              <w:t>59,1</w:t>
            </w:r>
          </w:p>
        </w:tc>
        <w:tc>
          <w:tcPr>
            <w:tcW w:w="815" w:type="dxa"/>
            <w:vAlign w:val="bottom"/>
          </w:tcPr>
          <w:p w14:paraId="537A3731" w14:textId="3259FB47" w:rsidR="00C70B35" w:rsidRPr="00C70B35" w:rsidRDefault="00C70B35" w:rsidP="00C70B35">
            <w:pPr>
              <w:pStyle w:val="ZPpregtevilke"/>
            </w:pPr>
            <w:r w:rsidRPr="00C70B35">
              <w:rPr>
                <w:szCs w:val="16"/>
              </w:rPr>
              <w:t>68,3</w:t>
            </w:r>
          </w:p>
        </w:tc>
        <w:tc>
          <w:tcPr>
            <w:tcW w:w="816" w:type="dxa"/>
            <w:noWrap/>
            <w:vAlign w:val="bottom"/>
          </w:tcPr>
          <w:p w14:paraId="12A43F9A" w14:textId="2B925021" w:rsidR="00C70B35" w:rsidRPr="00C70B35" w:rsidRDefault="00C70B35" w:rsidP="00C70B35">
            <w:pPr>
              <w:pStyle w:val="ZPpregtevilke"/>
            </w:pPr>
            <w:r w:rsidRPr="00C70B35">
              <w:rPr>
                <w:szCs w:val="16"/>
              </w:rPr>
              <w:t>83,2</w:t>
            </w:r>
          </w:p>
        </w:tc>
        <w:tc>
          <w:tcPr>
            <w:tcW w:w="815" w:type="dxa"/>
            <w:noWrap/>
            <w:vAlign w:val="bottom"/>
          </w:tcPr>
          <w:p w14:paraId="4228A088" w14:textId="7BE4D1A8" w:rsidR="00C70B35" w:rsidRPr="00C70B35" w:rsidRDefault="00C70B35" w:rsidP="00C70B35">
            <w:pPr>
              <w:pStyle w:val="ZPpregtevilke"/>
            </w:pPr>
            <w:r w:rsidRPr="00C70B35">
              <w:rPr>
                <w:szCs w:val="16"/>
              </w:rPr>
              <w:t>53,3</w:t>
            </w:r>
          </w:p>
        </w:tc>
        <w:tc>
          <w:tcPr>
            <w:tcW w:w="816" w:type="dxa"/>
            <w:noWrap/>
            <w:vAlign w:val="bottom"/>
          </w:tcPr>
          <w:p w14:paraId="2BA353FB" w14:textId="43C8A1E0" w:rsidR="00C70B35" w:rsidRPr="00C70B35" w:rsidRDefault="00C70B35" w:rsidP="00C70B35">
            <w:pPr>
              <w:pStyle w:val="ZPpregtevilke"/>
            </w:pPr>
            <w:r w:rsidRPr="00C70B35">
              <w:rPr>
                <w:szCs w:val="16"/>
              </w:rPr>
              <w:t>46,2</w:t>
            </w:r>
          </w:p>
        </w:tc>
        <w:tc>
          <w:tcPr>
            <w:tcW w:w="815" w:type="dxa"/>
            <w:noWrap/>
            <w:vAlign w:val="bottom"/>
          </w:tcPr>
          <w:p w14:paraId="33D97E1B" w14:textId="555CB5F8" w:rsidR="00C70B35" w:rsidRPr="00C70B35" w:rsidRDefault="00C70B35" w:rsidP="00C70B35">
            <w:pPr>
              <w:pStyle w:val="ZPpregtevilke"/>
            </w:pPr>
            <w:r w:rsidRPr="00C70B35">
              <w:rPr>
                <w:szCs w:val="16"/>
              </w:rPr>
              <w:t>54,1</w:t>
            </w:r>
          </w:p>
        </w:tc>
        <w:tc>
          <w:tcPr>
            <w:tcW w:w="815" w:type="dxa"/>
            <w:noWrap/>
            <w:vAlign w:val="bottom"/>
          </w:tcPr>
          <w:p w14:paraId="39C794F2" w14:textId="6E9FE650" w:rsidR="00C70B35" w:rsidRPr="00C70B35" w:rsidRDefault="00C70B35" w:rsidP="00C70B35">
            <w:pPr>
              <w:pStyle w:val="ZPpregtevilke"/>
            </w:pPr>
            <w:r w:rsidRPr="00C70B35">
              <w:rPr>
                <w:szCs w:val="16"/>
              </w:rPr>
              <w:t>73,2</w:t>
            </w:r>
          </w:p>
        </w:tc>
        <w:tc>
          <w:tcPr>
            <w:tcW w:w="816" w:type="dxa"/>
            <w:noWrap/>
            <w:vAlign w:val="bottom"/>
          </w:tcPr>
          <w:p w14:paraId="38A9D82A" w14:textId="267DB637" w:rsidR="00C70B35" w:rsidRPr="00C70B35" w:rsidRDefault="00C70B35" w:rsidP="00C70B35">
            <w:pPr>
              <w:pStyle w:val="ZPpregtevilke"/>
            </w:pPr>
            <w:r w:rsidRPr="00C70B35">
              <w:rPr>
                <w:szCs w:val="16"/>
              </w:rPr>
              <w:t>54,0</w:t>
            </w:r>
          </w:p>
        </w:tc>
        <w:tc>
          <w:tcPr>
            <w:tcW w:w="815" w:type="dxa"/>
            <w:vAlign w:val="bottom"/>
          </w:tcPr>
          <w:p w14:paraId="66D68B56" w14:textId="654EAB17" w:rsidR="00C70B35" w:rsidRPr="00C70B35" w:rsidRDefault="00C70B35" w:rsidP="00C70B35">
            <w:pPr>
              <w:pStyle w:val="ZPpregtevilke"/>
            </w:pPr>
            <w:r w:rsidRPr="00C70B35">
              <w:rPr>
                <w:szCs w:val="16"/>
              </w:rPr>
              <w:t>70,2</w:t>
            </w:r>
          </w:p>
        </w:tc>
        <w:tc>
          <w:tcPr>
            <w:tcW w:w="816" w:type="dxa"/>
            <w:vAlign w:val="bottom"/>
          </w:tcPr>
          <w:p w14:paraId="4FAC5867" w14:textId="0FD80881" w:rsidR="00C70B35" w:rsidRPr="00C70B35" w:rsidRDefault="00C70B35" w:rsidP="00C70B35">
            <w:pPr>
              <w:pStyle w:val="ZPpregtevilke"/>
            </w:pPr>
            <w:r w:rsidRPr="00C70B35">
              <w:rPr>
                <w:szCs w:val="16"/>
              </w:rPr>
              <w:t>95,9</w:t>
            </w:r>
          </w:p>
        </w:tc>
        <w:tc>
          <w:tcPr>
            <w:tcW w:w="815" w:type="dxa"/>
            <w:vAlign w:val="bottom"/>
          </w:tcPr>
          <w:p w14:paraId="21C8526B" w14:textId="1BDDBD84" w:rsidR="00C70B35" w:rsidRPr="00C70B35" w:rsidRDefault="00C70B35" w:rsidP="00C70B35">
            <w:pPr>
              <w:pStyle w:val="ZPpregtevilke"/>
            </w:pPr>
            <w:r w:rsidRPr="00C70B35">
              <w:rPr>
                <w:szCs w:val="16"/>
              </w:rPr>
              <w:t>57,9</w:t>
            </w:r>
          </w:p>
        </w:tc>
        <w:tc>
          <w:tcPr>
            <w:tcW w:w="816" w:type="dxa"/>
            <w:vAlign w:val="bottom"/>
          </w:tcPr>
          <w:p w14:paraId="1D0E9509" w14:textId="61979894" w:rsidR="00C70B35" w:rsidRPr="00C70B35" w:rsidRDefault="00C70B35" w:rsidP="00C70B35">
            <w:pPr>
              <w:pStyle w:val="ZPpregtevilke"/>
            </w:pPr>
            <w:r w:rsidRPr="00C70B35">
              <w:rPr>
                <w:szCs w:val="16"/>
              </w:rPr>
              <w:t>48,1</w:t>
            </w:r>
          </w:p>
        </w:tc>
        <w:tc>
          <w:tcPr>
            <w:tcW w:w="967" w:type="dxa"/>
            <w:vAlign w:val="bottom"/>
          </w:tcPr>
          <w:p w14:paraId="53783CA8" w14:textId="1FD7CFF2" w:rsidR="00C70B35" w:rsidRPr="00C70B35" w:rsidRDefault="00C70B35" w:rsidP="00C70B35">
            <w:pPr>
              <w:pStyle w:val="ZPpregtevilke"/>
            </w:pPr>
            <w:r w:rsidRPr="00C70B35">
              <w:rPr>
                <w:szCs w:val="16"/>
              </w:rPr>
              <w:t>44,2</w:t>
            </w:r>
          </w:p>
        </w:tc>
        <w:tc>
          <w:tcPr>
            <w:tcW w:w="840" w:type="dxa"/>
            <w:vAlign w:val="bottom"/>
          </w:tcPr>
          <w:p w14:paraId="46BBD053" w14:textId="0704C24C" w:rsidR="00C70B35" w:rsidRPr="00C70B35" w:rsidRDefault="00C70B35" w:rsidP="00C70B35">
            <w:pPr>
              <w:pStyle w:val="ZPpregtevilke"/>
            </w:pPr>
            <w:r w:rsidRPr="00C70B35">
              <w:rPr>
                <w:szCs w:val="16"/>
              </w:rPr>
              <w:t>91,9</w:t>
            </w:r>
          </w:p>
        </w:tc>
      </w:tr>
      <w:tr w:rsidR="00C70B35" w:rsidRPr="00C70B35" w14:paraId="0C905901" w14:textId="77777777" w:rsidTr="00D63133">
        <w:trPr>
          <w:trHeight w:val="227"/>
          <w:jc w:val="center"/>
        </w:trPr>
        <w:tc>
          <w:tcPr>
            <w:tcW w:w="2410" w:type="dxa"/>
            <w:noWrap/>
            <w:tcMar>
              <w:left w:w="57" w:type="dxa"/>
              <w:right w:w="57" w:type="dxa"/>
            </w:tcMar>
            <w:vAlign w:val="bottom"/>
          </w:tcPr>
          <w:p w14:paraId="1402B0AF" w14:textId="47E6650C" w:rsidR="00C70B35" w:rsidRPr="00C70B35" w:rsidRDefault="00C70B35" w:rsidP="00C70B35">
            <w:pPr>
              <w:pStyle w:val="ZPpregtekst"/>
            </w:pPr>
            <w:r w:rsidRPr="00C70B35">
              <w:t>Končne zaloge</w:t>
            </w:r>
          </w:p>
        </w:tc>
        <w:tc>
          <w:tcPr>
            <w:tcW w:w="815" w:type="dxa"/>
            <w:vAlign w:val="bottom"/>
          </w:tcPr>
          <w:p w14:paraId="4640EB10" w14:textId="02F157AB" w:rsidR="00C70B35" w:rsidRPr="00C70B35" w:rsidRDefault="00C70B35" w:rsidP="00C70B35">
            <w:pPr>
              <w:pStyle w:val="ZPpregtevilke"/>
            </w:pPr>
            <w:r w:rsidRPr="00C70B35">
              <w:rPr>
                <w:szCs w:val="16"/>
              </w:rPr>
              <w:t>490,0</w:t>
            </w:r>
          </w:p>
        </w:tc>
        <w:tc>
          <w:tcPr>
            <w:tcW w:w="815" w:type="dxa"/>
            <w:vAlign w:val="bottom"/>
          </w:tcPr>
          <w:p w14:paraId="43869536" w14:textId="102B1D77" w:rsidR="00C70B35" w:rsidRPr="00C70B35" w:rsidRDefault="00C70B35" w:rsidP="00C70B35">
            <w:pPr>
              <w:pStyle w:val="ZPpregtevilke"/>
            </w:pPr>
            <w:r w:rsidRPr="00C70B35">
              <w:rPr>
                <w:szCs w:val="16"/>
              </w:rPr>
              <w:t>375,0</w:t>
            </w:r>
          </w:p>
        </w:tc>
        <w:tc>
          <w:tcPr>
            <w:tcW w:w="816" w:type="dxa"/>
            <w:noWrap/>
            <w:vAlign w:val="bottom"/>
          </w:tcPr>
          <w:p w14:paraId="1D170EA3" w14:textId="25AF6A11" w:rsidR="00C70B35" w:rsidRPr="00C70B35" w:rsidRDefault="00C70B35" w:rsidP="00C70B35">
            <w:pPr>
              <w:pStyle w:val="ZPpregtevilke"/>
            </w:pPr>
            <w:r w:rsidRPr="00C70B35">
              <w:rPr>
                <w:szCs w:val="16"/>
              </w:rPr>
              <w:t>355,0</w:t>
            </w:r>
          </w:p>
        </w:tc>
        <w:tc>
          <w:tcPr>
            <w:tcW w:w="815" w:type="dxa"/>
            <w:noWrap/>
            <w:vAlign w:val="bottom"/>
          </w:tcPr>
          <w:p w14:paraId="18994AC6" w14:textId="64CBC9E2" w:rsidR="00C70B35" w:rsidRPr="00C70B35" w:rsidRDefault="00C70B35" w:rsidP="00C70B35">
            <w:pPr>
              <w:pStyle w:val="ZPpregtevilke"/>
            </w:pPr>
            <w:r w:rsidRPr="00C70B35">
              <w:rPr>
                <w:szCs w:val="16"/>
              </w:rPr>
              <w:t>312,0</w:t>
            </w:r>
          </w:p>
        </w:tc>
        <w:tc>
          <w:tcPr>
            <w:tcW w:w="816" w:type="dxa"/>
            <w:noWrap/>
            <w:vAlign w:val="bottom"/>
          </w:tcPr>
          <w:p w14:paraId="4BD65350" w14:textId="7DDDBFFD" w:rsidR="00C70B35" w:rsidRPr="00C70B35" w:rsidRDefault="00C70B35" w:rsidP="00C70B35">
            <w:pPr>
              <w:pStyle w:val="ZPpregtevilke"/>
            </w:pPr>
            <w:r w:rsidRPr="00C70B35">
              <w:rPr>
                <w:szCs w:val="16"/>
              </w:rPr>
              <w:t>395,9</w:t>
            </w:r>
          </w:p>
        </w:tc>
        <w:tc>
          <w:tcPr>
            <w:tcW w:w="815" w:type="dxa"/>
            <w:noWrap/>
            <w:vAlign w:val="bottom"/>
          </w:tcPr>
          <w:p w14:paraId="7847058B" w14:textId="1433B141" w:rsidR="00C70B35" w:rsidRPr="00C70B35" w:rsidRDefault="00C70B35" w:rsidP="00C70B35">
            <w:pPr>
              <w:pStyle w:val="ZPpregtevilke"/>
            </w:pPr>
            <w:r w:rsidRPr="00C70B35">
              <w:rPr>
                <w:szCs w:val="16"/>
              </w:rPr>
              <w:t>343,9</w:t>
            </w:r>
          </w:p>
        </w:tc>
        <w:tc>
          <w:tcPr>
            <w:tcW w:w="815" w:type="dxa"/>
            <w:noWrap/>
            <w:vAlign w:val="bottom"/>
          </w:tcPr>
          <w:p w14:paraId="57AC8B66" w14:textId="5AEFF928" w:rsidR="00C70B35" w:rsidRPr="00C70B35" w:rsidRDefault="00C70B35" w:rsidP="00C70B35">
            <w:pPr>
              <w:pStyle w:val="ZPpregtevilke"/>
            </w:pPr>
            <w:r w:rsidRPr="00C70B35">
              <w:rPr>
                <w:szCs w:val="16"/>
              </w:rPr>
              <w:t>339,3</w:t>
            </w:r>
          </w:p>
        </w:tc>
        <w:tc>
          <w:tcPr>
            <w:tcW w:w="816" w:type="dxa"/>
            <w:noWrap/>
            <w:vAlign w:val="bottom"/>
          </w:tcPr>
          <w:p w14:paraId="116CA319" w14:textId="18764254" w:rsidR="00C70B35" w:rsidRPr="00C70B35" w:rsidRDefault="00C70B35" w:rsidP="00C70B35">
            <w:pPr>
              <w:pStyle w:val="ZPpregtevilke"/>
            </w:pPr>
            <w:r w:rsidRPr="00C70B35">
              <w:rPr>
                <w:szCs w:val="16"/>
              </w:rPr>
              <w:t>492,7</w:t>
            </w:r>
          </w:p>
        </w:tc>
        <w:tc>
          <w:tcPr>
            <w:tcW w:w="815" w:type="dxa"/>
            <w:vAlign w:val="bottom"/>
          </w:tcPr>
          <w:p w14:paraId="0FB99DCC" w14:textId="77F1403E" w:rsidR="00C70B35" w:rsidRPr="00C70B35" w:rsidRDefault="00C70B35" w:rsidP="00C70B35">
            <w:pPr>
              <w:pStyle w:val="ZPpregtevilke"/>
            </w:pPr>
            <w:r w:rsidRPr="00C70B35">
              <w:rPr>
                <w:szCs w:val="16"/>
              </w:rPr>
              <w:t>498,4</w:t>
            </w:r>
          </w:p>
        </w:tc>
        <w:tc>
          <w:tcPr>
            <w:tcW w:w="816" w:type="dxa"/>
            <w:vAlign w:val="bottom"/>
          </w:tcPr>
          <w:p w14:paraId="5EE758EC" w14:textId="46DDD64A" w:rsidR="00C70B35" w:rsidRPr="00C70B35" w:rsidRDefault="00C70B35" w:rsidP="00C70B35">
            <w:pPr>
              <w:pStyle w:val="ZPpregtevilke"/>
            </w:pPr>
            <w:r w:rsidRPr="00C70B35">
              <w:rPr>
                <w:szCs w:val="16"/>
              </w:rPr>
              <w:t>454,5</w:t>
            </w:r>
          </w:p>
        </w:tc>
        <w:tc>
          <w:tcPr>
            <w:tcW w:w="815" w:type="dxa"/>
            <w:vAlign w:val="bottom"/>
          </w:tcPr>
          <w:p w14:paraId="6C4B5051" w14:textId="163B3A28" w:rsidR="00C70B35" w:rsidRPr="00C70B35" w:rsidRDefault="00C70B35" w:rsidP="00C70B35">
            <w:pPr>
              <w:pStyle w:val="ZPpregtevilke"/>
            </w:pPr>
            <w:r w:rsidRPr="00C70B35">
              <w:rPr>
                <w:szCs w:val="16"/>
              </w:rPr>
              <w:t>372,4</w:t>
            </w:r>
          </w:p>
        </w:tc>
        <w:tc>
          <w:tcPr>
            <w:tcW w:w="816" w:type="dxa"/>
            <w:vAlign w:val="bottom"/>
          </w:tcPr>
          <w:p w14:paraId="20551390" w14:textId="2DE677C2" w:rsidR="00C70B35" w:rsidRPr="00C70B35" w:rsidRDefault="00C70B35" w:rsidP="00C70B35">
            <w:pPr>
              <w:pStyle w:val="ZPpregtevilke"/>
            </w:pPr>
            <w:r w:rsidRPr="00C70B35">
              <w:rPr>
                <w:szCs w:val="16"/>
              </w:rPr>
              <w:t>377,0</w:t>
            </w:r>
          </w:p>
        </w:tc>
        <w:tc>
          <w:tcPr>
            <w:tcW w:w="967" w:type="dxa"/>
            <w:vAlign w:val="bottom"/>
          </w:tcPr>
          <w:p w14:paraId="7ADC3095" w14:textId="2A5B2969" w:rsidR="00C70B35" w:rsidRPr="00C70B35" w:rsidRDefault="00C70B35" w:rsidP="00C70B35">
            <w:pPr>
              <w:pStyle w:val="ZPpregtevilke"/>
            </w:pPr>
            <w:r w:rsidRPr="00C70B35">
              <w:rPr>
                <w:szCs w:val="16"/>
              </w:rPr>
              <w:t>343,2</w:t>
            </w:r>
          </w:p>
        </w:tc>
        <w:tc>
          <w:tcPr>
            <w:tcW w:w="840" w:type="dxa"/>
            <w:vAlign w:val="bottom"/>
          </w:tcPr>
          <w:p w14:paraId="6C40C9F3" w14:textId="56F87953" w:rsidR="00C70B35" w:rsidRPr="00C70B35" w:rsidRDefault="00C70B35" w:rsidP="00C70B35">
            <w:pPr>
              <w:pStyle w:val="ZPpregtevilke"/>
            </w:pPr>
            <w:r w:rsidRPr="00C70B35">
              <w:rPr>
                <w:szCs w:val="16"/>
              </w:rPr>
              <w:t>91,0</w:t>
            </w:r>
          </w:p>
        </w:tc>
      </w:tr>
      <w:tr w:rsidR="00C70B35" w:rsidRPr="00C70B35" w14:paraId="2F34EFCE" w14:textId="77777777" w:rsidTr="00D63133">
        <w:trPr>
          <w:trHeight w:val="227"/>
          <w:jc w:val="center"/>
        </w:trPr>
        <w:tc>
          <w:tcPr>
            <w:tcW w:w="2410" w:type="dxa"/>
            <w:noWrap/>
            <w:tcMar>
              <w:left w:w="57" w:type="dxa"/>
              <w:right w:w="57" w:type="dxa"/>
            </w:tcMar>
            <w:vAlign w:val="bottom"/>
          </w:tcPr>
          <w:p w14:paraId="18B33A3B" w14:textId="35CCA623" w:rsidR="00C70B35" w:rsidRPr="00C70B35" w:rsidRDefault="00C70B35" w:rsidP="00C70B35">
            <w:pPr>
              <w:pStyle w:val="ZPpregtekst"/>
              <w:rPr>
                <w:b/>
                <w:bCs/>
              </w:rPr>
            </w:pPr>
            <w:r w:rsidRPr="00C70B35">
              <w:rPr>
                <w:b/>
                <w:bCs/>
              </w:rPr>
              <w:t>Domača poraba</w:t>
            </w:r>
          </w:p>
        </w:tc>
        <w:tc>
          <w:tcPr>
            <w:tcW w:w="815" w:type="dxa"/>
            <w:vAlign w:val="bottom"/>
          </w:tcPr>
          <w:p w14:paraId="2ECDAC1F" w14:textId="4B8A4966" w:rsidR="00C70B35" w:rsidRPr="00C70B35" w:rsidRDefault="00C70B35" w:rsidP="00C70B35">
            <w:pPr>
              <w:pStyle w:val="ZPpregtevilke"/>
            </w:pPr>
            <w:r w:rsidRPr="00C70B35">
              <w:rPr>
                <w:b/>
                <w:bCs/>
                <w:szCs w:val="16"/>
              </w:rPr>
              <w:t>832,1</w:t>
            </w:r>
          </w:p>
        </w:tc>
        <w:tc>
          <w:tcPr>
            <w:tcW w:w="815" w:type="dxa"/>
            <w:vAlign w:val="bottom"/>
          </w:tcPr>
          <w:p w14:paraId="2350EE11" w14:textId="01EB76D9" w:rsidR="00C70B35" w:rsidRPr="00C70B35" w:rsidRDefault="00C70B35" w:rsidP="00C70B35">
            <w:pPr>
              <w:pStyle w:val="ZPpregtevilke"/>
            </w:pPr>
            <w:r w:rsidRPr="00C70B35">
              <w:rPr>
                <w:b/>
                <w:bCs/>
                <w:szCs w:val="16"/>
              </w:rPr>
              <w:t>776,8</w:t>
            </w:r>
          </w:p>
        </w:tc>
        <w:tc>
          <w:tcPr>
            <w:tcW w:w="816" w:type="dxa"/>
            <w:noWrap/>
            <w:vAlign w:val="bottom"/>
          </w:tcPr>
          <w:p w14:paraId="72C9BC9E" w14:textId="12102F2C" w:rsidR="00C70B35" w:rsidRPr="00C70B35" w:rsidRDefault="00C70B35" w:rsidP="00C70B35">
            <w:pPr>
              <w:pStyle w:val="ZPpregtevilke"/>
            </w:pPr>
            <w:r w:rsidRPr="00C70B35">
              <w:rPr>
                <w:b/>
                <w:bCs/>
                <w:szCs w:val="16"/>
              </w:rPr>
              <w:t>756,5</w:t>
            </w:r>
          </w:p>
        </w:tc>
        <w:tc>
          <w:tcPr>
            <w:tcW w:w="815" w:type="dxa"/>
            <w:noWrap/>
            <w:vAlign w:val="bottom"/>
          </w:tcPr>
          <w:p w14:paraId="4055ED50" w14:textId="000C8DA8" w:rsidR="00C70B35" w:rsidRPr="00C70B35" w:rsidRDefault="00C70B35" w:rsidP="00C70B35">
            <w:pPr>
              <w:pStyle w:val="ZPpregtevilke"/>
            </w:pPr>
            <w:r w:rsidRPr="00C70B35">
              <w:rPr>
                <w:b/>
                <w:bCs/>
                <w:szCs w:val="16"/>
              </w:rPr>
              <w:t>783,4</w:t>
            </w:r>
          </w:p>
        </w:tc>
        <w:tc>
          <w:tcPr>
            <w:tcW w:w="816" w:type="dxa"/>
            <w:noWrap/>
            <w:vAlign w:val="bottom"/>
          </w:tcPr>
          <w:p w14:paraId="3B7DEFE7" w14:textId="177E08C2" w:rsidR="00C70B35" w:rsidRPr="00C70B35" w:rsidRDefault="00C70B35" w:rsidP="00C70B35">
            <w:pPr>
              <w:pStyle w:val="ZPpregtevilke"/>
            </w:pPr>
            <w:r w:rsidRPr="00C70B35">
              <w:rPr>
                <w:b/>
                <w:bCs/>
                <w:szCs w:val="16"/>
              </w:rPr>
              <w:t>827,4</w:t>
            </w:r>
          </w:p>
        </w:tc>
        <w:tc>
          <w:tcPr>
            <w:tcW w:w="815" w:type="dxa"/>
            <w:noWrap/>
            <w:vAlign w:val="bottom"/>
          </w:tcPr>
          <w:p w14:paraId="69694296" w14:textId="22B1B8BA" w:rsidR="00C70B35" w:rsidRPr="00C70B35" w:rsidRDefault="00C70B35" w:rsidP="00C70B35">
            <w:pPr>
              <w:pStyle w:val="ZPpregtevilke"/>
            </w:pPr>
            <w:r w:rsidRPr="00C70B35">
              <w:rPr>
                <w:b/>
                <w:bCs/>
                <w:szCs w:val="16"/>
              </w:rPr>
              <w:t>790,1</w:t>
            </w:r>
          </w:p>
        </w:tc>
        <w:tc>
          <w:tcPr>
            <w:tcW w:w="815" w:type="dxa"/>
            <w:noWrap/>
            <w:vAlign w:val="bottom"/>
          </w:tcPr>
          <w:p w14:paraId="062C7440" w14:textId="3DD3856C" w:rsidR="00C70B35" w:rsidRPr="00C70B35" w:rsidRDefault="00C70B35" w:rsidP="00C70B35">
            <w:pPr>
              <w:pStyle w:val="ZPpregtevilke"/>
            </w:pPr>
            <w:r w:rsidRPr="00C70B35">
              <w:rPr>
                <w:b/>
                <w:bCs/>
                <w:szCs w:val="16"/>
              </w:rPr>
              <w:t>680,6</w:t>
            </w:r>
          </w:p>
        </w:tc>
        <w:tc>
          <w:tcPr>
            <w:tcW w:w="816" w:type="dxa"/>
            <w:noWrap/>
            <w:vAlign w:val="bottom"/>
          </w:tcPr>
          <w:p w14:paraId="7274631C" w14:textId="320B6A06" w:rsidR="00C70B35" w:rsidRPr="00C70B35" w:rsidRDefault="00C70B35" w:rsidP="00C70B35">
            <w:pPr>
              <w:pStyle w:val="ZPpregtevilke"/>
            </w:pPr>
            <w:r w:rsidRPr="00C70B35">
              <w:rPr>
                <w:b/>
                <w:bCs/>
                <w:szCs w:val="16"/>
              </w:rPr>
              <w:t>792,0</w:t>
            </w:r>
          </w:p>
        </w:tc>
        <w:tc>
          <w:tcPr>
            <w:tcW w:w="815" w:type="dxa"/>
            <w:vAlign w:val="bottom"/>
          </w:tcPr>
          <w:p w14:paraId="760B1B49" w14:textId="48B600A0" w:rsidR="00C70B35" w:rsidRPr="00C70B35" w:rsidRDefault="00C70B35" w:rsidP="00C70B35">
            <w:pPr>
              <w:pStyle w:val="ZPpregtevilke"/>
            </w:pPr>
            <w:r w:rsidRPr="00C70B35">
              <w:rPr>
                <w:b/>
                <w:bCs/>
                <w:szCs w:val="16"/>
              </w:rPr>
              <w:t>752,8</w:t>
            </w:r>
          </w:p>
        </w:tc>
        <w:tc>
          <w:tcPr>
            <w:tcW w:w="816" w:type="dxa"/>
            <w:vAlign w:val="bottom"/>
          </w:tcPr>
          <w:p w14:paraId="2322B1F0" w14:textId="639C7E78" w:rsidR="00C70B35" w:rsidRPr="00C70B35" w:rsidRDefault="00C70B35" w:rsidP="00C70B35">
            <w:pPr>
              <w:pStyle w:val="ZPpregtevilke"/>
            </w:pPr>
            <w:r w:rsidRPr="00C70B35">
              <w:rPr>
                <w:b/>
                <w:bCs/>
                <w:szCs w:val="16"/>
              </w:rPr>
              <w:t>764,3</w:t>
            </w:r>
          </w:p>
        </w:tc>
        <w:tc>
          <w:tcPr>
            <w:tcW w:w="815" w:type="dxa"/>
            <w:vAlign w:val="bottom"/>
          </w:tcPr>
          <w:p w14:paraId="051105C1" w14:textId="4DE4542E" w:rsidR="00C70B35" w:rsidRPr="00C70B35" w:rsidRDefault="00C70B35" w:rsidP="00C70B35">
            <w:pPr>
              <w:pStyle w:val="ZPpregtevilke"/>
              <w:rPr>
                <w:bCs/>
              </w:rPr>
            </w:pPr>
            <w:r w:rsidRPr="00C70B35">
              <w:rPr>
                <w:b/>
                <w:bCs/>
                <w:szCs w:val="16"/>
              </w:rPr>
              <w:t>710,4</w:t>
            </w:r>
          </w:p>
        </w:tc>
        <w:tc>
          <w:tcPr>
            <w:tcW w:w="816" w:type="dxa"/>
            <w:vAlign w:val="bottom"/>
          </w:tcPr>
          <w:p w14:paraId="79166E1D" w14:textId="4661662B" w:rsidR="00C70B35" w:rsidRPr="00C70B35" w:rsidRDefault="00C70B35" w:rsidP="00C70B35">
            <w:pPr>
              <w:pStyle w:val="ZPpregtevilke"/>
              <w:rPr>
                <w:bCs/>
              </w:rPr>
            </w:pPr>
            <w:r w:rsidRPr="00C70B35">
              <w:rPr>
                <w:b/>
                <w:bCs/>
                <w:szCs w:val="16"/>
              </w:rPr>
              <w:t>624,0</w:t>
            </w:r>
          </w:p>
        </w:tc>
        <w:tc>
          <w:tcPr>
            <w:tcW w:w="967" w:type="dxa"/>
            <w:vAlign w:val="bottom"/>
          </w:tcPr>
          <w:p w14:paraId="6C8B46CB" w14:textId="1559FAE7" w:rsidR="00C70B35" w:rsidRPr="00C70B35" w:rsidRDefault="00C70B35" w:rsidP="00C70B35">
            <w:pPr>
              <w:pStyle w:val="ZPpregtevilke"/>
            </w:pPr>
            <w:r w:rsidRPr="00C70B35">
              <w:rPr>
                <w:b/>
                <w:bCs/>
                <w:szCs w:val="16"/>
              </w:rPr>
              <w:t>745,3</w:t>
            </w:r>
          </w:p>
        </w:tc>
        <w:tc>
          <w:tcPr>
            <w:tcW w:w="840" w:type="dxa"/>
            <w:vAlign w:val="bottom"/>
          </w:tcPr>
          <w:p w14:paraId="3627C81E" w14:textId="37BAB4AD" w:rsidR="00C70B35" w:rsidRPr="00C70B35" w:rsidRDefault="00C70B35" w:rsidP="00C70B35">
            <w:pPr>
              <w:pStyle w:val="ZPpregtevilke"/>
              <w:rPr>
                <w:bCs/>
              </w:rPr>
            </w:pPr>
            <w:r w:rsidRPr="00C70B35">
              <w:rPr>
                <w:b/>
                <w:bCs/>
                <w:szCs w:val="16"/>
              </w:rPr>
              <w:t>119,4</w:t>
            </w:r>
          </w:p>
        </w:tc>
      </w:tr>
      <w:tr w:rsidR="00C70B35" w:rsidRPr="00C70B35" w14:paraId="53C2780B" w14:textId="77777777" w:rsidTr="00D63133">
        <w:trPr>
          <w:trHeight w:val="227"/>
          <w:jc w:val="center"/>
        </w:trPr>
        <w:tc>
          <w:tcPr>
            <w:tcW w:w="2410" w:type="dxa"/>
            <w:noWrap/>
            <w:tcMar>
              <w:left w:w="57" w:type="dxa"/>
              <w:right w:w="57" w:type="dxa"/>
            </w:tcMar>
            <w:vAlign w:val="bottom"/>
          </w:tcPr>
          <w:p w14:paraId="1CE08190" w14:textId="1C8445FA" w:rsidR="00C70B35" w:rsidRPr="00C70B35" w:rsidRDefault="00C70B35" w:rsidP="00C70B35">
            <w:pPr>
              <w:pStyle w:val="ZPpregtekst"/>
            </w:pPr>
            <w:r w:rsidRPr="00C70B35">
              <w:t>– izgube</w:t>
            </w:r>
          </w:p>
        </w:tc>
        <w:tc>
          <w:tcPr>
            <w:tcW w:w="815" w:type="dxa"/>
            <w:vAlign w:val="bottom"/>
          </w:tcPr>
          <w:p w14:paraId="6BD72EFA" w14:textId="75BD143E" w:rsidR="00C70B35" w:rsidRPr="00C70B35" w:rsidRDefault="00C70B35" w:rsidP="00C70B35">
            <w:pPr>
              <w:pStyle w:val="ZPpregtevilke"/>
            </w:pPr>
            <w:r w:rsidRPr="00C70B35">
              <w:rPr>
                <w:szCs w:val="16"/>
              </w:rPr>
              <w:t>17,0</w:t>
            </w:r>
          </w:p>
        </w:tc>
        <w:tc>
          <w:tcPr>
            <w:tcW w:w="815" w:type="dxa"/>
            <w:vAlign w:val="bottom"/>
          </w:tcPr>
          <w:p w14:paraId="39321978" w14:textId="348D9D4E" w:rsidR="00C70B35" w:rsidRPr="00C70B35" w:rsidRDefault="00C70B35" w:rsidP="00C70B35">
            <w:pPr>
              <w:pStyle w:val="ZPpregtevilke"/>
            </w:pPr>
            <w:r w:rsidRPr="00C70B35">
              <w:rPr>
                <w:szCs w:val="16"/>
              </w:rPr>
              <w:t>12,9</w:t>
            </w:r>
          </w:p>
        </w:tc>
        <w:tc>
          <w:tcPr>
            <w:tcW w:w="816" w:type="dxa"/>
            <w:noWrap/>
            <w:vAlign w:val="bottom"/>
          </w:tcPr>
          <w:p w14:paraId="5207D2C1" w14:textId="07515C87" w:rsidR="00C70B35" w:rsidRPr="00C70B35" w:rsidRDefault="00C70B35" w:rsidP="00C70B35">
            <w:pPr>
              <w:pStyle w:val="ZPpregtevilke"/>
            </w:pPr>
            <w:r w:rsidRPr="00C70B35">
              <w:rPr>
                <w:szCs w:val="16"/>
              </w:rPr>
              <w:t>14,0</w:t>
            </w:r>
          </w:p>
        </w:tc>
        <w:tc>
          <w:tcPr>
            <w:tcW w:w="815" w:type="dxa"/>
            <w:noWrap/>
            <w:vAlign w:val="bottom"/>
          </w:tcPr>
          <w:p w14:paraId="112D1EDE" w14:textId="4E0768AD" w:rsidR="00C70B35" w:rsidRPr="00C70B35" w:rsidRDefault="00C70B35" w:rsidP="00C70B35">
            <w:pPr>
              <w:pStyle w:val="ZPpregtevilke"/>
            </w:pPr>
            <w:r w:rsidRPr="00C70B35">
              <w:rPr>
                <w:szCs w:val="16"/>
              </w:rPr>
              <w:t>16,5</w:t>
            </w:r>
          </w:p>
        </w:tc>
        <w:tc>
          <w:tcPr>
            <w:tcW w:w="816" w:type="dxa"/>
            <w:noWrap/>
            <w:vAlign w:val="bottom"/>
          </w:tcPr>
          <w:p w14:paraId="0B05DB95" w14:textId="0EAF76CD" w:rsidR="00C70B35" w:rsidRPr="00C70B35" w:rsidRDefault="00C70B35" w:rsidP="00C70B35">
            <w:pPr>
              <w:pStyle w:val="ZPpregtevilke"/>
            </w:pPr>
            <w:r w:rsidRPr="00C70B35">
              <w:rPr>
                <w:szCs w:val="16"/>
              </w:rPr>
              <w:t>16,5</w:t>
            </w:r>
          </w:p>
        </w:tc>
        <w:tc>
          <w:tcPr>
            <w:tcW w:w="815" w:type="dxa"/>
            <w:noWrap/>
            <w:vAlign w:val="bottom"/>
          </w:tcPr>
          <w:p w14:paraId="7AC587B1" w14:textId="07DD3F67" w:rsidR="00C70B35" w:rsidRPr="00C70B35" w:rsidRDefault="00C70B35" w:rsidP="00C70B35">
            <w:pPr>
              <w:pStyle w:val="ZPpregtevilke"/>
            </w:pPr>
            <w:r w:rsidRPr="00C70B35">
              <w:rPr>
                <w:szCs w:val="16"/>
              </w:rPr>
              <w:t>13,3</w:t>
            </w:r>
          </w:p>
        </w:tc>
        <w:tc>
          <w:tcPr>
            <w:tcW w:w="815" w:type="dxa"/>
            <w:noWrap/>
            <w:vAlign w:val="bottom"/>
          </w:tcPr>
          <w:p w14:paraId="06F383B8" w14:textId="24F80786" w:rsidR="00C70B35" w:rsidRPr="00C70B35" w:rsidRDefault="00C70B35" w:rsidP="00C70B35">
            <w:pPr>
              <w:pStyle w:val="ZPpregtevilke"/>
            </w:pPr>
            <w:r w:rsidRPr="00C70B35">
              <w:rPr>
                <w:szCs w:val="16"/>
              </w:rPr>
              <w:t>12,5</w:t>
            </w:r>
          </w:p>
        </w:tc>
        <w:tc>
          <w:tcPr>
            <w:tcW w:w="816" w:type="dxa"/>
            <w:noWrap/>
            <w:vAlign w:val="bottom"/>
          </w:tcPr>
          <w:p w14:paraId="4710EB68" w14:textId="3265A241" w:rsidR="00C70B35" w:rsidRPr="00C70B35" w:rsidRDefault="00C70B35" w:rsidP="00C70B35">
            <w:pPr>
              <w:pStyle w:val="ZPpregtevilke"/>
            </w:pPr>
            <w:r w:rsidRPr="00C70B35">
              <w:rPr>
                <w:szCs w:val="16"/>
              </w:rPr>
              <w:t>17,8</w:t>
            </w:r>
          </w:p>
        </w:tc>
        <w:tc>
          <w:tcPr>
            <w:tcW w:w="815" w:type="dxa"/>
            <w:vAlign w:val="bottom"/>
          </w:tcPr>
          <w:p w14:paraId="6F23CC25" w14:textId="42C1DC3B" w:rsidR="00C70B35" w:rsidRPr="00C70B35" w:rsidRDefault="00C70B35" w:rsidP="00C70B35">
            <w:pPr>
              <w:pStyle w:val="ZPpregtevilke"/>
            </w:pPr>
            <w:r w:rsidRPr="00C70B35">
              <w:rPr>
                <w:szCs w:val="16"/>
              </w:rPr>
              <w:t>14,7</w:t>
            </w:r>
          </w:p>
        </w:tc>
        <w:tc>
          <w:tcPr>
            <w:tcW w:w="816" w:type="dxa"/>
            <w:vAlign w:val="bottom"/>
          </w:tcPr>
          <w:p w14:paraId="4B5B9FB3" w14:textId="5681B584" w:rsidR="00C70B35" w:rsidRPr="00C70B35" w:rsidRDefault="00C70B35" w:rsidP="00C70B35">
            <w:pPr>
              <w:pStyle w:val="ZPpregtevilke"/>
            </w:pPr>
            <w:r w:rsidRPr="00C70B35">
              <w:rPr>
                <w:szCs w:val="16"/>
              </w:rPr>
              <w:t>14,5</w:t>
            </w:r>
          </w:p>
        </w:tc>
        <w:tc>
          <w:tcPr>
            <w:tcW w:w="815" w:type="dxa"/>
            <w:vAlign w:val="bottom"/>
          </w:tcPr>
          <w:p w14:paraId="150A8466" w14:textId="08440D56" w:rsidR="00C70B35" w:rsidRPr="00C70B35" w:rsidRDefault="00C70B35" w:rsidP="00C70B35">
            <w:pPr>
              <w:pStyle w:val="ZPpregtevilke"/>
            </w:pPr>
            <w:r w:rsidRPr="00C70B35">
              <w:rPr>
                <w:szCs w:val="16"/>
              </w:rPr>
              <w:t>11,8</w:t>
            </w:r>
          </w:p>
        </w:tc>
        <w:tc>
          <w:tcPr>
            <w:tcW w:w="816" w:type="dxa"/>
            <w:vAlign w:val="bottom"/>
          </w:tcPr>
          <w:p w14:paraId="4F8605E2" w14:textId="2B803162" w:rsidR="00C70B35" w:rsidRPr="00C70B35" w:rsidRDefault="00C70B35" w:rsidP="00C70B35">
            <w:pPr>
              <w:pStyle w:val="ZPpregtevilke"/>
            </w:pPr>
            <w:r w:rsidRPr="00C70B35">
              <w:rPr>
                <w:szCs w:val="16"/>
              </w:rPr>
              <w:t>11,4</w:t>
            </w:r>
          </w:p>
        </w:tc>
        <w:tc>
          <w:tcPr>
            <w:tcW w:w="967" w:type="dxa"/>
            <w:vAlign w:val="bottom"/>
          </w:tcPr>
          <w:p w14:paraId="639C9E38" w14:textId="623FE1A4" w:rsidR="00C70B35" w:rsidRPr="00C70B35" w:rsidRDefault="00C70B35" w:rsidP="00C70B35">
            <w:pPr>
              <w:pStyle w:val="ZPpregtevilke"/>
            </w:pPr>
            <w:r w:rsidRPr="00C70B35">
              <w:rPr>
                <w:szCs w:val="16"/>
              </w:rPr>
              <w:t>11,0</w:t>
            </w:r>
          </w:p>
        </w:tc>
        <w:tc>
          <w:tcPr>
            <w:tcW w:w="840" w:type="dxa"/>
            <w:vAlign w:val="bottom"/>
          </w:tcPr>
          <w:p w14:paraId="0A6EB27F" w14:textId="321C9D10" w:rsidR="00C70B35" w:rsidRPr="00C70B35" w:rsidRDefault="00C70B35" w:rsidP="00C70B35">
            <w:pPr>
              <w:pStyle w:val="ZPpregtevilke"/>
            </w:pPr>
            <w:r w:rsidRPr="00C70B35">
              <w:rPr>
                <w:szCs w:val="16"/>
              </w:rPr>
              <w:t>96,1</w:t>
            </w:r>
          </w:p>
        </w:tc>
      </w:tr>
      <w:tr w:rsidR="00C70B35" w:rsidRPr="00C70B35" w14:paraId="1CF322C5" w14:textId="77777777" w:rsidTr="00D63133">
        <w:trPr>
          <w:trHeight w:val="227"/>
          <w:jc w:val="center"/>
        </w:trPr>
        <w:tc>
          <w:tcPr>
            <w:tcW w:w="2410" w:type="dxa"/>
            <w:noWrap/>
            <w:tcMar>
              <w:left w:w="57" w:type="dxa"/>
              <w:right w:w="57" w:type="dxa"/>
            </w:tcMar>
            <w:vAlign w:val="bottom"/>
          </w:tcPr>
          <w:p w14:paraId="668429E4" w14:textId="4B1166E1" w:rsidR="00C70B35" w:rsidRPr="00C70B35" w:rsidRDefault="00C70B35" w:rsidP="00C70B35">
            <w:pPr>
              <w:pStyle w:val="ZPpregtekst"/>
            </w:pPr>
            <w:r w:rsidRPr="00C70B35">
              <w:t>– poraba za prehrano</w:t>
            </w:r>
          </w:p>
        </w:tc>
        <w:tc>
          <w:tcPr>
            <w:tcW w:w="815" w:type="dxa"/>
            <w:vAlign w:val="bottom"/>
          </w:tcPr>
          <w:p w14:paraId="7747FF3E" w14:textId="478AC270" w:rsidR="00C70B35" w:rsidRPr="00C70B35" w:rsidRDefault="00C70B35" w:rsidP="00C70B35">
            <w:pPr>
              <w:pStyle w:val="ZPpregtevilke"/>
            </w:pPr>
            <w:r w:rsidRPr="00C70B35">
              <w:rPr>
                <w:szCs w:val="16"/>
              </w:rPr>
              <w:t>815,1</w:t>
            </w:r>
          </w:p>
        </w:tc>
        <w:tc>
          <w:tcPr>
            <w:tcW w:w="815" w:type="dxa"/>
            <w:vAlign w:val="bottom"/>
          </w:tcPr>
          <w:p w14:paraId="2017F18D" w14:textId="3611B93C" w:rsidR="00C70B35" w:rsidRPr="00C70B35" w:rsidRDefault="00C70B35" w:rsidP="00C70B35">
            <w:pPr>
              <w:pStyle w:val="ZPpregtevilke"/>
            </w:pPr>
            <w:r w:rsidRPr="00C70B35">
              <w:rPr>
                <w:szCs w:val="16"/>
              </w:rPr>
              <w:t>763,9</w:t>
            </w:r>
          </w:p>
        </w:tc>
        <w:tc>
          <w:tcPr>
            <w:tcW w:w="816" w:type="dxa"/>
            <w:noWrap/>
            <w:vAlign w:val="bottom"/>
          </w:tcPr>
          <w:p w14:paraId="519A63CC" w14:textId="3D25016D" w:rsidR="00C70B35" w:rsidRPr="00C70B35" w:rsidRDefault="00C70B35" w:rsidP="00C70B35">
            <w:pPr>
              <w:pStyle w:val="ZPpregtevilke"/>
            </w:pPr>
            <w:r w:rsidRPr="00C70B35">
              <w:rPr>
                <w:szCs w:val="16"/>
              </w:rPr>
              <w:t>742,5</w:t>
            </w:r>
          </w:p>
        </w:tc>
        <w:tc>
          <w:tcPr>
            <w:tcW w:w="815" w:type="dxa"/>
            <w:noWrap/>
            <w:vAlign w:val="bottom"/>
          </w:tcPr>
          <w:p w14:paraId="2AF35E14" w14:textId="5C7C765C" w:rsidR="00C70B35" w:rsidRPr="00C70B35" w:rsidRDefault="00C70B35" w:rsidP="00C70B35">
            <w:pPr>
              <w:pStyle w:val="ZPpregtevilke"/>
            </w:pPr>
            <w:r w:rsidRPr="00C70B35">
              <w:rPr>
                <w:szCs w:val="16"/>
              </w:rPr>
              <w:t>766,9</w:t>
            </w:r>
          </w:p>
        </w:tc>
        <w:tc>
          <w:tcPr>
            <w:tcW w:w="816" w:type="dxa"/>
            <w:noWrap/>
            <w:vAlign w:val="bottom"/>
          </w:tcPr>
          <w:p w14:paraId="556CFE5B" w14:textId="72BB79C9" w:rsidR="00C70B35" w:rsidRPr="00C70B35" w:rsidRDefault="00C70B35" w:rsidP="00C70B35">
            <w:pPr>
              <w:pStyle w:val="ZPpregtevilke"/>
            </w:pPr>
            <w:r w:rsidRPr="00C70B35">
              <w:rPr>
                <w:szCs w:val="16"/>
              </w:rPr>
              <w:t>811,0</w:t>
            </w:r>
          </w:p>
        </w:tc>
        <w:tc>
          <w:tcPr>
            <w:tcW w:w="815" w:type="dxa"/>
            <w:noWrap/>
            <w:vAlign w:val="bottom"/>
          </w:tcPr>
          <w:p w14:paraId="5166C1C6" w14:textId="22C438C5" w:rsidR="00C70B35" w:rsidRPr="00C70B35" w:rsidRDefault="00C70B35" w:rsidP="00C70B35">
            <w:pPr>
              <w:pStyle w:val="ZPpregtevilke"/>
            </w:pPr>
            <w:r w:rsidRPr="00C70B35">
              <w:rPr>
                <w:szCs w:val="16"/>
              </w:rPr>
              <w:t>776,8</w:t>
            </w:r>
          </w:p>
        </w:tc>
        <w:tc>
          <w:tcPr>
            <w:tcW w:w="815" w:type="dxa"/>
            <w:noWrap/>
            <w:vAlign w:val="bottom"/>
          </w:tcPr>
          <w:p w14:paraId="6E24A52A" w14:textId="315CAC7C" w:rsidR="00C70B35" w:rsidRPr="00C70B35" w:rsidRDefault="00C70B35" w:rsidP="00C70B35">
            <w:pPr>
              <w:pStyle w:val="ZPpregtevilke"/>
            </w:pPr>
            <w:r w:rsidRPr="00C70B35">
              <w:rPr>
                <w:szCs w:val="16"/>
              </w:rPr>
              <w:t>668,1</w:t>
            </w:r>
          </w:p>
        </w:tc>
        <w:tc>
          <w:tcPr>
            <w:tcW w:w="816" w:type="dxa"/>
            <w:noWrap/>
            <w:vAlign w:val="bottom"/>
          </w:tcPr>
          <w:p w14:paraId="0EE12D1A" w14:textId="201A3EBC" w:rsidR="00C70B35" w:rsidRPr="00C70B35" w:rsidRDefault="00C70B35" w:rsidP="00C70B35">
            <w:pPr>
              <w:pStyle w:val="ZPpregtevilke"/>
            </w:pPr>
            <w:r w:rsidRPr="00C70B35">
              <w:rPr>
                <w:szCs w:val="16"/>
              </w:rPr>
              <w:t>774,2</w:t>
            </w:r>
          </w:p>
        </w:tc>
        <w:tc>
          <w:tcPr>
            <w:tcW w:w="815" w:type="dxa"/>
            <w:vAlign w:val="bottom"/>
          </w:tcPr>
          <w:p w14:paraId="6F8C0733" w14:textId="632D2FB1" w:rsidR="00C70B35" w:rsidRPr="00C70B35" w:rsidRDefault="00C70B35" w:rsidP="00C70B35">
            <w:pPr>
              <w:pStyle w:val="ZPpregtevilke"/>
            </w:pPr>
            <w:r w:rsidRPr="00C70B35">
              <w:rPr>
                <w:szCs w:val="16"/>
              </w:rPr>
              <w:t>738,1</w:t>
            </w:r>
          </w:p>
        </w:tc>
        <w:tc>
          <w:tcPr>
            <w:tcW w:w="816" w:type="dxa"/>
            <w:vAlign w:val="bottom"/>
          </w:tcPr>
          <w:p w14:paraId="69FD17AD" w14:textId="1D9BC8EE" w:rsidR="00C70B35" w:rsidRPr="00C70B35" w:rsidRDefault="00C70B35" w:rsidP="00C70B35">
            <w:pPr>
              <w:pStyle w:val="ZPpregtevilke"/>
            </w:pPr>
            <w:r w:rsidRPr="00C70B35">
              <w:rPr>
                <w:szCs w:val="16"/>
              </w:rPr>
              <w:t>745,3</w:t>
            </w:r>
          </w:p>
        </w:tc>
        <w:tc>
          <w:tcPr>
            <w:tcW w:w="815" w:type="dxa"/>
            <w:vAlign w:val="bottom"/>
          </w:tcPr>
          <w:p w14:paraId="2D823445" w14:textId="27850BF3" w:rsidR="00C70B35" w:rsidRPr="00C70B35" w:rsidRDefault="00C70B35" w:rsidP="00C70B35">
            <w:pPr>
              <w:pStyle w:val="ZPpregtevilke"/>
            </w:pPr>
            <w:r w:rsidRPr="00C70B35">
              <w:rPr>
                <w:szCs w:val="16"/>
              </w:rPr>
              <w:t>698,6</w:t>
            </w:r>
          </w:p>
        </w:tc>
        <w:tc>
          <w:tcPr>
            <w:tcW w:w="816" w:type="dxa"/>
            <w:vAlign w:val="bottom"/>
          </w:tcPr>
          <w:p w14:paraId="771C0E89" w14:textId="40CEF124" w:rsidR="00C70B35" w:rsidRPr="00C70B35" w:rsidRDefault="00C70B35" w:rsidP="00C70B35">
            <w:pPr>
              <w:pStyle w:val="ZPpregtevilke"/>
            </w:pPr>
            <w:r w:rsidRPr="00C70B35">
              <w:rPr>
                <w:szCs w:val="16"/>
              </w:rPr>
              <w:t>612,6</w:t>
            </w:r>
          </w:p>
        </w:tc>
        <w:tc>
          <w:tcPr>
            <w:tcW w:w="967" w:type="dxa"/>
            <w:vAlign w:val="bottom"/>
          </w:tcPr>
          <w:p w14:paraId="0A6684F3" w14:textId="1F10CC2F" w:rsidR="00C70B35" w:rsidRPr="00C70B35" w:rsidRDefault="00C70B35" w:rsidP="00C70B35">
            <w:pPr>
              <w:pStyle w:val="ZPpregtevilke"/>
            </w:pPr>
            <w:r w:rsidRPr="00C70B35">
              <w:rPr>
                <w:szCs w:val="16"/>
              </w:rPr>
              <w:t>734,3</w:t>
            </w:r>
          </w:p>
        </w:tc>
        <w:tc>
          <w:tcPr>
            <w:tcW w:w="840" w:type="dxa"/>
            <w:vAlign w:val="bottom"/>
          </w:tcPr>
          <w:p w14:paraId="1A071667" w14:textId="60C0C8B3" w:rsidR="00C70B35" w:rsidRPr="00C70B35" w:rsidRDefault="00C70B35" w:rsidP="00C70B35">
            <w:pPr>
              <w:pStyle w:val="ZPpregtevilke"/>
            </w:pPr>
            <w:r w:rsidRPr="00C70B35">
              <w:rPr>
                <w:szCs w:val="16"/>
              </w:rPr>
              <w:t>119,9</w:t>
            </w:r>
          </w:p>
        </w:tc>
      </w:tr>
      <w:tr w:rsidR="00C70B35" w:rsidRPr="00C70B35" w14:paraId="6FCBFC01" w14:textId="77777777" w:rsidTr="00D63133">
        <w:trPr>
          <w:trHeight w:val="227"/>
          <w:jc w:val="center"/>
        </w:trPr>
        <w:tc>
          <w:tcPr>
            <w:tcW w:w="2410" w:type="dxa"/>
            <w:noWrap/>
            <w:tcMar>
              <w:left w:w="57" w:type="dxa"/>
              <w:right w:w="57" w:type="dxa"/>
            </w:tcMar>
            <w:vAlign w:val="bottom"/>
          </w:tcPr>
          <w:p w14:paraId="36899FA2" w14:textId="626BF48E" w:rsidR="00C70B35" w:rsidRPr="00C70B35" w:rsidRDefault="00C70B35" w:rsidP="00C70B35">
            <w:pPr>
              <w:pStyle w:val="ZPpregtekst"/>
              <w:rPr>
                <w:b/>
              </w:rPr>
            </w:pPr>
            <w:r w:rsidRPr="00C70B35">
              <w:rPr>
                <w:b/>
              </w:rPr>
              <w:t>Razpoložljiva količina za porabo na prebivalca (l)</w:t>
            </w:r>
          </w:p>
        </w:tc>
        <w:tc>
          <w:tcPr>
            <w:tcW w:w="815" w:type="dxa"/>
            <w:vAlign w:val="bottom"/>
          </w:tcPr>
          <w:p w14:paraId="58BDC8F1" w14:textId="10E1CF26" w:rsidR="00C70B35" w:rsidRPr="00C70B35" w:rsidRDefault="00C70B35" w:rsidP="00C70B35">
            <w:pPr>
              <w:pStyle w:val="ZPpregtevilke"/>
              <w:rPr>
                <w:b/>
              </w:rPr>
            </w:pPr>
            <w:r w:rsidRPr="00C70B35">
              <w:rPr>
                <w:b/>
                <w:bCs/>
                <w:szCs w:val="16"/>
              </w:rPr>
              <w:t>39,7</w:t>
            </w:r>
          </w:p>
        </w:tc>
        <w:tc>
          <w:tcPr>
            <w:tcW w:w="815" w:type="dxa"/>
            <w:vAlign w:val="bottom"/>
          </w:tcPr>
          <w:p w14:paraId="03D29D25" w14:textId="12E5DF36" w:rsidR="00C70B35" w:rsidRPr="00C70B35" w:rsidRDefault="00C70B35" w:rsidP="00C70B35">
            <w:pPr>
              <w:pStyle w:val="ZPpregtevilke"/>
              <w:rPr>
                <w:b/>
              </w:rPr>
            </w:pPr>
            <w:r w:rsidRPr="00C70B35">
              <w:rPr>
                <w:b/>
                <w:bCs/>
                <w:szCs w:val="16"/>
              </w:rPr>
              <w:t>37,1</w:t>
            </w:r>
          </w:p>
        </w:tc>
        <w:tc>
          <w:tcPr>
            <w:tcW w:w="816" w:type="dxa"/>
            <w:noWrap/>
            <w:vAlign w:val="bottom"/>
          </w:tcPr>
          <w:p w14:paraId="41E354E1" w14:textId="7768E329" w:rsidR="00C70B35" w:rsidRPr="00C70B35" w:rsidRDefault="00C70B35" w:rsidP="00C70B35">
            <w:pPr>
              <w:pStyle w:val="ZPpregtevilke"/>
              <w:rPr>
                <w:b/>
              </w:rPr>
            </w:pPr>
            <w:r w:rsidRPr="00C70B35">
              <w:rPr>
                <w:b/>
                <w:bCs/>
                <w:szCs w:val="16"/>
              </w:rPr>
              <w:t>36,1</w:t>
            </w:r>
          </w:p>
        </w:tc>
        <w:tc>
          <w:tcPr>
            <w:tcW w:w="815" w:type="dxa"/>
            <w:noWrap/>
            <w:vAlign w:val="bottom"/>
          </w:tcPr>
          <w:p w14:paraId="493C1DAB" w14:textId="54CACFF8" w:rsidR="00C70B35" w:rsidRPr="00C70B35" w:rsidRDefault="00C70B35" w:rsidP="00C70B35">
            <w:pPr>
              <w:pStyle w:val="ZPpregtevilke"/>
              <w:rPr>
                <w:b/>
              </w:rPr>
            </w:pPr>
            <w:r w:rsidRPr="00C70B35">
              <w:rPr>
                <w:b/>
                <w:bCs/>
                <w:szCs w:val="16"/>
              </w:rPr>
              <w:t>37,2</w:t>
            </w:r>
          </w:p>
        </w:tc>
        <w:tc>
          <w:tcPr>
            <w:tcW w:w="816" w:type="dxa"/>
            <w:noWrap/>
            <w:vAlign w:val="bottom"/>
          </w:tcPr>
          <w:p w14:paraId="224B1279" w14:textId="2841DBF9" w:rsidR="00C70B35" w:rsidRPr="00C70B35" w:rsidRDefault="00C70B35" w:rsidP="00C70B35">
            <w:pPr>
              <w:pStyle w:val="ZPpregtevilke"/>
              <w:rPr>
                <w:b/>
              </w:rPr>
            </w:pPr>
            <w:r w:rsidRPr="00C70B35">
              <w:rPr>
                <w:b/>
                <w:bCs/>
                <w:szCs w:val="16"/>
              </w:rPr>
              <w:t>39,3</w:t>
            </w:r>
          </w:p>
        </w:tc>
        <w:tc>
          <w:tcPr>
            <w:tcW w:w="815" w:type="dxa"/>
            <w:noWrap/>
            <w:vAlign w:val="bottom"/>
          </w:tcPr>
          <w:p w14:paraId="35106E45" w14:textId="0981FD5E" w:rsidR="00C70B35" w:rsidRPr="00C70B35" w:rsidRDefault="00C70B35" w:rsidP="00C70B35">
            <w:pPr>
              <w:pStyle w:val="ZPpregtevilke"/>
              <w:rPr>
                <w:b/>
              </w:rPr>
            </w:pPr>
            <w:r w:rsidRPr="00C70B35">
              <w:rPr>
                <w:b/>
                <w:bCs/>
                <w:szCs w:val="16"/>
              </w:rPr>
              <w:t>37,6</w:t>
            </w:r>
          </w:p>
        </w:tc>
        <w:tc>
          <w:tcPr>
            <w:tcW w:w="815" w:type="dxa"/>
            <w:noWrap/>
            <w:vAlign w:val="bottom"/>
          </w:tcPr>
          <w:p w14:paraId="52631D64" w14:textId="21F8857F" w:rsidR="00C70B35" w:rsidRPr="00C70B35" w:rsidRDefault="00C70B35" w:rsidP="00C70B35">
            <w:pPr>
              <w:pStyle w:val="ZPpregtevilke"/>
              <w:rPr>
                <w:b/>
              </w:rPr>
            </w:pPr>
            <w:r w:rsidRPr="00C70B35">
              <w:rPr>
                <w:b/>
                <w:bCs/>
                <w:szCs w:val="16"/>
              </w:rPr>
              <w:t>32,3</w:t>
            </w:r>
          </w:p>
        </w:tc>
        <w:tc>
          <w:tcPr>
            <w:tcW w:w="816" w:type="dxa"/>
            <w:noWrap/>
            <w:vAlign w:val="bottom"/>
          </w:tcPr>
          <w:p w14:paraId="3F6B5461" w14:textId="0E54027A" w:rsidR="00C70B35" w:rsidRPr="00C70B35" w:rsidRDefault="00C70B35" w:rsidP="00C70B35">
            <w:pPr>
              <w:pStyle w:val="ZPpregtevilke"/>
              <w:rPr>
                <w:b/>
              </w:rPr>
            </w:pPr>
            <w:r w:rsidRPr="00C70B35">
              <w:rPr>
                <w:b/>
                <w:bCs/>
                <w:szCs w:val="16"/>
              </w:rPr>
              <w:t>37,4</w:t>
            </w:r>
          </w:p>
        </w:tc>
        <w:tc>
          <w:tcPr>
            <w:tcW w:w="815" w:type="dxa"/>
            <w:vAlign w:val="bottom"/>
          </w:tcPr>
          <w:p w14:paraId="1390D8EB" w14:textId="51354F42" w:rsidR="00C70B35" w:rsidRPr="00C70B35" w:rsidRDefault="00C70B35" w:rsidP="00C70B35">
            <w:pPr>
              <w:pStyle w:val="ZPpregtevilke"/>
              <w:rPr>
                <w:b/>
              </w:rPr>
            </w:pPr>
            <w:r w:rsidRPr="00C70B35">
              <w:rPr>
                <w:b/>
                <w:bCs/>
                <w:szCs w:val="16"/>
              </w:rPr>
              <w:t>35,3</w:t>
            </w:r>
          </w:p>
        </w:tc>
        <w:tc>
          <w:tcPr>
            <w:tcW w:w="816" w:type="dxa"/>
            <w:vAlign w:val="bottom"/>
          </w:tcPr>
          <w:p w14:paraId="36DE7462" w14:textId="5FE1C829" w:rsidR="00C70B35" w:rsidRPr="00C70B35" w:rsidRDefault="00C70B35" w:rsidP="00C70B35">
            <w:pPr>
              <w:pStyle w:val="ZPpregtevilke"/>
              <w:rPr>
                <w:b/>
              </w:rPr>
            </w:pPr>
            <w:r w:rsidRPr="00C70B35">
              <w:rPr>
                <w:b/>
                <w:bCs/>
                <w:szCs w:val="16"/>
              </w:rPr>
              <w:t>35,5</w:t>
            </w:r>
          </w:p>
        </w:tc>
        <w:tc>
          <w:tcPr>
            <w:tcW w:w="815" w:type="dxa"/>
            <w:vAlign w:val="bottom"/>
          </w:tcPr>
          <w:p w14:paraId="0F23923F" w14:textId="7415E771" w:rsidR="00C70B35" w:rsidRPr="00C70B35" w:rsidRDefault="00C70B35" w:rsidP="00C70B35">
            <w:pPr>
              <w:pStyle w:val="ZPpregtevilke"/>
              <w:rPr>
                <w:b/>
              </w:rPr>
            </w:pPr>
            <w:r w:rsidRPr="00C70B35">
              <w:rPr>
                <w:b/>
                <w:bCs/>
                <w:szCs w:val="16"/>
              </w:rPr>
              <w:t>33,2</w:t>
            </w:r>
          </w:p>
        </w:tc>
        <w:tc>
          <w:tcPr>
            <w:tcW w:w="816" w:type="dxa"/>
            <w:vAlign w:val="bottom"/>
          </w:tcPr>
          <w:p w14:paraId="62AE28AB" w14:textId="0BC13451" w:rsidR="00C70B35" w:rsidRPr="00C70B35" w:rsidRDefault="00C70B35" w:rsidP="00C70B35">
            <w:pPr>
              <w:pStyle w:val="ZPpregtevilke"/>
              <w:rPr>
                <w:b/>
              </w:rPr>
            </w:pPr>
            <w:r w:rsidRPr="00C70B35">
              <w:rPr>
                <w:b/>
                <w:bCs/>
                <w:szCs w:val="16"/>
              </w:rPr>
              <w:t>29,0</w:t>
            </w:r>
          </w:p>
        </w:tc>
        <w:tc>
          <w:tcPr>
            <w:tcW w:w="967" w:type="dxa"/>
            <w:vAlign w:val="bottom"/>
          </w:tcPr>
          <w:p w14:paraId="4E5B0149" w14:textId="4FE640DF" w:rsidR="00C70B35" w:rsidRPr="00C70B35" w:rsidRDefault="00C70B35" w:rsidP="00C70B35">
            <w:pPr>
              <w:pStyle w:val="ZPpregtevilke"/>
              <w:rPr>
                <w:b/>
              </w:rPr>
            </w:pPr>
            <w:r w:rsidRPr="00C70B35">
              <w:rPr>
                <w:b/>
                <w:bCs/>
                <w:szCs w:val="16"/>
              </w:rPr>
              <w:t>34,6</w:t>
            </w:r>
          </w:p>
        </w:tc>
        <w:tc>
          <w:tcPr>
            <w:tcW w:w="840" w:type="dxa"/>
            <w:vAlign w:val="bottom"/>
          </w:tcPr>
          <w:p w14:paraId="144D2D35" w14:textId="51059D69" w:rsidR="00C70B35" w:rsidRPr="00C70B35" w:rsidRDefault="00C70B35" w:rsidP="00C70B35">
            <w:pPr>
              <w:pStyle w:val="ZPpregtevilke"/>
              <w:rPr>
                <w:b/>
                <w:bCs/>
              </w:rPr>
            </w:pPr>
            <w:r w:rsidRPr="00C70B35">
              <w:rPr>
                <w:szCs w:val="16"/>
              </w:rPr>
              <w:t>119,2</w:t>
            </w:r>
          </w:p>
        </w:tc>
      </w:tr>
      <w:tr w:rsidR="00C70B35" w:rsidRPr="00C70B35" w14:paraId="3EF9AA32" w14:textId="77777777" w:rsidTr="00D63133">
        <w:trPr>
          <w:trHeight w:val="227"/>
          <w:jc w:val="center"/>
        </w:trPr>
        <w:tc>
          <w:tcPr>
            <w:tcW w:w="2410" w:type="dxa"/>
            <w:tcBorders>
              <w:top w:val="nil"/>
            </w:tcBorders>
            <w:noWrap/>
            <w:tcMar>
              <w:left w:w="57" w:type="dxa"/>
              <w:right w:w="57" w:type="dxa"/>
            </w:tcMar>
            <w:vAlign w:val="bottom"/>
          </w:tcPr>
          <w:p w14:paraId="7F8FA394" w14:textId="1A5CC031" w:rsidR="00C70B35" w:rsidRPr="00C70B35" w:rsidRDefault="00C70B35" w:rsidP="00C70B35">
            <w:pPr>
              <w:pStyle w:val="ZPpregtekst"/>
              <w:rPr>
                <w:b/>
              </w:rPr>
            </w:pPr>
            <w:r w:rsidRPr="00C70B35">
              <w:rPr>
                <w:b/>
              </w:rPr>
              <w:t>Stopnja samooskrbe (%)</w:t>
            </w:r>
          </w:p>
        </w:tc>
        <w:tc>
          <w:tcPr>
            <w:tcW w:w="815" w:type="dxa"/>
            <w:tcBorders>
              <w:top w:val="nil"/>
            </w:tcBorders>
            <w:vAlign w:val="bottom"/>
          </w:tcPr>
          <w:p w14:paraId="4483504A" w14:textId="5AAAB0E6" w:rsidR="00C70B35" w:rsidRPr="00C70B35" w:rsidRDefault="00C70B35" w:rsidP="00C70B35">
            <w:pPr>
              <w:pStyle w:val="ZPpregtevilke"/>
              <w:rPr>
                <w:b/>
              </w:rPr>
            </w:pPr>
            <w:r w:rsidRPr="00C70B35">
              <w:rPr>
                <w:b/>
                <w:bCs/>
                <w:szCs w:val="16"/>
              </w:rPr>
              <w:t>102,1</w:t>
            </w:r>
          </w:p>
        </w:tc>
        <w:tc>
          <w:tcPr>
            <w:tcW w:w="815" w:type="dxa"/>
            <w:tcBorders>
              <w:top w:val="nil"/>
            </w:tcBorders>
            <w:vAlign w:val="bottom"/>
          </w:tcPr>
          <w:p w14:paraId="7CABF388" w14:textId="07DBB39F" w:rsidR="00C70B35" w:rsidRPr="00C70B35" w:rsidRDefault="00C70B35" w:rsidP="00C70B35">
            <w:pPr>
              <w:pStyle w:val="ZPpregtevilke"/>
              <w:rPr>
                <w:b/>
              </w:rPr>
            </w:pPr>
            <w:r w:rsidRPr="00C70B35">
              <w:rPr>
                <w:b/>
                <w:bCs/>
                <w:szCs w:val="16"/>
              </w:rPr>
              <w:t>83,2</w:t>
            </w:r>
          </w:p>
        </w:tc>
        <w:tc>
          <w:tcPr>
            <w:tcW w:w="816" w:type="dxa"/>
            <w:tcBorders>
              <w:top w:val="nil"/>
            </w:tcBorders>
            <w:noWrap/>
            <w:vAlign w:val="bottom"/>
          </w:tcPr>
          <w:p w14:paraId="6BAAA1A3" w14:textId="50A97935" w:rsidR="00C70B35" w:rsidRPr="00C70B35" w:rsidRDefault="00C70B35" w:rsidP="00C70B35">
            <w:pPr>
              <w:pStyle w:val="ZPpregtevilke"/>
              <w:rPr>
                <w:b/>
              </w:rPr>
            </w:pPr>
            <w:r w:rsidRPr="00C70B35">
              <w:rPr>
                <w:b/>
                <w:bCs/>
                <w:szCs w:val="16"/>
              </w:rPr>
              <w:t>92,7</w:t>
            </w:r>
          </w:p>
        </w:tc>
        <w:tc>
          <w:tcPr>
            <w:tcW w:w="815" w:type="dxa"/>
            <w:tcBorders>
              <w:top w:val="nil"/>
            </w:tcBorders>
            <w:noWrap/>
            <w:vAlign w:val="bottom"/>
          </w:tcPr>
          <w:p w14:paraId="0C07E686" w14:textId="4521C7FD" w:rsidR="00C70B35" w:rsidRPr="00C70B35" w:rsidRDefault="00C70B35" w:rsidP="00C70B35">
            <w:pPr>
              <w:pStyle w:val="ZPpregtevilke"/>
              <w:rPr>
                <w:b/>
              </w:rPr>
            </w:pPr>
            <w:r w:rsidRPr="00C70B35">
              <w:rPr>
                <w:b/>
                <w:bCs/>
                <w:szCs w:val="16"/>
              </w:rPr>
              <w:t>84,2</w:t>
            </w:r>
          </w:p>
        </w:tc>
        <w:tc>
          <w:tcPr>
            <w:tcW w:w="816" w:type="dxa"/>
            <w:tcBorders>
              <w:top w:val="nil"/>
            </w:tcBorders>
            <w:noWrap/>
            <w:vAlign w:val="bottom"/>
          </w:tcPr>
          <w:p w14:paraId="26236358" w14:textId="385E1201" w:rsidR="00C70B35" w:rsidRPr="00C70B35" w:rsidRDefault="00C70B35" w:rsidP="00C70B35">
            <w:pPr>
              <w:pStyle w:val="ZPpregtevilke"/>
              <w:rPr>
                <w:b/>
              </w:rPr>
            </w:pPr>
            <w:r w:rsidRPr="00C70B35">
              <w:rPr>
                <w:b/>
                <w:bCs/>
                <w:szCs w:val="16"/>
              </w:rPr>
              <w:t>99,5</w:t>
            </w:r>
          </w:p>
        </w:tc>
        <w:tc>
          <w:tcPr>
            <w:tcW w:w="815" w:type="dxa"/>
            <w:tcBorders>
              <w:top w:val="nil"/>
            </w:tcBorders>
            <w:noWrap/>
            <w:vAlign w:val="bottom"/>
          </w:tcPr>
          <w:p w14:paraId="36A6F771" w14:textId="012FF057" w:rsidR="00C70B35" w:rsidRPr="00C70B35" w:rsidRDefault="00C70B35" w:rsidP="00C70B35">
            <w:pPr>
              <w:pStyle w:val="ZPpregtevilke"/>
              <w:rPr>
                <w:b/>
              </w:rPr>
            </w:pPr>
            <w:r w:rsidRPr="00C70B35">
              <w:rPr>
                <w:b/>
                <w:bCs/>
                <w:szCs w:val="16"/>
              </w:rPr>
              <w:t>84,0</w:t>
            </w:r>
          </w:p>
        </w:tc>
        <w:tc>
          <w:tcPr>
            <w:tcW w:w="815" w:type="dxa"/>
            <w:tcBorders>
              <w:top w:val="nil"/>
            </w:tcBorders>
            <w:noWrap/>
            <w:vAlign w:val="bottom"/>
          </w:tcPr>
          <w:p w14:paraId="3E6F870A" w14:textId="294804EC" w:rsidR="00C70B35" w:rsidRPr="00C70B35" w:rsidRDefault="00C70B35" w:rsidP="00C70B35">
            <w:pPr>
              <w:pStyle w:val="ZPpregtevilke"/>
              <w:rPr>
                <w:b/>
              </w:rPr>
            </w:pPr>
            <w:r w:rsidRPr="00C70B35">
              <w:rPr>
                <w:b/>
                <w:bCs/>
                <w:szCs w:val="16"/>
              </w:rPr>
              <w:t>92,0</w:t>
            </w:r>
          </w:p>
        </w:tc>
        <w:tc>
          <w:tcPr>
            <w:tcW w:w="816" w:type="dxa"/>
            <w:tcBorders>
              <w:top w:val="nil"/>
            </w:tcBorders>
            <w:noWrap/>
            <w:vAlign w:val="bottom"/>
          </w:tcPr>
          <w:p w14:paraId="579C4E11" w14:textId="335D1301" w:rsidR="00C70B35" w:rsidRPr="00C70B35" w:rsidRDefault="00C70B35" w:rsidP="00C70B35">
            <w:pPr>
              <w:pStyle w:val="ZPpregtevilke"/>
              <w:rPr>
                <w:b/>
              </w:rPr>
            </w:pPr>
            <w:r w:rsidRPr="00C70B35">
              <w:rPr>
                <w:b/>
                <w:bCs/>
                <w:szCs w:val="16"/>
              </w:rPr>
              <w:t>112,2</w:t>
            </w:r>
          </w:p>
        </w:tc>
        <w:tc>
          <w:tcPr>
            <w:tcW w:w="815" w:type="dxa"/>
            <w:tcBorders>
              <w:top w:val="nil"/>
            </w:tcBorders>
            <w:vAlign w:val="bottom"/>
          </w:tcPr>
          <w:p w14:paraId="226BCE4D" w14:textId="12678468" w:rsidR="00C70B35" w:rsidRPr="00C70B35" w:rsidRDefault="00C70B35" w:rsidP="00C70B35">
            <w:pPr>
              <w:pStyle w:val="ZPpregtevilke"/>
              <w:rPr>
                <w:b/>
              </w:rPr>
            </w:pPr>
            <w:r w:rsidRPr="00C70B35">
              <w:rPr>
                <w:b/>
                <w:bCs/>
                <w:szCs w:val="16"/>
              </w:rPr>
              <w:t>97,7</w:t>
            </w:r>
          </w:p>
        </w:tc>
        <w:tc>
          <w:tcPr>
            <w:tcW w:w="816" w:type="dxa"/>
            <w:tcBorders>
              <w:top w:val="nil"/>
            </w:tcBorders>
            <w:vAlign w:val="bottom"/>
          </w:tcPr>
          <w:p w14:paraId="1CD61792" w14:textId="029A8267" w:rsidR="00C70B35" w:rsidRPr="00C70B35" w:rsidRDefault="00C70B35" w:rsidP="00C70B35">
            <w:pPr>
              <w:pStyle w:val="ZPpregtevilke"/>
              <w:rPr>
                <w:b/>
              </w:rPr>
            </w:pPr>
            <w:r w:rsidRPr="00C70B35">
              <w:rPr>
                <w:b/>
                <w:bCs/>
                <w:szCs w:val="16"/>
              </w:rPr>
              <w:t>94,9</w:t>
            </w:r>
          </w:p>
        </w:tc>
        <w:tc>
          <w:tcPr>
            <w:tcW w:w="815" w:type="dxa"/>
            <w:tcBorders>
              <w:top w:val="nil"/>
            </w:tcBorders>
            <w:vAlign w:val="bottom"/>
          </w:tcPr>
          <w:p w14:paraId="5C530D56" w14:textId="3D55E803" w:rsidR="00C70B35" w:rsidRPr="00C70B35" w:rsidRDefault="00C70B35" w:rsidP="00C70B35">
            <w:pPr>
              <w:pStyle w:val="ZPpregtevilke"/>
              <w:rPr>
                <w:b/>
              </w:rPr>
            </w:pPr>
            <w:r w:rsidRPr="00C70B35">
              <w:rPr>
                <w:b/>
                <w:bCs/>
                <w:szCs w:val="16"/>
              </w:rPr>
              <w:t>82,9</w:t>
            </w:r>
          </w:p>
        </w:tc>
        <w:tc>
          <w:tcPr>
            <w:tcW w:w="816" w:type="dxa"/>
            <w:tcBorders>
              <w:top w:val="nil"/>
            </w:tcBorders>
            <w:vAlign w:val="bottom"/>
          </w:tcPr>
          <w:p w14:paraId="79337926" w14:textId="146D071F" w:rsidR="00C70B35" w:rsidRPr="00C70B35" w:rsidRDefault="00C70B35" w:rsidP="00C70B35">
            <w:pPr>
              <w:pStyle w:val="ZPpregtevilke"/>
              <w:rPr>
                <w:b/>
              </w:rPr>
            </w:pPr>
            <w:r w:rsidRPr="00C70B35">
              <w:rPr>
                <w:b/>
                <w:bCs/>
                <w:szCs w:val="16"/>
              </w:rPr>
              <w:t>91,7</w:t>
            </w:r>
          </w:p>
        </w:tc>
        <w:tc>
          <w:tcPr>
            <w:tcW w:w="967" w:type="dxa"/>
            <w:tcBorders>
              <w:top w:val="nil"/>
            </w:tcBorders>
            <w:vAlign w:val="bottom"/>
          </w:tcPr>
          <w:p w14:paraId="46BBB000" w14:textId="4315294D" w:rsidR="00C70B35" w:rsidRPr="00C70B35" w:rsidRDefault="00C70B35" w:rsidP="00C70B35">
            <w:pPr>
              <w:pStyle w:val="ZPpregtevilke"/>
              <w:rPr>
                <w:b/>
              </w:rPr>
            </w:pPr>
            <w:r w:rsidRPr="00C70B35">
              <w:rPr>
                <w:b/>
                <w:bCs/>
                <w:szCs w:val="16"/>
              </w:rPr>
              <w:t>73,8</w:t>
            </w:r>
          </w:p>
        </w:tc>
        <w:tc>
          <w:tcPr>
            <w:tcW w:w="840" w:type="dxa"/>
            <w:tcBorders>
              <w:top w:val="nil"/>
            </w:tcBorders>
            <w:vAlign w:val="bottom"/>
          </w:tcPr>
          <w:p w14:paraId="295BB9F5" w14:textId="77777777" w:rsidR="00C70B35" w:rsidRPr="00C70B35" w:rsidRDefault="00C70B35" w:rsidP="00C70B35">
            <w:pPr>
              <w:pStyle w:val="ZPpregtevilke"/>
              <w:rPr>
                <w:b/>
              </w:rPr>
            </w:pPr>
          </w:p>
        </w:tc>
      </w:tr>
      <w:tr w:rsidR="00C70B35" w:rsidRPr="00C70B35" w14:paraId="17C7107D" w14:textId="77777777" w:rsidTr="00D63133">
        <w:trPr>
          <w:trHeight w:val="227"/>
          <w:jc w:val="center"/>
        </w:trPr>
        <w:tc>
          <w:tcPr>
            <w:tcW w:w="2410" w:type="dxa"/>
            <w:tcBorders>
              <w:top w:val="nil"/>
            </w:tcBorders>
            <w:shd w:val="clear" w:color="auto" w:fill="D9D9D9" w:themeFill="background1" w:themeFillShade="D9"/>
            <w:noWrap/>
            <w:tcMar>
              <w:left w:w="57" w:type="dxa"/>
              <w:right w:w="57" w:type="dxa"/>
            </w:tcMar>
            <w:vAlign w:val="bottom"/>
          </w:tcPr>
          <w:p w14:paraId="0B0310DE" w14:textId="71408064" w:rsidR="00C70B35" w:rsidRPr="00C70B35" w:rsidRDefault="00C70B35" w:rsidP="00C70B35">
            <w:pPr>
              <w:pStyle w:val="ZPpregtekst"/>
              <w:rPr>
                <w:b/>
              </w:rPr>
            </w:pPr>
            <w:r w:rsidRPr="00C70B35">
              <w:rPr>
                <w:b/>
              </w:rPr>
              <w:t>VINO SKUPAJ, od tega belo</w:t>
            </w:r>
          </w:p>
        </w:tc>
        <w:tc>
          <w:tcPr>
            <w:tcW w:w="815" w:type="dxa"/>
            <w:tcBorders>
              <w:top w:val="nil"/>
            </w:tcBorders>
            <w:shd w:val="clear" w:color="auto" w:fill="D9D9D9" w:themeFill="background1" w:themeFillShade="D9"/>
            <w:vAlign w:val="bottom"/>
          </w:tcPr>
          <w:p w14:paraId="0FAAB9D1"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23A73E00"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62024CE1"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0D4C4D80"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4345E158"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6AE2CF7F"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1A3F35DF"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060273DF"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2723ECE8" w14:textId="77777777" w:rsidR="00C70B35" w:rsidRPr="00C70B35" w:rsidRDefault="00C70B35" w:rsidP="00C70B35">
            <w:pPr>
              <w:pStyle w:val="ZPpregtevilke"/>
            </w:pPr>
          </w:p>
        </w:tc>
        <w:tc>
          <w:tcPr>
            <w:tcW w:w="816" w:type="dxa"/>
            <w:tcBorders>
              <w:top w:val="nil"/>
            </w:tcBorders>
            <w:shd w:val="clear" w:color="auto" w:fill="D9D9D9" w:themeFill="background1" w:themeFillShade="D9"/>
            <w:vAlign w:val="bottom"/>
          </w:tcPr>
          <w:p w14:paraId="28445148"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5FEEF831" w14:textId="77777777" w:rsidR="00C70B35" w:rsidRPr="00C70B35" w:rsidRDefault="00C70B35" w:rsidP="00C70B35">
            <w:pPr>
              <w:pStyle w:val="ZPpregtevilke"/>
            </w:pPr>
          </w:p>
        </w:tc>
        <w:tc>
          <w:tcPr>
            <w:tcW w:w="816" w:type="dxa"/>
            <w:tcBorders>
              <w:top w:val="nil"/>
            </w:tcBorders>
            <w:shd w:val="clear" w:color="auto" w:fill="D9D9D9" w:themeFill="background1" w:themeFillShade="D9"/>
            <w:vAlign w:val="bottom"/>
          </w:tcPr>
          <w:p w14:paraId="6DB4631D" w14:textId="77777777" w:rsidR="00C70B35" w:rsidRPr="00C70B35" w:rsidRDefault="00C70B35" w:rsidP="00C70B35">
            <w:pPr>
              <w:pStyle w:val="ZPpregtevilke"/>
            </w:pPr>
          </w:p>
        </w:tc>
        <w:tc>
          <w:tcPr>
            <w:tcW w:w="967" w:type="dxa"/>
            <w:tcBorders>
              <w:top w:val="nil"/>
            </w:tcBorders>
            <w:shd w:val="clear" w:color="auto" w:fill="D9D9D9" w:themeFill="background1" w:themeFillShade="D9"/>
            <w:vAlign w:val="bottom"/>
          </w:tcPr>
          <w:p w14:paraId="3C4B3E48" w14:textId="77777777" w:rsidR="00C70B35" w:rsidRPr="00C70B35" w:rsidRDefault="00C70B35" w:rsidP="00C70B35">
            <w:pPr>
              <w:pStyle w:val="ZPpregtevilke"/>
              <w:rPr>
                <w:b/>
                <w:bCs/>
              </w:rPr>
            </w:pPr>
          </w:p>
        </w:tc>
        <w:tc>
          <w:tcPr>
            <w:tcW w:w="840" w:type="dxa"/>
            <w:tcBorders>
              <w:top w:val="nil"/>
            </w:tcBorders>
            <w:shd w:val="clear" w:color="auto" w:fill="D9D9D9" w:themeFill="background1" w:themeFillShade="D9"/>
            <w:vAlign w:val="bottom"/>
          </w:tcPr>
          <w:p w14:paraId="2DA1159E" w14:textId="77777777" w:rsidR="00C70B35" w:rsidRPr="00C70B35" w:rsidRDefault="00C70B35" w:rsidP="00C70B35">
            <w:pPr>
              <w:pStyle w:val="ZPpregtevilke"/>
              <w:rPr>
                <w:b/>
                <w:bCs/>
              </w:rPr>
            </w:pPr>
          </w:p>
        </w:tc>
      </w:tr>
      <w:tr w:rsidR="00C70B35" w:rsidRPr="00C70B35" w14:paraId="24386F27" w14:textId="77777777" w:rsidTr="00D63133">
        <w:trPr>
          <w:trHeight w:val="227"/>
          <w:jc w:val="center"/>
        </w:trPr>
        <w:tc>
          <w:tcPr>
            <w:tcW w:w="2410" w:type="dxa"/>
            <w:tcBorders>
              <w:top w:val="nil"/>
            </w:tcBorders>
            <w:noWrap/>
            <w:tcMar>
              <w:left w:w="57" w:type="dxa"/>
              <w:right w:w="57" w:type="dxa"/>
            </w:tcMar>
            <w:vAlign w:val="bottom"/>
          </w:tcPr>
          <w:p w14:paraId="4AD046D4" w14:textId="233D5D29" w:rsidR="00C70B35" w:rsidRPr="00C70B35" w:rsidRDefault="00C70B35" w:rsidP="00C70B35">
            <w:pPr>
              <w:pStyle w:val="ZPpregtekst"/>
              <w:rPr>
                <w:b/>
                <w:bCs/>
              </w:rPr>
            </w:pPr>
            <w:r w:rsidRPr="00C70B35">
              <w:rPr>
                <w:b/>
                <w:bCs/>
              </w:rPr>
              <w:t>Pridelano</w:t>
            </w:r>
          </w:p>
        </w:tc>
        <w:tc>
          <w:tcPr>
            <w:tcW w:w="815" w:type="dxa"/>
            <w:tcBorders>
              <w:top w:val="nil"/>
            </w:tcBorders>
            <w:vAlign w:val="bottom"/>
          </w:tcPr>
          <w:p w14:paraId="333A0E6E" w14:textId="1961A51C" w:rsidR="00C70B35" w:rsidRPr="00C70B35" w:rsidRDefault="00C70B35" w:rsidP="00C70B35">
            <w:pPr>
              <w:pStyle w:val="ZPpregtevilke"/>
            </w:pPr>
            <w:r w:rsidRPr="00C70B35">
              <w:rPr>
                <w:szCs w:val="16"/>
              </w:rPr>
              <w:t>594,0</w:t>
            </w:r>
          </w:p>
        </w:tc>
        <w:tc>
          <w:tcPr>
            <w:tcW w:w="815" w:type="dxa"/>
            <w:tcBorders>
              <w:top w:val="nil"/>
            </w:tcBorders>
            <w:vAlign w:val="bottom"/>
          </w:tcPr>
          <w:p w14:paraId="55485C83" w14:textId="116953FD" w:rsidR="00C70B35" w:rsidRPr="00C70B35" w:rsidRDefault="00C70B35" w:rsidP="00C70B35">
            <w:pPr>
              <w:pStyle w:val="ZPpregtevilke"/>
            </w:pPr>
            <w:r w:rsidRPr="00C70B35">
              <w:rPr>
                <w:szCs w:val="16"/>
              </w:rPr>
              <w:t>456,3</w:t>
            </w:r>
          </w:p>
        </w:tc>
        <w:tc>
          <w:tcPr>
            <w:tcW w:w="816" w:type="dxa"/>
            <w:tcBorders>
              <w:top w:val="nil"/>
            </w:tcBorders>
            <w:noWrap/>
            <w:vAlign w:val="bottom"/>
          </w:tcPr>
          <w:p w14:paraId="54120387" w14:textId="5C9A668E" w:rsidR="00C70B35" w:rsidRPr="00C70B35" w:rsidRDefault="00C70B35" w:rsidP="00C70B35">
            <w:pPr>
              <w:pStyle w:val="ZPpregtevilke"/>
            </w:pPr>
            <w:r w:rsidRPr="00C70B35">
              <w:rPr>
                <w:szCs w:val="16"/>
              </w:rPr>
              <w:t>478,6</w:t>
            </w:r>
          </w:p>
        </w:tc>
        <w:tc>
          <w:tcPr>
            <w:tcW w:w="815" w:type="dxa"/>
            <w:tcBorders>
              <w:top w:val="nil"/>
            </w:tcBorders>
            <w:noWrap/>
            <w:vAlign w:val="bottom"/>
          </w:tcPr>
          <w:p w14:paraId="521E2823" w14:textId="56B17A95" w:rsidR="00C70B35" w:rsidRPr="00C70B35" w:rsidRDefault="00C70B35" w:rsidP="00C70B35">
            <w:pPr>
              <w:pStyle w:val="ZPpregtevilke"/>
            </w:pPr>
            <w:r w:rsidRPr="00C70B35">
              <w:rPr>
                <w:szCs w:val="16"/>
              </w:rPr>
              <w:t>455,9</w:t>
            </w:r>
          </w:p>
        </w:tc>
        <w:tc>
          <w:tcPr>
            <w:tcW w:w="816" w:type="dxa"/>
            <w:tcBorders>
              <w:top w:val="nil"/>
            </w:tcBorders>
            <w:noWrap/>
            <w:vAlign w:val="bottom"/>
          </w:tcPr>
          <w:p w14:paraId="69F6953D" w14:textId="51EC1268" w:rsidR="00C70B35" w:rsidRPr="00C70B35" w:rsidRDefault="00C70B35" w:rsidP="00C70B35">
            <w:pPr>
              <w:pStyle w:val="ZPpregtevilke"/>
            </w:pPr>
            <w:r w:rsidRPr="00C70B35">
              <w:rPr>
                <w:szCs w:val="16"/>
              </w:rPr>
              <w:t>568,9</w:t>
            </w:r>
          </w:p>
        </w:tc>
        <w:tc>
          <w:tcPr>
            <w:tcW w:w="815" w:type="dxa"/>
            <w:tcBorders>
              <w:top w:val="nil"/>
            </w:tcBorders>
            <w:noWrap/>
            <w:vAlign w:val="bottom"/>
          </w:tcPr>
          <w:p w14:paraId="33C82CC9" w14:textId="376BD0DD" w:rsidR="00C70B35" w:rsidRPr="00C70B35" w:rsidRDefault="00C70B35" w:rsidP="00C70B35">
            <w:pPr>
              <w:pStyle w:val="ZPpregtevilke"/>
            </w:pPr>
            <w:r w:rsidRPr="00C70B35">
              <w:rPr>
                <w:szCs w:val="16"/>
              </w:rPr>
              <w:t>446,4</w:t>
            </w:r>
          </w:p>
        </w:tc>
        <w:tc>
          <w:tcPr>
            <w:tcW w:w="815" w:type="dxa"/>
            <w:tcBorders>
              <w:top w:val="nil"/>
            </w:tcBorders>
            <w:noWrap/>
            <w:vAlign w:val="bottom"/>
          </w:tcPr>
          <w:p w14:paraId="216AFCE1" w14:textId="1A0482B7" w:rsidR="00C70B35" w:rsidRPr="00C70B35" w:rsidRDefault="00C70B35" w:rsidP="00C70B35">
            <w:pPr>
              <w:pStyle w:val="ZPpregtevilke"/>
            </w:pPr>
            <w:r w:rsidRPr="00C70B35">
              <w:rPr>
                <w:szCs w:val="16"/>
              </w:rPr>
              <w:t>426,8</w:t>
            </w:r>
          </w:p>
        </w:tc>
        <w:tc>
          <w:tcPr>
            <w:tcW w:w="816" w:type="dxa"/>
            <w:tcBorders>
              <w:top w:val="nil"/>
            </w:tcBorders>
            <w:noWrap/>
            <w:vAlign w:val="bottom"/>
          </w:tcPr>
          <w:p w14:paraId="2073FFC2" w14:textId="2BF72848" w:rsidR="00C70B35" w:rsidRPr="00C70B35" w:rsidRDefault="00C70B35" w:rsidP="00C70B35">
            <w:pPr>
              <w:pStyle w:val="ZPpregtevilke"/>
            </w:pPr>
            <w:r w:rsidRPr="00C70B35">
              <w:rPr>
                <w:szCs w:val="16"/>
              </w:rPr>
              <w:t>581,9</w:t>
            </w:r>
          </w:p>
        </w:tc>
        <w:tc>
          <w:tcPr>
            <w:tcW w:w="815" w:type="dxa"/>
            <w:tcBorders>
              <w:top w:val="nil"/>
            </w:tcBorders>
            <w:vAlign w:val="bottom"/>
          </w:tcPr>
          <w:p w14:paraId="1D277BE9" w14:textId="4966B4C2" w:rsidR="00C70B35" w:rsidRPr="00C70B35" w:rsidRDefault="00C70B35" w:rsidP="00C70B35">
            <w:pPr>
              <w:pStyle w:val="ZPpregtevilke"/>
            </w:pPr>
            <w:r w:rsidRPr="00C70B35">
              <w:rPr>
                <w:szCs w:val="16"/>
              </w:rPr>
              <w:t>500,1</w:t>
            </w:r>
          </w:p>
        </w:tc>
        <w:tc>
          <w:tcPr>
            <w:tcW w:w="816" w:type="dxa"/>
            <w:tcBorders>
              <w:top w:val="nil"/>
            </w:tcBorders>
            <w:vAlign w:val="bottom"/>
          </w:tcPr>
          <w:p w14:paraId="0EC96999" w14:textId="73CEBA7D" w:rsidR="00C70B35" w:rsidRPr="00C70B35" w:rsidRDefault="00C70B35" w:rsidP="00C70B35">
            <w:pPr>
              <w:pStyle w:val="ZPpregtevilke"/>
            </w:pPr>
            <w:r w:rsidRPr="00C70B35">
              <w:rPr>
                <w:szCs w:val="16"/>
              </w:rPr>
              <w:t>507,6</w:t>
            </w:r>
          </w:p>
        </w:tc>
        <w:tc>
          <w:tcPr>
            <w:tcW w:w="815" w:type="dxa"/>
            <w:tcBorders>
              <w:top w:val="nil"/>
            </w:tcBorders>
            <w:vAlign w:val="bottom"/>
          </w:tcPr>
          <w:p w14:paraId="5FE4BECA" w14:textId="7F17C5E1" w:rsidR="00C70B35" w:rsidRPr="00C70B35" w:rsidRDefault="00C70B35" w:rsidP="00C70B35">
            <w:pPr>
              <w:pStyle w:val="ZPpregtevilke"/>
            </w:pPr>
            <w:r w:rsidRPr="00C70B35">
              <w:rPr>
                <w:szCs w:val="16"/>
              </w:rPr>
              <w:t>417,4</w:t>
            </w:r>
          </w:p>
        </w:tc>
        <w:tc>
          <w:tcPr>
            <w:tcW w:w="816" w:type="dxa"/>
            <w:tcBorders>
              <w:top w:val="nil"/>
            </w:tcBorders>
            <w:vAlign w:val="bottom"/>
          </w:tcPr>
          <w:p w14:paraId="65782BAA" w14:textId="3D14A45D" w:rsidR="00C70B35" w:rsidRPr="00C70B35" w:rsidRDefault="00C70B35" w:rsidP="00C70B35">
            <w:pPr>
              <w:pStyle w:val="ZPpregtevilke"/>
            </w:pPr>
            <w:r w:rsidRPr="00C70B35">
              <w:rPr>
                <w:szCs w:val="16"/>
              </w:rPr>
              <w:t>381,5</w:t>
            </w:r>
          </w:p>
        </w:tc>
        <w:tc>
          <w:tcPr>
            <w:tcW w:w="967" w:type="dxa"/>
            <w:tcBorders>
              <w:top w:val="nil"/>
            </w:tcBorders>
            <w:vAlign w:val="bottom"/>
          </w:tcPr>
          <w:p w14:paraId="4E300242" w14:textId="7977D1E4" w:rsidR="00C70B35" w:rsidRPr="00C70B35" w:rsidRDefault="00C70B35" w:rsidP="00C70B35">
            <w:pPr>
              <w:pStyle w:val="ZPpregtevilke"/>
            </w:pPr>
            <w:r w:rsidRPr="00C70B35">
              <w:rPr>
                <w:szCs w:val="16"/>
              </w:rPr>
              <w:t>377,3</w:t>
            </w:r>
          </w:p>
        </w:tc>
        <w:tc>
          <w:tcPr>
            <w:tcW w:w="840" w:type="dxa"/>
            <w:tcBorders>
              <w:top w:val="nil"/>
            </w:tcBorders>
            <w:vAlign w:val="bottom"/>
          </w:tcPr>
          <w:p w14:paraId="22D36E3A" w14:textId="3FDB921A" w:rsidR="00C70B35" w:rsidRPr="00C70B35" w:rsidRDefault="00C70B35" w:rsidP="00C70B35">
            <w:pPr>
              <w:pStyle w:val="ZPpregtevilke"/>
              <w:rPr>
                <w:b/>
                <w:bCs/>
              </w:rPr>
            </w:pPr>
            <w:r w:rsidRPr="00C70B35">
              <w:rPr>
                <w:szCs w:val="16"/>
              </w:rPr>
              <w:t>98,9</w:t>
            </w:r>
          </w:p>
        </w:tc>
      </w:tr>
      <w:tr w:rsidR="00C70B35" w:rsidRPr="00C70B35" w14:paraId="78E4859A" w14:textId="77777777" w:rsidTr="00D63133">
        <w:trPr>
          <w:trHeight w:val="227"/>
          <w:jc w:val="center"/>
        </w:trPr>
        <w:tc>
          <w:tcPr>
            <w:tcW w:w="2410" w:type="dxa"/>
            <w:tcBorders>
              <w:top w:val="nil"/>
            </w:tcBorders>
            <w:noWrap/>
            <w:tcMar>
              <w:left w:w="57" w:type="dxa"/>
              <w:right w:w="57" w:type="dxa"/>
            </w:tcMar>
            <w:vAlign w:val="bottom"/>
          </w:tcPr>
          <w:p w14:paraId="240CFAF8" w14:textId="1A5D542F" w:rsidR="00C70B35" w:rsidRPr="00C70B35" w:rsidRDefault="00C70B35" w:rsidP="00C70B35">
            <w:pPr>
              <w:pStyle w:val="ZPpregtekst"/>
            </w:pPr>
            <w:r w:rsidRPr="00C70B35">
              <w:t>Začetne zaloge</w:t>
            </w:r>
          </w:p>
        </w:tc>
        <w:tc>
          <w:tcPr>
            <w:tcW w:w="815" w:type="dxa"/>
            <w:tcBorders>
              <w:top w:val="nil"/>
            </w:tcBorders>
            <w:vAlign w:val="bottom"/>
          </w:tcPr>
          <w:p w14:paraId="2104C0BB" w14:textId="26EF3FD6" w:rsidR="00C70B35" w:rsidRPr="00C70B35" w:rsidRDefault="00C70B35" w:rsidP="00C70B35">
            <w:pPr>
              <w:pStyle w:val="ZPpregtevilke"/>
            </w:pPr>
            <w:r w:rsidRPr="00C70B35">
              <w:rPr>
                <w:szCs w:val="16"/>
              </w:rPr>
              <w:t>231,8</w:t>
            </w:r>
          </w:p>
        </w:tc>
        <w:tc>
          <w:tcPr>
            <w:tcW w:w="815" w:type="dxa"/>
            <w:tcBorders>
              <w:top w:val="nil"/>
            </w:tcBorders>
            <w:vAlign w:val="bottom"/>
          </w:tcPr>
          <w:p w14:paraId="4E628818" w14:textId="54BE54D5" w:rsidR="00C70B35" w:rsidRPr="00C70B35" w:rsidRDefault="00C70B35" w:rsidP="00C70B35">
            <w:pPr>
              <w:pStyle w:val="ZPpregtevilke"/>
            </w:pPr>
            <w:r w:rsidRPr="00C70B35">
              <w:rPr>
                <w:szCs w:val="16"/>
              </w:rPr>
              <w:t>290,9</w:t>
            </w:r>
          </w:p>
        </w:tc>
        <w:tc>
          <w:tcPr>
            <w:tcW w:w="816" w:type="dxa"/>
            <w:tcBorders>
              <w:top w:val="nil"/>
            </w:tcBorders>
            <w:noWrap/>
            <w:vAlign w:val="bottom"/>
          </w:tcPr>
          <w:p w14:paraId="350BE978" w14:textId="5B1E8317" w:rsidR="00C70B35" w:rsidRPr="00C70B35" w:rsidRDefault="00C70B35" w:rsidP="00C70B35">
            <w:pPr>
              <w:pStyle w:val="ZPpregtevilke"/>
            </w:pPr>
            <w:r w:rsidRPr="00C70B35">
              <w:rPr>
                <w:szCs w:val="16"/>
              </w:rPr>
              <w:t>201,7</w:t>
            </w:r>
          </w:p>
        </w:tc>
        <w:tc>
          <w:tcPr>
            <w:tcW w:w="815" w:type="dxa"/>
            <w:tcBorders>
              <w:top w:val="nil"/>
            </w:tcBorders>
            <w:noWrap/>
            <w:vAlign w:val="bottom"/>
          </w:tcPr>
          <w:p w14:paraId="250877E3" w14:textId="2A9D5F35" w:rsidR="00C70B35" w:rsidRPr="00C70B35" w:rsidRDefault="00C70B35" w:rsidP="00C70B35">
            <w:pPr>
              <w:pStyle w:val="ZPpregtevilke"/>
            </w:pPr>
            <w:r w:rsidRPr="00C70B35">
              <w:rPr>
                <w:szCs w:val="16"/>
              </w:rPr>
              <w:t>189,7</w:t>
            </w:r>
          </w:p>
        </w:tc>
        <w:tc>
          <w:tcPr>
            <w:tcW w:w="816" w:type="dxa"/>
            <w:tcBorders>
              <w:top w:val="nil"/>
            </w:tcBorders>
            <w:noWrap/>
            <w:vAlign w:val="bottom"/>
          </w:tcPr>
          <w:p w14:paraId="50EC0A64" w14:textId="0B70378B" w:rsidR="00C70B35" w:rsidRPr="00C70B35" w:rsidRDefault="00C70B35" w:rsidP="00C70B35">
            <w:pPr>
              <w:pStyle w:val="ZPpregtevilke"/>
            </w:pPr>
            <w:r w:rsidRPr="00C70B35">
              <w:rPr>
                <w:szCs w:val="16"/>
              </w:rPr>
              <w:t>176,1</w:t>
            </w:r>
          </w:p>
        </w:tc>
        <w:tc>
          <w:tcPr>
            <w:tcW w:w="815" w:type="dxa"/>
            <w:tcBorders>
              <w:top w:val="nil"/>
            </w:tcBorders>
            <w:noWrap/>
            <w:vAlign w:val="bottom"/>
          </w:tcPr>
          <w:p w14:paraId="0A5790BF" w14:textId="4E624DA5" w:rsidR="00C70B35" w:rsidRPr="00C70B35" w:rsidRDefault="00C70B35" w:rsidP="00C70B35">
            <w:pPr>
              <w:pStyle w:val="ZPpregtevilke"/>
            </w:pPr>
            <w:r w:rsidRPr="00C70B35">
              <w:rPr>
                <w:szCs w:val="16"/>
              </w:rPr>
              <w:t>214,3</w:t>
            </w:r>
          </w:p>
        </w:tc>
        <w:tc>
          <w:tcPr>
            <w:tcW w:w="815" w:type="dxa"/>
            <w:tcBorders>
              <w:top w:val="nil"/>
            </w:tcBorders>
            <w:noWrap/>
            <w:vAlign w:val="bottom"/>
          </w:tcPr>
          <w:p w14:paraId="5C58B0DF" w14:textId="1C7128EB" w:rsidR="00C70B35" w:rsidRPr="00C70B35" w:rsidRDefault="00C70B35" w:rsidP="00C70B35">
            <w:pPr>
              <w:pStyle w:val="ZPpregtevilke"/>
            </w:pPr>
            <w:r w:rsidRPr="00C70B35">
              <w:rPr>
                <w:szCs w:val="16"/>
              </w:rPr>
              <w:t>187,8</w:t>
            </w:r>
          </w:p>
        </w:tc>
        <w:tc>
          <w:tcPr>
            <w:tcW w:w="816" w:type="dxa"/>
            <w:tcBorders>
              <w:top w:val="nil"/>
            </w:tcBorders>
            <w:noWrap/>
            <w:vAlign w:val="bottom"/>
          </w:tcPr>
          <w:p w14:paraId="518651C6" w14:textId="507AF773" w:rsidR="00C70B35" w:rsidRPr="00C70B35" w:rsidRDefault="00C70B35" w:rsidP="00C70B35">
            <w:pPr>
              <w:pStyle w:val="ZPpregtevilke"/>
            </w:pPr>
            <w:r w:rsidRPr="00C70B35">
              <w:rPr>
                <w:szCs w:val="16"/>
              </w:rPr>
              <w:t>195,6</w:t>
            </w:r>
          </w:p>
        </w:tc>
        <w:tc>
          <w:tcPr>
            <w:tcW w:w="815" w:type="dxa"/>
            <w:tcBorders>
              <w:top w:val="nil"/>
            </w:tcBorders>
            <w:vAlign w:val="bottom"/>
          </w:tcPr>
          <w:p w14:paraId="28FBEEF3" w14:textId="30C8F009" w:rsidR="00C70B35" w:rsidRPr="00C70B35" w:rsidRDefault="00C70B35" w:rsidP="00C70B35">
            <w:pPr>
              <w:pStyle w:val="ZPpregtevilke"/>
            </w:pPr>
            <w:r w:rsidRPr="00C70B35">
              <w:rPr>
                <w:szCs w:val="16"/>
              </w:rPr>
              <w:t>297,2</w:t>
            </w:r>
          </w:p>
        </w:tc>
        <w:tc>
          <w:tcPr>
            <w:tcW w:w="816" w:type="dxa"/>
            <w:tcBorders>
              <w:top w:val="nil"/>
            </w:tcBorders>
            <w:vAlign w:val="bottom"/>
          </w:tcPr>
          <w:p w14:paraId="640AA7D5" w14:textId="3D30EF5A" w:rsidR="00C70B35" w:rsidRPr="00C70B35" w:rsidRDefault="00C70B35" w:rsidP="00C70B35">
            <w:pPr>
              <w:pStyle w:val="ZPpregtevilke"/>
            </w:pPr>
            <w:r w:rsidRPr="00C70B35">
              <w:rPr>
                <w:szCs w:val="16"/>
              </w:rPr>
              <w:t>304,5</w:t>
            </w:r>
          </w:p>
        </w:tc>
        <w:tc>
          <w:tcPr>
            <w:tcW w:w="815" w:type="dxa"/>
            <w:tcBorders>
              <w:top w:val="nil"/>
            </w:tcBorders>
            <w:vAlign w:val="bottom"/>
          </w:tcPr>
          <w:p w14:paraId="07D58221" w14:textId="570AD8D3" w:rsidR="00C70B35" w:rsidRPr="00C70B35" w:rsidRDefault="00C70B35" w:rsidP="00C70B35">
            <w:pPr>
              <w:pStyle w:val="ZPpregtevilke"/>
            </w:pPr>
            <w:r w:rsidRPr="00C70B35">
              <w:rPr>
                <w:szCs w:val="16"/>
              </w:rPr>
              <w:t>286,8</w:t>
            </w:r>
          </w:p>
        </w:tc>
        <w:tc>
          <w:tcPr>
            <w:tcW w:w="816" w:type="dxa"/>
            <w:tcBorders>
              <w:top w:val="nil"/>
            </w:tcBorders>
            <w:vAlign w:val="bottom"/>
          </w:tcPr>
          <w:p w14:paraId="24EDE71C" w14:textId="148329EA" w:rsidR="00C70B35" w:rsidRPr="00C70B35" w:rsidRDefault="00C70B35" w:rsidP="00C70B35">
            <w:pPr>
              <w:pStyle w:val="ZPpregtevilke"/>
            </w:pPr>
            <w:r w:rsidRPr="00C70B35">
              <w:rPr>
                <w:szCs w:val="16"/>
              </w:rPr>
              <w:t>215,2</w:t>
            </w:r>
          </w:p>
        </w:tc>
        <w:tc>
          <w:tcPr>
            <w:tcW w:w="967" w:type="dxa"/>
            <w:tcBorders>
              <w:top w:val="nil"/>
            </w:tcBorders>
            <w:vAlign w:val="bottom"/>
          </w:tcPr>
          <w:p w14:paraId="55C7DCB6" w14:textId="1BE2B3ED" w:rsidR="00C70B35" w:rsidRPr="00C70B35" w:rsidRDefault="00C70B35" w:rsidP="00C70B35">
            <w:pPr>
              <w:pStyle w:val="ZPpregtevilke"/>
            </w:pPr>
            <w:r w:rsidRPr="00C70B35">
              <w:rPr>
                <w:szCs w:val="16"/>
              </w:rPr>
              <w:t>213,6</w:t>
            </w:r>
          </w:p>
        </w:tc>
        <w:tc>
          <w:tcPr>
            <w:tcW w:w="840" w:type="dxa"/>
            <w:tcBorders>
              <w:top w:val="nil"/>
            </w:tcBorders>
            <w:vAlign w:val="bottom"/>
          </w:tcPr>
          <w:p w14:paraId="6F6B0D27" w14:textId="753E1054" w:rsidR="00C70B35" w:rsidRPr="00C70B35" w:rsidRDefault="00C70B35" w:rsidP="00C70B35">
            <w:pPr>
              <w:pStyle w:val="ZPpregtevilke"/>
              <w:rPr>
                <w:b/>
                <w:bCs/>
              </w:rPr>
            </w:pPr>
            <w:r w:rsidRPr="00C70B35">
              <w:rPr>
                <w:szCs w:val="16"/>
              </w:rPr>
              <w:t>99,3</w:t>
            </w:r>
          </w:p>
        </w:tc>
      </w:tr>
      <w:tr w:rsidR="00C70B35" w:rsidRPr="00C70B35" w14:paraId="2FDFB393" w14:textId="77777777" w:rsidTr="00D63133">
        <w:trPr>
          <w:trHeight w:val="227"/>
          <w:jc w:val="center"/>
        </w:trPr>
        <w:tc>
          <w:tcPr>
            <w:tcW w:w="2410" w:type="dxa"/>
            <w:tcBorders>
              <w:top w:val="nil"/>
            </w:tcBorders>
            <w:noWrap/>
            <w:tcMar>
              <w:left w:w="57" w:type="dxa"/>
              <w:right w:w="57" w:type="dxa"/>
            </w:tcMar>
            <w:vAlign w:val="bottom"/>
          </w:tcPr>
          <w:p w14:paraId="71E66FA3" w14:textId="0DC703AA" w:rsidR="00C70B35" w:rsidRPr="00C70B35" w:rsidRDefault="00C70B35" w:rsidP="00C70B35">
            <w:pPr>
              <w:pStyle w:val="ZPpregtekst"/>
            </w:pPr>
            <w:r w:rsidRPr="00C70B35">
              <w:t>Uvoz</w:t>
            </w:r>
          </w:p>
        </w:tc>
        <w:tc>
          <w:tcPr>
            <w:tcW w:w="815" w:type="dxa"/>
            <w:tcBorders>
              <w:top w:val="nil"/>
            </w:tcBorders>
            <w:vAlign w:val="bottom"/>
          </w:tcPr>
          <w:p w14:paraId="3055A272" w14:textId="201D0C52" w:rsidR="00C70B35" w:rsidRPr="00C70B35" w:rsidRDefault="00C70B35" w:rsidP="00C70B35">
            <w:pPr>
              <w:pStyle w:val="ZPpregtevilke"/>
            </w:pPr>
            <w:r w:rsidRPr="00C70B35">
              <w:rPr>
                <w:szCs w:val="16"/>
              </w:rPr>
              <w:t>63,3</w:t>
            </w:r>
          </w:p>
        </w:tc>
        <w:tc>
          <w:tcPr>
            <w:tcW w:w="815" w:type="dxa"/>
            <w:tcBorders>
              <w:top w:val="nil"/>
            </w:tcBorders>
            <w:vAlign w:val="bottom"/>
          </w:tcPr>
          <w:p w14:paraId="6045CE59" w14:textId="49C18511" w:rsidR="00C70B35" w:rsidRPr="00C70B35" w:rsidRDefault="00C70B35" w:rsidP="00C70B35">
            <w:pPr>
              <w:pStyle w:val="ZPpregtevilke"/>
            </w:pPr>
            <w:r w:rsidRPr="00C70B35">
              <w:rPr>
                <w:szCs w:val="16"/>
              </w:rPr>
              <w:t>43,3</w:t>
            </w:r>
          </w:p>
        </w:tc>
        <w:tc>
          <w:tcPr>
            <w:tcW w:w="816" w:type="dxa"/>
            <w:tcBorders>
              <w:top w:val="nil"/>
            </w:tcBorders>
            <w:noWrap/>
            <w:vAlign w:val="bottom"/>
          </w:tcPr>
          <w:p w14:paraId="710A0B7D" w14:textId="3D13F8CE" w:rsidR="00C70B35" w:rsidRPr="00C70B35" w:rsidRDefault="00C70B35" w:rsidP="00C70B35">
            <w:pPr>
              <w:pStyle w:val="ZPpregtevilke"/>
            </w:pPr>
            <w:r w:rsidRPr="00C70B35">
              <w:rPr>
                <w:szCs w:val="16"/>
              </w:rPr>
              <w:t>62,8</w:t>
            </w:r>
          </w:p>
        </w:tc>
        <w:tc>
          <w:tcPr>
            <w:tcW w:w="815" w:type="dxa"/>
            <w:tcBorders>
              <w:top w:val="nil"/>
            </w:tcBorders>
            <w:noWrap/>
            <w:vAlign w:val="bottom"/>
          </w:tcPr>
          <w:p w14:paraId="2967AE7A" w14:textId="31AE3390" w:rsidR="00C70B35" w:rsidRPr="00C70B35" w:rsidRDefault="00C70B35" w:rsidP="00C70B35">
            <w:pPr>
              <w:pStyle w:val="ZPpregtevilke"/>
            </w:pPr>
            <w:r w:rsidRPr="00C70B35">
              <w:rPr>
                <w:szCs w:val="16"/>
              </w:rPr>
              <w:t>79,3</w:t>
            </w:r>
          </w:p>
        </w:tc>
        <w:tc>
          <w:tcPr>
            <w:tcW w:w="816" w:type="dxa"/>
            <w:tcBorders>
              <w:top w:val="nil"/>
            </w:tcBorders>
            <w:noWrap/>
            <w:vAlign w:val="bottom"/>
          </w:tcPr>
          <w:p w14:paraId="099D3FBD" w14:textId="3E5B3F12" w:rsidR="00C70B35" w:rsidRPr="00C70B35" w:rsidRDefault="00C70B35" w:rsidP="00C70B35">
            <w:pPr>
              <w:pStyle w:val="ZPpregtevilke"/>
            </w:pPr>
            <w:r w:rsidRPr="00C70B35">
              <w:rPr>
                <w:szCs w:val="16"/>
              </w:rPr>
              <w:t>82,5</w:t>
            </w:r>
          </w:p>
        </w:tc>
        <w:tc>
          <w:tcPr>
            <w:tcW w:w="815" w:type="dxa"/>
            <w:tcBorders>
              <w:top w:val="nil"/>
            </w:tcBorders>
            <w:noWrap/>
            <w:vAlign w:val="bottom"/>
          </w:tcPr>
          <w:p w14:paraId="70A2D8B9" w14:textId="13EA16D2" w:rsidR="00C70B35" w:rsidRPr="00C70B35" w:rsidRDefault="00C70B35" w:rsidP="00C70B35">
            <w:pPr>
              <w:pStyle w:val="ZPpregtevilke"/>
            </w:pPr>
            <w:r w:rsidRPr="00C70B35">
              <w:rPr>
                <w:szCs w:val="16"/>
              </w:rPr>
              <w:t>82,6</w:t>
            </w:r>
          </w:p>
        </w:tc>
        <w:tc>
          <w:tcPr>
            <w:tcW w:w="815" w:type="dxa"/>
            <w:tcBorders>
              <w:top w:val="nil"/>
            </w:tcBorders>
            <w:noWrap/>
            <w:vAlign w:val="bottom"/>
          </w:tcPr>
          <w:p w14:paraId="326131B6" w14:textId="67E05307" w:rsidR="00C70B35" w:rsidRPr="00C70B35" w:rsidRDefault="00C70B35" w:rsidP="00C70B35">
            <w:pPr>
              <w:pStyle w:val="ZPpregtevilke"/>
            </w:pPr>
            <w:r w:rsidRPr="00C70B35">
              <w:rPr>
                <w:szCs w:val="16"/>
              </w:rPr>
              <w:t>75,4</w:t>
            </w:r>
          </w:p>
        </w:tc>
        <w:tc>
          <w:tcPr>
            <w:tcW w:w="816" w:type="dxa"/>
            <w:tcBorders>
              <w:top w:val="nil"/>
            </w:tcBorders>
            <w:noWrap/>
            <w:vAlign w:val="bottom"/>
          </w:tcPr>
          <w:p w14:paraId="55BCDA5F" w14:textId="1C4C10E4" w:rsidR="00C70B35" w:rsidRPr="00C70B35" w:rsidRDefault="00C70B35" w:rsidP="00C70B35">
            <w:pPr>
              <w:pStyle w:val="ZPpregtevilke"/>
            </w:pPr>
            <w:r w:rsidRPr="00C70B35">
              <w:rPr>
                <w:szCs w:val="16"/>
              </w:rPr>
              <w:t>64,6</w:t>
            </w:r>
          </w:p>
        </w:tc>
        <w:tc>
          <w:tcPr>
            <w:tcW w:w="815" w:type="dxa"/>
            <w:tcBorders>
              <w:top w:val="nil"/>
            </w:tcBorders>
            <w:vAlign w:val="bottom"/>
          </w:tcPr>
          <w:p w14:paraId="491264C0" w14:textId="43224F66" w:rsidR="00C70B35" w:rsidRPr="00C70B35" w:rsidRDefault="00C70B35" w:rsidP="00C70B35">
            <w:pPr>
              <w:pStyle w:val="ZPpregtevilke"/>
            </w:pPr>
            <w:r w:rsidRPr="00C70B35">
              <w:rPr>
                <w:szCs w:val="16"/>
              </w:rPr>
              <w:t>57,9</w:t>
            </w:r>
          </w:p>
        </w:tc>
        <w:tc>
          <w:tcPr>
            <w:tcW w:w="816" w:type="dxa"/>
            <w:tcBorders>
              <w:top w:val="nil"/>
            </w:tcBorders>
            <w:vAlign w:val="bottom"/>
          </w:tcPr>
          <w:p w14:paraId="61AFE55A" w14:textId="1E31F2CB" w:rsidR="00C70B35" w:rsidRPr="00C70B35" w:rsidRDefault="00C70B35" w:rsidP="00C70B35">
            <w:pPr>
              <w:pStyle w:val="ZPpregtevilke"/>
            </w:pPr>
            <w:r w:rsidRPr="00C70B35">
              <w:rPr>
                <w:szCs w:val="16"/>
              </w:rPr>
              <w:t>53,5</w:t>
            </w:r>
          </w:p>
        </w:tc>
        <w:tc>
          <w:tcPr>
            <w:tcW w:w="815" w:type="dxa"/>
            <w:tcBorders>
              <w:top w:val="nil"/>
            </w:tcBorders>
            <w:vAlign w:val="bottom"/>
          </w:tcPr>
          <w:p w14:paraId="33FE921A" w14:textId="07E0ABD7" w:rsidR="00C70B35" w:rsidRPr="00C70B35" w:rsidRDefault="00C70B35" w:rsidP="00C70B35">
            <w:pPr>
              <w:pStyle w:val="ZPpregtevilke"/>
            </w:pPr>
            <w:r w:rsidRPr="00C70B35">
              <w:rPr>
                <w:szCs w:val="16"/>
              </w:rPr>
              <w:t>61,0</w:t>
            </w:r>
          </w:p>
        </w:tc>
        <w:tc>
          <w:tcPr>
            <w:tcW w:w="816" w:type="dxa"/>
            <w:tcBorders>
              <w:top w:val="nil"/>
            </w:tcBorders>
            <w:vAlign w:val="bottom"/>
          </w:tcPr>
          <w:p w14:paraId="4837B235" w14:textId="4AF2A5A9" w:rsidR="00C70B35" w:rsidRPr="00C70B35" w:rsidRDefault="00C70B35" w:rsidP="00C70B35">
            <w:pPr>
              <w:pStyle w:val="ZPpregtevilke"/>
            </w:pPr>
            <w:r w:rsidRPr="00C70B35">
              <w:rPr>
                <w:szCs w:val="16"/>
              </w:rPr>
              <w:t>72,2</w:t>
            </w:r>
          </w:p>
        </w:tc>
        <w:tc>
          <w:tcPr>
            <w:tcW w:w="967" w:type="dxa"/>
            <w:tcBorders>
              <w:top w:val="nil"/>
            </w:tcBorders>
            <w:vAlign w:val="bottom"/>
          </w:tcPr>
          <w:p w14:paraId="1BBC6F07" w14:textId="37D48E0B" w:rsidR="00C70B35" w:rsidRPr="00C70B35" w:rsidRDefault="00C70B35" w:rsidP="00C70B35">
            <w:pPr>
              <w:pStyle w:val="ZPpregtevilke"/>
            </w:pPr>
            <w:r w:rsidRPr="00C70B35">
              <w:rPr>
                <w:szCs w:val="16"/>
              </w:rPr>
              <w:t>151,7</w:t>
            </w:r>
          </w:p>
        </w:tc>
        <w:tc>
          <w:tcPr>
            <w:tcW w:w="840" w:type="dxa"/>
            <w:tcBorders>
              <w:top w:val="nil"/>
            </w:tcBorders>
            <w:vAlign w:val="bottom"/>
          </w:tcPr>
          <w:p w14:paraId="26FC15DE" w14:textId="478F2C3F" w:rsidR="00C70B35" w:rsidRPr="00C70B35" w:rsidRDefault="00C70B35" w:rsidP="00C70B35">
            <w:pPr>
              <w:pStyle w:val="ZPpregtevilke"/>
              <w:rPr>
                <w:b/>
                <w:bCs/>
              </w:rPr>
            </w:pPr>
            <w:r w:rsidRPr="00C70B35">
              <w:rPr>
                <w:szCs w:val="16"/>
              </w:rPr>
              <w:t>210,2</w:t>
            </w:r>
          </w:p>
        </w:tc>
      </w:tr>
      <w:tr w:rsidR="00C70B35" w:rsidRPr="00C70B35" w14:paraId="468FEA2B" w14:textId="77777777" w:rsidTr="00D63133">
        <w:trPr>
          <w:trHeight w:val="227"/>
          <w:jc w:val="center"/>
        </w:trPr>
        <w:tc>
          <w:tcPr>
            <w:tcW w:w="2410" w:type="dxa"/>
            <w:tcBorders>
              <w:top w:val="nil"/>
            </w:tcBorders>
            <w:noWrap/>
            <w:tcMar>
              <w:left w:w="57" w:type="dxa"/>
              <w:right w:w="57" w:type="dxa"/>
            </w:tcMar>
            <w:vAlign w:val="bottom"/>
          </w:tcPr>
          <w:p w14:paraId="33F8E4A5" w14:textId="78961A11" w:rsidR="00C70B35" w:rsidRPr="00C70B35" w:rsidRDefault="00C70B35" w:rsidP="00C70B35">
            <w:pPr>
              <w:pStyle w:val="ZPpregtekst"/>
            </w:pPr>
            <w:r w:rsidRPr="00C70B35">
              <w:t>Izvoz</w:t>
            </w:r>
          </w:p>
        </w:tc>
        <w:tc>
          <w:tcPr>
            <w:tcW w:w="815" w:type="dxa"/>
            <w:tcBorders>
              <w:top w:val="nil"/>
            </w:tcBorders>
            <w:vAlign w:val="bottom"/>
          </w:tcPr>
          <w:p w14:paraId="6E686A67" w14:textId="21CF756C" w:rsidR="00C70B35" w:rsidRPr="00C70B35" w:rsidRDefault="00C70B35" w:rsidP="00C70B35">
            <w:pPr>
              <w:pStyle w:val="ZPpregtevilke"/>
            </w:pPr>
            <w:r w:rsidRPr="00C70B35">
              <w:rPr>
                <w:szCs w:val="16"/>
              </w:rPr>
              <w:t>40,6</w:t>
            </w:r>
          </w:p>
        </w:tc>
        <w:tc>
          <w:tcPr>
            <w:tcW w:w="815" w:type="dxa"/>
            <w:tcBorders>
              <w:top w:val="nil"/>
            </w:tcBorders>
            <w:vAlign w:val="bottom"/>
          </w:tcPr>
          <w:p w14:paraId="36C6D0CD" w14:textId="3F47E559" w:rsidR="00C70B35" w:rsidRPr="00C70B35" w:rsidRDefault="00C70B35" w:rsidP="00C70B35">
            <w:pPr>
              <w:pStyle w:val="ZPpregtevilke"/>
            </w:pPr>
            <w:r w:rsidRPr="00C70B35">
              <w:rPr>
                <w:szCs w:val="16"/>
              </w:rPr>
              <w:t>60,4</w:t>
            </w:r>
          </w:p>
        </w:tc>
        <w:tc>
          <w:tcPr>
            <w:tcW w:w="816" w:type="dxa"/>
            <w:tcBorders>
              <w:top w:val="nil"/>
            </w:tcBorders>
            <w:noWrap/>
            <w:vAlign w:val="bottom"/>
          </w:tcPr>
          <w:p w14:paraId="04452B28" w14:textId="76123CF4" w:rsidR="00C70B35" w:rsidRPr="00C70B35" w:rsidRDefault="00C70B35" w:rsidP="00C70B35">
            <w:pPr>
              <w:pStyle w:val="ZPpregtevilke"/>
            </w:pPr>
            <w:r w:rsidRPr="00C70B35">
              <w:rPr>
                <w:szCs w:val="16"/>
              </w:rPr>
              <w:t>59,1</w:t>
            </w:r>
          </w:p>
        </w:tc>
        <w:tc>
          <w:tcPr>
            <w:tcW w:w="815" w:type="dxa"/>
            <w:tcBorders>
              <w:top w:val="nil"/>
            </w:tcBorders>
            <w:noWrap/>
            <w:vAlign w:val="bottom"/>
          </w:tcPr>
          <w:p w14:paraId="6C955979" w14:textId="45C700AB" w:rsidR="00C70B35" w:rsidRPr="00C70B35" w:rsidRDefault="00C70B35" w:rsidP="00C70B35">
            <w:pPr>
              <w:pStyle w:val="ZPpregtevilke"/>
            </w:pPr>
            <w:r w:rsidRPr="00C70B35">
              <w:rPr>
                <w:szCs w:val="16"/>
              </w:rPr>
              <w:t>39,2</w:t>
            </w:r>
          </w:p>
        </w:tc>
        <w:tc>
          <w:tcPr>
            <w:tcW w:w="816" w:type="dxa"/>
            <w:tcBorders>
              <w:top w:val="nil"/>
            </w:tcBorders>
            <w:noWrap/>
            <w:vAlign w:val="bottom"/>
          </w:tcPr>
          <w:p w14:paraId="38965CC9" w14:textId="60EDD4B8" w:rsidR="00C70B35" w:rsidRPr="00C70B35" w:rsidRDefault="00C70B35" w:rsidP="00C70B35">
            <w:pPr>
              <w:pStyle w:val="ZPpregtevilke"/>
            </w:pPr>
            <w:r w:rsidRPr="00C70B35">
              <w:rPr>
                <w:szCs w:val="16"/>
              </w:rPr>
              <w:t>37,8</w:t>
            </w:r>
          </w:p>
        </w:tc>
        <w:tc>
          <w:tcPr>
            <w:tcW w:w="815" w:type="dxa"/>
            <w:tcBorders>
              <w:top w:val="nil"/>
            </w:tcBorders>
            <w:noWrap/>
            <w:vAlign w:val="bottom"/>
          </w:tcPr>
          <w:p w14:paraId="7B725F29" w14:textId="59FD431E" w:rsidR="00C70B35" w:rsidRPr="00C70B35" w:rsidRDefault="00C70B35" w:rsidP="00C70B35">
            <w:pPr>
              <w:pStyle w:val="ZPpregtevilke"/>
            </w:pPr>
            <w:r w:rsidRPr="00C70B35">
              <w:rPr>
                <w:szCs w:val="16"/>
              </w:rPr>
              <w:t>45,9</w:t>
            </w:r>
          </w:p>
        </w:tc>
        <w:tc>
          <w:tcPr>
            <w:tcW w:w="815" w:type="dxa"/>
            <w:tcBorders>
              <w:top w:val="nil"/>
            </w:tcBorders>
            <w:noWrap/>
            <w:vAlign w:val="bottom"/>
          </w:tcPr>
          <w:p w14:paraId="6DB9A76C" w14:textId="24F31F05" w:rsidR="00C70B35" w:rsidRPr="00C70B35" w:rsidRDefault="00C70B35" w:rsidP="00C70B35">
            <w:pPr>
              <w:pStyle w:val="ZPpregtevilke"/>
            </w:pPr>
            <w:r w:rsidRPr="00C70B35">
              <w:rPr>
                <w:szCs w:val="16"/>
              </w:rPr>
              <w:t>61,4</w:t>
            </w:r>
          </w:p>
        </w:tc>
        <w:tc>
          <w:tcPr>
            <w:tcW w:w="816" w:type="dxa"/>
            <w:tcBorders>
              <w:top w:val="nil"/>
            </w:tcBorders>
            <w:noWrap/>
            <w:vAlign w:val="bottom"/>
          </w:tcPr>
          <w:p w14:paraId="0658BA12" w14:textId="1462386A" w:rsidR="00C70B35" w:rsidRPr="00C70B35" w:rsidRDefault="00C70B35" w:rsidP="00C70B35">
            <w:pPr>
              <w:pStyle w:val="ZPpregtevilke"/>
            </w:pPr>
            <w:r w:rsidRPr="00C70B35">
              <w:rPr>
                <w:szCs w:val="16"/>
              </w:rPr>
              <w:t>39,6</w:t>
            </w:r>
          </w:p>
        </w:tc>
        <w:tc>
          <w:tcPr>
            <w:tcW w:w="815" w:type="dxa"/>
            <w:tcBorders>
              <w:top w:val="nil"/>
            </w:tcBorders>
            <w:vAlign w:val="bottom"/>
          </w:tcPr>
          <w:p w14:paraId="14E7044E" w14:textId="01509564" w:rsidR="00C70B35" w:rsidRPr="00C70B35" w:rsidRDefault="00C70B35" w:rsidP="00C70B35">
            <w:pPr>
              <w:pStyle w:val="ZPpregtevilke"/>
            </w:pPr>
            <w:r w:rsidRPr="00C70B35">
              <w:rPr>
                <w:szCs w:val="16"/>
              </w:rPr>
              <w:t>57,8</w:t>
            </w:r>
          </w:p>
        </w:tc>
        <w:tc>
          <w:tcPr>
            <w:tcW w:w="816" w:type="dxa"/>
            <w:tcBorders>
              <w:top w:val="nil"/>
            </w:tcBorders>
            <w:vAlign w:val="bottom"/>
          </w:tcPr>
          <w:p w14:paraId="7D9CEDE9" w14:textId="4390E874" w:rsidR="00C70B35" w:rsidRPr="00C70B35" w:rsidRDefault="00C70B35" w:rsidP="00C70B35">
            <w:pPr>
              <w:pStyle w:val="ZPpregtevilke"/>
            </w:pPr>
            <w:r w:rsidRPr="00C70B35">
              <w:rPr>
                <w:szCs w:val="16"/>
              </w:rPr>
              <w:t>76,2</w:t>
            </w:r>
          </w:p>
        </w:tc>
        <w:tc>
          <w:tcPr>
            <w:tcW w:w="815" w:type="dxa"/>
            <w:tcBorders>
              <w:top w:val="nil"/>
            </w:tcBorders>
            <w:vAlign w:val="bottom"/>
          </w:tcPr>
          <w:p w14:paraId="08601216" w14:textId="13C2C187" w:rsidR="00C70B35" w:rsidRPr="00C70B35" w:rsidRDefault="00C70B35" w:rsidP="00C70B35">
            <w:pPr>
              <w:pStyle w:val="ZPpregtevilke"/>
            </w:pPr>
            <w:r w:rsidRPr="00C70B35">
              <w:rPr>
                <w:szCs w:val="16"/>
              </w:rPr>
              <w:t>39,6</w:t>
            </w:r>
          </w:p>
        </w:tc>
        <w:tc>
          <w:tcPr>
            <w:tcW w:w="816" w:type="dxa"/>
            <w:tcBorders>
              <w:top w:val="nil"/>
            </w:tcBorders>
            <w:vAlign w:val="bottom"/>
          </w:tcPr>
          <w:p w14:paraId="68A29501" w14:textId="25BD7463" w:rsidR="00C70B35" w:rsidRPr="00C70B35" w:rsidRDefault="00C70B35" w:rsidP="00C70B35">
            <w:pPr>
              <w:pStyle w:val="ZPpregtevilke"/>
            </w:pPr>
            <w:r w:rsidRPr="00C70B35">
              <w:rPr>
                <w:szCs w:val="16"/>
              </w:rPr>
              <w:t>36,3</w:t>
            </w:r>
          </w:p>
        </w:tc>
        <w:tc>
          <w:tcPr>
            <w:tcW w:w="967" w:type="dxa"/>
            <w:tcBorders>
              <w:top w:val="nil"/>
            </w:tcBorders>
            <w:vAlign w:val="bottom"/>
          </w:tcPr>
          <w:p w14:paraId="403B3E5A" w14:textId="17E10DD4" w:rsidR="00C70B35" w:rsidRPr="00C70B35" w:rsidRDefault="00C70B35" w:rsidP="00C70B35">
            <w:pPr>
              <w:pStyle w:val="ZPpregtevilke"/>
            </w:pPr>
            <w:r w:rsidRPr="00C70B35">
              <w:rPr>
                <w:szCs w:val="16"/>
              </w:rPr>
              <w:t>33,2</w:t>
            </w:r>
          </w:p>
        </w:tc>
        <w:tc>
          <w:tcPr>
            <w:tcW w:w="840" w:type="dxa"/>
            <w:tcBorders>
              <w:top w:val="nil"/>
            </w:tcBorders>
            <w:vAlign w:val="bottom"/>
          </w:tcPr>
          <w:p w14:paraId="3BD3C741" w14:textId="2E047934" w:rsidR="00C70B35" w:rsidRPr="00C70B35" w:rsidRDefault="00C70B35" w:rsidP="00C70B35">
            <w:pPr>
              <w:pStyle w:val="ZPpregtevilke"/>
              <w:rPr>
                <w:b/>
                <w:bCs/>
              </w:rPr>
            </w:pPr>
            <w:r w:rsidRPr="00C70B35">
              <w:rPr>
                <w:szCs w:val="16"/>
              </w:rPr>
              <w:t>91,5</w:t>
            </w:r>
          </w:p>
        </w:tc>
      </w:tr>
      <w:tr w:rsidR="00C70B35" w:rsidRPr="00C70B35" w14:paraId="466ECA36" w14:textId="77777777" w:rsidTr="00D63133">
        <w:trPr>
          <w:trHeight w:val="227"/>
          <w:jc w:val="center"/>
        </w:trPr>
        <w:tc>
          <w:tcPr>
            <w:tcW w:w="2410" w:type="dxa"/>
            <w:tcBorders>
              <w:top w:val="nil"/>
            </w:tcBorders>
            <w:noWrap/>
            <w:tcMar>
              <w:left w:w="57" w:type="dxa"/>
              <w:right w:w="57" w:type="dxa"/>
            </w:tcMar>
            <w:vAlign w:val="bottom"/>
          </w:tcPr>
          <w:p w14:paraId="1A17607F" w14:textId="37B02E6B" w:rsidR="00C70B35" w:rsidRPr="00C70B35" w:rsidRDefault="00C70B35" w:rsidP="00C70B35">
            <w:pPr>
              <w:pStyle w:val="ZPpregtekst"/>
            </w:pPr>
            <w:r w:rsidRPr="00C70B35">
              <w:t>Končne zaloge</w:t>
            </w:r>
          </w:p>
        </w:tc>
        <w:tc>
          <w:tcPr>
            <w:tcW w:w="815" w:type="dxa"/>
            <w:tcBorders>
              <w:top w:val="nil"/>
            </w:tcBorders>
            <w:vAlign w:val="bottom"/>
          </w:tcPr>
          <w:p w14:paraId="0DDD98B2" w14:textId="5890F16A" w:rsidR="00C70B35" w:rsidRPr="00C70B35" w:rsidRDefault="00C70B35" w:rsidP="00C70B35">
            <w:pPr>
              <w:pStyle w:val="ZPpregtevilke"/>
            </w:pPr>
            <w:r w:rsidRPr="00C70B35">
              <w:rPr>
                <w:szCs w:val="16"/>
              </w:rPr>
              <w:t>290,9</w:t>
            </w:r>
          </w:p>
        </w:tc>
        <w:tc>
          <w:tcPr>
            <w:tcW w:w="815" w:type="dxa"/>
            <w:tcBorders>
              <w:top w:val="nil"/>
            </w:tcBorders>
            <w:vAlign w:val="bottom"/>
          </w:tcPr>
          <w:p w14:paraId="09378CC1" w14:textId="12B9B22E" w:rsidR="00C70B35" w:rsidRPr="00C70B35" w:rsidRDefault="00C70B35" w:rsidP="00C70B35">
            <w:pPr>
              <w:pStyle w:val="ZPpregtevilke"/>
            </w:pPr>
            <w:r w:rsidRPr="00C70B35">
              <w:rPr>
                <w:szCs w:val="16"/>
              </w:rPr>
              <w:t>201,7</w:t>
            </w:r>
          </w:p>
        </w:tc>
        <w:tc>
          <w:tcPr>
            <w:tcW w:w="816" w:type="dxa"/>
            <w:tcBorders>
              <w:top w:val="nil"/>
            </w:tcBorders>
            <w:noWrap/>
            <w:vAlign w:val="bottom"/>
          </w:tcPr>
          <w:p w14:paraId="331F8269" w14:textId="759CAA3A" w:rsidR="00C70B35" w:rsidRPr="00C70B35" w:rsidRDefault="00C70B35" w:rsidP="00C70B35">
            <w:pPr>
              <w:pStyle w:val="ZPpregtevilke"/>
            </w:pPr>
            <w:r w:rsidRPr="00C70B35">
              <w:rPr>
                <w:szCs w:val="16"/>
              </w:rPr>
              <w:t>189,7</w:t>
            </w:r>
          </w:p>
        </w:tc>
        <w:tc>
          <w:tcPr>
            <w:tcW w:w="815" w:type="dxa"/>
            <w:tcBorders>
              <w:top w:val="nil"/>
            </w:tcBorders>
            <w:noWrap/>
            <w:vAlign w:val="bottom"/>
          </w:tcPr>
          <w:p w14:paraId="5ADAB5C2" w14:textId="7DC2C437" w:rsidR="00C70B35" w:rsidRPr="00C70B35" w:rsidRDefault="00C70B35" w:rsidP="00C70B35">
            <w:pPr>
              <w:pStyle w:val="ZPpregtevilke"/>
            </w:pPr>
            <w:r w:rsidRPr="00C70B35">
              <w:rPr>
                <w:szCs w:val="16"/>
              </w:rPr>
              <w:t>176,1</w:t>
            </w:r>
          </w:p>
        </w:tc>
        <w:tc>
          <w:tcPr>
            <w:tcW w:w="816" w:type="dxa"/>
            <w:tcBorders>
              <w:top w:val="nil"/>
            </w:tcBorders>
            <w:noWrap/>
            <w:vAlign w:val="bottom"/>
          </w:tcPr>
          <w:p w14:paraId="137BB57C" w14:textId="5A3E0DD2" w:rsidR="00C70B35" w:rsidRPr="00C70B35" w:rsidRDefault="00C70B35" w:rsidP="00C70B35">
            <w:pPr>
              <w:pStyle w:val="ZPpregtevilke"/>
            </w:pPr>
            <w:r w:rsidRPr="00C70B35">
              <w:rPr>
                <w:szCs w:val="16"/>
              </w:rPr>
              <w:t>214,3</w:t>
            </w:r>
          </w:p>
        </w:tc>
        <w:tc>
          <w:tcPr>
            <w:tcW w:w="815" w:type="dxa"/>
            <w:tcBorders>
              <w:top w:val="nil"/>
            </w:tcBorders>
            <w:noWrap/>
            <w:vAlign w:val="bottom"/>
          </w:tcPr>
          <w:p w14:paraId="0BEE2001" w14:textId="6F99B544" w:rsidR="00C70B35" w:rsidRPr="00C70B35" w:rsidRDefault="00C70B35" w:rsidP="00C70B35">
            <w:pPr>
              <w:pStyle w:val="ZPpregtevilke"/>
            </w:pPr>
            <w:r w:rsidRPr="00C70B35">
              <w:rPr>
                <w:szCs w:val="16"/>
              </w:rPr>
              <w:t>187,8</w:t>
            </w:r>
          </w:p>
        </w:tc>
        <w:tc>
          <w:tcPr>
            <w:tcW w:w="815" w:type="dxa"/>
            <w:tcBorders>
              <w:top w:val="nil"/>
            </w:tcBorders>
            <w:noWrap/>
            <w:vAlign w:val="bottom"/>
          </w:tcPr>
          <w:p w14:paraId="494E848E" w14:textId="04ED326B" w:rsidR="00C70B35" w:rsidRPr="00C70B35" w:rsidRDefault="00C70B35" w:rsidP="00C70B35">
            <w:pPr>
              <w:pStyle w:val="ZPpregtevilke"/>
            </w:pPr>
            <w:r w:rsidRPr="00C70B35">
              <w:rPr>
                <w:szCs w:val="16"/>
              </w:rPr>
              <w:t>195,6</w:t>
            </w:r>
          </w:p>
        </w:tc>
        <w:tc>
          <w:tcPr>
            <w:tcW w:w="816" w:type="dxa"/>
            <w:tcBorders>
              <w:top w:val="nil"/>
            </w:tcBorders>
            <w:noWrap/>
            <w:vAlign w:val="bottom"/>
          </w:tcPr>
          <w:p w14:paraId="64400C48" w14:textId="04FA1A97" w:rsidR="00C70B35" w:rsidRPr="00C70B35" w:rsidRDefault="00C70B35" w:rsidP="00C70B35">
            <w:pPr>
              <w:pStyle w:val="ZPpregtevilke"/>
            </w:pPr>
            <w:r w:rsidRPr="00C70B35">
              <w:rPr>
                <w:szCs w:val="16"/>
              </w:rPr>
              <w:t>297,2</w:t>
            </w:r>
          </w:p>
        </w:tc>
        <w:tc>
          <w:tcPr>
            <w:tcW w:w="815" w:type="dxa"/>
            <w:tcBorders>
              <w:top w:val="nil"/>
            </w:tcBorders>
            <w:vAlign w:val="bottom"/>
          </w:tcPr>
          <w:p w14:paraId="0824180D" w14:textId="2A33AE54" w:rsidR="00C70B35" w:rsidRPr="00C70B35" w:rsidRDefault="00C70B35" w:rsidP="00C70B35">
            <w:pPr>
              <w:pStyle w:val="ZPpregtevilke"/>
            </w:pPr>
            <w:r w:rsidRPr="00C70B35">
              <w:rPr>
                <w:szCs w:val="16"/>
              </w:rPr>
              <w:t>304,5</w:t>
            </w:r>
          </w:p>
        </w:tc>
        <w:tc>
          <w:tcPr>
            <w:tcW w:w="816" w:type="dxa"/>
            <w:tcBorders>
              <w:top w:val="nil"/>
            </w:tcBorders>
            <w:vAlign w:val="bottom"/>
          </w:tcPr>
          <w:p w14:paraId="6BBB61CB" w14:textId="513EF990" w:rsidR="00C70B35" w:rsidRPr="00C70B35" w:rsidRDefault="00C70B35" w:rsidP="00C70B35">
            <w:pPr>
              <w:pStyle w:val="ZPpregtevilke"/>
            </w:pPr>
            <w:r w:rsidRPr="00C70B35">
              <w:rPr>
                <w:szCs w:val="16"/>
              </w:rPr>
              <w:t>284,3</w:t>
            </w:r>
          </w:p>
        </w:tc>
        <w:tc>
          <w:tcPr>
            <w:tcW w:w="815" w:type="dxa"/>
            <w:tcBorders>
              <w:top w:val="nil"/>
            </w:tcBorders>
            <w:vAlign w:val="bottom"/>
          </w:tcPr>
          <w:p w14:paraId="0EA395FF" w14:textId="2542BD68" w:rsidR="00C70B35" w:rsidRPr="00C70B35" w:rsidRDefault="00C70B35" w:rsidP="00C70B35">
            <w:pPr>
              <w:pStyle w:val="ZPpregtevilke"/>
            </w:pPr>
            <w:r w:rsidRPr="00C70B35">
              <w:rPr>
                <w:szCs w:val="16"/>
              </w:rPr>
              <w:t>215,2</w:t>
            </w:r>
          </w:p>
        </w:tc>
        <w:tc>
          <w:tcPr>
            <w:tcW w:w="816" w:type="dxa"/>
            <w:tcBorders>
              <w:top w:val="nil"/>
            </w:tcBorders>
            <w:vAlign w:val="bottom"/>
          </w:tcPr>
          <w:p w14:paraId="34BE04D2" w14:textId="3452FAEC" w:rsidR="00C70B35" w:rsidRPr="00C70B35" w:rsidRDefault="00C70B35" w:rsidP="00C70B35">
            <w:pPr>
              <w:pStyle w:val="ZPpregtevilke"/>
            </w:pPr>
            <w:r w:rsidRPr="00C70B35">
              <w:rPr>
                <w:szCs w:val="16"/>
              </w:rPr>
              <w:t>204,9</w:t>
            </w:r>
          </w:p>
        </w:tc>
        <w:tc>
          <w:tcPr>
            <w:tcW w:w="967" w:type="dxa"/>
            <w:tcBorders>
              <w:top w:val="nil"/>
            </w:tcBorders>
            <w:vAlign w:val="bottom"/>
          </w:tcPr>
          <w:p w14:paraId="78CBB411" w14:textId="7E8C8079" w:rsidR="00C70B35" w:rsidRPr="00C70B35" w:rsidRDefault="00C70B35" w:rsidP="00C70B35">
            <w:pPr>
              <w:pStyle w:val="ZPpregtevilke"/>
            </w:pPr>
            <w:r w:rsidRPr="00C70B35">
              <w:rPr>
                <w:szCs w:val="16"/>
              </w:rPr>
              <w:t>183,6</w:t>
            </w:r>
          </w:p>
        </w:tc>
        <w:tc>
          <w:tcPr>
            <w:tcW w:w="840" w:type="dxa"/>
            <w:tcBorders>
              <w:top w:val="nil"/>
            </w:tcBorders>
            <w:vAlign w:val="bottom"/>
          </w:tcPr>
          <w:p w14:paraId="39C7F0D4" w14:textId="28BAED9D" w:rsidR="00C70B35" w:rsidRPr="00C70B35" w:rsidRDefault="00C70B35" w:rsidP="00C70B35">
            <w:pPr>
              <w:pStyle w:val="ZPpregtevilke"/>
              <w:rPr>
                <w:b/>
                <w:bCs/>
              </w:rPr>
            </w:pPr>
            <w:r w:rsidRPr="00C70B35">
              <w:rPr>
                <w:szCs w:val="16"/>
              </w:rPr>
              <w:t>89,6</w:t>
            </w:r>
          </w:p>
        </w:tc>
      </w:tr>
      <w:tr w:rsidR="00C70B35" w:rsidRPr="00C70B35" w14:paraId="61C790CC" w14:textId="77777777" w:rsidTr="00D63133">
        <w:trPr>
          <w:trHeight w:val="227"/>
          <w:jc w:val="center"/>
        </w:trPr>
        <w:tc>
          <w:tcPr>
            <w:tcW w:w="2410" w:type="dxa"/>
            <w:tcBorders>
              <w:top w:val="nil"/>
            </w:tcBorders>
            <w:noWrap/>
            <w:tcMar>
              <w:left w:w="57" w:type="dxa"/>
              <w:right w:w="57" w:type="dxa"/>
            </w:tcMar>
            <w:vAlign w:val="bottom"/>
          </w:tcPr>
          <w:p w14:paraId="23504140" w14:textId="27FB8ABF" w:rsidR="00C70B35" w:rsidRPr="00C70B35" w:rsidRDefault="00C70B35" w:rsidP="00C70B35">
            <w:pPr>
              <w:pStyle w:val="ZPpregtekst"/>
              <w:rPr>
                <w:b/>
                <w:bCs/>
              </w:rPr>
            </w:pPr>
            <w:r w:rsidRPr="00C70B35">
              <w:rPr>
                <w:b/>
                <w:bCs/>
              </w:rPr>
              <w:t>Domača poraba</w:t>
            </w:r>
          </w:p>
        </w:tc>
        <w:tc>
          <w:tcPr>
            <w:tcW w:w="815" w:type="dxa"/>
            <w:tcBorders>
              <w:top w:val="nil"/>
            </w:tcBorders>
            <w:vAlign w:val="bottom"/>
          </w:tcPr>
          <w:p w14:paraId="58E4009A" w14:textId="2B4DCD7E" w:rsidR="00C70B35" w:rsidRPr="00C70B35" w:rsidRDefault="00C70B35" w:rsidP="00C70B35">
            <w:pPr>
              <w:pStyle w:val="ZPpregtevilke"/>
            </w:pPr>
            <w:r w:rsidRPr="00C70B35">
              <w:rPr>
                <w:b/>
                <w:bCs/>
                <w:szCs w:val="16"/>
              </w:rPr>
              <w:t>557,6</w:t>
            </w:r>
          </w:p>
        </w:tc>
        <w:tc>
          <w:tcPr>
            <w:tcW w:w="815" w:type="dxa"/>
            <w:tcBorders>
              <w:top w:val="nil"/>
            </w:tcBorders>
            <w:vAlign w:val="bottom"/>
          </w:tcPr>
          <w:p w14:paraId="3DF7F14E" w14:textId="0CA8D60F" w:rsidR="00C70B35" w:rsidRPr="00C70B35" w:rsidRDefault="00C70B35" w:rsidP="00C70B35">
            <w:pPr>
              <w:pStyle w:val="ZPpregtevilke"/>
            </w:pPr>
            <w:r w:rsidRPr="00C70B35">
              <w:rPr>
                <w:b/>
                <w:bCs/>
                <w:szCs w:val="16"/>
              </w:rPr>
              <w:t>528,4</w:t>
            </w:r>
          </w:p>
        </w:tc>
        <w:tc>
          <w:tcPr>
            <w:tcW w:w="816" w:type="dxa"/>
            <w:tcBorders>
              <w:top w:val="nil"/>
            </w:tcBorders>
            <w:noWrap/>
            <w:vAlign w:val="bottom"/>
          </w:tcPr>
          <w:p w14:paraId="6BF1239C" w14:textId="685782EC" w:rsidR="00C70B35" w:rsidRPr="00C70B35" w:rsidRDefault="00C70B35" w:rsidP="00C70B35">
            <w:pPr>
              <w:pStyle w:val="ZPpregtevilke"/>
            </w:pPr>
            <w:r w:rsidRPr="00C70B35">
              <w:rPr>
                <w:b/>
                <w:bCs/>
                <w:szCs w:val="16"/>
              </w:rPr>
              <w:t>494,3</w:t>
            </w:r>
          </w:p>
        </w:tc>
        <w:tc>
          <w:tcPr>
            <w:tcW w:w="815" w:type="dxa"/>
            <w:tcBorders>
              <w:top w:val="nil"/>
            </w:tcBorders>
            <w:noWrap/>
            <w:vAlign w:val="bottom"/>
          </w:tcPr>
          <w:p w14:paraId="1CF0158E" w14:textId="2D17BCB1" w:rsidR="00C70B35" w:rsidRPr="00C70B35" w:rsidRDefault="00C70B35" w:rsidP="00C70B35">
            <w:pPr>
              <w:pStyle w:val="ZPpregtevilke"/>
            </w:pPr>
            <w:r w:rsidRPr="00C70B35">
              <w:rPr>
                <w:b/>
                <w:bCs/>
                <w:szCs w:val="16"/>
              </w:rPr>
              <w:t>509,5</w:t>
            </w:r>
          </w:p>
        </w:tc>
        <w:tc>
          <w:tcPr>
            <w:tcW w:w="816" w:type="dxa"/>
            <w:tcBorders>
              <w:top w:val="nil"/>
            </w:tcBorders>
            <w:noWrap/>
            <w:vAlign w:val="bottom"/>
          </w:tcPr>
          <w:p w14:paraId="4177A20E" w14:textId="7FD59ABD" w:rsidR="00C70B35" w:rsidRPr="00C70B35" w:rsidRDefault="00C70B35" w:rsidP="00C70B35">
            <w:pPr>
              <w:pStyle w:val="ZPpregtevilke"/>
            </w:pPr>
            <w:r w:rsidRPr="00C70B35">
              <w:rPr>
                <w:b/>
                <w:bCs/>
                <w:szCs w:val="16"/>
              </w:rPr>
              <w:t>575,4</w:t>
            </w:r>
          </w:p>
        </w:tc>
        <w:tc>
          <w:tcPr>
            <w:tcW w:w="815" w:type="dxa"/>
            <w:tcBorders>
              <w:top w:val="nil"/>
            </w:tcBorders>
            <w:noWrap/>
            <w:vAlign w:val="bottom"/>
          </w:tcPr>
          <w:p w14:paraId="2590D924" w14:textId="1388322B" w:rsidR="00C70B35" w:rsidRPr="00C70B35" w:rsidRDefault="00C70B35" w:rsidP="00C70B35">
            <w:pPr>
              <w:pStyle w:val="ZPpregtevilke"/>
            </w:pPr>
            <w:r w:rsidRPr="00C70B35">
              <w:rPr>
                <w:b/>
                <w:bCs/>
                <w:szCs w:val="16"/>
              </w:rPr>
              <w:t>509,5</w:t>
            </w:r>
          </w:p>
        </w:tc>
        <w:tc>
          <w:tcPr>
            <w:tcW w:w="815" w:type="dxa"/>
            <w:tcBorders>
              <w:top w:val="nil"/>
            </w:tcBorders>
            <w:noWrap/>
            <w:vAlign w:val="bottom"/>
          </w:tcPr>
          <w:p w14:paraId="40E6FCB1" w14:textId="7BEE8623" w:rsidR="00C70B35" w:rsidRPr="00C70B35" w:rsidRDefault="00C70B35" w:rsidP="00C70B35">
            <w:pPr>
              <w:pStyle w:val="ZPpregtevilke"/>
            </w:pPr>
            <w:r w:rsidRPr="00C70B35">
              <w:rPr>
                <w:b/>
                <w:bCs/>
                <w:szCs w:val="16"/>
              </w:rPr>
              <w:t>433,0</w:t>
            </w:r>
          </w:p>
        </w:tc>
        <w:tc>
          <w:tcPr>
            <w:tcW w:w="816" w:type="dxa"/>
            <w:tcBorders>
              <w:top w:val="nil"/>
            </w:tcBorders>
            <w:noWrap/>
            <w:vAlign w:val="bottom"/>
          </w:tcPr>
          <w:p w14:paraId="7878D821" w14:textId="03B8ED79" w:rsidR="00C70B35" w:rsidRPr="00C70B35" w:rsidRDefault="00C70B35" w:rsidP="00C70B35">
            <w:pPr>
              <w:pStyle w:val="ZPpregtevilke"/>
            </w:pPr>
            <w:r w:rsidRPr="00C70B35">
              <w:rPr>
                <w:b/>
                <w:bCs/>
                <w:szCs w:val="16"/>
              </w:rPr>
              <w:t>505,3</w:t>
            </w:r>
          </w:p>
        </w:tc>
        <w:tc>
          <w:tcPr>
            <w:tcW w:w="815" w:type="dxa"/>
            <w:tcBorders>
              <w:top w:val="nil"/>
            </w:tcBorders>
            <w:vAlign w:val="bottom"/>
          </w:tcPr>
          <w:p w14:paraId="4F087548" w14:textId="4D4B1ED1" w:rsidR="00C70B35" w:rsidRPr="00C70B35" w:rsidRDefault="00C70B35" w:rsidP="00C70B35">
            <w:pPr>
              <w:pStyle w:val="ZPpregtevilke"/>
            </w:pPr>
            <w:r w:rsidRPr="00C70B35">
              <w:rPr>
                <w:b/>
                <w:bCs/>
                <w:szCs w:val="16"/>
              </w:rPr>
              <w:t>492,8</w:t>
            </w:r>
          </w:p>
        </w:tc>
        <w:tc>
          <w:tcPr>
            <w:tcW w:w="816" w:type="dxa"/>
            <w:tcBorders>
              <w:top w:val="nil"/>
            </w:tcBorders>
            <w:vAlign w:val="bottom"/>
          </w:tcPr>
          <w:p w14:paraId="12881869" w14:textId="11592B20" w:rsidR="00C70B35" w:rsidRPr="00C70B35" w:rsidRDefault="00C70B35" w:rsidP="00C70B35">
            <w:pPr>
              <w:pStyle w:val="ZPpregtevilke"/>
            </w:pPr>
            <w:r w:rsidRPr="00C70B35">
              <w:rPr>
                <w:b/>
                <w:bCs/>
                <w:szCs w:val="16"/>
              </w:rPr>
              <w:t>505,2</w:t>
            </w:r>
          </w:p>
        </w:tc>
        <w:tc>
          <w:tcPr>
            <w:tcW w:w="815" w:type="dxa"/>
            <w:tcBorders>
              <w:top w:val="nil"/>
            </w:tcBorders>
            <w:vAlign w:val="bottom"/>
          </w:tcPr>
          <w:p w14:paraId="0A1D320A" w14:textId="146621D5" w:rsidR="00C70B35" w:rsidRPr="00C70B35" w:rsidRDefault="00C70B35" w:rsidP="00C70B35">
            <w:pPr>
              <w:pStyle w:val="ZPpregtevilke"/>
            </w:pPr>
            <w:r w:rsidRPr="00C70B35">
              <w:rPr>
                <w:b/>
                <w:bCs/>
                <w:szCs w:val="16"/>
              </w:rPr>
              <w:t>510,3</w:t>
            </w:r>
          </w:p>
        </w:tc>
        <w:tc>
          <w:tcPr>
            <w:tcW w:w="816" w:type="dxa"/>
            <w:tcBorders>
              <w:top w:val="nil"/>
            </w:tcBorders>
            <w:vAlign w:val="bottom"/>
          </w:tcPr>
          <w:p w14:paraId="1D155E76" w14:textId="253E3CE5" w:rsidR="00C70B35" w:rsidRPr="00C70B35" w:rsidRDefault="00C70B35" w:rsidP="00C70B35">
            <w:pPr>
              <w:pStyle w:val="ZPpregtevilke"/>
            </w:pPr>
            <w:r w:rsidRPr="00C70B35">
              <w:rPr>
                <w:b/>
                <w:bCs/>
                <w:szCs w:val="16"/>
              </w:rPr>
              <w:t>427,8</w:t>
            </w:r>
          </w:p>
        </w:tc>
        <w:tc>
          <w:tcPr>
            <w:tcW w:w="967" w:type="dxa"/>
            <w:tcBorders>
              <w:top w:val="nil"/>
            </w:tcBorders>
            <w:vAlign w:val="bottom"/>
          </w:tcPr>
          <w:p w14:paraId="57D58A84" w14:textId="6B801055" w:rsidR="00C70B35" w:rsidRPr="00C70B35" w:rsidRDefault="00C70B35" w:rsidP="00C70B35">
            <w:pPr>
              <w:pStyle w:val="ZPpregtevilke"/>
            </w:pPr>
            <w:r w:rsidRPr="00C70B35">
              <w:rPr>
                <w:b/>
                <w:bCs/>
                <w:szCs w:val="16"/>
              </w:rPr>
              <w:t>525,9</w:t>
            </w:r>
          </w:p>
        </w:tc>
        <w:tc>
          <w:tcPr>
            <w:tcW w:w="840" w:type="dxa"/>
            <w:tcBorders>
              <w:top w:val="nil"/>
            </w:tcBorders>
            <w:vAlign w:val="bottom"/>
          </w:tcPr>
          <w:p w14:paraId="362FC5E4" w14:textId="25E03251" w:rsidR="00C70B35" w:rsidRPr="00C70B35" w:rsidRDefault="00C70B35" w:rsidP="00C70B35">
            <w:pPr>
              <w:pStyle w:val="ZPpregtevilke"/>
              <w:rPr>
                <w:b/>
                <w:bCs/>
              </w:rPr>
            </w:pPr>
            <w:r w:rsidRPr="00C70B35">
              <w:rPr>
                <w:b/>
                <w:bCs/>
                <w:szCs w:val="16"/>
              </w:rPr>
              <w:t>122,9</w:t>
            </w:r>
          </w:p>
        </w:tc>
      </w:tr>
      <w:tr w:rsidR="00C70B35" w:rsidRPr="00C70B35" w14:paraId="6C3E738A" w14:textId="77777777" w:rsidTr="00D63133">
        <w:trPr>
          <w:trHeight w:val="227"/>
          <w:jc w:val="center"/>
        </w:trPr>
        <w:tc>
          <w:tcPr>
            <w:tcW w:w="2410" w:type="dxa"/>
            <w:tcBorders>
              <w:top w:val="nil"/>
            </w:tcBorders>
            <w:noWrap/>
            <w:tcMar>
              <w:left w:w="57" w:type="dxa"/>
              <w:right w:w="57" w:type="dxa"/>
            </w:tcMar>
            <w:vAlign w:val="bottom"/>
          </w:tcPr>
          <w:p w14:paraId="400ABB33" w14:textId="344BFFAF" w:rsidR="00C70B35" w:rsidRPr="00C70B35" w:rsidRDefault="00C70B35" w:rsidP="00C70B35">
            <w:pPr>
              <w:pStyle w:val="ZPpregtekst"/>
            </w:pPr>
            <w:r w:rsidRPr="00C70B35">
              <w:t>– izgube</w:t>
            </w:r>
          </w:p>
        </w:tc>
        <w:tc>
          <w:tcPr>
            <w:tcW w:w="815" w:type="dxa"/>
            <w:tcBorders>
              <w:top w:val="nil"/>
            </w:tcBorders>
            <w:vAlign w:val="bottom"/>
          </w:tcPr>
          <w:p w14:paraId="76BC6C3D" w14:textId="2FC4410E" w:rsidR="00C70B35" w:rsidRPr="00C70B35" w:rsidRDefault="00C70B35" w:rsidP="00C70B35">
            <w:pPr>
              <w:pStyle w:val="ZPpregtevilke"/>
            </w:pPr>
            <w:r w:rsidRPr="00C70B35">
              <w:rPr>
                <w:szCs w:val="16"/>
              </w:rPr>
              <w:t>11,9</w:t>
            </w:r>
          </w:p>
        </w:tc>
        <w:tc>
          <w:tcPr>
            <w:tcW w:w="815" w:type="dxa"/>
            <w:tcBorders>
              <w:top w:val="nil"/>
            </w:tcBorders>
            <w:vAlign w:val="bottom"/>
          </w:tcPr>
          <w:p w14:paraId="359162C3" w14:textId="07D5945B" w:rsidR="00C70B35" w:rsidRPr="00C70B35" w:rsidRDefault="00C70B35" w:rsidP="00C70B35">
            <w:pPr>
              <w:pStyle w:val="ZPpregtevilke"/>
            </w:pPr>
            <w:r w:rsidRPr="00C70B35">
              <w:rPr>
                <w:szCs w:val="16"/>
              </w:rPr>
              <w:t>9,1</w:t>
            </w:r>
          </w:p>
        </w:tc>
        <w:tc>
          <w:tcPr>
            <w:tcW w:w="816" w:type="dxa"/>
            <w:tcBorders>
              <w:top w:val="nil"/>
            </w:tcBorders>
            <w:noWrap/>
            <w:vAlign w:val="bottom"/>
          </w:tcPr>
          <w:p w14:paraId="25869D65" w14:textId="1E829EE6" w:rsidR="00C70B35" w:rsidRPr="00C70B35" w:rsidRDefault="00C70B35" w:rsidP="00C70B35">
            <w:pPr>
              <w:pStyle w:val="ZPpregtevilke"/>
            </w:pPr>
            <w:r w:rsidRPr="00C70B35">
              <w:rPr>
                <w:szCs w:val="16"/>
              </w:rPr>
              <w:t>9,6</w:t>
            </w:r>
          </w:p>
        </w:tc>
        <w:tc>
          <w:tcPr>
            <w:tcW w:w="815" w:type="dxa"/>
            <w:tcBorders>
              <w:top w:val="nil"/>
            </w:tcBorders>
            <w:noWrap/>
            <w:vAlign w:val="bottom"/>
          </w:tcPr>
          <w:p w14:paraId="3850FB44" w14:textId="440B2BF2" w:rsidR="00C70B35" w:rsidRPr="00C70B35" w:rsidRDefault="00C70B35" w:rsidP="00C70B35">
            <w:pPr>
              <w:pStyle w:val="ZPpregtevilke"/>
            </w:pPr>
            <w:r w:rsidRPr="00C70B35">
              <w:rPr>
                <w:szCs w:val="16"/>
              </w:rPr>
              <w:t>11,4</w:t>
            </w:r>
          </w:p>
        </w:tc>
        <w:tc>
          <w:tcPr>
            <w:tcW w:w="816" w:type="dxa"/>
            <w:tcBorders>
              <w:top w:val="nil"/>
            </w:tcBorders>
            <w:noWrap/>
            <w:vAlign w:val="bottom"/>
          </w:tcPr>
          <w:p w14:paraId="15C435CC" w14:textId="05437BC4" w:rsidR="00C70B35" w:rsidRPr="00C70B35" w:rsidRDefault="00C70B35" w:rsidP="00C70B35">
            <w:pPr>
              <w:pStyle w:val="ZPpregtevilke"/>
            </w:pPr>
            <w:r w:rsidRPr="00C70B35">
              <w:rPr>
                <w:szCs w:val="16"/>
              </w:rPr>
              <w:t>11,4</w:t>
            </w:r>
          </w:p>
        </w:tc>
        <w:tc>
          <w:tcPr>
            <w:tcW w:w="815" w:type="dxa"/>
            <w:tcBorders>
              <w:top w:val="nil"/>
            </w:tcBorders>
            <w:noWrap/>
            <w:vAlign w:val="bottom"/>
          </w:tcPr>
          <w:p w14:paraId="2350A1A3" w14:textId="7073070E" w:rsidR="00C70B35" w:rsidRPr="00C70B35" w:rsidRDefault="00C70B35" w:rsidP="00C70B35">
            <w:pPr>
              <w:pStyle w:val="ZPpregtevilke"/>
            </w:pPr>
            <w:r w:rsidRPr="00C70B35">
              <w:rPr>
                <w:szCs w:val="16"/>
              </w:rPr>
              <w:t>8,9</w:t>
            </w:r>
          </w:p>
        </w:tc>
        <w:tc>
          <w:tcPr>
            <w:tcW w:w="815" w:type="dxa"/>
            <w:tcBorders>
              <w:top w:val="nil"/>
            </w:tcBorders>
            <w:noWrap/>
            <w:vAlign w:val="bottom"/>
          </w:tcPr>
          <w:p w14:paraId="6755AB7A" w14:textId="18A96BF7" w:rsidR="00C70B35" w:rsidRPr="00C70B35" w:rsidRDefault="00C70B35" w:rsidP="00C70B35">
            <w:pPr>
              <w:pStyle w:val="ZPpregtevilke"/>
            </w:pPr>
            <w:r w:rsidRPr="00C70B35">
              <w:rPr>
                <w:szCs w:val="16"/>
              </w:rPr>
              <w:t>8,5</w:t>
            </w:r>
          </w:p>
        </w:tc>
        <w:tc>
          <w:tcPr>
            <w:tcW w:w="816" w:type="dxa"/>
            <w:tcBorders>
              <w:top w:val="nil"/>
            </w:tcBorders>
            <w:noWrap/>
            <w:vAlign w:val="bottom"/>
          </w:tcPr>
          <w:p w14:paraId="5CA0492D" w14:textId="261E00BA" w:rsidR="00C70B35" w:rsidRPr="00C70B35" w:rsidRDefault="00C70B35" w:rsidP="00C70B35">
            <w:pPr>
              <w:pStyle w:val="ZPpregtevilke"/>
            </w:pPr>
            <w:r w:rsidRPr="00C70B35">
              <w:rPr>
                <w:szCs w:val="16"/>
              </w:rPr>
              <w:t>11,6</w:t>
            </w:r>
          </w:p>
        </w:tc>
        <w:tc>
          <w:tcPr>
            <w:tcW w:w="815" w:type="dxa"/>
            <w:tcBorders>
              <w:top w:val="nil"/>
            </w:tcBorders>
            <w:vAlign w:val="bottom"/>
          </w:tcPr>
          <w:p w14:paraId="0C2425BB" w14:textId="138D9521" w:rsidR="00C70B35" w:rsidRPr="00C70B35" w:rsidRDefault="00C70B35" w:rsidP="00C70B35">
            <w:pPr>
              <w:pStyle w:val="ZPpregtevilke"/>
            </w:pPr>
            <w:r w:rsidRPr="00C70B35">
              <w:rPr>
                <w:szCs w:val="16"/>
              </w:rPr>
              <w:t>10,0</w:t>
            </w:r>
          </w:p>
        </w:tc>
        <w:tc>
          <w:tcPr>
            <w:tcW w:w="816" w:type="dxa"/>
            <w:tcBorders>
              <w:top w:val="nil"/>
            </w:tcBorders>
            <w:vAlign w:val="bottom"/>
          </w:tcPr>
          <w:p w14:paraId="61C83D5D" w14:textId="19E603C7" w:rsidR="00C70B35" w:rsidRPr="00C70B35" w:rsidRDefault="00C70B35" w:rsidP="00C70B35">
            <w:pPr>
              <w:pStyle w:val="ZPpregtevilke"/>
            </w:pPr>
            <w:r w:rsidRPr="00C70B35">
              <w:rPr>
                <w:szCs w:val="16"/>
              </w:rPr>
              <w:t>10,2</w:t>
            </w:r>
          </w:p>
        </w:tc>
        <w:tc>
          <w:tcPr>
            <w:tcW w:w="815" w:type="dxa"/>
            <w:tcBorders>
              <w:top w:val="nil"/>
            </w:tcBorders>
            <w:vAlign w:val="bottom"/>
          </w:tcPr>
          <w:p w14:paraId="59E70F18" w14:textId="2E210C9C" w:rsidR="00C70B35" w:rsidRPr="00C70B35" w:rsidRDefault="00C70B35" w:rsidP="00C70B35">
            <w:pPr>
              <w:pStyle w:val="ZPpregtevilke"/>
            </w:pPr>
            <w:r w:rsidRPr="00C70B35">
              <w:rPr>
                <w:szCs w:val="16"/>
              </w:rPr>
              <w:t>8,3</w:t>
            </w:r>
          </w:p>
        </w:tc>
        <w:tc>
          <w:tcPr>
            <w:tcW w:w="816" w:type="dxa"/>
            <w:tcBorders>
              <w:top w:val="nil"/>
            </w:tcBorders>
            <w:vAlign w:val="bottom"/>
          </w:tcPr>
          <w:p w14:paraId="103B04A8" w14:textId="650B06EE" w:rsidR="00C70B35" w:rsidRPr="00C70B35" w:rsidRDefault="00C70B35" w:rsidP="00C70B35">
            <w:pPr>
              <w:pStyle w:val="ZPpregtevilke"/>
            </w:pPr>
            <w:r w:rsidRPr="00C70B35">
              <w:rPr>
                <w:szCs w:val="16"/>
              </w:rPr>
              <w:t>7,6</w:t>
            </w:r>
          </w:p>
        </w:tc>
        <w:tc>
          <w:tcPr>
            <w:tcW w:w="967" w:type="dxa"/>
            <w:tcBorders>
              <w:top w:val="nil"/>
            </w:tcBorders>
            <w:vAlign w:val="bottom"/>
          </w:tcPr>
          <w:p w14:paraId="432E5AF3" w14:textId="25AA8003" w:rsidR="00C70B35" w:rsidRPr="00C70B35" w:rsidRDefault="00C70B35" w:rsidP="00C70B35">
            <w:pPr>
              <w:pStyle w:val="ZPpregtevilke"/>
            </w:pPr>
            <w:r w:rsidRPr="00C70B35">
              <w:rPr>
                <w:szCs w:val="16"/>
              </w:rPr>
              <w:t>7,5</w:t>
            </w:r>
          </w:p>
        </w:tc>
        <w:tc>
          <w:tcPr>
            <w:tcW w:w="840" w:type="dxa"/>
            <w:tcBorders>
              <w:top w:val="nil"/>
            </w:tcBorders>
            <w:vAlign w:val="bottom"/>
          </w:tcPr>
          <w:p w14:paraId="646405C6" w14:textId="5A1EE9FA" w:rsidR="00C70B35" w:rsidRPr="00C70B35" w:rsidRDefault="00C70B35" w:rsidP="00C70B35">
            <w:pPr>
              <w:pStyle w:val="ZPpregtevilke"/>
              <w:rPr>
                <w:b/>
                <w:bCs/>
              </w:rPr>
            </w:pPr>
            <w:r w:rsidRPr="00C70B35">
              <w:rPr>
                <w:szCs w:val="16"/>
              </w:rPr>
              <w:t>98,9</w:t>
            </w:r>
          </w:p>
        </w:tc>
      </w:tr>
      <w:tr w:rsidR="00C70B35" w:rsidRPr="00C70B35" w14:paraId="0273DA6B" w14:textId="77777777" w:rsidTr="00D63133">
        <w:trPr>
          <w:trHeight w:val="227"/>
          <w:jc w:val="center"/>
        </w:trPr>
        <w:tc>
          <w:tcPr>
            <w:tcW w:w="2410" w:type="dxa"/>
            <w:tcBorders>
              <w:top w:val="nil"/>
            </w:tcBorders>
            <w:noWrap/>
            <w:tcMar>
              <w:left w:w="57" w:type="dxa"/>
              <w:right w:w="57" w:type="dxa"/>
            </w:tcMar>
            <w:vAlign w:val="bottom"/>
          </w:tcPr>
          <w:p w14:paraId="32E36394" w14:textId="6442F044" w:rsidR="00C70B35" w:rsidRPr="00C70B35" w:rsidRDefault="00C70B35" w:rsidP="00C70B35">
            <w:pPr>
              <w:pStyle w:val="ZPpregtekst"/>
            </w:pPr>
            <w:r w:rsidRPr="00C70B35">
              <w:t>– poraba za prehrano</w:t>
            </w:r>
          </w:p>
        </w:tc>
        <w:tc>
          <w:tcPr>
            <w:tcW w:w="815" w:type="dxa"/>
            <w:tcBorders>
              <w:top w:val="nil"/>
            </w:tcBorders>
            <w:vAlign w:val="bottom"/>
          </w:tcPr>
          <w:p w14:paraId="586FF4B7" w14:textId="137B23FF" w:rsidR="00C70B35" w:rsidRPr="00C70B35" w:rsidRDefault="00C70B35" w:rsidP="00C70B35">
            <w:pPr>
              <w:pStyle w:val="ZPpregtevilke"/>
            </w:pPr>
            <w:r w:rsidRPr="00C70B35">
              <w:rPr>
                <w:szCs w:val="16"/>
              </w:rPr>
              <w:t>545,7</w:t>
            </w:r>
          </w:p>
        </w:tc>
        <w:tc>
          <w:tcPr>
            <w:tcW w:w="815" w:type="dxa"/>
            <w:tcBorders>
              <w:top w:val="nil"/>
            </w:tcBorders>
            <w:vAlign w:val="bottom"/>
          </w:tcPr>
          <w:p w14:paraId="5A0BE30D" w14:textId="5E2A97B0" w:rsidR="00C70B35" w:rsidRPr="00C70B35" w:rsidRDefault="00C70B35" w:rsidP="00C70B35">
            <w:pPr>
              <w:pStyle w:val="ZPpregtevilke"/>
            </w:pPr>
            <w:r w:rsidRPr="00C70B35">
              <w:rPr>
                <w:szCs w:val="16"/>
              </w:rPr>
              <w:t>519,2</w:t>
            </w:r>
          </w:p>
        </w:tc>
        <w:tc>
          <w:tcPr>
            <w:tcW w:w="816" w:type="dxa"/>
            <w:tcBorders>
              <w:top w:val="nil"/>
            </w:tcBorders>
            <w:noWrap/>
            <w:vAlign w:val="bottom"/>
          </w:tcPr>
          <w:p w14:paraId="15124A02" w14:textId="5561613D" w:rsidR="00C70B35" w:rsidRPr="00C70B35" w:rsidRDefault="00C70B35" w:rsidP="00C70B35">
            <w:pPr>
              <w:pStyle w:val="ZPpregtevilke"/>
            </w:pPr>
            <w:r w:rsidRPr="00C70B35">
              <w:rPr>
                <w:szCs w:val="16"/>
              </w:rPr>
              <w:t>484,7</w:t>
            </w:r>
          </w:p>
        </w:tc>
        <w:tc>
          <w:tcPr>
            <w:tcW w:w="815" w:type="dxa"/>
            <w:tcBorders>
              <w:top w:val="nil"/>
            </w:tcBorders>
            <w:noWrap/>
            <w:vAlign w:val="bottom"/>
          </w:tcPr>
          <w:p w14:paraId="79ADF1DC" w14:textId="05206609" w:rsidR="00C70B35" w:rsidRPr="00C70B35" w:rsidRDefault="00C70B35" w:rsidP="00C70B35">
            <w:pPr>
              <w:pStyle w:val="ZPpregtevilke"/>
            </w:pPr>
            <w:r w:rsidRPr="00C70B35">
              <w:rPr>
                <w:szCs w:val="16"/>
              </w:rPr>
              <w:t>498,1</w:t>
            </w:r>
          </w:p>
        </w:tc>
        <w:tc>
          <w:tcPr>
            <w:tcW w:w="816" w:type="dxa"/>
            <w:tcBorders>
              <w:top w:val="nil"/>
            </w:tcBorders>
            <w:noWrap/>
            <w:vAlign w:val="bottom"/>
          </w:tcPr>
          <w:p w14:paraId="21247B89" w14:textId="0FFAEC60" w:rsidR="00C70B35" w:rsidRPr="00C70B35" w:rsidRDefault="00C70B35" w:rsidP="00C70B35">
            <w:pPr>
              <w:pStyle w:val="ZPpregtevilke"/>
            </w:pPr>
            <w:r w:rsidRPr="00C70B35">
              <w:rPr>
                <w:szCs w:val="16"/>
              </w:rPr>
              <w:t>564,0</w:t>
            </w:r>
          </w:p>
        </w:tc>
        <w:tc>
          <w:tcPr>
            <w:tcW w:w="815" w:type="dxa"/>
            <w:tcBorders>
              <w:top w:val="nil"/>
            </w:tcBorders>
            <w:noWrap/>
            <w:vAlign w:val="bottom"/>
          </w:tcPr>
          <w:p w14:paraId="0FA3FEEE" w14:textId="57DC6ABB" w:rsidR="00C70B35" w:rsidRPr="00C70B35" w:rsidRDefault="00C70B35" w:rsidP="00C70B35">
            <w:pPr>
              <w:pStyle w:val="ZPpregtevilke"/>
            </w:pPr>
            <w:r w:rsidRPr="00C70B35">
              <w:rPr>
                <w:szCs w:val="16"/>
              </w:rPr>
              <w:t>500,6</w:t>
            </w:r>
          </w:p>
        </w:tc>
        <w:tc>
          <w:tcPr>
            <w:tcW w:w="815" w:type="dxa"/>
            <w:tcBorders>
              <w:top w:val="nil"/>
            </w:tcBorders>
            <w:noWrap/>
            <w:vAlign w:val="bottom"/>
          </w:tcPr>
          <w:p w14:paraId="2177A0DE" w14:textId="57D32A90" w:rsidR="00C70B35" w:rsidRPr="00C70B35" w:rsidRDefault="00C70B35" w:rsidP="00C70B35">
            <w:pPr>
              <w:pStyle w:val="ZPpregtevilke"/>
            </w:pPr>
            <w:r w:rsidRPr="00C70B35">
              <w:rPr>
                <w:szCs w:val="16"/>
              </w:rPr>
              <w:t>424,5</w:t>
            </w:r>
          </w:p>
        </w:tc>
        <w:tc>
          <w:tcPr>
            <w:tcW w:w="816" w:type="dxa"/>
            <w:tcBorders>
              <w:top w:val="nil"/>
            </w:tcBorders>
            <w:noWrap/>
            <w:vAlign w:val="bottom"/>
          </w:tcPr>
          <w:p w14:paraId="0563252A" w14:textId="478DAD9C" w:rsidR="00C70B35" w:rsidRPr="00C70B35" w:rsidRDefault="00C70B35" w:rsidP="00C70B35">
            <w:pPr>
              <w:pStyle w:val="ZPpregtevilke"/>
            </w:pPr>
            <w:r w:rsidRPr="00C70B35">
              <w:rPr>
                <w:szCs w:val="16"/>
              </w:rPr>
              <w:t>493,7</w:t>
            </w:r>
          </w:p>
        </w:tc>
        <w:tc>
          <w:tcPr>
            <w:tcW w:w="815" w:type="dxa"/>
            <w:tcBorders>
              <w:top w:val="nil"/>
            </w:tcBorders>
            <w:vAlign w:val="bottom"/>
          </w:tcPr>
          <w:p w14:paraId="47957ECB" w14:textId="334B49B6" w:rsidR="00C70B35" w:rsidRPr="00C70B35" w:rsidRDefault="00C70B35" w:rsidP="00C70B35">
            <w:pPr>
              <w:pStyle w:val="ZPpregtevilke"/>
            </w:pPr>
            <w:r w:rsidRPr="00C70B35">
              <w:rPr>
                <w:szCs w:val="16"/>
              </w:rPr>
              <w:t>482,8</w:t>
            </w:r>
          </w:p>
        </w:tc>
        <w:tc>
          <w:tcPr>
            <w:tcW w:w="816" w:type="dxa"/>
            <w:tcBorders>
              <w:top w:val="nil"/>
            </w:tcBorders>
            <w:vAlign w:val="bottom"/>
          </w:tcPr>
          <w:p w14:paraId="4D2E16F9" w14:textId="3AFF0F1D" w:rsidR="00C70B35" w:rsidRPr="00C70B35" w:rsidRDefault="00C70B35" w:rsidP="00C70B35">
            <w:pPr>
              <w:pStyle w:val="ZPpregtevilke"/>
            </w:pPr>
            <w:r w:rsidRPr="00C70B35">
              <w:rPr>
                <w:szCs w:val="16"/>
              </w:rPr>
              <w:t>491,6</w:t>
            </w:r>
          </w:p>
        </w:tc>
        <w:tc>
          <w:tcPr>
            <w:tcW w:w="815" w:type="dxa"/>
            <w:tcBorders>
              <w:top w:val="nil"/>
            </w:tcBorders>
            <w:vAlign w:val="bottom"/>
          </w:tcPr>
          <w:p w14:paraId="7C343781" w14:textId="4E6FAD4E" w:rsidR="00C70B35" w:rsidRPr="00C70B35" w:rsidRDefault="00C70B35" w:rsidP="00C70B35">
            <w:pPr>
              <w:pStyle w:val="ZPpregtevilke"/>
            </w:pPr>
            <w:r w:rsidRPr="00C70B35">
              <w:rPr>
                <w:szCs w:val="16"/>
              </w:rPr>
              <w:t>502,0</w:t>
            </w:r>
          </w:p>
        </w:tc>
        <w:tc>
          <w:tcPr>
            <w:tcW w:w="816" w:type="dxa"/>
            <w:tcBorders>
              <w:top w:val="nil"/>
            </w:tcBorders>
            <w:vAlign w:val="bottom"/>
          </w:tcPr>
          <w:p w14:paraId="7A424306" w14:textId="355FAA4F" w:rsidR="00C70B35" w:rsidRPr="00C70B35" w:rsidRDefault="00C70B35" w:rsidP="00C70B35">
            <w:pPr>
              <w:pStyle w:val="ZPpregtevilke"/>
            </w:pPr>
            <w:r w:rsidRPr="00C70B35">
              <w:rPr>
                <w:szCs w:val="16"/>
              </w:rPr>
              <w:t>420,1</w:t>
            </w:r>
          </w:p>
        </w:tc>
        <w:tc>
          <w:tcPr>
            <w:tcW w:w="967" w:type="dxa"/>
            <w:tcBorders>
              <w:top w:val="nil"/>
            </w:tcBorders>
            <w:vAlign w:val="bottom"/>
          </w:tcPr>
          <w:p w14:paraId="5B12446D" w14:textId="7CA6E07D" w:rsidR="00C70B35" w:rsidRPr="00C70B35" w:rsidRDefault="00C70B35" w:rsidP="00C70B35">
            <w:pPr>
              <w:pStyle w:val="ZPpregtevilke"/>
            </w:pPr>
            <w:r w:rsidRPr="00C70B35">
              <w:rPr>
                <w:szCs w:val="16"/>
              </w:rPr>
              <w:t>518,3</w:t>
            </w:r>
          </w:p>
        </w:tc>
        <w:tc>
          <w:tcPr>
            <w:tcW w:w="840" w:type="dxa"/>
            <w:tcBorders>
              <w:top w:val="nil"/>
            </w:tcBorders>
            <w:vAlign w:val="bottom"/>
          </w:tcPr>
          <w:p w14:paraId="66D7DE31" w14:textId="5F48D6F8" w:rsidR="00C70B35" w:rsidRPr="00C70B35" w:rsidRDefault="00C70B35" w:rsidP="00C70B35">
            <w:pPr>
              <w:pStyle w:val="ZPpregtevilke"/>
              <w:rPr>
                <w:b/>
                <w:bCs/>
              </w:rPr>
            </w:pPr>
            <w:r w:rsidRPr="00C70B35">
              <w:rPr>
                <w:szCs w:val="16"/>
              </w:rPr>
              <w:t>123,4</w:t>
            </w:r>
          </w:p>
        </w:tc>
      </w:tr>
      <w:tr w:rsidR="00C70B35" w:rsidRPr="00C70B35" w14:paraId="6911B8A9" w14:textId="77777777" w:rsidTr="00D63133">
        <w:trPr>
          <w:trHeight w:val="227"/>
          <w:jc w:val="center"/>
        </w:trPr>
        <w:tc>
          <w:tcPr>
            <w:tcW w:w="2410" w:type="dxa"/>
            <w:tcBorders>
              <w:top w:val="nil"/>
              <w:bottom w:val="nil"/>
            </w:tcBorders>
            <w:noWrap/>
            <w:tcMar>
              <w:left w:w="57" w:type="dxa"/>
              <w:right w:w="57" w:type="dxa"/>
            </w:tcMar>
            <w:vAlign w:val="bottom"/>
          </w:tcPr>
          <w:p w14:paraId="318EDB77" w14:textId="2A2991EB" w:rsidR="00C70B35" w:rsidRPr="00C70B35" w:rsidRDefault="00C70B35" w:rsidP="00C70B35">
            <w:pPr>
              <w:pStyle w:val="ZPpregtekst"/>
              <w:rPr>
                <w:b/>
              </w:rPr>
            </w:pPr>
            <w:r w:rsidRPr="00C70B35">
              <w:rPr>
                <w:b/>
              </w:rPr>
              <w:t>Razpoložljiva količina za porabo na prebivalca (l)</w:t>
            </w:r>
          </w:p>
        </w:tc>
        <w:tc>
          <w:tcPr>
            <w:tcW w:w="815" w:type="dxa"/>
            <w:tcBorders>
              <w:top w:val="nil"/>
              <w:bottom w:val="nil"/>
            </w:tcBorders>
            <w:vAlign w:val="bottom"/>
          </w:tcPr>
          <w:p w14:paraId="50863E98" w14:textId="1614A290" w:rsidR="00C70B35" w:rsidRPr="00C70B35" w:rsidRDefault="00C70B35" w:rsidP="00C70B35">
            <w:pPr>
              <w:pStyle w:val="ZPpregtevilke"/>
              <w:rPr>
                <w:b/>
              </w:rPr>
            </w:pPr>
            <w:r w:rsidRPr="00C70B35">
              <w:rPr>
                <w:b/>
                <w:bCs/>
                <w:szCs w:val="16"/>
              </w:rPr>
              <w:t>26,6</w:t>
            </w:r>
          </w:p>
        </w:tc>
        <w:tc>
          <w:tcPr>
            <w:tcW w:w="815" w:type="dxa"/>
            <w:tcBorders>
              <w:top w:val="nil"/>
              <w:bottom w:val="nil"/>
            </w:tcBorders>
            <w:vAlign w:val="bottom"/>
          </w:tcPr>
          <w:p w14:paraId="491C404F" w14:textId="7CED7470" w:rsidR="00C70B35" w:rsidRPr="00C70B35" w:rsidRDefault="00C70B35" w:rsidP="00C70B35">
            <w:pPr>
              <w:pStyle w:val="ZPpregtevilke"/>
              <w:rPr>
                <w:b/>
              </w:rPr>
            </w:pPr>
            <w:r w:rsidRPr="00C70B35">
              <w:rPr>
                <w:b/>
                <w:bCs/>
                <w:szCs w:val="16"/>
              </w:rPr>
              <w:t>25,3</w:t>
            </w:r>
          </w:p>
        </w:tc>
        <w:tc>
          <w:tcPr>
            <w:tcW w:w="816" w:type="dxa"/>
            <w:tcBorders>
              <w:top w:val="nil"/>
              <w:bottom w:val="nil"/>
            </w:tcBorders>
            <w:noWrap/>
            <w:vAlign w:val="bottom"/>
          </w:tcPr>
          <w:p w14:paraId="5BDBF089" w14:textId="538DC416" w:rsidR="00C70B35" w:rsidRPr="00C70B35" w:rsidRDefault="00C70B35" w:rsidP="00C70B35">
            <w:pPr>
              <w:pStyle w:val="ZPpregtevilke"/>
              <w:rPr>
                <w:b/>
              </w:rPr>
            </w:pPr>
            <w:r w:rsidRPr="00C70B35">
              <w:rPr>
                <w:b/>
                <w:bCs/>
                <w:szCs w:val="16"/>
              </w:rPr>
              <w:t>23,5</w:t>
            </w:r>
          </w:p>
        </w:tc>
        <w:tc>
          <w:tcPr>
            <w:tcW w:w="815" w:type="dxa"/>
            <w:tcBorders>
              <w:top w:val="nil"/>
              <w:bottom w:val="nil"/>
            </w:tcBorders>
            <w:noWrap/>
            <w:vAlign w:val="bottom"/>
          </w:tcPr>
          <w:p w14:paraId="1FA7AFCF" w14:textId="571AA013" w:rsidR="00C70B35" w:rsidRPr="00C70B35" w:rsidRDefault="00C70B35" w:rsidP="00C70B35">
            <w:pPr>
              <w:pStyle w:val="ZPpregtevilke"/>
              <w:rPr>
                <w:b/>
              </w:rPr>
            </w:pPr>
            <w:r w:rsidRPr="00C70B35">
              <w:rPr>
                <w:b/>
                <w:bCs/>
                <w:szCs w:val="16"/>
              </w:rPr>
              <w:t>24,2</w:t>
            </w:r>
          </w:p>
        </w:tc>
        <w:tc>
          <w:tcPr>
            <w:tcW w:w="816" w:type="dxa"/>
            <w:tcBorders>
              <w:top w:val="nil"/>
              <w:bottom w:val="nil"/>
            </w:tcBorders>
            <w:noWrap/>
            <w:vAlign w:val="bottom"/>
          </w:tcPr>
          <w:p w14:paraId="7F104B39" w14:textId="30A3FC69" w:rsidR="00C70B35" w:rsidRPr="00C70B35" w:rsidRDefault="00C70B35" w:rsidP="00C70B35">
            <w:pPr>
              <w:pStyle w:val="ZPpregtevilke"/>
              <w:rPr>
                <w:b/>
              </w:rPr>
            </w:pPr>
            <w:r w:rsidRPr="00C70B35">
              <w:rPr>
                <w:b/>
                <w:bCs/>
                <w:szCs w:val="16"/>
              </w:rPr>
              <w:t>27,3</w:t>
            </w:r>
          </w:p>
        </w:tc>
        <w:tc>
          <w:tcPr>
            <w:tcW w:w="815" w:type="dxa"/>
            <w:tcBorders>
              <w:top w:val="nil"/>
              <w:bottom w:val="nil"/>
            </w:tcBorders>
            <w:noWrap/>
            <w:vAlign w:val="bottom"/>
          </w:tcPr>
          <w:p w14:paraId="2F22BE4C" w14:textId="76912876" w:rsidR="00C70B35" w:rsidRPr="00C70B35" w:rsidRDefault="00C70B35" w:rsidP="00C70B35">
            <w:pPr>
              <w:pStyle w:val="ZPpregtevilke"/>
              <w:rPr>
                <w:b/>
              </w:rPr>
            </w:pPr>
            <w:r w:rsidRPr="00C70B35">
              <w:rPr>
                <w:b/>
                <w:bCs/>
                <w:szCs w:val="16"/>
              </w:rPr>
              <w:t>24,3</w:t>
            </w:r>
          </w:p>
        </w:tc>
        <w:tc>
          <w:tcPr>
            <w:tcW w:w="815" w:type="dxa"/>
            <w:tcBorders>
              <w:top w:val="nil"/>
              <w:bottom w:val="nil"/>
            </w:tcBorders>
            <w:noWrap/>
            <w:vAlign w:val="bottom"/>
          </w:tcPr>
          <w:p w14:paraId="62EB355C" w14:textId="1A9BE2B9" w:rsidR="00C70B35" w:rsidRPr="00C70B35" w:rsidRDefault="00C70B35" w:rsidP="00C70B35">
            <w:pPr>
              <w:pStyle w:val="ZPpregtevilke"/>
              <w:rPr>
                <w:b/>
              </w:rPr>
            </w:pPr>
            <w:r w:rsidRPr="00C70B35">
              <w:rPr>
                <w:b/>
                <w:bCs/>
                <w:szCs w:val="16"/>
              </w:rPr>
              <w:t>20,5</w:t>
            </w:r>
          </w:p>
        </w:tc>
        <w:tc>
          <w:tcPr>
            <w:tcW w:w="816" w:type="dxa"/>
            <w:tcBorders>
              <w:top w:val="nil"/>
              <w:bottom w:val="nil"/>
            </w:tcBorders>
            <w:noWrap/>
            <w:vAlign w:val="bottom"/>
          </w:tcPr>
          <w:p w14:paraId="746AFCC2" w14:textId="1494F14A" w:rsidR="00C70B35" w:rsidRPr="00C70B35" w:rsidRDefault="00C70B35" w:rsidP="00C70B35">
            <w:pPr>
              <w:pStyle w:val="ZPpregtevilke"/>
              <w:rPr>
                <w:b/>
              </w:rPr>
            </w:pPr>
            <w:r w:rsidRPr="00C70B35">
              <w:rPr>
                <w:b/>
                <w:bCs/>
                <w:szCs w:val="16"/>
              </w:rPr>
              <w:t>23,8</w:t>
            </w:r>
          </w:p>
        </w:tc>
        <w:tc>
          <w:tcPr>
            <w:tcW w:w="815" w:type="dxa"/>
            <w:tcBorders>
              <w:top w:val="nil"/>
              <w:bottom w:val="nil"/>
            </w:tcBorders>
            <w:vAlign w:val="bottom"/>
          </w:tcPr>
          <w:p w14:paraId="476FA5B9" w14:textId="676B63AC" w:rsidR="00C70B35" w:rsidRPr="00C70B35" w:rsidRDefault="00C70B35" w:rsidP="00C70B35">
            <w:pPr>
              <w:pStyle w:val="ZPpregtevilke"/>
              <w:rPr>
                <w:b/>
              </w:rPr>
            </w:pPr>
            <w:r w:rsidRPr="00C70B35">
              <w:rPr>
                <w:b/>
                <w:bCs/>
                <w:szCs w:val="16"/>
              </w:rPr>
              <w:t>23,1</w:t>
            </w:r>
          </w:p>
        </w:tc>
        <w:tc>
          <w:tcPr>
            <w:tcW w:w="816" w:type="dxa"/>
            <w:tcBorders>
              <w:top w:val="nil"/>
              <w:bottom w:val="nil"/>
            </w:tcBorders>
            <w:vAlign w:val="bottom"/>
          </w:tcPr>
          <w:p w14:paraId="21357ECE" w14:textId="0DD2EB1C" w:rsidR="00C70B35" w:rsidRPr="00C70B35" w:rsidRDefault="00C70B35" w:rsidP="00C70B35">
            <w:pPr>
              <w:pStyle w:val="ZPpregtevilke"/>
              <w:rPr>
                <w:b/>
              </w:rPr>
            </w:pPr>
            <w:r w:rsidRPr="00C70B35">
              <w:rPr>
                <w:b/>
                <w:bCs/>
                <w:szCs w:val="16"/>
              </w:rPr>
              <w:t>23,4</w:t>
            </w:r>
          </w:p>
        </w:tc>
        <w:tc>
          <w:tcPr>
            <w:tcW w:w="815" w:type="dxa"/>
            <w:tcBorders>
              <w:top w:val="nil"/>
              <w:bottom w:val="nil"/>
            </w:tcBorders>
            <w:vAlign w:val="bottom"/>
          </w:tcPr>
          <w:p w14:paraId="1C4E5B16" w14:textId="5AEFF400" w:rsidR="00C70B35" w:rsidRPr="00C70B35" w:rsidRDefault="00C70B35" w:rsidP="00C70B35">
            <w:pPr>
              <w:pStyle w:val="ZPpregtevilke"/>
              <w:rPr>
                <w:b/>
              </w:rPr>
            </w:pPr>
            <w:r w:rsidRPr="00C70B35">
              <w:rPr>
                <w:b/>
                <w:bCs/>
                <w:szCs w:val="16"/>
              </w:rPr>
              <w:t>23,8</w:t>
            </w:r>
          </w:p>
        </w:tc>
        <w:tc>
          <w:tcPr>
            <w:tcW w:w="816" w:type="dxa"/>
            <w:tcBorders>
              <w:top w:val="nil"/>
              <w:bottom w:val="nil"/>
            </w:tcBorders>
            <w:vAlign w:val="bottom"/>
          </w:tcPr>
          <w:p w14:paraId="050921F4" w14:textId="70EEAEE5" w:rsidR="00C70B35" w:rsidRPr="00C70B35" w:rsidRDefault="00C70B35" w:rsidP="00C70B35">
            <w:pPr>
              <w:pStyle w:val="ZPpregtevilke"/>
              <w:rPr>
                <w:b/>
              </w:rPr>
            </w:pPr>
            <w:r w:rsidRPr="00C70B35">
              <w:rPr>
                <w:b/>
                <w:bCs/>
                <w:szCs w:val="16"/>
              </w:rPr>
              <w:t>19,9</w:t>
            </w:r>
          </w:p>
        </w:tc>
        <w:tc>
          <w:tcPr>
            <w:tcW w:w="967" w:type="dxa"/>
            <w:tcBorders>
              <w:top w:val="nil"/>
              <w:bottom w:val="nil"/>
            </w:tcBorders>
            <w:vAlign w:val="bottom"/>
          </w:tcPr>
          <w:p w14:paraId="4A6841A4" w14:textId="33D60EF5" w:rsidR="00C70B35" w:rsidRPr="00C70B35" w:rsidRDefault="00C70B35" w:rsidP="00C70B35">
            <w:pPr>
              <w:pStyle w:val="ZPpregtevilke"/>
              <w:rPr>
                <w:b/>
              </w:rPr>
            </w:pPr>
            <w:r w:rsidRPr="00C70B35">
              <w:rPr>
                <w:b/>
                <w:bCs/>
                <w:szCs w:val="16"/>
              </w:rPr>
              <w:t>24,4</w:t>
            </w:r>
          </w:p>
        </w:tc>
        <w:tc>
          <w:tcPr>
            <w:tcW w:w="840" w:type="dxa"/>
            <w:tcBorders>
              <w:top w:val="nil"/>
              <w:bottom w:val="nil"/>
            </w:tcBorders>
            <w:vAlign w:val="bottom"/>
          </w:tcPr>
          <w:p w14:paraId="1CAB0CAB" w14:textId="054E9A23" w:rsidR="00C70B35" w:rsidRPr="00C70B35" w:rsidRDefault="00C70B35" w:rsidP="00C70B35">
            <w:pPr>
              <w:pStyle w:val="ZPpregtevilke"/>
              <w:rPr>
                <w:b/>
                <w:bCs/>
              </w:rPr>
            </w:pPr>
            <w:r w:rsidRPr="00C70B35">
              <w:rPr>
                <w:szCs w:val="16"/>
              </w:rPr>
              <w:t>122,7</w:t>
            </w:r>
          </w:p>
        </w:tc>
      </w:tr>
      <w:tr w:rsidR="00C70B35" w:rsidRPr="00C70B35" w14:paraId="0D0F4ECD" w14:textId="77777777" w:rsidTr="00D63133">
        <w:trPr>
          <w:trHeight w:val="227"/>
          <w:jc w:val="center"/>
        </w:trPr>
        <w:tc>
          <w:tcPr>
            <w:tcW w:w="2410" w:type="dxa"/>
            <w:tcBorders>
              <w:top w:val="nil"/>
              <w:bottom w:val="single" w:sz="12" w:space="0" w:color="008000"/>
            </w:tcBorders>
            <w:noWrap/>
            <w:tcMar>
              <w:left w:w="57" w:type="dxa"/>
              <w:right w:w="57" w:type="dxa"/>
            </w:tcMar>
            <w:vAlign w:val="bottom"/>
          </w:tcPr>
          <w:p w14:paraId="67E6229A" w14:textId="30F6F41B" w:rsidR="00C70B35" w:rsidRPr="00C70B35" w:rsidRDefault="00C70B35" w:rsidP="00C70B35">
            <w:pPr>
              <w:pStyle w:val="ZPpregtekst"/>
              <w:rPr>
                <w:b/>
              </w:rPr>
            </w:pPr>
            <w:r w:rsidRPr="00C70B35">
              <w:rPr>
                <w:b/>
              </w:rPr>
              <w:t>Stopnja samooskrbe (%)</w:t>
            </w:r>
          </w:p>
        </w:tc>
        <w:tc>
          <w:tcPr>
            <w:tcW w:w="815" w:type="dxa"/>
            <w:tcBorders>
              <w:top w:val="nil"/>
              <w:bottom w:val="single" w:sz="12" w:space="0" w:color="008000"/>
            </w:tcBorders>
            <w:vAlign w:val="bottom"/>
          </w:tcPr>
          <w:p w14:paraId="02CA6DC7" w14:textId="41172513" w:rsidR="00C70B35" w:rsidRPr="00C70B35" w:rsidRDefault="00C70B35" w:rsidP="00C70B35">
            <w:pPr>
              <w:pStyle w:val="ZPpregtevilke"/>
              <w:rPr>
                <w:b/>
              </w:rPr>
            </w:pPr>
            <w:r w:rsidRPr="00C70B35">
              <w:rPr>
                <w:b/>
                <w:bCs/>
                <w:szCs w:val="16"/>
              </w:rPr>
              <w:t>106,5</w:t>
            </w:r>
          </w:p>
        </w:tc>
        <w:tc>
          <w:tcPr>
            <w:tcW w:w="815" w:type="dxa"/>
            <w:tcBorders>
              <w:top w:val="nil"/>
              <w:bottom w:val="single" w:sz="12" w:space="0" w:color="008000"/>
            </w:tcBorders>
            <w:vAlign w:val="bottom"/>
          </w:tcPr>
          <w:p w14:paraId="2AE21A20" w14:textId="0F0875BE" w:rsidR="00C70B35" w:rsidRPr="00C70B35" w:rsidRDefault="00C70B35" w:rsidP="00C70B35">
            <w:pPr>
              <w:pStyle w:val="ZPpregtevilke"/>
              <w:rPr>
                <w:b/>
              </w:rPr>
            </w:pPr>
            <w:r w:rsidRPr="00C70B35">
              <w:rPr>
                <w:b/>
                <w:bCs/>
                <w:szCs w:val="16"/>
              </w:rPr>
              <w:t>86,4</w:t>
            </w:r>
          </w:p>
        </w:tc>
        <w:tc>
          <w:tcPr>
            <w:tcW w:w="816" w:type="dxa"/>
            <w:tcBorders>
              <w:top w:val="nil"/>
              <w:bottom w:val="single" w:sz="12" w:space="0" w:color="008000"/>
            </w:tcBorders>
            <w:noWrap/>
            <w:vAlign w:val="bottom"/>
          </w:tcPr>
          <w:p w14:paraId="3F110542" w14:textId="704DCEE1" w:rsidR="00C70B35" w:rsidRPr="00C70B35" w:rsidRDefault="00C70B35" w:rsidP="00C70B35">
            <w:pPr>
              <w:pStyle w:val="ZPpregtevilke"/>
              <w:rPr>
                <w:b/>
              </w:rPr>
            </w:pPr>
            <w:r w:rsidRPr="00C70B35">
              <w:rPr>
                <w:b/>
                <w:bCs/>
                <w:szCs w:val="16"/>
              </w:rPr>
              <w:t>96,8</w:t>
            </w:r>
          </w:p>
        </w:tc>
        <w:tc>
          <w:tcPr>
            <w:tcW w:w="815" w:type="dxa"/>
            <w:tcBorders>
              <w:top w:val="nil"/>
              <w:bottom w:val="single" w:sz="12" w:space="0" w:color="008000"/>
            </w:tcBorders>
            <w:noWrap/>
            <w:vAlign w:val="bottom"/>
          </w:tcPr>
          <w:p w14:paraId="0B039856" w14:textId="39B41168" w:rsidR="00C70B35" w:rsidRPr="00C70B35" w:rsidRDefault="00C70B35" w:rsidP="00C70B35">
            <w:pPr>
              <w:pStyle w:val="ZPpregtevilke"/>
              <w:rPr>
                <w:b/>
              </w:rPr>
            </w:pPr>
            <w:r w:rsidRPr="00C70B35">
              <w:rPr>
                <w:b/>
                <w:bCs/>
                <w:szCs w:val="16"/>
              </w:rPr>
              <w:t>89,5</w:t>
            </w:r>
          </w:p>
        </w:tc>
        <w:tc>
          <w:tcPr>
            <w:tcW w:w="816" w:type="dxa"/>
            <w:tcBorders>
              <w:top w:val="nil"/>
              <w:bottom w:val="single" w:sz="12" w:space="0" w:color="008000"/>
            </w:tcBorders>
            <w:noWrap/>
            <w:vAlign w:val="bottom"/>
          </w:tcPr>
          <w:p w14:paraId="23F7C92D" w14:textId="18ADEAC9" w:rsidR="00C70B35" w:rsidRPr="00C70B35" w:rsidRDefault="00C70B35" w:rsidP="00C70B35">
            <w:pPr>
              <w:pStyle w:val="ZPpregtevilke"/>
              <w:rPr>
                <w:b/>
              </w:rPr>
            </w:pPr>
            <w:r w:rsidRPr="00C70B35">
              <w:rPr>
                <w:b/>
                <w:bCs/>
                <w:szCs w:val="16"/>
              </w:rPr>
              <w:t>98,9</w:t>
            </w:r>
          </w:p>
        </w:tc>
        <w:tc>
          <w:tcPr>
            <w:tcW w:w="815" w:type="dxa"/>
            <w:tcBorders>
              <w:top w:val="nil"/>
              <w:bottom w:val="single" w:sz="12" w:space="0" w:color="008000"/>
            </w:tcBorders>
            <w:noWrap/>
            <w:vAlign w:val="bottom"/>
          </w:tcPr>
          <w:p w14:paraId="73ED8415" w14:textId="31681AF7" w:rsidR="00C70B35" w:rsidRPr="00C70B35" w:rsidRDefault="00C70B35" w:rsidP="00C70B35">
            <w:pPr>
              <w:pStyle w:val="ZPpregtevilke"/>
              <w:rPr>
                <w:b/>
              </w:rPr>
            </w:pPr>
            <w:r w:rsidRPr="00C70B35">
              <w:rPr>
                <w:b/>
                <w:bCs/>
                <w:szCs w:val="16"/>
              </w:rPr>
              <w:t>87,6</w:t>
            </w:r>
          </w:p>
        </w:tc>
        <w:tc>
          <w:tcPr>
            <w:tcW w:w="815" w:type="dxa"/>
            <w:tcBorders>
              <w:top w:val="nil"/>
              <w:bottom w:val="single" w:sz="12" w:space="0" w:color="008000"/>
            </w:tcBorders>
            <w:noWrap/>
            <w:vAlign w:val="bottom"/>
          </w:tcPr>
          <w:p w14:paraId="79F1176E" w14:textId="6CD47E8A" w:rsidR="00C70B35" w:rsidRPr="00C70B35" w:rsidRDefault="00C70B35" w:rsidP="00C70B35">
            <w:pPr>
              <w:pStyle w:val="ZPpregtevilke"/>
              <w:rPr>
                <w:b/>
              </w:rPr>
            </w:pPr>
            <w:r w:rsidRPr="00C70B35">
              <w:rPr>
                <w:b/>
                <w:bCs/>
                <w:szCs w:val="16"/>
              </w:rPr>
              <w:t>98,6</w:t>
            </w:r>
          </w:p>
        </w:tc>
        <w:tc>
          <w:tcPr>
            <w:tcW w:w="816" w:type="dxa"/>
            <w:tcBorders>
              <w:top w:val="nil"/>
              <w:bottom w:val="single" w:sz="12" w:space="0" w:color="008000"/>
            </w:tcBorders>
            <w:noWrap/>
            <w:vAlign w:val="bottom"/>
          </w:tcPr>
          <w:p w14:paraId="311CD644" w14:textId="49CDC986" w:rsidR="00C70B35" w:rsidRPr="00C70B35" w:rsidRDefault="00C70B35" w:rsidP="00C70B35">
            <w:pPr>
              <w:pStyle w:val="ZPpregtevilke"/>
              <w:rPr>
                <w:b/>
              </w:rPr>
            </w:pPr>
            <w:r w:rsidRPr="00C70B35">
              <w:rPr>
                <w:b/>
                <w:bCs/>
                <w:szCs w:val="16"/>
              </w:rPr>
              <w:t>115,1</w:t>
            </w:r>
          </w:p>
        </w:tc>
        <w:tc>
          <w:tcPr>
            <w:tcW w:w="815" w:type="dxa"/>
            <w:tcBorders>
              <w:top w:val="nil"/>
              <w:bottom w:val="single" w:sz="12" w:space="0" w:color="008000"/>
            </w:tcBorders>
            <w:vAlign w:val="bottom"/>
          </w:tcPr>
          <w:p w14:paraId="3A54B98F" w14:textId="3082A591" w:rsidR="00C70B35" w:rsidRPr="00C70B35" w:rsidRDefault="00C70B35" w:rsidP="00C70B35">
            <w:pPr>
              <w:pStyle w:val="ZPpregtevilke"/>
              <w:rPr>
                <w:b/>
              </w:rPr>
            </w:pPr>
            <w:r w:rsidRPr="00C70B35">
              <w:rPr>
                <w:b/>
                <w:bCs/>
                <w:szCs w:val="16"/>
              </w:rPr>
              <w:t>101,5</w:t>
            </w:r>
          </w:p>
        </w:tc>
        <w:tc>
          <w:tcPr>
            <w:tcW w:w="816" w:type="dxa"/>
            <w:tcBorders>
              <w:top w:val="nil"/>
              <w:bottom w:val="single" w:sz="12" w:space="0" w:color="008000"/>
            </w:tcBorders>
            <w:vAlign w:val="bottom"/>
          </w:tcPr>
          <w:p w14:paraId="5F5F6808" w14:textId="3CF3374D" w:rsidR="00C70B35" w:rsidRPr="00C70B35" w:rsidRDefault="00C70B35" w:rsidP="00C70B35">
            <w:pPr>
              <w:pStyle w:val="ZPpregtevilke"/>
              <w:rPr>
                <w:b/>
              </w:rPr>
            </w:pPr>
            <w:r w:rsidRPr="00C70B35">
              <w:rPr>
                <w:b/>
                <w:bCs/>
                <w:szCs w:val="16"/>
              </w:rPr>
              <w:t>100,5</w:t>
            </w:r>
          </w:p>
        </w:tc>
        <w:tc>
          <w:tcPr>
            <w:tcW w:w="815" w:type="dxa"/>
            <w:tcBorders>
              <w:top w:val="nil"/>
              <w:bottom w:val="single" w:sz="12" w:space="0" w:color="008000"/>
            </w:tcBorders>
            <w:vAlign w:val="bottom"/>
          </w:tcPr>
          <w:p w14:paraId="6A26E6E0" w14:textId="02824350" w:rsidR="00C70B35" w:rsidRPr="00C70B35" w:rsidRDefault="00C70B35" w:rsidP="00C70B35">
            <w:pPr>
              <w:pStyle w:val="ZPpregtevilke"/>
              <w:rPr>
                <w:b/>
              </w:rPr>
            </w:pPr>
            <w:r w:rsidRPr="00C70B35">
              <w:rPr>
                <w:b/>
                <w:bCs/>
                <w:szCs w:val="16"/>
              </w:rPr>
              <w:t>81,8</w:t>
            </w:r>
          </w:p>
        </w:tc>
        <w:tc>
          <w:tcPr>
            <w:tcW w:w="816" w:type="dxa"/>
            <w:tcBorders>
              <w:top w:val="nil"/>
              <w:bottom w:val="single" w:sz="12" w:space="0" w:color="008000"/>
            </w:tcBorders>
            <w:vAlign w:val="bottom"/>
          </w:tcPr>
          <w:p w14:paraId="717415C2" w14:textId="3BD4E361" w:rsidR="00C70B35" w:rsidRPr="00C70B35" w:rsidRDefault="00C70B35" w:rsidP="00C70B35">
            <w:pPr>
              <w:pStyle w:val="ZPpregtevilke"/>
              <w:rPr>
                <w:b/>
              </w:rPr>
            </w:pPr>
            <w:r w:rsidRPr="00C70B35">
              <w:rPr>
                <w:b/>
                <w:bCs/>
                <w:szCs w:val="16"/>
              </w:rPr>
              <w:t>89,2</w:t>
            </w:r>
          </w:p>
        </w:tc>
        <w:tc>
          <w:tcPr>
            <w:tcW w:w="967" w:type="dxa"/>
            <w:tcBorders>
              <w:top w:val="nil"/>
              <w:bottom w:val="single" w:sz="12" w:space="0" w:color="008000"/>
            </w:tcBorders>
            <w:vAlign w:val="bottom"/>
          </w:tcPr>
          <w:p w14:paraId="0D73B362" w14:textId="076F2312" w:rsidR="00C70B35" w:rsidRPr="00C70B35" w:rsidRDefault="00C70B35" w:rsidP="00C70B35">
            <w:pPr>
              <w:pStyle w:val="ZPpregtevilke"/>
              <w:rPr>
                <w:b/>
              </w:rPr>
            </w:pPr>
            <w:r w:rsidRPr="00C70B35">
              <w:rPr>
                <w:b/>
                <w:bCs/>
                <w:szCs w:val="16"/>
              </w:rPr>
              <w:t>71,7</w:t>
            </w:r>
          </w:p>
        </w:tc>
        <w:tc>
          <w:tcPr>
            <w:tcW w:w="840" w:type="dxa"/>
            <w:tcBorders>
              <w:top w:val="nil"/>
              <w:bottom w:val="single" w:sz="12" w:space="0" w:color="008000"/>
            </w:tcBorders>
            <w:vAlign w:val="bottom"/>
          </w:tcPr>
          <w:p w14:paraId="2AB56C7A" w14:textId="77777777" w:rsidR="00C70B35" w:rsidRPr="00C70B35" w:rsidRDefault="00C70B35" w:rsidP="00C70B35">
            <w:pPr>
              <w:pStyle w:val="ZPpregtevilke"/>
              <w:rPr>
                <w:b/>
              </w:rPr>
            </w:pPr>
          </w:p>
        </w:tc>
      </w:tr>
    </w:tbl>
    <w:p w14:paraId="1F4ED715" w14:textId="77777777" w:rsidR="00F244E0" w:rsidRPr="00C70B35" w:rsidRDefault="00F244E0" w:rsidP="00F244E0">
      <w:pPr>
        <w:pStyle w:val="ZPpodnapis"/>
      </w:pPr>
      <w:r w:rsidRPr="00C70B35">
        <w:t>* Začasni podatki.</w:t>
      </w:r>
    </w:p>
    <w:p w14:paraId="5C2D46A8" w14:textId="2E9DF47B" w:rsidR="00DC21D4" w:rsidRPr="00C70B35" w:rsidRDefault="00F244E0" w:rsidP="00F244E0">
      <w:pPr>
        <w:pStyle w:val="ZPpodnapis"/>
      </w:pPr>
      <w:r w:rsidRPr="00C70B35">
        <w:t>Vir: SURS, KIS</w:t>
      </w:r>
    </w:p>
    <w:p w14:paraId="4FFC75FE" w14:textId="77777777" w:rsidR="00DC21D4" w:rsidRPr="00BC4B2E" w:rsidRDefault="00DC21D4" w:rsidP="00DC21D4">
      <w:pPr>
        <w:pStyle w:val="ZPtekst"/>
        <w:rPr>
          <w:color w:val="4F81BD" w:themeColor="accent1"/>
        </w:rPr>
      </w:pPr>
    </w:p>
    <w:p w14:paraId="23477EBF" w14:textId="77777777" w:rsidR="00DC21D4" w:rsidRPr="00BC4B2E" w:rsidRDefault="00DC21D4" w:rsidP="00DC21D4">
      <w:pPr>
        <w:pStyle w:val="ZPtekst"/>
        <w:rPr>
          <w:color w:val="4F81BD" w:themeColor="accent1"/>
        </w:rPr>
        <w:sectPr w:rsidR="00DC21D4" w:rsidRPr="00BC4B2E" w:rsidSect="00282A0D">
          <w:pgSz w:w="16838" w:h="11906" w:orient="landscape"/>
          <w:pgMar w:top="1418" w:right="1418" w:bottom="1418" w:left="1418" w:header="709" w:footer="709" w:gutter="0"/>
          <w:cols w:space="708"/>
          <w:docGrid w:linePitch="360"/>
        </w:sectPr>
      </w:pPr>
    </w:p>
    <w:p w14:paraId="0D3DC48E" w14:textId="77777777" w:rsidR="00F244E0" w:rsidRPr="00C70B35" w:rsidRDefault="00F244E0" w:rsidP="00F244E0">
      <w:pPr>
        <w:pStyle w:val="Naslov3"/>
        <w:tabs>
          <w:tab w:val="num" w:pos="2041"/>
        </w:tabs>
        <w:spacing w:after="200"/>
      </w:pPr>
      <w:bookmarkStart w:id="703" w:name="_Toc75263263"/>
      <w:bookmarkStart w:id="704" w:name="_Toc107218498"/>
      <w:bookmarkStart w:id="705" w:name="_Toc136864128"/>
      <w:bookmarkStart w:id="706" w:name="_Toc169683085"/>
      <w:bookmarkStart w:id="707" w:name="_Toc201921662"/>
      <w:r w:rsidRPr="00C70B35">
        <w:t>Bilanca proizvodnje in porabe vina z zaščiteno označbo porekla, vinsko leto (000 hl)</w:t>
      </w:r>
      <w:bookmarkEnd w:id="703"/>
      <w:bookmarkEnd w:id="704"/>
      <w:bookmarkEnd w:id="705"/>
      <w:bookmarkEnd w:id="706"/>
      <w:bookmarkEnd w:id="707"/>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410"/>
        <w:gridCol w:w="815"/>
        <w:gridCol w:w="815"/>
        <w:gridCol w:w="816"/>
        <w:gridCol w:w="815"/>
        <w:gridCol w:w="816"/>
        <w:gridCol w:w="815"/>
        <w:gridCol w:w="815"/>
        <w:gridCol w:w="816"/>
        <w:gridCol w:w="815"/>
        <w:gridCol w:w="816"/>
        <w:gridCol w:w="815"/>
        <w:gridCol w:w="816"/>
        <w:gridCol w:w="967"/>
        <w:gridCol w:w="840"/>
      </w:tblGrid>
      <w:tr w:rsidR="00C70B35" w:rsidRPr="00C70B35" w14:paraId="33D7A74B" w14:textId="77777777" w:rsidTr="00D63133">
        <w:trPr>
          <w:trHeight w:val="227"/>
          <w:jc w:val="center"/>
        </w:trPr>
        <w:tc>
          <w:tcPr>
            <w:tcW w:w="2410" w:type="dxa"/>
            <w:tcBorders>
              <w:bottom w:val="single" w:sz="6" w:space="0" w:color="008000"/>
            </w:tcBorders>
            <w:noWrap/>
            <w:tcMar>
              <w:left w:w="57" w:type="dxa"/>
              <w:right w:w="57" w:type="dxa"/>
            </w:tcMar>
            <w:vAlign w:val="center"/>
          </w:tcPr>
          <w:p w14:paraId="15AA3103" w14:textId="77777777" w:rsidR="00C70B35" w:rsidRPr="00C70B35" w:rsidRDefault="00C70B35" w:rsidP="00C70B35">
            <w:pPr>
              <w:pStyle w:val="ZPpregglava"/>
              <w:jc w:val="left"/>
            </w:pPr>
          </w:p>
        </w:tc>
        <w:tc>
          <w:tcPr>
            <w:tcW w:w="815" w:type="dxa"/>
            <w:tcBorders>
              <w:bottom w:val="single" w:sz="6" w:space="0" w:color="008000"/>
            </w:tcBorders>
            <w:vAlign w:val="center"/>
          </w:tcPr>
          <w:p w14:paraId="3D27071F" w14:textId="081AE63E" w:rsidR="00C70B35" w:rsidRPr="00C70B35" w:rsidRDefault="00C70B35" w:rsidP="00C70B35">
            <w:pPr>
              <w:pStyle w:val="ZPpregglava"/>
            </w:pPr>
            <w:r w:rsidRPr="00C70B35">
              <w:t>2011/12</w:t>
            </w:r>
          </w:p>
        </w:tc>
        <w:tc>
          <w:tcPr>
            <w:tcW w:w="815" w:type="dxa"/>
            <w:tcBorders>
              <w:bottom w:val="single" w:sz="6" w:space="0" w:color="008000"/>
            </w:tcBorders>
            <w:vAlign w:val="center"/>
          </w:tcPr>
          <w:p w14:paraId="1D491199" w14:textId="0688863F" w:rsidR="00C70B35" w:rsidRPr="00C70B35" w:rsidRDefault="00C70B35" w:rsidP="00C70B35">
            <w:pPr>
              <w:pStyle w:val="ZPpregglava"/>
            </w:pPr>
            <w:r w:rsidRPr="00C70B35">
              <w:t>2012/13</w:t>
            </w:r>
          </w:p>
        </w:tc>
        <w:tc>
          <w:tcPr>
            <w:tcW w:w="816" w:type="dxa"/>
            <w:tcBorders>
              <w:bottom w:val="single" w:sz="6" w:space="0" w:color="008000"/>
            </w:tcBorders>
            <w:noWrap/>
            <w:vAlign w:val="center"/>
          </w:tcPr>
          <w:p w14:paraId="1734CC30" w14:textId="23E77114" w:rsidR="00C70B35" w:rsidRPr="00C70B35" w:rsidRDefault="00C70B35" w:rsidP="00C70B35">
            <w:pPr>
              <w:pStyle w:val="ZPpregglava"/>
            </w:pPr>
            <w:r w:rsidRPr="00C70B35">
              <w:t>2013/14</w:t>
            </w:r>
          </w:p>
        </w:tc>
        <w:tc>
          <w:tcPr>
            <w:tcW w:w="815" w:type="dxa"/>
            <w:tcBorders>
              <w:bottom w:val="single" w:sz="6" w:space="0" w:color="008000"/>
            </w:tcBorders>
            <w:noWrap/>
            <w:vAlign w:val="center"/>
          </w:tcPr>
          <w:p w14:paraId="5F8A0A5A" w14:textId="22DAE8C8" w:rsidR="00C70B35" w:rsidRPr="00C70B35" w:rsidRDefault="00C70B35" w:rsidP="00C70B35">
            <w:pPr>
              <w:pStyle w:val="ZPpregglava"/>
            </w:pPr>
            <w:r w:rsidRPr="00C70B35">
              <w:t>2014/15</w:t>
            </w:r>
          </w:p>
        </w:tc>
        <w:tc>
          <w:tcPr>
            <w:tcW w:w="816" w:type="dxa"/>
            <w:tcBorders>
              <w:bottom w:val="single" w:sz="6" w:space="0" w:color="008000"/>
            </w:tcBorders>
            <w:noWrap/>
            <w:vAlign w:val="center"/>
          </w:tcPr>
          <w:p w14:paraId="4DBC1262" w14:textId="67785D84" w:rsidR="00C70B35" w:rsidRPr="00C70B35" w:rsidRDefault="00C70B35" w:rsidP="00C70B35">
            <w:pPr>
              <w:pStyle w:val="ZPpregglava"/>
            </w:pPr>
            <w:r w:rsidRPr="00C70B35">
              <w:t>2015/16</w:t>
            </w:r>
          </w:p>
        </w:tc>
        <w:tc>
          <w:tcPr>
            <w:tcW w:w="815" w:type="dxa"/>
            <w:tcBorders>
              <w:bottom w:val="single" w:sz="6" w:space="0" w:color="008000"/>
            </w:tcBorders>
            <w:noWrap/>
            <w:vAlign w:val="center"/>
          </w:tcPr>
          <w:p w14:paraId="431A24D3" w14:textId="4E1AFCA1" w:rsidR="00C70B35" w:rsidRPr="00C70B35" w:rsidRDefault="00C70B35" w:rsidP="00C70B35">
            <w:pPr>
              <w:pStyle w:val="ZPpregglava"/>
            </w:pPr>
            <w:r w:rsidRPr="00C70B35">
              <w:t>2016/17</w:t>
            </w:r>
          </w:p>
        </w:tc>
        <w:tc>
          <w:tcPr>
            <w:tcW w:w="815" w:type="dxa"/>
            <w:tcBorders>
              <w:bottom w:val="single" w:sz="6" w:space="0" w:color="008000"/>
            </w:tcBorders>
            <w:noWrap/>
            <w:vAlign w:val="center"/>
          </w:tcPr>
          <w:p w14:paraId="5D0389B8" w14:textId="3867301C" w:rsidR="00C70B35" w:rsidRPr="00C70B35" w:rsidRDefault="00C70B35" w:rsidP="00C70B35">
            <w:pPr>
              <w:pStyle w:val="ZPpregglava"/>
            </w:pPr>
            <w:r w:rsidRPr="00C70B35">
              <w:t>2017/18</w:t>
            </w:r>
          </w:p>
        </w:tc>
        <w:tc>
          <w:tcPr>
            <w:tcW w:w="816" w:type="dxa"/>
            <w:tcBorders>
              <w:bottom w:val="single" w:sz="6" w:space="0" w:color="008000"/>
            </w:tcBorders>
            <w:noWrap/>
            <w:vAlign w:val="center"/>
          </w:tcPr>
          <w:p w14:paraId="6BC7343A" w14:textId="3F2514A4" w:rsidR="00C70B35" w:rsidRPr="00C70B35" w:rsidRDefault="00C70B35" w:rsidP="00C70B35">
            <w:pPr>
              <w:pStyle w:val="ZPpregglava"/>
            </w:pPr>
            <w:r w:rsidRPr="00C70B35">
              <w:t>2018/19</w:t>
            </w:r>
          </w:p>
        </w:tc>
        <w:tc>
          <w:tcPr>
            <w:tcW w:w="815" w:type="dxa"/>
            <w:tcBorders>
              <w:bottom w:val="single" w:sz="6" w:space="0" w:color="008000"/>
            </w:tcBorders>
            <w:vAlign w:val="center"/>
          </w:tcPr>
          <w:p w14:paraId="542B93D9" w14:textId="66FA9993" w:rsidR="00C70B35" w:rsidRPr="00C70B35" w:rsidRDefault="00C70B35" w:rsidP="00C70B35">
            <w:pPr>
              <w:pStyle w:val="ZPpregglava"/>
            </w:pPr>
            <w:r w:rsidRPr="00C70B35">
              <w:t>2019/20</w:t>
            </w:r>
          </w:p>
        </w:tc>
        <w:tc>
          <w:tcPr>
            <w:tcW w:w="816" w:type="dxa"/>
            <w:tcBorders>
              <w:bottom w:val="single" w:sz="6" w:space="0" w:color="008000"/>
            </w:tcBorders>
            <w:vAlign w:val="center"/>
          </w:tcPr>
          <w:p w14:paraId="26D3D290" w14:textId="2B182097" w:rsidR="00C70B35" w:rsidRPr="00C70B35" w:rsidRDefault="00C70B35" w:rsidP="00C70B35">
            <w:pPr>
              <w:pStyle w:val="ZPpregglava"/>
            </w:pPr>
            <w:r w:rsidRPr="00C70B35">
              <w:t>2020/21</w:t>
            </w:r>
          </w:p>
        </w:tc>
        <w:tc>
          <w:tcPr>
            <w:tcW w:w="815" w:type="dxa"/>
            <w:tcBorders>
              <w:bottom w:val="single" w:sz="6" w:space="0" w:color="008000"/>
            </w:tcBorders>
            <w:vAlign w:val="center"/>
          </w:tcPr>
          <w:p w14:paraId="274192EA" w14:textId="3F1A02F6" w:rsidR="00C70B35" w:rsidRPr="00C70B35" w:rsidRDefault="00C70B35" w:rsidP="00C70B35">
            <w:pPr>
              <w:pStyle w:val="ZPpregglava"/>
            </w:pPr>
            <w:r w:rsidRPr="00C70B35">
              <w:t>2021/22</w:t>
            </w:r>
          </w:p>
        </w:tc>
        <w:tc>
          <w:tcPr>
            <w:tcW w:w="816" w:type="dxa"/>
            <w:tcBorders>
              <w:bottom w:val="single" w:sz="6" w:space="0" w:color="008000"/>
            </w:tcBorders>
            <w:vAlign w:val="center"/>
          </w:tcPr>
          <w:p w14:paraId="19ADE21E" w14:textId="1714B3E2" w:rsidR="00C70B35" w:rsidRPr="00C70B35" w:rsidRDefault="00C70B35" w:rsidP="00C70B35">
            <w:pPr>
              <w:pStyle w:val="ZPpregglava"/>
            </w:pPr>
            <w:r w:rsidRPr="00C70B35">
              <w:t>2022/23</w:t>
            </w:r>
          </w:p>
        </w:tc>
        <w:tc>
          <w:tcPr>
            <w:tcW w:w="967" w:type="dxa"/>
            <w:tcBorders>
              <w:bottom w:val="single" w:sz="6" w:space="0" w:color="008000"/>
            </w:tcBorders>
            <w:vAlign w:val="center"/>
          </w:tcPr>
          <w:p w14:paraId="3EC85AD6" w14:textId="5820C144" w:rsidR="00C70B35" w:rsidRPr="00C70B35" w:rsidRDefault="00C70B35" w:rsidP="00C70B35">
            <w:pPr>
              <w:pStyle w:val="ZPpregglava"/>
            </w:pPr>
            <w:r w:rsidRPr="00C70B35">
              <w:t>2023/24*</w:t>
            </w:r>
          </w:p>
        </w:tc>
        <w:tc>
          <w:tcPr>
            <w:tcW w:w="840" w:type="dxa"/>
            <w:tcBorders>
              <w:bottom w:val="single" w:sz="6" w:space="0" w:color="008000"/>
            </w:tcBorders>
            <w:vAlign w:val="center"/>
          </w:tcPr>
          <w:p w14:paraId="3E110715" w14:textId="77777777" w:rsidR="00C70B35" w:rsidRPr="00C70B35" w:rsidRDefault="00C70B35" w:rsidP="00C70B35">
            <w:pPr>
              <w:pStyle w:val="ZPpregglava"/>
              <w:jc w:val="center"/>
            </w:pPr>
            <w:r w:rsidRPr="00C70B35">
              <w:t>Indeks</w:t>
            </w:r>
          </w:p>
          <w:p w14:paraId="2E497B7C" w14:textId="77777777" w:rsidR="00C70B35" w:rsidRPr="00C70B35" w:rsidRDefault="00C70B35" w:rsidP="00C70B35">
            <w:pPr>
              <w:jc w:val="center"/>
              <w:rPr>
                <w:b/>
                <w:bCs/>
                <w:szCs w:val="16"/>
                <w:u w:val="single"/>
              </w:rPr>
            </w:pPr>
            <w:r w:rsidRPr="00C70B35">
              <w:rPr>
                <w:b/>
                <w:bCs/>
                <w:szCs w:val="16"/>
                <w:u w:val="single"/>
              </w:rPr>
              <w:t>2023/24</w:t>
            </w:r>
          </w:p>
          <w:p w14:paraId="7B6A309B" w14:textId="54130921" w:rsidR="00C70B35" w:rsidRPr="00C70B35" w:rsidRDefault="00C70B35" w:rsidP="00C70B35">
            <w:pPr>
              <w:jc w:val="right"/>
              <w:rPr>
                <w:b/>
                <w:bCs/>
                <w:szCs w:val="16"/>
              </w:rPr>
            </w:pPr>
            <w:r w:rsidRPr="00C70B35">
              <w:rPr>
                <w:b/>
                <w:bCs/>
                <w:szCs w:val="16"/>
              </w:rPr>
              <w:t>2022/23</w:t>
            </w:r>
          </w:p>
        </w:tc>
      </w:tr>
      <w:tr w:rsidR="00C70B35" w:rsidRPr="00C70B35" w14:paraId="5259D372" w14:textId="77777777" w:rsidTr="00D63133">
        <w:trPr>
          <w:trHeight w:val="227"/>
          <w:jc w:val="center"/>
        </w:trPr>
        <w:tc>
          <w:tcPr>
            <w:tcW w:w="2410" w:type="dxa"/>
            <w:tcBorders>
              <w:top w:val="single" w:sz="6" w:space="0" w:color="008000"/>
              <w:bottom w:val="nil"/>
            </w:tcBorders>
            <w:shd w:val="clear" w:color="auto" w:fill="D9D9D9" w:themeFill="background1" w:themeFillShade="D9"/>
            <w:noWrap/>
            <w:tcMar>
              <w:left w:w="57" w:type="dxa"/>
              <w:right w:w="57" w:type="dxa"/>
            </w:tcMar>
            <w:vAlign w:val="bottom"/>
          </w:tcPr>
          <w:p w14:paraId="7339A935" w14:textId="5F140764" w:rsidR="00C70B35" w:rsidRPr="00C70B35" w:rsidRDefault="00C70B35" w:rsidP="00C70B35">
            <w:pPr>
              <w:pStyle w:val="ZPpregtekst"/>
              <w:rPr>
                <w:b/>
              </w:rPr>
            </w:pPr>
            <w:r w:rsidRPr="00C70B35">
              <w:rPr>
                <w:b/>
              </w:rPr>
              <w:t>VINO ZOP (PDO)</w:t>
            </w:r>
          </w:p>
        </w:tc>
        <w:tc>
          <w:tcPr>
            <w:tcW w:w="815" w:type="dxa"/>
            <w:tcBorders>
              <w:top w:val="single" w:sz="6" w:space="0" w:color="008000"/>
              <w:bottom w:val="nil"/>
            </w:tcBorders>
            <w:shd w:val="clear" w:color="auto" w:fill="D9D9D9" w:themeFill="background1" w:themeFillShade="D9"/>
            <w:vAlign w:val="bottom"/>
          </w:tcPr>
          <w:p w14:paraId="061D429B" w14:textId="77777777" w:rsidR="00C70B35" w:rsidRPr="00C70B35" w:rsidRDefault="00C70B35" w:rsidP="00C70B35">
            <w:pPr>
              <w:jc w:val="right"/>
              <w:rPr>
                <w:szCs w:val="16"/>
              </w:rPr>
            </w:pPr>
          </w:p>
        </w:tc>
        <w:tc>
          <w:tcPr>
            <w:tcW w:w="815" w:type="dxa"/>
            <w:tcBorders>
              <w:top w:val="single" w:sz="6" w:space="0" w:color="008000"/>
              <w:bottom w:val="nil"/>
            </w:tcBorders>
            <w:shd w:val="clear" w:color="auto" w:fill="D9D9D9" w:themeFill="background1" w:themeFillShade="D9"/>
            <w:vAlign w:val="bottom"/>
          </w:tcPr>
          <w:p w14:paraId="2B90DA99" w14:textId="77777777" w:rsidR="00C70B35" w:rsidRPr="00C70B35" w:rsidRDefault="00C70B35" w:rsidP="00C70B35">
            <w:pPr>
              <w:jc w:val="right"/>
              <w:rPr>
                <w:szCs w:val="16"/>
              </w:rPr>
            </w:pPr>
          </w:p>
        </w:tc>
        <w:tc>
          <w:tcPr>
            <w:tcW w:w="816" w:type="dxa"/>
            <w:tcBorders>
              <w:top w:val="single" w:sz="6" w:space="0" w:color="008000"/>
              <w:bottom w:val="nil"/>
            </w:tcBorders>
            <w:shd w:val="clear" w:color="auto" w:fill="D9D9D9" w:themeFill="background1" w:themeFillShade="D9"/>
            <w:noWrap/>
            <w:vAlign w:val="bottom"/>
          </w:tcPr>
          <w:p w14:paraId="6F1EF273" w14:textId="77777777" w:rsidR="00C70B35" w:rsidRPr="00C70B35" w:rsidRDefault="00C70B35" w:rsidP="00C70B35">
            <w:pPr>
              <w:jc w:val="right"/>
              <w:rPr>
                <w:szCs w:val="16"/>
              </w:rPr>
            </w:pPr>
          </w:p>
        </w:tc>
        <w:tc>
          <w:tcPr>
            <w:tcW w:w="815" w:type="dxa"/>
            <w:tcBorders>
              <w:top w:val="single" w:sz="6" w:space="0" w:color="008000"/>
              <w:bottom w:val="nil"/>
            </w:tcBorders>
            <w:shd w:val="clear" w:color="auto" w:fill="D9D9D9" w:themeFill="background1" w:themeFillShade="D9"/>
            <w:noWrap/>
            <w:vAlign w:val="bottom"/>
          </w:tcPr>
          <w:p w14:paraId="114821F0"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noWrap/>
            <w:vAlign w:val="bottom"/>
          </w:tcPr>
          <w:p w14:paraId="174AA6EB"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noWrap/>
            <w:vAlign w:val="bottom"/>
          </w:tcPr>
          <w:p w14:paraId="25F237BA"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noWrap/>
            <w:vAlign w:val="bottom"/>
          </w:tcPr>
          <w:p w14:paraId="58509071"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noWrap/>
            <w:vAlign w:val="bottom"/>
          </w:tcPr>
          <w:p w14:paraId="25C22FE5"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vAlign w:val="bottom"/>
          </w:tcPr>
          <w:p w14:paraId="25B42CCD"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vAlign w:val="bottom"/>
          </w:tcPr>
          <w:p w14:paraId="0C276854"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vAlign w:val="bottom"/>
          </w:tcPr>
          <w:p w14:paraId="5EDA064D"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vAlign w:val="bottom"/>
          </w:tcPr>
          <w:p w14:paraId="6D30A31E" w14:textId="77777777" w:rsidR="00C70B35" w:rsidRPr="00C70B35" w:rsidRDefault="00C70B35" w:rsidP="00C70B35">
            <w:pPr>
              <w:jc w:val="right"/>
              <w:rPr>
                <w:b/>
                <w:szCs w:val="16"/>
              </w:rPr>
            </w:pPr>
          </w:p>
        </w:tc>
        <w:tc>
          <w:tcPr>
            <w:tcW w:w="967" w:type="dxa"/>
            <w:tcBorders>
              <w:top w:val="single" w:sz="6" w:space="0" w:color="008000"/>
              <w:bottom w:val="nil"/>
            </w:tcBorders>
            <w:shd w:val="clear" w:color="auto" w:fill="D9D9D9" w:themeFill="background1" w:themeFillShade="D9"/>
            <w:vAlign w:val="bottom"/>
          </w:tcPr>
          <w:p w14:paraId="7DEEAC5B" w14:textId="77777777" w:rsidR="00C70B35" w:rsidRPr="00C70B35" w:rsidRDefault="00C70B35" w:rsidP="00C70B35">
            <w:pPr>
              <w:jc w:val="right"/>
              <w:rPr>
                <w:b/>
                <w:szCs w:val="16"/>
              </w:rPr>
            </w:pPr>
          </w:p>
        </w:tc>
        <w:tc>
          <w:tcPr>
            <w:tcW w:w="840" w:type="dxa"/>
            <w:tcBorders>
              <w:top w:val="single" w:sz="6" w:space="0" w:color="008000"/>
              <w:bottom w:val="nil"/>
            </w:tcBorders>
            <w:shd w:val="clear" w:color="auto" w:fill="D9D9D9" w:themeFill="background1" w:themeFillShade="D9"/>
            <w:vAlign w:val="bottom"/>
          </w:tcPr>
          <w:p w14:paraId="48572601" w14:textId="77777777" w:rsidR="00C70B35" w:rsidRPr="00C70B35" w:rsidRDefault="00C70B35" w:rsidP="00C70B35">
            <w:pPr>
              <w:jc w:val="right"/>
              <w:rPr>
                <w:b/>
                <w:szCs w:val="16"/>
              </w:rPr>
            </w:pPr>
          </w:p>
        </w:tc>
      </w:tr>
      <w:tr w:rsidR="00C70B35" w:rsidRPr="00C70B35" w14:paraId="781DD4F9" w14:textId="77777777" w:rsidTr="00D63133">
        <w:trPr>
          <w:trHeight w:val="227"/>
          <w:jc w:val="center"/>
        </w:trPr>
        <w:tc>
          <w:tcPr>
            <w:tcW w:w="2410" w:type="dxa"/>
            <w:tcBorders>
              <w:top w:val="nil"/>
            </w:tcBorders>
            <w:noWrap/>
            <w:tcMar>
              <w:left w:w="57" w:type="dxa"/>
              <w:right w:w="57" w:type="dxa"/>
            </w:tcMar>
            <w:vAlign w:val="bottom"/>
          </w:tcPr>
          <w:p w14:paraId="5B11A982" w14:textId="3ECD00D0" w:rsidR="00C70B35" w:rsidRPr="00C70B35" w:rsidRDefault="00C70B35" w:rsidP="00C70B35">
            <w:pPr>
              <w:pStyle w:val="ZPpregtekst"/>
              <w:rPr>
                <w:b/>
                <w:bCs/>
              </w:rPr>
            </w:pPr>
            <w:r w:rsidRPr="00C70B35">
              <w:rPr>
                <w:b/>
                <w:bCs/>
              </w:rPr>
              <w:t>Pridelano</w:t>
            </w:r>
          </w:p>
        </w:tc>
        <w:tc>
          <w:tcPr>
            <w:tcW w:w="815" w:type="dxa"/>
            <w:tcBorders>
              <w:top w:val="nil"/>
            </w:tcBorders>
            <w:vAlign w:val="bottom"/>
          </w:tcPr>
          <w:p w14:paraId="4FA0CC0C" w14:textId="277478A1" w:rsidR="00C70B35" w:rsidRPr="00C70B35" w:rsidRDefault="00C70B35" w:rsidP="00C70B35">
            <w:pPr>
              <w:pStyle w:val="ZPpregtevilke"/>
            </w:pPr>
            <w:r w:rsidRPr="00C70B35">
              <w:rPr>
                <w:b/>
                <w:bCs/>
                <w:szCs w:val="16"/>
              </w:rPr>
              <w:t>576,0</w:t>
            </w:r>
          </w:p>
        </w:tc>
        <w:tc>
          <w:tcPr>
            <w:tcW w:w="815" w:type="dxa"/>
            <w:tcBorders>
              <w:top w:val="nil"/>
            </w:tcBorders>
            <w:vAlign w:val="bottom"/>
          </w:tcPr>
          <w:p w14:paraId="66C0D0CF" w14:textId="73AE722F" w:rsidR="00C70B35" w:rsidRPr="00C70B35" w:rsidRDefault="00C70B35" w:rsidP="00C70B35">
            <w:pPr>
              <w:pStyle w:val="ZPpregtevilke"/>
            </w:pPr>
            <w:r w:rsidRPr="00C70B35">
              <w:rPr>
                <w:b/>
                <w:bCs/>
                <w:szCs w:val="16"/>
              </w:rPr>
              <w:t>448,0</w:t>
            </w:r>
          </w:p>
        </w:tc>
        <w:tc>
          <w:tcPr>
            <w:tcW w:w="816" w:type="dxa"/>
            <w:tcBorders>
              <w:top w:val="nil"/>
            </w:tcBorders>
            <w:noWrap/>
            <w:vAlign w:val="bottom"/>
          </w:tcPr>
          <w:p w14:paraId="0E1776FC" w14:textId="1711B752" w:rsidR="00C70B35" w:rsidRPr="00C70B35" w:rsidRDefault="00C70B35" w:rsidP="00C70B35">
            <w:pPr>
              <w:pStyle w:val="ZPpregtevilke"/>
            </w:pPr>
            <w:r w:rsidRPr="00C70B35">
              <w:rPr>
                <w:b/>
                <w:bCs/>
                <w:szCs w:val="16"/>
              </w:rPr>
              <w:t>500,0</w:t>
            </w:r>
          </w:p>
        </w:tc>
        <w:tc>
          <w:tcPr>
            <w:tcW w:w="815" w:type="dxa"/>
            <w:tcBorders>
              <w:top w:val="nil"/>
            </w:tcBorders>
            <w:noWrap/>
            <w:vAlign w:val="bottom"/>
          </w:tcPr>
          <w:p w14:paraId="353C5699" w14:textId="61AB86A9" w:rsidR="00C70B35" w:rsidRPr="00C70B35" w:rsidRDefault="00C70B35" w:rsidP="00C70B35">
            <w:pPr>
              <w:pStyle w:val="ZPpregtevilke"/>
            </w:pPr>
            <w:r w:rsidRPr="00C70B35">
              <w:rPr>
                <w:b/>
                <w:bCs/>
                <w:szCs w:val="16"/>
              </w:rPr>
              <w:t>478,0</w:t>
            </w:r>
          </w:p>
        </w:tc>
        <w:tc>
          <w:tcPr>
            <w:tcW w:w="816" w:type="dxa"/>
            <w:tcBorders>
              <w:top w:val="nil"/>
            </w:tcBorders>
            <w:noWrap/>
            <w:vAlign w:val="bottom"/>
          </w:tcPr>
          <w:p w14:paraId="66D2F622" w14:textId="6F58F1AA" w:rsidR="00C70B35" w:rsidRPr="00C70B35" w:rsidRDefault="00C70B35" w:rsidP="00C70B35">
            <w:pPr>
              <w:pStyle w:val="ZPpregtevilke"/>
            </w:pPr>
            <w:r w:rsidRPr="00C70B35">
              <w:rPr>
                <w:b/>
                <w:bCs/>
                <w:szCs w:val="16"/>
              </w:rPr>
              <w:t>622,9</w:t>
            </w:r>
          </w:p>
        </w:tc>
        <w:tc>
          <w:tcPr>
            <w:tcW w:w="815" w:type="dxa"/>
            <w:tcBorders>
              <w:top w:val="nil"/>
            </w:tcBorders>
            <w:noWrap/>
            <w:vAlign w:val="bottom"/>
          </w:tcPr>
          <w:p w14:paraId="46396C4A" w14:textId="102C67D9" w:rsidR="00C70B35" w:rsidRPr="00C70B35" w:rsidRDefault="00C70B35" w:rsidP="00C70B35">
            <w:pPr>
              <w:pStyle w:val="ZPpregtevilke"/>
            </w:pPr>
            <w:r w:rsidRPr="00C70B35">
              <w:rPr>
                <w:b/>
                <w:bCs/>
                <w:szCs w:val="16"/>
              </w:rPr>
              <w:t>418,8</w:t>
            </w:r>
          </w:p>
        </w:tc>
        <w:tc>
          <w:tcPr>
            <w:tcW w:w="815" w:type="dxa"/>
            <w:tcBorders>
              <w:top w:val="nil"/>
            </w:tcBorders>
            <w:noWrap/>
            <w:vAlign w:val="bottom"/>
          </w:tcPr>
          <w:p w14:paraId="23FC28FA" w14:textId="07DFDB4B" w:rsidR="00C70B35" w:rsidRPr="00C70B35" w:rsidRDefault="00C70B35" w:rsidP="00C70B35">
            <w:pPr>
              <w:pStyle w:val="ZPpregtevilke"/>
            </w:pPr>
            <w:r w:rsidRPr="00C70B35">
              <w:rPr>
                <w:b/>
                <w:bCs/>
                <w:szCs w:val="16"/>
              </w:rPr>
              <w:t>421,8</w:t>
            </w:r>
          </w:p>
        </w:tc>
        <w:tc>
          <w:tcPr>
            <w:tcW w:w="816" w:type="dxa"/>
            <w:tcBorders>
              <w:top w:val="nil"/>
            </w:tcBorders>
            <w:noWrap/>
            <w:vAlign w:val="bottom"/>
          </w:tcPr>
          <w:p w14:paraId="1BBCCD59" w14:textId="59068CB7" w:rsidR="00C70B35" w:rsidRPr="00C70B35" w:rsidRDefault="00C70B35" w:rsidP="00C70B35">
            <w:pPr>
              <w:pStyle w:val="ZPpregtevilke"/>
            </w:pPr>
            <w:r w:rsidRPr="00C70B35">
              <w:rPr>
                <w:b/>
                <w:bCs/>
                <w:szCs w:val="16"/>
              </w:rPr>
              <w:t>538,4</w:t>
            </w:r>
          </w:p>
        </w:tc>
        <w:tc>
          <w:tcPr>
            <w:tcW w:w="815" w:type="dxa"/>
            <w:tcBorders>
              <w:top w:val="nil"/>
            </w:tcBorders>
            <w:vAlign w:val="bottom"/>
          </w:tcPr>
          <w:p w14:paraId="351E9098" w14:textId="22BE140A" w:rsidR="00C70B35" w:rsidRPr="00C70B35" w:rsidRDefault="00C70B35" w:rsidP="00C70B35">
            <w:pPr>
              <w:pStyle w:val="ZPpregtevilke"/>
            </w:pPr>
            <w:r w:rsidRPr="00C70B35">
              <w:rPr>
                <w:b/>
                <w:bCs/>
                <w:szCs w:val="16"/>
              </w:rPr>
              <w:t>429,9</w:t>
            </w:r>
          </w:p>
        </w:tc>
        <w:tc>
          <w:tcPr>
            <w:tcW w:w="816" w:type="dxa"/>
            <w:tcBorders>
              <w:top w:val="nil"/>
            </w:tcBorders>
            <w:vAlign w:val="bottom"/>
          </w:tcPr>
          <w:p w14:paraId="709DF913" w14:textId="1773494E" w:rsidR="00C70B35" w:rsidRPr="00C70B35" w:rsidRDefault="00C70B35" w:rsidP="00C70B35">
            <w:pPr>
              <w:pStyle w:val="ZPpregtevilke"/>
            </w:pPr>
            <w:r w:rsidRPr="00C70B35">
              <w:rPr>
                <w:b/>
                <w:bCs/>
                <w:szCs w:val="16"/>
              </w:rPr>
              <w:t>423,0</w:t>
            </w:r>
          </w:p>
        </w:tc>
        <w:tc>
          <w:tcPr>
            <w:tcW w:w="815" w:type="dxa"/>
            <w:tcBorders>
              <w:top w:val="nil"/>
            </w:tcBorders>
            <w:vAlign w:val="bottom"/>
          </w:tcPr>
          <w:p w14:paraId="77693048" w14:textId="121A2318" w:rsidR="00C70B35" w:rsidRPr="00C70B35" w:rsidRDefault="00C70B35" w:rsidP="00C70B35">
            <w:pPr>
              <w:pStyle w:val="ZPpregtevilke"/>
            </w:pPr>
            <w:r w:rsidRPr="00C70B35">
              <w:rPr>
                <w:b/>
                <w:bCs/>
                <w:szCs w:val="16"/>
              </w:rPr>
              <w:t>417,9</w:t>
            </w:r>
          </w:p>
        </w:tc>
        <w:tc>
          <w:tcPr>
            <w:tcW w:w="816" w:type="dxa"/>
            <w:tcBorders>
              <w:top w:val="nil"/>
            </w:tcBorders>
            <w:vAlign w:val="bottom"/>
          </w:tcPr>
          <w:p w14:paraId="196E2708" w14:textId="7E41FD31" w:rsidR="00C70B35" w:rsidRPr="00C70B35" w:rsidRDefault="00C70B35" w:rsidP="00C70B35">
            <w:pPr>
              <w:pStyle w:val="ZPpregtevilke"/>
            </w:pPr>
            <w:r w:rsidRPr="00C70B35">
              <w:rPr>
                <w:b/>
                <w:bCs/>
                <w:szCs w:val="16"/>
              </w:rPr>
              <w:t>422,5</w:t>
            </w:r>
          </w:p>
        </w:tc>
        <w:tc>
          <w:tcPr>
            <w:tcW w:w="967" w:type="dxa"/>
            <w:tcBorders>
              <w:top w:val="nil"/>
            </w:tcBorders>
            <w:vAlign w:val="bottom"/>
          </w:tcPr>
          <w:p w14:paraId="31DC0E89" w14:textId="0FA43CF2" w:rsidR="00C70B35" w:rsidRPr="00C70B35" w:rsidRDefault="00C70B35" w:rsidP="00C70B35">
            <w:pPr>
              <w:pStyle w:val="ZPpregtevilke"/>
            </w:pPr>
            <w:r w:rsidRPr="00C70B35">
              <w:rPr>
                <w:b/>
                <w:bCs/>
                <w:szCs w:val="16"/>
              </w:rPr>
              <w:t>344,4</w:t>
            </w:r>
          </w:p>
        </w:tc>
        <w:tc>
          <w:tcPr>
            <w:tcW w:w="840" w:type="dxa"/>
            <w:tcBorders>
              <w:top w:val="nil"/>
            </w:tcBorders>
            <w:vAlign w:val="bottom"/>
          </w:tcPr>
          <w:p w14:paraId="62267330" w14:textId="0E473410" w:rsidR="00C70B35" w:rsidRPr="00C70B35" w:rsidRDefault="00C70B35" w:rsidP="00C70B35">
            <w:pPr>
              <w:pStyle w:val="ZPpregtevilke"/>
            </w:pPr>
            <w:r w:rsidRPr="00C70B35">
              <w:rPr>
                <w:b/>
                <w:bCs/>
                <w:szCs w:val="16"/>
              </w:rPr>
              <w:t>81,5</w:t>
            </w:r>
          </w:p>
        </w:tc>
      </w:tr>
      <w:tr w:rsidR="00C70B35" w:rsidRPr="00C70B35" w14:paraId="5CC65DA9" w14:textId="77777777" w:rsidTr="00D63133">
        <w:trPr>
          <w:trHeight w:val="227"/>
          <w:jc w:val="center"/>
        </w:trPr>
        <w:tc>
          <w:tcPr>
            <w:tcW w:w="2410" w:type="dxa"/>
            <w:tcBorders>
              <w:top w:val="nil"/>
            </w:tcBorders>
            <w:noWrap/>
            <w:tcMar>
              <w:left w:w="57" w:type="dxa"/>
              <w:right w:w="57" w:type="dxa"/>
            </w:tcMar>
            <w:vAlign w:val="bottom"/>
          </w:tcPr>
          <w:p w14:paraId="2B803AD0" w14:textId="401A371E" w:rsidR="00C70B35" w:rsidRPr="00C70B35" w:rsidRDefault="00C70B35" w:rsidP="00C70B35">
            <w:pPr>
              <w:pStyle w:val="ZPpregtekst"/>
            </w:pPr>
            <w:r w:rsidRPr="00C70B35">
              <w:t>Začetne zaloge</w:t>
            </w:r>
          </w:p>
        </w:tc>
        <w:tc>
          <w:tcPr>
            <w:tcW w:w="815" w:type="dxa"/>
            <w:tcBorders>
              <w:top w:val="nil"/>
            </w:tcBorders>
            <w:vAlign w:val="bottom"/>
          </w:tcPr>
          <w:p w14:paraId="715CF5D5" w14:textId="39748554" w:rsidR="00C70B35" w:rsidRPr="00C70B35" w:rsidRDefault="00C70B35" w:rsidP="00C70B35">
            <w:pPr>
              <w:pStyle w:val="ZPpregtevilke"/>
            </w:pPr>
            <w:r w:rsidRPr="00C70B35">
              <w:rPr>
                <w:szCs w:val="16"/>
              </w:rPr>
              <w:t>361,5</w:t>
            </w:r>
          </w:p>
        </w:tc>
        <w:tc>
          <w:tcPr>
            <w:tcW w:w="815" w:type="dxa"/>
            <w:tcBorders>
              <w:top w:val="nil"/>
            </w:tcBorders>
            <w:vAlign w:val="bottom"/>
          </w:tcPr>
          <w:p w14:paraId="164FD608" w14:textId="153B8D8A" w:rsidR="00C70B35" w:rsidRPr="00C70B35" w:rsidRDefault="00C70B35" w:rsidP="00C70B35">
            <w:pPr>
              <w:pStyle w:val="ZPpregtevilke"/>
            </w:pPr>
            <w:r w:rsidRPr="00C70B35">
              <w:rPr>
                <w:szCs w:val="16"/>
              </w:rPr>
              <w:t>431,6</w:t>
            </w:r>
          </w:p>
        </w:tc>
        <w:tc>
          <w:tcPr>
            <w:tcW w:w="816" w:type="dxa"/>
            <w:tcBorders>
              <w:top w:val="nil"/>
            </w:tcBorders>
            <w:noWrap/>
            <w:vAlign w:val="bottom"/>
          </w:tcPr>
          <w:p w14:paraId="0FD2A8E2" w14:textId="4100BEC8" w:rsidR="00C70B35" w:rsidRPr="00C70B35" w:rsidRDefault="00C70B35" w:rsidP="00C70B35">
            <w:pPr>
              <w:pStyle w:val="ZPpregtevilke"/>
            </w:pPr>
            <w:r w:rsidRPr="00C70B35">
              <w:rPr>
                <w:szCs w:val="16"/>
              </w:rPr>
              <w:t>338,4</w:t>
            </w:r>
          </w:p>
        </w:tc>
        <w:tc>
          <w:tcPr>
            <w:tcW w:w="815" w:type="dxa"/>
            <w:tcBorders>
              <w:top w:val="nil"/>
            </w:tcBorders>
            <w:noWrap/>
            <w:vAlign w:val="bottom"/>
          </w:tcPr>
          <w:p w14:paraId="1FA58D84" w14:textId="2ED4995E" w:rsidR="00C70B35" w:rsidRPr="00C70B35" w:rsidRDefault="00C70B35" w:rsidP="00C70B35">
            <w:pPr>
              <w:pStyle w:val="ZPpregtevilke"/>
            </w:pPr>
            <w:r w:rsidRPr="00C70B35">
              <w:rPr>
                <w:szCs w:val="16"/>
              </w:rPr>
              <w:t>303,8</w:t>
            </w:r>
          </w:p>
        </w:tc>
        <w:tc>
          <w:tcPr>
            <w:tcW w:w="816" w:type="dxa"/>
            <w:tcBorders>
              <w:top w:val="nil"/>
            </w:tcBorders>
            <w:noWrap/>
            <w:vAlign w:val="bottom"/>
          </w:tcPr>
          <w:p w14:paraId="2D32C943" w14:textId="5287E467" w:rsidR="00C70B35" w:rsidRPr="00C70B35" w:rsidRDefault="00C70B35" w:rsidP="00C70B35">
            <w:pPr>
              <w:pStyle w:val="ZPpregtevilke"/>
            </w:pPr>
            <w:r w:rsidRPr="00C70B35">
              <w:rPr>
                <w:szCs w:val="16"/>
              </w:rPr>
              <w:t>254,7</w:t>
            </w:r>
          </w:p>
        </w:tc>
        <w:tc>
          <w:tcPr>
            <w:tcW w:w="815" w:type="dxa"/>
            <w:tcBorders>
              <w:top w:val="nil"/>
            </w:tcBorders>
            <w:noWrap/>
            <w:vAlign w:val="bottom"/>
          </w:tcPr>
          <w:p w14:paraId="105FCDAF" w14:textId="64DA0BE5" w:rsidR="00C70B35" w:rsidRPr="00C70B35" w:rsidRDefault="00C70B35" w:rsidP="00C70B35">
            <w:pPr>
              <w:pStyle w:val="ZPpregtevilke"/>
            </w:pPr>
            <w:r w:rsidRPr="00C70B35">
              <w:rPr>
                <w:szCs w:val="16"/>
              </w:rPr>
              <w:t>324,7</w:t>
            </w:r>
          </w:p>
        </w:tc>
        <w:tc>
          <w:tcPr>
            <w:tcW w:w="815" w:type="dxa"/>
            <w:tcBorders>
              <w:top w:val="nil"/>
            </w:tcBorders>
            <w:noWrap/>
            <w:vAlign w:val="bottom"/>
          </w:tcPr>
          <w:p w14:paraId="46626AD8" w14:textId="5C42CB4A" w:rsidR="00C70B35" w:rsidRPr="00C70B35" w:rsidRDefault="00C70B35" w:rsidP="00C70B35">
            <w:pPr>
              <w:pStyle w:val="ZPpregtevilke"/>
            </w:pPr>
            <w:r w:rsidRPr="00C70B35">
              <w:rPr>
                <w:szCs w:val="16"/>
              </w:rPr>
              <w:t>279,7</w:t>
            </w:r>
          </w:p>
        </w:tc>
        <w:tc>
          <w:tcPr>
            <w:tcW w:w="816" w:type="dxa"/>
            <w:tcBorders>
              <w:top w:val="nil"/>
            </w:tcBorders>
            <w:noWrap/>
            <w:vAlign w:val="bottom"/>
          </w:tcPr>
          <w:p w14:paraId="48A9CA1E" w14:textId="37A5688A" w:rsidR="00C70B35" w:rsidRPr="00C70B35" w:rsidRDefault="00C70B35" w:rsidP="00C70B35">
            <w:pPr>
              <w:pStyle w:val="ZPpregtevilke"/>
              <w:rPr>
                <w:szCs w:val="16"/>
              </w:rPr>
            </w:pPr>
            <w:r w:rsidRPr="00C70B35">
              <w:rPr>
                <w:szCs w:val="16"/>
              </w:rPr>
              <w:t>269,7</w:t>
            </w:r>
          </w:p>
        </w:tc>
        <w:tc>
          <w:tcPr>
            <w:tcW w:w="815" w:type="dxa"/>
            <w:tcBorders>
              <w:top w:val="nil"/>
            </w:tcBorders>
            <w:vAlign w:val="bottom"/>
          </w:tcPr>
          <w:p w14:paraId="34BBBF16" w14:textId="5894E3AB" w:rsidR="00C70B35" w:rsidRPr="00C70B35" w:rsidRDefault="00C70B35" w:rsidP="00C70B35">
            <w:pPr>
              <w:pStyle w:val="ZPpregtevilke"/>
              <w:rPr>
                <w:szCs w:val="16"/>
              </w:rPr>
            </w:pPr>
            <w:r w:rsidRPr="00C70B35">
              <w:rPr>
                <w:szCs w:val="16"/>
              </w:rPr>
              <w:t>391,5</w:t>
            </w:r>
          </w:p>
        </w:tc>
        <w:tc>
          <w:tcPr>
            <w:tcW w:w="816" w:type="dxa"/>
            <w:tcBorders>
              <w:top w:val="nil"/>
            </w:tcBorders>
            <w:vAlign w:val="bottom"/>
          </w:tcPr>
          <w:p w14:paraId="219E6ED5" w14:textId="066A9ED7" w:rsidR="00C70B35" w:rsidRPr="00C70B35" w:rsidRDefault="00C70B35" w:rsidP="00C70B35">
            <w:pPr>
              <w:pStyle w:val="ZPpregtevilke"/>
            </w:pPr>
            <w:r w:rsidRPr="00C70B35">
              <w:rPr>
                <w:szCs w:val="16"/>
              </w:rPr>
              <w:t>409,8</w:t>
            </w:r>
          </w:p>
        </w:tc>
        <w:tc>
          <w:tcPr>
            <w:tcW w:w="815" w:type="dxa"/>
            <w:tcBorders>
              <w:top w:val="nil"/>
            </w:tcBorders>
            <w:vAlign w:val="bottom"/>
          </w:tcPr>
          <w:p w14:paraId="560EB1ED" w14:textId="491422E5" w:rsidR="00C70B35" w:rsidRPr="00C70B35" w:rsidRDefault="00C70B35" w:rsidP="00C70B35">
            <w:pPr>
              <w:pStyle w:val="ZPpregtevilke"/>
              <w:rPr>
                <w:szCs w:val="16"/>
              </w:rPr>
            </w:pPr>
            <w:r w:rsidRPr="00C70B35">
              <w:rPr>
                <w:szCs w:val="16"/>
              </w:rPr>
              <w:t>373,6</w:t>
            </w:r>
          </w:p>
        </w:tc>
        <w:tc>
          <w:tcPr>
            <w:tcW w:w="816" w:type="dxa"/>
            <w:tcBorders>
              <w:top w:val="nil"/>
            </w:tcBorders>
            <w:vAlign w:val="bottom"/>
          </w:tcPr>
          <w:p w14:paraId="0CCCB50E" w14:textId="1630C474" w:rsidR="00C70B35" w:rsidRPr="00C70B35" w:rsidRDefault="00C70B35" w:rsidP="00C70B35">
            <w:pPr>
              <w:pStyle w:val="ZPpregtevilke"/>
              <w:rPr>
                <w:szCs w:val="16"/>
              </w:rPr>
            </w:pPr>
            <w:r w:rsidRPr="00C70B35">
              <w:rPr>
                <w:szCs w:val="16"/>
              </w:rPr>
              <w:t>311,1</w:t>
            </w:r>
          </w:p>
        </w:tc>
        <w:tc>
          <w:tcPr>
            <w:tcW w:w="967" w:type="dxa"/>
            <w:tcBorders>
              <w:top w:val="nil"/>
            </w:tcBorders>
            <w:vAlign w:val="bottom"/>
          </w:tcPr>
          <w:p w14:paraId="244A9967" w14:textId="17250D71" w:rsidR="00C70B35" w:rsidRPr="00C70B35" w:rsidRDefault="00C70B35" w:rsidP="00C70B35">
            <w:pPr>
              <w:pStyle w:val="ZPpregtevilke"/>
            </w:pPr>
            <w:r w:rsidRPr="00C70B35">
              <w:rPr>
                <w:szCs w:val="16"/>
              </w:rPr>
              <w:t>330,3</w:t>
            </w:r>
          </w:p>
        </w:tc>
        <w:tc>
          <w:tcPr>
            <w:tcW w:w="840" w:type="dxa"/>
            <w:tcBorders>
              <w:top w:val="nil"/>
            </w:tcBorders>
            <w:vAlign w:val="bottom"/>
          </w:tcPr>
          <w:p w14:paraId="5CEBCA8D" w14:textId="15B7EF2C" w:rsidR="00C70B35" w:rsidRPr="00C70B35" w:rsidRDefault="00C70B35" w:rsidP="00C70B35">
            <w:pPr>
              <w:pStyle w:val="ZPpregtevilke"/>
              <w:rPr>
                <w:szCs w:val="16"/>
              </w:rPr>
            </w:pPr>
            <w:r w:rsidRPr="00C70B35">
              <w:rPr>
                <w:szCs w:val="16"/>
              </w:rPr>
              <w:t>106,2</w:t>
            </w:r>
          </w:p>
        </w:tc>
      </w:tr>
      <w:tr w:rsidR="00C70B35" w:rsidRPr="00C70B35" w14:paraId="30D3C15A" w14:textId="77777777" w:rsidTr="00D63133">
        <w:trPr>
          <w:trHeight w:val="227"/>
          <w:jc w:val="center"/>
        </w:trPr>
        <w:tc>
          <w:tcPr>
            <w:tcW w:w="2410" w:type="dxa"/>
            <w:noWrap/>
            <w:tcMar>
              <w:left w:w="57" w:type="dxa"/>
              <w:right w:w="57" w:type="dxa"/>
            </w:tcMar>
            <w:vAlign w:val="bottom"/>
          </w:tcPr>
          <w:p w14:paraId="4103FF73" w14:textId="7B64E0E7" w:rsidR="00C70B35" w:rsidRPr="00C70B35" w:rsidRDefault="00C70B35" w:rsidP="00C70B35">
            <w:pPr>
              <w:pStyle w:val="ZPpregtekst"/>
            </w:pPr>
            <w:r w:rsidRPr="00C70B35">
              <w:t>Uvoz</w:t>
            </w:r>
          </w:p>
        </w:tc>
        <w:tc>
          <w:tcPr>
            <w:tcW w:w="815" w:type="dxa"/>
            <w:vAlign w:val="bottom"/>
          </w:tcPr>
          <w:p w14:paraId="516BBD90" w14:textId="06D62EEA" w:rsidR="00C70B35" w:rsidRPr="00C70B35" w:rsidRDefault="00C70B35" w:rsidP="00C70B35">
            <w:pPr>
              <w:pStyle w:val="ZPpregtevilke"/>
            </w:pPr>
            <w:r w:rsidRPr="00C70B35">
              <w:rPr>
                <w:szCs w:val="16"/>
              </w:rPr>
              <w:t>14,4</w:t>
            </w:r>
          </w:p>
        </w:tc>
        <w:tc>
          <w:tcPr>
            <w:tcW w:w="815" w:type="dxa"/>
            <w:vAlign w:val="bottom"/>
          </w:tcPr>
          <w:p w14:paraId="2D540E89" w14:textId="623BDE05" w:rsidR="00C70B35" w:rsidRPr="00C70B35" w:rsidRDefault="00C70B35" w:rsidP="00C70B35">
            <w:pPr>
              <w:pStyle w:val="ZPpregtevilke"/>
            </w:pPr>
            <w:r w:rsidRPr="00C70B35">
              <w:rPr>
                <w:szCs w:val="16"/>
              </w:rPr>
              <w:t>11,4</w:t>
            </w:r>
          </w:p>
        </w:tc>
        <w:tc>
          <w:tcPr>
            <w:tcW w:w="816" w:type="dxa"/>
            <w:noWrap/>
            <w:vAlign w:val="bottom"/>
          </w:tcPr>
          <w:p w14:paraId="0CBE73B7" w14:textId="6BF5A7B5" w:rsidR="00C70B35" w:rsidRPr="00C70B35" w:rsidRDefault="00C70B35" w:rsidP="00C70B35">
            <w:pPr>
              <w:pStyle w:val="ZPpregtevilke"/>
            </w:pPr>
            <w:r w:rsidRPr="00C70B35">
              <w:rPr>
                <w:szCs w:val="16"/>
              </w:rPr>
              <w:t>17,0</w:t>
            </w:r>
          </w:p>
        </w:tc>
        <w:tc>
          <w:tcPr>
            <w:tcW w:w="815" w:type="dxa"/>
            <w:noWrap/>
            <w:vAlign w:val="bottom"/>
          </w:tcPr>
          <w:p w14:paraId="0169F413" w14:textId="2311B2CA" w:rsidR="00C70B35" w:rsidRPr="00C70B35" w:rsidRDefault="00C70B35" w:rsidP="00C70B35">
            <w:pPr>
              <w:pStyle w:val="ZPpregtevilke"/>
            </w:pPr>
            <w:r w:rsidRPr="00C70B35">
              <w:rPr>
                <w:szCs w:val="16"/>
              </w:rPr>
              <w:t>13,3</w:t>
            </w:r>
          </w:p>
        </w:tc>
        <w:tc>
          <w:tcPr>
            <w:tcW w:w="816" w:type="dxa"/>
            <w:noWrap/>
            <w:vAlign w:val="bottom"/>
          </w:tcPr>
          <w:p w14:paraId="58C5200B" w14:textId="450A9F83" w:rsidR="00C70B35" w:rsidRPr="00C70B35" w:rsidRDefault="00C70B35" w:rsidP="00C70B35">
            <w:pPr>
              <w:pStyle w:val="ZPpregtevilke"/>
            </w:pPr>
            <w:r w:rsidRPr="00C70B35">
              <w:rPr>
                <w:szCs w:val="16"/>
              </w:rPr>
              <w:t>11,7</w:t>
            </w:r>
          </w:p>
        </w:tc>
        <w:tc>
          <w:tcPr>
            <w:tcW w:w="815" w:type="dxa"/>
            <w:noWrap/>
            <w:vAlign w:val="bottom"/>
          </w:tcPr>
          <w:p w14:paraId="1D6B271B" w14:textId="76029256" w:rsidR="00C70B35" w:rsidRPr="00C70B35" w:rsidRDefault="00C70B35" w:rsidP="00C70B35">
            <w:pPr>
              <w:pStyle w:val="ZPpregtevilke"/>
            </w:pPr>
            <w:r w:rsidRPr="00C70B35">
              <w:rPr>
                <w:szCs w:val="16"/>
              </w:rPr>
              <w:t>10,1</w:t>
            </w:r>
          </w:p>
        </w:tc>
        <w:tc>
          <w:tcPr>
            <w:tcW w:w="815" w:type="dxa"/>
            <w:noWrap/>
            <w:vAlign w:val="bottom"/>
          </w:tcPr>
          <w:p w14:paraId="32C80556" w14:textId="468785DA" w:rsidR="00C70B35" w:rsidRPr="00C70B35" w:rsidRDefault="00C70B35" w:rsidP="00C70B35">
            <w:pPr>
              <w:pStyle w:val="ZPpregtevilke"/>
            </w:pPr>
            <w:r w:rsidRPr="00C70B35">
              <w:rPr>
                <w:szCs w:val="16"/>
              </w:rPr>
              <w:t>9,0</w:t>
            </w:r>
          </w:p>
        </w:tc>
        <w:tc>
          <w:tcPr>
            <w:tcW w:w="816" w:type="dxa"/>
            <w:noWrap/>
            <w:vAlign w:val="bottom"/>
          </w:tcPr>
          <w:p w14:paraId="3E817581" w14:textId="64558FCB" w:rsidR="00C70B35" w:rsidRPr="00C70B35" w:rsidRDefault="00C70B35" w:rsidP="00C70B35">
            <w:pPr>
              <w:pStyle w:val="ZPpregtevilke"/>
            </w:pPr>
            <w:r w:rsidRPr="00C70B35">
              <w:rPr>
                <w:szCs w:val="16"/>
              </w:rPr>
              <w:t>11,5</w:t>
            </w:r>
          </w:p>
        </w:tc>
        <w:tc>
          <w:tcPr>
            <w:tcW w:w="815" w:type="dxa"/>
            <w:vAlign w:val="bottom"/>
          </w:tcPr>
          <w:p w14:paraId="0785B7B9" w14:textId="0CC4D708" w:rsidR="00C70B35" w:rsidRPr="00C70B35" w:rsidRDefault="00C70B35" w:rsidP="00C70B35">
            <w:pPr>
              <w:pStyle w:val="ZPpregtevilke"/>
            </w:pPr>
            <w:r w:rsidRPr="00C70B35">
              <w:rPr>
                <w:szCs w:val="16"/>
              </w:rPr>
              <w:t>10,3</w:t>
            </w:r>
          </w:p>
        </w:tc>
        <w:tc>
          <w:tcPr>
            <w:tcW w:w="816" w:type="dxa"/>
            <w:vAlign w:val="bottom"/>
          </w:tcPr>
          <w:p w14:paraId="2FE5F03A" w14:textId="4470DD4C" w:rsidR="00C70B35" w:rsidRPr="00C70B35" w:rsidRDefault="00C70B35" w:rsidP="00C70B35">
            <w:pPr>
              <w:pStyle w:val="ZPpregtevilke"/>
            </w:pPr>
            <w:r w:rsidRPr="00C70B35">
              <w:rPr>
                <w:szCs w:val="16"/>
              </w:rPr>
              <w:t>8,9</w:t>
            </w:r>
          </w:p>
        </w:tc>
        <w:tc>
          <w:tcPr>
            <w:tcW w:w="815" w:type="dxa"/>
            <w:vAlign w:val="bottom"/>
          </w:tcPr>
          <w:p w14:paraId="233DA781" w14:textId="7C709616" w:rsidR="00C70B35" w:rsidRPr="00C70B35" w:rsidRDefault="00C70B35" w:rsidP="00C70B35">
            <w:pPr>
              <w:pStyle w:val="ZPpregtevilke"/>
            </w:pPr>
            <w:r w:rsidRPr="00C70B35">
              <w:rPr>
                <w:szCs w:val="16"/>
              </w:rPr>
              <w:t>9,2</w:t>
            </w:r>
          </w:p>
        </w:tc>
        <w:tc>
          <w:tcPr>
            <w:tcW w:w="816" w:type="dxa"/>
            <w:vAlign w:val="bottom"/>
          </w:tcPr>
          <w:p w14:paraId="0F4FCFD1" w14:textId="19182A27" w:rsidR="00C70B35" w:rsidRPr="00C70B35" w:rsidRDefault="00C70B35" w:rsidP="00C70B35">
            <w:pPr>
              <w:pStyle w:val="ZPpregtevilke"/>
            </w:pPr>
            <w:r w:rsidRPr="00C70B35">
              <w:rPr>
                <w:szCs w:val="16"/>
              </w:rPr>
              <w:t>10,5</w:t>
            </w:r>
          </w:p>
        </w:tc>
        <w:tc>
          <w:tcPr>
            <w:tcW w:w="967" w:type="dxa"/>
            <w:vAlign w:val="bottom"/>
          </w:tcPr>
          <w:p w14:paraId="03E43123" w14:textId="16A974A3" w:rsidR="00C70B35" w:rsidRPr="00C70B35" w:rsidRDefault="00C70B35" w:rsidP="00C70B35">
            <w:pPr>
              <w:pStyle w:val="ZPpregtevilke"/>
            </w:pPr>
            <w:r w:rsidRPr="00C70B35">
              <w:rPr>
                <w:szCs w:val="16"/>
              </w:rPr>
              <w:t>15,3</w:t>
            </w:r>
          </w:p>
        </w:tc>
        <w:tc>
          <w:tcPr>
            <w:tcW w:w="840" w:type="dxa"/>
            <w:vAlign w:val="bottom"/>
          </w:tcPr>
          <w:p w14:paraId="643DC5A2" w14:textId="6CDA630C" w:rsidR="00C70B35" w:rsidRPr="00C70B35" w:rsidRDefault="00C70B35" w:rsidP="00C70B35">
            <w:pPr>
              <w:pStyle w:val="ZPpregtevilke"/>
            </w:pPr>
            <w:r w:rsidRPr="00C70B35">
              <w:rPr>
                <w:szCs w:val="16"/>
              </w:rPr>
              <w:t>145,0</w:t>
            </w:r>
          </w:p>
        </w:tc>
      </w:tr>
      <w:tr w:rsidR="00C70B35" w:rsidRPr="00C70B35" w14:paraId="0C3E198D" w14:textId="77777777" w:rsidTr="00D63133">
        <w:trPr>
          <w:trHeight w:val="227"/>
          <w:jc w:val="center"/>
        </w:trPr>
        <w:tc>
          <w:tcPr>
            <w:tcW w:w="2410" w:type="dxa"/>
            <w:noWrap/>
            <w:tcMar>
              <w:left w:w="57" w:type="dxa"/>
              <w:right w:w="57" w:type="dxa"/>
            </w:tcMar>
            <w:vAlign w:val="bottom"/>
          </w:tcPr>
          <w:p w14:paraId="46AD69F2" w14:textId="2EEC58FF" w:rsidR="00C70B35" w:rsidRPr="00C70B35" w:rsidRDefault="00C70B35" w:rsidP="00C70B35">
            <w:pPr>
              <w:pStyle w:val="ZPpregtekst"/>
            </w:pPr>
            <w:r w:rsidRPr="00C70B35">
              <w:t>Izvoz</w:t>
            </w:r>
          </w:p>
        </w:tc>
        <w:tc>
          <w:tcPr>
            <w:tcW w:w="815" w:type="dxa"/>
            <w:vAlign w:val="bottom"/>
          </w:tcPr>
          <w:p w14:paraId="05C63100" w14:textId="09FA4B82" w:rsidR="00C70B35" w:rsidRPr="00C70B35" w:rsidRDefault="00C70B35" w:rsidP="00C70B35">
            <w:pPr>
              <w:pStyle w:val="ZPpregtevilke"/>
            </w:pPr>
            <w:r w:rsidRPr="00C70B35">
              <w:rPr>
                <w:szCs w:val="16"/>
              </w:rPr>
              <w:t>28,1</w:t>
            </w:r>
          </w:p>
        </w:tc>
        <w:tc>
          <w:tcPr>
            <w:tcW w:w="815" w:type="dxa"/>
            <w:vAlign w:val="bottom"/>
          </w:tcPr>
          <w:p w14:paraId="1F527670" w14:textId="534524E5" w:rsidR="00C70B35" w:rsidRPr="00C70B35" w:rsidRDefault="00C70B35" w:rsidP="00C70B35">
            <w:pPr>
              <w:pStyle w:val="ZPpregtevilke"/>
            </w:pPr>
            <w:r w:rsidRPr="00C70B35">
              <w:rPr>
                <w:szCs w:val="16"/>
              </w:rPr>
              <w:t>30,5</w:t>
            </w:r>
          </w:p>
        </w:tc>
        <w:tc>
          <w:tcPr>
            <w:tcW w:w="816" w:type="dxa"/>
            <w:noWrap/>
            <w:vAlign w:val="bottom"/>
          </w:tcPr>
          <w:p w14:paraId="39966B53" w14:textId="450280FC" w:rsidR="00C70B35" w:rsidRPr="00C70B35" w:rsidRDefault="00C70B35" w:rsidP="00C70B35">
            <w:pPr>
              <w:pStyle w:val="ZPpregtevilke"/>
            </w:pPr>
            <w:r w:rsidRPr="00C70B35">
              <w:rPr>
                <w:szCs w:val="16"/>
              </w:rPr>
              <w:t>38,3</w:t>
            </w:r>
          </w:p>
        </w:tc>
        <w:tc>
          <w:tcPr>
            <w:tcW w:w="815" w:type="dxa"/>
            <w:noWrap/>
            <w:vAlign w:val="bottom"/>
          </w:tcPr>
          <w:p w14:paraId="5AA01150" w14:textId="0471B11A" w:rsidR="00C70B35" w:rsidRPr="00C70B35" w:rsidRDefault="00C70B35" w:rsidP="00C70B35">
            <w:pPr>
              <w:pStyle w:val="ZPpregtevilke"/>
            </w:pPr>
            <w:r w:rsidRPr="00C70B35">
              <w:rPr>
                <w:szCs w:val="16"/>
              </w:rPr>
              <w:t>34,4</w:t>
            </w:r>
          </w:p>
        </w:tc>
        <w:tc>
          <w:tcPr>
            <w:tcW w:w="816" w:type="dxa"/>
            <w:noWrap/>
            <w:vAlign w:val="bottom"/>
          </w:tcPr>
          <w:p w14:paraId="49C512D0" w14:textId="627083A3" w:rsidR="00C70B35" w:rsidRPr="00C70B35" w:rsidRDefault="00C70B35" w:rsidP="00C70B35">
            <w:pPr>
              <w:pStyle w:val="ZPpregtevilke"/>
            </w:pPr>
            <w:r w:rsidRPr="00C70B35">
              <w:rPr>
                <w:szCs w:val="16"/>
              </w:rPr>
              <w:t>35,0</w:t>
            </w:r>
          </w:p>
        </w:tc>
        <w:tc>
          <w:tcPr>
            <w:tcW w:w="815" w:type="dxa"/>
            <w:noWrap/>
            <w:vAlign w:val="bottom"/>
          </w:tcPr>
          <w:p w14:paraId="286F8CDB" w14:textId="1C114425" w:rsidR="00C70B35" w:rsidRPr="00C70B35" w:rsidRDefault="00C70B35" w:rsidP="00C70B35">
            <w:pPr>
              <w:pStyle w:val="ZPpregtevilke"/>
            </w:pPr>
            <w:r w:rsidRPr="00C70B35">
              <w:rPr>
                <w:szCs w:val="16"/>
              </w:rPr>
              <w:t>32,1</w:t>
            </w:r>
          </w:p>
        </w:tc>
        <w:tc>
          <w:tcPr>
            <w:tcW w:w="815" w:type="dxa"/>
            <w:noWrap/>
            <w:vAlign w:val="bottom"/>
          </w:tcPr>
          <w:p w14:paraId="5A7B787C" w14:textId="2A5C97D4" w:rsidR="00C70B35" w:rsidRPr="00C70B35" w:rsidRDefault="00C70B35" w:rsidP="00C70B35">
            <w:pPr>
              <w:pStyle w:val="ZPpregtevilke"/>
            </w:pPr>
            <w:r w:rsidRPr="00C70B35">
              <w:rPr>
                <w:szCs w:val="16"/>
              </w:rPr>
              <w:t>33,6</w:t>
            </w:r>
          </w:p>
        </w:tc>
        <w:tc>
          <w:tcPr>
            <w:tcW w:w="816" w:type="dxa"/>
            <w:noWrap/>
            <w:vAlign w:val="bottom"/>
          </w:tcPr>
          <w:p w14:paraId="4DCA1F76" w14:textId="60CDFAB0" w:rsidR="00C70B35" w:rsidRPr="00C70B35" w:rsidRDefault="00C70B35" w:rsidP="00C70B35">
            <w:pPr>
              <w:pStyle w:val="ZPpregtevilke"/>
            </w:pPr>
            <w:r w:rsidRPr="00C70B35">
              <w:rPr>
                <w:szCs w:val="16"/>
              </w:rPr>
              <w:t>34,2</w:t>
            </w:r>
          </w:p>
        </w:tc>
        <w:tc>
          <w:tcPr>
            <w:tcW w:w="815" w:type="dxa"/>
            <w:vAlign w:val="bottom"/>
          </w:tcPr>
          <w:p w14:paraId="5E25D9B7" w14:textId="6456C106" w:rsidR="00C70B35" w:rsidRPr="00C70B35" w:rsidRDefault="00C70B35" w:rsidP="00C70B35">
            <w:pPr>
              <w:pStyle w:val="ZPpregtevilke"/>
            </w:pPr>
            <w:r w:rsidRPr="00C70B35">
              <w:rPr>
                <w:szCs w:val="16"/>
              </w:rPr>
              <w:t>30,3</w:t>
            </w:r>
          </w:p>
        </w:tc>
        <w:tc>
          <w:tcPr>
            <w:tcW w:w="816" w:type="dxa"/>
            <w:vAlign w:val="bottom"/>
          </w:tcPr>
          <w:p w14:paraId="6D1E383D" w14:textId="4F51A187" w:rsidR="00C70B35" w:rsidRPr="00C70B35" w:rsidRDefault="00C70B35" w:rsidP="00C70B35">
            <w:pPr>
              <w:pStyle w:val="ZPpregtevilke"/>
            </w:pPr>
            <w:r w:rsidRPr="00C70B35">
              <w:rPr>
                <w:szCs w:val="16"/>
              </w:rPr>
              <w:t>34,1</w:t>
            </w:r>
          </w:p>
        </w:tc>
        <w:tc>
          <w:tcPr>
            <w:tcW w:w="815" w:type="dxa"/>
            <w:vAlign w:val="bottom"/>
          </w:tcPr>
          <w:p w14:paraId="3B60788B" w14:textId="0A9ACBB5" w:rsidR="00C70B35" w:rsidRPr="00C70B35" w:rsidRDefault="00C70B35" w:rsidP="00C70B35">
            <w:pPr>
              <w:pStyle w:val="ZPpregtevilke"/>
            </w:pPr>
            <w:r w:rsidRPr="00C70B35">
              <w:rPr>
                <w:szCs w:val="16"/>
              </w:rPr>
              <w:t>40,9</w:t>
            </w:r>
          </w:p>
        </w:tc>
        <w:tc>
          <w:tcPr>
            <w:tcW w:w="816" w:type="dxa"/>
            <w:vAlign w:val="bottom"/>
          </w:tcPr>
          <w:p w14:paraId="7EFD340D" w14:textId="712DFFC7" w:rsidR="00C70B35" w:rsidRPr="00C70B35" w:rsidRDefault="00C70B35" w:rsidP="00C70B35">
            <w:pPr>
              <w:pStyle w:val="ZPpregtevilke"/>
            </w:pPr>
            <w:r w:rsidRPr="00C70B35">
              <w:rPr>
                <w:szCs w:val="16"/>
              </w:rPr>
              <w:t>34,9</w:t>
            </w:r>
          </w:p>
        </w:tc>
        <w:tc>
          <w:tcPr>
            <w:tcW w:w="967" w:type="dxa"/>
            <w:vAlign w:val="bottom"/>
          </w:tcPr>
          <w:p w14:paraId="52C2C278" w14:textId="65717AF4" w:rsidR="00C70B35" w:rsidRPr="00C70B35" w:rsidRDefault="00C70B35" w:rsidP="00C70B35">
            <w:pPr>
              <w:pStyle w:val="ZPpregtevilke"/>
            </w:pPr>
            <w:r w:rsidRPr="00C70B35">
              <w:rPr>
                <w:szCs w:val="16"/>
              </w:rPr>
              <w:t>33,6</w:t>
            </w:r>
          </w:p>
        </w:tc>
        <w:tc>
          <w:tcPr>
            <w:tcW w:w="840" w:type="dxa"/>
            <w:vAlign w:val="bottom"/>
          </w:tcPr>
          <w:p w14:paraId="14AB573A" w14:textId="49A276AF" w:rsidR="00C70B35" w:rsidRPr="00C70B35" w:rsidRDefault="00C70B35" w:rsidP="00C70B35">
            <w:pPr>
              <w:pStyle w:val="ZPpregtevilke"/>
            </w:pPr>
            <w:r w:rsidRPr="00C70B35">
              <w:rPr>
                <w:szCs w:val="16"/>
              </w:rPr>
              <w:t>96,4</w:t>
            </w:r>
          </w:p>
        </w:tc>
      </w:tr>
      <w:tr w:rsidR="00C70B35" w:rsidRPr="00C70B35" w14:paraId="376ADF85" w14:textId="77777777" w:rsidTr="00D63133">
        <w:trPr>
          <w:trHeight w:val="227"/>
          <w:jc w:val="center"/>
        </w:trPr>
        <w:tc>
          <w:tcPr>
            <w:tcW w:w="2410" w:type="dxa"/>
            <w:noWrap/>
            <w:tcMar>
              <w:left w:w="57" w:type="dxa"/>
              <w:right w:w="57" w:type="dxa"/>
            </w:tcMar>
            <w:vAlign w:val="bottom"/>
          </w:tcPr>
          <w:p w14:paraId="4566E2A8" w14:textId="13260627" w:rsidR="00C70B35" w:rsidRPr="00C70B35" w:rsidRDefault="00C70B35" w:rsidP="00C70B35">
            <w:pPr>
              <w:pStyle w:val="ZPpregtekst"/>
            </w:pPr>
            <w:r w:rsidRPr="00C70B35">
              <w:t>Končne zaloge</w:t>
            </w:r>
          </w:p>
        </w:tc>
        <w:tc>
          <w:tcPr>
            <w:tcW w:w="815" w:type="dxa"/>
            <w:vAlign w:val="bottom"/>
          </w:tcPr>
          <w:p w14:paraId="171215DC" w14:textId="49E61CEB" w:rsidR="00C70B35" w:rsidRPr="00C70B35" w:rsidRDefault="00C70B35" w:rsidP="00C70B35">
            <w:pPr>
              <w:pStyle w:val="ZPpregtevilke"/>
            </w:pPr>
            <w:r w:rsidRPr="00C70B35">
              <w:rPr>
                <w:szCs w:val="16"/>
              </w:rPr>
              <w:t>431,6</w:t>
            </w:r>
          </w:p>
        </w:tc>
        <w:tc>
          <w:tcPr>
            <w:tcW w:w="815" w:type="dxa"/>
            <w:vAlign w:val="bottom"/>
          </w:tcPr>
          <w:p w14:paraId="2BDD4FB2" w14:textId="6C5D3BC9" w:rsidR="00C70B35" w:rsidRPr="00C70B35" w:rsidRDefault="00C70B35" w:rsidP="00C70B35">
            <w:pPr>
              <w:pStyle w:val="ZPpregtevilke"/>
            </w:pPr>
            <w:r w:rsidRPr="00C70B35">
              <w:rPr>
                <w:szCs w:val="16"/>
              </w:rPr>
              <w:t>338,4</w:t>
            </w:r>
          </w:p>
        </w:tc>
        <w:tc>
          <w:tcPr>
            <w:tcW w:w="816" w:type="dxa"/>
            <w:noWrap/>
            <w:vAlign w:val="bottom"/>
          </w:tcPr>
          <w:p w14:paraId="64473109" w14:textId="4B112103" w:rsidR="00C70B35" w:rsidRPr="00C70B35" w:rsidRDefault="00C70B35" w:rsidP="00C70B35">
            <w:pPr>
              <w:pStyle w:val="ZPpregtevilke"/>
            </w:pPr>
            <w:r w:rsidRPr="00C70B35">
              <w:rPr>
                <w:szCs w:val="16"/>
              </w:rPr>
              <w:t>303,8</w:t>
            </w:r>
          </w:p>
        </w:tc>
        <w:tc>
          <w:tcPr>
            <w:tcW w:w="815" w:type="dxa"/>
            <w:noWrap/>
            <w:vAlign w:val="bottom"/>
          </w:tcPr>
          <w:p w14:paraId="1A310A27" w14:textId="1C342B9C" w:rsidR="00C70B35" w:rsidRPr="00C70B35" w:rsidRDefault="00C70B35" w:rsidP="00C70B35">
            <w:pPr>
              <w:pStyle w:val="ZPpregtevilke"/>
            </w:pPr>
            <w:r w:rsidRPr="00C70B35">
              <w:rPr>
                <w:szCs w:val="16"/>
              </w:rPr>
              <w:t>254,7</w:t>
            </w:r>
          </w:p>
        </w:tc>
        <w:tc>
          <w:tcPr>
            <w:tcW w:w="816" w:type="dxa"/>
            <w:noWrap/>
            <w:vAlign w:val="bottom"/>
          </w:tcPr>
          <w:p w14:paraId="665F3283" w14:textId="13D41CB3" w:rsidR="00C70B35" w:rsidRPr="00C70B35" w:rsidRDefault="00C70B35" w:rsidP="00C70B35">
            <w:pPr>
              <w:pStyle w:val="ZPpregtevilke"/>
            </w:pPr>
            <w:r w:rsidRPr="00C70B35">
              <w:rPr>
                <w:szCs w:val="16"/>
              </w:rPr>
              <w:t>324,7</w:t>
            </w:r>
          </w:p>
        </w:tc>
        <w:tc>
          <w:tcPr>
            <w:tcW w:w="815" w:type="dxa"/>
            <w:noWrap/>
            <w:vAlign w:val="bottom"/>
          </w:tcPr>
          <w:p w14:paraId="6D21BC34" w14:textId="645C531F" w:rsidR="00C70B35" w:rsidRPr="00C70B35" w:rsidRDefault="00C70B35" w:rsidP="00C70B35">
            <w:pPr>
              <w:pStyle w:val="ZPpregtevilke"/>
            </w:pPr>
            <w:r w:rsidRPr="00C70B35">
              <w:rPr>
                <w:szCs w:val="16"/>
              </w:rPr>
              <w:t>279,7</w:t>
            </w:r>
          </w:p>
        </w:tc>
        <w:tc>
          <w:tcPr>
            <w:tcW w:w="815" w:type="dxa"/>
            <w:noWrap/>
            <w:vAlign w:val="bottom"/>
          </w:tcPr>
          <w:p w14:paraId="423E1751" w14:textId="6CD33C10" w:rsidR="00C70B35" w:rsidRPr="00C70B35" w:rsidRDefault="00C70B35" w:rsidP="00C70B35">
            <w:pPr>
              <w:pStyle w:val="ZPpregtevilke"/>
            </w:pPr>
            <w:r w:rsidRPr="00C70B35">
              <w:rPr>
                <w:szCs w:val="16"/>
              </w:rPr>
              <w:t>269,7</w:t>
            </w:r>
          </w:p>
        </w:tc>
        <w:tc>
          <w:tcPr>
            <w:tcW w:w="816" w:type="dxa"/>
            <w:noWrap/>
            <w:vAlign w:val="bottom"/>
          </w:tcPr>
          <w:p w14:paraId="63116527" w14:textId="5EE1B860" w:rsidR="00C70B35" w:rsidRPr="00C70B35" w:rsidRDefault="00C70B35" w:rsidP="00C70B35">
            <w:pPr>
              <w:pStyle w:val="ZPpregtevilke"/>
            </w:pPr>
            <w:r w:rsidRPr="00C70B35">
              <w:rPr>
                <w:szCs w:val="16"/>
              </w:rPr>
              <w:t>391,5</w:t>
            </w:r>
          </w:p>
        </w:tc>
        <w:tc>
          <w:tcPr>
            <w:tcW w:w="815" w:type="dxa"/>
            <w:vAlign w:val="bottom"/>
          </w:tcPr>
          <w:p w14:paraId="2D626422" w14:textId="6D456849" w:rsidR="00C70B35" w:rsidRPr="00C70B35" w:rsidRDefault="00C70B35" w:rsidP="00C70B35">
            <w:pPr>
              <w:pStyle w:val="ZPpregtevilke"/>
            </w:pPr>
            <w:r w:rsidRPr="00C70B35">
              <w:rPr>
                <w:szCs w:val="16"/>
              </w:rPr>
              <w:t>409,8</w:t>
            </w:r>
          </w:p>
        </w:tc>
        <w:tc>
          <w:tcPr>
            <w:tcW w:w="816" w:type="dxa"/>
            <w:vAlign w:val="bottom"/>
          </w:tcPr>
          <w:p w14:paraId="32A83376" w14:textId="1EE743CE" w:rsidR="00C70B35" w:rsidRPr="00C70B35" w:rsidRDefault="00C70B35" w:rsidP="00C70B35">
            <w:pPr>
              <w:pStyle w:val="ZPpregtevilke"/>
            </w:pPr>
            <w:r w:rsidRPr="00C70B35">
              <w:rPr>
                <w:szCs w:val="16"/>
              </w:rPr>
              <w:t>373,6</w:t>
            </w:r>
          </w:p>
        </w:tc>
        <w:tc>
          <w:tcPr>
            <w:tcW w:w="815" w:type="dxa"/>
            <w:vAlign w:val="bottom"/>
          </w:tcPr>
          <w:p w14:paraId="79CAF7CD" w14:textId="71413599" w:rsidR="00C70B35" w:rsidRPr="00C70B35" w:rsidRDefault="00C70B35" w:rsidP="00C70B35">
            <w:pPr>
              <w:pStyle w:val="ZPpregtevilke"/>
            </w:pPr>
            <w:r w:rsidRPr="00C70B35">
              <w:rPr>
                <w:szCs w:val="16"/>
              </w:rPr>
              <w:t>311,1</w:t>
            </w:r>
          </w:p>
        </w:tc>
        <w:tc>
          <w:tcPr>
            <w:tcW w:w="816" w:type="dxa"/>
            <w:vAlign w:val="bottom"/>
          </w:tcPr>
          <w:p w14:paraId="7A916DAD" w14:textId="677D498E" w:rsidR="00C70B35" w:rsidRPr="00C70B35" w:rsidRDefault="00C70B35" w:rsidP="00C70B35">
            <w:pPr>
              <w:pStyle w:val="ZPpregtevilke"/>
            </w:pPr>
            <w:r w:rsidRPr="00C70B35">
              <w:rPr>
                <w:szCs w:val="16"/>
              </w:rPr>
              <w:t>313,1</w:t>
            </w:r>
          </w:p>
        </w:tc>
        <w:tc>
          <w:tcPr>
            <w:tcW w:w="967" w:type="dxa"/>
            <w:vAlign w:val="bottom"/>
          </w:tcPr>
          <w:p w14:paraId="38298FF1" w14:textId="422D4CEC" w:rsidR="00C70B35" w:rsidRPr="00C70B35" w:rsidRDefault="00C70B35" w:rsidP="00C70B35">
            <w:pPr>
              <w:pStyle w:val="ZPpregtevilke"/>
            </w:pPr>
            <w:r w:rsidRPr="00C70B35">
              <w:rPr>
                <w:szCs w:val="16"/>
              </w:rPr>
              <w:t>285,3</w:t>
            </w:r>
          </w:p>
        </w:tc>
        <w:tc>
          <w:tcPr>
            <w:tcW w:w="840" w:type="dxa"/>
            <w:vAlign w:val="bottom"/>
          </w:tcPr>
          <w:p w14:paraId="2D83E166" w14:textId="3B7562FE" w:rsidR="00C70B35" w:rsidRPr="00C70B35" w:rsidRDefault="00C70B35" w:rsidP="00C70B35">
            <w:pPr>
              <w:pStyle w:val="ZPpregtevilke"/>
            </w:pPr>
            <w:r w:rsidRPr="00C70B35">
              <w:rPr>
                <w:szCs w:val="16"/>
              </w:rPr>
              <w:t>91,1</w:t>
            </w:r>
          </w:p>
        </w:tc>
      </w:tr>
      <w:tr w:rsidR="00C70B35" w:rsidRPr="00C70B35" w14:paraId="42240E76" w14:textId="77777777" w:rsidTr="00D63133">
        <w:trPr>
          <w:trHeight w:val="227"/>
          <w:jc w:val="center"/>
        </w:trPr>
        <w:tc>
          <w:tcPr>
            <w:tcW w:w="2410" w:type="dxa"/>
            <w:noWrap/>
            <w:tcMar>
              <w:left w:w="57" w:type="dxa"/>
              <w:right w:w="57" w:type="dxa"/>
            </w:tcMar>
            <w:vAlign w:val="bottom"/>
          </w:tcPr>
          <w:p w14:paraId="1A0DC683" w14:textId="01C49EBA" w:rsidR="00C70B35" w:rsidRPr="00C70B35" w:rsidRDefault="00C70B35" w:rsidP="00C70B35">
            <w:pPr>
              <w:pStyle w:val="ZPpregtekst"/>
              <w:rPr>
                <w:b/>
                <w:bCs/>
              </w:rPr>
            </w:pPr>
            <w:r w:rsidRPr="00C70B35">
              <w:rPr>
                <w:b/>
                <w:bCs/>
              </w:rPr>
              <w:t>Domača poraba</w:t>
            </w:r>
          </w:p>
        </w:tc>
        <w:tc>
          <w:tcPr>
            <w:tcW w:w="815" w:type="dxa"/>
            <w:vAlign w:val="bottom"/>
          </w:tcPr>
          <w:p w14:paraId="1D855739" w14:textId="6F0B375B" w:rsidR="00C70B35" w:rsidRPr="00C70B35" w:rsidRDefault="00C70B35" w:rsidP="00C70B35">
            <w:pPr>
              <w:pStyle w:val="ZPpregtevilke"/>
            </w:pPr>
            <w:r w:rsidRPr="00C70B35">
              <w:rPr>
                <w:b/>
                <w:bCs/>
                <w:szCs w:val="16"/>
              </w:rPr>
              <w:t>492,2</w:t>
            </w:r>
          </w:p>
        </w:tc>
        <w:tc>
          <w:tcPr>
            <w:tcW w:w="815" w:type="dxa"/>
            <w:vAlign w:val="bottom"/>
          </w:tcPr>
          <w:p w14:paraId="1F6FF210" w14:textId="6614DC78" w:rsidR="00C70B35" w:rsidRPr="00C70B35" w:rsidRDefault="00C70B35" w:rsidP="00C70B35">
            <w:pPr>
              <w:pStyle w:val="ZPpregtevilke"/>
            </w:pPr>
            <w:r w:rsidRPr="00C70B35">
              <w:rPr>
                <w:b/>
                <w:bCs/>
                <w:szCs w:val="16"/>
              </w:rPr>
              <w:t>522,0</w:t>
            </w:r>
          </w:p>
        </w:tc>
        <w:tc>
          <w:tcPr>
            <w:tcW w:w="816" w:type="dxa"/>
            <w:noWrap/>
            <w:vAlign w:val="bottom"/>
          </w:tcPr>
          <w:p w14:paraId="24A606D0" w14:textId="3A372B70" w:rsidR="00C70B35" w:rsidRPr="00C70B35" w:rsidRDefault="00C70B35" w:rsidP="00C70B35">
            <w:pPr>
              <w:pStyle w:val="ZPpregtevilke"/>
            </w:pPr>
            <w:r w:rsidRPr="00C70B35">
              <w:rPr>
                <w:b/>
                <w:bCs/>
                <w:szCs w:val="16"/>
              </w:rPr>
              <w:t>513,4</w:t>
            </w:r>
          </w:p>
        </w:tc>
        <w:tc>
          <w:tcPr>
            <w:tcW w:w="815" w:type="dxa"/>
            <w:noWrap/>
            <w:vAlign w:val="bottom"/>
          </w:tcPr>
          <w:p w14:paraId="1060197B" w14:textId="5C60337C" w:rsidR="00C70B35" w:rsidRPr="00C70B35" w:rsidRDefault="00C70B35" w:rsidP="00C70B35">
            <w:pPr>
              <w:pStyle w:val="ZPpregtevilke"/>
            </w:pPr>
            <w:r w:rsidRPr="00C70B35">
              <w:rPr>
                <w:b/>
                <w:bCs/>
                <w:szCs w:val="16"/>
              </w:rPr>
              <w:t>505,9</w:t>
            </w:r>
          </w:p>
        </w:tc>
        <w:tc>
          <w:tcPr>
            <w:tcW w:w="816" w:type="dxa"/>
            <w:noWrap/>
            <w:vAlign w:val="bottom"/>
          </w:tcPr>
          <w:p w14:paraId="51BE34D6" w14:textId="3E10A99D" w:rsidR="00C70B35" w:rsidRPr="00C70B35" w:rsidRDefault="00C70B35" w:rsidP="00C70B35">
            <w:pPr>
              <w:pStyle w:val="ZPpregtevilke"/>
            </w:pPr>
            <w:r w:rsidRPr="00C70B35">
              <w:rPr>
                <w:b/>
                <w:bCs/>
                <w:szCs w:val="16"/>
              </w:rPr>
              <w:t>529,5</w:t>
            </w:r>
          </w:p>
        </w:tc>
        <w:tc>
          <w:tcPr>
            <w:tcW w:w="815" w:type="dxa"/>
            <w:noWrap/>
            <w:vAlign w:val="bottom"/>
          </w:tcPr>
          <w:p w14:paraId="08FDD594" w14:textId="7D876825" w:rsidR="00C70B35" w:rsidRPr="00C70B35" w:rsidRDefault="00C70B35" w:rsidP="00C70B35">
            <w:pPr>
              <w:pStyle w:val="ZPpregtevilke"/>
            </w:pPr>
            <w:r w:rsidRPr="00C70B35">
              <w:rPr>
                <w:b/>
                <w:bCs/>
                <w:szCs w:val="16"/>
              </w:rPr>
              <w:t>441,8</w:t>
            </w:r>
          </w:p>
        </w:tc>
        <w:tc>
          <w:tcPr>
            <w:tcW w:w="815" w:type="dxa"/>
            <w:noWrap/>
            <w:vAlign w:val="bottom"/>
          </w:tcPr>
          <w:p w14:paraId="0CF74E75" w14:textId="5137EBB4" w:rsidR="00C70B35" w:rsidRPr="00C70B35" w:rsidRDefault="00C70B35" w:rsidP="00C70B35">
            <w:pPr>
              <w:pStyle w:val="ZPpregtevilke"/>
            </w:pPr>
            <w:r w:rsidRPr="00C70B35">
              <w:rPr>
                <w:b/>
                <w:bCs/>
                <w:szCs w:val="16"/>
              </w:rPr>
              <w:t>407,1</w:t>
            </w:r>
          </w:p>
        </w:tc>
        <w:tc>
          <w:tcPr>
            <w:tcW w:w="816" w:type="dxa"/>
            <w:noWrap/>
            <w:vAlign w:val="bottom"/>
          </w:tcPr>
          <w:p w14:paraId="0689A11E" w14:textId="46651AAA" w:rsidR="00C70B35" w:rsidRPr="00C70B35" w:rsidRDefault="00C70B35" w:rsidP="00C70B35">
            <w:pPr>
              <w:pStyle w:val="ZPpregtevilke"/>
            </w:pPr>
            <w:r w:rsidRPr="00C70B35">
              <w:rPr>
                <w:b/>
                <w:bCs/>
                <w:szCs w:val="16"/>
              </w:rPr>
              <w:t>393,8</w:t>
            </w:r>
          </w:p>
        </w:tc>
        <w:tc>
          <w:tcPr>
            <w:tcW w:w="815" w:type="dxa"/>
            <w:vAlign w:val="bottom"/>
          </w:tcPr>
          <w:p w14:paraId="68F6C1BB" w14:textId="76268513" w:rsidR="00C70B35" w:rsidRPr="00C70B35" w:rsidRDefault="00C70B35" w:rsidP="00C70B35">
            <w:pPr>
              <w:pStyle w:val="ZPpregtevilke"/>
            </w:pPr>
            <w:r w:rsidRPr="00C70B35">
              <w:rPr>
                <w:b/>
                <w:bCs/>
                <w:szCs w:val="16"/>
              </w:rPr>
              <w:t>391,7</w:t>
            </w:r>
          </w:p>
        </w:tc>
        <w:tc>
          <w:tcPr>
            <w:tcW w:w="816" w:type="dxa"/>
            <w:vAlign w:val="bottom"/>
          </w:tcPr>
          <w:p w14:paraId="5D7307DC" w14:textId="35592EF2" w:rsidR="00C70B35" w:rsidRPr="00C70B35" w:rsidRDefault="00C70B35" w:rsidP="00C70B35">
            <w:pPr>
              <w:pStyle w:val="ZPpregtevilke"/>
            </w:pPr>
            <w:r w:rsidRPr="00C70B35">
              <w:rPr>
                <w:b/>
                <w:bCs/>
                <w:szCs w:val="16"/>
              </w:rPr>
              <w:t>433,9</w:t>
            </w:r>
          </w:p>
        </w:tc>
        <w:tc>
          <w:tcPr>
            <w:tcW w:w="815" w:type="dxa"/>
            <w:vAlign w:val="bottom"/>
          </w:tcPr>
          <w:p w14:paraId="21017677" w14:textId="4EE92BB6" w:rsidR="00C70B35" w:rsidRPr="00C70B35" w:rsidRDefault="00C70B35" w:rsidP="00C70B35">
            <w:pPr>
              <w:pStyle w:val="ZPpregtevilke"/>
              <w:rPr>
                <w:bCs/>
              </w:rPr>
            </w:pPr>
            <w:r w:rsidRPr="00C70B35">
              <w:rPr>
                <w:b/>
                <w:bCs/>
                <w:szCs w:val="16"/>
              </w:rPr>
              <w:t>448,6</w:t>
            </w:r>
          </w:p>
        </w:tc>
        <w:tc>
          <w:tcPr>
            <w:tcW w:w="816" w:type="dxa"/>
            <w:vAlign w:val="bottom"/>
          </w:tcPr>
          <w:p w14:paraId="502A6A27" w14:textId="1E0AD957" w:rsidR="00C70B35" w:rsidRPr="00C70B35" w:rsidRDefault="00C70B35" w:rsidP="00C70B35">
            <w:pPr>
              <w:pStyle w:val="ZPpregtevilke"/>
              <w:rPr>
                <w:bCs/>
              </w:rPr>
            </w:pPr>
            <w:r w:rsidRPr="00C70B35">
              <w:rPr>
                <w:b/>
                <w:bCs/>
                <w:szCs w:val="16"/>
              </w:rPr>
              <w:t>396,2</w:t>
            </w:r>
          </w:p>
        </w:tc>
        <w:tc>
          <w:tcPr>
            <w:tcW w:w="967" w:type="dxa"/>
            <w:vAlign w:val="bottom"/>
          </w:tcPr>
          <w:p w14:paraId="0637397B" w14:textId="46B50FD7" w:rsidR="00C70B35" w:rsidRPr="00C70B35" w:rsidRDefault="00C70B35" w:rsidP="00C70B35">
            <w:pPr>
              <w:pStyle w:val="ZPpregtevilke"/>
            </w:pPr>
            <w:r w:rsidRPr="00C70B35">
              <w:rPr>
                <w:b/>
                <w:bCs/>
                <w:szCs w:val="16"/>
              </w:rPr>
              <w:t>371,1</w:t>
            </w:r>
          </w:p>
        </w:tc>
        <w:tc>
          <w:tcPr>
            <w:tcW w:w="840" w:type="dxa"/>
            <w:vAlign w:val="bottom"/>
          </w:tcPr>
          <w:p w14:paraId="0FA4D8F6" w14:textId="0F1DC963" w:rsidR="00C70B35" w:rsidRPr="00C70B35" w:rsidRDefault="00C70B35" w:rsidP="00C70B35">
            <w:pPr>
              <w:pStyle w:val="ZPpregtevilke"/>
              <w:rPr>
                <w:bCs/>
              </w:rPr>
            </w:pPr>
            <w:r w:rsidRPr="00C70B35">
              <w:rPr>
                <w:b/>
                <w:bCs/>
                <w:szCs w:val="16"/>
              </w:rPr>
              <w:t>93,7</w:t>
            </w:r>
          </w:p>
        </w:tc>
      </w:tr>
      <w:tr w:rsidR="00C70B35" w:rsidRPr="00C70B35" w14:paraId="707FB2D6" w14:textId="77777777" w:rsidTr="00D63133">
        <w:trPr>
          <w:trHeight w:val="227"/>
          <w:jc w:val="center"/>
        </w:trPr>
        <w:tc>
          <w:tcPr>
            <w:tcW w:w="2410" w:type="dxa"/>
            <w:noWrap/>
            <w:tcMar>
              <w:left w:w="57" w:type="dxa"/>
              <w:right w:w="57" w:type="dxa"/>
            </w:tcMar>
            <w:vAlign w:val="bottom"/>
          </w:tcPr>
          <w:p w14:paraId="7C4BAE70" w14:textId="5E9DE6D0" w:rsidR="00C70B35" w:rsidRPr="00C70B35" w:rsidRDefault="00C70B35" w:rsidP="00C70B35">
            <w:pPr>
              <w:pStyle w:val="ZPpregtekst"/>
            </w:pPr>
            <w:r w:rsidRPr="00C70B35">
              <w:t>– izgube</w:t>
            </w:r>
          </w:p>
        </w:tc>
        <w:tc>
          <w:tcPr>
            <w:tcW w:w="815" w:type="dxa"/>
            <w:vAlign w:val="bottom"/>
          </w:tcPr>
          <w:p w14:paraId="7E6FFC44" w14:textId="7E14D4BE" w:rsidR="00C70B35" w:rsidRPr="00C70B35" w:rsidRDefault="00C70B35" w:rsidP="00C70B35">
            <w:pPr>
              <w:pStyle w:val="ZPpregtevilke"/>
            </w:pPr>
            <w:r w:rsidRPr="00C70B35">
              <w:rPr>
                <w:szCs w:val="16"/>
              </w:rPr>
              <w:t>11,5</w:t>
            </w:r>
          </w:p>
        </w:tc>
        <w:tc>
          <w:tcPr>
            <w:tcW w:w="815" w:type="dxa"/>
            <w:vAlign w:val="bottom"/>
          </w:tcPr>
          <w:p w14:paraId="292DA707" w14:textId="2DF1F543" w:rsidR="00C70B35" w:rsidRPr="00C70B35" w:rsidRDefault="00C70B35" w:rsidP="00C70B35">
            <w:pPr>
              <w:pStyle w:val="ZPpregtevilke"/>
            </w:pPr>
            <w:r w:rsidRPr="00C70B35">
              <w:rPr>
                <w:szCs w:val="16"/>
              </w:rPr>
              <w:t>9,0</w:t>
            </w:r>
          </w:p>
        </w:tc>
        <w:tc>
          <w:tcPr>
            <w:tcW w:w="816" w:type="dxa"/>
            <w:noWrap/>
            <w:vAlign w:val="bottom"/>
          </w:tcPr>
          <w:p w14:paraId="576D87CA" w14:textId="5584B362" w:rsidR="00C70B35" w:rsidRPr="00C70B35" w:rsidRDefault="00C70B35" w:rsidP="00C70B35">
            <w:pPr>
              <w:pStyle w:val="ZPpregtevilke"/>
            </w:pPr>
            <w:r w:rsidRPr="00C70B35">
              <w:rPr>
                <w:szCs w:val="16"/>
              </w:rPr>
              <w:t>10,0</w:t>
            </w:r>
          </w:p>
        </w:tc>
        <w:tc>
          <w:tcPr>
            <w:tcW w:w="815" w:type="dxa"/>
            <w:noWrap/>
            <w:vAlign w:val="bottom"/>
          </w:tcPr>
          <w:p w14:paraId="1FFF3ED4" w14:textId="37755213" w:rsidR="00C70B35" w:rsidRPr="00C70B35" w:rsidRDefault="00C70B35" w:rsidP="00C70B35">
            <w:pPr>
              <w:pStyle w:val="ZPpregtevilke"/>
            </w:pPr>
            <w:r w:rsidRPr="00C70B35">
              <w:rPr>
                <w:szCs w:val="16"/>
              </w:rPr>
              <w:t>12,0</w:t>
            </w:r>
          </w:p>
        </w:tc>
        <w:tc>
          <w:tcPr>
            <w:tcW w:w="816" w:type="dxa"/>
            <w:noWrap/>
            <w:vAlign w:val="bottom"/>
          </w:tcPr>
          <w:p w14:paraId="1E1A1AD1" w14:textId="183B95DE" w:rsidR="00C70B35" w:rsidRPr="00C70B35" w:rsidRDefault="00C70B35" w:rsidP="00C70B35">
            <w:pPr>
              <w:pStyle w:val="ZPpregtevilke"/>
            </w:pPr>
            <w:r w:rsidRPr="00C70B35">
              <w:rPr>
                <w:szCs w:val="16"/>
              </w:rPr>
              <w:t>12,5</w:t>
            </w:r>
          </w:p>
        </w:tc>
        <w:tc>
          <w:tcPr>
            <w:tcW w:w="815" w:type="dxa"/>
            <w:noWrap/>
            <w:vAlign w:val="bottom"/>
          </w:tcPr>
          <w:p w14:paraId="6A83888F" w14:textId="7BA89A71" w:rsidR="00C70B35" w:rsidRPr="00C70B35" w:rsidRDefault="00C70B35" w:rsidP="00C70B35">
            <w:pPr>
              <w:pStyle w:val="ZPpregtevilke"/>
            </w:pPr>
            <w:r w:rsidRPr="00C70B35">
              <w:rPr>
                <w:szCs w:val="16"/>
              </w:rPr>
              <w:t>8,4</w:t>
            </w:r>
          </w:p>
        </w:tc>
        <w:tc>
          <w:tcPr>
            <w:tcW w:w="815" w:type="dxa"/>
            <w:noWrap/>
            <w:vAlign w:val="bottom"/>
          </w:tcPr>
          <w:p w14:paraId="531ABE79" w14:textId="5C1BFC99" w:rsidR="00C70B35" w:rsidRPr="00C70B35" w:rsidRDefault="00C70B35" w:rsidP="00C70B35">
            <w:pPr>
              <w:pStyle w:val="ZPpregtevilke"/>
            </w:pPr>
            <w:r w:rsidRPr="00C70B35">
              <w:rPr>
                <w:szCs w:val="16"/>
              </w:rPr>
              <w:t>8,4</w:t>
            </w:r>
          </w:p>
        </w:tc>
        <w:tc>
          <w:tcPr>
            <w:tcW w:w="816" w:type="dxa"/>
            <w:noWrap/>
            <w:vAlign w:val="bottom"/>
          </w:tcPr>
          <w:p w14:paraId="440A10B5" w14:textId="4A26144E" w:rsidR="00C70B35" w:rsidRPr="00C70B35" w:rsidRDefault="00C70B35" w:rsidP="00C70B35">
            <w:pPr>
              <w:pStyle w:val="ZPpregtevilke"/>
            </w:pPr>
            <w:r w:rsidRPr="00C70B35">
              <w:rPr>
                <w:szCs w:val="16"/>
              </w:rPr>
              <w:t>10,8</w:t>
            </w:r>
          </w:p>
        </w:tc>
        <w:tc>
          <w:tcPr>
            <w:tcW w:w="815" w:type="dxa"/>
            <w:vAlign w:val="bottom"/>
          </w:tcPr>
          <w:p w14:paraId="512FC70B" w14:textId="58DE3D9D" w:rsidR="00C70B35" w:rsidRPr="00C70B35" w:rsidRDefault="00C70B35" w:rsidP="00C70B35">
            <w:pPr>
              <w:pStyle w:val="ZPpregtevilke"/>
            </w:pPr>
            <w:r w:rsidRPr="00C70B35">
              <w:rPr>
                <w:szCs w:val="16"/>
              </w:rPr>
              <w:t>8,6</w:t>
            </w:r>
          </w:p>
        </w:tc>
        <w:tc>
          <w:tcPr>
            <w:tcW w:w="816" w:type="dxa"/>
            <w:vAlign w:val="bottom"/>
          </w:tcPr>
          <w:p w14:paraId="30F3E24A" w14:textId="3A34C7A9" w:rsidR="00C70B35" w:rsidRPr="00C70B35" w:rsidRDefault="00C70B35" w:rsidP="00C70B35">
            <w:pPr>
              <w:pStyle w:val="ZPpregtevilke"/>
            </w:pPr>
            <w:r w:rsidRPr="00C70B35">
              <w:rPr>
                <w:szCs w:val="16"/>
              </w:rPr>
              <w:t>8,5</w:t>
            </w:r>
          </w:p>
        </w:tc>
        <w:tc>
          <w:tcPr>
            <w:tcW w:w="815" w:type="dxa"/>
            <w:vAlign w:val="bottom"/>
          </w:tcPr>
          <w:p w14:paraId="173CFCF0" w14:textId="4411DD95" w:rsidR="00C70B35" w:rsidRPr="00C70B35" w:rsidRDefault="00C70B35" w:rsidP="00C70B35">
            <w:pPr>
              <w:pStyle w:val="ZPpregtevilke"/>
            </w:pPr>
            <w:r w:rsidRPr="00C70B35">
              <w:rPr>
                <w:szCs w:val="16"/>
              </w:rPr>
              <w:t>8,4</w:t>
            </w:r>
          </w:p>
        </w:tc>
        <w:tc>
          <w:tcPr>
            <w:tcW w:w="816" w:type="dxa"/>
            <w:vAlign w:val="bottom"/>
          </w:tcPr>
          <w:p w14:paraId="19C044AD" w14:textId="36E4E21A" w:rsidR="00C70B35" w:rsidRPr="00C70B35" w:rsidRDefault="00C70B35" w:rsidP="00C70B35">
            <w:pPr>
              <w:pStyle w:val="ZPpregtevilke"/>
            </w:pPr>
            <w:r w:rsidRPr="00C70B35">
              <w:rPr>
                <w:szCs w:val="16"/>
              </w:rPr>
              <w:t>8,5</w:t>
            </w:r>
          </w:p>
        </w:tc>
        <w:tc>
          <w:tcPr>
            <w:tcW w:w="967" w:type="dxa"/>
            <w:vAlign w:val="bottom"/>
          </w:tcPr>
          <w:p w14:paraId="00177140" w14:textId="1B3F836C" w:rsidR="00C70B35" w:rsidRPr="00C70B35" w:rsidRDefault="00C70B35" w:rsidP="00C70B35">
            <w:pPr>
              <w:pStyle w:val="ZPpregtevilke"/>
            </w:pPr>
            <w:r w:rsidRPr="00C70B35">
              <w:rPr>
                <w:szCs w:val="16"/>
              </w:rPr>
              <w:t>6,9</w:t>
            </w:r>
          </w:p>
        </w:tc>
        <w:tc>
          <w:tcPr>
            <w:tcW w:w="840" w:type="dxa"/>
            <w:vAlign w:val="bottom"/>
          </w:tcPr>
          <w:p w14:paraId="1E6053E8" w14:textId="47F45CAE" w:rsidR="00C70B35" w:rsidRPr="00C70B35" w:rsidRDefault="00C70B35" w:rsidP="00C70B35">
            <w:pPr>
              <w:pStyle w:val="ZPpregtevilke"/>
            </w:pPr>
            <w:r w:rsidRPr="00C70B35">
              <w:rPr>
                <w:szCs w:val="16"/>
              </w:rPr>
              <w:t>81,5</w:t>
            </w:r>
          </w:p>
        </w:tc>
      </w:tr>
      <w:tr w:rsidR="00C70B35" w:rsidRPr="00C70B35" w14:paraId="771D1F03" w14:textId="77777777" w:rsidTr="00D63133">
        <w:trPr>
          <w:trHeight w:val="227"/>
          <w:jc w:val="center"/>
        </w:trPr>
        <w:tc>
          <w:tcPr>
            <w:tcW w:w="2410" w:type="dxa"/>
            <w:noWrap/>
            <w:tcMar>
              <w:left w:w="57" w:type="dxa"/>
              <w:right w:w="57" w:type="dxa"/>
            </w:tcMar>
            <w:vAlign w:val="bottom"/>
          </w:tcPr>
          <w:p w14:paraId="6DFCB520" w14:textId="4A571753" w:rsidR="00C70B35" w:rsidRPr="00C70B35" w:rsidRDefault="00C70B35" w:rsidP="00C70B35">
            <w:pPr>
              <w:pStyle w:val="ZPpregtekst"/>
            </w:pPr>
            <w:r w:rsidRPr="00C70B35">
              <w:t>– poraba za prehrano</w:t>
            </w:r>
          </w:p>
        </w:tc>
        <w:tc>
          <w:tcPr>
            <w:tcW w:w="815" w:type="dxa"/>
            <w:vAlign w:val="bottom"/>
          </w:tcPr>
          <w:p w14:paraId="12BD705C" w14:textId="0921241A" w:rsidR="00C70B35" w:rsidRPr="00C70B35" w:rsidRDefault="00C70B35" w:rsidP="00C70B35">
            <w:pPr>
              <w:pStyle w:val="ZPpregtevilke"/>
            </w:pPr>
            <w:r w:rsidRPr="00C70B35">
              <w:rPr>
                <w:szCs w:val="16"/>
              </w:rPr>
              <w:t>480,7</w:t>
            </w:r>
          </w:p>
        </w:tc>
        <w:tc>
          <w:tcPr>
            <w:tcW w:w="815" w:type="dxa"/>
            <w:vAlign w:val="bottom"/>
          </w:tcPr>
          <w:p w14:paraId="088C23E9" w14:textId="6652208A" w:rsidR="00C70B35" w:rsidRPr="00C70B35" w:rsidRDefault="00C70B35" w:rsidP="00C70B35">
            <w:pPr>
              <w:pStyle w:val="ZPpregtevilke"/>
            </w:pPr>
            <w:r w:rsidRPr="00C70B35">
              <w:rPr>
                <w:szCs w:val="16"/>
              </w:rPr>
              <w:t>513,0</w:t>
            </w:r>
          </w:p>
        </w:tc>
        <w:tc>
          <w:tcPr>
            <w:tcW w:w="816" w:type="dxa"/>
            <w:noWrap/>
            <w:vAlign w:val="bottom"/>
          </w:tcPr>
          <w:p w14:paraId="034A54C0" w14:textId="4E114D3E" w:rsidR="00C70B35" w:rsidRPr="00C70B35" w:rsidRDefault="00C70B35" w:rsidP="00C70B35">
            <w:pPr>
              <w:pStyle w:val="ZPpregtevilke"/>
            </w:pPr>
            <w:r w:rsidRPr="00C70B35">
              <w:rPr>
                <w:szCs w:val="16"/>
              </w:rPr>
              <w:t>503,4</w:t>
            </w:r>
          </w:p>
        </w:tc>
        <w:tc>
          <w:tcPr>
            <w:tcW w:w="815" w:type="dxa"/>
            <w:noWrap/>
            <w:vAlign w:val="bottom"/>
          </w:tcPr>
          <w:p w14:paraId="55A1F894" w14:textId="3F794FA1" w:rsidR="00C70B35" w:rsidRPr="00C70B35" w:rsidRDefault="00C70B35" w:rsidP="00C70B35">
            <w:pPr>
              <w:pStyle w:val="ZPpregtevilke"/>
            </w:pPr>
            <w:r w:rsidRPr="00C70B35">
              <w:rPr>
                <w:szCs w:val="16"/>
              </w:rPr>
              <w:t>494,0</w:t>
            </w:r>
          </w:p>
        </w:tc>
        <w:tc>
          <w:tcPr>
            <w:tcW w:w="816" w:type="dxa"/>
            <w:noWrap/>
            <w:vAlign w:val="bottom"/>
          </w:tcPr>
          <w:p w14:paraId="41CA33C3" w14:textId="4CD9EE4E" w:rsidR="00C70B35" w:rsidRPr="00C70B35" w:rsidRDefault="00C70B35" w:rsidP="00C70B35">
            <w:pPr>
              <w:pStyle w:val="ZPpregtevilke"/>
            </w:pPr>
            <w:r w:rsidRPr="00C70B35">
              <w:rPr>
                <w:szCs w:val="16"/>
              </w:rPr>
              <w:t>517,0</w:t>
            </w:r>
          </w:p>
        </w:tc>
        <w:tc>
          <w:tcPr>
            <w:tcW w:w="815" w:type="dxa"/>
            <w:noWrap/>
            <w:vAlign w:val="bottom"/>
          </w:tcPr>
          <w:p w14:paraId="0530A333" w14:textId="670BFBD8" w:rsidR="00C70B35" w:rsidRPr="00C70B35" w:rsidRDefault="00C70B35" w:rsidP="00C70B35">
            <w:pPr>
              <w:pStyle w:val="ZPpregtevilke"/>
            </w:pPr>
            <w:r w:rsidRPr="00C70B35">
              <w:rPr>
                <w:szCs w:val="16"/>
              </w:rPr>
              <w:t>433,4</w:t>
            </w:r>
          </w:p>
        </w:tc>
        <w:tc>
          <w:tcPr>
            <w:tcW w:w="815" w:type="dxa"/>
            <w:noWrap/>
            <w:vAlign w:val="bottom"/>
          </w:tcPr>
          <w:p w14:paraId="35F18976" w14:textId="37E0441D" w:rsidR="00C70B35" w:rsidRPr="00C70B35" w:rsidRDefault="00C70B35" w:rsidP="00C70B35">
            <w:pPr>
              <w:pStyle w:val="ZPpregtevilke"/>
            </w:pPr>
            <w:r w:rsidRPr="00C70B35">
              <w:rPr>
                <w:szCs w:val="16"/>
              </w:rPr>
              <w:t>398,7</w:t>
            </w:r>
          </w:p>
        </w:tc>
        <w:tc>
          <w:tcPr>
            <w:tcW w:w="816" w:type="dxa"/>
            <w:noWrap/>
            <w:vAlign w:val="bottom"/>
          </w:tcPr>
          <w:p w14:paraId="0E33349C" w14:textId="271BF012" w:rsidR="00C70B35" w:rsidRPr="00C70B35" w:rsidRDefault="00C70B35" w:rsidP="00C70B35">
            <w:pPr>
              <w:pStyle w:val="ZPpregtevilke"/>
            </w:pPr>
            <w:r w:rsidRPr="00C70B35">
              <w:rPr>
                <w:szCs w:val="16"/>
              </w:rPr>
              <w:t>383,1</w:t>
            </w:r>
          </w:p>
        </w:tc>
        <w:tc>
          <w:tcPr>
            <w:tcW w:w="815" w:type="dxa"/>
            <w:vAlign w:val="bottom"/>
          </w:tcPr>
          <w:p w14:paraId="5D75F5C0" w14:textId="2283741A" w:rsidR="00C70B35" w:rsidRPr="00C70B35" w:rsidRDefault="00C70B35" w:rsidP="00C70B35">
            <w:pPr>
              <w:pStyle w:val="ZPpregtevilke"/>
            </w:pPr>
            <w:r w:rsidRPr="00C70B35">
              <w:rPr>
                <w:szCs w:val="16"/>
              </w:rPr>
              <w:t>383,1</w:t>
            </w:r>
          </w:p>
        </w:tc>
        <w:tc>
          <w:tcPr>
            <w:tcW w:w="816" w:type="dxa"/>
            <w:vAlign w:val="bottom"/>
          </w:tcPr>
          <w:p w14:paraId="11619F9E" w14:textId="1E10BCD1" w:rsidR="00C70B35" w:rsidRPr="00C70B35" w:rsidRDefault="00C70B35" w:rsidP="00C70B35">
            <w:pPr>
              <w:pStyle w:val="ZPpregtevilke"/>
            </w:pPr>
            <w:r w:rsidRPr="00C70B35">
              <w:rPr>
                <w:szCs w:val="16"/>
              </w:rPr>
              <w:t>422,0</w:t>
            </w:r>
          </w:p>
        </w:tc>
        <w:tc>
          <w:tcPr>
            <w:tcW w:w="815" w:type="dxa"/>
            <w:vAlign w:val="bottom"/>
          </w:tcPr>
          <w:p w14:paraId="69353435" w14:textId="3CC1EE59" w:rsidR="00C70B35" w:rsidRPr="00C70B35" w:rsidRDefault="00C70B35" w:rsidP="00C70B35">
            <w:pPr>
              <w:pStyle w:val="ZPpregtevilke"/>
            </w:pPr>
            <w:r w:rsidRPr="00C70B35">
              <w:rPr>
                <w:szCs w:val="16"/>
              </w:rPr>
              <w:t>440,2</w:t>
            </w:r>
          </w:p>
        </w:tc>
        <w:tc>
          <w:tcPr>
            <w:tcW w:w="816" w:type="dxa"/>
            <w:vAlign w:val="bottom"/>
          </w:tcPr>
          <w:p w14:paraId="3920BDDB" w14:textId="4ADBC135" w:rsidR="00C70B35" w:rsidRPr="00C70B35" w:rsidRDefault="00C70B35" w:rsidP="00C70B35">
            <w:pPr>
              <w:pStyle w:val="ZPpregtevilke"/>
            </w:pPr>
            <w:r w:rsidRPr="00C70B35">
              <w:rPr>
                <w:szCs w:val="16"/>
              </w:rPr>
              <w:t>387,8</w:t>
            </w:r>
          </w:p>
        </w:tc>
        <w:tc>
          <w:tcPr>
            <w:tcW w:w="967" w:type="dxa"/>
            <w:vAlign w:val="bottom"/>
          </w:tcPr>
          <w:p w14:paraId="382043EA" w14:textId="0E204BDB" w:rsidR="00C70B35" w:rsidRPr="00C70B35" w:rsidRDefault="00C70B35" w:rsidP="00C70B35">
            <w:pPr>
              <w:pStyle w:val="ZPpregtevilke"/>
            </w:pPr>
            <w:r w:rsidRPr="00C70B35">
              <w:rPr>
                <w:szCs w:val="16"/>
              </w:rPr>
              <w:t>364,2</w:t>
            </w:r>
          </w:p>
        </w:tc>
        <w:tc>
          <w:tcPr>
            <w:tcW w:w="840" w:type="dxa"/>
            <w:vAlign w:val="bottom"/>
          </w:tcPr>
          <w:p w14:paraId="48DA3B2E" w14:textId="1FECE07F" w:rsidR="00C70B35" w:rsidRPr="00C70B35" w:rsidRDefault="00C70B35" w:rsidP="00C70B35">
            <w:pPr>
              <w:pStyle w:val="ZPpregtevilke"/>
            </w:pPr>
            <w:r w:rsidRPr="00C70B35">
              <w:rPr>
                <w:szCs w:val="16"/>
              </w:rPr>
              <w:t>93,9</w:t>
            </w:r>
          </w:p>
        </w:tc>
      </w:tr>
      <w:tr w:rsidR="00C70B35" w:rsidRPr="00C70B35" w14:paraId="2D91153F" w14:textId="77777777" w:rsidTr="00D63133">
        <w:trPr>
          <w:trHeight w:val="227"/>
          <w:jc w:val="center"/>
        </w:trPr>
        <w:tc>
          <w:tcPr>
            <w:tcW w:w="2410" w:type="dxa"/>
            <w:noWrap/>
            <w:tcMar>
              <w:left w:w="57" w:type="dxa"/>
              <w:right w:w="57" w:type="dxa"/>
            </w:tcMar>
            <w:vAlign w:val="bottom"/>
          </w:tcPr>
          <w:p w14:paraId="333BA4FC" w14:textId="3F615558" w:rsidR="00C70B35" w:rsidRPr="00C70B35" w:rsidRDefault="00C70B35" w:rsidP="00C70B35">
            <w:pPr>
              <w:pStyle w:val="ZPpregtekst"/>
              <w:rPr>
                <w:b/>
              </w:rPr>
            </w:pPr>
            <w:r w:rsidRPr="00C70B35">
              <w:rPr>
                <w:b/>
              </w:rPr>
              <w:t>Razpoložljiva količina za porabo na prebivalca (l)</w:t>
            </w:r>
          </w:p>
        </w:tc>
        <w:tc>
          <w:tcPr>
            <w:tcW w:w="815" w:type="dxa"/>
            <w:vAlign w:val="bottom"/>
          </w:tcPr>
          <w:p w14:paraId="12352ACC" w14:textId="599CEA75" w:rsidR="00C70B35" w:rsidRPr="00C70B35" w:rsidRDefault="00C70B35" w:rsidP="00C70B35">
            <w:pPr>
              <w:pStyle w:val="ZPpregtevilke"/>
              <w:rPr>
                <w:b/>
              </w:rPr>
            </w:pPr>
            <w:r w:rsidRPr="00C70B35">
              <w:rPr>
                <w:b/>
                <w:bCs/>
                <w:szCs w:val="16"/>
              </w:rPr>
              <w:t>23,4</w:t>
            </w:r>
          </w:p>
        </w:tc>
        <w:tc>
          <w:tcPr>
            <w:tcW w:w="815" w:type="dxa"/>
            <w:vAlign w:val="bottom"/>
          </w:tcPr>
          <w:p w14:paraId="1CB78005" w14:textId="4614EE11" w:rsidR="00C70B35" w:rsidRPr="00C70B35" w:rsidRDefault="00C70B35" w:rsidP="00C70B35">
            <w:pPr>
              <w:pStyle w:val="ZPpregtevilke"/>
              <w:rPr>
                <w:b/>
              </w:rPr>
            </w:pPr>
            <w:r w:rsidRPr="00C70B35">
              <w:rPr>
                <w:b/>
                <w:bCs/>
                <w:szCs w:val="16"/>
              </w:rPr>
              <w:t>25,0</w:t>
            </w:r>
          </w:p>
        </w:tc>
        <w:tc>
          <w:tcPr>
            <w:tcW w:w="816" w:type="dxa"/>
            <w:noWrap/>
            <w:vAlign w:val="bottom"/>
          </w:tcPr>
          <w:p w14:paraId="46B7043A" w14:textId="459ACF5E" w:rsidR="00C70B35" w:rsidRPr="00C70B35" w:rsidRDefault="00C70B35" w:rsidP="00C70B35">
            <w:pPr>
              <w:pStyle w:val="ZPpregtevilke"/>
              <w:rPr>
                <w:b/>
              </w:rPr>
            </w:pPr>
            <w:r w:rsidRPr="00C70B35">
              <w:rPr>
                <w:b/>
                <w:bCs/>
                <w:szCs w:val="16"/>
              </w:rPr>
              <w:t>24,4</w:t>
            </w:r>
          </w:p>
        </w:tc>
        <w:tc>
          <w:tcPr>
            <w:tcW w:w="815" w:type="dxa"/>
            <w:noWrap/>
            <w:vAlign w:val="bottom"/>
          </w:tcPr>
          <w:p w14:paraId="7629F8B0" w14:textId="533473D8" w:rsidR="00C70B35" w:rsidRPr="00C70B35" w:rsidRDefault="00C70B35" w:rsidP="00C70B35">
            <w:pPr>
              <w:pStyle w:val="ZPpregtevilke"/>
              <w:rPr>
                <w:b/>
              </w:rPr>
            </w:pPr>
            <w:r w:rsidRPr="00C70B35">
              <w:rPr>
                <w:b/>
                <w:bCs/>
                <w:szCs w:val="16"/>
              </w:rPr>
              <w:t>24,0</w:t>
            </w:r>
          </w:p>
        </w:tc>
        <w:tc>
          <w:tcPr>
            <w:tcW w:w="816" w:type="dxa"/>
            <w:noWrap/>
            <w:vAlign w:val="bottom"/>
          </w:tcPr>
          <w:p w14:paraId="43366D0D" w14:textId="0BA34319" w:rsidR="00C70B35" w:rsidRPr="00C70B35" w:rsidRDefault="00C70B35" w:rsidP="00C70B35">
            <w:pPr>
              <w:pStyle w:val="ZPpregtevilke"/>
              <w:rPr>
                <w:b/>
              </w:rPr>
            </w:pPr>
            <w:r w:rsidRPr="00C70B35">
              <w:rPr>
                <w:b/>
                <w:bCs/>
                <w:szCs w:val="16"/>
              </w:rPr>
              <w:t>25,1</w:t>
            </w:r>
          </w:p>
        </w:tc>
        <w:tc>
          <w:tcPr>
            <w:tcW w:w="815" w:type="dxa"/>
            <w:noWrap/>
            <w:vAlign w:val="bottom"/>
          </w:tcPr>
          <w:p w14:paraId="1A0261F8" w14:textId="0A54FD20" w:rsidR="00C70B35" w:rsidRPr="00C70B35" w:rsidRDefault="00C70B35" w:rsidP="00C70B35">
            <w:pPr>
              <w:pStyle w:val="ZPpregtevilke"/>
              <w:rPr>
                <w:b/>
              </w:rPr>
            </w:pPr>
            <w:r w:rsidRPr="00C70B35">
              <w:rPr>
                <w:b/>
                <w:bCs/>
                <w:szCs w:val="16"/>
              </w:rPr>
              <w:t>21,0</w:t>
            </w:r>
          </w:p>
        </w:tc>
        <w:tc>
          <w:tcPr>
            <w:tcW w:w="815" w:type="dxa"/>
            <w:noWrap/>
            <w:vAlign w:val="bottom"/>
          </w:tcPr>
          <w:p w14:paraId="68751D31" w14:textId="26650F28" w:rsidR="00C70B35" w:rsidRPr="00C70B35" w:rsidRDefault="00C70B35" w:rsidP="00C70B35">
            <w:pPr>
              <w:pStyle w:val="ZPpregtevilke"/>
              <w:rPr>
                <w:b/>
              </w:rPr>
            </w:pPr>
            <w:r w:rsidRPr="00C70B35">
              <w:rPr>
                <w:b/>
                <w:bCs/>
                <w:szCs w:val="16"/>
              </w:rPr>
              <w:t>19,3</w:t>
            </w:r>
          </w:p>
        </w:tc>
        <w:tc>
          <w:tcPr>
            <w:tcW w:w="816" w:type="dxa"/>
            <w:noWrap/>
            <w:vAlign w:val="bottom"/>
          </w:tcPr>
          <w:p w14:paraId="6FEDC02F" w14:textId="2B7B7AB5" w:rsidR="00C70B35" w:rsidRPr="00C70B35" w:rsidRDefault="00C70B35" w:rsidP="00C70B35">
            <w:pPr>
              <w:pStyle w:val="ZPpregtevilke"/>
              <w:rPr>
                <w:b/>
              </w:rPr>
            </w:pPr>
            <w:r w:rsidRPr="00C70B35">
              <w:rPr>
                <w:b/>
                <w:bCs/>
                <w:szCs w:val="16"/>
              </w:rPr>
              <w:t>18,5</w:t>
            </w:r>
          </w:p>
        </w:tc>
        <w:tc>
          <w:tcPr>
            <w:tcW w:w="815" w:type="dxa"/>
            <w:vAlign w:val="bottom"/>
          </w:tcPr>
          <w:p w14:paraId="0EF2ADAF" w14:textId="397EA515" w:rsidR="00C70B35" w:rsidRPr="00C70B35" w:rsidRDefault="00C70B35" w:rsidP="00C70B35">
            <w:pPr>
              <w:pStyle w:val="ZPpregtevilke"/>
              <w:rPr>
                <w:b/>
              </w:rPr>
            </w:pPr>
            <w:r w:rsidRPr="00C70B35">
              <w:rPr>
                <w:b/>
                <w:bCs/>
                <w:szCs w:val="16"/>
              </w:rPr>
              <w:t>18,3</w:t>
            </w:r>
          </w:p>
        </w:tc>
        <w:tc>
          <w:tcPr>
            <w:tcW w:w="816" w:type="dxa"/>
            <w:vAlign w:val="bottom"/>
          </w:tcPr>
          <w:p w14:paraId="0EFDC78D" w14:textId="0EB880E4" w:rsidR="00C70B35" w:rsidRPr="00C70B35" w:rsidRDefault="00C70B35" w:rsidP="00C70B35">
            <w:pPr>
              <w:pStyle w:val="ZPpregtevilke"/>
              <w:rPr>
                <w:b/>
              </w:rPr>
            </w:pPr>
            <w:r w:rsidRPr="00C70B35">
              <w:rPr>
                <w:b/>
                <w:bCs/>
                <w:szCs w:val="16"/>
              </w:rPr>
              <w:t>20,1</w:t>
            </w:r>
          </w:p>
        </w:tc>
        <w:tc>
          <w:tcPr>
            <w:tcW w:w="815" w:type="dxa"/>
            <w:vAlign w:val="bottom"/>
          </w:tcPr>
          <w:p w14:paraId="38DD2FCF" w14:textId="3569E844" w:rsidR="00C70B35" w:rsidRPr="00C70B35" w:rsidRDefault="00C70B35" w:rsidP="00C70B35">
            <w:pPr>
              <w:pStyle w:val="ZPpregtevilke"/>
              <w:rPr>
                <w:b/>
              </w:rPr>
            </w:pPr>
            <w:r w:rsidRPr="00C70B35">
              <w:rPr>
                <w:b/>
                <w:bCs/>
                <w:szCs w:val="16"/>
              </w:rPr>
              <w:t>20,9</w:t>
            </w:r>
          </w:p>
        </w:tc>
        <w:tc>
          <w:tcPr>
            <w:tcW w:w="816" w:type="dxa"/>
            <w:vAlign w:val="bottom"/>
          </w:tcPr>
          <w:p w14:paraId="187FEBE6" w14:textId="179662B9" w:rsidR="00C70B35" w:rsidRPr="00C70B35" w:rsidRDefault="00C70B35" w:rsidP="00C70B35">
            <w:pPr>
              <w:pStyle w:val="ZPpregtevilke"/>
              <w:rPr>
                <w:b/>
              </w:rPr>
            </w:pPr>
            <w:r w:rsidRPr="00C70B35">
              <w:rPr>
                <w:b/>
                <w:bCs/>
                <w:szCs w:val="16"/>
              </w:rPr>
              <w:t>18,4</w:t>
            </w:r>
          </w:p>
        </w:tc>
        <w:tc>
          <w:tcPr>
            <w:tcW w:w="967" w:type="dxa"/>
            <w:vAlign w:val="bottom"/>
          </w:tcPr>
          <w:p w14:paraId="7E8985E8" w14:textId="213D0568" w:rsidR="00C70B35" w:rsidRPr="00C70B35" w:rsidRDefault="00C70B35" w:rsidP="00C70B35">
            <w:pPr>
              <w:pStyle w:val="ZPpregtevilke"/>
              <w:rPr>
                <w:b/>
              </w:rPr>
            </w:pPr>
            <w:r w:rsidRPr="00C70B35">
              <w:rPr>
                <w:b/>
                <w:bCs/>
                <w:szCs w:val="16"/>
              </w:rPr>
              <w:t>17,2</w:t>
            </w:r>
          </w:p>
        </w:tc>
        <w:tc>
          <w:tcPr>
            <w:tcW w:w="840" w:type="dxa"/>
            <w:vAlign w:val="bottom"/>
          </w:tcPr>
          <w:p w14:paraId="7CE30DB0" w14:textId="084BA1F6" w:rsidR="00C70B35" w:rsidRPr="00C70B35" w:rsidRDefault="00C70B35" w:rsidP="00C70B35">
            <w:pPr>
              <w:pStyle w:val="ZPpregtevilke"/>
              <w:rPr>
                <w:b/>
                <w:bCs/>
              </w:rPr>
            </w:pPr>
            <w:r w:rsidRPr="00C70B35">
              <w:rPr>
                <w:b/>
                <w:bCs/>
                <w:szCs w:val="16"/>
              </w:rPr>
              <w:t>93,4</w:t>
            </w:r>
          </w:p>
        </w:tc>
      </w:tr>
      <w:tr w:rsidR="00C70B35" w:rsidRPr="00C70B35" w14:paraId="41D69D3F" w14:textId="77777777" w:rsidTr="00D63133">
        <w:trPr>
          <w:trHeight w:val="227"/>
          <w:jc w:val="center"/>
        </w:trPr>
        <w:tc>
          <w:tcPr>
            <w:tcW w:w="2410" w:type="dxa"/>
            <w:tcBorders>
              <w:top w:val="nil"/>
            </w:tcBorders>
            <w:noWrap/>
            <w:tcMar>
              <w:left w:w="57" w:type="dxa"/>
              <w:right w:w="57" w:type="dxa"/>
            </w:tcMar>
            <w:vAlign w:val="bottom"/>
          </w:tcPr>
          <w:p w14:paraId="31E8D28D" w14:textId="514E17CF" w:rsidR="00C70B35" w:rsidRPr="00C70B35" w:rsidRDefault="00C70B35" w:rsidP="00C70B35">
            <w:pPr>
              <w:pStyle w:val="ZPpregtekst"/>
              <w:rPr>
                <w:b/>
              </w:rPr>
            </w:pPr>
            <w:r w:rsidRPr="00C70B35">
              <w:rPr>
                <w:b/>
              </w:rPr>
              <w:t>Stopnja samooskrbe (%)</w:t>
            </w:r>
          </w:p>
        </w:tc>
        <w:tc>
          <w:tcPr>
            <w:tcW w:w="815" w:type="dxa"/>
            <w:tcBorders>
              <w:top w:val="nil"/>
            </w:tcBorders>
            <w:vAlign w:val="bottom"/>
          </w:tcPr>
          <w:p w14:paraId="4BE23BB2" w14:textId="26CD3BFE" w:rsidR="00C70B35" w:rsidRPr="00C70B35" w:rsidRDefault="00C70B35" w:rsidP="00C70B35">
            <w:pPr>
              <w:pStyle w:val="ZPpregtevilke"/>
              <w:rPr>
                <w:b/>
              </w:rPr>
            </w:pPr>
            <w:r w:rsidRPr="00C70B35">
              <w:rPr>
                <w:b/>
                <w:bCs/>
                <w:szCs w:val="16"/>
              </w:rPr>
              <w:t>117,0</w:t>
            </w:r>
          </w:p>
        </w:tc>
        <w:tc>
          <w:tcPr>
            <w:tcW w:w="815" w:type="dxa"/>
            <w:tcBorders>
              <w:top w:val="nil"/>
            </w:tcBorders>
            <w:vAlign w:val="bottom"/>
          </w:tcPr>
          <w:p w14:paraId="4118F8A6" w14:textId="08276B71" w:rsidR="00C70B35" w:rsidRPr="00C70B35" w:rsidRDefault="00C70B35" w:rsidP="00C70B35">
            <w:pPr>
              <w:pStyle w:val="ZPpregtevilke"/>
              <w:rPr>
                <w:b/>
              </w:rPr>
            </w:pPr>
            <w:r w:rsidRPr="00C70B35">
              <w:rPr>
                <w:b/>
                <w:bCs/>
                <w:szCs w:val="16"/>
              </w:rPr>
              <w:t>85,8</w:t>
            </w:r>
          </w:p>
        </w:tc>
        <w:tc>
          <w:tcPr>
            <w:tcW w:w="816" w:type="dxa"/>
            <w:tcBorders>
              <w:top w:val="nil"/>
            </w:tcBorders>
            <w:noWrap/>
            <w:vAlign w:val="bottom"/>
          </w:tcPr>
          <w:p w14:paraId="7607E21A" w14:textId="2F507BD2" w:rsidR="00C70B35" w:rsidRPr="00C70B35" w:rsidRDefault="00C70B35" w:rsidP="00C70B35">
            <w:pPr>
              <w:pStyle w:val="ZPpregtevilke"/>
              <w:rPr>
                <w:b/>
              </w:rPr>
            </w:pPr>
            <w:r w:rsidRPr="00C70B35">
              <w:rPr>
                <w:b/>
                <w:bCs/>
                <w:szCs w:val="16"/>
              </w:rPr>
              <w:t>97,4</w:t>
            </w:r>
          </w:p>
        </w:tc>
        <w:tc>
          <w:tcPr>
            <w:tcW w:w="815" w:type="dxa"/>
            <w:tcBorders>
              <w:top w:val="nil"/>
            </w:tcBorders>
            <w:noWrap/>
            <w:vAlign w:val="bottom"/>
          </w:tcPr>
          <w:p w14:paraId="2779EB92" w14:textId="64851E97" w:rsidR="00C70B35" w:rsidRPr="00C70B35" w:rsidRDefault="00C70B35" w:rsidP="00C70B35">
            <w:pPr>
              <w:pStyle w:val="ZPpregtevilke"/>
              <w:rPr>
                <w:b/>
              </w:rPr>
            </w:pPr>
            <w:r w:rsidRPr="00C70B35">
              <w:rPr>
                <w:b/>
                <w:bCs/>
                <w:szCs w:val="16"/>
              </w:rPr>
              <w:t>94,5</w:t>
            </w:r>
          </w:p>
        </w:tc>
        <w:tc>
          <w:tcPr>
            <w:tcW w:w="816" w:type="dxa"/>
            <w:tcBorders>
              <w:top w:val="nil"/>
            </w:tcBorders>
            <w:noWrap/>
            <w:vAlign w:val="bottom"/>
          </w:tcPr>
          <w:p w14:paraId="0B4EF7B7" w14:textId="525E0C7D" w:rsidR="00C70B35" w:rsidRPr="00C70B35" w:rsidRDefault="00C70B35" w:rsidP="00C70B35">
            <w:pPr>
              <w:pStyle w:val="ZPpregtevilke"/>
              <w:rPr>
                <w:b/>
              </w:rPr>
            </w:pPr>
            <w:r w:rsidRPr="00C70B35">
              <w:rPr>
                <w:b/>
                <w:bCs/>
                <w:szCs w:val="16"/>
              </w:rPr>
              <w:t>117,6</w:t>
            </w:r>
          </w:p>
        </w:tc>
        <w:tc>
          <w:tcPr>
            <w:tcW w:w="815" w:type="dxa"/>
            <w:tcBorders>
              <w:top w:val="nil"/>
            </w:tcBorders>
            <w:noWrap/>
            <w:vAlign w:val="bottom"/>
          </w:tcPr>
          <w:p w14:paraId="6F81D961" w14:textId="35526B0F" w:rsidR="00C70B35" w:rsidRPr="00C70B35" w:rsidRDefault="00C70B35" w:rsidP="00C70B35">
            <w:pPr>
              <w:pStyle w:val="ZPpregtevilke"/>
              <w:rPr>
                <w:b/>
              </w:rPr>
            </w:pPr>
            <w:r w:rsidRPr="00C70B35">
              <w:rPr>
                <w:b/>
                <w:bCs/>
                <w:szCs w:val="16"/>
              </w:rPr>
              <w:t>94,8</w:t>
            </w:r>
          </w:p>
        </w:tc>
        <w:tc>
          <w:tcPr>
            <w:tcW w:w="815" w:type="dxa"/>
            <w:tcBorders>
              <w:top w:val="nil"/>
            </w:tcBorders>
            <w:noWrap/>
            <w:vAlign w:val="bottom"/>
          </w:tcPr>
          <w:p w14:paraId="637D5D64" w14:textId="38D102A0" w:rsidR="00C70B35" w:rsidRPr="00C70B35" w:rsidRDefault="00C70B35" w:rsidP="00C70B35">
            <w:pPr>
              <w:pStyle w:val="ZPpregtevilke"/>
              <w:rPr>
                <w:b/>
              </w:rPr>
            </w:pPr>
            <w:r w:rsidRPr="00C70B35">
              <w:rPr>
                <w:b/>
                <w:bCs/>
                <w:szCs w:val="16"/>
              </w:rPr>
              <w:t>103,6</w:t>
            </w:r>
          </w:p>
        </w:tc>
        <w:tc>
          <w:tcPr>
            <w:tcW w:w="816" w:type="dxa"/>
            <w:tcBorders>
              <w:top w:val="nil"/>
            </w:tcBorders>
            <w:noWrap/>
            <w:vAlign w:val="bottom"/>
          </w:tcPr>
          <w:p w14:paraId="5B74A89B" w14:textId="55C9E1CD" w:rsidR="00C70B35" w:rsidRPr="00C70B35" w:rsidRDefault="00C70B35" w:rsidP="00C70B35">
            <w:pPr>
              <w:pStyle w:val="ZPpregtevilke"/>
              <w:rPr>
                <w:b/>
              </w:rPr>
            </w:pPr>
            <w:r w:rsidRPr="00C70B35">
              <w:rPr>
                <w:b/>
                <w:bCs/>
                <w:szCs w:val="16"/>
              </w:rPr>
              <w:t>136,7</w:t>
            </w:r>
          </w:p>
        </w:tc>
        <w:tc>
          <w:tcPr>
            <w:tcW w:w="815" w:type="dxa"/>
            <w:tcBorders>
              <w:top w:val="nil"/>
            </w:tcBorders>
            <w:vAlign w:val="bottom"/>
          </w:tcPr>
          <w:p w14:paraId="25753600" w14:textId="37CCFB03" w:rsidR="00C70B35" w:rsidRPr="00C70B35" w:rsidRDefault="00C70B35" w:rsidP="00C70B35">
            <w:pPr>
              <w:pStyle w:val="ZPpregtevilke"/>
              <w:rPr>
                <w:b/>
              </w:rPr>
            </w:pPr>
            <w:r w:rsidRPr="00C70B35">
              <w:rPr>
                <w:b/>
                <w:bCs/>
                <w:szCs w:val="16"/>
              </w:rPr>
              <w:t>109,8</w:t>
            </w:r>
          </w:p>
        </w:tc>
        <w:tc>
          <w:tcPr>
            <w:tcW w:w="816" w:type="dxa"/>
            <w:tcBorders>
              <w:top w:val="nil"/>
            </w:tcBorders>
            <w:vAlign w:val="bottom"/>
          </w:tcPr>
          <w:p w14:paraId="1CA562DD" w14:textId="4F1D92B5" w:rsidR="00C70B35" w:rsidRPr="00C70B35" w:rsidRDefault="00C70B35" w:rsidP="00C70B35">
            <w:pPr>
              <w:pStyle w:val="ZPpregtevilke"/>
              <w:rPr>
                <w:b/>
              </w:rPr>
            </w:pPr>
            <w:r w:rsidRPr="00C70B35">
              <w:rPr>
                <w:b/>
                <w:bCs/>
                <w:szCs w:val="16"/>
              </w:rPr>
              <w:t>97,5</w:t>
            </w:r>
          </w:p>
        </w:tc>
        <w:tc>
          <w:tcPr>
            <w:tcW w:w="815" w:type="dxa"/>
            <w:tcBorders>
              <w:top w:val="nil"/>
            </w:tcBorders>
            <w:vAlign w:val="bottom"/>
          </w:tcPr>
          <w:p w14:paraId="0FCE68FE" w14:textId="47D1B934" w:rsidR="00C70B35" w:rsidRPr="00C70B35" w:rsidRDefault="00C70B35" w:rsidP="00C70B35">
            <w:pPr>
              <w:pStyle w:val="ZPpregtevilke"/>
              <w:rPr>
                <w:b/>
              </w:rPr>
            </w:pPr>
            <w:r w:rsidRPr="00C70B35">
              <w:rPr>
                <w:b/>
                <w:bCs/>
                <w:szCs w:val="16"/>
              </w:rPr>
              <w:t>93,1</w:t>
            </w:r>
          </w:p>
        </w:tc>
        <w:tc>
          <w:tcPr>
            <w:tcW w:w="816" w:type="dxa"/>
            <w:tcBorders>
              <w:top w:val="nil"/>
            </w:tcBorders>
            <w:vAlign w:val="bottom"/>
          </w:tcPr>
          <w:p w14:paraId="7C9E8E4B" w14:textId="40A77EF8" w:rsidR="00C70B35" w:rsidRPr="00C70B35" w:rsidRDefault="00C70B35" w:rsidP="00C70B35">
            <w:pPr>
              <w:pStyle w:val="ZPpregtevilke"/>
              <w:rPr>
                <w:b/>
              </w:rPr>
            </w:pPr>
            <w:r w:rsidRPr="00C70B35">
              <w:rPr>
                <w:b/>
                <w:bCs/>
                <w:szCs w:val="16"/>
              </w:rPr>
              <w:t>106,6</w:t>
            </w:r>
          </w:p>
        </w:tc>
        <w:tc>
          <w:tcPr>
            <w:tcW w:w="967" w:type="dxa"/>
            <w:tcBorders>
              <w:top w:val="nil"/>
            </w:tcBorders>
            <w:vAlign w:val="bottom"/>
          </w:tcPr>
          <w:p w14:paraId="69C5D206" w14:textId="57BA1775" w:rsidR="00C70B35" w:rsidRPr="00C70B35" w:rsidRDefault="00C70B35" w:rsidP="00C70B35">
            <w:pPr>
              <w:pStyle w:val="ZPpregtevilke"/>
              <w:rPr>
                <w:b/>
              </w:rPr>
            </w:pPr>
            <w:r w:rsidRPr="00C70B35">
              <w:rPr>
                <w:b/>
                <w:bCs/>
                <w:szCs w:val="16"/>
              </w:rPr>
              <w:t>92,8</w:t>
            </w:r>
          </w:p>
        </w:tc>
        <w:tc>
          <w:tcPr>
            <w:tcW w:w="840" w:type="dxa"/>
            <w:tcBorders>
              <w:top w:val="nil"/>
            </w:tcBorders>
            <w:vAlign w:val="bottom"/>
          </w:tcPr>
          <w:p w14:paraId="651716E8" w14:textId="77777777" w:rsidR="00C70B35" w:rsidRPr="00C70B35" w:rsidRDefault="00C70B35" w:rsidP="00C70B35">
            <w:pPr>
              <w:pStyle w:val="ZPpregtevilke"/>
              <w:rPr>
                <w:b/>
              </w:rPr>
            </w:pPr>
          </w:p>
        </w:tc>
      </w:tr>
      <w:tr w:rsidR="00C70B35" w:rsidRPr="00C70B35" w14:paraId="19121EAF" w14:textId="77777777" w:rsidTr="00D63133">
        <w:trPr>
          <w:trHeight w:val="227"/>
          <w:jc w:val="center"/>
        </w:trPr>
        <w:tc>
          <w:tcPr>
            <w:tcW w:w="2410" w:type="dxa"/>
            <w:tcBorders>
              <w:top w:val="nil"/>
            </w:tcBorders>
            <w:shd w:val="clear" w:color="auto" w:fill="D9D9D9" w:themeFill="background1" w:themeFillShade="D9"/>
            <w:noWrap/>
            <w:tcMar>
              <w:left w:w="57" w:type="dxa"/>
              <w:right w:w="57" w:type="dxa"/>
            </w:tcMar>
            <w:vAlign w:val="bottom"/>
          </w:tcPr>
          <w:p w14:paraId="615B40FE" w14:textId="68A37E26" w:rsidR="00C70B35" w:rsidRPr="00C70B35" w:rsidRDefault="00C70B35" w:rsidP="00C70B35">
            <w:pPr>
              <w:pStyle w:val="ZPpregtekst"/>
              <w:rPr>
                <w:b/>
              </w:rPr>
            </w:pPr>
            <w:r w:rsidRPr="00C70B35">
              <w:rPr>
                <w:b/>
              </w:rPr>
              <w:t>VINO ZOP, od tega belo</w:t>
            </w:r>
          </w:p>
        </w:tc>
        <w:tc>
          <w:tcPr>
            <w:tcW w:w="815" w:type="dxa"/>
            <w:tcBorders>
              <w:top w:val="nil"/>
            </w:tcBorders>
            <w:shd w:val="clear" w:color="auto" w:fill="D9D9D9" w:themeFill="background1" w:themeFillShade="D9"/>
            <w:vAlign w:val="bottom"/>
          </w:tcPr>
          <w:p w14:paraId="04D93894"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1C5C3340"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1826DB8B"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25C12D4D"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7EF3B996"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6723AECB"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5EF592F6"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0E13D2D1"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298B6189" w14:textId="77777777" w:rsidR="00C70B35" w:rsidRPr="00C70B35" w:rsidRDefault="00C70B35" w:rsidP="00C70B35">
            <w:pPr>
              <w:pStyle w:val="ZPpregtevilke"/>
            </w:pPr>
          </w:p>
        </w:tc>
        <w:tc>
          <w:tcPr>
            <w:tcW w:w="816" w:type="dxa"/>
            <w:tcBorders>
              <w:top w:val="nil"/>
            </w:tcBorders>
            <w:shd w:val="clear" w:color="auto" w:fill="D9D9D9" w:themeFill="background1" w:themeFillShade="D9"/>
            <w:vAlign w:val="bottom"/>
          </w:tcPr>
          <w:p w14:paraId="632994CB"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4D3E0949" w14:textId="77777777" w:rsidR="00C70B35" w:rsidRPr="00C70B35" w:rsidRDefault="00C70B35" w:rsidP="00C70B35">
            <w:pPr>
              <w:pStyle w:val="ZPpregtevilke"/>
            </w:pPr>
          </w:p>
        </w:tc>
        <w:tc>
          <w:tcPr>
            <w:tcW w:w="816" w:type="dxa"/>
            <w:tcBorders>
              <w:top w:val="nil"/>
            </w:tcBorders>
            <w:shd w:val="clear" w:color="auto" w:fill="D9D9D9" w:themeFill="background1" w:themeFillShade="D9"/>
            <w:vAlign w:val="bottom"/>
          </w:tcPr>
          <w:p w14:paraId="5FF711AE" w14:textId="77777777" w:rsidR="00C70B35" w:rsidRPr="00C70B35" w:rsidRDefault="00C70B35" w:rsidP="00C70B35">
            <w:pPr>
              <w:pStyle w:val="ZPpregtevilke"/>
            </w:pPr>
          </w:p>
        </w:tc>
        <w:tc>
          <w:tcPr>
            <w:tcW w:w="967" w:type="dxa"/>
            <w:tcBorders>
              <w:top w:val="nil"/>
            </w:tcBorders>
            <w:shd w:val="clear" w:color="auto" w:fill="D9D9D9" w:themeFill="background1" w:themeFillShade="D9"/>
            <w:vAlign w:val="bottom"/>
          </w:tcPr>
          <w:p w14:paraId="246E2A16" w14:textId="77777777" w:rsidR="00C70B35" w:rsidRPr="00C70B35" w:rsidRDefault="00C70B35" w:rsidP="00C70B35">
            <w:pPr>
              <w:pStyle w:val="ZPpregtevilke"/>
              <w:rPr>
                <w:b/>
                <w:bCs/>
              </w:rPr>
            </w:pPr>
          </w:p>
        </w:tc>
        <w:tc>
          <w:tcPr>
            <w:tcW w:w="840" w:type="dxa"/>
            <w:tcBorders>
              <w:top w:val="nil"/>
            </w:tcBorders>
            <w:shd w:val="clear" w:color="auto" w:fill="D9D9D9" w:themeFill="background1" w:themeFillShade="D9"/>
            <w:vAlign w:val="bottom"/>
          </w:tcPr>
          <w:p w14:paraId="31515AB8" w14:textId="77777777" w:rsidR="00C70B35" w:rsidRPr="00C70B35" w:rsidRDefault="00C70B35" w:rsidP="00C70B35">
            <w:pPr>
              <w:pStyle w:val="ZPpregtevilke"/>
              <w:rPr>
                <w:b/>
                <w:bCs/>
              </w:rPr>
            </w:pPr>
          </w:p>
        </w:tc>
      </w:tr>
      <w:tr w:rsidR="00C70B35" w:rsidRPr="00C70B35" w14:paraId="579C923C" w14:textId="77777777" w:rsidTr="00D63133">
        <w:trPr>
          <w:trHeight w:val="227"/>
          <w:jc w:val="center"/>
        </w:trPr>
        <w:tc>
          <w:tcPr>
            <w:tcW w:w="2410" w:type="dxa"/>
            <w:tcBorders>
              <w:top w:val="nil"/>
            </w:tcBorders>
            <w:noWrap/>
            <w:tcMar>
              <w:left w:w="57" w:type="dxa"/>
              <w:right w:w="57" w:type="dxa"/>
            </w:tcMar>
            <w:vAlign w:val="bottom"/>
          </w:tcPr>
          <w:p w14:paraId="672FF13E" w14:textId="15DB7413" w:rsidR="00C70B35" w:rsidRPr="00C70B35" w:rsidRDefault="00C70B35" w:rsidP="00C70B35">
            <w:pPr>
              <w:pStyle w:val="ZPpregtekst"/>
              <w:rPr>
                <w:b/>
                <w:bCs/>
              </w:rPr>
            </w:pPr>
            <w:r w:rsidRPr="00C70B35">
              <w:rPr>
                <w:b/>
                <w:bCs/>
              </w:rPr>
              <w:t>Pridelano</w:t>
            </w:r>
          </w:p>
        </w:tc>
        <w:tc>
          <w:tcPr>
            <w:tcW w:w="815" w:type="dxa"/>
            <w:tcBorders>
              <w:top w:val="nil"/>
            </w:tcBorders>
            <w:vAlign w:val="bottom"/>
          </w:tcPr>
          <w:p w14:paraId="3546D747" w14:textId="78CBC749" w:rsidR="00C70B35" w:rsidRPr="00C70B35" w:rsidRDefault="00C70B35" w:rsidP="00C70B35">
            <w:pPr>
              <w:pStyle w:val="ZPpregtevilke"/>
            </w:pPr>
            <w:r w:rsidRPr="00C70B35">
              <w:rPr>
                <w:b/>
                <w:bCs/>
                <w:szCs w:val="16"/>
              </w:rPr>
              <w:t>379,0</w:t>
            </w:r>
          </w:p>
        </w:tc>
        <w:tc>
          <w:tcPr>
            <w:tcW w:w="815" w:type="dxa"/>
            <w:tcBorders>
              <w:top w:val="nil"/>
            </w:tcBorders>
            <w:vAlign w:val="bottom"/>
          </w:tcPr>
          <w:p w14:paraId="79BD8D04" w14:textId="43483B3F" w:rsidR="00C70B35" w:rsidRPr="00C70B35" w:rsidRDefault="00C70B35" w:rsidP="00C70B35">
            <w:pPr>
              <w:pStyle w:val="ZPpregtevilke"/>
            </w:pPr>
            <w:r w:rsidRPr="00C70B35">
              <w:rPr>
                <w:b/>
                <w:bCs/>
                <w:szCs w:val="16"/>
              </w:rPr>
              <w:t>288,0</w:t>
            </w:r>
          </w:p>
        </w:tc>
        <w:tc>
          <w:tcPr>
            <w:tcW w:w="816" w:type="dxa"/>
            <w:tcBorders>
              <w:top w:val="nil"/>
            </w:tcBorders>
            <w:noWrap/>
            <w:vAlign w:val="bottom"/>
          </w:tcPr>
          <w:p w14:paraId="77D7C491" w14:textId="6EEA3613" w:rsidR="00C70B35" w:rsidRPr="00C70B35" w:rsidRDefault="00C70B35" w:rsidP="00C70B35">
            <w:pPr>
              <w:pStyle w:val="ZPpregtevilke"/>
            </w:pPr>
            <w:r w:rsidRPr="00C70B35">
              <w:rPr>
                <w:b/>
                <w:bCs/>
                <w:szCs w:val="16"/>
              </w:rPr>
              <w:t>312,0</w:t>
            </w:r>
          </w:p>
        </w:tc>
        <w:tc>
          <w:tcPr>
            <w:tcW w:w="815" w:type="dxa"/>
            <w:tcBorders>
              <w:top w:val="nil"/>
            </w:tcBorders>
            <w:noWrap/>
            <w:vAlign w:val="bottom"/>
          </w:tcPr>
          <w:p w14:paraId="2B9CE118" w14:textId="114455BB" w:rsidR="00C70B35" w:rsidRPr="00C70B35" w:rsidRDefault="00C70B35" w:rsidP="00C70B35">
            <w:pPr>
              <w:pStyle w:val="ZPpregtevilke"/>
            </w:pPr>
            <w:r w:rsidRPr="00C70B35">
              <w:rPr>
                <w:b/>
                <w:bCs/>
                <w:szCs w:val="16"/>
              </w:rPr>
              <w:t>299,0</w:t>
            </w:r>
          </w:p>
        </w:tc>
        <w:tc>
          <w:tcPr>
            <w:tcW w:w="816" w:type="dxa"/>
            <w:tcBorders>
              <w:top w:val="nil"/>
            </w:tcBorders>
            <w:noWrap/>
            <w:vAlign w:val="bottom"/>
          </w:tcPr>
          <w:p w14:paraId="3C741748" w14:textId="73C4FD49" w:rsidR="00C70B35" w:rsidRPr="00C70B35" w:rsidRDefault="00C70B35" w:rsidP="00C70B35">
            <w:pPr>
              <w:pStyle w:val="ZPpregtevilke"/>
            </w:pPr>
            <w:r w:rsidRPr="00C70B35">
              <w:rPr>
                <w:b/>
                <w:bCs/>
                <w:szCs w:val="16"/>
              </w:rPr>
              <w:t>389,3</w:t>
            </w:r>
          </w:p>
        </w:tc>
        <w:tc>
          <w:tcPr>
            <w:tcW w:w="815" w:type="dxa"/>
            <w:tcBorders>
              <w:top w:val="nil"/>
            </w:tcBorders>
            <w:noWrap/>
            <w:vAlign w:val="bottom"/>
          </w:tcPr>
          <w:p w14:paraId="4CADFC86" w14:textId="13F1EDCB" w:rsidR="00C70B35" w:rsidRPr="00C70B35" w:rsidRDefault="00C70B35" w:rsidP="00C70B35">
            <w:pPr>
              <w:pStyle w:val="ZPpregtevilke"/>
            </w:pPr>
            <w:r w:rsidRPr="00C70B35">
              <w:rPr>
                <w:b/>
                <w:bCs/>
                <w:szCs w:val="16"/>
              </w:rPr>
              <w:t>257,7</w:t>
            </w:r>
          </w:p>
        </w:tc>
        <w:tc>
          <w:tcPr>
            <w:tcW w:w="815" w:type="dxa"/>
            <w:tcBorders>
              <w:top w:val="nil"/>
            </w:tcBorders>
            <w:noWrap/>
            <w:vAlign w:val="bottom"/>
          </w:tcPr>
          <w:p w14:paraId="49BD7293" w14:textId="78FACC3A" w:rsidR="00C70B35" w:rsidRPr="00C70B35" w:rsidRDefault="00C70B35" w:rsidP="00C70B35">
            <w:pPr>
              <w:pStyle w:val="ZPpregtevilke"/>
            </w:pPr>
            <w:r w:rsidRPr="00C70B35">
              <w:rPr>
                <w:b/>
                <w:bCs/>
                <w:szCs w:val="16"/>
              </w:rPr>
              <w:t>276,0</w:t>
            </w:r>
          </w:p>
        </w:tc>
        <w:tc>
          <w:tcPr>
            <w:tcW w:w="816" w:type="dxa"/>
            <w:tcBorders>
              <w:top w:val="nil"/>
            </w:tcBorders>
            <w:noWrap/>
            <w:vAlign w:val="bottom"/>
          </w:tcPr>
          <w:p w14:paraId="03E15FB3" w14:textId="0509997E" w:rsidR="00C70B35" w:rsidRPr="00C70B35" w:rsidRDefault="00C70B35" w:rsidP="00C70B35">
            <w:pPr>
              <w:pStyle w:val="ZPpregtevilke"/>
            </w:pPr>
            <w:r w:rsidRPr="00C70B35">
              <w:rPr>
                <w:b/>
                <w:bCs/>
                <w:szCs w:val="16"/>
              </w:rPr>
              <w:t>346,6</w:t>
            </w:r>
          </w:p>
        </w:tc>
        <w:tc>
          <w:tcPr>
            <w:tcW w:w="815" w:type="dxa"/>
            <w:tcBorders>
              <w:top w:val="nil"/>
            </w:tcBorders>
            <w:vAlign w:val="bottom"/>
          </w:tcPr>
          <w:p w14:paraId="782117E3" w14:textId="564E54E1" w:rsidR="00C70B35" w:rsidRPr="00C70B35" w:rsidRDefault="00C70B35" w:rsidP="00C70B35">
            <w:pPr>
              <w:pStyle w:val="ZPpregtevilke"/>
            </w:pPr>
            <w:r w:rsidRPr="00C70B35">
              <w:rPr>
                <w:b/>
                <w:bCs/>
                <w:szCs w:val="16"/>
              </w:rPr>
              <w:t>284,9</w:t>
            </w:r>
          </w:p>
        </w:tc>
        <w:tc>
          <w:tcPr>
            <w:tcW w:w="816" w:type="dxa"/>
            <w:tcBorders>
              <w:top w:val="nil"/>
            </w:tcBorders>
            <w:vAlign w:val="bottom"/>
          </w:tcPr>
          <w:p w14:paraId="289E52B5" w14:textId="2995EF3D" w:rsidR="00C70B35" w:rsidRPr="00C70B35" w:rsidRDefault="00C70B35" w:rsidP="00C70B35">
            <w:pPr>
              <w:pStyle w:val="ZPpregtevilke"/>
            </w:pPr>
            <w:r w:rsidRPr="00C70B35">
              <w:rPr>
                <w:b/>
                <w:bCs/>
                <w:szCs w:val="16"/>
              </w:rPr>
              <w:t>291,0</w:t>
            </w:r>
          </w:p>
        </w:tc>
        <w:tc>
          <w:tcPr>
            <w:tcW w:w="815" w:type="dxa"/>
            <w:tcBorders>
              <w:top w:val="nil"/>
            </w:tcBorders>
            <w:vAlign w:val="bottom"/>
          </w:tcPr>
          <w:p w14:paraId="5CD7AB51" w14:textId="5D31F275" w:rsidR="00C70B35" w:rsidRPr="00C70B35" w:rsidRDefault="00C70B35" w:rsidP="00C70B35">
            <w:pPr>
              <w:pStyle w:val="ZPpregtevilke"/>
            </w:pPr>
            <w:r w:rsidRPr="00C70B35">
              <w:rPr>
                <w:b/>
                <w:bCs/>
                <w:szCs w:val="16"/>
              </w:rPr>
              <w:t>266,4</w:t>
            </w:r>
          </w:p>
        </w:tc>
        <w:tc>
          <w:tcPr>
            <w:tcW w:w="816" w:type="dxa"/>
            <w:tcBorders>
              <w:top w:val="nil"/>
            </w:tcBorders>
            <w:vAlign w:val="bottom"/>
          </w:tcPr>
          <w:p w14:paraId="58D419CA" w14:textId="14034173" w:rsidR="00C70B35" w:rsidRPr="00C70B35" w:rsidRDefault="00C70B35" w:rsidP="00C70B35">
            <w:pPr>
              <w:pStyle w:val="ZPpregtevilke"/>
            </w:pPr>
            <w:r w:rsidRPr="00C70B35">
              <w:rPr>
                <w:b/>
                <w:bCs/>
                <w:szCs w:val="16"/>
              </w:rPr>
              <w:t>269,0</w:t>
            </w:r>
          </w:p>
        </w:tc>
        <w:tc>
          <w:tcPr>
            <w:tcW w:w="967" w:type="dxa"/>
            <w:tcBorders>
              <w:top w:val="nil"/>
            </w:tcBorders>
            <w:vAlign w:val="bottom"/>
          </w:tcPr>
          <w:p w14:paraId="5BEE52A4" w14:textId="0642C587" w:rsidR="00C70B35" w:rsidRPr="00C70B35" w:rsidRDefault="00C70B35" w:rsidP="00C70B35">
            <w:pPr>
              <w:pStyle w:val="ZPpregtevilke"/>
            </w:pPr>
            <w:r w:rsidRPr="00C70B35">
              <w:rPr>
                <w:b/>
                <w:bCs/>
                <w:szCs w:val="16"/>
              </w:rPr>
              <w:t>231,1</w:t>
            </w:r>
          </w:p>
        </w:tc>
        <w:tc>
          <w:tcPr>
            <w:tcW w:w="840" w:type="dxa"/>
            <w:tcBorders>
              <w:top w:val="nil"/>
            </w:tcBorders>
            <w:vAlign w:val="bottom"/>
          </w:tcPr>
          <w:p w14:paraId="60E54BDF" w14:textId="081B3C15" w:rsidR="00C70B35" w:rsidRPr="00C70B35" w:rsidRDefault="00C70B35" w:rsidP="00C70B35">
            <w:pPr>
              <w:pStyle w:val="ZPpregtevilke"/>
              <w:rPr>
                <w:b/>
                <w:bCs/>
              </w:rPr>
            </w:pPr>
            <w:r w:rsidRPr="00C70B35">
              <w:rPr>
                <w:b/>
                <w:bCs/>
                <w:szCs w:val="16"/>
              </w:rPr>
              <w:t>85,9</w:t>
            </w:r>
          </w:p>
        </w:tc>
      </w:tr>
      <w:tr w:rsidR="00C70B35" w:rsidRPr="00C70B35" w14:paraId="4E249E42" w14:textId="77777777" w:rsidTr="00D63133">
        <w:trPr>
          <w:trHeight w:val="227"/>
          <w:jc w:val="center"/>
        </w:trPr>
        <w:tc>
          <w:tcPr>
            <w:tcW w:w="2410" w:type="dxa"/>
            <w:tcBorders>
              <w:top w:val="nil"/>
            </w:tcBorders>
            <w:noWrap/>
            <w:tcMar>
              <w:left w:w="57" w:type="dxa"/>
              <w:right w:w="57" w:type="dxa"/>
            </w:tcMar>
            <w:vAlign w:val="bottom"/>
          </w:tcPr>
          <w:p w14:paraId="2CA2FB0A" w14:textId="05B9D9DD" w:rsidR="00C70B35" w:rsidRPr="00C70B35" w:rsidRDefault="00C70B35" w:rsidP="00C70B35">
            <w:pPr>
              <w:pStyle w:val="ZPpregtekst"/>
            </w:pPr>
            <w:r w:rsidRPr="00C70B35">
              <w:t>Začetne zaloge</w:t>
            </w:r>
          </w:p>
        </w:tc>
        <w:tc>
          <w:tcPr>
            <w:tcW w:w="815" w:type="dxa"/>
            <w:tcBorders>
              <w:top w:val="nil"/>
            </w:tcBorders>
            <w:vAlign w:val="bottom"/>
          </w:tcPr>
          <w:p w14:paraId="0385700D" w14:textId="657EFB48" w:rsidR="00C70B35" w:rsidRPr="00C70B35" w:rsidRDefault="00C70B35" w:rsidP="00C70B35">
            <w:pPr>
              <w:pStyle w:val="ZPpregtevilke"/>
            </w:pPr>
            <w:r w:rsidRPr="00C70B35">
              <w:rPr>
                <w:szCs w:val="16"/>
              </w:rPr>
              <w:t>194,6</w:t>
            </w:r>
          </w:p>
        </w:tc>
        <w:tc>
          <w:tcPr>
            <w:tcW w:w="815" w:type="dxa"/>
            <w:tcBorders>
              <w:top w:val="nil"/>
            </w:tcBorders>
            <w:vAlign w:val="bottom"/>
          </w:tcPr>
          <w:p w14:paraId="312845CA" w14:textId="2E13A33C" w:rsidR="00C70B35" w:rsidRPr="00C70B35" w:rsidRDefault="00C70B35" w:rsidP="00C70B35">
            <w:pPr>
              <w:pStyle w:val="ZPpregtevilke"/>
            </w:pPr>
            <w:r w:rsidRPr="00C70B35">
              <w:rPr>
                <w:szCs w:val="16"/>
              </w:rPr>
              <w:t>255,1</w:t>
            </w:r>
          </w:p>
        </w:tc>
        <w:tc>
          <w:tcPr>
            <w:tcW w:w="816" w:type="dxa"/>
            <w:tcBorders>
              <w:top w:val="nil"/>
            </w:tcBorders>
            <w:noWrap/>
            <w:vAlign w:val="bottom"/>
          </w:tcPr>
          <w:p w14:paraId="710A3085" w14:textId="79199C62" w:rsidR="00C70B35" w:rsidRPr="00C70B35" w:rsidRDefault="00C70B35" w:rsidP="00C70B35">
            <w:pPr>
              <w:pStyle w:val="ZPpregtevilke"/>
            </w:pPr>
            <w:r w:rsidRPr="00C70B35">
              <w:rPr>
                <w:szCs w:val="16"/>
              </w:rPr>
              <w:t>180,4</w:t>
            </w:r>
          </w:p>
        </w:tc>
        <w:tc>
          <w:tcPr>
            <w:tcW w:w="815" w:type="dxa"/>
            <w:tcBorders>
              <w:top w:val="nil"/>
            </w:tcBorders>
            <w:noWrap/>
            <w:vAlign w:val="bottom"/>
          </w:tcPr>
          <w:p w14:paraId="2EF44BDD" w14:textId="72BDB118" w:rsidR="00C70B35" w:rsidRPr="00C70B35" w:rsidRDefault="00C70B35" w:rsidP="00C70B35">
            <w:pPr>
              <w:pStyle w:val="ZPpregtevilke"/>
            </w:pPr>
            <w:r w:rsidRPr="00C70B35">
              <w:rPr>
                <w:szCs w:val="16"/>
              </w:rPr>
              <w:t>158,3</w:t>
            </w:r>
          </w:p>
        </w:tc>
        <w:tc>
          <w:tcPr>
            <w:tcW w:w="816" w:type="dxa"/>
            <w:tcBorders>
              <w:top w:val="nil"/>
            </w:tcBorders>
            <w:noWrap/>
            <w:vAlign w:val="bottom"/>
          </w:tcPr>
          <w:p w14:paraId="6D0F2656" w14:textId="19307760" w:rsidR="00C70B35" w:rsidRPr="00C70B35" w:rsidRDefault="00C70B35" w:rsidP="00C70B35">
            <w:pPr>
              <w:pStyle w:val="ZPpregtevilke"/>
            </w:pPr>
            <w:r w:rsidRPr="00C70B35">
              <w:rPr>
                <w:szCs w:val="16"/>
              </w:rPr>
              <w:t>145,5</w:t>
            </w:r>
          </w:p>
        </w:tc>
        <w:tc>
          <w:tcPr>
            <w:tcW w:w="815" w:type="dxa"/>
            <w:tcBorders>
              <w:top w:val="nil"/>
            </w:tcBorders>
            <w:noWrap/>
            <w:vAlign w:val="bottom"/>
          </w:tcPr>
          <w:p w14:paraId="793EB543" w14:textId="554B0B42" w:rsidR="00C70B35" w:rsidRPr="00C70B35" w:rsidRDefault="00C70B35" w:rsidP="00C70B35">
            <w:pPr>
              <w:pStyle w:val="ZPpregtevilke"/>
            </w:pPr>
            <w:r w:rsidRPr="00C70B35">
              <w:rPr>
                <w:szCs w:val="16"/>
              </w:rPr>
              <w:t>177,4</w:t>
            </w:r>
          </w:p>
        </w:tc>
        <w:tc>
          <w:tcPr>
            <w:tcW w:w="815" w:type="dxa"/>
            <w:tcBorders>
              <w:top w:val="nil"/>
            </w:tcBorders>
            <w:noWrap/>
            <w:vAlign w:val="bottom"/>
          </w:tcPr>
          <w:p w14:paraId="75BCCDA3" w14:textId="66B56D87" w:rsidR="00C70B35" w:rsidRPr="00C70B35" w:rsidRDefault="00C70B35" w:rsidP="00C70B35">
            <w:pPr>
              <w:pStyle w:val="ZPpregtevilke"/>
            </w:pPr>
            <w:r w:rsidRPr="00C70B35">
              <w:rPr>
                <w:szCs w:val="16"/>
              </w:rPr>
              <w:t>154,0</w:t>
            </w:r>
          </w:p>
        </w:tc>
        <w:tc>
          <w:tcPr>
            <w:tcW w:w="816" w:type="dxa"/>
            <w:tcBorders>
              <w:top w:val="nil"/>
            </w:tcBorders>
            <w:noWrap/>
            <w:vAlign w:val="bottom"/>
          </w:tcPr>
          <w:p w14:paraId="6729E19F" w14:textId="49A336ED" w:rsidR="00C70B35" w:rsidRPr="00C70B35" w:rsidRDefault="00C70B35" w:rsidP="00C70B35">
            <w:pPr>
              <w:pStyle w:val="ZPpregtevilke"/>
            </w:pPr>
            <w:r w:rsidRPr="00C70B35">
              <w:rPr>
                <w:szCs w:val="16"/>
              </w:rPr>
              <w:t>152,7</w:t>
            </w:r>
          </w:p>
        </w:tc>
        <w:tc>
          <w:tcPr>
            <w:tcW w:w="815" w:type="dxa"/>
            <w:tcBorders>
              <w:top w:val="nil"/>
            </w:tcBorders>
            <w:vAlign w:val="bottom"/>
          </w:tcPr>
          <w:p w14:paraId="4CC170E5" w14:textId="44856CFF" w:rsidR="00C70B35" w:rsidRPr="00C70B35" w:rsidRDefault="00C70B35" w:rsidP="00C70B35">
            <w:pPr>
              <w:pStyle w:val="ZPpregtevilke"/>
            </w:pPr>
            <w:r w:rsidRPr="00C70B35">
              <w:rPr>
                <w:szCs w:val="16"/>
              </w:rPr>
              <w:t>234,9</w:t>
            </w:r>
          </w:p>
        </w:tc>
        <w:tc>
          <w:tcPr>
            <w:tcW w:w="816" w:type="dxa"/>
            <w:tcBorders>
              <w:top w:val="nil"/>
            </w:tcBorders>
            <w:vAlign w:val="bottom"/>
          </w:tcPr>
          <w:p w14:paraId="3414DCC1" w14:textId="7255F851" w:rsidR="00C70B35" w:rsidRPr="00C70B35" w:rsidRDefault="00C70B35" w:rsidP="00C70B35">
            <w:pPr>
              <w:pStyle w:val="ZPpregtevilke"/>
            </w:pPr>
            <w:r w:rsidRPr="00C70B35">
              <w:rPr>
                <w:szCs w:val="16"/>
              </w:rPr>
              <w:t>251,5</w:t>
            </w:r>
          </w:p>
        </w:tc>
        <w:tc>
          <w:tcPr>
            <w:tcW w:w="815" w:type="dxa"/>
            <w:tcBorders>
              <w:top w:val="nil"/>
            </w:tcBorders>
            <w:vAlign w:val="bottom"/>
          </w:tcPr>
          <w:p w14:paraId="1F65B09B" w14:textId="739D6668" w:rsidR="00C70B35" w:rsidRPr="00C70B35" w:rsidRDefault="00C70B35" w:rsidP="00C70B35">
            <w:pPr>
              <w:pStyle w:val="ZPpregtevilke"/>
            </w:pPr>
            <w:r w:rsidRPr="00C70B35">
              <w:rPr>
                <w:szCs w:val="16"/>
              </w:rPr>
              <w:t>230,5</w:t>
            </w:r>
          </w:p>
        </w:tc>
        <w:tc>
          <w:tcPr>
            <w:tcW w:w="816" w:type="dxa"/>
            <w:tcBorders>
              <w:top w:val="nil"/>
            </w:tcBorders>
            <w:vAlign w:val="bottom"/>
          </w:tcPr>
          <w:p w14:paraId="1B34F1A5" w14:textId="44850FAD" w:rsidR="00C70B35" w:rsidRPr="00C70B35" w:rsidRDefault="00C70B35" w:rsidP="00C70B35">
            <w:pPr>
              <w:pStyle w:val="ZPpregtevilke"/>
            </w:pPr>
            <w:r w:rsidRPr="00C70B35">
              <w:rPr>
                <w:szCs w:val="16"/>
              </w:rPr>
              <w:t>178,8</w:t>
            </w:r>
          </w:p>
        </w:tc>
        <w:tc>
          <w:tcPr>
            <w:tcW w:w="967" w:type="dxa"/>
            <w:tcBorders>
              <w:top w:val="nil"/>
            </w:tcBorders>
            <w:vAlign w:val="bottom"/>
          </w:tcPr>
          <w:p w14:paraId="5926F76B" w14:textId="71557BD1" w:rsidR="00C70B35" w:rsidRPr="00C70B35" w:rsidRDefault="00C70B35" w:rsidP="00C70B35">
            <w:pPr>
              <w:pStyle w:val="ZPpregtevilke"/>
            </w:pPr>
            <w:r w:rsidRPr="00C70B35">
              <w:rPr>
                <w:szCs w:val="16"/>
              </w:rPr>
              <w:t>177,2</w:t>
            </w:r>
          </w:p>
        </w:tc>
        <w:tc>
          <w:tcPr>
            <w:tcW w:w="840" w:type="dxa"/>
            <w:tcBorders>
              <w:top w:val="nil"/>
            </w:tcBorders>
            <w:vAlign w:val="bottom"/>
          </w:tcPr>
          <w:p w14:paraId="46EEB1B7" w14:textId="68FF7ADB" w:rsidR="00C70B35" w:rsidRPr="00C70B35" w:rsidRDefault="00C70B35" w:rsidP="00C70B35">
            <w:pPr>
              <w:pStyle w:val="ZPpregtevilke"/>
              <w:rPr>
                <w:b/>
                <w:bCs/>
              </w:rPr>
            </w:pPr>
            <w:r w:rsidRPr="00C70B35">
              <w:rPr>
                <w:szCs w:val="16"/>
              </w:rPr>
              <w:t>99,1</w:t>
            </w:r>
          </w:p>
        </w:tc>
      </w:tr>
      <w:tr w:rsidR="00C70B35" w:rsidRPr="00C70B35" w14:paraId="7A987886" w14:textId="77777777" w:rsidTr="00D63133">
        <w:trPr>
          <w:trHeight w:val="227"/>
          <w:jc w:val="center"/>
        </w:trPr>
        <w:tc>
          <w:tcPr>
            <w:tcW w:w="2410" w:type="dxa"/>
            <w:tcBorders>
              <w:top w:val="nil"/>
            </w:tcBorders>
            <w:noWrap/>
            <w:tcMar>
              <w:left w:w="57" w:type="dxa"/>
              <w:right w:w="57" w:type="dxa"/>
            </w:tcMar>
            <w:vAlign w:val="bottom"/>
          </w:tcPr>
          <w:p w14:paraId="6DD82F94" w14:textId="5AC00A0C" w:rsidR="00C70B35" w:rsidRPr="00C70B35" w:rsidRDefault="00C70B35" w:rsidP="00C70B35">
            <w:pPr>
              <w:pStyle w:val="ZPpregtekst"/>
            </w:pPr>
            <w:r w:rsidRPr="00C70B35">
              <w:t>Uvoz</w:t>
            </w:r>
          </w:p>
        </w:tc>
        <w:tc>
          <w:tcPr>
            <w:tcW w:w="815" w:type="dxa"/>
            <w:tcBorders>
              <w:top w:val="nil"/>
            </w:tcBorders>
            <w:vAlign w:val="bottom"/>
          </w:tcPr>
          <w:p w14:paraId="19A6264C" w14:textId="1AA79907" w:rsidR="00C70B35" w:rsidRPr="00C70B35" w:rsidRDefault="00C70B35" w:rsidP="00C70B35">
            <w:pPr>
              <w:pStyle w:val="ZPpregtevilke"/>
            </w:pPr>
            <w:r w:rsidRPr="00C70B35">
              <w:rPr>
                <w:szCs w:val="16"/>
              </w:rPr>
              <w:t>6,1</w:t>
            </w:r>
          </w:p>
        </w:tc>
        <w:tc>
          <w:tcPr>
            <w:tcW w:w="815" w:type="dxa"/>
            <w:tcBorders>
              <w:top w:val="nil"/>
            </w:tcBorders>
            <w:vAlign w:val="bottom"/>
          </w:tcPr>
          <w:p w14:paraId="1617E9E2" w14:textId="4E1204B5" w:rsidR="00C70B35" w:rsidRPr="00C70B35" w:rsidRDefault="00C70B35" w:rsidP="00C70B35">
            <w:pPr>
              <w:pStyle w:val="ZPpregtevilke"/>
            </w:pPr>
            <w:r w:rsidRPr="00C70B35">
              <w:rPr>
                <w:szCs w:val="16"/>
              </w:rPr>
              <w:t>4,9</w:t>
            </w:r>
          </w:p>
        </w:tc>
        <w:tc>
          <w:tcPr>
            <w:tcW w:w="816" w:type="dxa"/>
            <w:tcBorders>
              <w:top w:val="nil"/>
            </w:tcBorders>
            <w:noWrap/>
            <w:vAlign w:val="bottom"/>
          </w:tcPr>
          <w:p w14:paraId="2E744663" w14:textId="7C7EB479" w:rsidR="00C70B35" w:rsidRPr="00C70B35" w:rsidRDefault="00C70B35" w:rsidP="00C70B35">
            <w:pPr>
              <w:pStyle w:val="ZPpregtevilke"/>
            </w:pPr>
            <w:r w:rsidRPr="00C70B35">
              <w:rPr>
                <w:szCs w:val="16"/>
              </w:rPr>
              <w:t>6,1</w:t>
            </w:r>
          </w:p>
        </w:tc>
        <w:tc>
          <w:tcPr>
            <w:tcW w:w="815" w:type="dxa"/>
            <w:tcBorders>
              <w:top w:val="nil"/>
            </w:tcBorders>
            <w:noWrap/>
            <w:vAlign w:val="bottom"/>
          </w:tcPr>
          <w:p w14:paraId="3DBD2226" w14:textId="2B96DB97" w:rsidR="00C70B35" w:rsidRPr="00C70B35" w:rsidRDefault="00C70B35" w:rsidP="00C70B35">
            <w:pPr>
              <w:pStyle w:val="ZPpregtevilke"/>
            </w:pPr>
            <w:r w:rsidRPr="00C70B35">
              <w:rPr>
                <w:szCs w:val="16"/>
              </w:rPr>
              <w:t>4,1</w:t>
            </w:r>
          </w:p>
        </w:tc>
        <w:tc>
          <w:tcPr>
            <w:tcW w:w="816" w:type="dxa"/>
            <w:tcBorders>
              <w:top w:val="nil"/>
            </w:tcBorders>
            <w:noWrap/>
            <w:vAlign w:val="bottom"/>
          </w:tcPr>
          <w:p w14:paraId="1BD3F202" w14:textId="37453A7C" w:rsidR="00C70B35" w:rsidRPr="00C70B35" w:rsidRDefault="00C70B35" w:rsidP="00C70B35">
            <w:pPr>
              <w:pStyle w:val="ZPpregtevilke"/>
            </w:pPr>
            <w:r w:rsidRPr="00C70B35">
              <w:rPr>
                <w:szCs w:val="16"/>
              </w:rPr>
              <w:t>6,7</w:t>
            </w:r>
          </w:p>
        </w:tc>
        <w:tc>
          <w:tcPr>
            <w:tcW w:w="815" w:type="dxa"/>
            <w:tcBorders>
              <w:top w:val="nil"/>
            </w:tcBorders>
            <w:noWrap/>
            <w:vAlign w:val="bottom"/>
          </w:tcPr>
          <w:p w14:paraId="2CF80747" w14:textId="685967C8" w:rsidR="00C70B35" w:rsidRPr="00C70B35" w:rsidRDefault="00C70B35" w:rsidP="00C70B35">
            <w:pPr>
              <w:pStyle w:val="ZPpregtevilke"/>
            </w:pPr>
            <w:r w:rsidRPr="00C70B35">
              <w:rPr>
                <w:szCs w:val="16"/>
              </w:rPr>
              <w:t>4,6</w:t>
            </w:r>
          </w:p>
        </w:tc>
        <w:tc>
          <w:tcPr>
            <w:tcW w:w="815" w:type="dxa"/>
            <w:tcBorders>
              <w:top w:val="nil"/>
            </w:tcBorders>
            <w:noWrap/>
            <w:vAlign w:val="bottom"/>
          </w:tcPr>
          <w:p w14:paraId="423BEC62" w14:textId="1D78BE6A" w:rsidR="00C70B35" w:rsidRPr="00C70B35" w:rsidRDefault="00C70B35" w:rsidP="00C70B35">
            <w:pPr>
              <w:pStyle w:val="ZPpregtevilke"/>
            </w:pPr>
            <w:r w:rsidRPr="00C70B35">
              <w:rPr>
                <w:szCs w:val="16"/>
              </w:rPr>
              <w:t>4,3</w:t>
            </w:r>
          </w:p>
        </w:tc>
        <w:tc>
          <w:tcPr>
            <w:tcW w:w="816" w:type="dxa"/>
            <w:tcBorders>
              <w:top w:val="nil"/>
            </w:tcBorders>
            <w:noWrap/>
            <w:vAlign w:val="bottom"/>
          </w:tcPr>
          <w:p w14:paraId="0FE85148" w14:textId="3EB44DFA" w:rsidR="00C70B35" w:rsidRPr="00C70B35" w:rsidRDefault="00C70B35" w:rsidP="00C70B35">
            <w:pPr>
              <w:pStyle w:val="ZPpregtevilke"/>
            </w:pPr>
            <w:r w:rsidRPr="00C70B35">
              <w:rPr>
                <w:szCs w:val="16"/>
              </w:rPr>
              <w:t>7,7</w:t>
            </w:r>
          </w:p>
        </w:tc>
        <w:tc>
          <w:tcPr>
            <w:tcW w:w="815" w:type="dxa"/>
            <w:tcBorders>
              <w:top w:val="nil"/>
            </w:tcBorders>
            <w:vAlign w:val="bottom"/>
          </w:tcPr>
          <w:p w14:paraId="5E82FD4A" w14:textId="3CE80A66" w:rsidR="00C70B35" w:rsidRPr="00C70B35" w:rsidRDefault="00C70B35" w:rsidP="00C70B35">
            <w:pPr>
              <w:pStyle w:val="ZPpregtevilke"/>
            </w:pPr>
            <w:r w:rsidRPr="00C70B35">
              <w:rPr>
                <w:szCs w:val="16"/>
              </w:rPr>
              <w:t>6,1</w:t>
            </w:r>
          </w:p>
        </w:tc>
        <w:tc>
          <w:tcPr>
            <w:tcW w:w="816" w:type="dxa"/>
            <w:tcBorders>
              <w:top w:val="nil"/>
            </w:tcBorders>
            <w:vAlign w:val="bottom"/>
          </w:tcPr>
          <w:p w14:paraId="623BDA52" w14:textId="381F6136" w:rsidR="00C70B35" w:rsidRPr="00C70B35" w:rsidRDefault="00C70B35" w:rsidP="00C70B35">
            <w:pPr>
              <w:pStyle w:val="ZPpregtevilke"/>
            </w:pPr>
            <w:r w:rsidRPr="00C70B35">
              <w:rPr>
                <w:szCs w:val="16"/>
              </w:rPr>
              <w:t>5,5</w:t>
            </w:r>
          </w:p>
        </w:tc>
        <w:tc>
          <w:tcPr>
            <w:tcW w:w="815" w:type="dxa"/>
            <w:tcBorders>
              <w:top w:val="nil"/>
            </w:tcBorders>
            <w:vAlign w:val="bottom"/>
          </w:tcPr>
          <w:p w14:paraId="2D335ED9" w14:textId="2558EBDA" w:rsidR="00C70B35" w:rsidRPr="00C70B35" w:rsidRDefault="00C70B35" w:rsidP="00C70B35">
            <w:pPr>
              <w:pStyle w:val="ZPpregtevilke"/>
            </w:pPr>
            <w:r w:rsidRPr="00C70B35">
              <w:rPr>
                <w:szCs w:val="16"/>
              </w:rPr>
              <w:t>5,5</w:t>
            </w:r>
          </w:p>
        </w:tc>
        <w:tc>
          <w:tcPr>
            <w:tcW w:w="816" w:type="dxa"/>
            <w:tcBorders>
              <w:top w:val="nil"/>
            </w:tcBorders>
            <w:vAlign w:val="bottom"/>
          </w:tcPr>
          <w:p w14:paraId="26CA6341" w14:textId="0982807F" w:rsidR="00C70B35" w:rsidRPr="00C70B35" w:rsidRDefault="00C70B35" w:rsidP="00C70B35">
            <w:pPr>
              <w:pStyle w:val="ZPpregtevilke"/>
            </w:pPr>
            <w:r w:rsidRPr="00C70B35">
              <w:rPr>
                <w:szCs w:val="16"/>
              </w:rPr>
              <w:t>7,4</w:t>
            </w:r>
          </w:p>
        </w:tc>
        <w:tc>
          <w:tcPr>
            <w:tcW w:w="967" w:type="dxa"/>
            <w:tcBorders>
              <w:top w:val="nil"/>
            </w:tcBorders>
            <w:vAlign w:val="bottom"/>
          </w:tcPr>
          <w:p w14:paraId="3D4E85D6" w14:textId="7CFBF557" w:rsidR="00C70B35" w:rsidRPr="00C70B35" w:rsidRDefault="00C70B35" w:rsidP="00C70B35">
            <w:pPr>
              <w:pStyle w:val="ZPpregtevilke"/>
            </w:pPr>
            <w:r w:rsidRPr="00C70B35">
              <w:rPr>
                <w:szCs w:val="16"/>
              </w:rPr>
              <w:t>10,7</w:t>
            </w:r>
          </w:p>
        </w:tc>
        <w:tc>
          <w:tcPr>
            <w:tcW w:w="840" w:type="dxa"/>
            <w:tcBorders>
              <w:top w:val="nil"/>
            </w:tcBorders>
            <w:vAlign w:val="bottom"/>
          </w:tcPr>
          <w:p w14:paraId="087138B0" w14:textId="40248A89" w:rsidR="00C70B35" w:rsidRPr="00C70B35" w:rsidRDefault="00C70B35" w:rsidP="00C70B35">
            <w:pPr>
              <w:pStyle w:val="ZPpregtevilke"/>
              <w:rPr>
                <w:b/>
                <w:bCs/>
              </w:rPr>
            </w:pPr>
            <w:r w:rsidRPr="00C70B35">
              <w:rPr>
                <w:szCs w:val="16"/>
              </w:rPr>
              <w:t>144,9</w:t>
            </w:r>
          </w:p>
        </w:tc>
      </w:tr>
      <w:tr w:rsidR="00C70B35" w:rsidRPr="00C70B35" w14:paraId="15AB4C09" w14:textId="77777777" w:rsidTr="00D63133">
        <w:trPr>
          <w:trHeight w:val="227"/>
          <w:jc w:val="center"/>
        </w:trPr>
        <w:tc>
          <w:tcPr>
            <w:tcW w:w="2410" w:type="dxa"/>
            <w:tcBorders>
              <w:top w:val="nil"/>
            </w:tcBorders>
            <w:noWrap/>
            <w:tcMar>
              <w:left w:w="57" w:type="dxa"/>
              <w:right w:w="57" w:type="dxa"/>
            </w:tcMar>
            <w:vAlign w:val="bottom"/>
          </w:tcPr>
          <w:p w14:paraId="46549C8C" w14:textId="35F7F7F5" w:rsidR="00C70B35" w:rsidRPr="00C70B35" w:rsidRDefault="00C70B35" w:rsidP="00C70B35">
            <w:pPr>
              <w:pStyle w:val="ZPpregtekst"/>
            </w:pPr>
            <w:r w:rsidRPr="00C70B35">
              <w:t>Izvoz</w:t>
            </w:r>
          </w:p>
        </w:tc>
        <w:tc>
          <w:tcPr>
            <w:tcW w:w="815" w:type="dxa"/>
            <w:tcBorders>
              <w:top w:val="nil"/>
            </w:tcBorders>
            <w:vAlign w:val="bottom"/>
          </w:tcPr>
          <w:p w14:paraId="3706880B" w14:textId="125546BD" w:rsidR="00C70B35" w:rsidRPr="00C70B35" w:rsidRDefault="00C70B35" w:rsidP="00C70B35">
            <w:pPr>
              <w:pStyle w:val="ZPpregtevilke"/>
            </w:pPr>
            <w:r w:rsidRPr="00C70B35">
              <w:rPr>
                <w:szCs w:val="16"/>
              </w:rPr>
              <w:t>21,0</w:t>
            </w:r>
          </w:p>
        </w:tc>
        <w:tc>
          <w:tcPr>
            <w:tcW w:w="815" w:type="dxa"/>
            <w:tcBorders>
              <w:top w:val="nil"/>
            </w:tcBorders>
            <w:vAlign w:val="bottom"/>
          </w:tcPr>
          <w:p w14:paraId="109DD807" w14:textId="2387D400" w:rsidR="00C70B35" w:rsidRPr="00C70B35" w:rsidRDefault="00C70B35" w:rsidP="00C70B35">
            <w:pPr>
              <w:pStyle w:val="ZPpregtevilke"/>
            </w:pPr>
            <w:r w:rsidRPr="00C70B35">
              <w:rPr>
                <w:szCs w:val="16"/>
              </w:rPr>
              <w:t>25,7</w:t>
            </w:r>
          </w:p>
        </w:tc>
        <w:tc>
          <w:tcPr>
            <w:tcW w:w="816" w:type="dxa"/>
            <w:tcBorders>
              <w:top w:val="nil"/>
            </w:tcBorders>
            <w:noWrap/>
            <w:vAlign w:val="bottom"/>
          </w:tcPr>
          <w:p w14:paraId="127549B4" w14:textId="2E4EA8C4" w:rsidR="00C70B35" w:rsidRPr="00C70B35" w:rsidRDefault="00C70B35" w:rsidP="00C70B35">
            <w:pPr>
              <w:pStyle w:val="ZPpregtevilke"/>
            </w:pPr>
            <w:r w:rsidRPr="00C70B35">
              <w:rPr>
                <w:szCs w:val="16"/>
              </w:rPr>
              <w:t>31,2</w:t>
            </w:r>
          </w:p>
        </w:tc>
        <w:tc>
          <w:tcPr>
            <w:tcW w:w="815" w:type="dxa"/>
            <w:tcBorders>
              <w:top w:val="nil"/>
            </w:tcBorders>
            <w:noWrap/>
            <w:vAlign w:val="bottom"/>
          </w:tcPr>
          <w:p w14:paraId="38994AF8" w14:textId="7F554653" w:rsidR="00C70B35" w:rsidRPr="00C70B35" w:rsidRDefault="00C70B35" w:rsidP="00C70B35">
            <w:pPr>
              <w:pStyle w:val="ZPpregtevilke"/>
            </w:pPr>
            <w:r w:rsidRPr="00C70B35">
              <w:rPr>
                <w:szCs w:val="16"/>
              </w:rPr>
              <w:t>25,9</w:t>
            </w:r>
          </w:p>
        </w:tc>
        <w:tc>
          <w:tcPr>
            <w:tcW w:w="816" w:type="dxa"/>
            <w:tcBorders>
              <w:top w:val="nil"/>
            </w:tcBorders>
            <w:noWrap/>
            <w:vAlign w:val="bottom"/>
          </w:tcPr>
          <w:p w14:paraId="6BDDD7FE" w14:textId="63F8CB07" w:rsidR="00C70B35" w:rsidRPr="00C70B35" w:rsidRDefault="00C70B35" w:rsidP="00C70B35">
            <w:pPr>
              <w:pStyle w:val="ZPpregtevilke"/>
            </w:pPr>
            <w:r w:rsidRPr="00C70B35">
              <w:rPr>
                <w:szCs w:val="16"/>
              </w:rPr>
              <w:t>28,8</w:t>
            </w:r>
          </w:p>
        </w:tc>
        <w:tc>
          <w:tcPr>
            <w:tcW w:w="815" w:type="dxa"/>
            <w:tcBorders>
              <w:top w:val="nil"/>
            </w:tcBorders>
            <w:noWrap/>
            <w:vAlign w:val="bottom"/>
          </w:tcPr>
          <w:p w14:paraId="38B42B8D" w14:textId="20E14E02" w:rsidR="00C70B35" w:rsidRPr="00C70B35" w:rsidRDefault="00C70B35" w:rsidP="00C70B35">
            <w:pPr>
              <w:pStyle w:val="ZPpregtevilke"/>
            </w:pPr>
            <w:r w:rsidRPr="00C70B35">
              <w:rPr>
                <w:szCs w:val="16"/>
              </w:rPr>
              <w:t>26,5</w:t>
            </w:r>
          </w:p>
        </w:tc>
        <w:tc>
          <w:tcPr>
            <w:tcW w:w="815" w:type="dxa"/>
            <w:tcBorders>
              <w:top w:val="nil"/>
            </w:tcBorders>
            <w:noWrap/>
            <w:vAlign w:val="bottom"/>
          </w:tcPr>
          <w:p w14:paraId="72F798DC" w14:textId="38D65D35" w:rsidR="00C70B35" w:rsidRPr="00C70B35" w:rsidRDefault="00C70B35" w:rsidP="00C70B35">
            <w:pPr>
              <w:pStyle w:val="ZPpregtevilke"/>
            </w:pPr>
            <w:r w:rsidRPr="00C70B35">
              <w:rPr>
                <w:szCs w:val="16"/>
              </w:rPr>
              <w:t>29,2</w:t>
            </w:r>
          </w:p>
        </w:tc>
        <w:tc>
          <w:tcPr>
            <w:tcW w:w="816" w:type="dxa"/>
            <w:tcBorders>
              <w:top w:val="nil"/>
            </w:tcBorders>
            <w:noWrap/>
            <w:vAlign w:val="bottom"/>
          </w:tcPr>
          <w:p w14:paraId="1FB02B8E" w14:textId="4B738884" w:rsidR="00C70B35" w:rsidRPr="00C70B35" w:rsidRDefault="00C70B35" w:rsidP="00C70B35">
            <w:pPr>
              <w:pStyle w:val="ZPpregtevilke"/>
            </w:pPr>
            <w:r w:rsidRPr="00C70B35">
              <w:rPr>
                <w:szCs w:val="16"/>
              </w:rPr>
              <w:t>29,1</w:t>
            </w:r>
          </w:p>
        </w:tc>
        <w:tc>
          <w:tcPr>
            <w:tcW w:w="815" w:type="dxa"/>
            <w:tcBorders>
              <w:top w:val="nil"/>
            </w:tcBorders>
            <w:vAlign w:val="bottom"/>
          </w:tcPr>
          <w:p w14:paraId="4483B556" w14:textId="4D3D971C" w:rsidR="00C70B35" w:rsidRPr="00C70B35" w:rsidRDefault="00C70B35" w:rsidP="00C70B35">
            <w:pPr>
              <w:pStyle w:val="ZPpregtevilke"/>
            </w:pPr>
            <w:r w:rsidRPr="00C70B35">
              <w:rPr>
                <w:szCs w:val="16"/>
              </w:rPr>
              <w:t>24,9</w:t>
            </w:r>
          </w:p>
        </w:tc>
        <w:tc>
          <w:tcPr>
            <w:tcW w:w="816" w:type="dxa"/>
            <w:tcBorders>
              <w:top w:val="nil"/>
            </w:tcBorders>
            <w:vAlign w:val="bottom"/>
          </w:tcPr>
          <w:p w14:paraId="0BD07A6A" w14:textId="3FDFE41F" w:rsidR="00C70B35" w:rsidRPr="00C70B35" w:rsidRDefault="00C70B35" w:rsidP="00C70B35">
            <w:pPr>
              <w:pStyle w:val="ZPpregtevilke"/>
            </w:pPr>
            <w:r w:rsidRPr="00C70B35">
              <w:rPr>
                <w:szCs w:val="16"/>
              </w:rPr>
              <w:t>27,8</w:t>
            </w:r>
          </w:p>
        </w:tc>
        <w:tc>
          <w:tcPr>
            <w:tcW w:w="815" w:type="dxa"/>
            <w:tcBorders>
              <w:top w:val="nil"/>
            </w:tcBorders>
            <w:vAlign w:val="bottom"/>
          </w:tcPr>
          <w:p w14:paraId="57F4E3A3" w14:textId="193B48E9" w:rsidR="00C70B35" w:rsidRPr="00C70B35" w:rsidRDefault="00C70B35" w:rsidP="00C70B35">
            <w:pPr>
              <w:pStyle w:val="ZPpregtevilke"/>
            </w:pPr>
            <w:r w:rsidRPr="00C70B35">
              <w:rPr>
                <w:szCs w:val="16"/>
              </w:rPr>
              <w:t>30,7</w:t>
            </w:r>
          </w:p>
        </w:tc>
        <w:tc>
          <w:tcPr>
            <w:tcW w:w="816" w:type="dxa"/>
            <w:tcBorders>
              <w:top w:val="nil"/>
            </w:tcBorders>
            <w:vAlign w:val="bottom"/>
          </w:tcPr>
          <w:p w14:paraId="68CDC7B8" w14:textId="5AA78C5C" w:rsidR="00C70B35" w:rsidRPr="00C70B35" w:rsidRDefault="00C70B35" w:rsidP="00C70B35">
            <w:pPr>
              <w:pStyle w:val="ZPpregtevilke"/>
            </w:pPr>
            <w:r w:rsidRPr="00C70B35">
              <w:rPr>
                <w:szCs w:val="16"/>
              </w:rPr>
              <w:t>28,4</w:t>
            </w:r>
          </w:p>
        </w:tc>
        <w:tc>
          <w:tcPr>
            <w:tcW w:w="967" w:type="dxa"/>
            <w:tcBorders>
              <w:top w:val="nil"/>
            </w:tcBorders>
            <w:vAlign w:val="bottom"/>
          </w:tcPr>
          <w:p w14:paraId="3973C013" w14:textId="3F31D8BB" w:rsidR="00C70B35" w:rsidRPr="00C70B35" w:rsidRDefault="00C70B35" w:rsidP="00C70B35">
            <w:pPr>
              <w:pStyle w:val="ZPpregtevilke"/>
            </w:pPr>
            <w:r w:rsidRPr="00C70B35">
              <w:rPr>
                <w:szCs w:val="16"/>
              </w:rPr>
              <w:t>27,3</w:t>
            </w:r>
          </w:p>
        </w:tc>
        <w:tc>
          <w:tcPr>
            <w:tcW w:w="840" w:type="dxa"/>
            <w:tcBorders>
              <w:top w:val="nil"/>
            </w:tcBorders>
            <w:vAlign w:val="bottom"/>
          </w:tcPr>
          <w:p w14:paraId="289C77C3" w14:textId="1DD1CBEE" w:rsidR="00C70B35" w:rsidRPr="00C70B35" w:rsidRDefault="00C70B35" w:rsidP="00C70B35">
            <w:pPr>
              <w:pStyle w:val="ZPpregtevilke"/>
              <w:rPr>
                <w:b/>
                <w:bCs/>
              </w:rPr>
            </w:pPr>
            <w:r w:rsidRPr="00C70B35">
              <w:rPr>
                <w:szCs w:val="16"/>
              </w:rPr>
              <w:t>96,1</w:t>
            </w:r>
          </w:p>
        </w:tc>
      </w:tr>
      <w:tr w:rsidR="00C70B35" w:rsidRPr="00C70B35" w14:paraId="46A43D94" w14:textId="77777777" w:rsidTr="00D63133">
        <w:trPr>
          <w:trHeight w:val="227"/>
          <w:jc w:val="center"/>
        </w:trPr>
        <w:tc>
          <w:tcPr>
            <w:tcW w:w="2410" w:type="dxa"/>
            <w:tcBorders>
              <w:top w:val="nil"/>
            </w:tcBorders>
            <w:noWrap/>
            <w:tcMar>
              <w:left w:w="57" w:type="dxa"/>
              <w:right w:w="57" w:type="dxa"/>
            </w:tcMar>
            <w:vAlign w:val="bottom"/>
          </w:tcPr>
          <w:p w14:paraId="6790A0BA" w14:textId="6DCE5656" w:rsidR="00C70B35" w:rsidRPr="00C70B35" w:rsidRDefault="00C70B35" w:rsidP="00C70B35">
            <w:pPr>
              <w:pStyle w:val="ZPpregtekst"/>
            </w:pPr>
            <w:r w:rsidRPr="00C70B35">
              <w:t>Končne zaloge</w:t>
            </w:r>
          </w:p>
        </w:tc>
        <w:tc>
          <w:tcPr>
            <w:tcW w:w="815" w:type="dxa"/>
            <w:tcBorders>
              <w:top w:val="nil"/>
            </w:tcBorders>
            <w:vAlign w:val="bottom"/>
          </w:tcPr>
          <w:p w14:paraId="3272E6E6" w14:textId="7FA03C36" w:rsidR="00C70B35" w:rsidRPr="00C70B35" w:rsidRDefault="00C70B35" w:rsidP="00C70B35">
            <w:pPr>
              <w:pStyle w:val="ZPpregtevilke"/>
            </w:pPr>
            <w:r w:rsidRPr="00C70B35">
              <w:rPr>
                <w:szCs w:val="16"/>
              </w:rPr>
              <w:t>255,1</w:t>
            </w:r>
          </w:p>
        </w:tc>
        <w:tc>
          <w:tcPr>
            <w:tcW w:w="815" w:type="dxa"/>
            <w:tcBorders>
              <w:top w:val="nil"/>
            </w:tcBorders>
            <w:vAlign w:val="bottom"/>
          </w:tcPr>
          <w:p w14:paraId="7D10CB89" w14:textId="59381700" w:rsidR="00C70B35" w:rsidRPr="00C70B35" w:rsidRDefault="00C70B35" w:rsidP="00C70B35">
            <w:pPr>
              <w:pStyle w:val="ZPpregtevilke"/>
            </w:pPr>
            <w:r w:rsidRPr="00C70B35">
              <w:rPr>
                <w:szCs w:val="16"/>
              </w:rPr>
              <w:t>180,4</w:t>
            </w:r>
          </w:p>
        </w:tc>
        <w:tc>
          <w:tcPr>
            <w:tcW w:w="816" w:type="dxa"/>
            <w:tcBorders>
              <w:top w:val="nil"/>
            </w:tcBorders>
            <w:noWrap/>
            <w:vAlign w:val="bottom"/>
          </w:tcPr>
          <w:p w14:paraId="085D39A3" w14:textId="7A31DE50" w:rsidR="00C70B35" w:rsidRPr="00C70B35" w:rsidRDefault="00C70B35" w:rsidP="00C70B35">
            <w:pPr>
              <w:pStyle w:val="ZPpregtevilke"/>
            </w:pPr>
            <w:r w:rsidRPr="00C70B35">
              <w:rPr>
                <w:szCs w:val="16"/>
              </w:rPr>
              <w:t>158,3</w:t>
            </w:r>
          </w:p>
        </w:tc>
        <w:tc>
          <w:tcPr>
            <w:tcW w:w="815" w:type="dxa"/>
            <w:tcBorders>
              <w:top w:val="nil"/>
            </w:tcBorders>
            <w:noWrap/>
            <w:vAlign w:val="bottom"/>
          </w:tcPr>
          <w:p w14:paraId="7B78E738" w14:textId="0A453638" w:rsidR="00C70B35" w:rsidRPr="00C70B35" w:rsidRDefault="00C70B35" w:rsidP="00C70B35">
            <w:pPr>
              <w:pStyle w:val="ZPpregtevilke"/>
            </w:pPr>
            <w:r w:rsidRPr="00C70B35">
              <w:rPr>
                <w:szCs w:val="16"/>
              </w:rPr>
              <w:t>145,5</w:t>
            </w:r>
          </w:p>
        </w:tc>
        <w:tc>
          <w:tcPr>
            <w:tcW w:w="816" w:type="dxa"/>
            <w:tcBorders>
              <w:top w:val="nil"/>
            </w:tcBorders>
            <w:noWrap/>
            <w:vAlign w:val="bottom"/>
          </w:tcPr>
          <w:p w14:paraId="684B5AB5" w14:textId="0621AEB7" w:rsidR="00C70B35" w:rsidRPr="00C70B35" w:rsidRDefault="00C70B35" w:rsidP="00C70B35">
            <w:pPr>
              <w:pStyle w:val="ZPpregtevilke"/>
            </w:pPr>
            <w:r w:rsidRPr="00C70B35">
              <w:rPr>
                <w:szCs w:val="16"/>
              </w:rPr>
              <w:t>177,4</w:t>
            </w:r>
          </w:p>
        </w:tc>
        <w:tc>
          <w:tcPr>
            <w:tcW w:w="815" w:type="dxa"/>
            <w:tcBorders>
              <w:top w:val="nil"/>
            </w:tcBorders>
            <w:noWrap/>
            <w:vAlign w:val="bottom"/>
          </w:tcPr>
          <w:p w14:paraId="2DE3CC43" w14:textId="6DDEC2D2" w:rsidR="00C70B35" w:rsidRPr="00C70B35" w:rsidRDefault="00C70B35" w:rsidP="00C70B35">
            <w:pPr>
              <w:pStyle w:val="ZPpregtevilke"/>
            </w:pPr>
            <w:r w:rsidRPr="00C70B35">
              <w:rPr>
                <w:szCs w:val="16"/>
              </w:rPr>
              <w:t>154,0</w:t>
            </w:r>
          </w:p>
        </w:tc>
        <w:tc>
          <w:tcPr>
            <w:tcW w:w="815" w:type="dxa"/>
            <w:tcBorders>
              <w:top w:val="nil"/>
            </w:tcBorders>
            <w:noWrap/>
            <w:vAlign w:val="bottom"/>
          </w:tcPr>
          <w:p w14:paraId="171FFF82" w14:textId="0729EC49" w:rsidR="00C70B35" w:rsidRPr="00C70B35" w:rsidRDefault="00C70B35" w:rsidP="00C70B35">
            <w:pPr>
              <w:pStyle w:val="ZPpregtevilke"/>
            </w:pPr>
            <w:r w:rsidRPr="00C70B35">
              <w:rPr>
                <w:szCs w:val="16"/>
              </w:rPr>
              <w:t>152,7</w:t>
            </w:r>
          </w:p>
        </w:tc>
        <w:tc>
          <w:tcPr>
            <w:tcW w:w="816" w:type="dxa"/>
            <w:tcBorders>
              <w:top w:val="nil"/>
            </w:tcBorders>
            <w:noWrap/>
            <w:vAlign w:val="bottom"/>
          </w:tcPr>
          <w:p w14:paraId="4199D78C" w14:textId="1CE222A5" w:rsidR="00C70B35" w:rsidRPr="00C70B35" w:rsidRDefault="00C70B35" w:rsidP="00C70B35">
            <w:pPr>
              <w:pStyle w:val="ZPpregtevilke"/>
            </w:pPr>
            <w:r w:rsidRPr="00C70B35">
              <w:rPr>
                <w:szCs w:val="16"/>
              </w:rPr>
              <w:t>234,9</w:t>
            </w:r>
          </w:p>
        </w:tc>
        <w:tc>
          <w:tcPr>
            <w:tcW w:w="815" w:type="dxa"/>
            <w:tcBorders>
              <w:top w:val="nil"/>
            </w:tcBorders>
            <w:vAlign w:val="bottom"/>
          </w:tcPr>
          <w:p w14:paraId="45EEEDFA" w14:textId="0919310A" w:rsidR="00C70B35" w:rsidRPr="00C70B35" w:rsidRDefault="00C70B35" w:rsidP="00C70B35">
            <w:pPr>
              <w:pStyle w:val="ZPpregtevilke"/>
            </w:pPr>
            <w:r w:rsidRPr="00C70B35">
              <w:rPr>
                <w:szCs w:val="16"/>
              </w:rPr>
              <w:t>251,5</w:t>
            </w:r>
          </w:p>
        </w:tc>
        <w:tc>
          <w:tcPr>
            <w:tcW w:w="816" w:type="dxa"/>
            <w:tcBorders>
              <w:top w:val="nil"/>
            </w:tcBorders>
            <w:vAlign w:val="bottom"/>
          </w:tcPr>
          <w:p w14:paraId="7A2C5AAC" w14:textId="59E7EB03" w:rsidR="00C70B35" w:rsidRPr="00C70B35" w:rsidRDefault="00C70B35" w:rsidP="00C70B35">
            <w:pPr>
              <w:pStyle w:val="ZPpregtevilke"/>
            </w:pPr>
            <w:r w:rsidRPr="00C70B35">
              <w:rPr>
                <w:szCs w:val="16"/>
              </w:rPr>
              <w:t>230,5</w:t>
            </w:r>
          </w:p>
        </w:tc>
        <w:tc>
          <w:tcPr>
            <w:tcW w:w="815" w:type="dxa"/>
            <w:tcBorders>
              <w:top w:val="nil"/>
            </w:tcBorders>
            <w:vAlign w:val="bottom"/>
          </w:tcPr>
          <w:p w14:paraId="129F63EF" w14:textId="0EFA4315" w:rsidR="00C70B35" w:rsidRPr="00C70B35" w:rsidRDefault="00C70B35" w:rsidP="00C70B35">
            <w:pPr>
              <w:pStyle w:val="ZPpregtevilke"/>
            </w:pPr>
            <w:r w:rsidRPr="00C70B35">
              <w:rPr>
                <w:szCs w:val="16"/>
              </w:rPr>
              <w:t>178,8</w:t>
            </w:r>
          </w:p>
        </w:tc>
        <w:tc>
          <w:tcPr>
            <w:tcW w:w="816" w:type="dxa"/>
            <w:tcBorders>
              <w:top w:val="nil"/>
            </w:tcBorders>
            <w:vAlign w:val="bottom"/>
          </w:tcPr>
          <w:p w14:paraId="07C98D96" w14:textId="4D09CCF6" w:rsidR="00C70B35" w:rsidRPr="00C70B35" w:rsidRDefault="00C70B35" w:rsidP="00C70B35">
            <w:pPr>
              <w:pStyle w:val="ZPpregtevilke"/>
            </w:pPr>
            <w:r w:rsidRPr="00C70B35">
              <w:rPr>
                <w:szCs w:val="16"/>
              </w:rPr>
              <w:t>169,5</w:t>
            </w:r>
          </w:p>
        </w:tc>
        <w:tc>
          <w:tcPr>
            <w:tcW w:w="967" w:type="dxa"/>
            <w:tcBorders>
              <w:top w:val="nil"/>
            </w:tcBorders>
            <w:vAlign w:val="bottom"/>
          </w:tcPr>
          <w:p w14:paraId="5A496B16" w14:textId="4CD184F0" w:rsidR="00C70B35" w:rsidRPr="00C70B35" w:rsidRDefault="00C70B35" w:rsidP="00C70B35">
            <w:pPr>
              <w:pStyle w:val="ZPpregtevilke"/>
            </w:pPr>
            <w:r w:rsidRPr="00C70B35">
              <w:rPr>
                <w:szCs w:val="16"/>
              </w:rPr>
              <w:t>149,9</w:t>
            </w:r>
          </w:p>
        </w:tc>
        <w:tc>
          <w:tcPr>
            <w:tcW w:w="840" w:type="dxa"/>
            <w:tcBorders>
              <w:top w:val="nil"/>
            </w:tcBorders>
            <w:vAlign w:val="bottom"/>
          </w:tcPr>
          <w:p w14:paraId="4D9E22A7" w14:textId="374B5DA1" w:rsidR="00C70B35" w:rsidRPr="00C70B35" w:rsidRDefault="00C70B35" w:rsidP="00C70B35">
            <w:pPr>
              <w:pStyle w:val="ZPpregtevilke"/>
              <w:rPr>
                <w:b/>
                <w:bCs/>
              </w:rPr>
            </w:pPr>
            <w:r w:rsidRPr="00C70B35">
              <w:rPr>
                <w:szCs w:val="16"/>
              </w:rPr>
              <w:t>88,4</w:t>
            </w:r>
          </w:p>
        </w:tc>
      </w:tr>
      <w:tr w:rsidR="00C70B35" w:rsidRPr="00C70B35" w14:paraId="7698A8E6" w14:textId="77777777" w:rsidTr="00D63133">
        <w:trPr>
          <w:trHeight w:val="227"/>
          <w:jc w:val="center"/>
        </w:trPr>
        <w:tc>
          <w:tcPr>
            <w:tcW w:w="2410" w:type="dxa"/>
            <w:tcBorders>
              <w:top w:val="nil"/>
            </w:tcBorders>
            <w:noWrap/>
            <w:tcMar>
              <w:left w:w="57" w:type="dxa"/>
              <w:right w:w="57" w:type="dxa"/>
            </w:tcMar>
            <w:vAlign w:val="bottom"/>
          </w:tcPr>
          <w:p w14:paraId="25DB3999" w14:textId="61E72850" w:rsidR="00C70B35" w:rsidRPr="00C70B35" w:rsidRDefault="00C70B35" w:rsidP="00C70B35">
            <w:pPr>
              <w:pStyle w:val="ZPpregtekst"/>
              <w:rPr>
                <w:b/>
                <w:bCs/>
              </w:rPr>
            </w:pPr>
            <w:r w:rsidRPr="00C70B35">
              <w:rPr>
                <w:b/>
                <w:bCs/>
              </w:rPr>
              <w:t>Domača poraba</w:t>
            </w:r>
          </w:p>
        </w:tc>
        <w:tc>
          <w:tcPr>
            <w:tcW w:w="815" w:type="dxa"/>
            <w:tcBorders>
              <w:top w:val="nil"/>
            </w:tcBorders>
            <w:vAlign w:val="bottom"/>
          </w:tcPr>
          <w:p w14:paraId="663D6C76" w14:textId="02DA0BC4" w:rsidR="00C70B35" w:rsidRPr="00C70B35" w:rsidRDefault="00C70B35" w:rsidP="00C70B35">
            <w:pPr>
              <w:pStyle w:val="ZPpregtevilke"/>
            </w:pPr>
            <w:r w:rsidRPr="00C70B35">
              <w:rPr>
                <w:b/>
                <w:bCs/>
                <w:szCs w:val="16"/>
              </w:rPr>
              <w:t>303,6</w:t>
            </w:r>
          </w:p>
        </w:tc>
        <w:tc>
          <w:tcPr>
            <w:tcW w:w="815" w:type="dxa"/>
            <w:tcBorders>
              <w:top w:val="nil"/>
            </w:tcBorders>
            <w:vAlign w:val="bottom"/>
          </w:tcPr>
          <w:p w14:paraId="5D76C873" w14:textId="23701D45" w:rsidR="00C70B35" w:rsidRPr="00C70B35" w:rsidRDefault="00C70B35" w:rsidP="00C70B35">
            <w:pPr>
              <w:pStyle w:val="ZPpregtevilke"/>
            </w:pPr>
            <w:r w:rsidRPr="00C70B35">
              <w:rPr>
                <w:b/>
                <w:bCs/>
                <w:szCs w:val="16"/>
              </w:rPr>
              <w:t>341,9</w:t>
            </w:r>
          </w:p>
        </w:tc>
        <w:tc>
          <w:tcPr>
            <w:tcW w:w="816" w:type="dxa"/>
            <w:tcBorders>
              <w:top w:val="nil"/>
            </w:tcBorders>
            <w:noWrap/>
            <w:vAlign w:val="bottom"/>
          </w:tcPr>
          <w:p w14:paraId="30F4DEF6" w14:textId="19A83C73" w:rsidR="00C70B35" w:rsidRPr="00C70B35" w:rsidRDefault="00C70B35" w:rsidP="00C70B35">
            <w:pPr>
              <w:pStyle w:val="ZPpregtevilke"/>
            </w:pPr>
            <w:r w:rsidRPr="00C70B35">
              <w:rPr>
                <w:b/>
                <w:bCs/>
                <w:szCs w:val="16"/>
              </w:rPr>
              <w:t>309,1</w:t>
            </w:r>
          </w:p>
        </w:tc>
        <w:tc>
          <w:tcPr>
            <w:tcW w:w="815" w:type="dxa"/>
            <w:tcBorders>
              <w:top w:val="nil"/>
            </w:tcBorders>
            <w:noWrap/>
            <w:vAlign w:val="bottom"/>
          </w:tcPr>
          <w:p w14:paraId="3D1A4E85" w14:textId="050150B6" w:rsidR="00C70B35" w:rsidRPr="00C70B35" w:rsidRDefault="00C70B35" w:rsidP="00C70B35">
            <w:pPr>
              <w:pStyle w:val="ZPpregtevilke"/>
            </w:pPr>
            <w:r w:rsidRPr="00C70B35">
              <w:rPr>
                <w:b/>
                <w:bCs/>
                <w:szCs w:val="16"/>
              </w:rPr>
              <w:t>290,0</w:t>
            </w:r>
          </w:p>
        </w:tc>
        <w:tc>
          <w:tcPr>
            <w:tcW w:w="816" w:type="dxa"/>
            <w:tcBorders>
              <w:top w:val="nil"/>
            </w:tcBorders>
            <w:noWrap/>
            <w:vAlign w:val="bottom"/>
          </w:tcPr>
          <w:p w14:paraId="35432546" w14:textId="7C0A9128" w:rsidR="00C70B35" w:rsidRPr="00C70B35" w:rsidRDefault="00C70B35" w:rsidP="00C70B35">
            <w:pPr>
              <w:pStyle w:val="ZPpregtevilke"/>
            </w:pPr>
            <w:r w:rsidRPr="00C70B35">
              <w:rPr>
                <w:b/>
                <w:bCs/>
                <w:szCs w:val="16"/>
              </w:rPr>
              <w:t>335,1</w:t>
            </w:r>
          </w:p>
        </w:tc>
        <w:tc>
          <w:tcPr>
            <w:tcW w:w="815" w:type="dxa"/>
            <w:tcBorders>
              <w:top w:val="nil"/>
            </w:tcBorders>
            <w:noWrap/>
            <w:vAlign w:val="bottom"/>
          </w:tcPr>
          <w:p w14:paraId="6BF9C9EA" w14:textId="23137D5C" w:rsidR="00C70B35" w:rsidRPr="00C70B35" w:rsidRDefault="00C70B35" w:rsidP="00C70B35">
            <w:pPr>
              <w:pStyle w:val="ZPpregtevilke"/>
            </w:pPr>
            <w:r w:rsidRPr="00C70B35">
              <w:rPr>
                <w:b/>
                <w:bCs/>
                <w:szCs w:val="16"/>
              </w:rPr>
              <w:t>259,3</w:t>
            </w:r>
          </w:p>
        </w:tc>
        <w:tc>
          <w:tcPr>
            <w:tcW w:w="815" w:type="dxa"/>
            <w:tcBorders>
              <w:top w:val="nil"/>
            </w:tcBorders>
            <w:noWrap/>
            <w:vAlign w:val="bottom"/>
          </w:tcPr>
          <w:p w14:paraId="68C40DE4" w14:textId="149585AB" w:rsidR="00C70B35" w:rsidRPr="00C70B35" w:rsidRDefault="00C70B35" w:rsidP="00C70B35">
            <w:pPr>
              <w:pStyle w:val="ZPpregtevilke"/>
            </w:pPr>
            <w:r w:rsidRPr="00C70B35">
              <w:rPr>
                <w:b/>
                <w:bCs/>
                <w:szCs w:val="16"/>
              </w:rPr>
              <w:t>252,4</w:t>
            </w:r>
          </w:p>
        </w:tc>
        <w:tc>
          <w:tcPr>
            <w:tcW w:w="816" w:type="dxa"/>
            <w:tcBorders>
              <w:top w:val="nil"/>
            </w:tcBorders>
            <w:noWrap/>
            <w:vAlign w:val="bottom"/>
          </w:tcPr>
          <w:p w14:paraId="4455D5A5" w14:textId="6F713954" w:rsidR="00C70B35" w:rsidRPr="00C70B35" w:rsidRDefault="00C70B35" w:rsidP="00C70B35">
            <w:pPr>
              <w:pStyle w:val="ZPpregtevilke"/>
            </w:pPr>
            <w:r w:rsidRPr="00C70B35">
              <w:rPr>
                <w:b/>
                <w:bCs/>
                <w:szCs w:val="16"/>
              </w:rPr>
              <w:t>243,1</w:t>
            </w:r>
          </w:p>
        </w:tc>
        <w:tc>
          <w:tcPr>
            <w:tcW w:w="815" w:type="dxa"/>
            <w:tcBorders>
              <w:top w:val="nil"/>
            </w:tcBorders>
            <w:vAlign w:val="bottom"/>
          </w:tcPr>
          <w:p w14:paraId="2BF1F169" w14:textId="5DE94135" w:rsidR="00C70B35" w:rsidRPr="00C70B35" w:rsidRDefault="00C70B35" w:rsidP="00C70B35">
            <w:pPr>
              <w:pStyle w:val="ZPpregtevilke"/>
            </w:pPr>
            <w:r w:rsidRPr="00C70B35">
              <w:rPr>
                <w:b/>
                <w:bCs/>
                <w:szCs w:val="16"/>
              </w:rPr>
              <w:t>249,5</w:t>
            </w:r>
          </w:p>
        </w:tc>
        <w:tc>
          <w:tcPr>
            <w:tcW w:w="816" w:type="dxa"/>
            <w:tcBorders>
              <w:top w:val="nil"/>
            </w:tcBorders>
            <w:vAlign w:val="bottom"/>
          </w:tcPr>
          <w:p w14:paraId="7BC71425" w14:textId="79AA3DD3" w:rsidR="00C70B35" w:rsidRPr="00C70B35" w:rsidRDefault="00C70B35" w:rsidP="00C70B35">
            <w:pPr>
              <w:pStyle w:val="ZPpregtevilke"/>
            </w:pPr>
            <w:r w:rsidRPr="00C70B35">
              <w:rPr>
                <w:b/>
                <w:bCs/>
                <w:szCs w:val="16"/>
              </w:rPr>
              <w:t>289,7</w:t>
            </w:r>
          </w:p>
        </w:tc>
        <w:tc>
          <w:tcPr>
            <w:tcW w:w="815" w:type="dxa"/>
            <w:tcBorders>
              <w:top w:val="nil"/>
            </w:tcBorders>
            <w:vAlign w:val="bottom"/>
          </w:tcPr>
          <w:p w14:paraId="1F5CC8D4" w14:textId="5202D44F" w:rsidR="00C70B35" w:rsidRPr="00C70B35" w:rsidRDefault="00C70B35" w:rsidP="00C70B35">
            <w:pPr>
              <w:pStyle w:val="ZPpregtevilke"/>
            </w:pPr>
            <w:r w:rsidRPr="00C70B35">
              <w:rPr>
                <w:b/>
                <w:bCs/>
                <w:szCs w:val="16"/>
              </w:rPr>
              <w:t>292,9</w:t>
            </w:r>
          </w:p>
        </w:tc>
        <w:tc>
          <w:tcPr>
            <w:tcW w:w="816" w:type="dxa"/>
            <w:tcBorders>
              <w:top w:val="nil"/>
            </w:tcBorders>
            <w:vAlign w:val="bottom"/>
          </w:tcPr>
          <w:p w14:paraId="45912A62" w14:textId="442C8159" w:rsidR="00C70B35" w:rsidRPr="00C70B35" w:rsidRDefault="00C70B35" w:rsidP="00C70B35">
            <w:pPr>
              <w:pStyle w:val="ZPpregtevilke"/>
            </w:pPr>
            <w:r w:rsidRPr="00C70B35">
              <w:rPr>
                <w:b/>
                <w:bCs/>
                <w:szCs w:val="16"/>
              </w:rPr>
              <w:t>257,3</w:t>
            </w:r>
          </w:p>
        </w:tc>
        <w:tc>
          <w:tcPr>
            <w:tcW w:w="967" w:type="dxa"/>
            <w:tcBorders>
              <w:top w:val="nil"/>
            </w:tcBorders>
            <w:vAlign w:val="bottom"/>
          </w:tcPr>
          <w:p w14:paraId="6D13C25F" w14:textId="77978625" w:rsidR="00C70B35" w:rsidRPr="00C70B35" w:rsidRDefault="00C70B35" w:rsidP="00C70B35">
            <w:pPr>
              <w:pStyle w:val="ZPpregtevilke"/>
            </w:pPr>
            <w:r w:rsidRPr="00C70B35">
              <w:rPr>
                <w:b/>
                <w:bCs/>
                <w:szCs w:val="16"/>
              </w:rPr>
              <w:t>241,8</w:t>
            </w:r>
          </w:p>
        </w:tc>
        <w:tc>
          <w:tcPr>
            <w:tcW w:w="840" w:type="dxa"/>
            <w:tcBorders>
              <w:top w:val="nil"/>
            </w:tcBorders>
            <w:vAlign w:val="bottom"/>
          </w:tcPr>
          <w:p w14:paraId="2A14AF5F" w14:textId="6EC947EE" w:rsidR="00C70B35" w:rsidRPr="00C70B35" w:rsidRDefault="00C70B35" w:rsidP="00C70B35">
            <w:pPr>
              <w:pStyle w:val="ZPpregtevilke"/>
              <w:rPr>
                <w:b/>
                <w:bCs/>
              </w:rPr>
            </w:pPr>
            <w:r w:rsidRPr="00C70B35">
              <w:rPr>
                <w:b/>
                <w:bCs/>
                <w:szCs w:val="16"/>
              </w:rPr>
              <w:t>94,0</w:t>
            </w:r>
          </w:p>
        </w:tc>
      </w:tr>
      <w:tr w:rsidR="00C70B35" w:rsidRPr="00C70B35" w14:paraId="6493995B" w14:textId="77777777" w:rsidTr="00D63133">
        <w:trPr>
          <w:trHeight w:val="227"/>
          <w:jc w:val="center"/>
        </w:trPr>
        <w:tc>
          <w:tcPr>
            <w:tcW w:w="2410" w:type="dxa"/>
            <w:tcBorders>
              <w:top w:val="nil"/>
            </w:tcBorders>
            <w:noWrap/>
            <w:tcMar>
              <w:left w:w="57" w:type="dxa"/>
              <w:right w:w="57" w:type="dxa"/>
            </w:tcMar>
            <w:vAlign w:val="bottom"/>
          </w:tcPr>
          <w:p w14:paraId="59947424" w14:textId="3ED52282" w:rsidR="00C70B35" w:rsidRPr="00C70B35" w:rsidRDefault="00C70B35" w:rsidP="00C70B35">
            <w:pPr>
              <w:pStyle w:val="ZPpregtekst"/>
            </w:pPr>
            <w:r w:rsidRPr="00C70B35">
              <w:t>– izgube</w:t>
            </w:r>
          </w:p>
        </w:tc>
        <w:tc>
          <w:tcPr>
            <w:tcW w:w="815" w:type="dxa"/>
            <w:tcBorders>
              <w:top w:val="nil"/>
            </w:tcBorders>
            <w:vAlign w:val="bottom"/>
          </w:tcPr>
          <w:p w14:paraId="2F387B32" w14:textId="50B58726" w:rsidR="00C70B35" w:rsidRPr="00C70B35" w:rsidRDefault="00C70B35" w:rsidP="00C70B35">
            <w:pPr>
              <w:pStyle w:val="ZPpregtevilke"/>
            </w:pPr>
            <w:r w:rsidRPr="00C70B35">
              <w:rPr>
                <w:szCs w:val="16"/>
              </w:rPr>
              <w:t>7,6</w:t>
            </w:r>
          </w:p>
        </w:tc>
        <w:tc>
          <w:tcPr>
            <w:tcW w:w="815" w:type="dxa"/>
            <w:tcBorders>
              <w:top w:val="nil"/>
            </w:tcBorders>
            <w:vAlign w:val="bottom"/>
          </w:tcPr>
          <w:p w14:paraId="24DAF925" w14:textId="4D516E24" w:rsidR="00C70B35" w:rsidRPr="00C70B35" w:rsidRDefault="00C70B35" w:rsidP="00C70B35">
            <w:pPr>
              <w:pStyle w:val="ZPpregtevilke"/>
            </w:pPr>
            <w:r w:rsidRPr="00C70B35">
              <w:rPr>
                <w:szCs w:val="16"/>
              </w:rPr>
              <w:t>5,8</w:t>
            </w:r>
          </w:p>
        </w:tc>
        <w:tc>
          <w:tcPr>
            <w:tcW w:w="816" w:type="dxa"/>
            <w:tcBorders>
              <w:top w:val="nil"/>
            </w:tcBorders>
            <w:noWrap/>
            <w:vAlign w:val="bottom"/>
          </w:tcPr>
          <w:p w14:paraId="7F94BAF5" w14:textId="09B71DBB" w:rsidR="00C70B35" w:rsidRPr="00C70B35" w:rsidRDefault="00C70B35" w:rsidP="00C70B35">
            <w:pPr>
              <w:pStyle w:val="ZPpregtevilke"/>
            </w:pPr>
            <w:r w:rsidRPr="00C70B35">
              <w:rPr>
                <w:szCs w:val="16"/>
              </w:rPr>
              <w:t>6,2</w:t>
            </w:r>
          </w:p>
        </w:tc>
        <w:tc>
          <w:tcPr>
            <w:tcW w:w="815" w:type="dxa"/>
            <w:tcBorders>
              <w:top w:val="nil"/>
            </w:tcBorders>
            <w:noWrap/>
            <w:vAlign w:val="bottom"/>
          </w:tcPr>
          <w:p w14:paraId="07D543E4" w14:textId="77A97208" w:rsidR="00C70B35" w:rsidRPr="00C70B35" w:rsidRDefault="00C70B35" w:rsidP="00C70B35">
            <w:pPr>
              <w:pStyle w:val="ZPpregtevilke"/>
            </w:pPr>
            <w:r w:rsidRPr="00C70B35">
              <w:rPr>
                <w:szCs w:val="16"/>
              </w:rPr>
              <w:t>7,5</w:t>
            </w:r>
          </w:p>
        </w:tc>
        <w:tc>
          <w:tcPr>
            <w:tcW w:w="816" w:type="dxa"/>
            <w:tcBorders>
              <w:top w:val="nil"/>
            </w:tcBorders>
            <w:noWrap/>
            <w:vAlign w:val="bottom"/>
          </w:tcPr>
          <w:p w14:paraId="1B9A311C" w14:textId="22FACFC9" w:rsidR="00C70B35" w:rsidRPr="00C70B35" w:rsidRDefault="00C70B35" w:rsidP="00C70B35">
            <w:pPr>
              <w:pStyle w:val="ZPpregtevilke"/>
            </w:pPr>
            <w:r w:rsidRPr="00C70B35">
              <w:rPr>
                <w:szCs w:val="16"/>
              </w:rPr>
              <w:t>7,8</w:t>
            </w:r>
          </w:p>
        </w:tc>
        <w:tc>
          <w:tcPr>
            <w:tcW w:w="815" w:type="dxa"/>
            <w:tcBorders>
              <w:top w:val="nil"/>
            </w:tcBorders>
            <w:noWrap/>
            <w:vAlign w:val="bottom"/>
          </w:tcPr>
          <w:p w14:paraId="055ACA41" w14:textId="6906BA62" w:rsidR="00C70B35" w:rsidRPr="00C70B35" w:rsidRDefault="00C70B35" w:rsidP="00C70B35">
            <w:pPr>
              <w:pStyle w:val="ZPpregtevilke"/>
            </w:pPr>
            <w:r w:rsidRPr="00C70B35">
              <w:rPr>
                <w:szCs w:val="16"/>
              </w:rPr>
              <w:t>5,2</w:t>
            </w:r>
          </w:p>
        </w:tc>
        <w:tc>
          <w:tcPr>
            <w:tcW w:w="815" w:type="dxa"/>
            <w:tcBorders>
              <w:top w:val="nil"/>
            </w:tcBorders>
            <w:noWrap/>
            <w:vAlign w:val="bottom"/>
          </w:tcPr>
          <w:p w14:paraId="070DD33E" w14:textId="400B58D5" w:rsidR="00C70B35" w:rsidRPr="00C70B35" w:rsidRDefault="00C70B35" w:rsidP="00C70B35">
            <w:pPr>
              <w:pStyle w:val="ZPpregtevilke"/>
            </w:pPr>
            <w:r w:rsidRPr="00C70B35">
              <w:rPr>
                <w:szCs w:val="16"/>
              </w:rPr>
              <w:t>5,5</w:t>
            </w:r>
          </w:p>
        </w:tc>
        <w:tc>
          <w:tcPr>
            <w:tcW w:w="816" w:type="dxa"/>
            <w:tcBorders>
              <w:top w:val="nil"/>
            </w:tcBorders>
            <w:noWrap/>
            <w:vAlign w:val="bottom"/>
          </w:tcPr>
          <w:p w14:paraId="386DAAC5" w14:textId="705180B2" w:rsidR="00C70B35" w:rsidRPr="00C70B35" w:rsidRDefault="00C70B35" w:rsidP="00C70B35">
            <w:pPr>
              <w:pStyle w:val="ZPpregtevilke"/>
            </w:pPr>
            <w:r w:rsidRPr="00C70B35">
              <w:rPr>
                <w:szCs w:val="16"/>
              </w:rPr>
              <w:t>6,9</w:t>
            </w:r>
          </w:p>
        </w:tc>
        <w:tc>
          <w:tcPr>
            <w:tcW w:w="815" w:type="dxa"/>
            <w:tcBorders>
              <w:top w:val="nil"/>
            </w:tcBorders>
            <w:vAlign w:val="bottom"/>
          </w:tcPr>
          <w:p w14:paraId="623D18B6" w14:textId="34139B0F" w:rsidR="00C70B35" w:rsidRPr="00C70B35" w:rsidRDefault="00C70B35" w:rsidP="00C70B35">
            <w:pPr>
              <w:pStyle w:val="ZPpregtevilke"/>
            </w:pPr>
            <w:r w:rsidRPr="00C70B35">
              <w:rPr>
                <w:szCs w:val="16"/>
              </w:rPr>
              <w:t>5,7</w:t>
            </w:r>
          </w:p>
        </w:tc>
        <w:tc>
          <w:tcPr>
            <w:tcW w:w="816" w:type="dxa"/>
            <w:tcBorders>
              <w:top w:val="nil"/>
            </w:tcBorders>
            <w:vAlign w:val="bottom"/>
          </w:tcPr>
          <w:p w14:paraId="5CE9F374" w14:textId="2E1DF312" w:rsidR="00C70B35" w:rsidRPr="00C70B35" w:rsidRDefault="00C70B35" w:rsidP="00C70B35">
            <w:pPr>
              <w:pStyle w:val="ZPpregtevilke"/>
            </w:pPr>
            <w:r w:rsidRPr="00C70B35">
              <w:rPr>
                <w:szCs w:val="16"/>
              </w:rPr>
              <w:t>5,8</w:t>
            </w:r>
          </w:p>
        </w:tc>
        <w:tc>
          <w:tcPr>
            <w:tcW w:w="815" w:type="dxa"/>
            <w:tcBorders>
              <w:top w:val="nil"/>
            </w:tcBorders>
            <w:vAlign w:val="bottom"/>
          </w:tcPr>
          <w:p w14:paraId="162D9437" w14:textId="59802F6E" w:rsidR="00C70B35" w:rsidRPr="00C70B35" w:rsidRDefault="00C70B35" w:rsidP="00C70B35">
            <w:pPr>
              <w:pStyle w:val="ZPpregtevilke"/>
            </w:pPr>
            <w:r w:rsidRPr="00C70B35">
              <w:rPr>
                <w:szCs w:val="16"/>
              </w:rPr>
              <w:t>5,3</w:t>
            </w:r>
          </w:p>
        </w:tc>
        <w:tc>
          <w:tcPr>
            <w:tcW w:w="816" w:type="dxa"/>
            <w:tcBorders>
              <w:top w:val="nil"/>
            </w:tcBorders>
            <w:vAlign w:val="bottom"/>
          </w:tcPr>
          <w:p w14:paraId="6D9BCB1C" w14:textId="4D63DD1F" w:rsidR="00C70B35" w:rsidRPr="00C70B35" w:rsidRDefault="00C70B35" w:rsidP="00C70B35">
            <w:pPr>
              <w:pStyle w:val="ZPpregtevilke"/>
            </w:pPr>
            <w:r w:rsidRPr="00C70B35">
              <w:rPr>
                <w:szCs w:val="16"/>
              </w:rPr>
              <w:t>5,4</w:t>
            </w:r>
          </w:p>
        </w:tc>
        <w:tc>
          <w:tcPr>
            <w:tcW w:w="967" w:type="dxa"/>
            <w:tcBorders>
              <w:top w:val="nil"/>
            </w:tcBorders>
            <w:vAlign w:val="bottom"/>
          </w:tcPr>
          <w:p w14:paraId="0CCBD5CE" w14:textId="6986E2BC" w:rsidR="00C70B35" w:rsidRPr="00C70B35" w:rsidRDefault="00C70B35" w:rsidP="00C70B35">
            <w:pPr>
              <w:pStyle w:val="ZPpregtevilke"/>
            </w:pPr>
            <w:r w:rsidRPr="00C70B35">
              <w:rPr>
                <w:szCs w:val="16"/>
              </w:rPr>
              <w:t>4,6</w:t>
            </w:r>
          </w:p>
        </w:tc>
        <w:tc>
          <w:tcPr>
            <w:tcW w:w="840" w:type="dxa"/>
            <w:tcBorders>
              <w:top w:val="nil"/>
            </w:tcBorders>
            <w:vAlign w:val="bottom"/>
          </w:tcPr>
          <w:p w14:paraId="02D5F138" w14:textId="2358AE6F" w:rsidR="00C70B35" w:rsidRPr="00C70B35" w:rsidRDefault="00C70B35" w:rsidP="00C70B35">
            <w:pPr>
              <w:pStyle w:val="ZPpregtevilke"/>
              <w:rPr>
                <w:b/>
                <w:bCs/>
              </w:rPr>
            </w:pPr>
            <w:r w:rsidRPr="00C70B35">
              <w:rPr>
                <w:szCs w:val="16"/>
              </w:rPr>
              <w:t>85,9</w:t>
            </w:r>
          </w:p>
        </w:tc>
      </w:tr>
      <w:tr w:rsidR="00C70B35" w:rsidRPr="00C70B35" w14:paraId="196D2F1B" w14:textId="77777777" w:rsidTr="00D63133">
        <w:trPr>
          <w:trHeight w:val="227"/>
          <w:jc w:val="center"/>
        </w:trPr>
        <w:tc>
          <w:tcPr>
            <w:tcW w:w="2410" w:type="dxa"/>
            <w:tcBorders>
              <w:top w:val="nil"/>
            </w:tcBorders>
            <w:noWrap/>
            <w:tcMar>
              <w:left w:w="57" w:type="dxa"/>
              <w:right w:w="57" w:type="dxa"/>
            </w:tcMar>
            <w:vAlign w:val="bottom"/>
          </w:tcPr>
          <w:p w14:paraId="0D6F11C1" w14:textId="5BB2FBB1" w:rsidR="00C70B35" w:rsidRPr="00C70B35" w:rsidRDefault="00C70B35" w:rsidP="00C70B35">
            <w:pPr>
              <w:pStyle w:val="ZPpregtekst"/>
            </w:pPr>
            <w:r w:rsidRPr="00C70B35">
              <w:t>– poraba za prehrano</w:t>
            </w:r>
          </w:p>
        </w:tc>
        <w:tc>
          <w:tcPr>
            <w:tcW w:w="815" w:type="dxa"/>
            <w:tcBorders>
              <w:top w:val="nil"/>
            </w:tcBorders>
            <w:vAlign w:val="bottom"/>
          </w:tcPr>
          <w:p w14:paraId="7908CD7C" w14:textId="3D27B3B1" w:rsidR="00C70B35" w:rsidRPr="00C70B35" w:rsidRDefault="00C70B35" w:rsidP="00C70B35">
            <w:pPr>
              <w:pStyle w:val="ZPpregtevilke"/>
            </w:pPr>
            <w:r w:rsidRPr="00C70B35">
              <w:rPr>
                <w:szCs w:val="16"/>
              </w:rPr>
              <w:t>296,0</w:t>
            </w:r>
          </w:p>
        </w:tc>
        <w:tc>
          <w:tcPr>
            <w:tcW w:w="815" w:type="dxa"/>
            <w:tcBorders>
              <w:top w:val="nil"/>
            </w:tcBorders>
            <w:vAlign w:val="bottom"/>
          </w:tcPr>
          <w:p w14:paraId="61C00CF9" w14:textId="31711C10" w:rsidR="00C70B35" w:rsidRPr="00C70B35" w:rsidRDefault="00C70B35" w:rsidP="00C70B35">
            <w:pPr>
              <w:pStyle w:val="ZPpregtevilke"/>
            </w:pPr>
            <w:r w:rsidRPr="00C70B35">
              <w:rPr>
                <w:szCs w:val="16"/>
              </w:rPr>
              <w:t>336,2</w:t>
            </w:r>
          </w:p>
        </w:tc>
        <w:tc>
          <w:tcPr>
            <w:tcW w:w="816" w:type="dxa"/>
            <w:tcBorders>
              <w:top w:val="nil"/>
            </w:tcBorders>
            <w:noWrap/>
            <w:vAlign w:val="bottom"/>
          </w:tcPr>
          <w:p w14:paraId="1FBEA146" w14:textId="66462839" w:rsidR="00C70B35" w:rsidRPr="00C70B35" w:rsidRDefault="00C70B35" w:rsidP="00C70B35">
            <w:pPr>
              <w:pStyle w:val="ZPpregtevilke"/>
            </w:pPr>
            <w:r w:rsidRPr="00C70B35">
              <w:rPr>
                <w:szCs w:val="16"/>
              </w:rPr>
              <w:t>302,8</w:t>
            </w:r>
          </w:p>
        </w:tc>
        <w:tc>
          <w:tcPr>
            <w:tcW w:w="815" w:type="dxa"/>
            <w:tcBorders>
              <w:top w:val="nil"/>
            </w:tcBorders>
            <w:noWrap/>
            <w:vAlign w:val="bottom"/>
          </w:tcPr>
          <w:p w14:paraId="6F3DB4B9" w14:textId="12C66138" w:rsidR="00C70B35" w:rsidRPr="00C70B35" w:rsidRDefault="00C70B35" w:rsidP="00C70B35">
            <w:pPr>
              <w:pStyle w:val="ZPpregtevilke"/>
            </w:pPr>
            <w:r w:rsidRPr="00C70B35">
              <w:rPr>
                <w:szCs w:val="16"/>
              </w:rPr>
              <w:t>282,5</w:t>
            </w:r>
          </w:p>
        </w:tc>
        <w:tc>
          <w:tcPr>
            <w:tcW w:w="816" w:type="dxa"/>
            <w:tcBorders>
              <w:top w:val="nil"/>
            </w:tcBorders>
            <w:noWrap/>
            <w:vAlign w:val="bottom"/>
          </w:tcPr>
          <w:p w14:paraId="2D4B0330" w14:textId="278777FA" w:rsidR="00C70B35" w:rsidRPr="00C70B35" w:rsidRDefault="00C70B35" w:rsidP="00C70B35">
            <w:pPr>
              <w:pStyle w:val="ZPpregtevilke"/>
            </w:pPr>
            <w:r w:rsidRPr="00C70B35">
              <w:rPr>
                <w:szCs w:val="16"/>
              </w:rPr>
              <w:t>327,3</w:t>
            </w:r>
          </w:p>
        </w:tc>
        <w:tc>
          <w:tcPr>
            <w:tcW w:w="815" w:type="dxa"/>
            <w:tcBorders>
              <w:top w:val="nil"/>
            </w:tcBorders>
            <w:noWrap/>
            <w:vAlign w:val="bottom"/>
          </w:tcPr>
          <w:p w14:paraId="31C60428" w14:textId="47F2362C" w:rsidR="00C70B35" w:rsidRPr="00C70B35" w:rsidRDefault="00C70B35" w:rsidP="00C70B35">
            <w:pPr>
              <w:pStyle w:val="ZPpregtevilke"/>
            </w:pPr>
            <w:r w:rsidRPr="00C70B35">
              <w:rPr>
                <w:szCs w:val="16"/>
              </w:rPr>
              <w:t>254,1</w:t>
            </w:r>
          </w:p>
        </w:tc>
        <w:tc>
          <w:tcPr>
            <w:tcW w:w="815" w:type="dxa"/>
            <w:tcBorders>
              <w:top w:val="nil"/>
            </w:tcBorders>
            <w:noWrap/>
            <w:vAlign w:val="bottom"/>
          </w:tcPr>
          <w:p w14:paraId="149A4375" w14:textId="6D352183" w:rsidR="00C70B35" w:rsidRPr="00C70B35" w:rsidRDefault="00C70B35" w:rsidP="00C70B35">
            <w:pPr>
              <w:pStyle w:val="ZPpregtevilke"/>
            </w:pPr>
            <w:r w:rsidRPr="00C70B35">
              <w:rPr>
                <w:szCs w:val="16"/>
              </w:rPr>
              <w:t>246,9</w:t>
            </w:r>
          </w:p>
        </w:tc>
        <w:tc>
          <w:tcPr>
            <w:tcW w:w="816" w:type="dxa"/>
            <w:tcBorders>
              <w:top w:val="nil"/>
            </w:tcBorders>
            <w:noWrap/>
            <w:vAlign w:val="bottom"/>
          </w:tcPr>
          <w:p w14:paraId="7D1A9992" w14:textId="6208C5A2" w:rsidR="00C70B35" w:rsidRPr="00C70B35" w:rsidRDefault="00C70B35" w:rsidP="00C70B35">
            <w:pPr>
              <w:pStyle w:val="ZPpregtevilke"/>
            </w:pPr>
            <w:r w:rsidRPr="00C70B35">
              <w:rPr>
                <w:szCs w:val="16"/>
              </w:rPr>
              <w:t>236,1</w:t>
            </w:r>
          </w:p>
        </w:tc>
        <w:tc>
          <w:tcPr>
            <w:tcW w:w="815" w:type="dxa"/>
            <w:tcBorders>
              <w:top w:val="nil"/>
            </w:tcBorders>
            <w:vAlign w:val="bottom"/>
          </w:tcPr>
          <w:p w14:paraId="00826D7B" w14:textId="6AC2A1EC" w:rsidR="00C70B35" w:rsidRPr="00C70B35" w:rsidRDefault="00C70B35" w:rsidP="00C70B35">
            <w:pPr>
              <w:pStyle w:val="ZPpregtevilke"/>
            </w:pPr>
            <w:r w:rsidRPr="00C70B35">
              <w:rPr>
                <w:szCs w:val="16"/>
              </w:rPr>
              <w:t>243,8</w:t>
            </w:r>
          </w:p>
        </w:tc>
        <w:tc>
          <w:tcPr>
            <w:tcW w:w="816" w:type="dxa"/>
            <w:tcBorders>
              <w:top w:val="nil"/>
            </w:tcBorders>
            <w:vAlign w:val="bottom"/>
          </w:tcPr>
          <w:p w14:paraId="26AEA97A" w14:textId="4B88E302" w:rsidR="00C70B35" w:rsidRPr="00C70B35" w:rsidRDefault="00C70B35" w:rsidP="00C70B35">
            <w:pPr>
              <w:pStyle w:val="ZPpregtevilke"/>
            </w:pPr>
            <w:r w:rsidRPr="00C70B35">
              <w:rPr>
                <w:szCs w:val="16"/>
              </w:rPr>
              <w:t>281,1</w:t>
            </w:r>
          </w:p>
        </w:tc>
        <w:tc>
          <w:tcPr>
            <w:tcW w:w="815" w:type="dxa"/>
            <w:tcBorders>
              <w:top w:val="nil"/>
            </w:tcBorders>
            <w:vAlign w:val="bottom"/>
          </w:tcPr>
          <w:p w14:paraId="15A88417" w14:textId="1C374584" w:rsidR="00C70B35" w:rsidRPr="00C70B35" w:rsidRDefault="00C70B35" w:rsidP="00C70B35">
            <w:pPr>
              <w:pStyle w:val="ZPpregtevilke"/>
            </w:pPr>
            <w:r w:rsidRPr="00C70B35">
              <w:rPr>
                <w:szCs w:val="16"/>
              </w:rPr>
              <w:t>287,5</w:t>
            </w:r>
          </w:p>
        </w:tc>
        <w:tc>
          <w:tcPr>
            <w:tcW w:w="816" w:type="dxa"/>
            <w:tcBorders>
              <w:top w:val="nil"/>
            </w:tcBorders>
            <w:vAlign w:val="bottom"/>
          </w:tcPr>
          <w:p w14:paraId="7CE0325E" w14:textId="3AE66E16" w:rsidR="00C70B35" w:rsidRPr="00C70B35" w:rsidRDefault="00C70B35" w:rsidP="00C70B35">
            <w:pPr>
              <w:pStyle w:val="ZPpregtevilke"/>
            </w:pPr>
            <w:r w:rsidRPr="00C70B35">
              <w:rPr>
                <w:szCs w:val="16"/>
              </w:rPr>
              <w:t>251,9</w:t>
            </w:r>
          </w:p>
        </w:tc>
        <w:tc>
          <w:tcPr>
            <w:tcW w:w="967" w:type="dxa"/>
            <w:tcBorders>
              <w:top w:val="nil"/>
            </w:tcBorders>
            <w:vAlign w:val="bottom"/>
          </w:tcPr>
          <w:p w14:paraId="3FF937B2" w14:textId="4648A4F0" w:rsidR="00C70B35" w:rsidRPr="00C70B35" w:rsidRDefault="00C70B35" w:rsidP="00C70B35">
            <w:pPr>
              <w:pStyle w:val="ZPpregtevilke"/>
            </w:pPr>
            <w:r w:rsidRPr="00C70B35">
              <w:rPr>
                <w:szCs w:val="16"/>
              </w:rPr>
              <w:t>237,2</w:t>
            </w:r>
          </w:p>
        </w:tc>
        <w:tc>
          <w:tcPr>
            <w:tcW w:w="840" w:type="dxa"/>
            <w:tcBorders>
              <w:top w:val="nil"/>
            </w:tcBorders>
            <w:vAlign w:val="bottom"/>
          </w:tcPr>
          <w:p w14:paraId="56DA8D57" w14:textId="676269E9" w:rsidR="00C70B35" w:rsidRPr="00C70B35" w:rsidRDefault="00C70B35" w:rsidP="00C70B35">
            <w:pPr>
              <w:pStyle w:val="ZPpregtevilke"/>
              <w:rPr>
                <w:b/>
                <w:bCs/>
              </w:rPr>
            </w:pPr>
            <w:r w:rsidRPr="00C70B35">
              <w:rPr>
                <w:szCs w:val="16"/>
              </w:rPr>
              <w:t>94,2</w:t>
            </w:r>
          </w:p>
        </w:tc>
      </w:tr>
      <w:tr w:rsidR="00C70B35" w:rsidRPr="00C70B35" w14:paraId="3F5944F1" w14:textId="77777777" w:rsidTr="00D63133">
        <w:trPr>
          <w:trHeight w:val="227"/>
          <w:jc w:val="center"/>
        </w:trPr>
        <w:tc>
          <w:tcPr>
            <w:tcW w:w="2410" w:type="dxa"/>
            <w:tcBorders>
              <w:top w:val="nil"/>
              <w:bottom w:val="nil"/>
            </w:tcBorders>
            <w:noWrap/>
            <w:tcMar>
              <w:left w:w="57" w:type="dxa"/>
              <w:right w:w="57" w:type="dxa"/>
            </w:tcMar>
            <w:vAlign w:val="bottom"/>
          </w:tcPr>
          <w:p w14:paraId="0CB4D2E3" w14:textId="40B964EC" w:rsidR="00C70B35" w:rsidRPr="00C70B35" w:rsidRDefault="00C70B35" w:rsidP="00C70B35">
            <w:pPr>
              <w:pStyle w:val="ZPpregtekst"/>
              <w:rPr>
                <w:b/>
              </w:rPr>
            </w:pPr>
            <w:r w:rsidRPr="00C70B35">
              <w:rPr>
                <w:b/>
              </w:rPr>
              <w:t>Razpoložljiva količina za porabo na prebivalca (l)</w:t>
            </w:r>
          </w:p>
        </w:tc>
        <w:tc>
          <w:tcPr>
            <w:tcW w:w="815" w:type="dxa"/>
            <w:tcBorders>
              <w:top w:val="nil"/>
              <w:bottom w:val="nil"/>
            </w:tcBorders>
            <w:vAlign w:val="bottom"/>
          </w:tcPr>
          <w:p w14:paraId="100B0B29" w14:textId="6ED5A7D9" w:rsidR="00C70B35" w:rsidRPr="00C70B35" w:rsidRDefault="00C70B35" w:rsidP="00C70B35">
            <w:pPr>
              <w:pStyle w:val="ZPpregtevilke"/>
              <w:rPr>
                <w:b/>
              </w:rPr>
            </w:pPr>
            <w:r w:rsidRPr="00C70B35">
              <w:rPr>
                <w:b/>
                <w:bCs/>
                <w:szCs w:val="16"/>
              </w:rPr>
              <w:t>14,4</w:t>
            </w:r>
          </w:p>
        </w:tc>
        <w:tc>
          <w:tcPr>
            <w:tcW w:w="815" w:type="dxa"/>
            <w:tcBorders>
              <w:top w:val="nil"/>
              <w:bottom w:val="nil"/>
            </w:tcBorders>
            <w:vAlign w:val="bottom"/>
          </w:tcPr>
          <w:p w14:paraId="12B7DC52" w14:textId="17EA94D0" w:rsidR="00C70B35" w:rsidRPr="00C70B35" w:rsidRDefault="00C70B35" w:rsidP="00C70B35">
            <w:pPr>
              <w:pStyle w:val="ZPpregtevilke"/>
              <w:rPr>
                <w:b/>
              </w:rPr>
            </w:pPr>
            <w:r w:rsidRPr="00C70B35">
              <w:rPr>
                <w:b/>
                <w:bCs/>
                <w:szCs w:val="16"/>
              </w:rPr>
              <w:t>16,3</w:t>
            </w:r>
          </w:p>
        </w:tc>
        <w:tc>
          <w:tcPr>
            <w:tcW w:w="816" w:type="dxa"/>
            <w:tcBorders>
              <w:top w:val="nil"/>
              <w:bottom w:val="nil"/>
            </w:tcBorders>
            <w:noWrap/>
            <w:vAlign w:val="bottom"/>
          </w:tcPr>
          <w:p w14:paraId="328BE0A6" w14:textId="5F9EA766" w:rsidR="00C70B35" w:rsidRPr="00C70B35" w:rsidRDefault="00C70B35" w:rsidP="00C70B35">
            <w:pPr>
              <w:pStyle w:val="ZPpregtevilke"/>
              <w:rPr>
                <w:b/>
              </w:rPr>
            </w:pPr>
            <w:r w:rsidRPr="00C70B35">
              <w:rPr>
                <w:b/>
                <w:bCs/>
                <w:szCs w:val="16"/>
              </w:rPr>
              <w:t>14,7</w:t>
            </w:r>
          </w:p>
        </w:tc>
        <w:tc>
          <w:tcPr>
            <w:tcW w:w="815" w:type="dxa"/>
            <w:tcBorders>
              <w:top w:val="nil"/>
              <w:bottom w:val="nil"/>
            </w:tcBorders>
            <w:noWrap/>
            <w:vAlign w:val="bottom"/>
          </w:tcPr>
          <w:p w14:paraId="3B361640" w14:textId="70AB6C36" w:rsidR="00C70B35" w:rsidRPr="00C70B35" w:rsidRDefault="00C70B35" w:rsidP="00C70B35">
            <w:pPr>
              <w:pStyle w:val="ZPpregtevilke"/>
              <w:rPr>
                <w:b/>
              </w:rPr>
            </w:pPr>
            <w:r w:rsidRPr="00C70B35">
              <w:rPr>
                <w:b/>
                <w:bCs/>
                <w:szCs w:val="16"/>
              </w:rPr>
              <w:t>13,7</w:t>
            </w:r>
          </w:p>
        </w:tc>
        <w:tc>
          <w:tcPr>
            <w:tcW w:w="816" w:type="dxa"/>
            <w:tcBorders>
              <w:top w:val="nil"/>
              <w:bottom w:val="nil"/>
            </w:tcBorders>
            <w:noWrap/>
            <w:vAlign w:val="bottom"/>
          </w:tcPr>
          <w:p w14:paraId="250055D7" w14:textId="2C8511C2" w:rsidR="00C70B35" w:rsidRPr="00C70B35" w:rsidRDefault="00C70B35" w:rsidP="00C70B35">
            <w:pPr>
              <w:pStyle w:val="ZPpregtevilke"/>
              <w:rPr>
                <w:b/>
              </w:rPr>
            </w:pPr>
            <w:r w:rsidRPr="00C70B35">
              <w:rPr>
                <w:b/>
                <w:bCs/>
                <w:szCs w:val="16"/>
              </w:rPr>
              <w:t>15,9</w:t>
            </w:r>
          </w:p>
        </w:tc>
        <w:tc>
          <w:tcPr>
            <w:tcW w:w="815" w:type="dxa"/>
            <w:tcBorders>
              <w:top w:val="nil"/>
              <w:bottom w:val="nil"/>
            </w:tcBorders>
            <w:noWrap/>
            <w:vAlign w:val="bottom"/>
          </w:tcPr>
          <w:p w14:paraId="18E9E29D" w14:textId="12C21158" w:rsidR="00C70B35" w:rsidRPr="00C70B35" w:rsidRDefault="00C70B35" w:rsidP="00C70B35">
            <w:pPr>
              <w:pStyle w:val="ZPpregtevilke"/>
              <w:rPr>
                <w:b/>
              </w:rPr>
            </w:pPr>
            <w:r w:rsidRPr="00C70B35">
              <w:rPr>
                <w:b/>
                <w:bCs/>
                <w:szCs w:val="16"/>
              </w:rPr>
              <w:t>12,3</w:t>
            </w:r>
          </w:p>
        </w:tc>
        <w:tc>
          <w:tcPr>
            <w:tcW w:w="815" w:type="dxa"/>
            <w:tcBorders>
              <w:top w:val="nil"/>
              <w:bottom w:val="nil"/>
            </w:tcBorders>
            <w:noWrap/>
            <w:vAlign w:val="bottom"/>
          </w:tcPr>
          <w:p w14:paraId="5FA75BC7" w14:textId="7B2976D3" w:rsidR="00C70B35" w:rsidRPr="00C70B35" w:rsidRDefault="00C70B35" w:rsidP="00C70B35">
            <w:pPr>
              <w:pStyle w:val="ZPpregtevilke"/>
              <w:rPr>
                <w:b/>
              </w:rPr>
            </w:pPr>
            <w:r w:rsidRPr="00C70B35">
              <w:rPr>
                <w:b/>
                <w:bCs/>
                <w:szCs w:val="16"/>
              </w:rPr>
              <w:t>11,9</w:t>
            </w:r>
          </w:p>
        </w:tc>
        <w:tc>
          <w:tcPr>
            <w:tcW w:w="816" w:type="dxa"/>
            <w:tcBorders>
              <w:top w:val="nil"/>
              <w:bottom w:val="nil"/>
            </w:tcBorders>
            <w:noWrap/>
            <w:vAlign w:val="bottom"/>
          </w:tcPr>
          <w:p w14:paraId="3278CAB8" w14:textId="72353E4E" w:rsidR="00C70B35" w:rsidRPr="00C70B35" w:rsidRDefault="00C70B35" w:rsidP="00C70B35">
            <w:pPr>
              <w:pStyle w:val="ZPpregtevilke"/>
              <w:rPr>
                <w:b/>
              </w:rPr>
            </w:pPr>
            <w:r w:rsidRPr="00C70B35">
              <w:rPr>
                <w:b/>
                <w:bCs/>
                <w:szCs w:val="16"/>
              </w:rPr>
              <w:t>11,4</w:t>
            </w:r>
          </w:p>
        </w:tc>
        <w:tc>
          <w:tcPr>
            <w:tcW w:w="815" w:type="dxa"/>
            <w:tcBorders>
              <w:top w:val="nil"/>
              <w:bottom w:val="nil"/>
            </w:tcBorders>
            <w:vAlign w:val="bottom"/>
          </w:tcPr>
          <w:p w14:paraId="5F05BE1F" w14:textId="57ADE1C9" w:rsidR="00C70B35" w:rsidRPr="00C70B35" w:rsidRDefault="00C70B35" w:rsidP="00C70B35">
            <w:pPr>
              <w:pStyle w:val="ZPpregtevilke"/>
              <w:rPr>
                <w:b/>
              </w:rPr>
            </w:pPr>
            <w:r w:rsidRPr="00C70B35">
              <w:rPr>
                <w:b/>
                <w:bCs/>
                <w:szCs w:val="16"/>
              </w:rPr>
              <w:t>11,7</w:t>
            </w:r>
          </w:p>
        </w:tc>
        <w:tc>
          <w:tcPr>
            <w:tcW w:w="816" w:type="dxa"/>
            <w:tcBorders>
              <w:top w:val="nil"/>
              <w:bottom w:val="nil"/>
            </w:tcBorders>
            <w:vAlign w:val="bottom"/>
          </w:tcPr>
          <w:p w14:paraId="7A5B9DD3" w14:textId="71C37901" w:rsidR="00C70B35" w:rsidRPr="00C70B35" w:rsidRDefault="00C70B35" w:rsidP="00C70B35">
            <w:pPr>
              <w:pStyle w:val="ZPpregtevilke"/>
              <w:rPr>
                <w:b/>
              </w:rPr>
            </w:pPr>
            <w:r w:rsidRPr="00C70B35">
              <w:rPr>
                <w:b/>
                <w:bCs/>
                <w:szCs w:val="16"/>
              </w:rPr>
              <w:t>13,4</w:t>
            </w:r>
          </w:p>
        </w:tc>
        <w:tc>
          <w:tcPr>
            <w:tcW w:w="815" w:type="dxa"/>
            <w:tcBorders>
              <w:top w:val="nil"/>
              <w:bottom w:val="nil"/>
            </w:tcBorders>
            <w:vAlign w:val="bottom"/>
          </w:tcPr>
          <w:p w14:paraId="27C29D71" w14:textId="48CA448C" w:rsidR="00C70B35" w:rsidRPr="00C70B35" w:rsidRDefault="00C70B35" w:rsidP="00C70B35">
            <w:pPr>
              <w:pStyle w:val="ZPpregtevilke"/>
              <w:rPr>
                <w:b/>
              </w:rPr>
            </w:pPr>
            <w:r w:rsidRPr="00C70B35">
              <w:rPr>
                <w:b/>
                <w:bCs/>
                <w:szCs w:val="16"/>
              </w:rPr>
              <w:t>13,6</w:t>
            </w:r>
          </w:p>
        </w:tc>
        <w:tc>
          <w:tcPr>
            <w:tcW w:w="816" w:type="dxa"/>
            <w:tcBorders>
              <w:top w:val="nil"/>
              <w:bottom w:val="nil"/>
            </w:tcBorders>
            <w:vAlign w:val="bottom"/>
          </w:tcPr>
          <w:p w14:paraId="701EC034" w14:textId="34D5B6B7" w:rsidR="00C70B35" w:rsidRPr="00C70B35" w:rsidRDefault="00C70B35" w:rsidP="00C70B35">
            <w:pPr>
              <w:pStyle w:val="ZPpregtevilke"/>
              <w:rPr>
                <w:b/>
              </w:rPr>
            </w:pPr>
            <w:r w:rsidRPr="00C70B35">
              <w:rPr>
                <w:b/>
                <w:bCs/>
                <w:szCs w:val="16"/>
              </w:rPr>
              <w:t>11,9</w:t>
            </w:r>
          </w:p>
        </w:tc>
        <w:tc>
          <w:tcPr>
            <w:tcW w:w="967" w:type="dxa"/>
            <w:tcBorders>
              <w:top w:val="nil"/>
              <w:bottom w:val="nil"/>
            </w:tcBorders>
            <w:vAlign w:val="bottom"/>
          </w:tcPr>
          <w:p w14:paraId="66C08805" w14:textId="7EB60190" w:rsidR="00C70B35" w:rsidRPr="00C70B35" w:rsidRDefault="00C70B35" w:rsidP="00C70B35">
            <w:pPr>
              <w:pStyle w:val="ZPpregtevilke"/>
              <w:rPr>
                <w:b/>
              </w:rPr>
            </w:pPr>
            <w:r w:rsidRPr="00C70B35">
              <w:rPr>
                <w:b/>
                <w:bCs/>
                <w:szCs w:val="16"/>
              </w:rPr>
              <w:t>11,2</w:t>
            </w:r>
          </w:p>
        </w:tc>
        <w:tc>
          <w:tcPr>
            <w:tcW w:w="840" w:type="dxa"/>
            <w:tcBorders>
              <w:top w:val="nil"/>
              <w:bottom w:val="nil"/>
            </w:tcBorders>
            <w:vAlign w:val="bottom"/>
          </w:tcPr>
          <w:p w14:paraId="032F0ED9" w14:textId="337464E4" w:rsidR="00C70B35" w:rsidRPr="00C70B35" w:rsidRDefault="00C70B35" w:rsidP="00C70B35">
            <w:pPr>
              <w:pStyle w:val="ZPpregtevilke"/>
              <w:rPr>
                <w:b/>
                <w:bCs/>
              </w:rPr>
            </w:pPr>
            <w:r w:rsidRPr="00C70B35">
              <w:rPr>
                <w:b/>
                <w:bCs/>
                <w:szCs w:val="16"/>
              </w:rPr>
              <w:t>93,6</w:t>
            </w:r>
          </w:p>
        </w:tc>
      </w:tr>
      <w:tr w:rsidR="00C70B35" w:rsidRPr="00C70B35" w14:paraId="55239991" w14:textId="77777777" w:rsidTr="00D63133">
        <w:trPr>
          <w:trHeight w:val="227"/>
          <w:jc w:val="center"/>
        </w:trPr>
        <w:tc>
          <w:tcPr>
            <w:tcW w:w="2410" w:type="dxa"/>
            <w:tcBorders>
              <w:top w:val="nil"/>
              <w:bottom w:val="single" w:sz="12" w:space="0" w:color="008000"/>
            </w:tcBorders>
            <w:noWrap/>
            <w:tcMar>
              <w:left w:w="57" w:type="dxa"/>
              <w:right w:w="57" w:type="dxa"/>
            </w:tcMar>
            <w:vAlign w:val="bottom"/>
          </w:tcPr>
          <w:p w14:paraId="5EB6AE8A" w14:textId="641DDFE8" w:rsidR="00C70B35" w:rsidRPr="00C70B35" w:rsidRDefault="00C70B35" w:rsidP="00C70B35">
            <w:pPr>
              <w:pStyle w:val="ZPpregtekst"/>
              <w:rPr>
                <w:b/>
              </w:rPr>
            </w:pPr>
            <w:r w:rsidRPr="00C70B35">
              <w:rPr>
                <w:b/>
              </w:rPr>
              <w:t>Stopnja samooskrbe (%)</w:t>
            </w:r>
          </w:p>
        </w:tc>
        <w:tc>
          <w:tcPr>
            <w:tcW w:w="815" w:type="dxa"/>
            <w:tcBorders>
              <w:top w:val="nil"/>
              <w:bottom w:val="single" w:sz="12" w:space="0" w:color="008000"/>
            </w:tcBorders>
            <w:vAlign w:val="bottom"/>
          </w:tcPr>
          <w:p w14:paraId="2152BE93" w14:textId="18F6FC45" w:rsidR="00C70B35" w:rsidRPr="00C70B35" w:rsidRDefault="00C70B35" w:rsidP="00C70B35">
            <w:pPr>
              <w:pStyle w:val="ZPpregtevilke"/>
              <w:rPr>
                <w:b/>
              </w:rPr>
            </w:pPr>
            <w:r w:rsidRPr="00C70B35">
              <w:rPr>
                <w:b/>
                <w:szCs w:val="16"/>
              </w:rPr>
              <w:t>124,8</w:t>
            </w:r>
          </w:p>
        </w:tc>
        <w:tc>
          <w:tcPr>
            <w:tcW w:w="815" w:type="dxa"/>
            <w:tcBorders>
              <w:top w:val="nil"/>
              <w:bottom w:val="single" w:sz="12" w:space="0" w:color="008000"/>
            </w:tcBorders>
            <w:vAlign w:val="bottom"/>
          </w:tcPr>
          <w:p w14:paraId="7E65CA17" w14:textId="55D9EE50" w:rsidR="00C70B35" w:rsidRPr="00C70B35" w:rsidRDefault="00C70B35" w:rsidP="00C70B35">
            <w:pPr>
              <w:pStyle w:val="ZPpregtevilke"/>
              <w:rPr>
                <w:b/>
              </w:rPr>
            </w:pPr>
            <w:r w:rsidRPr="00C70B35">
              <w:rPr>
                <w:b/>
                <w:szCs w:val="16"/>
              </w:rPr>
              <w:t>84,2</w:t>
            </w:r>
          </w:p>
        </w:tc>
        <w:tc>
          <w:tcPr>
            <w:tcW w:w="816" w:type="dxa"/>
            <w:tcBorders>
              <w:top w:val="nil"/>
              <w:bottom w:val="single" w:sz="12" w:space="0" w:color="008000"/>
            </w:tcBorders>
            <w:noWrap/>
            <w:vAlign w:val="bottom"/>
          </w:tcPr>
          <w:p w14:paraId="2206D981" w14:textId="00D6B696" w:rsidR="00C70B35" w:rsidRPr="00C70B35" w:rsidRDefault="00C70B35" w:rsidP="00C70B35">
            <w:pPr>
              <w:pStyle w:val="ZPpregtevilke"/>
              <w:rPr>
                <w:b/>
              </w:rPr>
            </w:pPr>
            <w:r w:rsidRPr="00C70B35">
              <w:rPr>
                <w:b/>
                <w:szCs w:val="16"/>
              </w:rPr>
              <w:t>101,0</w:t>
            </w:r>
          </w:p>
        </w:tc>
        <w:tc>
          <w:tcPr>
            <w:tcW w:w="815" w:type="dxa"/>
            <w:tcBorders>
              <w:top w:val="nil"/>
              <w:bottom w:val="single" w:sz="12" w:space="0" w:color="008000"/>
            </w:tcBorders>
            <w:noWrap/>
            <w:vAlign w:val="bottom"/>
          </w:tcPr>
          <w:p w14:paraId="7BD2FB28" w14:textId="274992E1" w:rsidR="00C70B35" w:rsidRPr="00C70B35" w:rsidRDefault="00C70B35" w:rsidP="00C70B35">
            <w:pPr>
              <w:pStyle w:val="ZPpregtevilke"/>
              <w:rPr>
                <w:b/>
              </w:rPr>
            </w:pPr>
            <w:r w:rsidRPr="00C70B35">
              <w:rPr>
                <w:b/>
                <w:szCs w:val="16"/>
              </w:rPr>
              <w:t>103,1</w:t>
            </w:r>
          </w:p>
        </w:tc>
        <w:tc>
          <w:tcPr>
            <w:tcW w:w="816" w:type="dxa"/>
            <w:tcBorders>
              <w:top w:val="nil"/>
              <w:bottom w:val="single" w:sz="12" w:space="0" w:color="008000"/>
            </w:tcBorders>
            <w:noWrap/>
            <w:vAlign w:val="bottom"/>
          </w:tcPr>
          <w:p w14:paraId="67FA30CE" w14:textId="7A9A6006" w:rsidR="00C70B35" w:rsidRPr="00C70B35" w:rsidRDefault="00C70B35" w:rsidP="00C70B35">
            <w:pPr>
              <w:pStyle w:val="ZPpregtevilke"/>
              <w:rPr>
                <w:b/>
              </w:rPr>
            </w:pPr>
            <w:r w:rsidRPr="00C70B35">
              <w:rPr>
                <w:b/>
                <w:szCs w:val="16"/>
              </w:rPr>
              <w:t>116,2</w:t>
            </w:r>
          </w:p>
        </w:tc>
        <w:tc>
          <w:tcPr>
            <w:tcW w:w="815" w:type="dxa"/>
            <w:tcBorders>
              <w:top w:val="nil"/>
              <w:bottom w:val="single" w:sz="12" w:space="0" w:color="008000"/>
            </w:tcBorders>
            <w:noWrap/>
            <w:vAlign w:val="bottom"/>
          </w:tcPr>
          <w:p w14:paraId="042F31AC" w14:textId="591149FD" w:rsidR="00C70B35" w:rsidRPr="00C70B35" w:rsidRDefault="00C70B35" w:rsidP="00C70B35">
            <w:pPr>
              <w:pStyle w:val="ZPpregtevilke"/>
              <w:rPr>
                <w:b/>
              </w:rPr>
            </w:pPr>
            <w:r w:rsidRPr="00C70B35">
              <w:rPr>
                <w:b/>
                <w:szCs w:val="16"/>
              </w:rPr>
              <w:t>99,4</w:t>
            </w:r>
          </w:p>
        </w:tc>
        <w:tc>
          <w:tcPr>
            <w:tcW w:w="815" w:type="dxa"/>
            <w:tcBorders>
              <w:top w:val="nil"/>
              <w:bottom w:val="single" w:sz="12" w:space="0" w:color="008000"/>
            </w:tcBorders>
            <w:noWrap/>
            <w:vAlign w:val="bottom"/>
          </w:tcPr>
          <w:p w14:paraId="21913701" w14:textId="2FBB8BA3" w:rsidR="00C70B35" w:rsidRPr="00C70B35" w:rsidRDefault="00C70B35" w:rsidP="00C70B35">
            <w:pPr>
              <w:pStyle w:val="ZPpregtevilke"/>
              <w:rPr>
                <w:b/>
              </w:rPr>
            </w:pPr>
            <w:r w:rsidRPr="00C70B35">
              <w:rPr>
                <w:b/>
                <w:szCs w:val="16"/>
              </w:rPr>
              <w:t>109,4</w:t>
            </w:r>
          </w:p>
        </w:tc>
        <w:tc>
          <w:tcPr>
            <w:tcW w:w="816" w:type="dxa"/>
            <w:tcBorders>
              <w:top w:val="nil"/>
              <w:bottom w:val="single" w:sz="12" w:space="0" w:color="008000"/>
            </w:tcBorders>
            <w:noWrap/>
            <w:vAlign w:val="bottom"/>
          </w:tcPr>
          <w:p w14:paraId="5AF7D896" w14:textId="22709660" w:rsidR="00C70B35" w:rsidRPr="00C70B35" w:rsidRDefault="00C70B35" w:rsidP="00C70B35">
            <w:pPr>
              <w:pStyle w:val="ZPpregtevilke"/>
              <w:rPr>
                <w:b/>
              </w:rPr>
            </w:pPr>
            <w:r w:rsidRPr="00C70B35">
              <w:rPr>
                <w:b/>
                <w:szCs w:val="16"/>
              </w:rPr>
              <w:t>142,6</w:t>
            </w:r>
          </w:p>
        </w:tc>
        <w:tc>
          <w:tcPr>
            <w:tcW w:w="815" w:type="dxa"/>
            <w:tcBorders>
              <w:top w:val="nil"/>
              <w:bottom w:val="single" w:sz="12" w:space="0" w:color="008000"/>
            </w:tcBorders>
            <w:vAlign w:val="bottom"/>
          </w:tcPr>
          <w:p w14:paraId="713CC74F" w14:textId="0FBA4B71" w:rsidR="00C70B35" w:rsidRPr="00C70B35" w:rsidRDefault="00C70B35" w:rsidP="00C70B35">
            <w:pPr>
              <w:pStyle w:val="ZPpregtevilke"/>
              <w:rPr>
                <w:b/>
              </w:rPr>
            </w:pPr>
            <w:r w:rsidRPr="00C70B35">
              <w:rPr>
                <w:b/>
                <w:szCs w:val="16"/>
              </w:rPr>
              <w:t>114,2</w:t>
            </w:r>
          </w:p>
        </w:tc>
        <w:tc>
          <w:tcPr>
            <w:tcW w:w="816" w:type="dxa"/>
            <w:tcBorders>
              <w:top w:val="nil"/>
              <w:bottom w:val="single" w:sz="12" w:space="0" w:color="008000"/>
            </w:tcBorders>
            <w:vAlign w:val="bottom"/>
          </w:tcPr>
          <w:p w14:paraId="43B71337" w14:textId="3657BE64" w:rsidR="00C70B35" w:rsidRPr="00C70B35" w:rsidRDefault="00C70B35" w:rsidP="00C70B35">
            <w:pPr>
              <w:pStyle w:val="ZPpregtevilke"/>
              <w:rPr>
                <w:b/>
              </w:rPr>
            </w:pPr>
            <w:r w:rsidRPr="00C70B35">
              <w:rPr>
                <w:b/>
                <w:bCs/>
                <w:szCs w:val="16"/>
              </w:rPr>
              <w:t>100,5</w:t>
            </w:r>
          </w:p>
        </w:tc>
        <w:tc>
          <w:tcPr>
            <w:tcW w:w="815" w:type="dxa"/>
            <w:tcBorders>
              <w:top w:val="nil"/>
              <w:bottom w:val="single" w:sz="12" w:space="0" w:color="008000"/>
            </w:tcBorders>
            <w:vAlign w:val="bottom"/>
          </w:tcPr>
          <w:p w14:paraId="61690603" w14:textId="4A23EF09" w:rsidR="00C70B35" w:rsidRPr="00C70B35" w:rsidRDefault="00C70B35" w:rsidP="00C70B35">
            <w:pPr>
              <w:pStyle w:val="ZPpregtevilke"/>
              <w:rPr>
                <w:b/>
              </w:rPr>
            </w:pPr>
            <w:r w:rsidRPr="00C70B35">
              <w:rPr>
                <w:b/>
                <w:bCs/>
                <w:szCs w:val="16"/>
              </w:rPr>
              <w:t>91,0</w:t>
            </w:r>
          </w:p>
        </w:tc>
        <w:tc>
          <w:tcPr>
            <w:tcW w:w="816" w:type="dxa"/>
            <w:tcBorders>
              <w:top w:val="nil"/>
              <w:bottom w:val="single" w:sz="12" w:space="0" w:color="008000"/>
            </w:tcBorders>
            <w:vAlign w:val="bottom"/>
          </w:tcPr>
          <w:p w14:paraId="1518838C" w14:textId="1827C0D9" w:rsidR="00C70B35" w:rsidRPr="00C70B35" w:rsidRDefault="00C70B35" w:rsidP="00C70B35">
            <w:pPr>
              <w:pStyle w:val="ZPpregtevilke"/>
              <w:rPr>
                <w:b/>
              </w:rPr>
            </w:pPr>
            <w:r w:rsidRPr="00C70B35">
              <w:rPr>
                <w:b/>
                <w:bCs/>
                <w:szCs w:val="16"/>
              </w:rPr>
              <w:t>104,6</w:t>
            </w:r>
          </w:p>
        </w:tc>
        <w:tc>
          <w:tcPr>
            <w:tcW w:w="967" w:type="dxa"/>
            <w:tcBorders>
              <w:top w:val="nil"/>
              <w:bottom w:val="single" w:sz="12" w:space="0" w:color="008000"/>
            </w:tcBorders>
            <w:vAlign w:val="bottom"/>
          </w:tcPr>
          <w:p w14:paraId="687B5F42" w14:textId="4360E2A0" w:rsidR="00C70B35" w:rsidRPr="00C70B35" w:rsidRDefault="00C70B35" w:rsidP="00C70B35">
            <w:pPr>
              <w:pStyle w:val="ZPpregtevilke"/>
              <w:rPr>
                <w:b/>
              </w:rPr>
            </w:pPr>
            <w:r w:rsidRPr="00C70B35">
              <w:rPr>
                <w:b/>
                <w:bCs/>
                <w:szCs w:val="16"/>
              </w:rPr>
              <w:t>95,5</w:t>
            </w:r>
          </w:p>
        </w:tc>
        <w:tc>
          <w:tcPr>
            <w:tcW w:w="840" w:type="dxa"/>
            <w:tcBorders>
              <w:top w:val="nil"/>
              <w:bottom w:val="single" w:sz="12" w:space="0" w:color="008000"/>
            </w:tcBorders>
            <w:vAlign w:val="bottom"/>
          </w:tcPr>
          <w:p w14:paraId="6002592A" w14:textId="77777777" w:rsidR="00C70B35" w:rsidRPr="00C70B35" w:rsidRDefault="00C70B35" w:rsidP="00C70B35">
            <w:pPr>
              <w:pStyle w:val="ZPpregtevilke"/>
              <w:rPr>
                <w:b/>
              </w:rPr>
            </w:pPr>
          </w:p>
        </w:tc>
      </w:tr>
    </w:tbl>
    <w:p w14:paraId="51C72C70" w14:textId="77777777" w:rsidR="00F244E0" w:rsidRPr="00C70B35" w:rsidRDefault="00F244E0" w:rsidP="00F244E0">
      <w:pPr>
        <w:pStyle w:val="ZPpodnapis"/>
      </w:pPr>
      <w:r w:rsidRPr="00C70B35">
        <w:t>* Začasni podatki.</w:t>
      </w:r>
    </w:p>
    <w:p w14:paraId="75641533" w14:textId="61009994" w:rsidR="00DC21D4" w:rsidRPr="00C70B35" w:rsidRDefault="00F244E0" w:rsidP="00F244E0">
      <w:pPr>
        <w:pStyle w:val="ZPpodnapis"/>
      </w:pPr>
      <w:r w:rsidRPr="00C70B35">
        <w:t>Vir: SURS, KIS</w:t>
      </w:r>
    </w:p>
    <w:p w14:paraId="1B8E3A6B" w14:textId="77777777" w:rsidR="00DC21D4" w:rsidRPr="00BC4B2E" w:rsidRDefault="00DC21D4" w:rsidP="00DC21D4">
      <w:pPr>
        <w:pStyle w:val="ZPtekst"/>
        <w:rPr>
          <w:color w:val="4F81BD" w:themeColor="accent1"/>
        </w:rPr>
        <w:sectPr w:rsidR="00DC21D4" w:rsidRPr="00BC4B2E" w:rsidSect="00282A0D">
          <w:pgSz w:w="16838" w:h="11906" w:orient="landscape"/>
          <w:pgMar w:top="1418" w:right="1418" w:bottom="1418" w:left="1418" w:header="709" w:footer="709" w:gutter="0"/>
          <w:cols w:space="708"/>
          <w:docGrid w:linePitch="360"/>
        </w:sectPr>
      </w:pPr>
    </w:p>
    <w:p w14:paraId="7ABA3F53" w14:textId="77777777" w:rsidR="00F244E0" w:rsidRPr="00C70B35" w:rsidRDefault="00F244E0" w:rsidP="00F244E0">
      <w:pPr>
        <w:pStyle w:val="Naslov3"/>
        <w:tabs>
          <w:tab w:val="num" w:pos="2041"/>
        </w:tabs>
        <w:spacing w:after="200"/>
      </w:pPr>
      <w:bookmarkStart w:id="708" w:name="_Toc75263264"/>
      <w:bookmarkStart w:id="709" w:name="_Toc107218499"/>
      <w:bookmarkStart w:id="710" w:name="_Toc136864129"/>
      <w:bookmarkStart w:id="711" w:name="_Toc169683086"/>
      <w:bookmarkStart w:id="712" w:name="_Toc201921663"/>
      <w:r w:rsidRPr="00C70B35">
        <w:t>Bilanca proizvodnje in porabe vina z zaščiteno geografsko označbo, vinsko leto (000 hl)</w:t>
      </w:r>
      <w:bookmarkEnd w:id="708"/>
      <w:bookmarkEnd w:id="709"/>
      <w:bookmarkEnd w:id="710"/>
      <w:bookmarkEnd w:id="711"/>
      <w:bookmarkEnd w:id="712"/>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410"/>
        <w:gridCol w:w="815"/>
        <w:gridCol w:w="815"/>
        <w:gridCol w:w="816"/>
        <w:gridCol w:w="815"/>
        <w:gridCol w:w="816"/>
        <w:gridCol w:w="815"/>
        <w:gridCol w:w="815"/>
        <w:gridCol w:w="816"/>
        <w:gridCol w:w="815"/>
        <w:gridCol w:w="816"/>
        <w:gridCol w:w="815"/>
        <w:gridCol w:w="816"/>
        <w:gridCol w:w="967"/>
        <w:gridCol w:w="840"/>
      </w:tblGrid>
      <w:tr w:rsidR="00C70B35" w:rsidRPr="00C70B35" w14:paraId="763417F9" w14:textId="77777777" w:rsidTr="00D63133">
        <w:trPr>
          <w:trHeight w:val="227"/>
          <w:jc w:val="center"/>
        </w:trPr>
        <w:tc>
          <w:tcPr>
            <w:tcW w:w="2410" w:type="dxa"/>
            <w:tcBorders>
              <w:bottom w:val="single" w:sz="6" w:space="0" w:color="008000"/>
            </w:tcBorders>
            <w:noWrap/>
            <w:tcMar>
              <w:left w:w="57" w:type="dxa"/>
              <w:right w:w="57" w:type="dxa"/>
            </w:tcMar>
            <w:vAlign w:val="center"/>
          </w:tcPr>
          <w:p w14:paraId="561C54C7" w14:textId="77777777" w:rsidR="00C70B35" w:rsidRPr="00C70B35" w:rsidRDefault="00C70B35" w:rsidP="00C70B35">
            <w:pPr>
              <w:pStyle w:val="ZPpregglava"/>
              <w:jc w:val="left"/>
            </w:pPr>
          </w:p>
        </w:tc>
        <w:tc>
          <w:tcPr>
            <w:tcW w:w="815" w:type="dxa"/>
            <w:tcBorders>
              <w:bottom w:val="single" w:sz="6" w:space="0" w:color="008000"/>
            </w:tcBorders>
            <w:vAlign w:val="center"/>
          </w:tcPr>
          <w:p w14:paraId="17ED396D" w14:textId="1E9F889C" w:rsidR="00C70B35" w:rsidRPr="00C70B35" w:rsidRDefault="00C70B35" w:rsidP="00C70B35">
            <w:pPr>
              <w:pStyle w:val="ZPpregglava"/>
            </w:pPr>
            <w:r w:rsidRPr="00C70B35">
              <w:t>2011/12</w:t>
            </w:r>
          </w:p>
        </w:tc>
        <w:tc>
          <w:tcPr>
            <w:tcW w:w="815" w:type="dxa"/>
            <w:tcBorders>
              <w:bottom w:val="single" w:sz="6" w:space="0" w:color="008000"/>
            </w:tcBorders>
            <w:vAlign w:val="center"/>
          </w:tcPr>
          <w:p w14:paraId="02C0C9FE" w14:textId="1CAD1108" w:rsidR="00C70B35" w:rsidRPr="00C70B35" w:rsidRDefault="00C70B35" w:rsidP="00C70B35">
            <w:pPr>
              <w:pStyle w:val="ZPpregglava"/>
            </w:pPr>
            <w:r w:rsidRPr="00C70B35">
              <w:t>2012/13</w:t>
            </w:r>
          </w:p>
        </w:tc>
        <w:tc>
          <w:tcPr>
            <w:tcW w:w="816" w:type="dxa"/>
            <w:tcBorders>
              <w:bottom w:val="single" w:sz="6" w:space="0" w:color="008000"/>
            </w:tcBorders>
            <w:noWrap/>
            <w:vAlign w:val="center"/>
          </w:tcPr>
          <w:p w14:paraId="3911BC03" w14:textId="795395E8" w:rsidR="00C70B35" w:rsidRPr="00C70B35" w:rsidRDefault="00C70B35" w:rsidP="00C70B35">
            <w:pPr>
              <w:pStyle w:val="ZPpregglava"/>
            </w:pPr>
            <w:r w:rsidRPr="00C70B35">
              <w:t>2013/14</w:t>
            </w:r>
          </w:p>
        </w:tc>
        <w:tc>
          <w:tcPr>
            <w:tcW w:w="815" w:type="dxa"/>
            <w:tcBorders>
              <w:bottom w:val="single" w:sz="6" w:space="0" w:color="008000"/>
            </w:tcBorders>
            <w:noWrap/>
            <w:vAlign w:val="center"/>
          </w:tcPr>
          <w:p w14:paraId="78669568" w14:textId="33ABA962" w:rsidR="00C70B35" w:rsidRPr="00C70B35" w:rsidRDefault="00C70B35" w:rsidP="00C70B35">
            <w:pPr>
              <w:pStyle w:val="ZPpregglava"/>
            </w:pPr>
            <w:r w:rsidRPr="00C70B35">
              <w:t>2014/15</w:t>
            </w:r>
          </w:p>
        </w:tc>
        <w:tc>
          <w:tcPr>
            <w:tcW w:w="816" w:type="dxa"/>
            <w:tcBorders>
              <w:bottom w:val="single" w:sz="6" w:space="0" w:color="008000"/>
            </w:tcBorders>
            <w:noWrap/>
            <w:vAlign w:val="center"/>
          </w:tcPr>
          <w:p w14:paraId="127EB138" w14:textId="6DBC6555" w:rsidR="00C70B35" w:rsidRPr="00C70B35" w:rsidRDefault="00C70B35" w:rsidP="00C70B35">
            <w:pPr>
              <w:pStyle w:val="ZPpregglava"/>
            </w:pPr>
            <w:r w:rsidRPr="00C70B35">
              <w:t>2015/16</w:t>
            </w:r>
          </w:p>
        </w:tc>
        <w:tc>
          <w:tcPr>
            <w:tcW w:w="815" w:type="dxa"/>
            <w:tcBorders>
              <w:bottom w:val="single" w:sz="6" w:space="0" w:color="008000"/>
            </w:tcBorders>
            <w:noWrap/>
            <w:vAlign w:val="center"/>
          </w:tcPr>
          <w:p w14:paraId="21615D54" w14:textId="60AEC4E5" w:rsidR="00C70B35" w:rsidRPr="00C70B35" w:rsidRDefault="00C70B35" w:rsidP="00C70B35">
            <w:pPr>
              <w:pStyle w:val="ZPpregglava"/>
            </w:pPr>
            <w:r w:rsidRPr="00C70B35">
              <w:t>2016/17</w:t>
            </w:r>
          </w:p>
        </w:tc>
        <w:tc>
          <w:tcPr>
            <w:tcW w:w="815" w:type="dxa"/>
            <w:tcBorders>
              <w:bottom w:val="single" w:sz="6" w:space="0" w:color="008000"/>
            </w:tcBorders>
            <w:noWrap/>
            <w:vAlign w:val="center"/>
          </w:tcPr>
          <w:p w14:paraId="2F462AE5" w14:textId="278A0710" w:rsidR="00C70B35" w:rsidRPr="00C70B35" w:rsidRDefault="00C70B35" w:rsidP="00C70B35">
            <w:pPr>
              <w:pStyle w:val="ZPpregglava"/>
            </w:pPr>
            <w:r w:rsidRPr="00C70B35">
              <w:t>2017/18</w:t>
            </w:r>
          </w:p>
        </w:tc>
        <w:tc>
          <w:tcPr>
            <w:tcW w:w="816" w:type="dxa"/>
            <w:tcBorders>
              <w:bottom w:val="single" w:sz="6" w:space="0" w:color="008000"/>
            </w:tcBorders>
            <w:noWrap/>
            <w:vAlign w:val="center"/>
          </w:tcPr>
          <w:p w14:paraId="31E862B1" w14:textId="5C0A9791" w:rsidR="00C70B35" w:rsidRPr="00C70B35" w:rsidRDefault="00C70B35" w:rsidP="00C70B35">
            <w:pPr>
              <w:pStyle w:val="ZPpregglava"/>
            </w:pPr>
            <w:r w:rsidRPr="00C70B35">
              <w:t>2018/19</w:t>
            </w:r>
          </w:p>
        </w:tc>
        <w:tc>
          <w:tcPr>
            <w:tcW w:w="815" w:type="dxa"/>
            <w:tcBorders>
              <w:bottom w:val="single" w:sz="6" w:space="0" w:color="008000"/>
            </w:tcBorders>
            <w:vAlign w:val="center"/>
          </w:tcPr>
          <w:p w14:paraId="3B1EEF6D" w14:textId="58FADB09" w:rsidR="00C70B35" w:rsidRPr="00C70B35" w:rsidRDefault="00C70B35" w:rsidP="00C70B35">
            <w:pPr>
              <w:pStyle w:val="ZPpregglava"/>
            </w:pPr>
            <w:r w:rsidRPr="00C70B35">
              <w:t>2019/20</w:t>
            </w:r>
          </w:p>
        </w:tc>
        <w:tc>
          <w:tcPr>
            <w:tcW w:w="816" w:type="dxa"/>
            <w:tcBorders>
              <w:bottom w:val="single" w:sz="6" w:space="0" w:color="008000"/>
            </w:tcBorders>
            <w:vAlign w:val="center"/>
          </w:tcPr>
          <w:p w14:paraId="2CD3FB3F" w14:textId="029E24C2" w:rsidR="00C70B35" w:rsidRPr="00C70B35" w:rsidRDefault="00C70B35" w:rsidP="00C70B35">
            <w:pPr>
              <w:pStyle w:val="ZPpregglava"/>
            </w:pPr>
            <w:r w:rsidRPr="00C70B35">
              <w:t>2020/21</w:t>
            </w:r>
          </w:p>
        </w:tc>
        <w:tc>
          <w:tcPr>
            <w:tcW w:w="815" w:type="dxa"/>
            <w:tcBorders>
              <w:bottom w:val="single" w:sz="6" w:space="0" w:color="008000"/>
            </w:tcBorders>
            <w:vAlign w:val="center"/>
          </w:tcPr>
          <w:p w14:paraId="5B5A60C6" w14:textId="5834AD7C" w:rsidR="00C70B35" w:rsidRPr="00C70B35" w:rsidRDefault="00C70B35" w:rsidP="00C70B35">
            <w:pPr>
              <w:pStyle w:val="ZPpregglava"/>
            </w:pPr>
            <w:r w:rsidRPr="00C70B35">
              <w:t>2021/22</w:t>
            </w:r>
          </w:p>
        </w:tc>
        <w:tc>
          <w:tcPr>
            <w:tcW w:w="816" w:type="dxa"/>
            <w:tcBorders>
              <w:bottom w:val="single" w:sz="6" w:space="0" w:color="008000"/>
            </w:tcBorders>
            <w:vAlign w:val="center"/>
          </w:tcPr>
          <w:p w14:paraId="353F714F" w14:textId="5A72090F" w:rsidR="00C70B35" w:rsidRPr="00C70B35" w:rsidRDefault="00C70B35" w:rsidP="00C70B35">
            <w:pPr>
              <w:pStyle w:val="ZPpregglava"/>
            </w:pPr>
            <w:r w:rsidRPr="00C70B35">
              <w:t>2022/23</w:t>
            </w:r>
          </w:p>
        </w:tc>
        <w:tc>
          <w:tcPr>
            <w:tcW w:w="967" w:type="dxa"/>
            <w:tcBorders>
              <w:bottom w:val="single" w:sz="6" w:space="0" w:color="008000"/>
            </w:tcBorders>
            <w:vAlign w:val="center"/>
          </w:tcPr>
          <w:p w14:paraId="5DEAB452" w14:textId="1C0FE52C" w:rsidR="00C70B35" w:rsidRPr="00C70B35" w:rsidRDefault="00C70B35" w:rsidP="00C70B35">
            <w:pPr>
              <w:pStyle w:val="ZPpregglava"/>
            </w:pPr>
            <w:r w:rsidRPr="00C70B35">
              <w:t>2023/24*</w:t>
            </w:r>
          </w:p>
        </w:tc>
        <w:tc>
          <w:tcPr>
            <w:tcW w:w="840" w:type="dxa"/>
            <w:tcBorders>
              <w:bottom w:val="single" w:sz="6" w:space="0" w:color="008000"/>
            </w:tcBorders>
            <w:vAlign w:val="center"/>
          </w:tcPr>
          <w:p w14:paraId="715523EE" w14:textId="77777777" w:rsidR="00C70B35" w:rsidRPr="00C70B35" w:rsidRDefault="00C70B35" w:rsidP="00C70B35">
            <w:pPr>
              <w:pStyle w:val="ZPpregglava"/>
              <w:jc w:val="center"/>
            </w:pPr>
            <w:r w:rsidRPr="00C70B35">
              <w:t>Indeks</w:t>
            </w:r>
          </w:p>
          <w:p w14:paraId="6A504530" w14:textId="77777777" w:rsidR="00C70B35" w:rsidRPr="00C70B35" w:rsidRDefault="00C70B35" w:rsidP="00C70B35">
            <w:pPr>
              <w:jc w:val="center"/>
              <w:rPr>
                <w:b/>
                <w:bCs/>
                <w:szCs w:val="16"/>
                <w:u w:val="single"/>
              </w:rPr>
            </w:pPr>
            <w:r w:rsidRPr="00C70B35">
              <w:rPr>
                <w:b/>
                <w:bCs/>
                <w:szCs w:val="16"/>
                <w:u w:val="single"/>
              </w:rPr>
              <w:t>2023/24</w:t>
            </w:r>
          </w:p>
          <w:p w14:paraId="2AEA365B" w14:textId="247B39A7" w:rsidR="00C70B35" w:rsidRPr="00C70B35" w:rsidRDefault="00C70B35" w:rsidP="00C70B35">
            <w:pPr>
              <w:jc w:val="center"/>
              <w:rPr>
                <w:b/>
                <w:bCs/>
                <w:szCs w:val="16"/>
              </w:rPr>
            </w:pPr>
            <w:r w:rsidRPr="00C70B35">
              <w:rPr>
                <w:b/>
                <w:bCs/>
                <w:szCs w:val="16"/>
              </w:rPr>
              <w:t>2022/23</w:t>
            </w:r>
          </w:p>
        </w:tc>
      </w:tr>
      <w:tr w:rsidR="00C70B35" w:rsidRPr="00C70B35" w14:paraId="7BCCFB24" w14:textId="77777777" w:rsidTr="00D63133">
        <w:trPr>
          <w:trHeight w:val="227"/>
          <w:jc w:val="center"/>
        </w:trPr>
        <w:tc>
          <w:tcPr>
            <w:tcW w:w="2410" w:type="dxa"/>
            <w:tcBorders>
              <w:top w:val="single" w:sz="6" w:space="0" w:color="008000"/>
              <w:bottom w:val="nil"/>
            </w:tcBorders>
            <w:shd w:val="clear" w:color="auto" w:fill="D9D9D9" w:themeFill="background1" w:themeFillShade="D9"/>
            <w:noWrap/>
            <w:tcMar>
              <w:left w:w="57" w:type="dxa"/>
              <w:right w:w="57" w:type="dxa"/>
            </w:tcMar>
            <w:vAlign w:val="bottom"/>
          </w:tcPr>
          <w:p w14:paraId="4788ABC6" w14:textId="362950C3" w:rsidR="00C70B35" w:rsidRPr="00C70B35" w:rsidRDefault="00C70B35" w:rsidP="00C70B35">
            <w:pPr>
              <w:pStyle w:val="ZPpregtekst"/>
              <w:rPr>
                <w:b/>
              </w:rPr>
            </w:pPr>
            <w:r w:rsidRPr="00C70B35">
              <w:rPr>
                <w:b/>
              </w:rPr>
              <w:t>VINO ZGO (PGI)</w:t>
            </w:r>
          </w:p>
        </w:tc>
        <w:tc>
          <w:tcPr>
            <w:tcW w:w="815" w:type="dxa"/>
            <w:tcBorders>
              <w:top w:val="single" w:sz="6" w:space="0" w:color="008000"/>
              <w:bottom w:val="nil"/>
            </w:tcBorders>
            <w:shd w:val="clear" w:color="auto" w:fill="D9D9D9" w:themeFill="background1" w:themeFillShade="D9"/>
            <w:vAlign w:val="bottom"/>
          </w:tcPr>
          <w:p w14:paraId="613293FC" w14:textId="77777777" w:rsidR="00C70B35" w:rsidRPr="00C70B35" w:rsidRDefault="00C70B35" w:rsidP="00C70B35">
            <w:pPr>
              <w:jc w:val="right"/>
              <w:rPr>
                <w:szCs w:val="16"/>
              </w:rPr>
            </w:pPr>
          </w:p>
        </w:tc>
        <w:tc>
          <w:tcPr>
            <w:tcW w:w="815" w:type="dxa"/>
            <w:tcBorders>
              <w:top w:val="single" w:sz="6" w:space="0" w:color="008000"/>
              <w:bottom w:val="nil"/>
            </w:tcBorders>
            <w:shd w:val="clear" w:color="auto" w:fill="D9D9D9" w:themeFill="background1" w:themeFillShade="D9"/>
            <w:vAlign w:val="bottom"/>
          </w:tcPr>
          <w:p w14:paraId="6C640834" w14:textId="77777777" w:rsidR="00C70B35" w:rsidRPr="00C70B35" w:rsidRDefault="00C70B35" w:rsidP="00C70B35">
            <w:pPr>
              <w:jc w:val="right"/>
              <w:rPr>
                <w:szCs w:val="16"/>
              </w:rPr>
            </w:pPr>
          </w:p>
        </w:tc>
        <w:tc>
          <w:tcPr>
            <w:tcW w:w="816" w:type="dxa"/>
            <w:tcBorders>
              <w:top w:val="single" w:sz="6" w:space="0" w:color="008000"/>
              <w:bottom w:val="nil"/>
            </w:tcBorders>
            <w:shd w:val="clear" w:color="auto" w:fill="D9D9D9" w:themeFill="background1" w:themeFillShade="D9"/>
            <w:noWrap/>
            <w:vAlign w:val="bottom"/>
          </w:tcPr>
          <w:p w14:paraId="549BB50A" w14:textId="77777777" w:rsidR="00C70B35" w:rsidRPr="00C70B35" w:rsidRDefault="00C70B35" w:rsidP="00C70B35">
            <w:pPr>
              <w:jc w:val="right"/>
              <w:rPr>
                <w:szCs w:val="16"/>
              </w:rPr>
            </w:pPr>
          </w:p>
        </w:tc>
        <w:tc>
          <w:tcPr>
            <w:tcW w:w="815" w:type="dxa"/>
            <w:tcBorders>
              <w:top w:val="single" w:sz="6" w:space="0" w:color="008000"/>
              <w:bottom w:val="nil"/>
            </w:tcBorders>
            <w:shd w:val="clear" w:color="auto" w:fill="D9D9D9" w:themeFill="background1" w:themeFillShade="D9"/>
            <w:noWrap/>
            <w:vAlign w:val="bottom"/>
          </w:tcPr>
          <w:p w14:paraId="747D2E1A"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noWrap/>
            <w:vAlign w:val="bottom"/>
          </w:tcPr>
          <w:p w14:paraId="015E83C0"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noWrap/>
            <w:vAlign w:val="bottom"/>
          </w:tcPr>
          <w:p w14:paraId="21F10A3C"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noWrap/>
            <w:vAlign w:val="bottom"/>
          </w:tcPr>
          <w:p w14:paraId="37225D17"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noWrap/>
            <w:vAlign w:val="bottom"/>
          </w:tcPr>
          <w:p w14:paraId="3C5A10A9"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vAlign w:val="bottom"/>
          </w:tcPr>
          <w:p w14:paraId="663E08B2"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vAlign w:val="bottom"/>
          </w:tcPr>
          <w:p w14:paraId="74E084AE" w14:textId="77777777" w:rsidR="00C70B35" w:rsidRPr="00C70B35" w:rsidRDefault="00C70B35" w:rsidP="00C70B35">
            <w:pPr>
              <w:jc w:val="right"/>
              <w:rPr>
                <w:b/>
                <w:szCs w:val="16"/>
              </w:rPr>
            </w:pPr>
          </w:p>
        </w:tc>
        <w:tc>
          <w:tcPr>
            <w:tcW w:w="815" w:type="dxa"/>
            <w:tcBorders>
              <w:top w:val="single" w:sz="6" w:space="0" w:color="008000"/>
              <w:bottom w:val="nil"/>
            </w:tcBorders>
            <w:shd w:val="clear" w:color="auto" w:fill="D9D9D9" w:themeFill="background1" w:themeFillShade="D9"/>
            <w:vAlign w:val="bottom"/>
          </w:tcPr>
          <w:p w14:paraId="644EF641" w14:textId="77777777" w:rsidR="00C70B35" w:rsidRPr="00C70B35" w:rsidRDefault="00C70B35" w:rsidP="00C70B35">
            <w:pPr>
              <w:jc w:val="right"/>
              <w:rPr>
                <w:b/>
                <w:szCs w:val="16"/>
              </w:rPr>
            </w:pPr>
          </w:p>
        </w:tc>
        <w:tc>
          <w:tcPr>
            <w:tcW w:w="816" w:type="dxa"/>
            <w:tcBorders>
              <w:top w:val="single" w:sz="6" w:space="0" w:color="008000"/>
              <w:bottom w:val="nil"/>
            </w:tcBorders>
            <w:shd w:val="clear" w:color="auto" w:fill="D9D9D9" w:themeFill="background1" w:themeFillShade="D9"/>
            <w:vAlign w:val="bottom"/>
          </w:tcPr>
          <w:p w14:paraId="4449FCF2" w14:textId="77777777" w:rsidR="00C70B35" w:rsidRPr="00C70B35" w:rsidRDefault="00C70B35" w:rsidP="00C70B35">
            <w:pPr>
              <w:jc w:val="right"/>
              <w:rPr>
                <w:b/>
                <w:szCs w:val="16"/>
              </w:rPr>
            </w:pPr>
          </w:p>
        </w:tc>
        <w:tc>
          <w:tcPr>
            <w:tcW w:w="967" w:type="dxa"/>
            <w:tcBorders>
              <w:top w:val="single" w:sz="6" w:space="0" w:color="008000"/>
              <w:bottom w:val="nil"/>
            </w:tcBorders>
            <w:shd w:val="clear" w:color="auto" w:fill="D9D9D9" w:themeFill="background1" w:themeFillShade="D9"/>
            <w:vAlign w:val="bottom"/>
          </w:tcPr>
          <w:p w14:paraId="6579A7E1" w14:textId="77777777" w:rsidR="00C70B35" w:rsidRPr="00C70B35" w:rsidRDefault="00C70B35" w:rsidP="00C70B35">
            <w:pPr>
              <w:jc w:val="right"/>
              <w:rPr>
                <w:b/>
                <w:szCs w:val="16"/>
              </w:rPr>
            </w:pPr>
          </w:p>
        </w:tc>
        <w:tc>
          <w:tcPr>
            <w:tcW w:w="840" w:type="dxa"/>
            <w:tcBorders>
              <w:top w:val="single" w:sz="6" w:space="0" w:color="008000"/>
              <w:bottom w:val="nil"/>
            </w:tcBorders>
            <w:shd w:val="clear" w:color="auto" w:fill="D9D9D9" w:themeFill="background1" w:themeFillShade="D9"/>
            <w:vAlign w:val="bottom"/>
          </w:tcPr>
          <w:p w14:paraId="072A4606" w14:textId="77777777" w:rsidR="00C70B35" w:rsidRPr="00C70B35" w:rsidRDefault="00C70B35" w:rsidP="00C70B35">
            <w:pPr>
              <w:jc w:val="right"/>
              <w:rPr>
                <w:b/>
                <w:szCs w:val="16"/>
              </w:rPr>
            </w:pPr>
          </w:p>
        </w:tc>
      </w:tr>
      <w:tr w:rsidR="00C70B35" w:rsidRPr="00C70B35" w14:paraId="0FE56F88" w14:textId="77777777" w:rsidTr="00D63133">
        <w:trPr>
          <w:trHeight w:val="227"/>
          <w:jc w:val="center"/>
        </w:trPr>
        <w:tc>
          <w:tcPr>
            <w:tcW w:w="2410" w:type="dxa"/>
            <w:tcBorders>
              <w:top w:val="nil"/>
            </w:tcBorders>
            <w:noWrap/>
            <w:tcMar>
              <w:left w:w="57" w:type="dxa"/>
              <w:right w:w="57" w:type="dxa"/>
            </w:tcMar>
            <w:vAlign w:val="bottom"/>
          </w:tcPr>
          <w:p w14:paraId="01CB7F4E" w14:textId="6BE0BE4E" w:rsidR="00C70B35" w:rsidRPr="00C70B35" w:rsidRDefault="00C70B35" w:rsidP="00C70B35">
            <w:pPr>
              <w:pStyle w:val="ZPpregtekst"/>
              <w:rPr>
                <w:b/>
                <w:bCs/>
              </w:rPr>
            </w:pPr>
            <w:r w:rsidRPr="00C70B35">
              <w:rPr>
                <w:b/>
                <w:bCs/>
              </w:rPr>
              <w:t>Pridelano</w:t>
            </w:r>
          </w:p>
        </w:tc>
        <w:tc>
          <w:tcPr>
            <w:tcW w:w="815" w:type="dxa"/>
            <w:tcBorders>
              <w:top w:val="nil"/>
            </w:tcBorders>
            <w:vAlign w:val="bottom"/>
          </w:tcPr>
          <w:p w14:paraId="76DF841C" w14:textId="7F7BB7DF" w:rsidR="00C70B35" w:rsidRPr="00C70B35" w:rsidRDefault="00C70B35" w:rsidP="00C70B35">
            <w:pPr>
              <w:pStyle w:val="ZPpregtevilke"/>
            </w:pPr>
            <w:r w:rsidRPr="00C70B35">
              <w:rPr>
                <w:b/>
                <w:bCs/>
                <w:szCs w:val="16"/>
              </w:rPr>
              <w:t>221,1</w:t>
            </w:r>
          </w:p>
        </w:tc>
        <w:tc>
          <w:tcPr>
            <w:tcW w:w="815" w:type="dxa"/>
            <w:tcBorders>
              <w:top w:val="nil"/>
            </w:tcBorders>
            <w:vAlign w:val="bottom"/>
          </w:tcPr>
          <w:p w14:paraId="77DC2FE4" w14:textId="57CF29C1" w:rsidR="00C70B35" w:rsidRPr="00C70B35" w:rsidRDefault="00C70B35" w:rsidP="00C70B35">
            <w:pPr>
              <w:pStyle w:val="ZPpregtevilke"/>
            </w:pPr>
            <w:r w:rsidRPr="00C70B35">
              <w:rPr>
                <w:b/>
                <w:bCs/>
                <w:szCs w:val="16"/>
              </w:rPr>
              <w:t>165,9</w:t>
            </w:r>
          </w:p>
        </w:tc>
        <w:tc>
          <w:tcPr>
            <w:tcW w:w="816" w:type="dxa"/>
            <w:tcBorders>
              <w:top w:val="nil"/>
            </w:tcBorders>
            <w:noWrap/>
            <w:vAlign w:val="bottom"/>
          </w:tcPr>
          <w:p w14:paraId="55262933" w14:textId="2A9015E3" w:rsidR="00C70B35" w:rsidRPr="00C70B35" w:rsidRDefault="00C70B35" w:rsidP="00C70B35">
            <w:pPr>
              <w:pStyle w:val="ZPpregtevilke"/>
            </w:pPr>
            <w:r w:rsidRPr="00C70B35">
              <w:rPr>
                <w:b/>
                <w:bCs/>
                <w:szCs w:val="16"/>
              </w:rPr>
              <w:t>158,3</w:t>
            </w:r>
          </w:p>
        </w:tc>
        <w:tc>
          <w:tcPr>
            <w:tcW w:w="815" w:type="dxa"/>
            <w:tcBorders>
              <w:top w:val="nil"/>
            </w:tcBorders>
            <w:noWrap/>
            <w:vAlign w:val="bottom"/>
          </w:tcPr>
          <w:p w14:paraId="34076E9B" w14:textId="6264AB28" w:rsidR="00C70B35" w:rsidRPr="00C70B35" w:rsidRDefault="00C70B35" w:rsidP="00C70B35">
            <w:pPr>
              <w:pStyle w:val="ZPpregtevilke"/>
            </w:pPr>
            <w:r w:rsidRPr="00C70B35">
              <w:rPr>
                <w:b/>
                <w:bCs/>
                <w:szCs w:val="16"/>
              </w:rPr>
              <w:t>132,1</w:t>
            </w:r>
          </w:p>
        </w:tc>
        <w:tc>
          <w:tcPr>
            <w:tcW w:w="816" w:type="dxa"/>
            <w:tcBorders>
              <w:top w:val="nil"/>
            </w:tcBorders>
            <w:noWrap/>
            <w:vAlign w:val="bottom"/>
          </w:tcPr>
          <w:p w14:paraId="1C2B0B6D" w14:textId="69351C2D" w:rsidR="00C70B35" w:rsidRPr="00C70B35" w:rsidRDefault="00C70B35" w:rsidP="00C70B35">
            <w:pPr>
              <w:pStyle w:val="ZPpregtevilke"/>
            </w:pPr>
            <w:r w:rsidRPr="00C70B35">
              <w:rPr>
                <w:b/>
                <w:bCs/>
                <w:szCs w:val="16"/>
              </w:rPr>
              <w:t>139,7</w:t>
            </w:r>
          </w:p>
        </w:tc>
        <w:tc>
          <w:tcPr>
            <w:tcW w:w="815" w:type="dxa"/>
            <w:tcBorders>
              <w:top w:val="nil"/>
            </w:tcBorders>
            <w:noWrap/>
            <w:vAlign w:val="bottom"/>
          </w:tcPr>
          <w:p w14:paraId="3A620347" w14:textId="119C4F05" w:rsidR="00C70B35" w:rsidRPr="00C70B35" w:rsidRDefault="00C70B35" w:rsidP="00C70B35">
            <w:pPr>
              <w:pStyle w:val="ZPpregtevilke"/>
            </w:pPr>
            <w:r w:rsidRPr="00C70B35">
              <w:rPr>
                <w:b/>
                <w:bCs/>
                <w:szCs w:val="16"/>
              </w:rPr>
              <w:t>105,0</w:t>
            </w:r>
          </w:p>
        </w:tc>
        <w:tc>
          <w:tcPr>
            <w:tcW w:w="815" w:type="dxa"/>
            <w:tcBorders>
              <w:top w:val="nil"/>
            </w:tcBorders>
            <w:noWrap/>
            <w:vAlign w:val="bottom"/>
          </w:tcPr>
          <w:p w14:paraId="5D249AD9" w14:textId="1D0DAF66" w:rsidR="00C70B35" w:rsidRPr="00C70B35" w:rsidRDefault="00C70B35" w:rsidP="00C70B35">
            <w:pPr>
              <w:pStyle w:val="ZPpregtevilke"/>
            </w:pPr>
            <w:r w:rsidRPr="00C70B35">
              <w:rPr>
                <w:b/>
                <w:bCs/>
                <w:szCs w:val="16"/>
              </w:rPr>
              <w:t>113,3</w:t>
            </w:r>
          </w:p>
        </w:tc>
        <w:tc>
          <w:tcPr>
            <w:tcW w:w="816" w:type="dxa"/>
            <w:tcBorders>
              <w:top w:val="nil"/>
            </w:tcBorders>
            <w:noWrap/>
            <w:vAlign w:val="bottom"/>
          </w:tcPr>
          <w:p w14:paraId="605571CA" w14:textId="17A7DA71" w:rsidR="00C70B35" w:rsidRPr="00C70B35" w:rsidRDefault="00C70B35" w:rsidP="00C70B35">
            <w:pPr>
              <w:pStyle w:val="ZPpregtevilke"/>
            </w:pPr>
            <w:r w:rsidRPr="00C70B35">
              <w:rPr>
                <w:b/>
                <w:bCs/>
                <w:szCs w:val="16"/>
              </w:rPr>
              <w:t>137,5</w:t>
            </w:r>
          </w:p>
        </w:tc>
        <w:tc>
          <w:tcPr>
            <w:tcW w:w="815" w:type="dxa"/>
            <w:tcBorders>
              <w:top w:val="nil"/>
            </w:tcBorders>
            <w:vAlign w:val="bottom"/>
          </w:tcPr>
          <w:p w14:paraId="48FB2EFE" w14:textId="01847B82" w:rsidR="00C70B35" w:rsidRPr="00C70B35" w:rsidRDefault="00C70B35" w:rsidP="00C70B35">
            <w:pPr>
              <w:pStyle w:val="ZPpregtevilke"/>
            </w:pPr>
            <w:r w:rsidRPr="00C70B35">
              <w:rPr>
                <w:b/>
                <w:bCs/>
                <w:szCs w:val="16"/>
              </w:rPr>
              <w:t>129,2</w:t>
            </w:r>
          </w:p>
        </w:tc>
        <w:tc>
          <w:tcPr>
            <w:tcW w:w="816" w:type="dxa"/>
            <w:tcBorders>
              <w:top w:val="nil"/>
            </w:tcBorders>
            <w:vAlign w:val="bottom"/>
          </w:tcPr>
          <w:p w14:paraId="6746B397" w14:textId="03A23B7F" w:rsidR="00C70B35" w:rsidRPr="00C70B35" w:rsidRDefault="00C70B35" w:rsidP="00C70B35">
            <w:pPr>
              <w:pStyle w:val="ZPpregtevilke"/>
            </w:pPr>
            <w:r w:rsidRPr="00C70B35">
              <w:rPr>
                <w:b/>
                <w:bCs/>
                <w:szCs w:val="16"/>
              </w:rPr>
              <w:t>106,8</w:t>
            </w:r>
          </w:p>
        </w:tc>
        <w:tc>
          <w:tcPr>
            <w:tcW w:w="815" w:type="dxa"/>
            <w:tcBorders>
              <w:top w:val="nil"/>
            </w:tcBorders>
            <w:vAlign w:val="bottom"/>
          </w:tcPr>
          <w:p w14:paraId="1E64A896" w14:textId="4FA782DB" w:rsidR="00C70B35" w:rsidRPr="00C70B35" w:rsidRDefault="00C70B35" w:rsidP="00C70B35">
            <w:pPr>
              <w:pStyle w:val="ZPpregtevilke"/>
            </w:pPr>
            <w:r w:rsidRPr="00C70B35">
              <w:rPr>
                <w:b/>
                <w:bCs/>
                <w:szCs w:val="16"/>
              </w:rPr>
              <w:t>82,4</w:t>
            </w:r>
          </w:p>
        </w:tc>
        <w:tc>
          <w:tcPr>
            <w:tcW w:w="816" w:type="dxa"/>
            <w:tcBorders>
              <w:top w:val="nil"/>
            </w:tcBorders>
            <w:vAlign w:val="bottom"/>
          </w:tcPr>
          <w:p w14:paraId="16A43838" w14:textId="742D12E4" w:rsidR="00C70B35" w:rsidRPr="00C70B35" w:rsidRDefault="00C70B35" w:rsidP="00C70B35">
            <w:pPr>
              <w:pStyle w:val="ZPpregtevilke"/>
            </w:pPr>
            <w:r w:rsidRPr="00C70B35">
              <w:rPr>
                <w:b/>
                <w:bCs/>
                <w:szCs w:val="16"/>
              </w:rPr>
              <w:t>83,3</w:t>
            </w:r>
          </w:p>
        </w:tc>
        <w:tc>
          <w:tcPr>
            <w:tcW w:w="967" w:type="dxa"/>
            <w:tcBorders>
              <w:top w:val="nil"/>
            </w:tcBorders>
            <w:vAlign w:val="bottom"/>
          </w:tcPr>
          <w:p w14:paraId="350D78E3" w14:textId="684839C1" w:rsidR="00C70B35" w:rsidRPr="00C70B35" w:rsidRDefault="00C70B35" w:rsidP="00C70B35">
            <w:pPr>
              <w:pStyle w:val="ZPpregtevilke"/>
            </w:pPr>
            <w:r w:rsidRPr="00C70B35">
              <w:rPr>
                <w:b/>
                <w:bCs/>
                <w:szCs w:val="16"/>
              </w:rPr>
              <w:t>67,9</w:t>
            </w:r>
          </w:p>
        </w:tc>
        <w:tc>
          <w:tcPr>
            <w:tcW w:w="840" w:type="dxa"/>
            <w:tcBorders>
              <w:top w:val="nil"/>
            </w:tcBorders>
            <w:vAlign w:val="bottom"/>
          </w:tcPr>
          <w:p w14:paraId="60E36D50" w14:textId="680C4FB0" w:rsidR="00C70B35" w:rsidRPr="00C70B35" w:rsidRDefault="00C70B35" w:rsidP="00C70B35">
            <w:pPr>
              <w:pStyle w:val="ZPpregtevilke"/>
            </w:pPr>
            <w:r w:rsidRPr="00C70B35">
              <w:rPr>
                <w:b/>
                <w:bCs/>
                <w:szCs w:val="16"/>
              </w:rPr>
              <w:t>81,5</w:t>
            </w:r>
          </w:p>
        </w:tc>
      </w:tr>
      <w:tr w:rsidR="00C70B35" w:rsidRPr="00C70B35" w14:paraId="75035BB0" w14:textId="77777777" w:rsidTr="00D63133">
        <w:trPr>
          <w:trHeight w:val="227"/>
          <w:jc w:val="center"/>
        </w:trPr>
        <w:tc>
          <w:tcPr>
            <w:tcW w:w="2410" w:type="dxa"/>
            <w:tcBorders>
              <w:top w:val="nil"/>
            </w:tcBorders>
            <w:noWrap/>
            <w:tcMar>
              <w:left w:w="57" w:type="dxa"/>
              <w:right w:w="57" w:type="dxa"/>
            </w:tcMar>
            <w:vAlign w:val="bottom"/>
          </w:tcPr>
          <w:p w14:paraId="6FF4633C" w14:textId="0447BB2F" w:rsidR="00C70B35" w:rsidRPr="00C70B35" w:rsidRDefault="00C70B35" w:rsidP="00C70B35">
            <w:pPr>
              <w:pStyle w:val="ZPpregtekst"/>
            </w:pPr>
            <w:r w:rsidRPr="00C70B35">
              <w:t>Začetne zaloge</w:t>
            </w:r>
          </w:p>
        </w:tc>
        <w:tc>
          <w:tcPr>
            <w:tcW w:w="815" w:type="dxa"/>
            <w:tcBorders>
              <w:top w:val="nil"/>
            </w:tcBorders>
            <w:vAlign w:val="bottom"/>
          </w:tcPr>
          <w:p w14:paraId="0D8FE2CC" w14:textId="35F6EAFD" w:rsidR="00C70B35" w:rsidRPr="00C70B35" w:rsidRDefault="00C70B35" w:rsidP="00C70B35">
            <w:pPr>
              <w:pStyle w:val="ZPpregtevilke"/>
            </w:pPr>
            <w:r w:rsidRPr="00C70B35">
              <w:rPr>
                <w:szCs w:val="16"/>
              </w:rPr>
              <w:t>50,4</w:t>
            </w:r>
          </w:p>
        </w:tc>
        <w:tc>
          <w:tcPr>
            <w:tcW w:w="815" w:type="dxa"/>
            <w:tcBorders>
              <w:top w:val="nil"/>
            </w:tcBorders>
            <w:vAlign w:val="bottom"/>
          </w:tcPr>
          <w:p w14:paraId="63FC5219" w14:textId="4687F8C6" w:rsidR="00C70B35" w:rsidRPr="00C70B35" w:rsidRDefault="00C70B35" w:rsidP="00C70B35">
            <w:pPr>
              <w:pStyle w:val="ZPpregtevilke"/>
            </w:pPr>
            <w:r w:rsidRPr="00C70B35">
              <w:rPr>
                <w:szCs w:val="16"/>
              </w:rPr>
              <w:t>48,9</w:t>
            </w:r>
          </w:p>
        </w:tc>
        <w:tc>
          <w:tcPr>
            <w:tcW w:w="816" w:type="dxa"/>
            <w:tcBorders>
              <w:top w:val="nil"/>
            </w:tcBorders>
            <w:noWrap/>
            <w:vAlign w:val="bottom"/>
          </w:tcPr>
          <w:p w14:paraId="61E66671" w14:textId="142600E3" w:rsidR="00C70B35" w:rsidRPr="00C70B35" w:rsidRDefault="00C70B35" w:rsidP="00C70B35">
            <w:pPr>
              <w:pStyle w:val="ZPpregtevilke"/>
            </w:pPr>
            <w:r w:rsidRPr="00C70B35">
              <w:rPr>
                <w:szCs w:val="16"/>
              </w:rPr>
              <w:t>29,5</w:t>
            </w:r>
          </w:p>
        </w:tc>
        <w:tc>
          <w:tcPr>
            <w:tcW w:w="815" w:type="dxa"/>
            <w:tcBorders>
              <w:top w:val="nil"/>
            </w:tcBorders>
            <w:noWrap/>
            <w:vAlign w:val="bottom"/>
          </w:tcPr>
          <w:p w14:paraId="5EF4E354" w14:textId="4D2EA76F" w:rsidR="00C70B35" w:rsidRPr="00C70B35" w:rsidRDefault="00C70B35" w:rsidP="00C70B35">
            <w:pPr>
              <w:pStyle w:val="ZPpregtevilke"/>
            </w:pPr>
            <w:r w:rsidRPr="00C70B35">
              <w:rPr>
                <w:szCs w:val="16"/>
              </w:rPr>
              <w:t>38,4</w:t>
            </w:r>
          </w:p>
        </w:tc>
        <w:tc>
          <w:tcPr>
            <w:tcW w:w="816" w:type="dxa"/>
            <w:tcBorders>
              <w:top w:val="nil"/>
            </w:tcBorders>
            <w:noWrap/>
            <w:vAlign w:val="bottom"/>
          </w:tcPr>
          <w:p w14:paraId="73C1E507" w14:textId="79A461D9" w:rsidR="00C70B35" w:rsidRPr="00C70B35" w:rsidRDefault="00C70B35" w:rsidP="00C70B35">
            <w:pPr>
              <w:pStyle w:val="ZPpregtevilke"/>
            </w:pPr>
            <w:r w:rsidRPr="00C70B35">
              <w:rPr>
                <w:szCs w:val="16"/>
              </w:rPr>
              <w:t>41,1</w:t>
            </w:r>
          </w:p>
        </w:tc>
        <w:tc>
          <w:tcPr>
            <w:tcW w:w="815" w:type="dxa"/>
            <w:tcBorders>
              <w:top w:val="nil"/>
            </w:tcBorders>
            <w:noWrap/>
            <w:vAlign w:val="bottom"/>
          </w:tcPr>
          <w:p w14:paraId="707C43BD" w14:textId="78A988F3" w:rsidR="00C70B35" w:rsidRPr="00C70B35" w:rsidRDefault="00C70B35" w:rsidP="00C70B35">
            <w:pPr>
              <w:pStyle w:val="ZPpregtevilke"/>
            </w:pPr>
            <w:r w:rsidRPr="00C70B35">
              <w:rPr>
                <w:szCs w:val="16"/>
              </w:rPr>
              <w:t>54,2</w:t>
            </w:r>
          </w:p>
        </w:tc>
        <w:tc>
          <w:tcPr>
            <w:tcW w:w="815" w:type="dxa"/>
            <w:tcBorders>
              <w:top w:val="nil"/>
            </w:tcBorders>
            <w:noWrap/>
            <w:vAlign w:val="bottom"/>
          </w:tcPr>
          <w:p w14:paraId="6A3F8FC9" w14:textId="2C6757A4" w:rsidR="00C70B35" w:rsidRPr="00C70B35" w:rsidRDefault="00C70B35" w:rsidP="00C70B35">
            <w:pPr>
              <w:pStyle w:val="ZPpregtevilke"/>
            </w:pPr>
            <w:r w:rsidRPr="00C70B35">
              <w:rPr>
                <w:szCs w:val="16"/>
              </w:rPr>
              <w:t>44,2</w:t>
            </w:r>
          </w:p>
        </w:tc>
        <w:tc>
          <w:tcPr>
            <w:tcW w:w="816" w:type="dxa"/>
            <w:tcBorders>
              <w:top w:val="nil"/>
            </w:tcBorders>
            <w:noWrap/>
            <w:vAlign w:val="bottom"/>
          </w:tcPr>
          <w:p w14:paraId="237C020A" w14:textId="1658ED05" w:rsidR="00C70B35" w:rsidRPr="00C70B35" w:rsidRDefault="00C70B35" w:rsidP="00C70B35">
            <w:pPr>
              <w:pStyle w:val="ZPpregtevilke"/>
              <w:rPr>
                <w:szCs w:val="16"/>
              </w:rPr>
            </w:pPr>
            <w:r w:rsidRPr="00C70B35">
              <w:rPr>
                <w:szCs w:val="16"/>
              </w:rPr>
              <w:t>43,0</w:t>
            </w:r>
          </w:p>
        </w:tc>
        <w:tc>
          <w:tcPr>
            <w:tcW w:w="815" w:type="dxa"/>
            <w:tcBorders>
              <w:top w:val="nil"/>
            </w:tcBorders>
            <w:vAlign w:val="bottom"/>
          </w:tcPr>
          <w:p w14:paraId="67670250" w14:textId="77CE9D43" w:rsidR="00C70B35" w:rsidRPr="00C70B35" w:rsidRDefault="00C70B35" w:rsidP="00C70B35">
            <w:pPr>
              <w:pStyle w:val="ZPpregtevilke"/>
              <w:rPr>
                <w:szCs w:val="16"/>
              </w:rPr>
            </w:pPr>
            <w:r w:rsidRPr="00C70B35">
              <w:rPr>
                <w:szCs w:val="16"/>
              </w:rPr>
              <w:t>68,5</w:t>
            </w:r>
          </w:p>
        </w:tc>
        <w:tc>
          <w:tcPr>
            <w:tcW w:w="816" w:type="dxa"/>
            <w:tcBorders>
              <w:top w:val="nil"/>
            </w:tcBorders>
            <w:vAlign w:val="bottom"/>
          </w:tcPr>
          <w:p w14:paraId="75D0983E" w14:textId="1C860897" w:rsidR="00C70B35" w:rsidRPr="00C70B35" w:rsidRDefault="00C70B35" w:rsidP="00C70B35">
            <w:pPr>
              <w:pStyle w:val="ZPpregtevilke"/>
            </w:pPr>
            <w:r w:rsidRPr="00C70B35">
              <w:rPr>
                <w:szCs w:val="16"/>
              </w:rPr>
              <w:t>62,9</w:t>
            </w:r>
          </w:p>
        </w:tc>
        <w:tc>
          <w:tcPr>
            <w:tcW w:w="815" w:type="dxa"/>
            <w:tcBorders>
              <w:top w:val="nil"/>
            </w:tcBorders>
            <w:vAlign w:val="bottom"/>
          </w:tcPr>
          <w:p w14:paraId="5E6D72EA" w14:textId="0848E682" w:rsidR="00C70B35" w:rsidRPr="00C70B35" w:rsidRDefault="00C70B35" w:rsidP="00C70B35">
            <w:pPr>
              <w:pStyle w:val="ZPpregtevilke"/>
              <w:rPr>
                <w:szCs w:val="16"/>
              </w:rPr>
            </w:pPr>
            <w:r w:rsidRPr="00C70B35">
              <w:rPr>
                <w:szCs w:val="16"/>
              </w:rPr>
              <w:t>57,4</w:t>
            </w:r>
          </w:p>
        </w:tc>
        <w:tc>
          <w:tcPr>
            <w:tcW w:w="816" w:type="dxa"/>
            <w:tcBorders>
              <w:top w:val="nil"/>
            </w:tcBorders>
            <w:vAlign w:val="bottom"/>
          </w:tcPr>
          <w:p w14:paraId="27DE6688" w14:textId="2BA860B1" w:rsidR="00C70B35" w:rsidRPr="00C70B35" w:rsidRDefault="00C70B35" w:rsidP="00C70B35">
            <w:pPr>
              <w:pStyle w:val="ZPpregtevilke"/>
              <w:rPr>
                <w:szCs w:val="16"/>
              </w:rPr>
            </w:pPr>
            <w:r w:rsidRPr="00C70B35">
              <w:rPr>
                <w:szCs w:val="16"/>
              </w:rPr>
              <w:t>44,0</w:t>
            </w:r>
          </w:p>
        </w:tc>
        <w:tc>
          <w:tcPr>
            <w:tcW w:w="967" w:type="dxa"/>
            <w:tcBorders>
              <w:top w:val="nil"/>
            </w:tcBorders>
            <w:vAlign w:val="bottom"/>
          </w:tcPr>
          <w:p w14:paraId="1A103BFC" w14:textId="03499E12" w:rsidR="00C70B35" w:rsidRPr="00C70B35" w:rsidRDefault="00C70B35" w:rsidP="00C70B35">
            <w:pPr>
              <w:pStyle w:val="ZPpregtevilke"/>
            </w:pPr>
            <w:r w:rsidRPr="00C70B35">
              <w:rPr>
                <w:szCs w:val="16"/>
              </w:rPr>
              <w:t>47,9</w:t>
            </w:r>
          </w:p>
        </w:tc>
        <w:tc>
          <w:tcPr>
            <w:tcW w:w="840" w:type="dxa"/>
            <w:tcBorders>
              <w:top w:val="nil"/>
            </w:tcBorders>
            <w:vAlign w:val="bottom"/>
          </w:tcPr>
          <w:p w14:paraId="7BD9FE72" w14:textId="07371E69" w:rsidR="00C70B35" w:rsidRPr="00C70B35" w:rsidRDefault="00C70B35" w:rsidP="00C70B35">
            <w:pPr>
              <w:pStyle w:val="ZPpregtevilke"/>
              <w:rPr>
                <w:szCs w:val="16"/>
              </w:rPr>
            </w:pPr>
            <w:r w:rsidRPr="00C70B35">
              <w:rPr>
                <w:szCs w:val="16"/>
              </w:rPr>
              <w:t>108,8</w:t>
            </w:r>
          </w:p>
        </w:tc>
      </w:tr>
      <w:tr w:rsidR="00C70B35" w:rsidRPr="00C70B35" w14:paraId="14C1DDA5" w14:textId="77777777" w:rsidTr="00D63133">
        <w:trPr>
          <w:trHeight w:val="227"/>
          <w:jc w:val="center"/>
        </w:trPr>
        <w:tc>
          <w:tcPr>
            <w:tcW w:w="2410" w:type="dxa"/>
            <w:noWrap/>
            <w:tcMar>
              <w:left w:w="57" w:type="dxa"/>
              <w:right w:w="57" w:type="dxa"/>
            </w:tcMar>
            <w:vAlign w:val="bottom"/>
          </w:tcPr>
          <w:p w14:paraId="1CE16DF2" w14:textId="69EF6B7A" w:rsidR="00C70B35" w:rsidRPr="00C70B35" w:rsidRDefault="00C70B35" w:rsidP="00C70B35">
            <w:pPr>
              <w:pStyle w:val="ZPpregtekst"/>
            </w:pPr>
            <w:r w:rsidRPr="00C70B35">
              <w:t>Uvoz</w:t>
            </w:r>
          </w:p>
        </w:tc>
        <w:tc>
          <w:tcPr>
            <w:tcW w:w="815" w:type="dxa"/>
            <w:vAlign w:val="bottom"/>
          </w:tcPr>
          <w:p w14:paraId="0F438BE6" w14:textId="596DE7CC" w:rsidR="00C70B35" w:rsidRPr="00C70B35" w:rsidRDefault="00C70B35" w:rsidP="00C70B35">
            <w:pPr>
              <w:pStyle w:val="ZPpregtevilke"/>
            </w:pPr>
            <w:r w:rsidRPr="00C70B35">
              <w:rPr>
                <w:szCs w:val="16"/>
              </w:rPr>
              <w:t>17,2</w:t>
            </w:r>
          </w:p>
        </w:tc>
        <w:tc>
          <w:tcPr>
            <w:tcW w:w="815" w:type="dxa"/>
            <w:vAlign w:val="bottom"/>
          </w:tcPr>
          <w:p w14:paraId="2D5AA5C3" w14:textId="20E7CBDB" w:rsidR="00C70B35" w:rsidRPr="00C70B35" w:rsidRDefault="00C70B35" w:rsidP="00C70B35">
            <w:pPr>
              <w:pStyle w:val="ZPpregtevilke"/>
            </w:pPr>
            <w:r w:rsidRPr="00C70B35">
              <w:rPr>
                <w:szCs w:val="16"/>
              </w:rPr>
              <w:t>12,4</w:t>
            </w:r>
          </w:p>
        </w:tc>
        <w:tc>
          <w:tcPr>
            <w:tcW w:w="816" w:type="dxa"/>
            <w:noWrap/>
            <w:vAlign w:val="bottom"/>
          </w:tcPr>
          <w:p w14:paraId="0995EDF4" w14:textId="29CDEC73" w:rsidR="00C70B35" w:rsidRPr="00C70B35" w:rsidRDefault="00C70B35" w:rsidP="00C70B35">
            <w:pPr>
              <w:pStyle w:val="ZPpregtevilke"/>
            </w:pPr>
            <w:r w:rsidRPr="00C70B35">
              <w:rPr>
                <w:szCs w:val="16"/>
              </w:rPr>
              <w:t>8,1</w:t>
            </w:r>
          </w:p>
        </w:tc>
        <w:tc>
          <w:tcPr>
            <w:tcW w:w="815" w:type="dxa"/>
            <w:noWrap/>
            <w:vAlign w:val="bottom"/>
          </w:tcPr>
          <w:p w14:paraId="57D66163" w14:textId="57F844A4" w:rsidR="00C70B35" w:rsidRPr="00C70B35" w:rsidRDefault="00C70B35" w:rsidP="00C70B35">
            <w:pPr>
              <w:pStyle w:val="ZPpregtevilke"/>
            </w:pPr>
            <w:r w:rsidRPr="00C70B35">
              <w:rPr>
                <w:szCs w:val="16"/>
              </w:rPr>
              <w:t>15,4</w:t>
            </w:r>
          </w:p>
        </w:tc>
        <w:tc>
          <w:tcPr>
            <w:tcW w:w="816" w:type="dxa"/>
            <w:noWrap/>
            <w:vAlign w:val="bottom"/>
          </w:tcPr>
          <w:p w14:paraId="5662F233" w14:textId="204F3D2A" w:rsidR="00C70B35" w:rsidRPr="00C70B35" w:rsidRDefault="00C70B35" w:rsidP="00C70B35">
            <w:pPr>
              <w:pStyle w:val="ZPpregtevilke"/>
            </w:pPr>
            <w:r w:rsidRPr="00C70B35">
              <w:rPr>
                <w:szCs w:val="16"/>
              </w:rPr>
              <w:t>18,8</w:t>
            </w:r>
          </w:p>
        </w:tc>
        <w:tc>
          <w:tcPr>
            <w:tcW w:w="815" w:type="dxa"/>
            <w:noWrap/>
            <w:vAlign w:val="bottom"/>
          </w:tcPr>
          <w:p w14:paraId="2CF26333" w14:textId="2470640E" w:rsidR="00C70B35" w:rsidRPr="00C70B35" w:rsidRDefault="00C70B35" w:rsidP="00C70B35">
            <w:pPr>
              <w:pStyle w:val="ZPpregtevilke"/>
            </w:pPr>
            <w:r w:rsidRPr="00C70B35">
              <w:rPr>
                <w:szCs w:val="16"/>
              </w:rPr>
              <w:t>18,3</w:t>
            </w:r>
          </w:p>
        </w:tc>
        <w:tc>
          <w:tcPr>
            <w:tcW w:w="815" w:type="dxa"/>
            <w:noWrap/>
            <w:vAlign w:val="bottom"/>
          </w:tcPr>
          <w:p w14:paraId="69D458BE" w14:textId="5912C9FA" w:rsidR="00C70B35" w:rsidRPr="00C70B35" w:rsidRDefault="00C70B35" w:rsidP="00C70B35">
            <w:pPr>
              <w:pStyle w:val="ZPpregtevilke"/>
            </w:pPr>
            <w:r w:rsidRPr="00C70B35">
              <w:rPr>
                <w:szCs w:val="16"/>
              </w:rPr>
              <w:t>25,7</w:t>
            </w:r>
          </w:p>
        </w:tc>
        <w:tc>
          <w:tcPr>
            <w:tcW w:w="816" w:type="dxa"/>
            <w:noWrap/>
            <w:vAlign w:val="bottom"/>
          </w:tcPr>
          <w:p w14:paraId="125D5A3A" w14:textId="3A46BC7F" w:rsidR="00C70B35" w:rsidRPr="00C70B35" w:rsidRDefault="00C70B35" w:rsidP="00C70B35">
            <w:pPr>
              <w:pStyle w:val="ZPpregtevilke"/>
            </w:pPr>
            <w:r w:rsidRPr="00C70B35">
              <w:rPr>
                <w:szCs w:val="16"/>
              </w:rPr>
              <w:t>16,5</w:t>
            </w:r>
          </w:p>
        </w:tc>
        <w:tc>
          <w:tcPr>
            <w:tcW w:w="815" w:type="dxa"/>
            <w:vAlign w:val="bottom"/>
          </w:tcPr>
          <w:p w14:paraId="225B1773" w14:textId="6FBC1EE7" w:rsidR="00C70B35" w:rsidRPr="00C70B35" w:rsidRDefault="00C70B35" w:rsidP="00C70B35">
            <w:pPr>
              <w:pStyle w:val="ZPpregtevilke"/>
            </w:pPr>
            <w:r w:rsidRPr="00C70B35">
              <w:rPr>
                <w:szCs w:val="16"/>
              </w:rPr>
              <w:t>15,4</w:t>
            </w:r>
          </w:p>
        </w:tc>
        <w:tc>
          <w:tcPr>
            <w:tcW w:w="816" w:type="dxa"/>
            <w:vAlign w:val="bottom"/>
          </w:tcPr>
          <w:p w14:paraId="1B9F48FB" w14:textId="0ABFB59E" w:rsidR="00C70B35" w:rsidRPr="00C70B35" w:rsidRDefault="00C70B35" w:rsidP="00C70B35">
            <w:pPr>
              <w:pStyle w:val="ZPpregtevilke"/>
            </w:pPr>
            <w:r w:rsidRPr="00C70B35">
              <w:rPr>
                <w:szCs w:val="16"/>
              </w:rPr>
              <w:t>14,2</w:t>
            </w:r>
          </w:p>
        </w:tc>
        <w:tc>
          <w:tcPr>
            <w:tcW w:w="815" w:type="dxa"/>
            <w:vAlign w:val="bottom"/>
          </w:tcPr>
          <w:p w14:paraId="48BF937C" w14:textId="61ABC178" w:rsidR="00C70B35" w:rsidRPr="00C70B35" w:rsidRDefault="00C70B35" w:rsidP="00C70B35">
            <w:pPr>
              <w:pStyle w:val="ZPpregtevilke"/>
            </w:pPr>
            <w:r w:rsidRPr="00C70B35">
              <w:rPr>
                <w:szCs w:val="16"/>
              </w:rPr>
              <w:t>12,3</w:t>
            </w:r>
          </w:p>
        </w:tc>
        <w:tc>
          <w:tcPr>
            <w:tcW w:w="816" w:type="dxa"/>
            <w:vAlign w:val="bottom"/>
          </w:tcPr>
          <w:p w14:paraId="7889CEC4" w14:textId="0643529F" w:rsidR="00C70B35" w:rsidRPr="00C70B35" w:rsidRDefault="00C70B35" w:rsidP="00C70B35">
            <w:pPr>
              <w:pStyle w:val="ZPpregtevilke"/>
            </w:pPr>
            <w:r w:rsidRPr="00C70B35">
              <w:rPr>
                <w:szCs w:val="16"/>
              </w:rPr>
              <w:t>15,0</w:t>
            </w:r>
          </w:p>
        </w:tc>
        <w:tc>
          <w:tcPr>
            <w:tcW w:w="967" w:type="dxa"/>
            <w:vAlign w:val="bottom"/>
          </w:tcPr>
          <w:p w14:paraId="59CE236C" w14:textId="2D1E419D" w:rsidR="00C70B35" w:rsidRPr="00C70B35" w:rsidRDefault="00C70B35" w:rsidP="00C70B35">
            <w:pPr>
              <w:pStyle w:val="ZPpregtevilke"/>
            </w:pPr>
            <w:r w:rsidRPr="00C70B35">
              <w:rPr>
                <w:szCs w:val="16"/>
              </w:rPr>
              <w:t>77,9</w:t>
            </w:r>
          </w:p>
        </w:tc>
        <w:tc>
          <w:tcPr>
            <w:tcW w:w="840" w:type="dxa"/>
            <w:vAlign w:val="bottom"/>
          </w:tcPr>
          <w:p w14:paraId="5431C791" w14:textId="1CD3E989" w:rsidR="00C70B35" w:rsidRPr="00C70B35" w:rsidRDefault="00C70B35" w:rsidP="00C70B35">
            <w:pPr>
              <w:pStyle w:val="ZPpregtevilke"/>
            </w:pPr>
            <w:r w:rsidRPr="00C70B35">
              <w:rPr>
                <w:szCs w:val="16"/>
              </w:rPr>
              <w:t>519,0</w:t>
            </w:r>
          </w:p>
        </w:tc>
      </w:tr>
      <w:tr w:rsidR="00C70B35" w:rsidRPr="00C70B35" w14:paraId="0414CAD0" w14:textId="77777777" w:rsidTr="00D63133">
        <w:trPr>
          <w:trHeight w:val="227"/>
          <w:jc w:val="center"/>
        </w:trPr>
        <w:tc>
          <w:tcPr>
            <w:tcW w:w="2410" w:type="dxa"/>
            <w:noWrap/>
            <w:tcMar>
              <w:left w:w="57" w:type="dxa"/>
              <w:right w:w="57" w:type="dxa"/>
            </w:tcMar>
            <w:vAlign w:val="bottom"/>
          </w:tcPr>
          <w:p w14:paraId="6C60BFDB" w14:textId="541A827C" w:rsidR="00C70B35" w:rsidRPr="00C70B35" w:rsidRDefault="00C70B35" w:rsidP="00C70B35">
            <w:pPr>
              <w:pStyle w:val="ZPpregtekst"/>
            </w:pPr>
            <w:r w:rsidRPr="00C70B35">
              <w:t>Izvoz</w:t>
            </w:r>
          </w:p>
        </w:tc>
        <w:tc>
          <w:tcPr>
            <w:tcW w:w="815" w:type="dxa"/>
            <w:vAlign w:val="bottom"/>
          </w:tcPr>
          <w:p w14:paraId="56AD283F" w14:textId="3AB7871E" w:rsidR="00C70B35" w:rsidRPr="00C70B35" w:rsidRDefault="00C70B35" w:rsidP="00C70B35">
            <w:pPr>
              <w:pStyle w:val="ZPpregtevilke"/>
            </w:pPr>
            <w:r w:rsidRPr="00C70B35">
              <w:rPr>
                <w:szCs w:val="16"/>
              </w:rPr>
              <w:t>2,8</w:t>
            </w:r>
          </w:p>
        </w:tc>
        <w:tc>
          <w:tcPr>
            <w:tcW w:w="815" w:type="dxa"/>
            <w:vAlign w:val="bottom"/>
          </w:tcPr>
          <w:p w14:paraId="4BEDE41C" w14:textId="5486A420" w:rsidR="00C70B35" w:rsidRPr="00C70B35" w:rsidRDefault="00C70B35" w:rsidP="00C70B35">
            <w:pPr>
              <w:pStyle w:val="ZPpregtevilke"/>
            </w:pPr>
            <w:r w:rsidRPr="00C70B35">
              <w:rPr>
                <w:szCs w:val="16"/>
              </w:rPr>
              <w:t>28,4</w:t>
            </w:r>
          </w:p>
        </w:tc>
        <w:tc>
          <w:tcPr>
            <w:tcW w:w="816" w:type="dxa"/>
            <w:noWrap/>
            <w:vAlign w:val="bottom"/>
          </w:tcPr>
          <w:p w14:paraId="0054DD3E" w14:textId="317F8881" w:rsidR="00C70B35" w:rsidRPr="00C70B35" w:rsidRDefault="00C70B35" w:rsidP="00C70B35">
            <w:pPr>
              <w:pStyle w:val="ZPpregtevilke"/>
            </w:pPr>
            <w:r w:rsidRPr="00C70B35">
              <w:rPr>
                <w:szCs w:val="16"/>
              </w:rPr>
              <w:t>27,3</w:t>
            </w:r>
          </w:p>
        </w:tc>
        <w:tc>
          <w:tcPr>
            <w:tcW w:w="815" w:type="dxa"/>
            <w:noWrap/>
            <w:vAlign w:val="bottom"/>
          </w:tcPr>
          <w:p w14:paraId="52B8498C" w14:textId="387E5157" w:rsidR="00C70B35" w:rsidRPr="00C70B35" w:rsidRDefault="00C70B35" w:rsidP="00C70B35">
            <w:pPr>
              <w:pStyle w:val="ZPpregtevilke"/>
            </w:pPr>
            <w:r w:rsidRPr="00C70B35">
              <w:rPr>
                <w:szCs w:val="16"/>
              </w:rPr>
              <w:t>12,2</w:t>
            </w:r>
          </w:p>
        </w:tc>
        <w:tc>
          <w:tcPr>
            <w:tcW w:w="816" w:type="dxa"/>
            <w:noWrap/>
            <w:vAlign w:val="bottom"/>
          </w:tcPr>
          <w:p w14:paraId="02EA5848" w14:textId="5668C023" w:rsidR="00C70B35" w:rsidRPr="00C70B35" w:rsidRDefault="00C70B35" w:rsidP="00C70B35">
            <w:pPr>
              <w:pStyle w:val="ZPpregtevilke"/>
            </w:pPr>
            <w:r w:rsidRPr="00C70B35">
              <w:rPr>
                <w:szCs w:val="16"/>
              </w:rPr>
              <w:t>6,0</w:t>
            </w:r>
          </w:p>
        </w:tc>
        <w:tc>
          <w:tcPr>
            <w:tcW w:w="815" w:type="dxa"/>
            <w:noWrap/>
            <w:vAlign w:val="bottom"/>
          </w:tcPr>
          <w:p w14:paraId="73496A8A" w14:textId="112EEFA3" w:rsidR="00C70B35" w:rsidRPr="00C70B35" w:rsidRDefault="00C70B35" w:rsidP="00C70B35">
            <w:pPr>
              <w:pStyle w:val="ZPpregtevilke"/>
            </w:pPr>
            <w:r w:rsidRPr="00C70B35">
              <w:rPr>
                <w:szCs w:val="16"/>
              </w:rPr>
              <w:t>17,6</w:t>
            </w:r>
          </w:p>
        </w:tc>
        <w:tc>
          <w:tcPr>
            <w:tcW w:w="815" w:type="dxa"/>
            <w:noWrap/>
            <w:vAlign w:val="bottom"/>
          </w:tcPr>
          <w:p w14:paraId="62892CAA" w14:textId="7006DB17" w:rsidR="00C70B35" w:rsidRPr="00C70B35" w:rsidRDefault="00C70B35" w:rsidP="00C70B35">
            <w:pPr>
              <w:pStyle w:val="ZPpregtevilke"/>
            </w:pPr>
            <w:r w:rsidRPr="00C70B35">
              <w:rPr>
                <w:szCs w:val="16"/>
              </w:rPr>
              <w:t>31,8</w:t>
            </w:r>
          </w:p>
        </w:tc>
        <w:tc>
          <w:tcPr>
            <w:tcW w:w="816" w:type="dxa"/>
            <w:noWrap/>
            <w:vAlign w:val="bottom"/>
          </w:tcPr>
          <w:p w14:paraId="43836254" w14:textId="49BFAC37" w:rsidR="00C70B35" w:rsidRPr="00C70B35" w:rsidRDefault="00C70B35" w:rsidP="00C70B35">
            <w:pPr>
              <w:pStyle w:val="ZPpregtevilke"/>
            </w:pPr>
            <w:r w:rsidRPr="00C70B35">
              <w:rPr>
                <w:szCs w:val="16"/>
              </w:rPr>
              <w:t>8,3</w:t>
            </w:r>
          </w:p>
        </w:tc>
        <w:tc>
          <w:tcPr>
            <w:tcW w:w="815" w:type="dxa"/>
            <w:vAlign w:val="bottom"/>
          </w:tcPr>
          <w:p w14:paraId="226011ED" w14:textId="5112CCF3" w:rsidR="00C70B35" w:rsidRPr="00C70B35" w:rsidRDefault="00C70B35" w:rsidP="00C70B35">
            <w:pPr>
              <w:pStyle w:val="ZPpregtevilke"/>
            </w:pPr>
            <w:r w:rsidRPr="00C70B35">
              <w:rPr>
                <w:szCs w:val="16"/>
              </w:rPr>
              <w:t>28,0</w:t>
            </w:r>
          </w:p>
        </w:tc>
        <w:tc>
          <w:tcPr>
            <w:tcW w:w="816" w:type="dxa"/>
            <w:vAlign w:val="bottom"/>
          </w:tcPr>
          <w:p w14:paraId="5A9C69AB" w14:textId="0C35E4FE" w:rsidR="00C70B35" w:rsidRPr="00C70B35" w:rsidRDefault="00C70B35" w:rsidP="00C70B35">
            <w:pPr>
              <w:pStyle w:val="ZPpregtevilke"/>
            </w:pPr>
            <w:r w:rsidRPr="00C70B35">
              <w:rPr>
                <w:szCs w:val="16"/>
              </w:rPr>
              <w:t>44,3</w:t>
            </w:r>
          </w:p>
        </w:tc>
        <w:tc>
          <w:tcPr>
            <w:tcW w:w="815" w:type="dxa"/>
            <w:vAlign w:val="bottom"/>
          </w:tcPr>
          <w:p w14:paraId="3D8EA448" w14:textId="7FF72084" w:rsidR="00C70B35" w:rsidRPr="00C70B35" w:rsidRDefault="00C70B35" w:rsidP="00C70B35">
            <w:pPr>
              <w:pStyle w:val="ZPpregtevilke"/>
            </w:pPr>
            <w:r w:rsidRPr="00C70B35">
              <w:rPr>
                <w:szCs w:val="16"/>
              </w:rPr>
              <w:t>8,6</w:t>
            </w:r>
          </w:p>
        </w:tc>
        <w:tc>
          <w:tcPr>
            <w:tcW w:w="816" w:type="dxa"/>
            <w:vAlign w:val="bottom"/>
          </w:tcPr>
          <w:p w14:paraId="24412BDC" w14:textId="1D960C40" w:rsidR="00C70B35" w:rsidRPr="00C70B35" w:rsidRDefault="00C70B35" w:rsidP="00C70B35">
            <w:pPr>
              <w:pStyle w:val="ZPpregtevilke"/>
            </w:pPr>
            <w:r w:rsidRPr="00C70B35">
              <w:rPr>
                <w:szCs w:val="16"/>
              </w:rPr>
              <w:t>5,3</w:t>
            </w:r>
          </w:p>
        </w:tc>
        <w:tc>
          <w:tcPr>
            <w:tcW w:w="967" w:type="dxa"/>
            <w:vAlign w:val="bottom"/>
          </w:tcPr>
          <w:p w14:paraId="733C5842" w14:textId="3A94F4F4" w:rsidR="00C70B35" w:rsidRPr="00C70B35" w:rsidRDefault="00C70B35" w:rsidP="00C70B35">
            <w:pPr>
              <w:pStyle w:val="ZPpregtevilke"/>
            </w:pPr>
            <w:r w:rsidRPr="00C70B35">
              <w:rPr>
                <w:szCs w:val="16"/>
              </w:rPr>
              <w:t>4,6</w:t>
            </w:r>
          </w:p>
        </w:tc>
        <w:tc>
          <w:tcPr>
            <w:tcW w:w="840" w:type="dxa"/>
            <w:vAlign w:val="bottom"/>
          </w:tcPr>
          <w:p w14:paraId="6D12C4CC" w14:textId="541A3F89" w:rsidR="00C70B35" w:rsidRPr="00C70B35" w:rsidRDefault="00C70B35" w:rsidP="00C70B35">
            <w:pPr>
              <w:pStyle w:val="ZPpregtevilke"/>
            </w:pPr>
            <w:r w:rsidRPr="00C70B35">
              <w:rPr>
                <w:szCs w:val="16"/>
              </w:rPr>
              <w:t>87,0</w:t>
            </w:r>
          </w:p>
        </w:tc>
      </w:tr>
      <w:tr w:rsidR="00C70B35" w:rsidRPr="00C70B35" w14:paraId="610FD135" w14:textId="77777777" w:rsidTr="00D63133">
        <w:trPr>
          <w:trHeight w:val="227"/>
          <w:jc w:val="center"/>
        </w:trPr>
        <w:tc>
          <w:tcPr>
            <w:tcW w:w="2410" w:type="dxa"/>
            <w:noWrap/>
            <w:tcMar>
              <w:left w:w="57" w:type="dxa"/>
              <w:right w:w="57" w:type="dxa"/>
            </w:tcMar>
            <w:vAlign w:val="bottom"/>
          </w:tcPr>
          <w:p w14:paraId="2CB5350D" w14:textId="58553D7A" w:rsidR="00C70B35" w:rsidRPr="00C70B35" w:rsidRDefault="00C70B35" w:rsidP="00C70B35">
            <w:pPr>
              <w:pStyle w:val="ZPpregtekst"/>
            </w:pPr>
            <w:r w:rsidRPr="00C70B35">
              <w:t>Končne zaloge</w:t>
            </w:r>
          </w:p>
        </w:tc>
        <w:tc>
          <w:tcPr>
            <w:tcW w:w="815" w:type="dxa"/>
            <w:vAlign w:val="bottom"/>
          </w:tcPr>
          <w:p w14:paraId="3EC102FF" w14:textId="60A372B8" w:rsidR="00C70B35" w:rsidRPr="00C70B35" w:rsidRDefault="00C70B35" w:rsidP="00C70B35">
            <w:pPr>
              <w:pStyle w:val="ZPpregtevilke"/>
            </w:pPr>
            <w:r w:rsidRPr="00C70B35">
              <w:rPr>
                <w:szCs w:val="16"/>
              </w:rPr>
              <w:t>48,9</w:t>
            </w:r>
          </w:p>
        </w:tc>
        <w:tc>
          <w:tcPr>
            <w:tcW w:w="815" w:type="dxa"/>
            <w:vAlign w:val="bottom"/>
          </w:tcPr>
          <w:p w14:paraId="0D9CD139" w14:textId="15F49FDD" w:rsidR="00C70B35" w:rsidRPr="00C70B35" w:rsidRDefault="00C70B35" w:rsidP="00C70B35">
            <w:pPr>
              <w:pStyle w:val="ZPpregtevilke"/>
            </w:pPr>
            <w:r w:rsidRPr="00C70B35">
              <w:rPr>
                <w:szCs w:val="16"/>
              </w:rPr>
              <w:t>29,5</w:t>
            </w:r>
          </w:p>
        </w:tc>
        <w:tc>
          <w:tcPr>
            <w:tcW w:w="816" w:type="dxa"/>
            <w:noWrap/>
            <w:vAlign w:val="bottom"/>
          </w:tcPr>
          <w:p w14:paraId="5413305A" w14:textId="42D525A5" w:rsidR="00C70B35" w:rsidRPr="00C70B35" w:rsidRDefault="00C70B35" w:rsidP="00C70B35">
            <w:pPr>
              <w:pStyle w:val="ZPpregtevilke"/>
            </w:pPr>
            <w:r w:rsidRPr="00C70B35">
              <w:rPr>
                <w:szCs w:val="16"/>
              </w:rPr>
              <w:t>38,4</w:t>
            </w:r>
          </w:p>
        </w:tc>
        <w:tc>
          <w:tcPr>
            <w:tcW w:w="815" w:type="dxa"/>
            <w:noWrap/>
            <w:vAlign w:val="bottom"/>
          </w:tcPr>
          <w:p w14:paraId="7F32D2D2" w14:textId="7C8D7B7B" w:rsidR="00C70B35" w:rsidRPr="00C70B35" w:rsidRDefault="00C70B35" w:rsidP="00C70B35">
            <w:pPr>
              <w:pStyle w:val="ZPpregtevilke"/>
            </w:pPr>
            <w:r w:rsidRPr="00C70B35">
              <w:rPr>
                <w:szCs w:val="16"/>
              </w:rPr>
              <w:t>41,1</w:t>
            </w:r>
          </w:p>
        </w:tc>
        <w:tc>
          <w:tcPr>
            <w:tcW w:w="816" w:type="dxa"/>
            <w:noWrap/>
            <w:vAlign w:val="bottom"/>
          </w:tcPr>
          <w:p w14:paraId="5BCEB23B" w14:textId="21AA780B" w:rsidR="00C70B35" w:rsidRPr="00C70B35" w:rsidRDefault="00C70B35" w:rsidP="00C70B35">
            <w:pPr>
              <w:pStyle w:val="ZPpregtevilke"/>
            </w:pPr>
            <w:r w:rsidRPr="00C70B35">
              <w:rPr>
                <w:szCs w:val="16"/>
              </w:rPr>
              <w:t>54,2</w:t>
            </w:r>
          </w:p>
        </w:tc>
        <w:tc>
          <w:tcPr>
            <w:tcW w:w="815" w:type="dxa"/>
            <w:noWrap/>
            <w:vAlign w:val="bottom"/>
          </w:tcPr>
          <w:p w14:paraId="239869A9" w14:textId="668D6BFE" w:rsidR="00C70B35" w:rsidRPr="00C70B35" w:rsidRDefault="00C70B35" w:rsidP="00C70B35">
            <w:pPr>
              <w:pStyle w:val="ZPpregtevilke"/>
            </w:pPr>
            <w:r w:rsidRPr="00C70B35">
              <w:rPr>
                <w:szCs w:val="16"/>
              </w:rPr>
              <w:t>44,2</w:t>
            </w:r>
          </w:p>
        </w:tc>
        <w:tc>
          <w:tcPr>
            <w:tcW w:w="815" w:type="dxa"/>
            <w:noWrap/>
            <w:vAlign w:val="bottom"/>
          </w:tcPr>
          <w:p w14:paraId="291A4546" w14:textId="4EDDFD7D" w:rsidR="00C70B35" w:rsidRPr="00C70B35" w:rsidRDefault="00C70B35" w:rsidP="00C70B35">
            <w:pPr>
              <w:pStyle w:val="ZPpregtevilke"/>
            </w:pPr>
            <w:r w:rsidRPr="00C70B35">
              <w:rPr>
                <w:szCs w:val="16"/>
              </w:rPr>
              <w:t>43,0</w:t>
            </w:r>
          </w:p>
        </w:tc>
        <w:tc>
          <w:tcPr>
            <w:tcW w:w="816" w:type="dxa"/>
            <w:noWrap/>
            <w:vAlign w:val="bottom"/>
          </w:tcPr>
          <w:p w14:paraId="6FE04FD7" w14:textId="3A51BCF2" w:rsidR="00C70B35" w:rsidRPr="00C70B35" w:rsidRDefault="00C70B35" w:rsidP="00C70B35">
            <w:pPr>
              <w:pStyle w:val="ZPpregtevilke"/>
            </w:pPr>
            <w:r w:rsidRPr="00C70B35">
              <w:rPr>
                <w:szCs w:val="16"/>
              </w:rPr>
              <w:t>68,5</w:t>
            </w:r>
          </w:p>
        </w:tc>
        <w:tc>
          <w:tcPr>
            <w:tcW w:w="815" w:type="dxa"/>
            <w:vAlign w:val="bottom"/>
          </w:tcPr>
          <w:p w14:paraId="0B63DAE7" w14:textId="2C9B3F09" w:rsidR="00C70B35" w:rsidRPr="00C70B35" w:rsidRDefault="00C70B35" w:rsidP="00C70B35">
            <w:pPr>
              <w:pStyle w:val="ZPpregtevilke"/>
            </w:pPr>
            <w:r w:rsidRPr="00C70B35">
              <w:rPr>
                <w:szCs w:val="16"/>
              </w:rPr>
              <w:t>62,9</w:t>
            </w:r>
          </w:p>
        </w:tc>
        <w:tc>
          <w:tcPr>
            <w:tcW w:w="816" w:type="dxa"/>
            <w:vAlign w:val="bottom"/>
          </w:tcPr>
          <w:p w14:paraId="10D183B2" w14:textId="2E7B0A1F" w:rsidR="00C70B35" w:rsidRPr="00C70B35" w:rsidRDefault="00C70B35" w:rsidP="00C70B35">
            <w:pPr>
              <w:pStyle w:val="ZPpregtevilke"/>
            </w:pPr>
            <w:r w:rsidRPr="00C70B35">
              <w:rPr>
                <w:szCs w:val="16"/>
              </w:rPr>
              <w:t>57,4</w:t>
            </w:r>
          </w:p>
        </w:tc>
        <w:tc>
          <w:tcPr>
            <w:tcW w:w="815" w:type="dxa"/>
            <w:vAlign w:val="bottom"/>
          </w:tcPr>
          <w:p w14:paraId="50B60AD8" w14:textId="53797D2B" w:rsidR="00C70B35" w:rsidRPr="00C70B35" w:rsidRDefault="00C70B35" w:rsidP="00C70B35">
            <w:pPr>
              <w:pStyle w:val="ZPpregtevilke"/>
            </w:pPr>
            <w:r w:rsidRPr="00C70B35">
              <w:rPr>
                <w:szCs w:val="16"/>
              </w:rPr>
              <w:t>44,0</w:t>
            </w:r>
          </w:p>
        </w:tc>
        <w:tc>
          <w:tcPr>
            <w:tcW w:w="816" w:type="dxa"/>
            <w:vAlign w:val="bottom"/>
          </w:tcPr>
          <w:p w14:paraId="72CAEFBC" w14:textId="4FDA42EA" w:rsidR="00C70B35" w:rsidRPr="00C70B35" w:rsidRDefault="00C70B35" w:rsidP="00C70B35">
            <w:pPr>
              <w:pStyle w:val="ZPpregtevilke"/>
            </w:pPr>
            <w:r w:rsidRPr="00C70B35">
              <w:rPr>
                <w:szCs w:val="16"/>
              </w:rPr>
              <w:t>46,2</w:t>
            </w:r>
          </w:p>
        </w:tc>
        <w:tc>
          <w:tcPr>
            <w:tcW w:w="967" w:type="dxa"/>
            <w:vAlign w:val="bottom"/>
          </w:tcPr>
          <w:p w14:paraId="6E5BF562" w14:textId="2BC5265E" w:rsidR="00C70B35" w:rsidRPr="00C70B35" w:rsidRDefault="00C70B35" w:rsidP="00C70B35">
            <w:pPr>
              <w:pStyle w:val="ZPpregtevilke"/>
            </w:pPr>
            <w:r w:rsidRPr="00C70B35">
              <w:rPr>
                <w:szCs w:val="16"/>
              </w:rPr>
              <w:t>36,5</w:t>
            </w:r>
          </w:p>
        </w:tc>
        <w:tc>
          <w:tcPr>
            <w:tcW w:w="840" w:type="dxa"/>
            <w:vAlign w:val="bottom"/>
          </w:tcPr>
          <w:p w14:paraId="58E194A1" w14:textId="35B95955" w:rsidR="00C70B35" w:rsidRPr="00C70B35" w:rsidRDefault="00C70B35" w:rsidP="00C70B35">
            <w:pPr>
              <w:pStyle w:val="ZPpregtevilke"/>
            </w:pPr>
            <w:r w:rsidRPr="00C70B35">
              <w:rPr>
                <w:szCs w:val="16"/>
              </w:rPr>
              <w:t>79,0</w:t>
            </w:r>
          </w:p>
        </w:tc>
      </w:tr>
      <w:tr w:rsidR="00C70B35" w:rsidRPr="00C70B35" w14:paraId="6922B7EA" w14:textId="77777777" w:rsidTr="00D63133">
        <w:trPr>
          <w:trHeight w:val="227"/>
          <w:jc w:val="center"/>
        </w:trPr>
        <w:tc>
          <w:tcPr>
            <w:tcW w:w="2410" w:type="dxa"/>
            <w:noWrap/>
            <w:tcMar>
              <w:left w:w="57" w:type="dxa"/>
              <w:right w:w="57" w:type="dxa"/>
            </w:tcMar>
            <w:vAlign w:val="bottom"/>
          </w:tcPr>
          <w:p w14:paraId="36D9CD99" w14:textId="28D78757" w:rsidR="00C70B35" w:rsidRPr="00C70B35" w:rsidRDefault="00C70B35" w:rsidP="00C70B35">
            <w:pPr>
              <w:pStyle w:val="ZPpregtekst"/>
              <w:rPr>
                <w:b/>
                <w:bCs/>
              </w:rPr>
            </w:pPr>
            <w:r w:rsidRPr="00C70B35">
              <w:rPr>
                <w:b/>
                <w:bCs/>
              </w:rPr>
              <w:t>Domača poraba</w:t>
            </w:r>
          </w:p>
        </w:tc>
        <w:tc>
          <w:tcPr>
            <w:tcW w:w="815" w:type="dxa"/>
            <w:vAlign w:val="bottom"/>
          </w:tcPr>
          <w:p w14:paraId="5CB13D46" w14:textId="32A2CE07" w:rsidR="00C70B35" w:rsidRPr="00C70B35" w:rsidRDefault="00C70B35" w:rsidP="00C70B35">
            <w:pPr>
              <w:pStyle w:val="ZPpregtevilke"/>
            </w:pPr>
            <w:r w:rsidRPr="00C70B35">
              <w:rPr>
                <w:b/>
                <w:bCs/>
                <w:szCs w:val="16"/>
              </w:rPr>
              <w:t>237,1</w:t>
            </w:r>
          </w:p>
        </w:tc>
        <w:tc>
          <w:tcPr>
            <w:tcW w:w="815" w:type="dxa"/>
            <w:vAlign w:val="bottom"/>
          </w:tcPr>
          <w:p w14:paraId="16888657" w14:textId="2591C923" w:rsidR="00C70B35" w:rsidRPr="00C70B35" w:rsidRDefault="00C70B35" w:rsidP="00C70B35">
            <w:pPr>
              <w:pStyle w:val="ZPpregtevilke"/>
            </w:pPr>
            <w:r w:rsidRPr="00C70B35">
              <w:rPr>
                <w:b/>
                <w:bCs/>
                <w:szCs w:val="16"/>
              </w:rPr>
              <w:t>169,4</w:t>
            </w:r>
          </w:p>
        </w:tc>
        <w:tc>
          <w:tcPr>
            <w:tcW w:w="816" w:type="dxa"/>
            <w:noWrap/>
            <w:vAlign w:val="bottom"/>
          </w:tcPr>
          <w:p w14:paraId="0E967E44" w14:textId="358B8001" w:rsidR="00C70B35" w:rsidRPr="00C70B35" w:rsidRDefault="00C70B35" w:rsidP="00C70B35">
            <w:pPr>
              <w:pStyle w:val="ZPpregtevilke"/>
            </w:pPr>
            <w:r w:rsidRPr="00C70B35">
              <w:rPr>
                <w:b/>
                <w:bCs/>
                <w:szCs w:val="16"/>
              </w:rPr>
              <w:t>130,2</w:t>
            </w:r>
          </w:p>
        </w:tc>
        <w:tc>
          <w:tcPr>
            <w:tcW w:w="815" w:type="dxa"/>
            <w:noWrap/>
            <w:vAlign w:val="bottom"/>
          </w:tcPr>
          <w:p w14:paraId="3E76B532" w14:textId="6314B0BC" w:rsidR="00C70B35" w:rsidRPr="00C70B35" w:rsidRDefault="00C70B35" w:rsidP="00C70B35">
            <w:pPr>
              <w:pStyle w:val="ZPpregtevilke"/>
            </w:pPr>
            <w:r w:rsidRPr="00C70B35">
              <w:rPr>
                <w:b/>
                <w:bCs/>
                <w:szCs w:val="16"/>
              </w:rPr>
              <w:t>132,7</w:t>
            </w:r>
          </w:p>
        </w:tc>
        <w:tc>
          <w:tcPr>
            <w:tcW w:w="816" w:type="dxa"/>
            <w:noWrap/>
            <w:vAlign w:val="bottom"/>
          </w:tcPr>
          <w:p w14:paraId="6B12055F" w14:textId="75557CFB" w:rsidR="00C70B35" w:rsidRPr="00C70B35" w:rsidRDefault="00C70B35" w:rsidP="00C70B35">
            <w:pPr>
              <w:pStyle w:val="ZPpregtevilke"/>
            </w:pPr>
            <w:r w:rsidRPr="00C70B35">
              <w:rPr>
                <w:b/>
                <w:bCs/>
                <w:szCs w:val="16"/>
              </w:rPr>
              <w:t>139,3</w:t>
            </w:r>
          </w:p>
        </w:tc>
        <w:tc>
          <w:tcPr>
            <w:tcW w:w="815" w:type="dxa"/>
            <w:noWrap/>
            <w:vAlign w:val="bottom"/>
          </w:tcPr>
          <w:p w14:paraId="2D64EEEC" w14:textId="40320FD1" w:rsidR="00C70B35" w:rsidRPr="00C70B35" w:rsidRDefault="00C70B35" w:rsidP="00C70B35">
            <w:pPr>
              <w:pStyle w:val="ZPpregtevilke"/>
            </w:pPr>
            <w:r w:rsidRPr="00C70B35">
              <w:rPr>
                <w:b/>
                <w:bCs/>
                <w:szCs w:val="16"/>
              </w:rPr>
              <w:t>115,7</w:t>
            </w:r>
          </w:p>
        </w:tc>
        <w:tc>
          <w:tcPr>
            <w:tcW w:w="815" w:type="dxa"/>
            <w:noWrap/>
            <w:vAlign w:val="bottom"/>
          </w:tcPr>
          <w:p w14:paraId="142E8C4F" w14:textId="1488A76F" w:rsidR="00C70B35" w:rsidRPr="00C70B35" w:rsidRDefault="00C70B35" w:rsidP="00C70B35">
            <w:pPr>
              <w:pStyle w:val="ZPpregtevilke"/>
            </w:pPr>
            <w:r w:rsidRPr="00C70B35">
              <w:rPr>
                <w:b/>
                <w:bCs/>
                <w:szCs w:val="16"/>
              </w:rPr>
              <w:t>108,4</w:t>
            </w:r>
          </w:p>
        </w:tc>
        <w:tc>
          <w:tcPr>
            <w:tcW w:w="816" w:type="dxa"/>
            <w:noWrap/>
            <w:vAlign w:val="bottom"/>
          </w:tcPr>
          <w:p w14:paraId="58C96B7E" w14:textId="69865B79" w:rsidR="00C70B35" w:rsidRPr="00C70B35" w:rsidRDefault="00C70B35" w:rsidP="00C70B35">
            <w:pPr>
              <w:pStyle w:val="ZPpregtevilke"/>
            </w:pPr>
            <w:r w:rsidRPr="00C70B35">
              <w:rPr>
                <w:b/>
                <w:bCs/>
                <w:szCs w:val="16"/>
              </w:rPr>
              <w:t>120,2</w:t>
            </w:r>
          </w:p>
        </w:tc>
        <w:tc>
          <w:tcPr>
            <w:tcW w:w="815" w:type="dxa"/>
            <w:vAlign w:val="bottom"/>
          </w:tcPr>
          <w:p w14:paraId="422DB4D6" w14:textId="018E6C70" w:rsidR="00C70B35" w:rsidRPr="00C70B35" w:rsidRDefault="00C70B35" w:rsidP="00C70B35">
            <w:pPr>
              <w:pStyle w:val="ZPpregtevilke"/>
            </w:pPr>
            <w:r w:rsidRPr="00C70B35">
              <w:rPr>
                <w:b/>
                <w:bCs/>
                <w:szCs w:val="16"/>
              </w:rPr>
              <w:t>122,1</w:t>
            </w:r>
          </w:p>
        </w:tc>
        <w:tc>
          <w:tcPr>
            <w:tcW w:w="816" w:type="dxa"/>
            <w:vAlign w:val="bottom"/>
          </w:tcPr>
          <w:p w14:paraId="6E7F5D71" w14:textId="475E3954" w:rsidR="00C70B35" w:rsidRPr="00C70B35" w:rsidRDefault="00C70B35" w:rsidP="00C70B35">
            <w:pPr>
              <w:pStyle w:val="ZPpregtevilke"/>
            </w:pPr>
            <w:r w:rsidRPr="00C70B35">
              <w:rPr>
                <w:b/>
                <w:bCs/>
                <w:szCs w:val="16"/>
              </w:rPr>
              <w:t>82,2</w:t>
            </w:r>
          </w:p>
        </w:tc>
        <w:tc>
          <w:tcPr>
            <w:tcW w:w="815" w:type="dxa"/>
            <w:vAlign w:val="bottom"/>
          </w:tcPr>
          <w:p w14:paraId="2730A0E1" w14:textId="59AEC9BD" w:rsidR="00C70B35" w:rsidRPr="00C70B35" w:rsidRDefault="00C70B35" w:rsidP="00C70B35">
            <w:pPr>
              <w:pStyle w:val="ZPpregtevilke"/>
              <w:rPr>
                <w:bCs/>
              </w:rPr>
            </w:pPr>
            <w:r w:rsidRPr="00C70B35">
              <w:rPr>
                <w:b/>
                <w:bCs/>
                <w:szCs w:val="16"/>
              </w:rPr>
              <w:t>99,4</w:t>
            </w:r>
          </w:p>
        </w:tc>
        <w:tc>
          <w:tcPr>
            <w:tcW w:w="816" w:type="dxa"/>
            <w:vAlign w:val="bottom"/>
          </w:tcPr>
          <w:p w14:paraId="0F988FB7" w14:textId="03125819" w:rsidR="00C70B35" w:rsidRPr="00C70B35" w:rsidRDefault="00C70B35" w:rsidP="00C70B35">
            <w:pPr>
              <w:pStyle w:val="ZPpregtevilke"/>
              <w:rPr>
                <w:bCs/>
              </w:rPr>
            </w:pPr>
            <w:r w:rsidRPr="00C70B35">
              <w:rPr>
                <w:b/>
                <w:bCs/>
                <w:szCs w:val="16"/>
              </w:rPr>
              <w:t>90,8</w:t>
            </w:r>
          </w:p>
        </w:tc>
        <w:tc>
          <w:tcPr>
            <w:tcW w:w="967" w:type="dxa"/>
            <w:vAlign w:val="bottom"/>
          </w:tcPr>
          <w:p w14:paraId="6ACE06E4" w14:textId="7A674426" w:rsidR="00C70B35" w:rsidRPr="00C70B35" w:rsidRDefault="00C70B35" w:rsidP="00C70B35">
            <w:pPr>
              <w:pStyle w:val="ZPpregtevilke"/>
            </w:pPr>
            <w:r w:rsidRPr="00C70B35">
              <w:rPr>
                <w:b/>
                <w:bCs/>
                <w:szCs w:val="16"/>
              </w:rPr>
              <w:t>152,6</w:t>
            </w:r>
          </w:p>
        </w:tc>
        <w:tc>
          <w:tcPr>
            <w:tcW w:w="840" w:type="dxa"/>
            <w:vAlign w:val="bottom"/>
          </w:tcPr>
          <w:p w14:paraId="7CEB477E" w14:textId="4D18DAA0" w:rsidR="00C70B35" w:rsidRPr="00C70B35" w:rsidRDefault="00C70B35" w:rsidP="00C70B35">
            <w:pPr>
              <w:pStyle w:val="ZPpregtevilke"/>
              <w:rPr>
                <w:bCs/>
              </w:rPr>
            </w:pPr>
            <w:r w:rsidRPr="00C70B35">
              <w:rPr>
                <w:b/>
                <w:bCs/>
                <w:szCs w:val="16"/>
              </w:rPr>
              <w:t>168,1</w:t>
            </w:r>
          </w:p>
        </w:tc>
      </w:tr>
      <w:tr w:rsidR="00C70B35" w:rsidRPr="00C70B35" w14:paraId="15C8EE0C" w14:textId="77777777" w:rsidTr="00D63133">
        <w:trPr>
          <w:trHeight w:val="227"/>
          <w:jc w:val="center"/>
        </w:trPr>
        <w:tc>
          <w:tcPr>
            <w:tcW w:w="2410" w:type="dxa"/>
            <w:noWrap/>
            <w:tcMar>
              <w:left w:w="57" w:type="dxa"/>
              <w:right w:w="57" w:type="dxa"/>
            </w:tcMar>
            <w:vAlign w:val="bottom"/>
          </w:tcPr>
          <w:p w14:paraId="73F671AF" w14:textId="78566F82" w:rsidR="00C70B35" w:rsidRPr="00C70B35" w:rsidRDefault="00C70B35" w:rsidP="00C70B35">
            <w:pPr>
              <w:pStyle w:val="ZPpregtekst"/>
            </w:pPr>
            <w:r w:rsidRPr="00C70B35">
              <w:t>– izgube</w:t>
            </w:r>
          </w:p>
        </w:tc>
        <w:tc>
          <w:tcPr>
            <w:tcW w:w="815" w:type="dxa"/>
            <w:vAlign w:val="bottom"/>
          </w:tcPr>
          <w:p w14:paraId="50743312" w14:textId="64D6C576" w:rsidR="00C70B35" w:rsidRPr="00C70B35" w:rsidRDefault="00C70B35" w:rsidP="00C70B35">
            <w:pPr>
              <w:pStyle w:val="ZPpregtevilke"/>
            </w:pPr>
            <w:r w:rsidRPr="00C70B35">
              <w:rPr>
                <w:szCs w:val="16"/>
              </w:rPr>
              <w:t>4,4</w:t>
            </w:r>
          </w:p>
        </w:tc>
        <w:tc>
          <w:tcPr>
            <w:tcW w:w="815" w:type="dxa"/>
            <w:vAlign w:val="bottom"/>
          </w:tcPr>
          <w:p w14:paraId="14D813FB" w14:textId="38CDF4E5" w:rsidR="00C70B35" w:rsidRPr="00C70B35" w:rsidRDefault="00C70B35" w:rsidP="00C70B35">
            <w:pPr>
              <w:pStyle w:val="ZPpregtevilke"/>
            </w:pPr>
            <w:r w:rsidRPr="00C70B35">
              <w:rPr>
                <w:szCs w:val="16"/>
              </w:rPr>
              <w:t>3,3</w:t>
            </w:r>
          </w:p>
        </w:tc>
        <w:tc>
          <w:tcPr>
            <w:tcW w:w="816" w:type="dxa"/>
            <w:noWrap/>
            <w:vAlign w:val="bottom"/>
          </w:tcPr>
          <w:p w14:paraId="408340E0" w14:textId="2D8821CC" w:rsidR="00C70B35" w:rsidRPr="00C70B35" w:rsidRDefault="00C70B35" w:rsidP="00C70B35">
            <w:pPr>
              <w:pStyle w:val="ZPpregtevilke"/>
            </w:pPr>
            <w:r w:rsidRPr="00C70B35">
              <w:rPr>
                <w:szCs w:val="16"/>
              </w:rPr>
              <w:t>3,2</w:t>
            </w:r>
          </w:p>
        </w:tc>
        <w:tc>
          <w:tcPr>
            <w:tcW w:w="815" w:type="dxa"/>
            <w:noWrap/>
            <w:vAlign w:val="bottom"/>
          </w:tcPr>
          <w:p w14:paraId="065CB02A" w14:textId="4812C6BD" w:rsidR="00C70B35" w:rsidRPr="00C70B35" w:rsidRDefault="00C70B35" w:rsidP="00C70B35">
            <w:pPr>
              <w:pStyle w:val="ZPpregtevilke"/>
            </w:pPr>
            <w:r w:rsidRPr="00C70B35">
              <w:rPr>
                <w:szCs w:val="16"/>
              </w:rPr>
              <w:t>3,3</w:t>
            </w:r>
          </w:p>
        </w:tc>
        <w:tc>
          <w:tcPr>
            <w:tcW w:w="816" w:type="dxa"/>
            <w:noWrap/>
            <w:vAlign w:val="bottom"/>
          </w:tcPr>
          <w:p w14:paraId="2CDEE61E" w14:textId="41DED9CD" w:rsidR="00C70B35" w:rsidRPr="00C70B35" w:rsidRDefault="00C70B35" w:rsidP="00C70B35">
            <w:pPr>
              <w:pStyle w:val="ZPpregtevilke"/>
            </w:pPr>
            <w:r w:rsidRPr="00C70B35">
              <w:rPr>
                <w:szCs w:val="16"/>
              </w:rPr>
              <w:t>2,8</w:t>
            </w:r>
          </w:p>
        </w:tc>
        <w:tc>
          <w:tcPr>
            <w:tcW w:w="815" w:type="dxa"/>
            <w:noWrap/>
            <w:vAlign w:val="bottom"/>
          </w:tcPr>
          <w:p w14:paraId="7E2EE2D6" w14:textId="18A64424" w:rsidR="00C70B35" w:rsidRPr="00C70B35" w:rsidRDefault="00C70B35" w:rsidP="00C70B35">
            <w:pPr>
              <w:pStyle w:val="ZPpregtevilke"/>
            </w:pPr>
            <w:r w:rsidRPr="00C70B35">
              <w:rPr>
                <w:szCs w:val="16"/>
              </w:rPr>
              <w:t>2,1</w:t>
            </w:r>
          </w:p>
        </w:tc>
        <w:tc>
          <w:tcPr>
            <w:tcW w:w="815" w:type="dxa"/>
            <w:noWrap/>
            <w:vAlign w:val="bottom"/>
          </w:tcPr>
          <w:p w14:paraId="67C1390E" w14:textId="774C1206" w:rsidR="00C70B35" w:rsidRPr="00C70B35" w:rsidRDefault="00C70B35" w:rsidP="00C70B35">
            <w:pPr>
              <w:pStyle w:val="ZPpregtevilke"/>
            </w:pPr>
            <w:r w:rsidRPr="00C70B35">
              <w:rPr>
                <w:szCs w:val="16"/>
              </w:rPr>
              <w:t>2,3</w:t>
            </w:r>
          </w:p>
        </w:tc>
        <w:tc>
          <w:tcPr>
            <w:tcW w:w="816" w:type="dxa"/>
            <w:noWrap/>
            <w:vAlign w:val="bottom"/>
          </w:tcPr>
          <w:p w14:paraId="7AB6BE1A" w14:textId="3D4DFF98" w:rsidR="00C70B35" w:rsidRPr="00C70B35" w:rsidRDefault="00C70B35" w:rsidP="00C70B35">
            <w:pPr>
              <w:pStyle w:val="ZPpregtevilke"/>
            </w:pPr>
            <w:r w:rsidRPr="00C70B35">
              <w:rPr>
                <w:szCs w:val="16"/>
              </w:rPr>
              <w:t>2,8</w:t>
            </w:r>
          </w:p>
        </w:tc>
        <w:tc>
          <w:tcPr>
            <w:tcW w:w="815" w:type="dxa"/>
            <w:vAlign w:val="bottom"/>
          </w:tcPr>
          <w:p w14:paraId="4FA7DA7D" w14:textId="37AEF8E9" w:rsidR="00C70B35" w:rsidRPr="00C70B35" w:rsidRDefault="00C70B35" w:rsidP="00C70B35">
            <w:pPr>
              <w:pStyle w:val="ZPpregtevilke"/>
            </w:pPr>
            <w:r w:rsidRPr="00C70B35">
              <w:rPr>
                <w:szCs w:val="16"/>
              </w:rPr>
              <w:t>2,6</w:t>
            </w:r>
          </w:p>
        </w:tc>
        <w:tc>
          <w:tcPr>
            <w:tcW w:w="816" w:type="dxa"/>
            <w:vAlign w:val="bottom"/>
          </w:tcPr>
          <w:p w14:paraId="7575CEBD" w14:textId="7CBD38BD" w:rsidR="00C70B35" w:rsidRPr="00C70B35" w:rsidRDefault="00C70B35" w:rsidP="00C70B35">
            <w:pPr>
              <w:pStyle w:val="ZPpregtevilke"/>
            </w:pPr>
            <w:r w:rsidRPr="00C70B35">
              <w:rPr>
                <w:szCs w:val="16"/>
              </w:rPr>
              <w:t>2,1</w:t>
            </w:r>
          </w:p>
        </w:tc>
        <w:tc>
          <w:tcPr>
            <w:tcW w:w="815" w:type="dxa"/>
            <w:vAlign w:val="bottom"/>
          </w:tcPr>
          <w:p w14:paraId="438926FD" w14:textId="03CD4E7D" w:rsidR="00C70B35" w:rsidRPr="00C70B35" w:rsidRDefault="00C70B35" w:rsidP="00C70B35">
            <w:pPr>
              <w:pStyle w:val="ZPpregtevilke"/>
            </w:pPr>
            <w:r w:rsidRPr="00C70B35">
              <w:rPr>
                <w:szCs w:val="16"/>
              </w:rPr>
              <w:t>1,6</w:t>
            </w:r>
          </w:p>
        </w:tc>
        <w:tc>
          <w:tcPr>
            <w:tcW w:w="816" w:type="dxa"/>
            <w:vAlign w:val="bottom"/>
          </w:tcPr>
          <w:p w14:paraId="7FA99B56" w14:textId="5F93CE31" w:rsidR="00C70B35" w:rsidRPr="00C70B35" w:rsidRDefault="00C70B35" w:rsidP="00C70B35">
            <w:pPr>
              <w:pStyle w:val="ZPpregtevilke"/>
            </w:pPr>
            <w:r w:rsidRPr="00C70B35">
              <w:rPr>
                <w:szCs w:val="16"/>
              </w:rPr>
              <w:t>1,7</w:t>
            </w:r>
          </w:p>
        </w:tc>
        <w:tc>
          <w:tcPr>
            <w:tcW w:w="967" w:type="dxa"/>
            <w:vAlign w:val="bottom"/>
          </w:tcPr>
          <w:p w14:paraId="28B933DF" w14:textId="4E14A28A" w:rsidR="00C70B35" w:rsidRPr="00C70B35" w:rsidRDefault="00C70B35" w:rsidP="00C70B35">
            <w:pPr>
              <w:pStyle w:val="ZPpregtevilke"/>
            </w:pPr>
            <w:r w:rsidRPr="00C70B35">
              <w:rPr>
                <w:szCs w:val="16"/>
              </w:rPr>
              <w:t>1,4</w:t>
            </w:r>
          </w:p>
        </w:tc>
        <w:tc>
          <w:tcPr>
            <w:tcW w:w="840" w:type="dxa"/>
            <w:vAlign w:val="bottom"/>
          </w:tcPr>
          <w:p w14:paraId="6407AEC7" w14:textId="5BACB74C" w:rsidR="00C70B35" w:rsidRPr="00C70B35" w:rsidRDefault="00C70B35" w:rsidP="00C70B35">
            <w:pPr>
              <w:pStyle w:val="ZPpregtevilke"/>
            </w:pPr>
            <w:r w:rsidRPr="00C70B35">
              <w:rPr>
                <w:szCs w:val="16"/>
              </w:rPr>
              <w:t>81,5</w:t>
            </w:r>
          </w:p>
        </w:tc>
      </w:tr>
      <w:tr w:rsidR="00C70B35" w:rsidRPr="00C70B35" w14:paraId="5B69F19D" w14:textId="77777777" w:rsidTr="00D63133">
        <w:trPr>
          <w:trHeight w:val="227"/>
          <w:jc w:val="center"/>
        </w:trPr>
        <w:tc>
          <w:tcPr>
            <w:tcW w:w="2410" w:type="dxa"/>
            <w:noWrap/>
            <w:tcMar>
              <w:left w:w="57" w:type="dxa"/>
              <w:right w:w="57" w:type="dxa"/>
            </w:tcMar>
            <w:vAlign w:val="bottom"/>
          </w:tcPr>
          <w:p w14:paraId="58610F76" w14:textId="12212BEB" w:rsidR="00C70B35" w:rsidRPr="00C70B35" w:rsidRDefault="00C70B35" w:rsidP="00C70B35">
            <w:pPr>
              <w:pStyle w:val="ZPpregtekst"/>
            </w:pPr>
            <w:r w:rsidRPr="00C70B35">
              <w:t>– poraba za prehrano</w:t>
            </w:r>
          </w:p>
        </w:tc>
        <w:tc>
          <w:tcPr>
            <w:tcW w:w="815" w:type="dxa"/>
            <w:vAlign w:val="bottom"/>
          </w:tcPr>
          <w:p w14:paraId="1E9AF830" w14:textId="682C03B5" w:rsidR="00C70B35" w:rsidRPr="00C70B35" w:rsidRDefault="00C70B35" w:rsidP="00C70B35">
            <w:pPr>
              <w:pStyle w:val="ZPpregtevilke"/>
            </w:pPr>
            <w:r w:rsidRPr="00C70B35">
              <w:rPr>
                <w:szCs w:val="16"/>
              </w:rPr>
              <w:t>232,6</w:t>
            </w:r>
          </w:p>
        </w:tc>
        <w:tc>
          <w:tcPr>
            <w:tcW w:w="815" w:type="dxa"/>
            <w:vAlign w:val="bottom"/>
          </w:tcPr>
          <w:p w14:paraId="3A300681" w14:textId="6EAC1A25" w:rsidR="00C70B35" w:rsidRPr="00C70B35" w:rsidRDefault="00C70B35" w:rsidP="00C70B35">
            <w:pPr>
              <w:pStyle w:val="ZPpregtevilke"/>
            </w:pPr>
            <w:r w:rsidRPr="00C70B35">
              <w:rPr>
                <w:szCs w:val="16"/>
              </w:rPr>
              <w:t>166,0</w:t>
            </w:r>
          </w:p>
        </w:tc>
        <w:tc>
          <w:tcPr>
            <w:tcW w:w="816" w:type="dxa"/>
            <w:noWrap/>
            <w:vAlign w:val="bottom"/>
          </w:tcPr>
          <w:p w14:paraId="5F765E20" w14:textId="0A5B05C3" w:rsidR="00C70B35" w:rsidRPr="00C70B35" w:rsidRDefault="00C70B35" w:rsidP="00C70B35">
            <w:pPr>
              <w:pStyle w:val="ZPpregtevilke"/>
            </w:pPr>
            <w:r w:rsidRPr="00C70B35">
              <w:rPr>
                <w:szCs w:val="16"/>
              </w:rPr>
              <w:t>127,0</w:t>
            </w:r>
          </w:p>
        </w:tc>
        <w:tc>
          <w:tcPr>
            <w:tcW w:w="815" w:type="dxa"/>
            <w:noWrap/>
            <w:vAlign w:val="bottom"/>
          </w:tcPr>
          <w:p w14:paraId="5B05D49B" w14:textId="438626F3" w:rsidR="00C70B35" w:rsidRPr="00C70B35" w:rsidRDefault="00C70B35" w:rsidP="00C70B35">
            <w:pPr>
              <w:pStyle w:val="ZPpregtevilke"/>
            </w:pPr>
            <w:r w:rsidRPr="00C70B35">
              <w:rPr>
                <w:szCs w:val="16"/>
              </w:rPr>
              <w:t>129,3</w:t>
            </w:r>
          </w:p>
        </w:tc>
        <w:tc>
          <w:tcPr>
            <w:tcW w:w="816" w:type="dxa"/>
            <w:noWrap/>
            <w:vAlign w:val="bottom"/>
          </w:tcPr>
          <w:p w14:paraId="09BA1621" w14:textId="330F4A7A" w:rsidR="00C70B35" w:rsidRPr="00C70B35" w:rsidRDefault="00C70B35" w:rsidP="00C70B35">
            <w:pPr>
              <w:pStyle w:val="ZPpregtevilke"/>
            </w:pPr>
            <w:r w:rsidRPr="00C70B35">
              <w:rPr>
                <w:szCs w:val="16"/>
              </w:rPr>
              <w:t>136,5</w:t>
            </w:r>
          </w:p>
        </w:tc>
        <w:tc>
          <w:tcPr>
            <w:tcW w:w="815" w:type="dxa"/>
            <w:noWrap/>
            <w:vAlign w:val="bottom"/>
          </w:tcPr>
          <w:p w14:paraId="42EF9EF8" w14:textId="2C397D3F" w:rsidR="00C70B35" w:rsidRPr="00C70B35" w:rsidRDefault="00C70B35" w:rsidP="00C70B35">
            <w:pPr>
              <w:pStyle w:val="ZPpregtevilke"/>
            </w:pPr>
            <w:r w:rsidRPr="00C70B35">
              <w:rPr>
                <w:szCs w:val="16"/>
              </w:rPr>
              <w:t>113,6</w:t>
            </w:r>
          </w:p>
        </w:tc>
        <w:tc>
          <w:tcPr>
            <w:tcW w:w="815" w:type="dxa"/>
            <w:noWrap/>
            <w:vAlign w:val="bottom"/>
          </w:tcPr>
          <w:p w14:paraId="7DB265A9" w14:textId="2E3C7D28" w:rsidR="00C70B35" w:rsidRPr="00C70B35" w:rsidRDefault="00C70B35" w:rsidP="00C70B35">
            <w:pPr>
              <w:pStyle w:val="ZPpregtevilke"/>
            </w:pPr>
            <w:r w:rsidRPr="00C70B35">
              <w:rPr>
                <w:szCs w:val="16"/>
              </w:rPr>
              <w:t>106,2</w:t>
            </w:r>
          </w:p>
        </w:tc>
        <w:tc>
          <w:tcPr>
            <w:tcW w:w="816" w:type="dxa"/>
            <w:noWrap/>
            <w:vAlign w:val="bottom"/>
          </w:tcPr>
          <w:p w14:paraId="3FF2EEDE" w14:textId="76322686" w:rsidR="00C70B35" w:rsidRPr="00C70B35" w:rsidRDefault="00C70B35" w:rsidP="00C70B35">
            <w:pPr>
              <w:pStyle w:val="ZPpregtevilke"/>
            </w:pPr>
            <w:r w:rsidRPr="00C70B35">
              <w:rPr>
                <w:szCs w:val="16"/>
              </w:rPr>
              <w:t>117,5</w:t>
            </w:r>
          </w:p>
        </w:tc>
        <w:tc>
          <w:tcPr>
            <w:tcW w:w="815" w:type="dxa"/>
            <w:vAlign w:val="bottom"/>
          </w:tcPr>
          <w:p w14:paraId="65C298D5" w14:textId="0D4B01D5" w:rsidR="00C70B35" w:rsidRPr="00C70B35" w:rsidRDefault="00C70B35" w:rsidP="00C70B35">
            <w:pPr>
              <w:pStyle w:val="ZPpregtevilke"/>
            </w:pPr>
            <w:r w:rsidRPr="00C70B35">
              <w:rPr>
                <w:szCs w:val="16"/>
              </w:rPr>
              <w:t>119,5</w:t>
            </w:r>
          </w:p>
        </w:tc>
        <w:tc>
          <w:tcPr>
            <w:tcW w:w="816" w:type="dxa"/>
            <w:vAlign w:val="bottom"/>
          </w:tcPr>
          <w:p w14:paraId="756E0994" w14:textId="2B68F059" w:rsidR="00C70B35" w:rsidRPr="00C70B35" w:rsidRDefault="00C70B35" w:rsidP="00C70B35">
            <w:pPr>
              <w:pStyle w:val="ZPpregtevilke"/>
            </w:pPr>
            <w:r w:rsidRPr="00C70B35">
              <w:rPr>
                <w:szCs w:val="16"/>
              </w:rPr>
              <w:t>79,2</w:t>
            </w:r>
          </w:p>
        </w:tc>
        <w:tc>
          <w:tcPr>
            <w:tcW w:w="815" w:type="dxa"/>
            <w:vAlign w:val="bottom"/>
          </w:tcPr>
          <w:p w14:paraId="197269AE" w14:textId="74655400" w:rsidR="00C70B35" w:rsidRPr="00C70B35" w:rsidRDefault="00C70B35" w:rsidP="00C70B35">
            <w:pPr>
              <w:pStyle w:val="ZPpregtevilke"/>
            </w:pPr>
            <w:r w:rsidRPr="00C70B35">
              <w:rPr>
                <w:szCs w:val="16"/>
              </w:rPr>
              <w:t>97,8</w:t>
            </w:r>
          </w:p>
        </w:tc>
        <w:tc>
          <w:tcPr>
            <w:tcW w:w="816" w:type="dxa"/>
            <w:vAlign w:val="bottom"/>
          </w:tcPr>
          <w:p w14:paraId="554CF5E0" w14:textId="38FF2C0E" w:rsidR="00C70B35" w:rsidRPr="00C70B35" w:rsidRDefault="00C70B35" w:rsidP="00C70B35">
            <w:pPr>
              <w:pStyle w:val="ZPpregtevilke"/>
            </w:pPr>
            <w:r w:rsidRPr="00C70B35">
              <w:rPr>
                <w:szCs w:val="16"/>
              </w:rPr>
              <w:t>89,1</w:t>
            </w:r>
          </w:p>
        </w:tc>
        <w:tc>
          <w:tcPr>
            <w:tcW w:w="967" w:type="dxa"/>
            <w:vAlign w:val="bottom"/>
          </w:tcPr>
          <w:p w14:paraId="04817F06" w14:textId="1F0F4F65" w:rsidR="00C70B35" w:rsidRPr="00C70B35" w:rsidRDefault="00C70B35" w:rsidP="00C70B35">
            <w:pPr>
              <w:pStyle w:val="ZPpregtevilke"/>
            </w:pPr>
            <w:r w:rsidRPr="00C70B35">
              <w:rPr>
                <w:szCs w:val="16"/>
              </w:rPr>
              <w:t>151,2</w:t>
            </w:r>
          </w:p>
        </w:tc>
        <w:tc>
          <w:tcPr>
            <w:tcW w:w="840" w:type="dxa"/>
            <w:vAlign w:val="bottom"/>
          </w:tcPr>
          <w:p w14:paraId="76F2CB30" w14:textId="3746488D" w:rsidR="00C70B35" w:rsidRPr="00C70B35" w:rsidRDefault="00C70B35" w:rsidP="00C70B35">
            <w:pPr>
              <w:pStyle w:val="ZPpregtevilke"/>
            </w:pPr>
            <w:r w:rsidRPr="00C70B35">
              <w:rPr>
                <w:szCs w:val="16"/>
              </w:rPr>
              <w:t>169,7</w:t>
            </w:r>
          </w:p>
        </w:tc>
      </w:tr>
      <w:tr w:rsidR="00C70B35" w:rsidRPr="00C70B35" w14:paraId="0FE9143E" w14:textId="77777777" w:rsidTr="00D63133">
        <w:trPr>
          <w:trHeight w:val="227"/>
          <w:jc w:val="center"/>
        </w:trPr>
        <w:tc>
          <w:tcPr>
            <w:tcW w:w="2410" w:type="dxa"/>
            <w:noWrap/>
            <w:tcMar>
              <w:left w:w="57" w:type="dxa"/>
              <w:right w:w="57" w:type="dxa"/>
            </w:tcMar>
            <w:vAlign w:val="bottom"/>
          </w:tcPr>
          <w:p w14:paraId="0A66F393" w14:textId="042AE10A" w:rsidR="00C70B35" w:rsidRPr="00C70B35" w:rsidRDefault="00C70B35" w:rsidP="00C70B35">
            <w:pPr>
              <w:pStyle w:val="ZPpregtekst"/>
              <w:rPr>
                <w:b/>
              </w:rPr>
            </w:pPr>
            <w:r w:rsidRPr="00C70B35">
              <w:rPr>
                <w:b/>
              </w:rPr>
              <w:t>Razpoložljiva količina za porabo na prebivalca (l)</w:t>
            </w:r>
          </w:p>
        </w:tc>
        <w:tc>
          <w:tcPr>
            <w:tcW w:w="815" w:type="dxa"/>
            <w:vAlign w:val="bottom"/>
          </w:tcPr>
          <w:p w14:paraId="2A9AF238" w14:textId="56850000" w:rsidR="00C70B35" w:rsidRPr="00C70B35" w:rsidRDefault="00C70B35" w:rsidP="00C70B35">
            <w:pPr>
              <w:pStyle w:val="ZPpregtevilke"/>
              <w:rPr>
                <w:b/>
              </w:rPr>
            </w:pPr>
            <w:r w:rsidRPr="00C70B35">
              <w:rPr>
                <w:b/>
                <w:bCs/>
                <w:szCs w:val="16"/>
              </w:rPr>
              <w:t>11,3</w:t>
            </w:r>
          </w:p>
        </w:tc>
        <w:tc>
          <w:tcPr>
            <w:tcW w:w="815" w:type="dxa"/>
            <w:vAlign w:val="bottom"/>
          </w:tcPr>
          <w:p w14:paraId="154B2171" w14:textId="76F95915" w:rsidR="00C70B35" w:rsidRPr="00C70B35" w:rsidRDefault="00C70B35" w:rsidP="00C70B35">
            <w:pPr>
              <w:pStyle w:val="ZPpregtevilke"/>
              <w:rPr>
                <w:b/>
              </w:rPr>
            </w:pPr>
            <w:r w:rsidRPr="00C70B35">
              <w:rPr>
                <w:b/>
                <w:bCs/>
                <w:szCs w:val="16"/>
              </w:rPr>
              <w:t>8,1</w:t>
            </w:r>
          </w:p>
        </w:tc>
        <w:tc>
          <w:tcPr>
            <w:tcW w:w="816" w:type="dxa"/>
            <w:noWrap/>
            <w:vAlign w:val="bottom"/>
          </w:tcPr>
          <w:p w14:paraId="7E4EB062" w14:textId="3E853DCC" w:rsidR="00C70B35" w:rsidRPr="00C70B35" w:rsidRDefault="00C70B35" w:rsidP="00C70B35">
            <w:pPr>
              <w:pStyle w:val="ZPpregtevilke"/>
              <w:rPr>
                <w:b/>
              </w:rPr>
            </w:pPr>
            <w:r w:rsidRPr="00C70B35">
              <w:rPr>
                <w:b/>
                <w:bCs/>
                <w:szCs w:val="16"/>
              </w:rPr>
              <w:t>6,2</w:t>
            </w:r>
          </w:p>
        </w:tc>
        <w:tc>
          <w:tcPr>
            <w:tcW w:w="815" w:type="dxa"/>
            <w:noWrap/>
            <w:vAlign w:val="bottom"/>
          </w:tcPr>
          <w:p w14:paraId="2BD1929E" w14:textId="62346ED2" w:rsidR="00C70B35" w:rsidRPr="00C70B35" w:rsidRDefault="00C70B35" w:rsidP="00C70B35">
            <w:pPr>
              <w:pStyle w:val="ZPpregtevilke"/>
              <w:rPr>
                <w:b/>
              </w:rPr>
            </w:pPr>
            <w:r w:rsidRPr="00C70B35">
              <w:rPr>
                <w:b/>
                <w:bCs/>
                <w:szCs w:val="16"/>
              </w:rPr>
              <w:t>6,3</w:t>
            </w:r>
          </w:p>
        </w:tc>
        <w:tc>
          <w:tcPr>
            <w:tcW w:w="816" w:type="dxa"/>
            <w:noWrap/>
            <w:vAlign w:val="bottom"/>
          </w:tcPr>
          <w:p w14:paraId="21F28A59" w14:textId="72AEF506" w:rsidR="00C70B35" w:rsidRPr="00C70B35" w:rsidRDefault="00C70B35" w:rsidP="00C70B35">
            <w:pPr>
              <w:pStyle w:val="ZPpregtevilke"/>
              <w:rPr>
                <w:b/>
              </w:rPr>
            </w:pPr>
            <w:r w:rsidRPr="00C70B35">
              <w:rPr>
                <w:b/>
                <w:bCs/>
                <w:szCs w:val="16"/>
              </w:rPr>
              <w:t>6,6</w:t>
            </w:r>
          </w:p>
        </w:tc>
        <w:tc>
          <w:tcPr>
            <w:tcW w:w="815" w:type="dxa"/>
            <w:noWrap/>
            <w:vAlign w:val="bottom"/>
          </w:tcPr>
          <w:p w14:paraId="70B22EBA" w14:textId="01A23FBC" w:rsidR="00C70B35" w:rsidRPr="00C70B35" w:rsidRDefault="00C70B35" w:rsidP="00C70B35">
            <w:pPr>
              <w:pStyle w:val="ZPpregtevilke"/>
              <w:rPr>
                <w:b/>
              </w:rPr>
            </w:pPr>
            <w:r w:rsidRPr="00C70B35">
              <w:rPr>
                <w:b/>
                <w:bCs/>
                <w:szCs w:val="16"/>
              </w:rPr>
              <w:t>5,5</w:t>
            </w:r>
          </w:p>
        </w:tc>
        <w:tc>
          <w:tcPr>
            <w:tcW w:w="815" w:type="dxa"/>
            <w:noWrap/>
            <w:vAlign w:val="bottom"/>
          </w:tcPr>
          <w:p w14:paraId="7EB790D3" w14:textId="1988B430" w:rsidR="00C70B35" w:rsidRPr="00C70B35" w:rsidRDefault="00C70B35" w:rsidP="00C70B35">
            <w:pPr>
              <w:pStyle w:val="ZPpregtevilke"/>
              <w:rPr>
                <w:b/>
              </w:rPr>
            </w:pPr>
            <w:r w:rsidRPr="00C70B35">
              <w:rPr>
                <w:b/>
                <w:bCs/>
                <w:szCs w:val="16"/>
              </w:rPr>
              <w:t>5,1</w:t>
            </w:r>
          </w:p>
        </w:tc>
        <w:tc>
          <w:tcPr>
            <w:tcW w:w="816" w:type="dxa"/>
            <w:noWrap/>
            <w:vAlign w:val="bottom"/>
          </w:tcPr>
          <w:p w14:paraId="633BE736" w14:textId="2AA348DF" w:rsidR="00C70B35" w:rsidRPr="00C70B35" w:rsidRDefault="00C70B35" w:rsidP="00C70B35">
            <w:pPr>
              <w:pStyle w:val="ZPpregtevilke"/>
              <w:rPr>
                <w:b/>
              </w:rPr>
            </w:pPr>
            <w:r w:rsidRPr="00C70B35">
              <w:rPr>
                <w:b/>
                <w:bCs/>
                <w:szCs w:val="16"/>
              </w:rPr>
              <w:t>5,7</w:t>
            </w:r>
          </w:p>
        </w:tc>
        <w:tc>
          <w:tcPr>
            <w:tcW w:w="815" w:type="dxa"/>
            <w:vAlign w:val="bottom"/>
          </w:tcPr>
          <w:p w14:paraId="0C21E680" w14:textId="1478DB03" w:rsidR="00C70B35" w:rsidRPr="00C70B35" w:rsidRDefault="00C70B35" w:rsidP="00C70B35">
            <w:pPr>
              <w:pStyle w:val="ZPpregtevilke"/>
              <w:rPr>
                <w:b/>
              </w:rPr>
            </w:pPr>
            <w:r w:rsidRPr="00C70B35">
              <w:rPr>
                <w:b/>
                <w:bCs/>
                <w:szCs w:val="16"/>
              </w:rPr>
              <w:t>5,7</w:t>
            </w:r>
          </w:p>
        </w:tc>
        <w:tc>
          <w:tcPr>
            <w:tcW w:w="816" w:type="dxa"/>
            <w:vAlign w:val="bottom"/>
          </w:tcPr>
          <w:p w14:paraId="0B9474D9" w14:textId="161FF655" w:rsidR="00C70B35" w:rsidRPr="00C70B35" w:rsidRDefault="00C70B35" w:rsidP="00C70B35">
            <w:pPr>
              <w:pStyle w:val="ZPpregtevilke"/>
              <w:rPr>
                <w:b/>
              </w:rPr>
            </w:pPr>
            <w:r w:rsidRPr="00C70B35">
              <w:rPr>
                <w:b/>
                <w:bCs/>
                <w:szCs w:val="16"/>
              </w:rPr>
              <w:t>3,8</w:t>
            </w:r>
          </w:p>
        </w:tc>
        <w:tc>
          <w:tcPr>
            <w:tcW w:w="815" w:type="dxa"/>
            <w:vAlign w:val="bottom"/>
          </w:tcPr>
          <w:p w14:paraId="59537316" w14:textId="3AEAD386" w:rsidR="00C70B35" w:rsidRPr="00C70B35" w:rsidRDefault="00C70B35" w:rsidP="00C70B35">
            <w:pPr>
              <w:pStyle w:val="ZPpregtevilke"/>
              <w:rPr>
                <w:b/>
              </w:rPr>
            </w:pPr>
            <w:r w:rsidRPr="00C70B35">
              <w:rPr>
                <w:b/>
                <w:bCs/>
                <w:szCs w:val="16"/>
              </w:rPr>
              <w:t>4,6</w:t>
            </w:r>
          </w:p>
        </w:tc>
        <w:tc>
          <w:tcPr>
            <w:tcW w:w="816" w:type="dxa"/>
            <w:vAlign w:val="bottom"/>
          </w:tcPr>
          <w:p w14:paraId="7172ED0E" w14:textId="68410D96" w:rsidR="00C70B35" w:rsidRPr="00C70B35" w:rsidRDefault="00C70B35" w:rsidP="00C70B35">
            <w:pPr>
              <w:pStyle w:val="ZPpregtevilke"/>
              <w:rPr>
                <w:b/>
              </w:rPr>
            </w:pPr>
            <w:r w:rsidRPr="00C70B35">
              <w:rPr>
                <w:b/>
                <w:bCs/>
                <w:szCs w:val="16"/>
              </w:rPr>
              <w:t>4,2</w:t>
            </w:r>
          </w:p>
        </w:tc>
        <w:tc>
          <w:tcPr>
            <w:tcW w:w="967" w:type="dxa"/>
            <w:vAlign w:val="bottom"/>
          </w:tcPr>
          <w:p w14:paraId="60FD18A9" w14:textId="4F1B0D9D" w:rsidR="00C70B35" w:rsidRPr="00C70B35" w:rsidRDefault="00C70B35" w:rsidP="00C70B35">
            <w:pPr>
              <w:pStyle w:val="ZPpregtevilke"/>
              <w:rPr>
                <w:b/>
              </w:rPr>
            </w:pPr>
            <w:r w:rsidRPr="00C70B35">
              <w:rPr>
                <w:b/>
                <w:bCs/>
                <w:szCs w:val="16"/>
              </w:rPr>
              <w:t>7,1</w:t>
            </w:r>
          </w:p>
        </w:tc>
        <w:tc>
          <w:tcPr>
            <w:tcW w:w="840" w:type="dxa"/>
            <w:vAlign w:val="bottom"/>
          </w:tcPr>
          <w:p w14:paraId="68A7FEDB" w14:textId="24B2411A" w:rsidR="00C70B35" w:rsidRPr="00C70B35" w:rsidRDefault="00C70B35" w:rsidP="00C70B35">
            <w:pPr>
              <w:pStyle w:val="ZPpregtevilke"/>
              <w:rPr>
                <w:b/>
                <w:bCs/>
              </w:rPr>
            </w:pPr>
            <w:r w:rsidRPr="00C70B35">
              <w:rPr>
                <w:b/>
                <w:bCs/>
                <w:szCs w:val="16"/>
              </w:rPr>
              <w:t>168,7</w:t>
            </w:r>
          </w:p>
        </w:tc>
      </w:tr>
      <w:tr w:rsidR="00C70B35" w:rsidRPr="00C70B35" w14:paraId="4A7FDE35" w14:textId="77777777" w:rsidTr="00D63133">
        <w:trPr>
          <w:trHeight w:val="227"/>
          <w:jc w:val="center"/>
        </w:trPr>
        <w:tc>
          <w:tcPr>
            <w:tcW w:w="2410" w:type="dxa"/>
            <w:tcBorders>
              <w:top w:val="nil"/>
            </w:tcBorders>
            <w:noWrap/>
            <w:tcMar>
              <w:left w:w="57" w:type="dxa"/>
              <w:right w:w="57" w:type="dxa"/>
            </w:tcMar>
            <w:vAlign w:val="bottom"/>
          </w:tcPr>
          <w:p w14:paraId="7BBA4B96" w14:textId="52A4CEC8" w:rsidR="00C70B35" w:rsidRPr="00C70B35" w:rsidRDefault="00C70B35" w:rsidP="00C70B35">
            <w:pPr>
              <w:pStyle w:val="ZPpregtekst"/>
              <w:rPr>
                <w:b/>
              </w:rPr>
            </w:pPr>
            <w:r w:rsidRPr="00C70B35">
              <w:rPr>
                <w:b/>
              </w:rPr>
              <w:t>Stopnja samooskrbe (%)</w:t>
            </w:r>
          </w:p>
        </w:tc>
        <w:tc>
          <w:tcPr>
            <w:tcW w:w="815" w:type="dxa"/>
            <w:tcBorders>
              <w:top w:val="nil"/>
            </w:tcBorders>
            <w:vAlign w:val="bottom"/>
          </w:tcPr>
          <w:p w14:paraId="34F2BB1F" w14:textId="16AC1DEE" w:rsidR="00C70B35" w:rsidRPr="00C70B35" w:rsidRDefault="00C70B35" w:rsidP="00C70B35">
            <w:pPr>
              <w:pStyle w:val="ZPpregtevilke"/>
              <w:rPr>
                <w:b/>
              </w:rPr>
            </w:pPr>
            <w:r w:rsidRPr="00C70B35">
              <w:rPr>
                <w:b/>
                <w:bCs/>
                <w:szCs w:val="16"/>
              </w:rPr>
              <w:t>93,3</w:t>
            </w:r>
          </w:p>
        </w:tc>
        <w:tc>
          <w:tcPr>
            <w:tcW w:w="815" w:type="dxa"/>
            <w:tcBorders>
              <w:top w:val="nil"/>
            </w:tcBorders>
            <w:vAlign w:val="bottom"/>
          </w:tcPr>
          <w:p w14:paraId="5F015107" w14:textId="2F83242A" w:rsidR="00C70B35" w:rsidRPr="00C70B35" w:rsidRDefault="00C70B35" w:rsidP="00C70B35">
            <w:pPr>
              <w:pStyle w:val="ZPpregtevilke"/>
              <w:rPr>
                <w:b/>
              </w:rPr>
            </w:pPr>
            <w:r w:rsidRPr="00C70B35">
              <w:rPr>
                <w:b/>
                <w:bCs/>
                <w:szCs w:val="16"/>
              </w:rPr>
              <w:t>98,0</w:t>
            </w:r>
          </w:p>
        </w:tc>
        <w:tc>
          <w:tcPr>
            <w:tcW w:w="816" w:type="dxa"/>
            <w:tcBorders>
              <w:top w:val="nil"/>
            </w:tcBorders>
            <w:noWrap/>
            <w:vAlign w:val="bottom"/>
          </w:tcPr>
          <w:p w14:paraId="508E5F4B" w14:textId="435C0DC6" w:rsidR="00C70B35" w:rsidRPr="00C70B35" w:rsidRDefault="00C70B35" w:rsidP="00C70B35">
            <w:pPr>
              <w:pStyle w:val="ZPpregtevilke"/>
              <w:rPr>
                <w:b/>
              </w:rPr>
            </w:pPr>
            <w:r w:rsidRPr="00C70B35">
              <w:rPr>
                <w:b/>
                <w:bCs/>
                <w:szCs w:val="16"/>
              </w:rPr>
              <w:t>121,6</w:t>
            </w:r>
          </w:p>
        </w:tc>
        <w:tc>
          <w:tcPr>
            <w:tcW w:w="815" w:type="dxa"/>
            <w:tcBorders>
              <w:top w:val="nil"/>
            </w:tcBorders>
            <w:noWrap/>
            <w:vAlign w:val="bottom"/>
          </w:tcPr>
          <w:p w14:paraId="00EAB3B7" w14:textId="53347484" w:rsidR="00C70B35" w:rsidRPr="00C70B35" w:rsidRDefault="00C70B35" w:rsidP="00C70B35">
            <w:pPr>
              <w:pStyle w:val="ZPpregtevilke"/>
              <w:rPr>
                <w:b/>
              </w:rPr>
            </w:pPr>
            <w:r w:rsidRPr="00C70B35">
              <w:rPr>
                <w:b/>
                <w:bCs/>
                <w:szCs w:val="16"/>
              </w:rPr>
              <w:t>99,6</w:t>
            </w:r>
          </w:p>
        </w:tc>
        <w:tc>
          <w:tcPr>
            <w:tcW w:w="816" w:type="dxa"/>
            <w:tcBorders>
              <w:top w:val="nil"/>
            </w:tcBorders>
            <w:noWrap/>
            <w:vAlign w:val="bottom"/>
          </w:tcPr>
          <w:p w14:paraId="46FD236F" w14:textId="699BF8F3" w:rsidR="00C70B35" w:rsidRPr="00C70B35" w:rsidRDefault="00C70B35" w:rsidP="00C70B35">
            <w:pPr>
              <w:pStyle w:val="ZPpregtevilke"/>
              <w:rPr>
                <w:b/>
              </w:rPr>
            </w:pPr>
            <w:r w:rsidRPr="00C70B35">
              <w:rPr>
                <w:b/>
                <w:bCs/>
                <w:szCs w:val="16"/>
              </w:rPr>
              <w:t>100,3</w:t>
            </w:r>
          </w:p>
        </w:tc>
        <w:tc>
          <w:tcPr>
            <w:tcW w:w="815" w:type="dxa"/>
            <w:tcBorders>
              <w:top w:val="nil"/>
            </w:tcBorders>
            <w:noWrap/>
            <w:vAlign w:val="bottom"/>
          </w:tcPr>
          <w:p w14:paraId="78453CC1" w14:textId="6682B239" w:rsidR="00C70B35" w:rsidRPr="00C70B35" w:rsidRDefault="00C70B35" w:rsidP="00C70B35">
            <w:pPr>
              <w:pStyle w:val="ZPpregtevilke"/>
              <w:rPr>
                <w:b/>
              </w:rPr>
            </w:pPr>
            <w:r w:rsidRPr="00C70B35">
              <w:rPr>
                <w:b/>
                <w:bCs/>
                <w:szCs w:val="16"/>
              </w:rPr>
              <w:t>90,7</w:t>
            </w:r>
          </w:p>
        </w:tc>
        <w:tc>
          <w:tcPr>
            <w:tcW w:w="815" w:type="dxa"/>
            <w:tcBorders>
              <w:top w:val="nil"/>
            </w:tcBorders>
            <w:noWrap/>
            <w:vAlign w:val="bottom"/>
          </w:tcPr>
          <w:p w14:paraId="13389ED8" w14:textId="690B8868" w:rsidR="00C70B35" w:rsidRPr="00C70B35" w:rsidRDefault="00C70B35" w:rsidP="00C70B35">
            <w:pPr>
              <w:pStyle w:val="ZPpregtevilke"/>
              <w:rPr>
                <w:b/>
              </w:rPr>
            </w:pPr>
            <w:r w:rsidRPr="00C70B35">
              <w:rPr>
                <w:b/>
                <w:bCs/>
                <w:szCs w:val="16"/>
              </w:rPr>
              <w:t>104,5</w:t>
            </w:r>
          </w:p>
        </w:tc>
        <w:tc>
          <w:tcPr>
            <w:tcW w:w="816" w:type="dxa"/>
            <w:tcBorders>
              <w:top w:val="nil"/>
            </w:tcBorders>
            <w:noWrap/>
            <w:vAlign w:val="bottom"/>
          </w:tcPr>
          <w:p w14:paraId="7E327924" w14:textId="24122D4C" w:rsidR="00C70B35" w:rsidRPr="00C70B35" w:rsidRDefault="00C70B35" w:rsidP="00C70B35">
            <w:pPr>
              <w:pStyle w:val="ZPpregtevilke"/>
              <w:rPr>
                <w:b/>
              </w:rPr>
            </w:pPr>
            <w:r w:rsidRPr="00C70B35">
              <w:rPr>
                <w:b/>
                <w:bCs/>
                <w:szCs w:val="16"/>
              </w:rPr>
              <w:t>114,4</w:t>
            </w:r>
          </w:p>
        </w:tc>
        <w:tc>
          <w:tcPr>
            <w:tcW w:w="815" w:type="dxa"/>
            <w:tcBorders>
              <w:top w:val="nil"/>
            </w:tcBorders>
            <w:vAlign w:val="bottom"/>
          </w:tcPr>
          <w:p w14:paraId="715E4E84" w14:textId="5742C775" w:rsidR="00C70B35" w:rsidRPr="00C70B35" w:rsidRDefault="00C70B35" w:rsidP="00C70B35">
            <w:pPr>
              <w:pStyle w:val="ZPpregtevilke"/>
              <w:rPr>
                <w:b/>
              </w:rPr>
            </w:pPr>
            <w:r w:rsidRPr="00C70B35">
              <w:rPr>
                <w:b/>
                <w:bCs/>
                <w:szCs w:val="16"/>
              </w:rPr>
              <w:t>105,8</w:t>
            </w:r>
          </w:p>
        </w:tc>
        <w:tc>
          <w:tcPr>
            <w:tcW w:w="816" w:type="dxa"/>
            <w:tcBorders>
              <w:top w:val="nil"/>
            </w:tcBorders>
            <w:vAlign w:val="bottom"/>
          </w:tcPr>
          <w:p w14:paraId="49F70248" w14:textId="4011A5C3" w:rsidR="00C70B35" w:rsidRPr="00C70B35" w:rsidRDefault="00C70B35" w:rsidP="00C70B35">
            <w:pPr>
              <w:pStyle w:val="ZPpregtevilke"/>
              <w:rPr>
                <w:b/>
              </w:rPr>
            </w:pPr>
            <w:r w:rsidRPr="00C70B35">
              <w:rPr>
                <w:b/>
                <w:bCs/>
                <w:szCs w:val="16"/>
              </w:rPr>
              <w:t>129,9</w:t>
            </w:r>
          </w:p>
        </w:tc>
        <w:tc>
          <w:tcPr>
            <w:tcW w:w="815" w:type="dxa"/>
            <w:tcBorders>
              <w:top w:val="nil"/>
            </w:tcBorders>
            <w:vAlign w:val="bottom"/>
          </w:tcPr>
          <w:p w14:paraId="241F6664" w14:textId="29146CE2" w:rsidR="00C70B35" w:rsidRPr="00C70B35" w:rsidRDefault="00C70B35" w:rsidP="00C70B35">
            <w:pPr>
              <w:pStyle w:val="ZPpregtevilke"/>
              <w:rPr>
                <w:b/>
              </w:rPr>
            </w:pPr>
            <w:r w:rsidRPr="00C70B35">
              <w:rPr>
                <w:b/>
                <w:bCs/>
                <w:szCs w:val="16"/>
              </w:rPr>
              <w:t>82,8</w:t>
            </w:r>
          </w:p>
        </w:tc>
        <w:tc>
          <w:tcPr>
            <w:tcW w:w="816" w:type="dxa"/>
            <w:tcBorders>
              <w:top w:val="nil"/>
            </w:tcBorders>
            <w:vAlign w:val="bottom"/>
          </w:tcPr>
          <w:p w14:paraId="63A7C2D2" w14:textId="5060A328" w:rsidR="00C70B35" w:rsidRPr="00C70B35" w:rsidRDefault="00C70B35" w:rsidP="00C70B35">
            <w:pPr>
              <w:pStyle w:val="ZPpregtevilke"/>
              <w:rPr>
                <w:b/>
              </w:rPr>
            </w:pPr>
            <w:r w:rsidRPr="00C70B35">
              <w:rPr>
                <w:b/>
                <w:bCs/>
                <w:szCs w:val="16"/>
              </w:rPr>
              <w:t>91,7</w:t>
            </w:r>
          </w:p>
        </w:tc>
        <w:tc>
          <w:tcPr>
            <w:tcW w:w="967" w:type="dxa"/>
            <w:tcBorders>
              <w:top w:val="nil"/>
            </w:tcBorders>
            <w:vAlign w:val="bottom"/>
          </w:tcPr>
          <w:p w14:paraId="35E9F0D8" w14:textId="4E79BE56" w:rsidR="00C70B35" w:rsidRPr="00C70B35" w:rsidRDefault="00C70B35" w:rsidP="00C70B35">
            <w:pPr>
              <w:pStyle w:val="ZPpregtevilke"/>
              <w:rPr>
                <w:b/>
              </w:rPr>
            </w:pPr>
            <w:r w:rsidRPr="00C70B35">
              <w:rPr>
                <w:b/>
                <w:bCs/>
                <w:szCs w:val="16"/>
              </w:rPr>
              <w:t>44,5</w:t>
            </w:r>
          </w:p>
        </w:tc>
        <w:tc>
          <w:tcPr>
            <w:tcW w:w="840" w:type="dxa"/>
            <w:tcBorders>
              <w:top w:val="nil"/>
            </w:tcBorders>
            <w:vAlign w:val="bottom"/>
          </w:tcPr>
          <w:p w14:paraId="6AC9604A" w14:textId="77777777" w:rsidR="00C70B35" w:rsidRPr="00C70B35" w:rsidRDefault="00C70B35" w:rsidP="00C70B35">
            <w:pPr>
              <w:pStyle w:val="ZPpregtevilke"/>
              <w:rPr>
                <w:b/>
              </w:rPr>
            </w:pPr>
          </w:p>
        </w:tc>
      </w:tr>
      <w:tr w:rsidR="00C70B35" w:rsidRPr="00C70B35" w14:paraId="0970AAC5" w14:textId="77777777" w:rsidTr="00D63133">
        <w:trPr>
          <w:trHeight w:val="227"/>
          <w:jc w:val="center"/>
        </w:trPr>
        <w:tc>
          <w:tcPr>
            <w:tcW w:w="2410" w:type="dxa"/>
            <w:tcBorders>
              <w:top w:val="nil"/>
            </w:tcBorders>
            <w:shd w:val="clear" w:color="auto" w:fill="D9D9D9" w:themeFill="background1" w:themeFillShade="D9"/>
            <w:noWrap/>
            <w:tcMar>
              <w:left w:w="57" w:type="dxa"/>
              <w:right w:w="57" w:type="dxa"/>
            </w:tcMar>
            <w:vAlign w:val="bottom"/>
          </w:tcPr>
          <w:p w14:paraId="267C83AD" w14:textId="09EBA4EC" w:rsidR="00C70B35" w:rsidRPr="00C70B35" w:rsidRDefault="00C70B35" w:rsidP="00C70B35">
            <w:pPr>
              <w:pStyle w:val="ZPpregtekst"/>
              <w:rPr>
                <w:b/>
              </w:rPr>
            </w:pPr>
            <w:r w:rsidRPr="00C70B35">
              <w:rPr>
                <w:b/>
              </w:rPr>
              <w:t>VINO ZGO, od tega belo</w:t>
            </w:r>
          </w:p>
        </w:tc>
        <w:tc>
          <w:tcPr>
            <w:tcW w:w="815" w:type="dxa"/>
            <w:tcBorders>
              <w:top w:val="nil"/>
            </w:tcBorders>
            <w:shd w:val="clear" w:color="auto" w:fill="D9D9D9" w:themeFill="background1" w:themeFillShade="D9"/>
            <w:vAlign w:val="bottom"/>
          </w:tcPr>
          <w:p w14:paraId="11D45752"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1A26A59B"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57ABE35B"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783DEECD"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7AFF1904"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276FBA0C" w14:textId="77777777" w:rsidR="00C70B35" w:rsidRPr="00C70B35" w:rsidRDefault="00C70B35" w:rsidP="00C70B35">
            <w:pPr>
              <w:pStyle w:val="ZPpregtevilke"/>
            </w:pPr>
          </w:p>
        </w:tc>
        <w:tc>
          <w:tcPr>
            <w:tcW w:w="815" w:type="dxa"/>
            <w:tcBorders>
              <w:top w:val="nil"/>
            </w:tcBorders>
            <w:shd w:val="clear" w:color="auto" w:fill="D9D9D9" w:themeFill="background1" w:themeFillShade="D9"/>
            <w:noWrap/>
            <w:vAlign w:val="bottom"/>
          </w:tcPr>
          <w:p w14:paraId="04412120" w14:textId="77777777" w:rsidR="00C70B35" w:rsidRPr="00C70B35" w:rsidRDefault="00C70B35" w:rsidP="00C70B35">
            <w:pPr>
              <w:pStyle w:val="ZPpregtevilke"/>
            </w:pPr>
          </w:p>
        </w:tc>
        <w:tc>
          <w:tcPr>
            <w:tcW w:w="816" w:type="dxa"/>
            <w:tcBorders>
              <w:top w:val="nil"/>
            </w:tcBorders>
            <w:shd w:val="clear" w:color="auto" w:fill="D9D9D9" w:themeFill="background1" w:themeFillShade="D9"/>
            <w:noWrap/>
            <w:vAlign w:val="bottom"/>
          </w:tcPr>
          <w:p w14:paraId="51A07608"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13DCED98" w14:textId="77777777" w:rsidR="00C70B35" w:rsidRPr="00C70B35" w:rsidRDefault="00C70B35" w:rsidP="00C70B35">
            <w:pPr>
              <w:pStyle w:val="ZPpregtevilke"/>
            </w:pPr>
          </w:p>
        </w:tc>
        <w:tc>
          <w:tcPr>
            <w:tcW w:w="816" w:type="dxa"/>
            <w:tcBorders>
              <w:top w:val="nil"/>
            </w:tcBorders>
            <w:shd w:val="clear" w:color="auto" w:fill="D9D9D9" w:themeFill="background1" w:themeFillShade="D9"/>
            <w:vAlign w:val="bottom"/>
          </w:tcPr>
          <w:p w14:paraId="1D93AE26" w14:textId="77777777" w:rsidR="00C70B35" w:rsidRPr="00C70B35" w:rsidRDefault="00C70B35" w:rsidP="00C70B35">
            <w:pPr>
              <w:pStyle w:val="ZPpregtevilke"/>
            </w:pPr>
          </w:p>
        </w:tc>
        <w:tc>
          <w:tcPr>
            <w:tcW w:w="815" w:type="dxa"/>
            <w:tcBorders>
              <w:top w:val="nil"/>
            </w:tcBorders>
            <w:shd w:val="clear" w:color="auto" w:fill="D9D9D9" w:themeFill="background1" w:themeFillShade="D9"/>
            <w:vAlign w:val="bottom"/>
          </w:tcPr>
          <w:p w14:paraId="458C97AF" w14:textId="77777777" w:rsidR="00C70B35" w:rsidRPr="00C70B35" w:rsidRDefault="00C70B35" w:rsidP="00C70B35">
            <w:pPr>
              <w:pStyle w:val="ZPpregtevilke"/>
            </w:pPr>
          </w:p>
        </w:tc>
        <w:tc>
          <w:tcPr>
            <w:tcW w:w="816" w:type="dxa"/>
            <w:tcBorders>
              <w:top w:val="nil"/>
            </w:tcBorders>
            <w:shd w:val="clear" w:color="auto" w:fill="D9D9D9" w:themeFill="background1" w:themeFillShade="D9"/>
            <w:vAlign w:val="bottom"/>
          </w:tcPr>
          <w:p w14:paraId="3DA3F109" w14:textId="77777777" w:rsidR="00C70B35" w:rsidRPr="00C70B35" w:rsidRDefault="00C70B35" w:rsidP="00C70B35">
            <w:pPr>
              <w:pStyle w:val="ZPpregtevilke"/>
            </w:pPr>
          </w:p>
        </w:tc>
        <w:tc>
          <w:tcPr>
            <w:tcW w:w="967" w:type="dxa"/>
            <w:tcBorders>
              <w:top w:val="nil"/>
            </w:tcBorders>
            <w:shd w:val="clear" w:color="auto" w:fill="D9D9D9" w:themeFill="background1" w:themeFillShade="D9"/>
            <w:vAlign w:val="bottom"/>
          </w:tcPr>
          <w:p w14:paraId="5562C5A7" w14:textId="77777777" w:rsidR="00C70B35" w:rsidRPr="00C70B35" w:rsidRDefault="00C70B35" w:rsidP="00C70B35">
            <w:pPr>
              <w:pStyle w:val="ZPpregtevilke"/>
              <w:rPr>
                <w:b/>
                <w:bCs/>
              </w:rPr>
            </w:pPr>
          </w:p>
        </w:tc>
        <w:tc>
          <w:tcPr>
            <w:tcW w:w="840" w:type="dxa"/>
            <w:tcBorders>
              <w:top w:val="nil"/>
            </w:tcBorders>
            <w:shd w:val="clear" w:color="auto" w:fill="D9D9D9" w:themeFill="background1" w:themeFillShade="D9"/>
            <w:vAlign w:val="bottom"/>
          </w:tcPr>
          <w:p w14:paraId="49457A46" w14:textId="77777777" w:rsidR="00C70B35" w:rsidRPr="00C70B35" w:rsidRDefault="00C70B35" w:rsidP="00C70B35">
            <w:pPr>
              <w:pStyle w:val="ZPpregtevilke"/>
              <w:rPr>
                <w:b/>
                <w:bCs/>
              </w:rPr>
            </w:pPr>
          </w:p>
        </w:tc>
      </w:tr>
      <w:tr w:rsidR="00C70B35" w:rsidRPr="00C70B35" w14:paraId="19E6BDA8" w14:textId="77777777" w:rsidTr="00D63133">
        <w:trPr>
          <w:trHeight w:val="227"/>
          <w:jc w:val="center"/>
        </w:trPr>
        <w:tc>
          <w:tcPr>
            <w:tcW w:w="2410" w:type="dxa"/>
            <w:tcBorders>
              <w:top w:val="nil"/>
            </w:tcBorders>
            <w:noWrap/>
            <w:tcMar>
              <w:left w:w="57" w:type="dxa"/>
              <w:right w:w="57" w:type="dxa"/>
            </w:tcMar>
            <w:vAlign w:val="bottom"/>
          </w:tcPr>
          <w:p w14:paraId="42540B27" w14:textId="39EFB3E5" w:rsidR="00C70B35" w:rsidRPr="00C70B35" w:rsidRDefault="00C70B35" w:rsidP="00C70B35">
            <w:pPr>
              <w:pStyle w:val="ZPpregtekst"/>
              <w:rPr>
                <w:b/>
                <w:bCs/>
              </w:rPr>
            </w:pPr>
            <w:r w:rsidRPr="00C70B35">
              <w:rPr>
                <w:b/>
                <w:bCs/>
              </w:rPr>
              <w:t>Pridelano</w:t>
            </w:r>
          </w:p>
        </w:tc>
        <w:tc>
          <w:tcPr>
            <w:tcW w:w="815" w:type="dxa"/>
            <w:tcBorders>
              <w:top w:val="nil"/>
            </w:tcBorders>
            <w:vAlign w:val="bottom"/>
          </w:tcPr>
          <w:p w14:paraId="2D3CAADD" w14:textId="7E689D81" w:rsidR="00C70B35" w:rsidRPr="00C70B35" w:rsidRDefault="00C70B35" w:rsidP="00C70B35">
            <w:pPr>
              <w:pStyle w:val="ZPpregtevilke"/>
            </w:pPr>
            <w:r w:rsidRPr="00C70B35">
              <w:rPr>
                <w:b/>
                <w:bCs/>
                <w:szCs w:val="16"/>
              </w:rPr>
              <w:t>180,3</w:t>
            </w:r>
          </w:p>
        </w:tc>
        <w:tc>
          <w:tcPr>
            <w:tcW w:w="815" w:type="dxa"/>
            <w:tcBorders>
              <w:top w:val="nil"/>
            </w:tcBorders>
            <w:vAlign w:val="bottom"/>
          </w:tcPr>
          <w:p w14:paraId="0B73B602" w14:textId="605ED098" w:rsidR="00C70B35" w:rsidRPr="00C70B35" w:rsidRDefault="00C70B35" w:rsidP="00C70B35">
            <w:pPr>
              <w:pStyle w:val="ZPpregtevilke"/>
            </w:pPr>
            <w:r w:rsidRPr="00C70B35">
              <w:rPr>
                <w:b/>
                <w:bCs/>
                <w:szCs w:val="16"/>
              </w:rPr>
              <w:t>136,6</w:t>
            </w:r>
          </w:p>
        </w:tc>
        <w:tc>
          <w:tcPr>
            <w:tcW w:w="816" w:type="dxa"/>
            <w:tcBorders>
              <w:top w:val="nil"/>
            </w:tcBorders>
            <w:noWrap/>
            <w:vAlign w:val="bottom"/>
          </w:tcPr>
          <w:p w14:paraId="711A1668" w14:textId="1EEA0FF4" w:rsidR="00C70B35" w:rsidRPr="00C70B35" w:rsidRDefault="00C70B35" w:rsidP="00C70B35">
            <w:pPr>
              <w:pStyle w:val="ZPpregtevilke"/>
            </w:pPr>
            <w:r w:rsidRPr="00C70B35">
              <w:rPr>
                <w:b/>
                <w:bCs/>
                <w:szCs w:val="16"/>
              </w:rPr>
              <w:t>127,4</w:t>
            </w:r>
          </w:p>
        </w:tc>
        <w:tc>
          <w:tcPr>
            <w:tcW w:w="815" w:type="dxa"/>
            <w:tcBorders>
              <w:top w:val="nil"/>
            </w:tcBorders>
            <w:noWrap/>
            <w:vAlign w:val="bottom"/>
          </w:tcPr>
          <w:p w14:paraId="10DA9004" w14:textId="1393C149" w:rsidR="00C70B35" w:rsidRPr="00C70B35" w:rsidRDefault="00C70B35" w:rsidP="00C70B35">
            <w:pPr>
              <w:pStyle w:val="ZPpregtevilke"/>
            </w:pPr>
            <w:r w:rsidRPr="00C70B35">
              <w:rPr>
                <w:b/>
                <w:bCs/>
                <w:szCs w:val="16"/>
              </w:rPr>
              <w:t>111,6</w:t>
            </w:r>
          </w:p>
        </w:tc>
        <w:tc>
          <w:tcPr>
            <w:tcW w:w="816" w:type="dxa"/>
            <w:tcBorders>
              <w:top w:val="nil"/>
            </w:tcBorders>
            <w:noWrap/>
            <w:vAlign w:val="bottom"/>
          </w:tcPr>
          <w:p w14:paraId="2BD3A339" w14:textId="67AEB17D" w:rsidR="00C70B35" w:rsidRPr="00C70B35" w:rsidRDefault="00C70B35" w:rsidP="00C70B35">
            <w:pPr>
              <w:pStyle w:val="ZPpregtevilke"/>
            </w:pPr>
            <w:r w:rsidRPr="00C70B35">
              <w:rPr>
                <w:b/>
                <w:bCs/>
                <w:szCs w:val="16"/>
              </w:rPr>
              <w:t>122,0</w:t>
            </w:r>
          </w:p>
        </w:tc>
        <w:tc>
          <w:tcPr>
            <w:tcW w:w="815" w:type="dxa"/>
            <w:tcBorders>
              <w:top w:val="nil"/>
            </w:tcBorders>
            <w:noWrap/>
            <w:vAlign w:val="bottom"/>
          </w:tcPr>
          <w:p w14:paraId="71299D44" w14:textId="190CFA30" w:rsidR="00C70B35" w:rsidRPr="00C70B35" w:rsidRDefault="00C70B35" w:rsidP="00C70B35">
            <w:pPr>
              <w:pStyle w:val="ZPpregtevilke"/>
            </w:pPr>
            <w:r w:rsidRPr="00C70B35">
              <w:rPr>
                <w:b/>
                <w:bCs/>
                <w:szCs w:val="16"/>
              </w:rPr>
              <w:t>64,6</w:t>
            </w:r>
          </w:p>
        </w:tc>
        <w:tc>
          <w:tcPr>
            <w:tcW w:w="815" w:type="dxa"/>
            <w:tcBorders>
              <w:top w:val="nil"/>
            </w:tcBorders>
            <w:noWrap/>
            <w:vAlign w:val="bottom"/>
          </w:tcPr>
          <w:p w14:paraId="6483388E" w14:textId="2BE156B9" w:rsidR="00C70B35" w:rsidRPr="00C70B35" w:rsidRDefault="00C70B35" w:rsidP="00C70B35">
            <w:pPr>
              <w:pStyle w:val="ZPpregtevilke"/>
            </w:pPr>
            <w:r w:rsidRPr="00C70B35">
              <w:rPr>
                <w:b/>
                <w:bCs/>
                <w:szCs w:val="16"/>
              </w:rPr>
              <w:t>74,2</w:t>
            </w:r>
          </w:p>
        </w:tc>
        <w:tc>
          <w:tcPr>
            <w:tcW w:w="816" w:type="dxa"/>
            <w:tcBorders>
              <w:top w:val="nil"/>
            </w:tcBorders>
            <w:noWrap/>
            <w:vAlign w:val="bottom"/>
          </w:tcPr>
          <w:p w14:paraId="191D8D5C" w14:textId="7767BDC8" w:rsidR="00C70B35" w:rsidRPr="00C70B35" w:rsidRDefault="00C70B35" w:rsidP="00C70B35">
            <w:pPr>
              <w:pStyle w:val="ZPpregtevilke"/>
            </w:pPr>
            <w:r w:rsidRPr="00C70B35">
              <w:rPr>
                <w:b/>
                <w:bCs/>
                <w:szCs w:val="16"/>
              </w:rPr>
              <w:t>88,6</w:t>
            </w:r>
          </w:p>
        </w:tc>
        <w:tc>
          <w:tcPr>
            <w:tcW w:w="815" w:type="dxa"/>
            <w:tcBorders>
              <w:top w:val="nil"/>
            </w:tcBorders>
            <w:vAlign w:val="bottom"/>
          </w:tcPr>
          <w:p w14:paraId="1DC4B9DF" w14:textId="32182361" w:rsidR="00C70B35" w:rsidRPr="00C70B35" w:rsidRDefault="00C70B35" w:rsidP="00C70B35">
            <w:pPr>
              <w:pStyle w:val="ZPpregtevilke"/>
            </w:pPr>
            <w:r w:rsidRPr="00C70B35">
              <w:rPr>
                <w:b/>
                <w:bCs/>
                <w:szCs w:val="16"/>
              </w:rPr>
              <w:t>85,6</w:t>
            </w:r>
          </w:p>
        </w:tc>
        <w:tc>
          <w:tcPr>
            <w:tcW w:w="816" w:type="dxa"/>
            <w:tcBorders>
              <w:top w:val="nil"/>
            </w:tcBorders>
            <w:vAlign w:val="bottom"/>
          </w:tcPr>
          <w:p w14:paraId="1F1B6360" w14:textId="489921C6" w:rsidR="00C70B35" w:rsidRPr="00C70B35" w:rsidRDefault="00C70B35" w:rsidP="00C70B35">
            <w:pPr>
              <w:pStyle w:val="ZPpregtevilke"/>
            </w:pPr>
            <w:r w:rsidRPr="00C70B35">
              <w:rPr>
                <w:b/>
                <w:bCs/>
                <w:szCs w:val="16"/>
              </w:rPr>
              <w:t>73,4</w:t>
            </w:r>
          </w:p>
        </w:tc>
        <w:tc>
          <w:tcPr>
            <w:tcW w:w="815" w:type="dxa"/>
            <w:tcBorders>
              <w:top w:val="nil"/>
            </w:tcBorders>
            <w:vAlign w:val="bottom"/>
          </w:tcPr>
          <w:p w14:paraId="78C018A9" w14:textId="76122FD0" w:rsidR="00C70B35" w:rsidRPr="00C70B35" w:rsidRDefault="00C70B35" w:rsidP="00C70B35">
            <w:pPr>
              <w:pStyle w:val="ZPpregtevilke"/>
            </w:pPr>
            <w:r w:rsidRPr="00C70B35">
              <w:rPr>
                <w:b/>
                <w:bCs/>
                <w:szCs w:val="16"/>
              </w:rPr>
              <w:t>52,5</w:t>
            </w:r>
          </w:p>
        </w:tc>
        <w:tc>
          <w:tcPr>
            <w:tcW w:w="816" w:type="dxa"/>
            <w:tcBorders>
              <w:top w:val="nil"/>
            </w:tcBorders>
            <w:vAlign w:val="bottom"/>
          </w:tcPr>
          <w:p w14:paraId="7C7F13D6" w14:textId="397523AE" w:rsidR="00C70B35" w:rsidRPr="00C70B35" w:rsidRDefault="00C70B35" w:rsidP="00C70B35">
            <w:pPr>
              <w:pStyle w:val="ZPpregtevilke"/>
            </w:pPr>
            <w:r w:rsidRPr="00C70B35">
              <w:rPr>
                <w:b/>
                <w:bCs/>
                <w:szCs w:val="16"/>
              </w:rPr>
              <w:t>53,0</w:t>
            </w:r>
          </w:p>
        </w:tc>
        <w:tc>
          <w:tcPr>
            <w:tcW w:w="967" w:type="dxa"/>
            <w:tcBorders>
              <w:top w:val="nil"/>
            </w:tcBorders>
            <w:vAlign w:val="bottom"/>
          </w:tcPr>
          <w:p w14:paraId="3228F01B" w14:textId="7205915A" w:rsidR="00C70B35" w:rsidRPr="00C70B35" w:rsidRDefault="00C70B35" w:rsidP="00C70B35">
            <w:pPr>
              <w:pStyle w:val="ZPpregtevilke"/>
            </w:pPr>
            <w:r w:rsidRPr="00C70B35">
              <w:rPr>
                <w:b/>
                <w:bCs/>
                <w:szCs w:val="16"/>
              </w:rPr>
              <w:t>45,5</w:t>
            </w:r>
          </w:p>
        </w:tc>
        <w:tc>
          <w:tcPr>
            <w:tcW w:w="840" w:type="dxa"/>
            <w:tcBorders>
              <w:top w:val="nil"/>
            </w:tcBorders>
            <w:vAlign w:val="bottom"/>
          </w:tcPr>
          <w:p w14:paraId="678FFCEB" w14:textId="320720B9" w:rsidR="00C70B35" w:rsidRPr="00C70B35" w:rsidRDefault="00C70B35" w:rsidP="00C70B35">
            <w:pPr>
              <w:pStyle w:val="ZPpregtevilke"/>
              <w:rPr>
                <w:b/>
                <w:bCs/>
              </w:rPr>
            </w:pPr>
            <w:r w:rsidRPr="00C70B35">
              <w:rPr>
                <w:b/>
                <w:bCs/>
                <w:szCs w:val="16"/>
              </w:rPr>
              <w:t>85,9</w:t>
            </w:r>
          </w:p>
        </w:tc>
      </w:tr>
      <w:tr w:rsidR="00C70B35" w:rsidRPr="00C70B35" w14:paraId="48910EC4" w14:textId="77777777" w:rsidTr="00D63133">
        <w:trPr>
          <w:trHeight w:val="227"/>
          <w:jc w:val="center"/>
        </w:trPr>
        <w:tc>
          <w:tcPr>
            <w:tcW w:w="2410" w:type="dxa"/>
            <w:tcBorders>
              <w:top w:val="nil"/>
            </w:tcBorders>
            <w:noWrap/>
            <w:tcMar>
              <w:left w:w="57" w:type="dxa"/>
              <w:right w:w="57" w:type="dxa"/>
            </w:tcMar>
            <w:vAlign w:val="bottom"/>
          </w:tcPr>
          <w:p w14:paraId="44069A4A" w14:textId="6518F018" w:rsidR="00C70B35" w:rsidRPr="00C70B35" w:rsidRDefault="00C70B35" w:rsidP="00C70B35">
            <w:pPr>
              <w:pStyle w:val="ZPpregtekst"/>
            </w:pPr>
            <w:r w:rsidRPr="00C70B35">
              <w:t>Začetne zaloge</w:t>
            </w:r>
          </w:p>
        </w:tc>
        <w:tc>
          <w:tcPr>
            <w:tcW w:w="815" w:type="dxa"/>
            <w:tcBorders>
              <w:top w:val="nil"/>
            </w:tcBorders>
            <w:vAlign w:val="bottom"/>
          </w:tcPr>
          <w:p w14:paraId="4C59F4EE" w14:textId="3F2A4750" w:rsidR="00C70B35" w:rsidRPr="00C70B35" w:rsidRDefault="00C70B35" w:rsidP="00C70B35">
            <w:pPr>
              <w:pStyle w:val="ZPpregtevilke"/>
            </w:pPr>
            <w:r w:rsidRPr="00C70B35">
              <w:rPr>
                <w:szCs w:val="16"/>
              </w:rPr>
              <w:t>31,2</w:t>
            </w:r>
          </w:p>
        </w:tc>
        <w:tc>
          <w:tcPr>
            <w:tcW w:w="815" w:type="dxa"/>
            <w:tcBorders>
              <w:top w:val="nil"/>
            </w:tcBorders>
            <w:vAlign w:val="bottom"/>
          </w:tcPr>
          <w:p w14:paraId="32162574" w14:textId="6BBDFF44" w:rsidR="00C70B35" w:rsidRPr="00C70B35" w:rsidRDefault="00C70B35" w:rsidP="00C70B35">
            <w:pPr>
              <w:pStyle w:val="ZPpregtevilke"/>
            </w:pPr>
            <w:r w:rsidRPr="00C70B35">
              <w:rPr>
                <w:szCs w:val="16"/>
              </w:rPr>
              <w:t>28,6</w:t>
            </w:r>
          </w:p>
        </w:tc>
        <w:tc>
          <w:tcPr>
            <w:tcW w:w="816" w:type="dxa"/>
            <w:tcBorders>
              <w:top w:val="nil"/>
            </w:tcBorders>
            <w:noWrap/>
            <w:vAlign w:val="bottom"/>
          </w:tcPr>
          <w:p w14:paraId="16A7A890" w14:textId="01BC2200" w:rsidR="00C70B35" w:rsidRPr="00C70B35" w:rsidRDefault="00C70B35" w:rsidP="00C70B35">
            <w:pPr>
              <w:pStyle w:val="ZPpregtevilke"/>
            </w:pPr>
            <w:r w:rsidRPr="00C70B35">
              <w:rPr>
                <w:szCs w:val="16"/>
              </w:rPr>
              <w:t>15,3</w:t>
            </w:r>
          </w:p>
        </w:tc>
        <w:tc>
          <w:tcPr>
            <w:tcW w:w="815" w:type="dxa"/>
            <w:tcBorders>
              <w:top w:val="nil"/>
            </w:tcBorders>
            <w:noWrap/>
            <w:vAlign w:val="bottom"/>
          </w:tcPr>
          <w:p w14:paraId="38FA527D" w14:textId="72274718" w:rsidR="00C70B35" w:rsidRPr="00C70B35" w:rsidRDefault="00C70B35" w:rsidP="00C70B35">
            <w:pPr>
              <w:pStyle w:val="ZPpregtevilke"/>
            </w:pPr>
            <w:r w:rsidRPr="00C70B35">
              <w:rPr>
                <w:szCs w:val="16"/>
              </w:rPr>
              <w:t>21,0</w:t>
            </w:r>
          </w:p>
        </w:tc>
        <w:tc>
          <w:tcPr>
            <w:tcW w:w="816" w:type="dxa"/>
            <w:tcBorders>
              <w:top w:val="nil"/>
            </w:tcBorders>
            <w:noWrap/>
            <w:vAlign w:val="bottom"/>
          </w:tcPr>
          <w:p w14:paraId="763B4565" w14:textId="7E5719EE" w:rsidR="00C70B35" w:rsidRPr="00C70B35" w:rsidRDefault="00C70B35" w:rsidP="00C70B35">
            <w:pPr>
              <w:pStyle w:val="ZPpregtevilke"/>
            </w:pPr>
            <w:r w:rsidRPr="00C70B35">
              <w:rPr>
                <w:szCs w:val="16"/>
              </w:rPr>
              <w:t>19,6</w:t>
            </w:r>
          </w:p>
        </w:tc>
        <w:tc>
          <w:tcPr>
            <w:tcW w:w="815" w:type="dxa"/>
            <w:tcBorders>
              <w:top w:val="nil"/>
            </w:tcBorders>
            <w:noWrap/>
            <w:vAlign w:val="bottom"/>
          </w:tcPr>
          <w:p w14:paraId="5AE2388A" w14:textId="5D1B40BD" w:rsidR="00C70B35" w:rsidRPr="00C70B35" w:rsidRDefault="00C70B35" w:rsidP="00C70B35">
            <w:pPr>
              <w:pStyle w:val="ZPpregtevilke"/>
            </w:pPr>
            <w:r w:rsidRPr="00C70B35">
              <w:rPr>
                <w:szCs w:val="16"/>
              </w:rPr>
              <w:t>27,5</w:t>
            </w:r>
          </w:p>
        </w:tc>
        <w:tc>
          <w:tcPr>
            <w:tcW w:w="815" w:type="dxa"/>
            <w:tcBorders>
              <w:top w:val="nil"/>
            </w:tcBorders>
            <w:noWrap/>
            <w:vAlign w:val="bottom"/>
          </w:tcPr>
          <w:p w14:paraId="339FE1EC" w14:textId="13330346" w:rsidR="00C70B35" w:rsidRPr="00C70B35" w:rsidRDefault="00C70B35" w:rsidP="00C70B35">
            <w:pPr>
              <w:pStyle w:val="ZPpregtevilke"/>
            </w:pPr>
            <w:r w:rsidRPr="00C70B35">
              <w:rPr>
                <w:szCs w:val="16"/>
              </w:rPr>
              <w:t>22,2</w:t>
            </w:r>
          </w:p>
        </w:tc>
        <w:tc>
          <w:tcPr>
            <w:tcW w:w="816" w:type="dxa"/>
            <w:tcBorders>
              <w:top w:val="nil"/>
            </w:tcBorders>
            <w:noWrap/>
            <w:vAlign w:val="bottom"/>
          </w:tcPr>
          <w:p w14:paraId="17AAE1C5" w14:textId="5B6DF30F" w:rsidR="00C70B35" w:rsidRPr="00C70B35" w:rsidRDefault="00C70B35" w:rsidP="00C70B35">
            <w:pPr>
              <w:pStyle w:val="ZPpregtevilke"/>
            </w:pPr>
            <w:r w:rsidRPr="00C70B35">
              <w:rPr>
                <w:szCs w:val="16"/>
              </w:rPr>
              <w:t>24,7</w:t>
            </w:r>
          </w:p>
        </w:tc>
        <w:tc>
          <w:tcPr>
            <w:tcW w:w="815" w:type="dxa"/>
            <w:tcBorders>
              <w:top w:val="nil"/>
            </w:tcBorders>
            <w:vAlign w:val="bottom"/>
          </w:tcPr>
          <w:p w14:paraId="11A3FD8A" w14:textId="702D06BE" w:rsidR="00C70B35" w:rsidRPr="00C70B35" w:rsidRDefault="00C70B35" w:rsidP="00C70B35">
            <w:pPr>
              <w:pStyle w:val="ZPpregtevilke"/>
            </w:pPr>
            <w:r w:rsidRPr="00C70B35">
              <w:rPr>
                <w:szCs w:val="16"/>
              </w:rPr>
              <w:t>42,3</w:t>
            </w:r>
          </w:p>
        </w:tc>
        <w:tc>
          <w:tcPr>
            <w:tcW w:w="816" w:type="dxa"/>
            <w:tcBorders>
              <w:top w:val="nil"/>
            </w:tcBorders>
            <w:vAlign w:val="bottom"/>
          </w:tcPr>
          <w:p w14:paraId="5B4248BC" w14:textId="68ED4FF5" w:rsidR="00C70B35" w:rsidRPr="00C70B35" w:rsidRDefault="00C70B35" w:rsidP="00C70B35">
            <w:pPr>
              <w:pStyle w:val="ZPpregtevilke"/>
            </w:pPr>
            <w:r w:rsidRPr="00C70B35">
              <w:rPr>
                <w:szCs w:val="16"/>
              </w:rPr>
              <w:t>36,1</w:t>
            </w:r>
          </w:p>
        </w:tc>
        <w:tc>
          <w:tcPr>
            <w:tcW w:w="815" w:type="dxa"/>
            <w:tcBorders>
              <w:top w:val="nil"/>
            </w:tcBorders>
            <w:vAlign w:val="bottom"/>
          </w:tcPr>
          <w:p w14:paraId="18ED3794" w14:textId="613F8417" w:rsidR="00C70B35" w:rsidRPr="00C70B35" w:rsidRDefault="00C70B35" w:rsidP="00C70B35">
            <w:pPr>
              <w:pStyle w:val="ZPpregtevilke"/>
            </w:pPr>
            <w:r w:rsidRPr="00C70B35">
              <w:rPr>
                <w:szCs w:val="16"/>
              </w:rPr>
              <w:t>36,6</w:t>
            </w:r>
          </w:p>
        </w:tc>
        <w:tc>
          <w:tcPr>
            <w:tcW w:w="816" w:type="dxa"/>
            <w:tcBorders>
              <w:top w:val="nil"/>
            </w:tcBorders>
            <w:vAlign w:val="bottom"/>
          </w:tcPr>
          <w:p w14:paraId="5F79F617" w14:textId="1BA815A4" w:rsidR="00C70B35" w:rsidRPr="00C70B35" w:rsidRDefault="00C70B35" w:rsidP="00C70B35">
            <w:pPr>
              <w:pStyle w:val="ZPpregtevilke"/>
            </w:pPr>
            <w:r w:rsidRPr="00C70B35">
              <w:rPr>
                <w:szCs w:val="16"/>
              </w:rPr>
              <w:t>26,1</w:t>
            </w:r>
          </w:p>
        </w:tc>
        <w:tc>
          <w:tcPr>
            <w:tcW w:w="967" w:type="dxa"/>
            <w:tcBorders>
              <w:top w:val="nil"/>
            </w:tcBorders>
            <w:vAlign w:val="bottom"/>
          </w:tcPr>
          <w:p w14:paraId="64E2BB93" w14:textId="7D5787D1" w:rsidR="00C70B35" w:rsidRPr="00C70B35" w:rsidRDefault="00C70B35" w:rsidP="00C70B35">
            <w:pPr>
              <w:pStyle w:val="ZPpregtevilke"/>
            </w:pPr>
            <w:r w:rsidRPr="00C70B35">
              <w:rPr>
                <w:szCs w:val="16"/>
              </w:rPr>
              <w:t>24,6</w:t>
            </w:r>
          </w:p>
        </w:tc>
        <w:tc>
          <w:tcPr>
            <w:tcW w:w="840" w:type="dxa"/>
            <w:tcBorders>
              <w:top w:val="nil"/>
            </w:tcBorders>
            <w:vAlign w:val="bottom"/>
          </w:tcPr>
          <w:p w14:paraId="6942F3D5" w14:textId="5198B744" w:rsidR="00C70B35" w:rsidRPr="00C70B35" w:rsidRDefault="00C70B35" w:rsidP="00C70B35">
            <w:pPr>
              <w:pStyle w:val="ZPpregtevilke"/>
              <w:rPr>
                <w:b/>
                <w:bCs/>
              </w:rPr>
            </w:pPr>
            <w:r w:rsidRPr="00C70B35">
              <w:rPr>
                <w:szCs w:val="16"/>
              </w:rPr>
              <w:t>94,2</w:t>
            </w:r>
          </w:p>
        </w:tc>
      </w:tr>
      <w:tr w:rsidR="00C70B35" w:rsidRPr="00C70B35" w14:paraId="58EDD58B" w14:textId="77777777" w:rsidTr="00D63133">
        <w:trPr>
          <w:trHeight w:val="227"/>
          <w:jc w:val="center"/>
        </w:trPr>
        <w:tc>
          <w:tcPr>
            <w:tcW w:w="2410" w:type="dxa"/>
            <w:tcBorders>
              <w:top w:val="nil"/>
            </w:tcBorders>
            <w:noWrap/>
            <w:tcMar>
              <w:left w:w="57" w:type="dxa"/>
              <w:right w:w="57" w:type="dxa"/>
            </w:tcMar>
            <w:vAlign w:val="bottom"/>
          </w:tcPr>
          <w:p w14:paraId="7FF04D9D" w14:textId="38F040CC" w:rsidR="00C70B35" w:rsidRPr="00C70B35" w:rsidRDefault="00C70B35" w:rsidP="00C70B35">
            <w:pPr>
              <w:pStyle w:val="ZPpregtekst"/>
            </w:pPr>
            <w:r w:rsidRPr="00C70B35">
              <w:t>Uvoz</w:t>
            </w:r>
          </w:p>
        </w:tc>
        <w:tc>
          <w:tcPr>
            <w:tcW w:w="815" w:type="dxa"/>
            <w:tcBorders>
              <w:top w:val="nil"/>
            </w:tcBorders>
            <w:vAlign w:val="bottom"/>
          </w:tcPr>
          <w:p w14:paraId="40DE8D20" w14:textId="3C4EA265" w:rsidR="00C70B35" w:rsidRPr="00C70B35" w:rsidRDefault="00C70B35" w:rsidP="00C70B35">
            <w:pPr>
              <w:pStyle w:val="ZPpregtevilke"/>
            </w:pPr>
            <w:r w:rsidRPr="00C70B35">
              <w:rPr>
                <w:szCs w:val="16"/>
              </w:rPr>
              <w:t>8,6</w:t>
            </w:r>
          </w:p>
        </w:tc>
        <w:tc>
          <w:tcPr>
            <w:tcW w:w="815" w:type="dxa"/>
            <w:tcBorders>
              <w:top w:val="nil"/>
            </w:tcBorders>
            <w:vAlign w:val="bottom"/>
          </w:tcPr>
          <w:p w14:paraId="34D8DFAA" w14:textId="5FA0C15F" w:rsidR="00C70B35" w:rsidRPr="00C70B35" w:rsidRDefault="00C70B35" w:rsidP="00C70B35">
            <w:pPr>
              <w:pStyle w:val="ZPpregtevilke"/>
            </w:pPr>
            <w:r w:rsidRPr="00C70B35">
              <w:rPr>
                <w:szCs w:val="16"/>
              </w:rPr>
              <w:t>6,3</w:t>
            </w:r>
          </w:p>
        </w:tc>
        <w:tc>
          <w:tcPr>
            <w:tcW w:w="816" w:type="dxa"/>
            <w:tcBorders>
              <w:top w:val="nil"/>
            </w:tcBorders>
            <w:noWrap/>
            <w:vAlign w:val="bottom"/>
          </w:tcPr>
          <w:p w14:paraId="7F094AD4" w14:textId="3EEC32B5" w:rsidR="00C70B35" w:rsidRPr="00C70B35" w:rsidRDefault="00C70B35" w:rsidP="00C70B35">
            <w:pPr>
              <w:pStyle w:val="ZPpregtevilke"/>
            </w:pPr>
            <w:r w:rsidRPr="00C70B35">
              <w:rPr>
                <w:szCs w:val="16"/>
              </w:rPr>
              <w:t>3,8</w:t>
            </w:r>
          </w:p>
        </w:tc>
        <w:tc>
          <w:tcPr>
            <w:tcW w:w="815" w:type="dxa"/>
            <w:tcBorders>
              <w:top w:val="nil"/>
            </w:tcBorders>
            <w:noWrap/>
            <w:vAlign w:val="bottom"/>
          </w:tcPr>
          <w:p w14:paraId="2288B18F" w14:textId="7F2182B2" w:rsidR="00C70B35" w:rsidRPr="00C70B35" w:rsidRDefault="00C70B35" w:rsidP="00C70B35">
            <w:pPr>
              <w:pStyle w:val="ZPpregtevilke"/>
            </w:pPr>
            <w:r w:rsidRPr="00C70B35">
              <w:rPr>
                <w:szCs w:val="16"/>
              </w:rPr>
              <w:t>7,2</w:t>
            </w:r>
          </w:p>
        </w:tc>
        <w:tc>
          <w:tcPr>
            <w:tcW w:w="816" w:type="dxa"/>
            <w:tcBorders>
              <w:top w:val="nil"/>
            </w:tcBorders>
            <w:noWrap/>
            <w:vAlign w:val="bottom"/>
          </w:tcPr>
          <w:p w14:paraId="71108F3E" w14:textId="6896A253" w:rsidR="00C70B35" w:rsidRPr="00C70B35" w:rsidRDefault="00C70B35" w:rsidP="00C70B35">
            <w:pPr>
              <w:pStyle w:val="ZPpregtevilke"/>
            </w:pPr>
            <w:r w:rsidRPr="00C70B35">
              <w:rPr>
                <w:szCs w:val="16"/>
              </w:rPr>
              <w:t>9,8</w:t>
            </w:r>
          </w:p>
        </w:tc>
        <w:tc>
          <w:tcPr>
            <w:tcW w:w="815" w:type="dxa"/>
            <w:tcBorders>
              <w:top w:val="nil"/>
            </w:tcBorders>
            <w:noWrap/>
            <w:vAlign w:val="bottom"/>
          </w:tcPr>
          <w:p w14:paraId="235424A0" w14:textId="68AF9B12" w:rsidR="00C70B35" w:rsidRPr="00C70B35" w:rsidRDefault="00C70B35" w:rsidP="00C70B35">
            <w:pPr>
              <w:pStyle w:val="ZPpregtevilke"/>
            </w:pPr>
            <w:r w:rsidRPr="00C70B35">
              <w:rPr>
                <w:szCs w:val="16"/>
              </w:rPr>
              <w:t>10,5</w:t>
            </w:r>
          </w:p>
        </w:tc>
        <w:tc>
          <w:tcPr>
            <w:tcW w:w="815" w:type="dxa"/>
            <w:tcBorders>
              <w:top w:val="nil"/>
            </w:tcBorders>
            <w:noWrap/>
            <w:vAlign w:val="bottom"/>
          </w:tcPr>
          <w:p w14:paraId="6E0DE590" w14:textId="3BDB9E45" w:rsidR="00C70B35" w:rsidRPr="00C70B35" w:rsidRDefault="00C70B35" w:rsidP="00C70B35">
            <w:pPr>
              <w:pStyle w:val="ZPpregtevilke"/>
            </w:pPr>
            <w:r w:rsidRPr="00C70B35">
              <w:rPr>
                <w:szCs w:val="16"/>
              </w:rPr>
              <w:t>18,6</w:t>
            </w:r>
          </w:p>
        </w:tc>
        <w:tc>
          <w:tcPr>
            <w:tcW w:w="816" w:type="dxa"/>
            <w:tcBorders>
              <w:top w:val="nil"/>
            </w:tcBorders>
            <w:noWrap/>
            <w:vAlign w:val="bottom"/>
          </w:tcPr>
          <w:p w14:paraId="262CC48B" w14:textId="6AA87EBE" w:rsidR="00C70B35" w:rsidRPr="00C70B35" w:rsidRDefault="00C70B35" w:rsidP="00C70B35">
            <w:pPr>
              <w:pStyle w:val="ZPpregtevilke"/>
            </w:pPr>
            <w:r w:rsidRPr="00C70B35">
              <w:rPr>
                <w:szCs w:val="16"/>
              </w:rPr>
              <w:t>11,7</w:t>
            </w:r>
          </w:p>
        </w:tc>
        <w:tc>
          <w:tcPr>
            <w:tcW w:w="815" w:type="dxa"/>
            <w:tcBorders>
              <w:top w:val="nil"/>
            </w:tcBorders>
            <w:vAlign w:val="bottom"/>
          </w:tcPr>
          <w:p w14:paraId="1E7CCC75" w14:textId="42D58F20" w:rsidR="00C70B35" w:rsidRPr="00C70B35" w:rsidRDefault="00C70B35" w:rsidP="00C70B35">
            <w:pPr>
              <w:pStyle w:val="ZPpregtevilke"/>
            </w:pPr>
            <w:r w:rsidRPr="00C70B35">
              <w:rPr>
                <w:szCs w:val="16"/>
              </w:rPr>
              <w:t>12,5</w:t>
            </w:r>
          </w:p>
        </w:tc>
        <w:tc>
          <w:tcPr>
            <w:tcW w:w="816" w:type="dxa"/>
            <w:tcBorders>
              <w:top w:val="nil"/>
            </w:tcBorders>
            <w:vAlign w:val="bottom"/>
          </w:tcPr>
          <w:p w14:paraId="34BC74AE" w14:textId="665C86D8" w:rsidR="00C70B35" w:rsidRPr="00C70B35" w:rsidRDefault="00C70B35" w:rsidP="00C70B35">
            <w:pPr>
              <w:pStyle w:val="ZPpregtevilke"/>
            </w:pPr>
            <w:r w:rsidRPr="00C70B35">
              <w:rPr>
                <w:szCs w:val="16"/>
              </w:rPr>
              <w:t>11,9</w:t>
            </w:r>
          </w:p>
        </w:tc>
        <w:tc>
          <w:tcPr>
            <w:tcW w:w="815" w:type="dxa"/>
            <w:tcBorders>
              <w:top w:val="nil"/>
            </w:tcBorders>
            <w:vAlign w:val="bottom"/>
          </w:tcPr>
          <w:p w14:paraId="3CD4F853" w14:textId="5E3473A3" w:rsidR="00C70B35" w:rsidRPr="00C70B35" w:rsidRDefault="00C70B35" w:rsidP="00C70B35">
            <w:pPr>
              <w:pStyle w:val="ZPpregtevilke"/>
            </w:pPr>
            <w:r w:rsidRPr="00C70B35">
              <w:rPr>
                <w:szCs w:val="16"/>
              </w:rPr>
              <w:t>9,6</w:t>
            </w:r>
          </w:p>
        </w:tc>
        <w:tc>
          <w:tcPr>
            <w:tcW w:w="816" w:type="dxa"/>
            <w:tcBorders>
              <w:top w:val="nil"/>
            </w:tcBorders>
            <w:vAlign w:val="bottom"/>
          </w:tcPr>
          <w:p w14:paraId="51475C12" w14:textId="006F1BC6" w:rsidR="00C70B35" w:rsidRPr="00C70B35" w:rsidRDefault="00C70B35" w:rsidP="00C70B35">
            <w:pPr>
              <w:pStyle w:val="ZPpregtevilke"/>
            </w:pPr>
            <w:r w:rsidRPr="00C70B35">
              <w:rPr>
                <w:szCs w:val="16"/>
              </w:rPr>
              <w:t>12,3</w:t>
            </w:r>
          </w:p>
        </w:tc>
        <w:tc>
          <w:tcPr>
            <w:tcW w:w="967" w:type="dxa"/>
            <w:tcBorders>
              <w:top w:val="nil"/>
            </w:tcBorders>
            <w:vAlign w:val="bottom"/>
          </w:tcPr>
          <w:p w14:paraId="39A4092A" w14:textId="484D0BDE" w:rsidR="00C70B35" w:rsidRPr="00C70B35" w:rsidRDefault="00C70B35" w:rsidP="00C70B35">
            <w:pPr>
              <w:pStyle w:val="ZPpregtevilke"/>
            </w:pPr>
            <w:r w:rsidRPr="00C70B35">
              <w:rPr>
                <w:szCs w:val="16"/>
              </w:rPr>
              <w:t>74,3</w:t>
            </w:r>
          </w:p>
        </w:tc>
        <w:tc>
          <w:tcPr>
            <w:tcW w:w="840" w:type="dxa"/>
            <w:tcBorders>
              <w:top w:val="nil"/>
            </w:tcBorders>
            <w:vAlign w:val="bottom"/>
          </w:tcPr>
          <w:p w14:paraId="650055F0" w14:textId="2C16CB6C" w:rsidR="00C70B35" w:rsidRPr="00C70B35" w:rsidRDefault="00C70B35" w:rsidP="00C70B35">
            <w:pPr>
              <w:pStyle w:val="ZPpregtevilke"/>
              <w:rPr>
                <w:b/>
                <w:bCs/>
              </w:rPr>
            </w:pPr>
            <w:r w:rsidRPr="00C70B35">
              <w:rPr>
                <w:szCs w:val="16"/>
              </w:rPr>
              <w:t>604,2</w:t>
            </w:r>
          </w:p>
        </w:tc>
      </w:tr>
      <w:tr w:rsidR="00C70B35" w:rsidRPr="00C70B35" w14:paraId="645C3E18" w14:textId="77777777" w:rsidTr="00D63133">
        <w:trPr>
          <w:trHeight w:val="227"/>
          <w:jc w:val="center"/>
        </w:trPr>
        <w:tc>
          <w:tcPr>
            <w:tcW w:w="2410" w:type="dxa"/>
            <w:tcBorders>
              <w:top w:val="nil"/>
            </w:tcBorders>
            <w:noWrap/>
            <w:tcMar>
              <w:left w:w="57" w:type="dxa"/>
              <w:right w:w="57" w:type="dxa"/>
            </w:tcMar>
            <w:vAlign w:val="bottom"/>
          </w:tcPr>
          <w:p w14:paraId="37260AEA" w14:textId="290FC596" w:rsidR="00C70B35" w:rsidRPr="00C70B35" w:rsidRDefault="00C70B35" w:rsidP="00C70B35">
            <w:pPr>
              <w:pStyle w:val="ZPpregtekst"/>
            </w:pPr>
            <w:r w:rsidRPr="00C70B35">
              <w:t>Izvoz</w:t>
            </w:r>
          </w:p>
        </w:tc>
        <w:tc>
          <w:tcPr>
            <w:tcW w:w="815" w:type="dxa"/>
            <w:tcBorders>
              <w:top w:val="nil"/>
            </w:tcBorders>
            <w:vAlign w:val="bottom"/>
          </w:tcPr>
          <w:p w14:paraId="497D8F8B" w14:textId="10F4F9AB" w:rsidR="00C70B35" w:rsidRPr="00C70B35" w:rsidRDefault="00C70B35" w:rsidP="00C70B35">
            <w:pPr>
              <w:pStyle w:val="ZPpregtevilke"/>
            </w:pPr>
            <w:r w:rsidRPr="00C70B35">
              <w:rPr>
                <w:szCs w:val="16"/>
              </w:rPr>
              <w:t>2,5</w:t>
            </w:r>
          </w:p>
        </w:tc>
        <w:tc>
          <w:tcPr>
            <w:tcW w:w="815" w:type="dxa"/>
            <w:tcBorders>
              <w:top w:val="nil"/>
            </w:tcBorders>
            <w:vAlign w:val="bottom"/>
          </w:tcPr>
          <w:p w14:paraId="70F8ADD8" w14:textId="1E7CA581" w:rsidR="00C70B35" w:rsidRPr="00C70B35" w:rsidRDefault="00C70B35" w:rsidP="00C70B35">
            <w:pPr>
              <w:pStyle w:val="ZPpregtevilke"/>
            </w:pPr>
            <w:r w:rsidRPr="00C70B35">
              <w:rPr>
                <w:szCs w:val="16"/>
              </w:rPr>
              <w:t>27,8</w:t>
            </w:r>
          </w:p>
        </w:tc>
        <w:tc>
          <w:tcPr>
            <w:tcW w:w="816" w:type="dxa"/>
            <w:tcBorders>
              <w:top w:val="nil"/>
            </w:tcBorders>
            <w:noWrap/>
            <w:vAlign w:val="bottom"/>
          </w:tcPr>
          <w:p w14:paraId="0F323C52" w14:textId="47537383" w:rsidR="00C70B35" w:rsidRPr="00C70B35" w:rsidRDefault="00C70B35" w:rsidP="00C70B35">
            <w:pPr>
              <w:pStyle w:val="ZPpregtevilke"/>
            </w:pPr>
            <w:r w:rsidRPr="00C70B35">
              <w:rPr>
                <w:szCs w:val="16"/>
              </w:rPr>
              <w:t>26,3</w:t>
            </w:r>
          </w:p>
        </w:tc>
        <w:tc>
          <w:tcPr>
            <w:tcW w:w="815" w:type="dxa"/>
            <w:tcBorders>
              <w:top w:val="nil"/>
            </w:tcBorders>
            <w:noWrap/>
            <w:vAlign w:val="bottom"/>
          </w:tcPr>
          <w:p w14:paraId="1540CB37" w14:textId="2FB83D3B" w:rsidR="00C70B35" w:rsidRPr="00C70B35" w:rsidRDefault="00C70B35" w:rsidP="00C70B35">
            <w:pPr>
              <w:pStyle w:val="ZPpregtevilke"/>
            </w:pPr>
            <w:r w:rsidRPr="00C70B35">
              <w:rPr>
                <w:szCs w:val="16"/>
              </w:rPr>
              <w:t>11,6</w:t>
            </w:r>
          </w:p>
        </w:tc>
        <w:tc>
          <w:tcPr>
            <w:tcW w:w="816" w:type="dxa"/>
            <w:tcBorders>
              <w:top w:val="nil"/>
            </w:tcBorders>
            <w:noWrap/>
            <w:vAlign w:val="bottom"/>
          </w:tcPr>
          <w:p w14:paraId="71C0C403" w14:textId="298525E3" w:rsidR="00C70B35" w:rsidRPr="00C70B35" w:rsidRDefault="00C70B35" w:rsidP="00C70B35">
            <w:pPr>
              <w:pStyle w:val="ZPpregtevilke"/>
            </w:pPr>
            <w:r w:rsidRPr="00C70B35">
              <w:rPr>
                <w:szCs w:val="16"/>
              </w:rPr>
              <w:t>5,5</w:t>
            </w:r>
          </w:p>
        </w:tc>
        <w:tc>
          <w:tcPr>
            <w:tcW w:w="815" w:type="dxa"/>
            <w:tcBorders>
              <w:top w:val="nil"/>
            </w:tcBorders>
            <w:noWrap/>
            <w:vAlign w:val="bottom"/>
          </w:tcPr>
          <w:p w14:paraId="0B2C886D" w14:textId="70B79776" w:rsidR="00C70B35" w:rsidRPr="00C70B35" w:rsidRDefault="00C70B35" w:rsidP="00C70B35">
            <w:pPr>
              <w:pStyle w:val="ZPpregtevilke"/>
            </w:pPr>
            <w:r w:rsidRPr="00C70B35">
              <w:rPr>
                <w:szCs w:val="16"/>
              </w:rPr>
              <w:t>17,0</w:t>
            </w:r>
          </w:p>
        </w:tc>
        <w:tc>
          <w:tcPr>
            <w:tcW w:w="815" w:type="dxa"/>
            <w:tcBorders>
              <w:top w:val="nil"/>
            </w:tcBorders>
            <w:noWrap/>
            <w:vAlign w:val="bottom"/>
          </w:tcPr>
          <w:p w14:paraId="467A6F46" w14:textId="36FDA438" w:rsidR="00C70B35" w:rsidRPr="00C70B35" w:rsidRDefault="00C70B35" w:rsidP="00C70B35">
            <w:pPr>
              <w:pStyle w:val="ZPpregtevilke"/>
            </w:pPr>
            <w:r w:rsidRPr="00C70B35">
              <w:rPr>
                <w:szCs w:val="16"/>
              </w:rPr>
              <w:t>30,4</w:t>
            </w:r>
          </w:p>
        </w:tc>
        <w:tc>
          <w:tcPr>
            <w:tcW w:w="816" w:type="dxa"/>
            <w:tcBorders>
              <w:top w:val="nil"/>
            </w:tcBorders>
            <w:noWrap/>
            <w:vAlign w:val="bottom"/>
          </w:tcPr>
          <w:p w14:paraId="620BBAAD" w14:textId="61116B16" w:rsidR="00C70B35" w:rsidRPr="00C70B35" w:rsidRDefault="00C70B35" w:rsidP="00C70B35">
            <w:pPr>
              <w:pStyle w:val="ZPpregtevilke"/>
            </w:pPr>
            <w:r w:rsidRPr="00C70B35">
              <w:rPr>
                <w:szCs w:val="16"/>
              </w:rPr>
              <w:t>7,9</w:t>
            </w:r>
          </w:p>
        </w:tc>
        <w:tc>
          <w:tcPr>
            <w:tcW w:w="815" w:type="dxa"/>
            <w:tcBorders>
              <w:top w:val="nil"/>
            </w:tcBorders>
            <w:vAlign w:val="bottom"/>
          </w:tcPr>
          <w:p w14:paraId="77056E6A" w14:textId="3E34058B" w:rsidR="00C70B35" w:rsidRPr="00C70B35" w:rsidRDefault="00C70B35" w:rsidP="00C70B35">
            <w:pPr>
              <w:pStyle w:val="ZPpregtevilke"/>
            </w:pPr>
            <w:r w:rsidRPr="00C70B35">
              <w:rPr>
                <w:szCs w:val="16"/>
              </w:rPr>
              <w:t>27,7</w:t>
            </w:r>
          </w:p>
        </w:tc>
        <w:tc>
          <w:tcPr>
            <w:tcW w:w="816" w:type="dxa"/>
            <w:tcBorders>
              <w:top w:val="nil"/>
            </w:tcBorders>
            <w:vAlign w:val="bottom"/>
          </w:tcPr>
          <w:p w14:paraId="2669C41B" w14:textId="6C6B7DAD" w:rsidR="00C70B35" w:rsidRPr="00C70B35" w:rsidRDefault="00C70B35" w:rsidP="00C70B35">
            <w:pPr>
              <w:pStyle w:val="ZPpregtevilke"/>
            </w:pPr>
            <w:r w:rsidRPr="00C70B35">
              <w:rPr>
                <w:szCs w:val="16"/>
              </w:rPr>
              <w:t>43,8</w:t>
            </w:r>
          </w:p>
        </w:tc>
        <w:tc>
          <w:tcPr>
            <w:tcW w:w="815" w:type="dxa"/>
            <w:tcBorders>
              <w:top w:val="nil"/>
            </w:tcBorders>
            <w:vAlign w:val="bottom"/>
          </w:tcPr>
          <w:p w14:paraId="4295135B" w14:textId="7A602CE3" w:rsidR="00C70B35" w:rsidRPr="00C70B35" w:rsidRDefault="00C70B35" w:rsidP="00C70B35">
            <w:pPr>
              <w:pStyle w:val="ZPpregtevilke"/>
            </w:pPr>
            <w:r w:rsidRPr="00C70B35">
              <w:rPr>
                <w:szCs w:val="16"/>
              </w:rPr>
              <w:t>4,0</w:t>
            </w:r>
          </w:p>
        </w:tc>
        <w:tc>
          <w:tcPr>
            <w:tcW w:w="816" w:type="dxa"/>
            <w:tcBorders>
              <w:top w:val="nil"/>
            </w:tcBorders>
            <w:vAlign w:val="bottom"/>
          </w:tcPr>
          <w:p w14:paraId="6C1451D6" w14:textId="5C67992E" w:rsidR="00C70B35" w:rsidRPr="00C70B35" w:rsidRDefault="00C70B35" w:rsidP="00C70B35">
            <w:pPr>
              <w:pStyle w:val="ZPpregtevilke"/>
            </w:pPr>
            <w:r w:rsidRPr="00C70B35">
              <w:rPr>
                <w:szCs w:val="16"/>
              </w:rPr>
              <w:t>2,5</w:t>
            </w:r>
          </w:p>
        </w:tc>
        <w:tc>
          <w:tcPr>
            <w:tcW w:w="967" w:type="dxa"/>
            <w:tcBorders>
              <w:top w:val="nil"/>
            </w:tcBorders>
            <w:vAlign w:val="bottom"/>
          </w:tcPr>
          <w:p w14:paraId="62947F64" w14:textId="148E0331" w:rsidR="00C70B35" w:rsidRPr="00C70B35" w:rsidRDefault="00C70B35" w:rsidP="00C70B35">
            <w:pPr>
              <w:pStyle w:val="ZPpregtevilke"/>
            </w:pPr>
            <w:r w:rsidRPr="00C70B35">
              <w:rPr>
                <w:szCs w:val="16"/>
              </w:rPr>
              <w:t>2,1</w:t>
            </w:r>
          </w:p>
        </w:tc>
        <w:tc>
          <w:tcPr>
            <w:tcW w:w="840" w:type="dxa"/>
            <w:tcBorders>
              <w:top w:val="nil"/>
            </w:tcBorders>
            <w:vAlign w:val="bottom"/>
          </w:tcPr>
          <w:p w14:paraId="75E81AE2" w14:textId="26E08B20" w:rsidR="00C70B35" w:rsidRPr="00C70B35" w:rsidRDefault="00C70B35" w:rsidP="00C70B35">
            <w:pPr>
              <w:pStyle w:val="ZPpregtevilke"/>
              <w:rPr>
                <w:b/>
                <w:bCs/>
              </w:rPr>
            </w:pPr>
            <w:r w:rsidRPr="00C70B35">
              <w:rPr>
                <w:szCs w:val="16"/>
              </w:rPr>
              <w:t>85,3</w:t>
            </w:r>
          </w:p>
        </w:tc>
      </w:tr>
      <w:tr w:rsidR="00C70B35" w:rsidRPr="00C70B35" w14:paraId="77D1B298" w14:textId="77777777" w:rsidTr="00D63133">
        <w:trPr>
          <w:trHeight w:val="227"/>
          <w:jc w:val="center"/>
        </w:trPr>
        <w:tc>
          <w:tcPr>
            <w:tcW w:w="2410" w:type="dxa"/>
            <w:tcBorders>
              <w:top w:val="nil"/>
            </w:tcBorders>
            <w:noWrap/>
            <w:tcMar>
              <w:left w:w="57" w:type="dxa"/>
              <w:right w:w="57" w:type="dxa"/>
            </w:tcMar>
            <w:vAlign w:val="bottom"/>
          </w:tcPr>
          <w:p w14:paraId="41C7116F" w14:textId="0FCF67F8" w:rsidR="00C70B35" w:rsidRPr="00C70B35" w:rsidRDefault="00C70B35" w:rsidP="00C70B35">
            <w:pPr>
              <w:pStyle w:val="ZPpregtekst"/>
            </w:pPr>
            <w:r w:rsidRPr="00C70B35">
              <w:t>Končne zaloge</w:t>
            </w:r>
          </w:p>
        </w:tc>
        <w:tc>
          <w:tcPr>
            <w:tcW w:w="815" w:type="dxa"/>
            <w:tcBorders>
              <w:top w:val="nil"/>
            </w:tcBorders>
            <w:vAlign w:val="bottom"/>
          </w:tcPr>
          <w:p w14:paraId="0CF4ACB0" w14:textId="44024572" w:rsidR="00C70B35" w:rsidRPr="00C70B35" w:rsidRDefault="00C70B35" w:rsidP="00C70B35">
            <w:pPr>
              <w:pStyle w:val="ZPpregtevilke"/>
            </w:pPr>
            <w:r w:rsidRPr="00C70B35">
              <w:rPr>
                <w:szCs w:val="16"/>
              </w:rPr>
              <w:t>28,6</w:t>
            </w:r>
          </w:p>
        </w:tc>
        <w:tc>
          <w:tcPr>
            <w:tcW w:w="815" w:type="dxa"/>
            <w:tcBorders>
              <w:top w:val="nil"/>
            </w:tcBorders>
            <w:vAlign w:val="bottom"/>
          </w:tcPr>
          <w:p w14:paraId="21919BDB" w14:textId="739CB59F" w:rsidR="00C70B35" w:rsidRPr="00C70B35" w:rsidRDefault="00C70B35" w:rsidP="00C70B35">
            <w:pPr>
              <w:pStyle w:val="ZPpregtevilke"/>
            </w:pPr>
            <w:r w:rsidRPr="00C70B35">
              <w:rPr>
                <w:szCs w:val="16"/>
              </w:rPr>
              <w:t>15,3</w:t>
            </w:r>
          </w:p>
        </w:tc>
        <w:tc>
          <w:tcPr>
            <w:tcW w:w="816" w:type="dxa"/>
            <w:tcBorders>
              <w:top w:val="nil"/>
            </w:tcBorders>
            <w:noWrap/>
            <w:vAlign w:val="bottom"/>
          </w:tcPr>
          <w:p w14:paraId="6A14D1B6" w14:textId="6D42AAEF" w:rsidR="00C70B35" w:rsidRPr="00C70B35" w:rsidRDefault="00C70B35" w:rsidP="00C70B35">
            <w:pPr>
              <w:pStyle w:val="ZPpregtevilke"/>
            </w:pPr>
            <w:r w:rsidRPr="00C70B35">
              <w:rPr>
                <w:szCs w:val="16"/>
              </w:rPr>
              <w:t>21,0</w:t>
            </w:r>
          </w:p>
        </w:tc>
        <w:tc>
          <w:tcPr>
            <w:tcW w:w="815" w:type="dxa"/>
            <w:tcBorders>
              <w:top w:val="nil"/>
            </w:tcBorders>
            <w:noWrap/>
            <w:vAlign w:val="bottom"/>
          </w:tcPr>
          <w:p w14:paraId="3BBE12F3" w14:textId="0CAA1EEB" w:rsidR="00C70B35" w:rsidRPr="00C70B35" w:rsidRDefault="00C70B35" w:rsidP="00C70B35">
            <w:pPr>
              <w:pStyle w:val="ZPpregtevilke"/>
            </w:pPr>
            <w:r w:rsidRPr="00C70B35">
              <w:rPr>
                <w:szCs w:val="16"/>
              </w:rPr>
              <w:t>19,6</w:t>
            </w:r>
          </w:p>
        </w:tc>
        <w:tc>
          <w:tcPr>
            <w:tcW w:w="816" w:type="dxa"/>
            <w:tcBorders>
              <w:top w:val="nil"/>
            </w:tcBorders>
            <w:noWrap/>
            <w:vAlign w:val="bottom"/>
          </w:tcPr>
          <w:p w14:paraId="05E9DA55" w14:textId="04EBFC4B" w:rsidR="00C70B35" w:rsidRPr="00C70B35" w:rsidRDefault="00C70B35" w:rsidP="00C70B35">
            <w:pPr>
              <w:pStyle w:val="ZPpregtevilke"/>
            </w:pPr>
            <w:r w:rsidRPr="00C70B35">
              <w:rPr>
                <w:szCs w:val="16"/>
              </w:rPr>
              <w:t>27,5</w:t>
            </w:r>
          </w:p>
        </w:tc>
        <w:tc>
          <w:tcPr>
            <w:tcW w:w="815" w:type="dxa"/>
            <w:tcBorders>
              <w:top w:val="nil"/>
            </w:tcBorders>
            <w:noWrap/>
            <w:vAlign w:val="bottom"/>
          </w:tcPr>
          <w:p w14:paraId="7769B17D" w14:textId="17F577BB" w:rsidR="00C70B35" w:rsidRPr="00C70B35" w:rsidRDefault="00C70B35" w:rsidP="00C70B35">
            <w:pPr>
              <w:pStyle w:val="ZPpregtevilke"/>
            </w:pPr>
            <w:r w:rsidRPr="00C70B35">
              <w:rPr>
                <w:szCs w:val="16"/>
              </w:rPr>
              <w:t>22,2</w:t>
            </w:r>
          </w:p>
        </w:tc>
        <w:tc>
          <w:tcPr>
            <w:tcW w:w="815" w:type="dxa"/>
            <w:tcBorders>
              <w:top w:val="nil"/>
            </w:tcBorders>
            <w:noWrap/>
            <w:vAlign w:val="bottom"/>
          </w:tcPr>
          <w:p w14:paraId="2CCAF49C" w14:textId="57859FB6" w:rsidR="00C70B35" w:rsidRPr="00C70B35" w:rsidRDefault="00C70B35" w:rsidP="00C70B35">
            <w:pPr>
              <w:pStyle w:val="ZPpregtevilke"/>
            </w:pPr>
            <w:r w:rsidRPr="00C70B35">
              <w:rPr>
                <w:szCs w:val="16"/>
              </w:rPr>
              <w:t>24,7</w:t>
            </w:r>
          </w:p>
        </w:tc>
        <w:tc>
          <w:tcPr>
            <w:tcW w:w="816" w:type="dxa"/>
            <w:tcBorders>
              <w:top w:val="nil"/>
            </w:tcBorders>
            <w:noWrap/>
            <w:vAlign w:val="bottom"/>
          </w:tcPr>
          <w:p w14:paraId="0116C33E" w14:textId="6C60E609" w:rsidR="00C70B35" w:rsidRPr="00C70B35" w:rsidRDefault="00C70B35" w:rsidP="00C70B35">
            <w:pPr>
              <w:pStyle w:val="ZPpregtevilke"/>
            </w:pPr>
            <w:r w:rsidRPr="00C70B35">
              <w:rPr>
                <w:szCs w:val="16"/>
              </w:rPr>
              <w:t>42,3</w:t>
            </w:r>
          </w:p>
        </w:tc>
        <w:tc>
          <w:tcPr>
            <w:tcW w:w="815" w:type="dxa"/>
            <w:tcBorders>
              <w:top w:val="nil"/>
            </w:tcBorders>
            <w:vAlign w:val="bottom"/>
          </w:tcPr>
          <w:p w14:paraId="614CC856" w14:textId="4B2BED30" w:rsidR="00C70B35" w:rsidRPr="00C70B35" w:rsidRDefault="00C70B35" w:rsidP="00C70B35">
            <w:pPr>
              <w:pStyle w:val="ZPpregtevilke"/>
            </w:pPr>
            <w:r w:rsidRPr="00C70B35">
              <w:rPr>
                <w:szCs w:val="16"/>
              </w:rPr>
              <w:t>36,1</w:t>
            </w:r>
          </w:p>
        </w:tc>
        <w:tc>
          <w:tcPr>
            <w:tcW w:w="816" w:type="dxa"/>
            <w:tcBorders>
              <w:top w:val="nil"/>
            </w:tcBorders>
            <w:vAlign w:val="bottom"/>
          </w:tcPr>
          <w:p w14:paraId="59AE6887" w14:textId="329F9C25" w:rsidR="00C70B35" w:rsidRPr="00C70B35" w:rsidRDefault="00C70B35" w:rsidP="00C70B35">
            <w:pPr>
              <w:pStyle w:val="ZPpregtevilke"/>
            </w:pPr>
            <w:r w:rsidRPr="00C70B35">
              <w:rPr>
                <w:szCs w:val="16"/>
              </w:rPr>
              <w:t>36,6</w:t>
            </w:r>
          </w:p>
        </w:tc>
        <w:tc>
          <w:tcPr>
            <w:tcW w:w="815" w:type="dxa"/>
            <w:tcBorders>
              <w:top w:val="nil"/>
            </w:tcBorders>
            <w:vAlign w:val="bottom"/>
          </w:tcPr>
          <w:p w14:paraId="12ECEDD2" w14:textId="24D48DBF" w:rsidR="00C70B35" w:rsidRPr="00C70B35" w:rsidRDefault="00C70B35" w:rsidP="00C70B35">
            <w:pPr>
              <w:pStyle w:val="ZPpregtevilke"/>
            </w:pPr>
            <w:r w:rsidRPr="00C70B35">
              <w:rPr>
                <w:szCs w:val="16"/>
              </w:rPr>
              <w:t>26,1</w:t>
            </w:r>
          </w:p>
        </w:tc>
        <w:tc>
          <w:tcPr>
            <w:tcW w:w="816" w:type="dxa"/>
            <w:tcBorders>
              <w:top w:val="nil"/>
            </w:tcBorders>
            <w:vAlign w:val="bottom"/>
          </w:tcPr>
          <w:p w14:paraId="266C3E8C" w14:textId="25BFEA4E" w:rsidR="00C70B35" w:rsidRPr="00C70B35" w:rsidRDefault="00C70B35" w:rsidP="00C70B35">
            <w:pPr>
              <w:pStyle w:val="ZPpregtevilke"/>
            </w:pPr>
            <w:r w:rsidRPr="00C70B35">
              <w:rPr>
                <w:szCs w:val="16"/>
              </w:rPr>
              <w:t>24,1</w:t>
            </w:r>
          </w:p>
        </w:tc>
        <w:tc>
          <w:tcPr>
            <w:tcW w:w="967" w:type="dxa"/>
            <w:tcBorders>
              <w:top w:val="nil"/>
            </w:tcBorders>
            <w:vAlign w:val="bottom"/>
          </w:tcPr>
          <w:p w14:paraId="21A84F9C" w14:textId="7BDCE636" w:rsidR="00C70B35" w:rsidRPr="00C70B35" w:rsidRDefault="00C70B35" w:rsidP="00C70B35">
            <w:pPr>
              <w:pStyle w:val="ZPpregtevilke"/>
            </w:pPr>
            <w:r w:rsidRPr="00C70B35">
              <w:rPr>
                <w:szCs w:val="16"/>
              </w:rPr>
              <w:t>18,5</w:t>
            </w:r>
          </w:p>
        </w:tc>
        <w:tc>
          <w:tcPr>
            <w:tcW w:w="840" w:type="dxa"/>
            <w:tcBorders>
              <w:top w:val="nil"/>
            </w:tcBorders>
            <w:vAlign w:val="bottom"/>
          </w:tcPr>
          <w:p w14:paraId="5102E9D7" w14:textId="05612550" w:rsidR="00C70B35" w:rsidRPr="00C70B35" w:rsidRDefault="00C70B35" w:rsidP="00C70B35">
            <w:pPr>
              <w:pStyle w:val="ZPpregtevilke"/>
              <w:rPr>
                <w:b/>
                <w:bCs/>
              </w:rPr>
            </w:pPr>
            <w:r w:rsidRPr="00C70B35">
              <w:rPr>
                <w:szCs w:val="16"/>
              </w:rPr>
              <w:t>77,1</w:t>
            </w:r>
          </w:p>
        </w:tc>
      </w:tr>
      <w:tr w:rsidR="00C70B35" w:rsidRPr="00C70B35" w14:paraId="48727388" w14:textId="77777777" w:rsidTr="00D63133">
        <w:trPr>
          <w:trHeight w:val="227"/>
          <w:jc w:val="center"/>
        </w:trPr>
        <w:tc>
          <w:tcPr>
            <w:tcW w:w="2410" w:type="dxa"/>
            <w:tcBorders>
              <w:top w:val="nil"/>
            </w:tcBorders>
            <w:noWrap/>
            <w:tcMar>
              <w:left w:w="57" w:type="dxa"/>
              <w:right w:w="57" w:type="dxa"/>
            </w:tcMar>
            <w:vAlign w:val="bottom"/>
          </w:tcPr>
          <w:p w14:paraId="42BD7B16" w14:textId="2A8594A9" w:rsidR="00C70B35" w:rsidRPr="00C70B35" w:rsidRDefault="00C70B35" w:rsidP="00C70B35">
            <w:pPr>
              <w:pStyle w:val="ZPpregtekst"/>
              <w:rPr>
                <w:b/>
                <w:bCs/>
              </w:rPr>
            </w:pPr>
            <w:r w:rsidRPr="00C70B35">
              <w:rPr>
                <w:b/>
                <w:bCs/>
              </w:rPr>
              <w:t>Domača poraba</w:t>
            </w:r>
          </w:p>
        </w:tc>
        <w:tc>
          <w:tcPr>
            <w:tcW w:w="815" w:type="dxa"/>
            <w:tcBorders>
              <w:top w:val="nil"/>
            </w:tcBorders>
            <w:vAlign w:val="bottom"/>
          </w:tcPr>
          <w:p w14:paraId="7A27DD38" w14:textId="0B4F4FF2" w:rsidR="00C70B35" w:rsidRPr="00C70B35" w:rsidRDefault="00C70B35" w:rsidP="00C70B35">
            <w:pPr>
              <w:pStyle w:val="ZPpregtevilke"/>
            </w:pPr>
            <w:r w:rsidRPr="00C70B35">
              <w:rPr>
                <w:b/>
                <w:bCs/>
                <w:szCs w:val="16"/>
              </w:rPr>
              <w:t>188,9</w:t>
            </w:r>
          </w:p>
        </w:tc>
        <w:tc>
          <w:tcPr>
            <w:tcW w:w="815" w:type="dxa"/>
            <w:tcBorders>
              <w:top w:val="nil"/>
            </w:tcBorders>
            <w:vAlign w:val="bottom"/>
          </w:tcPr>
          <w:p w14:paraId="665EB290" w14:textId="1EAC2113" w:rsidR="00C70B35" w:rsidRPr="00C70B35" w:rsidRDefault="00C70B35" w:rsidP="00C70B35">
            <w:pPr>
              <w:pStyle w:val="ZPpregtevilke"/>
            </w:pPr>
            <w:r w:rsidRPr="00C70B35">
              <w:rPr>
                <w:b/>
                <w:bCs/>
                <w:szCs w:val="16"/>
              </w:rPr>
              <w:t>128,4</w:t>
            </w:r>
          </w:p>
        </w:tc>
        <w:tc>
          <w:tcPr>
            <w:tcW w:w="816" w:type="dxa"/>
            <w:tcBorders>
              <w:top w:val="nil"/>
            </w:tcBorders>
            <w:noWrap/>
            <w:vAlign w:val="bottom"/>
          </w:tcPr>
          <w:p w14:paraId="59F53D04" w14:textId="08091488" w:rsidR="00C70B35" w:rsidRPr="00C70B35" w:rsidRDefault="00C70B35" w:rsidP="00C70B35">
            <w:pPr>
              <w:pStyle w:val="ZPpregtevilke"/>
            </w:pPr>
            <w:r w:rsidRPr="00C70B35">
              <w:rPr>
                <w:b/>
                <w:bCs/>
                <w:szCs w:val="16"/>
              </w:rPr>
              <w:t>99,3</w:t>
            </w:r>
          </w:p>
        </w:tc>
        <w:tc>
          <w:tcPr>
            <w:tcW w:w="815" w:type="dxa"/>
            <w:tcBorders>
              <w:top w:val="nil"/>
            </w:tcBorders>
            <w:noWrap/>
            <w:vAlign w:val="bottom"/>
          </w:tcPr>
          <w:p w14:paraId="3032A236" w14:textId="51234456" w:rsidR="00C70B35" w:rsidRPr="00C70B35" w:rsidRDefault="00C70B35" w:rsidP="00C70B35">
            <w:pPr>
              <w:pStyle w:val="ZPpregtevilke"/>
            </w:pPr>
            <w:r w:rsidRPr="00C70B35">
              <w:rPr>
                <w:b/>
                <w:bCs/>
                <w:szCs w:val="16"/>
              </w:rPr>
              <w:t>108,5</w:t>
            </w:r>
          </w:p>
        </w:tc>
        <w:tc>
          <w:tcPr>
            <w:tcW w:w="816" w:type="dxa"/>
            <w:tcBorders>
              <w:top w:val="nil"/>
            </w:tcBorders>
            <w:noWrap/>
            <w:vAlign w:val="bottom"/>
          </w:tcPr>
          <w:p w14:paraId="2185D0B4" w14:textId="428C5F93" w:rsidR="00C70B35" w:rsidRPr="00C70B35" w:rsidRDefault="00C70B35" w:rsidP="00C70B35">
            <w:pPr>
              <w:pStyle w:val="ZPpregtevilke"/>
            </w:pPr>
            <w:r w:rsidRPr="00C70B35">
              <w:rPr>
                <w:b/>
                <w:bCs/>
                <w:szCs w:val="16"/>
              </w:rPr>
              <w:t>118,5</w:t>
            </w:r>
          </w:p>
        </w:tc>
        <w:tc>
          <w:tcPr>
            <w:tcW w:w="815" w:type="dxa"/>
            <w:tcBorders>
              <w:top w:val="nil"/>
            </w:tcBorders>
            <w:noWrap/>
            <w:vAlign w:val="bottom"/>
          </w:tcPr>
          <w:p w14:paraId="25A45020" w14:textId="6484D298" w:rsidR="00C70B35" w:rsidRPr="00C70B35" w:rsidRDefault="00C70B35" w:rsidP="00C70B35">
            <w:pPr>
              <w:pStyle w:val="ZPpregtevilke"/>
            </w:pPr>
            <w:r w:rsidRPr="00C70B35">
              <w:rPr>
                <w:b/>
                <w:bCs/>
                <w:szCs w:val="16"/>
              </w:rPr>
              <w:t>63,5</w:t>
            </w:r>
          </w:p>
        </w:tc>
        <w:tc>
          <w:tcPr>
            <w:tcW w:w="815" w:type="dxa"/>
            <w:tcBorders>
              <w:top w:val="nil"/>
            </w:tcBorders>
            <w:noWrap/>
            <w:vAlign w:val="bottom"/>
          </w:tcPr>
          <w:p w14:paraId="2BA2A116" w14:textId="6D754ADF" w:rsidR="00C70B35" w:rsidRPr="00C70B35" w:rsidRDefault="00C70B35" w:rsidP="00C70B35">
            <w:pPr>
              <w:pStyle w:val="ZPpregtevilke"/>
            </w:pPr>
            <w:r w:rsidRPr="00C70B35">
              <w:rPr>
                <w:b/>
                <w:bCs/>
                <w:szCs w:val="16"/>
              </w:rPr>
              <w:t>59,9</w:t>
            </w:r>
          </w:p>
        </w:tc>
        <w:tc>
          <w:tcPr>
            <w:tcW w:w="816" w:type="dxa"/>
            <w:tcBorders>
              <w:top w:val="nil"/>
            </w:tcBorders>
            <w:noWrap/>
            <w:vAlign w:val="bottom"/>
          </w:tcPr>
          <w:p w14:paraId="190A8B15" w14:textId="1DD7C55E" w:rsidR="00C70B35" w:rsidRPr="00C70B35" w:rsidRDefault="00C70B35" w:rsidP="00C70B35">
            <w:pPr>
              <w:pStyle w:val="ZPpregtevilke"/>
            </w:pPr>
            <w:r w:rsidRPr="00C70B35">
              <w:rPr>
                <w:b/>
                <w:bCs/>
                <w:szCs w:val="16"/>
              </w:rPr>
              <w:t>74,7</w:t>
            </w:r>
          </w:p>
        </w:tc>
        <w:tc>
          <w:tcPr>
            <w:tcW w:w="815" w:type="dxa"/>
            <w:tcBorders>
              <w:top w:val="nil"/>
            </w:tcBorders>
            <w:vAlign w:val="bottom"/>
          </w:tcPr>
          <w:p w14:paraId="4486600C" w14:textId="25BB44D7" w:rsidR="00C70B35" w:rsidRPr="00C70B35" w:rsidRDefault="00C70B35" w:rsidP="00C70B35">
            <w:pPr>
              <w:pStyle w:val="ZPpregtevilke"/>
            </w:pPr>
            <w:r w:rsidRPr="00C70B35">
              <w:rPr>
                <w:b/>
                <w:bCs/>
                <w:szCs w:val="16"/>
              </w:rPr>
              <w:t>76,6</w:t>
            </w:r>
          </w:p>
        </w:tc>
        <w:tc>
          <w:tcPr>
            <w:tcW w:w="816" w:type="dxa"/>
            <w:tcBorders>
              <w:top w:val="nil"/>
            </w:tcBorders>
            <w:vAlign w:val="bottom"/>
          </w:tcPr>
          <w:p w14:paraId="721F87C5" w14:textId="440E57BB" w:rsidR="00C70B35" w:rsidRPr="00C70B35" w:rsidRDefault="00C70B35" w:rsidP="00C70B35">
            <w:pPr>
              <w:pStyle w:val="ZPpregtevilke"/>
            </w:pPr>
            <w:r w:rsidRPr="00C70B35">
              <w:rPr>
                <w:b/>
                <w:bCs/>
                <w:szCs w:val="16"/>
              </w:rPr>
              <w:t>41,0</w:t>
            </w:r>
          </w:p>
        </w:tc>
        <w:tc>
          <w:tcPr>
            <w:tcW w:w="815" w:type="dxa"/>
            <w:tcBorders>
              <w:top w:val="nil"/>
            </w:tcBorders>
            <w:vAlign w:val="bottom"/>
          </w:tcPr>
          <w:p w14:paraId="3EA8817C" w14:textId="77811C46" w:rsidR="00C70B35" w:rsidRPr="00C70B35" w:rsidRDefault="00C70B35" w:rsidP="00C70B35">
            <w:pPr>
              <w:pStyle w:val="ZPpregtevilke"/>
            </w:pPr>
            <w:r w:rsidRPr="00C70B35">
              <w:rPr>
                <w:b/>
                <w:bCs/>
                <w:szCs w:val="16"/>
              </w:rPr>
              <w:t>68,6</w:t>
            </w:r>
          </w:p>
        </w:tc>
        <w:tc>
          <w:tcPr>
            <w:tcW w:w="816" w:type="dxa"/>
            <w:tcBorders>
              <w:top w:val="nil"/>
            </w:tcBorders>
            <w:vAlign w:val="bottom"/>
          </w:tcPr>
          <w:p w14:paraId="617C41B2" w14:textId="767D9DAB" w:rsidR="00C70B35" w:rsidRPr="00C70B35" w:rsidRDefault="00C70B35" w:rsidP="00C70B35">
            <w:pPr>
              <w:pStyle w:val="ZPpregtevilke"/>
            </w:pPr>
            <w:r w:rsidRPr="00C70B35">
              <w:rPr>
                <w:b/>
                <w:bCs/>
                <w:szCs w:val="16"/>
              </w:rPr>
              <w:t>65,0</w:t>
            </w:r>
          </w:p>
        </w:tc>
        <w:tc>
          <w:tcPr>
            <w:tcW w:w="967" w:type="dxa"/>
            <w:tcBorders>
              <w:top w:val="nil"/>
            </w:tcBorders>
            <w:vAlign w:val="bottom"/>
          </w:tcPr>
          <w:p w14:paraId="76F126B9" w14:textId="1B53D385" w:rsidR="00C70B35" w:rsidRPr="00C70B35" w:rsidRDefault="00C70B35" w:rsidP="00C70B35">
            <w:pPr>
              <w:pStyle w:val="ZPpregtevilke"/>
            </w:pPr>
            <w:r w:rsidRPr="00C70B35">
              <w:rPr>
                <w:b/>
                <w:bCs/>
                <w:szCs w:val="16"/>
              </w:rPr>
              <w:t>123,8</w:t>
            </w:r>
          </w:p>
        </w:tc>
        <w:tc>
          <w:tcPr>
            <w:tcW w:w="840" w:type="dxa"/>
            <w:tcBorders>
              <w:top w:val="nil"/>
            </w:tcBorders>
            <w:vAlign w:val="bottom"/>
          </w:tcPr>
          <w:p w14:paraId="1C6777FA" w14:textId="16F2D256" w:rsidR="00C70B35" w:rsidRPr="00C70B35" w:rsidRDefault="00C70B35" w:rsidP="00C70B35">
            <w:pPr>
              <w:pStyle w:val="ZPpregtevilke"/>
              <w:rPr>
                <w:b/>
                <w:bCs/>
              </w:rPr>
            </w:pPr>
            <w:r w:rsidRPr="00C70B35">
              <w:rPr>
                <w:b/>
                <w:bCs/>
                <w:szCs w:val="16"/>
              </w:rPr>
              <w:t>190,6</w:t>
            </w:r>
          </w:p>
        </w:tc>
      </w:tr>
      <w:tr w:rsidR="00C70B35" w:rsidRPr="00C70B35" w14:paraId="5194725A" w14:textId="77777777" w:rsidTr="00D63133">
        <w:trPr>
          <w:trHeight w:val="227"/>
          <w:jc w:val="center"/>
        </w:trPr>
        <w:tc>
          <w:tcPr>
            <w:tcW w:w="2410" w:type="dxa"/>
            <w:tcBorders>
              <w:top w:val="nil"/>
            </w:tcBorders>
            <w:noWrap/>
            <w:tcMar>
              <w:left w:w="57" w:type="dxa"/>
              <w:right w:w="57" w:type="dxa"/>
            </w:tcMar>
            <w:vAlign w:val="bottom"/>
          </w:tcPr>
          <w:p w14:paraId="69C70DB5" w14:textId="3A9EDF87" w:rsidR="00C70B35" w:rsidRPr="00C70B35" w:rsidRDefault="00C70B35" w:rsidP="00C70B35">
            <w:pPr>
              <w:pStyle w:val="ZPpregtekst"/>
            </w:pPr>
            <w:r w:rsidRPr="00C70B35">
              <w:t>– izgube</w:t>
            </w:r>
          </w:p>
        </w:tc>
        <w:tc>
          <w:tcPr>
            <w:tcW w:w="815" w:type="dxa"/>
            <w:tcBorders>
              <w:top w:val="nil"/>
            </w:tcBorders>
            <w:vAlign w:val="bottom"/>
          </w:tcPr>
          <w:p w14:paraId="1465C8C6" w14:textId="1311F930" w:rsidR="00C70B35" w:rsidRPr="00C70B35" w:rsidRDefault="00C70B35" w:rsidP="00C70B35">
            <w:pPr>
              <w:pStyle w:val="ZPpregtevilke"/>
            </w:pPr>
            <w:r w:rsidRPr="00C70B35">
              <w:rPr>
                <w:szCs w:val="16"/>
              </w:rPr>
              <w:t>3,6</w:t>
            </w:r>
          </w:p>
        </w:tc>
        <w:tc>
          <w:tcPr>
            <w:tcW w:w="815" w:type="dxa"/>
            <w:tcBorders>
              <w:top w:val="nil"/>
            </w:tcBorders>
            <w:vAlign w:val="bottom"/>
          </w:tcPr>
          <w:p w14:paraId="1FD41C9D" w14:textId="6C669E54" w:rsidR="00C70B35" w:rsidRPr="00C70B35" w:rsidRDefault="00C70B35" w:rsidP="00C70B35">
            <w:pPr>
              <w:pStyle w:val="ZPpregtevilke"/>
            </w:pPr>
            <w:r w:rsidRPr="00C70B35">
              <w:rPr>
                <w:szCs w:val="16"/>
              </w:rPr>
              <w:t>2,7</w:t>
            </w:r>
          </w:p>
        </w:tc>
        <w:tc>
          <w:tcPr>
            <w:tcW w:w="816" w:type="dxa"/>
            <w:tcBorders>
              <w:top w:val="nil"/>
            </w:tcBorders>
            <w:noWrap/>
            <w:vAlign w:val="bottom"/>
          </w:tcPr>
          <w:p w14:paraId="275A6DDB" w14:textId="008E34FE" w:rsidR="00C70B35" w:rsidRPr="00C70B35" w:rsidRDefault="00C70B35" w:rsidP="00C70B35">
            <w:pPr>
              <w:pStyle w:val="ZPpregtevilke"/>
            </w:pPr>
            <w:r w:rsidRPr="00C70B35">
              <w:rPr>
                <w:szCs w:val="16"/>
              </w:rPr>
              <w:t>2,5</w:t>
            </w:r>
          </w:p>
        </w:tc>
        <w:tc>
          <w:tcPr>
            <w:tcW w:w="815" w:type="dxa"/>
            <w:tcBorders>
              <w:top w:val="nil"/>
            </w:tcBorders>
            <w:noWrap/>
            <w:vAlign w:val="bottom"/>
          </w:tcPr>
          <w:p w14:paraId="53353496" w14:textId="3C91AE31" w:rsidR="00C70B35" w:rsidRPr="00C70B35" w:rsidRDefault="00C70B35" w:rsidP="00C70B35">
            <w:pPr>
              <w:pStyle w:val="ZPpregtevilke"/>
            </w:pPr>
            <w:r w:rsidRPr="00C70B35">
              <w:rPr>
                <w:szCs w:val="16"/>
              </w:rPr>
              <w:t>2,8</w:t>
            </w:r>
          </w:p>
        </w:tc>
        <w:tc>
          <w:tcPr>
            <w:tcW w:w="816" w:type="dxa"/>
            <w:tcBorders>
              <w:top w:val="nil"/>
            </w:tcBorders>
            <w:noWrap/>
            <w:vAlign w:val="bottom"/>
          </w:tcPr>
          <w:p w14:paraId="3B2F4A04" w14:textId="5EF4CC1C" w:rsidR="00C70B35" w:rsidRPr="00C70B35" w:rsidRDefault="00C70B35" w:rsidP="00C70B35">
            <w:pPr>
              <w:pStyle w:val="ZPpregtevilke"/>
            </w:pPr>
            <w:r w:rsidRPr="00C70B35">
              <w:rPr>
                <w:szCs w:val="16"/>
              </w:rPr>
              <w:t>2,4</w:t>
            </w:r>
          </w:p>
        </w:tc>
        <w:tc>
          <w:tcPr>
            <w:tcW w:w="815" w:type="dxa"/>
            <w:tcBorders>
              <w:top w:val="nil"/>
            </w:tcBorders>
            <w:noWrap/>
            <w:vAlign w:val="bottom"/>
          </w:tcPr>
          <w:p w14:paraId="20374808" w14:textId="7801684A" w:rsidR="00C70B35" w:rsidRPr="00C70B35" w:rsidRDefault="00C70B35" w:rsidP="00C70B35">
            <w:pPr>
              <w:pStyle w:val="ZPpregtevilke"/>
            </w:pPr>
            <w:r w:rsidRPr="00C70B35">
              <w:rPr>
                <w:szCs w:val="16"/>
              </w:rPr>
              <w:t>1,3</w:t>
            </w:r>
          </w:p>
        </w:tc>
        <w:tc>
          <w:tcPr>
            <w:tcW w:w="815" w:type="dxa"/>
            <w:tcBorders>
              <w:top w:val="nil"/>
            </w:tcBorders>
            <w:noWrap/>
            <w:vAlign w:val="bottom"/>
          </w:tcPr>
          <w:p w14:paraId="03D326D0" w14:textId="5F5CB4EA" w:rsidR="00C70B35" w:rsidRPr="00C70B35" w:rsidRDefault="00C70B35" w:rsidP="00C70B35">
            <w:pPr>
              <w:pStyle w:val="ZPpregtevilke"/>
            </w:pPr>
            <w:r w:rsidRPr="00C70B35">
              <w:rPr>
                <w:szCs w:val="16"/>
              </w:rPr>
              <w:t>1,5</w:t>
            </w:r>
          </w:p>
        </w:tc>
        <w:tc>
          <w:tcPr>
            <w:tcW w:w="816" w:type="dxa"/>
            <w:tcBorders>
              <w:top w:val="nil"/>
            </w:tcBorders>
            <w:noWrap/>
            <w:vAlign w:val="bottom"/>
          </w:tcPr>
          <w:p w14:paraId="5684AD1D" w14:textId="3494514A" w:rsidR="00C70B35" w:rsidRPr="00C70B35" w:rsidRDefault="00C70B35" w:rsidP="00C70B35">
            <w:pPr>
              <w:pStyle w:val="ZPpregtevilke"/>
            </w:pPr>
            <w:r w:rsidRPr="00C70B35">
              <w:rPr>
                <w:szCs w:val="16"/>
              </w:rPr>
              <w:t>1,8</w:t>
            </w:r>
          </w:p>
        </w:tc>
        <w:tc>
          <w:tcPr>
            <w:tcW w:w="815" w:type="dxa"/>
            <w:tcBorders>
              <w:top w:val="nil"/>
            </w:tcBorders>
            <w:vAlign w:val="bottom"/>
          </w:tcPr>
          <w:p w14:paraId="3AF20A2D" w14:textId="3784CD57" w:rsidR="00C70B35" w:rsidRPr="00C70B35" w:rsidRDefault="00C70B35" w:rsidP="00C70B35">
            <w:pPr>
              <w:pStyle w:val="ZPpregtevilke"/>
            </w:pPr>
            <w:r w:rsidRPr="00C70B35">
              <w:rPr>
                <w:szCs w:val="16"/>
              </w:rPr>
              <w:t>1,7</w:t>
            </w:r>
          </w:p>
        </w:tc>
        <w:tc>
          <w:tcPr>
            <w:tcW w:w="816" w:type="dxa"/>
            <w:tcBorders>
              <w:top w:val="nil"/>
            </w:tcBorders>
            <w:vAlign w:val="bottom"/>
          </w:tcPr>
          <w:p w14:paraId="727D359D" w14:textId="5FA4A0CB" w:rsidR="00C70B35" w:rsidRPr="00C70B35" w:rsidRDefault="00C70B35" w:rsidP="00C70B35">
            <w:pPr>
              <w:pStyle w:val="ZPpregtevilke"/>
            </w:pPr>
            <w:r w:rsidRPr="00C70B35">
              <w:rPr>
                <w:szCs w:val="16"/>
              </w:rPr>
              <w:t>1,5</w:t>
            </w:r>
          </w:p>
        </w:tc>
        <w:tc>
          <w:tcPr>
            <w:tcW w:w="815" w:type="dxa"/>
            <w:tcBorders>
              <w:top w:val="nil"/>
            </w:tcBorders>
            <w:vAlign w:val="bottom"/>
          </w:tcPr>
          <w:p w14:paraId="487EBCFF" w14:textId="6AA2E455" w:rsidR="00C70B35" w:rsidRPr="00C70B35" w:rsidRDefault="00C70B35" w:rsidP="00C70B35">
            <w:pPr>
              <w:pStyle w:val="ZPpregtevilke"/>
            </w:pPr>
            <w:r w:rsidRPr="00C70B35">
              <w:rPr>
                <w:szCs w:val="16"/>
              </w:rPr>
              <w:t>1,1</w:t>
            </w:r>
          </w:p>
        </w:tc>
        <w:tc>
          <w:tcPr>
            <w:tcW w:w="816" w:type="dxa"/>
            <w:tcBorders>
              <w:top w:val="nil"/>
            </w:tcBorders>
            <w:vAlign w:val="bottom"/>
          </w:tcPr>
          <w:p w14:paraId="4125714E" w14:textId="5A078E76" w:rsidR="00C70B35" w:rsidRPr="00C70B35" w:rsidRDefault="00C70B35" w:rsidP="00C70B35">
            <w:pPr>
              <w:pStyle w:val="ZPpregtevilke"/>
            </w:pPr>
            <w:r w:rsidRPr="00C70B35">
              <w:rPr>
                <w:szCs w:val="16"/>
              </w:rPr>
              <w:t>1,1</w:t>
            </w:r>
          </w:p>
        </w:tc>
        <w:tc>
          <w:tcPr>
            <w:tcW w:w="967" w:type="dxa"/>
            <w:tcBorders>
              <w:top w:val="nil"/>
            </w:tcBorders>
            <w:vAlign w:val="bottom"/>
          </w:tcPr>
          <w:p w14:paraId="5478A20A" w14:textId="333F56E9" w:rsidR="00C70B35" w:rsidRPr="00C70B35" w:rsidRDefault="00C70B35" w:rsidP="00C70B35">
            <w:pPr>
              <w:pStyle w:val="ZPpregtevilke"/>
            </w:pPr>
            <w:r w:rsidRPr="00C70B35">
              <w:rPr>
                <w:szCs w:val="16"/>
              </w:rPr>
              <w:t>0,9</w:t>
            </w:r>
          </w:p>
        </w:tc>
        <w:tc>
          <w:tcPr>
            <w:tcW w:w="840" w:type="dxa"/>
            <w:tcBorders>
              <w:top w:val="nil"/>
            </w:tcBorders>
            <w:vAlign w:val="bottom"/>
          </w:tcPr>
          <w:p w14:paraId="32ED3845" w14:textId="39463DB0" w:rsidR="00C70B35" w:rsidRPr="00C70B35" w:rsidRDefault="00C70B35" w:rsidP="00C70B35">
            <w:pPr>
              <w:pStyle w:val="ZPpregtevilke"/>
              <w:rPr>
                <w:b/>
                <w:bCs/>
              </w:rPr>
            </w:pPr>
            <w:r w:rsidRPr="00C70B35">
              <w:rPr>
                <w:szCs w:val="16"/>
              </w:rPr>
              <w:t>85,9</w:t>
            </w:r>
          </w:p>
        </w:tc>
      </w:tr>
      <w:tr w:rsidR="00C70B35" w:rsidRPr="00C70B35" w14:paraId="123BECEF" w14:textId="77777777" w:rsidTr="00D63133">
        <w:trPr>
          <w:trHeight w:val="227"/>
          <w:jc w:val="center"/>
        </w:trPr>
        <w:tc>
          <w:tcPr>
            <w:tcW w:w="2410" w:type="dxa"/>
            <w:tcBorders>
              <w:top w:val="nil"/>
            </w:tcBorders>
            <w:noWrap/>
            <w:tcMar>
              <w:left w:w="57" w:type="dxa"/>
              <w:right w:w="57" w:type="dxa"/>
            </w:tcMar>
            <w:vAlign w:val="bottom"/>
          </w:tcPr>
          <w:p w14:paraId="46F3C4E1" w14:textId="2159FA9B" w:rsidR="00C70B35" w:rsidRPr="00C70B35" w:rsidRDefault="00C70B35" w:rsidP="00C70B35">
            <w:pPr>
              <w:pStyle w:val="ZPpregtekst"/>
            </w:pPr>
            <w:r w:rsidRPr="00C70B35">
              <w:t>– poraba za prehrano</w:t>
            </w:r>
          </w:p>
        </w:tc>
        <w:tc>
          <w:tcPr>
            <w:tcW w:w="815" w:type="dxa"/>
            <w:tcBorders>
              <w:top w:val="nil"/>
            </w:tcBorders>
            <w:vAlign w:val="bottom"/>
          </w:tcPr>
          <w:p w14:paraId="10D4D1F2" w14:textId="70BCC6C2" w:rsidR="00C70B35" w:rsidRPr="00C70B35" w:rsidRDefault="00C70B35" w:rsidP="00C70B35">
            <w:pPr>
              <w:pStyle w:val="ZPpregtevilke"/>
            </w:pPr>
            <w:r w:rsidRPr="00C70B35">
              <w:rPr>
                <w:szCs w:val="16"/>
              </w:rPr>
              <w:t>185,3</w:t>
            </w:r>
          </w:p>
        </w:tc>
        <w:tc>
          <w:tcPr>
            <w:tcW w:w="815" w:type="dxa"/>
            <w:tcBorders>
              <w:top w:val="nil"/>
            </w:tcBorders>
            <w:vAlign w:val="bottom"/>
          </w:tcPr>
          <w:p w14:paraId="4F86DB19" w14:textId="502B56E0" w:rsidR="00C70B35" w:rsidRPr="00C70B35" w:rsidRDefault="00C70B35" w:rsidP="00C70B35">
            <w:pPr>
              <w:pStyle w:val="ZPpregtevilke"/>
            </w:pPr>
            <w:r w:rsidRPr="00C70B35">
              <w:rPr>
                <w:szCs w:val="16"/>
              </w:rPr>
              <w:t>125,6</w:t>
            </w:r>
          </w:p>
        </w:tc>
        <w:tc>
          <w:tcPr>
            <w:tcW w:w="816" w:type="dxa"/>
            <w:tcBorders>
              <w:top w:val="nil"/>
            </w:tcBorders>
            <w:noWrap/>
            <w:vAlign w:val="bottom"/>
          </w:tcPr>
          <w:p w14:paraId="0390320A" w14:textId="7CFEAA9E" w:rsidR="00C70B35" w:rsidRPr="00C70B35" w:rsidRDefault="00C70B35" w:rsidP="00C70B35">
            <w:pPr>
              <w:pStyle w:val="ZPpregtevilke"/>
            </w:pPr>
            <w:r w:rsidRPr="00C70B35">
              <w:rPr>
                <w:szCs w:val="16"/>
              </w:rPr>
              <w:t>96,7</w:t>
            </w:r>
          </w:p>
        </w:tc>
        <w:tc>
          <w:tcPr>
            <w:tcW w:w="815" w:type="dxa"/>
            <w:tcBorders>
              <w:top w:val="nil"/>
            </w:tcBorders>
            <w:noWrap/>
            <w:vAlign w:val="bottom"/>
          </w:tcPr>
          <w:p w14:paraId="4DDC68F2" w14:textId="670A53B9" w:rsidR="00C70B35" w:rsidRPr="00C70B35" w:rsidRDefault="00C70B35" w:rsidP="00C70B35">
            <w:pPr>
              <w:pStyle w:val="ZPpregtevilke"/>
            </w:pPr>
            <w:r w:rsidRPr="00C70B35">
              <w:rPr>
                <w:szCs w:val="16"/>
              </w:rPr>
              <w:t>105,7</w:t>
            </w:r>
          </w:p>
        </w:tc>
        <w:tc>
          <w:tcPr>
            <w:tcW w:w="816" w:type="dxa"/>
            <w:tcBorders>
              <w:top w:val="nil"/>
            </w:tcBorders>
            <w:noWrap/>
            <w:vAlign w:val="bottom"/>
          </w:tcPr>
          <w:p w14:paraId="1BB2F86A" w14:textId="72EEC54B" w:rsidR="00C70B35" w:rsidRPr="00C70B35" w:rsidRDefault="00C70B35" w:rsidP="00C70B35">
            <w:pPr>
              <w:pStyle w:val="ZPpregtevilke"/>
            </w:pPr>
            <w:r w:rsidRPr="00C70B35">
              <w:rPr>
                <w:szCs w:val="16"/>
              </w:rPr>
              <w:t>116,0</w:t>
            </w:r>
          </w:p>
        </w:tc>
        <w:tc>
          <w:tcPr>
            <w:tcW w:w="815" w:type="dxa"/>
            <w:tcBorders>
              <w:top w:val="nil"/>
            </w:tcBorders>
            <w:noWrap/>
            <w:vAlign w:val="bottom"/>
          </w:tcPr>
          <w:p w14:paraId="3BF0AE95" w14:textId="0C4E3EAB" w:rsidR="00C70B35" w:rsidRPr="00C70B35" w:rsidRDefault="00C70B35" w:rsidP="00C70B35">
            <w:pPr>
              <w:pStyle w:val="ZPpregtevilke"/>
            </w:pPr>
            <w:r w:rsidRPr="00C70B35">
              <w:rPr>
                <w:szCs w:val="16"/>
              </w:rPr>
              <w:t>62,2</w:t>
            </w:r>
          </w:p>
        </w:tc>
        <w:tc>
          <w:tcPr>
            <w:tcW w:w="815" w:type="dxa"/>
            <w:tcBorders>
              <w:top w:val="nil"/>
            </w:tcBorders>
            <w:noWrap/>
            <w:vAlign w:val="bottom"/>
          </w:tcPr>
          <w:p w14:paraId="1B666D30" w14:textId="57AAB359" w:rsidR="00C70B35" w:rsidRPr="00C70B35" w:rsidRDefault="00C70B35" w:rsidP="00C70B35">
            <w:pPr>
              <w:pStyle w:val="ZPpregtevilke"/>
            </w:pPr>
            <w:r w:rsidRPr="00C70B35">
              <w:rPr>
                <w:szCs w:val="16"/>
              </w:rPr>
              <w:t>58,4</w:t>
            </w:r>
          </w:p>
        </w:tc>
        <w:tc>
          <w:tcPr>
            <w:tcW w:w="816" w:type="dxa"/>
            <w:tcBorders>
              <w:top w:val="nil"/>
            </w:tcBorders>
            <w:noWrap/>
            <w:vAlign w:val="bottom"/>
          </w:tcPr>
          <w:p w14:paraId="437782DC" w14:textId="40403502" w:rsidR="00C70B35" w:rsidRPr="00C70B35" w:rsidRDefault="00C70B35" w:rsidP="00C70B35">
            <w:pPr>
              <w:pStyle w:val="ZPpregtevilke"/>
            </w:pPr>
            <w:r w:rsidRPr="00C70B35">
              <w:rPr>
                <w:szCs w:val="16"/>
              </w:rPr>
              <w:t>72,9</w:t>
            </w:r>
          </w:p>
        </w:tc>
        <w:tc>
          <w:tcPr>
            <w:tcW w:w="815" w:type="dxa"/>
            <w:tcBorders>
              <w:top w:val="nil"/>
            </w:tcBorders>
            <w:vAlign w:val="bottom"/>
          </w:tcPr>
          <w:p w14:paraId="5AE40325" w14:textId="470997FF" w:rsidR="00C70B35" w:rsidRPr="00C70B35" w:rsidRDefault="00C70B35" w:rsidP="00C70B35">
            <w:pPr>
              <w:pStyle w:val="ZPpregtevilke"/>
            </w:pPr>
            <w:r w:rsidRPr="00C70B35">
              <w:rPr>
                <w:szCs w:val="16"/>
              </w:rPr>
              <w:t>74,9</w:t>
            </w:r>
          </w:p>
        </w:tc>
        <w:tc>
          <w:tcPr>
            <w:tcW w:w="816" w:type="dxa"/>
            <w:tcBorders>
              <w:top w:val="nil"/>
            </w:tcBorders>
            <w:vAlign w:val="bottom"/>
          </w:tcPr>
          <w:p w14:paraId="78597862" w14:textId="1256D84B" w:rsidR="00C70B35" w:rsidRPr="00C70B35" w:rsidRDefault="00C70B35" w:rsidP="00C70B35">
            <w:pPr>
              <w:pStyle w:val="ZPpregtevilke"/>
            </w:pPr>
            <w:r w:rsidRPr="00C70B35">
              <w:rPr>
                <w:szCs w:val="16"/>
              </w:rPr>
              <w:t>38,9</w:t>
            </w:r>
          </w:p>
        </w:tc>
        <w:tc>
          <w:tcPr>
            <w:tcW w:w="815" w:type="dxa"/>
            <w:tcBorders>
              <w:top w:val="nil"/>
            </w:tcBorders>
            <w:vAlign w:val="bottom"/>
          </w:tcPr>
          <w:p w14:paraId="1B6C2E8E" w14:textId="2C0B53EA" w:rsidR="00C70B35" w:rsidRPr="00C70B35" w:rsidRDefault="00C70B35" w:rsidP="00C70B35">
            <w:pPr>
              <w:pStyle w:val="ZPpregtevilke"/>
            </w:pPr>
            <w:r w:rsidRPr="00C70B35">
              <w:rPr>
                <w:szCs w:val="16"/>
              </w:rPr>
              <w:t>67,5</w:t>
            </w:r>
          </w:p>
        </w:tc>
        <w:tc>
          <w:tcPr>
            <w:tcW w:w="816" w:type="dxa"/>
            <w:tcBorders>
              <w:top w:val="nil"/>
            </w:tcBorders>
            <w:vAlign w:val="bottom"/>
          </w:tcPr>
          <w:p w14:paraId="2042C73E" w14:textId="759C4D97" w:rsidR="00C70B35" w:rsidRPr="00C70B35" w:rsidRDefault="00C70B35" w:rsidP="00C70B35">
            <w:pPr>
              <w:pStyle w:val="ZPpregtevilke"/>
            </w:pPr>
            <w:r w:rsidRPr="00C70B35">
              <w:rPr>
                <w:szCs w:val="16"/>
              </w:rPr>
              <w:t>63,9</w:t>
            </w:r>
          </w:p>
        </w:tc>
        <w:tc>
          <w:tcPr>
            <w:tcW w:w="967" w:type="dxa"/>
            <w:tcBorders>
              <w:top w:val="nil"/>
            </w:tcBorders>
            <w:vAlign w:val="bottom"/>
          </w:tcPr>
          <w:p w14:paraId="3CE25E34" w14:textId="6CD4AD18" w:rsidR="00C70B35" w:rsidRPr="00C70B35" w:rsidRDefault="00C70B35" w:rsidP="00C70B35">
            <w:pPr>
              <w:pStyle w:val="ZPpregtevilke"/>
            </w:pPr>
            <w:r w:rsidRPr="00C70B35">
              <w:rPr>
                <w:szCs w:val="16"/>
              </w:rPr>
              <w:t>122,9</w:t>
            </w:r>
          </w:p>
        </w:tc>
        <w:tc>
          <w:tcPr>
            <w:tcW w:w="840" w:type="dxa"/>
            <w:tcBorders>
              <w:top w:val="nil"/>
            </w:tcBorders>
            <w:vAlign w:val="bottom"/>
          </w:tcPr>
          <w:p w14:paraId="5344D212" w14:textId="7056DE3C" w:rsidR="00C70B35" w:rsidRPr="00C70B35" w:rsidRDefault="00C70B35" w:rsidP="00C70B35">
            <w:pPr>
              <w:pStyle w:val="ZPpregtevilke"/>
              <w:rPr>
                <w:b/>
                <w:bCs/>
              </w:rPr>
            </w:pPr>
            <w:r w:rsidRPr="00C70B35">
              <w:rPr>
                <w:szCs w:val="16"/>
              </w:rPr>
              <w:t>192,4</w:t>
            </w:r>
          </w:p>
        </w:tc>
      </w:tr>
      <w:tr w:rsidR="00C70B35" w:rsidRPr="00C70B35" w14:paraId="59F0AE18" w14:textId="77777777" w:rsidTr="00D63133">
        <w:trPr>
          <w:trHeight w:val="227"/>
          <w:jc w:val="center"/>
        </w:trPr>
        <w:tc>
          <w:tcPr>
            <w:tcW w:w="2410" w:type="dxa"/>
            <w:tcBorders>
              <w:top w:val="nil"/>
              <w:bottom w:val="nil"/>
            </w:tcBorders>
            <w:noWrap/>
            <w:tcMar>
              <w:left w:w="57" w:type="dxa"/>
              <w:right w:w="57" w:type="dxa"/>
            </w:tcMar>
            <w:vAlign w:val="bottom"/>
          </w:tcPr>
          <w:p w14:paraId="1FFD51FC" w14:textId="2C659682" w:rsidR="00C70B35" w:rsidRPr="00C70B35" w:rsidRDefault="00C70B35" w:rsidP="00C70B35">
            <w:pPr>
              <w:pStyle w:val="ZPpregtekst"/>
              <w:rPr>
                <w:b/>
              </w:rPr>
            </w:pPr>
            <w:r w:rsidRPr="00C70B35">
              <w:rPr>
                <w:b/>
              </w:rPr>
              <w:t>Razpoložljiva količina za porabo na prebivalca (l)</w:t>
            </w:r>
          </w:p>
        </w:tc>
        <w:tc>
          <w:tcPr>
            <w:tcW w:w="815" w:type="dxa"/>
            <w:tcBorders>
              <w:top w:val="nil"/>
              <w:bottom w:val="nil"/>
            </w:tcBorders>
            <w:vAlign w:val="bottom"/>
          </w:tcPr>
          <w:p w14:paraId="543EFD1F" w14:textId="0360D93B" w:rsidR="00C70B35" w:rsidRPr="00C70B35" w:rsidRDefault="00C70B35" w:rsidP="00C70B35">
            <w:pPr>
              <w:pStyle w:val="ZPpregtevilke"/>
              <w:rPr>
                <w:b/>
              </w:rPr>
            </w:pPr>
            <w:r w:rsidRPr="00C70B35">
              <w:rPr>
                <w:b/>
                <w:bCs/>
                <w:szCs w:val="16"/>
              </w:rPr>
              <w:t>9,0</w:t>
            </w:r>
          </w:p>
        </w:tc>
        <w:tc>
          <w:tcPr>
            <w:tcW w:w="815" w:type="dxa"/>
            <w:tcBorders>
              <w:top w:val="nil"/>
              <w:bottom w:val="nil"/>
            </w:tcBorders>
            <w:vAlign w:val="bottom"/>
          </w:tcPr>
          <w:p w14:paraId="0F818088" w14:textId="2FD5C0D0" w:rsidR="00C70B35" w:rsidRPr="00C70B35" w:rsidRDefault="00C70B35" w:rsidP="00C70B35">
            <w:pPr>
              <w:pStyle w:val="ZPpregtevilke"/>
              <w:rPr>
                <w:b/>
              </w:rPr>
            </w:pPr>
            <w:r w:rsidRPr="00C70B35">
              <w:rPr>
                <w:b/>
                <w:bCs/>
                <w:szCs w:val="16"/>
              </w:rPr>
              <w:t>6,1</w:t>
            </w:r>
          </w:p>
        </w:tc>
        <w:tc>
          <w:tcPr>
            <w:tcW w:w="816" w:type="dxa"/>
            <w:tcBorders>
              <w:top w:val="nil"/>
              <w:bottom w:val="nil"/>
            </w:tcBorders>
            <w:noWrap/>
            <w:vAlign w:val="bottom"/>
          </w:tcPr>
          <w:p w14:paraId="762C94F4" w14:textId="1F54FEA3" w:rsidR="00C70B35" w:rsidRPr="00C70B35" w:rsidRDefault="00C70B35" w:rsidP="00C70B35">
            <w:pPr>
              <w:pStyle w:val="ZPpregtevilke"/>
              <w:rPr>
                <w:b/>
              </w:rPr>
            </w:pPr>
            <w:r w:rsidRPr="00C70B35">
              <w:rPr>
                <w:b/>
                <w:bCs/>
                <w:szCs w:val="16"/>
              </w:rPr>
              <w:t>4,7</w:t>
            </w:r>
          </w:p>
        </w:tc>
        <w:tc>
          <w:tcPr>
            <w:tcW w:w="815" w:type="dxa"/>
            <w:tcBorders>
              <w:top w:val="nil"/>
              <w:bottom w:val="nil"/>
            </w:tcBorders>
            <w:noWrap/>
            <w:vAlign w:val="bottom"/>
          </w:tcPr>
          <w:p w14:paraId="275B53A5" w14:textId="57FE2AF1" w:rsidR="00C70B35" w:rsidRPr="00C70B35" w:rsidRDefault="00C70B35" w:rsidP="00C70B35">
            <w:pPr>
              <w:pStyle w:val="ZPpregtevilke"/>
              <w:rPr>
                <w:b/>
              </w:rPr>
            </w:pPr>
            <w:r w:rsidRPr="00C70B35">
              <w:rPr>
                <w:b/>
                <w:bCs/>
                <w:szCs w:val="16"/>
              </w:rPr>
              <w:t>5,1</w:t>
            </w:r>
          </w:p>
        </w:tc>
        <w:tc>
          <w:tcPr>
            <w:tcW w:w="816" w:type="dxa"/>
            <w:tcBorders>
              <w:top w:val="nil"/>
              <w:bottom w:val="nil"/>
            </w:tcBorders>
            <w:noWrap/>
            <w:vAlign w:val="bottom"/>
          </w:tcPr>
          <w:p w14:paraId="75A4B648" w14:textId="5536FF6F" w:rsidR="00C70B35" w:rsidRPr="00C70B35" w:rsidRDefault="00C70B35" w:rsidP="00C70B35">
            <w:pPr>
              <w:pStyle w:val="ZPpregtevilke"/>
              <w:rPr>
                <w:b/>
              </w:rPr>
            </w:pPr>
            <w:r w:rsidRPr="00C70B35">
              <w:rPr>
                <w:b/>
                <w:bCs/>
                <w:szCs w:val="16"/>
              </w:rPr>
              <w:t>5,6</w:t>
            </w:r>
          </w:p>
        </w:tc>
        <w:tc>
          <w:tcPr>
            <w:tcW w:w="815" w:type="dxa"/>
            <w:tcBorders>
              <w:top w:val="nil"/>
              <w:bottom w:val="nil"/>
            </w:tcBorders>
            <w:noWrap/>
            <w:vAlign w:val="bottom"/>
          </w:tcPr>
          <w:p w14:paraId="4AF1E416" w14:textId="1B34A251" w:rsidR="00C70B35" w:rsidRPr="00C70B35" w:rsidRDefault="00C70B35" w:rsidP="00C70B35">
            <w:pPr>
              <w:pStyle w:val="ZPpregtevilke"/>
              <w:rPr>
                <w:b/>
              </w:rPr>
            </w:pPr>
            <w:r w:rsidRPr="00C70B35">
              <w:rPr>
                <w:b/>
                <w:bCs/>
                <w:szCs w:val="16"/>
              </w:rPr>
              <w:t>3,0</w:t>
            </w:r>
          </w:p>
        </w:tc>
        <w:tc>
          <w:tcPr>
            <w:tcW w:w="815" w:type="dxa"/>
            <w:tcBorders>
              <w:top w:val="nil"/>
              <w:bottom w:val="nil"/>
            </w:tcBorders>
            <w:noWrap/>
            <w:vAlign w:val="bottom"/>
          </w:tcPr>
          <w:p w14:paraId="3CC80A9E" w14:textId="3B2265DB" w:rsidR="00C70B35" w:rsidRPr="00C70B35" w:rsidRDefault="00C70B35" w:rsidP="00C70B35">
            <w:pPr>
              <w:pStyle w:val="ZPpregtevilke"/>
              <w:rPr>
                <w:b/>
              </w:rPr>
            </w:pPr>
            <w:r w:rsidRPr="00C70B35">
              <w:rPr>
                <w:b/>
                <w:bCs/>
                <w:szCs w:val="16"/>
              </w:rPr>
              <w:t>2,8</w:t>
            </w:r>
          </w:p>
        </w:tc>
        <w:tc>
          <w:tcPr>
            <w:tcW w:w="816" w:type="dxa"/>
            <w:tcBorders>
              <w:top w:val="nil"/>
              <w:bottom w:val="nil"/>
            </w:tcBorders>
            <w:noWrap/>
            <w:vAlign w:val="bottom"/>
          </w:tcPr>
          <w:p w14:paraId="614C1514" w14:textId="6D6B8076" w:rsidR="00C70B35" w:rsidRPr="00C70B35" w:rsidRDefault="00C70B35" w:rsidP="00C70B35">
            <w:pPr>
              <w:pStyle w:val="ZPpregtevilke"/>
              <w:rPr>
                <w:b/>
              </w:rPr>
            </w:pPr>
            <w:r w:rsidRPr="00C70B35">
              <w:rPr>
                <w:b/>
                <w:bCs/>
                <w:szCs w:val="16"/>
              </w:rPr>
              <w:t>3,5</w:t>
            </w:r>
          </w:p>
        </w:tc>
        <w:tc>
          <w:tcPr>
            <w:tcW w:w="815" w:type="dxa"/>
            <w:tcBorders>
              <w:top w:val="nil"/>
              <w:bottom w:val="nil"/>
            </w:tcBorders>
            <w:vAlign w:val="bottom"/>
          </w:tcPr>
          <w:p w14:paraId="3ED19D9F" w14:textId="46706164" w:rsidR="00C70B35" w:rsidRPr="00C70B35" w:rsidRDefault="00C70B35" w:rsidP="00C70B35">
            <w:pPr>
              <w:pStyle w:val="ZPpregtevilke"/>
              <w:rPr>
                <w:b/>
              </w:rPr>
            </w:pPr>
            <w:r w:rsidRPr="00C70B35">
              <w:rPr>
                <w:b/>
                <w:bCs/>
                <w:szCs w:val="16"/>
              </w:rPr>
              <w:t>3,6</w:t>
            </w:r>
          </w:p>
        </w:tc>
        <w:tc>
          <w:tcPr>
            <w:tcW w:w="816" w:type="dxa"/>
            <w:tcBorders>
              <w:top w:val="nil"/>
              <w:bottom w:val="nil"/>
            </w:tcBorders>
            <w:vAlign w:val="bottom"/>
          </w:tcPr>
          <w:p w14:paraId="0A98B22F" w14:textId="3C5138D6" w:rsidR="00C70B35" w:rsidRPr="00C70B35" w:rsidRDefault="00C70B35" w:rsidP="00C70B35">
            <w:pPr>
              <w:pStyle w:val="ZPpregtevilke"/>
              <w:rPr>
                <w:b/>
              </w:rPr>
            </w:pPr>
            <w:r w:rsidRPr="00C70B35">
              <w:rPr>
                <w:b/>
                <w:bCs/>
                <w:szCs w:val="16"/>
              </w:rPr>
              <w:t>1,9</w:t>
            </w:r>
          </w:p>
        </w:tc>
        <w:tc>
          <w:tcPr>
            <w:tcW w:w="815" w:type="dxa"/>
            <w:tcBorders>
              <w:top w:val="nil"/>
              <w:bottom w:val="nil"/>
            </w:tcBorders>
            <w:vAlign w:val="bottom"/>
          </w:tcPr>
          <w:p w14:paraId="1EF86B40" w14:textId="3C7F7ED0" w:rsidR="00C70B35" w:rsidRPr="00C70B35" w:rsidRDefault="00C70B35" w:rsidP="00C70B35">
            <w:pPr>
              <w:pStyle w:val="ZPpregtevilke"/>
              <w:rPr>
                <w:b/>
              </w:rPr>
            </w:pPr>
            <w:r w:rsidRPr="00C70B35">
              <w:rPr>
                <w:b/>
                <w:bCs/>
                <w:szCs w:val="16"/>
              </w:rPr>
              <w:t>3,2</w:t>
            </w:r>
          </w:p>
        </w:tc>
        <w:tc>
          <w:tcPr>
            <w:tcW w:w="816" w:type="dxa"/>
            <w:tcBorders>
              <w:top w:val="nil"/>
              <w:bottom w:val="nil"/>
            </w:tcBorders>
            <w:vAlign w:val="bottom"/>
          </w:tcPr>
          <w:p w14:paraId="3B37363D" w14:textId="2659902F" w:rsidR="00C70B35" w:rsidRPr="00C70B35" w:rsidRDefault="00C70B35" w:rsidP="00C70B35">
            <w:pPr>
              <w:pStyle w:val="ZPpregtevilke"/>
              <w:rPr>
                <w:b/>
              </w:rPr>
            </w:pPr>
            <w:r w:rsidRPr="00C70B35">
              <w:rPr>
                <w:b/>
                <w:bCs/>
                <w:szCs w:val="16"/>
              </w:rPr>
              <w:t>3,0</w:t>
            </w:r>
          </w:p>
        </w:tc>
        <w:tc>
          <w:tcPr>
            <w:tcW w:w="967" w:type="dxa"/>
            <w:tcBorders>
              <w:top w:val="nil"/>
              <w:bottom w:val="nil"/>
            </w:tcBorders>
            <w:vAlign w:val="bottom"/>
          </w:tcPr>
          <w:p w14:paraId="5028A0A5" w14:textId="0F994C8F" w:rsidR="00C70B35" w:rsidRPr="00C70B35" w:rsidRDefault="00C70B35" w:rsidP="00C70B35">
            <w:pPr>
              <w:pStyle w:val="ZPpregtevilke"/>
              <w:rPr>
                <w:b/>
              </w:rPr>
            </w:pPr>
            <w:r w:rsidRPr="00C70B35">
              <w:rPr>
                <w:b/>
                <w:bCs/>
                <w:szCs w:val="16"/>
              </w:rPr>
              <w:t>5,8</w:t>
            </w:r>
          </w:p>
        </w:tc>
        <w:tc>
          <w:tcPr>
            <w:tcW w:w="840" w:type="dxa"/>
            <w:tcBorders>
              <w:top w:val="nil"/>
              <w:bottom w:val="nil"/>
            </w:tcBorders>
            <w:vAlign w:val="bottom"/>
          </w:tcPr>
          <w:p w14:paraId="41A7B5A7" w14:textId="287D094A" w:rsidR="00C70B35" w:rsidRPr="00C70B35" w:rsidRDefault="00C70B35" w:rsidP="00C70B35">
            <w:pPr>
              <w:pStyle w:val="ZPpregtevilke"/>
              <w:rPr>
                <w:b/>
                <w:bCs/>
              </w:rPr>
            </w:pPr>
            <w:r w:rsidRPr="00C70B35">
              <w:rPr>
                <w:b/>
                <w:bCs/>
                <w:szCs w:val="16"/>
              </w:rPr>
              <w:t>191,3</w:t>
            </w:r>
          </w:p>
        </w:tc>
      </w:tr>
      <w:tr w:rsidR="00C70B35" w:rsidRPr="00C70B35" w14:paraId="099EA9F8" w14:textId="77777777" w:rsidTr="00D63133">
        <w:trPr>
          <w:trHeight w:val="227"/>
          <w:jc w:val="center"/>
        </w:trPr>
        <w:tc>
          <w:tcPr>
            <w:tcW w:w="2410" w:type="dxa"/>
            <w:tcBorders>
              <w:top w:val="nil"/>
              <w:bottom w:val="single" w:sz="12" w:space="0" w:color="008000"/>
            </w:tcBorders>
            <w:noWrap/>
            <w:tcMar>
              <w:left w:w="57" w:type="dxa"/>
              <w:right w:w="57" w:type="dxa"/>
            </w:tcMar>
            <w:vAlign w:val="bottom"/>
          </w:tcPr>
          <w:p w14:paraId="0153B42D" w14:textId="4CA001AE" w:rsidR="00C70B35" w:rsidRPr="00C70B35" w:rsidRDefault="00C70B35" w:rsidP="00C70B35">
            <w:pPr>
              <w:pStyle w:val="ZPpregtekst"/>
              <w:rPr>
                <w:b/>
              </w:rPr>
            </w:pPr>
            <w:r w:rsidRPr="00C70B35">
              <w:rPr>
                <w:b/>
              </w:rPr>
              <w:t>Stopnja samooskrbe (%)</w:t>
            </w:r>
          </w:p>
        </w:tc>
        <w:tc>
          <w:tcPr>
            <w:tcW w:w="815" w:type="dxa"/>
            <w:tcBorders>
              <w:top w:val="nil"/>
              <w:bottom w:val="single" w:sz="12" w:space="0" w:color="008000"/>
            </w:tcBorders>
            <w:vAlign w:val="bottom"/>
          </w:tcPr>
          <w:p w14:paraId="0333D394" w14:textId="46E17BDD" w:rsidR="00C70B35" w:rsidRPr="00C70B35" w:rsidRDefault="00C70B35" w:rsidP="00C70B35">
            <w:pPr>
              <w:pStyle w:val="ZPpregtevilke"/>
              <w:rPr>
                <w:b/>
              </w:rPr>
            </w:pPr>
            <w:r w:rsidRPr="00C70B35">
              <w:rPr>
                <w:b/>
                <w:bCs/>
                <w:szCs w:val="16"/>
              </w:rPr>
              <w:t>95,4</w:t>
            </w:r>
          </w:p>
        </w:tc>
        <w:tc>
          <w:tcPr>
            <w:tcW w:w="815" w:type="dxa"/>
            <w:tcBorders>
              <w:top w:val="nil"/>
              <w:bottom w:val="single" w:sz="12" w:space="0" w:color="008000"/>
            </w:tcBorders>
            <w:vAlign w:val="bottom"/>
          </w:tcPr>
          <w:p w14:paraId="76489534" w14:textId="3064D432" w:rsidR="00C70B35" w:rsidRPr="00C70B35" w:rsidRDefault="00C70B35" w:rsidP="00C70B35">
            <w:pPr>
              <w:pStyle w:val="ZPpregtevilke"/>
              <w:rPr>
                <w:b/>
              </w:rPr>
            </w:pPr>
            <w:r w:rsidRPr="00C70B35">
              <w:rPr>
                <w:b/>
                <w:bCs/>
                <w:szCs w:val="16"/>
              </w:rPr>
              <w:t>106,4</w:t>
            </w:r>
          </w:p>
        </w:tc>
        <w:tc>
          <w:tcPr>
            <w:tcW w:w="816" w:type="dxa"/>
            <w:tcBorders>
              <w:top w:val="nil"/>
              <w:bottom w:val="single" w:sz="12" w:space="0" w:color="008000"/>
            </w:tcBorders>
            <w:noWrap/>
            <w:vAlign w:val="bottom"/>
          </w:tcPr>
          <w:p w14:paraId="5990D952" w14:textId="1171AC93" w:rsidR="00C70B35" w:rsidRPr="00C70B35" w:rsidRDefault="00C70B35" w:rsidP="00C70B35">
            <w:pPr>
              <w:pStyle w:val="ZPpregtevilke"/>
              <w:rPr>
                <w:b/>
              </w:rPr>
            </w:pPr>
            <w:r w:rsidRPr="00C70B35">
              <w:rPr>
                <w:b/>
                <w:bCs/>
                <w:szCs w:val="16"/>
              </w:rPr>
              <w:t>128,3</w:t>
            </w:r>
          </w:p>
        </w:tc>
        <w:tc>
          <w:tcPr>
            <w:tcW w:w="815" w:type="dxa"/>
            <w:tcBorders>
              <w:top w:val="nil"/>
              <w:bottom w:val="single" w:sz="12" w:space="0" w:color="008000"/>
            </w:tcBorders>
            <w:noWrap/>
            <w:vAlign w:val="bottom"/>
          </w:tcPr>
          <w:p w14:paraId="24EDFFD3" w14:textId="1117223E" w:rsidR="00C70B35" w:rsidRPr="00C70B35" w:rsidRDefault="00C70B35" w:rsidP="00C70B35">
            <w:pPr>
              <w:pStyle w:val="ZPpregtevilke"/>
              <w:rPr>
                <w:b/>
              </w:rPr>
            </w:pPr>
            <w:r w:rsidRPr="00C70B35">
              <w:rPr>
                <w:b/>
                <w:bCs/>
                <w:szCs w:val="16"/>
              </w:rPr>
              <w:t>102,8</w:t>
            </w:r>
          </w:p>
        </w:tc>
        <w:tc>
          <w:tcPr>
            <w:tcW w:w="816" w:type="dxa"/>
            <w:tcBorders>
              <w:top w:val="nil"/>
              <w:bottom w:val="single" w:sz="12" w:space="0" w:color="008000"/>
            </w:tcBorders>
            <w:noWrap/>
            <w:vAlign w:val="bottom"/>
          </w:tcPr>
          <w:p w14:paraId="597BFDBE" w14:textId="113B9E1C" w:rsidR="00C70B35" w:rsidRPr="00C70B35" w:rsidRDefault="00C70B35" w:rsidP="00C70B35">
            <w:pPr>
              <w:pStyle w:val="ZPpregtevilke"/>
              <w:rPr>
                <w:b/>
              </w:rPr>
            </w:pPr>
            <w:r w:rsidRPr="00C70B35">
              <w:rPr>
                <w:b/>
                <w:bCs/>
                <w:szCs w:val="16"/>
              </w:rPr>
              <w:t>103,0</w:t>
            </w:r>
          </w:p>
        </w:tc>
        <w:tc>
          <w:tcPr>
            <w:tcW w:w="815" w:type="dxa"/>
            <w:tcBorders>
              <w:top w:val="nil"/>
              <w:bottom w:val="single" w:sz="12" w:space="0" w:color="008000"/>
            </w:tcBorders>
            <w:noWrap/>
            <w:vAlign w:val="bottom"/>
          </w:tcPr>
          <w:p w14:paraId="04C255CB" w14:textId="5F827390" w:rsidR="00C70B35" w:rsidRPr="00C70B35" w:rsidRDefault="00C70B35" w:rsidP="00C70B35">
            <w:pPr>
              <w:pStyle w:val="ZPpregtevilke"/>
              <w:rPr>
                <w:b/>
              </w:rPr>
            </w:pPr>
            <w:r w:rsidRPr="00C70B35">
              <w:rPr>
                <w:b/>
                <w:bCs/>
                <w:szCs w:val="16"/>
              </w:rPr>
              <w:t>101,7</w:t>
            </w:r>
          </w:p>
        </w:tc>
        <w:tc>
          <w:tcPr>
            <w:tcW w:w="815" w:type="dxa"/>
            <w:tcBorders>
              <w:top w:val="nil"/>
              <w:bottom w:val="single" w:sz="12" w:space="0" w:color="008000"/>
            </w:tcBorders>
            <w:noWrap/>
            <w:vAlign w:val="bottom"/>
          </w:tcPr>
          <w:p w14:paraId="2E61F236" w14:textId="2D0521CA" w:rsidR="00C70B35" w:rsidRPr="00C70B35" w:rsidRDefault="00C70B35" w:rsidP="00C70B35">
            <w:pPr>
              <w:pStyle w:val="ZPpregtevilke"/>
              <w:rPr>
                <w:b/>
              </w:rPr>
            </w:pPr>
            <w:r w:rsidRPr="00C70B35">
              <w:rPr>
                <w:b/>
                <w:bCs/>
                <w:szCs w:val="16"/>
              </w:rPr>
              <w:t>123,8</w:t>
            </w:r>
          </w:p>
        </w:tc>
        <w:tc>
          <w:tcPr>
            <w:tcW w:w="816" w:type="dxa"/>
            <w:tcBorders>
              <w:top w:val="nil"/>
              <w:bottom w:val="single" w:sz="12" w:space="0" w:color="008000"/>
            </w:tcBorders>
            <w:noWrap/>
            <w:vAlign w:val="bottom"/>
          </w:tcPr>
          <w:p w14:paraId="7E95D48F" w14:textId="1EAFAB8F" w:rsidR="00C70B35" w:rsidRPr="00C70B35" w:rsidRDefault="00C70B35" w:rsidP="00C70B35">
            <w:pPr>
              <w:pStyle w:val="ZPpregtevilke"/>
              <w:rPr>
                <w:b/>
              </w:rPr>
            </w:pPr>
            <w:r w:rsidRPr="00C70B35">
              <w:rPr>
                <w:b/>
                <w:bCs/>
                <w:szCs w:val="16"/>
              </w:rPr>
              <w:t>118,6</w:t>
            </w:r>
          </w:p>
        </w:tc>
        <w:tc>
          <w:tcPr>
            <w:tcW w:w="815" w:type="dxa"/>
            <w:tcBorders>
              <w:top w:val="nil"/>
              <w:bottom w:val="single" w:sz="12" w:space="0" w:color="008000"/>
            </w:tcBorders>
            <w:vAlign w:val="bottom"/>
          </w:tcPr>
          <w:p w14:paraId="55087513" w14:textId="66C6198F" w:rsidR="00C70B35" w:rsidRPr="00C70B35" w:rsidRDefault="00C70B35" w:rsidP="00C70B35">
            <w:pPr>
              <w:pStyle w:val="ZPpregtevilke"/>
              <w:rPr>
                <w:b/>
              </w:rPr>
            </w:pPr>
            <w:r w:rsidRPr="00C70B35">
              <w:rPr>
                <w:b/>
                <w:bCs/>
                <w:szCs w:val="16"/>
              </w:rPr>
              <w:t>111,7</w:t>
            </w:r>
          </w:p>
        </w:tc>
        <w:tc>
          <w:tcPr>
            <w:tcW w:w="816" w:type="dxa"/>
            <w:tcBorders>
              <w:top w:val="nil"/>
              <w:bottom w:val="single" w:sz="12" w:space="0" w:color="008000"/>
            </w:tcBorders>
            <w:vAlign w:val="bottom"/>
          </w:tcPr>
          <w:p w14:paraId="40802EF2" w14:textId="299CDB39" w:rsidR="00C70B35" w:rsidRPr="00C70B35" w:rsidRDefault="00C70B35" w:rsidP="00C70B35">
            <w:pPr>
              <w:pStyle w:val="ZPpregtevilke"/>
              <w:rPr>
                <w:b/>
              </w:rPr>
            </w:pPr>
            <w:r w:rsidRPr="00C70B35">
              <w:rPr>
                <w:b/>
                <w:bCs/>
                <w:szCs w:val="16"/>
              </w:rPr>
              <w:t>179,0</w:t>
            </w:r>
          </w:p>
        </w:tc>
        <w:tc>
          <w:tcPr>
            <w:tcW w:w="815" w:type="dxa"/>
            <w:tcBorders>
              <w:top w:val="nil"/>
              <w:bottom w:val="single" w:sz="12" w:space="0" w:color="008000"/>
            </w:tcBorders>
            <w:vAlign w:val="bottom"/>
          </w:tcPr>
          <w:p w14:paraId="1095D9FA" w14:textId="7D0659FE" w:rsidR="00C70B35" w:rsidRPr="00C70B35" w:rsidRDefault="00C70B35" w:rsidP="00C70B35">
            <w:pPr>
              <w:pStyle w:val="ZPpregtevilke"/>
              <w:rPr>
                <w:b/>
              </w:rPr>
            </w:pPr>
            <w:r w:rsidRPr="00C70B35">
              <w:rPr>
                <w:b/>
                <w:bCs/>
                <w:szCs w:val="16"/>
              </w:rPr>
              <w:t>76,5</w:t>
            </w:r>
          </w:p>
        </w:tc>
        <w:tc>
          <w:tcPr>
            <w:tcW w:w="816" w:type="dxa"/>
            <w:tcBorders>
              <w:top w:val="nil"/>
              <w:bottom w:val="single" w:sz="12" w:space="0" w:color="008000"/>
            </w:tcBorders>
            <w:vAlign w:val="bottom"/>
          </w:tcPr>
          <w:p w14:paraId="5FD7FA0D" w14:textId="53CDBECF" w:rsidR="00C70B35" w:rsidRPr="00C70B35" w:rsidRDefault="00C70B35" w:rsidP="00C70B35">
            <w:pPr>
              <w:pStyle w:val="ZPpregtevilke"/>
              <w:rPr>
                <w:b/>
              </w:rPr>
            </w:pPr>
            <w:r w:rsidRPr="00C70B35">
              <w:rPr>
                <w:b/>
                <w:bCs/>
                <w:szCs w:val="16"/>
              </w:rPr>
              <w:t>81,6</w:t>
            </w:r>
          </w:p>
        </w:tc>
        <w:tc>
          <w:tcPr>
            <w:tcW w:w="967" w:type="dxa"/>
            <w:tcBorders>
              <w:top w:val="nil"/>
              <w:bottom w:val="single" w:sz="12" w:space="0" w:color="008000"/>
            </w:tcBorders>
            <w:vAlign w:val="bottom"/>
          </w:tcPr>
          <w:p w14:paraId="7BA0A155" w14:textId="73162936" w:rsidR="00C70B35" w:rsidRPr="00C70B35" w:rsidRDefault="00C70B35" w:rsidP="00C70B35">
            <w:pPr>
              <w:pStyle w:val="ZPpregtevilke"/>
              <w:rPr>
                <w:b/>
              </w:rPr>
            </w:pPr>
            <w:r w:rsidRPr="00C70B35">
              <w:rPr>
                <w:b/>
                <w:bCs/>
                <w:szCs w:val="16"/>
              </w:rPr>
              <w:t>36,8</w:t>
            </w:r>
          </w:p>
        </w:tc>
        <w:tc>
          <w:tcPr>
            <w:tcW w:w="840" w:type="dxa"/>
            <w:tcBorders>
              <w:top w:val="nil"/>
              <w:bottom w:val="single" w:sz="12" w:space="0" w:color="008000"/>
            </w:tcBorders>
            <w:vAlign w:val="bottom"/>
          </w:tcPr>
          <w:p w14:paraId="5C5A2733" w14:textId="77777777" w:rsidR="00C70B35" w:rsidRPr="00C70B35" w:rsidRDefault="00C70B35" w:rsidP="00C70B35">
            <w:pPr>
              <w:pStyle w:val="ZPpregtevilke"/>
              <w:rPr>
                <w:b/>
              </w:rPr>
            </w:pPr>
          </w:p>
        </w:tc>
      </w:tr>
    </w:tbl>
    <w:p w14:paraId="26EB4BCA" w14:textId="77777777" w:rsidR="00F244E0" w:rsidRPr="00C70B35" w:rsidRDefault="00F244E0" w:rsidP="00F244E0">
      <w:pPr>
        <w:pStyle w:val="ZPpodnapis"/>
      </w:pPr>
      <w:r w:rsidRPr="00C70B35">
        <w:t>* Začasni podatki.</w:t>
      </w:r>
    </w:p>
    <w:p w14:paraId="017481F8" w14:textId="2BC73CCE" w:rsidR="00DC21D4" w:rsidRPr="00C70B35" w:rsidRDefault="00F244E0" w:rsidP="00F244E0">
      <w:pPr>
        <w:pStyle w:val="ZPpodnapis"/>
      </w:pPr>
      <w:r w:rsidRPr="00C70B35">
        <w:t>Vir: SURS, KIS</w:t>
      </w:r>
    </w:p>
    <w:p w14:paraId="6DAAAF8D" w14:textId="77777777" w:rsidR="00DC21D4" w:rsidRPr="00BC4B2E" w:rsidRDefault="00DC21D4" w:rsidP="00DC21D4">
      <w:pPr>
        <w:pStyle w:val="ZPtekst"/>
        <w:rPr>
          <w:color w:val="4F81BD" w:themeColor="accent1"/>
        </w:rPr>
        <w:sectPr w:rsidR="00DC21D4" w:rsidRPr="00BC4B2E" w:rsidSect="00282A0D">
          <w:pgSz w:w="16838" w:h="11906" w:orient="landscape"/>
          <w:pgMar w:top="1418" w:right="1418" w:bottom="1418" w:left="1418" w:header="709" w:footer="709" w:gutter="0"/>
          <w:cols w:space="708"/>
          <w:docGrid w:linePitch="360"/>
        </w:sectPr>
      </w:pPr>
    </w:p>
    <w:p w14:paraId="05C09056" w14:textId="77777777" w:rsidR="00F244E0" w:rsidRPr="00C70B35" w:rsidRDefault="00F244E0" w:rsidP="00F244E0">
      <w:pPr>
        <w:pStyle w:val="Naslov3"/>
        <w:tabs>
          <w:tab w:val="num" w:pos="2041"/>
        </w:tabs>
        <w:spacing w:after="200"/>
      </w:pPr>
      <w:bookmarkStart w:id="713" w:name="_Toc136864130"/>
      <w:bookmarkStart w:id="714" w:name="_Toc169683087"/>
      <w:bookmarkStart w:id="715" w:name="_Toc201921664"/>
      <w:r w:rsidRPr="00C70B35">
        <w:t>Bilanca proizvodnje in porabe vina brez označbe, vinsko leto (000 hl)</w:t>
      </w:r>
      <w:bookmarkEnd w:id="713"/>
      <w:bookmarkEnd w:id="714"/>
      <w:bookmarkEnd w:id="715"/>
    </w:p>
    <w:tbl>
      <w:tblPr>
        <w:tblW w:w="5062" w:type="pct"/>
        <w:jc w:val="center"/>
        <w:tblBorders>
          <w:top w:val="single" w:sz="12" w:space="0" w:color="008000"/>
          <w:bottom w:val="single" w:sz="12" w:space="0" w:color="008000"/>
        </w:tblBorders>
        <w:tblLayout w:type="fixed"/>
        <w:tblLook w:val="01E0" w:firstRow="1" w:lastRow="1" w:firstColumn="1" w:lastColumn="1" w:noHBand="0" w:noVBand="0"/>
      </w:tblPr>
      <w:tblGrid>
        <w:gridCol w:w="2697"/>
        <w:gridCol w:w="812"/>
        <w:gridCol w:w="809"/>
        <w:gridCol w:w="809"/>
        <w:gridCol w:w="809"/>
        <w:gridCol w:w="809"/>
        <w:gridCol w:w="808"/>
        <w:gridCol w:w="808"/>
        <w:gridCol w:w="808"/>
        <w:gridCol w:w="808"/>
        <w:gridCol w:w="808"/>
        <w:gridCol w:w="808"/>
        <w:gridCol w:w="808"/>
        <w:gridCol w:w="927"/>
        <w:gridCol w:w="848"/>
      </w:tblGrid>
      <w:tr w:rsidR="00C70B35" w:rsidRPr="00C70B35" w14:paraId="7295F593" w14:textId="77777777" w:rsidTr="00D63133">
        <w:trPr>
          <w:trHeight w:val="227"/>
          <w:jc w:val="center"/>
        </w:trPr>
        <w:tc>
          <w:tcPr>
            <w:tcW w:w="951" w:type="pct"/>
            <w:tcBorders>
              <w:bottom w:val="single" w:sz="6" w:space="0" w:color="008000"/>
            </w:tcBorders>
            <w:noWrap/>
            <w:tcMar>
              <w:left w:w="57" w:type="dxa"/>
              <w:right w:w="57" w:type="dxa"/>
            </w:tcMar>
            <w:vAlign w:val="center"/>
          </w:tcPr>
          <w:p w14:paraId="476DF900" w14:textId="77777777" w:rsidR="00C70B35" w:rsidRPr="00C70B35" w:rsidRDefault="00C70B35" w:rsidP="00C70B35">
            <w:pPr>
              <w:pStyle w:val="ZPpregglava"/>
              <w:jc w:val="left"/>
            </w:pPr>
          </w:p>
        </w:tc>
        <w:tc>
          <w:tcPr>
            <w:tcW w:w="286" w:type="pct"/>
            <w:tcBorders>
              <w:bottom w:val="single" w:sz="6" w:space="0" w:color="008000"/>
            </w:tcBorders>
            <w:vAlign w:val="center"/>
          </w:tcPr>
          <w:p w14:paraId="60F652F5" w14:textId="34063599" w:rsidR="00C70B35" w:rsidRPr="00C70B35" w:rsidRDefault="00C70B35" w:rsidP="00C70B35">
            <w:pPr>
              <w:pStyle w:val="ZPpregglava"/>
            </w:pPr>
            <w:r w:rsidRPr="00C70B35">
              <w:t>2011/12</w:t>
            </w:r>
          </w:p>
        </w:tc>
        <w:tc>
          <w:tcPr>
            <w:tcW w:w="285" w:type="pct"/>
            <w:tcBorders>
              <w:bottom w:val="single" w:sz="6" w:space="0" w:color="008000"/>
            </w:tcBorders>
            <w:noWrap/>
            <w:vAlign w:val="center"/>
          </w:tcPr>
          <w:p w14:paraId="64D978AA" w14:textId="3FDD8673" w:rsidR="00C70B35" w:rsidRPr="00C70B35" w:rsidRDefault="00C70B35" w:rsidP="00C70B35">
            <w:pPr>
              <w:pStyle w:val="ZPpregglava"/>
            </w:pPr>
            <w:r w:rsidRPr="00C70B35">
              <w:t>2012/13</w:t>
            </w:r>
          </w:p>
        </w:tc>
        <w:tc>
          <w:tcPr>
            <w:tcW w:w="285" w:type="pct"/>
            <w:tcBorders>
              <w:bottom w:val="single" w:sz="6" w:space="0" w:color="008000"/>
            </w:tcBorders>
            <w:noWrap/>
            <w:vAlign w:val="center"/>
          </w:tcPr>
          <w:p w14:paraId="05F6EEAC" w14:textId="16C19970" w:rsidR="00C70B35" w:rsidRPr="00C70B35" w:rsidRDefault="00C70B35" w:rsidP="00C70B35">
            <w:pPr>
              <w:pStyle w:val="ZPpregglava"/>
            </w:pPr>
            <w:r w:rsidRPr="00C70B35">
              <w:t>2013/14</w:t>
            </w:r>
          </w:p>
        </w:tc>
        <w:tc>
          <w:tcPr>
            <w:tcW w:w="285" w:type="pct"/>
            <w:tcBorders>
              <w:bottom w:val="single" w:sz="6" w:space="0" w:color="008000"/>
            </w:tcBorders>
            <w:noWrap/>
            <w:vAlign w:val="center"/>
          </w:tcPr>
          <w:p w14:paraId="6D2EF8F3" w14:textId="46E5586A" w:rsidR="00C70B35" w:rsidRPr="00C70B35" w:rsidRDefault="00C70B35" w:rsidP="00C70B35">
            <w:pPr>
              <w:pStyle w:val="ZPpregglava"/>
            </w:pPr>
            <w:r w:rsidRPr="00C70B35">
              <w:t>2014/15</w:t>
            </w:r>
          </w:p>
        </w:tc>
        <w:tc>
          <w:tcPr>
            <w:tcW w:w="285" w:type="pct"/>
            <w:tcBorders>
              <w:bottom w:val="single" w:sz="6" w:space="0" w:color="008000"/>
            </w:tcBorders>
            <w:noWrap/>
            <w:vAlign w:val="center"/>
          </w:tcPr>
          <w:p w14:paraId="3E117285" w14:textId="5C994AB6" w:rsidR="00C70B35" w:rsidRPr="00C70B35" w:rsidRDefault="00C70B35" w:rsidP="00C70B35">
            <w:pPr>
              <w:pStyle w:val="ZPpregglava"/>
            </w:pPr>
            <w:r w:rsidRPr="00C70B35">
              <w:t>2015/16</w:t>
            </w:r>
          </w:p>
        </w:tc>
        <w:tc>
          <w:tcPr>
            <w:tcW w:w="285" w:type="pct"/>
            <w:tcBorders>
              <w:bottom w:val="single" w:sz="6" w:space="0" w:color="008000"/>
            </w:tcBorders>
            <w:noWrap/>
            <w:vAlign w:val="center"/>
          </w:tcPr>
          <w:p w14:paraId="3E63360D" w14:textId="02DD6B5F" w:rsidR="00C70B35" w:rsidRPr="00C70B35" w:rsidRDefault="00C70B35" w:rsidP="00C70B35">
            <w:pPr>
              <w:pStyle w:val="ZPpregglava"/>
            </w:pPr>
            <w:r w:rsidRPr="00C70B35">
              <w:t>2016/17</w:t>
            </w:r>
          </w:p>
        </w:tc>
        <w:tc>
          <w:tcPr>
            <w:tcW w:w="285" w:type="pct"/>
            <w:tcBorders>
              <w:bottom w:val="single" w:sz="6" w:space="0" w:color="008000"/>
            </w:tcBorders>
            <w:noWrap/>
            <w:vAlign w:val="center"/>
          </w:tcPr>
          <w:p w14:paraId="7F1D737A" w14:textId="7EAFA434" w:rsidR="00C70B35" w:rsidRPr="00C70B35" w:rsidRDefault="00C70B35" w:rsidP="00C70B35">
            <w:pPr>
              <w:pStyle w:val="ZPpregglava"/>
            </w:pPr>
            <w:r w:rsidRPr="00C70B35">
              <w:t>2017/18</w:t>
            </w:r>
          </w:p>
        </w:tc>
        <w:tc>
          <w:tcPr>
            <w:tcW w:w="285" w:type="pct"/>
            <w:tcBorders>
              <w:bottom w:val="single" w:sz="6" w:space="0" w:color="008000"/>
            </w:tcBorders>
            <w:vAlign w:val="center"/>
          </w:tcPr>
          <w:p w14:paraId="27E3F899" w14:textId="080EEDC8" w:rsidR="00C70B35" w:rsidRPr="00C70B35" w:rsidRDefault="00C70B35" w:rsidP="00C70B35">
            <w:pPr>
              <w:pStyle w:val="ZPpregglava"/>
            </w:pPr>
            <w:r w:rsidRPr="00C70B35">
              <w:t>2018/19</w:t>
            </w:r>
          </w:p>
        </w:tc>
        <w:tc>
          <w:tcPr>
            <w:tcW w:w="285" w:type="pct"/>
            <w:tcBorders>
              <w:bottom w:val="single" w:sz="6" w:space="0" w:color="008000"/>
            </w:tcBorders>
            <w:vAlign w:val="center"/>
          </w:tcPr>
          <w:p w14:paraId="6FC4C0FF" w14:textId="7BD6CEFE" w:rsidR="00C70B35" w:rsidRPr="00C70B35" w:rsidRDefault="00C70B35" w:rsidP="00C70B35">
            <w:pPr>
              <w:pStyle w:val="ZPpregglava"/>
            </w:pPr>
            <w:r w:rsidRPr="00C70B35">
              <w:t>2019/20</w:t>
            </w:r>
          </w:p>
        </w:tc>
        <w:tc>
          <w:tcPr>
            <w:tcW w:w="285" w:type="pct"/>
            <w:tcBorders>
              <w:bottom w:val="single" w:sz="6" w:space="0" w:color="008000"/>
            </w:tcBorders>
            <w:vAlign w:val="center"/>
          </w:tcPr>
          <w:p w14:paraId="6A2CF869" w14:textId="14C6C846" w:rsidR="00C70B35" w:rsidRPr="00C70B35" w:rsidRDefault="00C70B35" w:rsidP="00C70B35">
            <w:pPr>
              <w:pStyle w:val="ZPpregglava"/>
            </w:pPr>
            <w:r w:rsidRPr="00C70B35">
              <w:t>2020/21</w:t>
            </w:r>
          </w:p>
        </w:tc>
        <w:tc>
          <w:tcPr>
            <w:tcW w:w="285" w:type="pct"/>
            <w:tcBorders>
              <w:bottom w:val="single" w:sz="6" w:space="0" w:color="008000"/>
            </w:tcBorders>
            <w:vAlign w:val="center"/>
          </w:tcPr>
          <w:p w14:paraId="5A42C50F" w14:textId="301D6F6F" w:rsidR="00C70B35" w:rsidRPr="00C70B35" w:rsidRDefault="00C70B35" w:rsidP="00C70B35">
            <w:pPr>
              <w:pStyle w:val="ZPpregglava"/>
            </w:pPr>
            <w:r w:rsidRPr="00C70B35">
              <w:t>2021/22</w:t>
            </w:r>
          </w:p>
        </w:tc>
        <w:tc>
          <w:tcPr>
            <w:tcW w:w="285" w:type="pct"/>
            <w:tcBorders>
              <w:bottom w:val="single" w:sz="6" w:space="0" w:color="008000"/>
            </w:tcBorders>
            <w:vAlign w:val="center"/>
          </w:tcPr>
          <w:p w14:paraId="4E8EC663" w14:textId="2629A7FC" w:rsidR="00C70B35" w:rsidRPr="00C70B35" w:rsidRDefault="00C70B35" w:rsidP="00C70B35">
            <w:pPr>
              <w:pStyle w:val="ZPpregglava"/>
            </w:pPr>
            <w:r w:rsidRPr="00C70B35">
              <w:t>2022/23</w:t>
            </w:r>
          </w:p>
        </w:tc>
        <w:tc>
          <w:tcPr>
            <w:tcW w:w="327" w:type="pct"/>
            <w:tcBorders>
              <w:bottom w:val="single" w:sz="6" w:space="0" w:color="008000"/>
            </w:tcBorders>
            <w:vAlign w:val="center"/>
          </w:tcPr>
          <w:p w14:paraId="565D9A0E" w14:textId="4F9DD1B5" w:rsidR="00C70B35" w:rsidRPr="00C70B35" w:rsidRDefault="00C70B35" w:rsidP="00C70B35">
            <w:pPr>
              <w:pStyle w:val="ZPpregglava"/>
            </w:pPr>
            <w:r w:rsidRPr="00C70B35">
              <w:t>2023/24*</w:t>
            </w:r>
          </w:p>
        </w:tc>
        <w:tc>
          <w:tcPr>
            <w:tcW w:w="299" w:type="pct"/>
            <w:tcBorders>
              <w:bottom w:val="single" w:sz="6" w:space="0" w:color="008000"/>
            </w:tcBorders>
            <w:vAlign w:val="center"/>
          </w:tcPr>
          <w:p w14:paraId="5B25FA4A" w14:textId="77777777" w:rsidR="00C70B35" w:rsidRPr="00C70B35" w:rsidRDefault="00C70B35" w:rsidP="00C70B35">
            <w:pPr>
              <w:pStyle w:val="ZPpregglava"/>
              <w:jc w:val="center"/>
            </w:pPr>
            <w:r w:rsidRPr="00C70B35">
              <w:t>Indeks</w:t>
            </w:r>
          </w:p>
          <w:p w14:paraId="5AFFC69E" w14:textId="77777777" w:rsidR="00C70B35" w:rsidRPr="00C70B35" w:rsidRDefault="00C70B35" w:rsidP="00C70B35">
            <w:pPr>
              <w:jc w:val="center"/>
              <w:rPr>
                <w:b/>
                <w:bCs/>
                <w:szCs w:val="16"/>
                <w:u w:val="single"/>
              </w:rPr>
            </w:pPr>
            <w:r w:rsidRPr="00C70B35">
              <w:rPr>
                <w:b/>
                <w:bCs/>
                <w:szCs w:val="16"/>
                <w:u w:val="single"/>
              </w:rPr>
              <w:t>2023/24</w:t>
            </w:r>
          </w:p>
          <w:p w14:paraId="3D2C967C" w14:textId="21737E28" w:rsidR="00C70B35" w:rsidRPr="00C70B35" w:rsidRDefault="00C70B35" w:rsidP="00C70B35">
            <w:pPr>
              <w:jc w:val="center"/>
              <w:rPr>
                <w:b/>
                <w:bCs/>
                <w:szCs w:val="16"/>
              </w:rPr>
            </w:pPr>
            <w:r w:rsidRPr="00C70B35">
              <w:rPr>
                <w:b/>
                <w:bCs/>
                <w:szCs w:val="16"/>
              </w:rPr>
              <w:t>2022/23</w:t>
            </w:r>
          </w:p>
        </w:tc>
      </w:tr>
      <w:tr w:rsidR="00C70B35" w:rsidRPr="00C70B35" w14:paraId="0232F9FA" w14:textId="77777777" w:rsidTr="00D63133">
        <w:trPr>
          <w:trHeight w:val="227"/>
          <w:jc w:val="center"/>
        </w:trPr>
        <w:tc>
          <w:tcPr>
            <w:tcW w:w="951" w:type="pct"/>
            <w:tcBorders>
              <w:top w:val="single" w:sz="6" w:space="0" w:color="008000"/>
              <w:bottom w:val="nil"/>
            </w:tcBorders>
            <w:shd w:val="clear" w:color="auto" w:fill="D9D9D9" w:themeFill="background1" w:themeFillShade="D9"/>
            <w:noWrap/>
            <w:tcMar>
              <w:left w:w="57" w:type="dxa"/>
              <w:right w:w="57" w:type="dxa"/>
            </w:tcMar>
            <w:vAlign w:val="bottom"/>
          </w:tcPr>
          <w:p w14:paraId="7DFB0322" w14:textId="4347DBC2" w:rsidR="00C70B35" w:rsidRPr="00C70B35" w:rsidRDefault="00C70B35" w:rsidP="00C70B35">
            <w:pPr>
              <w:pStyle w:val="ZPpregtekst"/>
              <w:rPr>
                <w:b/>
              </w:rPr>
            </w:pPr>
            <w:r w:rsidRPr="00C70B35">
              <w:rPr>
                <w:b/>
              </w:rPr>
              <w:t>VINO SORTNO, brez označbe</w:t>
            </w:r>
          </w:p>
        </w:tc>
        <w:tc>
          <w:tcPr>
            <w:tcW w:w="286" w:type="pct"/>
            <w:tcBorders>
              <w:top w:val="single" w:sz="6" w:space="0" w:color="008000"/>
              <w:bottom w:val="nil"/>
            </w:tcBorders>
            <w:shd w:val="clear" w:color="auto" w:fill="D9D9D9" w:themeFill="background1" w:themeFillShade="D9"/>
            <w:vAlign w:val="bottom"/>
          </w:tcPr>
          <w:p w14:paraId="21B41D93" w14:textId="77777777" w:rsidR="00C70B35" w:rsidRPr="00C70B35" w:rsidRDefault="00C70B35" w:rsidP="00C70B35">
            <w:pPr>
              <w:jc w:val="right"/>
              <w:rPr>
                <w:szCs w:val="16"/>
              </w:rPr>
            </w:pPr>
          </w:p>
        </w:tc>
        <w:tc>
          <w:tcPr>
            <w:tcW w:w="285" w:type="pct"/>
            <w:tcBorders>
              <w:top w:val="single" w:sz="6" w:space="0" w:color="008000"/>
              <w:bottom w:val="nil"/>
            </w:tcBorders>
            <w:shd w:val="clear" w:color="auto" w:fill="D9D9D9" w:themeFill="background1" w:themeFillShade="D9"/>
            <w:noWrap/>
            <w:vAlign w:val="bottom"/>
          </w:tcPr>
          <w:p w14:paraId="15DF4B60" w14:textId="77777777" w:rsidR="00C70B35" w:rsidRPr="00C70B35" w:rsidRDefault="00C70B35" w:rsidP="00C70B35">
            <w:pPr>
              <w:jc w:val="right"/>
              <w:rPr>
                <w:szCs w:val="16"/>
              </w:rPr>
            </w:pPr>
          </w:p>
        </w:tc>
        <w:tc>
          <w:tcPr>
            <w:tcW w:w="285" w:type="pct"/>
            <w:tcBorders>
              <w:top w:val="single" w:sz="6" w:space="0" w:color="008000"/>
              <w:bottom w:val="nil"/>
            </w:tcBorders>
            <w:shd w:val="clear" w:color="auto" w:fill="D9D9D9" w:themeFill="background1" w:themeFillShade="D9"/>
            <w:noWrap/>
            <w:vAlign w:val="bottom"/>
          </w:tcPr>
          <w:p w14:paraId="325B537B"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noWrap/>
            <w:vAlign w:val="bottom"/>
          </w:tcPr>
          <w:p w14:paraId="749E5299"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noWrap/>
            <w:vAlign w:val="bottom"/>
          </w:tcPr>
          <w:p w14:paraId="78D3AB45"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noWrap/>
            <w:vAlign w:val="bottom"/>
          </w:tcPr>
          <w:p w14:paraId="6B5E6149"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noWrap/>
            <w:vAlign w:val="bottom"/>
          </w:tcPr>
          <w:p w14:paraId="1EC72B07"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vAlign w:val="bottom"/>
          </w:tcPr>
          <w:p w14:paraId="59CA689C"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vAlign w:val="bottom"/>
          </w:tcPr>
          <w:p w14:paraId="451C03EF"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vAlign w:val="bottom"/>
          </w:tcPr>
          <w:p w14:paraId="5ECFCACE"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vAlign w:val="bottom"/>
          </w:tcPr>
          <w:p w14:paraId="64A418A6" w14:textId="77777777" w:rsidR="00C70B35" w:rsidRPr="00C70B35" w:rsidRDefault="00C70B35" w:rsidP="00C70B35">
            <w:pPr>
              <w:jc w:val="right"/>
              <w:rPr>
                <w:b/>
                <w:szCs w:val="16"/>
              </w:rPr>
            </w:pPr>
          </w:p>
        </w:tc>
        <w:tc>
          <w:tcPr>
            <w:tcW w:w="285" w:type="pct"/>
            <w:tcBorders>
              <w:top w:val="single" w:sz="6" w:space="0" w:color="008000"/>
              <w:bottom w:val="nil"/>
            </w:tcBorders>
            <w:shd w:val="clear" w:color="auto" w:fill="D9D9D9" w:themeFill="background1" w:themeFillShade="D9"/>
            <w:vAlign w:val="bottom"/>
          </w:tcPr>
          <w:p w14:paraId="06529404" w14:textId="77777777" w:rsidR="00C70B35" w:rsidRPr="00C70B35" w:rsidRDefault="00C70B35" w:rsidP="00C70B35">
            <w:pPr>
              <w:jc w:val="right"/>
              <w:rPr>
                <w:b/>
                <w:szCs w:val="16"/>
              </w:rPr>
            </w:pPr>
          </w:p>
        </w:tc>
        <w:tc>
          <w:tcPr>
            <w:tcW w:w="327" w:type="pct"/>
            <w:tcBorders>
              <w:top w:val="single" w:sz="6" w:space="0" w:color="008000"/>
              <w:bottom w:val="nil"/>
            </w:tcBorders>
            <w:shd w:val="clear" w:color="auto" w:fill="D9D9D9" w:themeFill="background1" w:themeFillShade="D9"/>
            <w:vAlign w:val="bottom"/>
          </w:tcPr>
          <w:p w14:paraId="29050CA9" w14:textId="77777777" w:rsidR="00C70B35" w:rsidRPr="00C70B35" w:rsidRDefault="00C70B35" w:rsidP="00C70B35">
            <w:pPr>
              <w:jc w:val="right"/>
              <w:rPr>
                <w:b/>
                <w:szCs w:val="16"/>
              </w:rPr>
            </w:pPr>
          </w:p>
        </w:tc>
        <w:tc>
          <w:tcPr>
            <w:tcW w:w="299" w:type="pct"/>
            <w:tcBorders>
              <w:top w:val="single" w:sz="6" w:space="0" w:color="008000"/>
              <w:bottom w:val="nil"/>
            </w:tcBorders>
            <w:shd w:val="clear" w:color="auto" w:fill="D9D9D9" w:themeFill="background1" w:themeFillShade="D9"/>
            <w:vAlign w:val="bottom"/>
          </w:tcPr>
          <w:p w14:paraId="41C37381" w14:textId="77777777" w:rsidR="00C70B35" w:rsidRPr="00C70B35" w:rsidRDefault="00C70B35" w:rsidP="00C70B35">
            <w:pPr>
              <w:jc w:val="right"/>
              <w:rPr>
                <w:b/>
                <w:szCs w:val="16"/>
              </w:rPr>
            </w:pPr>
          </w:p>
        </w:tc>
      </w:tr>
      <w:tr w:rsidR="00C70B35" w:rsidRPr="00C70B35" w14:paraId="5EF3E2B7" w14:textId="77777777" w:rsidTr="00D63133">
        <w:trPr>
          <w:trHeight w:val="227"/>
          <w:jc w:val="center"/>
        </w:trPr>
        <w:tc>
          <w:tcPr>
            <w:tcW w:w="951" w:type="pct"/>
            <w:tcBorders>
              <w:top w:val="nil"/>
            </w:tcBorders>
            <w:noWrap/>
            <w:tcMar>
              <w:left w:w="57" w:type="dxa"/>
              <w:right w:w="57" w:type="dxa"/>
            </w:tcMar>
            <w:vAlign w:val="bottom"/>
          </w:tcPr>
          <w:p w14:paraId="78ACA4B0" w14:textId="76A6AD68" w:rsidR="00C70B35" w:rsidRPr="00C70B35" w:rsidRDefault="00C70B35" w:rsidP="00C70B35">
            <w:pPr>
              <w:pStyle w:val="ZPpregtekst"/>
              <w:rPr>
                <w:b/>
                <w:bCs/>
              </w:rPr>
            </w:pPr>
            <w:r w:rsidRPr="00C70B35">
              <w:rPr>
                <w:b/>
                <w:bCs/>
              </w:rPr>
              <w:t>Pridelano</w:t>
            </w:r>
          </w:p>
        </w:tc>
        <w:tc>
          <w:tcPr>
            <w:tcW w:w="286" w:type="pct"/>
            <w:tcBorders>
              <w:top w:val="nil"/>
            </w:tcBorders>
            <w:vAlign w:val="bottom"/>
          </w:tcPr>
          <w:p w14:paraId="1236EEFA" w14:textId="7AB15DA8" w:rsidR="00C70B35" w:rsidRPr="00C70B35" w:rsidRDefault="00C70B35" w:rsidP="00C70B35">
            <w:pPr>
              <w:pStyle w:val="ZPpregtevilke"/>
            </w:pPr>
            <w:r w:rsidRPr="00C70B35">
              <w:rPr>
                <w:b/>
                <w:bCs/>
                <w:szCs w:val="16"/>
              </w:rPr>
              <w:t>2,0</w:t>
            </w:r>
          </w:p>
        </w:tc>
        <w:tc>
          <w:tcPr>
            <w:tcW w:w="285" w:type="pct"/>
            <w:tcBorders>
              <w:top w:val="nil"/>
            </w:tcBorders>
            <w:noWrap/>
            <w:vAlign w:val="bottom"/>
          </w:tcPr>
          <w:p w14:paraId="607A9AC0" w14:textId="49401391" w:rsidR="00C70B35" w:rsidRPr="00C70B35" w:rsidRDefault="00C70B35" w:rsidP="00C70B35">
            <w:pPr>
              <w:pStyle w:val="ZPpregtevilke"/>
            </w:pPr>
            <w:r w:rsidRPr="00C70B35">
              <w:rPr>
                <w:b/>
                <w:bCs/>
                <w:szCs w:val="16"/>
              </w:rPr>
              <w:t>5,0</w:t>
            </w:r>
          </w:p>
        </w:tc>
        <w:tc>
          <w:tcPr>
            <w:tcW w:w="285" w:type="pct"/>
            <w:tcBorders>
              <w:top w:val="nil"/>
            </w:tcBorders>
            <w:noWrap/>
            <w:vAlign w:val="bottom"/>
          </w:tcPr>
          <w:p w14:paraId="5A8F9EDA" w14:textId="15914484" w:rsidR="00C70B35" w:rsidRPr="00C70B35" w:rsidRDefault="00C70B35" w:rsidP="00C70B35">
            <w:pPr>
              <w:pStyle w:val="ZPpregtevilke"/>
            </w:pPr>
            <w:r w:rsidRPr="00C70B35">
              <w:rPr>
                <w:b/>
                <w:bCs/>
                <w:szCs w:val="16"/>
              </w:rPr>
              <w:t>6,0</w:t>
            </w:r>
          </w:p>
        </w:tc>
        <w:tc>
          <w:tcPr>
            <w:tcW w:w="285" w:type="pct"/>
            <w:tcBorders>
              <w:top w:val="nil"/>
            </w:tcBorders>
            <w:noWrap/>
            <w:vAlign w:val="bottom"/>
          </w:tcPr>
          <w:p w14:paraId="52CDE8A3" w14:textId="34DB44B3" w:rsidR="00C70B35" w:rsidRPr="00C70B35" w:rsidRDefault="00C70B35" w:rsidP="00C70B35">
            <w:pPr>
              <w:pStyle w:val="ZPpregtevilke"/>
            </w:pPr>
            <w:r w:rsidRPr="00C70B35">
              <w:rPr>
                <w:b/>
                <w:bCs/>
                <w:szCs w:val="16"/>
              </w:rPr>
              <w:t>9,9</w:t>
            </w:r>
          </w:p>
        </w:tc>
        <w:tc>
          <w:tcPr>
            <w:tcW w:w="285" w:type="pct"/>
            <w:tcBorders>
              <w:top w:val="nil"/>
            </w:tcBorders>
            <w:noWrap/>
            <w:vAlign w:val="bottom"/>
          </w:tcPr>
          <w:p w14:paraId="40628E15" w14:textId="783FD00B" w:rsidR="00C70B35" w:rsidRPr="00C70B35" w:rsidRDefault="00C70B35" w:rsidP="00C70B35">
            <w:pPr>
              <w:pStyle w:val="ZPpregtevilke"/>
            </w:pPr>
            <w:r w:rsidRPr="00C70B35">
              <w:rPr>
                <w:b/>
                <w:bCs/>
                <w:szCs w:val="16"/>
              </w:rPr>
              <w:t>10,8</w:t>
            </w:r>
          </w:p>
        </w:tc>
        <w:tc>
          <w:tcPr>
            <w:tcW w:w="285" w:type="pct"/>
            <w:tcBorders>
              <w:top w:val="nil"/>
            </w:tcBorders>
            <w:noWrap/>
            <w:vAlign w:val="bottom"/>
          </w:tcPr>
          <w:p w14:paraId="1FF17F71" w14:textId="53C62810" w:rsidR="00C70B35" w:rsidRPr="00C70B35" w:rsidRDefault="00C70B35" w:rsidP="00C70B35">
            <w:pPr>
              <w:pStyle w:val="ZPpregtevilke"/>
            </w:pPr>
            <w:r w:rsidRPr="00C70B35">
              <w:rPr>
                <w:b/>
                <w:bCs/>
                <w:szCs w:val="16"/>
              </w:rPr>
              <w:t>0,2</w:t>
            </w:r>
          </w:p>
        </w:tc>
        <w:tc>
          <w:tcPr>
            <w:tcW w:w="285" w:type="pct"/>
            <w:tcBorders>
              <w:top w:val="nil"/>
            </w:tcBorders>
            <w:noWrap/>
            <w:vAlign w:val="bottom"/>
          </w:tcPr>
          <w:p w14:paraId="0EB2D44A" w14:textId="1DFEB9A5" w:rsidR="00C70B35" w:rsidRPr="00C70B35" w:rsidRDefault="00C70B35" w:rsidP="00C70B35">
            <w:pPr>
              <w:pStyle w:val="ZPpregtevilke"/>
            </w:pPr>
            <w:r w:rsidRPr="00C70B35">
              <w:rPr>
                <w:b/>
                <w:bCs/>
                <w:szCs w:val="16"/>
              </w:rPr>
              <w:t>0,0</w:t>
            </w:r>
          </w:p>
        </w:tc>
        <w:tc>
          <w:tcPr>
            <w:tcW w:w="285" w:type="pct"/>
            <w:tcBorders>
              <w:top w:val="nil"/>
            </w:tcBorders>
            <w:vAlign w:val="bottom"/>
          </w:tcPr>
          <w:p w14:paraId="7D86E43C" w14:textId="2815F8F1" w:rsidR="00C70B35" w:rsidRPr="00C70B35" w:rsidRDefault="00C70B35" w:rsidP="00C70B35">
            <w:pPr>
              <w:pStyle w:val="ZPpregtevilke"/>
            </w:pPr>
            <w:r w:rsidRPr="00C70B35">
              <w:rPr>
                <w:b/>
                <w:bCs/>
                <w:szCs w:val="16"/>
              </w:rPr>
              <w:t>2,0</w:t>
            </w:r>
          </w:p>
        </w:tc>
        <w:tc>
          <w:tcPr>
            <w:tcW w:w="285" w:type="pct"/>
            <w:tcBorders>
              <w:top w:val="nil"/>
            </w:tcBorders>
            <w:vAlign w:val="bottom"/>
          </w:tcPr>
          <w:p w14:paraId="3AEECB55" w14:textId="77D658CB" w:rsidR="00C70B35" w:rsidRPr="00C70B35" w:rsidRDefault="00C70B35" w:rsidP="00C70B35">
            <w:pPr>
              <w:pStyle w:val="ZPpregtevilke"/>
            </w:pPr>
            <w:r w:rsidRPr="00C70B35">
              <w:rPr>
                <w:b/>
                <w:bCs/>
                <w:szCs w:val="16"/>
              </w:rPr>
              <w:t>1,7</w:t>
            </w:r>
          </w:p>
        </w:tc>
        <w:tc>
          <w:tcPr>
            <w:tcW w:w="285" w:type="pct"/>
            <w:tcBorders>
              <w:top w:val="nil"/>
            </w:tcBorders>
            <w:vAlign w:val="bottom"/>
          </w:tcPr>
          <w:p w14:paraId="75FB4754" w14:textId="68B7C30F" w:rsidR="00C70B35" w:rsidRPr="00C70B35" w:rsidRDefault="00C70B35" w:rsidP="00C70B35">
            <w:pPr>
              <w:pStyle w:val="ZPpregtevilke"/>
            </w:pPr>
            <w:r w:rsidRPr="00C70B35">
              <w:rPr>
                <w:b/>
                <w:bCs/>
                <w:szCs w:val="16"/>
              </w:rPr>
              <w:t>0,6</w:t>
            </w:r>
          </w:p>
        </w:tc>
        <w:tc>
          <w:tcPr>
            <w:tcW w:w="285" w:type="pct"/>
            <w:tcBorders>
              <w:top w:val="nil"/>
            </w:tcBorders>
            <w:vAlign w:val="bottom"/>
          </w:tcPr>
          <w:p w14:paraId="43EC5E59" w14:textId="105D77F8" w:rsidR="00C70B35" w:rsidRPr="00C70B35" w:rsidRDefault="00C70B35" w:rsidP="00C70B35">
            <w:pPr>
              <w:pStyle w:val="ZPpregtevilke"/>
            </w:pPr>
            <w:r w:rsidRPr="00C70B35">
              <w:rPr>
                <w:b/>
                <w:bCs/>
                <w:szCs w:val="16"/>
              </w:rPr>
              <w:t>0,8</w:t>
            </w:r>
          </w:p>
        </w:tc>
        <w:tc>
          <w:tcPr>
            <w:tcW w:w="285" w:type="pct"/>
            <w:tcBorders>
              <w:top w:val="nil"/>
            </w:tcBorders>
            <w:vAlign w:val="bottom"/>
          </w:tcPr>
          <w:p w14:paraId="5DEC477C" w14:textId="05D86FE3" w:rsidR="00C70B35" w:rsidRPr="00C70B35" w:rsidRDefault="00C70B35" w:rsidP="00C70B35">
            <w:pPr>
              <w:pStyle w:val="ZPpregtevilke"/>
              <w:rPr>
                <w:b/>
                <w:bCs/>
                <w:szCs w:val="16"/>
              </w:rPr>
            </w:pPr>
            <w:r w:rsidRPr="00C70B35">
              <w:rPr>
                <w:b/>
                <w:bCs/>
                <w:szCs w:val="16"/>
              </w:rPr>
              <w:t>0,8</w:t>
            </w:r>
          </w:p>
        </w:tc>
        <w:tc>
          <w:tcPr>
            <w:tcW w:w="327" w:type="pct"/>
            <w:tcBorders>
              <w:top w:val="nil"/>
            </w:tcBorders>
            <w:vAlign w:val="bottom"/>
          </w:tcPr>
          <w:p w14:paraId="4C7F4101" w14:textId="1DDEFE16" w:rsidR="00C70B35" w:rsidRPr="00C70B35" w:rsidRDefault="00C70B35" w:rsidP="00C70B35">
            <w:pPr>
              <w:pStyle w:val="ZPpregtevilke"/>
            </w:pPr>
            <w:r w:rsidRPr="00C70B35">
              <w:rPr>
                <w:b/>
                <w:bCs/>
                <w:szCs w:val="16"/>
              </w:rPr>
              <w:t>0,7</w:t>
            </w:r>
          </w:p>
        </w:tc>
        <w:tc>
          <w:tcPr>
            <w:tcW w:w="299" w:type="pct"/>
            <w:tcBorders>
              <w:top w:val="nil"/>
            </w:tcBorders>
            <w:vAlign w:val="bottom"/>
          </w:tcPr>
          <w:p w14:paraId="48ED9EDA" w14:textId="67E81851" w:rsidR="00C70B35" w:rsidRPr="00C70B35" w:rsidRDefault="00C70B35" w:rsidP="00C70B35">
            <w:pPr>
              <w:pStyle w:val="ZPpregtevilke"/>
            </w:pPr>
            <w:r w:rsidRPr="00C70B35">
              <w:rPr>
                <w:b/>
                <w:bCs/>
                <w:szCs w:val="16"/>
              </w:rPr>
              <w:t>81,5</w:t>
            </w:r>
          </w:p>
        </w:tc>
      </w:tr>
      <w:tr w:rsidR="00C70B35" w:rsidRPr="00C70B35" w14:paraId="4AB15184" w14:textId="77777777" w:rsidTr="00D63133">
        <w:trPr>
          <w:trHeight w:val="227"/>
          <w:jc w:val="center"/>
        </w:trPr>
        <w:tc>
          <w:tcPr>
            <w:tcW w:w="951" w:type="pct"/>
            <w:tcBorders>
              <w:top w:val="nil"/>
            </w:tcBorders>
            <w:noWrap/>
            <w:tcMar>
              <w:left w:w="57" w:type="dxa"/>
              <w:right w:w="57" w:type="dxa"/>
            </w:tcMar>
            <w:vAlign w:val="bottom"/>
          </w:tcPr>
          <w:p w14:paraId="4D4D784C" w14:textId="7FF0C044" w:rsidR="00C70B35" w:rsidRPr="00C70B35" w:rsidRDefault="00C70B35" w:rsidP="00C70B35">
            <w:pPr>
              <w:pStyle w:val="ZPpregtekst"/>
            </w:pPr>
            <w:r w:rsidRPr="00C70B35">
              <w:t>Začetne zaloge</w:t>
            </w:r>
          </w:p>
        </w:tc>
        <w:tc>
          <w:tcPr>
            <w:tcW w:w="286" w:type="pct"/>
            <w:tcBorders>
              <w:top w:val="nil"/>
            </w:tcBorders>
            <w:vAlign w:val="bottom"/>
          </w:tcPr>
          <w:p w14:paraId="300CD214" w14:textId="57DE6ADE" w:rsidR="00C70B35" w:rsidRPr="00C70B35" w:rsidRDefault="00C70B35" w:rsidP="00C70B35">
            <w:pPr>
              <w:pStyle w:val="ZPpregtevilke"/>
            </w:pPr>
            <w:r w:rsidRPr="00C70B35">
              <w:rPr>
                <w:szCs w:val="16"/>
              </w:rPr>
              <w:t>0,0</w:t>
            </w:r>
          </w:p>
        </w:tc>
        <w:tc>
          <w:tcPr>
            <w:tcW w:w="285" w:type="pct"/>
            <w:tcBorders>
              <w:top w:val="nil"/>
            </w:tcBorders>
            <w:noWrap/>
            <w:vAlign w:val="bottom"/>
          </w:tcPr>
          <w:p w14:paraId="76E41444" w14:textId="1EBB649B" w:rsidR="00C70B35" w:rsidRPr="00C70B35" w:rsidRDefault="00C70B35" w:rsidP="00C70B35">
            <w:pPr>
              <w:pStyle w:val="ZPpregtevilke"/>
            </w:pPr>
            <w:r w:rsidRPr="00C70B35">
              <w:rPr>
                <w:szCs w:val="16"/>
              </w:rPr>
              <w:t>1,2</w:t>
            </w:r>
          </w:p>
        </w:tc>
        <w:tc>
          <w:tcPr>
            <w:tcW w:w="285" w:type="pct"/>
            <w:tcBorders>
              <w:top w:val="nil"/>
            </w:tcBorders>
            <w:noWrap/>
            <w:vAlign w:val="bottom"/>
          </w:tcPr>
          <w:p w14:paraId="26EA6E17" w14:textId="64751581" w:rsidR="00C70B35" w:rsidRPr="00C70B35" w:rsidRDefault="00C70B35" w:rsidP="00C70B35">
            <w:pPr>
              <w:pStyle w:val="ZPpregtevilke"/>
            </w:pPr>
            <w:r w:rsidRPr="00C70B35">
              <w:rPr>
                <w:szCs w:val="16"/>
              </w:rPr>
              <w:t>1,1</w:t>
            </w:r>
          </w:p>
        </w:tc>
        <w:tc>
          <w:tcPr>
            <w:tcW w:w="285" w:type="pct"/>
            <w:tcBorders>
              <w:top w:val="nil"/>
            </w:tcBorders>
            <w:noWrap/>
            <w:vAlign w:val="bottom"/>
          </w:tcPr>
          <w:p w14:paraId="0A8E25BA" w14:textId="3D482272" w:rsidR="00C70B35" w:rsidRPr="00C70B35" w:rsidRDefault="00C70B35" w:rsidP="00C70B35">
            <w:pPr>
              <w:pStyle w:val="ZPpregtevilke"/>
            </w:pPr>
            <w:r w:rsidRPr="00C70B35">
              <w:rPr>
                <w:szCs w:val="16"/>
              </w:rPr>
              <w:t>2,8</w:t>
            </w:r>
          </w:p>
        </w:tc>
        <w:tc>
          <w:tcPr>
            <w:tcW w:w="285" w:type="pct"/>
            <w:tcBorders>
              <w:top w:val="nil"/>
            </w:tcBorders>
            <w:noWrap/>
            <w:vAlign w:val="bottom"/>
          </w:tcPr>
          <w:p w14:paraId="0A49FAFC" w14:textId="201F3777" w:rsidR="00C70B35" w:rsidRPr="00C70B35" w:rsidRDefault="00C70B35" w:rsidP="00C70B35">
            <w:pPr>
              <w:pStyle w:val="ZPpregtevilke"/>
            </w:pPr>
            <w:r w:rsidRPr="00C70B35">
              <w:rPr>
                <w:szCs w:val="16"/>
              </w:rPr>
              <w:t>3,1</w:t>
            </w:r>
          </w:p>
        </w:tc>
        <w:tc>
          <w:tcPr>
            <w:tcW w:w="285" w:type="pct"/>
            <w:tcBorders>
              <w:top w:val="nil"/>
            </w:tcBorders>
            <w:noWrap/>
            <w:vAlign w:val="bottom"/>
          </w:tcPr>
          <w:p w14:paraId="532E41AE" w14:textId="4BBD3AB8" w:rsidR="00C70B35" w:rsidRPr="00C70B35" w:rsidRDefault="00C70B35" w:rsidP="00C70B35">
            <w:pPr>
              <w:pStyle w:val="ZPpregtevilke"/>
            </w:pPr>
            <w:r w:rsidRPr="00C70B35">
              <w:rPr>
                <w:szCs w:val="16"/>
              </w:rPr>
              <w:t>4,5</w:t>
            </w:r>
          </w:p>
        </w:tc>
        <w:tc>
          <w:tcPr>
            <w:tcW w:w="285" w:type="pct"/>
            <w:tcBorders>
              <w:top w:val="nil"/>
            </w:tcBorders>
            <w:noWrap/>
            <w:vAlign w:val="bottom"/>
          </w:tcPr>
          <w:p w14:paraId="309A8987" w14:textId="67F86BA0" w:rsidR="00C70B35" w:rsidRPr="00C70B35" w:rsidRDefault="00C70B35" w:rsidP="00C70B35">
            <w:pPr>
              <w:pStyle w:val="ZPpregtevilke"/>
              <w:rPr>
                <w:szCs w:val="16"/>
              </w:rPr>
            </w:pPr>
            <w:r w:rsidRPr="00C70B35">
              <w:rPr>
                <w:szCs w:val="16"/>
              </w:rPr>
              <w:t>2,6</w:t>
            </w:r>
          </w:p>
        </w:tc>
        <w:tc>
          <w:tcPr>
            <w:tcW w:w="285" w:type="pct"/>
            <w:tcBorders>
              <w:top w:val="nil"/>
            </w:tcBorders>
            <w:vAlign w:val="bottom"/>
          </w:tcPr>
          <w:p w14:paraId="339AC74D" w14:textId="521F83A7" w:rsidR="00C70B35" w:rsidRPr="00C70B35" w:rsidRDefault="00C70B35" w:rsidP="00C70B35">
            <w:pPr>
              <w:pStyle w:val="ZPpregtevilke"/>
              <w:rPr>
                <w:szCs w:val="16"/>
              </w:rPr>
            </w:pPr>
            <w:r w:rsidRPr="00C70B35">
              <w:rPr>
                <w:szCs w:val="16"/>
              </w:rPr>
              <w:t>3,5</w:t>
            </w:r>
          </w:p>
        </w:tc>
        <w:tc>
          <w:tcPr>
            <w:tcW w:w="285" w:type="pct"/>
            <w:tcBorders>
              <w:top w:val="nil"/>
            </w:tcBorders>
            <w:vAlign w:val="bottom"/>
          </w:tcPr>
          <w:p w14:paraId="53DCA4D8" w14:textId="14A8701B" w:rsidR="00C70B35" w:rsidRPr="00C70B35" w:rsidRDefault="00C70B35" w:rsidP="00C70B35">
            <w:pPr>
              <w:pStyle w:val="ZPpregtevilke"/>
            </w:pPr>
            <w:r w:rsidRPr="00C70B35">
              <w:rPr>
                <w:szCs w:val="16"/>
              </w:rPr>
              <w:t>5,4</w:t>
            </w:r>
          </w:p>
        </w:tc>
        <w:tc>
          <w:tcPr>
            <w:tcW w:w="285" w:type="pct"/>
            <w:tcBorders>
              <w:top w:val="nil"/>
            </w:tcBorders>
            <w:vAlign w:val="bottom"/>
          </w:tcPr>
          <w:p w14:paraId="52ACE46F" w14:textId="10BEC674" w:rsidR="00C70B35" w:rsidRPr="00C70B35" w:rsidRDefault="00C70B35" w:rsidP="00C70B35">
            <w:pPr>
              <w:pStyle w:val="ZPpregtevilke"/>
              <w:rPr>
                <w:szCs w:val="16"/>
              </w:rPr>
            </w:pPr>
            <w:r w:rsidRPr="00C70B35">
              <w:rPr>
                <w:szCs w:val="16"/>
              </w:rPr>
              <w:t>5,1</w:t>
            </w:r>
          </w:p>
        </w:tc>
        <w:tc>
          <w:tcPr>
            <w:tcW w:w="285" w:type="pct"/>
            <w:tcBorders>
              <w:top w:val="nil"/>
            </w:tcBorders>
            <w:vAlign w:val="bottom"/>
          </w:tcPr>
          <w:p w14:paraId="4DC45ABA" w14:textId="22AC2725" w:rsidR="00C70B35" w:rsidRPr="00C70B35" w:rsidRDefault="00C70B35" w:rsidP="00C70B35">
            <w:pPr>
              <w:pStyle w:val="ZPpregtevilke"/>
              <w:rPr>
                <w:szCs w:val="16"/>
              </w:rPr>
            </w:pPr>
            <w:r w:rsidRPr="00C70B35">
              <w:rPr>
                <w:szCs w:val="16"/>
              </w:rPr>
              <w:t>5,1</w:t>
            </w:r>
          </w:p>
        </w:tc>
        <w:tc>
          <w:tcPr>
            <w:tcW w:w="285" w:type="pct"/>
            <w:tcBorders>
              <w:top w:val="nil"/>
            </w:tcBorders>
            <w:vAlign w:val="bottom"/>
          </w:tcPr>
          <w:p w14:paraId="00D97AB3" w14:textId="11F179ED" w:rsidR="00C70B35" w:rsidRPr="00C70B35" w:rsidRDefault="00C70B35" w:rsidP="00C70B35">
            <w:pPr>
              <w:pStyle w:val="ZPpregtevilke"/>
              <w:rPr>
                <w:szCs w:val="16"/>
              </w:rPr>
            </w:pPr>
            <w:r w:rsidRPr="00C70B35">
              <w:rPr>
                <w:szCs w:val="16"/>
              </w:rPr>
              <w:t>4,1</w:t>
            </w:r>
          </w:p>
        </w:tc>
        <w:tc>
          <w:tcPr>
            <w:tcW w:w="327" w:type="pct"/>
            <w:tcBorders>
              <w:top w:val="nil"/>
            </w:tcBorders>
            <w:vAlign w:val="bottom"/>
          </w:tcPr>
          <w:p w14:paraId="3244D26F" w14:textId="4AB1D310" w:rsidR="00C70B35" w:rsidRPr="00C70B35" w:rsidRDefault="00C70B35" w:rsidP="00C70B35">
            <w:pPr>
              <w:pStyle w:val="ZPpregtevilke"/>
            </w:pPr>
            <w:r w:rsidRPr="00C70B35">
              <w:rPr>
                <w:szCs w:val="16"/>
              </w:rPr>
              <w:t>4,3</w:t>
            </w:r>
          </w:p>
        </w:tc>
        <w:tc>
          <w:tcPr>
            <w:tcW w:w="299" w:type="pct"/>
            <w:tcBorders>
              <w:top w:val="nil"/>
            </w:tcBorders>
            <w:vAlign w:val="bottom"/>
          </w:tcPr>
          <w:p w14:paraId="1549C904" w14:textId="0CEE37AC" w:rsidR="00C70B35" w:rsidRPr="00C70B35" w:rsidRDefault="00C70B35" w:rsidP="00C70B35">
            <w:pPr>
              <w:pStyle w:val="ZPpregtevilke"/>
              <w:rPr>
                <w:szCs w:val="16"/>
              </w:rPr>
            </w:pPr>
            <w:r w:rsidRPr="00C70B35">
              <w:rPr>
                <w:szCs w:val="16"/>
              </w:rPr>
              <w:t>104,6</w:t>
            </w:r>
          </w:p>
        </w:tc>
      </w:tr>
      <w:tr w:rsidR="00C70B35" w:rsidRPr="00C70B35" w14:paraId="1AE46D48" w14:textId="77777777" w:rsidTr="00D63133">
        <w:trPr>
          <w:trHeight w:val="227"/>
          <w:jc w:val="center"/>
        </w:trPr>
        <w:tc>
          <w:tcPr>
            <w:tcW w:w="951" w:type="pct"/>
            <w:noWrap/>
            <w:tcMar>
              <w:left w:w="57" w:type="dxa"/>
              <w:right w:w="57" w:type="dxa"/>
            </w:tcMar>
            <w:vAlign w:val="bottom"/>
          </w:tcPr>
          <w:p w14:paraId="0F9119D9" w14:textId="3EF939B1" w:rsidR="00C70B35" w:rsidRPr="00C70B35" w:rsidRDefault="00C70B35" w:rsidP="00C70B35">
            <w:pPr>
              <w:pStyle w:val="ZPpregtekst"/>
            </w:pPr>
            <w:r w:rsidRPr="00C70B35">
              <w:t>Uvoz</w:t>
            </w:r>
          </w:p>
        </w:tc>
        <w:tc>
          <w:tcPr>
            <w:tcW w:w="286" w:type="pct"/>
            <w:vAlign w:val="bottom"/>
          </w:tcPr>
          <w:p w14:paraId="4C995061" w14:textId="48011C26" w:rsidR="00C70B35" w:rsidRPr="00C70B35" w:rsidRDefault="00C70B35" w:rsidP="00C70B35">
            <w:pPr>
              <w:pStyle w:val="ZPpregtevilke"/>
            </w:pPr>
            <w:r w:rsidRPr="00C70B35">
              <w:rPr>
                <w:szCs w:val="16"/>
              </w:rPr>
              <w:t>0,8</w:t>
            </w:r>
          </w:p>
        </w:tc>
        <w:tc>
          <w:tcPr>
            <w:tcW w:w="285" w:type="pct"/>
            <w:noWrap/>
            <w:vAlign w:val="bottom"/>
          </w:tcPr>
          <w:p w14:paraId="30AD7C12" w14:textId="6DFE1E68" w:rsidR="00C70B35" w:rsidRPr="00C70B35" w:rsidRDefault="00C70B35" w:rsidP="00C70B35">
            <w:pPr>
              <w:pStyle w:val="ZPpregtevilke"/>
            </w:pPr>
            <w:r w:rsidRPr="00C70B35">
              <w:rPr>
                <w:szCs w:val="16"/>
              </w:rPr>
              <w:t>2,1</w:t>
            </w:r>
          </w:p>
        </w:tc>
        <w:tc>
          <w:tcPr>
            <w:tcW w:w="285" w:type="pct"/>
            <w:noWrap/>
            <w:vAlign w:val="bottom"/>
          </w:tcPr>
          <w:p w14:paraId="0A7D886C" w14:textId="0BF9D455" w:rsidR="00C70B35" w:rsidRPr="00C70B35" w:rsidRDefault="00C70B35" w:rsidP="00C70B35">
            <w:pPr>
              <w:pStyle w:val="ZPpregtevilke"/>
            </w:pPr>
            <w:r w:rsidRPr="00C70B35">
              <w:rPr>
                <w:szCs w:val="16"/>
              </w:rPr>
              <w:t>3,7</w:t>
            </w:r>
          </w:p>
        </w:tc>
        <w:tc>
          <w:tcPr>
            <w:tcW w:w="285" w:type="pct"/>
            <w:noWrap/>
            <w:vAlign w:val="bottom"/>
          </w:tcPr>
          <w:p w14:paraId="0CE74E76" w14:textId="41751845" w:rsidR="00C70B35" w:rsidRPr="00C70B35" w:rsidRDefault="00C70B35" w:rsidP="00C70B35">
            <w:pPr>
              <w:pStyle w:val="ZPpregtevilke"/>
            </w:pPr>
            <w:r w:rsidRPr="00C70B35">
              <w:rPr>
                <w:szCs w:val="16"/>
              </w:rPr>
              <w:t>5,1</w:t>
            </w:r>
          </w:p>
        </w:tc>
        <w:tc>
          <w:tcPr>
            <w:tcW w:w="285" w:type="pct"/>
            <w:noWrap/>
            <w:vAlign w:val="bottom"/>
          </w:tcPr>
          <w:p w14:paraId="20B9B353" w14:textId="23893C46" w:rsidR="00C70B35" w:rsidRPr="00C70B35" w:rsidRDefault="00C70B35" w:rsidP="00C70B35">
            <w:pPr>
              <w:pStyle w:val="ZPpregtevilke"/>
            </w:pPr>
            <w:r w:rsidRPr="00C70B35">
              <w:rPr>
                <w:szCs w:val="16"/>
              </w:rPr>
              <w:t>11,6</w:t>
            </w:r>
          </w:p>
        </w:tc>
        <w:tc>
          <w:tcPr>
            <w:tcW w:w="285" w:type="pct"/>
            <w:noWrap/>
            <w:vAlign w:val="bottom"/>
          </w:tcPr>
          <w:p w14:paraId="0F21424F" w14:textId="632F1AC4" w:rsidR="00C70B35" w:rsidRPr="00C70B35" w:rsidRDefault="00C70B35" w:rsidP="00C70B35">
            <w:pPr>
              <w:pStyle w:val="ZPpregtevilke"/>
            </w:pPr>
            <w:r w:rsidRPr="00C70B35">
              <w:rPr>
                <w:szCs w:val="16"/>
              </w:rPr>
              <w:t>12,5</w:t>
            </w:r>
          </w:p>
        </w:tc>
        <w:tc>
          <w:tcPr>
            <w:tcW w:w="285" w:type="pct"/>
            <w:noWrap/>
            <w:vAlign w:val="bottom"/>
          </w:tcPr>
          <w:p w14:paraId="09F98B4C" w14:textId="4C8F5992" w:rsidR="00C70B35" w:rsidRPr="00C70B35" w:rsidRDefault="00C70B35" w:rsidP="00C70B35">
            <w:pPr>
              <w:pStyle w:val="ZPpregtevilke"/>
            </w:pPr>
            <w:r w:rsidRPr="00C70B35">
              <w:rPr>
                <w:szCs w:val="16"/>
              </w:rPr>
              <w:t>26,3</w:t>
            </w:r>
          </w:p>
        </w:tc>
        <w:tc>
          <w:tcPr>
            <w:tcW w:w="285" w:type="pct"/>
            <w:vAlign w:val="bottom"/>
          </w:tcPr>
          <w:p w14:paraId="456197BC" w14:textId="759EA86F" w:rsidR="00C70B35" w:rsidRPr="00C70B35" w:rsidRDefault="00C70B35" w:rsidP="00C70B35">
            <w:pPr>
              <w:pStyle w:val="ZPpregtevilke"/>
            </w:pPr>
            <w:r w:rsidRPr="00C70B35">
              <w:rPr>
                <w:szCs w:val="16"/>
              </w:rPr>
              <w:t>26,3</w:t>
            </w:r>
          </w:p>
        </w:tc>
        <w:tc>
          <w:tcPr>
            <w:tcW w:w="285" w:type="pct"/>
            <w:vAlign w:val="bottom"/>
          </w:tcPr>
          <w:p w14:paraId="4C06D8D2" w14:textId="2E6B3024" w:rsidR="00C70B35" w:rsidRPr="00C70B35" w:rsidRDefault="00C70B35" w:rsidP="00C70B35">
            <w:pPr>
              <w:pStyle w:val="ZPpregtevilke"/>
            </w:pPr>
            <w:r w:rsidRPr="00C70B35">
              <w:rPr>
                <w:szCs w:val="16"/>
              </w:rPr>
              <w:t>32,1</w:t>
            </w:r>
          </w:p>
        </w:tc>
        <w:tc>
          <w:tcPr>
            <w:tcW w:w="285" w:type="pct"/>
            <w:vAlign w:val="bottom"/>
          </w:tcPr>
          <w:p w14:paraId="3DB8BBBE" w14:textId="05D79603" w:rsidR="00C70B35" w:rsidRPr="00C70B35" w:rsidRDefault="00C70B35" w:rsidP="00C70B35">
            <w:pPr>
              <w:pStyle w:val="ZPpregtevilke"/>
            </w:pPr>
            <w:r w:rsidRPr="00C70B35">
              <w:rPr>
                <w:szCs w:val="16"/>
              </w:rPr>
              <w:t>28,1</w:t>
            </w:r>
          </w:p>
        </w:tc>
        <w:tc>
          <w:tcPr>
            <w:tcW w:w="285" w:type="pct"/>
            <w:vAlign w:val="bottom"/>
          </w:tcPr>
          <w:p w14:paraId="73073E7D" w14:textId="0A821805" w:rsidR="00C70B35" w:rsidRPr="00C70B35" w:rsidRDefault="00C70B35" w:rsidP="00C70B35">
            <w:pPr>
              <w:pStyle w:val="ZPpregtevilke"/>
            </w:pPr>
            <w:r w:rsidRPr="00C70B35">
              <w:rPr>
                <w:szCs w:val="16"/>
              </w:rPr>
              <w:t>27,2</w:t>
            </w:r>
          </w:p>
        </w:tc>
        <w:tc>
          <w:tcPr>
            <w:tcW w:w="285" w:type="pct"/>
            <w:vAlign w:val="bottom"/>
          </w:tcPr>
          <w:p w14:paraId="77F532C6" w14:textId="1FE16554" w:rsidR="00C70B35" w:rsidRPr="00C70B35" w:rsidRDefault="00C70B35" w:rsidP="00C70B35">
            <w:pPr>
              <w:pStyle w:val="ZPpregtevilke"/>
              <w:rPr>
                <w:szCs w:val="16"/>
              </w:rPr>
            </w:pPr>
            <w:r w:rsidRPr="00C70B35">
              <w:rPr>
                <w:szCs w:val="16"/>
              </w:rPr>
              <w:t>28,9</w:t>
            </w:r>
          </w:p>
        </w:tc>
        <w:tc>
          <w:tcPr>
            <w:tcW w:w="327" w:type="pct"/>
            <w:vAlign w:val="bottom"/>
          </w:tcPr>
          <w:p w14:paraId="14A9CF64" w14:textId="013CF75E" w:rsidR="00C70B35" w:rsidRPr="00C70B35" w:rsidRDefault="00C70B35" w:rsidP="00C70B35">
            <w:pPr>
              <w:pStyle w:val="ZPpregtevilke"/>
            </w:pPr>
            <w:r w:rsidRPr="00C70B35">
              <w:rPr>
                <w:szCs w:val="16"/>
              </w:rPr>
              <w:t>37,3</w:t>
            </w:r>
          </w:p>
        </w:tc>
        <w:tc>
          <w:tcPr>
            <w:tcW w:w="299" w:type="pct"/>
            <w:vAlign w:val="bottom"/>
          </w:tcPr>
          <w:p w14:paraId="5185F3BD" w14:textId="335BCF60" w:rsidR="00C70B35" w:rsidRPr="00C70B35" w:rsidRDefault="00C70B35" w:rsidP="00C70B35">
            <w:pPr>
              <w:pStyle w:val="ZPpregtevilke"/>
            </w:pPr>
            <w:r w:rsidRPr="00C70B35">
              <w:rPr>
                <w:szCs w:val="16"/>
              </w:rPr>
              <w:t>129,0</w:t>
            </w:r>
          </w:p>
        </w:tc>
      </w:tr>
      <w:tr w:rsidR="00C70B35" w:rsidRPr="00C70B35" w14:paraId="0095F269" w14:textId="77777777" w:rsidTr="00D63133">
        <w:trPr>
          <w:trHeight w:val="227"/>
          <w:jc w:val="center"/>
        </w:trPr>
        <w:tc>
          <w:tcPr>
            <w:tcW w:w="951" w:type="pct"/>
            <w:noWrap/>
            <w:tcMar>
              <w:left w:w="57" w:type="dxa"/>
              <w:right w:w="57" w:type="dxa"/>
            </w:tcMar>
            <w:vAlign w:val="bottom"/>
          </w:tcPr>
          <w:p w14:paraId="484131E8" w14:textId="08D3D8A1" w:rsidR="00C70B35" w:rsidRPr="00C70B35" w:rsidRDefault="00C70B35" w:rsidP="00C70B35">
            <w:pPr>
              <w:pStyle w:val="ZPpregtekst"/>
            </w:pPr>
            <w:r w:rsidRPr="00C70B35">
              <w:t>Izvoz</w:t>
            </w:r>
          </w:p>
        </w:tc>
        <w:tc>
          <w:tcPr>
            <w:tcW w:w="286" w:type="pct"/>
            <w:vAlign w:val="bottom"/>
          </w:tcPr>
          <w:p w14:paraId="08246774" w14:textId="6B9CF54E" w:rsidR="00C70B35" w:rsidRPr="00C70B35" w:rsidRDefault="00C70B35" w:rsidP="00C70B35">
            <w:pPr>
              <w:pStyle w:val="ZPpregtevilke"/>
            </w:pPr>
            <w:r w:rsidRPr="00C70B35">
              <w:rPr>
                <w:szCs w:val="16"/>
              </w:rPr>
              <w:t>0,3</w:t>
            </w:r>
          </w:p>
        </w:tc>
        <w:tc>
          <w:tcPr>
            <w:tcW w:w="285" w:type="pct"/>
            <w:noWrap/>
            <w:vAlign w:val="bottom"/>
          </w:tcPr>
          <w:p w14:paraId="77A17C44" w14:textId="45D87E28" w:rsidR="00C70B35" w:rsidRPr="00C70B35" w:rsidRDefault="00C70B35" w:rsidP="00C70B35">
            <w:pPr>
              <w:pStyle w:val="ZPpregtevilke"/>
            </w:pPr>
            <w:r w:rsidRPr="00C70B35">
              <w:rPr>
                <w:szCs w:val="16"/>
              </w:rPr>
              <w:t>5,5</w:t>
            </w:r>
          </w:p>
        </w:tc>
        <w:tc>
          <w:tcPr>
            <w:tcW w:w="285" w:type="pct"/>
            <w:noWrap/>
            <w:vAlign w:val="bottom"/>
          </w:tcPr>
          <w:p w14:paraId="09294693" w14:textId="68F38BFA" w:rsidR="00C70B35" w:rsidRPr="00C70B35" w:rsidRDefault="00C70B35" w:rsidP="00C70B35">
            <w:pPr>
              <w:pStyle w:val="ZPpregtevilke"/>
            </w:pPr>
            <w:r w:rsidRPr="00C70B35">
              <w:rPr>
                <w:szCs w:val="16"/>
              </w:rPr>
              <w:t>1,1</w:t>
            </w:r>
          </w:p>
        </w:tc>
        <w:tc>
          <w:tcPr>
            <w:tcW w:w="285" w:type="pct"/>
            <w:noWrap/>
            <w:vAlign w:val="bottom"/>
          </w:tcPr>
          <w:p w14:paraId="0F853146" w14:textId="6279E625" w:rsidR="00C70B35" w:rsidRPr="00C70B35" w:rsidRDefault="00C70B35" w:rsidP="00C70B35">
            <w:pPr>
              <w:pStyle w:val="ZPpregtevilke"/>
            </w:pPr>
            <w:r w:rsidRPr="00C70B35">
              <w:rPr>
                <w:szCs w:val="16"/>
              </w:rPr>
              <w:t>0,3</w:t>
            </w:r>
          </w:p>
        </w:tc>
        <w:tc>
          <w:tcPr>
            <w:tcW w:w="285" w:type="pct"/>
            <w:noWrap/>
            <w:vAlign w:val="bottom"/>
          </w:tcPr>
          <w:p w14:paraId="03C002EE" w14:textId="194A402C" w:rsidR="00C70B35" w:rsidRPr="00C70B35" w:rsidRDefault="00C70B35" w:rsidP="00C70B35">
            <w:pPr>
              <w:pStyle w:val="ZPpregtevilke"/>
            </w:pPr>
            <w:r w:rsidRPr="00C70B35">
              <w:rPr>
                <w:szCs w:val="16"/>
              </w:rPr>
              <w:t>0,2</w:t>
            </w:r>
          </w:p>
        </w:tc>
        <w:tc>
          <w:tcPr>
            <w:tcW w:w="285" w:type="pct"/>
            <w:noWrap/>
            <w:vAlign w:val="bottom"/>
          </w:tcPr>
          <w:p w14:paraId="783D1649" w14:textId="3BF9F217" w:rsidR="00C70B35" w:rsidRPr="00C70B35" w:rsidRDefault="00C70B35" w:rsidP="00C70B35">
            <w:pPr>
              <w:pStyle w:val="ZPpregtevilke"/>
            </w:pPr>
            <w:r w:rsidRPr="00C70B35">
              <w:rPr>
                <w:szCs w:val="16"/>
              </w:rPr>
              <w:t>0,6</w:t>
            </w:r>
          </w:p>
        </w:tc>
        <w:tc>
          <w:tcPr>
            <w:tcW w:w="285" w:type="pct"/>
            <w:noWrap/>
            <w:vAlign w:val="bottom"/>
          </w:tcPr>
          <w:p w14:paraId="5A8CE6B4" w14:textId="0722B9FF" w:rsidR="00C70B35" w:rsidRPr="00C70B35" w:rsidRDefault="00C70B35" w:rsidP="00C70B35">
            <w:pPr>
              <w:pStyle w:val="ZPpregtevilke"/>
            </w:pPr>
            <w:r w:rsidRPr="00C70B35">
              <w:rPr>
                <w:szCs w:val="16"/>
              </w:rPr>
              <w:t>0,3</w:t>
            </w:r>
          </w:p>
        </w:tc>
        <w:tc>
          <w:tcPr>
            <w:tcW w:w="285" w:type="pct"/>
            <w:vAlign w:val="bottom"/>
          </w:tcPr>
          <w:p w14:paraId="6A7B6EB7" w14:textId="4FA2E784" w:rsidR="00C70B35" w:rsidRPr="00C70B35" w:rsidRDefault="00C70B35" w:rsidP="00C70B35">
            <w:pPr>
              <w:pStyle w:val="ZPpregtevilke"/>
            </w:pPr>
            <w:r w:rsidRPr="00C70B35">
              <w:rPr>
                <w:szCs w:val="16"/>
              </w:rPr>
              <w:t>4,1</w:t>
            </w:r>
          </w:p>
        </w:tc>
        <w:tc>
          <w:tcPr>
            <w:tcW w:w="285" w:type="pct"/>
            <w:vAlign w:val="bottom"/>
          </w:tcPr>
          <w:p w14:paraId="1C534ED4" w14:textId="73DF4816" w:rsidR="00C70B35" w:rsidRPr="00C70B35" w:rsidRDefault="00C70B35" w:rsidP="00C70B35">
            <w:pPr>
              <w:pStyle w:val="ZPpregtevilke"/>
            </w:pPr>
            <w:r w:rsidRPr="00C70B35">
              <w:rPr>
                <w:szCs w:val="16"/>
              </w:rPr>
              <w:t>4,7</w:t>
            </w:r>
          </w:p>
        </w:tc>
        <w:tc>
          <w:tcPr>
            <w:tcW w:w="285" w:type="pct"/>
            <w:vAlign w:val="bottom"/>
          </w:tcPr>
          <w:p w14:paraId="4303E784" w14:textId="63698ECF" w:rsidR="00C70B35" w:rsidRPr="00C70B35" w:rsidRDefault="00C70B35" w:rsidP="00C70B35">
            <w:pPr>
              <w:pStyle w:val="ZPpregtevilke"/>
            </w:pPr>
            <w:r w:rsidRPr="00C70B35">
              <w:rPr>
                <w:szCs w:val="16"/>
              </w:rPr>
              <w:t>5,1</w:t>
            </w:r>
          </w:p>
        </w:tc>
        <w:tc>
          <w:tcPr>
            <w:tcW w:w="285" w:type="pct"/>
            <w:vAlign w:val="bottom"/>
          </w:tcPr>
          <w:p w14:paraId="07D59E41" w14:textId="6DC2D04A" w:rsidR="00C70B35" w:rsidRPr="00C70B35" w:rsidRDefault="00C70B35" w:rsidP="00C70B35">
            <w:pPr>
              <w:pStyle w:val="ZPpregtevilke"/>
            </w:pPr>
            <w:r w:rsidRPr="00C70B35">
              <w:rPr>
                <w:szCs w:val="16"/>
              </w:rPr>
              <w:t>1,8</w:t>
            </w:r>
          </w:p>
        </w:tc>
        <w:tc>
          <w:tcPr>
            <w:tcW w:w="285" w:type="pct"/>
            <w:vAlign w:val="bottom"/>
          </w:tcPr>
          <w:p w14:paraId="2924DB49" w14:textId="363BBA20" w:rsidR="00C70B35" w:rsidRPr="00C70B35" w:rsidRDefault="00C70B35" w:rsidP="00C70B35">
            <w:pPr>
              <w:pStyle w:val="ZPpregtevilke"/>
              <w:rPr>
                <w:szCs w:val="16"/>
              </w:rPr>
            </w:pPr>
            <w:r w:rsidRPr="00C70B35">
              <w:rPr>
                <w:szCs w:val="16"/>
              </w:rPr>
              <w:t>1,8</w:t>
            </w:r>
          </w:p>
        </w:tc>
        <w:tc>
          <w:tcPr>
            <w:tcW w:w="327" w:type="pct"/>
            <w:vAlign w:val="bottom"/>
          </w:tcPr>
          <w:p w14:paraId="05FD57CA" w14:textId="7F4E63A7" w:rsidR="00C70B35" w:rsidRPr="00C70B35" w:rsidRDefault="00C70B35" w:rsidP="00C70B35">
            <w:pPr>
              <w:pStyle w:val="ZPpregtevilke"/>
            </w:pPr>
            <w:r w:rsidRPr="00C70B35">
              <w:rPr>
                <w:szCs w:val="16"/>
              </w:rPr>
              <w:t>1,2</w:t>
            </w:r>
          </w:p>
        </w:tc>
        <w:tc>
          <w:tcPr>
            <w:tcW w:w="299" w:type="pct"/>
            <w:vAlign w:val="bottom"/>
          </w:tcPr>
          <w:p w14:paraId="631D92CF" w14:textId="4DAA8400" w:rsidR="00C70B35" w:rsidRPr="00C70B35" w:rsidRDefault="00C70B35" w:rsidP="00C70B35">
            <w:pPr>
              <w:pStyle w:val="ZPpregtevilke"/>
            </w:pPr>
            <w:r w:rsidRPr="00C70B35">
              <w:rPr>
                <w:szCs w:val="16"/>
              </w:rPr>
              <w:t>67,2</w:t>
            </w:r>
          </w:p>
        </w:tc>
      </w:tr>
      <w:tr w:rsidR="00C70B35" w:rsidRPr="00C70B35" w14:paraId="61EAFF0C" w14:textId="77777777" w:rsidTr="00D63133">
        <w:trPr>
          <w:trHeight w:val="227"/>
          <w:jc w:val="center"/>
        </w:trPr>
        <w:tc>
          <w:tcPr>
            <w:tcW w:w="951" w:type="pct"/>
            <w:noWrap/>
            <w:tcMar>
              <w:left w:w="57" w:type="dxa"/>
              <w:right w:w="57" w:type="dxa"/>
            </w:tcMar>
            <w:vAlign w:val="bottom"/>
          </w:tcPr>
          <w:p w14:paraId="13814624" w14:textId="34CD5B77" w:rsidR="00C70B35" w:rsidRPr="00C70B35" w:rsidRDefault="00C70B35" w:rsidP="00C70B35">
            <w:pPr>
              <w:pStyle w:val="ZPpregtekst"/>
            </w:pPr>
            <w:r w:rsidRPr="00C70B35">
              <w:t>Končne zaloge</w:t>
            </w:r>
          </w:p>
        </w:tc>
        <w:tc>
          <w:tcPr>
            <w:tcW w:w="286" w:type="pct"/>
            <w:vAlign w:val="bottom"/>
          </w:tcPr>
          <w:p w14:paraId="616C9C0F" w14:textId="75C37670" w:rsidR="00C70B35" w:rsidRPr="00C70B35" w:rsidRDefault="00C70B35" w:rsidP="00C70B35">
            <w:pPr>
              <w:pStyle w:val="ZPpregtevilke"/>
            </w:pPr>
            <w:r w:rsidRPr="00C70B35">
              <w:rPr>
                <w:szCs w:val="16"/>
              </w:rPr>
              <w:t>1,2</w:t>
            </w:r>
          </w:p>
        </w:tc>
        <w:tc>
          <w:tcPr>
            <w:tcW w:w="285" w:type="pct"/>
            <w:noWrap/>
            <w:vAlign w:val="bottom"/>
          </w:tcPr>
          <w:p w14:paraId="1EABCDA5" w14:textId="2DB3DCAF" w:rsidR="00C70B35" w:rsidRPr="00C70B35" w:rsidRDefault="00C70B35" w:rsidP="00C70B35">
            <w:pPr>
              <w:pStyle w:val="ZPpregtevilke"/>
            </w:pPr>
            <w:r w:rsidRPr="00C70B35">
              <w:rPr>
                <w:szCs w:val="16"/>
              </w:rPr>
              <w:t>1,1</w:t>
            </w:r>
          </w:p>
        </w:tc>
        <w:tc>
          <w:tcPr>
            <w:tcW w:w="285" w:type="pct"/>
            <w:noWrap/>
            <w:vAlign w:val="bottom"/>
          </w:tcPr>
          <w:p w14:paraId="3FFCFB2C" w14:textId="10382B8F" w:rsidR="00C70B35" w:rsidRPr="00C70B35" w:rsidRDefault="00C70B35" w:rsidP="00C70B35">
            <w:pPr>
              <w:pStyle w:val="ZPpregtevilke"/>
            </w:pPr>
            <w:r w:rsidRPr="00C70B35">
              <w:rPr>
                <w:szCs w:val="16"/>
              </w:rPr>
              <w:t>2,8</w:t>
            </w:r>
          </w:p>
        </w:tc>
        <w:tc>
          <w:tcPr>
            <w:tcW w:w="285" w:type="pct"/>
            <w:noWrap/>
            <w:vAlign w:val="bottom"/>
          </w:tcPr>
          <w:p w14:paraId="673CA4B8" w14:textId="5319268D" w:rsidR="00C70B35" w:rsidRPr="00C70B35" w:rsidRDefault="00C70B35" w:rsidP="00C70B35">
            <w:pPr>
              <w:pStyle w:val="ZPpregtevilke"/>
            </w:pPr>
            <w:r w:rsidRPr="00C70B35">
              <w:rPr>
                <w:szCs w:val="16"/>
              </w:rPr>
              <w:t>3,1</w:t>
            </w:r>
          </w:p>
        </w:tc>
        <w:tc>
          <w:tcPr>
            <w:tcW w:w="285" w:type="pct"/>
            <w:noWrap/>
            <w:vAlign w:val="bottom"/>
          </w:tcPr>
          <w:p w14:paraId="1C88099A" w14:textId="2A5F6908" w:rsidR="00C70B35" w:rsidRPr="00C70B35" w:rsidRDefault="00C70B35" w:rsidP="00C70B35">
            <w:pPr>
              <w:pStyle w:val="ZPpregtevilke"/>
            </w:pPr>
            <w:r w:rsidRPr="00C70B35">
              <w:rPr>
                <w:szCs w:val="16"/>
              </w:rPr>
              <w:t>4,5</w:t>
            </w:r>
          </w:p>
        </w:tc>
        <w:tc>
          <w:tcPr>
            <w:tcW w:w="285" w:type="pct"/>
            <w:noWrap/>
            <w:vAlign w:val="bottom"/>
          </w:tcPr>
          <w:p w14:paraId="29E51BDC" w14:textId="0E13453F" w:rsidR="00C70B35" w:rsidRPr="00C70B35" w:rsidRDefault="00C70B35" w:rsidP="00C70B35">
            <w:pPr>
              <w:pStyle w:val="ZPpregtevilke"/>
            </w:pPr>
            <w:r w:rsidRPr="00C70B35">
              <w:rPr>
                <w:szCs w:val="16"/>
              </w:rPr>
              <w:t>2,6</w:t>
            </w:r>
          </w:p>
        </w:tc>
        <w:tc>
          <w:tcPr>
            <w:tcW w:w="285" w:type="pct"/>
            <w:noWrap/>
            <w:vAlign w:val="bottom"/>
          </w:tcPr>
          <w:p w14:paraId="556A8244" w14:textId="00A67EE6" w:rsidR="00C70B35" w:rsidRPr="00C70B35" w:rsidRDefault="00C70B35" w:rsidP="00C70B35">
            <w:pPr>
              <w:pStyle w:val="ZPpregtevilke"/>
            </w:pPr>
            <w:r w:rsidRPr="00C70B35">
              <w:rPr>
                <w:szCs w:val="16"/>
              </w:rPr>
              <w:t>3,5</w:t>
            </w:r>
          </w:p>
        </w:tc>
        <w:tc>
          <w:tcPr>
            <w:tcW w:w="285" w:type="pct"/>
            <w:vAlign w:val="bottom"/>
          </w:tcPr>
          <w:p w14:paraId="72143F25" w14:textId="6824162D" w:rsidR="00C70B35" w:rsidRPr="00C70B35" w:rsidRDefault="00C70B35" w:rsidP="00C70B35">
            <w:pPr>
              <w:pStyle w:val="ZPpregtevilke"/>
            </w:pPr>
            <w:r w:rsidRPr="00C70B35">
              <w:rPr>
                <w:szCs w:val="16"/>
              </w:rPr>
              <w:t>5,4</w:t>
            </w:r>
          </w:p>
        </w:tc>
        <w:tc>
          <w:tcPr>
            <w:tcW w:w="285" w:type="pct"/>
            <w:vAlign w:val="bottom"/>
          </w:tcPr>
          <w:p w14:paraId="0DC7637C" w14:textId="304AC37C" w:rsidR="00C70B35" w:rsidRPr="00C70B35" w:rsidRDefault="00C70B35" w:rsidP="00C70B35">
            <w:pPr>
              <w:pStyle w:val="ZPpregtevilke"/>
            </w:pPr>
            <w:r w:rsidRPr="00C70B35">
              <w:rPr>
                <w:szCs w:val="16"/>
              </w:rPr>
              <w:t>5,1</w:t>
            </w:r>
          </w:p>
        </w:tc>
        <w:tc>
          <w:tcPr>
            <w:tcW w:w="285" w:type="pct"/>
            <w:vAlign w:val="bottom"/>
          </w:tcPr>
          <w:p w14:paraId="35403509" w14:textId="39C5E511" w:rsidR="00C70B35" w:rsidRPr="00C70B35" w:rsidRDefault="00C70B35" w:rsidP="00C70B35">
            <w:pPr>
              <w:pStyle w:val="ZPpregtevilke"/>
            </w:pPr>
            <w:r w:rsidRPr="00C70B35">
              <w:rPr>
                <w:szCs w:val="16"/>
              </w:rPr>
              <w:t>5,1</w:t>
            </w:r>
          </w:p>
        </w:tc>
        <w:tc>
          <w:tcPr>
            <w:tcW w:w="285" w:type="pct"/>
            <w:vAlign w:val="bottom"/>
          </w:tcPr>
          <w:p w14:paraId="7B3F5B74" w14:textId="0BC7F448" w:rsidR="00C70B35" w:rsidRPr="00C70B35" w:rsidRDefault="00C70B35" w:rsidP="00C70B35">
            <w:pPr>
              <w:pStyle w:val="ZPpregtevilke"/>
            </w:pPr>
            <w:r w:rsidRPr="00C70B35">
              <w:rPr>
                <w:szCs w:val="16"/>
              </w:rPr>
              <w:t>4,1</w:t>
            </w:r>
          </w:p>
        </w:tc>
        <w:tc>
          <w:tcPr>
            <w:tcW w:w="285" w:type="pct"/>
            <w:vAlign w:val="bottom"/>
          </w:tcPr>
          <w:p w14:paraId="48A47264" w14:textId="5B4F8AA9" w:rsidR="00C70B35" w:rsidRPr="00C70B35" w:rsidRDefault="00C70B35" w:rsidP="00C70B35">
            <w:pPr>
              <w:pStyle w:val="ZPpregtevilke"/>
              <w:rPr>
                <w:szCs w:val="16"/>
              </w:rPr>
            </w:pPr>
            <w:r w:rsidRPr="00C70B35">
              <w:rPr>
                <w:szCs w:val="16"/>
              </w:rPr>
              <w:t>4,2</w:t>
            </w:r>
          </w:p>
        </w:tc>
        <w:tc>
          <w:tcPr>
            <w:tcW w:w="327" w:type="pct"/>
            <w:vAlign w:val="bottom"/>
          </w:tcPr>
          <w:p w14:paraId="67C54CE7" w14:textId="02C3C4CD" w:rsidR="00C70B35" w:rsidRPr="00C70B35" w:rsidRDefault="00C70B35" w:rsidP="00C70B35">
            <w:pPr>
              <w:pStyle w:val="ZPpregtevilke"/>
            </w:pPr>
            <w:r w:rsidRPr="00C70B35">
              <w:rPr>
                <w:szCs w:val="16"/>
              </w:rPr>
              <w:t>4,1</w:t>
            </w:r>
          </w:p>
        </w:tc>
        <w:tc>
          <w:tcPr>
            <w:tcW w:w="299" w:type="pct"/>
            <w:vAlign w:val="bottom"/>
          </w:tcPr>
          <w:p w14:paraId="17242D4F" w14:textId="5ACF0420" w:rsidR="00C70B35" w:rsidRPr="00C70B35" w:rsidRDefault="00C70B35" w:rsidP="00C70B35">
            <w:pPr>
              <w:pStyle w:val="ZPpregtevilke"/>
            </w:pPr>
            <w:r w:rsidRPr="00C70B35">
              <w:rPr>
                <w:szCs w:val="16"/>
              </w:rPr>
              <w:t>97,1</w:t>
            </w:r>
          </w:p>
        </w:tc>
      </w:tr>
      <w:tr w:rsidR="00C70B35" w:rsidRPr="00C70B35" w14:paraId="7F5C41E8" w14:textId="77777777" w:rsidTr="00D63133">
        <w:trPr>
          <w:trHeight w:val="227"/>
          <w:jc w:val="center"/>
        </w:trPr>
        <w:tc>
          <w:tcPr>
            <w:tcW w:w="951" w:type="pct"/>
            <w:noWrap/>
            <w:tcMar>
              <w:left w:w="57" w:type="dxa"/>
              <w:right w:w="57" w:type="dxa"/>
            </w:tcMar>
            <w:vAlign w:val="bottom"/>
          </w:tcPr>
          <w:p w14:paraId="0F4756EA" w14:textId="2CDA2389" w:rsidR="00C70B35" w:rsidRPr="00C70B35" w:rsidRDefault="00C70B35" w:rsidP="00C70B35">
            <w:pPr>
              <w:pStyle w:val="ZPpregtekst"/>
              <w:rPr>
                <w:b/>
                <w:bCs/>
              </w:rPr>
            </w:pPr>
            <w:r w:rsidRPr="00C70B35">
              <w:rPr>
                <w:b/>
                <w:bCs/>
              </w:rPr>
              <w:t>Domača poraba</w:t>
            </w:r>
          </w:p>
        </w:tc>
        <w:tc>
          <w:tcPr>
            <w:tcW w:w="286" w:type="pct"/>
            <w:vAlign w:val="bottom"/>
          </w:tcPr>
          <w:p w14:paraId="3EDE0388" w14:textId="46E736F6" w:rsidR="00C70B35" w:rsidRPr="00C70B35" w:rsidRDefault="00C70B35" w:rsidP="00C70B35">
            <w:pPr>
              <w:pStyle w:val="ZPpregtevilke"/>
            </w:pPr>
            <w:r w:rsidRPr="00C70B35">
              <w:rPr>
                <w:b/>
                <w:bCs/>
                <w:szCs w:val="16"/>
              </w:rPr>
              <w:t>1,3</w:t>
            </w:r>
          </w:p>
        </w:tc>
        <w:tc>
          <w:tcPr>
            <w:tcW w:w="285" w:type="pct"/>
            <w:noWrap/>
            <w:vAlign w:val="bottom"/>
          </w:tcPr>
          <w:p w14:paraId="663A5EE8" w14:textId="05FD80B2" w:rsidR="00C70B35" w:rsidRPr="00C70B35" w:rsidRDefault="00C70B35" w:rsidP="00C70B35">
            <w:pPr>
              <w:pStyle w:val="ZPpregtevilke"/>
            </w:pPr>
            <w:r w:rsidRPr="00C70B35">
              <w:rPr>
                <w:b/>
                <w:bCs/>
                <w:szCs w:val="16"/>
              </w:rPr>
              <w:t>1,7</w:t>
            </w:r>
          </w:p>
        </w:tc>
        <w:tc>
          <w:tcPr>
            <w:tcW w:w="285" w:type="pct"/>
            <w:noWrap/>
            <w:vAlign w:val="bottom"/>
          </w:tcPr>
          <w:p w14:paraId="6857D6B3" w14:textId="2DE722B5" w:rsidR="00C70B35" w:rsidRPr="00C70B35" w:rsidRDefault="00C70B35" w:rsidP="00C70B35">
            <w:pPr>
              <w:pStyle w:val="ZPpregtevilke"/>
            </w:pPr>
            <w:r w:rsidRPr="00C70B35">
              <w:rPr>
                <w:b/>
                <w:bCs/>
                <w:szCs w:val="16"/>
              </w:rPr>
              <w:t>6,9</w:t>
            </w:r>
          </w:p>
        </w:tc>
        <w:tc>
          <w:tcPr>
            <w:tcW w:w="285" w:type="pct"/>
            <w:noWrap/>
            <w:vAlign w:val="bottom"/>
          </w:tcPr>
          <w:p w14:paraId="0CD48ADD" w14:textId="70644BBB" w:rsidR="00C70B35" w:rsidRPr="00C70B35" w:rsidRDefault="00C70B35" w:rsidP="00C70B35">
            <w:pPr>
              <w:pStyle w:val="ZPpregtevilke"/>
            </w:pPr>
            <w:r w:rsidRPr="00C70B35">
              <w:rPr>
                <w:b/>
                <w:bCs/>
                <w:szCs w:val="16"/>
              </w:rPr>
              <w:t>14,4</w:t>
            </w:r>
          </w:p>
        </w:tc>
        <w:tc>
          <w:tcPr>
            <w:tcW w:w="285" w:type="pct"/>
            <w:noWrap/>
            <w:vAlign w:val="bottom"/>
          </w:tcPr>
          <w:p w14:paraId="50E00119" w14:textId="4B8E68FB" w:rsidR="00C70B35" w:rsidRPr="00C70B35" w:rsidRDefault="00C70B35" w:rsidP="00C70B35">
            <w:pPr>
              <w:pStyle w:val="ZPpregtevilke"/>
            </w:pPr>
            <w:r w:rsidRPr="00C70B35">
              <w:rPr>
                <w:b/>
                <w:bCs/>
                <w:szCs w:val="16"/>
              </w:rPr>
              <w:t>20,6</w:t>
            </w:r>
          </w:p>
        </w:tc>
        <w:tc>
          <w:tcPr>
            <w:tcW w:w="285" w:type="pct"/>
            <w:noWrap/>
            <w:vAlign w:val="bottom"/>
          </w:tcPr>
          <w:p w14:paraId="3C96FA7E" w14:textId="084E333A" w:rsidR="00C70B35" w:rsidRPr="00C70B35" w:rsidRDefault="00C70B35" w:rsidP="00C70B35">
            <w:pPr>
              <w:pStyle w:val="ZPpregtevilke"/>
            </w:pPr>
            <w:r w:rsidRPr="00C70B35">
              <w:rPr>
                <w:b/>
                <w:bCs/>
                <w:szCs w:val="16"/>
              </w:rPr>
              <w:t>14,0</w:t>
            </w:r>
          </w:p>
        </w:tc>
        <w:tc>
          <w:tcPr>
            <w:tcW w:w="285" w:type="pct"/>
            <w:noWrap/>
            <w:vAlign w:val="bottom"/>
          </w:tcPr>
          <w:p w14:paraId="07148885" w14:textId="6AC9A2AE" w:rsidR="00C70B35" w:rsidRPr="00C70B35" w:rsidRDefault="00C70B35" w:rsidP="00C70B35">
            <w:pPr>
              <w:pStyle w:val="ZPpregtevilke"/>
            </w:pPr>
            <w:r w:rsidRPr="00C70B35">
              <w:rPr>
                <w:b/>
                <w:bCs/>
                <w:szCs w:val="16"/>
              </w:rPr>
              <w:t>25,1</w:t>
            </w:r>
          </w:p>
        </w:tc>
        <w:tc>
          <w:tcPr>
            <w:tcW w:w="285" w:type="pct"/>
            <w:vAlign w:val="bottom"/>
          </w:tcPr>
          <w:p w14:paraId="39C61A80" w14:textId="538A2130" w:rsidR="00C70B35" w:rsidRPr="00C70B35" w:rsidRDefault="00C70B35" w:rsidP="00C70B35">
            <w:pPr>
              <w:pStyle w:val="ZPpregtevilke"/>
            </w:pPr>
            <w:r w:rsidRPr="00C70B35">
              <w:rPr>
                <w:b/>
                <w:bCs/>
                <w:szCs w:val="16"/>
              </w:rPr>
              <w:t>22,4</w:t>
            </w:r>
          </w:p>
        </w:tc>
        <w:tc>
          <w:tcPr>
            <w:tcW w:w="285" w:type="pct"/>
            <w:vAlign w:val="bottom"/>
          </w:tcPr>
          <w:p w14:paraId="7FF38593" w14:textId="1E47E125" w:rsidR="00C70B35" w:rsidRPr="00C70B35" w:rsidRDefault="00C70B35" w:rsidP="00C70B35">
            <w:pPr>
              <w:pStyle w:val="ZPpregtevilke"/>
            </w:pPr>
            <w:r w:rsidRPr="00C70B35">
              <w:rPr>
                <w:b/>
                <w:bCs/>
                <w:szCs w:val="16"/>
              </w:rPr>
              <w:t>29,3</w:t>
            </w:r>
          </w:p>
        </w:tc>
        <w:tc>
          <w:tcPr>
            <w:tcW w:w="285" w:type="pct"/>
            <w:vAlign w:val="bottom"/>
          </w:tcPr>
          <w:p w14:paraId="3C5859E1" w14:textId="5F3D5943" w:rsidR="00C70B35" w:rsidRPr="00C70B35" w:rsidRDefault="00C70B35" w:rsidP="00C70B35">
            <w:pPr>
              <w:pStyle w:val="ZPpregtevilke"/>
              <w:rPr>
                <w:bCs/>
              </w:rPr>
            </w:pPr>
            <w:r w:rsidRPr="00C70B35">
              <w:rPr>
                <w:b/>
                <w:bCs/>
                <w:szCs w:val="16"/>
              </w:rPr>
              <w:t>23,7</w:t>
            </w:r>
          </w:p>
        </w:tc>
        <w:tc>
          <w:tcPr>
            <w:tcW w:w="285" w:type="pct"/>
            <w:vAlign w:val="bottom"/>
          </w:tcPr>
          <w:p w14:paraId="247CE1C9" w14:textId="53894F73" w:rsidR="00C70B35" w:rsidRPr="00C70B35" w:rsidRDefault="00C70B35" w:rsidP="00C70B35">
            <w:pPr>
              <w:pStyle w:val="ZPpregtevilke"/>
              <w:rPr>
                <w:bCs/>
              </w:rPr>
            </w:pPr>
            <w:r w:rsidRPr="00C70B35">
              <w:rPr>
                <w:b/>
                <w:bCs/>
                <w:szCs w:val="16"/>
              </w:rPr>
              <w:t>27,1</w:t>
            </w:r>
          </w:p>
        </w:tc>
        <w:tc>
          <w:tcPr>
            <w:tcW w:w="285" w:type="pct"/>
            <w:vAlign w:val="bottom"/>
          </w:tcPr>
          <w:p w14:paraId="65EE95B6" w14:textId="5215F54C" w:rsidR="00C70B35" w:rsidRPr="00C70B35" w:rsidRDefault="00C70B35" w:rsidP="00C70B35">
            <w:pPr>
              <w:pStyle w:val="ZPpregtevilke"/>
              <w:rPr>
                <w:b/>
                <w:bCs/>
                <w:szCs w:val="16"/>
              </w:rPr>
            </w:pPr>
            <w:r w:rsidRPr="00C70B35">
              <w:rPr>
                <w:b/>
                <w:bCs/>
                <w:szCs w:val="16"/>
              </w:rPr>
              <w:t>27,8</w:t>
            </w:r>
          </w:p>
        </w:tc>
        <w:tc>
          <w:tcPr>
            <w:tcW w:w="327" w:type="pct"/>
            <w:vAlign w:val="bottom"/>
          </w:tcPr>
          <w:p w14:paraId="0CF26214" w14:textId="7EF92061" w:rsidR="00C70B35" w:rsidRPr="00C70B35" w:rsidRDefault="00C70B35" w:rsidP="00C70B35">
            <w:pPr>
              <w:pStyle w:val="ZPpregtevilke"/>
            </w:pPr>
            <w:r w:rsidRPr="00C70B35">
              <w:rPr>
                <w:b/>
                <w:bCs/>
                <w:szCs w:val="16"/>
              </w:rPr>
              <w:t>36,9</w:t>
            </w:r>
          </w:p>
        </w:tc>
        <w:tc>
          <w:tcPr>
            <w:tcW w:w="299" w:type="pct"/>
            <w:vAlign w:val="bottom"/>
          </w:tcPr>
          <w:p w14:paraId="49A94F83" w14:textId="0721F7A6" w:rsidR="00C70B35" w:rsidRPr="00C70B35" w:rsidRDefault="00C70B35" w:rsidP="00C70B35">
            <w:pPr>
              <w:pStyle w:val="ZPpregtevilke"/>
              <w:rPr>
                <w:bCs/>
              </w:rPr>
            </w:pPr>
            <w:r w:rsidRPr="00C70B35">
              <w:rPr>
                <w:b/>
                <w:bCs/>
                <w:szCs w:val="16"/>
              </w:rPr>
              <w:t>132,9</w:t>
            </w:r>
          </w:p>
        </w:tc>
      </w:tr>
      <w:tr w:rsidR="00C70B35" w:rsidRPr="00C70B35" w14:paraId="36D45F0F" w14:textId="77777777" w:rsidTr="00D63133">
        <w:trPr>
          <w:trHeight w:val="227"/>
          <w:jc w:val="center"/>
        </w:trPr>
        <w:tc>
          <w:tcPr>
            <w:tcW w:w="951" w:type="pct"/>
            <w:noWrap/>
            <w:tcMar>
              <w:left w:w="57" w:type="dxa"/>
              <w:right w:w="57" w:type="dxa"/>
            </w:tcMar>
            <w:vAlign w:val="bottom"/>
          </w:tcPr>
          <w:p w14:paraId="11596203" w14:textId="01A080B8" w:rsidR="00C70B35" w:rsidRPr="00C70B35" w:rsidRDefault="00C70B35" w:rsidP="00C70B35">
            <w:pPr>
              <w:pStyle w:val="ZPpregtekst"/>
            </w:pPr>
            <w:r w:rsidRPr="00C70B35">
              <w:t>– izgube</w:t>
            </w:r>
          </w:p>
        </w:tc>
        <w:tc>
          <w:tcPr>
            <w:tcW w:w="286" w:type="pct"/>
            <w:vAlign w:val="bottom"/>
          </w:tcPr>
          <w:p w14:paraId="2D11C2F7" w14:textId="3A6C14E6" w:rsidR="00C70B35" w:rsidRPr="00C70B35" w:rsidRDefault="00C70B35" w:rsidP="00C70B35">
            <w:pPr>
              <w:pStyle w:val="ZPpregtevilke"/>
            </w:pPr>
            <w:r w:rsidRPr="00C70B35">
              <w:rPr>
                <w:szCs w:val="16"/>
              </w:rPr>
              <w:t>0,0</w:t>
            </w:r>
          </w:p>
        </w:tc>
        <w:tc>
          <w:tcPr>
            <w:tcW w:w="285" w:type="pct"/>
            <w:noWrap/>
            <w:vAlign w:val="bottom"/>
          </w:tcPr>
          <w:p w14:paraId="1D714836" w14:textId="182409A0" w:rsidR="00C70B35" w:rsidRPr="00C70B35" w:rsidRDefault="00C70B35" w:rsidP="00C70B35">
            <w:pPr>
              <w:pStyle w:val="ZPpregtevilke"/>
            </w:pPr>
            <w:r w:rsidRPr="00C70B35">
              <w:rPr>
                <w:szCs w:val="16"/>
              </w:rPr>
              <w:t>0,1</w:t>
            </w:r>
          </w:p>
        </w:tc>
        <w:tc>
          <w:tcPr>
            <w:tcW w:w="285" w:type="pct"/>
            <w:noWrap/>
            <w:vAlign w:val="bottom"/>
          </w:tcPr>
          <w:p w14:paraId="1DEC083A" w14:textId="2FB8A83F" w:rsidR="00C70B35" w:rsidRPr="00C70B35" w:rsidRDefault="00C70B35" w:rsidP="00C70B35">
            <w:pPr>
              <w:pStyle w:val="ZPpregtevilke"/>
            </w:pPr>
            <w:r w:rsidRPr="00C70B35">
              <w:rPr>
                <w:szCs w:val="16"/>
              </w:rPr>
              <w:t>0,1</w:t>
            </w:r>
          </w:p>
        </w:tc>
        <w:tc>
          <w:tcPr>
            <w:tcW w:w="285" w:type="pct"/>
            <w:noWrap/>
            <w:vAlign w:val="bottom"/>
          </w:tcPr>
          <w:p w14:paraId="03044CED" w14:textId="647B242A" w:rsidR="00C70B35" w:rsidRPr="00C70B35" w:rsidRDefault="00C70B35" w:rsidP="00C70B35">
            <w:pPr>
              <w:pStyle w:val="ZPpregtevilke"/>
            </w:pPr>
            <w:r w:rsidRPr="00C70B35">
              <w:rPr>
                <w:szCs w:val="16"/>
              </w:rPr>
              <w:t>0,2</w:t>
            </w:r>
          </w:p>
        </w:tc>
        <w:tc>
          <w:tcPr>
            <w:tcW w:w="285" w:type="pct"/>
            <w:noWrap/>
            <w:vAlign w:val="bottom"/>
          </w:tcPr>
          <w:p w14:paraId="5707C7E2" w14:textId="75138B3D" w:rsidR="00C70B35" w:rsidRPr="00C70B35" w:rsidRDefault="00C70B35" w:rsidP="00C70B35">
            <w:pPr>
              <w:pStyle w:val="ZPpregtevilke"/>
            </w:pPr>
            <w:r w:rsidRPr="00C70B35">
              <w:rPr>
                <w:szCs w:val="16"/>
              </w:rPr>
              <w:t>0,2</w:t>
            </w:r>
          </w:p>
        </w:tc>
        <w:tc>
          <w:tcPr>
            <w:tcW w:w="285" w:type="pct"/>
            <w:noWrap/>
            <w:vAlign w:val="bottom"/>
          </w:tcPr>
          <w:p w14:paraId="608C1440" w14:textId="4A441ACE" w:rsidR="00C70B35" w:rsidRPr="00C70B35" w:rsidRDefault="00C70B35" w:rsidP="00C70B35">
            <w:pPr>
              <w:pStyle w:val="ZPpregtevilke"/>
            </w:pPr>
            <w:r w:rsidRPr="00C70B35">
              <w:rPr>
                <w:szCs w:val="16"/>
              </w:rPr>
              <w:t>0,0</w:t>
            </w:r>
          </w:p>
        </w:tc>
        <w:tc>
          <w:tcPr>
            <w:tcW w:w="285" w:type="pct"/>
            <w:noWrap/>
            <w:vAlign w:val="bottom"/>
          </w:tcPr>
          <w:p w14:paraId="78F1C259" w14:textId="750894BF" w:rsidR="00C70B35" w:rsidRPr="00C70B35" w:rsidRDefault="00C70B35" w:rsidP="00C70B35">
            <w:pPr>
              <w:pStyle w:val="ZPpregtevilke"/>
            </w:pPr>
            <w:r w:rsidRPr="00C70B35">
              <w:rPr>
                <w:szCs w:val="16"/>
              </w:rPr>
              <w:t>0,0</w:t>
            </w:r>
          </w:p>
        </w:tc>
        <w:tc>
          <w:tcPr>
            <w:tcW w:w="285" w:type="pct"/>
            <w:vAlign w:val="bottom"/>
          </w:tcPr>
          <w:p w14:paraId="6DB9CE22" w14:textId="4D15BB6E" w:rsidR="00C70B35" w:rsidRPr="00C70B35" w:rsidRDefault="00C70B35" w:rsidP="00C70B35">
            <w:pPr>
              <w:pStyle w:val="ZPpregtevilke"/>
            </w:pPr>
            <w:r w:rsidRPr="00C70B35">
              <w:rPr>
                <w:szCs w:val="16"/>
              </w:rPr>
              <w:t>0,0</w:t>
            </w:r>
          </w:p>
        </w:tc>
        <w:tc>
          <w:tcPr>
            <w:tcW w:w="285" w:type="pct"/>
            <w:vAlign w:val="bottom"/>
          </w:tcPr>
          <w:p w14:paraId="0C25EDA9" w14:textId="672B4BA6" w:rsidR="00C70B35" w:rsidRPr="00C70B35" w:rsidRDefault="00C70B35" w:rsidP="00C70B35">
            <w:pPr>
              <w:pStyle w:val="ZPpregtevilke"/>
            </w:pPr>
            <w:r w:rsidRPr="00C70B35">
              <w:rPr>
                <w:szCs w:val="16"/>
              </w:rPr>
              <w:t>0,0</w:t>
            </w:r>
          </w:p>
        </w:tc>
        <w:tc>
          <w:tcPr>
            <w:tcW w:w="285" w:type="pct"/>
            <w:vAlign w:val="bottom"/>
          </w:tcPr>
          <w:p w14:paraId="261B10E3" w14:textId="015A889B" w:rsidR="00C70B35" w:rsidRPr="00C70B35" w:rsidRDefault="00C70B35" w:rsidP="00C70B35">
            <w:pPr>
              <w:pStyle w:val="ZPpregtevilke"/>
            </w:pPr>
            <w:r w:rsidRPr="00C70B35">
              <w:rPr>
                <w:szCs w:val="16"/>
              </w:rPr>
              <w:t>0,0</w:t>
            </w:r>
          </w:p>
        </w:tc>
        <w:tc>
          <w:tcPr>
            <w:tcW w:w="285" w:type="pct"/>
            <w:vAlign w:val="bottom"/>
          </w:tcPr>
          <w:p w14:paraId="7763998C" w14:textId="280BA969" w:rsidR="00C70B35" w:rsidRPr="00C70B35" w:rsidRDefault="00C70B35" w:rsidP="00C70B35">
            <w:pPr>
              <w:pStyle w:val="ZPpregtevilke"/>
            </w:pPr>
            <w:r w:rsidRPr="00C70B35">
              <w:rPr>
                <w:szCs w:val="16"/>
              </w:rPr>
              <w:t>0,0</w:t>
            </w:r>
          </w:p>
        </w:tc>
        <w:tc>
          <w:tcPr>
            <w:tcW w:w="285" w:type="pct"/>
            <w:vAlign w:val="bottom"/>
          </w:tcPr>
          <w:p w14:paraId="43067BD5" w14:textId="535A34E7" w:rsidR="00C70B35" w:rsidRPr="00C70B35" w:rsidRDefault="00C70B35" w:rsidP="00C70B35">
            <w:pPr>
              <w:pStyle w:val="ZPpregtevilke"/>
              <w:rPr>
                <w:szCs w:val="16"/>
              </w:rPr>
            </w:pPr>
            <w:r w:rsidRPr="00C70B35">
              <w:rPr>
                <w:szCs w:val="16"/>
              </w:rPr>
              <w:t>0,0</w:t>
            </w:r>
          </w:p>
        </w:tc>
        <w:tc>
          <w:tcPr>
            <w:tcW w:w="327" w:type="pct"/>
            <w:vAlign w:val="bottom"/>
          </w:tcPr>
          <w:p w14:paraId="6AC96A7A" w14:textId="5F205DF0" w:rsidR="00C70B35" w:rsidRPr="00C70B35" w:rsidRDefault="00C70B35" w:rsidP="00C70B35">
            <w:pPr>
              <w:pStyle w:val="ZPpregtevilke"/>
            </w:pPr>
            <w:r w:rsidRPr="00C70B35">
              <w:rPr>
                <w:szCs w:val="16"/>
              </w:rPr>
              <w:t>0,0</w:t>
            </w:r>
          </w:p>
        </w:tc>
        <w:tc>
          <w:tcPr>
            <w:tcW w:w="299" w:type="pct"/>
            <w:vAlign w:val="bottom"/>
          </w:tcPr>
          <w:p w14:paraId="4C06AAD4" w14:textId="3503F7A5" w:rsidR="00C70B35" w:rsidRPr="00C70B35" w:rsidRDefault="00C70B35" w:rsidP="00C70B35">
            <w:pPr>
              <w:pStyle w:val="ZPpregtevilke"/>
            </w:pPr>
            <w:r w:rsidRPr="00C70B35">
              <w:rPr>
                <w:szCs w:val="16"/>
              </w:rPr>
              <w:t>81,5</w:t>
            </w:r>
          </w:p>
        </w:tc>
      </w:tr>
      <w:tr w:rsidR="00C70B35" w:rsidRPr="00C70B35" w14:paraId="2A0071EA" w14:textId="77777777" w:rsidTr="00D63133">
        <w:trPr>
          <w:trHeight w:val="227"/>
          <w:jc w:val="center"/>
        </w:trPr>
        <w:tc>
          <w:tcPr>
            <w:tcW w:w="951" w:type="pct"/>
            <w:noWrap/>
            <w:tcMar>
              <w:left w:w="57" w:type="dxa"/>
              <w:right w:w="57" w:type="dxa"/>
            </w:tcMar>
            <w:vAlign w:val="bottom"/>
          </w:tcPr>
          <w:p w14:paraId="0C4F8656" w14:textId="5FAE3C43" w:rsidR="00C70B35" w:rsidRPr="00C70B35" w:rsidRDefault="00C70B35" w:rsidP="00C70B35">
            <w:pPr>
              <w:pStyle w:val="ZPpregtekst"/>
            </w:pPr>
            <w:r w:rsidRPr="00C70B35">
              <w:t>– poraba za prehrano</w:t>
            </w:r>
          </w:p>
        </w:tc>
        <w:tc>
          <w:tcPr>
            <w:tcW w:w="286" w:type="pct"/>
            <w:vAlign w:val="bottom"/>
          </w:tcPr>
          <w:p w14:paraId="61E15A72" w14:textId="5F751973" w:rsidR="00C70B35" w:rsidRPr="00C70B35" w:rsidRDefault="00C70B35" w:rsidP="00C70B35">
            <w:pPr>
              <w:pStyle w:val="ZPpregtevilke"/>
            </w:pPr>
            <w:r w:rsidRPr="00C70B35">
              <w:rPr>
                <w:szCs w:val="16"/>
              </w:rPr>
              <w:t>1,3</w:t>
            </w:r>
          </w:p>
        </w:tc>
        <w:tc>
          <w:tcPr>
            <w:tcW w:w="285" w:type="pct"/>
            <w:noWrap/>
            <w:vAlign w:val="bottom"/>
          </w:tcPr>
          <w:p w14:paraId="1D57B303" w14:textId="7AFFF0C6" w:rsidR="00C70B35" w:rsidRPr="00C70B35" w:rsidRDefault="00C70B35" w:rsidP="00C70B35">
            <w:pPr>
              <w:pStyle w:val="ZPpregtevilke"/>
            </w:pPr>
            <w:r w:rsidRPr="00C70B35">
              <w:rPr>
                <w:szCs w:val="16"/>
              </w:rPr>
              <w:t>1,6</w:t>
            </w:r>
          </w:p>
        </w:tc>
        <w:tc>
          <w:tcPr>
            <w:tcW w:w="285" w:type="pct"/>
            <w:noWrap/>
            <w:vAlign w:val="bottom"/>
          </w:tcPr>
          <w:p w14:paraId="487B4DA2" w14:textId="6318FA4F" w:rsidR="00C70B35" w:rsidRPr="00C70B35" w:rsidRDefault="00C70B35" w:rsidP="00C70B35">
            <w:pPr>
              <w:pStyle w:val="ZPpregtevilke"/>
            </w:pPr>
            <w:r w:rsidRPr="00C70B35">
              <w:rPr>
                <w:szCs w:val="16"/>
              </w:rPr>
              <w:t>6,8</w:t>
            </w:r>
          </w:p>
        </w:tc>
        <w:tc>
          <w:tcPr>
            <w:tcW w:w="285" w:type="pct"/>
            <w:noWrap/>
            <w:vAlign w:val="bottom"/>
          </w:tcPr>
          <w:p w14:paraId="3D5E2DFF" w14:textId="63D4C961" w:rsidR="00C70B35" w:rsidRPr="00C70B35" w:rsidRDefault="00C70B35" w:rsidP="00C70B35">
            <w:pPr>
              <w:pStyle w:val="ZPpregtevilke"/>
            </w:pPr>
            <w:r w:rsidRPr="00C70B35">
              <w:rPr>
                <w:szCs w:val="16"/>
              </w:rPr>
              <w:t>14,1</w:t>
            </w:r>
          </w:p>
        </w:tc>
        <w:tc>
          <w:tcPr>
            <w:tcW w:w="285" w:type="pct"/>
            <w:noWrap/>
            <w:vAlign w:val="bottom"/>
          </w:tcPr>
          <w:p w14:paraId="611769EC" w14:textId="7828620B" w:rsidR="00C70B35" w:rsidRPr="00C70B35" w:rsidRDefault="00C70B35" w:rsidP="00C70B35">
            <w:pPr>
              <w:pStyle w:val="ZPpregtevilke"/>
            </w:pPr>
            <w:r w:rsidRPr="00C70B35">
              <w:rPr>
                <w:szCs w:val="16"/>
              </w:rPr>
              <w:t>20,4</w:t>
            </w:r>
          </w:p>
        </w:tc>
        <w:tc>
          <w:tcPr>
            <w:tcW w:w="285" w:type="pct"/>
            <w:noWrap/>
            <w:vAlign w:val="bottom"/>
          </w:tcPr>
          <w:p w14:paraId="5A477E37" w14:textId="61F737D3" w:rsidR="00C70B35" w:rsidRPr="00C70B35" w:rsidRDefault="00C70B35" w:rsidP="00C70B35">
            <w:pPr>
              <w:pStyle w:val="ZPpregtevilke"/>
            </w:pPr>
            <w:r w:rsidRPr="00C70B35">
              <w:rPr>
                <w:szCs w:val="16"/>
              </w:rPr>
              <w:t>14,0</w:t>
            </w:r>
          </w:p>
        </w:tc>
        <w:tc>
          <w:tcPr>
            <w:tcW w:w="285" w:type="pct"/>
            <w:noWrap/>
            <w:vAlign w:val="bottom"/>
          </w:tcPr>
          <w:p w14:paraId="03C1EB03" w14:textId="0E6FFC0F" w:rsidR="00C70B35" w:rsidRPr="00C70B35" w:rsidRDefault="00C70B35" w:rsidP="00C70B35">
            <w:pPr>
              <w:pStyle w:val="ZPpregtevilke"/>
            </w:pPr>
            <w:r w:rsidRPr="00C70B35">
              <w:rPr>
                <w:szCs w:val="16"/>
              </w:rPr>
              <w:t>25,1</w:t>
            </w:r>
          </w:p>
        </w:tc>
        <w:tc>
          <w:tcPr>
            <w:tcW w:w="285" w:type="pct"/>
            <w:vAlign w:val="bottom"/>
          </w:tcPr>
          <w:p w14:paraId="41617C33" w14:textId="2D0A8CB6" w:rsidR="00C70B35" w:rsidRPr="00C70B35" w:rsidRDefault="00C70B35" w:rsidP="00C70B35">
            <w:pPr>
              <w:pStyle w:val="ZPpregtevilke"/>
            </w:pPr>
            <w:r w:rsidRPr="00C70B35">
              <w:rPr>
                <w:szCs w:val="16"/>
              </w:rPr>
              <w:t>22,4</w:t>
            </w:r>
          </w:p>
        </w:tc>
        <w:tc>
          <w:tcPr>
            <w:tcW w:w="285" w:type="pct"/>
            <w:vAlign w:val="bottom"/>
          </w:tcPr>
          <w:p w14:paraId="53E68D83" w14:textId="085EB38B" w:rsidR="00C70B35" w:rsidRPr="00C70B35" w:rsidRDefault="00C70B35" w:rsidP="00C70B35">
            <w:pPr>
              <w:pStyle w:val="ZPpregtevilke"/>
            </w:pPr>
            <w:r w:rsidRPr="00C70B35">
              <w:rPr>
                <w:szCs w:val="16"/>
              </w:rPr>
              <w:t>29,3</w:t>
            </w:r>
          </w:p>
        </w:tc>
        <w:tc>
          <w:tcPr>
            <w:tcW w:w="285" w:type="pct"/>
            <w:vAlign w:val="bottom"/>
          </w:tcPr>
          <w:p w14:paraId="4ECFC463" w14:textId="775695DF" w:rsidR="00C70B35" w:rsidRPr="00C70B35" w:rsidRDefault="00C70B35" w:rsidP="00C70B35">
            <w:pPr>
              <w:pStyle w:val="ZPpregtevilke"/>
            </w:pPr>
            <w:r w:rsidRPr="00C70B35">
              <w:rPr>
                <w:szCs w:val="16"/>
              </w:rPr>
              <w:t>23,6</w:t>
            </w:r>
          </w:p>
        </w:tc>
        <w:tc>
          <w:tcPr>
            <w:tcW w:w="285" w:type="pct"/>
            <w:vAlign w:val="bottom"/>
          </w:tcPr>
          <w:p w14:paraId="13ADF617" w14:textId="270F7FE7" w:rsidR="00C70B35" w:rsidRPr="00C70B35" w:rsidRDefault="00C70B35" w:rsidP="00C70B35">
            <w:pPr>
              <w:pStyle w:val="ZPpregtevilke"/>
            </w:pPr>
            <w:r w:rsidRPr="00C70B35">
              <w:rPr>
                <w:szCs w:val="16"/>
              </w:rPr>
              <w:t>27,1</w:t>
            </w:r>
          </w:p>
        </w:tc>
        <w:tc>
          <w:tcPr>
            <w:tcW w:w="285" w:type="pct"/>
            <w:vAlign w:val="bottom"/>
          </w:tcPr>
          <w:p w14:paraId="13C687F5" w14:textId="63957AEE" w:rsidR="00C70B35" w:rsidRPr="00C70B35" w:rsidRDefault="00C70B35" w:rsidP="00C70B35">
            <w:pPr>
              <w:pStyle w:val="ZPpregtevilke"/>
              <w:rPr>
                <w:szCs w:val="16"/>
              </w:rPr>
            </w:pPr>
            <w:r w:rsidRPr="00C70B35">
              <w:rPr>
                <w:szCs w:val="16"/>
              </w:rPr>
              <w:t>27,8</w:t>
            </w:r>
          </w:p>
        </w:tc>
        <w:tc>
          <w:tcPr>
            <w:tcW w:w="327" w:type="pct"/>
            <w:vAlign w:val="bottom"/>
          </w:tcPr>
          <w:p w14:paraId="425A6CF0" w14:textId="464839E3" w:rsidR="00C70B35" w:rsidRPr="00C70B35" w:rsidRDefault="00C70B35" w:rsidP="00C70B35">
            <w:pPr>
              <w:pStyle w:val="ZPpregtevilke"/>
            </w:pPr>
            <w:r w:rsidRPr="00C70B35">
              <w:rPr>
                <w:szCs w:val="16"/>
              </w:rPr>
              <w:t>36,9</w:t>
            </w:r>
          </w:p>
        </w:tc>
        <w:tc>
          <w:tcPr>
            <w:tcW w:w="299" w:type="pct"/>
            <w:vAlign w:val="bottom"/>
          </w:tcPr>
          <w:p w14:paraId="2212101A" w14:textId="780AE6EF" w:rsidR="00C70B35" w:rsidRPr="00C70B35" w:rsidRDefault="00C70B35" w:rsidP="00C70B35">
            <w:pPr>
              <w:pStyle w:val="ZPpregtevilke"/>
            </w:pPr>
            <w:r w:rsidRPr="00C70B35">
              <w:rPr>
                <w:szCs w:val="16"/>
              </w:rPr>
              <w:t>132,9</w:t>
            </w:r>
          </w:p>
        </w:tc>
      </w:tr>
      <w:tr w:rsidR="00C70B35" w:rsidRPr="00C70B35" w14:paraId="21F43FE3" w14:textId="77777777" w:rsidTr="00D63133">
        <w:trPr>
          <w:trHeight w:val="227"/>
          <w:jc w:val="center"/>
        </w:trPr>
        <w:tc>
          <w:tcPr>
            <w:tcW w:w="951" w:type="pct"/>
            <w:noWrap/>
            <w:tcMar>
              <w:left w:w="57" w:type="dxa"/>
              <w:right w:w="57" w:type="dxa"/>
            </w:tcMar>
            <w:vAlign w:val="bottom"/>
          </w:tcPr>
          <w:p w14:paraId="6E1EE7E2" w14:textId="22B90F72" w:rsidR="00C70B35" w:rsidRPr="00C70B35" w:rsidRDefault="00C70B35" w:rsidP="00C70B35">
            <w:pPr>
              <w:pStyle w:val="ZPpregtekst"/>
              <w:rPr>
                <w:b/>
              </w:rPr>
            </w:pPr>
            <w:r w:rsidRPr="00C70B35">
              <w:rPr>
                <w:b/>
              </w:rPr>
              <w:t>Razpoložljiva količina za porabo na prebivalca (l)</w:t>
            </w:r>
          </w:p>
        </w:tc>
        <w:tc>
          <w:tcPr>
            <w:tcW w:w="286" w:type="pct"/>
            <w:vAlign w:val="bottom"/>
          </w:tcPr>
          <w:p w14:paraId="32B2CD0D" w14:textId="770D349B" w:rsidR="00C70B35" w:rsidRPr="00C70B35" w:rsidRDefault="00C70B35" w:rsidP="00C70B35">
            <w:pPr>
              <w:pStyle w:val="ZPpregtevilke"/>
              <w:rPr>
                <w:b/>
              </w:rPr>
            </w:pPr>
            <w:r w:rsidRPr="00C70B35">
              <w:rPr>
                <w:b/>
                <w:bCs/>
                <w:szCs w:val="16"/>
              </w:rPr>
              <w:t>0,1</w:t>
            </w:r>
          </w:p>
        </w:tc>
        <w:tc>
          <w:tcPr>
            <w:tcW w:w="285" w:type="pct"/>
            <w:noWrap/>
            <w:vAlign w:val="bottom"/>
          </w:tcPr>
          <w:p w14:paraId="1071409F" w14:textId="5C81FB17" w:rsidR="00C70B35" w:rsidRPr="00C70B35" w:rsidRDefault="00C70B35" w:rsidP="00C70B35">
            <w:pPr>
              <w:pStyle w:val="ZPpregtevilke"/>
              <w:rPr>
                <w:b/>
              </w:rPr>
            </w:pPr>
            <w:r w:rsidRPr="00C70B35">
              <w:rPr>
                <w:b/>
                <w:bCs/>
                <w:szCs w:val="16"/>
              </w:rPr>
              <w:t>0,1</w:t>
            </w:r>
          </w:p>
        </w:tc>
        <w:tc>
          <w:tcPr>
            <w:tcW w:w="285" w:type="pct"/>
            <w:noWrap/>
            <w:vAlign w:val="bottom"/>
          </w:tcPr>
          <w:p w14:paraId="63C8BF85" w14:textId="3CF1ED4E" w:rsidR="00C70B35" w:rsidRPr="00C70B35" w:rsidRDefault="00C70B35" w:rsidP="00C70B35">
            <w:pPr>
              <w:pStyle w:val="ZPpregtevilke"/>
              <w:rPr>
                <w:b/>
              </w:rPr>
            </w:pPr>
            <w:r w:rsidRPr="00C70B35">
              <w:rPr>
                <w:b/>
                <w:bCs/>
                <w:szCs w:val="16"/>
              </w:rPr>
              <w:t>0,3</w:t>
            </w:r>
          </w:p>
        </w:tc>
        <w:tc>
          <w:tcPr>
            <w:tcW w:w="285" w:type="pct"/>
            <w:noWrap/>
            <w:vAlign w:val="bottom"/>
          </w:tcPr>
          <w:p w14:paraId="27682E28" w14:textId="5F82BCB3" w:rsidR="00C70B35" w:rsidRPr="00C70B35" w:rsidRDefault="00C70B35" w:rsidP="00C70B35">
            <w:pPr>
              <w:pStyle w:val="ZPpregtevilke"/>
              <w:rPr>
                <w:b/>
              </w:rPr>
            </w:pPr>
            <w:r w:rsidRPr="00C70B35">
              <w:rPr>
                <w:b/>
                <w:bCs/>
                <w:szCs w:val="16"/>
              </w:rPr>
              <w:t>0,7</w:t>
            </w:r>
          </w:p>
        </w:tc>
        <w:tc>
          <w:tcPr>
            <w:tcW w:w="285" w:type="pct"/>
            <w:noWrap/>
            <w:vAlign w:val="bottom"/>
          </w:tcPr>
          <w:p w14:paraId="62BF6A07" w14:textId="24181CBC" w:rsidR="00C70B35" w:rsidRPr="00C70B35" w:rsidRDefault="00C70B35" w:rsidP="00C70B35">
            <w:pPr>
              <w:pStyle w:val="ZPpregtevilke"/>
              <w:rPr>
                <w:b/>
              </w:rPr>
            </w:pPr>
            <w:r w:rsidRPr="00C70B35">
              <w:rPr>
                <w:b/>
                <w:bCs/>
                <w:szCs w:val="16"/>
              </w:rPr>
              <w:t>1,0</w:t>
            </w:r>
          </w:p>
        </w:tc>
        <w:tc>
          <w:tcPr>
            <w:tcW w:w="285" w:type="pct"/>
            <w:noWrap/>
            <w:vAlign w:val="bottom"/>
          </w:tcPr>
          <w:p w14:paraId="645382E8" w14:textId="13E52384" w:rsidR="00C70B35" w:rsidRPr="00C70B35" w:rsidRDefault="00C70B35" w:rsidP="00C70B35">
            <w:pPr>
              <w:pStyle w:val="ZPpregtevilke"/>
              <w:rPr>
                <w:b/>
              </w:rPr>
            </w:pPr>
            <w:r w:rsidRPr="00C70B35">
              <w:rPr>
                <w:b/>
                <w:bCs/>
                <w:szCs w:val="16"/>
              </w:rPr>
              <w:t>0,7</w:t>
            </w:r>
          </w:p>
        </w:tc>
        <w:tc>
          <w:tcPr>
            <w:tcW w:w="285" w:type="pct"/>
            <w:noWrap/>
            <w:vAlign w:val="bottom"/>
          </w:tcPr>
          <w:p w14:paraId="72D1DB7D" w14:textId="2FC5EDCE" w:rsidR="00C70B35" w:rsidRPr="00C70B35" w:rsidRDefault="00C70B35" w:rsidP="00C70B35">
            <w:pPr>
              <w:pStyle w:val="ZPpregtevilke"/>
              <w:rPr>
                <w:b/>
              </w:rPr>
            </w:pPr>
            <w:r w:rsidRPr="00C70B35">
              <w:rPr>
                <w:b/>
                <w:bCs/>
                <w:szCs w:val="16"/>
              </w:rPr>
              <w:t>1,2</w:t>
            </w:r>
          </w:p>
        </w:tc>
        <w:tc>
          <w:tcPr>
            <w:tcW w:w="285" w:type="pct"/>
            <w:vAlign w:val="bottom"/>
          </w:tcPr>
          <w:p w14:paraId="77DE491C" w14:textId="6BB5F728" w:rsidR="00C70B35" w:rsidRPr="00C70B35" w:rsidRDefault="00C70B35" w:rsidP="00C70B35">
            <w:pPr>
              <w:pStyle w:val="ZPpregtevilke"/>
              <w:rPr>
                <w:b/>
              </w:rPr>
            </w:pPr>
            <w:r w:rsidRPr="00C70B35">
              <w:rPr>
                <w:b/>
                <w:bCs/>
                <w:szCs w:val="16"/>
              </w:rPr>
              <w:t>1,1</w:t>
            </w:r>
          </w:p>
        </w:tc>
        <w:tc>
          <w:tcPr>
            <w:tcW w:w="285" w:type="pct"/>
            <w:vAlign w:val="bottom"/>
          </w:tcPr>
          <w:p w14:paraId="25A7BD5F" w14:textId="730349CD" w:rsidR="00C70B35" w:rsidRPr="00C70B35" w:rsidRDefault="00C70B35" w:rsidP="00C70B35">
            <w:pPr>
              <w:pStyle w:val="ZPpregtevilke"/>
              <w:rPr>
                <w:b/>
              </w:rPr>
            </w:pPr>
            <w:r w:rsidRPr="00C70B35">
              <w:rPr>
                <w:b/>
                <w:bCs/>
                <w:szCs w:val="16"/>
              </w:rPr>
              <w:t>1,4</w:t>
            </w:r>
          </w:p>
        </w:tc>
        <w:tc>
          <w:tcPr>
            <w:tcW w:w="285" w:type="pct"/>
            <w:vAlign w:val="bottom"/>
          </w:tcPr>
          <w:p w14:paraId="2F18A547" w14:textId="294202A1" w:rsidR="00C70B35" w:rsidRPr="00C70B35" w:rsidRDefault="00C70B35" w:rsidP="00C70B35">
            <w:pPr>
              <w:pStyle w:val="ZPpregtevilke"/>
              <w:rPr>
                <w:b/>
              </w:rPr>
            </w:pPr>
            <w:r w:rsidRPr="00C70B35">
              <w:rPr>
                <w:b/>
                <w:bCs/>
                <w:szCs w:val="16"/>
              </w:rPr>
              <w:t>1,1</w:t>
            </w:r>
          </w:p>
        </w:tc>
        <w:tc>
          <w:tcPr>
            <w:tcW w:w="285" w:type="pct"/>
            <w:vAlign w:val="bottom"/>
          </w:tcPr>
          <w:p w14:paraId="5F895E5F" w14:textId="0E20A3AC" w:rsidR="00C70B35" w:rsidRPr="00C70B35" w:rsidRDefault="00C70B35" w:rsidP="00C70B35">
            <w:pPr>
              <w:pStyle w:val="ZPpregtevilke"/>
              <w:rPr>
                <w:b/>
              </w:rPr>
            </w:pPr>
            <w:r w:rsidRPr="00C70B35">
              <w:rPr>
                <w:b/>
                <w:bCs/>
                <w:szCs w:val="16"/>
              </w:rPr>
              <w:t>1,3</w:t>
            </w:r>
          </w:p>
        </w:tc>
        <w:tc>
          <w:tcPr>
            <w:tcW w:w="285" w:type="pct"/>
            <w:vAlign w:val="bottom"/>
          </w:tcPr>
          <w:p w14:paraId="33F64A97" w14:textId="7B82FA40" w:rsidR="00C70B35" w:rsidRPr="00C70B35" w:rsidRDefault="00C70B35" w:rsidP="00C70B35">
            <w:pPr>
              <w:pStyle w:val="ZPpregtevilke"/>
              <w:rPr>
                <w:b/>
                <w:bCs/>
                <w:szCs w:val="16"/>
              </w:rPr>
            </w:pPr>
            <w:r w:rsidRPr="00C70B35">
              <w:rPr>
                <w:b/>
                <w:bCs/>
                <w:szCs w:val="16"/>
              </w:rPr>
              <w:t>1,3</w:t>
            </w:r>
          </w:p>
        </w:tc>
        <w:tc>
          <w:tcPr>
            <w:tcW w:w="327" w:type="pct"/>
            <w:vAlign w:val="bottom"/>
          </w:tcPr>
          <w:p w14:paraId="0A9841CC" w14:textId="7F39780E" w:rsidR="00C70B35" w:rsidRPr="00C70B35" w:rsidRDefault="00C70B35" w:rsidP="00C70B35">
            <w:pPr>
              <w:pStyle w:val="ZPpregtevilke"/>
              <w:rPr>
                <w:b/>
              </w:rPr>
            </w:pPr>
            <w:r w:rsidRPr="00C70B35">
              <w:rPr>
                <w:b/>
                <w:bCs/>
                <w:szCs w:val="16"/>
              </w:rPr>
              <w:t>1,7</w:t>
            </w:r>
          </w:p>
        </w:tc>
        <w:tc>
          <w:tcPr>
            <w:tcW w:w="299" w:type="pct"/>
            <w:vAlign w:val="bottom"/>
          </w:tcPr>
          <w:p w14:paraId="0E20F8C4" w14:textId="04B6D004" w:rsidR="00C70B35" w:rsidRPr="00C70B35" w:rsidRDefault="00C70B35" w:rsidP="00C70B35">
            <w:pPr>
              <w:pStyle w:val="ZPpregtevilke"/>
              <w:rPr>
                <w:b/>
                <w:bCs/>
              </w:rPr>
            </w:pPr>
            <w:r w:rsidRPr="00C70B35">
              <w:rPr>
                <w:b/>
                <w:bCs/>
                <w:szCs w:val="16"/>
              </w:rPr>
              <w:t>132,1</w:t>
            </w:r>
          </w:p>
        </w:tc>
      </w:tr>
      <w:tr w:rsidR="00C70B35" w:rsidRPr="00C70B35" w14:paraId="5E248520" w14:textId="77777777" w:rsidTr="00D63133">
        <w:trPr>
          <w:trHeight w:val="227"/>
          <w:jc w:val="center"/>
        </w:trPr>
        <w:tc>
          <w:tcPr>
            <w:tcW w:w="951" w:type="pct"/>
            <w:tcBorders>
              <w:top w:val="nil"/>
            </w:tcBorders>
            <w:noWrap/>
            <w:tcMar>
              <w:left w:w="57" w:type="dxa"/>
              <w:right w:w="57" w:type="dxa"/>
            </w:tcMar>
            <w:vAlign w:val="bottom"/>
          </w:tcPr>
          <w:p w14:paraId="3243A249" w14:textId="43E20292" w:rsidR="00C70B35" w:rsidRPr="00C70B35" w:rsidRDefault="00C70B35" w:rsidP="00C70B35">
            <w:pPr>
              <w:pStyle w:val="ZPpregtekst"/>
              <w:rPr>
                <w:b/>
              </w:rPr>
            </w:pPr>
            <w:r w:rsidRPr="00C70B35">
              <w:rPr>
                <w:b/>
              </w:rPr>
              <w:t>Stopnja samooskrbe (%)</w:t>
            </w:r>
          </w:p>
        </w:tc>
        <w:tc>
          <w:tcPr>
            <w:tcW w:w="286" w:type="pct"/>
            <w:tcBorders>
              <w:top w:val="nil"/>
            </w:tcBorders>
            <w:vAlign w:val="bottom"/>
          </w:tcPr>
          <w:p w14:paraId="67B5948C" w14:textId="4677D4D7" w:rsidR="00C70B35" w:rsidRPr="00C70B35" w:rsidRDefault="00C70B35" w:rsidP="00C70B35">
            <w:pPr>
              <w:pStyle w:val="ZPpregtevilke"/>
              <w:rPr>
                <w:b/>
              </w:rPr>
            </w:pPr>
            <w:r w:rsidRPr="00C70B35">
              <w:rPr>
                <w:b/>
                <w:bCs/>
                <w:szCs w:val="16"/>
              </w:rPr>
              <w:t>151,7</w:t>
            </w:r>
          </w:p>
        </w:tc>
        <w:tc>
          <w:tcPr>
            <w:tcW w:w="285" w:type="pct"/>
            <w:tcBorders>
              <w:top w:val="nil"/>
            </w:tcBorders>
            <w:noWrap/>
            <w:vAlign w:val="bottom"/>
          </w:tcPr>
          <w:p w14:paraId="3C10AA62" w14:textId="2042D286" w:rsidR="00C70B35" w:rsidRPr="00C70B35" w:rsidRDefault="00C70B35" w:rsidP="00C70B35">
            <w:pPr>
              <w:pStyle w:val="ZPpregtevilke"/>
              <w:rPr>
                <w:b/>
              </w:rPr>
            </w:pPr>
            <w:r w:rsidRPr="00C70B35">
              <w:rPr>
                <w:b/>
                <w:bCs/>
                <w:szCs w:val="16"/>
              </w:rPr>
              <w:t>299,0</w:t>
            </w:r>
          </w:p>
        </w:tc>
        <w:tc>
          <w:tcPr>
            <w:tcW w:w="285" w:type="pct"/>
            <w:tcBorders>
              <w:top w:val="nil"/>
            </w:tcBorders>
            <w:noWrap/>
            <w:vAlign w:val="bottom"/>
          </w:tcPr>
          <w:p w14:paraId="66653E2D" w14:textId="2C4BCD46" w:rsidR="00C70B35" w:rsidRPr="00C70B35" w:rsidRDefault="00C70B35" w:rsidP="00C70B35">
            <w:pPr>
              <w:pStyle w:val="ZPpregtevilke"/>
              <w:rPr>
                <w:b/>
              </w:rPr>
            </w:pPr>
            <w:r w:rsidRPr="00C70B35">
              <w:rPr>
                <w:b/>
                <w:bCs/>
                <w:szCs w:val="16"/>
              </w:rPr>
              <w:t>87,0</w:t>
            </w:r>
          </w:p>
        </w:tc>
        <w:tc>
          <w:tcPr>
            <w:tcW w:w="285" w:type="pct"/>
            <w:tcBorders>
              <w:top w:val="nil"/>
            </w:tcBorders>
            <w:noWrap/>
            <w:vAlign w:val="bottom"/>
          </w:tcPr>
          <w:p w14:paraId="550F369D" w14:textId="16032AA9" w:rsidR="00C70B35" w:rsidRPr="00C70B35" w:rsidRDefault="00C70B35" w:rsidP="00C70B35">
            <w:pPr>
              <w:pStyle w:val="ZPpregtevilke"/>
              <w:rPr>
                <w:b/>
              </w:rPr>
            </w:pPr>
            <w:r w:rsidRPr="00C70B35">
              <w:rPr>
                <w:b/>
                <w:bCs/>
                <w:szCs w:val="16"/>
              </w:rPr>
              <w:t>68,8</w:t>
            </w:r>
          </w:p>
        </w:tc>
        <w:tc>
          <w:tcPr>
            <w:tcW w:w="285" w:type="pct"/>
            <w:tcBorders>
              <w:top w:val="nil"/>
            </w:tcBorders>
            <w:noWrap/>
            <w:vAlign w:val="bottom"/>
          </w:tcPr>
          <w:p w14:paraId="43AEFEF3" w14:textId="13FB46AF" w:rsidR="00C70B35" w:rsidRPr="00C70B35" w:rsidRDefault="00C70B35" w:rsidP="00C70B35">
            <w:pPr>
              <w:pStyle w:val="ZPpregtevilke"/>
              <w:rPr>
                <w:b/>
              </w:rPr>
            </w:pPr>
            <w:r w:rsidRPr="00C70B35">
              <w:rPr>
                <w:b/>
                <w:bCs/>
                <w:szCs w:val="16"/>
              </w:rPr>
              <w:t>52,3</w:t>
            </w:r>
          </w:p>
        </w:tc>
        <w:tc>
          <w:tcPr>
            <w:tcW w:w="285" w:type="pct"/>
            <w:tcBorders>
              <w:top w:val="nil"/>
            </w:tcBorders>
            <w:noWrap/>
            <w:vAlign w:val="bottom"/>
          </w:tcPr>
          <w:p w14:paraId="2B7788EB" w14:textId="2CBA8F00" w:rsidR="00C70B35" w:rsidRPr="00C70B35" w:rsidRDefault="00C70B35" w:rsidP="00C70B35">
            <w:pPr>
              <w:pStyle w:val="ZPpregtevilke"/>
              <w:rPr>
                <w:b/>
              </w:rPr>
            </w:pPr>
            <w:r w:rsidRPr="00C70B35">
              <w:rPr>
                <w:b/>
                <w:bCs/>
                <w:szCs w:val="16"/>
              </w:rPr>
              <w:t>1,1</w:t>
            </w:r>
          </w:p>
        </w:tc>
        <w:tc>
          <w:tcPr>
            <w:tcW w:w="285" w:type="pct"/>
            <w:tcBorders>
              <w:top w:val="nil"/>
            </w:tcBorders>
            <w:noWrap/>
            <w:vAlign w:val="bottom"/>
          </w:tcPr>
          <w:p w14:paraId="23CC74A4" w14:textId="5E49D1BF" w:rsidR="00C70B35" w:rsidRPr="00C70B35" w:rsidRDefault="00C70B35" w:rsidP="00C70B35">
            <w:pPr>
              <w:pStyle w:val="ZPpregtevilke"/>
              <w:rPr>
                <w:b/>
              </w:rPr>
            </w:pPr>
            <w:r w:rsidRPr="00C70B35">
              <w:rPr>
                <w:b/>
                <w:bCs/>
                <w:szCs w:val="16"/>
              </w:rPr>
              <w:t>0,0</w:t>
            </w:r>
          </w:p>
        </w:tc>
        <w:tc>
          <w:tcPr>
            <w:tcW w:w="285" w:type="pct"/>
            <w:tcBorders>
              <w:top w:val="nil"/>
            </w:tcBorders>
            <w:vAlign w:val="bottom"/>
          </w:tcPr>
          <w:p w14:paraId="75A3862D" w14:textId="1A4FAEDD" w:rsidR="00C70B35" w:rsidRPr="00C70B35" w:rsidRDefault="00C70B35" w:rsidP="00C70B35">
            <w:pPr>
              <w:pStyle w:val="ZPpregtevilke"/>
              <w:rPr>
                <w:b/>
              </w:rPr>
            </w:pPr>
            <w:r w:rsidRPr="00C70B35">
              <w:rPr>
                <w:b/>
                <w:bCs/>
                <w:szCs w:val="16"/>
              </w:rPr>
              <w:t>9,1</w:t>
            </w:r>
          </w:p>
        </w:tc>
        <w:tc>
          <w:tcPr>
            <w:tcW w:w="285" w:type="pct"/>
            <w:tcBorders>
              <w:top w:val="nil"/>
            </w:tcBorders>
            <w:vAlign w:val="bottom"/>
          </w:tcPr>
          <w:p w14:paraId="1D5F5AF2" w14:textId="14F49FDC" w:rsidR="00C70B35" w:rsidRPr="00C70B35" w:rsidRDefault="00C70B35" w:rsidP="00C70B35">
            <w:pPr>
              <w:pStyle w:val="ZPpregtevilke"/>
              <w:rPr>
                <w:b/>
              </w:rPr>
            </w:pPr>
            <w:r w:rsidRPr="00C70B35">
              <w:rPr>
                <w:b/>
                <w:bCs/>
                <w:szCs w:val="16"/>
              </w:rPr>
              <w:t>5,9</w:t>
            </w:r>
          </w:p>
        </w:tc>
        <w:tc>
          <w:tcPr>
            <w:tcW w:w="285" w:type="pct"/>
            <w:tcBorders>
              <w:top w:val="nil"/>
            </w:tcBorders>
            <w:vAlign w:val="bottom"/>
          </w:tcPr>
          <w:p w14:paraId="6E30AD49" w14:textId="73E769ED" w:rsidR="00C70B35" w:rsidRPr="00C70B35" w:rsidRDefault="00C70B35" w:rsidP="00C70B35">
            <w:pPr>
              <w:pStyle w:val="ZPpregtevilke"/>
              <w:rPr>
                <w:b/>
              </w:rPr>
            </w:pPr>
            <w:r w:rsidRPr="00C70B35">
              <w:rPr>
                <w:b/>
                <w:bCs/>
                <w:szCs w:val="16"/>
              </w:rPr>
              <w:t>2,7</w:t>
            </w:r>
          </w:p>
        </w:tc>
        <w:tc>
          <w:tcPr>
            <w:tcW w:w="285" w:type="pct"/>
            <w:tcBorders>
              <w:top w:val="nil"/>
            </w:tcBorders>
            <w:vAlign w:val="bottom"/>
          </w:tcPr>
          <w:p w14:paraId="5C74AC46" w14:textId="5E28107F" w:rsidR="00C70B35" w:rsidRPr="00C70B35" w:rsidRDefault="00C70B35" w:rsidP="00C70B35">
            <w:pPr>
              <w:pStyle w:val="ZPpregtevilke"/>
              <w:rPr>
                <w:b/>
              </w:rPr>
            </w:pPr>
            <w:r w:rsidRPr="00C70B35">
              <w:rPr>
                <w:b/>
                <w:bCs/>
                <w:szCs w:val="16"/>
              </w:rPr>
              <w:t>3,0</w:t>
            </w:r>
          </w:p>
        </w:tc>
        <w:tc>
          <w:tcPr>
            <w:tcW w:w="285" w:type="pct"/>
            <w:tcBorders>
              <w:top w:val="nil"/>
            </w:tcBorders>
            <w:vAlign w:val="bottom"/>
          </w:tcPr>
          <w:p w14:paraId="0301E2DC" w14:textId="2406E342" w:rsidR="00C70B35" w:rsidRPr="00C70B35" w:rsidRDefault="00C70B35" w:rsidP="00C70B35">
            <w:pPr>
              <w:pStyle w:val="ZPpregtevilke"/>
              <w:rPr>
                <w:b/>
                <w:bCs/>
                <w:szCs w:val="16"/>
              </w:rPr>
            </w:pPr>
            <w:r w:rsidRPr="00C70B35">
              <w:rPr>
                <w:b/>
                <w:bCs/>
                <w:szCs w:val="16"/>
              </w:rPr>
              <w:t>2,9</w:t>
            </w:r>
          </w:p>
        </w:tc>
        <w:tc>
          <w:tcPr>
            <w:tcW w:w="327" w:type="pct"/>
            <w:tcBorders>
              <w:top w:val="nil"/>
            </w:tcBorders>
            <w:vAlign w:val="bottom"/>
          </w:tcPr>
          <w:p w14:paraId="7A68B4D6" w14:textId="0D933214" w:rsidR="00C70B35" w:rsidRPr="00C70B35" w:rsidRDefault="00C70B35" w:rsidP="00C70B35">
            <w:pPr>
              <w:pStyle w:val="ZPpregtevilke"/>
              <w:rPr>
                <w:b/>
              </w:rPr>
            </w:pPr>
            <w:r w:rsidRPr="00C70B35">
              <w:rPr>
                <w:b/>
                <w:bCs/>
                <w:szCs w:val="16"/>
              </w:rPr>
              <w:t>1,8</w:t>
            </w:r>
          </w:p>
        </w:tc>
        <w:tc>
          <w:tcPr>
            <w:tcW w:w="299" w:type="pct"/>
            <w:tcBorders>
              <w:top w:val="nil"/>
            </w:tcBorders>
            <w:vAlign w:val="bottom"/>
          </w:tcPr>
          <w:p w14:paraId="1DEE6850" w14:textId="77777777" w:rsidR="00C70B35" w:rsidRPr="00C70B35" w:rsidRDefault="00C70B35" w:rsidP="00C70B35">
            <w:pPr>
              <w:pStyle w:val="ZPpregtevilke"/>
              <w:rPr>
                <w:b/>
              </w:rPr>
            </w:pPr>
          </w:p>
        </w:tc>
      </w:tr>
      <w:tr w:rsidR="00C70B35" w:rsidRPr="00C70B35" w14:paraId="638500BF" w14:textId="77777777" w:rsidTr="00D63133">
        <w:trPr>
          <w:trHeight w:val="227"/>
          <w:jc w:val="center"/>
        </w:trPr>
        <w:tc>
          <w:tcPr>
            <w:tcW w:w="951" w:type="pct"/>
            <w:tcBorders>
              <w:top w:val="nil"/>
            </w:tcBorders>
            <w:shd w:val="clear" w:color="auto" w:fill="D9D9D9" w:themeFill="background1" w:themeFillShade="D9"/>
            <w:noWrap/>
            <w:tcMar>
              <w:left w:w="57" w:type="dxa"/>
              <w:right w:w="57" w:type="dxa"/>
            </w:tcMar>
            <w:vAlign w:val="bottom"/>
          </w:tcPr>
          <w:p w14:paraId="3A140214" w14:textId="64FC2B42" w:rsidR="00C70B35" w:rsidRPr="00C70B35" w:rsidRDefault="00C70B35" w:rsidP="00C70B35">
            <w:pPr>
              <w:pStyle w:val="ZPpregtekst"/>
              <w:rPr>
                <w:b/>
              </w:rPr>
            </w:pPr>
            <w:r w:rsidRPr="00C70B35">
              <w:rPr>
                <w:b/>
              </w:rPr>
              <w:t>VINO drugo, brez označbe</w:t>
            </w:r>
          </w:p>
        </w:tc>
        <w:tc>
          <w:tcPr>
            <w:tcW w:w="286" w:type="pct"/>
            <w:tcBorders>
              <w:top w:val="nil"/>
            </w:tcBorders>
            <w:shd w:val="clear" w:color="auto" w:fill="D9D9D9" w:themeFill="background1" w:themeFillShade="D9"/>
            <w:vAlign w:val="bottom"/>
          </w:tcPr>
          <w:p w14:paraId="2CA090DC" w14:textId="77777777" w:rsidR="00C70B35" w:rsidRPr="00C70B35" w:rsidRDefault="00C70B35" w:rsidP="00C70B35">
            <w:pPr>
              <w:pStyle w:val="ZPpregtevilke"/>
            </w:pPr>
          </w:p>
        </w:tc>
        <w:tc>
          <w:tcPr>
            <w:tcW w:w="285" w:type="pct"/>
            <w:tcBorders>
              <w:top w:val="nil"/>
            </w:tcBorders>
            <w:shd w:val="clear" w:color="auto" w:fill="D9D9D9" w:themeFill="background1" w:themeFillShade="D9"/>
            <w:noWrap/>
            <w:vAlign w:val="bottom"/>
          </w:tcPr>
          <w:p w14:paraId="26E2085D" w14:textId="77777777" w:rsidR="00C70B35" w:rsidRPr="00C70B35" w:rsidRDefault="00C70B35" w:rsidP="00C70B35">
            <w:pPr>
              <w:pStyle w:val="ZPpregtevilke"/>
            </w:pPr>
          </w:p>
        </w:tc>
        <w:tc>
          <w:tcPr>
            <w:tcW w:w="285" w:type="pct"/>
            <w:tcBorders>
              <w:top w:val="nil"/>
            </w:tcBorders>
            <w:shd w:val="clear" w:color="auto" w:fill="D9D9D9" w:themeFill="background1" w:themeFillShade="D9"/>
            <w:noWrap/>
            <w:vAlign w:val="bottom"/>
          </w:tcPr>
          <w:p w14:paraId="4867935A" w14:textId="77777777" w:rsidR="00C70B35" w:rsidRPr="00C70B35" w:rsidRDefault="00C70B35" w:rsidP="00C70B35">
            <w:pPr>
              <w:pStyle w:val="ZPpregtevilke"/>
            </w:pPr>
          </w:p>
        </w:tc>
        <w:tc>
          <w:tcPr>
            <w:tcW w:w="285" w:type="pct"/>
            <w:tcBorders>
              <w:top w:val="nil"/>
            </w:tcBorders>
            <w:shd w:val="clear" w:color="auto" w:fill="D9D9D9" w:themeFill="background1" w:themeFillShade="D9"/>
            <w:noWrap/>
            <w:vAlign w:val="bottom"/>
          </w:tcPr>
          <w:p w14:paraId="488CCD0B" w14:textId="77777777" w:rsidR="00C70B35" w:rsidRPr="00C70B35" w:rsidRDefault="00C70B35" w:rsidP="00C70B35">
            <w:pPr>
              <w:pStyle w:val="ZPpregtevilke"/>
            </w:pPr>
          </w:p>
        </w:tc>
        <w:tc>
          <w:tcPr>
            <w:tcW w:w="285" w:type="pct"/>
            <w:tcBorders>
              <w:top w:val="nil"/>
            </w:tcBorders>
            <w:shd w:val="clear" w:color="auto" w:fill="D9D9D9" w:themeFill="background1" w:themeFillShade="D9"/>
            <w:noWrap/>
            <w:vAlign w:val="bottom"/>
          </w:tcPr>
          <w:p w14:paraId="5CA307AB" w14:textId="77777777" w:rsidR="00C70B35" w:rsidRPr="00C70B35" w:rsidRDefault="00C70B35" w:rsidP="00C70B35">
            <w:pPr>
              <w:pStyle w:val="ZPpregtevilke"/>
            </w:pPr>
          </w:p>
        </w:tc>
        <w:tc>
          <w:tcPr>
            <w:tcW w:w="285" w:type="pct"/>
            <w:tcBorders>
              <w:top w:val="nil"/>
            </w:tcBorders>
            <w:shd w:val="clear" w:color="auto" w:fill="D9D9D9" w:themeFill="background1" w:themeFillShade="D9"/>
            <w:noWrap/>
            <w:vAlign w:val="bottom"/>
          </w:tcPr>
          <w:p w14:paraId="756A21CE" w14:textId="77777777" w:rsidR="00C70B35" w:rsidRPr="00C70B35" w:rsidRDefault="00C70B35" w:rsidP="00C70B35">
            <w:pPr>
              <w:pStyle w:val="ZPpregtevilke"/>
            </w:pPr>
          </w:p>
        </w:tc>
        <w:tc>
          <w:tcPr>
            <w:tcW w:w="285" w:type="pct"/>
            <w:tcBorders>
              <w:top w:val="nil"/>
            </w:tcBorders>
            <w:shd w:val="clear" w:color="auto" w:fill="D9D9D9" w:themeFill="background1" w:themeFillShade="D9"/>
            <w:noWrap/>
            <w:vAlign w:val="bottom"/>
          </w:tcPr>
          <w:p w14:paraId="039FD141" w14:textId="77777777" w:rsidR="00C70B35" w:rsidRPr="00C70B35" w:rsidRDefault="00C70B35" w:rsidP="00C70B35">
            <w:pPr>
              <w:pStyle w:val="ZPpregtevilke"/>
            </w:pPr>
          </w:p>
        </w:tc>
        <w:tc>
          <w:tcPr>
            <w:tcW w:w="285" w:type="pct"/>
            <w:tcBorders>
              <w:top w:val="nil"/>
            </w:tcBorders>
            <w:shd w:val="clear" w:color="auto" w:fill="D9D9D9" w:themeFill="background1" w:themeFillShade="D9"/>
            <w:vAlign w:val="bottom"/>
          </w:tcPr>
          <w:p w14:paraId="252B5001" w14:textId="77777777" w:rsidR="00C70B35" w:rsidRPr="00C70B35" w:rsidRDefault="00C70B35" w:rsidP="00C70B35">
            <w:pPr>
              <w:pStyle w:val="ZPpregtevilke"/>
            </w:pPr>
          </w:p>
        </w:tc>
        <w:tc>
          <w:tcPr>
            <w:tcW w:w="285" w:type="pct"/>
            <w:tcBorders>
              <w:top w:val="nil"/>
            </w:tcBorders>
            <w:shd w:val="clear" w:color="auto" w:fill="D9D9D9" w:themeFill="background1" w:themeFillShade="D9"/>
            <w:vAlign w:val="bottom"/>
          </w:tcPr>
          <w:p w14:paraId="09A90258" w14:textId="77777777" w:rsidR="00C70B35" w:rsidRPr="00C70B35" w:rsidRDefault="00C70B35" w:rsidP="00C70B35">
            <w:pPr>
              <w:pStyle w:val="ZPpregtevilke"/>
            </w:pPr>
          </w:p>
        </w:tc>
        <w:tc>
          <w:tcPr>
            <w:tcW w:w="285" w:type="pct"/>
            <w:tcBorders>
              <w:top w:val="nil"/>
            </w:tcBorders>
            <w:shd w:val="clear" w:color="auto" w:fill="D9D9D9" w:themeFill="background1" w:themeFillShade="D9"/>
            <w:vAlign w:val="bottom"/>
          </w:tcPr>
          <w:p w14:paraId="33CBA47D" w14:textId="77777777" w:rsidR="00C70B35" w:rsidRPr="00C70B35" w:rsidRDefault="00C70B35" w:rsidP="00C70B35">
            <w:pPr>
              <w:pStyle w:val="ZPpregtevilke"/>
            </w:pPr>
          </w:p>
        </w:tc>
        <w:tc>
          <w:tcPr>
            <w:tcW w:w="285" w:type="pct"/>
            <w:tcBorders>
              <w:top w:val="nil"/>
            </w:tcBorders>
            <w:shd w:val="clear" w:color="auto" w:fill="D9D9D9" w:themeFill="background1" w:themeFillShade="D9"/>
            <w:vAlign w:val="bottom"/>
          </w:tcPr>
          <w:p w14:paraId="267223EE" w14:textId="77777777" w:rsidR="00C70B35" w:rsidRPr="00C70B35" w:rsidRDefault="00C70B35" w:rsidP="00C70B35">
            <w:pPr>
              <w:pStyle w:val="ZPpregtevilke"/>
            </w:pPr>
          </w:p>
        </w:tc>
        <w:tc>
          <w:tcPr>
            <w:tcW w:w="285" w:type="pct"/>
            <w:tcBorders>
              <w:top w:val="nil"/>
            </w:tcBorders>
            <w:shd w:val="clear" w:color="auto" w:fill="D9D9D9" w:themeFill="background1" w:themeFillShade="D9"/>
            <w:vAlign w:val="bottom"/>
          </w:tcPr>
          <w:p w14:paraId="03D9371C" w14:textId="77777777" w:rsidR="00C70B35" w:rsidRPr="00C70B35" w:rsidRDefault="00C70B35" w:rsidP="00C70B35">
            <w:pPr>
              <w:pStyle w:val="ZPpregtevilke"/>
              <w:rPr>
                <w:b/>
                <w:bCs/>
              </w:rPr>
            </w:pPr>
          </w:p>
        </w:tc>
        <w:tc>
          <w:tcPr>
            <w:tcW w:w="327" w:type="pct"/>
            <w:tcBorders>
              <w:top w:val="nil"/>
            </w:tcBorders>
            <w:shd w:val="clear" w:color="auto" w:fill="D9D9D9" w:themeFill="background1" w:themeFillShade="D9"/>
            <w:vAlign w:val="bottom"/>
          </w:tcPr>
          <w:p w14:paraId="3F23D1E3" w14:textId="77777777" w:rsidR="00C70B35" w:rsidRPr="00C70B35" w:rsidRDefault="00C70B35" w:rsidP="00C70B35">
            <w:pPr>
              <w:pStyle w:val="ZPpregtevilke"/>
              <w:rPr>
                <w:b/>
                <w:bCs/>
              </w:rPr>
            </w:pPr>
          </w:p>
        </w:tc>
        <w:tc>
          <w:tcPr>
            <w:tcW w:w="299" w:type="pct"/>
            <w:tcBorders>
              <w:top w:val="nil"/>
            </w:tcBorders>
            <w:shd w:val="clear" w:color="auto" w:fill="D9D9D9" w:themeFill="background1" w:themeFillShade="D9"/>
            <w:vAlign w:val="bottom"/>
          </w:tcPr>
          <w:p w14:paraId="5C37CB74" w14:textId="77777777" w:rsidR="00C70B35" w:rsidRPr="00C70B35" w:rsidRDefault="00C70B35" w:rsidP="00C70B35">
            <w:pPr>
              <w:pStyle w:val="ZPpregtevilke"/>
              <w:rPr>
                <w:b/>
                <w:bCs/>
              </w:rPr>
            </w:pPr>
          </w:p>
        </w:tc>
      </w:tr>
      <w:tr w:rsidR="00C70B35" w:rsidRPr="00C70B35" w14:paraId="1950AF92" w14:textId="77777777" w:rsidTr="00D63133">
        <w:trPr>
          <w:trHeight w:val="227"/>
          <w:jc w:val="center"/>
        </w:trPr>
        <w:tc>
          <w:tcPr>
            <w:tcW w:w="951" w:type="pct"/>
            <w:tcBorders>
              <w:top w:val="nil"/>
            </w:tcBorders>
            <w:noWrap/>
            <w:tcMar>
              <w:left w:w="57" w:type="dxa"/>
              <w:right w:w="57" w:type="dxa"/>
            </w:tcMar>
            <w:vAlign w:val="bottom"/>
          </w:tcPr>
          <w:p w14:paraId="007A96E7" w14:textId="5D9E2B12" w:rsidR="00C70B35" w:rsidRPr="00C70B35" w:rsidRDefault="00C70B35" w:rsidP="00C70B35">
            <w:pPr>
              <w:pStyle w:val="ZPpregtekst"/>
              <w:rPr>
                <w:b/>
                <w:bCs/>
              </w:rPr>
            </w:pPr>
            <w:r w:rsidRPr="00C70B35">
              <w:rPr>
                <w:b/>
                <w:bCs/>
              </w:rPr>
              <w:t>Pridelano</w:t>
            </w:r>
          </w:p>
        </w:tc>
        <w:tc>
          <w:tcPr>
            <w:tcW w:w="286" w:type="pct"/>
            <w:tcBorders>
              <w:top w:val="nil"/>
            </w:tcBorders>
            <w:vAlign w:val="bottom"/>
          </w:tcPr>
          <w:p w14:paraId="79FBC487" w14:textId="1BC84AC8" w:rsidR="00C70B35" w:rsidRPr="00C70B35" w:rsidRDefault="00C70B35" w:rsidP="00C70B35">
            <w:pPr>
              <w:pStyle w:val="ZPpregtevilke"/>
            </w:pPr>
            <w:r w:rsidRPr="00C70B35">
              <w:rPr>
                <w:b/>
                <w:bCs/>
                <w:szCs w:val="16"/>
              </w:rPr>
              <w:t>50,6</w:t>
            </w:r>
          </w:p>
        </w:tc>
        <w:tc>
          <w:tcPr>
            <w:tcW w:w="285" w:type="pct"/>
            <w:tcBorders>
              <w:top w:val="nil"/>
            </w:tcBorders>
            <w:noWrap/>
            <w:vAlign w:val="bottom"/>
          </w:tcPr>
          <w:p w14:paraId="4AAF5A1E" w14:textId="36688438" w:rsidR="00C70B35" w:rsidRPr="00C70B35" w:rsidRDefault="00C70B35" w:rsidP="00C70B35">
            <w:pPr>
              <w:pStyle w:val="ZPpregtevilke"/>
            </w:pPr>
            <w:r w:rsidRPr="00C70B35">
              <w:rPr>
                <w:b/>
                <w:bCs/>
                <w:szCs w:val="16"/>
              </w:rPr>
              <w:t>27,3</w:t>
            </w:r>
          </w:p>
        </w:tc>
        <w:tc>
          <w:tcPr>
            <w:tcW w:w="285" w:type="pct"/>
            <w:tcBorders>
              <w:top w:val="nil"/>
            </w:tcBorders>
            <w:noWrap/>
            <w:vAlign w:val="bottom"/>
          </w:tcPr>
          <w:p w14:paraId="442105A4" w14:textId="75E7CDBA" w:rsidR="00C70B35" w:rsidRPr="00C70B35" w:rsidRDefault="00C70B35" w:rsidP="00C70B35">
            <w:pPr>
              <w:pStyle w:val="ZPpregtevilke"/>
            </w:pPr>
            <w:r w:rsidRPr="00C70B35">
              <w:rPr>
                <w:b/>
                <w:bCs/>
                <w:szCs w:val="16"/>
              </w:rPr>
              <w:t>36,9</w:t>
            </w:r>
          </w:p>
        </w:tc>
        <w:tc>
          <w:tcPr>
            <w:tcW w:w="285" w:type="pct"/>
            <w:tcBorders>
              <w:top w:val="nil"/>
            </w:tcBorders>
            <w:noWrap/>
            <w:vAlign w:val="bottom"/>
          </w:tcPr>
          <w:p w14:paraId="41E24F20" w14:textId="314003A5" w:rsidR="00C70B35" w:rsidRPr="00C70B35" w:rsidRDefault="00C70B35" w:rsidP="00C70B35">
            <w:pPr>
              <w:pStyle w:val="ZPpregtevilke"/>
            </w:pPr>
            <w:r w:rsidRPr="00C70B35">
              <w:rPr>
                <w:b/>
                <w:bCs/>
                <w:szCs w:val="16"/>
              </w:rPr>
              <w:t>39,5</w:t>
            </w:r>
          </w:p>
        </w:tc>
        <w:tc>
          <w:tcPr>
            <w:tcW w:w="285" w:type="pct"/>
            <w:tcBorders>
              <w:top w:val="nil"/>
            </w:tcBorders>
            <w:noWrap/>
            <w:vAlign w:val="bottom"/>
          </w:tcPr>
          <w:p w14:paraId="220263B5" w14:textId="34CC3B76" w:rsidR="00C70B35" w:rsidRPr="00C70B35" w:rsidRDefault="00C70B35" w:rsidP="00C70B35">
            <w:pPr>
              <w:pStyle w:val="ZPpregtevilke"/>
            </w:pPr>
            <w:r w:rsidRPr="00C70B35">
              <w:rPr>
                <w:b/>
                <w:bCs/>
                <w:szCs w:val="16"/>
              </w:rPr>
              <w:t>49,8</w:t>
            </w:r>
          </w:p>
        </w:tc>
        <w:tc>
          <w:tcPr>
            <w:tcW w:w="285" w:type="pct"/>
            <w:tcBorders>
              <w:top w:val="nil"/>
            </w:tcBorders>
            <w:noWrap/>
            <w:vAlign w:val="bottom"/>
          </w:tcPr>
          <w:p w14:paraId="50B7CB81" w14:textId="3BCF09A7" w:rsidR="00C70B35" w:rsidRPr="00C70B35" w:rsidRDefault="00C70B35" w:rsidP="00C70B35">
            <w:pPr>
              <w:pStyle w:val="ZPpregtevilke"/>
            </w:pPr>
            <w:r w:rsidRPr="00C70B35">
              <w:rPr>
                <w:b/>
                <w:bCs/>
                <w:szCs w:val="16"/>
              </w:rPr>
              <w:t>139,6</w:t>
            </w:r>
          </w:p>
        </w:tc>
        <w:tc>
          <w:tcPr>
            <w:tcW w:w="285" w:type="pct"/>
            <w:tcBorders>
              <w:top w:val="nil"/>
            </w:tcBorders>
            <w:noWrap/>
            <w:vAlign w:val="bottom"/>
          </w:tcPr>
          <w:p w14:paraId="3606E8E8" w14:textId="1EDCAC50" w:rsidR="00C70B35" w:rsidRPr="00C70B35" w:rsidRDefault="00C70B35" w:rsidP="00C70B35">
            <w:pPr>
              <w:pStyle w:val="ZPpregtevilke"/>
            </w:pPr>
            <w:r w:rsidRPr="00C70B35">
              <w:rPr>
                <w:b/>
                <w:bCs/>
                <w:szCs w:val="16"/>
              </w:rPr>
              <w:t>90,8</w:t>
            </w:r>
          </w:p>
        </w:tc>
        <w:tc>
          <w:tcPr>
            <w:tcW w:w="285" w:type="pct"/>
            <w:tcBorders>
              <w:top w:val="nil"/>
            </w:tcBorders>
            <w:vAlign w:val="bottom"/>
          </w:tcPr>
          <w:p w14:paraId="4221EC57" w14:textId="19A622B8" w:rsidR="00C70B35" w:rsidRPr="00C70B35" w:rsidRDefault="00C70B35" w:rsidP="00C70B35">
            <w:pPr>
              <w:pStyle w:val="ZPpregtevilke"/>
            </w:pPr>
            <w:r w:rsidRPr="00C70B35">
              <w:rPr>
                <w:b/>
                <w:bCs/>
                <w:szCs w:val="16"/>
              </w:rPr>
              <w:t>210,7</w:t>
            </w:r>
          </w:p>
        </w:tc>
        <w:tc>
          <w:tcPr>
            <w:tcW w:w="285" w:type="pct"/>
            <w:tcBorders>
              <w:top w:val="nil"/>
            </w:tcBorders>
            <w:vAlign w:val="bottom"/>
          </w:tcPr>
          <w:p w14:paraId="2A749A33" w14:textId="1C83B1A2" w:rsidR="00C70B35" w:rsidRPr="00C70B35" w:rsidRDefault="00C70B35" w:rsidP="00C70B35">
            <w:pPr>
              <w:pStyle w:val="ZPpregtevilke"/>
            </w:pPr>
            <w:r w:rsidRPr="00C70B35">
              <w:rPr>
                <w:b/>
                <w:bCs/>
                <w:szCs w:val="16"/>
              </w:rPr>
              <w:t>174,5</w:t>
            </w:r>
          </w:p>
        </w:tc>
        <w:tc>
          <w:tcPr>
            <w:tcW w:w="285" w:type="pct"/>
            <w:tcBorders>
              <w:top w:val="nil"/>
            </w:tcBorders>
            <w:vAlign w:val="bottom"/>
          </w:tcPr>
          <w:p w14:paraId="564C7323" w14:textId="25743C9D" w:rsidR="00C70B35" w:rsidRPr="00C70B35" w:rsidRDefault="00C70B35" w:rsidP="00C70B35">
            <w:pPr>
              <w:pStyle w:val="ZPpregtevilke"/>
            </w:pPr>
            <w:r w:rsidRPr="00C70B35">
              <w:rPr>
                <w:b/>
                <w:bCs/>
                <w:szCs w:val="16"/>
              </w:rPr>
              <w:t>195,0</w:t>
            </w:r>
          </w:p>
        </w:tc>
        <w:tc>
          <w:tcPr>
            <w:tcW w:w="285" w:type="pct"/>
            <w:tcBorders>
              <w:top w:val="nil"/>
            </w:tcBorders>
            <w:vAlign w:val="bottom"/>
          </w:tcPr>
          <w:p w14:paraId="4DE9F309" w14:textId="583A8CCF" w:rsidR="00C70B35" w:rsidRPr="00C70B35" w:rsidRDefault="00C70B35" w:rsidP="00C70B35">
            <w:pPr>
              <w:pStyle w:val="ZPpregtevilke"/>
            </w:pPr>
            <w:r w:rsidRPr="00C70B35">
              <w:rPr>
                <w:b/>
                <w:bCs/>
                <w:szCs w:val="16"/>
              </w:rPr>
              <w:t>88,1</w:t>
            </w:r>
          </w:p>
        </w:tc>
        <w:tc>
          <w:tcPr>
            <w:tcW w:w="285" w:type="pct"/>
            <w:tcBorders>
              <w:top w:val="nil"/>
            </w:tcBorders>
            <w:vAlign w:val="bottom"/>
          </w:tcPr>
          <w:p w14:paraId="231D7AA3" w14:textId="7437D497" w:rsidR="00C70B35" w:rsidRPr="00C70B35" w:rsidRDefault="00C70B35" w:rsidP="00C70B35">
            <w:pPr>
              <w:pStyle w:val="ZPpregtevilke"/>
              <w:rPr>
                <w:b/>
                <w:bCs/>
                <w:szCs w:val="16"/>
              </w:rPr>
            </w:pPr>
            <w:r w:rsidRPr="00C70B35">
              <w:rPr>
                <w:b/>
                <w:bCs/>
                <w:szCs w:val="16"/>
              </w:rPr>
              <w:t>65,8</w:t>
            </w:r>
          </w:p>
        </w:tc>
        <w:tc>
          <w:tcPr>
            <w:tcW w:w="327" w:type="pct"/>
            <w:tcBorders>
              <w:top w:val="nil"/>
            </w:tcBorders>
            <w:vAlign w:val="bottom"/>
          </w:tcPr>
          <w:p w14:paraId="3CF674F0" w14:textId="62689767" w:rsidR="00C70B35" w:rsidRPr="00C70B35" w:rsidRDefault="00C70B35" w:rsidP="00C70B35">
            <w:pPr>
              <w:pStyle w:val="ZPpregtevilke"/>
            </w:pPr>
            <w:r w:rsidRPr="00C70B35">
              <w:rPr>
                <w:b/>
                <w:bCs/>
                <w:szCs w:val="16"/>
              </w:rPr>
              <w:t>137,0</w:t>
            </w:r>
          </w:p>
        </w:tc>
        <w:tc>
          <w:tcPr>
            <w:tcW w:w="299" w:type="pct"/>
            <w:tcBorders>
              <w:top w:val="nil"/>
            </w:tcBorders>
            <w:vAlign w:val="bottom"/>
          </w:tcPr>
          <w:p w14:paraId="55F0FE18" w14:textId="50533588" w:rsidR="00C70B35" w:rsidRPr="00C70B35" w:rsidRDefault="00C70B35" w:rsidP="00C70B35">
            <w:pPr>
              <w:pStyle w:val="ZPpregtevilke"/>
              <w:rPr>
                <w:b/>
                <w:bCs/>
              </w:rPr>
            </w:pPr>
            <w:r w:rsidRPr="00C70B35">
              <w:rPr>
                <w:b/>
                <w:bCs/>
                <w:szCs w:val="16"/>
              </w:rPr>
              <w:t>208,2</w:t>
            </w:r>
          </w:p>
        </w:tc>
      </w:tr>
      <w:tr w:rsidR="00C70B35" w:rsidRPr="00C70B35" w14:paraId="7B57BB16" w14:textId="77777777" w:rsidTr="00D63133">
        <w:trPr>
          <w:trHeight w:val="227"/>
          <w:jc w:val="center"/>
        </w:trPr>
        <w:tc>
          <w:tcPr>
            <w:tcW w:w="951" w:type="pct"/>
            <w:tcBorders>
              <w:top w:val="nil"/>
            </w:tcBorders>
            <w:noWrap/>
            <w:tcMar>
              <w:left w:w="57" w:type="dxa"/>
              <w:right w:w="57" w:type="dxa"/>
            </w:tcMar>
            <w:vAlign w:val="bottom"/>
          </w:tcPr>
          <w:p w14:paraId="476C2724" w14:textId="6DA2C29A" w:rsidR="00C70B35" w:rsidRPr="00C70B35" w:rsidRDefault="00C70B35" w:rsidP="00C70B35">
            <w:pPr>
              <w:pStyle w:val="ZPpregtekst"/>
            </w:pPr>
            <w:r w:rsidRPr="00C70B35">
              <w:t>Začetne zaloge</w:t>
            </w:r>
          </w:p>
        </w:tc>
        <w:tc>
          <w:tcPr>
            <w:tcW w:w="286" w:type="pct"/>
            <w:tcBorders>
              <w:top w:val="nil"/>
            </w:tcBorders>
            <w:vAlign w:val="bottom"/>
          </w:tcPr>
          <w:p w14:paraId="1B266546" w14:textId="4C16518D" w:rsidR="00C70B35" w:rsidRPr="00C70B35" w:rsidRDefault="00C70B35" w:rsidP="00C70B35">
            <w:pPr>
              <w:pStyle w:val="ZPpregtevilke"/>
            </w:pPr>
            <w:r w:rsidRPr="00C70B35">
              <w:rPr>
                <w:szCs w:val="16"/>
              </w:rPr>
              <w:t>12,0</w:t>
            </w:r>
          </w:p>
        </w:tc>
        <w:tc>
          <w:tcPr>
            <w:tcW w:w="285" w:type="pct"/>
            <w:tcBorders>
              <w:top w:val="nil"/>
            </w:tcBorders>
            <w:noWrap/>
            <w:vAlign w:val="bottom"/>
          </w:tcPr>
          <w:p w14:paraId="2B07F610" w14:textId="2946909D" w:rsidR="00C70B35" w:rsidRPr="00C70B35" w:rsidRDefault="00C70B35" w:rsidP="00C70B35">
            <w:pPr>
              <w:pStyle w:val="ZPpregtevilke"/>
            </w:pPr>
            <w:r w:rsidRPr="00C70B35">
              <w:rPr>
                <w:szCs w:val="16"/>
              </w:rPr>
              <w:t>8,3</w:t>
            </w:r>
          </w:p>
        </w:tc>
        <w:tc>
          <w:tcPr>
            <w:tcW w:w="285" w:type="pct"/>
            <w:tcBorders>
              <w:top w:val="nil"/>
            </w:tcBorders>
            <w:noWrap/>
            <w:vAlign w:val="bottom"/>
          </w:tcPr>
          <w:p w14:paraId="6B779029" w14:textId="4C42CB3B" w:rsidR="00C70B35" w:rsidRPr="00C70B35" w:rsidRDefault="00C70B35" w:rsidP="00C70B35">
            <w:pPr>
              <w:pStyle w:val="ZPpregtevilke"/>
            </w:pPr>
            <w:r w:rsidRPr="00C70B35">
              <w:rPr>
                <w:szCs w:val="16"/>
              </w:rPr>
              <w:t>6,0</w:t>
            </w:r>
          </w:p>
        </w:tc>
        <w:tc>
          <w:tcPr>
            <w:tcW w:w="285" w:type="pct"/>
            <w:tcBorders>
              <w:top w:val="nil"/>
            </w:tcBorders>
            <w:noWrap/>
            <w:vAlign w:val="bottom"/>
          </w:tcPr>
          <w:p w14:paraId="64E2789E" w14:textId="4FFF1A0F" w:rsidR="00C70B35" w:rsidRPr="00C70B35" w:rsidRDefault="00C70B35" w:rsidP="00C70B35">
            <w:pPr>
              <w:pStyle w:val="ZPpregtevilke"/>
            </w:pPr>
            <w:r w:rsidRPr="00C70B35">
              <w:rPr>
                <w:szCs w:val="16"/>
              </w:rPr>
              <w:t>10,0</w:t>
            </w:r>
          </w:p>
        </w:tc>
        <w:tc>
          <w:tcPr>
            <w:tcW w:w="285" w:type="pct"/>
            <w:tcBorders>
              <w:top w:val="nil"/>
            </w:tcBorders>
            <w:noWrap/>
            <w:vAlign w:val="bottom"/>
          </w:tcPr>
          <w:p w14:paraId="5F3A2BD3" w14:textId="379F54E0" w:rsidR="00C70B35" w:rsidRPr="00C70B35" w:rsidRDefault="00C70B35" w:rsidP="00C70B35">
            <w:pPr>
              <w:pStyle w:val="ZPpregtevilke"/>
            </w:pPr>
            <w:r w:rsidRPr="00C70B35">
              <w:rPr>
                <w:szCs w:val="16"/>
              </w:rPr>
              <w:t>13,1</w:t>
            </w:r>
          </w:p>
        </w:tc>
        <w:tc>
          <w:tcPr>
            <w:tcW w:w="285" w:type="pct"/>
            <w:tcBorders>
              <w:top w:val="nil"/>
            </w:tcBorders>
            <w:noWrap/>
            <w:vAlign w:val="bottom"/>
          </w:tcPr>
          <w:p w14:paraId="55B0231B" w14:textId="583E7F29" w:rsidR="00C70B35" w:rsidRPr="00C70B35" w:rsidRDefault="00C70B35" w:rsidP="00C70B35">
            <w:pPr>
              <w:pStyle w:val="ZPpregtevilke"/>
            </w:pPr>
            <w:r w:rsidRPr="00C70B35">
              <w:rPr>
                <w:szCs w:val="16"/>
              </w:rPr>
              <w:t>12,4</w:t>
            </w:r>
          </w:p>
        </w:tc>
        <w:tc>
          <w:tcPr>
            <w:tcW w:w="285" w:type="pct"/>
            <w:tcBorders>
              <w:top w:val="nil"/>
            </w:tcBorders>
            <w:noWrap/>
            <w:vAlign w:val="bottom"/>
          </w:tcPr>
          <w:p w14:paraId="613F9A66" w14:textId="711C3504" w:rsidR="00C70B35" w:rsidRPr="00C70B35" w:rsidRDefault="00C70B35" w:rsidP="00C70B35">
            <w:pPr>
              <w:pStyle w:val="ZPpregtevilke"/>
            </w:pPr>
            <w:r w:rsidRPr="00C70B35">
              <w:rPr>
                <w:szCs w:val="16"/>
              </w:rPr>
              <w:t>17,4</w:t>
            </w:r>
          </w:p>
        </w:tc>
        <w:tc>
          <w:tcPr>
            <w:tcW w:w="285" w:type="pct"/>
            <w:tcBorders>
              <w:top w:val="nil"/>
            </w:tcBorders>
            <w:vAlign w:val="bottom"/>
          </w:tcPr>
          <w:p w14:paraId="601321DB" w14:textId="21582DAD" w:rsidR="00C70B35" w:rsidRPr="00C70B35" w:rsidRDefault="00C70B35" w:rsidP="00C70B35">
            <w:pPr>
              <w:pStyle w:val="ZPpregtevilke"/>
            </w:pPr>
            <w:r w:rsidRPr="00C70B35">
              <w:rPr>
                <w:szCs w:val="16"/>
              </w:rPr>
              <w:t>23,0</w:t>
            </w:r>
          </w:p>
        </w:tc>
        <w:tc>
          <w:tcPr>
            <w:tcW w:w="285" w:type="pct"/>
            <w:tcBorders>
              <w:top w:val="nil"/>
            </w:tcBorders>
            <w:vAlign w:val="bottom"/>
          </w:tcPr>
          <w:p w14:paraId="5906B07D" w14:textId="11BCAFA4" w:rsidR="00C70B35" w:rsidRPr="00C70B35" w:rsidRDefault="00C70B35" w:rsidP="00C70B35">
            <w:pPr>
              <w:pStyle w:val="ZPpregtevilke"/>
            </w:pPr>
            <w:r w:rsidRPr="00C70B35">
              <w:rPr>
                <w:szCs w:val="16"/>
              </w:rPr>
              <w:t>27,3</w:t>
            </w:r>
          </w:p>
        </w:tc>
        <w:tc>
          <w:tcPr>
            <w:tcW w:w="285" w:type="pct"/>
            <w:tcBorders>
              <w:top w:val="nil"/>
            </w:tcBorders>
            <w:vAlign w:val="bottom"/>
          </w:tcPr>
          <w:p w14:paraId="70AD94C2" w14:textId="4E02DFA9" w:rsidR="00C70B35" w:rsidRPr="00C70B35" w:rsidRDefault="00C70B35" w:rsidP="00C70B35">
            <w:pPr>
              <w:pStyle w:val="ZPpregtevilke"/>
            </w:pPr>
            <w:r w:rsidRPr="00C70B35">
              <w:rPr>
                <w:szCs w:val="16"/>
              </w:rPr>
              <w:t>20,7</w:t>
            </w:r>
          </w:p>
        </w:tc>
        <w:tc>
          <w:tcPr>
            <w:tcW w:w="285" w:type="pct"/>
            <w:tcBorders>
              <w:top w:val="nil"/>
            </w:tcBorders>
            <w:vAlign w:val="bottom"/>
          </w:tcPr>
          <w:p w14:paraId="4E30BF27" w14:textId="617AEB7F" w:rsidR="00C70B35" w:rsidRPr="00C70B35" w:rsidRDefault="00C70B35" w:rsidP="00C70B35">
            <w:pPr>
              <w:pStyle w:val="ZPpregtevilke"/>
            </w:pPr>
            <w:r w:rsidRPr="00C70B35">
              <w:rPr>
                <w:szCs w:val="16"/>
              </w:rPr>
              <w:t>22,8</w:t>
            </w:r>
          </w:p>
        </w:tc>
        <w:tc>
          <w:tcPr>
            <w:tcW w:w="285" w:type="pct"/>
            <w:tcBorders>
              <w:top w:val="nil"/>
            </w:tcBorders>
            <w:vAlign w:val="bottom"/>
          </w:tcPr>
          <w:p w14:paraId="3F220B91" w14:textId="4F0EE9EA" w:rsidR="00C70B35" w:rsidRPr="00C70B35" w:rsidRDefault="00C70B35" w:rsidP="00C70B35">
            <w:pPr>
              <w:pStyle w:val="ZPpregtevilke"/>
              <w:rPr>
                <w:szCs w:val="16"/>
              </w:rPr>
            </w:pPr>
            <w:r w:rsidRPr="00C70B35">
              <w:rPr>
                <w:szCs w:val="16"/>
              </w:rPr>
              <w:t>13,1</w:t>
            </w:r>
          </w:p>
        </w:tc>
        <w:tc>
          <w:tcPr>
            <w:tcW w:w="327" w:type="pct"/>
            <w:tcBorders>
              <w:top w:val="nil"/>
            </w:tcBorders>
            <w:vAlign w:val="bottom"/>
          </w:tcPr>
          <w:p w14:paraId="18228FB2" w14:textId="05055E42" w:rsidR="00C70B35" w:rsidRPr="00C70B35" w:rsidRDefault="00C70B35" w:rsidP="00C70B35">
            <w:pPr>
              <w:pStyle w:val="ZPpregtevilke"/>
            </w:pPr>
            <w:r w:rsidRPr="00C70B35">
              <w:rPr>
                <w:szCs w:val="16"/>
              </w:rPr>
              <w:t>14,1</w:t>
            </w:r>
          </w:p>
        </w:tc>
        <w:tc>
          <w:tcPr>
            <w:tcW w:w="299" w:type="pct"/>
            <w:tcBorders>
              <w:top w:val="nil"/>
            </w:tcBorders>
            <w:vAlign w:val="bottom"/>
          </w:tcPr>
          <w:p w14:paraId="00EF673A" w14:textId="544BD47A" w:rsidR="00C70B35" w:rsidRPr="00C70B35" w:rsidRDefault="00C70B35" w:rsidP="00C70B35">
            <w:pPr>
              <w:pStyle w:val="ZPpregtevilke"/>
              <w:rPr>
                <w:b/>
                <w:bCs/>
              </w:rPr>
            </w:pPr>
            <w:r w:rsidRPr="00C70B35">
              <w:rPr>
                <w:szCs w:val="16"/>
              </w:rPr>
              <w:t>107,5</w:t>
            </w:r>
          </w:p>
        </w:tc>
      </w:tr>
      <w:tr w:rsidR="00C70B35" w:rsidRPr="00C70B35" w14:paraId="076A6BB8" w14:textId="77777777" w:rsidTr="00D63133">
        <w:trPr>
          <w:trHeight w:val="227"/>
          <w:jc w:val="center"/>
        </w:trPr>
        <w:tc>
          <w:tcPr>
            <w:tcW w:w="951" w:type="pct"/>
            <w:tcBorders>
              <w:top w:val="nil"/>
            </w:tcBorders>
            <w:noWrap/>
            <w:tcMar>
              <w:left w:w="57" w:type="dxa"/>
              <w:right w:w="57" w:type="dxa"/>
            </w:tcMar>
            <w:vAlign w:val="bottom"/>
          </w:tcPr>
          <w:p w14:paraId="6FB142D6" w14:textId="6F3339C2" w:rsidR="00C70B35" w:rsidRPr="00C70B35" w:rsidRDefault="00C70B35" w:rsidP="00C70B35">
            <w:pPr>
              <w:pStyle w:val="ZPpregtekst"/>
            </w:pPr>
            <w:r w:rsidRPr="00C70B35">
              <w:t>Uvoz</w:t>
            </w:r>
          </w:p>
        </w:tc>
        <w:tc>
          <w:tcPr>
            <w:tcW w:w="286" w:type="pct"/>
            <w:tcBorders>
              <w:top w:val="nil"/>
            </w:tcBorders>
            <w:vAlign w:val="bottom"/>
          </w:tcPr>
          <w:p w14:paraId="7E5DFD41" w14:textId="5C269576" w:rsidR="00C70B35" w:rsidRPr="00C70B35" w:rsidRDefault="00C70B35" w:rsidP="00C70B35">
            <w:pPr>
              <w:pStyle w:val="ZPpregtevilke"/>
            </w:pPr>
            <w:r w:rsidRPr="00C70B35">
              <w:rPr>
                <w:szCs w:val="16"/>
              </w:rPr>
              <w:t>75,1</w:t>
            </w:r>
          </w:p>
        </w:tc>
        <w:tc>
          <w:tcPr>
            <w:tcW w:w="285" w:type="pct"/>
            <w:tcBorders>
              <w:top w:val="nil"/>
            </w:tcBorders>
            <w:noWrap/>
            <w:vAlign w:val="bottom"/>
          </w:tcPr>
          <w:p w14:paraId="76C9AE01" w14:textId="0095A117" w:rsidR="00C70B35" w:rsidRPr="00C70B35" w:rsidRDefault="00C70B35" w:rsidP="00C70B35">
            <w:pPr>
              <w:pStyle w:val="ZPpregtevilke"/>
            </w:pPr>
            <w:r w:rsidRPr="00C70B35">
              <w:rPr>
                <w:szCs w:val="16"/>
              </w:rPr>
              <w:t>57,9</w:t>
            </w:r>
          </w:p>
        </w:tc>
        <w:tc>
          <w:tcPr>
            <w:tcW w:w="285" w:type="pct"/>
            <w:tcBorders>
              <w:top w:val="nil"/>
            </w:tcBorders>
            <w:noWrap/>
            <w:vAlign w:val="bottom"/>
          </w:tcPr>
          <w:p w14:paraId="32256542" w14:textId="6364A597" w:rsidR="00C70B35" w:rsidRPr="00C70B35" w:rsidRDefault="00C70B35" w:rsidP="00C70B35">
            <w:pPr>
              <w:pStyle w:val="ZPpregtevilke"/>
            </w:pPr>
            <w:r w:rsidRPr="00C70B35">
              <w:rPr>
                <w:szCs w:val="16"/>
              </w:rPr>
              <w:t>89,7</w:t>
            </w:r>
          </w:p>
        </w:tc>
        <w:tc>
          <w:tcPr>
            <w:tcW w:w="285" w:type="pct"/>
            <w:tcBorders>
              <w:top w:val="nil"/>
            </w:tcBorders>
            <w:noWrap/>
            <w:vAlign w:val="bottom"/>
          </w:tcPr>
          <w:p w14:paraId="5FAA696B" w14:textId="3282593F" w:rsidR="00C70B35" w:rsidRPr="00C70B35" w:rsidRDefault="00C70B35" w:rsidP="00C70B35">
            <w:pPr>
              <w:pStyle w:val="ZPpregtevilke"/>
            </w:pPr>
            <w:r w:rsidRPr="00C70B35">
              <w:rPr>
                <w:szCs w:val="16"/>
              </w:rPr>
              <w:t>100,4</w:t>
            </w:r>
          </w:p>
        </w:tc>
        <w:tc>
          <w:tcPr>
            <w:tcW w:w="285" w:type="pct"/>
            <w:tcBorders>
              <w:top w:val="nil"/>
            </w:tcBorders>
            <w:noWrap/>
            <w:vAlign w:val="bottom"/>
          </w:tcPr>
          <w:p w14:paraId="279B22E9" w14:textId="0A564AC0" w:rsidR="00C70B35" w:rsidRPr="00C70B35" w:rsidRDefault="00C70B35" w:rsidP="00C70B35">
            <w:pPr>
              <w:pStyle w:val="ZPpregtevilke"/>
            </w:pPr>
            <w:r w:rsidRPr="00C70B35">
              <w:rPr>
                <w:szCs w:val="16"/>
              </w:rPr>
              <w:t>92,3</w:t>
            </w:r>
          </w:p>
        </w:tc>
        <w:tc>
          <w:tcPr>
            <w:tcW w:w="285" w:type="pct"/>
            <w:tcBorders>
              <w:top w:val="nil"/>
            </w:tcBorders>
            <w:noWrap/>
            <w:vAlign w:val="bottom"/>
          </w:tcPr>
          <w:p w14:paraId="059713D9" w14:textId="27A726F4" w:rsidR="00C70B35" w:rsidRPr="00C70B35" w:rsidRDefault="00C70B35" w:rsidP="00C70B35">
            <w:pPr>
              <w:pStyle w:val="ZPpregtevilke"/>
            </w:pPr>
            <w:r w:rsidRPr="00C70B35">
              <w:rPr>
                <w:szCs w:val="16"/>
              </w:rPr>
              <w:t>87,9</w:t>
            </w:r>
          </w:p>
        </w:tc>
        <w:tc>
          <w:tcPr>
            <w:tcW w:w="285" w:type="pct"/>
            <w:tcBorders>
              <w:top w:val="nil"/>
            </w:tcBorders>
            <w:noWrap/>
            <w:vAlign w:val="bottom"/>
          </w:tcPr>
          <w:p w14:paraId="0FE11F16" w14:textId="32D4F27B" w:rsidR="00C70B35" w:rsidRPr="00C70B35" w:rsidRDefault="00C70B35" w:rsidP="00C70B35">
            <w:pPr>
              <w:pStyle w:val="ZPpregtevilke"/>
            </w:pPr>
            <w:r w:rsidRPr="00C70B35">
              <w:rPr>
                <w:szCs w:val="16"/>
              </w:rPr>
              <w:t>62,4</w:t>
            </w:r>
          </w:p>
        </w:tc>
        <w:tc>
          <w:tcPr>
            <w:tcW w:w="285" w:type="pct"/>
            <w:tcBorders>
              <w:top w:val="nil"/>
            </w:tcBorders>
            <w:vAlign w:val="bottom"/>
          </w:tcPr>
          <w:p w14:paraId="4A724BC2" w14:textId="463E250B" w:rsidR="00C70B35" w:rsidRPr="00C70B35" w:rsidRDefault="00C70B35" w:rsidP="00C70B35">
            <w:pPr>
              <w:pStyle w:val="ZPpregtevilke"/>
            </w:pPr>
            <w:r w:rsidRPr="00C70B35">
              <w:rPr>
                <w:szCs w:val="16"/>
              </w:rPr>
              <w:t>56,4</w:t>
            </w:r>
          </w:p>
        </w:tc>
        <w:tc>
          <w:tcPr>
            <w:tcW w:w="285" w:type="pct"/>
            <w:tcBorders>
              <w:top w:val="nil"/>
            </w:tcBorders>
            <w:vAlign w:val="bottom"/>
          </w:tcPr>
          <w:p w14:paraId="1DD1373B" w14:textId="3A69C7C6" w:rsidR="00C70B35" w:rsidRPr="00C70B35" w:rsidRDefault="00C70B35" w:rsidP="00C70B35">
            <w:pPr>
              <w:pStyle w:val="ZPpregtevilke"/>
            </w:pPr>
            <w:r w:rsidRPr="00C70B35">
              <w:rPr>
                <w:szCs w:val="16"/>
              </w:rPr>
              <w:t>35,8</w:t>
            </w:r>
          </w:p>
        </w:tc>
        <w:tc>
          <w:tcPr>
            <w:tcW w:w="285" w:type="pct"/>
            <w:tcBorders>
              <w:top w:val="nil"/>
            </w:tcBorders>
            <w:vAlign w:val="bottom"/>
          </w:tcPr>
          <w:p w14:paraId="7E409F88" w14:textId="392A5208" w:rsidR="00C70B35" w:rsidRPr="00C70B35" w:rsidRDefault="00C70B35" w:rsidP="00C70B35">
            <w:pPr>
              <w:pStyle w:val="ZPpregtevilke"/>
            </w:pPr>
            <w:r w:rsidRPr="00C70B35">
              <w:rPr>
                <w:szCs w:val="16"/>
              </w:rPr>
              <w:t>39,2</w:t>
            </w:r>
          </w:p>
        </w:tc>
        <w:tc>
          <w:tcPr>
            <w:tcW w:w="285" w:type="pct"/>
            <w:tcBorders>
              <w:top w:val="nil"/>
            </w:tcBorders>
            <w:vAlign w:val="bottom"/>
          </w:tcPr>
          <w:p w14:paraId="10352117" w14:textId="503298B3" w:rsidR="00C70B35" w:rsidRPr="00C70B35" w:rsidRDefault="00C70B35" w:rsidP="00C70B35">
            <w:pPr>
              <w:pStyle w:val="ZPpregtevilke"/>
            </w:pPr>
            <w:r w:rsidRPr="00C70B35">
              <w:rPr>
                <w:szCs w:val="16"/>
              </w:rPr>
              <w:t>44,1</w:t>
            </w:r>
          </w:p>
        </w:tc>
        <w:tc>
          <w:tcPr>
            <w:tcW w:w="285" w:type="pct"/>
            <w:tcBorders>
              <w:top w:val="nil"/>
            </w:tcBorders>
            <w:vAlign w:val="bottom"/>
          </w:tcPr>
          <w:p w14:paraId="61432C6C" w14:textId="1963C40B" w:rsidR="00C70B35" w:rsidRPr="00C70B35" w:rsidRDefault="00C70B35" w:rsidP="00C70B35">
            <w:pPr>
              <w:pStyle w:val="ZPpregtevilke"/>
              <w:rPr>
                <w:szCs w:val="16"/>
              </w:rPr>
            </w:pPr>
            <w:r w:rsidRPr="00C70B35">
              <w:rPr>
                <w:szCs w:val="16"/>
              </w:rPr>
              <w:t>49,9</w:t>
            </w:r>
          </w:p>
        </w:tc>
        <w:tc>
          <w:tcPr>
            <w:tcW w:w="327" w:type="pct"/>
            <w:tcBorders>
              <w:top w:val="nil"/>
            </w:tcBorders>
            <w:vAlign w:val="bottom"/>
          </w:tcPr>
          <w:p w14:paraId="690C067F" w14:textId="64ADDFF4" w:rsidR="00C70B35" w:rsidRPr="00C70B35" w:rsidRDefault="00C70B35" w:rsidP="00C70B35">
            <w:pPr>
              <w:pStyle w:val="ZPpregtevilke"/>
            </w:pPr>
            <w:r w:rsidRPr="00C70B35">
              <w:rPr>
                <w:szCs w:val="16"/>
              </w:rPr>
              <w:t>55,7</w:t>
            </w:r>
          </w:p>
        </w:tc>
        <w:tc>
          <w:tcPr>
            <w:tcW w:w="299" w:type="pct"/>
            <w:tcBorders>
              <w:top w:val="nil"/>
            </w:tcBorders>
            <w:vAlign w:val="bottom"/>
          </w:tcPr>
          <w:p w14:paraId="0D62191F" w14:textId="1F9C3AD6" w:rsidR="00C70B35" w:rsidRPr="00C70B35" w:rsidRDefault="00C70B35" w:rsidP="00C70B35">
            <w:pPr>
              <w:pStyle w:val="ZPpregtevilke"/>
              <w:rPr>
                <w:b/>
                <w:bCs/>
              </w:rPr>
            </w:pPr>
            <w:r w:rsidRPr="00C70B35">
              <w:rPr>
                <w:szCs w:val="16"/>
              </w:rPr>
              <w:t>111,6</w:t>
            </w:r>
          </w:p>
        </w:tc>
      </w:tr>
      <w:tr w:rsidR="00C70B35" w:rsidRPr="00C70B35" w14:paraId="10BA712D" w14:textId="77777777" w:rsidTr="00D63133">
        <w:trPr>
          <w:trHeight w:val="227"/>
          <w:jc w:val="center"/>
        </w:trPr>
        <w:tc>
          <w:tcPr>
            <w:tcW w:w="951" w:type="pct"/>
            <w:tcBorders>
              <w:top w:val="nil"/>
            </w:tcBorders>
            <w:noWrap/>
            <w:tcMar>
              <w:left w:w="57" w:type="dxa"/>
              <w:right w:w="57" w:type="dxa"/>
            </w:tcMar>
            <w:vAlign w:val="bottom"/>
          </w:tcPr>
          <w:p w14:paraId="18B320D4" w14:textId="11C1269A" w:rsidR="00C70B35" w:rsidRPr="00C70B35" w:rsidRDefault="00C70B35" w:rsidP="00C70B35">
            <w:pPr>
              <w:pStyle w:val="ZPpregtekst"/>
            </w:pPr>
            <w:r w:rsidRPr="00C70B35">
              <w:t>Izvoz</w:t>
            </w:r>
          </w:p>
        </w:tc>
        <w:tc>
          <w:tcPr>
            <w:tcW w:w="286" w:type="pct"/>
            <w:tcBorders>
              <w:top w:val="nil"/>
            </w:tcBorders>
            <w:vAlign w:val="bottom"/>
          </w:tcPr>
          <w:p w14:paraId="2AFF1439" w14:textId="28F0F234" w:rsidR="00C70B35" w:rsidRPr="00C70B35" w:rsidRDefault="00C70B35" w:rsidP="00C70B35">
            <w:pPr>
              <w:pStyle w:val="ZPpregtevilke"/>
            </w:pPr>
            <w:r w:rsidRPr="00C70B35">
              <w:rPr>
                <w:szCs w:val="16"/>
              </w:rPr>
              <w:t>27,9</w:t>
            </w:r>
          </w:p>
        </w:tc>
        <w:tc>
          <w:tcPr>
            <w:tcW w:w="285" w:type="pct"/>
            <w:tcBorders>
              <w:top w:val="nil"/>
            </w:tcBorders>
            <w:noWrap/>
            <w:vAlign w:val="bottom"/>
          </w:tcPr>
          <w:p w14:paraId="16B792D2" w14:textId="151B0D2A" w:rsidR="00C70B35" w:rsidRPr="00C70B35" w:rsidRDefault="00C70B35" w:rsidP="00C70B35">
            <w:pPr>
              <w:pStyle w:val="ZPpregtevilke"/>
            </w:pPr>
            <w:r w:rsidRPr="00C70B35">
              <w:rPr>
                <w:szCs w:val="16"/>
              </w:rPr>
              <w:t>3,9</w:t>
            </w:r>
          </w:p>
        </w:tc>
        <w:tc>
          <w:tcPr>
            <w:tcW w:w="285" w:type="pct"/>
            <w:tcBorders>
              <w:top w:val="nil"/>
            </w:tcBorders>
            <w:noWrap/>
            <w:vAlign w:val="bottom"/>
          </w:tcPr>
          <w:p w14:paraId="1B883A0A" w14:textId="01BEABC8" w:rsidR="00C70B35" w:rsidRPr="00C70B35" w:rsidRDefault="00C70B35" w:rsidP="00C70B35">
            <w:pPr>
              <w:pStyle w:val="ZPpregtevilke"/>
            </w:pPr>
            <w:r w:rsidRPr="00C70B35">
              <w:rPr>
                <w:szCs w:val="16"/>
              </w:rPr>
              <w:t>16,6</w:t>
            </w:r>
          </w:p>
        </w:tc>
        <w:tc>
          <w:tcPr>
            <w:tcW w:w="285" w:type="pct"/>
            <w:tcBorders>
              <w:top w:val="nil"/>
            </w:tcBorders>
            <w:noWrap/>
            <w:vAlign w:val="bottom"/>
          </w:tcPr>
          <w:p w14:paraId="54274A81" w14:textId="073BA6F6" w:rsidR="00C70B35" w:rsidRPr="00C70B35" w:rsidRDefault="00C70B35" w:rsidP="00C70B35">
            <w:pPr>
              <w:pStyle w:val="ZPpregtevilke"/>
            </w:pPr>
            <w:r w:rsidRPr="00C70B35">
              <w:rPr>
                <w:szCs w:val="16"/>
              </w:rPr>
              <w:t>6,3</w:t>
            </w:r>
          </w:p>
        </w:tc>
        <w:tc>
          <w:tcPr>
            <w:tcW w:w="285" w:type="pct"/>
            <w:tcBorders>
              <w:top w:val="nil"/>
            </w:tcBorders>
            <w:noWrap/>
            <w:vAlign w:val="bottom"/>
          </w:tcPr>
          <w:p w14:paraId="02620B89" w14:textId="6830E2D2" w:rsidR="00C70B35" w:rsidRPr="00C70B35" w:rsidRDefault="00C70B35" w:rsidP="00C70B35">
            <w:pPr>
              <w:pStyle w:val="ZPpregtevilke"/>
            </w:pPr>
            <w:r w:rsidRPr="00C70B35">
              <w:rPr>
                <w:szCs w:val="16"/>
              </w:rPr>
              <w:t>4,9</w:t>
            </w:r>
          </w:p>
        </w:tc>
        <w:tc>
          <w:tcPr>
            <w:tcW w:w="285" w:type="pct"/>
            <w:tcBorders>
              <w:top w:val="nil"/>
            </w:tcBorders>
            <w:noWrap/>
            <w:vAlign w:val="bottom"/>
          </w:tcPr>
          <w:p w14:paraId="066143FD" w14:textId="13702A32" w:rsidR="00C70B35" w:rsidRPr="00C70B35" w:rsidRDefault="00C70B35" w:rsidP="00C70B35">
            <w:pPr>
              <w:pStyle w:val="ZPpregtevilke"/>
            </w:pPr>
            <w:r w:rsidRPr="00C70B35">
              <w:rPr>
                <w:szCs w:val="16"/>
              </w:rPr>
              <w:t>3,8</w:t>
            </w:r>
          </w:p>
        </w:tc>
        <w:tc>
          <w:tcPr>
            <w:tcW w:w="285" w:type="pct"/>
            <w:tcBorders>
              <w:top w:val="nil"/>
            </w:tcBorders>
            <w:noWrap/>
            <w:vAlign w:val="bottom"/>
          </w:tcPr>
          <w:p w14:paraId="5C7A03BF" w14:textId="59BA21E7" w:rsidR="00C70B35" w:rsidRPr="00C70B35" w:rsidRDefault="00C70B35" w:rsidP="00C70B35">
            <w:pPr>
              <w:pStyle w:val="ZPpregtevilke"/>
            </w:pPr>
            <w:r w:rsidRPr="00C70B35">
              <w:rPr>
                <w:szCs w:val="16"/>
              </w:rPr>
              <w:t>7,5</w:t>
            </w:r>
          </w:p>
        </w:tc>
        <w:tc>
          <w:tcPr>
            <w:tcW w:w="285" w:type="pct"/>
            <w:tcBorders>
              <w:top w:val="nil"/>
            </w:tcBorders>
            <w:vAlign w:val="bottom"/>
          </w:tcPr>
          <w:p w14:paraId="4FEEA81E" w14:textId="05D7AE07" w:rsidR="00C70B35" w:rsidRPr="00C70B35" w:rsidRDefault="00C70B35" w:rsidP="00C70B35">
            <w:pPr>
              <w:pStyle w:val="ZPpregtevilke"/>
            </w:pPr>
            <w:r w:rsidRPr="00C70B35">
              <w:rPr>
                <w:szCs w:val="16"/>
              </w:rPr>
              <w:t>7,3</w:t>
            </w:r>
          </w:p>
        </w:tc>
        <w:tc>
          <w:tcPr>
            <w:tcW w:w="285" w:type="pct"/>
            <w:tcBorders>
              <w:top w:val="nil"/>
            </w:tcBorders>
            <w:vAlign w:val="bottom"/>
          </w:tcPr>
          <w:p w14:paraId="11B46D7A" w14:textId="1F035C5A" w:rsidR="00C70B35" w:rsidRPr="00C70B35" w:rsidRDefault="00C70B35" w:rsidP="00C70B35">
            <w:pPr>
              <w:pStyle w:val="ZPpregtevilke"/>
            </w:pPr>
            <w:r w:rsidRPr="00C70B35">
              <w:rPr>
                <w:szCs w:val="16"/>
              </w:rPr>
              <w:t>7,2</w:t>
            </w:r>
          </w:p>
        </w:tc>
        <w:tc>
          <w:tcPr>
            <w:tcW w:w="285" w:type="pct"/>
            <w:tcBorders>
              <w:top w:val="nil"/>
            </w:tcBorders>
            <w:vAlign w:val="bottom"/>
          </w:tcPr>
          <w:p w14:paraId="51D8AE59" w14:textId="4FCA4FB5" w:rsidR="00C70B35" w:rsidRPr="00C70B35" w:rsidRDefault="00C70B35" w:rsidP="00C70B35">
            <w:pPr>
              <w:pStyle w:val="ZPpregtevilke"/>
            </w:pPr>
            <w:r w:rsidRPr="00C70B35">
              <w:rPr>
                <w:szCs w:val="16"/>
              </w:rPr>
              <w:t>4,5</w:t>
            </w:r>
          </w:p>
        </w:tc>
        <w:tc>
          <w:tcPr>
            <w:tcW w:w="285" w:type="pct"/>
            <w:tcBorders>
              <w:top w:val="nil"/>
            </w:tcBorders>
            <w:vAlign w:val="bottom"/>
          </w:tcPr>
          <w:p w14:paraId="00A55BAF" w14:textId="5B0F11C9" w:rsidR="00C70B35" w:rsidRPr="00C70B35" w:rsidRDefault="00C70B35" w:rsidP="00C70B35">
            <w:pPr>
              <w:pStyle w:val="ZPpregtevilke"/>
            </w:pPr>
            <w:r w:rsidRPr="00C70B35">
              <w:rPr>
                <w:szCs w:val="16"/>
              </w:rPr>
              <w:t>6,6</w:t>
            </w:r>
          </w:p>
        </w:tc>
        <w:tc>
          <w:tcPr>
            <w:tcW w:w="285" w:type="pct"/>
            <w:tcBorders>
              <w:top w:val="nil"/>
            </w:tcBorders>
            <w:vAlign w:val="bottom"/>
          </w:tcPr>
          <w:p w14:paraId="62BB09C3" w14:textId="2A56DF70" w:rsidR="00C70B35" w:rsidRPr="00C70B35" w:rsidRDefault="00C70B35" w:rsidP="00C70B35">
            <w:pPr>
              <w:pStyle w:val="ZPpregtevilke"/>
              <w:rPr>
                <w:szCs w:val="16"/>
              </w:rPr>
            </w:pPr>
            <w:r w:rsidRPr="00C70B35">
              <w:rPr>
                <w:szCs w:val="16"/>
              </w:rPr>
              <w:t>6,1</w:t>
            </w:r>
          </w:p>
        </w:tc>
        <w:tc>
          <w:tcPr>
            <w:tcW w:w="327" w:type="pct"/>
            <w:tcBorders>
              <w:top w:val="nil"/>
            </w:tcBorders>
            <w:vAlign w:val="bottom"/>
          </w:tcPr>
          <w:p w14:paraId="3C7258BB" w14:textId="1981A37B" w:rsidR="00C70B35" w:rsidRPr="00C70B35" w:rsidRDefault="00C70B35" w:rsidP="00C70B35">
            <w:pPr>
              <w:pStyle w:val="ZPpregtevilke"/>
            </w:pPr>
            <w:r w:rsidRPr="00C70B35">
              <w:rPr>
                <w:szCs w:val="16"/>
              </w:rPr>
              <w:t>4,7</w:t>
            </w:r>
          </w:p>
        </w:tc>
        <w:tc>
          <w:tcPr>
            <w:tcW w:w="299" w:type="pct"/>
            <w:tcBorders>
              <w:top w:val="nil"/>
            </w:tcBorders>
            <w:vAlign w:val="bottom"/>
          </w:tcPr>
          <w:p w14:paraId="09C2C98A" w14:textId="6F997407" w:rsidR="00C70B35" w:rsidRPr="00C70B35" w:rsidRDefault="00C70B35" w:rsidP="00C70B35">
            <w:pPr>
              <w:pStyle w:val="ZPpregtevilke"/>
              <w:rPr>
                <w:b/>
                <w:bCs/>
              </w:rPr>
            </w:pPr>
            <w:r w:rsidRPr="00C70B35">
              <w:rPr>
                <w:szCs w:val="16"/>
              </w:rPr>
              <w:t>77,7</w:t>
            </w:r>
          </w:p>
        </w:tc>
      </w:tr>
      <w:tr w:rsidR="00C70B35" w:rsidRPr="00C70B35" w14:paraId="7D32537C" w14:textId="77777777" w:rsidTr="00D63133">
        <w:trPr>
          <w:trHeight w:val="227"/>
          <w:jc w:val="center"/>
        </w:trPr>
        <w:tc>
          <w:tcPr>
            <w:tcW w:w="951" w:type="pct"/>
            <w:tcBorders>
              <w:top w:val="nil"/>
            </w:tcBorders>
            <w:noWrap/>
            <w:tcMar>
              <w:left w:w="57" w:type="dxa"/>
              <w:right w:w="57" w:type="dxa"/>
            </w:tcMar>
            <w:vAlign w:val="bottom"/>
          </w:tcPr>
          <w:p w14:paraId="5B948E1B" w14:textId="77F00660" w:rsidR="00C70B35" w:rsidRPr="00C70B35" w:rsidRDefault="00C70B35" w:rsidP="00C70B35">
            <w:pPr>
              <w:pStyle w:val="ZPpregtekst"/>
            </w:pPr>
            <w:r w:rsidRPr="00C70B35">
              <w:t>Končne zaloge</w:t>
            </w:r>
          </w:p>
        </w:tc>
        <w:tc>
          <w:tcPr>
            <w:tcW w:w="286" w:type="pct"/>
            <w:tcBorders>
              <w:top w:val="nil"/>
            </w:tcBorders>
            <w:vAlign w:val="bottom"/>
          </w:tcPr>
          <w:p w14:paraId="6D1C9BF0" w14:textId="5F3876C5" w:rsidR="00C70B35" w:rsidRPr="00C70B35" w:rsidRDefault="00C70B35" w:rsidP="00C70B35">
            <w:pPr>
              <w:pStyle w:val="ZPpregtevilke"/>
            </w:pPr>
            <w:r w:rsidRPr="00C70B35">
              <w:rPr>
                <w:szCs w:val="16"/>
              </w:rPr>
              <w:t>8,3</w:t>
            </w:r>
          </w:p>
        </w:tc>
        <w:tc>
          <w:tcPr>
            <w:tcW w:w="285" w:type="pct"/>
            <w:tcBorders>
              <w:top w:val="nil"/>
            </w:tcBorders>
            <w:noWrap/>
            <w:vAlign w:val="bottom"/>
          </w:tcPr>
          <w:p w14:paraId="7D97493C" w14:textId="40F0A63D" w:rsidR="00C70B35" w:rsidRPr="00C70B35" w:rsidRDefault="00C70B35" w:rsidP="00C70B35">
            <w:pPr>
              <w:pStyle w:val="ZPpregtevilke"/>
            </w:pPr>
            <w:r w:rsidRPr="00C70B35">
              <w:rPr>
                <w:szCs w:val="16"/>
              </w:rPr>
              <w:t>6,0</w:t>
            </w:r>
          </w:p>
        </w:tc>
        <w:tc>
          <w:tcPr>
            <w:tcW w:w="285" w:type="pct"/>
            <w:tcBorders>
              <w:top w:val="nil"/>
            </w:tcBorders>
            <w:noWrap/>
            <w:vAlign w:val="bottom"/>
          </w:tcPr>
          <w:p w14:paraId="2FE17729" w14:textId="34616EA7" w:rsidR="00C70B35" w:rsidRPr="00C70B35" w:rsidRDefault="00C70B35" w:rsidP="00C70B35">
            <w:pPr>
              <w:pStyle w:val="ZPpregtevilke"/>
            </w:pPr>
            <w:r w:rsidRPr="00C70B35">
              <w:rPr>
                <w:szCs w:val="16"/>
              </w:rPr>
              <w:t>10,0</w:t>
            </w:r>
          </w:p>
        </w:tc>
        <w:tc>
          <w:tcPr>
            <w:tcW w:w="285" w:type="pct"/>
            <w:tcBorders>
              <w:top w:val="nil"/>
            </w:tcBorders>
            <w:noWrap/>
            <w:vAlign w:val="bottom"/>
          </w:tcPr>
          <w:p w14:paraId="77A53D2D" w14:textId="344BB3C4" w:rsidR="00C70B35" w:rsidRPr="00C70B35" w:rsidRDefault="00C70B35" w:rsidP="00C70B35">
            <w:pPr>
              <w:pStyle w:val="ZPpregtevilke"/>
            </w:pPr>
            <w:r w:rsidRPr="00C70B35">
              <w:rPr>
                <w:szCs w:val="16"/>
              </w:rPr>
              <w:t>13,1</w:t>
            </w:r>
          </w:p>
        </w:tc>
        <w:tc>
          <w:tcPr>
            <w:tcW w:w="285" w:type="pct"/>
            <w:tcBorders>
              <w:top w:val="nil"/>
            </w:tcBorders>
            <w:noWrap/>
            <w:vAlign w:val="bottom"/>
          </w:tcPr>
          <w:p w14:paraId="1928ED06" w14:textId="3D0FFC11" w:rsidR="00C70B35" w:rsidRPr="00C70B35" w:rsidRDefault="00C70B35" w:rsidP="00C70B35">
            <w:pPr>
              <w:pStyle w:val="ZPpregtevilke"/>
            </w:pPr>
            <w:r w:rsidRPr="00C70B35">
              <w:rPr>
                <w:szCs w:val="16"/>
              </w:rPr>
              <w:t>12,4</w:t>
            </w:r>
          </w:p>
        </w:tc>
        <w:tc>
          <w:tcPr>
            <w:tcW w:w="285" w:type="pct"/>
            <w:tcBorders>
              <w:top w:val="nil"/>
            </w:tcBorders>
            <w:noWrap/>
            <w:vAlign w:val="bottom"/>
          </w:tcPr>
          <w:p w14:paraId="5219B474" w14:textId="79516CEB" w:rsidR="00C70B35" w:rsidRPr="00C70B35" w:rsidRDefault="00C70B35" w:rsidP="00C70B35">
            <w:pPr>
              <w:pStyle w:val="ZPpregtevilke"/>
            </w:pPr>
            <w:r w:rsidRPr="00C70B35">
              <w:rPr>
                <w:szCs w:val="16"/>
              </w:rPr>
              <w:t>17,4</w:t>
            </w:r>
          </w:p>
        </w:tc>
        <w:tc>
          <w:tcPr>
            <w:tcW w:w="285" w:type="pct"/>
            <w:tcBorders>
              <w:top w:val="nil"/>
            </w:tcBorders>
            <w:noWrap/>
            <w:vAlign w:val="bottom"/>
          </w:tcPr>
          <w:p w14:paraId="3F2CA59A" w14:textId="14107072" w:rsidR="00C70B35" w:rsidRPr="00C70B35" w:rsidRDefault="00C70B35" w:rsidP="00C70B35">
            <w:pPr>
              <w:pStyle w:val="ZPpregtevilke"/>
            </w:pPr>
            <w:r w:rsidRPr="00C70B35">
              <w:rPr>
                <w:szCs w:val="16"/>
              </w:rPr>
              <w:t>23,0</w:t>
            </w:r>
          </w:p>
        </w:tc>
        <w:tc>
          <w:tcPr>
            <w:tcW w:w="285" w:type="pct"/>
            <w:tcBorders>
              <w:top w:val="nil"/>
            </w:tcBorders>
            <w:vAlign w:val="bottom"/>
          </w:tcPr>
          <w:p w14:paraId="2ED9C828" w14:textId="585645D0" w:rsidR="00C70B35" w:rsidRPr="00C70B35" w:rsidRDefault="00C70B35" w:rsidP="00C70B35">
            <w:pPr>
              <w:pStyle w:val="ZPpregtevilke"/>
            </w:pPr>
            <w:r w:rsidRPr="00C70B35">
              <w:rPr>
                <w:szCs w:val="16"/>
              </w:rPr>
              <w:t>27,3</w:t>
            </w:r>
          </w:p>
        </w:tc>
        <w:tc>
          <w:tcPr>
            <w:tcW w:w="285" w:type="pct"/>
            <w:tcBorders>
              <w:top w:val="nil"/>
            </w:tcBorders>
            <w:vAlign w:val="bottom"/>
          </w:tcPr>
          <w:p w14:paraId="73E07DBF" w14:textId="0BB8D141" w:rsidR="00C70B35" w:rsidRPr="00C70B35" w:rsidRDefault="00C70B35" w:rsidP="00C70B35">
            <w:pPr>
              <w:pStyle w:val="ZPpregtevilke"/>
            </w:pPr>
            <w:r w:rsidRPr="00C70B35">
              <w:rPr>
                <w:szCs w:val="16"/>
              </w:rPr>
              <w:t>20,7</w:t>
            </w:r>
          </w:p>
        </w:tc>
        <w:tc>
          <w:tcPr>
            <w:tcW w:w="285" w:type="pct"/>
            <w:tcBorders>
              <w:top w:val="nil"/>
            </w:tcBorders>
            <w:vAlign w:val="bottom"/>
          </w:tcPr>
          <w:p w14:paraId="0644F2B7" w14:textId="5F3DB4CF" w:rsidR="00C70B35" w:rsidRPr="00C70B35" w:rsidRDefault="00C70B35" w:rsidP="00C70B35">
            <w:pPr>
              <w:pStyle w:val="ZPpregtevilke"/>
            </w:pPr>
            <w:r w:rsidRPr="00C70B35">
              <w:rPr>
                <w:szCs w:val="16"/>
              </w:rPr>
              <w:t>22,8</w:t>
            </w:r>
          </w:p>
        </w:tc>
        <w:tc>
          <w:tcPr>
            <w:tcW w:w="285" w:type="pct"/>
            <w:tcBorders>
              <w:top w:val="nil"/>
            </w:tcBorders>
            <w:vAlign w:val="bottom"/>
          </w:tcPr>
          <w:p w14:paraId="1E20005E" w14:textId="1F8B3B81" w:rsidR="00C70B35" w:rsidRPr="00C70B35" w:rsidRDefault="00C70B35" w:rsidP="00C70B35">
            <w:pPr>
              <w:pStyle w:val="ZPpregtevilke"/>
            </w:pPr>
            <w:r w:rsidRPr="00C70B35">
              <w:rPr>
                <w:szCs w:val="16"/>
              </w:rPr>
              <w:t>13,1</w:t>
            </w:r>
          </w:p>
        </w:tc>
        <w:tc>
          <w:tcPr>
            <w:tcW w:w="285" w:type="pct"/>
            <w:tcBorders>
              <w:top w:val="nil"/>
            </w:tcBorders>
            <w:vAlign w:val="bottom"/>
          </w:tcPr>
          <w:p w14:paraId="4CBADE3B" w14:textId="4CD55EDE" w:rsidR="00C70B35" w:rsidRPr="00C70B35" w:rsidRDefault="00C70B35" w:rsidP="00C70B35">
            <w:pPr>
              <w:pStyle w:val="ZPpregtevilke"/>
              <w:rPr>
                <w:szCs w:val="16"/>
              </w:rPr>
            </w:pPr>
            <w:r w:rsidRPr="00C70B35">
              <w:rPr>
                <w:szCs w:val="16"/>
              </w:rPr>
              <w:t>13,5</w:t>
            </w:r>
          </w:p>
        </w:tc>
        <w:tc>
          <w:tcPr>
            <w:tcW w:w="327" w:type="pct"/>
            <w:tcBorders>
              <w:top w:val="nil"/>
            </w:tcBorders>
            <w:vAlign w:val="bottom"/>
          </w:tcPr>
          <w:p w14:paraId="37EC4D3C" w14:textId="52633D00" w:rsidR="00C70B35" w:rsidRPr="00C70B35" w:rsidRDefault="00C70B35" w:rsidP="00C70B35">
            <w:pPr>
              <w:pStyle w:val="ZPpregtevilke"/>
            </w:pPr>
            <w:r w:rsidRPr="00C70B35">
              <w:rPr>
                <w:szCs w:val="16"/>
              </w:rPr>
              <w:t>17,3</w:t>
            </w:r>
          </w:p>
        </w:tc>
        <w:tc>
          <w:tcPr>
            <w:tcW w:w="299" w:type="pct"/>
            <w:tcBorders>
              <w:top w:val="nil"/>
            </w:tcBorders>
            <w:vAlign w:val="bottom"/>
          </w:tcPr>
          <w:p w14:paraId="7F5BBB6D" w14:textId="4E1BA29D" w:rsidR="00C70B35" w:rsidRPr="00C70B35" w:rsidRDefault="00C70B35" w:rsidP="00C70B35">
            <w:pPr>
              <w:pStyle w:val="ZPpregtevilke"/>
              <w:rPr>
                <w:b/>
                <w:bCs/>
              </w:rPr>
            </w:pPr>
            <w:r w:rsidRPr="00C70B35">
              <w:rPr>
                <w:szCs w:val="16"/>
              </w:rPr>
              <w:t>128,0</w:t>
            </w:r>
          </w:p>
        </w:tc>
      </w:tr>
      <w:tr w:rsidR="00C70B35" w:rsidRPr="00C70B35" w14:paraId="2C9C93EA" w14:textId="77777777" w:rsidTr="00D63133">
        <w:trPr>
          <w:trHeight w:val="227"/>
          <w:jc w:val="center"/>
        </w:trPr>
        <w:tc>
          <w:tcPr>
            <w:tcW w:w="951" w:type="pct"/>
            <w:tcBorders>
              <w:top w:val="nil"/>
            </w:tcBorders>
            <w:noWrap/>
            <w:tcMar>
              <w:left w:w="57" w:type="dxa"/>
              <w:right w:w="57" w:type="dxa"/>
            </w:tcMar>
            <w:vAlign w:val="bottom"/>
          </w:tcPr>
          <w:p w14:paraId="0EB9A4E0" w14:textId="7611139F" w:rsidR="00C70B35" w:rsidRPr="00C70B35" w:rsidRDefault="00C70B35" w:rsidP="00C70B35">
            <w:pPr>
              <w:pStyle w:val="ZPpregtekst"/>
              <w:rPr>
                <w:b/>
                <w:bCs/>
              </w:rPr>
            </w:pPr>
            <w:r w:rsidRPr="00C70B35">
              <w:rPr>
                <w:b/>
                <w:bCs/>
              </w:rPr>
              <w:t>Domača poraba</w:t>
            </w:r>
          </w:p>
        </w:tc>
        <w:tc>
          <w:tcPr>
            <w:tcW w:w="286" w:type="pct"/>
            <w:tcBorders>
              <w:top w:val="nil"/>
            </w:tcBorders>
            <w:vAlign w:val="bottom"/>
          </w:tcPr>
          <w:p w14:paraId="02F6DD5A" w14:textId="6936D434" w:rsidR="00C70B35" w:rsidRPr="00C70B35" w:rsidRDefault="00C70B35" w:rsidP="00C70B35">
            <w:pPr>
              <w:pStyle w:val="ZPpregtevilke"/>
            </w:pPr>
            <w:r w:rsidRPr="00C70B35">
              <w:rPr>
                <w:b/>
                <w:bCs/>
                <w:szCs w:val="16"/>
              </w:rPr>
              <w:t>101,5</w:t>
            </w:r>
          </w:p>
        </w:tc>
        <w:tc>
          <w:tcPr>
            <w:tcW w:w="285" w:type="pct"/>
            <w:tcBorders>
              <w:top w:val="nil"/>
            </w:tcBorders>
            <w:noWrap/>
            <w:vAlign w:val="bottom"/>
          </w:tcPr>
          <w:p w14:paraId="53966D1B" w14:textId="4825D65A" w:rsidR="00C70B35" w:rsidRPr="00C70B35" w:rsidRDefault="00C70B35" w:rsidP="00C70B35">
            <w:pPr>
              <w:pStyle w:val="ZPpregtevilke"/>
            </w:pPr>
            <w:r w:rsidRPr="00C70B35">
              <w:rPr>
                <w:b/>
                <w:bCs/>
                <w:szCs w:val="16"/>
              </w:rPr>
              <w:t>83,7</w:t>
            </w:r>
          </w:p>
        </w:tc>
        <w:tc>
          <w:tcPr>
            <w:tcW w:w="285" w:type="pct"/>
            <w:tcBorders>
              <w:top w:val="nil"/>
            </w:tcBorders>
            <w:noWrap/>
            <w:vAlign w:val="bottom"/>
          </w:tcPr>
          <w:p w14:paraId="4CE4937B" w14:textId="19916FCF" w:rsidR="00C70B35" w:rsidRPr="00C70B35" w:rsidRDefault="00C70B35" w:rsidP="00C70B35">
            <w:pPr>
              <w:pStyle w:val="ZPpregtevilke"/>
            </w:pPr>
            <w:r w:rsidRPr="00C70B35">
              <w:rPr>
                <w:b/>
                <w:bCs/>
                <w:szCs w:val="16"/>
              </w:rPr>
              <w:t>106,0</w:t>
            </w:r>
          </w:p>
        </w:tc>
        <w:tc>
          <w:tcPr>
            <w:tcW w:w="285" w:type="pct"/>
            <w:tcBorders>
              <w:top w:val="nil"/>
            </w:tcBorders>
            <w:noWrap/>
            <w:vAlign w:val="bottom"/>
          </w:tcPr>
          <w:p w14:paraId="77FAAB06" w14:textId="3BE02D7C" w:rsidR="00C70B35" w:rsidRPr="00C70B35" w:rsidRDefault="00C70B35" w:rsidP="00C70B35">
            <w:pPr>
              <w:pStyle w:val="ZPpregtevilke"/>
            </w:pPr>
            <w:r w:rsidRPr="00C70B35">
              <w:rPr>
                <w:b/>
                <w:bCs/>
                <w:szCs w:val="16"/>
              </w:rPr>
              <w:t>130,5</w:t>
            </w:r>
          </w:p>
        </w:tc>
        <w:tc>
          <w:tcPr>
            <w:tcW w:w="285" w:type="pct"/>
            <w:tcBorders>
              <w:top w:val="nil"/>
            </w:tcBorders>
            <w:noWrap/>
            <w:vAlign w:val="bottom"/>
          </w:tcPr>
          <w:p w14:paraId="6680011C" w14:textId="354736DD" w:rsidR="00C70B35" w:rsidRPr="00C70B35" w:rsidRDefault="00C70B35" w:rsidP="00C70B35">
            <w:pPr>
              <w:pStyle w:val="ZPpregtevilke"/>
            </w:pPr>
            <w:r w:rsidRPr="00C70B35">
              <w:rPr>
                <w:b/>
                <w:bCs/>
                <w:szCs w:val="16"/>
              </w:rPr>
              <w:t>138,0</w:t>
            </w:r>
          </w:p>
        </w:tc>
        <w:tc>
          <w:tcPr>
            <w:tcW w:w="285" w:type="pct"/>
            <w:tcBorders>
              <w:top w:val="nil"/>
            </w:tcBorders>
            <w:noWrap/>
            <w:vAlign w:val="bottom"/>
          </w:tcPr>
          <w:p w14:paraId="57B779CB" w14:textId="7F8FD8F7" w:rsidR="00C70B35" w:rsidRPr="00C70B35" w:rsidRDefault="00C70B35" w:rsidP="00C70B35">
            <w:pPr>
              <w:pStyle w:val="ZPpregtevilke"/>
            </w:pPr>
            <w:r w:rsidRPr="00C70B35">
              <w:rPr>
                <w:b/>
                <w:bCs/>
                <w:szCs w:val="16"/>
              </w:rPr>
              <w:t>218,6</w:t>
            </w:r>
          </w:p>
        </w:tc>
        <w:tc>
          <w:tcPr>
            <w:tcW w:w="285" w:type="pct"/>
            <w:tcBorders>
              <w:top w:val="nil"/>
            </w:tcBorders>
            <w:noWrap/>
            <w:vAlign w:val="bottom"/>
          </w:tcPr>
          <w:p w14:paraId="34C84CCB" w14:textId="6B86CDF3" w:rsidR="00C70B35" w:rsidRPr="00C70B35" w:rsidRDefault="00C70B35" w:rsidP="00C70B35">
            <w:pPr>
              <w:pStyle w:val="ZPpregtevilke"/>
            </w:pPr>
            <w:r w:rsidRPr="00C70B35">
              <w:rPr>
                <w:b/>
                <w:bCs/>
                <w:szCs w:val="16"/>
              </w:rPr>
              <w:t>140,0</w:t>
            </w:r>
          </w:p>
        </w:tc>
        <w:tc>
          <w:tcPr>
            <w:tcW w:w="285" w:type="pct"/>
            <w:tcBorders>
              <w:top w:val="nil"/>
            </w:tcBorders>
            <w:vAlign w:val="bottom"/>
          </w:tcPr>
          <w:p w14:paraId="0336DEBE" w14:textId="322D8EFD" w:rsidR="00C70B35" w:rsidRPr="00C70B35" w:rsidRDefault="00C70B35" w:rsidP="00C70B35">
            <w:pPr>
              <w:pStyle w:val="ZPpregtevilke"/>
            </w:pPr>
            <w:r w:rsidRPr="00C70B35">
              <w:rPr>
                <w:b/>
                <w:bCs/>
                <w:szCs w:val="16"/>
              </w:rPr>
              <w:t>255,5</w:t>
            </w:r>
          </w:p>
        </w:tc>
        <w:tc>
          <w:tcPr>
            <w:tcW w:w="285" w:type="pct"/>
            <w:tcBorders>
              <w:top w:val="nil"/>
            </w:tcBorders>
            <w:vAlign w:val="bottom"/>
          </w:tcPr>
          <w:p w14:paraId="6B0BCE13" w14:textId="7BE831CB" w:rsidR="00C70B35" w:rsidRPr="00C70B35" w:rsidRDefault="00C70B35" w:rsidP="00C70B35">
            <w:pPr>
              <w:pStyle w:val="ZPpregtevilke"/>
            </w:pPr>
            <w:r w:rsidRPr="00C70B35">
              <w:rPr>
                <w:b/>
                <w:bCs/>
                <w:szCs w:val="16"/>
              </w:rPr>
              <w:t>209,7</w:t>
            </w:r>
          </w:p>
        </w:tc>
        <w:tc>
          <w:tcPr>
            <w:tcW w:w="285" w:type="pct"/>
            <w:tcBorders>
              <w:top w:val="nil"/>
            </w:tcBorders>
            <w:vAlign w:val="bottom"/>
          </w:tcPr>
          <w:p w14:paraId="3EEDB1CE" w14:textId="308571C0" w:rsidR="00C70B35" w:rsidRPr="00C70B35" w:rsidRDefault="00C70B35" w:rsidP="00C70B35">
            <w:pPr>
              <w:pStyle w:val="ZPpregtevilke"/>
            </w:pPr>
            <w:r w:rsidRPr="00C70B35">
              <w:rPr>
                <w:b/>
                <w:bCs/>
                <w:szCs w:val="16"/>
              </w:rPr>
              <w:t>227,6</w:t>
            </w:r>
          </w:p>
        </w:tc>
        <w:tc>
          <w:tcPr>
            <w:tcW w:w="285" w:type="pct"/>
            <w:tcBorders>
              <w:top w:val="nil"/>
            </w:tcBorders>
            <w:vAlign w:val="bottom"/>
          </w:tcPr>
          <w:p w14:paraId="3FCB02D4" w14:textId="13FD83CC" w:rsidR="00C70B35" w:rsidRPr="00C70B35" w:rsidRDefault="00C70B35" w:rsidP="00C70B35">
            <w:pPr>
              <w:pStyle w:val="ZPpregtevilke"/>
            </w:pPr>
            <w:r w:rsidRPr="00C70B35">
              <w:rPr>
                <w:b/>
                <w:bCs/>
                <w:szCs w:val="16"/>
              </w:rPr>
              <w:t>135,3</w:t>
            </w:r>
          </w:p>
        </w:tc>
        <w:tc>
          <w:tcPr>
            <w:tcW w:w="285" w:type="pct"/>
            <w:tcBorders>
              <w:top w:val="nil"/>
            </w:tcBorders>
            <w:vAlign w:val="bottom"/>
          </w:tcPr>
          <w:p w14:paraId="6A38546E" w14:textId="7F469360" w:rsidR="00C70B35" w:rsidRPr="00C70B35" w:rsidRDefault="00C70B35" w:rsidP="00C70B35">
            <w:pPr>
              <w:pStyle w:val="ZPpregtevilke"/>
              <w:rPr>
                <w:b/>
                <w:bCs/>
                <w:szCs w:val="16"/>
              </w:rPr>
            </w:pPr>
            <w:r w:rsidRPr="00C70B35">
              <w:rPr>
                <w:b/>
                <w:bCs/>
                <w:szCs w:val="16"/>
              </w:rPr>
              <w:t>109,2</w:t>
            </w:r>
          </w:p>
        </w:tc>
        <w:tc>
          <w:tcPr>
            <w:tcW w:w="327" w:type="pct"/>
            <w:tcBorders>
              <w:top w:val="nil"/>
            </w:tcBorders>
            <w:vAlign w:val="bottom"/>
          </w:tcPr>
          <w:p w14:paraId="0E0C02DD" w14:textId="3ABC31FA" w:rsidR="00C70B35" w:rsidRPr="00C70B35" w:rsidRDefault="00C70B35" w:rsidP="00C70B35">
            <w:pPr>
              <w:pStyle w:val="ZPpregtevilke"/>
            </w:pPr>
            <w:r w:rsidRPr="00C70B35">
              <w:rPr>
                <w:b/>
                <w:bCs/>
                <w:szCs w:val="16"/>
              </w:rPr>
              <w:t>184,8</w:t>
            </w:r>
          </w:p>
        </w:tc>
        <w:tc>
          <w:tcPr>
            <w:tcW w:w="299" w:type="pct"/>
            <w:tcBorders>
              <w:top w:val="nil"/>
            </w:tcBorders>
            <w:vAlign w:val="bottom"/>
          </w:tcPr>
          <w:p w14:paraId="7DD69845" w14:textId="1305B982" w:rsidR="00C70B35" w:rsidRPr="00C70B35" w:rsidRDefault="00C70B35" w:rsidP="00C70B35">
            <w:pPr>
              <w:pStyle w:val="ZPpregtevilke"/>
              <w:rPr>
                <w:b/>
                <w:bCs/>
              </w:rPr>
            </w:pPr>
            <w:r w:rsidRPr="00C70B35">
              <w:rPr>
                <w:b/>
                <w:bCs/>
                <w:szCs w:val="16"/>
              </w:rPr>
              <w:t>169,2</w:t>
            </w:r>
          </w:p>
        </w:tc>
      </w:tr>
      <w:tr w:rsidR="00C70B35" w:rsidRPr="00C70B35" w14:paraId="105540EB" w14:textId="77777777" w:rsidTr="00D63133">
        <w:trPr>
          <w:trHeight w:val="227"/>
          <w:jc w:val="center"/>
        </w:trPr>
        <w:tc>
          <w:tcPr>
            <w:tcW w:w="951" w:type="pct"/>
            <w:tcBorders>
              <w:top w:val="nil"/>
            </w:tcBorders>
            <w:noWrap/>
            <w:tcMar>
              <w:left w:w="57" w:type="dxa"/>
              <w:right w:w="57" w:type="dxa"/>
            </w:tcMar>
            <w:vAlign w:val="bottom"/>
          </w:tcPr>
          <w:p w14:paraId="0DE353CC" w14:textId="6C38A823" w:rsidR="00C70B35" w:rsidRPr="00C70B35" w:rsidRDefault="00C70B35" w:rsidP="00C70B35">
            <w:pPr>
              <w:pStyle w:val="ZPpregtekst"/>
            </w:pPr>
            <w:r w:rsidRPr="00C70B35">
              <w:t>– izgube</w:t>
            </w:r>
          </w:p>
        </w:tc>
        <w:tc>
          <w:tcPr>
            <w:tcW w:w="286" w:type="pct"/>
            <w:tcBorders>
              <w:top w:val="nil"/>
            </w:tcBorders>
            <w:vAlign w:val="bottom"/>
          </w:tcPr>
          <w:p w14:paraId="65128024" w14:textId="4ABF14BC" w:rsidR="00C70B35" w:rsidRPr="00C70B35" w:rsidRDefault="00C70B35" w:rsidP="00C70B35">
            <w:pPr>
              <w:pStyle w:val="ZPpregtevilke"/>
            </w:pPr>
            <w:r w:rsidRPr="00C70B35">
              <w:rPr>
                <w:szCs w:val="16"/>
              </w:rPr>
              <w:t>1,0</w:t>
            </w:r>
          </w:p>
        </w:tc>
        <w:tc>
          <w:tcPr>
            <w:tcW w:w="285" w:type="pct"/>
            <w:tcBorders>
              <w:top w:val="nil"/>
            </w:tcBorders>
            <w:noWrap/>
            <w:vAlign w:val="bottom"/>
          </w:tcPr>
          <w:p w14:paraId="11CAC66A" w14:textId="3F70FDD3" w:rsidR="00C70B35" w:rsidRPr="00C70B35" w:rsidRDefault="00C70B35" w:rsidP="00C70B35">
            <w:pPr>
              <w:pStyle w:val="ZPpregtevilke"/>
            </w:pPr>
            <w:r w:rsidRPr="00C70B35">
              <w:rPr>
                <w:szCs w:val="16"/>
              </w:rPr>
              <w:t>0,5</w:t>
            </w:r>
          </w:p>
        </w:tc>
        <w:tc>
          <w:tcPr>
            <w:tcW w:w="285" w:type="pct"/>
            <w:tcBorders>
              <w:top w:val="nil"/>
            </w:tcBorders>
            <w:noWrap/>
            <w:vAlign w:val="bottom"/>
          </w:tcPr>
          <w:p w14:paraId="2B2A821D" w14:textId="110FD687" w:rsidR="00C70B35" w:rsidRPr="00C70B35" w:rsidRDefault="00C70B35" w:rsidP="00C70B35">
            <w:pPr>
              <w:pStyle w:val="ZPpregtevilke"/>
            </w:pPr>
            <w:r w:rsidRPr="00C70B35">
              <w:rPr>
                <w:szCs w:val="16"/>
              </w:rPr>
              <w:t>0,7</w:t>
            </w:r>
          </w:p>
        </w:tc>
        <w:tc>
          <w:tcPr>
            <w:tcW w:w="285" w:type="pct"/>
            <w:tcBorders>
              <w:top w:val="nil"/>
            </w:tcBorders>
            <w:noWrap/>
            <w:vAlign w:val="bottom"/>
          </w:tcPr>
          <w:p w14:paraId="18CE4F74" w14:textId="1A11B968" w:rsidR="00C70B35" w:rsidRPr="00C70B35" w:rsidRDefault="00C70B35" w:rsidP="00C70B35">
            <w:pPr>
              <w:pStyle w:val="ZPpregtevilke"/>
            </w:pPr>
            <w:r w:rsidRPr="00C70B35">
              <w:rPr>
                <w:szCs w:val="16"/>
              </w:rPr>
              <w:t>1,0</w:t>
            </w:r>
          </w:p>
        </w:tc>
        <w:tc>
          <w:tcPr>
            <w:tcW w:w="285" w:type="pct"/>
            <w:tcBorders>
              <w:top w:val="nil"/>
            </w:tcBorders>
            <w:noWrap/>
            <w:vAlign w:val="bottom"/>
          </w:tcPr>
          <w:p w14:paraId="3DCAE278" w14:textId="3AC6C641" w:rsidR="00C70B35" w:rsidRPr="00C70B35" w:rsidRDefault="00C70B35" w:rsidP="00C70B35">
            <w:pPr>
              <w:pStyle w:val="ZPpregtevilke"/>
            </w:pPr>
            <w:r w:rsidRPr="00C70B35">
              <w:rPr>
                <w:szCs w:val="16"/>
              </w:rPr>
              <w:t>1,0</w:t>
            </w:r>
          </w:p>
        </w:tc>
        <w:tc>
          <w:tcPr>
            <w:tcW w:w="285" w:type="pct"/>
            <w:tcBorders>
              <w:top w:val="nil"/>
            </w:tcBorders>
            <w:noWrap/>
            <w:vAlign w:val="bottom"/>
          </w:tcPr>
          <w:p w14:paraId="2B5EDA74" w14:textId="6BD19243" w:rsidR="00C70B35" w:rsidRPr="00C70B35" w:rsidRDefault="00C70B35" w:rsidP="00C70B35">
            <w:pPr>
              <w:pStyle w:val="ZPpregtevilke"/>
            </w:pPr>
            <w:r w:rsidRPr="00C70B35">
              <w:rPr>
                <w:szCs w:val="16"/>
              </w:rPr>
              <w:t>2,8</w:t>
            </w:r>
          </w:p>
        </w:tc>
        <w:tc>
          <w:tcPr>
            <w:tcW w:w="285" w:type="pct"/>
            <w:tcBorders>
              <w:top w:val="nil"/>
            </w:tcBorders>
            <w:noWrap/>
            <w:vAlign w:val="bottom"/>
          </w:tcPr>
          <w:p w14:paraId="70EF6B34" w14:textId="2783A199" w:rsidR="00C70B35" w:rsidRPr="00C70B35" w:rsidRDefault="00C70B35" w:rsidP="00C70B35">
            <w:pPr>
              <w:pStyle w:val="ZPpregtevilke"/>
            </w:pPr>
            <w:r w:rsidRPr="00C70B35">
              <w:rPr>
                <w:szCs w:val="16"/>
              </w:rPr>
              <w:t>1,8</w:t>
            </w:r>
          </w:p>
        </w:tc>
        <w:tc>
          <w:tcPr>
            <w:tcW w:w="285" w:type="pct"/>
            <w:tcBorders>
              <w:top w:val="nil"/>
            </w:tcBorders>
            <w:vAlign w:val="bottom"/>
          </w:tcPr>
          <w:p w14:paraId="2BF0ACA4" w14:textId="14F48D6D" w:rsidR="00C70B35" w:rsidRPr="00C70B35" w:rsidRDefault="00C70B35" w:rsidP="00C70B35">
            <w:pPr>
              <w:pStyle w:val="ZPpregtevilke"/>
            </w:pPr>
            <w:r w:rsidRPr="00C70B35">
              <w:rPr>
                <w:szCs w:val="16"/>
              </w:rPr>
              <w:t>4,2</w:t>
            </w:r>
          </w:p>
        </w:tc>
        <w:tc>
          <w:tcPr>
            <w:tcW w:w="285" w:type="pct"/>
            <w:tcBorders>
              <w:top w:val="nil"/>
            </w:tcBorders>
            <w:vAlign w:val="bottom"/>
          </w:tcPr>
          <w:p w14:paraId="4B1BE811" w14:textId="76ABE8F8" w:rsidR="00C70B35" w:rsidRPr="00C70B35" w:rsidRDefault="00C70B35" w:rsidP="00C70B35">
            <w:pPr>
              <w:pStyle w:val="ZPpregtevilke"/>
            </w:pPr>
            <w:r w:rsidRPr="00C70B35">
              <w:rPr>
                <w:szCs w:val="16"/>
              </w:rPr>
              <w:t>3,5</w:t>
            </w:r>
          </w:p>
        </w:tc>
        <w:tc>
          <w:tcPr>
            <w:tcW w:w="285" w:type="pct"/>
            <w:tcBorders>
              <w:top w:val="nil"/>
            </w:tcBorders>
            <w:vAlign w:val="bottom"/>
          </w:tcPr>
          <w:p w14:paraId="08A2C1E0" w14:textId="1BBDB728" w:rsidR="00C70B35" w:rsidRPr="00C70B35" w:rsidRDefault="00C70B35" w:rsidP="00C70B35">
            <w:pPr>
              <w:pStyle w:val="ZPpregtevilke"/>
            </w:pPr>
            <w:r w:rsidRPr="00C70B35">
              <w:rPr>
                <w:szCs w:val="16"/>
              </w:rPr>
              <w:t>3,9</w:t>
            </w:r>
          </w:p>
        </w:tc>
        <w:tc>
          <w:tcPr>
            <w:tcW w:w="285" w:type="pct"/>
            <w:tcBorders>
              <w:top w:val="nil"/>
            </w:tcBorders>
            <w:vAlign w:val="bottom"/>
          </w:tcPr>
          <w:p w14:paraId="66F45EDA" w14:textId="17F49BAB" w:rsidR="00C70B35" w:rsidRPr="00C70B35" w:rsidRDefault="00C70B35" w:rsidP="00C70B35">
            <w:pPr>
              <w:pStyle w:val="ZPpregtevilke"/>
            </w:pPr>
            <w:r w:rsidRPr="00C70B35">
              <w:rPr>
                <w:szCs w:val="16"/>
              </w:rPr>
              <w:t>1,8</w:t>
            </w:r>
          </w:p>
        </w:tc>
        <w:tc>
          <w:tcPr>
            <w:tcW w:w="285" w:type="pct"/>
            <w:tcBorders>
              <w:top w:val="nil"/>
            </w:tcBorders>
            <w:vAlign w:val="bottom"/>
          </w:tcPr>
          <w:p w14:paraId="47E7BF0A" w14:textId="35EF55F3" w:rsidR="00C70B35" w:rsidRPr="00C70B35" w:rsidRDefault="00C70B35" w:rsidP="00C70B35">
            <w:pPr>
              <w:pStyle w:val="ZPpregtevilke"/>
              <w:rPr>
                <w:szCs w:val="16"/>
              </w:rPr>
            </w:pPr>
            <w:r w:rsidRPr="00C70B35">
              <w:rPr>
                <w:szCs w:val="16"/>
              </w:rPr>
              <w:t>1,3</w:t>
            </w:r>
          </w:p>
        </w:tc>
        <w:tc>
          <w:tcPr>
            <w:tcW w:w="327" w:type="pct"/>
            <w:tcBorders>
              <w:top w:val="nil"/>
            </w:tcBorders>
            <w:vAlign w:val="bottom"/>
          </w:tcPr>
          <w:p w14:paraId="2098C76A" w14:textId="3FC877F2" w:rsidR="00C70B35" w:rsidRPr="00C70B35" w:rsidRDefault="00C70B35" w:rsidP="00C70B35">
            <w:pPr>
              <w:pStyle w:val="ZPpregtevilke"/>
            </w:pPr>
            <w:r w:rsidRPr="00C70B35">
              <w:rPr>
                <w:szCs w:val="16"/>
              </w:rPr>
              <w:t>2,7</w:t>
            </w:r>
          </w:p>
        </w:tc>
        <w:tc>
          <w:tcPr>
            <w:tcW w:w="299" w:type="pct"/>
            <w:tcBorders>
              <w:top w:val="nil"/>
            </w:tcBorders>
            <w:vAlign w:val="bottom"/>
          </w:tcPr>
          <w:p w14:paraId="2026ECC0" w14:textId="211A321C" w:rsidR="00C70B35" w:rsidRPr="00C70B35" w:rsidRDefault="00C70B35" w:rsidP="00C70B35">
            <w:pPr>
              <w:pStyle w:val="ZPpregtevilke"/>
              <w:rPr>
                <w:b/>
                <w:bCs/>
              </w:rPr>
            </w:pPr>
            <w:r w:rsidRPr="00C70B35">
              <w:rPr>
                <w:szCs w:val="16"/>
              </w:rPr>
              <w:t>208,2</w:t>
            </w:r>
          </w:p>
        </w:tc>
      </w:tr>
      <w:tr w:rsidR="00C70B35" w:rsidRPr="00C70B35" w14:paraId="64A7150B" w14:textId="77777777" w:rsidTr="00D63133">
        <w:trPr>
          <w:trHeight w:val="227"/>
          <w:jc w:val="center"/>
        </w:trPr>
        <w:tc>
          <w:tcPr>
            <w:tcW w:w="951" w:type="pct"/>
            <w:tcBorders>
              <w:top w:val="nil"/>
            </w:tcBorders>
            <w:noWrap/>
            <w:tcMar>
              <w:left w:w="57" w:type="dxa"/>
              <w:right w:w="57" w:type="dxa"/>
            </w:tcMar>
            <w:vAlign w:val="bottom"/>
          </w:tcPr>
          <w:p w14:paraId="31A82F92" w14:textId="17B622F7" w:rsidR="00C70B35" w:rsidRPr="00C70B35" w:rsidRDefault="00C70B35" w:rsidP="00C70B35">
            <w:pPr>
              <w:pStyle w:val="ZPpregtekst"/>
            </w:pPr>
            <w:r w:rsidRPr="00C70B35">
              <w:t>– poraba za prehrano</w:t>
            </w:r>
          </w:p>
        </w:tc>
        <w:tc>
          <w:tcPr>
            <w:tcW w:w="286" w:type="pct"/>
            <w:tcBorders>
              <w:top w:val="nil"/>
            </w:tcBorders>
            <w:vAlign w:val="bottom"/>
          </w:tcPr>
          <w:p w14:paraId="1C35B05C" w14:textId="54A49F2B" w:rsidR="00C70B35" w:rsidRPr="00C70B35" w:rsidRDefault="00C70B35" w:rsidP="00C70B35">
            <w:pPr>
              <w:pStyle w:val="ZPpregtevilke"/>
            </w:pPr>
            <w:r w:rsidRPr="00C70B35">
              <w:rPr>
                <w:szCs w:val="16"/>
              </w:rPr>
              <w:t>100,5</w:t>
            </w:r>
          </w:p>
        </w:tc>
        <w:tc>
          <w:tcPr>
            <w:tcW w:w="285" w:type="pct"/>
            <w:tcBorders>
              <w:top w:val="nil"/>
            </w:tcBorders>
            <w:noWrap/>
            <w:vAlign w:val="bottom"/>
          </w:tcPr>
          <w:p w14:paraId="52BB755D" w14:textId="70B81613" w:rsidR="00C70B35" w:rsidRPr="00C70B35" w:rsidRDefault="00C70B35" w:rsidP="00C70B35">
            <w:pPr>
              <w:pStyle w:val="ZPpregtevilke"/>
            </w:pPr>
            <w:r w:rsidRPr="00C70B35">
              <w:rPr>
                <w:szCs w:val="16"/>
              </w:rPr>
              <w:t>83,2</w:t>
            </w:r>
          </w:p>
        </w:tc>
        <w:tc>
          <w:tcPr>
            <w:tcW w:w="285" w:type="pct"/>
            <w:tcBorders>
              <w:top w:val="nil"/>
            </w:tcBorders>
            <w:noWrap/>
            <w:vAlign w:val="bottom"/>
          </w:tcPr>
          <w:p w14:paraId="7C92569C" w14:textId="1CF556CD" w:rsidR="00C70B35" w:rsidRPr="00C70B35" w:rsidRDefault="00C70B35" w:rsidP="00C70B35">
            <w:pPr>
              <w:pStyle w:val="ZPpregtevilke"/>
            </w:pPr>
            <w:r w:rsidRPr="00C70B35">
              <w:rPr>
                <w:szCs w:val="16"/>
              </w:rPr>
              <w:t>105,3</w:t>
            </w:r>
          </w:p>
        </w:tc>
        <w:tc>
          <w:tcPr>
            <w:tcW w:w="285" w:type="pct"/>
            <w:tcBorders>
              <w:top w:val="nil"/>
            </w:tcBorders>
            <w:noWrap/>
            <w:vAlign w:val="bottom"/>
          </w:tcPr>
          <w:p w14:paraId="1511991C" w14:textId="765E99C3" w:rsidR="00C70B35" w:rsidRPr="00C70B35" w:rsidRDefault="00C70B35" w:rsidP="00C70B35">
            <w:pPr>
              <w:pStyle w:val="ZPpregtevilke"/>
            </w:pPr>
            <w:r w:rsidRPr="00C70B35">
              <w:rPr>
                <w:szCs w:val="16"/>
              </w:rPr>
              <w:t>129,5</w:t>
            </w:r>
          </w:p>
        </w:tc>
        <w:tc>
          <w:tcPr>
            <w:tcW w:w="285" w:type="pct"/>
            <w:tcBorders>
              <w:top w:val="nil"/>
            </w:tcBorders>
            <w:noWrap/>
            <w:vAlign w:val="bottom"/>
          </w:tcPr>
          <w:p w14:paraId="5F2B7327" w14:textId="28DD52C9" w:rsidR="00C70B35" w:rsidRPr="00C70B35" w:rsidRDefault="00C70B35" w:rsidP="00C70B35">
            <w:pPr>
              <w:pStyle w:val="ZPpregtevilke"/>
            </w:pPr>
            <w:r w:rsidRPr="00C70B35">
              <w:rPr>
                <w:szCs w:val="16"/>
              </w:rPr>
              <w:t>137,0</w:t>
            </w:r>
          </w:p>
        </w:tc>
        <w:tc>
          <w:tcPr>
            <w:tcW w:w="285" w:type="pct"/>
            <w:tcBorders>
              <w:top w:val="nil"/>
            </w:tcBorders>
            <w:noWrap/>
            <w:vAlign w:val="bottom"/>
          </w:tcPr>
          <w:p w14:paraId="20ED90E9" w14:textId="02DDEFA0" w:rsidR="00C70B35" w:rsidRPr="00C70B35" w:rsidRDefault="00C70B35" w:rsidP="00C70B35">
            <w:pPr>
              <w:pStyle w:val="ZPpregtevilke"/>
            </w:pPr>
            <w:r w:rsidRPr="00C70B35">
              <w:rPr>
                <w:szCs w:val="16"/>
              </w:rPr>
              <w:t>215,8</w:t>
            </w:r>
          </w:p>
        </w:tc>
        <w:tc>
          <w:tcPr>
            <w:tcW w:w="285" w:type="pct"/>
            <w:tcBorders>
              <w:top w:val="nil"/>
            </w:tcBorders>
            <w:noWrap/>
            <w:vAlign w:val="bottom"/>
          </w:tcPr>
          <w:p w14:paraId="54DD0A24" w14:textId="53B8C70B" w:rsidR="00C70B35" w:rsidRPr="00C70B35" w:rsidRDefault="00C70B35" w:rsidP="00C70B35">
            <w:pPr>
              <w:pStyle w:val="ZPpregtevilke"/>
            </w:pPr>
            <w:r w:rsidRPr="00C70B35">
              <w:rPr>
                <w:szCs w:val="16"/>
              </w:rPr>
              <w:t>138,2</w:t>
            </w:r>
          </w:p>
        </w:tc>
        <w:tc>
          <w:tcPr>
            <w:tcW w:w="285" w:type="pct"/>
            <w:tcBorders>
              <w:top w:val="nil"/>
            </w:tcBorders>
            <w:vAlign w:val="bottom"/>
          </w:tcPr>
          <w:p w14:paraId="3EDAFC91" w14:textId="34F714AD" w:rsidR="00C70B35" w:rsidRPr="00C70B35" w:rsidRDefault="00C70B35" w:rsidP="00C70B35">
            <w:pPr>
              <w:pStyle w:val="ZPpregtevilke"/>
            </w:pPr>
            <w:r w:rsidRPr="00C70B35">
              <w:rPr>
                <w:szCs w:val="16"/>
              </w:rPr>
              <w:t>251,2</w:t>
            </w:r>
          </w:p>
        </w:tc>
        <w:tc>
          <w:tcPr>
            <w:tcW w:w="285" w:type="pct"/>
            <w:tcBorders>
              <w:top w:val="nil"/>
            </w:tcBorders>
            <w:vAlign w:val="bottom"/>
          </w:tcPr>
          <w:p w14:paraId="72181952" w14:textId="237569DB" w:rsidR="00C70B35" w:rsidRPr="00C70B35" w:rsidRDefault="00C70B35" w:rsidP="00C70B35">
            <w:pPr>
              <w:pStyle w:val="ZPpregtevilke"/>
            </w:pPr>
            <w:r w:rsidRPr="00C70B35">
              <w:rPr>
                <w:szCs w:val="16"/>
              </w:rPr>
              <w:t>206,2</w:t>
            </w:r>
          </w:p>
        </w:tc>
        <w:tc>
          <w:tcPr>
            <w:tcW w:w="285" w:type="pct"/>
            <w:tcBorders>
              <w:top w:val="nil"/>
            </w:tcBorders>
            <w:vAlign w:val="bottom"/>
          </w:tcPr>
          <w:p w14:paraId="2190460B" w14:textId="1BB60E2A" w:rsidR="00C70B35" w:rsidRPr="00C70B35" w:rsidRDefault="00C70B35" w:rsidP="00C70B35">
            <w:pPr>
              <w:pStyle w:val="ZPpregtevilke"/>
            </w:pPr>
            <w:r w:rsidRPr="00C70B35">
              <w:rPr>
                <w:szCs w:val="16"/>
              </w:rPr>
              <w:t>223,7</w:t>
            </w:r>
          </w:p>
        </w:tc>
        <w:tc>
          <w:tcPr>
            <w:tcW w:w="285" w:type="pct"/>
            <w:tcBorders>
              <w:top w:val="nil"/>
            </w:tcBorders>
            <w:vAlign w:val="bottom"/>
          </w:tcPr>
          <w:p w14:paraId="36DBD329" w14:textId="61772608" w:rsidR="00C70B35" w:rsidRPr="00C70B35" w:rsidRDefault="00C70B35" w:rsidP="00C70B35">
            <w:pPr>
              <w:pStyle w:val="ZPpregtevilke"/>
            </w:pPr>
            <w:r w:rsidRPr="00C70B35">
              <w:rPr>
                <w:szCs w:val="16"/>
              </w:rPr>
              <w:t>133,5</w:t>
            </w:r>
          </w:p>
        </w:tc>
        <w:tc>
          <w:tcPr>
            <w:tcW w:w="285" w:type="pct"/>
            <w:tcBorders>
              <w:top w:val="nil"/>
            </w:tcBorders>
            <w:vAlign w:val="bottom"/>
          </w:tcPr>
          <w:p w14:paraId="2A40AA75" w14:textId="612A2F11" w:rsidR="00C70B35" w:rsidRPr="00C70B35" w:rsidRDefault="00C70B35" w:rsidP="00C70B35">
            <w:pPr>
              <w:pStyle w:val="ZPpregtevilke"/>
              <w:rPr>
                <w:szCs w:val="16"/>
              </w:rPr>
            </w:pPr>
            <w:r w:rsidRPr="00C70B35">
              <w:rPr>
                <w:szCs w:val="16"/>
              </w:rPr>
              <w:t>107,9</w:t>
            </w:r>
          </w:p>
        </w:tc>
        <w:tc>
          <w:tcPr>
            <w:tcW w:w="327" w:type="pct"/>
            <w:tcBorders>
              <w:top w:val="nil"/>
            </w:tcBorders>
            <w:vAlign w:val="bottom"/>
          </w:tcPr>
          <w:p w14:paraId="0DD806D3" w14:textId="3D3BAAD8" w:rsidR="00C70B35" w:rsidRPr="00C70B35" w:rsidRDefault="00C70B35" w:rsidP="00C70B35">
            <w:pPr>
              <w:pStyle w:val="ZPpregtevilke"/>
            </w:pPr>
            <w:r w:rsidRPr="00C70B35">
              <w:rPr>
                <w:szCs w:val="16"/>
              </w:rPr>
              <w:t>182,0</w:t>
            </w:r>
          </w:p>
        </w:tc>
        <w:tc>
          <w:tcPr>
            <w:tcW w:w="299" w:type="pct"/>
            <w:tcBorders>
              <w:top w:val="nil"/>
            </w:tcBorders>
            <w:vAlign w:val="bottom"/>
          </w:tcPr>
          <w:p w14:paraId="338A8899" w14:textId="25A3CC38" w:rsidR="00C70B35" w:rsidRPr="00C70B35" w:rsidRDefault="00C70B35" w:rsidP="00C70B35">
            <w:pPr>
              <w:pStyle w:val="ZPpregtevilke"/>
              <w:rPr>
                <w:b/>
                <w:bCs/>
              </w:rPr>
            </w:pPr>
            <w:r w:rsidRPr="00C70B35">
              <w:rPr>
                <w:szCs w:val="16"/>
              </w:rPr>
              <w:t>168,7</w:t>
            </w:r>
          </w:p>
        </w:tc>
      </w:tr>
      <w:tr w:rsidR="00C70B35" w:rsidRPr="00C70B35" w14:paraId="5A6085EA" w14:textId="77777777" w:rsidTr="00D63133">
        <w:trPr>
          <w:trHeight w:val="227"/>
          <w:jc w:val="center"/>
        </w:trPr>
        <w:tc>
          <w:tcPr>
            <w:tcW w:w="951" w:type="pct"/>
            <w:tcBorders>
              <w:top w:val="nil"/>
              <w:bottom w:val="nil"/>
            </w:tcBorders>
            <w:noWrap/>
            <w:tcMar>
              <w:left w:w="57" w:type="dxa"/>
              <w:right w:w="57" w:type="dxa"/>
            </w:tcMar>
            <w:vAlign w:val="bottom"/>
          </w:tcPr>
          <w:p w14:paraId="78DF416D" w14:textId="47229B29" w:rsidR="00C70B35" w:rsidRPr="00C70B35" w:rsidRDefault="00C70B35" w:rsidP="00C70B35">
            <w:pPr>
              <w:pStyle w:val="ZPpregtekst"/>
              <w:rPr>
                <w:b/>
              </w:rPr>
            </w:pPr>
            <w:r w:rsidRPr="00C70B35">
              <w:rPr>
                <w:b/>
              </w:rPr>
              <w:t>Razpoložljiva količina za porabo na prebivalca (l)</w:t>
            </w:r>
          </w:p>
        </w:tc>
        <w:tc>
          <w:tcPr>
            <w:tcW w:w="286" w:type="pct"/>
            <w:tcBorders>
              <w:top w:val="nil"/>
              <w:bottom w:val="nil"/>
            </w:tcBorders>
            <w:vAlign w:val="bottom"/>
          </w:tcPr>
          <w:p w14:paraId="27DDEB29" w14:textId="5018A30D" w:rsidR="00C70B35" w:rsidRPr="00C70B35" w:rsidRDefault="00C70B35" w:rsidP="00C70B35">
            <w:pPr>
              <w:pStyle w:val="ZPpregtevilke"/>
              <w:rPr>
                <w:b/>
              </w:rPr>
            </w:pPr>
            <w:r w:rsidRPr="00C70B35">
              <w:rPr>
                <w:b/>
                <w:bCs/>
                <w:szCs w:val="16"/>
              </w:rPr>
              <w:t>4,9</w:t>
            </w:r>
          </w:p>
        </w:tc>
        <w:tc>
          <w:tcPr>
            <w:tcW w:w="285" w:type="pct"/>
            <w:tcBorders>
              <w:top w:val="nil"/>
              <w:bottom w:val="nil"/>
            </w:tcBorders>
            <w:noWrap/>
            <w:vAlign w:val="bottom"/>
          </w:tcPr>
          <w:p w14:paraId="0793416A" w14:textId="5508DF7F" w:rsidR="00C70B35" w:rsidRPr="00C70B35" w:rsidRDefault="00C70B35" w:rsidP="00C70B35">
            <w:pPr>
              <w:pStyle w:val="ZPpregtevilke"/>
              <w:rPr>
                <w:b/>
              </w:rPr>
            </w:pPr>
            <w:r w:rsidRPr="00C70B35">
              <w:rPr>
                <w:b/>
                <w:bCs/>
                <w:szCs w:val="16"/>
              </w:rPr>
              <w:t>4,0</w:t>
            </w:r>
          </w:p>
        </w:tc>
        <w:tc>
          <w:tcPr>
            <w:tcW w:w="285" w:type="pct"/>
            <w:tcBorders>
              <w:top w:val="nil"/>
              <w:bottom w:val="nil"/>
            </w:tcBorders>
            <w:noWrap/>
            <w:vAlign w:val="bottom"/>
          </w:tcPr>
          <w:p w14:paraId="374137DB" w14:textId="65A13BA4" w:rsidR="00C70B35" w:rsidRPr="00C70B35" w:rsidRDefault="00C70B35" w:rsidP="00C70B35">
            <w:pPr>
              <w:pStyle w:val="ZPpregtevilke"/>
              <w:rPr>
                <w:b/>
              </w:rPr>
            </w:pPr>
            <w:r w:rsidRPr="00C70B35">
              <w:rPr>
                <w:b/>
                <w:bCs/>
                <w:szCs w:val="16"/>
              </w:rPr>
              <w:t>5,1</w:t>
            </w:r>
          </w:p>
        </w:tc>
        <w:tc>
          <w:tcPr>
            <w:tcW w:w="285" w:type="pct"/>
            <w:tcBorders>
              <w:top w:val="nil"/>
              <w:bottom w:val="nil"/>
            </w:tcBorders>
            <w:noWrap/>
            <w:vAlign w:val="bottom"/>
          </w:tcPr>
          <w:p w14:paraId="5C0896D0" w14:textId="631497FC" w:rsidR="00C70B35" w:rsidRPr="00C70B35" w:rsidRDefault="00C70B35" w:rsidP="00C70B35">
            <w:pPr>
              <w:pStyle w:val="ZPpregtevilke"/>
              <w:rPr>
                <w:b/>
              </w:rPr>
            </w:pPr>
            <w:r w:rsidRPr="00C70B35">
              <w:rPr>
                <w:b/>
                <w:bCs/>
                <w:szCs w:val="16"/>
              </w:rPr>
              <w:t>6,3</w:t>
            </w:r>
          </w:p>
        </w:tc>
        <w:tc>
          <w:tcPr>
            <w:tcW w:w="285" w:type="pct"/>
            <w:tcBorders>
              <w:top w:val="nil"/>
              <w:bottom w:val="nil"/>
            </w:tcBorders>
            <w:noWrap/>
            <w:vAlign w:val="bottom"/>
          </w:tcPr>
          <w:p w14:paraId="508E83A0" w14:textId="2949AA6E" w:rsidR="00C70B35" w:rsidRPr="00C70B35" w:rsidRDefault="00C70B35" w:rsidP="00C70B35">
            <w:pPr>
              <w:pStyle w:val="ZPpregtevilke"/>
              <w:rPr>
                <w:b/>
              </w:rPr>
            </w:pPr>
            <w:r w:rsidRPr="00C70B35">
              <w:rPr>
                <w:b/>
                <w:bCs/>
                <w:szCs w:val="16"/>
              </w:rPr>
              <w:t>6,6</w:t>
            </w:r>
          </w:p>
        </w:tc>
        <w:tc>
          <w:tcPr>
            <w:tcW w:w="285" w:type="pct"/>
            <w:tcBorders>
              <w:top w:val="nil"/>
              <w:bottom w:val="nil"/>
            </w:tcBorders>
            <w:noWrap/>
            <w:vAlign w:val="bottom"/>
          </w:tcPr>
          <w:p w14:paraId="065C77B5" w14:textId="6F2C4EC9" w:rsidR="00C70B35" w:rsidRPr="00C70B35" w:rsidRDefault="00C70B35" w:rsidP="00C70B35">
            <w:pPr>
              <w:pStyle w:val="ZPpregtevilke"/>
              <w:rPr>
                <w:b/>
              </w:rPr>
            </w:pPr>
            <w:r w:rsidRPr="00C70B35">
              <w:rPr>
                <w:b/>
                <w:bCs/>
                <w:szCs w:val="16"/>
              </w:rPr>
              <w:t>10,5</w:t>
            </w:r>
          </w:p>
        </w:tc>
        <w:tc>
          <w:tcPr>
            <w:tcW w:w="285" w:type="pct"/>
            <w:tcBorders>
              <w:top w:val="nil"/>
              <w:bottom w:val="nil"/>
            </w:tcBorders>
            <w:noWrap/>
            <w:vAlign w:val="bottom"/>
          </w:tcPr>
          <w:p w14:paraId="2469016B" w14:textId="0F4BF964" w:rsidR="00C70B35" w:rsidRPr="00C70B35" w:rsidRDefault="00C70B35" w:rsidP="00C70B35">
            <w:pPr>
              <w:pStyle w:val="ZPpregtevilke"/>
              <w:rPr>
                <w:b/>
              </w:rPr>
            </w:pPr>
            <w:r w:rsidRPr="00C70B35">
              <w:rPr>
                <w:b/>
                <w:bCs/>
                <w:szCs w:val="16"/>
              </w:rPr>
              <w:t>6,7</w:t>
            </w:r>
          </w:p>
        </w:tc>
        <w:tc>
          <w:tcPr>
            <w:tcW w:w="285" w:type="pct"/>
            <w:tcBorders>
              <w:top w:val="nil"/>
              <w:bottom w:val="nil"/>
            </w:tcBorders>
            <w:vAlign w:val="bottom"/>
          </w:tcPr>
          <w:p w14:paraId="6B683538" w14:textId="72D4CBCE" w:rsidR="00C70B35" w:rsidRPr="00C70B35" w:rsidRDefault="00C70B35" w:rsidP="00C70B35">
            <w:pPr>
              <w:pStyle w:val="ZPpregtevilke"/>
              <w:rPr>
                <w:b/>
              </w:rPr>
            </w:pPr>
            <w:r w:rsidRPr="00C70B35">
              <w:rPr>
                <w:b/>
                <w:bCs/>
                <w:szCs w:val="16"/>
              </w:rPr>
              <w:t>12,1</w:t>
            </w:r>
          </w:p>
        </w:tc>
        <w:tc>
          <w:tcPr>
            <w:tcW w:w="285" w:type="pct"/>
            <w:tcBorders>
              <w:top w:val="nil"/>
              <w:bottom w:val="nil"/>
            </w:tcBorders>
            <w:vAlign w:val="bottom"/>
          </w:tcPr>
          <w:p w14:paraId="17CE8CE6" w14:textId="32029A4C" w:rsidR="00C70B35" w:rsidRPr="00C70B35" w:rsidRDefault="00C70B35" w:rsidP="00C70B35">
            <w:pPr>
              <w:pStyle w:val="ZPpregtevilke"/>
              <w:rPr>
                <w:b/>
              </w:rPr>
            </w:pPr>
            <w:r w:rsidRPr="00C70B35">
              <w:rPr>
                <w:b/>
                <w:bCs/>
                <w:szCs w:val="16"/>
              </w:rPr>
              <w:t>9,9</w:t>
            </w:r>
          </w:p>
        </w:tc>
        <w:tc>
          <w:tcPr>
            <w:tcW w:w="285" w:type="pct"/>
            <w:tcBorders>
              <w:top w:val="nil"/>
              <w:bottom w:val="nil"/>
            </w:tcBorders>
            <w:vAlign w:val="bottom"/>
          </w:tcPr>
          <w:p w14:paraId="6A00083A" w14:textId="22B6F4F1" w:rsidR="00C70B35" w:rsidRPr="00C70B35" w:rsidRDefault="00C70B35" w:rsidP="00C70B35">
            <w:pPr>
              <w:pStyle w:val="ZPpregtevilke"/>
              <w:rPr>
                <w:b/>
              </w:rPr>
            </w:pPr>
            <w:r w:rsidRPr="00C70B35">
              <w:rPr>
                <w:b/>
                <w:bCs/>
                <w:szCs w:val="16"/>
              </w:rPr>
              <w:t>10,6</w:t>
            </w:r>
          </w:p>
        </w:tc>
        <w:tc>
          <w:tcPr>
            <w:tcW w:w="285" w:type="pct"/>
            <w:tcBorders>
              <w:top w:val="nil"/>
              <w:bottom w:val="nil"/>
            </w:tcBorders>
            <w:vAlign w:val="bottom"/>
          </w:tcPr>
          <w:p w14:paraId="1E488D83" w14:textId="1D0EE2E5" w:rsidR="00C70B35" w:rsidRPr="00C70B35" w:rsidRDefault="00C70B35" w:rsidP="00C70B35">
            <w:pPr>
              <w:pStyle w:val="ZPpregtevilke"/>
              <w:rPr>
                <w:b/>
              </w:rPr>
            </w:pPr>
            <w:r w:rsidRPr="00C70B35">
              <w:rPr>
                <w:b/>
                <w:bCs/>
                <w:szCs w:val="16"/>
              </w:rPr>
              <w:t>6,3</w:t>
            </w:r>
          </w:p>
        </w:tc>
        <w:tc>
          <w:tcPr>
            <w:tcW w:w="285" w:type="pct"/>
            <w:tcBorders>
              <w:top w:val="nil"/>
              <w:bottom w:val="nil"/>
            </w:tcBorders>
            <w:vAlign w:val="bottom"/>
          </w:tcPr>
          <w:p w14:paraId="60699867" w14:textId="64059924" w:rsidR="00C70B35" w:rsidRPr="00C70B35" w:rsidRDefault="00C70B35" w:rsidP="00C70B35">
            <w:pPr>
              <w:pStyle w:val="ZPpregtevilke"/>
              <w:rPr>
                <w:b/>
                <w:bCs/>
                <w:szCs w:val="16"/>
              </w:rPr>
            </w:pPr>
            <w:r w:rsidRPr="00C70B35">
              <w:rPr>
                <w:b/>
                <w:bCs/>
                <w:szCs w:val="16"/>
              </w:rPr>
              <w:t>5,1</w:t>
            </w:r>
          </w:p>
        </w:tc>
        <w:tc>
          <w:tcPr>
            <w:tcW w:w="327" w:type="pct"/>
            <w:tcBorders>
              <w:top w:val="nil"/>
              <w:bottom w:val="nil"/>
            </w:tcBorders>
            <w:vAlign w:val="bottom"/>
          </w:tcPr>
          <w:p w14:paraId="4E08A200" w14:textId="7A69ACFE" w:rsidR="00C70B35" w:rsidRPr="00C70B35" w:rsidRDefault="00C70B35" w:rsidP="00C70B35">
            <w:pPr>
              <w:pStyle w:val="ZPpregtevilke"/>
              <w:rPr>
                <w:b/>
              </w:rPr>
            </w:pPr>
            <w:r w:rsidRPr="00C70B35">
              <w:rPr>
                <w:b/>
                <w:bCs/>
                <w:szCs w:val="16"/>
              </w:rPr>
              <w:t>8,6</w:t>
            </w:r>
          </w:p>
        </w:tc>
        <w:tc>
          <w:tcPr>
            <w:tcW w:w="299" w:type="pct"/>
            <w:tcBorders>
              <w:top w:val="nil"/>
              <w:bottom w:val="nil"/>
            </w:tcBorders>
            <w:vAlign w:val="bottom"/>
          </w:tcPr>
          <w:p w14:paraId="3C3BBA22" w14:textId="054ADE25" w:rsidR="00C70B35" w:rsidRPr="00C70B35" w:rsidRDefault="00C70B35" w:rsidP="00C70B35">
            <w:pPr>
              <w:pStyle w:val="ZPpregtevilke"/>
              <w:rPr>
                <w:b/>
                <w:bCs/>
              </w:rPr>
            </w:pPr>
            <w:r w:rsidRPr="00C70B35">
              <w:rPr>
                <w:b/>
                <w:bCs/>
                <w:szCs w:val="16"/>
              </w:rPr>
              <w:t>167,7</w:t>
            </w:r>
          </w:p>
        </w:tc>
      </w:tr>
      <w:tr w:rsidR="00C70B35" w:rsidRPr="00C70B35" w14:paraId="781FE556" w14:textId="77777777" w:rsidTr="00D63133">
        <w:trPr>
          <w:trHeight w:val="227"/>
          <w:jc w:val="center"/>
        </w:trPr>
        <w:tc>
          <w:tcPr>
            <w:tcW w:w="951" w:type="pct"/>
            <w:tcBorders>
              <w:top w:val="nil"/>
              <w:bottom w:val="single" w:sz="12" w:space="0" w:color="008000"/>
            </w:tcBorders>
            <w:noWrap/>
            <w:tcMar>
              <w:left w:w="57" w:type="dxa"/>
              <w:right w:w="57" w:type="dxa"/>
            </w:tcMar>
            <w:vAlign w:val="bottom"/>
          </w:tcPr>
          <w:p w14:paraId="43FE3A80" w14:textId="344B8D36" w:rsidR="00C70B35" w:rsidRPr="00C70B35" w:rsidRDefault="00C70B35" w:rsidP="00C70B35">
            <w:pPr>
              <w:pStyle w:val="ZPpregtekst"/>
              <w:rPr>
                <w:b/>
              </w:rPr>
            </w:pPr>
            <w:r w:rsidRPr="00C70B35">
              <w:rPr>
                <w:b/>
              </w:rPr>
              <w:t>Stopnja samooskrbe (%)</w:t>
            </w:r>
          </w:p>
        </w:tc>
        <w:tc>
          <w:tcPr>
            <w:tcW w:w="286" w:type="pct"/>
            <w:tcBorders>
              <w:top w:val="nil"/>
              <w:bottom w:val="single" w:sz="12" w:space="0" w:color="008000"/>
            </w:tcBorders>
            <w:vAlign w:val="bottom"/>
          </w:tcPr>
          <w:p w14:paraId="0B1707D6" w14:textId="138F22D9" w:rsidR="00C70B35" w:rsidRPr="00C70B35" w:rsidRDefault="00C70B35" w:rsidP="00C70B35">
            <w:pPr>
              <w:pStyle w:val="ZPpregtevilke"/>
              <w:rPr>
                <w:b/>
              </w:rPr>
            </w:pPr>
            <w:r w:rsidRPr="00C70B35">
              <w:rPr>
                <w:b/>
                <w:bCs/>
                <w:szCs w:val="16"/>
              </w:rPr>
              <w:t>49,9</w:t>
            </w:r>
          </w:p>
        </w:tc>
        <w:tc>
          <w:tcPr>
            <w:tcW w:w="285" w:type="pct"/>
            <w:tcBorders>
              <w:top w:val="nil"/>
              <w:bottom w:val="single" w:sz="12" w:space="0" w:color="008000"/>
            </w:tcBorders>
            <w:noWrap/>
            <w:vAlign w:val="bottom"/>
          </w:tcPr>
          <w:p w14:paraId="0D944D39" w14:textId="16EFCB43" w:rsidR="00C70B35" w:rsidRPr="00C70B35" w:rsidRDefault="00C70B35" w:rsidP="00C70B35">
            <w:pPr>
              <w:pStyle w:val="ZPpregtevilke"/>
              <w:rPr>
                <w:b/>
              </w:rPr>
            </w:pPr>
            <w:r w:rsidRPr="00C70B35">
              <w:rPr>
                <w:b/>
                <w:bCs/>
                <w:szCs w:val="16"/>
              </w:rPr>
              <w:t>32,6</w:t>
            </w:r>
          </w:p>
        </w:tc>
        <w:tc>
          <w:tcPr>
            <w:tcW w:w="285" w:type="pct"/>
            <w:tcBorders>
              <w:top w:val="nil"/>
              <w:bottom w:val="single" w:sz="12" w:space="0" w:color="008000"/>
            </w:tcBorders>
            <w:noWrap/>
            <w:vAlign w:val="bottom"/>
          </w:tcPr>
          <w:p w14:paraId="0D634B31" w14:textId="531AEA2A" w:rsidR="00C70B35" w:rsidRPr="00C70B35" w:rsidRDefault="00C70B35" w:rsidP="00C70B35">
            <w:pPr>
              <w:pStyle w:val="ZPpregtevilke"/>
              <w:rPr>
                <w:b/>
              </w:rPr>
            </w:pPr>
            <w:r w:rsidRPr="00C70B35">
              <w:rPr>
                <w:b/>
                <w:bCs/>
                <w:szCs w:val="16"/>
              </w:rPr>
              <w:t>34,8</w:t>
            </w:r>
          </w:p>
        </w:tc>
        <w:tc>
          <w:tcPr>
            <w:tcW w:w="285" w:type="pct"/>
            <w:tcBorders>
              <w:top w:val="nil"/>
              <w:bottom w:val="single" w:sz="12" w:space="0" w:color="008000"/>
            </w:tcBorders>
            <w:noWrap/>
            <w:vAlign w:val="bottom"/>
          </w:tcPr>
          <w:p w14:paraId="35485538" w14:textId="00241C34" w:rsidR="00C70B35" w:rsidRPr="00C70B35" w:rsidRDefault="00C70B35" w:rsidP="00C70B35">
            <w:pPr>
              <w:pStyle w:val="ZPpregtevilke"/>
              <w:rPr>
                <w:b/>
              </w:rPr>
            </w:pPr>
            <w:r w:rsidRPr="00C70B35">
              <w:rPr>
                <w:b/>
                <w:bCs/>
                <w:szCs w:val="16"/>
              </w:rPr>
              <w:t>30,3</w:t>
            </w:r>
          </w:p>
        </w:tc>
        <w:tc>
          <w:tcPr>
            <w:tcW w:w="285" w:type="pct"/>
            <w:tcBorders>
              <w:top w:val="nil"/>
              <w:bottom w:val="single" w:sz="12" w:space="0" w:color="008000"/>
            </w:tcBorders>
            <w:noWrap/>
            <w:vAlign w:val="bottom"/>
          </w:tcPr>
          <w:p w14:paraId="32FA0496" w14:textId="23FEF891" w:rsidR="00C70B35" w:rsidRPr="00C70B35" w:rsidRDefault="00C70B35" w:rsidP="00C70B35">
            <w:pPr>
              <w:pStyle w:val="ZPpregtevilke"/>
              <w:rPr>
                <w:b/>
              </w:rPr>
            </w:pPr>
            <w:r w:rsidRPr="00C70B35">
              <w:rPr>
                <w:b/>
                <w:bCs/>
                <w:szCs w:val="16"/>
              </w:rPr>
              <w:t>36,1</w:t>
            </w:r>
          </w:p>
        </w:tc>
        <w:tc>
          <w:tcPr>
            <w:tcW w:w="285" w:type="pct"/>
            <w:tcBorders>
              <w:top w:val="nil"/>
              <w:bottom w:val="single" w:sz="12" w:space="0" w:color="008000"/>
            </w:tcBorders>
            <w:noWrap/>
            <w:vAlign w:val="bottom"/>
          </w:tcPr>
          <w:p w14:paraId="3C8EADA8" w14:textId="1EB1A583" w:rsidR="00C70B35" w:rsidRPr="00C70B35" w:rsidRDefault="00C70B35" w:rsidP="00C70B35">
            <w:pPr>
              <w:pStyle w:val="ZPpregtevilke"/>
              <w:rPr>
                <w:b/>
              </w:rPr>
            </w:pPr>
            <w:r w:rsidRPr="00C70B35">
              <w:rPr>
                <w:b/>
                <w:bCs/>
                <w:szCs w:val="16"/>
              </w:rPr>
              <w:t>63,9</w:t>
            </w:r>
          </w:p>
        </w:tc>
        <w:tc>
          <w:tcPr>
            <w:tcW w:w="285" w:type="pct"/>
            <w:tcBorders>
              <w:top w:val="nil"/>
              <w:bottom w:val="single" w:sz="12" w:space="0" w:color="008000"/>
            </w:tcBorders>
            <w:noWrap/>
            <w:vAlign w:val="bottom"/>
          </w:tcPr>
          <w:p w14:paraId="48A8E497" w14:textId="207C5BF9" w:rsidR="00C70B35" w:rsidRPr="00C70B35" w:rsidRDefault="00C70B35" w:rsidP="00C70B35">
            <w:pPr>
              <w:pStyle w:val="ZPpregtevilke"/>
              <w:rPr>
                <w:b/>
              </w:rPr>
            </w:pPr>
            <w:r w:rsidRPr="00C70B35">
              <w:rPr>
                <w:b/>
                <w:bCs/>
                <w:szCs w:val="16"/>
              </w:rPr>
              <w:t>64,8</w:t>
            </w:r>
          </w:p>
        </w:tc>
        <w:tc>
          <w:tcPr>
            <w:tcW w:w="285" w:type="pct"/>
            <w:tcBorders>
              <w:top w:val="nil"/>
              <w:bottom w:val="single" w:sz="12" w:space="0" w:color="008000"/>
            </w:tcBorders>
            <w:vAlign w:val="bottom"/>
          </w:tcPr>
          <w:p w14:paraId="1256578A" w14:textId="1EAD1BEB" w:rsidR="00C70B35" w:rsidRPr="00C70B35" w:rsidRDefault="00C70B35" w:rsidP="00C70B35">
            <w:pPr>
              <w:pStyle w:val="ZPpregtevilke"/>
              <w:rPr>
                <w:b/>
              </w:rPr>
            </w:pPr>
            <w:r w:rsidRPr="00C70B35">
              <w:rPr>
                <w:b/>
                <w:bCs/>
                <w:szCs w:val="16"/>
              </w:rPr>
              <w:t>82,5</w:t>
            </w:r>
          </w:p>
        </w:tc>
        <w:tc>
          <w:tcPr>
            <w:tcW w:w="285" w:type="pct"/>
            <w:tcBorders>
              <w:top w:val="nil"/>
              <w:bottom w:val="single" w:sz="12" w:space="0" w:color="008000"/>
            </w:tcBorders>
            <w:vAlign w:val="bottom"/>
          </w:tcPr>
          <w:p w14:paraId="15690514" w14:textId="20332B1E" w:rsidR="00C70B35" w:rsidRPr="00C70B35" w:rsidRDefault="00C70B35" w:rsidP="00C70B35">
            <w:pPr>
              <w:pStyle w:val="ZPpregtevilke"/>
              <w:rPr>
                <w:b/>
              </w:rPr>
            </w:pPr>
            <w:r w:rsidRPr="00C70B35">
              <w:rPr>
                <w:b/>
                <w:bCs/>
                <w:szCs w:val="16"/>
              </w:rPr>
              <w:t>83,2</w:t>
            </w:r>
          </w:p>
        </w:tc>
        <w:tc>
          <w:tcPr>
            <w:tcW w:w="285" w:type="pct"/>
            <w:tcBorders>
              <w:top w:val="nil"/>
              <w:bottom w:val="single" w:sz="12" w:space="0" w:color="008000"/>
            </w:tcBorders>
            <w:vAlign w:val="bottom"/>
          </w:tcPr>
          <w:p w14:paraId="78F48FBA" w14:textId="25893552" w:rsidR="00C70B35" w:rsidRPr="00C70B35" w:rsidRDefault="00C70B35" w:rsidP="00C70B35">
            <w:pPr>
              <w:pStyle w:val="ZPpregtevilke"/>
              <w:rPr>
                <w:b/>
              </w:rPr>
            </w:pPr>
            <w:r w:rsidRPr="00C70B35">
              <w:rPr>
                <w:b/>
                <w:bCs/>
                <w:szCs w:val="16"/>
              </w:rPr>
              <w:t>85,7</w:t>
            </w:r>
          </w:p>
        </w:tc>
        <w:tc>
          <w:tcPr>
            <w:tcW w:w="285" w:type="pct"/>
            <w:tcBorders>
              <w:top w:val="nil"/>
              <w:bottom w:val="single" w:sz="12" w:space="0" w:color="008000"/>
            </w:tcBorders>
            <w:vAlign w:val="bottom"/>
          </w:tcPr>
          <w:p w14:paraId="593ACD00" w14:textId="7A0477D1" w:rsidR="00C70B35" w:rsidRPr="00C70B35" w:rsidRDefault="00C70B35" w:rsidP="00C70B35">
            <w:pPr>
              <w:pStyle w:val="ZPpregtevilke"/>
              <w:rPr>
                <w:b/>
              </w:rPr>
            </w:pPr>
            <w:r w:rsidRPr="00C70B35">
              <w:rPr>
                <w:b/>
                <w:bCs/>
                <w:szCs w:val="16"/>
              </w:rPr>
              <w:t>65,1</w:t>
            </w:r>
          </w:p>
        </w:tc>
        <w:tc>
          <w:tcPr>
            <w:tcW w:w="285" w:type="pct"/>
            <w:tcBorders>
              <w:top w:val="nil"/>
              <w:bottom w:val="single" w:sz="12" w:space="0" w:color="008000"/>
            </w:tcBorders>
            <w:vAlign w:val="bottom"/>
          </w:tcPr>
          <w:p w14:paraId="3FD771B6" w14:textId="7212ACF4" w:rsidR="00C70B35" w:rsidRPr="00C70B35" w:rsidRDefault="00C70B35" w:rsidP="00C70B35">
            <w:pPr>
              <w:pStyle w:val="ZPpregtevilke"/>
              <w:rPr>
                <w:b/>
                <w:bCs/>
                <w:szCs w:val="16"/>
              </w:rPr>
            </w:pPr>
            <w:r w:rsidRPr="00C70B35">
              <w:rPr>
                <w:b/>
                <w:bCs/>
                <w:szCs w:val="16"/>
              </w:rPr>
              <w:t>60,2</w:t>
            </w:r>
          </w:p>
        </w:tc>
        <w:tc>
          <w:tcPr>
            <w:tcW w:w="327" w:type="pct"/>
            <w:tcBorders>
              <w:top w:val="nil"/>
              <w:bottom w:val="single" w:sz="12" w:space="0" w:color="008000"/>
            </w:tcBorders>
            <w:vAlign w:val="bottom"/>
          </w:tcPr>
          <w:p w14:paraId="47321E7F" w14:textId="059267E0" w:rsidR="00C70B35" w:rsidRPr="00C70B35" w:rsidRDefault="00C70B35" w:rsidP="00C70B35">
            <w:pPr>
              <w:pStyle w:val="ZPpregtevilke"/>
              <w:rPr>
                <w:b/>
              </w:rPr>
            </w:pPr>
            <w:r w:rsidRPr="00C70B35">
              <w:rPr>
                <w:b/>
                <w:bCs/>
                <w:szCs w:val="16"/>
              </w:rPr>
              <w:t>74,2</w:t>
            </w:r>
          </w:p>
        </w:tc>
        <w:tc>
          <w:tcPr>
            <w:tcW w:w="299" w:type="pct"/>
            <w:tcBorders>
              <w:top w:val="nil"/>
              <w:bottom w:val="single" w:sz="12" w:space="0" w:color="008000"/>
            </w:tcBorders>
            <w:vAlign w:val="bottom"/>
          </w:tcPr>
          <w:p w14:paraId="68C8BDA2" w14:textId="77777777" w:rsidR="00C70B35" w:rsidRPr="00C70B35" w:rsidRDefault="00C70B35" w:rsidP="00C70B35">
            <w:pPr>
              <w:pStyle w:val="ZPpregtevilke"/>
              <w:rPr>
                <w:b/>
              </w:rPr>
            </w:pPr>
          </w:p>
        </w:tc>
      </w:tr>
    </w:tbl>
    <w:p w14:paraId="7AAE0D40" w14:textId="77777777" w:rsidR="00F244E0" w:rsidRPr="00C70B35" w:rsidRDefault="00F244E0" w:rsidP="00F244E0">
      <w:pPr>
        <w:pStyle w:val="ZPpodnapis"/>
      </w:pPr>
      <w:r w:rsidRPr="00C70B35">
        <w:t>* Začasni podatki.</w:t>
      </w:r>
    </w:p>
    <w:p w14:paraId="3E7209B7" w14:textId="023F3795" w:rsidR="00D1505C" w:rsidRPr="00C70B35" w:rsidRDefault="00F244E0" w:rsidP="00F244E0">
      <w:pPr>
        <w:pStyle w:val="ZPpodnapis"/>
      </w:pPr>
      <w:r w:rsidRPr="00C70B35">
        <w:t>Vir: SURS, KIS</w:t>
      </w:r>
    </w:p>
    <w:p w14:paraId="68A39F1F" w14:textId="4D2E8870" w:rsidR="00D1505C" w:rsidRPr="00BC4B2E" w:rsidRDefault="00D1505C" w:rsidP="00BE2976">
      <w:pPr>
        <w:pStyle w:val="ZPpodnapis"/>
        <w:rPr>
          <w:color w:val="4F81BD" w:themeColor="accent1"/>
        </w:rPr>
      </w:pPr>
    </w:p>
    <w:p w14:paraId="0FFBDE11" w14:textId="77777777" w:rsidR="00D1505C" w:rsidRPr="00BC4B2E" w:rsidRDefault="00D1505C" w:rsidP="00BE2976">
      <w:pPr>
        <w:pStyle w:val="ZPpodnapis"/>
        <w:rPr>
          <w:color w:val="4F81BD" w:themeColor="accent1"/>
        </w:rPr>
      </w:pPr>
    </w:p>
    <w:p w14:paraId="52DC7E6B" w14:textId="77777777" w:rsidR="00933DED" w:rsidRPr="00BC4B2E" w:rsidRDefault="00933DED" w:rsidP="00933DED">
      <w:pPr>
        <w:pStyle w:val="ZPtekst"/>
        <w:rPr>
          <w:color w:val="4F81BD" w:themeColor="accent1"/>
        </w:rPr>
      </w:pPr>
    </w:p>
    <w:p w14:paraId="1B341ED0" w14:textId="77777777" w:rsidR="00933DED" w:rsidRPr="00BC4B2E" w:rsidRDefault="00933DED" w:rsidP="00933DED">
      <w:pPr>
        <w:pStyle w:val="ZPtekst"/>
        <w:rPr>
          <w:color w:val="4F81BD" w:themeColor="accent1"/>
        </w:rPr>
      </w:pPr>
    </w:p>
    <w:p w14:paraId="38997ABB" w14:textId="77777777" w:rsidR="00933DED" w:rsidRPr="00BC4B2E" w:rsidRDefault="00933DED" w:rsidP="00933DED">
      <w:pPr>
        <w:pStyle w:val="ZPtekst"/>
        <w:rPr>
          <w:color w:val="4F81BD" w:themeColor="accent1"/>
        </w:rPr>
      </w:pPr>
    </w:p>
    <w:p w14:paraId="505CC2D7" w14:textId="77777777" w:rsidR="00933DED" w:rsidRPr="00BC4B2E" w:rsidRDefault="00933DED" w:rsidP="00933DED">
      <w:pPr>
        <w:pStyle w:val="ZPtekst"/>
        <w:rPr>
          <w:color w:val="4F81BD" w:themeColor="accent1"/>
        </w:rPr>
      </w:pPr>
    </w:p>
    <w:p w14:paraId="00497061" w14:textId="77777777" w:rsidR="00933DED" w:rsidRPr="00BC4B2E" w:rsidRDefault="00933DED" w:rsidP="00933DED">
      <w:pPr>
        <w:pStyle w:val="ZPtekst"/>
        <w:rPr>
          <w:color w:val="4F81BD" w:themeColor="accent1"/>
        </w:rPr>
      </w:pPr>
    </w:p>
    <w:p w14:paraId="7B9AB981" w14:textId="77777777" w:rsidR="00F244E0" w:rsidRPr="00C70B35" w:rsidRDefault="00F244E0" w:rsidP="00F244E0">
      <w:pPr>
        <w:pStyle w:val="Naslov3"/>
        <w:tabs>
          <w:tab w:val="num" w:pos="2041"/>
        </w:tabs>
      </w:pPr>
      <w:bookmarkStart w:id="716" w:name="_Toc171749024"/>
      <w:bookmarkStart w:id="717" w:name="_Toc200179462"/>
      <w:bookmarkStart w:id="718" w:name="_Toc458751204"/>
      <w:bookmarkStart w:id="719" w:name="_Toc75263265"/>
      <w:bookmarkStart w:id="720" w:name="_Toc107218500"/>
      <w:bookmarkStart w:id="721" w:name="_Toc136864131"/>
      <w:bookmarkStart w:id="722" w:name="_Toc169683088"/>
      <w:bookmarkStart w:id="723" w:name="_Toc201921665"/>
      <w:r w:rsidRPr="00C70B35">
        <w:t>Odkupne cene grozdja za predelavo, vina in vina</w:t>
      </w:r>
      <w:bookmarkEnd w:id="716"/>
      <w:bookmarkEnd w:id="717"/>
      <w:bookmarkEnd w:id="718"/>
      <w:r w:rsidRPr="00C70B35">
        <w:t xml:space="preserve"> s SGP v Sloveniji in na trgih držav EU</w:t>
      </w:r>
      <w:bookmarkEnd w:id="719"/>
      <w:bookmarkEnd w:id="720"/>
      <w:bookmarkEnd w:id="721"/>
      <w:bookmarkEnd w:id="722"/>
      <w:bookmarkEnd w:id="723"/>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50"/>
        <w:gridCol w:w="803"/>
        <w:gridCol w:w="803"/>
        <w:gridCol w:w="803"/>
        <w:gridCol w:w="803"/>
        <w:gridCol w:w="804"/>
        <w:gridCol w:w="804"/>
        <w:gridCol w:w="804"/>
        <w:gridCol w:w="804"/>
        <w:gridCol w:w="804"/>
        <w:gridCol w:w="804"/>
        <w:gridCol w:w="804"/>
        <w:gridCol w:w="804"/>
        <w:gridCol w:w="804"/>
        <w:gridCol w:w="804"/>
      </w:tblGrid>
      <w:tr w:rsidR="00C70B35" w:rsidRPr="00C70B35" w14:paraId="36FE0E94" w14:textId="77777777" w:rsidTr="00D63133">
        <w:trPr>
          <w:trHeight w:val="227"/>
          <w:jc w:val="center"/>
        </w:trPr>
        <w:tc>
          <w:tcPr>
            <w:tcW w:w="2750" w:type="dxa"/>
            <w:tcBorders>
              <w:bottom w:val="single" w:sz="6" w:space="0" w:color="008000"/>
            </w:tcBorders>
            <w:vAlign w:val="center"/>
          </w:tcPr>
          <w:p w14:paraId="79CB8AA9" w14:textId="77777777" w:rsidR="00C70B35" w:rsidRPr="00C70B35" w:rsidRDefault="00C70B35" w:rsidP="00C70B35">
            <w:pPr>
              <w:pStyle w:val="ZPpregglava"/>
            </w:pPr>
          </w:p>
        </w:tc>
        <w:tc>
          <w:tcPr>
            <w:tcW w:w="803" w:type="dxa"/>
            <w:tcBorders>
              <w:bottom w:val="single" w:sz="6" w:space="0" w:color="008000"/>
            </w:tcBorders>
            <w:noWrap/>
            <w:vAlign w:val="center"/>
          </w:tcPr>
          <w:p w14:paraId="10937EE4" w14:textId="4D8C8E51" w:rsidR="00C70B35" w:rsidRPr="00C70B35" w:rsidRDefault="00C70B35" w:rsidP="00C70B35">
            <w:pPr>
              <w:pStyle w:val="ZPpregglava"/>
            </w:pPr>
            <w:r w:rsidRPr="00C70B35">
              <w:t>2012</w:t>
            </w:r>
          </w:p>
        </w:tc>
        <w:tc>
          <w:tcPr>
            <w:tcW w:w="803" w:type="dxa"/>
            <w:tcBorders>
              <w:bottom w:val="single" w:sz="6" w:space="0" w:color="008000"/>
            </w:tcBorders>
            <w:noWrap/>
            <w:vAlign w:val="center"/>
          </w:tcPr>
          <w:p w14:paraId="0577B04C" w14:textId="44FE3173" w:rsidR="00C70B35" w:rsidRPr="00C70B35" w:rsidRDefault="00C70B35" w:rsidP="00C70B35">
            <w:pPr>
              <w:pStyle w:val="ZPpregglava"/>
            </w:pPr>
            <w:r w:rsidRPr="00C70B35">
              <w:t>2013</w:t>
            </w:r>
          </w:p>
        </w:tc>
        <w:tc>
          <w:tcPr>
            <w:tcW w:w="803" w:type="dxa"/>
            <w:tcBorders>
              <w:bottom w:val="single" w:sz="6" w:space="0" w:color="008000"/>
            </w:tcBorders>
            <w:noWrap/>
            <w:vAlign w:val="center"/>
          </w:tcPr>
          <w:p w14:paraId="5BB30150" w14:textId="519B3170" w:rsidR="00C70B35" w:rsidRPr="00C70B35" w:rsidRDefault="00C70B35" w:rsidP="00C70B35">
            <w:pPr>
              <w:pStyle w:val="ZPpregglava"/>
            </w:pPr>
            <w:r w:rsidRPr="00C70B35">
              <w:t>2014</w:t>
            </w:r>
          </w:p>
        </w:tc>
        <w:tc>
          <w:tcPr>
            <w:tcW w:w="803" w:type="dxa"/>
            <w:tcBorders>
              <w:bottom w:val="single" w:sz="6" w:space="0" w:color="008000"/>
            </w:tcBorders>
            <w:noWrap/>
            <w:vAlign w:val="center"/>
          </w:tcPr>
          <w:p w14:paraId="7D46529E" w14:textId="13B494A7" w:rsidR="00C70B35" w:rsidRPr="00C70B35" w:rsidRDefault="00C70B35" w:rsidP="00C70B35">
            <w:pPr>
              <w:pStyle w:val="ZPpregglava"/>
            </w:pPr>
            <w:r w:rsidRPr="00C70B35">
              <w:t>2015</w:t>
            </w:r>
          </w:p>
        </w:tc>
        <w:tc>
          <w:tcPr>
            <w:tcW w:w="804" w:type="dxa"/>
            <w:tcBorders>
              <w:bottom w:val="single" w:sz="6" w:space="0" w:color="008000"/>
            </w:tcBorders>
            <w:noWrap/>
            <w:vAlign w:val="center"/>
          </w:tcPr>
          <w:p w14:paraId="0DDC8192" w14:textId="48AE34C2" w:rsidR="00C70B35" w:rsidRPr="00C70B35" w:rsidRDefault="00C70B35" w:rsidP="00C70B35">
            <w:pPr>
              <w:pStyle w:val="ZPpregglava"/>
            </w:pPr>
            <w:r w:rsidRPr="00C70B35">
              <w:t>2016</w:t>
            </w:r>
          </w:p>
        </w:tc>
        <w:tc>
          <w:tcPr>
            <w:tcW w:w="804" w:type="dxa"/>
            <w:tcBorders>
              <w:bottom w:val="single" w:sz="6" w:space="0" w:color="008000"/>
            </w:tcBorders>
            <w:noWrap/>
            <w:vAlign w:val="center"/>
          </w:tcPr>
          <w:p w14:paraId="5F636F6A" w14:textId="2BE560D5" w:rsidR="00C70B35" w:rsidRPr="00C70B35" w:rsidRDefault="00C70B35" w:rsidP="00C70B35">
            <w:pPr>
              <w:pStyle w:val="ZPpregglava"/>
            </w:pPr>
            <w:r w:rsidRPr="00C70B35">
              <w:t>2017</w:t>
            </w:r>
          </w:p>
        </w:tc>
        <w:tc>
          <w:tcPr>
            <w:tcW w:w="804" w:type="dxa"/>
            <w:tcBorders>
              <w:bottom w:val="single" w:sz="6" w:space="0" w:color="008000"/>
            </w:tcBorders>
            <w:noWrap/>
            <w:vAlign w:val="center"/>
          </w:tcPr>
          <w:p w14:paraId="04B62A40" w14:textId="0B5BEBE1" w:rsidR="00C70B35" w:rsidRPr="00C70B35" w:rsidRDefault="00C70B35" w:rsidP="00C70B35">
            <w:pPr>
              <w:pStyle w:val="ZPpregglava"/>
            </w:pPr>
            <w:r w:rsidRPr="00C70B35">
              <w:t>2018</w:t>
            </w:r>
          </w:p>
        </w:tc>
        <w:tc>
          <w:tcPr>
            <w:tcW w:w="804" w:type="dxa"/>
            <w:tcBorders>
              <w:bottom w:val="single" w:sz="6" w:space="0" w:color="008000"/>
            </w:tcBorders>
            <w:noWrap/>
            <w:vAlign w:val="center"/>
          </w:tcPr>
          <w:p w14:paraId="5B7F8C93" w14:textId="7936EBE7" w:rsidR="00C70B35" w:rsidRPr="00C70B35" w:rsidRDefault="00C70B35" w:rsidP="00C70B35">
            <w:pPr>
              <w:pStyle w:val="ZPpregglava"/>
            </w:pPr>
            <w:r w:rsidRPr="00C70B35">
              <w:t>2019</w:t>
            </w:r>
          </w:p>
        </w:tc>
        <w:tc>
          <w:tcPr>
            <w:tcW w:w="804" w:type="dxa"/>
            <w:tcBorders>
              <w:bottom w:val="single" w:sz="6" w:space="0" w:color="008000"/>
            </w:tcBorders>
            <w:noWrap/>
            <w:vAlign w:val="center"/>
          </w:tcPr>
          <w:p w14:paraId="4740CD80" w14:textId="18418DAA" w:rsidR="00C70B35" w:rsidRPr="00C70B35" w:rsidRDefault="00C70B35" w:rsidP="00C70B35">
            <w:pPr>
              <w:pStyle w:val="ZPpregglava"/>
            </w:pPr>
            <w:r w:rsidRPr="00C70B35">
              <w:t>2020</w:t>
            </w:r>
          </w:p>
        </w:tc>
        <w:tc>
          <w:tcPr>
            <w:tcW w:w="804" w:type="dxa"/>
            <w:tcBorders>
              <w:bottom w:val="single" w:sz="6" w:space="0" w:color="008000"/>
            </w:tcBorders>
            <w:vAlign w:val="center"/>
          </w:tcPr>
          <w:p w14:paraId="1C188922" w14:textId="49D353B2" w:rsidR="00C70B35" w:rsidRPr="00C70B35" w:rsidRDefault="00C70B35" w:rsidP="00C70B35">
            <w:pPr>
              <w:pStyle w:val="ZPpregglava"/>
            </w:pPr>
            <w:r w:rsidRPr="00C70B35">
              <w:t>2021</w:t>
            </w:r>
          </w:p>
        </w:tc>
        <w:tc>
          <w:tcPr>
            <w:tcW w:w="804" w:type="dxa"/>
            <w:tcBorders>
              <w:bottom w:val="single" w:sz="6" w:space="0" w:color="008000"/>
            </w:tcBorders>
            <w:vAlign w:val="center"/>
          </w:tcPr>
          <w:p w14:paraId="7451AAD3" w14:textId="403F4C44" w:rsidR="00C70B35" w:rsidRPr="00C70B35" w:rsidRDefault="00C70B35" w:rsidP="00C70B35">
            <w:pPr>
              <w:pStyle w:val="ZPpregglava"/>
            </w:pPr>
            <w:r w:rsidRPr="00C70B35">
              <w:t>2022</w:t>
            </w:r>
          </w:p>
        </w:tc>
        <w:tc>
          <w:tcPr>
            <w:tcW w:w="804" w:type="dxa"/>
            <w:tcBorders>
              <w:bottom w:val="single" w:sz="6" w:space="0" w:color="008000"/>
            </w:tcBorders>
            <w:vAlign w:val="center"/>
          </w:tcPr>
          <w:p w14:paraId="7C1359CF" w14:textId="3EB11555" w:rsidR="00C70B35" w:rsidRPr="00C70B35" w:rsidRDefault="00C70B35" w:rsidP="00C70B35">
            <w:pPr>
              <w:pStyle w:val="ZPpregglava"/>
            </w:pPr>
            <w:r w:rsidRPr="00C70B35">
              <w:t>2023</w:t>
            </w:r>
          </w:p>
        </w:tc>
        <w:tc>
          <w:tcPr>
            <w:tcW w:w="804" w:type="dxa"/>
            <w:tcBorders>
              <w:bottom w:val="single" w:sz="6" w:space="0" w:color="008000"/>
            </w:tcBorders>
            <w:vAlign w:val="center"/>
          </w:tcPr>
          <w:p w14:paraId="0D694F77" w14:textId="6000427D" w:rsidR="00C70B35" w:rsidRPr="00C70B35" w:rsidRDefault="00C70B35" w:rsidP="00C70B35">
            <w:pPr>
              <w:pStyle w:val="ZPpregglava"/>
            </w:pPr>
            <w:r w:rsidRPr="00C70B35">
              <w:t>2024</w:t>
            </w:r>
          </w:p>
        </w:tc>
        <w:tc>
          <w:tcPr>
            <w:tcW w:w="804" w:type="dxa"/>
            <w:tcBorders>
              <w:bottom w:val="single" w:sz="6" w:space="0" w:color="008000"/>
            </w:tcBorders>
            <w:noWrap/>
            <w:vAlign w:val="center"/>
          </w:tcPr>
          <w:p w14:paraId="1C1A460D" w14:textId="773EDD87" w:rsidR="00C70B35" w:rsidRPr="00C70B35" w:rsidRDefault="00C70B35" w:rsidP="00C70B35">
            <w:pPr>
              <w:pStyle w:val="ZPpregglava"/>
            </w:pPr>
            <w:r w:rsidRPr="00C70B35">
              <w:t>Indeks 2024/23</w:t>
            </w:r>
          </w:p>
        </w:tc>
      </w:tr>
      <w:tr w:rsidR="00C70B35" w:rsidRPr="00C70B35" w14:paraId="2CA1DFF4" w14:textId="77777777" w:rsidTr="00D63133">
        <w:trPr>
          <w:trHeight w:val="227"/>
          <w:jc w:val="center"/>
        </w:trPr>
        <w:tc>
          <w:tcPr>
            <w:tcW w:w="2750" w:type="dxa"/>
            <w:tcBorders>
              <w:top w:val="nil"/>
            </w:tcBorders>
            <w:shd w:val="clear" w:color="auto" w:fill="D9D9D9" w:themeFill="background1" w:themeFillShade="D9"/>
            <w:vAlign w:val="bottom"/>
          </w:tcPr>
          <w:p w14:paraId="4B8223E6" w14:textId="4FF6A780" w:rsidR="00C70B35" w:rsidRPr="00C70B35" w:rsidRDefault="00C70B35" w:rsidP="00C70B35">
            <w:pPr>
              <w:pStyle w:val="ZPpregtekst"/>
              <w:rPr>
                <w:b/>
              </w:rPr>
            </w:pPr>
            <w:r w:rsidRPr="00C70B35">
              <w:rPr>
                <w:b/>
              </w:rPr>
              <w:t>Grozdje za predelavo (EUR/kg)</w:t>
            </w:r>
          </w:p>
        </w:tc>
        <w:tc>
          <w:tcPr>
            <w:tcW w:w="803" w:type="dxa"/>
            <w:tcBorders>
              <w:top w:val="nil"/>
            </w:tcBorders>
            <w:shd w:val="clear" w:color="auto" w:fill="D9D9D9" w:themeFill="background1" w:themeFillShade="D9"/>
            <w:noWrap/>
            <w:vAlign w:val="bottom"/>
          </w:tcPr>
          <w:p w14:paraId="5AA80A1E" w14:textId="3239FE45" w:rsidR="00C70B35" w:rsidRPr="00C70B35" w:rsidRDefault="00C70B35" w:rsidP="00C70B35">
            <w:pPr>
              <w:pStyle w:val="ZPpregtevilke"/>
              <w:rPr>
                <w:b/>
              </w:rPr>
            </w:pPr>
            <w:r w:rsidRPr="00C70B35">
              <w:rPr>
                <w:b/>
              </w:rPr>
              <w:t>0,47</w:t>
            </w:r>
          </w:p>
        </w:tc>
        <w:tc>
          <w:tcPr>
            <w:tcW w:w="803" w:type="dxa"/>
            <w:tcBorders>
              <w:top w:val="nil"/>
            </w:tcBorders>
            <w:shd w:val="clear" w:color="auto" w:fill="D9D9D9" w:themeFill="background1" w:themeFillShade="D9"/>
            <w:noWrap/>
            <w:vAlign w:val="bottom"/>
          </w:tcPr>
          <w:p w14:paraId="7B98F963" w14:textId="23D36A96" w:rsidR="00C70B35" w:rsidRPr="00C70B35" w:rsidRDefault="00C70B35" w:rsidP="00C70B35">
            <w:pPr>
              <w:pStyle w:val="ZPpregtevilke"/>
              <w:rPr>
                <w:b/>
              </w:rPr>
            </w:pPr>
            <w:r w:rsidRPr="00C70B35">
              <w:rPr>
                <w:b/>
              </w:rPr>
              <w:t>0,46</w:t>
            </w:r>
          </w:p>
        </w:tc>
        <w:tc>
          <w:tcPr>
            <w:tcW w:w="803" w:type="dxa"/>
            <w:tcBorders>
              <w:top w:val="nil"/>
            </w:tcBorders>
            <w:shd w:val="clear" w:color="auto" w:fill="D9D9D9" w:themeFill="background1" w:themeFillShade="D9"/>
            <w:noWrap/>
            <w:vAlign w:val="bottom"/>
          </w:tcPr>
          <w:p w14:paraId="36A438A9" w14:textId="0070DA86" w:rsidR="00C70B35" w:rsidRPr="00C70B35" w:rsidRDefault="00C70B35" w:rsidP="00C70B35">
            <w:pPr>
              <w:pStyle w:val="ZPpregtevilke"/>
              <w:rPr>
                <w:b/>
              </w:rPr>
            </w:pPr>
            <w:r w:rsidRPr="00C70B35">
              <w:rPr>
                <w:b/>
              </w:rPr>
              <w:t>0,46</w:t>
            </w:r>
          </w:p>
        </w:tc>
        <w:tc>
          <w:tcPr>
            <w:tcW w:w="803" w:type="dxa"/>
            <w:tcBorders>
              <w:top w:val="nil"/>
            </w:tcBorders>
            <w:shd w:val="clear" w:color="auto" w:fill="D9D9D9" w:themeFill="background1" w:themeFillShade="D9"/>
            <w:noWrap/>
            <w:vAlign w:val="bottom"/>
          </w:tcPr>
          <w:p w14:paraId="551E823C" w14:textId="20DD08DD" w:rsidR="00C70B35" w:rsidRPr="00C70B35" w:rsidRDefault="00C70B35" w:rsidP="00C70B35">
            <w:pPr>
              <w:pStyle w:val="ZPpregtevilke"/>
              <w:rPr>
                <w:b/>
              </w:rPr>
            </w:pPr>
            <w:r w:rsidRPr="00C70B35">
              <w:rPr>
                <w:b/>
                <w:szCs w:val="16"/>
              </w:rPr>
              <w:t>0,50</w:t>
            </w:r>
          </w:p>
        </w:tc>
        <w:tc>
          <w:tcPr>
            <w:tcW w:w="804" w:type="dxa"/>
            <w:tcBorders>
              <w:top w:val="nil"/>
            </w:tcBorders>
            <w:shd w:val="clear" w:color="auto" w:fill="D9D9D9" w:themeFill="background1" w:themeFillShade="D9"/>
            <w:noWrap/>
            <w:vAlign w:val="bottom"/>
          </w:tcPr>
          <w:p w14:paraId="0E7725A5" w14:textId="3E2CF5B2" w:rsidR="00C70B35" w:rsidRPr="00C70B35" w:rsidRDefault="00C70B35" w:rsidP="00C70B35">
            <w:pPr>
              <w:pStyle w:val="ZPpregtevilke"/>
              <w:rPr>
                <w:b/>
              </w:rPr>
            </w:pPr>
            <w:r w:rsidRPr="00C70B35">
              <w:rPr>
                <w:b/>
                <w:szCs w:val="16"/>
              </w:rPr>
              <w:t>0,55</w:t>
            </w:r>
          </w:p>
        </w:tc>
        <w:tc>
          <w:tcPr>
            <w:tcW w:w="804" w:type="dxa"/>
            <w:tcBorders>
              <w:top w:val="nil"/>
            </w:tcBorders>
            <w:shd w:val="clear" w:color="auto" w:fill="D9D9D9" w:themeFill="background1" w:themeFillShade="D9"/>
            <w:noWrap/>
            <w:vAlign w:val="bottom"/>
          </w:tcPr>
          <w:p w14:paraId="0BEBE95C" w14:textId="22B2BB5E" w:rsidR="00C70B35" w:rsidRPr="00C70B35" w:rsidRDefault="00C70B35" w:rsidP="00C70B35">
            <w:pPr>
              <w:pStyle w:val="ZPpregtevilke"/>
              <w:rPr>
                <w:b/>
              </w:rPr>
            </w:pPr>
            <w:r w:rsidRPr="00C70B35">
              <w:rPr>
                <w:b/>
                <w:szCs w:val="16"/>
              </w:rPr>
              <w:t>0,60</w:t>
            </w:r>
          </w:p>
        </w:tc>
        <w:tc>
          <w:tcPr>
            <w:tcW w:w="804" w:type="dxa"/>
            <w:tcBorders>
              <w:top w:val="nil"/>
            </w:tcBorders>
            <w:shd w:val="clear" w:color="auto" w:fill="D9D9D9" w:themeFill="background1" w:themeFillShade="D9"/>
            <w:noWrap/>
            <w:vAlign w:val="bottom"/>
          </w:tcPr>
          <w:p w14:paraId="74642DA9" w14:textId="25F9D9B6" w:rsidR="00C70B35" w:rsidRPr="00C70B35" w:rsidRDefault="00C70B35" w:rsidP="00C70B35">
            <w:pPr>
              <w:pStyle w:val="ZPpregtevilke"/>
              <w:rPr>
                <w:b/>
              </w:rPr>
            </w:pPr>
            <w:r w:rsidRPr="00C70B35">
              <w:rPr>
                <w:b/>
              </w:rPr>
              <w:t>0,57</w:t>
            </w:r>
          </w:p>
        </w:tc>
        <w:tc>
          <w:tcPr>
            <w:tcW w:w="804" w:type="dxa"/>
            <w:tcBorders>
              <w:top w:val="nil"/>
            </w:tcBorders>
            <w:shd w:val="clear" w:color="auto" w:fill="D9D9D9" w:themeFill="background1" w:themeFillShade="D9"/>
            <w:noWrap/>
            <w:vAlign w:val="bottom"/>
          </w:tcPr>
          <w:p w14:paraId="423891EC" w14:textId="1880468B" w:rsidR="00C70B35" w:rsidRPr="00C70B35" w:rsidRDefault="00C70B35" w:rsidP="00C70B35">
            <w:pPr>
              <w:pStyle w:val="ZPpregtevilke"/>
              <w:rPr>
                <w:b/>
              </w:rPr>
            </w:pPr>
            <w:r w:rsidRPr="00C70B35">
              <w:rPr>
                <w:b/>
              </w:rPr>
              <w:t>0,60</w:t>
            </w:r>
          </w:p>
        </w:tc>
        <w:tc>
          <w:tcPr>
            <w:tcW w:w="804" w:type="dxa"/>
            <w:tcBorders>
              <w:top w:val="nil"/>
            </w:tcBorders>
            <w:shd w:val="clear" w:color="auto" w:fill="D9D9D9" w:themeFill="background1" w:themeFillShade="D9"/>
            <w:noWrap/>
            <w:vAlign w:val="bottom"/>
          </w:tcPr>
          <w:p w14:paraId="0F42E95F" w14:textId="1D8C8393" w:rsidR="00C70B35" w:rsidRPr="00C70B35" w:rsidRDefault="00C70B35" w:rsidP="00C70B35">
            <w:pPr>
              <w:pStyle w:val="ZPpregtevilke"/>
              <w:rPr>
                <w:b/>
              </w:rPr>
            </w:pPr>
            <w:r w:rsidRPr="00C70B35">
              <w:rPr>
                <w:b/>
              </w:rPr>
              <w:t>0,49</w:t>
            </w:r>
          </w:p>
        </w:tc>
        <w:tc>
          <w:tcPr>
            <w:tcW w:w="804" w:type="dxa"/>
            <w:tcBorders>
              <w:top w:val="nil"/>
            </w:tcBorders>
            <w:shd w:val="clear" w:color="auto" w:fill="D9D9D9" w:themeFill="background1" w:themeFillShade="D9"/>
            <w:vAlign w:val="bottom"/>
          </w:tcPr>
          <w:p w14:paraId="14FFA4CD" w14:textId="4FEA02F0" w:rsidR="00C70B35" w:rsidRPr="00C70B35" w:rsidRDefault="00C70B35" w:rsidP="00C70B35">
            <w:pPr>
              <w:pStyle w:val="ZPpregtevilke"/>
              <w:rPr>
                <w:b/>
              </w:rPr>
            </w:pPr>
            <w:r w:rsidRPr="00C70B35">
              <w:rPr>
                <w:b/>
                <w:szCs w:val="16"/>
              </w:rPr>
              <w:t>0,57</w:t>
            </w:r>
          </w:p>
        </w:tc>
        <w:tc>
          <w:tcPr>
            <w:tcW w:w="804" w:type="dxa"/>
            <w:tcBorders>
              <w:top w:val="nil"/>
            </w:tcBorders>
            <w:shd w:val="clear" w:color="auto" w:fill="D9D9D9" w:themeFill="background1" w:themeFillShade="D9"/>
            <w:vAlign w:val="bottom"/>
          </w:tcPr>
          <w:p w14:paraId="2E62044C" w14:textId="3C5E4DB2" w:rsidR="00C70B35" w:rsidRPr="00C70B35" w:rsidRDefault="00C70B35" w:rsidP="00C70B35">
            <w:pPr>
              <w:pStyle w:val="ZPpregtevilke"/>
              <w:rPr>
                <w:b/>
              </w:rPr>
            </w:pPr>
            <w:r w:rsidRPr="00C70B35">
              <w:rPr>
                <w:b/>
              </w:rPr>
              <w:t>0,65</w:t>
            </w:r>
          </w:p>
        </w:tc>
        <w:tc>
          <w:tcPr>
            <w:tcW w:w="804" w:type="dxa"/>
            <w:tcBorders>
              <w:top w:val="nil"/>
            </w:tcBorders>
            <w:shd w:val="clear" w:color="auto" w:fill="D9D9D9" w:themeFill="background1" w:themeFillShade="D9"/>
            <w:vAlign w:val="bottom"/>
          </w:tcPr>
          <w:p w14:paraId="014B9774" w14:textId="4ED30311" w:rsidR="00C70B35" w:rsidRPr="00C70B35" w:rsidRDefault="00C70B35" w:rsidP="00C70B35">
            <w:pPr>
              <w:pStyle w:val="ZPpregtevilke"/>
              <w:rPr>
                <w:b/>
              </w:rPr>
            </w:pPr>
            <w:r w:rsidRPr="00C70B35">
              <w:rPr>
                <w:b/>
                <w:bCs/>
                <w:szCs w:val="16"/>
              </w:rPr>
              <w:t>0,77</w:t>
            </w:r>
          </w:p>
        </w:tc>
        <w:tc>
          <w:tcPr>
            <w:tcW w:w="804" w:type="dxa"/>
            <w:tcBorders>
              <w:top w:val="nil"/>
            </w:tcBorders>
            <w:shd w:val="clear" w:color="auto" w:fill="D9D9D9" w:themeFill="background1" w:themeFillShade="D9"/>
            <w:vAlign w:val="bottom"/>
          </w:tcPr>
          <w:p w14:paraId="4BFDE753" w14:textId="263A2B43" w:rsidR="00C70B35" w:rsidRPr="00C70B35" w:rsidRDefault="00C70B35" w:rsidP="00C70B35">
            <w:pPr>
              <w:jc w:val="right"/>
              <w:rPr>
                <w:b/>
              </w:rPr>
            </w:pPr>
            <w:r w:rsidRPr="00C70B35">
              <w:rPr>
                <w:b/>
                <w:bCs/>
                <w:szCs w:val="16"/>
              </w:rPr>
              <w:t>0,88</w:t>
            </w:r>
          </w:p>
        </w:tc>
        <w:tc>
          <w:tcPr>
            <w:tcW w:w="804" w:type="dxa"/>
            <w:tcBorders>
              <w:top w:val="nil"/>
            </w:tcBorders>
            <w:shd w:val="clear" w:color="auto" w:fill="D9D9D9" w:themeFill="background1" w:themeFillShade="D9"/>
            <w:noWrap/>
            <w:vAlign w:val="bottom"/>
          </w:tcPr>
          <w:p w14:paraId="66A03F1B" w14:textId="5D26CCC0" w:rsidR="00C70B35" w:rsidRPr="00C70B35" w:rsidRDefault="00C70B35" w:rsidP="00C70B35">
            <w:pPr>
              <w:jc w:val="right"/>
              <w:rPr>
                <w:b/>
                <w:szCs w:val="16"/>
              </w:rPr>
            </w:pPr>
            <w:r w:rsidRPr="00C70B35">
              <w:rPr>
                <w:b/>
                <w:bCs/>
                <w:szCs w:val="16"/>
              </w:rPr>
              <w:t>114,7</w:t>
            </w:r>
          </w:p>
        </w:tc>
      </w:tr>
      <w:tr w:rsidR="00C70B35" w:rsidRPr="00C70B35" w14:paraId="698D4503" w14:textId="77777777" w:rsidTr="00D63133">
        <w:trPr>
          <w:trHeight w:val="227"/>
          <w:jc w:val="center"/>
        </w:trPr>
        <w:tc>
          <w:tcPr>
            <w:tcW w:w="2750" w:type="dxa"/>
            <w:tcBorders>
              <w:top w:val="nil"/>
            </w:tcBorders>
            <w:shd w:val="clear" w:color="auto" w:fill="D9D9D9" w:themeFill="background1" w:themeFillShade="D9"/>
            <w:vAlign w:val="bottom"/>
          </w:tcPr>
          <w:p w14:paraId="591951C1" w14:textId="26863825" w:rsidR="00C70B35" w:rsidRPr="00C70B35" w:rsidRDefault="00C70B35" w:rsidP="00C70B35">
            <w:pPr>
              <w:pStyle w:val="ZPpregtekst"/>
              <w:rPr>
                <w:b/>
              </w:rPr>
            </w:pPr>
            <w:r w:rsidRPr="00C70B35">
              <w:rPr>
                <w:b/>
              </w:rPr>
              <w:t>Vino (EUR/l)</w:t>
            </w:r>
          </w:p>
        </w:tc>
        <w:tc>
          <w:tcPr>
            <w:tcW w:w="803" w:type="dxa"/>
            <w:tcBorders>
              <w:top w:val="nil"/>
            </w:tcBorders>
            <w:shd w:val="clear" w:color="auto" w:fill="D9D9D9" w:themeFill="background1" w:themeFillShade="D9"/>
            <w:noWrap/>
            <w:vAlign w:val="bottom"/>
          </w:tcPr>
          <w:p w14:paraId="3B624935" w14:textId="48451E6F" w:rsidR="00C70B35" w:rsidRPr="00C70B35" w:rsidRDefault="00C70B35" w:rsidP="00C70B35">
            <w:pPr>
              <w:pStyle w:val="ZPpregtevilke"/>
              <w:rPr>
                <w:b/>
              </w:rPr>
            </w:pPr>
            <w:r w:rsidRPr="00C70B35">
              <w:rPr>
                <w:b/>
              </w:rPr>
              <w:t>2,24</w:t>
            </w:r>
          </w:p>
        </w:tc>
        <w:tc>
          <w:tcPr>
            <w:tcW w:w="803" w:type="dxa"/>
            <w:tcBorders>
              <w:top w:val="nil"/>
            </w:tcBorders>
            <w:shd w:val="clear" w:color="auto" w:fill="D9D9D9" w:themeFill="background1" w:themeFillShade="D9"/>
            <w:noWrap/>
            <w:vAlign w:val="bottom"/>
          </w:tcPr>
          <w:p w14:paraId="449F45E7" w14:textId="7E1725DB" w:rsidR="00C70B35" w:rsidRPr="00C70B35" w:rsidRDefault="00C70B35" w:rsidP="00C70B35">
            <w:pPr>
              <w:pStyle w:val="ZPpregtevilke"/>
              <w:rPr>
                <w:b/>
              </w:rPr>
            </w:pPr>
            <w:r w:rsidRPr="00C70B35">
              <w:rPr>
                <w:b/>
              </w:rPr>
              <w:t>1,91</w:t>
            </w:r>
          </w:p>
        </w:tc>
        <w:tc>
          <w:tcPr>
            <w:tcW w:w="803" w:type="dxa"/>
            <w:tcBorders>
              <w:top w:val="nil"/>
            </w:tcBorders>
            <w:shd w:val="clear" w:color="auto" w:fill="D9D9D9" w:themeFill="background1" w:themeFillShade="D9"/>
            <w:noWrap/>
            <w:vAlign w:val="bottom"/>
          </w:tcPr>
          <w:p w14:paraId="2D498BFB" w14:textId="78385142" w:rsidR="00C70B35" w:rsidRPr="00C70B35" w:rsidRDefault="00C70B35" w:rsidP="00C70B35">
            <w:pPr>
              <w:pStyle w:val="ZPpregtevilke"/>
              <w:rPr>
                <w:b/>
              </w:rPr>
            </w:pPr>
            <w:r w:rsidRPr="00C70B35">
              <w:rPr>
                <w:b/>
              </w:rPr>
              <w:t>2,14</w:t>
            </w:r>
          </w:p>
        </w:tc>
        <w:tc>
          <w:tcPr>
            <w:tcW w:w="803" w:type="dxa"/>
            <w:tcBorders>
              <w:top w:val="nil"/>
            </w:tcBorders>
            <w:shd w:val="clear" w:color="auto" w:fill="D9D9D9" w:themeFill="background1" w:themeFillShade="D9"/>
            <w:noWrap/>
            <w:vAlign w:val="bottom"/>
          </w:tcPr>
          <w:p w14:paraId="798BE696" w14:textId="3D83976E" w:rsidR="00C70B35" w:rsidRPr="00C70B35" w:rsidRDefault="00C70B35" w:rsidP="00C70B35">
            <w:pPr>
              <w:pStyle w:val="ZPpregtevilke"/>
              <w:rPr>
                <w:b/>
              </w:rPr>
            </w:pPr>
            <w:r w:rsidRPr="00C70B35">
              <w:rPr>
                <w:b/>
              </w:rPr>
              <w:t>2,60</w:t>
            </w:r>
          </w:p>
        </w:tc>
        <w:tc>
          <w:tcPr>
            <w:tcW w:w="804" w:type="dxa"/>
            <w:tcBorders>
              <w:top w:val="nil"/>
            </w:tcBorders>
            <w:shd w:val="clear" w:color="auto" w:fill="D9D9D9" w:themeFill="background1" w:themeFillShade="D9"/>
            <w:noWrap/>
            <w:vAlign w:val="bottom"/>
          </w:tcPr>
          <w:p w14:paraId="0719F07F" w14:textId="692A3211" w:rsidR="00C70B35" w:rsidRPr="00C70B35" w:rsidRDefault="00C70B35" w:rsidP="00C70B35">
            <w:pPr>
              <w:pStyle w:val="ZPpregtevilke"/>
              <w:rPr>
                <w:b/>
              </w:rPr>
            </w:pPr>
            <w:r w:rsidRPr="00C70B35">
              <w:rPr>
                <w:b/>
              </w:rPr>
              <w:t>2,67</w:t>
            </w:r>
          </w:p>
        </w:tc>
        <w:tc>
          <w:tcPr>
            <w:tcW w:w="804" w:type="dxa"/>
            <w:tcBorders>
              <w:top w:val="nil"/>
            </w:tcBorders>
            <w:shd w:val="clear" w:color="auto" w:fill="D9D9D9" w:themeFill="background1" w:themeFillShade="D9"/>
            <w:noWrap/>
            <w:vAlign w:val="bottom"/>
          </w:tcPr>
          <w:p w14:paraId="092BF01D" w14:textId="44CB41F7" w:rsidR="00C70B35" w:rsidRPr="00C70B35" w:rsidRDefault="00C70B35" w:rsidP="00C70B35">
            <w:pPr>
              <w:pStyle w:val="ZPpregtevilke"/>
              <w:rPr>
                <w:b/>
              </w:rPr>
            </w:pPr>
            <w:r w:rsidRPr="00C70B35">
              <w:rPr>
                <w:b/>
              </w:rPr>
              <w:t>2,70</w:t>
            </w:r>
          </w:p>
        </w:tc>
        <w:tc>
          <w:tcPr>
            <w:tcW w:w="804" w:type="dxa"/>
            <w:tcBorders>
              <w:top w:val="nil"/>
            </w:tcBorders>
            <w:shd w:val="clear" w:color="auto" w:fill="D9D9D9" w:themeFill="background1" w:themeFillShade="D9"/>
            <w:noWrap/>
            <w:vAlign w:val="bottom"/>
          </w:tcPr>
          <w:p w14:paraId="75A72FF2" w14:textId="71CCA54C" w:rsidR="00C70B35" w:rsidRPr="00C70B35" w:rsidRDefault="00C70B35" w:rsidP="00C70B35">
            <w:pPr>
              <w:pStyle w:val="ZPpregtevilke"/>
              <w:rPr>
                <w:b/>
              </w:rPr>
            </w:pPr>
            <w:r w:rsidRPr="00C70B35">
              <w:rPr>
                <w:b/>
              </w:rPr>
              <w:t>2,79</w:t>
            </w:r>
          </w:p>
        </w:tc>
        <w:tc>
          <w:tcPr>
            <w:tcW w:w="804" w:type="dxa"/>
            <w:tcBorders>
              <w:top w:val="nil"/>
            </w:tcBorders>
            <w:shd w:val="clear" w:color="auto" w:fill="D9D9D9" w:themeFill="background1" w:themeFillShade="D9"/>
            <w:noWrap/>
            <w:vAlign w:val="bottom"/>
          </w:tcPr>
          <w:p w14:paraId="29E74596" w14:textId="1C8EBD6F" w:rsidR="00C70B35" w:rsidRPr="00C70B35" w:rsidRDefault="00C70B35" w:rsidP="00C70B35">
            <w:pPr>
              <w:pStyle w:val="ZPpregtevilke"/>
              <w:rPr>
                <w:b/>
              </w:rPr>
            </w:pPr>
            <w:r w:rsidRPr="00C70B35">
              <w:rPr>
                <w:b/>
              </w:rPr>
              <w:t>2,85</w:t>
            </w:r>
          </w:p>
        </w:tc>
        <w:tc>
          <w:tcPr>
            <w:tcW w:w="804" w:type="dxa"/>
            <w:tcBorders>
              <w:top w:val="nil"/>
            </w:tcBorders>
            <w:shd w:val="clear" w:color="auto" w:fill="D9D9D9" w:themeFill="background1" w:themeFillShade="D9"/>
            <w:noWrap/>
            <w:vAlign w:val="bottom"/>
          </w:tcPr>
          <w:p w14:paraId="286549E9" w14:textId="1FBF33A3" w:rsidR="00C70B35" w:rsidRPr="00C70B35" w:rsidRDefault="00C70B35" w:rsidP="00C70B35">
            <w:pPr>
              <w:pStyle w:val="ZPpregtevilke"/>
              <w:rPr>
                <w:b/>
                <w:szCs w:val="16"/>
              </w:rPr>
            </w:pPr>
            <w:r w:rsidRPr="00C70B35">
              <w:rPr>
                <w:b/>
              </w:rPr>
              <w:t>2,79</w:t>
            </w:r>
          </w:p>
        </w:tc>
        <w:tc>
          <w:tcPr>
            <w:tcW w:w="804" w:type="dxa"/>
            <w:tcBorders>
              <w:top w:val="nil"/>
            </w:tcBorders>
            <w:shd w:val="clear" w:color="auto" w:fill="D9D9D9" w:themeFill="background1" w:themeFillShade="D9"/>
            <w:vAlign w:val="bottom"/>
          </w:tcPr>
          <w:p w14:paraId="50D12EE2" w14:textId="2245E822" w:rsidR="00C70B35" w:rsidRPr="00C70B35" w:rsidRDefault="00C70B35" w:rsidP="00C70B35">
            <w:pPr>
              <w:pStyle w:val="ZPpregtevilke"/>
              <w:rPr>
                <w:b/>
                <w:szCs w:val="16"/>
              </w:rPr>
            </w:pPr>
            <w:r w:rsidRPr="00C70B35">
              <w:rPr>
                <w:b/>
                <w:szCs w:val="16"/>
              </w:rPr>
              <w:t>2,95</w:t>
            </w:r>
          </w:p>
        </w:tc>
        <w:tc>
          <w:tcPr>
            <w:tcW w:w="804" w:type="dxa"/>
            <w:tcBorders>
              <w:top w:val="nil"/>
            </w:tcBorders>
            <w:shd w:val="clear" w:color="auto" w:fill="D9D9D9" w:themeFill="background1" w:themeFillShade="D9"/>
            <w:vAlign w:val="bottom"/>
          </w:tcPr>
          <w:p w14:paraId="040079A2" w14:textId="32945651" w:rsidR="00C70B35" w:rsidRPr="00C70B35" w:rsidRDefault="00C70B35" w:rsidP="00C70B35">
            <w:pPr>
              <w:pStyle w:val="ZPpregtevilke"/>
              <w:rPr>
                <w:b/>
                <w:szCs w:val="16"/>
              </w:rPr>
            </w:pPr>
            <w:r w:rsidRPr="00C70B35">
              <w:rPr>
                <w:b/>
              </w:rPr>
              <w:t>3,22</w:t>
            </w:r>
          </w:p>
        </w:tc>
        <w:tc>
          <w:tcPr>
            <w:tcW w:w="804" w:type="dxa"/>
            <w:tcBorders>
              <w:top w:val="nil"/>
            </w:tcBorders>
            <w:shd w:val="clear" w:color="auto" w:fill="D9D9D9" w:themeFill="background1" w:themeFillShade="D9"/>
            <w:vAlign w:val="bottom"/>
          </w:tcPr>
          <w:p w14:paraId="2146F40D" w14:textId="0BEAFA2C" w:rsidR="00C70B35" w:rsidRPr="00C70B35" w:rsidRDefault="00C70B35" w:rsidP="00C70B35">
            <w:pPr>
              <w:pStyle w:val="ZPpregtevilke"/>
              <w:rPr>
                <w:b/>
              </w:rPr>
            </w:pPr>
            <w:r w:rsidRPr="00C70B35">
              <w:rPr>
                <w:b/>
                <w:bCs/>
                <w:szCs w:val="16"/>
              </w:rPr>
              <w:t>3,55</w:t>
            </w:r>
          </w:p>
        </w:tc>
        <w:tc>
          <w:tcPr>
            <w:tcW w:w="804" w:type="dxa"/>
            <w:tcBorders>
              <w:top w:val="nil"/>
            </w:tcBorders>
            <w:shd w:val="clear" w:color="auto" w:fill="D9D9D9" w:themeFill="background1" w:themeFillShade="D9"/>
            <w:vAlign w:val="bottom"/>
          </w:tcPr>
          <w:p w14:paraId="3A0D530A" w14:textId="2C07F5E2" w:rsidR="00C70B35" w:rsidRPr="00C70B35" w:rsidRDefault="00C70B35" w:rsidP="00C70B35">
            <w:pPr>
              <w:jc w:val="right"/>
              <w:rPr>
                <w:b/>
              </w:rPr>
            </w:pPr>
            <w:r w:rsidRPr="00C70B35">
              <w:rPr>
                <w:b/>
                <w:bCs/>
                <w:szCs w:val="16"/>
              </w:rPr>
              <w:t>3,76</w:t>
            </w:r>
          </w:p>
        </w:tc>
        <w:tc>
          <w:tcPr>
            <w:tcW w:w="804" w:type="dxa"/>
            <w:tcBorders>
              <w:top w:val="nil"/>
            </w:tcBorders>
            <w:shd w:val="clear" w:color="auto" w:fill="D9D9D9" w:themeFill="background1" w:themeFillShade="D9"/>
            <w:noWrap/>
            <w:vAlign w:val="bottom"/>
          </w:tcPr>
          <w:p w14:paraId="2C3788F1" w14:textId="257F9DBA" w:rsidR="00C70B35" w:rsidRPr="00C70B35" w:rsidRDefault="00C70B35" w:rsidP="00C70B35">
            <w:pPr>
              <w:jc w:val="right"/>
              <w:rPr>
                <w:b/>
              </w:rPr>
            </w:pPr>
            <w:r w:rsidRPr="00C70B35">
              <w:rPr>
                <w:b/>
                <w:bCs/>
                <w:szCs w:val="16"/>
              </w:rPr>
              <w:t>106,0</w:t>
            </w:r>
          </w:p>
        </w:tc>
      </w:tr>
      <w:tr w:rsidR="00C70B35" w:rsidRPr="00C70B35" w14:paraId="48DFD419" w14:textId="77777777" w:rsidTr="00D63133">
        <w:trPr>
          <w:trHeight w:val="227"/>
          <w:jc w:val="center"/>
        </w:trPr>
        <w:tc>
          <w:tcPr>
            <w:tcW w:w="2750" w:type="dxa"/>
            <w:tcBorders>
              <w:top w:val="nil"/>
            </w:tcBorders>
            <w:shd w:val="clear" w:color="auto" w:fill="D9D9D9" w:themeFill="background1" w:themeFillShade="D9"/>
            <w:vAlign w:val="bottom"/>
          </w:tcPr>
          <w:p w14:paraId="6B9D7E85" w14:textId="4DA19D06" w:rsidR="00C70B35" w:rsidRPr="00C70B35" w:rsidRDefault="00C70B35" w:rsidP="00C70B35">
            <w:pPr>
              <w:pStyle w:val="ZPpregtekst"/>
              <w:rPr>
                <w:b/>
              </w:rPr>
            </w:pPr>
            <w:r w:rsidRPr="00C70B35">
              <w:rPr>
                <w:b/>
              </w:rPr>
              <w:t>Vino (EUR/l)*</w:t>
            </w:r>
          </w:p>
        </w:tc>
        <w:tc>
          <w:tcPr>
            <w:tcW w:w="803" w:type="dxa"/>
            <w:tcBorders>
              <w:top w:val="nil"/>
            </w:tcBorders>
            <w:shd w:val="clear" w:color="auto" w:fill="D9D9D9" w:themeFill="background1" w:themeFillShade="D9"/>
            <w:noWrap/>
            <w:vAlign w:val="bottom"/>
          </w:tcPr>
          <w:p w14:paraId="140BACE1" w14:textId="64D4AE65" w:rsidR="00C70B35" w:rsidRPr="00C70B35" w:rsidRDefault="00C70B35" w:rsidP="00C70B35">
            <w:pPr>
              <w:pStyle w:val="ZPpregtevilke"/>
              <w:rPr>
                <w:b/>
              </w:rPr>
            </w:pPr>
            <w:r w:rsidRPr="00C70B35">
              <w:rPr>
                <w:b/>
              </w:rPr>
              <w:t>2,10</w:t>
            </w:r>
          </w:p>
        </w:tc>
        <w:tc>
          <w:tcPr>
            <w:tcW w:w="803" w:type="dxa"/>
            <w:tcBorders>
              <w:top w:val="nil"/>
            </w:tcBorders>
            <w:shd w:val="clear" w:color="auto" w:fill="D9D9D9" w:themeFill="background1" w:themeFillShade="D9"/>
            <w:noWrap/>
            <w:vAlign w:val="bottom"/>
          </w:tcPr>
          <w:p w14:paraId="1EF3F142" w14:textId="211A2F8F" w:rsidR="00C70B35" w:rsidRPr="00C70B35" w:rsidRDefault="00C70B35" w:rsidP="00C70B35">
            <w:pPr>
              <w:pStyle w:val="ZPpregtevilke"/>
              <w:rPr>
                <w:b/>
              </w:rPr>
            </w:pPr>
            <w:r w:rsidRPr="00C70B35">
              <w:rPr>
                <w:b/>
              </w:rPr>
              <w:t>2,28</w:t>
            </w:r>
          </w:p>
        </w:tc>
        <w:tc>
          <w:tcPr>
            <w:tcW w:w="803" w:type="dxa"/>
            <w:tcBorders>
              <w:top w:val="nil"/>
            </w:tcBorders>
            <w:shd w:val="clear" w:color="auto" w:fill="D9D9D9" w:themeFill="background1" w:themeFillShade="D9"/>
            <w:noWrap/>
            <w:vAlign w:val="bottom"/>
          </w:tcPr>
          <w:p w14:paraId="0F7B2953" w14:textId="6BADBFA1" w:rsidR="00C70B35" w:rsidRPr="00C70B35" w:rsidRDefault="00C70B35" w:rsidP="00C70B35">
            <w:pPr>
              <w:pStyle w:val="ZPpregtevilke"/>
              <w:rPr>
                <w:b/>
              </w:rPr>
            </w:pPr>
            <w:r w:rsidRPr="00C70B35">
              <w:rPr>
                <w:b/>
              </w:rPr>
              <w:t>2,29</w:t>
            </w:r>
          </w:p>
        </w:tc>
        <w:tc>
          <w:tcPr>
            <w:tcW w:w="803" w:type="dxa"/>
            <w:tcBorders>
              <w:top w:val="nil"/>
            </w:tcBorders>
            <w:shd w:val="clear" w:color="auto" w:fill="D9D9D9" w:themeFill="background1" w:themeFillShade="D9"/>
            <w:noWrap/>
            <w:vAlign w:val="bottom"/>
          </w:tcPr>
          <w:p w14:paraId="02ED1F69" w14:textId="48E99C0D" w:rsidR="00C70B35" w:rsidRPr="00C70B35" w:rsidRDefault="00C70B35" w:rsidP="00C70B35">
            <w:pPr>
              <w:pStyle w:val="ZPpregtevilke"/>
              <w:rPr>
                <w:b/>
              </w:rPr>
            </w:pPr>
            <w:r w:rsidRPr="00C70B35">
              <w:rPr>
                <w:b/>
                <w:bCs/>
                <w:szCs w:val="16"/>
              </w:rPr>
              <w:t>2,52</w:t>
            </w:r>
          </w:p>
        </w:tc>
        <w:tc>
          <w:tcPr>
            <w:tcW w:w="804" w:type="dxa"/>
            <w:tcBorders>
              <w:top w:val="nil"/>
            </w:tcBorders>
            <w:shd w:val="clear" w:color="auto" w:fill="D9D9D9" w:themeFill="background1" w:themeFillShade="D9"/>
            <w:noWrap/>
            <w:vAlign w:val="bottom"/>
          </w:tcPr>
          <w:p w14:paraId="5DDAB2D8" w14:textId="408F7963" w:rsidR="00C70B35" w:rsidRPr="00C70B35" w:rsidRDefault="00C70B35" w:rsidP="00C70B35">
            <w:pPr>
              <w:pStyle w:val="ZPpregtevilke"/>
              <w:rPr>
                <w:b/>
              </w:rPr>
            </w:pPr>
            <w:r w:rsidRPr="00C70B35">
              <w:rPr>
                <w:b/>
                <w:bCs/>
                <w:szCs w:val="16"/>
              </w:rPr>
              <w:t>2,67</w:t>
            </w:r>
          </w:p>
        </w:tc>
        <w:tc>
          <w:tcPr>
            <w:tcW w:w="804" w:type="dxa"/>
            <w:tcBorders>
              <w:top w:val="nil"/>
            </w:tcBorders>
            <w:shd w:val="clear" w:color="auto" w:fill="D9D9D9" w:themeFill="background1" w:themeFillShade="D9"/>
            <w:noWrap/>
            <w:vAlign w:val="bottom"/>
          </w:tcPr>
          <w:p w14:paraId="2A0BEF0D" w14:textId="71D0BFCB" w:rsidR="00C70B35" w:rsidRPr="00C70B35" w:rsidRDefault="00C70B35" w:rsidP="00C70B35">
            <w:pPr>
              <w:pStyle w:val="ZPpregtevilke"/>
              <w:rPr>
                <w:b/>
              </w:rPr>
            </w:pPr>
            <w:r w:rsidRPr="00C70B35">
              <w:rPr>
                <w:b/>
                <w:bCs/>
                <w:szCs w:val="16"/>
              </w:rPr>
              <w:t>2,59</w:t>
            </w:r>
          </w:p>
        </w:tc>
        <w:tc>
          <w:tcPr>
            <w:tcW w:w="804" w:type="dxa"/>
            <w:tcBorders>
              <w:top w:val="nil"/>
            </w:tcBorders>
            <w:shd w:val="clear" w:color="auto" w:fill="D9D9D9" w:themeFill="background1" w:themeFillShade="D9"/>
            <w:noWrap/>
            <w:vAlign w:val="bottom"/>
          </w:tcPr>
          <w:p w14:paraId="26DE8364" w14:textId="64C548FD" w:rsidR="00C70B35" w:rsidRPr="00C70B35" w:rsidRDefault="00C70B35" w:rsidP="00C70B35">
            <w:pPr>
              <w:pStyle w:val="ZPpregtevilke"/>
              <w:rPr>
                <w:b/>
              </w:rPr>
            </w:pPr>
            <w:r w:rsidRPr="00C70B35">
              <w:rPr>
                <w:b/>
              </w:rPr>
              <w:t>2,79</w:t>
            </w:r>
          </w:p>
        </w:tc>
        <w:tc>
          <w:tcPr>
            <w:tcW w:w="804" w:type="dxa"/>
            <w:tcBorders>
              <w:top w:val="nil"/>
            </w:tcBorders>
            <w:shd w:val="clear" w:color="auto" w:fill="D9D9D9" w:themeFill="background1" w:themeFillShade="D9"/>
            <w:noWrap/>
            <w:vAlign w:val="bottom"/>
          </w:tcPr>
          <w:p w14:paraId="4163599C" w14:textId="04B65E1D" w:rsidR="00C70B35" w:rsidRPr="00C70B35" w:rsidRDefault="00C70B35" w:rsidP="00C70B35">
            <w:pPr>
              <w:pStyle w:val="ZPpregtevilke"/>
              <w:rPr>
                <w:b/>
              </w:rPr>
            </w:pPr>
            <w:r w:rsidRPr="00C70B35">
              <w:rPr>
                <w:b/>
              </w:rPr>
              <w:t>3,00</w:t>
            </w:r>
          </w:p>
        </w:tc>
        <w:tc>
          <w:tcPr>
            <w:tcW w:w="804" w:type="dxa"/>
            <w:tcBorders>
              <w:top w:val="nil"/>
            </w:tcBorders>
            <w:shd w:val="clear" w:color="auto" w:fill="D9D9D9" w:themeFill="background1" w:themeFillShade="D9"/>
            <w:noWrap/>
            <w:vAlign w:val="bottom"/>
          </w:tcPr>
          <w:p w14:paraId="1B719E0D" w14:textId="6F717C36" w:rsidR="00C70B35" w:rsidRPr="00C70B35" w:rsidRDefault="00C70B35" w:rsidP="00C70B35">
            <w:pPr>
              <w:pStyle w:val="ZPpregtevilke"/>
              <w:rPr>
                <w:b/>
              </w:rPr>
            </w:pPr>
            <w:r w:rsidRPr="00C70B35">
              <w:rPr>
                <w:b/>
                <w:bCs/>
                <w:szCs w:val="16"/>
              </w:rPr>
              <w:t>2,22</w:t>
            </w:r>
          </w:p>
        </w:tc>
        <w:tc>
          <w:tcPr>
            <w:tcW w:w="804" w:type="dxa"/>
            <w:tcBorders>
              <w:top w:val="nil"/>
            </w:tcBorders>
            <w:shd w:val="clear" w:color="auto" w:fill="D9D9D9" w:themeFill="background1" w:themeFillShade="D9"/>
            <w:vAlign w:val="bottom"/>
          </w:tcPr>
          <w:p w14:paraId="70C90D2B" w14:textId="5B11F8A5" w:rsidR="00C70B35" w:rsidRPr="00C70B35" w:rsidRDefault="00C70B35" w:rsidP="00C70B35">
            <w:pPr>
              <w:pStyle w:val="ZPpregtevilke"/>
              <w:rPr>
                <w:b/>
              </w:rPr>
            </w:pPr>
            <w:r w:rsidRPr="00C70B35">
              <w:rPr>
                <w:b/>
                <w:bCs/>
                <w:szCs w:val="16"/>
              </w:rPr>
              <w:t>3,06</w:t>
            </w:r>
          </w:p>
        </w:tc>
        <w:tc>
          <w:tcPr>
            <w:tcW w:w="804" w:type="dxa"/>
            <w:tcBorders>
              <w:top w:val="nil"/>
            </w:tcBorders>
            <w:shd w:val="clear" w:color="auto" w:fill="D9D9D9" w:themeFill="background1" w:themeFillShade="D9"/>
            <w:vAlign w:val="bottom"/>
          </w:tcPr>
          <w:p w14:paraId="6C0B3084" w14:textId="5AED9146" w:rsidR="00C70B35" w:rsidRPr="00C70B35" w:rsidRDefault="00C70B35" w:rsidP="00C70B35">
            <w:pPr>
              <w:pStyle w:val="ZPpregtevilke"/>
              <w:rPr>
                <w:b/>
              </w:rPr>
            </w:pPr>
            <w:r w:rsidRPr="00C70B35">
              <w:rPr>
                <w:b/>
                <w:bCs/>
                <w:szCs w:val="16"/>
              </w:rPr>
              <w:t>3,27</w:t>
            </w:r>
          </w:p>
        </w:tc>
        <w:tc>
          <w:tcPr>
            <w:tcW w:w="804" w:type="dxa"/>
            <w:tcBorders>
              <w:top w:val="nil"/>
            </w:tcBorders>
            <w:shd w:val="clear" w:color="auto" w:fill="D9D9D9" w:themeFill="background1" w:themeFillShade="D9"/>
            <w:vAlign w:val="bottom"/>
          </w:tcPr>
          <w:p w14:paraId="04512893" w14:textId="611B1C38" w:rsidR="00C70B35" w:rsidRPr="00C70B35" w:rsidRDefault="00C70B35" w:rsidP="00C70B35">
            <w:pPr>
              <w:pStyle w:val="ZPpregtevilke"/>
              <w:rPr>
                <w:b/>
                <w:i/>
              </w:rPr>
            </w:pPr>
            <w:r w:rsidRPr="00C70B35">
              <w:rPr>
                <w:b/>
                <w:bCs/>
                <w:szCs w:val="16"/>
              </w:rPr>
              <w:t>4,17</w:t>
            </w:r>
          </w:p>
        </w:tc>
        <w:tc>
          <w:tcPr>
            <w:tcW w:w="804" w:type="dxa"/>
            <w:tcBorders>
              <w:top w:val="nil"/>
            </w:tcBorders>
            <w:shd w:val="clear" w:color="auto" w:fill="D9D9D9" w:themeFill="background1" w:themeFillShade="D9"/>
            <w:vAlign w:val="bottom"/>
          </w:tcPr>
          <w:p w14:paraId="388E432E" w14:textId="422A79C2" w:rsidR="00C70B35" w:rsidRPr="00C70B35" w:rsidRDefault="00C70B35" w:rsidP="00C70B35">
            <w:pPr>
              <w:pStyle w:val="ZPpregtevilke"/>
              <w:rPr>
                <w:b/>
              </w:rPr>
            </w:pPr>
            <w:r w:rsidRPr="00C70B35">
              <w:rPr>
                <w:b/>
                <w:bCs/>
                <w:szCs w:val="16"/>
              </w:rPr>
              <w:t>3,92</w:t>
            </w:r>
          </w:p>
        </w:tc>
        <w:tc>
          <w:tcPr>
            <w:tcW w:w="804" w:type="dxa"/>
            <w:tcBorders>
              <w:top w:val="nil"/>
            </w:tcBorders>
            <w:shd w:val="clear" w:color="auto" w:fill="D9D9D9" w:themeFill="background1" w:themeFillShade="D9"/>
            <w:noWrap/>
            <w:vAlign w:val="bottom"/>
          </w:tcPr>
          <w:p w14:paraId="44B402E5" w14:textId="4990A082" w:rsidR="00C70B35" w:rsidRPr="00C70B35" w:rsidRDefault="00C70B35" w:rsidP="00C70B35">
            <w:pPr>
              <w:pStyle w:val="ZPpregtevilke"/>
              <w:rPr>
                <w:b/>
                <w:bCs/>
                <w:i/>
              </w:rPr>
            </w:pPr>
            <w:r w:rsidRPr="00C70B35">
              <w:rPr>
                <w:b/>
                <w:bCs/>
                <w:szCs w:val="16"/>
              </w:rPr>
              <w:t>93,9</w:t>
            </w:r>
          </w:p>
        </w:tc>
      </w:tr>
      <w:tr w:rsidR="00C70B35" w:rsidRPr="00C70B35" w14:paraId="46BF56C5" w14:textId="77777777" w:rsidTr="00D63133">
        <w:trPr>
          <w:trHeight w:val="227"/>
          <w:jc w:val="center"/>
        </w:trPr>
        <w:tc>
          <w:tcPr>
            <w:tcW w:w="2750" w:type="dxa"/>
            <w:vAlign w:val="bottom"/>
          </w:tcPr>
          <w:p w14:paraId="4DD892CE" w14:textId="2D4D4580" w:rsidR="00C70B35" w:rsidRPr="00C70B35" w:rsidRDefault="00C70B35" w:rsidP="00C70B35">
            <w:pPr>
              <w:pStyle w:val="ZPpregtekst"/>
            </w:pPr>
            <w:r w:rsidRPr="00C70B35">
              <w:t>Namizno in deželno</w:t>
            </w:r>
          </w:p>
        </w:tc>
        <w:tc>
          <w:tcPr>
            <w:tcW w:w="803" w:type="dxa"/>
            <w:noWrap/>
            <w:vAlign w:val="bottom"/>
          </w:tcPr>
          <w:p w14:paraId="0884CCDE" w14:textId="4F2734AC" w:rsidR="00C70B35" w:rsidRPr="00C70B35" w:rsidRDefault="00C70B35" w:rsidP="00C70B35">
            <w:pPr>
              <w:pStyle w:val="ZPpregtevilke"/>
            </w:pPr>
            <w:r w:rsidRPr="00C70B35">
              <w:t>1,04</w:t>
            </w:r>
          </w:p>
        </w:tc>
        <w:tc>
          <w:tcPr>
            <w:tcW w:w="803" w:type="dxa"/>
            <w:noWrap/>
            <w:vAlign w:val="bottom"/>
          </w:tcPr>
          <w:p w14:paraId="69B426EE" w14:textId="1ABC0B68" w:rsidR="00C70B35" w:rsidRPr="00C70B35" w:rsidRDefault="00C70B35" w:rsidP="00C70B35">
            <w:pPr>
              <w:pStyle w:val="ZPpregtevilke"/>
            </w:pPr>
            <w:r w:rsidRPr="00C70B35">
              <w:t>1,11</w:t>
            </w:r>
          </w:p>
        </w:tc>
        <w:tc>
          <w:tcPr>
            <w:tcW w:w="803" w:type="dxa"/>
            <w:noWrap/>
            <w:vAlign w:val="bottom"/>
          </w:tcPr>
          <w:p w14:paraId="3F4660D6" w14:textId="324C6BBB" w:rsidR="00C70B35" w:rsidRPr="00C70B35" w:rsidRDefault="00C70B35" w:rsidP="00C70B35">
            <w:pPr>
              <w:pStyle w:val="ZPpregtevilke"/>
            </w:pPr>
            <w:r w:rsidRPr="00C70B35">
              <w:t>1,30</w:t>
            </w:r>
          </w:p>
        </w:tc>
        <w:tc>
          <w:tcPr>
            <w:tcW w:w="803" w:type="dxa"/>
            <w:noWrap/>
            <w:vAlign w:val="bottom"/>
          </w:tcPr>
          <w:p w14:paraId="09FDCC8F" w14:textId="455F2328" w:rsidR="00C70B35" w:rsidRPr="00C70B35" w:rsidRDefault="00C70B35" w:rsidP="00C70B35">
            <w:pPr>
              <w:pStyle w:val="ZPpregtevilke"/>
            </w:pPr>
            <w:r w:rsidRPr="00C70B35">
              <w:rPr>
                <w:szCs w:val="16"/>
              </w:rPr>
              <w:t>1,48</w:t>
            </w:r>
          </w:p>
        </w:tc>
        <w:tc>
          <w:tcPr>
            <w:tcW w:w="804" w:type="dxa"/>
            <w:noWrap/>
            <w:vAlign w:val="bottom"/>
          </w:tcPr>
          <w:p w14:paraId="689D431E" w14:textId="0FB233FF" w:rsidR="00C70B35" w:rsidRPr="00C70B35" w:rsidRDefault="00C70B35" w:rsidP="00C70B35">
            <w:pPr>
              <w:pStyle w:val="ZPpregtevilke"/>
            </w:pPr>
            <w:r w:rsidRPr="00C70B35">
              <w:rPr>
                <w:szCs w:val="16"/>
              </w:rPr>
              <w:t>1,40</w:t>
            </w:r>
          </w:p>
        </w:tc>
        <w:tc>
          <w:tcPr>
            <w:tcW w:w="804" w:type="dxa"/>
            <w:noWrap/>
            <w:vAlign w:val="bottom"/>
          </w:tcPr>
          <w:p w14:paraId="7424C670" w14:textId="7B0B3522" w:rsidR="00C70B35" w:rsidRPr="00C70B35" w:rsidRDefault="00C70B35" w:rsidP="00C70B35">
            <w:pPr>
              <w:pStyle w:val="ZPpregtevilke"/>
            </w:pPr>
            <w:r w:rsidRPr="00C70B35">
              <w:rPr>
                <w:szCs w:val="16"/>
              </w:rPr>
              <w:t>1,26</w:t>
            </w:r>
          </w:p>
        </w:tc>
        <w:tc>
          <w:tcPr>
            <w:tcW w:w="804" w:type="dxa"/>
            <w:noWrap/>
            <w:vAlign w:val="bottom"/>
          </w:tcPr>
          <w:p w14:paraId="41DDB025" w14:textId="0EBF1C7D" w:rsidR="00C70B35" w:rsidRPr="00C70B35" w:rsidRDefault="00C70B35" w:rsidP="00C70B35">
            <w:pPr>
              <w:pStyle w:val="ZPpregtevilke"/>
            </w:pPr>
            <w:r w:rsidRPr="00C70B35">
              <w:t>1,40</w:t>
            </w:r>
          </w:p>
        </w:tc>
        <w:tc>
          <w:tcPr>
            <w:tcW w:w="804" w:type="dxa"/>
            <w:noWrap/>
            <w:vAlign w:val="bottom"/>
          </w:tcPr>
          <w:p w14:paraId="70BB6636" w14:textId="31A6711E" w:rsidR="00C70B35" w:rsidRPr="00C70B35" w:rsidRDefault="00C70B35" w:rsidP="00C70B35">
            <w:pPr>
              <w:pStyle w:val="ZPpregtevilke"/>
            </w:pPr>
            <w:r w:rsidRPr="00C70B35">
              <w:t>1,37</w:t>
            </w:r>
          </w:p>
        </w:tc>
        <w:tc>
          <w:tcPr>
            <w:tcW w:w="804" w:type="dxa"/>
            <w:noWrap/>
            <w:vAlign w:val="bottom"/>
          </w:tcPr>
          <w:p w14:paraId="604D1F99" w14:textId="2EDE5E21" w:rsidR="00C70B35" w:rsidRPr="00C70B35" w:rsidRDefault="00C70B35" w:rsidP="00C70B35">
            <w:pPr>
              <w:pStyle w:val="ZPpregtevilke"/>
            </w:pPr>
            <w:r w:rsidRPr="00C70B35">
              <w:t>0,62</w:t>
            </w:r>
          </w:p>
        </w:tc>
        <w:tc>
          <w:tcPr>
            <w:tcW w:w="804" w:type="dxa"/>
            <w:vAlign w:val="bottom"/>
          </w:tcPr>
          <w:p w14:paraId="09C225B3" w14:textId="2AB29281" w:rsidR="00C70B35" w:rsidRPr="00C70B35" w:rsidRDefault="00C70B35" w:rsidP="00C70B35">
            <w:pPr>
              <w:pStyle w:val="ZPpregtevilke"/>
            </w:pPr>
            <w:r w:rsidRPr="00C70B35">
              <w:rPr>
                <w:szCs w:val="16"/>
              </w:rPr>
              <w:t>1,82</w:t>
            </w:r>
          </w:p>
        </w:tc>
        <w:tc>
          <w:tcPr>
            <w:tcW w:w="804" w:type="dxa"/>
            <w:vAlign w:val="bottom"/>
          </w:tcPr>
          <w:p w14:paraId="782CF3D4" w14:textId="05F32B58" w:rsidR="00C70B35" w:rsidRPr="00C70B35" w:rsidRDefault="00C70B35" w:rsidP="00C70B35">
            <w:pPr>
              <w:pStyle w:val="ZPpregtevilke"/>
            </w:pPr>
            <w:r w:rsidRPr="00C70B35">
              <w:rPr>
                <w:szCs w:val="16"/>
              </w:rPr>
              <w:t>1,97</w:t>
            </w:r>
          </w:p>
        </w:tc>
        <w:tc>
          <w:tcPr>
            <w:tcW w:w="804" w:type="dxa"/>
            <w:vAlign w:val="bottom"/>
          </w:tcPr>
          <w:p w14:paraId="6F9307DF" w14:textId="1219EA24" w:rsidR="00C70B35" w:rsidRPr="00C70B35" w:rsidRDefault="00C70B35" w:rsidP="00C70B35">
            <w:pPr>
              <w:pStyle w:val="ZPpregtevilke"/>
            </w:pPr>
            <w:r w:rsidRPr="00C70B35">
              <w:rPr>
                <w:szCs w:val="16"/>
              </w:rPr>
              <w:t>2,22</w:t>
            </w:r>
          </w:p>
        </w:tc>
        <w:tc>
          <w:tcPr>
            <w:tcW w:w="804" w:type="dxa"/>
            <w:vAlign w:val="bottom"/>
          </w:tcPr>
          <w:p w14:paraId="76A1D997" w14:textId="114AE9A3" w:rsidR="00C70B35" w:rsidRPr="00C70B35" w:rsidRDefault="00C70B35" w:rsidP="00C70B35">
            <w:pPr>
              <w:pStyle w:val="ZPpregtevilke"/>
            </w:pPr>
            <w:r w:rsidRPr="00C70B35">
              <w:rPr>
                <w:szCs w:val="16"/>
              </w:rPr>
              <w:t>2,42</w:t>
            </w:r>
          </w:p>
        </w:tc>
        <w:tc>
          <w:tcPr>
            <w:tcW w:w="804" w:type="dxa"/>
            <w:noWrap/>
            <w:vAlign w:val="bottom"/>
          </w:tcPr>
          <w:p w14:paraId="3A255F21" w14:textId="33902518" w:rsidR="00C70B35" w:rsidRPr="00C70B35" w:rsidRDefault="00C70B35" w:rsidP="00C70B35">
            <w:pPr>
              <w:pStyle w:val="ZPpregtevilke"/>
            </w:pPr>
            <w:r w:rsidRPr="00C70B35">
              <w:rPr>
                <w:szCs w:val="16"/>
              </w:rPr>
              <w:t>108,7</w:t>
            </w:r>
          </w:p>
        </w:tc>
      </w:tr>
      <w:tr w:rsidR="00C70B35" w:rsidRPr="00C70B35" w14:paraId="360E5D7A" w14:textId="77777777" w:rsidTr="00D63133">
        <w:trPr>
          <w:trHeight w:val="227"/>
          <w:jc w:val="center"/>
        </w:trPr>
        <w:tc>
          <w:tcPr>
            <w:tcW w:w="2750" w:type="dxa"/>
            <w:vAlign w:val="bottom"/>
          </w:tcPr>
          <w:p w14:paraId="35709EFB" w14:textId="622CDD24" w:rsidR="00C70B35" w:rsidRPr="00C70B35" w:rsidRDefault="00C70B35" w:rsidP="00C70B35">
            <w:pPr>
              <w:pStyle w:val="ZPpregtekst"/>
            </w:pPr>
            <w:r w:rsidRPr="00C70B35">
              <w:t>Kakovostno in vrhunsko</w:t>
            </w:r>
          </w:p>
        </w:tc>
        <w:tc>
          <w:tcPr>
            <w:tcW w:w="803" w:type="dxa"/>
            <w:noWrap/>
            <w:vAlign w:val="bottom"/>
          </w:tcPr>
          <w:p w14:paraId="3C8FCDBD" w14:textId="4118C97F" w:rsidR="00C70B35" w:rsidRPr="00C70B35" w:rsidRDefault="00C70B35" w:rsidP="00C70B35">
            <w:pPr>
              <w:pStyle w:val="ZPpregtevilke"/>
            </w:pPr>
            <w:r w:rsidRPr="00C70B35">
              <w:t>2,44</w:t>
            </w:r>
          </w:p>
        </w:tc>
        <w:tc>
          <w:tcPr>
            <w:tcW w:w="803" w:type="dxa"/>
            <w:noWrap/>
            <w:vAlign w:val="bottom"/>
          </w:tcPr>
          <w:p w14:paraId="73D49B3B" w14:textId="0F026DC6" w:rsidR="00C70B35" w:rsidRPr="00C70B35" w:rsidRDefault="00C70B35" w:rsidP="00C70B35">
            <w:pPr>
              <w:pStyle w:val="ZPpregtevilke"/>
            </w:pPr>
            <w:r w:rsidRPr="00C70B35">
              <w:t>2,56</w:t>
            </w:r>
          </w:p>
        </w:tc>
        <w:tc>
          <w:tcPr>
            <w:tcW w:w="803" w:type="dxa"/>
            <w:noWrap/>
            <w:vAlign w:val="bottom"/>
          </w:tcPr>
          <w:p w14:paraId="3E5422E4" w14:textId="2BDE69BA" w:rsidR="00C70B35" w:rsidRPr="00C70B35" w:rsidRDefault="00C70B35" w:rsidP="00C70B35">
            <w:pPr>
              <w:pStyle w:val="ZPpregtevilke"/>
            </w:pPr>
            <w:r w:rsidRPr="00C70B35">
              <w:t>2,46</w:t>
            </w:r>
          </w:p>
        </w:tc>
        <w:tc>
          <w:tcPr>
            <w:tcW w:w="803" w:type="dxa"/>
            <w:noWrap/>
            <w:vAlign w:val="bottom"/>
          </w:tcPr>
          <w:p w14:paraId="3CCB536E" w14:textId="0032B771" w:rsidR="00C70B35" w:rsidRPr="00C70B35" w:rsidRDefault="00C70B35" w:rsidP="00C70B35">
            <w:pPr>
              <w:pStyle w:val="ZPpregtevilke"/>
            </w:pPr>
            <w:r w:rsidRPr="00C70B35">
              <w:rPr>
                <w:szCs w:val="16"/>
              </w:rPr>
              <w:t>2,67</w:t>
            </w:r>
          </w:p>
        </w:tc>
        <w:tc>
          <w:tcPr>
            <w:tcW w:w="804" w:type="dxa"/>
            <w:noWrap/>
            <w:vAlign w:val="bottom"/>
          </w:tcPr>
          <w:p w14:paraId="5F4C6B31" w14:textId="7CD7D5F9" w:rsidR="00C70B35" w:rsidRPr="00C70B35" w:rsidRDefault="00C70B35" w:rsidP="00C70B35">
            <w:pPr>
              <w:pStyle w:val="ZPpregtevilke"/>
            </w:pPr>
            <w:r w:rsidRPr="00C70B35">
              <w:rPr>
                <w:szCs w:val="16"/>
              </w:rPr>
              <w:t>2,85</w:t>
            </w:r>
          </w:p>
        </w:tc>
        <w:tc>
          <w:tcPr>
            <w:tcW w:w="804" w:type="dxa"/>
            <w:noWrap/>
            <w:vAlign w:val="bottom"/>
          </w:tcPr>
          <w:p w14:paraId="11B9148A" w14:textId="3A978E14" w:rsidR="00C70B35" w:rsidRPr="00C70B35" w:rsidRDefault="00C70B35" w:rsidP="00C70B35">
            <w:pPr>
              <w:pStyle w:val="ZPpregtevilke"/>
            </w:pPr>
            <w:r w:rsidRPr="00C70B35">
              <w:rPr>
                <w:szCs w:val="16"/>
              </w:rPr>
              <w:t>2,80</w:t>
            </w:r>
          </w:p>
        </w:tc>
        <w:tc>
          <w:tcPr>
            <w:tcW w:w="804" w:type="dxa"/>
            <w:noWrap/>
            <w:vAlign w:val="bottom"/>
          </w:tcPr>
          <w:p w14:paraId="0455AE87" w14:textId="1D4559DE" w:rsidR="00C70B35" w:rsidRPr="00C70B35" w:rsidRDefault="00C70B35" w:rsidP="00C70B35">
            <w:pPr>
              <w:pStyle w:val="ZPpregtevilke"/>
            </w:pPr>
            <w:r w:rsidRPr="00C70B35">
              <w:t>2,98</w:t>
            </w:r>
          </w:p>
        </w:tc>
        <w:tc>
          <w:tcPr>
            <w:tcW w:w="804" w:type="dxa"/>
            <w:noWrap/>
            <w:vAlign w:val="bottom"/>
          </w:tcPr>
          <w:p w14:paraId="661533F4" w14:textId="64D33E3E" w:rsidR="00C70B35" w:rsidRPr="00C70B35" w:rsidRDefault="00C70B35" w:rsidP="00C70B35">
            <w:pPr>
              <w:pStyle w:val="ZPpregtevilke"/>
            </w:pPr>
            <w:r w:rsidRPr="00C70B35">
              <w:t>3,23</w:t>
            </w:r>
          </w:p>
        </w:tc>
        <w:tc>
          <w:tcPr>
            <w:tcW w:w="804" w:type="dxa"/>
            <w:noWrap/>
            <w:vAlign w:val="bottom"/>
          </w:tcPr>
          <w:p w14:paraId="5676F959" w14:textId="1C2B02F1" w:rsidR="00C70B35" w:rsidRPr="00C70B35" w:rsidRDefault="00C70B35" w:rsidP="00C70B35">
            <w:pPr>
              <w:pStyle w:val="ZPpregtevilke"/>
            </w:pPr>
            <w:r w:rsidRPr="00C70B35">
              <w:t>2,91</w:t>
            </w:r>
          </w:p>
        </w:tc>
        <w:tc>
          <w:tcPr>
            <w:tcW w:w="804" w:type="dxa"/>
            <w:vAlign w:val="bottom"/>
          </w:tcPr>
          <w:p w14:paraId="2D489FC7" w14:textId="1A44783B" w:rsidR="00C70B35" w:rsidRPr="00C70B35" w:rsidRDefault="00C70B35" w:rsidP="00C70B35">
            <w:pPr>
              <w:pStyle w:val="ZPpregtevilke"/>
            </w:pPr>
            <w:r w:rsidRPr="00C70B35">
              <w:rPr>
                <w:szCs w:val="16"/>
              </w:rPr>
              <w:t>3,16</w:t>
            </w:r>
          </w:p>
        </w:tc>
        <w:tc>
          <w:tcPr>
            <w:tcW w:w="804" w:type="dxa"/>
            <w:vAlign w:val="bottom"/>
          </w:tcPr>
          <w:p w14:paraId="562663F7" w14:textId="5A6004BA" w:rsidR="00C70B35" w:rsidRPr="00C70B35" w:rsidRDefault="00C70B35" w:rsidP="00C70B35">
            <w:pPr>
              <w:pStyle w:val="ZPpregtevilke"/>
            </w:pPr>
            <w:r w:rsidRPr="00C70B35">
              <w:rPr>
                <w:szCs w:val="16"/>
              </w:rPr>
              <w:t>3,40</w:t>
            </w:r>
          </w:p>
        </w:tc>
        <w:tc>
          <w:tcPr>
            <w:tcW w:w="804" w:type="dxa"/>
            <w:vAlign w:val="bottom"/>
          </w:tcPr>
          <w:p w14:paraId="19D5F04C" w14:textId="5AE28DBA" w:rsidR="00C70B35" w:rsidRPr="00C70B35" w:rsidRDefault="00C70B35" w:rsidP="00C70B35">
            <w:pPr>
              <w:pStyle w:val="ZPpregtevilke"/>
            </w:pPr>
            <w:r w:rsidRPr="00C70B35">
              <w:rPr>
                <w:szCs w:val="16"/>
              </w:rPr>
              <w:t>4,33</w:t>
            </w:r>
          </w:p>
        </w:tc>
        <w:tc>
          <w:tcPr>
            <w:tcW w:w="804" w:type="dxa"/>
            <w:vAlign w:val="bottom"/>
          </w:tcPr>
          <w:p w14:paraId="3F7046DC" w14:textId="5631EDFD" w:rsidR="00C70B35" w:rsidRPr="00C70B35" w:rsidRDefault="00C70B35" w:rsidP="00C70B35">
            <w:pPr>
              <w:pStyle w:val="ZPpregtevilke"/>
            </w:pPr>
            <w:r w:rsidRPr="00C70B35">
              <w:rPr>
                <w:szCs w:val="16"/>
              </w:rPr>
              <w:t>4,06</w:t>
            </w:r>
          </w:p>
        </w:tc>
        <w:tc>
          <w:tcPr>
            <w:tcW w:w="804" w:type="dxa"/>
            <w:noWrap/>
            <w:vAlign w:val="bottom"/>
          </w:tcPr>
          <w:p w14:paraId="515B490D" w14:textId="60B5CF0F" w:rsidR="00C70B35" w:rsidRPr="00C70B35" w:rsidRDefault="00C70B35" w:rsidP="00C70B35">
            <w:pPr>
              <w:pStyle w:val="ZPpregtevilke"/>
            </w:pPr>
            <w:r w:rsidRPr="00C70B35">
              <w:rPr>
                <w:szCs w:val="16"/>
              </w:rPr>
              <w:t>93,8</w:t>
            </w:r>
          </w:p>
        </w:tc>
      </w:tr>
      <w:tr w:rsidR="00C70B35" w:rsidRPr="00C70B35" w14:paraId="1E16EE27" w14:textId="77777777" w:rsidTr="00D63133">
        <w:trPr>
          <w:trHeight w:val="227"/>
          <w:jc w:val="center"/>
        </w:trPr>
        <w:tc>
          <w:tcPr>
            <w:tcW w:w="2750" w:type="dxa"/>
            <w:vAlign w:val="bottom"/>
          </w:tcPr>
          <w:p w14:paraId="6024DE6B" w14:textId="4AA2591A" w:rsidR="00C70B35" w:rsidRPr="00C70B35" w:rsidRDefault="00C70B35" w:rsidP="00C70B35">
            <w:pPr>
              <w:pStyle w:val="ZPpregtekst"/>
              <w:rPr>
                <w:b/>
                <w:bCs/>
                <w:i/>
                <w:iCs/>
              </w:rPr>
            </w:pPr>
            <w:r w:rsidRPr="00C70B35">
              <w:rPr>
                <w:b/>
                <w:bCs/>
                <w:i/>
                <w:iCs/>
              </w:rPr>
              <w:t>Belo vino</w:t>
            </w:r>
          </w:p>
        </w:tc>
        <w:tc>
          <w:tcPr>
            <w:tcW w:w="803" w:type="dxa"/>
            <w:noWrap/>
            <w:vAlign w:val="bottom"/>
          </w:tcPr>
          <w:p w14:paraId="0175AB8E" w14:textId="4818CD2D" w:rsidR="00C70B35" w:rsidRPr="00C70B35" w:rsidRDefault="00C70B35" w:rsidP="00C70B35">
            <w:pPr>
              <w:pStyle w:val="ZPpregtevilke"/>
              <w:rPr>
                <w:b/>
                <w:bCs/>
                <w:i/>
                <w:iCs/>
              </w:rPr>
            </w:pPr>
            <w:r w:rsidRPr="00C70B35">
              <w:rPr>
                <w:b/>
                <w:bCs/>
                <w:i/>
                <w:iCs/>
              </w:rPr>
              <w:t>2,05</w:t>
            </w:r>
          </w:p>
        </w:tc>
        <w:tc>
          <w:tcPr>
            <w:tcW w:w="803" w:type="dxa"/>
            <w:noWrap/>
            <w:vAlign w:val="bottom"/>
          </w:tcPr>
          <w:p w14:paraId="1A4323A8" w14:textId="365DBE14" w:rsidR="00C70B35" w:rsidRPr="00C70B35" w:rsidRDefault="00C70B35" w:rsidP="00C70B35">
            <w:pPr>
              <w:pStyle w:val="ZPpregtevilke"/>
              <w:rPr>
                <w:b/>
                <w:bCs/>
                <w:i/>
                <w:iCs/>
              </w:rPr>
            </w:pPr>
            <w:r w:rsidRPr="00C70B35">
              <w:rPr>
                <w:b/>
                <w:bCs/>
                <w:i/>
                <w:iCs/>
              </w:rPr>
              <w:t>2,12</w:t>
            </w:r>
          </w:p>
        </w:tc>
        <w:tc>
          <w:tcPr>
            <w:tcW w:w="803" w:type="dxa"/>
            <w:noWrap/>
            <w:vAlign w:val="bottom"/>
          </w:tcPr>
          <w:p w14:paraId="1CBB98EF" w14:textId="6E92FB61" w:rsidR="00C70B35" w:rsidRPr="00C70B35" w:rsidRDefault="00C70B35" w:rsidP="00C70B35">
            <w:pPr>
              <w:pStyle w:val="ZPpregtevilke"/>
              <w:rPr>
                <w:b/>
                <w:bCs/>
                <w:i/>
                <w:iCs/>
              </w:rPr>
            </w:pPr>
            <w:r w:rsidRPr="00C70B35">
              <w:rPr>
                <w:b/>
                <w:bCs/>
                <w:i/>
                <w:iCs/>
              </w:rPr>
              <w:t>2,29</w:t>
            </w:r>
          </w:p>
        </w:tc>
        <w:tc>
          <w:tcPr>
            <w:tcW w:w="803" w:type="dxa"/>
            <w:noWrap/>
            <w:vAlign w:val="bottom"/>
          </w:tcPr>
          <w:p w14:paraId="63E6D0F1" w14:textId="20538507" w:rsidR="00C70B35" w:rsidRPr="00C70B35" w:rsidRDefault="00C70B35" w:rsidP="00C70B35">
            <w:pPr>
              <w:pStyle w:val="ZPpregtevilke"/>
              <w:rPr>
                <w:b/>
                <w:bCs/>
                <w:i/>
                <w:iCs/>
              </w:rPr>
            </w:pPr>
            <w:r w:rsidRPr="00C70B35">
              <w:rPr>
                <w:b/>
                <w:bCs/>
                <w:i/>
                <w:iCs/>
                <w:szCs w:val="16"/>
              </w:rPr>
              <w:t>2,51</w:t>
            </w:r>
          </w:p>
        </w:tc>
        <w:tc>
          <w:tcPr>
            <w:tcW w:w="804" w:type="dxa"/>
            <w:noWrap/>
            <w:vAlign w:val="bottom"/>
          </w:tcPr>
          <w:p w14:paraId="28EA9404" w14:textId="4489625A" w:rsidR="00C70B35" w:rsidRPr="00C70B35" w:rsidRDefault="00C70B35" w:rsidP="00C70B35">
            <w:pPr>
              <w:pStyle w:val="ZPpregtevilke"/>
              <w:rPr>
                <w:b/>
                <w:bCs/>
                <w:i/>
                <w:iCs/>
              </w:rPr>
            </w:pPr>
            <w:r w:rsidRPr="00C70B35">
              <w:rPr>
                <w:b/>
                <w:bCs/>
                <w:i/>
                <w:iCs/>
                <w:szCs w:val="16"/>
              </w:rPr>
              <w:t>2,78</w:t>
            </w:r>
          </w:p>
        </w:tc>
        <w:tc>
          <w:tcPr>
            <w:tcW w:w="804" w:type="dxa"/>
            <w:noWrap/>
            <w:vAlign w:val="bottom"/>
          </w:tcPr>
          <w:p w14:paraId="4A3D332C" w14:textId="37E526FC" w:rsidR="00C70B35" w:rsidRPr="00C70B35" w:rsidRDefault="00C70B35" w:rsidP="00C70B35">
            <w:pPr>
              <w:pStyle w:val="ZPpregtevilke"/>
              <w:rPr>
                <w:b/>
                <w:bCs/>
                <w:i/>
                <w:iCs/>
              </w:rPr>
            </w:pPr>
            <w:r w:rsidRPr="00C70B35">
              <w:rPr>
                <w:b/>
                <w:bCs/>
                <w:i/>
                <w:iCs/>
                <w:szCs w:val="16"/>
              </w:rPr>
              <w:t>2,57</w:t>
            </w:r>
          </w:p>
        </w:tc>
        <w:tc>
          <w:tcPr>
            <w:tcW w:w="804" w:type="dxa"/>
            <w:noWrap/>
            <w:vAlign w:val="bottom"/>
          </w:tcPr>
          <w:p w14:paraId="28E0F108" w14:textId="6977EA20" w:rsidR="00C70B35" w:rsidRPr="00C70B35" w:rsidRDefault="00C70B35" w:rsidP="00C70B35">
            <w:pPr>
              <w:pStyle w:val="ZPpregtevilke"/>
              <w:rPr>
                <w:b/>
                <w:bCs/>
                <w:i/>
                <w:iCs/>
              </w:rPr>
            </w:pPr>
            <w:r w:rsidRPr="00C70B35">
              <w:rPr>
                <w:b/>
                <w:i/>
              </w:rPr>
              <w:t>2,79</w:t>
            </w:r>
          </w:p>
        </w:tc>
        <w:tc>
          <w:tcPr>
            <w:tcW w:w="804" w:type="dxa"/>
            <w:noWrap/>
            <w:vAlign w:val="bottom"/>
          </w:tcPr>
          <w:p w14:paraId="588B95C6" w14:textId="010D16EF" w:rsidR="00C70B35" w:rsidRPr="00C70B35" w:rsidRDefault="00C70B35" w:rsidP="00C70B35">
            <w:pPr>
              <w:pStyle w:val="ZPpregtevilke"/>
              <w:rPr>
                <w:b/>
                <w:bCs/>
                <w:i/>
                <w:iCs/>
              </w:rPr>
            </w:pPr>
            <w:r w:rsidRPr="00C70B35">
              <w:rPr>
                <w:b/>
                <w:i/>
              </w:rPr>
              <w:t>3,00</w:t>
            </w:r>
          </w:p>
        </w:tc>
        <w:tc>
          <w:tcPr>
            <w:tcW w:w="804" w:type="dxa"/>
            <w:noWrap/>
            <w:vAlign w:val="bottom"/>
          </w:tcPr>
          <w:p w14:paraId="7DFDACE9" w14:textId="15DA5564" w:rsidR="00C70B35" w:rsidRPr="00C70B35" w:rsidRDefault="00C70B35" w:rsidP="00C70B35">
            <w:pPr>
              <w:pStyle w:val="ZPpregtevilke"/>
              <w:rPr>
                <w:b/>
                <w:bCs/>
                <w:i/>
                <w:iCs/>
              </w:rPr>
            </w:pPr>
            <w:r w:rsidRPr="00C70B35">
              <w:rPr>
                <w:b/>
                <w:i/>
              </w:rPr>
              <w:t>2,18</w:t>
            </w:r>
          </w:p>
        </w:tc>
        <w:tc>
          <w:tcPr>
            <w:tcW w:w="804" w:type="dxa"/>
            <w:vAlign w:val="bottom"/>
          </w:tcPr>
          <w:p w14:paraId="07DF5AA3" w14:textId="54CF3B98" w:rsidR="00C70B35" w:rsidRPr="00C70B35" w:rsidRDefault="00C70B35" w:rsidP="00C70B35">
            <w:pPr>
              <w:pStyle w:val="ZPpregtevilke"/>
              <w:rPr>
                <w:b/>
                <w:bCs/>
                <w:i/>
                <w:iCs/>
              </w:rPr>
            </w:pPr>
            <w:r w:rsidRPr="00C70B35">
              <w:rPr>
                <w:b/>
                <w:bCs/>
                <w:i/>
                <w:iCs/>
                <w:szCs w:val="16"/>
              </w:rPr>
              <w:t>2,94</w:t>
            </w:r>
          </w:p>
        </w:tc>
        <w:tc>
          <w:tcPr>
            <w:tcW w:w="804" w:type="dxa"/>
            <w:vAlign w:val="bottom"/>
          </w:tcPr>
          <w:p w14:paraId="1EA4D996" w14:textId="5AA0E754" w:rsidR="00C70B35" w:rsidRPr="00C70B35" w:rsidRDefault="00C70B35" w:rsidP="00C70B35">
            <w:pPr>
              <w:pStyle w:val="ZPpregtevilke"/>
              <w:rPr>
                <w:b/>
                <w:bCs/>
                <w:i/>
                <w:iCs/>
              </w:rPr>
            </w:pPr>
            <w:r w:rsidRPr="00C70B35">
              <w:rPr>
                <w:b/>
                <w:bCs/>
                <w:i/>
                <w:iCs/>
                <w:szCs w:val="16"/>
              </w:rPr>
              <w:t>3,23</w:t>
            </w:r>
          </w:p>
        </w:tc>
        <w:tc>
          <w:tcPr>
            <w:tcW w:w="804" w:type="dxa"/>
            <w:vAlign w:val="bottom"/>
          </w:tcPr>
          <w:p w14:paraId="353C1613" w14:textId="06AD3A2A" w:rsidR="00C70B35" w:rsidRPr="00C70B35" w:rsidRDefault="00C70B35" w:rsidP="00C70B35">
            <w:pPr>
              <w:pStyle w:val="ZPpregtevilke"/>
              <w:rPr>
                <w:b/>
                <w:bCs/>
                <w:i/>
                <w:iCs/>
              </w:rPr>
            </w:pPr>
            <w:r w:rsidRPr="00C70B35">
              <w:rPr>
                <w:b/>
                <w:bCs/>
                <w:i/>
                <w:iCs/>
                <w:szCs w:val="16"/>
              </w:rPr>
              <w:t>4,20</w:t>
            </w:r>
          </w:p>
        </w:tc>
        <w:tc>
          <w:tcPr>
            <w:tcW w:w="804" w:type="dxa"/>
            <w:vAlign w:val="bottom"/>
          </w:tcPr>
          <w:p w14:paraId="5D27B4C9" w14:textId="2AD14B62" w:rsidR="00C70B35" w:rsidRPr="00C70B35" w:rsidRDefault="00C70B35" w:rsidP="00C70B35">
            <w:pPr>
              <w:pStyle w:val="ZPpregtevilke"/>
              <w:rPr>
                <w:b/>
                <w:i/>
              </w:rPr>
            </w:pPr>
            <w:r w:rsidRPr="00C70B35">
              <w:rPr>
                <w:b/>
                <w:bCs/>
                <w:i/>
                <w:iCs/>
                <w:szCs w:val="16"/>
              </w:rPr>
              <w:t>3,83</w:t>
            </w:r>
          </w:p>
        </w:tc>
        <w:tc>
          <w:tcPr>
            <w:tcW w:w="804" w:type="dxa"/>
            <w:noWrap/>
            <w:vAlign w:val="bottom"/>
          </w:tcPr>
          <w:p w14:paraId="574F73B6" w14:textId="213BB354" w:rsidR="00C70B35" w:rsidRPr="00C70B35" w:rsidRDefault="00C70B35" w:rsidP="00C70B35">
            <w:pPr>
              <w:pStyle w:val="ZPpregtevilke"/>
              <w:rPr>
                <w:b/>
                <w:bCs/>
                <w:i/>
                <w:iCs/>
              </w:rPr>
            </w:pPr>
            <w:r w:rsidRPr="00C70B35">
              <w:rPr>
                <w:b/>
                <w:bCs/>
                <w:i/>
                <w:iCs/>
                <w:szCs w:val="16"/>
              </w:rPr>
              <w:t>91,2</w:t>
            </w:r>
          </w:p>
        </w:tc>
      </w:tr>
      <w:tr w:rsidR="00C70B35" w:rsidRPr="00C70B35" w14:paraId="667609AC" w14:textId="77777777" w:rsidTr="00D63133">
        <w:trPr>
          <w:trHeight w:val="227"/>
          <w:jc w:val="center"/>
        </w:trPr>
        <w:tc>
          <w:tcPr>
            <w:tcW w:w="2750" w:type="dxa"/>
            <w:vAlign w:val="bottom"/>
          </w:tcPr>
          <w:p w14:paraId="70BB0A42" w14:textId="70D3BD2D" w:rsidR="00C70B35" w:rsidRPr="00C70B35" w:rsidRDefault="00C70B35" w:rsidP="00C70B35">
            <w:pPr>
              <w:pStyle w:val="ZPpregtekst"/>
            </w:pPr>
            <w:r w:rsidRPr="00C70B35">
              <w:t>Belo, namizno in deželno</w:t>
            </w:r>
          </w:p>
        </w:tc>
        <w:tc>
          <w:tcPr>
            <w:tcW w:w="803" w:type="dxa"/>
            <w:noWrap/>
            <w:vAlign w:val="bottom"/>
          </w:tcPr>
          <w:p w14:paraId="528579BD" w14:textId="4C36135D" w:rsidR="00C70B35" w:rsidRPr="00C70B35" w:rsidRDefault="00C70B35" w:rsidP="00C70B35">
            <w:pPr>
              <w:pStyle w:val="ZPpregtevilke"/>
            </w:pPr>
            <w:r w:rsidRPr="00C70B35">
              <w:t>0,94</w:t>
            </w:r>
          </w:p>
        </w:tc>
        <w:tc>
          <w:tcPr>
            <w:tcW w:w="803" w:type="dxa"/>
            <w:noWrap/>
            <w:vAlign w:val="bottom"/>
          </w:tcPr>
          <w:p w14:paraId="659C39ED" w14:textId="5F4583DF" w:rsidR="00C70B35" w:rsidRPr="00C70B35" w:rsidRDefault="00C70B35" w:rsidP="00C70B35">
            <w:pPr>
              <w:pStyle w:val="ZPpregtevilke"/>
            </w:pPr>
            <w:r w:rsidRPr="00C70B35">
              <w:t>1,01</w:t>
            </w:r>
          </w:p>
        </w:tc>
        <w:tc>
          <w:tcPr>
            <w:tcW w:w="803" w:type="dxa"/>
            <w:noWrap/>
            <w:vAlign w:val="bottom"/>
          </w:tcPr>
          <w:p w14:paraId="35671303" w14:textId="3608A43D" w:rsidR="00C70B35" w:rsidRPr="00C70B35" w:rsidRDefault="00C70B35" w:rsidP="00C70B35">
            <w:pPr>
              <w:pStyle w:val="ZPpregtevilke"/>
            </w:pPr>
            <w:r w:rsidRPr="00C70B35">
              <w:t>1,17</w:t>
            </w:r>
          </w:p>
        </w:tc>
        <w:tc>
          <w:tcPr>
            <w:tcW w:w="803" w:type="dxa"/>
            <w:noWrap/>
            <w:vAlign w:val="bottom"/>
          </w:tcPr>
          <w:p w14:paraId="4E5132BB" w14:textId="5D9852D2" w:rsidR="00C70B35" w:rsidRPr="00C70B35" w:rsidRDefault="00C70B35" w:rsidP="00C70B35">
            <w:pPr>
              <w:pStyle w:val="ZPpregtevilke"/>
            </w:pPr>
            <w:r w:rsidRPr="00C70B35">
              <w:rPr>
                <w:szCs w:val="16"/>
              </w:rPr>
              <w:t>1,33</w:t>
            </w:r>
          </w:p>
        </w:tc>
        <w:tc>
          <w:tcPr>
            <w:tcW w:w="804" w:type="dxa"/>
            <w:noWrap/>
            <w:vAlign w:val="bottom"/>
          </w:tcPr>
          <w:p w14:paraId="1C140534" w14:textId="2EB9014E" w:rsidR="00C70B35" w:rsidRPr="00C70B35" w:rsidRDefault="00C70B35" w:rsidP="00C70B35">
            <w:pPr>
              <w:pStyle w:val="ZPpregtevilke"/>
            </w:pPr>
            <w:r w:rsidRPr="00C70B35">
              <w:rPr>
                <w:szCs w:val="16"/>
              </w:rPr>
              <w:t>1,40</w:t>
            </w:r>
          </w:p>
        </w:tc>
        <w:tc>
          <w:tcPr>
            <w:tcW w:w="804" w:type="dxa"/>
            <w:noWrap/>
            <w:vAlign w:val="bottom"/>
          </w:tcPr>
          <w:p w14:paraId="47186A7E" w14:textId="1BD756C1" w:rsidR="00C70B35" w:rsidRPr="00C70B35" w:rsidRDefault="00C70B35" w:rsidP="00C70B35">
            <w:pPr>
              <w:pStyle w:val="ZPpregtevilke"/>
            </w:pPr>
            <w:r w:rsidRPr="00C70B35">
              <w:rPr>
                <w:szCs w:val="16"/>
              </w:rPr>
              <w:t>1,26</w:t>
            </w:r>
          </w:p>
        </w:tc>
        <w:tc>
          <w:tcPr>
            <w:tcW w:w="804" w:type="dxa"/>
            <w:noWrap/>
            <w:vAlign w:val="bottom"/>
          </w:tcPr>
          <w:p w14:paraId="0EBA2C02" w14:textId="29F93E2C" w:rsidR="00C70B35" w:rsidRPr="00C70B35" w:rsidRDefault="00C70B35" w:rsidP="00C70B35">
            <w:pPr>
              <w:pStyle w:val="ZPpregtevilke"/>
            </w:pPr>
            <w:r w:rsidRPr="00C70B35">
              <w:t>1,35</w:t>
            </w:r>
          </w:p>
        </w:tc>
        <w:tc>
          <w:tcPr>
            <w:tcW w:w="804" w:type="dxa"/>
            <w:noWrap/>
            <w:vAlign w:val="bottom"/>
          </w:tcPr>
          <w:p w14:paraId="1737001A" w14:textId="0B32A595" w:rsidR="00C70B35" w:rsidRPr="00C70B35" w:rsidRDefault="00C70B35" w:rsidP="00C70B35">
            <w:pPr>
              <w:pStyle w:val="ZPpregtevilke"/>
            </w:pPr>
            <w:r w:rsidRPr="00C70B35">
              <w:t>1,34</w:t>
            </w:r>
          </w:p>
        </w:tc>
        <w:tc>
          <w:tcPr>
            <w:tcW w:w="804" w:type="dxa"/>
            <w:noWrap/>
            <w:vAlign w:val="bottom"/>
          </w:tcPr>
          <w:p w14:paraId="340BA1D7" w14:textId="724E518F" w:rsidR="00C70B35" w:rsidRPr="00C70B35" w:rsidRDefault="00C70B35" w:rsidP="00C70B35">
            <w:pPr>
              <w:pStyle w:val="ZPpregtevilke"/>
            </w:pPr>
            <w:r w:rsidRPr="00C70B35">
              <w:t>0,58</w:t>
            </w:r>
          </w:p>
        </w:tc>
        <w:tc>
          <w:tcPr>
            <w:tcW w:w="804" w:type="dxa"/>
            <w:vAlign w:val="bottom"/>
          </w:tcPr>
          <w:p w14:paraId="3D4C7804" w14:textId="0EFD4957" w:rsidR="00C70B35" w:rsidRPr="00C70B35" w:rsidRDefault="00C70B35" w:rsidP="00C70B35">
            <w:pPr>
              <w:pStyle w:val="ZPpregtevilke"/>
            </w:pPr>
            <w:r w:rsidRPr="00C70B35">
              <w:rPr>
                <w:szCs w:val="16"/>
              </w:rPr>
              <w:t>1,86</w:t>
            </w:r>
          </w:p>
        </w:tc>
        <w:tc>
          <w:tcPr>
            <w:tcW w:w="804" w:type="dxa"/>
            <w:vAlign w:val="bottom"/>
          </w:tcPr>
          <w:p w14:paraId="39A51329" w14:textId="01CA7F54" w:rsidR="00C70B35" w:rsidRPr="00C70B35" w:rsidRDefault="00C70B35" w:rsidP="00C70B35">
            <w:pPr>
              <w:pStyle w:val="ZPpregtevilke"/>
            </w:pPr>
            <w:r w:rsidRPr="00C70B35">
              <w:rPr>
                <w:szCs w:val="16"/>
              </w:rPr>
              <w:t>2,02</w:t>
            </w:r>
          </w:p>
        </w:tc>
        <w:tc>
          <w:tcPr>
            <w:tcW w:w="804" w:type="dxa"/>
            <w:vAlign w:val="bottom"/>
          </w:tcPr>
          <w:p w14:paraId="0CDCE058" w14:textId="5D4C7A32" w:rsidR="00C70B35" w:rsidRPr="00C70B35" w:rsidRDefault="00C70B35" w:rsidP="00C70B35">
            <w:pPr>
              <w:pStyle w:val="ZPpregtevilke"/>
            </w:pPr>
            <w:r w:rsidRPr="00C70B35">
              <w:rPr>
                <w:szCs w:val="16"/>
              </w:rPr>
              <w:t>2,29</w:t>
            </w:r>
          </w:p>
        </w:tc>
        <w:tc>
          <w:tcPr>
            <w:tcW w:w="804" w:type="dxa"/>
            <w:vAlign w:val="bottom"/>
          </w:tcPr>
          <w:p w14:paraId="10973849" w14:textId="36565ABD" w:rsidR="00C70B35" w:rsidRPr="00C70B35" w:rsidRDefault="00C70B35" w:rsidP="00C70B35">
            <w:pPr>
              <w:pStyle w:val="ZPpregtevilke"/>
            </w:pPr>
            <w:r w:rsidRPr="00C70B35">
              <w:rPr>
                <w:szCs w:val="16"/>
              </w:rPr>
              <w:t>2,46</w:t>
            </w:r>
          </w:p>
        </w:tc>
        <w:tc>
          <w:tcPr>
            <w:tcW w:w="804" w:type="dxa"/>
            <w:noWrap/>
            <w:vAlign w:val="bottom"/>
          </w:tcPr>
          <w:p w14:paraId="1456F15C" w14:textId="25D026B1" w:rsidR="00C70B35" w:rsidRPr="00C70B35" w:rsidRDefault="00C70B35" w:rsidP="00C70B35">
            <w:pPr>
              <w:pStyle w:val="ZPpregtevilke"/>
            </w:pPr>
            <w:r w:rsidRPr="00C70B35">
              <w:rPr>
                <w:szCs w:val="16"/>
              </w:rPr>
              <w:t>107,4</w:t>
            </w:r>
          </w:p>
        </w:tc>
      </w:tr>
      <w:tr w:rsidR="00C70B35" w:rsidRPr="00C70B35" w14:paraId="0B55FCE5" w14:textId="77777777" w:rsidTr="00D63133">
        <w:trPr>
          <w:trHeight w:val="227"/>
          <w:jc w:val="center"/>
        </w:trPr>
        <w:tc>
          <w:tcPr>
            <w:tcW w:w="2750" w:type="dxa"/>
            <w:vAlign w:val="bottom"/>
          </w:tcPr>
          <w:p w14:paraId="595DEE9D" w14:textId="03C3534B" w:rsidR="00C70B35" w:rsidRPr="00C70B35" w:rsidRDefault="00C70B35" w:rsidP="00C70B35">
            <w:pPr>
              <w:pStyle w:val="ZPpregtekst"/>
            </w:pPr>
            <w:r w:rsidRPr="00C70B35">
              <w:t>Belo, kakovostno in vrhunsko</w:t>
            </w:r>
          </w:p>
        </w:tc>
        <w:tc>
          <w:tcPr>
            <w:tcW w:w="803" w:type="dxa"/>
            <w:noWrap/>
            <w:vAlign w:val="bottom"/>
          </w:tcPr>
          <w:p w14:paraId="0397E2CB" w14:textId="161DE5E2" w:rsidR="00C70B35" w:rsidRPr="00C70B35" w:rsidRDefault="00C70B35" w:rsidP="00C70B35">
            <w:pPr>
              <w:pStyle w:val="ZPpregtevilke"/>
            </w:pPr>
            <w:r w:rsidRPr="00C70B35">
              <w:t>2,37</w:t>
            </w:r>
          </w:p>
        </w:tc>
        <w:tc>
          <w:tcPr>
            <w:tcW w:w="803" w:type="dxa"/>
            <w:noWrap/>
            <w:vAlign w:val="bottom"/>
          </w:tcPr>
          <w:p w14:paraId="74E42C7B" w14:textId="2F11F9F5" w:rsidR="00C70B35" w:rsidRPr="00C70B35" w:rsidRDefault="00C70B35" w:rsidP="00C70B35">
            <w:pPr>
              <w:pStyle w:val="ZPpregtevilke"/>
            </w:pPr>
            <w:r w:rsidRPr="00C70B35">
              <w:t>2,38</w:t>
            </w:r>
          </w:p>
        </w:tc>
        <w:tc>
          <w:tcPr>
            <w:tcW w:w="803" w:type="dxa"/>
            <w:noWrap/>
            <w:vAlign w:val="bottom"/>
          </w:tcPr>
          <w:p w14:paraId="708B675D" w14:textId="552767AE" w:rsidR="00C70B35" w:rsidRPr="00C70B35" w:rsidRDefault="00C70B35" w:rsidP="00C70B35">
            <w:pPr>
              <w:pStyle w:val="ZPpregtevilke"/>
            </w:pPr>
            <w:r w:rsidRPr="00C70B35">
              <w:t>2,46</w:t>
            </w:r>
          </w:p>
        </w:tc>
        <w:tc>
          <w:tcPr>
            <w:tcW w:w="803" w:type="dxa"/>
            <w:noWrap/>
            <w:vAlign w:val="bottom"/>
          </w:tcPr>
          <w:p w14:paraId="2F093E37" w14:textId="0B5BBC66" w:rsidR="00C70B35" w:rsidRPr="00C70B35" w:rsidRDefault="00C70B35" w:rsidP="00C70B35">
            <w:pPr>
              <w:pStyle w:val="ZPpregtevilke"/>
            </w:pPr>
            <w:r w:rsidRPr="00C70B35">
              <w:rPr>
                <w:szCs w:val="16"/>
              </w:rPr>
              <w:t>2,63</w:t>
            </w:r>
          </w:p>
        </w:tc>
        <w:tc>
          <w:tcPr>
            <w:tcW w:w="804" w:type="dxa"/>
            <w:noWrap/>
            <w:vAlign w:val="bottom"/>
          </w:tcPr>
          <w:p w14:paraId="10A49F52" w14:textId="04751BDC" w:rsidR="00C70B35" w:rsidRPr="00C70B35" w:rsidRDefault="00C70B35" w:rsidP="00C70B35">
            <w:pPr>
              <w:pStyle w:val="ZPpregtevilke"/>
            </w:pPr>
            <w:r w:rsidRPr="00C70B35">
              <w:rPr>
                <w:szCs w:val="16"/>
              </w:rPr>
              <w:t>2,90</w:t>
            </w:r>
          </w:p>
        </w:tc>
        <w:tc>
          <w:tcPr>
            <w:tcW w:w="804" w:type="dxa"/>
            <w:noWrap/>
            <w:vAlign w:val="bottom"/>
          </w:tcPr>
          <w:p w14:paraId="1680D061" w14:textId="59DA050A" w:rsidR="00C70B35" w:rsidRPr="00C70B35" w:rsidRDefault="00C70B35" w:rsidP="00C70B35">
            <w:pPr>
              <w:pStyle w:val="ZPpregtevilke"/>
            </w:pPr>
            <w:r w:rsidRPr="00C70B35">
              <w:rPr>
                <w:szCs w:val="16"/>
              </w:rPr>
              <w:t>2,73</w:t>
            </w:r>
          </w:p>
        </w:tc>
        <w:tc>
          <w:tcPr>
            <w:tcW w:w="804" w:type="dxa"/>
            <w:noWrap/>
            <w:vAlign w:val="bottom"/>
          </w:tcPr>
          <w:p w14:paraId="66C6C691" w14:textId="4E786979" w:rsidR="00C70B35" w:rsidRPr="00C70B35" w:rsidRDefault="00C70B35" w:rsidP="00C70B35">
            <w:pPr>
              <w:pStyle w:val="ZPpregtevilke"/>
            </w:pPr>
            <w:r w:rsidRPr="00C70B35">
              <w:t>2,94</w:t>
            </w:r>
          </w:p>
        </w:tc>
        <w:tc>
          <w:tcPr>
            <w:tcW w:w="804" w:type="dxa"/>
            <w:noWrap/>
            <w:vAlign w:val="bottom"/>
          </w:tcPr>
          <w:p w14:paraId="72BCA4C1" w14:textId="671D0B05" w:rsidR="00C70B35" w:rsidRPr="00C70B35" w:rsidRDefault="00C70B35" w:rsidP="00C70B35">
            <w:pPr>
              <w:pStyle w:val="ZPpregtevilke"/>
            </w:pPr>
            <w:r w:rsidRPr="00C70B35">
              <w:t>3,21</w:t>
            </w:r>
          </w:p>
        </w:tc>
        <w:tc>
          <w:tcPr>
            <w:tcW w:w="804" w:type="dxa"/>
            <w:noWrap/>
            <w:vAlign w:val="bottom"/>
          </w:tcPr>
          <w:p w14:paraId="4A097886" w14:textId="158473F9" w:rsidR="00C70B35" w:rsidRPr="00C70B35" w:rsidRDefault="00C70B35" w:rsidP="00C70B35">
            <w:pPr>
              <w:pStyle w:val="ZPpregtevilke"/>
            </w:pPr>
            <w:r w:rsidRPr="00C70B35">
              <w:t>2,89</w:t>
            </w:r>
          </w:p>
        </w:tc>
        <w:tc>
          <w:tcPr>
            <w:tcW w:w="804" w:type="dxa"/>
            <w:vAlign w:val="bottom"/>
          </w:tcPr>
          <w:p w14:paraId="6861829F" w14:textId="66E91F82" w:rsidR="00C70B35" w:rsidRPr="00C70B35" w:rsidRDefault="00C70B35" w:rsidP="00C70B35">
            <w:pPr>
              <w:pStyle w:val="ZPpregtevilke"/>
            </w:pPr>
            <w:r w:rsidRPr="00C70B35">
              <w:rPr>
                <w:szCs w:val="16"/>
              </w:rPr>
              <w:t>3,03</w:t>
            </w:r>
          </w:p>
        </w:tc>
        <w:tc>
          <w:tcPr>
            <w:tcW w:w="804" w:type="dxa"/>
            <w:vAlign w:val="bottom"/>
          </w:tcPr>
          <w:p w14:paraId="7FDCF4B6" w14:textId="4DDF8442" w:rsidR="00C70B35" w:rsidRPr="00C70B35" w:rsidRDefault="00C70B35" w:rsidP="00C70B35">
            <w:pPr>
              <w:pStyle w:val="ZPpregtevilke"/>
            </w:pPr>
            <w:r w:rsidRPr="00C70B35">
              <w:rPr>
                <w:szCs w:val="16"/>
              </w:rPr>
              <w:t>3,33</w:t>
            </w:r>
          </w:p>
        </w:tc>
        <w:tc>
          <w:tcPr>
            <w:tcW w:w="804" w:type="dxa"/>
            <w:vAlign w:val="bottom"/>
          </w:tcPr>
          <w:p w14:paraId="5AA4D9FC" w14:textId="799D1781" w:rsidR="00C70B35" w:rsidRPr="00C70B35" w:rsidRDefault="00C70B35" w:rsidP="00C70B35">
            <w:pPr>
              <w:pStyle w:val="ZPpregtevilke"/>
            </w:pPr>
            <w:r w:rsidRPr="00C70B35">
              <w:rPr>
                <w:szCs w:val="16"/>
              </w:rPr>
              <w:t>4,35</w:t>
            </w:r>
          </w:p>
        </w:tc>
        <w:tc>
          <w:tcPr>
            <w:tcW w:w="804" w:type="dxa"/>
            <w:vAlign w:val="bottom"/>
          </w:tcPr>
          <w:p w14:paraId="014B79BC" w14:textId="6298C418" w:rsidR="00C70B35" w:rsidRPr="00C70B35" w:rsidRDefault="00C70B35" w:rsidP="00C70B35">
            <w:pPr>
              <w:pStyle w:val="ZPpregtevilke"/>
            </w:pPr>
            <w:r w:rsidRPr="00C70B35">
              <w:rPr>
                <w:szCs w:val="16"/>
              </w:rPr>
              <w:t>3,97</w:t>
            </w:r>
          </w:p>
        </w:tc>
        <w:tc>
          <w:tcPr>
            <w:tcW w:w="804" w:type="dxa"/>
            <w:noWrap/>
            <w:vAlign w:val="bottom"/>
          </w:tcPr>
          <w:p w14:paraId="4789C4F6" w14:textId="4FB62D3C" w:rsidR="00C70B35" w:rsidRPr="00C70B35" w:rsidRDefault="00C70B35" w:rsidP="00C70B35">
            <w:pPr>
              <w:pStyle w:val="ZPpregtevilke"/>
            </w:pPr>
            <w:r w:rsidRPr="00C70B35">
              <w:rPr>
                <w:szCs w:val="16"/>
              </w:rPr>
              <w:t>91,1</w:t>
            </w:r>
          </w:p>
        </w:tc>
      </w:tr>
      <w:tr w:rsidR="00C70B35" w:rsidRPr="00C70B35" w14:paraId="5A5D4BB4" w14:textId="77777777" w:rsidTr="00D63133">
        <w:trPr>
          <w:trHeight w:val="227"/>
          <w:jc w:val="center"/>
        </w:trPr>
        <w:tc>
          <w:tcPr>
            <w:tcW w:w="2750" w:type="dxa"/>
            <w:vAlign w:val="bottom"/>
          </w:tcPr>
          <w:p w14:paraId="7CD38EDE" w14:textId="56552500" w:rsidR="00C70B35" w:rsidRPr="00C70B35" w:rsidRDefault="00C70B35" w:rsidP="00C70B35">
            <w:pPr>
              <w:pStyle w:val="ZPpregtekst"/>
              <w:rPr>
                <w:b/>
                <w:bCs/>
                <w:i/>
                <w:iCs/>
              </w:rPr>
            </w:pPr>
            <w:r w:rsidRPr="00C70B35">
              <w:rPr>
                <w:b/>
                <w:bCs/>
                <w:i/>
                <w:iCs/>
              </w:rPr>
              <w:t>Rdeče vino</w:t>
            </w:r>
          </w:p>
        </w:tc>
        <w:tc>
          <w:tcPr>
            <w:tcW w:w="803" w:type="dxa"/>
            <w:noWrap/>
            <w:vAlign w:val="bottom"/>
          </w:tcPr>
          <w:p w14:paraId="5B1CC4E5" w14:textId="1946F41D" w:rsidR="00C70B35" w:rsidRPr="00C70B35" w:rsidRDefault="00C70B35" w:rsidP="00C70B35">
            <w:pPr>
              <w:pStyle w:val="ZPpregtevilke"/>
              <w:rPr>
                <w:b/>
                <w:bCs/>
                <w:i/>
                <w:iCs/>
              </w:rPr>
            </w:pPr>
            <w:r w:rsidRPr="00C70B35">
              <w:rPr>
                <w:b/>
                <w:bCs/>
                <w:i/>
                <w:iCs/>
              </w:rPr>
              <w:t>2,20</w:t>
            </w:r>
          </w:p>
        </w:tc>
        <w:tc>
          <w:tcPr>
            <w:tcW w:w="803" w:type="dxa"/>
            <w:noWrap/>
            <w:vAlign w:val="bottom"/>
          </w:tcPr>
          <w:p w14:paraId="79BA74E8" w14:textId="40C5FEE8" w:rsidR="00C70B35" w:rsidRPr="00C70B35" w:rsidRDefault="00C70B35" w:rsidP="00C70B35">
            <w:pPr>
              <w:pStyle w:val="ZPpregtevilke"/>
              <w:rPr>
                <w:b/>
                <w:bCs/>
                <w:i/>
                <w:iCs/>
              </w:rPr>
            </w:pPr>
            <w:r w:rsidRPr="00C70B35">
              <w:rPr>
                <w:b/>
                <w:bCs/>
                <w:i/>
                <w:iCs/>
              </w:rPr>
              <w:t>2,70</w:t>
            </w:r>
          </w:p>
        </w:tc>
        <w:tc>
          <w:tcPr>
            <w:tcW w:w="803" w:type="dxa"/>
            <w:noWrap/>
            <w:vAlign w:val="bottom"/>
          </w:tcPr>
          <w:p w14:paraId="0123E1D2" w14:textId="15D7F5EE" w:rsidR="00C70B35" w:rsidRPr="00C70B35" w:rsidRDefault="00C70B35" w:rsidP="00C70B35">
            <w:pPr>
              <w:pStyle w:val="ZPpregtevilke"/>
              <w:rPr>
                <w:b/>
                <w:bCs/>
                <w:i/>
                <w:iCs/>
              </w:rPr>
            </w:pPr>
            <w:r w:rsidRPr="00C70B35">
              <w:rPr>
                <w:b/>
                <w:bCs/>
                <w:i/>
                <w:iCs/>
              </w:rPr>
              <w:t>2,29</w:t>
            </w:r>
          </w:p>
        </w:tc>
        <w:tc>
          <w:tcPr>
            <w:tcW w:w="803" w:type="dxa"/>
            <w:noWrap/>
            <w:vAlign w:val="bottom"/>
          </w:tcPr>
          <w:p w14:paraId="589ADA61" w14:textId="0BB046F9" w:rsidR="00C70B35" w:rsidRPr="00C70B35" w:rsidRDefault="00C70B35" w:rsidP="00C70B35">
            <w:pPr>
              <w:pStyle w:val="ZPpregtevilke"/>
              <w:rPr>
                <w:b/>
                <w:bCs/>
                <w:i/>
                <w:iCs/>
              </w:rPr>
            </w:pPr>
            <w:r w:rsidRPr="00C70B35">
              <w:rPr>
                <w:b/>
                <w:bCs/>
                <w:i/>
                <w:iCs/>
                <w:szCs w:val="16"/>
              </w:rPr>
              <w:t>2,55</w:t>
            </w:r>
          </w:p>
        </w:tc>
        <w:tc>
          <w:tcPr>
            <w:tcW w:w="804" w:type="dxa"/>
            <w:noWrap/>
            <w:vAlign w:val="bottom"/>
          </w:tcPr>
          <w:p w14:paraId="47B891B5" w14:textId="7663B2A7" w:rsidR="00C70B35" w:rsidRPr="00C70B35" w:rsidRDefault="00C70B35" w:rsidP="00C70B35">
            <w:pPr>
              <w:pStyle w:val="ZPpregtevilke"/>
              <w:rPr>
                <w:b/>
                <w:bCs/>
                <w:i/>
                <w:iCs/>
              </w:rPr>
            </w:pPr>
            <w:r w:rsidRPr="00C70B35">
              <w:rPr>
                <w:b/>
                <w:bCs/>
                <w:i/>
                <w:iCs/>
                <w:szCs w:val="16"/>
              </w:rPr>
              <w:t>2,45</w:t>
            </w:r>
          </w:p>
        </w:tc>
        <w:tc>
          <w:tcPr>
            <w:tcW w:w="804" w:type="dxa"/>
            <w:noWrap/>
            <w:vAlign w:val="bottom"/>
          </w:tcPr>
          <w:p w14:paraId="0EBAA339" w14:textId="79C40A7B" w:rsidR="00C70B35" w:rsidRPr="00C70B35" w:rsidRDefault="00C70B35" w:rsidP="00C70B35">
            <w:pPr>
              <w:pStyle w:val="ZPpregtevilke"/>
              <w:rPr>
                <w:b/>
                <w:bCs/>
                <w:i/>
                <w:iCs/>
              </w:rPr>
            </w:pPr>
            <w:r w:rsidRPr="00C70B35">
              <w:rPr>
                <w:b/>
                <w:bCs/>
                <w:i/>
                <w:iCs/>
                <w:szCs w:val="16"/>
              </w:rPr>
              <w:t>2,61</w:t>
            </w:r>
          </w:p>
        </w:tc>
        <w:tc>
          <w:tcPr>
            <w:tcW w:w="804" w:type="dxa"/>
            <w:noWrap/>
            <w:vAlign w:val="bottom"/>
          </w:tcPr>
          <w:p w14:paraId="29148CB6" w14:textId="6D2A3B8D" w:rsidR="00C70B35" w:rsidRPr="00C70B35" w:rsidRDefault="00C70B35" w:rsidP="00C70B35">
            <w:pPr>
              <w:pStyle w:val="ZPpregtevilke"/>
              <w:rPr>
                <w:b/>
                <w:bCs/>
                <w:i/>
                <w:iCs/>
              </w:rPr>
            </w:pPr>
            <w:r w:rsidRPr="00C70B35">
              <w:rPr>
                <w:b/>
                <w:i/>
              </w:rPr>
              <w:t>2,78</w:t>
            </w:r>
          </w:p>
        </w:tc>
        <w:tc>
          <w:tcPr>
            <w:tcW w:w="804" w:type="dxa"/>
            <w:noWrap/>
            <w:vAlign w:val="bottom"/>
          </w:tcPr>
          <w:p w14:paraId="1466F524" w14:textId="6CE49C96" w:rsidR="00C70B35" w:rsidRPr="00C70B35" w:rsidRDefault="00C70B35" w:rsidP="00C70B35">
            <w:pPr>
              <w:pStyle w:val="ZPpregtevilke"/>
              <w:rPr>
                <w:b/>
                <w:bCs/>
                <w:i/>
                <w:iCs/>
              </w:rPr>
            </w:pPr>
            <w:r w:rsidRPr="00C70B35">
              <w:rPr>
                <w:b/>
                <w:i/>
              </w:rPr>
              <w:t>3,00</w:t>
            </w:r>
          </w:p>
        </w:tc>
        <w:tc>
          <w:tcPr>
            <w:tcW w:w="804" w:type="dxa"/>
            <w:noWrap/>
            <w:vAlign w:val="bottom"/>
          </w:tcPr>
          <w:p w14:paraId="4CD72372" w14:textId="666F655F" w:rsidR="00C70B35" w:rsidRPr="00C70B35" w:rsidRDefault="00C70B35" w:rsidP="00C70B35">
            <w:pPr>
              <w:pStyle w:val="ZPpregtevilke"/>
              <w:rPr>
                <w:b/>
                <w:bCs/>
                <w:i/>
                <w:iCs/>
              </w:rPr>
            </w:pPr>
            <w:r w:rsidRPr="00C70B35">
              <w:rPr>
                <w:b/>
                <w:i/>
              </w:rPr>
              <w:t>2,31</w:t>
            </w:r>
          </w:p>
        </w:tc>
        <w:tc>
          <w:tcPr>
            <w:tcW w:w="804" w:type="dxa"/>
            <w:vAlign w:val="bottom"/>
          </w:tcPr>
          <w:p w14:paraId="74779D2F" w14:textId="01C91C04" w:rsidR="00C70B35" w:rsidRPr="00C70B35" w:rsidRDefault="00C70B35" w:rsidP="00C70B35">
            <w:pPr>
              <w:pStyle w:val="ZPpregtevilke"/>
              <w:rPr>
                <w:b/>
                <w:bCs/>
                <w:i/>
                <w:iCs/>
              </w:rPr>
            </w:pPr>
            <w:r w:rsidRPr="00C70B35">
              <w:rPr>
                <w:b/>
                <w:bCs/>
                <w:i/>
                <w:iCs/>
                <w:szCs w:val="16"/>
              </w:rPr>
              <w:t>3,38</w:t>
            </w:r>
          </w:p>
        </w:tc>
        <w:tc>
          <w:tcPr>
            <w:tcW w:w="804" w:type="dxa"/>
            <w:vAlign w:val="bottom"/>
          </w:tcPr>
          <w:p w14:paraId="2BD60CEF" w14:textId="2A988E64" w:rsidR="00C70B35" w:rsidRPr="00C70B35" w:rsidRDefault="00C70B35" w:rsidP="00C70B35">
            <w:pPr>
              <w:pStyle w:val="ZPpregtevilke"/>
              <w:rPr>
                <w:b/>
                <w:bCs/>
                <w:i/>
                <w:iCs/>
              </w:rPr>
            </w:pPr>
            <w:r w:rsidRPr="00C70B35">
              <w:rPr>
                <w:b/>
                <w:bCs/>
                <w:i/>
                <w:iCs/>
                <w:szCs w:val="16"/>
              </w:rPr>
              <w:t>3,38</w:t>
            </w:r>
          </w:p>
        </w:tc>
        <w:tc>
          <w:tcPr>
            <w:tcW w:w="804" w:type="dxa"/>
            <w:vAlign w:val="bottom"/>
          </w:tcPr>
          <w:p w14:paraId="4DBB0637" w14:textId="17166763" w:rsidR="00C70B35" w:rsidRPr="00C70B35" w:rsidRDefault="00C70B35" w:rsidP="00C70B35">
            <w:pPr>
              <w:pStyle w:val="ZPpregtevilke"/>
              <w:rPr>
                <w:b/>
                <w:bCs/>
                <w:i/>
                <w:iCs/>
              </w:rPr>
            </w:pPr>
            <w:r w:rsidRPr="00C70B35">
              <w:rPr>
                <w:b/>
                <w:bCs/>
                <w:i/>
                <w:iCs/>
                <w:szCs w:val="16"/>
              </w:rPr>
              <w:t>4,08</w:t>
            </w:r>
          </w:p>
        </w:tc>
        <w:tc>
          <w:tcPr>
            <w:tcW w:w="804" w:type="dxa"/>
            <w:vAlign w:val="bottom"/>
          </w:tcPr>
          <w:p w14:paraId="1AEA3A35" w14:textId="0FBFD196" w:rsidR="00C70B35" w:rsidRPr="00C70B35" w:rsidRDefault="00C70B35" w:rsidP="00C70B35">
            <w:pPr>
              <w:pStyle w:val="ZPpregtevilke"/>
              <w:rPr>
                <w:b/>
                <w:i/>
              </w:rPr>
            </w:pPr>
            <w:r w:rsidRPr="00C70B35">
              <w:rPr>
                <w:b/>
                <w:bCs/>
                <w:i/>
                <w:iCs/>
                <w:szCs w:val="16"/>
              </w:rPr>
              <w:t>4,15</w:t>
            </w:r>
          </w:p>
        </w:tc>
        <w:tc>
          <w:tcPr>
            <w:tcW w:w="804" w:type="dxa"/>
            <w:noWrap/>
            <w:vAlign w:val="bottom"/>
          </w:tcPr>
          <w:p w14:paraId="26C7CF02" w14:textId="1A13A7D2" w:rsidR="00C70B35" w:rsidRPr="00C70B35" w:rsidRDefault="00C70B35" w:rsidP="00C70B35">
            <w:pPr>
              <w:pStyle w:val="ZPpregtevilke"/>
              <w:rPr>
                <w:b/>
                <w:bCs/>
                <w:i/>
                <w:iCs/>
              </w:rPr>
            </w:pPr>
            <w:r w:rsidRPr="00C70B35">
              <w:rPr>
                <w:b/>
                <w:bCs/>
                <w:i/>
                <w:iCs/>
                <w:szCs w:val="16"/>
              </w:rPr>
              <w:t>101,8</w:t>
            </w:r>
          </w:p>
        </w:tc>
      </w:tr>
      <w:tr w:rsidR="00C70B35" w:rsidRPr="00C70B35" w14:paraId="500669AB" w14:textId="77777777" w:rsidTr="00D63133">
        <w:trPr>
          <w:trHeight w:val="227"/>
          <w:jc w:val="center"/>
        </w:trPr>
        <w:tc>
          <w:tcPr>
            <w:tcW w:w="2750" w:type="dxa"/>
            <w:vAlign w:val="bottom"/>
          </w:tcPr>
          <w:p w14:paraId="482E1946" w14:textId="1D95EBC6" w:rsidR="00C70B35" w:rsidRPr="00C70B35" w:rsidRDefault="00C70B35" w:rsidP="00C70B35">
            <w:pPr>
              <w:pStyle w:val="ZPpregtekst"/>
            </w:pPr>
            <w:r w:rsidRPr="00C70B35">
              <w:t>Rdeče, namizno in deželno</w:t>
            </w:r>
          </w:p>
        </w:tc>
        <w:tc>
          <w:tcPr>
            <w:tcW w:w="803" w:type="dxa"/>
            <w:noWrap/>
            <w:vAlign w:val="bottom"/>
          </w:tcPr>
          <w:p w14:paraId="2B8C66F3" w14:textId="0430D20A" w:rsidR="00C70B35" w:rsidRPr="00C70B35" w:rsidRDefault="00C70B35" w:rsidP="00C70B35">
            <w:pPr>
              <w:pStyle w:val="ZPpregtevilke"/>
            </w:pPr>
            <w:r w:rsidRPr="00C70B35">
              <w:t>1,22</w:t>
            </w:r>
          </w:p>
        </w:tc>
        <w:tc>
          <w:tcPr>
            <w:tcW w:w="803" w:type="dxa"/>
            <w:noWrap/>
            <w:vAlign w:val="bottom"/>
          </w:tcPr>
          <w:p w14:paraId="44564DEC" w14:textId="0F669E9F" w:rsidR="00C70B35" w:rsidRPr="00C70B35" w:rsidRDefault="00C70B35" w:rsidP="00C70B35">
            <w:pPr>
              <w:pStyle w:val="ZPpregtevilke"/>
            </w:pPr>
            <w:r w:rsidRPr="00C70B35">
              <w:t>1,37</w:t>
            </w:r>
          </w:p>
        </w:tc>
        <w:tc>
          <w:tcPr>
            <w:tcW w:w="803" w:type="dxa"/>
            <w:noWrap/>
            <w:vAlign w:val="bottom"/>
          </w:tcPr>
          <w:p w14:paraId="3DF821D0" w14:textId="209A0374" w:rsidR="00C70B35" w:rsidRPr="00C70B35" w:rsidRDefault="00C70B35" w:rsidP="00C70B35">
            <w:pPr>
              <w:pStyle w:val="ZPpregtevilke"/>
            </w:pPr>
            <w:r w:rsidRPr="00C70B35">
              <w:t>1,49</w:t>
            </w:r>
          </w:p>
        </w:tc>
        <w:tc>
          <w:tcPr>
            <w:tcW w:w="803" w:type="dxa"/>
            <w:noWrap/>
            <w:vAlign w:val="bottom"/>
          </w:tcPr>
          <w:p w14:paraId="7336028C" w14:textId="796CD760" w:rsidR="00C70B35" w:rsidRPr="00C70B35" w:rsidRDefault="00C70B35" w:rsidP="00C70B35">
            <w:pPr>
              <w:pStyle w:val="ZPpregtevilke"/>
            </w:pPr>
            <w:r w:rsidRPr="00C70B35">
              <w:rPr>
                <w:szCs w:val="16"/>
              </w:rPr>
              <w:t>1,64</w:t>
            </w:r>
          </w:p>
        </w:tc>
        <w:tc>
          <w:tcPr>
            <w:tcW w:w="804" w:type="dxa"/>
            <w:noWrap/>
            <w:vAlign w:val="bottom"/>
          </w:tcPr>
          <w:p w14:paraId="7A0CBAD4" w14:textId="1B1902BA" w:rsidR="00C70B35" w:rsidRPr="00C70B35" w:rsidRDefault="00C70B35" w:rsidP="00C70B35">
            <w:pPr>
              <w:pStyle w:val="ZPpregtevilke"/>
            </w:pPr>
            <w:r w:rsidRPr="00C70B35">
              <w:rPr>
                <w:szCs w:val="16"/>
              </w:rPr>
              <w:t>1,40</w:t>
            </w:r>
          </w:p>
        </w:tc>
        <w:tc>
          <w:tcPr>
            <w:tcW w:w="804" w:type="dxa"/>
            <w:noWrap/>
            <w:vAlign w:val="bottom"/>
          </w:tcPr>
          <w:p w14:paraId="55684E86" w14:textId="3C7AD759" w:rsidR="00C70B35" w:rsidRPr="00C70B35" w:rsidRDefault="00C70B35" w:rsidP="00C70B35">
            <w:pPr>
              <w:pStyle w:val="ZPpregtevilke"/>
            </w:pPr>
            <w:r w:rsidRPr="00C70B35">
              <w:rPr>
                <w:szCs w:val="16"/>
              </w:rPr>
              <w:t>1,26</w:t>
            </w:r>
          </w:p>
        </w:tc>
        <w:tc>
          <w:tcPr>
            <w:tcW w:w="804" w:type="dxa"/>
            <w:noWrap/>
            <w:vAlign w:val="bottom"/>
          </w:tcPr>
          <w:p w14:paraId="1D996018" w14:textId="6AFEDE83" w:rsidR="00C70B35" w:rsidRPr="00C70B35" w:rsidRDefault="00C70B35" w:rsidP="00C70B35">
            <w:pPr>
              <w:pStyle w:val="ZPpregtevilke"/>
            </w:pPr>
            <w:r w:rsidRPr="00C70B35">
              <w:t>1,46</w:t>
            </w:r>
          </w:p>
        </w:tc>
        <w:tc>
          <w:tcPr>
            <w:tcW w:w="804" w:type="dxa"/>
            <w:noWrap/>
            <w:vAlign w:val="bottom"/>
          </w:tcPr>
          <w:p w14:paraId="20084466" w14:textId="17002132" w:rsidR="00C70B35" w:rsidRPr="00C70B35" w:rsidRDefault="00C70B35" w:rsidP="00C70B35">
            <w:pPr>
              <w:pStyle w:val="ZPpregtevilke"/>
            </w:pPr>
            <w:r w:rsidRPr="00C70B35">
              <w:t>1,42</w:t>
            </w:r>
          </w:p>
        </w:tc>
        <w:tc>
          <w:tcPr>
            <w:tcW w:w="804" w:type="dxa"/>
            <w:noWrap/>
            <w:vAlign w:val="bottom"/>
          </w:tcPr>
          <w:p w14:paraId="7834C20F" w14:textId="380FB18D" w:rsidR="00C70B35" w:rsidRPr="00C70B35" w:rsidRDefault="00C70B35" w:rsidP="00C70B35">
            <w:pPr>
              <w:pStyle w:val="ZPpregtevilke"/>
            </w:pPr>
            <w:r w:rsidRPr="00C70B35">
              <w:t>0,73</w:t>
            </w:r>
          </w:p>
        </w:tc>
        <w:tc>
          <w:tcPr>
            <w:tcW w:w="804" w:type="dxa"/>
            <w:vAlign w:val="bottom"/>
          </w:tcPr>
          <w:p w14:paraId="1B05C4D2" w14:textId="2A46A3E2" w:rsidR="00C70B35" w:rsidRPr="00C70B35" w:rsidRDefault="00C70B35" w:rsidP="00C70B35">
            <w:pPr>
              <w:pStyle w:val="ZPpregtevilke"/>
            </w:pPr>
            <w:r w:rsidRPr="00C70B35">
              <w:rPr>
                <w:szCs w:val="16"/>
              </w:rPr>
              <w:t>1,73</w:t>
            </w:r>
          </w:p>
        </w:tc>
        <w:tc>
          <w:tcPr>
            <w:tcW w:w="804" w:type="dxa"/>
            <w:vAlign w:val="bottom"/>
          </w:tcPr>
          <w:p w14:paraId="475C5A12" w14:textId="5D0F7D04" w:rsidR="00C70B35" w:rsidRPr="00C70B35" w:rsidRDefault="00C70B35" w:rsidP="00C70B35">
            <w:pPr>
              <w:pStyle w:val="ZPpregtevilke"/>
            </w:pPr>
            <w:r w:rsidRPr="00C70B35">
              <w:rPr>
                <w:szCs w:val="16"/>
              </w:rPr>
              <w:t>1,88</w:t>
            </w:r>
          </w:p>
        </w:tc>
        <w:tc>
          <w:tcPr>
            <w:tcW w:w="804" w:type="dxa"/>
            <w:vAlign w:val="bottom"/>
          </w:tcPr>
          <w:p w14:paraId="3CF83DB4" w14:textId="35DA48BE" w:rsidR="00C70B35" w:rsidRPr="00C70B35" w:rsidRDefault="00C70B35" w:rsidP="00C70B35">
            <w:pPr>
              <w:pStyle w:val="ZPpregtevilke"/>
            </w:pPr>
            <w:r w:rsidRPr="00C70B35">
              <w:rPr>
                <w:szCs w:val="16"/>
              </w:rPr>
              <w:t>2,06</w:t>
            </w:r>
          </w:p>
        </w:tc>
        <w:tc>
          <w:tcPr>
            <w:tcW w:w="804" w:type="dxa"/>
            <w:vAlign w:val="bottom"/>
          </w:tcPr>
          <w:p w14:paraId="1A640214" w14:textId="3EEDAFBD" w:rsidR="00C70B35" w:rsidRPr="00C70B35" w:rsidRDefault="00C70B35" w:rsidP="00C70B35">
            <w:pPr>
              <w:pStyle w:val="ZPpregtevilke"/>
            </w:pPr>
            <w:r w:rsidRPr="00C70B35">
              <w:rPr>
                <w:szCs w:val="16"/>
              </w:rPr>
              <w:t>2,31</w:t>
            </w:r>
          </w:p>
        </w:tc>
        <w:tc>
          <w:tcPr>
            <w:tcW w:w="804" w:type="dxa"/>
            <w:noWrap/>
            <w:vAlign w:val="bottom"/>
          </w:tcPr>
          <w:p w14:paraId="09B06B06" w14:textId="09856224" w:rsidR="00C70B35" w:rsidRPr="00C70B35" w:rsidRDefault="00C70B35" w:rsidP="00C70B35">
            <w:pPr>
              <w:pStyle w:val="ZPpregtevilke"/>
            </w:pPr>
            <w:r w:rsidRPr="00C70B35">
              <w:rPr>
                <w:szCs w:val="16"/>
              </w:rPr>
              <w:t>112,3</w:t>
            </w:r>
          </w:p>
        </w:tc>
      </w:tr>
      <w:tr w:rsidR="00C70B35" w:rsidRPr="00C70B35" w14:paraId="7DC76BE8" w14:textId="77777777" w:rsidTr="00D63133">
        <w:trPr>
          <w:trHeight w:val="227"/>
          <w:jc w:val="center"/>
        </w:trPr>
        <w:tc>
          <w:tcPr>
            <w:tcW w:w="2750" w:type="dxa"/>
            <w:tcBorders>
              <w:top w:val="nil"/>
            </w:tcBorders>
            <w:vAlign w:val="bottom"/>
          </w:tcPr>
          <w:p w14:paraId="2110B092" w14:textId="32167AB9" w:rsidR="00C70B35" w:rsidRPr="00C70B35" w:rsidRDefault="00C70B35" w:rsidP="00C70B35">
            <w:pPr>
              <w:pStyle w:val="ZPpregtekst"/>
            </w:pPr>
            <w:r w:rsidRPr="00C70B35">
              <w:t>Rdeče, kakovostno in vrhunsko</w:t>
            </w:r>
          </w:p>
        </w:tc>
        <w:tc>
          <w:tcPr>
            <w:tcW w:w="803" w:type="dxa"/>
            <w:tcBorders>
              <w:top w:val="nil"/>
            </w:tcBorders>
            <w:noWrap/>
            <w:vAlign w:val="bottom"/>
          </w:tcPr>
          <w:p w14:paraId="185296A6" w14:textId="6FC055C1" w:rsidR="00C70B35" w:rsidRPr="00C70B35" w:rsidRDefault="00C70B35" w:rsidP="00C70B35">
            <w:pPr>
              <w:pStyle w:val="ZPpregtevilke"/>
            </w:pPr>
            <w:r w:rsidRPr="00C70B35">
              <w:t>2,58</w:t>
            </w:r>
          </w:p>
        </w:tc>
        <w:tc>
          <w:tcPr>
            <w:tcW w:w="803" w:type="dxa"/>
            <w:tcBorders>
              <w:top w:val="nil"/>
            </w:tcBorders>
            <w:noWrap/>
            <w:vAlign w:val="bottom"/>
          </w:tcPr>
          <w:p w14:paraId="336A2E54" w14:textId="57ACCA5D" w:rsidR="00C70B35" w:rsidRPr="00C70B35" w:rsidRDefault="00C70B35" w:rsidP="00C70B35">
            <w:pPr>
              <w:pStyle w:val="ZPpregtevilke"/>
            </w:pPr>
            <w:r w:rsidRPr="00C70B35">
              <w:t>3,01</w:t>
            </w:r>
          </w:p>
        </w:tc>
        <w:tc>
          <w:tcPr>
            <w:tcW w:w="803" w:type="dxa"/>
            <w:tcBorders>
              <w:top w:val="nil"/>
            </w:tcBorders>
            <w:noWrap/>
            <w:vAlign w:val="bottom"/>
          </w:tcPr>
          <w:p w14:paraId="0B80260F" w14:textId="0EE3A3E0" w:rsidR="00C70B35" w:rsidRPr="00C70B35" w:rsidRDefault="00C70B35" w:rsidP="00C70B35">
            <w:pPr>
              <w:pStyle w:val="ZPpregtevilke"/>
            </w:pPr>
            <w:r w:rsidRPr="00C70B35">
              <w:t>2,45</w:t>
            </w:r>
          </w:p>
        </w:tc>
        <w:tc>
          <w:tcPr>
            <w:tcW w:w="803" w:type="dxa"/>
            <w:tcBorders>
              <w:top w:val="nil"/>
            </w:tcBorders>
            <w:noWrap/>
            <w:vAlign w:val="bottom"/>
          </w:tcPr>
          <w:p w14:paraId="4E40C33F" w14:textId="342962C2" w:rsidR="00C70B35" w:rsidRPr="00C70B35" w:rsidRDefault="00C70B35" w:rsidP="00C70B35">
            <w:pPr>
              <w:pStyle w:val="ZPpregtevilke"/>
            </w:pPr>
            <w:r w:rsidRPr="00C70B35">
              <w:rPr>
                <w:szCs w:val="16"/>
              </w:rPr>
              <w:t>2,76</w:t>
            </w:r>
          </w:p>
        </w:tc>
        <w:tc>
          <w:tcPr>
            <w:tcW w:w="804" w:type="dxa"/>
            <w:tcBorders>
              <w:top w:val="nil"/>
            </w:tcBorders>
            <w:noWrap/>
            <w:vAlign w:val="bottom"/>
          </w:tcPr>
          <w:p w14:paraId="258F31C3" w14:textId="523682F8" w:rsidR="00C70B35" w:rsidRPr="00C70B35" w:rsidRDefault="00C70B35" w:rsidP="00C70B35">
            <w:pPr>
              <w:pStyle w:val="ZPpregtevilke"/>
            </w:pPr>
            <w:r w:rsidRPr="00C70B35">
              <w:rPr>
                <w:szCs w:val="16"/>
              </w:rPr>
              <w:t>2,71</w:t>
            </w:r>
          </w:p>
        </w:tc>
        <w:tc>
          <w:tcPr>
            <w:tcW w:w="804" w:type="dxa"/>
            <w:tcBorders>
              <w:top w:val="nil"/>
            </w:tcBorders>
            <w:noWrap/>
            <w:vAlign w:val="bottom"/>
          </w:tcPr>
          <w:p w14:paraId="0174D292" w14:textId="30E47363" w:rsidR="00C70B35" w:rsidRPr="00C70B35" w:rsidRDefault="00C70B35" w:rsidP="00C70B35">
            <w:pPr>
              <w:pStyle w:val="ZPpregtevilke"/>
            </w:pPr>
            <w:r w:rsidRPr="00C70B35">
              <w:rPr>
                <w:szCs w:val="16"/>
              </w:rPr>
              <w:t>2,98</w:t>
            </w:r>
          </w:p>
        </w:tc>
        <w:tc>
          <w:tcPr>
            <w:tcW w:w="804" w:type="dxa"/>
            <w:tcBorders>
              <w:top w:val="nil"/>
            </w:tcBorders>
            <w:noWrap/>
            <w:vAlign w:val="bottom"/>
          </w:tcPr>
          <w:p w14:paraId="79BEDE83" w14:textId="66D60CE6" w:rsidR="00C70B35" w:rsidRPr="00C70B35" w:rsidRDefault="00C70B35" w:rsidP="00C70B35">
            <w:pPr>
              <w:pStyle w:val="ZPpregtevilke"/>
            </w:pPr>
            <w:r w:rsidRPr="00C70B35">
              <w:t>3,06</w:t>
            </w:r>
          </w:p>
        </w:tc>
        <w:tc>
          <w:tcPr>
            <w:tcW w:w="804" w:type="dxa"/>
            <w:tcBorders>
              <w:top w:val="nil"/>
            </w:tcBorders>
            <w:noWrap/>
            <w:vAlign w:val="bottom"/>
          </w:tcPr>
          <w:p w14:paraId="2A6B3FA1" w14:textId="3B93DDF9" w:rsidR="00C70B35" w:rsidRPr="00C70B35" w:rsidRDefault="00C70B35" w:rsidP="00C70B35">
            <w:pPr>
              <w:pStyle w:val="ZPpregtevilke"/>
            </w:pPr>
            <w:r w:rsidRPr="00C70B35">
              <w:t>3,29</w:t>
            </w:r>
          </w:p>
        </w:tc>
        <w:tc>
          <w:tcPr>
            <w:tcW w:w="804" w:type="dxa"/>
            <w:tcBorders>
              <w:top w:val="nil"/>
            </w:tcBorders>
            <w:noWrap/>
            <w:vAlign w:val="bottom"/>
          </w:tcPr>
          <w:p w14:paraId="6F74C20D" w14:textId="43FCCEB4" w:rsidR="00C70B35" w:rsidRPr="00C70B35" w:rsidRDefault="00C70B35" w:rsidP="00C70B35">
            <w:pPr>
              <w:pStyle w:val="ZPpregtevilke"/>
            </w:pPr>
            <w:r w:rsidRPr="00C70B35">
              <w:t>2,96</w:t>
            </w:r>
          </w:p>
        </w:tc>
        <w:tc>
          <w:tcPr>
            <w:tcW w:w="804" w:type="dxa"/>
            <w:tcBorders>
              <w:top w:val="nil"/>
            </w:tcBorders>
            <w:vAlign w:val="bottom"/>
          </w:tcPr>
          <w:p w14:paraId="6D456042" w14:textId="17C6C161" w:rsidR="00C70B35" w:rsidRPr="00C70B35" w:rsidRDefault="00C70B35" w:rsidP="00C70B35">
            <w:pPr>
              <w:pStyle w:val="ZPpregtevilke"/>
            </w:pPr>
            <w:r w:rsidRPr="00C70B35">
              <w:rPr>
                <w:szCs w:val="16"/>
              </w:rPr>
              <w:t>3,54</w:t>
            </w:r>
          </w:p>
        </w:tc>
        <w:tc>
          <w:tcPr>
            <w:tcW w:w="804" w:type="dxa"/>
            <w:tcBorders>
              <w:top w:val="nil"/>
            </w:tcBorders>
            <w:vAlign w:val="bottom"/>
          </w:tcPr>
          <w:p w14:paraId="198AC7C7" w14:textId="6576F38A" w:rsidR="00C70B35" w:rsidRPr="00C70B35" w:rsidRDefault="00C70B35" w:rsidP="00C70B35">
            <w:pPr>
              <w:pStyle w:val="ZPpregtevilke"/>
            </w:pPr>
            <w:r w:rsidRPr="00C70B35">
              <w:rPr>
                <w:szCs w:val="16"/>
              </w:rPr>
              <w:t>3,59</w:t>
            </w:r>
          </w:p>
        </w:tc>
        <w:tc>
          <w:tcPr>
            <w:tcW w:w="804" w:type="dxa"/>
            <w:tcBorders>
              <w:top w:val="nil"/>
            </w:tcBorders>
            <w:vAlign w:val="bottom"/>
          </w:tcPr>
          <w:p w14:paraId="7C1EE43F" w14:textId="3AFF0391" w:rsidR="00C70B35" w:rsidRPr="00C70B35" w:rsidRDefault="00C70B35" w:rsidP="00C70B35">
            <w:pPr>
              <w:pStyle w:val="ZPpregtevilke"/>
            </w:pPr>
            <w:r w:rsidRPr="00C70B35">
              <w:rPr>
                <w:szCs w:val="16"/>
              </w:rPr>
              <w:t>4,28</w:t>
            </w:r>
          </w:p>
        </w:tc>
        <w:tc>
          <w:tcPr>
            <w:tcW w:w="804" w:type="dxa"/>
            <w:tcBorders>
              <w:top w:val="nil"/>
            </w:tcBorders>
            <w:vAlign w:val="bottom"/>
          </w:tcPr>
          <w:p w14:paraId="4827459D" w14:textId="6C919EB3" w:rsidR="00C70B35" w:rsidRPr="00C70B35" w:rsidRDefault="00C70B35" w:rsidP="00C70B35">
            <w:pPr>
              <w:pStyle w:val="ZPpregtevilke"/>
            </w:pPr>
            <w:r w:rsidRPr="00C70B35">
              <w:rPr>
                <w:szCs w:val="16"/>
              </w:rPr>
              <w:t>4,33</w:t>
            </w:r>
          </w:p>
        </w:tc>
        <w:tc>
          <w:tcPr>
            <w:tcW w:w="804" w:type="dxa"/>
            <w:tcBorders>
              <w:top w:val="nil"/>
            </w:tcBorders>
            <w:noWrap/>
            <w:vAlign w:val="bottom"/>
          </w:tcPr>
          <w:p w14:paraId="25A67446" w14:textId="0410FBCD" w:rsidR="00C70B35" w:rsidRPr="00C70B35" w:rsidRDefault="00C70B35" w:rsidP="00C70B35">
            <w:pPr>
              <w:pStyle w:val="ZPpregtevilke"/>
            </w:pPr>
            <w:r w:rsidRPr="00C70B35">
              <w:rPr>
                <w:szCs w:val="16"/>
              </w:rPr>
              <w:t>101,2</w:t>
            </w:r>
          </w:p>
        </w:tc>
      </w:tr>
    </w:tbl>
    <w:p w14:paraId="6683923F" w14:textId="77777777" w:rsidR="00F244E0" w:rsidRPr="00C70B35" w:rsidRDefault="00F244E0" w:rsidP="00F244E0">
      <w:pPr>
        <w:pStyle w:val="ZPpodnapis"/>
      </w:pPr>
      <w:r w:rsidRPr="00C70B35">
        <w:t>* ARSKTRP (vino s SGP, prodano v Sloveniji in na trgih EU).</w:t>
      </w:r>
    </w:p>
    <w:p w14:paraId="001A486E" w14:textId="77777777" w:rsidR="00933DED" w:rsidRPr="00C70B35" w:rsidRDefault="00F244E0" w:rsidP="00933DED">
      <w:pPr>
        <w:pStyle w:val="ZPpodnapis"/>
      </w:pPr>
      <w:r w:rsidRPr="00C70B35">
        <w:t>Vir: SURS, ARSKTRP, preračuni KIS</w:t>
      </w:r>
    </w:p>
    <w:p w14:paraId="7D87B4D7" w14:textId="77777777" w:rsidR="003C6104" w:rsidRPr="00BC4B2E" w:rsidRDefault="003C6104" w:rsidP="003C6104">
      <w:pPr>
        <w:pStyle w:val="ZPtekst"/>
        <w:rPr>
          <w:color w:val="4F81BD" w:themeColor="accent1"/>
        </w:rPr>
      </w:pPr>
    </w:p>
    <w:p w14:paraId="0D351804" w14:textId="3BE43CD5" w:rsidR="003C6104" w:rsidRPr="00BC4B2E" w:rsidRDefault="003C6104" w:rsidP="003C6104">
      <w:pPr>
        <w:pStyle w:val="ZPtekst"/>
        <w:rPr>
          <w:color w:val="4F81BD" w:themeColor="accent1"/>
        </w:rPr>
      </w:pPr>
      <w:r w:rsidRPr="00BC4B2E">
        <w:rPr>
          <w:color w:val="4F81BD" w:themeColor="accent1"/>
        </w:rPr>
        <w:br w:type="page"/>
      </w:r>
    </w:p>
    <w:p w14:paraId="3DFE884D" w14:textId="77777777" w:rsidR="003C6104" w:rsidRPr="00BC4B2E" w:rsidRDefault="003C6104" w:rsidP="003C6104">
      <w:pPr>
        <w:pStyle w:val="ZPtekst"/>
        <w:rPr>
          <w:color w:val="4F81BD" w:themeColor="accent1"/>
        </w:rPr>
        <w:sectPr w:rsidR="003C6104" w:rsidRPr="00BC4B2E" w:rsidSect="00282A0D">
          <w:footerReference w:type="default" r:id="rId73"/>
          <w:pgSz w:w="16838" w:h="11906" w:orient="landscape"/>
          <w:pgMar w:top="1418" w:right="1418" w:bottom="1418" w:left="1418" w:header="709" w:footer="709" w:gutter="0"/>
          <w:cols w:space="708"/>
          <w:docGrid w:linePitch="360"/>
        </w:sectPr>
      </w:pPr>
    </w:p>
    <w:p w14:paraId="2C72A431" w14:textId="717FE0D2" w:rsidR="00947021" w:rsidRPr="008B2AC5" w:rsidRDefault="00947021" w:rsidP="00C952F5">
      <w:pPr>
        <w:pStyle w:val="Naslov2"/>
      </w:pPr>
      <w:bookmarkStart w:id="724" w:name="_Toc139434949"/>
      <w:bookmarkStart w:id="725" w:name="_Toc171749186"/>
      <w:bookmarkStart w:id="726" w:name="_Toc458751205"/>
      <w:bookmarkStart w:id="727" w:name="_Toc201921405"/>
      <w:bookmarkStart w:id="728" w:name="_Toc201921666"/>
      <w:r w:rsidRPr="008B2AC5">
        <w:t>Suhe stročnice</w:t>
      </w:r>
      <w:bookmarkEnd w:id="724"/>
      <w:bookmarkEnd w:id="725"/>
      <w:bookmarkEnd w:id="726"/>
      <w:bookmarkEnd w:id="727"/>
      <w:bookmarkEnd w:id="728"/>
    </w:p>
    <w:p w14:paraId="1C442AD0" w14:textId="77777777" w:rsidR="00F244E0" w:rsidRPr="008B2AC5" w:rsidRDefault="00F244E0" w:rsidP="00F244E0">
      <w:pPr>
        <w:pStyle w:val="Naslov3"/>
      </w:pPr>
      <w:bookmarkStart w:id="729" w:name="_Toc458751207"/>
      <w:bookmarkStart w:id="730" w:name="_Toc49438945"/>
      <w:bookmarkStart w:id="731" w:name="_Toc107218502"/>
      <w:bookmarkStart w:id="732" w:name="_Toc169683090"/>
      <w:bookmarkStart w:id="733" w:name="_Toc201921667"/>
      <w:r w:rsidRPr="008B2AC5">
        <w:t>Pridelava suhih stročnic</w:t>
      </w:r>
      <w:bookmarkEnd w:id="729"/>
      <w:bookmarkEnd w:id="730"/>
      <w:bookmarkEnd w:id="731"/>
      <w:bookmarkEnd w:id="732"/>
      <w:bookmarkEnd w:id="733"/>
      <w:r w:rsidRPr="008B2AC5">
        <w:t xml:space="preserve"> </w:t>
      </w:r>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095"/>
        <w:gridCol w:w="777"/>
        <w:gridCol w:w="776"/>
        <w:gridCol w:w="776"/>
        <w:gridCol w:w="776"/>
        <w:gridCol w:w="776"/>
        <w:gridCol w:w="776"/>
        <w:gridCol w:w="776"/>
        <w:gridCol w:w="776"/>
        <w:gridCol w:w="776"/>
        <w:gridCol w:w="776"/>
        <w:gridCol w:w="776"/>
        <w:gridCol w:w="790"/>
        <w:gridCol w:w="790"/>
        <w:gridCol w:w="790"/>
      </w:tblGrid>
      <w:tr w:rsidR="008B2AC5" w:rsidRPr="008B2AC5" w14:paraId="0645F3AA" w14:textId="77777777" w:rsidTr="00D63133">
        <w:trPr>
          <w:trHeight w:val="240"/>
          <w:jc w:val="center"/>
        </w:trPr>
        <w:tc>
          <w:tcPr>
            <w:tcW w:w="1105" w:type="pct"/>
            <w:tcBorders>
              <w:bottom w:val="single" w:sz="6" w:space="0" w:color="008000"/>
            </w:tcBorders>
            <w:noWrap/>
            <w:vAlign w:val="center"/>
          </w:tcPr>
          <w:p w14:paraId="7E2B3963" w14:textId="77777777" w:rsidR="008B2AC5" w:rsidRPr="008B2AC5" w:rsidRDefault="008B2AC5" w:rsidP="008B2AC5">
            <w:pPr>
              <w:pStyle w:val="ZPpregglava"/>
            </w:pPr>
          </w:p>
        </w:tc>
        <w:tc>
          <w:tcPr>
            <w:tcW w:w="277" w:type="pct"/>
            <w:tcBorders>
              <w:bottom w:val="single" w:sz="6" w:space="0" w:color="008000"/>
            </w:tcBorders>
            <w:noWrap/>
            <w:vAlign w:val="center"/>
          </w:tcPr>
          <w:p w14:paraId="5B458446" w14:textId="1264D996" w:rsidR="008B2AC5" w:rsidRPr="008B2AC5" w:rsidRDefault="008B2AC5" w:rsidP="008B2AC5">
            <w:pPr>
              <w:pStyle w:val="ZPpregglava"/>
            </w:pPr>
            <w:r w:rsidRPr="008B2AC5">
              <w:t>2012</w:t>
            </w:r>
          </w:p>
        </w:tc>
        <w:tc>
          <w:tcPr>
            <w:tcW w:w="277" w:type="pct"/>
            <w:tcBorders>
              <w:bottom w:val="single" w:sz="6" w:space="0" w:color="008000"/>
            </w:tcBorders>
            <w:noWrap/>
            <w:vAlign w:val="center"/>
          </w:tcPr>
          <w:p w14:paraId="14F04E45" w14:textId="7DE7E04B" w:rsidR="008B2AC5" w:rsidRPr="008B2AC5" w:rsidRDefault="008B2AC5" w:rsidP="008B2AC5">
            <w:pPr>
              <w:pStyle w:val="ZPpregglava"/>
            </w:pPr>
            <w:r w:rsidRPr="008B2AC5">
              <w:t>2013</w:t>
            </w:r>
          </w:p>
        </w:tc>
        <w:tc>
          <w:tcPr>
            <w:tcW w:w="277" w:type="pct"/>
            <w:tcBorders>
              <w:bottom w:val="single" w:sz="6" w:space="0" w:color="008000"/>
            </w:tcBorders>
            <w:noWrap/>
            <w:vAlign w:val="center"/>
          </w:tcPr>
          <w:p w14:paraId="61F76290" w14:textId="384F0C2E" w:rsidR="008B2AC5" w:rsidRPr="008B2AC5" w:rsidRDefault="008B2AC5" w:rsidP="008B2AC5">
            <w:pPr>
              <w:pStyle w:val="ZPpregglava"/>
            </w:pPr>
            <w:r w:rsidRPr="008B2AC5">
              <w:t>2014</w:t>
            </w:r>
          </w:p>
        </w:tc>
        <w:tc>
          <w:tcPr>
            <w:tcW w:w="277" w:type="pct"/>
            <w:tcBorders>
              <w:bottom w:val="single" w:sz="6" w:space="0" w:color="008000"/>
            </w:tcBorders>
            <w:noWrap/>
            <w:vAlign w:val="center"/>
          </w:tcPr>
          <w:p w14:paraId="6A8D22AD" w14:textId="62FEA0F5" w:rsidR="008B2AC5" w:rsidRPr="008B2AC5" w:rsidRDefault="008B2AC5" w:rsidP="008B2AC5">
            <w:pPr>
              <w:pStyle w:val="ZPpregglava"/>
            </w:pPr>
            <w:r w:rsidRPr="008B2AC5">
              <w:t>2015</w:t>
            </w:r>
          </w:p>
        </w:tc>
        <w:tc>
          <w:tcPr>
            <w:tcW w:w="277" w:type="pct"/>
            <w:tcBorders>
              <w:bottom w:val="single" w:sz="6" w:space="0" w:color="008000"/>
            </w:tcBorders>
            <w:noWrap/>
            <w:vAlign w:val="center"/>
          </w:tcPr>
          <w:p w14:paraId="4378240F" w14:textId="6F51EC5A" w:rsidR="008B2AC5" w:rsidRPr="008B2AC5" w:rsidRDefault="008B2AC5" w:rsidP="008B2AC5">
            <w:pPr>
              <w:pStyle w:val="ZPpregglava"/>
            </w:pPr>
            <w:r w:rsidRPr="008B2AC5">
              <w:t>2016</w:t>
            </w:r>
          </w:p>
        </w:tc>
        <w:tc>
          <w:tcPr>
            <w:tcW w:w="277" w:type="pct"/>
            <w:tcBorders>
              <w:bottom w:val="single" w:sz="6" w:space="0" w:color="008000"/>
            </w:tcBorders>
            <w:noWrap/>
            <w:vAlign w:val="center"/>
          </w:tcPr>
          <w:p w14:paraId="730C2BC9" w14:textId="56325EFE" w:rsidR="008B2AC5" w:rsidRPr="008B2AC5" w:rsidRDefault="008B2AC5" w:rsidP="008B2AC5">
            <w:pPr>
              <w:pStyle w:val="ZPpregglava"/>
            </w:pPr>
            <w:r w:rsidRPr="008B2AC5">
              <w:t>2017</w:t>
            </w:r>
          </w:p>
        </w:tc>
        <w:tc>
          <w:tcPr>
            <w:tcW w:w="277" w:type="pct"/>
            <w:tcBorders>
              <w:bottom w:val="single" w:sz="6" w:space="0" w:color="008000"/>
            </w:tcBorders>
            <w:noWrap/>
            <w:vAlign w:val="center"/>
          </w:tcPr>
          <w:p w14:paraId="34F8C424" w14:textId="09F61D72" w:rsidR="008B2AC5" w:rsidRPr="008B2AC5" w:rsidRDefault="008B2AC5" w:rsidP="008B2AC5">
            <w:pPr>
              <w:pStyle w:val="ZPpregglava"/>
            </w:pPr>
            <w:r w:rsidRPr="008B2AC5">
              <w:t>2018</w:t>
            </w:r>
          </w:p>
        </w:tc>
        <w:tc>
          <w:tcPr>
            <w:tcW w:w="277" w:type="pct"/>
            <w:tcBorders>
              <w:bottom w:val="single" w:sz="6" w:space="0" w:color="008000"/>
            </w:tcBorders>
            <w:vAlign w:val="center"/>
          </w:tcPr>
          <w:p w14:paraId="46897850" w14:textId="07765F1A" w:rsidR="008B2AC5" w:rsidRPr="008B2AC5" w:rsidRDefault="008B2AC5" w:rsidP="008B2AC5">
            <w:pPr>
              <w:pStyle w:val="ZPpregglava"/>
            </w:pPr>
            <w:r w:rsidRPr="008B2AC5">
              <w:t>2019</w:t>
            </w:r>
          </w:p>
        </w:tc>
        <w:tc>
          <w:tcPr>
            <w:tcW w:w="277" w:type="pct"/>
            <w:tcBorders>
              <w:bottom w:val="single" w:sz="6" w:space="0" w:color="008000"/>
            </w:tcBorders>
            <w:vAlign w:val="center"/>
          </w:tcPr>
          <w:p w14:paraId="22D969BC" w14:textId="0770A332" w:rsidR="008B2AC5" w:rsidRPr="008B2AC5" w:rsidRDefault="008B2AC5" w:rsidP="008B2AC5">
            <w:pPr>
              <w:pStyle w:val="ZPpregglava"/>
            </w:pPr>
            <w:r w:rsidRPr="008B2AC5">
              <w:t>2020</w:t>
            </w:r>
          </w:p>
        </w:tc>
        <w:tc>
          <w:tcPr>
            <w:tcW w:w="277" w:type="pct"/>
            <w:tcBorders>
              <w:bottom w:val="single" w:sz="6" w:space="0" w:color="008000"/>
            </w:tcBorders>
            <w:vAlign w:val="center"/>
          </w:tcPr>
          <w:p w14:paraId="09BA0E84" w14:textId="0D518FB6" w:rsidR="008B2AC5" w:rsidRPr="008B2AC5" w:rsidRDefault="008B2AC5" w:rsidP="008B2AC5">
            <w:pPr>
              <w:pStyle w:val="ZPpregglava"/>
            </w:pPr>
            <w:r w:rsidRPr="008B2AC5">
              <w:t>2021</w:t>
            </w:r>
          </w:p>
        </w:tc>
        <w:tc>
          <w:tcPr>
            <w:tcW w:w="277" w:type="pct"/>
            <w:tcBorders>
              <w:bottom w:val="single" w:sz="6" w:space="0" w:color="008000"/>
            </w:tcBorders>
            <w:vAlign w:val="center"/>
          </w:tcPr>
          <w:p w14:paraId="41CBA0CA" w14:textId="446672F3" w:rsidR="008B2AC5" w:rsidRPr="008B2AC5" w:rsidRDefault="008B2AC5" w:rsidP="008B2AC5">
            <w:pPr>
              <w:pStyle w:val="ZPpregglava"/>
            </w:pPr>
            <w:r w:rsidRPr="008B2AC5">
              <w:t>2022</w:t>
            </w:r>
          </w:p>
        </w:tc>
        <w:tc>
          <w:tcPr>
            <w:tcW w:w="282" w:type="pct"/>
            <w:tcBorders>
              <w:bottom w:val="single" w:sz="6" w:space="0" w:color="008000"/>
            </w:tcBorders>
            <w:vAlign w:val="center"/>
          </w:tcPr>
          <w:p w14:paraId="3BE4401F" w14:textId="32D34D9D" w:rsidR="008B2AC5" w:rsidRPr="008B2AC5" w:rsidRDefault="008B2AC5" w:rsidP="008B2AC5">
            <w:pPr>
              <w:pStyle w:val="ZPpregglava"/>
            </w:pPr>
            <w:r w:rsidRPr="008B2AC5">
              <w:t>2023</w:t>
            </w:r>
          </w:p>
        </w:tc>
        <w:tc>
          <w:tcPr>
            <w:tcW w:w="282" w:type="pct"/>
            <w:tcBorders>
              <w:bottom w:val="single" w:sz="6" w:space="0" w:color="008000"/>
            </w:tcBorders>
            <w:vAlign w:val="center"/>
          </w:tcPr>
          <w:p w14:paraId="3E7CBDD4" w14:textId="341E8952" w:rsidR="008B2AC5" w:rsidRPr="008B2AC5" w:rsidRDefault="008B2AC5" w:rsidP="008B2AC5">
            <w:pPr>
              <w:pStyle w:val="ZPpregglava"/>
            </w:pPr>
            <w:r w:rsidRPr="008B2AC5">
              <w:t>2024</w:t>
            </w:r>
          </w:p>
        </w:tc>
        <w:tc>
          <w:tcPr>
            <w:tcW w:w="282" w:type="pct"/>
            <w:tcBorders>
              <w:bottom w:val="single" w:sz="6" w:space="0" w:color="008000"/>
            </w:tcBorders>
            <w:noWrap/>
            <w:vAlign w:val="center"/>
          </w:tcPr>
          <w:p w14:paraId="5C1E7F97" w14:textId="77777777" w:rsidR="008B2AC5" w:rsidRPr="008B2AC5" w:rsidRDefault="008B2AC5" w:rsidP="008B2AC5">
            <w:pPr>
              <w:pStyle w:val="ZPpregglava"/>
            </w:pPr>
            <w:r w:rsidRPr="008B2AC5">
              <w:t>Indeks</w:t>
            </w:r>
          </w:p>
          <w:p w14:paraId="4295C226" w14:textId="1911B0E1" w:rsidR="008B2AC5" w:rsidRPr="008B2AC5" w:rsidRDefault="008B2AC5" w:rsidP="008B2AC5">
            <w:pPr>
              <w:pStyle w:val="ZPpregglava"/>
            </w:pPr>
            <w:r w:rsidRPr="008B2AC5">
              <w:t>2024/23</w:t>
            </w:r>
          </w:p>
        </w:tc>
      </w:tr>
      <w:tr w:rsidR="008B2AC5" w:rsidRPr="008B2AC5" w14:paraId="189995EF" w14:textId="77777777" w:rsidTr="00D63133">
        <w:trPr>
          <w:trHeight w:val="240"/>
          <w:jc w:val="center"/>
        </w:trPr>
        <w:tc>
          <w:tcPr>
            <w:tcW w:w="1105" w:type="pct"/>
            <w:tcBorders>
              <w:top w:val="single" w:sz="6" w:space="0" w:color="008000"/>
              <w:bottom w:val="nil"/>
            </w:tcBorders>
            <w:shd w:val="clear" w:color="auto" w:fill="D9D9D9"/>
            <w:noWrap/>
            <w:vAlign w:val="bottom"/>
          </w:tcPr>
          <w:p w14:paraId="44A17BA7" w14:textId="6E4DABA4" w:rsidR="008B2AC5" w:rsidRPr="008B2AC5" w:rsidRDefault="008B2AC5" w:rsidP="008B2AC5">
            <w:pPr>
              <w:pStyle w:val="ZPpregtekst"/>
              <w:rPr>
                <w:b/>
              </w:rPr>
            </w:pPr>
            <w:r w:rsidRPr="008B2AC5">
              <w:rPr>
                <w:b/>
              </w:rPr>
              <w:t>POVRŠINA (ha)</w:t>
            </w:r>
          </w:p>
        </w:tc>
        <w:tc>
          <w:tcPr>
            <w:tcW w:w="277" w:type="pct"/>
            <w:tcBorders>
              <w:top w:val="single" w:sz="6" w:space="0" w:color="008000"/>
              <w:bottom w:val="nil"/>
            </w:tcBorders>
            <w:shd w:val="clear" w:color="auto" w:fill="D9D9D9"/>
            <w:noWrap/>
            <w:vAlign w:val="bottom"/>
          </w:tcPr>
          <w:p w14:paraId="021186AB"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noWrap/>
            <w:vAlign w:val="bottom"/>
          </w:tcPr>
          <w:p w14:paraId="75680F28"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noWrap/>
            <w:vAlign w:val="bottom"/>
          </w:tcPr>
          <w:p w14:paraId="341A64D9"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noWrap/>
            <w:vAlign w:val="bottom"/>
          </w:tcPr>
          <w:p w14:paraId="739BB837"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noWrap/>
            <w:vAlign w:val="bottom"/>
          </w:tcPr>
          <w:p w14:paraId="37F6F896"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noWrap/>
            <w:vAlign w:val="bottom"/>
          </w:tcPr>
          <w:p w14:paraId="18AB6DD5"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noWrap/>
            <w:vAlign w:val="bottom"/>
          </w:tcPr>
          <w:p w14:paraId="03A147F8"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vAlign w:val="bottom"/>
          </w:tcPr>
          <w:p w14:paraId="5D52A26D"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vAlign w:val="bottom"/>
          </w:tcPr>
          <w:p w14:paraId="462E0551"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vAlign w:val="bottom"/>
          </w:tcPr>
          <w:p w14:paraId="6E8EC678" w14:textId="77777777" w:rsidR="008B2AC5" w:rsidRPr="008B2AC5" w:rsidRDefault="008B2AC5" w:rsidP="008B2AC5">
            <w:pPr>
              <w:pStyle w:val="ZPpregtevilke"/>
            </w:pPr>
          </w:p>
        </w:tc>
        <w:tc>
          <w:tcPr>
            <w:tcW w:w="277" w:type="pct"/>
            <w:tcBorders>
              <w:top w:val="single" w:sz="6" w:space="0" w:color="008000"/>
              <w:bottom w:val="nil"/>
            </w:tcBorders>
            <w:shd w:val="clear" w:color="auto" w:fill="D9D9D9"/>
            <w:vAlign w:val="bottom"/>
          </w:tcPr>
          <w:p w14:paraId="7660E5D2" w14:textId="77777777" w:rsidR="008B2AC5" w:rsidRPr="008B2AC5" w:rsidRDefault="008B2AC5" w:rsidP="008B2AC5">
            <w:pPr>
              <w:pStyle w:val="ZPpregtevilke"/>
            </w:pPr>
          </w:p>
        </w:tc>
        <w:tc>
          <w:tcPr>
            <w:tcW w:w="282" w:type="pct"/>
            <w:tcBorders>
              <w:top w:val="single" w:sz="6" w:space="0" w:color="008000"/>
              <w:bottom w:val="nil"/>
            </w:tcBorders>
            <w:shd w:val="clear" w:color="auto" w:fill="D9D9D9"/>
            <w:vAlign w:val="bottom"/>
          </w:tcPr>
          <w:p w14:paraId="7E5DAFC8" w14:textId="77777777" w:rsidR="008B2AC5" w:rsidRPr="008B2AC5" w:rsidRDefault="008B2AC5" w:rsidP="008B2AC5">
            <w:pPr>
              <w:pStyle w:val="ZPpregtevilke"/>
            </w:pPr>
          </w:p>
        </w:tc>
        <w:tc>
          <w:tcPr>
            <w:tcW w:w="282" w:type="pct"/>
            <w:tcBorders>
              <w:top w:val="single" w:sz="6" w:space="0" w:color="008000"/>
              <w:bottom w:val="nil"/>
            </w:tcBorders>
            <w:shd w:val="clear" w:color="auto" w:fill="D9D9D9"/>
            <w:vAlign w:val="bottom"/>
          </w:tcPr>
          <w:p w14:paraId="6B2D8DA8" w14:textId="77777777" w:rsidR="008B2AC5" w:rsidRPr="008B2AC5" w:rsidRDefault="008B2AC5" w:rsidP="008B2AC5">
            <w:pPr>
              <w:pStyle w:val="ZPpregtevilke"/>
            </w:pPr>
          </w:p>
        </w:tc>
        <w:tc>
          <w:tcPr>
            <w:tcW w:w="282" w:type="pct"/>
            <w:tcBorders>
              <w:top w:val="single" w:sz="6" w:space="0" w:color="008000"/>
              <w:bottom w:val="nil"/>
            </w:tcBorders>
            <w:shd w:val="clear" w:color="auto" w:fill="D9D9D9"/>
            <w:noWrap/>
            <w:vAlign w:val="bottom"/>
          </w:tcPr>
          <w:p w14:paraId="4DA04590" w14:textId="77777777" w:rsidR="008B2AC5" w:rsidRPr="008B2AC5" w:rsidRDefault="008B2AC5" w:rsidP="008B2AC5">
            <w:pPr>
              <w:pStyle w:val="ZPpregtevilke"/>
            </w:pPr>
          </w:p>
        </w:tc>
      </w:tr>
      <w:tr w:rsidR="008B2AC5" w:rsidRPr="008B2AC5" w14:paraId="7F28D4D0" w14:textId="77777777" w:rsidTr="00D63133">
        <w:trPr>
          <w:trHeight w:val="240"/>
          <w:jc w:val="center"/>
        </w:trPr>
        <w:tc>
          <w:tcPr>
            <w:tcW w:w="1105" w:type="pct"/>
            <w:tcBorders>
              <w:top w:val="nil"/>
            </w:tcBorders>
            <w:noWrap/>
            <w:vAlign w:val="bottom"/>
          </w:tcPr>
          <w:p w14:paraId="5719A586" w14:textId="0E40097C" w:rsidR="008B2AC5" w:rsidRPr="008B2AC5" w:rsidRDefault="008B2AC5" w:rsidP="008B2AC5">
            <w:pPr>
              <w:pStyle w:val="ZPpregtekst"/>
              <w:rPr>
                <w:b/>
              </w:rPr>
            </w:pPr>
            <w:r w:rsidRPr="008B2AC5">
              <w:rPr>
                <w:b/>
              </w:rPr>
              <w:t>Suhe stročnice, skupaj (M), od tega:</w:t>
            </w:r>
          </w:p>
        </w:tc>
        <w:tc>
          <w:tcPr>
            <w:tcW w:w="277" w:type="pct"/>
            <w:tcBorders>
              <w:top w:val="nil"/>
            </w:tcBorders>
            <w:noWrap/>
            <w:vAlign w:val="bottom"/>
          </w:tcPr>
          <w:p w14:paraId="0DEFEC43" w14:textId="48E6362B" w:rsidR="008B2AC5" w:rsidRPr="008B2AC5" w:rsidRDefault="008B2AC5" w:rsidP="008B2AC5">
            <w:pPr>
              <w:pStyle w:val="ZPpregtevilke"/>
              <w:rPr>
                <w:b/>
                <w:bCs/>
              </w:rPr>
            </w:pPr>
            <w:r w:rsidRPr="008B2AC5">
              <w:rPr>
                <w:b/>
                <w:bCs/>
                <w:szCs w:val="16"/>
              </w:rPr>
              <w:t>748</w:t>
            </w:r>
          </w:p>
        </w:tc>
        <w:tc>
          <w:tcPr>
            <w:tcW w:w="277" w:type="pct"/>
            <w:tcBorders>
              <w:top w:val="nil"/>
            </w:tcBorders>
            <w:noWrap/>
            <w:vAlign w:val="bottom"/>
          </w:tcPr>
          <w:p w14:paraId="48476D01" w14:textId="4CF4ED9D" w:rsidR="008B2AC5" w:rsidRPr="008B2AC5" w:rsidRDefault="008B2AC5" w:rsidP="008B2AC5">
            <w:pPr>
              <w:pStyle w:val="ZPpregtevilke"/>
              <w:rPr>
                <w:b/>
                <w:bCs/>
              </w:rPr>
            </w:pPr>
            <w:r w:rsidRPr="008B2AC5">
              <w:rPr>
                <w:b/>
                <w:bCs/>
                <w:szCs w:val="16"/>
              </w:rPr>
              <w:t>686</w:t>
            </w:r>
          </w:p>
        </w:tc>
        <w:tc>
          <w:tcPr>
            <w:tcW w:w="277" w:type="pct"/>
            <w:tcBorders>
              <w:top w:val="nil"/>
            </w:tcBorders>
            <w:noWrap/>
            <w:vAlign w:val="bottom"/>
          </w:tcPr>
          <w:p w14:paraId="772D8EB6" w14:textId="7095F06A" w:rsidR="008B2AC5" w:rsidRPr="008B2AC5" w:rsidRDefault="008B2AC5" w:rsidP="008B2AC5">
            <w:pPr>
              <w:pStyle w:val="ZPpregtevilke"/>
              <w:rPr>
                <w:b/>
                <w:bCs/>
              </w:rPr>
            </w:pPr>
            <w:r w:rsidRPr="008B2AC5">
              <w:rPr>
                <w:b/>
                <w:bCs/>
                <w:szCs w:val="16"/>
              </w:rPr>
              <w:t>691</w:t>
            </w:r>
          </w:p>
        </w:tc>
        <w:tc>
          <w:tcPr>
            <w:tcW w:w="277" w:type="pct"/>
            <w:tcBorders>
              <w:top w:val="nil"/>
            </w:tcBorders>
            <w:noWrap/>
            <w:vAlign w:val="bottom"/>
          </w:tcPr>
          <w:p w14:paraId="29C8C3AB" w14:textId="641BF8E2" w:rsidR="008B2AC5" w:rsidRPr="008B2AC5" w:rsidRDefault="008B2AC5" w:rsidP="008B2AC5">
            <w:pPr>
              <w:pStyle w:val="ZPpregtevilke"/>
              <w:rPr>
                <w:b/>
                <w:bCs/>
              </w:rPr>
            </w:pPr>
            <w:r w:rsidRPr="008B2AC5">
              <w:rPr>
                <w:b/>
                <w:bCs/>
                <w:szCs w:val="16"/>
              </w:rPr>
              <w:t>847</w:t>
            </w:r>
          </w:p>
        </w:tc>
        <w:tc>
          <w:tcPr>
            <w:tcW w:w="277" w:type="pct"/>
            <w:tcBorders>
              <w:top w:val="nil"/>
            </w:tcBorders>
            <w:noWrap/>
            <w:vAlign w:val="bottom"/>
          </w:tcPr>
          <w:p w14:paraId="16075229" w14:textId="340D6EF4" w:rsidR="008B2AC5" w:rsidRPr="008B2AC5" w:rsidRDefault="008B2AC5" w:rsidP="008B2AC5">
            <w:pPr>
              <w:pStyle w:val="ZPpregtevilke"/>
              <w:rPr>
                <w:b/>
                <w:bCs/>
              </w:rPr>
            </w:pPr>
            <w:r w:rsidRPr="008B2AC5">
              <w:rPr>
                <w:b/>
                <w:bCs/>
                <w:szCs w:val="16"/>
              </w:rPr>
              <w:t>1.258</w:t>
            </w:r>
          </w:p>
        </w:tc>
        <w:tc>
          <w:tcPr>
            <w:tcW w:w="277" w:type="pct"/>
            <w:tcBorders>
              <w:top w:val="nil"/>
            </w:tcBorders>
            <w:noWrap/>
            <w:vAlign w:val="bottom"/>
          </w:tcPr>
          <w:p w14:paraId="31E7BCF9" w14:textId="2C764185" w:rsidR="008B2AC5" w:rsidRPr="008B2AC5" w:rsidRDefault="008B2AC5" w:rsidP="008B2AC5">
            <w:pPr>
              <w:pStyle w:val="ZPpregtevilke"/>
              <w:rPr>
                <w:b/>
                <w:bCs/>
              </w:rPr>
            </w:pPr>
            <w:r w:rsidRPr="008B2AC5">
              <w:rPr>
                <w:b/>
                <w:bCs/>
                <w:szCs w:val="16"/>
              </w:rPr>
              <w:t>1.306</w:t>
            </w:r>
          </w:p>
        </w:tc>
        <w:tc>
          <w:tcPr>
            <w:tcW w:w="277" w:type="pct"/>
            <w:tcBorders>
              <w:top w:val="nil"/>
            </w:tcBorders>
            <w:noWrap/>
            <w:vAlign w:val="bottom"/>
          </w:tcPr>
          <w:p w14:paraId="22495A46" w14:textId="093F7B2F" w:rsidR="008B2AC5" w:rsidRPr="008B2AC5" w:rsidRDefault="008B2AC5" w:rsidP="008B2AC5">
            <w:pPr>
              <w:pStyle w:val="ZPpregtevilke"/>
              <w:rPr>
                <w:b/>
                <w:bCs/>
              </w:rPr>
            </w:pPr>
            <w:r w:rsidRPr="008B2AC5">
              <w:rPr>
                <w:b/>
              </w:rPr>
              <w:t>1.077</w:t>
            </w:r>
          </w:p>
        </w:tc>
        <w:tc>
          <w:tcPr>
            <w:tcW w:w="277" w:type="pct"/>
            <w:tcBorders>
              <w:top w:val="nil"/>
            </w:tcBorders>
            <w:vAlign w:val="bottom"/>
          </w:tcPr>
          <w:p w14:paraId="731903A5" w14:textId="46703D27" w:rsidR="008B2AC5" w:rsidRPr="008B2AC5" w:rsidRDefault="008B2AC5" w:rsidP="008B2AC5">
            <w:pPr>
              <w:pStyle w:val="ZPpregtevilke"/>
              <w:rPr>
                <w:b/>
                <w:bCs/>
              </w:rPr>
            </w:pPr>
            <w:r w:rsidRPr="008B2AC5">
              <w:rPr>
                <w:b/>
                <w:bCs/>
                <w:szCs w:val="16"/>
              </w:rPr>
              <w:t>1.029</w:t>
            </w:r>
          </w:p>
        </w:tc>
        <w:tc>
          <w:tcPr>
            <w:tcW w:w="277" w:type="pct"/>
            <w:tcBorders>
              <w:top w:val="nil"/>
            </w:tcBorders>
            <w:vAlign w:val="bottom"/>
          </w:tcPr>
          <w:p w14:paraId="21ADD771" w14:textId="63F13E78" w:rsidR="008B2AC5" w:rsidRPr="008B2AC5" w:rsidRDefault="008B2AC5" w:rsidP="008B2AC5">
            <w:pPr>
              <w:pStyle w:val="ZPpregtevilke"/>
              <w:rPr>
                <w:b/>
                <w:bCs/>
              </w:rPr>
            </w:pPr>
            <w:r w:rsidRPr="008B2AC5">
              <w:rPr>
                <w:b/>
                <w:bCs/>
                <w:szCs w:val="16"/>
              </w:rPr>
              <w:t>737</w:t>
            </w:r>
          </w:p>
        </w:tc>
        <w:tc>
          <w:tcPr>
            <w:tcW w:w="277" w:type="pct"/>
            <w:tcBorders>
              <w:top w:val="nil"/>
            </w:tcBorders>
            <w:vAlign w:val="bottom"/>
          </w:tcPr>
          <w:p w14:paraId="252EBF54" w14:textId="5F15B7DF" w:rsidR="008B2AC5" w:rsidRPr="008B2AC5" w:rsidRDefault="008B2AC5" w:rsidP="008B2AC5">
            <w:pPr>
              <w:pStyle w:val="ZPpregtevilke"/>
              <w:rPr>
                <w:b/>
                <w:bCs/>
                <w:szCs w:val="16"/>
              </w:rPr>
            </w:pPr>
            <w:r w:rsidRPr="008B2AC5">
              <w:rPr>
                <w:b/>
                <w:bCs/>
                <w:szCs w:val="16"/>
              </w:rPr>
              <w:t>749</w:t>
            </w:r>
          </w:p>
        </w:tc>
        <w:tc>
          <w:tcPr>
            <w:tcW w:w="277" w:type="pct"/>
            <w:tcBorders>
              <w:top w:val="nil"/>
            </w:tcBorders>
            <w:vAlign w:val="bottom"/>
          </w:tcPr>
          <w:p w14:paraId="0D6EB29D" w14:textId="168BAE35" w:rsidR="008B2AC5" w:rsidRPr="008B2AC5" w:rsidRDefault="008B2AC5" w:rsidP="008B2AC5">
            <w:pPr>
              <w:pStyle w:val="ZPpregtevilke"/>
              <w:rPr>
                <w:b/>
                <w:bCs/>
              </w:rPr>
            </w:pPr>
            <w:r w:rsidRPr="008B2AC5">
              <w:rPr>
                <w:b/>
                <w:bCs/>
                <w:szCs w:val="16"/>
              </w:rPr>
              <w:t>734</w:t>
            </w:r>
          </w:p>
        </w:tc>
        <w:tc>
          <w:tcPr>
            <w:tcW w:w="282" w:type="pct"/>
            <w:tcBorders>
              <w:top w:val="nil"/>
            </w:tcBorders>
            <w:vAlign w:val="bottom"/>
          </w:tcPr>
          <w:p w14:paraId="6AC6F43E" w14:textId="2B6098B9" w:rsidR="008B2AC5" w:rsidRPr="008B2AC5" w:rsidRDefault="008B2AC5" w:rsidP="008B2AC5">
            <w:pPr>
              <w:pStyle w:val="ZPpregtevilke"/>
              <w:rPr>
                <w:b/>
                <w:bCs/>
                <w:iCs/>
                <w:szCs w:val="16"/>
              </w:rPr>
            </w:pPr>
            <w:r w:rsidRPr="008B2AC5">
              <w:rPr>
                <w:b/>
                <w:bCs/>
                <w:szCs w:val="16"/>
              </w:rPr>
              <w:t>688</w:t>
            </w:r>
          </w:p>
        </w:tc>
        <w:tc>
          <w:tcPr>
            <w:tcW w:w="282" w:type="pct"/>
            <w:tcBorders>
              <w:top w:val="nil"/>
            </w:tcBorders>
            <w:vAlign w:val="bottom"/>
          </w:tcPr>
          <w:p w14:paraId="6D94EC1A" w14:textId="422105E6" w:rsidR="008B2AC5" w:rsidRPr="008B2AC5" w:rsidRDefault="008B2AC5" w:rsidP="008B2AC5">
            <w:pPr>
              <w:pStyle w:val="ZPpregtevilke"/>
              <w:rPr>
                <w:b/>
                <w:bCs/>
                <w:iCs/>
                <w:szCs w:val="16"/>
              </w:rPr>
            </w:pPr>
            <w:r w:rsidRPr="008B2AC5">
              <w:rPr>
                <w:b/>
                <w:bCs/>
                <w:szCs w:val="16"/>
              </w:rPr>
              <w:t>583</w:t>
            </w:r>
          </w:p>
        </w:tc>
        <w:tc>
          <w:tcPr>
            <w:tcW w:w="282" w:type="pct"/>
            <w:tcBorders>
              <w:top w:val="nil"/>
              <w:left w:val="nil"/>
              <w:bottom w:val="nil"/>
              <w:right w:val="nil"/>
            </w:tcBorders>
            <w:noWrap/>
            <w:vAlign w:val="bottom"/>
          </w:tcPr>
          <w:p w14:paraId="05328BC6" w14:textId="088E92C4" w:rsidR="008B2AC5" w:rsidRPr="008B2AC5" w:rsidRDefault="008B2AC5" w:rsidP="008B2AC5">
            <w:pPr>
              <w:pStyle w:val="ZPpregtevilke"/>
              <w:rPr>
                <w:b/>
                <w:bCs/>
              </w:rPr>
            </w:pPr>
            <w:r w:rsidRPr="008B2AC5">
              <w:rPr>
                <w:b/>
                <w:bCs/>
                <w:szCs w:val="16"/>
              </w:rPr>
              <w:t>84,7</w:t>
            </w:r>
          </w:p>
        </w:tc>
      </w:tr>
      <w:tr w:rsidR="008B2AC5" w:rsidRPr="008B2AC5" w14:paraId="6DB4016C" w14:textId="77777777" w:rsidTr="00D63133">
        <w:trPr>
          <w:trHeight w:val="240"/>
          <w:jc w:val="center"/>
        </w:trPr>
        <w:tc>
          <w:tcPr>
            <w:tcW w:w="1105" w:type="pct"/>
            <w:noWrap/>
            <w:vAlign w:val="bottom"/>
          </w:tcPr>
          <w:p w14:paraId="5C791E01" w14:textId="1DC528AE" w:rsidR="008B2AC5" w:rsidRPr="008B2AC5" w:rsidRDefault="008B2AC5" w:rsidP="008B2AC5">
            <w:pPr>
              <w:pStyle w:val="ZPpregtekst"/>
            </w:pPr>
            <w:r w:rsidRPr="008B2AC5">
              <w:t>– krmni grah</w:t>
            </w:r>
          </w:p>
        </w:tc>
        <w:tc>
          <w:tcPr>
            <w:tcW w:w="277" w:type="pct"/>
            <w:noWrap/>
            <w:vAlign w:val="bottom"/>
          </w:tcPr>
          <w:p w14:paraId="2D8102AD" w14:textId="044B15B2" w:rsidR="008B2AC5" w:rsidRPr="008B2AC5" w:rsidRDefault="008B2AC5" w:rsidP="008B2AC5">
            <w:pPr>
              <w:pStyle w:val="ZPpregtevilke"/>
            </w:pPr>
            <w:r w:rsidRPr="008B2AC5">
              <w:rPr>
                <w:szCs w:val="16"/>
              </w:rPr>
              <w:t>370</w:t>
            </w:r>
          </w:p>
        </w:tc>
        <w:tc>
          <w:tcPr>
            <w:tcW w:w="277" w:type="pct"/>
            <w:noWrap/>
            <w:vAlign w:val="bottom"/>
          </w:tcPr>
          <w:p w14:paraId="4950796B" w14:textId="4657334E" w:rsidR="008B2AC5" w:rsidRPr="008B2AC5" w:rsidRDefault="008B2AC5" w:rsidP="008B2AC5">
            <w:pPr>
              <w:pStyle w:val="ZPpregtevilke"/>
            </w:pPr>
            <w:r w:rsidRPr="008B2AC5">
              <w:rPr>
                <w:szCs w:val="16"/>
              </w:rPr>
              <w:t>224</w:t>
            </w:r>
          </w:p>
        </w:tc>
        <w:tc>
          <w:tcPr>
            <w:tcW w:w="277" w:type="pct"/>
            <w:noWrap/>
            <w:vAlign w:val="bottom"/>
          </w:tcPr>
          <w:p w14:paraId="2F4EDE28" w14:textId="40BCEFD4" w:rsidR="008B2AC5" w:rsidRPr="008B2AC5" w:rsidRDefault="008B2AC5" w:rsidP="008B2AC5">
            <w:pPr>
              <w:pStyle w:val="ZPpregtevilke"/>
            </w:pPr>
            <w:r w:rsidRPr="008B2AC5">
              <w:rPr>
                <w:szCs w:val="16"/>
              </w:rPr>
              <w:t>221</w:t>
            </w:r>
          </w:p>
        </w:tc>
        <w:tc>
          <w:tcPr>
            <w:tcW w:w="277" w:type="pct"/>
            <w:noWrap/>
            <w:vAlign w:val="bottom"/>
          </w:tcPr>
          <w:p w14:paraId="7FAD67AA" w14:textId="3BCFAE29" w:rsidR="008B2AC5" w:rsidRPr="008B2AC5" w:rsidRDefault="008B2AC5" w:rsidP="008B2AC5">
            <w:pPr>
              <w:pStyle w:val="ZPpregtevilke"/>
            </w:pPr>
            <w:r w:rsidRPr="008B2AC5">
              <w:rPr>
                <w:szCs w:val="16"/>
              </w:rPr>
              <w:t>447</w:t>
            </w:r>
          </w:p>
        </w:tc>
        <w:tc>
          <w:tcPr>
            <w:tcW w:w="277" w:type="pct"/>
            <w:noWrap/>
            <w:vAlign w:val="bottom"/>
          </w:tcPr>
          <w:p w14:paraId="3A6EDB5F" w14:textId="5FD5901F" w:rsidR="008B2AC5" w:rsidRPr="008B2AC5" w:rsidRDefault="008B2AC5" w:rsidP="008B2AC5">
            <w:pPr>
              <w:pStyle w:val="ZPpregtevilke"/>
            </w:pPr>
            <w:r w:rsidRPr="008B2AC5">
              <w:rPr>
                <w:szCs w:val="16"/>
              </w:rPr>
              <w:t>611</w:t>
            </w:r>
          </w:p>
        </w:tc>
        <w:tc>
          <w:tcPr>
            <w:tcW w:w="277" w:type="pct"/>
            <w:noWrap/>
            <w:vAlign w:val="bottom"/>
          </w:tcPr>
          <w:p w14:paraId="49E293AB" w14:textId="64355F40" w:rsidR="008B2AC5" w:rsidRPr="008B2AC5" w:rsidRDefault="008B2AC5" w:rsidP="008B2AC5">
            <w:pPr>
              <w:pStyle w:val="ZPpregtevilke"/>
            </w:pPr>
            <w:r w:rsidRPr="008B2AC5">
              <w:rPr>
                <w:szCs w:val="16"/>
              </w:rPr>
              <w:t>658</w:t>
            </w:r>
          </w:p>
        </w:tc>
        <w:tc>
          <w:tcPr>
            <w:tcW w:w="277" w:type="pct"/>
            <w:noWrap/>
            <w:vAlign w:val="bottom"/>
          </w:tcPr>
          <w:p w14:paraId="1447DDE4" w14:textId="4293E824" w:rsidR="008B2AC5" w:rsidRPr="008B2AC5" w:rsidRDefault="008B2AC5" w:rsidP="008B2AC5">
            <w:pPr>
              <w:pStyle w:val="ZPpregtevilke"/>
            </w:pPr>
            <w:r w:rsidRPr="008B2AC5">
              <w:t>434</w:t>
            </w:r>
          </w:p>
        </w:tc>
        <w:tc>
          <w:tcPr>
            <w:tcW w:w="277" w:type="pct"/>
            <w:vAlign w:val="bottom"/>
          </w:tcPr>
          <w:p w14:paraId="24183458" w14:textId="35FABC38" w:rsidR="008B2AC5" w:rsidRPr="008B2AC5" w:rsidRDefault="008B2AC5" w:rsidP="008B2AC5">
            <w:pPr>
              <w:pStyle w:val="ZPpregtevilke"/>
            </w:pPr>
            <w:r w:rsidRPr="008B2AC5">
              <w:rPr>
                <w:szCs w:val="16"/>
              </w:rPr>
              <w:t>386</w:t>
            </w:r>
          </w:p>
        </w:tc>
        <w:tc>
          <w:tcPr>
            <w:tcW w:w="277" w:type="pct"/>
            <w:vAlign w:val="bottom"/>
          </w:tcPr>
          <w:p w14:paraId="4F9CD681" w14:textId="578CEE14" w:rsidR="008B2AC5" w:rsidRPr="008B2AC5" w:rsidRDefault="008B2AC5" w:rsidP="008B2AC5">
            <w:pPr>
              <w:pStyle w:val="ZPpregtevilke"/>
            </w:pPr>
            <w:r w:rsidRPr="008B2AC5">
              <w:rPr>
                <w:szCs w:val="16"/>
              </w:rPr>
              <w:t>341</w:t>
            </w:r>
          </w:p>
        </w:tc>
        <w:tc>
          <w:tcPr>
            <w:tcW w:w="277" w:type="pct"/>
            <w:vAlign w:val="bottom"/>
          </w:tcPr>
          <w:p w14:paraId="4EDDF817" w14:textId="2725FC4F" w:rsidR="008B2AC5" w:rsidRPr="008B2AC5" w:rsidRDefault="008B2AC5" w:rsidP="008B2AC5">
            <w:pPr>
              <w:pStyle w:val="ZPpregtevilke"/>
              <w:rPr>
                <w:szCs w:val="16"/>
              </w:rPr>
            </w:pPr>
            <w:r w:rsidRPr="008B2AC5">
              <w:rPr>
                <w:szCs w:val="16"/>
              </w:rPr>
              <w:t>346</w:t>
            </w:r>
          </w:p>
        </w:tc>
        <w:tc>
          <w:tcPr>
            <w:tcW w:w="277" w:type="pct"/>
            <w:vAlign w:val="bottom"/>
          </w:tcPr>
          <w:p w14:paraId="34837368" w14:textId="64ABBEC2" w:rsidR="008B2AC5" w:rsidRPr="008B2AC5" w:rsidRDefault="008B2AC5" w:rsidP="008B2AC5">
            <w:pPr>
              <w:pStyle w:val="ZPpregtevilke"/>
            </w:pPr>
            <w:r w:rsidRPr="008B2AC5">
              <w:rPr>
                <w:szCs w:val="16"/>
              </w:rPr>
              <w:t>323</w:t>
            </w:r>
          </w:p>
        </w:tc>
        <w:tc>
          <w:tcPr>
            <w:tcW w:w="282" w:type="pct"/>
            <w:vAlign w:val="bottom"/>
          </w:tcPr>
          <w:p w14:paraId="31EF2995" w14:textId="4C45CA68" w:rsidR="008B2AC5" w:rsidRPr="008B2AC5" w:rsidRDefault="008B2AC5" w:rsidP="008B2AC5">
            <w:pPr>
              <w:pStyle w:val="ZPpregtevilke"/>
              <w:rPr>
                <w:iCs/>
                <w:szCs w:val="16"/>
              </w:rPr>
            </w:pPr>
            <w:r w:rsidRPr="008B2AC5">
              <w:rPr>
                <w:szCs w:val="16"/>
              </w:rPr>
              <w:t>288</w:t>
            </w:r>
          </w:p>
        </w:tc>
        <w:tc>
          <w:tcPr>
            <w:tcW w:w="282" w:type="pct"/>
            <w:vAlign w:val="bottom"/>
          </w:tcPr>
          <w:p w14:paraId="3F1B19F0" w14:textId="4ABB5FA0" w:rsidR="008B2AC5" w:rsidRPr="008B2AC5" w:rsidRDefault="008B2AC5" w:rsidP="008B2AC5">
            <w:pPr>
              <w:pStyle w:val="ZPpregtevilke"/>
              <w:rPr>
                <w:iCs/>
                <w:szCs w:val="16"/>
              </w:rPr>
            </w:pPr>
            <w:r w:rsidRPr="008B2AC5">
              <w:rPr>
                <w:szCs w:val="16"/>
              </w:rPr>
              <w:t>277</w:t>
            </w:r>
          </w:p>
        </w:tc>
        <w:tc>
          <w:tcPr>
            <w:tcW w:w="282" w:type="pct"/>
            <w:tcBorders>
              <w:top w:val="nil"/>
              <w:left w:val="nil"/>
              <w:bottom w:val="nil"/>
              <w:right w:val="nil"/>
            </w:tcBorders>
            <w:noWrap/>
            <w:vAlign w:val="bottom"/>
          </w:tcPr>
          <w:p w14:paraId="0DBED9BE" w14:textId="51D49706" w:rsidR="008B2AC5" w:rsidRPr="008B2AC5" w:rsidRDefault="008B2AC5" w:rsidP="008B2AC5">
            <w:pPr>
              <w:pStyle w:val="ZPpregtevilke"/>
            </w:pPr>
            <w:r w:rsidRPr="008B2AC5">
              <w:rPr>
                <w:szCs w:val="16"/>
              </w:rPr>
              <w:t>96,2</w:t>
            </w:r>
          </w:p>
        </w:tc>
      </w:tr>
      <w:tr w:rsidR="008B2AC5" w:rsidRPr="008B2AC5" w14:paraId="6DDAF489" w14:textId="77777777" w:rsidTr="00D63133">
        <w:trPr>
          <w:trHeight w:val="240"/>
          <w:jc w:val="center"/>
        </w:trPr>
        <w:tc>
          <w:tcPr>
            <w:tcW w:w="1105" w:type="pct"/>
            <w:tcBorders>
              <w:bottom w:val="nil"/>
            </w:tcBorders>
            <w:noWrap/>
            <w:vAlign w:val="bottom"/>
          </w:tcPr>
          <w:p w14:paraId="2DA77D4D" w14:textId="55EC20BF" w:rsidR="008B2AC5" w:rsidRPr="008B2AC5" w:rsidRDefault="008B2AC5" w:rsidP="008B2AC5">
            <w:pPr>
              <w:pStyle w:val="ZPpregtekst"/>
            </w:pPr>
            <w:r w:rsidRPr="008B2AC5">
              <w:t>– fižol za zrnje</w:t>
            </w:r>
          </w:p>
        </w:tc>
        <w:tc>
          <w:tcPr>
            <w:tcW w:w="277" w:type="pct"/>
            <w:tcBorders>
              <w:bottom w:val="nil"/>
            </w:tcBorders>
            <w:noWrap/>
            <w:vAlign w:val="bottom"/>
          </w:tcPr>
          <w:p w14:paraId="0D7ED090" w14:textId="4C4C8A4B" w:rsidR="008B2AC5" w:rsidRPr="008B2AC5" w:rsidRDefault="008B2AC5" w:rsidP="008B2AC5">
            <w:pPr>
              <w:pStyle w:val="ZPpregtevilke"/>
            </w:pPr>
            <w:r w:rsidRPr="008B2AC5">
              <w:rPr>
                <w:szCs w:val="16"/>
              </w:rPr>
              <w:t>289</w:t>
            </w:r>
          </w:p>
        </w:tc>
        <w:tc>
          <w:tcPr>
            <w:tcW w:w="277" w:type="pct"/>
            <w:tcBorders>
              <w:bottom w:val="nil"/>
            </w:tcBorders>
            <w:noWrap/>
            <w:vAlign w:val="bottom"/>
          </w:tcPr>
          <w:p w14:paraId="5513D2C4" w14:textId="65269ED2" w:rsidR="008B2AC5" w:rsidRPr="008B2AC5" w:rsidRDefault="008B2AC5" w:rsidP="008B2AC5">
            <w:pPr>
              <w:pStyle w:val="ZPpregtevilke"/>
            </w:pPr>
            <w:r w:rsidRPr="008B2AC5">
              <w:rPr>
                <w:szCs w:val="16"/>
              </w:rPr>
              <w:t>396</w:t>
            </w:r>
          </w:p>
        </w:tc>
        <w:tc>
          <w:tcPr>
            <w:tcW w:w="277" w:type="pct"/>
            <w:tcBorders>
              <w:bottom w:val="nil"/>
            </w:tcBorders>
            <w:noWrap/>
            <w:vAlign w:val="bottom"/>
          </w:tcPr>
          <w:p w14:paraId="74899AB7" w14:textId="5ECE15F8" w:rsidR="008B2AC5" w:rsidRPr="008B2AC5" w:rsidRDefault="008B2AC5" w:rsidP="008B2AC5">
            <w:pPr>
              <w:pStyle w:val="ZPpregtevilke"/>
            </w:pPr>
            <w:r w:rsidRPr="008B2AC5">
              <w:rPr>
                <w:szCs w:val="16"/>
              </w:rPr>
              <w:t>396</w:t>
            </w:r>
          </w:p>
        </w:tc>
        <w:tc>
          <w:tcPr>
            <w:tcW w:w="277" w:type="pct"/>
            <w:tcBorders>
              <w:bottom w:val="nil"/>
            </w:tcBorders>
            <w:noWrap/>
            <w:vAlign w:val="bottom"/>
          </w:tcPr>
          <w:p w14:paraId="5E0165CD" w14:textId="2A9E652B" w:rsidR="008B2AC5" w:rsidRPr="008B2AC5" w:rsidRDefault="008B2AC5" w:rsidP="008B2AC5">
            <w:pPr>
              <w:pStyle w:val="ZPpregtevilke"/>
            </w:pPr>
            <w:r w:rsidRPr="008B2AC5">
              <w:rPr>
                <w:szCs w:val="16"/>
              </w:rPr>
              <w:t>396</w:t>
            </w:r>
          </w:p>
        </w:tc>
        <w:tc>
          <w:tcPr>
            <w:tcW w:w="277" w:type="pct"/>
            <w:tcBorders>
              <w:bottom w:val="nil"/>
            </w:tcBorders>
            <w:noWrap/>
            <w:vAlign w:val="bottom"/>
          </w:tcPr>
          <w:p w14:paraId="76AB451B" w14:textId="0DDB2771" w:rsidR="008B2AC5" w:rsidRPr="008B2AC5" w:rsidRDefault="008B2AC5" w:rsidP="008B2AC5">
            <w:pPr>
              <w:pStyle w:val="ZPpregtevilke"/>
            </w:pPr>
            <w:r w:rsidRPr="008B2AC5">
              <w:rPr>
                <w:szCs w:val="16"/>
              </w:rPr>
              <w:t>634</w:t>
            </w:r>
          </w:p>
        </w:tc>
        <w:tc>
          <w:tcPr>
            <w:tcW w:w="277" w:type="pct"/>
            <w:tcBorders>
              <w:bottom w:val="nil"/>
            </w:tcBorders>
            <w:noWrap/>
            <w:vAlign w:val="bottom"/>
          </w:tcPr>
          <w:p w14:paraId="238722A2" w14:textId="22B62FBB" w:rsidR="008B2AC5" w:rsidRPr="008B2AC5" w:rsidRDefault="008B2AC5" w:rsidP="008B2AC5">
            <w:pPr>
              <w:pStyle w:val="ZPpregtevilke"/>
            </w:pPr>
            <w:r w:rsidRPr="008B2AC5">
              <w:rPr>
                <w:szCs w:val="16"/>
              </w:rPr>
              <w:t>634</w:t>
            </w:r>
          </w:p>
        </w:tc>
        <w:tc>
          <w:tcPr>
            <w:tcW w:w="277" w:type="pct"/>
            <w:tcBorders>
              <w:bottom w:val="nil"/>
            </w:tcBorders>
            <w:noWrap/>
            <w:vAlign w:val="bottom"/>
          </w:tcPr>
          <w:p w14:paraId="12486437" w14:textId="5B48F9B5" w:rsidR="008B2AC5" w:rsidRPr="008B2AC5" w:rsidRDefault="008B2AC5" w:rsidP="008B2AC5">
            <w:pPr>
              <w:pStyle w:val="ZPpregtevilke"/>
            </w:pPr>
            <w:r w:rsidRPr="008B2AC5">
              <w:t>634</w:t>
            </w:r>
          </w:p>
        </w:tc>
        <w:tc>
          <w:tcPr>
            <w:tcW w:w="277" w:type="pct"/>
            <w:tcBorders>
              <w:bottom w:val="nil"/>
            </w:tcBorders>
            <w:vAlign w:val="bottom"/>
          </w:tcPr>
          <w:p w14:paraId="7E3950C4" w14:textId="3AE7CD15" w:rsidR="008B2AC5" w:rsidRPr="008B2AC5" w:rsidRDefault="008B2AC5" w:rsidP="008B2AC5">
            <w:pPr>
              <w:pStyle w:val="ZPpregtevilke"/>
            </w:pPr>
            <w:r w:rsidRPr="008B2AC5">
              <w:rPr>
                <w:szCs w:val="16"/>
              </w:rPr>
              <w:t>634</w:t>
            </w:r>
          </w:p>
        </w:tc>
        <w:tc>
          <w:tcPr>
            <w:tcW w:w="277" w:type="pct"/>
            <w:tcBorders>
              <w:bottom w:val="nil"/>
            </w:tcBorders>
            <w:vAlign w:val="bottom"/>
          </w:tcPr>
          <w:p w14:paraId="77DC77A5" w14:textId="222A8769" w:rsidR="008B2AC5" w:rsidRPr="008B2AC5" w:rsidRDefault="008B2AC5" w:rsidP="008B2AC5">
            <w:pPr>
              <w:pStyle w:val="ZPpregtevilke"/>
            </w:pPr>
            <w:r w:rsidRPr="008B2AC5">
              <w:rPr>
                <w:szCs w:val="16"/>
              </w:rPr>
              <w:t>387</w:t>
            </w:r>
          </w:p>
        </w:tc>
        <w:tc>
          <w:tcPr>
            <w:tcW w:w="277" w:type="pct"/>
            <w:tcBorders>
              <w:bottom w:val="nil"/>
            </w:tcBorders>
            <w:vAlign w:val="bottom"/>
          </w:tcPr>
          <w:p w14:paraId="5FE6EC4D" w14:textId="2101A06A" w:rsidR="008B2AC5" w:rsidRPr="008B2AC5" w:rsidRDefault="008B2AC5" w:rsidP="008B2AC5">
            <w:pPr>
              <w:pStyle w:val="ZPpregtevilke"/>
              <w:rPr>
                <w:szCs w:val="16"/>
              </w:rPr>
            </w:pPr>
            <w:r w:rsidRPr="008B2AC5">
              <w:rPr>
                <w:szCs w:val="16"/>
              </w:rPr>
              <w:t>387</w:t>
            </w:r>
          </w:p>
        </w:tc>
        <w:tc>
          <w:tcPr>
            <w:tcW w:w="277" w:type="pct"/>
            <w:tcBorders>
              <w:bottom w:val="nil"/>
            </w:tcBorders>
            <w:vAlign w:val="bottom"/>
          </w:tcPr>
          <w:p w14:paraId="39042D73" w14:textId="35159CCD" w:rsidR="008B2AC5" w:rsidRPr="008B2AC5" w:rsidRDefault="008B2AC5" w:rsidP="008B2AC5">
            <w:pPr>
              <w:pStyle w:val="ZPpregtevilke"/>
            </w:pPr>
            <w:r w:rsidRPr="008B2AC5">
              <w:rPr>
                <w:szCs w:val="16"/>
              </w:rPr>
              <w:t>387</w:t>
            </w:r>
          </w:p>
        </w:tc>
        <w:tc>
          <w:tcPr>
            <w:tcW w:w="282" w:type="pct"/>
            <w:tcBorders>
              <w:bottom w:val="nil"/>
            </w:tcBorders>
            <w:vAlign w:val="bottom"/>
          </w:tcPr>
          <w:p w14:paraId="705068B2" w14:textId="73ABC38C" w:rsidR="008B2AC5" w:rsidRPr="008B2AC5" w:rsidRDefault="008B2AC5" w:rsidP="008B2AC5">
            <w:pPr>
              <w:pStyle w:val="ZPpregtevilke"/>
              <w:rPr>
                <w:iCs/>
                <w:szCs w:val="16"/>
              </w:rPr>
            </w:pPr>
            <w:r w:rsidRPr="008B2AC5">
              <w:rPr>
                <w:szCs w:val="16"/>
              </w:rPr>
              <w:t>387</w:t>
            </w:r>
          </w:p>
        </w:tc>
        <w:tc>
          <w:tcPr>
            <w:tcW w:w="282" w:type="pct"/>
            <w:tcBorders>
              <w:bottom w:val="nil"/>
            </w:tcBorders>
            <w:vAlign w:val="bottom"/>
          </w:tcPr>
          <w:p w14:paraId="57CD5F49" w14:textId="1EC489D7" w:rsidR="008B2AC5" w:rsidRPr="008B2AC5" w:rsidRDefault="008B2AC5" w:rsidP="008B2AC5">
            <w:pPr>
              <w:pStyle w:val="ZPpregtevilke"/>
              <w:rPr>
                <w:iCs/>
                <w:szCs w:val="16"/>
              </w:rPr>
            </w:pPr>
            <w:r w:rsidRPr="008B2AC5">
              <w:rPr>
                <w:szCs w:val="16"/>
              </w:rPr>
              <w:t>279</w:t>
            </w:r>
          </w:p>
        </w:tc>
        <w:tc>
          <w:tcPr>
            <w:tcW w:w="282" w:type="pct"/>
            <w:tcBorders>
              <w:top w:val="nil"/>
              <w:left w:val="nil"/>
              <w:bottom w:val="nil"/>
              <w:right w:val="nil"/>
            </w:tcBorders>
            <w:noWrap/>
            <w:vAlign w:val="bottom"/>
          </w:tcPr>
          <w:p w14:paraId="7CCD5FA3" w14:textId="1E0D32D4" w:rsidR="008B2AC5" w:rsidRPr="008B2AC5" w:rsidRDefault="008B2AC5" w:rsidP="008B2AC5">
            <w:pPr>
              <w:pStyle w:val="ZPpregtevilke"/>
            </w:pPr>
            <w:r w:rsidRPr="008B2AC5">
              <w:rPr>
                <w:szCs w:val="16"/>
              </w:rPr>
              <w:t>72,1</w:t>
            </w:r>
          </w:p>
        </w:tc>
      </w:tr>
      <w:tr w:rsidR="008B2AC5" w:rsidRPr="008B2AC5" w14:paraId="411C4463" w14:textId="77777777" w:rsidTr="00D63133">
        <w:trPr>
          <w:trHeight w:val="240"/>
          <w:jc w:val="center"/>
        </w:trPr>
        <w:tc>
          <w:tcPr>
            <w:tcW w:w="1105" w:type="pct"/>
            <w:tcBorders>
              <w:top w:val="nil"/>
              <w:bottom w:val="nil"/>
            </w:tcBorders>
            <w:shd w:val="clear" w:color="auto" w:fill="D9D9D9"/>
            <w:noWrap/>
            <w:vAlign w:val="bottom"/>
          </w:tcPr>
          <w:p w14:paraId="03E42395" w14:textId="3B5A2B0C" w:rsidR="008B2AC5" w:rsidRPr="008B2AC5" w:rsidRDefault="008B2AC5" w:rsidP="008B2AC5">
            <w:pPr>
              <w:pStyle w:val="ZPpregtekst"/>
              <w:rPr>
                <w:b/>
                <w:bCs/>
              </w:rPr>
            </w:pPr>
            <w:r w:rsidRPr="008B2AC5">
              <w:rPr>
                <w:b/>
                <w:bCs/>
              </w:rPr>
              <w:t>HEKTARSKI PRIDELEK (t/ha)</w:t>
            </w:r>
          </w:p>
        </w:tc>
        <w:tc>
          <w:tcPr>
            <w:tcW w:w="277" w:type="pct"/>
            <w:tcBorders>
              <w:top w:val="nil"/>
              <w:bottom w:val="nil"/>
            </w:tcBorders>
            <w:shd w:val="clear" w:color="auto" w:fill="D9D9D9"/>
            <w:noWrap/>
            <w:vAlign w:val="bottom"/>
          </w:tcPr>
          <w:p w14:paraId="6235CFB0"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456D747E"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131AF2A6"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0BDB7ADD"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7E05185E"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2484D52C"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16F2B8C0"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78A66754"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22D6E998"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29CC2B3C"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18A36D6C" w14:textId="77777777" w:rsidR="008B2AC5" w:rsidRPr="008B2AC5" w:rsidRDefault="008B2AC5" w:rsidP="008B2AC5">
            <w:pPr>
              <w:pStyle w:val="ZPpregtevilke"/>
            </w:pPr>
          </w:p>
        </w:tc>
        <w:tc>
          <w:tcPr>
            <w:tcW w:w="282" w:type="pct"/>
            <w:tcBorders>
              <w:top w:val="nil"/>
              <w:bottom w:val="nil"/>
            </w:tcBorders>
            <w:shd w:val="clear" w:color="auto" w:fill="D9D9D9"/>
            <w:vAlign w:val="bottom"/>
          </w:tcPr>
          <w:p w14:paraId="50A98CCB" w14:textId="77777777" w:rsidR="008B2AC5" w:rsidRPr="008B2AC5" w:rsidRDefault="008B2AC5" w:rsidP="008B2AC5">
            <w:pPr>
              <w:pStyle w:val="ZPpregtevilke"/>
            </w:pPr>
          </w:p>
        </w:tc>
        <w:tc>
          <w:tcPr>
            <w:tcW w:w="282" w:type="pct"/>
            <w:tcBorders>
              <w:top w:val="nil"/>
              <w:bottom w:val="nil"/>
            </w:tcBorders>
            <w:shd w:val="clear" w:color="auto" w:fill="D9D9D9"/>
            <w:vAlign w:val="bottom"/>
          </w:tcPr>
          <w:p w14:paraId="138B294E" w14:textId="77777777" w:rsidR="008B2AC5" w:rsidRPr="008B2AC5" w:rsidRDefault="008B2AC5" w:rsidP="008B2AC5">
            <w:pPr>
              <w:pStyle w:val="ZPpregtevilke"/>
            </w:pPr>
          </w:p>
        </w:tc>
        <w:tc>
          <w:tcPr>
            <w:tcW w:w="282" w:type="pct"/>
            <w:tcBorders>
              <w:top w:val="nil"/>
              <w:bottom w:val="nil"/>
            </w:tcBorders>
            <w:shd w:val="clear" w:color="auto" w:fill="D9D9D9"/>
            <w:noWrap/>
            <w:vAlign w:val="bottom"/>
          </w:tcPr>
          <w:p w14:paraId="5CBC5BD8" w14:textId="77777777" w:rsidR="008B2AC5" w:rsidRPr="008B2AC5" w:rsidRDefault="008B2AC5" w:rsidP="008B2AC5">
            <w:pPr>
              <w:pStyle w:val="ZPpregtevilke"/>
            </w:pPr>
          </w:p>
        </w:tc>
      </w:tr>
      <w:tr w:rsidR="008B2AC5" w:rsidRPr="008B2AC5" w14:paraId="59B07137" w14:textId="77777777" w:rsidTr="00D63133">
        <w:trPr>
          <w:trHeight w:val="240"/>
          <w:jc w:val="center"/>
        </w:trPr>
        <w:tc>
          <w:tcPr>
            <w:tcW w:w="1105" w:type="pct"/>
            <w:tcBorders>
              <w:top w:val="nil"/>
            </w:tcBorders>
            <w:noWrap/>
            <w:vAlign w:val="bottom"/>
          </w:tcPr>
          <w:p w14:paraId="74785869" w14:textId="59372DFF" w:rsidR="008B2AC5" w:rsidRPr="008B2AC5" w:rsidRDefault="008B2AC5" w:rsidP="008B2AC5">
            <w:pPr>
              <w:pStyle w:val="ZPpregtekst"/>
              <w:rPr>
                <w:b/>
                <w:bCs/>
              </w:rPr>
            </w:pPr>
            <w:r w:rsidRPr="008B2AC5">
              <w:rPr>
                <w:b/>
                <w:bCs/>
              </w:rPr>
              <w:t>Suhe stročnice skupaj</w:t>
            </w:r>
            <w:r w:rsidRPr="008B2AC5">
              <w:rPr>
                <w:b/>
              </w:rPr>
              <w:t>, od tega:</w:t>
            </w:r>
          </w:p>
        </w:tc>
        <w:tc>
          <w:tcPr>
            <w:tcW w:w="277" w:type="pct"/>
            <w:tcBorders>
              <w:top w:val="nil"/>
            </w:tcBorders>
            <w:noWrap/>
            <w:vAlign w:val="bottom"/>
          </w:tcPr>
          <w:p w14:paraId="47E4BB2A" w14:textId="6DD370C4" w:rsidR="008B2AC5" w:rsidRPr="008B2AC5" w:rsidRDefault="008B2AC5" w:rsidP="008B2AC5">
            <w:pPr>
              <w:pStyle w:val="ZPpregtevilke"/>
              <w:rPr>
                <w:b/>
                <w:bCs/>
              </w:rPr>
            </w:pPr>
            <w:r w:rsidRPr="008B2AC5">
              <w:rPr>
                <w:b/>
                <w:bCs/>
                <w:szCs w:val="16"/>
              </w:rPr>
              <w:t>2,04</w:t>
            </w:r>
          </w:p>
        </w:tc>
        <w:tc>
          <w:tcPr>
            <w:tcW w:w="277" w:type="pct"/>
            <w:tcBorders>
              <w:top w:val="nil"/>
            </w:tcBorders>
            <w:noWrap/>
            <w:vAlign w:val="bottom"/>
          </w:tcPr>
          <w:p w14:paraId="2CED2063" w14:textId="238B115D" w:rsidR="008B2AC5" w:rsidRPr="008B2AC5" w:rsidRDefault="008B2AC5" w:rsidP="008B2AC5">
            <w:pPr>
              <w:pStyle w:val="ZPpregtevilke"/>
              <w:rPr>
                <w:b/>
                <w:bCs/>
              </w:rPr>
            </w:pPr>
            <w:r w:rsidRPr="008B2AC5">
              <w:rPr>
                <w:b/>
                <w:bCs/>
                <w:szCs w:val="16"/>
              </w:rPr>
              <w:t>1,34</w:t>
            </w:r>
          </w:p>
        </w:tc>
        <w:tc>
          <w:tcPr>
            <w:tcW w:w="277" w:type="pct"/>
            <w:tcBorders>
              <w:top w:val="nil"/>
            </w:tcBorders>
            <w:noWrap/>
            <w:vAlign w:val="bottom"/>
          </w:tcPr>
          <w:p w14:paraId="20003F8C" w14:textId="2ED25C8D" w:rsidR="008B2AC5" w:rsidRPr="008B2AC5" w:rsidRDefault="008B2AC5" w:rsidP="008B2AC5">
            <w:pPr>
              <w:pStyle w:val="ZPpregtevilke"/>
              <w:rPr>
                <w:b/>
                <w:bCs/>
              </w:rPr>
            </w:pPr>
            <w:r w:rsidRPr="008B2AC5">
              <w:rPr>
                <w:b/>
                <w:bCs/>
                <w:szCs w:val="16"/>
              </w:rPr>
              <w:t>2,20</w:t>
            </w:r>
          </w:p>
        </w:tc>
        <w:tc>
          <w:tcPr>
            <w:tcW w:w="277" w:type="pct"/>
            <w:tcBorders>
              <w:top w:val="nil"/>
            </w:tcBorders>
            <w:noWrap/>
            <w:vAlign w:val="bottom"/>
          </w:tcPr>
          <w:p w14:paraId="44929F92" w14:textId="343E9F53" w:rsidR="008B2AC5" w:rsidRPr="008B2AC5" w:rsidRDefault="008B2AC5" w:rsidP="008B2AC5">
            <w:pPr>
              <w:pStyle w:val="ZPpregtevilke"/>
              <w:rPr>
                <w:b/>
                <w:bCs/>
              </w:rPr>
            </w:pPr>
            <w:r w:rsidRPr="008B2AC5">
              <w:rPr>
                <w:b/>
                <w:bCs/>
                <w:szCs w:val="16"/>
              </w:rPr>
              <w:t>2,24</w:t>
            </w:r>
          </w:p>
        </w:tc>
        <w:tc>
          <w:tcPr>
            <w:tcW w:w="277" w:type="pct"/>
            <w:tcBorders>
              <w:top w:val="nil"/>
            </w:tcBorders>
            <w:noWrap/>
            <w:vAlign w:val="bottom"/>
          </w:tcPr>
          <w:p w14:paraId="48008958" w14:textId="1572E1B3" w:rsidR="008B2AC5" w:rsidRPr="008B2AC5" w:rsidRDefault="008B2AC5" w:rsidP="008B2AC5">
            <w:pPr>
              <w:pStyle w:val="ZPpregtevilke"/>
              <w:rPr>
                <w:b/>
                <w:bCs/>
              </w:rPr>
            </w:pPr>
            <w:r w:rsidRPr="008B2AC5">
              <w:rPr>
                <w:b/>
                <w:bCs/>
                <w:szCs w:val="16"/>
              </w:rPr>
              <w:t>2,29</w:t>
            </w:r>
          </w:p>
        </w:tc>
        <w:tc>
          <w:tcPr>
            <w:tcW w:w="277" w:type="pct"/>
            <w:tcBorders>
              <w:top w:val="nil"/>
            </w:tcBorders>
            <w:noWrap/>
            <w:vAlign w:val="bottom"/>
          </w:tcPr>
          <w:p w14:paraId="57A1BE9F" w14:textId="5D47D6AE" w:rsidR="008B2AC5" w:rsidRPr="008B2AC5" w:rsidRDefault="008B2AC5" w:rsidP="008B2AC5">
            <w:pPr>
              <w:pStyle w:val="ZPpregtevilke"/>
              <w:rPr>
                <w:b/>
                <w:bCs/>
              </w:rPr>
            </w:pPr>
            <w:r w:rsidRPr="008B2AC5">
              <w:rPr>
                <w:b/>
                <w:bCs/>
                <w:szCs w:val="16"/>
              </w:rPr>
              <w:t>2,06</w:t>
            </w:r>
          </w:p>
        </w:tc>
        <w:tc>
          <w:tcPr>
            <w:tcW w:w="277" w:type="pct"/>
            <w:tcBorders>
              <w:top w:val="nil"/>
            </w:tcBorders>
            <w:noWrap/>
            <w:vAlign w:val="bottom"/>
          </w:tcPr>
          <w:p w14:paraId="731AC8CD" w14:textId="317ACFBD" w:rsidR="008B2AC5" w:rsidRPr="008B2AC5" w:rsidRDefault="008B2AC5" w:rsidP="008B2AC5">
            <w:pPr>
              <w:pStyle w:val="ZPpregtevilke"/>
              <w:rPr>
                <w:b/>
                <w:bCs/>
              </w:rPr>
            </w:pPr>
            <w:r w:rsidRPr="008B2AC5">
              <w:rPr>
                <w:b/>
              </w:rPr>
              <w:t>2,32</w:t>
            </w:r>
          </w:p>
        </w:tc>
        <w:tc>
          <w:tcPr>
            <w:tcW w:w="277" w:type="pct"/>
            <w:tcBorders>
              <w:top w:val="nil"/>
            </w:tcBorders>
            <w:vAlign w:val="bottom"/>
          </w:tcPr>
          <w:p w14:paraId="65966804" w14:textId="08E859AE" w:rsidR="008B2AC5" w:rsidRPr="008B2AC5" w:rsidRDefault="008B2AC5" w:rsidP="008B2AC5">
            <w:pPr>
              <w:pStyle w:val="ZPpregtevilke"/>
              <w:rPr>
                <w:b/>
                <w:bCs/>
              </w:rPr>
            </w:pPr>
            <w:r w:rsidRPr="008B2AC5">
              <w:rPr>
                <w:b/>
                <w:bCs/>
                <w:szCs w:val="16"/>
              </w:rPr>
              <w:t>2,45</w:t>
            </w:r>
          </w:p>
        </w:tc>
        <w:tc>
          <w:tcPr>
            <w:tcW w:w="277" w:type="pct"/>
            <w:tcBorders>
              <w:top w:val="nil"/>
            </w:tcBorders>
            <w:vAlign w:val="bottom"/>
          </w:tcPr>
          <w:p w14:paraId="562151EB" w14:textId="26EC95D2" w:rsidR="008B2AC5" w:rsidRPr="008B2AC5" w:rsidRDefault="008B2AC5" w:rsidP="008B2AC5">
            <w:pPr>
              <w:pStyle w:val="ZPpregtevilke"/>
              <w:rPr>
                <w:b/>
                <w:bCs/>
              </w:rPr>
            </w:pPr>
            <w:r w:rsidRPr="008B2AC5">
              <w:rPr>
                <w:b/>
                <w:bCs/>
                <w:szCs w:val="16"/>
              </w:rPr>
              <w:t>2,43</w:t>
            </w:r>
          </w:p>
        </w:tc>
        <w:tc>
          <w:tcPr>
            <w:tcW w:w="277" w:type="pct"/>
            <w:tcBorders>
              <w:top w:val="nil"/>
            </w:tcBorders>
            <w:vAlign w:val="bottom"/>
          </w:tcPr>
          <w:p w14:paraId="575096DC" w14:textId="70D4E4C8" w:rsidR="008B2AC5" w:rsidRPr="008B2AC5" w:rsidRDefault="008B2AC5" w:rsidP="008B2AC5">
            <w:pPr>
              <w:pStyle w:val="ZPpregtevilke"/>
              <w:rPr>
                <w:b/>
                <w:bCs/>
                <w:szCs w:val="16"/>
              </w:rPr>
            </w:pPr>
            <w:r w:rsidRPr="008B2AC5">
              <w:rPr>
                <w:b/>
                <w:bCs/>
                <w:szCs w:val="16"/>
              </w:rPr>
              <w:t>2,11</w:t>
            </w:r>
          </w:p>
        </w:tc>
        <w:tc>
          <w:tcPr>
            <w:tcW w:w="277" w:type="pct"/>
            <w:tcBorders>
              <w:top w:val="nil"/>
              <w:left w:val="nil"/>
              <w:bottom w:val="nil"/>
              <w:right w:val="nil"/>
            </w:tcBorders>
            <w:vAlign w:val="bottom"/>
          </w:tcPr>
          <w:p w14:paraId="49B864BE" w14:textId="3848FA5D" w:rsidR="008B2AC5" w:rsidRPr="008B2AC5" w:rsidRDefault="008B2AC5" w:rsidP="008B2AC5">
            <w:pPr>
              <w:pStyle w:val="ZPpregtevilke"/>
              <w:rPr>
                <w:b/>
                <w:bCs/>
              </w:rPr>
            </w:pPr>
            <w:r w:rsidRPr="008B2AC5">
              <w:rPr>
                <w:b/>
                <w:bCs/>
                <w:szCs w:val="16"/>
              </w:rPr>
              <w:t>1,72</w:t>
            </w:r>
          </w:p>
        </w:tc>
        <w:tc>
          <w:tcPr>
            <w:tcW w:w="282" w:type="pct"/>
            <w:tcBorders>
              <w:top w:val="nil"/>
              <w:left w:val="nil"/>
              <w:bottom w:val="nil"/>
              <w:right w:val="nil"/>
            </w:tcBorders>
            <w:vAlign w:val="bottom"/>
          </w:tcPr>
          <w:p w14:paraId="41FD994D" w14:textId="01E26559" w:rsidR="008B2AC5" w:rsidRPr="008B2AC5" w:rsidRDefault="008B2AC5" w:rsidP="008B2AC5">
            <w:pPr>
              <w:pStyle w:val="ZPpregtevilke"/>
              <w:rPr>
                <w:b/>
                <w:bCs/>
                <w:iCs/>
                <w:szCs w:val="16"/>
              </w:rPr>
            </w:pPr>
            <w:r w:rsidRPr="008B2AC5">
              <w:rPr>
                <w:b/>
                <w:bCs/>
                <w:szCs w:val="16"/>
              </w:rPr>
              <w:t>1,64</w:t>
            </w:r>
          </w:p>
        </w:tc>
        <w:tc>
          <w:tcPr>
            <w:tcW w:w="282" w:type="pct"/>
            <w:tcBorders>
              <w:top w:val="nil"/>
              <w:left w:val="nil"/>
              <w:bottom w:val="nil"/>
              <w:right w:val="nil"/>
            </w:tcBorders>
            <w:vAlign w:val="bottom"/>
          </w:tcPr>
          <w:p w14:paraId="38EEF55E" w14:textId="4D2F3304" w:rsidR="008B2AC5" w:rsidRPr="008B2AC5" w:rsidRDefault="008B2AC5" w:rsidP="008B2AC5">
            <w:pPr>
              <w:pStyle w:val="ZPpregtevilke"/>
              <w:rPr>
                <w:b/>
                <w:bCs/>
                <w:iCs/>
                <w:szCs w:val="16"/>
              </w:rPr>
            </w:pPr>
            <w:r w:rsidRPr="008B2AC5">
              <w:rPr>
                <w:b/>
                <w:bCs/>
                <w:szCs w:val="16"/>
              </w:rPr>
              <w:t>1,84</w:t>
            </w:r>
          </w:p>
        </w:tc>
        <w:tc>
          <w:tcPr>
            <w:tcW w:w="282" w:type="pct"/>
            <w:tcBorders>
              <w:top w:val="nil"/>
              <w:left w:val="nil"/>
              <w:bottom w:val="nil"/>
              <w:right w:val="nil"/>
            </w:tcBorders>
            <w:noWrap/>
            <w:vAlign w:val="bottom"/>
          </w:tcPr>
          <w:p w14:paraId="4247DB2F" w14:textId="70410434" w:rsidR="008B2AC5" w:rsidRPr="008B2AC5" w:rsidRDefault="008B2AC5" w:rsidP="008B2AC5">
            <w:pPr>
              <w:pStyle w:val="ZPpregtevilke"/>
              <w:rPr>
                <w:b/>
                <w:bCs/>
              </w:rPr>
            </w:pPr>
            <w:r w:rsidRPr="008B2AC5">
              <w:rPr>
                <w:b/>
                <w:bCs/>
                <w:szCs w:val="16"/>
              </w:rPr>
              <w:t>111,9</w:t>
            </w:r>
          </w:p>
        </w:tc>
      </w:tr>
      <w:tr w:rsidR="008B2AC5" w:rsidRPr="008B2AC5" w14:paraId="4967CFC6" w14:textId="77777777" w:rsidTr="00D63133">
        <w:trPr>
          <w:trHeight w:val="240"/>
          <w:jc w:val="center"/>
        </w:trPr>
        <w:tc>
          <w:tcPr>
            <w:tcW w:w="1105" w:type="pct"/>
            <w:noWrap/>
            <w:vAlign w:val="bottom"/>
          </w:tcPr>
          <w:p w14:paraId="60F42E55" w14:textId="278F4428" w:rsidR="008B2AC5" w:rsidRPr="008B2AC5" w:rsidRDefault="008B2AC5" w:rsidP="008B2AC5">
            <w:pPr>
              <w:pStyle w:val="ZPpregtekst"/>
            </w:pPr>
            <w:r w:rsidRPr="008B2AC5">
              <w:t>– krmni grah</w:t>
            </w:r>
          </w:p>
        </w:tc>
        <w:tc>
          <w:tcPr>
            <w:tcW w:w="277" w:type="pct"/>
            <w:noWrap/>
            <w:vAlign w:val="bottom"/>
          </w:tcPr>
          <w:p w14:paraId="12A26D8A" w14:textId="4A752F8F" w:rsidR="008B2AC5" w:rsidRPr="008B2AC5" w:rsidRDefault="008B2AC5" w:rsidP="008B2AC5">
            <w:pPr>
              <w:pStyle w:val="ZPpregtevilke"/>
            </w:pPr>
            <w:r w:rsidRPr="008B2AC5">
              <w:rPr>
                <w:szCs w:val="16"/>
              </w:rPr>
              <w:t>2,19</w:t>
            </w:r>
          </w:p>
        </w:tc>
        <w:tc>
          <w:tcPr>
            <w:tcW w:w="277" w:type="pct"/>
            <w:noWrap/>
            <w:vAlign w:val="bottom"/>
          </w:tcPr>
          <w:p w14:paraId="7C5107DE" w14:textId="180EA6DC" w:rsidR="008B2AC5" w:rsidRPr="008B2AC5" w:rsidRDefault="008B2AC5" w:rsidP="008B2AC5">
            <w:pPr>
              <w:pStyle w:val="ZPpregtevilke"/>
            </w:pPr>
            <w:r w:rsidRPr="008B2AC5">
              <w:rPr>
                <w:szCs w:val="16"/>
              </w:rPr>
              <w:t>1,86</w:t>
            </w:r>
          </w:p>
        </w:tc>
        <w:tc>
          <w:tcPr>
            <w:tcW w:w="277" w:type="pct"/>
            <w:noWrap/>
            <w:vAlign w:val="bottom"/>
          </w:tcPr>
          <w:p w14:paraId="4BA7CD74" w14:textId="511224FE" w:rsidR="008B2AC5" w:rsidRPr="008B2AC5" w:rsidRDefault="008B2AC5" w:rsidP="008B2AC5">
            <w:pPr>
              <w:pStyle w:val="ZPpregtevilke"/>
            </w:pPr>
            <w:r w:rsidRPr="008B2AC5">
              <w:rPr>
                <w:szCs w:val="16"/>
              </w:rPr>
              <w:t>2,48</w:t>
            </w:r>
          </w:p>
        </w:tc>
        <w:tc>
          <w:tcPr>
            <w:tcW w:w="277" w:type="pct"/>
            <w:noWrap/>
            <w:vAlign w:val="bottom"/>
          </w:tcPr>
          <w:p w14:paraId="7F81B414" w14:textId="7388CB6B" w:rsidR="008B2AC5" w:rsidRPr="008B2AC5" w:rsidRDefault="008B2AC5" w:rsidP="008B2AC5">
            <w:pPr>
              <w:pStyle w:val="ZPpregtevilke"/>
            </w:pPr>
            <w:r w:rsidRPr="008B2AC5">
              <w:rPr>
                <w:szCs w:val="16"/>
              </w:rPr>
              <w:t>2,57</w:t>
            </w:r>
          </w:p>
        </w:tc>
        <w:tc>
          <w:tcPr>
            <w:tcW w:w="277" w:type="pct"/>
            <w:noWrap/>
            <w:vAlign w:val="bottom"/>
          </w:tcPr>
          <w:p w14:paraId="2DE65469" w14:textId="6D4C71D1" w:rsidR="008B2AC5" w:rsidRPr="008B2AC5" w:rsidRDefault="008B2AC5" w:rsidP="008B2AC5">
            <w:pPr>
              <w:pStyle w:val="ZPpregtevilke"/>
            </w:pPr>
            <w:r w:rsidRPr="008B2AC5">
              <w:rPr>
                <w:szCs w:val="16"/>
              </w:rPr>
              <w:t>2,67</w:t>
            </w:r>
          </w:p>
        </w:tc>
        <w:tc>
          <w:tcPr>
            <w:tcW w:w="277" w:type="pct"/>
            <w:noWrap/>
            <w:vAlign w:val="bottom"/>
          </w:tcPr>
          <w:p w14:paraId="7840FE68" w14:textId="1B7C0153" w:rsidR="008B2AC5" w:rsidRPr="008B2AC5" w:rsidRDefault="008B2AC5" w:rsidP="008B2AC5">
            <w:pPr>
              <w:pStyle w:val="ZPpregtevilke"/>
            </w:pPr>
            <w:r w:rsidRPr="008B2AC5">
              <w:rPr>
                <w:szCs w:val="16"/>
              </w:rPr>
              <w:t>2,70</w:t>
            </w:r>
          </w:p>
        </w:tc>
        <w:tc>
          <w:tcPr>
            <w:tcW w:w="277" w:type="pct"/>
            <w:noWrap/>
            <w:vAlign w:val="bottom"/>
          </w:tcPr>
          <w:p w14:paraId="706CD9CF" w14:textId="10B77976" w:rsidR="008B2AC5" w:rsidRPr="008B2AC5" w:rsidRDefault="008B2AC5" w:rsidP="008B2AC5">
            <w:pPr>
              <w:pStyle w:val="ZPpregtevilke"/>
            </w:pPr>
            <w:r w:rsidRPr="008B2AC5">
              <w:t>2,42</w:t>
            </w:r>
          </w:p>
        </w:tc>
        <w:tc>
          <w:tcPr>
            <w:tcW w:w="277" w:type="pct"/>
            <w:vAlign w:val="bottom"/>
          </w:tcPr>
          <w:p w14:paraId="1AECC81F" w14:textId="55CA3D58" w:rsidR="008B2AC5" w:rsidRPr="008B2AC5" w:rsidRDefault="008B2AC5" w:rsidP="008B2AC5">
            <w:pPr>
              <w:pStyle w:val="ZPpregtevilke"/>
            </w:pPr>
            <w:r w:rsidRPr="008B2AC5">
              <w:rPr>
                <w:szCs w:val="16"/>
              </w:rPr>
              <w:t>2,60</w:t>
            </w:r>
          </w:p>
        </w:tc>
        <w:tc>
          <w:tcPr>
            <w:tcW w:w="277" w:type="pct"/>
            <w:vAlign w:val="bottom"/>
          </w:tcPr>
          <w:p w14:paraId="08C612B9" w14:textId="7EBE8163" w:rsidR="008B2AC5" w:rsidRPr="008B2AC5" w:rsidRDefault="008B2AC5" w:rsidP="008B2AC5">
            <w:pPr>
              <w:pStyle w:val="ZPpregtevilke"/>
            </w:pPr>
            <w:r w:rsidRPr="008B2AC5">
              <w:rPr>
                <w:szCs w:val="16"/>
              </w:rPr>
              <w:t>2,77</w:t>
            </w:r>
          </w:p>
        </w:tc>
        <w:tc>
          <w:tcPr>
            <w:tcW w:w="277" w:type="pct"/>
            <w:vAlign w:val="bottom"/>
          </w:tcPr>
          <w:p w14:paraId="31C9054C" w14:textId="7A6BB0E7" w:rsidR="008B2AC5" w:rsidRPr="008B2AC5" w:rsidRDefault="008B2AC5" w:rsidP="008B2AC5">
            <w:pPr>
              <w:pStyle w:val="ZPpregtevilke"/>
              <w:rPr>
                <w:szCs w:val="16"/>
              </w:rPr>
            </w:pPr>
            <w:r w:rsidRPr="008B2AC5">
              <w:rPr>
                <w:szCs w:val="16"/>
              </w:rPr>
              <w:t>2,60</w:t>
            </w:r>
          </w:p>
        </w:tc>
        <w:tc>
          <w:tcPr>
            <w:tcW w:w="277" w:type="pct"/>
            <w:tcBorders>
              <w:top w:val="nil"/>
              <w:left w:val="nil"/>
              <w:bottom w:val="nil"/>
              <w:right w:val="nil"/>
            </w:tcBorders>
            <w:vAlign w:val="bottom"/>
          </w:tcPr>
          <w:p w14:paraId="07DCF008" w14:textId="7D5D40D9" w:rsidR="008B2AC5" w:rsidRPr="008B2AC5" w:rsidRDefault="008B2AC5" w:rsidP="008B2AC5">
            <w:pPr>
              <w:pStyle w:val="ZPpregtevilke"/>
            </w:pPr>
            <w:r w:rsidRPr="008B2AC5">
              <w:rPr>
                <w:szCs w:val="16"/>
              </w:rPr>
              <w:t>2,27</w:t>
            </w:r>
          </w:p>
        </w:tc>
        <w:tc>
          <w:tcPr>
            <w:tcW w:w="282" w:type="pct"/>
            <w:tcBorders>
              <w:top w:val="nil"/>
              <w:left w:val="nil"/>
              <w:bottom w:val="nil"/>
              <w:right w:val="nil"/>
            </w:tcBorders>
            <w:vAlign w:val="bottom"/>
          </w:tcPr>
          <w:p w14:paraId="41F117F5" w14:textId="43371728" w:rsidR="008B2AC5" w:rsidRPr="008B2AC5" w:rsidRDefault="008B2AC5" w:rsidP="008B2AC5">
            <w:pPr>
              <w:pStyle w:val="ZPpregtevilke"/>
              <w:rPr>
                <w:iCs/>
                <w:szCs w:val="16"/>
              </w:rPr>
            </w:pPr>
            <w:r w:rsidRPr="008B2AC5">
              <w:rPr>
                <w:szCs w:val="16"/>
              </w:rPr>
              <w:t>2,06</w:t>
            </w:r>
          </w:p>
        </w:tc>
        <w:tc>
          <w:tcPr>
            <w:tcW w:w="282" w:type="pct"/>
            <w:tcBorders>
              <w:top w:val="nil"/>
              <w:left w:val="nil"/>
              <w:bottom w:val="nil"/>
              <w:right w:val="nil"/>
            </w:tcBorders>
            <w:vAlign w:val="bottom"/>
          </w:tcPr>
          <w:p w14:paraId="5930DC8E" w14:textId="58569426" w:rsidR="008B2AC5" w:rsidRPr="008B2AC5" w:rsidRDefault="008B2AC5" w:rsidP="008B2AC5">
            <w:pPr>
              <w:pStyle w:val="ZPpregtevilke"/>
              <w:rPr>
                <w:iCs/>
                <w:szCs w:val="16"/>
              </w:rPr>
            </w:pPr>
            <w:r w:rsidRPr="008B2AC5">
              <w:rPr>
                <w:szCs w:val="16"/>
              </w:rPr>
              <w:t>2,09</w:t>
            </w:r>
          </w:p>
        </w:tc>
        <w:tc>
          <w:tcPr>
            <w:tcW w:w="282" w:type="pct"/>
            <w:tcBorders>
              <w:top w:val="nil"/>
              <w:left w:val="nil"/>
              <w:bottom w:val="nil"/>
              <w:right w:val="nil"/>
            </w:tcBorders>
            <w:noWrap/>
            <w:vAlign w:val="bottom"/>
          </w:tcPr>
          <w:p w14:paraId="428A2986" w14:textId="657FF613" w:rsidR="008B2AC5" w:rsidRPr="008B2AC5" w:rsidRDefault="008B2AC5" w:rsidP="008B2AC5">
            <w:pPr>
              <w:pStyle w:val="ZPpregtevilke"/>
            </w:pPr>
            <w:r w:rsidRPr="008B2AC5">
              <w:rPr>
                <w:szCs w:val="16"/>
              </w:rPr>
              <w:t>101,5</w:t>
            </w:r>
          </w:p>
        </w:tc>
      </w:tr>
      <w:tr w:rsidR="008B2AC5" w:rsidRPr="008B2AC5" w14:paraId="7B13E265" w14:textId="77777777" w:rsidTr="00D63133">
        <w:trPr>
          <w:trHeight w:val="240"/>
          <w:jc w:val="center"/>
        </w:trPr>
        <w:tc>
          <w:tcPr>
            <w:tcW w:w="1105" w:type="pct"/>
            <w:tcBorders>
              <w:bottom w:val="nil"/>
            </w:tcBorders>
            <w:noWrap/>
            <w:vAlign w:val="bottom"/>
          </w:tcPr>
          <w:p w14:paraId="2E9AAD75" w14:textId="7D895F34" w:rsidR="008B2AC5" w:rsidRPr="008B2AC5" w:rsidRDefault="008B2AC5" w:rsidP="008B2AC5">
            <w:pPr>
              <w:pStyle w:val="ZPpregtekst"/>
            </w:pPr>
            <w:r w:rsidRPr="008B2AC5">
              <w:t>– fižol za zrnje</w:t>
            </w:r>
          </w:p>
        </w:tc>
        <w:tc>
          <w:tcPr>
            <w:tcW w:w="277" w:type="pct"/>
            <w:tcBorders>
              <w:bottom w:val="nil"/>
            </w:tcBorders>
            <w:noWrap/>
            <w:vAlign w:val="bottom"/>
          </w:tcPr>
          <w:p w14:paraId="7EFD22C3" w14:textId="6251DC66" w:rsidR="008B2AC5" w:rsidRPr="008B2AC5" w:rsidRDefault="008B2AC5" w:rsidP="008B2AC5">
            <w:pPr>
              <w:pStyle w:val="ZPpregtevilke"/>
            </w:pPr>
            <w:r w:rsidRPr="008B2AC5">
              <w:rPr>
                <w:szCs w:val="16"/>
              </w:rPr>
              <w:t>1,31</w:t>
            </w:r>
          </w:p>
        </w:tc>
        <w:tc>
          <w:tcPr>
            <w:tcW w:w="277" w:type="pct"/>
            <w:tcBorders>
              <w:bottom w:val="nil"/>
            </w:tcBorders>
            <w:noWrap/>
            <w:vAlign w:val="bottom"/>
          </w:tcPr>
          <w:p w14:paraId="502B9B0F" w14:textId="694A4029" w:rsidR="008B2AC5" w:rsidRPr="008B2AC5" w:rsidRDefault="008B2AC5" w:rsidP="008B2AC5">
            <w:pPr>
              <w:pStyle w:val="ZPpregtevilke"/>
            </w:pPr>
            <w:r w:rsidRPr="008B2AC5">
              <w:rPr>
                <w:szCs w:val="16"/>
              </w:rPr>
              <w:t>0,89</w:t>
            </w:r>
          </w:p>
        </w:tc>
        <w:tc>
          <w:tcPr>
            <w:tcW w:w="277" w:type="pct"/>
            <w:tcBorders>
              <w:bottom w:val="nil"/>
            </w:tcBorders>
            <w:noWrap/>
            <w:vAlign w:val="bottom"/>
          </w:tcPr>
          <w:p w14:paraId="33E870FB" w14:textId="020724AD" w:rsidR="008B2AC5" w:rsidRPr="008B2AC5" w:rsidRDefault="008B2AC5" w:rsidP="008B2AC5">
            <w:pPr>
              <w:pStyle w:val="ZPpregtevilke"/>
            </w:pPr>
            <w:r w:rsidRPr="008B2AC5">
              <w:rPr>
                <w:szCs w:val="16"/>
              </w:rPr>
              <w:t>1,92</w:t>
            </w:r>
          </w:p>
        </w:tc>
        <w:tc>
          <w:tcPr>
            <w:tcW w:w="277" w:type="pct"/>
            <w:tcBorders>
              <w:bottom w:val="nil"/>
            </w:tcBorders>
            <w:noWrap/>
            <w:vAlign w:val="bottom"/>
          </w:tcPr>
          <w:p w14:paraId="7743218D" w14:textId="6D052657" w:rsidR="008B2AC5" w:rsidRPr="008B2AC5" w:rsidRDefault="008B2AC5" w:rsidP="008B2AC5">
            <w:pPr>
              <w:pStyle w:val="ZPpregtevilke"/>
            </w:pPr>
            <w:r w:rsidRPr="008B2AC5">
              <w:rPr>
                <w:szCs w:val="16"/>
              </w:rPr>
              <w:t>1,86</w:t>
            </w:r>
          </w:p>
        </w:tc>
        <w:tc>
          <w:tcPr>
            <w:tcW w:w="277" w:type="pct"/>
            <w:tcBorders>
              <w:bottom w:val="nil"/>
            </w:tcBorders>
            <w:noWrap/>
            <w:vAlign w:val="bottom"/>
          </w:tcPr>
          <w:p w14:paraId="656B0C4A" w14:textId="1129D0B6" w:rsidR="008B2AC5" w:rsidRPr="008B2AC5" w:rsidRDefault="008B2AC5" w:rsidP="008B2AC5">
            <w:pPr>
              <w:pStyle w:val="ZPpregtevilke"/>
            </w:pPr>
            <w:r w:rsidRPr="008B2AC5">
              <w:rPr>
                <w:szCs w:val="16"/>
              </w:rPr>
              <w:t>1,92</w:t>
            </w:r>
          </w:p>
        </w:tc>
        <w:tc>
          <w:tcPr>
            <w:tcW w:w="277" w:type="pct"/>
            <w:tcBorders>
              <w:bottom w:val="nil"/>
            </w:tcBorders>
            <w:noWrap/>
            <w:vAlign w:val="bottom"/>
          </w:tcPr>
          <w:p w14:paraId="56C36CA4" w14:textId="7025DC56" w:rsidR="008B2AC5" w:rsidRPr="008B2AC5" w:rsidRDefault="008B2AC5" w:rsidP="008B2AC5">
            <w:pPr>
              <w:pStyle w:val="ZPpregtevilke"/>
            </w:pPr>
            <w:r w:rsidRPr="008B2AC5">
              <w:rPr>
                <w:szCs w:val="16"/>
              </w:rPr>
              <w:t>1,41</w:t>
            </w:r>
          </w:p>
        </w:tc>
        <w:tc>
          <w:tcPr>
            <w:tcW w:w="277" w:type="pct"/>
            <w:tcBorders>
              <w:bottom w:val="nil"/>
            </w:tcBorders>
            <w:noWrap/>
            <w:vAlign w:val="bottom"/>
          </w:tcPr>
          <w:p w14:paraId="222BAFCA" w14:textId="6EA26E13" w:rsidR="008B2AC5" w:rsidRPr="008B2AC5" w:rsidRDefault="008B2AC5" w:rsidP="008B2AC5">
            <w:pPr>
              <w:pStyle w:val="ZPpregtevilke"/>
            </w:pPr>
            <w:r w:rsidRPr="008B2AC5">
              <w:t>2,27</w:t>
            </w:r>
          </w:p>
        </w:tc>
        <w:tc>
          <w:tcPr>
            <w:tcW w:w="277" w:type="pct"/>
            <w:tcBorders>
              <w:bottom w:val="nil"/>
            </w:tcBorders>
            <w:vAlign w:val="bottom"/>
          </w:tcPr>
          <w:p w14:paraId="0103948E" w14:textId="23236370" w:rsidR="008B2AC5" w:rsidRPr="008B2AC5" w:rsidRDefault="008B2AC5" w:rsidP="008B2AC5">
            <w:pPr>
              <w:pStyle w:val="ZPpregtevilke"/>
            </w:pPr>
            <w:r w:rsidRPr="008B2AC5">
              <w:rPr>
                <w:szCs w:val="16"/>
              </w:rPr>
              <w:t>2,36</w:t>
            </w:r>
          </w:p>
        </w:tc>
        <w:tc>
          <w:tcPr>
            <w:tcW w:w="277" w:type="pct"/>
            <w:tcBorders>
              <w:bottom w:val="nil"/>
            </w:tcBorders>
            <w:vAlign w:val="bottom"/>
          </w:tcPr>
          <w:p w14:paraId="0166B999" w14:textId="6DF90B69" w:rsidR="008B2AC5" w:rsidRPr="008B2AC5" w:rsidRDefault="008B2AC5" w:rsidP="008B2AC5">
            <w:pPr>
              <w:pStyle w:val="ZPpregtevilke"/>
            </w:pPr>
            <w:r w:rsidRPr="008B2AC5">
              <w:rPr>
                <w:szCs w:val="16"/>
              </w:rPr>
              <w:t>2,11</w:t>
            </w:r>
          </w:p>
        </w:tc>
        <w:tc>
          <w:tcPr>
            <w:tcW w:w="277" w:type="pct"/>
            <w:tcBorders>
              <w:bottom w:val="nil"/>
            </w:tcBorders>
            <w:vAlign w:val="bottom"/>
          </w:tcPr>
          <w:p w14:paraId="5CEAC3ED" w14:textId="235D342E" w:rsidR="008B2AC5" w:rsidRPr="008B2AC5" w:rsidRDefault="008B2AC5" w:rsidP="008B2AC5">
            <w:pPr>
              <w:pStyle w:val="ZPpregtevilke"/>
              <w:rPr>
                <w:szCs w:val="16"/>
              </w:rPr>
            </w:pPr>
            <w:r w:rsidRPr="008B2AC5">
              <w:rPr>
                <w:szCs w:val="16"/>
              </w:rPr>
              <w:t>1,68</w:t>
            </w:r>
          </w:p>
        </w:tc>
        <w:tc>
          <w:tcPr>
            <w:tcW w:w="277" w:type="pct"/>
            <w:tcBorders>
              <w:top w:val="nil"/>
              <w:left w:val="nil"/>
              <w:bottom w:val="nil"/>
              <w:right w:val="nil"/>
            </w:tcBorders>
            <w:vAlign w:val="bottom"/>
          </w:tcPr>
          <w:p w14:paraId="356B39EB" w14:textId="3E6474C9" w:rsidR="008B2AC5" w:rsidRPr="008B2AC5" w:rsidRDefault="008B2AC5" w:rsidP="008B2AC5">
            <w:pPr>
              <w:pStyle w:val="ZPpregtevilke"/>
            </w:pPr>
            <w:r w:rsidRPr="008B2AC5">
              <w:rPr>
                <w:szCs w:val="16"/>
              </w:rPr>
              <w:t>1,20</w:t>
            </w:r>
          </w:p>
        </w:tc>
        <w:tc>
          <w:tcPr>
            <w:tcW w:w="282" w:type="pct"/>
            <w:tcBorders>
              <w:top w:val="nil"/>
              <w:left w:val="nil"/>
              <w:bottom w:val="nil"/>
              <w:right w:val="nil"/>
            </w:tcBorders>
            <w:vAlign w:val="bottom"/>
          </w:tcPr>
          <w:p w14:paraId="6D99BD4B" w14:textId="0A7973FD" w:rsidR="008B2AC5" w:rsidRPr="008B2AC5" w:rsidRDefault="008B2AC5" w:rsidP="008B2AC5">
            <w:pPr>
              <w:pStyle w:val="ZPpregtevilke"/>
              <w:rPr>
                <w:iCs/>
                <w:szCs w:val="16"/>
              </w:rPr>
            </w:pPr>
            <w:r w:rsidRPr="008B2AC5">
              <w:rPr>
                <w:szCs w:val="16"/>
              </w:rPr>
              <w:t>1,30</w:t>
            </w:r>
          </w:p>
        </w:tc>
        <w:tc>
          <w:tcPr>
            <w:tcW w:w="282" w:type="pct"/>
            <w:tcBorders>
              <w:top w:val="nil"/>
              <w:left w:val="nil"/>
              <w:bottom w:val="nil"/>
              <w:right w:val="nil"/>
            </w:tcBorders>
            <w:vAlign w:val="bottom"/>
          </w:tcPr>
          <w:p w14:paraId="3DFFC6AE" w14:textId="31650C40" w:rsidR="008B2AC5" w:rsidRPr="008B2AC5" w:rsidRDefault="008B2AC5" w:rsidP="008B2AC5">
            <w:pPr>
              <w:pStyle w:val="ZPpregtevilke"/>
              <w:rPr>
                <w:iCs/>
                <w:szCs w:val="16"/>
              </w:rPr>
            </w:pPr>
            <w:r w:rsidRPr="008B2AC5">
              <w:rPr>
                <w:szCs w:val="16"/>
              </w:rPr>
              <w:t>1,52</w:t>
            </w:r>
          </w:p>
        </w:tc>
        <w:tc>
          <w:tcPr>
            <w:tcW w:w="282" w:type="pct"/>
            <w:tcBorders>
              <w:top w:val="nil"/>
              <w:left w:val="nil"/>
              <w:bottom w:val="nil"/>
              <w:right w:val="nil"/>
            </w:tcBorders>
            <w:noWrap/>
            <w:vAlign w:val="bottom"/>
          </w:tcPr>
          <w:p w14:paraId="1875D25C" w14:textId="18A0B189" w:rsidR="008B2AC5" w:rsidRPr="008B2AC5" w:rsidRDefault="008B2AC5" w:rsidP="008B2AC5">
            <w:pPr>
              <w:pStyle w:val="ZPpregtevilke"/>
            </w:pPr>
            <w:r w:rsidRPr="008B2AC5">
              <w:rPr>
                <w:szCs w:val="16"/>
              </w:rPr>
              <w:t>117,2</w:t>
            </w:r>
          </w:p>
        </w:tc>
      </w:tr>
      <w:tr w:rsidR="008B2AC5" w:rsidRPr="008B2AC5" w14:paraId="4DC7E4BB" w14:textId="77777777" w:rsidTr="00D63133">
        <w:trPr>
          <w:trHeight w:val="240"/>
          <w:jc w:val="center"/>
        </w:trPr>
        <w:tc>
          <w:tcPr>
            <w:tcW w:w="1105" w:type="pct"/>
            <w:tcBorders>
              <w:top w:val="nil"/>
              <w:bottom w:val="nil"/>
            </w:tcBorders>
            <w:shd w:val="clear" w:color="auto" w:fill="D9D9D9"/>
            <w:noWrap/>
            <w:vAlign w:val="bottom"/>
          </w:tcPr>
          <w:p w14:paraId="44E127C4" w14:textId="703802B9" w:rsidR="008B2AC5" w:rsidRPr="008B2AC5" w:rsidRDefault="008B2AC5" w:rsidP="008B2AC5">
            <w:pPr>
              <w:pStyle w:val="ZPpregtekst"/>
              <w:rPr>
                <w:b/>
                <w:bCs/>
              </w:rPr>
            </w:pPr>
            <w:r w:rsidRPr="008B2AC5">
              <w:rPr>
                <w:b/>
                <w:bCs/>
              </w:rPr>
              <w:t>PRIDELEK (t)</w:t>
            </w:r>
          </w:p>
        </w:tc>
        <w:tc>
          <w:tcPr>
            <w:tcW w:w="277" w:type="pct"/>
            <w:tcBorders>
              <w:top w:val="nil"/>
              <w:bottom w:val="nil"/>
            </w:tcBorders>
            <w:shd w:val="clear" w:color="auto" w:fill="D9D9D9"/>
            <w:noWrap/>
            <w:vAlign w:val="bottom"/>
          </w:tcPr>
          <w:p w14:paraId="0CBF5369"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22EFA861"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5F1B64C8"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38F63ACD"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593AA4C3"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39CFA1F6" w14:textId="77777777" w:rsidR="008B2AC5" w:rsidRPr="008B2AC5" w:rsidRDefault="008B2AC5" w:rsidP="008B2AC5">
            <w:pPr>
              <w:pStyle w:val="ZPpregtevilke"/>
            </w:pPr>
          </w:p>
        </w:tc>
        <w:tc>
          <w:tcPr>
            <w:tcW w:w="277" w:type="pct"/>
            <w:tcBorders>
              <w:top w:val="nil"/>
              <w:bottom w:val="nil"/>
            </w:tcBorders>
            <w:shd w:val="clear" w:color="auto" w:fill="D9D9D9"/>
            <w:noWrap/>
            <w:vAlign w:val="bottom"/>
          </w:tcPr>
          <w:p w14:paraId="6D851B07"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266AD262"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6B15B05F"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3A1C243F" w14:textId="77777777" w:rsidR="008B2AC5" w:rsidRPr="008B2AC5" w:rsidRDefault="008B2AC5" w:rsidP="008B2AC5">
            <w:pPr>
              <w:pStyle w:val="ZPpregtevilke"/>
            </w:pPr>
          </w:p>
        </w:tc>
        <w:tc>
          <w:tcPr>
            <w:tcW w:w="277" w:type="pct"/>
            <w:tcBorders>
              <w:top w:val="nil"/>
              <w:bottom w:val="nil"/>
            </w:tcBorders>
            <w:shd w:val="clear" w:color="auto" w:fill="D9D9D9"/>
            <w:vAlign w:val="bottom"/>
          </w:tcPr>
          <w:p w14:paraId="64A768EA" w14:textId="77777777" w:rsidR="008B2AC5" w:rsidRPr="008B2AC5" w:rsidRDefault="008B2AC5" w:rsidP="008B2AC5">
            <w:pPr>
              <w:pStyle w:val="ZPpregtevilke"/>
            </w:pPr>
          </w:p>
        </w:tc>
        <w:tc>
          <w:tcPr>
            <w:tcW w:w="282" w:type="pct"/>
            <w:tcBorders>
              <w:top w:val="nil"/>
              <w:bottom w:val="nil"/>
            </w:tcBorders>
            <w:shd w:val="clear" w:color="auto" w:fill="D9D9D9"/>
            <w:vAlign w:val="bottom"/>
          </w:tcPr>
          <w:p w14:paraId="0570C5A8" w14:textId="77777777" w:rsidR="008B2AC5" w:rsidRPr="008B2AC5" w:rsidRDefault="008B2AC5" w:rsidP="008B2AC5">
            <w:pPr>
              <w:pStyle w:val="ZPpregtevilke"/>
            </w:pPr>
          </w:p>
        </w:tc>
        <w:tc>
          <w:tcPr>
            <w:tcW w:w="282" w:type="pct"/>
            <w:tcBorders>
              <w:top w:val="nil"/>
              <w:bottom w:val="nil"/>
            </w:tcBorders>
            <w:shd w:val="clear" w:color="auto" w:fill="D9D9D9"/>
            <w:vAlign w:val="bottom"/>
          </w:tcPr>
          <w:p w14:paraId="525B800B" w14:textId="77777777" w:rsidR="008B2AC5" w:rsidRPr="008B2AC5" w:rsidRDefault="008B2AC5" w:rsidP="008B2AC5">
            <w:pPr>
              <w:pStyle w:val="ZPpregtevilke"/>
            </w:pPr>
          </w:p>
        </w:tc>
        <w:tc>
          <w:tcPr>
            <w:tcW w:w="282" w:type="pct"/>
            <w:tcBorders>
              <w:top w:val="nil"/>
              <w:bottom w:val="nil"/>
            </w:tcBorders>
            <w:shd w:val="clear" w:color="auto" w:fill="D9D9D9"/>
            <w:noWrap/>
            <w:vAlign w:val="bottom"/>
          </w:tcPr>
          <w:p w14:paraId="1B4C00D0" w14:textId="77777777" w:rsidR="008B2AC5" w:rsidRPr="008B2AC5" w:rsidRDefault="008B2AC5" w:rsidP="008B2AC5">
            <w:pPr>
              <w:pStyle w:val="ZPpregtevilke"/>
            </w:pPr>
          </w:p>
        </w:tc>
      </w:tr>
      <w:tr w:rsidR="008B2AC5" w:rsidRPr="008B2AC5" w14:paraId="718CEBA2" w14:textId="77777777" w:rsidTr="00D63133">
        <w:trPr>
          <w:trHeight w:val="240"/>
          <w:jc w:val="center"/>
        </w:trPr>
        <w:tc>
          <w:tcPr>
            <w:tcW w:w="1105" w:type="pct"/>
            <w:tcBorders>
              <w:top w:val="nil"/>
            </w:tcBorders>
            <w:noWrap/>
            <w:vAlign w:val="bottom"/>
          </w:tcPr>
          <w:p w14:paraId="089ECA7B" w14:textId="77419B5B" w:rsidR="008B2AC5" w:rsidRPr="008B2AC5" w:rsidRDefault="008B2AC5" w:rsidP="008B2AC5">
            <w:pPr>
              <w:pStyle w:val="ZPpregtekst"/>
              <w:rPr>
                <w:b/>
                <w:bCs/>
              </w:rPr>
            </w:pPr>
            <w:r w:rsidRPr="008B2AC5">
              <w:rPr>
                <w:b/>
                <w:bCs/>
              </w:rPr>
              <w:t>Suhe stročnice skupaj (M)</w:t>
            </w:r>
            <w:r w:rsidRPr="008B2AC5">
              <w:rPr>
                <w:b/>
              </w:rPr>
              <w:t>, od tega:</w:t>
            </w:r>
          </w:p>
        </w:tc>
        <w:tc>
          <w:tcPr>
            <w:tcW w:w="277" w:type="pct"/>
            <w:tcBorders>
              <w:top w:val="nil"/>
            </w:tcBorders>
            <w:noWrap/>
            <w:vAlign w:val="bottom"/>
          </w:tcPr>
          <w:p w14:paraId="4ECA7D6A" w14:textId="1C444468" w:rsidR="008B2AC5" w:rsidRPr="008B2AC5" w:rsidRDefault="008B2AC5" w:rsidP="008B2AC5">
            <w:pPr>
              <w:pStyle w:val="ZPpregtevilke"/>
              <w:rPr>
                <w:b/>
                <w:bCs/>
              </w:rPr>
            </w:pPr>
            <w:r w:rsidRPr="008B2AC5">
              <w:rPr>
                <w:b/>
                <w:bCs/>
                <w:szCs w:val="16"/>
              </w:rPr>
              <w:t>1.527</w:t>
            </w:r>
          </w:p>
        </w:tc>
        <w:tc>
          <w:tcPr>
            <w:tcW w:w="277" w:type="pct"/>
            <w:tcBorders>
              <w:top w:val="nil"/>
            </w:tcBorders>
            <w:noWrap/>
            <w:vAlign w:val="bottom"/>
          </w:tcPr>
          <w:p w14:paraId="493A3635" w14:textId="7C56AF41" w:rsidR="008B2AC5" w:rsidRPr="008B2AC5" w:rsidRDefault="008B2AC5" w:rsidP="008B2AC5">
            <w:pPr>
              <w:pStyle w:val="ZPpregtevilke"/>
              <w:rPr>
                <w:b/>
                <w:bCs/>
              </w:rPr>
            </w:pPr>
            <w:r w:rsidRPr="008B2AC5">
              <w:rPr>
                <w:b/>
                <w:bCs/>
                <w:szCs w:val="16"/>
              </w:rPr>
              <w:t>920</w:t>
            </w:r>
          </w:p>
        </w:tc>
        <w:tc>
          <w:tcPr>
            <w:tcW w:w="277" w:type="pct"/>
            <w:tcBorders>
              <w:top w:val="nil"/>
            </w:tcBorders>
            <w:noWrap/>
            <w:vAlign w:val="bottom"/>
          </w:tcPr>
          <w:p w14:paraId="593E5BE8" w14:textId="03ED1D1A" w:rsidR="008B2AC5" w:rsidRPr="008B2AC5" w:rsidRDefault="008B2AC5" w:rsidP="008B2AC5">
            <w:pPr>
              <w:pStyle w:val="ZPpregtevilke"/>
              <w:rPr>
                <w:b/>
                <w:bCs/>
              </w:rPr>
            </w:pPr>
            <w:r w:rsidRPr="008B2AC5">
              <w:rPr>
                <w:b/>
                <w:bCs/>
                <w:szCs w:val="16"/>
              </w:rPr>
              <w:t>1.522</w:t>
            </w:r>
          </w:p>
        </w:tc>
        <w:tc>
          <w:tcPr>
            <w:tcW w:w="277" w:type="pct"/>
            <w:tcBorders>
              <w:top w:val="nil"/>
            </w:tcBorders>
            <w:noWrap/>
            <w:vAlign w:val="bottom"/>
          </w:tcPr>
          <w:p w14:paraId="4858A627" w14:textId="2B5F634C" w:rsidR="008B2AC5" w:rsidRPr="008B2AC5" w:rsidRDefault="008B2AC5" w:rsidP="008B2AC5">
            <w:pPr>
              <w:pStyle w:val="ZPpregtevilke"/>
              <w:rPr>
                <w:b/>
                <w:bCs/>
              </w:rPr>
            </w:pPr>
            <w:r w:rsidRPr="008B2AC5">
              <w:rPr>
                <w:b/>
                <w:bCs/>
                <w:szCs w:val="16"/>
              </w:rPr>
              <w:t>1.895</w:t>
            </w:r>
          </w:p>
        </w:tc>
        <w:tc>
          <w:tcPr>
            <w:tcW w:w="277" w:type="pct"/>
            <w:tcBorders>
              <w:top w:val="nil"/>
            </w:tcBorders>
            <w:noWrap/>
            <w:vAlign w:val="bottom"/>
          </w:tcPr>
          <w:p w14:paraId="0BEAFBF7" w14:textId="62F8D151" w:rsidR="008B2AC5" w:rsidRPr="008B2AC5" w:rsidRDefault="008B2AC5" w:rsidP="008B2AC5">
            <w:pPr>
              <w:pStyle w:val="ZPpregtevilke"/>
              <w:rPr>
                <w:b/>
                <w:bCs/>
              </w:rPr>
            </w:pPr>
            <w:r w:rsidRPr="008B2AC5">
              <w:rPr>
                <w:b/>
                <w:bCs/>
                <w:szCs w:val="16"/>
              </w:rPr>
              <w:t>2.882</w:t>
            </w:r>
          </w:p>
        </w:tc>
        <w:tc>
          <w:tcPr>
            <w:tcW w:w="277" w:type="pct"/>
            <w:tcBorders>
              <w:top w:val="nil"/>
            </w:tcBorders>
            <w:noWrap/>
            <w:vAlign w:val="bottom"/>
          </w:tcPr>
          <w:p w14:paraId="50D0E562" w14:textId="04726A0E" w:rsidR="008B2AC5" w:rsidRPr="008B2AC5" w:rsidRDefault="008B2AC5" w:rsidP="008B2AC5">
            <w:pPr>
              <w:pStyle w:val="ZPpregtevilke"/>
              <w:rPr>
                <w:b/>
                <w:bCs/>
              </w:rPr>
            </w:pPr>
            <w:r w:rsidRPr="008B2AC5">
              <w:rPr>
                <w:b/>
                <w:bCs/>
                <w:szCs w:val="16"/>
              </w:rPr>
              <w:t>2.692</w:t>
            </w:r>
          </w:p>
        </w:tc>
        <w:tc>
          <w:tcPr>
            <w:tcW w:w="277" w:type="pct"/>
            <w:tcBorders>
              <w:top w:val="nil"/>
            </w:tcBorders>
            <w:noWrap/>
            <w:vAlign w:val="bottom"/>
          </w:tcPr>
          <w:p w14:paraId="78FCB258" w14:textId="2B411A40" w:rsidR="008B2AC5" w:rsidRPr="008B2AC5" w:rsidRDefault="008B2AC5" w:rsidP="008B2AC5">
            <w:pPr>
              <w:pStyle w:val="ZPpregtevilke"/>
              <w:rPr>
                <w:b/>
                <w:bCs/>
              </w:rPr>
            </w:pPr>
            <w:r w:rsidRPr="008B2AC5">
              <w:rPr>
                <w:b/>
              </w:rPr>
              <w:t>2.504</w:t>
            </w:r>
          </w:p>
        </w:tc>
        <w:tc>
          <w:tcPr>
            <w:tcW w:w="277" w:type="pct"/>
            <w:tcBorders>
              <w:top w:val="nil"/>
            </w:tcBorders>
            <w:vAlign w:val="bottom"/>
          </w:tcPr>
          <w:p w14:paraId="1152E0B1" w14:textId="2E44F4F7" w:rsidR="008B2AC5" w:rsidRPr="008B2AC5" w:rsidRDefault="008B2AC5" w:rsidP="008B2AC5">
            <w:pPr>
              <w:pStyle w:val="ZPpregtevilke"/>
              <w:rPr>
                <w:b/>
                <w:bCs/>
              </w:rPr>
            </w:pPr>
            <w:r w:rsidRPr="008B2AC5">
              <w:rPr>
                <w:b/>
                <w:bCs/>
                <w:szCs w:val="16"/>
              </w:rPr>
              <w:t>2.520</w:t>
            </w:r>
          </w:p>
        </w:tc>
        <w:tc>
          <w:tcPr>
            <w:tcW w:w="277" w:type="pct"/>
            <w:tcBorders>
              <w:top w:val="nil"/>
            </w:tcBorders>
            <w:vAlign w:val="bottom"/>
          </w:tcPr>
          <w:p w14:paraId="3382B08E" w14:textId="2C0207F4" w:rsidR="008B2AC5" w:rsidRPr="008B2AC5" w:rsidRDefault="008B2AC5" w:rsidP="008B2AC5">
            <w:pPr>
              <w:pStyle w:val="ZPpregtevilke"/>
              <w:rPr>
                <w:b/>
                <w:bCs/>
              </w:rPr>
            </w:pPr>
            <w:r w:rsidRPr="008B2AC5">
              <w:rPr>
                <w:b/>
                <w:bCs/>
                <w:szCs w:val="16"/>
              </w:rPr>
              <w:t>1.788</w:t>
            </w:r>
          </w:p>
        </w:tc>
        <w:tc>
          <w:tcPr>
            <w:tcW w:w="277" w:type="pct"/>
            <w:tcBorders>
              <w:top w:val="nil"/>
            </w:tcBorders>
            <w:vAlign w:val="bottom"/>
          </w:tcPr>
          <w:p w14:paraId="37BC11A7" w14:textId="14F09F9F" w:rsidR="008B2AC5" w:rsidRPr="008B2AC5" w:rsidRDefault="008B2AC5" w:rsidP="008B2AC5">
            <w:pPr>
              <w:pStyle w:val="ZPpregtevilke"/>
              <w:rPr>
                <w:b/>
                <w:bCs/>
                <w:szCs w:val="16"/>
              </w:rPr>
            </w:pPr>
            <w:r w:rsidRPr="008B2AC5">
              <w:rPr>
                <w:b/>
                <w:bCs/>
                <w:szCs w:val="16"/>
              </w:rPr>
              <w:t>1.584</w:t>
            </w:r>
          </w:p>
        </w:tc>
        <w:tc>
          <w:tcPr>
            <w:tcW w:w="277" w:type="pct"/>
            <w:tcBorders>
              <w:top w:val="nil"/>
            </w:tcBorders>
            <w:vAlign w:val="bottom"/>
          </w:tcPr>
          <w:p w14:paraId="44FDF3E2" w14:textId="1B6CCF8F" w:rsidR="008B2AC5" w:rsidRPr="008B2AC5" w:rsidRDefault="008B2AC5" w:rsidP="008B2AC5">
            <w:pPr>
              <w:pStyle w:val="ZPpregtevilke"/>
              <w:rPr>
                <w:b/>
                <w:bCs/>
              </w:rPr>
            </w:pPr>
            <w:r w:rsidRPr="008B2AC5">
              <w:rPr>
                <w:b/>
                <w:bCs/>
                <w:szCs w:val="16"/>
              </w:rPr>
              <w:t>1.260</w:t>
            </w:r>
          </w:p>
        </w:tc>
        <w:tc>
          <w:tcPr>
            <w:tcW w:w="282" w:type="pct"/>
            <w:tcBorders>
              <w:top w:val="nil"/>
            </w:tcBorders>
            <w:vAlign w:val="bottom"/>
          </w:tcPr>
          <w:p w14:paraId="5D81F220" w14:textId="56572382" w:rsidR="008B2AC5" w:rsidRPr="008B2AC5" w:rsidRDefault="008B2AC5" w:rsidP="008B2AC5">
            <w:pPr>
              <w:pStyle w:val="ZPpregtevilke"/>
              <w:rPr>
                <w:b/>
              </w:rPr>
            </w:pPr>
            <w:r w:rsidRPr="008B2AC5">
              <w:rPr>
                <w:b/>
                <w:bCs/>
                <w:szCs w:val="16"/>
              </w:rPr>
              <w:t>1.131</w:t>
            </w:r>
          </w:p>
        </w:tc>
        <w:tc>
          <w:tcPr>
            <w:tcW w:w="282" w:type="pct"/>
            <w:tcBorders>
              <w:top w:val="nil"/>
            </w:tcBorders>
            <w:vAlign w:val="bottom"/>
          </w:tcPr>
          <w:p w14:paraId="5D32AB56" w14:textId="01CCD5E6" w:rsidR="008B2AC5" w:rsidRPr="008B2AC5" w:rsidRDefault="008B2AC5" w:rsidP="008B2AC5">
            <w:pPr>
              <w:pStyle w:val="ZPpregtevilke"/>
              <w:rPr>
                <w:b/>
                <w:bCs/>
                <w:iCs/>
                <w:szCs w:val="16"/>
              </w:rPr>
            </w:pPr>
            <w:r w:rsidRPr="008B2AC5">
              <w:rPr>
                <w:b/>
                <w:bCs/>
                <w:szCs w:val="16"/>
              </w:rPr>
              <w:t>1.072</w:t>
            </w:r>
          </w:p>
        </w:tc>
        <w:tc>
          <w:tcPr>
            <w:tcW w:w="282" w:type="pct"/>
            <w:tcBorders>
              <w:top w:val="nil"/>
            </w:tcBorders>
            <w:noWrap/>
            <w:vAlign w:val="bottom"/>
          </w:tcPr>
          <w:p w14:paraId="7BE3E9CA" w14:textId="0A5ED84F" w:rsidR="008B2AC5" w:rsidRPr="008B2AC5" w:rsidRDefault="008B2AC5" w:rsidP="008B2AC5">
            <w:pPr>
              <w:pStyle w:val="ZPpregtevilke"/>
              <w:rPr>
                <w:b/>
                <w:bCs/>
              </w:rPr>
            </w:pPr>
            <w:r w:rsidRPr="008B2AC5">
              <w:rPr>
                <w:b/>
                <w:bCs/>
                <w:szCs w:val="16"/>
              </w:rPr>
              <w:t>94,8</w:t>
            </w:r>
          </w:p>
        </w:tc>
      </w:tr>
      <w:tr w:rsidR="008B2AC5" w:rsidRPr="008B2AC5" w14:paraId="33C0DDB7" w14:textId="77777777" w:rsidTr="00D63133">
        <w:trPr>
          <w:trHeight w:val="240"/>
          <w:jc w:val="center"/>
        </w:trPr>
        <w:tc>
          <w:tcPr>
            <w:tcW w:w="1105" w:type="pct"/>
            <w:noWrap/>
            <w:vAlign w:val="bottom"/>
          </w:tcPr>
          <w:p w14:paraId="46388C6E" w14:textId="67C2BD07" w:rsidR="008B2AC5" w:rsidRPr="008B2AC5" w:rsidRDefault="008B2AC5" w:rsidP="008B2AC5">
            <w:pPr>
              <w:pStyle w:val="ZPpregtekst"/>
            </w:pPr>
            <w:r w:rsidRPr="008B2AC5">
              <w:t>– krmni grah</w:t>
            </w:r>
          </w:p>
        </w:tc>
        <w:tc>
          <w:tcPr>
            <w:tcW w:w="277" w:type="pct"/>
            <w:noWrap/>
            <w:vAlign w:val="bottom"/>
          </w:tcPr>
          <w:p w14:paraId="02702511" w14:textId="4439408B" w:rsidR="008B2AC5" w:rsidRPr="008B2AC5" w:rsidRDefault="008B2AC5" w:rsidP="008B2AC5">
            <w:pPr>
              <w:pStyle w:val="ZPpregtevilke"/>
            </w:pPr>
            <w:r w:rsidRPr="008B2AC5">
              <w:rPr>
                <w:szCs w:val="16"/>
              </w:rPr>
              <w:t>812</w:t>
            </w:r>
          </w:p>
        </w:tc>
        <w:tc>
          <w:tcPr>
            <w:tcW w:w="277" w:type="pct"/>
            <w:noWrap/>
            <w:vAlign w:val="bottom"/>
          </w:tcPr>
          <w:p w14:paraId="234AAD22" w14:textId="0B79E9A0" w:rsidR="008B2AC5" w:rsidRPr="008B2AC5" w:rsidRDefault="008B2AC5" w:rsidP="008B2AC5">
            <w:pPr>
              <w:pStyle w:val="ZPpregtevilke"/>
            </w:pPr>
            <w:r w:rsidRPr="008B2AC5">
              <w:rPr>
                <w:szCs w:val="16"/>
              </w:rPr>
              <w:t>416</w:t>
            </w:r>
          </w:p>
        </w:tc>
        <w:tc>
          <w:tcPr>
            <w:tcW w:w="277" w:type="pct"/>
            <w:noWrap/>
            <w:vAlign w:val="bottom"/>
          </w:tcPr>
          <w:p w14:paraId="02E0AE6D" w14:textId="4363354F" w:rsidR="008B2AC5" w:rsidRPr="008B2AC5" w:rsidRDefault="008B2AC5" w:rsidP="008B2AC5">
            <w:pPr>
              <w:pStyle w:val="ZPpregtevilke"/>
            </w:pPr>
            <w:r w:rsidRPr="008B2AC5">
              <w:rPr>
                <w:szCs w:val="16"/>
              </w:rPr>
              <w:t>548</w:t>
            </w:r>
          </w:p>
        </w:tc>
        <w:tc>
          <w:tcPr>
            <w:tcW w:w="277" w:type="pct"/>
            <w:noWrap/>
            <w:vAlign w:val="bottom"/>
          </w:tcPr>
          <w:p w14:paraId="00903124" w14:textId="4D9B5FB0" w:rsidR="008B2AC5" w:rsidRPr="008B2AC5" w:rsidRDefault="008B2AC5" w:rsidP="008B2AC5">
            <w:pPr>
              <w:pStyle w:val="ZPpregtevilke"/>
            </w:pPr>
            <w:r w:rsidRPr="008B2AC5">
              <w:rPr>
                <w:szCs w:val="16"/>
              </w:rPr>
              <w:t>1.151</w:t>
            </w:r>
          </w:p>
        </w:tc>
        <w:tc>
          <w:tcPr>
            <w:tcW w:w="277" w:type="pct"/>
            <w:noWrap/>
            <w:vAlign w:val="bottom"/>
          </w:tcPr>
          <w:p w14:paraId="36B9E5A2" w14:textId="4E1E05B1" w:rsidR="008B2AC5" w:rsidRPr="008B2AC5" w:rsidRDefault="008B2AC5" w:rsidP="008B2AC5">
            <w:pPr>
              <w:pStyle w:val="ZPpregtevilke"/>
            </w:pPr>
            <w:r w:rsidRPr="008B2AC5">
              <w:rPr>
                <w:szCs w:val="16"/>
              </w:rPr>
              <w:t>1.633</w:t>
            </w:r>
          </w:p>
        </w:tc>
        <w:tc>
          <w:tcPr>
            <w:tcW w:w="277" w:type="pct"/>
            <w:noWrap/>
            <w:vAlign w:val="bottom"/>
          </w:tcPr>
          <w:p w14:paraId="14AB4121" w14:textId="0B16C16D" w:rsidR="008B2AC5" w:rsidRPr="008B2AC5" w:rsidRDefault="008B2AC5" w:rsidP="008B2AC5">
            <w:pPr>
              <w:pStyle w:val="ZPpregtevilke"/>
            </w:pPr>
            <w:r w:rsidRPr="008B2AC5">
              <w:rPr>
                <w:szCs w:val="16"/>
              </w:rPr>
              <w:t>1.774</w:t>
            </w:r>
          </w:p>
        </w:tc>
        <w:tc>
          <w:tcPr>
            <w:tcW w:w="277" w:type="pct"/>
            <w:noWrap/>
            <w:vAlign w:val="bottom"/>
          </w:tcPr>
          <w:p w14:paraId="08EE4816" w14:textId="449CF4F4" w:rsidR="008B2AC5" w:rsidRPr="008B2AC5" w:rsidRDefault="008B2AC5" w:rsidP="008B2AC5">
            <w:pPr>
              <w:pStyle w:val="ZPpregtevilke"/>
            </w:pPr>
            <w:r w:rsidRPr="008B2AC5">
              <w:t>1.051</w:t>
            </w:r>
          </w:p>
        </w:tc>
        <w:tc>
          <w:tcPr>
            <w:tcW w:w="277" w:type="pct"/>
            <w:vAlign w:val="bottom"/>
          </w:tcPr>
          <w:p w14:paraId="38503734" w14:textId="1D11AEA7" w:rsidR="008B2AC5" w:rsidRPr="008B2AC5" w:rsidRDefault="008B2AC5" w:rsidP="008B2AC5">
            <w:pPr>
              <w:pStyle w:val="ZPpregtevilke"/>
            </w:pPr>
            <w:r w:rsidRPr="008B2AC5">
              <w:rPr>
                <w:szCs w:val="16"/>
              </w:rPr>
              <w:t>1.005</w:t>
            </w:r>
          </w:p>
        </w:tc>
        <w:tc>
          <w:tcPr>
            <w:tcW w:w="277" w:type="pct"/>
            <w:vAlign w:val="bottom"/>
          </w:tcPr>
          <w:p w14:paraId="78629D1B" w14:textId="487A7669" w:rsidR="008B2AC5" w:rsidRPr="008B2AC5" w:rsidRDefault="008B2AC5" w:rsidP="008B2AC5">
            <w:pPr>
              <w:pStyle w:val="ZPpregtevilke"/>
            </w:pPr>
            <w:r w:rsidRPr="008B2AC5">
              <w:rPr>
                <w:szCs w:val="16"/>
              </w:rPr>
              <w:t>945</w:t>
            </w:r>
          </w:p>
        </w:tc>
        <w:tc>
          <w:tcPr>
            <w:tcW w:w="277" w:type="pct"/>
            <w:vAlign w:val="bottom"/>
          </w:tcPr>
          <w:p w14:paraId="7A31FF21" w14:textId="0B5F5A19" w:rsidR="008B2AC5" w:rsidRPr="008B2AC5" w:rsidRDefault="008B2AC5" w:rsidP="008B2AC5">
            <w:pPr>
              <w:pStyle w:val="ZPpregtevilke"/>
              <w:rPr>
                <w:szCs w:val="16"/>
              </w:rPr>
            </w:pPr>
            <w:r w:rsidRPr="008B2AC5">
              <w:rPr>
                <w:szCs w:val="16"/>
              </w:rPr>
              <w:t>901</w:t>
            </w:r>
          </w:p>
        </w:tc>
        <w:tc>
          <w:tcPr>
            <w:tcW w:w="277" w:type="pct"/>
            <w:vAlign w:val="bottom"/>
          </w:tcPr>
          <w:p w14:paraId="6B158B99" w14:textId="593500AF" w:rsidR="008B2AC5" w:rsidRPr="008B2AC5" w:rsidRDefault="008B2AC5" w:rsidP="008B2AC5">
            <w:pPr>
              <w:pStyle w:val="ZPpregtevilke"/>
            </w:pPr>
            <w:r w:rsidRPr="008B2AC5">
              <w:rPr>
                <w:szCs w:val="16"/>
              </w:rPr>
              <w:t>732</w:t>
            </w:r>
          </w:p>
        </w:tc>
        <w:tc>
          <w:tcPr>
            <w:tcW w:w="282" w:type="pct"/>
            <w:vAlign w:val="bottom"/>
          </w:tcPr>
          <w:p w14:paraId="34995B1A" w14:textId="6FCF05E9" w:rsidR="008B2AC5" w:rsidRPr="008B2AC5" w:rsidRDefault="008B2AC5" w:rsidP="008B2AC5">
            <w:pPr>
              <w:pStyle w:val="ZPpregtevilke"/>
            </w:pPr>
            <w:r w:rsidRPr="008B2AC5">
              <w:rPr>
                <w:szCs w:val="16"/>
              </w:rPr>
              <w:t>593</w:t>
            </w:r>
          </w:p>
        </w:tc>
        <w:tc>
          <w:tcPr>
            <w:tcW w:w="282" w:type="pct"/>
            <w:vAlign w:val="bottom"/>
          </w:tcPr>
          <w:p w14:paraId="7A48CB49" w14:textId="73006BFD" w:rsidR="008B2AC5" w:rsidRPr="008B2AC5" w:rsidRDefault="008B2AC5" w:rsidP="008B2AC5">
            <w:pPr>
              <w:pStyle w:val="ZPpregtevilke"/>
              <w:rPr>
                <w:iCs/>
                <w:szCs w:val="16"/>
              </w:rPr>
            </w:pPr>
            <w:r w:rsidRPr="008B2AC5">
              <w:rPr>
                <w:szCs w:val="16"/>
              </w:rPr>
              <w:t>579</w:t>
            </w:r>
          </w:p>
        </w:tc>
        <w:tc>
          <w:tcPr>
            <w:tcW w:w="282" w:type="pct"/>
            <w:noWrap/>
            <w:vAlign w:val="bottom"/>
          </w:tcPr>
          <w:p w14:paraId="55AB9D5D" w14:textId="786BC8A0" w:rsidR="008B2AC5" w:rsidRPr="008B2AC5" w:rsidRDefault="008B2AC5" w:rsidP="008B2AC5">
            <w:pPr>
              <w:pStyle w:val="ZPpregtevilke"/>
            </w:pPr>
            <w:r w:rsidRPr="008B2AC5">
              <w:rPr>
                <w:szCs w:val="16"/>
              </w:rPr>
              <w:t>97,6</w:t>
            </w:r>
          </w:p>
        </w:tc>
      </w:tr>
      <w:tr w:rsidR="008B2AC5" w:rsidRPr="008B2AC5" w14:paraId="6B312519" w14:textId="77777777" w:rsidTr="00D63133">
        <w:trPr>
          <w:trHeight w:val="240"/>
          <w:jc w:val="center"/>
        </w:trPr>
        <w:tc>
          <w:tcPr>
            <w:tcW w:w="1105" w:type="pct"/>
            <w:noWrap/>
            <w:vAlign w:val="bottom"/>
          </w:tcPr>
          <w:p w14:paraId="090682A9" w14:textId="4D39B343" w:rsidR="008B2AC5" w:rsidRPr="008B2AC5" w:rsidRDefault="008B2AC5" w:rsidP="008B2AC5">
            <w:pPr>
              <w:pStyle w:val="ZPpregtekst"/>
            </w:pPr>
            <w:r w:rsidRPr="008B2AC5">
              <w:t>– fižol za zrnje</w:t>
            </w:r>
          </w:p>
        </w:tc>
        <w:tc>
          <w:tcPr>
            <w:tcW w:w="277" w:type="pct"/>
            <w:noWrap/>
            <w:vAlign w:val="bottom"/>
          </w:tcPr>
          <w:p w14:paraId="59CF4451" w14:textId="1F04C8A8" w:rsidR="008B2AC5" w:rsidRPr="008B2AC5" w:rsidRDefault="008B2AC5" w:rsidP="008B2AC5">
            <w:pPr>
              <w:pStyle w:val="ZPpregtevilke"/>
            </w:pPr>
            <w:r w:rsidRPr="008B2AC5">
              <w:rPr>
                <w:szCs w:val="16"/>
              </w:rPr>
              <w:t>380</w:t>
            </w:r>
          </w:p>
        </w:tc>
        <w:tc>
          <w:tcPr>
            <w:tcW w:w="277" w:type="pct"/>
            <w:noWrap/>
            <w:vAlign w:val="bottom"/>
          </w:tcPr>
          <w:p w14:paraId="7F7CB6BB" w14:textId="3183154A" w:rsidR="008B2AC5" w:rsidRPr="008B2AC5" w:rsidRDefault="008B2AC5" w:rsidP="008B2AC5">
            <w:pPr>
              <w:pStyle w:val="ZPpregtevilke"/>
            </w:pPr>
            <w:r w:rsidRPr="008B2AC5">
              <w:rPr>
                <w:szCs w:val="16"/>
              </w:rPr>
              <w:t>354</w:t>
            </w:r>
          </w:p>
        </w:tc>
        <w:tc>
          <w:tcPr>
            <w:tcW w:w="277" w:type="pct"/>
            <w:noWrap/>
            <w:vAlign w:val="bottom"/>
          </w:tcPr>
          <w:p w14:paraId="6E7B25EF" w14:textId="4DF08588" w:rsidR="008B2AC5" w:rsidRPr="008B2AC5" w:rsidRDefault="008B2AC5" w:rsidP="008B2AC5">
            <w:pPr>
              <w:pStyle w:val="ZPpregtevilke"/>
            </w:pPr>
            <w:r w:rsidRPr="008B2AC5">
              <w:rPr>
                <w:szCs w:val="16"/>
              </w:rPr>
              <w:t>761</w:t>
            </w:r>
          </w:p>
        </w:tc>
        <w:tc>
          <w:tcPr>
            <w:tcW w:w="277" w:type="pct"/>
            <w:noWrap/>
            <w:vAlign w:val="bottom"/>
          </w:tcPr>
          <w:p w14:paraId="056B215D" w14:textId="636D04A3" w:rsidR="008B2AC5" w:rsidRPr="008B2AC5" w:rsidRDefault="008B2AC5" w:rsidP="008B2AC5">
            <w:pPr>
              <w:pStyle w:val="ZPpregtevilke"/>
            </w:pPr>
            <w:r w:rsidRPr="008B2AC5">
              <w:rPr>
                <w:szCs w:val="16"/>
              </w:rPr>
              <w:t>736</w:t>
            </w:r>
          </w:p>
        </w:tc>
        <w:tc>
          <w:tcPr>
            <w:tcW w:w="277" w:type="pct"/>
            <w:noWrap/>
            <w:vAlign w:val="bottom"/>
          </w:tcPr>
          <w:p w14:paraId="79EB90AC" w14:textId="08E6774E" w:rsidR="008B2AC5" w:rsidRPr="008B2AC5" w:rsidRDefault="008B2AC5" w:rsidP="008B2AC5">
            <w:pPr>
              <w:pStyle w:val="ZPpregtevilke"/>
            </w:pPr>
            <w:r w:rsidRPr="008B2AC5">
              <w:rPr>
                <w:szCs w:val="16"/>
              </w:rPr>
              <w:t>1.220</w:t>
            </w:r>
          </w:p>
        </w:tc>
        <w:tc>
          <w:tcPr>
            <w:tcW w:w="277" w:type="pct"/>
            <w:noWrap/>
            <w:vAlign w:val="bottom"/>
          </w:tcPr>
          <w:p w14:paraId="5D1A16E9" w14:textId="7D3AC6B9" w:rsidR="008B2AC5" w:rsidRPr="008B2AC5" w:rsidRDefault="008B2AC5" w:rsidP="008B2AC5">
            <w:pPr>
              <w:pStyle w:val="ZPpregtevilke"/>
            </w:pPr>
            <w:r w:rsidRPr="008B2AC5">
              <w:rPr>
                <w:szCs w:val="16"/>
              </w:rPr>
              <w:t>896</w:t>
            </w:r>
          </w:p>
        </w:tc>
        <w:tc>
          <w:tcPr>
            <w:tcW w:w="277" w:type="pct"/>
            <w:noWrap/>
            <w:vAlign w:val="bottom"/>
          </w:tcPr>
          <w:p w14:paraId="4CEDCF5F" w14:textId="750D6056" w:rsidR="008B2AC5" w:rsidRPr="008B2AC5" w:rsidRDefault="008B2AC5" w:rsidP="008B2AC5">
            <w:pPr>
              <w:pStyle w:val="ZPpregtevilke"/>
            </w:pPr>
            <w:r w:rsidRPr="008B2AC5">
              <w:t>1.437</w:t>
            </w:r>
          </w:p>
        </w:tc>
        <w:tc>
          <w:tcPr>
            <w:tcW w:w="277" w:type="pct"/>
            <w:vAlign w:val="bottom"/>
          </w:tcPr>
          <w:p w14:paraId="5A394A79" w14:textId="2F928107" w:rsidR="008B2AC5" w:rsidRPr="008B2AC5" w:rsidRDefault="008B2AC5" w:rsidP="008B2AC5">
            <w:pPr>
              <w:pStyle w:val="ZPpregtevilke"/>
            </w:pPr>
            <w:r w:rsidRPr="008B2AC5">
              <w:rPr>
                <w:szCs w:val="16"/>
              </w:rPr>
              <w:t>1.499</w:t>
            </w:r>
          </w:p>
        </w:tc>
        <w:tc>
          <w:tcPr>
            <w:tcW w:w="277" w:type="pct"/>
            <w:vAlign w:val="bottom"/>
          </w:tcPr>
          <w:p w14:paraId="62EAF16D" w14:textId="3D3DAA10" w:rsidR="008B2AC5" w:rsidRPr="008B2AC5" w:rsidRDefault="008B2AC5" w:rsidP="008B2AC5">
            <w:pPr>
              <w:pStyle w:val="ZPpregtevilke"/>
            </w:pPr>
            <w:r w:rsidRPr="008B2AC5">
              <w:rPr>
                <w:szCs w:val="16"/>
              </w:rPr>
              <w:t>815</w:t>
            </w:r>
          </w:p>
        </w:tc>
        <w:tc>
          <w:tcPr>
            <w:tcW w:w="277" w:type="pct"/>
            <w:vAlign w:val="bottom"/>
          </w:tcPr>
          <w:p w14:paraId="6A3CCAE5" w14:textId="26F2FE73" w:rsidR="008B2AC5" w:rsidRPr="008B2AC5" w:rsidRDefault="008B2AC5" w:rsidP="008B2AC5">
            <w:pPr>
              <w:pStyle w:val="ZPpregtevilke"/>
              <w:rPr>
                <w:szCs w:val="16"/>
              </w:rPr>
            </w:pPr>
            <w:r w:rsidRPr="008B2AC5">
              <w:rPr>
                <w:szCs w:val="16"/>
              </w:rPr>
              <w:t>652</w:t>
            </w:r>
          </w:p>
        </w:tc>
        <w:tc>
          <w:tcPr>
            <w:tcW w:w="277" w:type="pct"/>
            <w:vAlign w:val="bottom"/>
          </w:tcPr>
          <w:p w14:paraId="3940AD66" w14:textId="685A46C1" w:rsidR="008B2AC5" w:rsidRPr="008B2AC5" w:rsidRDefault="008B2AC5" w:rsidP="008B2AC5">
            <w:pPr>
              <w:pStyle w:val="ZPpregtevilke"/>
            </w:pPr>
            <w:r w:rsidRPr="008B2AC5">
              <w:rPr>
                <w:szCs w:val="16"/>
              </w:rPr>
              <w:t>465</w:t>
            </w:r>
          </w:p>
        </w:tc>
        <w:tc>
          <w:tcPr>
            <w:tcW w:w="282" w:type="pct"/>
            <w:vAlign w:val="bottom"/>
          </w:tcPr>
          <w:p w14:paraId="014905B7" w14:textId="7C055F7B" w:rsidR="008B2AC5" w:rsidRPr="008B2AC5" w:rsidRDefault="008B2AC5" w:rsidP="008B2AC5">
            <w:pPr>
              <w:pStyle w:val="ZPpregtevilke"/>
            </w:pPr>
            <w:r w:rsidRPr="008B2AC5">
              <w:rPr>
                <w:szCs w:val="16"/>
              </w:rPr>
              <w:t>503</w:t>
            </w:r>
          </w:p>
        </w:tc>
        <w:tc>
          <w:tcPr>
            <w:tcW w:w="282" w:type="pct"/>
            <w:vAlign w:val="bottom"/>
          </w:tcPr>
          <w:p w14:paraId="696CE0EB" w14:textId="5745AEDA" w:rsidR="008B2AC5" w:rsidRPr="008B2AC5" w:rsidRDefault="008B2AC5" w:rsidP="008B2AC5">
            <w:pPr>
              <w:pStyle w:val="ZPpregtevilke"/>
              <w:rPr>
                <w:iCs/>
                <w:szCs w:val="16"/>
              </w:rPr>
            </w:pPr>
            <w:r w:rsidRPr="008B2AC5">
              <w:rPr>
                <w:szCs w:val="16"/>
              </w:rPr>
              <w:t>425</w:t>
            </w:r>
          </w:p>
        </w:tc>
        <w:tc>
          <w:tcPr>
            <w:tcW w:w="282" w:type="pct"/>
            <w:noWrap/>
            <w:vAlign w:val="bottom"/>
          </w:tcPr>
          <w:p w14:paraId="10FD945B" w14:textId="0495648D" w:rsidR="008B2AC5" w:rsidRPr="008B2AC5" w:rsidRDefault="008B2AC5" w:rsidP="008B2AC5">
            <w:pPr>
              <w:pStyle w:val="ZPpregtevilke"/>
            </w:pPr>
            <w:r w:rsidRPr="008B2AC5">
              <w:rPr>
                <w:szCs w:val="16"/>
              </w:rPr>
              <w:t>84,5</w:t>
            </w:r>
          </w:p>
        </w:tc>
      </w:tr>
    </w:tbl>
    <w:p w14:paraId="57691935" w14:textId="77777777" w:rsidR="00F244E0" w:rsidRPr="008B2AC5" w:rsidRDefault="00F244E0" w:rsidP="00F244E0">
      <w:pPr>
        <w:pStyle w:val="ZPpodnapis"/>
      </w:pPr>
      <w:r w:rsidRPr="008B2AC5">
        <w:t>M – Manj zanesljivo.</w:t>
      </w:r>
    </w:p>
    <w:p w14:paraId="75F8DA18" w14:textId="77777777" w:rsidR="00F244E0" w:rsidRPr="008B2AC5" w:rsidRDefault="00F244E0" w:rsidP="00F244E0">
      <w:pPr>
        <w:pStyle w:val="ZPpodnapis"/>
      </w:pPr>
      <w:r w:rsidRPr="008B2AC5">
        <w:t>Vir: SURS</w:t>
      </w:r>
    </w:p>
    <w:p w14:paraId="66D3D4BC" w14:textId="77777777" w:rsidR="00F244E0" w:rsidRPr="008B2AC5" w:rsidRDefault="00F244E0" w:rsidP="00F244E0">
      <w:pPr>
        <w:pStyle w:val="Naslov3"/>
      </w:pPr>
      <w:bookmarkStart w:id="734" w:name="_Toc49438946"/>
      <w:bookmarkStart w:id="735" w:name="_Toc107218503"/>
      <w:bookmarkStart w:id="736" w:name="_Toc169683091"/>
      <w:bookmarkStart w:id="737" w:name="_Toc201921668"/>
      <w:r w:rsidRPr="008B2AC5">
        <w:t>Odkup suhih stročnic</w:t>
      </w:r>
      <w:bookmarkEnd w:id="734"/>
      <w:bookmarkEnd w:id="735"/>
      <w:bookmarkEnd w:id="736"/>
      <w:bookmarkEnd w:id="737"/>
      <w:r w:rsidRPr="008B2AC5">
        <w:t xml:space="preserve"> </w:t>
      </w:r>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250"/>
        <w:gridCol w:w="764"/>
        <w:gridCol w:w="764"/>
        <w:gridCol w:w="764"/>
        <w:gridCol w:w="764"/>
        <w:gridCol w:w="765"/>
        <w:gridCol w:w="765"/>
        <w:gridCol w:w="765"/>
        <w:gridCol w:w="765"/>
        <w:gridCol w:w="765"/>
        <w:gridCol w:w="765"/>
        <w:gridCol w:w="765"/>
        <w:gridCol w:w="781"/>
        <w:gridCol w:w="781"/>
        <w:gridCol w:w="779"/>
      </w:tblGrid>
      <w:tr w:rsidR="008B2AC5" w:rsidRPr="008B2AC5" w14:paraId="19182FFE" w14:textId="77777777" w:rsidTr="008B2AC5">
        <w:trPr>
          <w:trHeight w:val="240"/>
          <w:jc w:val="center"/>
        </w:trPr>
        <w:tc>
          <w:tcPr>
            <w:tcW w:w="1161" w:type="pct"/>
            <w:tcBorders>
              <w:bottom w:val="single" w:sz="6" w:space="0" w:color="008000"/>
            </w:tcBorders>
            <w:noWrap/>
            <w:vAlign w:val="center"/>
          </w:tcPr>
          <w:p w14:paraId="6795209D" w14:textId="77777777" w:rsidR="008B2AC5" w:rsidRPr="008B2AC5" w:rsidRDefault="008B2AC5" w:rsidP="008B2AC5">
            <w:pPr>
              <w:pStyle w:val="ZPpregglava"/>
            </w:pPr>
          </w:p>
        </w:tc>
        <w:tc>
          <w:tcPr>
            <w:tcW w:w="273" w:type="pct"/>
            <w:tcBorders>
              <w:bottom w:val="single" w:sz="6" w:space="0" w:color="008000"/>
            </w:tcBorders>
            <w:noWrap/>
            <w:vAlign w:val="center"/>
          </w:tcPr>
          <w:p w14:paraId="5F110B96" w14:textId="7742DAC4" w:rsidR="008B2AC5" w:rsidRPr="008B2AC5" w:rsidRDefault="008B2AC5" w:rsidP="008B2AC5">
            <w:pPr>
              <w:pStyle w:val="ZPpregglava"/>
            </w:pPr>
            <w:r w:rsidRPr="008B2AC5">
              <w:t>2012</w:t>
            </w:r>
          </w:p>
        </w:tc>
        <w:tc>
          <w:tcPr>
            <w:tcW w:w="273" w:type="pct"/>
            <w:tcBorders>
              <w:bottom w:val="single" w:sz="6" w:space="0" w:color="008000"/>
            </w:tcBorders>
            <w:noWrap/>
            <w:vAlign w:val="center"/>
          </w:tcPr>
          <w:p w14:paraId="2BF6708E" w14:textId="68774F9D" w:rsidR="008B2AC5" w:rsidRPr="008B2AC5" w:rsidRDefault="008B2AC5" w:rsidP="008B2AC5">
            <w:pPr>
              <w:pStyle w:val="ZPpregglava"/>
            </w:pPr>
            <w:r w:rsidRPr="008B2AC5">
              <w:t>2013</w:t>
            </w:r>
          </w:p>
        </w:tc>
        <w:tc>
          <w:tcPr>
            <w:tcW w:w="273" w:type="pct"/>
            <w:tcBorders>
              <w:bottom w:val="single" w:sz="6" w:space="0" w:color="008000"/>
            </w:tcBorders>
            <w:noWrap/>
            <w:vAlign w:val="center"/>
          </w:tcPr>
          <w:p w14:paraId="2848C31E" w14:textId="6A26A43A" w:rsidR="008B2AC5" w:rsidRPr="008B2AC5" w:rsidRDefault="008B2AC5" w:rsidP="008B2AC5">
            <w:pPr>
              <w:pStyle w:val="ZPpregglava"/>
            </w:pPr>
            <w:r w:rsidRPr="008B2AC5">
              <w:t>2014</w:t>
            </w:r>
          </w:p>
        </w:tc>
        <w:tc>
          <w:tcPr>
            <w:tcW w:w="273" w:type="pct"/>
            <w:tcBorders>
              <w:bottom w:val="single" w:sz="6" w:space="0" w:color="008000"/>
            </w:tcBorders>
            <w:noWrap/>
            <w:vAlign w:val="center"/>
          </w:tcPr>
          <w:p w14:paraId="0A720CF9" w14:textId="60CCB819" w:rsidR="008B2AC5" w:rsidRPr="008B2AC5" w:rsidRDefault="008B2AC5" w:rsidP="008B2AC5">
            <w:pPr>
              <w:pStyle w:val="ZPpregglava"/>
            </w:pPr>
            <w:r w:rsidRPr="008B2AC5">
              <w:t>2015</w:t>
            </w:r>
          </w:p>
        </w:tc>
        <w:tc>
          <w:tcPr>
            <w:tcW w:w="273" w:type="pct"/>
            <w:tcBorders>
              <w:bottom w:val="single" w:sz="6" w:space="0" w:color="008000"/>
            </w:tcBorders>
            <w:noWrap/>
            <w:vAlign w:val="center"/>
          </w:tcPr>
          <w:p w14:paraId="54687357" w14:textId="563E9E2B" w:rsidR="008B2AC5" w:rsidRPr="008B2AC5" w:rsidRDefault="008B2AC5" w:rsidP="008B2AC5">
            <w:pPr>
              <w:pStyle w:val="ZPpregglava"/>
            </w:pPr>
            <w:r w:rsidRPr="008B2AC5">
              <w:t>2016</w:t>
            </w:r>
          </w:p>
        </w:tc>
        <w:tc>
          <w:tcPr>
            <w:tcW w:w="273" w:type="pct"/>
            <w:tcBorders>
              <w:bottom w:val="single" w:sz="6" w:space="0" w:color="008000"/>
            </w:tcBorders>
            <w:noWrap/>
            <w:vAlign w:val="center"/>
          </w:tcPr>
          <w:p w14:paraId="461DA400" w14:textId="24435453" w:rsidR="008B2AC5" w:rsidRPr="008B2AC5" w:rsidRDefault="008B2AC5" w:rsidP="008B2AC5">
            <w:pPr>
              <w:pStyle w:val="ZPpregglava"/>
            </w:pPr>
            <w:r w:rsidRPr="008B2AC5">
              <w:t>2017</w:t>
            </w:r>
          </w:p>
        </w:tc>
        <w:tc>
          <w:tcPr>
            <w:tcW w:w="273" w:type="pct"/>
            <w:tcBorders>
              <w:bottom w:val="single" w:sz="6" w:space="0" w:color="008000"/>
            </w:tcBorders>
            <w:noWrap/>
            <w:vAlign w:val="center"/>
          </w:tcPr>
          <w:p w14:paraId="7A297434" w14:textId="0895FA73" w:rsidR="008B2AC5" w:rsidRPr="008B2AC5" w:rsidRDefault="008B2AC5" w:rsidP="008B2AC5">
            <w:pPr>
              <w:pStyle w:val="ZPpregglava"/>
            </w:pPr>
            <w:r w:rsidRPr="008B2AC5">
              <w:t>2018</w:t>
            </w:r>
          </w:p>
        </w:tc>
        <w:tc>
          <w:tcPr>
            <w:tcW w:w="273" w:type="pct"/>
            <w:tcBorders>
              <w:bottom w:val="single" w:sz="6" w:space="0" w:color="008000"/>
            </w:tcBorders>
            <w:vAlign w:val="center"/>
          </w:tcPr>
          <w:p w14:paraId="235BF7C9" w14:textId="6239DE00" w:rsidR="008B2AC5" w:rsidRPr="008B2AC5" w:rsidRDefault="008B2AC5" w:rsidP="008B2AC5">
            <w:pPr>
              <w:pStyle w:val="ZPpregglava"/>
            </w:pPr>
            <w:r w:rsidRPr="008B2AC5">
              <w:t>2019</w:t>
            </w:r>
          </w:p>
        </w:tc>
        <w:tc>
          <w:tcPr>
            <w:tcW w:w="273" w:type="pct"/>
            <w:tcBorders>
              <w:bottom w:val="single" w:sz="6" w:space="0" w:color="008000"/>
            </w:tcBorders>
            <w:vAlign w:val="center"/>
          </w:tcPr>
          <w:p w14:paraId="1A3DAE77" w14:textId="5573BDF6" w:rsidR="008B2AC5" w:rsidRPr="008B2AC5" w:rsidRDefault="008B2AC5" w:rsidP="008B2AC5">
            <w:pPr>
              <w:pStyle w:val="ZPpregglava"/>
            </w:pPr>
            <w:r w:rsidRPr="008B2AC5">
              <w:t>2020</w:t>
            </w:r>
          </w:p>
        </w:tc>
        <w:tc>
          <w:tcPr>
            <w:tcW w:w="273" w:type="pct"/>
            <w:tcBorders>
              <w:bottom w:val="single" w:sz="6" w:space="0" w:color="008000"/>
            </w:tcBorders>
            <w:vAlign w:val="center"/>
          </w:tcPr>
          <w:p w14:paraId="4B5AD9E8" w14:textId="6B4C1C33" w:rsidR="008B2AC5" w:rsidRPr="008B2AC5" w:rsidRDefault="008B2AC5" w:rsidP="008B2AC5">
            <w:pPr>
              <w:pStyle w:val="ZPpregglava"/>
            </w:pPr>
            <w:r w:rsidRPr="008B2AC5">
              <w:t>2021</w:t>
            </w:r>
          </w:p>
        </w:tc>
        <w:tc>
          <w:tcPr>
            <w:tcW w:w="273" w:type="pct"/>
            <w:tcBorders>
              <w:bottom w:val="single" w:sz="6" w:space="0" w:color="008000"/>
            </w:tcBorders>
            <w:vAlign w:val="center"/>
          </w:tcPr>
          <w:p w14:paraId="7766687A" w14:textId="51FECF41" w:rsidR="008B2AC5" w:rsidRPr="008B2AC5" w:rsidRDefault="008B2AC5" w:rsidP="008B2AC5">
            <w:pPr>
              <w:pStyle w:val="ZPpregglava"/>
            </w:pPr>
            <w:r w:rsidRPr="008B2AC5">
              <w:t>2022</w:t>
            </w:r>
          </w:p>
        </w:tc>
        <w:tc>
          <w:tcPr>
            <w:tcW w:w="279" w:type="pct"/>
            <w:tcBorders>
              <w:bottom w:val="single" w:sz="6" w:space="0" w:color="008000"/>
            </w:tcBorders>
            <w:vAlign w:val="center"/>
          </w:tcPr>
          <w:p w14:paraId="2EC3104D" w14:textId="3DDCF319" w:rsidR="008B2AC5" w:rsidRPr="008B2AC5" w:rsidRDefault="008B2AC5" w:rsidP="008B2AC5">
            <w:pPr>
              <w:pStyle w:val="ZPpregglava"/>
            </w:pPr>
            <w:r w:rsidRPr="008B2AC5">
              <w:t>2023</w:t>
            </w:r>
          </w:p>
        </w:tc>
        <w:tc>
          <w:tcPr>
            <w:tcW w:w="279" w:type="pct"/>
            <w:tcBorders>
              <w:bottom w:val="single" w:sz="6" w:space="0" w:color="008000"/>
            </w:tcBorders>
            <w:vAlign w:val="center"/>
          </w:tcPr>
          <w:p w14:paraId="0C5516BE" w14:textId="641F641F" w:rsidR="008B2AC5" w:rsidRPr="008B2AC5" w:rsidRDefault="008B2AC5" w:rsidP="008B2AC5">
            <w:pPr>
              <w:pStyle w:val="ZPpregglava"/>
            </w:pPr>
            <w:r w:rsidRPr="008B2AC5">
              <w:t>2024</w:t>
            </w:r>
          </w:p>
        </w:tc>
        <w:tc>
          <w:tcPr>
            <w:tcW w:w="278" w:type="pct"/>
            <w:tcBorders>
              <w:bottom w:val="single" w:sz="6" w:space="0" w:color="008000"/>
            </w:tcBorders>
            <w:noWrap/>
            <w:vAlign w:val="center"/>
          </w:tcPr>
          <w:p w14:paraId="72CD0F6E" w14:textId="77777777" w:rsidR="008B2AC5" w:rsidRPr="008B2AC5" w:rsidRDefault="008B2AC5" w:rsidP="008B2AC5">
            <w:pPr>
              <w:pStyle w:val="ZPpregglava"/>
            </w:pPr>
            <w:r w:rsidRPr="008B2AC5">
              <w:t>Indeks</w:t>
            </w:r>
          </w:p>
          <w:p w14:paraId="01724D9D" w14:textId="3FD5D0D1" w:rsidR="008B2AC5" w:rsidRPr="008B2AC5" w:rsidRDefault="008B2AC5" w:rsidP="008B2AC5">
            <w:pPr>
              <w:pStyle w:val="ZPpregglava"/>
            </w:pPr>
            <w:r w:rsidRPr="008B2AC5">
              <w:t>2024/23</w:t>
            </w:r>
          </w:p>
        </w:tc>
      </w:tr>
      <w:tr w:rsidR="008B2AC5" w:rsidRPr="008B2AC5" w14:paraId="59980C2A" w14:textId="77777777" w:rsidTr="008B2AC5">
        <w:trPr>
          <w:trHeight w:val="240"/>
          <w:jc w:val="center"/>
        </w:trPr>
        <w:tc>
          <w:tcPr>
            <w:tcW w:w="1161" w:type="pct"/>
            <w:tcBorders>
              <w:top w:val="nil"/>
              <w:bottom w:val="nil"/>
            </w:tcBorders>
            <w:shd w:val="clear" w:color="auto" w:fill="D9D9D9"/>
            <w:noWrap/>
            <w:vAlign w:val="bottom"/>
          </w:tcPr>
          <w:p w14:paraId="4FF5E057" w14:textId="77777777" w:rsidR="008B2AC5" w:rsidRPr="008B2AC5" w:rsidRDefault="008B2AC5" w:rsidP="008B2AC5">
            <w:pPr>
              <w:pStyle w:val="ZPpregtekst"/>
              <w:rPr>
                <w:b/>
              </w:rPr>
            </w:pPr>
            <w:r w:rsidRPr="008B2AC5">
              <w:rPr>
                <w:b/>
              </w:rPr>
              <w:t>ODKUP (t)</w:t>
            </w:r>
          </w:p>
        </w:tc>
        <w:tc>
          <w:tcPr>
            <w:tcW w:w="273" w:type="pct"/>
            <w:tcBorders>
              <w:top w:val="nil"/>
              <w:bottom w:val="nil"/>
            </w:tcBorders>
            <w:shd w:val="clear" w:color="auto" w:fill="D9D9D9"/>
            <w:noWrap/>
            <w:vAlign w:val="bottom"/>
          </w:tcPr>
          <w:p w14:paraId="26AC505F" w14:textId="77777777" w:rsidR="008B2AC5" w:rsidRPr="008B2AC5" w:rsidRDefault="008B2AC5" w:rsidP="008B2AC5">
            <w:pPr>
              <w:pStyle w:val="ZPpregtevilke"/>
              <w:rPr>
                <w:b/>
              </w:rPr>
            </w:pPr>
          </w:p>
        </w:tc>
        <w:tc>
          <w:tcPr>
            <w:tcW w:w="273" w:type="pct"/>
            <w:tcBorders>
              <w:top w:val="nil"/>
              <w:bottom w:val="nil"/>
            </w:tcBorders>
            <w:shd w:val="clear" w:color="auto" w:fill="D9D9D9"/>
            <w:noWrap/>
            <w:vAlign w:val="bottom"/>
          </w:tcPr>
          <w:p w14:paraId="3B9417BE" w14:textId="77777777" w:rsidR="008B2AC5" w:rsidRPr="008B2AC5" w:rsidRDefault="008B2AC5" w:rsidP="008B2AC5">
            <w:pPr>
              <w:pStyle w:val="ZPpregtevilke"/>
              <w:rPr>
                <w:b/>
              </w:rPr>
            </w:pPr>
          </w:p>
        </w:tc>
        <w:tc>
          <w:tcPr>
            <w:tcW w:w="273" w:type="pct"/>
            <w:tcBorders>
              <w:top w:val="nil"/>
              <w:bottom w:val="nil"/>
            </w:tcBorders>
            <w:shd w:val="clear" w:color="auto" w:fill="D9D9D9"/>
            <w:noWrap/>
            <w:vAlign w:val="bottom"/>
          </w:tcPr>
          <w:p w14:paraId="3B5F9596" w14:textId="77777777" w:rsidR="008B2AC5" w:rsidRPr="008B2AC5" w:rsidRDefault="008B2AC5" w:rsidP="008B2AC5">
            <w:pPr>
              <w:pStyle w:val="ZPpregtevilke"/>
              <w:rPr>
                <w:b/>
              </w:rPr>
            </w:pPr>
          </w:p>
        </w:tc>
        <w:tc>
          <w:tcPr>
            <w:tcW w:w="273" w:type="pct"/>
            <w:tcBorders>
              <w:top w:val="nil"/>
              <w:bottom w:val="nil"/>
            </w:tcBorders>
            <w:shd w:val="clear" w:color="auto" w:fill="D9D9D9"/>
            <w:noWrap/>
            <w:vAlign w:val="bottom"/>
          </w:tcPr>
          <w:p w14:paraId="5CFA72DB" w14:textId="77777777" w:rsidR="008B2AC5" w:rsidRPr="008B2AC5" w:rsidRDefault="008B2AC5" w:rsidP="008B2AC5">
            <w:pPr>
              <w:pStyle w:val="ZPpregtevilke"/>
              <w:rPr>
                <w:b/>
              </w:rPr>
            </w:pPr>
          </w:p>
        </w:tc>
        <w:tc>
          <w:tcPr>
            <w:tcW w:w="273" w:type="pct"/>
            <w:tcBorders>
              <w:top w:val="nil"/>
              <w:bottom w:val="nil"/>
            </w:tcBorders>
            <w:shd w:val="clear" w:color="auto" w:fill="D9D9D9"/>
            <w:noWrap/>
            <w:vAlign w:val="bottom"/>
          </w:tcPr>
          <w:p w14:paraId="0F1533D2" w14:textId="77777777" w:rsidR="008B2AC5" w:rsidRPr="008B2AC5" w:rsidRDefault="008B2AC5" w:rsidP="008B2AC5">
            <w:pPr>
              <w:pStyle w:val="ZPpregtevilke"/>
              <w:rPr>
                <w:b/>
              </w:rPr>
            </w:pPr>
          </w:p>
        </w:tc>
        <w:tc>
          <w:tcPr>
            <w:tcW w:w="273" w:type="pct"/>
            <w:tcBorders>
              <w:top w:val="nil"/>
              <w:bottom w:val="nil"/>
            </w:tcBorders>
            <w:shd w:val="clear" w:color="auto" w:fill="D9D9D9"/>
            <w:noWrap/>
            <w:vAlign w:val="bottom"/>
          </w:tcPr>
          <w:p w14:paraId="3B71C739" w14:textId="77777777" w:rsidR="008B2AC5" w:rsidRPr="008B2AC5" w:rsidRDefault="008B2AC5" w:rsidP="008B2AC5">
            <w:pPr>
              <w:pStyle w:val="ZPpregtevilke"/>
              <w:rPr>
                <w:b/>
              </w:rPr>
            </w:pPr>
          </w:p>
        </w:tc>
        <w:tc>
          <w:tcPr>
            <w:tcW w:w="273" w:type="pct"/>
            <w:tcBorders>
              <w:top w:val="nil"/>
              <w:bottom w:val="nil"/>
            </w:tcBorders>
            <w:shd w:val="clear" w:color="auto" w:fill="D9D9D9"/>
            <w:noWrap/>
            <w:vAlign w:val="bottom"/>
          </w:tcPr>
          <w:p w14:paraId="16F49792" w14:textId="77777777" w:rsidR="008B2AC5" w:rsidRPr="008B2AC5" w:rsidRDefault="008B2AC5" w:rsidP="008B2AC5">
            <w:pPr>
              <w:pStyle w:val="ZPpregtevilke"/>
              <w:rPr>
                <w:b/>
              </w:rPr>
            </w:pPr>
          </w:p>
        </w:tc>
        <w:tc>
          <w:tcPr>
            <w:tcW w:w="273" w:type="pct"/>
            <w:tcBorders>
              <w:top w:val="nil"/>
              <w:bottom w:val="nil"/>
            </w:tcBorders>
            <w:shd w:val="clear" w:color="auto" w:fill="D9D9D9"/>
            <w:vAlign w:val="bottom"/>
          </w:tcPr>
          <w:p w14:paraId="406788EA" w14:textId="77777777" w:rsidR="008B2AC5" w:rsidRPr="008B2AC5" w:rsidRDefault="008B2AC5" w:rsidP="008B2AC5">
            <w:pPr>
              <w:pStyle w:val="ZPpregtevilke"/>
              <w:rPr>
                <w:b/>
              </w:rPr>
            </w:pPr>
          </w:p>
        </w:tc>
        <w:tc>
          <w:tcPr>
            <w:tcW w:w="273" w:type="pct"/>
            <w:tcBorders>
              <w:top w:val="nil"/>
              <w:bottom w:val="nil"/>
            </w:tcBorders>
            <w:shd w:val="clear" w:color="auto" w:fill="D9D9D9"/>
            <w:vAlign w:val="bottom"/>
          </w:tcPr>
          <w:p w14:paraId="5EFC60C8" w14:textId="77777777" w:rsidR="008B2AC5" w:rsidRPr="008B2AC5" w:rsidRDefault="008B2AC5" w:rsidP="008B2AC5">
            <w:pPr>
              <w:pStyle w:val="ZPpregtevilke"/>
              <w:rPr>
                <w:b/>
              </w:rPr>
            </w:pPr>
          </w:p>
        </w:tc>
        <w:tc>
          <w:tcPr>
            <w:tcW w:w="273" w:type="pct"/>
            <w:tcBorders>
              <w:top w:val="nil"/>
              <w:bottom w:val="nil"/>
            </w:tcBorders>
            <w:shd w:val="clear" w:color="auto" w:fill="D9D9D9"/>
            <w:vAlign w:val="bottom"/>
          </w:tcPr>
          <w:p w14:paraId="1319C874" w14:textId="77777777" w:rsidR="008B2AC5" w:rsidRPr="008B2AC5" w:rsidRDefault="008B2AC5" w:rsidP="008B2AC5">
            <w:pPr>
              <w:pStyle w:val="ZPpregtevilke"/>
              <w:rPr>
                <w:b/>
              </w:rPr>
            </w:pPr>
          </w:p>
        </w:tc>
        <w:tc>
          <w:tcPr>
            <w:tcW w:w="273" w:type="pct"/>
            <w:tcBorders>
              <w:top w:val="nil"/>
              <w:bottom w:val="nil"/>
            </w:tcBorders>
            <w:shd w:val="clear" w:color="auto" w:fill="D9D9D9"/>
            <w:vAlign w:val="bottom"/>
          </w:tcPr>
          <w:p w14:paraId="5F2BBDEA" w14:textId="77777777" w:rsidR="008B2AC5" w:rsidRPr="008B2AC5" w:rsidRDefault="008B2AC5" w:rsidP="008B2AC5">
            <w:pPr>
              <w:pStyle w:val="ZPpregtevilke"/>
              <w:rPr>
                <w:b/>
              </w:rPr>
            </w:pPr>
          </w:p>
        </w:tc>
        <w:tc>
          <w:tcPr>
            <w:tcW w:w="279" w:type="pct"/>
            <w:tcBorders>
              <w:top w:val="nil"/>
              <w:bottom w:val="nil"/>
            </w:tcBorders>
            <w:shd w:val="clear" w:color="auto" w:fill="D9D9D9"/>
            <w:vAlign w:val="bottom"/>
          </w:tcPr>
          <w:p w14:paraId="2C21A78E" w14:textId="77777777" w:rsidR="008B2AC5" w:rsidRPr="008B2AC5" w:rsidRDefault="008B2AC5" w:rsidP="008B2AC5">
            <w:pPr>
              <w:pStyle w:val="ZPpregtevilke"/>
              <w:rPr>
                <w:b/>
              </w:rPr>
            </w:pPr>
          </w:p>
        </w:tc>
        <w:tc>
          <w:tcPr>
            <w:tcW w:w="279" w:type="pct"/>
            <w:tcBorders>
              <w:top w:val="nil"/>
              <w:bottom w:val="nil"/>
            </w:tcBorders>
            <w:shd w:val="clear" w:color="auto" w:fill="D9D9D9"/>
            <w:vAlign w:val="bottom"/>
          </w:tcPr>
          <w:p w14:paraId="2225BB7E" w14:textId="77777777" w:rsidR="008B2AC5" w:rsidRPr="008B2AC5" w:rsidRDefault="008B2AC5" w:rsidP="008B2AC5">
            <w:pPr>
              <w:pStyle w:val="ZPpregtevilke"/>
              <w:rPr>
                <w:b/>
              </w:rPr>
            </w:pPr>
          </w:p>
        </w:tc>
        <w:tc>
          <w:tcPr>
            <w:tcW w:w="278" w:type="pct"/>
            <w:tcBorders>
              <w:top w:val="nil"/>
              <w:bottom w:val="nil"/>
            </w:tcBorders>
            <w:shd w:val="clear" w:color="auto" w:fill="D9D9D9"/>
            <w:noWrap/>
            <w:vAlign w:val="bottom"/>
          </w:tcPr>
          <w:p w14:paraId="1C96A080" w14:textId="77777777" w:rsidR="008B2AC5" w:rsidRPr="008B2AC5" w:rsidRDefault="008B2AC5" w:rsidP="008B2AC5">
            <w:pPr>
              <w:pStyle w:val="ZPpregtevilke"/>
              <w:rPr>
                <w:b/>
              </w:rPr>
            </w:pPr>
          </w:p>
        </w:tc>
      </w:tr>
      <w:tr w:rsidR="008B2AC5" w:rsidRPr="008B2AC5" w14:paraId="4DC767BA" w14:textId="77777777" w:rsidTr="008B2AC5">
        <w:trPr>
          <w:trHeight w:val="240"/>
          <w:jc w:val="center"/>
        </w:trPr>
        <w:tc>
          <w:tcPr>
            <w:tcW w:w="1161" w:type="pct"/>
            <w:tcBorders>
              <w:top w:val="nil"/>
            </w:tcBorders>
            <w:noWrap/>
            <w:vAlign w:val="bottom"/>
          </w:tcPr>
          <w:p w14:paraId="391793E8" w14:textId="77777777" w:rsidR="008B2AC5" w:rsidRPr="008B2AC5" w:rsidRDefault="008B2AC5" w:rsidP="008B2AC5">
            <w:pPr>
              <w:pStyle w:val="ZPpregtekst"/>
              <w:rPr>
                <w:b/>
              </w:rPr>
            </w:pPr>
            <w:r w:rsidRPr="008B2AC5">
              <w:rPr>
                <w:b/>
              </w:rPr>
              <w:t>Fižol skupaj</w:t>
            </w:r>
          </w:p>
        </w:tc>
        <w:tc>
          <w:tcPr>
            <w:tcW w:w="273" w:type="pct"/>
            <w:tcBorders>
              <w:top w:val="nil"/>
            </w:tcBorders>
            <w:noWrap/>
            <w:vAlign w:val="bottom"/>
          </w:tcPr>
          <w:p w14:paraId="5891ED4B" w14:textId="77777777" w:rsidR="008B2AC5" w:rsidRPr="008B2AC5" w:rsidRDefault="008B2AC5" w:rsidP="008B2AC5">
            <w:pPr>
              <w:pStyle w:val="ZPpregtevilke"/>
              <w:rPr>
                <w:b/>
              </w:rPr>
            </w:pPr>
          </w:p>
        </w:tc>
        <w:tc>
          <w:tcPr>
            <w:tcW w:w="273" w:type="pct"/>
            <w:tcBorders>
              <w:top w:val="nil"/>
            </w:tcBorders>
            <w:noWrap/>
            <w:vAlign w:val="bottom"/>
          </w:tcPr>
          <w:p w14:paraId="7149310E" w14:textId="77777777" w:rsidR="008B2AC5" w:rsidRPr="008B2AC5" w:rsidRDefault="008B2AC5" w:rsidP="008B2AC5">
            <w:pPr>
              <w:pStyle w:val="ZPpregtevilke"/>
              <w:rPr>
                <w:b/>
              </w:rPr>
            </w:pPr>
          </w:p>
        </w:tc>
        <w:tc>
          <w:tcPr>
            <w:tcW w:w="273" w:type="pct"/>
            <w:tcBorders>
              <w:top w:val="nil"/>
            </w:tcBorders>
            <w:noWrap/>
            <w:vAlign w:val="bottom"/>
          </w:tcPr>
          <w:p w14:paraId="1FEBEBFC" w14:textId="77777777" w:rsidR="008B2AC5" w:rsidRPr="008B2AC5" w:rsidRDefault="008B2AC5" w:rsidP="008B2AC5">
            <w:pPr>
              <w:pStyle w:val="ZPpregtevilke"/>
              <w:rPr>
                <w:b/>
              </w:rPr>
            </w:pPr>
          </w:p>
        </w:tc>
        <w:tc>
          <w:tcPr>
            <w:tcW w:w="273" w:type="pct"/>
            <w:tcBorders>
              <w:top w:val="nil"/>
            </w:tcBorders>
            <w:noWrap/>
            <w:vAlign w:val="bottom"/>
          </w:tcPr>
          <w:p w14:paraId="38C8ECCD" w14:textId="77777777" w:rsidR="008B2AC5" w:rsidRPr="008B2AC5" w:rsidRDefault="008B2AC5" w:rsidP="008B2AC5">
            <w:pPr>
              <w:pStyle w:val="ZPpregtevilke"/>
              <w:rPr>
                <w:b/>
              </w:rPr>
            </w:pPr>
          </w:p>
        </w:tc>
        <w:tc>
          <w:tcPr>
            <w:tcW w:w="273" w:type="pct"/>
            <w:tcBorders>
              <w:top w:val="nil"/>
            </w:tcBorders>
            <w:noWrap/>
            <w:vAlign w:val="bottom"/>
          </w:tcPr>
          <w:p w14:paraId="0F314E8A" w14:textId="77777777" w:rsidR="008B2AC5" w:rsidRPr="008B2AC5" w:rsidRDefault="008B2AC5" w:rsidP="008B2AC5">
            <w:pPr>
              <w:pStyle w:val="ZPpregtevilke"/>
              <w:rPr>
                <w:b/>
              </w:rPr>
            </w:pPr>
          </w:p>
        </w:tc>
        <w:tc>
          <w:tcPr>
            <w:tcW w:w="273" w:type="pct"/>
            <w:tcBorders>
              <w:top w:val="nil"/>
            </w:tcBorders>
            <w:noWrap/>
            <w:vAlign w:val="bottom"/>
          </w:tcPr>
          <w:p w14:paraId="719EC458" w14:textId="77777777" w:rsidR="008B2AC5" w:rsidRPr="008B2AC5" w:rsidRDefault="008B2AC5" w:rsidP="008B2AC5">
            <w:pPr>
              <w:pStyle w:val="ZPpregtevilke"/>
              <w:rPr>
                <w:b/>
              </w:rPr>
            </w:pPr>
          </w:p>
        </w:tc>
        <w:tc>
          <w:tcPr>
            <w:tcW w:w="273" w:type="pct"/>
            <w:tcBorders>
              <w:top w:val="nil"/>
            </w:tcBorders>
            <w:noWrap/>
            <w:vAlign w:val="bottom"/>
          </w:tcPr>
          <w:p w14:paraId="72DF575B" w14:textId="77777777" w:rsidR="008B2AC5" w:rsidRPr="008B2AC5" w:rsidRDefault="008B2AC5" w:rsidP="008B2AC5">
            <w:pPr>
              <w:pStyle w:val="ZPpregtevilke"/>
              <w:rPr>
                <w:b/>
              </w:rPr>
            </w:pPr>
          </w:p>
        </w:tc>
        <w:tc>
          <w:tcPr>
            <w:tcW w:w="273" w:type="pct"/>
            <w:tcBorders>
              <w:top w:val="nil"/>
            </w:tcBorders>
            <w:vAlign w:val="bottom"/>
          </w:tcPr>
          <w:p w14:paraId="7D2733C4" w14:textId="77777777" w:rsidR="008B2AC5" w:rsidRPr="008B2AC5" w:rsidRDefault="008B2AC5" w:rsidP="008B2AC5">
            <w:pPr>
              <w:pStyle w:val="ZPpregtevilke"/>
              <w:rPr>
                <w:b/>
              </w:rPr>
            </w:pPr>
          </w:p>
        </w:tc>
        <w:tc>
          <w:tcPr>
            <w:tcW w:w="273" w:type="pct"/>
            <w:tcBorders>
              <w:top w:val="nil"/>
            </w:tcBorders>
            <w:vAlign w:val="bottom"/>
          </w:tcPr>
          <w:p w14:paraId="63F9F431" w14:textId="77777777" w:rsidR="008B2AC5" w:rsidRPr="008B2AC5" w:rsidRDefault="008B2AC5" w:rsidP="008B2AC5">
            <w:pPr>
              <w:pStyle w:val="ZPpregtevilke"/>
              <w:rPr>
                <w:b/>
              </w:rPr>
            </w:pPr>
          </w:p>
        </w:tc>
        <w:tc>
          <w:tcPr>
            <w:tcW w:w="273" w:type="pct"/>
            <w:tcBorders>
              <w:top w:val="nil"/>
            </w:tcBorders>
            <w:vAlign w:val="bottom"/>
          </w:tcPr>
          <w:p w14:paraId="0719DDBC" w14:textId="77777777" w:rsidR="008B2AC5" w:rsidRPr="008B2AC5" w:rsidRDefault="008B2AC5" w:rsidP="008B2AC5">
            <w:pPr>
              <w:pStyle w:val="ZPpregtevilke"/>
              <w:rPr>
                <w:b/>
                <w:iCs/>
              </w:rPr>
            </w:pPr>
          </w:p>
        </w:tc>
        <w:tc>
          <w:tcPr>
            <w:tcW w:w="273" w:type="pct"/>
            <w:tcBorders>
              <w:top w:val="nil"/>
            </w:tcBorders>
            <w:vAlign w:val="bottom"/>
          </w:tcPr>
          <w:p w14:paraId="065C3849" w14:textId="77777777" w:rsidR="008B2AC5" w:rsidRPr="008B2AC5" w:rsidRDefault="008B2AC5" w:rsidP="008B2AC5">
            <w:pPr>
              <w:pStyle w:val="ZPpregtevilke"/>
              <w:rPr>
                <w:b/>
              </w:rPr>
            </w:pPr>
          </w:p>
        </w:tc>
        <w:tc>
          <w:tcPr>
            <w:tcW w:w="279" w:type="pct"/>
            <w:tcBorders>
              <w:top w:val="nil"/>
            </w:tcBorders>
            <w:vAlign w:val="bottom"/>
          </w:tcPr>
          <w:p w14:paraId="1AE80AD5" w14:textId="77777777" w:rsidR="008B2AC5" w:rsidRPr="008B2AC5" w:rsidRDefault="008B2AC5" w:rsidP="008B2AC5">
            <w:pPr>
              <w:pStyle w:val="ZPpregtevilke"/>
              <w:rPr>
                <w:b/>
              </w:rPr>
            </w:pPr>
          </w:p>
        </w:tc>
        <w:tc>
          <w:tcPr>
            <w:tcW w:w="279" w:type="pct"/>
            <w:tcBorders>
              <w:top w:val="nil"/>
            </w:tcBorders>
            <w:vAlign w:val="bottom"/>
          </w:tcPr>
          <w:p w14:paraId="52F45DB4" w14:textId="77777777" w:rsidR="008B2AC5" w:rsidRPr="008B2AC5" w:rsidRDefault="008B2AC5" w:rsidP="008B2AC5">
            <w:pPr>
              <w:pStyle w:val="ZPpregtevilke"/>
              <w:rPr>
                <w:b/>
                <w:bCs/>
                <w:szCs w:val="16"/>
              </w:rPr>
            </w:pPr>
          </w:p>
        </w:tc>
        <w:tc>
          <w:tcPr>
            <w:tcW w:w="278" w:type="pct"/>
            <w:tcBorders>
              <w:top w:val="nil"/>
            </w:tcBorders>
            <w:noWrap/>
            <w:vAlign w:val="bottom"/>
          </w:tcPr>
          <w:p w14:paraId="03BB9172" w14:textId="77777777" w:rsidR="008B2AC5" w:rsidRPr="008B2AC5" w:rsidRDefault="008B2AC5" w:rsidP="008B2AC5">
            <w:pPr>
              <w:pStyle w:val="ZPpregtevilke"/>
              <w:rPr>
                <w:b/>
                <w:iCs/>
              </w:rPr>
            </w:pPr>
          </w:p>
        </w:tc>
      </w:tr>
      <w:tr w:rsidR="008B2AC5" w:rsidRPr="008B2AC5" w14:paraId="4AC33135" w14:textId="77777777" w:rsidTr="008B2AC5">
        <w:trPr>
          <w:trHeight w:val="240"/>
          <w:jc w:val="center"/>
        </w:trPr>
        <w:tc>
          <w:tcPr>
            <w:tcW w:w="1161" w:type="pct"/>
            <w:tcBorders>
              <w:top w:val="nil"/>
            </w:tcBorders>
            <w:noWrap/>
            <w:vAlign w:val="bottom"/>
          </w:tcPr>
          <w:p w14:paraId="75E335F1" w14:textId="77777777" w:rsidR="008B2AC5" w:rsidRPr="008B2AC5" w:rsidRDefault="008B2AC5" w:rsidP="008B2AC5">
            <w:pPr>
              <w:pStyle w:val="ZPpregtekst"/>
            </w:pPr>
            <w:r w:rsidRPr="008B2AC5">
              <w:t>– odkup</w:t>
            </w:r>
          </w:p>
        </w:tc>
        <w:tc>
          <w:tcPr>
            <w:tcW w:w="273" w:type="pct"/>
            <w:tcBorders>
              <w:top w:val="nil"/>
            </w:tcBorders>
            <w:noWrap/>
            <w:vAlign w:val="bottom"/>
          </w:tcPr>
          <w:p w14:paraId="2899438E" w14:textId="335590E0" w:rsidR="008B2AC5" w:rsidRPr="008B2AC5" w:rsidRDefault="008B2AC5" w:rsidP="008B2AC5">
            <w:pPr>
              <w:pStyle w:val="ZPpregtevilke"/>
            </w:pPr>
            <w:r w:rsidRPr="008B2AC5">
              <w:t>1,4</w:t>
            </w:r>
          </w:p>
        </w:tc>
        <w:tc>
          <w:tcPr>
            <w:tcW w:w="273" w:type="pct"/>
            <w:tcBorders>
              <w:top w:val="nil"/>
            </w:tcBorders>
            <w:noWrap/>
            <w:vAlign w:val="bottom"/>
          </w:tcPr>
          <w:p w14:paraId="1AC172BC" w14:textId="459A5DF3" w:rsidR="008B2AC5" w:rsidRPr="008B2AC5" w:rsidRDefault="008B2AC5" w:rsidP="008B2AC5">
            <w:pPr>
              <w:pStyle w:val="ZPpregtevilke"/>
            </w:pPr>
            <w:r w:rsidRPr="008B2AC5">
              <w:t>0,5</w:t>
            </w:r>
          </w:p>
        </w:tc>
        <w:tc>
          <w:tcPr>
            <w:tcW w:w="273" w:type="pct"/>
            <w:tcBorders>
              <w:top w:val="nil"/>
            </w:tcBorders>
            <w:noWrap/>
            <w:vAlign w:val="bottom"/>
          </w:tcPr>
          <w:p w14:paraId="0A5B491A" w14:textId="4BD40A9B" w:rsidR="008B2AC5" w:rsidRPr="008B2AC5" w:rsidRDefault="008B2AC5" w:rsidP="008B2AC5">
            <w:pPr>
              <w:pStyle w:val="ZPpregtevilke"/>
            </w:pPr>
            <w:r w:rsidRPr="008B2AC5">
              <w:t>9,3</w:t>
            </w:r>
          </w:p>
        </w:tc>
        <w:tc>
          <w:tcPr>
            <w:tcW w:w="273" w:type="pct"/>
            <w:tcBorders>
              <w:top w:val="nil"/>
            </w:tcBorders>
            <w:noWrap/>
            <w:vAlign w:val="bottom"/>
          </w:tcPr>
          <w:p w14:paraId="6B1023C3" w14:textId="5C236B90" w:rsidR="008B2AC5" w:rsidRPr="008B2AC5" w:rsidRDefault="008B2AC5" w:rsidP="008B2AC5">
            <w:pPr>
              <w:pStyle w:val="ZPpregtevilke"/>
            </w:pPr>
            <w:r w:rsidRPr="008B2AC5">
              <w:rPr>
                <w:szCs w:val="16"/>
              </w:rPr>
              <w:t>9,2</w:t>
            </w:r>
          </w:p>
        </w:tc>
        <w:tc>
          <w:tcPr>
            <w:tcW w:w="273" w:type="pct"/>
            <w:tcBorders>
              <w:top w:val="nil"/>
            </w:tcBorders>
            <w:noWrap/>
            <w:vAlign w:val="bottom"/>
          </w:tcPr>
          <w:p w14:paraId="6538EE51" w14:textId="67D30A86" w:rsidR="008B2AC5" w:rsidRPr="008B2AC5" w:rsidRDefault="008B2AC5" w:rsidP="008B2AC5">
            <w:pPr>
              <w:pStyle w:val="ZPpregtevilke"/>
            </w:pPr>
            <w:r w:rsidRPr="008B2AC5">
              <w:rPr>
                <w:szCs w:val="16"/>
              </w:rPr>
              <w:t>8,5</w:t>
            </w:r>
          </w:p>
        </w:tc>
        <w:tc>
          <w:tcPr>
            <w:tcW w:w="273" w:type="pct"/>
            <w:tcBorders>
              <w:top w:val="nil"/>
            </w:tcBorders>
            <w:noWrap/>
            <w:vAlign w:val="bottom"/>
          </w:tcPr>
          <w:p w14:paraId="541B8AA4" w14:textId="270F1B7C" w:rsidR="008B2AC5" w:rsidRPr="008B2AC5" w:rsidRDefault="008B2AC5" w:rsidP="008B2AC5">
            <w:pPr>
              <w:pStyle w:val="ZPpregtevilke"/>
            </w:pPr>
            <w:r w:rsidRPr="008B2AC5">
              <w:rPr>
                <w:szCs w:val="16"/>
              </w:rPr>
              <w:t>z</w:t>
            </w:r>
          </w:p>
        </w:tc>
        <w:tc>
          <w:tcPr>
            <w:tcW w:w="273" w:type="pct"/>
            <w:tcBorders>
              <w:top w:val="nil"/>
            </w:tcBorders>
            <w:noWrap/>
            <w:vAlign w:val="bottom"/>
          </w:tcPr>
          <w:p w14:paraId="3FA2A107" w14:textId="13212886" w:rsidR="008B2AC5" w:rsidRPr="008B2AC5" w:rsidRDefault="008B2AC5" w:rsidP="008B2AC5">
            <w:pPr>
              <w:pStyle w:val="ZPpregtevilke"/>
            </w:pPr>
            <w:r w:rsidRPr="008B2AC5">
              <w:t>46,7</w:t>
            </w:r>
          </w:p>
        </w:tc>
        <w:tc>
          <w:tcPr>
            <w:tcW w:w="273" w:type="pct"/>
            <w:tcBorders>
              <w:top w:val="nil"/>
            </w:tcBorders>
            <w:vAlign w:val="bottom"/>
          </w:tcPr>
          <w:p w14:paraId="5D084F26" w14:textId="2D528826" w:rsidR="008B2AC5" w:rsidRPr="008B2AC5" w:rsidRDefault="008B2AC5" w:rsidP="008B2AC5">
            <w:pPr>
              <w:pStyle w:val="ZPpregtevilke"/>
            </w:pPr>
            <w:r w:rsidRPr="008B2AC5">
              <w:rPr>
                <w:iCs/>
              </w:rPr>
              <w:t>36,5</w:t>
            </w:r>
          </w:p>
        </w:tc>
        <w:tc>
          <w:tcPr>
            <w:tcW w:w="273" w:type="pct"/>
            <w:tcBorders>
              <w:top w:val="nil"/>
            </w:tcBorders>
            <w:vAlign w:val="bottom"/>
          </w:tcPr>
          <w:p w14:paraId="22D15B32" w14:textId="2DC45219" w:rsidR="008B2AC5" w:rsidRPr="008B2AC5" w:rsidRDefault="008B2AC5" w:rsidP="008B2AC5">
            <w:pPr>
              <w:pStyle w:val="ZPpregtevilke"/>
            </w:pPr>
            <w:r w:rsidRPr="008B2AC5">
              <w:rPr>
                <w:iCs/>
              </w:rPr>
              <w:t>51,1</w:t>
            </w:r>
          </w:p>
        </w:tc>
        <w:tc>
          <w:tcPr>
            <w:tcW w:w="273" w:type="pct"/>
            <w:tcBorders>
              <w:top w:val="nil"/>
            </w:tcBorders>
            <w:vAlign w:val="bottom"/>
          </w:tcPr>
          <w:p w14:paraId="54A44057" w14:textId="71EC26A2" w:rsidR="008B2AC5" w:rsidRPr="008B2AC5" w:rsidRDefault="008B2AC5" w:rsidP="008B2AC5">
            <w:pPr>
              <w:pStyle w:val="ZPpregtevilke"/>
            </w:pPr>
            <w:r w:rsidRPr="008B2AC5">
              <w:rPr>
                <w:szCs w:val="16"/>
              </w:rPr>
              <w:t>71,3</w:t>
            </w:r>
          </w:p>
        </w:tc>
        <w:tc>
          <w:tcPr>
            <w:tcW w:w="273" w:type="pct"/>
            <w:tcBorders>
              <w:top w:val="nil"/>
            </w:tcBorders>
            <w:vAlign w:val="bottom"/>
          </w:tcPr>
          <w:p w14:paraId="3C4525C5" w14:textId="2062BC76" w:rsidR="008B2AC5" w:rsidRPr="008B2AC5" w:rsidRDefault="008B2AC5" w:rsidP="008B2AC5">
            <w:pPr>
              <w:pStyle w:val="ZPpregtevilke"/>
            </w:pPr>
            <w:r w:rsidRPr="008B2AC5">
              <w:rPr>
                <w:szCs w:val="16"/>
              </w:rPr>
              <w:t>34,7</w:t>
            </w:r>
          </w:p>
        </w:tc>
        <w:tc>
          <w:tcPr>
            <w:tcW w:w="279" w:type="pct"/>
            <w:tcBorders>
              <w:top w:val="nil"/>
            </w:tcBorders>
            <w:vAlign w:val="bottom"/>
          </w:tcPr>
          <w:p w14:paraId="43C6BA14" w14:textId="113A3287" w:rsidR="008B2AC5" w:rsidRPr="008B2AC5" w:rsidRDefault="008B2AC5" w:rsidP="008B2AC5">
            <w:pPr>
              <w:pStyle w:val="ZPpregtevilke"/>
            </w:pPr>
            <w:r w:rsidRPr="008B2AC5">
              <w:rPr>
                <w:szCs w:val="16"/>
              </w:rPr>
              <w:t>13,7</w:t>
            </w:r>
          </w:p>
        </w:tc>
        <w:tc>
          <w:tcPr>
            <w:tcW w:w="279" w:type="pct"/>
            <w:tcBorders>
              <w:top w:val="nil"/>
            </w:tcBorders>
            <w:vAlign w:val="bottom"/>
          </w:tcPr>
          <w:p w14:paraId="39DD5DFE" w14:textId="25EF4D84" w:rsidR="008B2AC5" w:rsidRPr="008B2AC5" w:rsidRDefault="008B2AC5" w:rsidP="008B2AC5">
            <w:pPr>
              <w:pStyle w:val="ZPpregtevilke"/>
              <w:rPr>
                <w:szCs w:val="16"/>
              </w:rPr>
            </w:pPr>
            <w:r w:rsidRPr="008B2AC5">
              <w:rPr>
                <w:szCs w:val="16"/>
              </w:rPr>
              <w:t>25,1</w:t>
            </w:r>
          </w:p>
        </w:tc>
        <w:tc>
          <w:tcPr>
            <w:tcW w:w="278" w:type="pct"/>
            <w:tcBorders>
              <w:top w:val="nil"/>
            </w:tcBorders>
            <w:noWrap/>
            <w:vAlign w:val="bottom"/>
          </w:tcPr>
          <w:p w14:paraId="7C6BB31C" w14:textId="318F0A20" w:rsidR="008B2AC5" w:rsidRPr="008B2AC5" w:rsidRDefault="008B2AC5" w:rsidP="008B2AC5">
            <w:pPr>
              <w:pStyle w:val="ZPpregtevilke"/>
              <w:rPr>
                <w:iCs/>
              </w:rPr>
            </w:pPr>
            <w:r w:rsidRPr="008B2AC5">
              <w:rPr>
                <w:szCs w:val="16"/>
              </w:rPr>
              <w:t>182,7</w:t>
            </w:r>
          </w:p>
        </w:tc>
      </w:tr>
    </w:tbl>
    <w:p w14:paraId="3D4397CB" w14:textId="77777777" w:rsidR="00F244E0" w:rsidRPr="008B2AC5" w:rsidRDefault="00F244E0" w:rsidP="00F244E0">
      <w:pPr>
        <w:pStyle w:val="ZPpodnapis"/>
      </w:pPr>
      <w:r w:rsidRPr="008B2AC5">
        <w:t xml:space="preserve">z – zaupno. </w:t>
      </w:r>
    </w:p>
    <w:p w14:paraId="00FDC2FF" w14:textId="652322E8" w:rsidR="00DC21D4" w:rsidRPr="008B2AC5" w:rsidRDefault="00F244E0" w:rsidP="00F244E0">
      <w:pPr>
        <w:pStyle w:val="ZPpodnapis"/>
      </w:pPr>
      <w:r w:rsidRPr="008B2AC5">
        <w:t>Vir: SURS</w:t>
      </w:r>
    </w:p>
    <w:p w14:paraId="2E58FD4D" w14:textId="1F78EAA2" w:rsidR="00DC21D4" w:rsidRPr="00BC4B2E" w:rsidRDefault="003C6104" w:rsidP="00DC21D4">
      <w:pPr>
        <w:pStyle w:val="ZPtekst"/>
        <w:rPr>
          <w:color w:val="4F81BD" w:themeColor="accent1"/>
        </w:rPr>
      </w:pPr>
      <w:r w:rsidRPr="00BC4B2E">
        <w:rPr>
          <w:color w:val="4F81BD" w:themeColor="accent1"/>
        </w:rPr>
        <w:br w:type="page"/>
      </w:r>
    </w:p>
    <w:p w14:paraId="696D1693" w14:textId="77777777" w:rsidR="00DC21D4" w:rsidRPr="00BC4B2E" w:rsidRDefault="00DC21D4" w:rsidP="00DC21D4">
      <w:pPr>
        <w:pStyle w:val="ZPtekst"/>
        <w:rPr>
          <w:color w:val="4F81BD" w:themeColor="accent1"/>
        </w:rPr>
        <w:sectPr w:rsidR="00DC21D4" w:rsidRPr="00BC4B2E" w:rsidSect="00282A0D">
          <w:headerReference w:type="default" r:id="rId74"/>
          <w:pgSz w:w="16838" w:h="11906" w:orient="landscape"/>
          <w:pgMar w:top="1418" w:right="1418" w:bottom="1418" w:left="1418" w:header="709" w:footer="709" w:gutter="0"/>
          <w:cols w:space="708"/>
          <w:docGrid w:linePitch="360"/>
        </w:sectPr>
      </w:pPr>
    </w:p>
    <w:p w14:paraId="190803B2" w14:textId="234CAB4B" w:rsidR="00DC21D4" w:rsidRPr="00F37E3F" w:rsidRDefault="00DC21D4" w:rsidP="00DC21D4">
      <w:pPr>
        <w:pStyle w:val="Naslov2"/>
      </w:pPr>
      <w:bookmarkStart w:id="738" w:name="_Toc139434951"/>
      <w:bookmarkStart w:id="739" w:name="_Toc171749189"/>
      <w:bookmarkStart w:id="740" w:name="_Toc199664450"/>
      <w:bookmarkStart w:id="741" w:name="_Toc458751209"/>
      <w:bookmarkStart w:id="742" w:name="_Toc49438872"/>
      <w:bookmarkStart w:id="743" w:name="_Toc75263269"/>
      <w:bookmarkStart w:id="744" w:name="_Toc107218504"/>
      <w:bookmarkStart w:id="745" w:name="_Toc107218561"/>
      <w:bookmarkStart w:id="746" w:name="_Toc201921406"/>
      <w:bookmarkStart w:id="747" w:name="_Toc201921669"/>
      <w:r w:rsidRPr="00F37E3F">
        <w:t>Seme</w:t>
      </w:r>
      <w:bookmarkEnd w:id="738"/>
      <w:bookmarkEnd w:id="739"/>
      <w:bookmarkEnd w:id="740"/>
      <w:bookmarkEnd w:id="741"/>
      <w:bookmarkEnd w:id="742"/>
      <w:bookmarkEnd w:id="743"/>
      <w:bookmarkEnd w:id="744"/>
      <w:bookmarkEnd w:id="745"/>
      <w:bookmarkEnd w:id="746"/>
      <w:bookmarkEnd w:id="747"/>
    </w:p>
    <w:p w14:paraId="4327782B" w14:textId="77777777" w:rsidR="00F244E0" w:rsidRPr="008B2AC5" w:rsidRDefault="00F244E0" w:rsidP="00F244E0">
      <w:pPr>
        <w:pStyle w:val="Naslov3"/>
        <w:tabs>
          <w:tab w:val="num" w:pos="2041"/>
        </w:tabs>
      </w:pPr>
      <w:bookmarkStart w:id="748" w:name="_Toc171749029"/>
      <w:bookmarkStart w:id="749" w:name="_Toc200179467"/>
      <w:bookmarkStart w:id="750" w:name="_Toc458751210"/>
      <w:bookmarkStart w:id="751" w:name="_Toc75263270"/>
      <w:bookmarkStart w:id="752" w:name="_Toc107218505"/>
      <w:bookmarkStart w:id="753" w:name="_Toc169683093"/>
      <w:bookmarkStart w:id="754" w:name="_Toc201921670"/>
      <w:r w:rsidRPr="008B2AC5">
        <w:t>Pridelava uradno potrjenega semena krmnih rastlin in vrtnin</w:t>
      </w:r>
      <w:bookmarkEnd w:id="748"/>
      <w:bookmarkEnd w:id="749"/>
      <w:bookmarkEnd w:id="750"/>
      <w:bookmarkEnd w:id="751"/>
      <w:bookmarkEnd w:id="752"/>
      <w:bookmarkEnd w:id="753"/>
      <w:bookmarkEnd w:id="754"/>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399"/>
        <w:gridCol w:w="829"/>
        <w:gridCol w:w="828"/>
        <w:gridCol w:w="829"/>
        <w:gridCol w:w="828"/>
        <w:gridCol w:w="829"/>
        <w:gridCol w:w="829"/>
        <w:gridCol w:w="828"/>
        <w:gridCol w:w="829"/>
        <w:gridCol w:w="829"/>
        <w:gridCol w:w="829"/>
        <w:gridCol w:w="829"/>
        <w:gridCol w:w="829"/>
        <w:gridCol w:w="829"/>
        <w:gridCol w:w="829"/>
      </w:tblGrid>
      <w:tr w:rsidR="008B2AC5" w:rsidRPr="008B2AC5" w14:paraId="13BA093A" w14:textId="77777777" w:rsidTr="00D63133">
        <w:trPr>
          <w:trHeight w:val="240"/>
          <w:jc w:val="center"/>
        </w:trPr>
        <w:tc>
          <w:tcPr>
            <w:tcW w:w="2399" w:type="dxa"/>
            <w:tcBorders>
              <w:bottom w:val="single" w:sz="6" w:space="0" w:color="008000"/>
            </w:tcBorders>
            <w:noWrap/>
            <w:vAlign w:val="center"/>
          </w:tcPr>
          <w:p w14:paraId="5C39DA3E" w14:textId="77777777" w:rsidR="008B2AC5" w:rsidRPr="008B2AC5" w:rsidRDefault="008B2AC5" w:rsidP="008B2AC5">
            <w:pPr>
              <w:pStyle w:val="ZPpregglava"/>
            </w:pPr>
          </w:p>
        </w:tc>
        <w:tc>
          <w:tcPr>
            <w:tcW w:w="829" w:type="dxa"/>
            <w:tcBorders>
              <w:bottom w:val="single" w:sz="6" w:space="0" w:color="008000"/>
            </w:tcBorders>
            <w:noWrap/>
            <w:vAlign w:val="center"/>
          </w:tcPr>
          <w:p w14:paraId="32766772" w14:textId="568540BD" w:rsidR="008B2AC5" w:rsidRPr="008B2AC5" w:rsidRDefault="008B2AC5" w:rsidP="008B2AC5">
            <w:pPr>
              <w:pStyle w:val="ZPpregglava"/>
            </w:pPr>
            <w:r w:rsidRPr="008B2AC5">
              <w:t>2012</w:t>
            </w:r>
          </w:p>
        </w:tc>
        <w:tc>
          <w:tcPr>
            <w:tcW w:w="828" w:type="dxa"/>
            <w:tcBorders>
              <w:bottom w:val="single" w:sz="6" w:space="0" w:color="008000"/>
            </w:tcBorders>
            <w:noWrap/>
            <w:vAlign w:val="center"/>
          </w:tcPr>
          <w:p w14:paraId="036B61FA" w14:textId="26AFA2D3" w:rsidR="008B2AC5" w:rsidRPr="008B2AC5" w:rsidRDefault="008B2AC5" w:rsidP="008B2AC5">
            <w:pPr>
              <w:pStyle w:val="ZPpregglava"/>
            </w:pPr>
            <w:r w:rsidRPr="008B2AC5">
              <w:t>2013</w:t>
            </w:r>
          </w:p>
        </w:tc>
        <w:tc>
          <w:tcPr>
            <w:tcW w:w="829" w:type="dxa"/>
            <w:tcBorders>
              <w:bottom w:val="single" w:sz="6" w:space="0" w:color="008000"/>
            </w:tcBorders>
            <w:noWrap/>
            <w:vAlign w:val="center"/>
          </w:tcPr>
          <w:p w14:paraId="499A53F7" w14:textId="7C35C1D7" w:rsidR="008B2AC5" w:rsidRPr="008B2AC5" w:rsidRDefault="008B2AC5" w:rsidP="008B2AC5">
            <w:pPr>
              <w:pStyle w:val="ZPpregglava"/>
            </w:pPr>
            <w:r w:rsidRPr="008B2AC5">
              <w:t>2014</w:t>
            </w:r>
          </w:p>
        </w:tc>
        <w:tc>
          <w:tcPr>
            <w:tcW w:w="828" w:type="dxa"/>
            <w:tcBorders>
              <w:bottom w:val="single" w:sz="6" w:space="0" w:color="008000"/>
            </w:tcBorders>
            <w:noWrap/>
            <w:vAlign w:val="center"/>
          </w:tcPr>
          <w:p w14:paraId="409401A6" w14:textId="6376A13D" w:rsidR="008B2AC5" w:rsidRPr="008B2AC5" w:rsidRDefault="008B2AC5" w:rsidP="008B2AC5">
            <w:pPr>
              <w:pStyle w:val="ZPpregglava"/>
            </w:pPr>
            <w:r w:rsidRPr="008B2AC5">
              <w:t>2015</w:t>
            </w:r>
          </w:p>
        </w:tc>
        <w:tc>
          <w:tcPr>
            <w:tcW w:w="829" w:type="dxa"/>
            <w:tcBorders>
              <w:bottom w:val="single" w:sz="6" w:space="0" w:color="008000"/>
            </w:tcBorders>
            <w:noWrap/>
            <w:vAlign w:val="center"/>
          </w:tcPr>
          <w:p w14:paraId="09100BC2" w14:textId="072062BB" w:rsidR="008B2AC5" w:rsidRPr="008B2AC5" w:rsidRDefault="008B2AC5" w:rsidP="008B2AC5">
            <w:pPr>
              <w:pStyle w:val="ZPpregglava"/>
            </w:pPr>
            <w:r w:rsidRPr="008B2AC5">
              <w:t>2016</w:t>
            </w:r>
          </w:p>
        </w:tc>
        <w:tc>
          <w:tcPr>
            <w:tcW w:w="829" w:type="dxa"/>
            <w:tcBorders>
              <w:bottom w:val="single" w:sz="6" w:space="0" w:color="008000"/>
            </w:tcBorders>
            <w:noWrap/>
            <w:vAlign w:val="center"/>
          </w:tcPr>
          <w:p w14:paraId="479FCBC5" w14:textId="2075B3BA" w:rsidR="008B2AC5" w:rsidRPr="008B2AC5" w:rsidRDefault="008B2AC5" w:rsidP="008B2AC5">
            <w:pPr>
              <w:pStyle w:val="ZPpregglava"/>
            </w:pPr>
            <w:r w:rsidRPr="008B2AC5">
              <w:t>2017</w:t>
            </w:r>
          </w:p>
        </w:tc>
        <w:tc>
          <w:tcPr>
            <w:tcW w:w="828" w:type="dxa"/>
            <w:tcBorders>
              <w:bottom w:val="single" w:sz="6" w:space="0" w:color="008000"/>
            </w:tcBorders>
            <w:noWrap/>
            <w:vAlign w:val="center"/>
          </w:tcPr>
          <w:p w14:paraId="58592A8B" w14:textId="70FD0FB0" w:rsidR="008B2AC5" w:rsidRPr="008B2AC5" w:rsidRDefault="008B2AC5" w:rsidP="008B2AC5">
            <w:pPr>
              <w:pStyle w:val="ZPpregglava"/>
            </w:pPr>
            <w:r w:rsidRPr="008B2AC5">
              <w:t>2018</w:t>
            </w:r>
          </w:p>
        </w:tc>
        <w:tc>
          <w:tcPr>
            <w:tcW w:w="829" w:type="dxa"/>
            <w:tcBorders>
              <w:bottom w:val="single" w:sz="6" w:space="0" w:color="008000"/>
            </w:tcBorders>
            <w:noWrap/>
            <w:vAlign w:val="center"/>
          </w:tcPr>
          <w:p w14:paraId="6FC1F880" w14:textId="0C21C0BA" w:rsidR="008B2AC5" w:rsidRPr="008B2AC5" w:rsidRDefault="008B2AC5" w:rsidP="008B2AC5">
            <w:pPr>
              <w:pStyle w:val="ZPpregglava"/>
            </w:pPr>
            <w:r w:rsidRPr="008B2AC5">
              <w:t>2019</w:t>
            </w:r>
          </w:p>
        </w:tc>
        <w:tc>
          <w:tcPr>
            <w:tcW w:w="829" w:type="dxa"/>
            <w:tcBorders>
              <w:bottom w:val="single" w:sz="6" w:space="0" w:color="008000"/>
            </w:tcBorders>
            <w:vAlign w:val="center"/>
          </w:tcPr>
          <w:p w14:paraId="7F6736D0" w14:textId="328146A4" w:rsidR="008B2AC5" w:rsidRPr="008B2AC5" w:rsidRDefault="008B2AC5" w:rsidP="008B2AC5">
            <w:pPr>
              <w:pStyle w:val="ZPpregglava"/>
            </w:pPr>
            <w:r w:rsidRPr="008B2AC5">
              <w:t>2020</w:t>
            </w:r>
          </w:p>
        </w:tc>
        <w:tc>
          <w:tcPr>
            <w:tcW w:w="829" w:type="dxa"/>
            <w:tcBorders>
              <w:bottom w:val="single" w:sz="6" w:space="0" w:color="008000"/>
            </w:tcBorders>
            <w:vAlign w:val="center"/>
          </w:tcPr>
          <w:p w14:paraId="35AED48E" w14:textId="5698DA7C" w:rsidR="008B2AC5" w:rsidRPr="008B2AC5" w:rsidRDefault="008B2AC5" w:rsidP="008B2AC5">
            <w:pPr>
              <w:pStyle w:val="ZPpregglava"/>
            </w:pPr>
            <w:r w:rsidRPr="008B2AC5">
              <w:t>2021</w:t>
            </w:r>
          </w:p>
        </w:tc>
        <w:tc>
          <w:tcPr>
            <w:tcW w:w="829" w:type="dxa"/>
            <w:tcBorders>
              <w:bottom w:val="single" w:sz="6" w:space="0" w:color="008000"/>
            </w:tcBorders>
            <w:vAlign w:val="center"/>
          </w:tcPr>
          <w:p w14:paraId="0F1D2355" w14:textId="1D3C1221" w:rsidR="008B2AC5" w:rsidRPr="008B2AC5" w:rsidRDefault="008B2AC5" w:rsidP="008B2AC5">
            <w:pPr>
              <w:pStyle w:val="ZPpregglava"/>
            </w:pPr>
            <w:r w:rsidRPr="008B2AC5">
              <w:t>2022</w:t>
            </w:r>
          </w:p>
        </w:tc>
        <w:tc>
          <w:tcPr>
            <w:tcW w:w="829" w:type="dxa"/>
            <w:tcBorders>
              <w:bottom w:val="single" w:sz="6" w:space="0" w:color="008000"/>
            </w:tcBorders>
            <w:vAlign w:val="center"/>
          </w:tcPr>
          <w:p w14:paraId="6BE11BE3" w14:textId="4E426E52" w:rsidR="008B2AC5" w:rsidRPr="008B2AC5" w:rsidRDefault="008B2AC5" w:rsidP="008B2AC5">
            <w:pPr>
              <w:pStyle w:val="ZPpregglava"/>
            </w:pPr>
            <w:r w:rsidRPr="008B2AC5">
              <w:t>2023</w:t>
            </w:r>
          </w:p>
        </w:tc>
        <w:tc>
          <w:tcPr>
            <w:tcW w:w="829" w:type="dxa"/>
            <w:tcBorders>
              <w:bottom w:val="single" w:sz="6" w:space="0" w:color="008000"/>
            </w:tcBorders>
            <w:vAlign w:val="center"/>
          </w:tcPr>
          <w:p w14:paraId="35F7D385" w14:textId="3C9DB542" w:rsidR="008B2AC5" w:rsidRPr="008B2AC5" w:rsidRDefault="008B2AC5" w:rsidP="008B2AC5">
            <w:pPr>
              <w:pStyle w:val="ZPpregglava"/>
            </w:pPr>
            <w:r w:rsidRPr="008B2AC5">
              <w:t>2024</w:t>
            </w:r>
          </w:p>
        </w:tc>
        <w:tc>
          <w:tcPr>
            <w:tcW w:w="829" w:type="dxa"/>
            <w:tcBorders>
              <w:bottom w:val="single" w:sz="6" w:space="0" w:color="008000"/>
            </w:tcBorders>
            <w:noWrap/>
            <w:vAlign w:val="center"/>
          </w:tcPr>
          <w:p w14:paraId="7F7A591F" w14:textId="62335DA4" w:rsidR="008B2AC5" w:rsidRPr="008B2AC5" w:rsidRDefault="008B2AC5" w:rsidP="008B2AC5">
            <w:pPr>
              <w:pStyle w:val="ZPpregglava"/>
            </w:pPr>
            <w:r w:rsidRPr="008B2AC5">
              <w:t>Indeks 2024/23</w:t>
            </w:r>
          </w:p>
        </w:tc>
      </w:tr>
      <w:tr w:rsidR="008B2AC5" w:rsidRPr="008B2AC5" w14:paraId="751FF44A" w14:textId="77777777" w:rsidTr="00D63133">
        <w:trPr>
          <w:trHeight w:val="240"/>
          <w:jc w:val="center"/>
        </w:trPr>
        <w:tc>
          <w:tcPr>
            <w:tcW w:w="2399" w:type="dxa"/>
            <w:tcBorders>
              <w:top w:val="single" w:sz="6" w:space="0" w:color="008000"/>
              <w:bottom w:val="nil"/>
            </w:tcBorders>
            <w:shd w:val="clear" w:color="auto" w:fill="D9D9D9"/>
            <w:noWrap/>
            <w:vAlign w:val="bottom"/>
          </w:tcPr>
          <w:p w14:paraId="6300BF6C" w14:textId="728C6E40" w:rsidR="008B2AC5" w:rsidRPr="008B2AC5" w:rsidRDefault="008B2AC5" w:rsidP="008B2AC5">
            <w:pPr>
              <w:pStyle w:val="ZPpregtekst"/>
              <w:rPr>
                <w:b/>
              </w:rPr>
            </w:pPr>
            <w:r w:rsidRPr="008B2AC5">
              <w:rPr>
                <w:b/>
              </w:rPr>
              <w:t>POTRJENA POVRŠINA (ha)</w:t>
            </w:r>
          </w:p>
        </w:tc>
        <w:tc>
          <w:tcPr>
            <w:tcW w:w="829" w:type="dxa"/>
            <w:tcBorders>
              <w:top w:val="single" w:sz="6" w:space="0" w:color="008000"/>
              <w:bottom w:val="nil"/>
            </w:tcBorders>
            <w:shd w:val="clear" w:color="auto" w:fill="D9D9D9"/>
            <w:noWrap/>
            <w:vAlign w:val="bottom"/>
          </w:tcPr>
          <w:p w14:paraId="2EBC8BC5" w14:textId="77777777" w:rsidR="008B2AC5" w:rsidRPr="008B2AC5" w:rsidRDefault="008B2AC5" w:rsidP="008B2AC5">
            <w:pPr>
              <w:pStyle w:val="ZPpregtevilke"/>
            </w:pPr>
          </w:p>
        </w:tc>
        <w:tc>
          <w:tcPr>
            <w:tcW w:w="828" w:type="dxa"/>
            <w:tcBorders>
              <w:top w:val="single" w:sz="6" w:space="0" w:color="008000"/>
              <w:bottom w:val="nil"/>
            </w:tcBorders>
            <w:shd w:val="clear" w:color="auto" w:fill="D9D9D9"/>
            <w:noWrap/>
            <w:vAlign w:val="bottom"/>
          </w:tcPr>
          <w:p w14:paraId="124ACFDF"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noWrap/>
            <w:vAlign w:val="bottom"/>
          </w:tcPr>
          <w:p w14:paraId="5B15668A" w14:textId="77777777" w:rsidR="008B2AC5" w:rsidRPr="008B2AC5" w:rsidRDefault="008B2AC5" w:rsidP="008B2AC5">
            <w:pPr>
              <w:pStyle w:val="ZPpregtevilke"/>
            </w:pPr>
          </w:p>
        </w:tc>
        <w:tc>
          <w:tcPr>
            <w:tcW w:w="828" w:type="dxa"/>
            <w:tcBorders>
              <w:top w:val="single" w:sz="6" w:space="0" w:color="008000"/>
              <w:bottom w:val="nil"/>
            </w:tcBorders>
            <w:shd w:val="clear" w:color="auto" w:fill="D9D9D9"/>
            <w:noWrap/>
            <w:vAlign w:val="bottom"/>
          </w:tcPr>
          <w:p w14:paraId="5F0BB5BD"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noWrap/>
            <w:vAlign w:val="bottom"/>
          </w:tcPr>
          <w:p w14:paraId="5F480C4B"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noWrap/>
            <w:vAlign w:val="bottom"/>
          </w:tcPr>
          <w:p w14:paraId="6A0C8404" w14:textId="77777777" w:rsidR="008B2AC5" w:rsidRPr="008B2AC5" w:rsidRDefault="008B2AC5" w:rsidP="008B2AC5">
            <w:pPr>
              <w:pStyle w:val="ZPpregtevilke"/>
            </w:pPr>
          </w:p>
        </w:tc>
        <w:tc>
          <w:tcPr>
            <w:tcW w:w="828" w:type="dxa"/>
            <w:tcBorders>
              <w:top w:val="single" w:sz="6" w:space="0" w:color="008000"/>
              <w:bottom w:val="nil"/>
            </w:tcBorders>
            <w:shd w:val="clear" w:color="auto" w:fill="D9D9D9"/>
            <w:noWrap/>
            <w:vAlign w:val="bottom"/>
          </w:tcPr>
          <w:p w14:paraId="7D31876F"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noWrap/>
            <w:vAlign w:val="bottom"/>
          </w:tcPr>
          <w:p w14:paraId="7025A26F"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vAlign w:val="bottom"/>
          </w:tcPr>
          <w:p w14:paraId="6ED578ED"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vAlign w:val="bottom"/>
          </w:tcPr>
          <w:p w14:paraId="0E8D1F00"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vAlign w:val="bottom"/>
          </w:tcPr>
          <w:p w14:paraId="56EB0310"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vAlign w:val="bottom"/>
          </w:tcPr>
          <w:p w14:paraId="10E16245"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vAlign w:val="bottom"/>
          </w:tcPr>
          <w:p w14:paraId="3183A24C" w14:textId="77777777" w:rsidR="008B2AC5" w:rsidRPr="008B2AC5" w:rsidRDefault="008B2AC5" w:rsidP="008B2AC5">
            <w:pPr>
              <w:pStyle w:val="ZPpregtevilke"/>
            </w:pPr>
          </w:p>
        </w:tc>
        <w:tc>
          <w:tcPr>
            <w:tcW w:w="829" w:type="dxa"/>
            <w:tcBorders>
              <w:top w:val="single" w:sz="6" w:space="0" w:color="008000"/>
              <w:bottom w:val="nil"/>
            </w:tcBorders>
            <w:shd w:val="clear" w:color="auto" w:fill="D9D9D9"/>
            <w:noWrap/>
            <w:vAlign w:val="bottom"/>
          </w:tcPr>
          <w:p w14:paraId="21F5FE0D" w14:textId="77777777" w:rsidR="008B2AC5" w:rsidRPr="008B2AC5" w:rsidRDefault="008B2AC5" w:rsidP="008B2AC5">
            <w:pPr>
              <w:pStyle w:val="ZPpregtevilke"/>
            </w:pPr>
          </w:p>
        </w:tc>
      </w:tr>
      <w:tr w:rsidR="008B2AC5" w:rsidRPr="008B2AC5" w14:paraId="63053A50" w14:textId="77777777" w:rsidTr="00D63133">
        <w:trPr>
          <w:trHeight w:val="240"/>
          <w:jc w:val="center"/>
        </w:trPr>
        <w:tc>
          <w:tcPr>
            <w:tcW w:w="2399" w:type="dxa"/>
            <w:noWrap/>
            <w:vAlign w:val="bottom"/>
          </w:tcPr>
          <w:p w14:paraId="65EBA43B" w14:textId="7B6955FE" w:rsidR="008B2AC5" w:rsidRPr="008B2AC5" w:rsidRDefault="008B2AC5" w:rsidP="008B2AC5">
            <w:pPr>
              <w:pStyle w:val="ZPpregtekst"/>
            </w:pPr>
            <w:r w:rsidRPr="008B2AC5">
              <w:t>Detelje in lucerna</w:t>
            </w:r>
          </w:p>
        </w:tc>
        <w:tc>
          <w:tcPr>
            <w:tcW w:w="829" w:type="dxa"/>
            <w:noWrap/>
            <w:vAlign w:val="bottom"/>
          </w:tcPr>
          <w:p w14:paraId="1C085443" w14:textId="234A609F" w:rsidR="008B2AC5" w:rsidRPr="008B2AC5" w:rsidRDefault="008B2AC5" w:rsidP="008B2AC5">
            <w:pPr>
              <w:pStyle w:val="ZPpregtevilke"/>
            </w:pPr>
            <w:r w:rsidRPr="008B2AC5">
              <w:t>13</w:t>
            </w:r>
          </w:p>
        </w:tc>
        <w:tc>
          <w:tcPr>
            <w:tcW w:w="828" w:type="dxa"/>
            <w:noWrap/>
            <w:vAlign w:val="bottom"/>
          </w:tcPr>
          <w:p w14:paraId="0695463D" w14:textId="249E5ED2" w:rsidR="008B2AC5" w:rsidRPr="008B2AC5" w:rsidRDefault="008B2AC5" w:rsidP="008B2AC5">
            <w:pPr>
              <w:pStyle w:val="ZPpregtevilke"/>
            </w:pPr>
            <w:r w:rsidRPr="008B2AC5">
              <w:t>14</w:t>
            </w:r>
          </w:p>
        </w:tc>
        <w:tc>
          <w:tcPr>
            <w:tcW w:w="829" w:type="dxa"/>
            <w:noWrap/>
            <w:vAlign w:val="bottom"/>
          </w:tcPr>
          <w:p w14:paraId="27B458F8" w14:textId="5A942CFD" w:rsidR="008B2AC5" w:rsidRPr="008B2AC5" w:rsidRDefault="008B2AC5" w:rsidP="008B2AC5">
            <w:pPr>
              <w:pStyle w:val="ZPpregtevilke"/>
            </w:pPr>
            <w:r w:rsidRPr="008B2AC5">
              <w:t>24</w:t>
            </w:r>
          </w:p>
        </w:tc>
        <w:tc>
          <w:tcPr>
            <w:tcW w:w="828" w:type="dxa"/>
            <w:noWrap/>
            <w:vAlign w:val="bottom"/>
          </w:tcPr>
          <w:p w14:paraId="4CC5EE85" w14:textId="5E926113" w:rsidR="008B2AC5" w:rsidRPr="008B2AC5" w:rsidRDefault="008B2AC5" w:rsidP="008B2AC5">
            <w:pPr>
              <w:pStyle w:val="ZPpregtevilke"/>
            </w:pPr>
            <w:r w:rsidRPr="008B2AC5">
              <w:rPr>
                <w:szCs w:val="16"/>
              </w:rPr>
              <w:t>5</w:t>
            </w:r>
          </w:p>
        </w:tc>
        <w:tc>
          <w:tcPr>
            <w:tcW w:w="829" w:type="dxa"/>
            <w:noWrap/>
            <w:vAlign w:val="bottom"/>
          </w:tcPr>
          <w:p w14:paraId="605C48A5" w14:textId="75726D8E" w:rsidR="008B2AC5" w:rsidRPr="008B2AC5" w:rsidRDefault="008B2AC5" w:rsidP="008B2AC5">
            <w:pPr>
              <w:pStyle w:val="ZPpregtevilke"/>
            </w:pPr>
            <w:r w:rsidRPr="008B2AC5">
              <w:t>65</w:t>
            </w:r>
          </w:p>
        </w:tc>
        <w:tc>
          <w:tcPr>
            <w:tcW w:w="829" w:type="dxa"/>
            <w:noWrap/>
            <w:vAlign w:val="bottom"/>
          </w:tcPr>
          <w:p w14:paraId="4F5BC419" w14:textId="0E34FCB1" w:rsidR="008B2AC5" w:rsidRPr="008B2AC5" w:rsidRDefault="008B2AC5" w:rsidP="008B2AC5">
            <w:pPr>
              <w:pStyle w:val="ZPpregtevilke"/>
            </w:pPr>
            <w:r w:rsidRPr="008B2AC5">
              <w:t>21</w:t>
            </w:r>
          </w:p>
        </w:tc>
        <w:tc>
          <w:tcPr>
            <w:tcW w:w="828" w:type="dxa"/>
            <w:noWrap/>
            <w:vAlign w:val="bottom"/>
          </w:tcPr>
          <w:p w14:paraId="0E7ECAFA" w14:textId="15F3448B" w:rsidR="008B2AC5" w:rsidRPr="008B2AC5" w:rsidRDefault="008B2AC5" w:rsidP="008B2AC5">
            <w:pPr>
              <w:pStyle w:val="ZPpregtevilke"/>
            </w:pPr>
            <w:r w:rsidRPr="008B2AC5">
              <w:t>19</w:t>
            </w:r>
          </w:p>
        </w:tc>
        <w:tc>
          <w:tcPr>
            <w:tcW w:w="829" w:type="dxa"/>
            <w:noWrap/>
            <w:vAlign w:val="bottom"/>
          </w:tcPr>
          <w:p w14:paraId="313D8EC5" w14:textId="039B5A3E" w:rsidR="008B2AC5" w:rsidRPr="008B2AC5" w:rsidRDefault="008B2AC5" w:rsidP="008B2AC5">
            <w:pPr>
              <w:pStyle w:val="ZPpregtevilke"/>
            </w:pPr>
            <w:r w:rsidRPr="008B2AC5">
              <w:t>102</w:t>
            </w:r>
          </w:p>
        </w:tc>
        <w:tc>
          <w:tcPr>
            <w:tcW w:w="829" w:type="dxa"/>
            <w:vAlign w:val="bottom"/>
          </w:tcPr>
          <w:p w14:paraId="219AED04" w14:textId="6204635A" w:rsidR="008B2AC5" w:rsidRPr="008B2AC5" w:rsidRDefault="008B2AC5" w:rsidP="008B2AC5">
            <w:pPr>
              <w:pStyle w:val="ZPpregtevilke"/>
            </w:pPr>
            <w:r w:rsidRPr="008B2AC5">
              <w:t>105</w:t>
            </w:r>
          </w:p>
        </w:tc>
        <w:tc>
          <w:tcPr>
            <w:tcW w:w="829" w:type="dxa"/>
            <w:vAlign w:val="bottom"/>
          </w:tcPr>
          <w:p w14:paraId="4F8376F0" w14:textId="6E3878D5" w:rsidR="008B2AC5" w:rsidRPr="008B2AC5" w:rsidRDefault="008B2AC5" w:rsidP="008B2AC5">
            <w:pPr>
              <w:pStyle w:val="ZPpregtevilke"/>
            </w:pPr>
            <w:r w:rsidRPr="008B2AC5">
              <w:rPr>
                <w:szCs w:val="16"/>
              </w:rPr>
              <w:t>78</w:t>
            </w:r>
          </w:p>
        </w:tc>
        <w:tc>
          <w:tcPr>
            <w:tcW w:w="829" w:type="dxa"/>
            <w:vAlign w:val="bottom"/>
          </w:tcPr>
          <w:p w14:paraId="0176AFC8" w14:textId="66A6CF7F" w:rsidR="008B2AC5" w:rsidRPr="008B2AC5" w:rsidRDefault="008B2AC5" w:rsidP="008B2AC5">
            <w:pPr>
              <w:pStyle w:val="ZPpregtevilke"/>
            </w:pPr>
            <w:r w:rsidRPr="008B2AC5">
              <w:rPr>
                <w:szCs w:val="16"/>
              </w:rPr>
              <w:t>56</w:t>
            </w:r>
          </w:p>
        </w:tc>
        <w:tc>
          <w:tcPr>
            <w:tcW w:w="829" w:type="dxa"/>
            <w:vAlign w:val="bottom"/>
          </w:tcPr>
          <w:p w14:paraId="41422FEC" w14:textId="65A48233" w:rsidR="008B2AC5" w:rsidRPr="008B2AC5" w:rsidRDefault="008B2AC5" w:rsidP="008B2AC5">
            <w:pPr>
              <w:pStyle w:val="ZPpregtevilke"/>
            </w:pPr>
            <w:r w:rsidRPr="008B2AC5">
              <w:rPr>
                <w:szCs w:val="16"/>
              </w:rPr>
              <w:t>52</w:t>
            </w:r>
          </w:p>
        </w:tc>
        <w:tc>
          <w:tcPr>
            <w:tcW w:w="829" w:type="dxa"/>
            <w:vAlign w:val="bottom"/>
          </w:tcPr>
          <w:p w14:paraId="23354748" w14:textId="415866CA" w:rsidR="008B2AC5" w:rsidRPr="008B2AC5" w:rsidRDefault="008B2AC5" w:rsidP="008B2AC5">
            <w:pPr>
              <w:pStyle w:val="ZPpregtevilke"/>
              <w:rPr>
                <w:szCs w:val="16"/>
              </w:rPr>
            </w:pPr>
            <w:r w:rsidRPr="008B2AC5">
              <w:rPr>
                <w:szCs w:val="16"/>
              </w:rPr>
              <w:t>78</w:t>
            </w:r>
          </w:p>
        </w:tc>
        <w:tc>
          <w:tcPr>
            <w:tcW w:w="829" w:type="dxa"/>
            <w:noWrap/>
            <w:vAlign w:val="bottom"/>
          </w:tcPr>
          <w:p w14:paraId="4DFC4C3A" w14:textId="09DC4EBB" w:rsidR="008B2AC5" w:rsidRPr="008B2AC5" w:rsidRDefault="008B2AC5" w:rsidP="008B2AC5">
            <w:pPr>
              <w:pStyle w:val="ZPpregtevilke"/>
            </w:pPr>
            <w:r w:rsidRPr="008B2AC5">
              <w:rPr>
                <w:szCs w:val="16"/>
              </w:rPr>
              <w:t>150,3</w:t>
            </w:r>
          </w:p>
        </w:tc>
      </w:tr>
      <w:tr w:rsidR="008B2AC5" w:rsidRPr="008B2AC5" w14:paraId="28E730D6" w14:textId="77777777" w:rsidTr="00D63133">
        <w:trPr>
          <w:trHeight w:val="240"/>
          <w:jc w:val="center"/>
        </w:trPr>
        <w:tc>
          <w:tcPr>
            <w:tcW w:w="2399" w:type="dxa"/>
            <w:noWrap/>
            <w:vAlign w:val="bottom"/>
          </w:tcPr>
          <w:p w14:paraId="5A9B08D2" w14:textId="1A31FDB7" w:rsidR="008B2AC5" w:rsidRPr="008B2AC5" w:rsidRDefault="008B2AC5" w:rsidP="008B2AC5">
            <w:pPr>
              <w:pStyle w:val="ZPpregtekst"/>
            </w:pPr>
            <w:r w:rsidRPr="008B2AC5">
              <w:t>Trave</w:t>
            </w:r>
          </w:p>
        </w:tc>
        <w:tc>
          <w:tcPr>
            <w:tcW w:w="829" w:type="dxa"/>
            <w:noWrap/>
            <w:vAlign w:val="bottom"/>
          </w:tcPr>
          <w:p w14:paraId="08AE4080" w14:textId="2BC31585" w:rsidR="008B2AC5" w:rsidRPr="008B2AC5" w:rsidRDefault="008B2AC5" w:rsidP="008B2AC5">
            <w:pPr>
              <w:pStyle w:val="ZPpregtevilke"/>
            </w:pPr>
            <w:r w:rsidRPr="008B2AC5">
              <w:t>82</w:t>
            </w:r>
          </w:p>
        </w:tc>
        <w:tc>
          <w:tcPr>
            <w:tcW w:w="828" w:type="dxa"/>
            <w:noWrap/>
            <w:vAlign w:val="bottom"/>
          </w:tcPr>
          <w:p w14:paraId="1FED2AAB" w14:textId="5E109AF7" w:rsidR="008B2AC5" w:rsidRPr="008B2AC5" w:rsidRDefault="008B2AC5" w:rsidP="008B2AC5">
            <w:pPr>
              <w:pStyle w:val="ZPpregtevilke"/>
            </w:pPr>
            <w:r w:rsidRPr="008B2AC5">
              <w:t>44</w:t>
            </w:r>
          </w:p>
        </w:tc>
        <w:tc>
          <w:tcPr>
            <w:tcW w:w="829" w:type="dxa"/>
            <w:noWrap/>
            <w:vAlign w:val="bottom"/>
          </w:tcPr>
          <w:p w14:paraId="688AB67D" w14:textId="67D9CDEA" w:rsidR="008B2AC5" w:rsidRPr="008B2AC5" w:rsidRDefault="008B2AC5" w:rsidP="008B2AC5">
            <w:pPr>
              <w:pStyle w:val="ZPpregtevilke"/>
            </w:pPr>
            <w:r w:rsidRPr="008B2AC5">
              <w:t>66</w:t>
            </w:r>
          </w:p>
        </w:tc>
        <w:tc>
          <w:tcPr>
            <w:tcW w:w="828" w:type="dxa"/>
            <w:noWrap/>
            <w:vAlign w:val="bottom"/>
          </w:tcPr>
          <w:p w14:paraId="2C87C77B" w14:textId="62F3FEC2" w:rsidR="008B2AC5" w:rsidRPr="008B2AC5" w:rsidRDefault="008B2AC5" w:rsidP="008B2AC5">
            <w:pPr>
              <w:pStyle w:val="ZPpregtevilke"/>
            </w:pPr>
            <w:r w:rsidRPr="008B2AC5">
              <w:rPr>
                <w:szCs w:val="16"/>
              </w:rPr>
              <w:t>16</w:t>
            </w:r>
          </w:p>
        </w:tc>
        <w:tc>
          <w:tcPr>
            <w:tcW w:w="829" w:type="dxa"/>
            <w:noWrap/>
            <w:vAlign w:val="bottom"/>
          </w:tcPr>
          <w:p w14:paraId="6FFC8D00" w14:textId="0CB86DF5" w:rsidR="008B2AC5" w:rsidRPr="008B2AC5" w:rsidRDefault="008B2AC5" w:rsidP="008B2AC5">
            <w:pPr>
              <w:pStyle w:val="ZPpregtevilke"/>
            </w:pPr>
            <w:r w:rsidRPr="008B2AC5">
              <w:t>47</w:t>
            </w:r>
          </w:p>
        </w:tc>
        <w:tc>
          <w:tcPr>
            <w:tcW w:w="829" w:type="dxa"/>
            <w:noWrap/>
            <w:vAlign w:val="bottom"/>
          </w:tcPr>
          <w:p w14:paraId="46BA389A" w14:textId="4B0C8C3C" w:rsidR="008B2AC5" w:rsidRPr="008B2AC5" w:rsidRDefault="008B2AC5" w:rsidP="008B2AC5">
            <w:pPr>
              <w:pStyle w:val="ZPpregtevilke"/>
            </w:pPr>
            <w:r w:rsidRPr="008B2AC5">
              <w:t>59</w:t>
            </w:r>
          </w:p>
        </w:tc>
        <w:tc>
          <w:tcPr>
            <w:tcW w:w="828" w:type="dxa"/>
            <w:noWrap/>
            <w:vAlign w:val="bottom"/>
          </w:tcPr>
          <w:p w14:paraId="711A52AB" w14:textId="52C45671" w:rsidR="008B2AC5" w:rsidRPr="008B2AC5" w:rsidRDefault="008B2AC5" w:rsidP="008B2AC5">
            <w:pPr>
              <w:pStyle w:val="ZPpregtevilke"/>
            </w:pPr>
            <w:r w:rsidRPr="008B2AC5">
              <w:t>66</w:t>
            </w:r>
          </w:p>
        </w:tc>
        <w:tc>
          <w:tcPr>
            <w:tcW w:w="829" w:type="dxa"/>
            <w:noWrap/>
            <w:vAlign w:val="bottom"/>
          </w:tcPr>
          <w:p w14:paraId="19E26B73" w14:textId="78D4FBD4" w:rsidR="008B2AC5" w:rsidRPr="008B2AC5" w:rsidRDefault="008B2AC5" w:rsidP="008B2AC5">
            <w:pPr>
              <w:pStyle w:val="ZPpregtevilke"/>
            </w:pPr>
            <w:r w:rsidRPr="008B2AC5">
              <w:t>62</w:t>
            </w:r>
          </w:p>
        </w:tc>
        <w:tc>
          <w:tcPr>
            <w:tcW w:w="829" w:type="dxa"/>
            <w:vAlign w:val="bottom"/>
          </w:tcPr>
          <w:p w14:paraId="1E40E209" w14:textId="7D9282F4" w:rsidR="008B2AC5" w:rsidRPr="008B2AC5" w:rsidRDefault="008B2AC5" w:rsidP="008B2AC5">
            <w:pPr>
              <w:pStyle w:val="ZPpregtevilke"/>
            </w:pPr>
            <w:r w:rsidRPr="008B2AC5">
              <w:t>49</w:t>
            </w:r>
          </w:p>
        </w:tc>
        <w:tc>
          <w:tcPr>
            <w:tcW w:w="829" w:type="dxa"/>
            <w:vAlign w:val="bottom"/>
          </w:tcPr>
          <w:p w14:paraId="3A2C4325" w14:textId="183A2AAA" w:rsidR="008B2AC5" w:rsidRPr="008B2AC5" w:rsidRDefault="008B2AC5" w:rsidP="008B2AC5">
            <w:pPr>
              <w:pStyle w:val="ZPpregtevilke"/>
            </w:pPr>
            <w:r w:rsidRPr="008B2AC5">
              <w:rPr>
                <w:szCs w:val="16"/>
              </w:rPr>
              <w:t>33</w:t>
            </w:r>
          </w:p>
        </w:tc>
        <w:tc>
          <w:tcPr>
            <w:tcW w:w="829" w:type="dxa"/>
            <w:vAlign w:val="bottom"/>
          </w:tcPr>
          <w:p w14:paraId="4F18AE0B" w14:textId="6F66216E" w:rsidR="008B2AC5" w:rsidRPr="008B2AC5" w:rsidRDefault="008B2AC5" w:rsidP="008B2AC5">
            <w:pPr>
              <w:pStyle w:val="ZPpregtevilke"/>
            </w:pPr>
            <w:r w:rsidRPr="008B2AC5">
              <w:rPr>
                <w:szCs w:val="16"/>
              </w:rPr>
              <w:t>37</w:t>
            </w:r>
          </w:p>
        </w:tc>
        <w:tc>
          <w:tcPr>
            <w:tcW w:w="829" w:type="dxa"/>
            <w:vAlign w:val="bottom"/>
          </w:tcPr>
          <w:p w14:paraId="00D9C067" w14:textId="527BC978" w:rsidR="008B2AC5" w:rsidRPr="008B2AC5" w:rsidRDefault="008B2AC5" w:rsidP="008B2AC5">
            <w:pPr>
              <w:pStyle w:val="ZPpregtevilke"/>
            </w:pPr>
            <w:r w:rsidRPr="008B2AC5">
              <w:rPr>
                <w:szCs w:val="16"/>
              </w:rPr>
              <w:t>37</w:t>
            </w:r>
          </w:p>
        </w:tc>
        <w:tc>
          <w:tcPr>
            <w:tcW w:w="829" w:type="dxa"/>
            <w:vAlign w:val="bottom"/>
          </w:tcPr>
          <w:p w14:paraId="3CB6F22E" w14:textId="26FA80B2" w:rsidR="008B2AC5" w:rsidRPr="008B2AC5" w:rsidRDefault="008B2AC5" w:rsidP="008B2AC5">
            <w:pPr>
              <w:pStyle w:val="ZPpregtevilke"/>
              <w:rPr>
                <w:szCs w:val="16"/>
              </w:rPr>
            </w:pPr>
            <w:r w:rsidRPr="008B2AC5">
              <w:t>48</w:t>
            </w:r>
          </w:p>
        </w:tc>
        <w:tc>
          <w:tcPr>
            <w:tcW w:w="829" w:type="dxa"/>
            <w:noWrap/>
            <w:vAlign w:val="bottom"/>
          </w:tcPr>
          <w:p w14:paraId="5175A27B" w14:textId="5F2CEFF3" w:rsidR="008B2AC5" w:rsidRPr="008B2AC5" w:rsidRDefault="008B2AC5" w:rsidP="008B2AC5">
            <w:pPr>
              <w:pStyle w:val="ZPpregtevilke"/>
            </w:pPr>
            <w:r w:rsidRPr="008B2AC5">
              <w:rPr>
                <w:szCs w:val="16"/>
              </w:rPr>
              <w:t>131,5</w:t>
            </w:r>
          </w:p>
        </w:tc>
      </w:tr>
      <w:tr w:rsidR="008B2AC5" w:rsidRPr="008B2AC5" w14:paraId="611663F4" w14:textId="77777777" w:rsidTr="00D63133">
        <w:trPr>
          <w:trHeight w:val="240"/>
          <w:jc w:val="center"/>
        </w:trPr>
        <w:tc>
          <w:tcPr>
            <w:tcW w:w="2399" w:type="dxa"/>
            <w:noWrap/>
            <w:vAlign w:val="bottom"/>
          </w:tcPr>
          <w:p w14:paraId="484947A6" w14:textId="083078E1" w:rsidR="008B2AC5" w:rsidRPr="008B2AC5" w:rsidRDefault="008B2AC5" w:rsidP="008B2AC5">
            <w:pPr>
              <w:pStyle w:val="ZPpregtekst"/>
            </w:pPr>
            <w:r w:rsidRPr="008B2AC5">
              <w:t>Druge krmne rastline</w:t>
            </w:r>
          </w:p>
        </w:tc>
        <w:tc>
          <w:tcPr>
            <w:tcW w:w="829" w:type="dxa"/>
            <w:noWrap/>
            <w:vAlign w:val="bottom"/>
          </w:tcPr>
          <w:p w14:paraId="3E4E9734" w14:textId="1CC7EEAC" w:rsidR="008B2AC5" w:rsidRPr="008B2AC5" w:rsidRDefault="008B2AC5" w:rsidP="008B2AC5">
            <w:pPr>
              <w:pStyle w:val="ZPpregtevilke"/>
            </w:pPr>
            <w:r w:rsidRPr="008B2AC5">
              <w:t>60</w:t>
            </w:r>
          </w:p>
        </w:tc>
        <w:tc>
          <w:tcPr>
            <w:tcW w:w="828" w:type="dxa"/>
            <w:noWrap/>
            <w:vAlign w:val="bottom"/>
          </w:tcPr>
          <w:p w14:paraId="680B6EF2" w14:textId="778BD71A" w:rsidR="008B2AC5" w:rsidRPr="008B2AC5" w:rsidRDefault="008B2AC5" w:rsidP="008B2AC5">
            <w:pPr>
              <w:pStyle w:val="ZPpregtevilke"/>
            </w:pPr>
            <w:r w:rsidRPr="008B2AC5">
              <w:t>29</w:t>
            </w:r>
          </w:p>
        </w:tc>
        <w:tc>
          <w:tcPr>
            <w:tcW w:w="829" w:type="dxa"/>
            <w:noWrap/>
            <w:vAlign w:val="bottom"/>
          </w:tcPr>
          <w:p w14:paraId="19AC1794" w14:textId="71EB1ECC" w:rsidR="008B2AC5" w:rsidRPr="008B2AC5" w:rsidRDefault="008B2AC5" w:rsidP="008B2AC5">
            <w:pPr>
              <w:pStyle w:val="ZPpregtevilke"/>
            </w:pPr>
            <w:r w:rsidRPr="008B2AC5">
              <w:t>34</w:t>
            </w:r>
          </w:p>
        </w:tc>
        <w:tc>
          <w:tcPr>
            <w:tcW w:w="828" w:type="dxa"/>
            <w:noWrap/>
            <w:vAlign w:val="bottom"/>
          </w:tcPr>
          <w:p w14:paraId="7A113E30" w14:textId="568AF293" w:rsidR="008B2AC5" w:rsidRPr="008B2AC5" w:rsidRDefault="008B2AC5" w:rsidP="008B2AC5">
            <w:pPr>
              <w:pStyle w:val="ZPpregtevilke"/>
            </w:pPr>
            <w:r w:rsidRPr="008B2AC5">
              <w:rPr>
                <w:szCs w:val="16"/>
              </w:rPr>
              <w:t>67</w:t>
            </w:r>
          </w:p>
        </w:tc>
        <w:tc>
          <w:tcPr>
            <w:tcW w:w="829" w:type="dxa"/>
            <w:noWrap/>
            <w:vAlign w:val="bottom"/>
          </w:tcPr>
          <w:p w14:paraId="028BA4D6" w14:textId="3C3CE06D" w:rsidR="008B2AC5" w:rsidRPr="008B2AC5" w:rsidRDefault="008B2AC5" w:rsidP="008B2AC5">
            <w:pPr>
              <w:pStyle w:val="ZPpregtevilke"/>
            </w:pPr>
            <w:r w:rsidRPr="008B2AC5">
              <w:t>91</w:t>
            </w:r>
          </w:p>
        </w:tc>
        <w:tc>
          <w:tcPr>
            <w:tcW w:w="829" w:type="dxa"/>
            <w:noWrap/>
            <w:vAlign w:val="bottom"/>
          </w:tcPr>
          <w:p w14:paraId="423F60B6" w14:textId="25707DC9" w:rsidR="008B2AC5" w:rsidRPr="008B2AC5" w:rsidRDefault="008B2AC5" w:rsidP="008B2AC5">
            <w:pPr>
              <w:pStyle w:val="ZPpregtevilke"/>
            </w:pPr>
            <w:r w:rsidRPr="008B2AC5">
              <w:t>65</w:t>
            </w:r>
          </w:p>
        </w:tc>
        <w:tc>
          <w:tcPr>
            <w:tcW w:w="828" w:type="dxa"/>
            <w:noWrap/>
            <w:vAlign w:val="bottom"/>
          </w:tcPr>
          <w:p w14:paraId="146DFE17" w14:textId="0D15BF0A" w:rsidR="008B2AC5" w:rsidRPr="008B2AC5" w:rsidRDefault="008B2AC5" w:rsidP="008B2AC5">
            <w:pPr>
              <w:pStyle w:val="ZPpregtevilke"/>
            </w:pPr>
            <w:r w:rsidRPr="008B2AC5">
              <w:t>82</w:t>
            </w:r>
          </w:p>
        </w:tc>
        <w:tc>
          <w:tcPr>
            <w:tcW w:w="829" w:type="dxa"/>
            <w:noWrap/>
            <w:vAlign w:val="bottom"/>
          </w:tcPr>
          <w:p w14:paraId="5AB965E9" w14:textId="618DCE93" w:rsidR="008B2AC5" w:rsidRPr="008B2AC5" w:rsidRDefault="008B2AC5" w:rsidP="008B2AC5">
            <w:pPr>
              <w:pStyle w:val="ZPpregtevilke"/>
            </w:pPr>
            <w:r w:rsidRPr="008B2AC5">
              <w:t>154</w:t>
            </w:r>
          </w:p>
        </w:tc>
        <w:tc>
          <w:tcPr>
            <w:tcW w:w="829" w:type="dxa"/>
            <w:vAlign w:val="bottom"/>
          </w:tcPr>
          <w:p w14:paraId="15878645" w14:textId="1F7AB85D" w:rsidR="008B2AC5" w:rsidRPr="008B2AC5" w:rsidRDefault="008B2AC5" w:rsidP="008B2AC5">
            <w:pPr>
              <w:pStyle w:val="ZPpregtevilke"/>
            </w:pPr>
            <w:r w:rsidRPr="008B2AC5">
              <w:t>92</w:t>
            </w:r>
          </w:p>
        </w:tc>
        <w:tc>
          <w:tcPr>
            <w:tcW w:w="829" w:type="dxa"/>
            <w:vAlign w:val="bottom"/>
          </w:tcPr>
          <w:p w14:paraId="0B36CAC1" w14:textId="00E66DFE" w:rsidR="008B2AC5" w:rsidRPr="008B2AC5" w:rsidRDefault="008B2AC5" w:rsidP="008B2AC5">
            <w:pPr>
              <w:pStyle w:val="ZPpregtevilke"/>
            </w:pPr>
            <w:r w:rsidRPr="008B2AC5">
              <w:rPr>
                <w:szCs w:val="16"/>
              </w:rPr>
              <w:t>42</w:t>
            </w:r>
          </w:p>
        </w:tc>
        <w:tc>
          <w:tcPr>
            <w:tcW w:w="829" w:type="dxa"/>
            <w:vAlign w:val="bottom"/>
          </w:tcPr>
          <w:p w14:paraId="500CFEBE" w14:textId="28D4C73F" w:rsidR="008B2AC5" w:rsidRPr="008B2AC5" w:rsidRDefault="008B2AC5" w:rsidP="008B2AC5">
            <w:pPr>
              <w:pStyle w:val="ZPpregtevilke"/>
            </w:pPr>
            <w:r w:rsidRPr="008B2AC5">
              <w:rPr>
                <w:szCs w:val="16"/>
              </w:rPr>
              <w:t>46</w:t>
            </w:r>
          </w:p>
        </w:tc>
        <w:tc>
          <w:tcPr>
            <w:tcW w:w="829" w:type="dxa"/>
            <w:vAlign w:val="bottom"/>
          </w:tcPr>
          <w:p w14:paraId="1D959472" w14:textId="60797F55" w:rsidR="008B2AC5" w:rsidRPr="008B2AC5" w:rsidRDefault="008B2AC5" w:rsidP="008B2AC5">
            <w:pPr>
              <w:pStyle w:val="ZPpregtevilke"/>
            </w:pPr>
            <w:r w:rsidRPr="008B2AC5">
              <w:rPr>
                <w:szCs w:val="16"/>
              </w:rPr>
              <w:t>37</w:t>
            </w:r>
          </w:p>
        </w:tc>
        <w:tc>
          <w:tcPr>
            <w:tcW w:w="829" w:type="dxa"/>
            <w:vAlign w:val="bottom"/>
          </w:tcPr>
          <w:p w14:paraId="0E6C8F97" w14:textId="734884C1" w:rsidR="008B2AC5" w:rsidRPr="008B2AC5" w:rsidRDefault="008B2AC5" w:rsidP="008B2AC5">
            <w:pPr>
              <w:pStyle w:val="ZPpregtevilke"/>
              <w:rPr>
                <w:szCs w:val="16"/>
              </w:rPr>
            </w:pPr>
            <w:r w:rsidRPr="008B2AC5">
              <w:rPr>
                <w:szCs w:val="16"/>
              </w:rPr>
              <w:t>44</w:t>
            </w:r>
          </w:p>
        </w:tc>
        <w:tc>
          <w:tcPr>
            <w:tcW w:w="829" w:type="dxa"/>
            <w:noWrap/>
            <w:vAlign w:val="bottom"/>
          </w:tcPr>
          <w:p w14:paraId="75CD53D7" w14:textId="3B9CD6BA" w:rsidR="008B2AC5" w:rsidRPr="008B2AC5" w:rsidRDefault="008B2AC5" w:rsidP="008B2AC5">
            <w:pPr>
              <w:pStyle w:val="ZPpregtevilke"/>
            </w:pPr>
            <w:r w:rsidRPr="008B2AC5">
              <w:t>117,6</w:t>
            </w:r>
          </w:p>
        </w:tc>
      </w:tr>
      <w:tr w:rsidR="008B2AC5" w:rsidRPr="008B2AC5" w14:paraId="4949B05B" w14:textId="77777777" w:rsidTr="00D63133">
        <w:trPr>
          <w:trHeight w:val="240"/>
          <w:jc w:val="center"/>
        </w:trPr>
        <w:tc>
          <w:tcPr>
            <w:tcW w:w="2399" w:type="dxa"/>
            <w:tcBorders>
              <w:bottom w:val="nil"/>
            </w:tcBorders>
            <w:noWrap/>
            <w:vAlign w:val="bottom"/>
          </w:tcPr>
          <w:p w14:paraId="3305636E" w14:textId="43638CA4" w:rsidR="008B2AC5" w:rsidRPr="008B2AC5" w:rsidRDefault="008B2AC5" w:rsidP="008B2AC5">
            <w:pPr>
              <w:pStyle w:val="ZPpregtekst"/>
            </w:pPr>
            <w:r w:rsidRPr="008B2AC5">
              <w:t>Vrtnine*</w:t>
            </w:r>
          </w:p>
        </w:tc>
        <w:tc>
          <w:tcPr>
            <w:tcW w:w="829" w:type="dxa"/>
            <w:tcBorders>
              <w:bottom w:val="nil"/>
            </w:tcBorders>
            <w:noWrap/>
            <w:vAlign w:val="bottom"/>
          </w:tcPr>
          <w:p w14:paraId="70C439FE" w14:textId="5FEFD07C" w:rsidR="008B2AC5" w:rsidRPr="008B2AC5" w:rsidRDefault="008B2AC5" w:rsidP="008B2AC5">
            <w:pPr>
              <w:pStyle w:val="ZPpregtevilke"/>
            </w:pPr>
            <w:r w:rsidRPr="008B2AC5">
              <w:t>0,75</w:t>
            </w:r>
          </w:p>
        </w:tc>
        <w:tc>
          <w:tcPr>
            <w:tcW w:w="828" w:type="dxa"/>
            <w:tcBorders>
              <w:bottom w:val="nil"/>
            </w:tcBorders>
            <w:noWrap/>
            <w:vAlign w:val="bottom"/>
          </w:tcPr>
          <w:p w14:paraId="32F1A69B" w14:textId="30213821" w:rsidR="008B2AC5" w:rsidRPr="008B2AC5" w:rsidRDefault="008B2AC5" w:rsidP="008B2AC5">
            <w:pPr>
              <w:pStyle w:val="ZPpregtevilke"/>
            </w:pPr>
            <w:r w:rsidRPr="008B2AC5">
              <w:t>0,81</w:t>
            </w:r>
          </w:p>
        </w:tc>
        <w:tc>
          <w:tcPr>
            <w:tcW w:w="829" w:type="dxa"/>
            <w:tcBorders>
              <w:bottom w:val="nil"/>
            </w:tcBorders>
            <w:noWrap/>
            <w:vAlign w:val="bottom"/>
          </w:tcPr>
          <w:p w14:paraId="7B916059" w14:textId="2B3B4452" w:rsidR="008B2AC5" w:rsidRPr="008B2AC5" w:rsidRDefault="008B2AC5" w:rsidP="008B2AC5">
            <w:pPr>
              <w:pStyle w:val="ZPpregtevilke"/>
            </w:pPr>
            <w:r w:rsidRPr="008B2AC5">
              <w:t>0,68</w:t>
            </w:r>
          </w:p>
        </w:tc>
        <w:tc>
          <w:tcPr>
            <w:tcW w:w="828" w:type="dxa"/>
            <w:tcBorders>
              <w:bottom w:val="nil"/>
            </w:tcBorders>
            <w:noWrap/>
            <w:vAlign w:val="bottom"/>
          </w:tcPr>
          <w:p w14:paraId="132A2095" w14:textId="1BFBBB42" w:rsidR="008B2AC5" w:rsidRPr="008B2AC5" w:rsidRDefault="008B2AC5" w:rsidP="008B2AC5">
            <w:pPr>
              <w:pStyle w:val="ZPpregtevilke"/>
            </w:pPr>
            <w:r w:rsidRPr="008B2AC5">
              <w:rPr>
                <w:szCs w:val="16"/>
              </w:rPr>
              <w:t>1,32</w:t>
            </w:r>
          </w:p>
        </w:tc>
        <w:tc>
          <w:tcPr>
            <w:tcW w:w="829" w:type="dxa"/>
            <w:tcBorders>
              <w:bottom w:val="nil"/>
            </w:tcBorders>
            <w:noWrap/>
            <w:vAlign w:val="bottom"/>
          </w:tcPr>
          <w:p w14:paraId="5230BD7C" w14:textId="277413A5" w:rsidR="008B2AC5" w:rsidRPr="008B2AC5" w:rsidRDefault="008B2AC5" w:rsidP="008B2AC5">
            <w:pPr>
              <w:pStyle w:val="ZPpregtevilke"/>
            </w:pPr>
            <w:r w:rsidRPr="008B2AC5">
              <w:t>1,47</w:t>
            </w:r>
          </w:p>
        </w:tc>
        <w:tc>
          <w:tcPr>
            <w:tcW w:w="829" w:type="dxa"/>
            <w:tcBorders>
              <w:bottom w:val="nil"/>
            </w:tcBorders>
            <w:noWrap/>
            <w:vAlign w:val="bottom"/>
          </w:tcPr>
          <w:p w14:paraId="32E21138" w14:textId="62B95440" w:rsidR="008B2AC5" w:rsidRPr="008B2AC5" w:rsidRDefault="008B2AC5" w:rsidP="008B2AC5">
            <w:pPr>
              <w:pStyle w:val="ZPpregtevilke"/>
            </w:pPr>
            <w:r w:rsidRPr="008B2AC5">
              <w:t>0,65</w:t>
            </w:r>
          </w:p>
        </w:tc>
        <w:tc>
          <w:tcPr>
            <w:tcW w:w="828" w:type="dxa"/>
            <w:tcBorders>
              <w:bottom w:val="nil"/>
            </w:tcBorders>
            <w:noWrap/>
            <w:vAlign w:val="bottom"/>
          </w:tcPr>
          <w:p w14:paraId="25BB5CA6" w14:textId="4E77EBFE" w:rsidR="008B2AC5" w:rsidRPr="008B2AC5" w:rsidRDefault="008B2AC5" w:rsidP="008B2AC5">
            <w:pPr>
              <w:pStyle w:val="ZPpregtevilke"/>
            </w:pPr>
            <w:r w:rsidRPr="008B2AC5">
              <w:t>0,79</w:t>
            </w:r>
          </w:p>
        </w:tc>
        <w:tc>
          <w:tcPr>
            <w:tcW w:w="829" w:type="dxa"/>
            <w:tcBorders>
              <w:bottom w:val="nil"/>
            </w:tcBorders>
            <w:noWrap/>
            <w:vAlign w:val="bottom"/>
          </w:tcPr>
          <w:p w14:paraId="1FDE14D6" w14:textId="087F0658" w:rsidR="008B2AC5" w:rsidRPr="008B2AC5" w:rsidRDefault="008B2AC5" w:rsidP="008B2AC5">
            <w:pPr>
              <w:pStyle w:val="ZPpregtevilke"/>
            </w:pPr>
            <w:r w:rsidRPr="008B2AC5">
              <w:t>0,55</w:t>
            </w:r>
          </w:p>
        </w:tc>
        <w:tc>
          <w:tcPr>
            <w:tcW w:w="829" w:type="dxa"/>
            <w:tcBorders>
              <w:bottom w:val="nil"/>
            </w:tcBorders>
            <w:vAlign w:val="bottom"/>
          </w:tcPr>
          <w:p w14:paraId="25D228FD" w14:textId="38A0513E" w:rsidR="008B2AC5" w:rsidRPr="008B2AC5" w:rsidRDefault="008B2AC5" w:rsidP="008B2AC5">
            <w:pPr>
              <w:pStyle w:val="ZPpregtevilke"/>
            </w:pPr>
            <w:r w:rsidRPr="008B2AC5">
              <w:t>0,67</w:t>
            </w:r>
          </w:p>
        </w:tc>
        <w:tc>
          <w:tcPr>
            <w:tcW w:w="829" w:type="dxa"/>
            <w:tcBorders>
              <w:bottom w:val="nil"/>
            </w:tcBorders>
            <w:vAlign w:val="bottom"/>
          </w:tcPr>
          <w:p w14:paraId="0A7B442F" w14:textId="7A028749" w:rsidR="008B2AC5" w:rsidRPr="008B2AC5" w:rsidRDefault="008B2AC5" w:rsidP="008B2AC5">
            <w:pPr>
              <w:pStyle w:val="ZPpregtevilke"/>
            </w:pPr>
            <w:r w:rsidRPr="008B2AC5">
              <w:rPr>
                <w:szCs w:val="16"/>
              </w:rPr>
              <w:t>1,12</w:t>
            </w:r>
          </w:p>
        </w:tc>
        <w:tc>
          <w:tcPr>
            <w:tcW w:w="829" w:type="dxa"/>
            <w:tcBorders>
              <w:bottom w:val="nil"/>
            </w:tcBorders>
            <w:vAlign w:val="bottom"/>
          </w:tcPr>
          <w:p w14:paraId="35F3837C" w14:textId="60EE534D" w:rsidR="008B2AC5" w:rsidRPr="008B2AC5" w:rsidRDefault="008B2AC5" w:rsidP="008B2AC5">
            <w:pPr>
              <w:pStyle w:val="ZPpregtevilke"/>
            </w:pPr>
            <w:r w:rsidRPr="008B2AC5">
              <w:rPr>
                <w:szCs w:val="16"/>
              </w:rPr>
              <w:t>1,15</w:t>
            </w:r>
          </w:p>
        </w:tc>
        <w:tc>
          <w:tcPr>
            <w:tcW w:w="829" w:type="dxa"/>
            <w:tcBorders>
              <w:bottom w:val="nil"/>
            </w:tcBorders>
            <w:vAlign w:val="bottom"/>
          </w:tcPr>
          <w:p w14:paraId="5A07FFAA" w14:textId="0E6AB05D" w:rsidR="008B2AC5" w:rsidRPr="008B2AC5" w:rsidRDefault="008B2AC5" w:rsidP="008B2AC5">
            <w:pPr>
              <w:pStyle w:val="ZPpregtevilke"/>
            </w:pPr>
            <w:r w:rsidRPr="008B2AC5">
              <w:rPr>
                <w:szCs w:val="16"/>
              </w:rPr>
              <w:t>0,61</w:t>
            </w:r>
          </w:p>
        </w:tc>
        <w:tc>
          <w:tcPr>
            <w:tcW w:w="829" w:type="dxa"/>
            <w:tcBorders>
              <w:bottom w:val="nil"/>
            </w:tcBorders>
            <w:vAlign w:val="bottom"/>
          </w:tcPr>
          <w:p w14:paraId="7FE811DE" w14:textId="4E8140BB" w:rsidR="008B2AC5" w:rsidRPr="008B2AC5" w:rsidRDefault="00B63B7A" w:rsidP="008B2AC5">
            <w:pPr>
              <w:pStyle w:val="ZPpregtevilke"/>
              <w:rPr>
                <w:szCs w:val="16"/>
              </w:rPr>
            </w:pPr>
            <w:r>
              <w:rPr>
                <w:szCs w:val="16"/>
              </w:rPr>
              <w:t>:</w:t>
            </w:r>
          </w:p>
        </w:tc>
        <w:tc>
          <w:tcPr>
            <w:tcW w:w="829" w:type="dxa"/>
            <w:tcBorders>
              <w:bottom w:val="nil"/>
            </w:tcBorders>
            <w:noWrap/>
            <w:vAlign w:val="bottom"/>
          </w:tcPr>
          <w:p w14:paraId="05026E2F" w14:textId="31826AEE" w:rsidR="008B2AC5" w:rsidRPr="008B2AC5" w:rsidRDefault="008B2AC5" w:rsidP="008B2AC5">
            <w:pPr>
              <w:pStyle w:val="ZPpregtevilke"/>
            </w:pPr>
          </w:p>
        </w:tc>
      </w:tr>
      <w:tr w:rsidR="008B2AC5" w:rsidRPr="008B2AC5" w14:paraId="1375B8EC" w14:textId="77777777" w:rsidTr="00D63133">
        <w:trPr>
          <w:trHeight w:val="240"/>
          <w:jc w:val="center"/>
        </w:trPr>
        <w:tc>
          <w:tcPr>
            <w:tcW w:w="2399" w:type="dxa"/>
            <w:tcBorders>
              <w:top w:val="nil"/>
              <w:bottom w:val="nil"/>
            </w:tcBorders>
            <w:shd w:val="clear" w:color="auto" w:fill="D9D9D9"/>
            <w:noWrap/>
            <w:vAlign w:val="bottom"/>
          </w:tcPr>
          <w:p w14:paraId="2AFF5E23" w14:textId="70B26E9F" w:rsidR="008B2AC5" w:rsidRPr="008B2AC5" w:rsidRDefault="008B2AC5" w:rsidP="008B2AC5">
            <w:pPr>
              <w:pStyle w:val="ZPpregtekst"/>
              <w:rPr>
                <w:b/>
                <w:bCs/>
              </w:rPr>
            </w:pPr>
            <w:r w:rsidRPr="008B2AC5">
              <w:rPr>
                <w:b/>
                <w:bCs/>
              </w:rPr>
              <w:t>POTRJENI PRIDELEK (t)</w:t>
            </w:r>
          </w:p>
        </w:tc>
        <w:tc>
          <w:tcPr>
            <w:tcW w:w="829" w:type="dxa"/>
            <w:tcBorders>
              <w:top w:val="nil"/>
              <w:bottom w:val="nil"/>
            </w:tcBorders>
            <w:shd w:val="clear" w:color="auto" w:fill="D9D9D9"/>
            <w:noWrap/>
            <w:vAlign w:val="bottom"/>
          </w:tcPr>
          <w:p w14:paraId="21CB3EB5" w14:textId="77777777" w:rsidR="008B2AC5" w:rsidRPr="008B2AC5" w:rsidRDefault="008B2AC5" w:rsidP="008B2AC5">
            <w:pPr>
              <w:pStyle w:val="ZPpregtevilke"/>
            </w:pPr>
          </w:p>
        </w:tc>
        <w:tc>
          <w:tcPr>
            <w:tcW w:w="828" w:type="dxa"/>
            <w:tcBorders>
              <w:top w:val="nil"/>
              <w:bottom w:val="nil"/>
            </w:tcBorders>
            <w:shd w:val="clear" w:color="auto" w:fill="D9D9D9"/>
            <w:noWrap/>
            <w:vAlign w:val="bottom"/>
          </w:tcPr>
          <w:p w14:paraId="0D315F01" w14:textId="77777777" w:rsidR="008B2AC5" w:rsidRPr="008B2AC5" w:rsidRDefault="008B2AC5" w:rsidP="008B2AC5">
            <w:pPr>
              <w:pStyle w:val="ZPpregtevilke"/>
            </w:pPr>
          </w:p>
        </w:tc>
        <w:tc>
          <w:tcPr>
            <w:tcW w:w="829" w:type="dxa"/>
            <w:tcBorders>
              <w:top w:val="nil"/>
              <w:bottom w:val="nil"/>
            </w:tcBorders>
            <w:shd w:val="clear" w:color="auto" w:fill="D9D9D9"/>
            <w:noWrap/>
            <w:vAlign w:val="bottom"/>
          </w:tcPr>
          <w:p w14:paraId="3A165426" w14:textId="77777777" w:rsidR="008B2AC5" w:rsidRPr="008B2AC5" w:rsidRDefault="008B2AC5" w:rsidP="008B2AC5">
            <w:pPr>
              <w:pStyle w:val="ZPpregtevilke"/>
            </w:pPr>
          </w:p>
        </w:tc>
        <w:tc>
          <w:tcPr>
            <w:tcW w:w="828" w:type="dxa"/>
            <w:tcBorders>
              <w:top w:val="nil"/>
              <w:bottom w:val="nil"/>
            </w:tcBorders>
            <w:shd w:val="clear" w:color="auto" w:fill="D9D9D9"/>
            <w:noWrap/>
            <w:vAlign w:val="bottom"/>
          </w:tcPr>
          <w:p w14:paraId="05A704C8" w14:textId="77777777" w:rsidR="008B2AC5" w:rsidRPr="008B2AC5" w:rsidRDefault="008B2AC5" w:rsidP="008B2AC5">
            <w:pPr>
              <w:pStyle w:val="ZPpregtevilke"/>
            </w:pPr>
          </w:p>
        </w:tc>
        <w:tc>
          <w:tcPr>
            <w:tcW w:w="829" w:type="dxa"/>
            <w:tcBorders>
              <w:top w:val="nil"/>
              <w:bottom w:val="nil"/>
            </w:tcBorders>
            <w:shd w:val="clear" w:color="auto" w:fill="D9D9D9"/>
            <w:noWrap/>
            <w:vAlign w:val="bottom"/>
          </w:tcPr>
          <w:p w14:paraId="736F315D" w14:textId="77777777" w:rsidR="008B2AC5" w:rsidRPr="008B2AC5" w:rsidRDefault="008B2AC5" w:rsidP="008B2AC5">
            <w:pPr>
              <w:pStyle w:val="ZPpregtevilke"/>
            </w:pPr>
          </w:p>
        </w:tc>
        <w:tc>
          <w:tcPr>
            <w:tcW w:w="829" w:type="dxa"/>
            <w:tcBorders>
              <w:top w:val="nil"/>
              <w:bottom w:val="nil"/>
            </w:tcBorders>
            <w:shd w:val="clear" w:color="auto" w:fill="D9D9D9"/>
            <w:noWrap/>
            <w:vAlign w:val="bottom"/>
          </w:tcPr>
          <w:p w14:paraId="0BC5AC48" w14:textId="77777777" w:rsidR="008B2AC5" w:rsidRPr="008B2AC5" w:rsidRDefault="008B2AC5" w:rsidP="008B2AC5">
            <w:pPr>
              <w:pStyle w:val="ZPpregtevilke"/>
            </w:pPr>
          </w:p>
        </w:tc>
        <w:tc>
          <w:tcPr>
            <w:tcW w:w="828" w:type="dxa"/>
            <w:tcBorders>
              <w:top w:val="nil"/>
              <w:bottom w:val="nil"/>
            </w:tcBorders>
            <w:shd w:val="clear" w:color="auto" w:fill="D9D9D9"/>
            <w:noWrap/>
            <w:vAlign w:val="bottom"/>
          </w:tcPr>
          <w:p w14:paraId="396F046C" w14:textId="77777777" w:rsidR="008B2AC5" w:rsidRPr="008B2AC5" w:rsidRDefault="008B2AC5" w:rsidP="008B2AC5">
            <w:pPr>
              <w:pStyle w:val="ZPpregtevilke"/>
            </w:pPr>
          </w:p>
        </w:tc>
        <w:tc>
          <w:tcPr>
            <w:tcW w:w="829" w:type="dxa"/>
            <w:tcBorders>
              <w:top w:val="nil"/>
              <w:bottom w:val="nil"/>
            </w:tcBorders>
            <w:shd w:val="clear" w:color="auto" w:fill="D9D9D9"/>
            <w:noWrap/>
            <w:vAlign w:val="bottom"/>
          </w:tcPr>
          <w:p w14:paraId="73097AE6" w14:textId="77777777" w:rsidR="008B2AC5" w:rsidRPr="008B2AC5" w:rsidRDefault="008B2AC5" w:rsidP="008B2AC5">
            <w:pPr>
              <w:pStyle w:val="ZPpregtevilke"/>
            </w:pPr>
          </w:p>
        </w:tc>
        <w:tc>
          <w:tcPr>
            <w:tcW w:w="829" w:type="dxa"/>
            <w:tcBorders>
              <w:top w:val="nil"/>
              <w:bottom w:val="nil"/>
            </w:tcBorders>
            <w:shd w:val="clear" w:color="auto" w:fill="D9D9D9"/>
            <w:vAlign w:val="bottom"/>
          </w:tcPr>
          <w:p w14:paraId="4DBCB753" w14:textId="77777777" w:rsidR="008B2AC5" w:rsidRPr="008B2AC5" w:rsidRDefault="008B2AC5" w:rsidP="008B2AC5">
            <w:pPr>
              <w:pStyle w:val="ZPpregtevilke"/>
            </w:pPr>
          </w:p>
        </w:tc>
        <w:tc>
          <w:tcPr>
            <w:tcW w:w="829" w:type="dxa"/>
            <w:tcBorders>
              <w:top w:val="nil"/>
              <w:bottom w:val="nil"/>
            </w:tcBorders>
            <w:shd w:val="clear" w:color="auto" w:fill="D9D9D9"/>
            <w:vAlign w:val="bottom"/>
          </w:tcPr>
          <w:p w14:paraId="5BD1C909" w14:textId="77777777" w:rsidR="008B2AC5" w:rsidRPr="008B2AC5" w:rsidRDefault="008B2AC5" w:rsidP="008B2AC5">
            <w:pPr>
              <w:pStyle w:val="ZPpregtevilke"/>
            </w:pPr>
          </w:p>
        </w:tc>
        <w:tc>
          <w:tcPr>
            <w:tcW w:w="829" w:type="dxa"/>
            <w:tcBorders>
              <w:top w:val="nil"/>
              <w:bottom w:val="nil"/>
            </w:tcBorders>
            <w:shd w:val="clear" w:color="auto" w:fill="D9D9D9"/>
            <w:vAlign w:val="bottom"/>
          </w:tcPr>
          <w:p w14:paraId="1A1A4EF7" w14:textId="77777777" w:rsidR="008B2AC5" w:rsidRPr="008B2AC5" w:rsidRDefault="008B2AC5" w:rsidP="008B2AC5">
            <w:pPr>
              <w:pStyle w:val="ZPpregtevilke"/>
            </w:pPr>
          </w:p>
        </w:tc>
        <w:tc>
          <w:tcPr>
            <w:tcW w:w="829" w:type="dxa"/>
            <w:tcBorders>
              <w:top w:val="nil"/>
              <w:bottom w:val="nil"/>
            </w:tcBorders>
            <w:shd w:val="clear" w:color="auto" w:fill="D9D9D9"/>
            <w:vAlign w:val="bottom"/>
          </w:tcPr>
          <w:p w14:paraId="7E541465" w14:textId="77777777" w:rsidR="008B2AC5" w:rsidRPr="008B2AC5" w:rsidRDefault="008B2AC5" w:rsidP="008B2AC5">
            <w:pPr>
              <w:pStyle w:val="ZPpregtevilke"/>
            </w:pPr>
          </w:p>
        </w:tc>
        <w:tc>
          <w:tcPr>
            <w:tcW w:w="829" w:type="dxa"/>
            <w:tcBorders>
              <w:top w:val="nil"/>
              <w:bottom w:val="nil"/>
            </w:tcBorders>
            <w:shd w:val="clear" w:color="auto" w:fill="D9D9D9"/>
            <w:vAlign w:val="bottom"/>
          </w:tcPr>
          <w:p w14:paraId="7A9F6F82" w14:textId="77777777" w:rsidR="008B2AC5" w:rsidRPr="008B2AC5" w:rsidRDefault="008B2AC5" w:rsidP="008B2AC5">
            <w:pPr>
              <w:pStyle w:val="ZPpregtevilke"/>
            </w:pPr>
          </w:p>
        </w:tc>
        <w:tc>
          <w:tcPr>
            <w:tcW w:w="829" w:type="dxa"/>
            <w:tcBorders>
              <w:top w:val="nil"/>
              <w:bottom w:val="nil"/>
            </w:tcBorders>
            <w:shd w:val="clear" w:color="auto" w:fill="D9D9D9"/>
            <w:noWrap/>
            <w:vAlign w:val="bottom"/>
          </w:tcPr>
          <w:p w14:paraId="5185C224" w14:textId="38807710" w:rsidR="008B2AC5" w:rsidRPr="008B2AC5" w:rsidRDefault="008B2AC5" w:rsidP="008B2AC5">
            <w:pPr>
              <w:pStyle w:val="ZPpregtevilke"/>
            </w:pPr>
            <w:r w:rsidRPr="008B2AC5">
              <w:t> </w:t>
            </w:r>
          </w:p>
        </w:tc>
      </w:tr>
      <w:tr w:rsidR="008B2AC5" w:rsidRPr="008B2AC5" w14:paraId="13A7BF5E" w14:textId="77777777" w:rsidTr="00D63133">
        <w:trPr>
          <w:trHeight w:val="240"/>
          <w:jc w:val="center"/>
        </w:trPr>
        <w:tc>
          <w:tcPr>
            <w:tcW w:w="2399" w:type="dxa"/>
            <w:noWrap/>
            <w:vAlign w:val="bottom"/>
          </w:tcPr>
          <w:p w14:paraId="2643E10B" w14:textId="2D9A6EAF" w:rsidR="008B2AC5" w:rsidRPr="008B2AC5" w:rsidRDefault="008B2AC5" w:rsidP="008B2AC5">
            <w:pPr>
              <w:pStyle w:val="ZPpregtekst"/>
            </w:pPr>
            <w:r w:rsidRPr="008B2AC5">
              <w:t>Detelje in lucerna</w:t>
            </w:r>
          </w:p>
        </w:tc>
        <w:tc>
          <w:tcPr>
            <w:tcW w:w="829" w:type="dxa"/>
            <w:noWrap/>
            <w:vAlign w:val="bottom"/>
          </w:tcPr>
          <w:p w14:paraId="151D3C63" w14:textId="23D70FE3" w:rsidR="008B2AC5" w:rsidRPr="008B2AC5" w:rsidRDefault="008B2AC5" w:rsidP="008B2AC5">
            <w:pPr>
              <w:pStyle w:val="ZPpregtevilke"/>
            </w:pPr>
            <w:r w:rsidRPr="008B2AC5">
              <w:t>7,8</w:t>
            </w:r>
          </w:p>
        </w:tc>
        <w:tc>
          <w:tcPr>
            <w:tcW w:w="828" w:type="dxa"/>
            <w:noWrap/>
            <w:vAlign w:val="bottom"/>
          </w:tcPr>
          <w:p w14:paraId="1DA27031" w14:textId="07B6B4E7" w:rsidR="008B2AC5" w:rsidRPr="008B2AC5" w:rsidRDefault="008B2AC5" w:rsidP="008B2AC5">
            <w:pPr>
              <w:pStyle w:val="ZPpregtevilke"/>
            </w:pPr>
            <w:r w:rsidRPr="008B2AC5">
              <w:t>4,1</w:t>
            </w:r>
          </w:p>
        </w:tc>
        <w:tc>
          <w:tcPr>
            <w:tcW w:w="829" w:type="dxa"/>
            <w:noWrap/>
            <w:vAlign w:val="bottom"/>
          </w:tcPr>
          <w:p w14:paraId="7BB6D38D" w14:textId="4152F6B7" w:rsidR="008B2AC5" w:rsidRPr="008B2AC5" w:rsidRDefault="008B2AC5" w:rsidP="008B2AC5">
            <w:pPr>
              <w:pStyle w:val="ZPpregtevilke"/>
            </w:pPr>
            <w:r w:rsidRPr="008B2AC5">
              <w:t>10,3</w:t>
            </w:r>
          </w:p>
        </w:tc>
        <w:tc>
          <w:tcPr>
            <w:tcW w:w="828" w:type="dxa"/>
            <w:noWrap/>
            <w:vAlign w:val="bottom"/>
          </w:tcPr>
          <w:p w14:paraId="2FDEBA91" w14:textId="042AEEA2" w:rsidR="008B2AC5" w:rsidRPr="008B2AC5" w:rsidRDefault="008B2AC5" w:rsidP="008B2AC5">
            <w:pPr>
              <w:pStyle w:val="ZPpregtevilke"/>
            </w:pPr>
            <w:r w:rsidRPr="008B2AC5">
              <w:rPr>
                <w:szCs w:val="16"/>
              </w:rPr>
              <w:t>2,2</w:t>
            </w:r>
          </w:p>
        </w:tc>
        <w:tc>
          <w:tcPr>
            <w:tcW w:w="829" w:type="dxa"/>
            <w:noWrap/>
            <w:vAlign w:val="bottom"/>
          </w:tcPr>
          <w:p w14:paraId="0EA80759" w14:textId="7D5A0055" w:rsidR="008B2AC5" w:rsidRPr="008B2AC5" w:rsidRDefault="008B2AC5" w:rsidP="008B2AC5">
            <w:pPr>
              <w:pStyle w:val="ZPpregtevilke"/>
            </w:pPr>
            <w:r w:rsidRPr="008B2AC5">
              <w:t>32,3</w:t>
            </w:r>
          </w:p>
        </w:tc>
        <w:tc>
          <w:tcPr>
            <w:tcW w:w="829" w:type="dxa"/>
            <w:noWrap/>
            <w:vAlign w:val="bottom"/>
          </w:tcPr>
          <w:p w14:paraId="5F2E9D6C" w14:textId="21BD306A" w:rsidR="008B2AC5" w:rsidRPr="008B2AC5" w:rsidRDefault="008B2AC5" w:rsidP="008B2AC5">
            <w:pPr>
              <w:pStyle w:val="ZPpregtevilke"/>
            </w:pPr>
            <w:r w:rsidRPr="008B2AC5">
              <w:t>13,0</w:t>
            </w:r>
          </w:p>
        </w:tc>
        <w:tc>
          <w:tcPr>
            <w:tcW w:w="828" w:type="dxa"/>
            <w:noWrap/>
            <w:vAlign w:val="bottom"/>
          </w:tcPr>
          <w:p w14:paraId="1A5A2C00" w14:textId="2F7EF143" w:rsidR="008B2AC5" w:rsidRPr="008B2AC5" w:rsidRDefault="008B2AC5" w:rsidP="008B2AC5">
            <w:pPr>
              <w:pStyle w:val="ZPpregtevilke"/>
            </w:pPr>
            <w:r w:rsidRPr="008B2AC5">
              <w:t>12,1</w:t>
            </w:r>
          </w:p>
        </w:tc>
        <w:tc>
          <w:tcPr>
            <w:tcW w:w="829" w:type="dxa"/>
            <w:noWrap/>
            <w:vAlign w:val="bottom"/>
          </w:tcPr>
          <w:p w14:paraId="1056C7D5" w14:textId="2670AA71" w:rsidR="008B2AC5" w:rsidRPr="008B2AC5" w:rsidRDefault="008B2AC5" w:rsidP="008B2AC5">
            <w:pPr>
              <w:pStyle w:val="ZPpregtevilke"/>
            </w:pPr>
            <w:r w:rsidRPr="008B2AC5">
              <w:t>44,8</w:t>
            </w:r>
          </w:p>
        </w:tc>
        <w:tc>
          <w:tcPr>
            <w:tcW w:w="829" w:type="dxa"/>
            <w:vAlign w:val="bottom"/>
          </w:tcPr>
          <w:p w14:paraId="6C3CE2F5" w14:textId="0F60C444" w:rsidR="008B2AC5" w:rsidRPr="008B2AC5" w:rsidRDefault="008B2AC5" w:rsidP="008B2AC5">
            <w:pPr>
              <w:pStyle w:val="ZPpregtevilke"/>
            </w:pPr>
            <w:r w:rsidRPr="008B2AC5">
              <w:t>40,8</w:t>
            </w:r>
          </w:p>
        </w:tc>
        <w:tc>
          <w:tcPr>
            <w:tcW w:w="829" w:type="dxa"/>
            <w:vAlign w:val="bottom"/>
          </w:tcPr>
          <w:p w14:paraId="76DBD420" w14:textId="19F596D9" w:rsidR="008B2AC5" w:rsidRPr="008B2AC5" w:rsidRDefault="008B2AC5" w:rsidP="008B2AC5">
            <w:pPr>
              <w:pStyle w:val="ZPpregtevilke"/>
            </w:pPr>
            <w:r w:rsidRPr="008B2AC5">
              <w:rPr>
                <w:szCs w:val="16"/>
              </w:rPr>
              <w:t>43,2</w:t>
            </w:r>
          </w:p>
        </w:tc>
        <w:tc>
          <w:tcPr>
            <w:tcW w:w="829" w:type="dxa"/>
            <w:vAlign w:val="bottom"/>
          </w:tcPr>
          <w:p w14:paraId="6A65CB08" w14:textId="4EEAA967" w:rsidR="008B2AC5" w:rsidRPr="008B2AC5" w:rsidRDefault="008B2AC5" w:rsidP="008B2AC5">
            <w:pPr>
              <w:pStyle w:val="ZPpregtevilke"/>
            </w:pPr>
            <w:r w:rsidRPr="008B2AC5">
              <w:rPr>
                <w:szCs w:val="16"/>
              </w:rPr>
              <w:t>27,1</w:t>
            </w:r>
          </w:p>
        </w:tc>
        <w:tc>
          <w:tcPr>
            <w:tcW w:w="829" w:type="dxa"/>
            <w:vAlign w:val="bottom"/>
          </w:tcPr>
          <w:p w14:paraId="5E2AD20A" w14:textId="72CF704D" w:rsidR="008B2AC5" w:rsidRPr="008B2AC5" w:rsidRDefault="008B2AC5" w:rsidP="008B2AC5">
            <w:pPr>
              <w:pStyle w:val="ZPpregtevilke"/>
            </w:pPr>
            <w:r w:rsidRPr="008B2AC5">
              <w:rPr>
                <w:szCs w:val="16"/>
              </w:rPr>
              <w:t>25,2</w:t>
            </w:r>
          </w:p>
        </w:tc>
        <w:tc>
          <w:tcPr>
            <w:tcW w:w="829" w:type="dxa"/>
            <w:vAlign w:val="bottom"/>
          </w:tcPr>
          <w:p w14:paraId="2BC8A532" w14:textId="7133EBA9" w:rsidR="008B2AC5" w:rsidRPr="008B2AC5" w:rsidRDefault="008B2AC5" w:rsidP="008B2AC5">
            <w:pPr>
              <w:pStyle w:val="ZPpregtevilke"/>
              <w:rPr>
                <w:szCs w:val="16"/>
              </w:rPr>
            </w:pPr>
            <w:r w:rsidRPr="008B2AC5">
              <w:t>27,7</w:t>
            </w:r>
          </w:p>
        </w:tc>
        <w:tc>
          <w:tcPr>
            <w:tcW w:w="829" w:type="dxa"/>
            <w:noWrap/>
            <w:vAlign w:val="bottom"/>
          </w:tcPr>
          <w:p w14:paraId="4B7647A7" w14:textId="3453C15E" w:rsidR="008B2AC5" w:rsidRPr="008B2AC5" w:rsidRDefault="008B2AC5" w:rsidP="008B2AC5">
            <w:pPr>
              <w:pStyle w:val="ZPpregtevilke"/>
            </w:pPr>
            <w:r w:rsidRPr="008B2AC5">
              <w:t>109,9</w:t>
            </w:r>
          </w:p>
        </w:tc>
      </w:tr>
      <w:tr w:rsidR="008B2AC5" w:rsidRPr="008B2AC5" w14:paraId="6054A658" w14:textId="77777777" w:rsidTr="00D63133">
        <w:trPr>
          <w:trHeight w:val="240"/>
          <w:jc w:val="center"/>
        </w:trPr>
        <w:tc>
          <w:tcPr>
            <w:tcW w:w="2399" w:type="dxa"/>
            <w:noWrap/>
            <w:vAlign w:val="bottom"/>
          </w:tcPr>
          <w:p w14:paraId="256529A1" w14:textId="5A793CD4" w:rsidR="008B2AC5" w:rsidRPr="008B2AC5" w:rsidRDefault="008B2AC5" w:rsidP="008B2AC5">
            <w:pPr>
              <w:pStyle w:val="ZPpregtekst"/>
            </w:pPr>
            <w:r w:rsidRPr="008B2AC5">
              <w:t>Trave</w:t>
            </w:r>
          </w:p>
        </w:tc>
        <w:tc>
          <w:tcPr>
            <w:tcW w:w="829" w:type="dxa"/>
            <w:noWrap/>
            <w:vAlign w:val="bottom"/>
          </w:tcPr>
          <w:p w14:paraId="34FACCF9" w14:textId="67E5EA25" w:rsidR="008B2AC5" w:rsidRPr="008B2AC5" w:rsidRDefault="008B2AC5" w:rsidP="008B2AC5">
            <w:pPr>
              <w:pStyle w:val="ZPpregtevilke"/>
            </w:pPr>
            <w:r w:rsidRPr="008B2AC5">
              <w:t>94,5</w:t>
            </w:r>
          </w:p>
        </w:tc>
        <w:tc>
          <w:tcPr>
            <w:tcW w:w="828" w:type="dxa"/>
            <w:noWrap/>
            <w:vAlign w:val="bottom"/>
          </w:tcPr>
          <w:p w14:paraId="14962AE0" w14:textId="1372822D" w:rsidR="008B2AC5" w:rsidRPr="008B2AC5" w:rsidRDefault="008B2AC5" w:rsidP="008B2AC5">
            <w:pPr>
              <w:pStyle w:val="ZPpregtevilke"/>
            </w:pPr>
            <w:r w:rsidRPr="008B2AC5">
              <w:t>46,2</w:t>
            </w:r>
          </w:p>
        </w:tc>
        <w:tc>
          <w:tcPr>
            <w:tcW w:w="829" w:type="dxa"/>
            <w:noWrap/>
            <w:vAlign w:val="bottom"/>
          </w:tcPr>
          <w:p w14:paraId="5FF7929D" w14:textId="219C870D" w:rsidR="008B2AC5" w:rsidRPr="008B2AC5" w:rsidRDefault="008B2AC5" w:rsidP="008B2AC5">
            <w:pPr>
              <w:pStyle w:val="ZPpregtevilke"/>
            </w:pPr>
            <w:r w:rsidRPr="008B2AC5">
              <w:t>66,5</w:t>
            </w:r>
          </w:p>
        </w:tc>
        <w:tc>
          <w:tcPr>
            <w:tcW w:w="828" w:type="dxa"/>
            <w:noWrap/>
            <w:vAlign w:val="bottom"/>
          </w:tcPr>
          <w:p w14:paraId="37C07690" w14:textId="49427BB3" w:rsidR="008B2AC5" w:rsidRPr="008B2AC5" w:rsidRDefault="008B2AC5" w:rsidP="008B2AC5">
            <w:pPr>
              <w:pStyle w:val="ZPpregtevilke"/>
            </w:pPr>
            <w:r w:rsidRPr="008B2AC5">
              <w:rPr>
                <w:szCs w:val="16"/>
              </w:rPr>
              <w:t>13,2</w:t>
            </w:r>
          </w:p>
        </w:tc>
        <w:tc>
          <w:tcPr>
            <w:tcW w:w="829" w:type="dxa"/>
            <w:noWrap/>
            <w:vAlign w:val="bottom"/>
          </w:tcPr>
          <w:p w14:paraId="6D9150DF" w14:textId="39BCB55B" w:rsidR="008B2AC5" w:rsidRPr="008B2AC5" w:rsidRDefault="008B2AC5" w:rsidP="008B2AC5">
            <w:pPr>
              <w:pStyle w:val="ZPpregtevilke"/>
            </w:pPr>
            <w:r w:rsidRPr="008B2AC5">
              <w:t>45,9</w:t>
            </w:r>
          </w:p>
        </w:tc>
        <w:tc>
          <w:tcPr>
            <w:tcW w:w="829" w:type="dxa"/>
            <w:noWrap/>
            <w:vAlign w:val="bottom"/>
          </w:tcPr>
          <w:p w14:paraId="7AD85DB0" w14:textId="15C79DCC" w:rsidR="008B2AC5" w:rsidRPr="008B2AC5" w:rsidRDefault="008B2AC5" w:rsidP="008B2AC5">
            <w:pPr>
              <w:pStyle w:val="ZPpregtevilke"/>
            </w:pPr>
            <w:r w:rsidRPr="008B2AC5">
              <w:t>59,6</w:t>
            </w:r>
          </w:p>
        </w:tc>
        <w:tc>
          <w:tcPr>
            <w:tcW w:w="828" w:type="dxa"/>
            <w:noWrap/>
            <w:vAlign w:val="bottom"/>
          </w:tcPr>
          <w:p w14:paraId="598F31AE" w14:textId="01D3A122" w:rsidR="008B2AC5" w:rsidRPr="008B2AC5" w:rsidRDefault="008B2AC5" w:rsidP="008B2AC5">
            <w:pPr>
              <w:pStyle w:val="ZPpregtevilke"/>
            </w:pPr>
            <w:r w:rsidRPr="008B2AC5">
              <w:t>61,2</w:t>
            </w:r>
          </w:p>
        </w:tc>
        <w:tc>
          <w:tcPr>
            <w:tcW w:w="829" w:type="dxa"/>
            <w:noWrap/>
            <w:vAlign w:val="bottom"/>
          </w:tcPr>
          <w:p w14:paraId="6571CD14" w14:textId="61897627" w:rsidR="008B2AC5" w:rsidRPr="008B2AC5" w:rsidRDefault="008B2AC5" w:rsidP="008B2AC5">
            <w:pPr>
              <w:pStyle w:val="ZPpregtevilke"/>
            </w:pPr>
            <w:r w:rsidRPr="008B2AC5">
              <w:t>69,6</w:t>
            </w:r>
          </w:p>
        </w:tc>
        <w:tc>
          <w:tcPr>
            <w:tcW w:w="829" w:type="dxa"/>
            <w:vAlign w:val="bottom"/>
          </w:tcPr>
          <w:p w14:paraId="59D5758B" w14:textId="552C6D6B" w:rsidR="008B2AC5" w:rsidRPr="008B2AC5" w:rsidRDefault="008B2AC5" w:rsidP="008B2AC5">
            <w:pPr>
              <w:pStyle w:val="ZPpregtevilke"/>
            </w:pPr>
            <w:r w:rsidRPr="008B2AC5">
              <w:t>53,5</w:t>
            </w:r>
          </w:p>
        </w:tc>
        <w:tc>
          <w:tcPr>
            <w:tcW w:w="829" w:type="dxa"/>
            <w:vAlign w:val="bottom"/>
          </w:tcPr>
          <w:p w14:paraId="6D0B4A4F" w14:textId="40FC5F37" w:rsidR="008B2AC5" w:rsidRPr="008B2AC5" w:rsidRDefault="008B2AC5" w:rsidP="008B2AC5">
            <w:pPr>
              <w:pStyle w:val="ZPpregtevilke"/>
            </w:pPr>
            <w:r w:rsidRPr="008B2AC5">
              <w:rPr>
                <w:szCs w:val="16"/>
              </w:rPr>
              <w:t>41,0</w:t>
            </w:r>
          </w:p>
        </w:tc>
        <w:tc>
          <w:tcPr>
            <w:tcW w:w="829" w:type="dxa"/>
            <w:vAlign w:val="bottom"/>
          </w:tcPr>
          <w:p w14:paraId="652E995B" w14:textId="4D35B433" w:rsidR="008B2AC5" w:rsidRPr="008B2AC5" w:rsidRDefault="008B2AC5" w:rsidP="008B2AC5">
            <w:pPr>
              <w:pStyle w:val="ZPpregtevilke"/>
            </w:pPr>
            <w:r w:rsidRPr="008B2AC5">
              <w:rPr>
                <w:szCs w:val="16"/>
              </w:rPr>
              <w:t>42,2</w:t>
            </w:r>
          </w:p>
        </w:tc>
        <w:tc>
          <w:tcPr>
            <w:tcW w:w="829" w:type="dxa"/>
            <w:vAlign w:val="bottom"/>
          </w:tcPr>
          <w:p w14:paraId="47BE1E30" w14:textId="106E1DDF" w:rsidR="008B2AC5" w:rsidRPr="008B2AC5" w:rsidRDefault="008B2AC5" w:rsidP="008B2AC5">
            <w:pPr>
              <w:pStyle w:val="ZPpregtevilke"/>
            </w:pPr>
            <w:r w:rsidRPr="008B2AC5">
              <w:rPr>
                <w:szCs w:val="16"/>
              </w:rPr>
              <w:t>35,6</w:t>
            </w:r>
          </w:p>
        </w:tc>
        <w:tc>
          <w:tcPr>
            <w:tcW w:w="829" w:type="dxa"/>
            <w:vAlign w:val="bottom"/>
          </w:tcPr>
          <w:p w14:paraId="6398E104" w14:textId="28EA2FCF" w:rsidR="008B2AC5" w:rsidRPr="008B2AC5" w:rsidRDefault="008B2AC5" w:rsidP="008B2AC5">
            <w:pPr>
              <w:pStyle w:val="ZPpregtevilke"/>
              <w:rPr>
                <w:szCs w:val="16"/>
              </w:rPr>
            </w:pPr>
            <w:r w:rsidRPr="008B2AC5">
              <w:t>48,5</w:t>
            </w:r>
          </w:p>
        </w:tc>
        <w:tc>
          <w:tcPr>
            <w:tcW w:w="829" w:type="dxa"/>
            <w:noWrap/>
            <w:vAlign w:val="bottom"/>
          </w:tcPr>
          <w:p w14:paraId="7AFD3E86" w14:textId="0D96F5C3" w:rsidR="008B2AC5" w:rsidRPr="008B2AC5" w:rsidRDefault="008B2AC5" w:rsidP="008B2AC5">
            <w:pPr>
              <w:pStyle w:val="ZPpregtevilke"/>
            </w:pPr>
            <w:r w:rsidRPr="008B2AC5">
              <w:rPr>
                <w:szCs w:val="16"/>
              </w:rPr>
              <w:t>136,6</w:t>
            </w:r>
          </w:p>
        </w:tc>
      </w:tr>
      <w:tr w:rsidR="008B2AC5" w:rsidRPr="008B2AC5" w14:paraId="092EF3B3" w14:textId="77777777" w:rsidTr="00D63133">
        <w:trPr>
          <w:trHeight w:val="240"/>
          <w:jc w:val="center"/>
        </w:trPr>
        <w:tc>
          <w:tcPr>
            <w:tcW w:w="2399" w:type="dxa"/>
            <w:noWrap/>
            <w:vAlign w:val="bottom"/>
          </w:tcPr>
          <w:p w14:paraId="2A7E6DFD" w14:textId="1EE22A26" w:rsidR="008B2AC5" w:rsidRPr="008B2AC5" w:rsidRDefault="008B2AC5" w:rsidP="008B2AC5">
            <w:pPr>
              <w:pStyle w:val="ZPpregtekst"/>
            </w:pPr>
            <w:r w:rsidRPr="008B2AC5">
              <w:t>Druge krmne rastline</w:t>
            </w:r>
          </w:p>
        </w:tc>
        <w:tc>
          <w:tcPr>
            <w:tcW w:w="829" w:type="dxa"/>
            <w:noWrap/>
            <w:vAlign w:val="bottom"/>
          </w:tcPr>
          <w:p w14:paraId="4F4E4B97" w14:textId="3B113E8D" w:rsidR="008B2AC5" w:rsidRPr="008B2AC5" w:rsidRDefault="008B2AC5" w:rsidP="008B2AC5">
            <w:pPr>
              <w:pStyle w:val="ZPpregtevilke"/>
            </w:pPr>
            <w:r w:rsidRPr="008B2AC5">
              <w:t>117,5</w:t>
            </w:r>
          </w:p>
        </w:tc>
        <w:tc>
          <w:tcPr>
            <w:tcW w:w="828" w:type="dxa"/>
            <w:noWrap/>
            <w:vAlign w:val="bottom"/>
          </w:tcPr>
          <w:p w14:paraId="09B6C10B" w14:textId="5F9FCCFB" w:rsidR="008B2AC5" w:rsidRPr="008B2AC5" w:rsidRDefault="008B2AC5" w:rsidP="008B2AC5">
            <w:pPr>
              <w:pStyle w:val="ZPpregtevilke"/>
            </w:pPr>
            <w:r w:rsidRPr="008B2AC5">
              <w:t>52,9</w:t>
            </w:r>
          </w:p>
        </w:tc>
        <w:tc>
          <w:tcPr>
            <w:tcW w:w="829" w:type="dxa"/>
            <w:noWrap/>
            <w:vAlign w:val="bottom"/>
          </w:tcPr>
          <w:p w14:paraId="431866A9" w14:textId="407B6CAC" w:rsidR="008B2AC5" w:rsidRPr="008B2AC5" w:rsidRDefault="008B2AC5" w:rsidP="008B2AC5">
            <w:pPr>
              <w:pStyle w:val="ZPpregtevilke"/>
            </w:pPr>
            <w:r w:rsidRPr="008B2AC5">
              <w:t>69,9</w:t>
            </w:r>
          </w:p>
        </w:tc>
        <w:tc>
          <w:tcPr>
            <w:tcW w:w="828" w:type="dxa"/>
            <w:noWrap/>
            <w:vAlign w:val="bottom"/>
          </w:tcPr>
          <w:p w14:paraId="1A274CEB" w14:textId="094B5965" w:rsidR="008B2AC5" w:rsidRPr="008B2AC5" w:rsidRDefault="008B2AC5" w:rsidP="008B2AC5">
            <w:pPr>
              <w:pStyle w:val="ZPpregtevilke"/>
            </w:pPr>
            <w:r w:rsidRPr="008B2AC5">
              <w:rPr>
                <w:szCs w:val="16"/>
              </w:rPr>
              <w:t>75,5</w:t>
            </w:r>
          </w:p>
        </w:tc>
        <w:tc>
          <w:tcPr>
            <w:tcW w:w="829" w:type="dxa"/>
            <w:noWrap/>
            <w:vAlign w:val="bottom"/>
          </w:tcPr>
          <w:p w14:paraId="70BE9FF2" w14:textId="69E8E142" w:rsidR="008B2AC5" w:rsidRPr="008B2AC5" w:rsidRDefault="008B2AC5" w:rsidP="008B2AC5">
            <w:pPr>
              <w:pStyle w:val="ZPpregtevilke"/>
            </w:pPr>
            <w:r w:rsidRPr="008B2AC5">
              <w:t>129,7</w:t>
            </w:r>
          </w:p>
        </w:tc>
        <w:tc>
          <w:tcPr>
            <w:tcW w:w="829" w:type="dxa"/>
            <w:noWrap/>
            <w:vAlign w:val="bottom"/>
          </w:tcPr>
          <w:p w14:paraId="5C0AF92E" w14:textId="48302D10" w:rsidR="008B2AC5" w:rsidRPr="008B2AC5" w:rsidRDefault="008B2AC5" w:rsidP="008B2AC5">
            <w:pPr>
              <w:pStyle w:val="ZPpregtevilke"/>
            </w:pPr>
            <w:r w:rsidRPr="008B2AC5">
              <w:t>108,6</w:t>
            </w:r>
          </w:p>
        </w:tc>
        <w:tc>
          <w:tcPr>
            <w:tcW w:w="828" w:type="dxa"/>
            <w:noWrap/>
            <w:vAlign w:val="bottom"/>
          </w:tcPr>
          <w:p w14:paraId="2C0633B4" w14:textId="04809712" w:rsidR="008B2AC5" w:rsidRPr="008B2AC5" w:rsidRDefault="008B2AC5" w:rsidP="008B2AC5">
            <w:pPr>
              <w:pStyle w:val="ZPpregtevilke"/>
            </w:pPr>
            <w:r w:rsidRPr="008B2AC5">
              <w:t>95,0</w:t>
            </w:r>
          </w:p>
        </w:tc>
        <w:tc>
          <w:tcPr>
            <w:tcW w:w="829" w:type="dxa"/>
            <w:noWrap/>
            <w:vAlign w:val="bottom"/>
          </w:tcPr>
          <w:p w14:paraId="04FA39A4" w14:textId="57CE240F" w:rsidR="008B2AC5" w:rsidRPr="008B2AC5" w:rsidRDefault="008B2AC5" w:rsidP="008B2AC5">
            <w:pPr>
              <w:pStyle w:val="ZPpregtevilke"/>
            </w:pPr>
            <w:r w:rsidRPr="008B2AC5">
              <w:t>176,3</w:t>
            </w:r>
          </w:p>
        </w:tc>
        <w:tc>
          <w:tcPr>
            <w:tcW w:w="829" w:type="dxa"/>
            <w:vAlign w:val="bottom"/>
          </w:tcPr>
          <w:p w14:paraId="0E81F35E" w14:textId="2BD1F4E2" w:rsidR="008B2AC5" w:rsidRPr="008B2AC5" w:rsidRDefault="008B2AC5" w:rsidP="008B2AC5">
            <w:pPr>
              <w:pStyle w:val="ZPpregtevilke"/>
            </w:pPr>
            <w:r w:rsidRPr="008B2AC5">
              <w:t>173,9</w:t>
            </w:r>
          </w:p>
        </w:tc>
        <w:tc>
          <w:tcPr>
            <w:tcW w:w="829" w:type="dxa"/>
            <w:vAlign w:val="bottom"/>
          </w:tcPr>
          <w:p w14:paraId="2A6205C3" w14:textId="5C36A1EA" w:rsidR="008B2AC5" w:rsidRPr="008B2AC5" w:rsidRDefault="008B2AC5" w:rsidP="008B2AC5">
            <w:pPr>
              <w:pStyle w:val="ZPpregtevilke"/>
            </w:pPr>
            <w:r w:rsidRPr="008B2AC5">
              <w:rPr>
                <w:szCs w:val="16"/>
              </w:rPr>
              <w:t>84,3</w:t>
            </w:r>
          </w:p>
        </w:tc>
        <w:tc>
          <w:tcPr>
            <w:tcW w:w="829" w:type="dxa"/>
            <w:vAlign w:val="bottom"/>
          </w:tcPr>
          <w:p w14:paraId="0D83CE8D" w14:textId="76BBD757" w:rsidR="008B2AC5" w:rsidRPr="008B2AC5" w:rsidRDefault="008B2AC5" w:rsidP="008B2AC5">
            <w:pPr>
              <w:pStyle w:val="ZPpregtevilke"/>
            </w:pPr>
            <w:r w:rsidRPr="008B2AC5">
              <w:rPr>
                <w:szCs w:val="16"/>
              </w:rPr>
              <w:t>92,6</w:t>
            </w:r>
          </w:p>
        </w:tc>
        <w:tc>
          <w:tcPr>
            <w:tcW w:w="829" w:type="dxa"/>
            <w:vAlign w:val="bottom"/>
          </w:tcPr>
          <w:p w14:paraId="1497C05B" w14:textId="20FFED04" w:rsidR="008B2AC5" w:rsidRPr="008B2AC5" w:rsidRDefault="008B2AC5" w:rsidP="008B2AC5">
            <w:pPr>
              <w:pStyle w:val="ZPpregtevilke"/>
            </w:pPr>
            <w:r w:rsidRPr="008B2AC5">
              <w:rPr>
                <w:szCs w:val="16"/>
              </w:rPr>
              <w:t>73,1</w:t>
            </w:r>
          </w:p>
        </w:tc>
        <w:tc>
          <w:tcPr>
            <w:tcW w:w="829" w:type="dxa"/>
            <w:vAlign w:val="bottom"/>
          </w:tcPr>
          <w:p w14:paraId="1CBB2154" w14:textId="1B53124B" w:rsidR="008B2AC5" w:rsidRPr="008B2AC5" w:rsidRDefault="008B2AC5" w:rsidP="008B2AC5">
            <w:pPr>
              <w:pStyle w:val="ZPpregtevilke"/>
              <w:rPr>
                <w:szCs w:val="16"/>
              </w:rPr>
            </w:pPr>
            <w:r w:rsidRPr="008B2AC5">
              <w:t>78,9</w:t>
            </w:r>
          </w:p>
        </w:tc>
        <w:tc>
          <w:tcPr>
            <w:tcW w:w="829" w:type="dxa"/>
            <w:noWrap/>
            <w:vAlign w:val="bottom"/>
          </w:tcPr>
          <w:p w14:paraId="51FA44D1" w14:textId="37A1B582" w:rsidR="008B2AC5" w:rsidRPr="008B2AC5" w:rsidRDefault="008B2AC5" w:rsidP="008B2AC5">
            <w:pPr>
              <w:pStyle w:val="ZPpregtevilke"/>
            </w:pPr>
            <w:r w:rsidRPr="008B2AC5">
              <w:t>108,0</w:t>
            </w:r>
          </w:p>
        </w:tc>
      </w:tr>
      <w:tr w:rsidR="008B2AC5" w:rsidRPr="008B2AC5" w14:paraId="30E76103" w14:textId="77777777" w:rsidTr="00D63133">
        <w:trPr>
          <w:trHeight w:val="240"/>
          <w:jc w:val="center"/>
        </w:trPr>
        <w:tc>
          <w:tcPr>
            <w:tcW w:w="2399" w:type="dxa"/>
            <w:tcBorders>
              <w:top w:val="nil"/>
            </w:tcBorders>
            <w:noWrap/>
            <w:vAlign w:val="bottom"/>
          </w:tcPr>
          <w:p w14:paraId="6947D179" w14:textId="5D3E04C5" w:rsidR="008B2AC5" w:rsidRPr="008B2AC5" w:rsidRDefault="008B2AC5" w:rsidP="008B2AC5">
            <w:pPr>
              <w:pStyle w:val="ZPpregtekst"/>
            </w:pPr>
            <w:r w:rsidRPr="008B2AC5">
              <w:t>Vrtnine*</w:t>
            </w:r>
          </w:p>
        </w:tc>
        <w:tc>
          <w:tcPr>
            <w:tcW w:w="829" w:type="dxa"/>
            <w:tcBorders>
              <w:top w:val="nil"/>
            </w:tcBorders>
            <w:noWrap/>
            <w:vAlign w:val="bottom"/>
          </w:tcPr>
          <w:p w14:paraId="033BF8AF" w14:textId="408D53F1" w:rsidR="008B2AC5" w:rsidRPr="008B2AC5" w:rsidRDefault="008B2AC5" w:rsidP="008B2AC5">
            <w:pPr>
              <w:pStyle w:val="ZPpregtevilke"/>
            </w:pPr>
            <w:r w:rsidRPr="008B2AC5">
              <w:t>0,35</w:t>
            </w:r>
          </w:p>
        </w:tc>
        <w:tc>
          <w:tcPr>
            <w:tcW w:w="828" w:type="dxa"/>
            <w:tcBorders>
              <w:top w:val="nil"/>
            </w:tcBorders>
            <w:noWrap/>
            <w:vAlign w:val="bottom"/>
          </w:tcPr>
          <w:p w14:paraId="2EC0105E" w14:textId="329BD633" w:rsidR="008B2AC5" w:rsidRPr="008B2AC5" w:rsidRDefault="008B2AC5" w:rsidP="008B2AC5">
            <w:pPr>
              <w:pStyle w:val="ZPpregtevilke"/>
            </w:pPr>
            <w:r w:rsidRPr="008B2AC5">
              <w:t>0,27</w:t>
            </w:r>
          </w:p>
        </w:tc>
        <w:tc>
          <w:tcPr>
            <w:tcW w:w="829" w:type="dxa"/>
            <w:tcBorders>
              <w:top w:val="nil"/>
            </w:tcBorders>
            <w:noWrap/>
            <w:vAlign w:val="bottom"/>
          </w:tcPr>
          <w:p w14:paraId="1940A1DF" w14:textId="6E88A01B" w:rsidR="008B2AC5" w:rsidRPr="008B2AC5" w:rsidRDefault="008B2AC5" w:rsidP="008B2AC5">
            <w:pPr>
              <w:pStyle w:val="ZPpregtevilke"/>
            </w:pPr>
            <w:r w:rsidRPr="008B2AC5">
              <w:t>0,11</w:t>
            </w:r>
          </w:p>
        </w:tc>
        <w:tc>
          <w:tcPr>
            <w:tcW w:w="828" w:type="dxa"/>
            <w:tcBorders>
              <w:top w:val="nil"/>
            </w:tcBorders>
            <w:noWrap/>
            <w:vAlign w:val="bottom"/>
          </w:tcPr>
          <w:p w14:paraId="5F8EA993" w14:textId="7AC91652" w:rsidR="008B2AC5" w:rsidRPr="008B2AC5" w:rsidRDefault="008B2AC5" w:rsidP="008B2AC5">
            <w:pPr>
              <w:pStyle w:val="ZPpregtevilke"/>
            </w:pPr>
            <w:r w:rsidRPr="008B2AC5">
              <w:rPr>
                <w:szCs w:val="16"/>
              </w:rPr>
              <w:t>0,18</w:t>
            </w:r>
          </w:p>
        </w:tc>
        <w:tc>
          <w:tcPr>
            <w:tcW w:w="829" w:type="dxa"/>
            <w:tcBorders>
              <w:top w:val="nil"/>
            </w:tcBorders>
            <w:noWrap/>
            <w:vAlign w:val="bottom"/>
          </w:tcPr>
          <w:p w14:paraId="7F0C43C4" w14:textId="79B7DFD8" w:rsidR="008B2AC5" w:rsidRPr="008B2AC5" w:rsidRDefault="008B2AC5" w:rsidP="008B2AC5">
            <w:pPr>
              <w:pStyle w:val="ZPpregtevilke"/>
            </w:pPr>
            <w:r w:rsidRPr="008B2AC5">
              <w:t>0,11</w:t>
            </w:r>
          </w:p>
        </w:tc>
        <w:tc>
          <w:tcPr>
            <w:tcW w:w="829" w:type="dxa"/>
            <w:tcBorders>
              <w:top w:val="nil"/>
            </w:tcBorders>
            <w:noWrap/>
            <w:vAlign w:val="bottom"/>
          </w:tcPr>
          <w:p w14:paraId="1490AE77" w14:textId="682C7A17" w:rsidR="008B2AC5" w:rsidRPr="008B2AC5" w:rsidRDefault="008B2AC5" w:rsidP="008B2AC5">
            <w:pPr>
              <w:pStyle w:val="ZPpregtevilke"/>
            </w:pPr>
            <w:r w:rsidRPr="008B2AC5">
              <w:t>0,09</w:t>
            </w:r>
          </w:p>
        </w:tc>
        <w:tc>
          <w:tcPr>
            <w:tcW w:w="828" w:type="dxa"/>
            <w:tcBorders>
              <w:top w:val="nil"/>
            </w:tcBorders>
            <w:noWrap/>
            <w:vAlign w:val="bottom"/>
          </w:tcPr>
          <w:p w14:paraId="0D81D33D" w14:textId="0425C03E" w:rsidR="008B2AC5" w:rsidRPr="008B2AC5" w:rsidRDefault="008B2AC5" w:rsidP="008B2AC5">
            <w:pPr>
              <w:pStyle w:val="ZPpregtevilke"/>
            </w:pPr>
            <w:r w:rsidRPr="008B2AC5">
              <w:t>0,06</w:t>
            </w:r>
          </w:p>
        </w:tc>
        <w:tc>
          <w:tcPr>
            <w:tcW w:w="829" w:type="dxa"/>
            <w:tcBorders>
              <w:top w:val="nil"/>
            </w:tcBorders>
            <w:noWrap/>
            <w:vAlign w:val="bottom"/>
          </w:tcPr>
          <w:p w14:paraId="489193FE" w14:textId="1669B471" w:rsidR="008B2AC5" w:rsidRPr="008B2AC5" w:rsidRDefault="008B2AC5" w:rsidP="008B2AC5">
            <w:pPr>
              <w:pStyle w:val="ZPpregtevilke"/>
            </w:pPr>
            <w:r w:rsidRPr="008B2AC5">
              <w:t>0,17</w:t>
            </w:r>
          </w:p>
        </w:tc>
        <w:tc>
          <w:tcPr>
            <w:tcW w:w="829" w:type="dxa"/>
            <w:tcBorders>
              <w:top w:val="nil"/>
            </w:tcBorders>
            <w:vAlign w:val="bottom"/>
          </w:tcPr>
          <w:p w14:paraId="13E74008" w14:textId="4B90C6AB" w:rsidR="008B2AC5" w:rsidRPr="008B2AC5" w:rsidRDefault="008B2AC5" w:rsidP="008B2AC5">
            <w:pPr>
              <w:pStyle w:val="ZPpregtevilke"/>
            </w:pPr>
            <w:r w:rsidRPr="008B2AC5">
              <w:t>0,07</w:t>
            </w:r>
          </w:p>
        </w:tc>
        <w:tc>
          <w:tcPr>
            <w:tcW w:w="829" w:type="dxa"/>
            <w:tcBorders>
              <w:top w:val="nil"/>
            </w:tcBorders>
            <w:vAlign w:val="bottom"/>
          </w:tcPr>
          <w:p w14:paraId="299034B2" w14:textId="20EF438A" w:rsidR="008B2AC5" w:rsidRPr="008B2AC5" w:rsidRDefault="008B2AC5" w:rsidP="008B2AC5">
            <w:pPr>
              <w:pStyle w:val="ZPpregtevilke"/>
            </w:pPr>
            <w:r w:rsidRPr="008B2AC5">
              <w:rPr>
                <w:szCs w:val="16"/>
              </w:rPr>
              <w:t>0,20</w:t>
            </w:r>
          </w:p>
        </w:tc>
        <w:tc>
          <w:tcPr>
            <w:tcW w:w="829" w:type="dxa"/>
            <w:tcBorders>
              <w:top w:val="nil"/>
            </w:tcBorders>
            <w:vAlign w:val="bottom"/>
          </w:tcPr>
          <w:p w14:paraId="1C425693" w14:textId="69B1F6AF" w:rsidR="008B2AC5" w:rsidRPr="008B2AC5" w:rsidRDefault="008B2AC5" w:rsidP="008B2AC5">
            <w:pPr>
              <w:pStyle w:val="ZPpregtevilke"/>
            </w:pPr>
            <w:r w:rsidRPr="008B2AC5">
              <w:rPr>
                <w:szCs w:val="16"/>
              </w:rPr>
              <w:t>0,26</w:t>
            </w:r>
          </w:p>
        </w:tc>
        <w:tc>
          <w:tcPr>
            <w:tcW w:w="829" w:type="dxa"/>
            <w:tcBorders>
              <w:top w:val="nil"/>
            </w:tcBorders>
            <w:vAlign w:val="bottom"/>
          </w:tcPr>
          <w:p w14:paraId="38000AF0" w14:textId="32445578" w:rsidR="008B2AC5" w:rsidRPr="008B2AC5" w:rsidRDefault="008B2AC5" w:rsidP="008B2AC5">
            <w:pPr>
              <w:pStyle w:val="ZPpregtevilke"/>
            </w:pPr>
            <w:r w:rsidRPr="008B2AC5">
              <w:rPr>
                <w:szCs w:val="16"/>
              </w:rPr>
              <w:t>0,11</w:t>
            </w:r>
          </w:p>
        </w:tc>
        <w:tc>
          <w:tcPr>
            <w:tcW w:w="829" w:type="dxa"/>
            <w:tcBorders>
              <w:top w:val="nil"/>
            </w:tcBorders>
            <w:vAlign w:val="bottom"/>
          </w:tcPr>
          <w:p w14:paraId="74B0623D" w14:textId="4584A364" w:rsidR="008B2AC5" w:rsidRPr="008B2AC5" w:rsidRDefault="00B63B7A" w:rsidP="008B2AC5">
            <w:pPr>
              <w:pStyle w:val="ZPpregtevilke"/>
              <w:rPr>
                <w:szCs w:val="16"/>
              </w:rPr>
            </w:pPr>
            <w:r>
              <w:rPr>
                <w:szCs w:val="16"/>
              </w:rPr>
              <w:t>:</w:t>
            </w:r>
          </w:p>
        </w:tc>
        <w:tc>
          <w:tcPr>
            <w:tcW w:w="829" w:type="dxa"/>
            <w:tcBorders>
              <w:top w:val="nil"/>
            </w:tcBorders>
            <w:noWrap/>
            <w:vAlign w:val="bottom"/>
          </w:tcPr>
          <w:p w14:paraId="2DB5C22F" w14:textId="561D8212" w:rsidR="008B2AC5" w:rsidRPr="008B2AC5" w:rsidRDefault="008B2AC5" w:rsidP="008B2AC5">
            <w:pPr>
              <w:pStyle w:val="ZPpregtevilke"/>
            </w:pPr>
          </w:p>
        </w:tc>
      </w:tr>
    </w:tbl>
    <w:p w14:paraId="345643AF" w14:textId="77777777" w:rsidR="00B63B7A" w:rsidRDefault="00F244E0" w:rsidP="00F244E0">
      <w:pPr>
        <w:pStyle w:val="ZPpodnapis"/>
      </w:pPr>
      <w:r w:rsidRPr="008B2AC5">
        <w:t>* Brez fižola, boba, graha, čebulčka in česna.</w:t>
      </w:r>
      <w:r w:rsidR="00B63B7A">
        <w:t xml:space="preserve"> </w:t>
      </w:r>
    </w:p>
    <w:p w14:paraId="3781850F" w14:textId="488869F9" w:rsidR="00F244E0" w:rsidRPr="008B2AC5" w:rsidRDefault="00B63B7A" w:rsidP="00F244E0">
      <w:pPr>
        <w:pStyle w:val="ZPpodnapis"/>
      </w:pPr>
      <w:r>
        <w:t>: Ni podatka.</w:t>
      </w:r>
    </w:p>
    <w:p w14:paraId="7A8BFA0C" w14:textId="7EDA6989" w:rsidR="00930C67" w:rsidRPr="008B2AC5" w:rsidRDefault="00F244E0" w:rsidP="00F244E0">
      <w:pPr>
        <w:pStyle w:val="ZPpodnapis"/>
      </w:pPr>
      <w:r w:rsidRPr="008B2AC5">
        <w:t>Vir: KIS (Služba za uradno potrjevanje semenskega in sadilnega materiala kmetijskih rastlin) in UVHVVR (2016–2023)</w:t>
      </w:r>
      <w:r w:rsidRPr="008B2AC5">
        <w:rPr>
          <w:rStyle w:val="Sprotnaopomba-sklic"/>
        </w:rPr>
        <w:footnoteReference w:id="10"/>
      </w:r>
      <w:r w:rsidRPr="008B2AC5">
        <w:t>; v letu 2020 korigirani podatki za vrtnine v letih 2017–2019</w:t>
      </w:r>
      <w:r w:rsidR="004942A9" w:rsidRPr="008B2AC5">
        <w:t>.</w:t>
      </w:r>
    </w:p>
    <w:p w14:paraId="614DCE03" w14:textId="77777777" w:rsidR="00575420" w:rsidRPr="00BC4B2E" w:rsidRDefault="00575420" w:rsidP="00575420">
      <w:pPr>
        <w:pStyle w:val="ZPtekst"/>
        <w:rPr>
          <w:color w:val="4F81BD" w:themeColor="accent1"/>
        </w:rPr>
      </w:pPr>
    </w:p>
    <w:p w14:paraId="1DEE7BBC" w14:textId="610DACAB" w:rsidR="00F129A2" w:rsidRPr="00BC4B2E" w:rsidRDefault="003C6104" w:rsidP="00F129A2">
      <w:pPr>
        <w:pStyle w:val="ZPtekst"/>
        <w:rPr>
          <w:color w:val="4F81BD" w:themeColor="accent1"/>
        </w:rPr>
      </w:pPr>
      <w:r w:rsidRPr="00BC4B2E">
        <w:rPr>
          <w:color w:val="4F81BD" w:themeColor="accent1"/>
        </w:rPr>
        <w:br w:type="page"/>
      </w:r>
    </w:p>
    <w:p w14:paraId="73600AF7" w14:textId="77777777" w:rsidR="00947021" w:rsidRPr="00BC4B2E" w:rsidRDefault="00947021" w:rsidP="00947021">
      <w:pPr>
        <w:pStyle w:val="OPOMBA0"/>
        <w:rPr>
          <w:color w:val="4F81BD" w:themeColor="accent1"/>
        </w:rPr>
        <w:sectPr w:rsidR="00947021" w:rsidRPr="00BC4B2E" w:rsidSect="00282A0D">
          <w:headerReference w:type="default" r:id="rId75"/>
          <w:pgSz w:w="16838" w:h="11906" w:orient="landscape"/>
          <w:pgMar w:top="1418" w:right="1418" w:bottom="1418" w:left="1418" w:header="709" w:footer="709" w:gutter="0"/>
          <w:cols w:space="708"/>
          <w:docGrid w:linePitch="360"/>
        </w:sectPr>
      </w:pPr>
    </w:p>
    <w:p w14:paraId="5A51D61B" w14:textId="77777777" w:rsidR="00401BCF" w:rsidRPr="00F31C40" w:rsidRDefault="00401BCF" w:rsidP="00BC4B2E">
      <w:pPr>
        <w:pStyle w:val="Naslov1"/>
      </w:pPr>
      <w:bookmarkStart w:id="755" w:name="_Toc10785664"/>
      <w:bookmarkStart w:id="756" w:name="_Toc10785811"/>
      <w:bookmarkStart w:id="757" w:name="_Toc201921407"/>
      <w:bookmarkStart w:id="758" w:name="_Toc201921671"/>
      <w:bookmarkStart w:id="759" w:name="_Toc359409317"/>
      <w:bookmarkStart w:id="760" w:name="_Toc359409501"/>
      <w:bookmarkStart w:id="761" w:name="_Toc419897186"/>
      <w:bookmarkStart w:id="762" w:name="_Toc420498289"/>
      <w:bookmarkStart w:id="763" w:name="_Toc428529929"/>
      <w:bookmarkStart w:id="764" w:name="_Toc428530084"/>
      <w:bookmarkStart w:id="765" w:name="_Toc458751212"/>
      <w:bookmarkStart w:id="766" w:name="_Toc110254958"/>
      <w:bookmarkStart w:id="767" w:name="_Toc110257040"/>
      <w:bookmarkStart w:id="768" w:name="_Toc139434036"/>
      <w:bookmarkStart w:id="769" w:name="_Toc139434957"/>
      <w:bookmarkStart w:id="770" w:name="_Toc147891394"/>
      <w:bookmarkStart w:id="771" w:name="_Toc171749192"/>
      <w:bookmarkStart w:id="772" w:name="_Toc293061282"/>
      <w:bookmarkStart w:id="773" w:name="_Toc293061427"/>
      <w:bookmarkStart w:id="774" w:name="_Toc326745196"/>
      <w:bookmarkStart w:id="775" w:name="_Toc326750689"/>
      <w:bookmarkStart w:id="776" w:name="_Toc328047170"/>
      <w:bookmarkStart w:id="777" w:name="_Toc328047346"/>
      <w:r w:rsidRPr="00F31C40">
        <w:t>ŽIVALSKI PROIZVODI</w:t>
      </w:r>
      <w:bookmarkEnd w:id="755"/>
      <w:bookmarkEnd w:id="756"/>
      <w:bookmarkEnd w:id="757"/>
      <w:bookmarkEnd w:id="758"/>
    </w:p>
    <w:p w14:paraId="108FA047" w14:textId="4CEF1E40" w:rsidR="00401BCF" w:rsidRPr="00F31C40" w:rsidRDefault="00401BCF" w:rsidP="00C952F5">
      <w:pPr>
        <w:pStyle w:val="Naslov2"/>
        <w:numPr>
          <w:ilvl w:val="1"/>
          <w:numId w:val="16"/>
        </w:numPr>
      </w:pPr>
      <w:bookmarkStart w:id="778" w:name="_Toc10785665"/>
      <w:bookmarkStart w:id="779" w:name="_Toc10785812"/>
      <w:bookmarkStart w:id="780" w:name="_Toc201921408"/>
      <w:bookmarkStart w:id="781" w:name="_Toc201921672"/>
      <w:r w:rsidRPr="00F31C40">
        <w:t>Meso govedi</w:t>
      </w:r>
      <w:bookmarkEnd w:id="778"/>
      <w:bookmarkEnd w:id="779"/>
      <w:bookmarkEnd w:id="780"/>
      <w:bookmarkEnd w:id="781"/>
    </w:p>
    <w:p w14:paraId="063A3745" w14:textId="324AD28A" w:rsidR="00BC4B2E" w:rsidRPr="005B7A56" w:rsidRDefault="00BC4B2E" w:rsidP="00BC4B2E">
      <w:pPr>
        <w:pStyle w:val="ZPtekst"/>
      </w:pPr>
      <w:r w:rsidRPr="00E423DB">
        <w:rPr>
          <w:i/>
          <w:color w:val="4F6228" w:themeColor="accent3" w:themeShade="80"/>
          <w:u w:val="single"/>
        </w:rPr>
        <w:t xml:space="preserve">Obseg </w:t>
      </w:r>
      <w:r w:rsidRPr="00F31C40">
        <w:rPr>
          <w:i/>
          <w:color w:val="4F6228" w:themeColor="accent3" w:themeShade="80"/>
          <w:u w:val="single"/>
        </w:rPr>
        <w:t>prire</w:t>
      </w:r>
      <w:r w:rsidRPr="00E423DB">
        <w:rPr>
          <w:i/>
          <w:color w:val="4F6228" w:themeColor="accent3" w:themeShade="80"/>
          <w:u w:val="single"/>
        </w:rPr>
        <w:t>je in stalež živali</w:t>
      </w:r>
      <w:r w:rsidRPr="00675E66">
        <w:t xml:space="preserve"> – Kljub upadu prireje v zadnjih </w:t>
      </w:r>
      <w:r w:rsidRPr="005B7A56">
        <w:t>treh letih prireja mesa govedi poleg prireje mleka ostaja najpomembnejša proizvodna usmeritev slovenskega kmetijstva. Prirast govedi prispeva v zadnjih letih k vrednosti kmetijske proizvodnje med 11 in 13 % (leta 2024: 12,5 %), k vrednosti živinoreje pa med 26 in 30 % (leta 2024: 28,2 %).</w:t>
      </w:r>
    </w:p>
    <w:p w14:paraId="0267083E" w14:textId="77777777" w:rsidR="00BC4B2E" w:rsidRPr="007333B8" w:rsidRDefault="00BC4B2E" w:rsidP="00BC4B2E">
      <w:pPr>
        <w:pStyle w:val="ZPtekst"/>
      </w:pPr>
      <w:r w:rsidRPr="005B7A56">
        <w:t>V letu 2023 je bila izvedena zadnja raziskava strukture kmetijskih gospodarstev</w:t>
      </w:r>
      <w:r w:rsidRPr="007333B8">
        <w:t xml:space="preserve">. Podrobni podatki še niso na voljo, zato bodo obravnavani v prihodnjih poročilih. Po podatkih popisa kmetijstva se je v Sloveniji v letu 2020 z govedorejo ukvarjalo </w:t>
      </w:r>
      <w:r w:rsidRPr="007333B8">
        <w:rPr>
          <w:iCs/>
        </w:rPr>
        <w:t>28.492</w:t>
      </w:r>
      <w:r w:rsidRPr="007333B8">
        <w:t xml:space="preserve"> KMG, kar je 41 % od vseh KMG, njihovo število pa se je v primerjavi z letom 2016 zmanjšalo za 13 %. Povprečna velikost črede se je s 14,8 glave na KMG, kolikor je znašala v letu 2016, v letu 2020 povečala na 16,7 glave na KMG. </w:t>
      </w:r>
    </w:p>
    <w:p w14:paraId="45B3F283" w14:textId="2F8ACAB8" w:rsidR="00BC4B2E" w:rsidRDefault="00BC4B2E" w:rsidP="00BC4B2E">
      <w:pPr>
        <w:pStyle w:val="ZPtekst"/>
      </w:pPr>
      <w:r w:rsidRPr="00B4638E">
        <w:t>Skupno število govedi je bilo v zadnjem desetletju stabilno, je pa po letu 2020 opazen trend zmanjševanja staleža goveda. Sprva je bilo zmanjšanje v letu 2021 majhen, v letih 2022 in 2023 pa je bilo zmanjšanje korenitejše. Tako je v zadnjih letih stalež goveda upadel na 454 tisoč goved</w:t>
      </w:r>
      <w:r>
        <w:t>a</w:t>
      </w:r>
      <w:r w:rsidRPr="00B4638E">
        <w:t xml:space="preserve">, kolikor je </w:t>
      </w:r>
      <w:r>
        <w:t xml:space="preserve">po statističnih podatkih </w:t>
      </w:r>
      <w:r w:rsidRPr="00B4638E">
        <w:t>znašal ob koncu leta 2024</w:t>
      </w:r>
      <w:r>
        <w:t>, oziroma je bil v primerjavi z letom 2020 manjši za okoli 7 %</w:t>
      </w:r>
      <w:r w:rsidRPr="00B4638E">
        <w:t>.</w:t>
      </w:r>
      <w:r>
        <w:t xml:space="preserve"> Stalež živali </w:t>
      </w:r>
      <w:r w:rsidR="00032D01">
        <w:t xml:space="preserve">je bil tako </w:t>
      </w:r>
      <w:r>
        <w:t xml:space="preserve">v letu 2024 na zelo podobni ravni kot že v letih 2003–2006, na </w:t>
      </w:r>
      <w:r w:rsidR="00032D01">
        <w:t>primerljivi</w:t>
      </w:r>
      <w:r>
        <w:t xml:space="preserve"> pa tudi v letih 2011–2013.</w:t>
      </w:r>
    </w:p>
    <w:p w14:paraId="7A9B83C1" w14:textId="08FA4D7B" w:rsidR="00BC4B2E" w:rsidRPr="00BB5364" w:rsidRDefault="00BC4B2E" w:rsidP="00BC4B2E">
      <w:pPr>
        <w:pStyle w:val="ZPtekst"/>
      </w:pPr>
      <w:r w:rsidRPr="009710A3">
        <w:t xml:space="preserve">Število živali v kategoriji govedo do 1 leta se je v primerjavi z letom 2023 spremenilo malo. Manj jih je bilo za odstotek, se je pa znotraj kategorije gibanje staleža </w:t>
      </w:r>
      <w:r w:rsidR="00032D01">
        <w:t>razlikovalo</w:t>
      </w:r>
      <w:r w:rsidRPr="009710A3">
        <w:t xml:space="preserve">. Tako </w:t>
      </w:r>
      <w:r w:rsidR="007F25F0">
        <w:t xml:space="preserve">se </w:t>
      </w:r>
      <w:r w:rsidRPr="009710A3">
        <w:t xml:space="preserve">je </w:t>
      </w:r>
      <w:r w:rsidRPr="00F909F6">
        <w:t>zmanjšalo število telet za zakol</w:t>
      </w:r>
      <w:r w:rsidR="00DE37A2">
        <w:t>,</w:t>
      </w:r>
      <w:r w:rsidRPr="00F909F6">
        <w:t xml:space="preserve"> in sicer za 6 %, število telet za nadaljnjo rejo </w:t>
      </w:r>
      <w:r w:rsidR="00DE37A2">
        <w:t xml:space="preserve">pa je ostalo </w:t>
      </w:r>
      <w:r w:rsidRPr="00F909F6">
        <w:t xml:space="preserve">podobno kot v letu 2023. Tudi v kategoriji govedo 1 do 2 leti je bilo v letu 2024 število živali v primerjavi z letom prej manjše za slab odstotek. </w:t>
      </w:r>
      <w:r>
        <w:t xml:space="preserve">Manj kot leto prej, predvsem zaradi zmanjšanja števila brejih živali, je bilo plemenski telic (–3 %). Nasprotno je bilo za 3 % več telic za pitanje, ker je verjetno odgovor na presežek povpraševanja nad ponudbo po govejem mesu in porastu cen govejega mesa. Število bikov starosti 1 do 2 leti se je v letu 2024 povečalo za slab odstotek. </w:t>
      </w:r>
      <w:r w:rsidRPr="00DB7846">
        <w:t>Na agregatni ravni je bilo leta 2024 v kategoriji govedo nad 2 leti število živali podobno kot pred tem v letih 2022 in 2023. Podatek</w:t>
      </w:r>
      <w:r>
        <w:t xml:space="preserve">, ki navdaja </w:t>
      </w:r>
      <w:r w:rsidRPr="00DB7846">
        <w:t>s pozitivnim sporočilom</w:t>
      </w:r>
      <w:r>
        <w:t>,</w:t>
      </w:r>
      <w:r w:rsidRPr="00DB7846">
        <w:t xml:space="preserve"> pa</w:t>
      </w:r>
      <w:r>
        <w:t xml:space="preserve"> velja za plemenske telice. Število plemenskih telic se je v letu 2024 povečalo za 7 % na 20 tisoč živali, </w:t>
      </w:r>
      <w:r w:rsidRPr="00BB5364">
        <w:t>pri čemer se je število brejih telic povečalo za 5 %, nebrejih pa kar za 15 %.</w:t>
      </w:r>
    </w:p>
    <w:p w14:paraId="3B1A8FE7" w14:textId="0244391A" w:rsidR="00BC4B2E" w:rsidRPr="00BB5364" w:rsidRDefault="00BC4B2E" w:rsidP="00BC4B2E">
      <w:pPr>
        <w:pStyle w:val="ZPtekst"/>
      </w:pPr>
      <w:r w:rsidRPr="00BB5364">
        <w:t>Nasprotno kot za plemenske telice pa velja za krave. Krav je bilo manj za odstotek in jih je bilo ob koncu leta 152.</w:t>
      </w:r>
      <w:r w:rsidR="007F25F0">
        <w:t>8</w:t>
      </w:r>
      <w:r w:rsidRPr="00BB5364">
        <w:t xml:space="preserve">00, od tega krav molznic 92 tisoč (–3 %) in krav dojilj nekaj manj kot 61 tisoč (+2 %). V poročilu za leto 2023 smo pisali o vzpodbudnih podatki za krave molznice, češ, da se je število krav molznic povečalo (+7 %) na 99.800 živali. Dokončni statistični podatki so pokazali, da je bilo molznic med 5 in 6 tisoč manj, to spremembo pa so pripisali kravam dojiljam. Pri teh se je število iz prvotnih 54.600 živali spremenilo v 59.800 živali. Kakorkoli, za ohranjanje staleža in zagotavljanje govedine domačega porekla in prodaje shemi izbrane kakovosti, podatki niso vzpodbudni.  </w:t>
      </w:r>
    </w:p>
    <w:p w14:paraId="050F7673" w14:textId="77777777" w:rsidR="00BC4B2E" w:rsidRPr="00B92C4D" w:rsidRDefault="00BC4B2E" w:rsidP="00BC4B2E">
      <w:pPr>
        <w:pStyle w:val="ZPtekst"/>
        <w:rPr>
          <w:color w:val="0070C0"/>
        </w:rPr>
      </w:pPr>
      <w:r w:rsidRPr="00BB5364">
        <w:t xml:space="preserve">Drugo leto zapored se je povečalo število bikov in volov starosti nad 2 leti. Ob koncu leta je število znašalo 7.500 živali, kar je 11 % več kot v enakem obdobju leta pred tem. Pri tem je mogoče opaziti, da se je trend podaljševanja pitanja bikov nadaljeval tudi v letu 2024, pri čemer pa tokrat razlogi niso nizke cene ali nezmožnost pravočasne prodaje, temveč podaljševanje reje zaradi omejitev pri razpoložljivosti telet za pitanje. </w:t>
      </w:r>
    </w:p>
    <w:p w14:paraId="3D3FD1F9" w14:textId="1D5AA1C2" w:rsidR="00BC4B2E" w:rsidRDefault="00BC4B2E" w:rsidP="00BC4B2E">
      <w:pPr>
        <w:pStyle w:val="ZPtekst"/>
      </w:pPr>
      <w:r w:rsidRPr="00675E66">
        <w:t xml:space="preserve">V slovenskih klavnicah se največ govejega mesa pridobi od telic za pitanje in bikov, mlajših od dveh let, a se je delež v zadnjem desetletju z okoli 60 % zmanjšal in ustalil med 50 in 55 % (leta 2024: 51 %). V letu 2024 je bil zakol v slovenskih klavnicah s 105.400 živali za 6 % manjši kot v letu pred tem. Zmanjšanje zakola se je zgodilo drugo leto zapored, samo v dveh letih se je zakol zmanjšal korenito in sicer za 14 %. </w:t>
      </w:r>
      <w:r>
        <w:t>Če je bil v letu 2023 zakol v slovenskih klavnicah na ravni zakola let 2013–2015, pa je bil v letu 2024 najmanjši do sedaj. Razlog pa ni zgolj v manjši ponudbi goveda na domačem trgu, temveč več let trajajoči neurejeni odnosi v verigi oskrbe s hrano, ki onemogočajo oblikovanje takšnih odkupnih cen za najkakovostnejše razrede govejih trupov (E, U2), zaradi česar bi se omejil izvoz živih živali. Tako ostaja v Sloveniji pretežno »</w:t>
      </w:r>
      <w:proofErr w:type="spellStart"/>
      <w:r>
        <w:t>prebirek</w:t>
      </w:r>
      <w:proofErr w:type="spellEnd"/>
      <w:r>
        <w:t xml:space="preserve">« mlade pitane govedi, kjer so klavni trupi bikov praviloma uvrščajo v nižje kakovostne razrede. Preko 50 % bikov (2015–2024) je bilo uvrščenih v kakovostni razred R, kar dve tretjini bikov pa je dosegalo uvrstitve nižje od </w:t>
      </w:r>
      <w:r w:rsidR="00BF4DC4">
        <w:t>tretjega</w:t>
      </w:r>
      <w:r>
        <w:t xml:space="preserve"> razreda zamaščenosti. </w:t>
      </w:r>
    </w:p>
    <w:p w14:paraId="54672023" w14:textId="2E0AAEC4" w:rsidR="00BC4B2E" w:rsidRPr="004A4846" w:rsidRDefault="00BC4B2E" w:rsidP="00BC4B2E">
      <w:pPr>
        <w:pStyle w:val="ZPtekst"/>
      </w:pPr>
      <w:r w:rsidRPr="004A4846">
        <w:t xml:space="preserve">V letu 2024 se je zakol zmanjšal v kategorijah krave (–4 %), teleta (–19 %), kar je glede na pomanjkanje klavne živine in stagnaciji cen telet za zakol tudi pričakovano in razumljivo, ter v najpomembnejši kategoriji biki do 24 mesecev (–14 %). Zakol je bil že drugo leto zapored večji pri kategoriji biki nad 24 mesecev, tokrat za 10 %. </w:t>
      </w:r>
    </w:p>
    <w:p w14:paraId="1348C106" w14:textId="65A8B6D5" w:rsidR="00BC4B2E" w:rsidRDefault="00BC4B2E" w:rsidP="00BC4B2E">
      <w:pPr>
        <w:pStyle w:val="ZPtekst"/>
        <w:rPr>
          <w:color w:val="0070C0"/>
        </w:rPr>
      </w:pPr>
      <w:r w:rsidRPr="004A4846">
        <w:t xml:space="preserve">Nekoliko manj kot skupno število zaklanega goveda se je v letu 2024 zmanjšala pridobljena masa mesa govedi iz zakola v slovenskih klavnicah (za 4 %) S </w:t>
      </w:r>
      <w:r w:rsidR="00451540">
        <w:t>31,9</w:t>
      </w:r>
      <w:r w:rsidRPr="004A4846">
        <w:t xml:space="preserve"> tisoč t</w:t>
      </w:r>
      <w:r>
        <w:t>on</w:t>
      </w:r>
      <w:r w:rsidRPr="004A4846">
        <w:t xml:space="preserve"> je to najmanjša v klavnicah pridobljena masa govedi po letu 1994 (31,7 tisoč t), a je v tistem obdobju bilo 18,5 tisoč ton mesa govedi pridobljenega </w:t>
      </w:r>
      <w:r w:rsidR="00F7438C">
        <w:t xml:space="preserve">tudi </w:t>
      </w:r>
      <w:r w:rsidRPr="004A4846">
        <w:t xml:space="preserve">izven klavnic, skupaj torej 50,2 tisoč ton, kar je za dobro polovico več kot v letu 2024. </w:t>
      </w:r>
    </w:p>
    <w:p w14:paraId="350A3174" w14:textId="2F7BC5E6" w:rsidR="00182304" w:rsidRPr="00BC4B2E" w:rsidRDefault="00BC4B2E" w:rsidP="00BC4B2E">
      <w:pPr>
        <w:pStyle w:val="ZPtekst"/>
        <w:rPr>
          <w:color w:val="4F81BD" w:themeColor="accent1"/>
        </w:rPr>
      </w:pPr>
      <w:r w:rsidRPr="00A0284F">
        <w:t xml:space="preserve">Kot odgovor na pomanjkanje goveda in večjega zakola bikov kategorije starosti nad 2 leti, se je tudi povprečna masa </w:t>
      </w:r>
      <w:r>
        <w:t xml:space="preserve">zaklanega goveda </w:t>
      </w:r>
      <w:r w:rsidRPr="00A0284F">
        <w:t>v letu 2024 povečala (+</w:t>
      </w:r>
      <w:r w:rsidR="00451540">
        <w:t>2</w:t>
      </w:r>
      <w:r w:rsidRPr="00A0284F">
        <w:t xml:space="preserve"> %). Tako je povprečna masa klavnih trupov znašala 303 kg, kar je 6 kg manj od najvišje povprečne mase zadnjega desetletja v letu 2020 (309 kg</w:t>
      </w:r>
      <w:r w:rsidR="00182304" w:rsidRPr="00BC4B2E">
        <w:t>).</w:t>
      </w:r>
    </w:p>
    <w:p w14:paraId="32216872" w14:textId="41C0DB08" w:rsidR="00BC4B2E" w:rsidRPr="007333B8" w:rsidRDefault="00BC4B2E" w:rsidP="00BC4B2E">
      <w:pPr>
        <w:pStyle w:val="ZPslikanaslov"/>
      </w:pPr>
      <w:bookmarkStart w:id="782" w:name="_Toc201921539"/>
      <w:bookmarkStart w:id="783" w:name="_Toc479330651"/>
      <w:bookmarkStart w:id="784" w:name="_Toc489955923"/>
      <w:bookmarkStart w:id="785" w:name="_Toc513809615"/>
      <w:bookmarkStart w:id="786" w:name="_Toc10785721"/>
      <w:r w:rsidRPr="007333B8">
        <w:t xml:space="preserve">Slika </w:t>
      </w:r>
      <w:r w:rsidRPr="007333B8">
        <w:rPr>
          <w:noProof/>
        </w:rPr>
        <w:fldChar w:fldCharType="begin"/>
      </w:r>
      <w:r w:rsidRPr="007333B8">
        <w:rPr>
          <w:noProof/>
        </w:rPr>
        <w:instrText xml:space="preserve"> SEQ Slika \* ARABIC </w:instrText>
      </w:r>
      <w:r w:rsidRPr="007333B8">
        <w:rPr>
          <w:noProof/>
        </w:rPr>
        <w:fldChar w:fldCharType="separate"/>
      </w:r>
      <w:r>
        <w:rPr>
          <w:noProof/>
        </w:rPr>
        <w:t>39</w:t>
      </w:r>
      <w:r w:rsidRPr="007333B8">
        <w:rPr>
          <w:noProof/>
        </w:rPr>
        <w:fldChar w:fldCharType="end"/>
      </w:r>
      <w:r w:rsidRPr="007333B8">
        <w:t>: Število in prirast govedi; 2012–2024</w:t>
      </w:r>
      <w:bookmarkEnd w:id="782"/>
    </w:p>
    <w:p w14:paraId="46B0A6B2" w14:textId="77777777" w:rsidR="00BC4B2E" w:rsidRPr="007333B8" w:rsidRDefault="00BC4B2E" w:rsidP="00BC4B2E">
      <w:pPr>
        <w:pStyle w:val="ZPslika"/>
      </w:pPr>
      <w:r w:rsidRPr="007333B8">
        <w:drawing>
          <wp:inline distT="0" distB="0" distL="0" distR="0" wp14:anchorId="60782AFB" wp14:editId="491114F8">
            <wp:extent cx="5760000" cy="2240000"/>
            <wp:effectExtent l="0" t="0" r="0" b="8255"/>
            <wp:docPr id="2945303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2240000"/>
                    </a:xfrm>
                    <a:prstGeom prst="rect">
                      <a:avLst/>
                    </a:prstGeom>
                    <a:noFill/>
                    <a:ln>
                      <a:noFill/>
                    </a:ln>
                  </pic:spPr>
                </pic:pic>
              </a:graphicData>
            </a:graphic>
          </wp:inline>
        </w:drawing>
      </w:r>
    </w:p>
    <w:p w14:paraId="01F7C6DF" w14:textId="77777777" w:rsidR="00BC4B2E" w:rsidRPr="007333B8" w:rsidRDefault="00BC4B2E" w:rsidP="00BC4B2E">
      <w:pPr>
        <w:pStyle w:val="ZPpodnapis"/>
      </w:pPr>
      <w:r w:rsidRPr="007333B8">
        <w:t>Vir: SURS</w:t>
      </w:r>
    </w:p>
    <w:bookmarkEnd w:id="783"/>
    <w:bookmarkEnd w:id="784"/>
    <w:bookmarkEnd w:id="785"/>
    <w:bookmarkEnd w:id="786"/>
    <w:p w14:paraId="19950213" w14:textId="147AF1D5" w:rsidR="00BC4B2E" w:rsidRDefault="00BC4B2E" w:rsidP="00BC4B2E">
      <w:pPr>
        <w:pStyle w:val="ZPtekst"/>
        <w:rPr>
          <w:color w:val="0070C0"/>
        </w:rPr>
      </w:pPr>
      <w:r w:rsidRPr="00874F02">
        <w:t xml:space="preserve">Po doseženi rekordni vrednosti prirasta govejega mesa v letu 2021 s 84,4 tisoč tonami se je prirast po pričakovanjih zmanjšal in v letu 2022 dosegel 81,2 tisoč ton, prav tako tudi v letu 2023, ko se je zmanjšal za nadaljnjih 5 % na 76,8 tisoč ton. V letu 2024 se je prirast goveda sicer povečal za slab odstotek na 77,4 tisoč ton, a je še vedno za 4 % pod povprečjem obdobja 2019–2023 (80,9 tisoč t). </w:t>
      </w:r>
    </w:p>
    <w:p w14:paraId="047D5B11" w14:textId="32C2FFE8" w:rsidR="00BC4B2E" w:rsidRPr="0003567B" w:rsidRDefault="00BC4B2E" w:rsidP="00BC4B2E">
      <w:pPr>
        <w:pStyle w:val="ZPtekst"/>
      </w:pPr>
      <w:r w:rsidRPr="0003567B">
        <w:t xml:space="preserve">Skupni zakol govedi je v letu 2024 znašal 106,2 tisoč živali. Če je bilo zmanjšanje zakola v letih 2022 in 2023 posledica pomanjkanja krme in zato manj </w:t>
      </w:r>
      <w:proofErr w:type="spellStart"/>
      <w:r w:rsidRPr="0003567B">
        <w:t>vhlevljenih</w:t>
      </w:r>
      <w:proofErr w:type="spellEnd"/>
      <w:r w:rsidRPr="0003567B">
        <w:t xml:space="preserve"> živali, je nadaljevanje zmanjševanja zakola v letu 2024 posledica manjšega števila skotenih in </w:t>
      </w:r>
      <w:proofErr w:type="spellStart"/>
      <w:r w:rsidRPr="0003567B">
        <w:t>vhlevljenih</w:t>
      </w:r>
      <w:proofErr w:type="spellEnd"/>
      <w:r w:rsidRPr="0003567B">
        <w:t xml:space="preserve"> živali (manj plemenske živine)</w:t>
      </w:r>
      <w:r>
        <w:t xml:space="preserve"> in nadaljevanja zmanjševanja števila kmetijskih gospodarstev z govedom</w:t>
      </w:r>
      <w:r w:rsidRPr="0003567B">
        <w:t xml:space="preserve">. Delno je </w:t>
      </w:r>
      <w:r>
        <w:t>zmanjšanje</w:t>
      </w:r>
      <w:r w:rsidRPr="0003567B">
        <w:t xml:space="preserve"> </w:t>
      </w:r>
      <w:r>
        <w:t>primanjkljaj</w:t>
      </w:r>
      <w:r w:rsidR="00BA0721">
        <w:t>a</w:t>
      </w:r>
      <w:r>
        <w:t xml:space="preserve"> govedi kompenziral</w:t>
      </w:r>
      <w:r w:rsidRPr="0003567B">
        <w:t xml:space="preserve"> presežek uvoza živih živali nad izvozom. </w:t>
      </w:r>
    </w:p>
    <w:p w14:paraId="009787F7" w14:textId="77777777" w:rsidR="0020489E" w:rsidRDefault="0020489E" w:rsidP="0020489E">
      <w:pPr>
        <w:pStyle w:val="ZPtekst"/>
        <w:rPr>
          <w:color w:val="0070C0"/>
        </w:rPr>
      </w:pPr>
      <w:bookmarkStart w:id="787" w:name="_Hlk169251824"/>
      <w:bookmarkStart w:id="788" w:name="_Hlk201817689"/>
      <w:r w:rsidRPr="00E423DB">
        <w:rPr>
          <w:i/>
          <w:color w:val="4F6228" w:themeColor="accent3" w:themeShade="80"/>
          <w:u w:val="single"/>
        </w:rPr>
        <w:t>Blagovna menjava, poraba in stopnja samooskrbe</w:t>
      </w:r>
      <w:r w:rsidRPr="00804176">
        <w:rPr>
          <w:i/>
          <w:u w:val="single"/>
        </w:rPr>
        <w:t xml:space="preserve"> </w:t>
      </w:r>
      <w:r w:rsidRPr="00804176">
        <w:t xml:space="preserve">– </w:t>
      </w:r>
      <w:bookmarkEnd w:id="787"/>
      <w:r w:rsidRPr="00804176">
        <w:t xml:space="preserve">Bolj kot prirast pa se je zmanjšala domača prireja mesa (v klavni masi). V primerjavi z letom prej je bila manjša za 3 % in je v letu 2024 znašala okoli 43 tisoč ton. Manjša domača prireja je posledica pomanjkanja ponudbe pitovnih </w:t>
      </w:r>
      <w:r w:rsidRPr="00522F24">
        <w:t>kategorij živali (manjše število), kljub temu, da se</w:t>
      </w:r>
      <w:r>
        <w:t xml:space="preserve"> je</w:t>
      </w:r>
      <w:r w:rsidRPr="00522F24">
        <w:t xml:space="preserve"> uvoz živih živali (teleta za pitanje</w:t>
      </w:r>
      <w:r>
        <w:t>)</w:t>
      </w:r>
      <w:r w:rsidRPr="00522F24">
        <w:t xml:space="preserve"> povečal za 5 %. Izvoz klavno zrele živine (tj. težjih živali) pomembno prispeva k saldu zunanje trgovine z govejim mesom. Ker se ja ta v letu 2024 povečal za 3 % in je bilo tudi zato na domačem trgu pridobljena manjša količina mesa (–4 %), je manko nadomestil uvoz govejega mesa in izdelkov. Tako je saldo zunanje trgovine po slabem desetletju ponovno negative</w:t>
      </w:r>
      <w:r>
        <w:t>n (nazadnje leta 2015)</w:t>
      </w:r>
      <w:r w:rsidRPr="00522F24">
        <w:t xml:space="preserve">, kar pomeni, da je bila Slovenija v letu 2024 neto uvoznica govejega mesa. </w:t>
      </w:r>
    </w:p>
    <w:p w14:paraId="5047BFCF" w14:textId="77777777" w:rsidR="0020489E" w:rsidRPr="004E346A" w:rsidRDefault="0020489E" w:rsidP="0020489E">
      <w:pPr>
        <w:pStyle w:val="ZPtekst"/>
      </w:pPr>
      <w:r w:rsidRPr="004E346A">
        <w:t xml:space="preserve">Kljub manj doma pridobljenemu govejemu mesu sta se izvoz govejega mesa in izdelkov povečala, oba za okoli 9 %. </w:t>
      </w:r>
      <w:r>
        <w:t xml:space="preserve">Ob 25-odstotnemu povečanju uvoza govejega mesa je razvidno, da uvoz mesa ni nadomeščal le </w:t>
      </w:r>
      <w:proofErr w:type="spellStart"/>
      <w:r>
        <w:t>manjko</w:t>
      </w:r>
      <w:proofErr w:type="spellEnd"/>
      <w:r>
        <w:t xml:space="preserve"> govejega mesa na slovenskem trgu, temveč se ga je precejšen del tudi predelalo v izdelke in izvozilo. Večji kot leto prej je bil tudi uvoz izdelkov iz govejega mesa in sicer za 4 %.</w:t>
      </w:r>
    </w:p>
    <w:p w14:paraId="2E736DF5" w14:textId="4B9C33CC" w:rsidR="00182304" w:rsidRPr="00BC4B2E" w:rsidRDefault="0020489E" w:rsidP="0020489E">
      <w:pPr>
        <w:pStyle w:val="ZPtekst"/>
        <w:rPr>
          <w:color w:val="4F81BD" w:themeColor="accent1"/>
        </w:rPr>
      </w:pPr>
      <w:r w:rsidRPr="004E346A">
        <w:t xml:space="preserve">Domača poraba, ki se je v letu 2023 zmanjšala za 2 %, je bila v letu 2024 ponovno večja (+5 %) in bila s 43,8 tisoč </w:t>
      </w:r>
      <w:r w:rsidRPr="00ED6178">
        <w:t xml:space="preserve">tonami največja v zadnjem desetletju. Za 4 % je presegala tudi raven povprečja obdobja 2019–2023 (42,2 tisoč t). Razpoložljiva količina mesa govedi za </w:t>
      </w:r>
      <w:r>
        <w:t>prehrano</w:t>
      </w:r>
      <w:r w:rsidRPr="00ED6178">
        <w:t xml:space="preserve"> na prebivalca </w:t>
      </w:r>
      <w:r>
        <w:t xml:space="preserve">se </w:t>
      </w:r>
      <w:r w:rsidRPr="00ED6178">
        <w:t xml:space="preserve">je v letu 2024 </w:t>
      </w:r>
      <w:r>
        <w:t xml:space="preserve">malenkost povečala in je </w:t>
      </w:r>
      <w:r w:rsidRPr="00ED6178">
        <w:t>znašala 20,6 kg (leta 2023: 19,7 kg)</w:t>
      </w:r>
      <w:r>
        <w:t>.</w:t>
      </w:r>
      <w:r w:rsidRPr="00ED6178">
        <w:t xml:space="preserve"> </w:t>
      </w:r>
      <w:r>
        <w:t>Z</w:t>
      </w:r>
      <w:r w:rsidRPr="00ED6178">
        <w:t xml:space="preserve">aradi </w:t>
      </w:r>
      <w:r>
        <w:t>večje domače porabe (rast prebivalstva) in manjše domače prireje se je stopnja samooskrbe</w:t>
      </w:r>
      <w:r w:rsidRPr="00ED6178">
        <w:t xml:space="preserve"> v letu 2024 s 106 % zmanjšala za približno </w:t>
      </w:r>
      <w:r>
        <w:t>sedem</w:t>
      </w:r>
      <w:r w:rsidRPr="00ED6178">
        <w:t xml:space="preserve"> odstotnih točk </w:t>
      </w:r>
      <w:r>
        <w:t xml:space="preserve">in bila prvič po letu 2009 </w:t>
      </w:r>
      <w:r w:rsidRPr="00ED6178">
        <w:t>pod mejo samooskrbe</w:t>
      </w:r>
      <w:r>
        <w:t xml:space="preserve"> (98 %).</w:t>
      </w:r>
      <w:r w:rsidRPr="00ED6178">
        <w:t xml:space="preserve"> </w:t>
      </w:r>
      <w:r>
        <w:t>Z</w:t>
      </w:r>
      <w:r w:rsidRPr="00ED6178">
        <w:t>a 10 odstotnih točk pa je bila tudi pod ravnijo povprečja obdobju 2019–2023 (108 %).</w:t>
      </w:r>
      <w:bookmarkEnd w:id="788"/>
    </w:p>
    <w:p w14:paraId="7E3D28E8" w14:textId="43ED4EB1" w:rsidR="00F23044" w:rsidRDefault="00BC4B2E" w:rsidP="00F23044">
      <w:pPr>
        <w:pStyle w:val="ZPslikanaslov"/>
      </w:pPr>
      <w:bookmarkStart w:id="789" w:name="_Toc201921540"/>
      <w:r w:rsidRPr="00ED6178">
        <w:t xml:space="preserve">Slika </w:t>
      </w:r>
      <w:r w:rsidRPr="00ED6178">
        <w:rPr>
          <w:noProof/>
        </w:rPr>
        <w:fldChar w:fldCharType="begin"/>
      </w:r>
      <w:r w:rsidRPr="00ED6178">
        <w:rPr>
          <w:noProof/>
        </w:rPr>
        <w:instrText xml:space="preserve"> SEQ Slika \* ARABIC </w:instrText>
      </w:r>
      <w:r w:rsidRPr="00ED6178">
        <w:rPr>
          <w:noProof/>
        </w:rPr>
        <w:fldChar w:fldCharType="separate"/>
      </w:r>
      <w:r w:rsidRPr="00ED6178">
        <w:rPr>
          <w:noProof/>
        </w:rPr>
        <w:t>40</w:t>
      </w:r>
      <w:r w:rsidRPr="00ED6178">
        <w:rPr>
          <w:noProof/>
        </w:rPr>
        <w:fldChar w:fldCharType="end"/>
      </w:r>
      <w:r w:rsidRPr="00ED6178">
        <w:t xml:space="preserve">: Prireja in poraba mesa govedi (000 </w:t>
      </w:r>
      <w:r w:rsidRPr="002C5E18">
        <w:t>t; ekvivalent klavnih polovic); 2012–2024</w:t>
      </w:r>
      <w:bookmarkEnd w:id="789"/>
      <w:r w:rsidRPr="002C5E18">
        <w:t xml:space="preserve"> </w:t>
      </w:r>
    </w:p>
    <w:p w14:paraId="1DAC10DB" w14:textId="5B8E5419" w:rsidR="00BC4B2E" w:rsidRPr="002C5E18" w:rsidRDefault="00B669E6" w:rsidP="00BC4B2E">
      <w:pPr>
        <w:pStyle w:val="ZPslika"/>
        <w:rPr>
          <w:sz w:val="22"/>
          <w:szCs w:val="24"/>
          <w:lang w:eastAsia="en-US"/>
        </w:rPr>
      </w:pPr>
      <w:r w:rsidRPr="00B669E6">
        <w:drawing>
          <wp:inline distT="0" distB="0" distL="0" distR="0" wp14:anchorId="6C76CE93" wp14:editId="073CE199">
            <wp:extent cx="5758863" cy="3082236"/>
            <wp:effectExtent l="19050" t="19050" r="13335" b="23495"/>
            <wp:docPr id="1147375776"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l="555" t="2154" r="1316" b="3464"/>
                    <a:stretch>
                      <a:fillRect/>
                    </a:stretch>
                  </pic:blipFill>
                  <pic:spPr bwMode="auto">
                    <a:xfrm>
                      <a:off x="0" y="0"/>
                      <a:ext cx="5761087" cy="3083426"/>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349B72E" w14:textId="21B7FD6E" w:rsidR="0020489E" w:rsidRPr="00255994" w:rsidRDefault="0020489E" w:rsidP="00F31C40">
      <w:pPr>
        <w:pStyle w:val="ZPpodnapis"/>
      </w:pPr>
      <w:r w:rsidRPr="00255994">
        <w:t xml:space="preserve">* Začasni </w:t>
      </w:r>
      <w:r w:rsidRPr="00F31C40">
        <w:t>podatki</w:t>
      </w:r>
      <w:r>
        <w:t xml:space="preserve"> za leto 2024</w:t>
      </w:r>
      <w:r w:rsidRPr="00255994">
        <w:t>.</w:t>
      </w:r>
    </w:p>
    <w:p w14:paraId="6D0F7301" w14:textId="03F7E8AD" w:rsidR="00BC4B2E" w:rsidRPr="002C5E18" w:rsidRDefault="00BC4B2E" w:rsidP="00BC4B2E">
      <w:pPr>
        <w:pStyle w:val="ZPpodnapis"/>
      </w:pPr>
      <w:r w:rsidRPr="002C5E18">
        <w:t>Vir: SURS, KIS</w:t>
      </w:r>
    </w:p>
    <w:p w14:paraId="168FDF5F" w14:textId="2EA7CFBA" w:rsidR="0020489E" w:rsidRPr="00E7714E" w:rsidRDefault="0020489E" w:rsidP="0020489E">
      <w:pPr>
        <w:pStyle w:val="ZPtekst"/>
      </w:pPr>
      <w:r w:rsidRPr="00142784">
        <w:t xml:space="preserve">V zadnjem desetletju se je obseg zunanje trgovine z govedom skoraj podvojil, kljub občasni prekinitvi rasti. Najbolj je rast zastala v času epidemije </w:t>
      </w:r>
      <w:r w:rsidR="00953B7E">
        <w:t>(</w:t>
      </w:r>
      <w:r w:rsidRPr="00142784">
        <w:t>leta 2020</w:t>
      </w:r>
      <w:r w:rsidR="00953B7E">
        <w:t xml:space="preserve">: </w:t>
      </w:r>
      <w:r w:rsidRPr="00142784">
        <w:t>39,4 tisoč t)</w:t>
      </w:r>
      <w:r w:rsidR="00953B7E">
        <w:t xml:space="preserve">, a je </w:t>
      </w:r>
      <w:r w:rsidRPr="00142784">
        <w:t xml:space="preserve">v naslednjem letu obseg zrasel na rekordnih 45,8 tisoč ton. V letu 2022 je obsegal 45 tisoč ton, v letu 2023 pa se je obseg zmanjšal za 6 % in je obsegal 42,2 tisoč ton. </w:t>
      </w:r>
      <w:r>
        <w:t xml:space="preserve">V letu 2024 je obseg zunanje trgovine z govejim mesom ponovno dosegel rekordno vrednost (46,8 </w:t>
      </w:r>
      <w:r w:rsidRPr="00E7714E">
        <w:t xml:space="preserve">tisoč t). </w:t>
      </w:r>
    </w:p>
    <w:p w14:paraId="35626A5B" w14:textId="19976460" w:rsidR="00BC4B2E" w:rsidRPr="00B92C4D" w:rsidRDefault="0020489E" w:rsidP="0020489E">
      <w:pPr>
        <w:pStyle w:val="ZPtekst"/>
        <w:rPr>
          <w:color w:val="0070C0"/>
        </w:rPr>
      </w:pPr>
      <w:r>
        <w:t xml:space="preserve">Skupni izvoz mesa govedi se je v letu 2024 povečal za 5 % na 23,3 tisoč ton. </w:t>
      </w:r>
      <w:r w:rsidRPr="00E7714E">
        <w:t>Izvoz živih živali (v ekvivalentu klavne mase), ta je v strukturi celotnega izvoza najpomembnejša kategorija, se je po treh zaporednih letih rasti v letih 2023 in 2024 ustalil na okoli 16 tisoč ton, kar predstavlja okoli 71 </w:t>
      </w:r>
      <w:r w:rsidRPr="00025635">
        <w:t>% skupnega izvoza mesa govedi. Zaradi precejšnjega zmanjšanja izvoza mesa v letu 2023 (s 6,8 tisoč t na 5,1 tisoč t), se je delež izvoza mesa v strukturi celotnega izvoza zmanjšal na 23 %, v letu pa je zaradi povečanja zrasel na 24 %. Delež izdelkov v izvozu se v zadnjih treh letih gib</w:t>
      </w:r>
      <w:r>
        <w:t>lje</w:t>
      </w:r>
      <w:r w:rsidRPr="00025635">
        <w:t xml:space="preserve"> okoli 5 %</w:t>
      </w:r>
      <w:r w:rsidR="00BC4B2E" w:rsidRPr="00025635">
        <w:t xml:space="preserve">. </w:t>
      </w:r>
    </w:p>
    <w:p w14:paraId="1B96FDA0" w14:textId="0EA8DED6" w:rsidR="00BC4B2E" w:rsidRPr="00255994" w:rsidRDefault="00BC4B2E" w:rsidP="00BC4B2E">
      <w:pPr>
        <w:pStyle w:val="ZPpregnaslov"/>
      </w:pPr>
      <w:bookmarkStart w:id="790" w:name="_Toc479328204"/>
      <w:bookmarkStart w:id="791" w:name="_Toc489955894"/>
      <w:bookmarkStart w:id="792" w:name="_Toc513809586"/>
      <w:bookmarkStart w:id="793" w:name="_Toc10785694"/>
      <w:bookmarkStart w:id="794" w:name="_Toc201921497"/>
      <w:r w:rsidRPr="00255994">
        <w:t xml:space="preserve">Preglednica </w:t>
      </w:r>
      <w:r w:rsidRPr="00255994">
        <w:rPr>
          <w:noProof/>
        </w:rPr>
        <w:fldChar w:fldCharType="begin"/>
      </w:r>
      <w:r w:rsidRPr="00255994">
        <w:rPr>
          <w:noProof/>
        </w:rPr>
        <w:instrText xml:space="preserve"> SEQ Preglednica \* ARABIC </w:instrText>
      </w:r>
      <w:r w:rsidRPr="00255994">
        <w:rPr>
          <w:noProof/>
        </w:rPr>
        <w:fldChar w:fldCharType="separate"/>
      </w:r>
      <w:r w:rsidR="00E423DB">
        <w:rPr>
          <w:noProof/>
        </w:rPr>
        <w:t>21</w:t>
      </w:r>
      <w:r w:rsidRPr="00255994">
        <w:rPr>
          <w:noProof/>
        </w:rPr>
        <w:fldChar w:fldCharType="end"/>
      </w:r>
      <w:r w:rsidRPr="00255994">
        <w:t>: Uvoz in izvoz govedi (t; ekvivalent klavnih polovic); 20</w:t>
      </w:r>
      <w:r>
        <w:t>20</w:t>
      </w:r>
      <w:r w:rsidRPr="00255994">
        <w:t>–20</w:t>
      </w:r>
      <w:bookmarkEnd w:id="790"/>
      <w:bookmarkEnd w:id="791"/>
      <w:bookmarkEnd w:id="792"/>
      <w:bookmarkEnd w:id="793"/>
      <w:r w:rsidRPr="00255994">
        <w:t>2</w:t>
      </w:r>
      <w:r>
        <w:t>4</w:t>
      </w:r>
      <w:bookmarkEnd w:id="794"/>
      <w:r w:rsidRPr="00255994">
        <w:t xml:space="preserve"> </w:t>
      </w:r>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192"/>
        <w:gridCol w:w="687"/>
        <w:gridCol w:w="687"/>
        <w:gridCol w:w="687"/>
        <w:gridCol w:w="687"/>
        <w:gridCol w:w="687"/>
        <w:gridCol w:w="687"/>
        <w:gridCol w:w="687"/>
        <w:gridCol w:w="687"/>
        <w:gridCol w:w="687"/>
        <w:gridCol w:w="687"/>
      </w:tblGrid>
      <w:tr w:rsidR="00BC4B2E" w:rsidRPr="00255994" w14:paraId="563AA533" w14:textId="77777777" w:rsidTr="0058699A">
        <w:trPr>
          <w:trHeight w:val="227"/>
          <w:jc w:val="center"/>
        </w:trPr>
        <w:tc>
          <w:tcPr>
            <w:tcW w:w="1209" w:type="pct"/>
            <w:vMerge w:val="restart"/>
            <w:shd w:val="clear" w:color="auto" w:fill="EAF1DD" w:themeFill="accent3" w:themeFillTint="33"/>
            <w:vAlign w:val="bottom"/>
          </w:tcPr>
          <w:p w14:paraId="0A8CB16E" w14:textId="77777777" w:rsidR="00BC4B2E" w:rsidRPr="00255994" w:rsidRDefault="00BC4B2E" w:rsidP="0058699A">
            <w:pPr>
              <w:pStyle w:val="ZPpregglava"/>
            </w:pPr>
          </w:p>
        </w:tc>
        <w:tc>
          <w:tcPr>
            <w:tcW w:w="1895" w:type="pct"/>
            <w:gridSpan w:val="5"/>
            <w:shd w:val="clear" w:color="auto" w:fill="EAF1DD" w:themeFill="accent3" w:themeFillTint="33"/>
            <w:vAlign w:val="bottom"/>
          </w:tcPr>
          <w:p w14:paraId="527F7551" w14:textId="77777777" w:rsidR="00BC4B2E" w:rsidRPr="00255994" w:rsidRDefault="00BC4B2E" w:rsidP="0058699A">
            <w:pPr>
              <w:pStyle w:val="ZPpregglava"/>
              <w:jc w:val="center"/>
            </w:pPr>
            <w:r w:rsidRPr="00255994">
              <w:t>Uvoz</w:t>
            </w:r>
          </w:p>
        </w:tc>
        <w:tc>
          <w:tcPr>
            <w:tcW w:w="1895" w:type="pct"/>
            <w:gridSpan w:val="5"/>
            <w:shd w:val="clear" w:color="auto" w:fill="EAF1DD" w:themeFill="accent3" w:themeFillTint="33"/>
            <w:vAlign w:val="bottom"/>
          </w:tcPr>
          <w:p w14:paraId="7EC492A4" w14:textId="77777777" w:rsidR="00BC4B2E" w:rsidRPr="00255994" w:rsidRDefault="00BC4B2E" w:rsidP="0058699A">
            <w:pPr>
              <w:pStyle w:val="ZPpregglava"/>
              <w:jc w:val="center"/>
            </w:pPr>
            <w:r w:rsidRPr="00255994">
              <w:t>Izvoz</w:t>
            </w:r>
          </w:p>
        </w:tc>
      </w:tr>
      <w:tr w:rsidR="00BC4B2E" w:rsidRPr="00255994" w14:paraId="7A2F2D35" w14:textId="77777777" w:rsidTr="0058699A">
        <w:trPr>
          <w:trHeight w:val="227"/>
          <w:jc w:val="center"/>
        </w:trPr>
        <w:tc>
          <w:tcPr>
            <w:tcW w:w="1209" w:type="pct"/>
            <w:vMerge/>
            <w:shd w:val="clear" w:color="auto" w:fill="EAF1DD" w:themeFill="accent3" w:themeFillTint="33"/>
            <w:vAlign w:val="bottom"/>
          </w:tcPr>
          <w:p w14:paraId="22E066AD" w14:textId="77777777" w:rsidR="00BC4B2E" w:rsidRPr="00255994" w:rsidRDefault="00BC4B2E" w:rsidP="0058699A">
            <w:pPr>
              <w:pStyle w:val="ZPpregglava"/>
            </w:pPr>
          </w:p>
        </w:tc>
        <w:tc>
          <w:tcPr>
            <w:tcW w:w="379" w:type="pct"/>
            <w:shd w:val="clear" w:color="auto" w:fill="EAF1DD" w:themeFill="accent3" w:themeFillTint="33"/>
          </w:tcPr>
          <w:p w14:paraId="15CFC9D3" w14:textId="77777777" w:rsidR="00BC4B2E" w:rsidRPr="00255994" w:rsidRDefault="00BC4B2E" w:rsidP="0058699A">
            <w:pPr>
              <w:pStyle w:val="ZPpregglava"/>
              <w:rPr>
                <w:szCs w:val="16"/>
              </w:rPr>
            </w:pPr>
            <w:r w:rsidRPr="00255994">
              <w:t>2020</w:t>
            </w:r>
          </w:p>
        </w:tc>
        <w:tc>
          <w:tcPr>
            <w:tcW w:w="379" w:type="pct"/>
            <w:shd w:val="clear" w:color="auto" w:fill="EAF1DD" w:themeFill="accent3" w:themeFillTint="33"/>
          </w:tcPr>
          <w:p w14:paraId="5F7E685C" w14:textId="77777777" w:rsidR="00BC4B2E" w:rsidRPr="00255994" w:rsidRDefault="00BC4B2E" w:rsidP="0058699A">
            <w:pPr>
              <w:pStyle w:val="ZPpregglava"/>
              <w:rPr>
                <w:szCs w:val="16"/>
              </w:rPr>
            </w:pPr>
            <w:r w:rsidRPr="00255994">
              <w:t>2021</w:t>
            </w:r>
          </w:p>
        </w:tc>
        <w:tc>
          <w:tcPr>
            <w:tcW w:w="379" w:type="pct"/>
            <w:shd w:val="clear" w:color="auto" w:fill="EAF1DD" w:themeFill="accent3" w:themeFillTint="33"/>
          </w:tcPr>
          <w:p w14:paraId="0F7680EB" w14:textId="77777777" w:rsidR="00BC4B2E" w:rsidRPr="00255994" w:rsidRDefault="00BC4B2E" w:rsidP="0058699A">
            <w:pPr>
              <w:pStyle w:val="ZPpregglava"/>
              <w:rPr>
                <w:szCs w:val="16"/>
              </w:rPr>
            </w:pPr>
            <w:r w:rsidRPr="00255994">
              <w:t>2022</w:t>
            </w:r>
          </w:p>
        </w:tc>
        <w:tc>
          <w:tcPr>
            <w:tcW w:w="379" w:type="pct"/>
            <w:shd w:val="clear" w:color="auto" w:fill="EAF1DD" w:themeFill="accent3" w:themeFillTint="33"/>
          </w:tcPr>
          <w:p w14:paraId="503C75A3" w14:textId="77777777" w:rsidR="00BC4B2E" w:rsidRPr="00255994" w:rsidRDefault="00BC4B2E" w:rsidP="0058699A">
            <w:pPr>
              <w:pStyle w:val="ZPpregglava"/>
              <w:rPr>
                <w:szCs w:val="16"/>
              </w:rPr>
            </w:pPr>
            <w:r w:rsidRPr="00255994">
              <w:t>2023</w:t>
            </w:r>
          </w:p>
        </w:tc>
        <w:tc>
          <w:tcPr>
            <w:tcW w:w="379" w:type="pct"/>
            <w:shd w:val="clear" w:color="auto" w:fill="EAF1DD" w:themeFill="accent3" w:themeFillTint="33"/>
          </w:tcPr>
          <w:p w14:paraId="3A79C5E2" w14:textId="77777777" w:rsidR="00BC4B2E" w:rsidRPr="00255994" w:rsidRDefault="00BC4B2E" w:rsidP="0058699A">
            <w:pPr>
              <w:pStyle w:val="ZPpregglava"/>
              <w:rPr>
                <w:szCs w:val="16"/>
              </w:rPr>
            </w:pPr>
            <w:r w:rsidRPr="00255994">
              <w:t>2024*</w:t>
            </w:r>
          </w:p>
        </w:tc>
        <w:tc>
          <w:tcPr>
            <w:tcW w:w="379" w:type="pct"/>
            <w:shd w:val="clear" w:color="auto" w:fill="EAF1DD" w:themeFill="accent3" w:themeFillTint="33"/>
          </w:tcPr>
          <w:p w14:paraId="6CA93681" w14:textId="77777777" w:rsidR="00BC4B2E" w:rsidRPr="00255994" w:rsidRDefault="00BC4B2E" w:rsidP="0058699A">
            <w:pPr>
              <w:pStyle w:val="ZPpregglava"/>
              <w:rPr>
                <w:szCs w:val="16"/>
              </w:rPr>
            </w:pPr>
            <w:r w:rsidRPr="00255994">
              <w:t>2020</w:t>
            </w:r>
          </w:p>
        </w:tc>
        <w:tc>
          <w:tcPr>
            <w:tcW w:w="379" w:type="pct"/>
            <w:shd w:val="clear" w:color="auto" w:fill="EAF1DD" w:themeFill="accent3" w:themeFillTint="33"/>
          </w:tcPr>
          <w:p w14:paraId="329CF70A" w14:textId="77777777" w:rsidR="00BC4B2E" w:rsidRPr="00255994" w:rsidRDefault="00BC4B2E" w:rsidP="0058699A">
            <w:pPr>
              <w:pStyle w:val="ZPpregglava"/>
              <w:rPr>
                <w:szCs w:val="16"/>
              </w:rPr>
            </w:pPr>
            <w:r w:rsidRPr="00255994">
              <w:t>2021</w:t>
            </w:r>
          </w:p>
        </w:tc>
        <w:tc>
          <w:tcPr>
            <w:tcW w:w="379" w:type="pct"/>
            <w:shd w:val="clear" w:color="auto" w:fill="EAF1DD" w:themeFill="accent3" w:themeFillTint="33"/>
          </w:tcPr>
          <w:p w14:paraId="4ABDFDFE" w14:textId="77777777" w:rsidR="00BC4B2E" w:rsidRPr="00255994" w:rsidRDefault="00BC4B2E" w:rsidP="0058699A">
            <w:pPr>
              <w:pStyle w:val="ZPpregglava"/>
              <w:rPr>
                <w:szCs w:val="16"/>
              </w:rPr>
            </w:pPr>
            <w:r w:rsidRPr="00255994">
              <w:t>2022</w:t>
            </w:r>
          </w:p>
        </w:tc>
        <w:tc>
          <w:tcPr>
            <w:tcW w:w="379" w:type="pct"/>
            <w:shd w:val="clear" w:color="auto" w:fill="EAF1DD" w:themeFill="accent3" w:themeFillTint="33"/>
          </w:tcPr>
          <w:p w14:paraId="75C5DE6C" w14:textId="77777777" w:rsidR="00BC4B2E" w:rsidRPr="00255994" w:rsidRDefault="00BC4B2E" w:rsidP="0058699A">
            <w:pPr>
              <w:pStyle w:val="ZPpregglava"/>
              <w:rPr>
                <w:szCs w:val="16"/>
              </w:rPr>
            </w:pPr>
            <w:r w:rsidRPr="00255994">
              <w:t>2023</w:t>
            </w:r>
          </w:p>
        </w:tc>
        <w:tc>
          <w:tcPr>
            <w:tcW w:w="379" w:type="pct"/>
            <w:shd w:val="clear" w:color="auto" w:fill="EAF1DD" w:themeFill="accent3" w:themeFillTint="33"/>
          </w:tcPr>
          <w:p w14:paraId="42F2DDAE" w14:textId="77777777" w:rsidR="00BC4B2E" w:rsidRPr="00255994" w:rsidRDefault="00BC4B2E" w:rsidP="0058699A">
            <w:pPr>
              <w:pStyle w:val="ZPpregglava"/>
              <w:rPr>
                <w:szCs w:val="16"/>
              </w:rPr>
            </w:pPr>
            <w:r w:rsidRPr="00255994">
              <w:t>2024*</w:t>
            </w:r>
          </w:p>
        </w:tc>
      </w:tr>
      <w:tr w:rsidR="00BC4B2E" w:rsidRPr="00255994" w14:paraId="04F67E21" w14:textId="77777777" w:rsidTr="0058699A">
        <w:trPr>
          <w:trHeight w:val="227"/>
          <w:jc w:val="center"/>
        </w:trPr>
        <w:tc>
          <w:tcPr>
            <w:tcW w:w="1209" w:type="pct"/>
            <w:vAlign w:val="bottom"/>
          </w:tcPr>
          <w:p w14:paraId="7EE631A7" w14:textId="77777777" w:rsidR="00BC4B2E" w:rsidRPr="00255994" w:rsidRDefault="00BC4B2E" w:rsidP="0058699A">
            <w:pPr>
              <w:pStyle w:val="ZPpregtekst"/>
            </w:pPr>
            <w:r w:rsidRPr="00255994">
              <w:t>Žive živali</w:t>
            </w:r>
          </w:p>
        </w:tc>
        <w:tc>
          <w:tcPr>
            <w:tcW w:w="379" w:type="pct"/>
            <w:vAlign w:val="bottom"/>
          </w:tcPr>
          <w:p w14:paraId="600BC6FB" w14:textId="77777777" w:rsidR="00BC4B2E" w:rsidRPr="00255994" w:rsidRDefault="00BC4B2E" w:rsidP="0058699A">
            <w:pPr>
              <w:pStyle w:val="ZPpregtevilke"/>
            </w:pPr>
            <w:r w:rsidRPr="00255994">
              <w:t>4.904</w:t>
            </w:r>
          </w:p>
        </w:tc>
        <w:tc>
          <w:tcPr>
            <w:tcW w:w="379" w:type="pct"/>
            <w:vAlign w:val="bottom"/>
          </w:tcPr>
          <w:p w14:paraId="3EDD7A01" w14:textId="77777777" w:rsidR="00BC4B2E" w:rsidRPr="00255994" w:rsidRDefault="00BC4B2E" w:rsidP="0058699A">
            <w:pPr>
              <w:pStyle w:val="ZPpregtevilke"/>
            </w:pPr>
            <w:r w:rsidRPr="00255994">
              <w:t>5.506</w:t>
            </w:r>
          </w:p>
        </w:tc>
        <w:tc>
          <w:tcPr>
            <w:tcW w:w="379" w:type="pct"/>
            <w:vAlign w:val="bottom"/>
          </w:tcPr>
          <w:p w14:paraId="519E44A4" w14:textId="77777777" w:rsidR="00BC4B2E" w:rsidRPr="00255994" w:rsidRDefault="00BC4B2E" w:rsidP="0058699A">
            <w:pPr>
              <w:pStyle w:val="ZPpregtevilke"/>
            </w:pPr>
            <w:r w:rsidRPr="00255994">
              <w:t>4.829</w:t>
            </w:r>
          </w:p>
        </w:tc>
        <w:tc>
          <w:tcPr>
            <w:tcW w:w="379" w:type="pct"/>
            <w:vAlign w:val="bottom"/>
          </w:tcPr>
          <w:p w14:paraId="3FBC1DF9" w14:textId="77777777" w:rsidR="00BC4B2E" w:rsidRPr="00255994" w:rsidRDefault="00BC4B2E" w:rsidP="0058699A">
            <w:pPr>
              <w:pStyle w:val="ZPpregtevilke"/>
            </w:pPr>
            <w:r w:rsidRPr="00255994">
              <w:t>5.183</w:t>
            </w:r>
          </w:p>
        </w:tc>
        <w:tc>
          <w:tcPr>
            <w:tcW w:w="379" w:type="pct"/>
            <w:vAlign w:val="bottom"/>
          </w:tcPr>
          <w:p w14:paraId="2ED69D7E" w14:textId="77777777" w:rsidR="00BC4B2E" w:rsidRPr="00255994" w:rsidRDefault="00BC4B2E" w:rsidP="0058699A">
            <w:pPr>
              <w:pStyle w:val="ZPpregtevilke"/>
            </w:pPr>
            <w:r w:rsidRPr="00255994">
              <w:t>5.423</w:t>
            </w:r>
          </w:p>
        </w:tc>
        <w:tc>
          <w:tcPr>
            <w:tcW w:w="379" w:type="pct"/>
            <w:vAlign w:val="bottom"/>
          </w:tcPr>
          <w:p w14:paraId="7A64C1E9" w14:textId="77777777" w:rsidR="00BC4B2E" w:rsidRPr="00255994" w:rsidRDefault="00BC4B2E" w:rsidP="0058699A">
            <w:pPr>
              <w:pStyle w:val="ZPpregtevilke"/>
            </w:pPr>
            <w:r w:rsidRPr="00255994">
              <w:t>12.804</w:t>
            </w:r>
          </w:p>
        </w:tc>
        <w:tc>
          <w:tcPr>
            <w:tcW w:w="379" w:type="pct"/>
            <w:vAlign w:val="bottom"/>
          </w:tcPr>
          <w:p w14:paraId="0670115E" w14:textId="77777777" w:rsidR="00BC4B2E" w:rsidRPr="00255994" w:rsidRDefault="00BC4B2E" w:rsidP="0058699A">
            <w:pPr>
              <w:pStyle w:val="ZPpregtevilke"/>
            </w:pPr>
            <w:r w:rsidRPr="00255994">
              <w:t>15.993</w:t>
            </w:r>
          </w:p>
        </w:tc>
        <w:tc>
          <w:tcPr>
            <w:tcW w:w="379" w:type="pct"/>
            <w:vAlign w:val="bottom"/>
          </w:tcPr>
          <w:p w14:paraId="1456F13B" w14:textId="77777777" w:rsidR="00BC4B2E" w:rsidRPr="00255994" w:rsidRDefault="00BC4B2E" w:rsidP="0058699A">
            <w:pPr>
              <w:pStyle w:val="ZPpregtevilke"/>
            </w:pPr>
            <w:r w:rsidRPr="00255994">
              <w:t>17.810</w:t>
            </w:r>
          </w:p>
        </w:tc>
        <w:tc>
          <w:tcPr>
            <w:tcW w:w="379" w:type="pct"/>
            <w:vAlign w:val="bottom"/>
          </w:tcPr>
          <w:p w14:paraId="6671331B" w14:textId="77777777" w:rsidR="00BC4B2E" w:rsidRPr="00255994" w:rsidRDefault="00BC4B2E" w:rsidP="0058699A">
            <w:pPr>
              <w:pStyle w:val="ZPpregtevilke"/>
            </w:pPr>
            <w:r w:rsidRPr="00255994">
              <w:t>15.957</w:t>
            </w:r>
          </w:p>
        </w:tc>
        <w:tc>
          <w:tcPr>
            <w:tcW w:w="379" w:type="pct"/>
            <w:vAlign w:val="bottom"/>
          </w:tcPr>
          <w:p w14:paraId="1FC28860" w14:textId="77777777" w:rsidR="00BC4B2E" w:rsidRPr="00255994" w:rsidRDefault="00BC4B2E" w:rsidP="0058699A">
            <w:pPr>
              <w:pStyle w:val="ZPpregtevilke"/>
            </w:pPr>
            <w:r w:rsidRPr="00255994">
              <w:t>16.391</w:t>
            </w:r>
          </w:p>
        </w:tc>
      </w:tr>
      <w:tr w:rsidR="00BC4B2E" w:rsidRPr="00255994" w14:paraId="58A6A2A3" w14:textId="77777777" w:rsidTr="0058699A">
        <w:trPr>
          <w:trHeight w:val="227"/>
          <w:jc w:val="center"/>
        </w:trPr>
        <w:tc>
          <w:tcPr>
            <w:tcW w:w="1209" w:type="pct"/>
            <w:vAlign w:val="bottom"/>
          </w:tcPr>
          <w:p w14:paraId="7F5174C0" w14:textId="77777777" w:rsidR="00BC4B2E" w:rsidRPr="00255994" w:rsidRDefault="00BC4B2E" w:rsidP="0058699A">
            <w:pPr>
              <w:pStyle w:val="ZPpregtekst"/>
            </w:pPr>
            <w:r w:rsidRPr="00255994">
              <w:t>Meso</w:t>
            </w:r>
          </w:p>
        </w:tc>
        <w:tc>
          <w:tcPr>
            <w:tcW w:w="379" w:type="pct"/>
            <w:vAlign w:val="bottom"/>
          </w:tcPr>
          <w:p w14:paraId="72F8F5DD" w14:textId="77777777" w:rsidR="00BC4B2E" w:rsidRPr="00255994" w:rsidRDefault="00BC4B2E" w:rsidP="0058699A">
            <w:pPr>
              <w:pStyle w:val="ZPpregtevilke"/>
            </w:pPr>
            <w:r w:rsidRPr="00255994">
              <w:t>11.580</w:t>
            </w:r>
          </w:p>
        </w:tc>
        <w:tc>
          <w:tcPr>
            <w:tcW w:w="379" w:type="pct"/>
            <w:vAlign w:val="bottom"/>
          </w:tcPr>
          <w:p w14:paraId="53FD12E6" w14:textId="77777777" w:rsidR="00BC4B2E" w:rsidRPr="00255994" w:rsidRDefault="00BC4B2E" w:rsidP="0058699A">
            <w:pPr>
              <w:pStyle w:val="ZPpregtevilke"/>
            </w:pPr>
            <w:r w:rsidRPr="00255994">
              <w:t>13.225</w:t>
            </w:r>
          </w:p>
        </w:tc>
        <w:tc>
          <w:tcPr>
            <w:tcW w:w="379" w:type="pct"/>
            <w:vAlign w:val="bottom"/>
          </w:tcPr>
          <w:p w14:paraId="2ECAE5E3" w14:textId="77777777" w:rsidR="00BC4B2E" w:rsidRPr="00255994" w:rsidRDefault="00BC4B2E" w:rsidP="0058699A">
            <w:pPr>
              <w:pStyle w:val="ZPpregtevilke"/>
            </w:pPr>
            <w:r w:rsidRPr="00255994">
              <w:t>12.456</w:t>
            </w:r>
          </w:p>
        </w:tc>
        <w:tc>
          <w:tcPr>
            <w:tcW w:w="379" w:type="pct"/>
            <w:vAlign w:val="bottom"/>
          </w:tcPr>
          <w:p w14:paraId="38E1F142" w14:textId="77777777" w:rsidR="00BC4B2E" w:rsidRPr="00255994" w:rsidRDefault="00BC4B2E" w:rsidP="0058699A">
            <w:pPr>
              <w:pStyle w:val="ZPpregtevilke"/>
            </w:pPr>
            <w:r w:rsidRPr="00255994">
              <w:t>12.992</w:t>
            </w:r>
          </w:p>
        </w:tc>
        <w:tc>
          <w:tcPr>
            <w:tcW w:w="379" w:type="pct"/>
            <w:vAlign w:val="bottom"/>
          </w:tcPr>
          <w:p w14:paraId="4EF148DE" w14:textId="77777777" w:rsidR="00BC4B2E" w:rsidRPr="00255994" w:rsidRDefault="00BC4B2E" w:rsidP="0058699A">
            <w:pPr>
              <w:pStyle w:val="ZPpregtevilke"/>
            </w:pPr>
            <w:r w:rsidRPr="00255994">
              <w:t>16.241</w:t>
            </w:r>
          </w:p>
        </w:tc>
        <w:tc>
          <w:tcPr>
            <w:tcW w:w="379" w:type="pct"/>
            <w:vAlign w:val="bottom"/>
          </w:tcPr>
          <w:p w14:paraId="198548F6" w14:textId="77777777" w:rsidR="00BC4B2E" w:rsidRPr="00255994" w:rsidRDefault="00BC4B2E" w:rsidP="0058699A">
            <w:pPr>
              <w:pStyle w:val="ZPpregtevilke"/>
            </w:pPr>
            <w:r w:rsidRPr="00255994">
              <w:t>7.290</w:t>
            </w:r>
          </w:p>
        </w:tc>
        <w:tc>
          <w:tcPr>
            <w:tcW w:w="379" w:type="pct"/>
            <w:vAlign w:val="bottom"/>
          </w:tcPr>
          <w:p w14:paraId="294CD6D1" w14:textId="77777777" w:rsidR="00BC4B2E" w:rsidRPr="00255994" w:rsidRDefault="00BC4B2E" w:rsidP="0058699A">
            <w:pPr>
              <w:pStyle w:val="ZPpregtevilke"/>
            </w:pPr>
            <w:r w:rsidRPr="00255994">
              <w:t>7.721</w:t>
            </w:r>
          </w:p>
        </w:tc>
        <w:tc>
          <w:tcPr>
            <w:tcW w:w="379" w:type="pct"/>
            <w:vAlign w:val="bottom"/>
          </w:tcPr>
          <w:p w14:paraId="03D9D46A" w14:textId="77777777" w:rsidR="00BC4B2E" w:rsidRPr="00255994" w:rsidRDefault="00BC4B2E" w:rsidP="0058699A">
            <w:pPr>
              <w:pStyle w:val="ZPpregtevilke"/>
            </w:pPr>
            <w:r w:rsidRPr="00255994">
              <w:t>6.785</w:t>
            </w:r>
          </w:p>
        </w:tc>
        <w:tc>
          <w:tcPr>
            <w:tcW w:w="379" w:type="pct"/>
            <w:vAlign w:val="bottom"/>
          </w:tcPr>
          <w:p w14:paraId="56B69ABB" w14:textId="77777777" w:rsidR="00BC4B2E" w:rsidRPr="00255994" w:rsidRDefault="00BC4B2E" w:rsidP="0058699A">
            <w:pPr>
              <w:pStyle w:val="ZPpregtevilke"/>
            </w:pPr>
            <w:r w:rsidRPr="00255994">
              <w:t>5.135</w:t>
            </w:r>
          </w:p>
        </w:tc>
        <w:tc>
          <w:tcPr>
            <w:tcW w:w="379" w:type="pct"/>
            <w:vAlign w:val="bottom"/>
          </w:tcPr>
          <w:p w14:paraId="365AE8ED" w14:textId="77777777" w:rsidR="00BC4B2E" w:rsidRPr="00255994" w:rsidRDefault="00BC4B2E" w:rsidP="0058699A">
            <w:pPr>
              <w:pStyle w:val="ZPpregtevilke"/>
            </w:pPr>
            <w:r w:rsidRPr="00255994">
              <w:t>5.621</w:t>
            </w:r>
          </w:p>
        </w:tc>
      </w:tr>
      <w:tr w:rsidR="00BC4B2E" w:rsidRPr="00255994" w14:paraId="178F2BE6" w14:textId="77777777" w:rsidTr="0058699A">
        <w:trPr>
          <w:trHeight w:val="227"/>
          <w:jc w:val="center"/>
        </w:trPr>
        <w:tc>
          <w:tcPr>
            <w:tcW w:w="1209" w:type="pct"/>
            <w:vAlign w:val="bottom"/>
          </w:tcPr>
          <w:p w14:paraId="0BBA3F8E" w14:textId="77777777" w:rsidR="00BC4B2E" w:rsidRPr="00255994" w:rsidRDefault="00BC4B2E" w:rsidP="0058699A">
            <w:pPr>
              <w:pStyle w:val="ZPpregtekst"/>
            </w:pPr>
            <w:r w:rsidRPr="00255994">
              <w:t>Izdelki</w:t>
            </w:r>
          </w:p>
        </w:tc>
        <w:tc>
          <w:tcPr>
            <w:tcW w:w="379" w:type="pct"/>
            <w:vAlign w:val="bottom"/>
          </w:tcPr>
          <w:p w14:paraId="0324D320" w14:textId="77777777" w:rsidR="00BC4B2E" w:rsidRPr="00255994" w:rsidRDefault="00BC4B2E" w:rsidP="0058699A">
            <w:pPr>
              <w:pStyle w:val="ZPpregtevilke"/>
            </w:pPr>
            <w:r w:rsidRPr="00255994">
              <w:t>1.665</w:t>
            </w:r>
          </w:p>
        </w:tc>
        <w:tc>
          <w:tcPr>
            <w:tcW w:w="379" w:type="pct"/>
            <w:vAlign w:val="bottom"/>
          </w:tcPr>
          <w:p w14:paraId="36C4305E" w14:textId="77777777" w:rsidR="00BC4B2E" w:rsidRPr="00255994" w:rsidRDefault="00BC4B2E" w:rsidP="0058699A">
            <w:pPr>
              <w:pStyle w:val="ZPpregtevilke"/>
            </w:pPr>
            <w:r w:rsidRPr="00255994">
              <w:t>1.887</w:t>
            </w:r>
          </w:p>
        </w:tc>
        <w:tc>
          <w:tcPr>
            <w:tcW w:w="379" w:type="pct"/>
            <w:vAlign w:val="bottom"/>
          </w:tcPr>
          <w:p w14:paraId="1F805367" w14:textId="77777777" w:rsidR="00BC4B2E" w:rsidRPr="00255994" w:rsidRDefault="00BC4B2E" w:rsidP="0058699A">
            <w:pPr>
              <w:pStyle w:val="ZPpregtevilke"/>
            </w:pPr>
            <w:r w:rsidRPr="00255994">
              <w:t>1.806</w:t>
            </w:r>
          </w:p>
        </w:tc>
        <w:tc>
          <w:tcPr>
            <w:tcW w:w="379" w:type="pct"/>
            <w:vAlign w:val="bottom"/>
          </w:tcPr>
          <w:p w14:paraId="190C6B50" w14:textId="77777777" w:rsidR="00BC4B2E" w:rsidRPr="00255994" w:rsidRDefault="00BC4B2E" w:rsidP="0058699A">
            <w:pPr>
              <w:pStyle w:val="ZPpregtevilke"/>
            </w:pPr>
            <w:r w:rsidRPr="00255994">
              <w:t>1.813</w:t>
            </w:r>
          </w:p>
        </w:tc>
        <w:tc>
          <w:tcPr>
            <w:tcW w:w="379" w:type="pct"/>
            <w:vAlign w:val="bottom"/>
          </w:tcPr>
          <w:p w14:paraId="0C7DAE30" w14:textId="77777777" w:rsidR="00BC4B2E" w:rsidRPr="00255994" w:rsidRDefault="00BC4B2E" w:rsidP="0058699A">
            <w:pPr>
              <w:pStyle w:val="ZPpregtevilke"/>
            </w:pPr>
            <w:r w:rsidRPr="00255994">
              <w:t>1.877</w:t>
            </w:r>
          </w:p>
        </w:tc>
        <w:tc>
          <w:tcPr>
            <w:tcW w:w="379" w:type="pct"/>
            <w:vAlign w:val="bottom"/>
          </w:tcPr>
          <w:p w14:paraId="4C901DE9" w14:textId="77777777" w:rsidR="00BC4B2E" w:rsidRPr="00255994" w:rsidRDefault="00BC4B2E" w:rsidP="0058699A">
            <w:pPr>
              <w:pStyle w:val="ZPpregtevilke"/>
            </w:pPr>
            <w:r w:rsidRPr="00255994">
              <w:t>1.116</w:t>
            </w:r>
          </w:p>
        </w:tc>
        <w:tc>
          <w:tcPr>
            <w:tcW w:w="379" w:type="pct"/>
            <w:vAlign w:val="bottom"/>
          </w:tcPr>
          <w:p w14:paraId="4FD84F82" w14:textId="77777777" w:rsidR="00BC4B2E" w:rsidRPr="00255994" w:rsidRDefault="00BC4B2E" w:rsidP="0058699A">
            <w:pPr>
              <w:pStyle w:val="ZPpregtevilke"/>
            </w:pPr>
            <w:r w:rsidRPr="00255994">
              <w:t>1.457</w:t>
            </w:r>
          </w:p>
        </w:tc>
        <w:tc>
          <w:tcPr>
            <w:tcW w:w="379" w:type="pct"/>
            <w:vAlign w:val="bottom"/>
          </w:tcPr>
          <w:p w14:paraId="386EFC3A" w14:textId="77777777" w:rsidR="00BC4B2E" w:rsidRPr="00255994" w:rsidRDefault="00BC4B2E" w:rsidP="0058699A">
            <w:pPr>
              <w:pStyle w:val="ZPpregtevilke"/>
            </w:pPr>
            <w:r w:rsidRPr="00255994">
              <w:t>1.337</w:t>
            </w:r>
          </w:p>
        </w:tc>
        <w:tc>
          <w:tcPr>
            <w:tcW w:w="379" w:type="pct"/>
            <w:vAlign w:val="bottom"/>
          </w:tcPr>
          <w:p w14:paraId="14CF1A49" w14:textId="77777777" w:rsidR="00BC4B2E" w:rsidRPr="00255994" w:rsidRDefault="00BC4B2E" w:rsidP="0058699A">
            <w:pPr>
              <w:pStyle w:val="ZPpregtevilke"/>
            </w:pPr>
            <w:r w:rsidRPr="00255994">
              <w:t>1.158</w:t>
            </w:r>
          </w:p>
        </w:tc>
        <w:tc>
          <w:tcPr>
            <w:tcW w:w="379" w:type="pct"/>
            <w:vAlign w:val="bottom"/>
          </w:tcPr>
          <w:p w14:paraId="6830147F" w14:textId="77777777" w:rsidR="00BC4B2E" w:rsidRPr="00255994" w:rsidRDefault="00BC4B2E" w:rsidP="0058699A">
            <w:pPr>
              <w:pStyle w:val="ZPpregtevilke"/>
            </w:pPr>
            <w:r w:rsidRPr="00255994">
              <w:t>1.259</w:t>
            </w:r>
          </w:p>
        </w:tc>
      </w:tr>
      <w:tr w:rsidR="00BC4B2E" w:rsidRPr="00255994" w14:paraId="305ADAB8" w14:textId="77777777" w:rsidTr="00F1058B">
        <w:trPr>
          <w:trHeight w:val="120"/>
          <w:jc w:val="center"/>
        </w:trPr>
        <w:tc>
          <w:tcPr>
            <w:tcW w:w="1209" w:type="pct"/>
            <w:shd w:val="clear" w:color="auto" w:fill="D6E3BC" w:themeFill="accent3" w:themeFillTint="66"/>
            <w:vAlign w:val="center"/>
          </w:tcPr>
          <w:p w14:paraId="6A93CF46" w14:textId="77777777" w:rsidR="00BC4B2E" w:rsidRPr="00255994" w:rsidRDefault="00BC4B2E" w:rsidP="0058699A">
            <w:pPr>
              <w:pStyle w:val="ZPpregtekst"/>
              <w:rPr>
                <w:b/>
              </w:rPr>
            </w:pPr>
            <w:r w:rsidRPr="00255994">
              <w:rPr>
                <w:b/>
              </w:rPr>
              <w:t>Govedo skupaj</w:t>
            </w:r>
          </w:p>
        </w:tc>
        <w:tc>
          <w:tcPr>
            <w:tcW w:w="379" w:type="pct"/>
            <w:shd w:val="clear" w:color="auto" w:fill="D6E3BC" w:themeFill="accent3" w:themeFillTint="66"/>
            <w:vAlign w:val="center"/>
          </w:tcPr>
          <w:p w14:paraId="43839D86" w14:textId="77777777" w:rsidR="00BC4B2E" w:rsidRPr="00255994" w:rsidRDefault="00BC4B2E" w:rsidP="0058699A">
            <w:pPr>
              <w:pStyle w:val="ZPpregtevilke"/>
              <w:rPr>
                <w:b/>
                <w:bCs/>
              </w:rPr>
            </w:pPr>
            <w:r w:rsidRPr="00255994">
              <w:t>18.149</w:t>
            </w:r>
          </w:p>
        </w:tc>
        <w:tc>
          <w:tcPr>
            <w:tcW w:w="379" w:type="pct"/>
            <w:shd w:val="clear" w:color="auto" w:fill="D6E3BC" w:themeFill="accent3" w:themeFillTint="66"/>
            <w:vAlign w:val="center"/>
          </w:tcPr>
          <w:p w14:paraId="2B3F0981" w14:textId="77777777" w:rsidR="00BC4B2E" w:rsidRPr="00255994" w:rsidRDefault="00BC4B2E" w:rsidP="0058699A">
            <w:pPr>
              <w:pStyle w:val="ZPpregtevilke"/>
              <w:rPr>
                <w:b/>
                <w:bCs/>
              </w:rPr>
            </w:pPr>
            <w:r w:rsidRPr="00255994">
              <w:t>20.619</w:t>
            </w:r>
          </w:p>
        </w:tc>
        <w:tc>
          <w:tcPr>
            <w:tcW w:w="379" w:type="pct"/>
            <w:shd w:val="clear" w:color="auto" w:fill="D6E3BC" w:themeFill="accent3" w:themeFillTint="66"/>
            <w:vAlign w:val="center"/>
          </w:tcPr>
          <w:p w14:paraId="2C5C5BF4" w14:textId="77777777" w:rsidR="00BC4B2E" w:rsidRPr="00255994" w:rsidRDefault="00BC4B2E" w:rsidP="0058699A">
            <w:pPr>
              <w:pStyle w:val="ZPpregtevilke"/>
              <w:rPr>
                <w:b/>
                <w:bCs/>
              </w:rPr>
            </w:pPr>
            <w:r w:rsidRPr="00255994">
              <w:t>19.092</w:t>
            </w:r>
          </w:p>
        </w:tc>
        <w:tc>
          <w:tcPr>
            <w:tcW w:w="379" w:type="pct"/>
            <w:shd w:val="clear" w:color="auto" w:fill="D6E3BC" w:themeFill="accent3" w:themeFillTint="66"/>
            <w:vAlign w:val="center"/>
          </w:tcPr>
          <w:p w14:paraId="6E405B0E" w14:textId="77777777" w:rsidR="00BC4B2E" w:rsidRPr="00255994" w:rsidRDefault="00BC4B2E" w:rsidP="0058699A">
            <w:pPr>
              <w:pStyle w:val="ZPpregtevilke"/>
              <w:rPr>
                <w:b/>
                <w:bCs/>
              </w:rPr>
            </w:pPr>
            <w:r w:rsidRPr="00255994">
              <w:t>19.989</w:t>
            </w:r>
          </w:p>
        </w:tc>
        <w:tc>
          <w:tcPr>
            <w:tcW w:w="379" w:type="pct"/>
            <w:shd w:val="clear" w:color="auto" w:fill="D6E3BC" w:themeFill="accent3" w:themeFillTint="66"/>
            <w:vAlign w:val="center"/>
          </w:tcPr>
          <w:p w14:paraId="35F229DD" w14:textId="77777777" w:rsidR="00BC4B2E" w:rsidRPr="00255994" w:rsidRDefault="00BC4B2E" w:rsidP="0058699A">
            <w:pPr>
              <w:pStyle w:val="ZPpregtevilke"/>
              <w:rPr>
                <w:b/>
                <w:bCs/>
              </w:rPr>
            </w:pPr>
            <w:r w:rsidRPr="00255994">
              <w:t>23.541</w:t>
            </w:r>
          </w:p>
        </w:tc>
        <w:tc>
          <w:tcPr>
            <w:tcW w:w="379" w:type="pct"/>
            <w:shd w:val="clear" w:color="auto" w:fill="D6E3BC" w:themeFill="accent3" w:themeFillTint="66"/>
            <w:vAlign w:val="center"/>
          </w:tcPr>
          <w:p w14:paraId="263CCDD7" w14:textId="77777777" w:rsidR="00BC4B2E" w:rsidRPr="00255994" w:rsidRDefault="00BC4B2E" w:rsidP="0058699A">
            <w:pPr>
              <w:pStyle w:val="ZPpregtevilke"/>
              <w:rPr>
                <w:b/>
                <w:bCs/>
              </w:rPr>
            </w:pPr>
            <w:r w:rsidRPr="00255994">
              <w:t>21.210</w:t>
            </w:r>
          </w:p>
        </w:tc>
        <w:tc>
          <w:tcPr>
            <w:tcW w:w="379" w:type="pct"/>
            <w:shd w:val="clear" w:color="auto" w:fill="D6E3BC" w:themeFill="accent3" w:themeFillTint="66"/>
            <w:vAlign w:val="center"/>
          </w:tcPr>
          <w:p w14:paraId="05B180AF" w14:textId="77777777" w:rsidR="00BC4B2E" w:rsidRPr="00255994" w:rsidRDefault="00BC4B2E" w:rsidP="0058699A">
            <w:pPr>
              <w:pStyle w:val="ZPpregtevilke"/>
              <w:rPr>
                <w:b/>
                <w:bCs/>
              </w:rPr>
            </w:pPr>
            <w:r w:rsidRPr="00255994">
              <w:t>25.171</w:t>
            </w:r>
          </w:p>
        </w:tc>
        <w:tc>
          <w:tcPr>
            <w:tcW w:w="379" w:type="pct"/>
            <w:shd w:val="clear" w:color="auto" w:fill="D6E3BC" w:themeFill="accent3" w:themeFillTint="66"/>
            <w:vAlign w:val="center"/>
          </w:tcPr>
          <w:p w14:paraId="05A2694F" w14:textId="77777777" w:rsidR="00BC4B2E" w:rsidRPr="00255994" w:rsidRDefault="00BC4B2E" w:rsidP="0058699A">
            <w:pPr>
              <w:pStyle w:val="ZPpregtevilke"/>
              <w:rPr>
                <w:b/>
                <w:bCs/>
              </w:rPr>
            </w:pPr>
            <w:r w:rsidRPr="00255994">
              <w:t>25.932</w:t>
            </w:r>
          </w:p>
        </w:tc>
        <w:tc>
          <w:tcPr>
            <w:tcW w:w="379" w:type="pct"/>
            <w:shd w:val="clear" w:color="auto" w:fill="D6E3BC" w:themeFill="accent3" w:themeFillTint="66"/>
            <w:vAlign w:val="center"/>
          </w:tcPr>
          <w:p w14:paraId="42AEA3DC" w14:textId="77777777" w:rsidR="00BC4B2E" w:rsidRPr="00255994" w:rsidRDefault="00BC4B2E" w:rsidP="0058699A">
            <w:pPr>
              <w:pStyle w:val="ZPpregtevilke"/>
              <w:rPr>
                <w:b/>
                <w:bCs/>
              </w:rPr>
            </w:pPr>
            <w:r w:rsidRPr="00255994">
              <w:t>22.251</w:t>
            </w:r>
          </w:p>
        </w:tc>
        <w:tc>
          <w:tcPr>
            <w:tcW w:w="379" w:type="pct"/>
            <w:shd w:val="clear" w:color="auto" w:fill="D6E3BC" w:themeFill="accent3" w:themeFillTint="66"/>
            <w:vAlign w:val="center"/>
          </w:tcPr>
          <w:p w14:paraId="40D1168C" w14:textId="77777777" w:rsidR="00BC4B2E" w:rsidRPr="00255994" w:rsidRDefault="00BC4B2E" w:rsidP="0058699A">
            <w:pPr>
              <w:pStyle w:val="ZPpregtevilke"/>
              <w:rPr>
                <w:b/>
                <w:bCs/>
              </w:rPr>
            </w:pPr>
            <w:r w:rsidRPr="00255994">
              <w:t>23.271</w:t>
            </w:r>
          </w:p>
        </w:tc>
      </w:tr>
    </w:tbl>
    <w:p w14:paraId="288580DD" w14:textId="77777777" w:rsidR="00BC4B2E" w:rsidRPr="00255994" w:rsidRDefault="00BC4B2E" w:rsidP="00F31C40">
      <w:pPr>
        <w:pStyle w:val="ZPpodnapis"/>
      </w:pPr>
      <w:r w:rsidRPr="00255994">
        <w:t xml:space="preserve">* Začasni </w:t>
      </w:r>
      <w:r w:rsidRPr="00F31C40">
        <w:t>podatki</w:t>
      </w:r>
      <w:r w:rsidRPr="00255994">
        <w:t>.</w:t>
      </w:r>
    </w:p>
    <w:p w14:paraId="24AD64B8" w14:textId="77777777" w:rsidR="00BC4B2E" w:rsidRPr="00140776" w:rsidRDefault="00BC4B2E" w:rsidP="00BC4B2E">
      <w:pPr>
        <w:pStyle w:val="ZPpodnapis"/>
      </w:pPr>
      <w:r w:rsidRPr="00140776">
        <w:t>Vir: SURS, preračuni KIS</w:t>
      </w:r>
    </w:p>
    <w:p w14:paraId="4B5C4AD0" w14:textId="1CDBBC9C" w:rsidR="00182304" w:rsidRPr="00BC4B2E" w:rsidRDefault="004E0D42" w:rsidP="00BC4B2E">
      <w:pPr>
        <w:pStyle w:val="ZPtekst"/>
        <w:rPr>
          <w:color w:val="4F81BD" w:themeColor="accent1"/>
        </w:rPr>
      </w:pPr>
      <w:r w:rsidRPr="00140776">
        <w:t>Tudi skupni uvoz mesa govedi se je v letu 2024 povečal. Povečanje za 18 % pomeni, da se</w:t>
      </w:r>
      <w:r>
        <w:t xml:space="preserve"> </w:t>
      </w:r>
      <w:r w:rsidRPr="00140776">
        <w:t xml:space="preserve">je v Slovenijo uvozilo 23,5 tisoč ton mesa goveda, kar je največ do sedaj. Uvoz govejega mesa zadnja leta v strukturi skupnega uvoza zajema okoli </w:t>
      </w:r>
      <w:proofErr w:type="spellStart"/>
      <w:r w:rsidRPr="00140776">
        <w:t>dvo</w:t>
      </w:r>
      <w:proofErr w:type="spellEnd"/>
      <w:r w:rsidRPr="00140776">
        <w:t xml:space="preserve"> tretjinski delež (leta 2024: 69 %), uvoz živih živali pa je leta 2024 zajemal 23 % skupnega uvoza govejega mesa</w:t>
      </w:r>
      <w:r w:rsidR="00BC4B2E" w:rsidRPr="00140776">
        <w:t>.</w:t>
      </w:r>
    </w:p>
    <w:p w14:paraId="4A2093D7" w14:textId="77777777" w:rsidR="00BC4B2E" w:rsidRPr="00906972" w:rsidRDefault="00BC4B2E" w:rsidP="00BC4B2E">
      <w:pPr>
        <w:pStyle w:val="ZPslikanaslov"/>
      </w:pPr>
      <w:bookmarkStart w:id="795" w:name="_Toc479330652"/>
      <w:bookmarkStart w:id="796" w:name="_Toc489955924"/>
      <w:bookmarkStart w:id="797" w:name="_Toc513809616"/>
      <w:bookmarkStart w:id="798" w:name="_Toc10785722"/>
      <w:bookmarkStart w:id="799" w:name="_Toc201921541"/>
      <w:r w:rsidRPr="00906972">
        <w:t xml:space="preserve">Slika </w:t>
      </w:r>
      <w:r w:rsidRPr="00906972">
        <w:rPr>
          <w:noProof/>
        </w:rPr>
        <w:fldChar w:fldCharType="begin"/>
      </w:r>
      <w:r w:rsidRPr="00906972">
        <w:rPr>
          <w:noProof/>
        </w:rPr>
        <w:instrText xml:space="preserve"> SEQ Slika \* ARABIC </w:instrText>
      </w:r>
      <w:r w:rsidRPr="00906972">
        <w:rPr>
          <w:noProof/>
        </w:rPr>
        <w:fldChar w:fldCharType="separate"/>
      </w:r>
      <w:r w:rsidRPr="00906972">
        <w:rPr>
          <w:noProof/>
        </w:rPr>
        <w:t>41</w:t>
      </w:r>
      <w:r w:rsidRPr="00906972">
        <w:rPr>
          <w:noProof/>
        </w:rPr>
        <w:fldChar w:fldCharType="end"/>
      </w:r>
      <w:r w:rsidRPr="00906972">
        <w:t>: Struktura uvoza in izvoza govedi (ekvivalent klavnih polovic); 2012–20</w:t>
      </w:r>
      <w:bookmarkEnd w:id="795"/>
      <w:bookmarkEnd w:id="796"/>
      <w:bookmarkEnd w:id="797"/>
      <w:bookmarkEnd w:id="798"/>
      <w:r w:rsidRPr="00906972">
        <w:t>24</w:t>
      </w:r>
      <w:bookmarkEnd w:id="799"/>
      <w:r w:rsidRPr="00906972">
        <w:t xml:space="preserve"> </w:t>
      </w:r>
    </w:p>
    <w:p w14:paraId="5ED48EBF" w14:textId="3BE73BC7" w:rsidR="00BC4B2E" w:rsidRPr="00906972" w:rsidRDefault="00B669E6" w:rsidP="00BC4B2E">
      <w:pPr>
        <w:pStyle w:val="ZPslika"/>
        <w:rPr>
          <w:sz w:val="22"/>
          <w:szCs w:val="24"/>
          <w:lang w:eastAsia="en-US"/>
        </w:rPr>
      </w:pPr>
      <w:r w:rsidRPr="00B669E6">
        <w:drawing>
          <wp:inline distT="0" distB="0" distL="0" distR="0" wp14:anchorId="04CC8178" wp14:editId="585769D5">
            <wp:extent cx="5760000" cy="2230029"/>
            <wp:effectExtent l="0" t="0" r="0" b="0"/>
            <wp:docPr id="922804400"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2230029"/>
                    </a:xfrm>
                    <a:prstGeom prst="rect">
                      <a:avLst/>
                    </a:prstGeom>
                    <a:noFill/>
                    <a:ln>
                      <a:noFill/>
                    </a:ln>
                  </pic:spPr>
                </pic:pic>
              </a:graphicData>
            </a:graphic>
          </wp:inline>
        </w:drawing>
      </w:r>
    </w:p>
    <w:p w14:paraId="479E8611" w14:textId="77777777" w:rsidR="0020489E" w:rsidRPr="00255994" w:rsidRDefault="0020489E" w:rsidP="00F31C40">
      <w:pPr>
        <w:pStyle w:val="ZPpodnapis"/>
      </w:pPr>
      <w:r w:rsidRPr="00255994">
        <w:t xml:space="preserve">* Začasni </w:t>
      </w:r>
      <w:r w:rsidRPr="00F31C40">
        <w:t>podatki</w:t>
      </w:r>
      <w:r>
        <w:t xml:space="preserve"> za leto 2024</w:t>
      </w:r>
      <w:r w:rsidRPr="00255994">
        <w:t>.</w:t>
      </w:r>
    </w:p>
    <w:p w14:paraId="1B7527F4" w14:textId="2A823031" w:rsidR="00BC4B2E" w:rsidRPr="00906972" w:rsidRDefault="00BC4B2E" w:rsidP="00BC4B2E">
      <w:pPr>
        <w:pStyle w:val="ZPpodnapis"/>
      </w:pPr>
      <w:r w:rsidRPr="00906972">
        <w:t>Vir: SURS, preračuni KIS</w:t>
      </w:r>
    </w:p>
    <w:p w14:paraId="00AE4DDD" w14:textId="71C5CADB" w:rsidR="00927EA3" w:rsidRPr="00EE2A8E" w:rsidRDefault="004E0D42" w:rsidP="00BC4B2E">
      <w:pPr>
        <w:pStyle w:val="ZPtekst"/>
        <w:rPr>
          <w:color w:val="000000" w:themeColor="text1"/>
        </w:rPr>
      </w:pPr>
      <w:r w:rsidRPr="00140776">
        <w:t xml:space="preserve">Po vstopu Slovenije v EU se je obseg zunanje trgovine z govedom močno povečal, ob tem pa so bile opazne tudi precejšnje spremembe v strukturi, zlasti pri izvozu. Ta se je preusmerjal od </w:t>
      </w:r>
      <w:r w:rsidRPr="00EE2A8E">
        <w:rPr>
          <w:color w:val="000000" w:themeColor="text1"/>
        </w:rPr>
        <w:t>izvoza živih živali k neposrednemu izvozu mesa, torej od izvoza osnovnih proizvodov oziroma surovin proizvodov k izvozu z višjo dodano vrednostjo. Čeprav se je delež izvoza mesa in izdelkov skupaj zadnja leta povečeval, pa se je v zadnjih nekaj letih znova zmanjšal zaradi intenzivneje povečanega izvoza živih živali. Kljub občasnim zmanjšanjem se je tudi uvoz govejega mesa v zadnjem desetletju opazno povečeval, pri čemer se je obseg uvoza živih živali (za nadaljnjo rejo) in mesa več kot podvojil</w:t>
      </w:r>
      <w:r w:rsidR="00BC4B2E" w:rsidRPr="00EE2A8E">
        <w:rPr>
          <w:color w:val="000000" w:themeColor="text1"/>
        </w:rPr>
        <w:t>.</w:t>
      </w:r>
    </w:p>
    <w:p w14:paraId="3799C1F7" w14:textId="56B5E36F" w:rsidR="00927EA3" w:rsidRPr="00EE2A8E" w:rsidRDefault="00927EA3" w:rsidP="00BC4B2E">
      <w:pPr>
        <w:pStyle w:val="ZPtekst"/>
        <w:rPr>
          <w:color w:val="000000" w:themeColor="text1"/>
        </w:rPr>
      </w:pPr>
      <w:r w:rsidRPr="00EE2A8E">
        <w:rPr>
          <w:color w:val="000000" w:themeColor="text1"/>
        </w:rPr>
        <w:t>Tradicionalno se največ živih živali v Slovenijo uvozi iz Češke</w:t>
      </w:r>
      <w:r w:rsidR="00EE2A8E" w:rsidRPr="00EE2A8E">
        <w:rPr>
          <w:color w:val="000000" w:themeColor="text1"/>
        </w:rPr>
        <w:t>,</w:t>
      </w:r>
      <w:r w:rsidRPr="00EE2A8E">
        <w:rPr>
          <w:color w:val="000000" w:themeColor="text1"/>
        </w:rPr>
        <w:t xml:space="preserve"> Madžarske in Slovaške, v zadnjih letih pa se povečuje tudi uvoz živali iz Litve in Hrvaške. Medtem, ko se je izvoz živih živali v Italijo v zadnjih letih povečeval, pa se je izvoz v Avstrijo več kot prepolovil, a je avstrijski trg še vedno drugi najpomembnejši kupec živih živali. </w:t>
      </w:r>
    </w:p>
    <w:p w14:paraId="788A8B10" w14:textId="19816DFC" w:rsidR="00BC4B2E" w:rsidRPr="00EE2A8E" w:rsidRDefault="00927EA3" w:rsidP="00BC4B2E">
      <w:pPr>
        <w:pStyle w:val="ZPtekst"/>
        <w:rPr>
          <w:color w:val="000000" w:themeColor="text1"/>
        </w:rPr>
      </w:pPr>
      <w:r w:rsidRPr="00EE2A8E">
        <w:rPr>
          <w:color w:val="000000" w:themeColor="text1"/>
        </w:rPr>
        <w:t xml:space="preserve">Slovenija največ govejega mesa izvozi na Hrvaško, sledi pa mu </w:t>
      </w:r>
      <w:r w:rsidR="00EE2A8E" w:rsidRPr="00EE2A8E">
        <w:rPr>
          <w:color w:val="000000" w:themeColor="text1"/>
        </w:rPr>
        <w:t xml:space="preserve">(sicer </w:t>
      </w:r>
      <w:r w:rsidRPr="00EE2A8E">
        <w:rPr>
          <w:color w:val="000000" w:themeColor="text1"/>
        </w:rPr>
        <w:t>že precej manjši izvoz mesa</w:t>
      </w:r>
      <w:r w:rsidR="00EE2A8E" w:rsidRPr="00EE2A8E">
        <w:rPr>
          <w:color w:val="000000" w:themeColor="text1"/>
        </w:rPr>
        <w:t>)</w:t>
      </w:r>
      <w:r w:rsidRPr="00EE2A8E">
        <w:rPr>
          <w:color w:val="000000" w:themeColor="text1"/>
        </w:rPr>
        <w:t xml:space="preserve"> v Italijo in na Nizozemsko. Hrvaška je tudi največji kupec izdelkov iz govejega mesa, te</w:t>
      </w:r>
      <w:r w:rsidR="00EE2A8E" w:rsidRPr="00EE2A8E">
        <w:rPr>
          <w:color w:val="000000" w:themeColor="text1"/>
        </w:rPr>
        <w:t>mu</w:t>
      </w:r>
      <w:r w:rsidRPr="00EE2A8E">
        <w:rPr>
          <w:color w:val="000000" w:themeColor="text1"/>
        </w:rPr>
        <w:t xml:space="preserve"> pa sledi Nemčija.</w:t>
      </w:r>
      <w:r w:rsidR="00BC4B2E" w:rsidRPr="00EE2A8E">
        <w:rPr>
          <w:color w:val="000000" w:themeColor="text1"/>
        </w:rPr>
        <w:t xml:space="preserve"> </w:t>
      </w:r>
    </w:p>
    <w:p w14:paraId="7605D354" w14:textId="13BE3AD4" w:rsidR="00BC4B2E" w:rsidRPr="00B92C4D" w:rsidRDefault="00BC4B2E" w:rsidP="00BC4B2E">
      <w:pPr>
        <w:pStyle w:val="ZPtekst"/>
        <w:rPr>
          <w:color w:val="0070C0"/>
        </w:rPr>
      </w:pPr>
      <w:bookmarkStart w:id="800" w:name="_Hlk169251834"/>
      <w:r w:rsidRPr="00E423DB">
        <w:rPr>
          <w:i/>
          <w:color w:val="4F6228" w:themeColor="accent3" w:themeShade="80"/>
          <w:u w:val="single"/>
        </w:rPr>
        <w:t>Cene, stroški in osnovni ekonomski kazalci</w:t>
      </w:r>
      <w:r w:rsidRPr="00915778">
        <w:rPr>
          <w:i/>
          <w:u w:val="single"/>
        </w:rPr>
        <w:t xml:space="preserve"> </w:t>
      </w:r>
      <w:r w:rsidRPr="00915778">
        <w:t xml:space="preserve">– </w:t>
      </w:r>
      <w:bookmarkEnd w:id="800"/>
      <w:r w:rsidRPr="00915778">
        <w:rPr>
          <w:lang w:eastAsia="fr-FR"/>
        </w:rPr>
        <w:t xml:space="preserve">Odkupne cene govedi za zakol pri nas na splošno sledijo gibanju cen na trgih EU. V letu 2023 so bile drugačne od običajnih, saj so cene </w:t>
      </w:r>
      <w:r w:rsidRPr="00915778">
        <w:t xml:space="preserve">za klavne trupe bikov do 24 mesecev v letu 2023 </w:t>
      </w:r>
      <w:r w:rsidRPr="00915778">
        <w:rPr>
          <w:lang w:eastAsia="fr-FR"/>
        </w:rPr>
        <w:t>v EU p</w:t>
      </w:r>
      <w:r w:rsidRPr="00915778">
        <w:t xml:space="preserve">o podatkih TIS (ARSKTRP) </w:t>
      </w:r>
      <w:r w:rsidRPr="00915778">
        <w:rPr>
          <w:lang w:eastAsia="fr-FR"/>
        </w:rPr>
        <w:t>v povprečju stagnirale, v Sloveniji pa so se v povprečju zvišale za 11 %. V nasprotju z letom 2023 so se odkupne cene bikov</w:t>
      </w:r>
      <w:r w:rsidR="00D21088">
        <w:rPr>
          <w:lang w:eastAsia="fr-FR"/>
        </w:rPr>
        <w:t xml:space="preserve"> v EU</w:t>
      </w:r>
      <w:r w:rsidRPr="00915778">
        <w:rPr>
          <w:lang w:eastAsia="fr-FR"/>
        </w:rPr>
        <w:t xml:space="preserve"> ponovno zvišale</w:t>
      </w:r>
      <w:r w:rsidRPr="005C1C5D">
        <w:rPr>
          <w:lang w:eastAsia="fr-FR"/>
        </w:rPr>
        <w:t xml:space="preserve">, v povprečju za 4 %. Nekoliko bolj pa so se zvišale na slovenskem trgu in sicer za 6 %. Na zvišanje cen govedi kažejo tudi podatki SURS. Cene </w:t>
      </w:r>
      <w:r w:rsidRPr="005C1C5D">
        <w:t xml:space="preserve">odrasle pitane govedi (v živi masi) so bile v primerjavi z letom 2023 za 7 % višje, za kar 32 % pa so bile višje tudi od ravni povprečja cen petletnega obdobja 2019–2023. </w:t>
      </w:r>
    </w:p>
    <w:p w14:paraId="58893AB8" w14:textId="77777777" w:rsidR="00BC4B2E" w:rsidRPr="0045177E" w:rsidRDefault="00BC4B2E" w:rsidP="00BC4B2E">
      <w:pPr>
        <w:pStyle w:val="ZPslikanaslov"/>
        <w:rPr>
          <w:sz w:val="18"/>
        </w:rPr>
      </w:pPr>
      <w:bookmarkStart w:id="801" w:name="_Toc479330653"/>
      <w:bookmarkStart w:id="802" w:name="_Toc489955925"/>
      <w:bookmarkStart w:id="803" w:name="_Toc513809617"/>
      <w:bookmarkStart w:id="804" w:name="_Toc10785723"/>
      <w:bookmarkStart w:id="805" w:name="_Toc201921542"/>
      <w:r w:rsidRPr="0045177E">
        <w:t xml:space="preserve">Slika </w:t>
      </w:r>
      <w:r w:rsidRPr="0045177E">
        <w:rPr>
          <w:noProof/>
        </w:rPr>
        <w:fldChar w:fldCharType="begin"/>
      </w:r>
      <w:r w:rsidRPr="0045177E">
        <w:rPr>
          <w:noProof/>
        </w:rPr>
        <w:instrText xml:space="preserve"> SEQ Slika \* ARABIC </w:instrText>
      </w:r>
      <w:r w:rsidRPr="0045177E">
        <w:rPr>
          <w:noProof/>
        </w:rPr>
        <w:fldChar w:fldCharType="separate"/>
      </w:r>
      <w:r w:rsidRPr="0045177E">
        <w:rPr>
          <w:noProof/>
        </w:rPr>
        <w:t>42</w:t>
      </w:r>
      <w:r w:rsidRPr="0045177E">
        <w:rPr>
          <w:noProof/>
        </w:rPr>
        <w:fldChar w:fldCharType="end"/>
      </w:r>
      <w:r w:rsidRPr="0045177E">
        <w:t>: Odkupne cene klavne govedi v Sloveniji</w:t>
      </w:r>
      <w:r w:rsidRPr="0045177E">
        <w:rPr>
          <w:sz w:val="18"/>
        </w:rPr>
        <w:t xml:space="preserve"> </w:t>
      </w:r>
      <w:r w:rsidRPr="0045177E">
        <w:t>in primerjava tržnih cen bikov (A-R3) s povprečjem EU</w:t>
      </w:r>
      <w:bookmarkEnd w:id="801"/>
      <w:bookmarkEnd w:id="802"/>
      <w:bookmarkEnd w:id="803"/>
      <w:bookmarkEnd w:id="804"/>
      <w:bookmarkEnd w:id="805"/>
    </w:p>
    <w:p w14:paraId="239E92C4" w14:textId="77777777" w:rsidR="00BC4B2E" w:rsidRPr="0045177E" w:rsidRDefault="00BC4B2E" w:rsidP="00BC4B2E">
      <w:pPr>
        <w:pStyle w:val="ZPslika"/>
      </w:pPr>
      <w:r w:rsidRPr="0045177E">
        <w:drawing>
          <wp:inline distT="0" distB="0" distL="0" distR="0" wp14:anchorId="1495A58A" wp14:editId="2FE03B8A">
            <wp:extent cx="5760000" cy="2397863"/>
            <wp:effectExtent l="0" t="0" r="0" b="2540"/>
            <wp:docPr id="211390214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00" cy="2397863"/>
                    </a:xfrm>
                    <a:prstGeom prst="rect">
                      <a:avLst/>
                    </a:prstGeom>
                    <a:noFill/>
                    <a:ln>
                      <a:noFill/>
                    </a:ln>
                  </pic:spPr>
                </pic:pic>
              </a:graphicData>
            </a:graphic>
          </wp:inline>
        </w:drawing>
      </w:r>
    </w:p>
    <w:p w14:paraId="15712E97" w14:textId="77777777" w:rsidR="00BC4B2E" w:rsidRPr="0045177E" w:rsidRDefault="00BC4B2E" w:rsidP="00BC4B2E">
      <w:pPr>
        <w:pStyle w:val="ZPpodnapis"/>
      </w:pPr>
      <w:r w:rsidRPr="0045177E">
        <w:t>Vir: SURS, Evropska komisija, preračuni KIS</w:t>
      </w:r>
    </w:p>
    <w:p w14:paraId="321511FA" w14:textId="77777777" w:rsidR="00BC4B2E" w:rsidRPr="00F04D51" w:rsidRDefault="00BC4B2E" w:rsidP="00BC4B2E">
      <w:pPr>
        <w:pStyle w:val="ZPtekst"/>
      </w:pPr>
      <w:r w:rsidRPr="005C1C5D">
        <w:t xml:space="preserve">Zanimivo, zaradi silnega porasta odkupnih cen pitovne govedi v zadnjih letih je prišlo do razmer, ko odkupne cene pitanega goveda presegajo odkupne cene telet za zakol. To kaže na omejen obseg povpraševanja po teletini in posebnost trga s teletino, ki je omejen na ožji </w:t>
      </w:r>
      <w:r w:rsidRPr="00F04D51">
        <w:t xml:space="preserve">krog domačih kupcev. </w:t>
      </w:r>
    </w:p>
    <w:p w14:paraId="6D5F635B" w14:textId="77777777" w:rsidR="00BC4B2E" w:rsidRPr="00F04D51" w:rsidRDefault="00BC4B2E" w:rsidP="00BC4B2E">
      <w:pPr>
        <w:pStyle w:val="ZPtekst"/>
      </w:pPr>
      <w:r w:rsidRPr="00F04D51">
        <w:t xml:space="preserve">Zaradi podobnega gibanja cen govedi v Sloveniji in EU je bilo v zadnjih nekaj letih tudi razmerje do povprečnih cen v EU razmeroma stabilno. Pri bikih do 24 mesecev, ki so najpomembnejša kategorija klavne govedi pri nas, tržne cene za standardno kakovost (R3) v zadnjem desetletju dosegajo okoli 92 % povprečja EU. V letu 2022 so cene dosegale le 87 % povprečne evropske cene, v letu 2024 pa preko 98 %. </w:t>
      </w:r>
    </w:p>
    <w:p w14:paraId="7F739B75" w14:textId="77777777" w:rsidR="00BC4B2E" w:rsidRPr="00C24455" w:rsidRDefault="00BC4B2E" w:rsidP="00BC4B2E">
      <w:pPr>
        <w:pStyle w:val="ZPtekst"/>
      </w:pPr>
      <w:r w:rsidRPr="00C24455">
        <w:t xml:space="preserve">Tudi pri telicah za zakol, kjer cena v Sloveniji po navadi dosega okoli 86 % povprečne cene v EU, se je zaradi zvišanja cen razmerje do povprečnih evropskih cen zmanjšalo. V letu 2024 je doseglo 92 %. Pri kravah za zakol je razmerje med povprečno slovensko in evropsko ceno najmanj ugodno za slovenske rejce. Cene krav po navadi dosegajo manj kot 80 % povprečne cene v EU, v letu 2024 le 78 %. </w:t>
      </w:r>
    </w:p>
    <w:p w14:paraId="111FCC05" w14:textId="6178A5D8" w:rsidR="00BC4B2E" w:rsidRPr="00EF2664" w:rsidRDefault="00BC4B2E" w:rsidP="00BC4B2E">
      <w:pPr>
        <w:pStyle w:val="ZPtekst"/>
      </w:pPr>
      <w:r w:rsidRPr="00D13634">
        <w:t xml:space="preserve">Po tržni ceni bikov, telic in krav se Slovenija v EU praviloma uvršča v sredino, v letih 2020–2022 je zdrsnila in bila </w:t>
      </w:r>
      <w:r w:rsidRPr="00A57FC5">
        <w:t xml:space="preserve">v skupini držav članic z najnižjimi odkupnimi cenami, letu 2023 </w:t>
      </w:r>
      <w:r w:rsidR="00CF54AB">
        <w:t xml:space="preserve">pa se </w:t>
      </w:r>
      <w:r w:rsidRPr="00A57FC5">
        <w:t>ponovno umestila v sredino</w:t>
      </w:r>
      <w:r w:rsidR="006F03AC">
        <w:t>. V</w:t>
      </w:r>
      <w:r w:rsidRPr="00A57FC5">
        <w:t xml:space="preserve"> letu </w:t>
      </w:r>
      <w:r w:rsidRPr="00B26CA1">
        <w:t xml:space="preserve">2024 </w:t>
      </w:r>
      <w:r w:rsidR="006F03AC">
        <w:t xml:space="preserve">je pri kategoriji mladih bikov </w:t>
      </w:r>
      <w:r w:rsidRPr="00B26CA1">
        <w:t>zasedla mesto v tretjini držav članic EU z najvišjimi cenami goveda</w:t>
      </w:r>
      <w:r w:rsidR="006F03AC">
        <w:t xml:space="preserve">, </w:t>
      </w:r>
      <w:r w:rsidR="006F03AC" w:rsidRPr="00B26CA1">
        <w:t xml:space="preserve">Med državami, katerih podatki so redno del podatkovne zbirke Evropske komisije, </w:t>
      </w:r>
      <w:r w:rsidR="006F03AC">
        <w:t>je</w:t>
      </w:r>
      <w:r w:rsidR="006F03AC" w:rsidRPr="00B26CA1">
        <w:t xml:space="preserve"> imel</w:t>
      </w:r>
      <w:r w:rsidR="006F03AC">
        <w:t>o</w:t>
      </w:r>
      <w:r w:rsidR="006F03AC" w:rsidRPr="00B26CA1">
        <w:t xml:space="preserve"> višjo odkupno ceno </w:t>
      </w:r>
      <w:r w:rsidR="006F03AC">
        <w:t>šest</w:t>
      </w:r>
      <w:r w:rsidR="006F03AC" w:rsidRPr="00B26CA1">
        <w:t xml:space="preserve"> držav. Med pomembnejšimi državami proizvajalkami govejega mesa so imele </w:t>
      </w:r>
      <w:r w:rsidR="006F03AC" w:rsidRPr="00EF2664">
        <w:t xml:space="preserve">višjo ceno </w:t>
      </w:r>
      <w:r w:rsidR="006F03AC">
        <w:t xml:space="preserve">bikov </w:t>
      </w:r>
      <w:r w:rsidR="006F03AC" w:rsidRPr="00EF2664">
        <w:t xml:space="preserve">Nemčija, Francija in Španija. </w:t>
      </w:r>
      <w:r w:rsidR="006F03AC">
        <w:t>Pri telicah se je Slovenija v letu 2024 uvrščala v osrednjo tretjino, pri kravah pa je bila med državami članicami z najnižjimi cenami.</w:t>
      </w:r>
      <w:r w:rsidRPr="00B26CA1">
        <w:t xml:space="preserve"> </w:t>
      </w:r>
    </w:p>
    <w:p w14:paraId="0BE2A0AE" w14:textId="77777777" w:rsidR="00BC4B2E" w:rsidRPr="00C61384" w:rsidRDefault="00BC4B2E" w:rsidP="00BC4B2E">
      <w:pPr>
        <w:pStyle w:val="ZPtekst"/>
      </w:pPr>
      <w:r w:rsidRPr="00EF2664">
        <w:t xml:space="preserve">Na za nas pomembnem italijanskem trgu, od koder Slovenija v zadnjem obdobju uvozi največ mesa, so cene v letu 2024 boj ali manj stagnirale oziroma so se v povprečju nekoliko znižale. Vseskozi so bile cene govedi v Sloveniji za okoli 10 % nižje od cen v Italiji, leta 2024 pa je prišlo do preobrata in so cene v povprečju za odstotek presegale povprečne italijanske odkupne cene goveda. Nižje cene kot v Sloveniji so bile v letu 2024 tudi na nam zanimivem avstrijskem trgu, kamor se izvozi kar nekaj živih živali, v povprečju pa odstopanja v zadnjih dveh letih niso velika. Na Hrvaškem, ki je za Italijo druga država, od koder oziroma preko katere se v Slovenijo uvozi največ govejega mesa in izdelkov, so bile odkupne cene goveda tudi v letu 2024 višje, se je pa tudi tu, zaradi manjšega porasta odkupnih </w:t>
      </w:r>
      <w:r>
        <w:t xml:space="preserve">cen, razlika med </w:t>
      </w:r>
      <w:r w:rsidRPr="00C61384">
        <w:t xml:space="preserve">cenami zmanjšala. </w:t>
      </w:r>
    </w:p>
    <w:p w14:paraId="5DEE7137" w14:textId="6079D05A" w:rsidR="00182304" w:rsidRPr="00BC4B2E" w:rsidRDefault="00BC4B2E" w:rsidP="00BC4B2E">
      <w:pPr>
        <w:pStyle w:val="ZPtekst"/>
        <w:rPr>
          <w:color w:val="4F81BD" w:themeColor="accent1"/>
        </w:rPr>
      </w:pPr>
      <w:r w:rsidRPr="00C61384">
        <w:t>Glede na to, da porast uvoza časovno sovpada s spremembo v lastništvu enega od največjih trgovcev, je velika verjetnost, da je evidentiranje uvoza govejega mesa iz Hrvaške povezano z menjavo lastništva, medtem ko poreklo govejega mesa še vedno v pretežni meri ostaja iz drugih držav. Poljska, od koder Slovenija tudi uvozi podobno veliko govejega mesa kot iz Hrvaške, spada v letu 2024 pri tržnih cenah bikov v srednjo tretjino držav članic, zato v uvozu prednjači goveje meso drugih kategorij govedi. Slovenija uvozi v zadnjih letih precej govejega mesa tudi iz Nizozemske in Avstrije, v slednjo pa takoj za Italijo izvozi največ živih žival</w:t>
      </w:r>
      <w:r>
        <w:t>i</w:t>
      </w:r>
      <w:r w:rsidR="00182304" w:rsidRPr="00BC4B2E">
        <w:rPr>
          <w:color w:val="4F81BD" w:themeColor="accent1"/>
        </w:rPr>
        <w:t xml:space="preserve">. </w:t>
      </w:r>
    </w:p>
    <w:p w14:paraId="7C79C9E5" w14:textId="77777777" w:rsidR="00BC4B2E" w:rsidRPr="00922304" w:rsidRDefault="00BC4B2E" w:rsidP="00BC4B2E">
      <w:pPr>
        <w:pStyle w:val="ZPslikanaslov"/>
      </w:pPr>
      <w:bookmarkStart w:id="806" w:name="_Toc479330654"/>
      <w:bookmarkStart w:id="807" w:name="_Toc489955926"/>
      <w:bookmarkStart w:id="808" w:name="_Toc513809618"/>
      <w:bookmarkStart w:id="809" w:name="_Toc10785724"/>
      <w:bookmarkStart w:id="810" w:name="_Toc201921543"/>
      <w:r w:rsidRPr="00922304">
        <w:t xml:space="preserve">Slika </w:t>
      </w:r>
      <w:r w:rsidRPr="00922304">
        <w:rPr>
          <w:noProof/>
        </w:rPr>
        <w:fldChar w:fldCharType="begin"/>
      </w:r>
      <w:r w:rsidRPr="00922304">
        <w:rPr>
          <w:noProof/>
        </w:rPr>
        <w:instrText xml:space="preserve"> SEQ Slika \* ARABIC </w:instrText>
      </w:r>
      <w:r w:rsidRPr="00922304">
        <w:rPr>
          <w:noProof/>
        </w:rPr>
        <w:fldChar w:fldCharType="separate"/>
      </w:r>
      <w:r w:rsidRPr="00922304">
        <w:rPr>
          <w:noProof/>
        </w:rPr>
        <w:t>43</w:t>
      </w:r>
      <w:r w:rsidRPr="00922304">
        <w:rPr>
          <w:noProof/>
        </w:rPr>
        <w:fldChar w:fldCharType="end"/>
      </w:r>
      <w:r w:rsidRPr="00922304">
        <w:t>: Tržne cene bikov do 24 mesecev (A-R3) po državah EU; 2023 in 20</w:t>
      </w:r>
      <w:bookmarkEnd w:id="806"/>
      <w:bookmarkEnd w:id="807"/>
      <w:bookmarkEnd w:id="808"/>
      <w:bookmarkEnd w:id="809"/>
      <w:r w:rsidRPr="00922304">
        <w:t>24</w:t>
      </w:r>
      <w:bookmarkEnd w:id="810"/>
    </w:p>
    <w:p w14:paraId="67436082" w14:textId="77777777" w:rsidR="00BC4B2E" w:rsidRPr="00922304" w:rsidRDefault="00BC4B2E" w:rsidP="00BC4B2E">
      <w:pPr>
        <w:pStyle w:val="ZPslika"/>
        <w:rPr>
          <w:sz w:val="22"/>
          <w:szCs w:val="24"/>
          <w:lang w:eastAsia="en-US"/>
        </w:rPr>
      </w:pPr>
      <w:r w:rsidRPr="00B26CA1">
        <w:drawing>
          <wp:inline distT="0" distB="0" distL="0" distR="0" wp14:anchorId="5C94D3CC" wp14:editId="00F3E6F7">
            <wp:extent cx="5760000" cy="3096625"/>
            <wp:effectExtent l="0" t="0" r="0" b="8890"/>
            <wp:docPr id="11272527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096625"/>
                    </a:xfrm>
                    <a:prstGeom prst="rect">
                      <a:avLst/>
                    </a:prstGeom>
                    <a:noFill/>
                    <a:ln>
                      <a:noFill/>
                    </a:ln>
                  </pic:spPr>
                </pic:pic>
              </a:graphicData>
            </a:graphic>
          </wp:inline>
        </w:drawing>
      </w:r>
    </w:p>
    <w:p w14:paraId="1EDA410E" w14:textId="77777777" w:rsidR="00BC4B2E" w:rsidRPr="00922304" w:rsidRDefault="00BC4B2E" w:rsidP="00BC4B2E">
      <w:pPr>
        <w:pStyle w:val="ZPpodnapis"/>
      </w:pPr>
      <w:r w:rsidRPr="00922304">
        <w:t>Vir: Evropska komisija</w:t>
      </w:r>
    </w:p>
    <w:p w14:paraId="35FE8A28" w14:textId="40A12472" w:rsidR="00BC4B2E" w:rsidRPr="00257490" w:rsidRDefault="00257490" w:rsidP="00BC4B2E">
      <w:pPr>
        <w:pStyle w:val="ZPtekst"/>
      </w:pPr>
      <w:r>
        <w:t xml:space="preserve">Leta 2023 se nadaljuje izvajanje proizvodno vezanih plačil </w:t>
      </w:r>
      <w:r w:rsidR="00F23044">
        <w:t xml:space="preserve">neposrednih plačil </w:t>
      </w:r>
      <w:r>
        <w:t xml:space="preserve">iz SN 2023–2027, kjer rejci prejmejo 49,84 </w:t>
      </w:r>
      <w:r w:rsidRPr="00C61384">
        <w:t>EUR/glavo</w:t>
      </w:r>
      <w:r>
        <w:t xml:space="preserve"> (ali več, če so vključeni v ekološko rejo ali izbrano kakovost). </w:t>
      </w:r>
      <w:r w:rsidR="00BC4B2E" w:rsidRPr="00C61384">
        <w:t>Prek kmetijskih zemljišč so</w:t>
      </w:r>
      <w:r>
        <w:t xml:space="preserve"> rejci </w:t>
      </w:r>
      <w:r w:rsidR="00BC4B2E" w:rsidRPr="00C61384">
        <w:t xml:space="preserve">upravičeni </w:t>
      </w:r>
      <w:r>
        <w:t xml:space="preserve">tudi </w:t>
      </w:r>
      <w:r w:rsidR="00BC4B2E" w:rsidRPr="00C61384">
        <w:t>do osnovne dohodkovne podpore za trajnostnost, ki se dodeli za vse upravičene hektare (načrtovani znesek 184,20 EUR/ha) ter dopolnilne dohodkovne podpore za trajnostnost (načrtovani znesek 27,38 EUR/ha), ki se dodeli</w:t>
      </w:r>
      <w:r w:rsidR="00252615">
        <w:t xml:space="preserve"> </w:t>
      </w:r>
      <w:r w:rsidR="00BC4B2E" w:rsidRPr="00C61384">
        <w:t xml:space="preserve">ob izpolnjevanju pogojev. Poleg neposrednih plačil so bili </w:t>
      </w:r>
      <w:r w:rsidR="00252615">
        <w:t xml:space="preserve">rejci </w:t>
      </w:r>
      <w:r w:rsidR="00BC4B2E" w:rsidRPr="00C61384">
        <w:t xml:space="preserve">v letu 2024 deležni tudi podpor </w:t>
      </w:r>
      <w:r w:rsidR="00252615">
        <w:t xml:space="preserve">iz ukrepa </w:t>
      </w:r>
      <w:r w:rsidR="00BC4B2E" w:rsidRPr="00C61384">
        <w:t xml:space="preserve">dobrobit živali. Rejci so od leta 2007 upravičeni tudi do regresa za zavarovanje živali za primer bolezni. Potem, ko je bila stopnja sofinanciranja zavarovanja živali v letu 2020 30-odstotna, je bila od leta 2021 </w:t>
      </w:r>
      <w:r w:rsidR="00BC4B2E" w:rsidRPr="00160225">
        <w:t xml:space="preserve">do sredine 2023 55-odstotna, </w:t>
      </w:r>
      <w:r w:rsidR="00F779A6">
        <w:t>z</w:t>
      </w:r>
      <w:r w:rsidR="00BC4B2E" w:rsidRPr="00160225">
        <w:t xml:space="preserve"> 1. julijem 2023 in v letu</w:t>
      </w:r>
      <w:r w:rsidR="00F779A6">
        <w:t xml:space="preserve"> 2024</w:t>
      </w:r>
      <w:r w:rsidR="00BC4B2E" w:rsidRPr="00160225">
        <w:t xml:space="preserve"> </w:t>
      </w:r>
      <w:r w:rsidR="00BC4B2E">
        <w:t xml:space="preserve">pa </w:t>
      </w:r>
      <w:r w:rsidR="00BC4B2E" w:rsidRPr="00160225">
        <w:t xml:space="preserve">je bila na 60-odstotni ravni sofinanciranja. Pred spremembo sistema obračunavanja trošarine za gorivo v letu 2023 so rejci goveda lahko uveljavljali tudi pravico do vračila dela trošarine za gorivo, porabljeno v kmetijstvu, ki od leta 2009 znaša 70 %. </w:t>
      </w:r>
      <w:r w:rsidR="00BC4B2E">
        <w:t>Z</w:t>
      </w:r>
      <w:r w:rsidR="00BC4B2E" w:rsidRPr="00160225">
        <w:t xml:space="preserve"> let</w:t>
      </w:r>
      <w:r w:rsidR="00BC4B2E">
        <w:t>om</w:t>
      </w:r>
      <w:r w:rsidR="00BC4B2E" w:rsidRPr="00160225">
        <w:t xml:space="preserve"> 2023 je gorivo za govedorejce zmanjšano za celotni trošarinski del v ceni dizelskega</w:t>
      </w:r>
      <w:r w:rsidR="00BC4B2E" w:rsidRPr="00160225">
        <w:rPr>
          <w:iCs/>
        </w:rPr>
        <w:t xml:space="preserve"> goriva.</w:t>
      </w:r>
    </w:p>
    <w:p w14:paraId="0106F2BB" w14:textId="6C7F2E8D" w:rsidR="00BC4B2E" w:rsidRPr="00B92C4D" w:rsidRDefault="00BC4B2E" w:rsidP="00BC4B2E">
      <w:pPr>
        <w:pStyle w:val="ZPtekst"/>
        <w:rPr>
          <w:color w:val="0070C0"/>
        </w:rPr>
      </w:pPr>
      <w:r w:rsidRPr="0046757A">
        <w:t xml:space="preserve">Stroški prireje govejega mesa so se prvič po 3-letni zaporedni rasti v letu 2024 ponovno nekoliko zmanjšali. Po modelnih izračunih so skupni stroški prireje govejega mesa za dobra </w:t>
      </w:r>
      <w:r w:rsidR="00F779A6">
        <w:t>3</w:t>
      </w:r>
      <w:r w:rsidRPr="0046757A">
        <w:t xml:space="preserve"> % manjši, zaradi znižanja vrednosti stranskih proizvodov (gnoja) pa skupni stroški glavnega pridelka ostajajo na ravni stroškov prireje v </w:t>
      </w:r>
      <w:r w:rsidRPr="00A538F5">
        <w:t>letu 2023. Nasprotno od rasti stroškov pa so se gibale odkupne cene mladega pitanega goveda. Te so v povprečju zvišale in sicer za dobrih 6 %. Ob opaznem zvišanju te</w:t>
      </w:r>
      <w:r w:rsidR="00F779A6">
        <w:t>h</w:t>
      </w:r>
      <w:r w:rsidRPr="00A538F5">
        <w:t xml:space="preserve"> pa se je vrednost prireje zaradi nespremenjene ravni subvencij in manjše vrednosti stranskega proizvoda (gnojem) povečala za slabe 3 %. Ekonomske razmere za pitanje govedi v letu 2024 so se še nekoliko izboljšale in ostajajo</w:t>
      </w:r>
      <w:r w:rsidR="0024322D">
        <w:t xml:space="preserve"> visoko</w:t>
      </w:r>
      <w:r w:rsidRPr="00A538F5">
        <w:t xml:space="preserve"> nad povprečjem obdobja 2018–2024. </w:t>
      </w:r>
    </w:p>
    <w:p w14:paraId="029AAD61" w14:textId="77777777" w:rsidR="00BC4B2E" w:rsidRPr="003B02AA" w:rsidRDefault="00BC4B2E" w:rsidP="00BC4B2E">
      <w:pPr>
        <w:pStyle w:val="ZPslikanaslov"/>
      </w:pPr>
      <w:bookmarkStart w:id="811" w:name="_Toc479330655"/>
      <w:bookmarkStart w:id="812" w:name="_Toc489955927"/>
      <w:bookmarkStart w:id="813" w:name="_Toc513809619"/>
      <w:bookmarkStart w:id="814" w:name="_Toc10785725"/>
      <w:bookmarkStart w:id="815" w:name="_Toc201921544"/>
      <w:r w:rsidRPr="003B02AA">
        <w:t xml:space="preserve">Slika </w:t>
      </w:r>
      <w:r w:rsidRPr="003B02AA">
        <w:rPr>
          <w:noProof/>
        </w:rPr>
        <w:fldChar w:fldCharType="begin"/>
      </w:r>
      <w:r w:rsidRPr="003B02AA">
        <w:rPr>
          <w:noProof/>
        </w:rPr>
        <w:instrText xml:space="preserve"> SEQ Slika \* ARABIC </w:instrText>
      </w:r>
      <w:r w:rsidRPr="003B02AA">
        <w:rPr>
          <w:noProof/>
        </w:rPr>
        <w:fldChar w:fldCharType="separate"/>
      </w:r>
      <w:r w:rsidRPr="003B02AA">
        <w:rPr>
          <w:noProof/>
        </w:rPr>
        <w:t>44</w:t>
      </w:r>
      <w:r w:rsidRPr="003B02AA">
        <w:rPr>
          <w:noProof/>
        </w:rPr>
        <w:fldChar w:fldCharType="end"/>
      </w:r>
      <w:r w:rsidRPr="003B02AA">
        <w:t>: Osnovni ekonomski kazalniki pri pitanju govedi (indeks; povprečje 2019–202</w:t>
      </w:r>
      <w:r>
        <w:t>4</w:t>
      </w:r>
      <w:r w:rsidRPr="003B02AA">
        <w:t xml:space="preserve"> = 100)</w:t>
      </w:r>
      <w:bookmarkEnd w:id="811"/>
      <w:bookmarkEnd w:id="812"/>
      <w:bookmarkEnd w:id="813"/>
      <w:bookmarkEnd w:id="814"/>
      <w:bookmarkEnd w:id="815"/>
    </w:p>
    <w:p w14:paraId="02FA139F" w14:textId="77777777" w:rsidR="00BC4B2E" w:rsidRPr="003B02AA" w:rsidRDefault="00BC4B2E" w:rsidP="00BC4B2E">
      <w:pPr>
        <w:pStyle w:val="ZPslika"/>
        <w:rPr>
          <w:sz w:val="22"/>
          <w:szCs w:val="24"/>
          <w:lang w:eastAsia="en-US"/>
        </w:rPr>
      </w:pPr>
      <w:r w:rsidRPr="00B05918">
        <w:drawing>
          <wp:inline distT="0" distB="0" distL="0" distR="0" wp14:anchorId="6ABE9755" wp14:editId="095BB2BD">
            <wp:extent cx="5760000" cy="2211933"/>
            <wp:effectExtent l="0" t="0" r="0" b="0"/>
            <wp:docPr id="47240169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2211933"/>
                    </a:xfrm>
                    <a:prstGeom prst="rect">
                      <a:avLst/>
                    </a:prstGeom>
                    <a:noFill/>
                    <a:ln>
                      <a:noFill/>
                    </a:ln>
                  </pic:spPr>
                </pic:pic>
              </a:graphicData>
            </a:graphic>
          </wp:inline>
        </w:drawing>
      </w:r>
    </w:p>
    <w:p w14:paraId="4ECF6E46" w14:textId="77777777" w:rsidR="00BC4B2E" w:rsidRPr="003B02AA" w:rsidRDefault="00BC4B2E" w:rsidP="00BC4B2E">
      <w:pPr>
        <w:pStyle w:val="ZPpodnapis"/>
      </w:pPr>
      <w:r w:rsidRPr="003B02AA">
        <w:t>Vir: Modelne kalkulacije KIS</w:t>
      </w:r>
    </w:p>
    <w:p w14:paraId="06C644C7" w14:textId="09C1B8B2" w:rsidR="00BC4B2E" w:rsidRPr="00F23044" w:rsidRDefault="00BC4B2E" w:rsidP="00BC4B2E">
      <w:pPr>
        <w:pStyle w:val="ZPtekst"/>
      </w:pPr>
      <w:r w:rsidRPr="0026410E">
        <w:t xml:space="preserve">Na zmanjšanje skupnih stroškov prireje je najbolj vplival manjši strošek doma pridelane krme (–12 %), celotni strošek krme </w:t>
      </w:r>
      <w:r>
        <w:t xml:space="preserve">za pitanje govedi </w:t>
      </w:r>
      <w:r w:rsidRPr="0026410E">
        <w:t xml:space="preserve">pa je bil manjši za 9 %. </w:t>
      </w:r>
      <w:r>
        <w:t xml:space="preserve">Med stroški, ki so se </w:t>
      </w:r>
      <w:r w:rsidRPr="00F23044">
        <w:t>povečali, se je najbolj povečal strošek nakupa telet</w:t>
      </w:r>
      <w:r w:rsidR="00F23044" w:rsidRPr="00F23044">
        <w:t>,</w:t>
      </w:r>
      <w:r w:rsidRPr="00F23044">
        <w:t xml:space="preserve"> in sicer za 7 %. Za 5 % so večji tudi stroški najetih storitev, medtem ko so stroški amortizacije in dela ter kapitala večji za slabe 3 %. </w:t>
      </w:r>
    </w:p>
    <w:p w14:paraId="7F493C63" w14:textId="77777777" w:rsidR="00BC4B2E" w:rsidRPr="00F23044" w:rsidRDefault="00BC4B2E" w:rsidP="00BC4B2E">
      <w:pPr>
        <w:pStyle w:val="ZPtekst"/>
      </w:pPr>
      <w:r w:rsidRPr="00F23044">
        <w:t>Prihodkovno-stroškovno razmerje se je v letu 2024 izboljšalo in je bilo znova (za 4 %) nad ravnjo povprečja zadnjega petletnega obdobja (2019–2023).</w:t>
      </w:r>
    </w:p>
    <w:p w14:paraId="156DD485" w14:textId="044A276A" w:rsidR="00691EA6" w:rsidRPr="00BC4B2E" w:rsidRDefault="00BC4B2E" w:rsidP="00546518">
      <w:pPr>
        <w:pStyle w:val="ZPtekst"/>
        <w:rPr>
          <w:color w:val="4F81BD" w:themeColor="accent1"/>
        </w:rPr>
      </w:pPr>
      <w:r w:rsidRPr="00F23044">
        <w:t>Na prvi pogled bi dejali, da so proizvodnja nihanja v govedoreji nekaj običajnega, kar drži, k</w:t>
      </w:r>
      <w:r w:rsidR="00F23044" w:rsidRPr="00F23044">
        <w:t>adar</w:t>
      </w:r>
      <w:r w:rsidRPr="00F23044">
        <w:t xml:space="preserve"> je v državi na voljo dovolj plemenskih živali in delovne sile s kapacitetami za rejo ter živali za nadaljnjo rejo v regiji. Pritiski na govedorejo, odliv delovne sile itd., ki smo jim priča v zadnjih letih, so verjetno privedli do nepovratnega procesa (vsaj za dlje časa) k ohranjanju staleža zadnjega desetletja. </w:t>
      </w:r>
      <w:r w:rsidR="00F23044" w:rsidRPr="00F23044">
        <w:t xml:space="preserve">Tako se </w:t>
      </w:r>
      <w:r w:rsidRPr="00F23044">
        <w:t>zmanjšuje število rej, ki bi se v Sloveniji nadalje ukvarjale s to, naravnim danostim prilagojeno, obliko kmetovanja.</w:t>
      </w:r>
      <w:r w:rsidR="003C6104" w:rsidRPr="00BC4B2E">
        <w:rPr>
          <w:color w:val="4F81BD" w:themeColor="accent1"/>
        </w:rPr>
        <w:br w:type="page"/>
      </w:r>
    </w:p>
    <w:p w14:paraId="7815DAFD" w14:textId="77777777" w:rsidR="00401BCF" w:rsidRPr="00BC4B2E" w:rsidRDefault="00401BCF" w:rsidP="00401BCF">
      <w:pPr>
        <w:pStyle w:val="ZPtekst"/>
        <w:rPr>
          <w:color w:val="4F81BD" w:themeColor="accent1"/>
        </w:rPr>
        <w:sectPr w:rsidR="00401BCF" w:rsidRPr="00BC4B2E" w:rsidSect="00282A0D">
          <w:headerReference w:type="default" r:id="rId82"/>
          <w:footerReference w:type="default" r:id="rId83"/>
          <w:pgSz w:w="11906" w:h="16838"/>
          <w:pgMar w:top="1417" w:right="1417" w:bottom="1417" w:left="1417" w:header="708" w:footer="708" w:gutter="0"/>
          <w:cols w:space="708"/>
          <w:docGrid w:linePitch="360"/>
        </w:sectPr>
      </w:pPr>
    </w:p>
    <w:p w14:paraId="5D7B31A1" w14:textId="77777777" w:rsidR="004C0EBB" w:rsidRPr="00BC4B2E" w:rsidRDefault="004C0EBB" w:rsidP="004C0EBB">
      <w:pPr>
        <w:pStyle w:val="Naslov3"/>
        <w:numPr>
          <w:ilvl w:val="2"/>
          <w:numId w:val="16"/>
        </w:numPr>
        <w:ind w:left="851" w:hanging="851"/>
      </w:pPr>
      <w:bookmarkStart w:id="816" w:name="_Toc479332596"/>
      <w:bookmarkStart w:id="817" w:name="_Toc10785813"/>
      <w:bookmarkStart w:id="818" w:name="_Toc201921673"/>
      <w:r w:rsidRPr="00BC4B2E">
        <w:t>Število govedi konec leta</w:t>
      </w:r>
      <w:bookmarkEnd w:id="816"/>
      <w:bookmarkEnd w:id="817"/>
      <w:bookmarkEnd w:id="818"/>
    </w:p>
    <w:tbl>
      <w:tblPr>
        <w:tblW w:w="4991"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692"/>
        <w:gridCol w:w="816"/>
        <w:gridCol w:w="816"/>
        <w:gridCol w:w="813"/>
        <w:gridCol w:w="813"/>
        <w:gridCol w:w="811"/>
        <w:gridCol w:w="811"/>
        <w:gridCol w:w="811"/>
        <w:gridCol w:w="811"/>
        <w:gridCol w:w="811"/>
        <w:gridCol w:w="805"/>
        <w:gridCol w:w="802"/>
        <w:gridCol w:w="794"/>
        <w:gridCol w:w="794"/>
        <w:gridCol w:w="777"/>
      </w:tblGrid>
      <w:tr w:rsidR="00BC4B2E" w:rsidRPr="00BC4B2E" w14:paraId="60C4B3BB" w14:textId="77777777" w:rsidTr="004962D7">
        <w:trPr>
          <w:trHeight w:val="198"/>
        </w:trPr>
        <w:tc>
          <w:tcPr>
            <w:tcW w:w="963" w:type="pct"/>
            <w:tcBorders>
              <w:top w:val="single" w:sz="12" w:space="0" w:color="008000"/>
              <w:bottom w:val="single" w:sz="6" w:space="0" w:color="008000"/>
            </w:tcBorders>
            <w:vAlign w:val="center"/>
          </w:tcPr>
          <w:p w14:paraId="5A2BC3A8" w14:textId="77777777" w:rsidR="00BC4B2E" w:rsidRPr="00BC4B2E" w:rsidRDefault="00BC4B2E" w:rsidP="00BC4B2E">
            <w:pPr>
              <w:pStyle w:val="ZPpregglava"/>
            </w:pPr>
          </w:p>
        </w:tc>
        <w:tc>
          <w:tcPr>
            <w:tcW w:w="292" w:type="pct"/>
            <w:tcBorders>
              <w:top w:val="single" w:sz="12" w:space="0" w:color="008000"/>
              <w:bottom w:val="single" w:sz="6" w:space="0" w:color="008000"/>
            </w:tcBorders>
            <w:vAlign w:val="center"/>
          </w:tcPr>
          <w:p w14:paraId="5BFDD986" w14:textId="2CE614C5" w:rsidR="00BC4B2E" w:rsidRPr="00BC4B2E" w:rsidRDefault="00BC4B2E" w:rsidP="00BC4B2E">
            <w:pPr>
              <w:pStyle w:val="ZPpregglava"/>
              <w:rPr>
                <w:rFonts w:ascii="Arial CE" w:hAnsi="Arial CE" w:cs="Arial CE"/>
              </w:rPr>
            </w:pPr>
            <w:r w:rsidRPr="00BC4B2E">
              <w:rPr>
                <w:bCs/>
              </w:rPr>
              <w:t>2012</w:t>
            </w:r>
          </w:p>
        </w:tc>
        <w:tc>
          <w:tcPr>
            <w:tcW w:w="292" w:type="pct"/>
            <w:tcBorders>
              <w:top w:val="single" w:sz="12" w:space="0" w:color="008000"/>
              <w:bottom w:val="single" w:sz="6" w:space="0" w:color="008000"/>
            </w:tcBorders>
            <w:vAlign w:val="center"/>
          </w:tcPr>
          <w:p w14:paraId="348ECD2F" w14:textId="4CB42213" w:rsidR="00BC4B2E" w:rsidRPr="00BC4B2E" w:rsidRDefault="00BC4B2E" w:rsidP="00BC4B2E">
            <w:pPr>
              <w:pStyle w:val="ZPpregglava"/>
              <w:rPr>
                <w:rFonts w:ascii="Arial CE" w:hAnsi="Arial CE" w:cs="Arial CE"/>
              </w:rPr>
            </w:pPr>
            <w:r w:rsidRPr="00BC4B2E">
              <w:rPr>
                <w:bCs/>
              </w:rPr>
              <w:t>2013</w:t>
            </w:r>
          </w:p>
        </w:tc>
        <w:tc>
          <w:tcPr>
            <w:tcW w:w="291" w:type="pct"/>
            <w:tcBorders>
              <w:top w:val="single" w:sz="12" w:space="0" w:color="008000"/>
              <w:bottom w:val="single" w:sz="6" w:space="0" w:color="008000"/>
            </w:tcBorders>
            <w:vAlign w:val="center"/>
          </w:tcPr>
          <w:p w14:paraId="6562664E" w14:textId="58CBE6F4" w:rsidR="00BC4B2E" w:rsidRPr="00BC4B2E" w:rsidRDefault="00BC4B2E" w:rsidP="00BC4B2E">
            <w:pPr>
              <w:pStyle w:val="ZPpregglava"/>
              <w:rPr>
                <w:rFonts w:ascii="Arial CE" w:hAnsi="Arial CE" w:cs="Arial CE"/>
              </w:rPr>
            </w:pPr>
            <w:r w:rsidRPr="00BC4B2E">
              <w:rPr>
                <w:bCs/>
              </w:rPr>
              <w:t>2014</w:t>
            </w:r>
          </w:p>
        </w:tc>
        <w:tc>
          <w:tcPr>
            <w:tcW w:w="291" w:type="pct"/>
            <w:tcBorders>
              <w:top w:val="single" w:sz="12" w:space="0" w:color="008000"/>
              <w:bottom w:val="single" w:sz="6" w:space="0" w:color="008000"/>
            </w:tcBorders>
            <w:vAlign w:val="center"/>
          </w:tcPr>
          <w:p w14:paraId="0AFB9D33" w14:textId="2DDF4AE8" w:rsidR="00BC4B2E" w:rsidRPr="00BC4B2E" w:rsidRDefault="00BC4B2E" w:rsidP="00BC4B2E">
            <w:pPr>
              <w:pStyle w:val="ZPpregglava"/>
              <w:rPr>
                <w:rFonts w:ascii="Arial CE" w:hAnsi="Arial CE" w:cs="Arial CE"/>
              </w:rPr>
            </w:pPr>
            <w:r w:rsidRPr="00BC4B2E">
              <w:rPr>
                <w:bCs/>
              </w:rPr>
              <w:t>2015</w:t>
            </w:r>
          </w:p>
        </w:tc>
        <w:tc>
          <w:tcPr>
            <w:tcW w:w="290" w:type="pct"/>
            <w:tcBorders>
              <w:top w:val="single" w:sz="12" w:space="0" w:color="008000"/>
              <w:bottom w:val="single" w:sz="6" w:space="0" w:color="008000"/>
            </w:tcBorders>
            <w:vAlign w:val="center"/>
          </w:tcPr>
          <w:p w14:paraId="71CA5F5A" w14:textId="1FB6C318" w:rsidR="00BC4B2E" w:rsidRPr="00BC4B2E" w:rsidRDefault="00BC4B2E" w:rsidP="00BC4B2E">
            <w:pPr>
              <w:pStyle w:val="ZPpregglava"/>
              <w:rPr>
                <w:rFonts w:ascii="Arial CE" w:hAnsi="Arial CE" w:cs="Arial CE"/>
              </w:rPr>
            </w:pPr>
            <w:r w:rsidRPr="00BC4B2E">
              <w:rPr>
                <w:bCs/>
              </w:rPr>
              <w:t>2016</w:t>
            </w:r>
          </w:p>
        </w:tc>
        <w:tc>
          <w:tcPr>
            <w:tcW w:w="290" w:type="pct"/>
            <w:tcBorders>
              <w:top w:val="single" w:sz="12" w:space="0" w:color="008000"/>
              <w:bottom w:val="single" w:sz="6" w:space="0" w:color="008000"/>
            </w:tcBorders>
            <w:vAlign w:val="center"/>
          </w:tcPr>
          <w:p w14:paraId="7BB8F7E1" w14:textId="2D3C8126" w:rsidR="00BC4B2E" w:rsidRPr="00BC4B2E" w:rsidRDefault="00BC4B2E" w:rsidP="00BC4B2E">
            <w:pPr>
              <w:pStyle w:val="ZPpregglava"/>
              <w:rPr>
                <w:rFonts w:ascii="Arial CE" w:hAnsi="Arial CE" w:cs="Arial CE"/>
              </w:rPr>
            </w:pPr>
            <w:r w:rsidRPr="00BC4B2E">
              <w:rPr>
                <w:bCs/>
              </w:rPr>
              <w:t>2017</w:t>
            </w:r>
          </w:p>
        </w:tc>
        <w:tc>
          <w:tcPr>
            <w:tcW w:w="290" w:type="pct"/>
            <w:tcBorders>
              <w:top w:val="single" w:sz="12" w:space="0" w:color="008000"/>
              <w:bottom w:val="single" w:sz="6" w:space="0" w:color="008000"/>
            </w:tcBorders>
            <w:vAlign w:val="center"/>
          </w:tcPr>
          <w:p w14:paraId="020A5A12" w14:textId="1C03C480" w:rsidR="00BC4B2E" w:rsidRPr="00BC4B2E" w:rsidRDefault="00BC4B2E" w:rsidP="00BC4B2E">
            <w:pPr>
              <w:pStyle w:val="ZPpregglava"/>
              <w:rPr>
                <w:rFonts w:ascii="Arial CE" w:hAnsi="Arial CE" w:cs="Arial CE"/>
              </w:rPr>
            </w:pPr>
            <w:r w:rsidRPr="00BC4B2E">
              <w:rPr>
                <w:bCs/>
              </w:rPr>
              <w:t>2018</w:t>
            </w:r>
          </w:p>
        </w:tc>
        <w:tc>
          <w:tcPr>
            <w:tcW w:w="290" w:type="pct"/>
            <w:tcBorders>
              <w:top w:val="single" w:sz="12" w:space="0" w:color="008000"/>
              <w:bottom w:val="single" w:sz="6" w:space="0" w:color="008000"/>
            </w:tcBorders>
            <w:vAlign w:val="center"/>
          </w:tcPr>
          <w:p w14:paraId="622E043B" w14:textId="373FC22E" w:rsidR="00BC4B2E" w:rsidRPr="00BC4B2E" w:rsidRDefault="00BC4B2E" w:rsidP="00BC4B2E">
            <w:pPr>
              <w:pStyle w:val="ZPpregglava"/>
              <w:rPr>
                <w:rFonts w:ascii="Arial CE" w:hAnsi="Arial CE" w:cs="Arial CE"/>
              </w:rPr>
            </w:pPr>
            <w:r w:rsidRPr="00BC4B2E">
              <w:rPr>
                <w:bCs/>
              </w:rPr>
              <w:t>2019</w:t>
            </w:r>
          </w:p>
        </w:tc>
        <w:tc>
          <w:tcPr>
            <w:tcW w:w="290" w:type="pct"/>
            <w:tcBorders>
              <w:top w:val="single" w:sz="12" w:space="0" w:color="008000"/>
              <w:bottom w:val="single" w:sz="6" w:space="0" w:color="008000"/>
            </w:tcBorders>
            <w:vAlign w:val="center"/>
          </w:tcPr>
          <w:p w14:paraId="1A654546" w14:textId="0CF43721" w:rsidR="00BC4B2E" w:rsidRPr="00BC4B2E" w:rsidRDefault="00BC4B2E" w:rsidP="00BC4B2E">
            <w:pPr>
              <w:pStyle w:val="ZPpregglava"/>
              <w:rPr>
                <w:rFonts w:ascii="Arial CE" w:hAnsi="Arial CE" w:cs="Arial CE"/>
              </w:rPr>
            </w:pPr>
            <w:r w:rsidRPr="00BC4B2E">
              <w:rPr>
                <w:bCs/>
              </w:rPr>
              <w:t>2020</w:t>
            </w:r>
          </w:p>
        </w:tc>
        <w:tc>
          <w:tcPr>
            <w:tcW w:w="288" w:type="pct"/>
            <w:tcBorders>
              <w:top w:val="single" w:sz="12" w:space="0" w:color="008000"/>
              <w:bottom w:val="single" w:sz="6" w:space="0" w:color="008000"/>
            </w:tcBorders>
            <w:vAlign w:val="center"/>
          </w:tcPr>
          <w:p w14:paraId="3A1F3FE2" w14:textId="0ECD5903" w:rsidR="00BC4B2E" w:rsidRPr="00BC4B2E" w:rsidRDefault="00BC4B2E" w:rsidP="00BC4B2E">
            <w:pPr>
              <w:pStyle w:val="ZPpregglava"/>
              <w:rPr>
                <w:rFonts w:ascii="Arial CE" w:hAnsi="Arial CE" w:cs="Arial CE"/>
              </w:rPr>
            </w:pPr>
            <w:r w:rsidRPr="00BC4B2E">
              <w:rPr>
                <w:bCs/>
              </w:rPr>
              <w:t>2021</w:t>
            </w:r>
          </w:p>
        </w:tc>
        <w:tc>
          <w:tcPr>
            <w:tcW w:w="287" w:type="pct"/>
            <w:tcBorders>
              <w:top w:val="single" w:sz="12" w:space="0" w:color="008000"/>
              <w:bottom w:val="single" w:sz="6" w:space="0" w:color="008000"/>
            </w:tcBorders>
            <w:vAlign w:val="center"/>
          </w:tcPr>
          <w:p w14:paraId="5BE29672" w14:textId="03A5798B" w:rsidR="00BC4B2E" w:rsidRPr="00BC4B2E" w:rsidRDefault="00BC4B2E" w:rsidP="00BC4B2E">
            <w:pPr>
              <w:pStyle w:val="ZPpregglava"/>
              <w:rPr>
                <w:rFonts w:ascii="Arial CE" w:hAnsi="Arial CE" w:cs="Arial CE"/>
              </w:rPr>
            </w:pPr>
            <w:r w:rsidRPr="00BC4B2E">
              <w:rPr>
                <w:bCs/>
              </w:rPr>
              <w:t>2022</w:t>
            </w:r>
          </w:p>
        </w:tc>
        <w:tc>
          <w:tcPr>
            <w:tcW w:w="284" w:type="pct"/>
            <w:tcBorders>
              <w:top w:val="single" w:sz="12" w:space="0" w:color="008000"/>
              <w:bottom w:val="single" w:sz="6" w:space="0" w:color="008000"/>
            </w:tcBorders>
            <w:vAlign w:val="center"/>
          </w:tcPr>
          <w:p w14:paraId="1EB268FC" w14:textId="3BB45046" w:rsidR="00BC4B2E" w:rsidRPr="00BC4B2E" w:rsidRDefault="00BC4B2E" w:rsidP="00BC4B2E">
            <w:pPr>
              <w:pStyle w:val="ZPpregglava"/>
              <w:rPr>
                <w:rFonts w:ascii="Arial CE" w:hAnsi="Arial CE" w:cs="Arial CE"/>
              </w:rPr>
            </w:pPr>
            <w:r w:rsidRPr="00BC4B2E">
              <w:rPr>
                <w:bCs/>
              </w:rPr>
              <w:t>2023</w:t>
            </w:r>
          </w:p>
        </w:tc>
        <w:tc>
          <w:tcPr>
            <w:tcW w:w="284" w:type="pct"/>
            <w:tcBorders>
              <w:top w:val="single" w:sz="12" w:space="0" w:color="008000"/>
              <w:bottom w:val="single" w:sz="6" w:space="0" w:color="008000"/>
            </w:tcBorders>
            <w:vAlign w:val="center"/>
          </w:tcPr>
          <w:p w14:paraId="3D724FA8" w14:textId="15643EAD" w:rsidR="00BC4B2E" w:rsidRPr="00BC4B2E" w:rsidRDefault="00BC4B2E" w:rsidP="00BC4B2E">
            <w:pPr>
              <w:pStyle w:val="ZPpregglava"/>
              <w:rPr>
                <w:rFonts w:ascii="Arial CE" w:hAnsi="Arial CE" w:cs="Arial CE"/>
              </w:rPr>
            </w:pPr>
            <w:r w:rsidRPr="00BC4B2E">
              <w:rPr>
                <w:bCs/>
              </w:rPr>
              <w:t>2024</w:t>
            </w:r>
          </w:p>
        </w:tc>
        <w:tc>
          <w:tcPr>
            <w:tcW w:w="278" w:type="pct"/>
            <w:tcBorders>
              <w:top w:val="single" w:sz="12" w:space="0" w:color="008000"/>
              <w:bottom w:val="single" w:sz="6" w:space="0" w:color="008000"/>
            </w:tcBorders>
            <w:vAlign w:val="bottom"/>
          </w:tcPr>
          <w:p w14:paraId="471C24A1" w14:textId="77777777" w:rsidR="00BC4B2E" w:rsidRPr="00BC4B2E" w:rsidRDefault="00BC4B2E" w:rsidP="00BC4B2E">
            <w:pPr>
              <w:pStyle w:val="ZPpregglava"/>
              <w:rPr>
                <w:bCs/>
              </w:rPr>
            </w:pPr>
            <w:r w:rsidRPr="00BC4B2E">
              <w:rPr>
                <w:bCs/>
              </w:rPr>
              <w:t>Indeks</w:t>
            </w:r>
          </w:p>
          <w:p w14:paraId="31994A50" w14:textId="1DB61287" w:rsidR="00BC4B2E" w:rsidRPr="00BC4B2E" w:rsidRDefault="00BC4B2E" w:rsidP="00BC4B2E">
            <w:pPr>
              <w:pStyle w:val="ZPpregglava"/>
            </w:pPr>
            <w:r w:rsidRPr="00BC4B2E">
              <w:rPr>
                <w:bCs/>
              </w:rPr>
              <w:t>2024/23</w:t>
            </w:r>
          </w:p>
        </w:tc>
      </w:tr>
      <w:tr w:rsidR="00BC4B2E" w:rsidRPr="00BC4B2E" w14:paraId="12C68C41" w14:textId="77777777" w:rsidTr="004962D7">
        <w:trPr>
          <w:trHeight w:val="227"/>
        </w:trPr>
        <w:tc>
          <w:tcPr>
            <w:tcW w:w="963" w:type="pct"/>
            <w:tcBorders>
              <w:top w:val="single" w:sz="6" w:space="0" w:color="008000"/>
              <w:bottom w:val="nil"/>
            </w:tcBorders>
            <w:shd w:val="clear" w:color="auto" w:fill="D9D9D9"/>
            <w:vAlign w:val="bottom"/>
          </w:tcPr>
          <w:p w14:paraId="752FF083" w14:textId="066CFAB5" w:rsidR="00BC4B2E" w:rsidRPr="00BC4B2E" w:rsidRDefault="00BC4B2E" w:rsidP="00BC4B2E">
            <w:pPr>
              <w:pStyle w:val="ZPpregtekst"/>
              <w:rPr>
                <w:b/>
                <w:bCs/>
              </w:rPr>
            </w:pPr>
            <w:r w:rsidRPr="00BC4B2E">
              <w:rPr>
                <w:b/>
                <w:bCs/>
              </w:rPr>
              <w:t>GOVEDO, skupaj</w:t>
            </w:r>
          </w:p>
        </w:tc>
        <w:tc>
          <w:tcPr>
            <w:tcW w:w="292" w:type="pct"/>
            <w:tcBorders>
              <w:top w:val="single" w:sz="6" w:space="0" w:color="008000"/>
              <w:bottom w:val="nil"/>
            </w:tcBorders>
            <w:shd w:val="clear" w:color="auto" w:fill="D9D9D9"/>
            <w:vAlign w:val="bottom"/>
          </w:tcPr>
          <w:p w14:paraId="4B2ABACA" w14:textId="696BC9CF" w:rsidR="00BC4B2E" w:rsidRPr="00BC4B2E" w:rsidRDefault="00BC4B2E" w:rsidP="00BC4B2E">
            <w:pPr>
              <w:pStyle w:val="ZPpregtevilke"/>
              <w:rPr>
                <w:b/>
                <w:bCs/>
              </w:rPr>
            </w:pPr>
            <w:r w:rsidRPr="00BC4B2E">
              <w:rPr>
                <w:b/>
                <w:bCs/>
              </w:rPr>
              <w:t>460.063</w:t>
            </w:r>
          </w:p>
        </w:tc>
        <w:tc>
          <w:tcPr>
            <w:tcW w:w="292" w:type="pct"/>
            <w:tcBorders>
              <w:top w:val="single" w:sz="6" w:space="0" w:color="008000"/>
              <w:bottom w:val="nil"/>
            </w:tcBorders>
            <w:shd w:val="clear" w:color="auto" w:fill="D9D9D9"/>
            <w:vAlign w:val="bottom"/>
          </w:tcPr>
          <w:p w14:paraId="414CB21F" w14:textId="4FB9074D" w:rsidR="00BC4B2E" w:rsidRPr="00BC4B2E" w:rsidRDefault="00BC4B2E" w:rsidP="00BC4B2E">
            <w:pPr>
              <w:pStyle w:val="ZPpregtevilke"/>
              <w:rPr>
                <w:b/>
                <w:bCs/>
              </w:rPr>
            </w:pPr>
            <w:r w:rsidRPr="00BC4B2E">
              <w:rPr>
                <w:b/>
                <w:bCs/>
              </w:rPr>
              <w:t>460.576</w:t>
            </w:r>
          </w:p>
        </w:tc>
        <w:tc>
          <w:tcPr>
            <w:tcW w:w="291" w:type="pct"/>
            <w:tcBorders>
              <w:top w:val="single" w:sz="6" w:space="0" w:color="008000"/>
              <w:bottom w:val="nil"/>
            </w:tcBorders>
            <w:shd w:val="clear" w:color="auto" w:fill="D9D9D9"/>
            <w:vAlign w:val="bottom"/>
          </w:tcPr>
          <w:p w14:paraId="365A27D4" w14:textId="7D8D2ED5" w:rsidR="00BC4B2E" w:rsidRPr="00BC4B2E" w:rsidRDefault="00BC4B2E" w:rsidP="00BC4B2E">
            <w:pPr>
              <w:pStyle w:val="ZPpregtevilke"/>
              <w:rPr>
                <w:b/>
                <w:bCs/>
              </w:rPr>
            </w:pPr>
            <w:r w:rsidRPr="00BC4B2E">
              <w:rPr>
                <w:b/>
                <w:bCs/>
              </w:rPr>
              <w:t>468.253</w:t>
            </w:r>
          </w:p>
        </w:tc>
        <w:tc>
          <w:tcPr>
            <w:tcW w:w="291" w:type="pct"/>
            <w:tcBorders>
              <w:top w:val="single" w:sz="6" w:space="0" w:color="008000"/>
              <w:bottom w:val="nil"/>
            </w:tcBorders>
            <w:shd w:val="clear" w:color="auto" w:fill="D9D9D9"/>
            <w:vAlign w:val="bottom"/>
          </w:tcPr>
          <w:p w14:paraId="3BB6BE51" w14:textId="48140CA2" w:rsidR="00BC4B2E" w:rsidRPr="00BC4B2E" w:rsidRDefault="00BC4B2E" w:rsidP="00BC4B2E">
            <w:pPr>
              <w:pStyle w:val="ZPpregtevilke"/>
              <w:rPr>
                <w:b/>
                <w:bCs/>
              </w:rPr>
            </w:pPr>
            <w:r w:rsidRPr="00BC4B2E">
              <w:rPr>
                <w:b/>
                <w:bCs/>
              </w:rPr>
              <w:t>484.192</w:t>
            </w:r>
          </w:p>
        </w:tc>
        <w:tc>
          <w:tcPr>
            <w:tcW w:w="290" w:type="pct"/>
            <w:tcBorders>
              <w:top w:val="single" w:sz="6" w:space="0" w:color="008000"/>
              <w:bottom w:val="nil"/>
            </w:tcBorders>
            <w:shd w:val="clear" w:color="auto" w:fill="D9D9D9"/>
            <w:vAlign w:val="bottom"/>
          </w:tcPr>
          <w:p w14:paraId="6CAFFC25" w14:textId="513A1847" w:rsidR="00BC4B2E" w:rsidRPr="00BC4B2E" w:rsidRDefault="00BC4B2E" w:rsidP="00BC4B2E">
            <w:pPr>
              <w:pStyle w:val="ZPpregtevilke"/>
              <w:rPr>
                <w:b/>
                <w:bCs/>
              </w:rPr>
            </w:pPr>
            <w:r w:rsidRPr="00BC4B2E">
              <w:rPr>
                <w:b/>
                <w:bCs/>
              </w:rPr>
              <w:t>488.598</w:t>
            </w:r>
          </w:p>
        </w:tc>
        <w:tc>
          <w:tcPr>
            <w:tcW w:w="290" w:type="pct"/>
            <w:tcBorders>
              <w:top w:val="single" w:sz="6" w:space="0" w:color="008000"/>
              <w:bottom w:val="nil"/>
            </w:tcBorders>
            <w:shd w:val="clear" w:color="auto" w:fill="D9D9D9"/>
            <w:vAlign w:val="bottom"/>
          </w:tcPr>
          <w:p w14:paraId="366905A9" w14:textId="00B8C33A" w:rsidR="00BC4B2E" w:rsidRPr="00BC4B2E" w:rsidRDefault="00BC4B2E" w:rsidP="00BC4B2E">
            <w:pPr>
              <w:pStyle w:val="ZPpregtevilke"/>
              <w:rPr>
                <w:b/>
                <w:bCs/>
              </w:rPr>
            </w:pPr>
            <w:r w:rsidRPr="00BC4B2E">
              <w:rPr>
                <w:b/>
                <w:bCs/>
              </w:rPr>
              <w:t>479.614</w:t>
            </w:r>
          </w:p>
        </w:tc>
        <w:tc>
          <w:tcPr>
            <w:tcW w:w="290" w:type="pct"/>
            <w:tcBorders>
              <w:top w:val="single" w:sz="6" w:space="0" w:color="008000"/>
              <w:bottom w:val="nil"/>
            </w:tcBorders>
            <w:shd w:val="clear" w:color="auto" w:fill="D9D9D9"/>
            <w:vAlign w:val="bottom"/>
          </w:tcPr>
          <w:p w14:paraId="760B05B9" w14:textId="15095890" w:rsidR="00BC4B2E" w:rsidRPr="00BC4B2E" w:rsidRDefault="00BC4B2E" w:rsidP="00BC4B2E">
            <w:pPr>
              <w:pStyle w:val="ZPpregtevilke"/>
              <w:rPr>
                <w:b/>
                <w:bCs/>
              </w:rPr>
            </w:pPr>
            <w:r w:rsidRPr="00BC4B2E">
              <w:rPr>
                <w:b/>
                <w:bCs/>
              </w:rPr>
              <w:t>476.806</w:t>
            </w:r>
          </w:p>
        </w:tc>
        <w:tc>
          <w:tcPr>
            <w:tcW w:w="290" w:type="pct"/>
            <w:tcBorders>
              <w:top w:val="single" w:sz="6" w:space="0" w:color="008000"/>
              <w:bottom w:val="nil"/>
            </w:tcBorders>
            <w:shd w:val="clear" w:color="auto" w:fill="D9D9D9"/>
            <w:vAlign w:val="bottom"/>
          </w:tcPr>
          <w:p w14:paraId="1FE7888A" w14:textId="1E68C637" w:rsidR="00BC4B2E" w:rsidRPr="00BC4B2E" w:rsidRDefault="00BC4B2E" w:rsidP="00BC4B2E">
            <w:pPr>
              <w:pStyle w:val="ZPpregtevilke"/>
              <w:rPr>
                <w:b/>
                <w:bCs/>
              </w:rPr>
            </w:pPr>
            <w:r w:rsidRPr="00BC4B2E">
              <w:rPr>
                <w:b/>
                <w:bCs/>
              </w:rPr>
              <w:t>483.068</w:t>
            </w:r>
          </w:p>
        </w:tc>
        <w:tc>
          <w:tcPr>
            <w:tcW w:w="290" w:type="pct"/>
            <w:tcBorders>
              <w:top w:val="single" w:sz="6" w:space="0" w:color="008000"/>
              <w:bottom w:val="nil"/>
            </w:tcBorders>
            <w:shd w:val="clear" w:color="auto" w:fill="D9D9D9"/>
            <w:vAlign w:val="bottom"/>
          </w:tcPr>
          <w:p w14:paraId="106DD334" w14:textId="026FD77D" w:rsidR="00BC4B2E" w:rsidRPr="00BC4B2E" w:rsidRDefault="00BC4B2E" w:rsidP="00BC4B2E">
            <w:pPr>
              <w:pStyle w:val="ZPpregtevilke"/>
              <w:rPr>
                <w:b/>
                <w:bCs/>
              </w:rPr>
            </w:pPr>
            <w:r w:rsidRPr="00BC4B2E">
              <w:rPr>
                <w:b/>
                <w:bCs/>
              </w:rPr>
              <w:t>485.608</w:t>
            </w:r>
          </w:p>
        </w:tc>
        <w:tc>
          <w:tcPr>
            <w:tcW w:w="288" w:type="pct"/>
            <w:tcBorders>
              <w:top w:val="single" w:sz="6" w:space="0" w:color="008000"/>
              <w:bottom w:val="nil"/>
            </w:tcBorders>
            <w:shd w:val="clear" w:color="auto" w:fill="D9D9D9"/>
            <w:vAlign w:val="bottom"/>
          </w:tcPr>
          <w:p w14:paraId="604C26CA" w14:textId="05F9C9D0" w:rsidR="00BC4B2E" w:rsidRPr="00BC4B2E" w:rsidRDefault="00BC4B2E" w:rsidP="00BC4B2E">
            <w:pPr>
              <w:pStyle w:val="ZPpregtevilke"/>
              <w:rPr>
                <w:b/>
                <w:bCs/>
              </w:rPr>
            </w:pPr>
            <w:r w:rsidRPr="00BC4B2E">
              <w:rPr>
                <w:b/>
                <w:bCs/>
              </w:rPr>
              <w:t>482.619</w:t>
            </w:r>
          </w:p>
        </w:tc>
        <w:tc>
          <w:tcPr>
            <w:tcW w:w="287" w:type="pct"/>
            <w:tcBorders>
              <w:top w:val="single" w:sz="6" w:space="0" w:color="008000"/>
              <w:bottom w:val="nil"/>
            </w:tcBorders>
            <w:shd w:val="clear" w:color="auto" w:fill="D9D9D9"/>
            <w:vAlign w:val="bottom"/>
          </w:tcPr>
          <w:p w14:paraId="6478F65C" w14:textId="0FB8B881" w:rsidR="00BC4B2E" w:rsidRPr="00BC4B2E" w:rsidRDefault="00BC4B2E" w:rsidP="00BC4B2E">
            <w:pPr>
              <w:pStyle w:val="ZPpregtevilke"/>
              <w:rPr>
                <w:b/>
                <w:bCs/>
              </w:rPr>
            </w:pPr>
            <w:r w:rsidRPr="00BC4B2E">
              <w:rPr>
                <w:b/>
                <w:bCs/>
              </w:rPr>
              <w:t>464.908</w:t>
            </w:r>
          </w:p>
        </w:tc>
        <w:tc>
          <w:tcPr>
            <w:tcW w:w="284" w:type="pct"/>
            <w:tcBorders>
              <w:top w:val="single" w:sz="6" w:space="0" w:color="008000"/>
              <w:bottom w:val="nil"/>
            </w:tcBorders>
            <w:shd w:val="clear" w:color="auto" w:fill="D9D9D9"/>
            <w:vAlign w:val="bottom"/>
          </w:tcPr>
          <w:p w14:paraId="0F90259B" w14:textId="38D583DF" w:rsidR="00BC4B2E" w:rsidRPr="00BC4B2E" w:rsidRDefault="00BC4B2E" w:rsidP="00BC4B2E">
            <w:pPr>
              <w:pStyle w:val="ZPpregtevilke"/>
              <w:rPr>
                <w:b/>
                <w:bCs/>
              </w:rPr>
            </w:pPr>
            <w:r w:rsidRPr="00BC4B2E">
              <w:rPr>
                <w:b/>
                <w:bCs/>
              </w:rPr>
              <w:t>456.047</w:t>
            </w:r>
          </w:p>
        </w:tc>
        <w:tc>
          <w:tcPr>
            <w:tcW w:w="284" w:type="pct"/>
            <w:tcBorders>
              <w:top w:val="single" w:sz="6" w:space="0" w:color="008000"/>
              <w:bottom w:val="nil"/>
            </w:tcBorders>
            <w:shd w:val="clear" w:color="auto" w:fill="D9D9D9"/>
            <w:vAlign w:val="bottom"/>
          </w:tcPr>
          <w:p w14:paraId="27FF5A4A" w14:textId="54D14A00" w:rsidR="00BC4B2E" w:rsidRPr="00BC4B2E" w:rsidRDefault="00BC4B2E" w:rsidP="00BC4B2E">
            <w:pPr>
              <w:pStyle w:val="ZPpregtevilke"/>
              <w:rPr>
                <w:b/>
                <w:bCs/>
              </w:rPr>
            </w:pPr>
            <w:r w:rsidRPr="00BC4B2E">
              <w:rPr>
                <w:b/>
                <w:bCs/>
              </w:rPr>
              <w:t>453.890</w:t>
            </w:r>
          </w:p>
        </w:tc>
        <w:tc>
          <w:tcPr>
            <w:tcW w:w="278" w:type="pct"/>
            <w:tcBorders>
              <w:top w:val="single" w:sz="6" w:space="0" w:color="008000"/>
              <w:bottom w:val="nil"/>
            </w:tcBorders>
            <w:shd w:val="clear" w:color="auto" w:fill="D9D9D9"/>
            <w:vAlign w:val="bottom"/>
          </w:tcPr>
          <w:p w14:paraId="0A379E74" w14:textId="291FB77C" w:rsidR="00BC4B2E" w:rsidRPr="00BC4B2E" w:rsidRDefault="00BC4B2E" w:rsidP="00BC4B2E">
            <w:pPr>
              <w:pStyle w:val="ZPpregtevilke"/>
              <w:rPr>
                <w:rFonts w:ascii="Arial CE" w:hAnsi="Arial CE" w:cs="Arial CE"/>
                <w:b/>
                <w:bCs/>
              </w:rPr>
            </w:pPr>
            <w:r w:rsidRPr="00BC4B2E">
              <w:rPr>
                <w:b/>
                <w:bCs/>
              </w:rPr>
              <w:t>99,5</w:t>
            </w:r>
          </w:p>
        </w:tc>
      </w:tr>
      <w:tr w:rsidR="00BC4B2E" w:rsidRPr="00BC4B2E" w14:paraId="465BBEA2" w14:textId="77777777" w:rsidTr="004962D7">
        <w:trPr>
          <w:trHeight w:val="227"/>
        </w:trPr>
        <w:tc>
          <w:tcPr>
            <w:tcW w:w="963" w:type="pct"/>
            <w:tcBorders>
              <w:top w:val="nil"/>
            </w:tcBorders>
            <w:vAlign w:val="bottom"/>
          </w:tcPr>
          <w:p w14:paraId="65FF515C" w14:textId="5C7100D3" w:rsidR="00BC4B2E" w:rsidRPr="00BC4B2E" w:rsidRDefault="00BC4B2E" w:rsidP="00BC4B2E">
            <w:pPr>
              <w:pStyle w:val="ZPpregtekst"/>
              <w:rPr>
                <w:b/>
                <w:bCs/>
              </w:rPr>
            </w:pPr>
            <w:r w:rsidRPr="00BC4B2E">
              <w:rPr>
                <w:b/>
                <w:bCs/>
              </w:rPr>
              <w:t>Mlado govedo do 1 leta</w:t>
            </w:r>
          </w:p>
        </w:tc>
        <w:tc>
          <w:tcPr>
            <w:tcW w:w="292" w:type="pct"/>
            <w:tcBorders>
              <w:top w:val="nil"/>
            </w:tcBorders>
            <w:vAlign w:val="bottom"/>
          </w:tcPr>
          <w:p w14:paraId="0EE115A9" w14:textId="19EC5C1D" w:rsidR="00BC4B2E" w:rsidRPr="00BC4B2E" w:rsidRDefault="00BC4B2E" w:rsidP="00BC4B2E">
            <w:pPr>
              <w:pStyle w:val="ZPpregtevilke"/>
              <w:rPr>
                <w:b/>
                <w:bCs/>
              </w:rPr>
            </w:pPr>
            <w:r w:rsidRPr="00BC4B2E">
              <w:rPr>
                <w:b/>
                <w:bCs/>
              </w:rPr>
              <w:t>146.560</w:t>
            </w:r>
          </w:p>
        </w:tc>
        <w:tc>
          <w:tcPr>
            <w:tcW w:w="292" w:type="pct"/>
            <w:tcBorders>
              <w:top w:val="nil"/>
            </w:tcBorders>
            <w:vAlign w:val="bottom"/>
          </w:tcPr>
          <w:p w14:paraId="6C08A2B3" w14:textId="7A63B045" w:rsidR="00BC4B2E" w:rsidRPr="00BC4B2E" w:rsidRDefault="00BC4B2E" w:rsidP="00BC4B2E">
            <w:pPr>
              <w:pStyle w:val="ZPpregtevilke"/>
              <w:rPr>
                <w:b/>
                <w:bCs/>
              </w:rPr>
            </w:pPr>
            <w:r w:rsidRPr="00BC4B2E">
              <w:rPr>
                <w:b/>
                <w:bCs/>
              </w:rPr>
              <w:t>143.848</w:t>
            </w:r>
          </w:p>
        </w:tc>
        <w:tc>
          <w:tcPr>
            <w:tcW w:w="291" w:type="pct"/>
            <w:tcBorders>
              <w:top w:val="nil"/>
            </w:tcBorders>
            <w:vAlign w:val="bottom"/>
          </w:tcPr>
          <w:p w14:paraId="2256909C" w14:textId="6AE4B17C" w:rsidR="00BC4B2E" w:rsidRPr="00BC4B2E" w:rsidRDefault="00BC4B2E" w:rsidP="00BC4B2E">
            <w:pPr>
              <w:pStyle w:val="ZPpregtevilke"/>
              <w:rPr>
                <w:b/>
                <w:bCs/>
              </w:rPr>
            </w:pPr>
            <w:r w:rsidRPr="00BC4B2E">
              <w:rPr>
                <w:b/>
                <w:bCs/>
              </w:rPr>
              <w:t>147.644</w:t>
            </w:r>
          </w:p>
        </w:tc>
        <w:tc>
          <w:tcPr>
            <w:tcW w:w="291" w:type="pct"/>
            <w:tcBorders>
              <w:top w:val="nil"/>
            </w:tcBorders>
            <w:vAlign w:val="bottom"/>
          </w:tcPr>
          <w:p w14:paraId="6DF67395" w14:textId="7485957C" w:rsidR="00BC4B2E" w:rsidRPr="00BC4B2E" w:rsidRDefault="00BC4B2E" w:rsidP="00BC4B2E">
            <w:pPr>
              <w:pStyle w:val="ZPpregtevilke"/>
              <w:rPr>
                <w:b/>
                <w:bCs/>
              </w:rPr>
            </w:pPr>
            <w:r w:rsidRPr="00BC4B2E">
              <w:rPr>
                <w:b/>
                <w:bCs/>
              </w:rPr>
              <w:t>152.524</w:t>
            </w:r>
          </w:p>
        </w:tc>
        <w:tc>
          <w:tcPr>
            <w:tcW w:w="290" w:type="pct"/>
            <w:tcBorders>
              <w:top w:val="nil"/>
            </w:tcBorders>
            <w:vAlign w:val="bottom"/>
          </w:tcPr>
          <w:p w14:paraId="22BCFCD6" w14:textId="6C8227B7" w:rsidR="00BC4B2E" w:rsidRPr="00BC4B2E" w:rsidRDefault="00BC4B2E" w:rsidP="00BC4B2E">
            <w:pPr>
              <w:pStyle w:val="ZPpregtevilke"/>
              <w:rPr>
                <w:b/>
                <w:bCs/>
              </w:rPr>
            </w:pPr>
            <w:r w:rsidRPr="00BC4B2E">
              <w:rPr>
                <w:b/>
                <w:bCs/>
              </w:rPr>
              <w:t>155.052</w:t>
            </w:r>
          </w:p>
        </w:tc>
        <w:tc>
          <w:tcPr>
            <w:tcW w:w="290" w:type="pct"/>
            <w:tcBorders>
              <w:top w:val="nil"/>
            </w:tcBorders>
            <w:vAlign w:val="bottom"/>
          </w:tcPr>
          <w:p w14:paraId="473C7230" w14:textId="5A360DC4" w:rsidR="00BC4B2E" w:rsidRPr="00BC4B2E" w:rsidRDefault="00BC4B2E" w:rsidP="00BC4B2E">
            <w:pPr>
              <w:pStyle w:val="ZPpregtevilke"/>
              <w:rPr>
                <w:b/>
                <w:bCs/>
              </w:rPr>
            </w:pPr>
            <w:r w:rsidRPr="00BC4B2E">
              <w:rPr>
                <w:b/>
                <w:bCs/>
              </w:rPr>
              <w:t>153.234</w:t>
            </w:r>
          </w:p>
        </w:tc>
        <w:tc>
          <w:tcPr>
            <w:tcW w:w="290" w:type="pct"/>
            <w:tcBorders>
              <w:top w:val="nil"/>
            </w:tcBorders>
            <w:vAlign w:val="bottom"/>
          </w:tcPr>
          <w:p w14:paraId="74F56A1C" w14:textId="2F9EE23E" w:rsidR="00BC4B2E" w:rsidRPr="00BC4B2E" w:rsidRDefault="00BC4B2E" w:rsidP="00BC4B2E">
            <w:pPr>
              <w:pStyle w:val="ZPpregtevilke"/>
              <w:rPr>
                <w:b/>
                <w:bCs/>
              </w:rPr>
            </w:pPr>
            <w:r w:rsidRPr="00BC4B2E">
              <w:rPr>
                <w:b/>
                <w:bCs/>
              </w:rPr>
              <w:t>153.195</w:t>
            </w:r>
          </w:p>
        </w:tc>
        <w:tc>
          <w:tcPr>
            <w:tcW w:w="290" w:type="pct"/>
            <w:tcBorders>
              <w:top w:val="nil"/>
            </w:tcBorders>
            <w:vAlign w:val="bottom"/>
          </w:tcPr>
          <w:p w14:paraId="05F4A9BD" w14:textId="096DAF17" w:rsidR="00BC4B2E" w:rsidRPr="00BC4B2E" w:rsidRDefault="00BC4B2E" w:rsidP="00BC4B2E">
            <w:pPr>
              <w:pStyle w:val="ZPpregtevilke"/>
              <w:rPr>
                <w:b/>
                <w:bCs/>
              </w:rPr>
            </w:pPr>
            <w:r w:rsidRPr="00BC4B2E">
              <w:rPr>
                <w:b/>
                <w:bCs/>
              </w:rPr>
              <w:t>151.015</w:t>
            </w:r>
          </w:p>
        </w:tc>
        <w:tc>
          <w:tcPr>
            <w:tcW w:w="290" w:type="pct"/>
            <w:tcBorders>
              <w:top w:val="nil"/>
            </w:tcBorders>
            <w:vAlign w:val="bottom"/>
          </w:tcPr>
          <w:p w14:paraId="16206AFD" w14:textId="49BC7F53" w:rsidR="00BC4B2E" w:rsidRPr="00BC4B2E" w:rsidRDefault="00BC4B2E" w:rsidP="00BC4B2E">
            <w:pPr>
              <w:pStyle w:val="ZPpregtevilke"/>
              <w:rPr>
                <w:b/>
                <w:bCs/>
              </w:rPr>
            </w:pPr>
            <w:r w:rsidRPr="00BC4B2E">
              <w:rPr>
                <w:b/>
                <w:bCs/>
              </w:rPr>
              <w:t>153.115</w:t>
            </w:r>
          </w:p>
        </w:tc>
        <w:tc>
          <w:tcPr>
            <w:tcW w:w="288" w:type="pct"/>
            <w:tcBorders>
              <w:top w:val="nil"/>
            </w:tcBorders>
            <w:vAlign w:val="bottom"/>
          </w:tcPr>
          <w:p w14:paraId="74B52FA4" w14:textId="03A4E1D4" w:rsidR="00BC4B2E" w:rsidRPr="00BC4B2E" w:rsidRDefault="00BC4B2E" w:rsidP="00BC4B2E">
            <w:pPr>
              <w:pStyle w:val="ZPpregtevilke"/>
              <w:rPr>
                <w:b/>
                <w:bCs/>
              </w:rPr>
            </w:pPr>
            <w:r w:rsidRPr="00BC4B2E">
              <w:rPr>
                <w:b/>
                <w:bCs/>
              </w:rPr>
              <w:t>156.592</w:t>
            </w:r>
          </w:p>
        </w:tc>
        <w:tc>
          <w:tcPr>
            <w:tcW w:w="287" w:type="pct"/>
            <w:tcBorders>
              <w:top w:val="nil"/>
            </w:tcBorders>
            <w:vAlign w:val="bottom"/>
          </w:tcPr>
          <w:p w14:paraId="65F1AE92" w14:textId="0ADF667B" w:rsidR="00BC4B2E" w:rsidRPr="00BC4B2E" w:rsidRDefault="00BC4B2E" w:rsidP="00BC4B2E">
            <w:pPr>
              <w:pStyle w:val="ZPpregtevilke"/>
              <w:rPr>
                <w:b/>
                <w:bCs/>
              </w:rPr>
            </w:pPr>
            <w:r w:rsidRPr="00BC4B2E">
              <w:rPr>
                <w:b/>
                <w:bCs/>
              </w:rPr>
              <w:t>149.049</w:t>
            </w:r>
          </w:p>
        </w:tc>
        <w:tc>
          <w:tcPr>
            <w:tcW w:w="284" w:type="pct"/>
            <w:tcBorders>
              <w:top w:val="nil"/>
            </w:tcBorders>
            <w:vAlign w:val="bottom"/>
          </w:tcPr>
          <w:p w14:paraId="03C30AF5" w14:textId="285C8CF6" w:rsidR="00BC4B2E" w:rsidRPr="00BC4B2E" w:rsidRDefault="00BC4B2E" w:rsidP="00BC4B2E">
            <w:pPr>
              <w:pStyle w:val="ZPpregtevilke"/>
              <w:rPr>
                <w:b/>
                <w:bCs/>
              </w:rPr>
            </w:pPr>
            <w:r w:rsidRPr="00BC4B2E">
              <w:rPr>
                <w:b/>
                <w:bCs/>
              </w:rPr>
              <w:t>144.526</w:t>
            </w:r>
          </w:p>
        </w:tc>
        <w:tc>
          <w:tcPr>
            <w:tcW w:w="284" w:type="pct"/>
            <w:tcBorders>
              <w:top w:val="nil"/>
            </w:tcBorders>
            <w:vAlign w:val="bottom"/>
          </w:tcPr>
          <w:p w14:paraId="6C880C67" w14:textId="53B63C8C" w:rsidR="00BC4B2E" w:rsidRPr="00BC4B2E" w:rsidRDefault="00BC4B2E" w:rsidP="00BC4B2E">
            <w:pPr>
              <w:pStyle w:val="ZPpregtevilke"/>
              <w:rPr>
                <w:b/>
                <w:bCs/>
              </w:rPr>
            </w:pPr>
            <w:r w:rsidRPr="00BC4B2E">
              <w:rPr>
                <w:b/>
                <w:bCs/>
              </w:rPr>
              <w:t>143.449</w:t>
            </w:r>
          </w:p>
        </w:tc>
        <w:tc>
          <w:tcPr>
            <w:tcW w:w="278" w:type="pct"/>
            <w:tcBorders>
              <w:top w:val="nil"/>
            </w:tcBorders>
            <w:vAlign w:val="bottom"/>
          </w:tcPr>
          <w:p w14:paraId="3A50BC7C" w14:textId="06EB71E8" w:rsidR="00BC4B2E" w:rsidRPr="00BC4B2E" w:rsidRDefault="00BC4B2E" w:rsidP="00BC4B2E">
            <w:pPr>
              <w:pStyle w:val="ZPpregtevilke"/>
              <w:rPr>
                <w:rFonts w:ascii="Arial CE" w:hAnsi="Arial CE" w:cs="Arial CE"/>
                <w:b/>
                <w:bCs/>
              </w:rPr>
            </w:pPr>
            <w:r w:rsidRPr="00BC4B2E">
              <w:rPr>
                <w:b/>
                <w:bCs/>
              </w:rPr>
              <w:t>99,3</w:t>
            </w:r>
          </w:p>
        </w:tc>
      </w:tr>
      <w:tr w:rsidR="00BC4B2E" w:rsidRPr="00BC4B2E" w14:paraId="49BEF09E" w14:textId="77777777" w:rsidTr="004962D7">
        <w:trPr>
          <w:trHeight w:val="227"/>
        </w:trPr>
        <w:tc>
          <w:tcPr>
            <w:tcW w:w="963" w:type="pct"/>
            <w:vAlign w:val="bottom"/>
          </w:tcPr>
          <w:p w14:paraId="48AD21AC" w14:textId="154CCFD1" w:rsidR="00BC4B2E" w:rsidRPr="00BC4B2E" w:rsidRDefault="00BC4B2E" w:rsidP="00BC4B2E">
            <w:pPr>
              <w:pStyle w:val="ZPpregtekst"/>
            </w:pPr>
            <w:r w:rsidRPr="00BC4B2E">
              <w:t>Teleta za zakol, skupaj</w:t>
            </w:r>
          </w:p>
        </w:tc>
        <w:tc>
          <w:tcPr>
            <w:tcW w:w="292" w:type="pct"/>
            <w:vAlign w:val="bottom"/>
          </w:tcPr>
          <w:p w14:paraId="34F18EA3" w14:textId="65B10E48" w:rsidR="00BC4B2E" w:rsidRPr="00BC4B2E" w:rsidRDefault="00BC4B2E" w:rsidP="00BC4B2E">
            <w:pPr>
              <w:pStyle w:val="ZPpregtevilke"/>
            </w:pPr>
            <w:r w:rsidRPr="00BC4B2E">
              <w:t>12.823</w:t>
            </w:r>
          </w:p>
        </w:tc>
        <w:tc>
          <w:tcPr>
            <w:tcW w:w="292" w:type="pct"/>
            <w:vAlign w:val="bottom"/>
          </w:tcPr>
          <w:p w14:paraId="31F9E42C" w14:textId="78D080B9" w:rsidR="00BC4B2E" w:rsidRPr="00BC4B2E" w:rsidRDefault="00BC4B2E" w:rsidP="00BC4B2E">
            <w:pPr>
              <w:pStyle w:val="ZPpregtevilke"/>
            </w:pPr>
            <w:r w:rsidRPr="00BC4B2E">
              <w:t>14.154</w:t>
            </w:r>
          </w:p>
        </w:tc>
        <w:tc>
          <w:tcPr>
            <w:tcW w:w="291" w:type="pct"/>
            <w:vAlign w:val="bottom"/>
          </w:tcPr>
          <w:p w14:paraId="5AB34778" w14:textId="4FFF528B" w:rsidR="00BC4B2E" w:rsidRPr="00BC4B2E" w:rsidRDefault="00BC4B2E" w:rsidP="00BC4B2E">
            <w:pPr>
              <w:pStyle w:val="ZPpregtevilke"/>
            </w:pPr>
            <w:r w:rsidRPr="00BC4B2E">
              <w:t>14.184</w:t>
            </w:r>
          </w:p>
        </w:tc>
        <w:tc>
          <w:tcPr>
            <w:tcW w:w="291" w:type="pct"/>
            <w:vAlign w:val="bottom"/>
          </w:tcPr>
          <w:p w14:paraId="2AC9BE7B" w14:textId="7181E00D" w:rsidR="00BC4B2E" w:rsidRPr="00BC4B2E" w:rsidRDefault="00BC4B2E" w:rsidP="00BC4B2E">
            <w:pPr>
              <w:pStyle w:val="ZPpregtevilke"/>
            </w:pPr>
            <w:r w:rsidRPr="00BC4B2E">
              <w:t>10.874</w:t>
            </w:r>
          </w:p>
        </w:tc>
        <w:tc>
          <w:tcPr>
            <w:tcW w:w="290" w:type="pct"/>
            <w:vAlign w:val="bottom"/>
          </w:tcPr>
          <w:p w14:paraId="189D4024" w14:textId="483C6758" w:rsidR="00BC4B2E" w:rsidRPr="00BC4B2E" w:rsidRDefault="00BC4B2E" w:rsidP="00BC4B2E">
            <w:pPr>
              <w:pStyle w:val="ZPpregtevilke"/>
            </w:pPr>
            <w:r w:rsidRPr="00BC4B2E">
              <w:t>11.045</w:t>
            </w:r>
          </w:p>
        </w:tc>
        <w:tc>
          <w:tcPr>
            <w:tcW w:w="290" w:type="pct"/>
            <w:vAlign w:val="bottom"/>
          </w:tcPr>
          <w:p w14:paraId="63B2552E" w14:textId="7BBC405B" w:rsidR="00BC4B2E" w:rsidRPr="00BC4B2E" w:rsidRDefault="00BC4B2E" w:rsidP="00BC4B2E">
            <w:pPr>
              <w:pStyle w:val="ZPpregtevilke"/>
            </w:pPr>
            <w:r w:rsidRPr="00BC4B2E">
              <w:t>13.138</w:t>
            </w:r>
          </w:p>
        </w:tc>
        <w:tc>
          <w:tcPr>
            <w:tcW w:w="290" w:type="pct"/>
            <w:vAlign w:val="bottom"/>
          </w:tcPr>
          <w:p w14:paraId="4B7AB714" w14:textId="49D3755C" w:rsidR="00BC4B2E" w:rsidRPr="00BC4B2E" w:rsidRDefault="00BC4B2E" w:rsidP="00BC4B2E">
            <w:pPr>
              <w:pStyle w:val="ZPpregtevilke"/>
            </w:pPr>
            <w:r w:rsidRPr="00BC4B2E">
              <w:t>12.276</w:t>
            </w:r>
          </w:p>
        </w:tc>
        <w:tc>
          <w:tcPr>
            <w:tcW w:w="290" w:type="pct"/>
            <w:vAlign w:val="bottom"/>
          </w:tcPr>
          <w:p w14:paraId="3DCE4D49" w14:textId="4866641D" w:rsidR="00BC4B2E" w:rsidRPr="00BC4B2E" w:rsidRDefault="00BC4B2E" w:rsidP="00BC4B2E">
            <w:pPr>
              <w:pStyle w:val="ZPpregtevilke"/>
            </w:pPr>
            <w:r w:rsidRPr="00BC4B2E">
              <w:t>8.862</w:t>
            </w:r>
          </w:p>
        </w:tc>
        <w:tc>
          <w:tcPr>
            <w:tcW w:w="290" w:type="pct"/>
            <w:vAlign w:val="bottom"/>
          </w:tcPr>
          <w:p w14:paraId="2E77CD40" w14:textId="0A9A1B91" w:rsidR="00BC4B2E" w:rsidRPr="00BC4B2E" w:rsidRDefault="00BC4B2E" w:rsidP="00BC4B2E">
            <w:pPr>
              <w:pStyle w:val="ZPpregtevilke"/>
            </w:pPr>
            <w:r w:rsidRPr="00BC4B2E">
              <w:t>12.057</w:t>
            </w:r>
          </w:p>
        </w:tc>
        <w:tc>
          <w:tcPr>
            <w:tcW w:w="288" w:type="pct"/>
            <w:vAlign w:val="bottom"/>
          </w:tcPr>
          <w:p w14:paraId="4509E106" w14:textId="51EAC66C" w:rsidR="00BC4B2E" w:rsidRPr="00BC4B2E" w:rsidRDefault="00BC4B2E" w:rsidP="00BC4B2E">
            <w:pPr>
              <w:pStyle w:val="ZPpregtevilke"/>
            </w:pPr>
            <w:r w:rsidRPr="00BC4B2E">
              <w:t>12.049</w:t>
            </w:r>
          </w:p>
        </w:tc>
        <w:tc>
          <w:tcPr>
            <w:tcW w:w="287" w:type="pct"/>
            <w:vAlign w:val="bottom"/>
          </w:tcPr>
          <w:p w14:paraId="270A75AD" w14:textId="2757F8D4" w:rsidR="00BC4B2E" w:rsidRPr="00BC4B2E" w:rsidRDefault="00BC4B2E" w:rsidP="00BC4B2E">
            <w:pPr>
              <w:pStyle w:val="ZPpregtevilke"/>
            </w:pPr>
            <w:r w:rsidRPr="00BC4B2E">
              <w:t>13.374</w:t>
            </w:r>
          </w:p>
        </w:tc>
        <w:tc>
          <w:tcPr>
            <w:tcW w:w="284" w:type="pct"/>
            <w:vAlign w:val="bottom"/>
          </w:tcPr>
          <w:p w14:paraId="57514729" w14:textId="76F84D20" w:rsidR="00BC4B2E" w:rsidRPr="00BC4B2E" w:rsidRDefault="00BC4B2E" w:rsidP="00BC4B2E">
            <w:pPr>
              <w:pStyle w:val="ZPpregtevilke"/>
            </w:pPr>
            <w:r w:rsidRPr="00BC4B2E">
              <w:t>13.438</w:t>
            </w:r>
          </w:p>
        </w:tc>
        <w:tc>
          <w:tcPr>
            <w:tcW w:w="284" w:type="pct"/>
            <w:vAlign w:val="bottom"/>
          </w:tcPr>
          <w:p w14:paraId="6423DD83" w14:textId="40DAD30A" w:rsidR="00BC4B2E" w:rsidRPr="00BC4B2E" w:rsidRDefault="00BC4B2E" w:rsidP="00BC4B2E">
            <w:pPr>
              <w:pStyle w:val="ZPpregtevilke"/>
            </w:pPr>
            <w:r w:rsidRPr="00BC4B2E">
              <w:t>12.630</w:t>
            </w:r>
          </w:p>
        </w:tc>
        <w:tc>
          <w:tcPr>
            <w:tcW w:w="278" w:type="pct"/>
            <w:vAlign w:val="bottom"/>
          </w:tcPr>
          <w:p w14:paraId="4EF5E0D3" w14:textId="776410A7" w:rsidR="00BC4B2E" w:rsidRPr="00BC4B2E" w:rsidRDefault="00BC4B2E" w:rsidP="00BC4B2E">
            <w:pPr>
              <w:pStyle w:val="ZPpregtevilke"/>
              <w:rPr>
                <w:rFonts w:ascii="Arial CE" w:hAnsi="Arial CE" w:cs="Arial CE"/>
              </w:rPr>
            </w:pPr>
            <w:r w:rsidRPr="00BC4B2E">
              <w:t>94,0</w:t>
            </w:r>
          </w:p>
        </w:tc>
      </w:tr>
      <w:tr w:rsidR="00BC4B2E" w:rsidRPr="00BC4B2E" w14:paraId="69C9C13A" w14:textId="77777777" w:rsidTr="004962D7">
        <w:trPr>
          <w:trHeight w:val="227"/>
        </w:trPr>
        <w:tc>
          <w:tcPr>
            <w:tcW w:w="963" w:type="pct"/>
            <w:vAlign w:val="bottom"/>
          </w:tcPr>
          <w:p w14:paraId="3D21C1CE" w14:textId="277CFAA1" w:rsidR="00BC4B2E" w:rsidRPr="00BC4B2E" w:rsidRDefault="00BC4B2E" w:rsidP="00BC4B2E">
            <w:pPr>
              <w:pStyle w:val="ZPpregtekst"/>
            </w:pPr>
            <w:r w:rsidRPr="00BC4B2E">
              <w:t>- bikci</w:t>
            </w:r>
          </w:p>
        </w:tc>
        <w:tc>
          <w:tcPr>
            <w:tcW w:w="292" w:type="pct"/>
            <w:vAlign w:val="bottom"/>
          </w:tcPr>
          <w:p w14:paraId="5314BE99" w14:textId="3D9643DF" w:rsidR="00BC4B2E" w:rsidRPr="00BC4B2E" w:rsidRDefault="00BC4B2E" w:rsidP="00BC4B2E">
            <w:pPr>
              <w:pStyle w:val="ZPpregtevilke"/>
            </w:pPr>
            <w:r w:rsidRPr="00BC4B2E">
              <w:t>7.887</w:t>
            </w:r>
          </w:p>
        </w:tc>
        <w:tc>
          <w:tcPr>
            <w:tcW w:w="292" w:type="pct"/>
            <w:vAlign w:val="bottom"/>
          </w:tcPr>
          <w:p w14:paraId="5DE0C75A" w14:textId="22492307" w:rsidR="00BC4B2E" w:rsidRPr="00BC4B2E" w:rsidRDefault="00BC4B2E" w:rsidP="00BC4B2E">
            <w:pPr>
              <w:pStyle w:val="ZPpregtevilke"/>
            </w:pPr>
            <w:r w:rsidRPr="00BC4B2E">
              <w:t>7.816</w:t>
            </w:r>
          </w:p>
        </w:tc>
        <w:tc>
          <w:tcPr>
            <w:tcW w:w="291" w:type="pct"/>
            <w:vAlign w:val="bottom"/>
          </w:tcPr>
          <w:p w14:paraId="134CA462" w14:textId="06110FF8" w:rsidR="00BC4B2E" w:rsidRPr="00BC4B2E" w:rsidRDefault="00BC4B2E" w:rsidP="00BC4B2E">
            <w:pPr>
              <w:pStyle w:val="ZPpregtevilke"/>
            </w:pPr>
            <w:r w:rsidRPr="00BC4B2E">
              <w:t>8.531</w:t>
            </w:r>
          </w:p>
        </w:tc>
        <w:tc>
          <w:tcPr>
            <w:tcW w:w="291" w:type="pct"/>
            <w:vAlign w:val="bottom"/>
          </w:tcPr>
          <w:p w14:paraId="7E4B1186" w14:textId="6DE7D555" w:rsidR="00BC4B2E" w:rsidRPr="00BC4B2E" w:rsidRDefault="00BC4B2E" w:rsidP="00BC4B2E">
            <w:pPr>
              <w:pStyle w:val="ZPpregtevilke"/>
            </w:pPr>
            <w:r w:rsidRPr="00BC4B2E">
              <w:t>6.839</w:t>
            </w:r>
          </w:p>
        </w:tc>
        <w:tc>
          <w:tcPr>
            <w:tcW w:w="290" w:type="pct"/>
            <w:vAlign w:val="bottom"/>
          </w:tcPr>
          <w:p w14:paraId="20EC3E4A" w14:textId="209FC155" w:rsidR="00BC4B2E" w:rsidRPr="00BC4B2E" w:rsidRDefault="00BC4B2E" w:rsidP="00BC4B2E">
            <w:pPr>
              <w:pStyle w:val="ZPpregtevilke"/>
            </w:pPr>
            <w:r w:rsidRPr="00BC4B2E">
              <w:t>7.486</w:t>
            </w:r>
          </w:p>
        </w:tc>
        <w:tc>
          <w:tcPr>
            <w:tcW w:w="290" w:type="pct"/>
            <w:vAlign w:val="bottom"/>
          </w:tcPr>
          <w:p w14:paraId="221E530F" w14:textId="48176B67" w:rsidR="00BC4B2E" w:rsidRPr="00BC4B2E" w:rsidRDefault="00BC4B2E" w:rsidP="00BC4B2E">
            <w:pPr>
              <w:pStyle w:val="ZPpregtevilke"/>
            </w:pPr>
            <w:r w:rsidRPr="00BC4B2E">
              <w:t>8.380</w:t>
            </w:r>
          </w:p>
        </w:tc>
        <w:tc>
          <w:tcPr>
            <w:tcW w:w="290" w:type="pct"/>
            <w:vAlign w:val="bottom"/>
          </w:tcPr>
          <w:p w14:paraId="00652671" w14:textId="60E5BA07" w:rsidR="00BC4B2E" w:rsidRPr="00BC4B2E" w:rsidRDefault="00BC4B2E" w:rsidP="00BC4B2E">
            <w:pPr>
              <w:pStyle w:val="ZPpregtevilke"/>
            </w:pPr>
            <w:r w:rsidRPr="00BC4B2E">
              <w:t>7.752</w:t>
            </w:r>
          </w:p>
        </w:tc>
        <w:tc>
          <w:tcPr>
            <w:tcW w:w="290" w:type="pct"/>
            <w:vAlign w:val="bottom"/>
          </w:tcPr>
          <w:p w14:paraId="4380752C" w14:textId="73E05A90" w:rsidR="00BC4B2E" w:rsidRPr="00BC4B2E" w:rsidRDefault="00BC4B2E" w:rsidP="00BC4B2E">
            <w:pPr>
              <w:pStyle w:val="ZPpregtevilke"/>
            </w:pPr>
            <w:r w:rsidRPr="00BC4B2E">
              <w:t>5.612</w:t>
            </w:r>
          </w:p>
        </w:tc>
        <w:tc>
          <w:tcPr>
            <w:tcW w:w="290" w:type="pct"/>
            <w:vAlign w:val="bottom"/>
          </w:tcPr>
          <w:p w14:paraId="321BF4B3" w14:textId="5C9D038F" w:rsidR="00BC4B2E" w:rsidRPr="00BC4B2E" w:rsidRDefault="00BC4B2E" w:rsidP="00BC4B2E">
            <w:pPr>
              <w:pStyle w:val="ZPpregtevilke"/>
            </w:pPr>
            <w:r w:rsidRPr="00BC4B2E">
              <w:t>6.782</w:t>
            </w:r>
          </w:p>
        </w:tc>
        <w:tc>
          <w:tcPr>
            <w:tcW w:w="288" w:type="pct"/>
            <w:vAlign w:val="bottom"/>
          </w:tcPr>
          <w:p w14:paraId="75874579" w14:textId="70DD3805" w:rsidR="00BC4B2E" w:rsidRPr="00BC4B2E" w:rsidRDefault="00BC4B2E" w:rsidP="00BC4B2E">
            <w:pPr>
              <w:pStyle w:val="ZPpregtevilke"/>
            </w:pPr>
            <w:r w:rsidRPr="00BC4B2E">
              <w:t>6.780</w:t>
            </w:r>
          </w:p>
        </w:tc>
        <w:tc>
          <w:tcPr>
            <w:tcW w:w="287" w:type="pct"/>
            <w:vAlign w:val="bottom"/>
          </w:tcPr>
          <w:p w14:paraId="618139FA" w14:textId="2EAFAAEE" w:rsidR="00BC4B2E" w:rsidRPr="00BC4B2E" w:rsidRDefault="00BC4B2E" w:rsidP="00BC4B2E">
            <w:pPr>
              <w:pStyle w:val="ZPpregtevilke"/>
            </w:pPr>
            <w:r w:rsidRPr="00BC4B2E">
              <w:t>7.518</w:t>
            </w:r>
          </w:p>
        </w:tc>
        <w:tc>
          <w:tcPr>
            <w:tcW w:w="284" w:type="pct"/>
            <w:vAlign w:val="bottom"/>
          </w:tcPr>
          <w:p w14:paraId="359A11F3" w14:textId="5D181125" w:rsidR="00BC4B2E" w:rsidRPr="00BC4B2E" w:rsidRDefault="00BC4B2E" w:rsidP="00BC4B2E">
            <w:pPr>
              <w:pStyle w:val="ZPpregtevilke"/>
            </w:pPr>
            <w:r w:rsidRPr="00BC4B2E">
              <w:t>8.863</w:t>
            </w:r>
          </w:p>
        </w:tc>
        <w:tc>
          <w:tcPr>
            <w:tcW w:w="284" w:type="pct"/>
            <w:vAlign w:val="bottom"/>
          </w:tcPr>
          <w:p w14:paraId="72AF60DB" w14:textId="38789758" w:rsidR="00BC4B2E" w:rsidRPr="00BC4B2E" w:rsidRDefault="00BC4B2E" w:rsidP="00BC4B2E">
            <w:pPr>
              <w:pStyle w:val="ZPpregtevilke"/>
            </w:pPr>
            <w:r w:rsidRPr="00BC4B2E">
              <w:t>8.099</w:t>
            </w:r>
          </w:p>
        </w:tc>
        <w:tc>
          <w:tcPr>
            <w:tcW w:w="278" w:type="pct"/>
            <w:vAlign w:val="bottom"/>
          </w:tcPr>
          <w:p w14:paraId="4D2399A2" w14:textId="57E72D75" w:rsidR="00BC4B2E" w:rsidRPr="00BC4B2E" w:rsidRDefault="00BC4B2E" w:rsidP="00BC4B2E">
            <w:pPr>
              <w:pStyle w:val="ZPpregtevilke"/>
              <w:rPr>
                <w:rFonts w:ascii="Arial CE" w:hAnsi="Arial CE" w:cs="Arial CE"/>
              </w:rPr>
            </w:pPr>
            <w:r w:rsidRPr="00BC4B2E">
              <w:t>91,4</w:t>
            </w:r>
          </w:p>
        </w:tc>
      </w:tr>
      <w:tr w:rsidR="00BC4B2E" w:rsidRPr="00BC4B2E" w14:paraId="13E98A71" w14:textId="77777777" w:rsidTr="004962D7">
        <w:trPr>
          <w:trHeight w:val="227"/>
        </w:trPr>
        <w:tc>
          <w:tcPr>
            <w:tcW w:w="963" w:type="pct"/>
            <w:vAlign w:val="bottom"/>
          </w:tcPr>
          <w:p w14:paraId="7C06C50E" w14:textId="3C342797" w:rsidR="00BC4B2E" w:rsidRPr="00BC4B2E" w:rsidRDefault="00BC4B2E" w:rsidP="00BC4B2E">
            <w:pPr>
              <w:pStyle w:val="ZPpregtekst"/>
            </w:pPr>
            <w:r w:rsidRPr="00BC4B2E">
              <w:t>- teličke</w:t>
            </w:r>
          </w:p>
        </w:tc>
        <w:tc>
          <w:tcPr>
            <w:tcW w:w="292" w:type="pct"/>
            <w:vAlign w:val="bottom"/>
          </w:tcPr>
          <w:p w14:paraId="2AC29503" w14:textId="16D69284" w:rsidR="00BC4B2E" w:rsidRPr="00BC4B2E" w:rsidRDefault="00BC4B2E" w:rsidP="00BC4B2E">
            <w:pPr>
              <w:pStyle w:val="ZPpregtevilke"/>
            </w:pPr>
            <w:r w:rsidRPr="00BC4B2E">
              <w:t>4.936</w:t>
            </w:r>
          </w:p>
        </w:tc>
        <w:tc>
          <w:tcPr>
            <w:tcW w:w="292" w:type="pct"/>
            <w:vAlign w:val="bottom"/>
          </w:tcPr>
          <w:p w14:paraId="05DB4F5D" w14:textId="0F9F50ED" w:rsidR="00BC4B2E" w:rsidRPr="00BC4B2E" w:rsidRDefault="00BC4B2E" w:rsidP="00BC4B2E">
            <w:pPr>
              <w:pStyle w:val="ZPpregtevilke"/>
            </w:pPr>
            <w:r w:rsidRPr="00BC4B2E">
              <w:t>6.338</w:t>
            </w:r>
          </w:p>
        </w:tc>
        <w:tc>
          <w:tcPr>
            <w:tcW w:w="291" w:type="pct"/>
            <w:vAlign w:val="bottom"/>
          </w:tcPr>
          <w:p w14:paraId="498049E6" w14:textId="396BFC3E" w:rsidR="00BC4B2E" w:rsidRPr="00BC4B2E" w:rsidRDefault="00BC4B2E" w:rsidP="00BC4B2E">
            <w:pPr>
              <w:pStyle w:val="ZPpregtevilke"/>
            </w:pPr>
            <w:r w:rsidRPr="00BC4B2E">
              <w:t>5.653</w:t>
            </w:r>
          </w:p>
        </w:tc>
        <w:tc>
          <w:tcPr>
            <w:tcW w:w="291" w:type="pct"/>
            <w:vAlign w:val="bottom"/>
          </w:tcPr>
          <w:p w14:paraId="599FCF59" w14:textId="0DC8B7AB" w:rsidR="00BC4B2E" w:rsidRPr="00BC4B2E" w:rsidRDefault="00BC4B2E" w:rsidP="00BC4B2E">
            <w:pPr>
              <w:pStyle w:val="ZPpregtevilke"/>
            </w:pPr>
            <w:r w:rsidRPr="00BC4B2E">
              <w:t>4.035</w:t>
            </w:r>
          </w:p>
        </w:tc>
        <w:tc>
          <w:tcPr>
            <w:tcW w:w="290" w:type="pct"/>
            <w:vAlign w:val="bottom"/>
          </w:tcPr>
          <w:p w14:paraId="62E27E85" w14:textId="33EF0B6D" w:rsidR="00BC4B2E" w:rsidRPr="00BC4B2E" w:rsidRDefault="00BC4B2E" w:rsidP="00BC4B2E">
            <w:pPr>
              <w:pStyle w:val="ZPpregtevilke"/>
            </w:pPr>
            <w:r w:rsidRPr="00BC4B2E">
              <w:t>3.559</w:t>
            </w:r>
          </w:p>
        </w:tc>
        <w:tc>
          <w:tcPr>
            <w:tcW w:w="290" w:type="pct"/>
            <w:vAlign w:val="bottom"/>
          </w:tcPr>
          <w:p w14:paraId="261C9174" w14:textId="3F7D9C00" w:rsidR="00BC4B2E" w:rsidRPr="00BC4B2E" w:rsidRDefault="00BC4B2E" w:rsidP="00BC4B2E">
            <w:pPr>
              <w:pStyle w:val="ZPpregtevilke"/>
            </w:pPr>
            <w:r w:rsidRPr="00BC4B2E">
              <w:t>4.758</w:t>
            </w:r>
          </w:p>
        </w:tc>
        <w:tc>
          <w:tcPr>
            <w:tcW w:w="290" w:type="pct"/>
            <w:vAlign w:val="bottom"/>
          </w:tcPr>
          <w:p w14:paraId="3104E084" w14:textId="4EDF718A" w:rsidR="00BC4B2E" w:rsidRPr="00BC4B2E" w:rsidRDefault="00BC4B2E" w:rsidP="00BC4B2E">
            <w:pPr>
              <w:pStyle w:val="ZPpregtevilke"/>
            </w:pPr>
            <w:r w:rsidRPr="00BC4B2E">
              <w:t>4.524</w:t>
            </w:r>
          </w:p>
        </w:tc>
        <w:tc>
          <w:tcPr>
            <w:tcW w:w="290" w:type="pct"/>
            <w:vAlign w:val="bottom"/>
          </w:tcPr>
          <w:p w14:paraId="2325E579" w14:textId="22ABAD1D" w:rsidR="00BC4B2E" w:rsidRPr="00BC4B2E" w:rsidRDefault="00BC4B2E" w:rsidP="00BC4B2E">
            <w:pPr>
              <w:pStyle w:val="ZPpregtevilke"/>
            </w:pPr>
            <w:r w:rsidRPr="00BC4B2E">
              <w:t>3.250</w:t>
            </w:r>
          </w:p>
        </w:tc>
        <w:tc>
          <w:tcPr>
            <w:tcW w:w="290" w:type="pct"/>
            <w:vAlign w:val="bottom"/>
          </w:tcPr>
          <w:p w14:paraId="7FE10B4D" w14:textId="0713C185" w:rsidR="00BC4B2E" w:rsidRPr="00BC4B2E" w:rsidRDefault="00BC4B2E" w:rsidP="00BC4B2E">
            <w:pPr>
              <w:pStyle w:val="ZPpregtevilke"/>
            </w:pPr>
            <w:r w:rsidRPr="00BC4B2E">
              <w:t>5.275</w:t>
            </w:r>
          </w:p>
        </w:tc>
        <w:tc>
          <w:tcPr>
            <w:tcW w:w="288" w:type="pct"/>
            <w:vAlign w:val="bottom"/>
          </w:tcPr>
          <w:p w14:paraId="777B7996" w14:textId="6E8F9E93" w:rsidR="00BC4B2E" w:rsidRPr="00BC4B2E" w:rsidRDefault="00BC4B2E" w:rsidP="00BC4B2E">
            <w:pPr>
              <w:pStyle w:val="ZPpregtevilke"/>
            </w:pPr>
            <w:r w:rsidRPr="00BC4B2E">
              <w:t>5.269</w:t>
            </w:r>
          </w:p>
        </w:tc>
        <w:tc>
          <w:tcPr>
            <w:tcW w:w="287" w:type="pct"/>
            <w:vAlign w:val="bottom"/>
          </w:tcPr>
          <w:p w14:paraId="56F46FFE" w14:textId="5FB5C30F" w:rsidR="00BC4B2E" w:rsidRPr="00BC4B2E" w:rsidRDefault="00BC4B2E" w:rsidP="00BC4B2E">
            <w:pPr>
              <w:pStyle w:val="ZPpregtevilke"/>
            </w:pPr>
            <w:r w:rsidRPr="00BC4B2E">
              <w:t>5.856</w:t>
            </w:r>
          </w:p>
        </w:tc>
        <w:tc>
          <w:tcPr>
            <w:tcW w:w="284" w:type="pct"/>
            <w:vAlign w:val="bottom"/>
          </w:tcPr>
          <w:p w14:paraId="7A7950E4" w14:textId="017E327B" w:rsidR="00BC4B2E" w:rsidRPr="00BC4B2E" w:rsidRDefault="00BC4B2E" w:rsidP="00BC4B2E">
            <w:pPr>
              <w:pStyle w:val="ZPpregtevilke"/>
            </w:pPr>
            <w:r w:rsidRPr="00BC4B2E">
              <w:t>4.575</w:t>
            </w:r>
          </w:p>
        </w:tc>
        <w:tc>
          <w:tcPr>
            <w:tcW w:w="284" w:type="pct"/>
            <w:vAlign w:val="bottom"/>
          </w:tcPr>
          <w:p w14:paraId="1B213111" w14:textId="39147694" w:rsidR="00BC4B2E" w:rsidRPr="00BC4B2E" w:rsidRDefault="00BC4B2E" w:rsidP="00BC4B2E">
            <w:pPr>
              <w:pStyle w:val="ZPpregtevilke"/>
            </w:pPr>
            <w:r w:rsidRPr="00BC4B2E">
              <w:t>4.531</w:t>
            </w:r>
          </w:p>
        </w:tc>
        <w:tc>
          <w:tcPr>
            <w:tcW w:w="278" w:type="pct"/>
            <w:vAlign w:val="bottom"/>
          </w:tcPr>
          <w:p w14:paraId="636424ED" w14:textId="1DE2D655" w:rsidR="00BC4B2E" w:rsidRPr="00BC4B2E" w:rsidRDefault="00BC4B2E" w:rsidP="00BC4B2E">
            <w:pPr>
              <w:pStyle w:val="ZPpregtevilke"/>
              <w:rPr>
                <w:rFonts w:ascii="Arial CE" w:hAnsi="Arial CE" w:cs="Arial CE"/>
              </w:rPr>
            </w:pPr>
            <w:r w:rsidRPr="00BC4B2E">
              <w:t>99,0</w:t>
            </w:r>
          </w:p>
        </w:tc>
      </w:tr>
      <w:tr w:rsidR="00BC4B2E" w:rsidRPr="00BC4B2E" w14:paraId="1B6F4862" w14:textId="77777777" w:rsidTr="004962D7">
        <w:trPr>
          <w:trHeight w:val="227"/>
        </w:trPr>
        <w:tc>
          <w:tcPr>
            <w:tcW w:w="963" w:type="pct"/>
            <w:vAlign w:val="bottom"/>
          </w:tcPr>
          <w:p w14:paraId="0170CB93" w14:textId="534F67E2" w:rsidR="00BC4B2E" w:rsidRPr="00BC4B2E" w:rsidRDefault="00BC4B2E" w:rsidP="00BC4B2E">
            <w:pPr>
              <w:pStyle w:val="ZPpregtekst"/>
            </w:pPr>
            <w:r w:rsidRPr="00BC4B2E">
              <w:t>Teleta za nadaljnjo rejo, skupaj</w:t>
            </w:r>
          </w:p>
        </w:tc>
        <w:tc>
          <w:tcPr>
            <w:tcW w:w="292" w:type="pct"/>
            <w:vAlign w:val="bottom"/>
          </w:tcPr>
          <w:p w14:paraId="5F3E748E" w14:textId="4F4E1FD6" w:rsidR="00BC4B2E" w:rsidRPr="00BC4B2E" w:rsidRDefault="00BC4B2E" w:rsidP="00BC4B2E">
            <w:pPr>
              <w:pStyle w:val="ZPpregtevilke"/>
            </w:pPr>
            <w:r w:rsidRPr="00BC4B2E">
              <w:t>133.737</w:t>
            </w:r>
          </w:p>
        </w:tc>
        <w:tc>
          <w:tcPr>
            <w:tcW w:w="292" w:type="pct"/>
            <w:vAlign w:val="bottom"/>
          </w:tcPr>
          <w:p w14:paraId="7A0A6797" w14:textId="3B167331" w:rsidR="00BC4B2E" w:rsidRPr="00BC4B2E" w:rsidRDefault="00BC4B2E" w:rsidP="00BC4B2E">
            <w:pPr>
              <w:pStyle w:val="ZPpregtevilke"/>
            </w:pPr>
            <w:r w:rsidRPr="00BC4B2E">
              <w:t>129.694</w:t>
            </w:r>
          </w:p>
        </w:tc>
        <w:tc>
          <w:tcPr>
            <w:tcW w:w="291" w:type="pct"/>
            <w:vAlign w:val="bottom"/>
          </w:tcPr>
          <w:p w14:paraId="7C3508C2" w14:textId="36C4032F" w:rsidR="00BC4B2E" w:rsidRPr="00BC4B2E" w:rsidRDefault="00BC4B2E" w:rsidP="00BC4B2E">
            <w:pPr>
              <w:pStyle w:val="ZPpregtevilke"/>
            </w:pPr>
            <w:r w:rsidRPr="00BC4B2E">
              <w:t>133.460</w:t>
            </w:r>
          </w:p>
        </w:tc>
        <w:tc>
          <w:tcPr>
            <w:tcW w:w="291" w:type="pct"/>
            <w:vAlign w:val="bottom"/>
          </w:tcPr>
          <w:p w14:paraId="199DF2E4" w14:textId="55E98E00" w:rsidR="00BC4B2E" w:rsidRPr="00BC4B2E" w:rsidRDefault="00BC4B2E" w:rsidP="00BC4B2E">
            <w:pPr>
              <w:pStyle w:val="ZPpregtevilke"/>
            </w:pPr>
            <w:r w:rsidRPr="00BC4B2E">
              <w:t>141.650</w:t>
            </w:r>
          </w:p>
        </w:tc>
        <w:tc>
          <w:tcPr>
            <w:tcW w:w="290" w:type="pct"/>
            <w:vAlign w:val="bottom"/>
          </w:tcPr>
          <w:p w14:paraId="5B7BC468" w14:textId="2E385AC4" w:rsidR="00BC4B2E" w:rsidRPr="00BC4B2E" w:rsidRDefault="00BC4B2E" w:rsidP="00BC4B2E">
            <w:pPr>
              <w:pStyle w:val="ZPpregtevilke"/>
            </w:pPr>
            <w:r w:rsidRPr="00BC4B2E">
              <w:t>144.007</w:t>
            </w:r>
          </w:p>
        </w:tc>
        <w:tc>
          <w:tcPr>
            <w:tcW w:w="290" w:type="pct"/>
            <w:vAlign w:val="bottom"/>
          </w:tcPr>
          <w:p w14:paraId="362AB0BC" w14:textId="470AA7FF" w:rsidR="00BC4B2E" w:rsidRPr="00BC4B2E" w:rsidRDefault="00BC4B2E" w:rsidP="00BC4B2E">
            <w:pPr>
              <w:pStyle w:val="ZPpregtevilke"/>
            </w:pPr>
            <w:r w:rsidRPr="00BC4B2E">
              <w:t>140.096</w:t>
            </w:r>
          </w:p>
        </w:tc>
        <w:tc>
          <w:tcPr>
            <w:tcW w:w="290" w:type="pct"/>
            <w:vAlign w:val="bottom"/>
          </w:tcPr>
          <w:p w14:paraId="1ECAE5CE" w14:textId="50E76FA5" w:rsidR="00BC4B2E" w:rsidRPr="00BC4B2E" w:rsidRDefault="00BC4B2E" w:rsidP="00BC4B2E">
            <w:pPr>
              <w:pStyle w:val="ZPpregtevilke"/>
            </w:pPr>
            <w:r w:rsidRPr="00BC4B2E">
              <w:t>140.919</w:t>
            </w:r>
          </w:p>
        </w:tc>
        <w:tc>
          <w:tcPr>
            <w:tcW w:w="290" w:type="pct"/>
            <w:vAlign w:val="bottom"/>
          </w:tcPr>
          <w:p w14:paraId="68DECA94" w14:textId="3EF05C78" w:rsidR="00BC4B2E" w:rsidRPr="00BC4B2E" w:rsidRDefault="00BC4B2E" w:rsidP="00BC4B2E">
            <w:pPr>
              <w:pStyle w:val="ZPpregtevilke"/>
            </w:pPr>
            <w:r w:rsidRPr="00BC4B2E">
              <w:t>142.153</w:t>
            </w:r>
          </w:p>
        </w:tc>
        <w:tc>
          <w:tcPr>
            <w:tcW w:w="290" w:type="pct"/>
            <w:vAlign w:val="bottom"/>
          </w:tcPr>
          <w:p w14:paraId="460E7931" w14:textId="0845F706" w:rsidR="00BC4B2E" w:rsidRPr="00BC4B2E" w:rsidRDefault="00BC4B2E" w:rsidP="00BC4B2E">
            <w:pPr>
              <w:pStyle w:val="ZPpregtevilke"/>
            </w:pPr>
            <w:r w:rsidRPr="00BC4B2E">
              <w:t>141.058</w:t>
            </w:r>
          </w:p>
        </w:tc>
        <w:tc>
          <w:tcPr>
            <w:tcW w:w="288" w:type="pct"/>
            <w:vAlign w:val="bottom"/>
          </w:tcPr>
          <w:p w14:paraId="344C1615" w14:textId="609E1F27" w:rsidR="00BC4B2E" w:rsidRPr="00BC4B2E" w:rsidRDefault="00BC4B2E" w:rsidP="00BC4B2E">
            <w:pPr>
              <w:pStyle w:val="ZPpregtevilke"/>
            </w:pPr>
            <w:r w:rsidRPr="00BC4B2E">
              <w:t>144.543</w:t>
            </w:r>
          </w:p>
        </w:tc>
        <w:tc>
          <w:tcPr>
            <w:tcW w:w="287" w:type="pct"/>
            <w:vAlign w:val="bottom"/>
          </w:tcPr>
          <w:p w14:paraId="65F7EFD4" w14:textId="74E4F603" w:rsidR="00BC4B2E" w:rsidRPr="00BC4B2E" w:rsidRDefault="00BC4B2E" w:rsidP="00BC4B2E">
            <w:pPr>
              <w:pStyle w:val="ZPpregtevilke"/>
            </w:pPr>
            <w:r w:rsidRPr="00BC4B2E">
              <w:t>135.675</w:t>
            </w:r>
          </w:p>
        </w:tc>
        <w:tc>
          <w:tcPr>
            <w:tcW w:w="284" w:type="pct"/>
            <w:vAlign w:val="bottom"/>
          </w:tcPr>
          <w:p w14:paraId="73B88DCD" w14:textId="4736D599" w:rsidR="00BC4B2E" w:rsidRPr="00BC4B2E" w:rsidRDefault="00BC4B2E" w:rsidP="00BC4B2E">
            <w:pPr>
              <w:pStyle w:val="ZPpregtevilke"/>
            </w:pPr>
            <w:r w:rsidRPr="00BC4B2E">
              <w:t>131.088</w:t>
            </w:r>
          </w:p>
        </w:tc>
        <w:tc>
          <w:tcPr>
            <w:tcW w:w="284" w:type="pct"/>
            <w:vAlign w:val="bottom"/>
          </w:tcPr>
          <w:p w14:paraId="0A24DFFF" w14:textId="197B4BD0" w:rsidR="00BC4B2E" w:rsidRPr="00BC4B2E" w:rsidRDefault="00BC4B2E" w:rsidP="00BC4B2E">
            <w:pPr>
              <w:pStyle w:val="ZPpregtevilke"/>
            </w:pPr>
            <w:r w:rsidRPr="00BC4B2E">
              <w:t>130.819</w:t>
            </w:r>
          </w:p>
        </w:tc>
        <w:tc>
          <w:tcPr>
            <w:tcW w:w="278" w:type="pct"/>
            <w:vAlign w:val="bottom"/>
          </w:tcPr>
          <w:p w14:paraId="43B1EA1E" w14:textId="7939E354" w:rsidR="00BC4B2E" w:rsidRPr="00BC4B2E" w:rsidRDefault="00BC4B2E" w:rsidP="00BC4B2E">
            <w:pPr>
              <w:pStyle w:val="ZPpregtevilke"/>
              <w:rPr>
                <w:rFonts w:ascii="Arial CE" w:hAnsi="Arial CE" w:cs="Arial CE"/>
              </w:rPr>
            </w:pPr>
            <w:r w:rsidRPr="00BC4B2E">
              <w:t>99,8</w:t>
            </w:r>
          </w:p>
        </w:tc>
      </w:tr>
      <w:tr w:rsidR="00BC4B2E" w:rsidRPr="00BC4B2E" w14:paraId="53476BD9" w14:textId="77777777" w:rsidTr="004962D7">
        <w:trPr>
          <w:trHeight w:val="227"/>
        </w:trPr>
        <w:tc>
          <w:tcPr>
            <w:tcW w:w="963" w:type="pct"/>
            <w:vAlign w:val="bottom"/>
          </w:tcPr>
          <w:p w14:paraId="17389605" w14:textId="07A27EF1" w:rsidR="00BC4B2E" w:rsidRPr="00BC4B2E" w:rsidRDefault="00BC4B2E" w:rsidP="00BC4B2E">
            <w:pPr>
              <w:pStyle w:val="ZPpregtekst"/>
            </w:pPr>
            <w:r w:rsidRPr="00BC4B2E">
              <w:t>- bikci</w:t>
            </w:r>
          </w:p>
        </w:tc>
        <w:tc>
          <w:tcPr>
            <w:tcW w:w="292" w:type="pct"/>
            <w:vAlign w:val="bottom"/>
          </w:tcPr>
          <w:p w14:paraId="70DFFD0E" w14:textId="3364CDF7" w:rsidR="00BC4B2E" w:rsidRPr="00BC4B2E" w:rsidRDefault="00BC4B2E" w:rsidP="00BC4B2E">
            <w:pPr>
              <w:pStyle w:val="ZPpregtevilke"/>
            </w:pPr>
            <w:r w:rsidRPr="00BC4B2E">
              <w:t>70.462</w:t>
            </w:r>
          </w:p>
        </w:tc>
        <w:tc>
          <w:tcPr>
            <w:tcW w:w="292" w:type="pct"/>
            <w:vAlign w:val="bottom"/>
          </w:tcPr>
          <w:p w14:paraId="5BFBE79D" w14:textId="1980C840" w:rsidR="00BC4B2E" w:rsidRPr="00BC4B2E" w:rsidRDefault="00BC4B2E" w:rsidP="00BC4B2E">
            <w:pPr>
              <w:pStyle w:val="ZPpregtevilke"/>
            </w:pPr>
            <w:r w:rsidRPr="00BC4B2E">
              <w:t>67.728</w:t>
            </w:r>
          </w:p>
        </w:tc>
        <w:tc>
          <w:tcPr>
            <w:tcW w:w="291" w:type="pct"/>
            <w:vAlign w:val="bottom"/>
          </w:tcPr>
          <w:p w14:paraId="69F150AB" w14:textId="161BF78D" w:rsidR="00BC4B2E" w:rsidRPr="00BC4B2E" w:rsidRDefault="00BC4B2E" w:rsidP="00BC4B2E">
            <w:pPr>
              <w:pStyle w:val="ZPpregtevilke"/>
            </w:pPr>
            <w:r w:rsidRPr="00BC4B2E">
              <w:t>69.160</w:t>
            </w:r>
          </w:p>
        </w:tc>
        <w:tc>
          <w:tcPr>
            <w:tcW w:w="291" w:type="pct"/>
            <w:vAlign w:val="bottom"/>
          </w:tcPr>
          <w:p w14:paraId="69B099C5" w14:textId="483380F0" w:rsidR="00BC4B2E" w:rsidRPr="00BC4B2E" w:rsidRDefault="00BC4B2E" w:rsidP="00BC4B2E">
            <w:pPr>
              <w:pStyle w:val="ZPpregtevilke"/>
            </w:pPr>
            <w:r w:rsidRPr="00BC4B2E">
              <w:t>72.201</w:t>
            </w:r>
          </w:p>
        </w:tc>
        <w:tc>
          <w:tcPr>
            <w:tcW w:w="290" w:type="pct"/>
            <w:vAlign w:val="bottom"/>
          </w:tcPr>
          <w:p w14:paraId="3707F8C1" w14:textId="713805C8" w:rsidR="00BC4B2E" w:rsidRPr="00BC4B2E" w:rsidRDefault="00BC4B2E" w:rsidP="00BC4B2E">
            <w:pPr>
              <w:pStyle w:val="ZPpregtevilke"/>
            </w:pPr>
            <w:r w:rsidRPr="00BC4B2E">
              <w:t>73.569</w:t>
            </w:r>
          </w:p>
        </w:tc>
        <w:tc>
          <w:tcPr>
            <w:tcW w:w="290" w:type="pct"/>
            <w:vAlign w:val="bottom"/>
          </w:tcPr>
          <w:p w14:paraId="47DEC3F4" w14:textId="53447154" w:rsidR="00BC4B2E" w:rsidRPr="00BC4B2E" w:rsidRDefault="00BC4B2E" w:rsidP="00BC4B2E">
            <w:pPr>
              <w:pStyle w:val="ZPpregtevilke"/>
            </w:pPr>
            <w:r w:rsidRPr="00BC4B2E">
              <w:t>71.742</w:t>
            </w:r>
          </w:p>
        </w:tc>
        <w:tc>
          <w:tcPr>
            <w:tcW w:w="290" w:type="pct"/>
            <w:vAlign w:val="bottom"/>
          </w:tcPr>
          <w:p w14:paraId="48103830" w14:textId="70E58072" w:rsidR="00BC4B2E" w:rsidRPr="00BC4B2E" w:rsidRDefault="00BC4B2E" w:rsidP="00BC4B2E">
            <w:pPr>
              <w:pStyle w:val="ZPpregtevilke"/>
            </w:pPr>
            <w:r w:rsidRPr="00BC4B2E">
              <w:t>71.829</w:t>
            </w:r>
          </w:p>
        </w:tc>
        <w:tc>
          <w:tcPr>
            <w:tcW w:w="290" w:type="pct"/>
            <w:vAlign w:val="bottom"/>
          </w:tcPr>
          <w:p w14:paraId="31486D65" w14:textId="7B89321E" w:rsidR="00BC4B2E" w:rsidRPr="00BC4B2E" w:rsidRDefault="00BC4B2E" w:rsidP="00BC4B2E">
            <w:pPr>
              <w:pStyle w:val="ZPpregtevilke"/>
            </w:pPr>
            <w:r w:rsidRPr="00BC4B2E">
              <w:t>71.524</w:t>
            </w:r>
          </w:p>
        </w:tc>
        <w:tc>
          <w:tcPr>
            <w:tcW w:w="290" w:type="pct"/>
            <w:vAlign w:val="bottom"/>
          </w:tcPr>
          <w:p w14:paraId="42997B02" w14:textId="1D61595E" w:rsidR="00BC4B2E" w:rsidRPr="00BC4B2E" w:rsidRDefault="00BC4B2E" w:rsidP="00BC4B2E">
            <w:pPr>
              <w:pStyle w:val="ZPpregtevilke"/>
            </w:pPr>
            <w:r w:rsidRPr="00BC4B2E">
              <w:t>70.601</w:t>
            </w:r>
          </w:p>
        </w:tc>
        <w:tc>
          <w:tcPr>
            <w:tcW w:w="288" w:type="pct"/>
            <w:vAlign w:val="bottom"/>
          </w:tcPr>
          <w:p w14:paraId="1510C1DD" w14:textId="47D92F44" w:rsidR="00BC4B2E" w:rsidRPr="00BC4B2E" w:rsidRDefault="00BC4B2E" w:rsidP="00BC4B2E">
            <w:pPr>
              <w:pStyle w:val="ZPpregtevilke"/>
            </w:pPr>
            <w:r w:rsidRPr="00BC4B2E">
              <w:t>72.553</w:t>
            </w:r>
          </w:p>
        </w:tc>
        <w:tc>
          <w:tcPr>
            <w:tcW w:w="287" w:type="pct"/>
            <w:vAlign w:val="bottom"/>
          </w:tcPr>
          <w:p w14:paraId="3EE9EF5C" w14:textId="31F87ADD" w:rsidR="00BC4B2E" w:rsidRPr="00BC4B2E" w:rsidRDefault="00BC4B2E" w:rsidP="00BC4B2E">
            <w:pPr>
              <w:pStyle w:val="ZPpregtevilke"/>
            </w:pPr>
            <w:r w:rsidRPr="00BC4B2E">
              <w:t>67.599</w:t>
            </w:r>
          </w:p>
        </w:tc>
        <w:tc>
          <w:tcPr>
            <w:tcW w:w="284" w:type="pct"/>
            <w:vAlign w:val="bottom"/>
          </w:tcPr>
          <w:p w14:paraId="2F907F7A" w14:textId="02767706" w:rsidR="00BC4B2E" w:rsidRPr="00BC4B2E" w:rsidRDefault="00BC4B2E" w:rsidP="00BC4B2E">
            <w:pPr>
              <w:pStyle w:val="ZPpregtevilke"/>
            </w:pPr>
            <w:r w:rsidRPr="00BC4B2E">
              <w:t>63.936</w:t>
            </w:r>
          </w:p>
        </w:tc>
        <w:tc>
          <w:tcPr>
            <w:tcW w:w="284" w:type="pct"/>
            <w:vAlign w:val="bottom"/>
          </w:tcPr>
          <w:p w14:paraId="55774A1B" w14:textId="2251BB35" w:rsidR="00BC4B2E" w:rsidRPr="00BC4B2E" w:rsidRDefault="00BC4B2E" w:rsidP="00BC4B2E">
            <w:pPr>
              <w:pStyle w:val="ZPpregtevilke"/>
            </w:pPr>
            <w:r w:rsidRPr="00BC4B2E">
              <w:t>63.938</w:t>
            </w:r>
          </w:p>
        </w:tc>
        <w:tc>
          <w:tcPr>
            <w:tcW w:w="278" w:type="pct"/>
            <w:vAlign w:val="bottom"/>
          </w:tcPr>
          <w:p w14:paraId="5C62BF08" w14:textId="524946F0" w:rsidR="00BC4B2E" w:rsidRPr="00BC4B2E" w:rsidRDefault="00BC4B2E" w:rsidP="00BC4B2E">
            <w:pPr>
              <w:pStyle w:val="ZPpregtevilke"/>
              <w:rPr>
                <w:rFonts w:ascii="Arial CE" w:hAnsi="Arial CE" w:cs="Arial CE"/>
              </w:rPr>
            </w:pPr>
            <w:r w:rsidRPr="00BC4B2E">
              <w:t>100,0</w:t>
            </w:r>
          </w:p>
        </w:tc>
      </w:tr>
      <w:tr w:rsidR="00BC4B2E" w:rsidRPr="00BC4B2E" w14:paraId="4D3F215B" w14:textId="77777777" w:rsidTr="004962D7">
        <w:trPr>
          <w:trHeight w:val="227"/>
        </w:trPr>
        <w:tc>
          <w:tcPr>
            <w:tcW w:w="963" w:type="pct"/>
            <w:vAlign w:val="bottom"/>
          </w:tcPr>
          <w:p w14:paraId="76014AC8" w14:textId="2AEB8B5C" w:rsidR="00BC4B2E" w:rsidRPr="00BC4B2E" w:rsidRDefault="00BC4B2E" w:rsidP="00BC4B2E">
            <w:pPr>
              <w:pStyle w:val="ZPpregtekst"/>
            </w:pPr>
            <w:r w:rsidRPr="00BC4B2E">
              <w:t>- teličke</w:t>
            </w:r>
          </w:p>
        </w:tc>
        <w:tc>
          <w:tcPr>
            <w:tcW w:w="292" w:type="pct"/>
            <w:vAlign w:val="bottom"/>
          </w:tcPr>
          <w:p w14:paraId="2A9ECA87" w14:textId="3490E101" w:rsidR="00BC4B2E" w:rsidRPr="00BC4B2E" w:rsidRDefault="00BC4B2E" w:rsidP="00BC4B2E">
            <w:pPr>
              <w:pStyle w:val="ZPpregtevilke"/>
            </w:pPr>
            <w:r w:rsidRPr="00BC4B2E">
              <w:t>63.275</w:t>
            </w:r>
          </w:p>
        </w:tc>
        <w:tc>
          <w:tcPr>
            <w:tcW w:w="292" w:type="pct"/>
            <w:vAlign w:val="bottom"/>
          </w:tcPr>
          <w:p w14:paraId="28CC57DD" w14:textId="785A9DAC" w:rsidR="00BC4B2E" w:rsidRPr="00BC4B2E" w:rsidRDefault="00BC4B2E" w:rsidP="00BC4B2E">
            <w:pPr>
              <w:pStyle w:val="ZPpregtevilke"/>
            </w:pPr>
            <w:r w:rsidRPr="00BC4B2E">
              <w:t>61.966</w:t>
            </w:r>
          </w:p>
        </w:tc>
        <w:tc>
          <w:tcPr>
            <w:tcW w:w="291" w:type="pct"/>
            <w:vAlign w:val="bottom"/>
          </w:tcPr>
          <w:p w14:paraId="42538351" w14:textId="3E70AA23" w:rsidR="00BC4B2E" w:rsidRPr="00BC4B2E" w:rsidRDefault="00BC4B2E" w:rsidP="00BC4B2E">
            <w:pPr>
              <w:pStyle w:val="ZPpregtevilke"/>
            </w:pPr>
            <w:r w:rsidRPr="00BC4B2E">
              <w:t>64.300</w:t>
            </w:r>
          </w:p>
        </w:tc>
        <w:tc>
          <w:tcPr>
            <w:tcW w:w="291" w:type="pct"/>
            <w:vAlign w:val="bottom"/>
          </w:tcPr>
          <w:p w14:paraId="18E17F96" w14:textId="26C41339" w:rsidR="00BC4B2E" w:rsidRPr="00BC4B2E" w:rsidRDefault="00BC4B2E" w:rsidP="00BC4B2E">
            <w:pPr>
              <w:pStyle w:val="ZPpregtevilke"/>
            </w:pPr>
            <w:r w:rsidRPr="00BC4B2E">
              <w:t>69.449</w:t>
            </w:r>
          </w:p>
        </w:tc>
        <w:tc>
          <w:tcPr>
            <w:tcW w:w="290" w:type="pct"/>
            <w:vAlign w:val="bottom"/>
          </w:tcPr>
          <w:p w14:paraId="1DE86A12" w14:textId="7904B8B8" w:rsidR="00BC4B2E" w:rsidRPr="00BC4B2E" w:rsidRDefault="00BC4B2E" w:rsidP="00BC4B2E">
            <w:pPr>
              <w:pStyle w:val="ZPpregtevilke"/>
            </w:pPr>
            <w:r w:rsidRPr="00BC4B2E">
              <w:t>70.438</w:t>
            </w:r>
          </w:p>
        </w:tc>
        <w:tc>
          <w:tcPr>
            <w:tcW w:w="290" w:type="pct"/>
            <w:vAlign w:val="bottom"/>
          </w:tcPr>
          <w:p w14:paraId="783A0070" w14:textId="45CBCCE2" w:rsidR="00BC4B2E" w:rsidRPr="00BC4B2E" w:rsidRDefault="00BC4B2E" w:rsidP="00BC4B2E">
            <w:pPr>
              <w:pStyle w:val="ZPpregtevilke"/>
            </w:pPr>
            <w:r w:rsidRPr="00BC4B2E">
              <w:t>68.354</w:t>
            </w:r>
          </w:p>
        </w:tc>
        <w:tc>
          <w:tcPr>
            <w:tcW w:w="290" w:type="pct"/>
            <w:vAlign w:val="bottom"/>
          </w:tcPr>
          <w:p w14:paraId="642FC8F6" w14:textId="6287E3FC" w:rsidR="00BC4B2E" w:rsidRPr="00BC4B2E" w:rsidRDefault="00BC4B2E" w:rsidP="00BC4B2E">
            <w:pPr>
              <w:pStyle w:val="ZPpregtevilke"/>
            </w:pPr>
            <w:r w:rsidRPr="00BC4B2E">
              <w:t>69.090</w:t>
            </w:r>
          </w:p>
        </w:tc>
        <w:tc>
          <w:tcPr>
            <w:tcW w:w="290" w:type="pct"/>
            <w:vAlign w:val="bottom"/>
          </w:tcPr>
          <w:p w14:paraId="183D8460" w14:textId="10EBD3E7" w:rsidR="00BC4B2E" w:rsidRPr="00BC4B2E" w:rsidRDefault="00BC4B2E" w:rsidP="00BC4B2E">
            <w:pPr>
              <w:pStyle w:val="ZPpregtevilke"/>
            </w:pPr>
            <w:r w:rsidRPr="00BC4B2E">
              <w:t>70.629</w:t>
            </w:r>
          </w:p>
        </w:tc>
        <w:tc>
          <w:tcPr>
            <w:tcW w:w="290" w:type="pct"/>
            <w:vAlign w:val="bottom"/>
          </w:tcPr>
          <w:p w14:paraId="0B0C05C9" w14:textId="507900ED" w:rsidR="00BC4B2E" w:rsidRPr="00BC4B2E" w:rsidRDefault="00BC4B2E" w:rsidP="00BC4B2E">
            <w:pPr>
              <w:pStyle w:val="ZPpregtevilke"/>
            </w:pPr>
            <w:r w:rsidRPr="00BC4B2E">
              <w:t>70.457</w:t>
            </w:r>
          </w:p>
        </w:tc>
        <w:tc>
          <w:tcPr>
            <w:tcW w:w="288" w:type="pct"/>
            <w:vAlign w:val="bottom"/>
          </w:tcPr>
          <w:p w14:paraId="67469841" w14:textId="2DF62D56" w:rsidR="00BC4B2E" w:rsidRPr="00BC4B2E" w:rsidRDefault="00BC4B2E" w:rsidP="00BC4B2E">
            <w:pPr>
              <w:pStyle w:val="ZPpregtevilke"/>
            </w:pPr>
            <w:r w:rsidRPr="00BC4B2E">
              <w:t>71.990</w:t>
            </w:r>
          </w:p>
        </w:tc>
        <w:tc>
          <w:tcPr>
            <w:tcW w:w="287" w:type="pct"/>
            <w:vAlign w:val="bottom"/>
          </w:tcPr>
          <w:p w14:paraId="1A4BE436" w14:textId="298A8863" w:rsidR="00BC4B2E" w:rsidRPr="00BC4B2E" w:rsidRDefault="00BC4B2E" w:rsidP="00BC4B2E">
            <w:pPr>
              <w:pStyle w:val="ZPpregtevilke"/>
            </w:pPr>
            <w:r w:rsidRPr="00BC4B2E">
              <w:t>68.076</w:t>
            </w:r>
          </w:p>
        </w:tc>
        <w:tc>
          <w:tcPr>
            <w:tcW w:w="284" w:type="pct"/>
            <w:vAlign w:val="bottom"/>
          </w:tcPr>
          <w:p w14:paraId="6C7EA2FD" w14:textId="690B51EA" w:rsidR="00BC4B2E" w:rsidRPr="00BC4B2E" w:rsidRDefault="00BC4B2E" w:rsidP="00BC4B2E">
            <w:pPr>
              <w:pStyle w:val="ZPpregtevilke"/>
            </w:pPr>
            <w:r w:rsidRPr="00BC4B2E">
              <w:t>67.152</w:t>
            </w:r>
          </w:p>
        </w:tc>
        <w:tc>
          <w:tcPr>
            <w:tcW w:w="284" w:type="pct"/>
            <w:vAlign w:val="bottom"/>
          </w:tcPr>
          <w:p w14:paraId="513FA6AA" w14:textId="61229666" w:rsidR="00BC4B2E" w:rsidRPr="00BC4B2E" w:rsidRDefault="00BC4B2E" w:rsidP="00BC4B2E">
            <w:pPr>
              <w:pStyle w:val="ZPpregtevilke"/>
            </w:pPr>
            <w:r w:rsidRPr="00BC4B2E">
              <w:t>66.881</w:t>
            </w:r>
          </w:p>
        </w:tc>
        <w:tc>
          <w:tcPr>
            <w:tcW w:w="278" w:type="pct"/>
            <w:vAlign w:val="bottom"/>
          </w:tcPr>
          <w:p w14:paraId="11E9B12F" w14:textId="5D83875F" w:rsidR="00BC4B2E" w:rsidRPr="00BC4B2E" w:rsidRDefault="00BC4B2E" w:rsidP="00BC4B2E">
            <w:pPr>
              <w:pStyle w:val="ZPpregtevilke"/>
              <w:rPr>
                <w:rFonts w:ascii="Arial CE" w:hAnsi="Arial CE" w:cs="Arial CE"/>
              </w:rPr>
            </w:pPr>
            <w:r w:rsidRPr="00BC4B2E">
              <w:t>99,6</w:t>
            </w:r>
          </w:p>
        </w:tc>
      </w:tr>
      <w:tr w:rsidR="00BC4B2E" w:rsidRPr="00BC4B2E" w14:paraId="4F5AF973" w14:textId="77777777" w:rsidTr="004962D7">
        <w:trPr>
          <w:trHeight w:val="227"/>
        </w:trPr>
        <w:tc>
          <w:tcPr>
            <w:tcW w:w="963" w:type="pct"/>
            <w:vAlign w:val="bottom"/>
          </w:tcPr>
          <w:p w14:paraId="09EF6C44" w14:textId="3C726559" w:rsidR="00BC4B2E" w:rsidRPr="00BC4B2E" w:rsidRDefault="00BC4B2E" w:rsidP="00BC4B2E">
            <w:pPr>
              <w:pStyle w:val="ZPpregtekst"/>
              <w:rPr>
                <w:b/>
                <w:bCs/>
              </w:rPr>
            </w:pPr>
            <w:r w:rsidRPr="00BC4B2E">
              <w:rPr>
                <w:b/>
                <w:bCs/>
              </w:rPr>
              <w:t>Mlado govedo od 1 do 2 let</w:t>
            </w:r>
          </w:p>
        </w:tc>
        <w:tc>
          <w:tcPr>
            <w:tcW w:w="292" w:type="pct"/>
            <w:vAlign w:val="bottom"/>
          </w:tcPr>
          <w:p w14:paraId="411915C4" w14:textId="18AF4DF9" w:rsidR="00BC4B2E" w:rsidRPr="00BC4B2E" w:rsidRDefault="00BC4B2E" w:rsidP="00BC4B2E">
            <w:pPr>
              <w:pStyle w:val="ZPpregtevilke"/>
              <w:rPr>
                <w:b/>
                <w:bCs/>
              </w:rPr>
            </w:pPr>
            <w:r w:rsidRPr="00BC4B2E">
              <w:rPr>
                <w:b/>
                <w:bCs/>
              </w:rPr>
              <w:t>120.016</w:t>
            </w:r>
          </w:p>
        </w:tc>
        <w:tc>
          <w:tcPr>
            <w:tcW w:w="292" w:type="pct"/>
            <w:vAlign w:val="bottom"/>
          </w:tcPr>
          <w:p w14:paraId="7A64C85B" w14:textId="2CFEC3D2" w:rsidR="00BC4B2E" w:rsidRPr="00BC4B2E" w:rsidRDefault="00BC4B2E" w:rsidP="00BC4B2E">
            <w:pPr>
              <w:pStyle w:val="ZPpregtevilke"/>
              <w:rPr>
                <w:b/>
                <w:bCs/>
              </w:rPr>
            </w:pPr>
            <w:r w:rsidRPr="00BC4B2E">
              <w:rPr>
                <w:b/>
                <w:bCs/>
              </w:rPr>
              <w:t>122.966</w:t>
            </w:r>
          </w:p>
        </w:tc>
        <w:tc>
          <w:tcPr>
            <w:tcW w:w="291" w:type="pct"/>
            <w:vAlign w:val="bottom"/>
          </w:tcPr>
          <w:p w14:paraId="07674831" w14:textId="72AF472E" w:rsidR="00BC4B2E" w:rsidRPr="00BC4B2E" w:rsidRDefault="00BC4B2E" w:rsidP="00BC4B2E">
            <w:pPr>
              <w:pStyle w:val="ZPpregtevilke"/>
              <w:rPr>
                <w:b/>
                <w:bCs/>
              </w:rPr>
            </w:pPr>
            <w:r w:rsidRPr="00BC4B2E">
              <w:rPr>
                <w:b/>
                <w:bCs/>
              </w:rPr>
              <w:t>122.310</w:t>
            </w:r>
          </w:p>
        </w:tc>
        <w:tc>
          <w:tcPr>
            <w:tcW w:w="291" w:type="pct"/>
            <w:vAlign w:val="bottom"/>
          </w:tcPr>
          <w:p w14:paraId="20494077" w14:textId="4D7FE177" w:rsidR="00BC4B2E" w:rsidRPr="00BC4B2E" w:rsidRDefault="00BC4B2E" w:rsidP="00BC4B2E">
            <w:pPr>
              <w:pStyle w:val="ZPpregtevilke"/>
              <w:rPr>
                <w:b/>
                <w:bCs/>
              </w:rPr>
            </w:pPr>
            <w:r w:rsidRPr="00BC4B2E">
              <w:rPr>
                <w:b/>
                <w:bCs/>
              </w:rPr>
              <w:t>129.370</w:t>
            </w:r>
          </w:p>
        </w:tc>
        <w:tc>
          <w:tcPr>
            <w:tcW w:w="290" w:type="pct"/>
            <w:vAlign w:val="bottom"/>
          </w:tcPr>
          <w:p w14:paraId="353AE5B4" w14:textId="27740087" w:rsidR="00BC4B2E" w:rsidRPr="00BC4B2E" w:rsidRDefault="00BC4B2E" w:rsidP="00BC4B2E">
            <w:pPr>
              <w:pStyle w:val="ZPpregtevilke"/>
              <w:rPr>
                <w:b/>
                <w:bCs/>
              </w:rPr>
            </w:pPr>
            <w:r w:rsidRPr="00BC4B2E">
              <w:rPr>
                <w:b/>
                <w:bCs/>
              </w:rPr>
              <w:t>130.766</w:t>
            </w:r>
          </w:p>
        </w:tc>
        <w:tc>
          <w:tcPr>
            <w:tcW w:w="290" w:type="pct"/>
            <w:vAlign w:val="bottom"/>
          </w:tcPr>
          <w:p w14:paraId="2F8B0761" w14:textId="7B5929A0" w:rsidR="00BC4B2E" w:rsidRPr="00BC4B2E" w:rsidRDefault="00BC4B2E" w:rsidP="00BC4B2E">
            <w:pPr>
              <w:pStyle w:val="ZPpregtevilke"/>
              <w:rPr>
                <w:b/>
                <w:bCs/>
              </w:rPr>
            </w:pPr>
            <w:r w:rsidRPr="00BC4B2E">
              <w:rPr>
                <w:b/>
                <w:bCs/>
              </w:rPr>
              <w:t>128.476</w:t>
            </w:r>
          </w:p>
        </w:tc>
        <w:tc>
          <w:tcPr>
            <w:tcW w:w="290" w:type="pct"/>
            <w:vAlign w:val="bottom"/>
          </w:tcPr>
          <w:p w14:paraId="03A6D7AE" w14:textId="38BC41BF" w:rsidR="00BC4B2E" w:rsidRPr="00BC4B2E" w:rsidRDefault="00BC4B2E" w:rsidP="00BC4B2E">
            <w:pPr>
              <w:pStyle w:val="ZPpregtevilke"/>
              <w:rPr>
                <w:b/>
                <w:bCs/>
              </w:rPr>
            </w:pPr>
            <w:r w:rsidRPr="00BC4B2E">
              <w:rPr>
                <w:b/>
                <w:bCs/>
              </w:rPr>
              <w:t>127.757</w:t>
            </w:r>
          </w:p>
        </w:tc>
        <w:tc>
          <w:tcPr>
            <w:tcW w:w="290" w:type="pct"/>
            <w:vAlign w:val="bottom"/>
          </w:tcPr>
          <w:p w14:paraId="32ACCD9B" w14:textId="28C0170B" w:rsidR="00BC4B2E" w:rsidRPr="00BC4B2E" w:rsidRDefault="00BC4B2E" w:rsidP="00BC4B2E">
            <w:pPr>
              <w:pStyle w:val="ZPpregtevilke"/>
              <w:rPr>
                <w:b/>
                <w:bCs/>
              </w:rPr>
            </w:pPr>
            <w:r w:rsidRPr="00BC4B2E">
              <w:rPr>
                <w:b/>
                <w:bCs/>
              </w:rPr>
              <w:t>135.531</w:t>
            </w:r>
          </w:p>
        </w:tc>
        <w:tc>
          <w:tcPr>
            <w:tcW w:w="290" w:type="pct"/>
            <w:vAlign w:val="bottom"/>
          </w:tcPr>
          <w:p w14:paraId="2A589145" w14:textId="0EB379F2" w:rsidR="00BC4B2E" w:rsidRPr="00BC4B2E" w:rsidRDefault="00BC4B2E" w:rsidP="00BC4B2E">
            <w:pPr>
              <w:pStyle w:val="ZPpregtevilke"/>
              <w:rPr>
                <w:b/>
                <w:bCs/>
              </w:rPr>
            </w:pPr>
            <w:r w:rsidRPr="00BC4B2E">
              <w:rPr>
                <w:b/>
                <w:bCs/>
              </w:rPr>
              <w:t>133.266</w:t>
            </w:r>
          </w:p>
        </w:tc>
        <w:tc>
          <w:tcPr>
            <w:tcW w:w="288" w:type="pct"/>
            <w:vAlign w:val="bottom"/>
          </w:tcPr>
          <w:p w14:paraId="22C9D55E" w14:textId="115E9A8F" w:rsidR="00BC4B2E" w:rsidRPr="00BC4B2E" w:rsidRDefault="00BC4B2E" w:rsidP="00BC4B2E">
            <w:pPr>
              <w:pStyle w:val="ZPpregtevilke"/>
              <w:rPr>
                <w:b/>
                <w:bCs/>
              </w:rPr>
            </w:pPr>
            <w:r w:rsidRPr="00BC4B2E">
              <w:rPr>
                <w:b/>
                <w:bCs/>
              </w:rPr>
              <w:t>130.714</w:t>
            </w:r>
          </w:p>
        </w:tc>
        <w:tc>
          <w:tcPr>
            <w:tcW w:w="287" w:type="pct"/>
            <w:vAlign w:val="bottom"/>
          </w:tcPr>
          <w:p w14:paraId="340B2DB3" w14:textId="66E0DF99" w:rsidR="00BC4B2E" w:rsidRPr="00BC4B2E" w:rsidRDefault="00BC4B2E" w:rsidP="00BC4B2E">
            <w:pPr>
              <w:pStyle w:val="ZPpregtevilke"/>
              <w:rPr>
                <w:b/>
                <w:bCs/>
              </w:rPr>
            </w:pPr>
            <w:r w:rsidRPr="00BC4B2E">
              <w:rPr>
                <w:b/>
                <w:bCs/>
              </w:rPr>
              <w:t>129.916</w:t>
            </w:r>
          </w:p>
        </w:tc>
        <w:tc>
          <w:tcPr>
            <w:tcW w:w="284" w:type="pct"/>
            <w:vAlign w:val="bottom"/>
          </w:tcPr>
          <w:p w14:paraId="2BE4E87F" w14:textId="750BC98E" w:rsidR="00BC4B2E" w:rsidRPr="00BC4B2E" w:rsidRDefault="00BC4B2E" w:rsidP="00BC4B2E">
            <w:pPr>
              <w:pStyle w:val="ZPpregtevilke"/>
              <w:rPr>
                <w:b/>
                <w:bCs/>
              </w:rPr>
            </w:pPr>
            <w:r w:rsidRPr="00BC4B2E">
              <w:rPr>
                <w:b/>
                <w:bCs/>
              </w:rPr>
              <w:t>125.625</w:t>
            </w:r>
          </w:p>
        </w:tc>
        <w:tc>
          <w:tcPr>
            <w:tcW w:w="284" w:type="pct"/>
            <w:vAlign w:val="bottom"/>
          </w:tcPr>
          <w:p w14:paraId="07B81A05" w14:textId="1D6CF787" w:rsidR="00BC4B2E" w:rsidRPr="00BC4B2E" w:rsidRDefault="00BC4B2E" w:rsidP="00BC4B2E">
            <w:pPr>
              <w:pStyle w:val="ZPpregtevilke"/>
              <w:rPr>
                <w:b/>
                <w:bCs/>
              </w:rPr>
            </w:pPr>
            <w:r w:rsidRPr="00BC4B2E">
              <w:rPr>
                <w:b/>
                <w:bCs/>
              </w:rPr>
              <w:t>124.856</w:t>
            </w:r>
          </w:p>
        </w:tc>
        <w:tc>
          <w:tcPr>
            <w:tcW w:w="278" w:type="pct"/>
            <w:vAlign w:val="bottom"/>
          </w:tcPr>
          <w:p w14:paraId="3CCAE90A" w14:textId="340E4E8B" w:rsidR="00BC4B2E" w:rsidRPr="00BC4B2E" w:rsidRDefault="00BC4B2E" w:rsidP="00BC4B2E">
            <w:pPr>
              <w:pStyle w:val="ZPpregtevilke"/>
              <w:rPr>
                <w:rFonts w:ascii="Arial CE" w:hAnsi="Arial CE" w:cs="Arial CE"/>
                <w:b/>
                <w:bCs/>
              </w:rPr>
            </w:pPr>
            <w:r w:rsidRPr="00BC4B2E">
              <w:rPr>
                <w:b/>
                <w:bCs/>
              </w:rPr>
              <w:t>99,4</w:t>
            </w:r>
          </w:p>
        </w:tc>
      </w:tr>
      <w:tr w:rsidR="00BC4B2E" w:rsidRPr="00BC4B2E" w14:paraId="4FF0D741" w14:textId="77777777" w:rsidTr="004962D7">
        <w:trPr>
          <w:trHeight w:val="227"/>
        </w:trPr>
        <w:tc>
          <w:tcPr>
            <w:tcW w:w="963" w:type="pct"/>
            <w:vAlign w:val="bottom"/>
          </w:tcPr>
          <w:p w14:paraId="7020A24B" w14:textId="15A23870" w:rsidR="00BC4B2E" w:rsidRPr="00BC4B2E" w:rsidRDefault="00BC4B2E" w:rsidP="00BC4B2E">
            <w:pPr>
              <w:pStyle w:val="ZPpregtekst"/>
            </w:pPr>
            <w:r w:rsidRPr="00BC4B2E">
              <w:t>Plemenske telice, skupaj</w:t>
            </w:r>
          </w:p>
        </w:tc>
        <w:tc>
          <w:tcPr>
            <w:tcW w:w="292" w:type="pct"/>
            <w:vAlign w:val="bottom"/>
          </w:tcPr>
          <w:p w14:paraId="2EFEF834" w14:textId="5C34E8F2" w:rsidR="00BC4B2E" w:rsidRPr="00BC4B2E" w:rsidRDefault="00BC4B2E" w:rsidP="00BC4B2E">
            <w:pPr>
              <w:pStyle w:val="ZPpregtevilke"/>
            </w:pPr>
            <w:r w:rsidRPr="00BC4B2E">
              <w:t>46.364</w:t>
            </w:r>
          </w:p>
        </w:tc>
        <w:tc>
          <w:tcPr>
            <w:tcW w:w="292" w:type="pct"/>
            <w:vAlign w:val="bottom"/>
          </w:tcPr>
          <w:p w14:paraId="0684BE88" w14:textId="56DBC3D9" w:rsidR="00BC4B2E" w:rsidRPr="00BC4B2E" w:rsidRDefault="00BC4B2E" w:rsidP="00BC4B2E">
            <w:pPr>
              <w:pStyle w:val="ZPpregtevilke"/>
            </w:pPr>
            <w:r w:rsidRPr="00BC4B2E">
              <w:t>47.144</w:t>
            </w:r>
          </w:p>
        </w:tc>
        <w:tc>
          <w:tcPr>
            <w:tcW w:w="291" w:type="pct"/>
            <w:vAlign w:val="bottom"/>
          </w:tcPr>
          <w:p w14:paraId="2D8E2081" w14:textId="26FBC36E" w:rsidR="00BC4B2E" w:rsidRPr="00BC4B2E" w:rsidRDefault="00BC4B2E" w:rsidP="00BC4B2E">
            <w:pPr>
              <w:pStyle w:val="ZPpregtevilke"/>
            </w:pPr>
            <w:r w:rsidRPr="00BC4B2E">
              <w:t>48.998</w:t>
            </w:r>
          </w:p>
        </w:tc>
        <w:tc>
          <w:tcPr>
            <w:tcW w:w="291" w:type="pct"/>
            <w:vAlign w:val="bottom"/>
          </w:tcPr>
          <w:p w14:paraId="4081B813" w14:textId="46BE4A06" w:rsidR="00BC4B2E" w:rsidRPr="00BC4B2E" w:rsidRDefault="00BC4B2E" w:rsidP="00BC4B2E">
            <w:pPr>
              <w:pStyle w:val="ZPpregtevilke"/>
            </w:pPr>
            <w:r w:rsidRPr="00BC4B2E">
              <w:t>49.718</w:t>
            </w:r>
          </w:p>
        </w:tc>
        <w:tc>
          <w:tcPr>
            <w:tcW w:w="290" w:type="pct"/>
            <w:vAlign w:val="bottom"/>
          </w:tcPr>
          <w:p w14:paraId="4B7F881E" w14:textId="38CCDD86" w:rsidR="00BC4B2E" w:rsidRPr="00BC4B2E" w:rsidRDefault="00BC4B2E" w:rsidP="00BC4B2E">
            <w:pPr>
              <w:pStyle w:val="ZPpregtevilke"/>
            </w:pPr>
            <w:r w:rsidRPr="00BC4B2E">
              <w:t>49.898</w:t>
            </w:r>
          </w:p>
        </w:tc>
        <w:tc>
          <w:tcPr>
            <w:tcW w:w="290" w:type="pct"/>
            <w:vAlign w:val="bottom"/>
          </w:tcPr>
          <w:p w14:paraId="7695D138" w14:textId="10E7239A" w:rsidR="00BC4B2E" w:rsidRPr="00BC4B2E" w:rsidRDefault="00BC4B2E" w:rsidP="00BC4B2E">
            <w:pPr>
              <w:pStyle w:val="ZPpregtevilke"/>
            </w:pPr>
            <w:r w:rsidRPr="00BC4B2E">
              <w:t>50.195</w:t>
            </w:r>
          </w:p>
        </w:tc>
        <w:tc>
          <w:tcPr>
            <w:tcW w:w="290" w:type="pct"/>
            <w:vAlign w:val="bottom"/>
          </w:tcPr>
          <w:p w14:paraId="6C8847E1" w14:textId="4C59D987" w:rsidR="00BC4B2E" w:rsidRPr="00BC4B2E" w:rsidRDefault="00BC4B2E" w:rsidP="00BC4B2E">
            <w:pPr>
              <w:pStyle w:val="ZPpregtevilke"/>
            </w:pPr>
            <w:r w:rsidRPr="00BC4B2E">
              <w:t>45.324</w:t>
            </w:r>
          </w:p>
        </w:tc>
        <w:tc>
          <w:tcPr>
            <w:tcW w:w="290" w:type="pct"/>
            <w:vAlign w:val="bottom"/>
          </w:tcPr>
          <w:p w14:paraId="433A6A5D" w14:textId="108BF684" w:rsidR="00BC4B2E" w:rsidRPr="00BC4B2E" w:rsidRDefault="00BC4B2E" w:rsidP="00BC4B2E">
            <w:pPr>
              <w:pStyle w:val="ZPpregtevilke"/>
            </w:pPr>
            <w:r w:rsidRPr="00BC4B2E">
              <w:t>45.753</w:t>
            </w:r>
          </w:p>
        </w:tc>
        <w:tc>
          <w:tcPr>
            <w:tcW w:w="290" w:type="pct"/>
            <w:vAlign w:val="bottom"/>
          </w:tcPr>
          <w:p w14:paraId="330F53B8" w14:textId="23D3AC77" w:rsidR="00BC4B2E" w:rsidRPr="00BC4B2E" w:rsidRDefault="00BC4B2E" w:rsidP="00BC4B2E">
            <w:pPr>
              <w:pStyle w:val="ZPpregtevilke"/>
            </w:pPr>
            <w:r w:rsidRPr="00BC4B2E">
              <w:t>47.911</w:t>
            </w:r>
          </w:p>
        </w:tc>
        <w:tc>
          <w:tcPr>
            <w:tcW w:w="288" w:type="pct"/>
            <w:vAlign w:val="bottom"/>
          </w:tcPr>
          <w:p w14:paraId="6E0B7CD4" w14:textId="397D9B57" w:rsidR="00BC4B2E" w:rsidRPr="00BC4B2E" w:rsidRDefault="00BC4B2E" w:rsidP="00BC4B2E">
            <w:pPr>
              <w:pStyle w:val="ZPpregtevilke"/>
            </w:pPr>
            <w:r w:rsidRPr="00BC4B2E">
              <w:t>52.006</w:t>
            </w:r>
          </w:p>
        </w:tc>
        <w:tc>
          <w:tcPr>
            <w:tcW w:w="287" w:type="pct"/>
            <w:vAlign w:val="bottom"/>
          </w:tcPr>
          <w:p w14:paraId="49C0B9B1" w14:textId="4D062AF3" w:rsidR="00BC4B2E" w:rsidRPr="00BC4B2E" w:rsidRDefault="00BC4B2E" w:rsidP="00BC4B2E">
            <w:pPr>
              <w:pStyle w:val="ZPpregtevilke"/>
            </w:pPr>
            <w:r w:rsidRPr="00BC4B2E">
              <w:t>48.721</w:t>
            </w:r>
          </w:p>
        </w:tc>
        <w:tc>
          <w:tcPr>
            <w:tcW w:w="284" w:type="pct"/>
            <w:vAlign w:val="bottom"/>
          </w:tcPr>
          <w:p w14:paraId="01A08BB4" w14:textId="2B9F9F46" w:rsidR="00BC4B2E" w:rsidRPr="00BC4B2E" w:rsidRDefault="00BC4B2E" w:rsidP="00BC4B2E">
            <w:pPr>
              <w:pStyle w:val="ZPpregtevilke"/>
            </w:pPr>
            <w:r w:rsidRPr="00BC4B2E">
              <w:t>49.411</w:t>
            </w:r>
          </w:p>
        </w:tc>
        <w:tc>
          <w:tcPr>
            <w:tcW w:w="284" w:type="pct"/>
            <w:vAlign w:val="bottom"/>
          </w:tcPr>
          <w:p w14:paraId="071C280C" w14:textId="232726C2" w:rsidR="00BC4B2E" w:rsidRPr="00BC4B2E" w:rsidRDefault="00BC4B2E" w:rsidP="00BC4B2E">
            <w:pPr>
              <w:pStyle w:val="ZPpregtevilke"/>
            </w:pPr>
            <w:r w:rsidRPr="00BC4B2E">
              <w:t>47.687</w:t>
            </w:r>
          </w:p>
        </w:tc>
        <w:tc>
          <w:tcPr>
            <w:tcW w:w="278" w:type="pct"/>
            <w:vAlign w:val="bottom"/>
          </w:tcPr>
          <w:p w14:paraId="5E391BEA" w14:textId="0BFFE45B" w:rsidR="00BC4B2E" w:rsidRPr="00BC4B2E" w:rsidRDefault="00BC4B2E" w:rsidP="00BC4B2E">
            <w:pPr>
              <w:pStyle w:val="ZPpregtevilke"/>
              <w:rPr>
                <w:rFonts w:ascii="Arial CE" w:hAnsi="Arial CE" w:cs="Arial CE"/>
              </w:rPr>
            </w:pPr>
            <w:r w:rsidRPr="00BC4B2E">
              <w:t>96,5</w:t>
            </w:r>
          </w:p>
        </w:tc>
      </w:tr>
      <w:tr w:rsidR="00BC4B2E" w:rsidRPr="00BC4B2E" w14:paraId="3149E406" w14:textId="77777777" w:rsidTr="004962D7">
        <w:trPr>
          <w:trHeight w:val="227"/>
        </w:trPr>
        <w:tc>
          <w:tcPr>
            <w:tcW w:w="963" w:type="pct"/>
            <w:vAlign w:val="bottom"/>
          </w:tcPr>
          <w:p w14:paraId="657EC8B4" w14:textId="52930A66" w:rsidR="00BC4B2E" w:rsidRPr="00BC4B2E" w:rsidRDefault="00BC4B2E" w:rsidP="00BC4B2E">
            <w:pPr>
              <w:pStyle w:val="ZPpregtekst"/>
            </w:pPr>
            <w:r w:rsidRPr="00BC4B2E">
              <w:t>- breje plemenske telice</w:t>
            </w:r>
          </w:p>
        </w:tc>
        <w:tc>
          <w:tcPr>
            <w:tcW w:w="292" w:type="pct"/>
            <w:vAlign w:val="bottom"/>
          </w:tcPr>
          <w:p w14:paraId="4BE69767" w14:textId="7B879404" w:rsidR="00BC4B2E" w:rsidRPr="00BC4B2E" w:rsidRDefault="00BC4B2E" w:rsidP="00BC4B2E">
            <w:pPr>
              <w:pStyle w:val="ZPpregtevilke"/>
            </w:pPr>
            <w:r w:rsidRPr="00BC4B2E">
              <w:t>20.372</w:t>
            </w:r>
          </w:p>
        </w:tc>
        <w:tc>
          <w:tcPr>
            <w:tcW w:w="292" w:type="pct"/>
            <w:vAlign w:val="bottom"/>
          </w:tcPr>
          <w:p w14:paraId="684B277A" w14:textId="735BE09B" w:rsidR="00BC4B2E" w:rsidRPr="00BC4B2E" w:rsidRDefault="00BC4B2E" w:rsidP="00BC4B2E">
            <w:pPr>
              <w:pStyle w:val="ZPpregtevilke"/>
            </w:pPr>
            <w:r w:rsidRPr="00BC4B2E">
              <w:t>18.885</w:t>
            </w:r>
          </w:p>
        </w:tc>
        <w:tc>
          <w:tcPr>
            <w:tcW w:w="291" w:type="pct"/>
            <w:vAlign w:val="bottom"/>
          </w:tcPr>
          <w:p w14:paraId="26366417" w14:textId="5E3A92FD" w:rsidR="00BC4B2E" w:rsidRPr="00BC4B2E" w:rsidRDefault="00BC4B2E" w:rsidP="00BC4B2E">
            <w:pPr>
              <w:pStyle w:val="ZPpregtevilke"/>
            </w:pPr>
            <w:r w:rsidRPr="00BC4B2E">
              <w:t>22.216</w:t>
            </w:r>
          </w:p>
        </w:tc>
        <w:tc>
          <w:tcPr>
            <w:tcW w:w="291" w:type="pct"/>
            <w:vAlign w:val="bottom"/>
          </w:tcPr>
          <w:p w14:paraId="0FAA87FF" w14:textId="30F386A7" w:rsidR="00BC4B2E" w:rsidRPr="00BC4B2E" w:rsidRDefault="00BC4B2E" w:rsidP="00BC4B2E">
            <w:pPr>
              <w:pStyle w:val="ZPpregtevilke"/>
            </w:pPr>
            <w:r w:rsidRPr="00BC4B2E">
              <w:t>19.947</w:t>
            </w:r>
          </w:p>
        </w:tc>
        <w:tc>
          <w:tcPr>
            <w:tcW w:w="290" w:type="pct"/>
            <w:vAlign w:val="bottom"/>
          </w:tcPr>
          <w:p w14:paraId="1C2FF99C" w14:textId="463171D8" w:rsidR="00BC4B2E" w:rsidRPr="00BC4B2E" w:rsidRDefault="00BC4B2E" w:rsidP="00BC4B2E">
            <w:pPr>
              <w:pStyle w:val="ZPpregtevilke"/>
            </w:pPr>
            <w:r w:rsidRPr="00BC4B2E">
              <w:t>19.544</w:t>
            </w:r>
          </w:p>
        </w:tc>
        <w:tc>
          <w:tcPr>
            <w:tcW w:w="290" w:type="pct"/>
            <w:vAlign w:val="bottom"/>
          </w:tcPr>
          <w:p w14:paraId="7787A372" w14:textId="1CFADA8A" w:rsidR="00BC4B2E" w:rsidRPr="00BC4B2E" w:rsidRDefault="00BC4B2E" w:rsidP="00BC4B2E">
            <w:pPr>
              <w:pStyle w:val="ZPpregtevilke"/>
            </w:pPr>
            <w:r w:rsidRPr="00BC4B2E">
              <w:t>21.480</w:t>
            </w:r>
          </w:p>
        </w:tc>
        <w:tc>
          <w:tcPr>
            <w:tcW w:w="290" w:type="pct"/>
            <w:vAlign w:val="bottom"/>
          </w:tcPr>
          <w:p w14:paraId="29963B16" w14:textId="04525C31" w:rsidR="00BC4B2E" w:rsidRPr="00BC4B2E" w:rsidRDefault="00BC4B2E" w:rsidP="00BC4B2E">
            <w:pPr>
              <w:pStyle w:val="ZPpregtevilke"/>
            </w:pPr>
            <w:r w:rsidRPr="00BC4B2E">
              <w:t>19.262</w:t>
            </w:r>
          </w:p>
        </w:tc>
        <w:tc>
          <w:tcPr>
            <w:tcW w:w="290" w:type="pct"/>
            <w:vAlign w:val="bottom"/>
          </w:tcPr>
          <w:p w14:paraId="03657969" w14:textId="439D1930" w:rsidR="00BC4B2E" w:rsidRPr="00BC4B2E" w:rsidRDefault="00BC4B2E" w:rsidP="00BC4B2E">
            <w:pPr>
              <w:pStyle w:val="ZPpregtevilke"/>
            </w:pPr>
            <w:r w:rsidRPr="00BC4B2E">
              <w:t>18.571</w:t>
            </w:r>
          </w:p>
        </w:tc>
        <w:tc>
          <w:tcPr>
            <w:tcW w:w="290" w:type="pct"/>
            <w:vAlign w:val="bottom"/>
          </w:tcPr>
          <w:p w14:paraId="66EF7062" w14:textId="21CF6C7D" w:rsidR="00BC4B2E" w:rsidRPr="00BC4B2E" w:rsidRDefault="00BC4B2E" w:rsidP="00BC4B2E">
            <w:pPr>
              <w:pStyle w:val="ZPpregtevilke"/>
            </w:pPr>
            <w:r w:rsidRPr="00BC4B2E">
              <w:t>20.644</w:t>
            </w:r>
          </w:p>
        </w:tc>
        <w:tc>
          <w:tcPr>
            <w:tcW w:w="288" w:type="pct"/>
            <w:vAlign w:val="bottom"/>
          </w:tcPr>
          <w:p w14:paraId="0AB74522" w14:textId="632690E5" w:rsidR="00BC4B2E" w:rsidRPr="00BC4B2E" w:rsidRDefault="00BC4B2E" w:rsidP="00BC4B2E">
            <w:pPr>
              <w:pStyle w:val="ZPpregtevilke"/>
            </w:pPr>
            <w:r w:rsidRPr="00BC4B2E">
              <w:t>23.186</w:t>
            </w:r>
          </w:p>
        </w:tc>
        <w:tc>
          <w:tcPr>
            <w:tcW w:w="287" w:type="pct"/>
            <w:vAlign w:val="bottom"/>
          </w:tcPr>
          <w:p w14:paraId="33E3E18D" w14:textId="3D017564" w:rsidR="00BC4B2E" w:rsidRPr="00BC4B2E" w:rsidRDefault="00BC4B2E" w:rsidP="00BC4B2E">
            <w:pPr>
              <w:pStyle w:val="ZPpregtevilke"/>
            </w:pPr>
            <w:r w:rsidRPr="00BC4B2E">
              <w:t>18.418</w:t>
            </w:r>
          </w:p>
        </w:tc>
        <w:tc>
          <w:tcPr>
            <w:tcW w:w="284" w:type="pct"/>
            <w:vAlign w:val="bottom"/>
          </w:tcPr>
          <w:p w14:paraId="48509A8A" w14:textId="578E7FEB" w:rsidR="00BC4B2E" w:rsidRPr="00BC4B2E" w:rsidRDefault="00BC4B2E" w:rsidP="00BC4B2E">
            <w:pPr>
              <w:pStyle w:val="ZPpregtevilke"/>
            </w:pPr>
            <w:r w:rsidRPr="00BC4B2E">
              <w:t>21.223</w:t>
            </w:r>
          </w:p>
        </w:tc>
        <w:tc>
          <w:tcPr>
            <w:tcW w:w="284" w:type="pct"/>
            <w:vAlign w:val="bottom"/>
          </w:tcPr>
          <w:p w14:paraId="57458270" w14:textId="5142D276" w:rsidR="00BC4B2E" w:rsidRPr="00BC4B2E" w:rsidRDefault="00BC4B2E" w:rsidP="00BC4B2E">
            <w:pPr>
              <w:pStyle w:val="ZPpregtevilke"/>
            </w:pPr>
            <w:r w:rsidRPr="00BC4B2E">
              <w:t>19.070</w:t>
            </w:r>
          </w:p>
        </w:tc>
        <w:tc>
          <w:tcPr>
            <w:tcW w:w="278" w:type="pct"/>
            <w:vAlign w:val="bottom"/>
          </w:tcPr>
          <w:p w14:paraId="20A9E884" w14:textId="4F93E88B" w:rsidR="00BC4B2E" w:rsidRPr="00BC4B2E" w:rsidRDefault="00BC4B2E" w:rsidP="00BC4B2E">
            <w:pPr>
              <w:pStyle w:val="ZPpregtevilke"/>
              <w:rPr>
                <w:rFonts w:ascii="Arial CE" w:hAnsi="Arial CE" w:cs="Arial CE"/>
              </w:rPr>
            </w:pPr>
            <w:r w:rsidRPr="00BC4B2E">
              <w:t>89,9</w:t>
            </w:r>
          </w:p>
        </w:tc>
      </w:tr>
      <w:tr w:rsidR="00BC4B2E" w:rsidRPr="00BC4B2E" w14:paraId="21543EF7" w14:textId="77777777" w:rsidTr="004962D7">
        <w:trPr>
          <w:trHeight w:val="227"/>
        </w:trPr>
        <w:tc>
          <w:tcPr>
            <w:tcW w:w="963" w:type="pct"/>
            <w:vAlign w:val="bottom"/>
          </w:tcPr>
          <w:p w14:paraId="7ABD8C5F" w14:textId="3D537EBD" w:rsidR="00BC4B2E" w:rsidRPr="00BC4B2E" w:rsidRDefault="00BC4B2E" w:rsidP="00BC4B2E">
            <w:pPr>
              <w:pStyle w:val="ZPpregtekst"/>
            </w:pPr>
            <w:r w:rsidRPr="00BC4B2E">
              <w:t>- nebreje plemenske telice</w:t>
            </w:r>
          </w:p>
        </w:tc>
        <w:tc>
          <w:tcPr>
            <w:tcW w:w="292" w:type="pct"/>
            <w:vAlign w:val="bottom"/>
          </w:tcPr>
          <w:p w14:paraId="54BF22AE" w14:textId="6389DAA7" w:rsidR="00BC4B2E" w:rsidRPr="00BC4B2E" w:rsidRDefault="00BC4B2E" w:rsidP="00BC4B2E">
            <w:pPr>
              <w:pStyle w:val="ZPpregtevilke"/>
            </w:pPr>
            <w:r w:rsidRPr="00BC4B2E">
              <w:t>25.992</w:t>
            </w:r>
          </w:p>
        </w:tc>
        <w:tc>
          <w:tcPr>
            <w:tcW w:w="292" w:type="pct"/>
            <w:vAlign w:val="bottom"/>
          </w:tcPr>
          <w:p w14:paraId="43A244F4" w14:textId="2AE0906F" w:rsidR="00BC4B2E" w:rsidRPr="00BC4B2E" w:rsidRDefault="00BC4B2E" w:rsidP="00BC4B2E">
            <w:pPr>
              <w:pStyle w:val="ZPpregtevilke"/>
            </w:pPr>
            <w:r w:rsidRPr="00BC4B2E">
              <w:t>28.259</w:t>
            </w:r>
          </w:p>
        </w:tc>
        <w:tc>
          <w:tcPr>
            <w:tcW w:w="291" w:type="pct"/>
            <w:vAlign w:val="bottom"/>
          </w:tcPr>
          <w:p w14:paraId="433C1304" w14:textId="379ED247" w:rsidR="00BC4B2E" w:rsidRPr="00BC4B2E" w:rsidRDefault="00BC4B2E" w:rsidP="00BC4B2E">
            <w:pPr>
              <w:pStyle w:val="ZPpregtevilke"/>
            </w:pPr>
            <w:r w:rsidRPr="00BC4B2E">
              <w:t>26.782</w:t>
            </w:r>
          </w:p>
        </w:tc>
        <w:tc>
          <w:tcPr>
            <w:tcW w:w="291" w:type="pct"/>
            <w:vAlign w:val="bottom"/>
          </w:tcPr>
          <w:p w14:paraId="72B25A24" w14:textId="0A37A0AF" w:rsidR="00BC4B2E" w:rsidRPr="00BC4B2E" w:rsidRDefault="00BC4B2E" w:rsidP="00BC4B2E">
            <w:pPr>
              <w:pStyle w:val="ZPpregtevilke"/>
            </w:pPr>
            <w:r w:rsidRPr="00BC4B2E">
              <w:t>29.771</w:t>
            </w:r>
          </w:p>
        </w:tc>
        <w:tc>
          <w:tcPr>
            <w:tcW w:w="290" w:type="pct"/>
            <w:vAlign w:val="bottom"/>
          </w:tcPr>
          <w:p w14:paraId="3F39012D" w14:textId="3405963A" w:rsidR="00BC4B2E" w:rsidRPr="00BC4B2E" w:rsidRDefault="00BC4B2E" w:rsidP="00BC4B2E">
            <w:pPr>
              <w:pStyle w:val="ZPpregtevilke"/>
            </w:pPr>
            <w:r w:rsidRPr="00BC4B2E">
              <w:t>30.354</w:t>
            </w:r>
          </w:p>
        </w:tc>
        <w:tc>
          <w:tcPr>
            <w:tcW w:w="290" w:type="pct"/>
            <w:vAlign w:val="bottom"/>
          </w:tcPr>
          <w:p w14:paraId="08EEFCFC" w14:textId="04667DED" w:rsidR="00BC4B2E" w:rsidRPr="00BC4B2E" w:rsidRDefault="00BC4B2E" w:rsidP="00BC4B2E">
            <w:pPr>
              <w:pStyle w:val="ZPpregtevilke"/>
            </w:pPr>
            <w:r w:rsidRPr="00BC4B2E">
              <w:t>28.715</w:t>
            </w:r>
          </w:p>
        </w:tc>
        <w:tc>
          <w:tcPr>
            <w:tcW w:w="290" w:type="pct"/>
            <w:vAlign w:val="bottom"/>
          </w:tcPr>
          <w:p w14:paraId="536BF6A9" w14:textId="070D6802" w:rsidR="00BC4B2E" w:rsidRPr="00BC4B2E" w:rsidRDefault="00BC4B2E" w:rsidP="00BC4B2E">
            <w:pPr>
              <w:pStyle w:val="ZPpregtevilke"/>
            </w:pPr>
            <w:r w:rsidRPr="00BC4B2E">
              <w:t>26.062</w:t>
            </w:r>
          </w:p>
        </w:tc>
        <w:tc>
          <w:tcPr>
            <w:tcW w:w="290" w:type="pct"/>
            <w:vAlign w:val="bottom"/>
          </w:tcPr>
          <w:p w14:paraId="6FE28430" w14:textId="630850FA" w:rsidR="00BC4B2E" w:rsidRPr="00BC4B2E" w:rsidRDefault="00BC4B2E" w:rsidP="00BC4B2E">
            <w:pPr>
              <w:pStyle w:val="ZPpregtevilke"/>
            </w:pPr>
            <w:r w:rsidRPr="00BC4B2E">
              <w:t>27.182</w:t>
            </w:r>
          </w:p>
        </w:tc>
        <w:tc>
          <w:tcPr>
            <w:tcW w:w="290" w:type="pct"/>
            <w:vAlign w:val="bottom"/>
          </w:tcPr>
          <w:p w14:paraId="5FF61AA0" w14:textId="0A9EB127" w:rsidR="00BC4B2E" w:rsidRPr="00BC4B2E" w:rsidRDefault="00BC4B2E" w:rsidP="00BC4B2E">
            <w:pPr>
              <w:pStyle w:val="ZPpregtevilke"/>
            </w:pPr>
            <w:r w:rsidRPr="00BC4B2E">
              <w:t>27.267</w:t>
            </w:r>
          </w:p>
        </w:tc>
        <w:tc>
          <w:tcPr>
            <w:tcW w:w="288" w:type="pct"/>
            <w:vAlign w:val="bottom"/>
          </w:tcPr>
          <w:p w14:paraId="7F684942" w14:textId="42596621" w:rsidR="00BC4B2E" w:rsidRPr="00BC4B2E" w:rsidRDefault="00BC4B2E" w:rsidP="00BC4B2E">
            <w:pPr>
              <w:pStyle w:val="ZPpregtevilke"/>
            </w:pPr>
            <w:r w:rsidRPr="00BC4B2E">
              <w:t>28.820</w:t>
            </w:r>
          </w:p>
        </w:tc>
        <w:tc>
          <w:tcPr>
            <w:tcW w:w="287" w:type="pct"/>
            <w:vAlign w:val="bottom"/>
          </w:tcPr>
          <w:p w14:paraId="5ECF60B6" w14:textId="445ECD0E" w:rsidR="00BC4B2E" w:rsidRPr="00BC4B2E" w:rsidRDefault="00BC4B2E" w:rsidP="00BC4B2E">
            <w:pPr>
              <w:pStyle w:val="ZPpregtevilke"/>
            </w:pPr>
            <w:r w:rsidRPr="00BC4B2E">
              <w:t>30.303</w:t>
            </w:r>
          </w:p>
        </w:tc>
        <w:tc>
          <w:tcPr>
            <w:tcW w:w="284" w:type="pct"/>
            <w:vAlign w:val="bottom"/>
          </w:tcPr>
          <w:p w14:paraId="54BE0A25" w14:textId="449D486D" w:rsidR="00BC4B2E" w:rsidRPr="00BC4B2E" w:rsidRDefault="00BC4B2E" w:rsidP="00BC4B2E">
            <w:pPr>
              <w:pStyle w:val="ZPpregtevilke"/>
            </w:pPr>
            <w:r w:rsidRPr="00BC4B2E">
              <w:t>28.188</w:t>
            </w:r>
          </w:p>
        </w:tc>
        <w:tc>
          <w:tcPr>
            <w:tcW w:w="284" w:type="pct"/>
            <w:vAlign w:val="bottom"/>
          </w:tcPr>
          <w:p w14:paraId="19981A17" w14:textId="0128E06A" w:rsidR="00BC4B2E" w:rsidRPr="00BC4B2E" w:rsidRDefault="00BC4B2E" w:rsidP="00BC4B2E">
            <w:pPr>
              <w:pStyle w:val="ZPpregtevilke"/>
            </w:pPr>
            <w:r w:rsidRPr="00BC4B2E">
              <w:t>28.617</w:t>
            </w:r>
          </w:p>
        </w:tc>
        <w:tc>
          <w:tcPr>
            <w:tcW w:w="278" w:type="pct"/>
            <w:vAlign w:val="bottom"/>
          </w:tcPr>
          <w:p w14:paraId="7B2DA65D" w14:textId="66C931A3" w:rsidR="00BC4B2E" w:rsidRPr="00BC4B2E" w:rsidRDefault="00BC4B2E" w:rsidP="00BC4B2E">
            <w:pPr>
              <w:pStyle w:val="ZPpregtevilke"/>
              <w:rPr>
                <w:rFonts w:ascii="Arial CE" w:hAnsi="Arial CE" w:cs="Arial CE"/>
              </w:rPr>
            </w:pPr>
            <w:r w:rsidRPr="00BC4B2E">
              <w:t>101,5</w:t>
            </w:r>
          </w:p>
        </w:tc>
      </w:tr>
      <w:tr w:rsidR="00BC4B2E" w:rsidRPr="00BC4B2E" w14:paraId="11588940" w14:textId="77777777" w:rsidTr="004962D7">
        <w:trPr>
          <w:trHeight w:val="227"/>
        </w:trPr>
        <w:tc>
          <w:tcPr>
            <w:tcW w:w="963" w:type="pct"/>
            <w:vAlign w:val="bottom"/>
          </w:tcPr>
          <w:p w14:paraId="380042E7" w14:textId="4CA2BAB9" w:rsidR="00BC4B2E" w:rsidRPr="00BC4B2E" w:rsidRDefault="00BC4B2E" w:rsidP="00BC4B2E">
            <w:pPr>
              <w:pStyle w:val="ZPpregtekst"/>
            </w:pPr>
            <w:r w:rsidRPr="00BC4B2E">
              <w:t>Telice za pitanje</w:t>
            </w:r>
          </w:p>
        </w:tc>
        <w:tc>
          <w:tcPr>
            <w:tcW w:w="292" w:type="pct"/>
            <w:vAlign w:val="bottom"/>
          </w:tcPr>
          <w:p w14:paraId="7D136218" w14:textId="11F3A336" w:rsidR="00BC4B2E" w:rsidRPr="00BC4B2E" w:rsidRDefault="00BC4B2E" w:rsidP="00BC4B2E">
            <w:pPr>
              <w:pStyle w:val="ZPpregtevilke"/>
            </w:pPr>
            <w:r w:rsidRPr="00BC4B2E">
              <w:t>11.346</w:t>
            </w:r>
          </w:p>
        </w:tc>
        <w:tc>
          <w:tcPr>
            <w:tcW w:w="292" w:type="pct"/>
            <w:vAlign w:val="bottom"/>
          </w:tcPr>
          <w:p w14:paraId="6BA72C2D" w14:textId="1AEC7535" w:rsidR="00BC4B2E" w:rsidRPr="00BC4B2E" w:rsidRDefault="00BC4B2E" w:rsidP="00BC4B2E">
            <w:pPr>
              <w:pStyle w:val="ZPpregtevilke"/>
            </w:pPr>
            <w:r w:rsidRPr="00BC4B2E">
              <w:t>12.765</w:t>
            </w:r>
          </w:p>
        </w:tc>
        <w:tc>
          <w:tcPr>
            <w:tcW w:w="291" w:type="pct"/>
            <w:vAlign w:val="bottom"/>
          </w:tcPr>
          <w:p w14:paraId="0756A520" w14:textId="02C44BB7" w:rsidR="00BC4B2E" w:rsidRPr="00BC4B2E" w:rsidRDefault="00BC4B2E" w:rsidP="00BC4B2E">
            <w:pPr>
              <w:pStyle w:val="ZPpregtevilke"/>
            </w:pPr>
            <w:r w:rsidRPr="00BC4B2E">
              <w:t>12.168</w:t>
            </w:r>
          </w:p>
        </w:tc>
        <w:tc>
          <w:tcPr>
            <w:tcW w:w="291" w:type="pct"/>
            <w:vAlign w:val="bottom"/>
          </w:tcPr>
          <w:p w14:paraId="220969F5" w14:textId="77644B20" w:rsidR="00BC4B2E" w:rsidRPr="00BC4B2E" w:rsidRDefault="00BC4B2E" w:rsidP="00BC4B2E">
            <w:pPr>
              <w:pStyle w:val="ZPpregtevilke"/>
            </w:pPr>
            <w:r w:rsidRPr="00BC4B2E">
              <w:t>15.051</w:t>
            </w:r>
          </w:p>
        </w:tc>
        <w:tc>
          <w:tcPr>
            <w:tcW w:w="290" w:type="pct"/>
            <w:vAlign w:val="bottom"/>
          </w:tcPr>
          <w:p w14:paraId="5E32B1B8" w14:textId="54280A13" w:rsidR="00BC4B2E" w:rsidRPr="00BC4B2E" w:rsidRDefault="00BC4B2E" w:rsidP="00BC4B2E">
            <w:pPr>
              <w:pStyle w:val="ZPpregtevilke"/>
            </w:pPr>
            <w:r w:rsidRPr="00BC4B2E">
              <w:t>17.594</w:t>
            </w:r>
          </w:p>
        </w:tc>
        <w:tc>
          <w:tcPr>
            <w:tcW w:w="290" w:type="pct"/>
            <w:vAlign w:val="bottom"/>
          </w:tcPr>
          <w:p w14:paraId="59D8D841" w14:textId="5C3D78A7" w:rsidR="00BC4B2E" w:rsidRPr="00BC4B2E" w:rsidRDefault="00BC4B2E" w:rsidP="00BC4B2E">
            <w:pPr>
              <w:pStyle w:val="ZPpregtevilke"/>
            </w:pPr>
            <w:r w:rsidRPr="00BC4B2E">
              <w:t>15.607</w:t>
            </w:r>
          </w:p>
        </w:tc>
        <w:tc>
          <w:tcPr>
            <w:tcW w:w="290" w:type="pct"/>
            <w:vAlign w:val="bottom"/>
          </w:tcPr>
          <w:p w14:paraId="6EED0B7B" w14:textId="6E7C33B2" w:rsidR="00BC4B2E" w:rsidRPr="00BC4B2E" w:rsidRDefault="00BC4B2E" w:rsidP="00BC4B2E">
            <w:pPr>
              <w:pStyle w:val="ZPpregtevilke"/>
            </w:pPr>
            <w:r w:rsidRPr="00BC4B2E">
              <w:t>19.995</w:t>
            </w:r>
          </w:p>
        </w:tc>
        <w:tc>
          <w:tcPr>
            <w:tcW w:w="290" w:type="pct"/>
            <w:vAlign w:val="bottom"/>
          </w:tcPr>
          <w:p w14:paraId="16DE4DAB" w14:textId="5892D141" w:rsidR="00BC4B2E" w:rsidRPr="00BC4B2E" w:rsidRDefault="00BC4B2E" w:rsidP="00BC4B2E">
            <w:pPr>
              <w:pStyle w:val="ZPpregtevilke"/>
            </w:pPr>
            <w:r w:rsidRPr="00BC4B2E">
              <w:t>23.436</w:t>
            </w:r>
          </w:p>
        </w:tc>
        <w:tc>
          <w:tcPr>
            <w:tcW w:w="290" w:type="pct"/>
            <w:vAlign w:val="bottom"/>
          </w:tcPr>
          <w:p w14:paraId="695666D2" w14:textId="2FD693B2" w:rsidR="00BC4B2E" w:rsidRPr="00BC4B2E" w:rsidRDefault="00BC4B2E" w:rsidP="00BC4B2E">
            <w:pPr>
              <w:pStyle w:val="ZPpregtevilke"/>
            </w:pPr>
            <w:r w:rsidRPr="00BC4B2E">
              <w:t>21.536</w:t>
            </w:r>
          </w:p>
        </w:tc>
        <w:tc>
          <w:tcPr>
            <w:tcW w:w="288" w:type="pct"/>
            <w:vAlign w:val="bottom"/>
          </w:tcPr>
          <w:p w14:paraId="32B36DFE" w14:textId="7BA2B394" w:rsidR="00BC4B2E" w:rsidRPr="00BC4B2E" w:rsidRDefault="00BC4B2E" w:rsidP="00BC4B2E">
            <w:pPr>
              <w:pStyle w:val="ZPpregtevilke"/>
            </w:pPr>
            <w:r w:rsidRPr="00BC4B2E">
              <w:t>18.617</w:t>
            </w:r>
          </w:p>
        </w:tc>
        <w:tc>
          <w:tcPr>
            <w:tcW w:w="287" w:type="pct"/>
            <w:vAlign w:val="bottom"/>
          </w:tcPr>
          <w:p w14:paraId="288F6BBD" w14:textId="6B7917D7" w:rsidR="00BC4B2E" w:rsidRPr="00BC4B2E" w:rsidRDefault="00BC4B2E" w:rsidP="00BC4B2E">
            <w:pPr>
              <w:pStyle w:val="ZPpregtevilke"/>
            </w:pPr>
            <w:r w:rsidRPr="00BC4B2E">
              <w:t>21.305</w:t>
            </w:r>
          </w:p>
        </w:tc>
        <w:tc>
          <w:tcPr>
            <w:tcW w:w="284" w:type="pct"/>
            <w:vAlign w:val="bottom"/>
          </w:tcPr>
          <w:p w14:paraId="2124E98F" w14:textId="1D6EE2DE" w:rsidR="00BC4B2E" w:rsidRPr="00BC4B2E" w:rsidRDefault="00BC4B2E" w:rsidP="00BC4B2E">
            <w:pPr>
              <w:pStyle w:val="ZPpregtevilke"/>
            </w:pPr>
            <w:r w:rsidRPr="00BC4B2E">
              <w:t>19.981</w:t>
            </w:r>
          </w:p>
        </w:tc>
        <w:tc>
          <w:tcPr>
            <w:tcW w:w="284" w:type="pct"/>
            <w:vAlign w:val="bottom"/>
          </w:tcPr>
          <w:p w14:paraId="2020D9C2" w14:textId="647B476D" w:rsidR="00BC4B2E" w:rsidRPr="00BC4B2E" w:rsidRDefault="00BC4B2E" w:rsidP="00BC4B2E">
            <w:pPr>
              <w:pStyle w:val="ZPpregtevilke"/>
            </w:pPr>
            <w:r w:rsidRPr="00BC4B2E">
              <w:t>20.575</w:t>
            </w:r>
          </w:p>
        </w:tc>
        <w:tc>
          <w:tcPr>
            <w:tcW w:w="278" w:type="pct"/>
            <w:vAlign w:val="bottom"/>
          </w:tcPr>
          <w:p w14:paraId="274EB3E8" w14:textId="2B744606" w:rsidR="00BC4B2E" w:rsidRPr="00BC4B2E" w:rsidRDefault="00BC4B2E" w:rsidP="00BC4B2E">
            <w:pPr>
              <w:pStyle w:val="ZPpregtevilke"/>
              <w:rPr>
                <w:rFonts w:ascii="Arial CE" w:hAnsi="Arial CE" w:cs="Arial CE"/>
              </w:rPr>
            </w:pPr>
            <w:r w:rsidRPr="00BC4B2E">
              <w:t>103,0</w:t>
            </w:r>
          </w:p>
        </w:tc>
      </w:tr>
      <w:tr w:rsidR="00BC4B2E" w:rsidRPr="00BC4B2E" w14:paraId="778E92B9" w14:textId="77777777" w:rsidTr="004962D7">
        <w:trPr>
          <w:trHeight w:val="227"/>
        </w:trPr>
        <w:tc>
          <w:tcPr>
            <w:tcW w:w="963" w:type="pct"/>
            <w:vAlign w:val="bottom"/>
          </w:tcPr>
          <w:p w14:paraId="0C96180C" w14:textId="27EFF9BA" w:rsidR="00BC4B2E" w:rsidRPr="00BC4B2E" w:rsidRDefault="00BC4B2E" w:rsidP="00BC4B2E">
            <w:pPr>
              <w:pStyle w:val="ZPpregtekst"/>
            </w:pPr>
            <w:r w:rsidRPr="00BC4B2E">
              <w:t>Biki, voli</w:t>
            </w:r>
          </w:p>
        </w:tc>
        <w:tc>
          <w:tcPr>
            <w:tcW w:w="292" w:type="pct"/>
            <w:vAlign w:val="bottom"/>
          </w:tcPr>
          <w:p w14:paraId="752535E2" w14:textId="4CA3DD1B" w:rsidR="00BC4B2E" w:rsidRPr="00BC4B2E" w:rsidRDefault="00BC4B2E" w:rsidP="00BC4B2E">
            <w:pPr>
              <w:pStyle w:val="ZPpregtevilke"/>
            </w:pPr>
            <w:r w:rsidRPr="00BC4B2E">
              <w:t>62.306</w:t>
            </w:r>
          </w:p>
        </w:tc>
        <w:tc>
          <w:tcPr>
            <w:tcW w:w="292" w:type="pct"/>
            <w:vAlign w:val="bottom"/>
          </w:tcPr>
          <w:p w14:paraId="2F9121C7" w14:textId="7F6861D2" w:rsidR="00BC4B2E" w:rsidRPr="00BC4B2E" w:rsidRDefault="00BC4B2E" w:rsidP="00BC4B2E">
            <w:pPr>
              <w:pStyle w:val="ZPpregtevilke"/>
            </w:pPr>
            <w:r w:rsidRPr="00BC4B2E">
              <w:t>63.057</w:t>
            </w:r>
          </w:p>
        </w:tc>
        <w:tc>
          <w:tcPr>
            <w:tcW w:w="291" w:type="pct"/>
            <w:vAlign w:val="bottom"/>
          </w:tcPr>
          <w:p w14:paraId="6DC9A0BD" w14:textId="0D6040A9" w:rsidR="00BC4B2E" w:rsidRPr="00BC4B2E" w:rsidRDefault="00BC4B2E" w:rsidP="00BC4B2E">
            <w:pPr>
              <w:pStyle w:val="ZPpregtevilke"/>
            </w:pPr>
            <w:r w:rsidRPr="00BC4B2E">
              <w:t>61.144</w:t>
            </w:r>
          </w:p>
        </w:tc>
        <w:tc>
          <w:tcPr>
            <w:tcW w:w="291" w:type="pct"/>
            <w:vAlign w:val="bottom"/>
          </w:tcPr>
          <w:p w14:paraId="6B285D81" w14:textId="6FE22615" w:rsidR="00BC4B2E" w:rsidRPr="00BC4B2E" w:rsidRDefault="00BC4B2E" w:rsidP="00BC4B2E">
            <w:pPr>
              <w:pStyle w:val="ZPpregtevilke"/>
            </w:pPr>
            <w:r w:rsidRPr="00BC4B2E">
              <w:t>64.601</w:t>
            </w:r>
          </w:p>
        </w:tc>
        <w:tc>
          <w:tcPr>
            <w:tcW w:w="290" w:type="pct"/>
            <w:vAlign w:val="bottom"/>
          </w:tcPr>
          <w:p w14:paraId="06981EF8" w14:textId="7BC77F56" w:rsidR="00BC4B2E" w:rsidRPr="00BC4B2E" w:rsidRDefault="00BC4B2E" w:rsidP="00BC4B2E">
            <w:pPr>
              <w:pStyle w:val="ZPpregtevilke"/>
            </w:pPr>
            <w:r w:rsidRPr="00BC4B2E">
              <w:t>63.274</w:t>
            </w:r>
          </w:p>
        </w:tc>
        <w:tc>
          <w:tcPr>
            <w:tcW w:w="290" w:type="pct"/>
            <w:vAlign w:val="bottom"/>
          </w:tcPr>
          <w:p w14:paraId="14E8C260" w14:textId="02A04C21" w:rsidR="00BC4B2E" w:rsidRPr="00BC4B2E" w:rsidRDefault="00BC4B2E" w:rsidP="00BC4B2E">
            <w:pPr>
              <w:pStyle w:val="ZPpregtevilke"/>
            </w:pPr>
            <w:r w:rsidRPr="00BC4B2E">
              <w:t>62.674</w:t>
            </w:r>
          </w:p>
        </w:tc>
        <w:tc>
          <w:tcPr>
            <w:tcW w:w="290" w:type="pct"/>
            <w:vAlign w:val="bottom"/>
          </w:tcPr>
          <w:p w14:paraId="40758BC8" w14:textId="2D16CBB9" w:rsidR="00BC4B2E" w:rsidRPr="00BC4B2E" w:rsidRDefault="00BC4B2E" w:rsidP="00BC4B2E">
            <w:pPr>
              <w:pStyle w:val="ZPpregtevilke"/>
            </w:pPr>
            <w:r w:rsidRPr="00BC4B2E">
              <w:t>62.438</w:t>
            </w:r>
          </w:p>
        </w:tc>
        <w:tc>
          <w:tcPr>
            <w:tcW w:w="290" w:type="pct"/>
            <w:vAlign w:val="bottom"/>
          </w:tcPr>
          <w:p w14:paraId="78804641" w14:textId="2B828924" w:rsidR="00BC4B2E" w:rsidRPr="00BC4B2E" w:rsidRDefault="00BC4B2E" w:rsidP="00BC4B2E">
            <w:pPr>
              <w:pStyle w:val="ZPpregtevilke"/>
            </w:pPr>
            <w:r w:rsidRPr="00BC4B2E">
              <w:t>66.342</w:t>
            </w:r>
          </w:p>
        </w:tc>
        <w:tc>
          <w:tcPr>
            <w:tcW w:w="290" w:type="pct"/>
            <w:vAlign w:val="bottom"/>
          </w:tcPr>
          <w:p w14:paraId="6C141A34" w14:textId="62B601ED" w:rsidR="00BC4B2E" w:rsidRPr="00BC4B2E" w:rsidRDefault="00BC4B2E" w:rsidP="00BC4B2E">
            <w:pPr>
              <w:pStyle w:val="ZPpregtevilke"/>
            </w:pPr>
            <w:r w:rsidRPr="00BC4B2E">
              <w:t>63.819</w:t>
            </w:r>
          </w:p>
        </w:tc>
        <w:tc>
          <w:tcPr>
            <w:tcW w:w="288" w:type="pct"/>
            <w:vAlign w:val="bottom"/>
          </w:tcPr>
          <w:p w14:paraId="5A3E40FD" w14:textId="48F7D211" w:rsidR="00BC4B2E" w:rsidRPr="00BC4B2E" w:rsidRDefault="00BC4B2E" w:rsidP="00BC4B2E">
            <w:pPr>
              <w:pStyle w:val="ZPpregtevilke"/>
            </w:pPr>
            <w:r w:rsidRPr="00BC4B2E">
              <w:t>60.091</w:t>
            </w:r>
          </w:p>
        </w:tc>
        <w:tc>
          <w:tcPr>
            <w:tcW w:w="287" w:type="pct"/>
            <w:vAlign w:val="bottom"/>
          </w:tcPr>
          <w:p w14:paraId="21500CBE" w14:textId="259B6FD2" w:rsidR="00BC4B2E" w:rsidRPr="00BC4B2E" w:rsidRDefault="00BC4B2E" w:rsidP="00BC4B2E">
            <w:pPr>
              <w:pStyle w:val="ZPpregtevilke"/>
            </w:pPr>
            <w:r w:rsidRPr="00BC4B2E">
              <w:t>59.890</w:t>
            </w:r>
          </w:p>
        </w:tc>
        <w:tc>
          <w:tcPr>
            <w:tcW w:w="284" w:type="pct"/>
            <w:vAlign w:val="bottom"/>
          </w:tcPr>
          <w:p w14:paraId="17059EE8" w14:textId="2297AB3D" w:rsidR="00BC4B2E" w:rsidRPr="00BC4B2E" w:rsidRDefault="00BC4B2E" w:rsidP="00BC4B2E">
            <w:pPr>
              <w:pStyle w:val="ZPpregtevilke"/>
            </w:pPr>
            <w:r w:rsidRPr="00BC4B2E">
              <w:t>56.233</w:t>
            </w:r>
          </w:p>
        </w:tc>
        <w:tc>
          <w:tcPr>
            <w:tcW w:w="284" w:type="pct"/>
            <w:vAlign w:val="bottom"/>
          </w:tcPr>
          <w:p w14:paraId="4DADE181" w14:textId="692A07AD" w:rsidR="00BC4B2E" w:rsidRPr="00BC4B2E" w:rsidRDefault="00BC4B2E" w:rsidP="00BC4B2E">
            <w:pPr>
              <w:pStyle w:val="ZPpregtevilke"/>
            </w:pPr>
            <w:r w:rsidRPr="00BC4B2E">
              <w:t>56.594</w:t>
            </w:r>
          </w:p>
        </w:tc>
        <w:tc>
          <w:tcPr>
            <w:tcW w:w="278" w:type="pct"/>
            <w:vAlign w:val="bottom"/>
          </w:tcPr>
          <w:p w14:paraId="22B0E6AF" w14:textId="0DEDC60A" w:rsidR="00BC4B2E" w:rsidRPr="00BC4B2E" w:rsidRDefault="00BC4B2E" w:rsidP="00BC4B2E">
            <w:pPr>
              <w:pStyle w:val="ZPpregtevilke"/>
              <w:rPr>
                <w:rFonts w:ascii="Arial CE" w:hAnsi="Arial CE" w:cs="Arial CE"/>
              </w:rPr>
            </w:pPr>
            <w:r w:rsidRPr="00BC4B2E">
              <w:t>100,6</w:t>
            </w:r>
          </w:p>
        </w:tc>
      </w:tr>
      <w:tr w:rsidR="00BC4B2E" w:rsidRPr="00BC4B2E" w14:paraId="68D07DA3" w14:textId="77777777" w:rsidTr="004962D7">
        <w:trPr>
          <w:trHeight w:val="227"/>
        </w:trPr>
        <w:tc>
          <w:tcPr>
            <w:tcW w:w="963" w:type="pct"/>
            <w:vAlign w:val="bottom"/>
          </w:tcPr>
          <w:p w14:paraId="339FCA87" w14:textId="42FCDA90" w:rsidR="00BC4B2E" w:rsidRPr="00BC4B2E" w:rsidRDefault="00BC4B2E" w:rsidP="00BC4B2E">
            <w:pPr>
              <w:pStyle w:val="ZPpregtekst"/>
              <w:rPr>
                <w:b/>
                <w:bCs/>
              </w:rPr>
            </w:pPr>
            <w:r w:rsidRPr="00BC4B2E">
              <w:rPr>
                <w:b/>
                <w:bCs/>
              </w:rPr>
              <w:t>Govedo nad 2 letoma</w:t>
            </w:r>
          </w:p>
        </w:tc>
        <w:tc>
          <w:tcPr>
            <w:tcW w:w="292" w:type="pct"/>
            <w:vAlign w:val="bottom"/>
          </w:tcPr>
          <w:p w14:paraId="142978AF" w14:textId="7F813CE7" w:rsidR="00BC4B2E" w:rsidRPr="00BC4B2E" w:rsidRDefault="00BC4B2E" w:rsidP="00BC4B2E">
            <w:pPr>
              <w:pStyle w:val="ZPpregtevilke"/>
              <w:rPr>
                <w:b/>
                <w:bCs/>
              </w:rPr>
            </w:pPr>
            <w:r w:rsidRPr="00BC4B2E">
              <w:rPr>
                <w:b/>
                <w:bCs/>
              </w:rPr>
              <w:t>193.487</w:t>
            </w:r>
          </w:p>
        </w:tc>
        <w:tc>
          <w:tcPr>
            <w:tcW w:w="292" w:type="pct"/>
            <w:vAlign w:val="bottom"/>
          </w:tcPr>
          <w:p w14:paraId="16078AAC" w14:textId="5805E874" w:rsidR="00BC4B2E" w:rsidRPr="00BC4B2E" w:rsidRDefault="00BC4B2E" w:rsidP="00BC4B2E">
            <w:pPr>
              <w:pStyle w:val="ZPpregtevilke"/>
              <w:rPr>
                <w:b/>
                <w:bCs/>
              </w:rPr>
            </w:pPr>
            <w:r w:rsidRPr="00BC4B2E">
              <w:rPr>
                <w:b/>
                <w:bCs/>
              </w:rPr>
              <w:t>193.762</w:t>
            </w:r>
          </w:p>
        </w:tc>
        <w:tc>
          <w:tcPr>
            <w:tcW w:w="291" w:type="pct"/>
            <w:vAlign w:val="bottom"/>
          </w:tcPr>
          <w:p w14:paraId="3A5FABB2" w14:textId="05450A0E" w:rsidR="00BC4B2E" w:rsidRPr="00BC4B2E" w:rsidRDefault="00BC4B2E" w:rsidP="00BC4B2E">
            <w:pPr>
              <w:pStyle w:val="ZPpregtevilke"/>
              <w:rPr>
                <w:b/>
                <w:bCs/>
              </w:rPr>
            </w:pPr>
            <w:r w:rsidRPr="00BC4B2E">
              <w:rPr>
                <w:b/>
                <w:bCs/>
              </w:rPr>
              <w:t>198.299</w:t>
            </w:r>
          </w:p>
        </w:tc>
        <w:tc>
          <w:tcPr>
            <w:tcW w:w="291" w:type="pct"/>
            <w:vAlign w:val="bottom"/>
          </w:tcPr>
          <w:p w14:paraId="034AA2E2" w14:textId="32C622F8" w:rsidR="00BC4B2E" w:rsidRPr="00BC4B2E" w:rsidRDefault="00BC4B2E" w:rsidP="00BC4B2E">
            <w:pPr>
              <w:pStyle w:val="ZPpregtevilke"/>
              <w:rPr>
                <w:b/>
                <w:bCs/>
              </w:rPr>
            </w:pPr>
            <w:r w:rsidRPr="00BC4B2E">
              <w:rPr>
                <w:b/>
                <w:bCs/>
              </w:rPr>
              <w:t>202.298</w:t>
            </w:r>
          </w:p>
        </w:tc>
        <w:tc>
          <w:tcPr>
            <w:tcW w:w="290" w:type="pct"/>
            <w:vAlign w:val="bottom"/>
          </w:tcPr>
          <w:p w14:paraId="61577C0F" w14:textId="6A41F976" w:rsidR="00BC4B2E" w:rsidRPr="00BC4B2E" w:rsidRDefault="00BC4B2E" w:rsidP="00BC4B2E">
            <w:pPr>
              <w:pStyle w:val="ZPpregtevilke"/>
              <w:rPr>
                <w:b/>
                <w:bCs/>
              </w:rPr>
            </w:pPr>
            <w:r w:rsidRPr="00BC4B2E">
              <w:rPr>
                <w:b/>
                <w:bCs/>
              </w:rPr>
              <w:t>202.780</w:t>
            </w:r>
          </w:p>
        </w:tc>
        <w:tc>
          <w:tcPr>
            <w:tcW w:w="290" w:type="pct"/>
            <w:vAlign w:val="bottom"/>
          </w:tcPr>
          <w:p w14:paraId="743F41FC" w14:textId="6A7AB31C" w:rsidR="00BC4B2E" w:rsidRPr="00BC4B2E" w:rsidRDefault="00BC4B2E" w:rsidP="00BC4B2E">
            <w:pPr>
              <w:pStyle w:val="ZPpregtevilke"/>
              <w:rPr>
                <w:b/>
                <w:bCs/>
              </w:rPr>
            </w:pPr>
            <w:r w:rsidRPr="00BC4B2E">
              <w:rPr>
                <w:b/>
                <w:bCs/>
              </w:rPr>
              <w:t>197.904</w:t>
            </w:r>
          </w:p>
        </w:tc>
        <w:tc>
          <w:tcPr>
            <w:tcW w:w="290" w:type="pct"/>
            <w:vAlign w:val="bottom"/>
          </w:tcPr>
          <w:p w14:paraId="39D35F07" w14:textId="376CE36A" w:rsidR="00BC4B2E" w:rsidRPr="00BC4B2E" w:rsidRDefault="00BC4B2E" w:rsidP="00BC4B2E">
            <w:pPr>
              <w:pStyle w:val="ZPpregtevilke"/>
              <w:rPr>
                <w:b/>
                <w:bCs/>
              </w:rPr>
            </w:pPr>
            <w:r w:rsidRPr="00BC4B2E">
              <w:rPr>
                <w:b/>
                <w:bCs/>
              </w:rPr>
              <w:t>195.854</w:t>
            </w:r>
          </w:p>
        </w:tc>
        <w:tc>
          <w:tcPr>
            <w:tcW w:w="290" w:type="pct"/>
            <w:vAlign w:val="bottom"/>
          </w:tcPr>
          <w:p w14:paraId="7CF15A65" w14:textId="7C4B8B9D" w:rsidR="00BC4B2E" w:rsidRPr="00BC4B2E" w:rsidRDefault="00BC4B2E" w:rsidP="00BC4B2E">
            <w:pPr>
              <w:pStyle w:val="ZPpregtevilke"/>
              <w:rPr>
                <w:b/>
                <w:bCs/>
              </w:rPr>
            </w:pPr>
            <w:r w:rsidRPr="00BC4B2E">
              <w:rPr>
                <w:b/>
                <w:bCs/>
              </w:rPr>
              <w:t>196.522</w:t>
            </w:r>
          </w:p>
        </w:tc>
        <w:tc>
          <w:tcPr>
            <w:tcW w:w="290" w:type="pct"/>
            <w:vAlign w:val="bottom"/>
          </w:tcPr>
          <w:p w14:paraId="5225C023" w14:textId="737CB91D" w:rsidR="00BC4B2E" w:rsidRPr="00BC4B2E" w:rsidRDefault="00BC4B2E" w:rsidP="00BC4B2E">
            <w:pPr>
              <w:pStyle w:val="ZPpregtevilke"/>
              <w:rPr>
                <w:b/>
                <w:bCs/>
              </w:rPr>
            </w:pPr>
            <w:r w:rsidRPr="00BC4B2E">
              <w:rPr>
                <w:b/>
                <w:bCs/>
              </w:rPr>
              <w:t>199.227</w:t>
            </w:r>
          </w:p>
        </w:tc>
        <w:tc>
          <w:tcPr>
            <w:tcW w:w="288" w:type="pct"/>
            <w:vAlign w:val="bottom"/>
          </w:tcPr>
          <w:p w14:paraId="0D48EAD7" w14:textId="4AD1EB60" w:rsidR="00BC4B2E" w:rsidRPr="00BC4B2E" w:rsidRDefault="00BC4B2E" w:rsidP="00BC4B2E">
            <w:pPr>
              <w:pStyle w:val="ZPpregtevilke"/>
              <w:rPr>
                <w:b/>
                <w:bCs/>
              </w:rPr>
            </w:pPr>
            <w:r w:rsidRPr="00BC4B2E">
              <w:rPr>
                <w:b/>
                <w:bCs/>
              </w:rPr>
              <w:t>195.313</w:t>
            </w:r>
          </w:p>
        </w:tc>
        <w:tc>
          <w:tcPr>
            <w:tcW w:w="287" w:type="pct"/>
            <w:vAlign w:val="bottom"/>
          </w:tcPr>
          <w:p w14:paraId="4165F1B4" w14:textId="0BF53C49" w:rsidR="00BC4B2E" w:rsidRPr="00BC4B2E" w:rsidRDefault="00BC4B2E" w:rsidP="00BC4B2E">
            <w:pPr>
              <w:pStyle w:val="ZPpregtevilke"/>
              <w:rPr>
                <w:b/>
                <w:bCs/>
              </w:rPr>
            </w:pPr>
            <w:r w:rsidRPr="00BC4B2E">
              <w:rPr>
                <w:b/>
                <w:bCs/>
              </w:rPr>
              <w:t>185.943</w:t>
            </w:r>
          </w:p>
        </w:tc>
        <w:tc>
          <w:tcPr>
            <w:tcW w:w="284" w:type="pct"/>
            <w:vAlign w:val="bottom"/>
          </w:tcPr>
          <w:p w14:paraId="7EF657AF" w14:textId="2D097653" w:rsidR="00BC4B2E" w:rsidRPr="00BC4B2E" w:rsidRDefault="00BC4B2E" w:rsidP="00BC4B2E">
            <w:pPr>
              <w:pStyle w:val="ZPpregtevilke"/>
              <w:rPr>
                <w:b/>
                <w:bCs/>
              </w:rPr>
            </w:pPr>
            <w:r w:rsidRPr="00BC4B2E">
              <w:rPr>
                <w:b/>
                <w:bCs/>
              </w:rPr>
              <w:t>185.896</w:t>
            </w:r>
          </w:p>
        </w:tc>
        <w:tc>
          <w:tcPr>
            <w:tcW w:w="284" w:type="pct"/>
            <w:vAlign w:val="bottom"/>
          </w:tcPr>
          <w:p w14:paraId="4B8ED7D9" w14:textId="128B3D93" w:rsidR="00BC4B2E" w:rsidRPr="00BC4B2E" w:rsidRDefault="00BC4B2E" w:rsidP="00BC4B2E">
            <w:pPr>
              <w:pStyle w:val="ZPpregtevilke"/>
              <w:rPr>
                <w:b/>
                <w:bCs/>
              </w:rPr>
            </w:pPr>
            <w:r w:rsidRPr="00BC4B2E">
              <w:rPr>
                <w:b/>
                <w:bCs/>
              </w:rPr>
              <w:t>185.585</w:t>
            </w:r>
          </w:p>
        </w:tc>
        <w:tc>
          <w:tcPr>
            <w:tcW w:w="278" w:type="pct"/>
            <w:vAlign w:val="bottom"/>
          </w:tcPr>
          <w:p w14:paraId="41FB82AA" w14:textId="7EF1A751" w:rsidR="00BC4B2E" w:rsidRPr="00BC4B2E" w:rsidRDefault="00BC4B2E" w:rsidP="00BC4B2E">
            <w:pPr>
              <w:pStyle w:val="ZPpregtevilke"/>
              <w:rPr>
                <w:rFonts w:ascii="Arial CE" w:hAnsi="Arial CE" w:cs="Arial CE"/>
                <w:b/>
                <w:bCs/>
              </w:rPr>
            </w:pPr>
            <w:r w:rsidRPr="00BC4B2E">
              <w:rPr>
                <w:b/>
                <w:bCs/>
              </w:rPr>
              <w:t>99,8</w:t>
            </w:r>
          </w:p>
        </w:tc>
      </w:tr>
      <w:tr w:rsidR="00BC4B2E" w:rsidRPr="00BC4B2E" w14:paraId="08AE90B0" w14:textId="77777777" w:rsidTr="004962D7">
        <w:trPr>
          <w:trHeight w:val="227"/>
        </w:trPr>
        <w:tc>
          <w:tcPr>
            <w:tcW w:w="963" w:type="pct"/>
            <w:vAlign w:val="bottom"/>
          </w:tcPr>
          <w:p w14:paraId="2170B3CD" w14:textId="5C5A5555" w:rsidR="00BC4B2E" w:rsidRPr="00BC4B2E" w:rsidRDefault="00BC4B2E" w:rsidP="00BC4B2E">
            <w:pPr>
              <w:pStyle w:val="ZPpregtekst"/>
            </w:pPr>
            <w:r w:rsidRPr="00BC4B2E">
              <w:t>Plemenske telice, skupaj</w:t>
            </w:r>
          </w:p>
        </w:tc>
        <w:tc>
          <w:tcPr>
            <w:tcW w:w="292" w:type="pct"/>
            <w:vAlign w:val="bottom"/>
          </w:tcPr>
          <w:p w14:paraId="7BAE944A" w14:textId="61C6D896" w:rsidR="00BC4B2E" w:rsidRPr="00BC4B2E" w:rsidRDefault="00BC4B2E" w:rsidP="00BC4B2E">
            <w:pPr>
              <w:pStyle w:val="ZPpregtevilke"/>
            </w:pPr>
            <w:r w:rsidRPr="00BC4B2E">
              <w:t>17.020</w:t>
            </w:r>
          </w:p>
        </w:tc>
        <w:tc>
          <w:tcPr>
            <w:tcW w:w="292" w:type="pct"/>
            <w:vAlign w:val="bottom"/>
          </w:tcPr>
          <w:p w14:paraId="737BCC65" w14:textId="73C19F39" w:rsidR="00BC4B2E" w:rsidRPr="00BC4B2E" w:rsidRDefault="00BC4B2E" w:rsidP="00BC4B2E">
            <w:pPr>
              <w:pStyle w:val="ZPpregtevilke"/>
            </w:pPr>
            <w:r w:rsidRPr="00BC4B2E">
              <w:t>18.717</w:t>
            </w:r>
          </w:p>
        </w:tc>
        <w:tc>
          <w:tcPr>
            <w:tcW w:w="291" w:type="pct"/>
            <w:vAlign w:val="bottom"/>
          </w:tcPr>
          <w:p w14:paraId="6F5D4616" w14:textId="1AEA9531" w:rsidR="00BC4B2E" w:rsidRPr="00BC4B2E" w:rsidRDefault="00BC4B2E" w:rsidP="00BC4B2E">
            <w:pPr>
              <w:pStyle w:val="ZPpregtevilke"/>
            </w:pPr>
            <w:r w:rsidRPr="00BC4B2E">
              <w:t>20.695</w:t>
            </w:r>
          </w:p>
        </w:tc>
        <w:tc>
          <w:tcPr>
            <w:tcW w:w="291" w:type="pct"/>
            <w:vAlign w:val="bottom"/>
          </w:tcPr>
          <w:p w14:paraId="68569C85" w14:textId="6782195A" w:rsidR="00BC4B2E" w:rsidRPr="00BC4B2E" w:rsidRDefault="00BC4B2E" w:rsidP="00BC4B2E">
            <w:pPr>
              <w:pStyle w:val="ZPpregtevilke"/>
            </w:pPr>
            <w:r w:rsidRPr="00BC4B2E">
              <w:t>21.171</w:t>
            </w:r>
          </w:p>
        </w:tc>
        <w:tc>
          <w:tcPr>
            <w:tcW w:w="290" w:type="pct"/>
            <w:vAlign w:val="bottom"/>
          </w:tcPr>
          <w:p w14:paraId="5DBF951F" w14:textId="582D749E" w:rsidR="00BC4B2E" w:rsidRPr="00BC4B2E" w:rsidRDefault="00BC4B2E" w:rsidP="00BC4B2E">
            <w:pPr>
              <w:pStyle w:val="ZPpregtevilke"/>
            </w:pPr>
            <w:r w:rsidRPr="00BC4B2E">
              <w:t>19.995</w:t>
            </w:r>
          </w:p>
        </w:tc>
        <w:tc>
          <w:tcPr>
            <w:tcW w:w="290" w:type="pct"/>
            <w:vAlign w:val="bottom"/>
          </w:tcPr>
          <w:p w14:paraId="19C8BB4D" w14:textId="3B0F2571" w:rsidR="00BC4B2E" w:rsidRPr="00BC4B2E" w:rsidRDefault="00BC4B2E" w:rsidP="00BC4B2E">
            <w:pPr>
              <w:pStyle w:val="ZPpregtevilke"/>
            </w:pPr>
            <w:r w:rsidRPr="00BC4B2E">
              <w:t>18.330</w:t>
            </w:r>
          </w:p>
        </w:tc>
        <w:tc>
          <w:tcPr>
            <w:tcW w:w="290" w:type="pct"/>
            <w:vAlign w:val="bottom"/>
          </w:tcPr>
          <w:p w14:paraId="44C6482C" w14:textId="0A1383ED" w:rsidR="00BC4B2E" w:rsidRPr="00BC4B2E" w:rsidRDefault="00BC4B2E" w:rsidP="00BC4B2E">
            <w:pPr>
              <w:pStyle w:val="ZPpregtevilke"/>
            </w:pPr>
            <w:r w:rsidRPr="00BC4B2E">
              <w:t>18.603</w:t>
            </w:r>
          </w:p>
        </w:tc>
        <w:tc>
          <w:tcPr>
            <w:tcW w:w="290" w:type="pct"/>
            <w:vAlign w:val="bottom"/>
          </w:tcPr>
          <w:p w14:paraId="05CB999A" w14:textId="302D6258" w:rsidR="00BC4B2E" w:rsidRPr="00BC4B2E" w:rsidRDefault="00BC4B2E" w:rsidP="00BC4B2E">
            <w:pPr>
              <w:pStyle w:val="ZPpregtevilke"/>
            </w:pPr>
            <w:r w:rsidRPr="00BC4B2E">
              <w:t>18.032</w:t>
            </w:r>
          </w:p>
        </w:tc>
        <w:tc>
          <w:tcPr>
            <w:tcW w:w="290" w:type="pct"/>
            <w:vAlign w:val="bottom"/>
          </w:tcPr>
          <w:p w14:paraId="6ED065B6" w14:textId="43EA6E42" w:rsidR="00BC4B2E" w:rsidRPr="00BC4B2E" w:rsidRDefault="00BC4B2E" w:rsidP="00BC4B2E">
            <w:pPr>
              <w:pStyle w:val="ZPpregtevilke"/>
            </w:pPr>
            <w:r w:rsidRPr="00BC4B2E">
              <w:t>22.017</w:t>
            </w:r>
          </w:p>
        </w:tc>
        <w:tc>
          <w:tcPr>
            <w:tcW w:w="288" w:type="pct"/>
            <w:vAlign w:val="bottom"/>
          </w:tcPr>
          <w:p w14:paraId="4BDADCDF" w14:textId="4C8C3609" w:rsidR="00BC4B2E" w:rsidRPr="00BC4B2E" w:rsidRDefault="00BC4B2E" w:rsidP="00BC4B2E">
            <w:pPr>
              <w:pStyle w:val="ZPpregtevilke"/>
            </w:pPr>
            <w:r w:rsidRPr="00BC4B2E">
              <w:t>19.056</w:t>
            </w:r>
          </w:p>
        </w:tc>
        <w:tc>
          <w:tcPr>
            <w:tcW w:w="287" w:type="pct"/>
            <w:vAlign w:val="bottom"/>
          </w:tcPr>
          <w:p w14:paraId="26582444" w14:textId="7238D6EB" w:rsidR="00BC4B2E" w:rsidRPr="00BC4B2E" w:rsidRDefault="00BC4B2E" w:rsidP="00BC4B2E">
            <w:pPr>
              <w:pStyle w:val="ZPpregtevilke"/>
            </w:pPr>
            <w:r w:rsidRPr="00BC4B2E">
              <w:t>17.829</w:t>
            </w:r>
          </w:p>
        </w:tc>
        <w:tc>
          <w:tcPr>
            <w:tcW w:w="284" w:type="pct"/>
            <w:vAlign w:val="bottom"/>
          </w:tcPr>
          <w:p w14:paraId="1E740299" w14:textId="72A577C4" w:rsidR="00BC4B2E" w:rsidRPr="00BC4B2E" w:rsidRDefault="00BC4B2E" w:rsidP="00BC4B2E">
            <w:pPr>
              <w:pStyle w:val="ZPpregtevilke"/>
            </w:pPr>
            <w:r w:rsidRPr="00BC4B2E">
              <w:t>18.585</w:t>
            </w:r>
          </w:p>
        </w:tc>
        <w:tc>
          <w:tcPr>
            <w:tcW w:w="284" w:type="pct"/>
            <w:vAlign w:val="bottom"/>
          </w:tcPr>
          <w:p w14:paraId="63945C68" w14:textId="3569A742" w:rsidR="00BC4B2E" w:rsidRPr="00BC4B2E" w:rsidRDefault="00BC4B2E" w:rsidP="00BC4B2E">
            <w:pPr>
              <w:pStyle w:val="ZPpregtevilke"/>
            </w:pPr>
            <w:r w:rsidRPr="00BC4B2E">
              <w:t>19.925</w:t>
            </w:r>
          </w:p>
        </w:tc>
        <w:tc>
          <w:tcPr>
            <w:tcW w:w="278" w:type="pct"/>
            <w:vAlign w:val="bottom"/>
          </w:tcPr>
          <w:p w14:paraId="4DA9DDCB" w14:textId="578BBBD6" w:rsidR="00BC4B2E" w:rsidRPr="00BC4B2E" w:rsidRDefault="00BC4B2E" w:rsidP="00BC4B2E">
            <w:pPr>
              <w:pStyle w:val="ZPpregtevilke"/>
              <w:rPr>
                <w:rFonts w:ascii="Arial CE" w:hAnsi="Arial CE" w:cs="Arial CE"/>
              </w:rPr>
            </w:pPr>
            <w:r w:rsidRPr="00BC4B2E">
              <w:t>107,2</w:t>
            </w:r>
          </w:p>
        </w:tc>
      </w:tr>
      <w:tr w:rsidR="00BC4B2E" w:rsidRPr="00BC4B2E" w14:paraId="1E7EF09F" w14:textId="77777777" w:rsidTr="004962D7">
        <w:trPr>
          <w:trHeight w:val="227"/>
        </w:trPr>
        <w:tc>
          <w:tcPr>
            <w:tcW w:w="963" w:type="pct"/>
            <w:vAlign w:val="bottom"/>
          </w:tcPr>
          <w:p w14:paraId="2BF15E8B" w14:textId="106EB40E" w:rsidR="00BC4B2E" w:rsidRPr="00BC4B2E" w:rsidRDefault="00BC4B2E" w:rsidP="00BC4B2E">
            <w:pPr>
              <w:pStyle w:val="ZPpregtekst"/>
            </w:pPr>
            <w:r w:rsidRPr="00BC4B2E">
              <w:t>- breje plemenske telice</w:t>
            </w:r>
          </w:p>
        </w:tc>
        <w:tc>
          <w:tcPr>
            <w:tcW w:w="292" w:type="pct"/>
            <w:vAlign w:val="bottom"/>
          </w:tcPr>
          <w:p w14:paraId="65C4D395" w14:textId="0EDEFE65" w:rsidR="00BC4B2E" w:rsidRPr="00BC4B2E" w:rsidRDefault="00BC4B2E" w:rsidP="00BC4B2E">
            <w:pPr>
              <w:pStyle w:val="ZPpregtevilke"/>
            </w:pPr>
            <w:r w:rsidRPr="00BC4B2E">
              <w:t>13.155</w:t>
            </w:r>
          </w:p>
        </w:tc>
        <w:tc>
          <w:tcPr>
            <w:tcW w:w="292" w:type="pct"/>
            <w:vAlign w:val="bottom"/>
          </w:tcPr>
          <w:p w14:paraId="4AF5FA35" w14:textId="6664683C" w:rsidR="00BC4B2E" w:rsidRPr="00BC4B2E" w:rsidRDefault="00BC4B2E" w:rsidP="00BC4B2E">
            <w:pPr>
              <w:pStyle w:val="ZPpregtevilke"/>
            </w:pPr>
            <w:r w:rsidRPr="00BC4B2E">
              <w:t>14.281</w:t>
            </w:r>
          </w:p>
        </w:tc>
        <w:tc>
          <w:tcPr>
            <w:tcW w:w="291" w:type="pct"/>
            <w:vAlign w:val="bottom"/>
          </w:tcPr>
          <w:p w14:paraId="598C9F7D" w14:textId="4FB2A9D5" w:rsidR="00BC4B2E" w:rsidRPr="00BC4B2E" w:rsidRDefault="00BC4B2E" w:rsidP="00BC4B2E">
            <w:pPr>
              <w:pStyle w:val="ZPpregtevilke"/>
            </w:pPr>
            <w:r w:rsidRPr="00BC4B2E">
              <w:t>15.952</w:t>
            </w:r>
          </w:p>
        </w:tc>
        <w:tc>
          <w:tcPr>
            <w:tcW w:w="291" w:type="pct"/>
            <w:vAlign w:val="bottom"/>
          </w:tcPr>
          <w:p w14:paraId="02CF6F42" w14:textId="30ADF780" w:rsidR="00BC4B2E" w:rsidRPr="00BC4B2E" w:rsidRDefault="00BC4B2E" w:rsidP="00BC4B2E">
            <w:pPr>
              <w:pStyle w:val="ZPpregtevilke"/>
            </w:pPr>
            <w:r w:rsidRPr="00BC4B2E">
              <w:t>16.675</w:t>
            </w:r>
          </w:p>
        </w:tc>
        <w:tc>
          <w:tcPr>
            <w:tcW w:w="290" w:type="pct"/>
            <w:vAlign w:val="bottom"/>
          </w:tcPr>
          <w:p w14:paraId="6AEBD937" w14:textId="25550F82" w:rsidR="00BC4B2E" w:rsidRPr="00BC4B2E" w:rsidRDefault="00BC4B2E" w:rsidP="00BC4B2E">
            <w:pPr>
              <w:pStyle w:val="ZPpregtevilke"/>
            </w:pPr>
            <w:r w:rsidRPr="00BC4B2E">
              <w:t>15.443</w:t>
            </w:r>
          </w:p>
        </w:tc>
        <w:tc>
          <w:tcPr>
            <w:tcW w:w="290" w:type="pct"/>
            <w:vAlign w:val="bottom"/>
          </w:tcPr>
          <w:p w14:paraId="74F9138F" w14:textId="0B0F367A" w:rsidR="00BC4B2E" w:rsidRPr="00BC4B2E" w:rsidRDefault="00BC4B2E" w:rsidP="00BC4B2E">
            <w:pPr>
              <w:pStyle w:val="ZPpregtevilke"/>
            </w:pPr>
            <w:r w:rsidRPr="00BC4B2E">
              <w:t>13.169</w:t>
            </w:r>
          </w:p>
        </w:tc>
        <w:tc>
          <w:tcPr>
            <w:tcW w:w="290" w:type="pct"/>
            <w:vAlign w:val="bottom"/>
          </w:tcPr>
          <w:p w14:paraId="12703A2E" w14:textId="44AB9FB1" w:rsidR="00BC4B2E" w:rsidRPr="00BC4B2E" w:rsidRDefault="00BC4B2E" w:rsidP="00BC4B2E">
            <w:pPr>
              <w:pStyle w:val="ZPpregtevilke"/>
            </w:pPr>
            <w:r w:rsidRPr="00BC4B2E">
              <w:t>14.417</w:t>
            </w:r>
          </w:p>
        </w:tc>
        <w:tc>
          <w:tcPr>
            <w:tcW w:w="290" w:type="pct"/>
            <w:vAlign w:val="bottom"/>
          </w:tcPr>
          <w:p w14:paraId="7674B978" w14:textId="119D63ED" w:rsidR="00BC4B2E" w:rsidRPr="00BC4B2E" w:rsidRDefault="00BC4B2E" w:rsidP="00BC4B2E">
            <w:pPr>
              <w:pStyle w:val="ZPpregtevilke"/>
            </w:pPr>
            <w:r w:rsidRPr="00BC4B2E">
              <w:t>13.881</w:t>
            </w:r>
          </w:p>
        </w:tc>
        <w:tc>
          <w:tcPr>
            <w:tcW w:w="290" w:type="pct"/>
            <w:vAlign w:val="bottom"/>
          </w:tcPr>
          <w:p w14:paraId="76FC2AB9" w14:textId="0677DAB8" w:rsidR="00BC4B2E" w:rsidRPr="00BC4B2E" w:rsidRDefault="00BC4B2E" w:rsidP="00BC4B2E">
            <w:pPr>
              <w:pStyle w:val="ZPpregtevilke"/>
            </w:pPr>
            <w:r w:rsidRPr="00BC4B2E">
              <w:t>16.395</w:t>
            </w:r>
          </w:p>
        </w:tc>
        <w:tc>
          <w:tcPr>
            <w:tcW w:w="288" w:type="pct"/>
            <w:vAlign w:val="bottom"/>
          </w:tcPr>
          <w:p w14:paraId="42FFFE68" w14:textId="2730CA39" w:rsidR="00BC4B2E" w:rsidRPr="00BC4B2E" w:rsidRDefault="00BC4B2E" w:rsidP="00BC4B2E">
            <w:pPr>
              <w:pStyle w:val="ZPpregtevilke"/>
            </w:pPr>
            <w:r w:rsidRPr="00BC4B2E">
              <w:t>14.057</w:t>
            </w:r>
          </w:p>
        </w:tc>
        <w:tc>
          <w:tcPr>
            <w:tcW w:w="287" w:type="pct"/>
            <w:vAlign w:val="bottom"/>
          </w:tcPr>
          <w:p w14:paraId="71CFB7B7" w14:textId="1E948184" w:rsidR="00BC4B2E" w:rsidRPr="00BC4B2E" w:rsidRDefault="00BC4B2E" w:rsidP="00BC4B2E">
            <w:pPr>
              <w:pStyle w:val="ZPpregtevilke"/>
            </w:pPr>
            <w:r w:rsidRPr="00BC4B2E">
              <w:t>13.944</w:t>
            </w:r>
          </w:p>
        </w:tc>
        <w:tc>
          <w:tcPr>
            <w:tcW w:w="284" w:type="pct"/>
            <w:vAlign w:val="bottom"/>
          </w:tcPr>
          <w:p w14:paraId="48C7E2D0" w14:textId="318B9163" w:rsidR="00BC4B2E" w:rsidRPr="00BC4B2E" w:rsidRDefault="00BC4B2E" w:rsidP="00BC4B2E">
            <w:pPr>
              <w:pStyle w:val="ZPpregtevilke"/>
            </w:pPr>
            <w:r w:rsidRPr="00BC4B2E">
              <w:t>13.790</w:t>
            </w:r>
          </w:p>
        </w:tc>
        <w:tc>
          <w:tcPr>
            <w:tcW w:w="284" w:type="pct"/>
            <w:vAlign w:val="bottom"/>
          </w:tcPr>
          <w:p w14:paraId="37551ECE" w14:textId="2D7A77AB" w:rsidR="00BC4B2E" w:rsidRPr="00BC4B2E" w:rsidRDefault="00BC4B2E" w:rsidP="00BC4B2E">
            <w:pPr>
              <w:pStyle w:val="ZPpregtevilke"/>
            </w:pPr>
            <w:r w:rsidRPr="00BC4B2E">
              <w:t>14.421</w:t>
            </w:r>
          </w:p>
        </w:tc>
        <w:tc>
          <w:tcPr>
            <w:tcW w:w="278" w:type="pct"/>
            <w:vAlign w:val="bottom"/>
          </w:tcPr>
          <w:p w14:paraId="578B8520" w14:textId="1389310C" w:rsidR="00BC4B2E" w:rsidRPr="00BC4B2E" w:rsidRDefault="00BC4B2E" w:rsidP="00BC4B2E">
            <w:pPr>
              <w:pStyle w:val="ZPpregtevilke"/>
              <w:rPr>
                <w:rFonts w:ascii="Arial CE" w:hAnsi="Arial CE" w:cs="Arial CE"/>
              </w:rPr>
            </w:pPr>
            <w:r w:rsidRPr="00BC4B2E">
              <w:t>104,6</w:t>
            </w:r>
          </w:p>
        </w:tc>
      </w:tr>
      <w:tr w:rsidR="00BC4B2E" w:rsidRPr="00BC4B2E" w14:paraId="64E5F74A" w14:textId="77777777" w:rsidTr="004962D7">
        <w:trPr>
          <w:trHeight w:val="227"/>
        </w:trPr>
        <w:tc>
          <w:tcPr>
            <w:tcW w:w="963" w:type="pct"/>
            <w:vAlign w:val="bottom"/>
          </w:tcPr>
          <w:p w14:paraId="06E1CEFE" w14:textId="44AB455D" w:rsidR="00BC4B2E" w:rsidRPr="00BC4B2E" w:rsidRDefault="00BC4B2E" w:rsidP="00BC4B2E">
            <w:pPr>
              <w:pStyle w:val="ZPpregtekst"/>
            </w:pPr>
            <w:r w:rsidRPr="00BC4B2E">
              <w:t>- nebreje plemenske telice</w:t>
            </w:r>
          </w:p>
        </w:tc>
        <w:tc>
          <w:tcPr>
            <w:tcW w:w="292" w:type="pct"/>
            <w:vAlign w:val="bottom"/>
          </w:tcPr>
          <w:p w14:paraId="1FCEA7D7" w14:textId="44B88274" w:rsidR="00BC4B2E" w:rsidRPr="00BC4B2E" w:rsidRDefault="00BC4B2E" w:rsidP="00BC4B2E">
            <w:pPr>
              <w:pStyle w:val="ZPpregtevilke"/>
            </w:pPr>
            <w:r w:rsidRPr="00BC4B2E">
              <w:t>3.865</w:t>
            </w:r>
          </w:p>
        </w:tc>
        <w:tc>
          <w:tcPr>
            <w:tcW w:w="292" w:type="pct"/>
            <w:vAlign w:val="bottom"/>
          </w:tcPr>
          <w:p w14:paraId="5609941C" w14:textId="1BF8F92B" w:rsidR="00BC4B2E" w:rsidRPr="00BC4B2E" w:rsidRDefault="00BC4B2E" w:rsidP="00BC4B2E">
            <w:pPr>
              <w:pStyle w:val="ZPpregtevilke"/>
            </w:pPr>
            <w:r w:rsidRPr="00BC4B2E">
              <w:t>4.436</w:t>
            </w:r>
          </w:p>
        </w:tc>
        <w:tc>
          <w:tcPr>
            <w:tcW w:w="291" w:type="pct"/>
            <w:vAlign w:val="bottom"/>
          </w:tcPr>
          <w:p w14:paraId="4883C811" w14:textId="5A00D2A5" w:rsidR="00BC4B2E" w:rsidRPr="00BC4B2E" w:rsidRDefault="00BC4B2E" w:rsidP="00BC4B2E">
            <w:pPr>
              <w:pStyle w:val="ZPpregtevilke"/>
            </w:pPr>
            <w:r w:rsidRPr="00BC4B2E">
              <w:t>4.743</w:t>
            </w:r>
          </w:p>
        </w:tc>
        <w:tc>
          <w:tcPr>
            <w:tcW w:w="291" w:type="pct"/>
            <w:vAlign w:val="bottom"/>
          </w:tcPr>
          <w:p w14:paraId="029F2279" w14:textId="7F7A5184" w:rsidR="00BC4B2E" w:rsidRPr="00BC4B2E" w:rsidRDefault="00BC4B2E" w:rsidP="00BC4B2E">
            <w:pPr>
              <w:pStyle w:val="ZPpregtevilke"/>
            </w:pPr>
            <w:r w:rsidRPr="00BC4B2E">
              <w:t>4.496</w:t>
            </w:r>
          </w:p>
        </w:tc>
        <w:tc>
          <w:tcPr>
            <w:tcW w:w="290" w:type="pct"/>
            <w:vAlign w:val="bottom"/>
          </w:tcPr>
          <w:p w14:paraId="2DFA3DD2" w14:textId="248B336C" w:rsidR="00BC4B2E" w:rsidRPr="00BC4B2E" w:rsidRDefault="00BC4B2E" w:rsidP="00BC4B2E">
            <w:pPr>
              <w:pStyle w:val="ZPpregtevilke"/>
            </w:pPr>
            <w:r w:rsidRPr="00BC4B2E">
              <w:t>4.552</w:t>
            </w:r>
          </w:p>
        </w:tc>
        <w:tc>
          <w:tcPr>
            <w:tcW w:w="290" w:type="pct"/>
            <w:vAlign w:val="bottom"/>
          </w:tcPr>
          <w:p w14:paraId="74226E2A" w14:textId="442F39BE" w:rsidR="00BC4B2E" w:rsidRPr="00BC4B2E" w:rsidRDefault="00BC4B2E" w:rsidP="00BC4B2E">
            <w:pPr>
              <w:pStyle w:val="ZPpregtevilke"/>
            </w:pPr>
            <w:r w:rsidRPr="00BC4B2E">
              <w:t>5.161</w:t>
            </w:r>
          </w:p>
        </w:tc>
        <w:tc>
          <w:tcPr>
            <w:tcW w:w="290" w:type="pct"/>
            <w:vAlign w:val="bottom"/>
          </w:tcPr>
          <w:p w14:paraId="67E94009" w14:textId="07D0631C" w:rsidR="00BC4B2E" w:rsidRPr="00BC4B2E" w:rsidRDefault="00BC4B2E" w:rsidP="00BC4B2E">
            <w:pPr>
              <w:pStyle w:val="ZPpregtevilke"/>
            </w:pPr>
            <w:r w:rsidRPr="00BC4B2E">
              <w:t>4.186</w:t>
            </w:r>
          </w:p>
        </w:tc>
        <w:tc>
          <w:tcPr>
            <w:tcW w:w="290" w:type="pct"/>
            <w:vAlign w:val="bottom"/>
          </w:tcPr>
          <w:p w14:paraId="7A4A7FFE" w14:textId="49944E24" w:rsidR="00BC4B2E" w:rsidRPr="00BC4B2E" w:rsidRDefault="00BC4B2E" w:rsidP="00BC4B2E">
            <w:pPr>
              <w:pStyle w:val="ZPpregtevilke"/>
            </w:pPr>
            <w:r w:rsidRPr="00BC4B2E">
              <w:t>4.151</w:t>
            </w:r>
          </w:p>
        </w:tc>
        <w:tc>
          <w:tcPr>
            <w:tcW w:w="290" w:type="pct"/>
            <w:vAlign w:val="bottom"/>
          </w:tcPr>
          <w:p w14:paraId="171D349A" w14:textId="1D701180" w:rsidR="00BC4B2E" w:rsidRPr="00BC4B2E" w:rsidRDefault="00BC4B2E" w:rsidP="00BC4B2E">
            <w:pPr>
              <w:pStyle w:val="ZPpregtevilke"/>
            </w:pPr>
            <w:r w:rsidRPr="00BC4B2E">
              <w:t>5.622</w:t>
            </w:r>
          </w:p>
        </w:tc>
        <w:tc>
          <w:tcPr>
            <w:tcW w:w="288" w:type="pct"/>
            <w:vAlign w:val="bottom"/>
          </w:tcPr>
          <w:p w14:paraId="5677BF33" w14:textId="3A557761" w:rsidR="00BC4B2E" w:rsidRPr="00BC4B2E" w:rsidRDefault="00BC4B2E" w:rsidP="00BC4B2E">
            <w:pPr>
              <w:pStyle w:val="ZPpregtevilke"/>
            </w:pPr>
            <w:r w:rsidRPr="00BC4B2E">
              <w:t>4.999</w:t>
            </w:r>
          </w:p>
        </w:tc>
        <w:tc>
          <w:tcPr>
            <w:tcW w:w="287" w:type="pct"/>
            <w:vAlign w:val="bottom"/>
          </w:tcPr>
          <w:p w14:paraId="4AEEFDC4" w14:textId="3422F182" w:rsidR="00BC4B2E" w:rsidRPr="00BC4B2E" w:rsidRDefault="00BC4B2E" w:rsidP="00BC4B2E">
            <w:pPr>
              <w:pStyle w:val="ZPpregtevilke"/>
            </w:pPr>
            <w:r w:rsidRPr="00BC4B2E">
              <w:t>3.885</w:t>
            </w:r>
          </w:p>
        </w:tc>
        <w:tc>
          <w:tcPr>
            <w:tcW w:w="284" w:type="pct"/>
            <w:vAlign w:val="bottom"/>
          </w:tcPr>
          <w:p w14:paraId="4D8A13CE" w14:textId="49C61A82" w:rsidR="00BC4B2E" w:rsidRPr="00BC4B2E" w:rsidRDefault="00BC4B2E" w:rsidP="00BC4B2E">
            <w:pPr>
              <w:pStyle w:val="ZPpregtevilke"/>
            </w:pPr>
            <w:r w:rsidRPr="00BC4B2E">
              <w:t>4.795</w:t>
            </w:r>
          </w:p>
        </w:tc>
        <w:tc>
          <w:tcPr>
            <w:tcW w:w="284" w:type="pct"/>
            <w:vAlign w:val="bottom"/>
          </w:tcPr>
          <w:p w14:paraId="4526AA3D" w14:textId="54E0F797" w:rsidR="00BC4B2E" w:rsidRPr="00BC4B2E" w:rsidRDefault="00BC4B2E" w:rsidP="00BC4B2E">
            <w:pPr>
              <w:pStyle w:val="ZPpregtevilke"/>
            </w:pPr>
            <w:r w:rsidRPr="00BC4B2E">
              <w:t>5.504</w:t>
            </w:r>
          </w:p>
        </w:tc>
        <w:tc>
          <w:tcPr>
            <w:tcW w:w="278" w:type="pct"/>
            <w:vAlign w:val="bottom"/>
          </w:tcPr>
          <w:p w14:paraId="775DCF48" w14:textId="407CAFD1" w:rsidR="00BC4B2E" w:rsidRPr="00BC4B2E" w:rsidRDefault="00BC4B2E" w:rsidP="00BC4B2E">
            <w:pPr>
              <w:pStyle w:val="ZPpregtevilke"/>
              <w:rPr>
                <w:rFonts w:ascii="Arial CE" w:hAnsi="Arial CE" w:cs="Arial CE"/>
              </w:rPr>
            </w:pPr>
            <w:r w:rsidRPr="00BC4B2E">
              <w:t>114,8</w:t>
            </w:r>
          </w:p>
        </w:tc>
      </w:tr>
      <w:tr w:rsidR="00BC4B2E" w:rsidRPr="00BC4B2E" w14:paraId="61350FA0" w14:textId="77777777" w:rsidTr="004962D7">
        <w:trPr>
          <w:trHeight w:val="227"/>
        </w:trPr>
        <w:tc>
          <w:tcPr>
            <w:tcW w:w="963" w:type="pct"/>
            <w:vAlign w:val="bottom"/>
          </w:tcPr>
          <w:p w14:paraId="654CAEB8" w14:textId="493FF069" w:rsidR="00BC4B2E" w:rsidRPr="00BC4B2E" w:rsidRDefault="00BC4B2E" w:rsidP="00BC4B2E">
            <w:pPr>
              <w:pStyle w:val="ZPpregtekst"/>
            </w:pPr>
            <w:r w:rsidRPr="00BC4B2E">
              <w:t>Krave, skupaj</w:t>
            </w:r>
          </w:p>
        </w:tc>
        <w:tc>
          <w:tcPr>
            <w:tcW w:w="292" w:type="pct"/>
            <w:vAlign w:val="bottom"/>
          </w:tcPr>
          <w:p w14:paraId="49D7A4B5" w14:textId="77E2BF90" w:rsidR="00BC4B2E" w:rsidRPr="00BC4B2E" w:rsidRDefault="00BC4B2E" w:rsidP="00BC4B2E">
            <w:pPr>
              <w:pStyle w:val="ZPpregtevilke"/>
            </w:pPr>
            <w:r w:rsidRPr="00BC4B2E">
              <w:t>167.525</w:t>
            </w:r>
          </w:p>
        </w:tc>
        <w:tc>
          <w:tcPr>
            <w:tcW w:w="292" w:type="pct"/>
            <w:vAlign w:val="bottom"/>
          </w:tcPr>
          <w:p w14:paraId="70D681C0" w14:textId="21F291DB" w:rsidR="00BC4B2E" w:rsidRPr="00BC4B2E" w:rsidRDefault="00BC4B2E" w:rsidP="00BC4B2E">
            <w:pPr>
              <w:pStyle w:val="ZPpregtevilke"/>
            </w:pPr>
            <w:r w:rsidRPr="00BC4B2E">
              <w:t>165.785</w:t>
            </w:r>
          </w:p>
        </w:tc>
        <w:tc>
          <w:tcPr>
            <w:tcW w:w="291" w:type="pct"/>
            <w:vAlign w:val="bottom"/>
          </w:tcPr>
          <w:p w14:paraId="703CA652" w14:textId="2C797F88" w:rsidR="00BC4B2E" w:rsidRPr="00BC4B2E" w:rsidRDefault="00BC4B2E" w:rsidP="00BC4B2E">
            <w:pPr>
              <w:pStyle w:val="ZPpregtevilke"/>
            </w:pPr>
            <w:r w:rsidRPr="00BC4B2E">
              <w:t>168.316</w:t>
            </w:r>
          </w:p>
        </w:tc>
        <w:tc>
          <w:tcPr>
            <w:tcW w:w="291" w:type="pct"/>
            <w:vAlign w:val="bottom"/>
          </w:tcPr>
          <w:p w14:paraId="61C5967E" w14:textId="41EA8164" w:rsidR="00BC4B2E" w:rsidRPr="00BC4B2E" w:rsidRDefault="00BC4B2E" w:rsidP="00BC4B2E">
            <w:pPr>
              <w:pStyle w:val="ZPpregtevilke"/>
            </w:pPr>
            <w:r w:rsidRPr="00BC4B2E">
              <w:t>169.875</w:t>
            </w:r>
          </w:p>
        </w:tc>
        <w:tc>
          <w:tcPr>
            <w:tcW w:w="290" w:type="pct"/>
            <w:vAlign w:val="bottom"/>
          </w:tcPr>
          <w:p w14:paraId="742B3F9B" w14:textId="351723E7" w:rsidR="00BC4B2E" w:rsidRPr="00BC4B2E" w:rsidRDefault="00BC4B2E" w:rsidP="00BC4B2E">
            <w:pPr>
              <w:pStyle w:val="ZPpregtevilke"/>
            </w:pPr>
            <w:r w:rsidRPr="00BC4B2E">
              <w:t>171.339</w:t>
            </w:r>
          </w:p>
        </w:tc>
        <w:tc>
          <w:tcPr>
            <w:tcW w:w="290" w:type="pct"/>
            <w:vAlign w:val="bottom"/>
          </w:tcPr>
          <w:p w14:paraId="3A34035D" w14:textId="63CF4B4A" w:rsidR="00BC4B2E" w:rsidRPr="00BC4B2E" w:rsidRDefault="00BC4B2E" w:rsidP="00BC4B2E">
            <w:pPr>
              <w:pStyle w:val="ZPpregtevilke"/>
            </w:pPr>
            <w:r w:rsidRPr="00BC4B2E">
              <w:t>168.727</w:t>
            </w:r>
          </w:p>
        </w:tc>
        <w:tc>
          <w:tcPr>
            <w:tcW w:w="290" w:type="pct"/>
            <w:vAlign w:val="bottom"/>
          </w:tcPr>
          <w:p w14:paraId="7871C98B" w14:textId="6241A856" w:rsidR="00BC4B2E" w:rsidRPr="00BC4B2E" w:rsidRDefault="00BC4B2E" w:rsidP="00BC4B2E">
            <w:pPr>
              <w:pStyle w:val="ZPpregtevilke"/>
            </w:pPr>
            <w:r w:rsidRPr="00BC4B2E">
              <w:t>166.246</w:t>
            </w:r>
          </w:p>
        </w:tc>
        <w:tc>
          <w:tcPr>
            <w:tcW w:w="290" w:type="pct"/>
            <w:vAlign w:val="bottom"/>
          </w:tcPr>
          <w:p w14:paraId="404DD3A1" w14:textId="3F036629" w:rsidR="00BC4B2E" w:rsidRPr="00BC4B2E" w:rsidRDefault="00BC4B2E" w:rsidP="00BC4B2E">
            <w:pPr>
              <w:pStyle w:val="ZPpregtevilke"/>
            </w:pPr>
            <w:r w:rsidRPr="00BC4B2E">
              <w:t>165.935</w:t>
            </w:r>
          </w:p>
        </w:tc>
        <w:tc>
          <w:tcPr>
            <w:tcW w:w="290" w:type="pct"/>
            <w:vAlign w:val="bottom"/>
          </w:tcPr>
          <w:p w14:paraId="04BCA454" w14:textId="569A328A" w:rsidR="00BC4B2E" w:rsidRPr="00BC4B2E" w:rsidRDefault="00BC4B2E" w:rsidP="00BC4B2E">
            <w:pPr>
              <w:pStyle w:val="ZPpregtevilke"/>
            </w:pPr>
            <w:r w:rsidRPr="00BC4B2E">
              <w:t>166.949</w:t>
            </w:r>
          </w:p>
        </w:tc>
        <w:tc>
          <w:tcPr>
            <w:tcW w:w="288" w:type="pct"/>
            <w:vAlign w:val="bottom"/>
          </w:tcPr>
          <w:p w14:paraId="53F8E003" w14:textId="16AFE037" w:rsidR="00BC4B2E" w:rsidRPr="00BC4B2E" w:rsidRDefault="00BC4B2E" w:rsidP="00BC4B2E">
            <w:pPr>
              <w:pStyle w:val="ZPpregtevilke"/>
            </w:pPr>
            <w:r w:rsidRPr="00BC4B2E">
              <w:t>165.446</w:t>
            </w:r>
          </w:p>
        </w:tc>
        <w:tc>
          <w:tcPr>
            <w:tcW w:w="287" w:type="pct"/>
            <w:vAlign w:val="bottom"/>
          </w:tcPr>
          <w:p w14:paraId="0DB6C775" w14:textId="55334FF8" w:rsidR="00BC4B2E" w:rsidRPr="00BC4B2E" w:rsidRDefault="00BC4B2E" w:rsidP="00BC4B2E">
            <w:pPr>
              <w:pStyle w:val="ZPpregtevilke"/>
            </w:pPr>
            <w:r w:rsidRPr="00BC4B2E">
              <w:t>157.503</w:t>
            </w:r>
          </w:p>
        </w:tc>
        <w:tc>
          <w:tcPr>
            <w:tcW w:w="284" w:type="pct"/>
            <w:vAlign w:val="bottom"/>
          </w:tcPr>
          <w:p w14:paraId="380E8A5A" w14:textId="221EACD7" w:rsidR="00BC4B2E" w:rsidRPr="00BC4B2E" w:rsidRDefault="00BC4B2E" w:rsidP="00BC4B2E">
            <w:pPr>
              <w:pStyle w:val="ZPpregtevilke"/>
            </w:pPr>
            <w:r w:rsidRPr="00BC4B2E">
              <w:t>154.517</w:t>
            </w:r>
          </w:p>
        </w:tc>
        <w:tc>
          <w:tcPr>
            <w:tcW w:w="284" w:type="pct"/>
            <w:vAlign w:val="bottom"/>
          </w:tcPr>
          <w:p w14:paraId="20DE770A" w14:textId="6C332516" w:rsidR="00BC4B2E" w:rsidRPr="00BC4B2E" w:rsidRDefault="00BC4B2E" w:rsidP="00BC4B2E">
            <w:pPr>
              <w:pStyle w:val="ZPpregtevilke"/>
            </w:pPr>
            <w:r w:rsidRPr="00BC4B2E">
              <w:t>152.769</w:t>
            </w:r>
          </w:p>
        </w:tc>
        <w:tc>
          <w:tcPr>
            <w:tcW w:w="278" w:type="pct"/>
            <w:vAlign w:val="bottom"/>
          </w:tcPr>
          <w:p w14:paraId="11897408" w14:textId="2AE98E1F" w:rsidR="00BC4B2E" w:rsidRPr="00BC4B2E" w:rsidRDefault="00BC4B2E" w:rsidP="00BC4B2E">
            <w:pPr>
              <w:pStyle w:val="ZPpregtevilke"/>
              <w:rPr>
                <w:rFonts w:ascii="Arial CE" w:hAnsi="Arial CE" w:cs="Arial CE"/>
              </w:rPr>
            </w:pPr>
            <w:r w:rsidRPr="00BC4B2E">
              <w:t>98,9</w:t>
            </w:r>
          </w:p>
        </w:tc>
      </w:tr>
      <w:tr w:rsidR="00BC4B2E" w:rsidRPr="00BC4B2E" w14:paraId="5A676B77" w14:textId="77777777" w:rsidTr="004962D7">
        <w:trPr>
          <w:trHeight w:val="227"/>
        </w:trPr>
        <w:tc>
          <w:tcPr>
            <w:tcW w:w="963" w:type="pct"/>
            <w:vAlign w:val="bottom"/>
          </w:tcPr>
          <w:p w14:paraId="4BA55A38" w14:textId="194311B8" w:rsidR="00BC4B2E" w:rsidRPr="00BC4B2E" w:rsidRDefault="00BC4B2E" w:rsidP="00BC4B2E">
            <w:pPr>
              <w:pStyle w:val="ZPpregtekst"/>
            </w:pPr>
            <w:r w:rsidRPr="00BC4B2E">
              <w:t>- krave molznice</w:t>
            </w:r>
          </w:p>
        </w:tc>
        <w:tc>
          <w:tcPr>
            <w:tcW w:w="292" w:type="pct"/>
            <w:vAlign w:val="bottom"/>
          </w:tcPr>
          <w:p w14:paraId="2183022B" w14:textId="7BC9BD28" w:rsidR="00BC4B2E" w:rsidRPr="00BC4B2E" w:rsidRDefault="00BC4B2E" w:rsidP="00BC4B2E">
            <w:pPr>
              <w:pStyle w:val="ZPpregtevilke"/>
            </w:pPr>
            <w:r w:rsidRPr="00BC4B2E">
              <w:t>111.022</w:t>
            </w:r>
          </w:p>
        </w:tc>
        <w:tc>
          <w:tcPr>
            <w:tcW w:w="292" w:type="pct"/>
            <w:vAlign w:val="bottom"/>
          </w:tcPr>
          <w:p w14:paraId="39F6EDB5" w14:textId="654D64AA" w:rsidR="00BC4B2E" w:rsidRPr="00BC4B2E" w:rsidRDefault="00BC4B2E" w:rsidP="00BC4B2E">
            <w:pPr>
              <w:pStyle w:val="ZPpregtevilke"/>
            </w:pPr>
            <w:r w:rsidRPr="00BC4B2E">
              <w:t>109.571</w:t>
            </w:r>
          </w:p>
        </w:tc>
        <w:tc>
          <w:tcPr>
            <w:tcW w:w="291" w:type="pct"/>
            <w:vAlign w:val="bottom"/>
          </w:tcPr>
          <w:p w14:paraId="510A1A89" w14:textId="724F7ADD" w:rsidR="00BC4B2E" w:rsidRPr="00BC4B2E" w:rsidRDefault="00BC4B2E" w:rsidP="00BC4B2E">
            <w:pPr>
              <w:pStyle w:val="ZPpregtevilke"/>
            </w:pPr>
            <w:r w:rsidRPr="00BC4B2E">
              <w:t>107.841</w:t>
            </w:r>
          </w:p>
        </w:tc>
        <w:tc>
          <w:tcPr>
            <w:tcW w:w="291" w:type="pct"/>
            <w:vAlign w:val="bottom"/>
          </w:tcPr>
          <w:p w14:paraId="0BA8D530" w14:textId="423B51B8" w:rsidR="00BC4B2E" w:rsidRPr="00BC4B2E" w:rsidRDefault="00BC4B2E" w:rsidP="00BC4B2E">
            <w:pPr>
              <w:pStyle w:val="ZPpregtevilke"/>
            </w:pPr>
            <w:r w:rsidRPr="00BC4B2E">
              <w:t>112.838</w:t>
            </w:r>
          </w:p>
        </w:tc>
        <w:tc>
          <w:tcPr>
            <w:tcW w:w="290" w:type="pct"/>
            <w:vAlign w:val="bottom"/>
          </w:tcPr>
          <w:p w14:paraId="670736A0" w14:textId="31947363" w:rsidR="00BC4B2E" w:rsidRPr="00BC4B2E" w:rsidRDefault="00BC4B2E" w:rsidP="00BC4B2E">
            <w:pPr>
              <w:pStyle w:val="ZPpregtevilke"/>
            </w:pPr>
            <w:r w:rsidRPr="00BC4B2E">
              <w:t>107.841</w:t>
            </w:r>
          </w:p>
        </w:tc>
        <w:tc>
          <w:tcPr>
            <w:tcW w:w="290" w:type="pct"/>
            <w:vAlign w:val="bottom"/>
          </w:tcPr>
          <w:p w14:paraId="1AC78E11" w14:textId="630895C0" w:rsidR="00BC4B2E" w:rsidRPr="00BC4B2E" w:rsidRDefault="00BC4B2E" w:rsidP="00BC4B2E">
            <w:pPr>
              <w:pStyle w:val="ZPpregtevilke"/>
            </w:pPr>
            <w:r w:rsidRPr="00BC4B2E">
              <w:t>108.825</w:t>
            </w:r>
          </w:p>
        </w:tc>
        <w:tc>
          <w:tcPr>
            <w:tcW w:w="290" w:type="pct"/>
            <w:vAlign w:val="bottom"/>
          </w:tcPr>
          <w:p w14:paraId="74A1D1E7" w14:textId="699FF244" w:rsidR="00BC4B2E" w:rsidRPr="00BC4B2E" w:rsidRDefault="00BC4B2E" w:rsidP="00BC4B2E">
            <w:pPr>
              <w:pStyle w:val="ZPpregtevilke"/>
            </w:pPr>
            <w:r w:rsidRPr="00BC4B2E">
              <w:t>102.711</w:t>
            </w:r>
          </w:p>
        </w:tc>
        <w:tc>
          <w:tcPr>
            <w:tcW w:w="290" w:type="pct"/>
            <w:vAlign w:val="bottom"/>
          </w:tcPr>
          <w:p w14:paraId="7EFE7FCD" w14:textId="74AD96F4" w:rsidR="00BC4B2E" w:rsidRPr="00BC4B2E" w:rsidRDefault="00BC4B2E" w:rsidP="00BC4B2E">
            <w:pPr>
              <w:pStyle w:val="ZPpregtevilke"/>
            </w:pPr>
            <w:r w:rsidRPr="00BC4B2E">
              <w:t>100.839</w:t>
            </w:r>
          </w:p>
        </w:tc>
        <w:tc>
          <w:tcPr>
            <w:tcW w:w="290" w:type="pct"/>
            <w:vAlign w:val="bottom"/>
          </w:tcPr>
          <w:p w14:paraId="0479E977" w14:textId="026CAAB1" w:rsidR="00BC4B2E" w:rsidRPr="00BC4B2E" w:rsidRDefault="00BC4B2E" w:rsidP="00BC4B2E">
            <w:pPr>
              <w:pStyle w:val="ZPpregtevilke"/>
            </w:pPr>
            <w:r w:rsidRPr="00BC4B2E">
              <w:t>99.213</w:t>
            </w:r>
          </w:p>
        </w:tc>
        <w:tc>
          <w:tcPr>
            <w:tcW w:w="288" w:type="pct"/>
            <w:vAlign w:val="bottom"/>
          </w:tcPr>
          <w:p w14:paraId="53FE35CC" w14:textId="3E9D5688" w:rsidR="00BC4B2E" w:rsidRPr="00BC4B2E" w:rsidRDefault="00BC4B2E" w:rsidP="00BC4B2E">
            <w:pPr>
              <w:pStyle w:val="ZPpregtevilke"/>
            </w:pPr>
            <w:r w:rsidRPr="00BC4B2E">
              <w:t>100.919</w:t>
            </w:r>
          </w:p>
        </w:tc>
        <w:tc>
          <w:tcPr>
            <w:tcW w:w="287" w:type="pct"/>
            <w:vAlign w:val="bottom"/>
          </w:tcPr>
          <w:p w14:paraId="5A62BC75" w14:textId="61AEEF05" w:rsidR="00BC4B2E" w:rsidRPr="00BC4B2E" w:rsidRDefault="00BC4B2E" w:rsidP="00BC4B2E">
            <w:pPr>
              <w:pStyle w:val="ZPpregtevilke"/>
            </w:pPr>
            <w:r w:rsidRPr="00BC4B2E">
              <w:t>93.249</w:t>
            </w:r>
          </w:p>
        </w:tc>
        <w:tc>
          <w:tcPr>
            <w:tcW w:w="284" w:type="pct"/>
            <w:vAlign w:val="bottom"/>
          </w:tcPr>
          <w:p w14:paraId="18E4BD2E" w14:textId="22C37F37" w:rsidR="00BC4B2E" w:rsidRPr="00BC4B2E" w:rsidRDefault="00BC4B2E" w:rsidP="00BC4B2E">
            <w:pPr>
              <w:pStyle w:val="ZPpregtevilke"/>
            </w:pPr>
            <w:r w:rsidRPr="00BC4B2E">
              <w:t>94.693</w:t>
            </w:r>
          </w:p>
        </w:tc>
        <w:tc>
          <w:tcPr>
            <w:tcW w:w="284" w:type="pct"/>
            <w:vAlign w:val="bottom"/>
          </w:tcPr>
          <w:p w14:paraId="1A3A5E09" w14:textId="720EB827" w:rsidR="00BC4B2E" w:rsidRPr="00BC4B2E" w:rsidRDefault="00BC4B2E" w:rsidP="00BC4B2E">
            <w:pPr>
              <w:pStyle w:val="ZPpregtevilke"/>
            </w:pPr>
            <w:r w:rsidRPr="00BC4B2E">
              <w:t>91.973</w:t>
            </w:r>
          </w:p>
        </w:tc>
        <w:tc>
          <w:tcPr>
            <w:tcW w:w="278" w:type="pct"/>
            <w:vAlign w:val="bottom"/>
          </w:tcPr>
          <w:p w14:paraId="4C364E52" w14:textId="6D002592" w:rsidR="00BC4B2E" w:rsidRPr="00BC4B2E" w:rsidRDefault="00BC4B2E" w:rsidP="00BC4B2E">
            <w:pPr>
              <w:pStyle w:val="ZPpregtevilke"/>
              <w:rPr>
                <w:rFonts w:ascii="Arial CE" w:hAnsi="Arial CE" w:cs="Arial CE"/>
              </w:rPr>
            </w:pPr>
            <w:r w:rsidRPr="00BC4B2E">
              <w:t>97,1</w:t>
            </w:r>
          </w:p>
        </w:tc>
      </w:tr>
      <w:tr w:rsidR="00BC4B2E" w:rsidRPr="00BC4B2E" w14:paraId="5E054599" w14:textId="77777777" w:rsidTr="004962D7">
        <w:trPr>
          <w:trHeight w:val="227"/>
        </w:trPr>
        <w:tc>
          <w:tcPr>
            <w:tcW w:w="963" w:type="pct"/>
            <w:vAlign w:val="bottom"/>
          </w:tcPr>
          <w:p w14:paraId="4C929F9A" w14:textId="6E9611DA" w:rsidR="00BC4B2E" w:rsidRPr="00BC4B2E" w:rsidRDefault="00BC4B2E" w:rsidP="00BC4B2E">
            <w:pPr>
              <w:pStyle w:val="ZPpregtekst"/>
            </w:pPr>
            <w:r w:rsidRPr="00BC4B2E">
              <w:t>- druge krave</w:t>
            </w:r>
          </w:p>
        </w:tc>
        <w:tc>
          <w:tcPr>
            <w:tcW w:w="292" w:type="pct"/>
            <w:vAlign w:val="bottom"/>
          </w:tcPr>
          <w:p w14:paraId="3001BBF3" w14:textId="0EF438B3" w:rsidR="00BC4B2E" w:rsidRPr="00BC4B2E" w:rsidRDefault="00BC4B2E" w:rsidP="00BC4B2E">
            <w:pPr>
              <w:pStyle w:val="ZPpregtevilke"/>
            </w:pPr>
            <w:r w:rsidRPr="00BC4B2E">
              <w:t>56.503</w:t>
            </w:r>
          </w:p>
        </w:tc>
        <w:tc>
          <w:tcPr>
            <w:tcW w:w="292" w:type="pct"/>
            <w:vAlign w:val="bottom"/>
          </w:tcPr>
          <w:p w14:paraId="4D942D6C" w14:textId="2A88E040" w:rsidR="00BC4B2E" w:rsidRPr="00BC4B2E" w:rsidRDefault="00BC4B2E" w:rsidP="00BC4B2E">
            <w:pPr>
              <w:pStyle w:val="ZPpregtevilke"/>
            </w:pPr>
            <w:r w:rsidRPr="00BC4B2E">
              <w:t>56.214</w:t>
            </w:r>
          </w:p>
        </w:tc>
        <w:tc>
          <w:tcPr>
            <w:tcW w:w="291" w:type="pct"/>
            <w:vAlign w:val="bottom"/>
          </w:tcPr>
          <w:p w14:paraId="489F6166" w14:textId="58961F62" w:rsidR="00BC4B2E" w:rsidRPr="00BC4B2E" w:rsidRDefault="00BC4B2E" w:rsidP="00BC4B2E">
            <w:pPr>
              <w:pStyle w:val="ZPpregtevilke"/>
            </w:pPr>
            <w:r w:rsidRPr="00BC4B2E">
              <w:t>60.475</w:t>
            </w:r>
          </w:p>
        </w:tc>
        <w:tc>
          <w:tcPr>
            <w:tcW w:w="291" w:type="pct"/>
            <w:vAlign w:val="bottom"/>
          </w:tcPr>
          <w:p w14:paraId="256865BD" w14:textId="0DB4828C" w:rsidR="00BC4B2E" w:rsidRPr="00BC4B2E" w:rsidRDefault="00BC4B2E" w:rsidP="00BC4B2E">
            <w:pPr>
              <w:pStyle w:val="ZPpregtevilke"/>
            </w:pPr>
            <w:r w:rsidRPr="00BC4B2E">
              <w:t>57.037</w:t>
            </w:r>
          </w:p>
        </w:tc>
        <w:tc>
          <w:tcPr>
            <w:tcW w:w="290" w:type="pct"/>
            <w:vAlign w:val="bottom"/>
          </w:tcPr>
          <w:p w14:paraId="3113DBC7" w14:textId="79D868AE" w:rsidR="00BC4B2E" w:rsidRPr="00BC4B2E" w:rsidRDefault="00BC4B2E" w:rsidP="00BC4B2E">
            <w:pPr>
              <w:pStyle w:val="ZPpregtevilke"/>
            </w:pPr>
            <w:r w:rsidRPr="00BC4B2E">
              <w:t>63.498</w:t>
            </w:r>
          </w:p>
        </w:tc>
        <w:tc>
          <w:tcPr>
            <w:tcW w:w="290" w:type="pct"/>
            <w:vAlign w:val="bottom"/>
          </w:tcPr>
          <w:p w14:paraId="61E32C25" w14:textId="4B7672FA" w:rsidR="00BC4B2E" w:rsidRPr="00BC4B2E" w:rsidRDefault="00BC4B2E" w:rsidP="00BC4B2E">
            <w:pPr>
              <w:pStyle w:val="ZPpregtevilke"/>
            </w:pPr>
            <w:r w:rsidRPr="00BC4B2E">
              <w:t>59.902</w:t>
            </w:r>
          </w:p>
        </w:tc>
        <w:tc>
          <w:tcPr>
            <w:tcW w:w="290" w:type="pct"/>
            <w:vAlign w:val="bottom"/>
          </w:tcPr>
          <w:p w14:paraId="632172E3" w14:textId="367C1FCA" w:rsidR="00BC4B2E" w:rsidRPr="00BC4B2E" w:rsidRDefault="00BC4B2E" w:rsidP="00BC4B2E">
            <w:pPr>
              <w:pStyle w:val="ZPpregtevilke"/>
            </w:pPr>
            <w:r w:rsidRPr="00BC4B2E">
              <w:t>63.535</w:t>
            </w:r>
          </w:p>
        </w:tc>
        <w:tc>
          <w:tcPr>
            <w:tcW w:w="290" w:type="pct"/>
            <w:vAlign w:val="bottom"/>
          </w:tcPr>
          <w:p w14:paraId="15415A70" w14:textId="69B14D66" w:rsidR="00BC4B2E" w:rsidRPr="00BC4B2E" w:rsidRDefault="00BC4B2E" w:rsidP="00BC4B2E">
            <w:pPr>
              <w:pStyle w:val="ZPpregtevilke"/>
            </w:pPr>
            <w:r w:rsidRPr="00BC4B2E">
              <w:t>65.096</w:t>
            </w:r>
          </w:p>
        </w:tc>
        <w:tc>
          <w:tcPr>
            <w:tcW w:w="290" w:type="pct"/>
            <w:vAlign w:val="bottom"/>
          </w:tcPr>
          <w:p w14:paraId="07374AB7" w14:textId="7722EA9E" w:rsidR="00BC4B2E" w:rsidRPr="00BC4B2E" w:rsidRDefault="00BC4B2E" w:rsidP="00BC4B2E">
            <w:pPr>
              <w:pStyle w:val="ZPpregtevilke"/>
            </w:pPr>
            <w:r w:rsidRPr="00BC4B2E">
              <w:t>67.736</w:t>
            </w:r>
          </w:p>
        </w:tc>
        <w:tc>
          <w:tcPr>
            <w:tcW w:w="288" w:type="pct"/>
            <w:vAlign w:val="bottom"/>
          </w:tcPr>
          <w:p w14:paraId="6F3A01A7" w14:textId="50283A81" w:rsidR="00BC4B2E" w:rsidRPr="00BC4B2E" w:rsidRDefault="00BC4B2E" w:rsidP="00BC4B2E">
            <w:pPr>
              <w:pStyle w:val="ZPpregtevilke"/>
            </w:pPr>
            <w:r w:rsidRPr="00BC4B2E">
              <w:t>64.527</w:t>
            </w:r>
          </w:p>
        </w:tc>
        <w:tc>
          <w:tcPr>
            <w:tcW w:w="287" w:type="pct"/>
            <w:vAlign w:val="bottom"/>
          </w:tcPr>
          <w:p w14:paraId="1F5E6632" w14:textId="233400A9" w:rsidR="00BC4B2E" w:rsidRPr="00BC4B2E" w:rsidRDefault="00BC4B2E" w:rsidP="00BC4B2E">
            <w:pPr>
              <w:pStyle w:val="ZPpregtevilke"/>
            </w:pPr>
            <w:r w:rsidRPr="00BC4B2E">
              <w:t>64.254</w:t>
            </w:r>
          </w:p>
        </w:tc>
        <w:tc>
          <w:tcPr>
            <w:tcW w:w="284" w:type="pct"/>
            <w:vAlign w:val="bottom"/>
          </w:tcPr>
          <w:p w14:paraId="03834FD4" w14:textId="2A0BCD41" w:rsidR="00BC4B2E" w:rsidRPr="00BC4B2E" w:rsidRDefault="00BC4B2E" w:rsidP="00BC4B2E">
            <w:pPr>
              <w:pStyle w:val="ZPpregtevilke"/>
            </w:pPr>
            <w:r w:rsidRPr="00BC4B2E">
              <w:t>59.824</w:t>
            </w:r>
          </w:p>
        </w:tc>
        <w:tc>
          <w:tcPr>
            <w:tcW w:w="284" w:type="pct"/>
            <w:vAlign w:val="bottom"/>
          </w:tcPr>
          <w:p w14:paraId="5F9A2C50" w14:textId="79236644" w:rsidR="00BC4B2E" w:rsidRPr="00BC4B2E" w:rsidRDefault="00BC4B2E" w:rsidP="00BC4B2E">
            <w:pPr>
              <w:pStyle w:val="ZPpregtevilke"/>
            </w:pPr>
            <w:r w:rsidRPr="00BC4B2E">
              <w:t>60.796</w:t>
            </w:r>
          </w:p>
        </w:tc>
        <w:tc>
          <w:tcPr>
            <w:tcW w:w="278" w:type="pct"/>
            <w:vAlign w:val="bottom"/>
          </w:tcPr>
          <w:p w14:paraId="38A2F106" w14:textId="3D003A2A" w:rsidR="00BC4B2E" w:rsidRPr="00BC4B2E" w:rsidRDefault="00BC4B2E" w:rsidP="00BC4B2E">
            <w:pPr>
              <w:pStyle w:val="ZPpregtevilke"/>
              <w:rPr>
                <w:rFonts w:ascii="Arial CE" w:hAnsi="Arial CE" w:cs="Arial CE"/>
              </w:rPr>
            </w:pPr>
            <w:r w:rsidRPr="00BC4B2E">
              <w:t>101,6</w:t>
            </w:r>
          </w:p>
        </w:tc>
      </w:tr>
      <w:tr w:rsidR="00BC4B2E" w:rsidRPr="00BC4B2E" w14:paraId="7426034E" w14:textId="77777777" w:rsidTr="004962D7">
        <w:trPr>
          <w:trHeight w:val="227"/>
        </w:trPr>
        <w:tc>
          <w:tcPr>
            <w:tcW w:w="963" w:type="pct"/>
            <w:vAlign w:val="bottom"/>
          </w:tcPr>
          <w:p w14:paraId="0B4BF74C" w14:textId="1D043CF5" w:rsidR="00BC4B2E" w:rsidRPr="00BC4B2E" w:rsidRDefault="00BC4B2E" w:rsidP="00BC4B2E">
            <w:pPr>
              <w:pStyle w:val="ZPpregtekst"/>
            </w:pPr>
            <w:r w:rsidRPr="00BC4B2E">
              <w:t>Telice za pitanje</w:t>
            </w:r>
          </w:p>
        </w:tc>
        <w:tc>
          <w:tcPr>
            <w:tcW w:w="292" w:type="pct"/>
            <w:vAlign w:val="bottom"/>
          </w:tcPr>
          <w:p w14:paraId="7C5AC39F" w14:textId="00032C20" w:rsidR="00BC4B2E" w:rsidRPr="00BC4B2E" w:rsidRDefault="00BC4B2E" w:rsidP="00BC4B2E">
            <w:pPr>
              <w:pStyle w:val="ZPpregtevilke"/>
            </w:pPr>
            <w:r w:rsidRPr="00BC4B2E">
              <w:t>3.730</w:t>
            </w:r>
          </w:p>
        </w:tc>
        <w:tc>
          <w:tcPr>
            <w:tcW w:w="292" w:type="pct"/>
            <w:vAlign w:val="bottom"/>
          </w:tcPr>
          <w:p w14:paraId="410FA0A0" w14:textId="36569098" w:rsidR="00BC4B2E" w:rsidRPr="00BC4B2E" w:rsidRDefault="00BC4B2E" w:rsidP="00BC4B2E">
            <w:pPr>
              <w:pStyle w:val="ZPpregtevilke"/>
            </w:pPr>
            <w:r w:rsidRPr="00BC4B2E">
              <w:t>2.135</w:t>
            </w:r>
          </w:p>
        </w:tc>
        <w:tc>
          <w:tcPr>
            <w:tcW w:w="291" w:type="pct"/>
            <w:vAlign w:val="bottom"/>
          </w:tcPr>
          <w:p w14:paraId="0F91E954" w14:textId="4376EADC" w:rsidR="00BC4B2E" w:rsidRPr="00BC4B2E" w:rsidRDefault="00BC4B2E" w:rsidP="00BC4B2E">
            <w:pPr>
              <w:pStyle w:val="ZPpregtevilke"/>
            </w:pPr>
            <w:r w:rsidRPr="00BC4B2E">
              <w:t>2.004</w:t>
            </w:r>
          </w:p>
        </w:tc>
        <w:tc>
          <w:tcPr>
            <w:tcW w:w="291" w:type="pct"/>
            <w:vAlign w:val="bottom"/>
          </w:tcPr>
          <w:p w14:paraId="6BB0EEC4" w14:textId="22E8DB03" w:rsidR="00BC4B2E" w:rsidRPr="00BC4B2E" w:rsidRDefault="00BC4B2E" w:rsidP="00BC4B2E">
            <w:pPr>
              <w:pStyle w:val="ZPpregtevilke"/>
            </w:pPr>
            <w:r w:rsidRPr="00BC4B2E">
              <w:t>2.994</w:t>
            </w:r>
          </w:p>
        </w:tc>
        <w:tc>
          <w:tcPr>
            <w:tcW w:w="290" w:type="pct"/>
            <w:vAlign w:val="bottom"/>
          </w:tcPr>
          <w:p w14:paraId="7DC4B854" w14:textId="1BC539B1" w:rsidR="00BC4B2E" w:rsidRPr="00BC4B2E" w:rsidRDefault="00BC4B2E" w:rsidP="00BC4B2E">
            <w:pPr>
              <w:pStyle w:val="ZPpregtevilke"/>
            </w:pPr>
            <w:r w:rsidRPr="00BC4B2E">
              <w:t>3.409</w:t>
            </w:r>
          </w:p>
        </w:tc>
        <w:tc>
          <w:tcPr>
            <w:tcW w:w="290" w:type="pct"/>
            <w:vAlign w:val="bottom"/>
          </w:tcPr>
          <w:p w14:paraId="7EE07AB4" w14:textId="3E9AAE41" w:rsidR="00BC4B2E" w:rsidRPr="00BC4B2E" w:rsidRDefault="00BC4B2E" w:rsidP="00BC4B2E">
            <w:pPr>
              <w:pStyle w:val="ZPpregtevilke"/>
            </w:pPr>
            <w:r w:rsidRPr="00BC4B2E">
              <w:t>4.297</w:t>
            </w:r>
          </w:p>
        </w:tc>
        <w:tc>
          <w:tcPr>
            <w:tcW w:w="290" w:type="pct"/>
            <w:vAlign w:val="bottom"/>
          </w:tcPr>
          <w:p w14:paraId="04D045E7" w14:textId="76CE4205" w:rsidR="00BC4B2E" w:rsidRPr="00BC4B2E" w:rsidRDefault="00BC4B2E" w:rsidP="00BC4B2E">
            <w:pPr>
              <w:pStyle w:val="ZPpregtevilke"/>
            </w:pPr>
            <w:r w:rsidRPr="00BC4B2E">
              <w:t>3.830</w:t>
            </w:r>
          </w:p>
        </w:tc>
        <w:tc>
          <w:tcPr>
            <w:tcW w:w="290" w:type="pct"/>
            <w:vAlign w:val="bottom"/>
          </w:tcPr>
          <w:p w14:paraId="451661CB" w14:textId="43F37DB0" w:rsidR="00BC4B2E" w:rsidRPr="00BC4B2E" w:rsidRDefault="00BC4B2E" w:rsidP="00BC4B2E">
            <w:pPr>
              <w:pStyle w:val="ZPpregtevilke"/>
            </w:pPr>
            <w:r w:rsidRPr="00BC4B2E">
              <w:t>4.868</w:t>
            </w:r>
          </w:p>
        </w:tc>
        <w:tc>
          <w:tcPr>
            <w:tcW w:w="290" w:type="pct"/>
            <w:vAlign w:val="bottom"/>
          </w:tcPr>
          <w:p w14:paraId="06B28F67" w14:textId="2A95E6A2" w:rsidR="00BC4B2E" w:rsidRPr="00BC4B2E" w:rsidRDefault="00BC4B2E" w:rsidP="00BC4B2E">
            <w:pPr>
              <w:pStyle w:val="ZPpregtevilke"/>
            </w:pPr>
            <w:r w:rsidRPr="00BC4B2E">
              <w:t>1.980</w:t>
            </w:r>
          </w:p>
        </w:tc>
        <w:tc>
          <w:tcPr>
            <w:tcW w:w="288" w:type="pct"/>
            <w:vAlign w:val="bottom"/>
          </w:tcPr>
          <w:p w14:paraId="0B34100E" w14:textId="2A37C3C6" w:rsidR="00BC4B2E" w:rsidRPr="00BC4B2E" w:rsidRDefault="00BC4B2E" w:rsidP="00BC4B2E">
            <w:pPr>
              <w:pStyle w:val="ZPpregtevilke"/>
            </w:pPr>
            <w:r w:rsidRPr="00BC4B2E">
              <w:t>3.851</w:t>
            </w:r>
          </w:p>
        </w:tc>
        <w:tc>
          <w:tcPr>
            <w:tcW w:w="287" w:type="pct"/>
            <w:vAlign w:val="bottom"/>
          </w:tcPr>
          <w:p w14:paraId="67588DF3" w14:textId="153C98B6" w:rsidR="00BC4B2E" w:rsidRPr="00BC4B2E" w:rsidRDefault="00BC4B2E" w:rsidP="00BC4B2E">
            <w:pPr>
              <w:pStyle w:val="ZPpregtevilke"/>
            </w:pPr>
            <w:r w:rsidRPr="00BC4B2E">
              <w:t>4.256</w:t>
            </w:r>
          </w:p>
        </w:tc>
        <w:tc>
          <w:tcPr>
            <w:tcW w:w="284" w:type="pct"/>
            <w:vAlign w:val="bottom"/>
          </w:tcPr>
          <w:p w14:paraId="4B4A8B34" w14:textId="3761F1CA" w:rsidR="00BC4B2E" w:rsidRPr="00BC4B2E" w:rsidRDefault="00BC4B2E" w:rsidP="00BC4B2E">
            <w:pPr>
              <w:pStyle w:val="ZPpregtevilke"/>
            </w:pPr>
            <w:r w:rsidRPr="00BC4B2E">
              <w:t>4.712</w:t>
            </w:r>
          </w:p>
        </w:tc>
        <w:tc>
          <w:tcPr>
            <w:tcW w:w="284" w:type="pct"/>
            <w:vAlign w:val="bottom"/>
          </w:tcPr>
          <w:p w14:paraId="05CB2143" w14:textId="796F20E9" w:rsidR="00BC4B2E" w:rsidRPr="00BC4B2E" w:rsidRDefault="00BC4B2E" w:rsidP="00BC4B2E">
            <w:pPr>
              <w:pStyle w:val="ZPpregtevilke"/>
            </w:pPr>
            <w:r w:rsidRPr="00BC4B2E">
              <w:t>4.095</w:t>
            </w:r>
          </w:p>
        </w:tc>
        <w:tc>
          <w:tcPr>
            <w:tcW w:w="278" w:type="pct"/>
            <w:vAlign w:val="bottom"/>
          </w:tcPr>
          <w:p w14:paraId="5CC7B2DF" w14:textId="5BA47368" w:rsidR="00BC4B2E" w:rsidRPr="00BC4B2E" w:rsidRDefault="00BC4B2E" w:rsidP="00BC4B2E">
            <w:pPr>
              <w:pStyle w:val="ZPpregtevilke"/>
              <w:rPr>
                <w:rFonts w:ascii="Arial CE" w:hAnsi="Arial CE" w:cs="Arial CE"/>
              </w:rPr>
            </w:pPr>
            <w:r w:rsidRPr="00BC4B2E">
              <w:t>86,9</w:t>
            </w:r>
          </w:p>
        </w:tc>
      </w:tr>
      <w:tr w:rsidR="00BC4B2E" w:rsidRPr="00BC4B2E" w14:paraId="4D8F5642" w14:textId="77777777" w:rsidTr="004962D7">
        <w:trPr>
          <w:trHeight w:val="227"/>
        </w:trPr>
        <w:tc>
          <w:tcPr>
            <w:tcW w:w="963" w:type="pct"/>
            <w:vAlign w:val="bottom"/>
          </w:tcPr>
          <w:p w14:paraId="7159AF8F" w14:textId="563D6BD7" w:rsidR="00BC4B2E" w:rsidRPr="00BC4B2E" w:rsidRDefault="00BC4B2E" w:rsidP="00BC4B2E">
            <w:pPr>
              <w:pStyle w:val="ZPpregtekst"/>
            </w:pPr>
            <w:r w:rsidRPr="00BC4B2E">
              <w:t>Biki in voli za pitanje</w:t>
            </w:r>
          </w:p>
        </w:tc>
        <w:tc>
          <w:tcPr>
            <w:tcW w:w="292" w:type="pct"/>
            <w:vAlign w:val="bottom"/>
          </w:tcPr>
          <w:p w14:paraId="18B0F444" w14:textId="0E232787" w:rsidR="00BC4B2E" w:rsidRPr="00BC4B2E" w:rsidRDefault="00BC4B2E" w:rsidP="00BC4B2E">
            <w:pPr>
              <w:pStyle w:val="ZPpregtevilke"/>
            </w:pPr>
            <w:r w:rsidRPr="00BC4B2E">
              <w:t>2.269</w:t>
            </w:r>
          </w:p>
        </w:tc>
        <w:tc>
          <w:tcPr>
            <w:tcW w:w="292" w:type="pct"/>
            <w:vAlign w:val="bottom"/>
          </w:tcPr>
          <w:p w14:paraId="57979D28" w14:textId="03424D4A" w:rsidR="00BC4B2E" w:rsidRPr="00BC4B2E" w:rsidRDefault="00BC4B2E" w:rsidP="00BC4B2E">
            <w:pPr>
              <w:pStyle w:val="ZPpregtevilke"/>
            </w:pPr>
            <w:r w:rsidRPr="00BC4B2E">
              <w:t>4.690</w:t>
            </w:r>
          </w:p>
        </w:tc>
        <w:tc>
          <w:tcPr>
            <w:tcW w:w="291" w:type="pct"/>
            <w:vAlign w:val="bottom"/>
          </w:tcPr>
          <w:p w14:paraId="6E74FA2B" w14:textId="6FB3B151" w:rsidR="00BC4B2E" w:rsidRPr="00BC4B2E" w:rsidRDefault="00BC4B2E" w:rsidP="00BC4B2E">
            <w:pPr>
              <w:pStyle w:val="ZPpregtevilke"/>
            </w:pPr>
            <w:r w:rsidRPr="00BC4B2E">
              <w:t>5.652</w:t>
            </w:r>
          </w:p>
        </w:tc>
        <w:tc>
          <w:tcPr>
            <w:tcW w:w="291" w:type="pct"/>
            <w:vAlign w:val="bottom"/>
          </w:tcPr>
          <w:p w14:paraId="18AE4061" w14:textId="1AE84610" w:rsidR="00BC4B2E" w:rsidRPr="00BC4B2E" w:rsidRDefault="00BC4B2E" w:rsidP="00BC4B2E">
            <w:pPr>
              <w:pStyle w:val="ZPpregtevilke"/>
            </w:pPr>
            <w:r w:rsidRPr="00BC4B2E">
              <w:t>6.864</w:t>
            </w:r>
          </w:p>
        </w:tc>
        <w:tc>
          <w:tcPr>
            <w:tcW w:w="290" w:type="pct"/>
            <w:vAlign w:val="bottom"/>
          </w:tcPr>
          <w:p w14:paraId="6FE88D58" w14:textId="0605F4A6" w:rsidR="00BC4B2E" w:rsidRPr="00BC4B2E" w:rsidRDefault="00BC4B2E" w:rsidP="00BC4B2E">
            <w:pPr>
              <w:pStyle w:val="ZPpregtevilke"/>
            </w:pPr>
            <w:r w:rsidRPr="00BC4B2E">
              <w:t>6.878</w:t>
            </w:r>
          </w:p>
        </w:tc>
        <w:tc>
          <w:tcPr>
            <w:tcW w:w="290" w:type="pct"/>
            <w:vAlign w:val="bottom"/>
          </w:tcPr>
          <w:p w14:paraId="47836D71" w14:textId="39429082" w:rsidR="00BC4B2E" w:rsidRPr="00BC4B2E" w:rsidRDefault="00BC4B2E" w:rsidP="00BC4B2E">
            <w:pPr>
              <w:pStyle w:val="ZPpregtevilke"/>
            </w:pPr>
            <w:r w:rsidRPr="00BC4B2E">
              <w:t>5.553</w:t>
            </w:r>
          </w:p>
        </w:tc>
        <w:tc>
          <w:tcPr>
            <w:tcW w:w="290" w:type="pct"/>
            <w:vAlign w:val="bottom"/>
          </w:tcPr>
          <w:p w14:paraId="180A674A" w14:textId="4A3C0327" w:rsidR="00BC4B2E" w:rsidRPr="00BC4B2E" w:rsidRDefault="00BC4B2E" w:rsidP="00BC4B2E">
            <w:pPr>
              <w:pStyle w:val="ZPpregtevilke"/>
            </w:pPr>
            <w:r w:rsidRPr="00BC4B2E">
              <w:t>6.025</w:t>
            </w:r>
          </w:p>
        </w:tc>
        <w:tc>
          <w:tcPr>
            <w:tcW w:w="290" w:type="pct"/>
            <w:vAlign w:val="bottom"/>
          </w:tcPr>
          <w:p w14:paraId="62293030" w14:textId="0AC18D1A" w:rsidR="00BC4B2E" w:rsidRPr="00BC4B2E" w:rsidRDefault="00BC4B2E" w:rsidP="00BC4B2E">
            <w:pPr>
              <w:pStyle w:val="ZPpregtevilke"/>
            </w:pPr>
            <w:r w:rsidRPr="00BC4B2E">
              <w:t>6.180</w:t>
            </w:r>
          </w:p>
        </w:tc>
        <w:tc>
          <w:tcPr>
            <w:tcW w:w="290" w:type="pct"/>
            <w:vAlign w:val="bottom"/>
          </w:tcPr>
          <w:p w14:paraId="612A8504" w14:textId="711D194D" w:rsidR="00BC4B2E" w:rsidRPr="00BC4B2E" w:rsidRDefault="00BC4B2E" w:rsidP="00BC4B2E">
            <w:pPr>
              <w:pStyle w:val="ZPpregtevilke"/>
            </w:pPr>
            <w:r w:rsidRPr="00BC4B2E">
              <w:t>7.175</w:t>
            </w:r>
          </w:p>
        </w:tc>
        <w:tc>
          <w:tcPr>
            <w:tcW w:w="288" w:type="pct"/>
            <w:vAlign w:val="bottom"/>
          </w:tcPr>
          <w:p w14:paraId="373DD3A7" w14:textId="06633A28" w:rsidR="00BC4B2E" w:rsidRPr="00BC4B2E" w:rsidRDefault="00BC4B2E" w:rsidP="00BC4B2E">
            <w:pPr>
              <w:pStyle w:val="ZPpregtevilke"/>
            </w:pPr>
            <w:r w:rsidRPr="00BC4B2E">
              <w:t>5.680</w:t>
            </w:r>
          </w:p>
        </w:tc>
        <w:tc>
          <w:tcPr>
            <w:tcW w:w="287" w:type="pct"/>
            <w:vAlign w:val="bottom"/>
          </w:tcPr>
          <w:p w14:paraId="59ED8868" w14:textId="40C24C22" w:rsidR="00BC4B2E" w:rsidRPr="00BC4B2E" w:rsidRDefault="00BC4B2E" w:rsidP="00BC4B2E">
            <w:pPr>
              <w:pStyle w:val="ZPpregtevilke"/>
            </w:pPr>
            <w:r w:rsidRPr="00BC4B2E">
              <w:t>5.504</w:t>
            </w:r>
          </w:p>
        </w:tc>
        <w:tc>
          <w:tcPr>
            <w:tcW w:w="284" w:type="pct"/>
            <w:vAlign w:val="bottom"/>
          </w:tcPr>
          <w:p w14:paraId="0896D65A" w14:textId="1B48474B" w:rsidR="00BC4B2E" w:rsidRPr="00BC4B2E" w:rsidRDefault="00BC4B2E" w:rsidP="00BC4B2E">
            <w:pPr>
              <w:pStyle w:val="ZPpregtevilke"/>
            </w:pPr>
            <w:r w:rsidRPr="00BC4B2E">
              <w:t>6.741</w:t>
            </w:r>
          </w:p>
        </w:tc>
        <w:tc>
          <w:tcPr>
            <w:tcW w:w="284" w:type="pct"/>
            <w:vAlign w:val="bottom"/>
          </w:tcPr>
          <w:p w14:paraId="1DA9E2A2" w14:textId="4115C058" w:rsidR="00BC4B2E" w:rsidRPr="00BC4B2E" w:rsidRDefault="00BC4B2E" w:rsidP="00BC4B2E">
            <w:pPr>
              <w:pStyle w:val="ZPpregtevilke"/>
            </w:pPr>
            <w:r w:rsidRPr="00BC4B2E">
              <w:t>7.475</w:t>
            </w:r>
          </w:p>
        </w:tc>
        <w:tc>
          <w:tcPr>
            <w:tcW w:w="278" w:type="pct"/>
            <w:vAlign w:val="bottom"/>
          </w:tcPr>
          <w:p w14:paraId="19683393" w14:textId="3BDBC413" w:rsidR="00BC4B2E" w:rsidRPr="00BC4B2E" w:rsidRDefault="00BC4B2E" w:rsidP="00BC4B2E">
            <w:pPr>
              <w:pStyle w:val="ZPpregtevilke"/>
              <w:rPr>
                <w:rFonts w:ascii="Arial CE" w:hAnsi="Arial CE" w:cs="Arial CE"/>
              </w:rPr>
            </w:pPr>
            <w:r w:rsidRPr="00BC4B2E">
              <w:t>110,9</w:t>
            </w:r>
          </w:p>
        </w:tc>
      </w:tr>
      <w:tr w:rsidR="00BC4B2E" w:rsidRPr="00BC4B2E" w14:paraId="5B9DF991" w14:textId="77777777" w:rsidTr="004962D7">
        <w:trPr>
          <w:trHeight w:val="227"/>
        </w:trPr>
        <w:tc>
          <w:tcPr>
            <w:tcW w:w="963" w:type="pct"/>
            <w:tcBorders>
              <w:top w:val="nil"/>
              <w:bottom w:val="single" w:sz="12" w:space="0" w:color="008000"/>
            </w:tcBorders>
            <w:vAlign w:val="bottom"/>
          </w:tcPr>
          <w:p w14:paraId="0EED033D" w14:textId="40D749B2" w:rsidR="00BC4B2E" w:rsidRPr="00BC4B2E" w:rsidRDefault="00BC4B2E" w:rsidP="00BC4B2E">
            <w:pPr>
              <w:pStyle w:val="ZPpregtekst"/>
            </w:pPr>
            <w:r w:rsidRPr="00BC4B2E">
              <w:t>Plemenski biki</w:t>
            </w:r>
          </w:p>
        </w:tc>
        <w:tc>
          <w:tcPr>
            <w:tcW w:w="292" w:type="pct"/>
            <w:tcBorders>
              <w:top w:val="nil"/>
              <w:bottom w:val="single" w:sz="12" w:space="0" w:color="008000"/>
            </w:tcBorders>
            <w:vAlign w:val="bottom"/>
          </w:tcPr>
          <w:p w14:paraId="35A1E5CC" w14:textId="249B4493" w:rsidR="00BC4B2E" w:rsidRPr="00BC4B2E" w:rsidRDefault="00BC4B2E" w:rsidP="00BC4B2E">
            <w:pPr>
              <w:pStyle w:val="ZPpregtevilke"/>
              <w:rPr>
                <w:b/>
              </w:rPr>
            </w:pPr>
            <w:r w:rsidRPr="00BC4B2E">
              <w:t>2.943</w:t>
            </w:r>
          </w:p>
        </w:tc>
        <w:tc>
          <w:tcPr>
            <w:tcW w:w="292" w:type="pct"/>
            <w:tcBorders>
              <w:top w:val="nil"/>
              <w:bottom w:val="single" w:sz="12" w:space="0" w:color="008000"/>
            </w:tcBorders>
            <w:vAlign w:val="bottom"/>
          </w:tcPr>
          <w:p w14:paraId="1EF98426" w14:textId="3DF10C75" w:rsidR="00BC4B2E" w:rsidRPr="00BC4B2E" w:rsidRDefault="00BC4B2E" w:rsidP="00BC4B2E">
            <w:pPr>
              <w:pStyle w:val="ZPpregtevilke"/>
              <w:rPr>
                <w:b/>
              </w:rPr>
            </w:pPr>
            <w:r w:rsidRPr="00BC4B2E">
              <w:t>2.435</w:t>
            </w:r>
          </w:p>
        </w:tc>
        <w:tc>
          <w:tcPr>
            <w:tcW w:w="291" w:type="pct"/>
            <w:tcBorders>
              <w:top w:val="nil"/>
              <w:bottom w:val="single" w:sz="12" w:space="0" w:color="008000"/>
            </w:tcBorders>
            <w:vAlign w:val="bottom"/>
          </w:tcPr>
          <w:p w14:paraId="654F72C1" w14:textId="01DF9DE4" w:rsidR="00BC4B2E" w:rsidRPr="00BC4B2E" w:rsidRDefault="00BC4B2E" w:rsidP="00BC4B2E">
            <w:pPr>
              <w:pStyle w:val="ZPpregtevilke"/>
              <w:rPr>
                <w:b/>
              </w:rPr>
            </w:pPr>
            <w:r w:rsidRPr="00BC4B2E">
              <w:t>1.632</w:t>
            </w:r>
          </w:p>
        </w:tc>
        <w:tc>
          <w:tcPr>
            <w:tcW w:w="291" w:type="pct"/>
            <w:tcBorders>
              <w:top w:val="nil"/>
              <w:bottom w:val="single" w:sz="12" w:space="0" w:color="008000"/>
            </w:tcBorders>
            <w:vAlign w:val="bottom"/>
          </w:tcPr>
          <w:p w14:paraId="33F244DC" w14:textId="1F7AD073" w:rsidR="00BC4B2E" w:rsidRPr="00BC4B2E" w:rsidRDefault="00BC4B2E" w:rsidP="00BC4B2E">
            <w:pPr>
              <w:pStyle w:val="ZPpregtevilke"/>
              <w:rPr>
                <w:b/>
              </w:rPr>
            </w:pPr>
            <w:r w:rsidRPr="00BC4B2E">
              <w:t>1.394</w:t>
            </w:r>
          </w:p>
        </w:tc>
        <w:tc>
          <w:tcPr>
            <w:tcW w:w="290" w:type="pct"/>
            <w:tcBorders>
              <w:top w:val="nil"/>
              <w:bottom w:val="single" w:sz="12" w:space="0" w:color="008000"/>
            </w:tcBorders>
            <w:vAlign w:val="bottom"/>
          </w:tcPr>
          <w:p w14:paraId="7048713A" w14:textId="799030BB" w:rsidR="00BC4B2E" w:rsidRPr="00BC4B2E" w:rsidRDefault="00BC4B2E" w:rsidP="00BC4B2E">
            <w:pPr>
              <w:pStyle w:val="ZPpregtevilke"/>
              <w:rPr>
                <w:b/>
              </w:rPr>
            </w:pPr>
            <w:r w:rsidRPr="00BC4B2E">
              <w:t>1.159</w:t>
            </w:r>
          </w:p>
        </w:tc>
        <w:tc>
          <w:tcPr>
            <w:tcW w:w="290" w:type="pct"/>
            <w:tcBorders>
              <w:top w:val="nil"/>
              <w:bottom w:val="single" w:sz="12" w:space="0" w:color="008000"/>
            </w:tcBorders>
            <w:vAlign w:val="bottom"/>
          </w:tcPr>
          <w:p w14:paraId="262CBEF3" w14:textId="43C84261" w:rsidR="00BC4B2E" w:rsidRPr="00BC4B2E" w:rsidRDefault="00BC4B2E" w:rsidP="00BC4B2E">
            <w:pPr>
              <w:pStyle w:val="ZPpregtevilke"/>
              <w:rPr>
                <w:b/>
              </w:rPr>
            </w:pPr>
            <w:r w:rsidRPr="00BC4B2E">
              <w:t>997</w:t>
            </w:r>
          </w:p>
        </w:tc>
        <w:tc>
          <w:tcPr>
            <w:tcW w:w="290" w:type="pct"/>
            <w:tcBorders>
              <w:top w:val="nil"/>
              <w:bottom w:val="single" w:sz="12" w:space="0" w:color="008000"/>
            </w:tcBorders>
            <w:vAlign w:val="bottom"/>
          </w:tcPr>
          <w:p w14:paraId="1DA633F1" w14:textId="52040CF3" w:rsidR="00BC4B2E" w:rsidRPr="00BC4B2E" w:rsidRDefault="00BC4B2E" w:rsidP="00BC4B2E">
            <w:pPr>
              <w:pStyle w:val="ZPpregtevilke"/>
              <w:rPr>
                <w:b/>
              </w:rPr>
            </w:pPr>
            <w:r w:rsidRPr="00BC4B2E">
              <w:t>1.150</w:t>
            </w:r>
          </w:p>
        </w:tc>
        <w:tc>
          <w:tcPr>
            <w:tcW w:w="290" w:type="pct"/>
            <w:tcBorders>
              <w:top w:val="nil"/>
              <w:bottom w:val="single" w:sz="12" w:space="0" w:color="008000"/>
            </w:tcBorders>
            <w:vAlign w:val="bottom"/>
          </w:tcPr>
          <w:p w14:paraId="0C2358DB" w14:textId="20D67F0F" w:rsidR="00BC4B2E" w:rsidRPr="00BC4B2E" w:rsidRDefault="00BC4B2E" w:rsidP="00BC4B2E">
            <w:pPr>
              <w:pStyle w:val="ZPpregtevilke"/>
              <w:rPr>
                <w:b/>
              </w:rPr>
            </w:pPr>
            <w:r w:rsidRPr="00BC4B2E">
              <w:t>1.507</w:t>
            </w:r>
          </w:p>
        </w:tc>
        <w:tc>
          <w:tcPr>
            <w:tcW w:w="290" w:type="pct"/>
            <w:tcBorders>
              <w:top w:val="nil"/>
              <w:bottom w:val="single" w:sz="12" w:space="0" w:color="008000"/>
            </w:tcBorders>
            <w:vAlign w:val="bottom"/>
          </w:tcPr>
          <w:p w14:paraId="431474CB" w14:textId="0CD3C0FB" w:rsidR="00BC4B2E" w:rsidRPr="00BC4B2E" w:rsidRDefault="00BC4B2E" w:rsidP="00BC4B2E">
            <w:pPr>
              <w:pStyle w:val="ZPpregtevilke"/>
              <w:rPr>
                <w:b/>
              </w:rPr>
            </w:pPr>
            <w:r w:rsidRPr="00BC4B2E">
              <w:t>1.106</w:t>
            </w:r>
          </w:p>
        </w:tc>
        <w:tc>
          <w:tcPr>
            <w:tcW w:w="288" w:type="pct"/>
            <w:tcBorders>
              <w:top w:val="nil"/>
              <w:bottom w:val="single" w:sz="12" w:space="0" w:color="008000"/>
            </w:tcBorders>
            <w:vAlign w:val="bottom"/>
          </w:tcPr>
          <w:p w14:paraId="02D1622C" w14:textId="1D01018A" w:rsidR="00BC4B2E" w:rsidRPr="00BC4B2E" w:rsidRDefault="00BC4B2E" w:rsidP="00BC4B2E">
            <w:pPr>
              <w:pStyle w:val="ZPpregtevilke"/>
              <w:rPr>
                <w:b/>
              </w:rPr>
            </w:pPr>
            <w:r w:rsidRPr="00BC4B2E">
              <w:t>1.280</w:t>
            </w:r>
          </w:p>
        </w:tc>
        <w:tc>
          <w:tcPr>
            <w:tcW w:w="287" w:type="pct"/>
            <w:tcBorders>
              <w:top w:val="nil"/>
              <w:bottom w:val="single" w:sz="12" w:space="0" w:color="008000"/>
            </w:tcBorders>
            <w:vAlign w:val="bottom"/>
          </w:tcPr>
          <w:p w14:paraId="35AFDDF8" w14:textId="319AE585" w:rsidR="00BC4B2E" w:rsidRPr="00BC4B2E" w:rsidRDefault="00BC4B2E" w:rsidP="00BC4B2E">
            <w:pPr>
              <w:pStyle w:val="ZPpregtevilke"/>
              <w:rPr>
                <w:b/>
              </w:rPr>
            </w:pPr>
            <w:r w:rsidRPr="00BC4B2E">
              <w:t>851</w:t>
            </w:r>
          </w:p>
        </w:tc>
        <w:tc>
          <w:tcPr>
            <w:tcW w:w="284" w:type="pct"/>
            <w:tcBorders>
              <w:top w:val="nil"/>
              <w:bottom w:val="single" w:sz="12" w:space="0" w:color="008000"/>
            </w:tcBorders>
            <w:vAlign w:val="bottom"/>
          </w:tcPr>
          <w:p w14:paraId="36E33E7A" w14:textId="7B09F455" w:rsidR="00BC4B2E" w:rsidRPr="00BC4B2E" w:rsidRDefault="00BC4B2E" w:rsidP="00BC4B2E">
            <w:pPr>
              <w:pStyle w:val="ZPpregtevilke"/>
              <w:rPr>
                <w:b/>
              </w:rPr>
            </w:pPr>
            <w:r w:rsidRPr="00BC4B2E">
              <w:t>1.341</w:t>
            </w:r>
          </w:p>
        </w:tc>
        <w:tc>
          <w:tcPr>
            <w:tcW w:w="284" w:type="pct"/>
            <w:tcBorders>
              <w:top w:val="nil"/>
              <w:bottom w:val="single" w:sz="12" w:space="0" w:color="008000"/>
            </w:tcBorders>
            <w:vAlign w:val="bottom"/>
          </w:tcPr>
          <w:p w14:paraId="46E08E75" w14:textId="42DFB1A8" w:rsidR="00BC4B2E" w:rsidRPr="00BC4B2E" w:rsidRDefault="00BC4B2E" w:rsidP="00BC4B2E">
            <w:pPr>
              <w:pStyle w:val="ZPpregtevilke"/>
              <w:rPr>
                <w:b/>
              </w:rPr>
            </w:pPr>
            <w:r w:rsidRPr="00BC4B2E">
              <w:t>1.321</w:t>
            </w:r>
          </w:p>
        </w:tc>
        <w:tc>
          <w:tcPr>
            <w:tcW w:w="278" w:type="pct"/>
            <w:tcBorders>
              <w:top w:val="nil"/>
              <w:bottom w:val="single" w:sz="12" w:space="0" w:color="008000"/>
            </w:tcBorders>
            <w:vAlign w:val="bottom"/>
          </w:tcPr>
          <w:p w14:paraId="2FC60AED" w14:textId="55566AFB" w:rsidR="00BC4B2E" w:rsidRPr="00BC4B2E" w:rsidRDefault="00BC4B2E" w:rsidP="00BC4B2E">
            <w:pPr>
              <w:pStyle w:val="ZPpregtevilke"/>
              <w:rPr>
                <w:rFonts w:ascii="Arial CE" w:hAnsi="Arial CE" w:cs="Arial CE"/>
                <w:b/>
              </w:rPr>
            </w:pPr>
            <w:r w:rsidRPr="00BC4B2E">
              <w:t>98,5</w:t>
            </w:r>
          </w:p>
        </w:tc>
      </w:tr>
    </w:tbl>
    <w:p w14:paraId="16F36CE9" w14:textId="567C16DA" w:rsidR="00401BCF" w:rsidRPr="00BC4B2E" w:rsidRDefault="004C0EBB" w:rsidP="00401BCF">
      <w:pPr>
        <w:pStyle w:val="ZPpodnapis"/>
      </w:pPr>
      <w:r w:rsidRPr="00BC4B2E">
        <w:t>Vir: SURS</w:t>
      </w:r>
    </w:p>
    <w:p w14:paraId="13A5F16D" w14:textId="77777777" w:rsidR="00401BCF" w:rsidRPr="00BC4B2E" w:rsidRDefault="00401BCF" w:rsidP="00401BCF">
      <w:pPr>
        <w:pStyle w:val="ZPtekst"/>
        <w:sectPr w:rsidR="00401BCF" w:rsidRPr="00BC4B2E" w:rsidSect="00282A0D">
          <w:headerReference w:type="default" r:id="rId84"/>
          <w:pgSz w:w="16838" w:h="11906" w:orient="landscape"/>
          <w:pgMar w:top="1418" w:right="1418" w:bottom="1418" w:left="1418" w:header="709" w:footer="709" w:gutter="0"/>
          <w:cols w:space="708"/>
          <w:docGrid w:linePitch="360"/>
        </w:sectPr>
      </w:pPr>
    </w:p>
    <w:p w14:paraId="3B9907AA" w14:textId="77777777" w:rsidR="004C0EBB" w:rsidRPr="00BC4B2E" w:rsidRDefault="004C0EBB" w:rsidP="004C0EBB">
      <w:pPr>
        <w:pStyle w:val="Naslov3"/>
        <w:numPr>
          <w:ilvl w:val="2"/>
          <w:numId w:val="16"/>
        </w:numPr>
        <w:ind w:left="851" w:hanging="851"/>
      </w:pPr>
      <w:bookmarkStart w:id="819" w:name="_Toc34792746"/>
      <w:bookmarkStart w:id="820" w:name="_Toc35833604"/>
      <w:bookmarkStart w:id="821" w:name="_Toc35833973"/>
      <w:bookmarkStart w:id="822" w:name="_Toc35834109"/>
      <w:bookmarkStart w:id="823" w:name="_Toc36877988"/>
      <w:bookmarkStart w:id="824" w:name="_Toc68326304"/>
      <w:bookmarkStart w:id="825" w:name="_Toc95189888"/>
      <w:bookmarkStart w:id="826" w:name="_Toc95190464"/>
      <w:bookmarkStart w:id="827" w:name="_Toc95210390"/>
      <w:bookmarkStart w:id="828" w:name="_Toc95277250"/>
      <w:bookmarkStart w:id="829" w:name="_Toc110257108"/>
      <w:bookmarkStart w:id="830" w:name="_Toc147891396"/>
      <w:bookmarkStart w:id="831" w:name="_Toc171749033"/>
      <w:bookmarkStart w:id="832" w:name="_Toc200179471"/>
      <w:bookmarkStart w:id="833" w:name="_Toc293061429"/>
      <w:bookmarkStart w:id="834" w:name="_Toc326750692"/>
      <w:bookmarkStart w:id="835" w:name="_Toc328047349"/>
      <w:bookmarkStart w:id="836" w:name="_Toc359409504"/>
      <w:bookmarkStart w:id="837" w:name="_Toc420498292"/>
      <w:bookmarkStart w:id="838" w:name="_Toc428530086"/>
      <w:bookmarkStart w:id="839" w:name="_Toc458751214"/>
      <w:bookmarkStart w:id="840" w:name="_Toc479332597"/>
      <w:bookmarkStart w:id="841" w:name="_Toc513809707"/>
      <w:bookmarkStart w:id="842" w:name="_Toc10785814"/>
      <w:bookmarkStart w:id="843" w:name="_Toc201921674"/>
      <w:bookmarkStart w:id="844" w:name="_Toc68326307"/>
      <w:r w:rsidRPr="00BC4B2E">
        <w:t>Bilanca števila govedi</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tbl>
      <w:tblPr>
        <w:tblW w:w="499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680"/>
        <w:gridCol w:w="810"/>
        <w:gridCol w:w="810"/>
        <w:gridCol w:w="810"/>
        <w:gridCol w:w="810"/>
        <w:gridCol w:w="810"/>
        <w:gridCol w:w="810"/>
        <w:gridCol w:w="810"/>
        <w:gridCol w:w="809"/>
        <w:gridCol w:w="809"/>
        <w:gridCol w:w="809"/>
        <w:gridCol w:w="806"/>
        <w:gridCol w:w="806"/>
        <w:gridCol w:w="806"/>
        <w:gridCol w:w="804"/>
      </w:tblGrid>
      <w:tr w:rsidR="00BC4B2E" w:rsidRPr="00BC4B2E" w14:paraId="0C81FB51" w14:textId="77777777" w:rsidTr="004962D7">
        <w:trPr>
          <w:trHeight w:val="198"/>
          <w:jc w:val="center"/>
        </w:trPr>
        <w:tc>
          <w:tcPr>
            <w:tcW w:w="957" w:type="pct"/>
            <w:tcBorders>
              <w:bottom w:val="single" w:sz="6" w:space="0" w:color="008000"/>
            </w:tcBorders>
            <w:vAlign w:val="bottom"/>
          </w:tcPr>
          <w:p w14:paraId="78C7D501" w14:textId="77777777" w:rsidR="00BC4B2E" w:rsidRPr="00BC4B2E" w:rsidRDefault="00BC4B2E" w:rsidP="00BC4B2E">
            <w:pPr>
              <w:pStyle w:val="ZPpregglava"/>
              <w:rPr>
                <w:snapToGrid w:val="0"/>
              </w:rPr>
            </w:pPr>
          </w:p>
        </w:tc>
        <w:tc>
          <w:tcPr>
            <w:tcW w:w="289" w:type="pct"/>
            <w:tcBorders>
              <w:top w:val="single" w:sz="12" w:space="0" w:color="008000"/>
              <w:bottom w:val="single" w:sz="6" w:space="0" w:color="008000"/>
            </w:tcBorders>
            <w:vAlign w:val="center"/>
          </w:tcPr>
          <w:p w14:paraId="254375CF" w14:textId="1BAF609E" w:rsidR="00BC4B2E" w:rsidRPr="00BC4B2E" w:rsidRDefault="00BC4B2E" w:rsidP="00BC4B2E">
            <w:pPr>
              <w:pStyle w:val="ZPpregglava"/>
              <w:rPr>
                <w:rFonts w:ascii="Arial CE" w:hAnsi="Arial CE" w:cs="Arial CE"/>
                <w:bCs/>
              </w:rPr>
            </w:pPr>
            <w:r w:rsidRPr="00BC4B2E">
              <w:rPr>
                <w:bCs/>
              </w:rPr>
              <w:t>2012</w:t>
            </w:r>
          </w:p>
        </w:tc>
        <w:tc>
          <w:tcPr>
            <w:tcW w:w="289" w:type="pct"/>
            <w:tcBorders>
              <w:top w:val="single" w:sz="12" w:space="0" w:color="008000"/>
              <w:bottom w:val="single" w:sz="6" w:space="0" w:color="008000"/>
            </w:tcBorders>
            <w:vAlign w:val="center"/>
          </w:tcPr>
          <w:p w14:paraId="280B5626" w14:textId="365F8A38" w:rsidR="00BC4B2E" w:rsidRPr="00BC4B2E" w:rsidRDefault="00BC4B2E" w:rsidP="00BC4B2E">
            <w:pPr>
              <w:pStyle w:val="ZPpregglava"/>
              <w:rPr>
                <w:rFonts w:ascii="Arial CE" w:hAnsi="Arial CE" w:cs="Arial CE"/>
                <w:bCs/>
              </w:rPr>
            </w:pPr>
            <w:r w:rsidRPr="00BC4B2E">
              <w:rPr>
                <w:bCs/>
              </w:rPr>
              <w:t>2013</w:t>
            </w:r>
          </w:p>
        </w:tc>
        <w:tc>
          <w:tcPr>
            <w:tcW w:w="289" w:type="pct"/>
            <w:tcBorders>
              <w:top w:val="single" w:sz="12" w:space="0" w:color="008000"/>
              <w:bottom w:val="single" w:sz="6" w:space="0" w:color="008000"/>
            </w:tcBorders>
            <w:vAlign w:val="center"/>
          </w:tcPr>
          <w:p w14:paraId="55F4C260" w14:textId="453BA6E8" w:rsidR="00BC4B2E" w:rsidRPr="00BC4B2E" w:rsidRDefault="00BC4B2E" w:rsidP="00BC4B2E">
            <w:pPr>
              <w:pStyle w:val="ZPpregglava"/>
              <w:rPr>
                <w:rFonts w:ascii="Arial CE" w:hAnsi="Arial CE" w:cs="Arial CE"/>
                <w:bCs/>
              </w:rPr>
            </w:pPr>
            <w:r w:rsidRPr="00BC4B2E">
              <w:rPr>
                <w:bCs/>
              </w:rPr>
              <w:t>2014</w:t>
            </w:r>
          </w:p>
        </w:tc>
        <w:tc>
          <w:tcPr>
            <w:tcW w:w="289" w:type="pct"/>
            <w:tcBorders>
              <w:top w:val="single" w:sz="12" w:space="0" w:color="008000"/>
              <w:bottom w:val="single" w:sz="6" w:space="0" w:color="008000"/>
            </w:tcBorders>
            <w:vAlign w:val="center"/>
          </w:tcPr>
          <w:p w14:paraId="29D1BD29" w14:textId="4C40B26A" w:rsidR="00BC4B2E" w:rsidRPr="00BC4B2E" w:rsidRDefault="00BC4B2E" w:rsidP="00BC4B2E">
            <w:pPr>
              <w:pStyle w:val="ZPpregglava"/>
              <w:rPr>
                <w:rFonts w:ascii="Arial CE" w:hAnsi="Arial CE" w:cs="Arial CE"/>
                <w:bCs/>
              </w:rPr>
            </w:pPr>
            <w:r w:rsidRPr="00BC4B2E">
              <w:rPr>
                <w:bCs/>
              </w:rPr>
              <w:t>2015</w:t>
            </w:r>
          </w:p>
        </w:tc>
        <w:tc>
          <w:tcPr>
            <w:tcW w:w="289" w:type="pct"/>
            <w:tcBorders>
              <w:top w:val="single" w:sz="12" w:space="0" w:color="008000"/>
              <w:bottom w:val="single" w:sz="6" w:space="0" w:color="008000"/>
            </w:tcBorders>
            <w:vAlign w:val="center"/>
          </w:tcPr>
          <w:p w14:paraId="6E529107" w14:textId="2BDE5105" w:rsidR="00BC4B2E" w:rsidRPr="00BC4B2E" w:rsidRDefault="00BC4B2E" w:rsidP="00BC4B2E">
            <w:pPr>
              <w:pStyle w:val="ZPpregglava"/>
              <w:rPr>
                <w:rFonts w:ascii="Arial CE" w:hAnsi="Arial CE" w:cs="Arial CE"/>
                <w:bCs/>
              </w:rPr>
            </w:pPr>
            <w:r w:rsidRPr="00BC4B2E">
              <w:rPr>
                <w:bCs/>
              </w:rPr>
              <w:t>2016</w:t>
            </w:r>
          </w:p>
        </w:tc>
        <w:tc>
          <w:tcPr>
            <w:tcW w:w="289" w:type="pct"/>
            <w:tcBorders>
              <w:top w:val="single" w:sz="12" w:space="0" w:color="008000"/>
              <w:bottom w:val="single" w:sz="6" w:space="0" w:color="008000"/>
            </w:tcBorders>
            <w:vAlign w:val="center"/>
          </w:tcPr>
          <w:p w14:paraId="7092B027" w14:textId="71EE5D54" w:rsidR="00BC4B2E" w:rsidRPr="00BC4B2E" w:rsidRDefault="00BC4B2E" w:rsidP="00BC4B2E">
            <w:pPr>
              <w:pStyle w:val="ZPpregglava"/>
              <w:rPr>
                <w:rFonts w:ascii="Arial CE" w:hAnsi="Arial CE" w:cs="Arial CE"/>
                <w:bCs/>
              </w:rPr>
            </w:pPr>
            <w:r w:rsidRPr="00BC4B2E">
              <w:rPr>
                <w:bCs/>
              </w:rPr>
              <w:t>2017</w:t>
            </w:r>
          </w:p>
        </w:tc>
        <w:tc>
          <w:tcPr>
            <w:tcW w:w="289" w:type="pct"/>
            <w:tcBorders>
              <w:top w:val="single" w:sz="12" w:space="0" w:color="008000"/>
              <w:bottom w:val="single" w:sz="6" w:space="0" w:color="008000"/>
            </w:tcBorders>
            <w:vAlign w:val="center"/>
          </w:tcPr>
          <w:p w14:paraId="467CB6B0" w14:textId="0DF5D0B8" w:rsidR="00BC4B2E" w:rsidRPr="00BC4B2E" w:rsidRDefault="00BC4B2E" w:rsidP="00BC4B2E">
            <w:pPr>
              <w:pStyle w:val="ZPpregglava"/>
              <w:rPr>
                <w:rFonts w:ascii="Arial CE" w:hAnsi="Arial CE" w:cs="Arial CE"/>
                <w:bCs/>
              </w:rPr>
            </w:pPr>
            <w:r w:rsidRPr="00BC4B2E">
              <w:rPr>
                <w:bCs/>
              </w:rPr>
              <w:t>2018</w:t>
            </w:r>
          </w:p>
        </w:tc>
        <w:tc>
          <w:tcPr>
            <w:tcW w:w="289" w:type="pct"/>
            <w:tcBorders>
              <w:top w:val="single" w:sz="12" w:space="0" w:color="008000"/>
              <w:bottom w:val="single" w:sz="6" w:space="0" w:color="008000"/>
            </w:tcBorders>
            <w:vAlign w:val="center"/>
          </w:tcPr>
          <w:p w14:paraId="397954C8" w14:textId="1594A39C" w:rsidR="00BC4B2E" w:rsidRPr="00BC4B2E" w:rsidRDefault="00BC4B2E" w:rsidP="00BC4B2E">
            <w:pPr>
              <w:pStyle w:val="ZPpregglava"/>
              <w:rPr>
                <w:rFonts w:ascii="Arial CE" w:hAnsi="Arial CE" w:cs="Arial CE"/>
                <w:bCs/>
              </w:rPr>
            </w:pPr>
            <w:r w:rsidRPr="00BC4B2E">
              <w:rPr>
                <w:bCs/>
              </w:rPr>
              <w:t>2019</w:t>
            </w:r>
          </w:p>
        </w:tc>
        <w:tc>
          <w:tcPr>
            <w:tcW w:w="289" w:type="pct"/>
            <w:tcBorders>
              <w:top w:val="single" w:sz="12" w:space="0" w:color="008000"/>
              <w:bottom w:val="single" w:sz="6" w:space="0" w:color="008000"/>
            </w:tcBorders>
            <w:vAlign w:val="center"/>
          </w:tcPr>
          <w:p w14:paraId="7EB64422" w14:textId="1C3C6D79" w:rsidR="00BC4B2E" w:rsidRPr="00BC4B2E" w:rsidRDefault="00BC4B2E" w:rsidP="00BC4B2E">
            <w:pPr>
              <w:pStyle w:val="ZPpregglava"/>
              <w:rPr>
                <w:rFonts w:ascii="Arial CE" w:hAnsi="Arial CE" w:cs="Arial CE"/>
                <w:bCs/>
              </w:rPr>
            </w:pPr>
            <w:r w:rsidRPr="00BC4B2E">
              <w:rPr>
                <w:bCs/>
              </w:rPr>
              <w:t>2020</w:t>
            </w:r>
          </w:p>
        </w:tc>
        <w:tc>
          <w:tcPr>
            <w:tcW w:w="289" w:type="pct"/>
            <w:tcBorders>
              <w:top w:val="single" w:sz="12" w:space="0" w:color="008000"/>
              <w:bottom w:val="single" w:sz="6" w:space="0" w:color="008000"/>
            </w:tcBorders>
            <w:vAlign w:val="center"/>
          </w:tcPr>
          <w:p w14:paraId="3160D77F" w14:textId="2488D91D" w:rsidR="00BC4B2E" w:rsidRPr="00BC4B2E" w:rsidRDefault="00BC4B2E" w:rsidP="00BC4B2E">
            <w:pPr>
              <w:pStyle w:val="ZPpregglava"/>
              <w:rPr>
                <w:rFonts w:ascii="Arial CE" w:hAnsi="Arial CE" w:cs="Arial CE"/>
                <w:bCs/>
              </w:rPr>
            </w:pPr>
            <w:r w:rsidRPr="00BC4B2E">
              <w:rPr>
                <w:bCs/>
              </w:rPr>
              <w:t>2021</w:t>
            </w:r>
          </w:p>
        </w:tc>
        <w:tc>
          <w:tcPr>
            <w:tcW w:w="288" w:type="pct"/>
            <w:tcBorders>
              <w:top w:val="single" w:sz="12" w:space="0" w:color="008000"/>
              <w:bottom w:val="single" w:sz="6" w:space="0" w:color="008000"/>
            </w:tcBorders>
            <w:vAlign w:val="center"/>
          </w:tcPr>
          <w:p w14:paraId="6B37E273" w14:textId="17D33493" w:rsidR="00BC4B2E" w:rsidRPr="00BC4B2E" w:rsidRDefault="00BC4B2E" w:rsidP="00BC4B2E">
            <w:pPr>
              <w:pStyle w:val="ZPpregglava"/>
              <w:rPr>
                <w:rFonts w:ascii="Arial CE" w:hAnsi="Arial CE" w:cs="Arial CE"/>
                <w:bCs/>
              </w:rPr>
            </w:pPr>
            <w:r w:rsidRPr="00BC4B2E">
              <w:rPr>
                <w:bCs/>
              </w:rPr>
              <w:t>2022</w:t>
            </w:r>
          </w:p>
        </w:tc>
        <w:tc>
          <w:tcPr>
            <w:tcW w:w="288" w:type="pct"/>
            <w:tcBorders>
              <w:top w:val="single" w:sz="12" w:space="0" w:color="008000"/>
              <w:bottom w:val="single" w:sz="6" w:space="0" w:color="008000"/>
            </w:tcBorders>
            <w:vAlign w:val="center"/>
          </w:tcPr>
          <w:p w14:paraId="59F74246" w14:textId="0CCDED58" w:rsidR="00BC4B2E" w:rsidRPr="00BC4B2E" w:rsidRDefault="00BC4B2E" w:rsidP="00BC4B2E">
            <w:pPr>
              <w:pStyle w:val="ZPpregglava"/>
              <w:rPr>
                <w:rFonts w:ascii="Arial CE" w:hAnsi="Arial CE" w:cs="Arial CE"/>
                <w:bCs/>
              </w:rPr>
            </w:pPr>
            <w:r w:rsidRPr="00BC4B2E">
              <w:rPr>
                <w:bCs/>
              </w:rPr>
              <w:t>2023</w:t>
            </w:r>
          </w:p>
        </w:tc>
        <w:tc>
          <w:tcPr>
            <w:tcW w:w="288" w:type="pct"/>
            <w:tcBorders>
              <w:top w:val="single" w:sz="12" w:space="0" w:color="008000"/>
              <w:bottom w:val="single" w:sz="6" w:space="0" w:color="008000"/>
            </w:tcBorders>
            <w:vAlign w:val="center"/>
          </w:tcPr>
          <w:p w14:paraId="7DB651DD" w14:textId="356C213D" w:rsidR="00BC4B2E" w:rsidRPr="00BC4B2E" w:rsidRDefault="00BC4B2E" w:rsidP="00BC4B2E">
            <w:pPr>
              <w:pStyle w:val="ZPpregglava"/>
              <w:rPr>
                <w:rFonts w:ascii="Arial CE" w:hAnsi="Arial CE" w:cs="Arial CE"/>
                <w:bCs/>
              </w:rPr>
            </w:pPr>
            <w:r w:rsidRPr="00BC4B2E">
              <w:rPr>
                <w:bCs/>
              </w:rPr>
              <w:t>2024*</w:t>
            </w:r>
          </w:p>
        </w:tc>
        <w:tc>
          <w:tcPr>
            <w:tcW w:w="287" w:type="pct"/>
            <w:tcBorders>
              <w:top w:val="single" w:sz="12" w:space="0" w:color="008000"/>
              <w:bottom w:val="single" w:sz="6" w:space="0" w:color="008000"/>
            </w:tcBorders>
            <w:vAlign w:val="bottom"/>
          </w:tcPr>
          <w:p w14:paraId="1BF275D0" w14:textId="77777777" w:rsidR="00BC4B2E" w:rsidRPr="00BC4B2E" w:rsidRDefault="00BC4B2E" w:rsidP="00BC4B2E">
            <w:pPr>
              <w:pStyle w:val="ZPpregglava"/>
              <w:rPr>
                <w:bCs/>
              </w:rPr>
            </w:pPr>
            <w:r w:rsidRPr="00BC4B2E">
              <w:rPr>
                <w:bCs/>
              </w:rPr>
              <w:t>Indeks</w:t>
            </w:r>
          </w:p>
          <w:p w14:paraId="11A89C54" w14:textId="3F9E5EB1" w:rsidR="00BC4B2E" w:rsidRPr="00BC4B2E" w:rsidRDefault="00BC4B2E" w:rsidP="00BC4B2E">
            <w:pPr>
              <w:pStyle w:val="ZPpregglava"/>
              <w:rPr>
                <w:bCs/>
              </w:rPr>
            </w:pPr>
            <w:r w:rsidRPr="00BC4B2E">
              <w:rPr>
                <w:bCs/>
              </w:rPr>
              <w:t>2024/23</w:t>
            </w:r>
          </w:p>
        </w:tc>
      </w:tr>
      <w:tr w:rsidR="00BC4B2E" w:rsidRPr="00BC4B2E" w14:paraId="6E2CF601" w14:textId="77777777" w:rsidTr="004962D7">
        <w:trPr>
          <w:trHeight w:val="227"/>
          <w:jc w:val="center"/>
        </w:trPr>
        <w:tc>
          <w:tcPr>
            <w:tcW w:w="957" w:type="pct"/>
            <w:tcBorders>
              <w:top w:val="nil"/>
            </w:tcBorders>
            <w:vAlign w:val="bottom"/>
          </w:tcPr>
          <w:p w14:paraId="7192F9C3" w14:textId="4E97E4B1" w:rsidR="00BC4B2E" w:rsidRPr="00BC4B2E" w:rsidRDefault="00BC4B2E" w:rsidP="00BC4B2E">
            <w:pPr>
              <w:pStyle w:val="ZPpregtekst"/>
              <w:rPr>
                <w:snapToGrid w:val="0"/>
              </w:rPr>
            </w:pPr>
            <w:r w:rsidRPr="00BC4B2E">
              <w:rPr>
                <w:snapToGrid w:val="0"/>
              </w:rPr>
              <w:t>Število na začetku leta</w:t>
            </w:r>
          </w:p>
        </w:tc>
        <w:tc>
          <w:tcPr>
            <w:tcW w:w="289" w:type="pct"/>
            <w:tcBorders>
              <w:top w:val="nil"/>
            </w:tcBorders>
            <w:vAlign w:val="bottom"/>
          </w:tcPr>
          <w:p w14:paraId="2E84958B" w14:textId="48359838" w:rsidR="00BC4B2E" w:rsidRPr="00BC4B2E" w:rsidRDefault="00BC4B2E" w:rsidP="00BC4B2E">
            <w:pPr>
              <w:pStyle w:val="ZPpregtevilke"/>
            </w:pPr>
            <w:r w:rsidRPr="00BC4B2E">
              <w:t>462.300</w:t>
            </w:r>
          </w:p>
        </w:tc>
        <w:tc>
          <w:tcPr>
            <w:tcW w:w="289" w:type="pct"/>
            <w:tcBorders>
              <w:top w:val="nil"/>
            </w:tcBorders>
            <w:vAlign w:val="bottom"/>
          </w:tcPr>
          <w:p w14:paraId="2F69B7F5" w14:textId="460F0671" w:rsidR="00BC4B2E" w:rsidRPr="00BC4B2E" w:rsidRDefault="00BC4B2E" w:rsidP="00BC4B2E">
            <w:pPr>
              <w:pStyle w:val="ZPpregtevilke"/>
            </w:pPr>
            <w:r w:rsidRPr="00BC4B2E">
              <w:t>460.063</w:t>
            </w:r>
          </w:p>
        </w:tc>
        <w:tc>
          <w:tcPr>
            <w:tcW w:w="289" w:type="pct"/>
            <w:tcBorders>
              <w:top w:val="nil"/>
            </w:tcBorders>
            <w:vAlign w:val="bottom"/>
          </w:tcPr>
          <w:p w14:paraId="05C31044" w14:textId="749F7259" w:rsidR="00BC4B2E" w:rsidRPr="00BC4B2E" w:rsidRDefault="00BC4B2E" w:rsidP="00BC4B2E">
            <w:pPr>
              <w:pStyle w:val="ZPpregtevilke"/>
            </w:pPr>
            <w:r w:rsidRPr="00BC4B2E">
              <w:t>460.576</w:t>
            </w:r>
          </w:p>
        </w:tc>
        <w:tc>
          <w:tcPr>
            <w:tcW w:w="289" w:type="pct"/>
            <w:tcBorders>
              <w:top w:val="nil"/>
            </w:tcBorders>
            <w:vAlign w:val="bottom"/>
          </w:tcPr>
          <w:p w14:paraId="2753C783" w14:textId="3415EAD4" w:rsidR="00BC4B2E" w:rsidRPr="00BC4B2E" w:rsidRDefault="00BC4B2E" w:rsidP="00BC4B2E">
            <w:pPr>
              <w:pStyle w:val="ZPpregtevilke"/>
            </w:pPr>
            <w:r w:rsidRPr="00BC4B2E">
              <w:t>468.253</w:t>
            </w:r>
          </w:p>
        </w:tc>
        <w:tc>
          <w:tcPr>
            <w:tcW w:w="289" w:type="pct"/>
            <w:tcBorders>
              <w:top w:val="nil"/>
            </w:tcBorders>
            <w:vAlign w:val="bottom"/>
          </w:tcPr>
          <w:p w14:paraId="5419B904" w14:textId="41F06D30" w:rsidR="00BC4B2E" w:rsidRPr="00BC4B2E" w:rsidRDefault="00BC4B2E" w:rsidP="00BC4B2E">
            <w:pPr>
              <w:pStyle w:val="ZPpregtevilke"/>
            </w:pPr>
            <w:r w:rsidRPr="00BC4B2E">
              <w:t>484.192</w:t>
            </w:r>
          </w:p>
        </w:tc>
        <w:tc>
          <w:tcPr>
            <w:tcW w:w="289" w:type="pct"/>
            <w:tcBorders>
              <w:top w:val="nil"/>
            </w:tcBorders>
            <w:vAlign w:val="bottom"/>
          </w:tcPr>
          <w:p w14:paraId="79DBB2C7" w14:textId="05BE5845" w:rsidR="00BC4B2E" w:rsidRPr="00BC4B2E" w:rsidRDefault="00BC4B2E" w:rsidP="00BC4B2E">
            <w:pPr>
              <w:pStyle w:val="ZPpregtevilke"/>
            </w:pPr>
            <w:r w:rsidRPr="00BC4B2E">
              <w:t>488.598</w:t>
            </w:r>
          </w:p>
        </w:tc>
        <w:tc>
          <w:tcPr>
            <w:tcW w:w="289" w:type="pct"/>
            <w:tcBorders>
              <w:top w:val="nil"/>
            </w:tcBorders>
            <w:vAlign w:val="bottom"/>
          </w:tcPr>
          <w:p w14:paraId="7C6684CF" w14:textId="0DAF93F5" w:rsidR="00BC4B2E" w:rsidRPr="00BC4B2E" w:rsidRDefault="00BC4B2E" w:rsidP="00BC4B2E">
            <w:pPr>
              <w:pStyle w:val="ZPpregtevilke"/>
            </w:pPr>
            <w:r w:rsidRPr="00BC4B2E">
              <w:t>479.614</w:t>
            </w:r>
          </w:p>
        </w:tc>
        <w:tc>
          <w:tcPr>
            <w:tcW w:w="289" w:type="pct"/>
            <w:tcBorders>
              <w:top w:val="nil"/>
            </w:tcBorders>
            <w:vAlign w:val="bottom"/>
          </w:tcPr>
          <w:p w14:paraId="0401F79B" w14:textId="5FA2D129" w:rsidR="00BC4B2E" w:rsidRPr="00BC4B2E" w:rsidRDefault="00BC4B2E" w:rsidP="00BC4B2E">
            <w:pPr>
              <w:pStyle w:val="ZPpregtevilke"/>
            </w:pPr>
            <w:r w:rsidRPr="00BC4B2E">
              <w:t>476.806</w:t>
            </w:r>
          </w:p>
        </w:tc>
        <w:tc>
          <w:tcPr>
            <w:tcW w:w="289" w:type="pct"/>
            <w:tcBorders>
              <w:top w:val="nil"/>
            </w:tcBorders>
            <w:vAlign w:val="bottom"/>
          </w:tcPr>
          <w:p w14:paraId="5A84B944" w14:textId="002DB736" w:rsidR="00BC4B2E" w:rsidRPr="00BC4B2E" w:rsidRDefault="00BC4B2E" w:rsidP="00BC4B2E">
            <w:pPr>
              <w:pStyle w:val="ZPpregtevilke"/>
            </w:pPr>
            <w:r w:rsidRPr="00BC4B2E">
              <w:t>483.068</w:t>
            </w:r>
          </w:p>
        </w:tc>
        <w:tc>
          <w:tcPr>
            <w:tcW w:w="289" w:type="pct"/>
            <w:tcBorders>
              <w:top w:val="nil"/>
            </w:tcBorders>
            <w:vAlign w:val="bottom"/>
          </w:tcPr>
          <w:p w14:paraId="30C45C3E" w14:textId="7292317A" w:rsidR="00BC4B2E" w:rsidRPr="00BC4B2E" w:rsidRDefault="00BC4B2E" w:rsidP="00BC4B2E">
            <w:pPr>
              <w:pStyle w:val="ZPpregtevilke"/>
            </w:pPr>
            <w:r w:rsidRPr="00BC4B2E">
              <w:t>485.608</w:t>
            </w:r>
          </w:p>
        </w:tc>
        <w:tc>
          <w:tcPr>
            <w:tcW w:w="288" w:type="pct"/>
            <w:tcBorders>
              <w:top w:val="nil"/>
            </w:tcBorders>
            <w:vAlign w:val="bottom"/>
          </w:tcPr>
          <w:p w14:paraId="781377A2" w14:textId="0D4E79FB" w:rsidR="00BC4B2E" w:rsidRPr="00BC4B2E" w:rsidRDefault="00BC4B2E" w:rsidP="00BC4B2E">
            <w:pPr>
              <w:pStyle w:val="ZPpregtevilke"/>
            </w:pPr>
            <w:r w:rsidRPr="00BC4B2E">
              <w:t>482.619</w:t>
            </w:r>
          </w:p>
        </w:tc>
        <w:tc>
          <w:tcPr>
            <w:tcW w:w="288" w:type="pct"/>
            <w:tcBorders>
              <w:top w:val="nil"/>
            </w:tcBorders>
            <w:vAlign w:val="bottom"/>
          </w:tcPr>
          <w:p w14:paraId="1DE17C23" w14:textId="1D3F3612" w:rsidR="00BC4B2E" w:rsidRPr="00BC4B2E" w:rsidRDefault="00BC4B2E" w:rsidP="00BC4B2E">
            <w:pPr>
              <w:pStyle w:val="ZPpregtevilke"/>
            </w:pPr>
            <w:r w:rsidRPr="00BC4B2E">
              <w:t>464.908</w:t>
            </w:r>
          </w:p>
        </w:tc>
        <w:tc>
          <w:tcPr>
            <w:tcW w:w="288" w:type="pct"/>
            <w:tcBorders>
              <w:top w:val="nil"/>
            </w:tcBorders>
            <w:vAlign w:val="bottom"/>
          </w:tcPr>
          <w:p w14:paraId="6E640EF9" w14:textId="24379FE7" w:rsidR="00BC4B2E" w:rsidRPr="00BC4B2E" w:rsidRDefault="00BC4B2E" w:rsidP="00BC4B2E">
            <w:pPr>
              <w:pStyle w:val="ZPpregtevilke"/>
            </w:pPr>
            <w:r w:rsidRPr="00BC4B2E">
              <w:t>456.047</w:t>
            </w:r>
          </w:p>
        </w:tc>
        <w:tc>
          <w:tcPr>
            <w:tcW w:w="287" w:type="pct"/>
            <w:tcBorders>
              <w:top w:val="nil"/>
            </w:tcBorders>
            <w:vAlign w:val="bottom"/>
          </w:tcPr>
          <w:p w14:paraId="0F9F5282" w14:textId="26048E77" w:rsidR="00BC4B2E" w:rsidRPr="00BC4B2E" w:rsidRDefault="00BC4B2E" w:rsidP="00BC4B2E">
            <w:pPr>
              <w:pStyle w:val="ZPpregtevilke"/>
              <w:rPr>
                <w:rFonts w:ascii="Arial CE" w:hAnsi="Arial CE" w:cs="Arial CE"/>
              </w:rPr>
            </w:pPr>
            <w:r w:rsidRPr="00BC4B2E">
              <w:t>98,1</w:t>
            </w:r>
          </w:p>
        </w:tc>
      </w:tr>
      <w:tr w:rsidR="00BC4B2E" w:rsidRPr="00BC4B2E" w14:paraId="1B10B6B5" w14:textId="77777777" w:rsidTr="004962D7">
        <w:trPr>
          <w:trHeight w:val="227"/>
          <w:jc w:val="center"/>
        </w:trPr>
        <w:tc>
          <w:tcPr>
            <w:tcW w:w="957" w:type="pct"/>
            <w:vAlign w:val="bottom"/>
          </w:tcPr>
          <w:p w14:paraId="4DE667B8" w14:textId="26E70B45" w:rsidR="00BC4B2E" w:rsidRPr="00BC4B2E" w:rsidRDefault="00BC4B2E" w:rsidP="00BC4B2E">
            <w:pPr>
              <w:pStyle w:val="ZPpregtekst"/>
              <w:rPr>
                <w:snapToGrid w:val="0"/>
              </w:rPr>
            </w:pPr>
            <w:r w:rsidRPr="00BC4B2E">
              <w:rPr>
                <w:snapToGrid w:val="0"/>
              </w:rPr>
              <w:t>Skoteno</w:t>
            </w:r>
          </w:p>
        </w:tc>
        <w:tc>
          <w:tcPr>
            <w:tcW w:w="289" w:type="pct"/>
            <w:vAlign w:val="bottom"/>
          </w:tcPr>
          <w:p w14:paraId="1B25D24A" w14:textId="36A1B032" w:rsidR="00BC4B2E" w:rsidRPr="00BC4B2E" w:rsidRDefault="00BC4B2E" w:rsidP="00BC4B2E">
            <w:pPr>
              <w:pStyle w:val="ZPpregtevilke"/>
            </w:pPr>
            <w:r w:rsidRPr="00BC4B2E">
              <w:t>163.924</w:t>
            </w:r>
          </w:p>
        </w:tc>
        <w:tc>
          <w:tcPr>
            <w:tcW w:w="289" w:type="pct"/>
            <w:vAlign w:val="bottom"/>
          </w:tcPr>
          <w:p w14:paraId="15012F8F" w14:textId="0A69DFC8" w:rsidR="00BC4B2E" w:rsidRPr="00BC4B2E" w:rsidRDefault="00BC4B2E" w:rsidP="00BC4B2E">
            <w:pPr>
              <w:pStyle w:val="ZPpregtevilke"/>
            </w:pPr>
            <w:r w:rsidRPr="00BC4B2E">
              <w:t>159.418</w:t>
            </w:r>
          </w:p>
        </w:tc>
        <w:tc>
          <w:tcPr>
            <w:tcW w:w="289" w:type="pct"/>
            <w:vAlign w:val="bottom"/>
          </w:tcPr>
          <w:p w14:paraId="698A5025" w14:textId="05900C07" w:rsidR="00BC4B2E" w:rsidRPr="00BC4B2E" w:rsidRDefault="00BC4B2E" w:rsidP="00BC4B2E">
            <w:pPr>
              <w:pStyle w:val="ZPpregtevilke"/>
            </w:pPr>
            <w:r w:rsidRPr="00BC4B2E">
              <w:t>159.013</w:t>
            </w:r>
          </w:p>
        </w:tc>
        <w:tc>
          <w:tcPr>
            <w:tcW w:w="289" w:type="pct"/>
            <w:vAlign w:val="bottom"/>
          </w:tcPr>
          <w:p w14:paraId="7A319B6A" w14:textId="2716DFBF" w:rsidR="00BC4B2E" w:rsidRPr="00BC4B2E" w:rsidRDefault="00BC4B2E" w:rsidP="00BC4B2E">
            <w:pPr>
              <w:pStyle w:val="ZPpregtevilke"/>
            </w:pPr>
            <w:r w:rsidRPr="00BC4B2E">
              <w:t>162.382</w:t>
            </w:r>
          </w:p>
        </w:tc>
        <w:tc>
          <w:tcPr>
            <w:tcW w:w="289" w:type="pct"/>
            <w:vAlign w:val="bottom"/>
          </w:tcPr>
          <w:p w14:paraId="5C243B00" w14:textId="1192D557" w:rsidR="00BC4B2E" w:rsidRPr="00BC4B2E" w:rsidRDefault="00BC4B2E" w:rsidP="00BC4B2E">
            <w:pPr>
              <w:pStyle w:val="ZPpregtevilke"/>
            </w:pPr>
            <w:r w:rsidRPr="00BC4B2E">
              <w:t>165.723</w:t>
            </w:r>
          </w:p>
        </w:tc>
        <w:tc>
          <w:tcPr>
            <w:tcW w:w="289" w:type="pct"/>
            <w:vAlign w:val="bottom"/>
          </w:tcPr>
          <w:p w14:paraId="74F854D3" w14:textId="65A2AA8C" w:rsidR="00BC4B2E" w:rsidRPr="00BC4B2E" w:rsidRDefault="00BC4B2E" w:rsidP="00BC4B2E">
            <w:pPr>
              <w:pStyle w:val="ZPpregtevilke"/>
            </w:pPr>
            <w:r w:rsidRPr="00BC4B2E">
              <w:t>165.415</w:t>
            </w:r>
          </w:p>
        </w:tc>
        <w:tc>
          <w:tcPr>
            <w:tcW w:w="289" w:type="pct"/>
            <w:vAlign w:val="bottom"/>
          </w:tcPr>
          <w:p w14:paraId="75DB1D15" w14:textId="3881A76A" w:rsidR="00BC4B2E" w:rsidRPr="00BC4B2E" w:rsidRDefault="00BC4B2E" w:rsidP="00BC4B2E">
            <w:pPr>
              <w:pStyle w:val="ZPpregtevilke"/>
            </w:pPr>
            <w:r w:rsidRPr="00BC4B2E">
              <w:t>161.500</w:t>
            </w:r>
          </w:p>
        </w:tc>
        <w:tc>
          <w:tcPr>
            <w:tcW w:w="289" w:type="pct"/>
            <w:vAlign w:val="bottom"/>
          </w:tcPr>
          <w:p w14:paraId="71F7A756" w14:textId="63A41FE1" w:rsidR="00BC4B2E" w:rsidRPr="00BC4B2E" w:rsidRDefault="00BC4B2E" w:rsidP="00BC4B2E">
            <w:pPr>
              <w:pStyle w:val="ZPpregtevilke"/>
            </w:pPr>
            <w:r w:rsidRPr="00BC4B2E">
              <w:t>158.757</w:t>
            </w:r>
          </w:p>
        </w:tc>
        <w:tc>
          <w:tcPr>
            <w:tcW w:w="289" w:type="pct"/>
            <w:vAlign w:val="bottom"/>
          </w:tcPr>
          <w:p w14:paraId="44DB800F" w14:textId="6DD711FA" w:rsidR="00BC4B2E" w:rsidRPr="00BC4B2E" w:rsidRDefault="00BC4B2E" w:rsidP="00BC4B2E">
            <w:pPr>
              <w:pStyle w:val="ZPpregtevilke"/>
            </w:pPr>
            <w:r w:rsidRPr="00BC4B2E">
              <w:t>158.511</w:t>
            </w:r>
          </w:p>
        </w:tc>
        <w:tc>
          <w:tcPr>
            <w:tcW w:w="289" w:type="pct"/>
            <w:vAlign w:val="bottom"/>
          </w:tcPr>
          <w:p w14:paraId="33CC95FE" w14:textId="2B824DDE" w:rsidR="00BC4B2E" w:rsidRPr="00BC4B2E" w:rsidRDefault="00BC4B2E" w:rsidP="00BC4B2E">
            <w:pPr>
              <w:pStyle w:val="ZPpregtevilke"/>
            </w:pPr>
            <w:r w:rsidRPr="00BC4B2E">
              <w:t>162.074</w:t>
            </w:r>
          </w:p>
        </w:tc>
        <w:tc>
          <w:tcPr>
            <w:tcW w:w="288" w:type="pct"/>
            <w:vAlign w:val="bottom"/>
          </w:tcPr>
          <w:p w14:paraId="4AA3033F" w14:textId="1E209A43" w:rsidR="00BC4B2E" w:rsidRPr="00BC4B2E" w:rsidRDefault="00BC4B2E" w:rsidP="00BC4B2E">
            <w:pPr>
              <w:pStyle w:val="ZPpregtevilke"/>
            </w:pPr>
            <w:r w:rsidRPr="00BC4B2E">
              <w:t>157.542</w:t>
            </w:r>
          </w:p>
        </w:tc>
        <w:tc>
          <w:tcPr>
            <w:tcW w:w="288" w:type="pct"/>
            <w:vAlign w:val="bottom"/>
          </w:tcPr>
          <w:p w14:paraId="6AC056C9" w14:textId="759ECA5D" w:rsidR="00BC4B2E" w:rsidRPr="00BC4B2E" w:rsidRDefault="00BC4B2E" w:rsidP="00BC4B2E">
            <w:pPr>
              <w:pStyle w:val="ZPpregtevilke"/>
            </w:pPr>
            <w:r w:rsidRPr="00BC4B2E">
              <w:t>147.776</w:t>
            </w:r>
          </w:p>
        </w:tc>
        <w:tc>
          <w:tcPr>
            <w:tcW w:w="288" w:type="pct"/>
            <w:vAlign w:val="bottom"/>
          </w:tcPr>
          <w:p w14:paraId="6FCE411F" w14:textId="3FB4181B" w:rsidR="00BC4B2E" w:rsidRPr="00BC4B2E" w:rsidRDefault="00BC4B2E" w:rsidP="00BC4B2E">
            <w:pPr>
              <w:pStyle w:val="ZPpregtevilke"/>
            </w:pPr>
            <w:r w:rsidRPr="00BC4B2E">
              <w:t>145.758</w:t>
            </w:r>
          </w:p>
        </w:tc>
        <w:tc>
          <w:tcPr>
            <w:tcW w:w="287" w:type="pct"/>
            <w:vAlign w:val="bottom"/>
          </w:tcPr>
          <w:p w14:paraId="56A535E0" w14:textId="51100163" w:rsidR="00BC4B2E" w:rsidRPr="00BC4B2E" w:rsidRDefault="00BC4B2E" w:rsidP="00BC4B2E">
            <w:pPr>
              <w:pStyle w:val="ZPpregtevilke"/>
              <w:rPr>
                <w:rFonts w:ascii="Arial CE" w:hAnsi="Arial CE" w:cs="Arial CE"/>
              </w:rPr>
            </w:pPr>
            <w:r w:rsidRPr="00BC4B2E">
              <w:t>98,6</w:t>
            </w:r>
          </w:p>
        </w:tc>
      </w:tr>
      <w:tr w:rsidR="00BC4B2E" w:rsidRPr="00BC4B2E" w14:paraId="3BA3FD5C" w14:textId="77777777" w:rsidTr="004962D7">
        <w:trPr>
          <w:trHeight w:val="227"/>
          <w:jc w:val="center"/>
        </w:trPr>
        <w:tc>
          <w:tcPr>
            <w:tcW w:w="957" w:type="pct"/>
            <w:vAlign w:val="bottom"/>
          </w:tcPr>
          <w:p w14:paraId="6B3DF98B" w14:textId="44E6D37E" w:rsidR="00BC4B2E" w:rsidRPr="00BC4B2E" w:rsidRDefault="00BC4B2E" w:rsidP="00BC4B2E">
            <w:pPr>
              <w:pStyle w:val="ZPpregtekst"/>
              <w:rPr>
                <w:snapToGrid w:val="0"/>
              </w:rPr>
            </w:pPr>
            <w:r w:rsidRPr="00BC4B2E">
              <w:rPr>
                <w:snapToGrid w:val="0"/>
              </w:rPr>
              <w:t>Uvoz</w:t>
            </w:r>
          </w:p>
        </w:tc>
        <w:tc>
          <w:tcPr>
            <w:tcW w:w="289" w:type="pct"/>
            <w:vAlign w:val="bottom"/>
          </w:tcPr>
          <w:p w14:paraId="439B47C0" w14:textId="1A3980AD" w:rsidR="00BC4B2E" w:rsidRPr="00BC4B2E" w:rsidRDefault="00BC4B2E" w:rsidP="00BC4B2E">
            <w:pPr>
              <w:pStyle w:val="ZPpregtevilke"/>
            </w:pPr>
            <w:r w:rsidRPr="00BC4B2E">
              <w:t>23.033</w:t>
            </w:r>
          </w:p>
        </w:tc>
        <w:tc>
          <w:tcPr>
            <w:tcW w:w="289" w:type="pct"/>
            <w:vAlign w:val="bottom"/>
          </w:tcPr>
          <w:p w14:paraId="371C6D23" w14:textId="41EAFAC5" w:rsidR="00BC4B2E" w:rsidRPr="00BC4B2E" w:rsidRDefault="00BC4B2E" w:rsidP="00BC4B2E">
            <w:pPr>
              <w:pStyle w:val="ZPpregtevilke"/>
            </w:pPr>
            <w:r w:rsidRPr="00BC4B2E">
              <w:t>18.702</w:t>
            </w:r>
          </w:p>
        </w:tc>
        <w:tc>
          <w:tcPr>
            <w:tcW w:w="289" w:type="pct"/>
            <w:vAlign w:val="bottom"/>
          </w:tcPr>
          <w:p w14:paraId="5893B021" w14:textId="03105276" w:rsidR="00BC4B2E" w:rsidRPr="00BC4B2E" w:rsidRDefault="00BC4B2E" w:rsidP="00BC4B2E">
            <w:pPr>
              <w:pStyle w:val="ZPpregtevilke"/>
            </w:pPr>
            <w:r w:rsidRPr="00BC4B2E">
              <w:t>22.680</w:t>
            </w:r>
          </w:p>
        </w:tc>
        <w:tc>
          <w:tcPr>
            <w:tcW w:w="289" w:type="pct"/>
            <w:vAlign w:val="bottom"/>
          </w:tcPr>
          <w:p w14:paraId="34D8C8B7" w14:textId="198B8356" w:rsidR="00BC4B2E" w:rsidRPr="00BC4B2E" w:rsidRDefault="00BC4B2E" w:rsidP="00BC4B2E">
            <w:pPr>
              <w:pStyle w:val="ZPpregtevilke"/>
            </w:pPr>
            <w:r w:rsidRPr="00BC4B2E">
              <w:t>25.582</w:t>
            </w:r>
          </w:p>
        </w:tc>
        <w:tc>
          <w:tcPr>
            <w:tcW w:w="289" w:type="pct"/>
            <w:vAlign w:val="bottom"/>
          </w:tcPr>
          <w:p w14:paraId="7B98EF71" w14:textId="0CC788B3" w:rsidR="00BC4B2E" w:rsidRPr="00BC4B2E" w:rsidRDefault="00BC4B2E" w:rsidP="00BC4B2E">
            <w:pPr>
              <w:pStyle w:val="ZPpregtevilke"/>
            </w:pPr>
            <w:r w:rsidRPr="00BC4B2E">
              <w:t>24.515</w:t>
            </w:r>
          </w:p>
        </w:tc>
        <w:tc>
          <w:tcPr>
            <w:tcW w:w="289" w:type="pct"/>
            <w:vAlign w:val="bottom"/>
          </w:tcPr>
          <w:p w14:paraId="3526AF86" w14:textId="24AE50D7" w:rsidR="00BC4B2E" w:rsidRPr="00BC4B2E" w:rsidRDefault="00BC4B2E" w:rsidP="00BC4B2E">
            <w:pPr>
              <w:pStyle w:val="ZPpregtevilke"/>
            </w:pPr>
            <w:r w:rsidRPr="00BC4B2E">
              <w:t>25.417</w:t>
            </w:r>
          </w:p>
        </w:tc>
        <w:tc>
          <w:tcPr>
            <w:tcW w:w="289" w:type="pct"/>
            <w:vAlign w:val="bottom"/>
          </w:tcPr>
          <w:p w14:paraId="282869B1" w14:textId="582B7C49" w:rsidR="00BC4B2E" w:rsidRPr="00BC4B2E" w:rsidRDefault="00BC4B2E" w:rsidP="00BC4B2E">
            <w:pPr>
              <w:pStyle w:val="ZPpregtevilke"/>
            </w:pPr>
            <w:r w:rsidRPr="00BC4B2E">
              <w:t>29.506</w:t>
            </w:r>
          </w:p>
        </w:tc>
        <w:tc>
          <w:tcPr>
            <w:tcW w:w="289" w:type="pct"/>
            <w:vAlign w:val="bottom"/>
          </w:tcPr>
          <w:p w14:paraId="316B861D" w14:textId="53AD761E" w:rsidR="00BC4B2E" w:rsidRPr="00BC4B2E" w:rsidRDefault="00BC4B2E" w:rsidP="00BC4B2E">
            <w:pPr>
              <w:pStyle w:val="ZPpregtevilke"/>
            </w:pPr>
            <w:r w:rsidRPr="00BC4B2E">
              <w:t>32.177</w:t>
            </w:r>
          </w:p>
        </w:tc>
        <w:tc>
          <w:tcPr>
            <w:tcW w:w="289" w:type="pct"/>
            <w:vAlign w:val="bottom"/>
          </w:tcPr>
          <w:p w14:paraId="0504E613" w14:textId="53CF800F" w:rsidR="00BC4B2E" w:rsidRPr="00BC4B2E" w:rsidRDefault="00BC4B2E" w:rsidP="00BC4B2E">
            <w:pPr>
              <w:pStyle w:val="ZPpregtevilke"/>
            </w:pPr>
            <w:r w:rsidRPr="00BC4B2E">
              <w:t>33.416</w:t>
            </w:r>
          </w:p>
        </w:tc>
        <w:tc>
          <w:tcPr>
            <w:tcW w:w="289" w:type="pct"/>
            <w:vAlign w:val="bottom"/>
          </w:tcPr>
          <w:p w14:paraId="27FB0AB8" w14:textId="2FB4FB07" w:rsidR="00BC4B2E" w:rsidRPr="00BC4B2E" w:rsidRDefault="00BC4B2E" w:rsidP="00BC4B2E">
            <w:pPr>
              <w:pStyle w:val="ZPpregtevilke"/>
            </w:pPr>
            <w:r w:rsidRPr="00BC4B2E">
              <w:t>37.374</w:t>
            </w:r>
          </w:p>
        </w:tc>
        <w:tc>
          <w:tcPr>
            <w:tcW w:w="288" w:type="pct"/>
            <w:vAlign w:val="bottom"/>
          </w:tcPr>
          <w:p w14:paraId="64D707F0" w14:textId="52B7B02F" w:rsidR="00BC4B2E" w:rsidRPr="00BC4B2E" w:rsidRDefault="00BC4B2E" w:rsidP="00BC4B2E">
            <w:pPr>
              <w:pStyle w:val="ZPpregtevilke"/>
            </w:pPr>
            <w:r w:rsidRPr="00BC4B2E">
              <w:t>32.677</w:t>
            </w:r>
          </w:p>
        </w:tc>
        <w:tc>
          <w:tcPr>
            <w:tcW w:w="288" w:type="pct"/>
            <w:vAlign w:val="bottom"/>
          </w:tcPr>
          <w:p w14:paraId="28586CE3" w14:textId="451FFE88" w:rsidR="00BC4B2E" w:rsidRPr="00BC4B2E" w:rsidRDefault="00BC4B2E" w:rsidP="00BC4B2E">
            <w:pPr>
              <w:pStyle w:val="ZPpregtevilke"/>
            </w:pPr>
            <w:r w:rsidRPr="00BC4B2E">
              <w:t>34.303</w:t>
            </w:r>
          </w:p>
        </w:tc>
        <w:tc>
          <w:tcPr>
            <w:tcW w:w="288" w:type="pct"/>
            <w:vAlign w:val="bottom"/>
          </w:tcPr>
          <w:p w14:paraId="63560D1D" w14:textId="4CD6D0D1" w:rsidR="00BC4B2E" w:rsidRPr="00BC4B2E" w:rsidRDefault="00BC4B2E" w:rsidP="00BC4B2E">
            <w:pPr>
              <w:pStyle w:val="ZPpregtevilke"/>
            </w:pPr>
            <w:r w:rsidRPr="00BC4B2E">
              <w:t>36.548</w:t>
            </w:r>
          </w:p>
        </w:tc>
        <w:tc>
          <w:tcPr>
            <w:tcW w:w="287" w:type="pct"/>
            <w:vAlign w:val="bottom"/>
          </w:tcPr>
          <w:p w14:paraId="77420AC4" w14:textId="2355B0F3" w:rsidR="00BC4B2E" w:rsidRPr="00BC4B2E" w:rsidRDefault="00BC4B2E" w:rsidP="00BC4B2E">
            <w:pPr>
              <w:pStyle w:val="ZPpregtevilke"/>
              <w:rPr>
                <w:rFonts w:ascii="Arial CE" w:hAnsi="Arial CE" w:cs="Arial CE"/>
              </w:rPr>
            </w:pPr>
            <w:r w:rsidRPr="00BC4B2E">
              <w:t>106,5</w:t>
            </w:r>
          </w:p>
        </w:tc>
      </w:tr>
      <w:tr w:rsidR="00BC4B2E" w:rsidRPr="00BC4B2E" w14:paraId="7F2DFB35" w14:textId="77777777" w:rsidTr="004962D7">
        <w:trPr>
          <w:trHeight w:val="227"/>
          <w:jc w:val="center"/>
        </w:trPr>
        <w:tc>
          <w:tcPr>
            <w:tcW w:w="957" w:type="pct"/>
            <w:vAlign w:val="bottom"/>
          </w:tcPr>
          <w:p w14:paraId="1D3B8B84" w14:textId="187DABAA" w:rsidR="00BC4B2E" w:rsidRPr="00BC4B2E" w:rsidRDefault="00BC4B2E" w:rsidP="00BC4B2E">
            <w:pPr>
              <w:pStyle w:val="ZPpregtekst"/>
              <w:rPr>
                <w:snapToGrid w:val="0"/>
              </w:rPr>
            </w:pPr>
            <w:r w:rsidRPr="00BC4B2E">
              <w:rPr>
                <w:snapToGrid w:val="0"/>
              </w:rPr>
              <w:t>Izvoz</w:t>
            </w:r>
          </w:p>
        </w:tc>
        <w:tc>
          <w:tcPr>
            <w:tcW w:w="289" w:type="pct"/>
            <w:vAlign w:val="bottom"/>
          </w:tcPr>
          <w:p w14:paraId="1063F94F" w14:textId="3DDC39CF" w:rsidR="00BC4B2E" w:rsidRPr="00BC4B2E" w:rsidRDefault="00BC4B2E" w:rsidP="00BC4B2E">
            <w:pPr>
              <w:pStyle w:val="ZPpregtevilke"/>
            </w:pPr>
            <w:r w:rsidRPr="00BC4B2E">
              <w:t>40.823</w:t>
            </w:r>
          </w:p>
        </w:tc>
        <w:tc>
          <w:tcPr>
            <w:tcW w:w="289" w:type="pct"/>
            <w:vAlign w:val="bottom"/>
          </w:tcPr>
          <w:p w14:paraId="66600192" w14:textId="2A94E6A3" w:rsidR="00BC4B2E" w:rsidRPr="00BC4B2E" w:rsidRDefault="00BC4B2E" w:rsidP="00BC4B2E">
            <w:pPr>
              <w:pStyle w:val="ZPpregtevilke"/>
            </w:pPr>
            <w:r w:rsidRPr="00BC4B2E">
              <w:t>38.205</w:t>
            </w:r>
          </w:p>
        </w:tc>
        <w:tc>
          <w:tcPr>
            <w:tcW w:w="289" w:type="pct"/>
            <w:vAlign w:val="bottom"/>
          </w:tcPr>
          <w:p w14:paraId="0C292EE2" w14:textId="734DF49F" w:rsidR="00BC4B2E" w:rsidRPr="00BC4B2E" w:rsidRDefault="00BC4B2E" w:rsidP="00BC4B2E">
            <w:pPr>
              <w:pStyle w:val="ZPpregtevilke"/>
            </w:pPr>
            <w:r w:rsidRPr="00BC4B2E">
              <w:t>36.159</w:t>
            </w:r>
          </w:p>
        </w:tc>
        <w:tc>
          <w:tcPr>
            <w:tcW w:w="289" w:type="pct"/>
            <w:vAlign w:val="bottom"/>
          </w:tcPr>
          <w:p w14:paraId="22F85CB6" w14:textId="0FDB54E1" w:rsidR="00BC4B2E" w:rsidRPr="00BC4B2E" w:rsidRDefault="00BC4B2E" w:rsidP="00BC4B2E">
            <w:pPr>
              <w:pStyle w:val="ZPpregtevilke"/>
            </w:pPr>
            <w:r w:rsidRPr="00BC4B2E">
              <w:t>30.712</w:t>
            </w:r>
          </w:p>
        </w:tc>
        <w:tc>
          <w:tcPr>
            <w:tcW w:w="289" w:type="pct"/>
            <w:vAlign w:val="bottom"/>
          </w:tcPr>
          <w:p w14:paraId="2D0965F8" w14:textId="6A074E6B" w:rsidR="00BC4B2E" w:rsidRPr="00BC4B2E" w:rsidRDefault="00BC4B2E" w:rsidP="00BC4B2E">
            <w:pPr>
              <w:pStyle w:val="ZPpregtevilke"/>
            </w:pPr>
            <w:r w:rsidRPr="00BC4B2E">
              <w:t>38.656</w:t>
            </w:r>
          </w:p>
        </w:tc>
        <w:tc>
          <w:tcPr>
            <w:tcW w:w="289" w:type="pct"/>
            <w:vAlign w:val="bottom"/>
          </w:tcPr>
          <w:p w14:paraId="5C99A93E" w14:textId="18EB3D19" w:rsidR="00BC4B2E" w:rsidRPr="00BC4B2E" w:rsidRDefault="00BC4B2E" w:rsidP="00BC4B2E">
            <w:pPr>
              <w:pStyle w:val="ZPpregtevilke"/>
            </w:pPr>
            <w:r w:rsidRPr="00BC4B2E">
              <w:t>48.286</w:t>
            </w:r>
          </w:p>
        </w:tc>
        <w:tc>
          <w:tcPr>
            <w:tcW w:w="289" w:type="pct"/>
            <w:vAlign w:val="bottom"/>
          </w:tcPr>
          <w:p w14:paraId="0DFE9AAD" w14:textId="201156A4" w:rsidR="00BC4B2E" w:rsidRPr="00BC4B2E" w:rsidRDefault="00BC4B2E" w:rsidP="00BC4B2E">
            <w:pPr>
              <w:pStyle w:val="ZPpregtevilke"/>
            </w:pPr>
            <w:r w:rsidRPr="00BC4B2E">
              <w:t>45.125</w:t>
            </w:r>
          </w:p>
        </w:tc>
        <w:tc>
          <w:tcPr>
            <w:tcW w:w="289" w:type="pct"/>
            <w:vAlign w:val="bottom"/>
          </w:tcPr>
          <w:p w14:paraId="7B808894" w14:textId="27F890D3" w:rsidR="00BC4B2E" w:rsidRPr="00BC4B2E" w:rsidRDefault="00BC4B2E" w:rsidP="00BC4B2E">
            <w:pPr>
              <w:pStyle w:val="ZPpregtevilke"/>
            </w:pPr>
            <w:r w:rsidRPr="00BC4B2E">
              <w:t>37.978</w:t>
            </w:r>
          </w:p>
        </w:tc>
        <w:tc>
          <w:tcPr>
            <w:tcW w:w="289" w:type="pct"/>
            <w:vAlign w:val="bottom"/>
          </w:tcPr>
          <w:p w14:paraId="0D049CA4" w14:textId="64ADC831" w:rsidR="00BC4B2E" w:rsidRPr="00BC4B2E" w:rsidRDefault="00BC4B2E" w:rsidP="00BC4B2E">
            <w:pPr>
              <w:pStyle w:val="ZPpregtevilke"/>
            </w:pPr>
            <w:r w:rsidRPr="00BC4B2E">
              <w:t>40.429</w:t>
            </w:r>
          </w:p>
        </w:tc>
        <w:tc>
          <w:tcPr>
            <w:tcW w:w="289" w:type="pct"/>
            <w:vAlign w:val="bottom"/>
          </w:tcPr>
          <w:p w14:paraId="04F9F142" w14:textId="02C12FE8" w:rsidR="00BC4B2E" w:rsidRPr="00BC4B2E" w:rsidRDefault="00BC4B2E" w:rsidP="00BC4B2E">
            <w:pPr>
              <w:pStyle w:val="ZPpregtevilke"/>
            </w:pPr>
            <w:r w:rsidRPr="00BC4B2E">
              <w:t>48.131</w:t>
            </w:r>
          </w:p>
        </w:tc>
        <w:tc>
          <w:tcPr>
            <w:tcW w:w="288" w:type="pct"/>
            <w:vAlign w:val="bottom"/>
          </w:tcPr>
          <w:p w14:paraId="03A934DE" w14:textId="63BD6BC4" w:rsidR="00BC4B2E" w:rsidRPr="00BC4B2E" w:rsidRDefault="00BC4B2E" w:rsidP="00BC4B2E">
            <w:pPr>
              <w:pStyle w:val="ZPpregtevilke"/>
            </w:pPr>
            <w:r w:rsidRPr="00BC4B2E">
              <w:t>54.824</w:t>
            </w:r>
          </w:p>
        </w:tc>
        <w:tc>
          <w:tcPr>
            <w:tcW w:w="288" w:type="pct"/>
            <w:vAlign w:val="bottom"/>
          </w:tcPr>
          <w:p w14:paraId="0D5DCB7E" w14:textId="3E72E30D" w:rsidR="00BC4B2E" w:rsidRPr="00BC4B2E" w:rsidRDefault="00BC4B2E" w:rsidP="00BC4B2E">
            <w:pPr>
              <w:pStyle w:val="ZPpregtevilke"/>
            </w:pPr>
            <w:r w:rsidRPr="00BC4B2E">
              <w:t>49.596</w:t>
            </w:r>
          </w:p>
        </w:tc>
        <w:tc>
          <w:tcPr>
            <w:tcW w:w="288" w:type="pct"/>
            <w:vAlign w:val="bottom"/>
          </w:tcPr>
          <w:p w14:paraId="62546601" w14:textId="582E41A4" w:rsidR="00BC4B2E" w:rsidRPr="00BC4B2E" w:rsidRDefault="00BC4B2E" w:rsidP="00BC4B2E">
            <w:pPr>
              <w:pStyle w:val="ZPpregtevilke"/>
            </w:pPr>
            <w:r w:rsidRPr="00BC4B2E">
              <w:t>51.349</w:t>
            </w:r>
          </w:p>
        </w:tc>
        <w:tc>
          <w:tcPr>
            <w:tcW w:w="287" w:type="pct"/>
            <w:vAlign w:val="bottom"/>
          </w:tcPr>
          <w:p w14:paraId="5ADA2E45" w14:textId="665CC61C" w:rsidR="00BC4B2E" w:rsidRPr="00BC4B2E" w:rsidRDefault="00BC4B2E" w:rsidP="00BC4B2E">
            <w:pPr>
              <w:pStyle w:val="ZPpregtevilke"/>
              <w:rPr>
                <w:rFonts w:ascii="Arial CE" w:hAnsi="Arial CE" w:cs="Arial CE"/>
              </w:rPr>
            </w:pPr>
            <w:r w:rsidRPr="00BC4B2E">
              <w:t>103,5</w:t>
            </w:r>
          </w:p>
        </w:tc>
      </w:tr>
      <w:tr w:rsidR="00BC4B2E" w:rsidRPr="00BC4B2E" w14:paraId="204E40BF" w14:textId="77777777" w:rsidTr="004962D7">
        <w:trPr>
          <w:trHeight w:val="227"/>
          <w:jc w:val="center"/>
        </w:trPr>
        <w:tc>
          <w:tcPr>
            <w:tcW w:w="957" w:type="pct"/>
            <w:vAlign w:val="bottom"/>
          </w:tcPr>
          <w:p w14:paraId="220B20E8" w14:textId="146FE427" w:rsidR="00BC4B2E" w:rsidRPr="00BC4B2E" w:rsidRDefault="00BC4B2E" w:rsidP="00BC4B2E">
            <w:pPr>
              <w:pStyle w:val="ZPpregtekst"/>
              <w:rPr>
                <w:snapToGrid w:val="0"/>
              </w:rPr>
            </w:pPr>
            <w:r w:rsidRPr="00BC4B2E">
              <w:rPr>
                <w:snapToGrid w:val="0"/>
              </w:rPr>
              <w:t>Skupno število zaklane govedi</w:t>
            </w:r>
          </w:p>
        </w:tc>
        <w:tc>
          <w:tcPr>
            <w:tcW w:w="289" w:type="pct"/>
            <w:vAlign w:val="bottom"/>
          </w:tcPr>
          <w:p w14:paraId="1FFA397A" w14:textId="75F12041" w:rsidR="00BC4B2E" w:rsidRPr="00BC4B2E" w:rsidRDefault="00BC4B2E" w:rsidP="00BC4B2E">
            <w:pPr>
              <w:pStyle w:val="ZPpregtevilke"/>
            </w:pPr>
            <w:r w:rsidRPr="00BC4B2E">
              <w:t>117.455</w:t>
            </w:r>
          </w:p>
        </w:tc>
        <w:tc>
          <w:tcPr>
            <w:tcW w:w="289" w:type="pct"/>
            <w:vAlign w:val="bottom"/>
          </w:tcPr>
          <w:p w14:paraId="5D7BC4F3" w14:textId="51CDC854" w:rsidR="00BC4B2E" w:rsidRPr="00BC4B2E" w:rsidRDefault="00BC4B2E" w:rsidP="00BC4B2E">
            <w:pPr>
              <w:pStyle w:val="ZPpregtevilke"/>
            </w:pPr>
            <w:r w:rsidRPr="00BC4B2E">
              <w:t>109.679</w:t>
            </w:r>
          </w:p>
        </w:tc>
        <w:tc>
          <w:tcPr>
            <w:tcW w:w="289" w:type="pct"/>
            <w:vAlign w:val="bottom"/>
          </w:tcPr>
          <w:p w14:paraId="703F90FD" w14:textId="1BBEAF60" w:rsidR="00BC4B2E" w:rsidRPr="00BC4B2E" w:rsidRDefault="00BC4B2E" w:rsidP="00BC4B2E">
            <w:pPr>
              <w:pStyle w:val="ZPpregtevilke"/>
            </w:pPr>
            <w:r w:rsidRPr="00BC4B2E">
              <w:t>108.788</w:t>
            </w:r>
          </w:p>
        </w:tc>
        <w:tc>
          <w:tcPr>
            <w:tcW w:w="289" w:type="pct"/>
            <w:vAlign w:val="bottom"/>
          </w:tcPr>
          <w:p w14:paraId="51AA3DA2" w14:textId="1D97EB68" w:rsidR="00BC4B2E" w:rsidRPr="00BC4B2E" w:rsidRDefault="00BC4B2E" w:rsidP="00BC4B2E">
            <w:pPr>
              <w:pStyle w:val="ZPpregtevilke"/>
            </w:pPr>
            <w:r w:rsidRPr="00BC4B2E">
              <w:t>112.108</w:t>
            </w:r>
          </w:p>
        </w:tc>
        <w:tc>
          <w:tcPr>
            <w:tcW w:w="289" w:type="pct"/>
            <w:vAlign w:val="bottom"/>
          </w:tcPr>
          <w:p w14:paraId="0B0B5648" w14:textId="658E88E2" w:rsidR="00BC4B2E" w:rsidRPr="00BC4B2E" w:rsidRDefault="00BC4B2E" w:rsidP="00BC4B2E">
            <w:pPr>
              <w:pStyle w:val="ZPpregtevilke"/>
            </w:pPr>
            <w:r w:rsidRPr="00BC4B2E">
              <w:t>117.141</w:t>
            </w:r>
          </w:p>
        </w:tc>
        <w:tc>
          <w:tcPr>
            <w:tcW w:w="289" w:type="pct"/>
            <w:vAlign w:val="bottom"/>
          </w:tcPr>
          <w:p w14:paraId="4CF9C73F" w14:textId="5A8FE79E" w:rsidR="00BC4B2E" w:rsidRPr="00BC4B2E" w:rsidRDefault="00BC4B2E" w:rsidP="00BC4B2E">
            <w:pPr>
              <w:pStyle w:val="ZPpregtevilke"/>
            </w:pPr>
            <w:r w:rsidRPr="00BC4B2E">
              <w:t>120.858</w:t>
            </w:r>
          </w:p>
        </w:tc>
        <w:tc>
          <w:tcPr>
            <w:tcW w:w="289" w:type="pct"/>
            <w:vAlign w:val="bottom"/>
          </w:tcPr>
          <w:p w14:paraId="255D937B" w14:textId="15F4D3F0" w:rsidR="00BC4B2E" w:rsidRPr="00BC4B2E" w:rsidRDefault="00BC4B2E" w:rsidP="00BC4B2E">
            <w:pPr>
              <w:pStyle w:val="ZPpregtevilke"/>
            </w:pPr>
            <w:r w:rsidRPr="00BC4B2E">
              <w:t>116.446</w:t>
            </w:r>
          </w:p>
        </w:tc>
        <w:tc>
          <w:tcPr>
            <w:tcW w:w="289" w:type="pct"/>
            <w:vAlign w:val="bottom"/>
          </w:tcPr>
          <w:p w14:paraId="11EF9620" w14:textId="1FABF173" w:rsidR="00BC4B2E" w:rsidRPr="00BC4B2E" w:rsidRDefault="00BC4B2E" w:rsidP="00BC4B2E">
            <w:pPr>
              <w:pStyle w:val="ZPpregtevilke"/>
            </w:pPr>
            <w:r w:rsidRPr="00BC4B2E">
              <w:t>116.252</w:t>
            </w:r>
          </w:p>
        </w:tc>
        <w:tc>
          <w:tcPr>
            <w:tcW w:w="289" w:type="pct"/>
            <w:vAlign w:val="bottom"/>
          </w:tcPr>
          <w:p w14:paraId="2F5F0532" w14:textId="05718EE0" w:rsidR="00BC4B2E" w:rsidRPr="00BC4B2E" w:rsidRDefault="00BC4B2E" w:rsidP="00BC4B2E">
            <w:pPr>
              <w:pStyle w:val="ZPpregtevilke"/>
            </w:pPr>
            <w:r w:rsidRPr="00BC4B2E">
              <w:t>117.891</w:t>
            </w:r>
          </w:p>
        </w:tc>
        <w:tc>
          <w:tcPr>
            <w:tcW w:w="289" w:type="pct"/>
            <w:vAlign w:val="bottom"/>
          </w:tcPr>
          <w:p w14:paraId="6B571226" w14:textId="65358455" w:rsidR="00BC4B2E" w:rsidRPr="00BC4B2E" w:rsidRDefault="00BC4B2E" w:rsidP="00BC4B2E">
            <w:pPr>
              <w:pStyle w:val="ZPpregtevilke"/>
            </w:pPr>
            <w:r w:rsidRPr="00BC4B2E">
              <w:t>123.069</w:t>
            </w:r>
          </w:p>
        </w:tc>
        <w:tc>
          <w:tcPr>
            <w:tcW w:w="288" w:type="pct"/>
            <w:vAlign w:val="bottom"/>
          </w:tcPr>
          <w:p w14:paraId="0660247C" w14:textId="39E7D033" w:rsidR="00BC4B2E" w:rsidRPr="00BC4B2E" w:rsidRDefault="00BC4B2E" w:rsidP="00BC4B2E">
            <w:pPr>
              <w:pStyle w:val="ZPpregtevilke"/>
            </w:pPr>
            <w:r w:rsidRPr="00BC4B2E">
              <w:t>123.652</w:t>
            </w:r>
          </w:p>
        </w:tc>
        <w:tc>
          <w:tcPr>
            <w:tcW w:w="288" w:type="pct"/>
            <w:vAlign w:val="bottom"/>
          </w:tcPr>
          <w:p w14:paraId="31645315" w14:textId="4715465B" w:rsidR="00BC4B2E" w:rsidRPr="00BC4B2E" w:rsidRDefault="00BC4B2E" w:rsidP="00BC4B2E">
            <w:pPr>
              <w:pStyle w:val="ZPpregtevilke"/>
            </w:pPr>
            <w:r w:rsidRPr="00BC4B2E">
              <w:t>113.418</w:t>
            </w:r>
          </w:p>
        </w:tc>
        <w:tc>
          <w:tcPr>
            <w:tcW w:w="288" w:type="pct"/>
            <w:vAlign w:val="bottom"/>
          </w:tcPr>
          <w:p w14:paraId="70D422A5" w14:textId="210B460E" w:rsidR="00BC4B2E" w:rsidRPr="00BC4B2E" w:rsidRDefault="00BC4B2E" w:rsidP="00BC4B2E">
            <w:pPr>
              <w:pStyle w:val="ZPpregtevilke"/>
            </w:pPr>
            <w:r w:rsidRPr="00BC4B2E">
              <w:t>106.153</w:t>
            </w:r>
          </w:p>
        </w:tc>
        <w:tc>
          <w:tcPr>
            <w:tcW w:w="287" w:type="pct"/>
            <w:vAlign w:val="bottom"/>
          </w:tcPr>
          <w:p w14:paraId="154201DD" w14:textId="244C0A34" w:rsidR="00BC4B2E" w:rsidRPr="00BC4B2E" w:rsidRDefault="00BC4B2E" w:rsidP="00BC4B2E">
            <w:pPr>
              <w:pStyle w:val="ZPpregtevilke"/>
              <w:rPr>
                <w:rFonts w:ascii="Arial CE" w:hAnsi="Arial CE" w:cs="Arial CE"/>
              </w:rPr>
            </w:pPr>
            <w:r w:rsidRPr="00BC4B2E">
              <w:t>93,6</w:t>
            </w:r>
          </w:p>
        </w:tc>
      </w:tr>
      <w:tr w:rsidR="00BC4B2E" w:rsidRPr="00BC4B2E" w14:paraId="0FBAF336" w14:textId="77777777" w:rsidTr="004962D7">
        <w:trPr>
          <w:trHeight w:val="227"/>
          <w:jc w:val="center"/>
        </w:trPr>
        <w:tc>
          <w:tcPr>
            <w:tcW w:w="957" w:type="pct"/>
            <w:vAlign w:val="bottom"/>
          </w:tcPr>
          <w:p w14:paraId="7516A178" w14:textId="1ADCC832" w:rsidR="00BC4B2E" w:rsidRPr="00BC4B2E" w:rsidRDefault="00BC4B2E" w:rsidP="00BC4B2E">
            <w:pPr>
              <w:pStyle w:val="ZPpregtekst"/>
              <w:rPr>
                <w:snapToGrid w:val="0"/>
              </w:rPr>
            </w:pPr>
            <w:r w:rsidRPr="00BC4B2E">
              <w:rPr>
                <w:snapToGrid w:val="0"/>
              </w:rPr>
              <w:t>Pogin</w:t>
            </w:r>
          </w:p>
        </w:tc>
        <w:tc>
          <w:tcPr>
            <w:tcW w:w="289" w:type="pct"/>
            <w:vAlign w:val="bottom"/>
          </w:tcPr>
          <w:p w14:paraId="003D80BE" w14:textId="408B7133" w:rsidR="00BC4B2E" w:rsidRPr="00BC4B2E" w:rsidRDefault="00BC4B2E" w:rsidP="00BC4B2E">
            <w:pPr>
              <w:pStyle w:val="ZPpregtevilke"/>
            </w:pPr>
            <w:r w:rsidRPr="00BC4B2E">
              <w:t>30.916</w:t>
            </w:r>
          </w:p>
        </w:tc>
        <w:tc>
          <w:tcPr>
            <w:tcW w:w="289" w:type="pct"/>
            <w:vAlign w:val="bottom"/>
          </w:tcPr>
          <w:p w14:paraId="5280AE26" w14:textId="681B89FF" w:rsidR="00BC4B2E" w:rsidRPr="00BC4B2E" w:rsidRDefault="00BC4B2E" w:rsidP="00BC4B2E">
            <w:pPr>
              <w:pStyle w:val="ZPpregtevilke"/>
            </w:pPr>
            <w:r w:rsidRPr="00BC4B2E">
              <w:t>29.723</w:t>
            </w:r>
          </w:p>
        </w:tc>
        <w:tc>
          <w:tcPr>
            <w:tcW w:w="289" w:type="pct"/>
            <w:vAlign w:val="bottom"/>
          </w:tcPr>
          <w:p w14:paraId="2DA5B954" w14:textId="5B002D48" w:rsidR="00BC4B2E" w:rsidRPr="00BC4B2E" w:rsidRDefault="00BC4B2E" w:rsidP="00BC4B2E">
            <w:pPr>
              <w:pStyle w:val="ZPpregtevilke"/>
            </w:pPr>
            <w:r w:rsidRPr="00BC4B2E">
              <w:t>29.069</w:t>
            </w:r>
          </w:p>
        </w:tc>
        <w:tc>
          <w:tcPr>
            <w:tcW w:w="289" w:type="pct"/>
            <w:vAlign w:val="bottom"/>
          </w:tcPr>
          <w:p w14:paraId="49C3A55B" w14:textId="1FCCEC7A" w:rsidR="00BC4B2E" w:rsidRPr="00BC4B2E" w:rsidRDefault="00BC4B2E" w:rsidP="00BC4B2E">
            <w:pPr>
              <w:pStyle w:val="ZPpregtevilke"/>
            </w:pPr>
            <w:r w:rsidRPr="00BC4B2E">
              <w:t>29.205</w:t>
            </w:r>
          </w:p>
        </w:tc>
        <w:tc>
          <w:tcPr>
            <w:tcW w:w="289" w:type="pct"/>
            <w:vAlign w:val="bottom"/>
          </w:tcPr>
          <w:p w14:paraId="71AB65BA" w14:textId="69FFE308" w:rsidR="00BC4B2E" w:rsidRPr="00BC4B2E" w:rsidRDefault="00BC4B2E" w:rsidP="00BC4B2E">
            <w:pPr>
              <w:pStyle w:val="ZPpregtevilke"/>
            </w:pPr>
            <w:r w:rsidRPr="00BC4B2E">
              <w:t>30.035</w:t>
            </w:r>
          </w:p>
        </w:tc>
        <w:tc>
          <w:tcPr>
            <w:tcW w:w="289" w:type="pct"/>
            <w:vAlign w:val="bottom"/>
          </w:tcPr>
          <w:p w14:paraId="576A9052" w14:textId="089CF044" w:rsidR="00BC4B2E" w:rsidRPr="00BC4B2E" w:rsidRDefault="00BC4B2E" w:rsidP="00BC4B2E">
            <w:pPr>
              <w:pStyle w:val="ZPpregtevilke"/>
            </w:pPr>
            <w:r w:rsidRPr="00BC4B2E">
              <w:t>30.672</w:t>
            </w:r>
          </w:p>
        </w:tc>
        <w:tc>
          <w:tcPr>
            <w:tcW w:w="289" w:type="pct"/>
            <w:vAlign w:val="bottom"/>
          </w:tcPr>
          <w:p w14:paraId="2E2F8E74" w14:textId="09ECABA5" w:rsidR="00BC4B2E" w:rsidRPr="00BC4B2E" w:rsidRDefault="00BC4B2E" w:rsidP="00BC4B2E">
            <w:pPr>
              <w:pStyle w:val="ZPpregtevilke"/>
            </w:pPr>
            <w:r w:rsidRPr="00BC4B2E">
              <w:t>32.243</w:t>
            </w:r>
          </w:p>
        </w:tc>
        <w:tc>
          <w:tcPr>
            <w:tcW w:w="289" w:type="pct"/>
            <w:vAlign w:val="bottom"/>
          </w:tcPr>
          <w:p w14:paraId="7178CADC" w14:textId="1E79479E" w:rsidR="00BC4B2E" w:rsidRPr="00BC4B2E" w:rsidRDefault="00BC4B2E" w:rsidP="00BC4B2E">
            <w:pPr>
              <w:pStyle w:val="ZPpregtevilke"/>
            </w:pPr>
            <w:r w:rsidRPr="00BC4B2E">
              <w:t>30.443</w:t>
            </w:r>
          </w:p>
        </w:tc>
        <w:tc>
          <w:tcPr>
            <w:tcW w:w="289" w:type="pct"/>
            <w:vAlign w:val="bottom"/>
          </w:tcPr>
          <w:p w14:paraId="420B4824" w14:textId="4E4036ED" w:rsidR="00BC4B2E" w:rsidRPr="00BC4B2E" w:rsidRDefault="00BC4B2E" w:rsidP="00BC4B2E">
            <w:pPr>
              <w:pStyle w:val="ZPpregtevilke"/>
            </w:pPr>
            <w:r w:rsidRPr="00BC4B2E">
              <w:t>31.067</w:t>
            </w:r>
          </w:p>
        </w:tc>
        <w:tc>
          <w:tcPr>
            <w:tcW w:w="289" w:type="pct"/>
            <w:vAlign w:val="bottom"/>
          </w:tcPr>
          <w:p w14:paraId="45DB6E69" w14:textId="4A69086A" w:rsidR="00BC4B2E" w:rsidRPr="00BC4B2E" w:rsidRDefault="00BC4B2E" w:rsidP="00BC4B2E">
            <w:pPr>
              <w:pStyle w:val="ZPpregtevilke"/>
            </w:pPr>
            <w:r w:rsidRPr="00BC4B2E">
              <w:t>31.237</w:t>
            </w:r>
          </w:p>
        </w:tc>
        <w:tc>
          <w:tcPr>
            <w:tcW w:w="288" w:type="pct"/>
            <w:vAlign w:val="bottom"/>
          </w:tcPr>
          <w:p w14:paraId="0E278A1D" w14:textId="26508D56" w:rsidR="00BC4B2E" w:rsidRPr="00BC4B2E" w:rsidRDefault="00BC4B2E" w:rsidP="00BC4B2E">
            <w:pPr>
              <w:pStyle w:val="ZPpregtevilke"/>
            </w:pPr>
            <w:r w:rsidRPr="00BC4B2E">
              <w:t>29.454</w:t>
            </w:r>
          </w:p>
        </w:tc>
        <w:tc>
          <w:tcPr>
            <w:tcW w:w="288" w:type="pct"/>
            <w:vAlign w:val="bottom"/>
          </w:tcPr>
          <w:p w14:paraId="1DEA3774" w14:textId="0242FE2C" w:rsidR="00BC4B2E" w:rsidRPr="00BC4B2E" w:rsidRDefault="00BC4B2E" w:rsidP="00BC4B2E">
            <w:pPr>
              <w:pStyle w:val="ZPpregtevilke"/>
            </w:pPr>
            <w:r w:rsidRPr="00BC4B2E">
              <w:t>27.926</w:t>
            </w:r>
          </w:p>
        </w:tc>
        <w:tc>
          <w:tcPr>
            <w:tcW w:w="288" w:type="pct"/>
            <w:vAlign w:val="bottom"/>
          </w:tcPr>
          <w:p w14:paraId="3D5E2A78" w14:textId="0C0631AF" w:rsidR="00BC4B2E" w:rsidRPr="00BC4B2E" w:rsidRDefault="00BC4B2E" w:rsidP="00BC4B2E">
            <w:pPr>
              <w:pStyle w:val="ZPpregtevilke"/>
            </w:pPr>
            <w:r w:rsidRPr="00BC4B2E">
              <w:t>26.961</w:t>
            </w:r>
          </w:p>
        </w:tc>
        <w:tc>
          <w:tcPr>
            <w:tcW w:w="287" w:type="pct"/>
            <w:vAlign w:val="bottom"/>
          </w:tcPr>
          <w:p w14:paraId="60900274" w14:textId="518FB4B6" w:rsidR="00BC4B2E" w:rsidRPr="00BC4B2E" w:rsidRDefault="00BC4B2E" w:rsidP="00BC4B2E">
            <w:pPr>
              <w:pStyle w:val="ZPpregtevilke"/>
              <w:rPr>
                <w:rFonts w:ascii="Arial CE" w:hAnsi="Arial CE" w:cs="Arial CE"/>
              </w:rPr>
            </w:pPr>
            <w:r w:rsidRPr="00BC4B2E">
              <w:t>96,5</w:t>
            </w:r>
          </w:p>
        </w:tc>
      </w:tr>
      <w:tr w:rsidR="00BC4B2E" w:rsidRPr="00BC4B2E" w14:paraId="5C5D1D57" w14:textId="77777777" w:rsidTr="004962D7">
        <w:trPr>
          <w:trHeight w:val="227"/>
          <w:jc w:val="center"/>
        </w:trPr>
        <w:tc>
          <w:tcPr>
            <w:tcW w:w="957" w:type="pct"/>
            <w:vAlign w:val="bottom"/>
          </w:tcPr>
          <w:p w14:paraId="121114A5" w14:textId="5E7E187D" w:rsidR="00BC4B2E" w:rsidRPr="00BC4B2E" w:rsidRDefault="00BC4B2E" w:rsidP="00BC4B2E">
            <w:pPr>
              <w:pStyle w:val="ZPpregtekst"/>
              <w:rPr>
                <w:snapToGrid w:val="0"/>
              </w:rPr>
            </w:pPr>
            <w:r w:rsidRPr="00BC4B2E">
              <w:rPr>
                <w:snapToGrid w:val="0"/>
              </w:rPr>
              <w:t>Število na koncu leta</w:t>
            </w:r>
          </w:p>
        </w:tc>
        <w:tc>
          <w:tcPr>
            <w:tcW w:w="289" w:type="pct"/>
            <w:vAlign w:val="bottom"/>
          </w:tcPr>
          <w:p w14:paraId="3451AFFF" w14:textId="58ED24D3" w:rsidR="00BC4B2E" w:rsidRPr="00BC4B2E" w:rsidRDefault="00BC4B2E" w:rsidP="00BC4B2E">
            <w:pPr>
              <w:pStyle w:val="ZPpregtevilke"/>
            </w:pPr>
            <w:r w:rsidRPr="00BC4B2E">
              <w:t>460.063</w:t>
            </w:r>
          </w:p>
        </w:tc>
        <w:tc>
          <w:tcPr>
            <w:tcW w:w="289" w:type="pct"/>
            <w:vAlign w:val="bottom"/>
          </w:tcPr>
          <w:p w14:paraId="3CD98A00" w14:textId="54D13B79" w:rsidR="00BC4B2E" w:rsidRPr="00BC4B2E" w:rsidRDefault="00BC4B2E" w:rsidP="00BC4B2E">
            <w:pPr>
              <w:pStyle w:val="ZPpregtevilke"/>
            </w:pPr>
            <w:r w:rsidRPr="00BC4B2E">
              <w:t>460.576</w:t>
            </w:r>
          </w:p>
        </w:tc>
        <w:tc>
          <w:tcPr>
            <w:tcW w:w="289" w:type="pct"/>
            <w:vAlign w:val="bottom"/>
          </w:tcPr>
          <w:p w14:paraId="008FFCF8" w14:textId="24654735" w:rsidR="00BC4B2E" w:rsidRPr="00BC4B2E" w:rsidRDefault="00BC4B2E" w:rsidP="00BC4B2E">
            <w:pPr>
              <w:pStyle w:val="ZPpregtevilke"/>
            </w:pPr>
            <w:r w:rsidRPr="00BC4B2E">
              <w:t>468.253</w:t>
            </w:r>
          </w:p>
        </w:tc>
        <w:tc>
          <w:tcPr>
            <w:tcW w:w="289" w:type="pct"/>
            <w:vAlign w:val="bottom"/>
          </w:tcPr>
          <w:p w14:paraId="2EE856D7" w14:textId="54ED1F39" w:rsidR="00BC4B2E" w:rsidRPr="00BC4B2E" w:rsidRDefault="00BC4B2E" w:rsidP="00BC4B2E">
            <w:pPr>
              <w:pStyle w:val="ZPpregtevilke"/>
            </w:pPr>
            <w:r w:rsidRPr="00BC4B2E">
              <w:t>484.192</w:t>
            </w:r>
          </w:p>
        </w:tc>
        <w:tc>
          <w:tcPr>
            <w:tcW w:w="289" w:type="pct"/>
            <w:vAlign w:val="bottom"/>
          </w:tcPr>
          <w:p w14:paraId="2258380C" w14:textId="00E3141A" w:rsidR="00BC4B2E" w:rsidRPr="00BC4B2E" w:rsidRDefault="00BC4B2E" w:rsidP="00BC4B2E">
            <w:pPr>
              <w:pStyle w:val="ZPpregtevilke"/>
            </w:pPr>
            <w:r w:rsidRPr="00BC4B2E">
              <w:t>488.598</w:t>
            </w:r>
          </w:p>
        </w:tc>
        <w:tc>
          <w:tcPr>
            <w:tcW w:w="289" w:type="pct"/>
            <w:vAlign w:val="bottom"/>
          </w:tcPr>
          <w:p w14:paraId="2D6ADD58" w14:textId="2846B8E5" w:rsidR="00BC4B2E" w:rsidRPr="00BC4B2E" w:rsidRDefault="00BC4B2E" w:rsidP="00BC4B2E">
            <w:pPr>
              <w:pStyle w:val="ZPpregtevilke"/>
            </w:pPr>
            <w:r w:rsidRPr="00BC4B2E">
              <w:t>479.614</w:t>
            </w:r>
          </w:p>
        </w:tc>
        <w:tc>
          <w:tcPr>
            <w:tcW w:w="289" w:type="pct"/>
            <w:vAlign w:val="bottom"/>
          </w:tcPr>
          <w:p w14:paraId="77BA44E8" w14:textId="17ADBA21" w:rsidR="00BC4B2E" w:rsidRPr="00BC4B2E" w:rsidRDefault="00BC4B2E" w:rsidP="00BC4B2E">
            <w:pPr>
              <w:pStyle w:val="ZPpregtevilke"/>
            </w:pPr>
            <w:r w:rsidRPr="00BC4B2E">
              <w:t>476.806</w:t>
            </w:r>
          </w:p>
        </w:tc>
        <w:tc>
          <w:tcPr>
            <w:tcW w:w="289" w:type="pct"/>
            <w:vAlign w:val="bottom"/>
          </w:tcPr>
          <w:p w14:paraId="3FF268DD" w14:textId="3208DC03" w:rsidR="00BC4B2E" w:rsidRPr="00BC4B2E" w:rsidRDefault="00BC4B2E" w:rsidP="00BC4B2E">
            <w:pPr>
              <w:pStyle w:val="ZPpregtevilke"/>
            </w:pPr>
            <w:r w:rsidRPr="00BC4B2E">
              <w:t>483.068</w:t>
            </w:r>
          </w:p>
        </w:tc>
        <w:tc>
          <w:tcPr>
            <w:tcW w:w="289" w:type="pct"/>
            <w:vAlign w:val="bottom"/>
          </w:tcPr>
          <w:p w14:paraId="51ADA9CB" w14:textId="5CE4F434" w:rsidR="00BC4B2E" w:rsidRPr="00BC4B2E" w:rsidRDefault="00BC4B2E" w:rsidP="00BC4B2E">
            <w:pPr>
              <w:pStyle w:val="ZPpregtevilke"/>
            </w:pPr>
            <w:r w:rsidRPr="00BC4B2E">
              <w:t>485.608</w:t>
            </w:r>
          </w:p>
        </w:tc>
        <w:tc>
          <w:tcPr>
            <w:tcW w:w="289" w:type="pct"/>
            <w:vAlign w:val="bottom"/>
          </w:tcPr>
          <w:p w14:paraId="0E57C3D7" w14:textId="098595F7" w:rsidR="00BC4B2E" w:rsidRPr="00BC4B2E" w:rsidRDefault="00BC4B2E" w:rsidP="00BC4B2E">
            <w:pPr>
              <w:pStyle w:val="ZPpregtevilke"/>
            </w:pPr>
            <w:r w:rsidRPr="00BC4B2E">
              <w:t>482.619</w:t>
            </w:r>
          </w:p>
        </w:tc>
        <w:tc>
          <w:tcPr>
            <w:tcW w:w="288" w:type="pct"/>
            <w:vAlign w:val="bottom"/>
          </w:tcPr>
          <w:p w14:paraId="5800C294" w14:textId="237BA08C" w:rsidR="00BC4B2E" w:rsidRPr="00BC4B2E" w:rsidRDefault="00BC4B2E" w:rsidP="00BC4B2E">
            <w:pPr>
              <w:pStyle w:val="ZPpregtevilke"/>
            </w:pPr>
            <w:r w:rsidRPr="00BC4B2E">
              <w:t>464.908</w:t>
            </w:r>
          </w:p>
        </w:tc>
        <w:tc>
          <w:tcPr>
            <w:tcW w:w="288" w:type="pct"/>
            <w:vAlign w:val="bottom"/>
          </w:tcPr>
          <w:p w14:paraId="30359FCD" w14:textId="77C7C5FF" w:rsidR="00BC4B2E" w:rsidRPr="00BC4B2E" w:rsidRDefault="00BC4B2E" w:rsidP="00BC4B2E">
            <w:pPr>
              <w:pStyle w:val="ZPpregtevilke"/>
            </w:pPr>
            <w:r w:rsidRPr="00BC4B2E">
              <w:t>456.047</w:t>
            </w:r>
          </w:p>
        </w:tc>
        <w:tc>
          <w:tcPr>
            <w:tcW w:w="288" w:type="pct"/>
            <w:vAlign w:val="bottom"/>
          </w:tcPr>
          <w:p w14:paraId="144054DD" w14:textId="198C5B10" w:rsidR="00BC4B2E" w:rsidRPr="00BC4B2E" w:rsidRDefault="00BC4B2E" w:rsidP="00BC4B2E">
            <w:pPr>
              <w:pStyle w:val="ZPpregtevilke"/>
            </w:pPr>
            <w:r w:rsidRPr="00BC4B2E">
              <w:t>453.890</w:t>
            </w:r>
          </w:p>
        </w:tc>
        <w:tc>
          <w:tcPr>
            <w:tcW w:w="287" w:type="pct"/>
            <w:vAlign w:val="bottom"/>
          </w:tcPr>
          <w:p w14:paraId="03047084" w14:textId="428C7AF5" w:rsidR="00BC4B2E" w:rsidRPr="00BC4B2E" w:rsidRDefault="00BC4B2E" w:rsidP="00BC4B2E">
            <w:pPr>
              <w:pStyle w:val="ZPpregtevilke"/>
              <w:rPr>
                <w:rFonts w:ascii="Arial CE" w:hAnsi="Arial CE" w:cs="Arial CE"/>
              </w:rPr>
            </w:pPr>
            <w:r w:rsidRPr="00BC4B2E">
              <w:t>99,5</w:t>
            </w:r>
          </w:p>
        </w:tc>
      </w:tr>
    </w:tbl>
    <w:p w14:paraId="7B3B84F2" w14:textId="77777777" w:rsidR="004C0EBB" w:rsidRPr="00BC4B2E" w:rsidRDefault="004C0EBB" w:rsidP="004C0EBB">
      <w:pPr>
        <w:pStyle w:val="ZPpodnapis"/>
      </w:pPr>
      <w:r w:rsidRPr="00BC4B2E">
        <w:t>* Začasni podatki.</w:t>
      </w:r>
    </w:p>
    <w:p w14:paraId="35682FCD" w14:textId="77777777" w:rsidR="004C0EBB" w:rsidRPr="00BC4B2E" w:rsidRDefault="004C0EBB" w:rsidP="004C0EBB">
      <w:pPr>
        <w:pStyle w:val="ZPpodnapis"/>
      </w:pPr>
      <w:r w:rsidRPr="00BC4B2E">
        <w:t>Vir: SURS</w:t>
      </w:r>
    </w:p>
    <w:p w14:paraId="78FE96EC" w14:textId="77777777" w:rsidR="004C0EBB" w:rsidRPr="00BC4B2E" w:rsidRDefault="004C0EBB" w:rsidP="004C0EBB">
      <w:pPr>
        <w:pStyle w:val="Naslov3"/>
        <w:numPr>
          <w:ilvl w:val="2"/>
          <w:numId w:val="16"/>
        </w:numPr>
        <w:ind w:left="851" w:hanging="851"/>
      </w:pPr>
      <w:bookmarkStart w:id="845" w:name="_Toc68326305"/>
      <w:bookmarkStart w:id="846" w:name="_Toc95189889"/>
      <w:bookmarkStart w:id="847" w:name="_Toc95190465"/>
      <w:bookmarkStart w:id="848" w:name="_Toc95210391"/>
      <w:bookmarkStart w:id="849" w:name="_Toc95277251"/>
      <w:bookmarkStart w:id="850" w:name="_Toc110257109"/>
      <w:bookmarkStart w:id="851" w:name="_Toc147891397"/>
      <w:bookmarkStart w:id="852" w:name="_Toc171749034"/>
      <w:bookmarkStart w:id="853" w:name="_Toc200179472"/>
      <w:bookmarkStart w:id="854" w:name="_Toc293061430"/>
      <w:bookmarkStart w:id="855" w:name="_Toc326750693"/>
      <w:bookmarkStart w:id="856" w:name="_Toc328047350"/>
      <w:bookmarkStart w:id="857" w:name="_Toc359409505"/>
      <w:bookmarkStart w:id="858" w:name="_Toc420498293"/>
      <w:bookmarkStart w:id="859" w:name="_Toc428530087"/>
      <w:bookmarkStart w:id="860" w:name="_Toc458751215"/>
      <w:bookmarkStart w:id="861" w:name="_Toc479332598"/>
      <w:bookmarkStart w:id="862" w:name="_Toc513809708"/>
      <w:bookmarkStart w:id="863" w:name="_Toc10785815"/>
      <w:bookmarkStart w:id="864" w:name="_Toc201921675"/>
      <w:r w:rsidRPr="00BC4B2E">
        <w:t>Prirast govedi in prireja mesa (000 t)</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tbl>
      <w:tblPr>
        <w:tblW w:w="498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13"/>
        <w:gridCol w:w="763"/>
        <w:gridCol w:w="763"/>
        <w:gridCol w:w="763"/>
        <w:gridCol w:w="763"/>
        <w:gridCol w:w="763"/>
        <w:gridCol w:w="763"/>
        <w:gridCol w:w="763"/>
        <w:gridCol w:w="763"/>
        <w:gridCol w:w="763"/>
        <w:gridCol w:w="763"/>
        <w:gridCol w:w="732"/>
        <w:gridCol w:w="732"/>
        <w:gridCol w:w="732"/>
        <w:gridCol w:w="729"/>
      </w:tblGrid>
      <w:tr w:rsidR="00BC4B2E" w:rsidRPr="00BC4B2E" w14:paraId="63FED250" w14:textId="77777777" w:rsidTr="004962D7">
        <w:trPr>
          <w:trHeight w:val="227"/>
          <w:jc w:val="center"/>
        </w:trPr>
        <w:tc>
          <w:tcPr>
            <w:tcW w:w="1222" w:type="pct"/>
            <w:tcBorders>
              <w:top w:val="single" w:sz="12" w:space="0" w:color="008000"/>
              <w:bottom w:val="single" w:sz="6" w:space="0" w:color="008000"/>
            </w:tcBorders>
            <w:vAlign w:val="bottom"/>
          </w:tcPr>
          <w:p w14:paraId="59F0D890" w14:textId="77777777" w:rsidR="00BC4B2E" w:rsidRPr="00BC4B2E" w:rsidRDefault="00BC4B2E" w:rsidP="00BC4B2E">
            <w:pPr>
              <w:pStyle w:val="ZPpregglava"/>
            </w:pPr>
          </w:p>
        </w:tc>
        <w:tc>
          <w:tcPr>
            <w:tcW w:w="273" w:type="pct"/>
            <w:tcBorders>
              <w:top w:val="single" w:sz="12" w:space="0" w:color="008000"/>
              <w:bottom w:val="single" w:sz="6" w:space="0" w:color="008000"/>
            </w:tcBorders>
            <w:vAlign w:val="center"/>
          </w:tcPr>
          <w:p w14:paraId="07B0FDD5" w14:textId="51D84A50" w:rsidR="00BC4B2E" w:rsidRPr="00BC4B2E" w:rsidRDefault="00BC4B2E" w:rsidP="00BC4B2E">
            <w:pPr>
              <w:pStyle w:val="ZPpregglava"/>
              <w:rPr>
                <w:rFonts w:ascii="Arial CE" w:hAnsi="Arial CE" w:cs="Arial CE"/>
                <w:bCs/>
              </w:rPr>
            </w:pPr>
            <w:r w:rsidRPr="00BC4B2E">
              <w:rPr>
                <w:bCs/>
              </w:rPr>
              <w:t>2012</w:t>
            </w:r>
          </w:p>
        </w:tc>
        <w:tc>
          <w:tcPr>
            <w:tcW w:w="273" w:type="pct"/>
            <w:tcBorders>
              <w:top w:val="single" w:sz="12" w:space="0" w:color="008000"/>
              <w:bottom w:val="single" w:sz="6" w:space="0" w:color="008000"/>
            </w:tcBorders>
            <w:vAlign w:val="center"/>
          </w:tcPr>
          <w:p w14:paraId="2C068EF9" w14:textId="48C99A79" w:rsidR="00BC4B2E" w:rsidRPr="00BC4B2E" w:rsidRDefault="00BC4B2E" w:rsidP="00BC4B2E">
            <w:pPr>
              <w:pStyle w:val="ZPpregglava"/>
              <w:rPr>
                <w:rFonts w:ascii="Arial CE" w:hAnsi="Arial CE" w:cs="Arial CE"/>
                <w:bCs/>
              </w:rPr>
            </w:pPr>
            <w:r w:rsidRPr="00BC4B2E">
              <w:rPr>
                <w:bCs/>
              </w:rPr>
              <w:t>2013</w:t>
            </w:r>
          </w:p>
        </w:tc>
        <w:tc>
          <w:tcPr>
            <w:tcW w:w="273" w:type="pct"/>
            <w:tcBorders>
              <w:top w:val="single" w:sz="12" w:space="0" w:color="008000"/>
              <w:bottom w:val="single" w:sz="6" w:space="0" w:color="008000"/>
            </w:tcBorders>
            <w:vAlign w:val="center"/>
          </w:tcPr>
          <w:p w14:paraId="12A7C1F3" w14:textId="6FC79281" w:rsidR="00BC4B2E" w:rsidRPr="00BC4B2E" w:rsidRDefault="00BC4B2E" w:rsidP="00BC4B2E">
            <w:pPr>
              <w:pStyle w:val="ZPpregglava"/>
              <w:rPr>
                <w:rFonts w:ascii="Arial CE" w:hAnsi="Arial CE" w:cs="Arial CE"/>
                <w:bCs/>
              </w:rPr>
            </w:pPr>
            <w:r w:rsidRPr="00BC4B2E">
              <w:rPr>
                <w:bCs/>
              </w:rPr>
              <w:t>2014</w:t>
            </w:r>
          </w:p>
        </w:tc>
        <w:tc>
          <w:tcPr>
            <w:tcW w:w="273" w:type="pct"/>
            <w:tcBorders>
              <w:top w:val="single" w:sz="12" w:space="0" w:color="008000"/>
              <w:bottom w:val="single" w:sz="6" w:space="0" w:color="008000"/>
            </w:tcBorders>
            <w:vAlign w:val="center"/>
          </w:tcPr>
          <w:p w14:paraId="48C83270" w14:textId="4B215E56" w:rsidR="00BC4B2E" w:rsidRPr="00BC4B2E" w:rsidRDefault="00BC4B2E" w:rsidP="00BC4B2E">
            <w:pPr>
              <w:pStyle w:val="ZPpregglava"/>
              <w:rPr>
                <w:rFonts w:ascii="Arial CE" w:hAnsi="Arial CE" w:cs="Arial CE"/>
                <w:bCs/>
              </w:rPr>
            </w:pPr>
            <w:r w:rsidRPr="00BC4B2E">
              <w:rPr>
                <w:bCs/>
              </w:rPr>
              <w:t>2015</w:t>
            </w:r>
          </w:p>
        </w:tc>
        <w:tc>
          <w:tcPr>
            <w:tcW w:w="273" w:type="pct"/>
            <w:tcBorders>
              <w:top w:val="single" w:sz="12" w:space="0" w:color="008000"/>
              <w:bottom w:val="single" w:sz="6" w:space="0" w:color="008000"/>
            </w:tcBorders>
            <w:vAlign w:val="center"/>
          </w:tcPr>
          <w:p w14:paraId="4343BE24" w14:textId="07300CE2" w:rsidR="00BC4B2E" w:rsidRPr="00BC4B2E" w:rsidRDefault="00BC4B2E" w:rsidP="00BC4B2E">
            <w:pPr>
              <w:pStyle w:val="ZPpregglava"/>
              <w:rPr>
                <w:rFonts w:ascii="Arial CE" w:hAnsi="Arial CE" w:cs="Arial CE"/>
                <w:bCs/>
              </w:rPr>
            </w:pPr>
            <w:r w:rsidRPr="00BC4B2E">
              <w:rPr>
                <w:bCs/>
              </w:rPr>
              <w:t>2016</w:t>
            </w:r>
          </w:p>
        </w:tc>
        <w:tc>
          <w:tcPr>
            <w:tcW w:w="273" w:type="pct"/>
            <w:tcBorders>
              <w:top w:val="single" w:sz="12" w:space="0" w:color="008000"/>
              <w:bottom w:val="single" w:sz="6" w:space="0" w:color="008000"/>
            </w:tcBorders>
            <w:vAlign w:val="center"/>
          </w:tcPr>
          <w:p w14:paraId="18E2418C" w14:textId="750C853D" w:rsidR="00BC4B2E" w:rsidRPr="00BC4B2E" w:rsidRDefault="00BC4B2E" w:rsidP="00BC4B2E">
            <w:pPr>
              <w:pStyle w:val="ZPpregglava"/>
              <w:rPr>
                <w:rFonts w:ascii="Arial CE" w:hAnsi="Arial CE" w:cs="Arial CE"/>
                <w:bCs/>
              </w:rPr>
            </w:pPr>
            <w:r w:rsidRPr="00BC4B2E">
              <w:rPr>
                <w:bCs/>
              </w:rPr>
              <w:t>2017</w:t>
            </w:r>
          </w:p>
        </w:tc>
        <w:tc>
          <w:tcPr>
            <w:tcW w:w="273" w:type="pct"/>
            <w:tcBorders>
              <w:top w:val="single" w:sz="12" w:space="0" w:color="008000"/>
              <w:bottom w:val="single" w:sz="6" w:space="0" w:color="008000"/>
            </w:tcBorders>
            <w:vAlign w:val="center"/>
          </w:tcPr>
          <w:p w14:paraId="3AF962DD" w14:textId="19587B92" w:rsidR="00BC4B2E" w:rsidRPr="00BC4B2E" w:rsidRDefault="00BC4B2E" w:rsidP="00BC4B2E">
            <w:pPr>
              <w:pStyle w:val="ZPpregglava"/>
              <w:rPr>
                <w:rFonts w:ascii="Arial CE" w:hAnsi="Arial CE" w:cs="Arial CE"/>
                <w:bCs/>
              </w:rPr>
            </w:pPr>
            <w:r w:rsidRPr="00BC4B2E">
              <w:rPr>
                <w:bCs/>
              </w:rPr>
              <w:t>2018</w:t>
            </w:r>
          </w:p>
        </w:tc>
        <w:tc>
          <w:tcPr>
            <w:tcW w:w="273" w:type="pct"/>
            <w:tcBorders>
              <w:top w:val="single" w:sz="12" w:space="0" w:color="008000"/>
              <w:bottom w:val="single" w:sz="6" w:space="0" w:color="008000"/>
            </w:tcBorders>
            <w:vAlign w:val="center"/>
          </w:tcPr>
          <w:p w14:paraId="0C528B4F" w14:textId="176E6AF0" w:rsidR="00BC4B2E" w:rsidRPr="00BC4B2E" w:rsidRDefault="00BC4B2E" w:rsidP="00BC4B2E">
            <w:pPr>
              <w:pStyle w:val="ZPpregglava"/>
              <w:rPr>
                <w:rFonts w:ascii="Arial CE" w:hAnsi="Arial CE" w:cs="Arial CE"/>
                <w:bCs/>
              </w:rPr>
            </w:pPr>
            <w:r w:rsidRPr="00BC4B2E">
              <w:rPr>
                <w:bCs/>
              </w:rPr>
              <w:t>2019</w:t>
            </w:r>
          </w:p>
        </w:tc>
        <w:tc>
          <w:tcPr>
            <w:tcW w:w="273" w:type="pct"/>
            <w:tcBorders>
              <w:top w:val="single" w:sz="12" w:space="0" w:color="008000"/>
              <w:bottom w:val="single" w:sz="6" w:space="0" w:color="008000"/>
            </w:tcBorders>
            <w:vAlign w:val="center"/>
          </w:tcPr>
          <w:p w14:paraId="55B71311" w14:textId="368A35D8" w:rsidR="00BC4B2E" w:rsidRPr="00BC4B2E" w:rsidRDefault="00BC4B2E" w:rsidP="00BC4B2E">
            <w:pPr>
              <w:pStyle w:val="ZPpregglava"/>
              <w:rPr>
                <w:rFonts w:ascii="Arial CE" w:hAnsi="Arial CE" w:cs="Arial CE"/>
                <w:bCs/>
              </w:rPr>
            </w:pPr>
            <w:r w:rsidRPr="00BC4B2E">
              <w:rPr>
                <w:bCs/>
              </w:rPr>
              <w:t>2020</w:t>
            </w:r>
          </w:p>
        </w:tc>
        <w:tc>
          <w:tcPr>
            <w:tcW w:w="273" w:type="pct"/>
            <w:tcBorders>
              <w:top w:val="single" w:sz="12" w:space="0" w:color="008000"/>
              <w:bottom w:val="single" w:sz="6" w:space="0" w:color="008000"/>
            </w:tcBorders>
            <w:vAlign w:val="center"/>
          </w:tcPr>
          <w:p w14:paraId="6B6343F2" w14:textId="13E89D81" w:rsidR="00BC4B2E" w:rsidRPr="00BC4B2E" w:rsidRDefault="00BC4B2E" w:rsidP="00BC4B2E">
            <w:pPr>
              <w:pStyle w:val="ZPpregglava"/>
              <w:rPr>
                <w:rFonts w:ascii="Arial CE" w:hAnsi="Arial CE" w:cs="Arial CE"/>
                <w:bCs/>
              </w:rPr>
            </w:pPr>
            <w:r w:rsidRPr="00BC4B2E">
              <w:rPr>
                <w:bCs/>
              </w:rPr>
              <w:t>2021</w:t>
            </w:r>
          </w:p>
        </w:tc>
        <w:tc>
          <w:tcPr>
            <w:tcW w:w="262" w:type="pct"/>
            <w:tcBorders>
              <w:top w:val="single" w:sz="12" w:space="0" w:color="008000"/>
              <w:bottom w:val="single" w:sz="6" w:space="0" w:color="008000"/>
            </w:tcBorders>
            <w:vAlign w:val="center"/>
          </w:tcPr>
          <w:p w14:paraId="5A3293C6" w14:textId="36FA8DF8" w:rsidR="00BC4B2E" w:rsidRPr="00BC4B2E" w:rsidRDefault="00BC4B2E" w:rsidP="00BC4B2E">
            <w:pPr>
              <w:pStyle w:val="ZPpregglava"/>
              <w:rPr>
                <w:rFonts w:ascii="Arial CE" w:hAnsi="Arial CE" w:cs="Arial CE"/>
                <w:bCs/>
              </w:rPr>
            </w:pPr>
            <w:r w:rsidRPr="00BC4B2E">
              <w:rPr>
                <w:bCs/>
              </w:rPr>
              <w:t>2022</w:t>
            </w:r>
          </w:p>
        </w:tc>
        <w:tc>
          <w:tcPr>
            <w:tcW w:w="262" w:type="pct"/>
            <w:tcBorders>
              <w:top w:val="single" w:sz="12" w:space="0" w:color="008000"/>
              <w:bottom w:val="single" w:sz="6" w:space="0" w:color="008000"/>
            </w:tcBorders>
            <w:vAlign w:val="center"/>
          </w:tcPr>
          <w:p w14:paraId="615BEC51" w14:textId="3EFBC161" w:rsidR="00BC4B2E" w:rsidRPr="00BC4B2E" w:rsidRDefault="00BC4B2E" w:rsidP="00BC4B2E">
            <w:pPr>
              <w:pStyle w:val="ZPpregglava"/>
              <w:rPr>
                <w:rFonts w:ascii="Arial CE" w:hAnsi="Arial CE" w:cs="Arial CE"/>
                <w:bCs/>
              </w:rPr>
            </w:pPr>
            <w:r w:rsidRPr="00BC4B2E">
              <w:rPr>
                <w:bCs/>
              </w:rPr>
              <w:t>2023</w:t>
            </w:r>
          </w:p>
        </w:tc>
        <w:tc>
          <w:tcPr>
            <w:tcW w:w="262" w:type="pct"/>
            <w:tcBorders>
              <w:top w:val="single" w:sz="12" w:space="0" w:color="008000"/>
              <w:bottom w:val="single" w:sz="6" w:space="0" w:color="008000"/>
            </w:tcBorders>
            <w:vAlign w:val="center"/>
          </w:tcPr>
          <w:p w14:paraId="1E85D404" w14:textId="52F966AA" w:rsidR="00BC4B2E" w:rsidRPr="00BC4B2E" w:rsidRDefault="00BC4B2E" w:rsidP="00BC4B2E">
            <w:pPr>
              <w:pStyle w:val="ZPpregglava"/>
              <w:rPr>
                <w:rFonts w:ascii="Arial CE" w:hAnsi="Arial CE" w:cs="Arial CE"/>
                <w:bCs/>
              </w:rPr>
            </w:pPr>
            <w:r w:rsidRPr="00BC4B2E">
              <w:rPr>
                <w:bCs/>
              </w:rPr>
              <w:t>2024*</w:t>
            </w:r>
          </w:p>
        </w:tc>
        <w:tc>
          <w:tcPr>
            <w:tcW w:w="261" w:type="pct"/>
            <w:tcBorders>
              <w:top w:val="single" w:sz="12" w:space="0" w:color="008000"/>
              <w:bottom w:val="single" w:sz="6" w:space="0" w:color="008000"/>
            </w:tcBorders>
            <w:vAlign w:val="bottom"/>
          </w:tcPr>
          <w:p w14:paraId="08B4B9EE" w14:textId="77777777" w:rsidR="00BC4B2E" w:rsidRPr="00BC4B2E" w:rsidRDefault="00BC4B2E" w:rsidP="00BC4B2E">
            <w:pPr>
              <w:pStyle w:val="ZPpregglava"/>
              <w:rPr>
                <w:bCs/>
              </w:rPr>
            </w:pPr>
            <w:r w:rsidRPr="00BC4B2E">
              <w:rPr>
                <w:bCs/>
              </w:rPr>
              <w:t>Indeks</w:t>
            </w:r>
          </w:p>
          <w:p w14:paraId="5C87E23B" w14:textId="184D950A" w:rsidR="00BC4B2E" w:rsidRPr="00BC4B2E" w:rsidRDefault="00BC4B2E" w:rsidP="00BC4B2E">
            <w:pPr>
              <w:pStyle w:val="ZPpregglava"/>
              <w:rPr>
                <w:bCs/>
              </w:rPr>
            </w:pPr>
            <w:r w:rsidRPr="00BC4B2E">
              <w:rPr>
                <w:bCs/>
              </w:rPr>
              <w:t>2024/23</w:t>
            </w:r>
          </w:p>
        </w:tc>
      </w:tr>
      <w:tr w:rsidR="00BC4B2E" w:rsidRPr="00BC4B2E" w14:paraId="3E83D8DA" w14:textId="77777777" w:rsidTr="004962D7">
        <w:trPr>
          <w:trHeight w:val="227"/>
          <w:jc w:val="center"/>
        </w:trPr>
        <w:tc>
          <w:tcPr>
            <w:tcW w:w="1222" w:type="pct"/>
            <w:tcBorders>
              <w:top w:val="single" w:sz="6" w:space="0" w:color="008000"/>
              <w:bottom w:val="nil"/>
            </w:tcBorders>
            <w:shd w:val="clear" w:color="auto" w:fill="D9D9D9"/>
            <w:vAlign w:val="bottom"/>
          </w:tcPr>
          <w:p w14:paraId="41D741F2" w14:textId="10FBB041" w:rsidR="00BC4B2E" w:rsidRPr="00BC4B2E" w:rsidRDefault="00BC4B2E" w:rsidP="00BC4B2E">
            <w:pPr>
              <w:pStyle w:val="ZPpregtekst"/>
              <w:rPr>
                <w:b/>
                <w:snapToGrid w:val="0"/>
              </w:rPr>
            </w:pPr>
            <w:r w:rsidRPr="00BC4B2E">
              <w:rPr>
                <w:b/>
                <w:snapToGrid w:val="0"/>
              </w:rPr>
              <w:t>DOMAČA PRIREJA</w:t>
            </w:r>
          </w:p>
        </w:tc>
        <w:tc>
          <w:tcPr>
            <w:tcW w:w="273" w:type="pct"/>
            <w:tcBorders>
              <w:top w:val="single" w:sz="6" w:space="0" w:color="008000"/>
              <w:bottom w:val="nil"/>
            </w:tcBorders>
            <w:shd w:val="clear" w:color="auto" w:fill="D9D9D9"/>
            <w:vAlign w:val="bottom"/>
          </w:tcPr>
          <w:p w14:paraId="7A09B68E"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61AD5707"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51F081AE"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12ABDDC2"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66672461"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1DEB9354"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717FBB2E"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4C3CC05B"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51AC4B95" w14:textId="77777777" w:rsidR="00BC4B2E" w:rsidRPr="00BC4B2E" w:rsidRDefault="00BC4B2E" w:rsidP="00BC4B2E">
            <w:pPr>
              <w:jc w:val="right"/>
              <w:rPr>
                <w:b/>
                <w:szCs w:val="16"/>
              </w:rPr>
            </w:pPr>
          </w:p>
        </w:tc>
        <w:tc>
          <w:tcPr>
            <w:tcW w:w="273" w:type="pct"/>
            <w:tcBorders>
              <w:top w:val="single" w:sz="6" w:space="0" w:color="008000"/>
              <w:bottom w:val="nil"/>
            </w:tcBorders>
            <w:shd w:val="clear" w:color="auto" w:fill="D9D9D9"/>
            <w:vAlign w:val="bottom"/>
          </w:tcPr>
          <w:p w14:paraId="59DC7BE1" w14:textId="77777777" w:rsidR="00BC4B2E" w:rsidRPr="00BC4B2E" w:rsidRDefault="00BC4B2E" w:rsidP="00BC4B2E">
            <w:pPr>
              <w:rPr>
                <w:b/>
                <w:szCs w:val="16"/>
              </w:rPr>
            </w:pPr>
          </w:p>
        </w:tc>
        <w:tc>
          <w:tcPr>
            <w:tcW w:w="262" w:type="pct"/>
            <w:tcBorders>
              <w:top w:val="single" w:sz="6" w:space="0" w:color="008000"/>
              <w:bottom w:val="nil"/>
            </w:tcBorders>
            <w:shd w:val="clear" w:color="auto" w:fill="D9D9D9"/>
            <w:vAlign w:val="bottom"/>
          </w:tcPr>
          <w:p w14:paraId="7A893E07" w14:textId="77777777" w:rsidR="00BC4B2E" w:rsidRPr="00BC4B2E" w:rsidRDefault="00BC4B2E" w:rsidP="00BC4B2E">
            <w:pPr>
              <w:rPr>
                <w:b/>
                <w:szCs w:val="16"/>
              </w:rPr>
            </w:pPr>
          </w:p>
        </w:tc>
        <w:tc>
          <w:tcPr>
            <w:tcW w:w="262" w:type="pct"/>
            <w:tcBorders>
              <w:top w:val="single" w:sz="6" w:space="0" w:color="008000"/>
              <w:bottom w:val="nil"/>
            </w:tcBorders>
            <w:shd w:val="clear" w:color="auto" w:fill="D9D9D9"/>
            <w:vAlign w:val="bottom"/>
          </w:tcPr>
          <w:p w14:paraId="7E1D83D5" w14:textId="77777777" w:rsidR="00BC4B2E" w:rsidRPr="00BC4B2E" w:rsidRDefault="00BC4B2E" w:rsidP="00BC4B2E">
            <w:pPr>
              <w:rPr>
                <w:b/>
                <w:szCs w:val="16"/>
              </w:rPr>
            </w:pPr>
          </w:p>
        </w:tc>
        <w:tc>
          <w:tcPr>
            <w:tcW w:w="262" w:type="pct"/>
            <w:tcBorders>
              <w:top w:val="single" w:sz="6" w:space="0" w:color="008000"/>
              <w:bottom w:val="nil"/>
            </w:tcBorders>
            <w:shd w:val="clear" w:color="auto" w:fill="D9D9D9"/>
            <w:vAlign w:val="bottom"/>
          </w:tcPr>
          <w:p w14:paraId="4D5774CB" w14:textId="77777777" w:rsidR="00BC4B2E" w:rsidRPr="00BC4B2E" w:rsidRDefault="00BC4B2E" w:rsidP="00BC4B2E">
            <w:pPr>
              <w:rPr>
                <w:b/>
                <w:szCs w:val="16"/>
              </w:rPr>
            </w:pPr>
          </w:p>
        </w:tc>
        <w:tc>
          <w:tcPr>
            <w:tcW w:w="261" w:type="pct"/>
            <w:tcBorders>
              <w:top w:val="single" w:sz="6" w:space="0" w:color="008000"/>
              <w:bottom w:val="nil"/>
            </w:tcBorders>
            <w:shd w:val="clear" w:color="auto" w:fill="D9D9D9"/>
            <w:vAlign w:val="bottom"/>
          </w:tcPr>
          <w:p w14:paraId="2F2877AC" w14:textId="77777777" w:rsidR="00BC4B2E" w:rsidRPr="00BC4B2E" w:rsidRDefault="00BC4B2E" w:rsidP="00BC4B2E">
            <w:pPr>
              <w:rPr>
                <w:b/>
                <w:szCs w:val="16"/>
              </w:rPr>
            </w:pPr>
          </w:p>
        </w:tc>
      </w:tr>
      <w:tr w:rsidR="00BC4B2E" w:rsidRPr="00BC4B2E" w14:paraId="79A50D90" w14:textId="77777777" w:rsidTr="004962D7">
        <w:trPr>
          <w:trHeight w:val="227"/>
          <w:jc w:val="center"/>
        </w:trPr>
        <w:tc>
          <w:tcPr>
            <w:tcW w:w="1222" w:type="pct"/>
            <w:tcBorders>
              <w:top w:val="nil"/>
            </w:tcBorders>
            <w:vAlign w:val="bottom"/>
          </w:tcPr>
          <w:p w14:paraId="6322F517" w14:textId="3D6242D7" w:rsidR="00BC4B2E" w:rsidRPr="00BC4B2E" w:rsidRDefault="00BC4B2E" w:rsidP="00BC4B2E">
            <w:pPr>
              <w:pStyle w:val="ZPpregtekst"/>
            </w:pPr>
            <w:r w:rsidRPr="00BC4B2E">
              <w:t>Prirast govedi (živa masa)</w:t>
            </w:r>
          </w:p>
        </w:tc>
        <w:tc>
          <w:tcPr>
            <w:tcW w:w="273" w:type="pct"/>
            <w:tcBorders>
              <w:top w:val="nil"/>
            </w:tcBorders>
            <w:vAlign w:val="bottom"/>
          </w:tcPr>
          <w:p w14:paraId="4F2161A6" w14:textId="230AB636" w:rsidR="00BC4B2E" w:rsidRPr="00BC4B2E" w:rsidRDefault="00BC4B2E" w:rsidP="00BC4B2E">
            <w:pPr>
              <w:pStyle w:val="ZPpregtevilke"/>
            </w:pPr>
            <w:r w:rsidRPr="00BC4B2E">
              <w:rPr>
                <w:szCs w:val="16"/>
              </w:rPr>
              <w:t>77,7</w:t>
            </w:r>
          </w:p>
        </w:tc>
        <w:tc>
          <w:tcPr>
            <w:tcW w:w="273" w:type="pct"/>
            <w:tcBorders>
              <w:top w:val="nil"/>
            </w:tcBorders>
            <w:vAlign w:val="bottom"/>
          </w:tcPr>
          <w:p w14:paraId="4EAC0588" w14:textId="42D3D259" w:rsidR="00BC4B2E" w:rsidRPr="00BC4B2E" w:rsidRDefault="00BC4B2E" w:rsidP="00BC4B2E">
            <w:pPr>
              <w:pStyle w:val="ZPpregtevilke"/>
            </w:pPr>
            <w:r w:rsidRPr="00BC4B2E">
              <w:rPr>
                <w:szCs w:val="16"/>
              </w:rPr>
              <w:t>75,2</w:t>
            </w:r>
          </w:p>
        </w:tc>
        <w:tc>
          <w:tcPr>
            <w:tcW w:w="273" w:type="pct"/>
            <w:tcBorders>
              <w:top w:val="nil"/>
            </w:tcBorders>
            <w:vAlign w:val="bottom"/>
          </w:tcPr>
          <w:p w14:paraId="385CFF49" w14:textId="60BA2884" w:rsidR="00BC4B2E" w:rsidRPr="00BC4B2E" w:rsidRDefault="00BC4B2E" w:rsidP="00BC4B2E">
            <w:pPr>
              <w:pStyle w:val="ZPpregtevilke"/>
            </w:pPr>
            <w:r w:rsidRPr="00BC4B2E">
              <w:rPr>
                <w:szCs w:val="16"/>
              </w:rPr>
              <w:t>74,8</w:t>
            </w:r>
          </w:p>
        </w:tc>
        <w:tc>
          <w:tcPr>
            <w:tcW w:w="273" w:type="pct"/>
            <w:tcBorders>
              <w:top w:val="nil"/>
            </w:tcBorders>
            <w:vAlign w:val="bottom"/>
          </w:tcPr>
          <w:p w14:paraId="62BA54EE" w14:textId="08215C79" w:rsidR="00BC4B2E" w:rsidRPr="00BC4B2E" w:rsidRDefault="00BC4B2E" w:rsidP="00BC4B2E">
            <w:pPr>
              <w:pStyle w:val="ZPpregtevilke"/>
            </w:pPr>
            <w:r w:rsidRPr="00BC4B2E">
              <w:rPr>
                <w:szCs w:val="16"/>
              </w:rPr>
              <w:t>76,8</w:t>
            </w:r>
          </w:p>
        </w:tc>
        <w:tc>
          <w:tcPr>
            <w:tcW w:w="273" w:type="pct"/>
            <w:tcBorders>
              <w:top w:val="nil"/>
            </w:tcBorders>
            <w:vAlign w:val="bottom"/>
          </w:tcPr>
          <w:p w14:paraId="21591E42" w14:textId="30510DE5" w:rsidR="00BC4B2E" w:rsidRPr="00BC4B2E" w:rsidRDefault="00BC4B2E" w:rsidP="00BC4B2E">
            <w:pPr>
              <w:pStyle w:val="ZPpregtevilke"/>
            </w:pPr>
            <w:r w:rsidRPr="00BC4B2E">
              <w:rPr>
                <w:szCs w:val="16"/>
              </w:rPr>
              <w:t>81,8</w:t>
            </w:r>
          </w:p>
        </w:tc>
        <w:tc>
          <w:tcPr>
            <w:tcW w:w="273" w:type="pct"/>
            <w:tcBorders>
              <w:top w:val="nil"/>
            </w:tcBorders>
            <w:vAlign w:val="bottom"/>
          </w:tcPr>
          <w:p w14:paraId="72EA7DC0" w14:textId="716AD6A3" w:rsidR="00BC4B2E" w:rsidRPr="00BC4B2E" w:rsidRDefault="00BC4B2E" w:rsidP="00BC4B2E">
            <w:pPr>
              <w:pStyle w:val="ZPpregtevilke"/>
            </w:pPr>
            <w:r w:rsidRPr="00BC4B2E">
              <w:rPr>
                <w:szCs w:val="16"/>
              </w:rPr>
              <w:t>81,2</w:t>
            </w:r>
          </w:p>
        </w:tc>
        <w:tc>
          <w:tcPr>
            <w:tcW w:w="273" w:type="pct"/>
            <w:tcBorders>
              <w:top w:val="nil"/>
            </w:tcBorders>
            <w:vAlign w:val="bottom"/>
          </w:tcPr>
          <w:p w14:paraId="28E71C4C" w14:textId="18204F1B" w:rsidR="00BC4B2E" w:rsidRPr="00BC4B2E" w:rsidRDefault="00BC4B2E" w:rsidP="00BC4B2E">
            <w:pPr>
              <w:pStyle w:val="ZPpregtevilke"/>
            </w:pPr>
            <w:r w:rsidRPr="00BC4B2E">
              <w:rPr>
                <w:szCs w:val="16"/>
              </w:rPr>
              <w:t>80,5</w:t>
            </w:r>
          </w:p>
        </w:tc>
        <w:tc>
          <w:tcPr>
            <w:tcW w:w="273" w:type="pct"/>
            <w:tcBorders>
              <w:top w:val="nil"/>
            </w:tcBorders>
            <w:vAlign w:val="bottom"/>
          </w:tcPr>
          <w:p w14:paraId="453558AA" w14:textId="2D571CBB" w:rsidR="00BC4B2E" w:rsidRPr="00BC4B2E" w:rsidRDefault="00BC4B2E" w:rsidP="00BC4B2E">
            <w:pPr>
              <w:pStyle w:val="ZPpregtevilke"/>
            </w:pPr>
            <w:r w:rsidRPr="00BC4B2E">
              <w:rPr>
                <w:szCs w:val="16"/>
              </w:rPr>
              <w:t>82,1</w:t>
            </w:r>
          </w:p>
        </w:tc>
        <w:tc>
          <w:tcPr>
            <w:tcW w:w="273" w:type="pct"/>
            <w:tcBorders>
              <w:top w:val="nil"/>
            </w:tcBorders>
            <w:vAlign w:val="bottom"/>
          </w:tcPr>
          <w:p w14:paraId="2A974F6B" w14:textId="54AD7971" w:rsidR="00BC4B2E" w:rsidRPr="00BC4B2E" w:rsidRDefault="00BC4B2E" w:rsidP="00BC4B2E">
            <w:pPr>
              <w:pStyle w:val="ZPpregtevilke"/>
            </w:pPr>
            <w:r w:rsidRPr="00BC4B2E">
              <w:rPr>
                <w:szCs w:val="16"/>
              </w:rPr>
              <w:t>80,0</w:t>
            </w:r>
          </w:p>
        </w:tc>
        <w:tc>
          <w:tcPr>
            <w:tcW w:w="273" w:type="pct"/>
            <w:tcBorders>
              <w:top w:val="nil"/>
            </w:tcBorders>
            <w:vAlign w:val="bottom"/>
          </w:tcPr>
          <w:p w14:paraId="09CE97A9" w14:textId="35E66041" w:rsidR="00BC4B2E" w:rsidRPr="00BC4B2E" w:rsidRDefault="00BC4B2E" w:rsidP="00BC4B2E">
            <w:pPr>
              <w:pStyle w:val="ZPpregtevilke"/>
            </w:pPr>
            <w:r w:rsidRPr="00BC4B2E">
              <w:rPr>
                <w:szCs w:val="16"/>
              </w:rPr>
              <w:t>84,4</w:t>
            </w:r>
          </w:p>
        </w:tc>
        <w:tc>
          <w:tcPr>
            <w:tcW w:w="262" w:type="pct"/>
            <w:tcBorders>
              <w:top w:val="nil"/>
            </w:tcBorders>
            <w:vAlign w:val="bottom"/>
          </w:tcPr>
          <w:p w14:paraId="559CF56D" w14:textId="52BAF79B" w:rsidR="00BC4B2E" w:rsidRPr="00BC4B2E" w:rsidRDefault="00BC4B2E" w:rsidP="00BC4B2E">
            <w:pPr>
              <w:pStyle w:val="ZPpregtevilke"/>
            </w:pPr>
            <w:r w:rsidRPr="00BC4B2E">
              <w:rPr>
                <w:szCs w:val="16"/>
              </w:rPr>
              <w:t>81,2</w:t>
            </w:r>
          </w:p>
        </w:tc>
        <w:tc>
          <w:tcPr>
            <w:tcW w:w="262" w:type="pct"/>
            <w:tcBorders>
              <w:top w:val="nil"/>
            </w:tcBorders>
            <w:vAlign w:val="bottom"/>
          </w:tcPr>
          <w:p w14:paraId="018037EF" w14:textId="19FBE315" w:rsidR="00BC4B2E" w:rsidRPr="00BC4B2E" w:rsidRDefault="00BC4B2E" w:rsidP="00BC4B2E">
            <w:pPr>
              <w:pStyle w:val="ZPpregtevilke"/>
            </w:pPr>
            <w:r w:rsidRPr="00BC4B2E">
              <w:rPr>
                <w:szCs w:val="16"/>
              </w:rPr>
              <w:t>76,8</w:t>
            </w:r>
          </w:p>
        </w:tc>
        <w:tc>
          <w:tcPr>
            <w:tcW w:w="262" w:type="pct"/>
            <w:tcBorders>
              <w:top w:val="nil"/>
            </w:tcBorders>
            <w:vAlign w:val="bottom"/>
          </w:tcPr>
          <w:p w14:paraId="2EEE7D6E" w14:textId="03ACF5C3" w:rsidR="00BC4B2E" w:rsidRPr="00BC4B2E" w:rsidRDefault="00BC4B2E" w:rsidP="00BC4B2E">
            <w:pPr>
              <w:pStyle w:val="ZPpregtevilke"/>
            </w:pPr>
            <w:r w:rsidRPr="00BC4B2E">
              <w:rPr>
                <w:szCs w:val="16"/>
              </w:rPr>
              <w:t>77,4</w:t>
            </w:r>
          </w:p>
        </w:tc>
        <w:tc>
          <w:tcPr>
            <w:tcW w:w="261" w:type="pct"/>
            <w:tcBorders>
              <w:top w:val="nil"/>
            </w:tcBorders>
            <w:vAlign w:val="bottom"/>
          </w:tcPr>
          <w:p w14:paraId="0E4EA1E2" w14:textId="104596E5" w:rsidR="00BC4B2E" w:rsidRPr="00BC4B2E" w:rsidRDefault="00BC4B2E" w:rsidP="00BC4B2E">
            <w:pPr>
              <w:pStyle w:val="ZPpregtevilke"/>
            </w:pPr>
            <w:r w:rsidRPr="00BC4B2E">
              <w:rPr>
                <w:rFonts w:ascii="Arial CE" w:hAnsi="Arial CE" w:cs="Arial CE"/>
                <w:szCs w:val="16"/>
              </w:rPr>
              <w:t>100,8</w:t>
            </w:r>
          </w:p>
        </w:tc>
      </w:tr>
      <w:tr w:rsidR="00BC4B2E" w:rsidRPr="00BC4B2E" w14:paraId="3B0662B5" w14:textId="77777777" w:rsidTr="004962D7">
        <w:trPr>
          <w:trHeight w:val="227"/>
          <w:jc w:val="center"/>
        </w:trPr>
        <w:tc>
          <w:tcPr>
            <w:tcW w:w="1222" w:type="pct"/>
            <w:tcBorders>
              <w:bottom w:val="nil"/>
            </w:tcBorders>
            <w:vAlign w:val="bottom"/>
          </w:tcPr>
          <w:p w14:paraId="4C06472F" w14:textId="07E2D866" w:rsidR="00BC4B2E" w:rsidRPr="00BC4B2E" w:rsidRDefault="00BC4B2E" w:rsidP="00BC4B2E">
            <w:pPr>
              <w:pStyle w:val="ZPpregtekst"/>
              <w:rPr>
                <w:snapToGrid w:val="0"/>
              </w:rPr>
            </w:pPr>
            <w:r w:rsidRPr="00BC4B2E">
              <w:rPr>
                <w:snapToGrid w:val="0"/>
              </w:rPr>
              <w:t>Domača prireja mesa (klavna masa)</w:t>
            </w:r>
          </w:p>
        </w:tc>
        <w:tc>
          <w:tcPr>
            <w:tcW w:w="273" w:type="pct"/>
            <w:tcBorders>
              <w:bottom w:val="nil"/>
            </w:tcBorders>
            <w:vAlign w:val="bottom"/>
          </w:tcPr>
          <w:p w14:paraId="27E5ADAB" w14:textId="6D8F5F5A" w:rsidR="00BC4B2E" w:rsidRPr="00BC4B2E" w:rsidRDefault="00BC4B2E" w:rsidP="00BC4B2E">
            <w:pPr>
              <w:pStyle w:val="ZPpregtevilke"/>
            </w:pPr>
            <w:r w:rsidRPr="00BC4B2E">
              <w:rPr>
                <w:szCs w:val="16"/>
              </w:rPr>
              <w:t>43,4</w:t>
            </w:r>
          </w:p>
        </w:tc>
        <w:tc>
          <w:tcPr>
            <w:tcW w:w="273" w:type="pct"/>
            <w:tcBorders>
              <w:bottom w:val="nil"/>
            </w:tcBorders>
            <w:vAlign w:val="bottom"/>
          </w:tcPr>
          <w:p w14:paraId="31443990" w14:textId="2121B55B" w:rsidR="00BC4B2E" w:rsidRPr="00BC4B2E" w:rsidRDefault="00BC4B2E" w:rsidP="00BC4B2E">
            <w:pPr>
              <w:pStyle w:val="ZPpregtevilke"/>
            </w:pPr>
            <w:r w:rsidRPr="00BC4B2E">
              <w:rPr>
                <w:szCs w:val="16"/>
              </w:rPr>
              <w:t>41,1</w:t>
            </w:r>
          </w:p>
        </w:tc>
        <w:tc>
          <w:tcPr>
            <w:tcW w:w="273" w:type="pct"/>
            <w:tcBorders>
              <w:bottom w:val="nil"/>
            </w:tcBorders>
            <w:vAlign w:val="bottom"/>
          </w:tcPr>
          <w:p w14:paraId="216104E2" w14:textId="518566CA" w:rsidR="00BC4B2E" w:rsidRPr="00BC4B2E" w:rsidRDefault="00BC4B2E" w:rsidP="00BC4B2E">
            <w:pPr>
              <w:pStyle w:val="ZPpregtevilke"/>
            </w:pPr>
            <w:r w:rsidRPr="00BC4B2E">
              <w:rPr>
                <w:szCs w:val="16"/>
              </w:rPr>
              <w:t>39,6</w:t>
            </w:r>
          </w:p>
        </w:tc>
        <w:tc>
          <w:tcPr>
            <w:tcW w:w="273" w:type="pct"/>
            <w:tcBorders>
              <w:bottom w:val="nil"/>
            </w:tcBorders>
            <w:vAlign w:val="bottom"/>
          </w:tcPr>
          <w:p w14:paraId="22051517" w14:textId="78C950D9" w:rsidR="00BC4B2E" w:rsidRPr="00BC4B2E" w:rsidRDefault="00BC4B2E" w:rsidP="00BC4B2E">
            <w:pPr>
              <w:pStyle w:val="ZPpregtevilke"/>
            </w:pPr>
            <w:r w:rsidRPr="00BC4B2E">
              <w:rPr>
                <w:szCs w:val="16"/>
              </w:rPr>
              <w:t>38,6</w:t>
            </w:r>
          </w:p>
        </w:tc>
        <w:tc>
          <w:tcPr>
            <w:tcW w:w="273" w:type="pct"/>
            <w:tcBorders>
              <w:bottom w:val="nil"/>
            </w:tcBorders>
            <w:vAlign w:val="bottom"/>
          </w:tcPr>
          <w:p w14:paraId="3806D5AB" w14:textId="63C59CCF" w:rsidR="00BC4B2E" w:rsidRPr="00BC4B2E" w:rsidRDefault="00BC4B2E" w:rsidP="00BC4B2E">
            <w:pPr>
              <w:pStyle w:val="ZPpregtevilke"/>
            </w:pPr>
            <w:r w:rsidRPr="00BC4B2E">
              <w:rPr>
                <w:szCs w:val="16"/>
              </w:rPr>
              <w:t>44,4</w:t>
            </w:r>
          </w:p>
        </w:tc>
        <w:tc>
          <w:tcPr>
            <w:tcW w:w="273" w:type="pct"/>
            <w:tcBorders>
              <w:bottom w:val="nil"/>
            </w:tcBorders>
            <w:vAlign w:val="bottom"/>
          </w:tcPr>
          <w:p w14:paraId="793FD171" w14:textId="1DD5D481" w:rsidR="00BC4B2E" w:rsidRPr="00BC4B2E" w:rsidRDefault="00BC4B2E" w:rsidP="00BC4B2E">
            <w:pPr>
              <w:pStyle w:val="ZPpregtevilke"/>
            </w:pPr>
            <w:r w:rsidRPr="00BC4B2E">
              <w:rPr>
                <w:szCs w:val="16"/>
              </w:rPr>
              <w:t>47,4</w:t>
            </w:r>
          </w:p>
        </w:tc>
        <w:tc>
          <w:tcPr>
            <w:tcW w:w="273" w:type="pct"/>
            <w:tcBorders>
              <w:bottom w:val="nil"/>
            </w:tcBorders>
            <w:vAlign w:val="bottom"/>
          </w:tcPr>
          <w:p w14:paraId="2052D177" w14:textId="2CB61E64" w:rsidR="00BC4B2E" w:rsidRPr="00BC4B2E" w:rsidRDefault="00BC4B2E" w:rsidP="00BC4B2E">
            <w:pPr>
              <w:pStyle w:val="ZPpregtevilke"/>
            </w:pPr>
            <w:r w:rsidRPr="00BC4B2E">
              <w:rPr>
                <w:szCs w:val="16"/>
              </w:rPr>
              <w:t>45,0</w:t>
            </w:r>
          </w:p>
        </w:tc>
        <w:tc>
          <w:tcPr>
            <w:tcW w:w="273" w:type="pct"/>
            <w:tcBorders>
              <w:bottom w:val="nil"/>
            </w:tcBorders>
            <w:vAlign w:val="bottom"/>
          </w:tcPr>
          <w:p w14:paraId="243A8DFC" w14:textId="067F3627" w:rsidR="00BC4B2E" w:rsidRPr="00BC4B2E" w:rsidRDefault="00BC4B2E" w:rsidP="00BC4B2E">
            <w:pPr>
              <w:pStyle w:val="ZPpregtevilke"/>
            </w:pPr>
            <w:r w:rsidRPr="00BC4B2E">
              <w:rPr>
                <w:szCs w:val="16"/>
              </w:rPr>
              <w:t>43,1</w:t>
            </w:r>
          </w:p>
        </w:tc>
        <w:tc>
          <w:tcPr>
            <w:tcW w:w="273" w:type="pct"/>
            <w:tcBorders>
              <w:bottom w:val="nil"/>
            </w:tcBorders>
            <w:vAlign w:val="bottom"/>
          </w:tcPr>
          <w:p w14:paraId="7565C885" w14:textId="7E6EE5B1" w:rsidR="00BC4B2E" w:rsidRPr="00BC4B2E" w:rsidRDefault="00BC4B2E" w:rsidP="00BC4B2E">
            <w:pPr>
              <w:pStyle w:val="ZPpregtevilke"/>
            </w:pPr>
            <w:r w:rsidRPr="00BC4B2E">
              <w:rPr>
                <w:szCs w:val="16"/>
              </w:rPr>
              <w:t>44,2</w:t>
            </w:r>
          </w:p>
        </w:tc>
        <w:tc>
          <w:tcPr>
            <w:tcW w:w="273" w:type="pct"/>
            <w:tcBorders>
              <w:bottom w:val="nil"/>
            </w:tcBorders>
            <w:vAlign w:val="bottom"/>
          </w:tcPr>
          <w:p w14:paraId="5CCA9D8F" w14:textId="529FE2EC" w:rsidR="00BC4B2E" w:rsidRPr="00BC4B2E" w:rsidRDefault="00BC4B2E" w:rsidP="00BC4B2E">
            <w:pPr>
              <w:pStyle w:val="ZPpregtevilke"/>
            </w:pPr>
            <w:r w:rsidRPr="00BC4B2E">
              <w:rPr>
                <w:szCs w:val="16"/>
              </w:rPr>
              <w:t>48,0</w:t>
            </w:r>
          </w:p>
        </w:tc>
        <w:tc>
          <w:tcPr>
            <w:tcW w:w="262" w:type="pct"/>
            <w:tcBorders>
              <w:bottom w:val="nil"/>
            </w:tcBorders>
            <w:vAlign w:val="bottom"/>
          </w:tcPr>
          <w:p w14:paraId="640B71E8" w14:textId="2AF9C8AA" w:rsidR="00BC4B2E" w:rsidRPr="00BC4B2E" w:rsidRDefault="00BC4B2E" w:rsidP="00BC4B2E">
            <w:pPr>
              <w:pStyle w:val="ZPpregtevilke"/>
            </w:pPr>
            <w:r w:rsidRPr="00BC4B2E">
              <w:rPr>
                <w:szCs w:val="16"/>
              </w:rPr>
              <w:t>49,5</w:t>
            </w:r>
          </w:p>
        </w:tc>
        <w:tc>
          <w:tcPr>
            <w:tcW w:w="262" w:type="pct"/>
            <w:tcBorders>
              <w:bottom w:val="nil"/>
            </w:tcBorders>
            <w:vAlign w:val="bottom"/>
          </w:tcPr>
          <w:p w14:paraId="261DADE5" w14:textId="0231676C" w:rsidR="00BC4B2E" w:rsidRPr="00BC4B2E" w:rsidRDefault="00BC4B2E" w:rsidP="00BC4B2E">
            <w:pPr>
              <w:pStyle w:val="ZPpregtevilke"/>
            </w:pPr>
            <w:r w:rsidRPr="00BC4B2E">
              <w:rPr>
                <w:szCs w:val="16"/>
              </w:rPr>
              <w:t>44,3</w:t>
            </w:r>
          </w:p>
        </w:tc>
        <w:tc>
          <w:tcPr>
            <w:tcW w:w="262" w:type="pct"/>
            <w:tcBorders>
              <w:bottom w:val="nil"/>
            </w:tcBorders>
            <w:vAlign w:val="bottom"/>
          </w:tcPr>
          <w:p w14:paraId="5BA4F126" w14:textId="45F933F8" w:rsidR="00BC4B2E" w:rsidRPr="00BC4B2E" w:rsidRDefault="00BC4B2E" w:rsidP="00BC4B2E">
            <w:pPr>
              <w:pStyle w:val="ZPpregtevilke"/>
            </w:pPr>
            <w:r w:rsidRPr="00BC4B2E">
              <w:rPr>
                <w:szCs w:val="16"/>
              </w:rPr>
              <w:t>43,0</w:t>
            </w:r>
          </w:p>
        </w:tc>
        <w:tc>
          <w:tcPr>
            <w:tcW w:w="261" w:type="pct"/>
            <w:tcBorders>
              <w:bottom w:val="nil"/>
            </w:tcBorders>
            <w:vAlign w:val="bottom"/>
          </w:tcPr>
          <w:p w14:paraId="61C4192B" w14:textId="6001314C" w:rsidR="00BC4B2E" w:rsidRPr="00BC4B2E" w:rsidRDefault="00BC4B2E" w:rsidP="00BC4B2E">
            <w:pPr>
              <w:pStyle w:val="ZPpregtevilke"/>
            </w:pPr>
            <w:r w:rsidRPr="00BC4B2E">
              <w:rPr>
                <w:rFonts w:ascii="Arial CE" w:hAnsi="Arial CE" w:cs="Arial CE"/>
                <w:szCs w:val="16"/>
              </w:rPr>
              <w:t>97,1</w:t>
            </w:r>
          </w:p>
        </w:tc>
      </w:tr>
      <w:tr w:rsidR="00BC4B2E" w:rsidRPr="00BC4B2E" w14:paraId="24F305FB" w14:textId="77777777" w:rsidTr="004962D7">
        <w:trPr>
          <w:trHeight w:val="227"/>
          <w:jc w:val="center"/>
        </w:trPr>
        <w:tc>
          <w:tcPr>
            <w:tcW w:w="1222" w:type="pct"/>
            <w:tcBorders>
              <w:top w:val="nil"/>
              <w:bottom w:val="nil"/>
            </w:tcBorders>
            <w:shd w:val="clear" w:color="auto" w:fill="D9D9D9"/>
            <w:vAlign w:val="bottom"/>
          </w:tcPr>
          <w:p w14:paraId="7F059CA8" w14:textId="60ABA631" w:rsidR="00BC4B2E" w:rsidRPr="00BC4B2E" w:rsidRDefault="00BC4B2E" w:rsidP="00BC4B2E">
            <w:pPr>
              <w:pStyle w:val="ZPpregtekst"/>
              <w:rPr>
                <w:b/>
                <w:snapToGrid w:val="0"/>
              </w:rPr>
            </w:pPr>
            <w:r w:rsidRPr="00BC4B2E">
              <w:rPr>
                <w:b/>
                <w:snapToGrid w:val="0"/>
              </w:rPr>
              <w:t>SKUPNA PRIREJA</w:t>
            </w:r>
          </w:p>
        </w:tc>
        <w:tc>
          <w:tcPr>
            <w:tcW w:w="273" w:type="pct"/>
            <w:tcBorders>
              <w:top w:val="nil"/>
              <w:bottom w:val="nil"/>
            </w:tcBorders>
            <w:shd w:val="clear" w:color="auto" w:fill="D9D9D9"/>
            <w:vAlign w:val="bottom"/>
          </w:tcPr>
          <w:p w14:paraId="1557D03F"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64DCB410"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01F4A5FA"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21902B55"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32DB289C"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1CB1B327"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6832A7C5"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7A5B3124"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17792698"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1DCA5A15" w14:textId="77777777" w:rsidR="00BC4B2E" w:rsidRPr="00BC4B2E" w:rsidRDefault="00BC4B2E" w:rsidP="00BC4B2E">
            <w:pPr>
              <w:pStyle w:val="ZPpregtevilke"/>
            </w:pPr>
          </w:p>
        </w:tc>
        <w:tc>
          <w:tcPr>
            <w:tcW w:w="262" w:type="pct"/>
            <w:tcBorders>
              <w:top w:val="nil"/>
              <w:bottom w:val="nil"/>
            </w:tcBorders>
            <w:shd w:val="clear" w:color="auto" w:fill="D9D9D9"/>
            <w:vAlign w:val="bottom"/>
          </w:tcPr>
          <w:p w14:paraId="76EE8854" w14:textId="77777777" w:rsidR="00BC4B2E" w:rsidRPr="00BC4B2E" w:rsidRDefault="00BC4B2E" w:rsidP="00BC4B2E">
            <w:pPr>
              <w:pStyle w:val="ZPpregtevilke"/>
            </w:pPr>
          </w:p>
        </w:tc>
        <w:tc>
          <w:tcPr>
            <w:tcW w:w="262" w:type="pct"/>
            <w:tcBorders>
              <w:top w:val="nil"/>
              <w:bottom w:val="nil"/>
            </w:tcBorders>
            <w:shd w:val="clear" w:color="auto" w:fill="D9D9D9"/>
            <w:vAlign w:val="bottom"/>
          </w:tcPr>
          <w:p w14:paraId="37F10144" w14:textId="77777777" w:rsidR="00BC4B2E" w:rsidRPr="00BC4B2E" w:rsidRDefault="00BC4B2E" w:rsidP="00BC4B2E">
            <w:pPr>
              <w:pStyle w:val="ZPpregtevilke"/>
            </w:pPr>
          </w:p>
        </w:tc>
        <w:tc>
          <w:tcPr>
            <w:tcW w:w="262" w:type="pct"/>
            <w:tcBorders>
              <w:top w:val="nil"/>
              <w:bottom w:val="nil"/>
            </w:tcBorders>
            <w:shd w:val="clear" w:color="auto" w:fill="D9D9D9"/>
            <w:vAlign w:val="bottom"/>
          </w:tcPr>
          <w:p w14:paraId="33CA6632" w14:textId="77777777" w:rsidR="00BC4B2E" w:rsidRPr="00BC4B2E" w:rsidRDefault="00BC4B2E" w:rsidP="00BC4B2E">
            <w:pPr>
              <w:pStyle w:val="ZPpregtevilke"/>
            </w:pPr>
          </w:p>
        </w:tc>
        <w:tc>
          <w:tcPr>
            <w:tcW w:w="261" w:type="pct"/>
            <w:tcBorders>
              <w:top w:val="nil"/>
              <w:bottom w:val="nil"/>
            </w:tcBorders>
            <w:shd w:val="clear" w:color="auto" w:fill="D9D9D9"/>
            <w:vAlign w:val="bottom"/>
          </w:tcPr>
          <w:p w14:paraId="76BF537E" w14:textId="77777777" w:rsidR="00BC4B2E" w:rsidRPr="00BC4B2E" w:rsidRDefault="00BC4B2E" w:rsidP="00BC4B2E">
            <w:pPr>
              <w:pStyle w:val="ZPpregtevilke"/>
              <w:rPr>
                <w:rFonts w:ascii="Arial CE" w:hAnsi="Arial CE" w:cs="Arial CE"/>
              </w:rPr>
            </w:pPr>
          </w:p>
        </w:tc>
      </w:tr>
      <w:tr w:rsidR="00BC4B2E" w:rsidRPr="00BC4B2E" w14:paraId="6DFB02F1" w14:textId="77777777" w:rsidTr="004962D7">
        <w:trPr>
          <w:trHeight w:val="227"/>
          <w:jc w:val="center"/>
        </w:trPr>
        <w:tc>
          <w:tcPr>
            <w:tcW w:w="1222" w:type="pct"/>
            <w:tcBorders>
              <w:top w:val="nil"/>
            </w:tcBorders>
            <w:vAlign w:val="bottom"/>
          </w:tcPr>
          <w:p w14:paraId="1A3935BE" w14:textId="6F393887" w:rsidR="00BC4B2E" w:rsidRPr="00BC4B2E" w:rsidRDefault="00BC4B2E" w:rsidP="00BC4B2E">
            <w:pPr>
              <w:pStyle w:val="ZPpregtekst"/>
            </w:pPr>
            <w:r w:rsidRPr="00BC4B2E">
              <w:t>Število zaklane govedi (000)</w:t>
            </w:r>
          </w:p>
        </w:tc>
        <w:tc>
          <w:tcPr>
            <w:tcW w:w="273" w:type="pct"/>
            <w:tcBorders>
              <w:top w:val="nil"/>
            </w:tcBorders>
            <w:vAlign w:val="bottom"/>
          </w:tcPr>
          <w:p w14:paraId="1FCF7F69" w14:textId="3B7274C6" w:rsidR="00BC4B2E" w:rsidRPr="00BC4B2E" w:rsidRDefault="00BC4B2E" w:rsidP="00BC4B2E">
            <w:pPr>
              <w:pStyle w:val="ZPpregtevilke"/>
            </w:pPr>
            <w:r w:rsidRPr="00BC4B2E">
              <w:rPr>
                <w:szCs w:val="16"/>
              </w:rPr>
              <w:t>117,5</w:t>
            </w:r>
          </w:p>
        </w:tc>
        <w:tc>
          <w:tcPr>
            <w:tcW w:w="273" w:type="pct"/>
            <w:tcBorders>
              <w:top w:val="nil"/>
            </w:tcBorders>
            <w:vAlign w:val="bottom"/>
          </w:tcPr>
          <w:p w14:paraId="76579A43" w14:textId="0290DF8F" w:rsidR="00BC4B2E" w:rsidRPr="00BC4B2E" w:rsidRDefault="00BC4B2E" w:rsidP="00BC4B2E">
            <w:pPr>
              <w:pStyle w:val="ZPpregtevilke"/>
            </w:pPr>
            <w:r w:rsidRPr="00BC4B2E">
              <w:rPr>
                <w:szCs w:val="16"/>
              </w:rPr>
              <w:t>109,7</w:t>
            </w:r>
          </w:p>
        </w:tc>
        <w:tc>
          <w:tcPr>
            <w:tcW w:w="273" w:type="pct"/>
            <w:tcBorders>
              <w:top w:val="nil"/>
            </w:tcBorders>
            <w:vAlign w:val="bottom"/>
          </w:tcPr>
          <w:p w14:paraId="19C5E23F" w14:textId="60DC7A7F" w:rsidR="00BC4B2E" w:rsidRPr="00BC4B2E" w:rsidRDefault="00BC4B2E" w:rsidP="00BC4B2E">
            <w:pPr>
              <w:pStyle w:val="ZPpregtevilke"/>
            </w:pPr>
            <w:r w:rsidRPr="00BC4B2E">
              <w:rPr>
                <w:szCs w:val="16"/>
              </w:rPr>
              <w:t>108,8</w:t>
            </w:r>
          </w:p>
        </w:tc>
        <w:tc>
          <w:tcPr>
            <w:tcW w:w="273" w:type="pct"/>
            <w:tcBorders>
              <w:top w:val="nil"/>
            </w:tcBorders>
            <w:vAlign w:val="bottom"/>
          </w:tcPr>
          <w:p w14:paraId="57853F8F" w14:textId="0A07173C" w:rsidR="00BC4B2E" w:rsidRPr="00BC4B2E" w:rsidRDefault="00BC4B2E" w:rsidP="00BC4B2E">
            <w:pPr>
              <w:pStyle w:val="ZPpregtevilke"/>
            </w:pPr>
            <w:r w:rsidRPr="00BC4B2E">
              <w:rPr>
                <w:szCs w:val="16"/>
              </w:rPr>
              <w:t>112,1</w:t>
            </w:r>
          </w:p>
        </w:tc>
        <w:tc>
          <w:tcPr>
            <w:tcW w:w="273" w:type="pct"/>
            <w:tcBorders>
              <w:top w:val="nil"/>
            </w:tcBorders>
            <w:vAlign w:val="bottom"/>
          </w:tcPr>
          <w:p w14:paraId="2DE44564" w14:textId="6F1287DE" w:rsidR="00BC4B2E" w:rsidRPr="00BC4B2E" w:rsidRDefault="00BC4B2E" w:rsidP="00BC4B2E">
            <w:pPr>
              <w:pStyle w:val="ZPpregtevilke"/>
            </w:pPr>
            <w:r w:rsidRPr="00BC4B2E">
              <w:rPr>
                <w:szCs w:val="16"/>
              </w:rPr>
              <w:t>117,1</w:t>
            </w:r>
          </w:p>
        </w:tc>
        <w:tc>
          <w:tcPr>
            <w:tcW w:w="273" w:type="pct"/>
            <w:tcBorders>
              <w:top w:val="nil"/>
            </w:tcBorders>
            <w:vAlign w:val="bottom"/>
          </w:tcPr>
          <w:p w14:paraId="2946CB25" w14:textId="7148FE2F" w:rsidR="00BC4B2E" w:rsidRPr="00BC4B2E" w:rsidRDefault="00BC4B2E" w:rsidP="00BC4B2E">
            <w:pPr>
              <w:pStyle w:val="ZPpregtevilke"/>
            </w:pPr>
            <w:r w:rsidRPr="00BC4B2E">
              <w:rPr>
                <w:szCs w:val="16"/>
              </w:rPr>
              <w:t>120,9</w:t>
            </w:r>
          </w:p>
        </w:tc>
        <w:tc>
          <w:tcPr>
            <w:tcW w:w="273" w:type="pct"/>
            <w:tcBorders>
              <w:top w:val="nil"/>
            </w:tcBorders>
            <w:vAlign w:val="bottom"/>
          </w:tcPr>
          <w:p w14:paraId="1BEC1EAA" w14:textId="411F1667" w:rsidR="00BC4B2E" w:rsidRPr="00BC4B2E" w:rsidRDefault="00BC4B2E" w:rsidP="00BC4B2E">
            <w:pPr>
              <w:pStyle w:val="ZPpregtevilke"/>
            </w:pPr>
            <w:r w:rsidRPr="00BC4B2E">
              <w:rPr>
                <w:szCs w:val="16"/>
              </w:rPr>
              <w:t>116,4</w:t>
            </w:r>
          </w:p>
        </w:tc>
        <w:tc>
          <w:tcPr>
            <w:tcW w:w="273" w:type="pct"/>
            <w:tcBorders>
              <w:top w:val="nil"/>
            </w:tcBorders>
            <w:vAlign w:val="bottom"/>
          </w:tcPr>
          <w:p w14:paraId="4C611987" w14:textId="24A02EBF" w:rsidR="00BC4B2E" w:rsidRPr="00BC4B2E" w:rsidRDefault="00BC4B2E" w:rsidP="00BC4B2E">
            <w:pPr>
              <w:pStyle w:val="ZPpregtevilke"/>
            </w:pPr>
            <w:r w:rsidRPr="00BC4B2E">
              <w:rPr>
                <w:szCs w:val="16"/>
              </w:rPr>
              <w:t>116,3</w:t>
            </w:r>
          </w:p>
        </w:tc>
        <w:tc>
          <w:tcPr>
            <w:tcW w:w="273" w:type="pct"/>
            <w:tcBorders>
              <w:top w:val="nil"/>
            </w:tcBorders>
            <w:vAlign w:val="bottom"/>
          </w:tcPr>
          <w:p w14:paraId="441D2B9B" w14:textId="751909C9" w:rsidR="00BC4B2E" w:rsidRPr="00BC4B2E" w:rsidRDefault="00BC4B2E" w:rsidP="00BC4B2E">
            <w:pPr>
              <w:pStyle w:val="ZPpregtevilke"/>
            </w:pPr>
            <w:r w:rsidRPr="00BC4B2E">
              <w:rPr>
                <w:szCs w:val="16"/>
              </w:rPr>
              <w:t>117,9</w:t>
            </w:r>
          </w:p>
        </w:tc>
        <w:tc>
          <w:tcPr>
            <w:tcW w:w="273" w:type="pct"/>
            <w:tcBorders>
              <w:top w:val="nil"/>
            </w:tcBorders>
            <w:vAlign w:val="bottom"/>
          </w:tcPr>
          <w:p w14:paraId="2E1EB1CD" w14:textId="0192E875" w:rsidR="00BC4B2E" w:rsidRPr="00BC4B2E" w:rsidRDefault="00BC4B2E" w:rsidP="00BC4B2E">
            <w:pPr>
              <w:pStyle w:val="ZPpregtevilke"/>
            </w:pPr>
            <w:r w:rsidRPr="00BC4B2E">
              <w:rPr>
                <w:szCs w:val="16"/>
              </w:rPr>
              <w:t>123,1</w:t>
            </w:r>
          </w:p>
        </w:tc>
        <w:tc>
          <w:tcPr>
            <w:tcW w:w="262" w:type="pct"/>
            <w:tcBorders>
              <w:top w:val="nil"/>
            </w:tcBorders>
            <w:vAlign w:val="bottom"/>
          </w:tcPr>
          <w:p w14:paraId="6A97CCCD" w14:textId="3CDA96FC" w:rsidR="00BC4B2E" w:rsidRPr="00BC4B2E" w:rsidRDefault="00BC4B2E" w:rsidP="00BC4B2E">
            <w:pPr>
              <w:pStyle w:val="ZPpregtevilke"/>
            </w:pPr>
            <w:r w:rsidRPr="00BC4B2E">
              <w:rPr>
                <w:szCs w:val="16"/>
              </w:rPr>
              <w:t>123,7</w:t>
            </w:r>
          </w:p>
        </w:tc>
        <w:tc>
          <w:tcPr>
            <w:tcW w:w="262" w:type="pct"/>
            <w:tcBorders>
              <w:top w:val="nil"/>
            </w:tcBorders>
            <w:vAlign w:val="bottom"/>
          </w:tcPr>
          <w:p w14:paraId="5C98D1AD" w14:textId="11CE7AC7" w:rsidR="00BC4B2E" w:rsidRPr="00BC4B2E" w:rsidRDefault="00BC4B2E" w:rsidP="00BC4B2E">
            <w:pPr>
              <w:pStyle w:val="ZPpregtevilke"/>
            </w:pPr>
            <w:r w:rsidRPr="00BC4B2E">
              <w:rPr>
                <w:szCs w:val="16"/>
              </w:rPr>
              <w:t>113,4</w:t>
            </w:r>
          </w:p>
        </w:tc>
        <w:tc>
          <w:tcPr>
            <w:tcW w:w="262" w:type="pct"/>
            <w:tcBorders>
              <w:top w:val="nil"/>
            </w:tcBorders>
            <w:vAlign w:val="bottom"/>
          </w:tcPr>
          <w:p w14:paraId="6DB0C7B1" w14:textId="3CFD160C" w:rsidR="00BC4B2E" w:rsidRPr="00BC4B2E" w:rsidRDefault="00BC4B2E" w:rsidP="00BC4B2E">
            <w:pPr>
              <w:pStyle w:val="ZPpregtevilke"/>
            </w:pPr>
            <w:r w:rsidRPr="00BC4B2E">
              <w:rPr>
                <w:szCs w:val="16"/>
              </w:rPr>
              <w:t>106,2</w:t>
            </w:r>
          </w:p>
        </w:tc>
        <w:tc>
          <w:tcPr>
            <w:tcW w:w="261" w:type="pct"/>
            <w:tcBorders>
              <w:top w:val="nil"/>
            </w:tcBorders>
            <w:vAlign w:val="bottom"/>
          </w:tcPr>
          <w:p w14:paraId="31E9B615" w14:textId="3F86A6A7" w:rsidR="00BC4B2E" w:rsidRPr="00BC4B2E" w:rsidRDefault="00BC4B2E" w:rsidP="00BC4B2E">
            <w:pPr>
              <w:pStyle w:val="ZPpregtevilke"/>
              <w:rPr>
                <w:rFonts w:ascii="Arial CE" w:hAnsi="Arial CE" w:cs="Arial CE"/>
              </w:rPr>
            </w:pPr>
            <w:r w:rsidRPr="00BC4B2E">
              <w:rPr>
                <w:rFonts w:ascii="Arial CE" w:hAnsi="Arial CE" w:cs="Arial CE"/>
                <w:szCs w:val="16"/>
              </w:rPr>
              <w:t>93,6</w:t>
            </w:r>
          </w:p>
        </w:tc>
      </w:tr>
      <w:tr w:rsidR="00BC4B2E" w:rsidRPr="00BC4B2E" w14:paraId="29FF0C0D" w14:textId="77777777" w:rsidTr="004962D7">
        <w:trPr>
          <w:trHeight w:val="227"/>
          <w:jc w:val="center"/>
        </w:trPr>
        <w:tc>
          <w:tcPr>
            <w:tcW w:w="1222" w:type="pct"/>
            <w:vAlign w:val="bottom"/>
          </w:tcPr>
          <w:p w14:paraId="51ACC40C" w14:textId="383B5BFD" w:rsidR="00BC4B2E" w:rsidRPr="00BC4B2E" w:rsidRDefault="00BC4B2E" w:rsidP="00BC4B2E">
            <w:pPr>
              <w:pStyle w:val="ZPpregtekst"/>
              <w:rPr>
                <w:snapToGrid w:val="0"/>
              </w:rPr>
            </w:pPr>
            <w:r w:rsidRPr="00BC4B2E">
              <w:rPr>
                <w:snapToGrid w:val="0"/>
              </w:rPr>
              <w:t>Povprečna klavna masa (kg/glavo)</w:t>
            </w:r>
          </w:p>
        </w:tc>
        <w:tc>
          <w:tcPr>
            <w:tcW w:w="273" w:type="pct"/>
            <w:vAlign w:val="bottom"/>
          </w:tcPr>
          <w:p w14:paraId="6BE9DACC" w14:textId="6258ECCD" w:rsidR="00BC4B2E" w:rsidRPr="00BC4B2E" w:rsidRDefault="00BC4B2E" w:rsidP="00BC4B2E">
            <w:pPr>
              <w:pStyle w:val="ZPpregtevilke"/>
            </w:pPr>
            <w:r w:rsidRPr="00BC4B2E">
              <w:rPr>
                <w:szCs w:val="16"/>
              </w:rPr>
              <w:t>285,2</w:t>
            </w:r>
          </w:p>
        </w:tc>
        <w:tc>
          <w:tcPr>
            <w:tcW w:w="273" w:type="pct"/>
            <w:vAlign w:val="bottom"/>
          </w:tcPr>
          <w:p w14:paraId="057BA72B" w14:textId="662FC781" w:rsidR="00BC4B2E" w:rsidRPr="00BC4B2E" w:rsidRDefault="00BC4B2E" w:rsidP="00BC4B2E">
            <w:pPr>
              <w:pStyle w:val="ZPpregtevilke"/>
            </w:pPr>
            <w:r w:rsidRPr="00BC4B2E">
              <w:rPr>
                <w:szCs w:val="16"/>
              </w:rPr>
              <w:t>290,8</w:t>
            </w:r>
          </w:p>
        </w:tc>
        <w:tc>
          <w:tcPr>
            <w:tcW w:w="273" w:type="pct"/>
            <w:vAlign w:val="bottom"/>
          </w:tcPr>
          <w:p w14:paraId="73C8D530" w14:textId="3B3110FD" w:rsidR="00BC4B2E" w:rsidRPr="00BC4B2E" w:rsidRDefault="00BC4B2E" w:rsidP="00BC4B2E">
            <w:pPr>
              <w:pStyle w:val="ZPpregtevilke"/>
            </w:pPr>
            <w:r w:rsidRPr="00BC4B2E">
              <w:rPr>
                <w:szCs w:val="16"/>
              </w:rPr>
              <w:t>289,6</w:t>
            </w:r>
          </w:p>
        </w:tc>
        <w:tc>
          <w:tcPr>
            <w:tcW w:w="273" w:type="pct"/>
            <w:vAlign w:val="bottom"/>
          </w:tcPr>
          <w:p w14:paraId="7AA797F5" w14:textId="273B45ED" w:rsidR="00BC4B2E" w:rsidRPr="00BC4B2E" w:rsidRDefault="00BC4B2E" w:rsidP="00BC4B2E">
            <w:pPr>
              <w:pStyle w:val="ZPpregtevilke"/>
            </w:pPr>
            <w:r w:rsidRPr="00BC4B2E">
              <w:rPr>
                <w:szCs w:val="16"/>
              </w:rPr>
              <w:t>297,9</w:t>
            </w:r>
          </w:p>
        </w:tc>
        <w:tc>
          <w:tcPr>
            <w:tcW w:w="273" w:type="pct"/>
            <w:vAlign w:val="bottom"/>
          </w:tcPr>
          <w:p w14:paraId="0A7D8639" w14:textId="2F8CF297" w:rsidR="00BC4B2E" w:rsidRPr="00BC4B2E" w:rsidRDefault="00BC4B2E" w:rsidP="00BC4B2E">
            <w:pPr>
              <w:pStyle w:val="ZPpregtevilke"/>
            </w:pPr>
            <w:r w:rsidRPr="00BC4B2E">
              <w:rPr>
                <w:szCs w:val="16"/>
              </w:rPr>
              <w:t>304,8</w:t>
            </w:r>
          </w:p>
        </w:tc>
        <w:tc>
          <w:tcPr>
            <w:tcW w:w="273" w:type="pct"/>
            <w:vAlign w:val="bottom"/>
          </w:tcPr>
          <w:p w14:paraId="0C92E1B2" w14:textId="2D3B952F" w:rsidR="00BC4B2E" w:rsidRPr="00BC4B2E" w:rsidRDefault="00BC4B2E" w:rsidP="00BC4B2E">
            <w:pPr>
              <w:pStyle w:val="ZPpregtevilke"/>
            </w:pPr>
            <w:r w:rsidRPr="00BC4B2E">
              <w:rPr>
                <w:szCs w:val="16"/>
              </w:rPr>
              <w:t>297,9</w:t>
            </w:r>
          </w:p>
        </w:tc>
        <w:tc>
          <w:tcPr>
            <w:tcW w:w="273" w:type="pct"/>
            <w:vAlign w:val="bottom"/>
          </w:tcPr>
          <w:p w14:paraId="79E92AD9" w14:textId="0D505E9F" w:rsidR="00BC4B2E" w:rsidRPr="00BC4B2E" w:rsidRDefault="00BC4B2E" w:rsidP="00BC4B2E">
            <w:pPr>
              <w:pStyle w:val="ZPpregtevilke"/>
            </w:pPr>
            <w:r w:rsidRPr="00BC4B2E">
              <w:rPr>
                <w:szCs w:val="16"/>
              </w:rPr>
              <w:t>298,9</w:t>
            </w:r>
          </w:p>
        </w:tc>
        <w:tc>
          <w:tcPr>
            <w:tcW w:w="273" w:type="pct"/>
            <w:vAlign w:val="bottom"/>
          </w:tcPr>
          <w:p w14:paraId="011DC816" w14:textId="4CE525DA" w:rsidR="00BC4B2E" w:rsidRPr="00BC4B2E" w:rsidRDefault="00BC4B2E" w:rsidP="00BC4B2E">
            <w:pPr>
              <w:pStyle w:val="ZPpregtevilke"/>
            </w:pPr>
            <w:r w:rsidRPr="00BC4B2E">
              <w:rPr>
                <w:szCs w:val="16"/>
              </w:rPr>
              <w:t>306,2</w:t>
            </w:r>
          </w:p>
        </w:tc>
        <w:tc>
          <w:tcPr>
            <w:tcW w:w="273" w:type="pct"/>
            <w:vAlign w:val="bottom"/>
          </w:tcPr>
          <w:p w14:paraId="6E91B434" w14:textId="643181B2" w:rsidR="00BC4B2E" w:rsidRPr="00BC4B2E" w:rsidRDefault="00BC4B2E" w:rsidP="00BC4B2E">
            <w:pPr>
              <w:pStyle w:val="ZPpregtevilke"/>
            </w:pPr>
            <w:r w:rsidRPr="00BC4B2E">
              <w:rPr>
                <w:szCs w:val="16"/>
              </w:rPr>
              <w:t>307,9</w:t>
            </w:r>
          </w:p>
        </w:tc>
        <w:tc>
          <w:tcPr>
            <w:tcW w:w="273" w:type="pct"/>
            <w:vAlign w:val="bottom"/>
          </w:tcPr>
          <w:p w14:paraId="66BB2248" w14:textId="52129D21" w:rsidR="00BC4B2E" w:rsidRPr="00BC4B2E" w:rsidRDefault="00BC4B2E" w:rsidP="00BC4B2E">
            <w:pPr>
              <w:pStyle w:val="ZPpregtevilke"/>
            </w:pPr>
            <w:r w:rsidRPr="00BC4B2E">
              <w:rPr>
                <w:szCs w:val="16"/>
              </w:rPr>
              <w:t>304,7</w:t>
            </w:r>
          </w:p>
        </w:tc>
        <w:tc>
          <w:tcPr>
            <w:tcW w:w="262" w:type="pct"/>
            <w:vAlign w:val="bottom"/>
          </w:tcPr>
          <w:p w14:paraId="341EFF0C" w14:textId="691FFA18" w:rsidR="00BC4B2E" w:rsidRPr="00BC4B2E" w:rsidRDefault="00BC4B2E" w:rsidP="00BC4B2E">
            <w:pPr>
              <w:pStyle w:val="ZPpregtevilke"/>
            </w:pPr>
            <w:r w:rsidRPr="00BC4B2E">
              <w:rPr>
                <w:szCs w:val="16"/>
              </w:rPr>
              <w:t>295,2</w:t>
            </w:r>
          </w:p>
        </w:tc>
        <w:tc>
          <w:tcPr>
            <w:tcW w:w="262" w:type="pct"/>
            <w:vAlign w:val="bottom"/>
          </w:tcPr>
          <w:p w14:paraId="242B2F80" w14:textId="11FBF6D7" w:rsidR="00BC4B2E" w:rsidRPr="00BC4B2E" w:rsidRDefault="00BC4B2E" w:rsidP="00BC4B2E">
            <w:pPr>
              <w:pStyle w:val="ZPpregtevilke"/>
            </w:pPr>
            <w:r w:rsidRPr="00BC4B2E">
              <w:rPr>
                <w:szCs w:val="16"/>
              </w:rPr>
              <w:t>295,4</w:t>
            </w:r>
          </w:p>
        </w:tc>
        <w:tc>
          <w:tcPr>
            <w:tcW w:w="262" w:type="pct"/>
            <w:vAlign w:val="bottom"/>
          </w:tcPr>
          <w:p w14:paraId="27CA078F" w14:textId="55A889B1" w:rsidR="00BC4B2E" w:rsidRPr="00BC4B2E" w:rsidRDefault="00BC4B2E" w:rsidP="00BC4B2E">
            <w:pPr>
              <w:pStyle w:val="ZPpregtevilke"/>
            </w:pPr>
            <w:r w:rsidRPr="00BC4B2E">
              <w:rPr>
                <w:szCs w:val="16"/>
              </w:rPr>
              <w:t>302,4</w:t>
            </w:r>
          </w:p>
        </w:tc>
        <w:tc>
          <w:tcPr>
            <w:tcW w:w="261" w:type="pct"/>
            <w:vAlign w:val="bottom"/>
          </w:tcPr>
          <w:p w14:paraId="0C90CC6C" w14:textId="38E7476B" w:rsidR="00BC4B2E" w:rsidRPr="00BC4B2E" w:rsidRDefault="00BC4B2E" w:rsidP="00BC4B2E">
            <w:pPr>
              <w:pStyle w:val="ZPpregtevilke"/>
              <w:rPr>
                <w:rFonts w:ascii="Arial CE" w:hAnsi="Arial CE" w:cs="Arial CE"/>
              </w:rPr>
            </w:pPr>
            <w:r w:rsidRPr="00BC4B2E">
              <w:rPr>
                <w:rFonts w:ascii="Arial CE" w:hAnsi="Arial CE" w:cs="Arial CE"/>
                <w:szCs w:val="16"/>
              </w:rPr>
              <w:t>102,4</w:t>
            </w:r>
          </w:p>
        </w:tc>
      </w:tr>
      <w:tr w:rsidR="00BC4B2E" w:rsidRPr="00BC4B2E" w14:paraId="7833E6D6" w14:textId="77777777" w:rsidTr="004962D7">
        <w:trPr>
          <w:trHeight w:val="227"/>
          <w:jc w:val="center"/>
        </w:trPr>
        <w:tc>
          <w:tcPr>
            <w:tcW w:w="1222" w:type="pct"/>
            <w:vAlign w:val="bottom"/>
          </w:tcPr>
          <w:p w14:paraId="387E06C5" w14:textId="24F767FF" w:rsidR="00BC4B2E" w:rsidRPr="00BC4B2E" w:rsidRDefault="00BC4B2E" w:rsidP="00BC4B2E">
            <w:pPr>
              <w:pStyle w:val="ZPpregtekst"/>
              <w:rPr>
                <w:snapToGrid w:val="0"/>
              </w:rPr>
            </w:pPr>
            <w:r w:rsidRPr="00BC4B2E">
              <w:rPr>
                <w:snapToGrid w:val="0"/>
              </w:rPr>
              <w:t>Pridobljeno meso, klavnice (klavna masa)</w:t>
            </w:r>
          </w:p>
        </w:tc>
        <w:tc>
          <w:tcPr>
            <w:tcW w:w="273" w:type="pct"/>
            <w:vAlign w:val="bottom"/>
          </w:tcPr>
          <w:p w14:paraId="55D6884F" w14:textId="15851DF2" w:rsidR="00BC4B2E" w:rsidRPr="00BC4B2E" w:rsidRDefault="00BC4B2E" w:rsidP="00BC4B2E">
            <w:pPr>
              <w:pStyle w:val="ZPpregtevilke"/>
            </w:pPr>
            <w:r w:rsidRPr="00BC4B2E">
              <w:rPr>
                <w:szCs w:val="16"/>
              </w:rPr>
              <w:t>33,5</w:t>
            </w:r>
          </w:p>
        </w:tc>
        <w:tc>
          <w:tcPr>
            <w:tcW w:w="273" w:type="pct"/>
            <w:vAlign w:val="bottom"/>
          </w:tcPr>
          <w:p w14:paraId="22382940" w14:textId="11BB3423" w:rsidR="00BC4B2E" w:rsidRPr="00BC4B2E" w:rsidRDefault="00BC4B2E" w:rsidP="00BC4B2E">
            <w:pPr>
              <w:pStyle w:val="ZPpregtevilke"/>
            </w:pPr>
            <w:r w:rsidRPr="00BC4B2E">
              <w:rPr>
                <w:szCs w:val="16"/>
              </w:rPr>
              <w:t>31,9</w:t>
            </w:r>
          </w:p>
        </w:tc>
        <w:tc>
          <w:tcPr>
            <w:tcW w:w="273" w:type="pct"/>
            <w:vAlign w:val="bottom"/>
          </w:tcPr>
          <w:p w14:paraId="5F933AF7" w14:textId="0ACA861C" w:rsidR="00BC4B2E" w:rsidRPr="00BC4B2E" w:rsidRDefault="00BC4B2E" w:rsidP="00BC4B2E">
            <w:pPr>
              <w:pStyle w:val="ZPpregtevilke"/>
            </w:pPr>
            <w:r w:rsidRPr="00BC4B2E">
              <w:rPr>
                <w:szCs w:val="16"/>
              </w:rPr>
              <w:t>31,5</w:t>
            </w:r>
          </w:p>
        </w:tc>
        <w:tc>
          <w:tcPr>
            <w:tcW w:w="273" w:type="pct"/>
            <w:vAlign w:val="bottom"/>
          </w:tcPr>
          <w:p w14:paraId="2E49F0D8" w14:textId="6BCA86DE" w:rsidR="00BC4B2E" w:rsidRPr="00BC4B2E" w:rsidRDefault="00BC4B2E" w:rsidP="00BC4B2E">
            <w:pPr>
              <w:pStyle w:val="ZPpregtevilke"/>
            </w:pPr>
            <w:r w:rsidRPr="00BC4B2E">
              <w:rPr>
                <w:szCs w:val="16"/>
              </w:rPr>
              <w:t>33,4</w:t>
            </w:r>
          </w:p>
        </w:tc>
        <w:tc>
          <w:tcPr>
            <w:tcW w:w="273" w:type="pct"/>
            <w:vAlign w:val="bottom"/>
          </w:tcPr>
          <w:p w14:paraId="65A96383" w14:textId="79BAAA4D" w:rsidR="00BC4B2E" w:rsidRPr="00BC4B2E" w:rsidRDefault="00BC4B2E" w:rsidP="00BC4B2E">
            <w:pPr>
              <w:pStyle w:val="ZPpregtevilke"/>
            </w:pPr>
            <w:r w:rsidRPr="00BC4B2E">
              <w:rPr>
                <w:szCs w:val="16"/>
              </w:rPr>
              <w:t>35,7</w:t>
            </w:r>
          </w:p>
        </w:tc>
        <w:tc>
          <w:tcPr>
            <w:tcW w:w="273" w:type="pct"/>
            <w:vAlign w:val="bottom"/>
          </w:tcPr>
          <w:p w14:paraId="2E5B78A6" w14:textId="50548E7A" w:rsidR="00BC4B2E" w:rsidRPr="00BC4B2E" w:rsidRDefault="00BC4B2E" w:rsidP="00BC4B2E">
            <w:pPr>
              <w:pStyle w:val="ZPpregtevilke"/>
            </w:pPr>
            <w:r w:rsidRPr="00BC4B2E">
              <w:rPr>
                <w:szCs w:val="16"/>
              </w:rPr>
              <w:t>36,0</w:t>
            </w:r>
          </w:p>
        </w:tc>
        <w:tc>
          <w:tcPr>
            <w:tcW w:w="273" w:type="pct"/>
            <w:vAlign w:val="bottom"/>
          </w:tcPr>
          <w:p w14:paraId="06304CE7" w14:textId="05D2ECA1" w:rsidR="00BC4B2E" w:rsidRPr="00BC4B2E" w:rsidRDefault="00BC4B2E" w:rsidP="00BC4B2E">
            <w:pPr>
              <w:pStyle w:val="ZPpregtevilke"/>
            </w:pPr>
            <w:r w:rsidRPr="00BC4B2E">
              <w:rPr>
                <w:szCs w:val="16"/>
              </w:rPr>
              <w:t>34,8</w:t>
            </w:r>
          </w:p>
        </w:tc>
        <w:tc>
          <w:tcPr>
            <w:tcW w:w="273" w:type="pct"/>
            <w:vAlign w:val="bottom"/>
          </w:tcPr>
          <w:p w14:paraId="0602F02B" w14:textId="4FE68F71" w:rsidR="00BC4B2E" w:rsidRPr="00BC4B2E" w:rsidRDefault="00BC4B2E" w:rsidP="00BC4B2E">
            <w:pPr>
              <w:pStyle w:val="ZPpregtevilke"/>
            </w:pPr>
            <w:r w:rsidRPr="00BC4B2E">
              <w:rPr>
                <w:szCs w:val="16"/>
              </w:rPr>
              <w:t>35,6</w:t>
            </w:r>
          </w:p>
        </w:tc>
        <w:tc>
          <w:tcPr>
            <w:tcW w:w="273" w:type="pct"/>
            <w:vAlign w:val="bottom"/>
          </w:tcPr>
          <w:p w14:paraId="39C46894" w14:textId="06C27A90" w:rsidR="00BC4B2E" w:rsidRPr="00BC4B2E" w:rsidRDefault="00BC4B2E" w:rsidP="00BC4B2E">
            <w:pPr>
              <w:pStyle w:val="ZPpregtevilke"/>
            </w:pPr>
            <w:r w:rsidRPr="00BC4B2E">
              <w:rPr>
                <w:szCs w:val="16"/>
              </w:rPr>
              <w:t>36,3</w:t>
            </w:r>
          </w:p>
        </w:tc>
        <w:tc>
          <w:tcPr>
            <w:tcW w:w="273" w:type="pct"/>
            <w:vAlign w:val="bottom"/>
          </w:tcPr>
          <w:p w14:paraId="3EECD021" w14:textId="7571119D" w:rsidR="00BC4B2E" w:rsidRPr="00BC4B2E" w:rsidRDefault="00BC4B2E" w:rsidP="00BC4B2E">
            <w:pPr>
              <w:pStyle w:val="ZPpregtevilke"/>
            </w:pPr>
            <w:r w:rsidRPr="00BC4B2E">
              <w:rPr>
                <w:szCs w:val="16"/>
              </w:rPr>
              <w:t>37,5</w:t>
            </w:r>
          </w:p>
        </w:tc>
        <w:tc>
          <w:tcPr>
            <w:tcW w:w="262" w:type="pct"/>
            <w:vAlign w:val="bottom"/>
          </w:tcPr>
          <w:p w14:paraId="1DF95E14" w14:textId="3F7973C6" w:rsidR="00BC4B2E" w:rsidRPr="00BC4B2E" w:rsidRDefault="00BC4B2E" w:rsidP="00BC4B2E">
            <w:pPr>
              <w:pStyle w:val="ZPpregtevilke"/>
            </w:pPr>
            <w:r w:rsidRPr="00BC4B2E">
              <w:rPr>
                <w:szCs w:val="16"/>
              </w:rPr>
              <w:t>36,5</w:t>
            </w:r>
          </w:p>
        </w:tc>
        <w:tc>
          <w:tcPr>
            <w:tcW w:w="262" w:type="pct"/>
            <w:vAlign w:val="bottom"/>
          </w:tcPr>
          <w:p w14:paraId="029AE1D0" w14:textId="14A02A22" w:rsidR="00BC4B2E" w:rsidRPr="00BC4B2E" w:rsidRDefault="00BC4B2E" w:rsidP="00BC4B2E">
            <w:pPr>
              <w:pStyle w:val="ZPpregtevilke"/>
            </w:pPr>
            <w:r w:rsidRPr="00BC4B2E">
              <w:rPr>
                <w:szCs w:val="16"/>
              </w:rPr>
              <w:t>33,5</w:t>
            </w:r>
          </w:p>
        </w:tc>
        <w:tc>
          <w:tcPr>
            <w:tcW w:w="262" w:type="pct"/>
            <w:vAlign w:val="bottom"/>
          </w:tcPr>
          <w:p w14:paraId="0AD5930D" w14:textId="5B8B2F8F" w:rsidR="00BC4B2E" w:rsidRPr="00BC4B2E" w:rsidRDefault="00BC4B2E" w:rsidP="00BC4B2E">
            <w:pPr>
              <w:pStyle w:val="ZPpregtevilke"/>
            </w:pPr>
            <w:r w:rsidRPr="00BC4B2E">
              <w:rPr>
                <w:szCs w:val="16"/>
              </w:rPr>
              <w:t>32,1</w:t>
            </w:r>
          </w:p>
        </w:tc>
        <w:tc>
          <w:tcPr>
            <w:tcW w:w="261" w:type="pct"/>
            <w:vAlign w:val="bottom"/>
          </w:tcPr>
          <w:p w14:paraId="3E770CD4" w14:textId="3F7470F2" w:rsidR="00BC4B2E" w:rsidRPr="00BC4B2E" w:rsidRDefault="00BC4B2E" w:rsidP="00BC4B2E">
            <w:pPr>
              <w:pStyle w:val="ZPpregtevilke"/>
              <w:rPr>
                <w:rFonts w:ascii="Arial CE" w:hAnsi="Arial CE" w:cs="Arial CE"/>
              </w:rPr>
            </w:pPr>
            <w:r w:rsidRPr="00BC4B2E">
              <w:rPr>
                <w:rFonts w:ascii="Arial CE" w:hAnsi="Arial CE" w:cs="Arial CE"/>
                <w:szCs w:val="16"/>
              </w:rPr>
              <w:t>95,8</w:t>
            </w:r>
          </w:p>
        </w:tc>
      </w:tr>
      <w:tr w:rsidR="00BC4B2E" w:rsidRPr="00BC4B2E" w14:paraId="1E0E05AF" w14:textId="77777777" w:rsidTr="0058699A">
        <w:trPr>
          <w:trHeight w:val="227"/>
          <w:jc w:val="center"/>
        </w:trPr>
        <w:tc>
          <w:tcPr>
            <w:tcW w:w="1222" w:type="pct"/>
            <w:tcBorders>
              <w:bottom w:val="nil"/>
            </w:tcBorders>
            <w:vAlign w:val="bottom"/>
          </w:tcPr>
          <w:p w14:paraId="7A2B9BBF" w14:textId="711DBC24" w:rsidR="00BC4B2E" w:rsidRPr="00BC4B2E" w:rsidRDefault="00BC4B2E" w:rsidP="00BC4B2E">
            <w:pPr>
              <w:pStyle w:val="ZPpregtekst"/>
              <w:rPr>
                <w:snapToGrid w:val="0"/>
              </w:rPr>
            </w:pPr>
          </w:p>
        </w:tc>
        <w:tc>
          <w:tcPr>
            <w:tcW w:w="273" w:type="pct"/>
            <w:tcBorders>
              <w:bottom w:val="nil"/>
            </w:tcBorders>
            <w:vAlign w:val="center"/>
          </w:tcPr>
          <w:p w14:paraId="7602DFE6" w14:textId="347E622E" w:rsidR="00BC4B2E" w:rsidRPr="00BC4B2E" w:rsidRDefault="00BC4B2E" w:rsidP="00BC4B2E">
            <w:pPr>
              <w:pStyle w:val="ZPpregtevilke"/>
            </w:pPr>
            <w:r w:rsidRPr="00BC4B2E">
              <w:rPr>
                <w:bCs/>
              </w:rPr>
              <w:t>2012</w:t>
            </w:r>
          </w:p>
        </w:tc>
        <w:tc>
          <w:tcPr>
            <w:tcW w:w="273" w:type="pct"/>
            <w:tcBorders>
              <w:bottom w:val="nil"/>
            </w:tcBorders>
            <w:vAlign w:val="center"/>
          </w:tcPr>
          <w:p w14:paraId="675481F3" w14:textId="00B2A672" w:rsidR="00BC4B2E" w:rsidRPr="00BC4B2E" w:rsidRDefault="00BC4B2E" w:rsidP="00BC4B2E">
            <w:pPr>
              <w:pStyle w:val="ZPpregtevilke"/>
            </w:pPr>
            <w:r w:rsidRPr="00BC4B2E">
              <w:rPr>
                <w:bCs/>
              </w:rPr>
              <w:t>2013</w:t>
            </w:r>
          </w:p>
        </w:tc>
        <w:tc>
          <w:tcPr>
            <w:tcW w:w="273" w:type="pct"/>
            <w:tcBorders>
              <w:bottom w:val="nil"/>
            </w:tcBorders>
            <w:vAlign w:val="center"/>
          </w:tcPr>
          <w:p w14:paraId="300A29CF" w14:textId="2AC5430A" w:rsidR="00BC4B2E" w:rsidRPr="00BC4B2E" w:rsidRDefault="00BC4B2E" w:rsidP="00BC4B2E">
            <w:pPr>
              <w:pStyle w:val="ZPpregtevilke"/>
            </w:pPr>
            <w:r w:rsidRPr="00BC4B2E">
              <w:rPr>
                <w:bCs/>
              </w:rPr>
              <w:t>2014</w:t>
            </w:r>
          </w:p>
        </w:tc>
        <w:tc>
          <w:tcPr>
            <w:tcW w:w="273" w:type="pct"/>
            <w:tcBorders>
              <w:bottom w:val="nil"/>
            </w:tcBorders>
            <w:vAlign w:val="center"/>
          </w:tcPr>
          <w:p w14:paraId="10F2BE92" w14:textId="414EECE2" w:rsidR="00BC4B2E" w:rsidRPr="00BC4B2E" w:rsidRDefault="00BC4B2E" w:rsidP="00BC4B2E">
            <w:pPr>
              <w:pStyle w:val="ZPpregtevilke"/>
            </w:pPr>
            <w:r w:rsidRPr="00BC4B2E">
              <w:rPr>
                <w:bCs/>
              </w:rPr>
              <w:t>2015</w:t>
            </w:r>
          </w:p>
        </w:tc>
        <w:tc>
          <w:tcPr>
            <w:tcW w:w="273" w:type="pct"/>
            <w:tcBorders>
              <w:bottom w:val="nil"/>
            </w:tcBorders>
            <w:vAlign w:val="center"/>
          </w:tcPr>
          <w:p w14:paraId="4B85AEBF" w14:textId="0B022528" w:rsidR="00BC4B2E" w:rsidRPr="00BC4B2E" w:rsidRDefault="00BC4B2E" w:rsidP="00BC4B2E">
            <w:pPr>
              <w:pStyle w:val="ZPpregtevilke"/>
            </w:pPr>
            <w:r w:rsidRPr="00BC4B2E">
              <w:rPr>
                <w:bCs/>
              </w:rPr>
              <w:t>2016</w:t>
            </w:r>
          </w:p>
        </w:tc>
        <w:tc>
          <w:tcPr>
            <w:tcW w:w="273" w:type="pct"/>
            <w:tcBorders>
              <w:bottom w:val="nil"/>
            </w:tcBorders>
            <w:vAlign w:val="center"/>
          </w:tcPr>
          <w:p w14:paraId="628DA8B5" w14:textId="0B2A2213" w:rsidR="00BC4B2E" w:rsidRPr="00BC4B2E" w:rsidRDefault="00BC4B2E" w:rsidP="00BC4B2E">
            <w:pPr>
              <w:pStyle w:val="ZPpregtevilke"/>
            </w:pPr>
            <w:r w:rsidRPr="00BC4B2E">
              <w:rPr>
                <w:bCs/>
              </w:rPr>
              <w:t>2017</w:t>
            </w:r>
          </w:p>
        </w:tc>
        <w:tc>
          <w:tcPr>
            <w:tcW w:w="273" w:type="pct"/>
            <w:tcBorders>
              <w:bottom w:val="nil"/>
            </w:tcBorders>
            <w:vAlign w:val="center"/>
          </w:tcPr>
          <w:p w14:paraId="6F8E00FE" w14:textId="7EAEC6C4" w:rsidR="00BC4B2E" w:rsidRPr="00BC4B2E" w:rsidRDefault="00BC4B2E" w:rsidP="00BC4B2E">
            <w:pPr>
              <w:pStyle w:val="ZPpregtevilke"/>
            </w:pPr>
            <w:r w:rsidRPr="00BC4B2E">
              <w:rPr>
                <w:bCs/>
              </w:rPr>
              <w:t>2018</w:t>
            </w:r>
          </w:p>
        </w:tc>
        <w:tc>
          <w:tcPr>
            <w:tcW w:w="273" w:type="pct"/>
            <w:tcBorders>
              <w:bottom w:val="nil"/>
            </w:tcBorders>
            <w:vAlign w:val="center"/>
          </w:tcPr>
          <w:p w14:paraId="35C8F6ED" w14:textId="7AE03919" w:rsidR="00BC4B2E" w:rsidRPr="00BC4B2E" w:rsidRDefault="00BC4B2E" w:rsidP="00BC4B2E">
            <w:pPr>
              <w:pStyle w:val="ZPpregtevilke"/>
            </w:pPr>
            <w:r w:rsidRPr="00BC4B2E">
              <w:rPr>
                <w:bCs/>
              </w:rPr>
              <w:t>2019</w:t>
            </w:r>
          </w:p>
        </w:tc>
        <w:tc>
          <w:tcPr>
            <w:tcW w:w="273" w:type="pct"/>
            <w:tcBorders>
              <w:bottom w:val="nil"/>
            </w:tcBorders>
            <w:vAlign w:val="center"/>
          </w:tcPr>
          <w:p w14:paraId="79B5B63D" w14:textId="753EE1FE" w:rsidR="00BC4B2E" w:rsidRPr="00BC4B2E" w:rsidRDefault="00BC4B2E" w:rsidP="00BC4B2E">
            <w:pPr>
              <w:pStyle w:val="ZPpregtevilke"/>
            </w:pPr>
            <w:r w:rsidRPr="00BC4B2E">
              <w:rPr>
                <w:bCs/>
              </w:rPr>
              <w:t>2020</w:t>
            </w:r>
          </w:p>
        </w:tc>
        <w:tc>
          <w:tcPr>
            <w:tcW w:w="273" w:type="pct"/>
            <w:tcBorders>
              <w:bottom w:val="nil"/>
            </w:tcBorders>
            <w:vAlign w:val="center"/>
          </w:tcPr>
          <w:p w14:paraId="4B1D41B0" w14:textId="6B032D94" w:rsidR="00BC4B2E" w:rsidRPr="00BC4B2E" w:rsidRDefault="00BC4B2E" w:rsidP="00BC4B2E">
            <w:pPr>
              <w:pStyle w:val="ZPpregtevilke"/>
            </w:pPr>
            <w:r w:rsidRPr="00BC4B2E">
              <w:rPr>
                <w:bCs/>
              </w:rPr>
              <w:t>2021</w:t>
            </w:r>
          </w:p>
        </w:tc>
        <w:tc>
          <w:tcPr>
            <w:tcW w:w="262" w:type="pct"/>
            <w:tcBorders>
              <w:bottom w:val="nil"/>
            </w:tcBorders>
            <w:vAlign w:val="center"/>
          </w:tcPr>
          <w:p w14:paraId="3C6DDCC5" w14:textId="1ED4DBA3" w:rsidR="00BC4B2E" w:rsidRPr="00BC4B2E" w:rsidRDefault="00BC4B2E" w:rsidP="00BC4B2E">
            <w:pPr>
              <w:pStyle w:val="ZPpregtevilke"/>
            </w:pPr>
            <w:r w:rsidRPr="00BC4B2E">
              <w:rPr>
                <w:bCs/>
              </w:rPr>
              <w:t>2022</w:t>
            </w:r>
          </w:p>
        </w:tc>
        <w:tc>
          <w:tcPr>
            <w:tcW w:w="262" w:type="pct"/>
            <w:tcBorders>
              <w:bottom w:val="nil"/>
            </w:tcBorders>
            <w:vAlign w:val="center"/>
          </w:tcPr>
          <w:p w14:paraId="5DBB579E" w14:textId="3A9A6651" w:rsidR="00BC4B2E" w:rsidRPr="00BC4B2E" w:rsidRDefault="00BC4B2E" w:rsidP="00BC4B2E">
            <w:pPr>
              <w:pStyle w:val="ZPpregtevilke"/>
            </w:pPr>
            <w:r w:rsidRPr="00BC4B2E">
              <w:rPr>
                <w:bCs/>
              </w:rPr>
              <w:t>2023</w:t>
            </w:r>
          </w:p>
        </w:tc>
        <w:tc>
          <w:tcPr>
            <w:tcW w:w="262" w:type="pct"/>
            <w:tcBorders>
              <w:bottom w:val="nil"/>
            </w:tcBorders>
            <w:vAlign w:val="center"/>
          </w:tcPr>
          <w:p w14:paraId="771D315F" w14:textId="43F3395B" w:rsidR="00BC4B2E" w:rsidRPr="00BC4B2E" w:rsidRDefault="00BC4B2E" w:rsidP="00BC4B2E">
            <w:pPr>
              <w:pStyle w:val="ZPpregtevilke"/>
            </w:pPr>
            <w:r w:rsidRPr="00BC4B2E">
              <w:rPr>
                <w:bCs/>
              </w:rPr>
              <w:t>2024*</w:t>
            </w:r>
          </w:p>
        </w:tc>
        <w:tc>
          <w:tcPr>
            <w:tcW w:w="261" w:type="pct"/>
            <w:tcBorders>
              <w:bottom w:val="nil"/>
            </w:tcBorders>
            <w:vAlign w:val="bottom"/>
          </w:tcPr>
          <w:p w14:paraId="56260080" w14:textId="77777777" w:rsidR="00BC4B2E" w:rsidRPr="00BC4B2E" w:rsidRDefault="00BC4B2E" w:rsidP="00BC4B2E">
            <w:pPr>
              <w:pStyle w:val="ZPpregglava"/>
              <w:rPr>
                <w:bCs/>
              </w:rPr>
            </w:pPr>
            <w:r w:rsidRPr="00BC4B2E">
              <w:rPr>
                <w:bCs/>
              </w:rPr>
              <w:t>Indeks</w:t>
            </w:r>
          </w:p>
          <w:p w14:paraId="35FBF5B6" w14:textId="0AEE0618" w:rsidR="00BC4B2E" w:rsidRPr="00BC4B2E" w:rsidRDefault="00BC4B2E" w:rsidP="00BC4B2E">
            <w:pPr>
              <w:pStyle w:val="ZPpregtevilke"/>
              <w:rPr>
                <w:rFonts w:ascii="Arial CE" w:hAnsi="Arial CE" w:cs="Arial CE"/>
              </w:rPr>
            </w:pPr>
            <w:r w:rsidRPr="00BC4B2E">
              <w:rPr>
                <w:bCs/>
              </w:rPr>
              <w:t>2024/23</w:t>
            </w:r>
          </w:p>
        </w:tc>
      </w:tr>
      <w:tr w:rsidR="00BC4B2E" w:rsidRPr="00BC4B2E" w14:paraId="19AC448E" w14:textId="77777777" w:rsidTr="004962D7">
        <w:trPr>
          <w:trHeight w:val="227"/>
          <w:jc w:val="center"/>
        </w:trPr>
        <w:tc>
          <w:tcPr>
            <w:tcW w:w="1222" w:type="pct"/>
            <w:tcBorders>
              <w:top w:val="nil"/>
              <w:bottom w:val="single" w:sz="12" w:space="0" w:color="008000"/>
            </w:tcBorders>
            <w:vAlign w:val="bottom"/>
          </w:tcPr>
          <w:p w14:paraId="1AFCD7C1" w14:textId="2689EB77" w:rsidR="00BC4B2E" w:rsidRPr="00BC4B2E" w:rsidRDefault="00BC4B2E" w:rsidP="00BC4B2E">
            <w:pPr>
              <w:pStyle w:val="ZPpregtekst"/>
              <w:rPr>
                <w:snapToGrid w:val="0"/>
              </w:rPr>
            </w:pPr>
            <w:r w:rsidRPr="00BC4B2E">
              <w:rPr>
                <w:b/>
                <w:snapToGrid w:val="0"/>
              </w:rPr>
              <w:t>DOMAČA PRIREJA</w:t>
            </w:r>
          </w:p>
        </w:tc>
        <w:tc>
          <w:tcPr>
            <w:tcW w:w="273" w:type="pct"/>
            <w:tcBorders>
              <w:top w:val="nil"/>
              <w:bottom w:val="single" w:sz="12" w:space="0" w:color="008000"/>
            </w:tcBorders>
            <w:vAlign w:val="bottom"/>
          </w:tcPr>
          <w:p w14:paraId="70EDBE08" w14:textId="141AF738"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6BA03E93" w14:textId="698AE1A7"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7D8D8F66" w14:textId="0FFFBA5C"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3AC341F4" w14:textId="609D041B"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6FC5F7E4" w14:textId="02B371DB"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18C3E642" w14:textId="39237D34"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2E653257" w14:textId="218718E6"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7B490E91" w14:textId="56D2F456"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3CC0BE26" w14:textId="75F47DB3" w:rsidR="00BC4B2E" w:rsidRPr="00BC4B2E" w:rsidRDefault="00BC4B2E" w:rsidP="00BC4B2E">
            <w:pPr>
              <w:pStyle w:val="ZPpregtevilke"/>
              <w:rPr>
                <w:rFonts w:ascii="Arial CE" w:hAnsi="Arial CE" w:cs="Arial CE"/>
              </w:rPr>
            </w:pPr>
          </w:p>
        </w:tc>
        <w:tc>
          <w:tcPr>
            <w:tcW w:w="273" w:type="pct"/>
            <w:tcBorders>
              <w:top w:val="nil"/>
              <w:bottom w:val="single" w:sz="12" w:space="0" w:color="008000"/>
            </w:tcBorders>
            <w:vAlign w:val="bottom"/>
          </w:tcPr>
          <w:p w14:paraId="494B79D1" w14:textId="3F8742E6" w:rsidR="00BC4B2E" w:rsidRPr="00BC4B2E" w:rsidRDefault="00BC4B2E" w:rsidP="00BC4B2E">
            <w:pPr>
              <w:pStyle w:val="ZPpregtevilke"/>
              <w:rPr>
                <w:rFonts w:ascii="Arial CE" w:hAnsi="Arial CE" w:cs="Arial CE"/>
              </w:rPr>
            </w:pPr>
          </w:p>
        </w:tc>
        <w:tc>
          <w:tcPr>
            <w:tcW w:w="262" w:type="pct"/>
            <w:tcBorders>
              <w:top w:val="nil"/>
              <w:bottom w:val="single" w:sz="12" w:space="0" w:color="008000"/>
            </w:tcBorders>
            <w:vAlign w:val="bottom"/>
          </w:tcPr>
          <w:p w14:paraId="6F8D21BC" w14:textId="431E4998" w:rsidR="00BC4B2E" w:rsidRPr="00BC4B2E" w:rsidRDefault="00BC4B2E" w:rsidP="00BC4B2E">
            <w:pPr>
              <w:pStyle w:val="ZPpregtevilke"/>
              <w:rPr>
                <w:rFonts w:ascii="Arial CE" w:hAnsi="Arial CE" w:cs="Arial CE"/>
              </w:rPr>
            </w:pPr>
          </w:p>
        </w:tc>
        <w:tc>
          <w:tcPr>
            <w:tcW w:w="262" w:type="pct"/>
            <w:tcBorders>
              <w:top w:val="nil"/>
              <w:bottom w:val="single" w:sz="12" w:space="0" w:color="008000"/>
            </w:tcBorders>
            <w:vAlign w:val="bottom"/>
          </w:tcPr>
          <w:p w14:paraId="14542F32" w14:textId="7BFA3677" w:rsidR="00BC4B2E" w:rsidRPr="00BC4B2E" w:rsidRDefault="00BC4B2E" w:rsidP="00BC4B2E">
            <w:pPr>
              <w:pStyle w:val="ZPpregtevilke"/>
              <w:rPr>
                <w:rFonts w:ascii="Arial CE" w:hAnsi="Arial CE" w:cs="Arial CE"/>
              </w:rPr>
            </w:pPr>
          </w:p>
        </w:tc>
        <w:tc>
          <w:tcPr>
            <w:tcW w:w="262" w:type="pct"/>
            <w:tcBorders>
              <w:top w:val="nil"/>
              <w:bottom w:val="single" w:sz="12" w:space="0" w:color="008000"/>
            </w:tcBorders>
            <w:vAlign w:val="bottom"/>
          </w:tcPr>
          <w:p w14:paraId="7CA35B6A" w14:textId="490862CC" w:rsidR="00BC4B2E" w:rsidRPr="00BC4B2E" w:rsidRDefault="00BC4B2E" w:rsidP="00BC4B2E">
            <w:pPr>
              <w:pStyle w:val="ZPpregtevilke"/>
              <w:rPr>
                <w:rFonts w:ascii="Arial CE" w:hAnsi="Arial CE" w:cs="Arial CE"/>
              </w:rPr>
            </w:pPr>
          </w:p>
        </w:tc>
        <w:tc>
          <w:tcPr>
            <w:tcW w:w="261" w:type="pct"/>
            <w:tcBorders>
              <w:top w:val="nil"/>
              <w:bottom w:val="single" w:sz="12" w:space="0" w:color="008000"/>
            </w:tcBorders>
            <w:vAlign w:val="bottom"/>
          </w:tcPr>
          <w:p w14:paraId="21F6F1F0" w14:textId="77777777" w:rsidR="00BC4B2E" w:rsidRPr="00BC4B2E" w:rsidRDefault="00BC4B2E" w:rsidP="00BC4B2E">
            <w:pPr>
              <w:pStyle w:val="ZPpregtevilke"/>
              <w:rPr>
                <w:rFonts w:ascii="Arial CE" w:hAnsi="Arial CE" w:cs="Arial CE"/>
              </w:rPr>
            </w:pPr>
          </w:p>
        </w:tc>
      </w:tr>
    </w:tbl>
    <w:p w14:paraId="00CEB031" w14:textId="77777777" w:rsidR="004C0EBB" w:rsidRPr="00BC4B2E" w:rsidRDefault="004C0EBB" w:rsidP="004C0EBB">
      <w:pPr>
        <w:pStyle w:val="ZPpodnapis"/>
      </w:pPr>
      <w:r w:rsidRPr="00BC4B2E">
        <w:t>* Začasni podatki.</w:t>
      </w:r>
    </w:p>
    <w:p w14:paraId="043F6613" w14:textId="1449E88C" w:rsidR="00691EA6" w:rsidRPr="00BC4B2E" w:rsidRDefault="004C0EBB" w:rsidP="004C0EBB">
      <w:pPr>
        <w:pStyle w:val="ZPpodnapis"/>
      </w:pPr>
      <w:r w:rsidRPr="00BC4B2E">
        <w:t>Vir: SURS</w:t>
      </w:r>
    </w:p>
    <w:p w14:paraId="58D91A5D" w14:textId="77777777" w:rsidR="00401BCF" w:rsidRPr="00BC4B2E" w:rsidRDefault="00401BCF" w:rsidP="00401BCF">
      <w:pPr>
        <w:pStyle w:val="ZPtekst"/>
        <w:rPr>
          <w:color w:val="4F81BD" w:themeColor="accent1"/>
        </w:rPr>
      </w:pPr>
    </w:p>
    <w:p w14:paraId="1BD54345"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5698BA11" w14:textId="77777777" w:rsidR="0058766F" w:rsidRPr="00BC4B2E" w:rsidRDefault="0058766F" w:rsidP="0058766F">
      <w:pPr>
        <w:pStyle w:val="Naslov3"/>
        <w:numPr>
          <w:ilvl w:val="2"/>
          <w:numId w:val="16"/>
        </w:numPr>
        <w:ind w:left="851" w:hanging="851"/>
      </w:pPr>
      <w:bookmarkStart w:id="865" w:name="_Toc34792749"/>
      <w:bookmarkStart w:id="866" w:name="_Toc35833607"/>
      <w:bookmarkStart w:id="867" w:name="_Toc35833976"/>
      <w:bookmarkStart w:id="868" w:name="_Toc35834112"/>
      <w:bookmarkStart w:id="869" w:name="_Toc36877991"/>
      <w:bookmarkStart w:id="870" w:name="_Toc68326306"/>
      <w:bookmarkStart w:id="871" w:name="_Toc95189890"/>
      <w:bookmarkStart w:id="872" w:name="_Toc95190466"/>
      <w:bookmarkStart w:id="873" w:name="_Toc95210392"/>
      <w:bookmarkStart w:id="874" w:name="_Toc95277252"/>
      <w:bookmarkStart w:id="875" w:name="_Toc110257110"/>
      <w:bookmarkStart w:id="876" w:name="_Toc147891398"/>
      <w:bookmarkStart w:id="877" w:name="_Toc171749035"/>
      <w:bookmarkStart w:id="878" w:name="_Toc200179473"/>
      <w:bookmarkStart w:id="879" w:name="_Toc293061431"/>
      <w:bookmarkStart w:id="880" w:name="_Toc326750694"/>
      <w:bookmarkStart w:id="881" w:name="_Toc328047351"/>
      <w:bookmarkStart w:id="882" w:name="_Toc359409506"/>
      <w:bookmarkStart w:id="883" w:name="_Toc420498294"/>
      <w:bookmarkStart w:id="884" w:name="_Toc428530088"/>
      <w:bookmarkStart w:id="885" w:name="_Toc458751216"/>
      <w:bookmarkStart w:id="886" w:name="_Toc479332599"/>
      <w:bookmarkStart w:id="887" w:name="_Toc513809709"/>
      <w:bookmarkStart w:id="888" w:name="_Toc10785816"/>
      <w:bookmarkStart w:id="889" w:name="_Toc201921676"/>
      <w:r w:rsidRPr="00BC4B2E">
        <w:t>Bilanca proizvodnje in porabe mesa govedi (t, ekvivalent klavne mase)</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36"/>
        <w:gridCol w:w="762"/>
        <w:gridCol w:w="766"/>
        <w:gridCol w:w="766"/>
        <w:gridCol w:w="766"/>
        <w:gridCol w:w="763"/>
        <w:gridCol w:w="763"/>
        <w:gridCol w:w="763"/>
        <w:gridCol w:w="763"/>
        <w:gridCol w:w="763"/>
        <w:gridCol w:w="740"/>
        <w:gridCol w:w="732"/>
        <w:gridCol w:w="732"/>
        <w:gridCol w:w="732"/>
        <w:gridCol w:w="724"/>
      </w:tblGrid>
      <w:tr w:rsidR="00BC4B2E" w:rsidRPr="00BC4B2E" w14:paraId="7ADD9F80" w14:textId="77777777" w:rsidTr="004962D7">
        <w:trPr>
          <w:trHeight w:val="227"/>
          <w:jc w:val="center"/>
        </w:trPr>
        <w:tc>
          <w:tcPr>
            <w:tcW w:w="1230" w:type="pct"/>
            <w:tcBorders>
              <w:bottom w:val="single" w:sz="6" w:space="0" w:color="008000"/>
            </w:tcBorders>
            <w:vAlign w:val="bottom"/>
          </w:tcPr>
          <w:p w14:paraId="3C26FFE2" w14:textId="77777777" w:rsidR="00BC4B2E" w:rsidRPr="00BC4B2E" w:rsidRDefault="00BC4B2E" w:rsidP="00BC4B2E">
            <w:pPr>
              <w:pStyle w:val="ZPpregglava"/>
              <w:rPr>
                <w:snapToGrid w:val="0"/>
              </w:rPr>
            </w:pPr>
          </w:p>
        </w:tc>
        <w:tc>
          <w:tcPr>
            <w:tcW w:w="273" w:type="pct"/>
            <w:tcBorders>
              <w:bottom w:val="single" w:sz="6" w:space="0" w:color="008000"/>
            </w:tcBorders>
            <w:vAlign w:val="center"/>
          </w:tcPr>
          <w:p w14:paraId="3F33558C" w14:textId="6412FC7F" w:rsidR="00BC4B2E" w:rsidRPr="00BC4B2E" w:rsidRDefault="00BC4B2E" w:rsidP="00BC4B2E">
            <w:pPr>
              <w:pStyle w:val="ZPpregglava"/>
              <w:rPr>
                <w:rFonts w:ascii="Arial CE" w:hAnsi="Arial CE" w:cs="Arial CE"/>
                <w:bCs/>
              </w:rPr>
            </w:pPr>
            <w:r w:rsidRPr="00BC4B2E">
              <w:rPr>
                <w:bCs/>
              </w:rPr>
              <w:t>2012</w:t>
            </w:r>
          </w:p>
        </w:tc>
        <w:tc>
          <w:tcPr>
            <w:tcW w:w="274" w:type="pct"/>
            <w:tcBorders>
              <w:bottom w:val="single" w:sz="6" w:space="0" w:color="008000"/>
            </w:tcBorders>
            <w:vAlign w:val="center"/>
          </w:tcPr>
          <w:p w14:paraId="2F65AA89" w14:textId="4F2EBE51" w:rsidR="00BC4B2E" w:rsidRPr="00BC4B2E" w:rsidRDefault="00BC4B2E" w:rsidP="00BC4B2E">
            <w:pPr>
              <w:pStyle w:val="ZPpregglava"/>
              <w:rPr>
                <w:rFonts w:ascii="Arial CE" w:hAnsi="Arial CE" w:cs="Arial CE"/>
                <w:bCs/>
              </w:rPr>
            </w:pPr>
            <w:r w:rsidRPr="00BC4B2E">
              <w:rPr>
                <w:bCs/>
              </w:rPr>
              <w:t>2013</w:t>
            </w:r>
          </w:p>
        </w:tc>
        <w:tc>
          <w:tcPr>
            <w:tcW w:w="274" w:type="pct"/>
            <w:tcBorders>
              <w:bottom w:val="single" w:sz="6" w:space="0" w:color="008000"/>
            </w:tcBorders>
            <w:vAlign w:val="center"/>
          </w:tcPr>
          <w:p w14:paraId="6A4C18F7" w14:textId="175EE8A3" w:rsidR="00BC4B2E" w:rsidRPr="00BC4B2E" w:rsidRDefault="00BC4B2E" w:rsidP="00BC4B2E">
            <w:pPr>
              <w:pStyle w:val="ZPpregglava"/>
              <w:rPr>
                <w:rFonts w:ascii="Arial CE" w:hAnsi="Arial CE" w:cs="Arial CE"/>
                <w:bCs/>
              </w:rPr>
            </w:pPr>
            <w:r w:rsidRPr="00BC4B2E">
              <w:rPr>
                <w:bCs/>
              </w:rPr>
              <w:t>2014</w:t>
            </w:r>
          </w:p>
        </w:tc>
        <w:tc>
          <w:tcPr>
            <w:tcW w:w="274" w:type="pct"/>
            <w:tcBorders>
              <w:bottom w:val="single" w:sz="6" w:space="0" w:color="008000"/>
            </w:tcBorders>
            <w:vAlign w:val="center"/>
          </w:tcPr>
          <w:p w14:paraId="0466BBB6" w14:textId="01017402" w:rsidR="00BC4B2E" w:rsidRPr="00BC4B2E" w:rsidRDefault="00BC4B2E" w:rsidP="00BC4B2E">
            <w:pPr>
              <w:pStyle w:val="ZPpregglava"/>
              <w:rPr>
                <w:rFonts w:ascii="Arial CE" w:hAnsi="Arial CE" w:cs="Arial CE"/>
                <w:bCs/>
              </w:rPr>
            </w:pPr>
            <w:r w:rsidRPr="00BC4B2E">
              <w:rPr>
                <w:bCs/>
              </w:rPr>
              <w:t>2015</w:t>
            </w:r>
          </w:p>
        </w:tc>
        <w:tc>
          <w:tcPr>
            <w:tcW w:w="273" w:type="pct"/>
            <w:tcBorders>
              <w:bottom w:val="single" w:sz="6" w:space="0" w:color="008000"/>
            </w:tcBorders>
            <w:vAlign w:val="center"/>
          </w:tcPr>
          <w:p w14:paraId="743BF1E2" w14:textId="42821400" w:rsidR="00BC4B2E" w:rsidRPr="00BC4B2E" w:rsidRDefault="00BC4B2E" w:rsidP="00BC4B2E">
            <w:pPr>
              <w:pStyle w:val="ZPpregglava"/>
              <w:rPr>
                <w:rFonts w:ascii="Arial CE" w:hAnsi="Arial CE" w:cs="Arial CE"/>
                <w:bCs/>
              </w:rPr>
            </w:pPr>
            <w:r w:rsidRPr="00BC4B2E">
              <w:rPr>
                <w:bCs/>
              </w:rPr>
              <w:t>2016</w:t>
            </w:r>
          </w:p>
        </w:tc>
        <w:tc>
          <w:tcPr>
            <w:tcW w:w="273" w:type="pct"/>
            <w:tcBorders>
              <w:bottom w:val="single" w:sz="6" w:space="0" w:color="008000"/>
            </w:tcBorders>
            <w:vAlign w:val="center"/>
          </w:tcPr>
          <w:p w14:paraId="3ABB50DB" w14:textId="0259F53F" w:rsidR="00BC4B2E" w:rsidRPr="00BC4B2E" w:rsidRDefault="00BC4B2E" w:rsidP="00BC4B2E">
            <w:pPr>
              <w:pStyle w:val="ZPpregglava"/>
              <w:rPr>
                <w:rFonts w:ascii="Arial CE" w:hAnsi="Arial CE" w:cs="Arial CE"/>
                <w:bCs/>
              </w:rPr>
            </w:pPr>
            <w:r w:rsidRPr="00BC4B2E">
              <w:rPr>
                <w:bCs/>
              </w:rPr>
              <w:t>2017</w:t>
            </w:r>
          </w:p>
        </w:tc>
        <w:tc>
          <w:tcPr>
            <w:tcW w:w="273" w:type="pct"/>
            <w:tcBorders>
              <w:bottom w:val="single" w:sz="6" w:space="0" w:color="008000"/>
            </w:tcBorders>
            <w:vAlign w:val="center"/>
          </w:tcPr>
          <w:p w14:paraId="3F19AECF" w14:textId="4B3958DA" w:rsidR="00BC4B2E" w:rsidRPr="00BC4B2E" w:rsidRDefault="00BC4B2E" w:rsidP="00BC4B2E">
            <w:pPr>
              <w:pStyle w:val="ZPpregglava"/>
              <w:rPr>
                <w:rFonts w:ascii="Arial CE" w:hAnsi="Arial CE" w:cs="Arial CE"/>
                <w:bCs/>
              </w:rPr>
            </w:pPr>
            <w:r w:rsidRPr="00BC4B2E">
              <w:rPr>
                <w:bCs/>
              </w:rPr>
              <w:t>2018</w:t>
            </w:r>
          </w:p>
        </w:tc>
        <w:tc>
          <w:tcPr>
            <w:tcW w:w="273" w:type="pct"/>
            <w:tcBorders>
              <w:bottom w:val="single" w:sz="6" w:space="0" w:color="008000"/>
            </w:tcBorders>
            <w:vAlign w:val="center"/>
          </w:tcPr>
          <w:p w14:paraId="57541F74" w14:textId="4C281EDC" w:rsidR="00BC4B2E" w:rsidRPr="00BC4B2E" w:rsidRDefault="00BC4B2E" w:rsidP="00BC4B2E">
            <w:pPr>
              <w:pStyle w:val="ZPpregglava"/>
              <w:rPr>
                <w:rFonts w:ascii="Arial CE" w:hAnsi="Arial CE" w:cs="Arial CE"/>
                <w:bCs/>
              </w:rPr>
            </w:pPr>
            <w:r w:rsidRPr="00BC4B2E">
              <w:rPr>
                <w:bCs/>
              </w:rPr>
              <w:t>2019</w:t>
            </w:r>
          </w:p>
        </w:tc>
        <w:tc>
          <w:tcPr>
            <w:tcW w:w="273" w:type="pct"/>
            <w:tcBorders>
              <w:bottom w:val="single" w:sz="6" w:space="0" w:color="008000"/>
            </w:tcBorders>
            <w:vAlign w:val="center"/>
          </w:tcPr>
          <w:p w14:paraId="51478054" w14:textId="163DA5B3" w:rsidR="00BC4B2E" w:rsidRPr="00BC4B2E" w:rsidRDefault="00BC4B2E" w:rsidP="00BC4B2E">
            <w:pPr>
              <w:pStyle w:val="ZPpregglava"/>
              <w:rPr>
                <w:rFonts w:ascii="Arial CE" w:hAnsi="Arial CE" w:cs="Arial CE"/>
                <w:bCs/>
              </w:rPr>
            </w:pPr>
            <w:r w:rsidRPr="00BC4B2E">
              <w:rPr>
                <w:bCs/>
              </w:rPr>
              <w:t>2020</w:t>
            </w:r>
          </w:p>
        </w:tc>
        <w:tc>
          <w:tcPr>
            <w:tcW w:w="265" w:type="pct"/>
            <w:tcBorders>
              <w:bottom w:val="single" w:sz="6" w:space="0" w:color="008000"/>
            </w:tcBorders>
            <w:vAlign w:val="center"/>
          </w:tcPr>
          <w:p w14:paraId="3F12F287" w14:textId="6DD33C49" w:rsidR="00BC4B2E" w:rsidRPr="00BC4B2E" w:rsidRDefault="00BC4B2E" w:rsidP="00BC4B2E">
            <w:pPr>
              <w:pStyle w:val="ZPpregglava"/>
              <w:rPr>
                <w:rFonts w:ascii="Arial CE" w:hAnsi="Arial CE" w:cs="Arial CE"/>
                <w:bCs/>
              </w:rPr>
            </w:pPr>
            <w:r w:rsidRPr="00BC4B2E">
              <w:rPr>
                <w:bCs/>
              </w:rPr>
              <w:t>2021</w:t>
            </w:r>
          </w:p>
        </w:tc>
        <w:tc>
          <w:tcPr>
            <w:tcW w:w="262" w:type="pct"/>
            <w:tcBorders>
              <w:bottom w:val="single" w:sz="6" w:space="0" w:color="008000"/>
            </w:tcBorders>
            <w:vAlign w:val="center"/>
          </w:tcPr>
          <w:p w14:paraId="54EF00FB" w14:textId="72EB9397" w:rsidR="00BC4B2E" w:rsidRPr="00BC4B2E" w:rsidRDefault="00BC4B2E" w:rsidP="00BC4B2E">
            <w:pPr>
              <w:pStyle w:val="ZPpregglava"/>
              <w:rPr>
                <w:rFonts w:ascii="Arial CE" w:hAnsi="Arial CE" w:cs="Arial CE"/>
                <w:bCs/>
              </w:rPr>
            </w:pPr>
            <w:r w:rsidRPr="00BC4B2E">
              <w:rPr>
                <w:bCs/>
              </w:rPr>
              <w:t>2022</w:t>
            </w:r>
          </w:p>
        </w:tc>
        <w:tc>
          <w:tcPr>
            <w:tcW w:w="262" w:type="pct"/>
            <w:tcBorders>
              <w:bottom w:val="single" w:sz="6" w:space="0" w:color="008000"/>
            </w:tcBorders>
            <w:vAlign w:val="center"/>
          </w:tcPr>
          <w:p w14:paraId="70057226" w14:textId="10CF0261" w:rsidR="00BC4B2E" w:rsidRPr="00BC4B2E" w:rsidRDefault="00BC4B2E" w:rsidP="00BC4B2E">
            <w:pPr>
              <w:pStyle w:val="ZPpregglava"/>
              <w:rPr>
                <w:rFonts w:ascii="Arial CE" w:hAnsi="Arial CE" w:cs="Arial CE"/>
                <w:bCs/>
              </w:rPr>
            </w:pPr>
            <w:r w:rsidRPr="00BC4B2E">
              <w:rPr>
                <w:bCs/>
              </w:rPr>
              <w:t>2023</w:t>
            </w:r>
          </w:p>
        </w:tc>
        <w:tc>
          <w:tcPr>
            <w:tcW w:w="262" w:type="pct"/>
            <w:tcBorders>
              <w:bottom w:val="single" w:sz="6" w:space="0" w:color="008000"/>
            </w:tcBorders>
            <w:vAlign w:val="center"/>
          </w:tcPr>
          <w:p w14:paraId="1BF91B43" w14:textId="05702B37" w:rsidR="00BC4B2E" w:rsidRPr="00BC4B2E" w:rsidRDefault="00BC4B2E" w:rsidP="00BC4B2E">
            <w:pPr>
              <w:pStyle w:val="ZPpregglava"/>
              <w:rPr>
                <w:rFonts w:ascii="Arial CE" w:hAnsi="Arial CE" w:cs="Arial CE"/>
                <w:bCs/>
              </w:rPr>
            </w:pPr>
            <w:r w:rsidRPr="00BC4B2E">
              <w:rPr>
                <w:bCs/>
              </w:rPr>
              <w:t>2024*</w:t>
            </w:r>
          </w:p>
        </w:tc>
        <w:tc>
          <w:tcPr>
            <w:tcW w:w="259" w:type="pct"/>
            <w:tcBorders>
              <w:bottom w:val="single" w:sz="6" w:space="0" w:color="008000"/>
            </w:tcBorders>
            <w:vAlign w:val="bottom"/>
          </w:tcPr>
          <w:p w14:paraId="36D7EF9C" w14:textId="77777777" w:rsidR="00BC4B2E" w:rsidRPr="00BC4B2E" w:rsidRDefault="00BC4B2E" w:rsidP="00BC4B2E">
            <w:pPr>
              <w:pStyle w:val="ZPpregglava"/>
              <w:rPr>
                <w:bCs/>
              </w:rPr>
            </w:pPr>
            <w:r w:rsidRPr="00BC4B2E">
              <w:rPr>
                <w:bCs/>
              </w:rPr>
              <w:t>Indeks</w:t>
            </w:r>
          </w:p>
          <w:p w14:paraId="56D9C168" w14:textId="150FFA55" w:rsidR="00BC4B2E" w:rsidRPr="00BC4B2E" w:rsidRDefault="00BC4B2E" w:rsidP="00BC4B2E">
            <w:pPr>
              <w:pStyle w:val="ZPpregglava"/>
              <w:rPr>
                <w:bCs/>
              </w:rPr>
            </w:pPr>
            <w:r w:rsidRPr="00BC4B2E">
              <w:rPr>
                <w:bCs/>
              </w:rPr>
              <w:t>2024/23</w:t>
            </w:r>
          </w:p>
        </w:tc>
      </w:tr>
      <w:tr w:rsidR="00BC4B2E" w:rsidRPr="00BC4B2E" w14:paraId="2898F7A1" w14:textId="77777777" w:rsidTr="004962D7">
        <w:trPr>
          <w:trHeight w:val="227"/>
          <w:jc w:val="center"/>
        </w:trPr>
        <w:tc>
          <w:tcPr>
            <w:tcW w:w="1230" w:type="pct"/>
            <w:tcBorders>
              <w:top w:val="nil"/>
            </w:tcBorders>
            <w:vAlign w:val="bottom"/>
          </w:tcPr>
          <w:p w14:paraId="233CE0D8" w14:textId="16BBFBB9" w:rsidR="00BC4B2E" w:rsidRPr="00BC4B2E" w:rsidRDefault="00BC4B2E" w:rsidP="00BC4B2E">
            <w:pPr>
              <w:pStyle w:val="ZPpregtekst"/>
              <w:rPr>
                <w:snapToGrid w:val="0"/>
              </w:rPr>
            </w:pPr>
            <w:r w:rsidRPr="00BC4B2E">
              <w:rPr>
                <w:snapToGrid w:val="0"/>
              </w:rPr>
              <w:t>Domača prireja mesa</w:t>
            </w:r>
          </w:p>
        </w:tc>
        <w:tc>
          <w:tcPr>
            <w:tcW w:w="273" w:type="pct"/>
            <w:tcBorders>
              <w:top w:val="nil"/>
              <w:left w:val="nil"/>
              <w:bottom w:val="nil"/>
              <w:right w:val="nil"/>
            </w:tcBorders>
            <w:vAlign w:val="bottom"/>
          </w:tcPr>
          <w:p w14:paraId="718A954F" w14:textId="60E7AD2F" w:rsidR="00BC4B2E" w:rsidRPr="00BC4B2E" w:rsidRDefault="00BC4B2E" w:rsidP="00BC4B2E">
            <w:pPr>
              <w:pStyle w:val="ZPpregtevilke"/>
            </w:pPr>
            <w:r w:rsidRPr="00BC4B2E">
              <w:rPr>
                <w:rFonts w:ascii="Arial CE" w:hAnsi="Arial CE" w:cs="Arial CE"/>
                <w:szCs w:val="16"/>
              </w:rPr>
              <w:t>43.398</w:t>
            </w:r>
          </w:p>
        </w:tc>
        <w:tc>
          <w:tcPr>
            <w:tcW w:w="274" w:type="pct"/>
            <w:tcBorders>
              <w:top w:val="nil"/>
              <w:left w:val="nil"/>
              <w:bottom w:val="nil"/>
              <w:right w:val="nil"/>
            </w:tcBorders>
            <w:vAlign w:val="bottom"/>
          </w:tcPr>
          <w:p w14:paraId="6C8EE58B" w14:textId="19ADA280" w:rsidR="00BC4B2E" w:rsidRPr="00BC4B2E" w:rsidRDefault="00BC4B2E" w:rsidP="00BC4B2E">
            <w:pPr>
              <w:pStyle w:val="ZPpregtevilke"/>
            </w:pPr>
            <w:r w:rsidRPr="00BC4B2E">
              <w:rPr>
                <w:rFonts w:ascii="Arial CE" w:hAnsi="Arial CE" w:cs="Arial CE"/>
                <w:szCs w:val="16"/>
              </w:rPr>
              <w:t>41.090</w:t>
            </w:r>
          </w:p>
        </w:tc>
        <w:tc>
          <w:tcPr>
            <w:tcW w:w="274" w:type="pct"/>
            <w:tcBorders>
              <w:top w:val="nil"/>
              <w:left w:val="nil"/>
              <w:bottom w:val="nil"/>
              <w:right w:val="nil"/>
            </w:tcBorders>
            <w:vAlign w:val="bottom"/>
          </w:tcPr>
          <w:p w14:paraId="4108EA6D" w14:textId="6B2EFF91" w:rsidR="00BC4B2E" w:rsidRPr="00BC4B2E" w:rsidRDefault="00BC4B2E" w:rsidP="00BC4B2E">
            <w:pPr>
              <w:pStyle w:val="ZPpregtevilke"/>
            </w:pPr>
            <w:r w:rsidRPr="00BC4B2E">
              <w:rPr>
                <w:rFonts w:ascii="Arial CE" w:hAnsi="Arial CE" w:cs="Arial CE"/>
                <w:szCs w:val="16"/>
              </w:rPr>
              <w:t>39.588</w:t>
            </w:r>
          </w:p>
        </w:tc>
        <w:tc>
          <w:tcPr>
            <w:tcW w:w="274" w:type="pct"/>
            <w:tcBorders>
              <w:top w:val="nil"/>
              <w:left w:val="nil"/>
              <w:bottom w:val="nil"/>
              <w:right w:val="nil"/>
            </w:tcBorders>
            <w:vAlign w:val="bottom"/>
          </w:tcPr>
          <w:p w14:paraId="0E1624DA" w14:textId="347B2D25" w:rsidR="00BC4B2E" w:rsidRPr="00BC4B2E" w:rsidRDefault="00BC4B2E" w:rsidP="00BC4B2E">
            <w:pPr>
              <w:pStyle w:val="ZPpregtevilke"/>
            </w:pPr>
            <w:r w:rsidRPr="00BC4B2E">
              <w:rPr>
                <w:rFonts w:ascii="Arial CE" w:hAnsi="Arial CE" w:cs="Arial CE"/>
                <w:szCs w:val="16"/>
              </w:rPr>
              <w:t>38.636</w:t>
            </w:r>
          </w:p>
        </w:tc>
        <w:tc>
          <w:tcPr>
            <w:tcW w:w="273" w:type="pct"/>
            <w:tcBorders>
              <w:top w:val="nil"/>
              <w:left w:val="nil"/>
              <w:bottom w:val="nil"/>
              <w:right w:val="nil"/>
            </w:tcBorders>
            <w:vAlign w:val="bottom"/>
          </w:tcPr>
          <w:p w14:paraId="02907D17" w14:textId="63C7C0EC" w:rsidR="00BC4B2E" w:rsidRPr="00BC4B2E" w:rsidRDefault="00BC4B2E" w:rsidP="00BC4B2E">
            <w:pPr>
              <w:pStyle w:val="ZPpregtevilke"/>
            </w:pPr>
            <w:r w:rsidRPr="00BC4B2E">
              <w:rPr>
                <w:rFonts w:ascii="Arial CE" w:hAnsi="Arial CE" w:cs="Arial CE"/>
                <w:szCs w:val="16"/>
              </w:rPr>
              <w:t>44.360</w:t>
            </w:r>
          </w:p>
        </w:tc>
        <w:tc>
          <w:tcPr>
            <w:tcW w:w="273" w:type="pct"/>
            <w:tcBorders>
              <w:top w:val="nil"/>
              <w:left w:val="nil"/>
              <w:bottom w:val="nil"/>
              <w:right w:val="nil"/>
            </w:tcBorders>
            <w:vAlign w:val="bottom"/>
          </w:tcPr>
          <w:p w14:paraId="7C1B902D" w14:textId="35C5444C" w:rsidR="00BC4B2E" w:rsidRPr="00BC4B2E" w:rsidRDefault="00BC4B2E" w:rsidP="00BC4B2E">
            <w:pPr>
              <w:pStyle w:val="ZPpregtevilke"/>
            </w:pPr>
            <w:r w:rsidRPr="00BC4B2E">
              <w:rPr>
                <w:rFonts w:ascii="Arial CE" w:hAnsi="Arial CE" w:cs="Arial CE"/>
                <w:szCs w:val="16"/>
              </w:rPr>
              <w:t>47.415</w:t>
            </w:r>
          </w:p>
        </w:tc>
        <w:tc>
          <w:tcPr>
            <w:tcW w:w="273" w:type="pct"/>
            <w:tcBorders>
              <w:top w:val="nil"/>
              <w:left w:val="nil"/>
              <w:bottom w:val="nil"/>
              <w:right w:val="nil"/>
            </w:tcBorders>
            <w:vAlign w:val="bottom"/>
          </w:tcPr>
          <w:p w14:paraId="487710BA" w14:textId="22642DAD" w:rsidR="00BC4B2E" w:rsidRPr="00BC4B2E" w:rsidRDefault="00BC4B2E" w:rsidP="00BC4B2E">
            <w:pPr>
              <w:pStyle w:val="ZPpregtevilke"/>
            </w:pPr>
            <w:r w:rsidRPr="00BC4B2E">
              <w:rPr>
                <w:rFonts w:ascii="Arial CE" w:hAnsi="Arial CE" w:cs="Arial CE"/>
                <w:szCs w:val="16"/>
              </w:rPr>
              <w:t>44.964</w:t>
            </w:r>
          </w:p>
        </w:tc>
        <w:tc>
          <w:tcPr>
            <w:tcW w:w="273" w:type="pct"/>
            <w:tcBorders>
              <w:top w:val="nil"/>
              <w:left w:val="nil"/>
              <w:bottom w:val="nil"/>
              <w:right w:val="nil"/>
            </w:tcBorders>
            <w:vAlign w:val="bottom"/>
          </w:tcPr>
          <w:p w14:paraId="1AC97C39" w14:textId="3E0F27D3" w:rsidR="00BC4B2E" w:rsidRPr="00BC4B2E" w:rsidRDefault="00BC4B2E" w:rsidP="00BC4B2E">
            <w:pPr>
              <w:pStyle w:val="ZPpregtevilke"/>
            </w:pPr>
            <w:r w:rsidRPr="00BC4B2E">
              <w:rPr>
                <w:rFonts w:ascii="Arial CE" w:hAnsi="Arial CE" w:cs="Arial CE"/>
                <w:szCs w:val="16"/>
              </w:rPr>
              <w:t>43.077</w:t>
            </w:r>
          </w:p>
        </w:tc>
        <w:tc>
          <w:tcPr>
            <w:tcW w:w="273" w:type="pct"/>
            <w:tcBorders>
              <w:top w:val="nil"/>
              <w:left w:val="nil"/>
              <w:bottom w:val="nil"/>
              <w:right w:val="nil"/>
            </w:tcBorders>
            <w:vAlign w:val="bottom"/>
          </w:tcPr>
          <w:p w14:paraId="3EAF6994" w14:textId="1416097D" w:rsidR="00BC4B2E" w:rsidRPr="00BC4B2E" w:rsidRDefault="00BC4B2E" w:rsidP="00BC4B2E">
            <w:pPr>
              <w:pStyle w:val="ZPpregtevilke"/>
            </w:pPr>
            <w:r w:rsidRPr="00BC4B2E">
              <w:rPr>
                <w:rFonts w:ascii="Arial CE" w:hAnsi="Arial CE" w:cs="Arial CE"/>
                <w:szCs w:val="16"/>
              </w:rPr>
              <w:t>44.200</w:t>
            </w:r>
          </w:p>
        </w:tc>
        <w:tc>
          <w:tcPr>
            <w:tcW w:w="265" w:type="pct"/>
            <w:tcBorders>
              <w:top w:val="nil"/>
              <w:left w:val="nil"/>
              <w:bottom w:val="nil"/>
              <w:right w:val="nil"/>
            </w:tcBorders>
            <w:vAlign w:val="bottom"/>
          </w:tcPr>
          <w:p w14:paraId="6A72288E" w14:textId="5F8CAC65" w:rsidR="00BC4B2E" w:rsidRPr="00BC4B2E" w:rsidRDefault="00BC4B2E" w:rsidP="00BC4B2E">
            <w:pPr>
              <w:pStyle w:val="ZPpregtevilke"/>
            </w:pPr>
            <w:r w:rsidRPr="00BC4B2E">
              <w:rPr>
                <w:rFonts w:ascii="Arial CE" w:hAnsi="Arial CE" w:cs="Arial CE"/>
                <w:szCs w:val="16"/>
              </w:rPr>
              <w:t>47.986</w:t>
            </w:r>
          </w:p>
        </w:tc>
        <w:tc>
          <w:tcPr>
            <w:tcW w:w="262" w:type="pct"/>
            <w:tcBorders>
              <w:top w:val="nil"/>
              <w:left w:val="nil"/>
              <w:bottom w:val="nil"/>
              <w:right w:val="nil"/>
            </w:tcBorders>
            <w:vAlign w:val="bottom"/>
          </w:tcPr>
          <w:p w14:paraId="388ACEF7" w14:textId="53F41F1B" w:rsidR="00BC4B2E" w:rsidRPr="00BC4B2E" w:rsidRDefault="00BC4B2E" w:rsidP="00BC4B2E">
            <w:pPr>
              <w:pStyle w:val="ZPpregtevilke"/>
            </w:pPr>
            <w:r w:rsidRPr="00BC4B2E">
              <w:rPr>
                <w:rFonts w:ascii="Arial CE" w:hAnsi="Arial CE" w:cs="Arial CE"/>
                <w:szCs w:val="16"/>
              </w:rPr>
              <w:t>49.480</w:t>
            </w:r>
          </w:p>
        </w:tc>
        <w:tc>
          <w:tcPr>
            <w:tcW w:w="262" w:type="pct"/>
            <w:tcBorders>
              <w:top w:val="nil"/>
              <w:left w:val="nil"/>
              <w:bottom w:val="nil"/>
              <w:right w:val="nil"/>
            </w:tcBorders>
            <w:vAlign w:val="bottom"/>
          </w:tcPr>
          <w:p w14:paraId="4032AB7A" w14:textId="3B825B33" w:rsidR="00BC4B2E" w:rsidRPr="00BC4B2E" w:rsidRDefault="00BC4B2E" w:rsidP="00BC4B2E">
            <w:pPr>
              <w:pStyle w:val="ZPpregtevilke"/>
            </w:pPr>
            <w:r w:rsidRPr="00BC4B2E">
              <w:rPr>
                <w:rFonts w:ascii="Arial CE" w:hAnsi="Arial CE" w:cs="Arial CE"/>
                <w:szCs w:val="16"/>
              </w:rPr>
              <w:t>44.274</w:t>
            </w:r>
          </w:p>
        </w:tc>
        <w:tc>
          <w:tcPr>
            <w:tcW w:w="262" w:type="pct"/>
            <w:tcBorders>
              <w:top w:val="nil"/>
              <w:left w:val="nil"/>
              <w:bottom w:val="nil"/>
              <w:right w:val="nil"/>
            </w:tcBorders>
            <w:vAlign w:val="bottom"/>
          </w:tcPr>
          <w:p w14:paraId="72E947AD" w14:textId="5476471A" w:rsidR="00BC4B2E" w:rsidRPr="00BC4B2E" w:rsidRDefault="00BC4B2E" w:rsidP="00BC4B2E">
            <w:pPr>
              <w:pStyle w:val="ZPpregtevilke"/>
            </w:pPr>
            <w:r w:rsidRPr="00BC4B2E">
              <w:rPr>
                <w:rFonts w:ascii="Arial CE" w:hAnsi="Arial CE" w:cs="Arial CE"/>
                <w:szCs w:val="16"/>
              </w:rPr>
              <w:t>43.068</w:t>
            </w:r>
          </w:p>
        </w:tc>
        <w:tc>
          <w:tcPr>
            <w:tcW w:w="259" w:type="pct"/>
            <w:tcBorders>
              <w:top w:val="nil"/>
              <w:left w:val="nil"/>
              <w:bottom w:val="nil"/>
              <w:right w:val="nil"/>
            </w:tcBorders>
            <w:vAlign w:val="bottom"/>
          </w:tcPr>
          <w:p w14:paraId="7A6FA850" w14:textId="0793B26C" w:rsidR="00BC4B2E" w:rsidRPr="00BC4B2E" w:rsidRDefault="00BC4B2E" w:rsidP="00BC4B2E">
            <w:pPr>
              <w:pStyle w:val="ZPpregtevilke"/>
            </w:pPr>
            <w:r w:rsidRPr="00BC4B2E">
              <w:rPr>
                <w:rFonts w:ascii="Arial CE" w:hAnsi="Arial CE" w:cs="Arial CE"/>
                <w:szCs w:val="16"/>
              </w:rPr>
              <w:t>97,3</w:t>
            </w:r>
          </w:p>
        </w:tc>
      </w:tr>
      <w:tr w:rsidR="00BC4B2E" w:rsidRPr="00BC4B2E" w14:paraId="5B62AA6A" w14:textId="77777777" w:rsidTr="004962D7">
        <w:trPr>
          <w:trHeight w:val="227"/>
          <w:jc w:val="center"/>
        </w:trPr>
        <w:tc>
          <w:tcPr>
            <w:tcW w:w="1230" w:type="pct"/>
            <w:vAlign w:val="bottom"/>
          </w:tcPr>
          <w:p w14:paraId="0F60AAFE" w14:textId="087380BA" w:rsidR="00BC4B2E" w:rsidRPr="00BC4B2E" w:rsidRDefault="00BC4B2E" w:rsidP="00BC4B2E">
            <w:pPr>
              <w:pStyle w:val="ZPpregtekst"/>
              <w:rPr>
                <w:snapToGrid w:val="0"/>
              </w:rPr>
            </w:pPr>
            <w:r w:rsidRPr="00BC4B2E">
              <w:rPr>
                <w:snapToGrid w:val="0"/>
              </w:rPr>
              <w:t>Uvoz živih živali (klavna masa)</w:t>
            </w:r>
          </w:p>
        </w:tc>
        <w:tc>
          <w:tcPr>
            <w:tcW w:w="273" w:type="pct"/>
            <w:tcBorders>
              <w:top w:val="nil"/>
              <w:left w:val="nil"/>
              <w:bottom w:val="nil"/>
              <w:right w:val="nil"/>
            </w:tcBorders>
            <w:vAlign w:val="bottom"/>
          </w:tcPr>
          <w:p w14:paraId="0A8C7B0A" w14:textId="6540D6E0" w:rsidR="00BC4B2E" w:rsidRPr="00BC4B2E" w:rsidRDefault="00BC4B2E" w:rsidP="00BC4B2E">
            <w:pPr>
              <w:pStyle w:val="ZPpregtevilke"/>
            </w:pPr>
            <w:r w:rsidRPr="00BC4B2E">
              <w:rPr>
                <w:rFonts w:ascii="Arial CE" w:hAnsi="Arial CE" w:cs="Arial CE"/>
                <w:szCs w:val="16"/>
              </w:rPr>
              <w:t>2.746</w:t>
            </w:r>
          </w:p>
        </w:tc>
        <w:tc>
          <w:tcPr>
            <w:tcW w:w="274" w:type="pct"/>
            <w:tcBorders>
              <w:top w:val="nil"/>
              <w:left w:val="nil"/>
              <w:bottom w:val="nil"/>
              <w:right w:val="nil"/>
            </w:tcBorders>
            <w:vAlign w:val="bottom"/>
          </w:tcPr>
          <w:p w14:paraId="4A58DAEA" w14:textId="6B65BEDA" w:rsidR="00BC4B2E" w:rsidRPr="00BC4B2E" w:rsidRDefault="00BC4B2E" w:rsidP="00BC4B2E">
            <w:pPr>
              <w:pStyle w:val="ZPpregtevilke"/>
            </w:pPr>
            <w:r w:rsidRPr="00BC4B2E">
              <w:rPr>
                <w:rFonts w:ascii="Arial CE" w:hAnsi="Arial CE" w:cs="Arial CE"/>
                <w:szCs w:val="16"/>
              </w:rPr>
              <w:t>2.594</w:t>
            </w:r>
          </w:p>
        </w:tc>
        <w:tc>
          <w:tcPr>
            <w:tcW w:w="274" w:type="pct"/>
            <w:tcBorders>
              <w:top w:val="nil"/>
              <w:left w:val="nil"/>
              <w:bottom w:val="nil"/>
              <w:right w:val="nil"/>
            </w:tcBorders>
            <w:vAlign w:val="bottom"/>
          </w:tcPr>
          <w:p w14:paraId="4DD32A42" w14:textId="70385619" w:rsidR="00BC4B2E" w:rsidRPr="00BC4B2E" w:rsidRDefault="00BC4B2E" w:rsidP="00BC4B2E">
            <w:pPr>
              <w:pStyle w:val="ZPpregtevilke"/>
            </w:pPr>
            <w:r w:rsidRPr="00BC4B2E">
              <w:rPr>
                <w:rFonts w:ascii="Arial CE" w:hAnsi="Arial CE" w:cs="Arial CE"/>
                <w:szCs w:val="16"/>
              </w:rPr>
              <w:t>3.202</w:t>
            </w:r>
          </w:p>
        </w:tc>
        <w:tc>
          <w:tcPr>
            <w:tcW w:w="274" w:type="pct"/>
            <w:tcBorders>
              <w:top w:val="nil"/>
              <w:left w:val="nil"/>
              <w:bottom w:val="nil"/>
              <w:right w:val="nil"/>
            </w:tcBorders>
            <w:vAlign w:val="bottom"/>
          </w:tcPr>
          <w:p w14:paraId="39090B5B" w14:textId="481BA3E4" w:rsidR="00BC4B2E" w:rsidRPr="00BC4B2E" w:rsidRDefault="00BC4B2E" w:rsidP="00BC4B2E">
            <w:pPr>
              <w:pStyle w:val="ZPpregtevilke"/>
            </w:pPr>
            <w:r w:rsidRPr="00BC4B2E">
              <w:rPr>
                <w:rFonts w:ascii="Arial CE" w:hAnsi="Arial CE" w:cs="Arial CE"/>
                <w:szCs w:val="16"/>
              </w:rPr>
              <w:t>4.198</w:t>
            </w:r>
          </w:p>
        </w:tc>
        <w:tc>
          <w:tcPr>
            <w:tcW w:w="273" w:type="pct"/>
            <w:tcBorders>
              <w:top w:val="nil"/>
              <w:left w:val="nil"/>
              <w:bottom w:val="nil"/>
              <w:right w:val="nil"/>
            </w:tcBorders>
            <w:vAlign w:val="bottom"/>
          </w:tcPr>
          <w:p w14:paraId="2B0572AF" w14:textId="1AC55F4D" w:rsidR="00BC4B2E" w:rsidRPr="00BC4B2E" w:rsidRDefault="00BC4B2E" w:rsidP="00BC4B2E">
            <w:pPr>
              <w:pStyle w:val="ZPpregtevilke"/>
            </w:pPr>
            <w:r w:rsidRPr="00BC4B2E">
              <w:rPr>
                <w:rFonts w:ascii="Arial CE" w:hAnsi="Arial CE" w:cs="Arial CE"/>
                <w:szCs w:val="16"/>
              </w:rPr>
              <w:t>3.550</w:t>
            </w:r>
          </w:p>
        </w:tc>
        <w:tc>
          <w:tcPr>
            <w:tcW w:w="273" w:type="pct"/>
            <w:tcBorders>
              <w:top w:val="nil"/>
              <w:left w:val="nil"/>
              <w:bottom w:val="nil"/>
              <w:right w:val="nil"/>
            </w:tcBorders>
            <w:vAlign w:val="bottom"/>
          </w:tcPr>
          <w:p w14:paraId="0B0D6823" w14:textId="2A092275" w:rsidR="00BC4B2E" w:rsidRPr="00BC4B2E" w:rsidRDefault="00BC4B2E" w:rsidP="00BC4B2E">
            <w:pPr>
              <w:pStyle w:val="ZPpregtevilke"/>
            </w:pPr>
            <w:r w:rsidRPr="00BC4B2E">
              <w:rPr>
                <w:rFonts w:ascii="Arial CE" w:hAnsi="Arial CE" w:cs="Arial CE"/>
                <w:szCs w:val="16"/>
              </w:rPr>
              <w:t>3.714</w:t>
            </w:r>
          </w:p>
        </w:tc>
        <w:tc>
          <w:tcPr>
            <w:tcW w:w="273" w:type="pct"/>
            <w:tcBorders>
              <w:top w:val="nil"/>
              <w:left w:val="nil"/>
              <w:bottom w:val="nil"/>
              <w:right w:val="nil"/>
            </w:tcBorders>
            <w:vAlign w:val="bottom"/>
          </w:tcPr>
          <w:p w14:paraId="1C60C1E9" w14:textId="14237716" w:rsidR="00BC4B2E" w:rsidRPr="00BC4B2E" w:rsidRDefault="00BC4B2E" w:rsidP="00BC4B2E">
            <w:pPr>
              <w:pStyle w:val="ZPpregtevilke"/>
            </w:pPr>
            <w:r w:rsidRPr="00BC4B2E">
              <w:rPr>
                <w:rFonts w:ascii="Arial CE" w:hAnsi="Arial CE" w:cs="Arial CE"/>
                <w:szCs w:val="16"/>
              </w:rPr>
              <w:t>4.304</w:t>
            </w:r>
          </w:p>
        </w:tc>
        <w:tc>
          <w:tcPr>
            <w:tcW w:w="273" w:type="pct"/>
            <w:tcBorders>
              <w:top w:val="nil"/>
              <w:left w:val="nil"/>
              <w:bottom w:val="nil"/>
              <w:right w:val="nil"/>
            </w:tcBorders>
            <w:vAlign w:val="bottom"/>
          </w:tcPr>
          <w:p w14:paraId="46FBCE27" w14:textId="1681CA85" w:rsidR="00BC4B2E" w:rsidRPr="00BC4B2E" w:rsidRDefault="00BC4B2E" w:rsidP="00BC4B2E">
            <w:pPr>
              <w:pStyle w:val="ZPpregtevilke"/>
            </w:pPr>
            <w:r w:rsidRPr="00BC4B2E">
              <w:rPr>
                <w:rFonts w:ascii="Arial CE" w:hAnsi="Arial CE" w:cs="Arial CE"/>
                <w:szCs w:val="16"/>
              </w:rPr>
              <w:t>4.613</w:t>
            </w:r>
          </w:p>
        </w:tc>
        <w:tc>
          <w:tcPr>
            <w:tcW w:w="273" w:type="pct"/>
            <w:tcBorders>
              <w:top w:val="nil"/>
              <w:left w:val="nil"/>
              <w:bottom w:val="nil"/>
              <w:right w:val="nil"/>
            </w:tcBorders>
            <w:vAlign w:val="bottom"/>
          </w:tcPr>
          <w:p w14:paraId="45208516" w14:textId="03E0DE4F" w:rsidR="00BC4B2E" w:rsidRPr="00BC4B2E" w:rsidRDefault="00BC4B2E" w:rsidP="00BC4B2E">
            <w:pPr>
              <w:pStyle w:val="ZPpregtevilke"/>
            </w:pPr>
            <w:r w:rsidRPr="00BC4B2E">
              <w:rPr>
                <w:rFonts w:ascii="Arial CE" w:hAnsi="Arial CE" w:cs="Arial CE"/>
                <w:szCs w:val="16"/>
              </w:rPr>
              <w:t>4.904</w:t>
            </w:r>
          </w:p>
        </w:tc>
        <w:tc>
          <w:tcPr>
            <w:tcW w:w="265" w:type="pct"/>
            <w:tcBorders>
              <w:top w:val="nil"/>
              <w:left w:val="nil"/>
              <w:bottom w:val="nil"/>
              <w:right w:val="nil"/>
            </w:tcBorders>
            <w:vAlign w:val="bottom"/>
          </w:tcPr>
          <w:p w14:paraId="0B9E6B72" w14:textId="46BD793D" w:rsidR="00BC4B2E" w:rsidRPr="00BC4B2E" w:rsidRDefault="00BC4B2E" w:rsidP="00BC4B2E">
            <w:pPr>
              <w:pStyle w:val="ZPpregtevilke"/>
            </w:pPr>
            <w:r w:rsidRPr="00BC4B2E">
              <w:rPr>
                <w:rFonts w:ascii="Arial CE" w:hAnsi="Arial CE" w:cs="Arial CE"/>
                <w:szCs w:val="16"/>
              </w:rPr>
              <w:t>5.506</w:t>
            </w:r>
          </w:p>
        </w:tc>
        <w:tc>
          <w:tcPr>
            <w:tcW w:w="262" w:type="pct"/>
            <w:tcBorders>
              <w:top w:val="nil"/>
              <w:left w:val="nil"/>
              <w:bottom w:val="nil"/>
              <w:right w:val="nil"/>
            </w:tcBorders>
            <w:vAlign w:val="bottom"/>
          </w:tcPr>
          <w:p w14:paraId="578CAEB5" w14:textId="69783CF0" w:rsidR="00BC4B2E" w:rsidRPr="00BC4B2E" w:rsidRDefault="00BC4B2E" w:rsidP="00BC4B2E">
            <w:pPr>
              <w:pStyle w:val="ZPpregtevilke"/>
            </w:pPr>
            <w:r w:rsidRPr="00BC4B2E">
              <w:rPr>
                <w:rFonts w:ascii="Arial CE" w:hAnsi="Arial CE" w:cs="Arial CE"/>
                <w:szCs w:val="16"/>
              </w:rPr>
              <w:t>4.829</w:t>
            </w:r>
          </w:p>
        </w:tc>
        <w:tc>
          <w:tcPr>
            <w:tcW w:w="262" w:type="pct"/>
            <w:tcBorders>
              <w:top w:val="nil"/>
              <w:left w:val="nil"/>
              <w:bottom w:val="nil"/>
              <w:right w:val="nil"/>
            </w:tcBorders>
            <w:vAlign w:val="bottom"/>
          </w:tcPr>
          <w:p w14:paraId="4B173BBB" w14:textId="159683C8" w:rsidR="00BC4B2E" w:rsidRPr="00BC4B2E" w:rsidRDefault="00BC4B2E" w:rsidP="00BC4B2E">
            <w:pPr>
              <w:pStyle w:val="ZPpregtevilke"/>
            </w:pPr>
            <w:r w:rsidRPr="00BC4B2E">
              <w:rPr>
                <w:rFonts w:ascii="Arial CE" w:hAnsi="Arial CE" w:cs="Arial CE"/>
                <w:szCs w:val="16"/>
              </w:rPr>
              <w:t>5.183</w:t>
            </w:r>
          </w:p>
        </w:tc>
        <w:tc>
          <w:tcPr>
            <w:tcW w:w="262" w:type="pct"/>
            <w:tcBorders>
              <w:top w:val="nil"/>
              <w:left w:val="nil"/>
              <w:bottom w:val="nil"/>
              <w:right w:val="nil"/>
            </w:tcBorders>
            <w:vAlign w:val="bottom"/>
          </w:tcPr>
          <w:p w14:paraId="555B56F0" w14:textId="212E9C4C" w:rsidR="00BC4B2E" w:rsidRPr="00BC4B2E" w:rsidRDefault="00BC4B2E" w:rsidP="00BC4B2E">
            <w:pPr>
              <w:pStyle w:val="ZPpregtevilke"/>
            </w:pPr>
            <w:r w:rsidRPr="00BC4B2E">
              <w:rPr>
                <w:rFonts w:ascii="Arial CE" w:hAnsi="Arial CE" w:cs="Arial CE"/>
                <w:szCs w:val="16"/>
              </w:rPr>
              <w:t>5.423</w:t>
            </w:r>
          </w:p>
        </w:tc>
        <w:tc>
          <w:tcPr>
            <w:tcW w:w="259" w:type="pct"/>
            <w:tcBorders>
              <w:top w:val="nil"/>
              <w:left w:val="nil"/>
              <w:bottom w:val="nil"/>
              <w:right w:val="nil"/>
            </w:tcBorders>
            <w:vAlign w:val="bottom"/>
          </w:tcPr>
          <w:p w14:paraId="2C232582" w14:textId="63C214D9" w:rsidR="00BC4B2E" w:rsidRPr="00BC4B2E" w:rsidRDefault="00BC4B2E" w:rsidP="00BC4B2E">
            <w:pPr>
              <w:pStyle w:val="ZPpregtevilke"/>
            </w:pPr>
            <w:r w:rsidRPr="00BC4B2E">
              <w:rPr>
                <w:rFonts w:ascii="Arial CE" w:hAnsi="Arial CE" w:cs="Arial CE"/>
                <w:szCs w:val="16"/>
              </w:rPr>
              <w:t>104,6</w:t>
            </w:r>
          </w:p>
        </w:tc>
      </w:tr>
      <w:tr w:rsidR="00BC4B2E" w:rsidRPr="00BC4B2E" w14:paraId="59C239F2" w14:textId="77777777" w:rsidTr="004962D7">
        <w:trPr>
          <w:trHeight w:val="227"/>
          <w:jc w:val="center"/>
        </w:trPr>
        <w:tc>
          <w:tcPr>
            <w:tcW w:w="1230" w:type="pct"/>
            <w:vAlign w:val="bottom"/>
          </w:tcPr>
          <w:p w14:paraId="73309B91" w14:textId="41F74CE9" w:rsidR="00BC4B2E" w:rsidRPr="00BC4B2E" w:rsidRDefault="00BC4B2E" w:rsidP="00BC4B2E">
            <w:pPr>
              <w:pStyle w:val="ZPpregtekst"/>
              <w:rPr>
                <w:snapToGrid w:val="0"/>
              </w:rPr>
            </w:pPr>
            <w:r w:rsidRPr="00BC4B2E">
              <w:rPr>
                <w:snapToGrid w:val="0"/>
              </w:rPr>
              <w:t>Izvoz živih živali (klavna masa)</w:t>
            </w:r>
          </w:p>
        </w:tc>
        <w:tc>
          <w:tcPr>
            <w:tcW w:w="273" w:type="pct"/>
            <w:tcBorders>
              <w:top w:val="nil"/>
              <w:left w:val="nil"/>
              <w:bottom w:val="nil"/>
              <w:right w:val="nil"/>
            </w:tcBorders>
            <w:vAlign w:val="bottom"/>
          </w:tcPr>
          <w:p w14:paraId="2ACCFB92" w14:textId="2523035C" w:rsidR="00BC4B2E" w:rsidRPr="00BC4B2E" w:rsidRDefault="00BC4B2E" w:rsidP="00BC4B2E">
            <w:pPr>
              <w:pStyle w:val="ZPpregtevilke"/>
            </w:pPr>
            <w:r w:rsidRPr="00BC4B2E">
              <w:rPr>
                <w:rFonts w:ascii="Arial CE" w:hAnsi="Arial CE" w:cs="Arial CE"/>
                <w:szCs w:val="16"/>
              </w:rPr>
              <w:t>12.644</w:t>
            </w:r>
          </w:p>
        </w:tc>
        <w:tc>
          <w:tcPr>
            <w:tcW w:w="274" w:type="pct"/>
            <w:tcBorders>
              <w:top w:val="nil"/>
              <w:left w:val="nil"/>
              <w:bottom w:val="nil"/>
              <w:right w:val="nil"/>
            </w:tcBorders>
            <w:vAlign w:val="bottom"/>
          </w:tcPr>
          <w:p w14:paraId="14DBC71D" w14:textId="220A234C" w:rsidR="00BC4B2E" w:rsidRPr="00BC4B2E" w:rsidRDefault="00BC4B2E" w:rsidP="00BC4B2E">
            <w:pPr>
              <w:pStyle w:val="ZPpregtevilke"/>
            </w:pPr>
            <w:r w:rsidRPr="00BC4B2E">
              <w:rPr>
                <w:rFonts w:ascii="Arial CE" w:hAnsi="Arial CE" w:cs="Arial CE"/>
                <w:szCs w:val="16"/>
              </w:rPr>
              <w:t>11.784</w:t>
            </w:r>
          </w:p>
        </w:tc>
        <w:tc>
          <w:tcPr>
            <w:tcW w:w="274" w:type="pct"/>
            <w:tcBorders>
              <w:top w:val="nil"/>
              <w:left w:val="nil"/>
              <w:bottom w:val="nil"/>
              <w:right w:val="nil"/>
            </w:tcBorders>
            <w:vAlign w:val="bottom"/>
          </w:tcPr>
          <w:p w14:paraId="4E726A6B" w14:textId="5A71235E" w:rsidR="00BC4B2E" w:rsidRPr="00BC4B2E" w:rsidRDefault="00BC4B2E" w:rsidP="00BC4B2E">
            <w:pPr>
              <w:pStyle w:val="ZPpregtevilke"/>
            </w:pPr>
            <w:r w:rsidRPr="00BC4B2E">
              <w:rPr>
                <w:rFonts w:ascii="Arial CE" w:hAnsi="Arial CE" w:cs="Arial CE"/>
                <w:szCs w:val="16"/>
              </w:rPr>
              <w:t>11.290</w:t>
            </w:r>
          </w:p>
        </w:tc>
        <w:tc>
          <w:tcPr>
            <w:tcW w:w="274" w:type="pct"/>
            <w:tcBorders>
              <w:top w:val="nil"/>
              <w:left w:val="nil"/>
              <w:bottom w:val="nil"/>
              <w:right w:val="nil"/>
            </w:tcBorders>
            <w:vAlign w:val="bottom"/>
          </w:tcPr>
          <w:p w14:paraId="16695E45" w14:textId="1CBBEB95" w:rsidR="00BC4B2E" w:rsidRPr="00BC4B2E" w:rsidRDefault="00BC4B2E" w:rsidP="00BC4B2E">
            <w:pPr>
              <w:pStyle w:val="ZPpregtevilke"/>
            </w:pPr>
            <w:r w:rsidRPr="00BC4B2E">
              <w:rPr>
                <w:rFonts w:ascii="Arial CE" w:hAnsi="Arial CE" w:cs="Arial CE"/>
                <w:szCs w:val="16"/>
              </w:rPr>
              <w:t>9.434</w:t>
            </w:r>
          </w:p>
        </w:tc>
        <w:tc>
          <w:tcPr>
            <w:tcW w:w="273" w:type="pct"/>
            <w:tcBorders>
              <w:top w:val="nil"/>
              <w:left w:val="nil"/>
              <w:bottom w:val="nil"/>
              <w:right w:val="nil"/>
            </w:tcBorders>
            <w:vAlign w:val="bottom"/>
          </w:tcPr>
          <w:p w14:paraId="635236E9" w14:textId="4B53D595" w:rsidR="00BC4B2E" w:rsidRPr="00BC4B2E" w:rsidRDefault="00BC4B2E" w:rsidP="00BC4B2E">
            <w:pPr>
              <w:pStyle w:val="ZPpregtevilke"/>
            </w:pPr>
            <w:r w:rsidRPr="00BC4B2E">
              <w:rPr>
                <w:rFonts w:ascii="Arial CE" w:hAnsi="Arial CE" w:cs="Arial CE"/>
                <w:szCs w:val="16"/>
              </w:rPr>
              <w:t>12.210</w:t>
            </w:r>
          </w:p>
        </w:tc>
        <w:tc>
          <w:tcPr>
            <w:tcW w:w="273" w:type="pct"/>
            <w:tcBorders>
              <w:top w:val="nil"/>
              <w:left w:val="nil"/>
              <w:bottom w:val="nil"/>
              <w:right w:val="nil"/>
            </w:tcBorders>
            <w:vAlign w:val="bottom"/>
          </w:tcPr>
          <w:p w14:paraId="64116B2C" w14:textId="25A8FB86" w:rsidR="00BC4B2E" w:rsidRPr="00BC4B2E" w:rsidRDefault="00BC4B2E" w:rsidP="00BC4B2E">
            <w:pPr>
              <w:pStyle w:val="ZPpregtevilke"/>
            </w:pPr>
            <w:r w:rsidRPr="00BC4B2E">
              <w:rPr>
                <w:rFonts w:ascii="Arial CE" w:hAnsi="Arial CE" w:cs="Arial CE"/>
                <w:szCs w:val="16"/>
              </w:rPr>
              <w:t>15.129</w:t>
            </w:r>
          </w:p>
        </w:tc>
        <w:tc>
          <w:tcPr>
            <w:tcW w:w="273" w:type="pct"/>
            <w:tcBorders>
              <w:top w:val="nil"/>
              <w:left w:val="nil"/>
              <w:bottom w:val="nil"/>
              <w:right w:val="nil"/>
            </w:tcBorders>
            <w:vAlign w:val="bottom"/>
          </w:tcPr>
          <w:p w14:paraId="0B4971B8" w14:textId="6E98A951" w:rsidR="00BC4B2E" w:rsidRPr="00BC4B2E" w:rsidRDefault="00BC4B2E" w:rsidP="00BC4B2E">
            <w:pPr>
              <w:pStyle w:val="ZPpregtevilke"/>
            </w:pPr>
            <w:r w:rsidRPr="00BC4B2E">
              <w:rPr>
                <w:rFonts w:ascii="Arial CE" w:hAnsi="Arial CE" w:cs="Arial CE"/>
                <w:szCs w:val="16"/>
              </w:rPr>
              <w:t>14.467</w:t>
            </w:r>
          </w:p>
        </w:tc>
        <w:tc>
          <w:tcPr>
            <w:tcW w:w="273" w:type="pct"/>
            <w:tcBorders>
              <w:top w:val="nil"/>
              <w:left w:val="nil"/>
              <w:bottom w:val="nil"/>
              <w:right w:val="nil"/>
            </w:tcBorders>
            <w:vAlign w:val="bottom"/>
          </w:tcPr>
          <w:p w14:paraId="1B9C678D" w14:textId="4F346495" w:rsidR="00BC4B2E" w:rsidRPr="00BC4B2E" w:rsidRDefault="00BC4B2E" w:rsidP="00BC4B2E">
            <w:pPr>
              <w:pStyle w:val="ZPpregtevilke"/>
            </w:pPr>
            <w:r w:rsidRPr="00BC4B2E">
              <w:rPr>
                <w:rFonts w:ascii="Arial CE" w:hAnsi="Arial CE" w:cs="Arial CE"/>
                <w:szCs w:val="16"/>
              </w:rPr>
              <w:t>12.090</w:t>
            </w:r>
          </w:p>
        </w:tc>
        <w:tc>
          <w:tcPr>
            <w:tcW w:w="273" w:type="pct"/>
            <w:tcBorders>
              <w:top w:val="nil"/>
              <w:left w:val="nil"/>
              <w:bottom w:val="nil"/>
              <w:right w:val="nil"/>
            </w:tcBorders>
            <w:vAlign w:val="bottom"/>
          </w:tcPr>
          <w:p w14:paraId="5A3D5F8B" w14:textId="2844E849" w:rsidR="00BC4B2E" w:rsidRPr="00BC4B2E" w:rsidRDefault="00BC4B2E" w:rsidP="00BC4B2E">
            <w:pPr>
              <w:pStyle w:val="ZPpregtevilke"/>
            </w:pPr>
            <w:r w:rsidRPr="00BC4B2E">
              <w:rPr>
                <w:rFonts w:ascii="Arial CE" w:hAnsi="Arial CE" w:cs="Arial CE"/>
                <w:szCs w:val="16"/>
              </w:rPr>
              <w:t>12.804</w:t>
            </w:r>
          </w:p>
        </w:tc>
        <w:tc>
          <w:tcPr>
            <w:tcW w:w="265" w:type="pct"/>
            <w:tcBorders>
              <w:top w:val="nil"/>
              <w:left w:val="nil"/>
              <w:bottom w:val="nil"/>
              <w:right w:val="nil"/>
            </w:tcBorders>
            <w:vAlign w:val="bottom"/>
          </w:tcPr>
          <w:p w14:paraId="7F8730BB" w14:textId="0F6AED1D" w:rsidR="00BC4B2E" w:rsidRPr="00BC4B2E" w:rsidRDefault="00BC4B2E" w:rsidP="00BC4B2E">
            <w:pPr>
              <w:pStyle w:val="ZPpregtevilke"/>
            </w:pPr>
            <w:r w:rsidRPr="00BC4B2E">
              <w:rPr>
                <w:rFonts w:ascii="Arial CE" w:hAnsi="Arial CE" w:cs="Arial CE"/>
                <w:szCs w:val="16"/>
              </w:rPr>
              <w:t>15.993</w:t>
            </w:r>
          </w:p>
        </w:tc>
        <w:tc>
          <w:tcPr>
            <w:tcW w:w="262" w:type="pct"/>
            <w:tcBorders>
              <w:top w:val="nil"/>
              <w:left w:val="nil"/>
              <w:bottom w:val="nil"/>
              <w:right w:val="nil"/>
            </w:tcBorders>
            <w:vAlign w:val="bottom"/>
          </w:tcPr>
          <w:p w14:paraId="006582F4" w14:textId="5AAE0AD3" w:rsidR="00BC4B2E" w:rsidRPr="00BC4B2E" w:rsidRDefault="00BC4B2E" w:rsidP="00BC4B2E">
            <w:pPr>
              <w:pStyle w:val="ZPpregtevilke"/>
            </w:pPr>
            <w:r w:rsidRPr="00BC4B2E">
              <w:rPr>
                <w:rFonts w:ascii="Arial CE" w:hAnsi="Arial CE" w:cs="Arial CE"/>
                <w:szCs w:val="16"/>
              </w:rPr>
              <w:t>17.810</w:t>
            </w:r>
          </w:p>
        </w:tc>
        <w:tc>
          <w:tcPr>
            <w:tcW w:w="262" w:type="pct"/>
            <w:tcBorders>
              <w:top w:val="nil"/>
              <w:left w:val="nil"/>
              <w:bottom w:val="nil"/>
              <w:right w:val="nil"/>
            </w:tcBorders>
            <w:vAlign w:val="bottom"/>
          </w:tcPr>
          <w:p w14:paraId="515D786C" w14:textId="3BFC4FFA" w:rsidR="00BC4B2E" w:rsidRPr="00BC4B2E" w:rsidRDefault="00BC4B2E" w:rsidP="00BC4B2E">
            <w:pPr>
              <w:pStyle w:val="ZPpregtevilke"/>
            </w:pPr>
            <w:r w:rsidRPr="00BC4B2E">
              <w:rPr>
                <w:rFonts w:ascii="Arial CE" w:hAnsi="Arial CE" w:cs="Arial CE"/>
                <w:szCs w:val="16"/>
              </w:rPr>
              <w:t>15.957</w:t>
            </w:r>
          </w:p>
        </w:tc>
        <w:tc>
          <w:tcPr>
            <w:tcW w:w="262" w:type="pct"/>
            <w:tcBorders>
              <w:top w:val="nil"/>
              <w:left w:val="nil"/>
              <w:bottom w:val="nil"/>
              <w:right w:val="nil"/>
            </w:tcBorders>
            <w:vAlign w:val="bottom"/>
          </w:tcPr>
          <w:p w14:paraId="09E1A067" w14:textId="45A031B8" w:rsidR="00BC4B2E" w:rsidRPr="00BC4B2E" w:rsidRDefault="00BC4B2E" w:rsidP="00BC4B2E">
            <w:pPr>
              <w:pStyle w:val="ZPpregtevilke"/>
            </w:pPr>
            <w:r w:rsidRPr="00BC4B2E">
              <w:rPr>
                <w:rFonts w:ascii="Arial CE" w:hAnsi="Arial CE" w:cs="Arial CE"/>
                <w:szCs w:val="16"/>
              </w:rPr>
              <w:t>16.391</w:t>
            </w:r>
          </w:p>
        </w:tc>
        <w:tc>
          <w:tcPr>
            <w:tcW w:w="259" w:type="pct"/>
            <w:tcBorders>
              <w:top w:val="nil"/>
              <w:left w:val="nil"/>
              <w:bottom w:val="nil"/>
              <w:right w:val="nil"/>
            </w:tcBorders>
            <w:vAlign w:val="bottom"/>
          </w:tcPr>
          <w:p w14:paraId="2FD35720" w14:textId="7916661E" w:rsidR="00BC4B2E" w:rsidRPr="00BC4B2E" w:rsidRDefault="00BC4B2E" w:rsidP="00BC4B2E">
            <w:pPr>
              <w:pStyle w:val="ZPpregtevilke"/>
            </w:pPr>
            <w:r w:rsidRPr="00BC4B2E">
              <w:rPr>
                <w:rFonts w:ascii="Arial CE" w:hAnsi="Arial CE" w:cs="Arial CE"/>
                <w:szCs w:val="16"/>
              </w:rPr>
              <w:t>102,7</w:t>
            </w:r>
          </w:p>
        </w:tc>
      </w:tr>
      <w:tr w:rsidR="00BC4B2E" w:rsidRPr="00BC4B2E" w14:paraId="37D4ED75" w14:textId="77777777" w:rsidTr="004962D7">
        <w:trPr>
          <w:trHeight w:val="227"/>
          <w:jc w:val="center"/>
        </w:trPr>
        <w:tc>
          <w:tcPr>
            <w:tcW w:w="1230" w:type="pct"/>
            <w:vAlign w:val="bottom"/>
          </w:tcPr>
          <w:p w14:paraId="0B35D228" w14:textId="40D35D0D" w:rsidR="00BC4B2E" w:rsidRPr="00BC4B2E" w:rsidRDefault="00BC4B2E" w:rsidP="00BC4B2E">
            <w:pPr>
              <w:pStyle w:val="ZPpregtekst"/>
              <w:rPr>
                <w:snapToGrid w:val="0"/>
              </w:rPr>
            </w:pPr>
            <w:r w:rsidRPr="00BC4B2E">
              <w:rPr>
                <w:snapToGrid w:val="0"/>
              </w:rPr>
              <w:t>Vse pridobljeno meso</w:t>
            </w:r>
          </w:p>
        </w:tc>
        <w:tc>
          <w:tcPr>
            <w:tcW w:w="273" w:type="pct"/>
            <w:tcBorders>
              <w:top w:val="nil"/>
              <w:left w:val="nil"/>
              <w:bottom w:val="nil"/>
              <w:right w:val="nil"/>
            </w:tcBorders>
            <w:vAlign w:val="bottom"/>
          </w:tcPr>
          <w:p w14:paraId="2ACC08D2" w14:textId="77F9F4E0" w:rsidR="00BC4B2E" w:rsidRPr="00BC4B2E" w:rsidRDefault="00BC4B2E" w:rsidP="00BC4B2E">
            <w:pPr>
              <w:pStyle w:val="ZPpregtevilke"/>
            </w:pPr>
            <w:r w:rsidRPr="00BC4B2E">
              <w:rPr>
                <w:rFonts w:ascii="Arial CE" w:hAnsi="Arial CE" w:cs="Arial CE"/>
                <w:szCs w:val="16"/>
              </w:rPr>
              <w:t>33.500</w:t>
            </w:r>
          </w:p>
        </w:tc>
        <w:tc>
          <w:tcPr>
            <w:tcW w:w="274" w:type="pct"/>
            <w:tcBorders>
              <w:top w:val="nil"/>
              <w:left w:val="nil"/>
              <w:bottom w:val="nil"/>
              <w:right w:val="nil"/>
            </w:tcBorders>
            <w:vAlign w:val="bottom"/>
          </w:tcPr>
          <w:p w14:paraId="707B3448" w14:textId="2CAD83E0" w:rsidR="00BC4B2E" w:rsidRPr="00BC4B2E" w:rsidRDefault="00BC4B2E" w:rsidP="00BC4B2E">
            <w:pPr>
              <w:pStyle w:val="ZPpregtevilke"/>
            </w:pPr>
            <w:r w:rsidRPr="00BC4B2E">
              <w:rPr>
                <w:rFonts w:ascii="Arial CE" w:hAnsi="Arial CE" w:cs="Arial CE"/>
                <w:szCs w:val="16"/>
              </w:rPr>
              <w:t>31.900</w:t>
            </w:r>
          </w:p>
        </w:tc>
        <w:tc>
          <w:tcPr>
            <w:tcW w:w="274" w:type="pct"/>
            <w:tcBorders>
              <w:top w:val="nil"/>
              <w:left w:val="nil"/>
              <w:bottom w:val="nil"/>
              <w:right w:val="nil"/>
            </w:tcBorders>
            <w:vAlign w:val="bottom"/>
          </w:tcPr>
          <w:p w14:paraId="41919FBF" w14:textId="49902C1C" w:rsidR="00BC4B2E" w:rsidRPr="00BC4B2E" w:rsidRDefault="00BC4B2E" w:rsidP="00BC4B2E">
            <w:pPr>
              <w:pStyle w:val="ZPpregtevilke"/>
            </w:pPr>
            <w:r w:rsidRPr="00BC4B2E">
              <w:rPr>
                <w:rFonts w:ascii="Arial CE" w:hAnsi="Arial CE" w:cs="Arial CE"/>
                <w:szCs w:val="16"/>
              </w:rPr>
              <w:t>31.500</w:t>
            </w:r>
          </w:p>
        </w:tc>
        <w:tc>
          <w:tcPr>
            <w:tcW w:w="274" w:type="pct"/>
            <w:tcBorders>
              <w:top w:val="nil"/>
              <w:left w:val="nil"/>
              <w:bottom w:val="nil"/>
              <w:right w:val="nil"/>
            </w:tcBorders>
            <w:vAlign w:val="bottom"/>
          </w:tcPr>
          <w:p w14:paraId="0AAA4A51" w14:textId="7EE04AD1" w:rsidR="00BC4B2E" w:rsidRPr="00BC4B2E" w:rsidRDefault="00BC4B2E" w:rsidP="00BC4B2E">
            <w:pPr>
              <w:pStyle w:val="ZPpregtevilke"/>
            </w:pPr>
            <w:r w:rsidRPr="00BC4B2E">
              <w:rPr>
                <w:rFonts w:ascii="Arial CE" w:hAnsi="Arial CE" w:cs="Arial CE"/>
                <w:szCs w:val="16"/>
              </w:rPr>
              <w:t>33.400</w:t>
            </w:r>
          </w:p>
        </w:tc>
        <w:tc>
          <w:tcPr>
            <w:tcW w:w="273" w:type="pct"/>
            <w:tcBorders>
              <w:top w:val="nil"/>
              <w:left w:val="nil"/>
              <w:bottom w:val="nil"/>
              <w:right w:val="nil"/>
            </w:tcBorders>
            <w:vAlign w:val="bottom"/>
          </w:tcPr>
          <w:p w14:paraId="41F1B66E" w14:textId="7B3E6EB2" w:rsidR="00BC4B2E" w:rsidRPr="00BC4B2E" w:rsidRDefault="00BC4B2E" w:rsidP="00BC4B2E">
            <w:pPr>
              <w:pStyle w:val="ZPpregtevilke"/>
            </w:pPr>
            <w:r w:rsidRPr="00BC4B2E">
              <w:rPr>
                <w:rFonts w:ascii="Arial CE" w:hAnsi="Arial CE" w:cs="Arial CE"/>
                <w:szCs w:val="16"/>
              </w:rPr>
              <w:t>35.700</w:t>
            </w:r>
          </w:p>
        </w:tc>
        <w:tc>
          <w:tcPr>
            <w:tcW w:w="273" w:type="pct"/>
            <w:tcBorders>
              <w:top w:val="nil"/>
              <w:left w:val="nil"/>
              <w:bottom w:val="nil"/>
              <w:right w:val="nil"/>
            </w:tcBorders>
            <w:vAlign w:val="bottom"/>
          </w:tcPr>
          <w:p w14:paraId="70F06BDB" w14:textId="4AD55F53" w:rsidR="00BC4B2E" w:rsidRPr="00BC4B2E" w:rsidRDefault="00BC4B2E" w:rsidP="00BC4B2E">
            <w:pPr>
              <w:pStyle w:val="ZPpregtevilke"/>
            </w:pPr>
            <w:r w:rsidRPr="00BC4B2E">
              <w:rPr>
                <w:rFonts w:ascii="Arial CE" w:hAnsi="Arial CE" w:cs="Arial CE"/>
                <w:szCs w:val="16"/>
              </w:rPr>
              <w:t>36.000</w:t>
            </w:r>
          </w:p>
        </w:tc>
        <w:tc>
          <w:tcPr>
            <w:tcW w:w="273" w:type="pct"/>
            <w:tcBorders>
              <w:top w:val="nil"/>
              <w:left w:val="nil"/>
              <w:bottom w:val="nil"/>
              <w:right w:val="nil"/>
            </w:tcBorders>
            <w:vAlign w:val="bottom"/>
          </w:tcPr>
          <w:p w14:paraId="52669EDA" w14:textId="5DD49E97" w:rsidR="00BC4B2E" w:rsidRPr="00BC4B2E" w:rsidRDefault="00BC4B2E" w:rsidP="00BC4B2E">
            <w:pPr>
              <w:pStyle w:val="ZPpregtevilke"/>
            </w:pPr>
            <w:r w:rsidRPr="00BC4B2E">
              <w:rPr>
                <w:rFonts w:ascii="Arial CE" w:hAnsi="Arial CE" w:cs="Arial CE"/>
                <w:szCs w:val="16"/>
              </w:rPr>
              <w:t>34.800</w:t>
            </w:r>
          </w:p>
        </w:tc>
        <w:tc>
          <w:tcPr>
            <w:tcW w:w="273" w:type="pct"/>
            <w:tcBorders>
              <w:top w:val="nil"/>
              <w:left w:val="nil"/>
              <w:bottom w:val="nil"/>
              <w:right w:val="nil"/>
            </w:tcBorders>
            <w:vAlign w:val="bottom"/>
          </w:tcPr>
          <w:p w14:paraId="45E8F96C" w14:textId="44C4FB6B" w:rsidR="00BC4B2E" w:rsidRPr="00BC4B2E" w:rsidRDefault="00BC4B2E" w:rsidP="00BC4B2E">
            <w:pPr>
              <w:pStyle w:val="ZPpregtevilke"/>
            </w:pPr>
            <w:r w:rsidRPr="00BC4B2E">
              <w:rPr>
                <w:rFonts w:ascii="Arial CE" w:hAnsi="Arial CE" w:cs="Arial CE"/>
                <w:szCs w:val="16"/>
              </w:rPr>
              <w:t>35.600</w:t>
            </w:r>
          </w:p>
        </w:tc>
        <w:tc>
          <w:tcPr>
            <w:tcW w:w="273" w:type="pct"/>
            <w:tcBorders>
              <w:top w:val="nil"/>
              <w:left w:val="nil"/>
              <w:bottom w:val="nil"/>
              <w:right w:val="nil"/>
            </w:tcBorders>
            <w:vAlign w:val="bottom"/>
          </w:tcPr>
          <w:p w14:paraId="15B5711D" w14:textId="6F1345D2" w:rsidR="00BC4B2E" w:rsidRPr="00BC4B2E" w:rsidRDefault="00BC4B2E" w:rsidP="00BC4B2E">
            <w:pPr>
              <w:pStyle w:val="ZPpregtevilke"/>
            </w:pPr>
            <w:r w:rsidRPr="00BC4B2E">
              <w:rPr>
                <w:rFonts w:ascii="Arial CE" w:hAnsi="Arial CE" w:cs="Arial CE"/>
                <w:szCs w:val="16"/>
              </w:rPr>
              <w:t>36.300</w:t>
            </w:r>
          </w:p>
        </w:tc>
        <w:tc>
          <w:tcPr>
            <w:tcW w:w="265" w:type="pct"/>
            <w:tcBorders>
              <w:top w:val="nil"/>
              <w:left w:val="nil"/>
              <w:bottom w:val="nil"/>
              <w:right w:val="nil"/>
            </w:tcBorders>
            <w:vAlign w:val="bottom"/>
          </w:tcPr>
          <w:p w14:paraId="6CC126F2" w14:textId="7E49429B" w:rsidR="00BC4B2E" w:rsidRPr="00BC4B2E" w:rsidRDefault="00BC4B2E" w:rsidP="00BC4B2E">
            <w:pPr>
              <w:pStyle w:val="ZPpregtevilke"/>
            </w:pPr>
            <w:r w:rsidRPr="00BC4B2E">
              <w:rPr>
                <w:rFonts w:ascii="Arial CE" w:hAnsi="Arial CE" w:cs="Arial CE"/>
                <w:szCs w:val="16"/>
              </w:rPr>
              <w:t>37.500</w:t>
            </w:r>
          </w:p>
        </w:tc>
        <w:tc>
          <w:tcPr>
            <w:tcW w:w="262" w:type="pct"/>
            <w:tcBorders>
              <w:top w:val="nil"/>
              <w:left w:val="nil"/>
              <w:bottom w:val="nil"/>
              <w:right w:val="nil"/>
            </w:tcBorders>
            <w:vAlign w:val="bottom"/>
          </w:tcPr>
          <w:p w14:paraId="490001B5" w14:textId="508C5523" w:rsidR="00BC4B2E" w:rsidRPr="00BC4B2E" w:rsidRDefault="00BC4B2E" w:rsidP="00BC4B2E">
            <w:pPr>
              <w:pStyle w:val="ZPpregtevilke"/>
            </w:pPr>
            <w:r w:rsidRPr="00BC4B2E">
              <w:rPr>
                <w:rFonts w:ascii="Arial CE" w:hAnsi="Arial CE" w:cs="Arial CE"/>
                <w:szCs w:val="16"/>
              </w:rPr>
              <w:t>36.500</w:t>
            </w:r>
          </w:p>
        </w:tc>
        <w:tc>
          <w:tcPr>
            <w:tcW w:w="262" w:type="pct"/>
            <w:tcBorders>
              <w:top w:val="nil"/>
              <w:left w:val="nil"/>
              <w:bottom w:val="nil"/>
              <w:right w:val="nil"/>
            </w:tcBorders>
            <w:vAlign w:val="bottom"/>
          </w:tcPr>
          <w:p w14:paraId="204E56E5" w14:textId="63123B51" w:rsidR="00BC4B2E" w:rsidRPr="00BC4B2E" w:rsidRDefault="00BC4B2E" w:rsidP="00BC4B2E">
            <w:pPr>
              <w:pStyle w:val="ZPpregtevilke"/>
            </w:pPr>
            <w:r w:rsidRPr="00BC4B2E">
              <w:rPr>
                <w:rFonts w:ascii="Arial CE" w:hAnsi="Arial CE" w:cs="Arial CE"/>
                <w:szCs w:val="16"/>
              </w:rPr>
              <w:t>33.500</w:t>
            </w:r>
          </w:p>
        </w:tc>
        <w:tc>
          <w:tcPr>
            <w:tcW w:w="262" w:type="pct"/>
            <w:tcBorders>
              <w:top w:val="nil"/>
              <w:left w:val="nil"/>
              <w:bottom w:val="nil"/>
              <w:right w:val="nil"/>
            </w:tcBorders>
            <w:vAlign w:val="bottom"/>
          </w:tcPr>
          <w:p w14:paraId="7868565F" w14:textId="716966E4" w:rsidR="00BC4B2E" w:rsidRPr="00BC4B2E" w:rsidRDefault="00BC4B2E" w:rsidP="00BC4B2E">
            <w:pPr>
              <w:pStyle w:val="ZPpregtevilke"/>
            </w:pPr>
            <w:r w:rsidRPr="00BC4B2E">
              <w:rPr>
                <w:rFonts w:ascii="Arial CE" w:hAnsi="Arial CE" w:cs="Arial CE"/>
                <w:szCs w:val="16"/>
              </w:rPr>
              <w:t>32.100</w:t>
            </w:r>
          </w:p>
        </w:tc>
        <w:tc>
          <w:tcPr>
            <w:tcW w:w="259" w:type="pct"/>
            <w:tcBorders>
              <w:top w:val="nil"/>
              <w:left w:val="nil"/>
              <w:bottom w:val="nil"/>
              <w:right w:val="nil"/>
            </w:tcBorders>
            <w:vAlign w:val="bottom"/>
          </w:tcPr>
          <w:p w14:paraId="55C669C7" w14:textId="7114E010" w:rsidR="00BC4B2E" w:rsidRPr="00BC4B2E" w:rsidRDefault="00BC4B2E" w:rsidP="00BC4B2E">
            <w:pPr>
              <w:pStyle w:val="ZPpregtevilke"/>
            </w:pPr>
            <w:r w:rsidRPr="00BC4B2E">
              <w:rPr>
                <w:rFonts w:ascii="Arial CE" w:hAnsi="Arial CE" w:cs="Arial CE"/>
                <w:szCs w:val="16"/>
              </w:rPr>
              <w:t>95,8</w:t>
            </w:r>
          </w:p>
        </w:tc>
      </w:tr>
      <w:tr w:rsidR="00BC4B2E" w:rsidRPr="00BC4B2E" w14:paraId="007D2A6E" w14:textId="77777777" w:rsidTr="004962D7">
        <w:trPr>
          <w:trHeight w:val="227"/>
          <w:jc w:val="center"/>
        </w:trPr>
        <w:tc>
          <w:tcPr>
            <w:tcW w:w="1230" w:type="pct"/>
            <w:vAlign w:val="bottom"/>
          </w:tcPr>
          <w:p w14:paraId="7EA66622" w14:textId="0959F28D" w:rsidR="00BC4B2E" w:rsidRPr="00BC4B2E" w:rsidRDefault="00BC4B2E" w:rsidP="00BC4B2E">
            <w:pPr>
              <w:pStyle w:val="ZPpregtekst"/>
              <w:rPr>
                <w:snapToGrid w:val="0"/>
              </w:rPr>
            </w:pPr>
            <w:r w:rsidRPr="00BC4B2E">
              <w:rPr>
                <w:snapToGrid w:val="0"/>
              </w:rPr>
              <w:t>Začetne zaloge mesa in izdelkov</w:t>
            </w:r>
          </w:p>
        </w:tc>
        <w:tc>
          <w:tcPr>
            <w:tcW w:w="273" w:type="pct"/>
            <w:tcBorders>
              <w:top w:val="nil"/>
              <w:left w:val="nil"/>
              <w:bottom w:val="nil"/>
              <w:right w:val="nil"/>
            </w:tcBorders>
            <w:vAlign w:val="bottom"/>
          </w:tcPr>
          <w:p w14:paraId="50A9353D" w14:textId="4A7D3BD4" w:rsidR="00BC4B2E" w:rsidRPr="00BC4B2E" w:rsidRDefault="00BC4B2E" w:rsidP="00BC4B2E">
            <w:pPr>
              <w:pStyle w:val="ZPpregtevilke"/>
            </w:pPr>
            <w:r w:rsidRPr="00BC4B2E">
              <w:rPr>
                <w:rFonts w:ascii="Arial CE" w:hAnsi="Arial CE" w:cs="Arial CE"/>
                <w:szCs w:val="16"/>
              </w:rPr>
              <w:t>396</w:t>
            </w:r>
          </w:p>
        </w:tc>
        <w:tc>
          <w:tcPr>
            <w:tcW w:w="274" w:type="pct"/>
            <w:tcBorders>
              <w:top w:val="nil"/>
              <w:left w:val="nil"/>
              <w:bottom w:val="nil"/>
              <w:right w:val="nil"/>
            </w:tcBorders>
            <w:vAlign w:val="bottom"/>
          </w:tcPr>
          <w:p w14:paraId="066C4DFD" w14:textId="0D9FD46B" w:rsidR="00BC4B2E" w:rsidRPr="00BC4B2E" w:rsidRDefault="00BC4B2E" w:rsidP="00BC4B2E">
            <w:pPr>
              <w:pStyle w:val="ZPpregtevilke"/>
            </w:pPr>
            <w:r w:rsidRPr="00BC4B2E">
              <w:rPr>
                <w:rFonts w:ascii="Arial CE" w:hAnsi="Arial CE" w:cs="Arial CE"/>
                <w:szCs w:val="16"/>
              </w:rPr>
              <w:t>661</w:t>
            </w:r>
          </w:p>
        </w:tc>
        <w:tc>
          <w:tcPr>
            <w:tcW w:w="274" w:type="pct"/>
            <w:tcBorders>
              <w:top w:val="nil"/>
              <w:left w:val="nil"/>
              <w:bottom w:val="nil"/>
              <w:right w:val="nil"/>
            </w:tcBorders>
            <w:vAlign w:val="bottom"/>
          </w:tcPr>
          <w:p w14:paraId="03F89AD0" w14:textId="16E402F7" w:rsidR="00BC4B2E" w:rsidRPr="00BC4B2E" w:rsidRDefault="00BC4B2E" w:rsidP="00BC4B2E">
            <w:pPr>
              <w:pStyle w:val="ZPpregtevilke"/>
            </w:pPr>
            <w:r w:rsidRPr="00BC4B2E">
              <w:rPr>
                <w:rFonts w:ascii="Arial CE" w:hAnsi="Arial CE" w:cs="Arial CE"/>
                <w:szCs w:val="16"/>
              </w:rPr>
              <w:t>575</w:t>
            </w:r>
          </w:p>
        </w:tc>
        <w:tc>
          <w:tcPr>
            <w:tcW w:w="274" w:type="pct"/>
            <w:tcBorders>
              <w:top w:val="nil"/>
              <w:left w:val="nil"/>
              <w:bottom w:val="nil"/>
              <w:right w:val="nil"/>
            </w:tcBorders>
            <w:vAlign w:val="bottom"/>
          </w:tcPr>
          <w:p w14:paraId="7357BE01" w14:textId="28A5BD40" w:rsidR="00BC4B2E" w:rsidRPr="00BC4B2E" w:rsidRDefault="00BC4B2E" w:rsidP="00BC4B2E">
            <w:pPr>
              <w:pStyle w:val="ZPpregtevilke"/>
            </w:pPr>
            <w:r w:rsidRPr="00BC4B2E">
              <w:rPr>
                <w:rFonts w:ascii="Arial CE" w:hAnsi="Arial CE" w:cs="Arial CE"/>
                <w:szCs w:val="16"/>
              </w:rPr>
              <w:t>397</w:t>
            </w:r>
          </w:p>
        </w:tc>
        <w:tc>
          <w:tcPr>
            <w:tcW w:w="273" w:type="pct"/>
            <w:tcBorders>
              <w:top w:val="nil"/>
              <w:left w:val="nil"/>
              <w:bottom w:val="nil"/>
              <w:right w:val="nil"/>
            </w:tcBorders>
            <w:vAlign w:val="bottom"/>
          </w:tcPr>
          <w:p w14:paraId="08211F28" w14:textId="0B3594C1" w:rsidR="00BC4B2E" w:rsidRPr="00BC4B2E" w:rsidRDefault="00BC4B2E" w:rsidP="00BC4B2E">
            <w:pPr>
              <w:pStyle w:val="ZPpregtevilke"/>
            </w:pPr>
            <w:r w:rsidRPr="00BC4B2E">
              <w:rPr>
                <w:rFonts w:ascii="Arial CE" w:hAnsi="Arial CE" w:cs="Arial CE"/>
                <w:szCs w:val="16"/>
              </w:rPr>
              <w:t>646</w:t>
            </w:r>
          </w:p>
        </w:tc>
        <w:tc>
          <w:tcPr>
            <w:tcW w:w="273" w:type="pct"/>
            <w:tcBorders>
              <w:top w:val="nil"/>
              <w:left w:val="nil"/>
              <w:bottom w:val="nil"/>
              <w:right w:val="nil"/>
            </w:tcBorders>
            <w:vAlign w:val="bottom"/>
          </w:tcPr>
          <w:p w14:paraId="79B4FF7E" w14:textId="6EB5A393" w:rsidR="00BC4B2E" w:rsidRPr="00BC4B2E" w:rsidRDefault="00BC4B2E" w:rsidP="00BC4B2E">
            <w:pPr>
              <w:pStyle w:val="ZPpregtevilke"/>
            </w:pPr>
            <w:r w:rsidRPr="00BC4B2E">
              <w:rPr>
                <w:rFonts w:ascii="Arial CE" w:hAnsi="Arial CE" w:cs="Arial CE"/>
                <w:szCs w:val="16"/>
              </w:rPr>
              <w:t>974</w:t>
            </w:r>
          </w:p>
        </w:tc>
        <w:tc>
          <w:tcPr>
            <w:tcW w:w="273" w:type="pct"/>
            <w:tcBorders>
              <w:top w:val="nil"/>
              <w:left w:val="nil"/>
              <w:bottom w:val="nil"/>
              <w:right w:val="nil"/>
            </w:tcBorders>
            <w:vAlign w:val="bottom"/>
          </w:tcPr>
          <w:p w14:paraId="2FBA8D4B" w14:textId="4D208EF3" w:rsidR="00BC4B2E" w:rsidRPr="00BC4B2E" w:rsidRDefault="00BC4B2E" w:rsidP="00BC4B2E">
            <w:pPr>
              <w:pStyle w:val="ZPpregtevilke"/>
            </w:pPr>
            <w:r w:rsidRPr="00BC4B2E">
              <w:rPr>
                <w:rFonts w:ascii="Arial CE" w:hAnsi="Arial CE" w:cs="Arial CE"/>
                <w:szCs w:val="16"/>
              </w:rPr>
              <w:t>532</w:t>
            </w:r>
          </w:p>
        </w:tc>
        <w:tc>
          <w:tcPr>
            <w:tcW w:w="273" w:type="pct"/>
            <w:tcBorders>
              <w:top w:val="nil"/>
              <w:left w:val="nil"/>
              <w:bottom w:val="nil"/>
              <w:right w:val="nil"/>
            </w:tcBorders>
            <w:vAlign w:val="bottom"/>
          </w:tcPr>
          <w:p w14:paraId="22CB4E4A" w14:textId="58DB7B62" w:rsidR="00BC4B2E" w:rsidRPr="00BC4B2E" w:rsidRDefault="00BC4B2E" w:rsidP="00BC4B2E">
            <w:pPr>
              <w:pStyle w:val="ZPpregtevilke"/>
            </w:pPr>
            <w:r w:rsidRPr="00BC4B2E">
              <w:rPr>
                <w:rFonts w:ascii="Arial CE" w:hAnsi="Arial CE" w:cs="Arial CE"/>
                <w:szCs w:val="16"/>
              </w:rPr>
              <w:t>907</w:t>
            </w:r>
          </w:p>
        </w:tc>
        <w:tc>
          <w:tcPr>
            <w:tcW w:w="273" w:type="pct"/>
            <w:tcBorders>
              <w:top w:val="nil"/>
              <w:left w:val="nil"/>
              <w:bottom w:val="nil"/>
              <w:right w:val="nil"/>
            </w:tcBorders>
            <w:vAlign w:val="bottom"/>
          </w:tcPr>
          <w:p w14:paraId="6C8730C4" w14:textId="2020BB7F" w:rsidR="00BC4B2E" w:rsidRPr="00BC4B2E" w:rsidRDefault="00BC4B2E" w:rsidP="00BC4B2E">
            <w:pPr>
              <w:pStyle w:val="ZPpregtevilke"/>
            </w:pPr>
            <w:r w:rsidRPr="00BC4B2E">
              <w:rPr>
                <w:rFonts w:ascii="Arial CE" w:hAnsi="Arial CE" w:cs="Arial CE"/>
                <w:szCs w:val="16"/>
              </w:rPr>
              <w:t>870</w:t>
            </w:r>
          </w:p>
        </w:tc>
        <w:tc>
          <w:tcPr>
            <w:tcW w:w="265" w:type="pct"/>
            <w:tcBorders>
              <w:top w:val="nil"/>
              <w:left w:val="nil"/>
              <w:bottom w:val="nil"/>
              <w:right w:val="nil"/>
            </w:tcBorders>
            <w:vAlign w:val="bottom"/>
          </w:tcPr>
          <w:p w14:paraId="1966BEC6" w14:textId="18456BA3" w:rsidR="00BC4B2E" w:rsidRPr="00BC4B2E" w:rsidRDefault="00BC4B2E" w:rsidP="00BC4B2E">
            <w:pPr>
              <w:pStyle w:val="ZPpregtevilke"/>
            </w:pPr>
            <w:r w:rsidRPr="00BC4B2E">
              <w:rPr>
                <w:rFonts w:ascii="Arial CE" w:hAnsi="Arial CE" w:cs="Arial CE"/>
                <w:szCs w:val="16"/>
              </w:rPr>
              <w:t>770</w:t>
            </w:r>
          </w:p>
        </w:tc>
        <w:tc>
          <w:tcPr>
            <w:tcW w:w="262" w:type="pct"/>
            <w:tcBorders>
              <w:top w:val="nil"/>
              <w:left w:val="nil"/>
              <w:bottom w:val="nil"/>
              <w:right w:val="nil"/>
            </w:tcBorders>
            <w:vAlign w:val="bottom"/>
          </w:tcPr>
          <w:p w14:paraId="15B1773E" w14:textId="1D3D427A" w:rsidR="00BC4B2E" w:rsidRPr="00BC4B2E" w:rsidRDefault="00BC4B2E" w:rsidP="00BC4B2E">
            <w:pPr>
              <w:pStyle w:val="ZPpregtevilke"/>
            </w:pPr>
            <w:r w:rsidRPr="00BC4B2E">
              <w:rPr>
                <w:rFonts w:ascii="Arial CE" w:hAnsi="Arial CE" w:cs="Arial CE"/>
                <w:szCs w:val="16"/>
              </w:rPr>
              <w:t>813</w:t>
            </w:r>
          </w:p>
        </w:tc>
        <w:tc>
          <w:tcPr>
            <w:tcW w:w="262" w:type="pct"/>
            <w:tcBorders>
              <w:top w:val="nil"/>
              <w:left w:val="nil"/>
              <w:bottom w:val="nil"/>
              <w:right w:val="nil"/>
            </w:tcBorders>
            <w:vAlign w:val="bottom"/>
          </w:tcPr>
          <w:p w14:paraId="543839AC" w14:textId="7CC3564B" w:rsidR="00BC4B2E" w:rsidRPr="00BC4B2E" w:rsidRDefault="00BC4B2E" w:rsidP="00BC4B2E">
            <w:pPr>
              <w:pStyle w:val="ZPpregtevilke"/>
            </w:pPr>
            <w:r w:rsidRPr="00BC4B2E">
              <w:rPr>
                <w:rFonts w:ascii="Arial CE" w:hAnsi="Arial CE" w:cs="Arial CE"/>
                <w:szCs w:val="16"/>
              </w:rPr>
              <w:t>848</w:t>
            </w:r>
          </w:p>
        </w:tc>
        <w:tc>
          <w:tcPr>
            <w:tcW w:w="262" w:type="pct"/>
            <w:tcBorders>
              <w:top w:val="nil"/>
              <w:left w:val="nil"/>
              <w:bottom w:val="nil"/>
              <w:right w:val="nil"/>
            </w:tcBorders>
            <w:vAlign w:val="bottom"/>
          </w:tcPr>
          <w:p w14:paraId="0C096583" w14:textId="61977F5E" w:rsidR="00BC4B2E" w:rsidRPr="00BC4B2E" w:rsidRDefault="00BC4B2E" w:rsidP="00BC4B2E">
            <w:pPr>
              <w:pStyle w:val="ZPpregtevilke"/>
            </w:pPr>
            <w:r w:rsidRPr="00BC4B2E">
              <w:rPr>
                <w:rFonts w:ascii="Arial CE" w:hAnsi="Arial CE" w:cs="Arial CE"/>
                <w:szCs w:val="16"/>
              </w:rPr>
              <w:t>1.030</w:t>
            </w:r>
          </w:p>
        </w:tc>
        <w:tc>
          <w:tcPr>
            <w:tcW w:w="259" w:type="pct"/>
            <w:tcBorders>
              <w:top w:val="nil"/>
              <w:left w:val="nil"/>
              <w:bottom w:val="nil"/>
              <w:right w:val="nil"/>
            </w:tcBorders>
            <w:vAlign w:val="bottom"/>
          </w:tcPr>
          <w:p w14:paraId="5F8806E3" w14:textId="303EE226" w:rsidR="00BC4B2E" w:rsidRPr="00BC4B2E" w:rsidRDefault="00BC4B2E" w:rsidP="00BC4B2E">
            <w:pPr>
              <w:pStyle w:val="ZPpregtevilke"/>
            </w:pPr>
            <w:r w:rsidRPr="00BC4B2E">
              <w:rPr>
                <w:rFonts w:ascii="Arial CE" w:hAnsi="Arial CE" w:cs="Arial CE"/>
                <w:szCs w:val="16"/>
              </w:rPr>
              <w:t>121,4</w:t>
            </w:r>
          </w:p>
        </w:tc>
      </w:tr>
      <w:tr w:rsidR="00BC4B2E" w:rsidRPr="00BC4B2E" w14:paraId="533D9B90" w14:textId="77777777" w:rsidTr="004962D7">
        <w:trPr>
          <w:trHeight w:val="227"/>
          <w:jc w:val="center"/>
        </w:trPr>
        <w:tc>
          <w:tcPr>
            <w:tcW w:w="1230" w:type="pct"/>
            <w:vAlign w:val="bottom"/>
          </w:tcPr>
          <w:p w14:paraId="5CD16A04" w14:textId="1B2E1A1A" w:rsidR="00BC4B2E" w:rsidRPr="00BC4B2E" w:rsidRDefault="00BC4B2E" w:rsidP="00BC4B2E">
            <w:pPr>
              <w:pStyle w:val="ZPpregtekst"/>
              <w:rPr>
                <w:snapToGrid w:val="0"/>
              </w:rPr>
            </w:pPr>
            <w:r w:rsidRPr="00BC4B2E">
              <w:rPr>
                <w:snapToGrid w:val="0"/>
              </w:rPr>
              <w:t>Uvoz mesa in izdelkov</w:t>
            </w:r>
          </w:p>
        </w:tc>
        <w:tc>
          <w:tcPr>
            <w:tcW w:w="273" w:type="pct"/>
            <w:tcBorders>
              <w:top w:val="nil"/>
              <w:left w:val="nil"/>
              <w:bottom w:val="nil"/>
              <w:right w:val="nil"/>
            </w:tcBorders>
            <w:vAlign w:val="bottom"/>
          </w:tcPr>
          <w:p w14:paraId="68DD1429" w14:textId="2FF4B156" w:rsidR="00BC4B2E" w:rsidRPr="00BC4B2E" w:rsidRDefault="00BC4B2E" w:rsidP="00BC4B2E">
            <w:pPr>
              <w:pStyle w:val="ZPpregtevilke"/>
            </w:pPr>
            <w:r w:rsidRPr="00BC4B2E">
              <w:rPr>
                <w:rFonts w:ascii="Arial CE" w:hAnsi="Arial CE" w:cs="Arial CE"/>
                <w:szCs w:val="16"/>
              </w:rPr>
              <w:t>8.286</w:t>
            </w:r>
          </w:p>
        </w:tc>
        <w:tc>
          <w:tcPr>
            <w:tcW w:w="274" w:type="pct"/>
            <w:tcBorders>
              <w:top w:val="nil"/>
              <w:left w:val="nil"/>
              <w:bottom w:val="nil"/>
              <w:right w:val="nil"/>
            </w:tcBorders>
            <w:vAlign w:val="bottom"/>
          </w:tcPr>
          <w:p w14:paraId="045B661B" w14:textId="1E83847F" w:rsidR="00BC4B2E" w:rsidRPr="00BC4B2E" w:rsidRDefault="00BC4B2E" w:rsidP="00BC4B2E">
            <w:pPr>
              <w:pStyle w:val="ZPpregtevilke"/>
            </w:pPr>
            <w:r w:rsidRPr="00BC4B2E">
              <w:rPr>
                <w:rFonts w:ascii="Arial CE" w:hAnsi="Arial CE" w:cs="Arial CE"/>
                <w:szCs w:val="16"/>
              </w:rPr>
              <w:t>9.174</w:t>
            </w:r>
          </w:p>
        </w:tc>
        <w:tc>
          <w:tcPr>
            <w:tcW w:w="274" w:type="pct"/>
            <w:tcBorders>
              <w:top w:val="nil"/>
              <w:left w:val="nil"/>
              <w:bottom w:val="nil"/>
              <w:right w:val="nil"/>
            </w:tcBorders>
            <w:vAlign w:val="bottom"/>
          </w:tcPr>
          <w:p w14:paraId="4168BAED" w14:textId="3A203249" w:rsidR="00BC4B2E" w:rsidRPr="00BC4B2E" w:rsidRDefault="00BC4B2E" w:rsidP="00BC4B2E">
            <w:pPr>
              <w:pStyle w:val="ZPpregtevilke"/>
            </w:pPr>
            <w:r w:rsidRPr="00BC4B2E">
              <w:rPr>
                <w:rFonts w:ascii="Arial CE" w:hAnsi="Arial CE" w:cs="Arial CE"/>
                <w:szCs w:val="16"/>
              </w:rPr>
              <w:t>9.397</w:t>
            </w:r>
          </w:p>
        </w:tc>
        <w:tc>
          <w:tcPr>
            <w:tcW w:w="274" w:type="pct"/>
            <w:tcBorders>
              <w:top w:val="nil"/>
              <w:left w:val="nil"/>
              <w:bottom w:val="nil"/>
              <w:right w:val="nil"/>
            </w:tcBorders>
            <w:vAlign w:val="bottom"/>
          </w:tcPr>
          <w:p w14:paraId="69D7FAE0" w14:textId="329B6BB2" w:rsidR="00BC4B2E" w:rsidRPr="00BC4B2E" w:rsidRDefault="00BC4B2E" w:rsidP="00BC4B2E">
            <w:pPr>
              <w:pStyle w:val="ZPpregtevilke"/>
            </w:pPr>
            <w:r w:rsidRPr="00BC4B2E">
              <w:rPr>
                <w:rFonts w:ascii="Arial CE" w:hAnsi="Arial CE" w:cs="Arial CE"/>
                <w:szCs w:val="16"/>
              </w:rPr>
              <w:t>12.614</w:t>
            </w:r>
          </w:p>
        </w:tc>
        <w:tc>
          <w:tcPr>
            <w:tcW w:w="273" w:type="pct"/>
            <w:tcBorders>
              <w:top w:val="nil"/>
              <w:left w:val="nil"/>
              <w:bottom w:val="nil"/>
              <w:right w:val="nil"/>
            </w:tcBorders>
            <w:vAlign w:val="bottom"/>
          </w:tcPr>
          <w:p w14:paraId="1DC048FB" w14:textId="24ADEE33" w:rsidR="00BC4B2E" w:rsidRPr="00BC4B2E" w:rsidRDefault="00BC4B2E" w:rsidP="00BC4B2E">
            <w:pPr>
              <w:pStyle w:val="ZPpregtevilke"/>
            </w:pPr>
            <w:r w:rsidRPr="00BC4B2E">
              <w:rPr>
                <w:rFonts w:ascii="Arial CE" w:hAnsi="Arial CE" w:cs="Arial CE"/>
                <w:szCs w:val="16"/>
              </w:rPr>
              <w:t>12.617</w:t>
            </w:r>
          </w:p>
        </w:tc>
        <w:tc>
          <w:tcPr>
            <w:tcW w:w="273" w:type="pct"/>
            <w:tcBorders>
              <w:top w:val="nil"/>
              <w:left w:val="nil"/>
              <w:bottom w:val="nil"/>
              <w:right w:val="nil"/>
            </w:tcBorders>
            <w:vAlign w:val="bottom"/>
          </w:tcPr>
          <w:p w14:paraId="74BC8458" w14:textId="42055D26" w:rsidR="00BC4B2E" w:rsidRPr="00BC4B2E" w:rsidRDefault="00BC4B2E" w:rsidP="00BC4B2E">
            <w:pPr>
              <w:pStyle w:val="ZPpregtevilke"/>
            </w:pPr>
            <w:r w:rsidRPr="00BC4B2E">
              <w:rPr>
                <w:rFonts w:ascii="Arial CE" w:hAnsi="Arial CE" w:cs="Arial CE"/>
                <w:szCs w:val="16"/>
              </w:rPr>
              <w:t>13.821</w:t>
            </w:r>
          </w:p>
        </w:tc>
        <w:tc>
          <w:tcPr>
            <w:tcW w:w="273" w:type="pct"/>
            <w:tcBorders>
              <w:top w:val="nil"/>
              <w:left w:val="nil"/>
              <w:bottom w:val="nil"/>
              <w:right w:val="nil"/>
            </w:tcBorders>
            <w:vAlign w:val="bottom"/>
          </w:tcPr>
          <w:p w14:paraId="7F2E28E3" w14:textId="62967643" w:rsidR="00BC4B2E" w:rsidRPr="00BC4B2E" w:rsidRDefault="00BC4B2E" w:rsidP="00BC4B2E">
            <w:pPr>
              <w:pStyle w:val="ZPpregtevilke"/>
            </w:pPr>
            <w:r w:rsidRPr="00BC4B2E">
              <w:rPr>
                <w:rFonts w:ascii="Arial CE" w:hAnsi="Arial CE" w:cs="Arial CE"/>
                <w:szCs w:val="16"/>
              </w:rPr>
              <w:t>14.855</w:t>
            </w:r>
          </w:p>
        </w:tc>
        <w:tc>
          <w:tcPr>
            <w:tcW w:w="273" w:type="pct"/>
            <w:tcBorders>
              <w:top w:val="nil"/>
              <w:left w:val="nil"/>
              <w:bottom w:val="nil"/>
              <w:right w:val="nil"/>
            </w:tcBorders>
            <w:vAlign w:val="bottom"/>
          </w:tcPr>
          <w:p w14:paraId="28E395A9" w14:textId="64DB3290" w:rsidR="00BC4B2E" w:rsidRPr="00BC4B2E" w:rsidRDefault="00BC4B2E" w:rsidP="00BC4B2E">
            <w:pPr>
              <w:pStyle w:val="ZPpregtevilke"/>
            </w:pPr>
            <w:r w:rsidRPr="00BC4B2E">
              <w:rPr>
                <w:rFonts w:ascii="Arial CE" w:hAnsi="Arial CE" w:cs="Arial CE"/>
                <w:szCs w:val="16"/>
              </w:rPr>
              <w:t>15.397</w:t>
            </w:r>
          </w:p>
        </w:tc>
        <w:tc>
          <w:tcPr>
            <w:tcW w:w="273" w:type="pct"/>
            <w:tcBorders>
              <w:top w:val="nil"/>
              <w:left w:val="nil"/>
              <w:bottom w:val="nil"/>
              <w:right w:val="nil"/>
            </w:tcBorders>
            <w:vAlign w:val="bottom"/>
          </w:tcPr>
          <w:p w14:paraId="3DF13E59" w14:textId="689BB76B" w:rsidR="00BC4B2E" w:rsidRPr="00BC4B2E" w:rsidRDefault="00BC4B2E" w:rsidP="00BC4B2E">
            <w:pPr>
              <w:pStyle w:val="ZPpregtevilke"/>
            </w:pPr>
            <w:r w:rsidRPr="00BC4B2E">
              <w:rPr>
                <w:rFonts w:ascii="Arial CE" w:hAnsi="Arial CE" w:cs="Arial CE"/>
                <w:szCs w:val="16"/>
              </w:rPr>
              <w:t>13.245</w:t>
            </w:r>
          </w:p>
        </w:tc>
        <w:tc>
          <w:tcPr>
            <w:tcW w:w="265" w:type="pct"/>
            <w:tcBorders>
              <w:top w:val="nil"/>
              <w:left w:val="nil"/>
              <w:bottom w:val="nil"/>
              <w:right w:val="nil"/>
            </w:tcBorders>
            <w:vAlign w:val="bottom"/>
          </w:tcPr>
          <w:p w14:paraId="6AF1C0E2" w14:textId="63E56EDE" w:rsidR="00BC4B2E" w:rsidRPr="00BC4B2E" w:rsidRDefault="00BC4B2E" w:rsidP="00BC4B2E">
            <w:pPr>
              <w:pStyle w:val="ZPpregtevilke"/>
            </w:pPr>
            <w:r w:rsidRPr="00BC4B2E">
              <w:rPr>
                <w:rFonts w:ascii="Arial CE" w:hAnsi="Arial CE" w:cs="Arial CE"/>
                <w:szCs w:val="16"/>
              </w:rPr>
              <w:t>15.112</w:t>
            </w:r>
          </w:p>
        </w:tc>
        <w:tc>
          <w:tcPr>
            <w:tcW w:w="262" w:type="pct"/>
            <w:tcBorders>
              <w:top w:val="nil"/>
              <w:left w:val="nil"/>
              <w:bottom w:val="nil"/>
              <w:right w:val="nil"/>
            </w:tcBorders>
            <w:vAlign w:val="bottom"/>
          </w:tcPr>
          <w:p w14:paraId="57819529" w14:textId="39B02E6C" w:rsidR="00BC4B2E" w:rsidRPr="00BC4B2E" w:rsidRDefault="00BC4B2E" w:rsidP="00BC4B2E">
            <w:pPr>
              <w:pStyle w:val="ZPpregtevilke"/>
            </w:pPr>
            <w:r w:rsidRPr="00BC4B2E">
              <w:rPr>
                <w:rFonts w:ascii="Arial CE" w:hAnsi="Arial CE" w:cs="Arial CE"/>
                <w:szCs w:val="16"/>
              </w:rPr>
              <w:t>14.262</w:t>
            </w:r>
          </w:p>
        </w:tc>
        <w:tc>
          <w:tcPr>
            <w:tcW w:w="262" w:type="pct"/>
            <w:tcBorders>
              <w:top w:val="nil"/>
              <w:left w:val="nil"/>
              <w:bottom w:val="nil"/>
              <w:right w:val="nil"/>
            </w:tcBorders>
            <w:vAlign w:val="bottom"/>
          </w:tcPr>
          <w:p w14:paraId="214437DD" w14:textId="7467001F" w:rsidR="00BC4B2E" w:rsidRPr="00BC4B2E" w:rsidRDefault="00BC4B2E" w:rsidP="00BC4B2E">
            <w:pPr>
              <w:pStyle w:val="ZPpregtevilke"/>
            </w:pPr>
            <w:r w:rsidRPr="00BC4B2E">
              <w:rPr>
                <w:rFonts w:ascii="Arial CE" w:hAnsi="Arial CE" w:cs="Arial CE"/>
                <w:szCs w:val="16"/>
              </w:rPr>
              <w:t>14.805</w:t>
            </w:r>
          </w:p>
        </w:tc>
        <w:tc>
          <w:tcPr>
            <w:tcW w:w="262" w:type="pct"/>
            <w:tcBorders>
              <w:top w:val="nil"/>
              <w:left w:val="nil"/>
              <w:bottom w:val="nil"/>
              <w:right w:val="nil"/>
            </w:tcBorders>
            <w:vAlign w:val="bottom"/>
          </w:tcPr>
          <w:p w14:paraId="511FD753" w14:textId="7DD66421" w:rsidR="00BC4B2E" w:rsidRPr="00BC4B2E" w:rsidRDefault="00BC4B2E" w:rsidP="00BC4B2E">
            <w:pPr>
              <w:pStyle w:val="ZPpregtevilke"/>
            </w:pPr>
            <w:r w:rsidRPr="00BC4B2E">
              <w:rPr>
                <w:rFonts w:ascii="Arial CE" w:hAnsi="Arial CE" w:cs="Arial CE"/>
                <w:szCs w:val="16"/>
              </w:rPr>
              <w:t>18.118</w:t>
            </w:r>
          </w:p>
        </w:tc>
        <w:tc>
          <w:tcPr>
            <w:tcW w:w="259" w:type="pct"/>
            <w:tcBorders>
              <w:top w:val="nil"/>
              <w:left w:val="nil"/>
              <w:bottom w:val="nil"/>
              <w:right w:val="nil"/>
            </w:tcBorders>
            <w:vAlign w:val="bottom"/>
          </w:tcPr>
          <w:p w14:paraId="4D947447" w14:textId="4D3765C1" w:rsidR="00BC4B2E" w:rsidRPr="00BC4B2E" w:rsidRDefault="00BC4B2E" w:rsidP="00BC4B2E">
            <w:pPr>
              <w:pStyle w:val="ZPpregtevilke"/>
            </w:pPr>
            <w:r w:rsidRPr="00BC4B2E">
              <w:rPr>
                <w:rFonts w:ascii="Arial CE" w:hAnsi="Arial CE" w:cs="Arial CE"/>
                <w:szCs w:val="16"/>
              </w:rPr>
              <w:t>122,4</w:t>
            </w:r>
          </w:p>
        </w:tc>
      </w:tr>
      <w:tr w:rsidR="00BC4B2E" w:rsidRPr="00BC4B2E" w14:paraId="5BC2F569" w14:textId="77777777" w:rsidTr="004962D7">
        <w:trPr>
          <w:trHeight w:val="227"/>
          <w:jc w:val="center"/>
        </w:trPr>
        <w:tc>
          <w:tcPr>
            <w:tcW w:w="1230" w:type="pct"/>
            <w:vAlign w:val="bottom"/>
          </w:tcPr>
          <w:p w14:paraId="7D85BFFF" w14:textId="0F3ACE57" w:rsidR="00BC4B2E" w:rsidRPr="00BC4B2E" w:rsidRDefault="00BC4B2E" w:rsidP="00BC4B2E">
            <w:pPr>
              <w:pStyle w:val="ZPpregtekst"/>
            </w:pPr>
            <w:r w:rsidRPr="00BC4B2E">
              <w:t xml:space="preserve"> - I. stopnja predelave (meso)</w:t>
            </w:r>
          </w:p>
        </w:tc>
        <w:tc>
          <w:tcPr>
            <w:tcW w:w="273" w:type="pct"/>
            <w:tcBorders>
              <w:top w:val="nil"/>
              <w:left w:val="nil"/>
              <w:bottom w:val="nil"/>
              <w:right w:val="nil"/>
            </w:tcBorders>
            <w:vAlign w:val="bottom"/>
          </w:tcPr>
          <w:p w14:paraId="0F238DEE" w14:textId="570CBA8D" w:rsidR="00BC4B2E" w:rsidRPr="00BC4B2E" w:rsidRDefault="00BC4B2E" w:rsidP="00BC4B2E">
            <w:pPr>
              <w:pStyle w:val="ZPpregtevilke"/>
            </w:pPr>
            <w:r w:rsidRPr="00BC4B2E">
              <w:rPr>
                <w:rFonts w:ascii="Arial CE" w:hAnsi="Arial CE" w:cs="Arial CE"/>
                <w:szCs w:val="16"/>
              </w:rPr>
              <w:t>7.207</w:t>
            </w:r>
          </w:p>
        </w:tc>
        <w:tc>
          <w:tcPr>
            <w:tcW w:w="274" w:type="pct"/>
            <w:tcBorders>
              <w:top w:val="nil"/>
              <w:left w:val="nil"/>
              <w:bottom w:val="nil"/>
              <w:right w:val="nil"/>
            </w:tcBorders>
            <w:vAlign w:val="bottom"/>
          </w:tcPr>
          <w:p w14:paraId="62089357" w14:textId="053E98E5" w:rsidR="00BC4B2E" w:rsidRPr="00BC4B2E" w:rsidRDefault="00BC4B2E" w:rsidP="00BC4B2E">
            <w:pPr>
              <w:pStyle w:val="ZPpregtevilke"/>
            </w:pPr>
            <w:r w:rsidRPr="00BC4B2E">
              <w:rPr>
                <w:rFonts w:ascii="Arial CE" w:hAnsi="Arial CE" w:cs="Arial CE"/>
                <w:szCs w:val="16"/>
              </w:rPr>
              <w:t>8.064</w:t>
            </w:r>
          </w:p>
        </w:tc>
        <w:tc>
          <w:tcPr>
            <w:tcW w:w="274" w:type="pct"/>
            <w:tcBorders>
              <w:top w:val="nil"/>
              <w:left w:val="nil"/>
              <w:bottom w:val="nil"/>
              <w:right w:val="nil"/>
            </w:tcBorders>
            <w:vAlign w:val="bottom"/>
          </w:tcPr>
          <w:p w14:paraId="7E094D10" w14:textId="32051FBC" w:rsidR="00BC4B2E" w:rsidRPr="00BC4B2E" w:rsidRDefault="00BC4B2E" w:rsidP="00BC4B2E">
            <w:pPr>
              <w:pStyle w:val="ZPpregtevilke"/>
            </w:pPr>
            <w:r w:rsidRPr="00BC4B2E">
              <w:rPr>
                <w:rFonts w:ascii="Arial CE" w:hAnsi="Arial CE" w:cs="Arial CE"/>
                <w:szCs w:val="16"/>
              </w:rPr>
              <w:t>8.545</w:t>
            </w:r>
          </w:p>
        </w:tc>
        <w:tc>
          <w:tcPr>
            <w:tcW w:w="274" w:type="pct"/>
            <w:tcBorders>
              <w:top w:val="nil"/>
              <w:left w:val="nil"/>
              <w:bottom w:val="nil"/>
              <w:right w:val="nil"/>
            </w:tcBorders>
            <w:vAlign w:val="bottom"/>
          </w:tcPr>
          <w:p w14:paraId="45DE648F" w14:textId="3C784FE6" w:rsidR="00BC4B2E" w:rsidRPr="00BC4B2E" w:rsidRDefault="00BC4B2E" w:rsidP="00BC4B2E">
            <w:pPr>
              <w:pStyle w:val="ZPpregtevilke"/>
            </w:pPr>
            <w:r w:rsidRPr="00BC4B2E">
              <w:rPr>
                <w:rFonts w:ascii="Arial CE" w:hAnsi="Arial CE" w:cs="Arial CE"/>
                <w:szCs w:val="16"/>
              </w:rPr>
              <w:t>11.378</w:t>
            </w:r>
          </w:p>
        </w:tc>
        <w:tc>
          <w:tcPr>
            <w:tcW w:w="273" w:type="pct"/>
            <w:tcBorders>
              <w:top w:val="nil"/>
              <w:left w:val="nil"/>
              <w:bottom w:val="nil"/>
              <w:right w:val="nil"/>
            </w:tcBorders>
            <w:vAlign w:val="bottom"/>
          </w:tcPr>
          <w:p w14:paraId="7FC4A4A0" w14:textId="3F29C7B8" w:rsidR="00BC4B2E" w:rsidRPr="00BC4B2E" w:rsidRDefault="00BC4B2E" w:rsidP="00BC4B2E">
            <w:pPr>
              <w:pStyle w:val="ZPpregtevilke"/>
            </w:pPr>
            <w:r w:rsidRPr="00BC4B2E">
              <w:rPr>
                <w:rFonts w:ascii="Arial CE" w:hAnsi="Arial CE" w:cs="Arial CE"/>
                <w:szCs w:val="16"/>
              </w:rPr>
              <w:t>11.307</w:t>
            </w:r>
          </w:p>
        </w:tc>
        <w:tc>
          <w:tcPr>
            <w:tcW w:w="273" w:type="pct"/>
            <w:tcBorders>
              <w:top w:val="nil"/>
              <w:left w:val="nil"/>
              <w:bottom w:val="nil"/>
              <w:right w:val="nil"/>
            </w:tcBorders>
            <w:vAlign w:val="bottom"/>
          </w:tcPr>
          <w:p w14:paraId="35EC96CC" w14:textId="5E71AA75" w:rsidR="00BC4B2E" w:rsidRPr="00BC4B2E" w:rsidRDefault="00BC4B2E" w:rsidP="00BC4B2E">
            <w:pPr>
              <w:pStyle w:val="ZPpregtevilke"/>
            </w:pPr>
            <w:r w:rsidRPr="00BC4B2E">
              <w:rPr>
                <w:rFonts w:ascii="Arial CE" w:hAnsi="Arial CE" w:cs="Arial CE"/>
                <w:szCs w:val="16"/>
              </w:rPr>
              <w:t>12.226</w:t>
            </w:r>
          </w:p>
        </w:tc>
        <w:tc>
          <w:tcPr>
            <w:tcW w:w="273" w:type="pct"/>
            <w:tcBorders>
              <w:top w:val="nil"/>
              <w:left w:val="nil"/>
              <w:bottom w:val="nil"/>
              <w:right w:val="nil"/>
            </w:tcBorders>
            <w:vAlign w:val="bottom"/>
          </w:tcPr>
          <w:p w14:paraId="5061CF93" w14:textId="5FD1D13E" w:rsidR="00BC4B2E" w:rsidRPr="00BC4B2E" w:rsidRDefault="00BC4B2E" w:rsidP="00BC4B2E">
            <w:pPr>
              <w:pStyle w:val="ZPpregtevilke"/>
            </w:pPr>
            <w:r w:rsidRPr="00BC4B2E">
              <w:rPr>
                <w:rFonts w:ascii="Arial CE" w:hAnsi="Arial CE" w:cs="Arial CE"/>
                <w:szCs w:val="16"/>
              </w:rPr>
              <w:t>13.285</w:t>
            </w:r>
          </w:p>
        </w:tc>
        <w:tc>
          <w:tcPr>
            <w:tcW w:w="273" w:type="pct"/>
            <w:tcBorders>
              <w:top w:val="nil"/>
              <w:left w:val="nil"/>
              <w:bottom w:val="nil"/>
              <w:right w:val="nil"/>
            </w:tcBorders>
            <w:vAlign w:val="bottom"/>
          </w:tcPr>
          <w:p w14:paraId="53650E79" w14:textId="4F765836" w:rsidR="00BC4B2E" w:rsidRPr="00BC4B2E" w:rsidRDefault="00BC4B2E" w:rsidP="00BC4B2E">
            <w:pPr>
              <w:pStyle w:val="ZPpregtevilke"/>
            </w:pPr>
            <w:r w:rsidRPr="00BC4B2E">
              <w:rPr>
                <w:rFonts w:ascii="Arial CE" w:hAnsi="Arial CE" w:cs="Arial CE"/>
                <w:szCs w:val="16"/>
              </w:rPr>
              <w:t>13.780</w:t>
            </w:r>
          </w:p>
        </w:tc>
        <w:tc>
          <w:tcPr>
            <w:tcW w:w="273" w:type="pct"/>
            <w:tcBorders>
              <w:top w:val="nil"/>
              <w:left w:val="nil"/>
              <w:bottom w:val="nil"/>
              <w:right w:val="nil"/>
            </w:tcBorders>
            <w:vAlign w:val="bottom"/>
          </w:tcPr>
          <w:p w14:paraId="66E90A27" w14:textId="7B541D4A" w:rsidR="00BC4B2E" w:rsidRPr="00BC4B2E" w:rsidRDefault="00BC4B2E" w:rsidP="00BC4B2E">
            <w:pPr>
              <w:pStyle w:val="ZPpregtevilke"/>
            </w:pPr>
            <w:r w:rsidRPr="00BC4B2E">
              <w:rPr>
                <w:rFonts w:ascii="Arial CE" w:hAnsi="Arial CE" w:cs="Arial CE"/>
                <w:szCs w:val="16"/>
              </w:rPr>
              <w:t>11.580</w:t>
            </w:r>
          </w:p>
        </w:tc>
        <w:tc>
          <w:tcPr>
            <w:tcW w:w="265" w:type="pct"/>
            <w:tcBorders>
              <w:top w:val="nil"/>
              <w:left w:val="nil"/>
              <w:bottom w:val="nil"/>
              <w:right w:val="nil"/>
            </w:tcBorders>
            <w:vAlign w:val="bottom"/>
          </w:tcPr>
          <w:p w14:paraId="15375DFA" w14:textId="16C84816" w:rsidR="00BC4B2E" w:rsidRPr="00BC4B2E" w:rsidRDefault="00BC4B2E" w:rsidP="00BC4B2E">
            <w:pPr>
              <w:pStyle w:val="ZPpregtevilke"/>
            </w:pPr>
            <w:r w:rsidRPr="00BC4B2E">
              <w:rPr>
                <w:rFonts w:ascii="Arial CE" w:hAnsi="Arial CE" w:cs="Arial CE"/>
                <w:szCs w:val="16"/>
              </w:rPr>
              <w:t>13.225</w:t>
            </w:r>
          </w:p>
        </w:tc>
        <w:tc>
          <w:tcPr>
            <w:tcW w:w="262" w:type="pct"/>
            <w:tcBorders>
              <w:top w:val="nil"/>
              <w:left w:val="nil"/>
              <w:bottom w:val="nil"/>
              <w:right w:val="nil"/>
            </w:tcBorders>
            <w:vAlign w:val="bottom"/>
          </w:tcPr>
          <w:p w14:paraId="081CF134" w14:textId="4C94E5B3" w:rsidR="00BC4B2E" w:rsidRPr="00BC4B2E" w:rsidRDefault="00BC4B2E" w:rsidP="00BC4B2E">
            <w:pPr>
              <w:pStyle w:val="ZPpregtevilke"/>
            </w:pPr>
            <w:r w:rsidRPr="00BC4B2E">
              <w:rPr>
                <w:rFonts w:ascii="Arial CE" w:hAnsi="Arial CE" w:cs="Arial CE"/>
                <w:szCs w:val="16"/>
              </w:rPr>
              <w:t>12.456</w:t>
            </w:r>
          </w:p>
        </w:tc>
        <w:tc>
          <w:tcPr>
            <w:tcW w:w="262" w:type="pct"/>
            <w:tcBorders>
              <w:top w:val="nil"/>
              <w:left w:val="nil"/>
              <w:bottom w:val="nil"/>
              <w:right w:val="nil"/>
            </w:tcBorders>
            <w:vAlign w:val="bottom"/>
          </w:tcPr>
          <w:p w14:paraId="595DFFE7" w14:textId="4504403A" w:rsidR="00BC4B2E" w:rsidRPr="00BC4B2E" w:rsidRDefault="00BC4B2E" w:rsidP="00BC4B2E">
            <w:pPr>
              <w:pStyle w:val="ZPpregtevilke"/>
            </w:pPr>
            <w:r w:rsidRPr="00BC4B2E">
              <w:rPr>
                <w:rFonts w:ascii="Arial CE" w:hAnsi="Arial CE" w:cs="Arial CE"/>
                <w:szCs w:val="16"/>
              </w:rPr>
              <w:t>12.992</w:t>
            </w:r>
          </w:p>
        </w:tc>
        <w:tc>
          <w:tcPr>
            <w:tcW w:w="262" w:type="pct"/>
            <w:tcBorders>
              <w:top w:val="nil"/>
              <w:left w:val="nil"/>
              <w:bottom w:val="nil"/>
              <w:right w:val="nil"/>
            </w:tcBorders>
            <w:vAlign w:val="bottom"/>
          </w:tcPr>
          <w:p w14:paraId="062F1A9C" w14:textId="3696CF85" w:rsidR="00BC4B2E" w:rsidRPr="00BC4B2E" w:rsidRDefault="00BC4B2E" w:rsidP="00BC4B2E">
            <w:pPr>
              <w:pStyle w:val="ZPpregtevilke"/>
            </w:pPr>
            <w:r w:rsidRPr="00BC4B2E">
              <w:rPr>
                <w:rFonts w:ascii="Arial CE" w:hAnsi="Arial CE" w:cs="Arial CE"/>
                <w:szCs w:val="16"/>
              </w:rPr>
              <w:t>16.241</w:t>
            </w:r>
          </w:p>
        </w:tc>
        <w:tc>
          <w:tcPr>
            <w:tcW w:w="259" w:type="pct"/>
            <w:tcBorders>
              <w:top w:val="nil"/>
              <w:left w:val="nil"/>
              <w:bottom w:val="nil"/>
              <w:right w:val="nil"/>
            </w:tcBorders>
            <w:vAlign w:val="bottom"/>
          </w:tcPr>
          <w:p w14:paraId="581C9668" w14:textId="73BC8F2E" w:rsidR="00BC4B2E" w:rsidRPr="00BC4B2E" w:rsidRDefault="00BC4B2E" w:rsidP="00BC4B2E">
            <w:pPr>
              <w:pStyle w:val="ZPpregtevilke"/>
            </w:pPr>
            <w:r w:rsidRPr="00BC4B2E">
              <w:rPr>
                <w:rFonts w:ascii="Arial CE" w:hAnsi="Arial CE" w:cs="Arial CE"/>
                <w:szCs w:val="16"/>
              </w:rPr>
              <w:t>125,0</w:t>
            </w:r>
          </w:p>
        </w:tc>
      </w:tr>
      <w:tr w:rsidR="00BC4B2E" w:rsidRPr="00BC4B2E" w14:paraId="6CB09B54" w14:textId="77777777" w:rsidTr="004962D7">
        <w:trPr>
          <w:trHeight w:val="227"/>
          <w:jc w:val="center"/>
        </w:trPr>
        <w:tc>
          <w:tcPr>
            <w:tcW w:w="1230" w:type="pct"/>
            <w:vAlign w:val="bottom"/>
          </w:tcPr>
          <w:p w14:paraId="614DB0FB" w14:textId="29F8284E" w:rsidR="00BC4B2E" w:rsidRPr="00BC4B2E" w:rsidRDefault="00BC4B2E" w:rsidP="00BC4B2E">
            <w:pPr>
              <w:pStyle w:val="ZPpregtekst"/>
            </w:pPr>
            <w:r w:rsidRPr="00BC4B2E">
              <w:t xml:space="preserve"> - II. stopnja predelave (izdelki)</w:t>
            </w:r>
          </w:p>
        </w:tc>
        <w:tc>
          <w:tcPr>
            <w:tcW w:w="273" w:type="pct"/>
            <w:tcBorders>
              <w:top w:val="nil"/>
              <w:left w:val="nil"/>
              <w:bottom w:val="nil"/>
              <w:right w:val="nil"/>
            </w:tcBorders>
            <w:vAlign w:val="bottom"/>
          </w:tcPr>
          <w:p w14:paraId="7C8B8657" w14:textId="1926B688" w:rsidR="00BC4B2E" w:rsidRPr="00BC4B2E" w:rsidRDefault="00BC4B2E" w:rsidP="00BC4B2E">
            <w:pPr>
              <w:pStyle w:val="ZPpregtevilke"/>
            </w:pPr>
            <w:r w:rsidRPr="00BC4B2E">
              <w:rPr>
                <w:rFonts w:ascii="Arial CE" w:hAnsi="Arial CE" w:cs="Arial CE"/>
                <w:szCs w:val="16"/>
              </w:rPr>
              <w:t>1.079</w:t>
            </w:r>
          </w:p>
        </w:tc>
        <w:tc>
          <w:tcPr>
            <w:tcW w:w="274" w:type="pct"/>
            <w:tcBorders>
              <w:top w:val="nil"/>
              <w:left w:val="nil"/>
              <w:bottom w:val="nil"/>
              <w:right w:val="nil"/>
            </w:tcBorders>
            <w:vAlign w:val="bottom"/>
          </w:tcPr>
          <w:p w14:paraId="0FADACCC" w14:textId="7D6F33F3" w:rsidR="00BC4B2E" w:rsidRPr="00BC4B2E" w:rsidRDefault="00BC4B2E" w:rsidP="00BC4B2E">
            <w:pPr>
              <w:pStyle w:val="ZPpregtevilke"/>
            </w:pPr>
            <w:r w:rsidRPr="00BC4B2E">
              <w:rPr>
                <w:rFonts w:ascii="Arial CE" w:hAnsi="Arial CE" w:cs="Arial CE"/>
                <w:szCs w:val="16"/>
              </w:rPr>
              <w:t>1.110</w:t>
            </w:r>
          </w:p>
        </w:tc>
        <w:tc>
          <w:tcPr>
            <w:tcW w:w="274" w:type="pct"/>
            <w:tcBorders>
              <w:top w:val="nil"/>
              <w:left w:val="nil"/>
              <w:bottom w:val="nil"/>
              <w:right w:val="nil"/>
            </w:tcBorders>
            <w:vAlign w:val="bottom"/>
          </w:tcPr>
          <w:p w14:paraId="14CAC4E3" w14:textId="74AAC315" w:rsidR="00BC4B2E" w:rsidRPr="00BC4B2E" w:rsidRDefault="00BC4B2E" w:rsidP="00BC4B2E">
            <w:pPr>
              <w:pStyle w:val="ZPpregtevilke"/>
            </w:pPr>
            <w:r w:rsidRPr="00BC4B2E">
              <w:rPr>
                <w:rFonts w:ascii="Arial CE" w:hAnsi="Arial CE" w:cs="Arial CE"/>
                <w:szCs w:val="16"/>
              </w:rPr>
              <w:t>852</w:t>
            </w:r>
          </w:p>
        </w:tc>
        <w:tc>
          <w:tcPr>
            <w:tcW w:w="274" w:type="pct"/>
            <w:tcBorders>
              <w:top w:val="nil"/>
              <w:left w:val="nil"/>
              <w:bottom w:val="nil"/>
              <w:right w:val="nil"/>
            </w:tcBorders>
            <w:vAlign w:val="bottom"/>
          </w:tcPr>
          <w:p w14:paraId="41EFE379" w14:textId="7C228543" w:rsidR="00BC4B2E" w:rsidRPr="00BC4B2E" w:rsidRDefault="00BC4B2E" w:rsidP="00BC4B2E">
            <w:pPr>
              <w:pStyle w:val="ZPpregtevilke"/>
            </w:pPr>
            <w:r w:rsidRPr="00BC4B2E">
              <w:rPr>
                <w:rFonts w:ascii="Arial CE" w:hAnsi="Arial CE" w:cs="Arial CE"/>
                <w:szCs w:val="16"/>
              </w:rPr>
              <w:t>1.236</w:t>
            </w:r>
          </w:p>
        </w:tc>
        <w:tc>
          <w:tcPr>
            <w:tcW w:w="273" w:type="pct"/>
            <w:tcBorders>
              <w:top w:val="nil"/>
              <w:left w:val="nil"/>
              <w:bottom w:val="nil"/>
              <w:right w:val="nil"/>
            </w:tcBorders>
            <w:vAlign w:val="bottom"/>
          </w:tcPr>
          <w:p w14:paraId="2AF67CD7" w14:textId="0A566BB2" w:rsidR="00BC4B2E" w:rsidRPr="00BC4B2E" w:rsidRDefault="00BC4B2E" w:rsidP="00BC4B2E">
            <w:pPr>
              <w:pStyle w:val="ZPpregtevilke"/>
            </w:pPr>
            <w:r w:rsidRPr="00BC4B2E">
              <w:rPr>
                <w:rFonts w:ascii="Arial CE" w:hAnsi="Arial CE" w:cs="Arial CE"/>
                <w:szCs w:val="16"/>
              </w:rPr>
              <w:t>1.311</w:t>
            </w:r>
          </w:p>
        </w:tc>
        <w:tc>
          <w:tcPr>
            <w:tcW w:w="273" w:type="pct"/>
            <w:tcBorders>
              <w:top w:val="nil"/>
              <w:left w:val="nil"/>
              <w:bottom w:val="nil"/>
              <w:right w:val="nil"/>
            </w:tcBorders>
            <w:vAlign w:val="bottom"/>
          </w:tcPr>
          <w:p w14:paraId="4D1FFC73" w14:textId="101A3E05" w:rsidR="00BC4B2E" w:rsidRPr="00BC4B2E" w:rsidRDefault="00BC4B2E" w:rsidP="00BC4B2E">
            <w:pPr>
              <w:pStyle w:val="ZPpregtevilke"/>
            </w:pPr>
            <w:r w:rsidRPr="00BC4B2E">
              <w:rPr>
                <w:rFonts w:ascii="Arial CE" w:hAnsi="Arial CE" w:cs="Arial CE"/>
                <w:szCs w:val="16"/>
              </w:rPr>
              <w:t>1.595</w:t>
            </w:r>
          </w:p>
        </w:tc>
        <w:tc>
          <w:tcPr>
            <w:tcW w:w="273" w:type="pct"/>
            <w:tcBorders>
              <w:top w:val="nil"/>
              <w:left w:val="nil"/>
              <w:bottom w:val="nil"/>
              <w:right w:val="nil"/>
            </w:tcBorders>
            <w:vAlign w:val="bottom"/>
          </w:tcPr>
          <w:p w14:paraId="5F24B865" w14:textId="377E409D" w:rsidR="00BC4B2E" w:rsidRPr="00BC4B2E" w:rsidRDefault="00BC4B2E" w:rsidP="00BC4B2E">
            <w:pPr>
              <w:pStyle w:val="ZPpregtevilke"/>
            </w:pPr>
            <w:r w:rsidRPr="00BC4B2E">
              <w:rPr>
                <w:rFonts w:ascii="Arial CE" w:hAnsi="Arial CE" w:cs="Arial CE"/>
                <w:szCs w:val="16"/>
              </w:rPr>
              <w:t>1.569</w:t>
            </w:r>
          </w:p>
        </w:tc>
        <w:tc>
          <w:tcPr>
            <w:tcW w:w="273" w:type="pct"/>
            <w:tcBorders>
              <w:top w:val="nil"/>
              <w:left w:val="nil"/>
              <w:bottom w:val="nil"/>
              <w:right w:val="nil"/>
            </w:tcBorders>
            <w:vAlign w:val="bottom"/>
          </w:tcPr>
          <w:p w14:paraId="1EC2D4C2" w14:textId="6314396B" w:rsidR="00BC4B2E" w:rsidRPr="00BC4B2E" w:rsidRDefault="00BC4B2E" w:rsidP="00BC4B2E">
            <w:pPr>
              <w:pStyle w:val="ZPpregtevilke"/>
            </w:pPr>
            <w:r w:rsidRPr="00BC4B2E">
              <w:rPr>
                <w:rFonts w:ascii="Arial CE" w:hAnsi="Arial CE" w:cs="Arial CE"/>
                <w:szCs w:val="16"/>
              </w:rPr>
              <w:t>1.617</w:t>
            </w:r>
          </w:p>
        </w:tc>
        <w:tc>
          <w:tcPr>
            <w:tcW w:w="273" w:type="pct"/>
            <w:tcBorders>
              <w:top w:val="nil"/>
              <w:left w:val="nil"/>
              <w:bottom w:val="nil"/>
              <w:right w:val="nil"/>
            </w:tcBorders>
            <w:vAlign w:val="bottom"/>
          </w:tcPr>
          <w:p w14:paraId="3368D6B1" w14:textId="0172385D" w:rsidR="00BC4B2E" w:rsidRPr="00BC4B2E" w:rsidRDefault="00BC4B2E" w:rsidP="00BC4B2E">
            <w:pPr>
              <w:pStyle w:val="ZPpregtevilke"/>
            </w:pPr>
            <w:r w:rsidRPr="00BC4B2E">
              <w:rPr>
                <w:rFonts w:ascii="Arial CE" w:hAnsi="Arial CE" w:cs="Arial CE"/>
                <w:szCs w:val="16"/>
              </w:rPr>
              <w:t>1.665</w:t>
            </w:r>
          </w:p>
        </w:tc>
        <w:tc>
          <w:tcPr>
            <w:tcW w:w="265" w:type="pct"/>
            <w:tcBorders>
              <w:top w:val="nil"/>
              <w:left w:val="nil"/>
              <w:bottom w:val="nil"/>
              <w:right w:val="nil"/>
            </w:tcBorders>
            <w:vAlign w:val="bottom"/>
          </w:tcPr>
          <w:p w14:paraId="58011153" w14:textId="27BC76D7" w:rsidR="00BC4B2E" w:rsidRPr="00BC4B2E" w:rsidRDefault="00BC4B2E" w:rsidP="00BC4B2E">
            <w:pPr>
              <w:pStyle w:val="ZPpregtevilke"/>
            </w:pPr>
            <w:r w:rsidRPr="00BC4B2E">
              <w:rPr>
                <w:rFonts w:ascii="Arial CE" w:hAnsi="Arial CE" w:cs="Arial CE"/>
                <w:szCs w:val="16"/>
              </w:rPr>
              <w:t>1.887</w:t>
            </w:r>
          </w:p>
        </w:tc>
        <w:tc>
          <w:tcPr>
            <w:tcW w:w="262" w:type="pct"/>
            <w:tcBorders>
              <w:top w:val="nil"/>
              <w:left w:val="nil"/>
              <w:bottom w:val="nil"/>
              <w:right w:val="nil"/>
            </w:tcBorders>
            <w:vAlign w:val="bottom"/>
          </w:tcPr>
          <w:p w14:paraId="3C0292DE" w14:textId="087997B1" w:rsidR="00BC4B2E" w:rsidRPr="00BC4B2E" w:rsidRDefault="00BC4B2E" w:rsidP="00BC4B2E">
            <w:pPr>
              <w:pStyle w:val="ZPpregtevilke"/>
            </w:pPr>
            <w:r w:rsidRPr="00BC4B2E">
              <w:rPr>
                <w:rFonts w:ascii="Arial CE" w:hAnsi="Arial CE" w:cs="Arial CE"/>
                <w:szCs w:val="16"/>
              </w:rPr>
              <w:t>1.806</w:t>
            </w:r>
          </w:p>
        </w:tc>
        <w:tc>
          <w:tcPr>
            <w:tcW w:w="262" w:type="pct"/>
            <w:tcBorders>
              <w:top w:val="nil"/>
              <w:left w:val="nil"/>
              <w:bottom w:val="nil"/>
              <w:right w:val="nil"/>
            </w:tcBorders>
            <w:vAlign w:val="bottom"/>
          </w:tcPr>
          <w:p w14:paraId="49C90FD6" w14:textId="61AEA28F" w:rsidR="00BC4B2E" w:rsidRPr="00BC4B2E" w:rsidRDefault="00BC4B2E" w:rsidP="00BC4B2E">
            <w:pPr>
              <w:pStyle w:val="ZPpregtevilke"/>
            </w:pPr>
            <w:r w:rsidRPr="00BC4B2E">
              <w:rPr>
                <w:rFonts w:ascii="Arial CE" w:hAnsi="Arial CE" w:cs="Arial CE"/>
                <w:szCs w:val="16"/>
              </w:rPr>
              <w:t>1.813</w:t>
            </w:r>
          </w:p>
        </w:tc>
        <w:tc>
          <w:tcPr>
            <w:tcW w:w="262" w:type="pct"/>
            <w:tcBorders>
              <w:top w:val="nil"/>
              <w:left w:val="nil"/>
              <w:bottom w:val="nil"/>
              <w:right w:val="nil"/>
            </w:tcBorders>
            <w:vAlign w:val="bottom"/>
          </w:tcPr>
          <w:p w14:paraId="41715FA1" w14:textId="0EF3851D" w:rsidR="00BC4B2E" w:rsidRPr="00BC4B2E" w:rsidRDefault="00BC4B2E" w:rsidP="00BC4B2E">
            <w:pPr>
              <w:pStyle w:val="ZPpregtevilke"/>
            </w:pPr>
            <w:r w:rsidRPr="00BC4B2E">
              <w:rPr>
                <w:rFonts w:ascii="Arial CE" w:hAnsi="Arial CE" w:cs="Arial CE"/>
                <w:szCs w:val="16"/>
              </w:rPr>
              <w:t>1.877</w:t>
            </w:r>
          </w:p>
        </w:tc>
        <w:tc>
          <w:tcPr>
            <w:tcW w:w="259" w:type="pct"/>
            <w:tcBorders>
              <w:top w:val="nil"/>
              <w:left w:val="nil"/>
              <w:bottom w:val="nil"/>
              <w:right w:val="nil"/>
            </w:tcBorders>
            <w:vAlign w:val="bottom"/>
          </w:tcPr>
          <w:p w14:paraId="356E89FE" w14:textId="39626E26" w:rsidR="00BC4B2E" w:rsidRPr="00BC4B2E" w:rsidRDefault="00BC4B2E" w:rsidP="00BC4B2E">
            <w:pPr>
              <w:pStyle w:val="ZPpregtevilke"/>
            </w:pPr>
            <w:r w:rsidRPr="00BC4B2E">
              <w:rPr>
                <w:rFonts w:ascii="Arial CE" w:hAnsi="Arial CE" w:cs="Arial CE"/>
                <w:szCs w:val="16"/>
              </w:rPr>
              <w:t>103,5</w:t>
            </w:r>
          </w:p>
        </w:tc>
      </w:tr>
      <w:tr w:rsidR="00BC4B2E" w:rsidRPr="00BC4B2E" w14:paraId="32B02188" w14:textId="77777777" w:rsidTr="004962D7">
        <w:trPr>
          <w:trHeight w:val="227"/>
          <w:jc w:val="center"/>
        </w:trPr>
        <w:tc>
          <w:tcPr>
            <w:tcW w:w="1230" w:type="pct"/>
            <w:vAlign w:val="bottom"/>
          </w:tcPr>
          <w:p w14:paraId="4E43DF59" w14:textId="7ECB740C" w:rsidR="00BC4B2E" w:rsidRPr="00BC4B2E" w:rsidRDefault="00BC4B2E" w:rsidP="00BC4B2E">
            <w:pPr>
              <w:pStyle w:val="ZPpregtekst"/>
            </w:pPr>
            <w:r w:rsidRPr="00BC4B2E">
              <w:t>Izvoz mesa in izdelkov</w:t>
            </w:r>
          </w:p>
        </w:tc>
        <w:tc>
          <w:tcPr>
            <w:tcW w:w="273" w:type="pct"/>
            <w:tcBorders>
              <w:top w:val="nil"/>
              <w:left w:val="nil"/>
              <w:bottom w:val="nil"/>
              <w:right w:val="nil"/>
            </w:tcBorders>
            <w:vAlign w:val="bottom"/>
          </w:tcPr>
          <w:p w14:paraId="1CDC40A9" w14:textId="6FA57C0F" w:rsidR="00BC4B2E" w:rsidRPr="00BC4B2E" w:rsidRDefault="00BC4B2E" w:rsidP="00BC4B2E">
            <w:pPr>
              <w:pStyle w:val="ZPpregtevilke"/>
            </w:pPr>
            <w:r w:rsidRPr="00BC4B2E">
              <w:rPr>
                <w:rFonts w:ascii="Arial CE" w:hAnsi="Arial CE" w:cs="Arial CE"/>
                <w:szCs w:val="16"/>
              </w:rPr>
              <w:t>2.599</w:t>
            </w:r>
          </w:p>
        </w:tc>
        <w:tc>
          <w:tcPr>
            <w:tcW w:w="274" w:type="pct"/>
            <w:tcBorders>
              <w:top w:val="nil"/>
              <w:left w:val="nil"/>
              <w:bottom w:val="nil"/>
              <w:right w:val="nil"/>
            </w:tcBorders>
            <w:vAlign w:val="bottom"/>
          </w:tcPr>
          <w:p w14:paraId="48A95961" w14:textId="0CBAB509" w:rsidR="00BC4B2E" w:rsidRPr="00BC4B2E" w:rsidRDefault="00BC4B2E" w:rsidP="00BC4B2E">
            <w:pPr>
              <w:pStyle w:val="ZPpregtevilke"/>
            </w:pPr>
            <w:r w:rsidRPr="00BC4B2E">
              <w:rPr>
                <w:rFonts w:ascii="Arial CE" w:hAnsi="Arial CE" w:cs="Arial CE"/>
                <w:szCs w:val="16"/>
              </w:rPr>
              <w:t>2.915</w:t>
            </w:r>
          </w:p>
        </w:tc>
        <w:tc>
          <w:tcPr>
            <w:tcW w:w="274" w:type="pct"/>
            <w:tcBorders>
              <w:top w:val="nil"/>
              <w:left w:val="nil"/>
              <w:bottom w:val="nil"/>
              <w:right w:val="nil"/>
            </w:tcBorders>
            <w:vAlign w:val="bottom"/>
          </w:tcPr>
          <w:p w14:paraId="23D6AABE" w14:textId="680DF57E" w:rsidR="00BC4B2E" w:rsidRPr="00BC4B2E" w:rsidRDefault="00BC4B2E" w:rsidP="00BC4B2E">
            <w:pPr>
              <w:pStyle w:val="ZPpregtevilke"/>
            </w:pPr>
            <w:r w:rsidRPr="00BC4B2E">
              <w:rPr>
                <w:rFonts w:ascii="Arial CE" w:hAnsi="Arial CE" w:cs="Arial CE"/>
                <w:szCs w:val="16"/>
              </w:rPr>
              <w:t>3.845</w:t>
            </w:r>
          </w:p>
        </w:tc>
        <w:tc>
          <w:tcPr>
            <w:tcW w:w="274" w:type="pct"/>
            <w:tcBorders>
              <w:top w:val="nil"/>
              <w:left w:val="nil"/>
              <w:bottom w:val="nil"/>
              <w:right w:val="nil"/>
            </w:tcBorders>
            <w:vAlign w:val="bottom"/>
          </w:tcPr>
          <w:p w14:paraId="7D60FFF4" w14:textId="7C7F2870" w:rsidR="00BC4B2E" w:rsidRPr="00BC4B2E" w:rsidRDefault="00BC4B2E" w:rsidP="00BC4B2E">
            <w:pPr>
              <w:pStyle w:val="ZPpregtevilke"/>
            </w:pPr>
            <w:r w:rsidRPr="00BC4B2E">
              <w:rPr>
                <w:rFonts w:ascii="Arial CE" w:hAnsi="Arial CE" w:cs="Arial CE"/>
                <w:szCs w:val="16"/>
              </w:rPr>
              <w:t>6.589</w:t>
            </w:r>
          </w:p>
        </w:tc>
        <w:tc>
          <w:tcPr>
            <w:tcW w:w="273" w:type="pct"/>
            <w:tcBorders>
              <w:top w:val="nil"/>
              <w:left w:val="nil"/>
              <w:bottom w:val="nil"/>
              <w:right w:val="nil"/>
            </w:tcBorders>
            <w:vAlign w:val="bottom"/>
          </w:tcPr>
          <w:p w14:paraId="0D48380B" w14:textId="58A7913B" w:rsidR="00BC4B2E" w:rsidRPr="00BC4B2E" w:rsidRDefault="00BC4B2E" w:rsidP="00BC4B2E">
            <w:pPr>
              <w:pStyle w:val="ZPpregtevilke"/>
            </w:pPr>
            <w:r w:rsidRPr="00BC4B2E">
              <w:rPr>
                <w:rFonts w:ascii="Arial CE" w:hAnsi="Arial CE" w:cs="Arial CE"/>
                <w:szCs w:val="16"/>
              </w:rPr>
              <w:t>6.796</w:t>
            </w:r>
          </w:p>
        </w:tc>
        <w:tc>
          <w:tcPr>
            <w:tcW w:w="273" w:type="pct"/>
            <w:tcBorders>
              <w:top w:val="nil"/>
              <w:left w:val="nil"/>
              <w:bottom w:val="nil"/>
              <w:right w:val="nil"/>
            </w:tcBorders>
            <w:vAlign w:val="bottom"/>
          </w:tcPr>
          <w:p w14:paraId="269AAFFA" w14:textId="2B1312A5" w:rsidR="00BC4B2E" w:rsidRPr="00BC4B2E" w:rsidRDefault="00BC4B2E" w:rsidP="00BC4B2E">
            <w:pPr>
              <w:pStyle w:val="ZPpregtevilke"/>
            </w:pPr>
            <w:r w:rsidRPr="00BC4B2E">
              <w:rPr>
                <w:rFonts w:ascii="Arial CE" w:hAnsi="Arial CE" w:cs="Arial CE"/>
                <w:szCs w:val="16"/>
              </w:rPr>
              <w:t>7.345</w:t>
            </w:r>
          </w:p>
        </w:tc>
        <w:tc>
          <w:tcPr>
            <w:tcW w:w="273" w:type="pct"/>
            <w:tcBorders>
              <w:top w:val="nil"/>
              <w:left w:val="nil"/>
              <w:bottom w:val="nil"/>
              <w:right w:val="nil"/>
            </w:tcBorders>
            <w:vAlign w:val="bottom"/>
          </w:tcPr>
          <w:p w14:paraId="175DC338" w14:textId="5F98B6D1" w:rsidR="00BC4B2E" w:rsidRPr="00BC4B2E" w:rsidRDefault="00BC4B2E" w:rsidP="00BC4B2E">
            <w:pPr>
              <w:pStyle w:val="ZPpregtevilke"/>
            </w:pPr>
            <w:r w:rsidRPr="00BC4B2E">
              <w:rPr>
                <w:rFonts w:ascii="Arial CE" w:hAnsi="Arial CE" w:cs="Arial CE"/>
                <w:szCs w:val="16"/>
              </w:rPr>
              <w:t>8.210</w:t>
            </w:r>
          </w:p>
        </w:tc>
        <w:tc>
          <w:tcPr>
            <w:tcW w:w="273" w:type="pct"/>
            <w:tcBorders>
              <w:top w:val="nil"/>
              <w:left w:val="nil"/>
              <w:bottom w:val="nil"/>
              <w:right w:val="nil"/>
            </w:tcBorders>
            <w:vAlign w:val="bottom"/>
          </w:tcPr>
          <w:p w14:paraId="0316F412" w14:textId="24F89B09" w:rsidR="00BC4B2E" w:rsidRPr="00BC4B2E" w:rsidRDefault="00BC4B2E" w:rsidP="00BC4B2E">
            <w:pPr>
              <w:pStyle w:val="ZPpregtevilke"/>
            </w:pPr>
            <w:r w:rsidRPr="00BC4B2E">
              <w:rPr>
                <w:rFonts w:ascii="Arial CE" w:hAnsi="Arial CE" w:cs="Arial CE"/>
                <w:szCs w:val="16"/>
              </w:rPr>
              <w:t>9.026</w:t>
            </w:r>
          </w:p>
        </w:tc>
        <w:tc>
          <w:tcPr>
            <w:tcW w:w="273" w:type="pct"/>
            <w:tcBorders>
              <w:top w:val="nil"/>
              <w:left w:val="nil"/>
              <w:bottom w:val="nil"/>
              <w:right w:val="nil"/>
            </w:tcBorders>
            <w:vAlign w:val="bottom"/>
          </w:tcPr>
          <w:p w14:paraId="229DF6E9" w14:textId="3C506430" w:rsidR="00BC4B2E" w:rsidRPr="00BC4B2E" w:rsidRDefault="00BC4B2E" w:rsidP="00BC4B2E">
            <w:pPr>
              <w:pStyle w:val="ZPpregtevilke"/>
            </w:pPr>
            <w:r w:rsidRPr="00BC4B2E">
              <w:rPr>
                <w:rFonts w:ascii="Arial CE" w:hAnsi="Arial CE" w:cs="Arial CE"/>
                <w:szCs w:val="16"/>
              </w:rPr>
              <w:t>8.406</w:t>
            </w:r>
          </w:p>
        </w:tc>
        <w:tc>
          <w:tcPr>
            <w:tcW w:w="265" w:type="pct"/>
            <w:tcBorders>
              <w:top w:val="nil"/>
              <w:left w:val="nil"/>
              <w:bottom w:val="nil"/>
              <w:right w:val="nil"/>
            </w:tcBorders>
            <w:vAlign w:val="bottom"/>
          </w:tcPr>
          <w:p w14:paraId="21160E1C" w14:textId="3D63E7E9" w:rsidR="00BC4B2E" w:rsidRPr="00BC4B2E" w:rsidRDefault="00BC4B2E" w:rsidP="00BC4B2E">
            <w:pPr>
              <w:pStyle w:val="ZPpregtevilke"/>
            </w:pPr>
            <w:r w:rsidRPr="00BC4B2E">
              <w:rPr>
                <w:rFonts w:ascii="Arial CE" w:hAnsi="Arial CE" w:cs="Arial CE"/>
                <w:szCs w:val="16"/>
              </w:rPr>
              <w:t>9.178</w:t>
            </w:r>
          </w:p>
        </w:tc>
        <w:tc>
          <w:tcPr>
            <w:tcW w:w="262" w:type="pct"/>
            <w:tcBorders>
              <w:top w:val="nil"/>
              <w:left w:val="nil"/>
              <w:bottom w:val="nil"/>
              <w:right w:val="nil"/>
            </w:tcBorders>
            <w:vAlign w:val="bottom"/>
          </w:tcPr>
          <w:p w14:paraId="6627FAE5" w14:textId="61F169AE" w:rsidR="00BC4B2E" w:rsidRPr="00BC4B2E" w:rsidRDefault="00BC4B2E" w:rsidP="00BC4B2E">
            <w:pPr>
              <w:pStyle w:val="ZPpregtevilke"/>
            </w:pPr>
            <w:r w:rsidRPr="00BC4B2E">
              <w:rPr>
                <w:rFonts w:ascii="Arial CE" w:hAnsi="Arial CE" w:cs="Arial CE"/>
                <w:szCs w:val="16"/>
              </w:rPr>
              <w:t>8.122</w:t>
            </w:r>
          </w:p>
        </w:tc>
        <w:tc>
          <w:tcPr>
            <w:tcW w:w="262" w:type="pct"/>
            <w:tcBorders>
              <w:top w:val="nil"/>
              <w:left w:val="nil"/>
              <w:bottom w:val="nil"/>
              <w:right w:val="nil"/>
            </w:tcBorders>
            <w:vAlign w:val="bottom"/>
          </w:tcPr>
          <w:p w14:paraId="26D12246" w14:textId="3B48622A" w:rsidR="00BC4B2E" w:rsidRPr="00BC4B2E" w:rsidRDefault="00BC4B2E" w:rsidP="00BC4B2E">
            <w:pPr>
              <w:pStyle w:val="ZPpregtevilke"/>
            </w:pPr>
            <w:r w:rsidRPr="00BC4B2E">
              <w:rPr>
                <w:rFonts w:ascii="Arial CE" w:hAnsi="Arial CE" w:cs="Arial CE"/>
                <w:szCs w:val="16"/>
              </w:rPr>
              <w:t>6.293</w:t>
            </w:r>
          </w:p>
        </w:tc>
        <w:tc>
          <w:tcPr>
            <w:tcW w:w="262" w:type="pct"/>
            <w:tcBorders>
              <w:top w:val="nil"/>
              <w:left w:val="nil"/>
              <w:bottom w:val="nil"/>
              <w:right w:val="nil"/>
            </w:tcBorders>
            <w:vAlign w:val="bottom"/>
          </w:tcPr>
          <w:p w14:paraId="401C8D4E" w14:textId="6421E333" w:rsidR="00BC4B2E" w:rsidRPr="00BC4B2E" w:rsidRDefault="00BC4B2E" w:rsidP="00BC4B2E">
            <w:pPr>
              <w:pStyle w:val="ZPpregtevilke"/>
            </w:pPr>
            <w:r w:rsidRPr="00BC4B2E">
              <w:rPr>
                <w:rFonts w:ascii="Arial CE" w:hAnsi="Arial CE" w:cs="Arial CE"/>
                <w:szCs w:val="16"/>
              </w:rPr>
              <w:t>6.879</w:t>
            </w:r>
          </w:p>
        </w:tc>
        <w:tc>
          <w:tcPr>
            <w:tcW w:w="259" w:type="pct"/>
            <w:tcBorders>
              <w:top w:val="nil"/>
              <w:left w:val="nil"/>
              <w:bottom w:val="nil"/>
              <w:right w:val="nil"/>
            </w:tcBorders>
            <w:vAlign w:val="bottom"/>
          </w:tcPr>
          <w:p w14:paraId="2265B3D1" w14:textId="7DD1990A" w:rsidR="00BC4B2E" w:rsidRPr="00BC4B2E" w:rsidRDefault="00BC4B2E" w:rsidP="00BC4B2E">
            <w:pPr>
              <w:pStyle w:val="ZPpregtevilke"/>
            </w:pPr>
            <w:r w:rsidRPr="00BC4B2E">
              <w:rPr>
                <w:rFonts w:ascii="Arial CE" w:hAnsi="Arial CE" w:cs="Arial CE"/>
                <w:szCs w:val="16"/>
              </w:rPr>
              <w:t>109,3</w:t>
            </w:r>
          </w:p>
        </w:tc>
      </w:tr>
      <w:tr w:rsidR="00BC4B2E" w:rsidRPr="00BC4B2E" w14:paraId="39D3E4BF" w14:textId="77777777" w:rsidTr="004962D7">
        <w:trPr>
          <w:trHeight w:val="227"/>
          <w:jc w:val="center"/>
        </w:trPr>
        <w:tc>
          <w:tcPr>
            <w:tcW w:w="1230" w:type="pct"/>
            <w:vAlign w:val="bottom"/>
          </w:tcPr>
          <w:p w14:paraId="2A03389F" w14:textId="4424C62D" w:rsidR="00BC4B2E" w:rsidRPr="00BC4B2E" w:rsidRDefault="00BC4B2E" w:rsidP="00BC4B2E">
            <w:pPr>
              <w:pStyle w:val="ZPpregtekst"/>
            </w:pPr>
            <w:r w:rsidRPr="00BC4B2E">
              <w:t xml:space="preserve"> - I. stopnja predelave (meso)</w:t>
            </w:r>
          </w:p>
        </w:tc>
        <w:tc>
          <w:tcPr>
            <w:tcW w:w="273" w:type="pct"/>
            <w:tcBorders>
              <w:top w:val="nil"/>
              <w:left w:val="nil"/>
              <w:bottom w:val="nil"/>
              <w:right w:val="nil"/>
            </w:tcBorders>
            <w:vAlign w:val="bottom"/>
          </w:tcPr>
          <w:p w14:paraId="589FF9E9" w14:textId="3BF4E3EB" w:rsidR="00BC4B2E" w:rsidRPr="00BC4B2E" w:rsidRDefault="00BC4B2E" w:rsidP="00BC4B2E">
            <w:pPr>
              <w:pStyle w:val="ZPpregtevilke"/>
            </w:pPr>
            <w:r w:rsidRPr="00BC4B2E">
              <w:rPr>
                <w:rFonts w:ascii="Arial CE" w:hAnsi="Arial CE" w:cs="Arial CE"/>
                <w:szCs w:val="16"/>
              </w:rPr>
              <w:t>2.212</w:t>
            </w:r>
          </w:p>
        </w:tc>
        <w:tc>
          <w:tcPr>
            <w:tcW w:w="274" w:type="pct"/>
            <w:tcBorders>
              <w:top w:val="nil"/>
              <w:left w:val="nil"/>
              <w:bottom w:val="nil"/>
              <w:right w:val="nil"/>
            </w:tcBorders>
            <w:vAlign w:val="bottom"/>
          </w:tcPr>
          <w:p w14:paraId="0C434ACC" w14:textId="5A1C4F38" w:rsidR="00BC4B2E" w:rsidRPr="00BC4B2E" w:rsidRDefault="00BC4B2E" w:rsidP="00BC4B2E">
            <w:pPr>
              <w:pStyle w:val="ZPpregtevilke"/>
            </w:pPr>
            <w:r w:rsidRPr="00BC4B2E">
              <w:rPr>
                <w:rFonts w:ascii="Arial CE" w:hAnsi="Arial CE" w:cs="Arial CE"/>
                <w:szCs w:val="16"/>
              </w:rPr>
              <w:t>2.420</w:t>
            </w:r>
          </w:p>
        </w:tc>
        <w:tc>
          <w:tcPr>
            <w:tcW w:w="274" w:type="pct"/>
            <w:tcBorders>
              <w:top w:val="nil"/>
              <w:left w:val="nil"/>
              <w:bottom w:val="nil"/>
              <w:right w:val="nil"/>
            </w:tcBorders>
            <w:vAlign w:val="bottom"/>
          </w:tcPr>
          <w:p w14:paraId="0C991DD9" w14:textId="321917E6" w:rsidR="00BC4B2E" w:rsidRPr="00BC4B2E" w:rsidRDefault="00BC4B2E" w:rsidP="00BC4B2E">
            <w:pPr>
              <w:pStyle w:val="ZPpregtevilke"/>
            </w:pPr>
            <w:r w:rsidRPr="00BC4B2E">
              <w:rPr>
                <w:rFonts w:ascii="Arial CE" w:hAnsi="Arial CE" w:cs="Arial CE"/>
                <w:szCs w:val="16"/>
              </w:rPr>
              <w:t>3.041</w:t>
            </w:r>
          </w:p>
        </w:tc>
        <w:tc>
          <w:tcPr>
            <w:tcW w:w="274" w:type="pct"/>
            <w:tcBorders>
              <w:top w:val="nil"/>
              <w:left w:val="nil"/>
              <w:bottom w:val="nil"/>
              <w:right w:val="nil"/>
            </w:tcBorders>
            <w:vAlign w:val="bottom"/>
          </w:tcPr>
          <w:p w14:paraId="691AC7F9" w14:textId="06F1E581" w:rsidR="00BC4B2E" w:rsidRPr="00BC4B2E" w:rsidRDefault="00BC4B2E" w:rsidP="00BC4B2E">
            <w:pPr>
              <w:pStyle w:val="ZPpregtevilke"/>
            </w:pPr>
            <w:r w:rsidRPr="00BC4B2E">
              <w:rPr>
                <w:rFonts w:ascii="Arial CE" w:hAnsi="Arial CE" w:cs="Arial CE"/>
                <w:szCs w:val="16"/>
              </w:rPr>
              <w:t>5.501</w:t>
            </w:r>
          </w:p>
        </w:tc>
        <w:tc>
          <w:tcPr>
            <w:tcW w:w="273" w:type="pct"/>
            <w:tcBorders>
              <w:top w:val="nil"/>
              <w:left w:val="nil"/>
              <w:bottom w:val="nil"/>
              <w:right w:val="nil"/>
            </w:tcBorders>
            <w:vAlign w:val="bottom"/>
          </w:tcPr>
          <w:p w14:paraId="437699DC" w14:textId="1BB6D29C" w:rsidR="00BC4B2E" w:rsidRPr="00BC4B2E" w:rsidRDefault="00BC4B2E" w:rsidP="00BC4B2E">
            <w:pPr>
              <w:pStyle w:val="ZPpregtevilke"/>
            </w:pPr>
            <w:r w:rsidRPr="00BC4B2E">
              <w:rPr>
                <w:rFonts w:ascii="Arial CE" w:hAnsi="Arial CE" w:cs="Arial CE"/>
                <w:szCs w:val="16"/>
              </w:rPr>
              <w:t>5.518</w:t>
            </w:r>
          </w:p>
        </w:tc>
        <w:tc>
          <w:tcPr>
            <w:tcW w:w="273" w:type="pct"/>
            <w:tcBorders>
              <w:top w:val="nil"/>
              <w:left w:val="nil"/>
              <w:bottom w:val="nil"/>
              <w:right w:val="nil"/>
            </w:tcBorders>
            <w:vAlign w:val="bottom"/>
          </w:tcPr>
          <w:p w14:paraId="37F9772C" w14:textId="3B47AEA6" w:rsidR="00BC4B2E" w:rsidRPr="00BC4B2E" w:rsidRDefault="00BC4B2E" w:rsidP="00BC4B2E">
            <w:pPr>
              <w:pStyle w:val="ZPpregtevilke"/>
            </w:pPr>
            <w:r w:rsidRPr="00BC4B2E">
              <w:rPr>
                <w:rFonts w:ascii="Arial CE" w:hAnsi="Arial CE" w:cs="Arial CE"/>
                <w:szCs w:val="16"/>
              </w:rPr>
              <w:t>5.934</w:t>
            </w:r>
          </w:p>
        </w:tc>
        <w:tc>
          <w:tcPr>
            <w:tcW w:w="273" w:type="pct"/>
            <w:tcBorders>
              <w:top w:val="nil"/>
              <w:left w:val="nil"/>
              <w:bottom w:val="nil"/>
              <w:right w:val="nil"/>
            </w:tcBorders>
            <w:vAlign w:val="bottom"/>
          </w:tcPr>
          <w:p w14:paraId="785D9C30" w14:textId="5BC43A3B" w:rsidR="00BC4B2E" w:rsidRPr="00BC4B2E" w:rsidRDefault="00BC4B2E" w:rsidP="00BC4B2E">
            <w:pPr>
              <w:pStyle w:val="ZPpregtevilke"/>
            </w:pPr>
            <w:r w:rsidRPr="00BC4B2E">
              <w:rPr>
                <w:rFonts w:ascii="Arial CE" w:hAnsi="Arial CE" w:cs="Arial CE"/>
                <w:szCs w:val="16"/>
              </w:rPr>
              <w:t>6.721</w:t>
            </w:r>
          </w:p>
        </w:tc>
        <w:tc>
          <w:tcPr>
            <w:tcW w:w="273" w:type="pct"/>
            <w:tcBorders>
              <w:top w:val="nil"/>
              <w:left w:val="nil"/>
              <w:bottom w:val="nil"/>
              <w:right w:val="nil"/>
            </w:tcBorders>
            <w:vAlign w:val="bottom"/>
          </w:tcPr>
          <w:p w14:paraId="3A3DC909" w14:textId="5DE291ED" w:rsidR="00BC4B2E" w:rsidRPr="00BC4B2E" w:rsidRDefault="00BC4B2E" w:rsidP="00BC4B2E">
            <w:pPr>
              <w:pStyle w:val="ZPpregtevilke"/>
            </w:pPr>
            <w:r w:rsidRPr="00BC4B2E">
              <w:rPr>
                <w:rFonts w:ascii="Arial CE" w:hAnsi="Arial CE" w:cs="Arial CE"/>
                <w:szCs w:val="16"/>
              </w:rPr>
              <w:t>7.622</w:t>
            </w:r>
          </w:p>
        </w:tc>
        <w:tc>
          <w:tcPr>
            <w:tcW w:w="273" w:type="pct"/>
            <w:tcBorders>
              <w:top w:val="nil"/>
              <w:left w:val="nil"/>
              <w:bottom w:val="nil"/>
              <w:right w:val="nil"/>
            </w:tcBorders>
            <w:vAlign w:val="bottom"/>
          </w:tcPr>
          <w:p w14:paraId="6F5631D0" w14:textId="55D49B99" w:rsidR="00BC4B2E" w:rsidRPr="00BC4B2E" w:rsidRDefault="00BC4B2E" w:rsidP="00BC4B2E">
            <w:pPr>
              <w:pStyle w:val="ZPpregtevilke"/>
            </w:pPr>
            <w:r w:rsidRPr="00BC4B2E">
              <w:rPr>
                <w:rFonts w:ascii="Arial CE" w:hAnsi="Arial CE" w:cs="Arial CE"/>
                <w:szCs w:val="16"/>
              </w:rPr>
              <w:t>7.290</w:t>
            </w:r>
          </w:p>
        </w:tc>
        <w:tc>
          <w:tcPr>
            <w:tcW w:w="265" w:type="pct"/>
            <w:tcBorders>
              <w:top w:val="nil"/>
              <w:left w:val="nil"/>
              <w:bottom w:val="nil"/>
              <w:right w:val="nil"/>
            </w:tcBorders>
            <w:vAlign w:val="bottom"/>
          </w:tcPr>
          <w:p w14:paraId="58C1E6B5" w14:textId="47CEEA37" w:rsidR="00BC4B2E" w:rsidRPr="00BC4B2E" w:rsidRDefault="00BC4B2E" w:rsidP="00BC4B2E">
            <w:pPr>
              <w:pStyle w:val="ZPpregtevilke"/>
            </w:pPr>
            <w:r w:rsidRPr="00BC4B2E">
              <w:rPr>
                <w:rFonts w:ascii="Arial CE" w:hAnsi="Arial CE" w:cs="Arial CE"/>
                <w:szCs w:val="16"/>
              </w:rPr>
              <w:t>7.721</w:t>
            </w:r>
          </w:p>
        </w:tc>
        <w:tc>
          <w:tcPr>
            <w:tcW w:w="262" w:type="pct"/>
            <w:tcBorders>
              <w:top w:val="nil"/>
              <w:left w:val="nil"/>
              <w:bottom w:val="nil"/>
              <w:right w:val="nil"/>
            </w:tcBorders>
            <w:vAlign w:val="bottom"/>
          </w:tcPr>
          <w:p w14:paraId="21BC8832" w14:textId="4C522C27" w:rsidR="00BC4B2E" w:rsidRPr="00BC4B2E" w:rsidRDefault="00BC4B2E" w:rsidP="00BC4B2E">
            <w:pPr>
              <w:pStyle w:val="ZPpregtevilke"/>
            </w:pPr>
            <w:r w:rsidRPr="00BC4B2E">
              <w:rPr>
                <w:rFonts w:ascii="Arial CE" w:hAnsi="Arial CE" w:cs="Arial CE"/>
                <w:szCs w:val="16"/>
              </w:rPr>
              <w:t>6.785</w:t>
            </w:r>
          </w:p>
        </w:tc>
        <w:tc>
          <w:tcPr>
            <w:tcW w:w="262" w:type="pct"/>
            <w:tcBorders>
              <w:top w:val="nil"/>
              <w:left w:val="nil"/>
              <w:bottom w:val="nil"/>
              <w:right w:val="nil"/>
            </w:tcBorders>
            <w:vAlign w:val="bottom"/>
          </w:tcPr>
          <w:p w14:paraId="58C1A2DB" w14:textId="21F3D806" w:rsidR="00BC4B2E" w:rsidRPr="00BC4B2E" w:rsidRDefault="00BC4B2E" w:rsidP="00BC4B2E">
            <w:pPr>
              <w:pStyle w:val="ZPpregtevilke"/>
            </w:pPr>
            <w:r w:rsidRPr="00BC4B2E">
              <w:rPr>
                <w:rFonts w:ascii="Arial CE" w:hAnsi="Arial CE" w:cs="Arial CE"/>
                <w:szCs w:val="16"/>
              </w:rPr>
              <w:t>5.135</w:t>
            </w:r>
          </w:p>
        </w:tc>
        <w:tc>
          <w:tcPr>
            <w:tcW w:w="262" w:type="pct"/>
            <w:tcBorders>
              <w:top w:val="nil"/>
              <w:left w:val="nil"/>
              <w:bottom w:val="nil"/>
              <w:right w:val="nil"/>
            </w:tcBorders>
            <w:vAlign w:val="bottom"/>
          </w:tcPr>
          <w:p w14:paraId="17918A58" w14:textId="4AB36BF6" w:rsidR="00BC4B2E" w:rsidRPr="00BC4B2E" w:rsidRDefault="00BC4B2E" w:rsidP="00BC4B2E">
            <w:pPr>
              <w:pStyle w:val="ZPpregtevilke"/>
            </w:pPr>
            <w:r w:rsidRPr="00BC4B2E">
              <w:rPr>
                <w:rFonts w:ascii="Arial CE" w:hAnsi="Arial CE" w:cs="Arial CE"/>
                <w:szCs w:val="16"/>
              </w:rPr>
              <w:t>5.621</w:t>
            </w:r>
          </w:p>
        </w:tc>
        <w:tc>
          <w:tcPr>
            <w:tcW w:w="259" w:type="pct"/>
            <w:tcBorders>
              <w:top w:val="nil"/>
              <w:left w:val="nil"/>
              <w:bottom w:val="nil"/>
              <w:right w:val="nil"/>
            </w:tcBorders>
            <w:vAlign w:val="bottom"/>
          </w:tcPr>
          <w:p w14:paraId="45752331" w14:textId="5057337A" w:rsidR="00BC4B2E" w:rsidRPr="00BC4B2E" w:rsidRDefault="00BC4B2E" w:rsidP="00BC4B2E">
            <w:pPr>
              <w:pStyle w:val="ZPpregtevilke"/>
            </w:pPr>
            <w:r w:rsidRPr="00BC4B2E">
              <w:rPr>
                <w:rFonts w:ascii="Arial CE" w:hAnsi="Arial CE" w:cs="Arial CE"/>
                <w:szCs w:val="16"/>
              </w:rPr>
              <w:t>109,4</w:t>
            </w:r>
          </w:p>
        </w:tc>
      </w:tr>
      <w:tr w:rsidR="00BC4B2E" w:rsidRPr="00BC4B2E" w14:paraId="4791D292" w14:textId="77777777" w:rsidTr="004962D7">
        <w:trPr>
          <w:trHeight w:val="227"/>
          <w:jc w:val="center"/>
        </w:trPr>
        <w:tc>
          <w:tcPr>
            <w:tcW w:w="1230" w:type="pct"/>
            <w:vAlign w:val="bottom"/>
          </w:tcPr>
          <w:p w14:paraId="10FB33FA" w14:textId="157E27BA" w:rsidR="00BC4B2E" w:rsidRPr="00BC4B2E" w:rsidRDefault="00BC4B2E" w:rsidP="00BC4B2E">
            <w:pPr>
              <w:pStyle w:val="ZPpregtekst"/>
            </w:pPr>
            <w:r w:rsidRPr="00BC4B2E">
              <w:t xml:space="preserve"> - II. stopnja predelave (izdelki)</w:t>
            </w:r>
          </w:p>
        </w:tc>
        <w:tc>
          <w:tcPr>
            <w:tcW w:w="273" w:type="pct"/>
            <w:tcBorders>
              <w:top w:val="nil"/>
              <w:left w:val="nil"/>
              <w:bottom w:val="nil"/>
              <w:right w:val="nil"/>
            </w:tcBorders>
            <w:vAlign w:val="bottom"/>
          </w:tcPr>
          <w:p w14:paraId="1005C754" w14:textId="1AF41E58" w:rsidR="00BC4B2E" w:rsidRPr="00BC4B2E" w:rsidRDefault="00BC4B2E" w:rsidP="00BC4B2E">
            <w:pPr>
              <w:pStyle w:val="ZPpregtevilke"/>
            </w:pPr>
            <w:r w:rsidRPr="00BC4B2E">
              <w:rPr>
                <w:rFonts w:ascii="Arial CE" w:hAnsi="Arial CE" w:cs="Arial CE"/>
                <w:szCs w:val="16"/>
              </w:rPr>
              <w:t>388</w:t>
            </w:r>
          </w:p>
        </w:tc>
        <w:tc>
          <w:tcPr>
            <w:tcW w:w="274" w:type="pct"/>
            <w:tcBorders>
              <w:top w:val="nil"/>
              <w:left w:val="nil"/>
              <w:bottom w:val="nil"/>
              <w:right w:val="nil"/>
            </w:tcBorders>
            <w:vAlign w:val="bottom"/>
          </w:tcPr>
          <w:p w14:paraId="48BC9C42" w14:textId="128A1AC2" w:rsidR="00BC4B2E" w:rsidRPr="00BC4B2E" w:rsidRDefault="00BC4B2E" w:rsidP="00BC4B2E">
            <w:pPr>
              <w:pStyle w:val="ZPpregtevilke"/>
            </w:pPr>
            <w:r w:rsidRPr="00BC4B2E">
              <w:rPr>
                <w:rFonts w:ascii="Arial CE" w:hAnsi="Arial CE" w:cs="Arial CE"/>
                <w:szCs w:val="16"/>
              </w:rPr>
              <w:t>495</w:t>
            </w:r>
          </w:p>
        </w:tc>
        <w:tc>
          <w:tcPr>
            <w:tcW w:w="274" w:type="pct"/>
            <w:tcBorders>
              <w:top w:val="nil"/>
              <w:left w:val="nil"/>
              <w:bottom w:val="nil"/>
              <w:right w:val="nil"/>
            </w:tcBorders>
            <w:vAlign w:val="bottom"/>
          </w:tcPr>
          <w:p w14:paraId="06C37968" w14:textId="19A63600" w:rsidR="00BC4B2E" w:rsidRPr="00BC4B2E" w:rsidRDefault="00BC4B2E" w:rsidP="00BC4B2E">
            <w:pPr>
              <w:pStyle w:val="ZPpregtevilke"/>
            </w:pPr>
            <w:r w:rsidRPr="00BC4B2E">
              <w:rPr>
                <w:rFonts w:ascii="Arial CE" w:hAnsi="Arial CE" w:cs="Arial CE"/>
                <w:szCs w:val="16"/>
              </w:rPr>
              <w:t>804</w:t>
            </w:r>
          </w:p>
        </w:tc>
        <w:tc>
          <w:tcPr>
            <w:tcW w:w="274" w:type="pct"/>
            <w:tcBorders>
              <w:top w:val="nil"/>
              <w:left w:val="nil"/>
              <w:bottom w:val="nil"/>
              <w:right w:val="nil"/>
            </w:tcBorders>
            <w:vAlign w:val="bottom"/>
          </w:tcPr>
          <w:p w14:paraId="14152DB3" w14:textId="76953101" w:rsidR="00BC4B2E" w:rsidRPr="00BC4B2E" w:rsidRDefault="00BC4B2E" w:rsidP="00BC4B2E">
            <w:pPr>
              <w:pStyle w:val="ZPpregtevilke"/>
            </w:pPr>
            <w:r w:rsidRPr="00BC4B2E">
              <w:rPr>
                <w:rFonts w:ascii="Arial CE" w:hAnsi="Arial CE" w:cs="Arial CE"/>
                <w:szCs w:val="16"/>
              </w:rPr>
              <w:t>1.088</w:t>
            </w:r>
          </w:p>
        </w:tc>
        <w:tc>
          <w:tcPr>
            <w:tcW w:w="273" w:type="pct"/>
            <w:tcBorders>
              <w:top w:val="nil"/>
              <w:left w:val="nil"/>
              <w:bottom w:val="nil"/>
              <w:right w:val="nil"/>
            </w:tcBorders>
            <w:vAlign w:val="bottom"/>
          </w:tcPr>
          <w:p w14:paraId="0B86F83C" w14:textId="304B6588" w:rsidR="00BC4B2E" w:rsidRPr="00BC4B2E" w:rsidRDefault="00BC4B2E" w:rsidP="00BC4B2E">
            <w:pPr>
              <w:pStyle w:val="ZPpregtevilke"/>
            </w:pPr>
            <w:r w:rsidRPr="00BC4B2E">
              <w:rPr>
                <w:rFonts w:ascii="Arial CE" w:hAnsi="Arial CE" w:cs="Arial CE"/>
                <w:szCs w:val="16"/>
              </w:rPr>
              <w:t>1.278</w:t>
            </w:r>
          </w:p>
        </w:tc>
        <w:tc>
          <w:tcPr>
            <w:tcW w:w="273" w:type="pct"/>
            <w:tcBorders>
              <w:top w:val="nil"/>
              <w:left w:val="nil"/>
              <w:bottom w:val="nil"/>
              <w:right w:val="nil"/>
            </w:tcBorders>
            <w:vAlign w:val="bottom"/>
          </w:tcPr>
          <w:p w14:paraId="53EDBEDB" w14:textId="5021D2EF" w:rsidR="00BC4B2E" w:rsidRPr="00BC4B2E" w:rsidRDefault="00BC4B2E" w:rsidP="00BC4B2E">
            <w:pPr>
              <w:pStyle w:val="ZPpregtevilke"/>
            </w:pPr>
            <w:r w:rsidRPr="00BC4B2E">
              <w:rPr>
                <w:rFonts w:ascii="Arial CE" w:hAnsi="Arial CE" w:cs="Arial CE"/>
                <w:szCs w:val="16"/>
              </w:rPr>
              <w:t>1.411</w:t>
            </w:r>
          </w:p>
        </w:tc>
        <w:tc>
          <w:tcPr>
            <w:tcW w:w="273" w:type="pct"/>
            <w:tcBorders>
              <w:top w:val="nil"/>
              <w:left w:val="nil"/>
              <w:bottom w:val="nil"/>
              <w:right w:val="nil"/>
            </w:tcBorders>
            <w:vAlign w:val="bottom"/>
          </w:tcPr>
          <w:p w14:paraId="62BFC613" w14:textId="487F2EB6" w:rsidR="00BC4B2E" w:rsidRPr="00BC4B2E" w:rsidRDefault="00BC4B2E" w:rsidP="00BC4B2E">
            <w:pPr>
              <w:pStyle w:val="ZPpregtevilke"/>
            </w:pPr>
            <w:r w:rsidRPr="00BC4B2E">
              <w:rPr>
                <w:rFonts w:ascii="Arial CE" w:hAnsi="Arial CE" w:cs="Arial CE"/>
                <w:szCs w:val="16"/>
              </w:rPr>
              <w:t>1.490</w:t>
            </w:r>
          </w:p>
        </w:tc>
        <w:tc>
          <w:tcPr>
            <w:tcW w:w="273" w:type="pct"/>
            <w:tcBorders>
              <w:top w:val="nil"/>
              <w:left w:val="nil"/>
              <w:bottom w:val="nil"/>
              <w:right w:val="nil"/>
            </w:tcBorders>
            <w:vAlign w:val="bottom"/>
          </w:tcPr>
          <w:p w14:paraId="721EC408" w14:textId="0F191639" w:rsidR="00BC4B2E" w:rsidRPr="00BC4B2E" w:rsidRDefault="00BC4B2E" w:rsidP="00BC4B2E">
            <w:pPr>
              <w:pStyle w:val="ZPpregtevilke"/>
            </w:pPr>
            <w:r w:rsidRPr="00BC4B2E">
              <w:rPr>
                <w:rFonts w:ascii="Arial CE" w:hAnsi="Arial CE" w:cs="Arial CE"/>
                <w:szCs w:val="16"/>
              </w:rPr>
              <w:t>1.403</w:t>
            </w:r>
          </w:p>
        </w:tc>
        <w:tc>
          <w:tcPr>
            <w:tcW w:w="273" w:type="pct"/>
            <w:tcBorders>
              <w:top w:val="nil"/>
              <w:left w:val="nil"/>
              <w:bottom w:val="nil"/>
              <w:right w:val="nil"/>
            </w:tcBorders>
            <w:vAlign w:val="bottom"/>
          </w:tcPr>
          <w:p w14:paraId="21534DC9" w14:textId="65486DB7" w:rsidR="00BC4B2E" w:rsidRPr="00BC4B2E" w:rsidRDefault="00BC4B2E" w:rsidP="00BC4B2E">
            <w:pPr>
              <w:pStyle w:val="ZPpregtevilke"/>
            </w:pPr>
            <w:r w:rsidRPr="00BC4B2E">
              <w:rPr>
                <w:rFonts w:ascii="Arial CE" w:hAnsi="Arial CE" w:cs="Arial CE"/>
                <w:szCs w:val="16"/>
              </w:rPr>
              <w:t>1.116</w:t>
            </w:r>
          </w:p>
        </w:tc>
        <w:tc>
          <w:tcPr>
            <w:tcW w:w="265" w:type="pct"/>
            <w:tcBorders>
              <w:top w:val="nil"/>
              <w:left w:val="nil"/>
              <w:bottom w:val="nil"/>
              <w:right w:val="nil"/>
            </w:tcBorders>
            <w:vAlign w:val="bottom"/>
          </w:tcPr>
          <w:p w14:paraId="13DBDAA2" w14:textId="478B9AE5" w:rsidR="00BC4B2E" w:rsidRPr="00BC4B2E" w:rsidRDefault="00BC4B2E" w:rsidP="00BC4B2E">
            <w:pPr>
              <w:pStyle w:val="ZPpregtevilke"/>
            </w:pPr>
            <w:r w:rsidRPr="00BC4B2E">
              <w:rPr>
                <w:rFonts w:ascii="Arial CE" w:hAnsi="Arial CE" w:cs="Arial CE"/>
                <w:szCs w:val="16"/>
              </w:rPr>
              <w:t>1.457</w:t>
            </w:r>
          </w:p>
        </w:tc>
        <w:tc>
          <w:tcPr>
            <w:tcW w:w="262" w:type="pct"/>
            <w:tcBorders>
              <w:top w:val="nil"/>
              <w:left w:val="nil"/>
              <w:bottom w:val="nil"/>
              <w:right w:val="nil"/>
            </w:tcBorders>
            <w:vAlign w:val="bottom"/>
          </w:tcPr>
          <w:p w14:paraId="745F3EAF" w14:textId="2172CFF7" w:rsidR="00BC4B2E" w:rsidRPr="00BC4B2E" w:rsidRDefault="00BC4B2E" w:rsidP="00BC4B2E">
            <w:pPr>
              <w:pStyle w:val="ZPpregtevilke"/>
            </w:pPr>
            <w:r w:rsidRPr="00BC4B2E">
              <w:rPr>
                <w:rFonts w:ascii="Arial CE" w:hAnsi="Arial CE" w:cs="Arial CE"/>
                <w:szCs w:val="16"/>
              </w:rPr>
              <w:t>1.337</w:t>
            </w:r>
          </w:p>
        </w:tc>
        <w:tc>
          <w:tcPr>
            <w:tcW w:w="262" w:type="pct"/>
            <w:tcBorders>
              <w:top w:val="nil"/>
              <w:left w:val="nil"/>
              <w:bottom w:val="nil"/>
              <w:right w:val="nil"/>
            </w:tcBorders>
            <w:vAlign w:val="bottom"/>
          </w:tcPr>
          <w:p w14:paraId="04F4A482" w14:textId="5681CB30" w:rsidR="00BC4B2E" w:rsidRPr="00BC4B2E" w:rsidRDefault="00BC4B2E" w:rsidP="00BC4B2E">
            <w:pPr>
              <w:pStyle w:val="ZPpregtevilke"/>
            </w:pPr>
            <w:r w:rsidRPr="00BC4B2E">
              <w:rPr>
                <w:rFonts w:ascii="Arial CE" w:hAnsi="Arial CE" w:cs="Arial CE"/>
                <w:szCs w:val="16"/>
              </w:rPr>
              <w:t>1.158</w:t>
            </w:r>
          </w:p>
        </w:tc>
        <w:tc>
          <w:tcPr>
            <w:tcW w:w="262" w:type="pct"/>
            <w:tcBorders>
              <w:top w:val="nil"/>
              <w:left w:val="nil"/>
              <w:bottom w:val="nil"/>
              <w:right w:val="nil"/>
            </w:tcBorders>
            <w:vAlign w:val="bottom"/>
          </w:tcPr>
          <w:p w14:paraId="3857B61D" w14:textId="224C8EFD" w:rsidR="00BC4B2E" w:rsidRPr="00BC4B2E" w:rsidRDefault="00BC4B2E" w:rsidP="00BC4B2E">
            <w:pPr>
              <w:pStyle w:val="ZPpregtevilke"/>
            </w:pPr>
            <w:r w:rsidRPr="00BC4B2E">
              <w:rPr>
                <w:rFonts w:ascii="Arial CE" w:hAnsi="Arial CE" w:cs="Arial CE"/>
                <w:szCs w:val="16"/>
              </w:rPr>
              <w:t>1.259</w:t>
            </w:r>
          </w:p>
        </w:tc>
        <w:tc>
          <w:tcPr>
            <w:tcW w:w="259" w:type="pct"/>
            <w:tcBorders>
              <w:top w:val="nil"/>
              <w:left w:val="nil"/>
              <w:bottom w:val="nil"/>
              <w:right w:val="nil"/>
            </w:tcBorders>
            <w:vAlign w:val="bottom"/>
          </w:tcPr>
          <w:p w14:paraId="17F25ACB" w14:textId="66D7B673" w:rsidR="00BC4B2E" w:rsidRPr="00BC4B2E" w:rsidRDefault="00BC4B2E" w:rsidP="00BC4B2E">
            <w:pPr>
              <w:pStyle w:val="ZPpregtevilke"/>
            </w:pPr>
            <w:r w:rsidRPr="00BC4B2E">
              <w:rPr>
                <w:rFonts w:ascii="Arial CE" w:hAnsi="Arial CE" w:cs="Arial CE"/>
                <w:szCs w:val="16"/>
              </w:rPr>
              <w:t>108,7</w:t>
            </w:r>
          </w:p>
        </w:tc>
      </w:tr>
      <w:tr w:rsidR="00BC4B2E" w:rsidRPr="00BC4B2E" w14:paraId="69A9467A" w14:textId="77777777" w:rsidTr="004962D7">
        <w:trPr>
          <w:trHeight w:val="227"/>
          <w:jc w:val="center"/>
        </w:trPr>
        <w:tc>
          <w:tcPr>
            <w:tcW w:w="1230" w:type="pct"/>
            <w:vAlign w:val="bottom"/>
          </w:tcPr>
          <w:p w14:paraId="4048070D" w14:textId="3C1C0A53" w:rsidR="00BC4B2E" w:rsidRPr="00BC4B2E" w:rsidRDefault="00BC4B2E" w:rsidP="00BC4B2E">
            <w:pPr>
              <w:pStyle w:val="ZPpregtekst"/>
              <w:rPr>
                <w:snapToGrid w:val="0"/>
              </w:rPr>
            </w:pPr>
            <w:r w:rsidRPr="00BC4B2E">
              <w:rPr>
                <w:snapToGrid w:val="0"/>
              </w:rPr>
              <w:t>Končne zaloge mesa in izdelkov</w:t>
            </w:r>
          </w:p>
        </w:tc>
        <w:tc>
          <w:tcPr>
            <w:tcW w:w="273" w:type="pct"/>
            <w:tcBorders>
              <w:top w:val="nil"/>
              <w:left w:val="nil"/>
              <w:bottom w:val="nil"/>
              <w:right w:val="nil"/>
            </w:tcBorders>
            <w:vAlign w:val="bottom"/>
          </w:tcPr>
          <w:p w14:paraId="264359A9" w14:textId="0BEF6B5E" w:rsidR="00BC4B2E" w:rsidRPr="00BC4B2E" w:rsidRDefault="00BC4B2E" w:rsidP="00BC4B2E">
            <w:pPr>
              <w:pStyle w:val="ZPpregtevilke"/>
            </w:pPr>
            <w:r w:rsidRPr="00BC4B2E">
              <w:rPr>
                <w:rFonts w:ascii="Arial CE" w:hAnsi="Arial CE" w:cs="Arial CE"/>
                <w:szCs w:val="16"/>
              </w:rPr>
              <w:t>661</w:t>
            </w:r>
          </w:p>
        </w:tc>
        <w:tc>
          <w:tcPr>
            <w:tcW w:w="274" w:type="pct"/>
            <w:tcBorders>
              <w:top w:val="nil"/>
              <w:left w:val="nil"/>
              <w:bottom w:val="nil"/>
              <w:right w:val="nil"/>
            </w:tcBorders>
            <w:vAlign w:val="bottom"/>
          </w:tcPr>
          <w:p w14:paraId="00D37D5E" w14:textId="64F7850D" w:rsidR="00BC4B2E" w:rsidRPr="00BC4B2E" w:rsidRDefault="00BC4B2E" w:rsidP="00BC4B2E">
            <w:pPr>
              <w:pStyle w:val="ZPpregtevilke"/>
            </w:pPr>
            <w:r w:rsidRPr="00BC4B2E">
              <w:rPr>
                <w:rFonts w:ascii="Arial CE" w:hAnsi="Arial CE" w:cs="Arial CE"/>
                <w:szCs w:val="16"/>
              </w:rPr>
              <w:t>575</w:t>
            </w:r>
          </w:p>
        </w:tc>
        <w:tc>
          <w:tcPr>
            <w:tcW w:w="274" w:type="pct"/>
            <w:tcBorders>
              <w:top w:val="nil"/>
              <w:left w:val="nil"/>
              <w:bottom w:val="nil"/>
              <w:right w:val="nil"/>
            </w:tcBorders>
            <w:vAlign w:val="bottom"/>
          </w:tcPr>
          <w:p w14:paraId="4C7D31E0" w14:textId="64973DD7" w:rsidR="00BC4B2E" w:rsidRPr="00BC4B2E" w:rsidRDefault="00BC4B2E" w:rsidP="00BC4B2E">
            <w:pPr>
              <w:pStyle w:val="ZPpregtevilke"/>
            </w:pPr>
            <w:r w:rsidRPr="00BC4B2E">
              <w:rPr>
                <w:rFonts w:ascii="Arial CE" w:hAnsi="Arial CE" w:cs="Arial CE"/>
                <w:szCs w:val="16"/>
              </w:rPr>
              <w:t>397</w:t>
            </w:r>
          </w:p>
        </w:tc>
        <w:tc>
          <w:tcPr>
            <w:tcW w:w="274" w:type="pct"/>
            <w:tcBorders>
              <w:top w:val="nil"/>
              <w:left w:val="nil"/>
              <w:bottom w:val="nil"/>
              <w:right w:val="nil"/>
            </w:tcBorders>
            <w:vAlign w:val="bottom"/>
          </w:tcPr>
          <w:p w14:paraId="79EF3717" w14:textId="51D55C77" w:rsidR="00BC4B2E" w:rsidRPr="00BC4B2E" w:rsidRDefault="00BC4B2E" w:rsidP="00BC4B2E">
            <w:pPr>
              <w:pStyle w:val="ZPpregtevilke"/>
            </w:pPr>
            <w:r w:rsidRPr="00BC4B2E">
              <w:rPr>
                <w:rFonts w:ascii="Arial CE" w:hAnsi="Arial CE" w:cs="Arial CE"/>
                <w:szCs w:val="16"/>
              </w:rPr>
              <w:t>646</w:t>
            </w:r>
          </w:p>
        </w:tc>
        <w:tc>
          <w:tcPr>
            <w:tcW w:w="273" w:type="pct"/>
            <w:tcBorders>
              <w:top w:val="nil"/>
              <w:left w:val="nil"/>
              <w:bottom w:val="nil"/>
              <w:right w:val="nil"/>
            </w:tcBorders>
            <w:vAlign w:val="bottom"/>
          </w:tcPr>
          <w:p w14:paraId="6921550E" w14:textId="6B3063C3" w:rsidR="00BC4B2E" w:rsidRPr="00BC4B2E" w:rsidRDefault="00BC4B2E" w:rsidP="00BC4B2E">
            <w:pPr>
              <w:pStyle w:val="ZPpregtevilke"/>
            </w:pPr>
            <w:r w:rsidRPr="00BC4B2E">
              <w:rPr>
                <w:rFonts w:ascii="Arial CE" w:hAnsi="Arial CE" w:cs="Arial CE"/>
                <w:szCs w:val="16"/>
              </w:rPr>
              <w:t>974</w:t>
            </w:r>
          </w:p>
        </w:tc>
        <w:tc>
          <w:tcPr>
            <w:tcW w:w="273" w:type="pct"/>
            <w:tcBorders>
              <w:top w:val="nil"/>
              <w:left w:val="nil"/>
              <w:bottom w:val="nil"/>
              <w:right w:val="nil"/>
            </w:tcBorders>
            <w:vAlign w:val="bottom"/>
          </w:tcPr>
          <w:p w14:paraId="3EC8E2E9" w14:textId="7B6EC49C" w:rsidR="00BC4B2E" w:rsidRPr="00BC4B2E" w:rsidRDefault="00BC4B2E" w:rsidP="00BC4B2E">
            <w:pPr>
              <w:pStyle w:val="ZPpregtevilke"/>
            </w:pPr>
            <w:r w:rsidRPr="00BC4B2E">
              <w:rPr>
                <w:rFonts w:ascii="Arial CE" w:hAnsi="Arial CE" w:cs="Arial CE"/>
                <w:szCs w:val="16"/>
              </w:rPr>
              <w:t>532</w:t>
            </w:r>
          </w:p>
        </w:tc>
        <w:tc>
          <w:tcPr>
            <w:tcW w:w="273" w:type="pct"/>
            <w:tcBorders>
              <w:top w:val="nil"/>
              <w:left w:val="nil"/>
              <w:bottom w:val="nil"/>
              <w:right w:val="nil"/>
            </w:tcBorders>
            <w:vAlign w:val="bottom"/>
          </w:tcPr>
          <w:p w14:paraId="3BB5E2E8" w14:textId="47A7E5D9" w:rsidR="00BC4B2E" w:rsidRPr="00BC4B2E" w:rsidRDefault="00BC4B2E" w:rsidP="00BC4B2E">
            <w:pPr>
              <w:pStyle w:val="ZPpregtevilke"/>
            </w:pPr>
            <w:r w:rsidRPr="00BC4B2E">
              <w:rPr>
                <w:rFonts w:ascii="Arial CE" w:hAnsi="Arial CE" w:cs="Arial CE"/>
                <w:szCs w:val="16"/>
              </w:rPr>
              <w:t>907</w:t>
            </w:r>
          </w:p>
        </w:tc>
        <w:tc>
          <w:tcPr>
            <w:tcW w:w="273" w:type="pct"/>
            <w:tcBorders>
              <w:top w:val="nil"/>
              <w:left w:val="nil"/>
              <w:bottom w:val="nil"/>
              <w:right w:val="nil"/>
            </w:tcBorders>
            <w:vAlign w:val="bottom"/>
          </w:tcPr>
          <w:p w14:paraId="4BCEA517" w14:textId="4762B7B3" w:rsidR="00BC4B2E" w:rsidRPr="00BC4B2E" w:rsidRDefault="00BC4B2E" w:rsidP="00BC4B2E">
            <w:pPr>
              <w:pStyle w:val="ZPpregtevilke"/>
            </w:pPr>
            <w:r w:rsidRPr="00BC4B2E">
              <w:rPr>
                <w:rFonts w:ascii="Arial CE" w:hAnsi="Arial CE" w:cs="Arial CE"/>
                <w:szCs w:val="16"/>
              </w:rPr>
              <w:t>870</w:t>
            </w:r>
          </w:p>
        </w:tc>
        <w:tc>
          <w:tcPr>
            <w:tcW w:w="273" w:type="pct"/>
            <w:tcBorders>
              <w:top w:val="nil"/>
              <w:left w:val="nil"/>
              <w:bottom w:val="nil"/>
              <w:right w:val="nil"/>
            </w:tcBorders>
            <w:vAlign w:val="bottom"/>
          </w:tcPr>
          <w:p w14:paraId="51A02FC8" w14:textId="5515064A" w:rsidR="00BC4B2E" w:rsidRPr="00BC4B2E" w:rsidRDefault="00BC4B2E" w:rsidP="00BC4B2E">
            <w:pPr>
              <w:pStyle w:val="ZPpregtevilke"/>
            </w:pPr>
            <w:r w:rsidRPr="00BC4B2E">
              <w:rPr>
                <w:rFonts w:ascii="Arial CE" w:hAnsi="Arial CE" w:cs="Arial CE"/>
                <w:szCs w:val="16"/>
              </w:rPr>
              <w:t>770</w:t>
            </w:r>
          </w:p>
        </w:tc>
        <w:tc>
          <w:tcPr>
            <w:tcW w:w="265" w:type="pct"/>
            <w:tcBorders>
              <w:top w:val="nil"/>
              <w:left w:val="nil"/>
              <w:bottom w:val="nil"/>
              <w:right w:val="nil"/>
            </w:tcBorders>
            <w:vAlign w:val="bottom"/>
          </w:tcPr>
          <w:p w14:paraId="0955EFFD" w14:textId="5080ED50" w:rsidR="00BC4B2E" w:rsidRPr="00BC4B2E" w:rsidRDefault="00BC4B2E" w:rsidP="00BC4B2E">
            <w:pPr>
              <w:pStyle w:val="ZPpregtevilke"/>
            </w:pPr>
            <w:r w:rsidRPr="00BC4B2E">
              <w:rPr>
                <w:rFonts w:ascii="Arial CE" w:hAnsi="Arial CE" w:cs="Arial CE"/>
                <w:szCs w:val="16"/>
              </w:rPr>
              <w:t>813</w:t>
            </w:r>
          </w:p>
        </w:tc>
        <w:tc>
          <w:tcPr>
            <w:tcW w:w="262" w:type="pct"/>
            <w:tcBorders>
              <w:top w:val="nil"/>
              <w:left w:val="nil"/>
              <w:bottom w:val="nil"/>
              <w:right w:val="nil"/>
            </w:tcBorders>
            <w:vAlign w:val="bottom"/>
          </w:tcPr>
          <w:p w14:paraId="40E478B4" w14:textId="5CBE84F9" w:rsidR="00BC4B2E" w:rsidRPr="00BC4B2E" w:rsidRDefault="00BC4B2E" w:rsidP="00BC4B2E">
            <w:pPr>
              <w:pStyle w:val="ZPpregtevilke"/>
            </w:pPr>
            <w:r w:rsidRPr="00BC4B2E">
              <w:rPr>
                <w:rFonts w:ascii="Arial CE" w:hAnsi="Arial CE" w:cs="Arial CE"/>
                <w:szCs w:val="16"/>
              </w:rPr>
              <w:t>848</w:t>
            </w:r>
          </w:p>
        </w:tc>
        <w:tc>
          <w:tcPr>
            <w:tcW w:w="262" w:type="pct"/>
            <w:tcBorders>
              <w:top w:val="nil"/>
              <w:left w:val="nil"/>
              <w:bottom w:val="nil"/>
              <w:right w:val="nil"/>
            </w:tcBorders>
            <w:vAlign w:val="bottom"/>
          </w:tcPr>
          <w:p w14:paraId="17F76949" w14:textId="65D6016A" w:rsidR="00BC4B2E" w:rsidRPr="00BC4B2E" w:rsidRDefault="00BC4B2E" w:rsidP="00BC4B2E">
            <w:pPr>
              <w:pStyle w:val="ZPpregtevilke"/>
            </w:pPr>
            <w:r w:rsidRPr="00BC4B2E">
              <w:rPr>
                <w:rFonts w:ascii="Arial CE" w:hAnsi="Arial CE" w:cs="Arial CE"/>
                <w:szCs w:val="16"/>
              </w:rPr>
              <w:t>1.030</w:t>
            </w:r>
          </w:p>
        </w:tc>
        <w:tc>
          <w:tcPr>
            <w:tcW w:w="262" w:type="pct"/>
            <w:tcBorders>
              <w:top w:val="nil"/>
              <w:left w:val="nil"/>
              <w:bottom w:val="nil"/>
              <w:right w:val="nil"/>
            </w:tcBorders>
            <w:vAlign w:val="bottom"/>
          </w:tcPr>
          <w:p w14:paraId="098ECB79" w14:textId="6E1BDBA3" w:rsidR="00BC4B2E" w:rsidRPr="00BC4B2E" w:rsidRDefault="00BC4B2E" w:rsidP="00BC4B2E">
            <w:pPr>
              <w:pStyle w:val="ZPpregtevilke"/>
            </w:pPr>
            <w:r w:rsidRPr="00BC4B2E">
              <w:rPr>
                <w:rFonts w:ascii="Arial CE" w:hAnsi="Arial CE" w:cs="Arial CE"/>
                <w:szCs w:val="16"/>
              </w:rPr>
              <w:t>586</w:t>
            </w:r>
          </w:p>
        </w:tc>
        <w:tc>
          <w:tcPr>
            <w:tcW w:w="259" w:type="pct"/>
            <w:tcBorders>
              <w:top w:val="nil"/>
              <w:left w:val="nil"/>
              <w:bottom w:val="nil"/>
              <w:right w:val="nil"/>
            </w:tcBorders>
            <w:vAlign w:val="bottom"/>
          </w:tcPr>
          <w:p w14:paraId="46208C0A" w14:textId="6B4416BA" w:rsidR="00BC4B2E" w:rsidRPr="00BC4B2E" w:rsidRDefault="00BC4B2E" w:rsidP="00BC4B2E">
            <w:pPr>
              <w:pStyle w:val="ZPpregtevilke"/>
            </w:pPr>
            <w:r w:rsidRPr="00BC4B2E">
              <w:rPr>
                <w:rFonts w:ascii="Arial CE" w:hAnsi="Arial CE" w:cs="Arial CE"/>
                <w:szCs w:val="16"/>
              </w:rPr>
              <w:t>56,9</w:t>
            </w:r>
          </w:p>
        </w:tc>
      </w:tr>
      <w:tr w:rsidR="00BC4B2E" w:rsidRPr="00BC4B2E" w14:paraId="7238BC44" w14:textId="77777777" w:rsidTr="004962D7">
        <w:trPr>
          <w:trHeight w:val="227"/>
          <w:jc w:val="center"/>
        </w:trPr>
        <w:tc>
          <w:tcPr>
            <w:tcW w:w="1230" w:type="pct"/>
            <w:vAlign w:val="bottom"/>
          </w:tcPr>
          <w:p w14:paraId="1E01B746" w14:textId="6BD1A04D" w:rsidR="00BC4B2E" w:rsidRPr="00BC4B2E" w:rsidRDefault="00BC4B2E" w:rsidP="00BC4B2E">
            <w:pPr>
              <w:pStyle w:val="ZPpregtekst"/>
              <w:rPr>
                <w:snapToGrid w:val="0"/>
              </w:rPr>
            </w:pPr>
            <w:r w:rsidRPr="00BC4B2E">
              <w:rPr>
                <w:snapToGrid w:val="0"/>
              </w:rPr>
              <w:t>Domača poraba</w:t>
            </w:r>
          </w:p>
        </w:tc>
        <w:tc>
          <w:tcPr>
            <w:tcW w:w="273" w:type="pct"/>
            <w:tcBorders>
              <w:top w:val="nil"/>
              <w:left w:val="nil"/>
              <w:bottom w:val="nil"/>
              <w:right w:val="nil"/>
            </w:tcBorders>
            <w:vAlign w:val="bottom"/>
          </w:tcPr>
          <w:p w14:paraId="42E0C30F" w14:textId="5D53AA2A" w:rsidR="00BC4B2E" w:rsidRPr="00BC4B2E" w:rsidRDefault="00BC4B2E" w:rsidP="00BC4B2E">
            <w:pPr>
              <w:pStyle w:val="ZPpregtevilke"/>
            </w:pPr>
            <w:r w:rsidRPr="00BC4B2E">
              <w:rPr>
                <w:rFonts w:ascii="Arial CE" w:hAnsi="Arial CE" w:cs="Arial CE"/>
                <w:szCs w:val="16"/>
              </w:rPr>
              <w:t>38.921</w:t>
            </w:r>
          </w:p>
        </w:tc>
        <w:tc>
          <w:tcPr>
            <w:tcW w:w="274" w:type="pct"/>
            <w:tcBorders>
              <w:top w:val="nil"/>
              <w:left w:val="nil"/>
              <w:bottom w:val="nil"/>
              <w:right w:val="nil"/>
            </w:tcBorders>
            <w:vAlign w:val="bottom"/>
          </w:tcPr>
          <w:p w14:paraId="43A7ECFE" w14:textId="2EAEE277" w:rsidR="00BC4B2E" w:rsidRPr="00BC4B2E" w:rsidRDefault="00BC4B2E" w:rsidP="00BC4B2E">
            <w:pPr>
              <w:pStyle w:val="ZPpregtevilke"/>
            </w:pPr>
            <w:r w:rsidRPr="00BC4B2E">
              <w:rPr>
                <w:rFonts w:ascii="Arial CE" w:hAnsi="Arial CE" w:cs="Arial CE"/>
                <w:szCs w:val="16"/>
              </w:rPr>
              <w:t>38.245</w:t>
            </w:r>
          </w:p>
        </w:tc>
        <w:tc>
          <w:tcPr>
            <w:tcW w:w="274" w:type="pct"/>
            <w:tcBorders>
              <w:top w:val="nil"/>
              <w:left w:val="nil"/>
              <w:bottom w:val="nil"/>
              <w:right w:val="nil"/>
            </w:tcBorders>
            <w:vAlign w:val="bottom"/>
          </w:tcPr>
          <w:p w14:paraId="1C3B9E3F" w14:textId="61E8F0C8" w:rsidR="00BC4B2E" w:rsidRPr="00BC4B2E" w:rsidRDefault="00BC4B2E" w:rsidP="00BC4B2E">
            <w:pPr>
              <w:pStyle w:val="ZPpregtevilke"/>
            </w:pPr>
            <w:r w:rsidRPr="00BC4B2E">
              <w:rPr>
                <w:rFonts w:ascii="Arial CE" w:hAnsi="Arial CE" w:cs="Arial CE"/>
                <w:szCs w:val="16"/>
              </w:rPr>
              <w:t>37.231</w:t>
            </w:r>
          </w:p>
        </w:tc>
        <w:tc>
          <w:tcPr>
            <w:tcW w:w="274" w:type="pct"/>
            <w:tcBorders>
              <w:top w:val="nil"/>
              <w:left w:val="nil"/>
              <w:bottom w:val="nil"/>
              <w:right w:val="nil"/>
            </w:tcBorders>
            <w:vAlign w:val="bottom"/>
          </w:tcPr>
          <w:p w14:paraId="3632A5CA" w14:textId="42DF5AE8" w:rsidR="00BC4B2E" w:rsidRPr="00BC4B2E" w:rsidRDefault="00BC4B2E" w:rsidP="00BC4B2E">
            <w:pPr>
              <w:pStyle w:val="ZPpregtevilke"/>
            </w:pPr>
            <w:r w:rsidRPr="00BC4B2E">
              <w:rPr>
                <w:rFonts w:ascii="Arial CE" w:hAnsi="Arial CE" w:cs="Arial CE"/>
                <w:szCs w:val="16"/>
              </w:rPr>
              <w:t>39.176</w:t>
            </w:r>
          </w:p>
        </w:tc>
        <w:tc>
          <w:tcPr>
            <w:tcW w:w="273" w:type="pct"/>
            <w:tcBorders>
              <w:top w:val="nil"/>
              <w:left w:val="nil"/>
              <w:bottom w:val="nil"/>
              <w:right w:val="nil"/>
            </w:tcBorders>
            <w:vAlign w:val="bottom"/>
          </w:tcPr>
          <w:p w14:paraId="500EF420" w14:textId="1809594D" w:rsidR="00BC4B2E" w:rsidRPr="00BC4B2E" w:rsidRDefault="00BC4B2E" w:rsidP="00BC4B2E">
            <w:pPr>
              <w:pStyle w:val="ZPpregtevilke"/>
            </w:pPr>
            <w:r w:rsidRPr="00BC4B2E">
              <w:rPr>
                <w:rFonts w:ascii="Arial CE" w:hAnsi="Arial CE" w:cs="Arial CE"/>
                <w:szCs w:val="16"/>
              </w:rPr>
              <w:t>41.193</w:t>
            </w:r>
          </w:p>
        </w:tc>
        <w:tc>
          <w:tcPr>
            <w:tcW w:w="273" w:type="pct"/>
            <w:tcBorders>
              <w:top w:val="nil"/>
              <w:left w:val="nil"/>
              <w:bottom w:val="nil"/>
              <w:right w:val="nil"/>
            </w:tcBorders>
            <w:vAlign w:val="bottom"/>
          </w:tcPr>
          <w:p w14:paraId="68B83CE0" w14:textId="3A6A876A" w:rsidR="00BC4B2E" w:rsidRPr="00BC4B2E" w:rsidRDefault="00BC4B2E" w:rsidP="00BC4B2E">
            <w:pPr>
              <w:pStyle w:val="ZPpregtevilke"/>
            </w:pPr>
            <w:r w:rsidRPr="00BC4B2E">
              <w:rPr>
                <w:rFonts w:ascii="Arial CE" w:hAnsi="Arial CE" w:cs="Arial CE"/>
                <w:szCs w:val="16"/>
              </w:rPr>
              <w:t>42.919</w:t>
            </w:r>
          </w:p>
        </w:tc>
        <w:tc>
          <w:tcPr>
            <w:tcW w:w="273" w:type="pct"/>
            <w:tcBorders>
              <w:top w:val="nil"/>
              <w:left w:val="nil"/>
              <w:bottom w:val="nil"/>
              <w:right w:val="nil"/>
            </w:tcBorders>
            <w:vAlign w:val="bottom"/>
          </w:tcPr>
          <w:p w14:paraId="7F0441A0" w14:textId="72D8C8FD" w:rsidR="00BC4B2E" w:rsidRPr="00BC4B2E" w:rsidRDefault="00BC4B2E" w:rsidP="00BC4B2E">
            <w:pPr>
              <w:pStyle w:val="ZPpregtevilke"/>
            </w:pPr>
            <w:r w:rsidRPr="00BC4B2E">
              <w:rPr>
                <w:rFonts w:ascii="Arial CE" w:hAnsi="Arial CE" w:cs="Arial CE"/>
                <w:szCs w:val="16"/>
              </w:rPr>
              <w:t>41.069</w:t>
            </w:r>
          </w:p>
        </w:tc>
        <w:tc>
          <w:tcPr>
            <w:tcW w:w="273" w:type="pct"/>
            <w:tcBorders>
              <w:top w:val="nil"/>
              <w:left w:val="nil"/>
              <w:bottom w:val="nil"/>
              <w:right w:val="nil"/>
            </w:tcBorders>
            <w:vAlign w:val="bottom"/>
          </w:tcPr>
          <w:p w14:paraId="615698AD" w14:textId="76D965F1" w:rsidR="00BC4B2E" w:rsidRPr="00BC4B2E" w:rsidRDefault="00BC4B2E" w:rsidP="00BC4B2E">
            <w:pPr>
              <w:pStyle w:val="ZPpregtevilke"/>
            </w:pPr>
            <w:r w:rsidRPr="00BC4B2E">
              <w:rPr>
                <w:rFonts w:ascii="Arial CE" w:hAnsi="Arial CE" w:cs="Arial CE"/>
                <w:szCs w:val="16"/>
              </w:rPr>
              <w:t>42.008</w:t>
            </w:r>
          </w:p>
        </w:tc>
        <w:tc>
          <w:tcPr>
            <w:tcW w:w="273" w:type="pct"/>
            <w:tcBorders>
              <w:top w:val="nil"/>
              <w:left w:val="nil"/>
              <w:bottom w:val="nil"/>
              <w:right w:val="nil"/>
            </w:tcBorders>
            <w:vAlign w:val="bottom"/>
          </w:tcPr>
          <w:p w14:paraId="522C00EF" w14:textId="6E3AE5BB" w:rsidR="00BC4B2E" w:rsidRPr="00BC4B2E" w:rsidRDefault="00BC4B2E" w:rsidP="00BC4B2E">
            <w:pPr>
              <w:pStyle w:val="ZPpregtevilke"/>
            </w:pPr>
            <w:r w:rsidRPr="00BC4B2E">
              <w:rPr>
                <w:rFonts w:ascii="Arial CE" w:hAnsi="Arial CE" w:cs="Arial CE"/>
                <w:szCs w:val="16"/>
              </w:rPr>
              <w:t>41.239</w:t>
            </w:r>
          </w:p>
        </w:tc>
        <w:tc>
          <w:tcPr>
            <w:tcW w:w="265" w:type="pct"/>
            <w:tcBorders>
              <w:top w:val="nil"/>
              <w:left w:val="nil"/>
              <w:bottom w:val="nil"/>
              <w:right w:val="nil"/>
            </w:tcBorders>
            <w:vAlign w:val="bottom"/>
          </w:tcPr>
          <w:p w14:paraId="7D2CB3BA" w14:textId="7165B475" w:rsidR="00BC4B2E" w:rsidRPr="00BC4B2E" w:rsidRDefault="00BC4B2E" w:rsidP="00BC4B2E">
            <w:pPr>
              <w:pStyle w:val="ZPpregtevilke"/>
            </w:pPr>
            <w:r w:rsidRPr="00BC4B2E">
              <w:rPr>
                <w:rFonts w:ascii="Arial CE" w:hAnsi="Arial CE" w:cs="Arial CE"/>
                <w:szCs w:val="16"/>
              </w:rPr>
              <w:t>43.391</w:t>
            </w:r>
          </w:p>
        </w:tc>
        <w:tc>
          <w:tcPr>
            <w:tcW w:w="262" w:type="pct"/>
            <w:tcBorders>
              <w:top w:val="nil"/>
              <w:left w:val="nil"/>
              <w:bottom w:val="nil"/>
              <w:right w:val="nil"/>
            </w:tcBorders>
            <w:vAlign w:val="bottom"/>
          </w:tcPr>
          <w:p w14:paraId="36F7DDC8" w14:textId="66D1DD39" w:rsidR="00BC4B2E" w:rsidRPr="00BC4B2E" w:rsidRDefault="00BC4B2E" w:rsidP="00BC4B2E">
            <w:pPr>
              <w:pStyle w:val="ZPpregtevilke"/>
            </w:pPr>
            <w:r w:rsidRPr="00BC4B2E">
              <w:rPr>
                <w:rFonts w:ascii="Arial CE" w:hAnsi="Arial CE" w:cs="Arial CE"/>
                <w:szCs w:val="16"/>
              </w:rPr>
              <w:t>42.605</w:t>
            </w:r>
          </w:p>
        </w:tc>
        <w:tc>
          <w:tcPr>
            <w:tcW w:w="262" w:type="pct"/>
            <w:tcBorders>
              <w:top w:val="nil"/>
              <w:left w:val="nil"/>
              <w:bottom w:val="nil"/>
              <w:right w:val="nil"/>
            </w:tcBorders>
            <w:vAlign w:val="bottom"/>
          </w:tcPr>
          <w:p w14:paraId="5E041B32" w14:textId="2EB12E62" w:rsidR="00BC4B2E" w:rsidRPr="00BC4B2E" w:rsidRDefault="00BC4B2E" w:rsidP="00BC4B2E">
            <w:pPr>
              <w:pStyle w:val="ZPpregtevilke"/>
            </w:pPr>
            <w:r w:rsidRPr="00BC4B2E">
              <w:rPr>
                <w:rFonts w:ascii="Arial CE" w:hAnsi="Arial CE" w:cs="Arial CE"/>
                <w:szCs w:val="16"/>
              </w:rPr>
              <w:t>41.830</w:t>
            </w:r>
          </w:p>
        </w:tc>
        <w:tc>
          <w:tcPr>
            <w:tcW w:w="262" w:type="pct"/>
            <w:tcBorders>
              <w:top w:val="nil"/>
              <w:left w:val="nil"/>
              <w:bottom w:val="nil"/>
              <w:right w:val="nil"/>
            </w:tcBorders>
            <w:vAlign w:val="bottom"/>
          </w:tcPr>
          <w:p w14:paraId="5E942953" w14:textId="532613A1" w:rsidR="00BC4B2E" w:rsidRPr="00BC4B2E" w:rsidRDefault="00BC4B2E" w:rsidP="00BC4B2E">
            <w:pPr>
              <w:pStyle w:val="ZPpregtevilke"/>
            </w:pPr>
            <w:r w:rsidRPr="00BC4B2E">
              <w:rPr>
                <w:rFonts w:ascii="Arial CE" w:hAnsi="Arial CE" w:cs="Arial CE"/>
                <w:szCs w:val="16"/>
              </w:rPr>
              <w:t>43.782</w:t>
            </w:r>
          </w:p>
        </w:tc>
        <w:tc>
          <w:tcPr>
            <w:tcW w:w="259" w:type="pct"/>
            <w:tcBorders>
              <w:top w:val="nil"/>
              <w:left w:val="nil"/>
              <w:bottom w:val="nil"/>
              <w:right w:val="nil"/>
            </w:tcBorders>
            <w:vAlign w:val="bottom"/>
          </w:tcPr>
          <w:p w14:paraId="75023F06" w14:textId="07B837DF" w:rsidR="00BC4B2E" w:rsidRPr="00BC4B2E" w:rsidRDefault="00BC4B2E" w:rsidP="00BC4B2E">
            <w:pPr>
              <w:pStyle w:val="ZPpregtevilke"/>
            </w:pPr>
            <w:r w:rsidRPr="00BC4B2E">
              <w:rPr>
                <w:rFonts w:ascii="Arial CE" w:hAnsi="Arial CE" w:cs="Arial CE"/>
                <w:szCs w:val="16"/>
              </w:rPr>
              <w:t>104,7</w:t>
            </w:r>
          </w:p>
        </w:tc>
      </w:tr>
      <w:tr w:rsidR="00BC4B2E" w:rsidRPr="00BC4B2E" w14:paraId="6D70FAEB" w14:textId="77777777" w:rsidTr="004962D7">
        <w:trPr>
          <w:trHeight w:val="227"/>
          <w:jc w:val="center"/>
        </w:trPr>
        <w:tc>
          <w:tcPr>
            <w:tcW w:w="1230" w:type="pct"/>
            <w:vAlign w:val="bottom"/>
          </w:tcPr>
          <w:p w14:paraId="059B7CE9" w14:textId="6C2566FE" w:rsidR="00BC4B2E" w:rsidRPr="00BC4B2E" w:rsidRDefault="00BC4B2E" w:rsidP="00BC4B2E">
            <w:pPr>
              <w:pStyle w:val="ZPpregtekst"/>
              <w:rPr>
                <w:b/>
                <w:snapToGrid w:val="0"/>
              </w:rPr>
            </w:pPr>
            <w:r w:rsidRPr="00BC4B2E">
              <w:rPr>
                <w:b/>
                <w:snapToGrid w:val="0"/>
              </w:rPr>
              <w:t>Razpoložljiva količina za porabo na prebivalca (kg)</w:t>
            </w:r>
          </w:p>
        </w:tc>
        <w:tc>
          <w:tcPr>
            <w:tcW w:w="273" w:type="pct"/>
            <w:tcBorders>
              <w:top w:val="nil"/>
              <w:left w:val="nil"/>
              <w:bottom w:val="nil"/>
              <w:right w:val="nil"/>
            </w:tcBorders>
            <w:vAlign w:val="bottom"/>
          </w:tcPr>
          <w:p w14:paraId="3913A207" w14:textId="311E7B6A" w:rsidR="00BC4B2E" w:rsidRPr="00BC4B2E" w:rsidRDefault="00BC4B2E" w:rsidP="00BC4B2E">
            <w:pPr>
              <w:pStyle w:val="ZPpregtevilke"/>
              <w:rPr>
                <w:b/>
                <w:bCs/>
              </w:rPr>
            </w:pPr>
            <w:r w:rsidRPr="00BC4B2E">
              <w:rPr>
                <w:rFonts w:ascii="Arial CE" w:hAnsi="Arial CE" w:cs="Arial CE"/>
                <w:b/>
                <w:bCs/>
                <w:szCs w:val="16"/>
              </w:rPr>
              <w:t>18,9</w:t>
            </w:r>
          </w:p>
        </w:tc>
        <w:tc>
          <w:tcPr>
            <w:tcW w:w="274" w:type="pct"/>
            <w:tcBorders>
              <w:top w:val="nil"/>
              <w:left w:val="nil"/>
              <w:bottom w:val="nil"/>
              <w:right w:val="nil"/>
            </w:tcBorders>
            <w:vAlign w:val="bottom"/>
          </w:tcPr>
          <w:p w14:paraId="413BC6E7" w14:textId="0B30B50C" w:rsidR="00BC4B2E" w:rsidRPr="00BC4B2E" w:rsidRDefault="00BC4B2E" w:rsidP="00BC4B2E">
            <w:pPr>
              <w:pStyle w:val="ZPpregtevilke"/>
              <w:rPr>
                <w:b/>
                <w:bCs/>
              </w:rPr>
            </w:pPr>
            <w:r w:rsidRPr="00BC4B2E">
              <w:rPr>
                <w:rFonts w:ascii="Arial CE" w:hAnsi="Arial CE" w:cs="Arial CE"/>
                <w:b/>
                <w:bCs/>
                <w:szCs w:val="16"/>
              </w:rPr>
              <w:t>18,6</w:t>
            </w:r>
          </w:p>
        </w:tc>
        <w:tc>
          <w:tcPr>
            <w:tcW w:w="274" w:type="pct"/>
            <w:tcBorders>
              <w:top w:val="nil"/>
              <w:left w:val="nil"/>
              <w:bottom w:val="nil"/>
              <w:right w:val="nil"/>
            </w:tcBorders>
            <w:vAlign w:val="bottom"/>
          </w:tcPr>
          <w:p w14:paraId="2D4A5606" w14:textId="618313E5" w:rsidR="00BC4B2E" w:rsidRPr="00BC4B2E" w:rsidRDefault="00BC4B2E" w:rsidP="00BC4B2E">
            <w:pPr>
              <w:pStyle w:val="ZPpregtevilke"/>
              <w:rPr>
                <w:b/>
                <w:bCs/>
              </w:rPr>
            </w:pPr>
            <w:r w:rsidRPr="00BC4B2E">
              <w:rPr>
                <w:rFonts w:ascii="Arial CE" w:hAnsi="Arial CE" w:cs="Arial CE"/>
                <w:b/>
                <w:bCs/>
                <w:szCs w:val="16"/>
              </w:rPr>
              <w:t>18,1</w:t>
            </w:r>
          </w:p>
        </w:tc>
        <w:tc>
          <w:tcPr>
            <w:tcW w:w="274" w:type="pct"/>
            <w:tcBorders>
              <w:top w:val="nil"/>
              <w:left w:val="nil"/>
              <w:bottom w:val="nil"/>
              <w:right w:val="nil"/>
            </w:tcBorders>
            <w:vAlign w:val="bottom"/>
          </w:tcPr>
          <w:p w14:paraId="17D2F04F" w14:textId="7E13481C" w:rsidR="00BC4B2E" w:rsidRPr="00BC4B2E" w:rsidRDefault="00BC4B2E" w:rsidP="00BC4B2E">
            <w:pPr>
              <w:pStyle w:val="ZPpregtevilke"/>
              <w:rPr>
                <w:b/>
                <w:bCs/>
              </w:rPr>
            </w:pPr>
            <w:r w:rsidRPr="00BC4B2E">
              <w:rPr>
                <w:rFonts w:ascii="Arial CE" w:hAnsi="Arial CE" w:cs="Arial CE"/>
                <w:b/>
                <w:bCs/>
                <w:szCs w:val="16"/>
              </w:rPr>
              <w:t>19,0</w:t>
            </w:r>
          </w:p>
        </w:tc>
        <w:tc>
          <w:tcPr>
            <w:tcW w:w="273" w:type="pct"/>
            <w:tcBorders>
              <w:top w:val="nil"/>
              <w:left w:val="nil"/>
              <w:bottom w:val="nil"/>
              <w:right w:val="nil"/>
            </w:tcBorders>
            <w:vAlign w:val="bottom"/>
          </w:tcPr>
          <w:p w14:paraId="1259CF28" w14:textId="6CDE7FF8" w:rsidR="00BC4B2E" w:rsidRPr="00BC4B2E" w:rsidRDefault="00BC4B2E" w:rsidP="00BC4B2E">
            <w:pPr>
              <w:pStyle w:val="ZPpregtevilke"/>
              <w:rPr>
                <w:b/>
                <w:bCs/>
              </w:rPr>
            </w:pPr>
            <w:r w:rsidRPr="00BC4B2E">
              <w:rPr>
                <w:rFonts w:ascii="Arial CE" w:hAnsi="Arial CE" w:cs="Arial CE"/>
                <w:b/>
                <w:bCs/>
                <w:szCs w:val="16"/>
              </w:rPr>
              <w:t>20,0</w:t>
            </w:r>
          </w:p>
        </w:tc>
        <w:tc>
          <w:tcPr>
            <w:tcW w:w="273" w:type="pct"/>
            <w:tcBorders>
              <w:top w:val="nil"/>
              <w:left w:val="nil"/>
              <w:bottom w:val="nil"/>
              <w:right w:val="nil"/>
            </w:tcBorders>
            <w:vAlign w:val="bottom"/>
          </w:tcPr>
          <w:p w14:paraId="1A6CFDD0" w14:textId="698D01C5" w:rsidR="00BC4B2E" w:rsidRPr="00BC4B2E" w:rsidRDefault="00BC4B2E" w:rsidP="00BC4B2E">
            <w:pPr>
              <w:pStyle w:val="ZPpregtevilke"/>
              <w:rPr>
                <w:b/>
                <w:bCs/>
              </w:rPr>
            </w:pPr>
            <w:r w:rsidRPr="00BC4B2E">
              <w:rPr>
                <w:rFonts w:ascii="Arial CE" w:hAnsi="Arial CE" w:cs="Arial CE"/>
                <w:b/>
                <w:bCs/>
                <w:szCs w:val="16"/>
              </w:rPr>
              <w:t>20,8</w:t>
            </w:r>
          </w:p>
        </w:tc>
        <w:tc>
          <w:tcPr>
            <w:tcW w:w="273" w:type="pct"/>
            <w:tcBorders>
              <w:top w:val="nil"/>
              <w:left w:val="nil"/>
              <w:bottom w:val="nil"/>
              <w:right w:val="nil"/>
            </w:tcBorders>
            <w:vAlign w:val="bottom"/>
          </w:tcPr>
          <w:p w14:paraId="6251C497" w14:textId="01CA915F" w:rsidR="00BC4B2E" w:rsidRPr="00BC4B2E" w:rsidRDefault="00BC4B2E" w:rsidP="00BC4B2E">
            <w:pPr>
              <w:pStyle w:val="ZPpregtevilke"/>
              <w:rPr>
                <w:b/>
                <w:bCs/>
              </w:rPr>
            </w:pPr>
            <w:r w:rsidRPr="00BC4B2E">
              <w:rPr>
                <w:rFonts w:ascii="Arial CE" w:hAnsi="Arial CE" w:cs="Arial CE"/>
                <w:b/>
                <w:bCs/>
                <w:szCs w:val="16"/>
              </w:rPr>
              <w:t>19,8</w:t>
            </w:r>
          </w:p>
        </w:tc>
        <w:tc>
          <w:tcPr>
            <w:tcW w:w="273" w:type="pct"/>
            <w:tcBorders>
              <w:top w:val="nil"/>
              <w:left w:val="nil"/>
              <w:bottom w:val="nil"/>
              <w:right w:val="nil"/>
            </w:tcBorders>
            <w:vAlign w:val="bottom"/>
          </w:tcPr>
          <w:p w14:paraId="75EFBF40" w14:textId="181B4140" w:rsidR="00BC4B2E" w:rsidRPr="00BC4B2E" w:rsidRDefault="00BC4B2E" w:rsidP="00BC4B2E">
            <w:pPr>
              <w:pStyle w:val="ZPpregtevilke"/>
              <w:rPr>
                <w:b/>
                <w:bCs/>
              </w:rPr>
            </w:pPr>
            <w:r w:rsidRPr="00BC4B2E">
              <w:rPr>
                <w:rFonts w:ascii="Arial CE" w:hAnsi="Arial CE" w:cs="Arial CE"/>
                <w:b/>
                <w:bCs/>
                <w:szCs w:val="16"/>
              </w:rPr>
              <w:t>20,1</w:t>
            </w:r>
          </w:p>
        </w:tc>
        <w:tc>
          <w:tcPr>
            <w:tcW w:w="273" w:type="pct"/>
            <w:tcBorders>
              <w:top w:val="nil"/>
              <w:left w:val="nil"/>
              <w:bottom w:val="nil"/>
              <w:right w:val="nil"/>
            </w:tcBorders>
            <w:vAlign w:val="bottom"/>
          </w:tcPr>
          <w:p w14:paraId="0988F7C2" w14:textId="4E7DC6C6" w:rsidR="00BC4B2E" w:rsidRPr="00BC4B2E" w:rsidRDefault="00BC4B2E" w:rsidP="00BC4B2E">
            <w:pPr>
              <w:pStyle w:val="ZPpregtevilke"/>
              <w:rPr>
                <w:b/>
                <w:bCs/>
              </w:rPr>
            </w:pPr>
            <w:r w:rsidRPr="00BC4B2E">
              <w:rPr>
                <w:rFonts w:ascii="Arial CE" w:hAnsi="Arial CE" w:cs="Arial CE"/>
                <w:b/>
                <w:bCs/>
                <w:szCs w:val="16"/>
              </w:rPr>
              <w:t>19,6</w:t>
            </w:r>
          </w:p>
        </w:tc>
        <w:tc>
          <w:tcPr>
            <w:tcW w:w="265" w:type="pct"/>
            <w:tcBorders>
              <w:top w:val="nil"/>
              <w:left w:val="nil"/>
              <w:bottom w:val="nil"/>
              <w:right w:val="nil"/>
            </w:tcBorders>
            <w:vAlign w:val="bottom"/>
          </w:tcPr>
          <w:p w14:paraId="66958A8B" w14:textId="002F13E5" w:rsidR="00BC4B2E" w:rsidRPr="00BC4B2E" w:rsidRDefault="00BC4B2E" w:rsidP="00BC4B2E">
            <w:pPr>
              <w:pStyle w:val="ZPpregtevilke"/>
              <w:rPr>
                <w:b/>
                <w:bCs/>
              </w:rPr>
            </w:pPr>
            <w:r w:rsidRPr="00BC4B2E">
              <w:rPr>
                <w:rFonts w:ascii="Arial CE" w:hAnsi="Arial CE" w:cs="Arial CE"/>
                <w:b/>
                <w:bCs/>
                <w:szCs w:val="16"/>
              </w:rPr>
              <w:t>20,6</w:t>
            </w:r>
          </w:p>
        </w:tc>
        <w:tc>
          <w:tcPr>
            <w:tcW w:w="262" w:type="pct"/>
            <w:tcBorders>
              <w:top w:val="nil"/>
              <w:left w:val="nil"/>
              <w:bottom w:val="nil"/>
              <w:right w:val="nil"/>
            </w:tcBorders>
            <w:vAlign w:val="bottom"/>
          </w:tcPr>
          <w:p w14:paraId="11F0D1C3" w14:textId="0B1476AD" w:rsidR="00BC4B2E" w:rsidRPr="00BC4B2E" w:rsidRDefault="00BC4B2E" w:rsidP="00BC4B2E">
            <w:pPr>
              <w:pStyle w:val="ZPpregtevilke"/>
              <w:rPr>
                <w:b/>
                <w:bCs/>
              </w:rPr>
            </w:pPr>
            <w:r w:rsidRPr="00BC4B2E">
              <w:rPr>
                <w:rFonts w:ascii="Arial CE" w:hAnsi="Arial CE" w:cs="Arial CE"/>
                <w:b/>
                <w:bCs/>
                <w:szCs w:val="16"/>
              </w:rPr>
              <w:t>20,2</w:t>
            </w:r>
          </w:p>
        </w:tc>
        <w:tc>
          <w:tcPr>
            <w:tcW w:w="262" w:type="pct"/>
            <w:tcBorders>
              <w:top w:val="nil"/>
              <w:left w:val="nil"/>
              <w:bottom w:val="nil"/>
              <w:right w:val="nil"/>
            </w:tcBorders>
            <w:vAlign w:val="bottom"/>
          </w:tcPr>
          <w:p w14:paraId="5EABE275" w14:textId="0A219E12" w:rsidR="00BC4B2E" w:rsidRPr="00BC4B2E" w:rsidRDefault="00BC4B2E" w:rsidP="00BC4B2E">
            <w:pPr>
              <w:pStyle w:val="ZPpregtevilke"/>
              <w:rPr>
                <w:b/>
                <w:bCs/>
              </w:rPr>
            </w:pPr>
            <w:r w:rsidRPr="00BC4B2E">
              <w:rPr>
                <w:rFonts w:ascii="Arial CE" w:hAnsi="Arial CE" w:cs="Arial CE"/>
                <w:b/>
                <w:bCs/>
                <w:szCs w:val="16"/>
              </w:rPr>
              <w:t>19,7</w:t>
            </w:r>
          </w:p>
        </w:tc>
        <w:tc>
          <w:tcPr>
            <w:tcW w:w="262" w:type="pct"/>
            <w:tcBorders>
              <w:top w:val="nil"/>
              <w:left w:val="nil"/>
              <w:bottom w:val="nil"/>
              <w:right w:val="nil"/>
            </w:tcBorders>
            <w:vAlign w:val="bottom"/>
          </w:tcPr>
          <w:p w14:paraId="031B7A53" w14:textId="6380A858" w:rsidR="00BC4B2E" w:rsidRPr="00BC4B2E" w:rsidRDefault="00BC4B2E" w:rsidP="00BC4B2E">
            <w:pPr>
              <w:pStyle w:val="ZPpregtevilke"/>
              <w:rPr>
                <w:b/>
                <w:bCs/>
              </w:rPr>
            </w:pPr>
            <w:r w:rsidRPr="00BC4B2E">
              <w:rPr>
                <w:rFonts w:ascii="Arial CE" w:hAnsi="Arial CE" w:cs="Arial CE"/>
                <w:b/>
                <w:bCs/>
                <w:szCs w:val="16"/>
              </w:rPr>
              <w:t>20,6</w:t>
            </w:r>
          </w:p>
        </w:tc>
        <w:tc>
          <w:tcPr>
            <w:tcW w:w="259" w:type="pct"/>
            <w:tcBorders>
              <w:top w:val="nil"/>
              <w:left w:val="nil"/>
              <w:bottom w:val="nil"/>
              <w:right w:val="nil"/>
            </w:tcBorders>
            <w:vAlign w:val="bottom"/>
          </w:tcPr>
          <w:p w14:paraId="50307122" w14:textId="476FE7F0" w:rsidR="00BC4B2E" w:rsidRPr="00BC4B2E" w:rsidRDefault="00BC4B2E" w:rsidP="00BC4B2E">
            <w:pPr>
              <w:pStyle w:val="ZPpregtevilke"/>
              <w:rPr>
                <w:b/>
                <w:bCs/>
              </w:rPr>
            </w:pPr>
            <w:r w:rsidRPr="00BC4B2E">
              <w:rPr>
                <w:rFonts w:ascii="Arial CE" w:hAnsi="Arial CE" w:cs="Arial CE"/>
                <w:b/>
                <w:bCs/>
                <w:szCs w:val="16"/>
              </w:rPr>
              <w:t>104,4</w:t>
            </w:r>
          </w:p>
        </w:tc>
      </w:tr>
      <w:tr w:rsidR="00BC4B2E" w:rsidRPr="00BC4B2E" w14:paraId="2FF9A44F" w14:textId="77777777" w:rsidTr="004962D7">
        <w:trPr>
          <w:trHeight w:val="227"/>
          <w:jc w:val="center"/>
        </w:trPr>
        <w:tc>
          <w:tcPr>
            <w:tcW w:w="1230" w:type="pct"/>
            <w:vAlign w:val="bottom"/>
          </w:tcPr>
          <w:p w14:paraId="22570AD9" w14:textId="46FAF871" w:rsidR="00BC4B2E" w:rsidRPr="00BC4B2E" w:rsidRDefault="00BC4B2E" w:rsidP="00BC4B2E">
            <w:pPr>
              <w:pStyle w:val="ZPpregtekst"/>
              <w:rPr>
                <w:b/>
                <w:snapToGrid w:val="0"/>
              </w:rPr>
            </w:pPr>
            <w:r w:rsidRPr="00BC4B2E">
              <w:rPr>
                <w:b/>
                <w:snapToGrid w:val="0"/>
              </w:rPr>
              <w:t>Stopnja samooskrbe (%)</w:t>
            </w:r>
          </w:p>
        </w:tc>
        <w:tc>
          <w:tcPr>
            <w:tcW w:w="273" w:type="pct"/>
            <w:tcBorders>
              <w:top w:val="nil"/>
              <w:left w:val="nil"/>
              <w:bottom w:val="nil"/>
              <w:right w:val="nil"/>
            </w:tcBorders>
            <w:vAlign w:val="bottom"/>
          </w:tcPr>
          <w:p w14:paraId="0047FBE1" w14:textId="6BB5E96E" w:rsidR="00BC4B2E" w:rsidRPr="00BC4B2E" w:rsidRDefault="00BC4B2E" w:rsidP="00BC4B2E">
            <w:pPr>
              <w:pStyle w:val="ZPpregtevilke"/>
              <w:rPr>
                <w:b/>
                <w:bCs/>
              </w:rPr>
            </w:pPr>
            <w:r w:rsidRPr="00BC4B2E">
              <w:rPr>
                <w:rFonts w:ascii="Arial CE" w:hAnsi="Arial CE" w:cs="Arial CE"/>
                <w:b/>
                <w:bCs/>
                <w:szCs w:val="16"/>
              </w:rPr>
              <w:t>111,5</w:t>
            </w:r>
          </w:p>
        </w:tc>
        <w:tc>
          <w:tcPr>
            <w:tcW w:w="274" w:type="pct"/>
            <w:tcBorders>
              <w:top w:val="nil"/>
              <w:left w:val="nil"/>
              <w:bottom w:val="nil"/>
              <w:right w:val="nil"/>
            </w:tcBorders>
            <w:vAlign w:val="bottom"/>
          </w:tcPr>
          <w:p w14:paraId="6496A06E" w14:textId="097D6BDB" w:rsidR="00BC4B2E" w:rsidRPr="00BC4B2E" w:rsidRDefault="00BC4B2E" w:rsidP="00BC4B2E">
            <w:pPr>
              <w:pStyle w:val="ZPpregtevilke"/>
              <w:rPr>
                <w:b/>
                <w:bCs/>
              </w:rPr>
            </w:pPr>
            <w:r w:rsidRPr="00BC4B2E">
              <w:rPr>
                <w:rFonts w:ascii="Arial CE" w:hAnsi="Arial CE" w:cs="Arial CE"/>
                <w:b/>
                <w:bCs/>
                <w:szCs w:val="16"/>
              </w:rPr>
              <w:t>107,4</w:t>
            </w:r>
          </w:p>
        </w:tc>
        <w:tc>
          <w:tcPr>
            <w:tcW w:w="274" w:type="pct"/>
            <w:tcBorders>
              <w:top w:val="nil"/>
              <w:left w:val="nil"/>
              <w:bottom w:val="nil"/>
              <w:right w:val="nil"/>
            </w:tcBorders>
            <w:vAlign w:val="bottom"/>
          </w:tcPr>
          <w:p w14:paraId="019596ED" w14:textId="1CC4DF55" w:rsidR="00BC4B2E" w:rsidRPr="00BC4B2E" w:rsidRDefault="00BC4B2E" w:rsidP="00BC4B2E">
            <w:pPr>
              <w:pStyle w:val="ZPpregtevilke"/>
              <w:rPr>
                <w:b/>
                <w:bCs/>
              </w:rPr>
            </w:pPr>
            <w:r w:rsidRPr="00BC4B2E">
              <w:rPr>
                <w:rFonts w:ascii="Arial CE" w:hAnsi="Arial CE" w:cs="Arial CE"/>
                <w:b/>
                <w:bCs/>
                <w:szCs w:val="16"/>
              </w:rPr>
              <w:t>106,3</w:t>
            </w:r>
          </w:p>
        </w:tc>
        <w:tc>
          <w:tcPr>
            <w:tcW w:w="274" w:type="pct"/>
            <w:tcBorders>
              <w:top w:val="nil"/>
              <w:left w:val="nil"/>
              <w:bottom w:val="nil"/>
              <w:right w:val="nil"/>
            </w:tcBorders>
            <w:vAlign w:val="bottom"/>
          </w:tcPr>
          <w:p w14:paraId="62CBA05E" w14:textId="0BF7472C" w:rsidR="00BC4B2E" w:rsidRPr="00BC4B2E" w:rsidRDefault="00BC4B2E" w:rsidP="00BC4B2E">
            <w:pPr>
              <w:pStyle w:val="ZPpregtevilke"/>
              <w:rPr>
                <w:b/>
                <w:bCs/>
              </w:rPr>
            </w:pPr>
            <w:r w:rsidRPr="00BC4B2E">
              <w:rPr>
                <w:rFonts w:ascii="Arial CE" w:hAnsi="Arial CE" w:cs="Arial CE"/>
                <w:b/>
                <w:bCs/>
                <w:szCs w:val="16"/>
              </w:rPr>
              <w:t>98,6</w:t>
            </w:r>
          </w:p>
        </w:tc>
        <w:tc>
          <w:tcPr>
            <w:tcW w:w="273" w:type="pct"/>
            <w:tcBorders>
              <w:top w:val="nil"/>
              <w:left w:val="nil"/>
              <w:bottom w:val="nil"/>
              <w:right w:val="nil"/>
            </w:tcBorders>
            <w:vAlign w:val="bottom"/>
          </w:tcPr>
          <w:p w14:paraId="38D41EAD" w14:textId="3B4D649E" w:rsidR="00BC4B2E" w:rsidRPr="00BC4B2E" w:rsidRDefault="00BC4B2E" w:rsidP="00BC4B2E">
            <w:pPr>
              <w:pStyle w:val="ZPpregtevilke"/>
              <w:rPr>
                <w:b/>
                <w:bCs/>
              </w:rPr>
            </w:pPr>
            <w:r w:rsidRPr="00BC4B2E">
              <w:rPr>
                <w:rFonts w:ascii="Arial CE" w:hAnsi="Arial CE" w:cs="Arial CE"/>
                <w:b/>
                <w:bCs/>
                <w:szCs w:val="16"/>
              </w:rPr>
              <w:t>107,7</w:t>
            </w:r>
          </w:p>
        </w:tc>
        <w:tc>
          <w:tcPr>
            <w:tcW w:w="273" w:type="pct"/>
            <w:tcBorders>
              <w:top w:val="nil"/>
              <w:left w:val="nil"/>
              <w:bottom w:val="nil"/>
              <w:right w:val="nil"/>
            </w:tcBorders>
            <w:vAlign w:val="bottom"/>
          </w:tcPr>
          <w:p w14:paraId="3CA9A0B3" w14:textId="32332260" w:rsidR="00BC4B2E" w:rsidRPr="00BC4B2E" w:rsidRDefault="00BC4B2E" w:rsidP="00BC4B2E">
            <w:pPr>
              <w:pStyle w:val="ZPpregtevilke"/>
              <w:rPr>
                <w:b/>
                <w:bCs/>
              </w:rPr>
            </w:pPr>
            <w:r w:rsidRPr="00BC4B2E">
              <w:rPr>
                <w:rFonts w:ascii="Arial CE" w:hAnsi="Arial CE" w:cs="Arial CE"/>
                <w:b/>
                <w:bCs/>
                <w:szCs w:val="16"/>
              </w:rPr>
              <w:t>110,5</w:t>
            </w:r>
          </w:p>
        </w:tc>
        <w:tc>
          <w:tcPr>
            <w:tcW w:w="273" w:type="pct"/>
            <w:tcBorders>
              <w:top w:val="nil"/>
              <w:left w:val="nil"/>
              <w:bottom w:val="nil"/>
              <w:right w:val="nil"/>
            </w:tcBorders>
            <w:vAlign w:val="bottom"/>
          </w:tcPr>
          <w:p w14:paraId="5286C24D" w14:textId="06E71FA6" w:rsidR="00BC4B2E" w:rsidRPr="00BC4B2E" w:rsidRDefault="00BC4B2E" w:rsidP="00BC4B2E">
            <w:pPr>
              <w:pStyle w:val="ZPpregtevilke"/>
              <w:rPr>
                <w:b/>
                <w:bCs/>
              </w:rPr>
            </w:pPr>
            <w:r w:rsidRPr="00BC4B2E">
              <w:rPr>
                <w:rFonts w:ascii="Arial CE" w:hAnsi="Arial CE" w:cs="Arial CE"/>
                <w:b/>
                <w:bCs/>
                <w:szCs w:val="16"/>
              </w:rPr>
              <w:t>109,5</w:t>
            </w:r>
          </w:p>
        </w:tc>
        <w:tc>
          <w:tcPr>
            <w:tcW w:w="273" w:type="pct"/>
            <w:tcBorders>
              <w:top w:val="nil"/>
              <w:left w:val="nil"/>
              <w:bottom w:val="nil"/>
              <w:right w:val="nil"/>
            </w:tcBorders>
            <w:vAlign w:val="bottom"/>
          </w:tcPr>
          <w:p w14:paraId="16D8E48F" w14:textId="395C8F92" w:rsidR="00BC4B2E" w:rsidRPr="00BC4B2E" w:rsidRDefault="00BC4B2E" w:rsidP="00BC4B2E">
            <w:pPr>
              <w:pStyle w:val="ZPpregtevilke"/>
              <w:rPr>
                <w:b/>
                <w:bCs/>
              </w:rPr>
            </w:pPr>
            <w:r w:rsidRPr="00BC4B2E">
              <w:rPr>
                <w:rFonts w:ascii="Arial CE" w:hAnsi="Arial CE" w:cs="Arial CE"/>
                <w:b/>
                <w:bCs/>
                <w:szCs w:val="16"/>
              </w:rPr>
              <w:t>102,5</w:t>
            </w:r>
          </w:p>
        </w:tc>
        <w:tc>
          <w:tcPr>
            <w:tcW w:w="273" w:type="pct"/>
            <w:tcBorders>
              <w:top w:val="nil"/>
              <w:left w:val="nil"/>
              <w:bottom w:val="nil"/>
              <w:right w:val="nil"/>
            </w:tcBorders>
            <w:vAlign w:val="bottom"/>
          </w:tcPr>
          <w:p w14:paraId="19C4FA99" w14:textId="2EB2E1E5" w:rsidR="00BC4B2E" w:rsidRPr="00BC4B2E" w:rsidRDefault="00BC4B2E" w:rsidP="00BC4B2E">
            <w:pPr>
              <w:pStyle w:val="ZPpregtevilke"/>
              <w:rPr>
                <w:b/>
                <w:bCs/>
              </w:rPr>
            </w:pPr>
            <w:r w:rsidRPr="00BC4B2E">
              <w:rPr>
                <w:rFonts w:ascii="Arial CE" w:hAnsi="Arial CE" w:cs="Arial CE"/>
                <w:b/>
                <w:bCs/>
                <w:szCs w:val="16"/>
              </w:rPr>
              <w:t>107,2</w:t>
            </w:r>
          </w:p>
        </w:tc>
        <w:tc>
          <w:tcPr>
            <w:tcW w:w="265" w:type="pct"/>
            <w:tcBorders>
              <w:top w:val="nil"/>
              <w:left w:val="nil"/>
              <w:bottom w:val="nil"/>
              <w:right w:val="nil"/>
            </w:tcBorders>
            <w:vAlign w:val="bottom"/>
          </w:tcPr>
          <w:p w14:paraId="34CE7F59" w14:textId="1298A9CF" w:rsidR="00BC4B2E" w:rsidRPr="00BC4B2E" w:rsidRDefault="00BC4B2E" w:rsidP="00BC4B2E">
            <w:pPr>
              <w:pStyle w:val="ZPpregtevilke"/>
              <w:rPr>
                <w:b/>
                <w:bCs/>
              </w:rPr>
            </w:pPr>
            <w:r w:rsidRPr="00BC4B2E">
              <w:rPr>
                <w:rFonts w:ascii="Arial CE" w:hAnsi="Arial CE" w:cs="Arial CE"/>
                <w:b/>
                <w:bCs/>
                <w:szCs w:val="16"/>
              </w:rPr>
              <w:t>110,6</w:t>
            </w:r>
          </w:p>
        </w:tc>
        <w:tc>
          <w:tcPr>
            <w:tcW w:w="262" w:type="pct"/>
            <w:tcBorders>
              <w:top w:val="nil"/>
              <w:left w:val="nil"/>
              <w:bottom w:val="nil"/>
              <w:right w:val="nil"/>
            </w:tcBorders>
            <w:vAlign w:val="bottom"/>
          </w:tcPr>
          <w:p w14:paraId="70F842E9" w14:textId="5E8135EE" w:rsidR="00BC4B2E" w:rsidRPr="00BC4B2E" w:rsidRDefault="00BC4B2E" w:rsidP="00BC4B2E">
            <w:pPr>
              <w:pStyle w:val="ZPpregtevilke"/>
              <w:rPr>
                <w:b/>
                <w:bCs/>
              </w:rPr>
            </w:pPr>
            <w:r w:rsidRPr="00BC4B2E">
              <w:rPr>
                <w:rFonts w:ascii="Arial CE" w:hAnsi="Arial CE" w:cs="Arial CE"/>
                <w:b/>
                <w:bCs/>
                <w:szCs w:val="16"/>
              </w:rPr>
              <w:t>116,1</w:t>
            </w:r>
          </w:p>
        </w:tc>
        <w:tc>
          <w:tcPr>
            <w:tcW w:w="262" w:type="pct"/>
            <w:tcBorders>
              <w:top w:val="nil"/>
              <w:left w:val="nil"/>
              <w:bottom w:val="nil"/>
              <w:right w:val="nil"/>
            </w:tcBorders>
            <w:vAlign w:val="bottom"/>
          </w:tcPr>
          <w:p w14:paraId="7F2BCCB7" w14:textId="5411938E" w:rsidR="00BC4B2E" w:rsidRPr="00BC4B2E" w:rsidRDefault="00BC4B2E" w:rsidP="00BC4B2E">
            <w:pPr>
              <w:pStyle w:val="ZPpregtevilke"/>
              <w:rPr>
                <w:b/>
                <w:bCs/>
              </w:rPr>
            </w:pPr>
            <w:r w:rsidRPr="00BC4B2E">
              <w:rPr>
                <w:rFonts w:ascii="Arial CE" w:hAnsi="Arial CE" w:cs="Arial CE"/>
                <w:b/>
                <w:bCs/>
                <w:szCs w:val="16"/>
              </w:rPr>
              <w:t>105,8</w:t>
            </w:r>
          </w:p>
        </w:tc>
        <w:tc>
          <w:tcPr>
            <w:tcW w:w="262" w:type="pct"/>
            <w:tcBorders>
              <w:top w:val="nil"/>
              <w:left w:val="nil"/>
              <w:bottom w:val="nil"/>
              <w:right w:val="nil"/>
            </w:tcBorders>
            <w:vAlign w:val="bottom"/>
          </w:tcPr>
          <w:p w14:paraId="4E599439" w14:textId="30970571" w:rsidR="00BC4B2E" w:rsidRPr="00BC4B2E" w:rsidRDefault="00BC4B2E" w:rsidP="00BC4B2E">
            <w:pPr>
              <w:pStyle w:val="ZPpregtevilke"/>
              <w:rPr>
                <w:b/>
                <w:bCs/>
              </w:rPr>
            </w:pPr>
            <w:r w:rsidRPr="00BC4B2E">
              <w:rPr>
                <w:rFonts w:ascii="Arial CE" w:hAnsi="Arial CE" w:cs="Arial CE"/>
                <w:b/>
                <w:bCs/>
                <w:szCs w:val="16"/>
              </w:rPr>
              <w:t>98,4</w:t>
            </w:r>
          </w:p>
        </w:tc>
        <w:tc>
          <w:tcPr>
            <w:tcW w:w="259" w:type="pct"/>
            <w:tcBorders>
              <w:top w:val="nil"/>
              <w:left w:val="nil"/>
              <w:bottom w:val="nil"/>
              <w:right w:val="nil"/>
            </w:tcBorders>
            <w:vAlign w:val="bottom"/>
          </w:tcPr>
          <w:p w14:paraId="5D981F67" w14:textId="77777777" w:rsidR="00BC4B2E" w:rsidRPr="00BC4B2E" w:rsidRDefault="00BC4B2E" w:rsidP="00BC4B2E">
            <w:pPr>
              <w:pStyle w:val="ZPpregtevilke"/>
              <w:rPr>
                <w:b/>
                <w:bCs/>
              </w:rPr>
            </w:pPr>
          </w:p>
        </w:tc>
      </w:tr>
      <w:tr w:rsidR="00BC4B2E" w:rsidRPr="00BC4B2E" w14:paraId="0EE8145F" w14:textId="77777777" w:rsidTr="004962D7">
        <w:trPr>
          <w:trHeight w:val="227"/>
          <w:jc w:val="center"/>
        </w:trPr>
        <w:tc>
          <w:tcPr>
            <w:tcW w:w="1230" w:type="pct"/>
            <w:shd w:val="clear" w:color="auto" w:fill="D9D9D9"/>
            <w:vAlign w:val="bottom"/>
          </w:tcPr>
          <w:p w14:paraId="17214823" w14:textId="3FF1DD24" w:rsidR="00BC4B2E" w:rsidRPr="00BC4B2E" w:rsidRDefault="00BC4B2E" w:rsidP="00BC4B2E">
            <w:pPr>
              <w:pStyle w:val="ZPpregtekst"/>
              <w:rPr>
                <w:b/>
                <w:snapToGrid w:val="0"/>
              </w:rPr>
            </w:pPr>
            <w:r w:rsidRPr="00BC4B2E">
              <w:rPr>
                <w:b/>
                <w:snapToGrid w:val="0"/>
              </w:rPr>
              <w:t>Povprečje EU**</w:t>
            </w:r>
          </w:p>
        </w:tc>
        <w:tc>
          <w:tcPr>
            <w:tcW w:w="273" w:type="pct"/>
            <w:shd w:val="clear" w:color="auto" w:fill="D9D9D9"/>
            <w:vAlign w:val="bottom"/>
          </w:tcPr>
          <w:p w14:paraId="72D92D98" w14:textId="77777777" w:rsidR="00BC4B2E" w:rsidRPr="00BC4B2E" w:rsidRDefault="00BC4B2E" w:rsidP="00BC4B2E">
            <w:pPr>
              <w:pStyle w:val="ZPpregtevilke"/>
              <w:rPr>
                <w:b/>
                <w:bCs/>
              </w:rPr>
            </w:pPr>
          </w:p>
        </w:tc>
        <w:tc>
          <w:tcPr>
            <w:tcW w:w="274" w:type="pct"/>
            <w:shd w:val="clear" w:color="auto" w:fill="D9D9D9"/>
            <w:vAlign w:val="bottom"/>
          </w:tcPr>
          <w:p w14:paraId="10B719FB" w14:textId="77777777" w:rsidR="00BC4B2E" w:rsidRPr="00BC4B2E" w:rsidRDefault="00BC4B2E" w:rsidP="00BC4B2E">
            <w:pPr>
              <w:pStyle w:val="ZPpregtevilke"/>
              <w:rPr>
                <w:b/>
                <w:bCs/>
              </w:rPr>
            </w:pPr>
          </w:p>
        </w:tc>
        <w:tc>
          <w:tcPr>
            <w:tcW w:w="274" w:type="pct"/>
            <w:shd w:val="clear" w:color="auto" w:fill="D9D9D9"/>
            <w:vAlign w:val="bottom"/>
          </w:tcPr>
          <w:p w14:paraId="5B6C6C1A" w14:textId="77777777" w:rsidR="00BC4B2E" w:rsidRPr="00BC4B2E" w:rsidRDefault="00BC4B2E" w:rsidP="00BC4B2E">
            <w:pPr>
              <w:pStyle w:val="ZPpregtevilke"/>
              <w:rPr>
                <w:b/>
                <w:bCs/>
              </w:rPr>
            </w:pPr>
          </w:p>
        </w:tc>
        <w:tc>
          <w:tcPr>
            <w:tcW w:w="274" w:type="pct"/>
            <w:shd w:val="clear" w:color="auto" w:fill="D9D9D9"/>
            <w:vAlign w:val="bottom"/>
          </w:tcPr>
          <w:p w14:paraId="697C0AF1" w14:textId="77777777" w:rsidR="00BC4B2E" w:rsidRPr="00BC4B2E" w:rsidRDefault="00BC4B2E" w:rsidP="00BC4B2E">
            <w:pPr>
              <w:pStyle w:val="ZPpregtevilke"/>
              <w:rPr>
                <w:b/>
                <w:bCs/>
              </w:rPr>
            </w:pPr>
          </w:p>
        </w:tc>
        <w:tc>
          <w:tcPr>
            <w:tcW w:w="273" w:type="pct"/>
            <w:shd w:val="clear" w:color="auto" w:fill="D9D9D9"/>
            <w:vAlign w:val="bottom"/>
          </w:tcPr>
          <w:p w14:paraId="56BCB629" w14:textId="77777777" w:rsidR="00BC4B2E" w:rsidRPr="00BC4B2E" w:rsidRDefault="00BC4B2E" w:rsidP="00BC4B2E">
            <w:pPr>
              <w:pStyle w:val="ZPpregtevilke"/>
              <w:rPr>
                <w:b/>
                <w:bCs/>
              </w:rPr>
            </w:pPr>
          </w:p>
        </w:tc>
        <w:tc>
          <w:tcPr>
            <w:tcW w:w="273" w:type="pct"/>
            <w:shd w:val="clear" w:color="auto" w:fill="D9D9D9"/>
            <w:vAlign w:val="bottom"/>
          </w:tcPr>
          <w:p w14:paraId="20A53157" w14:textId="77777777" w:rsidR="00BC4B2E" w:rsidRPr="00BC4B2E" w:rsidRDefault="00BC4B2E" w:rsidP="00BC4B2E">
            <w:pPr>
              <w:pStyle w:val="ZPpregtevilke"/>
              <w:rPr>
                <w:b/>
                <w:bCs/>
              </w:rPr>
            </w:pPr>
          </w:p>
        </w:tc>
        <w:tc>
          <w:tcPr>
            <w:tcW w:w="273" w:type="pct"/>
            <w:shd w:val="clear" w:color="auto" w:fill="D9D9D9"/>
            <w:vAlign w:val="bottom"/>
          </w:tcPr>
          <w:p w14:paraId="7C62A667" w14:textId="77777777" w:rsidR="00BC4B2E" w:rsidRPr="00BC4B2E" w:rsidRDefault="00BC4B2E" w:rsidP="00BC4B2E">
            <w:pPr>
              <w:pStyle w:val="ZPpregtevilke"/>
              <w:rPr>
                <w:b/>
                <w:bCs/>
              </w:rPr>
            </w:pPr>
          </w:p>
        </w:tc>
        <w:tc>
          <w:tcPr>
            <w:tcW w:w="273" w:type="pct"/>
            <w:shd w:val="clear" w:color="auto" w:fill="D9D9D9"/>
            <w:vAlign w:val="bottom"/>
          </w:tcPr>
          <w:p w14:paraId="6F96A86A" w14:textId="77777777" w:rsidR="00BC4B2E" w:rsidRPr="00BC4B2E" w:rsidRDefault="00BC4B2E" w:rsidP="00BC4B2E">
            <w:pPr>
              <w:pStyle w:val="ZPpregtevilke"/>
              <w:rPr>
                <w:b/>
                <w:bCs/>
              </w:rPr>
            </w:pPr>
          </w:p>
        </w:tc>
        <w:tc>
          <w:tcPr>
            <w:tcW w:w="273" w:type="pct"/>
            <w:shd w:val="clear" w:color="auto" w:fill="D9D9D9"/>
            <w:vAlign w:val="bottom"/>
          </w:tcPr>
          <w:p w14:paraId="01C7D309" w14:textId="77777777" w:rsidR="00BC4B2E" w:rsidRPr="00BC4B2E" w:rsidRDefault="00BC4B2E" w:rsidP="00BC4B2E">
            <w:pPr>
              <w:pStyle w:val="ZPpregtevilke"/>
              <w:rPr>
                <w:b/>
                <w:bCs/>
              </w:rPr>
            </w:pPr>
          </w:p>
        </w:tc>
        <w:tc>
          <w:tcPr>
            <w:tcW w:w="265" w:type="pct"/>
            <w:shd w:val="clear" w:color="auto" w:fill="D9D9D9"/>
            <w:vAlign w:val="bottom"/>
          </w:tcPr>
          <w:p w14:paraId="69F7C2BB" w14:textId="77777777" w:rsidR="00BC4B2E" w:rsidRPr="00BC4B2E" w:rsidRDefault="00BC4B2E" w:rsidP="00BC4B2E">
            <w:pPr>
              <w:pStyle w:val="ZPpregtevilke"/>
              <w:rPr>
                <w:b/>
                <w:bCs/>
              </w:rPr>
            </w:pPr>
          </w:p>
        </w:tc>
        <w:tc>
          <w:tcPr>
            <w:tcW w:w="262" w:type="pct"/>
            <w:shd w:val="clear" w:color="auto" w:fill="D9D9D9"/>
            <w:vAlign w:val="bottom"/>
          </w:tcPr>
          <w:p w14:paraId="60F65E32" w14:textId="77777777" w:rsidR="00BC4B2E" w:rsidRPr="00BC4B2E" w:rsidRDefault="00BC4B2E" w:rsidP="00BC4B2E">
            <w:pPr>
              <w:pStyle w:val="ZPpregtevilke"/>
              <w:rPr>
                <w:b/>
                <w:bCs/>
              </w:rPr>
            </w:pPr>
          </w:p>
        </w:tc>
        <w:tc>
          <w:tcPr>
            <w:tcW w:w="262" w:type="pct"/>
            <w:shd w:val="clear" w:color="auto" w:fill="D9D9D9"/>
            <w:vAlign w:val="bottom"/>
          </w:tcPr>
          <w:p w14:paraId="668881F9" w14:textId="77777777" w:rsidR="00BC4B2E" w:rsidRPr="00BC4B2E" w:rsidRDefault="00BC4B2E" w:rsidP="00BC4B2E">
            <w:pPr>
              <w:pStyle w:val="ZPpregtevilke"/>
              <w:rPr>
                <w:b/>
                <w:bCs/>
              </w:rPr>
            </w:pPr>
          </w:p>
        </w:tc>
        <w:tc>
          <w:tcPr>
            <w:tcW w:w="262" w:type="pct"/>
            <w:shd w:val="clear" w:color="auto" w:fill="D9D9D9"/>
            <w:vAlign w:val="bottom"/>
          </w:tcPr>
          <w:p w14:paraId="1DEF172F" w14:textId="77777777" w:rsidR="00BC4B2E" w:rsidRPr="00BC4B2E" w:rsidRDefault="00BC4B2E" w:rsidP="00BC4B2E">
            <w:pPr>
              <w:pStyle w:val="ZPpregtevilke"/>
              <w:rPr>
                <w:b/>
                <w:bCs/>
              </w:rPr>
            </w:pPr>
          </w:p>
        </w:tc>
        <w:tc>
          <w:tcPr>
            <w:tcW w:w="259" w:type="pct"/>
            <w:shd w:val="clear" w:color="auto" w:fill="D9D9D9"/>
            <w:vAlign w:val="bottom"/>
          </w:tcPr>
          <w:p w14:paraId="785924DC" w14:textId="77777777" w:rsidR="00BC4B2E" w:rsidRPr="00BC4B2E" w:rsidRDefault="00BC4B2E" w:rsidP="00BC4B2E">
            <w:pPr>
              <w:pStyle w:val="ZPpregtevilke"/>
              <w:rPr>
                <w:b/>
                <w:bCs/>
              </w:rPr>
            </w:pPr>
          </w:p>
        </w:tc>
      </w:tr>
      <w:tr w:rsidR="00BC4B2E" w:rsidRPr="00BC4B2E" w14:paraId="715E0F4B" w14:textId="77777777" w:rsidTr="004962D7">
        <w:trPr>
          <w:trHeight w:val="227"/>
          <w:jc w:val="center"/>
        </w:trPr>
        <w:tc>
          <w:tcPr>
            <w:tcW w:w="1230" w:type="pct"/>
            <w:vAlign w:val="bottom"/>
          </w:tcPr>
          <w:p w14:paraId="78622B25" w14:textId="4C1A2ACE" w:rsidR="00BC4B2E" w:rsidRPr="00BC4B2E" w:rsidRDefault="00BC4B2E" w:rsidP="00BC4B2E">
            <w:pPr>
              <w:pStyle w:val="ZPpregtekst"/>
              <w:rPr>
                <w:bCs/>
              </w:rPr>
            </w:pPr>
            <w:r w:rsidRPr="00BC4B2E">
              <w:rPr>
                <w:bCs/>
              </w:rPr>
              <w:t>Poraba na prebivalca (kg)</w:t>
            </w:r>
          </w:p>
        </w:tc>
        <w:tc>
          <w:tcPr>
            <w:tcW w:w="273" w:type="pct"/>
            <w:vAlign w:val="bottom"/>
          </w:tcPr>
          <w:p w14:paraId="691E11D7" w14:textId="5E4A5780" w:rsidR="00BC4B2E" w:rsidRPr="00BC4B2E" w:rsidRDefault="00BC4B2E" w:rsidP="00BC4B2E">
            <w:pPr>
              <w:pStyle w:val="ZPpregtevilke"/>
              <w:rPr>
                <w:bCs/>
              </w:rPr>
            </w:pPr>
            <w:r w:rsidRPr="00BC4B2E">
              <w:t>10,6</w:t>
            </w:r>
          </w:p>
        </w:tc>
        <w:tc>
          <w:tcPr>
            <w:tcW w:w="274" w:type="pct"/>
            <w:vAlign w:val="bottom"/>
          </w:tcPr>
          <w:p w14:paraId="419F586C" w14:textId="0F0F5E08" w:rsidR="00BC4B2E" w:rsidRPr="00BC4B2E" w:rsidRDefault="00BC4B2E" w:rsidP="00BC4B2E">
            <w:pPr>
              <w:pStyle w:val="ZPpregtevilke"/>
              <w:rPr>
                <w:bCs/>
              </w:rPr>
            </w:pPr>
            <w:r w:rsidRPr="00BC4B2E">
              <w:t>10,2</w:t>
            </w:r>
          </w:p>
        </w:tc>
        <w:tc>
          <w:tcPr>
            <w:tcW w:w="274" w:type="pct"/>
            <w:vAlign w:val="bottom"/>
          </w:tcPr>
          <w:p w14:paraId="190FEF9E" w14:textId="5026F637" w:rsidR="00BC4B2E" w:rsidRPr="00BC4B2E" w:rsidRDefault="00BC4B2E" w:rsidP="00BC4B2E">
            <w:pPr>
              <w:pStyle w:val="ZPpregtevilke"/>
              <w:rPr>
                <w:bCs/>
              </w:rPr>
            </w:pPr>
            <w:r w:rsidRPr="00BC4B2E">
              <w:t>10,3</w:t>
            </w:r>
          </w:p>
        </w:tc>
        <w:tc>
          <w:tcPr>
            <w:tcW w:w="274" w:type="pct"/>
            <w:vAlign w:val="bottom"/>
          </w:tcPr>
          <w:p w14:paraId="136845B6" w14:textId="5299A6C0" w:rsidR="00BC4B2E" w:rsidRPr="00BC4B2E" w:rsidRDefault="00BC4B2E" w:rsidP="00BC4B2E">
            <w:pPr>
              <w:pStyle w:val="ZPpregtevilke"/>
              <w:rPr>
                <w:bCs/>
              </w:rPr>
            </w:pPr>
            <w:r w:rsidRPr="00BC4B2E">
              <w:t>10,4</w:t>
            </w:r>
          </w:p>
        </w:tc>
        <w:tc>
          <w:tcPr>
            <w:tcW w:w="273" w:type="pct"/>
            <w:vAlign w:val="bottom"/>
          </w:tcPr>
          <w:p w14:paraId="22470B45" w14:textId="4A89687B" w:rsidR="00BC4B2E" w:rsidRPr="00BC4B2E" w:rsidRDefault="00BC4B2E" w:rsidP="00BC4B2E">
            <w:pPr>
              <w:pStyle w:val="ZPpregtevilke"/>
              <w:rPr>
                <w:bCs/>
              </w:rPr>
            </w:pPr>
            <w:r w:rsidRPr="00BC4B2E">
              <w:t>10,5</w:t>
            </w:r>
          </w:p>
        </w:tc>
        <w:tc>
          <w:tcPr>
            <w:tcW w:w="273" w:type="pct"/>
            <w:vAlign w:val="bottom"/>
          </w:tcPr>
          <w:p w14:paraId="1A8819BB" w14:textId="28184A87" w:rsidR="00BC4B2E" w:rsidRPr="00BC4B2E" w:rsidRDefault="00BC4B2E" w:rsidP="00BC4B2E">
            <w:pPr>
              <w:pStyle w:val="ZPpregtevilke"/>
              <w:rPr>
                <w:bCs/>
              </w:rPr>
            </w:pPr>
            <w:r w:rsidRPr="00BC4B2E">
              <w:t>10,5</w:t>
            </w:r>
          </w:p>
        </w:tc>
        <w:tc>
          <w:tcPr>
            <w:tcW w:w="273" w:type="pct"/>
            <w:vAlign w:val="bottom"/>
          </w:tcPr>
          <w:p w14:paraId="724FCF3B" w14:textId="7D695E95" w:rsidR="00BC4B2E" w:rsidRPr="00BC4B2E" w:rsidRDefault="00BC4B2E" w:rsidP="00BC4B2E">
            <w:pPr>
              <w:pStyle w:val="ZPpregtevilke"/>
              <w:rPr>
                <w:bCs/>
              </w:rPr>
            </w:pPr>
            <w:r w:rsidRPr="00BC4B2E">
              <w:t>10,7</w:t>
            </w:r>
          </w:p>
        </w:tc>
        <w:tc>
          <w:tcPr>
            <w:tcW w:w="273" w:type="pct"/>
            <w:vAlign w:val="bottom"/>
          </w:tcPr>
          <w:p w14:paraId="7ACE0264" w14:textId="1942E3BB" w:rsidR="00BC4B2E" w:rsidRPr="00BC4B2E" w:rsidRDefault="00BC4B2E" w:rsidP="00BC4B2E">
            <w:pPr>
              <w:pStyle w:val="ZPpregtevilke"/>
              <w:rPr>
                <w:bCs/>
              </w:rPr>
            </w:pPr>
            <w:r w:rsidRPr="00BC4B2E">
              <w:t>10,6</w:t>
            </w:r>
          </w:p>
        </w:tc>
        <w:tc>
          <w:tcPr>
            <w:tcW w:w="273" w:type="pct"/>
            <w:vAlign w:val="bottom"/>
          </w:tcPr>
          <w:p w14:paraId="4C3EAF30" w14:textId="1CC5EC49" w:rsidR="00BC4B2E" w:rsidRPr="00BC4B2E" w:rsidRDefault="00BC4B2E" w:rsidP="00BC4B2E">
            <w:pPr>
              <w:pStyle w:val="ZPpregtevilke"/>
              <w:rPr>
                <w:bCs/>
              </w:rPr>
            </w:pPr>
            <w:r w:rsidRPr="00BC4B2E">
              <w:t>10,3</w:t>
            </w:r>
          </w:p>
        </w:tc>
        <w:tc>
          <w:tcPr>
            <w:tcW w:w="265" w:type="pct"/>
            <w:vAlign w:val="bottom"/>
          </w:tcPr>
          <w:p w14:paraId="1BD39DD4" w14:textId="447A334F" w:rsidR="00BC4B2E" w:rsidRPr="00BC4B2E" w:rsidRDefault="00BC4B2E" w:rsidP="00BC4B2E">
            <w:pPr>
              <w:pStyle w:val="ZPpregtevilke"/>
              <w:rPr>
                <w:bCs/>
              </w:rPr>
            </w:pPr>
            <w:r w:rsidRPr="00BC4B2E">
              <w:t>10,3</w:t>
            </w:r>
          </w:p>
        </w:tc>
        <w:tc>
          <w:tcPr>
            <w:tcW w:w="262" w:type="pct"/>
            <w:vAlign w:val="bottom"/>
          </w:tcPr>
          <w:p w14:paraId="205A9C3E" w14:textId="288FDB40" w:rsidR="00BC4B2E" w:rsidRPr="00BC4B2E" w:rsidRDefault="00BC4B2E" w:rsidP="00BC4B2E">
            <w:pPr>
              <w:pStyle w:val="ZPpregtevilke"/>
              <w:rPr>
                <w:bCs/>
              </w:rPr>
            </w:pPr>
            <w:r w:rsidRPr="00BC4B2E">
              <w:t>10,2</w:t>
            </w:r>
          </w:p>
        </w:tc>
        <w:tc>
          <w:tcPr>
            <w:tcW w:w="262" w:type="pct"/>
            <w:vAlign w:val="bottom"/>
          </w:tcPr>
          <w:p w14:paraId="4F28C246" w14:textId="385792C5" w:rsidR="00BC4B2E" w:rsidRPr="00BC4B2E" w:rsidRDefault="00BC4B2E" w:rsidP="00BC4B2E">
            <w:pPr>
              <w:pStyle w:val="ZPpregtevilke"/>
              <w:rPr>
                <w:bCs/>
              </w:rPr>
            </w:pPr>
            <w:r w:rsidRPr="00BC4B2E">
              <w:t>9,7</w:t>
            </w:r>
          </w:p>
        </w:tc>
        <w:tc>
          <w:tcPr>
            <w:tcW w:w="262" w:type="pct"/>
            <w:vAlign w:val="bottom"/>
          </w:tcPr>
          <w:p w14:paraId="69B1E9C5" w14:textId="167F7CF0" w:rsidR="00BC4B2E" w:rsidRPr="00BC4B2E" w:rsidRDefault="00BC4B2E" w:rsidP="00BC4B2E">
            <w:pPr>
              <w:pStyle w:val="ZPpregtevilke"/>
              <w:rPr>
                <w:bCs/>
              </w:rPr>
            </w:pPr>
            <w:r w:rsidRPr="00BC4B2E">
              <w:t>9,6</w:t>
            </w:r>
          </w:p>
        </w:tc>
        <w:tc>
          <w:tcPr>
            <w:tcW w:w="259" w:type="pct"/>
            <w:vAlign w:val="bottom"/>
          </w:tcPr>
          <w:p w14:paraId="69620B72" w14:textId="77777777" w:rsidR="00BC4B2E" w:rsidRPr="00BC4B2E" w:rsidRDefault="00BC4B2E" w:rsidP="00BC4B2E">
            <w:pPr>
              <w:pStyle w:val="ZPpregtevilke"/>
              <w:rPr>
                <w:bCs/>
              </w:rPr>
            </w:pPr>
          </w:p>
        </w:tc>
      </w:tr>
      <w:tr w:rsidR="00BC4B2E" w:rsidRPr="00BC4B2E" w14:paraId="0CF43BB5" w14:textId="77777777" w:rsidTr="004962D7">
        <w:trPr>
          <w:trHeight w:val="227"/>
          <w:jc w:val="center"/>
        </w:trPr>
        <w:tc>
          <w:tcPr>
            <w:tcW w:w="1230" w:type="pct"/>
            <w:vAlign w:val="bottom"/>
          </w:tcPr>
          <w:p w14:paraId="407DAC41" w14:textId="024422F8" w:rsidR="00BC4B2E" w:rsidRPr="00BC4B2E" w:rsidRDefault="00BC4B2E" w:rsidP="00BC4B2E">
            <w:pPr>
              <w:pStyle w:val="ZPpregtekst"/>
              <w:rPr>
                <w:bCs/>
              </w:rPr>
            </w:pPr>
            <w:r w:rsidRPr="00BC4B2E">
              <w:rPr>
                <w:bCs/>
              </w:rPr>
              <w:t>Stopnja samooskrbe (%)</w:t>
            </w:r>
          </w:p>
        </w:tc>
        <w:tc>
          <w:tcPr>
            <w:tcW w:w="273" w:type="pct"/>
            <w:vAlign w:val="bottom"/>
          </w:tcPr>
          <w:p w14:paraId="304604C5" w14:textId="5373470F" w:rsidR="00BC4B2E" w:rsidRPr="00BC4B2E" w:rsidRDefault="00BC4B2E" w:rsidP="00BC4B2E">
            <w:pPr>
              <w:pStyle w:val="ZPpregtevilke"/>
              <w:rPr>
                <w:bCs/>
              </w:rPr>
            </w:pPr>
            <w:r w:rsidRPr="00BC4B2E">
              <w:t>104,6</w:t>
            </w:r>
          </w:p>
        </w:tc>
        <w:tc>
          <w:tcPr>
            <w:tcW w:w="274" w:type="pct"/>
            <w:vAlign w:val="bottom"/>
          </w:tcPr>
          <w:p w14:paraId="0931B42A" w14:textId="4AE915FF" w:rsidR="00BC4B2E" w:rsidRPr="00BC4B2E" w:rsidRDefault="00BC4B2E" w:rsidP="00BC4B2E">
            <w:pPr>
              <w:pStyle w:val="ZPpregtevilke"/>
              <w:rPr>
                <w:bCs/>
              </w:rPr>
            </w:pPr>
            <w:r w:rsidRPr="00BC4B2E">
              <w:t>103,1</w:t>
            </w:r>
          </w:p>
        </w:tc>
        <w:tc>
          <w:tcPr>
            <w:tcW w:w="274" w:type="pct"/>
            <w:vAlign w:val="bottom"/>
          </w:tcPr>
          <w:p w14:paraId="52D96462" w14:textId="1F35A206" w:rsidR="00BC4B2E" w:rsidRPr="00BC4B2E" w:rsidRDefault="00BC4B2E" w:rsidP="00BC4B2E">
            <w:pPr>
              <w:pStyle w:val="ZPpregtevilke"/>
              <w:rPr>
                <w:bCs/>
              </w:rPr>
            </w:pPr>
            <w:r w:rsidRPr="00BC4B2E">
              <w:t>104,1</w:t>
            </w:r>
          </w:p>
        </w:tc>
        <w:tc>
          <w:tcPr>
            <w:tcW w:w="274" w:type="pct"/>
            <w:vAlign w:val="bottom"/>
          </w:tcPr>
          <w:p w14:paraId="78ECD51F" w14:textId="6E0C6879" w:rsidR="00BC4B2E" w:rsidRPr="00BC4B2E" w:rsidRDefault="00BC4B2E" w:rsidP="00BC4B2E">
            <w:pPr>
              <w:pStyle w:val="ZPpregtevilke"/>
              <w:rPr>
                <w:bCs/>
              </w:rPr>
            </w:pPr>
            <w:r w:rsidRPr="00BC4B2E">
              <w:t>105,5</w:t>
            </w:r>
          </w:p>
        </w:tc>
        <w:tc>
          <w:tcPr>
            <w:tcW w:w="273" w:type="pct"/>
            <w:vAlign w:val="bottom"/>
          </w:tcPr>
          <w:p w14:paraId="30B8F814" w14:textId="3B4A8BC8" w:rsidR="00BC4B2E" w:rsidRPr="00BC4B2E" w:rsidRDefault="00BC4B2E" w:rsidP="00BC4B2E">
            <w:pPr>
              <w:pStyle w:val="ZPpregtevilke"/>
              <w:rPr>
                <w:bCs/>
              </w:rPr>
            </w:pPr>
            <w:r w:rsidRPr="00BC4B2E">
              <w:t>106,9</w:t>
            </w:r>
          </w:p>
        </w:tc>
        <w:tc>
          <w:tcPr>
            <w:tcW w:w="273" w:type="pct"/>
            <w:vAlign w:val="bottom"/>
          </w:tcPr>
          <w:p w14:paraId="4311EDCF" w14:textId="2067C228" w:rsidR="00BC4B2E" w:rsidRPr="00BC4B2E" w:rsidRDefault="00BC4B2E" w:rsidP="00BC4B2E">
            <w:pPr>
              <w:pStyle w:val="ZPpregtevilke"/>
              <w:rPr>
                <w:bCs/>
              </w:rPr>
            </w:pPr>
            <w:r w:rsidRPr="00BC4B2E">
              <w:t>107,6</w:t>
            </w:r>
          </w:p>
        </w:tc>
        <w:tc>
          <w:tcPr>
            <w:tcW w:w="273" w:type="pct"/>
            <w:vAlign w:val="bottom"/>
          </w:tcPr>
          <w:p w14:paraId="21DCF02C" w14:textId="01A75262" w:rsidR="00BC4B2E" w:rsidRPr="00BC4B2E" w:rsidRDefault="00BC4B2E" w:rsidP="00BC4B2E">
            <w:pPr>
              <w:pStyle w:val="ZPpregtevilke"/>
              <w:rPr>
                <w:bCs/>
              </w:rPr>
            </w:pPr>
            <w:r w:rsidRPr="00BC4B2E">
              <w:t>106,8</w:t>
            </w:r>
          </w:p>
        </w:tc>
        <w:tc>
          <w:tcPr>
            <w:tcW w:w="273" w:type="pct"/>
            <w:vAlign w:val="bottom"/>
          </w:tcPr>
          <w:p w14:paraId="33F696E3" w14:textId="08811437" w:rsidR="00BC4B2E" w:rsidRPr="00BC4B2E" w:rsidRDefault="00BC4B2E" w:rsidP="00BC4B2E">
            <w:pPr>
              <w:pStyle w:val="ZPpregtevilke"/>
              <w:rPr>
                <w:bCs/>
              </w:rPr>
            </w:pPr>
            <w:r w:rsidRPr="00BC4B2E">
              <w:t>106,2</w:t>
            </w:r>
          </w:p>
        </w:tc>
        <w:tc>
          <w:tcPr>
            <w:tcW w:w="273" w:type="pct"/>
            <w:vAlign w:val="bottom"/>
          </w:tcPr>
          <w:p w14:paraId="16074035" w14:textId="73FF9B33" w:rsidR="00BC4B2E" w:rsidRPr="00BC4B2E" w:rsidRDefault="00BC4B2E" w:rsidP="00BC4B2E">
            <w:pPr>
              <w:pStyle w:val="ZPpregtevilke"/>
              <w:rPr>
                <w:bCs/>
              </w:rPr>
            </w:pPr>
            <w:r w:rsidRPr="00BC4B2E">
              <w:t>107,8</w:t>
            </w:r>
          </w:p>
        </w:tc>
        <w:tc>
          <w:tcPr>
            <w:tcW w:w="265" w:type="pct"/>
            <w:vAlign w:val="bottom"/>
          </w:tcPr>
          <w:p w14:paraId="2F36FE82" w14:textId="7164EFFD" w:rsidR="00BC4B2E" w:rsidRPr="00BC4B2E" w:rsidRDefault="00BC4B2E" w:rsidP="00BC4B2E">
            <w:pPr>
              <w:pStyle w:val="ZPpregtevilke"/>
              <w:rPr>
                <w:bCs/>
              </w:rPr>
            </w:pPr>
            <w:r w:rsidRPr="00BC4B2E">
              <w:t>107,6</w:t>
            </w:r>
          </w:p>
        </w:tc>
        <w:tc>
          <w:tcPr>
            <w:tcW w:w="262" w:type="pct"/>
            <w:vAlign w:val="bottom"/>
          </w:tcPr>
          <w:p w14:paraId="6BCE7F1D" w14:textId="68217D50" w:rsidR="00BC4B2E" w:rsidRPr="00BC4B2E" w:rsidRDefault="00BC4B2E" w:rsidP="00BC4B2E">
            <w:pPr>
              <w:pStyle w:val="ZPpregtevilke"/>
              <w:rPr>
                <w:bCs/>
              </w:rPr>
            </w:pPr>
            <w:r w:rsidRPr="00BC4B2E">
              <w:t>105,9</w:t>
            </w:r>
          </w:p>
        </w:tc>
        <w:tc>
          <w:tcPr>
            <w:tcW w:w="262" w:type="pct"/>
            <w:vAlign w:val="bottom"/>
          </w:tcPr>
          <w:p w14:paraId="6BEF7D15" w14:textId="65224955" w:rsidR="00BC4B2E" w:rsidRPr="00BC4B2E" w:rsidRDefault="00BC4B2E" w:rsidP="00BC4B2E">
            <w:pPr>
              <w:pStyle w:val="ZPpregtevilke"/>
              <w:rPr>
                <w:bCs/>
              </w:rPr>
            </w:pPr>
            <w:r w:rsidRPr="00BC4B2E">
              <w:t>106,6</w:t>
            </w:r>
          </w:p>
        </w:tc>
        <w:tc>
          <w:tcPr>
            <w:tcW w:w="262" w:type="pct"/>
            <w:vAlign w:val="bottom"/>
          </w:tcPr>
          <w:p w14:paraId="5D9E9114" w14:textId="72ACE3CB" w:rsidR="00BC4B2E" w:rsidRPr="00BC4B2E" w:rsidRDefault="00BC4B2E" w:rsidP="00BC4B2E">
            <w:pPr>
              <w:pStyle w:val="ZPpregtevilke"/>
              <w:rPr>
                <w:bCs/>
              </w:rPr>
            </w:pPr>
            <w:r w:rsidRPr="00BC4B2E">
              <w:t>107,3</w:t>
            </w:r>
          </w:p>
        </w:tc>
        <w:tc>
          <w:tcPr>
            <w:tcW w:w="259" w:type="pct"/>
            <w:vAlign w:val="bottom"/>
          </w:tcPr>
          <w:p w14:paraId="27308F3F" w14:textId="77777777" w:rsidR="00BC4B2E" w:rsidRPr="00BC4B2E" w:rsidRDefault="00BC4B2E" w:rsidP="00BC4B2E">
            <w:pPr>
              <w:pStyle w:val="ZPpregtevilke"/>
              <w:rPr>
                <w:bCs/>
              </w:rPr>
            </w:pPr>
          </w:p>
        </w:tc>
      </w:tr>
    </w:tbl>
    <w:p w14:paraId="10A33DBD" w14:textId="77777777" w:rsidR="0058766F" w:rsidRPr="00BC4B2E" w:rsidRDefault="0058766F" w:rsidP="0058766F">
      <w:pPr>
        <w:pStyle w:val="ZPpodnapis"/>
      </w:pPr>
      <w:r w:rsidRPr="00BC4B2E">
        <w:t>* Začasni podatki. ** V letu 2023 je bila serija podatkov za prikazano obdobje popravljena in ne vključujejo podatkov za Združeno kraljestvo.</w:t>
      </w:r>
    </w:p>
    <w:p w14:paraId="1409D317" w14:textId="61842ADD" w:rsidR="00691EA6" w:rsidRPr="00BC4B2E" w:rsidRDefault="0058766F" w:rsidP="0058766F">
      <w:pPr>
        <w:pStyle w:val="ZPpodnapis"/>
      </w:pPr>
      <w:r w:rsidRPr="00BC4B2E">
        <w:t>Vir: SURS, KIS, Evropska komisija</w:t>
      </w:r>
    </w:p>
    <w:p w14:paraId="3C19406C" w14:textId="77777777" w:rsidR="00401BCF" w:rsidRPr="00BC4B2E" w:rsidRDefault="00401BCF" w:rsidP="00401BCF">
      <w:pPr>
        <w:pStyle w:val="ZPtekst"/>
        <w:rPr>
          <w:color w:val="4F81BD" w:themeColor="accent1"/>
        </w:rPr>
      </w:pPr>
    </w:p>
    <w:p w14:paraId="2FC936CB"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593DC16B" w14:textId="77777777" w:rsidR="0058766F" w:rsidRPr="00BC4B2E" w:rsidRDefault="0058766F" w:rsidP="0058766F">
      <w:pPr>
        <w:pStyle w:val="Naslov3"/>
        <w:numPr>
          <w:ilvl w:val="2"/>
          <w:numId w:val="16"/>
        </w:numPr>
        <w:ind w:left="851" w:hanging="851"/>
      </w:pPr>
      <w:bookmarkStart w:id="890" w:name="_Toc95189891"/>
      <w:bookmarkStart w:id="891" w:name="_Toc95190467"/>
      <w:bookmarkStart w:id="892" w:name="_Toc95210393"/>
      <w:bookmarkStart w:id="893" w:name="_Toc95277253"/>
      <w:bookmarkStart w:id="894" w:name="_Toc110257111"/>
      <w:bookmarkStart w:id="895" w:name="_Toc147891399"/>
      <w:bookmarkStart w:id="896" w:name="_Toc171749036"/>
      <w:bookmarkStart w:id="897" w:name="_Toc200179474"/>
      <w:bookmarkStart w:id="898" w:name="_Toc293061432"/>
      <w:bookmarkStart w:id="899" w:name="_Toc326750695"/>
      <w:bookmarkStart w:id="900" w:name="_Toc328047352"/>
      <w:bookmarkStart w:id="901" w:name="_Toc359409507"/>
      <w:bookmarkStart w:id="902" w:name="_Toc420498295"/>
      <w:bookmarkStart w:id="903" w:name="_Toc428530089"/>
      <w:bookmarkStart w:id="904" w:name="_Toc458751217"/>
      <w:bookmarkStart w:id="905" w:name="_Toc479332600"/>
      <w:bookmarkStart w:id="906" w:name="_Toc513809710"/>
      <w:bookmarkStart w:id="907" w:name="_Toc10785817"/>
      <w:bookmarkStart w:id="908" w:name="_Toc201921677"/>
      <w:bookmarkEnd w:id="844"/>
      <w:r w:rsidRPr="00BC4B2E">
        <w:t>Zakol govedi v klavnicah po kategorijah</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tbl>
      <w:tblPr>
        <w:tblW w:w="4992"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822"/>
        <w:gridCol w:w="806"/>
        <w:gridCol w:w="803"/>
        <w:gridCol w:w="803"/>
        <w:gridCol w:w="803"/>
        <w:gridCol w:w="803"/>
        <w:gridCol w:w="803"/>
        <w:gridCol w:w="802"/>
        <w:gridCol w:w="802"/>
        <w:gridCol w:w="802"/>
        <w:gridCol w:w="802"/>
        <w:gridCol w:w="786"/>
        <w:gridCol w:w="783"/>
        <w:gridCol w:w="783"/>
        <w:gridCol w:w="777"/>
      </w:tblGrid>
      <w:tr w:rsidR="00BC4B2E" w:rsidRPr="00BC4B2E" w14:paraId="1C734531" w14:textId="77777777" w:rsidTr="00DC34CC">
        <w:trPr>
          <w:trHeight w:val="227"/>
        </w:trPr>
        <w:tc>
          <w:tcPr>
            <w:tcW w:w="1009" w:type="pct"/>
            <w:tcBorders>
              <w:top w:val="single" w:sz="12" w:space="0" w:color="008000"/>
              <w:bottom w:val="single" w:sz="6" w:space="0" w:color="008000"/>
            </w:tcBorders>
            <w:vAlign w:val="bottom"/>
          </w:tcPr>
          <w:p w14:paraId="31320E19" w14:textId="77777777" w:rsidR="00BC4B2E" w:rsidRPr="00BC4B2E" w:rsidRDefault="00BC4B2E" w:rsidP="00BC4B2E">
            <w:pPr>
              <w:pStyle w:val="ZPpregglava"/>
            </w:pPr>
          </w:p>
        </w:tc>
        <w:tc>
          <w:tcPr>
            <w:tcW w:w="288" w:type="pct"/>
            <w:tcBorders>
              <w:top w:val="single" w:sz="12" w:space="0" w:color="008000"/>
              <w:bottom w:val="single" w:sz="6" w:space="0" w:color="008000"/>
            </w:tcBorders>
            <w:vAlign w:val="center"/>
          </w:tcPr>
          <w:p w14:paraId="6853A1F5" w14:textId="1D2BF1E0" w:rsidR="00BC4B2E" w:rsidRPr="00BC4B2E" w:rsidRDefault="00BC4B2E" w:rsidP="00BC4B2E">
            <w:pPr>
              <w:pStyle w:val="ZPpregglava"/>
              <w:rPr>
                <w:rFonts w:ascii="Arial CE" w:hAnsi="Arial CE" w:cs="Arial CE"/>
                <w:bCs/>
              </w:rPr>
            </w:pPr>
            <w:r w:rsidRPr="00BC4B2E">
              <w:rPr>
                <w:bCs/>
              </w:rPr>
              <w:t>2012</w:t>
            </w:r>
          </w:p>
        </w:tc>
        <w:tc>
          <w:tcPr>
            <w:tcW w:w="287" w:type="pct"/>
            <w:tcBorders>
              <w:top w:val="single" w:sz="12" w:space="0" w:color="008000"/>
              <w:bottom w:val="single" w:sz="6" w:space="0" w:color="008000"/>
            </w:tcBorders>
            <w:vAlign w:val="center"/>
          </w:tcPr>
          <w:p w14:paraId="6B791BC7" w14:textId="00228E24" w:rsidR="00BC4B2E" w:rsidRPr="00BC4B2E" w:rsidRDefault="00BC4B2E" w:rsidP="00BC4B2E">
            <w:pPr>
              <w:pStyle w:val="ZPpregglava"/>
              <w:rPr>
                <w:rFonts w:ascii="Arial CE" w:hAnsi="Arial CE" w:cs="Arial CE"/>
                <w:bCs/>
              </w:rPr>
            </w:pPr>
            <w:r w:rsidRPr="00BC4B2E">
              <w:rPr>
                <w:bCs/>
              </w:rPr>
              <w:t>2013</w:t>
            </w:r>
          </w:p>
        </w:tc>
        <w:tc>
          <w:tcPr>
            <w:tcW w:w="287" w:type="pct"/>
            <w:tcBorders>
              <w:top w:val="single" w:sz="12" w:space="0" w:color="008000"/>
              <w:bottom w:val="single" w:sz="6" w:space="0" w:color="008000"/>
            </w:tcBorders>
            <w:vAlign w:val="center"/>
          </w:tcPr>
          <w:p w14:paraId="202B9117" w14:textId="2D8D4E2B" w:rsidR="00BC4B2E" w:rsidRPr="00BC4B2E" w:rsidRDefault="00BC4B2E" w:rsidP="00BC4B2E">
            <w:pPr>
              <w:pStyle w:val="ZPpregglava"/>
              <w:rPr>
                <w:rFonts w:ascii="Arial CE" w:hAnsi="Arial CE" w:cs="Arial CE"/>
                <w:bCs/>
              </w:rPr>
            </w:pPr>
            <w:r w:rsidRPr="00BC4B2E">
              <w:rPr>
                <w:bCs/>
              </w:rPr>
              <w:t>2014</w:t>
            </w:r>
          </w:p>
        </w:tc>
        <w:tc>
          <w:tcPr>
            <w:tcW w:w="287" w:type="pct"/>
            <w:tcBorders>
              <w:top w:val="single" w:sz="12" w:space="0" w:color="008000"/>
              <w:bottom w:val="single" w:sz="6" w:space="0" w:color="008000"/>
            </w:tcBorders>
            <w:vAlign w:val="center"/>
          </w:tcPr>
          <w:p w14:paraId="4269D322" w14:textId="17019B16" w:rsidR="00BC4B2E" w:rsidRPr="00BC4B2E" w:rsidRDefault="00BC4B2E" w:rsidP="00BC4B2E">
            <w:pPr>
              <w:pStyle w:val="ZPpregglava"/>
              <w:rPr>
                <w:rFonts w:ascii="Arial CE" w:hAnsi="Arial CE" w:cs="Arial CE"/>
                <w:bCs/>
              </w:rPr>
            </w:pPr>
            <w:r w:rsidRPr="00BC4B2E">
              <w:rPr>
                <w:bCs/>
              </w:rPr>
              <w:t>2015</w:t>
            </w:r>
          </w:p>
        </w:tc>
        <w:tc>
          <w:tcPr>
            <w:tcW w:w="287" w:type="pct"/>
            <w:tcBorders>
              <w:top w:val="single" w:sz="12" w:space="0" w:color="008000"/>
              <w:bottom w:val="single" w:sz="6" w:space="0" w:color="008000"/>
            </w:tcBorders>
            <w:vAlign w:val="center"/>
          </w:tcPr>
          <w:p w14:paraId="70D58688" w14:textId="342C86C2" w:rsidR="00BC4B2E" w:rsidRPr="00BC4B2E" w:rsidRDefault="00BC4B2E" w:rsidP="00BC4B2E">
            <w:pPr>
              <w:pStyle w:val="ZPpregglava"/>
              <w:rPr>
                <w:rFonts w:ascii="Arial CE" w:hAnsi="Arial CE" w:cs="Arial CE"/>
                <w:bCs/>
              </w:rPr>
            </w:pPr>
            <w:r w:rsidRPr="00BC4B2E">
              <w:rPr>
                <w:bCs/>
              </w:rPr>
              <w:t>2016</w:t>
            </w:r>
          </w:p>
        </w:tc>
        <w:tc>
          <w:tcPr>
            <w:tcW w:w="287" w:type="pct"/>
            <w:tcBorders>
              <w:top w:val="single" w:sz="12" w:space="0" w:color="008000"/>
              <w:bottom w:val="single" w:sz="6" w:space="0" w:color="008000"/>
            </w:tcBorders>
            <w:vAlign w:val="center"/>
          </w:tcPr>
          <w:p w14:paraId="4A96FEAD" w14:textId="019B0E79" w:rsidR="00BC4B2E" w:rsidRPr="00BC4B2E" w:rsidRDefault="00BC4B2E" w:rsidP="00BC4B2E">
            <w:pPr>
              <w:pStyle w:val="ZPpregglava"/>
              <w:rPr>
                <w:rFonts w:ascii="Arial CE" w:hAnsi="Arial CE" w:cs="Arial CE"/>
                <w:bCs/>
              </w:rPr>
            </w:pPr>
            <w:r w:rsidRPr="00BC4B2E">
              <w:rPr>
                <w:bCs/>
              </w:rPr>
              <w:t>2017</w:t>
            </w:r>
          </w:p>
        </w:tc>
        <w:tc>
          <w:tcPr>
            <w:tcW w:w="287" w:type="pct"/>
            <w:tcBorders>
              <w:top w:val="single" w:sz="12" w:space="0" w:color="008000"/>
              <w:bottom w:val="single" w:sz="6" w:space="0" w:color="008000"/>
            </w:tcBorders>
            <w:vAlign w:val="center"/>
          </w:tcPr>
          <w:p w14:paraId="1DB502A6" w14:textId="37A6ABA0" w:rsidR="00BC4B2E" w:rsidRPr="00BC4B2E" w:rsidRDefault="00BC4B2E" w:rsidP="00BC4B2E">
            <w:pPr>
              <w:pStyle w:val="ZPpregglava"/>
              <w:rPr>
                <w:rFonts w:ascii="Arial CE" w:hAnsi="Arial CE" w:cs="Arial CE"/>
                <w:bCs/>
              </w:rPr>
            </w:pPr>
            <w:r w:rsidRPr="00BC4B2E">
              <w:rPr>
                <w:bCs/>
              </w:rPr>
              <w:t>2018</w:t>
            </w:r>
          </w:p>
        </w:tc>
        <w:tc>
          <w:tcPr>
            <w:tcW w:w="287" w:type="pct"/>
            <w:tcBorders>
              <w:top w:val="single" w:sz="12" w:space="0" w:color="008000"/>
              <w:bottom w:val="single" w:sz="6" w:space="0" w:color="008000"/>
            </w:tcBorders>
            <w:vAlign w:val="center"/>
          </w:tcPr>
          <w:p w14:paraId="44335EF0" w14:textId="42F2A470" w:rsidR="00BC4B2E" w:rsidRPr="00BC4B2E" w:rsidRDefault="00BC4B2E" w:rsidP="00BC4B2E">
            <w:pPr>
              <w:pStyle w:val="ZPpregglava"/>
              <w:rPr>
                <w:rFonts w:ascii="Arial CE" w:hAnsi="Arial CE" w:cs="Arial CE"/>
                <w:bCs/>
              </w:rPr>
            </w:pPr>
            <w:r w:rsidRPr="00BC4B2E">
              <w:rPr>
                <w:bCs/>
              </w:rPr>
              <w:t>2019</w:t>
            </w:r>
          </w:p>
        </w:tc>
        <w:tc>
          <w:tcPr>
            <w:tcW w:w="287" w:type="pct"/>
            <w:tcBorders>
              <w:top w:val="single" w:sz="12" w:space="0" w:color="008000"/>
              <w:bottom w:val="single" w:sz="6" w:space="0" w:color="008000"/>
            </w:tcBorders>
            <w:vAlign w:val="center"/>
          </w:tcPr>
          <w:p w14:paraId="01CE05B7" w14:textId="697F369C" w:rsidR="00BC4B2E" w:rsidRPr="00BC4B2E" w:rsidRDefault="00BC4B2E" w:rsidP="00BC4B2E">
            <w:pPr>
              <w:pStyle w:val="ZPpregglava"/>
              <w:rPr>
                <w:rFonts w:ascii="Arial CE" w:hAnsi="Arial CE" w:cs="Arial CE"/>
                <w:bCs/>
              </w:rPr>
            </w:pPr>
            <w:r w:rsidRPr="00BC4B2E">
              <w:rPr>
                <w:bCs/>
              </w:rPr>
              <w:t>2020</w:t>
            </w:r>
          </w:p>
        </w:tc>
        <w:tc>
          <w:tcPr>
            <w:tcW w:w="287" w:type="pct"/>
            <w:tcBorders>
              <w:top w:val="single" w:sz="12" w:space="0" w:color="008000"/>
              <w:bottom w:val="single" w:sz="6" w:space="0" w:color="008000"/>
            </w:tcBorders>
            <w:vAlign w:val="center"/>
          </w:tcPr>
          <w:p w14:paraId="57BDFFDE" w14:textId="66ACB152" w:rsidR="00BC4B2E" w:rsidRPr="00BC4B2E" w:rsidRDefault="00BC4B2E" w:rsidP="00BC4B2E">
            <w:pPr>
              <w:pStyle w:val="ZPpregglava"/>
              <w:rPr>
                <w:rFonts w:ascii="Arial CE" w:hAnsi="Arial CE" w:cs="Arial CE"/>
                <w:bCs/>
              </w:rPr>
            </w:pPr>
            <w:r w:rsidRPr="00BC4B2E">
              <w:rPr>
                <w:bCs/>
              </w:rPr>
              <w:t>2021</w:t>
            </w:r>
          </w:p>
        </w:tc>
        <w:tc>
          <w:tcPr>
            <w:tcW w:w="281" w:type="pct"/>
            <w:tcBorders>
              <w:top w:val="single" w:sz="12" w:space="0" w:color="008000"/>
              <w:bottom w:val="single" w:sz="6" w:space="0" w:color="008000"/>
            </w:tcBorders>
            <w:vAlign w:val="center"/>
          </w:tcPr>
          <w:p w14:paraId="2F0DBEF2" w14:textId="5EB328FF" w:rsidR="00BC4B2E" w:rsidRPr="00BC4B2E" w:rsidRDefault="00BC4B2E" w:rsidP="00BC4B2E">
            <w:pPr>
              <w:pStyle w:val="ZPpregglava"/>
              <w:rPr>
                <w:rFonts w:ascii="Arial CE" w:hAnsi="Arial CE" w:cs="Arial CE"/>
                <w:bCs/>
              </w:rPr>
            </w:pPr>
            <w:r w:rsidRPr="00BC4B2E">
              <w:rPr>
                <w:bCs/>
              </w:rPr>
              <w:t>2022</w:t>
            </w:r>
          </w:p>
        </w:tc>
        <w:tc>
          <w:tcPr>
            <w:tcW w:w="280" w:type="pct"/>
            <w:tcBorders>
              <w:top w:val="single" w:sz="12" w:space="0" w:color="008000"/>
              <w:bottom w:val="single" w:sz="6" w:space="0" w:color="008000"/>
            </w:tcBorders>
            <w:vAlign w:val="center"/>
          </w:tcPr>
          <w:p w14:paraId="3D63057C" w14:textId="0B29B05F" w:rsidR="00BC4B2E" w:rsidRPr="00BC4B2E" w:rsidRDefault="00BC4B2E" w:rsidP="00BC4B2E">
            <w:pPr>
              <w:pStyle w:val="ZPpregglava"/>
              <w:rPr>
                <w:rFonts w:ascii="Arial CE" w:hAnsi="Arial CE" w:cs="Arial CE"/>
                <w:bCs/>
              </w:rPr>
            </w:pPr>
            <w:r w:rsidRPr="00BC4B2E">
              <w:rPr>
                <w:bCs/>
              </w:rPr>
              <w:t>2023</w:t>
            </w:r>
          </w:p>
        </w:tc>
        <w:tc>
          <w:tcPr>
            <w:tcW w:w="280" w:type="pct"/>
            <w:tcBorders>
              <w:top w:val="single" w:sz="12" w:space="0" w:color="008000"/>
              <w:bottom w:val="single" w:sz="6" w:space="0" w:color="008000"/>
            </w:tcBorders>
            <w:vAlign w:val="center"/>
          </w:tcPr>
          <w:p w14:paraId="1AD62909" w14:textId="4E76FAB4" w:rsidR="00BC4B2E" w:rsidRPr="00BC4B2E" w:rsidRDefault="00BC4B2E" w:rsidP="00BC4B2E">
            <w:pPr>
              <w:pStyle w:val="ZPpregglava"/>
              <w:rPr>
                <w:rFonts w:ascii="Arial CE" w:hAnsi="Arial CE" w:cs="Arial CE"/>
                <w:bCs/>
              </w:rPr>
            </w:pPr>
            <w:r w:rsidRPr="00BC4B2E">
              <w:rPr>
                <w:bCs/>
              </w:rPr>
              <w:t>2024</w:t>
            </w:r>
          </w:p>
        </w:tc>
        <w:tc>
          <w:tcPr>
            <w:tcW w:w="278" w:type="pct"/>
            <w:tcBorders>
              <w:top w:val="single" w:sz="12" w:space="0" w:color="008000"/>
              <w:bottom w:val="single" w:sz="6" w:space="0" w:color="008000"/>
            </w:tcBorders>
            <w:vAlign w:val="bottom"/>
          </w:tcPr>
          <w:p w14:paraId="5882A9A0" w14:textId="77777777" w:rsidR="00BC4B2E" w:rsidRPr="00BC4B2E" w:rsidRDefault="00BC4B2E" w:rsidP="00BC4B2E">
            <w:pPr>
              <w:pStyle w:val="ZPpregglava"/>
              <w:rPr>
                <w:bCs/>
              </w:rPr>
            </w:pPr>
            <w:r w:rsidRPr="00BC4B2E">
              <w:rPr>
                <w:bCs/>
              </w:rPr>
              <w:t>Indeks</w:t>
            </w:r>
          </w:p>
          <w:p w14:paraId="4CB02474" w14:textId="27B23452" w:rsidR="00BC4B2E" w:rsidRPr="00BC4B2E" w:rsidRDefault="00BC4B2E" w:rsidP="00BC4B2E">
            <w:pPr>
              <w:pStyle w:val="ZPpregglava"/>
              <w:rPr>
                <w:bCs/>
              </w:rPr>
            </w:pPr>
            <w:r w:rsidRPr="00BC4B2E">
              <w:rPr>
                <w:bCs/>
              </w:rPr>
              <w:t>2024/23</w:t>
            </w:r>
          </w:p>
        </w:tc>
      </w:tr>
      <w:tr w:rsidR="00BC4B2E" w:rsidRPr="00BC4B2E" w14:paraId="6C4F16DC" w14:textId="77777777" w:rsidTr="004962D7">
        <w:trPr>
          <w:trHeight w:val="227"/>
        </w:trPr>
        <w:tc>
          <w:tcPr>
            <w:tcW w:w="1009" w:type="pct"/>
            <w:tcBorders>
              <w:top w:val="single" w:sz="6" w:space="0" w:color="008000"/>
              <w:bottom w:val="nil"/>
            </w:tcBorders>
            <w:shd w:val="clear" w:color="auto" w:fill="D9D9D9"/>
            <w:vAlign w:val="bottom"/>
          </w:tcPr>
          <w:p w14:paraId="0D32347B" w14:textId="330CFC96" w:rsidR="00BC4B2E" w:rsidRPr="00BC4B2E" w:rsidRDefault="00BC4B2E" w:rsidP="00BC4B2E">
            <w:pPr>
              <w:pStyle w:val="ZPpregtekst"/>
              <w:rPr>
                <w:b/>
              </w:rPr>
            </w:pPr>
            <w:r w:rsidRPr="00BC4B2E">
              <w:rPr>
                <w:b/>
              </w:rPr>
              <w:t>ŠTEVILO</w:t>
            </w:r>
          </w:p>
        </w:tc>
        <w:tc>
          <w:tcPr>
            <w:tcW w:w="288" w:type="pct"/>
            <w:tcBorders>
              <w:top w:val="single" w:sz="6" w:space="0" w:color="008000"/>
              <w:bottom w:val="nil"/>
            </w:tcBorders>
            <w:shd w:val="clear" w:color="auto" w:fill="D9D9D9"/>
            <w:vAlign w:val="bottom"/>
          </w:tcPr>
          <w:p w14:paraId="5A1417B1"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4FDDC64E"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0A0D727C"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40EDB1D9"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79CCB183"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3CC2ED12"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1D0D9665"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2D4F65C7"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5A0048E6" w14:textId="77777777" w:rsidR="00BC4B2E" w:rsidRPr="00BC4B2E" w:rsidRDefault="00BC4B2E" w:rsidP="00BC4B2E">
            <w:pPr>
              <w:pStyle w:val="ZPpregtevilke"/>
            </w:pPr>
          </w:p>
        </w:tc>
        <w:tc>
          <w:tcPr>
            <w:tcW w:w="287" w:type="pct"/>
            <w:tcBorders>
              <w:top w:val="single" w:sz="6" w:space="0" w:color="008000"/>
              <w:bottom w:val="nil"/>
            </w:tcBorders>
            <w:shd w:val="clear" w:color="auto" w:fill="D9D9D9"/>
            <w:vAlign w:val="bottom"/>
          </w:tcPr>
          <w:p w14:paraId="57F995F1" w14:textId="77777777" w:rsidR="00BC4B2E" w:rsidRPr="00BC4B2E" w:rsidRDefault="00BC4B2E" w:rsidP="00BC4B2E">
            <w:pPr>
              <w:pStyle w:val="ZPpregtevilke"/>
            </w:pPr>
          </w:p>
        </w:tc>
        <w:tc>
          <w:tcPr>
            <w:tcW w:w="281" w:type="pct"/>
            <w:tcBorders>
              <w:top w:val="single" w:sz="6" w:space="0" w:color="008000"/>
              <w:bottom w:val="nil"/>
            </w:tcBorders>
            <w:shd w:val="clear" w:color="auto" w:fill="D9D9D9"/>
            <w:vAlign w:val="bottom"/>
          </w:tcPr>
          <w:p w14:paraId="1CFA1818" w14:textId="77777777" w:rsidR="00BC4B2E" w:rsidRPr="00BC4B2E" w:rsidRDefault="00BC4B2E" w:rsidP="00BC4B2E">
            <w:pPr>
              <w:pStyle w:val="ZPpregtevilke"/>
            </w:pPr>
          </w:p>
        </w:tc>
        <w:tc>
          <w:tcPr>
            <w:tcW w:w="280" w:type="pct"/>
            <w:tcBorders>
              <w:top w:val="single" w:sz="6" w:space="0" w:color="008000"/>
              <w:bottom w:val="nil"/>
            </w:tcBorders>
            <w:shd w:val="clear" w:color="auto" w:fill="D9D9D9"/>
            <w:vAlign w:val="bottom"/>
          </w:tcPr>
          <w:p w14:paraId="417B0684" w14:textId="77777777" w:rsidR="00BC4B2E" w:rsidRPr="00BC4B2E" w:rsidRDefault="00BC4B2E" w:rsidP="00BC4B2E">
            <w:pPr>
              <w:pStyle w:val="ZPpregtevilke"/>
            </w:pPr>
          </w:p>
        </w:tc>
        <w:tc>
          <w:tcPr>
            <w:tcW w:w="280" w:type="pct"/>
            <w:tcBorders>
              <w:top w:val="single" w:sz="6" w:space="0" w:color="008000"/>
              <w:bottom w:val="nil"/>
            </w:tcBorders>
            <w:shd w:val="clear" w:color="auto" w:fill="D9D9D9"/>
            <w:vAlign w:val="bottom"/>
          </w:tcPr>
          <w:p w14:paraId="27B5DFD4" w14:textId="77777777" w:rsidR="00BC4B2E" w:rsidRPr="00BC4B2E" w:rsidRDefault="00BC4B2E" w:rsidP="00BC4B2E">
            <w:pPr>
              <w:pStyle w:val="ZPpregtevilke"/>
            </w:pPr>
          </w:p>
        </w:tc>
        <w:tc>
          <w:tcPr>
            <w:tcW w:w="278" w:type="pct"/>
            <w:tcBorders>
              <w:top w:val="single" w:sz="6" w:space="0" w:color="008000"/>
              <w:bottom w:val="nil"/>
            </w:tcBorders>
            <w:shd w:val="clear" w:color="auto" w:fill="D9D9D9"/>
            <w:vAlign w:val="bottom"/>
          </w:tcPr>
          <w:p w14:paraId="075894BF" w14:textId="77777777" w:rsidR="00BC4B2E" w:rsidRPr="00BC4B2E" w:rsidRDefault="00BC4B2E" w:rsidP="00BC4B2E">
            <w:pPr>
              <w:pStyle w:val="ZPpregtevilke"/>
            </w:pPr>
          </w:p>
        </w:tc>
      </w:tr>
      <w:tr w:rsidR="00BC4B2E" w:rsidRPr="00BC4B2E" w14:paraId="32DA6989" w14:textId="77777777" w:rsidTr="004962D7">
        <w:trPr>
          <w:trHeight w:val="227"/>
        </w:trPr>
        <w:tc>
          <w:tcPr>
            <w:tcW w:w="1009" w:type="pct"/>
            <w:tcBorders>
              <w:top w:val="nil"/>
            </w:tcBorders>
            <w:vAlign w:val="bottom"/>
          </w:tcPr>
          <w:p w14:paraId="312CEDF5" w14:textId="652EE857" w:rsidR="00BC4B2E" w:rsidRPr="00BC4B2E" w:rsidRDefault="00BC4B2E" w:rsidP="00BC4B2E">
            <w:pPr>
              <w:pStyle w:val="ZPpregtekst"/>
              <w:rPr>
                <w:b/>
              </w:rPr>
            </w:pPr>
            <w:r w:rsidRPr="00BC4B2E">
              <w:rPr>
                <w:b/>
              </w:rPr>
              <w:t>Govedo, skupaj</w:t>
            </w:r>
          </w:p>
        </w:tc>
        <w:tc>
          <w:tcPr>
            <w:tcW w:w="288" w:type="pct"/>
            <w:tcBorders>
              <w:top w:val="nil"/>
            </w:tcBorders>
            <w:vAlign w:val="bottom"/>
          </w:tcPr>
          <w:p w14:paraId="23B1A98C" w14:textId="7B1C0EFD" w:rsidR="00BC4B2E" w:rsidRPr="00BC4B2E" w:rsidRDefault="00BC4B2E" w:rsidP="00BC4B2E">
            <w:pPr>
              <w:pStyle w:val="ZPpregtevilke"/>
              <w:rPr>
                <w:b/>
                <w:bCs/>
              </w:rPr>
            </w:pPr>
            <w:r w:rsidRPr="00BC4B2E">
              <w:rPr>
                <w:b/>
                <w:bCs/>
              </w:rPr>
              <w:t>115.711</w:t>
            </w:r>
          </w:p>
        </w:tc>
        <w:tc>
          <w:tcPr>
            <w:tcW w:w="287" w:type="pct"/>
            <w:tcBorders>
              <w:top w:val="nil"/>
            </w:tcBorders>
            <w:vAlign w:val="bottom"/>
          </w:tcPr>
          <w:p w14:paraId="71C215A8" w14:textId="5DF69B47" w:rsidR="00BC4B2E" w:rsidRPr="00BC4B2E" w:rsidRDefault="00BC4B2E" w:rsidP="00BC4B2E">
            <w:pPr>
              <w:pStyle w:val="ZPpregtevilke"/>
              <w:rPr>
                <w:b/>
                <w:bCs/>
              </w:rPr>
            </w:pPr>
            <w:r w:rsidRPr="00BC4B2E">
              <w:rPr>
                <w:b/>
                <w:bCs/>
              </w:rPr>
              <w:t>110.326</w:t>
            </w:r>
          </w:p>
        </w:tc>
        <w:tc>
          <w:tcPr>
            <w:tcW w:w="287" w:type="pct"/>
            <w:tcBorders>
              <w:top w:val="nil"/>
            </w:tcBorders>
            <w:vAlign w:val="bottom"/>
          </w:tcPr>
          <w:p w14:paraId="3DC5B7E8" w14:textId="6F608572" w:rsidR="00BC4B2E" w:rsidRPr="00BC4B2E" w:rsidRDefault="00BC4B2E" w:rsidP="00BC4B2E">
            <w:pPr>
              <w:pStyle w:val="ZPpregtevilke"/>
              <w:rPr>
                <w:b/>
                <w:bCs/>
              </w:rPr>
            </w:pPr>
            <w:r w:rsidRPr="00BC4B2E">
              <w:rPr>
                <w:b/>
                <w:bCs/>
              </w:rPr>
              <w:t>108.391</w:t>
            </w:r>
          </w:p>
        </w:tc>
        <w:tc>
          <w:tcPr>
            <w:tcW w:w="287" w:type="pct"/>
            <w:tcBorders>
              <w:top w:val="nil"/>
            </w:tcBorders>
            <w:vAlign w:val="bottom"/>
          </w:tcPr>
          <w:p w14:paraId="652D0C15" w14:textId="5B82D4A5" w:rsidR="00BC4B2E" w:rsidRPr="00BC4B2E" w:rsidRDefault="00BC4B2E" w:rsidP="00BC4B2E">
            <w:pPr>
              <w:pStyle w:val="ZPpregtevilke"/>
              <w:rPr>
                <w:b/>
                <w:bCs/>
              </w:rPr>
            </w:pPr>
            <w:r w:rsidRPr="00BC4B2E">
              <w:rPr>
                <w:b/>
                <w:bCs/>
              </w:rPr>
              <w:t>112.038</w:t>
            </w:r>
          </w:p>
        </w:tc>
        <w:tc>
          <w:tcPr>
            <w:tcW w:w="287" w:type="pct"/>
            <w:tcBorders>
              <w:top w:val="nil"/>
            </w:tcBorders>
            <w:vAlign w:val="bottom"/>
          </w:tcPr>
          <w:p w14:paraId="0C356271" w14:textId="2A2CEAD1" w:rsidR="00BC4B2E" w:rsidRPr="00BC4B2E" w:rsidRDefault="00BC4B2E" w:rsidP="00BC4B2E">
            <w:pPr>
              <w:pStyle w:val="ZPpregtevilke"/>
              <w:rPr>
                <w:b/>
                <w:bCs/>
              </w:rPr>
            </w:pPr>
            <w:r w:rsidRPr="00BC4B2E">
              <w:rPr>
                <w:b/>
                <w:bCs/>
              </w:rPr>
              <w:t>116.952</w:t>
            </w:r>
          </w:p>
        </w:tc>
        <w:tc>
          <w:tcPr>
            <w:tcW w:w="287" w:type="pct"/>
            <w:tcBorders>
              <w:top w:val="nil"/>
            </w:tcBorders>
            <w:vAlign w:val="bottom"/>
          </w:tcPr>
          <w:p w14:paraId="770E303C" w14:textId="646CAC12" w:rsidR="00BC4B2E" w:rsidRPr="00BC4B2E" w:rsidRDefault="00BC4B2E" w:rsidP="00BC4B2E">
            <w:pPr>
              <w:pStyle w:val="ZPpregtevilke"/>
              <w:rPr>
                <w:b/>
                <w:bCs/>
              </w:rPr>
            </w:pPr>
            <w:r w:rsidRPr="00BC4B2E">
              <w:rPr>
                <w:b/>
                <w:bCs/>
              </w:rPr>
              <w:t>120.116</w:t>
            </w:r>
          </w:p>
        </w:tc>
        <w:tc>
          <w:tcPr>
            <w:tcW w:w="287" w:type="pct"/>
            <w:tcBorders>
              <w:top w:val="nil"/>
            </w:tcBorders>
            <w:vAlign w:val="bottom"/>
          </w:tcPr>
          <w:p w14:paraId="765D6DEC" w14:textId="2B86ECFC" w:rsidR="00BC4B2E" w:rsidRPr="00BC4B2E" w:rsidRDefault="00BC4B2E" w:rsidP="00BC4B2E">
            <w:pPr>
              <w:pStyle w:val="ZPpregtevilke"/>
              <w:rPr>
                <w:b/>
                <w:bCs/>
              </w:rPr>
            </w:pPr>
            <w:r w:rsidRPr="00BC4B2E">
              <w:rPr>
                <w:b/>
                <w:bCs/>
              </w:rPr>
              <w:t>115.760</w:t>
            </w:r>
          </w:p>
        </w:tc>
        <w:tc>
          <w:tcPr>
            <w:tcW w:w="287" w:type="pct"/>
            <w:tcBorders>
              <w:top w:val="nil"/>
            </w:tcBorders>
            <w:vAlign w:val="bottom"/>
          </w:tcPr>
          <w:p w14:paraId="794EE7F3" w14:textId="5854D20C" w:rsidR="00BC4B2E" w:rsidRPr="00BC4B2E" w:rsidRDefault="00BC4B2E" w:rsidP="00BC4B2E">
            <w:pPr>
              <w:pStyle w:val="ZPpregtevilke"/>
              <w:rPr>
                <w:b/>
                <w:bCs/>
              </w:rPr>
            </w:pPr>
            <w:r w:rsidRPr="00BC4B2E">
              <w:rPr>
                <w:b/>
                <w:bCs/>
              </w:rPr>
              <w:t>116.295</w:t>
            </w:r>
          </w:p>
        </w:tc>
        <w:tc>
          <w:tcPr>
            <w:tcW w:w="287" w:type="pct"/>
            <w:tcBorders>
              <w:top w:val="nil"/>
            </w:tcBorders>
            <w:vAlign w:val="bottom"/>
          </w:tcPr>
          <w:p w14:paraId="632540CC" w14:textId="45B8CEA9" w:rsidR="00BC4B2E" w:rsidRPr="00BC4B2E" w:rsidRDefault="00BC4B2E" w:rsidP="00BC4B2E">
            <w:pPr>
              <w:pStyle w:val="ZPpregtevilke"/>
              <w:rPr>
                <w:b/>
                <w:bCs/>
              </w:rPr>
            </w:pPr>
            <w:r w:rsidRPr="00BC4B2E">
              <w:rPr>
                <w:b/>
                <w:bCs/>
              </w:rPr>
              <w:t>118.124</w:t>
            </w:r>
          </w:p>
        </w:tc>
        <w:tc>
          <w:tcPr>
            <w:tcW w:w="287" w:type="pct"/>
            <w:tcBorders>
              <w:top w:val="nil"/>
            </w:tcBorders>
            <w:vAlign w:val="bottom"/>
          </w:tcPr>
          <w:p w14:paraId="2733C520" w14:textId="0555C981" w:rsidR="00BC4B2E" w:rsidRPr="00BC4B2E" w:rsidRDefault="00BC4B2E" w:rsidP="00BC4B2E">
            <w:pPr>
              <w:pStyle w:val="ZPpregtevilke"/>
              <w:rPr>
                <w:b/>
                <w:bCs/>
              </w:rPr>
            </w:pPr>
            <w:r w:rsidRPr="00BC4B2E">
              <w:rPr>
                <w:b/>
                <w:bCs/>
              </w:rPr>
              <w:t>123.296</w:t>
            </w:r>
          </w:p>
        </w:tc>
        <w:tc>
          <w:tcPr>
            <w:tcW w:w="281" w:type="pct"/>
            <w:tcBorders>
              <w:top w:val="nil"/>
            </w:tcBorders>
            <w:vAlign w:val="bottom"/>
          </w:tcPr>
          <w:p w14:paraId="081E2F80" w14:textId="333F5931" w:rsidR="00BC4B2E" w:rsidRPr="00BC4B2E" w:rsidRDefault="00BC4B2E" w:rsidP="00BC4B2E">
            <w:pPr>
              <w:pStyle w:val="ZPpregtevilke"/>
              <w:rPr>
                <w:b/>
                <w:bCs/>
              </w:rPr>
            </w:pPr>
            <w:r w:rsidRPr="00BC4B2E">
              <w:rPr>
                <w:b/>
                <w:bCs/>
              </w:rPr>
              <w:t>122.616</w:t>
            </w:r>
          </w:p>
        </w:tc>
        <w:tc>
          <w:tcPr>
            <w:tcW w:w="280" w:type="pct"/>
            <w:tcBorders>
              <w:top w:val="nil"/>
            </w:tcBorders>
            <w:vAlign w:val="bottom"/>
          </w:tcPr>
          <w:p w14:paraId="0910F0EF" w14:textId="599A8E98" w:rsidR="00BC4B2E" w:rsidRPr="00BC4B2E" w:rsidRDefault="00BC4B2E" w:rsidP="00BC4B2E">
            <w:pPr>
              <w:pStyle w:val="ZPpregtevilke"/>
              <w:rPr>
                <w:b/>
                <w:bCs/>
              </w:rPr>
            </w:pPr>
            <w:r w:rsidRPr="00BC4B2E">
              <w:rPr>
                <w:b/>
                <w:bCs/>
              </w:rPr>
              <w:t>112.025</w:t>
            </w:r>
          </w:p>
        </w:tc>
        <w:tc>
          <w:tcPr>
            <w:tcW w:w="280" w:type="pct"/>
            <w:tcBorders>
              <w:top w:val="nil"/>
            </w:tcBorders>
            <w:vAlign w:val="bottom"/>
          </w:tcPr>
          <w:p w14:paraId="69F7B379" w14:textId="28C8441B" w:rsidR="00BC4B2E" w:rsidRPr="00BC4B2E" w:rsidRDefault="00BC4B2E" w:rsidP="00BC4B2E">
            <w:pPr>
              <w:pStyle w:val="ZPpregtevilke"/>
              <w:rPr>
                <w:b/>
                <w:bCs/>
              </w:rPr>
            </w:pPr>
            <w:r w:rsidRPr="00BC4B2E">
              <w:rPr>
                <w:b/>
                <w:bCs/>
              </w:rPr>
              <w:t>105.411</w:t>
            </w:r>
          </w:p>
        </w:tc>
        <w:tc>
          <w:tcPr>
            <w:tcW w:w="278" w:type="pct"/>
            <w:tcBorders>
              <w:top w:val="nil"/>
            </w:tcBorders>
            <w:vAlign w:val="bottom"/>
          </w:tcPr>
          <w:p w14:paraId="5EAD2111" w14:textId="09DB7378" w:rsidR="00BC4B2E" w:rsidRPr="00BC4B2E" w:rsidRDefault="00BC4B2E" w:rsidP="00BC4B2E">
            <w:pPr>
              <w:pStyle w:val="ZPpregtevilke"/>
              <w:rPr>
                <w:b/>
                <w:bCs/>
              </w:rPr>
            </w:pPr>
            <w:r w:rsidRPr="00BC4B2E">
              <w:rPr>
                <w:b/>
                <w:bCs/>
              </w:rPr>
              <w:t>94,1</w:t>
            </w:r>
          </w:p>
        </w:tc>
      </w:tr>
      <w:tr w:rsidR="00BC4B2E" w:rsidRPr="00BC4B2E" w14:paraId="627C3343" w14:textId="77777777" w:rsidTr="004962D7">
        <w:trPr>
          <w:trHeight w:val="227"/>
        </w:trPr>
        <w:tc>
          <w:tcPr>
            <w:tcW w:w="1009" w:type="pct"/>
            <w:vAlign w:val="bottom"/>
          </w:tcPr>
          <w:p w14:paraId="000F76E1" w14:textId="110D2618" w:rsidR="00BC4B2E" w:rsidRPr="00BC4B2E" w:rsidRDefault="00BC4B2E" w:rsidP="00BC4B2E">
            <w:pPr>
              <w:pStyle w:val="ZPpregtekst"/>
            </w:pPr>
            <w:r w:rsidRPr="00BC4B2E">
              <w:t>Teleta (vsa)</w:t>
            </w:r>
          </w:p>
        </w:tc>
        <w:tc>
          <w:tcPr>
            <w:tcW w:w="288" w:type="pct"/>
            <w:vAlign w:val="bottom"/>
          </w:tcPr>
          <w:p w14:paraId="6C503B80" w14:textId="4EDF33DE" w:rsidR="00BC4B2E" w:rsidRPr="00BC4B2E" w:rsidRDefault="00BC4B2E" w:rsidP="00BC4B2E">
            <w:pPr>
              <w:pStyle w:val="ZPpregtevilke"/>
            </w:pPr>
            <w:r w:rsidRPr="00BC4B2E">
              <w:t>20.406</w:t>
            </w:r>
          </w:p>
        </w:tc>
        <w:tc>
          <w:tcPr>
            <w:tcW w:w="287" w:type="pct"/>
            <w:vAlign w:val="bottom"/>
          </w:tcPr>
          <w:p w14:paraId="5D078C52" w14:textId="1873A47A" w:rsidR="00BC4B2E" w:rsidRPr="00BC4B2E" w:rsidRDefault="00BC4B2E" w:rsidP="00BC4B2E">
            <w:pPr>
              <w:pStyle w:val="ZPpregtevilke"/>
            </w:pPr>
            <w:r w:rsidRPr="00BC4B2E">
              <w:t>17.622</w:t>
            </w:r>
          </w:p>
        </w:tc>
        <w:tc>
          <w:tcPr>
            <w:tcW w:w="287" w:type="pct"/>
            <w:vAlign w:val="bottom"/>
          </w:tcPr>
          <w:p w14:paraId="059EFFC8" w14:textId="01B02732" w:rsidR="00BC4B2E" w:rsidRPr="00BC4B2E" w:rsidRDefault="00BC4B2E" w:rsidP="00BC4B2E">
            <w:pPr>
              <w:pStyle w:val="ZPpregtevilke"/>
            </w:pPr>
            <w:r w:rsidRPr="00BC4B2E">
              <w:t>17.139</w:t>
            </w:r>
          </w:p>
        </w:tc>
        <w:tc>
          <w:tcPr>
            <w:tcW w:w="287" w:type="pct"/>
            <w:vAlign w:val="bottom"/>
          </w:tcPr>
          <w:p w14:paraId="3FC754E7" w14:textId="66BBB534" w:rsidR="00BC4B2E" w:rsidRPr="00BC4B2E" w:rsidRDefault="00BC4B2E" w:rsidP="00BC4B2E">
            <w:pPr>
              <w:pStyle w:val="ZPpregtevilke"/>
            </w:pPr>
            <w:r w:rsidRPr="00BC4B2E">
              <w:t>15.517</w:t>
            </w:r>
          </w:p>
        </w:tc>
        <w:tc>
          <w:tcPr>
            <w:tcW w:w="287" w:type="pct"/>
            <w:vAlign w:val="bottom"/>
          </w:tcPr>
          <w:p w14:paraId="5D10F310" w14:textId="4D9A8ABB" w:rsidR="00BC4B2E" w:rsidRPr="00BC4B2E" w:rsidRDefault="00BC4B2E" w:rsidP="00BC4B2E">
            <w:pPr>
              <w:pStyle w:val="ZPpregtevilke"/>
            </w:pPr>
            <w:r w:rsidRPr="00BC4B2E">
              <w:t>16.403</w:t>
            </w:r>
          </w:p>
        </w:tc>
        <w:tc>
          <w:tcPr>
            <w:tcW w:w="287" w:type="pct"/>
            <w:vAlign w:val="bottom"/>
          </w:tcPr>
          <w:p w14:paraId="6E49A226" w14:textId="0755AF18" w:rsidR="00BC4B2E" w:rsidRPr="00BC4B2E" w:rsidRDefault="00BC4B2E" w:rsidP="00BC4B2E">
            <w:pPr>
              <w:pStyle w:val="ZPpregtevilke"/>
            </w:pPr>
            <w:r w:rsidRPr="00BC4B2E">
              <w:t>17.841</w:t>
            </w:r>
          </w:p>
        </w:tc>
        <w:tc>
          <w:tcPr>
            <w:tcW w:w="287" w:type="pct"/>
            <w:vAlign w:val="bottom"/>
          </w:tcPr>
          <w:p w14:paraId="19DE76E1" w14:textId="7336D683" w:rsidR="00BC4B2E" w:rsidRPr="00BC4B2E" w:rsidRDefault="00BC4B2E" w:rsidP="00BC4B2E">
            <w:pPr>
              <w:pStyle w:val="ZPpregtevilke"/>
            </w:pPr>
            <w:r w:rsidRPr="00BC4B2E">
              <w:t>16.992</w:t>
            </w:r>
          </w:p>
        </w:tc>
        <w:tc>
          <w:tcPr>
            <w:tcW w:w="287" w:type="pct"/>
            <w:vAlign w:val="bottom"/>
          </w:tcPr>
          <w:p w14:paraId="06835EF2" w14:textId="66E423ED" w:rsidR="00BC4B2E" w:rsidRPr="00BC4B2E" w:rsidRDefault="00BC4B2E" w:rsidP="00BC4B2E">
            <w:pPr>
              <w:pStyle w:val="ZPpregtevilke"/>
            </w:pPr>
            <w:r w:rsidRPr="00BC4B2E">
              <w:t>15.543</w:t>
            </w:r>
          </w:p>
        </w:tc>
        <w:tc>
          <w:tcPr>
            <w:tcW w:w="287" w:type="pct"/>
            <w:vAlign w:val="bottom"/>
          </w:tcPr>
          <w:p w14:paraId="78DE2F25" w14:textId="00FF44E7" w:rsidR="00BC4B2E" w:rsidRPr="00BC4B2E" w:rsidRDefault="00BC4B2E" w:rsidP="00BC4B2E">
            <w:pPr>
              <w:pStyle w:val="ZPpregtevilke"/>
            </w:pPr>
            <w:r w:rsidRPr="00BC4B2E">
              <w:t>15.780</w:t>
            </w:r>
          </w:p>
        </w:tc>
        <w:tc>
          <w:tcPr>
            <w:tcW w:w="287" w:type="pct"/>
            <w:vAlign w:val="bottom"/>
          </w:tcPr>
          <w:p w14:paraId="7EC39859" w14:textId="79C4F2F1" w:rsidR="00BC4B2E" w:rsidRPr="00BC4B2E" w:rsidRDefault="00BC4B2E" w:rsidP="00BC4B2E">
            <w:pPr>
              <w:pStyle w:val="ZPpregtevilke"/>
            </w:pPr>
            <w:r w:rsidRPr="00BC4B2E">
              <w:t>17.404</w:t>
            </w:r>
          </w:p>
        </w:tc>
        <w:tc>
          <w:tcPr>
            <w:tcW w:w="281" w:type="pct"/>
            <w:vAlign w:val="bottom"/>
          </w:tcPr>
          <w:p w14:paraId="30B87C8E" w14:textId="541D2592" w:rsidR="00BC4B2E" w:rsidRPr="00BC4B2E" w:rsidRDefault="00BC4B2E" w:rsidP="00BC4B2E">
            <w:pPr>
              <w:pStyle w:val="ZPpregtevilke"/>
            </w:pPr>
            <w:r w:rsidRPr="00BC4B2E">
              <w:t>18.287</w:t>
            </w:r>
          </w:p>
        </w:tc>
        <w:tc>
          <w:tcPr>
            <w:tcW w:w="280" w:type="pct"/>
            <w:vAlign w:val="bottom"/>
          </w:tcPr>
          <w:p w14:paraId="308F0E8E" w14:textId="48B5073F" w:rsidR="00BC4B2E" w:rsidRPr="00BC4B2E" w:rsidRDefault="00BC4B2E" w:rsidP="00BC4B2E">
            <w:pPr>
              <w:pStyle w:val="ZPpregtevilke"/>
            </w:pPr>
            <w:r w:rsidRPr="00BC4B2E">
              <w:t>16.322</w:t>
            </w:r>
          </w:p>
        </w:tc>
        <w:tc>
          <w:tcPr>
            <w:tcW w:w="280" w:type="pct"/>
            <w:vAlign w:val="bottom"/>
          </w:tcPr>
          <w:p w14:paraId="7B2E358C" w14:textId="36AD90B1" w:rsidR="00BC4B2E" w:rsidRPr="00BC4B2E" w:rsidRDefault="00BC4B2E" w:rsidP="00BC4B2E">
            <w:pPr>
              <w:pStyle w:val="ZPpregtevilke"/>
            </w:pPr>
            <w:r w:rsidRPr="00BC4B2E">
              <w:t>13.251</w:t>
            </w:r>
          </w:p>
        </w:tc>
        <w:tc>
          <w:tcPr>
            <w:tcW w:w="278" w:type="pct"/>
            <w:vAlign w:val="bottom"/>
          </w:tcPr>
          <w:p w14:paraId="36C94581" w14:textId="507B7AAA" w:rsidR="00BC4B2E" w:rsidRPr="00BC4B2E" w:rsidRDefault="00BC4B2E" w:rsidP="00BC4B2E">
            <w:pPr>
              <w:pStyle w:val="ZPpregtevilke"/>
            </w:pPr>
            <w:r w:rsidRPr="00BC4B2E">
              <w:t>81,2</w:t>
            </w:r>
          </w:p>
        </w:tc>
      </w:tr>
      <w:tr w:rsidR="00BC4B2E" w:rsidRPr="00BC4B2E" w14:paraId="53DC4F76" w14:textId="77777777" w:rsidTr="004962D7">
        <w:trPr>
          <w:trHeight w:val="227"/>
        </w:trPr>
        <w:tc>
          <w:tcPr>
            <w:tcW w:w="1009" w:type="pct"/>
            <w:vAlign w:val="bottom"/>
          </w:tcPr>
          <w:p w14:paraId="51C78388" w14:textId="0B748D15" w:rsidR="00BC4B2E" w:rsidRPr="00BC4B2E" w:rsidRDefault="00BC4B2E" w:rsidP="00BC4B2E">
            <w:pPr>
              <w:pStyle w:val="ZPpregtekst"/>
            </w:pPr>
            <w:r w:rsidRPr="00BC4B2E">
              <w:t>Telice</w:t>
            </w:r>
          </w:p>
        </w:tc>
        <w:tc>
          <w:tcPr>
            <w:tcW w:w="288" w:type="pct"/>
            <w:vAlign w:val="bottom"/>
          </w:tcPr>
          <w:p w14:paraId="6E0DCB59" w14:textId="065136BF" w:rsidR="00BC4B2E" w:rsidRPr="00BC4B2E" w:rsidRDefault="00BC4B2E" w:rsidP="00BC4B2E">
            <w:pPr>
              <w:pStyle w:val="ZPpregtevilke"/>
            </w:pPr>
            <w:r w:rsidRPr="00BC4B2E">
              <w:t>13.475</w:t>
            </w:r>
          </w:p>
        </w:tc>
        <w:tc>
          <w:tcPr>
            <w:tcW w:w="287" w:type="pct"/>
            <w:vAlign w:val="bottom"/>
          </w:tcPr>
          <w:p w14:paraId="223F1875" w14:textId="4E0FB633" w:rsidR="00BC4B2E" w:rsidRPr="00BC4B2E" w:rsidRDefault="00BC4B2E" w:rsidP="00BC4B2E">
            <w:pPr>
              <w:pStyle w:val="ZPpregtevilke"/>
            </w:pPr>
            <w:r w:rsidRPr="00BC4B2E">
              <w:t>12.050</w:t>
            </w:r>
          </w:p>
        </w:tc>
        <w:tc>
          <w:tcPr>
            <w:tcW w:w="287" w:type="pct"/>
            <w:vAlign w:val="bottom"/>
          </w:tcPr>
          <w:p w14:paraId="699A158C" w14:textId="2CA674C9" w:rsidR="00BC4B2E" w:rsidRPr="00BC4B2E" w:rsidRDefault="00BC4B2E" w:rsidP="00BC4B2E">
            <w:pPr>
              <w:pStyle w:val="ZPpregtevilke"/>
            </w:pPr>
            <w:r w:rsidRPr="00BC4B2E">
              <w:t>12.385</w:t>
            </w:r>
          </w:p>
        </w:tc>
        <w:tc>
          <w:tcPr>
            <w:tcW w:w="287" w:type="pct"/>
            <w:vAlign w:val="bottom"/>
          </w:tcPr>
          <w:p w14:paraId="57397BEB" w14:textId="545FEA19" w:rsidR="00BC4B2E" w:rsidRPr="00BC4B2E" w:rsidRDefault="00BC4B2E" w:rsidP="00BC4B2E">
            <w:pPr>
              <w:pStyle w:val="ZPpregtevilke"/>
            </w:pPr>
            <w:r w:rsidRPr="00BC4B2E">
              <w:t>14.749</w:t>
            </w:r>
          </w:p>
        </w:tc>
        <w:tc>
          <w:tcPr>
            <w:tcW w:w="287" w:type="pct"/>
            <w:vAlign w:val="bottom"/>
          </w:tcPr>
          <w:p w14:paraId="5353BAF7" w14:textId="0F4D7994" w:rsidR="00BC4B2E" w:rsidRPr="00BC4B2E" w:rsidRDefault="00BC4B2E" w:rsidP="00BC4B2E">
            <w:pPr>
              <w:pStyle w:val="ZPpregtevilke"/>
            </w:pPr>
            <w:r w:rsidRPr="00BC4B2E">
              <w:t>16.501</w:t>
            </w:r>
          </w:p>
        </w:tc>
        <w:tc>
          <w:tcPr>
            <w:tcW w:w="287" w:type="pct"/>
            <w:vAlign w:val="bottom"/>
          </w:tcPr>
          <w:p w14:paraId="4E387257" w14:textId="20C6E068" w:rsidR="00BC4B2E" w:rsidRPr="00BC4B2E" w:rsidRDefault="00BC4B2E" w:rsidP="00BC4B2E">
            <w:pPr>
              <w:pStyle w:val="ZPpregtevilke"/>
            </w:pPr>
            <w:r w:rsidRPr="00BC4B2E">
              <w:t>19.218</w:t>
            </w:r>
          </w:p>
        </w:tc>
        <w:tc>
          <w:tcPr>
            <w:tcW w:w="287" w:type="pct"/>
            <w:vAlign w:val="bottom"/>
          </w:tcPr>
          <w:p w14:paraId="668760EC" w14:textId="578DD114" w:rsidR="00BC4B2E" w:rsidRPr="00BC4B2E" w:rsidRDefault="00BC4B2E" w:rsidP="00BC4B2E">
            <w:pPr>
              <w:pStyle w:val="ZPpregtevilke"/>
            </w:pPr>
            <w:r w:rsidRPr="00BC4B2E">
              <w:t>18.045</w:t>
            </w:r>
          </w:p>
        </w:tc>
        <w:tc>
          <w:tcPr>
            <w:tcW w:w="287" w:type="pct"/>
            <w:vAlign w:val="bottom"/>
          </w:tcPr>
          <w:p w14:paraId="729E3E75" w14:textId="2AE848E5" w:rsidR="00BC4B2E" w:rsidRPr="00BC4B2E" w:rsidRDefault="00BC4B2E" w:rsidP="00BC4B2E">
            <w:pPr>
              <w:pStyle w:val="ZPpregtevilke"/>
            </w:pPr>
            <w:r w:rsidRPr="00BC4B2E">
              <w:t>18.372</w:t>
            </w:r>
          </w:p>
        </w:tc>
        <w:tc>
          <w:tcPr>
            <w:tcW w:w="287" w:type="pct"/>
            <w:vAlign w:val="bottom"/>
          </w:tcPr>
          <w:p w14:paraId="3BCF10F4" w14:textId="603535EC" w:rsidR="00BC4B2E" w:rsidRPr="00BC4B2E" w:rsidRDefault="00BC4B2E" w:rsidP="00BC4B2E">
            <w:pPr>
              <w:pStyle w:val="ZPpregtevilke"/>
            </w:pPr>
            <w:r w:rsidRPr="00BC4B2E">
              <w:t>18.507</w:t>
            </w:r>
          </w:p>
        </w:tc>
        <w:tc>
          <w:tcPr>
            <w:tcW w:w="287" w:type="pct"/>
            <w:vAlign w:val="bottom"/>
          </w:tcPr>
          <w:p w14:paraId="11CA43A0" w14:textId="04110A8A" w:rsidR="00BC4B2E" w:rsidRPr="00BC4B2E" w:rsidRDefault="00BC4B2E" w:rsidP="00BC4B2E">
            <w:pPr>
              <w:pStyle w:val="ZPpregtevilke"/>
            </w:pPr>
            <w:r w:rsidRPr="00BC4B2E">
              <w:t>19.617</w:t>
            </w:r>
          </w:p>
        </w:tc>
        <w:tc>
          <w:tcPr>
            <w:tcW w:w="281" w:type="pct"/>
            <w:vAlign w:val="bottom"/>
          </w:tcPr>
          <w:p w14:paraId="17910295" w14:textId="264ACAE6" w:rsidR="00BC4B2E" w:rsidRPr="00BC4B2E" w:rsidRDefault="00BC4B2E" w:rsidP="00BC4B2E">
            <w:pPr>
              <w:pStyle w:val="ZPpregtevilke"/>
            </w:pPr>
            <w:r w:rsidRPr="00BC4B2E">
              <w:t>19.823</w:t>
            </w:r>
          </w:p>
        </w:tc>
        <w:tc>
          <w:tcPr>
            <w:tcW w:w="280" w:type="pct"/>
            <w:vAlign w:val="bottom"/>
          </w:tcPr>
          <w:p w14:paraId="311CBD1C" w14:textId="7B056B36" w:rsidR="00BC4B2E" w:rsidRPr="00BC4B2E" w:rsidRDefault="00BC4B2E" w:rsidP="00BC4B2E">
            <w:pPr>
              <w:pStyle w:val="ZPpregtevilke"/>
            </w:pPr>
            <w:r w:rsidRPr="00BC4B2E">
              <w:t>19.028</w:t>
            </w:r>
          </w:p>
        </w:tc>
        <w:tc>
          <w:tcPr>
            <w:tcW w:w="280" w:type="pct"/>
            <w:vAlign w:val="bottom"/>
          </w:tcPr>
          <w:p w14:paraId="368FB0BE" w14:textId="7DF8B99F" w:rsidR="00BC4B2E" w:rsidRPr="00BC4B2E" w:rsidRDefault="00BC4B2E" w:rsidP="00BC4B2E">
            <w:pPr>
              <w:pStyle w:val="ZPpregtevilke"/>
            </w:pPr>
            <w:r w:rsidRPr="00BC4B2E">
              <w:t>19.300</w:t>
            </w:r>
          </w:p>
        </w:tc>
        <w:tc>
          <w:tcPr>
            <w:tcW w:w="278" w:type="pct"/>
            <w:vAlign w:val="bottom"/>
          </w:tcPr>
          <w:p w14:paraId="417C2D22" w14:textId="7D7DEC2A" w:rsidR="00BC4B2E" w:rsidRPr="00BC4B2E" w:rsidRDefault="00BC4B2E" w:rsidP="00BC4B2E">
            <w:pPr>
              <w:pStyle w:val="ZPpregtevilke"/>
            </w:pPr>
            <w:r w:rsidRPr="00BC4B2E">
              <w:t>101,4</w:t>
            </w:r>
          </w:p>
        </w:tc>
      </w:tr>
      <w:tr w:rsidR="00BC4B2E" w:rsidRPr="00BC4B2E" w14:paraId="7A4D9B97" w14:textId="77777777" w:rsidTr="004962D7">
        <w:trPr>
          <w:trHeight w:val="227"/>
        </w:trPr>
        <w:tc>
          <w:tcPr>
            <w:tcW w:w="1009" w:type="pct"/>
            <w:vAlign w:val="bottom"/>
          </w:tcPr>
          <w:p w14:paraId="45E1411A" w14:textId="5E6ECD71" w:rsidR="00BC4B2E" w:rsidRPr="00BC4B2E" w:rsidRDefault="00BC4B2E" w:rsidP="00BC4B2E">
            <w:pPr>
              <w:pStyle w:val="ZPpregtekst"/>
            </w:pPr>
            <w:r w:rsidRPr="00BC4B2E">
              <w:t>Biki do 24 mesecev</w:t>
            </w:r>
          </w:p>
        </w:tc>
        <w:tc>
          <w:tcPr>
            <w:tcW w:w="288" w:type="pct"/>
            <w:vAlign w:val="bottom"/>
          </w:tcPr>
          <w:p w14:paraId="6D8B571D" w14:textId="48449FC4" w:rsidR="00BC4B2E" w:rsidRPr="00BC4B2E" w:rsidRDefault="00BC4B2E" w:rsidP="00BC4B2E">
            <w:pPr>
              <w:pStyle w:val="ZPpregtevilke"/>
            </w:pPr>
            <w:r w:rsidRPr="00BC4B2E">
              <w:t>43.521</w:t>
            </w:r>
          </w:p>
        </w:tc>
        <w:tc>
          <w:tcPr>
            <w:tcW w:w="287" w:type="pct"/>
            <w:vAlign w:val="bottom"/>
          </w:tcPr>
          <w:p w14:paraId="1599D71E" w14:textId="43E2FD67" w:rsidR="00BC4B2E" w:rsidRPr="00BC4B2E" w:rsidRDefault="00BC4B2E" w:rsidP="00BC4B2E">
            <w:pPr>
              <w:pStyle w:val="ZPpregtevilke"/>
            </w:pPr>
            <w:r w:rsidRPr="00BC4B2E">
              <w:t>39.571</w:t>
            </w:r>
          </w:p>
        </w:tc>
        <w:tc>
          <w:tcPr>
            <w:tcW w:w="287" w:type="pct"/>
            <w:vAlign w:val="bottom"/>
          </w:tcPr>
          <w:p w14:paraId="49DE5CCF" w14:textId="4E4E6777" w:rsidR="00BC4B2E" w:rsidRPr="00BC4B2E" w:rsidRDefault="00BC4B2E" w:rsidP="00BC4B2E">
            <w:pPr>
              <w:pStyle w:val="ZPpregtevilke"/>
            </w:pPr>
            <w:r w:rsidRPr="00BC4B2E">
              <w:t>38.711</w:t>
            </w:r>
          </w:p>
        </w:tc>
        <w:tc>
          <w:tcPr>
            <w:tcW w:w="287" w:type="pct"/>
            <w:vAlign w:val="bottom"/>
          </w:tcPr>
          <w:p w14:paraId="729B52E7" w14:textId="39393CAE" w:rsidR="00BC4B2E" w:rsidRPr="00BC4B2E" w:rsidRDefault="00BC4B2E" w:rsidP="00BC4B2E">
            <w:pPr>
              <w:pStyle w:val="ZPpregtevilke"/>
            </w:pPr>
            <w:r w:rsidRPr="00BC4B2E">
              <w:t>38.276</w:t>
            </w:r>
          </w:p>
        </w:tc>
        <w:tc>
          <w:tcPr>
            <w:tcW w:w="287" w:type="pct"/>
            <w:vAlign w:val="bottom"/>
          </w:tcPr>
          <w:p w14:paraId="4BC862BA" w14:textId="2EEE23D1" w:rsidR="00BC4B2E" w:rsidRPr="00BC4B2E" w:rsidRDefault="00BC4B2E" w:rsidP="00BC4B2E">
            <w:pPr>
              <w:pStyle w:val="ZPpregtevilke"/>
            </w:pPr>
            <w:r w:rsidRPr="00BC4B2E">
              <w:t>37.055</w:t>
            </w:r>
          </w:p>
        </w:tc>
        <w:tc>
          <w:tcPr>
            <w:tcW w:w="287" w:type="pct"/>
            <w:vAlign w:val="bottom"/>
          </w:tcPr>
          <w:p w14:paraId="61804851" w14:textId="49F03E59" w:rsidR="00BC4B2E" w:rsidRPr="00BC4B2E" w:rsidRDefault="00BC4B2E" w:rsidP="00BC4B2E">
            <w:pPr>
              <w:pStyle w:val="ZPpregtevilke"/>
            </w:pPr>
            <w:r w:rsidRPr="00BC4B2E">
              <w:t>38.313</w:t>
            </w:r>
          </w:p>
        </w:tc>
        <w:tc>
          <w:tcPr>
            <w:tcW w:w="287" w:type="pct"/>
            <w:vAlign w:val="bottom"/>
          </w:tcPr>
          <w:p w14:paraId="116347F6" w14:textId="02A22432" w:rsidR="00BC4B2E" w:rsidRPr="00BC4B2E" w:rsidRDefault="00BC4B2E" w:rsidP="00BC4B2E">
            <w:pPr>
              <w:pStyle w:val="ZPpregtevilke"/>
            </w:pPr>
            <w:r w:rsidRPr="00BC4B2E">
              <w:t>39.144</w:t>
            </w:r>
          </w:p>
        </w:tc>
        <w:tc>
          <w:tcPr>
            <w:tcW w:w="287" w:type="pct"/>
            <w:vAlign w:val="bottom"/>
          </w:tcPr>
          <w:p w14:paraId="28CC5780" w14:textId="126718F9" w:rsidR="00BC4B2E" w:rsidRPr="00BC4B2E" w:rsidRDefault="00BC4B2E" w:rsidP="00BC4B2E">
            <w:pPr>
              <w:pStyle w:val="ZPpregtevilke"/>
            </w:pPr>
            <w:r w:rsidRPr="00BC4B2E">
              <w:t>37.543</w:t>
            </w:r>
          </w:p>
        </w:tc>
        <w:tc>
          <w:tcPr>
            <w:tcW w:w="287" w:type="pct"/>
            <w:vAlign w:val="bottom"/>
          </w:tcPr>
          <w:p w14:paraId="424586A4" w14:textId="5F919BD7" w:rsidR="00BC4B2E" w:rsidRPr="00BC4B2E" w:rsidRDefault="00BC4B2E" w:rsidP="00BC4B2E">
            <w:pPr>
              <w:pStyle w:val="ZPpregtevilke"/>
            </w:pPr>
            <w:r w:rsidRPr="00BC4B2E">
              <w:t>38.360</w:t>
            </w:r>
          </w:p>
        </w:tc>
        <w:tc>
          <w:tcPr>
            <w:tcW w:w="287" w:type="pct"/>
            <w:vAlign w:val="bottom"/>
          </w:tcPr>
          <w:p w14:paraId="004B23D0" w14:textId="5C308F0C" w:rsidR="00BC4B2E" w:rsidRPr="00BC4B2E" w:rsidRDefault="00BC4B2E" w:rsidP="00BC4B2E">
            <w:pPr>
              <w:pStyle w:val="ZPpregtevilke"/>
            </w:pPr>
            <w:r w:rsidRPr="00BC4B2E">
              <w:t>38.776</w:t>
            </w:r>
          </w:p>
        </w:tc>
        <w:tc>
          <w:tcPr>
            <w:tcW w:w="281" w:type="pct"/>
            <w:vAlign w:val="bottom"/>
          </w:tcPr>
          <w:p w14:paraId="5DA99B0F" w14:textId="089B8CC1" w:rsidR="00BC4B2E" w:rsidRPr="00BC4B2E" w:rsidRDefault="00BC4B2E" w:rsidP="00BC4B2E">
            <w:pPr>
              <w:pStyle w:val="ZPpregtevilke"/>
            </w:pPr>
            <w:r w:rsidRPr="00BC4B2E">
              <w:t>39.545</w:t>
            </w:r>
          </w:p>
        </w:tc>
        <w:tc>
          <w:tcPr>
            <w:tcW w:w="280" w:type="pct"/>
            <w:vAlign w:val="bottom"/>
          </w:tcPr>
          <w:p w14:paraId="4EAE66A4" w14:textId="34F14F2A" w:rsidR="00BC4B2E" w:rsidRPr="00BC4B2E" w:rsidRDefault="00BC4B2E" w:rsidP="00BC4B2E">
            <w:pPr>
              <w:pStyle w:val="ZPpregtevilke"/>
            </w:pPr>
            <w:r w:rsidRPr="00BC4B2E">
              <w:t>35.908</w:t>
            </w:r>
          </w:p>
        </w:tc>
        <w:tc>
          <w:tcPr>
            <w:tcW w:w="280" w:type="pct"/>
            <w:vAlign w:val="bottom"/>
          </w:tcPr>
          <w:p w14:paraId="13A481CA" w14:textId="70C61A57" w:rsidR="00BC4B2E" w:rsidRPr="00BC4B2E" w:rsidRDefault="00BC4B2E" w:rsidP="00BC4B2E">
            <w:pPr>
              <w:pStyle w:val="ZPpregtevilke"/>
            </w:pPr>
            <w:r w:rsidRPr="00BC4B2E">
              <w:t>30.915</w:t>
            </w:r>
          </w:p>
        </w:tc>
        <w:tc>
          <w:tcPr>
            <w:tcW w:w="278" w:type="pct"/>
            <w:vAlign w:val="bottom"/>
          </w:tcPr>
          <w:p w14:paraId="2913DE8D" w14:textId="01636097" w:rsidR="00BC4B2E" w:rsidRPr="00BC4B2E" w:rsidRDefault="00BC4B2E" w:rsidP="00BC4B2E">
            <w:pPr>
              <w:pStyle w:val="ZPpregtevilke"/>
            </w:pPr>
            <w:r w:rsidRPr="00BC4B2E">
              <w:t>86,1</w:t>
            </w:r>
          </w:p>
        </w:tc>
      </w:tr>
      <w:tr w:rsidR="00BC4B2E" w:rsidRPr="00BC4B2E" w14:paraId="22CC83DE" w14:textId="77777777" w:rsidTr="004962D7">
        <w:trPr>
          <w:trHeight w:val="227"/>
        </w:trPr>
        <w:tc>
          <w:tcPr>
            <w:tcW w:w="1009" w:type="pct"/>
            <w:vAlign w:val="bottom"/>
          </w:tcPr>
          <w:p w14:paraId="0E56DDEE" w14:textId="4C081EA3" w:rsidR="00BC4B2E" w:rsidRPr="00BC4B2E" w:rsidRDefault="00BC4B2E" w:rsidP="00BC4B2E">
            <w:pPr>
              <w:pStyle w:val="ZPpregtekst"/>
            </w:pPr>
            <w:r w:rsidRPr="00BC4B2E">
              <w:t>Biki nad 24 mesecev</w:t>
            </w:r>
          </w:p>
        </w:tc>
        <w:tc>
          <w:tcPr>
            <w:tcW w:w="288" w:type="pct"/>
            <w:vAlign w:val="bottom"/>
          </w:tcPr>
          <w:p w14:paraId="358CA07E" w14:textId="1130B4B4" w:rsidR="00BC4B2E" w:rsidRPr="00BC4B2E" w:rsidRDefault="00BC4B2E" w:rsidP="00BC4B2E">
            <w:pPr>
              <w:pStyle w:val="ZPpregtevilke"/>
            </w:pPr>
            <w:r w:rsidRPr="00BC4B2E">
              <w:t>16.280</w:t>
            </w:r>
          </w:p>
        </w:tc>
        <w:tc>
          <w:tcPr>
            <w:tcW w:w="287" w:type="pct"/>
            <w:vAlign w:val="bottom"/>
          </w:tcPr>
          <w:p w14:paraId="6EF5E1FB" w14:textId="1C9CE22F" w:rsidR="00BC4B2E" w:rsidRPr="00BC4B2E" w:rsidRDefault="00BC4B2E" w:rsidP="00BC4B2E">
            <w:pPr>
              <w:pStyle w:val="ZPpregtevilke"/>
            </w:pPr>
            <w:r w:rsidRPr="00BC4B2E">
              <w:t>20.233</w:t>
            </w:r>
          </w:p>
        </w:tc>
        <w:tc>
          <w:tcPr>
            <w:tcW w:w="287" w:type="pct"/>
            <w:vAlign w:val="bottom"/>
          </w:tcPr>
          <w:p w14:paraId="69EB3CB6" w14:textId="4AB4066D" w:rsidR="00BC4B2E" w:rsidRPr="00BC4B2E" w:rsidRDefault="00BC4B2E" w:rsidP="00BC4B2E">
            <w:pPr>
              <w:pStyle w:val="ZPpregtevilke"/>
            </w:pPr>
            <w:r w:rsidRPr="00BC4B2E">
              <w:t>22.071</w:t>
            </w:r>
          </w:p>
        </w:tc>
        <w:tc>
          <w:tcPr>
            <w:tcW w:w="287" w:type="pct"/>
            <w:vAlign w:val="bottom"/>
          </w:tcPr>
          <w:p w14:paraId="00850CEE" w14:textId="51B7F789" w:rsidR="00BC4B2E" w:rsidRPr="00BC4B2E" w:rsidRDefault="00BC4B2E" w:rsidP="00BC4B2E">
            <w:pPr>
              <w:pStyle w:val="ZPpregtevilke"/>
            </w:pPr>
            <w:r w:rsidRPr="00BC4B2E">
              <w:t>24.326</w:t>
            </w:r>
          </w:p>
        </w:tc>
        <w:tc>
          <w:tcPr>
            <w:tcW w:w="287" w:type="pct"/>
            <w:vAlign w:val="bottom"/>
          </w:tcPr>
          <w:p w14:paraId="0B4DAEC7" w14:textId="2D066EE6" w:rsidR="00BC4B2E" w:rsidRPr="00BC4B2E" w:rsidRDefault="00BC4B2E" w:rsidP="00BC4B2E">
            <w:pPr>
              <w:pStyle w:val="ZPpregtevilke"/>
            </w:pPr>
            <w:r w:rsidRPr="00BC4B2E">
              <w:t>27.129</w:t>
            </w:r>
          </w:p>
        </w:tc>
        <w:tc>
          <w:tcPr>
            <w:tcW w:w="287" w:type="pct"/>
            <w:vAlign w:val="bottom"/>
          </w:tcPr>
          <w:p w14:paraId="3E36B121" w14:textId="2B1390B2" w:rsidR="00BC4B2E" w:rsidRPr="00BC4B2E" w:rsidRDefault="00BC4B2E" w:rsidP="00BC4B2E">
            <w:pPr>
              <w:pStyle w:val="ZPpregtevilke"/>
            </w:pPr>
            <w:r w:rsidRPr="00BC4B2E">
              <w:t>24.090</w:t>
            </w:r>
          </w:p>
        </w:tc>
        <w:tc>
          <w:tcPr>
            <w:tcW w:w="287" w:type="pct"/>
            <w:vAlign w:val="bottom"/>
          </w:tcPr>
          <w:p w14:paraId="5336241A" w14:textId="067F8D68" w:rsidR="00BC4B2E" w:rsidRPr="00BC4B2E" w:rsidRDefault="00BC4B2E" w:rsidP="00BC4B2E">
            <w:pPr>
              <w:pStyle w:val="ZPpregtevilke"/>
            </w:pPr>
            <w:r w:rsidRPr="00BC4B2E">
              <w:t>20.809</w:t>
            </w:r>
          </w:p>
        </w:tc>
        <w:tc>
          <w:tcPr>
            <w:tcW w:w="287" w:type="pct"/>
            <w:vAlign w:val="bottom"/>
          </w:tcPr>
          <w:p w14:paraId="5F13EB2F" w14:textId="1F10340C" w:rsidR="00BC4B2E" w:rsidRPr="00BC4B2E" w:rsidRDefault="00BC4B2E" w:rsidP="00BC4B2E">
            <w:pPr>
              <w:pStyle w:val="ZPpregtevilke"/>
            </w:pPr>
            <w:r w:rsidRPr="00BC4B2E">
              <w:t>22.818</w:t>
            </w:r>
          </w:p>
        </w:tc>
        <w:tc>
          <w:tcPr>
            <w:tcW w:w="287" w:type="pct"/>
            <w:vAlign w:val="bottom"/>
          </w:tcPr>
          <w:p w14:paraId="1A325FF0" w14:textId="4016AFFF" w:rsidR="00BC4B2E" w:rsidRPr="00BC4B2E" w:rsidRDefault="00BC4B2E" w:rsidP="00BC4B2E">
            <w:pPr>
              <w:pStyle w:val="ZPpregtevilke"/>
            </w:pPr>
            <w:r w:rsidRPr="00BC4B2E">
              <w:t>23.224</w:t>
            </w:r>
          </w:p>
        </w:tc>
        <w:tc>
          <w:tcPr>
            <w:tcW w:w="287" w:type="pct"/>
            <w:vAlign w:val="bottom"/>
          </w:tcPr>
          <w:p w14:paraId="19974950" w14:textId="31A4214A" w:rsidR="00BC4B2E" w:rsidRPr="00BC4B2E" w:rsidRDefault="00BC4B2E" w:rsidP="00BC4B2E">
            <w:pPr>
              <w:pStyle w:val="ZPpregtevilke"/>
            </w:pPr>
            <w:r w:rsidRPr="00BC4B2E">
              <w:t>22.272</w:t>
            </w:r>
          </w:p>
        </w:tc>
        <w:tc>
          <w:tcPr>
            <w:tcW w:w="281" w:type="pct"/>
            <w:vAlign w:val="bottom"/>
          </w:tcPr>
          <w:p w14:paraId="5BE454B5" w14:textId="42F8436F" w:rsidR="00BC4B2E" w:rsidRPr="00BC4B2E" w:rsidRDefault="00BC4B2E" w:rsidP="00BC4B2E">
            <w:pPr>
              <w:pStyle w:val="ZPpregtevilke"/>
            </w:pPr>
            <w:r w:rsidRPr="00BC4B2E">
              <w:t>18.548</w:t>
            </w:r>
          </w:p>
        </w:tc>
        <w:tc>
          <w:tcPr>
            <w:tcW w:w="280" w:type="pct"/>
            <w:vAlign w:val="bottom"/>
          </w:tcPr>
          <w:p w14:paraId="61928B01" w14:textId="31BA0234" w:rsidR="00BC4B2E" w:rsidRPr="00BC4B2E" w:rsidRDefault="00BC4B2E" w:rsidP="00BC4B2E">
            <w:pPr>
              <w:pStyle w:val="ZPpregtevilke"/>
            </w:pPr>
            <w:r w:rsidRPr="00BC4B2E">
              <w:t>19.303</w:t>
            </w:r>
          </w:p>
        </w:tc>
        <w:tc>
          <w:tcPr>
            <w:tcW w:w="280" w:type="pct"/>
            <w:vAlign w:val="bottom"/>
          </w:tcPr>
          <w:p w14:paraId="4DEB8ABE" w14:textId="5D80695F" w:rsidR="00BC4B2E" w:rsidRPr="00BC4B2E" w:rsidRDefault="00BC4B2E" w:rsidP="00BC4B2E">
            <w:pPr>
              <w:pStyle w:val="ZPpregtevilke"/>
            </w:pPr>
            <w:r w:rsidRPr="00BC4B2E">
              <w:t>21.290</w:t>
            </w:r>
          </w:p>
        </w:tc>
        <w:tc>
          <w:tcPr>
            <w:tcW w:w="278" w:type="pct"/>
            <w:vAlign w:val="bottom"/>
          </w:tcPr>
          <w:p w14:paraId="60366BA5" w14:textId="0BF0AACE" w:rsidR="00BC4B2E" w:rsidRPr="00BC4B2E" w:rsidRDefault="00BC4B2E" w:rsidP="00BC4B2E">
            <w:pPr>
              <w:pStyle w:val="ZPpregtevilke"/>
            </w:pPr>
            <w:r w:rsidRPr="00BC4B2E">
              <w:t>110,3</w:t>
            </w:r>
          </w:p>
        </w:tc>
      </w:tr>
      <w:tr w:rsidR="00BC4B2E" w:rsidRPr="00BC4B2E" w14:paraId="0ABC1EF3" w14:textId="77777777" w:rsidTr="004962D7">
        <w:trPr>
          <w:trHeight w:val="227"/>
        </w:trPr>
        <w:tc>
          <w:tcPr>
            <w:tcW w:w="1009" w:type="pct"/>
            <w:tcBorders>
              <w:bottom w:val="nil"/>
            </w:tcBorders>
            <w:vAlign w:val="bottom"/>
          </w:tcPr>
          <w:p w14:paraId="1AEB96D8" w14:textId="54FC33A3" w:rsidR="00BC4B2E" w:rsidRPr="00BC4B2E" w:rsidRDefault="00BC4B2E" w:rsidP="00BC4B2E">
            <w:pPr>
              <w:pStyle w:val="ZPpregtekst"/>
            </w:pPr>
            <w:r w:rsidRPr="00BC4B2E">
              <w:t>Voli</w:t>
            </w:r>
          </w:p>
        </w:tc>
        <w:tc>
          <w:tcPr>
            <w:tcW w:w="288" w:type="pct"/>
            <w:tcBorders>
              <w:bottom w:val="nil"/>
            </w:tcBorders>
            <w:vAlign w:val="bottom"/>
          </w:tcPr>
          <w:p w14:paraId="5B06A2FA" w14:textId="7D102FBD" w:rsidR="00BC4B2E" w:rsidRPr="00BC4B2E" w:rsidRDefault="00BC4B2E" w:rsidP="00BC4B2E">
            <w:pPr>
              <w:pStyle w:val="ZPpregtevilke"/>
            </w:pPr>
            <w:r w:rsidRPr="00BC4B2E">
              <w:t>615</w:t>
            </w:r>
          </w:p>
        </w:tc>
        <w:tc>
          <w:tcPr>
            <w:tcW w:w="287" w:type="pct"/>
            <w:tcBorders>
              <w:bottom w:val="nil"/>
            </w:tcBorders>
            <w:vAlign w:val="bottom"/>
          </w:tcPr>
          <w:p w14:paraId="28A727BD" w14:textId="5259EEB9" w:rsidR="00BC4B2E" w:rsidRPr="00BC4B2E" w:rsidRDefault="00BC4B2E" w:rsidP="00BC4B2E">
            <w:pPr>
              <w:pStyle w:val="ZPpregtevilke"/>
            </w:pPr>
            <w:r w:rsidRPr="00BC4B2E">
              <w:t>535</w:t>
            </w:r>
          </w:p>
        </w:tc>
        <w:tc>
          <w:tcPr>
            <w:tcW w:w="287" w:type="pct"/>
            <w:tcBorders>
              <w:bottom w:val="nil"/>
            </w:tcBorders>
            <w:vAlign w:val="bottom"/>
          </w:tcPr>
          <w:p w14:paraId="2FAC4C1D" w14:textId="1D09ED61" w:rsidR="00BC4B2E" w:rsidRPr="00BC4B2E" w:rsidRDefault="00BC4B2E" w:rsidP="00BC4B2E">
            <w:pPr>
              <w:pStyle w:val="ZPpregtevilke"/>
            </w:pPr>
            <w:r w:rsidRPr="00BC4B2E">
              <w:t>500</w:t>
            </w:r>
          </w:p>
        </w:tc>
        <w:tc>
          <w:tcPr>
            <w:tcW w:w="287" w:type="pct"/>
            <w:tcBorders>
              <w:bottom w:val="nil"/>
            </w:tcBorders>
            <w:vAlign w:val="bottom"/>
          </w:tcPr>
          <w:p w14:paraId="7FF0AED3" w14:textId="7611B89C" w:rsidR="00BC4B2E" w:rsidRPr="00BC4B2E" w:rsidRDefault="00BC4B2E" w:rsidP="00BC4B2E">
            <w:pPr>
              <w:pStyle w:val="ZPpregtevilke"/>
            </w:pPr>
            <w:r w:rsidRPr="00BC4B2E">
              <w:t>470</w:t>
            </w:r>
          </w:p>
        </w:tc>
        <w:tc>
          <w:tcPr>
            <w:tcW w:w="287" w:type="pct"/>
            <w:tcBorders>
              <w:bottom w:val="nil"/>
            </w:tcBorders>
            <w:vAlign w:val="bottom"/>
          </w:tcPr>
          <w:p w14:paraId="4F6FE0FE" w14:textId="6E443CAC" w:rsidR="00BC4B2E" w:rsidRPr="00BC4B2E" w:rsidRDefault="00BC4B2E" w:rsidP="00BC4B2E">
            <w:pPr>
              <w:pStyle w:val="ZPpregtevilke"/>
            </w:pPr>
            <w:r w:rsidRPr="00BC4B2E">
              <w:t>505</w:t>
            </w:r>
          </w:p>
        </w:tc>
        <w:tc>
          <w:tcPr>
            <w:tcW w:w="287" w:type="pct"/>
            <w:tcBorders>
              <w:bottom w:val="nil"/>
            </w:tcBorders>
            <w:vAlign w:val="bottom"/>
          </w:tcPr>
          <w:p w14:paraId="1217525C" w14:textId="6E63FF94" w:rsidR="00BC4B2E" w:rsidRPr="00BC4B2E" w:rsidRDefault="00BC4B2E" w:rsidP="00BC4B2E">
            <w:pPr>
              <w:pStyle w:val="ZPpregtevilke"/>
            </w:pPr>
            <w:r w:rsidRPr="00BC4B2E">
              <w:t>562</w:t>
            </w:r>
          </w:p>
        </w:tc>
        <w:tc>
          <w:tcPr>
            <w:tcW w:w="287" w:type="pct"/>
            <w:tcBorders>
              <w:bottom w:val="nil"/>
            </w:tcBorders>
            <w:vAlign w:val="bottom"/>
          </w:tcPr>
          <w:p w14:paraId="23BF3DFC" w14:textId="710BA4CD" w:rsidR="00BC4B2E" w:rsidRPr="00BC4B2E" w:rsidRDefault="00BC4B2E" w:rsidP="00BC4B2E">
            <w:pPr>
              <w:pStyle w:val="ZPpregtevilke"/>
            </w:pPr>
            <w:r w:rsidRPr="00BC4B2E">
              <w:t>469</w:t>
            </w:r>
          </w:p>
        </w:tc>
        <w:tc>
          <w:tcPr>
            <w:tcW w:w="287" w:type="pct"/>
            <w:tcBorders>
              <w:bottom w:val="nil"/>
            </w:tcBorders>
            <w:vAlign w:val="bottom"/>
          </w:tcPr>
          <w:p w14:paraId="7AB9A69D" w14:textId="2A5D1F87" w:rsidR="00BC4B2E" w:rsidRPr="00BC4B2E" w:rsidRDefault="00BC4B2E" w:rsidP="00BC4B2E">
            <w:pPr>
              <w:pStyle w:val="ZPpregtevilke"/>
            </w:pPr>
            <w:r w:rsidRPr="00BC4B2E">
              <w:t>425</w:t>
            </w:r>
          </w:p>
        </w:tc>
        <w:tc>
          <w:tcPr>
            <w:tcW w:w="287" w:type="pct"/>
            <w:tcBorders>
              <w:bottom w:val="nil"/>
            </w:tcBorders>
            <w:vAlign w:val="bottom"/>
          </w:tcPr>
          <w:p w14:paraId="3F39CC79" w14:textId="02FA6CFA" w:rsidR="00BC4B2E" w:rsidRPr="00BC4B2E" w:rsidRDefault="00BC4B2E" w:rsidP="00BC4B2E">
            <w:pPr>
              <w:pStyle w:val="ZPpregtevilke"/>
            </w:pPr>
            <w:r w:rsidRPr="00BC4B2E">
              <w:t>435</w:t>
            </w:r>
          </w:p>
        </w:tc>
        <w:tc>
          <w:tcPr>
            <w:tcW w:w="287" w:type="pct"/>
            <w:tcBorders>
              <w:bottom w:val="nil"/>
            </w:tcBorders>
            <w:vAlign w:val="bottom"/>
          </w:tcPr>
          <w:p w14:paraId="2766061D" w14:textId="39D72F92" w:rsidR="00BC4B2E" w:rsidRPr="00BC4B2E" w:rsidRDefault="00BC4B2E" w:rsidP="00BC4B2E">
            <w:pPr>
              <w:pStyle w:val="ZPpregtevilke"/>
            </w:pPr>
            <w:r w:rsidRPr="00BC4B2E">
              <w:t>465</w:t>
            </w:r>
          </w:p>
        </w:tc>
        <w:tc>
          <w:tcPr>
            <w:tcW w:w="281" w:type="pct"/>
            <w:tcBorders>
              <w:bottom w:val="nil"/>
            </w:tcBorders>
            <w:vAlign w:val="bottom"/>
          </w:tcPr>
          <w:p w14:paraId="10055D4E" w14:textId="75DE501E" w:rsidR="00BC4B2E" w:rsidRPr="00BC4B2E" w:rsidRDefault="00BC4B2E" w:rsidP="00BC4B2E">
            <w:pPr>
              <w:pStyle w:val="ZPpregtevilke"/>
            </w:pPr>
            <w:r w:rsidRPr="00BC4B2E">
              <w:t>531</w:t>
            </w:r>
          </w:p>
        </w:tc>
        <w:tc>
          <w:tcPr>
            <w:tcW w:w="280" w:type="pct"/>
            <w:tcBorders>
              <w:bottom w:val="nil"/>
            </w:tcBorders>
            <w:vAlign w:val="bottom"/>
          </w:tcPr>
          <w:p w14:paraId="38D939DA" w14:textId="624AD393" w:rsidR="00BC4B2E" w:rsidRPr="00BC4B2E" w:rsidRDefault="00BC4B2E" w:rsidP="00BC4B2E">
            <w:pPr>
              <w:pStyle w:val="ZPpregtevilke"/>
            </w:pPr>
            <w:r w:rsidRPr="00BC4B2E">
              <w:t>460</w:t>
            </w:r>
          </w:p>
        </w:tc>
        <w:tc>
          <w:tcPr>
            <w:tcW w:w="280" w:type="pct"/>
            <w:tcBorders>
              <w:bottom w:val="nil"/>
            </w:tcBorders>
            <w:vAlign w:val="bottom"/>
          </w:tcPr>
          <w:p w14:paraId="008D22BC" w14:textId="7ED35FFB" w:rsidR="00BC4B2E" w:rsidRPr="00BC4B2E" w:rsidRDefault="00BC4B2E" w:rsidP="00BC4B2E">
            <w:pPr>
              <w:pStyle w:val="ZPpregtevilke"/>
            </w:pPr>
            <w:r w:rsidRPr="00BC4B2E">
              <w:t>468</w:t>
            </w:r>
          </w:p>
        </w:tc>
        <w:tc>
          <w:tcPr>
            <w:tcW w:w="278" w:type="pct"/>
            <w:tcBorders>
              <w:bottom w:val="nil"/>
            </w:tcBorders>
            <w:vAlign w:val="bottom"/>
          </w:tcPr>
          <w:p w14:paraId="417A4529" w14:textId="0166CD68" w:rsidR="00BC4B2E" w:rsidRPr="00BC4B2E" w:rsidRDefault="00BC4B2E" w:rsidP="00BC4B2E">
            <w:pPr>
              <w:pStyle w:val="ZPpregtevilke"/>
            </w:pPr>
            <w:r w:rsidRPr="00BC4B2E">
              <w:t>101,7</w:t>
            </w:r>
          </w:p>
        </w:tc>
      </w:tr>
      <w:tr w:rsidR="00BC4B2E" w:rsidRPr="00BC4B2E" w14:paraId="776A74DD" w14:textId="77777777" w:rsidTr="004962D7">
        <w:trPr>
          <w:trHeight w:val="227"/>
        </w:trPr>
        <w:tc>
          <w:tcPr>
            <w:tcW w:w="1009" w:type="pct"/>
            <w:tcBorders>
              <w:top w:val="nil"/>
              <w:bottom w:val="nil"/>
            </w:tcBorders>
            <w:vAlign w:val="bottom"/>
          </w:tcPr>
          <w:p w14:paraId="6DFC022D" w14:textId="18AAD682" w:rsidR="00BC4B2E" w:rsidRPr="00BC4B2E" w:rsidRDefault="00BC4B2E" w:rsidP="00BC4B2E">
            <w:pPr>
              <w:pStyle w:val="ZPpregtekst"/>
            </w:pPr>
            <w:r w:rsidRPr="00BC4B2E">
              <w:t>Krave</w:t>
            </w:r>
          </w:p>
        </w:tc>
        <w:tc>
          <w:tcPr>
            <w:tcW w:w="288" w:type="pct"/>
            <w:tcBorders>
              <w:top w:val="nil"/>
              <w:bottom w:val="nil"/>
            </w:tcBorders>
            <w:vAlign w:val="bottom"/>
          </w:tcPr>
          <w:p w14:paraId="77EC777F" w14:textId="64AFC85B" w:rsidR="00BC4B2E" w:rsidRPr="00BC4B2E" w:rsidRDefault="00BC4B2E" w:rsidP="00BC4B2E">
            <w:pPr>
              <w:pStyle w:val="ZPpregtevilke"/>
            </w:pPr>
            <w:r w:rsidRPr="00BC4B2E">
              <w:t>21.414</w:t>
            </w:r>
          </w:p>
        </w:tc>
        <w:tc>
          <w:tcPr>
            <w:tcW w:w="287" w:type="pct"/>
            <w:tcBorders>
              <w:top w:val="nil"/>
              <w:bottom w:val="nil"/>
            </w:tcBorders>
            <w:vAlign w:val="bottom"/>
          </w:tcPr>
          <w:p w14:paraId="45B14CC8" w14:textId="6F3E5916" w:rsidR="00BC4B2E" w:rsidRPr="00BC4B2E" w:rsidRDefault="00BC4B2E" w:rsidP="00BC4B2E">
            <w:pPr>
              <w:pStyle w:val="ZPpregtevilke"/>
            </w:pPr>
            <w:r w:rsidRPr="00BC4B2E">
              <w:t>20.315</w:t>
            </w:r>
          </w:p>
        </w:tc>
        <w:tc>
          <w:tcPr>
            <w:tcW w:w="287" w:type="pct"/>
            <w:tcBorders>
              <w:top w:val="nil"/>
              <w:bottom w:val="nil"/>
            </w:tcBorders>
            <w:vAlign w:val="bottom"/>
          </w:tcPr>
          <w:p w14:paraId="3DDB620F" w14:textId="1F5BAAA8" w:rsidR="00BC4B2E" w:rsidRPr="00BC4B2E" w:rsidRDefault="00BC4B2E" w:rsidP="00BC4B2E">
            <w:pPr>
              <w:pStyle w:val="ZPpregtevilke"/>
            </w:pPr>
            <w:r w:rsidRPr="00BC4B2E">
              <w:t>17.585</w:t>
            </w:r>
          </w:p>
        </w:tc>
        <w:tc>
          <w:tcPr>
            <w:tcW w:w="287" w:type="pct"/>
            <w:tcBorders>
              <w:top w:val="nil"/>
              <w:bottom w:val="nil"/>
            </w:tcBorders>
            <w:vAlign w:val="bottom"/>
          </w:tcPr>
          <w:p w14:paraId="244DA547" w14:textId="3DA7CCD5" w:rsidR="00BC4B2E" w:rsidRPr="00BC4B2E" w:rsidRDefault="00BC4B2E" w:rsidP="00BC4B2E">
            <w:pPr>
              <w:pStyle w:val="ZPpregtevilke"/>
            </w:pPr>
            <w:r w:rsidRPr="00BC4B2E">
              <w:t>18.700</w:t>
            </w:r>
          </w:p>
        </w:tc>
        <w:tc>
          <w:tcPr>
            <w:tcW w:w="287" w:type="pct"/>
            <w:tcBorders>
              <w:top w:val="nil"/>
              <w:bottom w:val="nil"/>
            </w:tcBorders>
            <w:vAlign w:val="bottom"/>
          </w:tcPr>
          <w:p w14:paraId="51CA67BD" w14:textId="1C8AA32F" w:rsidR="00BC4B2E" w:rsidRPr="00BC4B2E" w:rsidRDefault="00BC4B2E" w:rsidP="00BC4B2E">
            <w:pPr>
              <w:pStyle w:val="ZPpregtevilke"/>
            </w:pPr>
            <w:r w:rsidRPr="00BC4B2E">
              <w:t>19.359</w:t>
            </w:r>
          </w:p>
        </w:tc>
        <w:tc>
          <w:tcPr>
            <w:tcW w:w="287" w:type="pct"/>
            <w:tcBorders>
              <w:top w:val="nil"/>
              <w:bottom w:val="nil"/>
            </w:tcBorders>
            <w:vAlign w:val="bottom"/>
          </w:tcPr>
          <w:p w14:paraId="5CFA9A6C" w14:textId="42173859" w:rsidR="00BC4B2E" w:rsidRPr="00BC4B2E" w:rsidRDefault="00BC4B2E" w:rsidP="00BC4B2E">
            <w:pPr>
              <w:pStyle w:val="ZPpregtevilke"/>
            </w:pPr>
            <w:r w:rsidRPr="00BC4B2E">
              <w:t>20.092</w:t>
            </w:r>
          </w:p>
        </w:tc>
        <w:tc>
          <w:tcPr>
            <w:tcW w:w="287" w:type="pct"/>
            <w:tcBorders>
              <w:top w:val="nil"/>
              <w:bottom w:val="nil"/>
            </w:tcBorders>
            <w:vAlign w:val="bottom"/>
          </w:tcPr>
          <w:p w14:paraId="1502F622" w14:textId="27E7EA8C" w:rsidR="00BC4B2E" w:rsidRPr="00BC4B2E" w:rsidRDefault="00BC4B2E" w:rsidP="00BC4B2E">
            <w:pPr>
              <w:pStyle w:val="ZPpregtevilke"/>
            </w:pPr>
            <w:r w:rsidRPr="00BC4B2E">
              <w:t>20.301</w:t>
            </w:r>
          </w:p>
        </w:tc>
        <w:tc>
          <w:tcPr>
            <w:tcW w:w="287" w:type="pct"/>
            <w:tcBorders>
              <w:top w:val="nil"/>
              <w:bottom w:val="nil"/>
            </w:tcBorders>
            <w:vAlign w:val="bottom"/>
          </w:tcPr>
          <w:p w14:paraId="2DA9221C" w14:textId="19787F9D" w:rsidR="00BC4B2E" w:rsidRPr="00BC4B2E" w:rsidRDefault="00BC4B2E" w:rsidP="00BC4B2E">
            <w:pPr>
              <w:pStyle w:val="ZPpregtevilke"/>
            </w:pPr>
            <w:r w:rsidRPr="00BC4B2E">
              <w:t>21.594</w:t>
            </w:r>
          </w:p>
        </w:tc>
        <w:tc>
          <w:tcPr>
            <w:tcW w:w="287" w:type="pct"/>
            <w:tcBorders>
              <w:top w:val="nil"/>
              <w:bottom w:val="nil"/>
            </w:tcBorders>
            <w:vAlign w:val="bottom"/>
          </w:tcPr>
          <w:p w14:paraId="4C8E6902" w14:textId="119FB599" w:rsidR="00BC4B2E" w:rsidRPr="00BC4B2E" w:rsidRDefault="00BC4B2E" w:rsidP="00BC4B2E">
            <w:pPr>
              <w:pStyle w:val="ZPpregtevilke"/>
            </w:pPr>
            <w:r w:rsidRPr="00BC4B2E">
              <w:t>21.818</w:t>
            </w:r>
          </w:p>
        </w:tc>
        <w:tc>
          <w:tcPr>
            <w:tcW w:w="287" w:type="pct"/>
            <w:tcBorders>
              <w:top w:val="nil"/>
              <w:bottom w:val="nil"/>
            </w:tcBorders>
            <w:vAlign w:val="bottom"/>
          </w:tcPr>
          <w:p w14:paraId="0E5F4D98" w14:textId="0A2C13CA" w:rsidR="00BC4B2E" w:rsidRPr="00BC4B2E" w:rsidRDefault="00BC4B2E" w:rsidP="00BC4B2E">
            <w:pPr>
              <w:pStyle w:val="ZPpregtevilke"/>
            </w:pPr>
            <w:r w:rsidRPr="00BC4B2E">
              <w:t>24.762</w:t>
            </w:r>
          </w:p>
        </w:tc>
        <w:tc>
          <w:tcPr>
            <w:tcW w:w="281" w:type="pct"/>
            <w:tcBorders>
              <w:top w:val="nil"/>
              <w:bottom w:val="nil"/>
            </w:tcBorders>
            <w:vAlign w:val="bottom"/>
          </w:tcPr>
          <w:p w14:paraId="793067DA" w14:textId="0F4CE050" w:rsidR="00BC4B2E" w:rsidRPr="00BC4B2E" w:rsidRDefault="00BC4B2E" w:rsidP="00BC4B2E">
            <w:pPr>
              <w:pStyle w:val="ZPpregtevilke"/>
            </w:pPr>
            <w:r w:rsidRPr="00BC4B2E">
              <w:t>25.882</w:t>
            </w:r>
          </w:p>
        </w:tc>
        <w:tc>
          <w:tcPr>
            <w:tcW w:w="280" w:type="pct"/>
            <w:tcBorders>
              <w:top w:val="nil"/>
              <w:bottom w:val="nil"/>
            </w:tcBorders>
            <w:vAlign w:val="bottom"/>
          </w:tcPr>
          <w:p w14:paraId="510D19C5" w14:textId="00B63E2A" w:rsidR="00BC4B2E" w:rsidRPr="00BC4B2E" w:rsidRDefault="00BC4B2E" w:rsidP="00BC4B2E">
            <w:pPr>
              <w:pStyle w:val="ZPpregtevilke"/>
            </w:pPr>
            <w:r w:rsidRPr="00BC4B2E">
              <w:t>21.004</w:t>
            </w:r>
          </w:p>
        </w:tc>
        <w:tc>
          <w:tcPr>
            <w:tcW w:w="280" w:type="pct"/>
            <w:tcBorders>
              <w:top w:val="nil"/>
              <w:bottom w:val="nil"/>
            </w:tcBorders>
            <w:vAlign w:val="bottom"/>
          </w:tcPr>
          <w:p w14:paraId="7EA272E7" w14:textId="1F1E97CB" w:rsidR="00BC4B2E" w:rsidRPr="00BC4B2E" w:rsidRDefault="00BC4B2E" w:rsidP="00BC4B2E">
            <w:pPr>
              <w:pStyle w:val="ZPpregtevilke"/>
            </w:pPr>
            <w:r w:rsidRPr="00BC4B2E">
              <w:t>20.187</w:t>
            </w:r>
          </w:p>
        </w:tc>
        <w:tc>
          <w:tcPr>
            <w:tcW w:w="278" w:type="pct"/>
            <w:tcBorders>
              <w:top w:val="nil"/>
              <w:bottom w:val="nil"/>
            </w:tcBorders>
            <w:vAlign w:val="bottom"/>
          </w:tcPr>
          <w:p w14:paraId="391F0E0A" w14:textId="0E8B665D" w:rsidR="00BC4B2E" w:rsidRPr="00BC4B2E" w:rsidRDefault="00BC4B2E" w:rsidP="00BC4B2E">
            <w:pPr>
              <w:pStyle w:val="ZPpregtevilke"/>
            </w:pPr>
            <w:r w:rsidRPr="00BC4B2E">
              <w:t>96,1</w:t>
            </w:r>
          </w:p>
        </w:tc>
      </w:tr>
      <w:tr w:rsidR="00BC4B2E" w:rsidRPr="00BC4B2E" w14:paraId="2844DCFF" w14:textId="77777777" w:rsidTr="004962D7">
        <w:trPr>
          <w:trHeight w:val="227"/>
        </w:trPr>
        <w:tc>
          <w:tcPr>
            <w:tcW w:w="1009" w:type="pct"/>
            <w:tcBorders>
              <w:top w:val="nil"/>
            </w:tcBorders>
            <w:shd w:val="clear" w:color="auto" w:fill="D9D9D9"/>
            <w:vAlign w:val="bottom"/>
          </w:tcPr>
          <w:p w14:paraId="4A123D51" w14:textId="599A1349" w:rsidR="00BC4B2E" w:rsidRPr="00BC4B2E" w:rsidRDefault="00BC4B2E" w:rsidP="00BC4B2E">
            <w:pPr>
              <w:pStyle w:val="ZPpregtekst"/>
              <w:rPr>
                <w:b/>
                <w:bCs/>
              </w:rPr>
            </w:pPr>
            <w:r w:rsidRPr="00BC4B2E">
              <w:rPr>
                <w:b/>
                <w:bCs/>
              </w:rPr>
              <w:t>MASA TRUPOV (t)</w:t>
            </w:r>
          </w:p>
        </w:tc>
        <w:tc>
          <w:tcPr>
            <w:tcW w:w="288" w:type="pct"/>
            <w:tcBorders>
              <w:top w:val="nil"/>
            </w:tcBorders>
            <w:shd w:val="clear" w:color="auto" w:fill="D9D9D9"/>
            <w:vAlign w:val="bottom"/>
          </w:tcPr>
          <w:p w14:paraId="38C73028" w14:textId="77777777" w:rsidR="00BC4B2E" w:rsidRPr="00BC4B2E" w:rsidRDefault="00BC4B2E" w:rsidP="00BC4B2E">
            <w:pPr>
              <w:pStyle w:val="ZPpregtevilke"/>
            </w:pPr>
          </w:p>
        </w:tc>
        <w:tc>
          <w:tcPr>
            <w:tcW w:w="287" w:type="pct"/>
            <w:tcBorders>
              <w:top w:val="nil"/>
            </w:tcBorders>
            <w:shd w:val="clear" w:color="auto" w:fill="D9D9D9"/>
            <w:vAlign w:val="bottom"/>
          </w:tcPr>
          <w:p w14:paraId="4C8F3F4E" w14:textId="77777777" w:rsidR="00BC4B2E" w:rsidRPr="00BC4B2E" w:rsidRDefault="00BC4B2E" w:rsidP="00BC4B2E">
            <w:pPr>
              <w:pStyle w:val="ZPpregtevilke"/>
            </w:pPr>
          </w:p>
        </w:tc>
        <w:tc>
          <w:tcPr>
            <w:tcW w:w="287" w:type="pct"/>
            <w:tcBorders>
              <w:top w:val="nil"/>
            </w:tcBorders>
            <w:shd w:val="clear" w:color="auto" w:fill="D9D9D9"/>
            <w:vAlign w:val="bottom"/>
          </w:tcPr>
          <w:p w14:paraId="2E7C65D5" w14:textId="77777777" w:rsidR="00BC4B2E" w:rsidRPr="00BC4B2E" w:rsidRDefault="00BC4B2E" w:rsidP="00BC4B2E">
            <w:pPr>
              <w:pStyle w:val="ZPpregtevilke"/>
            </w:pPr>
          </w:p>
        </w:tc>
        <w:tc>
          <w:tcPr>
            <w:tcW w:w="287" w:type="pct"/>
            <w:tcBorders>
              <w:top w:val="nil"/>
            </w:tcBorders>
            <w:shd w:val="clear" w:color="auto" w:fill="D9D9D9"/>
            <w:vAlign w:val="bottom"/>
          </w:tcPr>
          <w:p w14:paraId="755B75B1" w14:textId="77777777" w:rsidR="00BC4B2E" w:rsidRPr="00BC4B2E" w:rsidRDefault="00BC4B2E" w:rsidP="00BC4B2E">
            <w:pPr>
              <w:pStyle w:val="ZPpregtevilke"/>
            </w:pPr>
          </w:p>
        </w:tc>
        <w:tc>
          <w:tcPr>
            <w:tcW w:w="287" w:type="pct"/>
            <w:tcBorders>
              <w:top w:val="nil"/>
            </w:tcBorders>
            <w:shd w:val="clear" w:color="auto" w:fill="D9D9D9"/>
            <w:vAlign w:val="bottom"/>
          </w:tcPr>
          <w:p w14:paraId="50BEF4EC" w14:textId="77777777" w:rsidR="00BC4B2E" w:rsidRPr="00BC4B2E" w:rsidRDefault="00BC4B2E" w:rsidP="00BC4B2E">
            <w:pPr>
              <w:pStyle w:val="ZPpregtevilke"/>
            </w:pPr>
          </w:p>
        </w:tc>
        <w:tc>
          <w:tcPr>
            <w:tcW w:w="287" w:type="pct"/>
            <w:tcBorders>
              <w:top w:val="nil"/>
            </w:tcBorders>
            <w:shd w:val="clear" w:color="auto" w:fill="D9D9D9"/>
            <w:vAlign w:val="bottom"/>
          </w:tcPr>
          <w:p w14:paraId="48C6D1AF" w14:textId="77777777" w:rsidR="00BC4B2E" w:rsidRPr="00BC4B2E" w:rsidRDefault="00BC4B2E" w:rsidP="00BC4B2E">
            <w:pPr>
              <w:pStyle w:val="ZPpregtevilke"/>
            </w:pPr>
          </w:p>
        </w:tc>
        <w:tc>
          <w:tcPr>
            <w:tcW w:w="287" w:type="pct"/>
            <w:tcBorders>
              <w:top w:val="nil"/>
            </w:tcBorders>
            <w:shd w:val="clear" w:color="auto" w:fill="D9D9D9"/>
            <w:vAlign w:val="bottom"/>
          </w:tcPr>
          <w:p w14:paraId="0E66F926" w14:textId="77777777" w:rsidR="00BC4B2E" w:rsidRPr="00BC4B2E" w:rsidRDefault="00BC4B2E" w:rsidP="00BC4B2E">
            <w:pPr>
              <w:pStyle w:val="ZPpregtevilke"/>
            </w:pPr>
          </w:p>
        </w:tc>
        <w:tc>
          <w:tcPr>
            <w:tcW w:w="287" w:type="pct"/>
            <w:tcBorders>
              <w:top w:val="nil"/>
            </w:tcBorders>
            <w:shd w:val="clear" w:color="auto" w:fill="D9D9D9"/>
            <w:vAlign w:val="bottom"/>
          </w:tcPr>
          <w:p w14:paraId="1F70E0BA" w14:textId="77777777" w:rsidR="00BC4B2E" w:rsidRPr="00BC4B2E" w:rsidRDefault="00BC4B2E" w:rsidP="00BC4B2E">
            <w:pPr>
              <w:pStyle w:val="ZPpregtevilke"/>
            </w:pPr>
          </w:p>
        </w:tc>
        <w:tc>
          <w:tcPr>
            <w:tcW w:w="287" w:type="pct"/>
            <w:tcBorders>
              <w:top w:val="nil"/>
            </w:tcBorders>
            <w:shd w:val="clear" w:color="auto" w:fill="D9D9D9"/>
            <w:vAlign w:val="bottom"/>
          </w:tcPr>
          <w:p w14:paraId="486A02B5" w14:textId="77777777" w:rsidR="00BC4B2E" w:rsidRPr="00BC4B2E" w:rsidRDefault="00BC4B2E" w:rsidP="00BC4B2E">
            <w:pPr>
              <w:pStyle w:val="ZPpregtevilke"/>
            </w:pPr>
          </w:p>
        </w:tc>
        <w:tc>
          <w:tcPr>
            <w:tcW w:w="287" w:type="pct"/>
            <w:tcBorders>
              <w:top w:val="nil"/>
            </w:tcBorders>
            <w:shd w:val="clear" w:color="auto" w:fill="D9D9D9"/>
            <w:vAlign w:val="bottom"/>
          </w:tcPr>
          <w:p w14:paraId="25F6AA01" w14:textId="77777777" w:rsidR="00BC4B2E" w:rsidRPr="00BC4B2E" w:rsidRDefault="00BC4B2E" w:rsidP="00BC4B2E">
            <w:pPr>
              <w:pStyle w:val="ZPpregtevilke"/>
            </w:pPr>
          </w:p>
        </w:tc>
        <w:tc>
          <w:tcPr>
            <w:tcW w:w="281" w:type="pct"/>
            <w:tcBorders>
              <w:top w:val="nil"/>
            </w:tcBorders>
            <w:shd w:val="clear" w:color="auto" w:fill="D9D9D9"/>
            <w:vAlign w:val="bottom"/>
          </w:tcPr>
          <w:p w14:paraId="02E4B073" w14:textId="77777777" w:rsidR="00BC4B2E" w:rsidRPr="00BC4B2E" w:rsidRDefault="00BC4B2E" w:rsidP="00BC4B2E">
            <w:pPr>
              <w:pStyle w:val="ZPpregtevilke"/>
            </w:pPr>
          </w:p>
        </w:tc>
        <w:tc>
          <w:tcPr>
            <w:tcW w:w="280" w:type="pct"/>
            <w:tcBorders>
              <w:top w:val="nil"/>
            </w:tcBorders>
            <w:shd w:val="clear" w:color="auto" w:fill="D9D9D9"/>
            <w:vAlign w:val="bottom"/>
          </w:tcPr>
          <w:p w14:paraId="1A51D537" w14:textId="77777777" w:rsidR="00BC4B2E" w:rsidRPr="00BC4B2E" w:rsidRDefault="00BC4B2E" w:rsidP="00BC4B2E">
            <w:pPr>
              <w:pStyle w:val="ZPpregtevilke"/>
            </w:pPr>
          </w:p>
        </w:tc>
        <w:tc>
          <w:tcPr>
            <w:tcW w:w="280" w:type="pct"/>
            <w:tcBorders>
              <w:top w:val="nil"/>
            </w:tcBorders>
            <w:shd w:val="clear" w:color="auto" w:fill="D9D9D9"/>
            <w:vAlign w:val="bottom"/>
          </w:tcPr>
          <w:p w14:paraId="506D639E" w14:textId="77777777" w:rsidR="00BC4B2E" w:rsidRPr="00BC4B2E" w:rsidRDefault="00BC4B2E" w:rsidP="00BC4B2E">
            <w:pPr>
              <w:pStyle w:val="ZPpregtevilke"/>
            </w:pPr>
          </w:p>
        </w:tc>
        <w:tc>
          <w:tcPr>
            <w:tcW w:w="278" w:type="pct"/>
            <w:tcBorders>
              <w:top w:val="nil"/>
            </w:tcBorders>
            <w:shd w:val="clear" w:color="auto" w:fill="D9D9D9"/>
            <w:vAlign w:val="bottom"/>
          </w:tcPr>
          <w:p w14:paraId="0F937D91" w14:textId="77777777" w:rsidR="00BC4B2E" w:rsidRPr="00BC4B2E" w:rsidRDefault="00BC4B2E" w:rsidP="00BC4B2E">
            <w:pPr>
              <w:pStyle w:val="ZPpregtevilke"/>
            </w:pPr>
          </w:p>
        </w:tc>
      </w:tr>
      <w:tr w:rsidR="00BC4B2E" w:rsidRPr="00BC4B2E" w14:paraId="21F515EF" w14:textId="77777777" w:rsidTr="004962D7">
        <w:trPr>
          <w:trHeight w:val="227"/>
        </w:trPr>
        <w:tc>
          <w:tcPr>
            <w:tcW w:w="1009" w:type="pct"/>
            <w:vAlign w:val="bottom"/>
          </w:tcPr>
          <w:p w14:paraId="74DEFAC0" w14:textId="4164ABF9" w:rsidR="00BC4B2E" w:rsidRPr="00BC4B2E" w:rsidRDefault="00BC4B2E" w:rsidP="00BC4B2E">
            <w:pPr>
              <w:pStyle w:val="ZPpregtekst"/>
              <w:rPr>
                <w:b/>
                <w:bCs/>
              </w:rPr>
            </w:pPr>
            <w:r w:rsidRPr="00BC4B2E">
              <w:rPr>
                <w:b/>
                <w:bCs/>
              </w:rPr>
              <w:t>Govedo, skupaj</w:t>
            </w:r>
          </w:p>
        </w:tc>
        <w:tc>
          <w:tcPr>
            <w:tcW w:w="288" w:type="pct"/>
            <w:vAlign w:val="bottom"/>
          </w:tcPr>
          <w:p w14:paraId="294688F8" w14:textId="2F0D2C51" w:rsidR="00BC4B2E" w:rsidRPr="00BC4B2E" w:rsidRDefault="00BC4B2E" w:rsidP="00BC4B2E">
            <w:pPr>
              <w:pStyle w:val="ZPpregtevilke"/>
              <w:rPr>
                <w:b/>
                <w:bCs/>
              </w:rPr>
            </w:pPr>
            <w:r w:rsidRPr="00BC4B2E">
              <w:rPr>
                <w:b/>
                <w:bCs/>
              </w:rPr>
              <w:t>33.089</w:t>
            </w:r>
          </w:p>
        </w:tc>
        <w:tc>
          <w:tcPr>
            <w:tcW w:w="287" w:type="pct"/>
            <w:vAlign w:val="bottom"/>
          </w:tcPr>
          <w:p w14:paraId="12015741" w14:textId="2405DFFC" w:rsidR="00BC4B2E" w:rsidRPr="00BC4B2E" w:rsidRDefault="00BC4B2E" w:rsidP="00BC4B2E">
            <w:pPr>
              <w:pStyle w:val="ZPpregtevilke"/>
              <w:rPr>
                <w:b/>
                <w:bCs/>
              </w:rPr>
            </w:pPr>
            <w:r w:rsidRPr="00BC4B2E">
              <w:rPr>
                <w:b/>
                <w:bCs/>
              </w:rPr>
              <w:t>32.104</w:t>
            </w:r>
          </w:p>
        </w:tc>
        <w:tc>
          <w:tcPr>
            <w:tcW w:w="287" w:type="pct"/>
            <w:vAlign w:val="bottom"/>
          </w:tcPr>
          <w:p w14:paraId="587D2530" w14:textId="7D6DDA42" w:rsidR="00BC4B2E" w:rsidRPr="00BC4B2E" w:rsidRDefault="00BC4B2E" w:rsidP="00BC4B2E">
            <w:pPr>
              <w:pStyle w:val="ZPpregtevilke"/>
              <w:rPr>
                <w:b/>
                <w:bCs/>
              </w:rPr>
            </w:pPr>
            <w:r w:rsidRPr="00BC4B2E">
              <w:rPr>
                <w:b/>
                <w:bCs/>
              </w:rPr>
              <w:t>31.566</w:t>
            </w:r>
          </w:p>
        </w:tc>
        <w:tc>
          <w:tcPr>
            <w:tcW w:w="287" w:type="pct"/>
            <w:vAlign w:val="bottom"/>
          </w:tcPr>
          <w:p w14:paraId="540894B4" w14:textId="104F986A" w:rsidR="00BC4B2E" w:rsidRPr="00BC4B2E" w:rsidRDefault="00BC4B2E" w:rsidP="00BC4B2E">
            <w:pPr>
              <w:pStyle w:val="ZPpregtevilke"/>
              <w:rPr>
                <w:b/>
                <w:bCs/>
              </w:rPr>
            </w:pPr>
            <w:r w:rsidRPr="00BC4B2E">
              <w:rPr>
                <w:b/>
                <w:bCs/>
              </w:rPr>
              <w:t>33.583</w:t>
            </w:r>
          </w:p>
        </w:tc>
        <w:tc>
          <w:tcPr>
            <w:tcW w:w="287" w:type="pct"/>
            <w:vAlign w:val="bottom"/>
          </w:tcPr>
          <w:p w14:paraId="683D974D" w14:textId="2C9CCBE4" w:rsidR="00BC4B2E" w:rsidRPr="00BC4B2E" w:rsidRDefault="00BC4B2E" w:rsidP="00BC4B2E">
            <w:pPr>
              <w:pStyle w:val="ZPpregtevilke"/>
              <w:rPr>
                <w:b/>
                <w:bCs/>
              </w:rPr>
            </w:pPr>
            <w:r w:rsidRPr="00BC4B2E">
              <w:rPr>
                <w:b/>
                <w:bCs/>
              </w:rPr>
              <w:t>35.656</w:t>
            </w:r>
          </w:p>
        </w:tc>
        <w:tc>
          <w:tcPr>
            <w:tcW w:w="287" w:type="pct"/>
            <w:vAlign w:val="bottom"/>
          </w:tcPr>
          <w:p w14:paraId="1DE263FA" w14:textId="341DC52C" w:rsidR="00BC4B2E" w:rsidRPr="00BC4B2E" w:rsidRDefault="00BC4B2E" w:rsidP="00BC4B2E">
            <w:pPr>
              <w:pStyle w:val="ZPpregtevilke"/>
              <w:rPr>
                <w:b/>
                <w:bCs/>
              </w:rPr>
            </w:pPr>
            <w:r w:rsidRPr="00BC4B2E">
              <w:rPr>
                <w:b/>
                <w:bCs/>
              </w:rPr>
              <w:t>35.795</w:t>
            </w:r>
          </w:p>
        </w:tc>
        <w:tc>
          <w:tcPr>
            <w:tcW w:w="287" w:type="pct"/>
            <w:vAlign w:val="bottom"/>
          </w:tcPr>
          <w:p w14:paraId="11224318" w14:textId="34B66B9E" w:rsidR="00BC4B2E" w:rsidRPr="00BC4B2E" w:rsidRDefault="00BC4B2E" w:rsidP="00BC4B2E">
            <w:pPr>
              <w:pStyle w:val="ZPpregtevilke"/>
              <w:rPr>
                <w:b/>
                <w:bCs/>
              </w:rPr>
            </w:pPr>
            <w:r w:rsidRPr="00BC4B2E">
              <w:rPr>
                <w:b/>
                <w:bCs/>
              </w:rPr>
              <w:t>34.870</w:t>
            </w:r>
          </w:p>
        </w:tc>
        <w:tc>
          <w:tcPr>
            <w:tcW w:w="287" w:type="pct"/>
            <w:vAlign w:val="bottom"/>
          </w:tcPr>
          <w:p w14:paraId="6A7497F4" w14:textId="48F9FFB1" w:rsidR="00BC4B2E" w:rsidRPr="00BC4B2E" w:rsidRDefault="00BC4B2E" w:rsidP="00BC4B2E">
            <w:pPr>
              <w:pStyle w:val="ZPpregtevilke"/>
              <w:rPr>
                <w:b/>
                <w:bCs/>
              </w:rPr>
            </w:pPr>
            <w:r w:rsidRPr="00BC4B2E">
              <w:rPr>
                <w:b/>
                <w:bCs/>
              </w:rPr>
              <w:t>35.737</w:t>
            </w:r>
          </w:p>
        </w:tc>
        <w:tc>
          <w:tcPr>
            <w:tcW w:w="287" w:type="pct"/>
            <w:vAlign w:val="bottom"/>
          </w:tcPr>
          <w:p w14:paraId="15F65A3D" w14:textId="7256E947" w:rsidR="00BC4B2E" w:rsidRPr="00BC4B2E" w:rsidRDefault="00BC4B2E" w:rsidP="00BC4B2E">
            <w:pPr>
              <w:pStyle w:val="ZPpregtevilke"/>
              <w:rPr>
                <w:b/>
                <w:bCs/>
              </w:rPr>
            </w:pPr>
            <w:r w:rsidRPr="00BC4B2E">
              <w:rPr>
                <w:b/>
                <w:bCs/>
              </w:rPr>
              <w:t>36.500</w:t>
            </w:r>
          </w:p>
        </w:tc>
        <w:tc>
          <w:tcPr>
            <w:tcW w:w="287" w:type="pct"/>
            <w:vAlign w:val="bottom"/>
          </w:tcPr>
          <w:p w14:paraId="26F08D89" w14:textId="3A7CC48F" w:rsidR="00BC4B2E" w:rsidRPr="00BC4B2E" w:rsidRDefault="00BC4B2E" w:rsidP="00BC4B2E">
            <w:pPr>
              <w:pStyle w:val="ZPpregtevilke"/>
              <w:rPr>
                <w:b/>
                <w:bCs/>
              </w:rPr>
            </w:pPr>
            <w:r w:rsidRPr="00BC4B2E">
              <w:rPr>
                <w:b/>
                <w:bCs/>
              </w:rPr>
              <w:t>37.541</w:t>
            </w:r>
          </w:p>
        </w:tc>
        <w:tc>
          <w:tcPr>
            <w:tcW w:w="281" w:type="pct"/>
            <w:vAlign w:val="bottom"/>
          </w:tcPr>
          <w:p w14:paraId="75727D29" w14:textId="51686AD7" w:rsidR="00BC4B2E" w:rsidRPr="00BC4B2E" w:rsidRDefault="00BC4B2E" w:rsidP="00BC4B2E">
            <w:pPr>
              <w:pStyle w:val="ZPpregtevilke"/>
              <w:rPr>
                <w:b/>
                <w:bCs/>
              </w:rPr>
            </w:pPr>
            <w:r w:rsidRPr="00BC4B2E">
              <w:rPr>
                <w:b/>
                <w:bCs/>
              </w:rPr>
              <w:t>36.076</w:t>
            </w:r>
          </w:p>
        </w:tc>
        <w:tc>
          <w:tcPr>
            <w:tcW w:w="280" w:type="pct"/>
            <w:vAlign w:val="bottom"/>
          </w:tcPr>
          <w:p w14:paraId="4438772B" w14:textId="421CDF0B" w:rsidR="00BC4B2E" w:rsidRPr="00BC4B2E" w:rsidRDefault="00BC4B2E" w:rsidP="00BC4B2E">
            <w:pPr>
              <w:pStyle w:val="ZPpregtevilke"/>
              <w:rPr>
                <w:b/>
                <w:bCs/>
              </w:rPr>
            </w:pPr>
            <w:r w:rsidRPr="00BC4B2E">
              <w:rPr>
                <w:b/>
                <w:bCs/>
              </w:rPr>
              <w:t>33.268</w:t>
            </w:r>
          </w:p>
        </w:tc>
        <w:tc>
          <w:tcPr>
            <w:tcW w:w="280" w:type="pct"/>
            <w:vAlign w:val="bottom"/>
          </w:tcPr>
          <w:p w14:paraId="45408E67" w14:textId="30C43B7A" w:rsidR="00BC4B2E" w:rsidRPr="00BC4B2E" w:rsidRDefault="00BC4B2E" w:rsidP="00BC4B2E">
            <w:pPr>
              <w:pStyle w:val="ZPpregtevilke"/>
              <w:rPr>
                <w:b/>
                <w:bCs/>
              </w:rPr>
            </w:pPr>
            <w:r w:rsidRPr="00BC4B2E">
              <w:rPr>
                <w:b/>
                <w:bCs/>
              </w:rPr>
              <w:t>31.939</w:t>
            </w:r>
          </w:p>
        </w:tc>
        <w:tc>
          <w:tcPr>
            <w:tcW w:w="278" w:type="pct"/>
            <w:vAlign w:val="bottom"/>
          </w:tcPr>
          <w:p w14:paraId="58A3E0D4" w14:textId="3F7AACD2" w:rsidR="00BC4B2E" w:rsidRPr="00BC4B2E" w:rsidRDefault="00BC4B2E" w:rsidP="00BC4B2E">
            <w:pPr>
              <w:pStyle w:val="ZPpregtevilke"/>
              <w:rPr>
                <w:b/>
                <w:bCs/>
              </w:rPr>
            </w:pPr>
            <w:r w:rsidRPr="00BC4B2E">
              <w:rPr>
                <w:b/>
                <w:bCs/>
              </w:rPr>
              <w:t>96,0</w:t>
            </w:r>
          </w:p>
        </w:tc>
      </w:tr>
      <w:tr w:rsidR="00BC4B2E" w:rsidRPr="00BC4B2E" w14:paraId="2DC59DAB" w14:textId="77777777" w:rsidTr="004962D7">
        <w:trPr>
          <w:trHeight w:val="227"/>
        </w:trPr>
        <w:tc>
          <w:tcPr>
            <w:tcW w:w="1009" w:type="pct"/>
            <w:vAlign w:val="bottom"/>
          </w:tcPr>
          <w:p w14:paraId="52574166" w14:textId="4C200897" w:rsidR="00BC4B2E" w:rsidRPr="00BC4B2E" w:rsidRDefault="00BC4B2E" w:rsidP="00BC4B2E">
            <w:pPr>
              <w:pStyle w:val="ZPpregtekst"/>
            </w:pPr>
            <w:r w:rsidRPr="00BC4B2E">
              <w:t>Teleta (vsa)</w:t>
            </w:r>
          </w:p>
        </w:tc>
        <w:tc>
          <w:tcPr>
            <w:tcW w:w="288" w:type="pct"/>
            <w:vAlign w:val="bottom"/>
          </w:tcPr>
          <w:p w14:paraId="7874BC25" w14:textId="1D1B6503" w:rsidR="00BC4B2E" w:rsidRPr="00BC4B2E" w:rsidRDefault="00BC4B2E" w:rsidP="00BC4B2E">
            <w:pPr>
              <w:pStyle w:val="ZPpregtevilke"/>
            </w:pPr>
            <w:r w:rsidRPr="00BC4B2E">
              <w:t>2.084</w:t>
            </w:r>
          </w:p>
        </w:tc>
        <w:tc>
          <w:tcPr>
            <w:tcW w:w="287" w:type="pct"/>
            <w:vAlign w:val="bottom"/>
          </w:tcPr>
          <w:p w14:paraId="3162CC55" w14:textId="54978534" w:rsidR="00BC4B2E" w:rsidRPr="00BC4B2E" w:rsidRDefault="00BC4B2E" w:rsidP="00BC4B2E">
            <w:pPr>
              <w:pStyle w:val="ZPpregtevilke"/>
            </w:pPr>
            <w:r w:rsidRPr="00BC4B2E">
              <w:t>1.827</w:t>
            </w:r>
          </w:p>
        </w:tc>
        <w:tc>
          <w:tcPr>
            <w:tcW w:w="287" w:type="pct"/>
            <w:vAlign w:val="bottom"/>
          </w:tcPr>
          <w:p w14:paraId="36459A24" w14:textId="08C66EF7" w:rsidR="00BC4B2E" w:rsidRPr="00BC4B2E" w:rsidRDefault="00BC4B2E" w:rsidP="00BC4B2E">
            <w:pPr>
              <w:pStyle w:val="ZPpregtevilke"/>
            </w:pPr>
            <w:r w:rsidRPr="00BC4B2E">
              <w:t>1.779</w:t>
            </w:r>
          </w:p>
        </w:tc>
        <w:tc>
          <w:tcPr>
            <w:tcW w:w="287" w:type="pct"/>
            <w:vAlign w:val="bottom"/>
          </w:tcPr>
          <w:p w14:paraId="273738F0" w14:textId="549B018B" w:rsidR="00BC4B2E" w:rsidRPr="00BC4B2E" w:rsidRDefault="00BC4B2E" w:rsidP="00BC4B2E">
            <w:pPr>
              <w:pStyle w:val="ZPpregtevilke"/>
            </w:pPr>
            <w:r w:rsidRPr="00BC4B2E">
              <w:t>1.642</w:t>
            </w:r>
          </w:p>
        </w:tc>
        <w:tc>
          <w:tcPr>
            <w:tcW w:w="287" w:type="pct"/>
            <w:vAlign w:val="bottom"/>
          </w:tcPr>
          <w:p w14:paraId="0C900B35" w14:textId="1307EF01" w:rsidR="00BC4B2E" w:rsidRPr="00BC4B2E" w:rsidRDefault="00BC4B2E" w:rsidP="00BC4B2E">
            <w:pPr>
              <w:pStyle w:val="ZPpregtevilke"/>
            </w:pPr>
            <w:r w:rsidRPr="00BC4B2E">
              <w:t>1.814</w:t>
            </w:r>
          </w:p>
        </w:tc>
        <w:tc>
          <w:tcPr>
            <w:tcW w:w="287" w:type="pct"/>
            <w:vAlign w:val="bottom"/>
          </w:tcPr>
          <w:p w14:paraId="0D0AB6B1" w14:textId="74318BFB" w:rsidR="00BC4B2E" w:rsidRPr="00BC4B2E" w:rsidRDefault="00BC4B2E" w:rsidP="00BC4B2E">
            <w:pPr>
              <w:pStyle w:val="ZPpregtevilke"/>
            </w:pPr>
            <w:r w:rsidRPr="00BC4B2E">
              <w:t>2.008</w:t>
            </w:r>
          </w:p>
        </w:tc>
        <w:tc>
          <w:tcPr>
            <w:tcW w:w="287" w:type="pct"/>
            <w:vAlign w:val="bottom"/>
          </w:tcPr>
          <w:p w14:paraId="6F0F4DE2" w14:textId="04268A25" w:rsidR="00BC4B2E" w:rsidRPr="00BC4B2E" w:rsidRDefault="00BC4B2E" w:rsidP="00BC4B2E">
            <w:pPr>
              <w:pStyle w:val="ZPpregtevilke"/>
            </w:pPr>
            <w:r w:rsidRPr="00BC4B2E">
              <w:t>1.915</w:t>
            </w:r>
          </w:p>
        </w:tc>
        <w:tc>
          <w:tcPr>
            <w:tcW w:w="287" w:type="pct"/>
            <w:vAlign w:val="bottom"/>
          </w:tcPr>
          <w:p w14:paraId="392BD009" w14:textId="536DBA6E" w:rsidR="00BC4B2E" w:rsidRPr="00BC4B2E" w:rsidRDefault="00BC4B2E" w:rsidP="00BC4B2E">
            <w:pPr>
              <w:pStyle w:val="ZPpregtevilke"/>
            </w:pPr>
            <w:r w:rsidRPr="00BC4B2E">
              <w:t>1.759</w:t>
            </w:r>
          </w:p>
        </w:tc>
        <w:tc>
          <w:tcPr>
            <w:tcW w:w="287" w:type="pct"/>
            <w:vAlign w:val="bottom"/>
          </w:tcPr>
          <w:p w14:paraId="60D8C9B3" w14:textId="180D1F1B" w:rsidR="00BC4B2E" w:rsidRPr="00BC4B2E" w:rsidRDefault="00BC4B2E" w:rsidP="00BC4B2E">
            <w:pPr>
              <w:pStyle w:val="ZPpregtevilke"/>
            </w:pPr>
            <w:r w:rsidRPr="00BC4B2E">
              <w:t>1.838</w:t>
            </w:r>
          </w:p>
        </w:tc>
        <w:tc>
          <w:tcPr>
            <w:tcW w:w="287" w:type="pct"/>
            <w:vAlign w:val="bottom"/>
          </w:tcPr>
          <w:p w14:paraId="77BECF76" w14:textId="2135CAFE" w:rsidR="00BC4B2E" w:rsidRPr="00BC4B2E" w:rsidRDefault="00BC4B2E" w:rsidP="00BC4B2E">
            <w:pPr>
              <w:pStyle w:val="ZPpregtevilke"/>
            </w:pPr>
            <w:r w:rsidRPr="00BC4B2E">
              <w:t>2.075</w:t>
            </w:r>
          </w:p>
        </w:tc>
        <w:tc>
          <w:tcPr>
            <w:tcW w:w="281" w:type="pct"/>
            <w:vAlign w:val="bottom"/>
          </w:tcPr>
          <w:p w14:paraId="6E29D03C" w14:textId="08F1F9FF" w:rsidR="00BC4B2E" w:rsidRPr="00BC4B2E" w:rsidRDefault="00BC4B2E" w:rsidP="00BC4B2E">
            <w:pPr>
              <w:pStyle w:val="ZPpregtevilke"/>
            </w:pPr>
            <w:r w:rsidRPr="00BC4B2E">
              <w:t>2.128</w:t>
            </w:r>
          </w:p>
        </w:tc>
        <w:tc>
          <w:tcPr>
            <w:tcW w:w="280" w:type="pct"/>
            <w:vAlign w:val="bottom"/>
          </w:tcPr>
          <w:p w14:paraId="55267D10" w14:textId="7F8D7124" w:rsidR="00BC4B2E" w:rsidRPr="00BC4B2E" w:rsidRDefault="00BC4B2E" w:rsidP="00BC4B2E">
            <w:pPr>
              <w:pStyle w:val="ZPpregtevilke"/>
            </w:pPr>
            <w:r w:rsidRPr="00BC4B2E">
              <w:t>1.879</w:t>
            </w:r>
          </w:p>
        </w:tc>
        <w:tc>
          <w:tcPr>
            <w:tcW w:w="280" w:type="pct"/>
            <w:vAlign w:val="bottom"/>
          </w:tcPr>
          <w:p w14:paraId="4098C4FA" w14:textId="0B64BB52" w:rsidR="00BC4B2E" w:rsidRPr="00BC4B2E" w:rsidRDefault="00BC4B2E" w:rsidP="00BC4B2E">
            <w:pPr>
              <w:pStyle w:val="ZPpregtevilke"/>
            </w:pPr>
            <w:r w:rsidRPr="00BC4B2E">
              <w:t>1.545</w:t>
            </w:r>
          </w:p>
        </w:tc>
        <w:tc>
          <w:tcPr>
            <w:tcW w:w="278" w:type="pct"/>
            <w:vAlign w:val="bottom"/>
          </w:tcPr>
          <w:p w14:paraId="3FC96F74" w14:textId="7E51B933" w:rsidR="00BC4B2E" w:rsidRPr="00BC4B2E" w:rsidRDefault="00BC4B2E" w:rsidP="00BC4B2E">
            <w:pPr>
              <w:pStyle w:val="ZPpregtevilke"/>
            </w:pPr>
            <w:r w:rsidRPr="00BC4B2E">
              <w:t>82,2</w:t>
            </w:r>
          </w:p>
        </w:tc>
      </w:tr>
      <w:tr w:rsidR="00BC4B2E" w:rsidRPr="00BC4B2E" w14:paraId="34AE40B4" w14:textId="77777777" w:rsidTr="004962D7">
        <w:trPr>
          <w:trHeight w:val="227"/>
        </w:trPr>
        <w:tc>
          <w:tcPr>
            <w:tcW w:w="1009" w:type="pct"/>
            <w:vAlign w:val="bottom"/>
          </w:tcPr>
          <w:p w14:paraId="113E6B83" w14:textId="0AF9811E" w:rsidR="00BC4B2E" w:rsidRPr="00BC4B2E" w:rsidRDefault="00BC4B2E" w:rsidP="00BC4B2E">
            <w:pPr>
              <w:pStyle w:val="ZPpregtekst"/>
            </w:pPr>
            <w:r w:rsidRPr="00BC4B2E">
              <w:t>Telice</w:t>
            </w:r>
          </w:p>
        </w:tc>
        <w:tc>
          <w:tcPr>
            <w:tcW w:w="288" w:type="pct"/>
            <w:vAlign w:val="bottom"/>
          </w:tcPr>
          <w:p w14:paraId="22AF3185" w14:textId="0FBB7E1C" w:rsidR="00BC4B2E" w:rsidRPr="00BC4B2E" w:rsidRDefault="00BC4B2E" w:rsidP="00BC4B2E">
            <w:pPr>
              <w:pStyle w:val="ZPpregtevilke"/>
            </w:pPr>
            <w:r w:rsidRPr="00BC4B2E">
              <w:t>3.543</w:t>
            </w:r>
          </w:p>
        </w:tc>
        <w:tc>
          <w:tcPr>
            <w:tcW w:w="287" w:type="pct"/>
            <w:vAlign w:val="bottom"/>
          </w:tcPr>
          <w:p w14:paraId="360B863F" w14:textId="3B5A6747" w:rsidR="00BC4B2E" w:rsidRPr="00BC4B2E" w:rsidRDefault="00BC4B2E" w:rsidP="00BC4B2E">
            <w:pPr>
              <w:pStyle w:val="ZPpregtevilke"/>
            </w:pPr>
            <w:r w:rsidRPr="00BC4B2E">
              <w:t>3.046</w:t>
            </w:r>
          </w:p>
        </w:tc>
        <w:tc>
          <w:tcPr>
            <w:tcW w:w="287" w:type="pct"/>
            <w:vAlign w:val="bottom"/>
          </w:tcPr>
          <w:p w14:paraId="7329EAF0" w14:textId="1FDCC50D" w:rsidR="00BC4B2E" w:rsidRPr="00BC4B2E" w:rsidRDefault="00BC4B2E" w:rsidP="00BC4B2E">
            <w:pPr>
              <w:pStyle w:val="ZPpregtevilke"/>
            </w:pPr>
            <w:r w:rsidRPr="00BC4B2E">
              <w:t>3.179</w:t>
            </w:r>
          </w:p>
        </w:tc>
        <w:tc>
          <w:tcPr>
            <w:tcW w:w="287" w:type="pct"/>
            <w:vAlign w:val="bottom"/>
          </w:tcPr>
          <w:p w14:paraId="2A26E10A" w14:textId="1D1F5FAB" w:rsidR="00BC4B2E" w:rsidRPr="00BC4B2E" w:rsidRDefault="00BC4B2E" w:rsidP="00BC4B2E">
            <w:pPr>
              <w:pStyle w:val="ZPpregtevilke"/>
            </w:pPr>
            <w:r w:rsidRPr="00BC4B2E">
              <w:t>3.987</w:t>
            </w:r>
          </w:p>
        </w:tc>
        <w:tc>
          <w:tcPr>
            <w:tcW w:w="287" w:type="pct"/>
            <w:vAlign w:val="bottom"/>
          </w:tcPr>
          <w:p w14:paraId="30940D2F" w14:textId="15060521" w:rsidR="00BC4B2E" w:rsidRPr="00BC4B2E" w:rsidRDefault="00BC4B2E" w:rsidP="00BC4B2E">
            <w:pPr>
              <w:pStyle w:val="ZPpregtevilke"/>
            </w:pPr>
            <w:r w:rsidRPr="00BC4B2E">
              <w:t>4.596</w:t>
            </w:r>
          </w:p>
        </w:tc>
        <w:tc>
          <w:tcPr>
            <w:tcW w:w="287" w:type="pct"/>
            <w:vAlign w:val="bottom"/>
          </w:tcPr>
          <w:p w14:paraId="3ACA81AA" w14:textId="3F8CEC97" w:rsidR="00BC4B2E" w:rsidRPr="00BC4B2E" w:rsidRDefault="00BC4B2E" w:rsidP="00BC4B2E">
            <w:pPr>
              <w:pStyle w:val="ZPpregtevilke"/>
            </w:pPr>
            <w:r w:rsidRPr="00BC4B2E">
              <w:t>5.324</w:t>
            </w:r>
          </w:p>
        </w:tc>
        <w:tc>
          <w:tcPr>
            <w:tcW w:w="287" w:type="pct"/>
            <w:vAlign w:val="bottom"/>
          </w:tcPr>
          <w:p w14:paraId="05DD3C70" w14:textId="3DD76A0B" w:rsidR="00BC4B2E" w:rsidRPr="00BC4B2E" w:rsidRDefault="00BC4B2E" w:rsidP="00BC4B2E">
            <w:pPr>
              <w:pStyle w:val="ZPpregtevilke"/>
            </w:pPr>
            <w:r w:rsidRPr="00BC4B2E">
              <w:t>5.057</w:t>
            </w:r>
          </w:p>
        </w:tc>
        <w:tc>
          <w:tcPr>
            <w:tcW w:w="287" w:type="pct"/>
            <w:vAlign w:val="bottom"/>
          </w:tcPr>
          <w:p w14:paraId="13645AD3" w14:textId="45D72795" w:rsidR="00BC4B2E" w:rsidRPr="00BC4B2E" w:rsidRDefault="00BC4B2E" w:rsidP="00BC4B2E">
            <w:pPr>
              <w:pStyle w:val="ZPpregtevilke"/>
            </w:pPr>
            <w:r w:rsidRPr="00BC4B2E">
              <w:t>5.196</w:t>
            </w:r>
          </w:p>
        </w:tc>
        <w:tc>
          <w:tcPr>
            <w:tcW w:w="287" w:type="pct"/>
            <w:vAlign w:val="bottom"/>
          </w:tcPr>
          <w:p w14:paraId="0BFD04BB" w14:textId="78769BB5" w:rsidR="00BC4B2E" w:rsidRPr="00BC4B2E" w:rsidRDefault="00BC4B2E" w:rsidP="00BC4B2E">
            <w:pPr>
              <w:pStyle w:val="ZPpregtevilke"/>
            </w:pPr>
            <w:r w:rsidRPr="00BC4B2E">
              <w:t>5.252</w:t>
            </w:r>
          </w:p>
        </w:tc>
        <w:tc>
          <w:tcPr>
            <w:tcW w:w="287" w:type="pct"/>
            <w:vAlign w:val="bottom"/>
          </w:tcPr>
          <w:p w14:paraId="04AB36A1" w14:textId="37F8FE3C" w:rsidR="00BC4B2E" w:rsidRPr="00BC4B2E" w:rsidRDefault="00BC4B2E" w:rsidP="00BC4B2E">
            <w:pPr>
              <w:pStyle w:val="ZPpregtevilke"/>
            </w:pPr>
            <w:r w:rsidRPr="00BC4B2E">
              <w:t>5.565</w:t>
            </w:r>
          </w:p>
        </w:tc>
        <w:tc>
          <w:tcPr>
            <w:tcW w:w="281" w:type="pct"/>
            <w:vAlign w:val="bottom"/>
          </w:tcPr>
          <w:p w14:paraId="375B76E9" w14:textId="768858F4" w:rsidR="00BC4B2E" w:rsidRPr="00BC4B2E" w:rsidRDefault="00BC4B2E" w:rsidP="00BC4B2E">
            <w:pPr>
              <w:pStyle w:val="ZPpregtevilke"/>
            </w:pPr>
            <w:r w:rsidRPr="00BC4B2E">
              <w:t>5.464</w:t>
            </w:r>
          </w:p>
        </w:tc>
        <w:tc>
          <w:tcPr>
            <w:tcW w:w="280" w:type="pct"/>
            <w:vAlign w:val="bottom"/>
          </w:tcPr>
          <w:p w14:paraId="4AED99DE" w14:textId="3A8ACD18" w:rsidR="00BC4B2E" w:rsidRPr="00BC4B2E" w:rsidRDefault="00BC4B2E" w:rsidP="00BC4B2E">
            <w:pPr>
              <w:pStyle w:val="ZPpregtevilke"/>
            </w:pPr>
            <w:r w:rsidRPr="00BC4B2E">
              <w:t>5.268</w:t>
            </w:r>
          </w:p>
        </w:tc>
        <w:tc>
          <w:tcPr>
            <w:tcW w:w="280" w:type="pct"/>
            <w:vAlign w:val="bottom"/>
          </w:tcPr>
          <w:p w14:paraId="1834AF98" w14:textId="43F70326" w:rsidR="00BC4B2E" w:rsidRPr="00BC4B2E" w:rsidRDefault="00BC4B2E" w:rsidP="00BC4B2E">
            <w:pPr>
              <w:pStyle w:val="ZPpregtevilke"/>
            </w:pPr>
            <w:r w:rsidRPr="00BC4B2E">
              <w:t>5.482</w:t>
            </w:r>
          </w:p>
        </w:tc>
        <w:tc>
          <w:tcPr>
            <w:tcW w:w="278" w:type="pct"/>
            <w:vAlign w:val="bottom"/>
          </w:tcPr>
          <w:p w14:paraId="38411ACF" w14:textId="273C762B" w:rsidR="00BC4B2E" w:rsidRPr="00BC4B2E" w:rsidRDefault="00BC4B2E" w:rsidP="00BC4B2E">
            <w:pPr>
              <w:pStyle w:val="ZPpregtevilke"/>
            </w:pPr>
            <w:r w:rsidRPr="00BC4B2E">
              <w:t>104,1</w:t>
            </w:r>
          </w:p>
        </w:tc>
      </w:tr>
      <w:tr w:rsidR="00BC4B2E" w:rsidRPr="00BC4B2E" w14:paraId="6300CDEF" w14:textId="77777777" w:rsidTr="004962D7">
        <w:trPr>
          <w:trHeight w:val="227"/>
        </w:trPr>
        <w:tc>
          <w:tcPr>
            <w:tcW w:w="1009" w:type="pct"/>
            <w:vAlign w:val="bottom"/>
          </w:tcPr>
          <w:p w14:paraId="1BF51A80" w14:textId="485DF69C" w:rsidR="00BC4B2E" w:rsidRPr="00BC4B2E" w:rsidRDefault="00BC4B2E" w:rsidP="00BC4B2E">
            <w:pPr>
              <w:pStyle w:val="ZPpregtekst"/>
            </w:pPr>
            <w:r w:rsidRPr="00BC4B2E">
              <w:t>Biki do 24 mesecev</w:t>
            </w:r>
          </w:p>
        </w:tc>
        <w:tc>
          <w:tcPr>
            <w:tcW w:w="288" w:type="pct"/>
            <w:vAlign w:val="bottom"/>
          </w:tcPr>
          <w:p w14:paraId="25066390" w14:textId="1340E025" w:rsidR="00BC4B2E" w:rsidRPr="00BC4B2E" w:rsidRDefault="00BC4B2E" w:rsidP="00BC4B2E">
            <w:pPr>
              <w:pStyle w:val="ZPpregtevilke"/>
            </w:pPr>
            <w:r w:rsidRPr="00BC4B2E">
              <w:t>15.372</w:t>
            </w:r>
          </w:p>
        </w:tc>
        <w:tc>
          <w:tcPr>
            <w:tcW w:w="287" w:type="pct"/>
            <w:vAlign w:val="bottom"/>
          </w:tcPr>
          <w:p w14:paraId="01265499" w14:textId="47E47F99" w:rsidR="00BC4B2E" w:rsidRPr="00BC4B2E" w:rsidRDefault="00BC4B2E" w:rsidP="00BC4B2E">
            <w:pPr>
              <w:pStyle w:val="ZPpregtevilke"/>
            </w:pPr>
            <w:r w:rsidRPr="00BC4B2E">
              <w:t>13.914</w:t>
            </w:r>
          </w:p>
        </w:tc>
        <w:tc>
          <w:tcPr>
            <w:tcW w:w="287" w:type="pct"/>
            <w:vAlign w:val="bottom"/>
          </w:tcPr>
          <w:p w14:paraId="3688176C" w14:textId="2A4FD43D" w:rsidR="00BC4B2E" w:rsidRPr="00BC4B2E" w:rsidRDefault="00BC4B2E" w:rsidP="00BC4B2E">
            <w:pPr>
              <w:pStyle w:val="ZPpregtevilke"/>
            </w:pPr>
            <w:r w:rsidRPr="00BC4B2E">
              <w:t>13.551</w:t>
            </w:r>
          </w:p>
        </w:tc>
        <w:tc>
          <w:tcPr>
            <w:tcW w:w="287" w:type="pct"/>
            <w:vAlign w:val="bottom"/>
          </w:tcPr>
          <w:p w14:paraId="1DF759A9" w14:textId="0663348B" w:rsidR="00BC4B2E" w:rsidRPr="00BC4B2E" w:rsidRDefault="00BC4B2E" w:rsidP="00BC4B2E">
            <w:pPr>
              <w:pStyle w:val="ZPpregtevilke"/>
            </w:pPr>
            <w:r w:rsidRPr="00BC4B2E">
              <w:t>13.635</w:t>
            </w:r>
          </w:p>
        </w:tc>
        <w:tc>
          <w:tcPr>
            <w:tcW w:w="287" w:type="pct"/>
            <w:vAlign w:val="bottom"/>
          </w:tcPr>
          <w:p w14:paraId="35377C04" w14:textId="7D504586" w:rsidR="00BC4B2E" w:rsidRPr="00BC4B2E" w:rsidRDefault="00BC4B2E" w:rsidP="00BC4B2E">
            <w:pPr>
              <w:pStyle w:val="ZPpregtevilke"/>
            </w:pPr>
            <w:r w:rsidRPr="00BC4B2E">
              <w:t>13.345</w:t>
            </w:r>
          </w:p>
        </w:tc>
        <w:tc>
          <w:tcPr>
            <w:tcW w:w="287" w:type="pct"/>
            <w:vAlign w:val="bottom"/>
          </w:tcPr>
          <w:p w14:paraId="2C9D7434" w14:textId="7F1138A4" w:rsidR="00BC4B2E" w:rsidRPr="00BC4B2E" w:rsidRDefault="00BC4B2E" w:rsidP="00BC4B2E">
            <w:pPr>
              <w:pStyle w:val="ZPpregtevilke"/>
            </w:pPr>
            <w:r w:rsidRPr="00BC4B2E">
              <w:t>13.646</w:t>
            </w:r>
          </w:p>
        </w:tc>
        <w:tc>
          <w:tcPr>
            <w:tcW w:w="287" w:type="pct"/>
            <w:vAlign w:val="bottom"/>
          </w:tcPr>
          <w:p w14:paraId="2F7FC50F" w14:textId="4E214DBF" w:rsidR="00BC4B2E" w:rsidRPr="00BC4B2E" w:rsidRDefault="00BC4B2E" w:rsidP="00BC4B2E">
            <w:pPr>
              <w:pStyle w:val="ZPpregtevilke"/>
            </w:pPr>
            <w:r w:rsidRPr="00BC4B2E">
              <w:t>14.177</w:t>
            </w:r>
          </w:p>
        </w:tc>
        <w:tc>
          <w:tcPr>
            <w:tcW w:w="287" w:type="pct"/>
            <w:vAlign w:val="bottom"/>
          </w:tcPr>
          <w:p w14:paraId="53B7A5F1" w14:textId="0182939A" w:rsidR="00BC4B2E" w:rsidRPr="00BC4B2E" w:rsidRDefault="00BC4B2E" w:rsidP="00BC4B2E">
            <w:pPr>
              <w:pStyle w:val="ZPpregtevilke"/>
            </w:pPr>
            <w:r w:rsidRPr="00BC4B2E">
              <w:t>13.687</w:t>
            </w:r>
          </w:p>
        </w:tc>
        <w:tc>
          <w:tcPr>
            <w:tcW w:w="287" w:type="pct"/>
            <w:vAlign w:val="bottom"/>
          </w:tcPr>
          <w:p w14:paraId="4765F20E" w14:textId="07E10BDD" w:rsidR="00BC4B2E" w:rsidRPr="00BC4B2E" w:rsidRDefault="00BC4B2E" w:rsidP="00BC4B2E">
            <w:pPr>
              <w:pStyle w:val="ZPpregtevilke"/>
            </w:pPr>
            <w:r w:rsidRPr="00BC4B2E">
              <w:t>14.012</w:t>
            </w:r>
          </w:p>
        </w:tc>
        <w:tc>
          <w:tcPr>
            <w:tcW w:w="287" w:type="pct"/>
            <w:vAlign w:val="bottom"/>
          </w:tcPr>
          <w:p w14:paraId="2D03E552" w14:textId="4FDDFF02" w:rsidR="00BC4B2E" w:rsidRPr="00BC4B2E" w:rsidRDefault="00BC4B2E" w:rsidP="00BC4B2E">
            <w:pPr>
              <w:pStyle w:val="ZPpregtevilke"/>
            </w:pPr>
            <w:r w:rsidRPr="00BC4B2E">
              <w:t>13.996</w:t>
            </w:r>
          </w:p>
        </w:tc>
        <w:tc>
          <w:tcPr>
            <w:tcW w:w="281" w:type="pct"/>
            <w:vAlign w:val="bottom"/>
          </w:tcPr>
          <w:p w14:paraId="0981334A" w14:textId="41118F56" w:rsidR="00BC4B2E" w:rsidRPr="00BC4B2E" w:rsidRDefault="00BC4B2E" w:rsidP="00BC4B2E">
            <w:pPr>
              <w:pStyle w:val="ZPpregtevilke"/>
            </w:pPr>
            <w:r w:rsidRPr="00BC4B2E">
              <w:t>13.925</w:t>
            </w:r>
          </w:p>
        </w:tc>
        <w:tc>
          <w:tcPr>
            <w:tcW w:w="280" w:type="pct"/>
            <w:vAlign w:val="bottom"/>
          </w:tcPr>
          <w:p w14:paraId="3C994FB6" w14:textId="024FD8C4" w:rsidR="00BC4B2E" w:rsidRPr="00BC4B2E" w:rsidRDefault="00BC4B2E" w:rsidP="00BC4B2E">
            <w:pPr>
              <w:pStyle w:val="ZPpregtevilke"/>
            </w:pPr>
            <w:r w:rsidRPr="00BC4B2E">
              <w:t>12.685</w:t>
            </w:r>
          </w:p>
        </w:tc>
        <w:tc>
          <w:tcPr>
            <w:tcW w:w="280" w:type="pct"/>
            <w:vAlign w:val="bottom"/>
          </w:tcPr>
          <w:p w14:paraId="6093CAF0" w14:textId="2055C8A4" w:rsidR="00BC4B2E" w:rsidRPr="00BC4B2E" w:rsidRDefault="00BC4B2E" w:rsidP="00BC4B2E">
            <w:pPr>
              <w:pStyle w:val="ZPpregtevilke"/>
            </w:pPr>
            <w:r w:rsidRPr="00BC4B2E">
              <w:t>10.830</w:t>
            </w:r>
          </w:p>
        </w:tc>
        <w:tc>
          <w:tcPr>
            <w:tcW w:w="278" w:type="pct"/>
            <w:vAlign w:val="bottom"/>
          </w:tcPr>
          <w:p w14:paraId="20DD4084" w14:textId="73BD945F" w:rsidR="00BC4B2E" w:rsidRPr="00BC4B2E" w:rsidRDefault="00BC4B2E" w:rsidP="00BC4B2E">
            <w:pPr>
              <w:pStyle w:val="ZPpregtevilke"/>
            </w:pPr>
            <w:r w:rsidRPr="00BC4B2E">
              <w:t>85,4</w:t>
            </w:r>
          </w:p>
        </w:tc>
      </w:tr>
      <w:tr w:rsidR="00BC4B2E" w:rsidRPr="00BC4B2E" w14:paraId="48F57172" w14:textId="77777777" w:rsidTr="004962D7">
        <w:trPr>
          <w:trHeight w:val="227"/>
        </w:trPr>
        <w:tc>
          <w:tcPr>
            <w:tcW w:w="1009" w:type="pct"/>
            <w:vAlign w:val="bottom"/>
          </w:tcPr>
          <w:p w14:paraId="30E93CB1" w14:textId="3ED917D6" w:rsidR="00BC4B2E" w:rsidRPr="00BC4B2E" w:rsidRDefault="00BC4B2E" w:rsidP="00BC4B2E">
            <w:pPr>
              <w:pStyle w:val="ZPpregtekst"/>
            </w:pPr>
            <w:r w:rsidRPr="00BC4B2E">
              <w:t>Biki nad 24 mesecev</w:t>
            </w:r>
          </w:p>
        </w:tc>
        <w:tc>
          <w:tcPr>
            <w:tcW w:w="288" w:type="pct"/>
            <w:vAlign w:val="bottom"/>
          </w:tcPr>
          <w:p w14:paraId="7ECA173B" w14:textId="698B98EA" w:rsidR="00BC4B2E" w:rsidRPr="00BC4B2E" w:rsidRDefault="00BC4B2E" w:rsidP="00BC4B2E">
            <w:pPr>
              <w:pStyle w:val="ZPpregtevilke"/>
            </w:pPr>
            <w:r w:rsidRPr="00BC4B2E">
              <w:t>5.919</w:t>
            </w:r>
          </w:p>
        </w:tc>
        <w:tc>
          <w:tcPr>
            <w:tcW w:w="287" w:type="pct"/>
            <w:vAlign w:val="bottom"/>
          </w:tcPr>
          <w:p w14:paraId="29EA36D5" w14:textId="72D81A50" w:rsidR="00BC4B2E" w:rsidRPr="00BC4B2E" w:rsidRDefault="00BC4B2E" w:rsidP="00BC4B2E">
            <w:pPr>
              <w:pStyle w:val="ZPpregtevilke"/>
            </w:pPr>
            <w:r w:rsidRPr="00BC4B2E">
              <w:t>7.523</w:t>
            </w:r>
          </w:p>
        </w:tc>
        <w:tc>
          <w:tcPr>
            <w:tcW w:w="287" w:type="pct"/>
            <w:vAlign w:val="bottom"/>
          </w:tcPr>
          <w:p w14:paraId="194661B9" w14:textId="4577B6CC" w:rsidR="00BC4B2E" w:rsidRPr="00BC4B2E" w:rsidRDefault="00BC4B2E" w:rsidP="00BC4B2E">
            <w:pPr>
              <w:pStyle w:val="ZPpregtevilke"/>
            </w:pPr>
            <w:r w:rsidRPr="00BC4B2E">
              <w:t>8.020</w:t>
            </w:r>
          </w:p>
        </w:tc>
        <w:tc>
          <w:tcPr>
            <w:tcW w:w="287" w:type="pct"/>
            <w:vAlign w:val="bottom"/>
          </w:tcPr>
          <w:p w14:paraId="3C1FAF9A" w14:textId="232F15B3" w:rsidR="00BC4B2E" w:rsidRPr="00BC4B2E" w:rsidRDefault="00BC4B2E" w:rsidP="00BC4B2E">
            <w:pPr>
              <w:pStyle w:val="ZPpregtevilke"/>
            </w:pPr>
            <w:r w:rsidRPr="00BC4B2E">
              <w:t>8.925</w:t>
            </w:r>
          </w:p>
        </w:tc>
        <w:tc>
          <w:tcPr>
            <w:tcW w:w="287" w:type="pct"/>
            <w:vAlign w:val="bottom"/>
          </w:tcPr>
          <w:p w14:paraId="26A08608" w14:textId="678A06FC" w:rsidR="00BC4B2E" w:rsidRPr="00BC4B2E" w:rsidRDefault="00BC4B2E" w:rsidP="00BC4B2E">
            <w:pPr>
              <w:pStyle w:val="ZPpregtevilke"/>
            </w:pPr>
            <w:r w:rsidRPr="00BC4B2E">
              <w:t>10.248</w:t>
            </w:r>
          </w:p>
        </w:tc>
        <w:tc>
          <w:tcPr>
            <w:tcW w:w="287" w:type="pct"/>
            <w:vAlign w:val="bottom"/>
          </w:tcPr>
          <w:p w14:paraId="7742A7A3" w14:textId="2F50DBD5" w:rsidR="00BC4B2E" w:rsidRPr="00BC4B2E" w:rsidRDefault="00BC4B2E" w:rsidP="00BC4B2E">
            <w:pPr>
              <w:pStyle w:val="ZPpregtevilke"/>
            </w:pPr>
            <w:r w:rsidRPr="00BC4B2E">
              <w:t>9.035</w:t>
            </w:r>
          </w:p>
        </w:tc>
        <w:tc>
          <w:tcPr>
            <w:tcW w:w="287" w:type="pct"/>
            <w:vAlign w:val="bottom"/>
          </w:tcPr>
          <w:p w14:paraId="53260409" w14:textId="597D3FA6" w:rsidR="00BC4B2E" w:rsidRPr="00BC4B2E" w:rsidRDefault="00BC4B2E" w:rsidP="00BC4B2E">
            <w:pPr>
              <w:pStyle w:val="ZPpregtevilke"/>
            </w:pPr>
            <w:r w:rsidRPr="00BC4B2E">
              <w:t>7.803</w:t>
            </w:r>
          </w:p>
        </w:tc>
        <w:tc>
          <w:tcPr>
            <w:tcW w:w="287" w:type="pct"/>
            <w:vAlign w:val="bottom"/>
          </w:tcPr>
          <w:p w14:paraId="7475B5CB" w14:textId="4EA975B0" w:rsidR="00BC4B2E" w:rsidRPr="00BC4B2E" w:rsidRDefault="00BC4B2E" w:rsidP="00BC4B2E">
            <w:pPr>
              <w:pStyle w:val="ZPpregtevilke"/>
            </w:pPr>
            <w:r w:rsidRPr="00BC4B2E">
              <w:t>8.722</w:t>
            </w:r>
          </w:p>
        </w:tc>
        <w:tc>
          <w:tcPr>
            <w:tcW w:w="287" w:type="pct"/>
            <w:vAlign w:val="bottom"/>
          </w:tcPr>
          <w:p w14:paraId="62CC157E" w14:textId="764AFF12" w:rsidR="00BC4B2E" w:rsidRPr="00BC4B2E" w:rsidRDefault="00BC4B2E" w:rsidP="00BC4B2E">
            <w:pPr>
              <w:pStyle w:val="ZPpregtevilke"/>
            </w:pPr>
            <w:r w:rsidRPr="00BC4B2E">
              <w:t>8.836</w:t>
            </w:r>
          </w:p>
        </w:tc>
        <w:tc>
          <w:tcPr>
            <w:tcW w:w="287" w:type="pct"/>
            <w:vAlign w:val="bottom"/>
          </w:tcPr>
          <w:p w14:paraId="4A618094" w14:textId="4448CD87" w:rsidR="00BC4B2E" w:rsidRPr="00BC4B2E" w:rsidRDefault="00BC4B2E" w:rsidP="00BC4B2E">
            <w:pPr>
              <w:pStyle w:val="ZPpregtevilke"/>
            </w:pPr>
            <w:r w:rsidRPr="00BC4B2E">
              <w:t>8.441</w:t>
            </w:r>
          </w:p>
        </w:tc>
        <w:tc>
          <w:tcPr>
            <w:tcW w:w="281" w:type="pct"/>
            <w:vAlign w:val="bottom"/>
          </w:tcPr>
          <w:p w14:paraId="198E86A2" w14:textId="2D3A1975" w:rsidR="00BC4B2E" w:rsidRPr="00BC4B2E" w:rsidRDefault="00BC4B2E" w:rsidP="00BC4B2E">
            <w:pPr>
              <w:pStyle w:val="ZPpregtevilke"/>
            </w:pPr>
            <w:r w:rsidRPr="00BC4B2E">
              <w:t>6.906</w:t>
            </w:r>
          </w:p>
        </w:tc>
        <w:tc>
          <w:tcPr>
            <w:tcW w:w="280" w:type="pct"/>
            <w:vAlign w:val="bottom"/>
          </w:tcPr>
          <w:p w14:paraId="0BCFB8AA" w14:textId="04DF26DC" w:rsidR="00BC4B2E" w:rsidRPr="00BC4B2E" w:rsidRDefault="00BC4B2E" w:rsidP="00BC4B2E">
            <w:pPr>
              <w:pStyle w:val="ZPpregtevilke"/>
            </w:pPr>
            <w:r w:rsidRPr="00BC4B2E">
              <w:t>7.173</w:t>
            </w:r>
          </w:p>
        </w:tc>
        <w:tc>
          <w:tcPr>
            <w:tcW w:w="280" w:type="pct"/>
            <w:vAlign w:val="bottom"/>
          </w:tcPr>
          <w:p w14:paraId="3AEC13FF" w14:textId="3112904D" w:rsidR="00BC4B2E" w:rsidRPr="00BC4B2E" w:rsidRDefault="00BC4B2E" w:rsidP="00BC4B2E">
            <w:pPr>
              <w:pStyle w:val="ZPpregtevilke"/>
            </w:pPr>
            <w:r w:rsidRPr="00BC4B2E">
              <w:t>7.961</w:t>
            </w:r>
          </w:p>
        </w:tc>
        <w:tc>
          <w:tcPr>
            <w:tcW w:w="278" w:type="pct"/>
            <w:vAlign w:val="bottom"/>
          </w:tcPr>
          <w:p w14:paraId="0DC7E6FF" w14:textId="3CF64BBC" w:rsidR="00BC4B2E" w:rsidRPr="00BC4B2E" w:rsidRDefault="00BC4B2E" w:rsidP="00BC4B2E">
            <w:pPr>
              <w:pStyle w:val="ZPpregtevilke"/>
            </w:pPr>
            <w:r w:rsidRPr="00BC4B2E">
              <w:t>111,0</w:t>
            </w:r>
          </w:p>
        </w:tc>
      </w:tr>
      <w:tr w:rsidR="00BC4B2E" w:rsidRPr="00BC4B2E" w14:paraId="32B465D7" w14:textId="77777777" w:rsidTr="004962D7">
        <w:trPr>
          <w:trHeight w:val="227"/>
        </w:trPr>
        <w:tc>
          <w:tcPr>
            <w:tcW w:w="1009" w:type="pct"/>
            <w:vAlign w:val="bottom"/>
          </w:tcPr>
          <w:p w14:paraId="0B0DEDB8" w14:textId="38DF12E7" w:rsidR="00BC4B2E" w:rsidRPr="00BC4B2E" w:rsidRDefault="00BC4B2E" w:rsidP="00BC4B2E">
            <w:pPr>
              <w:pStyle w:val="ZPpregtekst"/>
            </w:pPr>
            <w:r w:rsidRPr="00BC4B2E">
              <w:t>Voli</w:t>
            </w:r>
          </w:p>
        </w:tc>
        <w:tc>
          <w:tcPr>
            <w:tcW w:w="288" w:type="pct"/>
            <w:vAlign w:val="bottom"/>
          </w:tcPr>
          <w:p w14:paraId="30657460" w14:textId="4C4203FE" w:rsidR="00BC4B2E" w:rsidRPr="00BC4B2E" w:rsidRDefault="00BC4B2E" w:rsidP="00BC4B2E">
            <w:pPr>
              <w:pStyle w:val="ZPpregtevilke"/>
            </w:pPr>
            <w:r w:rsidRPr="00BC4B2E">
              <w:t>193</w:t>
            </w:r>
          </w:p>
        </w:tc>
        <w:tc>
          <w:tcPr>
            <w:tcW w:w="287" w:type="pct"/>
            <w:vAlign w:val="bottom"/>
          </w:tcPr>
          <w:p w14:paraId="3F2E5A1F" w14:textId="665CEFED" w:rsidR="00BC4B2E" w:rsidRPr="00BC4B2E" w:rsidRDefault="00BC4B2E" w:rsidP="00BC4B2E">
            <w:pPr>
              <w:pStyle w:val="ZPpregtevilke"/>
            </w:pPr>
            <w:r w:rsidRPr="00BC4B2E">
              <w:t>169</w:t>
            </w:r>
          </w:p>
        </w:tc>
        <w:tc>
          <w:tcPr>
            <w:tcW w:w="287" w:type="pct"/>
            <w:vAlign w:val="bottom"/>
          </w:tcPr>
          <w:p w14:paraId="70442988" w14:textId="79BB4DA9" w:rsidR="00BC4B2E" w:rsidRPr="00BC4B2E" w:rsidRDefault="00BC4B2E" w:rsidP="00BC4B2E">
            <w:pPr>
              <w:pStyle w:val="ZPpregtevilke"/>
            </w:pPr>
            <w:r w:rsidRPr="00BC4B2E">
              <w:t>157</w:t>
            </w:r>
          </w:p>
        </w:tc>
        <w:tc>
          <w:tcPr>
            <w:tcW w:w="287" w:type="pct"/>
            <w:vAlign w:val="bottom"/>
          </w:tcPr>
          <w:p w14:paraId="01FA312F" w14:textId="77EB5415" w:rsidR="00BC4B2E" w:rsidRPr="00BC4B2E" w:rsidRDefault="00BC4B2E" w:rsidP="00BC4B2E">
            <w:pPr>
              <w:pStyle w:val="ZPpregtevilke"/>
            </w:pPr>
            <w:r w:rsidRPr="00BC4B2E">
              <w:t>151</w:t>
            </w:r>
          </w:p>
        </w:tc>
        <w:tc>
          <w:tcPr>
            <w:tcW w:w="287" w:type="pct"/>
            <w:vAlign w:val="bottom"/>
          </w:tcPr>
          <w:p w14:paraId="763D8567" w14:textId="673437FB" w:rsidR="00BC4B2E" w:rsidRPr="00BC4B2E" w:rsidRDefault="00BC4B2E" w:rsidP="00BC4B2E">
            <w:pPr>
              <w:pStyle w:val="ZPpregtevilke"/>
            </w:pPr>
            <w:r w:rsidRPr="00BC4B2E">
              <w:t>158</w:t>
            </w:r>
          </w:p>
        </w:tc>
        <w:tc>
          <w:tcPr>
            <w:tcW w:w="287" w:type="pct"/>
            <w:vAlign w:val="bottom"/>
          </w:tcPr>
          <w:p w14:paraId="3133BC81" w14:textId="1CA08890" w:rsidR="00BC4B2E" w:rsidRPr="00BC4B2E" w:rsidRDefault="00BC4B2E" w:rsidP="00BC4B2E">
            <w:pPr>
              <w:pStyle w:val="ZPpregtevilke"/>
            </w:pPr>
            <w:r w:rsidRPr="00BC4B2E">
              <w:t>176</w:t>
            </w:r>
          </w:p>
        </w:tc>
        <w:tc>
          <w:tcPr>
            <w:tcW w:w="287" w:type="pct"/>
            <w:vAlign w:val="bottom"/>
          </w:tcPr>
          <w:p w14:paraId="28D363A0" w14:textId="05E8EF8C" w:rsidR="00BC4B2E" w:rsidRPr="00BC4B2E" w:rsidRDefault="00BC4B2E" w:rsidP="00BC4B2E">
            <w:pPr>
              <w:pStyle w:val="ZPpregtevilke"/>
            </w:pPr>
            <w:r w:rsidRPr="00BC4B2E">
              <w:t>146</w:t>
            </w:r>
          </w:p>
        </w:tc>
        <w:tc>
          <w:tcPr>
            <w:tcW w:w="287" w:type="pct"/>
            <w:vAlign w:val="bottom"/>
          </w:tcPr>
          <w:p w14:paraId="50A1C4E5" w14:textId="634FB41C" w:rsidR="00BC4B2E" w:rsidRPr="00BC4B2E" w:rsidRDefault="00BC4B2E" w:rsidP="00BC4B2E">
            <w:pPr>
              <w:pStyle w:val="ZPpregtevilke"/>
            </w:pPr>
            <w:r w:rsidRPr="00BC4B2E">
              <w:t>133</w:t>
            </w:r>
          </w:p>
        </w:tc>
        <w:tc>
          <w:tcPr>
            <w:tcW w:w="287" w:type="pct"/>
            <w:vAlign w:val="bottom"/>
          </w:tcPr>
          <w:p w14:paraId="690B61E0" w14:textId="1A2D9ED6" w:rsidR="00BC4B2E" w:rsidRPr="00BC4B2E" w:rsidRDefault="00BC4B2E" w:rsidP="00BC4B2E">
            <w:pPr>
              <w:pStyle w:val="ZPpregtevilke"/>
            </w:pPr>
            <w:r w:rsidRPr="00BC4B2E">
              <w:t>137</w:t>
            </w:r>
          </w:p>
        </w:tc>
        <w:tc>
          <w:tcPr>
            <w:tcW w:w="287" w:type="pct"/>
            <w:vAlign w:val="bottom"/>
          </w:tcPr>
          <w:p w14:paraId="74B6C2A9" w14:textId="3E2A6836" w:rsidR="00BC4B2E" w:rsidRPr="00BC4B2E" w:rsidRDefault="00BC4B2E" w:rsidP="00BC4B2E">
            <w:pPr>
              <w:pStyle w:val="ZPpregtevilke"/>
            </w:pPr>
            <w:r w:rsidRPr="00BC4B2E">
              <w:t>153</w:t>
            </w:r>
          </w:p>
        </w:tc>
        <w:tc>
          <w:tcPr>
            <w:tcW w:w="281" w:type="pct"/>
            <w:vAlign w:val="bottom"/>
          </w:tcPr>
          <w:p w14:paraId="2256CA01" w14:textId="459BD7C5" w:rsidR="00BC4B2E" w:rsidRPr="00BC4B2E" w:rsidRDefault="00BC4B2E" w:rsidP="00BC4B2E">
            <w:pPr>
              <w:pStyle w:val="ZPpregtevilke"/>
            </w:pPr>
            <w:r w:rsidRPr="00BC4B2E">
              <w:t>172</w:t>
            </w:r>
          </w:p>
        </w:tc>
        <w:tc>
          <w:tcPr>
            <w:tcW w:w="280" w:type="pct"/>
            <w:vAlign w:val="bottom"/>
          </w:tcPr>
          <w:p w14:paraId="76903E89" w14:textId="5F16D775" w:rsidR="00BC4B2E" w:rsidRPr="00BC4B2E" w:rsidRDefault="00BC4B2E" w:rsidP="00BC4B2E">
            <w:pPr>
              <w:pStyle w:val="ZPpregtevilke"/>
            </w:pPr>
            <w:r w:rsidRPr="00BC4B2E">
              <w:t>150</w:t>
            </w:r>
          </w:p>
        </w:tc>
        <w:tc>
          <w:tcPr>
            <w:tcW w:w="280" w:type="pct"/>
            <w:vAlign w:val="bottom"/>
          </w:tcPr>
          <w:p w14:paraId="16BBF420" w14:textId="65D53096" w:rsidR="00BC4B2E" w:rsidRPr="00BC4B2E" w:rsidRDefault="00BC4B2E" w:rsidP="00BC4B2E">
            <w:pPr>
              <w:pStyle w:val="ZPpregtevilke"/>
            </w:pPr>
            <w:r w:rsidRPr="00BC4B2E">
              <w:t>151</w:t>
            </w:r>
          </w:p>
        </w:tc>
        <w:tc>
          <w:tcPr>
            <w:tcW w:w="278" w:type="pct"/>
            <w:vAlign w:val="bottom"/>
          </w:tcPr>
          <w:p w14:paraId="439127E5" w14:textId="639204FD" w:rsidR="00BC4B2E" w:rsidRPr="00BC4B2E" w:rsidRDefault="00BC4B2E" w:rsidP="00BC4B2E">
            <w:pPr>
              <w:pStyle w:val="ZPpregtevilke"/>
            </w:pPr>
            <w:r w:rsidRPr="00BC4B2E">
              <w:t>100,1</w:t>
            </w:r>
          </w:p>
        </w:tc>
      </w:tr>
      <w:tr w:rsidR="00BC4B2E" w:rsidRPr="00BC4B2E" w14:paraId="195470A0" w14:textId="77777777" w:rsidTr="004962D7">
        <w:trPr>
          <w:trHeight w:val="227"/>
        </w:trPr>
        <w:tc>
          <w:tcPr>
            <w:tcW w:w="1009" w:type="pct"/>
            <w:vAlign w:val="bottom"/>
          </w:tcPr>
          <w:p w14:paraId="4DB3C74A" w14:textId="011099C8" w:rsidR="00BC4B2E" w:rsidRPr="00BC4B2E" w:rsidRDefault="00BC4B2E" w:rsidP="00BC4B2E">
            <w:pPr>
              <w:pStyle w:val="ZPpregtekst"/>
            </w:pPr>
            <w:r w:rsidRPr="00BC4B2E">
              <w:t>Krave</w:t>
            </w:r>
          </w:p>
        </w:tc>
        <w:tc>
          <w:tcPr>
            <w:tcW w:w="288" w:type="pct"/>
            <w:vAlign w:val="bottom"/>
          </w:tcPr>
          <w:p w14:paraId="04F14817" w14:textId="0CBB8B2B" w:rsidR="00BC4B2E" w:rsidRPr="00BC4B2E" w:rsidRDefault="00BC4B2E" w:rsidP="00BC4B2E">
            <w:pPr>
              <w:pStyle w:val="ZPpregtevilke"/>
            </w:pPr>
            <w:r w:rsidRPr="00BC4B2E">
              <w:t>5.979</w:t>
            </w:r>
          </w:p>
        </w:tc>
        <w:tc>
          <w:tcPr>
            <w:tcW w:w="287" w:type="pct"/>
            <w:vAlign w:val="bottom"/>
          </w:tcPr>
          <w:p w14:paraId="3767448A" w14:textId="70CFB6DB" w:rsidR="00BC4B2E" w:rsidRPr="00BC4B2E" w:rsidRDefault="00BC4B2E" w:rsidP="00BC4B2E">
            <w:pPr>
              <w:pStyle w:val="ZPpregtevilke"/>
            </w:pPr>
            <w:r w:rsidRPr="00BC4B2E">
              <w:t>5.626</w:t>
            </w:r>
          </w:p>
        </w:tc>
        <w:tc>
          <w:tcPr>
            <w:tcW w:w="287" w:type="pct"/>
            <w:vAlign w:val="bottom"/>
          </w:tcPr>
          <w:p w14:paraId="0FBD4617" w14:textId="7E711BC6" w:rsidR="00BC4B2E" w:rsidRPr="00BC4B2E" w:rsidRDefault="00BC4B2E" w:rsidP="00BC4B2E">
            <w:pPr>
              <w:pStyle w:val="ZPpregtevilke"/>
            </w:pPr>
            <w:r w:rsidRPr="00BC4B2E">
              <w:t>4.880</w:t>
            </w:r>
          </w:p>
        </w:tc>
        <w:tc>
          <w:tcPr>
            <w:tcW w:w="287" w:type="pct"/>
            <w:vAlign w:val="bottom"/>
          </w:tcPr>
          <w:p w14:paraId="6B369FAB" w14:textId="39EEEF16" w:rsidR="00BC4B2E" w:rsidRPr="00BC4B2E" w:rsidRDefault="00BC4B2E" w:rsidP="00BC4B2E">
            <w:pPr>
              <w:pStyle w:val="ZPpregtevilke"/>
            </w:pPr>
            <w:r w:rsidRPr="00BC4B2E">
              <w:t>5.243</w:t>
            </w:r>
          </w:p>
        </w:tc>
        <w:tc>
          <w:tcPr>
            <w:tcW w:w="287" w:type="pct"/>
            <w:vAlign w:val="bottom"/>
          </w:tcPr>
          <w:p w14:paraId="29984F9E" w14:textId="06505AB0" w:rsidR="00BC4B2E" w:rsidRPr="00BC4B2E" w:rsidRDefault="00BC4B2E" w:rsidP="00BC4B2E">
            <w:pPr>
              <w:pStyle w:val="ZPpregtevilke"/>
            </w:pPr>
            <w:r w:rsidRPr="00BC4B2E">
              <w:t>5.495</w:t>
            </w:r>
          </w:p>
        </w:tc>
        <w:tc>
          <w:tcPr>
            <w:tcW w:w="287" w:type="pct"/>
            <w:vAlign w:val="bottom"/>
          </w:tcPr>
          <w:p w14:paraId="53333AD6" w14:textId="341654C2" w:rsidR="00BC4B2E" w:rsidRPr="00BC4B2E" w:rsidRDefault="00BC4B2E" w:rsidP="00BC4B2E">
            <w:pPr>
              <w:pStyle w:val="ZPpregtevilke"/>
            </w:pPr>
            <w:r w:rsidRPr="00BC4B2E">
              <w:t>5.606</w:t>
            </w:r>
          </w:p>
        </w:tc>
        <w:tc>
          <w:tcPr>
            <w:tcW w:w="287" w:type="pct"/>
            <w:vAlign w:val="bottom"/>
          </w:tcPr>
          <w:p w14:paraId="6F6506CB" w14:textId="3C24B06C" w:rsidR="00BC4B2E" w:rsidRPr="00BC4B2E" w:rsidRDefault="00BC4B2E" w:rsidP="00BC4B2E">
            <w:pPr>
              <w:pStyle w:val="ZPpregtevilke"/>
            </w:pPr>
            <w:r w:rsidRPr="00BC4B2E">
              <w:t>5.772</w:t>
            </w:r>
          </w:p>
        </w:tc>
        <w:tc>
          <w:tcPr>
            <w:tcW w:w="287" w:type="pct"/>
            <w:vAlign w:val="bottom"/>
          </w:tcPr>
          <w:p w14:paraId="11C29EE6" w14:textId="628AC141" w:rsidR="00BC4B2E" w:rsidRPr="00BC4B2E" w:rsidRDefault="00BC4B2E" w:rsidP="00BC4B2E">
            <w:pPr>
              <w:pStyle w:val="ZPpregtevilke"/>
            </w:pPr>
            <w:r w:rsidRPr="00BC4B2E">
              <w:t>6.241</w:t>
            </w:r>
          </w:p>
        </w:tc>
        <w:tc>
          <w:tcPr>
            <w:tcW w:w="287" w:type="pct"/>
            <w:vAlign w:val="bottom"/>
          </w:tcPr>
          <w:p w14:paraId="7256887C" w14:textId="1D61DE56" w:rsidR="00BC4B2E" w:rsidRPr="00BC4B2E" w:rsidRDefault="00BC4B2E" w:rsidP="00BC4B2E">
            <w:pPr>
              <w:pStyle w:val="ZPpregtevilke"/>
            </w:pPr>
            <w:r w:rsidRPr="00BC4B2E">
              <w:t>6.423</w:t>
            </w:r>
          </w:p>
        </w:tc>
        <w:tc>
          <w:tcPr>
            <w:tcW w:w="287" w:type="pct"/>
            <w:vAlign w:val="bottom"/>
          </w:tcPr>
          <w:p w14:paraId="7CBF0051" w14:textId="39352833" w:rsidR="00BC4B2E" w:rsidRPr="00BC4B2E" w:rsidRDefault="00BC4B2E" w:rsidP="00BC4B2E">
            <w:pPr>
              <w:pStyle w:val="ZPpregtevilke"/>
            </w:pPr>
            <w:r w:rsidRPr="00BC4B2E">
              <w:t>7.310</w:t>
            </w:r>
          </w:p>
        </w:tc>
        <w:tc>
          <w:tcPr>
            <w:tcW w:w="281" w:type="pct"/>
            <w:vAlign w:val="bottom"/>
          </w:tcPr>
          <w:p w14:paraId="467C2C9F" w14:textId="7A351BF8" w:rsidR="00BC4B2E" w:rsidRPr="00BC4B2E" w:rsidRDefault="00BC4B2E" w:rsidP="00BC4B2E">
            <w:pPr>
              <w:pStyle w:val="ZPpregtevilke"/>
            </w:pPr>
            <w:r w:rsidRPr="00BC4B2E">
              <w:t>7.482</w:t>
            </w:r>
          </w:p>
        </w:tc>
        <w:tc>
          <w:tcPr>
            <w:tcW w:w="280" w:type="pct"/>
            <w:vAlign w:val="bottom"/>
          </w:tcPr>
          <w:p w14:paraId="24C899B8" w14:textId="3A545FC5" w:rsidR="00BC4B2E" w:rsidRPr="00BC4B2E" w:rsidRDefault="00BC4B2E" w:rsidP="00BC4B2E">
            <w:pPr>
              <w:pStyle w:val="ZPpregtevilke"/>
            </w:pPr>
            <w:r w:rsidRPr="00BC4B2E">
              <w:t>6.112</w:t>
            </w:r>
          </w:p>
        </w:tc>
        <w:tc>
          <w:tcPr>
            <w:tcW w:w="280" w:type="pct"/>
            <w:vAlign w:val="bottom"/>
          </w:tcPr>
          <w:p w14:paraId="3EBDE609" w14:textId="3B6C9C69" w:rsidR="00BC4B2E" w:rsidRPr="00BC4B2E" w:rsidRDefault="00BC4B2E" w:rsidP="00BC4B2E">
            <w:pPr>
              <w:pStyle w:val="ZPpregtevilke"/>
            </w:pPr>
            <w:r w:rsidRPr="00BC4B2E">
              <w:t>5.970</w:t>
            </w:r>
          </w:p>
        </w:tc>
        <w:tc>
          <w:tcPr>
            <w:tcW w:w="278" w:type="pct"/>
            <w:vAlign w:val="bottom"/>
          </w:tcPr>
          <w:p w14:paraId="162EB7F8" w14:textId="6CFD1F89" w:rsidR="00BC4B2E" w:rsidRPr="00BC4B2E" w:rsidRDefault="00BC4B2E" w:rsidP="00BC4B2E">
            <w:pPr>
              <w:pStyle w:val="ZPpregtevilke"/>
            </w:pPr>
            <w:r w:rsidRPr="00BC4B2E">
              <w:t>97,7</w:t>
            </w:r>
          </w:p>
        </w:tc>
      </w:tr>
      <w:tr w:rsidR="00BC4B2E" w:rsidRPr="00BC4B2E" w14:paraId="2801F1DF" w14:textId="77777777" w:rsidTr="004962D7">
        <w:trPr>
          <w:trHeight w:val="227"/>
        </w:trPr>
        <w:tc>
          <w:tcPr>
            <w:tcW w:w="1009" w:type="pct"/>
            <w:shd w:val="clear" w:color="auto" w:fill="D9D9D9"/>
            <w:vAlign w:val="bottom"/>
          </w:tcPr>
          <w:p w14:paraId="57716132" w14:textId="045820CA" w:rsidR="00BC4B2E" w:rsidRPr="00BC4B2E" w:rsidRDefault="00BC4B2E" w:rsidP="00BC4B2E">
            <w:pPr>
              <w:pStyle w:val="ZPpregtekst"/>
              <w:rPr>
                <w:b/>
                <w:bCs/>
              </w:rPr>
            </w:pPr>
            <w:r w:rsidRPr="00BC4B2E">
              <w:rPr>
                <w:b/>
                <w:bCs/>
              </w:rPr>
              <w:t>POVPREČNA MASA (kg)</w:t>
            </w:r>
          </w:p>
        </w:tc>
        <w:tc>
          <w:tcPr>
            <w:tcW w:w="288" w:type="pct"/>
            <w:shd w:val="clear" w:color="auto" w:fill="D9D9D9"/>
            <w:vAlign w:val="bottom"/>
          </w:tcPr>
          <w:p w14:paraId="33AAA869" w14:textId="77777777" w:rsidR="00BC4B2E" w:rsidRPr="00BC4B2E" w:rsidRDefault="00BC4B2E" w:rsidP="00BC4B2E">
            <w:pPr>
              <w:pStyle w:val="ZPpregtevilke"/>
            </w:pPr>
          </w:p>
        </w:tc>
        <w:tc>
          <w:tcPr>
            <w:tcW w:w="287" w:type="pct"/>
            <w:shd w:val="clear" w:color="auto" w:fill="D9D9D9"/>
            <w:vAlign w:val="bottom"/>
          </w:tcPr>
          <w:p w14:paraId="350B978A" w14:textId="77777777" w:rsidR="00BC4B2E" w:rsidRPr="00BC4B2E" w:rsidRDefault="00BC4B2E" w:rsidP="00BC4B2E">
            <w:pPr>
              <w:pStyle w:val="ZPpregtevilke"/>
            </w:pPr>
          </w:p>
        </w:tc>
        <w:tc>
          <w:tcPr>
            <w:tcW w:w="287" w:type="pct"/>
            <w:shd w:val="clear" w:color="auto" w:fill="D9D9D9"/>
            <w:vAlign w:val="bottom"/>
          </w:tcPr>
          <w:p w14:paraId="18C16958" w14:textId="77777777" w:rsidR="00BC4B2E" w:rsidRPr="00BC4B2E" w:rsidRDefault="00BC4B2E" w:rsidP="00BC4B2E">
            <w:pPr>
              <w:pStyle w:val="ZPpregtevilke"/>
            </w:pPr>
          </w:p>
        </w:tc>
        <w:tc>
          <w:tcPr>
            <w:tcW w:w="287" w:type="pct"/>
            <w:shd w:val="clear" w:color="auto" w:fill="D9D9D9"/>
            <w:vAlign w:val="bottom"/>
          </w:tcPr>
          <w:p w14:paraId="4EF31123" w14:textId="77777777" w:rsidR="00BC4B2E" w:rsidRPr="00BC4B2E" w:rsidRDefault="00BC4B2E" w:rsidP="00BC4B2E">
            <w:pPr>
              <w:pStyle w:val="ZPpregtevilke"/>
            </w:pPr>
          </w:p>
        </w:tc>
        <w:tc>
          <w:tcPr>
            <w:tcW w:w="287" w:type="pct"/>
            <w:shd w:val="clear" w:color="auto" w:fill="D9D9D9"/>
            <w:vAlign w:val="bottom"/>
          </w:tcPr>
          <w:p w14:paraId="5DE54015" w14:textId="77777777" w:rsidR="00BC4B2E" w:rsidRPr="00BC4B2E" w:rsidRDefault="00BC4B2E" w:rsidP="00BC4B2E">
            <w:pPr>
              <w:pStyle w:val="ZPpregtevilke"/>
            </w:pPr>
          </w:p>
        </w:tc>
        <w:tc>
          <w:tcPr>
            <w:tcW w:w="287" w:type="pct"/>
            <w:shd w:val="clear" w:color="auto" w:fill="D9D9D9"/>
            <w:vAlign w:val="bottom"/>
          </w:tcPr>
          <w:p w14:paraId="3ED853B3" w14:textId="77777777" w:rsidR="00BC4B2E" w:rsidRPr="00BC4B2E" w:rsidRDefault="00BC4B2E" w:rsidP="00BC4B2E">
            <w:pPr>
              <w:pStyle w:val="ZPpregtevilke"/>
            </w:pPr>
          </w:p>
        </w:tc>
        <w:tc>
          <w:tcPr>
            <w:tcW w:w="287" w:type="pct"/>
            <w:shd w:val="clear" w:color="auto" w:fill="D9D9D9"/>
            <w:vAlign w:val="bottom"/>
          </w:tcPr>
          <w:p w14:paraId="0C0FCD5A" w14:textId="77777777" w:rsidR="00BC4B2E" w:rsidRPr="00BC4B2E" w:rsidRDefault="00BC4B2E" w:rsidP="00BC4B2E">
            <w:pPr>
              <w:pStyle w:val="ZPpregtevilke"/>
            </w:pPr>
          </w:p>
        </w:tc>
        <w:tc>
          <w:tcPr>
            <w:tcW w:w="287" w:type="pct"/>
            <w:shd w:val="clear" w:color="auto" w:fill="D9D9D9"/>
            <w:vAlign w:val="bottom"/>
          </w:tcPr>
          <w:p w14:paraId="5545A892" w14:textId="77777777" w:rsidR="00BC4B2E" w:rsidRPr="00BC4B2E" w:rsidRDefault="00BC4B2E" w:rsidP="00BC4B2E">
            <w:pPr>
              <w:pStyle w:val="ZPpregtevilke"/>
            </w:pPr>
          </w:p>
        </w:tc>
        <w:tc>
          <w:tcPr>
            <w:tcW w:w="287" w:type="pct"/>
            <w:shd w:val="clear" w:color="auto" w:fill="D9D9D9"/>
            <w:vAlign w:val="bottom"/>
          </w:tcPr>
          <w:p w14:paraId="6C60CFB0" w14:textId="77777777" w:rsidR="00BC4B2E" w:rsidRPr="00BC4B2E" w:rsidRDefault="00BC4B2E" w:rsidP="00BC4B2E">
            <w:pPr>
              <w:pStyle w:val="ZPpregtevilke"/>
            </w:pPr>
          </w:p>
        </w:tc>
        <w:tc>
          <w:tcPr>
            <w:tcW w:w="287" w:type="pct"/>
            <w:shd w:val="clear" w:color="auto" w:fill="D9D9D9"/>
            <w:vAlign w:val="bottom"/>
          </w:tcPr>
          <w:p w14:paraId="590C8D4B" w14:textId="77777777" w:rsidR="00BC4B2E" w:rsidRPr="00BC4B2E" w:rsidRDefault="00BC4B2E" w:rsidP="00BC4B2E">
            <w:pPr>
              <w:pStyle w:val="ZPpregtevilke"/>
            </w:pPr>
          </w:p>
        </w:tc>
        <w:tc>
          <w:tcPr>
            <w:tcW w:w="281" w:type="pct"/>
            <w:shd w:val="clear" w:color="auto" w:fill="D9D9D9"/>
            <w:vAlign w:val="bottom"/>
          </w:tcPr>
          <w:p w14:paraId="519567E9" w14:textId="77777777" w:rsidR="00BC4B2E" w:rsidRPr="00BC4B2E" w:rsidRDefault="00BC4B2E" w:rsidP="00BC4B2E">
            <w:pPr>
              <w:pStyle w:val="ZPpregtevilke"/>
            </w:pPr>
          </w:p>
        </w:tc>
        <w:tc>
          <w:tcPr>
            <w:tcW w:w="280" w:type="pct"/>
            <w:shd w:val="clear" w:color="auto" w:fill="D9D9D9"/>
            <w:vAlign w:val="bottom"/>
          </w:tcPr>
          <w:p w14:paraId="6BC04489" w14:textId="77777777" w:rsidR="00BC4B2E" w:rsidRPr="00BC4B2E" w:rsidRDefault="00BC4B2E" w:rsidP="00BC4B2E">
            <w:pPr>
              <w:pStyle w:val="ZPpregtevilke"/>
            </w:pPr>
          </w:p>
        </w:tc>
        <w:tc>
          <w:tcPr>
            <w:tcW w:w="280" w:type="pct"/>
            <w:shd w:val="clear" w:color="auto" w:fill="D9D9D9"/>
            <w:vAlign w:val="bottom"/>
          </w:tcPr>
          <w:p w14:paraId="4A123561" w14:textId="77777777" w:rsidR="00BC4B2E" w:rsidRPr="00BC4B2E" w:rsidRDefault="00BC4B2E" w:rsidP="00BC4B2E">
            <w:pPr>
              <w:pStyle w:val="ZPpregtevilke"/>
            </w:pPr>
          </w:p>
        </w:tc>
        <w:tc>
          <w:tcPr>
            <w:tcW w:w="278" w:type="pct"/>
            <w:shd w:val="clear" w:color="auto" w:fill="D9D9D9"/>
            <w:vAlign w:val="bottom"/>
          </w:tcPr>
          <w:p w14:paraId="37969C96" w14:textId="77777777" w:rsidR="00BC4B2E" w:rsidRPr="00BC4B2E" w:rsidRDefault="00BC4B2E" w:rsidP="00BC4B2E">
            <w:pPr>
              <w:pStyle w:val="ZPpregtevilke"/>
            </w:pPr>
          </w:p>
        </w:tc>
      </w:tr>
      <w:tr w:rsidR="00BC4B2E" w:rsidRPr="00BC4B2E" w14:paraId="56C3FE34" w14:textId="77777777" w:rsidTr="004962D7">
        <w:trPr>
          <w:trHeight w:val="227"/>
        </w:trPr>
        <w:tc>
          <w:tcPr>
            <w:tcW w:w="1009" w:type="pct"/>
            <w:vAlign w:val="bottom"/>
          </w:tcPr>
          <w:p w14:paraId="6DA8C782" w14:textId="360303B8" w:rsidR="00BC4B2E" w:rsidRPr="00BC4B2E" w:rsidRDefault="00BC4B2E" w:rsidP="00BC4B2E">
            <w:pPr>
              <w:pStyle w:val="ZPpregtekst"/>
              <w:rPr>
                <w:b/>
                <w:bCs/>
              </w:rPr>
            </w:pPr>
            <w:r w:rsidRPr="00BC4B2E">
              <w:rPr>
                <w:b/>
                <w:bCs/>
              </w:rPr>
              <w:t>Govedo, skupaj</w:t>
            </w:r>
          </w:p>
        </w:tc>
        <w:tc>
          <w:tcPr>
            <w:tcW w:w="288" w:type="pct"/>
            <w:vAlign w:val="bottom"/>
          </w:tcPr>
          <w:p w14:paraId="7EFABBB6" w14:textId="587276BC" w:rsidR="00BC4B2E" w:rsidRPr="00BC4B2E" w:rsidRDefault="00BC4B2E" w:rsidP="00BC4B2E">
            <w:pPr>
              <w:pStyle w:val="ZPpregtevilke"/>
              <w:rPr>
                <w:b/>
                <w:bCs/>
              </w:rPr>
            </w:pPr>
            <w:r w:rsidRPr="00BC4B2E">
              <w:rPr>
                <w:b/>
                <w:bCs/>
              </w:rPr>
              <w:t>286,0</w:t>
            </w:r>
          </w:p>
        </w:tc>
        <w:tc>
          <w:tcPr>
            <w:tcW w:w="287" w:type="pct"/>
            <w:vAlign w:val="bottom"/>
          </w:tcPr>
          <w:p w14:paraId="74002E20" w14:textId="0F4F6811" w:rsidR="00BC4B2E" w:rsidRPr="00BC4B2E" w:rsidRDefault="00BC4B2E" w:rsidP="00BC4B2E">
            <w:pPr>
              <w:pStyle w:val="ZPpregtevilke"/>
              <w:rPr>
                <w:b/>
                <w:bCs/>
              </w:rPr>
            </w:pPr>
            <w:r w:rsidRPr="00BC4B2E">
              <w:rPr>
                <w:b/>
                <w:bCs/>
              </w:rPr>
              <w:t>291,0</w:t>
            </w:r>
          </w:p>
        </w:tc>
        <w:tc>
          <w:tcPr>
            <w:tcW w:w="287" w:type="pct"/>
            <w:vAlign w:val="bottom"/>
          </w:tcPr>
          <w:p w14:paraId="45F668F3" w14:textId="72D3A4B0" w:rsidR="00BC4B2E" w:rsidRPr="00BC4B2E" w:rsidRDefault="00BC4B2E" w:rsidP="00BC4B2E">
            <w:pPr>
              <w:pStyle w:val="ZPpregtevilke"/>
              <w:rPr>
                <w:b/>
                <w:bCs/>
              </w:rPr>
            </w:pPr>
            <w:r w:rsidRPr="00BC4B2E">
              <w:rPr>
                <w:b/>
                <w:bCs/>
              </w:rPr>
              <w:t>291,2</w:t>
            </w:r>
          </w:p>
        </w:tc>
        <w:tc>
          <w:tcPr>
            <w:tcW w:w="287" w:type="pct"/>
            <w:vAlign w:val="bottom"/>
          </w:tcPr>
          <w:p w14:paraId="19251EB4" w14:textId="122DF9DE" w:rsidR="00BC4B2E" w:rsidRPr="00BC4B2E" w:rsidRDefault="00BC4B2E" w:rsidP="00BC4B2E">
            <w:pPr>
              <w:pStyle w:val="ZPpregtevilke"/>
              <w:rPr>
                <w:b/>
                <w:bCs/>
              </w:rPr>
            </w:pPr>
            <w:r w:rsidRPr="00BC4B2E">
              <w:rPr>
                <w:b/>
                <w:bCs/>
              </w:rPr>
              <w:t>299,8</w:t>
            </w:r>
          </w:p>
        </w:tc>
        <w:tc>
          <w:tcPr>
            <w:tcW w:w="287" w:type="pct"/>
            <w:vAlign w:val="bottom"/>
          </w:tcPr>
          <w:p w14:paraId="40178C7F" w14:textId="4B3A5988" w:rsidR="00BC4B2E" w:rsidRPr="00BC4B2E" w:rsidRDefault="00BC4B2E" w:rsidP="00BC4B2E">
            <w:pPr>
              <w:pStyle w:val="ZPpregtevilke"/>
              <w:rPr>
                <w:b/>
                <w:bCs/>
              </w:rPr>
            </w:pPr>
            <w:r w:rsidRPr="00BC4B2E">
              <w:rPr>
                <w:b/>
                <w:bCs/>
              </w:rPr>
              <w:t>304,9</w:t>
            </w:r>
          </w:p>
        </w:tc>
        <w:tc>
          <w:tcPr>
            <w:tcW w:w="287" w:type="pct"/>
            <w:vAlign w:val="bottom"/>
          </w:tcPr>
          <w:p w14:paraId="6275CB50" w14:textId="6E8F8827" w:rsidR="00BC4B2E" w:rsidRPr="00BC4B2E" w:rsidRDefault="00BC4B2E" w:rsidP="00BC4B2E">
            <w:pPr>
              <w:pStyle w:val="ZPpregtevilke"/>
              <w:rPr>
                <w:b/>
                <w:bCs/>
              </w:rPr>
            </w:pPr>
            <w:r w:rsidRPr="00BC4B2E">
              <w:rPr>
                <w:b/>
                <w:bCs/>
              </w:rPr>
              <w:t>298,0</w:t>
            </w:r>
          </w:p>
        </w:tc>
        <w:tc>
          <w:tcPr>
            <w:tcW w:w="287" w:type="pct"/>
            <w:vAlign w:val="bottom"/>
          </w:tcPr>
          <w:p w14:paraId="5C059A79" w14:textId="7AB2F31D" w:rsidR="00BC4B2E" w:rsidRPr="00BC4B2E" w:rsidRDefault="00BC4B2E" w:rsidP="00BC4B2E">
            <w:pPr>
              <w:pStyle w:val="ZPpregtevilke"/>
              <w:rPr>
                <w:b/>
                <w:bCs/>
              </w:rPr>
            </w:pPr>
            <w:r w:rsidRPr="00BC4B2E">
              <w:rPr>
                <w:b/>
                <w:bCs/>
              </w:rPr>
              <w:t>301,2</w:t>
            </w:r>
          </w:p>
        </w:tc>
        <w:tc>
          <w:tcPr>
            <w:tcW w:w="287" w:type="pct"/>
            <w:vAlign w:val="bottom"/>
          </w:tcPr>
          <w:p w14:paraId="5E03E8B3" w14:textId="464DF1E2" w:rsidR="00BC4B2E" w:rsidRPr="00BC4B2E" w:rsidRDefault="00BC4B2E" w:rsidP="00BC4B2E">
            <w:pPr>
              <w:pStyle w:val="ZPpregtevilke"/>
              <w:rPr>
                <w:b/>
                <w:bCs/>
              </w:rPr>
            </w:pPr>
            <w:r w:rsidRPr="00BC4B2E">
              <w:rPr>
                <w:b/>
                <w:bCs/>
              </w:rPr>
              <w:t>307,3</w:t>
            </w:r>
          </w:p>
        </w:tc>
        <w:tc>
          <w:tcPr>
            <w:tcW w:w="287" w:type="pct"/>
            <w:vAlign w:val="bottom"/>
          </w:tcPr>
          <w:p w14:paraId="57030593" w14:textId="79D127EF" w:rsidR="00BC4B2E" w:rsidRPr="00BC4B2E" w:rsidRDefault="00BC4B2E" w:rsidP="00BC4B2E">
            <w:pPr>
              <w:pStyle w:val="ZPpregtevilke"/>
              <w:rPr>
                <w:b/>
                <w:bCs/>
              </w:rPr>
            </w:pPr>
            <w:r w:rsidRPr="00BC4B2E">
              <w:rPr>
                <w:b/>
                <w:bCs/>
              </w:rPr>
              <w:t>309,0</w:t>
            </w:r>
          </w:p>
        </w:tc>
        <w:tc>
          <w:tcPr>
            <w:tcW w:w="287" w:type="pct"/>
            <w:vAlign w:val="bottom"/>
          </w:tcPr>
          <w:p w14:paraId="29F9BD7B" w14:textId="5EECF717" w:rsidR="00BC4B2E" w:rsidRPr="00BC4B2E" w:rsidRDefault="00BC4B2E" w:rsidP="00BC4B2E">
            <w:pPr>
              <w:pStyle w:val="ZPpregtevilke"/>
              <w:rPr>
                <w:b/>
                <w:bCs/>
              </w:rPr>
            </w:pPr>
            <w:r w:rsidRPr="00BC4B2E">
              <w:rPr>
                <w:b/>
                <w:bCs/>
              </w:rPr>
              <w:t>304,5</w:t>
            </w:r>
          </w:p>
        </w:tc>
        <w:tc>
          <w:tcPr>
            <w:tcW w:w="281" w:type="pct"/>
            <w:vAlign w:val="bottom"/>
          </w:tcPr>
          <w:p w14:paraId="6CE6F2CB" w14:textId="2034E961" w:rsidR="00BC4B2E" w:rsidRPr="00BC4B2E" w:rsidRDefault="00BC4B2E" w:rsidP="00BC4B2E">
            <w:pPr>
              <w:pStyle w:val="ZPpregtevilke"/>
              <w:rPr>
                <w:b/>
                <w:bCs/>
              </w:rPr>
            </w:pPr>
            <w:r w:rsidRPr="00BC4B2E">
              <w:rPr>
                <w:b/>
                <w:bCs/>
              </w:rPr>
              <w:t>294,2</w:t>
            </w:r>
          </w:p>
        </w:tc>
        <w:tc>
          <w:tcPr>
            <w:tcW w:w="280" w:type="pct"/>
            <w:vAlign w:val="bottom"/>
          </w:tcPr>
          <w:p w14:paraId="72FD5126" w14:textId="3250BAF4" w:rsidR="00BC4B2E" w:rsidRPr="00BC4B2E" w:rsidRDefault="00BC4B2E" w:rsidP="00BC4B2E">
            <w:pPr>
              <w:pStyle w:val="ZPpregtevilke"/>
              <w:rPr>
                <w:b/>
                <w:bCs/>
              </w:rPr>
            </w:pPr>
            <w:r w:rsidRPr="00BC4B2E">
              <w:rPr>
                <w:b/>
                <w:bCs/>
              </w:rPr>
              <w:t>297,0</w:t>
            </w:r>
          </w:p>
        </w:tc>
        <w:tc>
          <w:tcPr>
            <w:tcW w:w="280" w:type="pct"/>
            <w:vAlign w:val="bottom"/>
          </w:tcPr>
          <w:p w14:paraId="7B1F254C" w14:textId="2E249EAA" w:rsidR="00BC4B2E" w:rsidRPr="00BC4B2E" w:rsidRDefault="00BC4B2E" w:rsidP="00BC4B2E">
            <w:pPr>
              <w:pStyle w:val="ZPpregtevilke"/>
              <w:rPr>
                <w:b/>
                <w:bCs/>
              </w:rPr>
            </w:pPr>
            <w:r w:rsidRPr="00BC4B2E">
              <w:rPr>
                <w:b/>
                <w:bCs/>
              </w:rPr>
              <w:t>303,0</w:t>
            </w:r>
          </w:p>
        </w:tc>
        <w:tc>
          <w:tcPr>
            <w:tcW w:w="278" w:type="pct"/>
            <w:vAlign w:val="bottom"/>
          </w:tcPr>
          <w:p w14:paraId="74E6D69B" w14:textId="4C7D6320" w:rsidR="00BC4B2E" w:rsidRPr="00BC4B2E" w:rsidRDefault="00BC4B2E" w:rsidP="00BC4B2E">
            <w:pPr>
              <w:pStyle w:val="ZPpregtevilke"/>
              <w:rPr>
                <w:b/>
                <w:bCs/>
              </w:rPr>
            </w:pPr>
            <w:r w:rsidRPr="00BC4B2E">
              <w:rPr>
                <w:b/>
                <w:bCs/>
              </w:rPr>
              <w:t>102,0</w:t>
            </w:r>
          </w:p>
        </w:tc>
      </w:tr>
      <w:tr w:rsidR="00BC4B2E" w:rsidRPr="00BC4B2E" w14:paraId="52FCDAE6" w14:textId="77777777" w:rsidTr="004962D7">
        <w:trPr>
          <w:trHeight w:val="227"/>
        </w:trPr>
        <w:tc>
          <w:tcPr>
            <w:tcW w:w="1009" w:type="pct"/>
            <w:vAlign w:val="bottom"/>
          </w:tcPr>
          <w:p w14:paraId="37FC0182" w14:textId="0E865C46" w:rsidR="00BC4B2E" w:rsidRPr="00BC4B2E" w:rsidRDefault="00BC4B2E" w:rsidP="00BC4B2E">
            <w:pPr>
              <w:pStyle w:val="ZPpregtekst"/>
            </w:pPr>
            <w:r w:rsidRPr="00BC4B2E">
              <w:t>Teleta (vsa)</w:t>
            </w:r>
          </w:p>
        </w:tc>
        <w:tc>
          <w:tcPr>
            <w:tcW w:w="288" w:type="pct"/>
            <w:vAlign w:val="bottom"/>
          </w:tcPr>
          <w:p w14:paraId="59D2B24A" w14:textId="223D20EA" w:rsidR="00BC4B2E" w:rsidRPr="00BC4B2E" w:rsidRDefault="00BC4B2E" w:rsidP="00BC4B2E">
            <w:pPr>
              <w:pStyle w:val="ZPpregtevilke"/>
            </w:pPr>
            <w:r w:rsidRPr="00BC4B2E">
              <w:t>102,1</w:t>
            </w:r>
          </w:p>
        </w:tc>
        <w:tc>
          <w:tcPr>
            <w:tcW w:w="287" w:type="pct"/>
            <w:vAlign w:val="bottom"/>
          </w:tcPr>
          <w:p w14:paraId="030EA777" w14:textId="74E7DDF3" w:rsidR="00BC4B2E" w:rsidRPr="00BC4B2E" w:rsidRDefault="00BC4B2E" w:rsidP="00BC4B2E">
            <w:pPr>
              <w:pStyle w:val="ZPpregtevilke"/>
            </w:pPr>
            <w:r w:rsidRPr="00BC4B2E">
              <w:t>103,7</w:t>
            </w:r>
          </w:p>
        </w:tc>
        <w:tc>
          <w:tcPr>
            <w:tcW w:w="287" w:type="pct"/>
            <w:vAlign w:val="bottom"/>
          </w:tcPr>
          <w:p w14:paraId="643B26E4" w14:textId="2B243CF4" w:rsidR="00BC4B2E" w:rsidRPr="00BC4B2E" w:rsidRDefault="00BC4B2E" w:rsidP="00BC4B2E">
            <w:pPr>
              <w:pStyle w:val="ZPpregtevilke"/>
            </w:pPr>
            <w:r w:rsidRPr="00BC4B2E">
              <w:t>103,8</w:t>
            </w:r>
          </w:p>
        </w:tc>
        <w:tc>
          <w:tcPr>
            <w:tcW w:w="287" w:type="pct"/>
            <w:vAlign w:val="bottom"/>
          </w:tcPr>
          <w:p w14:paraId="4C4FEE8B" w14:textId="35266303" w:rsidR="00BC4B2E" w:rsidRPr="00BC4B2E" w:rsidRDefault="00BC4B2E" w:rsidP="00BC4B2E">
            <w:pPr>
              <w:pStyle w:val="ZPpregtevilke"/>
            </w:pPr>
            <w:r w:rsidRPr="00BC4B2E">
              <w:t>105,8</w:t>
            </w:r>
          </w:p>
        </w:tc>
        <w:tc>
          <w:tcPr>
            <w:tcW w:w="287" w:type="pct"/>
            <w:vAlign w:val="bottom"/>
          </w:tcPr>
          <w:p w14:paraId="317F22B0" w14:textId="56B31CB4" w:rsidR="00BC4B2E" w:rsidRPr="00BC4B2E" w:rsidRDefault="00BC4B2E" w:rsidP="00BC4B2E">
            <w:pPr>
              <w:pStyle w:val="ZPpregtevilke"/>
            </w:pPr>
            <w:r w:rsidRPr="00BC4B2E">
              <w:t>110,6</w:t>
            </w:r>
          </w:p>
        </w:tc>
        <w:tc>
          <w:tcPr>
            <w:tcW w:w="287" w:type="pct"/>
            <w:vAlign w:val="bottom"/>
          </w:tcPr>
          <w:p w14:paraId="75628BC2" w14:textId="13D0503F" w:rsidR="00BC4B2E" w:rsidRPr="00BC4B2E" w:rsidRDefault="00BC4B2E" w:rsidP="00BC4B2E">
            <w:pPr>
              <w:pStyle w:val="ZPpregtevilke"/>
            </w:pPr>
            <w:r w:rsidRPr="00BC4B2E">
              <w:t>112,5</w:t>
            </w:r>
          </w:p>
        </w:tc>
        <w:tc>
          <w:tcPr>
            <w:tcW w:w="287" w:type="pct"/>
            <w:vAlign w:val="bottom"/>
          </w:tcPr>
          <w:p w14:paraId="609878CD" w14:textId="478F4944" w:rsidR="00BC4B2E" w:rsidRPr="00BC4B2E" w:rsidRDefault="00BC4B2E" w:rsidP="00BC4B2E">
            <w:pPr>
              <w:pStyle w:val="ZPpregtevilke"/>
            </w:pPr>
            <w:r w:rsidRPr="00BC4B2E">
              <w:t>112,7</w:t>
            </w:r>
          </w:p>
        </w:tc>
        <w:tc>
          <w:tcPr>
            <w:tcW w:w="287" w:type="pct"/>
            <w:vAlign w:val="bottom"/>
          </w:tcPr>
          <w:p w14:paraId="545F3CE5" w14:textId="4AE9359F" w:rsidR="00BC4B2E" w:rsidRPr="00BC4B2E" w:rsidRDefault="00BC4B2E" w:rsidP="00BC4B2E">
            <w:pPr>
              <w:pStyle w:val="ZPpregtevilke"/>
            </w:pPr>
            <w:r w:rsidRPr="00BC4B2E">
              <w:t>113,1</w:t>
            </w:r>
          </w:p>
        </w:tc>
        <w:tc>
          <w:tcPr>
            <w:tcW w:w="287" w:type="pct"/>
            <w:vAlign w:val="bottom"/>
          </w:tcPr>
          <w:p w14:paraId="64AFF0A9" w14:textId="6F32B4B4" w:rsidR="00BC4B2E" w:rsidRPr="00BC4B2E" w:rsidRDefault="00BC4B2E" w:rsidP="00BC4B2E">
            <w:pPr>
              <w:pStyle w:val="ZPpregtevilke"/>
            </w:pPr>
            <w:r w:rsidRPr="00BC4B2E">
              <w:t>116,5</w:t>
            </w:r>
          </w:p>
        </w:tc>
        <w:tc>
          <w:tcPr>
            <w:tcW w:w="287" w:type="pct"/>
            <w:vAlign w:val="bottom"/>
          </w:tcPr>
          <w:p w14:paraId="4CB06A92" w14:textId="70556D58" w:rsidR="00BC4B2E" w:rsidRPr="00BC4B2E" w:rsidRDefault="00BC4B2E" w:rsidP="00BC4B2E">
            <w:pPr>
              <w:pStyle w:val="ZPpregtevilke"/>
            </w:pPr>
            <w:r w:rsidRPr="00BC4B2E">
              <w:t>119,3</w:t>
            </w:r>
          </w:p>
        </w:tc>
        <w:tc>
          <w:tcPr>
            <w:tcW w:w="281" w:type="pct"/>
            <w:vAlign w:val="bottom"/>
          </w:tcPr>
          <w:p w14:paraId="26F54173" w14:textId="6C17A7C3" w:rsidR="00BC4B2E" w:rsidRPr="00BC4B2E" w:rsidRDefault="00BC4B2E" w:rsidP="00BC4B2E">
            <w:pPr>
              <w:pStyle w:val="ZPpregtevilke"/>
            </w:pPr>
            <w:r w:rsidRPr="00BC4B2E">
              <w:t>116,4</w:t>
            </w:r>
          </w:p>
        </w:tc>
        <w:tc>
          <w:tcPr>
            <w:tcW w:w="280" w:type="pct"/>
            <w:vAlign w:val="bottom"/>
          </w:tcPr>
          <w:p w14:paraId="29DCAD86" w14:textId="2C33E642" w:rsidR="00BC4B2E" w:rsidRPr="00BC4B2E" w:rsidRDefault="00BC4B2E" w:rsidP="00BC4B2E">
            <w:pPr>
              <w:pStyle w:val="ZPpregtevilke"/>
            </w:pPr>
            <w:r w:rsidRPr="00BC4B2E">
              <w:t>115,1</w:t>
            </w:r>
          </w:p>
        </w:tc>
        <w:tc>
          <w:tcPr>
            <w:tcW w:w="280" w:type="pct"/>
            <w:vAlign w:val="bottom"/>
          </w:tcPr>
          <w:p w14:paraId="11F9B1DE" w14:textId="70809450" w:rsidR="00BC4B2E" w:rsidRPr="00BC4B2E" w:rsidRDefault="00BC4B2E" w:rsidP="00BC4B2E">
            <w:pPr>
              <w:pStyle w:val="ZPpregtevilke"/>
            </w:pPr>
            <w:r w:rsidRPr="00BC4B2E">
              <w:t>116,6</w:t>
            </w:r>
          </w:p>
        </w:tc>
        <w:tc>
          <w:tcPr>
            <w:tcW w:w="278" w:type="pct"/>
            <w:vAlign w:val="bottom"/>
          </w:tcPr>
          <w:p w14:paraId="3329505D" w14:textId="553F12E7" w:rsidR="00BC4B2E" w:rsidRPr="00BC4B2E" w:rsidRDefault="00BC4B2E" w:rsidP="00BC4B2E">
            <w:pPr>
              <w:pStyle w:val="ZPpregtevilke"/>
            </w:pPr>
            <w:r w:rsidRPr="00BC4B2E">
              <w:t>101,2</w:t>
            </w:r>
          </w:p>
        </w:tc>
      </w:tr>
      <w:tr w:rsidR="00BC4B2E" w:rsidRPr="00BC4B2E" w14:paraId="37DCBE1B" w14:textId="77777777" w:rsidTr="004962D7">
        <w:trPr>
          <w:trHeight w:val="227"/>
        </w:trPr>
        <w:tc>
          <w:tcPr>
            <w:tcW w:w="1009" w:type="pct"/>
            <w:vAlign w:val="bottom"/>
          </w:tcPr>
          <w:p w14:paraId="49667E99" w14:textId="7514D34F" w:rsidR="00BC4B2E" w:rsidRPr="00BC4B2E" w:rsidRDefault="00BC4B2E" w:rsidP="00BC4B2E">
            <w:pPr>
              <w:pStyle w:val="ZPpregtekst"/>
            </w:pPr>
            <w:r w:rsidRPr="00BC4B2E">
              <w:t>Telice</w:t>
            </w:r>
          </w:p>
        </w:tc>
        <w:tc>
          <w:tcPr>
            <w:tcW w:w="288" w:type="pct"/>
            <w:vAlign w:val="bottom"/>
          </w:tcPr>
          <w:p w14:paraId="7C1393A3" w14:textId="5A343A08" w:rsidR="00BC4B2E" w:rsidRPr="00BC4B2E" w:rsidRDefault="00BC4B2E" w:rsidP="00BC4B2E">
            <w:pPr>
              <w:pStyle w:val="ZPpregtevilke"/>
            </w:pPr>
            <w:r w:rsidRPr="00BC4B2E">
              <w:t>262,9</w:t>
            </w:r>
          </w:p>
        </w:tc>
        <w:tc>
          <w:tcPr>
            <w:tcW w:w="287" w:type="pct"/>
            <w:vAlign w:val="bottom"/>
          </w:tcPr>
          <w:p w14:paraId="1613CF2D" w14:textId="2C35BEB1" w:rsidR="00BC4B2E" w:rsidRPr="00BC4B2E" w:rsidRDefault="00BC4B2E" w:rsidP="00BC4B2E">
            <w:pPr>
              <w:pStyle w:val="ZPpregtevilke"/>
            </w:pPr>
            <w:r w:rsidRPr="00BC4B2E">
              <w:t>252,7</w:t>
            </w:r>
          </w:p>
        </w:tc>
        <w:tc>
          <w:tcPr>
            <w:tcW w:w="287" w:type="pct"/>
            <w:vAlign w:val="bottom"/>
          </w:tcPr>
          <w:p w14:paraId="10FFA7AD" w14:textId="7238915D" w:rsidR="00BC4B2E" w:rsidRPr="00BC4B2E" w:rsidRDefault="00BC4B2E" w:rsidP="00BC4B2E">
            <w:pPr>
              <w:pStyle w:val="ZPpregtevilke"/>
            </w:pPr>
            <w:r w:rsidRPr="00BC4B2E">
              <w:t>256,7</w:t>
            </w:r>
          </w:p>
        </w:tc>
        <w:tc>
          <w:tcPr>
            <w:tcW w:w="287" w:type="pct"/>
            <w:vAlign w:val="bottom"/>
          </w:tcPr>
          <w:p w14:paraId="3AD03F69" w14:textId="1434445A" w:rsidR="00BC4B2E" w:rsidRPr="00BC4B2E" w:rsidRDefault="00BC4B2E" w:rsidP="00BC4B2E">
            <w:pPr>
              <w:pStyle w:val="ZPpregtevilke"/>
            </w:pPr>
            <w:r w:rsidRPr="00BC4B2E">
              <w:t>270,3</w:t>
            </w:r>
          </w:p>
        </w:tc>
        <w:tc>
          <w:tcPr>
            <w:tcW w:w="287" w:type="pct"/>
            <w:vAlign w:val="bottom"/>
          </w:tcPr>
          <w:p w14:paraId="621D7563" w14:textId="07B4A97C" w:rsidR="00BC4B2E" w:rsidRPr="00BC4B2E" w:rsidRDefault="00BC4B2E" w:rsidP="00BC4B2E">
            <w:pPr>
              <w:pStyle w:val="ZPpregtevilke"/>
            </w:pPr>
            <w:r w:rsidRPr="00BC4B2E">
              <w:t>278,6</w:t>
            </w:r>
          </w:p>
        </w:tc>
        <w:tc>
          <w:tcPr>
            <w:tcW w:w="287" w:type="pct"/>
            <w:vAlign w:val="bottom"/>
          </w:tcPr>
          <w:p w14:paraId="1F2D336E" w14:textId="201EF018" w:rsidR="00BC4B2E" w:rsidRPr="00BC4B2E" w:rsidRDefault="00BC4B2E" w:rsidP="00BC4B2E">
            <w:pPr>
              <w:pStyle w:val="ZPpregtevilke"/>
            </w:pPr>
            <w:r w:rsidRPr="00BC4B2E">
              <w:t>277,0</w:t>
            </w:r>
          </w:p>
        </w:tc>
        <w:tc>
          <w:tcPr>
            <w:tcW w:w="287" w:type="pct"/>
            <w:vAlign w:val="bottom"/>
          </w:tcPr>
          <w:p w14:paraId="241ABBFC" w14:textId="7C8E4724" w:rsidR="00BC4B2E" w:rsidRPr="00BC4B2E" w:rsidRDefault="00BC4B2E" w:rsidP="00BC4B2E">
            <w:pPr>
              <w:pStyle w:val="ZPpregtevilke"/>
            </w:pPr>
            <w:r w:rsidRPr="00BC4B2E">
              <w:t>280,2</w:t>
            </w:r>
          </w:p>
        </w:tc>
        <w:tc>
          <w:tcPr>
            <w:tcW w:w="287" w:type="pct"/>
            <w:vAlign w:val="bottom"/>
          </w:tcPr>
          <w:p w14:paraId="30AA6ECA" w14:textId="79BFD917" w:rsidR="00BC4B2E" w:rsidRPr="00BC4B2E" w:rsidRDefault="00BC4B2E" w:rsidP="00BC4B2E">
            <w:pPr>
              <w:pStyle w:val="ZPpregtevilke"/>
            </w:pPr>
            <w:r w:rsidRPr="00BC4B2E">
              <w:t>282,8</w:t>
            </w:r>
          </w:p>
        </w:tc>
        <w:tc>
          <w:tcPr>
            <w:tcW w:w="287" w:type="pct"/>
            <w:vAlign w:val="bottom"/>
          </w:tcPr>
          <w:p w14:paraId="156916B9" w14:textId="039BC22A" w:rsidR="00BC4B2E" w:rsidRPr="00BC4B2E" w:rsidRDefault="00BC4B2E" w:rsidP="00BC4B2E">
            <w:pPr>
              <w:pStyle w:val="ZPpregtevilke"/>
            </w:pPr>
            <w:r w:rsidRPr="00BC4B2E">
              <w:t>283,8</w:t>
            </w:r>
          </w:p>
        </w:tc>
        <w:tc>
          <w:tcPr>
            <w:tcW w:w="287" w:type="pct"/>
            <w:vAlign w:val="bottom"/>
          </w:tcPr>
          <w:p w14:paraId="7B997ACA" w14:textId="54BE70AA" w:rsidR="00BC4B2E" w:rsidRPr="00BC4B2E" w:rsidRDefault="00BC4B2E" w:rsidP="00BC4B2E">
            <w:pPr>
              <w:pStyle w:val="ZPpregtevilke"/>
            </w:pPr>
            <w:r w:rsidRPr="00BC4B2E">
              <w:t>283,7</w:t>
            </w:r>
          </w:p>
        </w:tc>
        <w:tc>
          <w:tcPr>
            <w:tcW w:w="281" w:type="pct"/>
            <w:vAlign w:val="bottom"/>
          </w:tcPr>
          <w:p w14:paraId="4A089171" w14:textId="5DF34F95" w:rsidR="00BC4B2E" w:rsidRPr="00BC4B2E" w:rsidRDefault="00BC4B2E" w:rsidP="00BC4B2E">
            <w:pPr>
              <w:pStyle w:val="ZPpregtevilke"/>
            </w:pPr>
            <w:r w:rsidRPr="00BC4B2E">
              <w:t>275,6</w:t>
            </w:r>
          </w:p>
        </w:tc>
        <w:tc>
          <w:tcPr>
            <w:tcW w:w="280" w:type="pct"/>
            <w:vAlign w:val="bottom"/>
          </w:tcPr>
          <w:p w14:paraId="45C071D8" w14:textId="0B028238" w:rsidR="00BC4B2E" w:rsidRPr="00BC4B2E" w:rsidRDefault="00BC4B2E" w:rsidP="00BC4B2E">
            <w:pPr>
              <w:pStyle w:val="ZPpregtevilke"/>
            </w:pPr>
            <w:r w:rsidRPr="00BC4B2E">
              <w:t>276,8</w:t>
            </w:r>
          </w:p>
        </w:tc>
        <w:tc>
          <w:tcPr>
            <w:tcW w:w="280" w:type="pct"/>
            <w:vAlign w:val="bottom"/>
          </w:tcPr>
          <w:p w14:paraId="02DC447D" w14:textId="1142CAAE" w:rsidR="00BC4B2E" w:rsidRPr="00BC4B2E" w:rsidRDefault="00BC4B2E" w:rsidP="00BC4B2E">
            <w:pPr>
              <w:pStyle w:val="ZPpregtevilke"/>
            </w:pPr>
            <w:r w:rsidRPr="00BC4B2E">
              <w:t>284,1</w:t>
            </w:r>
          </w:p>
        </w:tc>
        <w:tc>
          <w:tcPr>
            <w:tcW w:w="278" w:type="pct"/>
            <w:vAlign w:val="bottom"/>
          </w:tcPr>
          <w:p w14:paraId="573C1ACB" w14:textId="4AF787D6" w:rsidR="00BC4B2E" w:rsidRPr="00BC4B2E" w:rsidRDefault="00BC4B2E" w:rsidP="00BC4B2E">
            <w:pPr>
              <w:pStyle w:val="ZPpregtevilke"/>
            </w:pPr>
            <w:r w:rsidRPr="00BC4B2E">
              <w:t>102,6</w:t>
            </w:r>
          </w:p>
        </w:tc>
      </w:tr>
      <w:tr w:rsidR="00BC4B2E" w:rsidRPr="00BC4B2E" w14:paraId="67059312" w14:textId="77777777" w:rsidTr="004962D7">
        <w:trPr>
          <w:trHeight w:val="227"/>
        </w:trPr>
        <w:tc>
          <w:tcPr>
            <w:tcW w:w="1009" w:type="pct"/>
            <w:vAlign w:val="bottom"/>
          </w:tcPr>
          <w:p w14:paraId="2A75F2EB" w14:textId="783B10BB" w:rsidR="00BC4B2E" w:rsidRPr="00BC4B2E" w:rsidRDefault="00BC4B2E" w:rsidP="00BC4B2E">
            <w:pPr>
              <w:pStyle w:val="ZPpregtekst"/>
            </w:pPr>
            <w:r w:rsidRPr="00BC4B2E">
              <w:t>Biki do 24 mesecev</w:t>
            </w:r>
          </w:p>
        </w:tc>
        <w:tc>
          <w:tcPr>
            <w:tcW w:w="288" w:type="pct"/>
            <w:vAlign w:val="bottom"/>
          </w:tcPr>
          <w:p w14:paraId="09F4E46F" w14:textId="7F80204E" w:rsidR="00BC4B2E" w:rsidRPr="00BC4B2E" w:rsidRDefault="00BC4B2E" w:rsidP="00BC4B2E">
            <w:pPr>
              <w:pStyle w:val="ZPpregtevilke"/>
            </w:pPr>
            <w:r w:rsidRPr="00BC4B2E">
              <w:t>353,2</w:t>
            </w:r>
          </w:p>
        </w:tc>
        <w:tc>
          <w:tcPr>
            <w:tcW w:w="287" w:type="pct"/>
            <w:vAlign w:val="bottom"/>
          </w:tcPr>
          <w:p w14:paraId="12EC3F9B" w14:textId="3069F032" w:rsidR="00BC4B2E" w:rsidRPr="00BC4B2E" w:rsidRDefault="00BC4B2E" w:rsidP="00BC4B2E">
            <w:pPr>
              <w:pStyle w:val="ZPpregtevilke"/>
            </w:pPr>
            <w:r w:rsidRPr="00BC4B2E">
              <w:t>351,6</w:t>
            </w:r>
          </w:p>
        </w:tc>
        <w:tc>
          <w:tcPr>
            <w:tcW w:w="287" w:type="pct"/>
            <w:vAlign w:val="bottom"/>
          </w:tcPr>
          <w:p w14:paraId="0C50E984" w14:textId="3BEA8D8F" w:rsidR="00BC4B2E" w:rsidRPr="00BC4B2E" w:rsidRDefault="00BC4B2E" w:rsidP="00BC4B2E">
            <w:pPr>
              <w:pStyle w:val="ZPpregtevilke"/>
            </w:pPr>
            <w:r w:rsidRPr="00BC4B2E">
              <w:t>350,1</w:t>
            </w:r>
          </w:p>
        </w:tc>
        <w:tc>
          <w:tcPr>
            <w:tcW w:w="287" w:type="pct"/>
            <w:vAlign w:val="bottom"/>
          </w:tcPr>
          <w:p w14:paraId="171B1604" w14:textId="744B23FC" w:rsidR="00BC4B2E" w:rsidRPr="00BC4B2E" w:rsidRDefault="00BC4B2E" w:rsidP="00BC4B2E">
            <w:pPr>
              <w:pStyle w:val="ZPpregtevilke"/>
            </w:pPr>
            <w:r w:rsidRPr="00BC4B2E">
              <w:t>356,2</w:t>
            </w:r>
          </w:p>
        </w:tc>
        <w:tc>
          <w:tcPr>
            <w:tcW w:w="287" w:type="pct"/>
            <w:vAlign w:val="bottom"/>
          </w:tcPr>
          <w:p w14:paraId="05285F9D" w14:textId="68D53B57" w:rsidR="00BC4B2E" w:rsidRPr="00BC4B2E" w:rsidRDefault="00BC4B2E" w:rsidP="00BC4B2E">
            <w:pPr>
              <w:pStyle w:val="ZPpregtevilke"/>
            </w:pPr>
            <w:r w:rsidRPr="00BC4B2E">
              <w:t>360,1</w:t>
            </w:r>
          </w:p>
        </w:tc>
        <w:tc>
          <w:tcPr>
            <w:tcW w:w="287" w:type="pct"/>
            <w:vAlign w:val="bottom"/>
          </w:tcPr>
          <w:p w14:paraId="78E8BA70" w14:textId="11E8E644" w:rsidR="00BC4B2E" w:rsidRPr="00BC4B2E" w:rsidRDefault="00BC4B2E" w:rsidP="00BC4B2E">
            <w:pPr>
              <w:pStyle w:val="ZPpregtevilke"/>
            </w:pPr>
            <w:r w:rsidRPr="00BC4B2E">
              <w:t>356,2</w:t>
            </w:r>
          </w:p>
        </w:tc>
        <w:tc>
          <w:tcPr>
            <w:tcW w:w="287" w:type="pct"/>
            <w:vAlign w:val="bottom"/>
          </w:tcPr>
          <w:p w14:paraId="13454191" w14:textId="74545B77" w:rsidR="00BC4B2E" w:rsidRPr="00BC4B2E" w:rsidRDefault="00BC4B2E" w:rsidP="00BC4B2E">
            <w:pPr>
              <w:pStyle w:val="ZPpregtevilke"/>
            </w:pPr>
            <w:r w:rsidRPr="00BC4B2E">
              <w:t>362,2</w:t>
            </w:r>
          </w:p>
        </w:tc>
        <w:tc>
          <w:tcPr>
            <w:tcW w:w="287" w:type="pct"/>
            <w:vAlign w:val="bottom"/>
          </w:tcPr>
          <w:p w14:paraId="62F11A49" w14:textId="0ACF4E48" w:rsidR="00BC4B2E" w:rsidRPr="00BC4B2E" w:rsidRDefault="00BC4B2E" w:rsidP="00BC4B2E">
            <w:pPr>
              <w:pStyle w:val="ZPpregtevilke"/>
            </w:pPr>
            <w:r w:rsidRPr="00BC4B2E">
              <w:t>364,6</w:t>
            </w:r>
          </w:p>
        </w:tc>
        <w:tc>
          <w:tcPr>
            <w:tcW w:w="287" w:type="pct"/>
            <w:vAlign w:val="bottom"/>
          </w:tcPr>
          <w:p w14:paraId="568A4EB7" w14:textId="2C75C9ED" w:rsidR="00BC4B2E" w:rsidRPr="00BC4B2E" w:rsidRDefault="00BC4B2E" w:rsidP="00BC4B2E">
            <w:pPr>
              <w:pStyle w:val="ZPpregtevilke"/>
            </w:pPr>
            <w:r w:rsidRPr="00BC4B2E">
              <w:t>365,3</w:t>
            </w:r>
          </w:p>
        </w:tc>
        <w:tc>
          <w:tcPr>
            <w:tcW w:w="287" w:type="pct"/>
            <w:vAlign w:val="bottom"/>
          </w:tcPr>
          <w:p w14:paraId="12FAA769" w14:textId="7EB83F9F" w:rsidR="00BC4B2E" w:rsidRPr="00BC4B2E" w:rsidRDefault="00BC4B2E" w:rsidP="00BC4B2E">
            <w:pPr>
              <w:pStyle w:val="ZPpregtevilke"/>
            </w:pPr>
            <w:r w:rsidRPr="00BC4B2E">
              <w:t>361,0</w:t>
            </w:r>
          </w:p>
        </w:tc>
        <w:tc>
          <w:tcPr>
            <w:tcW w:w="281" w:type="pct"/>
            <w:vAlign w:val="bottom"/>
          </w:tcPr>
          <w:p w14:paraId="34F53452" w14:textId="76CE7F81" w:rsidR="00BC4B2E" w:rsidRPr="00BC4B2E" w:rsidRDefault="00BC4B2E" w:rsidP="00BC4B2E">
            <w:pPr>
              <w:pStyle w:val="ZPpregtevilke"/>
            </w:pPr>
            <w:r w:rsidRPr="00BC4B2E">
              <w:t>352,1</w:t>
            </w:r>
          </w:p>
        </w:tc>
        <w:tc>
          <w:tcPr>
            <w:tcW w:w="280" w:type="pct"/>
            <w:vAlign w:val="bottom"/>
          </w:tcPr>
          <w:p w14:paraId="3DE50B13" w14:textId="3D9C0995" w:rsidR="00BC4B2E" w:rsidRPr="00BC4B2E" w:rsidRDefault="00BC4B2E" w:rsidP="00BC4B2E">
            <w:pPr>
              <w:pStyle w:val="ZPpregtevilke"/>
            </w:pPr>
            <w:r w:rsidRPr="00BC4B2E">
              <w:t>353,3</w:t>
            </w:r>
          </w:p>
        </w:tc>
        <w:tc>
          <w:tcPr>
            <w:tcW w:w="280" w:type="pct"/>
            <w:vAlign w:val="bottom"/>
          </w:tcPr>
          <w:p w14:paraId="16E6B737" w14:textId="75EF86DF" w:rsidR="00BC4B2E" w:rsidRPr="00BC4B2E" w:rsidRDefault="00BC4B2E" w:rsidP="00BC4B2E">
            <w:pPr>
              <w:pStyle w:val="ZPpregtevilke"/>
            </w:pPr>
            <w:r w:rsidRPr="00BC4B2E">
              <w:t>350,3</w:t>
            </w:r>
          </w:p>
        </w:tc>
        <w:tc>
          <w:tcPr>
            <w:tcW w:w="278" w:type="pct"/>
            <w:vAlign w:val="bottom"/>
          </w:tcPr>
          <w:p w14:paraId="2C0F6E42" w14:textId="44E1069C" w:rsidR="00BC4B2E" w:rsidRPr="00BC4B2E" w:rsidRDefault="00BC4B2E" w:rsidP="00BC4B2E">
            <w:pPr>
              <w:pStyle w:val="ZPpregtevilke"/>
            </w:pPr>
            <w:r w:rsidRPr="00BC4B2E">
              <w:t>99,2</w:t>
            </w:r>
          </w:p>
        </w:tc>
      </w:tr>
      <w:tr w:rsidR="00BC4B2E" w:rsidRPr="00BC4B2E" w14:paraId="49DB2A72" w14:textId="77777777" w:rsidTr="004962D7">
        <w:trPr>
          <w:trHeight w:val="227"/>
        </w:trPr>
        <w:tc>
          <w:tcPr>
            <w:tcW w:w="1009" w:type="pct"/>
            <w:vAlign w:val="bottom"/>
          </w:tcPr>
          <w:p w14:paraId="5BE8031D" w14:textId="09D011E8" w:rsidR="00BC4B2E" w:rsidRPr="00BC4B2E" w:rsidRDefault="00BC4B2E" w:rsidP="00BC4B2E">
            <w:pPr>
              <w:pStyle w:val="ZPpregtekst"/>
            </w:pPr>
            <w:r w:rsidRPr="00BC4B2E">
              <w:t>Biki nad 24 mesecev</w:t>
            </w:r>
          </w:p>
        </w:tc>
        <w:tc>
          <w:tcPr>
            <w:tcW w:w="288" w:type="pct"/>
            <w:vAlign w:val="bottom"/>
          </w:tcPr>
          <w:p w14:paraId="6ECC46C0" w14:textId="09C55814" w:rsidR="00BC4B2E" w:rsidRPr="00BC4B2E" w:rsidRDefault="00BC4B2E" w:rsidP="00BC4B2E">
            <w:pPr>
              <w:pStyle w:val="ZPpregtevilke"/>
            </w:pPr>
            <w:r w:rsidRPr="00BC4B2E">
              <w:t>363,6</w:t>
            </w:r>
          </w:p>
        </w:tc>
        <w:tc>
          <w:tcPr>
            <w:tcW w:w="287" w:type="pct"/>
            <w:vAlign w:val="bottom"/>
          </w:tcPr>
          <w:p w14:paraId="2DC31E13" w14:textId="4C32B5AD" w:rsidR="00BC4B2E" w:rsidRPr="00BC4B2E" w:rsidRDefault="00BC4B2E" w:rsidP="00BC4B2E">
            <w:pPr>
              <w:pStyle w:val="ZPpregtevilke"/>
            </w:pPr>
            <w:r w:rsidRPr="00BC4B2E">
              <w:t>371,8</w:t>
            </w:r>
          </w:p>
        </w:tc>
        <w:tc>
          <w:tcPr>
            <w:tcW w:w="287" w:type="pct"/>
            <w:vAlign w:val="bottom"/>
          </w:tcPr>
          <w:p w14:paraId="31658F27" w14:textId="074EC568" w:rsidR="00BC4B2E" w:rsidRPr="00BC4B2E" w:rsidRDefault="00BC4B2E" w:rsidP="00BC4B2E">
            <w:pPr>
              <w:pStyle w:val="ZPpregtevilke"/>
            </w:pPr>
            <w:r w:rsidRPr="00BC4B2E">
              <w:t>363,4</w:t>
            </w:r>
          </w:p>
        </w:tc>
        <w:tc>
          <w:tcPr>
            <w:tcW w:w="287" w:type="pct"/>
            <w:vAlign w:val="bottom"/>
          </w:tcPr>
          <w:p w14:paraId="20319340" w14:textId="082C1441" w:rsidR="00BC4B2E" w:rsidRPr="00BC4B2E" w:rsidRDefault="00BC4B2E" w:rsidP="00BC4B2E">
            <w:pPr>
              <w:pStyle w:val="ZPpregtevilke"/>
            </w:pPr>
            <w:r w:rsidRPr="00BC4B2E">
              <w:t>366,9</w:t>
            </w:r>
          </w:p>
        </w:tc>
        <w:tc>
          <w:tcPr>
            <w:tcW w:w="287" w:type="pct"/>
            <w:vAlign w:val="bottom"/>
          </w:tcPr>
          <w:p w14:paraId="28EACE0D" w14:textId="27A50D4E" w:rsidR="00BC4B2E" w:rsidRPr="00BC4B2E" w:rsidRDefault="00BC4B2E" w:rsidP="00BC4B2E">
            <w:pPr>
              <w:pStyle w:val="ZPpregtevilke"/>
            </w:pPr>
            <w:r w:rsidRPr="00BC4B2E">
              <w:t>377,8</w:t>
            </w:r>
          </w:p>
        </w:tc>
        <w:tc>
          <w:tcPr>
            <w:tcW w:w="287" w:type="pct"/>
            <w:vAlign w:val="bottom"/>
          </w:tcPr>
          <w:p w14:paraId="52EF8D5B" w14:textId="44E0B013" w:rsidR="00BC4B2E" w:rsidRPr="00BC4B2E" w:rsidRDefault="00BC4B2E" w:rsidP="00BC4B2E">
            <w:pPr>
              <w:pStyle w:val="ZPpregtevilke"/>
            </w:pPr>
            <w:r w:rsidRPr="00BC4B2E">
              <w:t>375,1</w:t>
            </w:r>
          </w:p>
        </w:tc>
        <w:tc>
          <w:tcPr>
            <w:tcW w:w="287" w:type="pct"/>
            <w:vAlign w:val="bottom"/>
          </w:tcPr>
          <w:p w14:paraId="4B0EC495" w14:textId="07CEDC4B" w:rsidR="00BC4B2E" w:rsidRPr="00BC4B2E" w:rsidRDefault="00BC4B2E" w:rsidP="00BC4B2E">
            <w:pPr>
              <w:pStyle w:val="ZPpregtevilke"/>
            </w:pPr>
            <w:r w:rsidRPr="00BC4B2E">
              <w:t>375,0</w:t>
            </w:r>
          </w:p>
        </w:tc>
        <w:tc>
          <w:tcPr>
            <w:tcW w:w="287" w:type="pct"/>
            <w:vAlign w:val="bottom"/>
          </w:tcPr>
          <w:p w14:paraId="109870E2" w14:textId="7D4EC284" w:rsidR="00BC4B2E" w:rsidRPr="00BC4B2E" w:rsidRDefault="00BC4B2E" w:rsidP="00BC4B2E">
            <w:pPr>
              <w:pStyle w:val="ZPpregtevilke"/>
            </w:pPr>
            <w:r w:rsidRPr="00BC4B2E">
              <w:t>382,2</w:t>
            </w:r>
          </w:p>
        </w:tc>
        <w:tc>
          <w:tcPr>
            <w:tcW w:w="287" w:type="pct"/>
            <w:vAlign w:val="bottom"/>
          </w:tcPr>
          <w:p w14:paraId="432F3F08" w14:textId="17C1E10B" w:rsidR="00BC4B2E" w:rsidRPr="00BC4B2E" w:rsidRDefault="00BC4B2E" w:rsidP="00BC4B2E">
            <w:pPr>
              <w:pStyle w:val="ZPpregtevilke"/>
            </w:pPr>
            <w:r w:rsidRPr="00BC4B2E">
              <w:t>380,5</w:t>
            </w:r>
          </w:p>
        </w:tc>
        <w:tc>
          <w:tcPr>
            <w:tcW w:w="287" w:type="pct"/>
            <w:vAlign w:val="bottom"/>
          </w:tcPr>
          <w:p w14:paraId="0691E0D7" w14:textId="3A520C96" w:rsidR="00BC4B2E" w:rsidRPr="00BC4B2E" w:rsidRDefault="00BC4B2E" w:rsidP="00BC4B2E">
            <w:pPr>
              <w:pStyle w:val="ZPpregtevilke"/>
            </w:pPr>
            <w:r w:rsidRPr="00BC4B2E">
              <w:t>379,0</w:t>
            </w:r>
          </w:p>
        </w:tc>
        <w:tc>
          <w:tcPr>
            <w:tcW w:w="281" w:type="pct"/>
            <w:vAlign w:val="bottom"/>
          </w:tcPr>
          <w:p w14:paraId="256B3DCC" w14:textId="05866BE0" w:rsidR="00BC4B2E" w:rsidRPr="00BC4B2E" w:rsidRDefault="00BC4B2E" w:rsidP="00BC4B2E">
            <w:pPr>
              <w:pStyle w:val="ZPpregtevilke"/>
            </w:pPr>
            <w:r w:rsidRPr="00BC4B2E">
              <w:t>372,3</w:t>
            </w:r>
          </w:p>
        </w:tc>
        <w:tc>
          <w:tcPr>
            <w:tcW w:w="280" w:type="pct"/>
            <w:vAlign w:val="bottom"/>
          </w:tcPr>
          <w:p w14:paraId="1E2E7C99" w14:textId="41EDB03F" w:rsidR="00BC4B2E" w:rsidRPr="00BC4B2E" w:rsidRDefault="00BC4B2E" w:rsidP="00BC4B2E">
            <w:pPr>
              <w:pStyle w:val="ZPpregtevilke"/>
            </w:pPr>
            <w:r w:rsidRPr="00BC4B2E">
              <w:t>371,6</w:t>
            </w:r>
          </w:p>
        </w:tc>
        <w:tc>
          <w:tcPr>
            <w:tcW w:w="280" w:type="pct"/>
            <w:vAlign w:val="bottom"/>
          </w:tcPr>
          <w:p w14:paraId="786EC9FA" w14:textId="4FB00489" w:rsidR="00BC4B2E" w:rsidRPr="00BC4B2E" w:rsidRDefault="00BC4B2E" w:rsidP="00BC4B2E">
            <w:pPr>
              <w:pStyle w:val="ZPpregtevilke"/>
            </w:pPr>
            <w:r w:rsidRPr="00BC4B2E">
              <w:t>373,9</w:t>
            </w:r>
          </w:p>
        </w:tc>
        <w:tc>
          <w:tcPr>
            <w:tcW w:w="278" w:type="pct"/>
            <w:vAlign w:val="bottom"/>
          </w:tcPr>
          <w:p w14:paraId="4D477833" w14:textId="6B2D8F34" w:rsidR="00BC4B2E" w:rsidRPr="00BC4B2E" w:rsidRDefault="00BC4B2E" w:rsidP="00BC4B2E">
            <w:pPr>
              <w:pStyle w:val="ZPpregtevilke"/>
            </w:pPr>
            <w:r w:rsidRPr="00BC4B2E">
              <w:t>100,6</w:t>
            </w:r>
          </w:p>
        </w:tc>
      </w:tr>
      <w:tr w:rsidR="00BC4B2E" w:rsidRPr="00BC4B2E" w14:paraId="30D20670" w14:textId="77777777" w:rsidTr="004962D7">
        <w:trPr>
          <w:trHeight w:val="227"/>
        </w:trPr>
        <w:tc>
          <w:tcPr>
            <w:tcW w:w="1009" w:type="pct"/>
            <w:vAlign w:val="bottom"/>
          </w:tcPr>
          <w:p w14:paraId="77F84328" w14:textId="7F834E35" w:rsidR="00BC4B2E" w:rsidRPr="00BC4B2E" w:rsidRDefault="00BC4B2E" w:rsidP="00BC4B2E">
            <w:pPr>
              <w:pStyle w:val="ZPpregtekst"/>
            </w:pPr>
            <w:r w:rsidRPr="00BC4B2E">
              <w:t>Voli</w:t>
            </w:r>
          </w:p>
        </w:tc>
        <w:tc>
          <w:tcPr>
            <w:tcW w:w="288" w:type="pct"/>
            <w:vAlign w:val="bottom"/>
          </w:tcPr>
          <w:p w14:paraId="0A355D61" w14:textId="4D790D53" w:rsidR="00BC4B2E" w:rsidRPr="00BC4B2E" w:rsidRDefault="00BC4B2E" w:rsidP="00BC4B2E">
            <w:pPr>
              <w:pStyle w:val="ZPpregtevilke"/>
            </w:pPr>
            <w:r w:rsidRPr="00BC4B2E">
              <w:t>313,0</w:t>
            </w:r>
          </w:p>
        </w:tc>
        <w:tc>
          <w:tcPr>
            <w:tcW w:w="287" w:type="pct"/>
            <w:vAlign w:val="bottom"/>
          </w:tcPr>
          <w:p w14:paraId="3C4C11DA" w14:textId="18782BFC" w:rsidR="00BC4B2E" w:rsidRPr="00BC4B2E" w:rsidRDefault="00BC4B2E" w:rsidP="00BC4B2E">
            <w:pPr>
              <w:pStyle w:val="ZPpregtevilke"/>
            </w:pPr>
            <w:r w:rsidRPr="00BC4B2E">
              <w:t>315,1</w:t>
            </w:r>
          </w:p>
        </w:tc>
        <w:tc>
          <w:tcPr>
            <w:tcW w:w="287" w:type="pct"/>
            <w:vAlign w:val="bottom"/>
          </w:tcPr>
          <w:p w14:paraId="4D55BA33" w14:textId="7EEBE16A" w:rsidR="00BC4B2E" w:rsidRPr="00BC4B2E" w:rsidRDefault="00BC4B2E" w:rsidP="00BC4B2E">
            <w:pPr>
              <w:pStyle w:val="ZPpregtevilke"/>
            </w:pPr>
            <w:r w:rsidRPr="00BC4B2E">
              <w:t>314,0</w:t>
            </w:r>
          </w:p>
        </w:tc>
        <w:tc>
          <w:tcPr>
            <w:tcW w:w="287" w:type="pct"/>
            <w:vAlign w:val="bottom"/>
          </w:tcPr>
          <w:p w14:paraId="6CD526D8" w14:textId="6999D9D4" w:rsidR="00BC4B2E" w:rsidRPr="00BC4B2E" w:rsidRDefault="00BC4B2E" w:rsidP="00BC4B2E">
            <w:pPr>
              <w:pStyle w:val="ZPpregtevilke"/>
            </w:pPr>
            <w:r w:rsidRPr="00BC4B2E">
              <w:t>321,5</w:t>
            </w:r>
          </w:p>
        </w:tc>
        <w:tc>
          <w:tcPr>
            <w:tcW w:w="287" w:type="pct"/>
            <w:vAlign w:val="bottom"/>
          </w:tcPr>
          <w:p w14:paraId="48401106" w14:textId="01A075AC" w:rsidR="00BC4B2E" w:rsidRPr="00BC4B2E" w:rsidRDefault="00BC4B2E" w:rsidP="00BC4B2E">
            <w:pPr>
              <w:pStyle w:val="ZPpregtevilke"/>
            </w:pPr>
            <w:r w:rsidRPr="00BC4B2E">
              <w:t>312,7</w:t>
            </w:r>
          </w:p>
        </w:tc>
        <w:tc>
          <w:tcPr>
            <w:tcW w:w="287" w:type="pct"/>
            <w:vAlign w:val="bottom"/>
          </w:tcPr>
          <w:p w14:paraId="5CD9E407" w14:textId="35F7671F" w:rsidR="00BC4B2E" w:rsidRPr="00BC4B2E" w:rsidRDefault="00BC4B2E" w:rsidP="00BC4B2E">
            <w:pPr>
              <w:pStyle w:val="ZPpregtevilke"/>
            </w:pPr>
            <w:r w:rsidRPr="00BC4B2E">
              <w:t>312,8</w:t>
            </w:r>
          </w:p>
        </w:tc>
        <w:tc>
          <w:tcPr>
            <w:tcW w:w="287" w:type="pct"/>
            <w:vAlign w:val="bottom"/>
          </w:tcPr>
          <w:p w14:paraId="2E0DBA02" w14:textId="64C0A70E" w:rsidR="00BC4B2E" w:rsidRPr="00BC4B2E" w:rsidRDefault="00BC4B2E" w:rsidP="00BC4B2E">
            <w:pPr>
              <w:pStyle w:val="ZPpregtevilke"/>
            </w:pPr>
            <w:r w:rsidRPr="00BC4B2E">
              <w:t>310,8</w:t>
            </w:r>
          </w:p>
        </w:tc>
        <w:tc>
          <w:tcPr>
            <w:tcW w:w="287" w:type="pct"/>
            <w:vAlign w:val="bottom"/>
          </w:tcPr>
          <w:p w14:paraId="5FA5B3EB" w14:textId="173ADD38" w:rsidR="00BC4B2E" w:rsidRPr="00BC4B2E" w:rsidRDefault="00BC4B2E" w:rsidP="00BC4B2E">
            <w:pPr>
              <w:pStyle w:val="ZPpregtevilke"/>
            </w:pPr>
            <w:r w:rsidRPr="00BC4B2E">
              <w:t>312,4</w:t>
            </w:r>
          </w:p>
        </w:tc>
        <w:tc>
          <w:tcPr>
            <w:tcW w:w="287" w:type="pct"/>
            <w:vAlign w:val="bottom"/>
          </w:tcPr>
          <w:p w14:paraId="72F42C5D" w14:textId="2CA53BAA" w:rsidR="00BC4B2E" w:rsidRPr="00BC4B2E" w:rsidRDefault="00BC4B2E" w:rsidP="00BC4B2E">
            <w:pPr>
              <w:pStyle w:val="ZPpregtevilke"/>
            </w:pPr>
            <w:r w:rsidRPr="00BC4B2E">
              <w:t>315,1</w:t>
            </w:r>
          </w:p>
        </w:tc>
        <w:tc>
          <w:tcPr>
            <w:tcW w:w="287" w:type="pct"/>
            <w:vAlign w:val="bottom"/>
          </w:tcPr>
          <w:p w14:paraId="1C56DE81" w14:textId="34FA584B" w:rsidR="00BC4B2E" w:rsidRPr="00BC4B2E" w:rsidRDefault="00BC4B2E" w:rsidP="00BC4B2E">
            <w:pPr>
              <w:pStyle w:val="ZPpregtevilke"/>
            </w:pPr>
            <w:r w:rsidRPr="00BC4B2E">
              <w:t>328,4</w:t>
            </w:r>
          </w:p>
        </w:tc>
        <w:tc>
          <w:tcPr>
            <w:tcW w:w="281" w:type="pct"/>
            <w:vAlign w:val="bottom"/>
          </w:tcPr>
          <w:p w14:paraId="4BA2B1EF" w14:textId="186E5FED" w:rsidR="00BC4B2E" w:rsidRPr="00BC4B2E" w:rsidRDefault="00BC4B2E" w:rsidP="00BC4B2E">
            <w:pPr>
              <w:pStyle w:val="ZPpregtevilke"/>
            </w:pPr>
            <w:r w:rsidRPr="00BC4B2E">
              <w:t>323,2</w:t>
            </w:r>
          </w:p>
        </w:tc>
        <w:tc>
          <w:tcPr>
            <w:tcW w:w="280" w:type="pct"/>
            <w:vAlign w:val="bottom"/>
          </w:tcPr>
          <w:p w14:paraId="3B910B12" w14:textId="336DD61C" w:rsidR="00BC4B2E" w:rsidRPr="00BC4B2E" w:rsidRDefault="00BC4B2E" w:rsidP="00BC4B2E">
            <w:pPr>
              <w:pStyle w:val="ZPpregtevilke"/>
            </w:pPr>
            <w:r w:rsidRPr="00BC4B2E">
              <w:t>327,1</w:t>
            </w:r>
          </w:p>
        </w:tc>
        <w:tc>
          <w:tcPr>
            <w:tcW w:w="280" w:type="pct"/>
            <w:vAlign w:val="bottom"/>
          </w:tcPr>
          <w:p w14:paraId="466284EF" w14:textId="15D239D9" w:rsidR="00BC4B2E" w:rsidRPr="00BC4B2E" w:rsidRDefault="00BC4B2E" w:rsidP="00BC4B2E">
            <w:pPr>
              <w:pStyle w:val="ZPpregtevilke"/>
            </w:pPr>
            <w:r w:rsidRPr="00BC4B2E">
              <w:t>321,9</w:t>
            </w:r>
          </w:p>
        </w:tc>
        <w:tc>
          <w:tcPr>
            <w:tcW w:w="278" w:type="pct"/>
            <w:vAlign w:val="bottom"/>
          </w:tcPr>
          <w:p w14:paraId="4C92A508" w14:textId="1063C592" w:rsidR="00BC4B2E" w:rsidRPr="00BC4B2E" w:rsidRDefault="00BC4B2E" w:rsidP="00BC4B2E">
            <w:pPr>
              <w:pStyle w:val="ZPpregtevilke"/>
            </w:pPr>
            <w:r w:rsidRPr="00BC4B2E">
              <w:t>98,4</w:t>
            </w:r>
          </w:p>
        </w:tc>
      </w:tr>
      <w:tr w:rsidR="00BC4B2E" w:rsidRPr="00BC4B2E" w14:paraId="7E19E4BC" w14:textId="77777777" w:rsidTr="004962D7">
        <w:trPr>
          <w:trHeight w:val="227"/>
        </w:trPr>
        <w:tc>
          <w:tcPr>
            <w:tcW w:w="1009" w:type="pct"/>
            <w:tcBorders>
              <w:bottom w:val="single" w:sz="12" w:space="0" w:color="008000"/>
            </w:tcBorders>
            <w:vAlign w:val="bottom"/>
          </w:tcPr>
          <w:p w14:paraId="044DCB10" w14:textId="19D0F1BE" w:rsidR="00BC4B2E" w:rsidRPr="00BC4B2E" w:rsidRDefault="00BC4B2E" w:rsidP="00BC4B2E">
            <w:pPr>
              <w:pStyle w:val="ZPpregtekst"/>
            </w:pPr>
            <w:r w:rsidRPr="00BC4B2E">
              <w:t>Krave</w:t>
            </w:r>
          </w:p>
        </w:tc>
        <w:tc>
          <w:tcPr>
            <w:tcW w:w="288" w:type="pct"/>
            <w:tcBorders>
              <w:bottom w:val="single" w:sz="12" w:space="0" w:color="008000"/>
            </w:tcBorders>
            <w:vAlign w:val="bottom"/>
          </w:tcPr>
          <w:p w14:paraId="3773C628" w14:textId="6AFEDC06" w:rsidR="00BC4B2E" w:rsidRPr="00BC4B2E" w:rsidRDefault="00BC4B2E" w:rsidP="00BC4B2E">
            <w:pPr>
              <w:pStyle w:val="ZPpregtevilke"/>
            </w:pPr>
            <w:r w:rsidRPr="00BC4B2E">
              <w:t>279,2</w:t>
            </w:r>
          </w:p>
        </w:tc>
        <w:tc>
          <w:tcPr>
            <w:tcW w:w="287" w:type="pct"/>
            <w:tcBorders>
              <w:bottom w:val="single" w:sz="12" w:space="0" w:color="008000"/>
            </w:tcBorders>
            <w:vAlign w:val="bottom"/>
          </w:tcPr>
          <w:p w14:paraId="6F85BFD9" w14:textId="4C01204C" w:rsidR="00BC4B2E" w:rsidRPr="00BC4B2E" w:rsidRDefault="00BC4B2E" w:rsidP="00BC4B2E">
            <w:pPr>
              <w:pStyle w:val="ZPpregtevilke"/>
            </w:pPr>
            <w:r w:rsidRPr="00BC4B2E">
              <w:t>276,9</w:t>
            </w:r>
          </w:p>
        </w:tc>
        <w:tc>
          <w:tcPr>
            <w:tcW w:w="287" w:type="pct"/>
            <w:tcBorders>
              <w:bottom w:val="single" w:sz="12" w:space="0" w:color="008000"/>
            </w:tcBorders>
            <w:vAlign w:val="bottom"/>
          </w:tcPr>
          <w:p w14:paraId="791DE76F" w14:textId="70C6908E" w:rsidR="00BC4B2E" w:rsidRPr="00BC4B2E" w:rsidRDefault="00BC4B2E" w:rsidP="00BC4B2E">
            <w:pPr>
              <w:pStyle w:val="ZPpregtevilke"/>
            </w:pPr>
            <w:r w:rsidRPr="00BC4B2E">
              <w:t>277,5</w:t>
            </w:r>
          </w:p>
        </w:tc>
        <w:tc>
          <w:tcPr>
            <w:tcW w:w="287" w:type="pct"/>
            <w:tcBorders>
              <w:bottom w:val="single" w:sz="12" w:space="0" w:color="008000"/>
            </w:tcBorders>
            <w:vAlign w:val="bottom"/>
          </w:tcPr>
          <w:p w14:paraId="0B44740E" w14:textId="1E943269" w:rsidR="00BC4B2E" w:rsidRPr="00BC4B2E" w:rsidRDefault="00BC4B2E" w:rsidP="00BC4B2E">
            <w:pPr>
              <w:pStyle w:val="ZPpregtevilke"/>
            </w:pPr>
            <w:r w:rsidRPr="00BC4B2E">
              <w:t>280,4</w:t>
            </w:r>
          </w:p>
        </w:tc>
        <w:tc>
          <w:tcPr>
            <w:tcW w:w="287" w:type="pct"/>
            <w:tcBorders>
              <w:bottom w:val="single" w:sz="12" w:space="0" w:color="008000"/>
            </w:tcBorders>
            <w:vAlign w:val="bottom"/>
          </w:tcPr>
          <w:p w14:paraId="5C24F1C2" w14:textId="66CAD3D6" w:rsidR="00BC4B2E" w:rsidRPr="00BC4B2E" w:rsidRDefault="00BC4B2E" w:rsidP="00BC4B2E">
            <w:pPr>
              <w:pStyle w:val="ZPpregtevilke"/>
            </w:pPr>
            <w:r w:rsidRPr="00BC4B2E">
              <w:t>283,9</w:t>
            </w:r>
          </w:p>
        </w:tc>
        <w:tc>
          <w:tcPr>
            <w:tcW w:w="287" w:type="pct"/>
            <w:tcBorders>
              <w:bottom w:val="single" w:sz="12" w:space="0" w:color="008000"/>
            </w:tcBorders>
            <w:vAlign w:val="bottom"/>
          </w:tcPr>
          <w:p w14:paraId="105B93EB" w14:textId="084B6E0D" w:rsidR="00BC4B2E" w:rsidRPr="00BC4B2E" w:rsidRDefault="00BC4B2E" w:rsidP="00BC4B2E">
            <w:pPr>
              <w:pStyle w:val="ZPpregtevilke"/>
            </w:pPr>
            <w:r w:rsidRPr="00BC4B2E">
              <w:t>279,0</w:t>
            </w:r>
          </w:p>
        </w:tc>
        <w:tc>
          <w:tcPr>
            <w:tcW w:w="287" w:type="pct"/>
            <w:tcBorders>
              <w:bottom w:val="single" w:sz="12" w:space="0" w:color="008000"/>
            </w:tcBorders>
            <w:vAlign w:val="bottom"/>
          </w:tcPr>
          <w:p w14:paraId="24465C30" w14:textId="6132456E" w:rsidR="00BC4B2E" w:rsidRPr="00BC4B2E" w:rsidRDefault="00BC4B2E" w:rsidP="00BC4B2E">
            <w:pPr>
              <w:pStyle w:val="ZPpregtevilke"/>
            </w:pPr>
            <w:r w:rsidRPr="00BC4B2E">
              <w:t>284,3</w:t>
            </w:r>
          </w:p>
        </w:tc>
        <w:tc>
          <w:tcPr>
            <w:tcW w:w="287" w:type="pct"/>
            <w:tcBorders>
              <w:bottom w:val="single" w:sz="12" w:space="0" w:color="008000"/>
            </w:tcBorders>
            <w:vAlign w:val="bottom"/>
          </w:tcPr>
          <w:p w14:paraId="3A4B71A8" w14:textId="3BBA4B87" w:rsidR="00BC4B2E" w:rsidRPr="00BC4B2E" w:rsidRDefault="00BC4B2E" w:rsidP="00BC4B2E">
            <w:pPr>
              <w:pStyle w:val="ZPpregtevilke"/>
            </w:pPr>
            <w:r w:rsidRPr="00BC4B2E">
              <w:t>289,0</w:t>
            </w:r>
          </w:p>
        </w:tc>
        <w:tc>
          <w:tcPr>
            <w:tcW w:w="287" w:type="pct"/>
            <w:tcBorders>
              <w:bottom w:val="single" w:sz="12" w:space="0" w:color="008000"/>
            </w:tcBorders>
            <w:vAlign w:val="bottom"/>
          </w:tcPr>
          <w:p w14:paraId="7B541A29" w14:textId="42647B8F" w:rsidR="00BC4B2E" w:rsidRPr="00BC4B2E" w:rsidRDefault="00BC4B2E" w:rsidP="00BC4B2E">
            <w:pPr>
              <w:pStyle w:val="ZPpregtevilke"/>
            </w:pPr>
            <w:r w:rsidRPr="00BC4B2E">
              <w:t>294,4</w:t>
            </w:r>
          </w:p>
        </w:tc>
        <w:tc>
          <w:tcPr>
            <w:tcW w:w="287" w:type="pct"/>
            <w:tcBorders>
              <w:bottom w:val="single" w:sz="12" w:space="0" w:color="008000"/>
            </w:tcBorders>
            <w:vAlign w:val="bottom"/>
          </w:tcPr>
          <w:p w14:paraId="647C98D1" w14:textId="21A8B762" w:rsidR="00BC4B2E" w:rsidRPr="00BC4B2E" w:rsidRDefault="00BC4B2E" w:rsidP="00BC4B2E">
            <w:pPr>
              <w:pStyle w:val="ZPpregtevilke"/>
            </w:pPr>
            <w:r w:rsidRPr="00BC4B2E">
              <w:t>295,2</w:t>
            </w:r>
          </w:p>
        </w:tc>
        <w:tc>
          <w:tcPr>
            <w:tcW w:w="281" w:type="pct"/>
            <w:tcBorders>
              <w:bottom w:val="single" w:sz="12" w:space="0" w:color="008000"/>
            </w:tcBorders>
            <w:vAlign w:val="bottom"/>
          </w:tcPr>
          <w:p w14:paraId="1AFF88EF" w14:textId="0F9439E6" w:rsidR="00BC4B2E" w:rsidRPr="00BC4B2E" w:rsidRDefault="00BC4B2E" w:rsidP="00BC4B2E">
            <w:pPr>
              <w:pStyle w:val="ZPpregtevilke"/>
            </w:pPr>
            <w:r w:rsidRPr="00BC4B2E">
              <w:t>289,1</w:t>
            </w:r>
          </w:p>
        </w:tc>
        <w:tc>
          <w:tcPr>
            <w:tcW w:w="280" w:type="pct"/>
            <w:tcBorders>
              <w:bottom w:val="single" w:sz="12" w:space="0" w:color="008000"/>
            </w:tcBorders>
            <w:vAlign w:val="bottom"/>
          </w:tcPr>
          <w:p w14:paraId="5834E7BA" w14:textId="2DAC11B3" w:rsidR="00BC4B2E" w:rsidRPr="00BC4B2E" w:rsidRDefault="00BC4B2E" w:rsidP="00BC4B2E">
            <w:pPr>
              <w:pStyle w:val="ZPpregtevilke"/>
            </w:pPr>
            <w:r w:rsidRPr="00BC4B2E">
              <w:t>291,0</w:t>
            </w:r>
          </w:p>
        </w:tc>
        <w:tc>
          <w:tcPr>
            <w:tcW w:w="280" w:type="pct"/>
            <w:tcBorders>
              <w:bottom w:val="single" w:sz="12" w:space="0" w:color="008000"/>
            </w:tcBorders>
            <w:vAlign w:val="bottom"/>
          </w:tcPr>
          <w:p w14:paraId="00AABF8A" w14:textId="6BC6995C" w:rsidR="00BC4B2E" w:rsidRPr="00BC4B2E" w:rsidRDefault="00BC4B2E" w:rsidP="00BC4B2E">
            <w:pPr>
              <w:pStyle w:val="ZPpregtevilke"/>
            </w:pPr>
            <w:r w:rsidRPr="00BC4B2E">
              <w:t>295,7</w:t>
            </w:r>
          </w:p>
        </w:tc>
        <w:tc>
          <w:tcPr>
            <w:tcW w:w="278" w:type="pct"/>
            <w:tcBorders>
              <w:bottom w:val="single" w:sz="12" w:space="0" w:color="008000"/>
            </w:tcBorders>
            <w:vAlign w:val="bottom"/>
          </w:tcPr>
          <w:p w14:paraId="3182B300" w14:textId="4E2C64D3" w:rsidR="00BC4B2E" w:rsidRPr="00BC4B2E" w:rsidRDefault="00BC4B2E" w:rsidP="00BC4B2E">
            <w:pPr>
              <w:pStyle w:val="ZPpregtevilke"/>
            </w:pPr>
            <w:r w:rsidRPr="00BC4B2E">
              <w:t>101,6</w:t>
            </w:r>
          </w:p>
        </w:tc>
      </w:tr>
    </w:tbl>
    <w:p w14:paraId="2623A09A" w14:textId="4268EE8E" w:rsidR="00691EA6" w:rsidRPr="00BC4B2E" w:rsidRDefault="0058766F" w:rsidP="00691EA6">
      <w:pPr>
        <w:pStyle w:val="ZPpodnapis"/>
      </w:pPr>
      <w:r w:rsidRPr="00BC4B2E">
        <w:t>Vir: SURS</w:t>
      </w:r>
    </w:p>
    <w:p w14:paraId="6FC4974D" w14:textId="77777777" w:rsidR="00401BCF" w:rsidRPr="00BC4B2E" w:rsidRDefault="00401BCF" w:rsidP="00401BCF">
      <w:pPr>
        <w:pStyle w:val="ZPtekst"/>
        <w:rPr>
          <w:color w:val="4F81BD" w:themeColor="accent1"/>
        </w:rPr>
      </w:pPr>
    </w:p>
    <w:p w14:paraId="63ED66AC"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6F5F1891" w14:textId="77777777" w:rsidR="0058766F" w:rsidRPr="00BC4B2E" w:rsidRDefault="0058766F" w:rsidP="0058766F">
      <w:pPr>
        <w:pStyle w:val="Naslov3"/>
        <w:numPr>
          <w:ilvl w:val="2"/>
          <w:numId w:val="16"/>
        </w:numPr>
        <w:ind w:left="851" w:hanging="851"/>
      </w:pPr>
      <w:bookmarkStart w:id="909" w:name="_Toc68326309"/>
      <w:bookmarkStart w:id="910" w:name="_Toc95189893"/>
      <w:bookmarkStart w:id="911" w:name="_Toc95190469"/>
      <w:bookmarkStart w:id="912" w:name="_Toc95210395"/>
      <w:bookmarkStart w:id="913" w:name="_Toc95277255"/>
      <w:bookmarkStart w:id="914" w:name="_Toc110257113"/>
      <w:bookmarkStart w:id="915" w:name="_Toc147891401"/>
      <w:bookmarkStart w:id="916" w:name="_Toc171749037"/>
      <w:bookmarkStart w:id="917" w:name="_Toc200179475"/>
      <w:bookmarkStart w:id="918" w:name="_Toc293061433"/>
      <w:bookmarkStart w:id="919" w:name="_Toc326750696"/>
      <w:bookmarkStart w:id="920" w:name="_Toc328047353"/>
      <w:bookmarkStart w:id="921" w:name="_Toc359409508"/>
      <w:bookmarkStart w:id="922" w:name="_Toc420498296"/>
      <w:bookmarkStart w:id="923" w:name="_Toc428530090"/>
      <w:bookmarkStart w:id="924" w:name="_Toc458751218"/>
      <w:bookmarkStart w:id="925" w:name="_Toc479332601"/>
      <w:bookmarkStart w:id="926" w:name="_Toc513809711"/>
      <w:bookmarkStart w:id="927" w:name="_Toc10785818"/>
      <w:bookmarkStart w:id="928" w:name="_Toc201921678"/>
      <w:r w:rsidRPr="00BC4B2E">
        <w:t>Cene govedi (EUR/t)</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tbl>
      <w:tblPr>
        <w:tblW w:w="497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0"/>
        <w:gridCol w:w="767"/>
        <w:gridCol w:w="764"/>
        <w:gridCol w:w="764"/>
        <w:gridCol w:w="764"/>
        <w:gridCol w:w="775"/>
        <w:gridCol w:w="764"/>
        <w:gridCol w:w="764"/>
        <w:gridCol w:w="764"/>
        <w:gridCol w:w="764"/>
        <w:gridCol w:w="764"/>
        <w:gridCol w:w="761"/>
        <w:gridCol w:w="761"/>
        <w:gridCol w:w="761"/>
        <w:gridCol w:w="756"/>
      </w:tblGrid>
      <w:tr w:rsidR="00BC4B2E" w:rsidRPr="00BC4B2E" w14:paraId="3764B535" w14:textId="77777777" w:rsidTr="004962D7">
        <w:trPr>
          <w:trHeight w:val="227"/>
        </w:trPr>
        <w:tc>
          <w:tcPr>
            <w:tcW w:w="1165" w:type="pct"/>
            <w:tcBorders>
              <w:top w:val="single" w:sz="12" w:space="0" w:color="008000"/>
              <w:bottom w:val="single" w:sz="6" w:space="0" w:color="008000"/>
            </w:tcBorders>
            <w:vAlign w:val="bottom"/>
          </w:tcPr>
          <w:p w14:paraId="2E3E5D3A" w14:textId="77777777" w:rsidR="00BC4B2E" w:rsidRPr="00BC4B2E" w:rsidRDefault="00BC4B2E" w:rsidP="00BC4B2E">
            <w:pPr>
              <w:pStyle w:val="ZPpregglava"/>
            </w:pPr>
          </w:p>
        </w:tc>
        <w:tc>
          <w:tcPr>
            <w:tcW w:w="275" w:type="pct"/>
            <w:tcBorders>
              <w:top w:val="single" w:sz="12" w:space="0" w:color="008000"/>
              <w:bottom w:val="single" w:sz="6" w:space="0" w:color="008000"/>
            </w:tcBorders>
            <w:vAlign w:val="center"/>
          </w:tcPr>
          <w:p w14:paraId="298B38F0" w14:textId="64DEC752" w:rsidR="00BC4B2E" w:rsidRPr="00BC4B2E" w:rsidRDefault="00BC4B2E" w:rsidP="00BC4B2E">
            <w:pPr>
              <w:pStyle w:val="ZPpregglava"/>
              <w:rPr>
                <w:rFonts w:ascii="Arial CE" w:hAnsi="Arial CE" w:cs="Arial CE"/>
                <w:bCs/>
              </w:rPr>
            </w:pPr>
            <w:r w:rsidRPr="00BC4B2E">
              <w:rPr>
                <w:bCs/>
              </w:rPr>
              <w:t>2012</w:t>
            </w:r>
          </w:p>
        </w:tc>
        <w:tc>
          <w:tcPr>
            <w:tcW w:w="274" w:type="pct"/>
            <w:tcBorders>
              <w:top w:val="single" w:sz="12" w:space="0" w:color="008000"/>
              <w:bottom w:val="single" w:sz="6" w:space="0" w:color="008000"/>
            </w:tcBorders>
            <w:vAlign w:val="center"/>
          </w:tcPr>
          <w:p w14:paraId="5D1411DF" w14:textId="54D4D692" w:rsidR="00BC4B2E" w:rsidRPr="00BC4B2E" w:rsidRDefault="00BC4B2E" w:rsidP="00BC4B2E">
            <w:pPr>
              <w:pStyle w:val="ZPpregglava"/>
              <w:rPr>
                <w:rFonts w:ascii="Arial CE" w:hAnsi="Arial CE" w:cs="Arial CE"/>
                <w:bCs/>
              </w:rPr>
            </w:pPr>
            <w:r w:rsidRPr="00BC4B2E">
              <w:rPr>
                <w:bCs/>
              </w:rPr>
              <w:t>2013</w:t>
            </w:r>
          </w:p>
        </w:tc>
        <w:tc>
          <w:tcPr>
            <w:tcW w:w="274" w:type="pct"/>
            <w:tcBorders>
              <w:top w:val="single" w:sz="12" w:space="0" w:color="008000"/>
              <w:bottom w:val="single" w:sz="6" w:space="0" w:color="008000"/>
            </w:tcBorders>
            <w:vAlign w:val="center"/>
          </w:tcPr>
          <w:p w14:paraId="65FE8B2D" w14:textId="07AFC853" w:rsidR="00BC4B2E" w:rsidRPr="00BC4B2E" w:rsidRDefault="00BC4B2E" w:rsidP="00BC4B2E">
            <w:pPr>
              <w:pStyle w:val="ZPpregglava"/>
              <w:rPr>
                <w:rFonts w:ascii="Arial CE" w:hAnsi="Arial CE" w:cs="Arial CE"/>
                <w:bCs/>
              </w:rPr>
            </w:pPr>
            <w:r w:rsidRPr="00BC4B2E">
              <w:rPr>
                <w:bCs/>
              </w:rPr>
              <w:t>2014</w:t>
            </w:r>
          </w:p>
        </w:tc>
        <w:tc>
          <w:tcPr>
            <w:tcW w:w="274" w:type="pct"/>
            <w:tcBorders>
              <w:top w:val="single" w:sz="12" w:space="0" w:color="008000"/>
              <w:bottom w:val="single" w:sz="6" w:space="0" w:color="008000"/>
            </w:tcBorders>
            <w:vAlign w:val="center"/>
          </w:tcPr>
          <w:p w14:paraId="712E1E27" w14:textId="36FF2755" w:rsidR="00BC4B2E" w:rsidRPr="00BC4B2E" w:rsidRDefault="00BC4B2E" w:rsidP="00BC4B2E">
            <w:pPr>
              <w:pStyle w:val="ZPpregglava"/>
              <w:rPr>
                <w:rFonts w:ascii="Arial CE" w:hAnsi="Arial CE" w:cs="Arial CE"/>
                <w:bCs/>
              </w:rPr>
            </w:pPr>
            <w:r w:rsidRPr="00BC4B2E">
              <w:rPr>
                <w:bCs/>
              </w:rPr>
              <w:t>2015</w:t>
            </w:r>
          </w:p>
        </w:tc>
        <w:tc>
          <w:tcPr>
            <w:tcW w:w="278" w:type="pct"/>
            <w:tcBorders>
              <w:top w:val="single" w:sz="12" w:space="0" w:color="008000"/>
              <w:bottom w:val="single" w:sz="6" w:space="0" w:color="008000"/>
            </w:tcBorders>
            <w:vAlign w:val="center"/>
          </w:tcPr>
          <w:p w14:paraId="1147B216" w14:textId="65DB8CE5" w:rsidR="00BC4B2E" w:rsidRPr="00BC4B2E" w:rsidRDefault="00BC4B2E" w:rsidP="00BC4B2E">
            <w:pPr>
              <w:pStyle w:val="ZPpregglava"/>
              <w:rPr>
                <w:rFonts w:ascii="Arial CE" w:hAnsi="Arial CE" w:cs="Arial CE"/>
                <w:bCs/>
              </w:rPr>
            </w:pPr>
            <w:r w:rsidRPr="00BC4B2E">
              <w:rPr>
                <w:bCs/>
              </w:rPr>
              <w:t>2016</w:t>
            </w:r>
          </w:p>
        </w:tc>
        <w:tc>
          <w:tcPr>
            <w:tcW w:w="274" w:type="pct"/>
            <w:tcBorders>
              <w:top w:val="single" w:sz="12" w:space="0" w:color="008000"/>
              <w:bottom w:val="single" w:sz="6" w:space="0" w:color="008000"/>
            </w:tcBorders>
            <w:vAlign w:val="center"/>
          </w:tcPr>
          <w:p w14:paraId="0687A979" w14:textId="01DEF219" w:rsidR="00BC4B2E" w:rsidRPr="00BC4B2E" w:rsidRDefault="00BC4B2E" w:rsidP="00BC4B2E">
            <w:pPr>
              <w:pStyle w:val="ZPpregglava"/>
              <w:rPr>
                <w:rFonts w:ascii="Arial CE" w:hAnsi="Arial CE" w:cs="Arial CE"/>
                <w:bCs/>
              </w:rPr>
            </w:pPr>
            <w:r w:rsidRPr="00BC4B2E">
              <w:rPr>
                <w:bCs/>
              </w:rPr>
              <w:t>2017</w:t>
            </w:r>
          </w:p>
        </w:tc>
        <w:tc>
          <w:tcPr>
            <w:tcW w:w="274" w:type="pct"/>
            <w:tcBorders>
              <w:top w:val="single" w:sz="12" w:space="0" w:color="008000"/>
              <w:bottom w:val="single" w:sz="6" w:space="0" w:color="008000"/>
            </w:tcBorders>
            <w:vAlign w:val="center"/>
          </w:tcPr>
          <w:p w14:paraId="1D7D3245" w14:textId="7CD80CFC" w:rsidR="00BC4B2E" w:rsidRPr="00BC4B2E" w:rsidRDefault="00BC4B2E" w:rsidP="00BC4B2E">
            <w:pPr>
              <w:pStyle w:val="ZPpregglava"/>
              <w:rPr>
                <w:rFonts w:ascii="Arial CE" w:hAnsi="Arial CE" w:cs="Arial CE"/>
                <w:bCs/>
              </w:rPr>
            </w:pPr>
            <w:r w:rsidRPr="00BC4B2E">
              <w:rPr>
                <w:bCs/>
              </w:rPr>
              <w:t>2018</w:t>
            </w:r>
          </w:p>
        </w:tc>
        <w:tc>
          <w:tcPr>
            <w:tcW w:w="274" w:type="pct"/>
            <w:tcBorders>
              <w:top w:val="single" w:sz="12" w:space="0" w:color="008000"/>
              <w:bottom w:val="single" w:sz="6" w:space="0" w:color="008000"/>
            </w:tcBorders>
            <w:vAlign w:val="center"/>
          </w:tcPr>
          <w:p w14:paraId="66FE3417" w14:textId="01C76688" w:rsidR="00BC4B2E" w:rsidRPr="00BC4B2E" w:rsidRDefault="00BC4B2E" w:rsidP="00BC4B2E">
            <w:pPr>
              <w:pStyle w:val="ZPpregglava"/>
              <w:rPr>
                <w:rFonts w:ascii="Arial CE" w:hAnsi="Arial CE" w:cs="Arial CE"/>
                <w:bCs/>
              </w:rPr>
            </w:pPr>
            <w:r w:rsidRPr="00BC4B2E">
              <w:rPr>
                <w:bCs/>
              </w:rPr>
              <w:t>2019</w:t>
            </w:r>
          </w:p>
        </w:tc>
        <w:tc>
          <w:tcPr>
            <w:tcW w:w="274" w:type="pct"/>
            <w:tcBorders>
              <w:top w:val="single" w:sz="12" w:space="0" w:color="008000"/>
              <w:bottom w:val="single" w:sz="6" w:space="0" w:color="008000"/>
            </w:tcBorders>
            <w:vAlign w:val="center"/>
          </w:tcPr>
          <w:p w14:paraId="41214AF2" w14:textId="13503D91" w:rsidR="00BC4B2E" w:rsidRPr="00BC4B2E" w:rsidRDefault="00BC4B2E" w:rsidP="00BC4B2E">
            <w:pPr>
              <w:pStyle w:val="ZPpregglava"/>
              <w:rPr>
                <w:rFonts w:ascii="Arial CE" w:hAnsi="Arial CE" w:cs="Arial CE"/>
                <w:bCs/>
              </w:rPr>
            </w:pPr>
            <w:r w:rsidRPr="00BC4B2E">
              <w:rPr>
                <w:bCs/>
              </w:rPr>
              <w:t>2020</w:t>
            </w:r>
          </w:p>
        </w:tc>
        <w:tc>
          <w:tcPr>
            <w:tcW w:w="274" w:type="pct"/>
            <w:tcBorders>
              <w:top w:val="single" w:sz="12" w:space="0" w:color="008000"/>
              <w:bottom w:val="single" w:sz="6" w:space="0" w:color="008000"/>
            </w:tcBorders>
            <w:vAlign w:val="center"/>
          </w:tcPr>
          <w:p w14:paraId="3544F1AB" w14:textId="7D140349" w:rsidR="00BC4B2E" w:rsidRPr="00BC4B2E" w:rsidRDefault="00BC4B2E" w:rsidP="00BC4B2E">
            <w:pPr>
              <w:pStyle w:val="ZPpregglava"/>
              <w:rPr>
                <w:rFonts w:ascii="Arial CE" w:hAnsi="Arial CE" w:cs="Arial CE"/>
                <w:bCs/>
              </w:rPr>
            </w:pPr>
            <w:r w:rsidRPr="00BC4B2E">
              <w:rPr>
                <w:bCs/>
              </w:rPr>
              <w:t>2021</w:t>
            </w:r>
          </w:p>
        </w:tc>
        <w:tc>
          <w:tcPr>
            <w:tcW w:w="273" w:type="pct"/>
            <w:tcBorders>
              <w:top w:val="single" w:sz="12" w:space="0" w:color="008000"/>
              <w:bottom w:val="single" w:sz="6" w:space="0" w:color="008000"/>
            </w:tcBorders>
            <w:vAlign w:val="center"/>
          </w:tcPr>
          <w:p w14:paraId="30F7F91A" w14:textId="36AD69DF" w:rsidR="00BC4B2E" w:rsidRPr="00BC4B2E" w:rsidRDefault="00BC4B2E" w:rsidP="00BC4B2E">
            <w:pPr>
              <w:pStyle w:val="ZPpregglava"/>
              <w:rPr>
                <w:rFonts w:ascii="Arial CE" w:hAnsi="Arial CE" w:cs="Arial CE"/>
                <w:bCs/>
              </w:rPr>
            </w:pPr>
            <w:r w:rsidRPr="00BC4B2E">
              <w:rPr>
                <w:bCs/>
              </w:rPr>
              <w:t>2022</w:t>
            </w:r>
          </w:p>
        </w:tc>
        <w:tc>
          <w:tcPr>
            <w:tcW w:w="273" w:type="pct"/>
            <w:tcBorders>
              <w:top w:val="single" w:sz="12" w:space="0" w:color="008000"/>
              <w:bottom w:val="single" w:sz="6" w:space="0" w:color="008000"/>
            </w:tcBorders>
            <w:vAlign w:val="center"/>
          </w:tcPr>
          <w:p w14:paraId="341C14F7" w14:textId="231A14E1" w:rsidR="00BC4B2E" w:rsidRPr="00BC4B2E" w:rsidRDefault="00BC4B2E" w:rsidP="00BC4B2E">
            <w:pPr>
              <w:pStyle w:val="ZPpregglava"/>
              <w:rPr>
                <w:rFonts w:ascii="Arial CE" w:hAnsi="Arial CE" w:cs="Arial CE"/>
                <w:bCs/>
              </w:rPr>
            </w:pPr>
            <w:r w:rsidRPr="00BC4B2E">
              <w:rPr>
                <w:bCs/>
              </w:rPr>
              <w:t>2023</w:t>
            </w:r>
          </w:p>
        </w:tc>
        <w:tc>
          <w:tcPr>
            <w:tcW w:w="273" w:type="pct"/>
            <w:tcBorders>
              <w:top w:val="single" w:sz="12" w:space="0" w:color="008000"/>
              <w:bottom w:val="single" w:sz="6" w:space="0" w:color="008000"/>
            </w:tcBorders>
            <w:vAlign w:val="center"/>
          </w:tcPr>
          <w:p w14:paraId="345D1C40" w14:textId="1F8C8F0E" w:rsidR="00BC4B2E" w:rsidRPr="00BC4B2E" w:rsidRDefault="00BC4B2E" w:rsidP="00BC4B2E">
            <w:pPr>
              <w:pStyle w:val="ZPpregglava"/>
              <w:rPr>
                <w:rFonts w:ascii="Arial CE" w:hAnsi="Arial CE" w:cs="Arial CE"/>
                <w:bCs/>
              </w:rPr>
            </w:pPr>
            <w:r w:rsidRPr="00BC4B2E">
              <w:rPr>
                <w:bCs/>
              </w:rPr>
              <w:t>2024</w:t>
            </w:r>
          </w:p>
        </w:tc>
        <w:tc>
          <w:tcPr>
            <w:tcW w:w="271" w:type="pct"/>
            <w:tcBorders>
              <w:top w:val="single" w:sz="12" w:space="0" w:color="008000"/>
              <w:bottom w:val="single" w:sz="6" w:space="0" w:color="008000"/>
            </w:tcBorders>
            <w:vAlign w:val="bottom"/>
          </w:tcPr>
          <w:p w14:paraId="5E74A094" w14:textId="77777777" w:rsidR="00BC4B2E" w:rsidRPr="00BC4B2E" w:rsidRDefault="00BC4B2E" w:rsidP="00BC4B2E">
            <w:pPr>
              <w:pStyle w:val="ZPpregglava"/>
              <w:rPr>
                <w:bCs/>
              </w:rPr>
            </w:pPr>
            <w:r w:rsidRPr="00BC4B2E">
              <w:rPr>
                <w:bCs/>
              </w:rPr>
              <w:t>Indeks</w:t>
            </w:r>
          </w:p>
          <w:p w14:paraId="05235446" w14:textId="3B4127E8" w:rsidR="00BC4B2E" w:rsidRPr="00BC4B2E" w:rsidRDefault="00BC4B2E" w:rsidP="00BC4B2E">
            <w:pPr>
              <w:pStyle w:val="ZPpregglava"/>
              <w:rPr>
                <w:bCs/>
              </w:rPr>
            </w:pPr>
            <w:r w:rsidRPr="00BC4B2E">
              <w:rPr>
                <w:bCs/>
              </w:rPr>
              <w:t>2024/23</w:t>
            </w:r>
          </w:p>
        </w:tc>
      </w:tr>
      <w:tr w:rsidR="00BC4B2E" w:rsidRPr="00BC4B2E" w14:paraId="32D71D63" w14:textId="77777777" w:rsidTr="004962D7">
        <w:trPr>
          <w:trHeight w:val="227"/>
        </w:trPr>
        <w:tc>
          <w:tcPr>
            <w:tcW w:w="1165" w:type="pct"/>
            <w:tcBorders>
              <w:top w:val="single" w:sz="6" w:space="0" w:color="008000"/>
              <w:bottom w:val="nil"/>
            </w:tcBorders>
            <w:shd w:val="clear" w:color="auto" w:fill="D9D9D9"/>
            <w:vAlign w:val="bottom"/>
          </w:tcPr>
          <w:p w14:paraId="2D887970" w14:textId="42F8BC23" w:rsidR="00BC4B2E" w:rsidRPr="00BC4B2E" w:rsidRDefault="00BC4B2E" w:rsidP="00BC4B2E">
            <w:pPr>
              <w:pStyle w:val="ZPpregtekst"/>
              <w:rPr>
                <w:b/>
                <w:snapToGrid w:val="0"/>
              </w:rPr>
            </w:pPr>
            <w:r w:rsidRPr="00BC4B2E">
              <w:rPr>
                <w:b/>
                <w:snapToGrid w:val="0"/>
              </w:rPr>
              <w:t>GOVEDO ZA ZAKOL (žive živali)</w:t>
            </w:r>
          </w:p>
        </w:tc>
        <w:tc>
          <w:tcPr>
            <w:tcW w:w="275" w:type="pct"/>
            <w:tcBorders>
              <w:top w:val="single" w:sz="6" w:space="0" w:color="008000"/>
              <w:bottom w:val="nil"/>
            </w:tcBorders>
            <w:shd w:val="clear" w:color="auto" w:fill="D9D9D9"/>
            <w:vAlign w:val="bottom"/>
          </w:tcPr>
          <w:p w14:paraId="67A78697"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20E344F2"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49D8B594"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19BADB6A" w14:textId="77777777" w:rsidR="00BC4B2E" w:rsidRPr="00BC4B2E" w:rsidRDefault="00BC4B2E" w:rsidP="00BC4B2E">
            <w:pPr>
              <w:rPr>
                <w:b/>
                <w:szCs w:val="16"/>
              </w:rPr>
            </w:pPr>
          </w:p>
        </w:tc>
        <w:tc>
          <w:tcPr>
            <w:tcW w:w="278" w:type="pct"/>
            <w:tcBorders>
              <w:top w:val="single" w:sz="6" w:space="0" w:color="008000"/>
              <w:bottom w:val="nil"/>
            </w:tcBorders>
            <w:shd w:val="clear" w:color="auto" w:fill="D9D9D9"/>
            <w:vAlign w:val="bottom"/>
          </w:tcPr>
          <w:p w14:paraId="30803385"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41455021"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1B1FE186"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311B9BDC" w14:textId="77777777" w:rsidR="00BC4B2E" w:rsidRPr="00BC4B2E" w:rsidRDefault="00BC4B2E" w:rsidP="00BC4B2E">
            <w:pPr>
              <w:rPr>
                <w:b/>
                <w:szCs w:val="16"/>
              </w:rPr>
            </w:pPr>
          </w:p>
        </w:tc>
        <w:tc>
          <w:tcPr>
            <w:tcW w:w="274" w:type="pct"/>
            <w:tcBorders>
              <w:top w:val="single" w:sz="6" w:space="0" w:color="008000"/>
              <w:bottom w:val="nil"/>
            </w:tcBorders>
            <w:shd w:val="clear" w:color="auto" w:fill="D9D9D9"/>
            <w:vAlign w:val="bottom"/>
          </w:tcPr>
          <w:p w14:paraId="0B371A05" w14:textId="77777777" w:rsidR="00BC4B2E" w:rsidRPr="00BC4B2E" w:rsidRDefault="00BC4B2E" w:rsidP="00BC4B2E">
            <w:pPr>
              <w:jc w:val="right"/>
              <w:rPr>
                <w:b/>
                <w:szCs w:val="16"/>
              </w:rPr>
            </w:pPr>
          </w:p>
        </w:tc>
        <w:tc>
          <w:tcPr>
            <w:tcW w:w="274" w:type="pct"/>
            <w:tcBorders>
              <w:top w:val="single" w:sz="6" w:space="0" w:color="008000"/>
              <w:bottom w:val="nil"/>
            </w:tcBorders>
            <w:shd w:val="clear" w:color="auto" w:fill="D9D9D9"/>
            <w:vAlign w:val="bottom"/>
          </w:tcPr>
          <w:p w14:paraId="5BEDF626"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530902D2"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1BBE052A" w14:textId="77777777" w:rsidR="00BC4B2E" w:rsidRPr="00BC4B2E" w:rsidRDefault="00BC4B2E" w:rsidP="00BC4B2E">
            <w:pPr>
              <w:rPr>
                <w:b/>
                <w:szCs w:val="16"/>
              </w:rPr>
            </w:pPr>
          </w:p>
        </w:tc>
        <w:tc>
          <w:tcPr>
            <w:tcW w:w="273" w:type="pct"/>
            <w:tcBorders>
              <w:top w:val="single" w:sz="6" w:space="0" w:color="008000"/>
              <w:bottom w:val="nil"/>
            </w:tcBorders>
            <w:shd w:val="clear" w:color="auto" w:fill="D9D9D9"/>
            <w:vAlign w:val="bottom"/>
          </w:tcPr>
          <w:p w14:paraId="63D8CBB0" w14:textId="77777777" w:rsidR="00BC4B2E" w:rsidRPr="00BC4B2E" w:rsidRDefault="00BC4B2E" w:rsidP="00BC4B2E">
            <w:pPr>
              <w:rPr>
                <w:b/>
                <w:szCs w:val="16"/>
              </w:rPr>
            </w:pPr>
          </w:p>
        </w:tc>
        <w:tc>
          <w:tcPr>
            <w:tcW w:w="271" w:type="pct"/>
            <w:tcBorders>
              <w:top w:val="single" w:sz="6" w:space="0" w:color="008000"/>
              <w:bottom w:val="nil"/>
            </w:tcBorders>
            <w:shd w:val="clear" w:color="auto" w:fill="D9D9D9"/>
            <w:vAlign w:val="bottom"/>
          </w:tcPr>
          <w:p w14:paraId="0F0AF7F5" w14:textId="77777777" w:rsidR="00BC4B2E" w:rsidRPr="00BC4B2E" w:rsidRDefault="00BC4B2E" w:rsidP="00BC4B2E">
            <w:pPr>
              <w:rPr>
                <w:b/>
                <w:szCs w:val="16"/>
              </w:rPr>
            </w:pPr>
          </w:p>
        </w:tc>
      </w:tr>
      <w:tr w:rsidR="00BC4B2E" w:rsidRPr="00BC4B2E" w14:paraId="48CA0E5C" w14:textId="77777777" w:rsidTr="004962D7">
        <w:trPr>
          <w:trHeight w:val="227"/>
        </w:trPr>
        <w:tc>
          <w:tcPr>
            <w:tcW w:w="1165" w:type="pct"/>
            <w:tcBorders>
              <w:top w:val="nil"/>
            </w:tcBorders>
            <w:vAlign w:val="bottom"/>
          </w:tcPr>
          <w:p w14:paraId="018F3F54" w14:textId="1AD85EB8" w:rsidR="00BC4B2E" w:rsidRPr="00BC4B2E" w:rsidRDefault="00BC4B2E" w:rsidP="00BC4B2E">
            <w:pPr>
              <w:pStyle w:val="ZPpregtekst"/>
              <w:rPr>
                <w:snapToGrid w:val="0"/>
              </w:rPr>
            </w:pPr>
            <w:r w:rsidRPr="00BC4B2E">
              <w:rPr>
                <w:snapToGrid w:val="0"/>
              </w:rPr>
              <w:t>Teleta</w:t>
            </w:r>
          </w:p>
        </w:tc>
        <w:tc>
          <w:tcPr>
            <w:tcW w:w="275" w:type="pct"/>
            <w:tcBorders>
              <w:top w:val="nil"/>
            </w:tcBorders>
            <w:vAlign w:val="bottom"/>
          </w:tcPr>
          <w:p w14:paraId="6F7D1D41" w14:textId="6937D6FF" w:rsidR="00BC4B2E" w:rsidRPr="00BC4B2E" w:rsidRDefault="00BC4B2E" w:rsidP="00BC4B2E">
            <w:pPr>
              <w:pStyle w:val="ZPpregtevilke"/>
            </w:pPr>
            <w:r w:rsidRPr="00BC4B2E">
              <w:rPr>
                <w:szCs w:val="16"/>
              </w:rPr>
              <w:t>2.268,5</w:t>
            </w:r>
          </w:p>
        </w:tc>
        <w:tc>
          <w:tcPr>
            <w:tcW w:w="274" w:type="pct"/>
            <w:tcBorders>
              <w:top w:val="nil"/>
            </w:tcBorders>
            <w:vAlign w:val="bottom"/>
          </w:tcPr>
          <w:p w14:paraId="2DD8391B" w14:textId="16C8EBF8" w:rsidR="00BC4B2E" w:rsidRPr="00BC4B2E" w:rsidRDefault="00BC4B2E" w:rsidP="00BC4B2E">
            <w:pPr>
              <w:pStyle w:val="ZPpregtevilke"/>
            </w:pPr>
            <w:r w:rsidRPr="00BC4B2E">
              <w:rPr>
                <w:szCs w:val="16"/>
              </w:rPr>
              <w:t>2.334,7</w:t>
            </w:r>
          </w:p>
        </w:tc>
        <w:tc>
          <w:tcPr>
            <w:tcW w:w="274" w:type="pct"/>
            <w:tcBorders>
              <w:top w:val="nil"/>
            </w:tcBorders>
            <w:vAlign w:val="bottom"/>
          </w:tcPr>
          <w:p w14:paraId="5B1394CD" w14:textId="74165EA3" w:rsidR="00BC4B2E" w:rsidRPr="00BC4B2E" w:rsidRDefault="00BC4B2E" w:rsidP="00BC4B2E">
            <w:pPr>
              <w:pStyle w:val="ZPpregtevilke"/>
            </w:pPr>
            <w:r w:rsidRPr="00BC4B2E">
              <w:rPr>
                <w:szCs w:val="16"/>
              </w:rPr>
              <w:t>2.340,2</w:t>
            </w:r>
          </w:p>
        </w:tc>
        <w:tc>
          <w:tcPr>
            <w:tcW w:w="274" w:type="pct"/>
            <w:tcBorders>
              <w:top w:val="nil"/>
            </w:tcBorders>
            <w:vAlign w:val="bottom"/>
          </w:tcPr>
          <w:p w14:paraId="19406E11" w14:textId="4D192CD0" w:rsidR="00BC4B2E" w:rsidRPr="00BC4B2E" w:rsidRDefault="00BC4B2E" w:rsidP="00BC4B2E">
            <w:pPr>
              <w:pStyle w:val="ZPpregtevilke"/>
            </w:pPr>
            <w:r w:rsidRPr="00BC4B2E">
              <w:rPr>
                <w:szCs w:val="16"/>
              </w:rPr>
              <w:t>2.321,5</w:t>
            </w:r>
          </w:p>
        </w:tc>
        <w:tc>
          <w:tcPr>
            <w:tcW w:w="278" w:type="pct"/>
            <w:tcBorders>
              <w:top w:val="nil"/>
            </w:tcBorders>
            <w:vAlign w:val="bottom"/>
          </w:tcPr>
          <w:p w14:paraId="57CB43BD" w14:textId="755F7ADB" w:rsidR="00BC4B2E" w:rsidRPr="00BC4B2E" w:rsidRDefault="00BC4B2E" w:rsidP="00BC4B2E">
            <w:pPr>
              <w:pStyle w:val="ZPpregtevilke"/>
            </w:pPr>
            <w:r w:rsidRPr="00BC4B2E">
              <w:rPr>
                <w:szCs w:val="16"/>
              </w:rPr>
              <w:t>2.294,4</w:t>
            </w:r>
          </w:p>
        </w:tc>
        <w:tc>
          <w:tcPr>
            <w:tcW w:w="274" w:type="pct"/>
            <w:tcBorders>
              <w:top w:val="nil"/>
            </w:tcBorders>
            <w:vAlign w:val="bottom"/>
          </w:tcPr>
          <w:p w14:paraId="2BF28107" w14:textId="6EDB8FD4" w:rsidR="00BC4B2E" w:rsidRPr="00BC4B2E" w:rsidRDefault="00BC4B2E" w:rsidP="00BC4B2E">
            <w:pPr>
              <w:pStyle w:val="ZPpregtevilke"/>
            </w:pPr>
            <w:r w:rsidRPr="00BC4B2E">
              <w:rPr>
                <w:szCs w:val="16"/>
              </w:rPr>
              <w:t>2.224,5</w:t>
            </w:r>
          </w:p>
        </w:tc>
        <w:tc>
          <w:tcPr>
            <w:tcW w:w="274" w:type="pct"/>
            <w:tcBorders>
              <w:top w:val="nil"/>
            </w:tcBorders>
            <w:vAlign w:val="bottom"/>
          </w:tcPr>
          <w:p w14:paraId="114CBB71" w14:textId="71D821BF" w:rsidR="00BC4B2E" w:rsidRPr="00BC4B2E" w:rsidRDefault="00BC4B2E" w:rsidP="00BC4B2E">
            <w:pPr>
              <w:pStyle w:val="ZPpregtevilke"/>
            </w:pPr>
            <w:r w:rsidRPr="00BC4B2E">
              <w:rPr>
                <w:szCs w:val="16"/>
              </w:rPr>
              <w:t>2.190,3</w:t>
            </w:r>
          </w:p>
        </w:tc>
        <w:tc>
          <w:tcPr>
            <w:tcW w:w="274" w:type="pct"/>
            <w:tcBorders>
              <w:top w:val="nil"/>
            </w:tcBorders>
            <w:vAlign w:val="bottom"/>
          </w:tcPr>
          <w:p w14:paraId="47BFA5FB" w14:textId="360B3FB6" w:rsidR="00BC4B2E" w:rsidRPr="00BC4B2E" w:rsidRDefault="00BC4B2E" w:rsidP="00BC4B2E">
            <w:pPr>
              <w:pStyle w:val="ZPpregtevilke"/>
            </w:pPr>
            <w:r w:rsidRPr="00BC4B2E">
              <w:rPr>
                <w:szCs w:val="16"/>
              </w:rPr>
              <w:t>2.236,7</w:t>
            </w:r>
          </w:p>
        </w:tc>
        <w:tc>
          <w:tcPr>
            <w:tcW w:w="274" w:type="pct"/>
            <w:tcBorders>
              <w:top w:val="nil"/>
            </w:tcBorders>
            <w:vAlign w:val="bottom"/>
          </w:tcPr>
          <w:p w14:paraId="1E4F7669" w14:textId="28D07889" w:rsidR="00BC4B2E" w:rsidRPr="00BC4B2E" w:rsidRDefault="00BC4B2E" w:rsidP="00BC4B2E">
            <w:pPr>
              <w:pStyle w:val="ZPpregtevilke"/>
            </w:pPr>
            <w:r w:rsidRPr="00BC4B2E">
              <w:rPr>
                <w:szCs w:val="16"/>
              </w:rPr>
              <w:t>2.232,7</w:t>
            </w:r>
          </w:p>
        </w:tc>
        <w:tc>
          <w:tcPr>
            <w:tcW w:w="274" w:type="pct"/>
            <w:tcBorders>
              <w:top w:val="nil"/>
            </w:tcBorders>
            <w:vAlign w:val="bottom"/>
          </w:tcPr>
          <w:p w14:paraId="697E6705" w14:textId="6202C01E" w:rsidR="00BC4B2E" w:rsidRPr="00BC4B2E" w:rsidRDefault="00BC4B2E" w:rsidP="00BC4B2E">
            <w:pPr>
              <w:pStyle w:val="ZPpregtevilke"/>
            </w:pPr>
            <w:r w:rsidRPr="00BC4B2E">
              <w:t>2.234,2</w:t>
            </w:r>
          </w:p>
        </w:tc>
        <w:tc>
          <w:tcPr>
            <w:tcW w:w="273" w:type="pct"/>
            <w:tcBorders>
              <w:top w:val="nil"/>
            </w:tcBorders>
            <w:vAlign w:val="bottom"/>
          </w:tcPr>
          <w:p w14:paraId="31431298" w14:textId="404672A2" w:rsidR="00BC4B2E" w:rsidRPr="00BC4B2E" w:rsidRDefault="00BC4B2E" w:rsidP="00BC4B2E">
            <w:pPr>
              <w:pStyle w:val="ZPpregtevilke"/>
            </w:pPr>
            <w:r w:rsidRPr="00BC4B2E">
              <w:t>2.292,6</w:t>
            </w:r>
          </w:p>
        </w:tc>
        <w:tc>
          <w:tcPr>
            <w:tcW w:w="273" w:type="pct"/>
            <w:tcBorders>
              <w:top w:val="nil"/>
            </w:tcBorders>
            <w:vAlign w:val="bottom"/>
          </w:tcPr>
          <w:p w14:paraId="752D1AA5" w14:textId="0178DE81" w:rsidR="00BC4B2E" w:rsidRPr="00BC4B2E" w:rsidRDefault="00BC4B2E" w:rsidP="00BC4B2E">
            <w:pPr>
              <w:pStyle w:val="ZPpregtevilke"/>
            </w:pPr>
            <w:r w:rsidRPr="00BC4B2E">
              <w:t>2.312,3</w:t>
            </w:r>
          </w:p>
        </w:tc>
        <w:tc>
          <w:tcPr>
            <w:tcW w:w="273" w:type="pct"/>
            <w:tcBorders>
              <w:top w:val="nil"/>
            </w:tcBorders>
            <w:vAlign w:val="bottom"/>
          </w:tcPr>
          <w:p w14:paraId="5E642C71" w14:textId="3B4641F6" w:rsidR="00BC4B2E" w:rsidRPr="00BC4B2E" w:rsidRDefault="00BC4B2E" w:rsidP="00BC4B2E">
            <w:pPr>
              <w:pStyle w:val="ZPpregtevilke"/>
            </w:pPr>
            <w:r w:rsidRPr="00BC4B2E">
              <w:t>2.460,7</w:t>
            </w:r>
          </w:p>
        </w:tc>
        <w:tc>
          <w:tcPr>
            <w:tcW w:w="271" w:type="pct"/>
            <w:tcBorders>
              <w:top w:val="nil"/>
            </w:tcBorders>
            <w:vAlign w:val="bottom"/>
          </w:tcPr>
          <w:p w14:paraId="4409D8AC" w14:textId="454A6D41" w:rsidR="00BC4B2E" w:rsidRPr="00BC4B2E" w:rsidRDefault="00BC4B2E" w:rsidP="00BC4B2E">
            <w:pPr>
              <w:pStyle w:val="ZPpregtevilke"/>
            </w:pPr>
            <w:r w:rsidRPr="00BC4B2E">
              <w:t>106,4</w:t>
            </w:r>
          </w:p>
        </w:tc>
      </w:tr>
      <w:tr w:rsidR="00BC4B2E" w:rsidRPr="00BC4B2E" w14:paraId="21E4E81C" w14:textId="77777777" w:rsidTr="004962D7">
        <w:trPr>
          <w:trHeight w:val="227"/>
        </w:trPr>
        <w:tc>
          <w:tcPr>
            <w:tcW w:w="1165" w:type="pct"/>
            <w:vAlign w:val="bottom"/>
          </w:tcPr>
          <w:p w14:paraId="0A95AB07" w14:textId="790A6ACB" w:rsidR="00BC4B2E" w:rsidRPr="00BC4B2E" w:rsidRDefault="00BC4B2E" w:rsidP="00BC4B2E">
            <w:pPr>
              <w:pStyle w:val="ZPpregtekst"/>
              <w:rPr>
                <w:snapToGrid w:val="0"/>
              </w:rPr>
            </w:pPr>
            <w:r w:rsidRPr="00BC4B2E">
              <w:rPr>
                <w:snapToGrid w:val="0"/>
              </w:rPr>
              <w:t>Mlado pitano govedo (vse kategorije)</w:t>
            </w:r>
          </w:p>
        </w:tc>
        <w:tc>
          <w:tcPr>
            <w:tcW w:w="275" w:type="pct"/>
            <w:vAlign w:val="bottom"/>
          </w:tcPr>
          <w:p w14:paraId="2ACEE996" w14:textId="3A11E2FE" w:rsidR="00BC4B2E" w:rsidRPr="00BC4B2E" w:rsidRDefault="00BC4B2E" w:rsidP="00BC4B2E">
            <w:pPr>
              <w:pStyle w:val="ZPpregtevilke"/>
            </w:pPr>
            <w:r w:rsidRPr="00BC4B2E">
              <w:rPr>
                <w:szCs w:val="16"/>
              </w:rPr>
              <w:t>1.878,9</w:t>
            </w:r>
          </w:p>
        </w:tc>
        <w:tc>
          <w:tcPr>
            <w:tcW w:w="274" w:type="pct"/>
            <w:vAlign w:val="bottom"/>
          </w:tcPr>
          <w:p w14:paraId="5EE3E240" w14:textId="73E04D56" w:rsidR="00BC4B2E" w:rsidRPr="00BC4B2E" w:rsidRDefault="00BC4B2E" w:rsidP="00BC4B2E">
            <w:pPr>
              <w:pStyle w:val="ZPpregtevilke"/>
            </w:pPr>
            <w:r w:rsidRPr="00BC4B2E">
              <w:rPr>
                <w:szCs w:val="16"/>
              </w:rPr>
              <w:t>1.826,2</w:t>
            </w:r>
          </w:p>
        </w:tc>
        <w:tc>
          <w:tcPr>
            <w:tcW w:w="274" w:type="pct"/>
            <w:vAlign w:val="bottom"/>
          </w:tcPr>
          <w:p w14:paraId="676BAB62" w14:textId="4FA05071" w:rsidR="00BC4B2E" w:rsidRPr="00BC4B2E" w:rsidRDefault="00BC4B2E" w:rsidP="00BC4B2E">
            <w:pPr>
              <w:pStyle w:val="ZPpregtevilke"/>
            </w:pPr>
            <w:r w:rsidRPr="00BC4B2E">
              <w:rPr>
                <w:szCs w:val="16"/>
              </w:rPr>
              <w:t>1.783,9</w:t>
            </w:r>
          </w:p>
        </w:tc>
        <w:tc>
          <w:tcPr>
            <w:tcW w:w="274" w:type="pct"/>
            <w:vAlign w:val="bottom"/>
          </w:tcPr>
          <w:p w14:paraId="289AAB4A" w14:textId="72C75BAB" w:rsidR="00BC4B2E" w:rsidRPr="00BC4B2E" w:rsidRDefault="00BC4B2E" w:rsidP="00BC4B2E">
            <w:pPr>
              <w:pStyle w:val="ZPpregtevilke"/>
            </w:pPr>
            <w:r w:rsidRPr="00BC4B2E">
              <w:rPr>
                <w:szCs w:val="16"/>
              </w:rPr>
              <w:t>1.790,0</w:t>
            </w:r>
          </w:p>
        </w:tc>
        <w:tc>
          <w:tcPr>
            <w:tcW w:w="278" w:type="pct"/>
            <w:vAlign w:val="bottom"/>
          </w:tcPr>
          <w:p w14:paraId="50AA03CF" w14:textId="61EDBF0F" w:rsidR="00BC4B2E" w:rsidRPr="00BC4B2E" w:rsidRDefault="00BC4B2E" w:rsidP="00BC4B2E">
            <w:pPr>
              <w:pStyle w:val="ZPpregtevilke"/>
            </w:pPr>
            <w:r w:rsidRPr="00BC4B2E">
              <w:rPr>
                <w:szCs w:val="16"/>
              </w:rPr>
              <w:t>1.746,3</w:t>
            </w:r>
          </w:p>
        </w:tc>
        <w:tc>
          <w:tcPr>
            <w:tcW w:w="274" w:type="pct"/>
            <w:vAlign w:val="bottom"/>
          </w:tcPr>
          <w:p w14:paraId="2560F272" w14:textId="190EC803" w:rsidR="00BC4B2E" w:rsidRPr="00BC4B2E" w:rsidRDefault="00BC4B2E" w:rsidP="00BC4B2E">
            <w:pPr>
              <w:pStyle w:val="ZPpregtevilke"/>
            </w:pPr>
            <w:r w:rsidRPr="00BC4B2E">
              <w:rPr>
                <w:szCs w:val="16"/>
              </w:rPr>
              <w:t>1.801,8</w:t>
            </w:r>
          </w:p>
        </w:tc>
        <w:tc>
          <w:tcPr>
            <w:tcW w:w="274" w:type="pct"/>
            <w:vAlign w:val="bottom"/>
          </w:tcPr>
          <w:p w14:paraId="1341B584" w14:textId="3417BC96" w:rsidR="00BC4B2E" w:rsidRPr="00BC4B2E" w:rsidRDefault="00BC4B2E" w:rsidP="00BC4B2E">
            <w:pPr>
              <w:pStyle w:val="ZPpregtevilke"/>
            </w:pPr>
            <w:r w:rsidRPr="00BC4B2E">
              <w:rPr>
                <w:szCs w:val="16"/>
              </w:rPr>
              <w:t>1.836,8</w:t>
            </w:r>
          </w:p>
        </w:tc>
        <w:tc>
          <w:tcPr>
            <w:tcW w:w="274" w:type="pct"/>
            <w:vAlign w:val="bottom"/>
          </w:tcPr>
          <w:p w14:paraId="5ADD41F9" w14:textId="63A807A3" w:rsidR="00BC4B2E" w:rsidRPr="00BC4B2E" w:rsidRDefault="00BC4B2E" w:rsidP="00BC4B2E">
            <w:pPr>
              <w:pStyle w:val="ZPpregtevilke"/>
            </w:pPr>
            <w:r w:rsidRPr="00BC4B2E">
              <w:rPr>
                <w:szCs w:val="16"/>
              </w:rPr>
              <w:t>1.812,3</w:t>
            </w:r>
          </w:p>
        </w:tc>
        <w:tc>
          <w:tcPr>
            <w:tcW w:w="274" w:type="pct"/>
            <w:vAlign w:val="bottom"/>
          </w:tcPr>
          <w:p w14:paraId="7538D00F" w14:textId="09FEFDED" w:rsidR="00BC4B2E" w:rsidRPr="00BC4B2E" w:rsidRDefault="00BC4B2E" w:rsidP="00BC4B2E">
            <w:pPr>
              <w:pStyle w:val="ZPpregtevilke"/>
            </w:pPr>
            <w:r w:rsidRPr="00BC4B2E">
              <w:rPr>
                <w:szCs w:val="16"/>
              </w:rPr>
              <w:t>1.727,6</w:t>
            </w:r>
          </w:p>
        </w:tc>
        <w:tc>
          <w:tcPr>
            <w:tcW w:w="274" w:type="pct"/>
            <w:vAlign w:val="bottom"/>
          </w:tcPr>
          <w:p w14:paraId="1F92D127" w14:textId="03581BDA" w:rsidR="00BC4B2E" w:rsidRPr="00BC4B2E" w:rsidRDefault="00BC4B2E" w:rsidP="00BC4B2E">
            <w:pPr>
              <w:pStyle w:val="ZPpregtevilke"/>
            </w:pPr>
            <w:r w:rsidRPr="00BC4B2E">
              <w:t>1.906,5</w:t>
            </w:r>
          </w:p>
        </w:tc>
        <w:tc>
          <w:tcPr>
            <w:tcW w:w="273" w:type="pct"/>
            <w:vAlign w:val="bottom"/>
          </w:tcPr>
          <w:p w14:paraId="5E6E88D4" w14:textId="0608844D" w:rsidR="00BC4B2E" w:rsidRPr="00BC4B2E" w:rsidRDefault="00BC4B2E" w:rsidP="00BC4B2E">
            <w:pPr>
              <w:pStyle w:val="ZPpregtevilke"/>
            </w:pPr>
            <w:r w:rsidRPr="00BC4B2E">
              <w:t>2.409,1</w:t>
            </w:r>
          </w:p>
        </w:tc>
        <w:tc>
          <w:tcPr>
            <w:tcW w:w="273" w:type="pct"/>
            <w:vAlign w:val="bottom"/>
          </w:tcPr>
          <w:p w14:paraId="518407AE" w14:textId="0D7721F4" w:rsidR="00BC4B2E" w:rsidRPr="00BC4B2E" w:rsidRDefault="00BC4B2E" w:rsidP="00BC4B2E">
            <w:pPr>
              <w:pStyle w:val="ZPpregtevilke"/>
            </w:pPr>
            <w:r w:rsidRPr="00BC4B2E">
              <w:t>2.575,3</w:t>
            </w:r>
          </w:p>
        </w:tc>
        <w:tc>
          <w:tcPr>
            <w:tcW w:w="273" w:type="pct"/>
            <w:vAlign w:val="bottom"/>
          </w:tcPr>
          <w:p w14:paraId="51276FCF" w14:textId="7236DF15" w:rsidR="00BC4B2E" w:rsidRPr="00BC4B2E" w:rsidRDefault="00BC4B2E" w:rsidP="00BC4B2E">
            <w:pPr>
              <w:pStyle w:val="ZPpregtevilke"/>
            </w:pPr>
            <w:r w:rsidRPr="00BC4B2E">
              <w:t>2.741,7</w:t>
            </w:r>
          </w:p>
        </w:tc>
        <w:tc>
          <w:tcPr>
            <w:tcW w:w="271" w:type="pct"/>
            <w:vAlign w:val="bottom"/>
          </w:tcPr>
          <w:p w14:paraId="70F92A9E" w14:textId="660107F8" w:rsidR="00BC4B2E" w:rsidRPr="00BC4B2E" w:rsidRDefault="00BC4B2E" w:rsidP="00BC4B2E">
            <w:pPr>
              <w:pStyle w:val="ZPpregtevilke"/>
            </w:pPr>
            <w:r w:rsidRPr="00BC4B2E">
              <w:t>106,5</w:t>
            </w:r>
          </w:p>
        </w:tc>
      </w:tr>
      <w:tr w:rsidR="00BC4B2E" w:rsidRPr="00BC4B2E" w14:paraId="27229826" w14:textId="77777777" w:rsidTr="004962D7">
        <w:trPr>
          <w:trHeight w:val="227"/>
        </w:trPr>
        <w:tc>
          <w:tcPr>
            <w:tcW w:w="1165" w:type="pct"/>
            <w:vAlign w:val="bottom"/>
          </w:tcPr>
          <w:p w14:paraId="65A9459F" w14:textId="7DD7F530" w:rsidR="00BC4B2E" w:rsidRPr="00BC4B2E" w:rsidRDefault="00BC4B2E" w:rsidP="00BC4B2E">
            <w:pPr>
              <w:pStyle w:val="ZPpregtekst"/>
              <w:rPr>
                <w:snapToGrid w:val="0"/>
              </w:rPr>
            </w:pPr>
            <w:r w:rsidRPr="00BC4B2E">
              <w:rPr>
                <w:snapToGrid w:val="0"/>
              </w:rPr>
              <w:t>Biki do 24 mesecev</w:t>
            </w:r>
          </w:p>
        </w:tc>
        <w:tc>
          <w:tcPr>
            <w:tcW w:w="275" w:type="pct"/>
            <w:vAlign w:val="bottom"/>
          </w:tcPr>
          <w:p w14:paraId="29E0E198" w14:textId="784045C5" w:rsidR="00BC4B2E" w:rsidRPr="00BC4B2E" w:rsidRDefault="00BC4B2E" w:rsidP="00BC4B2E">
            <w:pPr>
              <w:pStyle w:val="ZPpregtevilke"/>
            </w:pPr>
            <w:r w:rsidRPr="00BC4B2E">
              <w:rPr>
                <w:szCs w:val="16"/>
              </w:rPr>
              <w:t>1.915,1</w:t>
            </w:r>
          </w:p>
        </w:tc>
        <w:tc>
          <w:tcPr>
            <w:tcW w:w="274" w:type="pct"/>
            <w:vAlign w:val="bottom"/>
          </w:tcPr>
          <w:p w14:paraId="333B4F39" w14:textId="2162F9A8" w:rsidR="00BC4B2E" w:rsidRPr="00BC4B2E" w:rsidRDefault="00BC4B2E" w:rsidP="00BC4B2E">
            <w:pPr>
              <w:pStyle w:val="ZPpregtevilke"/>
            </w:pPr>
            <w:r w:rsidRPr="00BC4B2E">
              <w:rPr>
                <w:szCs w:val="16"/>
              </w:rPr>
              <w:t>1.849,9</w:t>
            </w:r>
          </w:p>
        </w:tc>
        <w:tc>
          <w:tcPr>
            <w:tcW w:w="274" w:type="pct"/>
            <w:vAlign w:val="bottom"/>
          </w:tcPr>
          <w:p w14:paraId="055B10BB" w14:textId="2BD4928A" w:rsidR="00BC4B2E" w:rsidRPr="00BC4B2E" w:rsidRDefault="00BC4B2E" w:rsidP="00BC4B2E">
            <w:pPr>
              <w:pStyle w:val="ZPpregtevilke"/>
            </w:pPr>
            <w:r w:rsidRPr="00BC4B2E">
              <w:rPr>
                <w:szCs w:val="16"/>
              </w:rPr>
              <w:t>1.801,5</w:t>
            </w:r>
          </w:p>
        </w:tc>
        <w:tc>
          <w:tcPr>
            <w:tcW w:w="274" w:type="pct"/>
            <w:vAlign w:val="bottom"/>
          </w:tcPr>
          <w:p w14:paraId="119D934E" w14:textId="36492415" w:rsidR="00BC4B2E" w:rsidRPr="00BC4B2E" w:rsidRDefault="00BC4B2E" w:rsidP="00BC4B2E">
            <w:pPr>
              <w:pStyle w:val="ZPpregtevilke"/>
            </w:pPr>
            <w:r w:rsidRPr="00BC4B2E">
              <w:rPr>
                <w:szCs w:val="16"/>
              </w:rPr>
              <w:t>1.809,5</w:t>
            </w:r>
          </w:p>
        </w:tc>
        <w:tc>
          <w:tcPr>
            <w:tcW w:w="278" w:type="pct"/>
            <w:vAlign w:val="bottom"/>
          </w:tcPr>
          <w:p w14:paraId="6528C1BE" w14:textId="4748DC9D" w:rsidR="00BC4B2E" w:rsidRPr="00BC4B2E" w:rsidRDefault="00BC4B2E" w:rsidP="00BC4B2E">
            <w:pPr>
              <w:pStyle w:val="ZPpregtevilke"/>
            </w:pPr>
            <w:r w:rsidRPr="00BC4B2E">
              <w:rPr>
                <w:szCs w:val="16"/>
              </w:rPr>
              <w:t>1.759,1</w:t>
            </w:r>
          </w:p>
        </w:tc>
        <w:tc>
          <w:tcPr>
            <w:tcW w:w="274" w:type="pct"/>
            <w:vAlign w:val="bottom"/>
          </w:tcPr>
          <w:p w14:paraId="679D8EE1" w14:textId="472B9DAE" w:rsidR="00BC4B2E" w:rsidRPr="00BC4B2E" w:rsidRDefault="00BC4B2E" w:rsidP="00BC4B2E">
            <w:pPr>
              <w:pStyle w:val="ZPpregtevilke"/>
            </w:pPr>
            <w:r w:rsidRPr="00BC4B2E">
              <w:rPr>
                <w:szCs w:val="16"/>
              </w:rPr>
              <w:t>1.821,6</w:t>
            </w:r>
          </w:p>
        </w:tc>
        <w:tc>
          <w:tcPr>
            <w:tcW w:w="274" w:type="pct"/>
            <w:vAlign w:val="bottom"/>
          </w:tcPr>
          <w:p w14:paraId="227F4D6B" w14:textId="781A9049" w:rsidR="00BC4B2E" w:rsidRPr="00BC4B2E" w:rsidRDefault="00BC4B2E" w:rsidP="00BC4B2E">
            <w:pPr>
              <w:pStyle w:val="ZPpregtevilke"/>
            </w:pPr>
            <w:r w:rsidRPr="00BC4B2E">
              <w:rPr>
                <w:szCs w:val="16"/>
              </w:rPr>
              <w:t>1.856,8</w:t>
            </w:r>
          </w:p>
        </w:tc>
        <w:tc>
          <w:tcPr>
            <w:tcW w:w="274" w:type="pct"/>
            <w:vAlign w:val="bottom"/>
          </w:tcPr>
          <w:p w14:paraId="08C9C922" w14:textId="5960CE0E" w:rsidR="00BC4B2E" w:rsidRPr="00BC4B2E" w:rsidRDefault="00BC4B2E" w:rsidP="00BC4B2E">
            <w:pPr>
              <w:pStyle w:val="ZPpregtevilke"/>
            </w:pPr>
            <w:r w:rsidRPr="00BC4B2E">
              <w:rPr>
                <w:szCs w:val="16"/>
              </w:rPr>
              <w:t>1.827,6</w:t>
            </w:r>
          </w:p>
        </w:tc>
        <w:tc>
          <w:tcPr>
            <w:tcW w:w="274" w:type="pct"/>
            <w:vAlign w:val="bottom"/>
          </w:tcPr>
          <w:p w14:paraId="4035C6DD" w14:textId="02EEEC3E" w:rsidR="00BC4B2E" w:rsidRPr="00BC4B2E" w:rsidRDefault="00BC4B2E" w:rsidP="00BC4B2E">
            <w:pPr>
              <w:pStyle w:val="ZPpregtevilke"/>
            </w:pPr>
            <w:r w:rsidRPr="00BC4B2E">
              <w:rPr>
                <w:szCs w:val="16"/>
              </w:rPr>
              <w:t>1.736,6</w:t>
            </w:r>
          </w:p>
        </w:tc>
        <w:tc>
          <w:tcPr>
            <w:tcW w:w="274" w:type="pct"/>
            <w:vAlign w:val="bottom"/>
          </w:tcPr>
          <w:p w14:paraId="6A1AD7E3" w14:textId="7AB12DC2" w:rsidR="00BC4B2E" w:rsidRPr="00BC4B2E" w:rsidRDefault="00BC4B2E" w:rsidP="00BC4B2E">
            <w:pPr>
              <w:pStyle w:val="ZPpregtevilke"/>
            </w:pPr>
            <w:r w:rsidRPr="00BC4B2E">
              <w:t>1.911,3</w:t>
            </w:r>
          </w:p>
        </w:tc>
        <w:tc>
          <w:tcPr>
            <w:tcW w:w="273" w:type="pct"/>
            <w:vAlign w:val="bottom"/>
          </w:tcPr>
          <w:p w14:paraId="22D903DF" w14:textId="6E3FE63B" w:rsidR="00BC4B2E" w:rsidRPr="00BC4B2E" w:rsidRDefault="00BC4B2E" w:rsidP="00BC4B2E">
            <w:pPr>
              <w:pStyle w:val="ZPpregtevilke"/>
            </w:pPr>
            <w:r w:rsidRPr="00BC4B2E">
              <w:t>2.435,9</w:t>
            </w:r>
          </w:p>
        </w:tc>
        <w:tc>
          <w:tcPr>
            <w:tcW w:w="273" w:type="pct"/>
            <w:vAlign w:val="bottom"/>
          </w:tcPr>
          <w:p w14:paraId="7A7644C5" w14:textId="0240A648" w:rsidR="00BC4B2E" w:rsidRPr="00BC4B2E" w:rsidRDefault="00BC4B2E" w:rsidP="00BC4B2E">
            <w:pPr>
              <w:pStyle w:val="ZPpregtevilke"/>
            </w:pPr>
            <w:r w:rsidRPr="00BC4B2E">
              <w:t>2.582,3</w:t>
            </w:r>
          </w:p>
        </w:tc>
        <w:tc>
          <w:tcPr>
            <w:tcW w:w="273" w:type="pct"/>
            <w:vAlign w:val="bottom"/>
          </w:tcPr>
          <w:p w14:paraId="263933B4" w14:textId="4A326484" w:rsidR="00BC4B2E" w:rsidRPr="00BC4B2E" w:rsidRDefault="00BC4B2E" w:rsidP="00BC4B2E">
            <w:pPr>
              <w:pStyle w:val="ZPpregtevilke"/>
            </w:pPr>
            <w:r w:rsidRPr="00BC4B2E">
              <w:t>2.767,8</w:t>
            </w:r>
          </w:p>
        </w:tc>
        <w:tc>
          <w:tcPr>
            <w:tcW w:w="271" w:type="pct"/>
            <w:vAlign w:val="bottom"/>
          </w:tcPr>
          <w:p w14:paraId="7B8136DC" w14:textId="5E24EFDB" w:rsidR="00BC4B2E" w:rsidRPr="00BC4B2E" w:rsidRDefault="00BC4B2E" w:rsidP="00BC4B2E">
            <w:pPr>
              <w:pStyle w:val="ZPpregtevilke"/>
            </w:pPr>
            <w:r w:rsidRPr="00BC4B2E">
              <w:t>107,2</w:t>
            </w:r>
          </w:p>
        </w:tc>
      </w:tr>
      <w:tr w:rsidR="00BC4B2E" w:rsidRPr="00BC4B2E" w14:paraId="6D528FFE" w14:textId="77777777" w:rsidTr="004962D7">
        <w:trPr>
          <w:trHeight w:val="227"/>
        </w:trPr>
        <w:tc>
          <w:tcPr>
            <w:tcW w:w="1165" w:type="pct"/>
            <w:vAlign w:val="bottom"/>
          </w:tcPr>
          <w:p w14:paraId="7533B7F4" w14:textId="432319BE" w:rsidR="00BC4B2E" w:rsidRPr="00BC4B2E" w:rsidRDefault="00BC4B2E" w:rsidP="00BC4B2E">
            <w:pPr>
              <w:pStyle w:val="ZPpregtekst"/>
              <w:rPr>
                <w:snapToGrid w:val="0"/>
              </w:rPr>
            </w:pPr>
            <w:r w:rsidRPr="00BC4B2E">
              <w:rPr>
                <w:snapToGrid w:val="0"/>
              </w:rPr>
              <w:t>Biki nad 24 mesecev</w:t>
            </w:r>
          </w:p>
        </w:tc>
        <w:tc>
          <w:tcPr>
            <w:tcW w:w="275" w:type="pct"/>
            <w:vAlign w:val="bottom"/>
          </w:tcPr>
          <w:p w14:paraId="5C24F6C9" w14:textId="63744E8A" w:rsidR="00BC4B2E" w:rsidRPr="00BC4B2E" w:rsidRDefault="00BC4B2E" w:rsidP="00BC4B2E">
            <w:pPr>
              <w:pStyle w:val="ZPpregtevilke"/>
            </w:pPr>
            <w:r w:rsidRPr="00BC4B2E">
              <w:rPr>
                <w:szCs w:val="16"/>
              </w:rPr>
              <w:t>1.851,2</w:t>
            </w:r>
          </w:p>
        </w:tc>
        <w:tc>
          <w:tcPr>
            <w:tcW w:w="274" w:type="pct"/>
            <w:vAlign w:val="bottom"/>
          </w:tcPr>
          <w:p w14:paraId="111C73A2" w14:textId="1A33FE62" w:rsidR="00BC4B2E" w:rsidRPr="00BC4B2E" w:rsidRDefault="00BC4B2E" w:rsidP="00BC4B2E">
            <w:pPr>
              <w:pStyle w:val="ZPpregtevilke"/>
            </w:pPr>
            <w:r w:rsidRPr="00BC4B2E">
              <w:rPr>
                <w:szCs w:val="16"/>
              </w:rPr>
              <w:t>1.767,0</w:t>
            </w:r>
          </w:p>
        </w:tc>
        <w:tc>
          <w:tcPr>
            <w:tcW w:w="274" w:type="pct"/>
            <w:vAlign w:val="bottom"/>
          </w:tcPr>
          <w:p w14:paraId="0B8CD5F0" w14:textId="00C47FA0" w:rsidR="00BC4B2E" w:rsidRPr="00BC4B2E" w:rsidRDefault="00BC4B2E" w:rsidP="00BC4B2E">
            <w:pPr>
              <w:pStyle w:val="ZPpregtevilke"/>
            </w:pPr>
            <w:r w:rsidRPr="00BC4B2E">
              <w:rPr>
                <w:szCs w:val="16"/>
              </w:rPr>
              <w:t>1.709,9</w:t>
            </w:r>
          </w:p>
        </w:tc>
        <w:tc>
          <w:tcPr>
            <w:tcW w:w="274" w:type="pct"/>
            <w:vAlign w:val="bottom"/>
          </w:tcPr>
          <w:p w14:paraId="34F801A0" w14:textId="5571BE27" w:rsidR="00BC4B2E" w:rsidRPr="00BC4B2E" w:rsidRDefault="00BC4B2E" w:rsidP="00BC4B2E">
            <w:pPr>
              <w:pStyle w:val="ZPpregtevilke"/>
            </w:pPr>
            <w:r w:rsidRPr="00BC4B2E">
              <w:rPr>
                <w:szCs w:val="16"/>
              </w:rPr>
              <w:t>1.741,1</w:t>
            </w:r>
          </w:p>
        </w:tc>
        <w:tc>
          <w:tcPr>
            <w:tcW w:w="278" w:type="pct"/>
            <w:vAlign w:val="bottom"/>
          </w:tcPr>
          <w:p w14:paraId="29631BC3" w14:textId="0B042D6A" w:rsidR="00BC4B2E" w:rsidRPr="00BC4B2E" w:rsidRDefault="00BC4B2E" w:rsidP="00BC4B2E">
            <w:pPr>
              <w:pStyle w:val="ZPpregtevilke"/>
            </w:pPr>
            <w:r w:rsidRPr="00BC4B2E">
              <w:rPr>
                <w:szCs w:val="16"/>
              </w:rPr>
              <w:t>1.676,4</w:t>
            </w:r>
          </w:p>
        </w:tc>
        <w:tc>
          <w:tcPr>
            <w:tcW w:w="274" w:type="pct"/>
            <w:vAlign w:val="bottom"/>
          </w:tcPr>
          <w:p w14:paraId="5A2CCA00" w14:textId="02E237D3" w:rsidR="00BC4B2E" w:rsidRPr="00BC4B2E" w:rsidRDefault="00BC4B2E" w:rsidP="00BC4B2E">
            <w:pPr>
              <w:pStyle w:val="ZPpregtevilke"/>
            </w:pPr>
            <w:r w:rsidRPr="00BC4B2E">
              <w:rPr>
                <w:szCs w:val="16"/>
              </w:rPr>
              <w:t>1.710,1</w:t>
            </w:r>
          </w:p>
        </w:tc>
        <w:tc>
          <w:tcPr>
            <w:tcW w:w="274" w:type="pct"/>
            <w:vAlign w:val="bottom"/>
          </w:tcPr>
          <w:p w14:paraId="034E4AC1" w14:textId="5CD7C4F0" w:rsidR="00BC4B2E" w:rsidRPr="00BC4B2E" w:rsidRDefault="00BC4B2E" w:rsidP="00BC4B2E">
            <w:pPr>
              <w:pStyle w:val="ZPpregtevilke"/>
            </w:pPr>
            <w:r w:rsidRPr="00BC4B2E">
              <w:rPr>
                <w:szCs w:val="16"/>
              </w:rPr>
              <w:t>1.777,9</w:t>
            </w:r>
          </w:p>
        </w:tc>
        <w:tc>
          <w:tcPr>
            <w:tcW w:w="274" w:type="pct"/>
            <w:vAlign w:val="bottom"/>
          </w:tcPr>
          <w:p w14:paraId="6D967F0A" w14:textId="2A95F091" w:rsidR="00BC4B2E" w:rsidRPr="00BC4B2E" w:rsidRDefault="00BC4B2E" w:rsidP="00BC4B2E">
            <w:pPr>
              <w:pStyle w:val="ZPpregtevilke"/>
            </w:pPr>
            <w:r w:rsidRPr="00BC4B2E">
              <w:rPr>
                <w:szCs w:val="16"/>
              </w:rPr>
              <w:t>1.744,7</w:t>
            </w:r>
          </w:p>
        </w:tc>
        <w:tc>
          <w:tcPr>
            <w:tcW w:w="274" w:type="pct"/>
            <w:vAlign w:val="bottom"/>
          </w:tcPr>
          <w:p w14:paraId="419493ED" w14:textId="47DD0CCB" w:rsidR="00BC4B2E" w:rsidRPr="00BC4B2E" w:rsidRDefault="00BC4B2E" w:rsidP="00BC4B2E">
            <w:pPr>
              <w:pStyle w:val="ZPpregtevilke"/>
            </w:pPr>
            <w:r w:rsidRPr="00BC4B2E">
              <w:rPr>
                <w:szCs w:val="16"/>
              </w:rPr>
              <w:t>1.600,8</w:t>
            </w:r>
          </w:p>
        </w:tc>
        <w:tc>
          <w:tcPr>
            <w:tcW w:w="274" w:type="pct"/>
            <w:vAlign w:val="bottom"/>
          </w:tcPr>
          <w:p w14:paraId="7BFBCE39" w14:textId="77CEB14F" w:rsidR="00BC4B2E" w:rsidRPr="00BC4B2E" w:rsidRDefault="00BC4B2E" w:rsidP="00BC4B2E">
            <w:pPr>
              <w:pStyle w:val="ZPpregtevilke"/>
            </w:pPr>
            <w:r w:rsidRPr="00BC4B2E">
              <w:t>1.757,8</w:t>
            </w:r>
          </w:p>
        </w:tc>
        <w:tc>
          <w:tcPr>
            <w:tcW w:w="273" w:type="pct"/>
            <w:vAlign w:val="bottom"/>
          </w:tcPr>
          <w:p w14:paraId="06236CD4" w14:textId="5A87D6E7" w:rsidR="00BC4B2E" w:rsidRPr="00BC4B2E" w:rsidRDefault="00BC4B2E" w:rsidP="00BC4B2E">
            <w:pPr>
              <w:pStyle w:val="ZPpregtevilke"/>
            </w:pPr>
            <w:r w:rsidRPr="00BC4B2E">
              <w:t>2.276,1</w:t>
            </w:r>
          </w:p>
        </w:tc>
        <w:tc>
          <w:tcPr>
            <w:tcW w:w="273" w:type="pct"/>
            <w:vAlign w:val="bottom"/>
          </w:tcPr>
          <w:p w14:paraId="1812A7E8" w14:textId="1332118D" w:rsidR="00BC4B2E" w:rsidRPr="00BC4B2E" w:rsidRDefault="00BC4B2E" w:rsidP="00BC4B2E">
            <w:pPr>
              <w:pStyle w:val="ZPpregtevilke"/>
            </w:pPr>
            <w:r w:rsidRPr="00BC4B2E">
              <w:t>2.488,5</w:t>
            </w:r>
          </w:p>
        </w:tc>
        <w:tc>
          <w:tcPr>
            <w:tcW w:w="273" w:type="pct"/>
            <w:vAlign w:val="bottom"/>
          </w:tcPr>
          <w:p w14:paraId="1EC02D2D" w14:textId="3480D94B" w:rsidR="00BC4B2E" w:rsidRPr="00BC4B2E" w:rsidRDefault="00BC4B2E" w:rsidP="00BC4B2E">
            <w:pPr>
              <w:pStyle w:val="ZPpregtevilke"/>
            </w:pPr>
            <w:r w:rsidRPr="00BC4B2E">
              <w:t>2.642,9</w:t>
            </w:r>
          </w:p>
        </w:tc>
        <w:tc>
          <w:tcPr>
            <w:tcW w:w="271" w:type="pct"/>
            <w:vAlign w:val="bottom"/>
          </w:tcPr>
          <w:p w14:paraId="4D91CC2C" w14:textId="46A29047" w:rsidR="00BC4B2E" w:rsidRPr="00BC4B2E" w:rsidRDefault="00BC4B2E" w:rsidP="00BC4B2E">
            <w:pPr>
              <w:pStyle w:val="ZPpregtevilke"/>
            </w:pPr>
            <w:r w:rsidRPr="00BC4B2E">
              <w:t>106,2</w:t>
            </w:r>
          </w:p>
        </w:tc>
      </w:tr>
      <w:tr w:rsidR="00BC4B2E" w:rsidRPr="00BC4B2E" w14:paraId="3B955967" w14:textId="77777777" w:rsidTr="004962D7">
        <w:trPr>
          <w:trHeight w:val="227"/>
        </w:trPr>
        <w:tc>
          <w:tcPr>
            <w:tcW w:w="1165" w:type="pct"/>
            <w:vAlign w:val="bottom"/>
          </w:tcPr>
          <w:p w14:paraId="136B0594" w14:textId="5BA6F512" w:rsidR="00BC4B2E" w:rsidRPr="00BC4B2E" w:rsidRDefault="00BC4B2E" w:rsidP="00BC4B2E">
            <w:pPr>
              <w:pStyle w:val="ZPpregtekst"/>
              <w:rPr>
                <w:snapToGrid w:val="0"/>
              </w:rPr>
            </w:pPr>
            <w:r w:rsidRPr="00BC4B2E">
              <w:rPr>
                <w:snapToGrid w:val="0"/>
              </w:rPr>
              <w:t>Telice do 30 mesecev</w:t>
            </w:r>
          </w:p>
        </w:tc>
        <w:tc>
          <w:tcPr>
            <w:tcW w:w="275" w:type="pct"/>
            <w:vAlign w:val="bottom"/>
          </w:tcPr>
          <w:p w14:paraId="0BC1AD73" w14:textId="448BBC5F" w:rsidR="00BC4B2E" w:rsidRPr="00BC4B2E" w:rsidRDefault="00BC4B2E" w:rsidP="00BC4B2E">
            <w:pPr>
              <w:pStyle w:val="ZPpregtevilke"/>
            </w:pPr>
            <w:r w:rsidRPr="00BC4B2E">
              <w:rPr>
                <w:szCs w:val="16"/>
              </w:rPr>
              <w:t>1.648,4</w:t>
            </w:r>
          </w:p>
        </w:tc>
        <w:tc>
          <w:tcPr>
            <w:tcW w:w="274" w:type="pct"/>
            <w:vAlign w:val="bottom"/>
          </w:tcPr>
          <w:p w14:paraId="2027CE79" w14:textId="3B3BCB66" w:rsidR="00BC4B2E" w:rsidRPr="00BC4B2E" w:rsidRDefault="00BC4B2E" w:rsidP="00BC4B2E">
            <w:pPr>
              <w:pStyle w:val="ZPpregtevilke"/>
            </w:pPr>
            <w:r w:rsidRPr="00BC4B2E">
              <w:rPr>
                <w:szCs w:val="16"/>
              </w:rPr>
              <w:t>1.698,9</w:t>
            </w:r>
          </w:p>
        </w:tc>
        <w:tc>
          <w:tcPr>
            <w:tcW w:w="274" w:type="pct"/>
            <w:vAlign w:val="bottom"/>
          </w:tcPr>
          <w:p w14:paraId="3228CC8D" w14:textId="3CD7A4C7" w:rsidR="00BC4B2E" w:rsidRPr="00BC4B2E" w:rsidRDefault="00BC4B2E" w:rsidP="00BC4B2E">
            <w:pPr>
              <w:pStyle w:val="ZPpregtevilke"/>
            </w:pPr>
            <w:r w:rsidRPr="00BC4B2E">
              <w:rPr>
                <w:szCs w:val="16"/>
              </w:rPr>
              <w:t>1.690,2</w:t>
            </w:r>
          </w:p>
        </w:tc>
        <w:tc>
          <w:tcPr>
            <w:tcW w:w="274" w:type="pct"/>
            <w:vAlign w:val="bottom"/>
          </w:tcPr>
          <w:p w14:paraId="623C19D5" w14:textId="24E5A55F" w:rsidR="00BC4B2E" w:rsidRPr="00BC4B2E" w:rsidRDefault="00BC4B2E" w:rsidP="00BC4B2E">
            <w:pPr>
              <w:pStyle w:val="ZPpregtevilke"/>
            </w:pPr>
            <w:r w:rsidRPr="00BC4B2E">
              <w:rPr>
                <w:szCs w:val="16"/>
              </w:rPr>
              <w:t>1.693,0</w:t>
            </w:r>
          </w:p>
        </w:tc>
        <w:tc>
          <w:tcPr>
            <w:tcW w:w="278" w:type="pct"/>
            <w:vAlign w:val="bottom"/>
          </w:tcPr>
          <w:p w14:paraId="36B7EDB3" w14:textId="12475391" w:rsidR="00BC4B2E" w:rsidRPr="00BC4B2E" w:rsidRDefault="00BC4B2E" w:rsidP="00BC4B2E">
            <w:pPr>
              <w:pStyle w:val="ZPpregtevilke"/>
            </w:pPr>
            <w:r w:rsidRPr="00BC4B2E">
              <w:rPr>
                <w:szCs w:val="16"/>
              </w:rPr>
              <w:t>1.691,9</w:t>
            </w:r>
          </w:p>
        </w:tc>
        <w:tc>
          <w:tcPr>
            <w:tcW w:w="274" w:type="pct"/>
            <w:vAlign w:val="bottom"/>
          </w:tcPr>
          <w:p w14:paraId="4926C664" w14:textId="0412B51E" w:rsidR="00BC4B2E" w:rsidRPr="00BC4B2E" w:rsidRDefault="00BC4B2E" w:rsidP="00BC4B2E">
            <w:pPr>
              <w:pStyle w:val="ZPpregtevilke"/>
            </w:pPr>
            <w:r w:rsidRPr="00BC4B2E">
              <w:rPr>
                <w:szCs w:val="16"/>
              </w:rPr>
              <w:t>1.726,7</w:t>
            </w:r>
          </w:p>
        </w:tc>
        <w:tc>
          <w:tcPr>
            <w:tcW w:w="274" w:type="pct"/>
            <w:vAlign w:val="bottom"/>
          </w:tcPr>
          <w:p w14:paraId="6F95C66A" w14:textId="0AC13F6E" w:rsidR="00BC4B2E" w:rsidRPr="00BC4B2E" w:rsidRDefault="00BC4B2E" w:rsidP="00BC4B2E">
            <w:pPr>
              <w:pStyle w:val="ZPpregtevilke"/>
            </w:pPr>
            <w:r w:rsidRPr="00BC4B2E">
              <w:rPr>
                <w:szCs w:val="16"/>
              </w:rPr>
              <w:t>1.767,7</w:t>
            </w:r>
          </w:p>
        </w:tc>
        <w:tc>
          <w:tcPr>
            <w:tcW w:w="274" w:type="pct"/>
            <w:vAlign w:val="bottom"/>
          </w:tcPr>
          <w:p w14:paraId="5FE9B369" w14:textId="69259664" w:rsidR="00BC4B2E" w:rsidRPr="00BC4B2E" w:rsidRDefault="00BC4B2E" w:rsidP="00BC4B2E">
            <w:pPr>
              <w:pStyle w:val="ZPpregtevilke"/>
            </w:pPr>
            <w:r w:rsidRPr="00BC4B2E">
              <w:rPr>
                <w:szCs w:val="16"/>
              </w:rPr>
              <w:t>1.766,5</w:t>
            </w:r>
          </w:p>
        </w:tc>
        <w:tc>
          <w:tcPr>
            <w:tcW w:w="274" w:type="pct"/>
            <w:vAlign w:val="bottom"/>
          </w:tcPr>
          <w:p w14:paraId="2394BA5C" w14:textId="506DEDB0" w:rsidR="00BC4B2E" w:rsidRPr="00BC4B2E" w:rsidRDefault="00BC4B2E" w:rsidP="00BC4B2E">
            <w:pPr>
              <w:pStyle w:val="ZPpregtevilke"/>
            </w:pPr>
            <w:r w:rsidRPr="00BC4B2E">
              <w:rPr>
                <w:szCs w:val="16"/>
              </w:rPr>
              <w:t>1.703,0</w:t>
            </w:r>
          </w:p>
        </w:tc>
        <w:tc>
          <w:tcPr>
            <w:tcW w:w="274" w:type="pct"/>
            <w:vAlign w:val="bottom"/>
          </w:tcPr>
          <w:p w14:paraId="1BBE0E87" w14:textId="6A8A8096" w:rsidR="00BC4B2E" w:rsidRPr="00BC4B2E" w:rsidRDefault="00BC4B2E" w:rsidP="00BC4B2E">
            <w:pPr>
              <w:pStyle w:val="ZPpregtevilke"/>
            </w:pPr>
            <w:r w:rsidRPr="00BC4B2E">
              <w:t>1.894,6</w:t>
            </w:r>
          </w:p>
        </w:tc>
        <w:tc>
          <w:tcPr>
            <w:tcW w:w="273" w:type="pct"/>
            <w:vAlign w:val="bottom"/>
          </w:tcPr>
          <w:p w14:paraId="653FFFDF" w14:textId="1F46344A" w:rsidR="00BC4B2E" w:rsidRPr="00BC4B2E" w:rsidRDefault="00BC4B2E" w:rsidP="00BC4B2E">
            <w:pPr>
              <w:pStyle w:val="ZPpregtevilke"/>
            </w:pPr>
            <w:r w:rsidRPr="00BC4B2E">
              <w:t>2.346,6</w:t>
            </w:r>
          </w:p>
        </w:tc>
        <w:tc>
          <w:tcPr>
            <w:tcW w:w="273" w:type="pct"/>
            <w:vAlign w:val="bottom"/>
          </w:tcPr>
          <w:p w14:paraId="6347FC01" w14:textId="2E2318B6" w:rsidR="00BC4B2E" w:rsidRPr="00BC4B2E" w:rsidRDefault="00BC4B2E" w:rsidP="00BC4B2E">
            <w:pPr>
              <w:pStyle w:val="ZPpregtevilke"/>
            </w:pPr>
            <w:r w:rsidRPr="00BC4B2E">
              <w:t>2.560,4</w:t>
            </w:r>
          </w:p>
        </w:tc>
        <w:tc>
          <w:tcPr>
            <w:tcW w:w="273" w:type="pct"/>
            <w:vAlign w:val="bottom"/>
          </w:tcPr>
          <w:p w14:paraId="5B9BA514" w14:textId="72C51BCD" w:rsidR="00BC4B2E" w:rsidRPr="00BC4B2E" w:rsidRDefault="00BC4B2E" w:rsidP="00BC4B2E">
            <w:pPr>
              <w:pStyle w:val="ZPpregtevilke"/>
            </w:pPr>
            <w:r w:rsidRPr="00BC4B2E">
              <w:t>2.689,9</w:t>
            </w:r>
          </w:p>
        </w:tc>
        <w:tc>
          <w:tcPr>
            <w:tcW w:w="271" w:type="pct"/>
            <w:vAlign w:val="bottom"/>
          </w:tcPr>
          <w:p w14:paraId="7D18CD9F" w14:textId="3BCAE376" w:rsidR="00BC4B2E" w:rsidRPr="00BC4B2E" w:rsidRDefault="00BC4B2E" w:rsidP="00BC4B2E">
            <w:pPr>
              <w:pStyle w:val="ZPpregtevilke"/>
            </w:pPr>
            <w:r w:rsidRPr="00BC4B2E">
              <w:t>105,1</w:t>
            </w:r>
          </w:p>
        </w:tc>
      </w:tr>
      <w:tr w:rsidR="00BC4B2E" w:rsidRPr="00BC4B2E" w14:paraId="1269FB77" w14:textId="77777777" w:rsidTr="004962D7">
        <w:trPr>
          <w:trHeight w:val="227"/>
        </w:trPr>
        <w:tc>
          <w:tcPr>
            <w:tcW w:w="1165" w:type="pct"/>
            <w:vAlign w:val="bottom"/>
          </w:tcPr>
          <w:p w14:paraId="6B939C02" w14:textId="1455CB52" w:rsidR="00BC4B2E" w:rsidRPr="00BC4B2E" w:rsidRDefault="00BC4B2E" w:rsidP="00BC4B2E">
            <w:pPr>
              <w:pStyle w:val="ZPpregtekst"/>
              <w:rPr>
                <w:snapToGrid w:val="0"/>
              </w:rPr>
            </w:pPr>
            <w:r w:rsidRPr="00BC4B2E">
              <w:rPr>
                <w:snapToGrid w:val="0"/>
              </w:rPr>
              <w:t>Telice nad 30 mesecev</w:t>
            </w:r>
          </w:p>
        </w:tc>
        <w:tc>
          <w:tcPr>
            <w:tcW w:w="275" w:type="pct"/>
            <w:vAlign w:val="bottom"/>
          </w:tcPr>
          <w:p w14:paraId="18D4DF88" w14:textId="6BFA0E1D" w:rsidR="00BC4B2E" w:rsidRPr="00BC4B2E" w:rsidRDefault="00BC4B2E" w:rsidP="00BC4B2E">
            <w:pPr>
              <w:pStyle w:val="ZPpregtevilke"/>
            </w:pPr>
            <w:r w:rsidRPr="00BC4B2E">
              <w:rPr>
                <w:szCs w:val="16"/>
              </w:rPr>
              <w:t>1.470,5</w:t>
            </w:r>
          </w:p>
        </w:tc>
        <w:tc>
          <w:tcPr>
            <w:tcW w:w="274" w:type="pct"/>
            <w:vAlign w:val="bottom"/>
          </w:tcPr>
          <w:p w14:paraId="39901FFA" w14:textId="57E3A968" w:rsidR="00BC4B2E" w:rsidRPr="00BC4B2E" w:rsidRDefault="00BC4B2E" w:rsidP="00BC4B2E">
            <w:pPr>
              <w:pStyle w:val="ZPpregtevilke"/>
            </w:pPr>
            <w:r w:rsidRPr="00BC4B2E">
              <w:rPr>
                <w:szCs w:val="16"/>
              </w:rPr>
              <w:t>1.426,2</w:t>
            </w:r>
          </w:p>
        </w:tc>
        <w:tc>
          <w:tcPr>
            <w:tcW w:w="274" w:type="pct"/>
            <w:vAlign w:val="bottom"/>
          </w:tcPr>
          <w:p w14:paraId="69277CCE" w14:textId="5D1AFF88" w:rsidR="00BC4B2E" w:rsidRPr="00BC4B2E" w:rsidRDefault="00BC4B2E" w:rsidP="00BC4B2E">
            <w:pPr>
              <w:pStyle w:val="ZPpregtevilke"/>
            </w:pPr>
            <w:r w:rsidRPr="00BC4B2E">
              <w:rPr>
                <w:szCs w:val="16"/>
              </w:rPr>
              <w:t>1.452,7</w:t>
            </w:r>
          </w:p>
        </w:tc>
        <w:tc>
          <w:tcPr>
            <w:tcW w:w="274" w:type="pct"/>
            <w:vAlign w:val="bottom"/>
          </w:tcPr>
          <w:p w14:paraId="2AEBD383" w14:textId="2F6E1C67" w:rsidR="00BC4B2E" w:rsidRPr="00BC4B2E" w:rsidRDefault="00BC4B2E" w:rsidP="00BC4B2E">
            <w:pPr>
              <w:pStyle w:val="ZPpregtevilke"/>
            </w:pPr>
            <w:r w:rsidRPr="00BC4B2E">
              <w:rPr>
                <w:szCs w:val="16"/>
              </w:rPr>
              <w:t>1.599,5</w:t>
            </w:r>
          </w:p>
        </w:tc>
        <w:tc>
          <w:tcPr>
            <w:tcW w:w="278" w:type="pct"/>
            <w:vAlign w:val="bottom"/>
          </w:tcPr>
          <w:p w14:paraId="341E18EA" w14:textId="12B23DE5" w:rsidR="00BC4B2E" w:rsidRPr="00BC4B2E" w:rsidRDefault="00BC4B2E" w:rsidP="00BC4B2E">
            <w:pPr>
              <w:pStyle w:val="ZPpregtevilke"/>
            </w:pPr>
            <w:r w:rsidRPr="00BC4B2E">
              <w:rPr>
                <w:szCs w:val="16"/>
              </w:rPr>
              <w:t>1.576,6</w:t>
            </w:r>
          </w:p>
        </w:tc>
        <w:tc>
          <w:tcPr>
            <w:tcW w:w="274" w:type="pct"/>
            <w:vAlign w:val="bottom"/>
          </w:tcPr>
          <w:p w14:paraId="01AE9810" w14:textId="3DD38A89" w:rsidR="00BC4B2E" w:rsidRPr="00BC4B2E" w:rsidRDefault="00BC4B2E" w:rsidP="00BC4B2E">
            <w:pPr>
              <w:pStyle w:val="ZPpregtevilke"/>
            </w:pPr>
            <w:r w:rsidRPr="00BC4B2E">
              <w:rPr>
                <w:szCs w:val="16"/>
              </w:rPr>
              <w:t>1.631,9</w:t>
            </w:r>
          </w:p>
        </w:tc>
        <w:tc>
          <w:tcPr>
            <w:tcW w:w="274" w:type="pct"/>
            <w:vAlign w:val="bottom"/>
          </w:tcPr>
          <w:p w14:paraId="220C4321" w14:textId="17565859" w:rsidR="00BC4B2E" w:rsidRPr="00BC4B2E" w:rsidRDefault="00BC4B2E" w:rsidP="00BC4B2E">
            <w:pPr>
              <w:pStyle w:val="ZPpregtevilke"/>
            </w:pPr>
            <w:r w:rsidRPr="00BC4B2E">
              <w:rPr>
                <w:szCs w:val="16"/>
              </w:rPr>
              <w:t>1.651,7</w:t>
            </w:r>
          </w:p>
        </w:tc>
        <w:tc>
          <w:tcPr>
            <w:tcW w:w="274" w:type="pct"/>
            <w:vAlign w:val="bottom"/>
          </w:tcPr>
          <w:p w14:paraId="4B780E00" w14:textId="0D5515DF" w:rsidR="00BC4B2E" w:rsidRPr="00BC4B2E" w:rsidRDefault="00BC4B2E" w:rsidP="00BC4B2E">
            <w:pPr>
              <w:pStyle w:val="ZPpregtevilke"/>
            </w:pPr>
            <w:r w:rsidRPr="00BC4B2E">
              <w:rPr>
                <w:szCs w:val="16"/>
              </w:rPr>
              <w:t>1.730,1</w:t>
            </w:r>
          </w:p>
        </w:tc>
        <w:tc>
          <w:tcPr>
            <w:tcW w:w="274" w:type="pct"/>
            <w:vAlign w:val="bottom"/>
          </w:tcPr>
          <w:p w14:paraId="57BDEBA4" w14:textId="4704ABAF" w:rsidR="00BC4B2E" w:rsidRPr="00BC4B2E" w:rsidRDefault="00BC4B2E" w:rsidP="00BC4B2E">
            <w:pPr>
              <w:pStyle w:val="ZPpregtevilke"/>
            </w:pPr>
            <w:r w:rsidRPr="00BC4B2E">
              <w:rPr>
                <w:szCs w:val="16"/>
              </w:rPr>
              <w:t>1.553,3</w:t>
            </w:r>
          </w:p>
        </w:tc>
        <w:tc>
          <w:tcPr>
            <w:tcW w:w="274" w:type="pct"/>
            <w:vAlign w:val="bottom"/>
          </w:tcPr>
          <w:p w14:paraId="2C05E405" w14:textId="10F847F0" w:rsidR="00BC4B2E" w:rsidRPr="00BC4B2E" w:rsidRDefault="00BC4B2E" w:rsidP="00BC4B2E">
            <w:pPr>
              <w:pStyle w:val="ZPpregtevilke"/>
            </w:pPr>
            <w:r w:rsidRPr="00BC4B2E">
              <w:t>1.702,9</w:t>
            </w:r>
          </w:p>
        </w:tc>
        <w:tc>
          <w:tcPr>
            <w:tcW w:w="273" w:type="pct"/>
            <w:vAlign w:val="bottom"/>
          </w:tcPr>
          <w:p w14:paraId="79096DCD" w14:textId="505BEA8C" w:rsidR="00BC4B2E" w:rsidRPr="00BC4B2E" w:rsidRDefault="00BC4B2E" w:rsidP="00BC4B2E">
            <w:pPr>
              <w:pStyle w:val="ZPpregtevilke"/>
            </w:pPr>
            <w:r w:rsidRPr="00BC4B2E">
              <w:t>2.095,2</w:t>
            </w:r>
          </w:p>
        </w:tc>
        <w:tc>
          <w:tcPr>
            <w:tcW w:w="273" w:type="pct"/>
            <w:vAlign w:val="bottom"/>
          </w:tcPr>
          <w:p w14:paraId="79C65771" w14:textId="04F06D0D" w:rsidR="00BC4B2E" w:rsidRPr="00BC4B2E" w:rsidRDefault="00BC4B2E" w:rsidP="00BC4B2E">
            <w:pPr>
              <w:pStyle w:val="ZPpregtevilke"/>
            </w:pPr>
            <w:r w:rsidRPr="00BC4B2E">
              <w:t>2.353,6</w:t>
            </w:r>
          </w:p>
        </w:tc>
        <w:tc>
          <w:tcPr>
            <w:tcW w:w="273" w:type="pct"/>
            <w:vAlign w:val="bottom"/>
          </w:tcPr>
          <w:p w14:paraId="49158190" w14:textId="4DE7F49E" w:rsidR="00BC4B2E" w:rsidRPr="00BC4B2E" w:rsidRDefault="00BC4B2E" w:rsidP="00BC4B2E">
            <w:pPr>
              <w:pStyle w:val="ZPpregtevilke"/>
            </w:pPr>
            <w:r w:rsidRPr="00BC4B2E">
              <w:t>2.321,0</w:t>
            </w:r>
          </w:p>
        </w:tc>
        <w:tc>
          <w:tcPr>
            <w:tcW w:w="271" w:type="pct"/>
            <w:vAlign w:val="bottom"/>
          </w:tcPr>
          <w:p w14:paraId="5918405C" w14:textId="5848E49C" w:rsidR="00BC4B2E" w:rsidRPr="00BC4B2E" w:rsidRDefault="00BC4B2E" w:rsidP="00BC4B2E">
            <w:pPr>
              <w:pStyle w:val="ZPpregtevilke"/>
            </w:pPr>
            <w:r w:rsidRPr="00BC4B2E">
              <w:t>98,6</w:t>
            </w:r>
          </w:p>
        </w:tc>
      </w:tr>
      <w:tr w:rsidR="00BC4B2E" w:rsidRPr="00BC4B2E" w14:paraId="22F37753" w14:textId="77777777" w:rsidTr="004962D7">
        <w:trPr>
          <w:trHeight w:val="227"/>
        </w:trPr>
        <w:tc>
          <w:tcPr>
            <w:tcW w:w="1165" w:type="pct"/>
            <w:vAlign w:val="bottom"/>
          </w:tcPr>
          <w:p w14:paraId="06E0C93E" w14:textId="15FE830F" w:rsidR="00BC4B2E" w:rsidRPr="00BC4B2E" w:rsidRDefault="00BC4B2E" w:rsidP="00BC4B2E">
            <w:pPr>
              <w:pStyle w:val="ZPpregtekst"/>
              <w:rPr>
                <w:snapToGrid w:val="0"/>
              </w:rPr>
            </w:pPr>
            <w:r w:rsidRPr="00BC4B2E">
              <w:rPr>
                <w:snapToGrid w:val="0"/>
              </w:rPr>
              <w:t>Kastrati (voli) do 30 mesecev</w:t>
            </w:r>
          </w:p>
        </w:tc>
        <w:tc>
          <w:tcPr>
            <w:tcW w:w="275" w:type="pct"/>
            <w:vAlign w:val="bottom"/>
          </w:tcPr>
          <w:p w14:paraId="78950E29" w14:textId="0F24A5A3" w:rsidR="00BC4B2E" w:rsidRPr="00BC4B2E" w:rsidRDefault="00BC4B2E" w:rsidP="00BC4B2E">
            <w:pPr>
              <w:pStyle w:val="ZPpregtevilke"/>
            </w:pPr>
            <w:r w:rsidRPr="00BC4B2E">
              <w:rPr>
                <w:szCs w:val="16"/>
              </w:rPr>
              <w:t>1.796,7</w:t>
            </w:r>
          </w:p>
        </w:tc>
        <w:tc>
          <w:tcPr>
            <w:tcW w:w="274" w:type="pct"/>
            <w:vAlign w:val="bottom"/>
          </w:tcPr>
          <w:p w14:paraId="094D3568" w14:textId="070BC433" w:rsidR="00BC4B2E" w:rsidRPr="00BC4B2E" w:rsidRDefault="00BC4B2E" w:rsidP="00BC4B2E">
            <w:pPr>
              <w:pStyle w:val="ZPpregtevilke"/>
            </w:pPr>
            <w:r w:rsidRPr="00BC4B2E">
              <w:rPr>
                <w:szCs w:val="16"/>
              </w:rPr>
              <w:t>1.809,7</w:t>
            </w:r>
          </w:p>
        </w:tc>
        <w:tc>
          <w:tcPr>
            <w:tcW w:w="274" w:type="pct"/>
            <w:vAlign w:val="bottom"/>
          </w:tcPr>
          <w:p w14:paraId="720689A8" w14:textId="6C6BBD45" w:rsidR="00BC4B2E" w:rsidRPr="00BC4B2E" w:rsidRDefault="00BC4B2E" w:rsidP="00BC4B2E">
            <w:pPr>
              <w:pStyle w:val="ZPpregtevilke"/>
            </w:pPr>
            <w:r w:rsidRPr="00BC4B2E">
              <w:rPr>
                <w:szCs w:val="16"/>
              </w:rPr>
              <w:t>1.727,1</w:t>
            </w:r>
          </w:p>
        </w:tc>
        <w:tc>
          <w:tcPr>
            <w:tcW w:w="274" w:type="pct"/>
            <w:vAlign w:val="bottom"/>
          </w:tcPr>
          <w:p w14:paraId="7FDBD8AE" w14:textId="1814E362" w:rsidR="00BC4B2E" w:rsidRPr="00BC4B2E" w:rsidRDefault="00BC4B2E" w:rsidP="00BC4B2E">
            <w:pPr>
              <w:pStyle w:val="ZPpregtevilke"/>
            </w:pPr>
            <w:r w:rsidRPr="00BC4B2E">
              <w:rPr>
                <w:szCs w:val="16"/>
              </w:rPr>
              <w:t>1.780,3</w:t>
            </w:r>
          </w:p>
        </w:tc>
        <w:tc>
          <w:tcPr>
            <w:tcW w:w="278" w:type="pct"/>
            <w:vAlign w:val="bottom"/>
          </w:tcPr>
          <w:p w14:paraId="301485B8" w14:textId="397D973A" w:rsidR="00BC4B2E" w:rsidRPr="00BC4B2E" w:rsidRDefault="00BC4B2E" w:rsidP="00BC4B2E">
            <w:pPr>
              <w:pStyle w:val="ZPpregtevilke"/>
            </w:pPr>
            <w:r w:rsidRPr="00BC4B2E">
              <w:rPr>
                <w:szCs w:val="16"/>
              </w:rPr>
              <w:t>1.725,2</w:t>
            </w:r>
          </w:p>
        </w:tc>
        <w:tc>
          <w:tcPr>
            <w:tcW w:w="274" w:type="pct"/>
            <w:vAlign w:val="bottom"/>
          </w:tcPr>
          <w:p w14:paraId="1E5ABD16" w14:textId="27BE0287" w:rsidR="00BC4B2E" w:rsidRPr="00BC4B2E" w:rsidRDefault="00BC4B2E" w:rsidP="00BC4B2E">
            <w:pPr>
              <w:pStyle w:val="ZPpregtevilke"/>
            </w:pPr>
            <w:r w:rsidRPr="00BC4B2E">
              <w:rPr>
                <w:szCs w:val="16"/>
              </w:rPr>
              <w:t>1.749,4</w:t>
            </w:r>
          </w:p>
        </w:tc>
        <w:tc>
          <w:tcPr>
            <w:tcW w:w="274" w:type="pct"/>
            <w:vAlign w:val="bottom"/>
          </w:tcPr>
          <w:p w14:paraId="1A14B549" w14:textId="568FDFE5" w:rsidR="00BC4B2E" w:rsidRPr="00BC4B2E" w:rsidRDefault="00BC4B2E" w:rsidP="00BC4B2E">
            <w:pPr>
              <w:pStyle w:val="ZPpregtevilke"/>
            </w:pPr>
            <w:r w:rsidRPr="00BC4B2E">
              <w:rPr>
                <w:szCs w:val="16"/>
              </w:rPr>
              <w:t>1.733,1</w:t>
            </w:r>
          </w:p>
        </w:tc>
        <w:tc>
          <w:tcPr>
            <w:tcW w:w="274" w:type="pct"/>
            <w:vAlign w:val="bottom"/>
          </w:tcPr>
          <w:p w14:paraId="277B5F27" w14:textId="0F1F8D0F" w:rsidR="00BC4B2E" w:rsidRPr="00BC4B2E" w:rsidRDefault="00BC4B2E" w:rsidP="00BC4B2E">
            <w:pPr>
              <w:pStyle w:val="ZPpregtevilke"/>
            </w:pPr>
            <w:r w:rsidRPr="00BC4B2E">
              <w:rPr>
                <w:szCs w:val="16"/>
              </w:rPr>
              <w:t>1.752,0</w:t>
            </w:r>
          </w:p>
        </w:tc>
        <w:tc>
          <w:tcPr>
            <w:tcW w:w="274" w:type="pct"/>
            <w:vAlign w:val="bottom"/>
          </w:tcPr>
          <w:p w14:paraId="42FE2665" w14:textId="066BA922" w:rsidR="00BC4B2E" w:rsidRPr="00BC4B2E" w:rsidRDefault="00BC4B2E" w:rsidP="00BC4B2E">
            <w:pPr>
              <w:pStyle w:val="ZPpregtevilke"/>
            </w:pPr>
            <w:r w:rsidRPr="00BC4B2E">
              <w:t>:</w:t>
            </w:r>
          </w:p>
        </w:tc>
        <w:tc>
          <w:tcPr>
            <w:tcW w:w="274" w:type="pct"/>
            <w:vAlign w:val="bottom"/>
          </w:tcPr>
          <w:p w14:paraId="2B13D89E" w14:textId="33E9717B" w:rsidR="00BC4B2E" w:rsidRPr="00BC4B2E" w:rsidRDefault="00BC4B2E" w:rsidP="00BC4B2E">
            <w:pPr>
              <w:pStyle w:val="ZPpregtevilke"/>
            </w:pPr>
            <w:r w:rsidRPr="00BC4B2E">
              <w:t>:</w:t>
            </w:r>
          </w:p>
        </w:tc>
        <w:tc>
          <w:tcPr>
            <w:tcW w:w="273" w:type="pct"/>
            <w:vAlign w:val="bottom"/>
          </w:tcPr>
          <w:p w14:paraId="3369FCC4" w14:textId="004CF0BD" w:rsidR="00BC4B2E" w:rsidRPr="00BC4B2E" w:rsidRDefault="00BC4B2E" w:rsidP="00BC4B2E">
            <w:pPr>
              <w:pStyle w:val="ZPpregtevilke"/>
            </w:pPr>
            <w:r w:rsidRPr="00BC4B2E">
              <w:t>:</w:t>
            </w:r>
          </w:p>
        </w:tc>
        <w:tc>
          <w:tcPr>
            <w:tcW w:w="273" w:type="pct"/>
            <w:vAlign w:val="bottom"/>
          </w:tcPr>
          <w:p w14:paraId="0412BD1B" w14:textId="2B8C5656" w:rsidR="00BC4B2E" w:rsidRPr="00BC4B2E" w:rsidRDefault="00BC4B2E" w:rsidP="00BC4B2E">
            <w:pPr>
              <w:pStyle w:val="ZPpregtevilke"/>
            </w:pPr>
            <w:r w:rsidRPr="00BC4B2E">
              <w:t>:</w:t>
            </w:r>
          </w:p>
        </w:tc>
        <w:tc>
          <w:tcPr>
            <w:tcW w:w="273" w:type="pct"/>
            <w:vAlign w:val="bottom"/>
          </w:tcPr>
          <w:p w14:paraId="5DED5660" w14:textId="3898CF2B" w:rsidR="00BC4B2E" w:rsidRPr="00BC4B2E" w:rsidRDefault="00BC4B2E" w:rsidP="00BC4B2E">
            <w:pPr>
              <w:pStyle w:val="ZPpregtevilke"/>
            </w:pPr>
            <w:r w:rsidRPr="00BC4B2E">
              <w:t>:</w:t>
            </w:r>
          </w:p>
        </w:tc>
        <w:tc>
          <w:tcPr>
            <w:tcW w:w="271" w:type="pct"/>
            <w:vAlign w:val="bottom"/>
          </w:tcPr>
          <w:p w14:paraId="75178919" w14:textId="77777777" w:rsidR="00BC4B2E" w:rsidRPr="00BC4B2E" w:rsidRDefault="00BC4B2E" w:rsidP="00BC4B2E">
            <w:pPr>
              <w:pStyle w:val="ZPpregtevilke"/>
            </w:pPr>
          </w:p>
        </w:tc>
      </w:tr>
      <w:tr w:rsidR="00BC4B2E" w:rsidRPr="00BC4B2E" w14:paraId="3D6C2DF2" w14:textId="77777777" w:rsidTr="004962D7">
        <w:trPr>
          <w:trHeight w:val="227"/>
        </w:trPr>
        <w:tc>
          <w:tcPr>
            <w:tcW w:w="1165" w:type="pct"/>
            <w:tcBorders>
              <w:bottom w:val="nil"/>
            </w:tcBorders>
            <w:vAlign w:val="bottom"/>
          </w:tcPr>
          <w:p w14:paraId="71356CB6" w14:textId="7FAE8AEF" w:rsidR="00BC4B2E" w:rsidRPr="00BC4B2E" w:rsidRDefault="00BC4B2E" w:rsidP="00BC4B2E">
            <w:pPr>
              <w:pStyle w:val="ZPpregtekst"/>
              <w:rPr>
                <w:snapToGrid w:val="0"/>
              </w:rPr>
            </w:pPr>
            <w:r w:rsidRPr="00BC4B2E">
              <w:rPr>
                <w:snapToGrid w:val="0"/>
              </w:rPr>
              <w:t>Kastrati (voli) nad 30 mesecev</w:t>
            </w:r>
          </w:p>
        </w:tc>
        <w:tc>
          <w:tcPr>
            <w:tcW w:w="275" w:type="pct"/>
            <w:tcBorders>
              <w:bottom w:val="nil"/>
            </w:tcBorders>
            <w:vAlign w:val="bottom"/>
          </w:tcPr>
          <w:p w14:paraId="29987FD9" w14:textId="4AAB3D16" w:rsidR="00BC4B2E" w:rsidRPr="00BC4B2E" w:rsidRDefault="00BC4B2E" w:rsidP="00BC4B2E">
            <w:pPr>
              <w:pStyle w:val="ZPpregtevilke"/>
            </w:pPr>
            <w:r w:rsidRPr="00BC4B2E">
              <w:rPr>
                <w:szCs w:val="16"/>
              </w:rPr>
              <w:t>1.494,5</w:t>
            </w:r>
          </w:p>
        </w:tc>
        <w:tc>
          <w:tcPr>
            <w:tcW w:w="274" w:type="pct"/>
            <w:tcBorders>
              <w:bottom w:val="nil"/>
            </w:tcBorders>
            <w:vAlign w:val="bottom"/>
          </w:tcPr>
          <w:p w14:paraId="5A6D79E1" w14:textId="64A53751" w:rsidR="00BC4B2E" w:rsidRPr="00BC4B2E" w:rsidRDefault="00BC4B2E" w:rsidP="00BC4B2E">
            <w:pPr>
              <w:pStyle w:val="ZPpregtevilke"/>
            </w:pPr>
            <w:r w:rsidRPr="00BC4B2E">
              <w:rPr>
                <w:szCs w:val="16"/>
              </w:rPr>
              <w:t>1.365,5</w:t>
            </w:r>
          </w:p>
        </w:tc>
        <w:tc>
          <w:tcPr>
            <w:tcW w:w="274" w:type="pct"/>
            <w:tcBorders>
              <w:bottom w:val="nil"/>
            </w:tcBorders>
            <w:vAlign w:val="bottom"/>
          </w:tcPr>
          <w:p w14:paraId="34E9829B" w14:textId="341CD712" w:rsidR="00BC4B2E" w:rsidRPr="00BC4B2E" w:rsidRDefault="00BC4B2E" w:rsidP="00BC4B2E">
            <w:pPr>
              <w:pStyle w:val="ZPpregtevilke"/>
            </w:pPr>
            <w:r w:rsidRPr="00BC4B2E">
              <w:rPr>
                <w:szCs w:val="16"/>
              </w:rPr>
              <w:t>1.612,3</w:t>
            </w:r>
          </w:p>
        </w:tc>
        <w:tc>
          <w:tcPr>
            <w:tcW w:w="274" w:type="pct"/>
            <w:tcBorders>
              <w:bottom w:val="nil"/>
            </w:tcBorders>
            <w:vAlign w:val="bottom"/>
          </w:tcPr>
          <w:p w14:paraId="7D44544A" w14:textId="5AF7BC48" w:rsidR="00BC4B2E" w:rsidRPr="00BC4B2E" w:rsidRDefault="00BC4B2E" w:rsidP="00BC4B2E">
            <w:pPr>
              <w:pStyle w:val="ZPpregtevilke"/>
            </w:pPr>
            <w:r w:rsidRPr="00BC4B2E">
              <w:rPr>
                <w:szCs w:val="16"/>
              </w:rPr>
              <w:t>1.297,7</w:t>
            </w:r>
          </w:p>
        </w:tc>
        <w:tc>
          <w:tcPr>
            <w:tcW w:w="278" w:type="pct"/>
            <w:tcBorders>
              <w:bottom w:val="nil"/>
            </w:tcBorders>
            <w:vAlign w:val="bottom"/>
          </w:tcPr>
          <w:p w14:paraId="41628EDF" w14:textId="0E94156B" w:rsidR="00BC4B2E" w:rsidRPr="00BC4B2E" w:rsidRDefault="00BC4B2E" w:rsidP="00BC4B2E">
            <w:pPr>
              <w:pStyle w:val="ZPpregtevilke"/>
            </w:pPr>
            <w:r w:rsidRPr="00BC4B2E">
              <w:rPr>
                <w:szCs w:val="16"/>
              </w:rPr>
              <w:t>1.353,1</w:t>
            </w:r>
          </w:p>
        </w:tc>
        <w:tc>
          <w:tcPr>
            <w:tcW w:w="274" w:type="pct"/>
            <w:tcBorders>
              <w:bottom w:val="nil"/>
            </w:tcBorders>
            <w:vAlign w:val="bottom"/>
          </w:tcPr>
          <w:p w14:paraId="7D0FE1BE" w14:textId="2C2ECEDD" w:rsidR="00BC4B2E" w:rsidRPr="00BC4B2E" w:rsidRDefault="00BC4B2E" w:rsidP="00BC4B2E">
            <w:pPr>
              <w:pStyle w:val="ZPpregtevilke"/>
            </w:pPr>
            <w:r w:rsidRPr="00BC4B2E">
              <w:rPr>
                <w:szCs w:val="16"/>
              </w:rPr>
              <w:t>z</w:t>
            </w:r>
          </w:p>
        </w:tc>
        <w:tc>
          <w:tcPr>
            <w:tcW w:w="274" w:type="pct"/>
            <w:tcBorders>
              <w:bottom w:val="nil"/>
            </w:tcBorders>
            <w:vAlign w:val="bottom"/>
          </w:tcPr>
          <w:p w14:paraId="655422F8" w14:textId="3C484BDF" w:rsidR="00BC4B2E" w:rsidRPr="00BC4B2E" w:rsidRDefault="00BC4B2E" w:rsidP="00BC4B2E">
            <w:pPr>
              <w:pStyle w:val="ZPpregtevilke"/>
            </w:pPr>
            <w:r w:rsidRPr="00BC4B2E">
              <w:rPr>
                <w:szCs w:val="16"/>
              </w:rPr>
              <w:t>z</w:t>
            </w:r>
          </w:p>
        </w:tc>
        <w:tc>
          <w:tcPr>
            <w:tcW w:w="274" w:type="pct"/>
            <w:tcBorders>
              <w:bottom w:val="nil"/>
            </w:tcBorders>
            <w:vAlign w:val="bottom"/>
          </w:tcPr>
          <w:p w14:paraId="67CE6220" w14:textId="7EC0BBB2" w:rsidR="00BC4B2E" w:rsidRPr="00BC4B2E" w:rsidRDefault="00BC4B2E" w:rsidP="00BC4B2E">
            <w:pPr>
              <w:pStyle w:val="ZPpregtevilke"/>
            </w:pPr>
            <w:r w:rsidRPr="00BC4B2E">
              <w:rPr>
                <w:szCs w:val="16"/>
              </w:rPr>
              <w:t>1.381,4</w:t>
            </w:r>
          </w:p>
        </w:tc>
        <w:tc>
          <w:tcPr>
            <w:tcW w:w="274" w:type="pct"/>
            <w:tcBorders>
              <w:bottom w:val="nil"/>
            </w:tcBorders>
            <w:vAlign w:val="bottom"/>
          </w:tcPr>
          <w:p w14:paraId="73976440" w14:textId="30EEA07B" w:rsidR="00BC4B2E" w:rsidRPr="00BC4B2E" w:rsidRDefault="00BC4B2E" w:rsidP="00BC4B2E">
            <w:pPr>
              <w:pStyle w:val="ZPpregtevilke"/>
            </w:pPr>
            <w:r w:rsidRPr="00BC4B2E">
              <w:t>:</w:t>
            </w:r>
          </w:p>
        </w:tc>
        <w:tc>
          <w:tcPr>
            <w:tcW w:w="274" w:type="pct"/>
            <w:tcBorders>
              <w:bottom w:val="nil"/>
            </w:tcBorders>
            <w:vAlign w:val="bottom"/>
          </w:tcPr>
          <w:p w14:paraId="11EDEA68" w14:textId="122B0889" w:rsidR="00BC4B2E" w:rsidRPr="00BC4B2E" w:rsidRDefault="00BC4B2E" w:rsidP="00BC4B2E">
            <w:pPr>
              <w:pStyle w:val="ZPpregtevilke"/>
            </w:pPr>
            <w:r w:rsidRPr="00BC4B2E">
              <w:t>:</w:t>
            </w:r>
          </w:p>
        </w:tc>
        <w:tc>
          <w:tcPr>
            <w:tcW w:w="273" w:type="pct"/>
            <w:tcBorders>
              <w:bottom w:val="nil"/>
            </w:tcBorders>
            <w:vAlign w:val="bottom"/>
          </w:tcPr>
          <w:p w14:paraId="6F4654B2" w14:textId="667F0F57" w:rsidR="00BC4B2E" w:rsidRPr="00BC4B2E" w:rsidRDefault="00BC4B2E" w:rsidP="00BC4B2E">
            <w:pPr>
              <w:pStyle w:val="ZPpregtevilke"/>
            </w:pPr>
            <w:r w:rsidRPr="00BC4B2E">
              <w:t>:</w:t>
            </w:r>
          </w:p>
        </w:tc>
        <w:tc>
          <w:tcPr>
            <w:tcW w:w="273" w:type="pct"/>
            <w:tcBorders>
              <w:bottom w:val="nil"/>
            </w:tcBorders>
            <w:vAlign w:val="bottom"/>
          </w:tcPr>
          <w:p w14:paraId="782C245A" w14:textId="46EFE3D9" w:rsidR="00BC4B2E" w:rsidRPr="00BC4B2E" w:rsidRDefault="00BC4B2E" w:rsidP="00BC4B2E">
            <w:pPr>
              <w:pStyle w:val="ZPpregtevilke"/>
            </w:pPr>
            <w:r w:rsidRPr="00BC4B2E">
              <w:t>:</w:t>
            </w:r>
          </w:p>
        </w:tc>
        <w:tc>
          <w:tcPr>
            <w:tcW w:w="273" w:type="pct"/>
            <w:tcBorders>
              <w:bottom w:val="nil"/>
            </w:tcBorders>
            <w:vAlign w:val="bottom"/>
          </w:tcPr>
          <w:p w14:paraId="507B7BEB" w14:textId="62B67FF0" w:rsidR="00BC4B2E" w:rsidRPr="00BC4B2E" w:rsidRDefault="00BC4B2E" w:rsidP="00BC4B2E">
            <w:pPr>
              <w:pStyle w:val="ZPpregtevilke"/>
            </w:pPr>
            <w:r w:rsidRPr="00BC4B2E">
              <w:t>:</w:t>
            </w:r>
          </w:p>
        </w:tc>
        <w:tc>
          <w:tcPr>
            <w:tcW w:w="271" w:type="pct"/>
            <w:tcBorders>
              <w:bottom w:val="nil"/>
            </w:tcBorders>
            <w:vAlign w:val="bottom"/>
          </w:tcPr>
          <w:p w14:paraId="2C4DBD84" w14:textId="77777777" w:rsidR="00BC4B2E" w:rsidRPr="00BC4B2E" w:rsidRDefault="00BC4B2E" w:rsidP="00BC4B2E">
            <w:pPr>
              <w:pStyle w:val="ZPpregtevilke"/>
            </w:pPr>
          </w:p>
        </w:tc>
      </w:tr>
      <w:tr w:rsidR="00BC4B2E" w:rsidRPr="00BC4B2E" w14:paraId="69123588" w14:textId="77777777" w:rsidTr="004962D7">
        <w:trPr>
          <w:trHeight w:val="227"/>
        </w:trPr>
        <w:tc>
          <w:tcPr>
            <w:tcW w:w="1165" w:type="pct"/>
            <w:vAlign w:val="bottom"/>
          </w:tcPr>
          <w:p w14:paraId="7A2B7135" w14:textId="391BBF5F" w:rsidR="00BC4B2E" w:rsidRPr="00BC4B2E" w:rsidRDefault="00BC4B2E" w:rsidP="00BC4B2E">
            <w:pPr>
              <w:pStyle w:val="ZPpregtekst"/>
              <w:rPr>
                <w:snapToGrid w:val="0"/>
              </w:rPr>
            </w:pPr>
            <w:r w:rsidRPr="00BC4B2E">
              <w:rPr>
                <w:snapToGrid w:val="0"/>
              </w:rPr>
              <w:t>Voli*</w:t>
            </w:r>
          </w:p>
        </w:tc>
        <w:tc>
          <w:tcPr>
            <w:tcW w:w="275" w:type="pct"/>
            <w:vAlign w:val="bottom"/>
          </w:tcPr>
          <w:p w14:paraId="6FA2E55A" w14:textId="77777777" w:rsidR="00BC4B2E" w:rsidRPr="00BC4B2E" w:rsidRDefault="00BC4B2E" w:rsidP="00BC4B2E">
            <w:pPr>
              <w:pStyle w:val="ZPpregtevilke"/>
            </w:pPr>
          </w:p>
        </w:tc>
        <w:tc>
          <w:tcPr>
            <w:tcW w:w="274" w:type="pct"/>
            <w:vAlign w:val="bottom"/>
          </w:tcPr>
          <w:p w14:paraId="5745AB80" w14:textId="77777777" w:rsidR="00BC4B2E" w:rsidRPr="00BC4B2E" w:rsidRDefault="00BC4B2E" w:rsidP="00BC4B2E">
            <w:pPr>
              <w:pStyle w:val="ZPpregtevilke"/>
            </w:pPr>
          </w:p>
        </w:tc>
        <w:tc>
          <w:tcPr>
            <w:tcW w:w="274" w:type="pct"/>
            <w:vAlign w:val="bottom"/>
          </w:tcPr>
          <w:p w14:paraId="26D12671" w14:textId="77777777" w:rsidR="00BC4B2E" w:rsidRPr="00BC4B2E" w:rsidRDefault="00BC4B2E" w:rsidP="00BC4B2E">
            <w:pPr>
              <w:pStyle w:val="ZPpregtevilke"/>
            </w:pPr>
          </w:p>
        </w:tc>
        <w:tc>
          <w:tcPr>
            <w:tcW w:w="274" w:type="pct"/>
            <w:vAlign w:val="bottom"/>
          </w:tcPr>
          <w:p w14:paraId="40BC87D4" w14:textId="77777777" w:rsidR="00BC4B2E" w:rsidRPr="00BC4B2E" w:rsidRDefault="00BC4B2E" w:rsidP="00BC4B2E">
            <w:pPr>
              <w:pStyle w:val="ZPpregtevilke"/>
            </w:pPr>
          </w:p>
        </w:tc>
        <w:tc>
          <w:tcPr>
            <w:tcW w:w="278" w:type="pct"/>
            <w:vAlign w:val="bottom"/>
          </w:tcPr>
          <w:p w14:paraId="1BB3B47F" w14:textId="77777777" w:rsidR="00BC4B2E" w:rsidRPr="00BC4B2E" w:rsidRDefault="00BC4B2E" w:rsidP="00BC4B2E">
            <w:pPr>
              <w:pStyle w:val="ZPpregtevilke"/>
            </w:pPr>
          </w:p>
        </w:tc>
        <w:tc>
          <w:tcPr>
            <w:tcW w:w="274" w:type="pct"/>
            <w:vAlign w:val="bottom"/>
          </w:tcPr>
          <w:p w14:paraId="582035DD" w14:textId="77777777" w:rsidR="00BC4B2E" w:rsidRPr="00BC4B2E" w:rsidRDefault="00BC4B2E" w:rsidP="00BC4B2E">
            <w:pPr>
              <w:pStyle w:val="ZPpregtevilke"/>
            </w:pPr>
          </w:p>
        </w:tc>
        <w:tc>
          <w:tcPr>
            <w:tcW w:w="274" w:type="pct"/>
            <w:vAlign w:val="bottom"/>
          </w:tcPr>
          <w:p w14:paraId="66BF554C" w14:textId="77777777" w:rsidR="00BC4B2E" w:rsidRPr="00BC4B2E" w:rsidRDefault="00BC4B2E" w:rsidP="00BC4B2E">
            <w:pPr>
              <w:pStyle w:val="ZPpregtevilke"/>
            </w:pPr>
          </w:p>
        </w:tc>
        <w:tc>
          <w:tcPr>
            <w:tcW w:w="274" w:type="pct"/>
            <w:vAlign w:val="bottom"/>
          </w:tcPr>
          <w:p w14:paraId="553821AB" w14:textId="77777777" w:rsidR="00BC4B2E" w:rsidRPr="00BC4B2E" w:rsidRDefault="00BC4B2E" w:rsidP="00BC4B2E">
            <w:pPr>
              <w:pStyle w:val="ZPpregtevilke"/>
            </w:pPr>
          </w:p>
        </w:tc>
        <w:tc>
          <w:tcPr>
            <w:tcW w:w="274" w:type="pct"/>
            <w:vAlign w:val="bottom"/>
          </w:tcPr>
          <w:p w14:paraId="65708DE3" w14:textId="78896AF6" w:rsidR="00BC4B2E" w:rsidRPr="00BC4B2E" w:rsidRDefault="00BC4B2E" w:rsidP="00BC4B2E">
            <w:pPr>
              <w:pStyle w:val="ZPpregtevilke"/>
            </w:pPr>
            <w:r w:rsidRPr="00BC4B2E">
              <w:t>1.385,8</w:t>
            </w:r>
          </w:p>
        </w:tc>
        <w:tc>
          <w:tcPr>
            <w:tcW w:w="274" w:type="pct"/>
            <w:vAlign w:val="bottom"/>
          </w:tcPr>
          <w:p w14:paraId="2A002578" w14:textId="0FB2DBAF" w:rsidR="00BC4B2E" w:rsidRPr="00BC4B2E" w:rsidRDefault="00BC4B2E" w:rsidP="00BC4B2E">
            <w:pPr>
              <w:pStyle w:val="ZPpregtevilke"/>
            </w:pPr>
            <w:r w:rsidRPr="00BC4B2E">
              <w:t>1.793,6</w:t>
            </w:r>
          </w:p>
        </w:tc>
        <w:tc>
          <w:tcPr>
            <w:tcW w:w="273" w:type="pct"/>
            <w:vAlign w:val="bottom"/>
          </w:tcPr>
          <w:p w14:paraId="62AA2490" w14:textId="048EE41D" w:rsidR="00BC4B2E" w:rsidRPr="00BC4B2E" w:rsidRDefault="00BC4B2E" w:rsidP="00BC4B2E">
            <w:pPr>
              <w:pStyle w:val="ZPpregtevilke"/>
            </w:pPr>
            <w:r w:rsidRPr="00BC4B2E">
              <w:t>2.135,1</w:t>
            </w:r>
          </w:p>
        </w:tc>
        <w:tc>
          <w:tcPr>
            <w:tcW w:w="273" w:type="pct"/>
            <w:vAlign w:val="bottom"/>
          </w:tcPr>
          <w:p w14:paraId="34499C74" w14:textId="254C931E" w:rsidR="00BC4B2E" w:rsidRPr="00BC4B2E" w:rsidRDefault="00BC4B2E" w:rsidP="00BC4B2E">
            <w:pPr>
              <w:pStyle w:val="ZPpregtevilke"/>
            </w:pPr>
            <w:r w:rsidRPr="00BC4B2E">
              <w:t>2.445,8</w:t>
            </w:r>
          </w:p>
        </w:tc>
        <w:tc>
          <w:tcPr>
            <w:tcW w:w="273" w:type="pct"/>
            <w:vAlign w:val="bottom"/>
          </w:tcPr>
          <w:p w14:paraId="0703D673" w14:textId="01AE0D07" w:rsidR="00BC4B2E" w:rsidRPr="00BC4B2E" w:rsidRDefault="00BC4B2E" w:rsidP="00BC4B2E">
            <w:pPr>
              <w:pStyle w:val="ZPpregtevilke"/>
            </w:pPr>
            <w:r w:rsidRPr="00BC4B2E">
              <w:t>2.557,1</w:t>
            </w:r>
          </w:p>
        </w:tc>
        <w:tc>
          <w:tcPr>
            <w:tcW w:w="271" w:type="pct"/>
            <w:vAlign w:val="bottom"/>
          </w:tcPr>
          <w:p w14:paraId="3946B81E" w14:textId="7C29D95E" w:rsidR="00BC4B2E" w:rsidRPr="00BC4B2E" w:rsidRDefault="00BC4B2E" w:rsidP="00BC4B2E">
            <w:pPr>
              <w:pStyle w:val="ZPpregtevilke"/>
            </w:pPr>
            <w:r w:rsidRPr="00BC4B2E">
              <w:t>104,6</w:t>
            </w:r>
          </w:p>
        </w:tc>
      </w:tr>
      <w:tr w:rsidR="00BC4B2E" w:rsidRPr="00BC4B2E" w14:paraId="7F21C051" w14:textId="77777777" w:rsidTr="004962D7">
        <w:trPr>
          <w:trHeight w:val="227"/>
        </w:trPr>
        <w:tc>
          <w:tcPr>
            <w:tcW w:w="1165" w:type="pct"/>
            <w:tcBorders>
              <w:top w:val="nil"/>
              <w:bottom w:val="nil"/>
            </w:tcBorders>
            <w:shd w:val="clear" w:color="auto" w:fill="D9D9D9"/>
            <w:vAlign w:val="bottom"/>
          </w:tcPr>
          <w:p w14:paraId="7A9C8C0D" w14:textId="43D4DF87" w:rsidR="00BC4B2E" w:rsidRPr="00BC4B2E" w:rsidRDefault="00BC4B2E" w:rsidP="00BC4B2E">
            <w:pPr>
              <w:pStyle w:val="ZPpregtekst"/>
              <w:rPr>
                <w:b/>
                <w:snapToGrid w:val="0"/>
              </w:rPr>
            </w:pPr>
            <w:r w:rsidRPr="00BC4B2E">
              <w:rPr>
                <w:b/>
                <w:snapToGrid w:val="0"/>
              </w:rPr>
              <w:t>GOVEDO ZA NADALJNJO REJO</w:t>
            </w:r>
          </w:p>
        </w:tc>
        <w:tc>
          <w:tcPr>
            <w:tcW w:w="275" w:type="pct"/>
            <w:tcBorders>
              <w:top w:val="nil"/>
              <w:bottom w:val="nil"/>
            </w:tcBorders>
            <w:shd w:val="clear" w:color="auto" w:fill="D9D9D9"/>
            <w:vAlign w:val="bottom"/>
          </w:tcPr>
          <w:p w14:paraId="62B5D345"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7476E457"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1022DB7D"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244B03E2" w14:textId="77777777" w:rsidR="00BC4B2E" w:rsidRPr="00BC4B2E" w:rsidRDefault="00BC4B2E" w:rsidP="00BC4B2E">
            <w:pPr>
              <w:pStyle w:val="ZPpregtevilke"/>
              <w:rPr>
                <w:b/>
              </w:rPr>
            </w:pPr>
          </w:p>
        </w:tc>
        <w:tc>
          <w:tcPr>
            <w:tcW w:w="278" w:type="pct"/>
            <w:tcBorders>
              <w:top w:val="nil"/>
              <w:bottom w:val="nil"/>
            </w:tcBorders>
            <w:shd w:val="clear" w:color="auto" w:fill="D9D9D9"/>
            <w:vAlign w:val="bottom"/>
          </w:tcPr>
          <w:p w14:paraId="6CE0B4CA"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0384925D"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0FEF9955"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75DA1769"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4AC10690"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6A25A00C"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4079CF1D"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1C0B74D0"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7E8D0AE7" w14:textId="77777777" w:rsidR="00BC4B2E" w:rsidRPr="00BC4B2E" w:rsidRDefault="00BC4B2E" w:rsidP="00BC4B2E">
            <w:pPr>
              <w:pStyle w:val="ZPpregtevilke"/>
            </w:pPr>
          </w:p>
        </w:tc>
        <w:tc>
          <w:tcPr>
            <w:tcW w:w="271" w:type="pct"/>
            <w:tcBorders>
              <w:top w:val="nil"/>
              <w:bottom w:val="nil"/>
            </w:tcBorders>
            <w:shd w:val="clear" w:color="auto" w:fill="D9D9D9"/>
            <w:vAlign w:val="bottom"/>
          </w:tcPr>
          <w:p w14:paraId="03E83ABB" w14:textId="77777777" w:rsidR="00BC4B2E" w:rsidRPr="00BC4B2E" w:rsidRDefault="00BC4B2E" w:rsidP="00BC4B2E">
            <w:pPr>
              <w:pStyle w:val="ZPpregtevilke"/>
            </w:pPr>
          </w:p>
        </w:tc>
      </w:tr>
      <w:tr w:rsidR="00BC4B2E" w:rsidRPr="00BC4B2E" w14:paraId="2FF75149" w14:textId="77777777" w:rsidTr="004962D7">
        <w:trPr>
          <w:trHeight w:val="227"/>
        </w:trPr>
        <w:tc>
          <w:tcPr>
            <w:tcW w:w="1165" w:type="pct"/>
            <w:tcBorders>
              <w:top w:val="nil"/>
            </w:tcBorders>
            <w:vAlign w:val="bottom"/>
          </w:tcPr>
          <w:p w14:paraId="4CDBDFF5" w14:textId="2D0D7276" w:rsidR="00BC4B2E" w:rsidRPr="00BC4B2E" w:rsidRDefault="00BC4B2E" w:rsidP="00BC4B2E">
            <w:pPr>
              <w:pStyle w:val="ZPpregtekst"/>
              <w:rPr>
                <w:snapToGrid w:val="0"/>
              </w:rPr>
            </w:pPr>
            <w:r w:rsidRPr="00BC4B2E">
              <w:rPr>
                <w:snapToGrid w:val="0"/>
              </w:rPr>
              <w:t>Teleta za pitanje (vse kategorije)</w:t>
            </w:r>
          </w:p>
        </w:tc>
        <w:tc>
          <w:tcPr>
            <w:tcW w:w="275" w:type="pct"/>
            <w:tcBorders>
              <w:top w:val="nil"/>
            </w:tcBorders>
            <w:vAlign w:val="bottom"/>
          </w:tcPr>
          <w:p w14:paraId="2A2B8FA6" w14:textId="56F72922" w:rsidR="00BC4B2E" w:rsidRPr="00BC4B2E" w:rsidRDefault="00BC4B2E" w:rsidP="00BC4B2E">
            <w:pPr>
              <w:pStyle w:val="ZPpregtevilke"/>
            </w:pPr>
            <w:r w:rsidRPr="00BC4B2E">
              <w:t>2.977,5</w:t>
            </w:r>
          </w:p>
        </w:tc>
        <w:tc>
          <w:tcPr>
            <w:tcW w:w="274" w:type="pct"/>
            <w:tcBorders>
              <w:top w:val="nil"/>
            </w:tcBorders>
            <w:vAlign w:val="bottom"/>
          </w:tcPr>
          <w:p w14:paraId="64329E62" w14:textId="75012BA4" w:rsidR="00BC4B2E" w:rsidRPr="00BC4B2E" w:rsidRDefault="00BC4B2E" w:rsidP="00BC4B2E">
            <w:pPr>
              <w:pStyle w:val="ZPpregtevilke"/>
            </w:pPr>
            <w:r w:rsidRPr="00BC4B2E">
              <w:t>2.822,4</w:t>
            </w:r>
          </w:p>
        </w:tc>
        <w:tc>
          <w:tcPr>
            <w:tcW w:w="274" w:type="pct"/>
            <w:tcBorders>
              <w:top w:val="nil"/>
            </w:tcBorders>
            <w:vAlign w:val="bottom"/>
          </w:tcPr>
          <w:p w14:paraId="04F2EF98" w14:textId="57A3DE90" w:rsidR="00BC4B2E" w:rsidRPr="00BC4B2E" w:rsidRDefault="00BC4B2E" w:rsidP="00BC4B2E">
            <w:pPr>
              <w:pStyle w:val="ZPpregtevilke"/>
            </w:pPr>
            <w:r w:rsidRPr="00BC4B2E">
              <w:t>2.697,3</w:t>
            </w:r>
          </w:p>
        </w:tc>
        <w:tc>
          <w:tcPr>
            <w:tcW w:w="274" w:type="pct"/>
            <w:tcBorders>
              <w:top w:val="nil"/>
            </w:tcBorders>
            <w:vAlign w:val="bottom"/>
          </w:tcPr>
          <w:p w14:paraId="76DE5376" w14:textId="008EC14D" w:rsidR="00BC4B2E" w:rsidRPr="00BC4B2E" w:rsidRDefault="00BC4B2E" w:rsidP="00BC4B2E">
            <w:pPr>
              <w:pStyle w:val="ZPpregtevilke"/>
            </w:pPr>
            <w:r w:rsidRPr="00BC4B2E">
              <w:t>2.835,9</w:t>
            </w:r>
          </w:p>
        </w:tc>
        <w:tc>
          <w:tcPr>
            <w:tcW w:w="278" w:type="pct"/>
            <w:tcBorders>
              <w:top w:val="nil"/>
            </w:tcBorders>
            <w:vAlign w:val="bottom"/>
          </w:tcPr>
          <w:p w14:paraId="4A34CD61" w14:textId="5D117C08" w:rsidR="00BC4B2E" w:rsidRPr="00BC4B2E" w:rsidRDefault="00BC4B2E" w:rsidP="00BC4B2E">
            <w:pPr>
              <w:pStyle w:val="ZPpregtevilke"/>
            </w:pPr>
            <w:r w:rsidRPr="00BC4B2E">
              <w:t>2.708,4</w:t>
            </w:r>
          </w:p>
        </w:tc>
        <w:tc>
          <w:tcPr>
            <w:tcW w:w="274" w:type="pct"/>
            <w:tcBorders>
              <w:top w:val="nil"/>
            </w:tcBorders>
            <w:vAlign w:val="bottom"/>
          </w:tcPr>
          <w:p w14:paraId="66B7D149" w14:textId="048026FE" w:rsidR="00BC4B2E" w:rsidRPr="00BC4B2E" w:rsidRDefault="00BC4B2E" w:rsidP="00BC4B2E">
            <w:pPr>
              <w:pStyle w:val="ZPpregtevilke"/>
            </w:pPr>
            <w:r w:rsidRPr="00BC4B2E">
              <w:t>2.734,6</w:t>
            </w:r>
          </w:p>
        </w:tc>
        <w:tc>
          <w:tcPr>
            <w:tcW w:w="274" w:type="pct"/>
            <w:tcBorders>
              <w:top w:val="nil"/>
            </w:tcBorders>
            <w:vAlign w:val="bottom"/>
          </w:tcPr>
          <w:p w14:paraId="34E4CF90" w14:textId="05C50993" w:rsidR="00BC4B2E" w:rsidRPr="00BC4B2E" w:rsidRDefault="00BC4B2E" w:rsidP="00BC4B2E">
            <w:pPr>
              <w:pStyle w:val="ZPpregtevilke"/>
            </w:pPr>
            <w:r w:rsidRPr="00BC4B2E">
              <w:t>2.919,4</w:t>
            </w:r>
          </w:p>
        </w:tc>
        <w:tc>
          <w:tcPr>
            <w:tcW w:w="274" w:type="pct"/>
            <w:tcBorders>
              <w:top w:val="nil"/>
            </w:tcBorders>
            <w:vAlign w:val="bottom"/>
          </w:tcPr>
          <w:p w14:paraId="48FB8C52" w14:textId="520C6B94" w:rsidR="00BC4B2E" w:rsidRPr="00BC4B2E" w:rsidRDefault="00BC4B2E" w:rsidP="00BC4B2E">
            <w:pPr>
              <w:pStyle w:val="ZPpregtevilke"/>
            </w:pPr>
            <w:r w:rsidRPr="00BC4B2E">
              <w:t>2.880,0</w:t>
            </w:r>
          </w:p>
        </w:tc>
        <w:tc>
          <w:tcPr>
            <w:tcW w:w="274" w:type="pct"/>
            <w:tcBorders>
              <w:top w:val="nil"/>
            </w:tcBorders>
            <w:vAlign w:val="bottom"/>
          </w:tcPr>
          <w:p w14:paraId="75430ACA" w14:textId="14F46200" w:rsidR="00BC4B2E" w:rsidRPr="00BC4B2E" w:rsidRDefault="00BC4B2E" w:rsidP="00BC4B2E">
            <w:pPr>
              <w:pStyle w:val="ZPpregtevilke"/>
            </w:pPr>
            <w:r w:rsidRPr="00BC4B2E">
              <w:t>2.809,7</w:t>
            </w:r>
          </w:p>
        </w:tc>
        <w:tc>
          <w:tcPr>
            <w:tcW w:w="274" w:type="pct"/>
            <w:tcBorders>
              <w:top w:val="nil"/>
            </w:tcBorders>
            <w:vAlign w:val="bottom"/>
          </w:tcPr>
          <w:p w14:paraId="2801E1E4" w14:textId="5343680E" w:rsidR="00BC4B2E" w:rsidRPr="00BC4B2E" w:rsidRDefault="00BC4B2E" w:rsidP="00BC4B2E">
            <w:pPr>
              <w:pStyle w:val="ZPpregtevilke"/>
            </w:pPr>
            <w:r w:rsidRPr="00BC4B2E">
              <w:rPr>
                <w:szCs w:val="16"/>
              </w:rPr>
              <w:t>2.764,5</w:t>
            </w:r>
          </w:p>
        </w:tc>
        <w:tc>
          <w:tcPr>
            <w:tcW w:w="273" w:type="pct"/>
            <w:tcBorders>
              <w:top w:val="nil"/>
            </w:tcBorders>
            <w:vAlign w:val="bottom"/>
          </w:tcPr>
          <w:p w14:paraId="6B43C111" w14:textId="6521D20A" w:rsidR="00BC4B2E" w:rsidRPr="00BC4B2E" w:rsidRDefault="00BC4B2E" w:rsidP="00BC4B2E">
            <w:pPr>
              <w:pStyle w:val="ZPpregtevilke"/>
            </w:pPr>
            <w:r w:rsidRPr="00BC4B2E">
              <w:t>3.209,1</w:t>
            </w:r>
          </w:p>
        </w:tc>
        <w:tc>
          <w:tcPr>
            <w:tcW w:w="273" w:type="pct"/>
            <w:tcBorders>
              <w:top w:val="nil"/>
            </w:tcBorders>
            <w:vAlign w:val="bottom"/>
          </w:tcPr>
          <w:p w14:paraId="21528FD4" w14:textId="238CAC4C" w:rsidR="00BC4B2E" w:rsidRPr="00BC4B2E" w:rsidRDefault="00BC4B2E" w:rsidP="00BC4B2E">
            <w:pPr>
              <w:pStyle w:val="ZPpregtevilke"/>
            </w:pPr>
            <w:r w:rsidRPr="00BC4B2E">
              <w:rPr>
                <w:szCs w:val="16"/>
              </w:rPr>
              <w:t>3.570,4</w:t>
            </w:r>
          </w:p>
        </w:tc>
        <w:tc>
          <w:tcPr>
            <w:tcW w:w="273" w:type="pct"/>
            <w:tcBorders>
              <w:top w:val="nil"/>
            </w:tcBorders>
            <w:vAlign w:val="bottom"/>
          </w:tcPr>
          <w:p w14:paraId="77648C28" w14:textId="1FDFF6B3" w:rsidR="00BC4B2E" w:rsidRPr="00BC4B2E" w:rsidRDefault="00BC4B2E" w:rsidP="00BC4B2E">
            <w:pPr>
              <w:pStyle w:val="ZPpregtevilke"/>
            </w:pPr>
            <w:r w:rsidRPr="00BC4B2E">
              <w:t>3.835,7</w:t>
            </w:r>
          </w:p>
        </w:tc>
        <w:tc>
          <w:tcPr>
            <w:tcW w:w="271" w:type="pct"/>
            <w:tcBorders>
              <w:top w:val="nil"/>
            </w:tcBorders>
            <w:vAlign w:val="bottom"/>
          </w:tcPr>
          <w:p w14:paraId="6761DA0F" w14:textId="420F20EE" w:rsidR="00BC4B2E" w:rsidRPr="00BC4B2E" w:rsidRDefault="00BC4B2E" w:rsidP="00BC4B2E">
            <w:pPr>
              <w:pStyle w:val="ZPpregtevilke"/>
            </w:pPr>
            <w:r w:rsidRPr="00BC4B2E">
              <w:t>107,4</w:t>
            </w:r>
          </w:p>
        </w:tc>
      </w:tr>
      <w:tr w:rsidR="00BC4B2E" w:rsidRPr="00BC4B2E" w14:paraId="605006F1" w14:textId="77777777" w:rsidTr="004962D7">
        <w:trPr>
          <w:trHeight w:val="227"/>
        </w:trPr>
        <w:tc>
          <w:tcPr>
            <w:tcW w:w="1165" w:type="pct"/>
            <w:vAlign w:val="bottom"/>
          </w:tcPr>
          <w:p w14:paraId="3DF61D36" w14:textId="16328245" w:rsidR="00BC4B2E" w:rsidRPr="00BC4B2E" w:rsidRDefault="00BC4B2E" w:rsidP="00BC4B2E">
            <w:pPr>
              <w:pStyle w:val="ZPpregtekst"/>
              <w:rPr>
                <w:snapToGrid w:val="0"/>
              </w:rPr>
            </w:pPr>
            <w:r w:rsidRPr="00BC4B2E">
              <w:rPr>
                <w:snapToGrid w:val="0"/>
              </w:rPr>
              <w:t>Teleta do 1 meseca</w:t>
            </w:r>
          </w:p>
        </w:tc>
        <w:tc>
          <w:tcPr>
            <w:tcW w:w="275" w:type="pct"/>
            <w:vAlign w:val="bottom"/>
          </w:tcPr>
          <w:p w14:paraId="25CB633B" w14:textId="163EFBE9" w:rsidR="00BC4B2E" w:rsidRPr="00BC4B2E" w:rsidRDefault="00BC4B2E" w:rsidP="00BC4B2E">
            <w:pPr>
              <w:pStyle w:val="ZPpregtevilke"/>
            </w:pPr>
            <w:r w:rsidRPr="00BC4B2E">
              <w:t>3.313,3</w:t>
            </w:r>
          </w:p>
        </w:tc>
        <w:tc>
          <w:tcPr>
            <w:tcW w:w="274" w:type="pct"/>
            <w:vAlign w:val="bottom"/>
          </w:tcPr>
          <w:p w14:paraId="06AA9445" w14:textId="47B979C3" w:rsidR="00BC4B2E" w:rsidRPr="00BC4B2E" w:rsidRDefault="00BC4B2E" w:rsidP="00BC4B2E">
            <w:pPr>
              <w:pStyle w:val="ZPpregtevilke"/>
            </w:pPr>
            <w:r w:rsidRPr="00BC4B2E">
              <w:t>3.129,2</w:t>
            </w:r>
          </w:p>
        </w:tc>
        <w:tc>
          <w:tcPr>
            <w:tcW w:w="274" w:type="pct"/>
            <w:vAlign w:val="bottom"/>
          </w:tcPr>
          <w:p w14:paraId="5906D9A1" w14:textId="3EF0A5CC" w:rsidR="00BC4B2E" w:rsidRPr="00BC4B2E" w:rsidRDefault="00BC4B2E" w:rsidP="00BC4B2E">
            <w:pPr>
              <w:pStyle w:val="ZPpregtevilke"/>
            </w:pPr>
            <w:r w:rsidRPr="00BC4B2E">
              <w:t>2.674,4</w:t>
            </w:r>
          </w:p>
        </w:tc>
        <w:tc>
          <w:tcPr>
            <w:tcW w:w="274" w:type="pct"/>
            <w:vAlign w:val="bottom"/>
          </w:tcPr>
          <w:p w14:paraId="76D7E906" w14:textId="195CC1D1" w:rsidR="00BC4B2E" w:rsidRPr="00BC4B2E" w:rsidRDefault="00BC4B2E" w:rsidP="00BC4B2E">
            <w:pPr>
              <w:pStyle w:val="ZPpregtevilke"/>
            </w:pPr>
            <w:r w:rsidRPr="00BC4B2E">
              <w:t>2.246,9</w:t>
            </w:r>
          </w:p>
        </w:tc>
        <w:tc>
          <w:tcPr>
            <w:tcW w:w="278" w:type="pct"/>
            <w:vAlign w:val="bottom"/>
          </w:tcPr>
          <w:p w14:paraId="54138ED4" w14:textId="68E03BCA" w:rsidR="00BC4B2E" w:rsidRPr="00BC4B2E" w:rsidRDefault="00BC4B2E" w:rsidP="00BC4B2E">
            <w:pPr>
              <w:pStyle w:val="ZPpregtevilke"/>
            </w:pPr>
            <w:r w:rsidRPr="00BC4B2E">
              <w:t>2.542,3</w:t>
            </w:r>
          </w:p>
        </w:tc>
        <w:tc>
          <w:tcPr>
            <w:tcW w:w="274" w:type="pct"/>
            <w:vAlign w:val="bottom"/>
          </w:tcPr>
          <w:p w14:paraId="0D5B3A67" w14:textId="4EAB30AE" w:rsidR="00BC4B2E" w:rsidRPr="00BC4B2E" w:rsidRDefault="00BC4B2E" w:rsidP="00BC4B2E">
            <w:pPr>
              <w:pStyle w:val="ZPpregtevilke"/>
            </w:pPr>
            <w:r w:rsidRPr="00BC4B2E">
              <w:t>2.467,4</w:t>
            </w:r>
          </w:p>
        </w:tc>
        <w:tc>
          <w:tcPr>
            <w:tcW w:w="274" w:type="pct"/>
            <w:vAlign w:val="bottom"/>
          </w:tcPr>
          <w:p w14:paraId="7FDC3DA8" w14:textId="38A67176" w:rsidR="00BC4B2E" w:rsidRPr="00BC4B2E" w:rsidRDefault="00BC4B2E" w:rsidP="00BC4B2E">
            <w:pPr>
              <w:pStyle w:val="ZPpregtevilke"/>
            </w:pPr>
            <w:r w:rsidRPr="00BC4B2E">
              <w:t>2.517,5</w:t>
            </w:r>
          </w:p>
        </w:tc>
        <w:tc>
          <w:tcPr>
            <w:tcW w:w="274" w:type="pct"/>
            <w:vAlign w:val="bottom"/>
          </w:tcPr>
          <w:p w14:paraId="3F3657BC" w14:textId="274EE0A7" w:rsidR="00BC4B2E" w:rsidRPr="00BC4B2E" w:rsidRDefault="00BC4B2E" w:rsidP="00BC4B2E">
            <w:pPr>
              <w:pStyle w:val="ZPpregtevilke"/>
            </w:pPr>
            <w:r w:rsidRPr="00BC4B2E">
              <w:t>2.745,5</w:t>
            </w:r>
          </w:p>
        </w:tc>
        <w:tc>
          <w:tcPr>
            <w:tcW w:w="274" w:type="pct"/>
            <w:vAlign w:val="bottom"/>
          </w:tcPr>
          <w:p w14:paraId="22D08AF6" w14:textId="4E5119D5" w:rsidR="00BC4B2E" w:rsidRPr="00BC4B2E" w:rsidRDefault="00BC4B2E" w:rsidP="00BC4B2E">
            <w:pPr>
              <w:pStyle w:val="ZPpregtevilke"/>
            </w:pPr>
            <w:r w:rsidRPr="00BC4B2E">
              <w:t>2.663,9</w:t>
            </w:r>
          </w:p>
        </w:tc>
        <w:tc>
          <w:tcPr>
            <w:tcW w:w="274" w:type="pct"/>
            <w:vAlign w:val="bottom"/>
          </w:tcPr>
          <w:p w14:paraId="356FB3AB" w14:textId="222BB9DD" w:rsidR="00BC4B2E" w:rsidRPr="00BC4B2E" w:rsidRDefault="00BC4B2E" w:rsidP="00BC4B2E">
            <w:pPr>
              <w:pStyle w:val="ZPpregtevilke"/>
            </w:pPr>
            <w:r w:rsidRPr="00BC4B2E">
              <w:rPr>
                <w:szCs w:val="16"/>
              </w:rPr>
              <w:t>2.832,0</w:t>
            </w:r>
          </w:p>
        </w:tc>
        <w:tc>
          <w:tcPr>
            <w:tcW w:w="273" w:type="pct"/>
            <w:vAlign w:val="bottom"/>
          </w:tcPr>
          <w:p w14:paraId="194C78B8" w14:textId="6F6A02B6" w:rsidR="00BC4B2E" w:rsidRPr="00BC4B2E" w:rsidRDefault="00BC4B2E" w:rsidP="00BC4B2E">
            <w:pPr>
              <w:pStyle w:val="ZPpregtevilke"/>
            </w:pPr>
            <w:r w:rsidRPr="00BC4B2E">
              <w:t>3.025,8</w:t>
            </w:r>
          </w:p>
        </w:tc>
        <w:tc>
          <w:tcPr>
            <w:tcW w:w="273" w:type="pct"/>
            <w:vAlign w:val="bottom"/>
          </w:tcPr>
          <w:p w14:paraId="25BFFD44" w14:textId="2ACF20C4" w:rsidR="00BC4B2E" w:rsidRPr="00BC4B2E" w:rsidRDefault="00BC4B2E" w:rsidP="00BC4B2E">
            <w:pPr>
              <w:pStyle w:val="ZPpregtevilke"/>
            </w:pPr>
            <w:r w:rsidRPr="00BC4B2E">
              <w:rPr>
                <w:szCs w:val="16"/>
              </w:rPr>
              <w:t>2.764,7</w:t>
            </w:r>
          </w:p>
        </w:tc>
        <w:tc>
          <w:tcPr>
            <w:tcW w:w="273" w:type="pct"/>
            <w:vAlign w:val="bottom"/>
          </w:tcPr>
          <w:p w14:paraId="5163EC0C" w14:textId="208F210C" w:rsidR="00BC4B2E" w:rsidRPr="00BC4B2E" w:rsidRDefault="00BC4B2E" w:rsidP="00BC4B2E">
            <w:pPr>
              <w:pStyle w:val="ZPpregtevilke"/>
            </w:pPr>
            <w:r w:rsidRPr="00BC4B2E">
              <w:t>2.813,8</w:t>
            </w:r>
          </w:p>
        </w:tc>
        <w:tc>
          <w:tcPr>
            <w:tcW w:w="271" w:type="pct"/>
            <w:vAlign w:val="bottom"/>
          </w:tcPr>
          <w:p w14:paraId="01637A1B" w14:textId="73E02EB1" w:rsidR="00BC4B2E" w:rsidRPr="00BC4B2E" w:rsidRDefault="00BC4B2E" w:rsidP="00BC4B2E">
            <w:pPr>
              <w:pStyle w:val="ZPpregtevilke"/>
            </w:pPr>
            <w:r w:rsidRPr="00BC4B2E">
              <w:t>101,8</w:t>
            </w:r>
          </w:p>
        </w:tc>
      </w:tr>
      <w:tr w:rsidR="00BC4B2E" w:rsidRPr="00BC4B2E" w14:paraId="72083767" w14:textId="77777777" w:rsidTr="004962D7">
        <w:trPr>
          <w:trHeight w:val="227"/>
        </w:trPr>
        <w:tc>
          <w:tcPr>
            <w:tcW w:w="1165" w:type="pct"/>
            <w:vAlign w:val="bottom"/>
          </w:tcPr>
          <w:p w14:paraId="79274109" w14:textId="24431F3B" w:rsidR="00BC4B2E" w:rsidRPr="00BC4B2E" w:rsidRDefault="00BC4B2E" w:rsidP="00BC4B2E">
            <w:pPr>
              <w:pStyle w:val="ZPpregtekst"/>
              <w:rPr>
                <w:snapToGrid w:val="0"/>
              </w:rPr>
            </w:pPr>
            <w:r w:rsidRPr="00BC4B2E">
              <w:rPr>
                <w:snapToGrid w:val="0"/>
              </w:rPr>
              <w:t>Teličke do 1 leta</w:t>
            </w:r>
          </w:p>
        </w:tc>
        <w:tc>
          <w:tcPr>
            <w:tcW w:w="275" w:type="pct"/>
            <w:vAlign w:val="bottom"/>
          </w:tcPr>
          <w:p w14:paraId="71F6FABD" w14:textId="5087821A" w:rsidR="00BC4B2E" w:rsidRPr="00BC4B2E" w:rsidRDefault="00BC4B2E" w:rsidP="00BC4B2E">
            <w:pPr>
              <w:pStyle w:val="ZPpregtevilke"/>
            </w:pPr>
            <w:r w:rsidRPr="00BC4B2E">
              <w:t>2.737,4</w:t>
            </w:r>
          </w:p>
        </w:tc>
        <w:tc>
          <w:tcPr>
            <w:tcW w:w="274" w:type="pct"/>
            <w:vAlign w:val="bottom"/>
          </w:tcPr>
          <w:p w14:paraId="2AFE2A42" w14:textId="327B5973" w:rsidR="00BC4B2E" w:rsidRPr="00BC4B2E" w:rsidRDefault="00BC4B2E" w:rsidP="00BC4B2E">
            <w:pPr>
              <w:pStyle w:val="ZPpregtevilke"/>
            </w:pPr>
            <w:r w:rsidRPr="00BC4B2E">
              <w:t>2.392,6</w:t>
            </w:r>
          </w:p>
        </w:tc>
        <w:tc>
          <w:tcPr>
            <w:tcW w:w="274" w:type="pct"/>
            <w:vAlign w:val="bottom"/>
          </w:tcPr>
          <w:p w14:paraId="73A7FAB8" w14:textId="029C30AB" w:rsidR="00BC4B2E" w:rsidRPr="00BC4B2E" w:rsidRDefault="00BC4B2E" w:rsidP="00BC4B2E">
            <w:pPr>
              <w:pStyle w:val="ZPpregtevilke"/>
            </w:pPr>
            <w:r w:rsidRPr="00BC4B2E">
              <w:t>2.530,9</w:t>
            </w:r>
          </w:p>
        </w:tc>
        <w:tc>
          <w:tcPr>
            <w:tcW w:w="274" w:type="pct"/>
            <w:vAlign w:val="bottom"/>
          </w:tcPr>
          <w:p w14:paraId="0E4A4F65" w14:textId="51B07612" w:rsidR="00BC4B2E" w:rsidRPr="00BC4B2E" w:rsidRDefault="00BC4B2E" w:rsidP="00BC4B2E">
            <w:pPr>
              <w:pStyle w:val="ZPpregtevilke"/>
            </w:pPr>
            <w:r w:rsidRPr="00BC4B2E">
              <w:t>2.546,1</w:t>
            </w:r>
          </w:p>
        </w:tc>
        <w:tc>
          <w:tcPr>
            <w:tcW w:w="278" w:type="pct"/>
            <w:vAlign w:val="bottom"/>
          </w:tcPr>
          <w:p w14:paraId="53D4948E" w14:textId="3347FC02" w:rsidR="00BC4B2E" w:rsidRPr="00BC4B2E" w:rsidRDefault="00BC4B2E" w:rsidP="00BC4B2E">
            <w:pPr>
              <w:pStyle w:val="ZPpregtevilke"/>
            </w:pPr>
            <w:r w:rsidRPr="00BC4B2E">
              <w:t>2.347,9</w:t>
            </w:r>
          </w:p>
        </w:tc>
        <w:tc>
          <w:tcPr>
            <w:tcW w:w="274" w:type="pct"/>
            <w:vAlign w:val="bottom"/>
          </w:tcPr>
          <w:p w14:paraId="1D53F4A3" w14:textId="4ABD28C9" w:rsidR="00BC4B2E" w:rsidRPr="00BC4B2E" w:rsidRDefault="00BC4B2E" w:rsidP="00BC4B2E">
            <w:pPr>
              <w:pStyle w:val="ZPpregtevilke"/>
            </w:pPr>
            <w:r w:rsidRPr="00BC4B2E">
              <w:t>z</w:t>
            </w:r>
          </w:p>
        </w:tc>
        <w:tc>
          <w:tcPr>
            <w:tcW w:w="274" w:type="pct"/>
            <w:vAlign w:val="bottom"/>
          </w:tcPr>
          <w:p w14:paraId="38DCDE04" w14:textId="06F9D15B" w:rsidR="00BC4B2E" w:rsidRPr="00BC4B2E" w:rsidRDefault="00BC4B2E" w:rsidP="00BC4B2E">
            <w:pPr>
              <w:pStyle w:val="ZPpregtevilke"/>
            </w:pPr>
            <w:r w:rsidRPr="00BC4B2E">
              <w:t>2.693,7</w:t>
            </w:r>
          </w:p>
        </w:tc>
        <w:tc>
          <w:tcPr>
            <w:tcW w:w="274" w:type="pct"/>
            <w:vAlign w:val="bottom"/>
          </w:tcPr>
          <w:p w14:paraId="0C3E2044" w14:textId="3766D3BB" w:rsidR="00BC4B2E" w:rsidRPr="00BC4B2E" w:rsidRDefault="00BC4B2E" w:rsidP="00BC4B2E">
            <w:pPr>
              <w:pStyle w:val="ZPpregtevilke"/>
            </w:pPr>
            <w:r w:rsidRPr="00BC4B2E">
              <w:t>2.730,7</w:t>
            </w:r>
          </w:p>
        </w:tc>
        <w:tc>
          <w:tcPr>
            <w:tcW w:w="274" w:type="pct"/>
            <w:vAlign w:val="bottom"/>
          </w:tcPr>
          <w:p w14:paraId="466877E4" w14:textId="616F224A" w:rsidR="00BC4B2E" w:rsidRPr="00BC4B2E" w:rsidRDefault="00BC4B2E" w:rsidP="00BC4B2E">
            <w:pPr>
              <w:pStyle w:val="ZPpregtevilke"/>
            </w:pPr>
            <w:r w:rsidRPr="00BC4B2E">
              <w:t>z</w:t>
            </w:r>
          </w:p>
        </w:tc>
        <w:tc>
          <w:tcPr>
            <w:tcW w:w="274" w:type="pct"/>
            <w:vAlign w:val="bottom"/>
          </w:tcPr>
          <w:p w14:paraId="30CC3F98" w14:textId="6C51DBCE" w:rsidR="00BC4B2E" w:rsidRPr="00BC4B2E" w:rsidRDefault="00BC4B2E" w:rsidP="00BC4B2E">
            <w:pPr>
              <w:pStyle w:val="ZPpregtevilke"/>
            </w:pPr>
            <w:r w:rsidRPr="00BC4B2E">
              <w:rPr>
                <w:szCs w:val="16"/>
              </w:rPr>
              <w:t>2.831,8</w:t>
            </w:r>
          </w:p>
        </w:tc>
        <w:tc>
          <w:tcPr>
            <w:tcW w:w="273" w:type="pct"/>
            <w:vAlign w:val="bottom"/>
          </w:tcPr>
          <w:p w14:paraId="26B074ED" w14:textId="5BF853CB" w:rsidR="00BC4B2E" w:rsidRPr="00BC4B2E" w:rsidRDefault="00BC4B2E" w:rsidP="00BC4B2E">
            <w:pPr>
              <w:pStyle w:val="ZPpregtevilke"/>
            </w:pPr>
            <w:r w:rsidRPr="00BC4B2E">
              <w:t>3.330,4</w:t>
            </w:r>
          </w:p>
        </w:tc>
        <w:tc>
          <w:tcPr>
            <w:tcW w:w="273" w:type="pct"/>
            <w:vAlign w:val="bottom"/>
          </w:tcPr>
          <w:p w14:paraId="5A825F3E" w14:textId="611F8838" w:rsidR="00BC4B2E" w:rsidRPr="00BC4B2E" w:rsidRDefault="00BC4B2E" w:rsidP="00BC4B2E">
            <w:pPr>
              <w:pStyle w:val="ZPpregtevilke"/>
            </w:pPr>
            <w:r w:rsidRPr="00BC4B2E">
              <w:rPr>
                <w:szCs w:val="16"/>
              </w:rPr>
              <w:t>z</w:t>
            </w:r>
          </w:p>
        </w:tc>
        <w:tc>
          <w:tcPr>
            <w:tcW w:w="273" w:type="pct"/>
            <w:vAlign w:val="bottom"/>
          </w:tcPr>
          <w:p w14:paraId="568CC1BC" w14:textId="1CC6EC9E" w:rsidR="00BC4B2E" w:rsidRPr="00BC4B2E" w:rsidRDefault="00BC4B2E" w:rsidP="00BC4B2E">
            <w:pPr>
              <w:pStyle w:val="ZPpregtevilke"/>
            </w:pPr>
            <w:r w:rsidRPr="00BC4B2E">
              <w:t>4.024,4</w:t>
            </w:r>
          </w:p>
        </w:tc>
        <w:tc>
          <w:tcPr>
            <w:tcW w:w="271" w:type="pct"/>
            <w:vAlign w:val="bottom"/>
          </w:tcPr>
          <w:p w14:paraId="70F13EEE" w14:textId="3D4F9005" w:rsidR="00BC4B2E" w:rsidRPr="00BC4B2E" w:rsidRDefault="00BC4B2E" w:rsidP="00BC4B2E">
            <w:pPr>
              <w:pStyle w:val="ZPpregtevilke"/>
            </w:pPr>
          </w:p>
        </w:tc>
      </w:tr>
      <w:tr w:rsidR="00BC4B2E" w:rsidRPr="00BC4B2E" w14:paraId="33909C32" w14:textId="77777777" w:rsidTr="004962D7">
        <w:trPr>
          <w:trHeight w:val="227"/>
        </w:trPr>
        <w:tc>
          <w:tcPr>
            <w:tcW w:w="1165" w:type="pct"/>
            <w:tcBorders>
              <w:bottom w:val="nil"/>
            </w:tcBorders>
            <w:vAlign w:val="bottom"/>
          </w:tcPr>
          <w:p w14:paraId="40426FDE" w14:textId="644A37B7" w:rsidR="00BC4B2E" w:rsidRPr="00BC4B2E" w:rsidRDefault="00BC4B2E" w:rsidP="00BC4B2E">
            <w:pPr>
              <w:pStyle w:val="ZPpregtekst"/>
              <w:rPr>
                <w:snapToGrid w:val="0"/>
              </w:rPr>
            </w:pPr>
            <w:r w:rsidRPr="00BC4B2E">
              <w:rPr>
                <w:snapToGrid w:val="0"/>
              </w:rPr>
              <w:t>Bikci, voli do 1 leta</w:t>
            </w:r>
          </w:p>
        </w:tc>
        <w:tc>
          <w:tcPr>
            <w:tcW w:w="275" w:type="pct"/>
            <w:tcBorders>
              <w:bottom w:val="nil"/>
            </w:tcBorders>
            <w:vAlign w:val="bottom"/>
          </w:tcPr>
          <w:p w14:paraId="4FCA5E74" w14:textId="0837B359" w:rsidR="00BC4B2E" w:rsidRPr="00BC4B2E" w:rsidRDefault="00BC4B2E" w:rsidP="00BC4B2E">
            <w:pPr>
              <w:pStyle w:val="ZPpregtevilke"/>
            </w:pPr>
            <w:r w:rsidRPr="00BC4B2E">
              <w:t>2.980,9</w:t>
            </w:r>
          </w:p>
        </w:tc>
        <w:tc>
          <w:tcPr>
            <w:tcW w:w="274" w:type="pct"/>
            <w:tcBorders>
              <w:bottom w:val="nil"/>
            </w:tcBorders>
            <w:vAlign w:val="bottom"/>
          </w:tcPr>
          <w:p w14:paraId="21967AEF" w14:textId="71C27C65" w:rsidR="00BC4B2E" w:rsidRPr="00BC4B2E" w:rsidRDefault="00BC4B2E" w:rsidP="00BC4B2E">
            <w:pPr>
              <w:pStyle w:val="ZPpregtevilke"/>
            </w:pPr>
            <w:r w:rsidRPr="00BC4B2E">
              <w:t>2.853,3</w:t>
            </w:r>
          </w:p>
        </w:tc>
        <w:tc>
          <w:tcPr>
            <w:tcW w:w="274" w:type="pct"/>
            <w:tcBorders>
              <w:bottom w:val="nil"/>
            </w:tcBorders>
            <w:vAlign w:val="bottom"/>
          </w:tcPr>
          <w:p w14:paraId="24F6E0CB" w14:textId="0899A839" w:rsidR="00BC4B2E" w:rsidRPr="00BC4B2E" w:rsidRDefault="00BC4B2E" w:rsidP="00BC4B2E">
            <w:pPr>
              <w:pStyle w:val="ZPpregtevilke"/>
            </w:pPr>
            <w:r w:rsidRPr="00BC4B2E">
              <w:t>2.736,6</w:t>
            </w:r>
          </w:p>
        </w:tc>
        <w:tc>
          <w:tcPr>
            <w:tcW w:w="274" w:type="pct"/>
            <w:tcBorders>
              <w:bottom w:val="nil"/>
            </w:tcBorders>
            <w:vAlign w:val="bottom"/>
          </w:tcPr>
          <w:p w14:paraId="2E1A878A" w14:textId="202587D9" w:rsidR="00BC4B2E" w:rsidRPr="00BC4B2E" w:rsidRDefault="00BC4B2E" w:rsidP="00BC4B2E">
            <w:pPr>
              <w:pStyle w:val="ZPpregtevilke"/>
            </w:pPr>
            <w:r w:rsidRPr="00BC4B2E">
              <w:t>3.026,3</w:t>
            </w:r>
          </w:p>
        </w:tc>
        <w:tc>
          <w:tcPr>
            <w:tcW w:w="278" w:type="pct"/>
            <w:tcBorders>
              <w:bottom w:val="nil"/>
            </w:tcBorders>
            <w:vAlign w:val="bottom"/>
          </w:tcPr>
          <w:p w14:paraId="4ACE9106" w14:textId="5CE0D4E5" w:rsidR="00BC4B2E" w:rsidRPr="00BC4B2E" w:rsidRDefault="00BC4B2E" w:rsidP="00BC4B2E">
            <w:pPr>
              <w:pStyle w:val="ZPpregtevilke"/>
            </w:pPr>
            <w:r w:rsidRPr="00BC4B2E">
              <w:t>2.923,2</w:t>
            </w:r>
          </w:p>
        </w:tc>
        <w:tc>
          <w:tcPr>
            <w:tcW w:w="274" w:type="pct"/>
            <w:tcBorders>
              <w:bottom w:val="nil"/>
            </w:tcBorders>
            <w:vAlign w:val="bottom"/>
          </w:tcPr>
          <w:p w14:paraId="719E6F7D" w14:textId="1243A492" w:rsidR="00BC4B2E" w:rsidRPr="00BC4B2E" w:rsidRDefault="00BC4B2E" w:rsidP="00BC4B2E">
            <w:pPr>
              <w:pStyle w:val="ZPpregtevilke"/>
            </w:pPr>
            <w:r w:rsidRPr="00BC4B2E">
              <w:t>2.893,9</w:t>
            </w:r>
          </w:p>
        </w:tc>
        <w:tc>
          <w:tcPr>
            <w:tcW w:w="274" w:type="pct"/>
            <w:tcBorders>
              <w:bottom w:val="nil"/>
            </w:tcBorders>
            <w:vAlign w:val="bottom"/>
          </w:tcPr>
          <w:p w14:paraId="66280638" w14:textId="3CFA7490" w:rsidR="00BC4B2E" w:rsidRPr="00BC4B2E" w:rsidRDefault="00BC4B2E" w:rsidP="00BC4B2E">
            <w:pPr>
              <w:pStyle w:val="ZPpregtevilke"/>
            </w:pPr>
            <w:r w:rsidRPr="00BC4B2E">
              <w:t>z</w:t>
            </w:r>
          </w:p>
        </w:tc>
        <w:tc>
          <w:tcPr>
            <w:tcW w:w="274" w:type="pct"/>
            <w:tcBorders>
              <w:bottom w:val="nil"/>
            </w:tcBorders>
            <w:vAlign w:val="bottom"/>
          </w:tcPr>
          <w:p w14:paraId="28837D45" w14:textId="67FDCAA8" w:rsidR="00BC4B2E" w:rsidRPr="00BC4B2E" w:rsidRDefault="00BC4B2E" w:rsidP="00BC4B2E">
            <w:pPr>
              <w:pStyle w:val="ZPpregtevilke"/>
            </w:pPr>
            <w:r w:rsidRPr="00BC4B2E">
              <w:t>3.031,3</w:t>
            </w:r>
          </w:p>
        </w:tc>
        <w:tc>
          <w:tcPr>
            <w:tcW w:w="274" w:type="pct"/>
            <w:tcBorders>
              <w:bottom w:val="nil"/>
            </w:tcBorders>
            <w:vAlign w:val="bottom"/>
          </w:tcPr>
          <w:p w14:paraId="57697B42" w14:textId="595EACA1" w:rsidR="00BC4B2E" w:rsidRPr="00BC4B2E" w:rsidRDefault="00BC4B2E" w:rsidP="00BC4B2E">
            <w:pPr>
              <w:pStyle w:val="ZPpregtevilke"/>
            </w:pPr>
            <w:r w:rsidRPr="00BC4B2E">
              <w:t>2.942,2</w:t>
            </w:r>
          </w:p>
        </w:tc>
        <w:tc>
          <w:tcPr>
            <w:tcW w:w="274" w:type="pct"/>
            <w:tcBorders>
              <w:bottom w:val="nil"/>
            </w:tcBorders>
            <w:vAlign w:val="bottom"/>
          </w:tcPr>
          <w:p w14:paraId="04AA7FDA" w14:textId="5900C5AB" w:rsidR="00BC4B2E" w:rsidRPr="00BC4B2E" w:rsidRDefault="00BC4B2E" w:rsidP="00BC4B2E">
            <w:pPr>
              <w:pStyle w:val="ZPpregtevilke"/>
            </w:pPr>
            <w:r w:rsidRPr="00BC4B2E">
              <w:rPr>
                <w:szCs w:val="16"/>
              </w:rPr>
              <w:t>2.618,0</w:t>
            </w:r>
          </w:p>
        </w:tc>
        <w:tc>
          <w:tcPr>
            <w:tcW w:w="273" w:type="pct"/>
            <w:tcBorders>
              <w:bottom w:val="nil"/>
            </w:tcBorders>
            <w:vAlign w:val="bottom"/>
          </w:tcPr>
          <w:p w14:paraId="1BF77EC0" w14:textId="1F636C0E" w:rsidR="00BC4B2E" w:rsidRPr="00BC4B2E" w:rsidRDefault="00BC4B2E" w:rsidP="00BC4B2E">
            <w:pPr>
              <w:pStyle w:val="ZPpregtevilke"/>
            </w:pPr>
            <w:r w:rsidRPr="00BC4B2E">
              <w:t>3.048,7</w:t>
            </w:r>
          </w:p>
        </w:tc>
        <w:tc>
          <w:tcPr>
            <w:tcW w:w="273" w:type="pct"/>
            <w:tcBorders>
              <w:bottom w:val="nil"/>
            </w:tcBorders>
            <w:vAlign w:val="bottom"/>
          </w:tcPr>
          <w:p w14:paraId="00C65A34" w14:textId="431D3C65" w:rsidR="00BC4B2E" w:rsidRPr="00BC4B2E" w:rsidRDefault="00BC4B2E" w:rsidP="00BC4B2E">
            <w:pPr>
              <w:pStyle w:val="ZPpregtevilke"/>
            </w:pPr>
            <w:r w:rsidRPr="00BC4B2E">
              <w:rPr>
                <w:szCs w:val="16"/>
              </w:rPr>
              <w:t>3.444,5</w:t>
            </w:r>
          </w:p>
        </w:tc>
        <w:tc>
          <w:tcPr>
            <w:tcW w:w="273" w:type="pct"/>
            <w:tcBorders>
              <w:bottom w:val="nil"/>
            </w:tcBorders>
            <w:vAlign w:val="bottom"/>
          </w:tcPr>
          <w:p w14:paraId="547F372F" w14:textId="292181FE" w:rsidR="00BC4B2E" w:rsidRPr="00BC4B2E" w:rsidRDefault="00BC4B2E" w:rsidP="00BC4B2E">
            <w:pPr>
              <w:pStyle w:val="ZPpregtevilke"/>
            </w:pPr>
            <w:r w:rsidRPr="00BC4B2E">
              <w:t>3.735,5</w:t>
            </w:r>
          </w:p>
        </w:tc>
        <w:tc>
          <w:tcPr>
            <w:tcW w:w="271" w:type="pct"/>
            <w:tcBorders>
              <w:bottom w:val="nil"/>
            </w:tcBorders>
            <w:vAlign w:val="bottom"/>
          </w:tcPr>
          <w:p w14:paraId="2F74EC0E" w14:textId="4CF22D98" w:rsidR="00BC4B2E" w:rsidRPr="00BC4B2E" w:rsidRDefault="00BC4B2E" w:rsidP="00BC4B2E">
            <w:pPr>
              <w:pStyle w:val="ZPpregtevilke"/>
            </w:pPr>
            <w:r w:rsidRPr="00BC4B2E">
              <w:t>108,4</w:t>
            </w:r>
          </w:p>
        </w:tc>
      </w:tr>
      <w:tr w:rsidR="00BC4B2E" w:rsidRPr="00BC4B2E" w14:paraId="21F4264D" w14:textId="77777777" w:rsidTr="004962D7">
        <w:trPr>
          <w:trHeight w:val="227"/>
        </w:trPr>
        <w:tc>
          <w:tcPr>
            <w:tcW w:w="1165" w:type="pct"/>
            <w:tcBorders>
              <w:top w:val="nil"/>
              <w:bottom w:val="nil"/>
            </w:tcBorders>
            <w:shd w:val="clear" w:color="auto" w:fill="D9D9D9"/>
            <w:vAlign w:val="bottom"/>
          </w:tcPr>
          <w:p w14:paraId="4DC4EC1A" w14:textId="08422EC4" w:rsidR="00BC4B2E" w:rsidRPr="00BC4B2E" w:rsidRDefault="00BC4B2E" w:rsidP="00BC4B2E">
            <w:pPr>
              <w:pStyle w:val="ZPpregtekst"/>
              <w:rPr>
                <w:b/>
                <w:snapToGrid w:val="0"/>
              </w:rPr>
            </w:pPr>
            <w:r w:rsidRPr="00BC4B2E">
              <w:rPr>
                <w:b/>
                <w:snapToGrid w:val="0"/>
              </w:rPr>
              <w:t>GOVEDO ZA PLEME</w:t>
            </w:r>
          </w:p>
        </w:tc>
        <w:tc>
          <w:tcPr>
            <w:tcW w:w="275" w:type="pct"/>
            <w:tcBorders>
              <w:top w:val="nil"/>
              <w:bottom w:val="nil"/>
            </w:tcBorders>
            <w:shd w:val="clear" w:color="auto" w:fill="D9D9D9"/>
            <w:vAlign w:val="bottom"/>
          </w:tcPr>
          <w:p w14:paraId="16A2754B" w14:textId="77777777" w:rsidR="00BC4B2E" w:rsidRPr="00BC4B2E" w:rsidRDefault="00BC4B2E" w:rsidP="00BC4B2E">
            <w:pPr>
              <w:pStyle w:val="ZPpregtevilke"/>
              <w:rPr>
                <w:b/>
              </w:rPr>
            </w:pPr>
          </w:p>
        </w:tc>
        <w:tc>
          <w:tcPr>
            <w:tcW w:w="274" w:type="pct"/>
            <w:tcBorders>
              <w:top w:val="nil"/>
              <w:bottom w:val="nil"/>
            </w:tcBorders>
            <w:shd w:val="clear" w:color="auto" w:fill="D9D9D9"/>
            <w:vAlign w:val="bottom"/>
          </w:tcPr>
          <w:p w14:paraId="717A7B89"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02E226F1"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38FC9BE1" w14:textId="77777777" w:rsidR="00BC4B2E" w:rsidRPr="00BC4B2E" w:rsidRDefault="00BC4B2E" w:rsidP="00BC4B2E">
            <w:pPr>
              <w:pStyle w:val="ZPpregtevilke"/>
            </w:pPr>
          </w:p>
        </w:tc>
        <w:tc>
          <w:tcPr>
            <w:tcW w:w="278" w:type="pct"/>
            <w:tcBorders>
              <w:top w:val="nil"/>
              <w:bottom w:val="nil"/>
            </w:tcBorders>
            <w:shd w:val="clear" w:color="auto" w:fill="D9D9D9"/>
            <w:vAlign w:val="bottom"/>
          </w:tcPr>
          <w:p w14:paraId="4DF4E6A6"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47414BF7"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2F0C1E85"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7EFB9B58"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158386AB" w14:textId="77777777" w:rsidR="00BC4B2E" w:rsidRPr="00BC4B2E" w:rsidRDefault="00BC4B2E" w:rsidP="00BC4B2E">
            <w:pPr>
              <w:pStyle w:val="ZPpregtevilke"/>
            </w:pPr>
          </w:p>
        </w:tc>
        <w:tc>
          <w:tcPr>
            <w:tcW w:w="274" w:type="pct"/>
            <w:tcBorders>
              <w:top w:val="nil"/>
              <w:bottom w:val="nil"/>
            </w:tcBorders>
            <w:shd w:val="clear" w:color="auto" w:fill="D9D9D9"/>
            <w:vAlign w:val="bottom"/>
          </w:tcPr>
          <w:p w14:paraId="71D1FFCC"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204F1F5C"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1672D5C8" w14:textId="77777777" w:rsidR="00BC4B2E" w:rsidRPr="00BC4B2E" w:rsidRDefault="00BC4B2E" w:rsidP="00BC4B2E">
            <w:pPr>
              <w:pStyle w:val="ZPpregtevilke"/>
            </w:pPr>
          </w:p>
        </w:tc>
        <w:tc>
          <w:tcPr>
            <w:tcW w:w="273" w:type="pct"/>
            <w:tcBorders>
              <w:top w:val="nil"/>
              <w:bottom w:val="nil"/>
            </w:tcBorders>
            <w:shd w:val="clear" w:color="auto" w:fill="D9D9D9"/>
            <w:vAlign w:val="bottom"/>
          </w:tcPr>
          <w:p w14:paraId="4E800676" w14:textId="77777777" w:rsidR="00BC4B2E" w:rsidRPr="00BC4B2E" w:rsidRDefault="00BC4B2E" w:rsidP="00BC4B2E">
            <w:pPr>
              <w:pStyle w:val="ZPpregtevilke"/>
            </w:pPr>
          </w:p>
        </w:tc>
        <w:tc>
          <w:tcPr>
            <w:tcW w:w="271" w:type="pct"/>
            <w:tcBorders>
              <w:top w:val="nil"/>
              <w:bottom w:val="nil"/>
            </w:tcBorders>
            <w:shd w:val="clear" w:color="auto" w:fill="D9D9D9"/>
            <w:vAlign w:val="bottom"/>
          </w:tcPr>
          <w:p w14:paraId="2084CE89" w14:textId="77777777" w:rsidR="00BC4B2E" w:rsidRPr="00BC4B2E" w:rsidRDefault="00BC4B2E" w:rsidP="00BC4B2E">
            <w:pPr>
              <w:pStyle w:val="ZPpregtevilke"/>
            </w:pPr>
          </w:p>
        </w:tc>
      </w:tr>
      <w:tr w:rsidR="00BC4B2E" w:rsidRPr="00BC4B2E" w14:paraId="746928D8" w14:textId="77777777" w:rsidTr="004962D7">
        <w:trPr>
          <w:trHeight w:val="227"/>
        </w:trPr>
        <w:tc>
          <w:tcPr>
            <w:tcW w:w="1165" w:type="pct"/>
            <w:vAlign w:val="bottom"/>
          </w:tcPr>
          <w:p w14:paraId="2E6E2B38" w14:textId="600DBAA3" w:rsidR="00BC4B2E" w:rsidRPr="00BC4B2E" w:rsidRDefault="00BC4B2E" w:rsidP="00BC4B2E">
            <w:pPr>
              <w:pStyle w:val="ZPpregtekst"/>
              <w:rPr>
                <w:snapToGrid w:val="0"/>
              </w:rPr>
            </w:pPr>
            <w:r w:rsidRPr="00BC4B2E">
              <w:rPr>
                <w:snapToGrid w:val="0"/>
              </w:rPr>
              <w:t>Breje plemenske telice, nad 2 letoma</w:t>
            </w:r>
          </w:p>
        </w:tc>
        <w:tc>
          <w:tcPr>
            <w:tcW w:w="275" w:type="pct"/>
            <w:vAlign w:val="bottom"/>
          </w:tcPr>
          <w:p w14:paraId="537CD59D" w14:textId="54BDEE6D" w:rsidR="00BC4B2E" w:rsidRPr="00BC4B2E" w:rsidRDefault="00BC4B2E" w:rsidP="00BC4B2E">
            <w:pPr>
              <w:pStyle w:val="ZPpregtevilke"/>
            </w:pPr>
            <w:r w:rsidRPr="00BC4B2E">
              <w:t>2.072,7</w:t>
            </w:r>
          </w:p>
        </w:tc>
        <w:tc>
          <w:tcPr>
            <w:tcW w:w="274" w:type="pct"/>
            <w:vAlign w:val="bottom"/>
          </w:tcPr>
          <w:p w14:paraId="771BD2CE" w14:textId="20F1640C" w:rsidR="00BC4B2E" w:rsidRPr="00BC4B2E" w:rsidRDefault="00BC4B2E" w:rsidP="00BC4B2E">
            <w:pPr>
              <w:pStyle w:val="ZPpregtevilke"/>
            </w:pPr>
            <w:r w:rsidRPr="00BC4B2E">
              <w:t>2.106,1</w:t>
            </w:r>
          </w:p>
        </w:tc>
        <w:tc>
          <w:tcPr>
            <w:tcW w:w="274" w:type="pct"/>
            <w:vAlign w:val="bottom"/>
          </w:tcPr>
          <w:p w14:paraId="017322D3" w14:textId="488F346E" w:rsidR="00BC4B2E" w:rsidRPr="00BC4B2E" w:rsidRDefault="00BC4B2E" w:rsidP="00BC4B2E">
            <w:pPr>
              <w:pStyle w:val="ZPpregtevilke"/>
            </w:pPr>
            <w:r w:rsidRPr="00BC4B2E">
              <w:t>z</w:t>
            </w:r>
          </w:p>
        </w:tc>
        <w:tc>
          <w:tcPr>
            <w:tcW w:w="274" w:type="pct"/>
            <w:vAlign w:val="bottom"/>
          </w:tcPr>
          <w:p w14:paraId="390BA10A" w14:textId="4BB2D140" w:rsidR="00BC4B2E" w:rsidRPr="00BC4B2E" w:rsidRDefault="00BC4B2E" w:rsidP="00BC4B2E">
            <w:pPr>
              <w:pStyle w:val="ZPpregtevilke"/>
            </w:pPr>
            <w:r w:rsidRPr="00BC4B2E">
              <w:t>2.390,8</w:t>
            </w:r>
          </w:p>
        </w:tc>
        <w:tc>
          <w:tcPr>
            <w:tcW w:w="278" w:type="pct"/>
            <w:vAlign w:val="bottom"/>
          </w:tcPr>
          <w:p w14:paraId="0E2DD2CE" w14:textId="29D8A838" w:rsidR="00BC4B2E" w:rsidRPr="00BC4B2E" w:rsidRDefault="00BC4B2E" w:rsidP="00BC4B2E">
            <w:pPr>
              <w:pStyle w:val="ZPpregtevilke"/>
            </w:pPr>
            <w:r w:rsidRPr="00BC4B2E">
              <w:t>2.090,9</w:t>
            </w:r>
          </w:p>
        </w:tc>
        <w:tc>
          <w:tcPr>
            <w:tcW w:w="274" w:type="pct"/>
            <w:vAlign w:val="bottom"/>
          </w:tcPr>
          <w:p w14:paraId="0EFCE36F" w14:textId="3D2C6CE3" w:rsidR="00BC4B2E" w:rsidRPr="00BC4B2E" w:rsidRDefault="00BC4B2E" w:rsidP="00BC4B2E">
            <w:pPr>
              <w:pStyle w:val="ZPpregtevilke"/>
            </w:pPr>
            <w:r w:rsidRPr="00BC4B2E">
              <w:t>z</w:t>
            </w:r>
          </w:p>
        </w:tc>
        <w:tc>
          <w:tcPr>
            <w:tcW w:w="274" w:type="pct"/>
            <w:vAlign w:val="bottom"/>
          </w:tcPr>
          <w:p w14:paraId="16ADCE74" w14:textId="59B55CBA" w:rsidR="00BC4B2E" w:rsidRPr="00BC4B2E" w:rsidRDefault="00BC4B2E" w:rsidP="00BC4B2E">
            <w:pPr>
              <w:pStyle w:val="ZPpregtevilke"/>
            </w:pPr>
            <w:r w:rsidRPr="00BC4B2E">
              <w:t>z</w:t>
            </w:r>
          </w:p>
        </w:tc>
        <w:tc>
          <w:tcPr>
            <w:tcW w:w="274" w:type="pct"/>
            <w:vAlign w:val="bottom"/>
          </w:tcPr>
          <w:p w14:paraId="24D5E34D" w14:textId="0074D35E" w:rsidR="00BC4B2E" w:rsidRPr="00BC4B2E" w:rsidRDefault="00BC4B2E" w:rsidP="00BC4B2E">
            <w:pPr>
              <w:pStyle w:val="ZPpregtevilke"/>
            </w:pPr>
            <w:r w:rsidRPr="00BC4B2E">
              <w:t>2.369,2</w:t>
            </w:r>
          </w:p>
        </w:tc>
        <w:tc>
          <w:tcPr>
            <w:tcW w:w="274" w:type="pct"/>
            <w:vAlign w:val="bottom"/>
          </w:tcPr>
          <w:p w14:paraId="3C7DCC6D" w14:textId="759B42C7" w:rsidR="00BC4B2E" w:rsidRPr="00BC4B2E" w:rsidRDefault="00BC4B2E" w:rsidP="00BC4B2E">
            <w:pPr>
              <w:pStyle w:val="ZPpregtevilke"/>
            </w:pPr>
            <w:r w:rsidRPr="00BC4B2E">
              <w:t>2.291,8</w:t>
            </w:r>
          </w:p>
        </w:tc>
        <w:tc>
          <w:tcPr>
            <w:tcW w:w="274" w:type="pct"/>
            <w:vAlign w:val="bottom"/>
          </w:tcPr>
          <w:p w14:paraId="41184811" w14:textId="09FDC00A" w:rsidR="00BC4B2E" w:rsidRPr="00BC4B2E" w:rsidRDefault="00BC4B2E" w:rsidP="00BC4B2E">
            <w:pPr>
              <w:pStyle w:val="ZPpregtevilke"/>
            </w:pPr>
            <w:r w:rsidRPr="00BC4B2E">
              <w:rPr>
                <w:szCs w:val="16"/>
              </w:rPr>
              <w:t>2.521,2</w:t>
            </w:r>
          </w:p>
        </w:tc>
        <w:tc>
          <w:tcPr>
            <w:tcW w:w="273" w:type="pct"/>
            <w:vAlign w:val="bottom"/>
          </w:tcPr>
          <w:p w14:paraId="5B917F2D" w14:textId="7BEC5224" w:rsidR="00BC4B2E" w:rsidRPr="00BC4B2E" w:rsidRDefault="00BC4B2E" w:rsidP="00BC4B2E">
            <w:pPr>
              <w:pStyle w:val="ZPpregtevilke"/>
            </w:pPr>
            <w:r w:rsidRPr="00BC4B2E">
              <w:t>3.501,7</w:t>
            </w:r>
          </w:p>
        </w:tc>
        <w:tc>
          <w:tcPr>
            <w:tcW w:w="273" w:type="pct"/>
            <w:vAlign w:val="bottom"/>
          </w:tcPr>
          <w:p w14:paraId="77C8DABA" w14:textId="1BCFB1E1" w:rsidR="00BC4B2E" w:rsidRPr="00BC4B2E" w:rsidRDefault="00BC4B2E" w:rsidP="00BC4B2E">
            <w:pPr>
              <w:pStyle w:val="ZPpregtevilke"/>
            </w:pPr>
            <w:r w:rsidRPr="00BC4B2E">
              <w:rPr>
                <w:szCs w:val="16"/>
              </w:rPr>
              <w:t>z</w:t>
            </w:r>
          </w:p>
        </w:tc>
        <w:tc>
          <w:tcPr>
            <w:tcW w:w="273" w:type="pct"/>
            <w:vAlign w:val="bottom"/>
          </w:tcPr>
          <w:p w14:paraId="6F7C1BA9" w14:textId="1CC2FF05" w:rsidR="00BC4B2E" w:rsidRPr="00BC4B2E" w:rsidRDefault="00F2708D" w:rsidP="00BC4B2E">
            <w:pPr>
              <w:pStyle w:val="ZPpregtevilke"/>
            </w:pPr>
            <w:r>
              <w:t>z</w:t>
            </w:r>
          </w:p>
        </w:tc>
        <w:tc>
          <w:tcPr>
            <w:tcW w:w="271" w:type="pct"/>
            <w:vAlign w:val="bottom"/>
          </w:tcPr>
          <w:p w14:paraId="073E199C" w14:textId="06BB768C" w:rsidR="00BC4B2E" w:rsidRPr="00BC4B2E" w:rsidRDefault="00BC4B2E" w:rsidP="00BC4B2E">
            <w:pPr>
              <w:pStyle w:val="ZPpregtevilke"/>
            </w:pPr>
          </w:p>
        </w:tc>
      </w:tr>
      <w:tr w:rsidR="00BC4B2E" w:rsidRPr="00BC4B2E" w14:paraId="22471B4D" w14:textId="77777777" w:rsidTr="004962D7">
        <w:trPr>
          <w:trHeight w:val="227"/>
        </w:trPr>
        <w:tc>
          <w:tcPr>
            <w:tcW w:w="2540" w:type="pct"/>
            <w:gridSpan w:val="6"/>
            <w:tcBorders>
              <w:top w:val="nil"/>
              <w:bottom w:val="nil"/>
            </w:tcBorders>
            <w:shd w:val="clear" w:color="auto" w:fill="BFBFBF"/>
            <w:vAlign w:val="bottom"/>
          </w:tcPr>
          <w:p w14:paraId="0150E8FF" w14:textId="4CEB3827" w:rsidR="00BC4B2E" w:rsidRPr="00BC4B2E" w:rsidRDefault="00BC4B2E" w:rsidP="00BC4B2E">
            <w:pPr>
              <w:pStyle w:val="ZPpregtevilke"/>
              <w:jc w:val="left"/>
            </w:pPr>
            <w:r w:rsidRPr="00BC4B2E">
              <w:rPr>
                <w:b/>
                <w:snapToGrid w:val="0"/>
              </w:rPr>
              <w:t>CENE GOVEDI NA REPREZENTATIVNIH TRGIH (klavna masa) – Slovenija</w:t>
            </w:r>
          </w:p>
        </w:tc>
        <w:tc>
          <w:tcPr>
            <w:tcW w:w="274" w:type="pct"/>
            <w:tcBorders>
              <w:top w:val="nil"/>
              <w:bottom w:val="nil"/>
            </w:tcBorders>
            <w:shd w:val="clear" w:color="auto" w:fill="BFBFBF"/>
            <w:vAlign w:val="bottom"/>
          </w:tcPr>
          <w:p w14:paraId="1807424D"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69873846"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0386B288"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617BC626"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646D893A" w14:textId="77777777" w:rsidR="00BC4B2E" w:rsidRPr="00BC4B2E" w:rsidRDefault="00BC4B2E" w:rsidP="00BC4B2E">
            <w:pPr>
              <w:pStyle w:val="ZPpregtevilke"/>
            </w:pPr>
          </w:p>
        </w:tc>
        <w:tc>
          <w:tcPr>
            <w:tcW w:w="273" w:type="pct"/>
            <w:tcBorders>
              <w:top w:val="nil"/>
              <w:bottom w:val="nil"/>
            </w:tcBorders>
            <w:shd w:val="clear" w:color="auto" w:fill="BFBFBF"/>
            <w:vAlign w:val="bottom"/>
          </w:tcPr>
          <w:p w14:paraId="593665B6" w14:textId="77777777" w:rsidR="00BC4B2E" w:rsidRPr="00BC4B2E" w:rsidRDefault="00BC4B2E" w:rsidP="00BC4B2E">
            <w:pPr>
              <w:pStyle w:val="ZPpregtevilke"/>
            </w:pPr>
          </w:p>
        </w:tc>
        <w:tc>
          <w:tcPr>
            <w:tcW w:w="273" w:type="pct"/>
            <w:tcBorders>
              <w:top w:val="nil"/>
              <w:bottom w:val="nil"/>
            </w:tcBorders>
            <w:shd w:val="clear" w:color="auto" w:fill="BFBFBF"/>
            <w:vAlign w:val="bottom"/>
          </w:tcPr>
          <w:p w14:paraId="16E8E9AF" w14:textId="77777777" w:rsidR="00BC4B2E" w:rsidRPr="00BC4B2E" w:rsidRDefault="00BC4B2E" w:rsidP="00BC4B2E">
            <w:pPr>
              <w:pStyle w:val="ZPpregtevilke"/>
            </w:pPr>
          </w:p>
        </w:tc>
        <w:tc>
          <w:tcPr>
            <w:tcW w:w="273" w:type="pct"/>
            <w:tcBorders>
              <w:top w:val="nil"/>
              <w:bottom w:val="nil"/>
            </w:tcBorders>
            <w:shd w:val="clear" w:color="auto" w:fill="BFBFBF"/>
            <w:vAlign w:val="bottom"/>
          </w:tcPr>
          <w:p w14:paraId="0059AE01" w14:textId="77777777" w:rsidR="00BC4B2E" w:rsidRPr="00BC4B2E" w:rsidRDefault="00BC4B2E" w:rsidP="00BC4B2E">
            <w:pPr>
              <w:pStyle w:val="ZPpregtevilke"/>
            </w:pPr>
          </w:p>
        </w:tc>
        <w:tc>
          <w:tcPr>
            <w:tcW w:w="271" w:type="pct"/>
            <w:tcBorders>
              <w:top w:val="nil"/>
              <w:bottom w:val="nil"/>
            </w:tcBorders>
            <w:shd w:val="clear" w:color="auto" w:fill="BFBFBF"/>
            <w:vAlign w:val="bottom"/>
          </w:tcPr>
          <w:p w14:paraId="0B74FE29" w14:textId="77777777" w:rsidR="00BC4B2E" w:rsidRPr="00BC4B2E" w:rsidRDefault="00BC4B2E" w:rsidP="00BC4B2E">
            <w:pPr>
              <w:pStyle w:val="ZPpregtevilke"/>
            </w:pPr>
          </w:p>
        </w:tc>
      </w:tr>
      <w:tr w:rsidR="00BC4B2E" w:rsidRPr="00BC4B2E" w14:paraId="77E9C80E" w14:textId="77777777" w:rsidTr="004962D7">
        <w:trPr>
          <w:trHeight w:val="227"/>
        </w:trPr>
        <w:tc>
          <w:tcPr>
            <w:tcW w:w="1165" w:type="pct"/>
            <w:tcBorders>
              <w:top w:val="nil"/>
            </w:tcBorders>
            <w:vAlign w:val="bottom"/>
          </w:tcPr>
          <w:p w14:paraId="1CEF27DE" w14:textId="0A6AB600" w:rsidR="00BC4B2E" w:rsidRPr="00BC4B2E" w:rsidRDefault="00BC4B2E" w:rsidP="00BC4B2E">
            <w:pPr>
              <w:pStyle w:val="ZPpregtekst"/>
            </w:pPr>
            <w:r w:rsidRPr="00BC4B2E">
              <w:t>Biki do 24 mesecev (A-R3)</w:t>
            </w:r>
          </w:p>
        </w:tc>
        <w:tc>
          <w:tcPr>
            <w:tcW w:w="275" w:type="pct"/>
            <w:tcBorders>
              <w:top w:val="nil"/>
            </w:tcBorders>
            <w:vAlign w:val="bottom"/>
          </w:tcPr>
          <w:p w14:paraId="1DD91E25" w14:textId="110D8BA7" w:rsidR="00BC4B2E" w:rsidRPr="00BC4B2E" w:rsidRDefault="00BC4B2E" w:rsidP="00BC4B2E">
            <w:pPr>
              <w:pStyle w:val="ZPpregtevilke"/>
            </w:pPr>
            <w:r w:rsidRPr="00BC4B2E">
              <w:t>3.689,7</w:t>
            </w:r>
          </w:p>
        </w:tc>
        <w:tc>
          <w:tcPr>
            <w:tcW w:w="274" w:type="pct"/>
            <w:tcBorders>
              <w:top w:val="nil"/>
            </w:tcBorders>
            <w:vAlign w:val="bottom"/>
          </w:tcPr>
          <w:p w14:paraId="2D662CE6" w14:textId="28CF5BAF" w:rsidR="00BC4B2E" w:rsidRPr="00BC4B2E" w:rsidRDefault="00BC4B2E" w:rsidP="00BC4B2E">
            <w:pPr>
              <w:pStyle w:val="ZPpregtevilke"/>
            </w:pPr>
            <w:r w:rsidRPr="00BC4B2E">
              <w:t>3.557,8</w:t>
            </w:r>
          </w:p>
        </w:tc>
        <w:tc>
          <w:tcPr>
            <w:tcW w:w="274" w:type="pct"/>
            <w:tcBorders>
              <w:top w:val="nil"/>
            </w:tcBorders>
            <w:vAlign w:val="bottom"/>
          </w:tcPr>
          <w:p w14:paraId="43D53F45" w14:textId="4AC21251" w:rsidR="00BC4B2E" w:rsidRPr="00BC4B2E" w:rsidRDefault="00BC4B2E" w:rsidP="00BC4B2E">
            <w:pPr>
              <w:pStyle w:val="ZPpregtevilke"/>
            </w:pPr>
            <w:r w:rsidRPr="00BC4B2E">
              <w:t>3.430,9</w:t>
            </w:r>
          </w:p>
        </w:tc>
        <w:tc>
          <w:tcPr>
            <w:tcW w:w="274" w:type="pct"/>
            <w:tcBorders>
              <w:top w:val="nil"/>
            </w:tcBorders>
            <w:vAlign w:val="bottom"/>
          </w:tcPr>
          <w:p w14:paraId="66E915BD" w14:textId="12D5B12F" w:rsidR="00BC4B2E" w:rsidRPr="00BC4B2E" w:rsidRDefault="00BC4B2E" w:rsidP="00BC4B2E">
            <w:pPr>
              <w:pStyle w:val="ZPpregtevilke"/>
            </w:pPr>
            <w:r w:rsidRPr="00BC4B2E">
              <w:t>3.497,4</w:t>
            </w:r>
          </w:p>
        </w:tc>
        <w:tc>
          <w:tcPr>
            <w:tcW w:w="278" w:type="pct"/>
            <w:tcBorders>
              <w:top w:val="nil"/>
            </w:tcBorders>
            <w:vAlign w:val="bottom"/>
          </w:tcPr>
          <w:p w14:paraId="16F3E9C0" w14:textId="7F3E4C21" w:rsidR="00BC4B2E" w:rsidRPr="00BC4B2E" w:rsidRDefault="00BC4B2E" w:rsidP="00BC4B2E">
            <w:pPr>
              <w:pStyle w:val="ZPpregtevilke"/>
            </w:pPr>
            <w:r w:rsidRPr="00BC4B2E">
              <w:t>3.371,3</w:t>
            </w:r>
          </w:p>
        </w:tc>
        <w:tc>
          <w:tcPr>
            <w:tcW w:w="274" w:type="pct"/>
            <w:tcBorders>
              <w:top w:val="nil"/>
            </w:tcBorders>
            <w:vAlign w:val="bottom"/>
          </w:tcPr>
          <w:p w14:paraId="265B286B" w14:textId="325D18A3" w:rsidR="00BC4B2E" w:rsidRPr="00BC4B2E" w:rsidRDefault="00BC4B2E" w:rsidP="00BC4B2E">
            <w:pPr>
              <w:pStyle w:val="ZPpregtevilke"/>
            </w:pPr>
            <w:r w:rsidRPr="00BC4B2E">
              <w:t>3.425,7</w:t>
            </w:r>
          </w:p>
        </w:tc>
        <w:tc>
          <w:tcPr>
            <w:tcW w:w="274" w:type="pct"/>
            <w:tcBorders>
              <w:top w:val="nil"/>
            </w:tcBorders>
            <w:vAlign w:val="bottom"/>
          </w:tcPr>
          <w:p w14:paraId="122A5728" w14:textId="2E01ED1D" w:rsidR="00BC4B2E" w:rsidRPr="00BC4B2E" w:rsidRDefault="00BC4B2E" w:rsidP="00BC4B2E">
            <w:pPr>
              <w:pStyle w:val="ZPpregtevilke"/>
            </w:pPr>
            <w:r w:rsidRPr="00BC4B2E">
              <w:t>3.520,8</w:t>
            </w:r>
          </w:p>
        </w:tc>
        <w:tc>
          <w:tcPr>
            <w:tcW w:w="274" w:type="pct"/>
            <w:tcBorders>
              <w:top w:val="nil"/>
            </w:tcBorders>
            <w:vAlign w:val="bottom"/>
          </w:tcPr>
          <w:p w14:paraId="7D5E5B8A" w14:textId="591AB7E3" w:rsidR="00BC4B2E" w:rsidRPr="00BC4B2E" w:rsidRDefault="00BC4B2E" w:rsidP="00BC4B2E">
            <w:pPr>
              <w:pStyle w:val="ZPpregtevilke"/>
            </w:pPr>
            <w:r w:rsidRPr="00BC4B2E">
              <w:t>3.459,0</w:t>
            </w:r>
          </w:p>
        </w:tc>
        <w:tc>
          <w:tcPr>
            <w:tcW w:w="274" w:type="pct"/>
            <w:tcBorders>
              <w:top w:val="nil"/>
            </w:tcBorders>
            <w:vAlign w:val="bottom"/>
          </w:tcPr>
          <w:p w14:paraId="27EABE50" w14:textId="2927AB80" w:rsidR="00BC4B2E" w:rsidRPr="00BC4B2E" w:rsidRDefault="00BC4B2E" w:rsidP="00BC4B2E">
            <w:pPr>
              <w:pStyle w:val="ZPpregtevilke"/>
            </w:pPr>
            <w:r w:rsidRPr="00BC4B2E">
              <w:t>3.196,6</w:t>
            </w:r>
          </w:p>
        </w:tc>
        <w:tc>
          <w:tcPr>
            <w:tcW w:w="274" w:type="pct"/>
            <w:tcBorders>
              <w:top w:val="nil"/>
            </w:tcBorders>
            <w:vAlign w:val="bottom"/>
          </w:tcPr>
          <w:p w14:paraId="7393BC3B" w14:textId="6209AC0A" w:rsidR="00BC4B2E" w:rsidRPr="00BC4B2E" w:rsidRDefault="00BC4B2E" w:rsidP="00BC4B2E">
            <w:pPr>
              <w:pStyle w:val="ZPpregtevilke"/>
            </w:pPr>
            <w:r w:rsidRPr="00BC4B2E">
              <w:t>3.389,2</w:t>
            </w:r>
          </w:p>
        </w:tc>
        <w:tc>
          <w:tcPr>
            <w:tcW w:w="273" w:type="pct"/>
            <w:tcBorders>
              <w:top w:val="nil"/>
            </w:tcBorders>
            <w:vAlign w:val="bottom"/>
          </w:tcPr>
          <w:p w14:paraId="05A913FB" w14:textId="04303CD6" w:rsidR="00BC4B2E" w:rsidRPr="00BC4B2E" w:rsidRDefault="00BC4B2E" w:rsidP="00BC4B2E">
            <w:pPr>
              <w:pStyle w:val="ZPpregtevilke"/>
            </w:pPr>
            <w:r w:rsidRPr="00BC4B2E">
              <w:t>4.312,0</w:t>
            </w:r>
          </w:p>
        </w:tc>
        <w:tc>
          <w:tcPr>
            <w:tcW w:w="273" w:type="pct"/>
            <w:tcBorders>
              <w:top w:val="nil"/>
            </w:tcBorders>
            <w:vAlign w:val="bottom"/>
          </w:tcPr>
          <w:p w14:paraId="42703111" w14:textId="4B099446" w:rsidR="00BC4B2E" w:rsidRPr="00BC4B2E" w:rsidRDefault="00BC4B2E" w:rsidP="00BC4B2E">
            <w:pPr>
              <w:pStyle w:val="ZPpregtevilke"/>
            </w:pPr>
            <w:r w:rsidRPr="00BC4B2E">
              <w:rPr>
                <w:szCs w:val="16"/>
              </w:rPr>
              <w:t>4.802,4</w:t>
            </w:r>
          </w:p>
        </w:tc>
        <w:tc>
          <w:tcPr>
            <w:tcW w:w="273" w:type="pct"/>
            <w:tcBorders>
              <w:top w:val="nil"/>
            </w:tcBorders>
            <w:vAlign w:val="bottom"/>
          </w:tcPr>
          <w:p w14:paraId="65172B72" w14:textId="50C988CF" w:rsidR="00BC4B2E" w:rsidRPr="00BC4B2E" w:rsidRDefault="00BC4B2E" w:rsidP="00BC4B2E">
            <w:pPr>
              <w:pStyle w:val="ZPpregtevilke"/>
            </w:pPr>
            <w:r w:rsidRPr="00BC4B2E">
              <w:rPr>
                <w:szCs w:val="16"/>
              </w:rPr>
              <w:t>5.090,6</w:t>
            </w:r>
          </w:p>
        </w:tc>
        <w:tc>
          <w:tcPr>
            <w:tcW w:w="271" w:type="pct"/>
            <w:tcBorders>
              <w:top w:val="nil"/>
            </w:tcBorders>
            <w:vAlign w:val="bottom"/>
          </w:tcPr>
          <w:p w14:paraId="44EA9F30" w14:textId="2DB3512F" w:rsidR="00BC4B2E" w:rsidRPr="00BC4B2E" w:rsidRDefault="00BC4B2E" w:rsidP="00BC4B2E">
            <w:pPr>
              <w:pStyle w:val="ZPpregtevilke"/>
            </w:pPr>
            <w:r w:rsidRPr="00BC4B2E">
              <w:rPr>
                <w:szCs w:val="16"/>
              </w:rPr>
              <w:t>106,0</w:t>
            </w:r>
          </w:p>
        </w:tc>
      </w:tr>
      <w:tr w:rsidR="00BC4B2E" w:rsidRPr="00BC4B2E" w14:paraId="05076A71" w14:textId="77777777" w:rsidTr="004962D7">
        <w:trPr>
          <w:trHeight w:val="227"/>
        </w:trPr>
        <w:tc>
          <w:tcPr>
            <w:tcW w:w="1165" w:type="pct"/>
            <w:vAlign w:val="bottom"/>
          </w:tcPr>
          <w:p w14:paraId="5EACB633" w14:textId="1769603C" w:rsidR="00BC4B2E" w:rsidRPr="00BC4B2E" w:rsidRDefault="00BC4B2E" w:rsidP="00BC4B2E">
            <w:pPr>
              <w:pStyle w:val="ZPpregtekst"/>
            </w:pPr>
            <w:r w:rsidRPr="00BC4B2E">
              <w:t>Telice (E-R3)</w:t>
            </w:r>
          </w:p>
        </w:tc>
        <w:tc>
          <w:tcPr>
            <w:tcW w:w="275" w:type="pct"/>
            <w:vAlign w:val="bottom"/>
          </w:tcPr>
          <w:p w14:paraId="22D698C6" w14:textId="7C198B37" w:rsidR="00BC4B2E" w:rsidRPr="00BC4B2E" w:rsidRDefault="00BC4B2E" w:rsidP="00BC4B2E">
            <w:pPr>
              <w:pStyle w:val="ZPpregtevilke"/>
            </w:pPr>
            <w:r w:rsidRPr="00BC4B2E">
              <w:t>3.277,2</w:t>
            </w:r>
          </w:p>
        </w:tc>
        <w:tc>
          <w:tcPr>
            <w:tcW w:w="274" w:type="pct"/>
            <w:vAlign w:val="bottom"/>
          </w:tcPr>
          <w:p w14:paraId="1DAF9A08" w14:textId="16202EB1" w:rsidR="00BC4B2E" w:rsidRPr="00BC4B2E" w:rsidRDefault="00BC4B2E" w:rsidP="00BC4B2E">
            <w:pPr>
              <w:pStyle w:val="ZPpregtevilke"/>
            </w:pPr>
            <w:r w:rsidRPr="00BC4B2E">
              <w:t>3.293,5</w:t>
            </w:r>
          </w:p>
        </w:tc>
        <w:tc>
          <w:tcPr>
            <w:tcW w:w="274" w:type="pct"/>
            <w:vAlign w:val="bottom"/>
          </w:tcPr>
          <w:p w14:paraId="74B4DDEC" w14:textId="3EC6EF35" w:rsidR="00BC4B2E" w:rsidRPr="00BC4B2E" w:rsidRDefault="00BC4B2E" w:rsidP="00BC4B2E">
            <w:pPr>
              <w:pStyle w:val="ZPpregtevilke"/>
            </w:pPr>
            <w:r w:rsidRPr="00BC4B2E">
              <w:t>3.319,1</w:t>
            </w:r>
          </w:p>
        </w:tc>
        <w:tc>
          <w:tcPr>
            <w:tcW w:w="274" w:type="pct"/>
            <w:vAlign w:val="bottom"/>
          </w:tcPr>
          <w:p w14:paraId="59B2AFB4" w14:textId="7EC9EE64" w:rsidR="00BC4B2E" w:rsidRPr="00BC4B2E" w:rsidRDefault="00BC4B2E" w:rsidP="00BC4B2E">
            <w:pPr>
              <w:pStyle w:val="ZPpregtevilke"/>
            </w:pPr>
            <w:r w:rsidRPr="00BC4B2E">
              <w:t>3.392,4</w:t>
            </w:r>
          </w:p>
        </w:tc>
        <w:tc>
          <w:tcPr>
            <w:tcW w:w="278" w:type="pct"/>
            <w:vAlign w:val="bottom"/>
          </w:tcPr>
          <w:p w14:paraId="370B67BB" w14:textId="4E7722D8" w:rsidR="00BC4B2E" w:rsidRPr="00BC4B2E" w:rsidRDefault="00BC4B2E" w:rsidP="00BC4B2E">
            <w:pPr>
              <w:pStyle w:val="ZPpregtevilke"/>
            </w:pPr>
            <w:r w:rsidRPr="00BC4B2E">
              <w:t>3.295,9</w:t>
            </w:r>
          </w:p>
        </w:tc>
        <w:tc>
          <w:tcPr>
            <w:tcW w:w="274" w:type="pct"/>
            <w:vAlign w:val="bottom"/>
          </w:tcPr>
          <w:p w14:paraId="4B973485" w14:textId="1DE1593A" w:rsidR="00BC4B2E" w:rsidRPr="00BC4B2E" w:rsidRDefault="00BC4B2E" w:rsidP="00BC4B2E">
            <w:pPr>
              <w:pStyle w:val="ZPpregtevilke"/>
            </w:pPr>
            <w:r w:rsidRPr="00BC4B2E">
              <w:t>3.313,4</w:t>
            </w:r>
          </w:p>
        </w:tc>
        <w:tc>
          <w:tcPr>
            <w:tcW w:w="274" w:type="pct"/>
            <w:vAlign w:val="bottom"/>
          </w:tcPr>
          <w:p w14:paraId="02C6A604" w14:textId="5E4E3465" w:rsidR="00BC4B2E" w:rsidRPr="00BC4B2E" w:rsidRDefault="00BC4B2E" w:rsidP="00BC4B2E">
            <w:pPr>
              <w:pStyle w:val="ZPpregtevilke"/>
            </w:pPr>
            <w:r w:rsidRPr="00BC4B2E">
              <w:t>3.361,3</w:t>
            </w:r>
          </w:p>
        </w:tc>
        <w:tc>
          <w:tcPr>
            <w:tcW w:w="274" w:type="pct"/>
            <w:vAlign w:val="bottom"/>
          </w:tcPr>
          <w:p w14:paraId="19DB96CF" w14:textId="325B921A" w:rsidR="00BC4B2E" w:rsidRPr="00BC4B2E" w:rsidRDefault="00BC4B2E" w:rsidP="00BC4B2E">
            <w:pPr>
              <w:pStyle w:val="ZPpregtevilke"/>
            </w:pPr>
            <w:r w:rsidRPr="00BC4B2E">
              <w:t>3.337,9</w:t>
            </w:r>
          </w:p>
        </w:tc>
        <w:tc>
          <w:tcPr>
            <w:tcW w:w="274" w:type="pct"/>
            <w:vAlign w:val="bottom"/>
          </w:tcPr>
          <w:p w14:paraId="18355540" w14:textId="7CE6A1D4" w:rsidR="00BC4B2E" w:rsidRPr="00BC4B2E" w:rsidRDefault="00BC4B2E" w:rsidP="00BC4B2E">
            <w:pPr>
              <w:pStyle w:val="ZPpregtevilke"/>
            </w:pPr>
            <w:r w:rsidRPr="00BC4B2E">
              <w:t>3.120,4</w:t>
            </w:r>
          </w:p>
        </w:tc>
        <w:tc>
          <w:tcPr>
            <w:tcW w:w="274" w:type="pct"/>
            <w:vAlign w:val="bottom"/>
          </w:tcPr>
          <w:p w14:paraId="51143EC2" w14:textId="1534A855" w:rsidR="00BC4B2E" w:rsidRPr="00BC4B2E" w:rsidRDefault="00BC4B2E" w:rsidP="00BC4B2E">
            <w:pPr>
              <w:pStyle w:val="ZPpregtevilke"/>
            </w:pPr>
            <w:r w:rsidRPr="00BC4B2E">
              <w:t>3.259,3</w:t>
            </w:r>
          </w:p>
        </w:tc>
        <w:tc>
          <w:tcPr>
            <w:tcW w:w="273" w:type="pct"/>
            <w:vAlign w:val="bottom"/>
          </w:tcPr>
          <w:p w14:paraId="10B86F66" w14:textId="1C827CC1" w:rsidR="00BC4B2E" w:rsidRPr="00BC4B2E" w:rsidRDefault="00BC4B2E" w:rsidP="00BC4B2E">
            <w:pPr>
              <w:pStyle w:val="ZPpregtevilke"/>
            </w:pPr>
            <w:r w:rsidRPr="00BC4B2E">
              <w:t>4.101,3</w:t>
            </w:r>
          </w:p>
        </w:tc>
        <w:tc>
          <w:tcPr>
            <w:tcW w:w="273" w:type="pct"/>
            <w:vAlign w:val="bottom"/>
          </w:tcPr>
          <w:p w14:paraId="0E964425" w14:textId="63A1E89A" w:rsidR="00BC4B2E" w:rsidRPr="00BC4B2E" w:rsidRDefault="00BC4B2E" w:rsidP="00BC4B2E">
            <w:pPr>
              <w:pStyle w:val="ZPpregtevilke"/>
              <w:rPr>
                <w:highlight w:val="yellow"/>
              </w:rPr>
            </w:pPr>
            <w:r w:rsidRPr="00BC4B2E">
              <w:rPr>
                <w:szCs w:val="16"/>
              </w:rPr>
              <w:t>4.583,8</w:t>
            </w:r>
          </w:p>
        </w:tc>
        <w:tc>
          <w:tcPr>
            <w:tcW w:w="273" w:type="pct"/>
            <w:vAlign w:val="bottom"/>
          </w:tcPr>
          <w:p w14:paraId="35C0F9BD" w14:textId="2A1D2B8B" w:rsidR="00BC4B2E" w:rsidRPr="00BC4B2E" w:rsidRDefault="00BC4B2E" w:rsidP="00BC4B2E">
            <w:pPr>
              <w:pStyle w:val="ZPpregtevilke"/>
            </w:pPr>
            <w:r w:rsidRPr="00BC4B2E">
              <w:rPr>
                <w:szCs w:val="16"/>
              </w:rPr>
              <w:t>4.830,9</w:t>
            </w:r>
          </w:p>
        </w:tc>
        <w:tc>
          <w:tcPr>
            <w:tcW w:w="271" w:type="pct"/>
            <w:vAlign w:val="bottom"/>
          </w:tcPr>
          <w:p w14:paraId="47398746" w14:textId="20C7BC58" w:rsidR="00BC4B2E" w:rsidRPr="00BC4B2E" w:rsidRDefault="00BC4B2E" w:rsidP="00BC4B2E">
            <w:pPr>
              <w:pStyle w:val="ZPpregtevilke"/>
            </w:pPr>
            <w:r w:rsidRPr="00BC4B2E">
              <w:rPr>
                <w:szCs w:val="16"/>
              </w:rPr>
              <w:t>105,4</w:t>
            </w:r>
          </w:p>
        </w:tc>
      </w:tr>
      <w:tr w:rsidR="00BC4B2E" w:rsidRPr="00BC4B2E" w14:paraId="73E43EE7" w14:textId="77777777" w:rsidTr="004962D7">
        <w:trPr>
          <w:trHeight w:val="227"/>
        </w:trPr>
        <w:tc>
          <w:tcPr>
            <w:tcW w:w="1165" w:type="pct"/>
            <w:vAlign w:val="bottom"/>
          </w:tcPr>
          <w:p w14:paraId="088B14A5" w14:textId="4503757D" w:rsidR="00BC4B2E" w:rsidRPr="00BC4B2E" w:rsidRDefault="00BC4B2E" w:rsidP="00BC4B2E">
            <w:pPr>
              <w:pStyle w:val="ZPpregtekst"/>
            </w:pPr>
            <w:r w:rsidRPr="00BC4B2E">
              <w:t>Krave (D-O3)</w:t>
            </w:r>
          </w:p>
        </w:tc>
        <w:tc>
          <w:tcPr>
            <w:tcW w:w="275" w:type="pct"/>
            <w:vAlign w:val="bottom"/>
          </w:tcPr>
          <w:p w14:paraId="5AA3BC21" w14:textId="2B66E236" w:rsidR="00BC4B2E" w:rsidRPr="00BC4B2E" w:rsidRDefault="00BC4B2E" w:rsidP="00BC4B2E">
            <w:pPr>
              <w:pStyle w:val="ZPpregtevilke"/>
            </w:pPr>
            <w:r w:rsidRPr="00BC4B2E">
              <w:t>2.503,7</w:t>
            </w:r>
          </w:p>
        </w:tc>
        <w:tc>
          <w:tcPr>
            <w:tcW w:w="274" w:type="pct"/>
            <w:vAlign w:val="bottom"/>
          </w:tcPr>
          <w:p w14:paraId="5675350C" w14:textId="32249011" w:rsidR="00BC4B2E" w:rsidRPr="00BC4B2E" w:rsidRDefault="00BC4B2E" w:rsidP="00BC4B2E">
            <w:pPr>
              <w:pStyle w:val="ZPpregtevilke"/>
            </w:pPr>
            <w:r w:rsidRPr="00BC4B2E">
              <w:t>2.438,1</w:t>
            </w:r>
          </w:p>
        </w:tc>
        <w:tc>
          <w:tcPr>
            <w:tcW w:w="274" w:type="pct"/>
            <w:vAlign w:val="bottom"/>
          </w:tcPr>
          <w:p w14:paraId="6980FF40" w14:textId="05D16900" w:rsidR="00BC4B2E" w:rsidRPr="00BC4B2E" w:rsidRDefault="00BC4B2E" w:rsidP="00BC4B2E">
            <w:pPr>
              <w:pStyle w:val="ZPpregtevilke"/>
            </w:pPr>
            <w:r w:rsidRPr="00BC4B2E">
              <w:t>2.227,9</w:t>
            </w:r>
          </w:p>
        </w:tc>
        <w:tc>
          <w:tcPr>
            <w:tcW w:w="274" w:type="pct"/>
            <w:vAlign w:val="bottom"/>
          </w:tcPr>
          <w:p w14:paraId="14CD17B0" w14:textId="538F39E1" w:rsidR="00BC4B2E" w:rsidRPr="00BC4B2E" w:rsidRDefault="00BC4B2E" w:rsidP="00BC4B2E">
            <w:pPr>
              <w:pStyle w:val="ZPpregtevilke"/>
            </w:pPr>
            <w:r w:rsidRPr="00BC4B2E">
              <w:t>2.270,8</w:t>
            </w:r>
          </w:p>
        </w:tc>
        <w:tc>
          <w:tcPr>
            <w:tcW w:w="278" w:type="pct"/>
            <w:vAlign w:val="bottom"/>
          </w:tcPr>
          <w:p w14:paraId="1B1281D2" w14:textId="4738A99D" w:rsidR="00BC4B2E" w:rsidRPr="00BC4B2E" w:rsidRDefault="00BC4B2E" w:rsidP="00BC4B2E">
            <w:pPr>
              <w:pStyle w:val="ZPpregtevilke"/>
            </w:pPr>
            <w:r w:rsidRPr="00BC4B2E">
              <w:t>2.126,4</w:t>
            </w:r>
          </w:p>
        </w:tc>
        <w:tc>
          <w:tcPr>
            <w:tcW w:w="274" w:type="pct"/>
            <w:vAlign w:val="bottom"/>
          </w:tcPr>
          <w:p w14:paraId="300B28B0" w14:textId="363D04A8" w:rsidR="00BC4B2E" w:rsidRPr="00BC4B2E" w:rsidRDefault="00BC4B2E" w:rsidP="00BC4B2E">
            <w:pPr>
              <w:pStyle w:val="ZPpregtevilke"/>
            </w:pPr>
            <w:r w:rsidRPr="00BC4B2E">
              <w:t>2.278,7</w:t>
            </w:r>
          </w:p>
        </w:tc>
        <w:tc>
          <w:tcPr>
            <w:tcW w:w="274" w:type="pct"/>
            <w:vAlign w:val="bottom"/>
          </w:tcPr>
          <w:p w14:paraId="3724A1C8" w14:textId="3BEC611B" w:rsidR="00BC4B2E" w:rsidRPr="00BC4B2E" w:rsidRDefault="00BC4B2E" w:rsidP="00BC4B2E">
            <w:pPr>
              <w:pStyle w:val="ZPpregtevilke"/>
            </w:pPr>
            <w:r w:rsidRPr="00BC4B2E">
              <w:t>2.364,3</w:t>
            </w:r>
          </w:p>
        </w:tc>
        <w:tc>
          <w:tcPr>
            <w:tcW w:w="274" w:type="pct"/>
            <w:vAlign w:val="bottom"/>
          </w:tcPr>
          <w:p w14:paraId="135F5831" w14:textId="5FCFBF3F" w:rsidR="00BC4B2E" w:rsidRPr="00BC4B2E" w:rsidRDefault="00BC4B2E" w:rsidP="00BC4B2E">
            <w:pPr>
              <w:pStyle w:val="ZPpregtevilke"/>
            </w:pPr>
            <w:r w:rsidRPr="00BC4B2E">
              <w:t>2.300,5</w:t>
            </w:r>
          </w:p>
        </w:tc>
        <w:tc>
          <w:tcPr>
            <w:tcW w:w="274" w:type="pct"/>
            <w:vAlign w:val="bottom"/>
          </w:tcPr>
          <w:p w14:paraId="4BC6FDCE" w14:textId="5C57CA80" w:rsidR="00BC4B2E" w:rsidRPr="00BC4B2E" w:rsidRDefault="00BC4B2E" w:rsidP="00BC4B2E">
            <w:pPr>
              <w:pStyle w:val="ZPpregtevilke"/>
            </w:pPr>
            <w:r w:rsidRPr="00BC4B2E">
              <w:t>2.108,0</w:t>
            </w:r>
          </w:p>
        </w:tc>
        <w:tc>
          <w:tcPr>
            <w:tcW w:w="274" w:type="pct"/>
            <w:vAlign w:val="bottom"/>
          </w:tcPr>
          <w:p w14:paraId="2C03B5E8" w14:textId="3F274FD4" w:rsidR="00BC4B2E" w:rsidRPr="00BC4B2E" w:rsidRDefault="00BC4B2E" w:rsidP="00BC4B2E">
            <w:pPr>
              <w:pStyle w:val="ZPpregtevilke"/>
            </w:pPr>
            <w:r w:rsidRPr="00BC4B2E">
              <w:t>2.412,1</w:t>
            </w:r>
          </w:p>
        </w:tc>
        <w:tc>
          <w:tcPr>
            <w:tcW w:w="273" w:type="pct"/>
            <w:vAlign w:val="bottom"/>
          </w:tcPr>
          <w:p w14:paraId="2566589A" w14:textId="24F8DC64" w:rsidR="00BC4B2E" w:rsidRPr="00BC4B2E" w:rsidRDefault="00BC4B2E" w:rsidP="00BC4B2E">
            <w:pPr>
              <w:pStyle w:val="ZPpregtevilke"/>
            </w:pPr>
            <w:r w:rsidRPr="00BC4B2E">
              <w:t>3.307,1</w:t>
            </w:r>
          </w:p>
        </w:tc>
        <w:tc>
          <w:tcPr>
            <w:tcW w:w="273" w:type="pct"/>
            <w:vAlign w:val="bottom"/>
          </w:tcPr>
          <w:p w14:paraId="6261E52F" w14:textId="768379D0" w:rsidR="00BC4B2E" w:rsidRPr="00BC4B2E" w:rsidRDefault="00BC4B2E" w:rsidP="00BC4B2E">
            <w:pPr>
              <w:pStyle w:val="ZPpregtevilke"/>
              <w:rPr>
                <w:highlight w:val="yellow"/>
              </w:rPr>
            </w:pPr>
            <w:r w:rsidRPr="00BC4B2E">
              <w:rPr>
                <w:szCs w:val="16"/>
              </w:rPr>
              <w:t>3.108,8</w:t>
            </w:r>
          </w:p>
        </w:tc>
        <w:tc>
          <w:tcPr>
            <w:tcW w:w="273" w:type="pct"/>
            <w:vAlign w:val="bottom"/>
          </w:tcPr>
          <w:p w14:paraId="60A222B9" w14:textId="6EADBF5C" w:rsidR="00BC4B2E" w:rsidRPr="00BC4B2E" w:rsidRDefault="00BC4B2E" w:rsidP="00BC4B2E">
            <w:pPr>
              <w:pStyle w:val="ZPpregtevilke"/>
            </w:pPr>
            <w:r w:rsidRPr="00BC4B2E">
              <w:rPr>
                <w:szCs w:val="16"/>
              </w:rPr>
              <w:t>3.292,3</w:t>
            </w:r>
          </w:p>
        </w:tc>
        <w:tc>
          <w:tcPr>
            <w:tcW w:w="271" w:type="pct"/>
            <w:vAlign w:val="bottom"/>
          </w:tcPr>
          <w:p w14:paraId="471B0D91" w14:textId="189D050C" w:rsidR="00BC4B2E" w:rsidRPr="00BC4B2E" w:rsidRDefault="00BC4B2E" w:rsidP="00BC4B2E">
            <w:pPr>
              <w:pStyle w:val="ZPpregtevilke"/>
            </w:pPr>
            <w:r w:rsidRPr="00BC4B2E">
              <w:rPr>
                <w:szCs w:val="16"/>
              </w:rPr>
              <w:t>105,9</w:t>
            </w:r>
          </w:p>
        </w:tc>
      </w:tr>
      <w:tr w:rsidR="00BC4B2E" w:rsidRPr="00BC4B2E" w14:paraId="5140AF09" w14:textId="77777777" w:rsidTr="004962D7">
        <w:trPr>
          <w:trHeight w:val="227"/>
        </w:trPr>
        <w:tc>
          <w:tcPr>
            <w:tcW w:w="2540" w:type="pct"/>
            <w:gridSpan w:val="6"/>
            <w:shd w:val="clear" w:color="auto" w:fill="BFBFBF"/>
            <w:vAlign w:val="bottom"/>
          </w:tcPr>
          <w:p w14:paraId="164E0BD9" w14:textId="144470E3" w:rsidR="00BC4B2E" w:rsidRPr="00BC4B2E" w:rsidRDefault="00BC4B2E" w:rsidP="00BC4B2E">
            <w:pPr>
              <w:pStyle w:val="ZPpregtevilke"/>
              <w:jc w:val="left"/>
            </w:pPr>
            <w:r w:rsidRPr="00BC4B2E">
              <w:rPr>
                <w:b/>
                <w:snapToGrid w:val="0"/>
              </w:rPr>
              <w:t>CENE GOVEDI NA REPREZENTATIVNIH TRGIH (klavna masa) – EU</w:t>
            </w:r>
          </w:p>
        </w:tc>
        <w:tc>
          <w:tcPr>
            <w:tcW w:w="274" w:type="pct"/>
            <w:shd w:val="clear" w:color="auto" w:fill="BFBFBF"/>
            <w:vAlign w:val="bottom"/>
          </w:tcPr>
          <w:p w14:paraId="4B2934E9" w14:textId="77777777" w:rsidR="00BC4B2E" w:rsidRPr="00BC4B2E" w:rsidRDefault="00BC4B2E" w:rsidP="00BC4B2E">
            <w:pPr>
              <w:pStyle w:val="ZPpregtevilke"/>
            </w:pPr>
          </w:p>
        </w:tc>
        <w:tc>
          <w:tcPr>
            <w:tcW w:w="274" w:type="pct"/>
            <w:shd w:val="clear" w:color="auto" w:fill="BFBFBF"/>
            <w:vAlign w:val="bottom"/>
          </w:tcPr>
          <w:p w14:paraId="06DFA783" w14:textId="77777777" w:rsidR="00BC4B2E" w:rsidRPr="00BC4B2E" w:rsidRDefault="00BC4B2E" w:rsidP="00BC4B2E">
            <w:pPr>
              <w:pStyle w:val="ZPpregtevilke"/>
            </w:pPr>
          </w:p>
        </w:tc>
        <w:tc>
          <w:tcPr>
            <w:tcW w:w="274" w:type="pct"/>
            <w:shd w:val="clear" w:color="auto" w:fill="BFBFBF"/>
            <w:vAlign w:val="bottom"/>
          </w:tcPr>
          <w:p w14:paraId="4D2A1066" w14:textId="77777777" w:rsidR="00BC4B2E" w:rsidRPr="00BC4B2E" w:rsidRDefault="00BC4B2E" w:rsidP="00BC4B2E">
            <w:pPr>
              <w:pStyle w:val="ZPpregtevilke"/>
            </w:pPr>
          </w:p>
        </w:tc>
        <w:tc>
          <w:tcPr>
            <w:tcW w:w="274" w:type="pct"/>
            <w:shd w:val="clear" w:color="auto" w:fill="BFBFBF"/>
            <w:vAlign w:val="bottom"/>
          </w:tcPr>
          <w:p w14:paraId="61C401A7" w14:textId="77777777" w:rsidR="00BC4B2E" w:rsidRPr="00BC4B2E" w:rsidRDefault="00BC4B2E" w:rsidP="00BC4B2E">
            <w:pPr>
              <w:pStyle w:val="ZPpregtevilke"/>
            </w:pPr>
          </w:p>
        </w:tc>
        <w:tc>
          <w:tcPr>
            <w:tcW w:w="274" w:type="pct"/>
            <w:shd w:val="clear" w:color="auto" w:fill="BFBFBF"/>
            <w:vAlign w:val="bottom"/>
          </w:tcPr>
          <w:p w14:paraId="37805363" w14:textId="77777777" w:rsidR="00BC4B2E" w:rsidRPr="00BC4B2E" w:rsidRDefault="00BC4B2E" w:rsidP="00BC4B2E">
            <w:pPr>
              <w:pStyle w:val="ZPpregtevilke"/>
            </w:pPr>
          </w:p>
        </w:tc>
        <w:tc>
          <w:tcPr>
            <w:tcW w:w="273" w:type="pct"/>
            <w:shd w:val="clear" w:color="auto" w:fill="BFBFBF"/>
            <w:vAlign w:val="bottom"/>
          </w:tcPr>
          <w:p w14:paraId="510BD022" w14:textId="77777777" w:rsidR="00BC4B2E" w:rsidRPr="00BC4B2E" w:rsidRDefault="00BC4B2E" w:rsidP="00BC4B2E">
            <w:pPr>
              <w:pStyle w:val="ZPpregtevilke"/>
            </w:pPr>
          </w:p>
        </w:tc>
        <w:tc>
          <w:tcPr>
            <w:tcW w:w="273" w:type="pct"/>
            <w:shd w:val="clear" w:color="auto" w:fill="BFBFBF"/>
            <w:vAlign w:val="bottom"/>
          </w:tcPr>
          <w:p w14:paraId="4D3C9A04" w14:textId="77777777" w:rsidR="00BC4B2E" w:rsidRPr="00BC4B2E" w:rsidRDefault="00BC4B2E" w:rsidP="00BC4B2E">
            <w:pPr>
              <w:pStyle w:val="ZPpregtevilke"/>
            </w:pPr>
          </w:p>
        </w:tc>
        <w:tc>
          <w:tcPr>
            <w:tcW w:w="273" w:type="pct"/>
            <w:shd w:val="clear" w:color="auto" w:fill="BFBFBF"/>
            <w:vAlign w:val="bottom"/>
          </w:tcPr>
          <w:p w14:paraId="28ED7A59" w14:textId="77777777" w:rsidR="00BC4B2E" w:rsidRPr="00BC4B2E" w:rsidRDefault="00BC4B2E" w:rsidP="00BC4B2E">
            <w:pPr>
              <w:pStyle w:val="ZPpregtevilke"/>
            </w:pPr>
          </w:p>
        </w:tc>
        <w:tc>
          <w:tcPr>
            <w:tcW w:w="271" w:type="pct"/>
            <w:shd w:val="clear" w:color="auto" w:fill="BFBFBF"/>
            <w:vAlign w:val="bottom"/>
          </w:tcPr>
          <w:p w14:paraId="397B7B94" w14:textId="77777777" w:rsidR="00BC4B2E" w:rsidRPr="00BC4B2E" w:rsidRDefault="00BC4B2E" w:rsidP="00BC4B2E">
            <w:pPr>
              <w:pStyle w:val="ZPpregtevilke"/>
            </w:pPr>
          </w:p>
        </w:tc>
      </w:tr>
      <w:tr w:rsidR="00BC4B2E" w:rsidRPr="00BC4B2E" w14:paraId="1BFF5B63" w14:textId="77777777" w:rsidTr="004962D7">
        <w:trPr>
          <w:trHeight w:val="227"/>
        </w:trPr>
        <w:tc>
          <w:tcPr>
            <w:tcW w:w="1165" w:type="pct"/>
            <w:vAlign w:val="bottom"/>
          </w:tcPr>
          <w:p w14:paraId="3987D70B" w14:textId="6C82A5EB" w:rsidR="00BC4B2E" w:rsidRPr="00BC4B2E" w:rsidRDefault="00BC4B2E" w:rsidP="00BC4B2E">
            <w:pPr>
              <w:pStyle w:val="ZPpregtekst"/>
            </w:pPr>
            <w:r w:rsidRPr="00BC4B2E">
              <w:t>Biki do 24 mesecev (A-R3)</w:t>
            </w:r>
          </w:p>
        </w:tc>
        <w:tc>
          <w:tcPr>
            <w:tcW w:w="275" w:type="pct"/>
            <w:vAlign w:val="bottom"/>
          </w:tcPr>
          <w:p w14:paraId="2B51949E" w14:textId="602ABB4A" w:rsidR="00BC4B2E" w:rsidRPr="00BC4B2E" w:rsidRDefault="00BC4B2E" w:rsidP="00BC4B2E">
            <w:pPr>
              <w:pStyle w:val="ZPpregtevilke"/>
            </w:pPr>
            <w:r w:rsidRPr="00BC4B2E">
              <w:t>3.837,3</w:t>
            </w:r>
          </w:p>
        </w:tc>
        <w:tc>
          <w:tcPr>
            <w:tcW w:w="274" w:type="pct"/>
            <w:vAlign w:val="bottom"/>
          </w:tcPr>
          <w:p w14:paraId="73BF4025" w14:textId="1674E715" w:rsidR="00BC4B2E" w:rsidRPr="00BC4B2E" w:rsidRDefault="00BC4B2E" w:rsidP="00BC4B2E">
            <w:pPr>
              <w:pStyle w:val="ZPpregtevilke"/>
            </w:pPr>
            <w:r w:rsidRPr="00BC4B2E">
              <w:t>3.815,9</w:t>
            </w:r>
          </w:p>
        </w:tc>
        <w:tc>
          <w:tcPr>
            <w:tcW w:w="274" w:type="pct"/>
            <w:vAlign w:val="bottom"/>
          </w:tcPr>
          <w:p w14:paraId="0B0CC7FA" w14:textId="17BE1F0C" w:rsidR="00BC4B2E" w:rsidRPr="00BC4B2E" w:rsidRDefault="00BC4B2E" w:rsidP="00BC4B2E">
            <w:pPr>
              <w:pStyle w:val="ZPpregtevilke"/>
            </w:pPr>
            <w:r w:rsidRPr="00BC4B2E">
              <w:t>3.676,0</w:t>
            </w:r>
          </w:p>
        </w:tc>
        <w:tc>
          <w:tcPr>
            <w:tcW w:w="274" w:type="pct"/>
            <w:vAlign w:val="bottom"/>
          </w:tcPr>
          <w:p w14:paraId="0460711B" w14:textId="38FE5735" w:rsidR="00BC4B2E" w:rsidRPr="00BC4B2E" w:rsidRDefault="00BC4B2E" w:rsidP="00BC4B2E">
            <w:pPr>
              <w:pStyle w:val="ZPpregtevilke"/>
            </w:pPr>
            <w:r w:rsidRPr="00BC4B2E">
              <w:t>3.772,2</w:t>
            </w:r>
          </w:p>
        </w:tc>
        <w:tc>
          <w:tcPr>
            <w:tcW w:w="278" w:type="pct"/>
            <w:vAlign w:val="bottom"/>
          </w:tcPr>
          <w:p w14:paraId="02DFBD87" w14:textId="75BC0340" w:rsidR="00BC4B2E" w:rsidRPr="00BC4B2E" w:rsidRDefault="00BC4B2E" w:rsidP="00BC4B2E">
            <w:pPr>
              <w:pStyle w:val="ZPpregtevilke"/>
            </w:pPr>
            <w:r w:rsidRPr="00BC4B2E">
              <w:t>3.674,8</w:t>
            </w:r>
          </w:p>
        </w:tc>
        <w:tc>
          <w:tcPr>
            <w:tcW w:w="274" w:type="pct"/>
            <w:vAlign w:val="bottom"/>
          </w:tcPr>
          <w:p w14:paraId="5C7697AB" w14:textId="48A3A91C" w:rsidR="00BC4B2E" w:rsidRPr="00BC4B2E" w:rsidRDefault="00BC4B2E" w:rsidP="00BC4B2E">
            <w:pPr>
              <w:pStyle w:val="ZPpregtevilke"/>
            </w:pPr>
            <w:r w:rsidRPr="00BC4B2E">
              <w:t>3.796,9</w:t>
            </w:r>
          </w:p>
        </w:tc>
        <w:tc>
          <w:tcPr>
            <w:tcW w:w="274" w:type="pct"/>
            <w:vAlign w:val="bottom"/>
          </w:tcPr>
          <w:p w14:paraId="4CA55ABB" w14:textId="6E508EF8" w:rsidR="00BC4B2E" w:rsidRPr="00BC4B2E" w:rsidRDefault="00BC4B2E" w:rsidP="00BC4B2E">
            <w:pPr>
              <w:pStyle w:val="ZPpregtevilke"/>
            </w:pPr>
            <w:r w:rsidRPr="00BC4B2E">
              <w:t>3.794,8</w:t>
            </w:r>
          </w:p>
        </w:tc>
        <w:tc>
          <w:tcPr>
            <w:tcW w:w="274" w:type="pct"/>
            <w:vAlign w:val="bottom"/>
          </w:tcPr>
          <w:p w14:paraId="7E96A015" w14:textId="772A0F5A" w:rsidR="00BC4B2E" w:rsidRPr="00BC4B2E" w:rsidRDefault="00BC4B2E" w:rsidP="00BC4B2E">
            <w:pPr>
              <w:pStyle w:val="ZPpregtevilke"/>
            </w:pPr>
            <w:r w:rsidRPr="00BC4B2E">
              <w:t>3.586,0</w:t>
            </w:r>
          </w:p>
        </w:tc>
        <w:tc>
          <w:tcPr>
            <w:tcW w:w="274" w:type="pct"/>
            <w:vAlign w:val="bottom"/>
          </w:tcPr>
          <w:p w14:paraId="738831E6" w14:textId="2C4CEA8C" w:rsidR="00BC4B2E" w:rsidRPr="00BC4B2E" w:rsidRDefault="00BC4B2E" w:rsidP="00BC4B2E">
            <w:pPr>
              <w:pStyle w:val="ZPpregtevilke"/>
            </w:pPr>
            <w:r w:rsidRPr="00BC4B2E">
              <w:t>3.534,4</w:t>
            </w:r>
          </w:p>
        </w:tc>
        <w:tc>
          <w:tcPr>
            <w:tcW w:w="274" w:type="pct"/>
            <w:vAlign w:val="bottom"/>
          </w:tcPr>
          <w:p w14:paraId="4AEF3087" w14:textId="2157967D" w:rsidR="00BC4B2E" w:rsidRPr="00BC4B2E" w:rsidRDefault="00BC4B2E" w:rsidP="00BC4B2E">
            <w:pPr>
              <w:pStyle w:val="ZPpregtevilke"/>
            </w:pPr>
            <w:r w:rsidRPr="00BC4B2E">
              <w:t>3.940,0</w:t>
            </w:r>
          </w:p>
        </w:tc>
        <w:tc>
          <w:tcPr>
            <w:tcW w:w="273" w:type="pct"/>
            <w:vAlign w:val="bottom"/>
          </w:tcPr>
          <w:p w14:paraId="55257B24" w14:textId="63E05612" w:rsidR="00BC4B2E" w:rsidRPr="00BC4B2E" w:rsidRDefault="00BC4B2E" w:rsidP="00BC4B2E">
            <w:pPr>
              <w:pStyle w:val="ZPpregtevilke"/>
            </w:pPr>
            <w:r w:rsidRPr="00BC4B2E">
              <w:t>4.954,6</w:t>
            </w:r>
          </w:p>
        </w:tc>
        <w:tc>
          <w:tcPr>
            <w:tcW w:w="273" w:type="pct"/>
            <w:vAlign w:val="bottom"/>
          </w:tcPr>
          <w:p w14:paraId="19F1F497" w14:textId="77103008" w:rsidR="00BC4B2E" w:rsidRPr="00BC4B2E" w:rsidRDefault="00BC4B2E" w:rsidP="00BC4B2E">
            <w:pPr>
              <w:pStyle w:val="ZPpregtevilke"/>
            </w:pPr>
            <w:r w:rsidRPr="00BC4B2E">
              <w:rPr>
                <w:szCs w:val="16"/>
              </w:rPr>
              <w:t>4.965,7</w:t>
            </w:r>
          </w:p>
        </w:tc>
        <w:tc>
          <w:tcPr>
            <w:tcW w:w="273" w:type="pct"/>
            <w:vAlign w:val="bottom"/>
          </w:tcPr>
          <w:p w14:paraId="7240F688" w14:textId="484AADDB" w:rsidR="00BC4B2E" w:rsidRPr="00BC4B2E" w:rsidRDefault="00BC4B2E" w:rsidP="00BC4B2E">
            <w:pPr>
              <w:pStyle w:val="ZPpregtevilke"/>
            </w:pPr>
            <w:r w:rsidRPr="00BC4B2E">
              <w:rPr>
                <w:szCs w:val="16"/>
              </w:rPr>
              <w:t>5.172,5</w:t>
            </w:r>
          </w:p>
        </w:tc>
        <w:tc>
          <w:tcPr>
            <w:tcW w:w="271" w:type="pct"/>
            <w:vAlign w:val="bottom"/>
          </w:tcPr>
          <w:p w14:paraId="413EA9A8" w14:textId="382B3D57" w:rsidR="00BC4B2E" w:rsidRPr="00BC4B2E" w:rsidRDefault="00BC4B2E" w:rsidP="00BC4B2E">
            <w:pPr>
              <w:pStyle w:val="ZPpregtevilke"/>
            </w:pPr>
            <w:r w:rsidRPr="00BC4B2E">
              <w:rPr>
                <w:szCs w:val="16"/>
              </w:rPr>
              <w:t>104,2</w:t>
            </w:r>
          </w:p>
        </w:tc>
      </w:tr>
      <w:tr w:rsidR="00BC4B2E" w:rsidRPr="00BC4B2E" w14:paraId="731B4D06" w14:textId="77777777" w:rsidTr="004962D7">
        <w:trPr>
          <w:trHeight w:val="227"/>
        </w:trPr>
        <w:tc>
          <w:tcPr>
            <w:tcW w:w="1165" w:type="pct"/>
            <w:vAlign w:val="bottom"/>
          </w:tcPr>
          <w:p w14:paraId="2E61B823" w14:textId="54F0FA8D" w:rsidR="00BC4B2E" w:rsidRPr="00BC4B2E" w:rsidRDefault="00BC4B2E" w:rsidP="00BC4B2E">
            <w:pPr>
              <w:pStyle w:val="ZPpregtekst"/>
            </w:pPr>
            <w:r w:rsidRPr="00BC4B2E">
              <w:t>Telice (E-R3)</w:t>
            </w:r>
          </w:p>
        </w:tc>
        <w:tc>
          <w:tcPr>
            <w:tcW w:w="275" w:type="pct"/>
            <w:vAlign w:val="bottom"/>
          </w:tcPr>
          <w:p w14:paraId="75E1E204" w14:textId="20DA3736" w:rsidR="00BC4B2E" w:rsidRPr="00BC4B2E" w:rsidRDefault="00BC4B2E" w:rsidP="00BC4B2E">
            <w:pPr>
              <w:pStyle w:val="ZPpregtevilke"/>
            </w:pPr>
            <w:r w:rsidRPr="00BC4B2E">
              <w:t>3.894,4</w:t>
            </w:r>
          </w:p>
        </w:tc>
        <w:tc>
          <w:tcPr>
            <w:tcW w:w="274" w:type="pct"/>
            <w:vAlign w:val="bottom"/>
          </w:tcPr>
          <w:p w14:paraId="75A8A258" w14:textId="79FD725E" w:rsidR="00BC4B2E" w:rsidRPr="00BC4B2E" w:rsidRDefault="00BC4B2E" w:rsidP="00BC4B2E">
            <w:pPr>
              <w:pStyle w:val="ZPpregtevilke"/>
            </w:pPr>
            <w:r w:rsidRPr="00BC4B2E">
              <w:t>4.120,7</w:t>
            </w:r>
          </w:p>
        </w:tc>
        <w:tc>
          <w:tcPr>
            <w:tcW w:w="274" w:type="pct"/>
            <w:vAlign w:val="bottom"/>
          </w:tcPr>
          <w:p w14:paraId="61690393" w14:textId="68F3F5C1" w:rsidR="00BC4B2E" w:rsidRPr="00BC4B2E" w:rsidRDefault="00BC4B2E" w:rsidP="00BC4B2E">
            <w:pPr>
              <w:pStyle w:val="ZPpregtevilke"/>
            </w:pPr>
            <w:r w:rsidRPr="00BC4B2E">
              <w:t>3.933,6</w:t>
            </w:r>
          </w:p>
        </w:tc>
        <w:tc>
          <w:tcPr>
            <w:tcW w:w="274" w:type="pct"/>
            <w:vAlign w:val="bottom"/>
          </w:tcPr>
          <w:p w14:paraId="14BB171D" w14:textId="7FC8399B" w:rsidR="00BC4B2E" w:rsidRPr="00BC4B2E" w:rsidRDefault="00BC4B2E" w:rsidP="00BC4B2E">
            <w:pPr>
              <w:pStyle w:val="ZPpregtevilke"/>
            </w:pPr>
            <w:r w:rsidRPr="00BC4B2E">
              <w:t>3.969,2</w:t>
            </w:r>
          </w:p>
        </w:tc>
        <w:tc>
          <w:tcPr>
            <w:tcW w:w="278" w:type="pct"/>
            <w:vAlign w:val="bottom"/>
          </w:tcPr>
          <w:p w14:paraId="68727EE9" w14:textId="029A2416" w:rsidR="00BC4B2E" w:rsidRPr="00BC4B2E" w:rsidRDefault="00BC4B2E" w:rsidP="00BC4B2E">
            <w:pPr>
              <w:pStyle w:val="ZPpregtevilke"/>
            </w:pPr>
            <w:r w:rsidRPr="00BC4B2E">
              <w:t>3.792,3</w:t>
            </w:r>
          </w:p>
        </w:tc>
        <w:tc>
          <w:tcPr>
            <w:tcW w:w="274" w:type="pct"/>
            <w:vAlign w:val="bottom"/>
          </w:tcPr>
          <w:p w14:paraId="0B7BA683" w14:textId="02AD9C6B" w:rsidR="00BC4B2E" w:rsidRPr="00BC4B2E" w:rsidRDefault="00BC4B2E" w:rsidP="00BC4B2E">
            <w:pPr>
              <w:pStyle w:val="ZPpregtevilke"/>
            </w:pPr>
            <w:r w:rsidRPr="00BC4B2E">
              <w:t>3.865,6</w:t>
            </w:r>
          </w:p>
        </w:tc>
        <w:tc>
          <w:tcPr>
            <w:tcW w:w="274" w:type="pct"/>
            <w:vAlign w:val="bottom"/>
          </w:tcPr>
          <w:p w14:paraId="21AF985A" w14:textId="64F91878" w:rsidR="00BC4B2E" w:rsidRPr="00BC4B2E" w:rsidRDefault="00BC4B2E" w:rsidP="00BC4B2E">
            <w:pPr>
              <w:pStyle w:val="ZPpregtevilke"/>
            </w:pPr>
            <w:r w:rsidRPr="00BC4B2E">
              <w:t>3.865,6</w:t>
            </w:r>
          </w:p>
        </w:tc>
        <w:tc>
          <w:tcPr>
            <w:tcW w:w="274" w:type="pct"/>
            <w:vAlign w:val="bottom"/>
          </w:tcPr>
          <w:p w14:paraId="68748757" w14:textId="1F714A8B" w:rsidR="00BC4B2E" w:rsidRPr="00BC4B2E" w:rsidRDefault="00BC4B2E" w:rsidP="00BC4B2E">
            <w:pPr>
              <w:pStyle w:val="ZPpregtevilke"/>
            </w:pPr>
            <w:r w:rsidRPr="00BC4B2E">
              <w:t>3.708,8</w:t>
            </w:r>
          </w:p>
        </w:tc>
        <w:tc>
          <w:tcPr>
            <w:tcW w:w="274" w:type="pct"/>
            <w:vAlign w:val="bottom"/>
          </w:tcPr>
          <w:p w14:paraId="5978FBDB" w14:textId="79B1AA9E" w:rsidR="00BC4B2E" w:rsidRPr="00BC4B2E" w:rsidRDefault="00BC4B2E" w:rsidP="00BC4B2E">
            <w:pPr>
              <w:pStyle w:val="ZPpregtevilke"/>
            </w:pPr>
            <w:r w:rsidRPr="00BC4B2E">
              <w:t>3.648,0</w:t>
            </w:r>
          </w:p>
        </w:tc>
        <w:tc>
          <w:tcPr>
            <w:tcW w:w="274" w:type="pct"/>
            <w:vAlign w:val="bottom"/>
          </w:tcPr>
          <w:p w14:paraId="1162E5F1" w14:textId="75816023" w:rsidR="00BC4B2E" w:rsidRPr="00BC4B2E" w:rsidRDefault="00BC4B2E" w:rsidP="00BC4B2E">
            <w:pPr>
              <w:pStyle w:val="ZPpregtevilke"/>
            </w:pPr>
            <w:r w:rsidRPr="00BC4B2E">
              <w:t>3.980,2</w:t>
            </w:r>
          </w:p>
        </w:tc>
        <w:tc>
          <w:tcPr>
            <w:tcW w:w="273" w:type="pct"/>
            <w:vAlign w:val="bottom"/>
          </w:tcPr>
          <w:p w14:paraId="1A1BF8D0" w14:textId="0973B1FC" w:rsidR="00BC4B2E" w:rsidRPr="00BC4B2E" w:rsidRDefault="00BC4B2E" w:rsidP="00BC4B2E">
            <w:pPr>
              <w:pStyle w:val="ZPpregtevilke"/>
            </w:pPr>
            <w:r w:rsidRPr="00BC4B2E">
              <w:t>4.940,1</w:t>
            </w:r>
          </w:p>
        </w:tc>
        <w:tc>
          <w:tcPr>
            <w:tcW w:w="273" w:type="pct"/>
            <w:vAlign w:val="bottom"/>
          </w:tcPr>
          <w:p w14:paraId="3E25081F" w14:textId="5FFFDB4C" w:rsidR="00BC4B2E" w:rsidRPr="00BC4B2E" w:rsidRDefault="00BC4B2E" w:rsidP="00BC4B2E">
            <w:pPr>
              <w:pStyle w:val="ZPpregtevilke"/>
              <w:rPr>
                <w:highlight w:val="yellow"/>
              </w:rPr>
            </w:pPr>
            <w:r w:rsidRPr="00BC4B2E">
              <w:rPr>
                <w:szCs w:val="16"/>
              </w:rPr>
              <w:t>5.117,7</w:t>
            </w:r>
          </w:p>
        </w:tc>
        <w:tc>
          <w:tcPr>
            <w:tcW w:w="273" w:type="pct"/>
            <w:vAlign w:val="bottom"/>
          </w:tcPr>
          <w:p w14:paraId="2DB56ED2" w14:textId="36EAD9AC" w:rsidR="00BC4B2E" w:rsidRPr="00BC4B2E" w:rsidRDefault="00BC4B2E" w:rsidP="00BC4B2E">
            <w:pPr>
              <w:pStyle w:val="ZPpregtevilke"/>
            </w:pPr>
            <w:r w:rsidRPr="00BC4B2E">
              <w:rPr>
                <w:szCs w:val="16"/>
              </w:rPr>
              <w:t>5.239,3</w:t>
            </w:r>
          </w:p>
        </w:tc>
        <w:tc>
          <w:tcPr>
            <w:tcW w:w="271" w:type="pct"/>
            <w:vAlign w:val="bottom"/>
          </w:tcPr>
          <w:p w14:paraId="246934CC" w14:textId="1ACE4A96" w:rsidR="00BC4B2E" w:rsidRPr="00BC4B2E" w:rsidRDefault="00BC4B2E" w:rsidP="00BC4B2E">
            <w:pPr>
              <w:pStyle w:val="ZPpregtevilke"/>
            </w:pPr>
            <w:r w:rsidRPr="00BC4B2E">
              <w:rPr>
                <w:szCs w:val="16"/>
              </w:rPr>
              <w:t>102,4</w:t>
            </w:r>
          </w:p>
        </w:tc>
      </w:tr>
      <w:tr w:rsidR="00BC4B2E" w:rsidRPr="00BC4B2E" w14:paraId="7EF504A2" w14:textId="77777777" w:rsidTr="004962D7">
        <w:trPr>
          <w:trHeight w:val="227"/>
        </w:trPr>
        <w:tc>
          <w:tcPr>
            <w:tcW w:w="1165" w:type="pct"/>
            <w:vAlign w:val="bottom"/>
          </w:tcPr>
          <w:p w14:paraId="7966D3FD" w14:textId="40BF920E" w:rsidR="00BC4B2E" w:rsidRPr="00BC4B2E" w:rsidRDefault="00BC4B2E" w:rsidP="00BC4B2E">
            <w:pPr>
              <w:pStyle w:val="ZPpregtekst"/>
            </w:pPr>
            <w:r w:rsidRPr="00BC4B2E">
              <w:t>Krave (D-O3)</w:t>
            </w:r>
          </w:p>
        </w:tc>
        <w:tc>
          <w:tcPr>
            <w:tcW w:w="275" w:type="pct"/>
            <w:vAlign w:val="bottom"/>
          </w:tcPr>
          <w:p w14:paraId="78DF9801" w14:textId="5B8CD875" w:rsidR="00BC4B2E" w:rsidRPr="00BC4B2E" w:rsidRDefault="00BC4B2E" w:rsidP="00BC4B2E">
            <w:pPr>
              <w:pStyle w:val="ZPpregtevilke"/>
            </w:pPr>
            <w:r w:rsidRPr="00BC4B2E">
              <w:t>3.098,3</w:t>
            </w:r>
          </w:p>
        </w:tc>
        <w:tc>
          <w:tcPr>
            <w:tcW w:w="274" w:type="pct"/>
            <w:vAlign w:val="bottom"/>
          </w:tcPr>
          <w:p w14:paraId="34D74B63" w14:textId="7E32E2D3" w:rsidR="00BC4B2E" w:rsidRPr="00BC4B2E" w:rsidRDefault="00BC4B2E" w:rsidP="00BC4B2E">
            <w:pPr>
              <w:pStyle w:val="ZPpregtevilke"/>
            </w:pPr>
            <w:r w:rsidRPr="00BC4B2E">
              <w:t>3.112,7</w:t>
            </w:r>
          </w:p>
        </w:tc>
        <w:tc>
          <w:tcPr>
            <w:tcW w:w="274" w:type="pct"/>
            <w:vAlign w:val="bottom"/>
          </w:tcPr>
          <w:p w14:paraId="4273D388" w14:textId="5EC6F9C0" w:rsidR="00BC4B2E" w:rsidRPr="00BC4B2E" w:rsidRDefault="00BC4B2E" w:rsidP="00BC4B2E">
            <w:pPr>
              <w:pStyle w:val="ZPpregtevilke"/>
            </w:pPr>
            <w:r w:rsidRPr="00BC4B2E">
              <w:t>2.856,5</w:t>
            </w:r>
          </w:p>
        </w:tc>
        <w:tc>
          <w:tcPr>
            <w:tcW w:w="274" w:type="pct"/>
            <w:vAlign w:val="bottom"/>
          </w:tcPr>
          <w:p w14:paraId="7086D594" w14:textId="42FB27AA" w:rsidR="00BC4B2E" w:rsidRPr="00BC4B2E" w:rsidRDefault="00BC4B2E" w:rsidP="00BC4B2E">
            <w:pPr>
              <w:pStyle w:val="ZPpregtevilke"/>
            </w:pPr>
            <w:r w:rsidRPr="00BC4B2E">
              <w:t>2.917,0</w:t>
            </w:r>
          </w:p>
        </w:tc>
        <w:tc>
          <w:tcPr>
            <w:tcW w:w="278" w:type="pct"/>
            <w:vAlign w:val="bottom"/>
          </w:tcPr>
          <w:p w14:paraId="7FBC9269" w14:textId="46472F45" w:rsidR="00BC4B2E" w:rsidRPr="00BC4B2E" w:rsidRDefault="00BC4B2E" w:rsidP="00BC4B2E">
            <w:pPr>
              <w:pStyle w:val="ZPpregtevilke"/>
            </w:pPr>
            <w:r w:rsidRPr="00BC4B2E">
              <w:t>2.706,6</w:t>
            </w:r>
          </w:p>
        </w:tc>
        <w:tc>
          <w:tcPr>
            <w:tcW w:w="274" w:type="pct"/>
            <w:vAlign w:val="bottom"/>
          </w:tcPr>
          <w:p w14:paraId="0049CBE5" w14:textId="2EC07F0F" w:rsidR="00BC4B2E" w:rsidRPr="00BC4B2E" w:rsidRDefault="00BC4B2E" w:rsidP="00BC4B2E">
            <w:pPr>
              <w:pStyle w:val="ZPpregtevilke"/>
            </w:pPr>
            <w:r w:rsidRPr="00BC4B2E">
              <w:t>2.908,8</w:t>
            </w:r>
          </w:p>
        </w:tc>
        <w:tc>
          <w:tcPr>
            <w:tcW w:w="274" w:type="pct"/>
            <w:vAlign w:val="bottom"/>
          </w:tcPr>
          <w:p w14:paraId="2A1FCC83" w14:textId="4158F2BF" w:rsidR="00BC4B2E" w:rsidRPr="00BC4B2E" w:rsidRDefault="00BC4B2E" w:rsidP="00BC4B2E">
            <w:pPr>
              <w:pStyle w:val="ZPpregtevilke"/>
            </w:pPr>
            <w:r w:rsidRPr="00BC4B2E">
              <w:t>2.931,3</w:t>
            </w:r>
          </w:p>
        </w:tc>
        <w:tc>
          <w:tcPr>
            <w:tcW w:w="274" w:type="pct"/>
            <w:vAlign w:val="bottom"/>
          </w:tcPr>
          <w:p w14:paraId="20F57989" w14:textId="25A59BE3" w:rsidR="00BC4B2E" w:rsidRPr="00BC4B2E" w:rsidRDefault="00BC4B2E" w:rsidP="00BC4B2E">
            <w:pPr>
              <w:pStyle w:val="ZPpregtevilke"/>
            </w:pPr>
            <w:r w:rsidRPr="00BC4B2E">
              <w:t>2.837,0</w:t>
            </w:r>
          </w:p>
        </w:tc>
        <w:tc>
          <w:tcPr>
            <w:tcW w:w="274" w:type="pct"/>
            <w:vAlign w:val="bottom"/>
          </w:tcPr>
          <w:p w14:paraId="04444AA0" w14:textId="63C8C633" w:rsidR="00BC4B2E" w:rsidRPr="00BC4B2E" w:rsidRDefault="00BC4B2E" w:rsidP="00BC4B2E">
            <w:pPr>
              <w:pStyle w:val="ZPpregtevilke"/>
            </w:pPr>
            <w:r w:rsidRPr="00BC4B2E">
              <w:t>2.712,4</w:t>
            </w:r>
          </w:p>
        </w:tc>
        <w:tc>
          <w:tcPr>
            <w:tcW w:w="274" w:type="pct"/>
            <w:vAlign w:val="bottom"/>
          </w:tcPr>
          <w:p w14:paraId="4AEF8509" w14:textId="4E0E6A66" w:rsidR="00BC4B2E" w:rsidRPr="00BC4B2E" w:rsidRDefault="00BC4B2E" w:rsidP="00BC4B2E">
            <w:pPr>
              <w:pStyle w:val="ZPpregtevilke"/>
            </w:pPr>
            <w:r w:rsidRPr="00BC4B2E">
              <w:t>3.147,4</w:t>
            </w:r>
          </w:p>
        </w:tc>
        <w:tc>
          <w:tcPr>
            <w:tcW w:w="273" w:type="pct"/>
            <w:vAlign w:val="bottom"/>
          </w:tcPr>
          <w:p w14:paraId="61CF8ADA" w14:textId="26B5E377" w:rsidR="00BC4B2E" w:rsidRPr="00BC4B2E" w:rsidRDefault="00BC4B2E" w:rsidP="00BC4B2E">
            <w:pPr>
              <w:pStyle w:val="ZPpregtevilke"/>
            </w:pPr>
            <w:r w:rsidRPr="00BC4B2E">
              <w:t>4.305,6</w:t>
            </w:r>
          </w:p>
        </w:tc>
        <w:tc>
          <w:tcPr>
            <w:tcW w:w="273" w:type="pct"/>
            <w:vAlign w:val="bottom"/>
          </w:tcPr>
          <w:p w14:paraId="720EAC34" w14:textId="0CDD5A7E" w:rsidR="00BC4B2E" w:rsidRPr="00BC4B2E" w:rsidRDefault="00BC4B2E" w:rsidP="00BC4B2E">
            <w:pPr>
              <w:pStyle w:val="ZPpregtevilke"/>
              <w:rPr>
                <w:highlight w:val="yellow"/>
              </w:rPr>
            </w:pPr>
            <w:r w:rsidRPr="00BC4B2E">
              <w:rPr>
                <w:szCs w:val="16"/>
              </w:rPr>
              <w:t>4.138,6</w:t>
            </w:r>
          </w:p>
        </w:tc>
        <w:tc>
          <w:tcPr>
            <w:tcW w:w="273" w:type="pct"/>
            <w:vAlign w:val="bottom"/>
          </w:tcPr>
          <w:p w14:paraId="37F12D05" w14:textId="5021FCF9" w:rsidR="00BC4B2E" w:rsidRPr="00BC4B2E" w:rsidRDefault="00BC4B2E" w:rsidP="00BC4B2E">
            <w:pPr>
              <w:pStyle w:val="ZPpregtevilke"/>
            </w:pPr>
            <w:r w:rsidRPr="00BC4B2E">
              <w:rPr>
                <w:szCs w:val="16"/>
              </w:rPr>
              <w:t>4.242,5</w:t>
            </w:r>
          </w:p>
        </w:tc>
        <w:tc>
          <w:tcPr>
            <w:tcW w:w="271" w:type="pct"/>
            <w:vAlign w:val="bottom"/>
          </w:tcPr>
          <w:p w14:paraId="3A58E279" w14:textId="7733B1A7" w:rsidR="00BC4B2E" w:rsidRPr="00BC4B2E" w:rsidRDefault="00BC4B2E" w:rsidP="00BC4B2E">
            <w:pPr>
              <w:pStyle w:val="ZPpregtevilke"/>
            </w:pPr>
            <w:r w:rsidRPr="00BC4B2E">
              <w:rPr>
                <w:szCs w:val="16"/>
              </w:rPr>
              <w:t>102,5</w:t>
            </w:r>
          </w:p>
        </w:tc>
      </w:tr>
      <w:tr w:rsidR="00BC4B2E" w:rsidRPr="00BC4B2E" w14:paraId="39A92CA8" w14:textId="77777777" w:rsidTr="004962D7">
        <w:trPr>
          <w:trHeight w:val="227"/>
        </w:trPr>
        <w:tc>
          <w:tcPr>
            <w:tcW w:w="2540" w:type="pct"/>
            <w:gridSpan w:val="6"/>
            <w:tcBorders>
              <w:top w:val="nil"/>
              <w:bottom w:val="nil"/>
            </w:tcBorders>
            <w:shd w:val="clear" w:color="auto" w:fill="BFBFBF"/>
            <w:vAlign w:val="bottom"/>
          </w:tcPr>
          <w:p w14:paraId="18BFC266" w14:textId="77777777" w:rsidR="00BC4B2E" w:rsidRPr="00BC4B2E" w:rsidRDefault="00BC4B2E" w:rsidP="00BC4B2E">
            <w:pPr>
              <w:pStyle w:val="ZPpregtevilke"/>
              <w:jc w:val="left"/>
            </w:pPr>
          </w:p>
        </w:tc>
        <w:tc>
          <w:tcPr>
            <w:tcW w:w="274" w:type="pct"/>
            <w:tcBorders>
              <w:top w:val="nil"/>
              <w:bottom w:val="nil"/>
            </w:tcBorders>
            <w:shd w:val="clear" w:color="auto" w:fill="BFBFBF"/>
            <w:vAlign w:val="bottom"/>
          </w:tcPr>
          <w:p w14:paraId="0F918D29"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5DE12A05"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2215F0A3"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3EBD697E" w14:textId="77777777" w:rsidR="00BC4B2E" w:rsidRPr="00BC4B2E" w:rsidRDefault="00BC4B2E" w:rsidP="00BC4B2E">
            <w:pPr>
              <w:pStyle w:val="ZPpregtevilke"/>
            </w:pPr>
          </w:p>
        </w:tc>
        <w:tc>
          <w:tcPr>
            <w:tcW w:w="274" w:type="pct"/>
            <w:tcBorders>
              <w:top w:val="nil"/>
              <w:bottom w:val="nil"/>
            </w:tcBorders>
            <w:shd w:val="clear" w:color="auto" w:fill="BFBFBF"/>
            <w:vAlign w:val="bottom"/>
          </w:tcPr>
          <w:p w14:paraId="0384DD2B" w14:textId="77777777" w:rsidR="00BC4B2E" w:rsidRPr="00BC4B2E" w:rsidRDefault="00BC4B2E" w:rsidP="00BC4B2E">
            <w:pPr>
              <w:pStyle w:val="ZPpregtevilke"/>
            </w:pPr>
          </w:p>
        </w:tc>
        <w:tc>
          <w:tcPr>
            <w:tcW w:w="273" w:type="pct"/>
            <w:tcBorders>
              <w:top w:val="nil"/>
              <w:bottom w:val="nil"/>
            </w:tcBorders>
            <w:shd w:val="clear" w:color="auto" w:fill="BFBFBF"/>
            <w:vAlign w:val="bottom"/>
          </w:tcPr>
          <w:p w14:paraId="1B257EA9" w14:textId="77777777" w:rsidR="00BC4B2E" w:rsidRPr="00BC4B2E" w:rsidRDefault="00BC4B2E" w:rsidP="00BC4B2E">
            <w:pPr>
              <w:pStyle w:val="ZPpregtevilke"/>
            </w:pPr>
          </w:p>
        </w:tc>
        <w:tc>
          <w:tcPr>
            <w:tcW w:w="273" w:type="pct"/>
            <w:tcBorders>
              <w:top w:val="nil"/>
              <w:bottom w:val="nil"/>
            </w:tcBorders>
            <w:shd w:val="clear" w:color="auto" w:fill="BFBFBF"/>
            <w:vAlign w:val="bottom"/>
          </w:tcPr>
          <w:p w14:paraId="0878CA2D" w14:textId="77777777" w:rsidR="00BC4B2E" w:rsidRPr="00BC4B2E" w:rsidRDefault="00BC4B2E" w:rsidP="00BC4B2E">
            <w:pPr>
              <w:pStyle w:val="ZPpregtevilke"/>
            </w:pPr>
          </w:p>
        </w:tc>
        <w:tc>
          <w:tcPr>
            <w:tcW w:w="273" w:type="pct"/>
            <w:tcBorders>
              <w:top w:val="nil"/>
              <w:bottom w:val="nil"/>
            </w:tcBorders>
            <w:shd w:val="clear" w:color="auto" w:fill="BFBFBF"/>
            <w:vAlign w:val="bottom"/>
          </w:tcPr>
          <w:p w14:paraId="1CF0DD57" w14:textId="77777777" w:rsidR="00BC4B2E" w:rsidRPr="00BC4B2E" w:rsidRDefault="00BC4B2E" w:rsidP="00BC4B2E">
            <w:pPr>
              <w:pStyle w:val="ZPpregtevilke"/>
            </w:pPr>
          </w:p>
        </w:tc>
        <w:tc>
          <w:tcPr>
            <w:tcW w:w="271" w:type="pct"/>
            <w:tcBorders>
              <w:top w:val="nil"/>
              <w:bottom w:val="nil"/>
            </w:tcBorders>
            <w:shd w:val="clear" w:color="auto" w:fill="BFBFBF"/>
            <w:vAlign w:val="bottom"/>
          </w:tcPr>
          <w:p w14:paraId="5F6826E6" w14:textId="77777777" w:rsidR="00BC4B2E" w:rsidRPr="00BC4B2E" w:rsidRDefault="00BC4B2E" w:rsidP="00BC4B2E">
            <w:pPr>
              <w:pStyle w:val="ZPpregtevilke"/>
            </w:pPr>
          </w:p>
        </w:tc>
      </w:tr>
      <w:tr w:rsidR="00BC4B2E" w:rsidRPr="00BC4B2E" w14:paraId="49856F3F" w14:textId="77777777" w:rsidTr="004962D7">
        <w:trPr>
          <w:trHeight w:val="227"/>
        </w:trPr>
        <w:tc>
          <w:tcPr>
            <w:tcW w:w="1165" w:type="pct"/>
            <w:tcBorders>
              <w:bottom w:val="single" w:sz="12" w:space="0" w:color="008000"/>
            </w:tcBorders>
            <w:vAlign w:val="bottom"/>
          </w:tcPr>
          <w:p w14:paraId="2A230079" w14:textId="6D7B9FE0" w:rsidR="00BC4B2E" w:rsidRPr="00BC4B2E" w:rsidRDefault="00BC4B2E" w:rsidP="00BC4B2E">
            <w:pPr>
              <w:pStyle w:val="ZPpregtekst"/>
              <w:rPr>
                <w:b/>
              </w:rPr>
            </w:pPr>
            <w:r w:rsidRPr="00BC4B2E">
              <w:rPr>
                <w:b/>
              </w:rPr>
              <w:t>BAZNA CENA (EUR/t klavne mase)</w:t>
            </w:r>
          </w:p>
        </w:tc>
        <w:tc>
          <w:tcPr>
            <w:tcW w:w="275" w:type="pct"/>
            <w:tcBorders>
              <w:bottom w:val="single" w:sz="12" w:space="0" w:color="008000"/>
            </w:tcBorders>
            <w:vAlign w:val="bottom"/>
          </w:tcPr>
          <w:p w14:paraId="1BD5FAD3" w14:textId="3FB8E6EE" w:rsidR="00BC4B2E" w:rsidRPr="00BC4B2E" w:rsidRDefault="00BC4B2E" w:rsidP="00BC4B2E">
            <w:pPr>
              <w:pStyle w:val="ZPpregtevilke"/>
              <w:rPr>
                <w:b/>
                <w:snapToGrid w:val="0"/>
              </w:rPr>
            </w:pPr>
            <w:r w:rsidRPr="00BC4B2E">
              <w:rPr>
                <w:b/>
              </w:rPr>
              <w:t>2.224,0</w:t>
            </w:r>
          </w:p>
        </w:tc>
        <w:tc>
          <w:tcPr>
            <w:tcW w:w="274" w:type="pct"/>
            <w:tcBorders>
              <w:bottom w:val="single" w:sz="12" w:space="0" w:color="008000"/>
            </w:tcBorders>
            <w:vAlign w:val="bottom"/>
          </w:tcPr>
          <w:p w14:paraId="7B043476" w14:textId="52A70D04"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6B5D7B77" w14:textId="5B72E38C"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7C5673F2" w14:textId="76F16C7E" w:rsidR="00BC4B2E" w:rsidRPr="00BC4B2E" w:rsidRDefault="00BC4B2E" w:rsidP="00BC4B2E">
            <w:pPr>
              <w:pStyle w:val="ZPpregtevilke"/>
              <w:rPr>
                <w:b/>
              </w:rPr>
            </w:pPr>
            <w:r w:rsidRPr="00BC4B2E">
              <w:rPr>
                <w:b/>
              </w:rPr>
              <w:t>2.224,0</w:t>
            </w:r>
          </w:p>
        </w:tc>
        <w:tc>
          <w:tcPr>
            <w:tcW w:w="278" w:type="pct"/>
            <w:tcBorders>
              <w:bottom w:val="single" w:sz="12" w:space="0" w:color="008000"/>
            </w:tcBorders>
            <w:vAlign w:val="bottom"/>
          </w:tcPr>
          <w:p w14:paraId="1BAB0486" w14:textId="61664062"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0AD95B08" w14:textId="415021F9"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4F85E6EC" w14:textId="7D1988AF"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5EF8BB3B" w14:textId="552902E7"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0733BBED" w14:textId="2C312972" w:rsidR="00BC4B2E" w:rsidRPr="00BC4B2E" w:rsidRDefault="00BC4B2E" w:rsidP="00BC4B2E">
            <w:pPr>
              <w:pStyle w:val="ZPpregtevilke"/>
              <w:rPr>
                <w:b/>
              </w:rPr>
            </w:pPr>
            <w:r w:rsidRPr="00BC4B2E">
              <w:rPr>
                <w:b/>
              </w:rPr>
              <w:t>2.224,0</w:t>
            </w:r>
          </w:p>
        </w:tc>
        <w:tc>
          <w:tcPr>
            <w:tcW w:w="274" w:type="pct"/>
            <w:tcBorders>
              <w:bottom w:val="single" w:sz="12" w:space="0" w:color="008000"/>
            </w:tcBorders>
            <w:vAlign w:val="bottom"/>
          </w:tcPr>
          <w:p w14:paraId="66BD1F61" w14:textId="7B5CF2A3" w:rsidR="00BC4B2E" w:rsidRPr="00BC4B2E" w:rsidRDefault="00BC4B2E" w:rsidP="00BC4B2E">
            <w:pPr>
              <w:pStyle w:val="ZPpregtevilke"/>
              <w:rPr>
                <w:b/>
              </w:rPr>
            </w:pPr>
            <w:r w:rsidRPr="00BC4B2E">
              <w:rPr>
                <w:b/>
              </w:rPr>
              <w:t>2.224,0</w:t>
            </w:r>
          </w:p>
        </w:tc>
        <w:tc>
          <w:tcPr>
            <w:tcW w:w="273" w:type="pct"/>
            <w:tcBorders>
              <w:bottom w:val="single" w:sz="12" w:space="0" w:color="008000"/>
            </w:tcBorders>
            <w:vAlign w:val="bottom"/>
          </w:tcPr>
          <w:p w14:paraId="0069B37E" w14:textId="0B6299D5" w:rsidR="00BC4B2E" w:rsidRPr="00BC4B2E" w:rsidRDefault="00BC4B2E" w:rsidP="00BC4B2E">
            <w:pPr>
              <w:pStyle w:val="ZPpregtevilke"/>
              <w:rPr>
                <w:b/>
              </w:rPr>
            </w:pPr>
            <w:r w:rsidRPr="00BC4B2E">
              <w:rPr>
                <w:b/>
              </w:rPr>
              <w:t>2.224,0</w:t>
            </w:r>
          </w:p>
        </w:tc>
        <w:tc>
          <w:tcPr>
            <w:tcW w:w="273" w:type="pct"/>
            <w:tcBorders>
              <w:bottom w:val="single" w:sz="12" w:space="0" w:color="008000"/>
            </w:tcBorders>
            <w:vAlign w:val="bottom"/>
          </w:tcPr>
          <w:p w14:paraId="7217A7C9" w14:textId="7DA339CD" w:rsidR="00BC4B2E" w:rsidRPr="00BC4B2E" w:rsidRDefault="00BC4B2E" w:rsidP="00BC4B2E">
            <w:pPr>
              <w:pStyle w:val="ZPpregtevilke"/>
              <w:rPr>
                <w:b/>
              </w:rPr>
            </w:pPr>
            <w:r w:rsidRPr="00BC4B2E">
              <w:rPr>
                <w:b/>
              </w:rPr>
              <w:t>2.224,0</w:t>
            </w:r>
          </w:p>
        </w:tc>
        <w:tc>
          <w:tcPr>
            <w:tcW w:w="273" w:type="pct"/>
            <w:tcBorders>
              <w:bottom w:val="single" w:sz="12" w:space="0" w:color="008000"/>
            </w:tcBorders>
            <w:vAlign w:val="bottom"/>
          </w:tcPr>
          <w:p w14:paraId="108CC103" w14:textId="269220A1" w:rsidR="00BC4B2E" w:rsidRPr="00BC4B2E" w:rsidRDefault="00BC4B2E" w:rsidP="00BC4B2E">
            <w:pPr>
              <w:pStyle w:val="ZPpregtevilke"/>
              <w:rPr>
                <w:b/>
              </w:rPr>
            </w:pPr>
            <w:r w:rsidRPr="00BC4B2E">
              <w:rPr>
                <w:b/>
              </w:rPr>
              <w:t>2.224,0</w:t>
            </w:r>
          </w:p>
        </w:tc>
        <w:tc>
          <w:tcPr>
            <w:tcW w:w="271" w:type="pct"/>
            <w:tcBorders>
              <w:bottom w:val="single" w:sz="12" w:space="0" w:color="008000"/>
            </w:tcBorders>
            <w:vAlign w:val="bottom"/>
          </w:tcPr>
          <w:p w14:paraId="02D53CAD" w14:textId="77777777" w:rsidR="00BC4B2E" w:rsidRPr="00BC4B2E" w:rsidRDefault="00BC4B2E" w:rsidP="00BC4B2E">
            <w:pPr>
              <w:pStyle w:val="ZPpregtevilke"/>
            </w:pPr>
          </w:p>
        </w:tc>
      </w:tr>
    </w:tbl>
    <w:p w14:paraId="1F0998C9" w14:textId="77777777" w:rsidR="0058766F" w:rsidRPr="00BC4B2E" w:rsidRDefault="0058766F" w:rsidP="0058766F">
      <w:pPr>
        <w:pStyle w:val="ZPpodnapis"/>
      </w:pPr>
      <w:r w:rsidRPr="00BC4B2E">
        <w:t>* Z letom 2020 združen podatek (tehtano povprečje) odkupnih cen volov do 30 mesecev starosti in volov nad 30 mesecev starosti</w:t>
      </w:r>
    </w:p>
    <w:p w14:paraId="4E3719C8" w14:textId="77777777" w:rsidR="0058766F" w:rsidRPr="00BC4B2E" w:rsidRDefault="0058766F" w:rsidP="0058766F">
      <w:pPr>
        <w:pStyle w:val="ZPpodnapis"/>
      </w:pPr>
      <w:r w:rsidRPr="00BC4B2E">
        <w:t>z – zaupno.</w:t>
      </w:r>
    </w:p>
    <w:p w14:paraId="7DEBD3DF" w14:textId="117CA6A8" w:rsidR="00401BCF" w:rsidRPr="00BC4B2E" w:rsidRDefault="0058766F" w:rsidP="003C6104">
      <w:pPr>
        <w:pStyle w:val="ZPpodnapis"/>
      </w:pPr>
      <w:r w:rsidRPr="00BC4B2E">
        <w:t>Vir: SURS, ARSKTRP, Evropska komisija, preračuni KIS</w:t>
      </w:r>
    </w:p>
    <w:p w14:paraId="5B2C0CAB" w14:textId="18DF0D68" w:rsidR="003C6104" w:rsidRPr="00BC4B2E" w:rsidRDefault="003C6104" w:rsidP="00401BCF">
      <w:pPr>
        <w:pStyle w:val="ZPtekst"/>
        <w:rPr>
          <w:color w:val="4F81BD" w:themeColor="accent1"/>
        </w:rPr>
      </w:pPr>
      <w:r w:rsidRPr="00BC4B2E">
        <w:rPr>
          <w:color w:val="4F81BD" w:themeColor="accent1"/>
        </w:rPr>
        <w:br w:type="page"/>
      </w:r>
    </w:p>
    <w:p w14:paraId="40121A02"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43EEE34C" w14:textId="77777777" w:rsidR="00401BCF" w:rsidRPr="006D34D6" w:rsidRDefault="00401BCF" w:rsidP="00C952F5">
      <w:pPr>
        <w:pStyle w:val="Naslov2"/>
        <w:numPr>
          <w:ilvl w:val="1"/>
          <w:numId w:val="16"/>
        </w:numPr>
      </w:pPr>
      <w:bookmarkStart w:id="929" w:name="_Toc139434045"/>
      <w:bookmarkStart w:id="930" w:name="_Toc139434966"/>
      <w:bookmarkStart w:id="931" w:name="_Toc147891403"/>
      <w:bookmarkStart w:id="932" w:name="_Toc171749200"/>
      <w:bookmarkStart w:id="933" w:name="_Toc293061283"/>
      <w:bookmarkStart w:id="934" w:name="_Toc293061435"/>
      <w:bookmarkStart w:id="935" w:name="_Toc326745197"/>
      <w:bookmarkStart w:id="936" w:name="_Toc326750698"/>
      <w:bookmarkStart w:id="937" w:name="_Toc328047171"/>
      <w:bookmarkStart w:id="938" w:name="_Toc328047355"/>
      <w:bookmarkStart w:id="939" w:name="_Toc359409318"/>
      <w:bookmarkStart w:id="940" w:name="_Toc359409510"/>
      <w:bookmarkStart w:id="941" w:name="_Toc419897187"/>
      <w:bookmarkStart w:id="942" w:name="_Toc420498298"/>
      <w:bookmarkStart w:id="943" w:name="_Toc428529930"/>
      <w:bookmarkStart w:id="944" w:name="_Toc428530092"/>
      <w:bookmarkStart w:id="945" w:name="_Toc458751219"/>
      <w:bookmarkStart w:id="946" w:name="_Toc10785666"/>
      <w:bookmarkStart w:id="947" w:name="_Toc10785819"/>
      <w:bookmarkStart w:id="948" w:name="_Toc201921409"/>
      <w:bookmarkStart w:id="949" w:name="_Toc201921679"/>
      <w:bookmarkStart w:id="950" w:name="_Toc95189895"/>
      <w:bookmarkStart w:id="951" w:name="_Toc95190471"/>
      <w:bookmarkStart w:id="952" w:name="_Toc95210397"/>
      <w:bookmarkStart w:id="953" w:name="_Toc95277257"/>
      <w:bookmarkStart w:id="954" w:name="_Toc110257115"/>
      <w:bookmarkStart w:id="955" w:name="_Toc68326312"/>
      <w:r w:rsidRPr="006D34D6">
        <w:t>Meso prašičev</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036B4B61" w14:textId="77777777" w:rsidR="006D34D6" w:rsidRPr="005B7A56" w:rsidRDefault="002C530A" w:rsidP="006D34D6">
      <w:pPr>
        <w:pStyle w:val="ZPtekst"/>
      </w:pPr>
      <w:r w:rsidRPr="00E423DB">
        <w:rPr>
          <w:i/>
          <w:color w:val="4F6228" w:themeColor="accent3" w:themeShade="80"/>
          <w:u w:val="single"/>
        </w:rPr>
        <w:t xml:space="preserve">Obseg </w:t>
      </w:r>
      <w:r w:rsidR="006D34D6" w:rsidRPr="00E423DB">
        <w:rPr>
          <w:i/>
          <w:color w:val="4F6228" w:themeColor="accent3" w:themeShade="80"/>
          <w:u w:val="single"/>
        </w:rPr>
        <w:t>prireje in stalež živali</w:t>
      </w:r>
      <w:r w:rsidR="006D34D6" w:rsidRPr="00E423DB">
        <w:rPr>
          <w:color w:val="4F6228" w:themeColor="accent3" w:themeShade="80"/>
        </w:rPr>
        <w:t xml:space="preserve"> </w:t>
      </w:r>
      <w:r w:rsidR="006D34D6" w:rsidRPr="005B7A56">
        <w:t xml:space="preserve">– V zadnjem desetletju se je prispevek prireje mesa prašičev k vrednosti kmetijske proizvodnje hitro zmanjševal. V letu 2022 je znašal najmanj v zadnjem desetletju, le dobre 3 %. Po letu 2023, ko se je povečal na slabe 4 %, je prispevek ponovno manjši in na ravni najnižjega prispevka v letu 2022. K vrednosti živinoreje prašičereja od leta 2013 prispeva manj kot 10 %, v letu 2024 nekaj več kot 7 %. Oba deleža sta se od leta 2000 več kot razpolovila, kar na splošno kaže nazadovanje in ranljivost panoge v primerjavi z drugimi sektorji kmetijstva. </w:t>
      </w:r>
    </w:p>
    <w:p w14:paraId="46378A7A" w14:textId="540F8EFA" w:rsidR="006D34D6" w:rsidRPr="00160225" w:rsidRDefault="006D34D6" w:rsidP="006D34D6">
      <w:pPr>
        <w:pStyle w:val="ZPtekst"/>
      </w:pPr>
      <w:r w:rsidRPr="00160225">
        <w:t>V letu 2023 je bila izvedena zadnja raziskava strukture kmetijskih gospodarstev. Podrobni podatki še niso na voljo, zato bodo obravnavani v prihodnjih poročilih. Podobno kot v sektorju govedoreje tudi v prašičereji potekajo intenzivne strukturne spremembe. Po podatkih popisa kmetijstva se je leta 2020 s prašičerejo ukvarjalo 12.200 KMG, kar je za 54 % manj kot leta 2010 in kar za 73 % manj kot leta 2000. V obravnavanem obdobju se je močno zmanjšalo tudi število prašičev. Ker je bilo zmanjšanje števila prašičev manjše kot zmanjšanje števila KMG, ki redijo prašiče, se je povprečno število živali na KMG povečalo s 13,5 glav prašičev/KMG v letu 2000 na 19,3 v letu 2020.</w:t>
      </w:r>
    </w:p>
    <w:p w14:paraId="5BC833AC" w14:textId="57840745" w:rsidR="006D34D6" w:rsidRDefault="006D34D6" w:rsidP="006D34D6">
      <w:pPr>
        <w:pStyle w:val="ZPtekst"/>
      </w:pPr>
      <w:r w:rsidRPr="009906CC">
        <w:t xml:space="preserve">Število prašičev se je v zadnjem desetletju, kljub izjemoma rahlemu porastu v letu 2018, zmanjševalo in je po </w:t>
      </w:r>
      <w:r w:rsidRPr="00C324AF">
        <w:t xml:space="preserve">statističnih podatkih bilo konec leta 2023 v hlevih prvič manj kot 200 tisoč prašičev (196 tisoč), kar je bilo tudi najmanj do zdaj. Po 17-odstotnem zmanjšanju v letu 2022 je bilo v letu 2023 </w:t>
      </w:r>
      <w:r w:rsidR="004A66E7">
        <w:t xml:space="preserve">skoraj </w:t>
      </w:r>
      <w:r w:rsidR="004A66E7" w:rsidRPr="00C324AF">
        <w:t xml:space="preserve">3.200 </w:t>
      </w:r>
      <w:r w:rsidRPr="00C324AF">
        <w:t>mladic</w:t>
      </w:r>
      <w:r w:rsidR="004A66E7">
        <w:t>, kar je</w:t>
      </w:r>
      <w:r w:rsidRPr="00C324AF">
        <w:t xml:space="preserve"> 19 % več kot leta 2022</w:t>
      </w:r>
      <w:r w:rsidR="004A66E7">
        <w:t>, v letu 2024 pa se je število mladic še povečalo</w:t>
      </w:r>
      <w:r w:rsidR="00217F4E">
        <w:t xml:space="preserve"> (+10 %)</w:t>
      </w:r>
      <w:r w:rsidR="004A66E7">
        <w:t>, in sicer na 3.500 živali. To je za prašičerejo</w:t>
      </w:r>
      <w:r w:rsidRPr="00C324AF">
        <w:t xml:space="preserve"> </w:t>
      </w:r>
      <w:r>
        <w:t xml:space="preserve">zelo </w:t>
      </w:r>
      <w:r w:rsidRPr="00C324AF">
        <w:t>vzpodbud</w:t>
      </w:r>
      <w:r w:rsidR="004A66E7">
        <w:t>e</w:t>
      </w:r>
      <w:r w:rsidRPr="00C324AF">
        <w:t>n</w:t>
      </w:r>
      <w:r w:rsidR="004A66E7">
        <w:t xml:space="preserve"> trend</w:t>
      </w:r>
      <w:r w:rsidRPr="00C324AF">
        <w:t xml:space="preserve">. </w:t>
      </w:r>
      <w:r w:rsidR="004A66E7">
        <w:t xml:space="preserve">V letu 2023 je bilo </w:t>
      </w:r>
      <w:r>
        <w:t>m</w:t>
      </w:r>
      <w:r w:rsidRPr="00C324AF">
        <w:t xml:space="preserve">anj vzpodbudno </w:t>
      </w:r>
      <w:r w:rsidR="004A66E7">
        <w:t xml:space="preserve">zmanjšanje plemenskih svinj. V primerjavi z letom prej se je število zmanjšalo </w:t>
      </w:r>
      <w:r w:rsidRPr="00C324AF">
        <w:t>za 8 % manj (</w:t>
      </w:r>
      <w:r w:rsidR="004A66E7">
        <w:t xml:space="preserve">na </w:t>
      </w:r>
      <w:r w:rsidRPr="00C324AF">
        <w:t>9.800 živali)</w:t>
      </w:r>
      <w:r w:rsidR="004A66E7">
        <w:t>, a se je že v letu 2024 število povzpelo na 11.700 plemenskih svinj, kar je 19 % več kot leta 2023. Več je bilo tudi</w:t>
      </w:r>
      <w:r w:rsidRPr="00C324AF">
        <w:t xml:space="preserve"> merjascev</w:t>
      </w:r>
      <w:r w:rsidR="004A66E7">
        <w:t xml:space="preserve">. Povečanje števila mladic in plemenskih svinj kaže </w:t>
      </w:r>
      <w:r>
        <w:t xml:space="preserve">na vzpostavitev dodatnih kapacitet </w:t>
      </w:r>
      <w:r w:rsidR="00F63900">
        <w:t>oziroma posodobitev obstoječih kapacitet za rejo plemenskih prašičev</w:t>
      </w:r>
      <w:r>
        <w:t>.</w:t>
      </w:r>
      <w:r w:rsidRPr="00C324AF">
        <w:t xml:space="preserve"> </w:t>
      </w:r>
    </w:p>
    <w:p w14:paraId="2A734705" w14:textId="7F17B7C8" w:rsidR="006D34D6" w:rsidRPr="00D875DB" w:rsidRDefault="006D34D6" w:rsidP="006D34D6">
      <w:pPr>
        <w:pStyle w:val="ZPtekst"/>
        <w:rPr>
          <w:color w:val="0070C0"/>
        </w:rPr>
      </w:pPr>
      <w:r>
        <w:t>Ne</w:t>
      </w:r>
      <w:r w:rsidR="00392FF2">
        <w:t xml:space="preserve"> </w:t>
      </w:r>
      <w:r>
        <w:t xml:space="preserve">glede na upad </w:t>
      </w:r>
      <w:r w:rsidRPr="00223DE5">
        <w:t xml:space="preserve">števila plemenskih svinj ob koncu leta 2023, se je zaradi večjega staleža mladic, ki so prasile v letu 2024, skotilo za 18 % več pujskov, za enak odstotek pa je bilo na </w:t>
      </w:r>
      <w:r w:rsidRPr="00D875DB">
        <w:t xml:space="preserve">dan 1. december 2024 več prašičev skupaj (232.500 živali). Konec leta je bilo pujskov v kategoriji do 20 kg več za 13 %. Tekačev (prašiči od 20 do 50 kg) je bilo več za 42 %, prašičev v pitanju (nad 50 kg) pa je bilo ob koncu leta več za 13 %. Skupaj je bilo prašičev pitancev (nad 20 kg) za 54 % več kot leta 2023. </w:t>
      </w:r>
    </w:p>
    <w:p w14:paraId="2378561F" w14:textId="432520C1" w:rsidR="006D34D6" w:rsidRPr="00845D17" w:rsidRDefault="006D34D6" w:rsidP="006D34D6">
      <w:pPr>
        <w:pStyle w:val="ZPtekst"/>
      </w:pPr>
      <w:r w:rsidRPr="00D875DB">
        <w:t>Vzporeden pregled in primerjava statističnih podatkov o staležu živali na 1. december z drugimi podatki (npr. zakol v klavnicah, zunanja trgovina) z vidika posnetka stanja kažeta na neko mero nezanesljivosti</w:t>
      </w:r>
      <w:r w:rsidR="00D875DB" w:rsidRPr="00D875DB">
        <w:t xml:space="preserve"> podatkov.</w:t>
      </w:r>
      <w:r w:rsidRPr="00D875DB">
        <w:t xml:space="preserve"> V preteklosti je sicer padec staleža živali po posameznih kategorijah kazal na nazadovanje panoge, zaostrovanje razmer ipd., kar pa za zadnja leta ne moremo trditi. Uradni statistični podatki temeljijo na metodologiji, ki je prav gotovo primernejša v državah z večjim staležem in drugačnim organizacijskim sistemom, kot je v Sloveniji. </w:t>
      </w:r>
      <w:r w:rsidR="00D875DB" w:rsidRPr="00D875DB">
        <w:t xml:space="preserve">Verjetno </w:t>
      </w:r>
      <w:r w:rsidRPr="00D875DB">
        <w:t xml:space="preserve">bi bilo </w:t>
      </w:r>
      <w:r w:rsidR="00D875DB" w:rsidRPr="00D875DB">
        <w:t xml:space="preserve">primerneje </w:t>
      </w:r>
      <w:r w:rsidRPr="00D875DB">
        <w:t xml:space="preserve">spremljati stalež </w:t>
      </w:r>
      <w:r w:rsidR="00D875DB" w:rsidRPr="00D875DB">
        <w:t xml:space="preserve">živali </w:t>
      </w:r>
      <w:r w:rsidRPr="00D875DB">
        <w:t>v dveh presečnih datumih in ne le na datum, ki je opredeljen z metodologijo.</w:t>
      </w:r>
      <w:r w:rsidRPr="00845D17">
        <w:t xml:space="preserve"> </w:t>
      </w:r>
    </w:p>
    <w:p w14:paraId="5A8CABCA" w14:textId="758F334B" w:rsidR="006D34D6" w:rsidRPr="00B92C4D" w:rsidRDefault="006D34D6" w:rsidP="006D34D6">
      <w:pPr>
        <w:pStyle w:val="ZPtekst"/>
        <w:rPr>
          <w:color w:val="0070C0"/>
        </w:rPr>
      </w:pPr>
      <w:r w:rsidRPr="00845D17">
        <w:t>Da je povečanje števila tekače</w:t>
      </w:r>
      <w:r w:rsidR="00392FF2">
        <w:t>v</w:t>
      </w:r>
      <w:r w:rsidRPr="00845D17">
        <w:t xml:space="preserve"> v pretežni meri posledica povečanja staleža plemenskih svinj potrjujejo podatki uvoza živih živali. Ta je bil v letu 2024 za manj kot odstotek večji kot v letu pred tem. Še do leta 2020 je Slovenija uvozila preko 80 tisoč tekačev. V letu 2022 je bilo uvoženo že manj kot 70 tisoč, v letih 2023 in 2024 pa </w:t>
      </w:r>
      <w:r>
        <w:t>med 64 in</w:t>
      </w:r>
      <w:r w:rsidRPr="00845D17">
        <w:t xml:space="preserve"> 65 tisoč tekač, kar je petino manj kot pred </w:t>
      </w:r>
      <w:r>
        <w:t>nekaj</w:t>
      </w:r>
      <w:r w:rsidRPr="00845D17">
        <w:t xml:space="preserve"> leti. Manjši uvoz </w:t>
      </w:r>
      <w:r>
        <w:t xml:space="preserve">pujskov </w:t>
      </w:r>
      <w:r w:rsidRPr="00845D17">
        <w:t xml:space="preserve">je </w:t>
      </w:r>
      <w:r>
        <w:t xml:space="preserve">bila </w:t>
      </w:r>
      <w:r w:rsidRPr="00845D17">
        <w:t>posledica manjše ponudbe in oteženega nakupa v tujini</w:t>
      </w:r>
      <w:r>
        <w:t>. To</w:t>
      </w:r>
      <w:r w:rsidRPr="00845D17">
        <w:t xml:space="preserve"> se je </w:t>
      </w:r>
      <w:r>
        <w:t xml:space="preserve">sprva </w:t>
      </w:r>
      <w:r w:rsidRPr="00845D17">
        <w:t>odražalo tudi v manjšem domačem zakolu</w:t>
      </w:r>
      <w:r>
        <w:t>, v letu 2024 pa je 3-odstotno zmanjšanje zakola, ob večjemu staleži prašičev pitancev, posledica precejšnjega povečanja izvoza živih živali. Ta se je v letu 2024 v primerjavi z letom pred tem povečal za slabo četrtino in znašal 25.200 živali (2023: 20.400 živali)</w:t>
      </w:r>
      <w:r w:rsidRPr="00845D17">
        <w:t xml:space="preserve">. </w:t>
      </w:r>
    </w:p>
    <w:p w14:paraId="0CBD2944" w14:textId="61A75DFD" w:rsidR="002C530A" w:rsidRPr="00BC4B2E" w:rsidRDefault="006D34D6" w:rsidP="006D34D6">
      <w:pPr>
        <w:pStyle w:val="ZPtekst"/>
        <w:rPr>
          <w:color w:val="4F81BD" w:themeColor="accent1"/>
        </w:rPr>
      </w:pPr>
      <w:r w:rsidRPr="007528D2">
        <w:t xml:space="preserve">Po pričakovanju se je </w:t>
      </w:r>
      <w:r>
        <w:t xml:space="preserve">s </w:t>
      </w:r>
      <w:r w:rsidRPr="007528D2">
        <w:t>povečanjem obsega pitovnih živali prirast prašičev v letu 2024 ponovno nekoliko povečal in sicer za odstotek na 30,5 ton. Povečanje ni tako izrazito kot nakazujejo podatki povečanja števila živali, kar pomeni, da je bilo v rejah veliko mlajših in lažjih živali, to pa utegne vplivati na večji prirast v letu 2025</w:t>
      </w:r>
      <w:r w:rsidR="002C530A" w:rsidRPr="00BC4B2E">
        <w:rPr>
          <w:color w:val="4F81BD" w:themeColor="accent1"/>
        </w:rPr>
        <w:t xml:space="preserve">. </w:t>
      </w:r>
    </w:p>
    <w:p w14:paraId="2D9CD317" w14:textId="77777777" w:rsidR="00145C4D" w:rsidRPr="007528D2" w:rsidRDefault="00145C4D" w:rsidP="00145C4D">
      <w:pPr>
        <w:pStyle w:val="ZPslikanaslov"/>
      </w:pPr>
      <w:bookmarkStart w:id="956" w:name="_Toc479330656"/>
      <w:bookmarkStart w:id="957" w:name="_Toc489955928"/>
      <w:bookmarkStart w:id="958" w:name="_Toc513809620"/>
      <w:bookmarkStart w:id="959" w:name="_Toc10785726"/>
      <w:bookmarkStart w:id="960" w:name="_Toc201921545"/>
      <w:r w:rsidRPr="007528D2">
        <w:t xml:space="preserve">Slika </w:t>
      </w:r>
      <w:r w:rsidRPr="007528D2">
        <w:rPr>
          <w:noProof/>
        </w:rPr>
        <w:fldChar w:fldCharType="begin"/>
      </w:r>
      <w:r w:rsidRPr="007528D2">
        <w:rPr>
          <w:noProof/>
        </w:rPr>
        <w:instrText xml:space="preserve"> SEQ Slika \* ARABIC </w:instrText>
      </w:r>
      <w:r w:rsidRPr="007528D2">
        <w:rPr>
          <w:noProof/>
        </w:rPr>
        <w:fldChar w:fldCharType="separate"/>
      </w:r>
      <w:r w:rsidRPr="007528D2">
        <w:rPr>
          <w:noProof/>
        </w:rPr>
        <w:t>45</w:t>
      </w:r>
      <w:r w:rsidRPr="007528D2">
        <w:rPr>
          <w:noProof/>
        </w:rPr>
        <w:fldChar w:fldCharType="end"/>
      </w:r>
      <w:r w:rsidRPr="007528D2">
        <w:t>: Število in prirast prašičev; 2012–20</w:t>
      </w:r>
      <w:bookmarkEnd w:id="956"/>
      <w:bookmarkEnd w:id="957"/>
      <w:bookmarkEnd w:id="958"/>
      <w:bookmarkEnd w:id="959"/>
      <w:r w:rsidRPr="007528D2">
        <w:t>24</w:t>
      </w:r>
      <w:bookmarkEnd w:id="960"/>
    </w:p>
    <w:p w14:paraId="745AE03C" w14:textId="77777777" w:rsidR="00145C4D" w:rsidRPr="007528D2" w:rsidRDefault="00145C4D" w:rsidP="00145C4D">
      <w:pPr>
        <w:pStyle w:val="ZPslika"/>
        <w:rPr>
          <w:sz w:val="22"/>
          <w:szCs w:val="24"/>
          <w:lang w:eastAsia="en-US"/>
        </w:rPr>
      </w:pPr>
      <w:r w:rsidRPr="007528D2">
        <w:drawing>
          <wp:inline distT="0" distB="0" distL="0" distR="0" wp14:anchorId="5A178C2D" wp14:editId="7F1FB2D0">
            <wp:extent cx="5760000" cy="2239501"/>
            <wp:effectExtent l="0" t="0" r="0" b="8890"/>
            <wp:docPr id="94582707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2239501"/>
                    </a:xfrm>
                    <a:prstGeom prst="rect">
                      <a:avLst/>
                    </a:prstGeom>
                    <a:noFill/>
                    <a:ln>
                      <a:noFill/>
                    </a:ln>
                  </pic:spPr>
                </pic:pic>
              </a:graphicData>
            </a:graphic>
          </wp:inline>
        </w:drawing>
      </w:r>
    </w:p>
    <w:p w14:paraId="5D59578E" w14:textId="77777777" w:rsidR="00145C4D" w:rsidRPr="007528D2" w:rsidRDefault="00145C4D" w:rsidP="00145C4D">
      <w:pPr>
        <w:pStyle w:val="ZPpodnapis"/>
      </w:pPr>
      <w:r w:rsidRPr="007528D2">
        <w:t>Vir: SURS</w:t>
      </w:r>
    </w:p>
    <w:p w14:paraId="4780C2DE" w14:textId="4BF26C11" w:rsidR="00145C4D" w:rsidRPr="00AC12AD" w:rsidRDefault="00145C4D" w:rsidP="00145C4D">
      <w:pPr>
        <w:pStyle w:val="ZPtekst"/>
      </w:pPr>
      <w:r w:rsidRPr="00AC12AD">
        <w:t>Kljub nekoliko večjemu prirastu prašičev v letu 2024 pa se je v primerjavi z letom prej zmanjšala domača prireja prašičjega mesa. Znašala je skromnih 22,8 tisoč ton, kar je 3 % manj kot v letu 2023</w:t>
      </w:r>
      <w:r>
        <w:t>, razlog pa je</w:t>
      </w:r>
      <w:r w:rsidR="00D11A0D">
        <w:t xml:space="preserve"> v</w:t>
      </w:r>
      <w:r>
        <w:t xml:space="preserve"> upadu števila </w:t>
      </w:r>
      <w:r w:rsidR="00D11A0D">
        <w:t xml:space="preserve">zaklanih prašičev </w:t>
      </w:r>
      <w:r>
        <w:t>v Sloveniji</w:t>
      </w:r>
      <w:r w:rsidRPr="00AC12AD">
        <w:t>.</w:t>
      </w:r>
    </w:p>
    <w:p w14:paraId="31C0A826" w14:textId="77777777" w:rsidR="00145C4D" w:rsidRPr="00B92C4D" w:rsidRDefault="00145C4D" w:rsidP="00145C4D">
      <w:pPr>
        <w:pStyle w:val="ZPtekst"/>
        <w:rPr>
          <w:color w:val="0070C0"/>
        </w:rPr>
      </w:pPr>
      <w:r w:rsidRPr="005735EC">
        <w:t xml:space="preserve">V letu 2024 je bilo v Sloveniji zaklanih 240.500 prašičev, kar je ponovno najmanj do zdaj. </w:t>
      </w:r>
      <w:r w:rsidRPr="00DB4CB7">
        <w:t>Razlog za 2</w:t>
      </w:r>
      <w:r w:rsidRPr="00B32625">
        <w:t xml:space="preserve">-odstotno zmanjšanje v letu 2024 sta manjši zakol v klavnicah in tudi zakol živali izven klavnic. Zakol izven klavnic od leta 2022 ne presega 20 %, potem ko je še pred nekaj leti dosegal tretjino celotnega zakola. Od celotnega zakola je bilo v slovenskih klavnicah zaklanih 204 tisoč živali, kar je v primerjavi z letom prej za 3 % manj. Nekoliko manjša je bila tudi skupna masa prašičev, zaklanih v klavnicah. Ta je znašala 18,5 tisoč ton, kar je pomenilo, da se je povprečna masa klavnih trupov iz povečala za odstotek na 90,5 kg. </w:t>
      </w:r>
    </w:p>
    <w:p w14:paraId="46FF8A0E" w14:textId="77777777" w:rsidR="00145C4D" w:rsidRPr="003860C8" w:rsidRDefault="00145C4D" w:rsidP="00145C4D">
      <w:pPr>
        <w:pStyle w:val="ZPtekst"/>
      </w:pPr>
      <w:r w:rsidRPr="003860C8">
        <w:t xml:space="preserve">Do leta 2015 se je zakol prašičev zunaj klavnic zmanjševal (leta 2015: 6,9 tisoč t), kar je bila posledica upada števila predvsem manjših rej prašičev. V obdobju 2016–2019 je bila količina mesa prašičev, pridobljenega zunaj klavnic, znova večja, med 8,0 in 9,5 tisoč ton, kar je bil verjetno odgovor na slabe razmere v prašičereji v tem obdobju. Po izrazitem zmanjšanju zakola izven klavnic v letu 2020 (6,1 tisoč t), k čemur sta verjetno pripomogla precejšnje povečanje odkupnih cen tržnih prašičev in otežena dobava pujskov za pitanje, se je interes po domačem zakolu v letu 2021 znova povečal (pridobljenih 7,4 tisoč t). Zaradi primanjkljaja živali za pitanje in visokih cen krme v letu 2022 se je zakol izven klavnic znova močno zmanjšal (na slabih 5 tisoč ton), zmanjšanje pa se je nadaljevalo še naprej, tako da je bilo v letu 2024 izven klavnic pridobljenega le še 4,3 tisoč ton prašičjega mesa. </w:t>
      </w:r>
    </w:p>
    <w:p w14:paraId="7BBB0737" w14:textId="7D87BAC1" w:rsidR="004E0D42" w:rsidRPr="0077240B" w:rsidRDefault="004E0D42" w:rsidP="004E0D42">
      <w:pPr>
        <w:pStyle w:val="ZPtekst"/>
      </w:pPr>
      <w:r w:rsidRPr="00E423DB">
        <w:rPr>
          <w:i/>
          <w:color w:val="4F6228" w:themeColor="accent3" w:themeShade="80"/>
          <w:u w:val="single"/>
        </w:rPr>
        <w:t xml:space="preserve">Blagovna menjava, poraba in stopnja samooskrbe </w:t>
      </w:r>
      <w:r w:rsidRPr="002233FE">
        <w:t>– Zunanja trgovina s prašiči in prašičjim mesom še naprej ostaja živahna</w:t>
      </w:r>
      <w:r>
        <w:t xml:space="preserve">. </w:t>
      </w:r>
      <w:proofErr w:type="spellStart"/>
      <w:r>
        <w:t>Manjko</w:t>
      </w:r>
      <w:proofErr w:type="spellEnd"/>
      <w:r>
        <w:t xml:space="preserve"> v Sloveniji pridobljenega prašičjega mesa in vse bolj uspešna prodaja mesa in mesnih izdelkov na tujih trgih v zadnjih letih, leta 2024 pa tudi opazno povečanje domače porabe (+6 %), še naprej pospešujejo obseg zunanje trgovine s prašičjim mesom. Ta je bila leta 2024 v primerjavi z letom prej večja za slabih 6 %. Znašala je 92,6 tisoč ton, kar je po letu 2018, ko je obseg znašal takrat rekordnih 91,2 tisoč ton, to nova največja količina blagovne menjave s prašičjim </w:t>
      </w:r>
      <w:r w:rsidRPr="0088193D">
        <w:t xml:space="preserve">mesom. Medtem ko se je v letu 2024 izvoz prašičjega mesa (24,3 tisoč t) v primerjavi z letom prej povečal za 2 %, se je uvoz prašičjega mesa povečal za 7 %. Tako se je po začasnih podatkih primanjkljaj v zunanji trgovini s prašičjim </w:t>
      </w:r>
      <w:r w:rsidRPr="0077240B">
        <w:t xml:space="preserve">mesom znova povečal (+10 %), in sicer z 39,9 tisoč ton na 44,1 tisoč ton. </w:t>
      </w:r>
    </w:p>
    <w:p w14:paraId="5110C3F0" w14:textId="77777777" w:rsidR="004E0D42" w:rsidRPr="00C00F15" w:rsidRDefault="004E0D42" w:rsidP="004E0D42">
      <w:pPr>
        <w:pStyle w:val="ZPtekst"/>
      </w:pPr>
      <w:r w:rsidRPr="00C00F15">
        <w:t>Domača poraba, tj. količina mesa, ki je na voljo za potrošnjo na slovenskem trgu, se je v letu 2024 povečala za nekaj manj kot 4 tisoč ton na 67,</w:t>
      </w:r>
      <w:r>
        <w:t>6</w:t>
      </w:r>
      <w:r w:rsidRPr="00C00F15">
        <w:t xml:space="preserve"> tisoč ton. Razpoložljiva količina za prehrano na prebivalca je bila </w:t>
      </w:r>
      <w:r>
        <w:t>z</w:t>
      </w:r>
      <w:r w:rsidRPr="00C00F15">
        <w:t xml:space="preserve"> 31,8 kg večja za 6 % od razpoložljive količine v letu 2023, še vedno pa nekaj manj od povprečja 2019–2023. </w:t>
      </w:r>
    </w:p>
    <w:p w14:paraId="04A68B21" w14:textId="723F461B" w:rsidR="002C530A" w:rsidRPr="00BC4B2E" w:rsidRDefault="004E0D42" w:rsidP="004E0D42">
      <w:pPr>
        <w:pStyle w:val="ZPtekst"/>
        <w:rPr>
          <w:color w:val="4F81BD" w:themeColor="accent1"/>
        </w:rPr>
      </w:pPr>
      <w:r w:rsidRPr="00C00F15">
        <w:t xml:space="preserve">Slovenija je tradicionalna neto uvoznica prašičjega mesa, saj je domača poraba stalno večja od domače prireje. Neto uvoz se je po vstopu Slovenije v EU ob vse manjši domači prireji precej povečal, s tem pa se je znižala stopnja samooskrbe s prašičjim mesom. Samooskrba s prašičjim mesom se </w:t>
      </w:r>
      <w:r>
        <w:t xml:space="preserve">je </w:t>
      </w:r>
      <w:r w:rsidRPr="00C00F15">
        <w:t>v letih 2019–2023 gib</w:t>
      </w:r>
      <w:r>
        <w:t>ala</w:t>
      </w:r>
      <w:r w:rsidRPr="00C00F15">
        <w:t xml:space="preserve"> okoli 40 %. Precej pod tem povprečjem je bila v letu 2023 (37 %), še slabše pa je bila Slovenija preskrbljena s prašičjim mesom v letu 2024, ko je stopnja samooskrbe s 35 % znašala le nekaj nad zgodovinsko najnižjo ravnijo samooskrbe (34 %) v let</w:t>
      </w:r>
      <w:r>
        <w:t>u</w:t>
      </w:r>
      <w:r w:rsidRPr="00C00F15">
        <w:t xml:space="preserve"> 2016.</w:t>
      </w:r>
    </w:p>
    <w:p w14:paraId="772A48F7" w14:textId="77777777" w:rsidR="00145C4D" w:rsidRPr="008155A6" w:rsidRDefault="00145C4D" w:rsidP="00145C4D">
      <w:pPr>
        <w:pStyle w:val="ZPslikanaslov"/>
        <w:rPr>
          <w:sz w:val="18"/>
        </w:rPr>
      </w:pPr>
      <w:bookmarkStart w:id="961" w:name="_Toc201921546"/>
      <w:r w:rsidRPr="008155A6">
        <w:t xml:space="preserve">Slika </w:t>
      </w:r>
      <w:r w:rsidRPr="008155A6">
        <w:rPr>
          <w:noProof/>
        </w:rPr>
        <w:fldChar w:fldCharType="begin"/>
      </w:r>
      <w:r w:rsidRPr="008155A6">
        <w:rPr>
          <w:noProof/>
        </w:rPr>
        <w:instrText xml:space="preserve"> SEQ Slika \* ARABIC </w:instrText>
      </w:r>
      <w:r w:rsidRPr="008155A6">
        <w:rPr>
          <w:noProof/>
        </w:rPr>
        <w:fldChar w:fldCharType="separate"/>
      </w:r>
      <w:r w:rsidRPr="008155A6">
        <w:rPr>
          <w:noProof/>
        </w:rPr>
        <w:t>46</w:t>
      </w:r>
      <w:r w:rsidRPr="008155A6">
        <w:rPr>
          <w:noProof/>
        </w:rPr>
        <w:fldChar w:fldCharType="end"/>
      </w:r>
      <w:r w:rsidRPr="008155A6">
        <w:t>: Prireja in poraba mesa prašičev (000 t; ekvivalent klavnih polovic); 2012–2024</w:t>
      </w:r>
      <w:bookmarkEnd w:id="961"/>
    </w:p>
    <w:p w14:paraId="2C3E2830" w14:textId="3A154519" w:rsidR="00145C4D" w:rsidRPr="008155A6" w:rsidRDefault="00B669E6" w:rsidP="00145C4D">
      <w:pPr>
        <w:pStyle w:val="ZPslika"/>
      </w:pPr>
      <w:r w:rsidRPr="00B669E6">
        <w:drawing>
          <wp:inline distT="0" distB="0" distL="0" distR="0" wp14:anchorId="51CA57A3" wp14:editId="609D824C">
            <wp:extent cx="5759450" cy="3164205"/>
            <wp:effectExtent l="0" t="0" r="0" b="0"/>
            <wp:docPr id="446779490"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3164205"/>
                    </a:xfrm>
                    <a:prstGeom prst="rect">
                      <a:avLst/>
                    </a:prstGeom>
                    <a:noFill/>
                    <a:ln>
                      <a:noFill/>
                    </a:ln>
                  </pic:spPr>
                </pic:pic>
              </a:graphicData>
            </a:graphic>
          </wp:inline>
        </w:drawing>
      </w:r>
    </w:p>
    <w:p w14:paraId="1CD87724" w14:textId="152620CD" w:rsidR="004E0D42" w:rsidRPr="00865189" w:rsidRDefault="004E0D42" w:rsidP="004E0D42">
      <w:pPr>
        <w:pStyle w:val="ZPpodnapis"/>
      </w:pPr>
      <w:r w:rsidRPr="00865189">
        <w:t>* Začasni podatki</w:t>
      </w:r>
      <w:r>
        <w:t xml:space="preserve"> za leto 2024</w:t>
      </w:r>
      <w:r w:rsidRPr="00865189">
        <w:t>.</w:t>
      </w:r>
    </w:p>
    <w:p w14:paraId="67988809" w14:textId="09B678CF" w:rsidR="00145C4D" w:rsidRPr="008155A6" w:rsidRDefault="00145C4D" w:rsidP="00145C4D">
      <w:pPr>
        <w:pStyle w:val="ZPpodnapis"/>
      </w:pPr>
      <w:r w:rsidRPr="008155A6">
        <w:t>Vir: SURS, KIS</w:t>
      </w:r>
    </w:p>
    <w:p w14:paraId="16809C87" w14:textId="285F4BBE" w:rsidR="007B5953" w:rsidRPr="000372D9" w:rsidRDefault="007B5953" w:rsidP="007B5953">
      <w:pPr>
        <w:pStyle w:val="ZPtekst"/>
        <w:rPr>
          <w:color w:val="0070C0"/>
        </w:rPr>
      </w:pPr>
      <w:r w:rsidRPr="00C00F15">
        <w:t xml:space="preserve">Tudi v letu 2024 </w:t>
      </w:r>
      <w:r>
        <w:t xml:space="preserve">je </w:t>
      </w:r>
      <w:r w:rsidRPr="00C00F15">
        <w:t xml:space="preserve">uvoz svežega prašičjega </w:t>
      </w:r>
      <w:r w:rsidRPr="008C39CE">
        <w:t xml:space="preserve">mesa v strukturi skupnega uvoza prašičjega mesa </w:t>
      </w:r>
      <w:r>
        <w:t>z</w:t>
      </w:r>
      <w:r w:rsidRPr="008C39CE">
        <w:t xml:space="preserve"> 68,3 tisoč tonami obsega največji delež</w:t>
      </w:r>
      <w:r>
        <w:t>, in sicer</w:t>
      </w:r>
      <w:r w:rsidRPr="008C39CE">
        <w:t xml:space="preserve"> 85 %. K njegovemu povečanju za okoli 7 % </w:t>
      </w:r>
      <w:r w:rsidRPr="00984A24">
        <w:rPr>
          <w:color w:val="000000" w:themeColor="text1"/>
        </w:rPr>
        <w:t xml:space="preserve">v primerjavi z letom prej sta prispevala tako uvoz mesa (+7 %; 57,9 tisoč t), kot tudi uvoz izdelkov iz prašičjega mesa (+12 %; 9 tisoč t). Večji kot leto prej je bil tudi uvoz živih živali, masa uvoženih živali (1,4 tisoč t) pa je bila ena najmanjših v zadnjem desetletju. Predvsem uvoz živih živali predstavljajo pujski za nadaljnjo rejo. Ker ta v strukturi mase prašičjega mesa obsega manj kot 2 %, ne vpliva opazno na spremembe skupnega uvoza prašičjega mesa. </w:t>
      </w:r>
      <w:r w:rsidR="000372D9" w:rsidRPr="00984A24">
        <w:rPr>
          <w:color w:val="000000" w:themeColor="text1"/>
        </w:rPr>
        <w:t>Še pred nekaj leti je</w:t>
      </w:r>
      <w:r w:rsidRPr="00984A24">
        <w:rPr>
          <w:color w:val="000000" w:themeColor="text1"/>
        </w:rPr>
        <w:t xml:space="preserve"> Slovenija</w:t>
      </w:r>
      <w:r w:rsidR="000372D9" w:rsidRPr="00984A24">
        <w:rPr>
          <w:color w:val="000000" w:themeColor="text1"/>
        </w:rPr>
        <w:t xml:space="preserve"> največ</w:t>
      </w:r>
      <w:r w:rsidRPr="00984A24">
        <w:rPr>
          <w:color w:val="000000" w:themeColor="text1"/>
        </w:rPr>
        <w:t xml:space="preserve"> tekače</w:t>
      </w:r>
      <w:r w:rsidR="000372D9" w:rsidRPr="00984A24">
        <w:rPr>
          <w:color w:val="000000" w:themeColor="text1"/>
        </w:rPr>
        <w:t>v uvozila iz</w:t>
      </w:r>
      <w:r w:rsidRPr="00984A24">
        <w:rPr>
          <w:color w:val="000000" w:themeColor="text1"/>
        </w:rPr>
        <w:t xml:space="preserve"> Nizozemsk</w:t>
      </w:r>
      <w:r w:rsidR="000372D9" w:rsidRPr="00984A24">
        <w:rPr>
          <w:color w:val="000000" w:themeColor="text1"/>
        </w:rPr>
        <w:t>e</w:t>
      </w:r>
      <w:r w:rsidRPr="00984A24">
        <w:rPr>
          <w:color w:val="000000" w:themeColor="text1"/>
        </w:rPr>
        <w:t>, Nemčij</w:t>
      </w:r>
      <w:r w:rsidR="000372D9" w:rsidRPr="00984A24">
        <w:rPr>
          <w:color w:val="000000" w:themeColor="text1"/>
        </w:rPr>
        <w:t>e</w:t>
      </w:r>
      <w:r w:rsidRPr="00984A24">
        <w:rPr>
          <w:color w:val="000000" w:themeColor="text1"/>
        </w:rPr>
        <w:t xml:space="preserve"> in Avstrij</w:t>
      </w:r>
      <w:r w:rsidR="000372D9" w:rsidRPr="00984A24">
        <w:rPr>
          <w:color w:val="000000" w:themeColor="text1"/>
        </w:rPr>
        <w:t>e</w:t>
      </w:r>
      <w:r w:rsidRPr="00984A24">
        <w:rPr>
          <w:color w:val="000000" w:themeColor="text1"/>
        </w:rPr>
        <w:t>.</w:t>
      </w:r>
      <w:r w:rsidR="000372D9" w:rsidRPr="00984A24">
        <w:rPr>
          <w:color w:val="000000" w:themeColor="text1"/>
        </w:rPr>
        <w:t xml:space="preserve"> Kasneje se je uvoz tekačev iz Nemčije </w:t>
      </w:r>
      <w:r w:rsidR="00984A24" w:rsidRPr="00984A24">
        <w:rPr>
          <w:color w:val="000000" w:themeColor="text1"/>
        </w:rPr>
        <w:t xml:space="preserve">skoraj </w:t>
      </w:r>
      <w:r w:rsidR="000372D9" w:rsidRPr="00984A24">
        <w:rPr>
          <w:color w:val="000000" w:themeColor="text1"/>
        </w:rPr>
        <w:t>ustavil (</w:t>
      </w:r>
      <w:r w:rsidR="00984A24" w:rsidRPr="00984A24">
        <w:rPr>
          <w:color w:val="000000" w:themeColor="text1"/>
        </w:rPr>
        <w:t xml:space="preserve">leta </w:t>
      </w:r>
      <w:r w:rsidR="000372D9" w:rsidRPr="00984A24">
        <w:rPr>
          <w:color w:val="000000" w:themeColor="text1"/>
        </w:rPr>
        <w:t xml:space="preserve">2018: 31.000 tekačev, </w:t>
      </w:r>
      <w:r w:rsidR="00984A24" w:rsidRPr="00984A24">
        <w:rPr>
          <w:color w:val="000000" w:themeColor="text1"/>
        </w:rPr>
        <w:t xml:space="preserve">leta </w:t>
      </w:r>
      <w:r w:rsidR="000372D9" w:rsidRPr="00984A24">
        <w:rPr>
          <w:color w:val="000000" w:themeColor="text1"/>
        </w:rPr>
        <w:t xml:space="preserve">2024: 1.100 tekačev), iz Avstrije pa se je uvoz zmanjšal iz 13 tisoč v letu 2019 na 2,4 tisoč v letu 2024. Na drugi strani se je uvoz tekačev iz Nizozemske povečal, na 50 tisoč tekačev v letu 2024, istega leta pa se je uvozilo tudi opazno število tekačev iz Belgije in Danske.   </w:t>
      </w:r>
    </w:p>
    <w:p w14:paraId="79128F04" w14:textId="514BFDC7" w:rsidR="00145C4D" w:rsidRPr="00500860" w:rsidRDefault="007B5953" w:rsidP="00500860">
      <w:pPr>
        <w:pStyle w:val="ZPtekst"/>
      </w:pPr>
      <w:r w:rsidRPr="00C76F76">
        <w:t xml:space="preserve">Še v letu 2018 je bil izvoz živih prašičev komajda zaznan, nakar mu je sledilo pospešeno </w:t>
      </w:r>
      <w:r w:rsidRPr="00500860">
        <w:t>povečevanje. V vsega petih letih se je povečal za 40-krat. V letu 2023 je bilo tako izvoženo že preko 20 tisoč živali, v letu 2024 pa že preko 25 tisoč živali, dejansko vse</w:t>
      </w:r>
      <w:r w:rsidR="006B5AF6" w:rsidRPr="00500860">
        <w:t xml:space="preserve"> (99 %)</w:t>
      </w:r>
      <w:r w:rsidRPr="00500860">
        <w:t xml:space="preserve"> v Avstrijo.</w:t>
      </w:r>
    </w:p>
    <w:p w14:paraId="20FF3356" w14:textId="153957ED" w:rsidR="006B5AF6" w:rsidRPr="00500860" w:rsidRDefault="007B5953" w:rsidP="00500860">
      <w:pPr>
        <w:pStyle w:val="ZPtekst"/>
      </w:pPr>
      <w:r w:rsidRPr="00500860">
        <w:t xml:space="preserve">Podrobnejši pregled zunanje trgovine s prašičjim mesom kaže precejšnjo dinamiko uvoza in izvoza iz posameznih držav članic EU. </w:t>
      </w:r>
      <w:r w:rsidR="006B5AF6" w:rsidRPr="00500860">
        <w:t>V</w:t>
      </w:r>
      <w:r w:rsidRPr="00500860">
        <w:t xml:space="preserve"> obdobju 2015–202</w:t>
      </w:r>
      <w:r w:rsidR="006B5AF6" w:rsidRPr="00500860">
        <w:t>0</w:t>
      </w:r>
      <w:r w:rsidRPr="00500860">
        <w:t xml:space="preserve"> </w:t>
      </w:r>
      <w:r w:rsidR="006B5AF6" w:rsidRPr="00500860">
        <w:t xml:space="preserve">se je </w:t>
      </w:r>
      <w:r w:rsidRPr="00500860">
        <w:t xml:space="preserve">največ svežega prašičjega mesa (vključno z že soljenim ali v slanici) v Slovenijo uvozilo iz Avstrije (približno tretjina celotnega uvoza prašičjega mesa), </w:t>
      </w:r>
      <w:r w:rsidR="006B5AF6" w:rsidRPr="00500860">
        <w:t xml:space="preserve">iz Italije </w:t>
      </w:r>
      <w:r w:rsidR="00797D7E" w:rsidRPr="00500860">
        <w:t xml:space="preserve">in Madžarske </w:t>
      </w:r>
      <w:r w:rsidR="006B5AF6" w:rsidRPr="00500860">
        <w:t xml:space="preserve">pa je bila uvožena približno desetina skupnega uvoza prašičjega mesa. </w:t>
      </w:r>
      <w:r w:rsidR="00797D7E" w:rsidRPr="00500860">
        <w:t xml:space="preserve">Pomembni trgovinski partnerici za uvoz prašičjega mesa so tudi Hrvaška, Belgija ter Estonija. Iz slednje se je uvoz v slabem desetletju povečal za 7-krat, tako, da je Estonija v letih 2023 in 2024 prehitela Avstrijo. Pri tem gre verjetno zgolj za prikaz količin po državi partnerici (domicil izvoznikov), medtem ko verjetno glavnina porekla prašičjega mesa ni estonskega. Največ izdelkov iz prašičjega mesa Slovenija uvozi iz Hrvaške in Italije, pomembne količine pa se uvozijo še iz Avstrije, Nemčije, Madžarske in Češke. </w:t>
      </w:r>
    </w:p>
    <w:p w14:paraId="21E85D8A" w14:textId="755F12BF" w:rsidR="006B5AF6" w:rsidRPr="00500860" w:rsidRDefault="00797D7E" w:rsidP="00500860">
      <w:pPr>
        <w:pStyle w:val="ZPtekst"/>
      </w:pPr>
      <w:r w:rsidRPr="00500860">
        <w:t xml:space="preserve">Največ svežega prašičjega mesa in izdelkov </w:t>
      </w:r>
      <w:r w:rsidR="001B0C5B" w:rsidRPr="00500860">
        <w:t>se</w:t>
      </w:r>
      <w:r w:rsidRPr="00500860">
        <w:t xml:space="preserve"> tradicionalno</w:t>
      </w:r>
      <w:r w:rsidR="001B0C5B" w:rsidRPr="00500860">
        <w:t xml:space="preserve"> izvozi</w:t>
      </w:r>
      <w:r w:rsidRPr="00500860">
        <w:t xml:space="preserve"> v Italijo in države na Balkanu, </w:t>
      </w:r>
      <w:r w:rsidR="001B0C5B" w:rsidRPr="00500860">
        <w:t>potrebno pa je omeniti tudi izvoz</w:t>
      </w:r>
      <w:r w:rsidRPr="00500860">
        <w:t xml:space="preserve"> na Madžarsko, Slovaško in</w:t>
      </w:r>
      <w:r w:rsidR="001B0C5B" w:rsidRPr="00500860">
        <w:t xml:space="preserve"> v Avstrijo.</w:t>
      </w:r>
      <w:r w:rsidRPr="00500860">
        <w:t xml:space="preserve"> </w:t>
      </w:r>
    </w:p>
    <w:p w14:paraId="442DC0B9" w14:textId="77777777" w:rsidR="007B5953" w:rsidRPr="0067695A" w:rsidRDefault="007B5953" w:rsidP="00500860">
      <w:pPr>
        <w:pStyle w:val="ZPtekst"/>
        <w:rPr>
          <w:highlight w:val="yellow"/>
        </w:rPr>
      </w:pPr>
      <w:r w:rsidRPr="00500860">
        <w:t xml:space="preserve">Nabor držav, iz katerih Slovenija uvozi izdelke iz prašičjega mesa je precej bolj ozek od nabora držav pri </w:t>
      </w:r>
      <w:r w:rsidRPr="0067695A">
        <w:t>uvozu svežega mesa prašičev. Če se iz Hrvaške uvozi manj kot 10 % skupne količine uvoza svežega mesa prašičev, pa se iz te države v zadnjih letih uvozi med 40 in 50</w:t>
      </w:r>
      <w:r>
        <w:t> %</w:t>
      </w:r>
      <w:r w:rsidRPr="0067695A">
        <w:t xml:space="preserve"> skupnega uvoza izdelkov iz prašičjega mesa. S približno petino ji sledita Italija in Avstrija, manj kot 10 % delež izdelkov iz mesa prašičev pa je uvožen iz Nemčije in Madžarske. </w:t>
      </w:r>
    </w:p>
    <w:p w14:paraId="0720FD84" w14:textId="2A4757C5" w:rsidR="00145C4D" w:rsidRPr="0067695A" w:rsidRDefault="007B5953" w:rsidP="007B5953">
      <w:pPr>
        <w:pStyle w:val="ZPtekst"/>
      </w:pPr>
      <w:r w:rsidRPr="0067695A">
        <w:t>Po podatkih zunanje trgovine je mogoče sklepati, da so opazne spremembe uvoza prašičjega mesa iz nekaterih držav v posameznih letih po vsej verjetnosti povezane tudi z lastniško strukturo trgovskih verig v Sloveniji in njihovo strategijo dobave (nabavne poti). Tako so opazne spremembe uvoza mesa prašičev iz držav, iz katerih se je na našem trgu pojavila trgovska veriga oziroma države</w:t>
      </w:r>
      <w:r>
        <w:t>,</w:t>
      </w:r>
      <w:r w:rsidRPr="0067695A">
        <w:t xml:space="preserve"> iz katere prihajajo lastniki, ki so kupili slovenske trgovske verige</w:t>
      </w:r>
      <w:r w:rsidR="00145C4D" w:rsidRPr="0067695A">
        <w:t xml:space="preserve">. </w:t>
      </w:r>
    </w:p>
    <w:p w14:paraId="17AA56CB" w14:textId="4F36ADFA" w:rsidR="00145C4D" w:rsidRPr="00865189" w:rsidRDefault="00145C4D" w:rsidP="00145C4D">
      <w:pPr>
        <w:pStyle w:val="ZPpregnaslov"/>
      </w:pPr>
      <w:bookmarkStart w:id="962" w:name="_Toc10785695"/>
      <w:bookmarkStart w:id="963" w:name="_Toc201921498"/>
      <w:r w:rsidRPr="00865189">
        <w:t xml:space="preserve">Preglednica </w:t>
      </w:r>
      <w:r w:rsidRPr="00865189">
        <w:rPr>
          <w:noProof/>
        </w:rPr>
        <w:fldChar w:fldCharType="begin"/>
      </w:r>
      <w:r w:rsidRPr="00865189">
        <w:rPr>
          <w:noProof/>
        </w:rPr>
        <w:instrText xml:space="preserve"> SEQ Preglednica \* ARABIC </w:instrText>
      </w:r>
      <w:r w:rsidRPr="00865189">
        <w:rPr>
          <w:noProof/>
        </w:rPr>
        <w:fldChar w:fldCharType="separate"/>
      </w:r>
      <w:r w:rsidR="00E423DB">
        <w:rPr>
          <w:noProof/>
        </w:rPr>
        <w:t>22</w:t>
      </w:r>
      <w:r w:rsidRPr="00865189">
        <w:rPr>
          <w:noProof/>
        </w:rPr>
        <w:fldChar w:fldCharType="end"/>
      </w:r>
      <w:r w:rsidRPr="00865189">
        <w:t>: Uvoz in izvoz prašičev (t; ekvivalent klavnih polovic); 20</w:t>
      </w:r>
      <w:r>
        <w:t>20</w:t>
      </w:r>
      <w:r w:rsidRPr="00865189">
        <w:t>–20</w:t>
      </w:r>
      <w:bookmarkEnd w:id="962"/>
      <w:r w:rsidRPr="00865189">
        <w:t>2</w:t>
      </w:r>
      <w:r>
        <w:t>4</w:t>
      </w:r>
      <w:bookmarkEnd w:id="963"/>
      <w:r w:rsidRPr="00865189">
        <w:t xml:space="preserve"> </w:t>
      </w:r>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1449"/>
        <w:gridCol w:w="784"/>
        <w:gridCol w:w="784"/>
        <w:gridCol w:w="785"/>
        <w:gridCol w:w="785"/>
        <w:gridCol w:w="786"/>
        <w:gridCol w:w="785"/>
        <w:gridCol w:w="669"/>
        <w:gridCol w:w="669"/>
        <w:gridCol w:w="785"/>
        <w:gridCol w:w="779"/>
      </w:tblGrid>
      <w:tr w:rsidR="00145C4D" w:rsidRPr="00865189" w14:paraId="5F425137" w14:textId="77777777" w:rsidTr="0058699A">
        <w:trPr>
          <w:trHeight w:val="227"/>
          <w:jc w:val="center"/>
        </w:trPr>
        <w:tc>
          <w:tcPr>
            <w:tcW w:w="800" w:type="pct"/>
            <w:vMerge w:val="restart"/>
            <w:shd w:val="clear" w:color="auto" w:fill="EAF1DD" w:themeFill="accent3" w:themeFillTint="33"/>
            <w:vAlign w:val="center"/>
          </w:tcPr>
          <w:p w14:paraId="7CD0792B" w14:textId="77777777" w:rsidR="00145C4D" w:rsidRPr="00865189" w:rsidRDefault="00145C4D" w:rsidP="0058699A">
            <w:pPr>
              <w:pStyle w:val="ZPpregglava"/>
            </w:pPr>
            <w:r w:rsidRPr="00865189">
              <w:rPr>
                <w:b w:val="0"/>
                <w:bCs/>
                <w:szCs w:val="16"/>
              </w:rPr>
              <w:t> </w:t>
            </w:r>
          </w:p>
        </w:tc>
        <w:tc>
          <w:tcPr>
            <w:tcW w:w="2166" w:type="pct"/>
            <w:gridSpan w:val="5"/>
            <w:shd w:val="clear" w:color="auto" w:fill="EAF1DD" w:themeFill="accent3" w:themeFillTint="33"/>
            <w:vAlign w:val="center"/>
          </w:tcPr>
          <w:p w14:paraId="64C55523" w14:textId="77777777" w:rsidR="00145C4D" w:rsidRPr="00865189" w:rsidRDefault="00145C4D" w:rsidP="0058699A">
            <w:pPr>
              <w:pStyle w:val="ZPpregglava"/>
              <w:jc w:val="center"/>
            </w:pPr>
            <w:r w:rsidRPr="00865189">
              <w:rPr>
                <w:bCs/>
                <w:szCs w:val="16"/>
              </w:rPr>
              <w:t>Uvoz</w:t>
            </w:r>
          </w:p>
        </w:tc>
        <w:tc>
          <w:tcPr>
            <w:tcW w:w="2035" w:type="pct"/>
            <w:gridSpan w:val="5"/>
            <w:shd w:val="clear" w:color="auto" w:fill="EAF1DD" w:themeFill="accent3" w:themeFillTint="33"/>
            <w:vAlign w:val="center"/>
          </w:tcPr>
          <w:p w14:paraId="01601CED" w14:textId="77777777" w:rsidR="00145C4D" w:rsidRPr="00865189" w:rsidRDefault="00145C4D" w:rsidP="0058699A">
            <w:pPr>
              <w:pStyle w:val="ZPpregglava"/>
              <w:jc w:val="center"/>
            </w:pPr>
            <w:r w:rsidRPr="00865189">
              <w:rPr>
                <w:bCs/>
                <w:szCs w:val="16"/>
              </w:rPr>
              <w:t>Izvoz</w:t>
            </w:r>
          </w:p>
        </w:tc>
      </w:tr>
      <w:tr w:rsidR="00145C4D" w:rsidRPr="00865189" w14:paraId="5D6EA83D" w14:textId="77777777" w:rsidTr="0058699A">
        <w:trPr>
          <w:trHeight w:val="227"/>
          <w:jc w:val="center"/>
        </w:trPr>
        <w:tc>
          <w:tcPr>
            <w:tcW w:w="800" w:type="pct"/>
            <w:vMerge/>
            <w:shd w:val="clear" w:color="auto" w:fill="EAF1DD" w:themeFill="accent3" w:themeFillTint="33"/>
            <w:vAlign w:val="center"/>
          </w:tcPr>
          <w:p w14:paraId="0E328FC3" w14:textId="77777777" w:rsidR="00145C4D" w:rsidRPr="00865189" w:rsidRDefault="00145C4D" w:rsidP="0058699A">
            <w:pPr>
              <w:pStyle w:val="ZPpregglava"/>
            </w:pPr>
          </w:p>
        </w:tc>
        <w:tc>
          <w:tcPr>
            <w:tcW w:w="433" w:type="pct"/>
            <w:shd w:val="clear" w:color="auto" w:fill="EAF1DD" w:themeFill="accent3" w:themeFillTint="33"/>
            <w:vAlign w:val="bottom"/>
          </w:tcPr>
          <w:p w14:paraId="44C1F68B" w14:textId="77777777" w:rsidR="00145C4D" w:rsidRPr="00865189" w:rsidRDefault="00145C4D" w:rsidP="0058699A">
            <w:pPr>
              <w:pStyle w:val="ZPpregglava"/>
            </w:pPr>
            <w:r w:rsidRPr="00865189">
              <w:t>2020</w:t>
            </w:r>
          </w:p>
        </w:tc>
        <w:tc>
          <w:tcPr>
            <w:tcW w:w="433" w:type="pct"/>
            <w:shd w:val="clear" w:color="auto" w:fill="EAF1DD" w:themeFill="accent3" w:themeFillTint="33"/>
            <w:vAlign w:val="bottom"/>
          </w:tcPr>
          <w:p w14:paraId="601C1001" w14:textId="77777777" w:rsidR="00145C4D" w:rsidRPr="00865189" w:rsidRDefault="00145C4D" w:rsidP="0058699A">
            <w:pPr>
              <w:pStyle w:val="ZPpregglava"/>
            </w:pPr>
            <w:r w:rsidRPr="00865189">
              <w:t>2021</w:t>
            </w:r>
          </w:p>
        </w:tc>
        <w:tc>
          <w:tcPr>
            <w:tcW w:w="433" w:type="pct"/>
            <w:shd w:val="clear" w:color="auto" w:fill="EAF1DD" w:themeFill="accent3" w:themeFillTint="33"/>
            <w:vAlign w:val="bottom"/>
          </w:tcPr>
          <w:p w14:paraId="2F9EEA94" w14:textId="77777777" w:rsidR="00145C4D" w:rsidRPr="00865189" w:rsidRDefault="00145C4D" w:rsidP="0058699A">
            <w:pPr>
              <w:pStyle w:val="ZPpregglava"/>
            </w:pPr>
            <w:r w:rsidRPr="00865189">
              <w:t>2022</w:t>
            </w:r>
          </w:p>
        </w:tc>
        <w:tc>
          <w:tcPr>
            <w:tcW w:w="433" w:type="pct"/>
            <w:shd w:val="clear" w:color="auto" w:fill="EAF1DD" w:themeFill="accent3" w:themeFillTint="33"/>
            <w:vAlign w:val="bottom"/>
          </w:tcPr>
          <w:p w14:paraId="7E99FF09" w14:textId="77777777" w:rsidR="00145C4D" w:rsidRPr="00865189" w:rsidRDefault="00145C4D" w:rsidP="0058699A">
            <w:pPr>
              <w:pStyle w:val="ZPpregglava"/>
            </w:pPr>
            <w:r w:rsidRPr="00865189">
              <w:t>2023</w:t>
            </w:r>
          </w:p>
        </w:tc>
        <w:tc>
          <w:tcPr>
            <w:tcW w:w="434" w:type="pct"/>
            <w:shd w:val="clear" w:color="auto" w:fill="EAF1DD" w:themeFill="accent3" w:themeFillTint="33"/>
            <w:vAlign w:val="bottom"/>
          </w:tcPr>
          <w:p w14:paraId="74DA0336" w14:textId="77777777" w:rsidR="00145C4D" w:rsidRPr="00865189" w:rsidRDefault="00145C4D" w:rsidP="0058699A">
            <w:pPr>
              <w:pStyle w:val="ZPpregglava"/>
            </w:pPr>
            <w:r w:rsidRPr="00865189">
              <w:t>2024*</w:t>
            </w:r>
          </w:p>
        </w:tc>
        <w:tc>
          <w:tcPr>
            <w:tcW w:w="433" w:type="pct"/>
            <w:shd w:val="clear" w:color="auto" w:fill="EAF1DD" w:themeFill="accent3" w:themeFillTint="33"/>
            <w:vAlign w:val="bottom"/>
          </w:tcPr>
          <w:p w14:paraId="6ABA3410" w14:textId="77777777" w:rsidR="00145C4D" w:rsidRPr="00865189" w:rsidRDefault="00145C4D" w:rsidP="0058699A">
            <w:pPr>
              <w:pStyle w:val="ZPpregglava"/>
            </w:pPr>
            <w:r w:rsidRPr="00865189">
              <w:t>2020</w:t>
            </w:r>
          </w:p>
        </w:tc>
        <w:tc>
          <w:tcPr>
            <w:tcW w:w="369" w:type="pct"/>
            <w:shd w:val="clear" w:color="auto" w:fill="EAF1DD" w:themeFill="accent3" w:themeFillTint="33"/>
            <w:vAlign w:val="bottom"/>
          </w:tcPr>
          <w:p w14:paraId="046C36FD" w14:textId="77777777" w:rsidR="00145C4D" w:rsidRPr="00865189" w:rsidRDefault="00145C4D" w:rsidP="0058699A">
            <w:pPr>
              <w:pStyle w:val="ZPpregglava"/>
            </w:pPr>
            <w:r w:rsidRPr="00865189">
              <w:t>2021</w:t>
            </w:r>
          </w:p>
        </w:tc>
        <w:tc>
          <w:tcPr>
            <w:tcW w:w="369" w:type="pct"/>
            <w:shd w:val="clear" w:color="auto" w:fill="EAF1DD" w:themeFill="accent3" w:themeFillTint="33"/>
            <w:vAlign w:val="bottom"/>
          </w:tcPr>
          <w:p w14:paraId="46862DF9" w14:textId="77777777" w:rsidR="00145C4D" w:rsidRPr="00865189" w:rsidRDefault="00145C4D" w:rsidP="0058699A">
            <w:pPr>
              <w:pStyle w:val="ZPpregglava"/>
            </w:pPr>
            <w:r w:rsidRPr="00865189">
              <w:t>2022</w:t>
            </w:r>
          </w:p>
        </w:tc>
        <w:tc>
          <w:tcPr>
            <w:tcW w:w="433" w:type="pct"/>
            <w:shd w:val="clear" w:color="auto" w:fill="EAF1DD" w:themeFill="accent3" w:themeFillTint="33"/>
            <w:vAlign w:val="bottom"/>
          </w:tcPr>
          <w:p w14:paraId="249E8DCA" w14:textId="77777777" w:rsidR="00145C4D" w:rsidRPr="00865189" w:rsidRDefault="00145C4D" w:rsidP="0058699A">
            <w:pPr>
              <w:pStyle w:val="ZPpregglava"/>
            </w:pPr>
            <w:r w:rsidRPr="00865189">
              <w:t>2023</w:t>
            </w:r>
          </w:p>
        </w:tc>
        <w:tc>
          <w:tcPr>
            <w:tcW w:w="430" w:type="pct"/>
            <w:shd w:val="clear" w:color="auto" w:fill="EAF1DD" w:themeFill="accent3" w:themeFillTint="33"/>
            <w:vAlign w:val="bottom"/>
          </w:tcPr>
          <w:p w14:paraId="71B23A2C" w14:textId="77777777" w:rsidR="00145C4D" w:rsidRPr="00865189" w:rsidRDefault="00145C4D" w:rsidP="0058699A">
            <w:pPr>
              <w:pStyle w:val="ZPpregglava"/>
            </w:pPr>
            <w:r w:rsidRPr="00865189">
              <w:t>2024*</w:t>
            </w:r>
          </w:p>
        </w:tc>
      </w:tr>
      <w:tr w:rsidR="00145C4D" w:rsidRPr="00865189" w14:paraId="3137FE24" w14:textId="77777777" w:rsidTr="0058699A">
        <w:trPr>
          <w:trHeight w:val="227"/>
          <w:jc w:val="center"/>
        </w:trPr>
        <w:tc>
          <w:tcPr>
            <w:tcW w:w="800" w:type="pct"/>
            <w:vAlign w:val="bottom"/>
          </w:tcPr>
          <w:p w14:paraId="7939088B" w14:textId="77777777" w:rsidR="00145C4D" w:rsidRPr="00865189" w:rsidRDefault="00145C4D" w:rsidP="0058699A">
            <w:pPr>
              <w:pStyle w:val="ZPpregtekst"/>
            </w:pPr>
            <w:r w:rsidRPr="00865189">
              <w:rPr>
                <w:szCs w:val="16"/>
              </w:rPr>
              <w:t>Žive živali</w:t>
            </w:r>
          </w:p>
        </w:tc>
        <w:tc>
          <w:tcPr>
            <w:tcW w:w="433" w:type="pct"/>
            <w:vAlign w:val="bottom"/>
          </w:tcPr>
          <w:p w14:paraId="1C09BB47" w14:textId="77777777" w:rsidR="00145C4D" w:rsidRPr="00865189" w:rsidRDefault="00145C4D" w:rsidP="0058699A">
            <w:pPr>
              <w:pStyle w:val="ZPpregtevilke"/>
            </w:pPr>
            <w:r w:rsidRPr="00865189">
              <w:t>1.789</w:t>
            </w:r>
          </w:p>
        </w:tc>
        <w:tc>
          <w:tcPr>
            <w:tcW w:w="433" w:type="pct"/>
            <w:vAlign w:val="bottom"/>
          </w:tcPr>
          <w:p w14:paraId="3C625328" w14:textId="77777777" w:rsidR="00145C4D" w:rsidRPr="00865189" w:rsidRDefault="00145C4D" w:rsidP="0058699A">
            <w:pPr>
              <w:pStyle w:val="ZPpregtevilke"/>
            </w:pPr>
            <w:r w:rsidRPr="00865189">
              <w:t>1.571</w:t>
            </w:r>
          </w:p>
        </w:tc>
        <w:tc>
          <w:tcPr>
            <w:tcW w:w="433" w:type="pct"/>
            <w:vAlign w:val="bottom"/>
          </w:tcPr>
          <w:p w14:paraId="231D007F" w14:textId="77777777" w:rsidR="00145C4D" w:rsidRPr="00865189" w:rsidRDefault="00145C4D" w:rsidP="0058699A">
            <w:pPr>
              <w:pStyle w:val="ZPpregtevilke"/>
            </w:pPr>
            <w:r w:rsidRPr="00865189">
              <w:t>1.545</w:t>
            </w:r>
          </w:p>
        </w:tc>
        <w:tc>
          <w:tcPr>
            <w:tcW w:w="433" w:type="pct"/>
            <w:vAlign w:val="bottom"/>
          </w:tcPr>
          <w:p w14:paraId="2AA8CF3F" w14:textId="77777777" w:rsidR="00145C4D" w:rsidRPr="00865189" w:rsidRDefault="00145C4D" w:rsidP="0058699A">
            <w:pPr>
              <w:pStyle w:val="ZPpregtevilke"/>
            </w:pPr>
            <w:r w:rsidRPr="00865189">
              <w:t>1.325</w:t>
            </w:r>
          </w:p>
        </w:tc>
        <w:tc>
          <w:tcPr>
            <w:tcW w:w="434" w:type="pct"/>
            <w:vAlign w:val="bottom"/>
          </w:tcPr>
          <w:p w14:paraId="292365D3" w14:textId="77777777" w:rsidR="00145C4D" w:rsidRPr="00865189" w:rsidRDefault="00145C4D" w:rsidP="0058699A">
            <w:pPr>
              <w:pStyle w:val="ZPpregtevilke"/>
            </w:pPr>
            <w:r w:rsidRPr="00865189">
              <w:t>1.395</w:t>
            </w:r>
          </w:p>
        </w:tc>
        <w:tc>
          <w:tcPr>
            <w:tcW w:w="433" w:type="pct"/>
            <w:vAlign w:val="bottom"/>
          </w:tcPr>
          <w:p w14:paraId="4E06237F" w14:textId="77777777" w:rsidR="00145C4D" w:rsidRPr="00865189" w:rsidRDefault="00145C4D" w:rsidP="0058699A">
            <w:pPr>
              <w:pStyle w:val="ZPpregtevilke"/>
            </w:pPr>
            <w:r w:rsidRPr="00865189">
              <w:t>464</w:t>
            </w:r>
          </w:p>
        </w:tc>
        <w:tc>
          <w:tcPr>
            <w:tcW w:w="369" w:type="pct"/>
            <w:vAlign w:val="bottom"/>
          </w:tcPr>
          <w:p w14:paraId="5C8CA2CA" w14:textId="77777777" w:rsidR="00145C4D" w:rsidRPr="00865189" w:rsidRDefault="00145C4D" w:rsidP="0058699A">
            <w:pPr>
              <w:pStyle w:val="ZPpregtevilke"/>
            </w:pPr>
            <w:r w:rsidRPr="00865189">
              <w:t>1.103</w:t>
            </w:r>
          </w:p>
        </w:tc>
        <w:tc>
          <w:tcPr>
            <w:tcW w:w="369" w:type="pct"/>
            <w:vAlign w:val="bottom"/>
          </w:tcPr>
          <w:p w14:paraId="1A4E0F8E" w14:textId="77777777" w:rsidR="00145C4D" w:rsidRPr="00865189" w:rsidRDefault="00145C4D" w:rsidP="0058699A">
            <w:pPr>
              <w:pStyle w:val="ZPpregtevilke"/>
            </w:pPr>
            <w:r w:rsidRPr="00865189">
              <w:t>1.351</w:t>
            </w:r>
          </w:p>
        </w:tc>
        <w:tc>
          <w:tcPr>
            <w:tcW w:w="433" w:type="pct"/>
            <w:vAlign w:val="bottom"/>
          </w:tcPr>
          <w:p w14:paraId="3FB76AD7" w14:textId="77777777" w:rsidR="00145C4D" w:rsidRPr="00865189" w:rsidRDefault="00145C4D" w:rsidP="0058699A">
            <w:pPr>
              <w:pStyle w:val="ZPpregtevilke"/>
            </w:pPr>
            <w:r w:rsidRPr="00865189">
              <w:t>1.728</w:t>
            </w:r>
          </w:p>
        </w:tc>
        <w:tc>
          <w:tcPr>
            <w:tcW w:w="430" w:type="pct"/>
            <w:vAlign w:val="bottom"/>
          </w:tcPr>
          <w:p w14:paraId="7A8A930B" w14:textId="77777777" w:rsidR="00145C4D" w:rsidRPr="00865189" w:rsidRDefault="00145C4D" w:rsidP="0058699A">
            <w:pPr>
              <w:pStyle w:val="ZPpregtevilke"/>
            </w:pPr>
            <w:r w:rsidRPr="00865189">
              <w:t>2.019</w:t>
            </w:r>
          </w:p>
        </w:tc>
      </w:tr>
      <w:tr w:rsidR="00145C4D" w:rsidRPr="00865189" w14:paraId="71200D34" w14:textId="77777777" w:rsidTr="0058699A">
        <w:trPr>
          <w:trHeight w:val="227"/>
          <w:jc w:val="center"/>
        </w:trPr>
        <w:tc>
          <w:tcPr>
            <w:tcW w:w="800" w:type="pct"/>
            <w:vAlign w:val="bottom"/>
          </w:tcPr>
          <w:p w14:paraId="4C1D6958" w14:textId="77777777" w:rsidR="00145C4D" w:rsidRPr="00865189" w:rsidRDefault="00145C4D" w:rsidP="0058699A">
            <w:pPr>
              <w:pStyle w:val="ZPpregtekst"/>
            </w:pPr>
            <w:r w:rsidRPr="00865189">
              <w:rPr>
                <w:szCs w:val="16"/>
              </w:rPr>
              <w:t>Meso</w:t>
            </w:r>
          </w:p>
        </w:tc>
        <w:tc>
          <w:tcPr>
            <w:tcW w:w="433" w:type="pct"/>
            <w:vAlign w:val="bottom"/>
          </w:tcPr>
          <w:p w14:paraId="1F5F2CA3" w14:textId="77777777" w:rsidR="00145C4D" w:rsidRPr="00865189" w:rsidRDefault="00145C4D" w:rsidP="0058699A">
            <w:pPr>
              <w:pStyle w:val="ZPpregtevilke"/>
            </w:pPr>
            <w:r w:rsidRPr="00865189">
              <w:t>50.761</w:t>
            </w:r>
          </w:p>
        </w:tc>
        <w:tc>
          <w:tcPr>
            <w:tcW w:w="433" w:type="pct"/>
            <w:vAlign w:val="bottom"/>
          </w:tcPr>
          <w:p w14:paraId="214030A0" w14:textId="77777777" w:rsidR="00145C4D" w:rsidRPr="00865189" w:rsidRDefault="00145C4D" w:rsidP="0058699A">
            <w:pPr>
              <w:pStyle w:val="ZPpregtevilke"/>
            </w:pPr>
            <w:r w:rsidRPr="00865189">
              <w:t>53.100</w:t>
            </w:r>
          </w:p>
        </w:tc>
        <w:tc>
          <w:tcPr>
            <w:tcW w:w="433" w:type="pct"/>
            <w:vAlign w:val="bottom"/>
          </w:tcPr>
          <w:p w14:paraId="36962193" w14:textId="77777777" w:rsidR="00145C4D" w:rsidRPr="00865189" w:rsidRDefault="00145C4D" w:rsidP="0058699A">
            <w:pPr>
              <w:pStyle w:val="ZPpregtevilke"/>
            </w:pPr>
            <w:r w:rsidRPr="00865189">
              <w:t>51.182</w:t>
            </w:r>
          </w:p>
        </w:tc>
        <w:tc>
          <w:tcPr>
            <w:tcW w:w="433" w:type="pct"/>
            <w:vAlign w:val="bottom"/>
          </w:tcPr>
          <w:p w14:paraId="3892C7C3" w14:textId="77777777" w:rsidR="00145C4D" w:rsidRPr="00865189" w:rsidRDefault="00145C4D" w:rsidP="0058699A">
            <w:pPr>
              <w:pStyle w:val="ZPpregtevilke"/>
            </w:pPr>
            <w:r w:rsidRPr="00865189">
              <w:t>54.401</w:t>
            </w:r>
          </w:p>
        </w:tc>
        <w:tc>
          <w:tcPr>
            <w:tcW w:w="434" w:type="pct"/>
            <w:vAlign w:val="bottom"/>
          </w:tcPr>
          <w:p w14:paraId="720668FE" w14:textId="77777777" w:rsidR="00145C4D" w:rsidRPr="00865189" w:rsidRDefault="00145C4D" w:rsidP="0058699A">
            <w:pPr>
              <w:pStyle w:val="ZPpregtevilke"/>
            </w:pPr>
            <w:r w:rsidRPr="00865189">
              <w:t>57.937</w:t>
            </w:r>
          </w:p>
        </w:tc>
        <w:tc>
          <w:tcPr>
            <w:tcW w:w="433" w:type="pct"/>
            <w:vAlign w:val="bottom"/>
          </w:tcPr>
          <w:p w14:paraId="7AF6BA5A" w14:textId="77777777" w:rsidR="00145C4D" w:rsidRPr="00865189" w:rsidRDefault="00145C4D" w:rsidP="0058699A">
            <w:pPr>
              <w:pStyle w:val="ZPpregtevilke"/>
            </w:pPr>
            <w:r w:rsidRPr="00865189">
              <w:t>4.720</w:t>
            </w:r>
          </w:p>
        </w:tc>
        <w:tc>
          <w:tcPr>
            <w:tcW w:w="369" w:type="pct"/>
            <w:vAlign w:val="bottom"/>
          </w:tcPr>
          <w:p w14:paraId="6658060E" w14:textId="77777777" w:rsidR="00145C4D" w:rsidRPr="00865189" w:rsidRDefault="00145C4D" w:rsidP="0058699A">
            <w:pPr>
              <w:pStyle w:val="ZPpregtevilke"/>
            </w:pPr>
            <w:r w:rsidRPr="00865189">
              <w:t>6.157</w:t>
            </w:r>
          </w:p>
        </w:tc>
        <w:tc>
          <w:tcPr>
            <w:tcW w:w="369" w:type="pct"/>
            <w:vAlign w:val="bottom"/>
          </w:tcPr>
          <w:p w14:paraId="59ED2E90" w14:textId="77777777" w:rsidR="00145C4D" w:rsidRPr="00865189" w:rsidRDefault="00145C4D" w:rsidP="0058699A">
            <w:pPr>
              <w:pStyle w:val="ZPpregtevilke"/>
            </w:pPr>
            <w:r w:rsidRPr="00865189">
              <w:t>6.589</w:t>
            </w:r>
          </w:p>
        </w:tc>
        <w:tc>
          <w:tcPr>
            <w:tcW w:w="433" w:type="pct"/>
            <w:vAlign w:val="bottom"/>
          </w:tcPr>
          <w:p w14:paraId="7B201E3B" w14:textId="77777777" w:rsidR="00145C4D" w:rsidRPr="00865189" w:rsidRDefault="00145C4D" w:rsidP="0058699A">
            <w:pPr>
              <w:pStyle w:val="ZPpregtevilke"/>
            </w:pPr>
            <w:r w:rsidRPr="00865189">
              <w:t>5.426</w:t>
            </w:r>
          </w:p>
        </w:tc>
        <w:tc>
          <w:tcPr>
            <w:tcW w:w="430" w:type="pct"/>
            <w:vAlign w:val="bottom"/>
          </w:tcPr>
          <w:p w14:paraId="1A34A80F" w14:textId="77777777" w:rsidR="00145C4D" w:rsidRPr="00865189" w:rsidRDefault="00145C4D" w:rsidP="0058699A">
            <w:pPr>
              <w:pStyle w:val="ZPpregtevilke"/>
            </w:pPr>
            <w:r w:rsidRPr="00865189">
              <w:t>4.682</w:t>
            </w:r>
          </w:p>
        </w:tc>
      </w:tr>
      <w:tr w:rsidR="00145C4D" w:rsidRPr="00865189" w14:paraId="341053A6" w14:textId="77777777" w:rsidTr="0058699A">
        <w:trPr>
          <w:trHeight w:val="227"/>
          <w:jc w:val="center"/>
        </w:trPr>
        <w:tc>
          <w:tcPr>
            <w:tcW w:w="800" w:type="pct"/>
            <w:vAlign w:val="bottom"/>
          </w:tcPr>
          <w:p w14:paraId="75A78836" w14:textId="77777777" w:rsidR="00145C4D" w:rsidRPr="00865189" w:rsidRDefault="00145C4D" w:rsidP="0058699A">
            <w:pPr>
              <w:pStyle w:val="ZPpregtekst"/>
            </w:pPr>
            <w:r w:rsidRPr="00865189">
              <w:rPr>
                <w:szCs w:val="16"/>
              </w:rPr>
              <w:t>Izdelki</w:t>
            </w:r>
          </w:p>
        </w:tc>
        <w:tc>
          <w:tcPr>
            <w:tcW w:w="433" w:type="pct"/>
            <w:vAlign w:val="bottom"/>
          </w:tcPr>
          <w:p w14:paraId="3721776E" w14:textId="77777777" w:rsidR="00145C4D" w:rsidRPr="00865189" w:rsidRDefault="00145C4D" w:rsidP="0058699A">
            <w:pPr>
              <w:pStyle w:val="ZPpregtevilke"/>
            </w:pPr>
            <w:r w:rsidRPr="00865189">
              <w:t>7.455</w:t>
            </w:r>
          </w:p>
        </w:tc>
        <w:tc>
          <w:tcPr>
            <w:tcW w:w="433" w:type="pct"/>
            <w:vAlign w:val="bottom"/>
          </w:tcPr>
          <w:p w14:paraId="19EF7B86" w14:textId="77777777" w:rsidR="00145C4D" w:rsidRPr="00865189" w:rsidRDefault="00145C4D" w:rsidP="0058699A">
            <w:pPr>
              <w:pStyle w:val="ZPpregtevilke"/>
            </w:pPr>
            <w:r w:rsidRPr="00865189">
              <w:t>7.781</w:t>
            </w:r>
          </w:p>
        </w:tc>
        <w:tc>
          <w:tcPr>
            <w:tcW w:w="433" w:type="pct"/>
            <w:vAlign w:val="bottom"/>
          </w:tcPr>
          <w:p w14:paraId="13627EE0" w14:textId="77777777" w:rsidR="00145C4D" w:rsidRPr="00865189" w:rsidRDefault="00145C4D" w:rsidP="0058699A">
            <w:pPr>
              <w:pStyle w:val="ZPpregtevilke"/>
            </w:pPr>
            <w:r w:rsidRPr="00865189">
              <w:t>8.345</w:t>
            </w:r>
          </w:p>
        </w:tc>
        <w:tc>
          <w:tcPr>
            <w:tcW w:w="433" w:type="pct"/>
            <w:vAlign w:val="bottom"/>
          </w:tcPr>
          <w:p w14:paraId="44AA1DE2" w14:textId="77777777" w:rsidR="00145C4D" w:rsidRPr="00865189" w:rsidRDefault="00145C4D" w:rsidP="0058699A">
            <w:pPr>
              <w:pStyle w:val="ZPpregtevilke"/>
            </w:pPr>
            <w:r w:rsidRPr="00865189">
              <w:t>8.058</w:t>
            </w:r>
          </w:p>
        </w:tc>
        <w:tc>
          <w:tcPr>
            <w:tcW w:w="434" w:type="pct"/>
            <w:vAlign w:val="bottom"/>
          </w:tcPr>
          <w:p w14:paraId="4D493E05" w14:textId="77777777" w:rsidR="00145C4D" w:rsidRPr="00865189" w:rsidRDefault="00145C4D" w:rsidP="0058699A">
            <w:pPr>
              <w:pStyle w:val="ZPpregtevilke"/>
            </w:pPr>
            <w:r w:rsidRPr="00865189">
              <w:t>9.010</w:t>
            </w:r>
          </w:p>
        </w:tc>
        <w:tc>
          <w:tcPr>
            <w:tcW w:w="433" w:type="pct"/>
            <w:vAlign w:val="bottom"/>
          </w:tcPr>
          <w:p w14:paraId="0DDD1445" w14:textId="77777777" w:rsidR="00145C4D" w:rsidRPr="00865189" w:rsidRDefault="00145C4D" w:rsidP="0058699A">
            <w:pPr>
              <w:pStyle w:val="ZPpregtevilke"/>
            </w:pPr>
            <w:r w:rsidRPr="00865189">
              <w:t>13.723</w:t>
            </w:r>
          </w:p>
        </w:tc>
        <w:tc>
          <w:tcPr>
            <w:tcW w:w="369" w:type="pct"/>
            <w:vAlign w:val="bottom"/>
          </w:tcPr>
          <w:p w14:paraId="755F555C" w14:textId="77777777" w:rsidR="00145C4D" w:rsidRPr="00865189" w:rsidRDefault="00145C4D" w:rsidP="0058699A">
            <w:pPr>
              <w:pStyle w:val="ZPpregtevilke"/>
            </w:pPr>
            <w:r w:rsidRPr="00865189">
              <w:t>15.492</w:t>
            </w:r>
          </w:p>
        </w:tc>
        <w:tc>
          <w:tcPr>
            <w:tcW w:w="369" w:type="pct"/>
            <w:vAlign w:val="bottom"/>
          </w:tcPr>
          <w:p w14:paraId="655A9066" w14:textId="77777777" w:rsidR="00145C4D" w:rsidRPr="00865189" w:rsidRDefault="00145C4D" w:rsidP="0058699A">
            <w:pPr>
              <w:pStyle w:val="ZPpregtevilke"/>
            </w:pPr>
            <w:r w:rsidRPr="00865189">
              <w:t>16.119</w:t>
            </w:r>
          </w:p>
        </w:tc>
        <w:tc>
          <w:tcPr>
            <w:tcW w:w="433" w:type="pct"/>
            <w:vAlign w:val="bottom"/>
          </w:tcPr>
          <w:p w14:paraId="5E627B22" w14:textId="77777777" w:rsidR="00145C4D" w:rsidRPr="00865189" w:rsidRDefault="00145C4D" w:rsidP="0058699A">
            <w:pPr>
              <w:pStyle w:val="ZPpregtevilke"/>
            </w:pPr>
            <w:r w:rsidRPr="00865189">
              <w:t>16.732</w:t>
            </w:r>
          </w:p>
        </w:tc>
        <w:tc>
          <w:tcPr>
            <w:tcW w:w="430" w:type="pct"/>
            <w:vAlign w:val="bottom"/>
          </w:tcPr>
          <w:p w14:paraId="031ABEA4" w14:textId="77777777" w:rsidR="00145C4D" w:rsidRPr="00865189" w:rsidRDefault="00145C4D" w:rsidP="0058699A">
            <w:pPr>
              <w:pStyle w:val="ZPpregtevilke"/>
            </w:pPr>
            <w:r w:rsidRPr="00865189">
              <w:t>17.583</w:t>
            </w:r>
          </w:p>
        </w:tc>
      </w:tr>
      <w:tr w:rsidR="00145C4D" w:rsidRPr="00865189" w14:paraId="083F0544" w14:textId="77777777" w:rsidTr="0058699A">
        <w:trPr>
          <w:trHeight w:val="227"/>
          <w:jc w:val="center"/>
        </w:trPr>
        <w:tc>
          <w:tcPr>
            <w:tcW w:w="800" w:type="pct"/>
            <w:shd w:val="clear" w:color="auto" w:fill="D6E3BC" w:themeFill="accent3" w:themeFillTint="66"/>
            <w:vAlign w:val="center"/>
          </w:tcPr>
          <w:p w14:paraId="7165D860" w14:textId="77777777" w:rsidR="00145C4D" w:rsidRPr="00865189" w:rsidRDefault="00145C4D" w:rsidP="0058699A">
            <w:pPr>
              <w:pStyle w:val="ZPpregtekst"/>
              <w:rPr>
                <w:b/>
                <w:bCs/>
              </w:rPr>
            </w:pPr>
            <w:r w:rsidRPr="00865189">
              <w:rPr>
                <w:b/>
                <w:bCs/>
                <w:szCs w:val="16"/>
              </w:rPr>
              <w:t>Skupaj (t)</w:t>
            </w:r>
          </w:p>
        </w:tc>
        <w:tc>
          <w:tcPr>
            <w:tcW w:w="433" w:type="pct"/>
            <w:shd w:val="clear" w:color="auto" w:fill="D6E3BC" w:themeFill="accent3" w:themeFillTint="66"/>
            <w:vAlign w:val="center"/>
          </w:tcPr>
          <w:p w14:paraId="6B2AE03F" w14:textId="77777777" w:rsidR="00145C4D" w:rsidRPr="00865189" w:rsidRDefault="00145C4D" w:rsidP="0058699A">
            <w:pPr>
              <w:pStyle w:val="ZPpregtevilke"/>
              <w:rPr>
                <w:b/>
                <w:bCs/>
              </w:rPr>
            </w:pPr>
            <w:r w:rsidRPr="00865189">
              <w:rPr>
                <w:b/>
                <w:bCs/>
              </w:rPr>
              <w:t>60.005</w:t>
            </w:r>
          </w:p>
        </w:tc>
        <w:tc>
          <w:tcPr>
            <w:tcW w:w="433" w:type="pct"/>
            <w:shd w:val="clear" w:color="auto" w:fill="D6E3BC" w:themeFill="accent3" w:themeFillTint="66"/>
            <w:vAlign w:val="center"/>
          </w:tcPr>
          <w:p w14:paraId="66E9B703" w14:textId="77777777" w:rsidR="00145C4D" w:rsidRPr="00865189" w:rsidRDefault="00145C4D" w:rsidP="0058699A">
            <w:pPr>
              <w:pStyle w:val="ZPpregtevilke"/>
              <w:rPr>
                <w:b/>
                <w:bCs/>
              </w:rPr>
            </w:pPr>
            <w:r w:rsidRPr="00865189">
              <w:rPr>
                <w:b/>
                <w:bCs/>
              </w:rPr>
              <w:t>62.452</w:t>
            </w:r>
          </w:p>
        </w:tc>
        <w:tc>
          <w:tcPr>
            <w:tcW w:w="433" w:type="pct"/>
            <w:shd w:val="clear" w:color="auto" w:fill="D6E3BC" w:themeFill="accent3" w:themeFillTint="66"/>
            <w:vAlign w:val="center"/>
          </w:tcPr>
          <w:p w14:paraId="2F1EDE1C" w14:textId="77777777" w:rsidR="00145C4D" w:rsidRPr="00865189" w:rsidRDefault="00145C4D" w:rsidP="0058699A">
            <w:pPr>
              <w:pStyle w:val="ZPpregtevilke"/>
              <w:rPr>
                <w:b/>
                <w:bCs/>
              </w:rPr>
            </w:pPr>
            <w:r w:rsidRPr="00865189">
              <w:rPr>
                <w:b/>
                <w:bCs/>
              </w:rPr>
              <w:t>61.072</w:t>
            </w:r>
          </w:p>
        </w:tc>
        <w:tc>
          <w:tcPr>
            <w:tcW w:w="433" w:type="pct"/>
            <w:shd w:val="clear" w:color="auto" w:fill="D6E3BC" w:themeFill="accent3" w:themeFillTint="66"/>
            <w:vAlign w:val="center"/>
          </w:tcPr>
          <w:p w14:paraId="4E3BA0DA" w14:textId="77777777" w:rsidR="00145C4D" w:rsidRPr="00865189" w:rsidRDefault="00145C4D" w:rsidP="0058699A">
            <w:pPr>
              <w:pStyle w:val="ZPpregtevilke"/>
              <w:rPr>
                <w:b/>
                <w:bCs/>
              </w:rPr>
            </w:pPr>
            <w:r w:rsidRPr="00865189">
              <w:rPr>
                <w:b/>
                <w:bCs/>
              </w:rPr>
              <w:t>63.783</w:t>
            </w:r>
          </w:p>
        </w:tc>
        <w:tc>
          <w:tcPr>
            <w:tcW w:w="434" w:type="pct"/>
            <w:shd w:val="clear" w:color="auto" w:fill="D6E3BC" w:themeFill="accent3" w:themeFillTint="66"/>
            <w:vAlign w:val="center"/>
          </w:tcPr>
          <w:p w14:paraId="6096AC60" w14:textId="77777777" w:rsidR="00145C4D" w:rsidRPr="00865189" w:rsidRDefault="00145C4D" w:rsidP="0058699A">
            <w:pPr>
              <w:pStyle w:val="ZPpregtevilke"/>
              <w:rPr>
                <w:b/>
                <w:bCs/>
              </w:rPr>
            </w:pPr>
            <w:r w:rsidRPr="00865189">
              <w:rPr>
                <w:b/>
                <w:bCs/>
              </w:rPr>
              <w:t>68.342</w:t>
            </w:r>
          </w:p>
        </w:tc>
        <w:tc>
          <w:tcPr>
            <w:tcW w:w="433" w:type="pct"/>
            <w:shd w:val="clear" w:color="auto" w:fill="D6E3BC" w:themeFill="accent3" w:themeFillTint="66"/>
            <w:vAlign w:val="center"/>
          </w:tcPr>
          <w:p w14:paraId="0F5FCF45" w14:textId="77777777" w:rsidR="00145C4D" w:rsidRPr="00865189" w:rsidRDefault="00145C4D" w:rsidP="0058699A">
            <w:pPr>
              <w:pStyle w:val="ZPpregtevilke"/>
              <w:rPr>
                <w:b/>
                <w:bCs/>
              </w:rPr>
            </w:pPr>
            <w:r w:rsidRPr="00865189">
              <w:rPr>
                <w:b/>
                <w:bCs/>
              </w:rPr>
              <w:t>18.908</w:t>
            </w:r>
          </w:p>
        </w:tc>
        <w:tc>
          <w:tcPr>
            <w:tcW w:w="369" w:type="pct"/>
            <w:shd w:val="clear" w:color="auto" w:fill="D6E3BC" w:themeFill="accent3" w:themeFillTint="66"/>
            <w:vAlign w:val="center"/>
          </w:tcPr>
          <w:p w14:paraId="699F4F39" w14:textId="77777777" w:rsidR="00145C4D" w:rsidRPr="00865189" w:rsidRDefault="00145C4D" w:rsidP="0058699A">
            <w:pPr>
              <w:pStyle w:val="ZPpregtevilke"/>
              <w:rPr>
                <w:b/>
                <w:bCs/>
              </w:rPr>
            </w:pPr>
            <w:r w:rsidRPr="00865189">
              <w:rPr>
                <w:b/>
                <w:bCs/>
              </w:rPr>
              <w:t>22.752</w:t>
            </w:r>
          </w:p>
        </w:tc>
        <w:tc>
          <w:tcPr>
            <w:tcW w:w="369" w:type="pct"/>
            <w:shd w:val="clear" w:color="auto" w:fill="D6E3BC" w:themeFill="accent3" w:themeFillTint="66"/>
            <w:vAlign w:val="center"/>
          </w:tcPr>
          <w:p w14:paraId="1FAF30A6" w14:textId="77777777" w:rsidR="00145C4D" w:rsidRPr="00865189" w:rsidRDefault="00145C4D" w:rsidP="0058699A">
            <w:pPr>
              <w:pStyle w:val="ZPpregtevilke"/>
              <w:rPr>
                <w:b/>
                <w:bCs/>
              </w:rPr>
            </w:pPr>
            <w:r w:rsidRPr="00865189">
              <w:rPr>
                <w:b/>
                <w:bCs/>
              </w:rPr>
              <w:t>24.059</w:t>
            </w:r>
          </w:p>
        </w:tc>
        <w:tc>
          <w:tcPr>
            <w:tcW w:w="433" w:type="pct"/>
            <w:shd w:val="clear" w:color="auto" w:fill="D6E3BC" w:themeFill="accent3" w:themeFillTint="66"/>
            <w:vAlign w:val="center"/>
          </w:tcPr>
          <w:p w14:paraId="1EEA1C36" w14:textId="77777777" w:rsidR="00145C4D" w:rsidRPr="00865189" w:rsidRDefault="00145C4D" w:rsidP="0058699A">
            <w:pPr>
              <w:pStyle w:val="ZPpregtevilke"/>
              <w:rPr>
                <w:b/>
                <w:bCs/>
              </w:rPr>
            </w:pPr>
            <w:r w:rsidRPr="00865189">
              <w:rPr>
                <w:b/>
                <w:bCs/>
              </w:rPr>
              <w:t>23.887</w:t>
            </w:r>
          </w:p>
        </w:tc>
        <w:tc>
          <w:tcPr>
            <w:tcW w:w="430" w:type="pct"/>
            <w:shd w:val="clear" w:color="auto" w:fill="D6E3BC" w:themeFill="accent3" w:themeFillTint="66"/>
            <w:vAlign w:val="center"/>
          </w:tcPr>
          <w:p w14:paraId="1648F72C" w14:textId="77777777" w:rsidR="00145C4D" w:rsidRPr="00865189" w:rsidRDefault="00145C4D" w:rsidP="0058699A">
            <w:pPr>
              <w:pStyle w:val="ZPpregtevilke"/>
              <w:rPr>
                <w:b/>
                <w:bCs/>
              </w:rPr>
            </w:pPr>
            <w:r w:rsidRPr="00865189">
              <w:rPr>
                <w:b/>
                <w:bCs/>
              </w:rPr>
              <w:t>24.284</w:t>
            </w:r>
          </w:p>
        </w:tc>
      </w:tr>
    </w:tbl>
    <w:p w14:paraId="74B9B09B" w14:textId="77777777" w:rsidR="00145C4D" w:rsidRPr="00865189" w:rsidRDefault="00145C4D" w:rsidP="00145C4D">
      <w:pPr>
        <w:pStyle w:val="ZPpodnapis"/>
      </w:pPr>
      <w:r w:rsidRPr="00865189">
        <w:t>* Začasni podatki.</w:t>
      </w:r>
    </w:p>
    <w:p w14:paraId="12B91F46" w14:textId="77777777" w:rsidR="00145C4D" w:rsidRPr="00865189" w:rsidRDefault="00145C4D" w:rsidP="00145C4D">
      <w:pPr>
        <w:pStyle w:val="ZPpodnapis"/>
      </w:pPr>
      <w:r w:rsidRPr="00865189">
        <w:t>Vir: SURS, preračuni KIS</w:t>
      </w:r>
    </w:p>
    <w:p w14:paraId="62F188BC" w14:textId="77777777" w:rsidR="00145C4D" w:rsidRPr="00FE483C" w:rsidRDefault="00145C4D" w:rsidP="00145C4D">
      <w:pPr>
        <w:pStyle w:val="ZPtekst"/>
      </w:pPr>
      <w:r w:rsidRPr="00FE483C">
        <w:t xml:space="preserve">Povečevanje izvoza, ki se je začelo po letu 2013, je v letu 2022 doseglo rekordno vrednost. Izvoz prašičev (v ekvivalentu klavnih polovic) je v tem letu znašal 24 tisoč ton. Približno toliko oziroma za slab odstotek več pa je po začasnih podatkih, po vmesnem zmanjšanju v letu 2023, znašal tudi v letu 2024. </w:t>
      </w:r>
    </w:p>
    <w:p w14:paraId="2273C9C4" w14:textId="67177900" w:rsidR="002C530A" w:rsidRPr="00BC4B2E" w:rsidRDefault="00145C4D" w:rsidP="00145C4D">
      <w:pPr>
        <w:pStyle w:val="ZPtekst"/>
        <w:rPr>
          <w:color w:val="4F81BD" w:themeColor="accent1"/>
        </w:rPr>
      </w:pPr>
      <w:r w:rsidRPr="00FE483C">
        <w:t>V strukturi izvoza ima izvoz izdelkov iz prašičjega mesa največji delež. Po letu 2008, ko je dosegel najnižjo vrednost v samostojni Sloveniji (54 %), se je ob letnih nihanjih povečeval in v posameznih letih znašal tudi 75 %. V okviru izvoza prašičjega mesa in izdelkov je znašala količina izdelkov v letu 2024 do sedaj največjih 17,6 tisoč ton (72 % skupnega iz</w:t>
      </w:r>
      <w:r w:rsidRPr="00145C4D">
        <w:t>voza mesa prašičev). Slovenija je v letu 2024 izvozila 4,7 tisoč ton svežega mesa, kar je 19 % skupnega izvoza, medtem ko je izvoz živih živali obsegal 2 tisoč ton oziroma 8 % skupnega izvoza</w:t>
      </w:r>
      <w:r w:rsidR="002C530A" w:rsidRPr="00145C4D">
        <w:t>.</w:t>
      </w:r>
    </w:p>
    <w:p w14:paraId="0FDE6B6E" w14:textId="6EC6808C" w:rsidR="00145C4D" w:rsidRPr="005C0D96" w:rsidRDefault="00145C4D" w:rsidP="00145C4D">
      <w:pPr>
        <w:pStyle w:val="ZPslikanaslov"/>
        <w:rPr>
          <w:sz w:val="18"/>
        </w:rPr>
      </w:pPr>
      <w:bookmarkStart w:id="964" w:name="_Toc479330658"/>
      <w:bookmarkStart w:id="965" w:name="_Toc489955930"/>
      <w:bookmarkStart w:id="966" w:name="_Toc513809622"/>
      <w:bookmarkStart w:id="967" w:name="_Toc10785728"/>
      <w:bookmarkStart w:id="968" w:name="_Toc201921547"/>
      <w:r w:rsidRPr="005C0D96">
        <w:t xml:space="preserve">Slika </w:t>
      </w:r>
      <w:r w:rsidRPr="005C0D96">
        <w:rPr>
          <w:noProof/>
        </w:rPr>
        <w:fldChar w:fldCharType="begin"/>
      </w:r>
      <w:r w:rsidRPr="005C0D96">
        <w:rPr>
          <w:noProof/>
        </w:rPr>
        <w:instrText xml:space="preserve"> SEQ Slika \* ARABIC </w:instrText>
      </w:r>
      <w:r w:rsidRPr="005C0D96">
        <w:rPr>
          <w:noProof/>
        </w:rPr>
        <w:fldChar w:fldCharType="separate"/>
      </w:r>
      <w:r>
        <w:rPr>
          <w:noProof/>
        </w:rPr>
        <w:t>47</w:t>
      </w:r>
      <w:r w:rsidRPr="005C0D96">
        <w:rPr>
          <w:noProof/>
        </w:rPr>
        <w:fldChar w:fldCharType="end"/>
      </w:r>
      <w:r w:rsidRPr="005C0D96">
        <w:t>: Struktura uvoza in izvoza prašičev (ekvivalent klavnih polovic); 2012–20</w:t>
      </w:r>
      <w:bookmarkEnd w:id="964"/>
      <w:bookmarkEnd w:id="965"/>
      <w:bookmarkEnd w:id="966"/>
      <w:bookmarkEnd w:id="967"/>
      <w:r w:rsidRPr="005C0D96">
        <w:t>24</w:t>
      </w:r>
      <w:bookmarkEnd w:id="968"/>
      <w:r w:rsidRPr="005C0D96">
        <w:t xml:space="preserve"> </w:t>
      </w:r>
    </w:p>
    <w:p w14:paraId="62CC21C4" w14:textId="58EDF3E2" w:rsidR="00145C4D" w:rsidRPr="005C0D96" w:rsidRDefault="00B669E6" w:rsidP="00145C4D">
      <w:pPr>
        <w:pStyle w:val="ZPslika"/>
        <w:rPr>
          <w:sz w:val="22"/>
          <w:szCs w:val="24"/>
          <w:lang w:eastAsia="en-US"/>
        </w:rPr>
      </w:pPr>
      <w:r w:rsidRPr="00B669E6">
        <w:drawing>
          <wp:inline distT="0" distB="0" distL="0" distR="0" wp14:anchorId="38CFD3D3" wp14:editId="7824A7CF">
            <wp:extent cx="5760000" cy="2237721"/>
            <wp:effectExtent l="0" t="0" r="0" b="0"/>
            <wp:docPr id="111861950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00" cy="2237721"/>
                    </a:xfrm>
                    <a:prstGeom prst="rect">
                      <a:avLst/>
                    </a:prstGeom>
                    <a:noFill/>
                    <a:ln>
                      <a:noFill/>
                    </a:ln>
                  </pic:spPr>
                </pic:pic>
              </a:graphicData>
            </a:graphic>
          </wp:inline>
        </w:drawing>
      </w:r>
    </w:p>
    <w:p w14:paraId="7A02FDB1" w14:textId="77777777" w:rsidR="007B5953" w:rsidRPr="00865189" w:rsidRDefault="007B5953" w:rsidP="007B5953">
      <w:pPr>
        <w:pStyle w:val="ZPpodnapis"/>
      </w:pPr>
      <w:r w:rsidRPr="00865189">
        <w:t>* Začasni podatki</w:t>
      </w:r>
      <w:r>
        <w:t xml:space="preserve"> za leto 2024</w:t>
      </w:r>
      <w:r w:rsidRPr="00865189">
        <w:t>.</w:t>
      </w:r>
    </w:p>
    <w:p w14:paraId="4C384EFE" w14:textId="6E4045AA" w:rsidR="00145C4D" w:rsidRPr="005C0D96" w:rsidRDefault="00145C4D" w:rsidP="00145C4D">
      <w:pPr>
        <w:pStyle w:val="ZPpodnapis"/>
      </w:pPr>
      <w:r w:rsidRPr="005C0D96">
        <w:t>Vir: SURS, preračuni KIS</w:t>
      </w:r>
    </w:p>
    <w:p w14:paraId="273B4A9B" w14:textId="4A768035" w:rsidR="00145C4D" w:rsidRPr="00FE483C" w:rsidRDefault="007B5953" w:rsidP="00145C4D">
      <w:pPr>
        <w:pStyle w:val="ZPtekst"/>
      </w:pPr>
      <w:r w:rsidRPr="00FE483C">
        <w:t>Slovenija je po letu 2014 največ prašičjega mesa prek izdelkov izvozila na Balkan (več kot dve tretjini celotnega izvoza), od tega največ na Hrvaško, Kosovo, v Makedonijo, Srbijo in Romunijo. Slovenija največ svežega prašičjega mesa izvozi na Hrvaško (preko 20 %), v Severno Makedonijo in na Kosovo (preko 10 %), v Srbijo (okoli 10 %), krepi pa se tudi izvoz v Bosno. Izvoz na Slovaško, v Avstrijo in v Italijo se je zmanjšal, opazno pa se je povečal izvoz v Nemčijo</w:t>
      </w:r>
      <w:r w:rsidR="00145C4D" w:rsidRPr="00FE483C">
        <w:t>.</w:t>
      </w:r>
    </w:p>
    <w:p w14:paraId="28A9D81A" w14:textId="77777777" w:rsidR="00145C4D" w:rsidRPr="00B92C4D" w:rsidRDefault="00145C4D" w:rsidP="00145C4D">
      <w:pPr>
        <w:pStyle w:val="ZPtekst"/>
        <w:rPr>
          <w:color w:val="0070C0"/>
        </w:rPr>
      </w:pPr>
      <w:r w:rsidRPr="00E423DB">
        <w:rPr>
          <w:i/>
          <w:color w:val="4F6228" w:themeColor="accent3" w:themeShade="80"/>
          <w:u w:val="single"/>
        </w:rPr>
        <w:t xml:space="preserve">Cene, stroški in osnovni ekonomski kazalci </w:t>
      </w:r>
      <w:r w:rsidRPr="00AC12AD">
        <w:t xml:space="preserve">– </w:t>
      </w:r>
      <w:r w:rsidRPr="009363A7">
        <w:t xml:space="preserve">Cene prašičev se v Sloveniji oblikujejo pod močnim vplivom cen na evropskem trgu, ki med leti ciklično zelo nihajo. Po precejšnem povišanju cen v letu 2019, na katero so imeli precejšen vpliv širjenje afriške prašičje kuge in s tem povezane omejitve, je po podatkih SURS sledilo v letih 2020 in 2021 znižanje cen klavnih prašičev (brez plemenskih), v letu 2022 pa je znova sledil cenovni preobrat. </w:t>
      </w:r>
    </w:p>
    <w:p w14:paraId="16D43557" w14:textId="53EEC922" w:rsidR="00145C4D" w:rsidRPr="00F31494" w:rsidRDefault="00145C4D" w:rsidP="00145C4D">
      <w:pPr>
        <w:pStyle w:val="ZPtekst"/>
      </w:pPr>
      <w:r w:rsidRPr="009363A7">
        <w:t xml:space="preserve">V letu 2023 se je trend porasta cen nadaljeval, cena pa je rasla vse do poletja 2024, ko se je zgodil preobrat in so se cene močno znižale. Na povprečni letni ravni so bile tako cene lahkih </w:t>
      </w:r>
      <w:r w:rsidRPr="007D6364">
        <w:t xml:space="preserve">pitovnih prašičev za 7 % nižje od cen v letu 2023. Za 10 % so bile nižje cene tudi prašičev, težjih od 150 kg. Nasprotno od cen pitovnih živali pa so porasle cene prašičkov do 25 kg </w:t>
      </w:r>
      <w:r w:rsidRPr="00F31494">
        <w:t>oziroma ti. odojkov, pri katerih so cene v porastu že vse od leta 2017 in so se v letu 2024 zvišale za 8 %. Po dveletni intenzivni rasti cen pujskov za nadaljnjo rejo (ti. tekači) so se cene v letu 2024 umirile in ostale na ravni cen leta 2023.</w:t>
      </w:r>
    </w:p>
    <w:p w14:paraId="660F008D" w14:textId="77777777" w:rsidR="00145C4D" w:rsidRPr="00F31494" w:rsidRDefault="00145C4D" w:rsidP="00145C4D">
      <w:pPr>
        <w:pStyle w:val="ZPtekst"/>
      </w:pPr>
      <w:r w:rsidRPr="00F31494">
        <w:t xml:space="preserve">Gibanje cen pitanih prašičev je najpogosteje odvisno predvsem od gibanja cen krme in/ali cen pujskov. Vendar pa je za leta 2019–2023 značilno, da je izrazit dvig cen posledica pomanjkanja svinjine na azijskih trgih (pojav afriške prašičje kuge), kar je povzročilo precejšnjo razliko med ponudbo in povpraševanjem na svetovnem trgu s prašičjim mesom. Neobičajne razmere so bile tudi v letu 2021, ko odkupne cene niso, kot je običajno, sledile povišanju cen krme, kar je bila verjetno posledica v preobratu med ponudbo in povpraševanjem. To se je na trgu EU odrazilo v zmanjšanju staleža plemenskih živali in posledično v manjšem številu tekačev. Odkupne cene so porastu stroškov sledile z zamikom, kar se kaže v močnem odboju odkupnih cen v letih 2022 in 2023. K temu odboju pa je ob porastu stroškov reje (predvsem pujskov za nadaljnjo rejo) pripomoglo tudi vnovično pomanjkanje prašičjega mesa na trgu. </w:t>
      </w:r>
    </w:p>
    <w:p w14:paraId="68951908" w14:textId="77777777" w:rsidR="00145C4D" w:rsidRPr="00EF2664" w:rsidRDefault="00145C4D" w:rsidP="00145C4D">
      <w:pPr>
        <w:pStyle w:val="ZPslikanaslov"/>
      </w:pPr>
      <w:bookmarkStart w:id="969" w:name="_Toc479330659"/>
      <w:bookmarkStart w:id="970" w:name="_Toc489955931"/>
      <w:bookmarkStart w:id="971" w:name="_Toc513809623"/>
      <w:bookmarkStart w:id="972" w:name="_Toc10785729"/>
      <w:bookmarkStart w:id="973" w:name="_Toc201921548"/>
      <w:r w:rsidRPr="00EF2664">
        <w:t xml:space="preserve">Slika </w:t>
      </w:r>
      <w:r w:rsidRPr="00EF2664">
        <w:rPr>
          <w:noProof/>
        </w:rPr>
        <w:fldChar w:fldCharType="begin"/>
      </w:r>
      <w:r w:rsidRPr="00EF2664">
        <w:rPr>
          <w:noProof/>
        </w:rPr>
        <w:instrText xml:space="preserve"> SEQ Slika \* ARABIC </w:instrText>
      </w:r>
      <w:r w:rsidRPr="00EF2664">
        <w:rPr>
          <w:noProof/>
        </w:rPr>
        <w:fldChar w:fldCharType="separate"/>
      </w:r>
      <w:r w:rsidRPr="00EF2664">
        <w:rPr>
          <w:noProof/>
        </w:rPr>
        <w:t>48</w:t>
      </w:r>
      <w:r w:rsidRPr="00EF2664">
        <w:rPr>
          <w:noProof/>
        </w:rPr>
        <w:fldChar w:fldCharType="end"/>
      </w:r>
      <w:r w:rsidRPr="00EF2664">
        <w:t>: Odkupne cene pitanih prašičev za zakol v Sloveniji in primerjava tržnih cen s povprečjem EU</w:t>
      </w:r>
      <w:bookmarkEnd w:id="969"/>
      <w:bookmarkEnd w:id="970"/>
      <w:bookmarkEnd w:id="971"/>
      <w:bookmarkEnd w:id="972"/>
      <w:bookmarkEnd w:id="973"/>
    </w:p>
    <w:p w14:paraId="3AEE32C1" w14:textId="77777777" w:rsidR="00145C4D" w:rsidRPr="00EF2664" w:rsidRDefault="00145C4D" w:rsidP="00145C4D">
      <w:pPr>
        <w:pStyle w:val="ZPslika"/>
      </w:pPr>
      <w:r w:rsidRPr="004726CF">
        <w:drawing>
          <wp:inline distT="0" distB="0" distL="0" distR="0" wp14:anchorId="2673A610" wp14:editId="57BBCB50">
            <wp:extent cx="5760000" cy="2397863"/>
            <wp:effectExtent l="0" t="0" r="0" b="2540"/>
            <wp:docPr id="116562018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00" cy="2397863"/>
                    </a:xfrm>
                    <a:prstGeom prst="rect">
                      <a:avLst/>
                    </a:prstGeom>
                    <a:noFill/>
                    <a:ln>
                      <a:noFill/>
                    </a:ln>
                  </pic:spPr>
                </pic:pic>
              </a:graphicData>
            </a:graphic>
          </wp:inline>
        </w:drawing>
      </w:r>
    </w:p>
    <w:p w14:paraId="5F1DF0B3" w14:textId="77777777" w:rsidR="00145C4D" w:rsidRPr="00EF2664" w:rsidRDefault="00145C4D" w:rsidP="00145C4D">
      <w:pPr>
        <w:pStyle w:val="ZPpodnapis"/>
      </w:pPr>
      <w:r w:rsidRPr="00EF2664">
        <w:t>Vir: SURS, Evropska komisija, preračuni KIS</w:t>
      </w:r>
    </w:p>
    <w:p w14:paraId="1AA7F406" w14:textId="77777777" w:rsidR="00145C4D" w:rsidRPr="00F31494" w:rsidRDefault="00145C4D" w:rsidP="00145C4D">
      <w:pPr>
        <w:pStyle w:val="ZPtekst"/>
      </w:pPr>
      <w:r w:rsidRPr="00F31494">
        <w:t xml:space="preserve">Zelo podobno kot statistični podatki kažejo tudi podatki TIS (ARSKTRP). Po podatkih o povprečni ceni v reprezentativnih klavnicah za kakovostni razred E (v klavni masi) se je povprečna cena pitanih prašičev leta 2024 v primerjavi s predhodnim letom znižala za 7 %. Nekoliko bolj, za 8 %, kot na slovenskem trgu pa so se v povprečju znižale tudi cene prašičjega mesa v EU. </w:t>
      </w:r>
    </w:p>
    <w:p w14:paraId="38493A5C" w14:textId="77777777" w:rsidR="00145C4D" w:rsidRPr="00EF2664" w:rsidRDefault="00145C4D" w:rsidP="00145C4D">
      <w:pPr>
        <w:pStyle w:val="ZPslikanaslov"/>
        <w:rPr>
          <w:sz w:val="18"/>
        </w:rPr>
      </w:pPr>
      <w:bookmarkStart w:id="974" w:name="_Toc479330660"/>
      <w:bookmarkStart w:id="975" w:name="_Toc489955932"/>
      <w:bookmarkStart w:id="976" w:name="_Toc513809624"/>
      <w:bookmarkStart w:id="977" w:name="_Toc10785730"/>
      <w:bookmarkStart w:id="978" w:name="_Toc201921549"/>
      <w:r w:rsidRPr="00EF2664">
        <w:t xml:space="preserve">Slika </w:t>
      </w:r>
      <w:r w:rsidRPr="00EF2664">
        <w:rPr>
          <w:noProof/>
        </w:rPr>
        <w:fldChar w:fldCharType="begin"/>
      </w:r>
      <w:r w:rsidRPr="00EF2664">
        <w:rPr>
          <w:noProof/>
        </w:rPr>
        <w:instrText xml:space="preserve"> SEQ Slika \* ARABIC </w:instrText>
      </w:r>
      <w:r w:rsidRPr="00EF2664">
        <w:rPr>
          <w:noProof/>
        </w:rPr>
        <w:fldChar w:fldCharType="separate"/>
      </w:r>
      <w:r w:rsidRPr="00EF2664">
        <w:rPr>
          <w:noProof/>
        </w:rPr>
        <w:t>49</w:t>
      </w:r>
      <w:r w:rsidRPr="00EF2664">
        <w:rPr>
          <w:noProof/>
        </w:rPr>
        <w:fldChar w:fldCharType="end"/>
      </w:r>
      <w:r w:rsidRPr="00EF2664">
        <w:t xml:space="preserve">: </w:t>
      </w:r>
      <w:r w:rsidRPr="00145C4D">
        <w:t>Tržne</w:t>
      </w:r>
      <w:r w:rsidRPr="00EF2664">
        <w:t xml:space="preserve"> cene prašičev (razred E) po državah EU v letih 2023 in 20</w:t>
      </w:r>
      <w:bookmarkEnd w:id="974"/>
      <w:bookmarkEnd w:id="975"/>
      <w:bookmarkEnd w:id="976"/>
      <w:bookmarkEnd w:id="977"/>
      <w:r w:rsidRPr="00EF2664">
        <w:t>24</w:t>
      </w:r>
      <w:bookmarkEnd w:id="978"/>
    </w:p>
    <w:p w14:paraId="6C50AD64" w14:textId="77777777" w:rsidR="00145C4D" w:rsidRPr="00EF2664" w:rsidRDefault="00145C4D" w:rsidP="00145C4D">
      <w:pPr>
        <w:pStyle w:val="ZPslika"/>
        <w:rPr>
          <w:sz w:val="22"/>
          <w:szCs w:val="24"/>
          <w:lang w:eastAsia="en-US"/>
        </w:rPr>
      </w:pPr>
      <w:r w:rsidRPr="00EF2664">
        <w:drawing>
          <wp:inline distT="0" distB="0" distL="0" distR="0" wp14:anchorId="1EA19A23" wp14:editId="356D36FF">
            <wp:extent cx="5760000" cy="3096625"/>
            <wp:effectExtent l="0" t="0" r="0" b="8890"/>
            <wp:docPr id="154997743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3096625"/>
                    </a:xfrm>
                    <a:prstGeom prst="rect">
                      <a:avLst/>
                    </a:prstGeom>
                    <a:noFill/>
                    <a:ln>
                      <a:noFill/>
                    </a:ln>
                  </pic:spPr>
                </pic:pic>
              </a:graphicData>
            </a:graphic>
          </wp:inline>
        </w:drawing>
      </w:r>
    </w:p>
    <w:p w14:paraId="6E18CA97" w14:textId="77777777" w:rsidR="00145C4D" w:rsidRPr="00EF2664" w:rsidRDefault="00145C4D" w:rsidP="00145C4D">
      <w:pPr>
        <w:pStyle w:val="ZPpodnapis"/>
      </w:pPr>
      <w:r w:rsidRPr="00EF2664">
        <w:t>Vir: Evropska komisija</w:t>
      </w:r>
    </w:p>
    <w:p w14:paraId="4820E709" w14:textId="380DFD6C" w:rsidR="00145C4D" w:rsidRPr="00B92C4D" w:rsidRDefault="00145C4D" w:rsidP="00145C4D">
      <w:pPr>
        <w:pStyle w:val="ZPtekst"/>
        <w:rPr>
          <w:color w:val="0070C0"/>
        </w:rPr>
      </w:pPr>
      <w:r w:rsidRPr="00DE7A0A">
        <w:t xml:space="preserve">V Sloveniji se je delež prašičjega mesa kakovostnega razreda S po letu 2018 opazno povečal in v zadnjih letih znaša v povprečju skoraj tri četrtine vseh ocenjenih klavnih trupov prašičev. To kaže, da so reje v zaostrenih razmerah na trgu s prašičjim mesom morale ohranjati </w:t>
      </w:r>
      <w:r w:rsidRPr="00E83B65">
        <w:t xml:space="preserve">konkurenčnost tudi z zagotavljanjem </w:t>
      </w:r>
      <w:r w:rsidR="00217F4E">
        <w:t>prašičev najvišjega kakovostnega razreda</w:t>
      </w:r>
      <w:r w:rsidRPr="00E83B65">
        <w:t xml:space="preserve"> in tako</w:t>
      </w:r>
      <w:r w:rsidR="00217F4E">
        <w:t xml:space="preserve"> </w:t>
      </w:r>
      <w:r w:rsidR="001D0AD3" w:rsidRPr="00E83B65">
        <w:t>dose</w:t>
      </w:r>
      <w:r w:rsidR="00217F4E">
        <w:t>gati</w:t>
      </w:r>
      <w:r w:rsidRPr="00E83B65">
        <w:t xml:space="preserve"> višj</w:t>
      </w:r>
      <w:r w:rsidR="00217F4E">
        <w:t>e</w:t>
      </w:r>
      <w:r w:rsidRPr="00E83B65">
        <w:t xml:space="preserve"> cen</w:t>
      </w:r>
      <w:r w:rsidR="00217F4E">
        <w:t>e</w:t>
      </w:r>
      <w:r w:rsidRPr="00E83B65">
        <w:t>. Dolgoletni pregled podatkov TIS kaže, da so bile cene prašičjega mesa kakovostnega razreda S v povprečju za okoli 8 % višje od cen za meso kakovostnega razreda</w:t>
      </w:r>
      <w:r w:rsidR="00F222F5">
        <w:t> </w:t>
      </w:r>
      <w:r w:rsidRPr="00E83B65">
        <w:t xml:space="preserve">E. V preteklosti je bilo to razmerje še nekoliko širše. V letu 2024 se je z znižanjem odkupnih cen razmerje močno zožilo, namreč, cene kakovostnega razreda S so bile v povprečju le za odstotek višje od cen kakovostnega razreda E. </w:t>
      </w:r>
    </w:p>
    <w:p w14:paraId="314C1891" w14:textId="77777777" w:rsidR="00145C4D" w:rsidRPr="00B92C4D" w:rsidRDefault="00145C4D" w:rsidP="00145C4D">
      <w:pPr>
        <w:pStyle w:val="ZPtekst"/>
        <w:rPr>
          <w:color w:val="0070C0"/>
        </w:rPr>
      </w:pPr>
      <w:r w:rsidRPr="00E83B65">
        <w:t xml:space="preserve">Slovenija se je po vstopu v EU postopoma premaknila iz skupine držav z visokimi cenami prašičev v skupino držav članic z najnižjimi cenami. Po letu 2014 se je znova premaknila v zgornjo polovico, kar je bila posledica manjšega znižanja cen na domačem trgu kot v EU. Po nekaj letnem zaporednem uvrščanju v prvo tretjino držav z najvišjo odkupno ceno, se je Slovenija v letu 2024 premaknila v osrednjo tretjino. </w:t>
      </w:r>
    </w:p>
    <w:p w14:paraId="4F57336A" w14:textId="77777777" w:rsidR="00145C4D" w:rsidRPr="00461939" w:rsidRDefault="00145C4D" w:rsidP="00145C4D">
      <w:pPr>
        <w:pStyle w:val="ZPtekst"/>
      </w:pPr>
      <w:r w:rsidRPr="00461939">
        <w:t xml:space="preserve">Slovenski odkupovalci prašičjega mesa se za določanje odkupnih cen prašičev že vrsto let ravnajo po gibanju cen na sosednjem avstrijskem trgu. Do leta 2014 so bile povprečne cene prašičev kakovostnega razreda E v Sloveniji nižje kot v Avstriji, od leta 2014 pa so višje. V letih 2015–2021 so bile cene v Sloveniji v povprečju višje od cen v Avstriji za okoli 4 %. Po letu 2022, ko so bile cene od avstrijskih višje za slab odstotek, je sledil rahel preobrat. Tako so bile v povprečju cene pitovnih prašičev v Sloveniji v letu 2023 za odstotek nižje od povprečnih cen v Avstriji, v letu 2024 pa za 2 %. </w:t>
      </w:r>
    </w:p>
    <w:p w14:paraId="5F5C40F3" w14:textId="69B891E8" w:rsidR="00145C4D" w:rsidRPr="00B92C4D" w:rsidRDefault="00145C4D" w:rsidP="00145C4D">
      <w:pPr>
        <w:pStyle w:val="ZPtekst"/>
        <w:rPr>
          <w:iCs/>
          <w:color w:val="0070C0"/>
        </w:rPr>
      </w:pPr>
      <w:r w:rsidRPr="00160225">
        <w:t xml:space="preserve">Kmetijska politika za trg prašičjega mesa ne predvideva proizvodno vezanih neposrednih plačil. Ukrepi neposrednih podpor rejcem so uporabljeni le izjemoma za blažitev poslabšanja ekonomskega položaja. Prek kmetijskih zemljišč so se za rejce začele izvajati intervencije iz programskega obdobja </w:t>
      </w:r>
      <w:r w:rsidR="00C2220A">
        <w:t xml:space="preserve">SN </w:t>
      </w:r>
      <w:r w:rsidRPr="00160225">
        <w:t>2023–2027</w:t>
      </w:r>
      <w:r w:rsidR="00C2220A">
        <w:t xml:space="preserve">, kjer so </w:t>
      </w:r>
      <w:r w:rsidRPr="00160225">
        <w:t xml:space="preserve">upravičeni do osnovne dohodkovne podpore za trajnostnost, ki se dodeli za vse upravičene hektare (načrtovani znesek 184,20 EUR/ha) ter dopolnilne dohodkovne podpore za trajnostnost (načrtovani znesek 27,38 EUR/ha), ki se dodeli ob izpolnjevanju zahtevanih pogojev. Poleg neposrednih plačil so bili </w:t>
      </w:r>
      <w:r w:rsidR="00C2220A">
        <w:t xml:space="preserve">rejci </w:t>
      </w:r>
      <w:r w:rsidRPr="00160225">
        <w:t xml:space="preserve">leta 2023 deležni tudi podpor </w:t>
      </w:r>
      <w:r w:rsidR="00C2220A">
        <w:t xml:space="preserve">iz ukrepa </w:t>
      </w:r>
      <w:r w:rsidRPr="00160225">
        <w:t>dobrobit živali</w:t>
      </w:r>
      <w:r w:rsidR="00C2220A">
        <w:t>.</w:t>
      </w:r>
      <w:r w:rsidRPr="00160225">
        <w:t xml:space="preserve"> </w:t>
      </w:r>
      <w:r w:rsidRPr="00160225">
        <w:rPr>
          <w:iCs/>
        </w:rPr>
        <w:t>Od leta 2007 so rejci upravičeni tudi do sofinanciranja zavarovanja živali za primer bolezni</w:t>
      </w:r>
      <w:r w:rsidRPr="00EF2664">
        <w:rPr>
          <w:iCs/>
        </w:rPr>
        <w:t xml:space="preserve">. </w:t>
      </w:r>
      <w:r w:rsidRPr="00EF2664">
        <w:t>Stopnja sofinanciranja zavarovanja živali je bila v letu 2020 30 %, od leta 2021 do sredine leta 2023 55-odstotna, s 1. julijem 2023 in v letu</w:t>
      </w:r>
      <w:r w:rsidR="001D0AD3">
        <w:t xml:space="preserve"> 2024</w:t>
      </w:r>
      <w:r w:rsidRPr="00EF2664">
        <w:t xml:space="preserve"> pa je bila na 60-odstotni ravni sofinanciranja.</w:t>
      </w:r>
      <w:r w:rsidRPr="00EF2664">
        <w:rPr>
          <w:iCs/>
        </w:rPr>
        <w:t xml:space="preserve"> Rejci prašičev </w:t>
      </w:r>
      <w:r w:rsidRPr="00EF2664">
        <w:t xml:space="preserve">so lahko pred spremembo sistema obračunavanja trošarine za gorivo v letu 2023 </w:t>
      </w:r>
      <w:r w:rsidRPr="00EF2664">
        <w:rPr>
          <w:iCs/>
        </w:rPr>
        <w:t xml:space="preserve">uveljavljali tudi vračilo dela trošarine za gorivo, porabljeno v kmetijstvu (70 %). Z letom 2023 je gorivo za prašičerejce zmanjšano za celotni trošarinski del v ceni dizelskega goriva. </w:t>
      </w:r>
    </w:p>
    <w:p w14:paraId="0697E641" w14:textId="349900AA" w:rsidR="00145C4D" w:rsidRPr="002F6B48" w:rsidRDefault="00145C4D" w:rsidP="00145C4D">
      <w:pPr>
        <w:pStyle w:val="ZPslikanaslov"/>
      </w:pPr>
      <w:bookmarkStart w:id="979" w:name="_Toc479330661"/>
      <w:bookmarkStart w:id="980" w:name="_Toc489955933"/>
      <w:bookmarkStart w:id="981" w:name="_Toc513809625"/>
      <w:bookmarkStart w:id="982" w:name="_Toc10785731"/>
      <w:bookmarkStart w:id="983" w:name="_Toc201921550"/>
      <w:r w:rsidRPr="002F6B48">
        <w:t xml:space="preserve">Slika </w:t>
      </w:r>
      <w:r w:rsidRPr="002F6B48">
        <w:rPr>
          <w:noProof/>
        </w:rPr>
        <w:fldChar w:fldCharType="begin"/>
      </w:r>
      <w:r w:rsidRPr="002F6B48">
        <w:rPr>
          <w:noProof/>
        </w:rPr>
        <w:instrText xml:space="preserve"> SEQ Slika \* ARABIC </w:instrText>
      </w:r>
      <w:r w:rsidRPr="002F6B48">
        <w:rPr>
          <w:noProof/>
        </w:rPr>
        <w:fldChar w:fldCharType="separate"/>
      </w:r>
      <w:r w:rsidRPr="002F6B48">
        <w:rPr>
          <w:noProof/>
        </w:rPr>
        <w:t>50</w:t>
      </w:r>
      <w:r w:rsidRPr="002F6B48">
        <w:rPr>
          <w:noProof/>
        </w:rPr>
        <w:fldChar w:fldCharType="end"/>
      </w:r>
      <w:r w:rsidRPr="002F6B48">
        <w:t>: Osnovni ekonomski kazalniki pri pitanju prašičev (indeks; povprečje 2019–2024 = 100)</w:t>
      </w:r>
      <w:bookmarkEnd w:id="979"/>
      <w:bookmarkEnd w:id="980"/>
      <w:bookmarkEnd w:id="981"/>
      <w:bookmarkEnd w:id="982"/>
      <w:bookmarkEnd w:id="983"/>
    </w:p>
    <w:p w14:paraId="0C690DEE" w14:textId="77777777" w:rsidR="00145C4D" w:rsidRPr="002F6B48" w:rsidRDefault="00145C4D" w:rsidP="00145C4D">
      <w:pPr>
        <w:pStyle w:val="ZPslika"/>
      </w:pPr>
      <w:r w:rsidRPr="002F6B48">
        <w:drawing>
          <wp:inline distT="0" distB="0" distL="0" distR="0" wp14:anchorId="5DC82A12" wp14:editId="4002758F">
            <wp:extent cx="5760000" cy="2163206"/>
            <wp:effectExtent l="0" t="0" r="0" b="8890"/>
            <wp:docPr id="127632248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00" cy="2163206"/>
                    </a:xfrm>
                    <a:prstGeom prst="rect">
                      <a:avLst/>
                    </a:prstGeom>
                    <a:noFill/>
                    <a:ln>
                      <a:noFill/>
                    </a:ln>
                  </pic:spPr>
                </pic:pic>
              </a:graphicData>
            </a:graphic>
          </wp:inline>
        </w:drawing>
      </w:r>
    </w:p>
    <w:p w14:paraId="35480D6C" w14:textId="77777777" w:rsidR="00145C4D" w:rsidRPr="002F6B48" w:rsidRDefault="00145C4D" w:rsidP="00145C4D">
      <w:pPr>
        <w:pStyle w:val="ZPpodnapis"/>
      </w:pPr>
      <w:r w:rsidRPr="002F6B48">
        <w:t>Vir: Modelne kalkulacije KIS</w:t>
      </w:r>
    </w:p>
    <w:p w14:paraId="19064BD2" w14:textId="0AA6F35F" w:rsidR="0062625E" w:rsidRPr="00422C34" w:rsidRDefault="0062625E" w:rsidP="0062625E">
      <w:pPr>
        <w:pStyle w:val="ZPtekst"/>
      </w:pPr>
      <w:r w:rsidRPr="00422C34">
        <w:rPr>
          <w:iCs/>
        </w:rPr>
        <w:t xml:space="preserve">Po več kot desetletju splošno slabega ekonomskega položaja prašičerejcev so bile razmere v obdobju let 2019–2024 bolj ali manj ugodne, </w:t>
      </w:r>
      <w:r>
        <w:rPr>
          <w:iCs/>
        </w:rPr>
        <w:t>tudi v</w:t>
      </w:r>
      <w:r w:rsidRPr="00422C34">
        <w:rPr>
          <w:iCs/>
        </w:rPr>
        <w:t xml:space="preserve"> najmanj ugodnima letoma 2021 in 2024. </w:t>
      </w:r>
    </w:p>
    <w:p w14:paraId="2837B749" w14:textId="5DBD5D37" w:rsidR="00145C4D" w:rsidRPr="00AD08BB" w:rsidRDefault="00145C4D" w:rsidP="00145C4D">
      <w:pPr>
        <w:pStyle w:val="ZPtekst"/>
      </w:pPr>
      <w:r w:rsidRPr="00823097">
        <w:t xml:space="preserve">Po dveletni skokoviti rasti stroškov v prašičereji so se ti v letu 2024 zmanjšali. Skupni stroški reje prašičev so se pri kombiniranem načinu reje glede na leto </w:t>
      </w:r>
      <w:r w:rsidRPr="00AD08BB">
        <w:t>2023 zmanjšali za 2 %, v rejah,</w:t>
      </w:r>
      <w:r w:rsidR="00B34109">
        <w:t xml:space="preserve"> </w:t>
      </w:r>
      <w:r w:rsidRPr="00AD08BB">
        <w:t>kjer prašiče pitajo s kupljeno krmo, pa so se skupni stroški reje zmanjšali za 4 %. K zmanjšanju stroškov reje je najizraziteje prispevalo zmanjšanje stroškov krme.</w:t>
      </w:r>
    </w:p>
    <w:p w14:paraId="7C7F3732" w14:textId="77777777" w:rsidR="00145C4D" w:rsidRPr="00B92C4D" w:rsidRDefault="00145C4D" w:rsidP="00145C4D">
      <w:pPr>
        <w:pStyle w:val="ZPtekst"/>
        <w:rPr>
          <w:color w:val="0070C0"/>
        </w:rPr>
      </w:pPr>
      <w:r w:rsidRPr="00AD08BB">
        <w:t xml:space="preserve">Krma, ki je ob pujskih za </w:t>
      </w:r>
      <w:proofErr w:type="spellStart"/>
      <w:r w:rsidRPr="00AD08BB">
        <w:t>vhlevljanje</w:t>
      </w:r>
      <w:proofErr w:type="spellEnd"/>
      <w:r w:rsidRPr="00AD08BB">
        <w:t xml:space="preserve"> najpomembnejši strošek pri pitanju prašičev, se je v povprečju </w:t>
      </w:r>
      <w:r w:rsidRPr="0009259C">
        <w:t xml:space="preserve">pocenila za okoli 6 % pri kombiniranem načinu reje oziroma za 12 % pri pitanju s kupljeno krmo. </w:t>
      </w:r>
      <w:r>
        <w:t xml:space="preserve">Cene </w:t>
      </w:r>
      <w:proofErr w:type="spellStart"/>
      <w:r>
        <w:t>vhlevljenih</w:t>
      </w:r>
      <w:proofErr w:type="spellEnd"/>
      <w:r>
        <w:t xml:space="preserve"> pujskov so tudi v letu 2024, podobno kot v letu prej, vztrajale na zelo visoki ravni, kar je kljub cenejši krmi ohranjalo visok pritisk na stroške prireje prašičjega mesa. V</w:t>
      </w:r>
      <w:r w:rsidRPr="0009259C">
        <w:t xml:space="preserve">išji kot leta 2023 je tudi strošek dela in kapitala (+3 %), za podoben odstotek pa se je po umiritvi razmer na področju gradenj in opreme povečal tudi strošek amortizacije. </w:t>
      </w:r>
    </w:p>
    <w:p w14:paraId="3775648A" w14:textId="665C3A3F" w:rsidR="00145C4D" w:rsidRPr="00F73F7D" w:rsidRDefault="00145C4D" w:rsidP="00145C4D">
      <w:pPr>
        <w:pStyle w:val="ZPtekst"/>
      </w:pPr>
      <w:r w:rsidRPr="00F73F7D">
        <w:t xml:space="preserve">Skladno z gibanjem stroškov so se v zadnjih letih gibale tudi odkupne cene prašičev. Po občutnem porastu vrednosti proizvodnje v letih 2022 in 2023, se je ta v letu 2024 zmanjšala za okoli 8 %, </w:t>
      </w:r>
      <w:r w:rsidR="009D76FC">
        <w:t>k čemur</w:t>
      </w:r>
      <w:r w:rsidR="009D76FC" w:rsidRPr="00F73F7D">
        <w:t xml:space="preserve"> </w:t>
      </w:r>
      <w:r w:rsidRPr="00F73F7D">
        <w:t xml:space="preserve">je ob nižji </w:t>
      </w:r>
      <w:r>
        <w:t xml:space="preserve">odkupni </w:t>
      </w:r>
      <w:r w:rsidRPr="00F73F7D">
        <w:t xml:space="preserve">ceni pripomoglo tudi ponovno zmanjšanje vrednosti gnoja kot stranskega proizvoda. </w:t>
      </w:r>
    </w:p>
    <w:p w14:paraId="5713CA79" w14:textId="2D9EC0D9" w:rsidR="00B4403D" w:rsidRPr="00BC4B2E" w:rsidRDefault="00145C4D" w:rsidP="00145C4D">
      <w:pPr>
        <w:pStyle w:val="ZPtekst"/>
        <w:rPr>
          <w:color w:val="4F81BD" w:themeColor="accent1"/>
        </w:rPr>
      </w:pPr>
      <w:r w:rsidRPr="005719A5">
        <w:t xml:space="preserve">Bolj intenzivno zmanjšanje vrednosti proizvodnje od zmanjšanja stroškov prireje je povzročilo poslabšanje prihodkovno-stroškovne </w:t>
      </w:r>
      <w:r w:rsidRPr="00145C4D">
        <w:t>paritete. Ta je bila leta 2024 pri načinu reje s kupljeno krmo za 6 % pod ravnijo povprečja obdobja 2019–2023, pri kombiniranem načinu reje pa kar za 9 %, kar je najslabše v tem obdobju let</w:t>
      </w:r>
      <w:r w:rsidR="0078372D" w:rsidRPr="00145C4D">
        <w:t>.</w:t>
      </w:r>
    </w:p>
    <w:p w14:paraId="4A87843A" w14:textId="550D9B77" w:rsidR="003C6104" w:rsidRPr="00BC4B2E" w:rsidRDefault="003C6104" w:rsidP="00B4403D">
      <w:pPr>
        <w:pStyle w:val="ZPtekst"/>
        <w:rPr>
          <w:color w:val="4F81BD" w:themeColor="accent1"/>
        </w:rPr>
      </w:pPr>
      <w:r w:rsidRPr="00BC4B2E">
        <w:rPr>
          <w:color w:val="4F81BD" w:themeColor="accent1"/>
        </w:rPr>
        <w:br w:type="page"/>
      </w:r>
    </w:p>
    <w:p w14:paraId="4BE87BE9" w14:textId="77777777" w:rsidR="00401BCF" w:rsidRPr="00BC4B2E" w:rsidRDefault="00401BCF" w:rsidP="00401BCF">
      <w:pPr>
        <w:pStyle w:val="ZPtekst"/>
        <w:rPr>
          <w:color w:val="4F81BD" w:themeColor="accent1"/>
        </w:rPr>
        <w:sectPr w:rsidR="00401BCF" w:rsidRPr="00BC4B2E" w:rsidSect="00282A0D">
          <w:headerReference w:type="default" r:id="rId91"/>
          <w:pgSz w:w="11906" w:h="16838"/>
          <w:pgMar w:top="1418" w:right="1418" w:bottom="1438" w:left="1418" w:header="709" w:footer="709" w:gutter="0"/>
          <w:cols w:space="708"/>
          <w:docGrid w:linePitch="360"/>
        </w:sectPr>
      </w:pPr>
    </w:p>
    <w:p w14:paraId="69C301F6" w14:textId="77777777" w:rsidR="0058766F" w:rsidRPr="00145C4D" w:rsidRDefault="0058766F" w:rsidP="0058766F">
      <w:pPr>
        <w:pStyle w:val="Naslov3"/>
        <w:numPr>
          <w:ilvl w:val="2"/>
          <w:numId w:val="16"/>
        </w:numPr>
        <w:tabs>
          <w:tab w:val="left" w:pos="426"/>
        </w:tabs>
        <w:ind w:left="851" w:hanging="851"/>
      </w:pPr>
      <w:bookmarkStart w:id="984" w:name="_Toc95189896"/>
      <w:bookmarkStart w:id="985" w:name="_Toc95190472"/>
      <w:bookmarkStart w:id="986" w:name="_Toc95210398"/>
      <w:bookmarkStart w:id="987" w:name="_Toc95277258"/>
      <w:bookmarkStart w:id="988" w:name="_Toc110257116"/>
      <w:bookmarkStart w:id="989" w:name="_Toc147891404"/>
      <w:bookmarkStart w:id="990" w:name="_Toc171749040"/>
      <w:bookmarkStart w:id="991" w:name="_Toc200179478"/>
      <w:bookmarkStart w:id="992" w:name="_Toc293061436"/>
      <w:bookmarkStart w:id="993" w:name="_Toc326750700"/>
      <w:bookmarkStart w:id="994" w:name="_Toc328047357"/>
      <w:bookmarkStart w:id="995" w:name="_Toc359409512"/>
      <w:bookmarkStart w:id="996" w:name="_Toc420498300"/>
      <w:bookmarkStart w:id="997" w:name="_Toc428530093"/>
      <w:bookmarkStart w:id="998" w:name="_Toc458751220"/>
      <w:bookmarkStart w:id="999" w:name="_Toc479332603"/>
      <w:bookmarkStart w:id="1000" w:name="_Toc10785820"/>
      <w:bookmarkStart w:id="1001" w:name="_Toc201921680"/>
      <w:bookmarkEnd w:id="950"/>
      <w:bookmarkEnd w:id="951"/>
      <w:bookmarkEnd w:id="952"/>
      <w:bookmarkEnd w:id="953"/>
      <w:bookmarkEnd w:id="954"/>
      <w:bookmarkEnd w:id="955"/>
      <w:r w:rsidRPr="00145C4D">
        <w:t>Število prašičev</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145C4D">
        <w:t xml:space="preserve"> </w:t>
      </w:r>
    </w:p>
    <w:tbl>
      <w:tblPr>
        <w:tblW w:w="4987"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546"/>
        <w:gridCol w:w="827"/>
        <w:gridCol w:w="827"/>
        <w:gridCol w:w="827"/>
        <w:gridCol w:w="827"/>
        <w:gridCol w:w="827"/>
        <w:gridCol w:w="827"/>
        <w:gridCol w:w="827"/>
        <w:gridCol w:w="827"/>
        <w:gridCol w:w="827"/>
        <w:gridCol w:w="807"/>
        <w:gridCol w:w="799"/>
        <w:gridCol w:w="793"/>
        <w:gridCol w:w="793"/>
        <w:gridCol w:w="785"/>
      </w:tblGrid>
      <w:tr w:rsidR="00145C4D" w:rsidRPr="00145C4D" w14:paraId="7214695D" w14:textId="77777777" w:rsidTr="004962D7">
        <w:trPr>
          <w:trHeight w:val="227"/>
        </w:trPr>
        <w:tc>
          <w:tcPr>
            <w:tcW w:w="911" w:type="pct"/>
            <w:tcBorders>
              <w:top w:val="single" w:sz="12" w:space="0" w:color="008000"/>
              <w:bottom w:val="single" w:sz="6" w:space="0" w:color="008000"/>
            </w:tcBorders>
            <w:vAlign w:val="bottom"/>
          </w:tcPr>
          <w:p w14:paraId="792F1B52" w14:textId="77777777" w:rsidR="00145C4D" w:rsidRPr="00145C4D" w:rsidRDefault="00145C4D" w:rsidP="00145C4D">
            <w:pPr>
              <w:pStyle w:val="ZPpregglava"/>
            </w:pPr>
          </w:p>
        </w:tc>
        <w:tc>
          <w:tcPr>
            <w:tcW w:w="296" w:type="pct"/>
            <w:tcBorders>
              <w:top w:val="single" w:sz="12" w:space="0" w:color="008000"/>
              <w:bottom w:val="single" w:sz="6" w:space="0" w:color="008000"/>
            </w:tcBorders>
            <w:vAlign w:val="center"/>
          </w:tcPr>
          <w:p w14:paraId="1F381AA4" w14:textId="6FAD6C4C" w:rsidR="00145C4D" w:rsidRPr="00145C4D" w:rsidRDefault="00145C4D" w:rsidP="00145C4D">
            <w:pPr>
              <w:pStyle w:val="ZPpregglava"/>
              <w:rPr>
                <w:bCs/>
              </w:rPr>
            </w:pPr>
            <w:r w:rsidRPr="00145C4D">
              <w:rPr>
                <w:bCs/>
              </w:rPr>
              <w:t>2012</w:t>
            </w:r>
          </w:p>
        </w:tc>
        <w:tc>
          <w:tcPr>
            <w:tcW w:w="296" w:type="pct"/>
            <w:tcBorders>
              <w:top w:val="single" w:sz="12" w:space="0" w:color="008000"/>
              <w:bottom w:val="single" w:sz="6" w:space="0" w:color="008000"/>
            </w:tcBorders>
            <w:vAlign w:val="center"/>
          </w:tcPr>
          <w:p w14:paraId="4662D72D" w14:textId="5A07E9B1" w:rsidR="00145C4D" w:rsidRPr="00145C4D" w:rsidRDefault="00145C4D" w:rsidP="00145C4D">
            <w:pPr>
              <w:pStyle w:val="ZPpregglava"/>
              <w:rPr>
                <w:bCs/>
              </w:rPr>
            </w:pPr>
            <w:r w:rsidRPr="00145C4D">
              <w:rPr>
                <w:bCs/>
              </w:rPr>
              <w:t>2013</w:t>
            </w:r>
          </w:p>
        </w:tc>
        <w:tc>
          <w:tcPr>
            <w:tcW w:w="296" w:type="pct"/>
            <w:tcBorders>
              <w:top w:val="single" w:sz="12" w:space="0" w:color="008000"/>
              <w:bottom w:val="single" w:sz="6" w:space="0" w:color="008000"/>
            </w:tcBorders>
            <w:vAlign w:val="center"/>
          </w:tcPr>
          <w:p w14:paraId="58E5ABC5" w14:textId="31FFE38A" w:rsidR="00145C4D" w:rsidRPr="00145C4D" w:rsidRDefault="00145C4D" w:rsidP="00145C4D">
            <w:pPr>
              <w:pStyle w:val="ZPpregglava"/>
              <w:rPr>
                <w:bCs/>
              </w:rPr>
            </w:pPr>
            <w:r w:rsidRPr="00145C4D">
              <w:rPr>
                <w:bCs/>
              </w:rPr>
              <w:t>2014</w:t>
            </w:r>
          </w:p>
        </w:tc>
        <w:tc>
          <w:tcPr>
            <w:tcW w:w="296" w:type="pct"/>
            <w:tcBorders>
              <w:top w:val="single" w:sz="12" w:space="0" w:color="008000"/>
              <w:bottom w:val="single" w:sz="6" w:space="0" w:color="008000"/>
            </w:tcBorders>
            <w:vAlign w:val="center"/>
          </w:tcPr>
          <w:p w14:paraId="7DFB76E9" w14:textId="796BEDD1" w:rsidR="00145C4D" w:rsidRPr="00145C4D" w:rsidRDefault="00145C4D" w:rsidP="00145C4D">
            <w:pPr>
              <w:pStyle w:val="ZPpregglava"/>
              <w:rPr>
                <w:bCs/>
              </w:rPr>
            </w:pPr>
            <w:r w:rsidRPr="00145C4D">
              <w:rPr>
                <w:bCs/>
              </w:rPr>
              <w:t>2015</w:t>
            </w:r>
          </w:p>
        </w:tc>
        <w:tc>
          <w:tcPr>
            <w:tcW w:w="296" w:type="pct"/>
            <w:tcBorders>
              <w:top w:val="single" w:sz="12" w:space="0" w:color="008000"/>
              <w:bottom w:val="single" w:sz="6" w:space="0" w:color="008000"/>
            </w:tcBorders>
            <w:vAlign w:val="center"/>
          </w:tcPr>
          <w:p w14:paraId="330DBA63" w14:textId="6369F59D" w:rsidR="00145C4D" w:rsidRPr="00145C4D" w:rsidRDefault="00145C4D" w:rsidP="00145C4D">
            <w:pPr>
              <w:pStyle w:val="ZPpregglava"/>
              <w:rPr>
                <w:bCs/>
              </w:rPr>
            </w:pPr>
            <w:r w:rsidRPr="00145C4D">
              <w:rPr>
                <w:bCs/>
              </w:rPr>
              <w:t>2016</w:t>
            </w:r>
          </w:p>
        </w:tc>
        <w:tc>
          <w:tcPr>
            <w:tcW w:w="296" w:type="pct"/>
            <w:tcBorders>
              <w:top w:val="single" w:sz="12" w:space="0" w:color="008000"/>
              <w:bottom w:val="single" w:sz="6" w:space="0" w:color="008000"/>
            </w:tcBorders>
            <w:vAlign w:val="center"/>
          </w:tcPr>
          <w:p w14:paraId="30B4379D" w14:textId="759FC787" w:rsidR="00145C4D" w:rsidRPr="00145C4D" w:rsidRDefault="00145C4D" w:rsidP="00145C4D">
            <w:pPr>
              <w:pStyle w:val="ZPpregglava"/>
              <w:rPr>
                <w:bCs/>
              </w:rPr>
            </w:pPr>
            <w:r w:rsidRPr="00145C4D">
              <w:rPr>
                <w:bCs/>
              </w:rPr>
              <w:t>2017</w:t>
            </w:r>
          </w:p>
        </w:tc>
        <w:tc>
          <w:tcPr>
            <w:tcW w:w="296" w:type="pct"/>
            <w:tcBorders>
              <w:top w:val="single" w:sz="12" w:space="0" w:color="008000"/>
              <w:bottom w:val="single" w:sz="6" w:space="0" w:color="008000"/>
            </w:tcBorders>
            <w:vAlign w:val="center"/>
          </w:tcPr>
          <w:p w14:paraId="0CC65F19" w14:textId="2E8DED88" w:rsidR="00145C4D" w:rsidRPr="00145C4D" w:rsidRDefault="00145C4D" w:rsidP="00145C4D">
            <w:pPr>
              <w:pStyle w:val="ZPpregglava"/>
              <w:rPr>
                <w:bCs/>
              </w:rPr>
            </w:pPr>
            <w:r w:rsidRPr="00145C4D">
              <w:rPr>
                <w:bCs/>
              </w:rPr>
              <w:t>2018</w:t>
            </w:r>
          </w:p>
        </w:tc>
        <w:tc>
          <w:tcPr>
            <w:tcW w:w="296" w:type="pct"/>
            <w:tcBorders>
              <w:top w:val="single" w:sz="12" w:space="0" w:color="008000"/>
              <w:bottom w:val="single" w:sz="6" w:space="0" w:color="008000"/>
            </w:tcBorders>
            <w:vAlign w:val="center"/>
          </w:tcPr>
          <w:p w14:paraId="313B0C7D" w14:textId="0AFA0197" w:rsidR="00145C4D" w:rsidRPr="00145C4D" w:rsidRDefault="00145C4D" w:rsidP="00145C4D">
            <w:pPr>
              <w:pStyle w:val="ZPpregglava"/>
              <w:rPr>
                <w:bCs/>
              </w:rPr>
            </w:pPr>
            <w:r w:rsidRPr="00145C4D">
              <w:rPr>
                <w:bCs/>
              </w:rPr>
              <w:t>2019</w:t>
            </w:r>
          </w:p>
        </w:tc>
        <w:tc>
          <w:tcPr>
            <w:tcW w:w="296" w:type="pct"/>
            <w:tcBorders>
              <w:top w:val="single" w:sz="12" w:space="0" w:color="008000"/>
              <w:bottom w:val="single" w:sz="6" w:space="0" w:color="008000"/>
            </w:tcBorders>
            <w:vAlign w:val="center"/>
          </w:tcPr>
          <w:p w14:paraId="415AD90C" w14:textId="27F59E74" w:rsidR="00145C4D" w:rsidRPr="00145C4D" w:rsidRDefault="00145C4D" w:rsidP="00145C4D">
            <w:pPr>
              <w:pStyle w:val="ZPpregglava"/>
              <w:rPr>
                <w:bCs/>
              </w:rPr>
            </w:pPr>
            <w:r w:rsidRPr="00145C4D">
              <w:rPr>
                <w:bCs/>
              </w:rPr>
              <w:t>2020</w:t>
            </w:r>
          </w:p>
        </w:tc>
        <w:tc>
          <w:tcPr>
            <w:tcW w:w="289" w:type="pct"/>
            <w:tcBorders>
              <w:top w:val="single" w:sz="12" w:space="0" w:color="008000"/>
              <w:bottom w:val="single" w:sz="6" w:space="0" w:color="008000"/>
            </w:tcBorders>
            <w:vAlign w:val="center"/>
          </w:tcPr>
          <w:p w14:paraId="55457FB1" w14:textId="086397E3" w:rsidR="00145C4D" w:rsidRPr="00145C4D" w:rsidRDefault="00145C4D" w:rsidP="00145C4D">
            <w:pPr>
              <w:pStyle w:val="ZPpregglava"/>
              <w:rPr>
                <w:bCs/>
              </w:rPr>
            </w:pPr>
            <w:r w:rsidRPr="00145C4D">
              <w:rPr>
                <w:bCs/>
              </w:rPr>
              <w:t>2021</w:t>
            </w:r>
          </w:p>
        </w:tc>
        <w:tc>
          <w:tcPr>
            <w:tcW w:w="286" w:type="pct"/>
            <w:tcBorders>
              <w:top w:val="single" w:sz="12" w:space="0" w:color="008000"/>
              <w:bottom w:val="single" w:sz="6" w:space="0" w:color="008000"/>
            </w:tcBorders>
            <w:vAlign w:val="center"/>
          </w:tcPr>
          <w:p w14:paraId="66409D70" w14:textId="2FE05AA6" w:rsidR="00145C4D" w:rsidRPr="00145C4D" w:rsidRDefault="00145C4D" w:rsidP="00145C4D">
            <w:pPr>
              <w:pStyle w:val="ZPpregglava"/>
              <w:rPr>
                <w:bCs/>
              </w:rPr>
            </w:pPr>
            <w:r w:rsidRPr="00145C4D">
              <w:rPr>
                <w:bCs/>
              </w:rPr>
              <w:t>2022</w:t>
            </w:r>
          </w:p>
        </w:tc>
        <w:tc>
          <w:tcPr>
            <w:tcW w:w="284" w:type="pct"/>
            <w:tcBorders>
              <w:top w:val="single" w:sz="12" w:space="0" w:color="008000"/>
              <w:bottom w:val="single" w:sz="6" w:space="0" w:color="008000"/>
            </w:tcBorders>
            <w:vAlign w:val="center"/>
          </w:tcPr>
          <w:p w14:paraId="57E4C05B" w14:textId="6C38CFF2" w:rsidR="00145C4D" w:rsidRPr="00145C4D" w:rsidRDefault="00145C4D" w:rsidP="00145C4D">
            <w:pPr>
              <w:pStyle w:val="ZPpregglava"/>
              <w:rPr>
                <w:bCs/>
              </w:rPr>
            </w:pPr>
            <w:r w:rsidRPr="00145C4D">
              <w:rPr>
                <w:bCs/>
              </w:rPr>
              <w:t>2023</w:t>
            </w:r>
          </w:p>
        </w:tc>
        <w:tc>
          <w:tcPr>
            <w:tcW w:w="284" w:type="pct"/>
            <w:tcBorders>
              <w:top w:val="single" w:sz="12" w:space="0" w:color="008000"/>
              <w:bottom w:val="single" w:sz="6" w:space="0" w:color="008000"/>
            </w:tcBorders>
            <w:vAlign w:val="center"/>
          </w:tcPr>
          <w:p w14:paraId="7DB447C2" w14:textId="23D06A6D" w:rsidR="00145C4D" w:rsidRPr="00145C4D" w:rsidRDefault="00145C4D" w:rsidP="00145C4D">
            <w:pPr>
              <w:pStyle w:val="ZPpregglava"/>
              <w:rPr>
                <w:bCs/>
              </w:rPr>
            </w:pPr>
            <w:r w:rsidRPr="00145C4D">
              <w:rPr>
                <w:bCs/>
              </w:rPr>
              <w:t>2024</w:t>
            </w:r>
          </w:p>
        </w:tc>
        <w:tc>
          <w:tcPr>
            <w:tcW w:w="281" w:type="pct"/>
            <w:tcBorders>
              <w:top w:val="single" w:sz="12" w:space="0" w:color="008000"/>
              <w:bottom w:val="single" w:sz="6" w:space="0" w:color="008000"/>
            </w:tcBorders>
            <w:vAlign w:val="bottom"/>
          </w:tcPr>
          <w:p w14:paraId="5B12D8D1" w14:textId="77777777" w:rsidR="00145C4D" w:rsidRPr="00145C4D" w:rsidRDefault="00145C4D" w:rsidP="00145C4D">
            <w:pPr>
              <w:pStyle w:val="ZPpregglava"/>
              <w:rPr>
                <w:bCs/>
              </w:rPr>
            </w:pPr>
            <w:r w:rsidRPr="00145C4D">
              <w:rPr>
                <w:bCs/>
              </w:rPr>
              <w:t>Indeks</w:t>
            </w:r>
          </w:p>
          <w:p w14:paraId="7CCA25AD" w14:textId="7D14B692" w:rsidR="00145C4D" w:rsidRPr="00145C4D" w:rsidRDefault="00145C4D" w:rsidP="00145C4D">
            <w:pPr>
              <w:pStyle w:val="ZPpregglava"/>
              <w:rPr>
                <w:bCs/>
              </w:rPr>
            </w:pPr>
            <w:r w:rsidRPr="00145C4D">
              <w:rPr>
                <w:bCs/>
              </w:rPr>
              <w:t>2024/23</w:t>
            </w:r>
          </w:p>
        </w:tc>
      </w:tr>
      <w:tr w:rsidR="00145C4D" w:rsidRPr="00145C4D" w14:paraId="45FD59A9" w14:textId="77777777" w:rsidTr="004962D7">
        <w:trPr>
          <w:trHeight w:val="227"/>
        </w:trPr>
        <w:tc>
          <w:tcPr>
            <w:tcW w:w="911" w:type="pct"/>
            <w:tcBorders>
              <w:top w:val="single" w:sz="6" w:space="0" w:color="008000"/>
              <w:bottom w:val="nil"/>
            </w:tcBorders>
            <w:shd w:val="clear" w:color="auto" w:fill="D9D9D9"/>
            <w:vAlign w:val="bottom"/>
          </w:tcPr>
          <w:p w14:paraId="141AF705" w14:textId="6A36A865" w:rsidR="00145C4D" w:rsidRPr="00145C4D" w:rsidRDefault="00145C4D" w:rsidP="00145C4D">
            <w:pPr>
              <w:pStyle w:val="ZPpregtekst"/>
              <w:rPr>
                <w:b/>
              </w:rPr>
            </w:pPr>
            <w:r w:rsidRPr="00145C4D">
              <w:rPr>
                <w:b/>
              </w:rPr>
              <w:t>PRAŠIČI, skupaj</w:t>
            </w:r>
          </w:p>
        </w:tc>
        <w:tc>
          <w:tcPr>
            <w:tcW w:w="296" w:type="pct"/>
            <w:tcBorders>
              <w:top w:val="single" w:sz="6" w:space="0" w:color="008000"/>
              <w:bottom w:val="nil"/>
            </w:tcBorders>
            <w:shd w:val="clear" w:color="auto" w:fill="D9D9D9"/>
            <w:vAlign w:val="bottom"/>
          </w:tcPr>
          <w:p w14:paraId="69833363" w14:textId="348B7139" w:rsidR="00145C4D" w:rsidRPr="00145C4D" w:rsidRDefault="00145C4D" w:rsidP="00145C4D">
            <w:pPr>
              <w:pStyle w:val="ZPpregtevilke"/>
              <w:rPr>
                <w:b/>
                <w:bCs/>
              </w:rPr>
            </w:pPr>
            <w:r w:rsidRPr="00145C4D">
              <w:rPr>
                <w:b/>
                <w:bCs/>
                <w:szCs w:val="16"/>
              </w:rPr>
              <w:t>296.097</w:t>
            </w:r>
          </w:p>
        </w:tc>
        <w:tc>
          <w:tcPr>
            <w:tcW w:w="296" w:type="pct"/>
            <w:tcBorders>
              <w:top w:val="single" w:sz="6" w:space="0" w:color="008000"/>
              <w:bottom w:val="nil"/>
            </w:tcBorders>
            <w:shd w:val="clear" w:color="auto" w:fill="D9D9D9"/>
            <w:vAlign w:val="bottom"/>
          </w:tcPr>
          <w:p w14:paraId="69573C1F" w14:textId="20B38487" w:rsidR="00145C4D" w:rsidRPr="00145C4D" w:rsidRDefault="00145C4D" w:rsidP="00145C4D">
            <w:pPr>
              <w:pStyle w:val="ZPpregtevilke"/>
              <w:rPr>
                <w:b/>
                <w:bCs/>
              </w:rPr>
            </w:pPr>
            <w:r w:rsidRPr="00145C4D">
              <w:rPr>
                <w:b/>
                <w:bCs/>
                <w:szCs w:val="16"/>
              </w:rPr>
              <w:t>288.350</w:t>
            </w:r>
          </w:p>
        </w:tc>
        <w:tc>
          <w:tcPr>
            <w:tcW w:w="296" w:type="pct"/>
            <w:tcBorders>
              <w:top w:val="single" w:sz="6" w:space="0" w:color="008000"/>
              <w:bottom w:val="nil"/>
            </w:tcBorders>
            <w:shd w:val="clear" w:color="auto" w:fill="D9D9D9"/>
            <w:vAlign w:val="bottom"/>
          </w:tcPr>
          <w:p w14:paraId="52AA6553" w14:textId="0B81321A" w:rsidR="00145C4D" w:rsidRPr="00145C4D" w:rsidRDefault="00145C4D" w:rsidP="00145C4D">
            <w:pPr>
              <w:pStyle w:val="ZPpregtevilke"/>
              <w:rPr>
                <w:b/>
                <w:bCs/>
              </w:rPr>
            </w:pPr>
            <w:r w:rsidRPr="00145C4D">
              <w:rPr>
                <w:b/>
                <w:bCs/>
                <w:szCs w:val="16"/>
              </w:rPr>
              <w:t>281.319</w:t>
            </w:r>
          </w:p>
        </w:tc>
        <w:tc>
          <w:tcPr>
            <w:tcW w:w="296" w:type="pct"/>
            <w:tcBorders>
              <w:top w:val="single" w:sz="6" w:space="0" w:color="008000"/>
              <w:bottom w:val="nil"/>
            </w:tcBorders>
            <w:shd w:val="clear" w:color="auto" w:fill="D9D9D9"/>
            <w:vAlign w:val="bottom"/>
          </w:tcPr>
          <w:p w14:paraId="6DFE08DA" w14:textId="21A2AC92" w:rsidR="00145C4D" w:rsidRPr="00145C4D" w:rsidRDefault="00145C4D" w:rsidP="00145C4D">
            <w:pPr>
              <w:pStyle w:val="ZPpregtevilke"/>
              <w:rPr>
                <w:b/>
                <w:bCs/>
              </w:rPr>
            </w:pPr>
            <w:r w:rsidRPr="00145C4D">
              <w:rPr>
                <w:b/>
                <w:bCs/>
                <w:szCs w:val="16"/>
              </w:rPr>
              <w:t>271.385</w:t>
            </w:r>
          </w:p>
        </w:tc>
        <w:tc>
          <w:tcPr>
            <w:tcW w:w="296" w:type="pct"/>
            <w:tcBorders>
              <w:top w:val="single" w:sz="6" w:space="0" w:color="008000"/>
              <w:bottom w:val="nil"/>
            </w:tcBorders>
            <w:shd w:val="clear" w:color="auto" w:fill="D9D9D9"/>
            <w:vAlign w:val="bottom"/>
          </w:tcPr>
          <w:p w14:paraId="45A67C05" w14:textId="6E91274B" w:rsidR="00145C4D" w:rsidRPr="00145C4D" w:rsidRDefault="00145C4D" w:rsidP="00145C4D">
            <w:pPr>
              <w:pStyle w:val="ZPpregtevilke"/>
              <w:rPr>
                <w:b/>
                <w:bCs/>
              </w:rPr>
            </w:pPr>
            <w:r w:rsidRPr="00145C4D">
              <w:rPr>
                <w:b/>
                <w:bCs/>
                <w:szCs w:val="16"/>
              </w:rPr>
              <w:t>265.744</w:t>
            </w:r>
          </w:p>
        </w:tc>
        <w:tc>
          <w:tcPr>
            <w:tcW w:w="296" w:type="pct"/>
            <w:tcBorders>
              <w:top w:val="single" w:sz="6" w:space="0" w:color="008000"/>
              <w:bottom w:val="nil"/>
            </w:tcBorders>
            <w:shd w:val="clear" w:color="auto" w:fill="D9D9D9"/>
            <w:vAlign w:val="bottom"/>
          </w:tcPr>
          <w:p w14:paraId="1EF0AA27" w14:textId="1F0D51E8" w:rsidR="00145C4D" w:rsidRPr="00145C4D" w:rsidRDefault="00145C4D" w:rsidP="00145C4D">
            <w:pPr>
              <w:pStyle w:val="ZPpregtevilke"/>
              <w:rPr>
                <w:b/>
                <w:bCs/>
              </w:rPr>
            </w:pPr>
            <w:r w:rsidRPr="00145C4D">
              <w:rPr>
                <w:b/>
                <w:bCs/>
                <w:szCs w:val="16"/>
              </w:rPr>
              <w:t>257.241</w:t>
            </w:r>
          </w:p>
        </w:tc>
        <w:tc>
          <w:tcPr>
            <w:tcW w:w="296" w:type="pct"/>
            <w:tcBorders>
              <w:top w:val="single" w:sz="6" w:space="0" w:color="008000"/>
              <w:bottom w:val="nil"/>
            </w:tcBorders>
            <w:shd w:val="clear" w:color="auto" w:fill="D9D9D9"/>
            <w:vAlign w:val="bottom"/>
          </w:tcPr>
          <w:p w14:paraId="11BC67F2" w14:textId="2D424D6A" w:rsidR="00145C4D" w:rsidRPr="00145C4D" w:rsidRDefault="00145C4D" w:rsidP="00145C4D">
            <w:pPr>
              <w:pStyle w:val="ZPpregtevilke"/>
              <w:rPr>
                <w:b/>
                <w:bCs/>
              </w:rPr>
            </w:pPr>
            <w:r w:rsidRPr="00145C4D">
              <w:rPr>
                <w:b/>
                <w:bCs/>
                <w:szCs w:val="16"/>
              </w:rPr>
              <w:t>259.125</w:t>
            </w:r>
          </w:p>
        </w:tc>
        <w:tc>
          <w:tcPr>
            <w:tcW w:w="296" w:type="pct"/>
            <w:tcBorders>
              <w:top w:val="single" w:sz="6" w:space="0" w:color="008000"/>
              <w:bottom w:val="nil"/>
            </w:tcBorders>
            <w:shd w:val="clear" w:color="auto" w:fill="D9D9D9"/>
            <w:vAlign w:val="bottom"/>
          </w:tcPr>
          <w:p w14:paraId="03EC7739" w14:textId="27C44438" w:rsidR="00145C4D" w:rsidRPr="00145C4D" w:rsidRDefault="00145C4D" w:rsidP="00145C4D">
            <w:pPr>
              <w:pStyle w:val="ZPpregtevilke"/>
              <w:rPr>
                <w:b/>
                <w:bCs/>
              </w:rPr>
            </w:pPr>
            <w:r w:rsidRPr="00145C4D">
              <w:rPr>
                <w:b/>
                <w:bCs/>
                <w:szCs w:val="16"/>
              </w:rPr>
              <w:t>240.138</w:t>
            </w:r>
          </w:p>
        </w:tc>
        <w:tc>
          <w:tcPr>
            <w:tcW w:w="296" w:type="pct"/>
            <w:tcBorders>
              <w:top w:val="single" w:sz="6" w:space="0" w:color="008000"/>
              <w:bottom w:val="nil"/>
            </w:tcBorders>
            <w:shd w:val="clear" w:color="auto" w:fill="D9D9D9"/>
            <w:vAlign w:val="bottom"/>
          </w:tcPr>
          <w:p w14:paraId="21A6840D" w14:textId="7460E5D7" w:rsidR="00145C4D" w:rsidRPr="00145C4D" w:rsidRDefault="00145C4D" w:rsidP="00145C4D">
            <w:pPr>
              <w:pStyle w:val="ZPpregtevilke"/>
              <w:rPr>
                <w:b/>
                <w:bCs/>
              </w:rPr>
            </w:pPr>
            <w:r w:rsidRPr="00145C4D">
              <w:rPr>
                <w:b/>
                <w:bCs/>
                <w:szCs w:val="16"/>
              </w:rPr>
              <w:t>229.483</w:t>
            </w:r>
          </w:p>
        </w:tc>
        <w:tc>
          <w:tcPr>
            <w:tcW w:w="289" w:type="pct"/>
            <w:tcBorders>
              <w:top w:val="single" w:sz="6" w:space="0" w:color="008000"/>
              <w:bottom w:val="nil"/>
            </w:tcBorders>
            <w:shd w:val="clear" w:color="auto" w:fill="D9D9D9"/>
            <w:vAlign w:val="bottom"/>
          </w:tcPr>
          <w:p w14:paraId="0C249EFF" w14:textId="7096DFEF" w:rsidR="00145C4D" w:rsidRPr="00145C4D" w:rsidRDefault="00145C4D" w:rsidP="00145C4D">
            <w:pPr>
              <w:pStyle w:val="ZPpregtevilke"/>
              <w:rPr>
                <w:b/>
                <w:bCs/>
              </w:rPr>
            </w:pPr>
            <w:r w:rsidRPr="00145C4D">
              <w:rPr>
                <w:b/>
                <w:bCs/>
                <w:szCs w:val="16"/>
              </w:rPr>
              <w:t>215.713</w:t>
            </w:r>
          </w:p>
        </w:tc>
        <w:tc>
          <w:tcPr>
            <w:tcW w:w="286" w:type="pct"/>
            <w:tcBorders>
              <w:top w:val="single" w:sz="6" w:space="0" w:color="008000"/>
              <w:bottom w:val="nil"/>
            </w:tcBorders>
            <w:shd w:val="clear" w:color="auto" w:fill="D9D9D9"/>
            <w:vAlign w:val="bottom"/>
          </w:tcPr>
          <w:p w14:paraId="73F45FEB" w14:textId="64D98302" w:rsidR="00145C4D" w:rsidRPr="00145C4D" w:rsidRDefault="00145C4D" w:rsidP="00145C4D">
            <w:pPr>
              <w:pStyle w:val="ZPpregtevilke"/>
              <w:rPr>
                <w:b/>
                <w:bCs/>
              </w:rPr>
            </w:pPr>
            <w:r w:rsidRPr="00145C4D">
              <w:rPr>
                <w:b/>
                <w:bCs/>
                <w:szCs w:val="16"/>
              </w:rPr>
              <w:t>202.148</w:t>
            </w:r>
          </w:p>
        </w:tc>
        <w:tc>
          <w:tcPr>
            <w:tcW w:w="284" w:type="pct"/>
            <w:tcBorders>
              <w:top w:val="single" w:sz="6" w:space="0" w:color="008000"/>
              <w:bottom w:val="nil"/>
            </w:tcBorders>
            <w:shd w:val="clear" w:color="auto" w:fill="D9D9D9"/>
            <w:vAlign w:val="bottom"/>
          </w:tcPr>
          <w:p w14:paraId="0110BEEC" w14:textId="69281A81" w:rsidR="00145C4D" w:rsidRPr="00145C4D" w:rsidRDefault="00145C4D" w:rsidP="00145C4D">
            <w:pPr>
              <w:pStyle w:val="ZPpregtevilke"/>
              <w:rPr>
                <w:b/>
                <w:bCs/>
              </w:rPr>
            </w:pPr>
            <w:r w:rsidRPr="00145C4D">
              <w:rPr>
                <w:b/>
                <w:bCs/>
                <w:szCs w:val="16"/>
              </w:rPr>
              <w:t>196.139</w:t>
            </w:r>
          </w:p>
        </w:tc>
        <w:tc>
          <w:tcPr>
            <w:tcW w:w="284" w:type="pct"/>
            <w:tcBorders>
              <w:top w:val="single" w:sz="6" w:space="0" w:color="008000"/>
              <w:bottom w:val="nil"/>
            </w:tcBorders>
            <w:shd w:val="clear" w:color="auto" w:fill="D9D9D9"/>
            <w:vAlign w:val="bottom"/>
          </w:tcPr>
          <w:p w14:paraId="7A7923A5" w14:textId="4EFEC3B1" w:rsidR="00145C4D" w:rsidRPr="00145C4D" w:rsidRDefault="00145C4D" w:rsidP="00145C4D">
            <w:pPr>
              <w:pStyle w:val="ZPpregtevilke"/>
              <w:rPr>
                <w:b/>
                <w:bCs/>
              </w:rPr>
            </w:pPr>
            <w:r w:rsidRPr="00145C4D">
              <w:rPr>
                <w:b/>
                <w:bCs/>
              </w:rPr>
              <w:t>232.350</w:t>
            </w:r>
          </w:p>
        </w:tc>
        <w:tc>
          <w:tcPr>
            <w:tcW w:w="281" w:type="pct"/>
            <w:tcBorders>
              <w:top w:val="single" w:sz="6" w:space="0" w:color="008000"/>
              <w:bottom w:val="nil"/>
            </w:tcBorders>
            <w:shd w:val="clear" w:color="auto" w:fill="D9D9D9"/>
            <w:vAlign w:val="bottom"/>
          </w:tcPr>
          <w:p w14:paraId="14596ED3" w14:textId="68D7DAAC" w:rsidR="00145C4D" w:rsidRPr="00145C4D" w:rsidRDefault="00145C4D" w:rsidP="00145C4D">
            <w:pPr>
              <w:pStyle w:val="ZPpregtevilke"/>
              <w:rPr>
                <w:rFonts w:ascii="Arial CE" w:hAnsi="Arial CE" w:cs="Arial CE"/>
                <w:b/>
                <w:bCs/>
              </w:rPr>
            </w:pPr>
            <w:r w:rsidRPr="00145C4D">
              <w:rPr>
                <w:b/>
                <w:bCs/>
              </w:rPr>
              <w:t>118,5</w:t>
            </w:r>
          </w:p>
        </w:tc>
      </w:tr>
      <w:tr w:rsidR="00145C4D" w:rsidRPr="00145C4D" w14:paraId="0644C15E" w14:textId="77777777" w:rsidTr="004962D7">
        <w:trPr>
          <w:trHeight w:val="227"/>
        </w:trPr>
        <w:tc>
          <w:tcPr>
            <w:tcW w:w="911" w:type="pct"/>
            <w:tcBorders>
              <w:top w:val="nil"/>
            </w:tcBorders>
            <w:vAlign w:val="bottom"/>
          </w:tcPr>
          <w:p w14:paraId="23658D66" w14:textId="099AD151" w:rsidR="00145C4D" w:rsidRPr="00145C4D" w:rsidRDefault="00145C4D" w:rsidP="00145C4D">
            <w:pPr>
              <w:pStyle w:val="ZPpregtekst"/>
            </w:pPr>
            <w:r w:rsidRPr="00145C4D">
              <w:t>Pujski do 20 kg</w:t>
            </w:r>
          </w:p>
        </w:tc>
        <w:tc>
          <w:tcPr>
            <w:tcW w:w="296" w:type="pct"/>
            <w:tcBorders>
              <w:top w:val="nil"/>
            </w:tcBorders>
            <w:vAlign w:val="bottom"/>
          </w:tcPr>
          <w:p w14:paraId="09EE5634" w14:textId="68A368C9" w:rsidR="00145C4D" w:rsidRPr="00145C4D" w:rsidRDefault="00145C4D" w:rsidP="00145C4D">
            <w:pPr>
              <w:pStyle w:val="ZPpregtevilke"/>
            </w:pPr>
            <w:r w:rsidRPr="00145C4D">
              <w:rPr>
                <w:szCs w:val="16"/>
              </w:rPr>
              <w:t>65.975</w:t>
            </w:r>
          </w:p>
        </w:tc>
        <w:tc>
          <w:tcPr>
            <w:tcW w:w="296" w:type="pct"/>
            <w:tcBorders>
              <w:top w:val="nil"/>
            </w:tcBorders>
            <w:vAlign w:val="bottom"/>
          </w:tcPr>
          <w:p w14:paraId="176DBBB2" w14:textId="435D33AA" w:rsidR="00145C4D" w:rsidRPr="00145C4D" w:rsidRDefault="00145C4D" w:rsidP="00145C4D">
            <w:pPr>
              <w:pStyle w:val="ZPpregtevilke"/>
            </w:pPr>
            <w:r w:rsidRPr="00145C4D">
              <w:rPr>
                <w:szCs w:val="16"/>
              </w:rPr>
              <w:t>67.488</w:t>
            </w:r>
          </w:p>
        </w:tc>
        <w:tc>
          <w:tcPr>
            <w:tcW w:w="296" w:type="pct"/>
            <w:tcBorders>
              <w:top w:val="nil"/>
            </w:tcBorders>
            <w:vAlign w:val="bottom"/>
          </w:tcPr>
          <w:p w14:paraId="67C654FB" w14:textId="69528473" w:rsidR="00145C4D" w:rsidRPr="00145C4D" w:rsidRDefault="00145C4D" w:rsidP="00145C4D">
            <w:pPr>
              <w:pStyle w:val="ZPpregtevilke"/>
            </w:pPr>
            <w:r w:rsidRPr="00145C4D">
              <w:rPr>
                <w:szCs w:val="16"/>
              </w:rPr>
              <w:t>63.590</w:t>
            </w:r>
          </w:p>
        </w:tc>
        <w:tc>
          <w:tcPr>
            <w:tcW w:w="296" w:type="pct"/>
            <w:tcBorders>
              <w:top w:val="nil"/>
            </w:tcBorders>
            <w:vAlign w:val="bottom"/>
          </w:tcPr>
          <w:p w14:paraId="3EB71FAA" w14:textId="07760CAB" w:rsidR="00145C4D" w:rsidRPr="00145C4D" w:rsidRDefault="00145C4D" w:rsidP="00145C4D">
            <w:pPr>
              <w:pStyle w:val="ZPpregtevilke"/>
            </w:pPr>
            <w:r w:rsidRPr="00145C4D">
              <w:rPr>
                <w:szCs w:val="16"/>
              </w:rPr>
              <w:t>59.498</w:t>
            </w:r>
          </w:p>
        </w:tc>
        <w:tc>
          <w:tcPr>
            <w:tcW w:w="296" w:type="pct"/>
            <w:tcBorders>
              <w:top w:val="nil"/>
            </w:tcBorders>
            <w:vAlign w:val="bottom"/>
          </w:tcPr>
          <w:p w14:paraId="1246879D" w14:textId="1C4F9064" w:rsidR="00145C4D" w:rsidRPr="00145C4D" w:rsidRDefault="00145C4D" w:rsidP="00145C4D">
            <w:pPr>
              <w:pStyle w:val="ZPpregtevilke"/>
            </w:pPr>
            <w:r w:rsidRPr="00145C4D">
              <w:rPr>
                <w:szCs w:val="16"/>
              </w:rPr>
              <w:t>57.534</w:t>
            </w:r>
          </w:p>
        </w:tc>
        <w:tc>
          <w:tcPr>
            <w:tcW w:w="296" w:type="pct"/>
            <w:tcBorders>
              <w:top w:val="nil"/>
            </w:tcBorders>
            <w:vAlign w:val="bottom"/>
          </w:tcPr>
          <w:p w14:paraId="36CD571F" w14:textId="78163257" w:rsidR="00145C4D" w:rsidRPr="00145C4D" w:rsidRDefault="00145C4D" w:rsidP="00145C4D">
            <w:pPr>
              <w:pStyle w:val="ZPpregtevilke"/>
            </w:pPr>
            <w:r w:rsidRPr="00145C4D">
              <w:rPr>
                <w:szCs w:val="16"/>
              </w:rPr>
              <w:t>58.657</w:t>
            </w:r>
          </w:p>
        </w:tc>
        <w:tc>
          <w:tcPr>
            <w:tcW w:w="296" w:type="pct"/>
            <w:tcBorders>
              <w:top w:val="nil"/>
            </w:tcBorders>
            <w:vAlign w:val="bottom"/>
          </w:tcPr>
          <w:p w14:paraId="7E9405DE" w14:textId="4B6DFC99" w:rsidR="00145C4D" w:rsidRPr="00145C4D" w:rsidRDefault="00145C4D" w:rsidP="00145C4D">
            <w:pPr>
              <w:pStyle w:val="ZPpregtevilke"/>
            </w:pPr>
            <w:r w:rsidRPr="00145C4D">
              <w:rPr>
                <w:szCs w:val="16"/>
              </w:rPr>
              <w:t>58.006</w:t>
            </w:r>
          </w:p>
        </w:tc>
        <w:tc>
          <w:tcPr>
            <w:tcW w:w="296" w:type="pct"/>
            <w:tcBorders>
              <w:top w:val="nil"/>
            </w:tcBorders>
            <w:vAlign w:val="bottom"/>
          </w:tcPr>
          <w:p w14:paraId="0FB20C0A" w14:textId="38073CA8" w:rsidR="00145C4D" w:rsidRPr="00145C4D" w:rsidRDefault="00145C4D" w:rsidP="00145C4D">
            <w:pPr>
              <w:pStyle w:val="ZPpregtevilke"/>
            </w:pPr>
            <w:r w:rsidRPr="00145C4D">
              <w:rPr>
                <w:szCs w:val="16"/>
              </w:rPr>
              <w:t>51.334</w:t>
            </w:r>
          </w:p>
        </w:tc>
        <w:tc>
          <w:tcPr>
            <w:tcW w:w="296" w:type="pct"/>
            <w:tcBorders>
              <w:top w:val="nil"/>
            </w:tcBorders>
            <w:vAlign w:val="bottom"/>
          </w:tcPr>
          <w:p w14:paraId="3C848ECF" w14:textId="33CE7E5A" w:rsidR="00145C4D" w:rsidRPr="00145C4D" w:rsidRDefault="00145C4D" w:rsidP="00145C4D">
            <w:pPr>
              <w:pStyle w:val="ZPpregtevilke"/>
            </w:pPr>
            <w:r w:rsidRPr="00145C4D">
              <w:rPr>
                <w:szCs w:val="16"/>
              </w:rPr>
              <w:t>50.446</w:t>
            </w:r>
          </w:p>
        </w:tc>
        <w:tc>
          <w:tcPr>
            <w:tcW w:w="289" w:type="pct"/>
            <w:tcBorders>
              <w:top w:val="nil"/>
            </w:tcBorders>
            <w:vAlign w:val="bottom"/>
          </w:tcPr>
          <w:p w14:paraId="4467775C" w14:textId="7C953CD9" w:rsidR="00145C4D" w:rsidRPr="00145C4D" w:rsidRDefault="00145C4D" w:rsidP="00145C4D">
            <w:pPr>
              <w:pStyle w:val="ZPpregtevilke"/>
            </w:pPr>
            <w:r w:rsidRPr="00145C4D">
              <w:rPr>
                <w:szCs w:val="16"/>
              </w:rPr>
              <w:t>41.854</w:t>
            </w:r>
          </w:p>
        </w:tc>
        <w:tc>
          <w:tcPr>
            <w:tcW w:w="286" w:type="pct"/>
            <w:tcBorders>
              <w:top w:val="nil"/>
            </w:tcBorders>
            <w:vAlign w:val="bottom"/>
          </w:tcPr>
          <w:p w14:paraId="505AEE4B" w14:textId="7B891D92" w:rsidR="00145C4D" w:rsidRPr="00145C4D" w:rsidRDefault="00145C4D" w:rsidP="00145C4D">
            <w:pPr>
              <w:pStyle w:val="ZPpregtevilke"/>
            </w:pPr>
            <w:r w:rsidRPr="00145C4D">
              <w:rPr>
                <w:szCs w:val="16"/>
              </w:rPr>
              <w:t>46.943</w:t>
            </w:r>
          </w:p>
        </w:tc>
        <w:tc>
          <w:tcPr>
            <w:tcW w:w="284" w:type="pct"/>
            <w:tcBorders>
              <w:top w:val="nil"/>
            </w:tcBorders>
            <w:vAlign w:val="bottom"/>
          </w:tcPr>
          <w:p w14:paraId="4B74A656" w14:textId="01A5ADED" w:rsidR="00145C4D" w:rsidRPr="00145C4D" w:rsidRDefault="00145C4D" w:rsidP="00145C4D">
            <w:pPr>
              <w:pStyle w:val="ZPpregtevilke"/>
            </w:pPr>
            <w:r w:rsidRPr="00145C4D">
              <w:rPr>
                <w:szCs w:val="16"/>
              </w:rPr>
              <w:t>42.622</w:t>
            </w:r>
          </w:p>
        </w:tc>
        <w:tc>
          <w:tcPr>
            <w:tcW w:w="284" w:type="pct"/>
            <w:tcBorders>
              <w:top w:val="nil"/>
            </w:tcBorders>
            <w:vAlign w:val="bottom"/>
          </w:tcPr>
          <w:p w14:paraId="551E0B15" w14:textId="50F25C58" w:rsidR="00145C4D" w:rsidRPr="00145C4D" w:rsidRDefault="00145C4D" w:rsidP="00145C4D">
            <w:pPr>
              <w:pStyle w:val="ZPpregtevilke"/>
            </w:pPr>
            <w:r w:rsidRPr="00145C4D">
              <w:t>48.261</w:t>
            </w:r>
          </w:p>
        </w:tc>
        <w:tc>
          <w:tcPr>
            <w:tcW w:w="281" w:type="pct"/>
            <w:tcBorders>
              <w:top w:val="nil"/>
            </w:tcBorders>
            <w:vAlign w:val="bottom"/>
          </w:tcPr>
          <w:p w14:paraId="7C9BF64C" w14:textId="72DC8478" w:rsidR="00145C4D" w:rsidRPr="00145C4D" w:rsidRDefault="00145C4D" w:rsidP="00145C4D">
            <w:pPr>
              <w:pStyle w:val="ZPpregtevilke"/>
              <w:rPr>
                <w:rFonts w:ascii="Arial CE" w:hAnsi="Arial CE" w:cs="Arial CE"/>
              </w:rPr>
            </w:pPr>
            <w:r w:rsidRPr="00145C4D">
              <w:t>113,2</w:t>
            </w:r>
          </w:p>
        </w:tc>
      </w:tr>
      <w:tr w:rsidR="00145C4D" w:rsidRPr="00145C4D" w14:paraId="67BB0427" w14:textId="77777777" w:rsidTr="004962D7">
        <w:trPr>
          <w:trHeight w:val="227"/>
        </w:trPr>
        <w:tc>
          <w:tcPr>
            <w:tcW w:w="911" w:type="pct"/>
            <w:vAlign w:val="bottom"/>
          </w:tcPr>
          <w:p w14:paraId="16BADB17" w14:textId="068E3F23" w:rsidR="00145C4D" w:rsidRPr="00145C4D" w:rsidRDefault="00145C4D" w:rsidP="00145C4D">
            <w:pPr>
              <w:pStyle w:val="ZPpregtekst"/>
            </w:pPr>
            <w:r w:rsidRPr="00145C4D">
              <w:t>Mladi prašiči 20–50 kg</w:t>
            </w:r>
          </w:p>
        </w:tc>
        <w:tc>
          <w:tcPr>
            <w:tcW w:w="296" w:type="pct"/>
            <w:vAlign w:val="bottom"/>
          </w:tcPr>
          <w:p w14:paraId="1973ADB7" w14:textId="45F9A780" w:rsidR="00145C4D" w:rsidRPr="00145C4D" w:rsidRDefault="00145C4D" w:rsidP="00145C4D">
            <w:pPr>
              <w:pStyle w:val="ZPpregtevilke"/>
            </w:pPr>
            <w:r w:rsidRPr="00145C4D">
              <w:rPr>
                <w:szCs w:val="16"/>
              </w:rPr>
              <w:t>58.927</w:t>
            </w:r>
          </w:p>
        </w:tc>
        <w:tc>
          <w:tcPr>
            <w:tcW w:w="296" w:type="pct"/>
            <w:vAlign w:val="bottom"/>
          </w:tcPr>
          <w:p w14:paraId="05DC0D57" w14:textId="0E75E239" w:rsidR="00145C4D" w:rsidRPr="00145C4D" w:rsidRDefault="00145C4D" w:rsidP="00145C4D">
            <w:pPr>
              <w:pStyle w:val="ZPpregtevilke"/>
            </w:pPr>
            <w:r w:rsidRPr="00145C4D">
              <w:rPr>
                <w:szCs w:val="16"/>
              </w:rPr>
              <w:t>63.254</w:t>
            </w:r>
          </w:p>
        </w:tc>
        <w:tc>
          <w:tcPr>
            <w:tcW w:w="296" w:type="pct"/>
            <w:vAlign w:val="bottom"/>
          </w:tcPr>
          <w:p w14:paraId="65F87D7F" w14:textId="1C675238" w:rsidR="00145C4D" w:rsidRPr="00145C4D" w:rsidRDefault="00145C4D" w:rsidP="00145C4D">
            <w:pPr>
              <w:pStyle w:val="ZPpregtevilke"/>
            </w:pPr>
            <w:r w:rsidRPr="00145C4D">
              <w:rPr>
                <w:szCs w:val="16"/>
              </w:rPr>
              <w:t>55.835</w:t>
            </w:r>
          </w:p>
        </w:tc>
        <w:tc>
          <w:tcPr>
            <w:tcW w:w="296" w:type="pct"/>
            <w:vAlign w:val="bottom"/>
          </w:tcPr>
          <w:p w14:paraId="08F36880" w14:textId="57AC52A8" w:rsidR="00145C4D" w:rsidRPr="00145C4D" w:rsidRDefault="00145C4D" w:rsidP="00145C4D">
            <w:pPr>
              <w:pStyle w:val="ZPpregtevilke"/>
            </w:pPr>
            <w:r w:rsidRPr="00145C4D">
              <w:rPr>
                <w:szCs w:val="16"/>
              </w:rPr>
              <w:t>52.006</w:t>
            </w:r>
          </w:p>
        </w:tc>
        <w:tc>
          <w:tcPr>
            <w:tcW w:w="296" w:type="pct"/>
            <w:vAlign w:val="bottom"/>
          </w:tcPr>
          <w:p w14:paraId="7CFCB789" w14:textId="5A6DE489" w:rsidR="00145C4D" w:rsidRPr="00145C4D" w:rsidRDefault="00145C4D" w:rsidP="00145C4D">
            <w:pPr>
              <w:pStyle w:val="ZPpregtevilke"/>
            </w:pPr>
            <w:r w:rsidRPr="00145C4D">
              <w:rPr>
                <w:szCs w:val="16"/>
              </w:rPr>
              <w:t>50.757</w:t>
            </w:r>
          </w:p>
        </w:tc>
        <w:tc>
          <w:tcPr>
            <w:tcW w:w="296" w:type="pct"/>
            <w:vAlign w:val="bottom"/>
          </w:tcPr>
          <w:p w14:paraId="0619F617" w14:textId="298B44BB" w:rsidR="00145C4D" w:rsidRPr="00145C4D" w:rsidRDefault="00145C4D" w:rsidP="00145C4D">
            <w:pPr>
              <w:pStyle w:val="ZPpregtevilke"/>
            </w:pPr>
            <w:r w:rsidRPr="00145C4D">
              <w:rPr>
                <w:szCs w:val="16"/>
              </w:rPr>
              <w:t>46.854</w:t>
            </w:r>
          </w:p>
        </w:tc>
        <w:tc>
          <w:tcPr>
            <w:tcW w:w="296" w:type="pct"/>
            <w:vAlign w:val="bottom"/>
          </w:tcPr>
          <w:p w14:paraId="2D027273" w14:textId="34CC8E90" w:rsidR="00145C4D" w:rsidRPr="00145C4D" w:rsidRDefault="00145C4D" w:rsidP="00145C4D">
            <w:pPr>
              <w:pStyle w:val="ZPpregtevilke"/>
            </w:pPr>
            <w:r w:rsidRPr="00145C4D">
              <w:rPr>
                <w:szCs w:val="16"/>
              </w:rPr>
              <w:t>52.984</w:t>
            </w:r>
          </w:p>
        </w:tc>
        <w:tc>
          <w:tcPr>
            <w:tcW w:w="296" w:type="pct"/>
            <w:vAlign w:val="bottom"/>
          </w:tcPr>
          <w:p w14:paraId="51ED720E" w14:textId="7A18AEDA" w:rsidR="00145C4D" w:rsidRPr="00145C4D" w:rsidRDefault="00145C4D" w:rsidP="00145C4D">
            <w:pPr>
              <w:pStyle w:val="ZPpregtevilke"/>
            </w:pPr>
            <w:r w:rsidRPr="00145C4D">
              <w:rPr>
                <w:szCs w:val="16"/>
              </w:rPr>
              <w:t>49.417</w:t>
            </w:r>
          </w:p>
        </w:tc>
        <w:tc>
          <w:tcPr>
            <w:tcW w:w="296" w:type="pct"/>
            <w:vAlign w:val="bottom"/>
          </w:tcPr>
          <w:p w14:paraId="1D3D597B" w14:textId="28340BAA" w:rsidR="00145C4D" w:rsidRPr="00145C4D" w:rsidRDefault="00145C4D" w:rsidP="00145C4D">
            <w:pPr>
              <w:pStyle w:val="ZPpregtevilke"/>
            </w:pPr>
            <w:r w:rsidRPr="00145C4D">
              <w:rPr>
                <w:szCs w:val="16"/>
              </w:rPr>
              <w:t>43.956</w:t>
            </w:r>
          </w:p>
        </w:tc>
        <w:tc>
          <w:tcPr>
            <w:tcW w:w="289" w:type="pct"/>
            <w:vAlign w:val="bottom"/>
          </w:tcPr>
          <w:p w14:paraId="559E87B8" w14:textId="59243759" w:rsidR="00145C4D" w:rsidRPr="00145C4D" w:rsidRDefault="00145C4D" w:rsidP="00145C4D">
            <w:pPr>
              <w:pStyle w:val="ZPpregtevilke"/>
            </w:pPr>
            <w:r w:rsidRPr="00145C4D">
              <w:rPr>
                <w:szCs w:val="16"/>
              </w:rPr>
              <w:t>40.211</w:t>
            </w:r>
          </w:p>
        </w:tc>
        <w:tc>
          <w:tcPr>
            <w:tcW w:w="286" w:type="pct"/>
            <w:vAlign w:val="bottom"/>
          </w:tcPr>
          <w:p w14:paraId="3DC974FC" w14:textId="1DC61A5C" w:rsidR="00145C4D" w:rsidRPr="00145C4D" w:rsidRDefault="00145C4D" w:rsidP="00145C4D">
            <w:pPr>
              <w:pStyle w:val="ZPpregtevilke"/>
            </w:pPr>
            <w:r w:rsidRPr="00145C4D">
              <w:rPr>
                <w:szCs w:val="16"/>
              </w:rPr>
              <w:t>31.155</w:t>
            </w:r>
          </w:p>
        </w:tc>
        <w:tc>
          <w:tcPr>
            <w:tcW w:w="284" w:type="pct"/>
            <w:vAlign w:val="bottom"/>
          </w:tcPr>
          <w:p w14:paraId="7499CAE6" w14:textId="6D009C0C" w:rsidR="00145C4D" w:rsidRPr="00145C4D" w:rsidRDefault="00145C4D" w:rsidP="00145C4D">
            <w:pPr>
              <w:pStyle w:val="ZPpregtevilke"/>
            </w:pPr>
            <w:r w:rsidRPr="00145C4D">
              <w:rPr>
                <w:szCs w:val="16"/>
              </w:rPr>
              <w:t>33.430</w:t>
            </w:r>
          </w:p>
        </w:tc>
        <w:tc>
          <w:tcPr>
            <w:tcW w:w="284" w:type="pct"/>
            <w:vAlign w:val="bottom"/>
          </w:tcPr>
          <w:p w14:paraId="4B09D436" w14:textId="0D1DCD53" w:rsidR="00145C4D" w:rsidRPr="00145C4D" w:rsidRDefault="00145C4D" w:rsidP="00145C4D">
            <w:pPr>
              <w:pStyle w:val="ZPpregtevilke"/>
            </w:pPr>
            <w:r w:rsidRPr="00145C4D">
              <w:t>47.593</w:t>
            </w:r>
          </w:p>
        </w:tc>
        <w:tc>
          <w:tcPr>
            <w:tcW w:w="281" w:type="pct"/>
            <w:vAlign w:val="bottom"/>
          </w:tcPr>
          <w:p w14:paraId="531F02CB" w14:textId="6D548860" w:rsidR="00145C4D" w:rsidRPr="00145C4D" w:rsidRDefault="00145C4D" w:rsidP="00145C4D">
            <w:pPr>
              <w:pStyle w:val="ZPpregtevilke"/>
              <w:rPr>
                <w:rFonts w:ascii="Arial CE" w:hAnsi="Arial CE" w:cs="Arial CE"/>
              </w:rPr>
            </w:pPr>
            <w:r w:rsidRPr="00145C4D">
              <w:t>142,4</w:t>
            </w:r>
          </w:p>
        </w:tc>
      </w:tr>
      <w:tr w:rsidR="00145C4D" w:rsidRPr="00145C4D" w14:paraId="181E9084" w14:textId="77777777" w:rsidTr="004962D7">
        <w:trPr>
          <w:trHeight w:val="227"/>
        </w:trPr>
        <w:tc>
          <w:tcPr>
            <w:tcW w:w="911" w:type="pct"/>
            <w:vAlign w:val="bottom"/>
          </w:tcPr>
          <w:p w14:paraId="0C9B4747" w14:textId="397652E0" w:rsidR="00145C4D" w:rsidRPr="00145C4D" w:rsidRDefault="00145C4D" w:rsidP="00145C4D">
            <w:pPr>
              <w:pStyle w:val="ZPpregtekst"/>
            </w:pPr>
            <w:r w:rsidRPr="00145C4D">
              <w:t>Prašiči v pitanju nad 50 kg</w:t>
            </w:r>
          </w:p>
        </w:tc>
        <w:tc>
          <w:tcPr>
            <w:tcW w:w="296" w:type="pct"/>
            <w:vAlign w:val="bottom"/>
          </w:tcPr>
          <w:p w14:paraId="3C0A32FA" w14:textId="06B1603B" w:rsidR="00145C4D" w:rsidRPr="00145C4D" w:rsidRDefault="00145C4D" w:rsidP="00145C4D">
            <w:pPr>
              <w:pStyle w:val="ZPpregtevilke"/>
            </w:pPr>
            <w:r w:rsidRPr="00145C4D">
              <w:rPr>
                <w:szCs w:val="16"/>
              </w:rPr>
              <w:t>146.806</w:t>
            </w:r>
          </w:p>
        </w:tc>
        <w:tc>
          <w:tcPr>
            <w:tcW w:w="296" w:type="pct"/>
            <w:vAlign w:val="bottom"/>
          </w:tcPr>
          <w:p w14:paraId="6E5285E5" w14:textId="7BA0076C" w:rsidR="00145C4D" w:rsidRPr="00145C4D" w:rsidRDefault="00145C4D" w:rsidP="00145C4D">
            <w:pPr>
              <w:pStyle w:val="ZPpregtevilke"/>
            </w:pPr>
            <w:r w:rsidRPr="00145C4D">
              <w:rPr>
                <w:szCs w:val="16"/>
              </w:rPr>
              <w:t>133.828</w:t>
            </w:r>
          </w:p>
        </w:tc>
        <w:tc>
          <w:tcPr>
            <w:tcW w:w="296" w:type="pct"/>
            <w:vAlign w:val="bottom"/>
          </w:tcPr>
          <w:p w14:paraId="6EE7A3AA" w14:textId="385CCE31" w:rsidR="00145C4D" w:rsidRPr="00145C4D" w:rsidRDefault="00145C4D" w:rsidP="00145C4D">
            <w:pPr>
              <w:pStyle w:val="ZPpregtevilke"/>
            </w:pPr>
            <w:r w:rsidRPr="00145C4D">
              <w:rPr>
                <w:szCs w:val="16"/>
              </w:rPr>
              <w:t>140.226</w:t>
            </w:r>
          </w:p>
        </w:tc>
        <w:tc>
          <w:tcPr>
            <w:tcW w:w="296" w:type="pct"/>
            <w:vAlign w:val="bottom"/>
          </w:tcPr>
          <w:p w14:paraId="477EAC2A" w14:textId="664220EE" w:rsidR="00145C4D" w:rsidRPr="00145C4D" w:rsidRDefault="00145C4D" w:rsidP="00145C4D">
            <w:pPr>
              <w:pStyle w:val="ZPpregtevilke"/>
            </w:pPr>
            <w:r w:rsidRPr="00145C4D">
              <w:rPr>
                <w:szCs w:val="16"/>
              </w:rPr>
              <w:t>138.727</w:t>
            </w:r>
          </w:p>
        </w:tc>
        <w:tc>
          <w:tcPr>
            <w:tcW w:w="296" w:type="pct"/>
            <w:vAlign w:val="bottom"/>
          </w:tcPr>
          <w:p w14:paraId="619FA764" w14:textId="2FB817A6" w:rsidR="00145C4D" w:rsidRPr="00145C4D" w:rsidRDefault="00145C4D" w:rsidP="00145C4D">
            <w:pPr>
              <w:pStyle w:val="ZPpregtevilke"/>
            </w:pPr>
            <w:r w:rsidRPr="00145C4D">
              <w:rPr>
                <w:szCs w:val="16"/>
              </w:rPr>
              <w:t>137.328</w:t>
            </w:r>
          </w:p>
        </w:tc>
        <w:tc>
          <w:tcPr>
            <w:tcW w:w="296" w:type="pct"/>
            <w:vAlign w:val="bottom"/>
          </w:tcPr>
          <w:p w14:paraId="44E582E4" w14:textId="17E2C0E8" w:rsidR="00145C4D" w:rsidRPr="00145C4D" w:rsidRDefault="00145C4D" w:rsidP="00145C4D">
            <w:pPr>
              <w:pStyle w:val="ZPpregtevilke"/>
            </w:pPr>
            <w:r w:rsidRPr="00145C4D">
              <w:rPr>
                <w:szCs w:val="16"/>
              </w:rPr>
              <w:t>130.419</w:t>
            </w:r>
          </w:p>
        </w:tc>
        <w:tc>
          <w:tcPr>
            <w:tcW w:w="296" w:type="pct"/>
            <w:vAlign w:val="bottom"/>
          </w:tcPr>
          <w:p w14:paraId="33DB3D52" w14:textId="6F3146C7" w:rsidR="00145C4D" w:rsidRPr="00145C4D" w:rsidRDefault="00145C4D" w:rsidP="00145C4D">
            <w:pPr>
              <w:pStyle w:val="ZPpregtevilke"/>
            </w:pPr>
            <w:r w:rsidRPr="00145C4D">
              <w:rPr>
                <w:szCs w:val="16"/>
              </w:rPr>
              <w:t>128.788</w:t>
            </w:r>
          </w:p>
        </w:tc>
        <w:tc>
          <w:tcPr>
            <w:tcW w:w="296" w:type="pct"/>
            <w:vAlign w:val="bottom"/>
          </w:tcPr>
          <w:p w14:paraId="7CCC3A1E" w14:textId="395B465F" w:rsidR="00145C4D" w:rsidRPr="00145C4D" w:rsidRDefault="00145C4D" w:rsidP="00145C4D">
            <w:pPr>
              <w:pStyle w:val="ZPpregtevilke"/>
            </w:pPr>
            <w:r w:rsidRPr="00145C4D">
              <w:rPr>
                <w:szCs w:val="16"/>
              </w:rPr>
              <w:t>122.089</w:t>
            </w:r>
          </w:p>
        </w:tc>
        <w:tc>
          <w:tcPr>
            <w:tcW w:w="296" w:type="pct"/>
            <w:vAlign w:val="bottom"/>
          </w:tcPr>
          <w:p w14:paraId="41DE8E1B" w14:textId="1F425A39" w:rsidR="00145C4D" w:rsidRPr="00145C4D" w:rsidRDefault="00145C4D" w:rsidP="00145C4D">
            <w:pPr>
              <w:pStyle w:val="ZPpregtevilke"/>
            </w:pPr>
            <w:r w:rsidRPr="00145C4D">
              <w:rPr>
                <w:szCs w:val="16"/>
              </w:rPr>
              <w:t>118.733</w:t>
            </w:r>
          </w:p>
        </w:tc>
        <w:tc>
          <w:tcPr>
            <w:tcW w:w="289" w:type="pct"/>
            <w:vAlign w:val="bottom"/>
          </w:tcPr>
          <w:p w14:paraId="11FE695E" w14:textId="47D1BE01" w:rsidR="00145C4D" w:rsidRPr="00145C4D" w:rsidRDefault="00145C4D" w:rsidP="00145C4D">
            <w:pPr>
              <w:pStyle w:val="ZPpregtevilke"/>
            </w:pPr>
            <w:r w:rsidRPr="00145C4D">
              <w:rPr>
                <w:szCs w:val="16"/>
              </w:rPr>
              <w:t>118.956</w:t>
            </w:r>
          </w:p>
        </w:tc>
        <w:tc>
          <w:tcPr>
            <w:tcW w:w="286" w:type="pct"/>
            <w:vAlign w:val="bottom"/>
          </w:tcPr>
          <w:p w14:paraId="681D0088" w14:textId="5A465BA2" w:rsidR="00145C4D" w:rsidRPr="00145C4D" w:rsidRDefault="00145C4D" w:rsidP="00145C4D">
            <w:pPr>
              <w:pStyle w:val="ZPpregtevilke"/>
            </w:pPr>
            <w:r w:rsidRPr="00145C4D">
              <w:rPr>
                <w:szCs w:val="16"/>
              </w:rPr>
              <w:t>110.203</w:t>
            </w:r>
          </w:p>
        </w:tc>
        <w:tc>
          <w:tcPr>
            <w:tcW w:w="284" w:type="pct"/>
            <w:vAlign w:val="bottom"/>
          </w:tcPr>
          <w:p w14:paraId="3BAA42E3" w14:textId="32C79FDA" w:rsidR="00145C4D" w:rsidRPr="00145C4D" w:rsidRDefault="00145C4D" w:rsidP="00145C4D">
            <w:pPr>
              <w:pStyle w:val="ZPpregtevilke"/>
            </w:pPr>
            <w:r w:rsidRPr="00145C4D">
              <w:rPr>
                <w:szCs w:val="16"/>
              </w:rPr>
              <w:t>106.646</w:t>
            </w:r>
          </w:p>
        </w:tc>
        <w:tc>
          <w:tcPr>
            <w:tcW w:w="284" w:type="pct"/>
            <w:vAlign w:val="bottom"/>
          </w:tcPr>
          <w:p w14:paraId="0DD4E45F" w14:textId="1B04637F" w:rsidR="00145C4D" w:rsidRPr="00145C4D" w:rsidRDefault="00145C4D" w:rsidP="00145C4D">
            <w:pPr>
              <w:pStyle w:val="ZPpregtevilke"/>
            </w:pPr>
            <w:r w:rsidRPr="00145C4D">
              <w:t>120.780</w:t>
            </w:r>
          </w:p>
        </w:tc>
        <w:tc>
          <w:tcPr>
            <w:tcW w:w="281" w:type="pct"/>
            <w:vAlign w:val="bottom"/>
          </w:tcPr>
          <w:p w14:paraId="3B49C530" w14:textId="003491D3" w:rsidR="00145C4D" w:rsidRPr="00145C4D" w:rsidRDefault="00145C4D" w:rsidP="00145C4D">
            <w:pPr>
              <w:pStyle w:val="ZPpregtevilke"/>
              <w:rPr>
                <w:rFonts w:ascii="Arial CE" w:hAnsi="Arial CE" w:cs="Arial CE"/>
              </w:rPr>
            </w:pPr>
            <w:r w:rsidRPr="00145C4D">
              <w:t>113,3</w:t>
            </w:r>
          </w:p>
        </w:tc>
      </w:tr>
      <w:tr w:rsidR="00145C4D" w:rsidRPr="00145C4D" w14:paraId="7212A541" w14:textId="77777777" w:rsidTr="004962D7">
        <w:trPr>
          <w:trHeight w:val="227"/>
        </w:trPr>
        <w:tc>
          <w:tcPr>
            <w:tcW w:w="911" w:type="pct"/>
            <w:vAlign w:val="bottom"/>
          </w:tcPr>
          <w:p w14:paraId="679AD5C4" w14:textId="37DDCD51" w:rsidR="00145C4D" w:rsidRPr="00145C4D" w:rsidRDefault="00145C4D" w:rsidP="00145C4D">
            <w:pPr>
              <w:pStyle w:val="ZPpregtekst"/>
            </w:pPr>
            <w:r w:rsidRPr="00145C4D">
              <w:t>- 50–80 kg</w:t>
            </w:r>
          </w:p>
        </w:tc>
        <w:tc>
          <w:tcPr>
            <w:tcW w:w="296" w:type="pct"/>
            <w:vAlign w:val="bottom"/>
          </w:tcPr>
          <w:p w14:paraId="3A07BAC9" w14:textId="353E4E28" w:rsidR="00145C4D" w:rsidRPr="00145C4D" w:rsidRDefault="00145C4D" w:rsidP="00145C4D">
            <w:pPr>
              <w:pStyle w:val="ZPpregtevilke"/>
            </w:pPr>
            <w:r w:rsidRPr="00145C4D">
              <w:rPr>
                <w:szCs w:val="16"/>
              </w:rPr>
              <w:t>50.326</w:t>
            </w:r>
          </w:p>
        </w:tc>
        <w:tc>
          <w:tcPr>
            <w:tcW w:w="296" w:type="pct"/>
            <w:vAlign w:val="bottom"/>
          </w:tcPr>
          <w:p w14:paraId="55959127" w14:textId="3C9BC326" w:rsidR="00145C4D" w:rsidRPr="00145C4D" w:rsidRDefault="00145C4D" w:rsidP="00145C4D">
            <w:pPr>
              <w:pStyle w:val="ZPpregtevilke"/>
            </w:pPr>
            <w:r w:rsidRPr="00145C4D">
              <w:rPr>
                <w:szCs w:val="16"/>
              </w:rPr>
              <w:t>41.221</w:t>
            </w:r>
          </w:p>
        </w:tc>
        <w:tc>
          <w:tcPr>
            <w:tcW w:w="296" w:type="pct"/>
            <w:vAlign w:val="bottom"/>
          </w:tcPr>
          <w:p w14:paraId="65EE60BA" w14:textId="4484DD14" w:rsidR="00145C4D" w:rsidRPr="00145C4D" w:rsidRDefault="00145C4D" w:rsidP="00145C4D">
            <w:pPr>
              <w:pStyle w:val="ZPpregtevilke"/>
            </w:pPr>
            <w:r w:rsidRPr="00145C4D">
              <w:rPr>
                <w:szCs w:val="16"/>
              </w:rPr>
              <w:t>42.454</w:t>
            </w:r>
          </w:p>
        </w:tc>
        <w:tc>
          <w:tcPr>
            <w:tcW w:w="296" w:type="pct"/>
            <w:vAlign w:val="bottom"/>
          </w:tcPr>
          <w:p w14:paraId="0501BE6E" w14:textId="0FEDBE35" w:rsidR="00145C4D" w:rsidRPr="00145C4D" w:rsidRDefault="00145C4D" w:rsidP="00145C4D">
            <w:pPr>
              <w:pStyle w:val="ZPpregtevilke"/>
            </w:pPr>
            <w:r w:rsidRPr="00145C4D">
              <w:rPr>
                <w:szCs w:val="16"/>
              </w:rPr>
              <w:t>39.247</w:t>
            </w:r>
          </w:p>
        </w:tc>
        <w:tc>
          <w:tcPr>
            <w:tcW w:w="296" w:type="pct"/>
            <w:vAlign w:val="bottom"/>
          </w:tcPr>
          <w:p w14:paraId="2EF322EE" w14:textId="4E3DB395" w:rsidR="00145C4D" w:rsidRPr="00145C4D" w:rsidRDefault="00145C4D" w:rsidP="00145C4D">
            <w:pPr>
              <w:pStyle w:val="ZPpregtevilke"/>
            </w:pPr>
            <w:r w:rsidRPr="00145C4D">
              <w:rPr>
                <w:szCs w:val="16"/>
              </w:rPr>
              <w:t>35.723</w:t>
            </w:r>
          </w:p>
        </w:tc>
        <w:tc>
          <w:tcPr>
            <w:tcW w:w="296" w:type="pct"/>
            <w:vAlign w:val="bottom"/>
          </w:tcPr>
          <w:p w14:paraId="408FDB4E" w14:textId="3A95C4DE" w:rsidR="00145C4D" w:rsidRPr="00145C4D" w:rsidRDefault="00145C4D" w:rsidP="00145C4D">
            <w:pPr>
              <w:pStyle w:val="ZPpregtevilke"/>
            </w:pPr>
            <w:r w:rsidRPr="00145C4D">
              <w:rPr>
                <w:szCs w:val="16"/>
              </w:rPr>
              <w:t>33.733</w:t>
            </w:r>
          </w:p>
        </w:tc>
        <w:tc>
          <w:tcPr>
            <w:tcW w:w="296" w:type="pct"/>
            <w:vAlign w:val="bottom"/>
          </w:tcPr>
          <w:p w14:paraId="69DD06D1" w14:textId="1E942E9F" w:rsidR="00145C4D" w:rsidRPr="00145C4D" w:rsidRDefault="00145C4D" w:rsidP="00145C4D">
            <w:pPr>
              <w:pStyle w:val="ZPpregtevilke"/>
            </w:pPr>
            <w:r w:rsidRPr="00145C4D">
              <w:rPr>
                <w:szCs w:val="16"/>
              </w:rPr>
              <w:t>36.251</w:t>
            </w:r>
          </w:p>
        </w:tc>
        <w:tc>
          <w:tcPr>
            <w:tcW w:w="296" w:type="pct"/>
            <w:vAlign w:val="bottom"/>
          </w:tcPr>
          <w:p w14:paraId="5F5B64B4" w14:textId="20CC7B24" w:rsidR="00145C4D" w:rsidRPr="00145C4D" w:rsidRDefault="00145C4D" w:rsidP="00145C4D">
            <w:pPr>
              <w:pStyle w:val="ZPpregtevilke"/>
            </w:pPr>
            <w:r w:rsidRPr="00145C4D">
              <w:rPr>
                <w:szCs w:val="16"/>
              </w:rPr>
              <w:t>30.814</w:t>
            </w:r>
          </w:p>
        </w:tc>
        <w:tc>
          <w:tcPr>
            <w:tcW w:w="296" w:type="pct"/>
            <w:vAlign w:val="bottom"/>
          </w:tcPr>
          <w:p w14:paraId="503332FE" w14:textId="1E948DC2" w:rsidR="00145C4D" w:rsidRPr="00145C4D" w:rsidRDefault="00145C4D" w:rsidP="00145C4D">
            <w:pPr>
              <w:pStyle w:val="ZPpregtevilke"/>
            </w:pPr>
            <w:r w:rsidRPr="00145C4D">
              <w:rPr>
                <w:szCs w:val="16"/>
              </w:rPr>
              <w:t>30.767</w:t>
            </w:r>
          </w:p>
        </w:tc>
        <w:tc>
          <w:tcPr>
            <w:tcW w:w="289" w:type="pct"/>
            <w:vAlign w:val="bottom"/>
          </w:tcPr>
          <w:p w14:paraId="57381FCD" w14:textId="100C94A8" w:rsidR="00145C4D" w:rsidRPr="00145C4D" w:rsidRDefault="00145C4D" w:rsidP="00145C4D">
            <w:pPr>
              <w:pStyle w:val="ZPpregtevilke"/>
            </w:pPr>
            <w:r w:rsidRPr="00145C4D">
              <w:rPr>
                <w:szCs w:val="16"/>
              </w:rPr>
              <w:t>29.903</w:t>
            </w:r>
          </w:p>
        </w:tc>
        <w:tc>
          <w:tcPr>
            <w:tcW w:w="286" w:type="pct"/>
            <w:vAlign w:val="bottom"/>
          </w:tcPr>
          <w:p w14:paraId="1F28DA09" w14:textId="6A12752F" w:rsidR="00145C4D" w:rsidRPr="00145C4D" w:rsidRDefault="00145C4D" w:rsidP="00145C4D">
            <w:pPr>
              <w:pStyle w:val="ZPpregtevilke"/>
            </w:pPr>
            <w:r w:rsidRPr="00145C4D">
              <w:rPr>
                <w:szCs w:val="16"/>
              </w:rPr>
              <w:t>31.822</w:t>
            </w:r>
          </w:p>
        </w:tc>
        <w:tc>
          <w:tcPr>
            <w:tcW w:w="284" w:type="pct"/>
            <w:vAlign w:val="bottom"/>
          </w:tcPr>
          <w:p w14:paraId="7D414795" w14:textId="1D08E6AD" w:rsidR="00145C4D" w:rsidRPr="00145C4D" w:rsidRDefault="00145C4D" w:rsidP="00145C4D">
            <w:pPr>
              <w:pStyle w:val="ZPpregtevilke"/>
            </w:pPr>
            <w:r w:rsidRPr="00145C4D">
              <w:rPr>
                <w:szCs w:val="16"/>
              </w:rPr>
              <w:t>25.945</w:t>
            </w:r>
          </w:p>
        </w:tc>
        <w:tc>
          <w:tcPr>
            <w:tcW w:w="284" w:type="pct"/>
            <w:vAlign w:val="bottom"/>
          </w:tcPr>
          <w:p w14:paraId="4C6427CC" w14:textId="2F270FBC" w:rsidR="00145C4D" w:rsidRPr="00145C4D" w:rsidRDefault="00145C4D" w:rsidP="00145C4D">
            <w:pPr>
              <w:pStyle w:val="ZPpregtevilke"/>
            </w:pPr>
            <w:r w:rsidRPr="00145C4D">
              <w:t>44.085</w:t>
            </w:r>
          </w:p>
        </w:tc>
        <w:tc>
          <w:tcPr>
            <w:tcW w:w="281" w:type="pct"/>
            <w:vAlign w:val="bottom"/>
          </w:tcPr>
          <w:p w14:paraId="3957A2F0" w14:textId="1ACF1A15" w:rsidR="00145C4D" w:rsidRPr="00145C4D" w:rsidRDefault="00145C4D" w:rsidP="00145C4D">
            <w:pPr>
              <w:pStyle w:val="ZPpregtevilke"/>
              <w:rPr>
                <w:rFonts w:ascii="Arial CE" w:hAnsi="Arial CE" w:cs="Arial CE"/>
              </w:rPr>
            </w:pPr>
            <w:r w:rsidRPr="00145C4D">
              <w:t>169,9</w:t>
            </w:r>
          </w:p>
        </w:tc>
      </w:tr>
      <w:tr w:rsidR="00145C4D" w:rsidRPr="00145C4D" w14:paraId="13C0BD93" w14:textId="77777777" w:rsidTr="004962D7">
        <w:trPr>
          <w:trHeight w:val="227"/>
        </w:trPr>
        <w:tc>
          <w:tcPr>
            <w:tcW w:w="911" w:type="pct"/>
            <w:vAlign w:val="bottom"/>
          </w:tcPr>
          <w:p w14:paraId="505AA72C" w14:textId="23D8D0D8" w:rsidR="00145C4D" w:rsidRPr="00145C4D" w:rsidRDefault="00145C4D" w:rsidP="00145C4D">
            <w:pPr>
              <w:pStyle w:val="ZPpregtekst"/>
            </w:pPr>
            <w:r w:rsidRPr="00145C4D">
              <w:t>- 80–110 kg</w:t>
            </w:r>
          </w:p>
        </w:tc>
        <w:tc>
          <w:tcPr>
            <w:tcW w:w="296" w:type="pct"/>
            <w:vAlign w:val="bottom"/>
          </w:tcPr>
          <w:p w14:paraId="40CC26DD" w14:textId="13B8FD61" w:rsidR="00145C4D" w:rsidRPr="00145C4D" w:rsidRDefault="00145C4D" w:rsidP="00145C4D">
            <w:pPr>
              <w:pStyle w:val="ZPpregtevilke"/>
            </w:pPr>
            <w:r w:rsidRPr="00145C4D">
              <w:rPr>
                <w:szCs w:val="16"/>
              </w:rPr>
              <w:t>36.732</w:t>
            </w:r>
          </w:p>
        </w:tc>
        <w:tc>
          <w:tcPr>
            <w:tcW w:w="296" w:type="pct"/>
            <w:vAlign w:val="bottom"/>
          </w:tcPr>
          <w:p w14:paraId="72FBCAFE" w14:textId="531ED694" w:rsidR="00145C4D" w:rsidRPr="00145C4D" w:rsidRDefault="00145C4D" w:rsidP="00145C4D">
            <w:pPr>
              <w:pStyle w:val="ZPpregtevilke"/>
            </w:pPr>
            <w:r w:rsidRPr="00145C4D">
              <w:rPr>
                <w:szCs w:val="16"/>
              </w:rPr>
              <w:t>35.682</w:t>
            </w:r>
          </w:p>
        </w:tc>
        <w:tc>
          <w:tcPr>
            <w:tcW w:w="296" w:type="pct"/>
            <w:vAlign w:val="bottom"/>
          </w:tcPr>
          <w:p w14:paraId="40A762E4" w14:textId="5E6E76B3" w:rsidR="00145C4D" w:rsidRPr="00145C4D" w:rsidRDefault="00145C4D" w:rsidP="00145C4D">
            <w:pPr>
              <w:pStyle w:val="ZPpregtevilke"/>
            </w:pPr>
            <w:r w:rsidRPr="00145C4D">
              <w:rPr>
                <w:szCs w:val="16"/>
              </w:rPr>
              <w:t>35.687</w:t>
            </w:r>
          </w:p>
        </w:tc>
        <w:tc>
          <w:tcPr>
            <w:tcW w:w="296" w:type="pct"/>
            <w:vAlign w:val="bottom"/>
          </w:tcPr>
          <w:p w14:paraId="70899EF7" w14:textId="1911EBA6" w:rsidR="00145C4D" w:rsidRPr="00145C4D" w:rsidRDefault="00145C4D" w:rsidP="00145C4D">
            <w:pPr>
              <w:pStyle w:val="ZPpregtevilke"/>
            </w:pPr>
            <w:r w:rsidRPr="00145C4D">
              <w:rPr>
                <w:szCs w:val="16"/>
              </w:rPr>
              <w:t>36.572</w:t>
            </w:r>
          </w:p>
        </w:tc>
        <w:tc>
          <w:tcPr>
            <w:tcW w:w="296" w:type="pct"/>
            <w:vAlign w:val="bottom"/>
          </w:tcPr>
          <w:p w14:paraId="6AA45746" w14:textId="4CDA15CF" w:rsidR="00145C4D" w:rsidRPr="00145C4D" w:rsidRDefault="00145C4D" w:rsidP="00145C4D">
            <w:pPr>
              <w:pStyle w:val="ZPpregtevilke"/>
            </w:pPr>
            <w:r w:rsidRPr="00145C4D">
              <w:rPr>
                <w:szCs w:val="16"/>
              </w:rPr>
              <w:t>39.751</w:t>
            </w:r>
          </w:p>
        </w:tc>
        <w:tc>
          <w:tcPr>
            <w:tcW w:w="296" w:type="pct"/>
            <w:vAlign w:val="bottom"/>
          </w:tcPr>
          <w:p w14:paraId="3DB507D9" w14:textId="7EBD295B" w:rsidR="00145C4D" w:rsidRPr="00145C4D" w:rsidRDefault="00145C4D" w:rsidP="00145C4D">
            <w:pPr>
              <w:pStyle w:val="ZPpregtevilke"/>
            </w:pPr>
            <w:r w:rsidRPr="00145C4D">
              <w:rPr>
                <w:szCs w:val="16"/>
              </w:rPr>
              <w:t>37.863</w:t>
            </w:r>
          </w:p>
        </w:tc>
        <w:tc>
          <w:tcPr>
            <w:tcW w:w="296" w:type="pct"/>
            <w:vAlign w:val="bottom"/>
          </w:tcPr>
          <w:p w14:paraId="64FAED7E" w14:textId="28924628" w:rsidR="00145C4D" w:rsidRPr="00145C4D" w:rsidRDefault="00145C4D" w:rsidP="00145C4D">
            <w:pPr>
              <w:pStyle w:val="ZPpregtevilke"/>
            </w:pPr>
            <w:r w:rsidRPr="00145C4D">
              <w:rPr>
                <w:szCs w:val="16"/>
              </w:rPr>
              <w:t>37.147</w:t>
            </w:r>
          </w:p>
        </w:tc>
        <w:tc>
          <w:tcPr>
            <w:tcW w:w="296" w:type="pct"/>
            <w:vAlign w:val="bottom"/>
          </w:tcPr>
          <w:p w14:paraId="0975D690" w14:textId="4EE6A38E" w:rsidR="00145C4D" w:rsidRPr="00145C4D" w:rsidRDefault="00145C4D" w:rsidP="00145C4D">
            <w:pPr>
              <w:pStyle w:val="ZPpregtevilke"/>
            </w:pPr>
            <w:r w:rsidRPr="00145C4D">
              <w:rPr>
                <w:szCs w:val="16"/>
              </w:rPr>
              <w:t>37.992</w:t>
            </w:r>
          </w:p>
        </w:tc>
        <w:tc>
          <w:tcPr>
            <w:tcW w:w="296" w:type="pct"/>
            <w:vAlign w:val="bottom"/>
          </w:tcPr>
          <w:p w14:paraId="08B51959" w14:textId="5E79F7E5" w:rsidR="00145C4D" w:rsidRPr="00145C4D" w:rsidRDefault="00145C4D" w:rsidP="00145C4D">
            <w:pPr>
              <w:pStyle w:val="ZPpregtevilke"/>
            </w:pPr>
            <w:r w:rsidRPr="00145C4D">
              <w:rPr>
                <w:szCs w:val="16"/>
              </w:rPr>
              <w:t>32.976</w:t>
            </w:r>
          </w:p>
        </w:tc>
        <w:tc>
          <w:tcPr>
            <w:tcW w:w="289" w:type="pct"/>
            <w:vAlign w:val="bottom"/>
          </w:tcPr>
          <w:p w14:paraId="269A264D" w14:textId="02AA04C1" w:rsidR="00145C4D" w:rsidRPr="00145C4D" w:rsidRDefault="00145C4D" w:rsidP="00145C4D">
            <w:pPr>
              <w:pStyle w:val="ZPpregtevilke"/>
            </w:pPr>
            <w:r w:rsidRPr="00145C4D">
              <w:rPr>
                <w:szCs w:val="16"/>
              </w:rPr>
              <w:t>34.478</w:t>
            </w:r>
          </w:p>
        </w:tc>
        <w:tc>
          <w:tcPr>
            <w:tcW w:w="286" w:type="pct"/>
            <w:vAlign w:val="bottom"/>
          </w:tcPr>
          <w:p w14:paraId="02BC2FF1" w14:textId="40670CDB" w:rsidR="00145C4D" w:rsidRPr="00145C4D" w:rsidRDefault="00145C4D" w:rsidP="00145C4D">
            <w:pPr>
              <w:pStyle w:val="ZPpregtevilke"/>
            </w:pPr>
            <w:r w:rsidRPr="00145C4D">
              <w:rPr>
                <w:szCs w:val="16"/>
              </w:rPr>
              <w:t>31.368</w:t>
            </w:r>
          </w:p>
        </w:tc>
        <w:tc>
          <w:tcPr>
            <w:tcW w:w="284" w:type="pct"/>
            <w:vAlign w:val="bottom"/>
          </w:tcPr>
          <w:p w14:paraId="0887ED79" w14:textId="5B32C1B7" w:rsidR="00145C4D" w:rsidRPr="00145C4D" w:rsidRDefault="00145C4D" w:rsidP="00145C4D">
            <w:pPr>
              <w:pStyle w:val="ZPpregtevilke"/>
            </w:pPr>
            <w:r w:rsidRPr="00145C4D">
              <w:rPr>
                <w:szCs w:val="16"/>
              </w:rPr>
              <w:t>28.518</w:t>
            </w:r>
          </w:p>
        </w:tc>
        <w:tc>
          <w:tcPr>
            <w:tcW w:w="284" w:type="pct"/>
            <w:vAlign w:val="bottom"/>
          </w:tcPr>
          <w:p w14:paraId="61ADE1EC" w14:textId="093DC6E2" w:rsidR="00145C4D" w:rsidRPr="00145C4D" w:rsidRDefault="00145C4D" w:rsidP="00145C4D">
            <w:pPr>
              <w:pStyle w:val="ZPpregtevilke"/>
            </w:pPr>
            <w:r w:rsidRPr="00145C4D">
              <w:t>35.431</w:t>
            </w:r>
          </w:p>
        </w:tc>
        <w:tc>
          <w:tcPr>
            <w:tcW w:w="281" w:type="pct"/>
            <w:vAlign w:val="bottom"/>
          </w:tcPr>
          <w:p w14:paraId="66C0F696" w14:textId="7A08D088" w:rsidR="00145C4D" w:rsidRPr="00145C4D" w:rsidRDefault="00145C4D" w:rsidP="00145C4D">
            <w:pPr>
              <w:pStyle w:val="ZPpregtevilke"/>
              <w:rPr>
                <w:rFonts w:ascii="Arial CE" w:hAnsi="Arial CE" w:cs="Arial CE"/>
              </w:rPr>
            </w:pPr>
            <w:r w:rsidRPr="00145C4D">
              <w:t>124,2</w:t>
            </w:r>
          </w:p>
        </w:tc>
      </w:tr>
      <w:tr w:rsidR="00145C4D" w:rsidRPr="00145C4D" w14:paraId="02963509" w14:textId="77777777" w:rsidTr="004962D7">
        <w:trPr>
          <w:trHeight w:val="227"/>
        </w:trPr>
        <w:tc>
          <w:tcPr>
            <w:tcW w:w="911" w:type="pct"/>
            <w:vAlign w:val="bottom"/>
          </w:tcPr>
          <w:p w14:paraId="64356526" w14:textId="6B683363" w:rsidR="00145C4D" w:rsidRPr="00145C4D" w:rsidRDefault="00145C4D" w:rsidP="00145C4D">
            <w:pPr>
              <w:pStyle w:val="ZPpregtekst"/>
            </w:pPr>
            <w:r w:rsidRPr="00145C4D">
              <w:t>- 110 kg in več</w:t>
            </w:r>
          </w:p>
        </w:tc>
        <w:tc>
          <w:tcPr>
            <w:tcW w:w="296" w:type="pct"/>
            <w:vAlign w:val="bottom"/>
          </w:tcPr>
          <w:p w14:paraId="6F765E36" w14:textId="6357445E" w:rsidR="00145C4D" w:rsidRPr="00145C4D" w:rsidRDefault="00145C4D" w:rsidP="00145C4D">
            <w:pPr>
              <w:pStyle w:val="ZPpregtevilke"/>
            </w:pPr>
            <w:r w:rsidRPr="00145C4D">
              <w:rPr>
                <w:szCs w:val="16"/>
              </w:rPr>
              <w:t>59.748</w:t>
            </w:r>
          </w:p>
        </w:tc>
        <w:tc>
          <w:tcPr>
            <w:tcW w:w="296" w:type="pct"/>
            <w:vAlign w:val="bottom"/>
          </w:tcPr>
          <w:p w14:paraId="2B091DAD" w14:textId="1D7883B6" w:rsidR="00145C4D" w:rsidRPr="00145C4D" w:rsidRDefault="00145C4D" w:rsidP="00145C4D">
            <w:pPr>
              <w:pStyle w:val="ZPpregtevilke"/>
            </w:pPr>
            <w:r w:rsidRPr="00145C4D">
              <w:rPr>
                <w:szCs w:val="16"/>
              </w:rPr>
              <w:t>56.925</w:t>
            </w:r>
          </w:p>
        </w:tc>
        <w:tc>
          <w:tcPr>
            <w:tcW w:w="296" w:type="pct"/>
            <w:vAlign w:val="bottom"/>
          </w:tcPr>
          <w:p w14:paraId="17C44A98" w14:textId="449B1EDC" w:rsidR="00145C4D" w:rsidRPr="00145C4D" w:rsidRDefault="00145C4D" w:rsidP="00145C4D">
            <w:pPr>
              <w:pStyle w:val="ZPpregtevilke"/>
            </w:pPr>
            <w:r w:rsidRPr="00145C4D">
              <w:rPr>
                <w:szCs w:val="16"/>
              </w:rPr>
              <w:t>62.085</w:t>
            </w:r>
          </w:p>
        </w:tc>
        <w:tc>
          <w:tcPr>
            <w:tcW w:w="296" w:type="pct"/>
            <w:vAlign w:val="bottom"/>
          </w:tcPr>
          <w:p w14:paraId="606E6D67" w14:textId="0D35A079" w:rsidR="00145C4D" w:rsidRPr="00145C4D" w:rsidRDefault="00145C4D" w:rsidP="00145C4D">
            <w:pPr>
              <w:pStyle w:val="ZPpregtevilke"/>
            </w:pPr>
            <w:r w:rsidRPr="00145C4D">
              <w:rPr>
                <w:szCs w:val="16"/>
              </w:rPr>
              <w:t>62.908</w:t>
            </w:r>
          </w:p>
        </w:tc>
        <w:tc>
          <w:tcPr>
            <w:tcW w:w="296" w:type="pct"/>
            <w:vAlign w:val="bottom"/>
          </w:tcPr>
          <w:p w14:paraId="0767ED80" w14:textId="5E016251" w:rsidR="00145C4D" w:rsidRPr="00145C4D" w:rsidRDefault="00145C4D" w:rsidP="00145C4D">
            <w:pPr>
              <w:pStyle w:val="ZPpregtevilke"/>
            </w:pPr>
            <w:r w:rsidRPr="00145C4D">
              <w:rPr>
                <w:szCs w:val="16"/>
              </w:rPr>
              <w:t>61.854</w:t>
            </w:r>
          </w:p>
        </w:tc>
        <w:tc>
          <w:tcPr>
            <w:tcW w:w="296" w:type="pct"/>
            <w:vAlign w:val="bottom"/>
          </w:tcPr>
          <w:p w14:paraId="390EFC40" w14:textId="1B7679E3" w:rsidR="00145C4D" w:rsidRPr="00145C4D" w:rsidRDefault="00145C4D" w:rsidP="00145C4D">
            <w:pPr>
              <w:pStyle w:val="ZPpregtevilke"/>
            </w:pPr>
            <w:r w:rsidRPr="00145C4D">
              <w:rPr>
                <w:szCs w:val="16"/>
              </w:rPr>
              <w:t>58.823</w:t>
            </w:r>
          </w:p>
        </w:tc>
        <w:tc>
          <w:tcPr>
            <w:tcW w:w="296" w:type="pct"/>
            <w:vAlign w:val="bottom"/>
          </w:tcPr>
          <w:p w14:paraId="0EEFF84C" w14:textId="3931A546" w:rsidR="00145C4D" w:rsidRPr="00145C4D" w:rsidRDefault="00145C4D" w:rsidP="00145C4D">
            <w:pPr>
              <w:pStyle w:val="ZPpregtevilke"/>
            </w:pPr>
            <w:r w:rsidRPr="00145C4D">
              <w:rPr>
                <w:szCs w:val="16"/>
              </w:rPr>
              <w:t>55.390</w:t>
            </w:r>
          </w:p>
        </w:tc>
        <w:tc>
          <w:tcPr>
            <w:tcW w:w="296" w:type="pct"/>
            <w:vAlign w:val="bottom"/>
          </w:tcPr>
          <w:p w14:paraId="2715354E" w14:textId="138C4DA3" w:rsidR="00145C4D" w:rsidRPr="00145C4D" w:rsidRDefault="00145C4D" w:rsidP="00145C4D">
            <w:pPr>
              <w:pStyle w:val="ZPpregtevilke"/>
            </w:pPr>
            <w:r w:rsidRPr="00145C4D">
              <w:rPr>
                <w:szCs w:val="16"/>
              </w:rPr>
              <w:t>53.283</w:t>
            </w:r>
          </w:p>
        </w:tc>
        <w:tc>
          <w:tcPr>
            <w:tcW w:w="296" w:type="pct"/>
            <w:vAlign w:val="bottom"/>
          </w:tcPr>
          <w:p w14:paraId="73AAC5ED" w14:textId="5DC111D0" w:rsidR="00145C4D" w:rsidRPr="00145C4D" w:rsidRDefault="00145C4D" w:rsidP="00145C4D">
            <w:pPr>
              <w:pStyle w:val="ZPpregtevilke"/>
            </w:pPr>
            <w:r w:rsidRPr="00145C4D">
              <w:rPr>
                <w:szCs w:val="16"/>
              </w:rPr>
              <w:t>54.990</w:t>
            </w:r>
          </w:p>
        </w:tc>
        <w:tc>
          <w:tcPr>
            <w:tcW w:w="289" w:type="pct"/>
            <w:vAlign w:val="bottom"/>
          </w:tcPr>
          <w:p w14:paraId="79781812" w14:textId="5A73CEA3" w:rsidR="00145C4D" w:rsidRPr="00145C4D" w:rsidRDefault="00145C4D" w:rsidP="00145C4D">
            <w:pPr>
              <w:pStyle w:val="ZPpregtevilke"/>
            </w:pPr>
            <w:r w:rsidRPr="00145C4D">
              <w:rPr>
                <w:szCs w:val="16"/>
              </w:rPr>
              <w:t>54.575</w:t>
            </w:r>
          </w:p>
        </w:tc>
        <w:tc>
          <w:tcPr>
            <w:tcW w:w="286" w:type="pct"/>
            <w:vAlign w:val="bottom"/>
          </w:tcPr>
          <w:p w14:paraId="0F4057DD" w14:textId="38319C39" w:rsidR="00145C4D" w:rsidRPr="00145C4D" w:rsidRDefault="00145C4D" w:rsidP="00145C4D">
            <w:pPr>
              <w:pStyle w:val="ZPpregtevilke"/>
            </w:pPr>
            <w:r w:rsidRPr="00145C4D">
              <w:rPr>
                <w:szCs w:val="16"/>
              </w:rPr>
              <w:t>47.013</w:t>
            </w:r>
          </w:p>
        </w:tc>
        <w:tc>
          <w:tcPr>
            <w:tcW w:w="284" w:type="pct"/>
            <w:vAlign w:val="bottom"/>
          </w:tcPr>
          <w:p w14:paraId="32776D5D" w14:textId="3EA2C1C7" w:rsidR="00145C4D" w:rsidRPr="00145C4D" w:rsidRDefault="00145C4D" w:rsidP="00145C4D">
            <w:pPr>
              <w:pStyle w:val="ZPpregtevilke"/>
            </w:pPr>
            <w:r w:rsidRPr="00145C4D">
              <w:rPr>
                <w:szCs w:val="16"/>
              </w:rPr>
              <w:t>52.183</w:t>
            </w:r>
          </w:p>
        </w:tc>
        <w:tc>
          <w:tcPr>
            <w:tcW w:w="284" w:type="pct"/>
            <w:vAlign w:val="bottom"/>
          </w:tcPr>
          <w:p w14:paraId="2AAB457B" w14:textId="23F3B3F1" w:rsidR="00145C4D" w:rsidRPr="00145C4D" w:rsidRDefault="00145C4D" w:rsidP="00145C4D">
            <w:pPr>
              <w:pStyle w:val="ZPpregtevilke"/>
            </w:pPr>
            <w:r w:rsidRPr="00145C4D">
              <w:t>41.264</w:t>
            </w:r>
          </w:p>
        </w:tc>
        <w:tc>
          <w:tcPr>
            <w:tcW w:w="281" w:type="pct"/>
            <w:vAlign w:val="bottom"/>
          </w:tcPr>
          <w:p w14:paraId="0795381C" w14:textId="6DB5D18E" w:rsidR="00145C4D" w:rsidRPr="00145C4D" w:rsidRDefault="00145C4D" w:rsidP="00145C4D">
            <w:pPr>
              <w:pStyle w:val="ZPpregtevilke"/>
              <w:rPr>
                <w:rFonts w:ascii="Arial CE" w:hAnsi="Arial CE" w:cs="Arial CE"/>
              </w:rPr>
            </w:pPr>
            <w:r w:rsidRPr="00145C4D">
              <w:t>79,1</w:t>
            </w:r>
          </w:p>
        </w:tc>
      </w:tr>
      <w:tr w:rsidR="00145C4D" w:rsidRPr="00145C4D" w14:paraId="03438116" w14:textId="77777777" w:rsidTr="004962D7">
        <w:trPr>
          <w:trHeight w:val="227"/>
        </w:trPr>
        <w:tc>
          <w:tcPr>
            <w:tcW w:w="911" w:type="pct"/>
            <w:vAlign w:val="bottom"/>
          </w:tcPr>
          <w:p w14:paraId="577D49D9" w14:textId="5BE9331C" w:rsidR="00145C4D" w:rsidRPr="00145C4D" w:rsidRDefault="00145C4D" w:rsidP="00145C4D">
            <w:pPr>
              <w:pStyle w:val="ZPpregtekst"/>
            </w:pPr>
            <w:r w:rsidRPr="00145C4D">
              <w:t>Plemenski prašiči nad 50 kg</w:t>
            </w:r>
          </w:p>
        </w:tc>
        <w:tc>
          <w:tcPr>
            <w:tcW w:w="296" w:type="pct"/>
            <w:vAlign w:val="bottom"/>
          </w:tcPr>
          <w:p w14:paraId="7C86F0C8" w14:textId="5CB7C9E0" w:rsidR="00145C4D" w:rsidRPr="00145C4D" w:rsidRDefault="00145C4D" w:rsidP="00145C4D">
            <w:pPr>
              <w:pStyle w:val="ZPpregtevilke"/>
            </w:pPr>
            <w:r w:rsidRPr="00145C4D">
              <w:rPr>
                <w:szCs w:val="16"/>
              </w:rPr>
              <w:t>24.389</w:t>
            </w:r>
          </w:p>
        </w:tc>
        <w:tc>
          <w:tcPr>
            <w:tcW w:w="296" w:type="pct"/>
            <w:vAlign w:val="bottom"/>
          </w:tcPr>
          <w:p w14:paraId="5FD02F87" w14:textId="565F87C8" w:rsidR="00145C4D" w:rsidRPr="00145C4D" w:rsidRDefault="00145C4D" w:rsidP="00145C4D">
            <w:pPr>
              <w:pStyle w:val="ZPpregtevilke"/>
            </w:pPr>
            <w:r w:rsidRPr="00145C4D">
              <w:rPr>
                <w:szCs w:val="16"/>
              </w:rPr>
              <w:t>23.780</w:t>
            </w:r>
          </w:p>
        </w:tc>
        <w:tc>
          <w:tcPr>
            <w:tcW w:w="296" w:type="pct"/>
            <w:vAlign w:val="bottom"/>
          </w:tcPr>
          <w:p w14:paraId="50BC2615" w14:textId="68DEBC44" w:rsidR="00145C4D" w:rsidRPr="00145C4D" w:rsidRDefault="00145C4D" w:rsidP="00145C4D">
            <w:pPr>
              <w:pStyle w:val="ZPpregtevilke"/>
            </w:pPr>
            <w:r w:rsidRPr="00145C4D">
              <w:rPr>
                <w:szCs w:val="16"/>
              </w:rPr>
              <w:t>21.668</w:t>
            </w:r>
          </w:p>
        </w:tc>
        <w:tc>
          <w:tcPr>
            <w:tcW w:w="296" w:type="pct"/>
            <w:vAlign w:val="bottom"/>
          </w:tcPr>
          <w:p w14:paraId="5D0DDDE0" w14:textId="6F472381" w:rsidR="00145C4D" w:rsidRPr="00145C4D" w:rsidRDefault="00145C4D" w:rsidP="00145C4D">
            <w:pPr>
              <w:pStyle w:val="ZPpregtevilke"/>
            </w:pPr>
            <w:r w:rsidRPr="00145C4D">
              <w:rPr>
                <w:szCs w:val="16"/>
              </w:rPr>
              <w:t>21.154</w:t>
            </w:r>
          </w:p>
        </w:tc>
        <w:tc>
          <w:tcPr>
            <w:tcW w:w="296" w:type="pct"/>
            <w:vAlign w:val="bottom"/>
          </w:tcPr>
          <w:p w14:paraId="7805C9F1" w14:textId="3EF629C6" w:rsidR="00145C4D" w:rsidRPr="00145C4D" w:rsidRDefault="00145C4D" w:rsidP="00145C4D">
            <w:pPr>
              <w:pStyle w:val="ZPpregtevilke"/>
            </w:pPr>
            <w:r w:rsidRPr="00145C4D">
              <w:rPr>
                <w:szCs w:val="16"/>
              </w:rPr>
              <w:t>20.125</w:t>
            </w:r>
          </w:p>
        </w:tc>
        <w:tc>
          <w:tcPr>
            <w:tcW w:w="296" w:type="pct"/>
            <w:vAlign w:val="bottom"/>
          </w:tcPr>
          <w:p w14:paraId="11210E27" w14:textId="0B6A3ECE" w:rsidR="00145C4D" w:rsidRPr="00145C4D" w:rsidRDefault="00145C4D" w:rsidP="00145C4D">
            <w:pPr>
              <w:pStyle w:val="ZPpregtevilke"/>
            </w:pPr>
            <w:r w:rsidRPr="00145C4D">
              <w:rPr>
                <w:szCs w:val="16"/>
              </w:rPr>
              <w:t>21.311</w:t>
            </w:r>
          </w:p>
        </w:tc>
        <w:tc>
          <w:tcPr>
            <w:tcW w:w="296" w:type="pct"/>
            <w:vAlign w:val="bottom"/>
          </w:tcPr>
          <w:p w14:paraId="3C289B5A" w14:textId="1787C0BB" w:rsidR="00145C4D" w:rsidRPr="00145C4D" w:rsidRDefault="00145C4D" w:rsidP="00145C4D">
            <w:pPr>
              <w:pStyle w:val="ZPpregtevilke"/>
            </w:pPr>
            <w:r w:rsidRPr="00145C4D">
              <w:rPr>
                <w:szCs w:val="16"/>
              </w:rPr>
              <w:t>19.347</w:t>
            </w:r>
          </w:p>
        </w:tc>
        <w:tc>
          <w:tcPr>
            <w:tcW w:w="296" w:type="pct"/>
            <w:vAlign w:val="bottom"/>
          </w:tcPr>
          <w:p w14:paraId="7CDC9379" w14:textId="7A093C67" w:rsidR="00145C4D" w:rsidRPr="00145C4D" w:rsidRDefault="00145C4D" w:rsidP="00145C4D">
            <w:pPr>
              <w:pStyle w:val="ZPpregtevilke"/>
            </w:pPr>
            <w:r w:rsidRPr="00145C4D">
              <w:rPr>
                <w:szCs w:val="16"/>
              </w:rPr>
              <w:t>17.298</w:t>
            </w:r>
          </w:p>
        </w:tc>
        <w:tc>
          <w:tcPr>
            <w:tcW w:w="296" w:type="pct"/>
            <w:vAlign w:val="bottom"/>
          </w:tcPr>
          <w:p w14:paraId="3512899C" w14:textId="13FAAF07" w:rsidR="00145C4D" w:rsidRPr="00145C4D" w:rsidRDefault="00145C4D" w:rsidP="00145C4D">
            <w:pPr>
              <w:pStyle w:val="ZPpregtevilke"/>
            </w:pPr>
            <w:r w:rsidRPr="00145C4D">
              <w:rPr>
                <w:szCs w:val="16"/>
              </w:rPr>
              <w:t>16.348</w:t>
            </w:r>
          </w:p>
        </w:tc>
        <w:tc>
          <w:tcPr>
            <w:tcW w:w="289" w:type="pct"/>
            <w:vAlign w:val="bottom"/>
          </w:tcPr>
          <w:p w14:paraId="2335FADE" w14:textId="4C08EA35" w:rsidR="00145C4D" w:rsidRPr="00145C4D" w:rsidRDefault="00145C4D" w:rsidP="00145C4D">
            <w:pPr>
              <w:pStyle w:val="ZPpregtevilke"/>
            </w:pPr>
            <w:r w:rsidRPr="00145C4D">
              <w:rPr>
                <w:szCs w:val="16"/>
              </w:rPr>
              <w:t>14.692</w:t>
            </w:r>
          </w:p>
        </w:tc>
        <w:tc>
          <w:tcPr>
            <w:tcW w:w="286" w:type="pct"/>
            <w:vAlign w:val="bottom"/>
          </w:tcPr>
          <w:p w14:paraId="68E5DE47" w14:textId="63CFD6EB" w:rsidR="00145C4D" w:rsidRPr="00145C4D" w:rsidRDefault="00145C4D" w:rsidP="00145C4D">
            <w:pPr>
              <w:pStyle w:val="ZPpregtevilke"/>
            </w:pPr>
            <w:r w:rsidRPr="00145C4D">
              <w:rPr>
                <w:szCs w:val="16"/>
              </w:rPr>
              <w:t>13.847</w:t>
            </w:r>
          </w:p>
        </w:tc>
        <w:tc>
          <w:tcPr>
            <w:tcW w:w="284" w:type="pct"/>
            <w:vAlign w:val="bottom"/>
          </w:tcPr>
          <w:p w14:paraId="558D3C82" w14:textId="1871AE74" w:rsidR="00145C4D" w:rsidRPr="00145C4D" w:rsidRDefault="00145C4D" w:rsidP="00145C4D">
            <w:pPr>
              <w:pStyle w:val="ZPpregtevilke"/>
            </w:pPr>
            <w:r w:rsidRPr="00145C4D">
              <w:rPr>
                <w:szCs w:val="16"/>
              </w:rPr>
              <w:t>13.441</w:t>
            </w:r>
          </w:p>
        </w:tc>
        <w:tc>
          <w:tcPr>
            <w:tcW w:w="284" w:type="pct"/>
            <w:vAlign w:val="bottom"/>
          </w:tcPr>
          <w:p w14:paraId="26572497" w14:textId="5FBEFD59" w:rsidR="00145C4D" w:rsidRPr="00145C4D" w:rsidRDefault="00145C4D" w:rsidP="00145C4D">
            <w:pPr>
              <w:pStyle w:val="ZPpregtevilke"/>
            </w:pPr>
            <w:r w:rsidRPr="00145C4D">
              <w:t>15.716</w:t>
            </w:r>
          </w:p>
        </w:tc>
        <w:tc>
          <w:tcPr>
            <w:tcW w:w="281" w:type="pct"/>
            <w:vAlign w:val="bottom"/>
          </w:tcPr>
          <w:p w14:paraId="782374C4" w14:textId="4C1D68FC" w:rsidR="00145C4D" w:rsidRPr="00145C4D" w:rsidRDefault="00145C4D" w:rsidP="00145C4D">
            <w:pPr>
              <w:pStyle w:val="ZPpregtevilke"/>
              <w:rPr>
                <w:rFonts w:ascii="Arial CE" w:hAnsi="Arial CE" w:cs="Arial CE"/>
              </w:rPr>
            </w:pPr>
            <w:r w:rsidRPr="00145C4D">
              <w:t>116,9</w:t>
            </w:r>
          </w:p>
        </w:tc>
      </w:tr>
      <w:tr w:rsidR="00145C4D" w:rsidRPr="00145C4D" w14:paraId="0CBCEC7C" w14:textId="77777777" w:rsidTr="004962D7">
        <w:trPr>
          <w:trHeight w:val="227"/>
        </w:trPr>
        <w:tc>
          <w:tcPr>
            <w:tcW w:w="911" w:type="pct"/>
            <w:vAlign w:val="bottom"/>
          </w:tcPr>
          <w:p w14:paraId="4FBBE276" w14:textId="13041D9C" w:rsidR="00145C4D" w:rsidRPr="00145C4D" w:rsidRDefault="00145C4D" w:rsidP="00145C4D">
            <w:pPr>
              <w:pStyle w:val="ZPpregtekst"/>
            </w:pPr>
            <w:r w:rsidRPr="00145C4D">
              <w:t>- Merjasci</w:t>
            </w:r>
          </w:p>
        </w:tc>
        <w:tc>
          <w:tcPr>
            <w:tcW w:w="296" w:type="pct"/>
            <w:vAlign w:val="bottom"/>
          </w:tcPr>
          <w:p w14:paraId="75EBAEEB" w14:textId="6FE008E9" w:rsidR="00145C4D" w:rsidRPr="00145C4D" w:rsidRDefault="00145C4D" w:rsidP="00145C4D">
            <w:pPr>
              <w:pStyle w:val="ZPpregtevilke"/>
            </w:pPr>
            <w:r w:rsidRPr="00145C4D">
              <w:rPr>
                <w:szCs w:val="16"/>
              </w:rPr>
              <w:t>954</w:t>
            </w:r>
          </w:p>
        </w:tc>
        <w:tc>
          <w:tcPr>
            <w:tcW w:w="296" w:type="pct"/>
            <w:vAlign w:val="bottom"/>
          </w:tcPr>
          <w:p w14:paraId="6DA26D59" w14:textId="49F2251A" w:rsidR="00145C4D" w:rsidRPr="00145C4D" w:rsidRDefault="00145C4D" w:rsidP="00145C4D">
            <w:pPr>
              <w:pStyle w:val="ZPpregtevilke"/>
            </w:pPr>
            <w:r w:rsidRPr="00145C4D">
              <w:rPr>
                <w:szCs w:val="16"/>
              </w:rPr>
              <w:t>863</w:t>
            </w:r>
          </w:p>
        </w:tc>
        <w:tc>
          <w:tcPr>
            <w:tcW w:w="296" w:type="pct"/>
            <w:vAlign w:val="bottom"/>
          </w:tcPr>
          <w:p w14:paraId="0B49D277" w14:textId="5E3343EB" w:rsidR="00145C4D" w:rsidRPr="00145C4D" w:rsidRDefault="00145C4D" w:rsidP="00145C4D">
            <w:pPr>
              <w:pStyle w:val="ZPpregtevilke"/>
            </w:pPr>
            <w:r w:rsidRPr="00145C4D">
              <w:rPr>
                <w:szCs w:val="16"/>
              </w:rPr>
              <w:t>868</w:t>
            </w:r>
          </w:p>
        </w:tc>
        <w:tc>
          <w:tcPr>
            <w:tcW w:w="296" w:type="pct"/>
            <w:vAlign w:val="bottom"/>
          </w:tcPr>
          <w:p w14:paraId="2A1BDEB2" w14:textId="6C17D6A5" w:rsidR="00145C4D" w:rsidRPr="00145C4D" w:rsidRDefault="00145C4D" w:rsidP="00145C4D">
            <w:pPr>
              <w:pStyle w:val="ZPpregtevilke"/>
            </w:pPr>
            <w:r w:rsidRPr="00145C4D">
              <w:rPr>
                <w:szCs w:val="16"/>
              </w:rPr>
              <w:t>855</w:t>
            </w:r>
          </w:p>
        </w:tc>
        <w:tc>
          <w:tcPr>
            <w:tcW w:w="296" w:type="pct"/>
            <w:vAlign w:val="bottom"/>
          </w:tcPr>
          <w:p w14:paraId="0A3B26BD" w14:textId="3248FE80" w:rsidR="00145C4D" w:rsidRPr="00145C4D" w:rsidRDefault="00145C4D" w:rsidP="00145C4D">
            <w:pPr>
              <w:pStyle w:val="ZPpregtevilke"/>
            </w:pPr>
            <w:r w:rsidRPr="00145C4D">
              <w:rPr>
                <w:szCs w:val="16"/>
              </w:rPr>
              <w:t>891</w:t>
            </w:r>
          </w:p>
        </w:tc>
        <w:tc>
          <w:tcPr>
            <w:tcW w:w="296" w:type="pct"/>
            <w:vAlign w:val="bottom"/>
          </w:tcPr>
          <w:p w14:paraId="1A49CC7F" w14:textId="1735579E" w:rsidR="00145C4D" w:rsidRPr="00145C4D" w:rsidRDefault="00145C4D" w:rsidP="00145C4D">
            <w:pPr>
              <w:pStyle w:val="ZPpregtevilke"/>
            </w:pPr>
            <w:r w:rsidRPr="00145C4D">
              <w:rPr>
                <w:szCs w:val="16"/>
              </w:rPr>
              <w:t>842</w:t>
            </w:r>
          </w:p>
        </w:tc>
        <w:tc>
          <w:tcPr>
            <w:tcW w:w="296" w:type="pct"/>
            <w:vAlign w:val="bottom"/>
          </w:tcPr>
          <w:p w14:paraId="1C36E195" w14:textId="6234615D" w:rsidR="00145C4D" w:rsidRPr="00145C4D" w:rsidRDefault="00145C4D" w:rsidP="00145C4D">
            <w:pPr>
              <w:pStyle w:val="ZPpregtevilke"/>
            </w:pPr>
            <w:r w:rsidRPr="00145C4D">
              <w:rPr>
                <w:szCs w:val="16"/>
              </w:rPr>
              <w:t>694</w:t>
            </w:r>
          </w:p>
        </w:tc>
        <w:tc>
          <w:tcPr>
            <w:tcW w:w="296" w:type="pct"/>
            <w:vAlign w:val="bottom"/>
          </w:tcPr>
          <w:p w14:paraId="0078C283" w14:textId="14367101" w:rsidR="00145C4D" w:rsidRPr="00145C4D" w:rsidRDefault="00145C4D" w:rsidP="00145C4D">
            <w:pPr>
              <w:pStyle w:val="ZPpregtevilke"/>
            </w:pPr>
            <w:r w:rsidRPr="00145C4D">
              <w:rPr>
                <w:szCs w:val="16"/>
              </w:rPr>
              <w:t>748</w:t>
            </w:r>
          </w:p>
        </w:tc>
        <w:tc>
          <w:tcPr>
            <w:tcW w:w="296" w:type="pct"/>
            <w:vAlign w:val="bottom"/>
          </w:tcPr>
          <w:p w14:paraId="33CAC39A" w14:textId="3A27AA84" w:rsidR="00145C4D" w:rsidRPr="00145C4D" w:rsidRDefault="00145C4D" w:rsidP="00145C4D">
            <w:pPr>
              <w:pStyle w:val="ZPpregtevilke"/>
            </w:pPr>
            <w:r w:rsidRPr="00145C4D">
              <w:rPr>
                <w:szCs w:val="16"/>
              </w:rPr>
              <w:t>699</w:t>
            </w:r>
          </w:p>
        </w:tc>
        <w:tc>
          <w:tcPr>
            <w:tcW w:w="289" w:type="pct"/>
            <w:vAlign w:val="bottom"/>
          </w:tcPr>
          <w:p w14:paraId="04BEC4A4" w14:textId="12115CC5" w:rsidR="00145C4D" w:rsidRPr="00145C4D" w:rsidRDefault="00145C4D" w:rsidP="00145C4D">
            <w:pPr>
              <w:pStyle w:val="ZPpregtevilke"/>
            </w:pPr>
            <w:r w:rsidRPr="00145C4D">
              <w:rPr>
                <w:szCs w:val="16"/>
              </w:rPr>
              <w:t>515</w:t>
            </w:r>
          </w:p>
        </w:tc>
        <w:tc>
          <w:tcPr>
            <w:tcW w:w="286" w:type="pct"/>
            <w:vAlign w:val="bottom"/>
          </w:tcPr>
          <w:p w14:paraId="258A7074" w14:textId="654E074D" w:rsidR="00145C4D" w:rsidRPr="00145C4D" w:rsidRDefault="00145C4D" w:rsidP="00145C4D">
            <w:pPr>
              <w:pStyle w:val="ZPpregtevilke"/>
            </w:pPr>
            <w:r w:rsidRPr="00145C4D">
              <w:rPr>
                <w:szCs w:val="16"/>
              </w:rPr>
              <w:t>488</w:t>
            </w:r>
          </w:p>
        </w:tc>
        <w:tc>
          <w:tcPr>
            <w:tcW w:w="284" w:type="pct"/>
            <w:vAlign w:val="bottom"/>
          </w:tcPr>
          <w:p w14:paraId="4B08DC0F" w14:textId="71BAE120" w:rsidR="00145C4D" w:rsidRPr="00145C4D" w:rsidRDefault="00145C4D" w:rsidP="00145C4D">
            <w:pPr>
              <w:pStyle w:val="ZPpregtevilke"/>
            </w:pPr>
            <w:r w:rsidRPr="00145C4D">
              <w:rPr>
                <w:szCs w:val="16"/>
              </w:rPr>
              <w:t>408</w:t>
            </w:r>
          </w:p>
        </w:tc>
        <w:tc>
          <w:tcPr>
            <w:tcW w:w="284" w:type="pct"/>
            <w:vAlign w:val="bottom"/>
          </w:tcPr>
          <w:p w14:paraId="2DEEF957" w14:textId="375801DE" w:rsidR="00145C4D" w:rsidRPr="00145C4D" w:rsidRDefault="00145C4D" w:rsidP="00145C4D">
            <w:pPr>
              <w:pStyle w:val="ZPpregtevilke"/>
            </w:pPr>
            <w:r w:rsidRPr="00145C4D">
              <w:t>514</w:t>
            </w:r>
          </w:p>
        </w:tc>
        <w:tc>
          <w:tcPr>
            <w:tcW w:w="281" w:type="pct"/>
            <w:vAlign w:val="bottom"/>
          </w:tcPr>
          <w:p w14:paraId="43E03E25" w14:textId="7DB76CC3" w:rsidR="00145C4D" w:rsidRPr="00145C4D" w:rsidRDefault="00145C4D" w:rsidP="00145C4D">
            <w:pPr>
              <w:pStyle w:val="ZPpregtevilke"/>
              <w:rPr>
                <w:rFonts w:ascii="Arial CE" w:hAnsi="Arial CE" w:cs="Arial CE"/>
              </w:rPr>
            </w:pPr>
            <w:r w:rsidRPr="00145C4D">
              <w:t>126,0</w:t>
            </w:r>
          </w:p>
        </w:tc>
      </w:tr>
      <w:tr w:rsidR="00145C4D" w:rsidRPr="00145C4D" w14:paraId="6226A3D9" w14:textId="77777777" w:rsidTr="004962D7">
        <w:trPr>
          <w:trHeight w:val="227"/>
        </w:trPr>
        <w:tc>
          <w:tcPr>
            <w:tcW w:w="911" w:type="pct"/>
            <w:vAlign w:val="bottom"/>
          </w:tcPr>
          <w:p w14:paraId="46C8F8C2" w14:textId="70B7E2E2" w:rsidR="00145C4D" w:rsidRPr="00145C4D" w:rsidRDefault="00145C4D" w:rsidP="00145C4D">
            <w:pPr>
              <w:pStyle w:val="ZPpregtekst"/>
            </w:pPr>
            <w:r w:rsidRPr="00145C4D">
              <w:t>- Nebreje mladice</w:t>
            </w:r>
          </w:p>
        </w:tc>
        <w:tc>
          <w:tcPr>
            <w:tcW w:w="296" w:type="pct"/>
            <w:vAlign w:val="bottom"/>
          </w:tcPr>
          <w:p w14:paraId="26FC0EA8" w14:textId="4D486856" w:rsidR="00145C4D" w:rsidRPr="00145C4D" w:rsidRDefault="00145C4D" w:rsidP="00145C4D">
            <w:pPr>
              <w:pStyle w:val="ZPpregtevilke"/>
            </w:pPr>
            <w:r w:rsidRPr="00145C4D">
              <w:rPr>
                <w:szCs w:val="16"/>
              </w:rPr>
              <w:t>3.175</w:t>
            </w:r>
          </w:p>
        </w:tc>
        <w:tc>
          <w:tcPr>
            <w:tcW w:w="296" w:type="pct"/>
            <w:vAlign w:val="bottom"/>
          </w:tcPr>
          <w:p w14:paraId="2ECB1741" w14:textId="7F4771BD" w:rsidR="00145C4D" w:rsidRPr="00145C4D" w:rsidRDefault="00145C4D" w:rsidP="00145C4D">
            <w:pPr>
              <w:pStyle w:val="ZPpregtevilke"/>
            </w:pPr>
            <w:r w:rsidRPr="00145C4D">
              <w:rPr>
                <w:szCs w:val="16"/>
              </w:rPr>
              <w:t>2.769</w:t>
            </w:r>
          </w:p>
        </w:tc>
        <w:tc>
          <w:tcPr>
            <w:tcW w:w="296" w:type="pct"/>
            <w:vAlign w:val="bottom"/>
          </w:tcPr>
          <w:p w14:paraId="4047D262" w14:textId="16EA3E28" w:rsidR="00145C4D" w:rsidRPr="00145C4D" w:rsidRDefault="00145C4D" w:rsidP="00145C4D">
            <w:pPr>
              <w:pStyle w:val="ZPpregtevilke"/>
            </w:pPr>
            <w:r w:rsidRPr="00145C4D">
              <w:rPr>
                <w:szCs w:val="16"/>
              </w:rPr>
              <w:t>2.243</w:t>
            </w:r>
          </w:p>
        </w:tc>
        <w:tc>
          <w:tcPr>
            <w:tcW w:w="296" w:type="pct"/>
            <w:vAlign w:val="bottom"/>
          </w:tcPr>
          <w:p w14:paraId="1E5ED52B" w14:textId="69501B3D" w:rsidR="00145C4D" w:rsidRPr="00145C4D" w:rsidRDefault="00145C4D" w:rsidP="00145C4D">
            <w:pPr>
              <w:pStyle w:val="ZPpregtevilke"/>
            </w:pPr>
            <w:r w:rsidRPr="00145C4D">
              <w:rPr>
                <w:szCs w:val="16"/>
              </w:rPr>
              <w:t>2.153</w:t>
            </w:r>
          </w:p>
        </w:tc>
        <w:tc>
          <w:tcPr>
            <w:tcW w:w="296" w:type="pct"/>
            <w:vAlign w:val="bottom"/>
          </w:tcPr>
          <w:p w14:paraId="372484C0" w14:textId="310AAE39" w:rsidR="00145C4D" w:rsidRPr="00145C4D" w:rsidRDefault="00145C4D" w:rsidP="00145C4D">
            <w:pPr>
              <w:pStyle w:val="ZPpregtevilke"/>
            </w:pPr>
            <w:r w:rsidRPr="00145C4D">
              <w:rPr>
                <w:szCs w:val="16"/>
              </w:rPr>
              <w:t>2.079</w:t>
            </w:r>
          </w:p>
        </w:tc>
        <w:tc>
          <w:tcPr>
            <w:tcW w:w="296" w:type="pct"/>
            <w:vAlign w:val="bottom"/>
          </w:tcPr>
          <w:p w14:paraId="0F058116" w14:textId="50E32935" w:rsidR="00145C4D" w:rsidRPr="00145C4D" w:rsidRDefault="00145C4D" w:rsidP="00145C4D">
            <w:pPr>
              <w:pStyle w:val="ZPpregtevilke"/>
            </w:pPr>
            <w:r w:rsidRPr="00145C4D">
              <w:rPr>
                <w:szCs w:val="16"/>
              </w:rPr>
              <w:t>2.294</w:t>
            </w:r>
          </w:p>
        </w:tc>
        <w:tc>
          <w:tcPr>
            <w:tcW w:w="296" w:type="pct"/>
            <w:vAlign w:val="bottom"/>
          </w:tcPr>
          <w:p w14:paraId="6135D978" w14:textId="58E4546C" w:rsidR="00145C4D" w:rsidRPr="00145C4D" w:rsidRDefault="00145C4D" w:rsidP="00145C4D">
            <w:pPr>
              <w:pStyle w:val="ZPpregtevilke"/>
            </w:pPr>
            <w:r w:rsidRPr="00145C4D">
              <w:rPr>
                <w:szCs w:val="16"/>
              </w:rPr>
              <w:t>2.164</w:t>
            </w:r>
          </w:p>
        </w:tc>
        <w:tc>
          <w:tcPr>
            <w:tcW w:w="296" w:type="pct"/>
            <w:vAlign w:val="bottom"/>
          </w:tcPr>
          <w:p w14:paraId="69E4BE70" w14:textId="513295EC" w:rsidR="00145C4D" w:rsidRPr="00145C4D" w:rsidRDefault="00145C4D" w:rsidP="00145C4D">
            <w:pPr>
              <w:pStyle w:val="ZPpregtevilke"/>
            </w:pPr>
            <w:r w:rsidRPr="00145C4D">
              <w:rPr>
                <w:szCs w:val="16"/>
              </w:rPr>
              <w:t>1.955</w:t>
            </w:r>
          </w:p>
        </w:tc>
        <w:tc>
          <w:tcPr>
            <w:tcW w:w="296" w:type="pct"/>
            <w:vAlign w:val="bottom"/>
          </w:tcPr>
          <w:p w14:paraId="076AB378" w14:textId="67ED6C8C" w:rsidR="00145C4D" w:rsidRPr="00145C4D" w:rsidRDefault="00145C4D" w:rsidP="00145C4D">
            <w:pPr>
              <w:pStyle w:val="ZPpregtevilke"/>
            </w:pPr>
            <w:r w:rsidRPr="00145C4D">
              <w:rPr>
                <w:szCs w:val="16"/>
              </w:rPr>
              <w:t>1.924</w:t>
            </w:r>
          </w:p>
        </w:tc>
        <w:tc>
          <w:tcPr>
            <w:tcW w:w="289" w:type="pct"/>
            <w:vAlign w:val="bottom"/>
          </w:tcPr>
          <w:p w14:paraId="2373C1D6" w14:textId="735FC591" w:rsidR="00145C4D" w:rsidRPr="00145C4D" w:rsidRDefault="00145C4D" w:rsidP="00145C4D">
            <w:pPr>
              <w:pStyle w:val="ZPpregtevilke"/>
            </w:pPr>
            <w:r w:rsidRPr="00145C4D">
              <w:rPr>
                <w:szCs w:val="16"/>
              </w:rPr>
              <w:t>1.666</w:t>
            </w:r>
          </w:p>
        </w:tc>
        <w:tc>
          <w:tcPr>
            <w:tcW w:w="286" w:type="pct"/>
            <w:vAlign w:val="bottom"/>
          </w:tcPr>
          <w:p w14:paraId="2ADFEDE9" w14:textId="60B50EF8" w:rsidR="00145C4D" w:rsidRPr="00145C4D" w:rsidRDefault="00145C4D" w:rsidP="00145C4D">
            <w:pPr>
              <w:pStyle w:val="ZPpregtevilke"/>
            </w:pPr>
            <w:r w:rsidRPr="00145C4D">
              <w:rPr>
                <w:szCs w:val="16"/>
              </w:rPr>
              <w:t>1.317</w:t>
            </w:r>
          </w:p>
        </w:tc>
        <w:tc>
          <w:tcPr>
            <w:tcW w:w="284" w:type="pct"/>
            <w:vAlign w:val="bottom"/>
          </w:tcPr>
          <w:p w14:paraId="6BB6BBD7" w14:textId="75C4468D" w:rsidR="00145C4D" w:rsidRPr="00145C4D" w:rsidRDefault="00145C4D" w:rsidP="00145C4D">
            <w:pPr>
              <w:pStyle w:val="ZPpregtevilke"/>
            </w:pPr>
            <w:r w:rsidRPr="00145C4D">
              <w:rPr>
                <w:szCs w:val="16"/>
              </w:rPr>
              <w:t>1.463</w:t>
            </w:r>
          </w:p>
        </w:tc>
        <w:tc>
          <w:tcPr>
            <w:tcW w:w="284" w:type="pct"/>
            <w:vAlign w:val="bottom"/>
          </w:tcPr>
          <w:p w14:paraId="5C5109C9" w14:textId="1FB67FD5" w:rsidR="00145C4D" w:rsidRPr="00145C4D" w:rsidRDefault="00145C4D" w:rsidP="00145C4D">
            <w:pPr>
              <w:pStyle w:val="ZPpregtevilke"/>
            </w:pPr>
            <w:r w:rsidRPr="00145C4D">
              <w:t>1.599</w:t>
            </w:r>
          </w:p>
        </w:tc>
        <w:tc>
          <w:tcPr>
            <w:tcW w:w="281" w:type="pct"/>
            <w:vAlign w:val="bottom"/>
          </w:tcPr>
          <w:p w14:paraId="2BF14667" w14:textId="0061B804" w:rsidR="00145C4D" w:rsidRPr="00145C4D" w:rsidRDefault="00145C4D" w:rsidP="00145C4D">
            <w:pPr>
              <w:pStyle w:val="ZPpregtevilke"/>
              <w:rPr>
                <w:rFonts w:ascii="Arial CE" w:hAnsi="Arial CE" w:cs="Arial CE"/>
              </w:rPr>
            </w:pPr>
            <w:r w:rsidRPr="00145C4D">
              <w:t>109,3</w:t>
            </w:r>
          </w:p>
        </w:tc>
      </w:tr>
      <w:tr w:rsidR="00145C4D" w:rsidRPr="00145C4D" w14:paraId="034E9F50" w14:textId="77777777" w:rsidTr="004962D7">
        <w:trPr>
          <w:trHeight w:val="227"/>
        </w:trPr>
        <w:tc>
          <w:tcPr>
            <w:tcW w:w="911" w:type="pct"/>
            <w:vAlign w:val="bottom"/>
          </w:tcPr>
          <w:p w14:paraId="7F68B224" w14:textId="1F748BF1" w:rsidR="00145C4D" w:rsidRPr="00145C4D" w:rsidRDefault="00145C4D" w:rsidP="00145C4D">
            <w:pPr>
              <w:pStyle w:val="ZPpregtekst"/>
            </w:pPr>
            <w:r w:rsidRPr="00145C4D">
              <w:t>- Breje mladice</w:t>
            </w:r>
          </w:p>
        </w:tc>
        <w:tc>
          <w:tcPr>
            <w:tcW w:w="296" w:type="pct"/>
            <w:vAlign w:val="bottom"/>
          </w:tcPr>
          <w:p w14:paraId="6E870803" w14:textId="2F936FD3" w:rsidR="00145C4D" w:rsidRPr="00145C4D" w:rsidRDefault="00145C4D" w:rsidP="00145C4D">
            <w:pPr>
              <w:pStyle w:val="ZPpregtevilke"/>
            </w:pPr>
            <w:r w:rsidRPr="00145C4D">
              <w:rPr>
                <w:szCs w:val="16"/>
              </w:rPr>
              <w:t>2.694</w:t>
            </w:r>
          </w:p>
        </w:tc>
        <w:tc>
          <w:tcPr>
            <w:tcW w:w="296" w:type="pct"/>
            <w:vAlign w:val="bottom"/>
          </w:tcPr>
          <w:p w14:paraId="4D4B3B86" w14:textId="1753E364" w:rsidR="00145C4D" w:rsidRPr="00145C4D" w:rsidRDefault="00145C4D" w:rsidP="00145C4D">
            <w:pPr>
              <w:pStyle w:val="ZPpregtevilke"/>
            </w:pPr>
            <w:r w:rsidRPr="00145C4D">
              <w:rPr>
                <w:szCs w:val="16"/>
              </w:rPr>
              <w:t>2.808</w:t>
            </w:r>
          </w:p>
        </w:tc>
        <w:tc>
          <w:tcPr>
            <w:tcW w:w="296" w:type="pct"/>
            <w:vAlign w:val="bottom"/>
          </w:tcPr>
          <w:p w14:paraId="5A3754D3" w14:textId="2D019A80" w:rsidR="00145C4D" w:rsidRPr="00145C4D" w:rsidRDefault="00145C4D" w:rsidP="00145C4D">
            <w:pPr>
              <w:pStyle w:val="ZPpregtevilke"/>
            </w:pPr>
            <w:r w:rsidRPr="00145C4D">
              <w:rPr>
                <w:szCs w:val="16"/>
              </w:rPr>
              <w:t>2.147</w:t>
            </w:r>
          </w:p>
        </w:tc>
        <w:tc>
          <w:tcPr>
            <w:tcW w:w="296" w:type="pct"/>
            <w:vAlign w:val="bottom"/>
          </w:tcPr>
          <w:p w14:paraId="17BE17FE" w14:textId="1FE9A3E9" w:rsidR="00145C4D" w:rsidRPr="00145C4D" w:rsidRDefault="00145C4D" w:rsidP="00145C4D">
            <w:pPr>
              <w:pStyle w:val="ZPpregtevilke"/>
            </w:pPr>
            <w:r w:rsidRPr="00145C4D">
              <w:rPr>
                <w:szCs w:val="16"/>
              </w:rPr>
              <w:t>2.260</w:t>
            </w:r>
          </w:p>
        </w:tc>
        <w:tc>
          <w:tcPr>
            <w:tcW w:w="296" w:type="pct"/>
            <w:vAlign w:val="bottom"/>
          </w:tcPr>
          <w:p w14:paraId="72AB2FFB" w14:textId="3A2043D1" w:rsidR="00145C4D" w:rsidRPr="00145C4D" w:rsidRDefault="00145C4D" w:rsidP="00145C4D">
            <w:pPr>
              <w:pStyle w:val="ZPpregtevilke"/>
            </w:pPr>
            <w:r w:rsidRPr="00145C4D">
              <w:rPr>
                <w:szCs w:val="16"/>
              </w:rPr>
              <w:t>2.009</w:t>
            </w:r>
          </w:p>
        </w:tc>
        <w:tc>
          <w:tcPr>
            <w:tcW w:w="296" w:type="pct"/>
            <w:vAlign w:val="bottom"/>
          </w:tcPr>
          <w:p w14:paraId="2C5C9FAE" w14:textId="78A5DEEB" w:rsidR="00145C4D" w:rsidRPr="00145C4D" w:rsidRDefault="00145C4D" w:rsidP="00145C4D">
            <w:pPr>
              <w:pStyle w:val="ZPpregtevilke"/>
            </w:pPr>
            <w:r w:rsidRPr="00145C4D">
              <w:rPr>
                <w:szCs w:val="16"/>
              </w:rPr>
              <w:t>2.347</w:t>
            </w:r>
          </w:p>
        </w:tc>
        <w:tc>
          <w:tcPr>
            <w:tcW w:w="296" w:type="pct"/>
            <w:vAlign w:val="bottom"/>
          </w:tcPr>
          <w:p w14:paraId="78669479" w14:textId="72DE7113" w:rsidR="00145C4D" w:rsidRPr="00145C4D" w:rsidRDefault="00145C4D" w:rsidP="00145C4D">
            <w:pPr>
              <w:pStyle w:val="ZPpregtevilke"/>
            </w:pPr>
            <w:r w:rsidRPr="00145C4D">
              <w:rPr>
                <w:szCs w:val="16"/>
              </w:rPr>
              <w:t>2.108</w:t>
            </w:r>
          </w:p>
        </w:tc>
        <w:tc>
          <w:tcPr>
            <w:tcW w:w="296" w:type="pct"/>
            <w:vAlign w:val="bottom"/>
          </w:tcPr>
          <w:p w14:paraId="125AE3FD" w14:textId="01FFD84A" w:rsidR="00145C4D" w:rsidRPr="00145C4D" w:rsidRDefault="00145C4D" w:rsidP="00145C4D">
            <w:pPr>
              <w:pStyle w:val="ZPpregtevilke"/>
            </w:pPr>
            <w:r w:rsidRPr="00145C4D">
              <w:rPr>
                <w:szCs w:val="16"/>
              </w:rPr>
              <w:t>1.687</w:t>
            </w:r>
          </w:p>
        </w:tc>
        <w:tc>
          <w:tcPr>
            <w:tcW w:w="296" w:type="pct"/>
            <w:vAlign w:val="bottom"/>
          </w:tcPr>
          <w:p w14:paraId="43E92877" w14:textId="14E8CE0F" w:rsidR="00145C4D" w:rsidRPr="00145C4D" w:rsidRDefault="00145C4D" w:rsidP="00145C4D">
            <w:pPr>
              <w:pStyle w:val="ZPpregtevilke"/>
            </w:pPr>
            <w:r w:rsidRPr="00145C4D">
              <w:rPr>
                <w:szCs w:val="16"/>
              </w:rPr>
              <w:t>2.018</w:t>
            </w:r>
          </w:p>
        </w:tc>
        <w:tc>
          <w:tcPr>
            <w:tcW w:w="289" w:type="pct"/>
            <w:vAlign w:val="bottom"/>
          </w:tcPr>
          <w:p w14:paraId="62C248FA" w14:textId="26416890" w:rsidR="00145C4D" w:rsidRPr="00145C4D" w:rsidRDefault="00145C4D" w:rsidP="00145C4D">
            <w:pPr>
              <w:pStyle w:val="ZPpregtevilke"/>
            </w:pPr>
            <w:r w:rsidRPr="00145C4D">
              <w:rPr>
                <w:szCs w:val="16"/>
              </w:rPr>
              <w:t>1.540</w:t>
            </w:r>
          </w:p>
        </w:tc>
        <w:tc>
          <w:tcPr>
            <w:tcW w:w="286" w:type="pct"/>
            <w:vAlign w:val="bottom"/>
          </w:tcPr>
          <w:p w14:paraId="5276804D" w14:textId="7A6DB17B" w:rsidR="00145C4D" w:rsidRPr="00145C4D" w:rsidRDefault="00145C4D" w:rsidP="00145C4D">
            <w:pPr>
              <w:pStyle w:val="ZPpregtevilke"/>
            </w:pPr>
            <w:r w:rsidRPr="00145C4D">
              <w:rPr>
                <w:szCs w:val="16"/>
              </w:rPr>
              <w:t>1.357</w:t>
            </w:r>
          </w:p>
        </w:tc>
        <w:tc>
          <w:tcPr>
            <w:tcW w:w="284" w:type="pct"/>
            <w:vAlign w:val="bottom"/>
          </w:tcPr>
          <w:p w14:paraId="2724EFE1" w14:textId="484DE125" w:rsidR="00145C4D" w:rsidRPr="00145C4D" w:rsidRDefault="00145C4D" w:rsidP="00145C4D">
            <w:pPr>
              <w:pStyle w:val="ZPpregtevilke"/>
            </w:pPr>
            <w:r w:rsidRPr="00145C4D">
              <w:rPr>
                <w:szCs w:val="16"/>
              </w:rPr>
              <w:t>1.723</w:t>
            </w:r>
          </w:p>
        </w:tc>
        <w:tc>
          <w:tcPr>
            <w:tcW w:w="284" w:type="pct"/>
            <w:vAlign w:val="bottom"/>
          </w:tcPr>
          <w:p w14:paraId="4F133F6A" w14:textId="512BFD20" w:rsidR="00145C4D" w:rsidRPr="00145C4D" w:rsidRDefault="00145C4D" w:rsidP="00145C4D">
            <w:pPr>
              <w:pStyle w:val="ZPpregtevilke"/>
            </w:pPr>
            <w:r w:rsidRPr="00145C4D">
              <w:t>1.903</w:t>
            </w:r>
          </w:p>
        </w:tc>
        <w:tc>
          <w:tcPr>
            <w:tcW w:w="281" w:type="pct"/>
            <w:vAlign w:val="bottom"/>
          </w:tcPr>
          <w:p w14:paraId="30749396" w14:textId="0A0FDD9C" w:rsidR="00145C4D" w:rsidRPr="00145C4D" w:rsidRDefault="00145C4D" w:rsidP="00145C4D">
            <w:pPr>
              <w:pStyle w:val="ZPpregtevilke"/>
              <w:rPr>
                <w:rFonts w:ascii="Arial CE" w:hAnsi="Arial CE" w:cs="Arial CE"/>
              </w:rPr>
            </w:pPr>
            <w:r w:rsidRPr="00145C4D">
              <w:t>110,4</w:t>
            </w:r>
          </w:p>
        </w:tc>
      </w:tr>
      <w:tr w:rsidR="00145C4D" w:rsidRPr="00145C4D" w14:paraId="516754FD" w14:textId="77777777" w:rsidTr="004962D7">
        <w:trPr>
          <w:trHeight w:val="227"/>
        </w:trPr>
        <w:tc>
          <w:tcPr>
            <w:tcW w:w="911" w:type="pct"/>
            <w:vAlign w:val="bottom"/>
          </w:tcPr>
          <w:p w14:paraId="7A426DEA" w14:textId="51B7CCFE" w:rsidR="00145C4D" w:rsidRPr="00145C4D" w:rsidRDefault="00145C4D" w:rsidP="00145C4D">
            <w:pPr>
              <w:pStyle w:val="ZPpregtekst"/>
            </w:pPr>
            <w:r w:rsidRPr="00145C4D">
              <w:t>- Plemenske svinje, od tega:</w:t>
            </w:r>
          </w:p>
        </w:tc>
        <w:tc>
          <w:tcPr>
            <w:tcW w:w="296" w:type="pct"/>
            <w:vAlign w:val="bottom"/>
          </w:tcPr>
          <w:p w14:paraId="617FB081" w14:textId="1C9E7C89" w:rsidR="00145C4D" w:rsidRPr="00145C4D" w:rsidRDefault="00145C4D" w:rsidP="00145C4D">
            <w:pPr>
              <w:pStyle w:val="ZPpregtevilke"/>
            </w:pPr>
            <w:r w:rsidRPr="00145C4D">
              <w:rPr>
                <w:szCs w:val="16"/>
              </w:rPr>
              <w:t>17.566</w:t>
            </w:r>
          </w:p>
        </w:tc>
        <w:tc>
          <w:tcPr>
            <w:tcW w:w="296" w:type="pct"/>
            <w:vAlign w:val="bottom"/>
          </w:tcPr>
          <w:p w14:paraId="7AA3376D" w14:textId="62E60D8F" w:rsidR="00145C4D" w:rsidRPr="00145C4D" w:rsidRDefault="00145C4D" w:rsidP="00145C4D">
            <w:pPr>
              <w:pStyle w:val="ZPpregtevilke"/>
            </w:pPr>
            <w:r w:rsidRPr="00145C4D">
              <w:rPr>
                <w:szCs w:val="16"/>
              </w:rPr>
              <w:t>17.340</w:t>
            </w:r>
          </w:p>
        </w:tc>
        <w:tc>
          <w:tcPr>
            <w:tcW w:w="296" w:type="pct"/>
            <w:vAlign w:val="bottom"/>
          </w:tcPr>
          <w:p w14:paraId="62924662" w14:textId="3E50D7D5" w:rsidR="00145C4D" w:rsidRPr="00145C4D" w:rsidRDefault="00145C4D" w:rsidP="00145C4D">
            <w:pPr>
              <w:pStyle w:val="ZPpregtevilke"/>
            </w:pPr>
            <w:r w:rsidRPr="00145C4D">
              <w:rPr>
                <w:szCs w:val="16"/>
              </w:rPr>
              <w:t>16.410</w:t>
            </w:r>
          </w:p>
        </w:tc>
        <w:tc>
          <w:tcPr>
            <w:tcW w:w="296" w:type="pct"/>
            <w:vAlign w:val="bottom"/>
          </w:tcPr>
          <w:p w14:paraId="20A30C1F" w14:textId="22AE2E55" w:rsidR="00145C4D" w:rsidRPr="00145C4D" w:rsidRDefault="00145C4D" w:rsidP="00145C4D">
            <w:pPr>
              <w:pStyle w:val="ZPpregtevilke"/>
            </w:pPr>
            <w:r w:rsidRPr="00145C4D">
              <w:rPr>
                <w:szCs w:val="16"/>
              </w:rPr>
              <w:t>15.886</w:t>
            </w:r>
          </w:p>
        </w:tc>
        <w:tc>
          <w:tcPr>
            <w:tcW w:w="296" w:type="pct"/>
            <w:vAlign w:val="bottom"/>
          </w:tcPr>
          <w:p w14:paraId="2A14D808" w14:textId="5FBE7692" w:rsidR="00145C4D" w:rsidRPr="00145C4D" w:rsidRDefault="00145C4D" w:rsidP="00145C4D">
            <w:pPr>
              <w:pStyle w:val="ZPpregtevilke"/>
            </w:pPr>
            <w:r w:rsidRPr="00145C4D">
              <w:rPr>
                <w:szCs w:val="16"/>
              </w:rPr>
              <w:t>15.146</w:t>
            </w:r>
          </w:p>
        </w:tc>
        <w:tc>
          <w:tcPr>
            <w:tcW w:w="296" w:type="pct"/>
            <w:vAlign w:val="bottom"/>
          </w:tcPr>
          <w:p w14:paraId="7CB06B6B" w14:textId="772F866F" w:rsidR="00145C4D" w:rsidRPr="00145C4D" w:rsidRDefault="00145C4D" w:rsidP="00145C4D">
            <w:pPr>
              <w:pStyle w:val="ZPpregtevilke"/>
            </w:pPr>
            <w:r w:rsidRPr="00145C4D">
              <w:rPr>
                <w:szCs w:val="16"/>
              </w:rPr>
              <w:t>15.828</w:t>
            </w:r>
          </w:p>
        </w:tc>
        <w:tc>
          <w:tcPr>
            <w:tcW w:w="296" w:type="pct"/>
            <w:vAlign w:val="bottom"/>
          </w:tcPr>
          <w:p w14:paraId="1715D0C6" w14:textId="7F34DC87" w:rsidR="00145C4D" w:rsidRPr="00145C4D" w:rsidRDefault="00145C4D" w:rsidP="00145C4D">
            <w:pPr>
              <w:pStyle w:val="ZPpregtevilke"/>
            </w:pPr>
            <w:r w:rsidRPr="00145C4D">
              <w:rPr>
                <w:szCs w:val="16"/>
              </w:rPr>
              <w:t>14.381</w:t>
            </w:r>
          </w:p>
        </w:tc>
        <w:tc>
          <w:tcPr>
            <w:tcW w:w="296" w:type="pct"/>
            <w:vAlign w:val="bottom"/>
          </w:tcPr>
          <w:p w14:paraId="3AF6FACC" w14:textId="6F98307A" w:rsidR="00145C4D" w:rsidRPr="00145C4D" w:rsidRDefault="00145C4D" w:rsidP="00145C4D">
            <w:pPr>
              <w:pStyle w:val="ZPpregtevilke"/>
            </w:pPr>
            <w:r w:rsidRPr="00145C4D">
              <w:rPr>
                <w:szCs w:val="16"/>
              </w:rPr>
              <w:t>12.908</w:t>
            </w:r>
          </w:p>
        </w:tc>
        <w:tc>
          <w:tcPr>
            <w:tcW w:w="296" w:type="pct"/>
            <w:vAlign w:val="bottom"/>
          </w:tcPr>
          <w:p w14:paraId="300026CC" w14:textId="616CBD42" w:rsidR="00145C4D" w:rsidRPr="00145C4D" w:rsidRDefault="00145C4D" w:rsidP="00145C4D">
            <w:pPr>
              <w:pStyle w:val="ZPpregtevilke"/>
            </w:pPr>
            <w:r w:rsidRPr="00145C4D">
              <w:rPr>
                <w:szCs w:val="16"/>
              </w:rPr>
              <w:t>11.707</w:t>
            </w:r>
          </w:p>
        </w:tc>
        <w:tc>
          <w:tcPr>
            <w:tcW w:w="289" w:type="pct"/>
            <w:vAlign w:val="bottom"/>
          </w:tcPr>
          <w:p w14:paraId="10DD2CEA" w14:textId="1F34A5C2" w:rsidR="00145C4D" w:rsidRPr="00145C4D" w:rsidRDefault="00145C4D" w:rsidP="00145C4D">
            <w:pPr>
              <w:pStyle w:val="ZPpregtevilke"/>
            </w:pPr>
            <w:r w:rsidRPr="00145C4D">
              <w:rPr>
                <w:szCs w:val="16"/>
              </w:rPr>
              <w:t>10.971</w:t>
            </w:r>
          </w:p>
        </w:tc>
        <w:tc>
          <w:tcPr>
            <w:tcW w:w="286" w:type="pct"/>
            <w:vAlign w:val="bottom"/>
          </w:tcPr>
          <w:p w14:paraId="1010C775" w14:textId="290CBA6C" w:rsidR="00145C4D" w:rsidRPr="00145C4D" w:rsidRDefault="00145C4D" w:rsidP="00145C4D">
            <w:pPr>
              <w:pStyle w:val="ZPpregtevilke"/>
            </w:pPr>
            <w:r w:rsidRPr="00145C4D">
              <w:rPr>
                <w:szCs w:val="16"/>
              </w:rPr>
              <w:t>10.685</w:t>
            </w:r>
          </w:p>
        </w:tc>
        <w:tc>
          <w:tcPr>
            <w:tcW w:w="284" w:type="pct"/>
            <w:vAlign w:val="bottom"/>
          </w:tcPr>
          <w:p w14:paraId="6EC07AB0" w14:textId="277639C7" w:rsidR="00145C4D" w:rsidRPr="00145C4D" w:rsidRDefault="00145C4D" w:rsidP="00145C4D">
            <w:pPr>
              <w:pStyle w:val="ZPpregtevilke"/>
            </w:pPr>
            <w:r w:rsidRPr="00145C4D">
              <w:rPr>
                <w:szCs w:val="16"/>
              </w:rPr>
              <w:t>9.847</w:t>
            </w:r>
          </w:p>
        </w:tc>
        <w:tc>
          <w:tcPr>
            <w:tcW w:w="284" w:type="pct"/>
            <w:vAlign w:val="bottom"/>
          </w:tcPr>
          <w:p w14:paraId="692FB210" w14:textId="187E187C" w:rsidR="00145C4D" w:rsidRPr="00145C4D" w:rsidRDefault="00145C4D" w:rsidP="00145C4D">
            <w:pPr>
              <w:pStyle w:val="ZPpregtevilke"/>
            </w:pPr>
            <w:r w:rsidRPr="00145C4D">
              <w:t>11.700</w:t>
            </w:r>
          </w:p>
        </w:tc>
        <w:tc>
          <w:tcPr>
            <w:tcW w:w="281" w:type="pct"/>
            <w:vAlign w:val="bottom"/>
          </w:tcPr>
          <w:p w14:paraId="65CF0107" w14:textId="57BB45C3" w:rsidR="00145C4D" w:rsidRPr="00145C4D" w:rsidRDefault="00145C4D" w:rsidP="00145C4D">
            <w:pPr>
              <w:pStyle w:val="ZPpregtevilke"/>
              <w:rPr>
                <w:rFonts w:ascii="Arial CE" w:hAnsi="Arial CE" w:cs="Arial CE"/>
              </w:rPr>
            </w:pPr>
            <w:r w:rsidRPr="00145C4D">
              <w:t>118,8</w:t>
            </w:r>
          </w:p>
        </w:tc>
      </w:tr>
      <w:tr w:rsidR="00145C4D" w:rsidRPr="00145C4D" w14:paraId="6C6FF68C" w14:textId="77777777" w:rsidTr="004962D7">
        <w:trPr>
          <w:trHeight w:val="227"/>
        </w:trPr>
        <w:tc>
          <w:tcPr>
            <w:tcW w:w="911" w:type="pct"/>
            <w:vAlign w:val="bottom"/>
          </w:tcPr>
          <w:p w14:paraId="043459E3" w14:textId="569CE150" w:rsidR="00145C4D" w:rsidRPr="00145C4D" w:rsidRDefault="00145C4D" w:rsidP="00145C4D">
            <w:pPr>
              <w:pStyle w:val="ZPpregtekst"/>
              <w:rPr>
                <w:i/>
              </w:rPr>
            </w:pPr>
            <w:r w:rsidRPr="00145C4D">
              <w:rPr>
                <w:i/>
              </w:rPr>
              <w:t xml:space="preserve">     nebreje plemenske svinje</w:t>
            </w:r>
          </w:p>
        </w:tc>
        <w:tc>
          <w:tcPr>
            <w:tcW w:w="296" w:type="pct"/>
            <w:vAlign w:val="bottom"/>
          </w:tcPr>
          <w:p w14:paraId="6769031F" w14:textId="5822B57B" w:rsidR="00145C4D" w:rsidRPr="00145C4D" w:rsidRDefault="00145C4D" w:rsidP="00145C4D">
            <w:pPr>
              <w:pStyle w:val="ZPpregtevilke"/>
            </w:pPr>
            <w:r w:rsidRPr="00145C4D">
              <w:rPr>
                <w:szCs w:val="16"/>
              </w:rPr>
              <w:t>7.278</w:t>
            </w:r>
          </w:p>
        </w:tc>
        <w:tc>
          <w:tcPr>
            <w:tcW w:w="296" w:type="pct"/>
            <w:vAlign w:val="bottom"/>
          </w:tcPr>
          <w:p w14:paraId="42A9BC2A" w14:textId="7ADDCB04" w:rsidR="00145C4D" w:rsidRPr="00145C4D" w:rsidRDefault="00145C4D" w:rsidP="00145C4D">
            <w:pPr>
              <w:pStyle w:val="ZPpregtevilke"/>
            </w:pPr>
            <w:r w:rsidRPr="00145C4D">
              <w:rPr>
                <w:szCs w:val="16"/>
              </w:rPr>
              <w:t>7.084</w:t>
            </w:r>
          </w:p>
        </w:tc>
        <w:tc>
          <w:tcPr>
            <w:tcW w:w="296" w:type="pct"/>
            <w:vAlign w:val="bottom"/>
          </w:tcPr>
          <w:p w14:paraId="04A4736C" w14:textId="20936DFC" w:rsidR="00145C4D" w:rsidRPr="00145C4D" w:rsidRDefault="00145C4D" w:rsidP="00145C4D">
            <w:pPr>
              <w:pStyle w:val="ZPpregtevilke"/>
            </w:pPr>
            <w:r w:rsidRPr="00145C4D">
              <w:rPr>
                <w:szCs w:val="16"/>
              </w:rPr>
              <w:t>6.872</w:t>
            </w:r>
          </w:p>
        </w:tc>
        <w:tc>
          <w:tcPr>
            <w:tcW w:w="296" w:type="pct"/>
            <w:vAlign w:val="bottom"/>
          </w:tcPr>
          <w:p w14:paraId="33ECB9BF" w14:textId="3D3FEE90" w:rsidR="00145C4D" w:rsidRPr="00145C4D" w:rsidRDefault="00145C4D" w:rsidP="00145C4D">
            <w:pPr>
              <w:pStyle w:val="ZPpregtevilke"/>
            </w:pPr>
            <w:r w:rsidRPr="00145C4D">
              <w:rPr>
                <w:szCs w:val="16"/>
              </w:rPr>
              <w:t>6.430</w:t>
            </w:r>
          </w:p>
        </w:tc>
        <w:tc>
          <w:tcPr>
            <w:tcW w:w="296" w:type="pct"/>
            <w:vAlign w:val="bottom"/>
          </w:tcPr>
          <w:p w14:paraId="1B9EA11E" w14:textId="6B5E058A" w:rsidR="00145C4D" w:rsidRPr="00145C4D" w:rsidRDefault="00145C4D" w:rsidP="00145C4D">
            <w:pPr>
              <w:pStyle w:val="ZPpregtevilke"/>
            </w:pPr>
            <w:r w:rsidRPr="00145C4D">
              <w:rPr>
                <w:szCs w:val="16"/>
              </w:rPr>
              <w:t>6.084</w:t>
            </w:r>
          </w:p>
        </w:tc>
        <w:tc>
          <w:tcPr>
            <w:tcW w:w="296" w:type="pct"/>
            <w:vAlign w:val="bottom"/>
          </w:tcPr>
          <w:p w14:paraId="2F97AF60" w14:textId="677BFA43" w:rsidR="00145C4D" w:rsidRPr="00145C4D" w:rsidRDefault="00145C4D" w:rsidP="00145C4D">
            <w:pPr>
              <w:pStyle w:val="ZPpregtevilke"/>
            </w:pPr>
            <w:r w:rsidRPr="00145C4D">
              <w:rPr>
                <w:szCs w:val="16"/>
              </w:rPr>
              <w:t>6.010</w:t>
            </w:r>
          </w:p>
        </w:tc>
        <w:tc>
          <w:tcPr>
            <w:tcW w:w="296" w:type="pct"/>
            <w:vAlign w:val="bottom"/>
          </w:tcPr>
          <w:p w14:paraId="692FC78B" w14:textId="272B689E" w:rsidR="00145C4D" w:rsidRPr="00145C4D" w:rsidRDefault="00145C4D" w:rsidP="00145C4D">
            <w:pPr>
              <w:pStyle w:val="ZPpregtevilke"/>
            </w:pPr>
            <w:r w:rsidRPr="00145C4D">
              <w:rPr>
                <w:szCs w:val="16"/>
              </w:rPr>
              <w:t>5.886</w:t>
            </w:r>
          </w:p>
        </w:tc>
        <w:tc>
          <w:tcPr>
            <w:tcW w:w="296" w:type="pct"/>
            <w:vAlign w:val="bottom"/>
          </w:tcPr>
          <w:p w14:paraId="69071F3F" w14:textId="43BB3CF3" w:rsidR="00145C4D" w:rsidRPr="00145C4D" w:rsidRDefault="00145C4D" w:rsidP="00145C4D">
            <w:pPr>
              <w:pStyle w:val="ZPpregtevilke"/>
            </w:pPr>
            <w:r w:rsidRPr="00145C4D">
              <w:rPr>
                <w:szCs w:val="16"/>
              </w:rPr>
              <w:t>5.258</w:t>
            </w:r>
          </w:p>
        </w:tc>
        <w:tc>
          <w:tcPr>
            <w:tcW w:w="296" w:type="pct"/>
            <w:vAlign w:val="bottom"/>
          </w:tcPr>
          <w:p w14:paraId="5146A879" w14:textId="7AF82E13" w:rsidR="00145C4D" w:rsidRPr="00145C4D" w:rsidRDefault="00145C4D" w:rsidP="00145C4D">
            <w:pPr>
              <w:pStyle w:val="ZPpregtevilke"/>
            </w:pPr>
            <w:r w:rsidRPr="00145C4D">
              <w:rPr>
                <w:szCs w:val="16"/>
              </w:rPr>
              <w:t>4.361</w:t>
            </w:r>
          </w:p>
        </w:tc>
        <w:tc>
          <w:tcPr>
            <w:tcW w:w="289" w:type="pct"/>
            <w:vAlign w:val="bottom"/>
          </w:tcPr>
          <w:p w14:paraId="1EBA1C13" w14:textId="60B5D4B8" w:rsidR="00145C4D" w:rsidRPr="00145C4D" w:rsidRDefault="00145C4D" w:rsidP="00145C4D">
            <w:pPr>
              <w:pStyle w:val="ZPpregtevilke"/>
            </w:pPr>
            <w:r w:rsidRPr="00145C4D">
              <w:rPr>
                <w:szCs w:val="16"/>
              </w:rPr>
              <w:t>4.453</w:t>
            </w:r>
          </w:p>
        </w:tc>
        <w:tc>
          <w:tcPr>
            <w:tcW w:w="286" w:type="pct"/>
            <w:vAlign w:val="bottom"/>
          </w:tcPr>
          <w:p w14:paraId="64D3D0E1" w14:textId="53E5FB8F" w:rsidR="00145C4D" w:rsidRPr="00145C4D" w:rsidRDefault="00145C4D" w:rsidP="00145C4D">
            <w:pPr>
              <w:pStyle w:val="ZPpregtevilke"/>
            </w:pPr>
            <w:r w:rsidRPr="00145C4D">
              <w:rPr>
                <w:szCs w:val="16"/>
              </w:rPr>
              <w:t>4.026</w:t>
            </w:r>
          </w:p>
        </w:tc>
        <w:tc>
          <w:tcPr>
            <w:tcW w:w="284" w:type="pct"/>
            <w:vAlign w:val="bottom"/>
          </w:tcPr>
          <w:p w14:paraId="2D01289F" w14:textId="7FE3E8B1" w:rsidR="00145C4D" w:rsidRPr="00145C4D" w:rsidRDefault="00145C4D" w:rsidP="00145C4D">
            <w:pPr>
              <w:pStyle w:val="ZPpregtevilke"/>
            </w:pPr>
            <w:r w:rsidRPr="00145C4D">
              <w:rPr>
                <w:szCs w:val="16"/>
              </w:rPr>
              <w:t>3.700</w:t>
            </w:r>
          </w:p>
        </w:tc>
        <w:tc>
          <w:tcPr>
            <w:tcW w:w="284" w:type="pct"/>
            <w:vAlign w:val="bottom"/>
          </w:tcPr>
          <w:p w14:paraId="20803048" w14:textId="1B6AD319" w:rsidR="00145C4D" w:rsidRPr="00145C4D" w:rsidRDefault="00145C4D" w:rsidP="00145C4D">
            <w:pPr>
              <w:pStyle w:val="ZPpregtevilke"/>
            </w:pPr>
            <w:r w:rsidRPr="00145C4D">
              <w:t>4.220</w:t>
            </w:r>
          </w:p>
        </w:tc>
        <w:tc>
          <w:tcPr>
            <w:tcW w:w="281" w:type="pct"/>
            <w:vAlign w:val="bottom"/>
          </w:tcPr>
          <w:p w14:paraId="70C90FCC" w14:textId="3385EAEC" w:rsidR="00145C4D" w:rsidRPr="00145C4D" w:rsidRDefault="00145C4D" w:rsidP="00145C4D">
            <w:pPr>
              <w:pStyle w:val="ZPpregtevilke"/>
              <w:rPr>
                <w:rFonts w:ascii="Arial CE" w:hAnsi="Arial CE" w:cs="Arial CE"/>
              </w:rPr>
            </w:pPr>
            <w:r w:rsidRPr="00145C4D">
              <w:t>114,1</w:t>
            </w:r>
          </w:p>
        </w:tc>
      </w:tr>
      <w:tr w:rsidR="00145C4D" w:rsidRPr="00145C4D" w14:paraId="02852ED5" w14:textId="77777777" w:rsidTr="004962D7">
        <w:trPr>
          <w:trHeight w:val="227"/>
        </w:trPr>
        <w:tc>
          <w:tcPr>
            <w:tcW w:w="911" w:type="pct"/>
            <w:tcBorders>
              <w:bottom w:val="single" w:sz="12" w:space="0" w:color="008000"/>
            </w:tcBorders>
            <w:vAlign w:val="bottom"/>
          </w:tcPr>
          <w:p w14:paraId="1E52595D" w14:textId="0B55D27A" w:rsidR="00145C4D" w:rsidRPr="00145C4D" w:rsidRDefault="00145C4D" w:rsidP="00145C4D">
            <w:pPr>
              <w:pStyle w:val="ZPpregtekst"/>
              <w:rPr>
                <w:i/>
              </w:rPr>
            </w:pPr>
            <w:r w:rsidRPr="00145C4D">
              <w:rPr>
                <w:i/>
              </w:rPr>
              <w:t xml:space="preserve">     breje plemenske svinje</w:t>
            </w:r>
          </w:p>
        </w:tc>
        <w:tc>
          <w:tcPr>
            <w:tcW w:w="296" w:type="pct"/>
            <w:tcBorders>
              <w:bottom w:val="single" w:sz="12" w:space="0" w:color="008000"/>
            </w:tcBorders>
            <w:vAlign w:val="bottom"/>
          </w:tcPr>
          <w:p w14:paraId="583B0C0A" w14:textId="7D098C93" w:rsidR="00145C4D" w:rsidRPr="00145C4D" w:rsidRDefault="00145C4D" w:rsidP="00145C4D">
            <w:pPr>
              <w:pStyle w:val="ZPpregtevilke"/>
            </w:pPr>
            <w:r w:rsidRPr="00145C4D">
              <w:rPr>
                <w:szCs w:val="16"/>
              </w:rPr>
              <w:t>10.288</w:t>
            </w:r>
          </w:p>
        </w:tc>
        <w:tc>
          <w:tcPr>
            <w:tcW w:w="296" w:type="pct"/>
            <w:tcBorders>
              <w:bottom w:val="single" w:sz="12" w:space="0" w:color="008000"/>
            </w:tcBorders>
            <w:vAlign w:val="bottom"/>
          </w:tcPr>
          <w:p w14:paraId="6C49D1DE" w14:textId="555E1317" w:rsidR="00145C4D" w:rsidRPr="00145C4D" w:rsidRDefault="00145C4D" w:rsidP="00145C4D">
            <w:pPr>
              <w:pStyle w:val="ZPpregtevilke"/>
            </w:pPr>
            <w:r w:rsidRPr="00145C4D">
              <w:rPr>
                <w:szCs w:val="16"/>
              </w:rPr>
              <w:t>10.256</w:t>
            </w:r>
          </w:p>
        </w:tc>
        <w:tc>
          <w:tcPr>
            <w:tcW w:w="296" w:type="pct"/>
            <w:tcBorders>
              <w:bottom w:val="single" w:sz="12" w:space="0" w:color="008000"/>
            </w:tcBorders>
            <w:vAlign w:val="bottom"/>
          </w:tcPr>
          <w:p w14:paraId="6705239D" w14:textId="06003640" w:rsidR="00145C4D" w:rsidRPr="00145C4D" w:rsidRDefault="00145C4D" w:rsidP="00145C4D">
            <w:pPr>
              <w:pStyle w:val="ZPpregtevilke"/>
            </w:pPr>
            <w:r w:rsidRPr="00145C4D">
              <w:rPr>
                <w:szCs w:val="16"/>
              </w:rPr>
              <w:t>9.538</w:t>
            </w:r>
          </w:p>
        </w:tc>
        <w:tc>
          <w:tcPr>
            <w:tcW w:w="296" w:type="pct"/>
            <w:tcBorders>
              <w:bottom w:val="single" w:sz="12" w:space="0" w:color="008000"/>
            </w:tcBorders>
            <w:vAlign w:val="bottom"/>
          </w:tcPr>
          <w:p w14:paraId="4B342283" w14:textId="68CD3EAC" w:rsidR="00145C4D" w:rsidRPr="00145C4D" w:rsidRDefault="00145C4D" w:rsidP="00145C4D">
            <w:pPr>
              <w:pStyle w:val="ZPpregtevilke"/>
            </w:pPr>
            <w:r w:rsidRPr="00145C4D">
              <w:rPr>
                <w:szCs w:val="16"/>
              </w:rPr>
              <w:t>9.456</w:t>
            </w:r>
          </w:p>
        </w:tc>
        <w:tc>
          <w:tcPr>
            <w:tcW w:w="296" w:type="pct"/>
            <w:tcBorders>
              <w:bottom w:val="single" w:sz="12" w:space="0" w:color="008000"/>
            </w:tcBorders>
            <w:vAlign w:val="bottom"/>
          </w:tcPr>
          <w:p w14:paraId="2A1CEBAF" w14:textId="48ACEEB7" w:rsidR="00145C4D" w:rsidRPr="00145C4D" w:rsidRDefault="00145C4D" w:rsidP="00145C4D">
            <w:pPr>
              <w:pStyle w:val="ZPpregtevilke"/>
            </w:pPr>
            <w:r w:rsidRPr="00145C4D">
              <w:rPr>
                <w:szCs w:val="16"/>
              </w:rPr>
              <w:t>9.062</w:t>
            </w:r>
          </w:p>
        </w:tc>
        <w:tc>
          <w:tcPr>
            <w:tcW w:w="296" w:type="pct"/>
            <w:tcBorders>
              <w:bottom w:val="single" w:sz="12" w:space="0" w:color="008000"/>
            </w:tcBorders>
            <w:vAlign w:val="bottom"/>
          </w:tcPr>
          <w:p w14:paraId="328A6839" w14:textId="436A0721" w:rsidR="00145C4D" w:rsidRPr="00145C4D" w:rsidRDefault="00145C4D" w:rsidP="00145C4D">
            <w:pPr>
              <w:pStyle w:val="ZPpregtevilke"/>
            </w:pPr>
            <w:r w:rsidRPr="00145C4D">
              <w:rPr>
                <w:szCs w:val="16"/>
              </w:rPr>
              <w:t>9.818</w:t>
            </w:r>
          </w:p>
        </w:tc>
        <w:tc>
          <w:tcPr>
            <w:tcW w:w="296" w:type="pct"/>
            <w:tcBorders>
              <w:bottom w:val="single" w:sz="12" w:space="0" w:color="008000"/>
            </w:tcBorders>
            <w:vAlign w:val="bottom"/>
          </w:tcPr>
          <w:p w14:paraId="02CD2FC6" w14:textId="03F34BE6" w:rsidR="00145C4D" w:rsidRPr="00145C4D" w:rsidRDefault="00145C4D" w:rsidP="00145C4D">
            <w:pPr>
              <w:pStyle w:val="ZPpregtevilke"/>
            </w:pPr>
            <w:r w:rsidRPr="00145C4D">
              <w:rPr>
                <w:szCs w:val="16"/>
              </w:rPr>
              <w:t>8.495</w:t>
            </w:r>
          </w:p>
        </w:tc>
        <w:tc>
          <w:tcPr>
            <w:tcW w:w="296" w:type="pct"/>
            <w:tcBorders>
              <w:bottom w:val="single" w:sz="12" w:space="0" w:color="008000"/>
            </w:tcBorders>
            <w:vAlign w:val="bottom"/>
          </w:tcPr>
          <w:p w14:paraId="14AE62F9" w14:textId="2725DB88" w:rsidR="00145C4D" w:rsidRPr="00145C4D" w:rsidRDefault="00145C4D" w:rsidP="00145C4D">
            <w:pPr>
              <w:pStyle w:val="ZPpregtevilke"/>
            </w:pPr>
            <w:r w:rsidRPr="00145C4D">
              <w:rPr>
                <w:szCs w:val="16"/>
              </w:rPr>
              <w:t>7.650</w:t>
            </w:r>
          </w:p>
        </w:tc>
        <w:tc>
          <w:tcPr>
            <w:tcW w:w="296" w:type="pct"/>
            <w:tcBorders>
              <w:bottom w:val="single" w:sz="12" w:space="0" w:color="008000"/>
            </w:tcBorders>
            <w:vAlign w:val="bottom"/>
          </w:tcPr>
          <w:p w14:paraId="0117AC1A" w14:textId="75D1CCE8" w:rsidR="00145C4D" w:rsidRPr="00145C4D" w:rsidRDefault="00145C4D" w:rsidP="00145C4D">
            <w:pPr>
              <w:pStyle w:val="ZPpregtevilke"/>
            </w:pPr>
            <w:r w:rsidRPr="00145C4D">
              <w:rPr>
                <w:szCs w:val="16"/>
              </w:rPr>
              <w:t>7.346</w:t>
            </w:r>
          </w:p>
        </w:tc>
        <w:tc>
          <w:tcPr>
            <w:tcW w:w="289" w:type="pct"/>
            <w:tcBorders>
              <w:bottom w:val="single" w:sz="12" w:space="0" w:color="008000"/>
            </w:tcBorders>
            <w:vAlign w:val="bottom"/>
          </w:tcPr>
          <w:p w14:paraId="04320A0F" w14:textId="29126763" w:rsidR="00145C4D" w:rsidRPr="00145C4D" w:rsidRDefault="00145C4D" w:rsidP="00145C4D">
            <w:pPr>
              <w:pStyle w:val="ZPpregtevilke"/>
            </w:pPr>
            <w:r w:rsidRPr="00145C4D">
              <w:rPr>
                <w:szCs w:val="16"/>
              </w:rPr>
              <w:t>6.518</w:t>
            </w:r>
          </w:p>
        </w:tc>
        <w:tc>
          <w:tcPr>
            <w:tcW w:w="286" w:type="pct"/>
            <w:tcBorders>
              <w:bottom w:val="single" w:sz="12" w:space="0" w:color="008000"/>
            </w:tcBorders>
            <w:vAlign w:val="bottom"/>
          </w:tcPr>
          <w:p w14:paraId="0EB8A62A" w14:textId="3A53F4D1" w:rsidR="00145C4D" w:rsidRPr="00145C4D" w:rsidRDefault="00145C4D" w:rsidP="00145C4D">
            <w:pPr>
              <w:pStyle w:val="ZPpregtevilke"/>
            </w:pPr>
            <w:r w:rsidRPr="00145C4D">
              <w:rPr>
                <w:szCs w:val="16"/>
              </w:rPr>
              <w:t>6.659</w:t>
            </w:r>
          </w:p>
        </w:tc>
        <w:tc>
          <w:tcPr>
            <w:tcW w:w="284" w:type="pct"/>
            <w:tcBorders>
              <w:bottom w:val="single" w:sz="12" w:space="0" w:color="008000"/>
            </w:tcBorders>
            <w:vAlign w:val="bottom"/>
          </w:tcPr>
          <w:p w14:paraId="5CCB4785" w14:textId="5A5BD2BF" w:rsidR="00145C4D" w:rsidRPr="00145C4D" w:rsidRDefault="00145C4D" w:rsidP="00145C4D">
            <w:pPr>
              <w:pStyle w:val="ZPpregtevilke"/>
            </w:pPr>
            <w:r w:rsidRPr="00145C4D">
              <w:rPr>
                <w:szCs w:val="16"/>
              </w:rPr>
              <w:t>6.147</w:t>
            </w:r>
          </w:p>
        </w:tc>
        <w:tc>
          <w:tcPr>
            <w:tcW w:w="284" w:type="pct"/>
            <w:tcBorders>
              <w:bottom w:val="single" w:sz="12" w:space="0" w:color="008000"/>
            </w:tcBorders>
            <w:vAlign w:val="bottom"/>
          </w:tcPr>
          <w:p w14:paraId="7D83A4F7" w14:textId="0D35631D" w:rsidR="00145C4D" w:rsidRPr="00145C4D" w:rsidRDefault="00145C4D" w:rsidP="00145C4D">
            <w:pPr>
              <w:pStyle w:val="ZPpregtevilke"/>
            </w:pPr>
            <w:r w:rsidRPr="00145C4D">
              <w:t>7.480</w:t>
            </w:r>
          </w:p>
        </w:tc>
        <w:tc>
          <w:tcPr>
            <w:tcW w:w="281" w:type="pct"/>
            <w:tcBorders>
              <w:bottom w:val="single" w:sz="12" w:space="0" w:color="008000"/>
            </w:tcBorders>
            <w:vAlign w:val="bottom"/>
          </w:tcPr>
          <w:p w14:paraId="3E5CA07A" w14:textId="1F1F2F38" w:rsidR="00145C4D" w:rsidRPr="00145C4D" w:rsidRDefault="00145C4D" w:rsidP="00145C4D">
            <w:pPr>
              <w:pStyle w:val="ZPpregtevilke"/>
              <w:rPr>
                <w:rFonts w:ascii="Arial CE" w:hAnsi="Arial CE" w:cs="Arial CE"/>
              </w:rPr>
            </w:pPr>
            <w:r w:rsidRPr="00145C4D">
              <w:t>121,7</w:t>
            </w:r>
          </w:p>
        </w:tc>
      </w:tr>
    </w:tbl>
    <w:p w14:paraId="4A6251EF" w14:textId="77777777" w:rsidR="0058766F" w:rsidRPr="00145C4D" w:rsidRDefault="0058766F" w:rsidP="0058766F">
      <w:pPr>
        <w:pStyle w:val="ZPpodnapis"/>
      </w:pPr>
      <w:r w:rsidRPr="00145C4D">
        <w:t>Vir: SURS</w:t>
      </w:r>
    </w:p>
    <w:p w14:paraId="38EE0C47" w14:textId="77777777" w:rsidR="0058766F" w:rsidRPr="001D0AD3" w:rsidRDefault="0058766F" w:rsidP="0058766F">
      <w:pPr>
        <w:pStyle w:val="Naslov3"/>
        <w:numPr>
          <w:ilvl w:val="2"/>
          <w:numId w:val="16"/>
        </w:numPr>
        <w:ind w:left="851" w:hanging="851"/>
      </w:pPr>
      <w:bookmarkStart w:id="1002" w:name="_Toc68326313"/>
      <w:bookmarkStart w:id="1003" w:name="_Toc95189897"/>
      <w:bookmarkStart w:id="1004" w:name="_Toc95190473"/>
      <w:bookmarkStart w:id="1005" w:name="_Toc95210399"/>
      <w:bookmarkStart w:id="1006" w:name="_Toc95277259"/>
      <w:bookmarkStart w:id="1007" w:name="_Toc110257117"/>
      <w:bookmarkStart w:id="1008" w:name="_Toc147891405"/>
      <w:bookmarkStart w:id="1009" w:name="_Toc171749041"/>
      <w:bookmarkStart w:id="1010" w:name="_Toc200179479"/>
      <w:bookmarkStart w:id="1011" w:name="_Toc293061437"/>
      <w:bookmarkStart w:id="1012" w:name="_Toc326750701"/>
      <w:bookmarkStart w:id="1013" w:name="_Toc328047358"/>
      <w:bookmarkStart w:id="1014" w:name="_Toc359409513"/>
      <w:bookmarkStart w:id="1015" w:name="_Toc420498301"/>
      <w:bookmarkStart w:id="1016" w:name="_Toc428530094"/>
      <w:bookmarkStart w:id="1017" w:name="_Toc458751221"/>
      <w:bookmarkStart w:id="1018" w:name="_Toc479332604"/>
      <w:bookmarkStart w:id="1019" w:name="_Toc513809714"/>
      <w:bookmarkStart w:id="1020" w:name="_Toc10785821"/>
      <w:bookmarkStart w:id="1021" w:name="_Toc201921681"/>
      <w:r w:rsidRPr="001D0AD3">
        <w:t>Bilanca števila prašičev</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tbl>
      <w:tblPr>
        <w:tblW w:w="4991"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540"/>
        <w:gridCol w:w="824"/>
        <w:gridCol w:w="825"/>
        <w:gridCol w:w="825"/>
        <w:gridCol w:w="825"/>
        <w:gridCol w:w="825"/>
        <w:gridCol w:w="825"/>
        <w:gridCol w:w="825"/>
        <w:gridCol w:w="822"/>
        <w:gridCol w:w="822"/>
        <w:gridCol w:w="822"/>
        <w:gridCol w:w="811"/>
        <w:gridCol w:w="799"/>
        <w:gridCol w:w="799"/>
        <w:gridCol w:w="788"/>
      </w:tblGrid>
      <w:tr w:rsidR="00145C4D" w:rsidRPr="001D0AD3" w14:paraId="43FAD6BB" w14:textId="77777777" w:rsidTr="004962D7">
        <w:trPr>
          <w:trHeight w:val="227"/>
          <w:jc w:val="center"/>
        </w:trPr>
        <w:tc>
          <w:tcPr>
            <w:tcW w:w="909" w:type="pct"/>
            <w:tcBorders>
              <w:bottom w:val="single" w:sz="6" w:space="0" w:color="008000"/>
            </w:tcBorders>
            <w:vAlign w:val="bottom"/>
          </w:tcPr>
          <w:p w14:paraId="1F59D118" w14:textId="77777777" w:rsidR="00145C4D" w:rsidRPr="001D0AD3" w:rsidRDefault="00145C4D" w:rsidP="00145C4D">
            <w:pPr>
              <w:pStyle w:val="ZPpregglava"/>
              <w:rPr>
                <w:snapToGrid w:val="0"/>
              </w:rPr>
            </w:pPr>
          </w:p>
        </w:tc>
        <w:tc>
          <w:tcPr>
            <w:tcW w:w="295" w:type="pct"/>
            <w:tcBorders>
              <w:bottom w:val="single" w:sz="6" w:space="0" w:color="008000"/>
            </w:tcBorders>
            <w:vAlign w:val="center"/>
          </w:tcPr>
          <w:p w14:paraId="53B73C44" w14:textId="46BC2093" w:rsidR="00145C4D" w:rsidRPr="001D0AD3" w:rsidRDefault="00145C4D" w:rsidP="00145C4D">
            <w:pPr>
              <w:pStyle w:val="ZPpregglava"/>
              <w:rPr>
                <w:bCs/>
              </w:rPr>
            </w:pPr>
            <w:r w:rsidRPr="001D0AD3">
              <w:rPr>
                <w:bCs/>
              </w:rPr>
              <w:t>2012</w:t>
            </w:r>
          </w:p>
        </w:tc>
        <w:tc>
          <w:tcPr>
            <w:tcW w:w="295" w:type="pct"/>
            <w:tcBorders>
              <w:bottom w:val="single" w:sz="6" w:space="0" w:color="008000"/>
            </w:tcBorders>
            <w:vAlign w:val="center"/>
          </w:tcPr>
          <w:p w14:paraId="378FDF89" w14:textId="7374028F" w:rsidR="00145C4D" w:rsidRPr="001D0AD3" w:rsidRDefault="00145C4D" w:rsidP="00145C4D">
            <w:pPr>
              <w:pStyle w:val="ZPpregglava"/>
              <w:rPr>
                <w:bCs/>
              </w:rPr>
            </w:pPr>
            <w:r w:rsidRPr="001D0AD3">
              <w:rPr>
                <w:bCs/>
              </w:rPr>
              <w:t>2013</w:t>
            </w:r>
          </w:p>
        </w:tc>
        <w:tc>
          <w:tcPr>
            <w:tcW w:w="295" w:type="pct"/>
            <w:tcBorders>
              <w:bottom w:val="single" w:sz="6" w:space="0" w:color="008000"/>
            </w:tcBorders>
            <w:vAlign w:val="center"/>
          </w:tcPr>
          <w:p w14:paraId="257F54A7" w14:textId="5D8F054B" w:rsidR="00145C4D" w:rsidRPr="001D0AD3" w:rsidRDefault="00145C4D" w:rsidP="00145C4D">
            <w:pPr>
              <w:pStyle w:val="ZPpregglava"/>
              <w:rPr>
                <w:bCs/>
              </w:rPr>
            </w:pPr>
            <w:r w:rsidRPr="001D0AD3">
              <w:rPr>
                <w:bCs/>
              </w:rPr>
              <w:t>2014</w:t>
            </w:r>
          </w:p>
        </w:tc>
        <w:tc>
          <w:tcPr>
            <w:tcW w:w="295" w:type="pct"/>
            <w:tcBorders>
              <w:bottom w:val="single" w:sz="6" w:space="0" w:color="008000"/>
            </w:tcBorders>
            <w:vAlign w:val="center"/>
          </w:tcPr>
          <w:p w14:paraId="20DF41E4" w14:textId="507AE008" w:rsidR="00145C4D" w:rsidRPr="001D0AD3" w:rsidRDefault="00145C4D" w:rsidP="00145C4D">
            <w:pPr>
              <w:pStyle w:val="ZPpregglava"/>
              <w:rPr>
                <w:bCs/>
              </w:rPr>
            </w:pPr>
            <w:r w:rsidRPr="001D0AD3">
              <w:rPr>
                <w:bCs/>
              </w:rPr>
              <w:t>2015</w:t>
            </w:r>
          </w:p>
        </w:tc>
        <w:tc>
          <w:tcPr>
            <w:tcW w:w="295" w:type="pct"/>
            <w:tcBorders>
              <w:bottom w:val="single" w:sz="6" w:space="0" w:color="008000"/>
            </w:tcBorders>
            <w:vAlign w:val="center"/>
          </w:tcPr>
          <w:p w14:paraId="2FEF9CA6" w14:textId="0B561F0A" w:rsidR="00145C4D" w:rsidRPr="001D0AD3" w:rsidRDefault="00145C4D" w:rsidP="00145C4D">
            <w:pPr>
              <w:pStyle w:val="ZPpregglava"/>
              <w:rPr>
                <w:bCs/>
              </w:rPr>
            </w:pPr>
            <w:r w:rsidRPr="001D0AD3">
              <w:rPr>
                <w:bCs/>
              </w:rPr>
              <w:t>2016</w:t>
            </w:r>
          </w:p>
        </w:tc>
        <w:tc>
          <w:tcPr>
            <w:tcW w:w="295" w:type="pct"/>
            <w:tcBorders>
              <w:bottom w:val="single" w:sz="6" w:space="0" w:color="008000"/>
            </w:tcBorders>
            <w:vAlign w:val="center"/>
          </w:tcPr>
          <w:p w14:paraId="16595776" w14:textId="26D70726" w:rsidR="00145C4D" w:rsidRPr="001D0AD3" w:rsidRDefault="00145C4D" w:rsidP="00145C4D">
            <w:pPr>
              <w:pStyle w:val="ZPpregglava"/>
              <w:rPr>
                <w:bCs/>
              </w:rPr>
            </w:pPr>
            <w:r w:rsidRPr="001D0AD3">
              <w:rPr>
                <w:bCs/>
              </w:rPr>
              <w:t>2017</w:t>
            </w:r>
          </w:p>
        </w:tc>
        <w:tc>
          <w:tcPr>
            <w:tcW w:w="295" w:type="pct"/>
            <w:tcBorders>
              <w:bottom w:val="single" w:sz="6" w:space="0" w:color="008000"/>
            </w:tcBorders>
            <w:vAlign w:val="center"/>
          </w:tcPr>
          <w:p w14:paraId="7C7D0475" w14:textId="2605A8D7" w:rsidR="00145C4D" w:rsidRPr="001D0AD3" w:rsidRDefault="00145C4D" w:rsidP="00145C4D">
            <w:pPr>
              <w:pStyle w:val="ZPpregglava"/>
              <w:rPr>
                <w:bCs/>
              </w:rPr>
            </w:pPr>
            <w:r w:rsidRPr="001D0AD3">
              <w:rPr>
                <w:bCs/>
              </w:rPr>
              <w:t>2018</w:t>
            </w:r>
          </w:p>
        </w:tc>
        <w:tc>
          <w:tcPr>
            <w:tcW w:w="294" w:type="pct"/>
            <w:tcBorders>
              <w:bottom w:val="single" w:sz="6" w:space="0" w:color="008000"/>
            </w:tcBorders>
            <w:vAlign w:val="center"/>
          </w:tcPr>
          <w:p w14:paraId="6320FE5A" w14:textId="05BB2233" w:rsidR="00145C4D" w:rsidRPr="001D0AD3" w:rsidRDefault="00145C4D" w:rsidP="00145C4D">
            <w:pPr>
              <w:pStyle w:val="ZPpregglava"/>
              <w:rPr>
                <w:bCs/>
              </w:rPr>
            </w:pPr>
            <w:r w:rsidRPr="001D0AD3">
              <w:rPr>
                <w:bCs/>
              </w:rPr>
              <w:t>2019</w:t>
            </w:r>
          </w:p>
        </w:tc>
        <w:tc>
          <w:tcPr>
            <w:tcW w:w="294" w:type="pct"/>
            <w:tcBorders>
              <w:bottom w:val="single" w:sz="6" w:space="0" w:color="008000"/>
            </w:tcBorders>
            <w:vAlign w:val="center"/>
          </w:tcPr>
          <w:p w14:paraId="03CABAA9" w14:textId="7D911622" w:rsidR="00145C4D" w:rsidRPr="001D0AD3" w:rsidRDefault="00145C4D" w:rsidP="00145C4D">
            <w:pPr>
              <w:pStyle w:val="ZPpregglava"/>
              <w:rPr>
                <w:bCs/>
              </w:rPr>
            </w:pPr>
            <w:r w:rsidRPr="001D0AD3">
              <w:rPr>
                <w:bCs/>
              </w:rPr>
              <w:t>2020</w:t>
            </w:r>
          </w:p>
        </w:tc>
        <w:tc>
          <w:tcPr>
            <w:tcW w:w="294" w:type="pct"/>
            <w:tcBorders>
              <w:bottom w:val="single" w:sz="6" w:space="0" w:color="008000"/>
            </w:tcBorders>
            <w:vAlign w:val="center"/>
          </w:tcPr>
          <w:p w14:paraId="13679175" w14:textId="3F0E1017" w:rsidR="00145C4D" w:rsidRPr="001D0AD3" w:rsidRDefault="00145C4D" w:rsidP="00145C4D">
            <w:pPr>
              <w:pStyle w:val="ZPpregglava"/>
              <w:rPr>
                <w:bCs/>
              </w:rPr>
            </w:pPr>
            <w:r w:rsidRPr="001D0AD3">
              <w:rPr>
                <w:bCs/>
              </w:rPr>
              <w:t>2021</w:t>
            </w:r>
          </w:p>
        </w:tc>
        <w:tc>
          <w:tcPr>
            <w:tcW w:w="290" w:type="pct"/>
            <w:tcBorders>
              <w:bottom w:val="single" w:sz="6" w:space="0" w:color="008000"/>
            </w:tcBorders>
            <w:vAlign w:val="center"/>
          </w:tcPr>
          <w:p w14:paraId="0743E17E" w14:textId="3005919F" w:rsidR="00145C4D" w:rsidRPr="001D0AD3" w:rsidRDefault="00145C4D" w:rsidP="00145C4D">
            <w:pPr>
              <w:pStyle w:val="ZPpregglava"/>
              <w:rPr>
                <w:bCs/>
              </w:rPr>
            </w:pPr>
            <w:r w:rsidRPr="001D0AD3">
              <w:rPr>
                <w:bCs/>
              </w:rPr>
              <w:t>2022</w:t>
            </w:r>
          </w:p>
        </w:tc>
        <w:tc>
          <w:tcPr>
            <w:tcW w:w="286" w:type="pct"/>
            <w:tcBorders>
              <w:bottom w:val="single" w:sz="6" w:space="0" w:color="008000"/>
            </w:tcBorders>
            <w:vAlign w:val="center"/>
          </w:tcPr>
          <w:p w14:paraId="522E43CA" w14:textId="65B39898" w:rsidR="00145C4D" w:rsidRPr="001D0AD3" w:rsidRDefault="00145C4D" w:rsidP="00145C4D">
            <w:pPr>
              <w:pStyle w:val="ZPpregglava"/>
              <w:rPr>
                <w:bCs/>
              </w:rPr>
            </w:pPr>
            <w:r w:rsidRPr="001D0AD3">
              <w:rPr>
                <w:bCs/>
              </w:rPr>
              <w:t>2023</w:t>
            </w:r>
          </w:p>
        </w:tc>
        <w:tc>
          <w:tcPr>
            <w:tcW w:w="286" w:type="pct"/>
            <w:tcBorders>
              <w:bottom w:val="single" w:sz="6" w:space="0" w:color="008000"/>
            </w:tcBorders>
            <w:vAlign w:val="center"/>
          </w:tcPr>
          <w:p w14:paraId="53EB6BE1" w14:textId="1C516CE8" w:rsidR="00145C4D" w:rsidRPr="001D0AD3" w:rsidRDefault="00145C4D" w:rsidP="00145C4D">
            <w:pPr>
              <w:pStyle w:val="ZPpregglava"/>
              <w:rPr>
                <w:bCs/>
              </w:rPr>
            </w:pPr>
            <w:r w:rsidRPr="001D0AD3">
              <w:rPr>
                <w:bCs/>
              </w:rPr>
              <w:t>2024*</w:t>
            </w:r>
          </w:p>
        </w:tc>
        <w:tc>
          <w:tcPr>
            <w:tcW w:w="282" w:type="pct"/>
            <w:tcBorders>
              <w:bottom w:val="single" w:sz="6" w:space="0" w:color="008000"/>
            </w:tcBorders>
            <w:vAlign w:val="bottom"/>
          </w:tcPr>
          <w:p w14:paraId="73F8486E" w14:textId="77777777" w:rsidR="00145C4D" w:rsidRPr="001D0AD3" w:rsidRDefault="00145C4D" w:rsidP="00145C4D">
            <w:pPr>
              <w:pStyle w:val="ZPpregglava"/>
              <w:rPr>
                <w:bCs/>
              </w:rPr>
            </w:pPr>
            <w:r w:rsidRPr="001D0AD3">
              <w:rPr>
                <w:bCs/>
              </w:rPr>
              <w:t>Indeks</w:t>
            </w:r>
          </w:p>
          <w:p w14:paraId="6F8E5FB7" w14:textId="16FF99FA" w:rsidR="00145C4D" w:rsidRPr="001D0AD3" w:rsidRDefault="00145C4D" w:rsidP="00145C4D">
            <w:pPr>
              <w:pStyle w:val="ZPpregglava"/>
              <w:rPr>
                <w:bCs/>
              </w:rPr>
            </w:pPr>
            <w:r w:rsidRPr="001D0AD3">
              <w:rPr>
                <w:bCs/>
              </w:rPr>
              <w:t>2024/23</w:t>
            </w:r>
          </w:p>
        </w:tc>
      </w:tr>
      <w:tr w:rsidR="00145C4D" w:rsidRPr="001D0AD3" w14:paraId="6FFEEA1C" w14:textId="77777777" w:rsidTr="004962D7">
        <w:trPr>
          <w:trHeight w:val="227"/>
          <w:jc w:val="center"/>
        </w:trPr>
        <w:tc>
          <w:tcPr>
            <w:tcW w:w="909" w:type="pct"/>
            <w:tcBorders>
              <w:top w:val="nil"/>
            </w:tcBorders>
            <w:vAlign w:val="bottom"/>
          </w:tcPr>
          <w:p w14:paraId="090CA977" w14:textId="58B01297" w:rsidR="00145C4D" w:rsidRPr="001D0AD3" w:rsidRDefault="00145C4D" w:rsidP="00145C4D">
            <w:pPr>
              <w:pStyle w:val="ZPpregtekst"/>
              <w:rPr>
                <w:snapToGrid w:val="0"/>
              </w:rPr>
            </w:pPr>
            <w:r w:rsidRPr="001D0AD3">
              <w:rPr>
                <w:snapToGrid w:val="0"/>
              </w:rPr>
              <w:t>Število na začetku leta</w:t>
            </w:r>
          </w:p>
        </w:tc>
        <w:tc>
          <w:tcPr>
            <w:tcW w:w="295" w:type="pct"/>
            <w:tcBorders>
              <w:top w:val="nil"/>
            </w:tcBorders>
            <w:vAlign w:val="bottom"/>
          </w:tcPr>
          <w:p w14:paraId="45CDF26D" w14:textId="4A302102" w:rsidR="00145C4D" w:rsidRPr="001D0AD3" w:rsidRDefault="00145C4D" w:rsidP="00145C4D">
            <w:pPr>
              <w:pStyle w:val="ZPpregtevilke"/>
            </w:pPr>
            <w:r w:rsidRPr="001D0AD3">
              <w:t>347.310</w:t>
            </w:r>
          </w:p>
        </w:tc>
        <w:tc>
          <w:tcPr>
            <w:tcW w:w="295" w:type="pct"/>
            <w:tcBorders>
              <w:top w:val="nil"/>
            </w:tcBorders>
            <w:vAlign w:val="bottom"/>
          </w:tcPr>
          <w:p w14:paraId="08DA2248" w14:textId="475E5E3F" w:rsidR="00145C4D" w:rsidRPr="001D0AD3" w:rsidRDefault="00145C4D" w:rsidP="00145C4D">
            <w:pPr>
              <w:pStyle w:val="ZPpregtevilke"/>
            </w:pPr>
            <w:r w:rsidRPr="001D0AD3">
              <w:t>296.097</w:t>
            </w:r>
          </w:p>
        </w:tc>
        <w:tc>
          <w:tcPr>
            <w:tcW w:w="295" w:type="pct"/>
            <w:tcBorders>
              <w:top w:val="nil"/>
            </w:tcBorders>
            <w:vAlign w:val="bottom"/>
          </w:tcPr>
          <w:p w14:paraId="3361E01A" w14:textId="19A40B42" w:rsidR="00145C4D" w:rsidRPr="001D0AD3" w:rsidRDefault="00145C4D" w:rsidP="00145C4D">
            <w:pPr>
              <w:pStyle w:val="ZPpregtevilke"/>
            </w:pPr>
            <w:r w:rsidRPr="001D0AD3">
              <w:t>288.350</w:t>
            </w:r>
          </w:p>
        </w:tc>
        <w:tc>
          <w:tcPr>
            <w:tcW w:w="295" w:type="pct"/>
            <w:tcBorders>
              <w:top w:val="nil"/>
            </w:tcBorders>
            <w:vAlign w:val="bottom"/>
          </w:tcPr>
          <w:p w14:paraId="4CDF04E9" w14:textId="43D601B4" w:rsidR="00145C4D" w:rsidRPr="001D0AD3" w:rsidRDefault="00145C4D" w:rsidP="00145C4D">
            <w:pPr>
              <w:pStyle w:val="ZPpregtevilke"/>
            </w:pPr>
            <w:r w:rsidRPr="001D0AD3">
              <w:t>281.318</w:t>
            </w:r>
          </w:p>
        </w:tc>
        <w:tc>
          <w:tcPr>
            <w:tcW w:w="295" w:type="pct"/>
            <w:tcBorders>
              <w:top w:val="nil"/>
            </w:tcBorders>
            <w:vAlign w:val="bottom"/>
          </w:tcPr>
          <w:p w14:paraId="22CC32B7" w14:textId="62CB574B" w:rsidR="00145C4D" w:rsidRPr="001D0AD3" w:rsidRDefault="00145C4D" w:rsidP="00145C4D">
            <w:pPr>
              <w:pStyle w:val="ZPpregtevilke"/>
            </w:pPr>
            <w:r w:rsidRPr="001D0AD3">
              <w:t>271.385</w:t>
            </w:r>
          </w:p>
        </w:tc>
        <w:tc>
          <w:tcPr>
            <w:tcW w:w="295" w:type="pct"/>
            <w:tcBorders>
              <w:top w:val="nil"/>
            </w:tcBorders>
            <w:vAlign w:val="bottom"/>
          </w:tcPr>
          <w:p w14:paraId="0EC268AE" w14:textId="22E5A798" w:rsidR="00145C4D" w:rsidRPr="001D0AD3" w:rsidRDefault="00145C4D" w:rsidP="00145C4D">
            <w:pPr>
              <w:pStyle w:val="ZPpregtevilke"/>
            </w:pPr>
            <w:r w:rsidRPr="001D0AD3">
              <w:t>265.744</w:t>
            </w:r>
          </w:p>
        </w:tc>
        <w:tc>
          <w:tcPr>
            <w:tcW w:w="295" w:type="pct"/>
            <w:tcBorders>
              <w:top w:val="nil"/>
            </w:tcBorders>
            <w:vAlign w:val="bottom"/>
          </w:tcPr>
          <w:p w14:paraId="533698A7" w14:textId="48C19851" w:rsidR="00145C4D" w:rsidRPr="001D0AD3" w:rsidRDefault="00145C4D" w:rsidP="00145C4D">
            <w:pPr>
              <w:pStyle w:val="ZPpregtevilke"/>
            </w:pPr>
            <w:r w:rsidRPr="001D0AD3">
              <w:t>257.241</w:t>
            </w:r>
          </w:p>
        </w:tc>
        <w:tc>
          <w:tcPr>
            <w:tcW w:w="294" w:type="pct"/>
            <w:tcBorders>
              <w:top w:val="nil"/>
            </w:tcBorders>
            <w:vAlign w:val="bottom"/>
          </w:tcPr>
          <w:p w14:paraId="708B1668" w14:textId="1D2DCC2C" w:rsidR="00145C4D" w:rsidRPr="001D0AD3" w:rsidRDefault="00145C4D" w:rsidP="00145C4D">
            <w:pPr>
              <w:pStyle w:val="ZPpregtevilke"/>
            </w:pPr>
            <w:r w:rsidRPr="001D0AD3">
              <w:t>259.124</w:t>
            </w:r>
          </w:p>
        </w:tc>
        <w:tc>
          <w:tcPr>
            <w:tcW w:w="294" w:type="pct"/>
            <w:tcBorders>
              <w:top w:val="nil"/>
            </w:tcBorders>
            <w:vAlign w:val="bottom"/>
          </w:tcPr>
          <w:p w14:paraId="22E78886" w14:textId="3C831824" w:rsidR="00145C4D" w:rsidRPr="001D0AD3" w:rsidRDefault="00145C4D" w:rsidP="00145C4D">
            <w:pPr>
              <w:pStyle w:val="ZPpregtevilke"/>
            </w:pPr>
            <w:r w:rsidRPr="001D0AD3">
              <w:t>240.137</w:t>
            </w:r>
          </w:p>
        </w:tc>
        <w:tc>
          <w:tcPr>
            <w:tcW w:w="294" w:type="pct"/>
            <w:tcBorders>
              <w:top w:val="nil"/>
            </w:tcBorders>
            <w:vAlign w:val="bottom"/>
          </w:tcPr>
          <w:p w14:paraId="276D3028" w14:textId="58F27AC8" w:rsidR="00145C4D" w:rsidRPr="001D0AD3" w:rsidRDefault="00145C4D" w:rsidP="00145C4D">
            <w:pPr>
              <w:pStyle w:val="ZPpregtevilke"/>
            </w:pPr>
            <w:r w:rsidRPr="001D0AD3">
              <w:t>229.483</w:t>
            </w:r>
          </w:p>
        </w:tc>
        <w:tc>
          <w:tcPr>
            <w:tcW w:w="290" w:type="pct"/>
            <w:tcBorders>
              <w:top w:val="nil"/>
            </w:tcBorders>
            <w:vAlign w:val="bottom"/>
          </w:tcPr>
          <w:p w14:paraId="22DD4035" w14:textId="3910E27C" w:rsidR="00145C4D" w:rsidRPr="001D0AD3" w:rsidRDefault="00145C4D" w:rsidP="00145C4D">
            <w:pPr>
              <w:pStyle w:val="ZPpregtevilke"/>
            </w:pPr>
            <w:r w:rsidRPr="001D0AD3">
              <w:t>215.713</w:t>
            </w:r>
          </w:p>
        </w:tc>
        <w:tc>
          <w:tcPr>
            <w:tcW w:w="286" w:type="pct"/>
            <w:tcBorders>
              <w:top w:val="nil"/>
            </w:tcBorders>
            <w:vAlign w:val="bottom"/>
          </w:tcPr>
          <w:p w14:paraId="1CF4E448" w14:textId="030C1E03" w:rsidR="00145C4D" w:rsidRPr="001D0AD3" w:rsidRDefault="00145C4D" w:rsidP="00145C4D">
            <w:pPr>
              <w:pStyle w:val="ZPpregtevilke"/>
            </w:pPr>
            <w:r w:rsidRPr="001D0AD3">
              <w:t>202.147</w:t>
            </w:r>
          </w:p>
        </w:tc>
        <w:tc>
          <w:tcPr>
            <w:tcW w:w="286" w:type="pct"/>
            <w:tcBorders>
              <w:top w:val="nil"/>
            </w:tcBorders>
            <w:vAlign w:val="bottom"/>
          </w:tcPr>
          <w:p w14:paraId="79E66C61" w14:textId="1A87903E" w:rsidR="00145C4D" w:rsidRPr="001D0AD3" w:rsidRDefault="00145C4D" w:rsidP="00145C4D">
            <w:pPr>
              <w:pStyle w:val="ZPpregtevilke"/>
            </w:pPr>
            <w:r w:rsidRPr="001D0AD3">
              <w:t>196.139</w:t>
            </w:r>
          </w:p>
        </w:tc>
        <w:tc>
          <w:tcPr>
            <w:tcW w:w="282" w:type="pct"/>
            <w:tcBorders>
              <w:top w:val="nil"/>
            </w:tcBorders>
            <w:vAlign w:val="bottom"/>
          </w:tcPr>
          <w:p w14:paraId="17D8B75B" w14:textId="104CF060" w:rsidR="00145C4D" w:rsidRPr="001D0AD3" w:rsidRDefault="00145C4D" w:rsidP="00145C4D">
            <w:pPr>
              <w:pStyle w:val="ZPpregtevilke"/>
              <w:rPr>
                <w:rFonts w:ascii="Arial CE" w:hAnsi="Arial CE" w:cs="Arial CE"/>
              </w:rPr>
            </w:pPr>
            <w:r w:rsidRPr="001D0AD3">
              <w:t>97,0</w:t>
            </w:r>
          </w:p>
        </w:tc>
      </w:tr>
      <w:tr w:rsidR="00145C4D" w:rsidRPr="001D0AD3" w14:paraId="32477505" w14:textId="77777777" w:rsidTr="004962D7">
        <w:trPr>
          <w:trHeight w:val="227"/>
          <w:jc w:val="center"/>
        </w:trPr>
        <w:tc>
          <w:tcPr>
            <w:tcW w:w="909" w:type="pct"/>
            <w:vAlign w:val="bottom"/>
          </w:tcPr>
          <w:p w14:paraId="21681C06" w14:textId="25CD39D7" w:rsidR="00145C4D" w:rsidRPr="001D0AD3" w:rsidRDefault="00145C4D" w:rsidP="00145C4D">
            <w:pPr>
              <w:pStyle w:val="ZPpregtekst"/>
              <w:rPr>
                <w:snapToGrid w:val="0"/>
              </w:rPr>
            </w:pPr>
            <w:r w:rsidRPr="001D0AD3">
              <w:rPr>
                <w:snapToGrid w:val="0"/>
              </w:rPr>
              <w:t>Skoteno</w:t>
            </w:r>
          </w:p>
        </w:tc>
        <w:tc>
          <w:tcPr>
            <w:tcW w:w="295" w:type="pct"/>
            <w:vAlign w:val="bottom"/>
          </w:tcPr>
          <w:p w14:paraId="3207E2BB" w14:textId="5F53715E" w:rsidR="00145C4D" w:rsidRPr="001D0AD3" w:rsidRDefault="00145C4D" w:rsidP="00145C4D">
            <w:pPr>
              <w:pStyle w:val="ZPpregtevilke"/>
            </w:pPr>
            <w:r w:rsidRPr="001D0AD3">
              <w:t>336.465</w:t>
            </w:r>
          </w:p>
        </w:tc>
        <w:tc>
          <w:tcPr>
            <w:tcW w:w="295" w:type="pct"/>
            <w:vAlign w:val="bottom"/>
          </w:tcPr>
          <w:p w14:paraId="7391DD86" w14:textId="357D468C" w:rsidR="00145C4D" w:rsidRPr="001D0AD3" w:rsidRDefault="00145C4D" w:rsidP="00145C4D">
            <w:pPr>
              <w:pStyle w:val="ZPpregtevilke"/>
            </w:pPr>
            <w:r w:rsidRPr="001D0AD3">
              <w:t>312.796</w:t>
            </w:r>
          </w:p>
        </w:tc>
        <w:tc>
          <w:tcPr>
            <w:tcW w:w="295" w:type="pct"/>
            <w:vAlign w:val="bottom"/>
          </w:tcPr>
          <w:p w14:paraId="3DEC435C" w14:textId="32B1562A" w:rsidR="00145C4D" w:rsidRPr="001D0AD3" w:rsidRDefault="00145C4D" w:rsidP="00145C4D">
            <w:pPr>
              <w:pStyle w:val="ZPpregtevilke"/>
            </w:pPr>
            <w:r w:rsidRPr="001D0AD3">
              <w:t>312.382</w:t>
            </w:r>
          </w:p>
        </w:tc>
        <w:tc>
          <w:tcPr>
            <w:tcW w:w="295" w:type="pct"/>
            <w:vAlign w:val="bottom"/>
          </w:tcPr>
          <w:p w14:paraId="2BE0E6A2" w14:textId="2BA80E7B" w:rsidR="00145C4D" w:rsidRPr="001D0AD3" w:rsidRDefault="00145C4D" w:rsidP="00145C4D">
            <w:pPr>
              <w:pStyle w:val="ZPpregtevilke"/>
            </w:pPr>
            <w:r w:rsidRPr="001D0AD3">
              <w:t>277.855</w:t>
            </w:r>
          </w:p>
        </w:tc>
        <w:tc>
          <w:tcPr>
            <w:tcW w:w="295" w:type="pct"/>
            <w:vAlign w:val="bottom"/>
          </w:tcPr>
          <w:p w14:paraId="6DFC8FE5" w14:textId="6304688B" w:rsidR="00145C4D" w:rsidRPr="001D0AD3" w:rsidRDefault="00145C4D" w:rsidP="00145C4D">
            <w:pPr>
              <w:pStyle w:val="ZPpregtevilke"/>
            </w:pPr>
            <w:r w:rsidRPr="001D0AD3">
              <w:t>282.162</w:t>
            </w:r>
          </w:p>
        </w:tc>
        <w:tc>
          <w:tcPr>
            <w:tcW w:w="295" w:type="pct"/>
            <w:vAlign w:val="bottom"/>
          </w:tcPr>
          <w:p w14:paraId="0D292321" w14:textId="0FBD7804" w:rsidR="00145C4D" w:rsidRPr="001D0AD3" w:rsidRDefault="00145C4D" w:rsidP="00145C4D">
            <w:pPr>
              <w:pStyle w:val="ZPpregtevilke"/>
            </w:pPr>
            <w:r w:rsidRPr="001D0AD3">
              <w:t>278.553</w:t>
            </w:r>
          </w:p>
        </w:tc>
        <w:tc>
          <w:tcPr>
            <w:tcW w:w="295" w:type="pct"/>
            <w:vAlign w:val="bottom"/>
          </w:tcPr>
          <w:p w14:paraId="7E3561DB" w14:textId="315CE575" w:rsidR="00145C4D" w:rsidRPr="001D0AD3" w:rsidRDefault="00145C4D" w:rsidP="00145C4D">
            <w:pPr>
              <w:pStyle w:val="ZPpregtevilke"/>
            </w:pPr>
            <w:r w:rsidRPr="001D0AD3">
              <w:t>286.618</w:t>
            </w:r>
          </w:p>
        </w:tc>
        <w:tc>
          <w:tcPr>
            <w:tcW w:w="294" w:type="pct"/>
            <w:vAlign w:val="bottom"/>
          </w:tcPr>
          <w:p w14:paraId="60F80997" w14:textId="270A072A" w:rsidR="00145C4D" w:rsidRPr="001D0AD3" w:rsidRDefault="00145C4D" w:rsidP="00145C4D">
            <w:pPr>
              <w:pStyle w:val="ZPpregtevilke"/>
            </w:pPr>
            <w:r w:rsidRPr="001D0AD3">
              <w:t>275.673</w:t>
            </w:r>
          </w:p>
        </w:tc>
        <w:tc>
          <w:tcPr>
            <w:tcW w:w="294" w:type="pct"/>
            <w:vAlign w:val="bottom"/>
          </w:tcPr>
          <w:p w14:paraId="2694C996" w14:textId="0BC1EC78" w:rsidR="00145C4D" w:rsidRPr="001D0AD3" w:rsidRDefault="00145C4D" w:rsidP="00145C4D">
            <w:pPr>
              <w:pStyle w:val="ZPpregtevilke"/>
            </w:pPr>
            <w:r w:rsidRPr="001D0AD3">
              <w:t>254.896</w:t>
            </w:r>
          </w:p>
        </w:tc>
        <w:tc>
          <w:tcPr>
            <w:tcW w:w="294" w:type="pct"/>
            <w:vAlign w:val="bottom"/>
          </w:tcPr>
          <w:p w14:paraId="35065044" w14:textId="7F624F8D" w:rsidR="00145C4D" w:rsidRPr="001D0AD3" w:rsidRDefault="00145C4D" w:rsidP="00145C4D">
            <w:pPr>
              <w:pStyle w:val="ZPpregtevilke"/>
            </w:pPr>
            <w:r w:rsidRPr="001D0AD3">
              <w:t>283.541</w:t>
            </w:r>
          </w:p>
        </w:tc>
        <w:tc>
          <w:tcPr>
            <w:tcW w:w="290" w:type="pct"/>
            <w:vAlign w:val="bottom"/>
          </w:tcPr>
          <w:p w14:paraId="4E421333" w14:textId="0EF801DA" w:rsidR="00145C4D" w:rsidRPr="001D0AD3" w:rsidRDefault="00145C4D" w:rsidP="00145C4D">
            <w:pPr>
              <w:pStyle w:val="ZPpregtevilke"/>
            </w:pPr>
            <w:r w:rsidRPr="001D0AD3">
              <w:t>243.867</w:t>
            </w:r>
          </w:p>
        </w:tc>
        <w:tc>
          <w:tcPr>
            <w:tcW w:w="286" w:type="pct"/>
            <w:vAlign w:val="bottom"/>
          </w:tcPr>
          <w:p w14:paraId="57E764D7" w14:textId="4E425035" w:rsidR="00145C4D" w:rsidRPr="001D0AD3" w:rsidRDefault="00145C4D" w:rsidP="00145C4D">
            <w:pPr>
              <w:pStyle w:val="ZPpregtevilke"/>
            </w:pPr>
            <w:r w:rsidRPr="001D0AD3">
              <w:t>237.708</w:t>
            </w:r>
          </w:p>
        </w:tc>
        <w:tc>
          <w:tcPr>
            <w:tcW w:w="286" w:type="pct"/>
            <w:vAlign w:val="bottom"/>
          </w:tcPr>
          <w:p w14:paraId="631479B9" w14:textId="21CC57C5" w:rsidR="00145C4D" w:rsidRPr="001D0AD3" w:rsidRDefault="00145C4D" w:rsidP="00145C4D">
            <w:pPr>
              <w:pStyle w:val="ZPpregtevilke"/>
            </w:pPr>
            <w:r w:rsidRPr="001D0AD3">
              <w:t>281.092</w:t>
            </w:r>
          </w:p>
        </w:tc>
        <w:tc>
          <w:tcPr>
            <w:tcW w:w="282" w:type="pct"/>
            <w:vAlign w:val="bottom"/>
          </w:tcPr>
          <w:p w14:paraId="238EA472" w14:textId="0CDCB7CB" w:rsidR="00145C4D" w:rsidRPr="001D0AD3" w:rsidRDefault="00145C4D" w:rsidP="00145C4D">
            <w:pPr>
              <w:pStyle w:val="ZPpregtevilke"/>
              <w:rPr>
                <w:rFonts w:ascii="Arial CE" w:hAnsi="Arial CE" w:cs="Arial CE"/>
              </w:rPr>
            </w:pPr>
            <w:r w:rsidRPr="001D0AD3">
              <w:t>118,3</w:t>
            </w:r>
          </w:p>
        </w:tc>
      </w:tr>
      <w:tr w:rsidR="00145C4D" w:rsidRPr="001D0AD3" w14:paraId="3E22C925" w14:textId="77777777" w:rsidTr="004962D7">
        <w:trPr>
          <w:trHeight w:val="227"/>
          <w:jc w:val="center"/>
        </w:trPr>
        <w:tc>
          <w:tcPr>
            <w:tcW w:w="909" w:type="pct"/>
            <w:vAlign w:val="bottom"/>
          </w:tcPr>
          <w:p w14:paraId="7A60FEDB" w14:textId="74675DE5" w:rsidR="00145C4D" w:rsidRPr="001D0AD3" w:rsidRDefault="00145C4D" w:rsidP="00145C4D">
            <w:pPr>
              <w:pStyle w:val="ZPpregtekst"/>
              <w:rPr>
                <w:snapToGrid w:val="0"/>
              </w:rPr>
            </w:pPr>
            <w:r w:rsidRPr="001D0AD3">
              <w:rPr>
                <w:snapToGrid w:val="0"/>
              </w:rPr>
              <w:t>Uvoz</w:t>
            </w:r>
          </w:p>
        </w:tc>
        <w:tc>
          <w:tcPr>
            <w:tcW w:w="295" w:type="pct"/>
            <w:vAlign w:val="bottom"/>
          </w:tcPr>
          <w:p w14:paraId="761E00AE" w14:textId="18712E76" w:rsidR="00145C4D" w:rsidRPr="001D0AD3" w:rsidRDefault="00145C4D" w:rsidP="00145C4D">
            <w:pPr>
              <w:pStyle w:val="ZPpregtevilke"/>
            </w:pPr>
            <w:r w:rsidRPr="001D0AD3">
              <w:t>71.012</w:t>
            </w:r>
          </w:p>
        </w:tc>
        <w:tc>
          <w:tcPr>
            <w:tcW w:w="295" w:type="pct"/>
            <w:vAlign w:val="bottom"/>
          </w:tcPr>
          <w:p w14:paraId="780D0D6A" w14:textId="0888A4E5" w:rsidR="00145C4D" w:rsidRPr="001D0AD3" w:rsidRDefault="00145C4D" w:rsidP="00145C4D">
            <w:pPr>
              <w:pStyle w:val="ZPpregtevilke"/>
            </w:pPr>
            <w:r w:rsidRPr="001D0AD3">
              <w:t>69.671</w:t>
            </w:r>
          </w:p>
        </w:tc>
        <w:tc>
          <w:tcPr>
            <w:tcW w:w="295" w:type="pct"/>
            <w:vAlign w:val="bottom"/>
          </w:tcPr>
          <w:p w14:paraId="27C8A59A" w14:textId="681B33AD" w:rsidR="00145C4D" w:rsidRPr="001D0AD3" w:rsidRDefault="00145C4D" w:rsidP="00145C4D">
            <w:pPr>
              <w:pStyle w:val="ZPpregtevilke"/>
            </w:pPr>
            <w:r w:rsidRPr="001D0AD3">
              <w:t>76.089</w:t>
            </w:r>
          </w:p>
        </w:tc>
        <w:tc>
          <w:tcPr>
            <w:tcW w:w="295" w:type="pct"/>
            <w:vAlign w:val="bottom"/>
          </w:tcPr>
          <w:p w14:paraId="5785D5CB" w14:textId="1C35417C" w:rsidR="00145C4D" w:rsidRPr="001D0AD3" w:rsidRDefault="00145C4D" w:rsidP="00145C4D">
            <w:pPr>
              <w:pStyle w:val="ZPpregtevilke"/>
            </w:pPr>
            <w:r w:rsidRPr="001D0AD3">
              <w:t>65.827</w:t>
            </w:r>
          </w:p>
        </w:tc>
        <w:tc>
          <w:tcPr>
            <w:tcW w:w="295" w:type="pct"/>
            <w:vAlign w:val="bottom"/>
          </w:tcPr>
          <w:p w14:paraId="4467A636" w14:textId="14BDE085" w:rsidR="00145C4D" w:rsidRPr="001D0AD3" w:rsidRDefault="00145C4D" w:rsidP="00145C4D">
            <w:pPr>
              <w:pStyle w:val="ZPpregtevilke"/>
            </w:pPr>
            <w:r w:rsidRPr="001D0AD3">
              <w:t>84.981</w:t>
            </w:r>
          </w:p>
        </w:tc>
        <w:tc>
          <w:tcPr>
            <w:tcW w:w="295" w:type="pct"/>
            <w:vAlign w:val="bottom"/>
          </w:tcPr>
          <w:p w14:paraId="57603ACF" w14:textId="67EA3D30" w:rsidR="00145C4D" w:rsidRPr="001D0AD3" w:rsidRDefault="00145C4D" w:rsidP="00145C4D">
            <w:pPr>
              <w:pStyle w:val="ZPpregtevilke"/>
            </w:pPr>
            <w:r w:rsidRPr="001D0AD3">
              <w:t>81.280</w:t>
            </w:r>
          </w:p>
        </w:tc>
        <w:tc>
          <w:tcPr>
            <w:tcW w:w="295" w:type="pct"/>
            <w:vAlign w:val="bottom"/>
          </w:tcPr>
          <w:p w14:paraId="21BD0532" w14:textId="780AAA63" w:rsidR="00145C4D" w:rsidRPr="001D0AD3" w:rsidRDefault="00145C4D" w:rsidP="00145C4D">
            <w:pPr>
              <w:pStyle w:val="ZPpregtevilke"/>
            </w:pPr>
            <w:r w:rsidRPr="001D0AD3">
              <w:t>86.236</w:t>
            </w:r>
          </w:p>
        </w:tc>
        <w:tc>
          <w:tcPr>
            <w:tcW w:w="294" w:type="pct"/>
            <w:vAlign w:val="bottom"/>
          </w:tcPr>
          <w:p w14:paraId="6B7D1B83" w14:textId="0B2EC2DF" w:rsidR="00145C4D" w:rsidRPr="001D0AD3" w:rsidRDefault="00145C4D" w:rsidP="00145C4D">
            <w:pPr>
              <w:pStyle w:val="ZPpregtevilke"/>
            </w:pPr>
            <w:r w:rsidRPr="001D0AD3">
              <w:t>83.224</w:t>
            </w:r>
          </w:p>
        </w:tc>
        <w:tc>
          <w:tcPr>
            <w:tcW w:w="294" w:type="pct"/>
            <w:vAlign w:val="bottom"/>
          </w:tcPr>
          <w:p w14:paraId="39957451" w14:textId="60920A92" w:rsidR="00145C4D" w:rsidRPr="001D0AD3" w:rsidRDefault="00145C4D" w:rsidP="00145C4D">
            <w:pPr>
              <w:pStyle w:val="ZPpregtevilke"/>
            </w:pPr>
            <w:r w:rsidRPr="001D0AD3">
              <w:t>79.731</w:t>
            </w:r>
          </w:p>
        </w:tc>
        <w:tc>
          <w:tcPr>
            <w:tcW w:w="294" w:type="pct"/>
            <w:vAlign w:val="bottom"/>
          </w:tcPr>
          <w:p w14:paraId="359C077E" w14:textId="3843179C" w:rsidR="00145C4D" w:rsidRPr="001D0AD3" w:rsidRDefault="00145C4D" w:rsidP="00145C4D">
            <w:pPr>
              <w:pStyle w:val="ZPpregtevilke"/>
            </w:pPr>
            <w:r w:rsidRPr="001D0AD3">
              <w:t>71.616</w:t>
            </w:r>
          </w:p>
        </w:tc>
        <w:tc>
          <w:tcPr>
            <w:tcW w:w="290" w:type="pct"/>
            <w:vAlign w:val="bottom"/>
          </w:tcPr>
          <w:p w14:paraId="3DD82BDD" w14:textId="347C808C" w:rsidR="00145C4D" w:rsidRPr="001D0AD3" w:rsidRDefault="00145C4D" w:rsidP="00145C4D">
            <w:pPr>
              <w:pStyle w:val="ZPpregtevilke"/>
            </w:pPr>
            <w:r w:rsidRPr="001D0AD3">
              <w:t>69.317</w:t>
            </w:r>
          </w:p>
        </w:tc>
        <w:tc>
          <w:tcPr>
            <w:tcW w:w="286" w:type="pct"/>
            <w:vAlign w:val="bottom"/>
          </w:tcPr>
          <w:p w14:paraId="291794E1" w14:textId="1D46C766" w:rsidR="00145C4D" w:rsidRPr="001D0AD3" w:rsidRDefault="00145C4D" w:rsidP="00145C4D">
            <w:pPr>
              <w:pStyle w:val="ZPpregtevilke"/>
            </w:pPr>
            <w:r w:rsidRPr="001D0AD3">
              <w:t>64.668</w:t>
            </w:r>
          </w:p>
        </w:tc>
        <w:tc>
          <w:tcPr>
            <w:tcW w:w="286" w:type="pct"/>
            <w:vAlign w:val="bottom"/>
          </w:tcPr>
          <w:p w14:paraId="08B73C2E" w14:textId="566B3D63" w:rsidR="00145C4D" w:rsidRPr="001D0AD3" w:rsidRDefault="00145C4D" w:rsidP="00145C4D">
            <w:pPr>
              <w:pStyle w:val="ZPpregtevilke"/>
            </w:pPr>
            <w:r w:rsidRPr="001D0AD3">
              <w:t>65.082</w:t>
            </w:r>
          </w:p>
        </w:tc>
        <w:tc>
          <w:tcPr>
            <w:tcW w:w="282" w:type="pct"/>
            <w:vAlign w:val="bottom"/>
          </w:tcPr>
          <w:p w14:paraId="788C6C47" w14:textId="19B24589" w:rsidR="00145C4D" w:rsidRPr="001D0AD3" w:rsidRDefault="00145C4D" w:rsidP="00145C4D">
            <w:pPr>
              <w:pStyle w:val="ZPpregtevilke"/>
              <w:rPr>
                <w:rFonts w:ascii="Arial CE" w:hAnsi="Arial CE" w:cs="Arial CE"/>
              </w:rPr>
            </w:pPr>
            <w:r w:rsidRPr="001D0AD3">
              <w:t>100,6</w:t>
            </w:r>
          </w:p>
        </w:tc>
      </w:tr>
      <w:tr w:rsidR="00145C4D" w:rsidRPr="001D0AD3" w14:paraId="66D57496" w14:textId="77777777" w:rsidTr="004962D7">
        <w:trPr>
          <w:trHeight w:val="227"/>
          <w:jc w:val="center"/>
        </w:trPr>
        <w:tc>
          <w:tcPr>
            <w:tcW w:w="909" w:type="pct"/>
            <w:vAlign w:val="bottom"/>
          </w:tcPr>
          <w:p w14:paraId="578B52E7" w14:textId="2CD07C29" w:rsidR="00145C4D" w:rsidRPr="001D0AD3" w:rsidRDefault="00145C4D" w:rsidP="00145C4D">
            <w:pPr>
              <w:pStyle w:val="ZPpregtekst"/>
              <w:rPr>
                <w:snapToGrid w:val="0"/>
              </w:rPr>
            </w:pPr>
            <w:r w:rsidRPr="001D0AD3">
              <w:rPr>
                <w:snapToGrid w:val="0"/>
              </w:rPr>
              <w:t>Izvoz</w:t>
            </w:r>
          </w:p>
        </w:tc>
        <w:tc>
          <w:tcPr>
            <w:tcW w:w="295" w:type="pct"/>
            <w:vAlign w:val="bottom"/>
          </w:tcPr>
          <w:p w14:paraId="16F8462E" w14:textId="5EA246C4" w:rsidR="00145C4D" w:rsidRPr="001D0AD3" w:rsidRDefault="00145C4D" w:rsidP="00145C4D">
            <w:pPr>
              <w:pStyle w:val="ZPpregtevilke"/>
            </w:pPr>
            <w:r w:rsidRPr="001D0AD3">
              <w:t>22.886</w:t>
            </w:r>
          </w:p>
        </w:tc>
        <w:tc>
          <w:tcPr>
            <w:tcW w:w="295" w:type="pct"/>
            <w:vAlign w:val="bottom"/>
          </w:tcPr>
          <w:p w14:paraId="4DA91985" w14:textId="142E5472" w:rsidR="00145C4D" w:rsidRPr="001D0AD3" w:rsidRDefault="00145C4D" w:rsidP="00145C4D">
            <w:pPr>
              <w:pStyle w:val="ZPpregtevilke"/>
            </w:pPr>
            <w:r w:rsidRPr="001D0AD3">
              <w:t>19.621</w:t>
            </w:r>
          </w:p>
        </w:tc>
        <w:tc>
          <w:tcPr>
            <w:tcW w:w="295" w:type="pct"/>
            <w:vAlign w:val="bottom"/>
          </w:tcPr>
          <w:p w14:paraId="6B44CFBE" w14:textId="1A118D1F" w:rsidR="00145C4D" w:rsidRPr="001D0AD3" w:rsidRDefault="00145C4D" w:rsidP="00145C4D">
            <w:pPr>
              <w:pStyle w:val="ZPpregtevilke"/>
            </w:pPr>
            <w:r w:rsidRPr="001D0AD3">
              <w:t>25.400</w:t>
            </w:r>
          </w:p>
        </w:tc>
        <w:tc>
          <w:tcPr>
            <w:tcW w:w="295" w:type="pct"/>
            <w:vAlign w:val="bottom"/>
          </w:tcPr>
          <w:p w14:paraId="49E2905A" w14:textId="267A6DE6" w:rsidR="00145C4D" w:rsidRPr="001D0AD3" w:rsidRDefault="00145C4D" w:rsidP="00145C4D">
            <w:pPr>
              <w:pStyle w:val="ZPpregtevilke"/>
            </w:pPr>
            <w:r w:rsidRPr="001D0AD3">
              <w:t>12.427</w:t>
            </w:r>
          </w:p>
        </w:tc>
        <w:tc>
          <w:tcPr>
            <w:tcW w:w="295" w:type="pct"/>
            <w:vAlign w:val="bottom"/>
          </w:tcPr>
          <w:p w14:paraId="13C8AEEE" w14:textId="6A5B93D9" w:rsidR="00145C4D" w:rsidRPr="001D0AD3" w:rsidRDefault="00145C4D" w:rsidP="00145C4D">
            <w:pPr>
              <w:pStyle w:val="ZPpregtevilke"/>
            </w:pPr>
            <w:r w:rsidRPr="001D0AD3">
              <w:t>1.952</w:t>
            </w:r>
          </w:p>
        </w:tc>
        <w:tc>
          <w:tcPr>
            <w:tcW w:w="295" w:type="pct"/>
            <w:vAlign w:val="bottom"/>
          </w:tcPr>
          <w:p w14:paraId="14EB98F6" w14:textId="03C64959" w:rsidR="00145C4D" w:rsidRPr="001D0AD3" w:rsidRDefault="00145C4D" w:rsidP="00145C4D">
            <w:pPr>
              <w:pStyle w:val="ZPpregtevilke"/>
            </w:pPr>
            <w:r w:rsidRPr="001D0AD3">
              <w:t>80</w:t>
            </w:r>
          </w:p>
        </w:tc>
        <w:tc>
          <w:tcPr>
            <w:tcW w:w="295" w:type="pct"/>
            <w:vAlign w:val="bottom"/>
          </w:tcPr>
          <w:p w14:paraId="2D57C732" w14:textId="200789D8" w:rsidR="00145C4D" w:rsidRPr="001D0AD3" w:rsidRDefault="00145C4D" w:rsidP="00145C4D">
            <w:pPr>
              <w:pStyle w:val="ZPpregtevilke"/>
            </w:pPr>
            <w:r w:rsidRPr="001D0AD3">
              <w:t>506</w:t>
            </w:r>
          </w:p>
        </w:tc>
        <w:tc>
          <w:tcPr>
            <w:tcW w:w="294" w:type="pct"/>
            <w:vAlign w:val="bottom"/>
          </w:tcPr>
          <w:p w14:paraId="1B819AFD" w14:textId="1870903A" w:rsidR="00145C4D" w:rsidRPr="001D0AD3" w:rsidRDefault="00145C4D" w:rsidP="00145C4D">
            <w:pPr>
              <w:pStyle w:val="ZPpregtevilke"/>
            </w:pPr>
            <w:r w:rsidRPr="001D0AD3">
              <w:t>2.440</w:t>
            </w:r>
          </w:p>
        </w:tc>
        <w:tc>
          <w:tcPr>
            <w:tcW w:w="294" w:type="pct"/>
            <w:vAlign w:val="bottom"/>
          </w:tcPr>
          <w:p w14:paraId="56239CDF" w14:textId="5A8FA399" w:rsidR="00145C4D" w:rsidRPr="001D0AD3" w:rsidRDefault="00145C4D" w:rsidP="00145C4D">
            <w:pPr>
              <w:pStyle w:val="ZPpregtevilke"/>
            </w:pPr>
            <w:r w:rsidRPr="001D0AD3">
              <w:t>5.571</w:t>
            </w:r>
          </w:p>
        </w:tc>
        <w:tc>
          <w:tcPr>
            <w:tcW w:w="294" w:type="pct"/>
            <w:vAlign w:val="bottom"/>
          </w:tcPr>
          <w:p w14:paraId="2F46035C" w14:textId="0B2E769D" w:rsidR="00145C4D" w:rsidRPr="001D0AD3" w:rsidRDefault="00145C4D" w:rsidP="00145C4D">
            <w:pPr>
              <w:pStyle w:val="ZPpregtevilke"/>
            </w:pPr>
            <w:r w:rsidRPr="001D0AD3">
              <w:t>13.357</w:t>
            </w:r>
          </w:p>
        </w:tc>
        <w:tc>
          <w:tcPr>
            <w:tcW w:w="290" w:type="pct"/>
            <w:vAlign w:val="bottom"/>
          </w:tcPr>
          <w:p w14:paraId="2BFBACED" w14:textId="79190D41" w:rsidR="00145C4D" w:rsidRPr="001D0AD3" w:rsidRDefault="00145C4D" w:rsidP="00145C4D">
            <w:pPr>
              <w:pStyle w:val="ZPpregtevilke"/>
            </w:pPr>
            <w:r w:rsidRPr="001D0AD3">
              <w:t>16.443</w:t>
            </w:r>
          </w:p>
        </w:tc>
        <w:tc>
          <w:tcPr>
            <w:tcW w:w="286" w:type="pct"/>
            <w:vAlign w:val="bottom"/>
          </w:tcPr>
          <w:p w14:paraId="7125C507" w14:textId="1922BD47" w:rsidR="00145C4D" w:rsidRPr="001D0AD3" w:rsidRDefault="00145C4D" w:rsidP="00145C4D">
            <w:pPr>
              <w:pStyle w:val="ZPpregtevilke"/>
            </w:pPr>
            <w:r w:rsidRPr="001D0AD3">
              <w:t>20.410</w:t>
            </w:r>
          </w:p>
        </w:tc>
        <w:tc>
          <w:tcPr>
            <w:tcW w:w="286" w:type="pct"/>
            <w:vAlign w:val="bottom"/>
          </w:tcPr>
          <w:p w14:paraId="5104A1F1" w14:textId="5144E677" w:rsidR="00145C4D" w:rsidRPr="001D0AD3" w:rsidRDefault="00145C4D" w:rsidP="00145C4D">
            <w:pPr>
              <w:pStyle w:val="ZPpregtevilke"/>
            </w:pPr>
            <w:r w:rsidRPr="001D0AD3">
              <w:t>25.166</w:t>
            </w:r>
          </w:p>
        </w:tc>
        <w:tc>
          <w:tcPr>
            <w:tcW w:w="282" w:type="pct"/>
            <w:vAlign w:val="bottom"/>
          </w:tcPr>
          <w:p w14:paraId="39C572E4" w14:textId="4D152AAE" w:rsidR="00145C4D" w:rsidRPr="001D0AD3" w:rsidRDefault="00145C4D" w:rsidP="00145C4D">
            <w:pPr>
              <w:pStyle w:val="ZPpregtevilke"/>
              <w:rPr>
                <w:rFonts w:ascii="Arial CE" w:hAnsi="Arial CE" w:cs="Arial CE"/>
              </w:rPr>
            </w:pPr>
            <w:r w:rsidRPr="001D0AD3">
              <w:t>123,3</w:t>
            </w:r>
          </w:p>
        </w:tc>
      </w:tr>
      <w:tr w:rsidR="00145C4D" w:rsidRPr="001D0AD3" w14:paraId="49CB5642" w14:textId="77777777" w:rsidTr="004962D7">
        <w:trPr>
          <w:trHeight w:val="227"/>
          <w:jc w:val="center"/>
        </w:trPr>
        <w:tc>
          <w:tcPr>
            <w:tcW w:w="909" w:type="pct"/>
            <w:vAlign w:val="bottom"/>
          </w:tcPr>
          <w:p w14:paraId="25E67D94" w14:textId="3CC42317" w:rsidR="00145C4D" w:rsidRPr="001D0AD3" w:rsidRDefault="00145C4D" w:rsidP="00145C4D">
            <w:pPr>
              <w:pStyle w:val="ZPpregtekst"/>
              <w:rPr>
                <w:snapToGrid w:val="0"/>
              </w:rPr>
            </w:pPr>
            <w:r w:rsidRPr="001D0AD3">
              <w:rPr>
                <w:snapToGrid w:val="0"/>
              </w:rPr>
              <w:t>Skupno število zaklanih prašičev</w:t>
            </w:r>
          </w:p>
        </w:tc>
        <w:tc>
          <w:tcPr>
            <w:tcW w:w="295" w:type="pct"/>
            <w:vAlign w:val="bottom"/>
          </w:tcPr>
          <w:p w14:paraId="166C5D80" w14:textId="7CD37EAF" w:rsidR="00145C4D" w:rsidRPr="001D0AD3" w:rsidRDefault="00145C4D" w:rsidP="00145C4D">
            <w:pPr>
              <w:pStyle w:val="ZPpregtevilke"/>
            </w:pPr>
            <w:r w:rsidRPr="001D0AD3">
              <w:t>382.876</w:t>
            </w:r>
          </w:p>
        </w:tc>
        <w:tc>
          <w:tcPr>
            <w:tcW w:w="295" w:type="pct"/>
            <w:vAlign w:val="bottom"/>
          </w:tcPr>
          <w:p w14:paraId="564BBCF5" w14:textId="74391859" w:rsidR="00145C4D" w:rsidRPr="001D0AD3" w:rsidRDefault="00145C4D" w:rsidP="00145C4D">
            <w:pPr>
              <w:pStyle w:val="ZPpregtevilke"/>
            </w:pPr>
            <w:r w:rsidRPr="001D0AD3">
              <w:t>323.026</w:t>
            </w:r>
          </w:p>
        </w:tc>
        <w:tc>
          <w:tcPr>
            <w:tcW w:w="295" w:type="pct"/>
            <w:vAlign w:val="bottom"/>
          </w:tcPr>
          <w:p w14:paraId="329CEB75" w14:textId="2B25198D" w:rsidR="00145C4D" w:rsidRPr="001D0AD3" w:rsidRDefault="00145C4D" w:rsidP="00145C4D">
            <w:pPr>
              <w:pStyle w:val="ZPpregtevilke"/>
            </w:pPr>
            <w:r w:rsidRPr="001D0AD3">
              <w:t>323.008</w:t>
            </w:r>
          </w:p>
        </w:tc>
        <w:tc>
          <w:tcPr>
            <w:tcW w:w="295" w:type="pct"/>
            <w:vAlign w:val="bottom"/>
          </w:tcPr>
          <w:p w14:paraId="4901A2EC" w14:textId="6A144071" w:rsidR="00145C4D" w:rsidRPr="001D0AD3" w:rsidRDefault="00145C4D" w:rsidP="00145C4D">
            <w:pPr>
              <w:pStyle w:val="ZPpregtevilke"/>
            </w:pPr>
            <w:r w:rsidRPr="001D0AD3">
              <w:t>298.739</w:t>
            </w:r>
          </w:p>
        </w:tc>
        <w:tc>
          <w:tcPr>
            <w:tcW w:w="295" w:type="pct"/>
            <w:vAlign w:val="bottom"/>
          </w:tcPr>
          <w:p w14:paraId="5ED41325" w14:textId="61FB94C7" w:rsidR="00145C4D" w:rsidRPr="001D0AD3" w:rsidRDefault="00145C4D" w:rsidP="00145C4D">
            <w:pPr>
              <w:pStyle w:val="ZPpregtevilke"/>
            </w:pPr>
            <w:r w:rsidRPr="001D0AD3">
              <w:t>327.148</w:t>
            </w:r>
          </w:p>
        </w:tc>
        <w:tc>
          <w:tcPr>
            <w:tcW w:w="295" w:type="pct"/>
            <w:vAlign w:val="bottom"/>
          </w:tcPr>
          <w:p w14:paraId="08EF635D" w14:textId="67E822DF" w:rsidR="00145C4D" w:rsidRPr="001D0AD3" w:rsidRDefault="00145C4D" w:rsidP="00145C4D">
            <w:pPr>
              <w:pStyle w:val="ZPpregtevilke"/>
            </w:pPr>
            <w:r w:rsidRPr="001D0AD3">
              <w:t>325.944</w:t>
            </w:r>
          </w:p>
        </w:tc>
        <w:tc>
          <w:tcPr>
            <w:tcW w:w="295" w:type="pct"/>
            <w:vAlign w:val="bottom"/>
          </w:tcPr>
          <w:p w14:paraId="62C38FFE" w14:textId="31CF1090" w:rsidR="00145C4D" w:rsidRPr="001D0AD3" w:rsidRDefault="00145C4D" w:rsidP="00145C4D">
            <w:pPr>
              <w:pStyle w:val="ZPpregtevilke"/>
            </w:pPr>
            <w:r w:rsidRPr="001D0AD3">
              <w:t>325.495</w:t>
            </w:r>
          </w:p>
        </w:tc>
        <w:tc>
          <w:tcPr>
            <w:tcW w:w="294" w:type="pct"/>
            <w:vAlign w:val="bottom"/>
          </w:tcPr>
          <w:p w14:paraId="0377FFBC" w14:textId="78B484BB" w:rsidR="00145C4D" w:rsidRPr="001D0AD3" w:rsidRDefault="00145C4D" w:rsidP="00145C4D">
            <w:pPr>
              <w:pStyle w:val="ZPpregtevilke"/>
            </w:pPr>
            <w:r w:rsidRPr="001D0AD3">
              <w:t>331.537</w:t>
            </w:r>
          </w:p>
        </w:tc>
        <w:tc>
          <w:tcPr>
            <w:tcW w:w="294" w:type="pct"/>
            <w:vAlign w:val="bottom"/>
          </w:tcPr>
          <w:p w14:paraId="2D9A7776" w14:textId="169FA761" w:rsidR="00145C4D" w:rsidRPr="001D0AD3" w:rsidRDefault="00145C4D" w:rsidP="00145C4D">
            <w:pPr>
              <w:pStyle w:val="ZPpregtevilke"/>
            </w:pPr>
            <w:r w:rsidRPr="001D0AD3">
              <w:t>297.700</w:t>
            </w:r>
          </w:p>
        </w:tc>
        <w:tc>
          <w:tcPr>
            <w:tcW w:w="294" w:type="pct"/>
            <w:vAlign w:val="bottom"/>
          </w:tcPr>
          <w:p w14:paraId="19E5AB22" w14:textId="3B0CF878" w:rsidR="00145C4D" w:rsidRPr="001D0AD3" w:rsidRDefault="00145C4D" w:rsidP="00145C4D">
            <w:pPr>
              <w:pStyle w:val="ZPpregtevilke"/>
            </w:pPr>
            <w:r w:rsidRPr="001D0AD3">
              <w:t>311.225</w:t>
            </w:r>
          </w:p>
        </w:tc>
        <w:tc>
          <w:tcPr>
            <w:tcW w:w="290" w:type="pct"/>
            <w:vAlign w:val="bottom"/>
          </w:tcPr>
          <w:p w14:paraId="1AE2F2D9" w14:textId="01F62456" w:rsidR="00145C4D" w:rsidRPr="001D0AD3" w:rsidRDefault="00145C4D" w:rsidP="00145C4D">
            <w:pPr>
              <w:pStyle w:val="ZPpregtevilke"/>
            </w:pPr>
            <w:r w:rsidRPr="001D0AD3">
              <w:t>268.891</w:t>
            </w:r>
          </w:p>
        </w:tc>
        <w:tc>
          <w:tcPr>
            <w:tcW w:w="286" w:type="pct"/>
            <w:vAlign w:val="bottom"/>
          </w:tcPr>
          <w:p w14:paraId="0F8B2ADA" w14:textId="5D5D743A" w:rsidR="00145C4D" w:rsidRPr="001D0AD3" w:rsidRDefault="00145C4D" w:rsidP="00145C4D">
            <w:pPr>
              <w:pStyle w:val="ZPpregtevilke"/>
            </w:pPr>
            <w:r w:rsidRPr="001D0AD3">
              <w:t>246.506</w:t>
            </w:r>
          </w:p>
        </w:tc>
        <w:tc>
          <w:tcPr>
            <w:tcW w:w="286" w:type="pct"/>
            <w:vAlign w:val="bottom"/>
          </w:tcPr>
          <w:p w14:paraId="68F7B3A0" w14:textId="7D5D93FF" w:rsidR="00145C4D" w:rsidRPr="001D0AD3" w:rsidRDefault="00145C4D" w:rsidP="00145C4D">
            <w:pPr>
              <w:pStyle w:val="ZPpregtevilke"/>
            </w:pPr>
            <w:r w:rsidRPr="001D0AD3">
              <w:t>240.452</w:t>
            </w:r>
          </w:p>
        </w:tc>
        <w:tc>
          <w:tcPr>
            <w:tcW w:w="282" w:type="pct"/>
            <w:vAlign w:val="bottom"/>
          </w:tcPr>
          <w:p w14:paraId="01B2F771" w14:textId="44419B84" w:rsidR="00145C4D" w:rsidRPr="001D0AD3" w:rsidRDefault="00145C4D" w:rsidP="00145C4D">
            <w:pPr>
              <w:pStyle w:val="ZPpregtevilke"/>
              <w:rPr>
                <w:rFonts w:ascii="Arial CE" w:hAnsi="Arial CE" w:cs="Arial CE"/>
              </w:rPr>
            </w:pPr>
            <w:r w:rsidRPr="001D0AD3">
              <w:t>97,5</w:t>
            </w:r>
          </w:p>
        </w:tc>
      </w:tr>
      <w:tr w:rsidR="00145C4D" w:rsidRPr="001D0AD3" w14:paraId="544C9632" w14:textId="77777777" w:rsidTr="004962D7">
        <w:trPr>
          <w:trHeight w:val="227"/>
          <w:jc w:val="center"/>
        </w:trPr>
        <w:tc>
          <w:tcPr>
            <w:tcW w:w="909" w:type="pct"/>
            <w:vAlign w:val="bottom"/>
          </w:tcPr>
          <w:p w14:paraId="18B90244" w14:textId="78DD98ED" w:rsidR="00145C4D" w:rsidRPr="001D0AD3" w:rsidRDefault="00145C4D" w:rsidP="00145C4D">
            <w:pPr>
              <w:pStyle w:val="ZPpregtekst"/>
              <w:rPr>
                <w:snapToGrid w:val="0"/>
              </w:rPr>
            </w:pPr>
            <w:r w:rsidRPr="001D0AD3">
              <w:rPr>
                <w:snapToGrid w:val="0"/>
              </w:rPr>
              <w:t>Pogin</w:t>
            </w:r>
          </w:p>
        </w:tc>
        <w:tc>
          <w:tcPr>
            <w:tcW w:w="295" w:type="pct"/>
            <w:vAlign w:val="bottom"/>
          </w:tcPr>
          <w:p w14:paraId="0C989E7B" w14:textId="13ECA586" w:rsidR="00145C4D" w:rsidRPr="001D0AD3" w:rsidRDefault="00145C4D" w:rsidP="00145C4D">
            <w:pPr>
              <w:pStyle w:val="ZPpregtevilke"/>
            </w:pPr>
            <w:r w:rsidRPr="001D0AD3">
              <w:t>52.928</w:t>
            </w:r>
          </w:p>
        </w:tc>
        <w:tc>
          <w:tcPr>
            <w:tcW w:w="295" w:type="pct"/>
            <w:vAlign w:val="bottom"/>
          </w:tcPr>
          <w:p w14:paraId="56049BDD" w14:textId="4827B244" w:rsidR="00145C4D" w:rsidRPr="001D0AD3" w:rsidRDefault="00145C4D" w:rsidP="00145C4D">
            <w:pPr>
              <w:pStyle w:val="ZPpregtevilke"/>
            </w:pPr>
            <w:r w:rsidRPr="001D0AD3">
              <w:t>47.567</w:t>
            </w:r>
          </w:p>
        </w:tc>
        <w:tc>
          <w:tcPr>
            <w:tcW w:w="295" w:type="pct"/>
            <w:vAlign w:val="bottom"/>
          </w:tcPr>
          <w:p w14:paraId="09DC5C8F" w14:textId="20A554C6" w:rsidR="00145C4D" w:rsidRPr="001D0AD3" w:rsidRDefault="00145C4D" w:rsidP="00145C4D">
            <w:pPr>
              <w:pStyle w:val="ZPpregtevilke"/>
            </w:pPr>
            <w:r w:rsidRPr="001D0AD3">
              <w:t>47.095</w:t>
            </w:r>
          </w:p>
        </w:tc>
        <w:tc>
          <w:tcPr>
            <w:tcW w:w="295" w:type="pct"/>
            <w:vAlign w:val="bottom"/>
          </w:tcPr>
          <w:p w14:paraId="65D7834F" w14:textId="2502A9B1" w:rsidR="00145C4D" w:rsidRPr="001D0AD3" w:rsidRDefault="00145C4D" w:rsidP="00145C4D">
            <w:pPr>
              <w:pStyle w:val="ZPpregtevilke"/>
            </w:pPr>
            <w:r w:rsidRPr="001D0AD3">
              <w:t>42.449</w:t>
            </w:r>
          </w:p>
        </w:tc>
        <w:tc>
          <w:tcPr>
            <w:tcW w:w="295" w:type="pct"/>
            <w:vAlign w:val="bottom"/>
          </w:tcPr>
          <w:p w14:paraId="17D551BB" w14:textId="68A7D65C" w:rsidR="00145C4D" w:rsidRPr="001D0AD3" w:rsidRDefault="00145C4D" w:rsidP="00145C4D">
            <w:pPr>
              <w:pStyle w:val="ZPpregtevilke"/>
            </w:pPr>
            <w:r w:rsidRPr="001D0AD3">
              <w:t>43.684</w:t>
            </w:r>
          </w:p>
        </w:tc>
        <w:tc>
          <w:tcPr>
            <w:tcW w:w="295" w:type="pct"/>
            <w:vAlign w:val="bottom"/>
          </w:tcPr>
          <w:p w14:paraId="6DAD3937" w14:textId="2C2A5A6B" w:rsidR="00145C4D" w:rsidRPr="001D0AD3" w:rsidRDefault="00145C4D" w:rsidP="00145C4D">
            <w:pPr>
              <w:pStyle w:val="ZPpregtevilke"/>
            </w:pPr>
            <w:r w:rsidRPr="001D0AD3">
              <w:t>42.312</w:t>
            </w:r>
          </w:p>
        </w:tc>
        <w:tc>
          <w:tcPr>
            <w:tcW w:w="295" w:type="pct"/>
            <w:vAlign w:val="bottom"/>
          </w:tcPr>
          <w:p w14:paraId="2978DB5B" w14:textId="55DF1C0C" w:rsidR="00145C4D" w:rsidRPr="001D0AD3" w:rsidRDefault="00145C4D" w:rsidP="00145C4D">
            <w:pPr>
              <w:pStyle w:val="ZPpregtevilke"/>
            </w:pPr>
            <w:r w:rsidRPr="001D0AD3">
              <w:t>44.970</w:t>
            </w:r>
          </w:p>
        </w:tc>
        <w:tc>
          <w:tcPr>
            <w:tcW w:w="294" w:type="pct"/>
            <w:vAlign w:val="bottom"/>
          </w:tcPr>
          <w:p w14:paraId="1C840CF3" w14:textId="250EB2C0" w:rsidR="00145C4D" w:rsidRPr="001D0AD3" w:rsidRDefault="00145C4D" w:rsidP="00145C4D">
            <w:pPr>
              <w:pStyle w:val="ZPpregtevilke"/>
            </w:pPr>
            <w:r w:rsidRPr="001D0AD3">
              <w:t>43.907</w:t>
            </w:r>
          </w:p>
        </w:tc>
        <w:tc>
          <w:tcPr>
            <w:tcW w:w="294" w:type="pct"/>
            <w:vAlign w:val="bottom"/>
          </w:tcPr>
          <w:p w14:paraId="10F1866B" w14:textId="65C7836C" w:rsidR="00145C4D" w:rsidRPr="001D0AD3" w:rsidRDefault="00145C4D" w:rsidP="00145C4D">
            <w:pPr>
              <w:pStyle w:val="ZPpregtevilke"/>
            </w:pPr>
            <w:r w:rsidRPr="001D0AD3">
              <w:t>42.010</w:t>
            </w:r>
          </w:p>
        </w:tc>
        <w:tc>
          <w:tcPr>
            <w:tcW w:w="294" w:type="pct"/>
            <w:vAlign w:val="bottom"/>
          </w:tcPr>
          <w:p w14:paraId="1CBE7CEE" w14:textId="3B50D0E5" w:rsidR="00145C4D" w:rsidRPr="001D0AD3" w:rsidRDefault="00145C4D" w:rsidP="00145C4D">
            <w:pPr>
              <w:pStyle w:val="ZPpregtevilke"/>
            </w:pPr>
            <w:r w:rsidRPr="001D0AD3">
              <w:t>44.345</w:t>
            </w:r>
          </w:p>
        </w:tc>
        <w:tc>
          <w:tcPr>
            <w:tcW w:w="290" w:type="pct"/>
            <w:vAlign w:val="bottom"/>
          </w:tcPr>
          <w:p w14:paraId="52CB89EE" w14:textId="6808EE67" w:rsidR="00145C4D" w:rsidRPr="001D0AD3" w:rsidRDefault="00145C4D" w:rsidP="00145C4D">
            <w:pPr>
              <w:pStyle w:val="ZPpregtevilke"/>
            </w:pPr>
            <w:r w:rsidRPr="001D0AD3">
              <w:t>41.415</w:t>
            </w:r>
          </w:p>
        </w:tc>
        <w:tc>
          <w:tcPr>
            <w:tcW w:w="286" w:type="pct"/>
            <w:vAlign w:val="bottom"/>
          </w:tcPr>
          <w:p w14:paraId="657756A3" w14:textId="03E5AADF" w:rsidR="00145C4D" w:rsidRPr="001D0AD3" w:rsidRDefault="00145C4D" w:rsidP="00145C4D">
            <w:pPr>
              <w:pStyle w:val="ZPpregtevilke"/>
            </w:pPr>
            <w:r w:rsidRPr="001D0AD3">
              <w:t>41.469</w:t>
            </w:r>
          </w:p>
        </w:tc>
        <w:tc>
          <w:tcPr>
            <w:tcW w:w="286" w:type="pct"/>
            <w:vAlign w:val="bottom"/>
          </w:tcPr>
          <w:p w14:paraId="2E4389A0" w14:textId="46EF6FAB" w:rsidR="00145C4D" w:rsidRPr="001D0AD3" w:rsidRDefault="00145C4D" w:rsidP="00145C4D">
            <w:pPr>
              <w:pStyle w:val="ZPpregtevilke"/>
            </w:pPr>
            <w:r w:rsidRPr="001D0AD3">
              <w:t>44.345</w:t>
            </w:r>
          </w:p>
        </w:tc>
        <w:tc>
          <w:tcPr>
            <w:tcW w:w="282" w:type="pct"/>
            <w:vAlign w:val="bottom"/>
          </w:tcPr>
          <w:p w14:paraId="700393DE" w14:textId="76DC01FC" w:rsidR="00145C4D" w:rsidRPr="001D0AD3" w:rsidRDefault="00145C4D" w:rsidP="00145C4D">
            <w:pPr>
              <w:pStyle w:val="ZPpregtevilke"/>
              <w:rPr>
                <w:rFonts w:ascii="Arial CE" w:hAnsi="Arial CE" w:cs="Arial CE"/>
              </w:rPr>
            </w:pPr>
            <w:r w:rsidRPr="001D0AD3">
              <w:t>106,9</w:t>
            </w:r>
          </w:p>
        </w:tc>
      </w:tr>
      <w:tr w:rsidR="00145C4D" w:rsidRPr="001D0AD3" w14:paraId="2FF2AA2A" w14:textId="77777777" w:rsidTr="004962D7">
        <w:trPr>
          <w:trHeight w:val="227"/>
          <w:jc w:val="center"/>
        </w:trPr>
        <w:tc>
          <w:tcPr>
            <w:tcW w:w="909" w:type="pct"/>
            <w:vAlign w:val="bottom"/>
          </w:tcPr>
          <w:p w14:paraId="192AE165" w14:textId="00F85AAD" w:rsidR="00145C4D" w:rsidRPr="001D0AD3" w:rsidRDefault="00145C4D" w:rsidP="00145C4D">
            <w:pPr>
              <w:pStyle w:val="ZPpregtekst"/>
              <w:rPr>
                <w:snapToGrid w:val="0"/>
              </w:rPr>
            </w:pPr>
            <w:r w:rsidRPr="001D0AD3">
              <w:rPr>
                <w:snapToGrid w:val="0"/>
              </w:rPr>
              <w:t>Število na koncu leta</w:t>
            </w:r>
          </w:p>
        </w:tc>
        <w:tc>
          <w:tcPr>
            <w:tcW w:w="295" w:type="pct"/>
            <w:vAlign w:val="bottom"/>
          </w:tcPr>
          <w:p w14:paraId="1D15A261" w14:textId="7990F1F5" w:rsidR="00145C4D" w:rsidRPr="001D0AD3" w:rsidRDefault="00145C4D" w:rsidP="00145C4D">
            <w:pPr>
              <w:pStyle w:val="ZPpregtevilke"/>
            </w:pPr>
            <w:r w:rsidRPr="001D0AD3">
              <w:t>296.097</w:t>
            </w:r>
          </w:p>
        </w:tc>
        <w:tc>
          <w:tcPr>
            <w:tcW w:w="295" w:type="pct"/>
            <w:vAlign w:val="bottom"/>
          </w:tcPr>
          <w:p w14:paraId="6203300A" w14:textId="1FE62424" w:rsidR="00145C4D" w:rsidRPr="001D0AD3" w:rsidRDefault="00145C4D" w:rsidP="00145C4D">
            <w:pPr>
              <w:pStyle w:val="ZPpregtevilke"/>
            </w:pPr>
            <w:r w:rsidRPr="001D0AD3">
              <w:t>288.350</w:t>
            </w:r>
          </w:p>
        </w:tc>
        <w:tc>
          <w:tcPr>
            <w:tcW w:w="295" w:type="pct"/>
            <w:vAlign w:val="bottom"/>
          </w:tcPr>
          <w:p w14:paraId="2F56D071" w14:textId="71B327EF" w:rsidR="00145C4D" w:rsidRPr="001D0AD3" w:rsidRDefault="00145C4D" w:rsidP="00145C4D">
            <w:pPr>
              <w:pStyle w:val="ZPpregtevilke"/>
            </w:pPr>
            <w:r w:rsidRPr="001D0AD3">
              <w:t>281.318</w:t>
            </w:r>
          </w:p>
        </w:tc>
        <w:tc>
          <w:tcPr>
            <w:tcW w:w="295" w:type="pct"/>
            <w:vAlign w:val="bottom"/>
          </w:tcPr>
          <w:p w14:paraId="30874C9A" w14:textId="5CD44F42" w:rsidR="00145C4D" w:rsidRPr="001D0AD3" w:rsidRDefault="00145C4D" w:rsidP="00145C4D">
            <w:pPr>
              <w:pStyle w:val="ZPpregtevilke"/>
            </w:pPr>
            <w:r w:rsidRPr="001D0AD3">
              <w:t>271.385</w:t>
            </w:r>
          </w:p>
        </w:tc>
        <w:tc>
          <w:tcPr>
            <w:tcW w:w="295" w:type="pct"/>
            <w:vAlign w:val="bottom"/>
          </w:tcPr>
          <w:p w14:paraId="519289B5" w14:textId="6587734B" w:rsidR="00145C4D" w:rsidRPr="001D0AD3" w:rsidRDefault="00145C4D" w:rsidP="00145C4D">
            <w:pPr>
              <w:pStyle w:val="ZPpregtevilke"/>
            </w:pPr>
            <w:r w:rsidRPr="001D0AD3">
              <w:t>265.744</w:t>
            </w:r>
          </w:p>
        </w:tc>
        <w:tc>
          <w:tcPr>
            <w:tcW w:w="295" w:type="pct"/>
            <w:vAlign w:val="bottom"/>
          </w:tcPr>
          <w:p w14:paraId="7DB9D5D1" w14:textId="0A808369" w:rsidR="00145C4D" w:rsidRPr="001D0AD3" w:rsidRDefault="00145C4D" w:rsidP="00145C4D">
            <w:pPr>
              <w:pStyle w:val="ZPpregtevilke"/>
            </w:pPr>
            <w:r w:rsidRPr="001D0AD3">
              <w:t>257.241</w:t>
            </w:r>
          </w:p>
        </w:tc>
        <w:tc>
          <w:tcPr>
            <w:tcW w:w="295" w:type="pct"/>
            <w:vAlign w:val="bottom"/>
          </w:tcPr>
          <w:p w14:paraId="5D4CB6CC" w14:textId="08436270" w:rsidR="00145C4D" w:rsidRPr="001D0AD3" w:rsidRDefault="00145C4D" w:rsidP="00145C4D">
            <w:pPr>
              <w:pStyle w:val="ZPpregtevilke"/>
            </w:pPr>
            <w:r w:rsidRPr="001D0AD3">
              <w:t>259.124</w:t>
            </w:r>
          </w:p>
        </w:tc>
        <w:tc>
          <w:tcPr>
            <w:tcW w:w="294" w:type="pct"/>
            <w:vAlign w:val="bottom"/>
          </w:tcPr>
          <w:p w14:paraId="630DA452" w14:textId="320DFCED" w:rsidR="00145C4D" w:rsidRPr="001D0AD3" w:rsidRDefault="00145C4D" w:rsidP="00145C4D">
            <w:pPr>
              <w:pStyle w:val="ZPpregtevilke"/>
            </w:pPr>
            <w:r w:rsidRPr="001D0AD3">
              <w:t>240.137</w:t>
            </w:r>
          </w:p>
        </w:tc>
        <w:tc>
          <w:tcPr>
            <w:tcW w:w="294" w:type="pct"/>
            <w:vAlign w:val="bottom"/>
          </w:tcPr>
          <w:p w14:paraId="1D65D36E" w14:textId="4DF92976" w:rsidR="00145C4D" w:rsidRPr="001D0AD3" w:rsidRDefault="00145C4D" w:rsidP="00145C4D">
            <w:pPr>
              <w:pStyle w:val="ZPpregtevilke"/>
            </w:pPr>
            <w:r w:rsidRPr="001D0AD3">
              <w:t>229.483</w:t>
            </w:r>
          </w:p>
        </w:tc>
        <w:tc>
          <w:tcPr>
            <w:tcW w:w="294" w:type="pct"/>
            <w:vAlign w:val="bottom"/>
          </w:tcPr>
          <w:p w14:paraId="666CDD2E" w14:textId="4243F42F" w:rsidR="00145C4D" w:rsidRPr="001D0AD3" w:rsidRDefault="00145C4D" w:rsidP="00145C4D">
            <w:pPr>
              <w:pStyle w:val="ZPpregtevilke"/>
            </w:pPr>
            <w:r w:rsidRPr="001D0AD3">
              <w:t>215.713</w:t>
            </w:r>
          </w:p>
        </w:tc>
        <w:tc>
          <w:tcPr>
            <w:tcW w:w="290" w:type="pct"/>
            <w:vAlign w:val="bottom"/>
          </w:tcPr>
          <w:p w14:paraId="796E0CB8" w14:textId="20F1AB03" w:rsidR="00145C4D" w:rsidRPr="001D0AD3" w:rsidRDefault="00145C4D" w:rsidP="00145C4D">
            <w:pPr>
              <w:pStyle w:val="ZPpregtevilke"/>
            </w:pPr>
            <w:r w:rsidRPr="001D0AD3">
              <w:t>202.147</w:t>
            </w:r>
          </w:p>
        </w:tc>
        <w:tc>
          <w:tcPr>
            <w:tcW w:w="286" w:type="pct"/>
            <w:vAlign w:val="bottom"/>
          </w:tcPr>
          <w:p w14:paraId="0DEAD4F9" w14:textId="4565657B" w:rsidR="00145C4D" w:rsidRPr="001D0AD3" w:rsidRDefault="00145C4D" w:rsidP="00145C4D">
            <w:pPr>
              <w:pStyle w:val="ZPpregtevilke"/>
            </w:pPr>
            <w:r w:rsidRPr="001D0AD3">
              <w:t>196.139</w:t>
            </w:r>
          </w:p>
        </w:tc>
        <w:tc>
          <w:tcPr>
            <w:tcW w:w="286" w:type="pct"/>
            <w:vAlign w:val="bottom"/>
          </w:tcPr>
          <w:p w14:paraId="04F91E1E" w14:textId="4AF9F6C5" w:rsidR="00145C4D" w:rsidRPr="001D0AD3" w:rsidRDefault="00145C4D" w:rsidP="00145C4D">
            <w:pPr>
              <w:pStyle w:val="ZPpregtevilke"/>
            </w:pPr>
            <w:r w:rsidRPr="001D0AD3">
              <w:t>232.350</w:t>
            </w:r>
          </w:p>
        </w:tc>
        <w:tc>
          <w:tcPr>
            <w:tcW w:w="282" w:type="pct"/>
            <w:vAlign w:val="bottom"/>
          </w:tcPr>
          <w:p w14:paraId="64050737" w14:textId="351C603B" w:rsidR="00145C4D" w:rsidRPr="001D0AD3" w:rsidRDefault="00145C4D" w:rsidP="00145C4D">
            <w:pPr>
              <w:pStyle w:val="ZPpregtevilke"/>
              <w:rPr>
                <w:rFonts w:ascii="Arial CE" w:hAnsi="Arial CE" w:cs="Arial CE"/>
              </w:rPr>
            </w:pPr>
            <w:r w:rsidRPr="001D0AD3">
              <w:t>118,5</w:t>
            </w:r>
          </w:p>
        </w:tc>
      </w:tr>
    </w:tbl>
    <w:p w14:paraId="0B76D74A" w14:textId="77777777" w:rsidR="0058766F" w:rsidRPr="001D0AD3" w:rsidRDefault="0058766F" w:rsidP="0058766F">
      <w:pPr>
        <w:pStyle w:val="ZPpodnapis"/>
      </w:pPr>
      <w:r w:rsidRPr="001D0AD3">
        <w:t>* Začasni podatki.</w:t>
      </w:r>
    </w:p>
    <w:p w14:paraId="0E5318F1" w14:textId="692DF70A" w:rsidR="00691EA6" w:rsidRPr="001D0AD3" w:rsidRDefault="0058766F" w:rsidP="0058766F">
      <w:pPr>
        <w:pStyle w:val="ZPpodnapis"/>
      </w:pPr>
      <w:r w:rsidRPr="001D0AD3">
        <w:t>Vir: SURS</w:t>
      </w:r>
    </w:p>
    <w:p w14:paraId="2435ED86" w14:textId="77777777" w:rsidR="00401BCF" w:rsidRPr="00BC4B2E" w:rsidRDefault="00401BCF" w:rsidP="00401BCF">
      <w:pPr>
        <w:pStyle w:val="ZPtekst"/>
        <w:rPr>
          <w:color w:val="4F81BD" w:themeColor="accent1"/>
        </w:rPr>
      </w:pPr>
    </w:p>
    <w:p w14:paraId="43E5F430" w14:textId="77777777" w:rsidR="00401BCF" w:rsidRPr="00BC4B2E" w:rsidRDefault="00401BCF" w:rsidP="00401BCF">
      <w:pPr>
        <w:pStyle w:val="ZPtekst"/>
        <w:rPr>
          <w:color w:val="4F81BD" w:themeColor="accent1"/>
        </w:rPr>
        <w:sectPr w:rsidR="00401BCF" w:rsidRPr="00BC4B2E" w:rsidSect="00282A0D">
          <w:headerReference w:type="default" r:id="rId92"/>
          <w:pgSz w:w="16838" w:h="11906" w:orient="landscape"/>
          <w:pgMar w:top="1418" w:right="1418" w:bottom="1418" w:left="1418" w:header="709" w:footer="709" w:gutter="0"/>
          <w:cols w:space="708"/>
          <w:docGrid w:linePitch="360"/>
        </w:sectPr>
      </w:pPr>
    </w:p>
    <w:p w14:paraId="4E3E0EFE" w14:textId="77777777" w:rsidR="0058766F" w:rsidRPr="00145C4D" w:rsidRDefault="0058766F" w:rsidP="0058766F">
      <w:pPr>
        <w:pStyle w:val="Naslov3"/>
        <w:numPr>
          <w:ilvl w:val="2"/>
          <w:numId w:val="16"/>
        </w:numPr>
        <w:spacing w:after="120"/>
        <w:ind w:left="851" w:hanging="851"/>
      </w:pPr>
      <w:bookmarkStart w:id="1022" w:name="_Toc68326314"/>
      <w:bookmarkStart w:id="1023" w:name="_Toc95189898"/>
      <w:bookmarkStart w:id="1024" w:name="_Toc95190474"/>
      <w:bookmarkStart w:id="1025" w:name="_Toc95210400"/>
      <w:bookmarkStart w:id="1026" w:name="_Toc95277260"/>
      <w:bookmarkStart w:id="1027" w:name="_Toc110257118"/>
      <w:bookmarkStart w:id="1028" w:name="_Toc147891406"/>
      <w:bookmarkStart w:id="1029" w:name="_Toc171749042"/>
      <w:bookmarkStart w:id="1030" w:name="_Toc200179480"/>
      <w:bookmarkStart w:id="1031" w:name="_Toc293061438"/>
      <w:bookmarkStart w:id="1032" w:name="_Toc326750702"/>
      <w:bookmarkStart w:id="1033" w:name="_Toc328047359"/>
      <w:bookmarkStart w:id="1034" w:name="_Toc359409514"/>
      <w:bookmarkStart w:id="1035" w:name="_Toc420498302"/>
      <w:bookmarkStart w:id="1036" w:name="_Toc428530095"/>
      <w:bookmarkStart w:id="1037" w:name="_Toc458751222"/>
      <w:bookmarkStart w:id="1038" w:name="_Toc479332605"/>
      <w:bookmarkStart w:id="1039" w:name="_Toc513809715"/>
      <w:bookmarkStart w:id="1040" w:name="_Toc10785822"/>
      <w:bookmarkStart w:id="1041" w:name="_Toc201921682"/>
      <w:bookmarkStart w:id="1042" w:name="_Toc35833621"/>
      <w:bookmarkStart w:id="1043" w:name="_Toc35833990"/>
      <w:bookmarkStart w:id="1044" w:name="_Toc35834126"/>
      <w:bookmarkStart w:id="1045" w:name="_Toc36878005"/>
      <w:bookmarkStart w:id="1046" w:name="_Toc68326315"/>
      <w:bookmarkStart w:id="1047" w:name="_Toc95189899"/>
      <w:bookmarkStart w:id="1048" w:name="_Toc95190475"/>
      <w:bookmarkStart w:id="1049" w:name="_Toc95210401"/>
      <w:bookmarkStart w:id="1050" w:name="_Toc95277261"/>
      <w:bookmarkStart w:id="1051" w:name="_Toc110257119"/>
      <w:bookmarkStart w:id="1052" w:name="_Toc147891407"/>
      <w:bookmarkStart w:id="1053" w:name="_Toc171749043"/>
      <w:bookmarkStart w:id="1054" w:name="_Toc200179481"/>
      <w:bookmarkStart w:id="1055" w:name="_Toc293061439"/>
      <w:bookmarkStart w:id="1056" w:name="_Toc326750703"/>
      <w:bookmarkStart w:id="1057" w:name="_Toc328047360"/>
      <w:bookmarkStart w:id="1058" w:name="_Toc359409515"/>
      <w:bookmarkStart w:id="1059" w:name="_Toc420498303"/>
      <w:bookmarkStart w:id="1060" w:name="_Toc428530096"/>
      <w:bookmarkStart w:id="1061" w:name="_Toc458751223"/>
      <w:bookmarkStart w:id="1062" w:name="_Toc479332606"/>
      <w:r w:rsidRPr="00145C4D">
        <w:t>Prirast prašičev in prireja mesa (000 t)</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6"/>
        <w:gridCol w:w="771"/>
        <w:gridCol w:w="771"/>
        <w:gridCol w:w="771"/>
        <w:gridCol w:w="768"/>
        <w:gridCol w:w="768"/>
        <w:gridCol w:w="767"/>
        <w:gridCol w:w="767"/>
        <w:gridCol w:w="767"/>
        <w:gridCol w:w="767"/>
        <w:gridCol w:w="767"/>
        <w:gridCol w:w="764"/>
        <w:gridCol w:w="764"/>
        <w:gridCol w:w="764"/>
        <w:gridCol w:w="764"/>
      </w:tblGrid>
      <w:tr w:rsidR="00145C4D" w:rsidRPr="00145C4D" w14:paraId="7C9B08CB" w14:textId="77777777" w:rsidTr="004962D7">
        <w:trPr>
          <w:trHeight w:val="227"/>
          <w:jc w:val="center"/>
        </w:trPr>
        <w:tc>
          <w:tcPr>
            <w:tcW w:w="1163" w:type="pct"/>
            <w:tcBorders>
              <w:top w:val="single" w:sz="12" w:space="0" w:color="008000"/>
              <w:bottom w:val="single" w:sz="6" w:space="0" w:color="008000"/>
            </w:tcBorders>
            <w:vAlign w:val="bottom"/>
          </w:tcPr>
          <w:p w14:paraId="3DD1F22D" w14:textId="77777777" w:rsidR="00145C4D" w:rsidRPr="00145C4D" w:rsidRDefault="00145C4D" w:rsidP="00145C4D">
            <w:pPr>
              <w:pStyle w:val="ZPpregglava"/>
              <w:spacing w:before="0" w:after="0"/>
            </w:pPr>
          </w:p>
        </w:tc>
        <w:tc>
          <w:tcPr>
            <w:tcW w:w="275" w:type="pct"/>
            <w:tcBorders>
              <w:top w:val="single" w:sz="12" w:space="0" w:color="008000"/>
              <w:bottom w:val="single" w:sz="6" w:space="0" w:color="008000"/>
            </w:tcBorders>
            <w:vAlign w:val="center"/>
          </w:tcPr>
          <w:p w14:paraId="3A448243" w14:textId="44ED8135" w:rsidR="00145C4D" w:rsidRPr="00145C4D" w:rsidRDefault="00145C4D" w:rsidP="00145C4D">
            <w:pPr>
              <w:pStyle w:val="ZPpregglava"/>
              <w:spacing w:before="0" w:after="0"/>
              <w:rPr>
                <w:bCs/>
              </w:rPr>
            </w:pPr>
            <w:r w:rsidRPr="00145C4D">
              <w:rPr>
                <w:bCs/>
              </w:rPr>
              <w:t>2012</w:t>
            </w:r>
          </w:p>
        </w:tc>
        <w:tc>
          <w:tcPr>
            <w:tcW w:w="275" w:type="pct"/>
            <w:tcBorders>
              <w:top w:val="single" w:sz="12" w:space="0" w:color="008000"/>
              <w:bottom w:val="single" w:sz="6" w:space="0" w:color="008000"/>
            </w:tcBorders>
            <w:vAlign w:val="center"/>
          </w:tcPr>
          <w:p w14:paraId="71461CFA" w14:textId="40125463" w:rsidR="00145C4D" w:rsidRPr="00145C4D" w:rsidRDefault="00145C4D" w:rsidP="00145C4D">
            <w:pPr>
              <w:pStyle w:val="ZPpregglava"/>
              <w:spacing w:before="0" w:after="0"/>
              <w:rPr>
                <w:bCs/>
              </w:rPr>
            </w:pPr>
            <w:r w:rsidRPr="00145C4D">
              <w:rPr>
                <w:bCs/>
              </w:rPr>
              <w:t>2013</w:t>
            </w:r>
          </w:p>
        </w:tc>
        <w:tc>
          <w:tcPr>
            <w:tcW w:w="275" w:type="pct"/>
            <w:tcBorders>
              <w:top w:val="single" w:sz="12" w:space="0" w:color="008000"/>
              <w:bottom w:val="single" w:sz="6" w:space="0" w:color="008000"/>
            </w:tcBorders>
            <w:vAlign w:val="center"/>
          </w:tcPr>
          <w:p w14:paraId="29D29E74" w14:textId="12FDF31D" w:rsidR="00145C4D" w:rsidRPr="00145C4D" w:rsidRDefault="00145C4D" w:rsidP="00145C4D">
            <w:pPr>
              <w:pStyle w:val="ZPpregglava"/>
              <w:spacing w:before="0" w:after="0"/>
              <w:rPr>
                <w:bCs/>
              </w:rPr>
            </w:pPr>
            <w:r w:rsidRPr="00145C4D">
              <w:rPr>
                <w:bCs/>
              </w:rPr>
              <w:t>2014</w:t>
            </w:r>
          </w:p>
        </w:tc>
        <w:tc>
          <w:tcPr>
            <w:tcW w:w="274" w:type="pct"/>
            <w:tcBorders>
              <w:top w:val="single" w:sz="12" w:space="0" w:color="008000"/>
              <w:bottom w:val="single" w:sz="6" w:space="0" w:color="008000"/>
            </w:tcBorders>
            <w:vAlign w:val="center"/>
          </w:tcPr>
          <w:p w14:paraId="101596E5" w14:textId="2CBFD585" w:rsidR="00145C4D" w:rsidRPr="00145C4D" w:rsidRDefault="00145C4D" w:rsidP="00145C4D">
            <w:pPr>
              <w:pStyle w:val="ZPpregglava"/>
              <w:spacing w:before="0" w:after="0"/>
              <w:rPr>
                <w:bCs/>
              </w:rPr>
            </w:pPr>
            <w:r w:rsidRPr="00145C4D">
              <w:rPr>
                <w:bCs/>
              </w:rPr>
              <w:t>2015</w:t>
            </w:r>
          </w:p>
        </w:tc>
        <w:tc>
          <w:tcPr>
            <w:tcW w:w="274" w:type="pct"/>
            <w:tcBorders>
              <w:top w:val="single" w:sz="12" w:space="0" w:color="008000"/>
              <w:bottom w:val="single" w:sz="6" w:space="0" w:color="008000"/>
            </w:tcBorders>
            <w:vAlign w:val="center"/>
          </w:tcPr>
          <w:p w14:paraId="274A7EFF" w14:textId="7EBC1588" w:rsidR="00145C4D" w:rsidRPr="00145C4D" w:rsidRDefault="00145C4D" w:rsidP="00145C4D">
            <w:pPr>
              <w:pStyle w:val="ZPpregglava"/>
              <w:spacing w:before="0" w:after="0"/>
              <w:rPr>
                <w:bCs/>
              </w:rPr>
            </w:pPr>
            <w:r w:rsidRPr="00145C4D">
              <w:rPr>
                <w:bCs/>
              </w:rPr>
              <w:t>2016</w:t>
            </w:r>
          </w:p>
        </w:tc>
        <w:tc>
          <w:tcPr>
            <w:tcW w:w="274" w:type="pct"/>
            <w:tcBorders>
              <w:top w:val="single" w:sz="12" w:space="0" w:color="008000"/>
              <w:bottom w:val="single" w:sz="6" w:space="0" w:color="008000"/>
            </w:tcBorders>
            <w:vAlign w:val="center"/>
          </w:tcPr>
          <w:p w14:paraId="6FF6D221" w14:textId="71F1F6C3" w:rsidR="00145C4D" w:rsidRPr="00145C4D" w:rsidRDefault="00145C4D" w:rsidP="00145C4D">
            <w:pPr>
              <w:pStyle w:val="ZPpregglava"/>
              <w:spacing w:before="0" w:after="0"/>
              <w:rPr>
                <w:bCs/>
              </w:rPr>
            </w:pPr>
            <w:r w:rsidRPr="00145C4D">
              <w:rPr>
                <w:bCs/>
              </w:rPr>
              <w:t>2017</w:t>
            </w:r>
          </w:p>
        </w:tc>
        <w:tc>
          <w:tcPr>
            <w:tcW w:w="274" w:type="pct"/>
            <w:tcBorders>
              <w:top w:val="single" w:sz="12" w:space="0" w:color="008000"/>
              <w:bottom w:val="single" w:sz="6" w:space="0" w:color="008000"/>
            </w:tcBorders>
            <w:vAlign w:val="center"/>
          </w:tcPr>
          <w:p w14:paraId="6AE81F7E" w14:textId="60178277" w:rsidR="00145C4D" w:rsidRPr="00145C4D" w:rsidRDefault="00145C4D" w:rsidP="00145C4D">
            <w:pPr>
              <w:pStyle w:val="ZPpregglava"/>
              <w:spacing w:before="0" w:after="0"/>
              <w:rPr>
                <w:bCs/>
              </w:rPr>
            </w:pPr>
            <w:r w:rsidRPr="00145C4D">
              <w:rPr>
                <w:bCs/>
              </w:rPr>
              <w:t>2018</w:t>
            </w:r>
          </w:p>
        </w:tc>
        <w:tc>
          <w:tcPr>
            <w:tcW w:w="274" w:type="pct"/>
            <w:tcBorders>
              <w:top w:val="single" w:sz="12" w:space="0" w:color="008000"/>
              <w:bottom w:val="single" w:sz="6" w:space="0" w:color="008000"/>
            </w:tcBorders>
            <w:vAlign w:val="center"/>
          </w:tcPr>
          <w:p w14:paraId="660D0701" w14:textId="50A0B210" w:rsidR="00145C4D" w:rsidRPr="00145C4D" w:rsidRDefault="00145C4D" w:rsidP="00145C4D">
            <w:pPr>
              <w:pStyle w:val="ZPpregglava"/>
              <w:spacing w:before="0" w:after="0"/>
              <w:rPr>
                <w:bCs/>
              </w:rPr>
            </w:pPr>
            <w:r w:rsidRPr="00145C4D">
              <w:rPr>
                <w:bCs/>
              </w:rPr>
              <w:t>2019</w:t>
            </w:r>
          </w:p>
        </w:tc>
        <w:tc>
          <w:tcPr>
            <w:tcW w:w="274" w:type="pct"/>
            <w:tcBorders>
              <w:top w:val="single" w:sz="12" w:space="0" w:color="008000"/>
              <w:bottom w:val="single" w:sz="6" w:space="0" w:color="008000"/>
            </w:tcBorders>
            <w:vAlign w:val="center"/>
          </w:tcPr>
          <w:p w14:paraId="1CD2904D" w14:textId="713DF8B5" w:rsidR="00145C4D" w:rsidRPr="00145C4D" w:rsidRDefault="00145C4D" w:rsidP="00145C4D">
            <w:pPr>
              <w:pStyle w:val="ZPpregglava"/>
              <w:spacing w:before="0" w:after="0"/>
              <w:rPr>
                <w:bCs/>
              </w:rPr>
            </w:pPr>
            <w:r w:rsidRPr="00145C4D">
              <w:rPr>
                <w:bCs/>
              </w:rPr>
              <w:t>2020</w:t>
            </w:r>
          </w:p>
        </w:tc>
        <w:tc>
          <w:tcPr>
            <w:tcW w:w="274" w:type="pct"/>
            <w:tcBorders>
              <w:top w:val="single" w:sz="12" w:space="0" w:color="008000"/>
              <w:bottom w:val="single" w:sz="6" w:space="0" w:color="008000"/>
            </w:tcBorders>
            <w:vAlign w:val="center"/>
          </w:tcPr>
          <w:p w14:paraId="54F692C4" w14:textId="1F130445" w:rsidR="00145C4D" w:rsidRPr="00145C4D" w:rsidRDefault="00145C4D" w:rsidP="00145C4D">
            <w:pPr>
              <w:pStyle w:val="ZPpregglava"/>
              <w:spacing w:before="0" w:after="0"/>
              <w:rPr>
                <w:bCs/>
              </w:rPr>
            </w:pPr>
            <w:r w:rsidRPr="00145C4D">
              <w:rPr>
                <w:bCs/>
              </w:rPr>
              <w:t>2021</w:t>
            </w:r>
          </w:p>
        </w:tc>
        <w:tc>
          <w:tcPr>
            <w:tcW w:w="273" w:type="pct"/>
            <w:tcBorders>
              <w:top w:val="single" w:sz="12" w:space="0" w:color="008000"/>
              <w:bottom w:val="single" w:sz="6" w:space="0" w:color="008000"/>
            </w:tcBorders>
            <w:vAlign w:val="center"/>
          </w:tcPr>
          <w:p w14:paraId="12695D45" w14:textId="4D53C456" w:rsidR="00145C4D" w:rsidRPr="00145C4D" w:rsidRDefault="00145C4D" w:rsidP="00145C4D">
            <w:pPr>
              <w:pStyle w:val="ZPpregglava"/>
              <w:spacing w:before="0" w:after="0"/>
              <w:rPr>
                <w:bCs/>
              </w:rPr>
            </w:pPr>
            <w:r w:rsidRPr="00145C4D">
              <w:rPr>
                <w:bCs/>
              </w:rPr>
              <w:t>2022</w:t>
            </w:r>
          </w:p>
        </w:tc>
        <w:tc>
          <w:tcPr>
            <w:tcW w:w="273" w:type="pct"/>
            <w:tcBorders>
              <w:top w:val="single" w:sz="12" w:space="0" w:color="008000"/>
              <w:bottom w:val="single" w:sz="6" w:space="0" w:color="008000"/>
            </w:tcBorders>
            <w:vAlign w:val="center"/>
          </w:tcPr>
          <w:p w14:paraId="6F2BE167" w14:textId="0F60CAC5" w:rsidR="00145C4D" w:rsidRPr="00145C4D" w:rsidRDefault="00145C4D" w:rsidP="00145C4D">
            <w:pPr>
              <w:pStyle w:val="ZPpregglava"/>
              <w:spacing w:before="0" w:after="0"/>
              <w:rPr>
                <w:bCs/>
              </w:rPr>
            </w:pPr>
            <w:r w:rsidRPr="00145C4D">
              <w:rPr>
                <w:bCs/>
              </w:rPr>
              <w:t>2023</w:t>
            </w:r>
          </w:p>
        </w:tc>
        <w:tc>
          <w:tcPr>
            <w:tcW w:w="273" w:type="pct"/>
            <w:tcBorders>
              <w:top w:val="single" w:sz="12" w:space="0" w:color="008000"/>
              <w:bottom w:val="single" w:sz="6" w:space="0" w:color="008000"/>
            </w:tcBorders>
            <w:vAlign w:val="center"/>
          </w:tcPr>
          <w:p w14:paraId="0173153F" w14:textId="7E0CAEDE" w:rsidR="00145C4D" w:rsidRPr="00145C4D" w:rsidRDefault="00145C4D" w:rsidP="00145C4D">
            <w:pPr>
              <w:pStyle w:val="ZPpregglava"/>
              <w:spacing w:before="0" w:after="0"/>
              <w:rPr>
                <w:bCs/>
              </w:rPr>
            </w:pPr>
            <w:r w:rsidRPr="00145C4D">
              <w:rPr>
                <w:bCs/>
              </w:rPr>
              <w:t>2024*</w:t>
            </w:r>
          </w:p>
        </w:tc>
        <w:tc>
          <w:tcPr>
            <w:tcW w:w="273" w:type="pct"/>
            <w:tcBorders>
              <w:top w:val="single" w:sz="12" w:space="0" w:color="008000"/>
              <w:bottom w:val="single" w:sz="6" w:space="0" w:color="008000"/>
            </w:tcBorders>
            <w:vAlign w:val="bottom"/>
          </w:tcPr>
          <w:p w14:paraId="00C68034" w14:textId="77777777" w:rsidR="00145C4D" w:rsidRPr="00145C4D" w:rsidRDefault="00145C4D" w:rsidP="00145C4D">
            <w:pPr>
              <w:pStyle w:val="ZPpregglava"/>
              <w:rPr>
                <w:bCs/>
              </w:rPr>
            </w:pPr>
            <w:r w:rsidRPr="00145C4D">
              <w:rPr>
                <w:bCs/>
              </w:rPr>
              <w:t>Indeks</w:t>
            </w:r>
          </w:p>
          <w:p w14:paraId="0106CAB4" w14:textId="5A30FB71" w:rsidR="00145C4D" w:rsidRPr="00145C4D" w:rsidRDefault="00145C4D" w:rsidP="00145C4D">
            <w:pPr>
              <w:pStyle w:val="ZPpregglava"/>
              <w:spacing w:before="0" w:after="0"/>
              <w:rPr>
                <w:bCs/>
              </w:rPr>
            </w:pPr>
            <w:r w:rsidRPr="00145C4D">
              <w:rPr>
                <w:bCs/>
              </w:rPr>
              <w:t>2024/23</w:t>
            </w:r>
          </w:p>
        </w:tc>
      </w:tr>
      <w:tr w:rsidR="00145C4D" w:rsidRPr="00145C4D" w14:paraId="3BB2DCAE" w14:textId="77777777" w:rsidTr="004962D7">
        <w:trPr>
          <w:trHeight w:val="227"/>
          <w:jc w:val="center"/>
        </w:trPr>
        <w:tc>
          <w:tcPr>
            <w:tcW w:w="1163" w:type="pct"/>
            <w:tcBorders>
              <w:top w:val="single" w:sz="6" w:space="0" w:color="008000"/>
              <w:bottom w:val="nil"/>
            </w:tcBorders>
            <w:shd w:val="clear" w:color="auto" w:fill="D9D9D9"/>
            <w:vAlign w:val="bottom"/>
          </w:tcPr>
          <w:p w14:paraId="62AD56CC" w14:textId="237F9469" w:rsidR="00145C4D" w:rsidRPr="00145C4D" w:rsidRDefault="00145C4D" w:rsidP="00145C4D">
            <w:pPr>
              <w:pStyle w:val="ZPpregtekst"/>
              <w:rPr>
                <w:b/>
                <w:snapToGrid w:val="0"/>
              </w:rPr>
            </w:pPr>
            <w:r w:rsidRPr="00145C4D">
              <w:rPr>
                <w:b/>
                <w:snapToGrid w:val="0"/>
              </w:rPr>
              <w:t>DOMAČA PRIREJA</w:t>
            </w:r>
          </w:p>
        </w:tc>
        <w:tc>
          <w:tcPr>
            <w:tcW w:w="275" w:type="pct"/>
            <w:tcBorders>
              <w:top w:val="single" w:sz="6" w:space="0" w:color="008000"/>
              <w:bottom w:val="nil"/>
            </w:tcBorders>
            <w:shd w:val="clear" w:color="auto" w:fill="D9D9D9"/>
            <w:vAlign w:val="bottom"/>
          </w:tcPr>
          <w:p w14:paraId="2EE7A9A6" w14:textId="77777777" w:rsidR="00145C4D" w:rsidRPr="00145C4D" w:rsidRDefault="00145C4D" w:rsidP="00145C4D">
            <w:pPr>
              <w:rPr>
                <w:b/>
                <w:szCs w:val="16"/>
              </w:rPr>
            </w:pPr>
          </w:p>
        </w:tc>
        <w:tc>
          <w:tcPr>
            <w:tcW w:w="275" w:type="pct"/>
            <w:tcBorders>
              <w:top w:val="single" w:sz="6" w:space="0" w:color="008000"/>
              <w:bottom w:val="nil"/>
            </w:tcBorders>
            <w:shd w:val="clear" w:color="auto" w:fill="D9D9D9"/>
            <w:vAlign w:val="bottom"/>
          </w:tcPr>
          <w:p w14:paraId="08642178" w14:textId="77777777" w:rsidR="00145C4D" w:rsidRPr="00145C4D" w:rsidRDefault="00145C4D" w:rsidP="00145C4D">
            <w:pPr>
              <w:rPr>
                <w:b/>
                <w:szCs w:val="16"/>
              </w:rPr>
            </w:pPr>
          </w:p>
        </w:tc>
        <w:tc>
          <w:tcPr>
            <w:tcW w:w="275" w:type="pct"/>
            <w:tcBorders>
              <w:top w:val="single" w:sz="6" w:space="0" w:color="008000"/>
              <w:bottom w:val="nil"/>
            </w:tcBorders>
            <w:shd w:val="clear" w:color="auto" w:fill="D9D9D9"/>
            <w:vAlign w:val="bottom"/>
          </w:tcPr>
          <w:p w14:paraId="0464BC1C" w14:textId="77777777" w:rsidR="00145C4D" w:rsidRPr="00145C4D" w:rsidRDefault="00145C4D" w:rsidP="00145C4D">
            <w:pPr>
              <w:rPr>
                <w:b/>
                <w:szCs w:val="16"/>
              </w:rPr>
            </w:pPr>
          </w:p>
        </w:tc>
        <w:tc>
          <w:tcPr>
            <w:tcW w:w="274" w:type="pct"/>
            <w:tcBorders>
              <w:top w:val="single" w:sz="6" w:space="0" w:color="008000"/>
              <w:bottom w:val="nil"/>
            </w:tcBorders>
            <w:shd w:val="clear" w:color="auto" w:fill="D9D9D9"/>
            <w:vAlign w:val="bottom"/>
          </w:tcPr>
          <w:p w14:paraId="27912489" w14:textId="77777777" w:rsidR="00145C4D" w:rsidRPr="00145C4D" w:rsidRDefault="00145C4D" w:rsidP="00145C4D">
            <w:pPr>
              <w:rPr>
                <w:b/>
                <w:szCs w:val="16"/>
              </w:rPr>
            </w:pPr>
          </w:p>
        </w:tc>
        <w:tc>
          <w:tcPr>
            <w:tcW w:w="274" w:type="pct"/>
            <w:tcBorders>
              <w:top w:val="single" w:sz="6" w:space="0" w:color="008000"/>
              <w:bottom w:val="nil"/>
            </w:tcBorders>
            <w:shd w:val="clear" w:color="auto" w:fill="D9D9D9"/>
            <w:vAlign w:val="bottom"/>
          </w:tcPr>
          <w:p w14:paraId="0633759D" w14:textId="77777777" w:rsidR="00145C4D" w:rsidRPr="00145C4D" w:rsidRDefault="00145C4D" w:rsidP="00145C4D">
            <w:pPr>
              <w:rPr>
                <w:b/>
                <w:szCs w:val="16"/>
              </w:rPr>
            </w:pPr>
          </w:p>
        </w:tc>
        <w:tc>
          <w:tcPr>
            <w:tcW w:w="274" w:type="pct"/>
            <w:tcBorders>
              <w:top w:val="single" w:sz="6" w:space="0" w:color="008000"/>
              <w:bottom w:val="nil"/>
            </w:tcBorders>
            <w:shd w:val="clear" w:color="auto" w:fill="D9D9D9"/>
            <w:vAlign w:val="bottom"/>
          </w:tcPr>
          <w:p w14:paraId="7F33B357" w14:textId="77777777" w:rsidR="00145C4D" w:rsidRPr="00145C4D" w:rsidRDefault="00145C4D" w:rsidP="00145C4D">
            <w:pPr>
              <w:rPr>
                <w:b/>
                <w:szCs w:val="16"/>
              </w:rPr>
            </w:pPr>
          </w:p>
        </w:tc>
        <w:tc>
          <w:tcPr>
            <w:tcW w:w="274" w:type="pct"/>
            <w:tcBorders>
              <w:top w:val="single" w:sz="6" w:space="0" w:color="008000"/>
              <w:bottom w:val="nil"/>
            </w:tcBorders>
            <w:shd w:val="clear" w:color="auto" w:fill="D9D9D9"/>
            <w:vAlign w:val="bottom"/>
          </w:tcPr>
          <w:p w14:paraId="7D74105B" w14:textId="77777777" w:rsidR="00145C4D" w:rsidRPr="00145C4D" w:rsidRDefault="00145C4D" w:rsidP="00145C4D">
            <w:pPr>
              <w:rPr>
                <w:b/>
                <w:szCs w:val="16"/>
              </w:rPr>
            </w:pPr>
          </w:p>
        </w:tc>
        <w:tc>
          <w:tcPr>
            <w:tcW w:w="274" w:type="pct"/>
            <w:tcBorders>
              <w:top w:val="single" w:sz="6" w:space="0" w:color="008000"/>
              <w:bottom w:val="nil"/>
            </w:tcBorders>
            <w:shd w:val="clear" w:color="auto" w:fill="D9D9D9"/>
            <w:vAlign w:val="bottom"/>
          </w:tcPr>
          <w:p w14:paraId="68A467B8" w14:textId="77777777" w:rsidR="00145C4D" w:rsidRPr="00145C4D" w:rsidRDefault="00145C4D" w:rsidP="00145C4D">
            <w:pPr>
              <w:jc w:val="right"/>
              <w:rPr>
                <w:b/>
                <w:szCs w:val="16"/>
              </w:rPr>
            </w:pPr>
          </w:p>
        </w:tc>
        <w:tc>
          <w:tcPr>
            <w:tcW w:w="274" w:type="pct"/>
            <w:tcBorders>
              <w:top w:val="single" w:sz="6" w:space="0" w:color="008000"/>
              <w:bottom w:val="nil"/>
            </w:tcBorders>
            <w:shd w:val="clear" w:color="auto" w:fill="D9D9D9"/>
            <w:vAlign w:val="bottom"/>
          </w:tcPr>
          <w:p w14:paraId="062BF702" w14:textId="77777777" w:rsidR="00145C4D" w:rsidRPr="00145C4D" w:rsidRDefault="00145C4D" w:rsidP="00145C4D">
            <w:pPr>
              <w:jc w:val="right"/>
              <w:rPr>
                <w:b/>
                <w:szCs w:val="16"/>
              </w:rPr>
            </w:pPr>
          </w:p>
        </w:tc>
        <w:tc>
          <w:tcPr>
            <w:tcW w:w="274" w:type="pct"/>
            <w:tcBorders>
              <w:top w:val="single" w:sz="6" w:space="0" w:color="008000"/>
              <w:bottom w:val="nil"/>
            </w:tcBorders>
            <w:shd w:val="clear" w:color="auto" w:fill="D9D9D9"/>
            <w:vAlign w:val="bottom"/>
          </w:tcPr>
          <w:p w14:paraId="5FAFB030" w14:textId="77777777" w:rsidR="00145C4D" w:rsidRPr="00145C4D" w:rsidRDefault="00145C4D" w:rsidP="00145C4D">
            <w:pPr>
              <w:rPr>
                <w:b/>
                <w:szCs w:val="16"/>
              </w:rPr>
            </w:pPr>
          </w:p>
        </w:tc>
        <w:tc>
          <w:tcPr>
            <w:tcW w:w="273" w:type="pct"/>
            <w:tcBorders>
              <w:top w:val="single" w:sz="6" w:space="0" w:color="008000"/>
              <w:bottom w:val="nil"/>
            </w:tcBorders>
            <w:shd w:val="clear" w:color="auto" w:fill="D9D9D9"/>
            <w:vAlign w:val="bottom"/>
          </w:tcPr>
          <w:p w14:paraId="7206FE92" w14:textId="77777777" w:rsidR="00145C4D" w:rsidRPr="00145C4D" w:rsidRDefault="00145C4D" w:rsidP="00145C4D">
            <w:pPr>
              <w:rPr>
                <w:b/>
                <w:szCs w:val="16"/>
              </w:rPr>
            </w:pPr>
          </w:p>
        </w:tc>
        <w:tc>
          <w:tcPr>
            <w:tcW w:w="273" w:type="pct"/>
            <w:tcBorders>
              <w:top w:val="single" w:sz="6" w:space="0" w:color="008000"/>
              <w:bottom w:val="nil"/>
            </w:tcBorders>
            <w:shd w:val="clear" w:color="auto" w:fill="D9D9D9"/>
            <w:vAlign w:val="bottom"/>
          </w:tcPr>
          <w:p w14:paraId="11611EC7" w14:textId="77777777" w:rsidR="00145C4D" w:rsidRPr="00145C4D" w:rsidRDefault="00145C4D" w:rsidP="00145C4D">
            <w:pPr>
              <w:rPr>
                <w:b/>
                <w:szCs w:val="16"/>
              </w:rPr>
            </w:pPr>
          </w:p>
        </w:tc>
        <w:tc>
          <w:tcPr>
            <w:tcW w:w="273" w:type="pct"/>
            <w:tcBorders>
              <w:top w:val="single" w:sz="6" w:space="0" w:color="008000"/>
              <w:bottom w:val="nil"/>
            </w:tcBorders>
            <w:shd w:val="clear" w:color="auto" w:fill="D9D9D9"/>
            <w:vAlign w:val="bottom"/>
          </w:tcPr>
          <w:p w14:paraId="55E675F5" w14:textId="77777777" w:rsidR="00145C4D" w:rsidRPr="00145C4D" w:rsidRDefault="00145C4D" w:rsidP="00145C4D">
            <w:pPr>
              <w:rPr>
                <w:b/>
                <w:szCs w:val="16"/>
              </w:rPr>
            </w:pPr>
          </w:p>
        </w:tc>
        <w:tc>
          <w:tcPr>
            <w:tcW w:w="273" w:type="pct"/>
            <w:tcBorders>
              <w:top w:val="single" w:sz="6" w:space="0" w:color="008000"/>
              <w:bottom w:val="nil"/>
            </w:tcBorders>
            <w:shd w:val="clear" w:color="auto" w:fill="D9D9D9"/>
            <w:vAlign w:val="bottom"/>
          </w:tcPr>
          <w:p w14:paraId="054824A7" w14:textId="77777777" w:rsidR="00145C4D" w:rsidRPr="00145C4D" w:rsidRDefault="00145C4D" w:rsidP="00145C4D">
            <w:pPr>
              <w:rPr>
                <w:b/>
                <w:szCs w:val="16"/>
              </w:rPr>
            </w:pPr>
          </w:p>
        </w:tc>
      </w:tr>
      <w:tr w:rsidR="00145C4D" w:rsidRPr="00145C4D" w14:paraId="3AC1C0DB" w14:textId="77777777" w:rsidTr="004962D7">
        <w:trPr>
          <w:trHeight w:val="227"/>
          <w:jc w:val="center"/>
        </w:trPr>
        <w:tc>
          <w:tcPr>
            <w:tcW w:w="1163" w:type="pct"/>
            <w:tcBorders>
              <w:top w:val="nil"/>
            </w:tcBorders>
            <w:vAlign w:val="bottom"/>
          </w:tcPr>
          <w:p w14:paraId="57C8DA06" w14:textId="29004553" w:rsidR="00145C4D" w:rsidRPr="00145C4D" w:rsidRDefault="00145C4D" w:rsidP="00145C4D">
            <w:pPr>
              <w:pStyle w:val="ZPpregtekst"/>
            </w:pPr>
            <w:r w:rsidRPr="00145C4D">
              <w:t>Prirast prašičev (živa masa)</w:t>
            </w:r>
          </w:p>
        </w:tc>
        <w:tc>
          <w:tcPr>
            <w:tcW w:w="275" w:type="pct"/>
            <w:tcBorders>
              <w:top w:val="nil"/>
            </w:tcBorders>
            <w:vAlign w:val="bottom"/>
          </w:tcPr>
          <w:p w14:paraId="4F60F7B6" w14:textId="0E1890BB" w:rsidR="00145C4D" w:rsidRPr="00145C4D" w:rsidRDefault="00145C4D" w:rsidP="00145C4D">
            <w:pPr>
              <w:pStyle w:val="ZPpregtevilke"/>
            </w:pPr>
            <w:r w:rsidRPr="00145C4D">
              <w:rPr>
                <w:szCs w:val="16"/>
              </w:rPr>
              <w:t>42,3</w:t>
            </w:r>
          </w:p>
        </w:tc>
        <w:tc>
          <w:tcPr>
            <w:tcW w:w="275" w:type="pct"/>
            <w:tcBorders>
              <w:top w:val="nil"/>
            </w:tcBorders>
            <w:vAlign w:val="bottom"/>
          </w:tcPr>
          <w:p w14:paraId="560BF1A9" w14:textId="2AB43343" w:rsidR="00145C4D" w:rsidRPr="00145C4D" w:rsidRDefault="00145C4D" w:rsidP="00145C4D">
            <w:pPr>
              <w:pStyle w:val="ZPpregtevilke"/>
            </w:pPr>
            <w:r w:rsidRPr="00145C4D">
              <w:rPr>
                <w:szCs w:val="16"/>
              </w:rPr>
              <w:t>36,1</w:t>
            </w:r>
          </w:p>
        </w:tc>
        <w:tc>
          <w:tcPr>
            <w:tcW w:w="275" w:type="pct"/>
            <w:tcBorders>
              <w:top w:val="nil"/>
            </w:tcBorders>
            <w:vAlign w:val="bottom"/>
          </w:tcPr>
          <w:p w14:paraId="2342B37E" w14:textId="7517E41F" w:rsidR="00145C4D" w:rsidRPr="00145C4D" w:rsidRDefault="00145C4D" w:rsidP="00145C4D">
            <w:pPr>
              <w:pStyle w:val="ZPpregtevilke"/>
            </w:pPr>
            <w:r w:rsidRPr="00145C4D">
              <w:rPr>
                <w:szCs w:val="16"/>
              </w:rPr>
              <w:t>38,1</w:t>
            </w:r>
          </w:p>
        </w:tc>
        <w:tc>
          <w:tcPr>
            <w:tcW w:w="274" w:type="pct"/>
            <w:tcBorders>
              <w:top w:val="nil"/>
            </w:tcBorders>
            <w:vAlign w:val="bottom"/>
          </w:tcPr>
          <w:p w14:paraId="50ECAD1B" w14:textId="3F748C75" w:rsidR="00145C4D" w:rsidRPr="00145C4D" w:rsidRDefault="00145C4D" w:rsidP="00145C4D">
            <w:pPr>
              <w:pStyle w:val="ZPpregtevilke"/>
            </w:pPr>
            <w:r w:rsidRPr="00145C4D">
              <w:rPr>
                <w:szCs w:val="16"/>
              </w:rPr>
              <w:t>33,6</w:t>
            </w:r>
          </w:p>
        </w:tc>
        <w:tc>
          <w:tcPr>
            <w:tcW w:w="274" w:type="pct"/>
            <w:tcBorders>
              <w:top w:val="nil"/>
            </w:tcBorders>
            <w:vAlign w:val="bottom"/>
          </w:tcPr>
          <w:p w14:paraId="22B9D7D3" w14:textId="4B289526" w:rsidR="00145C4D" w:rsidRPr="00145C4D" w:rsidRDefault="00145C4D" w:rsidP="00145C4D">
            <w:pPr>
              <w:pStyle w:val="ZPpregtevilke"/>
            </w:pPr>
            <w:r w:rsidRPr="00145C4D">
              <w:rPr>
                <w:szCs w:val="16"/>
              </w:rPr>
              <w:t>36,8</w:t>
            </w:r>
          </w:p>
        </w:tc>
        <w:tc>
          <w:tcPr>
            <w:tcW w:w="274" w:type="pct"/>
            <w:tcBorders>
              <w:top w:val="nil"/>
            </w:tcBorders>
            <w:vAlign w:val="bottom"/>
          </w:tcPr>
          <w:p w14:paraId="4E998C86" w14:textId="533FE02F" w:rsidR="00145C4D" w:rsidRPr="00145C4D" w:rsidRDefault="00145C4D" w:rsidP="00145C4D">
            <w:pPr>
              <w:pStyle w:val="ZPpregtevilke"/>
            </w:pPr>
            <w:r w:rsidRPr="00145C4D">
              <w:rPr>
                <w:szCs w:val="16"/>
              </w:rPr>
              <w:t>37,2</w:t>
            </w:r>
          </w:p>
        </w:tc>
        <w:tc>
          <w:tcPr>
            <w:tcW w:w="274" w:type="pct"/>
            <w:tcBorders>
              <w:top w:val="nil"/>
            </w:tcBorders>
            <w:vAlign w:val="bottom"/>
          </w:tcPr>
          <w:p w14:paraId="73B0C678" w14:textId="0D12FC4D" w:rsidR="00145C4D" w:rsidRPr="00145C4D" w:rsidRDefault="00145C4D" w:rsidP="00145C4D">
            <w:pPr>
              <w:pStyle w:val="ZPpregtevilke"/>
            </w:pPr>
            <w:r w:rsidRPr="00145C4D">
              <w:rPr>
                <w:szCs w:val="16"/>
              </w:rPr>
              <w:t>37,3</w:t>
            </w:r>
          </w:p>
        </w:tc>
        <w:tc>
          <w:tcPr>
            <w:tcW w:w="274" w:type="pct"/>
            <w:tcBorders>
              <w:top w:val="nil"/>
            </w:tcBorders>
            <w:vAlign w:val="bottom"/>
          </w:tcPr>
          <w:p w14:paraId="5FBAE8F8" w14:textId="585B4D89" w:rsidR="00145C4D" w:rsidRPr="00145C4D" w:rsidRDefault="00145C4D" w:rsidP="00145C4D">
            <w:pPr>
              <w:pStyle w:val="ZPpregtevilke"/>
            </w:pPr>
            <w:r w:rsidRPr="00145C4D">
              <w:rPr>
                <w:szCs w:val="16"/>
              </w:rPr>
              <w:t>38,1</w:t>
            </w:r>
          </w:p>
        </w:tc>
        <w:tc>
          <w:tcPr>
            <w:tcW w:w="274" w:type="pct"/>
            <w:tcBorders>
              <w:top w:val="nil"/>
            </w:tcBorders>
            <w:vAlign w:val="bottom"/>
          </w:tcPr>
          <w:p w14:paraId="20886A35" w14:textId="24A8EA8E" w:rsidR="00145C4D" w:rsidRPr="00145C4D" w:rsidRDefault="00145C4D" w:rsidP="00145C4D">
            <w:pPr>
              <w:pStyle w:val="ZPpregtevilke"/>
            </w:pPr>
            <w:r w:rsidRPr="00145C4D">
              <w:rPr>
                <w:szCs w:val="16"/>
              </w:rPr>
              <w:t>34,8</w:t>
            </w:r>
          </w:p>
        </w:tc>
        <w:tc>
          <w:tcPr>
            <w:tcW w:w="274" w:type="pct"/>
            <w:tcBorders>
              <w:top w:val="nil"/>
            </w:tcBorders>
            <w:vAlign w:val="bottom"/>
          </w:tcPr>
          <w:p w14:paraId="2C5F2D40" w14:textId="15DFD6EB" w:rsidR="00145C4D" w:rsidRPr="00145C4D" w:rsidRDefault="00145C4D" w:rsidP="00145C4D">
            <w:pPr>
              <w:pStyle w:val="ZPpregtevilke"/>
            </w:pPr>
            <w:r w:rsidRPr="00145C4D">
              <w:rPr>
                <w:szCs w:val="16"/>
              </w:rPr>
              <w:t>37,4</w:t>
            </w:r>
          </w:p>
        </w:tc>
        <w:tc>
          <w:tcPr>
            <w:tcW w:w="273" w:type="pct"/>
            <w:tcBorders>
              <w:top w:val="nil"/>
            </w:tcBorders>
            <w:vAlign w:val="bottom"/>
          </w:tcPr>
          <w:p w14:paraId="5A57BA5A" w14:textId="3047DBEB" w:rsidR="00145C4D" w:rsidRPr="00145C4D" w:rsidRDefault="00145C4D" w:rsidP="00145C4D">
            <w:pPr>
              <w:pStyle w:val="ZPpregtevilke"/>
            </w:pPr>
            <w:r w:rsidRPr="00145C4D">
              <w:rPr>
                <w:szCs w:val="16"/>
              </w:rPr>
              <w:t>31,6</w:t>
            </w:r>
          </w:p>
        </w:tc>
        <w:tc>
          <w:tcPr>
            <w:tcW w:w="273" w:type="pct"/>
            <w:tcBorders>
              <w:top w:val="nil"/>
            </w:tcBorders>
            <w:vAlign w:val="bottom"/>
          </w:tcPr>
          <w:p w14:paraId="7295012F" w14:textId="773F53E4" w:rsidR="00145C4D" w:rsidRPr="00145C4D" w:rsidRDefault="00145C4D" w:rsidP="00145C4D">
            <w:pPr>
              <w:pStyle w:val="ZPpregtevilke"/>
            </w:pPr>
            <w:r w:rsidRPr="00145C4D">
              <w:rPr>
                <w:szCs w:val="16"/>
              </w:rPr>
              <w:t>30,2</w:t>
            </w:r>
          </w:p>
        </w:tc>
        <w:tc>
          <w:tcPr>
            <w:tcW w:w="273" w:type="pct"/>
            <w:tcBorders>
              <w:top w:val="nil"/>
            </w:tcBorders>
            <w:vAlign w:val="bottom"/>
          </w:tcPr>
          <w:p w14:paraId="595B56E4" w14:textId="4866DC1A" w:rsidR="00145C4D" w:rsidRPr="00145C4D" w:rsidRDefault="00145C4D" w:rsidP="00145C4D">
            <w:pPr>
              <w:pStyle w:val="ZPpregtevilke"/>
            </w:pPr>
            <w:r w:rsidRPr="00145C4D">
              <w:rPr>
                <w:szCs w:val="16"/>
              </w:rPr>
              <w:t>30,5</w:t>
            </w:r>
          </w:p>
        </w:tc>
        <w:tc>
          <w:tcPr>
            <w:tcW w:w="273" w:type="pct"/>
            <w:tcBorders>
              <w:top w:val="nil"/>
            </w:tcBorders>
            <w:vAlign w:val="bottom"/>
          </w:tcPr>
          <w:p w14:paraId="20215B8C" w14:textId="5BACEA8F" w:rsidR="00145C4D" w:rsidRPr="00145C4D" w:rsidRDefault="00145C4D" w:rsidP="00145C4D">
            <w:pPr>
              <w:pStyle w:val="ZPpregtevilke"/>
              <w:rPr>
                <w:rFonts w:ascii="Arial CE" w:hAnsi="Arial CE" w:cs="Arial CE"/>
              </w:rPr>
            </w:pPr>
            <w:r w:rsidRPr="00145C4D">
              <w:rPr>
                <w:rFonts w:ascii="Arial CE" w:hAnsi="Arial CE" w:cs="Arial CE"/>
                <w:szCs w:val="16"/>
              </w:rPr>
              <w:t>101,0</w:t>
            </w:r>
          </w:p>
        </w:tc>
      </w:tr>
      <w:tr w:rsidR="00145C4D" w:rsidRPr="00145C4D" w14:paraId="34767801" w14:textId="77777777" w:rsidTr="004962D7">
        <w:trPr>
          <w:trHeight w:val="227"/>
          <w:jc w:val="center"/>
        </w:trPr>
        <w:tc>
          <w:tcPr>
            <w:tcW w:w="1163" w:type="pct"/>
            <w:tcBorders>
              <w:bottom w:val="nil"/>
            </w:tcBorders>
            <w:vAlign w:val="bottom"/>
          </w:tcPr>
          <w:p w14:paraId="361077D6" w14:textId="47C56F83" w:rsidR="00145C4D" w:rsidRPr="00145C4D" w:rsidRDefault="00145C4D" w:rsidP="00145C4D">
            <w:pPr>
              <w:pStyle w:val="ZPpregtekst"/>
            </w:pPr>
            <w:r w:rsidRPr="00145C4D">
              <w:t>Domača prireja mesa (klavna masa)</w:t>
            </w:r>
          </w:p>
        </w:tc>
        <w:tc>
          <w:tcPr>
            <w:tcW w:w="275" w:type="pct"/>
            <w:tcBorders>
              <w:bottom w:val="nil"/>
            </w:tcBorders>
            <w:vAlign w:val="bottom"/>
          </w:tcPr>
          <w:p w14:paraId="30D22442" w14:textId="33A7E037" w:rsidR="00145C4D" w:rsidRPr="00145C4D" w:rsidRDefault="00145C4D" w:rsidP="00145C4D">
            <w:pPr>
              <w:pStyle w:val="ZPpregtevilke"/>
            </w:pPr>
            <w:r w:rsidRPr="00145C4D">
              <w:rPr>
                <w:szCs w:val="16"/>
              </w:rPr>
              <w:t>36,0</w:t>
            </w:r>
          </w:p>
        </w:tc>
        <w:tc>
          <w:tcPr>
            <w:tcW w:w="275" w:type="pct"/>
            <w:tcBorders>
              <w:bottom w:val="nil"/>
            </w:tcBorders>
            <w:vAlign w:val="bottom"/>
          </w:tcPr>
          <w:p w14:paraId="08C5D7D0" w14:textId="30E1D6CF" w:rsidR="00145C4D" w:rsidRPr="00145C4D" w:rsidRDefault="00145C4D" w:rsidP="00145C4D">
            <w:pPr>
              <w:pStyle w:val="ZPpregtevilke"/>
            </w:pPr>
            <w:r w:rsidRPr="00145C4D">
              <w:rPr>
                <w:szCs w:val="16"/>
              </w:rPr>
              <w:t>29,0</w:t>
            </w:r>
          </w:p>
        </w:tc>
        <w:tc>
          <w:tcPr>
            <w:tcW w:w="275" w:type="pct"/>
            <w:tcBorders>
              <w:bottom w:val="nil"/>
            </w:tcBorders>
            <w:vAlign w:val="bottom"/>
          </w:tcPr>
          <w:p w14:paraId="28F50641" w14:textId="425366B8" w:rsidR="00145C4D" w:rsidRPr="00145C4D" w:rsidRDefault="00145C4D" w:rsidP="00145C4D">
            <w:pPr>
              <w:pStyle w:val="ZPpregtevilke"/>
            </w:pPr>
            <w:r w:rsidRPr="00145C4D">
              <w:rPr>
                <w:szCs w:val="16"/>
              </w:rPr>
              <w:t>29,6</w:t>
            </w:r>
          </w:p>
        </w:tc>
        <w:tc>
          <w:tcPr>
            <w:tcW w:w="274" w:type="pct"/>
            <w:tcBorders>
              <w:bottom w:val="nil"/>
            </w:tcBorders>
            <w:vAlign w:val="bottom"/>
          </w:tcPr>
          <w:p w14:paraId="5AFDAE39" w14:textId="3A620955" w:rsidR="00145C4D" w:rsidRPr="00145C4D" w:rsidRDefault="00145C4D" w:rsidP="00145C4D">
            <w:pPr>
              <w:pStyle w:val="ZPpregtevilke"/>
            </w:pPr>
            <w:r w:rsidRPr="00145C4D">
              <w:rPr>
                <w:szCs w:val="16"/>
              </w:rPr>
              <w:t>26,4</w:t>
            </w:r>
          </w:p>
        </w:tc>
        <w:tc>
          <w:tcPr>
            <w:tcW w:w="274" w:type="pct"/>
            <w:tcBorders>
              <w:bottom w:val="nil"/>
            </w:tcBorders>
            <w:vAlign w:val="bottom"/>
          </w:tcPr>
          <w:p w14:paraId="5111ACE7" w14:textId="2B25983F" w:rsidR="00145C4D" w:rsidRPr="00145C4D" w:rsidRDefault="00145C4D" w:rsidP="00145C4D">
            <w:pPr>
              <w:pStyle w:val="ZPpregtevilke"/>
            </w:pPr>
            <w:r w:rsidRPr="00145C4D">
              <w:rPr>
                <w:szCs w:val="16"/>
              </w:rPr>
              <w:t>28,9</w:t>
            </w:r>
          </w:p>
        </w:tc>
        <w:tc>
          <w:tcPr>
            <w:tcW w:w="274" w:type="pct"/>
            <w:tcBorders>
              <w:bottom w:val="nil"/>
            </w:tcBorders>
            <w:vAlign w:val="bottom"/>
          </w:tcPr>
          <w:p w14:paraId="2E22FED9" w14:textId="48144C9C" w:rsidR="00145C4D" w:rsidRPr="00145C4D" w:rsidRDefault="00145C4D" w:rsidP="00145C4D">
            <w:pPr>
              <w:pStyle w:val="ZPpregtevilke"/>
            </w:pPr>
            <w:r w:rsidRPr="00145C4D">
              <w:rPr>
                <w:szCs w:val="16"/>
              </w:rPr>
              <w:t>29,6</w:t>
            </w:r>
          </w:p>
        </w:tc>
        <w:tc>
          <w:tcPr>
            <w:tcW w:w="274" w:type="pct"/>
            <w:tcBorders>
              <w:bottom w:val="nil"/>
            </w:tcBorders>
            <w:vAlign w:val="bottom"/>
          </w:tcPr>
          <w:p w14:paraId="0F979803" w14:textId="1E3C44EC" w:rsidR="00145C4D" w:rsidRPr="00145C4D" w:rsidRDefault="00145C4D" w:rsidP="00145C4D">
            <w:pPr>
              <w:pStyle w:val="ZPpregtevilke"/>
            </w:pPr>
            <w:r w:rsidRPr="00145C4D">
              <w:rPr>
                <w:szCs w:val="16"/>
              </w:rPr>
              <w:t>29,5</w:t>
            </w:r>
          </w:p>
        </w:tc>
        <w:tc>
          <w:tcPr>
            <w:tcW w:w="274" w:type="pct"/>
            <w:tcBorders>
              <w:bottom w:val="nil"/>
            </w:tcBorders>
            <w:vAlign w:val="bottom"/>
          </w:tcPr>
          <w:p w14:paraId="45AF6203" w14:textId="17682557" w:rsidR="00145C4D" w:rsidRPr="00145C4D" w:rsidRDefault="00145C4D" w:rsidP="00145C4D">
            <w:pPr>
              <w:pStyle w:val="ZPpregtevilke"/>
            </w:pPr>
            <w:r w:rsidRPr="00145C4D">
              <w:rPr>
                <w:szCs w:val="16"/>
              </w:rPr>
              <w:t>30,5</w:t>
            </w:r>
          </w:p>
        </w:tc>
        <w:tc>
          <w:tcPr>
            <w:tcW w:w="274" w:type="pct"/>
            <w:tcBorders>
              <w:bottom w:val="nil"/>
            </w:tcBorders>
            <w:vAlign w:val="bottom"/>
          </w:tcPr>
          <w:p w14:paraId="744FEC65" w14:textId="27EC0681" w:rsidR="00145C4D" w:rsidRPr="00145C4D" w:rsidRDefault="00145C4D" w:rsidP="00145C4D">
            <w:pPr>
              <w:pStyle w:val="ZPpregtevilke"/>
            </w:pPr>
            <w:r w:rsidRPr="00145C4D">
              <w:rPr>
                <w:szCs w:val="16"/>
              </w:rPr>
              <w:t>27,6</w:t>
            </w:r>
          </w:p>
        </w:tc>
        <w:tc>
          <w:tcPr>
            <w:tcW w:w="274" w:type="pct"/>
            <w:tcBorders>
              <w:bottom w:val="nil"/>
            </w:tcBorders>
            <w:vAlign w:val="bottom"/>
          </w:tcPr>
          <w:p w14:paraId="392CE0B1" w14:textId="4E0C86D7" w:rsidR="00145C4D" w:rsidRPr="00145C4D" w:rsidRDefault="00145C4D" w:rsidP="00145C4D">
            <w:pPr>
              <w:pStyle w:val="ZPpregtevilke"/>
            </w:pPr>
            <w:r w:rsidRPr="00145C4D">
              <w:rPr>
                <w:szCs w:val="16"/>
              </w:rPr>
              <w:t>29,6</w:t>
            </w:r>
          </w:p>
        </w:tc>
        <w:tc>
          <w:tcPr>
            <w:tcW w:w="273" w:type="pct"/>
            <w:tcBorders>
              <w:bottom w:val="nil"/>
            </w:tcBorders>
            <w:vAlign w:val="bottom"/>
          </w:tcPr>
          <w:p w14:paraId="09B4C5D7" w14:textId="2C637261" w:rsidR="00145C4D" w:rsidRPr="00145C4D" w:rsidRDefault="00145C4D" w:rsidP="00145C4D">
            <w:pPr>
              <w:pStyle w:val="ZPpregtevilke"/>
            </w:pPr>
            <w:r w:rsidRPr="00145C4D">
              <w:rPr>
                <w:szCs w:val="16"/>
              </w:rPr>
              <w:t>25,9</w:t>
            </w:r>
          </w:p>
        </w:tc>
        <w:tc>
          <w:tcPr>
            <w:tcW w:w="273" w:type="pct"/>
            <w:tcBorders>
              <w:bottom w:val="nil"/>
            </w:tcBorders>
            <w:vAlign w:val="bottom"/>
          </w:tcPr>
          <w:p w14:paraId="77166CEB" w14:textId="56FC150F" w:rsidR="00145C4D" w:rsidRPr="00145C4D" w:rsidRDefault="00145C4D" w:rsidP="00145C4D">
            <w:pPr>
              <w:pStyle w:val="ZPpregtevilke"/>
            </w:pPr>
            <w:r w:rsidRPr="00145C4D">
              <w:rPr>
                <w:szCs w:val="16"/>
              </w:rPr>
              <w:t>23,6</w:t>
            </w:r>
          </w:p>
        </w:tc>
        <w:tc>
          <w:tcPr>
            <w:tcW w:w="273" w:type="pct"/>
            <w:tcBorders>
              <w:bottom w:val="nil"/>
            </w:tcBorders>
            <w:vAlign w:val="bottom"/>
          </w:tcPr>
          <w:p w14:paraId="325D6CD5" w14:textId="4104EB8E" w:rsidR="00145C4D" w:rsidRPr="00145C4D" w:rsidRDefault="00145C4D" w:rsidP="00145C4D">
            <w:pPr>
              <w:pStyle w:val="ZPpregtevilke"/>
            </w:pPr>
            <w:r w:rsidRPr="00145C4D">
              <w:rPr>
                <w:szCs w:val="16"/>
              </w:rPr>
              <w:t>22,8</w:t>
            </w:r>
          </w:p>
        </w:tc>
        <w:tc>
          <w:tcPr>
            <w:tcW w:w="273" w:type="pct"/>
            <w:tcBorders>
              <w:bottom w:val="nil"/>
            </w:tcBorders>
            <w:vAlign w:val="bottom"/>
          </w:tcPr>
          <w:p w14:paraId="4524EBCA" w14:textId="080D0692" w:rsidR="00145C4D" w:rsidRPr="00145C4D" w:rsidRDefault="00145C4D" w:rsidP="00145C4D">
            <w:pPr>
              <w:pStyle w:val="ZPpregtevilke"/>
              <w:rPr>
                <w:rFonts w:ascii="Arial CE" w:hAnsi="Arial CE" w:cs="Arial CE"/>
              </w:rPr>
            </w:pPr>
            <w:r w:rsidRPr="00145C4D">
              <w:rPr>
                <w:rFonts w:ascii="Arial CE" w:hAnsi="Arial CE" w:cs="Arial CE"/>
                <w:szCs w:val="16"/>
              </w:rPr>
              <w:t>96,6</w:t>
            </w:r>
          </w:p>
        </w:tc>
      </w:tr>
      <w:tr w:rsidR="00145C4D" w:rsidRPr="00145C4D" w14:paraId="2A43981F" w14:textId="77777777" w:rsidTr="004962D7">
        <w:trPr>
          <w:trHeight w:val="227"/>
          <w:jc w:val="center"/>
        </w:trPr>
        <w:tc>
          <w:tcPr>
            <w:tcW w:w="1163" w:type="pct"/>
            <w:tcBorders>
              <w:top w:val="nil"/>
              <w:bottom w:val="nil"/>
            </w:tcBorders>
            <w:shd w:val="clear" w:color="auto" w:fill="D9D9D9"/>
            <w:vAlign w:val="bottom"/>
          </w:tcPr>
          <w:p w14:paraId="3FE68D1D" w14:textId="023914AA" w:rsidR="00145C4D" w:rsidRPr="00145C4D" w:rsidRDefault="00145C4D" w:rsidP="00145C4D">
            <w:pPr>
              <w:pStyle w:val="ZPpregtekst"/>
              <w:rPr>
                <w:b/>
                <w:snapToGrid w:val="0"/>
              </w:rPr>
            </w:pPr>
            <w:r w:rsidRPr="00145C4D">
              <w:rPr>
                <w:b/>
                <w:snapToGrid w:val="0"/>
              </w:rPr>
              <w:t>SKUPNA PRIREJA</w:t>
            </w:r>
          </w:p>
        </w:tc>
        <w:tc>
          <w:tcPr>
            <w:tcW w:w="275" w:type="pct"/>
            <w:tcBorders>
              <w:top w:val="nil"/>
              <w:bottom w:val="nil"/>
            </w:tcBorders>
            <w:shd w:val="clear" w:color="auto" w:fill="D9D9D9"/>
            <w:vAlign w:val="bottom"/>
          </w:tcPr>
          <w:p w14:paraId="0AC067B5" w14:textId="77777777" w:rsidR="00145C4D" w:rsidRPr="00145C4D" w:rsidRDefault="00145C4D" w:rsidP="00145C4D">
            <w:pPr>
              <w:pStyle w:val="ZPpregtevilke"/>
            </w:pPr>
          </w:p>
        </w:tc>
        <w:tc>
          <w:tcPr>
            <w:tcW w:w="275" w:type="pct"/>
            <w:tcBorders>
              <w:top w:val="nil"/>
              <w:bottom w:val="nil"/>
            </w:tcBorders>
            <w:shd w:val="clear" w:color="auto" w:fill="D9D9D9"/>
            <w:vAlign w:val="bottom"/>
          </w:tcPr>
          <w:p w14:paraId="125739E3" w14:textId="77777777" w:rsidR="00145C4D" w:rsidRPr="00145C4D" w:rsidRDefault="00145C4D" w:rsidP="00145C4D">
            <w:pPr>
              <w:pStyle w:val="ZPpregtevilke"/>
            </w:pPr>
          </w:p>
        </w:tc>
        <w:tc>
          <w:tcPr>
            <w:tcW w:w="275" w:type="pct"/>
            <w:tcBorders>
              <w:top w:val="nil"/>
              <w:bottom w:val="nil"/>
            </w:tcBorders>
            <w:shd w:val="clear" w:color="auto" w:fill="D9D9D9"/>
            <w:vAlign w:val="bottom"/>
          </w:tcPr>
          <w:p w14:paraId="3754769B"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3E56FA8A"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29D65EFE"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20070E77"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49C2BD0D"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4EDB830C"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563F4FB4" w14:textId="77777777" w:rsidR="00145C4D" w:rsidRPr="00145C4D" w:rsidRDefault="00145C4D" w:rsidP="00145C4D">
            <w:pPr>
              <w:pStyle w:val="ZPpregtevilke"/>
            </w:pPr>
          </w:p>
        </w:tc>
        <w:tc>
          <w:tcPr>
            <w:tcW w:w="274" w:type="pct"/>
            <w:tcBorders>
              <w:top w:val="nil"/>
              <w:bottom w:val="nil"/>
            </w:tcBorders>
            <w:shd w:val="clear" w:color="auto" w:fill="D9D9D9"/>
            <w:vAlign w:val="bottom"/>
          </w:tcPr>
          <w:p w14:paraId="55E19F41" w14:textId="77777777" w:rsidR="00145C4D" w:rsidRPr="00145C4D" w:rsidRDefault="00145C4D" w:rsidP="00145C4D">
            <w:pPr>
              <w:pStyle w:val="ZPpregtevilke"/>
            </w:pPr>
          </w:p>
        </w:tc>
        <w:tc>
          <w:tcPr>
            <w:tcW w:w="273" w:type="pct"/>
            <w:tcBorders>
              <w:top w:val="nil"/>
              <w:bottom w:val="nil"/>
            </w:tcBorders>
            <w:shd w:val="clear" w:color="auto" w:fill="D9D9D9"/>
            <w:vAlign w:val="bottom"/>
          </w:tcPr>
          <w:p w14:paraId="4BA76BE9" w14:textId="77777777" w:rsidR="00145C4D" w:rsidRPr="00145C4D" w:rsidRDefault="00145C4D" w:rsidP="00145C4D">
            <w:pPr>
              <w:pStyle w:val="ZPpregtevilke"/>
            </w:pPr>
          </w:p>
        </w:tc>
        <w:tc>
          <w:tcPr>
            <w:tcW w:w="273" w:type="pct"/>
            <w:tcBorders>
              <w:top w:val="nil"/>
              <w:bottom w:val="nil"/>
            </w:tcBorders>
            <w:shd w:val="clear" w:color="auto" w:fill="D9D9D9"/>
            <w:vAlign w:val="bottom"/>
          </w:tcPr>
          <w:p w14:paraId="70E3A7AD" w14:textId="77777777" w:rsidR="00145C4D" w:rsidRPr="00145C4D" w:rsidRDefault="00145C4D" w:rsidP="00145C4D">
            <w:pPr>
              <w:pStyle w:val="ZPpregtevilke"/>
            </w:pPr>
          </w:p>
        </w:tc>
        <w:tc>
          <w:tcPr>
            <w:tcW w:w="273" w:type="pct"/>
            <w:tcBorders>
              <w:top w:val="nil"/>
              <w:bottom w:val="nil"/>
            </w:tcBorders>
            <w:shd w:val="clear" w:color="auto" w:fill="D9D9D9"/>
            <w:vAlign w:val="bottom"/>
          </w:tcPr>
          <w:p w14:paraId="68A49679" w14:textId="77777777" w:rsidR="00145C4D" w:rsidRPr="00145C4D" w:rsidRDefault="00145C4D" w:rsidP="00145C4D">
            <w:pPr>
              <w:pStyle w:val="ZPpregtevilke"/>
            </w:pPr>
          </w:p>
        </w:tc>
        <w:tc>
          <w:tcPr>
            <w:tcW w:w="273" w:type="pct"/>
            <w:tcBorders>
              <w:top w:val="nil"/>
              <w:bottom w:val="nil"/>
            </w:tcBorders>
            <w:shd w:val="clear" w:color="auto" w:fill="D9D9D9"/>
            <w:vAlign w:val="bottom"/>
          </w:tcPr>
          <w:p w14:paraId="0D2D9F43" w14:textId="77777777" w:rsidR="00145C4D" w:rsidRPr="00145C4D" w:rsidRDefault="00145C4D" w:rsidP="00145C4D">
            <w:pPr>
              <w:pStyle w:val="ZPpregtevilke"/>
              <w:rPr>
                <w:rFonts w:ascii="Arial CE" w:hAnsi="Arial CE" w:cs="Arial CE"/>
              </w:rPr>
            </w:pPr>
          </w:p>
        </w:tc>
      </w:tr>
      <w:tr w:rsidR="00145C4D" w:rsidRPr="00145C4D" w14:paraId="01ED27CA" w14:textId="77777777" w:rsidTr="004962D7">
        <w:trPr>
          <w:trHeight w:val="227"/>
          <w:jc w:val="center"/>
        </w:trPr>
        <w:tc>
          <w:tcPr>
            <w:tcW w:w="1163" w:type="pct"/>
            <w:tcBorders>
              <w:top w:val="nil"/>
            </w:tcBorders>
            <w:vAlign w:val="bottom"/>
          </w:tcPr>
          <w:p w14:paraId="7E2F9B60" w14:textId="705C664C" w:rsidR="00145C4D" w:rsidRPr="00145C4D" w:rsidRDefault="00145C4D" w:rsidP="00145C4D">
            <w:pPr>
              <w:pStyle w:val="ZPpregtekst"/>
              <w:rPr>
                <w:snapToGrid w:val="0"/>
              </w:rPr>
            </w:pPr>
            <w:r w:rsidRPr="00145C4D">
              <w:rPr>
                <w:snapToGrid w:val="0"/>
              </w:rPr>
              <w:t>Število zaklanih prašičev (000)</w:t>
            </w:r>
          </w:p>
        </w:tc>
        <w:tc>
          <w:tcPr>
            <w:tcW w:w="275" w:type="pct"/>
            <w:tcBorders>
              <w:top w:val="nil"/>
            </w:tcBorders>
            <w:vAlign w:val="bottom"/>
          </w:tcPr>
          <w:p w14:paraId="0368A1F9" w14:textId="1A26FAA9" w:rsidR="00145C4D" w:rsidRPr="00145C4D" w:rsidRDefault="00145C4D" w:rsidP="00145C4D">
            <w:pPr>
              <w:pStyle w:val="ZPpregtevilke"/>
            </w:pPr>
            <w:r w:rsidRPr="00145C4D">
              <w:t>382,9</w:t>
            </w:r>
          </w:p>
        </w:tc>
        <w:tc>
          <w:tcPr>
            <w:tcW w:w="275" w:type="pct"/>
            <w:tcBorders>
              <w:top w:val="nil"/>
            </w:tcBorders>
            <w:vAlign w:val="bottom"/>
          </w:tcPr>
          <w:p w14:paraId="601A76BE" w14:textId="75AF2AE9" w:rsidR="00145C4D" w:rsidRPr="00145C4D" w:rsidRDefault="00145C4D" w:rsidP="00145C4D">
            <w:pPr>
              <w:pStyle w:val="ZPpregtevilke"/>
            </w:pPr>
            <w:r w:rsidRPr="00145C4D">
              <w:t>323,0</w:t>
            </w:r>
          </w:p>
        </w:tc>
        <w:tc>
          <w:tcPr>
            <w:tcW w:w="275" w:type="pct"/>
            <w:tcBorders>
              <w:top w:val="nil"/>
            </w:tcBorders>
            <w:vAlign w:val="bottom"/>
          </w:tcPr>
          <w:p w14:paraId="724A3415" w14:textId="22C7E174" w:rsidR="00145C4D" w:rsidRPr="00145C4D" w:rsidRDefault="00145C4D" w:rsidP="00145C4D">
            <w:pPr>
              <w:pStyle w:val="ZPpregtevilke"/>
            </w:pPr>
            <w:r w:rsidRPr="00145C4D">
              <w:t>323,0</w:t>
            </w:r>
          </w:p>
        </w:tc>
        <w:tc>
          <w:tcPr>
            <w:tcW w:w="274" w:type="pct"/>
            <w:tcBorders>
              <w:top w:val="nil"/>
            </w:tcBorders>
            <w:vAlign w:val="bottom"/>
          </w:tcPr>
          <w:p w14:paraId="23BCFA66" w14:textId="2B22EA3C" w:rsidR="00145C4D" w:rsidRPr="00145C4D" w:rsidRDefault="00145C4D" w:rsidP="00145C4D">
            <w:pPr>
              <w:pStyle w:val="ZPpregtevilke"/>
            </w:pPr>
            <w:r w:rsidRPr="00145C4D">
              <w:t>298,7</w:t>
            </w:r>
          </w:p>
        </w:tc>
        <w:tc>
          <w:tcPr>
            <w:tcW w:w="274" w:type="pct"/>
            <w:tcBorders>
              <w:top w:val="nil"/>
            </w:tcBorders>
            <w:vAlign w:val="bottom"/>
          </w:tcPr>
          <w:p w14:paraId="23DEDCC5" w14:textId="6AE7F6DC" w:rsidR="00145C4D" w:rsidRPr="00145C4D" w:rsidRDefault="00145C4D" w:rsidP="00145C4D">
            <w:pPr>
              <w:pStyle w:val="ZPpregtevilke"/>
            </w:pPr>
            <w:r w:rsidRPr="00145C4D">
              <w:t>327,1</w:t>
            </w:r>
          </w:p>
        </w:tc>
        <w:tc>
          <w:tcPr>
            <w:tcW w:w="274" w:type="pct"/>
            <w:tcBorders>
              <w:top w:val="nil"/>
            </w:tcBorders>
            <w:vAlign w:val="bottom"/>
          </w:tcPr>
          <w:p w14:paraId="37C83082" w14:textId="05397F12" w:rsidR="00145C4D" w:rsidRPr="00145C4D" w:rsidRDefault="00145C4D" w:rsidP="00145C4D">
            <w:pPr>
              <w:pStyle w:val="ZPpregtevilke"/>
            </w:pPr>
            <w:r w:rsidRPr="00145C4D">
              <w:t>325,9</w:t>
            </w:r>
          </w:p>
        </w:tc>
        <w:tc>
          <w:tcPr>
            <w:tcW w:w="274" w:type="pct"/>
            <w:tcBorders>
              <w:top w:val="nil"/>
            </w:tcBorders>
            <w:vAlign w:val="bottom"/>
          </w:tcPr>
          <w:p w14:paraId="15F9B4E2" w14:textId="05A5DC28" w:rsidR="00145C4D" w:rsidRPr="00145C4D" w:rsidRDefault="00145C4D" w:rsidP="00145C4D">
            <w:pPr>
              <w:pStyle w:val="ZPpregtevilke"/>
            </w:pPr>
            <w:r w:rsidRPr="00145C4D">
              <w:t>325,5</w:t>
            </w:r>
          </w:p>
        </w:tc>
        <w:tc>
          <w:tcPr>
            <w:tcW w:w="274" w:type="pct"/>
            <w:tcBorders>
              <w:top w:val="nil"/>
            </w:tcBorders>
            <w:vAlign w:val="bottom"/>
          </w:tcPr>
          <w:p w14:paraId="279D0AC9" w14:textId="3DC9E5D2" w:rsidR="00145C4D" w:rsidRPr="00145C4D" w:rsidRDefault="00145C4D" w:rsidP="00145C4D">
            <w:pPr>
              <w:pStyle w:val="ZPpregtevilke"/>
            </w:pPr>
            <w:r w:rsidRPr="00145C4D">
              <w:t>331,5</w:t>
            </w:r>
          </w:p>
        </w:tc>
        <w:tc>
          <w:tcPr>
            <w:tcW w:w="274" w:type="pct"/>
            <w:tcBorders>
              <w:top w:val="nil"/>
            </w:tcBorders>
            <w:vAlign w:val="bottom"/>
          </w:tcPr>
          <w:p w14:paraId="4EB37BD6" w14:textId="7BE76F68" w:rsidR="00145C4D" w:rsidRPr="00145C4D" w:rsidRDefault="00145C4D" w:rsidP="00145C4D">
            <w:pPr>
              <w:pStyle w:val="ZPpregtevilke"/>
            </w:pPr>
            <w:r w:rsidRPr="00145C4D">
              <w:t>297,7</w:t>
            </w:r>
          </w:p>
        </w:tc>
        <w:tc>
          <w:tcPr>
            <w:tcW w:w="274" w:type="pct"/>
            <w:tcBorders>
              <w:top w:val="nil"/>
            </w:tcBorders>
            <w:vAlign w:val="bottom"/>
          </w:tcPr>
          <w:p w14:paraId="56A2B122" w14:textId="274DD4E3" w:rsidR="00145C4D" w:rsidRPr="00145C4D" w:rsidRDefault="00145C4D" w:rsidP="00145C4D">
            <w:pPr>
              <w:pStyle w:val="ZPpregtevilke"/>
            </w:pPr>
            <w:r w:rsidRPr="00145C4D">
              <w:t>311,2</w:t>
            </w:r>
          </w:p>
        </w:tc>
        <w:tc>
          <w:tcPr>
            <w:tcW w:w="273" w:type="pct"/>
            <w:tcBorders>
              <w:top w:val="nil"/>
            </w:tcBorders>
            <w:vAlign w:val="bottom"/>
          </w:tcPr>
          <w:p w14:paraId="3A7250E0" w14:textId="6BAD3349" w:rsidR="00145C4D" w:rsidRPr="00145C4D" w:rsidRDefault="00145C4D" w:rsidP="00145C4D">
            <w:pPr>
              <w:pStyle w:val="ZPpregtevilke"/>
            </w:pPr>
            <w:r w:rsidRPr="00145C4D">
              <w:t>268,9</w:t>
            </w:r>
          </w:p>
        </w:tc>
        <w:tc>
          <w:tcPr>
            <w:tcW w:w="273" w:type="pct"/>
            <w:tcBorders>
              <w:top w:val="nil"/>
            </w:tcBorders>
            <w:vAlign w:val="bottom"/>
          </w:tcPr>
          <w:p w14:paraId="4E956DF3" w14:textId="7341F270" w:rsidR="00145C4D" w:rsidRPr="00145C4D" w:rsidRDefault="00145C4D" w:rsidP="00145C4D">
            <w:pPr>
              <w:pStyle w:val="ZPpregtevilke"/>
            </w:pPr>
            <w:r w:rsidRPr="00145C4D">
              <w:t>246,5</w:t>
            </w:r>
          </w:p>
        </w:tc>
        <w:tc>
          <w:tcPr>
            <w:tcW w:w="273" w:type="pct"/>
            <w:tcBorders>
              <w:top w:val="nil"/>
            </w:tcBorders>
            <w:vAlign w:val="bottom"/>
          </w:tcPr>
          <w:p w14:paraId="55A7F58B" w14:textId="1DD99E4D" w:rsidR="00145C4D" w:rsidRPr="00145C4D" w:rsidRDefault="00145C4D" w:rsidP="00145C4D">
            <w:pPr>
              <w:pStyle w:val="ZPpregtevilke"/>
            </w:pPr>
            <w:r w:rsidRPr="00145C4D">
              <w:t>240,5</w:t>
            </w:r>
          </w:p>
        </w:tc>
        <w:tc>
          <w:tcPr>
            <w:tcW w:w="273" w:type="pct"/>
            <w:tcBorders>
              <w:top w:val="nil"/>
            </w:tcBorders>
            <w:vAlign w:val="bottom"/>
          </w:tcPr>
          <w:p w14:paraId="2783AF69" w14:textId="092F50ED" w:rsidR="00145C4D" w:rsidRPr="00145C4D" w:rsidRDefault="00145C4D" w:rsidP="00145C4D">
            <w:pPr>
              <w:pStyle w:val="ZPpregtevilke"/>
              <w:rPr>
                <w:rFonts w:ascii="Arial CE" w:hAnsi="Arial CE" w:cs="Arial CE"/>
              </w:rPr>
            </w:pPr>
            <w:r w:rsidRPr="00145C4D">
              <w:t>97,5</w:t>
            </w:r>
          </w:p>
        </w:tc>
      </w:tr>
      <w:tr w:rsidR="00145C4D" w:rsidRPr="00145C4D" w14:paraId="5E38CC22" w14:textId="77777777" w:rsidTr="004962D7">
        <w:trPr>
          <w:trHeight w:val="227"/>
          <w:jc w:val="center"/>
        </w:trPr>
        <w:tc>
          <w:tcPr>
            <w:tcW w:w="1163" w:type="pct"/>
            <w:vAlign w:val="bottom"/>
          </w:tcPr>
          <w:p w14:paraId="021C1F4B" w14:textId="76B09376" w:rsidR="00145C4D" w:rsidRPr="00145C4D" w:rsidRDefault="00145C4D" w:rsidP="00145C4D">
            <w:pPr>
              <w:pStyle w:val="ZPpregtekst"/>
              <w:rPr>
                <w:snapToGrid w:val="0"/>
              </w:rPr>
            </w:pPr>
            <w:r w:rsidRPr="00145C4D">
              <w:rPr>
                <w:snapToGrid w:val="0"/>
              </w:rPr>
              <w:t>Povprečna klavna masa (kg/glavo)</w:t>
            </w:r>
          </w:p>
        </w:tc>
        <w:tc>
          <w:tcPr>
            <w:tcW w:w="275" w:type="pct"/>
            <w:vAlign w:val="bottom"/>
          </w:tcPr>
          <w:p w14:paraId="0BE9287D" w14:textId="3C0C114A" w:rsidR="00145C4D" w:rsidRPr="00145C4D" w:rsidRDefault="00145C4D" w:rsidP="00145C4D">
            <w:pPr>
              <w:pStyle w:val="ZPpregtevilke"/>
            </w:pPr>
            <w:r w:rsidRPr="00145C4D">
              <w:t>93,0</w:t>
            </w:r>
          </w:p>
        </w:tc>
        <w:tc>
          <w:tcPr>
            <w:tcW w:w="275" w:type="pct"/>
            <w:vAlign w:val="bottom"/>
          </w:tcPr>
          <w:p w14:paraId="0AC2FC48" w14:textId="3B64AC31" w:rsidR="00145C4D" w:rsidRPr="00145C4D" w:rsidRDefault="00145C4D" w:rsidP="00145C4D">
            <w:pPr>
              <w:pStyle w:val="ZPpregtevilke"/>
            </w:pPr>
            <w:r w:rsidRPr="00145C4D">
              <w:t>91,0</w:t>
            </w:r>
          </w:p>
        </w:tc>
        <w:tc>
          <w:tcPr>
            <w:tcW w:w="275" w:type="pct"/>
            <w:vAlign w:val="bottom"/>
          </w:tcPr>
          <w:p w14:paraId="7554FCD6" w14:textId="3AD67218" w:rsidR="00145C4D" w:rsidRPr="00145C4D" w:rsidRDefault="00145C4D" w:rsidP="00145C4D">
            <w:pPr>
              <w:pStyle w:val="ZPpregtevilke"/>
            </w:pPr>
            <w:r w:rsidRPr="00145C4D">
              <w:t>91,9</w:t>
            </w:r>
          </w:p>
        </w:tc>
        <w:tc>
          <w:tcPr>
            <w:tcW w:w="274" w:type="pct"/>
            <w:vAlign w:val="bottom"/>
          </w:tcPr>
          <w:p w14:paraId="58748B9B" w14:textId="72F032DC" w:rsidR="00145C4D" w:rsidRPr="00145C4D" w:rsidRDefault="00145C4D" w:rsidP="00145C4D">
            <w:pPr>
              <w:pStyle w:val="ZPpregtevilke"/>
            </w:pPr>
            <w:r w:rsidRPr="00145C4D">
              <w:t>91,4</w:t>
            </w:r>
          </w:p>
        </w:tc>
        <w:tc>
          <w:tcPr>
            <w:tcW w:w="274" w:type="pct"/>
            <w:vAlign w:val="bottom"/>
          </w:tcPr>
          <w:p w14:paraId="0A1C964C" w14:textId="2F1BB71D" w:rsidR="00145C4D" w:rsidRPr="00145C4D" w:rsidRDefault="00145C4D" w:rsidP="00145C4D">
            <w:pPr>
              <w:pStyle w:val="ZPpregtevilke"/>
            </w:pPr>
            <w:r w:rsidRPr="00145C4D">
              <w:t>93,8</w:t>
            </w:r>
          </w:p>
        </w:tc>
        <w:tc>
          <w:tcPr>
            <w:tcW w:w="274" w:type="pct"/>
            <w:vAlign w:val="bottom"/>
          </w:tcPr>
          <w:p w14:paraId="05BEA50C" w14:textId="7961F085" w:rsidR="00145C4D" w:rsidRPr="00145C4D" w:rsidRDefault="00145C4D" w:rsidP="00145C4D">
            <w:pPr>
              <w:pStyle w:val="ZPpregtevilke"/>
            </w:pPr>
            <w:r w:rsidRPr="00145C4D">
              <w:t>96,3</w:t>
            </w:r>
          </w:p>
        </w:tc>
        <w:tc>
          <w:tcPr>
            <w:tcW w:w="274" w:type="pct"/>
            <w:vAlign w:val="bottom"/>
          </w:tcPr>
          <w:p w14:paraId="7DCE831D" w14:textId="026469F7" w:rsidR="00145C4D" w:rsidRPr="00145C4D" w:rsidRDefault="00145C4D" w:rsidP="00145C4D">
            <w:pPr>
              <w:pStyle w:val="ZPpregtevilke"/>
            </w:pPr>
            <w:r w:rsidRPr="00145C4D">
              <w:t>96,2</w:t>
            </w:r>
          </w:p>
        </w:tc>
        <w:tc>
          <w:tcPr>
            <w:tcW w:w="274" w:type="pct"/>
            <w:vAlign w:val="bottom"/>
          </w:tcPr>
          <w:p w14:paraId="7688F3DB" w14:textId="3747C7D1" w:rsidR="00145C4D" w:rsidRPr="00145C4D" w:rsidRDefault="00145C4D" w:rsidP="00145C4D">
            <w:pPr>
              <w:pStyle w:val="ZPpregtevilke"/>
            </w:pPr>
            <w:r w:rsidRPr="00145C4D">
              <w:t>97,1</w:t>
            </w:r>
          </w:p>
        </w:tc>
        <w:tc>
          <w:tcPr>
            <w:tcW w:w="274" w:type="pct"/>
            <w:vAlign w:val="bottom"/>
          </w:tcPr>
          <w:p w14:paraId="7F00105E" w14:textId="6506A415" w:rsidR="00145C4D" w:rsidRPr="00145C4D" w:rsidRDefault="00145C4D" w:rsidP="00145C4D">
            <w:pPr>
              <w:pStyle w:val="ZPpregtevilke"/>
            </w:pPr>
            <w:r w:rsidRPr="00145C4D">
              <w:t>97,1</w:t>
            </w:r>
          </w:p>
        </w:tc>
        <w:tc>
          <w:tcPr>
            <w:tcW w:w="274" w:type="pct"/>
            <w:vAlign w:val="bottom"/>
          </w:tcPr>
          <w:p w14:paraId="4080D112" w14:textId="688E4C2C" w:rsidR="00145C4D" w:rsidRPr="00145C4D" w:rsidRDefault="00145C4D" w:rsidP="00145C4D">
            <w:pPr>
              <w:pStyle w:val="ZPpregtevilke"/>
            </w:pPr>
            <w:r w:rsidRPr="00145C4D">
              <w:t>96,4</w:t>
            </w:r>
          </w:p>
        </w:tc>
        <w:tc>
          <w:tcPr>
            <w:tcW w:w="273" w:type="pct"/>
            <w:vAlign w:val="bottom"/>
          </w:tcPr>
          <w:p w14:paraId="28E1812C" w14:textId="31CBFBCD" w:rsidR="00145C4D" w:rsidRPr="00145C4D" w:rsidRDefault="00145C4D" w:rsidP="00145C4D">
            <w:pPr>
              <w:pStyle w:val="ZPpregtevilke"/>
            </w:pPr>
            <w:r w:rsidRPr="00145C4D">
              <w:t>97,1</w:t>
            </w:r>
          </w:p>
        </w:tc>
        <w:tc>
          <w:tcPr>
            <w:tcW w:w="273" w:type="pct"/>
            <w:vAlign w:val="bottom"/>
          </w:tcPr>
          <w:p w14:paraId="6E254275" w14:textId="6912A018" w:rsidR="00145C4D" w:rsidRPr="00145C4D" w:rsidRDefault="00145C4D" w:rsidP="00145C4D">
            <w:pPr>
              <w:pStyle w:val="ZPpregtevilke"/>
            </w:pPr>
            <w:r w:rsidRPr="00145C4D">
              <w:t>94,1</w:t>
            </w:r>
          </w:p>
        </w:tc>
        <w:tc>
          <w:tcPr>
            <w:tcW w:w="273" w:type="pct"/>
            <w:vAlign w:val="bottom"/>
          </w:tcPr>
          <w:p w14:paraId="26737BAA" w14:textId="029EB46A" w:rsidR="00145C4D" w:rsidRPr="00145C4D" w:rsidRDefault="00145C4D" w:rsidP="00145C4D">
            <w:pPr>
              <w:pStyle w:val="ZPpregtevilke"/>
            </w:pPr>
            <w:r w:rsidRPr="00145C4D">
              <w:t>94,8</w:t>
            </w:r>
          </w:p>
        </w:tc>
        <w:tc>
          <w:tcPr>
            <w:tcW w:w="273" w:type="pct"/>
            <w:vAlign w:val="bottom"/>
          </w:tcPr>
          <w:p w14:paraId="375BF7A8" w14:textId="3A5431A6" w:rsidR="00145C4D" w:rsidRPr="00145C4D" w:rsidRDefault="00145C4D" w:rsidP="00145C4D">
            <w:pPr>
              <w:pStyle w:val="ZPpregtevilke"/>
              <w:rPr>
                <w:rFonts w:ascii="Arial CE" w:hAnsi="Arial CE" w:cs="Arial CE"/>
              </w:rPr>
            </w:pPr>
            <w:r w:rsidRPr="00145C4D">
              <w:t>100,8</w:t>
            </w:r>
          </w:p>
        </w:tc>
      </w:tr>
      <w:tr w:rsidR="00145C4D" w:rsidRPr="00145C4D" w14:paraId="7F81A021" w14:textId="77777777" w:rsidTr="004962D7">
        <w:trPr>
          <w:trHeight w:val="227"/>
          <w:jc w:val="center"/>
        </w:trPr>
        <w:tc>
          <w:tcPr>
            <w:tcW w:w="1163" w:type="pct"/>
            <w:vAlign w:val="bottom"/>
          </w:tcPr>
          <w:p w14:paraId="43FC27F7" w14:textId="15AFFC59" w:rsidR="00145C4D" w:rsidRPr="00145C4D" w:rsidRDefault="00145C4D" w:rsidP="00145C4D">
            <w:pPr>
              <w:pStyle w:val="ZPpregtekst"/>
              <w:rPr>
                <w:snapToGrid w:val="0"/>
              </w:rPr>
            </w:pPr>
            <w:r w:rsidRPr="00145C4D">
              <w:rPr>
                <w:snapToGrid w:val="0"/>
              </w:rPr>
              <w:t>Vse pridobljeno meso (klavna masa)</w:t>
            </w:r>
          </w:p>
        </w:tc>
        <w:tc>
          <w:tcPr>
            <w:tcW w:w="275" w:type="pct"/>
            <w:vAlign w:val="bottom"/>
          </w:tcPr>
          <w:p w14:paraId="3B9612FC" w14:textId="4A6949C6" w:rsidR="00145C4D" w:rsidRPr="00145C4D" w:rsidRDefault="00145C4D" w:rsidP="00145C4D">
            <w:pPr>
              <w:pStyle w:val="ZPpregtevilke"/>
            </w:pPr>
            <w:r w:rsidRPr="00145C4D">
              <w:t>35,6</w:t>
            </w:r>
          </w:p>
        </w:tc>
        <w:tc>
          <w:tcPr>
            <w:tcW w:w="275" w:type="pct"/>
            <w:vAlign w:val="bottom"/>
          </w:tcPr>
          <w:p w14:paraId="076328BD" w14:textId="698506BE" w:rsidR="00145C4D" w:rsidRPr="00145C4D" w:rsidRDefault="00145C4D" w:rsidP="00145C4D">
            <w:pPr>
              <w:pStyle w:val="ZPpregtevilke"/>
            </w:pPr>
            <w:r w:rsidRPr="00145C4D">
              <w:t>29,4</w:t>
            </w:r>
          </w:p>
        </w:tc>
        <w:tc>
          <w:tcPr>
            <w:tcW w:w="275" w:type="pct"/>
            <w:vAlign w:val="bottom"/>
          </w:tcPr>
          <w:p w14:paraId="021E9050" w14:textId="27D72672" w:rsidR="00145C4D" w:rsidRPr="00145C4D" w:rsidRDefault="00145C4D" w:rsidP="00145C4D">
            <w:pPr>
              <w:pStyle w:val="ZPpregtevilke"/>
            </w:pPr>
            <w:r w:rsidRPr="00145C4D">
              <w:t>29,7</w:t>
            </w:r>
          </w:p>
        </w:tc>
        <w:tc>
          <w:tcPr>
            <w:tcW w:w="274" w:type="pct"/>
            <w:vAlign w:val="bottom"/>
          </w:tcPr>
          <w:p w14:paraId="699302A2" w14:textId="5C93F901" w:rsidR="00145C4D" w:rsidRPr="00145C4D" w:rsidRDefault="00145C4D" w:rsidP="00145C4D">
            <w:pPr>
              <w:pStyle w:val="ZPpregtevilke"/>
            </w:pPr>
            <w:r w:rsidRPr="00145C4D">
              <w:t>27,3</w:t>
            </w:r>
          </w:p>
        </w:tc>
        <w:tc>
          <w:tcPr>
            <w:tcW w:w="274" w:type="pct"/>
            <w:vAlign w:val="bottom"/>
          </w:tcPr>
          <w:p w14:paraId="47D8FC30" w14:textId="13C57293" w:rsidR="00145C4D" w:rsidRPr="00145C4D" w:rsidRDefault="00145C4D" w:rsidP="00145C4D">
            <w:pPr>
              <w:pStyle w:val="ZPpregtevilke"/>
            </w:pPr>
            <w:r w:rsidRPr="00145C4D">
              <w:t>30,7</w:t>
            </w:r>
          </w:p>
        </w:tc>
        <w:tc>
          <w:tcPr>
            <w:tcW w:w="274" w:type="pct"/>
            <w:vAlign w:val="bottom"/>
          </w:tcPr>
          <w:p w14:paraId="6A4F872A" w14:textId="76C6C6D9" w:rsidR="00145C4D" w:rsidRPr="00145C4D" w:rsidRDefault="00145C4D" w:rsidP="00145C4D">
            <w:pPr>
              <w:pStyle w:val="ZPpregtevilke"/>
            </w:pPr>
            <w:r w:rsidRPr="00145C4D">
              <w:t>31,4</w:t>
            </w:r>
          </w:p>
        </w:tc>
        <w:tc>
          <w:tcPr>
            <w:tcW w:w="274" w:type="pct"/>
            <w:vAlign w:val="bottom"/>
          </w:tcPr>
          <w:p w14:paraId="08014C46" w14:textId="779ADD31" w:rsidR="00145C4D" w:rsidRPr="00145C4D" w:rsidRDefault="00145C4D" w:rsidP="00145C4D">
            <w:pPr>
              <w:pStyle w:val="ZPpregtevilke"/>
            </w:pPr>
            <w:r w:rsidRPr="00145C4D">
              <w:t>31,3</w:t>
            </w:r>
          </w:p>
        </w:tc>
        <w:tc>
          <w:tcPr>
            <w:tcW w:w="274" w:type="pct"/>
            <w:vAlign w:val="bottom"/>
          </w:tcPr>
          <w:p w14:paraId="34D7D021" w14:textId="136D414A" w:rsidR="00145C4D" w:rsidRPr="00145C4D" w:rsidRDefault="00145C4D" w:rsidP="00145C4D">
            <w:pPr>
              <w:pStyle w:val="ZPpregtevilke"/>
            </w:pPr>
            <w:r w:rsidRPr="00145C4D">
              <w:t>32,2</w:t>
            </w:r>
          </w:p>
        </w:tc>
        <w:tc>
          <w:tcPr>
            <w:tcW w:w="274" w:type="pct"/>
            <w:vAlign w:val="bottom"/>
          </w:tcPr>
          <w:p w14:paraId="56584C64" w14:textId="63662741" w:rsidR="00145C4D" w:rsidRPr="00145C4D" w:rsidRDefault="00145C4D" w:rsidP="00145C4D">
            <w:pPr>
              <w:pStyle w:val="ZPpregtevilke"/>
            </w:pPr>
            <w:r w:rsidRPr="00145C4D">
              <w:t>28,9</w:t>
            </w:r>
          </w:p>
        </w:tc>
        <w:tc>
          <w:tcPr>
            <w:tcW w:w="274" w:type="pct"/>
            <w:vAlign w:val="bottom"/>
          </w:tcPr>
          <w:p w14:paraId="14778055" w14:textId="613A4E92" w:rsidR="00145C4D" w:rsidRPr="00145C4D" w:rsidRDefault="00145C4D" w:rsidP="00145C4D">
            <w:pPr>
              <w:pStyle w:val="ZPpregtevilke"/>
            </w:pPr>
            <w:r w:rsidRPr="00145C4D">
              <w:t>30,0</w:t>
            </w:r>
          </w:p>
        </w:tc>
        <w:tc>
          <w:tcPr>
            <w:tcW w:w="273" w:type="pct"/>
            <w:vAlign w:val="bottom"/>
          </w:tcPr>
          <w:p w14:paraId="4782F4DA" w14:textId="3568DB05" w:rsidR="00145C4D" w:rsidRPr="00145C4D" w:rsidRDefault="00145C4D" w:rsidP="00145C4D">
            <w:pPr>
              <w:pStyle w:val="ZPpregtevilke"/>
            </w:pPr>
            <w:r w:rsidRPr="00145C4D">
              <w:t>26,1</w:t>
            </w:r>
          </w:p>
        </w:tc>
        <w:tc>
          <w:tcPr>
            <w:tcW w:w="273" w:type="pct"/>
            <w:vAlign w:val="bottom"/>
          </w:tcPr>
          <w:p w14:paraId="05F81CFA" w14:textId="3056F7A5" w:rsidR="00145C4D" w:rsidRPr="00145C4D" w:rsidRDefault="00145C4D" w:rsidP="00145C4D">
            <w:pPr>
              <w:pStyle w:val="ZPpregtevilke"/>
            </w:pPr>
            <w:r w:rsidRPr="00145C4D">
              <w:t>23,2</w:t>
            </w:r>
          </w:p>
        </w:tc>
        <w:tc>
          <w:tcPr>
            <w:tcW w:w="273" w:type="pct"/>
            <w:vAlign w:val="bottom"/>
          </w:tcPr>
          <w:p w14:paraId="1A7C44C4" w14:textId="7D9F3C51" w:rsidR="00145C4D" w:rsidRPr="00145C4D" w:rsidRDefault="00145C4D" w:rsidP="00145C4D">
            <w:pPr>
              <w:pStyle w:val="ZPpregtevilke"/>
            </w:pPr>
            <w:r w:rsidRPr="00145C4D">
              <w:t>22,8</w:t>
            </w:r>
          </w:p>
        </w:tc>
        <w:tc>
          <w:tcPr>
            <w:tcW w:w="273" w:type="pct"/>
            <w:vAlign w:val="bottom"/>
          </w:tcPr>
          <w:p w14:paraId="2C66D18C" w14:textId="21D3BBCB" w:rsidR="00145C4D" w:rsidRPr="00145C4D" w:rsidRDefault="00145C4D" w:rsidP="00145C4D">
            <w:pPr>
              <w:pStyle w:val="ZPpregtevilke"/>
              <w:rPr>
                <w:rFonts w:ascii="Arial CE" w:hAnsi="Arial CE" w:cs="Arial CE"/>
              </w:rPr>
            </w:pPr>
            <w:r w:rsidRPr="00145C4D">
              <w:t>98,3</w:t>
            </w:r>
          </w:p>
        </w:tc>
      </w:tr>
      <w:tr w:rsidR="00145C4D" w:rsidRPr="00145C4D" w14:paraId="187CDD8D" w14:textId="77777777" w:rsidTr="004962D7">
        <w:trPr>
          <w:trHeight w:val="227"/>
          <w:jc w:val="center"/>
        </w:trPr>
        <w:tc>
          <w:tcPr>
            <w:tcW w:w="1163" w:type="pct"/>
            <w:vAlign w:val="bottom"/>
          </w:tcPr>
          <w:p w14:paraId="2AE8FBA4" w14:textId="4A2CDE43" w:rsidR="00145C4D" w:rsidRPr="00145C4D" w:rsidRDefault="00145C4D" w:rsidP="00145C4D">
            <w:pPr>
              <w:pStyle w:val="ZPpregtekst"/>
              <w:rPr>
                <w:snapToGrid w:val="0"/>
              </w:rPr>
            </w:pPr>
            <w:r w:rsidRPr="00145C4D">
              <w:rPr>
                <w:snapToGrid w:val="0"/>
              </w:rPr>
              <w:t>Zakol v klavnicah (klavna masa)</w:t>
            </w:r>
          </w:p>
        </w:tc>
        <w:tc>
          <w:tcPr>
            <w:tcW w:w="275" w:type="pct"/>
            <w:vAlign w:val="bottom"/>
          </w:tcPr>
          <w:p w14:paraId="470A7A8D" w14:textId="559F4C6D" w:rsidR="00145C4D" w:rsidRPr="00145C4D" w:rsidRDefault="00145C4D" w:rsidP="00145C4D">
            <w:pPr>
              <w:pStyle w:val="ZPpregtevilke"/>
            </w:pPr>
            <w:r w:rsidRPr="00145C4D">
              <w:t>21,0</w:t>
            </w:r>
          </w:p>
        </w:tc>
        <w:tc>
          <w:tcPr>
            <w:tcW w:w="275" w:type="pct"/>
            <w:vAlign w:val="bottom"/>
          </w:tcPr>
          <w:p w14:paraId="780C40FF" w14:textId="568C4F12" w:rsidR="00145C4D" w:rsidRPr="00145C4D" w:rsidRDefault="00145C4D" w:rsidP="00145C4D">
            <w:pPr>
              <w:pStyle w:val="ZPpregtevilke"/>
            </w:pPr>
            <w:r w:rsidRPr="00145C4D">
              <w:t>19,0</w:t>
            </w:r>
          </w:p>
        </w:tc>
        <w:tc>
          <w:tcPr>
            <w:tcW w:w="275" w:type="pct"/>
            <w:vAlign w:val="bottom"/>
          </w:tcPr>
          <w:p w14:paraId="0926654F" w14:textId="393A2718" w:rsidR="00145C4D" w:rsidRPr="00145C4D" w:rsidRDefault="00145C4D" w:rsidP="00145C4D">
            <w:pPr>
              <w:pStyle w:val="ZPpregtevilke"/>
            </w:pPr>
            <w:r w:rsidRPr="00145C4D">
              <w:t>20,2</w:t>
            </w:r>
          </w:p>
        </w:tc>
        <w:tc>
          <w:tcPr>
            <w:tcW w:w="274" w:type="pct"/>
            <w:vAlign w:val="bottom"/>
          </w:tcPr>
          <w:p w14:paraId="2109461E" w14:textId="55450219" w:rsidR="00145C4D" w:rsidRPr="00145C4D" w:rsidRDefault="00145C4D" w:rsidP="00145C4D">
            <w:pPr>
              <w:pStyle w:val="ZPpregtevilke"/>
            </w:pPr>
            <w:r w:rsidRPr="00145C4D">
              <w:t>20,4</w:t>
            </w:r>
          </w:p>
        </w:tc>
        <w:tc>
          <w:tcPr>
            <w:tcW w:w="274" w:type="pct"/>
            <w:vAlign w:val="bottom"/>
          </w:tcPr>
          <w:p w14:paraId="7BD3AC22" w14:textId="4B4D4F73" w:rsidR="00145C4D" w:rsidRPr="00145C4D" w:rsidRDefault="00145C4D" w:rsidP="00145C4D">
            <w:pPr>
              <w:pStyle w:val="ZPpregtevilke"/>
            </w:pPr>
            <w:r w:rsidRPr="00145C4D">
              <w:t>22,7</w:t>
            </w:r>
          </w:p>
        </w:tc>
        <w:tc>
          <w:tcPr>
            <w:tcW w:w="274" w:type="pct"/>
            <w:vAlign w:val="bottom"/>
          </w:tcPr>
          <w:p w14:paraId="027FA03F" w14:textId="0E9559D3" w:rsidR="00145C4D" w:rsidRPr="00145C4D" w:rsidRDefault="00145C4D" w:rsidP="00145C4D">
            <w:pPr>
              <w:pStyle w:val="ZPpregtevilke"/>
            </w:pPr>
            <w:r w:rsidRPr="00145C4D">
              <w:t>21,9</w:t>
            </w:r>
          </w:p>
        </w:tc>
        <w:tc>
          <w:tcPr>
            <w:tcW w:w="274" w:type="pct"/>
            <w:vAlign w:val="bottom"/>
          </w:tcPr>
          <w:p w14:paraId="75334928" w14:textId="2E910928" w:rsidR="00145C4D" w:rsidRPr="00145C4D" w:rsidRDefault="00145C4D" w:rsidP="00145C4D">
            <w:pPr>
              <w:pStyle w:val="ZPpregtevilke"/>
            </w:pPr>
            <w:r w:rsidRPr="00145C4D">
              <w:t>22,3</w:t>
            </w:r>
          </w:p>
        </w:tc>
        <w:tc>
          <w:tcPr>
            <w:tcW w:w="274" w:type="pct"/>
            <w:vAlign w:val="bottom"/>
          </w:tcPr>
          <w:p w14:paraId="4B8A6D2F" w14:textId="1697220D" w:rsidR="00145C4D" w:rsidRPr="00145C4D" w:rsidRDefault="00145C4D" w:rsidP="00145C4D">
            <w:pPr>
              <w:pStyle w:val="ZPpregtevilke"/>
            </w:pPr>
            <w:r w:rsidRPr="00145C4D">
              <w:t>23,7</w:t>
            </w:r>
          </w:p>
        </w:tc>
        <w:tc>
          <w:tcPr>
            <w:tcW w:w="274" w:type="pct"/>
            <w:vAlign w:val="bottom"/>
          </w:tcPr>
          <w:p w14:paraId="188B72FA" w14:textId="4ADFB56C" w:rsidR="00145C4D" w:rsidRPr="00145C4D" w:rsidRDefault="00145C4D" w:rsidP="00145C4D">
            <w:pPr>
              <w:pStyle w:val="ZPpregtevilke"/>
            </w:pPr>
            <w:r w:rsidRPr="00145C4D">
              <w:t>22,8</w:t>
            </w:r>
          </w:p>
        </w:tc>
        <w:tc>
          <w:tcPr>
            <w:tcW w:w="274" w:type="pct"/>
            <w:vAlign w:val="bottom"/>
          </w:tcPr>
          <w:p w14:paraId="38C69E90" w14:textId="4331F5D0" w:rsidR="00145C4D" w:rsidRPr="00145C4D" w:rsidRDefault="00145C4D" w:rsidP="00145C4D">
            <w:pPr>
              <w:pStyle w:val="ZPpregtevilke"/>
            </w:pPr>
            <w:r w:rsidRPr="00145C4D">
              <w:t>22,6</w:t>
            </w:r>
          </w:p>
        </w:tc>
        <w:tc>
          <w:tcPr>
            <w:tcW w:w="273" w:type="pct"/>
            <w:vAlign w:val="bottom"/>
          </w:tcPr>
          <w:p w14:paraId="36BDC791" w14:textId="726B40A9" w:rsidR="00145C4D" w:rsidRPr="00145C4D" w:rsidRDefault="00145C4D" w:rsidP="00145C4D">
            <w:pPr>
              <w:pStyle w:val="ZPpregtevilke"/>
            </w:pPr>
            <w:r w:rsidRPr="00145C4D">
              <w:t>21,2</w:t>
            </w:r>
          </w:p>
        </w:tc>
        <w:tc>
          <w:tcPr>
            <w:tcW w:w="273" w:type="pct"/>
            <w:vAlign w:val="bottom"/>
          </w:tcPr>
          <w:p w14:paraId="299DC391" w14:textId="687BD881" w:rsidR="00145C4D" w:rsidRPr="00145C4D" w:rsidRDefault="00145C4D" w:rsidP="00145C4D">
            <w:pPr>
              <w:pStyle w:val="ZPpregtevilke"/>
            </w:pPr>
            <w:r w:rsidRPr="00145C4D">
              <w:t>18,7</w:t>
            </w:r>
          </w:p>
        </w:tc>
        <w:tc>
          <w:tcPr>
            <w:tcW w:w="273" w:type="pct"/>
            <w:vAlign w:val="bottom"/>
          </w:tcPr>
          <w:p w14:paraId="24646CDE" w14:textId="614380CE" w:rsidR="00145C4D" w:rsidRPr="00145C4D" w:rsidRDefault="00145C4D" w:rsidP="00145C4D">
            <w:pPr>
              <w:pStyle w:val="ZPpregtevilke"/>
            </w:pPr>
            <w:r w:rsidRPr="00145C4D">
              <w:t>18,5</w:t>
            </w:r>
          </w:p>
        </w:tc>
        <w:tc>
          <w:tcPr>
            <w:tcW w:w="273" w:type="pct"/>
            <w:vAlign w:val="bottom"/>
          </w:tcPr>
          <w:p w14:paraId="3BB1364C" w14:textId="2C594531" w:rsidR="00145C4D" w:rsidRPr="00145C4D" w:rsidRDefault="00145C4D" w:rsidP="00145C4D">
            <w:pPr>
              <w:pStyle w:val="ZPpregtevilke"/>
              <w:rPr>
                <w:rFonts w:ascii="Arial CE" w:hAnsi="Arial CE" w:cs="Arial CE"/>
              </w:rPr>
            </w:pPr>
            <w:r w:rsidRPr="00145C4D">
              <w:t>98,5</w:t>
            </w:r>
          </w:p>
        </w:tc>
      </w:tr>
      <w:tr w:rsidR="00145C4D" w:rsidRPr="00145C4D" w14:paraId="05B877F3" w14:textId="77777777" w:rsidTr="004962D7">
        <w:trPr>
          <w:trHeight w:val="227"/>
          <w:jc w:val="center"/>
        </w:trPr>
        <w:tc>
          <w:tcPr>
            <w:tcW w:w="1163" w:type="pct"/>
            <w:vAlign w:val="bottom"/>
          </w:tcPr>
          <w:p w14:paraId="094C18D5" w14:textId="23737A27" w:rsidR="00145C4D" w:rsidRPr="00145C4D" w:rsidRDefault="00145C4D" w:rsidP="00145C4D">
            <w:pPr>
              <w:pStyle w:val="ZPpregtekst"/>
              <w:rPr>
                <w:snapToGrid w:val="0"/>
              </w:rPr>
            </w:pPr>
            <w:r w:rsidRPr="00145C4D">
              <w:rPr>
                <w:snapToGrid w:val="0"/>
              </w:rPr>
              <w:t>- delež od vsega pridobljenega mesa (%)</w:t>
            </w:r>
          </w:p>
        </w:tc>
        <w:tc>
          <w:tcPr>
            <w:tcW w:w="275" w:type="pct"/>
            <w:vAlign w:val="bottom"/>
          </w:tcPr>
          <w:p w14:paraId="4761561B" w14:textId="502F3E5E" w:rsidR="00145C4D" w:rsidRPr="00145C4D" w:rsidRDefault="00145C4D" w:rsidP="00145C4D">
            <w:pPr>
              <w:pStyle w:val="ZPpregtevilke"/>
              <w:rPr>
                <w:rFonts w:ascii="Arial CE" w:hAnsi="Arial CE" w:cs="Arial CE"/>
              </w:rPr>
            </w:pPr>
            <w:r w:rsidRPr="00145C4D">
              <w:t>59,1</w:t>
            </w:r>
          </w:p>
        </w:tc>
        <w:tc>
          <w:tcPr>
            <w:tcW w:w="275" w:type="pct"/>
            <w:vAlign w:val="bottom"/>
          </w:tcPr>
          <w:p w14:paraId="7C312285" w14:textId="0E445AB4" w:rsidR="00145C4D" w:rsidRPr="00145C4D" w:rsidRDefault="00145C4D" w:rsidP="00145C4D">
            <w:pPr>
              <w:pStyle w:val="ZPpregtevilke"/>
              <w:rPr>
                <w:rFonts w:ascii="Arial CE" w:hAnsi="Arial CE" w:cs="Arial CE"/>
              </w:rPr>
            </w:pPr>
            <w:r w:rsidRPr="00145C4D">
              <w:t>64,5</w:t>
            </w:r>
          </w:p>
        </w:tc>
        <w:tc>
          <w:tcPr>
            <w:tcW w:w="275" w:type="pct"/>
            <w:vAlign w:val="bottom"/>
          </w:tcPr>
          <w:p w14:paraId="04064AEC" w14:textId="2B5646AB" w:rsidR="00145C4D" w:rsidRPr="00145C4D" w:rsidRDefault="00145C4D" w:rsidP="00145C4D">
            <w:pPr>
              <w:pStyle w:val="ZPpregtevilke"/>
              <w:rPr>
                <w:rFonts w:ascii="Arial CE" w:hAnsi="Arial CE" w:cs="Arial CE"/>
              </w:rPr>
            </w:pPr>
            <w:r w:rsidRPr="00145C4D">
              <w:t>68,0</w:t>
            </w:r>
          </w:p>
        </w:tc>
        <w:tc>
          <w:tcPr>
            <w:tcW w:w="274" w:type="pct"/>
            <w:vAlign w:val="bottom"/>
          </w:tcPr>
          <w:p w14:paraId="0074E3EE" w14:textId="1E2B3575" w:rsidR="00145C4D" w:rsidRPr="00145C4D" w:rsidRDefault="00145C4D" w:rsidP="00145C4D">
            <w:pPr>
              <w:pStyle w:val="ZPpregtevilke"/>
              <w:rPr>
                <w:rFonts w:ascii="Arial CE" w:hAnsi="Arial CE" w:cs="Arial CE"/>
              </w:rPr>
            </w:pPr>
            <w:r w:rsidRPr="00145C4D">
              <w:t>74,6</w:t>
            </w:r>
          </w:p>
        </w:tc>
        <w:tc>
          <w:tcPr>
            <w:tcW w:w="274" w:type="pct"/>
            <w:vAlign w:val="bottom"/>
          </w:tcPr>
          <w:p w14:paraId="1F58CAAC" w14:textId="175E886C" w:rsidR="00145C4D" w:rsidRPr="00145C4D" w:rsidRDefault="00145C4D" w:rsidP="00145C4D">
            <w:pPr>
              <w:pStyle w:val="ZPpregtevilke"/>
              <w:rPr>
                <w:rFonts w:ascii="Arial CE" w:hAnsi="Arial CE" w:cs="Arial CE"/>
              </w:rPr>
            </w:pPr>
            <w:r w:rsidRPr="00145C4D">
              <w:t>73,9</w:t>
            </w:r>
          </w:p>
        </w:tc>
        <w:tc>
          <w:tcPr>
            <w:tcW w:w="274" w:type="pct"/>
            <w:vAlign w:val="bottom"/>
          </w:tcPr>
          <w:p w14:paraId="2C63FE94" w14:textId="5A5CF395" w:rsidR="00145C4D" w:rsidRPr="00145C4D" w:rsidRDefault="00145C4D" w:rsidP="00145C4D">
            <w:pPr>
              <w:pStyle w:val="ZPpregtevilke"/>
              <w:rPr>
                <w:rFonts w:ascii="Arial CE" w:hAnsi="Arial CE" w:cs="Arial CE"/>
              </w:rPr>
            </w:pPr>
            <w:r w:rsidRPr="00145C4D">
              <w:t>69,7</w:t>
            </w:r>
          </w:p>
        </w:tc>
        <w:tc>
          <w:tcPr>
            <w:tcW w:w="274" w:type="pct"/>
            <w:vAlign w:val="bottom"/>
          </w:tcPr>
          <w:p w14:paraId="132A4DCC" w14:textId="0E11EAE4" w:rsidR="00145C4D" w:rsidRPr="00145C4D" w:rsidRDefault="00145C4D" w:rsidP="00145C4D">
            <w:pPr>
              <w:pStyle w:val="ZPpregtevilke"/>
              <w:rPr>
                <w:rFonts w:ascii="Arial CE" w:hAnsi="Arial CE" w:cs="Arial CE"/>
              </w:rPr>
            </w:pPr>
            <w:r w:rsidRPr="00145C4D">
              <w:t>71,3</w:t>
            </w:r>
          </w:p>
        </w:tc>
        <w:tc>
          <w:tcPr>
            <w:tcW w:w="274" w:type="pct"/>
            <w:vAlign w:val="bottom"/>
          </w:tcPr>
          <w:p w14:paraId="58F734A8" w14:textId="4D335301" w:rsidR="00145C4D" w:rsidRPr="00145C4D" w:rsidRDefault="00145C4D" w:rsidP="00145C4D">
            <w:pPr>
              <w:pStyle w:val="ZPpregtevilke"/>
              <w:rPr>
                <w:rFonts w:ascii="Arial CE" w:hAnsi="Arial CE" w:cs="Arial CE"/>
              </w:rPr>
            </w:pPr>
            <w:r w:rsidRPr="00145C4D">
              <w:t>73,6</w:t>
            </w:r>
          </w:p>
        </w:tc>
        <w:tc>
          <w:tcPr>
            <w:tcW w:w="274" w:type="pct"/>
            <w:vAlign w:val="bottom"/>
          </w:tcPr>
          <w:p w14:paraId="1EABF34D" w14:textId="4E68E4A5" w:rsidR="00145C4D" w:rsidRPr="00145C4D" w:rsidRDefault="00145C4D" w:rsidP="00145C4D">
            <w:pPr>
              <w:pStyle w:val="ZPpregtevilke"/>
              <w:rPr>
                <w:rFonts w:ascii="Arial CE" w:hAnsi="Arial CE" w:cs="Arial CE"/>
              </w:rPr>
            </w:pPr>
            <w:r w:rsidRPr="00145C4D">
              <w:t>78,8</w:t>
            </w:r>
          </w:p>
        </w:tc>
        <w:tc>
          <w:tcPr>
            <w:tcW w:w="274" w:type="pct"/>
            <w:vAlign w:val="bottom"/>
          </w:tcPr>
          <w:p w14:paraId="45A1A019" w14:textId="283B365D" w:rsidR="00145C4D" w:rsidRPr="00145C4D" w:rsidRDefault="00145C4D" w:rsidP="00145C4D">
            <w:pPr>
              <w:pStyle w:val="ZPpregtevilke"/>
              <w:rPr>
                <w:rFonts w:ascii="Arial CE" w:hAnsi="Arial CE" w:cs="Arial CE"/>
              </w:rPr>
            </w:pPr>
            <w:r w:rsidRPr="00145C4D">
              <w:t>75,3</w:t>
            </w:r>
          </w:p>
        </w:tc>
        <w:tc>
          <w:tcPr>
            <w:tcW w:w="273" w:type="pct"/>
            <w:vAlign w:val="bottom"/>
          </w:tcPr>
          <w:p w14:paraId="6487B1BA" w14:textId="043100E3" w:rsidR="00145C4D" w:rsidRPr="00145C4D" w:rsidRDefault="00145C4D" w:rsidP="00145C4D">
            <w:pPr>
              <w:pStyle w:val="ZPpregtevilke"/>
              <w:rPr>
                <w:rFonts w:ascii="Arial CE" w:hAnsi="Arial CE" w:cs="Arial CE"/>
              </w:rPr>
            </w:pPr>
            <w:r w:rsidRPr="00145C4D">
              <w:t>81,2</w:t>
            </w:r>
          </w:p>
        </w:tc>
        <w:tc>
          <w:tcPr>
            <w:tcW w:w="273" w:type="pct"/>
            <w:vAlign w:val="bottom"/>
          </w:tcPr>
          <w:p w14:paraId="44BA13D2" w14:textId="63E8E8E7" w:rsidR="00145C4D" w:rsidRPr="00145C4D" w:rsidRDefault="00145C4D" w:rsidP="00145C4D">
            <w:pPr>
              <w:pStyle w:val="ZPpregtevilke"/>
              <w:rPr>
                <w:rFonts w:ascii="Arial CE" w:hAnsi="Arial CE" w:cs="Arial CE"/>
              </w:rPr>
            </w:pPr>
            <w:r w:rsidRPr="00145C4D">
              <w:t>80,8</w:t>
            </w:r>
          </w:p>
        </w:tc>
        <w:tc>
          <w:tcPr>
            <w:tcW w:w="273" w:type="pct"/>
            <w:vAlign w:val="bottom"/>
          </w:tcPr>
          <w:p w14:paraId="319744AB" w14:textId="05211CAD" w:rsidR="00145C4D" w:rsidRPr="00145C4D" w:rsidRDefault="00145C4D" w:rsidP="00145C4D">
            <w:pPr>
              <w:pStyle w:val="ZPpregtevilke"/>
              <w:rPr>
                <w:rFonts w:ascii="Arial CE" w:hAnsi="Arial CE" w:cs="Arial CE"/>
              </w:rPr>
            </w:pPr>
            <w:r w:rsidRPr="00145C4D">
              <w:t>80,9</w:t>
            </w:r>
          </w:p>
        </w:tc>
        <w:tc>
          <w:tcPr>
            <w:tcW w:w="273" w:type="pct"/>
            <w:vAlign w:val="bottom"/>
          </w:tcPr>
          <w:p w14:paraId="133224BF" w14:textId="1235CAB0" w:rsidR="00145C4D" w:rsidRPr="00145C4D" w:rsidRDefault="00145C4D" w:rsidP="00145C4D">
            <w:pPr>
              <w:pStyle w:val="ZPpregtevilke"/>
              <w:rPr>
                <w:rFonts w:ascii="Arial CE" w:hAnsi="Arial CE" w:cs="Arial CE"/>
              </w:rPr>
            </w:pPr>
            <w:r w:rsidRPr="00145C4D">
              <w:t>100,2</w:t>
            </w:r>
          </w:p>
        </w:tc>
      </w:tr>
      <w:tr w:rsidR="00145C4D" w:rsidRPr="00145C4D" w14:paraId="356F5EDC" w14:textId="77777777" w:rsidTr="004962D7">
        <w:trPr>
          <w:trHeight w:val="227"/>
          <w:jc w:val="center"/>
        </w:trPr>
        <w:tc>
          <w:tcPr>
            <w:tcW w:w="1163" w:type="pct"/>
            <w:tcBorders>
              <w:bottom w:val="single" w:sz="12" w:space="0" w:color="008000"/>
            </w:tcBorders>
            <w:vAlign w:val="bottom"/>
          </w:tcPr>
          <w:p w14:paraId="10DE6079" w14:textId="7E026F3A" w:rsidR="00145C4D" w:rsidRPr="00145C4D" w:rsidRDefault="00145C4D" w:rsidP="00145C4D">
            <w:pPr>
              <w:pStyle w:val="ZPpregtekst"/>
              <w:rPr>
                <w:snapToGrid w:val="0"/>
              </w:rPr>
            </w:pPr>
            <w:r w:rsidRPr="00145C4D">
              <w:rPr>
                <w:snapToGrid w:val="0"/>
              </w:rPr>
              <w:t>Zakol izven klavnic (klavna masa)</w:t>
            </w:r>
          </w:p>
        </w:tc>
        <w:tc>
          <w:tcPr>
            <w:tcW w:w="275" w:type="pct"/>
            <w:tcBorders>
              <w:bottom w:val="single" w:sz="12" w:space="0" w:color="008000"/>
            </w:tcBorders>
            <w:vAlign w:val="bottom"/>
          </w:tcPr>
          <w:p w14:paraId="3E27C877" w14:textId="375FC013" w:rsidR="00145C4D" w:rsidRPr="00145C4D" w:rsidRDefault="00145C4D" w:rsidP="00145C4D">
            <w:pPr>
              <w:pStyle w:val="ZPpregtevilke"/>
              <w:rPr>
                <w:rFonts w:ascii="Arial CE" w:hAnsi="Arial CE" w:cs="Arial CE"/>
              </w:rPr>
            </w:pPr>
            <w:r w:rsidRPr="00145C4D">
              <w:t>14,6</w:t>
            </w:r>
          </w:p>
        </w:tc>
        <w:tc>
          <w:tcPr>
            <w:tcW w:w="275" w:type="pct"/>
            <w:tcBorders>
              <w:bottom w:val="single" w:sz="12" w:space="0" w:color="008000"/>
            </w:tcBorders>
            <w:vAlign w:val="bottom"/>
          </w:tcPr>
          <w:p w14:paraId="17425426" w14:textId="2CDDEFBA" w:rsidR="00145C4D" w:rsidRPr="00145C4D" w:rsidRDefault="00145C4D" w:rsidP="00145C4D">
            <w:pPr>
              <w:pStyle w:val="ZPpregtevilke"/>
              <w:rPr>
                <w:rFonts w:ascii="Arial CE" w:hAnsi="Arial CE" w:cs="Arial CE"/>
              </w:rPr>
            </w:pPr>
            <w:r w:rsidRPr="00145C4D">
              <w:t>10,4</w:t>
            </w:r>
          </w:p>
        </w:tc>
        <w:tc>
          <w:tcPr>
            <w:tcW w:w="275" w:type="pct"/>
            <w:tcBorders>
              <w:bottom w:val="single" w:sz="12" w:space="0" w:color="008000"/>
            </w:tcBorders>
            <w:vAlign w:val="bottom"/>
          </w:tcPr>
          <w:p w14:paraId="66A30441" w14:textId="65DB4ECD" w:rsidR="00145C4D" w:rsidRPr="00145C4D" w:rsidRDefault="00145C4D" w:rsidP="00145C4D">
            <w:pPr>
              <w:pStyle w:val="ZPpregtevilke"/>
              <w:rPr>
                <w:rFonts w:ascii="Arial CE" w:hAnsi="Arial CE" w:cs="Arial CE"/>
              </w:rPr>
            </w:pPr>
            <w:r w:rsidRPr="00145C4D">
              <w:t>9,5</w:t>
            </w:r>
          </w:p>
        </w:tc>
        <w:tc>
          <w:tcPr>
            <w:tcW w:w="274" w:type="pct"/>
            <w:tcBorders>
              <w:bottom w:val="single" w:sz="12" w:space="0" w:color="008000"/>
            </w:tcBorders>
            <w:vAlign w:val="bottom"/>
          </w:tcPr>
          <w:p w14:paraId="16E71246" w14:textId="097567AA" w:rsidR="00145C4D" w:rsidRPr="00145C4D" w:rsidRDefault="00145C4D" w:rsidP="00145C4D">
            <w:pPr>
              <w:pStyle w:val="ZPpregtevilke"/>
              <w:rPr>
                <w:rFonts w:ascii="Arial CE" w:hAnsi="Arial CE" w:cs="Arial CE"/>
              </w:rPr>
            </w:pPr>
            <w:r w:rsidRPr="00145C4D">
              <w:t>6,9</w:t>
            </w:r>
          </w:p>
        </w:tc>
        <w:tc>
          <w:tcPr>
            <w:tcW w:w="274" w:type="pct"/>
            <w:tcBorders>
              <w:bottom w:val="single" w:sz="12" w:space="0" w:color="008000"/>
            </w:tcBorders>
            <w:vAlign w:val="bottom"/>
          </w:tcPr>
          <w:p w14:paraId="39B4C70B" w14:textId="15344EF9" w:rsidR="00145C4D" w:rsidRPr="00145C4D" w:rsidRDefault="00145C4D" w:rsidP="00145C4D">
            <w:pPr>
              <w:pStyle w:val="ZPpregtevilke"/>
              <w:rPr>
                <w:rFonts w:ascii="Arial CE" w:hAnsi="Arial CE" w:cs="Arial CE"/>
              </w:rPr>
            </w:pPr>
            <w:r w:rsidRPr="00145C4D">
              <w:t>8,0</w:t>
            </w:r>
          </w:p>
        </w:tc>
        <w:tc>
          <w:tcPr>
            <w:tcW w:w="274" w:type="pct"/>
            <w:tcBorders>
              <w:bottom w:val="single" w:sz="12" w:space="0" w:color="008000"/>
            </w:tcBorders>
            <w:vAlign w:val="bottom"/>
          </w:tcPr>
          <w:p w14:paraId="6744D300" w14:textId="5FB6E903" w:rsidR="00145C4D" w:rsidRPr="00145C4D" w:rsidRDefault="00145C4D" w:rsidP="00145C4D">
            <w:pPr>
              <w:pStyle w:val="ZPpregtevilke"/>
              <w:rPr>
                <w:rFonts w:ascii="Arial CE" w:hAnsi="Arial CE" w:cs="Arial CE"/>
              </w:rPr>
            </w:pPr>
            <w:r w:rsidRPr="00145C4D">
              <w:t>9,5</w:t>
            </w:r>
          </w:p>
        </w:tc>
        <w:tc>
          <w:tcPr>
            <w:tcW w:w="274" w:type="pct"/>
            <w:tcBorders>
              <w:bottom w:val="single" w:sz="12" w:space="0" w:color="008000"/>
            </w:tcBorders>
            <w:vAlign w:val="bottom"/>
          </w:tcPr>
          <w:p w14:paraId="565F9751" w14:textId="6FAFCBFA" w:rsidR="00145C4D" w:rsidRPr="00145C4D" w:rsidRDefault="00145C4D" w:rsidP="00145C4D">
            <w:pPr>
              <w:pStyle w:val="ZPpregtevilke"/>
              <w:rPr>
                <w:rFonts w:ascii="Arial CE" w:hAnsi="Arial CE" w:cs="Arial CE"/>
              </w:rPr>
            </w:pPr>
            <w:r w:rsidRPr="00145C4D">
              <w:t>9,0</w:t>
            </w:r>
          </w:p>
        </w:tc>
        <w:tc>
          <w:tcPr>
            <w:tcW w:w="274" w:type="pct"/>
            <w:tcBorders>
              <w:bottom w:val="single" w:sz="12" w:space="0" w:color="008000"/>
            </w:tcBorders>
            <w:vAlign w:val="bottom"/>
          </w:tcPr>
          <w:p w14:paraId="2C3CE2FB" w14:textId="653800DC" w:rsidR="00145C4D" w:rsidRPr="00145C4D" w:rsidRDefault="00145C4D" w:rsidP="00145C4D">
            <w:pPr>
              <w:pStyle w:val="ZPpregtevilke"/>
              <w:rPr>
                <w:rFonts w:ascii="Arial CE" w:hAnsi="Arial CE" w:cs="Arial CE"/>
              </w:rPr>
            </w:pPr>
            <w:r w:rsidRPr="00145C4D">
              <w:t>8,5</w:t>
            </w:r>
          </w:p>
        </w:tc>
        <w:tc>
          <w:tcPr>
            <w:tcW w:w="274" w:type="pct"/>
            <w:tcBorders>
              <w:bottom w:val="single" w:sz="12" w:space="0" w:color="008000"/>
            </w:tcBorders>
            <w:vAlign w:val="bottom"/>
          </w:tcPr>
          <w:p w14:paraId="36DC87E2" w14:textId="1D98604B" w:rsidR="00145C4D" w:rsidRPr="00145C4D" w:rsidRDefault="00145C4D" w:rsidP="00145C4D">
            <w:pPr>
              <w:pStyle w:val="ZPpregtevilke"/>
              <w:rPr>
                <w:rFonts w:ascii="Arial CE" w:hAnsi="Arial CE" w:cs="Arial CE"/>
              </w:rPr>
            </w:pPr>
            <w:r w:rsidRPr="00145C4D">
              <w:t>6,1</w:t>
            </w:r>
          </w:p>
        </w:tc>
        <w:tc>
          <w:tcPr>
            <w:tcW w:w="274" w:type="pct"/>
            <w:tcBorders>
              <w:bottom w:val="single" w:sz="12" w:space="0" w:color="008000"/>
            </w:tcBorders>
            <w:vAlign w:val="bottom"/>
          </w:tcPr>
          <w:p w14:paraId="4555B4A1" w14:textId="5CAD72FD" w:rsidR="00145C4D" w:rsidRPr="00145C4D" w:rsidRDefault="00145C4D" w:rsidP="00145C4D">
            <w:pPr>
              <w:pStyle w:val="ZPpregtevilke"/>
              <w:rPr>
                <w:rFonts w:ascii="Arial CE" w:hAnsi="Arial CE" w:cs="Arial CE"/>
              </w:rPr>
            </w:pPr>
            <w:r w:rsidRPr="00145C4D">
              <w:t>7,4</w:t>
            </w:r>
          </w:p>
        </w:tc>
        <w:tc>
          <w:tcPr>
            <w:tcW w:w="273" w:type="pct"/>
            <w:tcBorders>
              <w:bottom w:val="single" w:sz="12" w:space="0" w:color="008000"/>
            </w:tcBorders>
            <w:vAlign w:val="bottom"/>
          </w:tcPr>
          <w:p w14:paraId="03FF61EE" w14:textId="6768D373" w:rsidR="00145C4D" w:rsidRPr="00145C4D" w:rsidRDefault="00145C4D" w:rsidP="00145C4D">
            <w:pPr>
              <w:pStyle w:val="ZPpregtevilke"/>
              <w:rPr>
                <w:rFonts w:ascii="Arial CE" w:hAnsi="Arial CE" w:cs="Arial CE"/>
              </w:rPr>
            </w:pPr>
            <w:r w:rsidRPr="00145C4D">
              <w:t>4,9</w:t>
            </w:r>
          </w:p>
        </w:tc>
        <w:tc>
          <w:tcPr>
            <w:tcW w:w="273" w:type="pct"/>
            <w:tcBorders>
              <w:bottom w:val="single" w:sz="12" w:space="0" w:color="008000"/>
            </w:tcBorders>
            <w:vAlign w:val="bottom"/>
          </w:tcPr>
          <w:p w14:paraId="775C87FA" w14:textId="73974DC4" w:rsidR="00145C4D" w:rsidRPr="00145C4D" w:rsidRDefault="00145C4D" w:rsidP="00145C4D">
            <w:pPr>
              <w:pStyle w:val="ZPpregtevilke"/>
              <w:rPr>
                <w:rFonts w:ascii="Arial CE" w:hAnsi="Arial CE" w:cs="Arial CE"/>
              </w:rPr>
            </w:pPr>
            <w:r w:rsidRPr="00145C4D">
              <w:t>4,5</w:t>
            </w:r>
          </w:p>
        </w:tc>
        <w:tc>
          <w:tcPr>
            <w:tcW w:w="273" w:type="pct"/>
            <w:tcBorders>
              <w:bottom w:val="single" w:sz="12" w:space="0" w:color="008000"/>
            </w:tcBorders>
            <w:vAlign w:val="bottom"/>
          </w:tcPr>
          <w:p w14:paraId="33D97B94" w14:textId="2CA6DAE0" w:rsidR="00145C4D" w:rsidRPr="00145C4D" w:rsidRDefault="00145C4D" w:rsidP="00145C4D">
            <w:pPr>
              <w:pStyle w:val="ZPpregtevilke"/>
              <w:rPr>
                <w:rFonts w:ascii="Arial CE" w:hAnsi="Arial CE" w:cs="Arial CE"/>
              </w:rPr>
            </w:pPr>
            <w:r w:rsidRPr="00145C4D">
              <w:t>4,3</w:t>
            </w:r>
          </w:p>
        </w:tc>
        <w:tc>
          <w:tcPr>
            <w:tcW w:w="273" w:type="pct"/>
            <w:tcBorders>
              <w:bottom w:val="single" w:sz="12" w:space="0" w:color="008000"/>
            </w:tcBorders>
            <w:vAlign w:val="bottom"/>
          </w:tcPr>
          <w:p w14:paraId="3966BD0D" w14:textId="3EC4E6D2" w:rsidR="00145C4D" w:rsidRPr="00145C4D" w:rsidRDefault="00145C4D" w:rsidP="00145C4D">
            <w:pPr>
              <w:pStyle w:val="ZPpregtevilke"/>
              <w:rPr>
                <w:rFonts w:ascii="Arial CE" w:hAnsi="Arial CE" w:cs="Arial CE"/>
              </w:rPr>
            </w:pPr>
            <w:r w:rsidRPr="00145C4D">
              <w:t>97,5</w:t>
            </w:r>
          </w:p>
        </w:tc>
      </w:tr>
    </w:tbl>
    <w:p w14:paraId="0C96EE2C" w14:textId="77777777" w:rsidR="0058766F" w:rsidRPr="00145C4D" w:rsidRDefault="0058766F" w:rsidP="0058766F">
      <w:pPr>
        <w:pStyle w:val="ZPpodnapis"/>
      </w:pPr>
      <w:r w:rsidRPr="00145C4D">
        <w:t>* Začasni podatki.</w:t>
      </w:r>
    </w:p>
    <w:p w14:paraId="10B16D9A" w14:textId="153BD611" w:rsidR="00691EA6" w:rsidRPr="00145C4D" w:rsidRDefault="0058766F" w:rsidP="0058766F">
      <w:pPr>
        <w:pStyle w:val="ZPpodnapis"/>
      </w:pPr>
      <w:r w:rsidRPr="00145C4D">
        <w:t>Vir: SURS</w:t>
      </w:r>
    </w:p>
    <w:p w14:paraId="1255D565" w14:textId="77777777" w:rsidR="00401BCF" w:rsidRPr="00BC4B2E" w:rsidRDefault="00401BCF" w:rsidP="00401BCF">
      <w:pPr>
        <w:rPr>
          <w:rFonts w:cs="Times New Roman"/>
          <w:b/>
          <w:color w:val="4F81BD" w:themeColor="accent1"/>
          <w:sz w:val="22"/>
          <w:szCs w:val="20"/>
          <w:lang w:eastAsia="en-US"/>
        </w:rPr>
      </w:pPr>
      <w:r w:rsidRPr="00BC4B2E">
        <w:rPr>
          <w:color w:val="4F81BD" w:themeColor="accent1"/>
        </w:rPr>
        <w:br w:type="page"/>
      </w:r>
    </w:p>
    <w:p w14:paraId="3D100AA5" w14:textId="77777777" w:rsidR="0058766F" w:rsidRPr="00145C4D" w:rsidRDefault="0058766F" w:rsidP="0058766F">
      <w:pPr>
        <w:pStyle w:val="Naslov3"/>
        <w:numPr>
          <w:ilvl w:val="2"/>
          <w:numId w:val="16"/>
        </w:numPr>
        <w:spacing w:before="120" w:after="120"/>
        <w:ind w:left="851" w:hanging="851"/>
      </w:pPr>
      <w:bookmarkStart w:id="1063" w:name="_Toc513809716"/>
      <w:bookmarkStart w:id="1064" w:name="_Toc10785823"/>
      <w:bookmarkStart w:id="1065" w:name="_Toc201921683"/>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145C4D">
        <w:t>Bilanca proizvodnje in porabe mesa prašičev (t, ekvivalent klavne mase)</w:t>
      </w:r>
      <w:bookmarkEnd w:id="1063"/>
      <w:bookmarkEnd w:id="1064"/>
      <w:bookmarkEnd w:id="1065"/>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145C4D" w:rsidRPr="00145C4D" w14:paraId="1BDBBD25" w14:textId="77777777" w:rsidTr="004962D7">
        <w:trPr>
          <w:trHeight w:val="227"/>
          <w:jc w:val="center"/>
        </w:trPr>
        <w:tc>
          <w:tcPr>
            <w:tcW w:w="1162" w:type="pct"/>
            <w:tcBorders>
              <w:bottom w:val="single" w:sz="6" w:space="0" w:color="008000"/>
            </w:tcBorders>
            <w:vAlign w:val="bottom"/>
          </w:tcPr>
          <w:p w14:paraId="2B7541D8" w14:textId="77777777" w:rsidR="00145C4D" w:rsidRPr="00145C4D" w:rsidRDefault="00145C4D" w:rsidP="00145C4D">
            <w:pPr>
              <w:pStyle w:val="ZPpregglava"/>
              <w:spacing w:before="0" w:after="0"/>
              <w:rPr>
                <w:snapToGrid w:val="0"/>
              </w:rPr>
            </w:pPr>
          </w:p>
        </w:tc>
        <w:tc>
          <w:tcPr>
            <w:tcW w:w="274" w:type="pct"/>
            <w:tcBorders>
              <w:bottom w:val="single" w:sz="6" w:space="0" w:color="008000"/>
            </w:tcBorders>
            <w:vAlign w:val="center"/>
          </w:tcPr>
          <w:p w14:paraId="4C6BD682" w14:textId="48942E5C" w:rsidR="00145C4D" w:rsidRPr="00145C4D" w:rsidRDefault="00145C4D" w:rsidP="00145C4D">
            <w:pPr>
              <w:pStyle w:val="ZPpregglava"/>
              <w:spacing w:before="0" w:after="0"/>
              <w:rPr>
                <w:bCs/>
              </w:rPr>
            </w:pPr>
            <w:r w:rsidRPr="00145C4D">
              <w:rPr>
                <w:bCs/>
              </w:rPr>
              <w:t>2012</w:t>
            </w:r>
          </w:p>
        </w:tc>
        <w:tc>
          <w:tcPr>
            <w:tcW w:w="274" w:type="pct"/>
            <w:tcBorders>
              <w:bottom w:val="single" w:sz="6" w:space="0" w:color="008000"/>
            </w:tcBorders>
            <w:vAlign w:val="center"/>
          </w:tcPr>
          <w:p w14:paraId="6011074D" w14:textId="1CC2AB53" w:rsidR="00145C4D" w:rsidRPr="00145C4D" w:rsidRDefault="00145C4D" w:rsidP="00145C4D">
            <w:pPr>
              <w:pStyle w:val="ZPpregglava"/>
              <w:spacing w:before="0" w:after="0"/>
              <w:rPr>
                <w:bCs/>
              </w:rPr>
            </w:pPr>
            <w:r w:rsidRPr="00145C4D">
              <w:rPr>
                <w:bCs/>
              </w:rPr>
              <w:t>2013</w:t>
            </w:r>
          </w:p>
        </w:tc>
        <w:tc>
          <w:tcPr>
            <w:tcW w:w="274" w:type="pct"/>
            <w:tcBorders>
              <w:bottom w:val="single" w:sz="6" w:space="0" w:color="008000"/>
            </w:tcBorders>
            <w:vAlign w:val="center"/>
          </w:tcPr>
          <w:p w14:paraId="0851F928" w14:textId="1216DA93" w:rsidR="00145C4D" w:rsidRPr="00145C4D" w:rsidRDefault="00145C4D" w:rsidP="00145C4D">
            <w:pPr>
              <w:pStyle w:val="ZPpregglava"/>
              <w:spacing w:before="0" w:after="0"/>
              <w:rPr>
                <w:bCs/>
              </w:rPr>
            </w:pPr>
            <w:r w:rsidRPr="00145C4D">
              <w:rPr>
                <w:bCs/>
              </w:rPr>
              <w:t>2014</w:t>
            </w:r>
          </w:p>
        </w:tc>
        <w:tc>
          <w:tcPr>
            <w:tcW w:w="274" w:type="pct"/>
            <w:tcBorders>
              <w:bottom w:val="single" w:sz="6" w:space="0" w:color="008000"/>
            </w:tcBorders>
            <w:vAlign w:val="center"/>
          </w:tcPr>
          <w:p w14:paraId="4BD02163" w14:textId="597EAC10" w:rsidR="00145C4D" w:rsidRPr="00145C4D" w:rsidRDefault="00145C4D" w:rsidP="00145C4D">
            <w:pPr>
              <w:pStyle w:val="ZPpregglava"/>
              <w:spacing w:before="0" w:after="0"/>
              <w:rPr>
                <w:bCs/>
              </w:rPr>
            </w:pPr>
            <w:r w:rsidRPr="00145C4D">
              <w:rPr>
                <w:bCs/>
              </w:rPr>
              <w:t>2015</w:t>
            </w:r>
          </w:p>
        </w:tc>
        <w:tc>
          <w:tcPr>
            <w:tcW w:w="274" w:type="pct"/>
            <w:tcBorders>
              <w:bottom w:val="single" w:sz="6" w:space="0" w:color="008000"/>
            </w:tcBorders>
            <w:vAlign w:val="center"/>
          </w:tcPr>
          <w:p w14:paraId="0A9DB31A" w14:textId="50190BBC" w:rsidR="00145C4D" w:rsidRPr="00145C4D" w:rsidRDefault="00145C4D" w:rsidP="00145C4D">
            <w:pPr>
              <w:pStyle w:val="ZPpregglava"/>
              <w:spacing w:before="0" w:after="0"/>
              <w:rPr>
                <w:bCs/>
              </w:rPr>
            </w:pPr>
            <w:r w:rsidRPr="00145C4D">
              <w:rPr>
                <w:bCs/>
              </w:rPr>
              <w:t>2016</w:t>
            </w:r>
          </w:p>
        </w:tc>
        <w:tc>
          <w:tcPr>
            <w:tcW w:w="274" w:type="pct"/>
            <w:tcBorders>
              <w:bottom w:val="single" w:sz="6" w:space="0" w:color="008000"/>
            </w:tcBorders>
            <w:vAlign w:val="center"/>
          </w:tcPr>
          <w:p w14:paraId="5EECA1A5" w14:textId="2954B6F8" w:rsidR="00145C4D" w:rsidRPr="00145C4D" w:rsidRDefault="00145C4D" w:rsidP="00145C4D">
            <w:pPr>
              <w:pStyle w:val="ZPpregglava"/>
              <w:spacing w:before="0" w:after="0"/>
              <w:rPr>
                <w:bCs/>
              </w:rPr>
            </w:pPr>
            <w:r w:rsidRPr="00145C4D">
              <w:rPr>
                <w:bCs/>
              </w:rPr>
              <w:t>2017</w:t>
            </w:r>
          </w:p>
        </w:tc>
        <w:tc>
          <w:tcPr>
            <w:tcW w:w="274" w:type="pct"/>
            <w:tcBorders>
              <w:bottom w:val="single" w:sz="6" w:space="0" w:color="008000"/>
            </w:tcBorders>
            <w:vAlign w:val="center"/>
          </w:tcPr>
          <w:p w14:paraId="37020F6F" w14:textId="2F4A2F89" w:rsidR="00145C4D" w:rsidRPr="00145C4D" w:rsidRDefault="00145C4D" w:rsidP="00145C4D">
            <w:pPr>
              <w:pStyle w:val="ZPpregglava"/>
              <w:spacing w:before="0" w:after="0"/>
              <w:rPr>
                <w:bCs/>
              </w:rPr>
            </w:pPr>
            <w:r w:rsidRPr="00145C4D">
              <w:rPr>
                <w:bCs/>
              </w:rPr>
              <w:t>2018</w:t>
            </w:r>
          </w:p>
        </w:tc>
        <w:tc>
          <w:tcPr>
            <w:tcW w:w="274" w:type="pct"/>
            <w:tcBorders>
              <w:bottom w:val="single" w:sz="6" w:space="0" w:color="008000"/>
            </w:tcBorders>
            <w:vAlign w:val="center"/>
          </w:tcPr>
          <w:p w14:paraId="6516DCA7" w14:textId="5DA2C420" w:rsidR="00145C4D" w:rsidRPr="00145C4D" w:rsidRDefault="00145C4D" w:rsidP="00145C4D">
            <w:pPr>
              <w:pStyle w:val="ZPpregglava"/>
              <w:spacing w:before="0" w:after="0"/>
              <w:rPr>
                <w:bCs/>
              </w:rPr>
            </w:pPr>
            <w:r w:rsidRPr="00145C4D">
              <w:rPr>
                <w:bCs/>
              </w:rPr>
              <w:t>2019</w:t>
            </w:r>
          </w:p>
        </w:tc>
        <w:tc>
          <w:tcPr>
            <w:tcW w:w="274" w:type="pct"/>
            <w:tcBorders>
              <w:bottom w:val="single" w:sz="6" w:space="0" w:color="008000"/>
            </w:tcBorders>
            <w:vAlign w:val="center"/>
          </w:tcPr>
          <w:p w14:paraId="391BEFE0" w14:textId="7A9C7ADD" w:rsidR="00145C4D" w:rsidRPr="00145C4D" w:rsidRDefault="00145C4D" w:rsidP="00145C4D">
            <w:pPr>
              <w:pStyle w:val="ZPpregglava"/>
              <w:spacing w:before="0" w:after="0"/>
              <w:rPr>
                <w:bCs/>
              </w:rPr>
            </w:pPr>
            <w:r w:rsidRPr="00145C4D">
              <w:rPr>
                <w:bCs/>
              </w:rPr>
              <w:t>2020</w:t>
            </w:r>
          </w:p>
        </w:tc>
        <w:tc>
          <w:tcPr>
            <w:tcW w:w="274" w:type="pct"/>
            <w:tcBorders>
              <w:bottom w:val="single" w:sz="6" w:space="0" w:color="008000"/>
            </w:tcBorders>
            <w:vAlign w:val="center"/>
          </w:tcPr>
          <w:p w14:paraId="7FCE2BDA" w14:textId="24FFF4A0" w:rsidR="00145C4D" w:rsidRPr="00145C4D" w:rsidRDefault="00145C4D" w:rsidP="00145C4D">
            <w:pPr>
              <w:pStyle w:val="ZPpregglava"/>
              <w:spacing w:before="0" w:after="0"/>
              <w:rPr>
                <w:bCs/>
              </w:rPr>
            </w:pPr>
            <w:r w:rsidRPr="00145C4D">
              <w:rPr>
                <w:bCs/>
              </w:rPr>
              <w:t>2021</w:t>
            </w:r>
          </w:p>
        </w:tc>
        <w:tc>
          <w:tcPr>
            <w:tcW w:w="274" w:type="pct"/>
            <w:tcBorders>
              <w:bottom w:val="single" w:sz="6" w:space="0" w:color="008000"/>
            </w:tcBorders>
            <w:vAlign w:val="center"/>
          </w:tcPr>
          <w:p w14:paraId="23755557" w14:textId="79B52D50" w:rsidR="00145C4D" w:rsidRPr="00145C4D" w:rsidRDefault="00145C4D" w:rsidP="00145C4D">
            <w:pPr>
              <w:pStyle w:val="ZPpregglava"/>
              <w:spacing w:before="0" w:after="0"/>
              <w:rPr>
                <w:bCs/>
              </w:rPr>
            </w:pPr>
            <w:r w:rsidRPr="00145C4D">
              <w:rPr>
                <w:bCs/>
              </w:rPr>
              <w:t>2022</w:t>
            </w:r>
          </w:p>
        </w:tc>
        <w:tc>
          <w:tcPr>
            <w:tcW w:w="274" w:type="pct"/>
            <w:tcBorders>
              <w:bottom w:val="single" w:sz="6" w:space="0" w:color="008000"/>
            </w:tcBorders>
            <w:vAlign w:val="center"/>
          </w:tcPr>
          <w:p w14:paraId="6757A9EB" w14:textId="0ACDFC13" w:rsidR="00145C4D" w:rsidRPr="00145C4D" w:rsidRDefault="00145C4D" w:rsidP="00145C4D">
            <w:pPr>
              <w:pStyle w:val="ZPpregglava"/>
              <w:spacing w:before="0" w:after="0"/>
              <w:rPr>
                <w:bCs/>
              </w:rPr>
            </w:pPr>
            <w:r w:rsidRPr="00145C4D">
              <w:rPr>
                <w:bCs/>
              </w:rPr>
              <w:t>2023</w:t>
            </w:r>
          </w:p>
        </w:tc>
        <w:tc>
          <w:tcPr>
            <w:tcW w:w="274" w:type="pct"/>
            <w:tcBorders>
              <w:bottom w:val="single" w:sz="6" w:space="0" w:color="008000"/>
            </w:tcBorders>
            <w:vAlign w:val="center"/>
          </w:tcPr>
          <w:p w14:paraId="291E88DE" w14:textId="52A62385" w:rsidR="00145C4D" w:rsidRPr="00145C4D" w:rsidRDefault="00145C4D" w:rsidP="00145C4D">
            <w:pPr>
              <w:pStyle w:val="ZPpregglava"/>
              <w:spacing w:before="0" w:after="0"/>
              <w:rPr>
                <w:bCs/>
              </w:rPr>
            </w:pPr>
            <w:r w:rsidRPr="00145C4D">
              <w:rPr>
                <w:bCs/>
              </w:rPr>
              <w:t>2024*</w:t>
            </w:r>
          </w:p>
        </w:tc>
        <w:tc>
          <w:tcPr>
            <w:tcW w:w="274" w:type="pct"/>
            <w:tcBorders>
              <w:bottom w:val="single" w:sz="6" w:space="0" w:color="008000"/>
            </w:tcBorders>
            <w:vAlign w:val="bottom"/>
          </w:tcPr>
          <w:p w14:paraId="7E21C59F" w14:textId="77777777" w:rsidR="00145C4D" w:rsidRPr="00145C4D" w:rsidRDefault="00145C4D" w:rsidP="00145C4D">
            <w:pPr>
              <w:pStyle w:val="ZPpregglava"/>
              <w:rPr>
                <w:bCs/>
              </w:rPr>
            </w:pPr>
            <w:r w:rsidRPr="00145C4D">
              <w:rPr>
                <w:bCs/>
              </w:rPr>
              <w:t>Indeks</w:t>
            </w:r>
          </w:p>
          <w:p w14:paraId="1ECC3A0D" w14:textId="70A759CC" w:rsidR="00145C4D" w:rsidRPr="00145C4D" w:rsidRDefault="00145C4D" w:rsidP="00145C4D">
            <w:pPr>
              <w:pStyle w:val="ZPpregglava"/>
              <w:spacing w:before="0" w:after="0"/>
              <w:rPr>
                <w:bCs/>
              </w:rPr>
            </w:pPr>
            <w:r w:rsidRPr="00145C4D">
              <w:rPr>
                <w:bCs/>
              </w:rPr>
              <w:t>2024/23</w:t>
            </w:r>
          </w:p>
        </w:tc>
      </w:tr>
      <w:tr w:rsidR="00145C4D" w:rsidRPr="00145C4D" w14:paraId="3FED38B0" w14:textId="77777777" w:rsidTr="004962D7">
        <w:trPr>
          <w:trHeight w:val="227"/>
          <w:jc w:val="center"/>
        </w:trPr>
        <w:tc>
          <w:tcPr>
            <w:tcW w:w="1162" w:type="pct"/>
            <w:tcBorders>
              <w:top w:val="nil"/>
            </w:tcBorders>
            <w:vAlign w:val="bottom"/>
          </w:tcPr>
          <w:p w14:paraId="57F405AA" w14:textId="57204BEA" w:rsidR="00145C4D" w:rsidRPr="00145C4D" w:rsidRDefault="00145C4D" w:rsidP="00145C4D">
            <w:pPr>
              <w:pStyle w:val="ZPpregtekst"/>
              <w:rPr>
                <w:snapToGrid w:val="0"/>
              </w:rPr>
            </w:pPr>
            <w:r w:rsidRPr="00145C4D">
              <w:rPr>
                <w:snapToGrid w:val="0"/>
              </w:rPr>
              <w:t>Domača prireja mesa</w:t>
            </w:r>
          </w:p>
        </w:tc>
        <w:tc>
          <w:tcPr>
            <w:tcW w:w="274" w:type="pct"/>
            <w:tcBorders>
              <w:top w:val="nil"/>
            </w:tcBorders>
            <w:vAlign w:val="bottom"/>
          </w:tcPr>
          <w:p w14:paraId="478A20B3" w14:textId="4E3ECDAA" w:rsidR="00145C4D" w:rsidRPr="00145C4D" w:rsidRDefault="00145C4D" w:rsidP="00145C4D">
            <w:pPr>
              <w:pStyle w:val="ZPpregtevilke"/>
            </w:pPr>
            <w:r w:rsidRPr="00145C4D">
              <w:t>36.012</w:t>
            </w:r>
          </w:p>
        </w:tc>
        <w:tc>
          <w:tcPr>
            <w:tcW w:w="274" w:type="pct"/>
            <w:tcBorders>
              <w:top w:val="nil"/>
            </w:tcBorders>
            <w:vAlign w:val="bottom"/>
          </w:tcPr>
          <w:p w14:paraId="191559FB" w14:textId="6AE11A88" w:rsidR="00145C4D" w:rsidRPr="00145C4D" w:rsidRDefault="00145C4D" w:rsidP="00145C4D">
            <w:pPr>
              <w:pStyle w:val="ZPpregtevilke"/>
            </w:pPr>
            <w:r w:rsidRPr="00145C4D">
              <w:t>28.999</w:t>
            </w:r>
          </w:p>
        </w:tc>
        <w:tc>
          <w:tcPr>
            <w:tcW w:w="274" w:type="pct"/>
            <w:tcBorders>
              <w:top w:val="nil"/>
            </w:tcBorders>
            <w:vAlign w:val="bottom"/>
          </w:tcPr>
          <w:p w14:paraId="6329BBB0" w14:textId="6A830609" w:rsidR="00145C4D" w:rsidRPr="00145C4D" w:rsidRDefault="00145C4D" w:rsidP="00145C4D">
            <w:pPr>
              <w:pStyle w:val="ZPpregtevilke"/>
            </w:pPr>
            <w:r w:rsidRPr="00145C4D">
              <w:t>29.567</w:t>
            </w:r>
          </w:p>
        </w:tc>
        <w:tc>
          <w:tcPr>
            <w:tcW w:w="274" w:type="pct"/>
            <w:tcBorders>
              <w:top w:val="nil"/>
            </w:tcBorders>
            <w:vAlign w:val="bottom"/>
          </w:tcPr>
          <w:p w14:paraId="5312300B" w14:textId="6588ADC2" w:rsidR="00145C4D" w:rsidRPr="00145C4D" w:rsidRDefault="00145C4D" w:rsidP="00145C4D">
            <w:pPr>
              <w:pStyle w:val="ZPpregtevilke"/>
            </w:pPr>
            <w:r w:rsidRPr="00145C4D">
              <w:t>26.394</w:t>
            </w:r>
          </w:p>
        </w:tc>
        <w:tc>
          <w:tcPr>
            <w:tcW w:w="274" w:type="pct"/>
            <w:tcBorders>
              <w:top w:val="nil"/>
            </w:tcBorders>
            <w:vAlign w:val="bottom"/>
          </w:tcPr>
          <w:p w14:paraId="7BC9FF6B" w14:textId="6897C13D" w:rsidR="00145C4D" w:rsidRPr="00145C4D" w:rsidRDefault="00145C4D" w:rsidP="00145C4D">
            <w:pPr>
              <w:pStyle w:val="ZPpregtevilke"/>
            </w:pPr>
            <w:r w:rsidRPr="00145C4D">
              <w:t>28.902</w:t>
            </w:r>
          </w:p>
        </w:tc>
        <w:tc>
          <w:tcPr>
            <w:tcW w:w="274" w:type="pct"/>
            <w:tcBorders>
              <w:top w:val="nil"/>
            </w:tcBorders>
            <w:vAlign w:val="bottom"/>
          </w:tcPr>
          <w:p w14:paraId="0F589B84" w14:textId="5F86A7F8" w:rsidR="00145C4D" w:rsidRPr="00145C4D" w:rsidRDefault="00145C4D" w:rsidP="00145C4D">
            <w:pPr>
              <w:pStyle w:val="ZPpregtevilke"/>
            </w:pPr>
            <w:r w:rsidRPr="00145C4D">
              <w:t>29.535</w:t>
            </w:r>
          </w:p>
        </w:tc>
        <w:tc>
          <w:tcPr>
            <w:tcW w:w="274" w:type="pct"/>
            <w:tcBorders>
              <w:top w:val="nil"/>
            </w:tcBorders>
            <w:vAlign w:val="bottom"/>
          </w:tcPr>
          <w:p w14:paraId="5552E34E" w14:textId="6E869953" w:rsidR="00145C4D" w:rsidRPr="00145C4D" w:rsidRDefault="00145C4D" w:rsidP="00145C4D">
            <w:pPr>
              <w:pStyle w:val="ZPpregtevilke"/>
            </w:pPr>
            <w:r w:rsidRPr="00145C4D">
              <w:t>29.474</w:t>
            </w:r>
          </w:p>
        </w:tc>
        <w:tc>
          <w:tcPr>
            <w:tcW w:w="274" w:type="pct"/>
            <w:tcBorders>
              <w:top w:val="nil"/>
            </w:tcBorders>
            <w:vAlign w:val="bottom"/>
          </w:tcPr>
          <w:p w14:paraId="67E704B2" w14:textId="082DDF4A" w:rsidR="00145C4D" w:rsidRPr="00145C4D" w:rsidRDefault="00145C4D" w:rsidP="00145C4D">
            <w:pPr>
              <w:pStyle w:val="ZPpregtevilke"/>
            </w:pPr>
            <w:r w:rsidRPr="00145C4D">
              <w:t>30.541</w:t>
            </w:r>
          </w:p>
        </w:tc>
        <w:tc>
          <w:tcPr>
            <w:tcW w:w="274" w:type="pct"/>
            <w:tcBorders>
              <w:top w:val="nil"/>
            </w:tcBorders>
            <w:vAlign w:val="bottom"/>
          </w:tcPr>
          <w:p w14:paraId="24AC06F1" w14:textId="24A73C80" w:rsidR="00145C4D" w:rsidRPr="00145C4D" w:rsidRDefault="00145C4D" w:rsidP="00145C4D">
            <w:pPr>
              <w:pStyle w:val="ZPpregtevilke"/>
            </w:pPr>
            <w:r w:rsidRPr="00145C4D">
              <w:t>27.576</w:t>
            </w:r>
          </w:p>
        </w:tc>
        <w:tc>
          <w:tcPr>
            <w:tcW w:w="274" w:type="pct"/>
            <w:tcBorders>
              <w:top w:val="nil"/>
            </w:tcBorders>
            <w:vAlign w:val="bottom"/>
          </w:tcPr>
          <w:p w14:paraId="76932310" w14:textId="395BC138" w:rsidR="00145C4D" w:rsidRPr="00145C4D" w:rsidRDefault="00145C4D" w:rsidP="00145C4D">
            <w:pPr>
              <w:pStyle w:val="ZPpregtevilke"/>
            </w:pPr>
            <w:r w:rsidRPr="00145C4D">
              <w:t>29.532</w:t>
            </w:r>
          </w:p>
        </w:tc>
        <w:tc>
          <w:tcPr>
            <w:tcW w:w="274" w:type="pct"/>
            <w:tcBorders>
              <w:top w:val="nil"/>
            </w:tcBorders>
            <w:vAlign w:val="bottom"/>
          </w:tcPr>
          <w:p w14:paraId="05B52303" w14:textId="5C39A642" w:rsidR="00145C4D" w:rsidRPr="00145C4D" w:rsidRDefault="00145C4D" w:rsidP="00145C4D">
            <w:pPr>
              <w:pStyle w:val="ZPpregtevilke"/>
            </w:pPr>
            <w:r w:rsidRPr="00145C4D">
              <w:t>25.905</w:t>
            </w:r>
          </w:p>
        </w:tc>
        <w:tc>
          <w:tcPr>
            <w:tcW w:w="274" w:type="pct"/>
            <w:tcBorders>
              <w:top w:val="nil"/>
            </w:tcBorders>
            <w:vAlign w:val="bottom"/>
          </w:tcPr>
          <w:p w14:paraId="110CE9DB" w14:textId="255C81F4" w:rsidR="00145C4D" w:rsidRPr="00145C4D" w:rsidRDefault="00145C4D" w:rsidP="00145C4D">
            <w:pPr>
              <w:pStyle w:val="ZPpregtevilke"/>
            </w:pPr>
            <w:r w:rsidRPr="00145C4D">
              <w:t>23.604</w:t>
            </w:r>
          </w:p>
        </w:tc>
        <w:tc>
          <w:tcPr>
            <w:tcW w:w="274" w:type="pct"/>
            <w:tcBorders>
              <w:top w:val="nil"/>
            </w:tcBorders>
            <w:vAlign w:val="bottom"/>
          </w:tcPr>
          <w:p w14:paraId="37744024" w14:textId="2E854FB3" w:rsidR="00145C4D" w:rsidRPr="00145C4D" w:rsidRDefault="00145C4D" w:rsidP="00145C4D">
            <w:pPr>
              <w:pStyle w:val="ZPpregtevilke"/>
            </w:pPr>
            <w:r w:rsidRPr="00145C4D">
              <w:t>23.424</w:t>
            </w:r>
          </w:p>
        </w:tc>
        <w:tc>
          <w:tcPr>
            <w:tcW w:w="274" w:type="pct"/>
            <w:tcBorders>
              <w:top w:val="nil"/>
            </w:tcBorders>
            <w:vAlign w:val="bottom"/>
          </w:tcPr>
          <w:p w14:paraId="01CD66CB" w14:textId="3A5DB007" w:rsidR="00145C4D" w:rsidRPr="00145C4D" w:rsidRDefault="00145C4D" w:rsidP="00145C4D">
            <w:pPr>
              <w:pStyle w:val="ZPpregtevilke"/>
            </w:pPr>
            <w:r w:rsidRPr="00145C4D">
              <w:t>99,2</w:t>
            </w:r>
          </w:p>
        </w:tc>
      </w:tr>
      <w:tr w:rsidR="00145C4D" w:rsidRPr="00145C4D" w14:paraId="267C72AB" w14:textId="77777777" w:rsidTr="004962D7">
        <w:trPr>
          <w:trHeight w:val="227"/>
          <w:jc w:val="center"/>
        </w:trPr>
        <w:tc>
          <w:tcPr>
            <w:tcW w:w="1162" w:type="pct"/>
            <w:vAlign w:val="bottom"/>
          </w:tcPr>
          <w:p w14:paraId="0AA48199" w14:textId="4A81052A" w:rsidR="00145C4D" w:rsidRPr="00145C4D" w:rsidRDefault="00145C4D" w:rsidP="00145C4D">
            <w:pPr>
              <w:pStyle w:val="ZPpregtekst"/>
              <w:rPr>
                <w:snapToGrid w:val="0"/>
              </w:rPr>
            </w:pPr>
            <w:r w:rsidRPr="00145C4D">
              <w:rPr>
                <w:snapToGrid w:val="0"/>
              </w:rPr>
              <w:t xml:space="preserve">Uvoz živih živali </w:t>
            </w:r>
            <w:r w:rsidRPr="00145C4D">
              <w:t>(klavna masa)</w:t>
            </w:r>
          </w:p>
        </w:tc>
        <w:tc>
          <w:tcPr>
            <w:tcW w:w="274" w:type="pct"/>
            <w:vAlign w:val="bottom"/>
          </w:tcPr>
          <w:p w14:paraId="640C83E6" w14:textId="462A301B" w:rsidR="00145C4D" w:rsidRPr="00145C4D" w:rsidRDefault="00145C4D" w:rsidP="00145C4D">
            <w:pPr>
              <w:pStyle w:val="ZPpregtevilke"/>
            </w:pPr>
            <w:r w:rsidRPr="00145C4D">
              <w:t>1.674</w:t>
            </w:r>
          </w:p>
        </w:tc>
        <w:tc>
          <w:tcPr>
            <w:tcW w:w="274" w:type="pct"/>
            <w:vAlign w:val="bottom"/>
          </w:tcPr>
          <w:p w14:paraId="4F2D0D08" w14:textId="7C21D224" w:rsidR="00145C4D" w:rsidRPr="00145C4D" w:rsidRDefault="00145C4D" w:rsidP="00145C4D">
            <w:pPr>
              <w:pStyle w:val="ZPpregtevilke"/>
            </w:pPr>
            <w:r w:rsidRPr="00145C4D">
              <w:t>1.520</w:t>
            </w:r>
          </w:p>
        </w:tc>
        <w:tc>
          <w:tcPr>
            <w:tcW w:w="274" w:type="pct"/>
            <w:vAlign w:val="bottom"/>
          </w:tcPr>
          <w:p w14:paraId="0E59DD20" w14:textId="47A716FA" w:rsidR="00145C4D" w:rsidRPr="00145C4D" w:rsidRDefault="00145C4D" w:rsidP="00145C4D">
            <w:pPr>
              <w:pStyle w:val="ZPpregtevilke"/>
            </w:pPr>
            <w:r w:rsidRPr="00145C4D">
              <w:t>1.666</w:t>
            </w:r>
          </w:p>
        </w:tc>
        <w:tc>
          <w:tcPr>
            <w:tcW w:w="274" w:type="pct"/>
            <w:vAlign w:val="bottom"/>
          </w:tcPr>
          <w:p w14:paraId="2884D9B6" w14:textId="7A542B3B" w:rsidR="00145C4D" w:rsidRPr="00145C4D" w:rsidRDefault="00145C4D" w:rsidP="00145C4D">
            <w:pPr>
              <w:pStyle w:val="ZPpregtevilke"/>
            </w:pPr>
            <w:r w:rsidRPr="00145C4D">
              <w:t>1.500</w:t>
            </w:r>
          </w:p>
        </w:tc>
        <w:tc>
          <w:tcPr>
            <w:tcW w:w="274" w:type="pct"/>
            <w:vAlign w:val="bottom"/>
          </w:tcPr>
          <w:p w14:paraId="0BA0E0BB" w14:textId="717A837F" w:rsidR="00145C4D" w:rsidRPr="00145C4D" w:rsidRDefault="00145C4D" w:rsidP="00145C4D">
            <w:pPr>
              <w:pStyle w:val="ZPpregtevilke"/>
            </w:pPr>
            <w:r w:rsidRPr="00145C4D">
              <w:t>1.969</w:t>
            </w:r>
          </w:p>
        </w:tc>
        <w:tc>
          <w:tcPr>
            <w:tcW w:w="274" w:type="pct"/>
            <w:vAlign w:val="bottom"/>
          </w:tcPr>
          <w:p w14:paraId="35DA0F98" w14:textId="00DFF241" w:rsidR="00145C4D" w:rsidRPr="00145C4D" w:rsidRDefault="00145C4D" w:rsidP="00145C4D">
            <w:pPr>
              <w:pStyle w:val="ZPpregtevilke"/>
            </w:pPr>
            <w:r w:rsidRPr="00145C4D">
              <w:t>1.866</w:t>
            </w:r>
          </w:p>
        </w:tc>
        <w:tc>
          <w:tcPr>
            <w:tcW w:w="274" w:type="pct"/>
            <w:vAlign w:val="bottom"/>
          </w:tcPr>
          <w:p w14:paraId="099513C3" w14:textId="5A797328" w:rsidR="00145C4D" w:rsidRPr="00145C4D" w:rsidRDefault="00145C4D" w:rsidP="00145C4D">
            <w:pPr>
              <w:pStyle w:val="ZPpregtevilke"/>
            </w:pPr>
            <w:r w:rsidRPr="00145C4D">
              <w:t>1.868</w:t>
            </w:r>
          </w:p>
        </w:tc>
        <w:tc>
          <w:tcPr>
            <w:tcW w:w="274" w:type="pct"/>
            <w:vAlign w:val="bottom"/>
          </w:tcPr>
          <w:p w14:paraId="3723D5A4" w14:textId="3F8BE6F5" w:rsidR="00145C4D" w:rsidRPr="00145C4D" w:rsidRDefault="00145C4D" w:rsidP="00145C4D">
            <w:pPr>
              <w:pStyle w:val="ZPpregtevilke"/>
            </w:pPr>
            <w:r w:rsidRPr="00145C4D">
              <w:t>1.862</w:t>
            </w:r>
          </w:p>
        </w:tc>
        <w:tc>
          <w:tcPr>
            <w:tcW w:w="274" w:type="pct"/>
            <w:vAlign w:val="bottom"/>
          </w:tcPr>
          <w:p w14:paraId="74C7B816" w14:textId="2008DAF5" w:rsidR="00145C4D" w:rsidRPr="00145C4D" w:rsidRDefault="00145C4D" w:rsidP="00145C4D">
            <w:pPr>
              <w:pStyle w:val="ZPpregtevilke"/>
            </w:pPr>
            <w:r w:rsidRPr="00145C4D">
              <w:t>1.789</w:t>
            </w:r>
          </w:p>
        </w:tc>
        <w:tc>
          <w:tcPr>
            <w:tcW w:w="274" w:type="pct"/>
            <w:vAlign w:val="bottom"/>
          </w:tcPr>
          <w:p w14:paraId="2CEE1715" w14:textId="2CF52FD5" w:rsidR="00145C4D" w:rsidRPr="00145C4D" w:rsidRDefault="00145C4D" w:rsidP="00145C4D">
            <w:pPr>
              <w:pStyle w:val="ZPpregtevilke"/>
            </w:pPr>
            <w:r w:rsidRPr="00145C4D">
              <w:t>1.571</w:t>
            </w:r>
          </w:p>
        </w:tc>
        <w:tc>
          <w:tcPr>
            <w:tcW w:w="274" w:type="pct"/>
            <w:vAlign w:val="bottom"/>
          </w:tcPr>
          <w:p w14:paraId="44F85A78" w14:textId="7F2800E5" w:rsidR="00145C4D" w:rsidRPr="00145C4D" w:rsidRDefault="00145C4D" w:rsidP="00145C4D">
            <w:pPr>
              <w:pStyle w:val="ZPpregtevilke"/>
            </w:pPr>
            <w:r w:rsidRPr="00145C4D">
              <w:t>1.545</w:t>
            </w:r>
          </w:p>
        </w:tc>
        <w:tc>
          <w:tcPr>
            <w:tcW w:w="274" w:type="pct"/>
            <w:vAlign w:val="bottom"/>
          </w:tcPr>
          <w:p w14:paraId="06B37F45" w14:textId="5DD7772A" w:rsidR="00145C4D" w:rsidRPr="00145C4D" w:rsidRDefault="00145C4D" w:rsidP="00145C4D">
            <w:pPr>
              <w:pStyle w:val="ZPpregtevilke"/>
            </w:pPr>
            <w:r w:rsidRPr="00145C4D">
              <w:t>1.325</w:t>
            </w:r>
          </w:p>
        </w:tc>
        <w:tc>
          <w:tcPr>
            <w:tcW w:w="274" w:type="pct"/>
            <w:vAlign w:val="bottom"/>
          </w:tcPr>
          <w:p w14:paraId="2F262D18" w14:textId="53C98266" w:rsidR="00145C4D" w:rsidRPr="00145C4D" w:rsidRDefault="00145C4D" w:rsidP="00145C4D">
            <w:pPr>
              <w:pStyle w:val="ZPpregtevilke"/>
            </w:pPr>
            <w:r w:rsidRPr="00145C4D">
              <w:t>1.395</w:t>
            </w:r>
          </w:p>
        </w:tc>
        <w:tc>
          <w:tcPr>
            <w:tcW w:w="274" w:type="pct"/>
            <w:vAlign w:val="bottom"/>
          </w:tcPr>
          <w:p w14:paraId="669CBFF1" w14:textId="2E036A99" w:rsidR="00145C4D" w:rsidRPr="00145C4D" w:rsidRDefault="00145C4D" w:rsidP="00145C4D">
            <w:pPr>
              <w:pStyle w:val="ZPpregtevilke"/>
            </w:pPr>
            <w:r w:rsidRPr="00145C4D">
              <w:t>105,3</w:t>
            </w:r>
          </w:p>
        </w:tc>
      </w:tr>
      <w:tr w:rsidR="00145C4D" w:rsidRPr="00BC4B2E" w14:paraId="4EE8580D" w14:textId="77777777" w:rsidTr="004962D7">
        <w:trPr>
          <w:trHeight w:val="227"/>
          <w:jc w:val="center"/>
        </w:trPr>
        <w:tc>
          <w:tcPr>
            <w:tcW w:w="1162" w:type="pct"/>
            <w:vAlign w:val="bottom"/>
          </w:tcPr>
          <w:p w14:paraId="0F47D61A" w14:textId="7F662AA2" w:rsidR="00145C4D" w:rsidRPr="00BC4B2E" w:rsidRDefault="00145C4D" w:rsidP="00145C4D">
            <w:pPr>
              <w:pStyle w:val="ZPpregtekst"/>
              <w:rPr>
                <w:snapToGrid w:val="0"/>
                <w:color w:val="4F81BD" w:themeColor="accent1"/>
              </w:rPr>
            </w:pPr>
            <w:r w:rsidRPr="00FE483C">
              <w:rPr>
                <w:snapToGrid w:val="0"/>
              </w:rPr>
              <w:t xml:space="preserve">Izvoz živih živali </w:t>
            </w:r>
            <w:r w:rsidRPr="00FE483C">
              <w:t>(klavna masa)</w:t>
            </w:r>
          </w:p>
        </w:tc>
        <w:tc>
          <w:tcPr>
            <w:tcW w:w="274" w:type="pct"/>
            <w:vAlign w:val="bottom"/>
          </w:tcPr>
          <w:p w14:paraId="51ED5DF7" w14:textId="47771133" w:rsidR="00145C4D" w:rsidRPr="00145C4D" w:rsidRDefault="00145C4D" w:rsidP="00145C4D">
            <w:pPr>
              <w:pStyle w:val="ZPpregtevilke"/>
            </w:pPr>
            <w:r w:rsidRPr="00145C4D">
              <w:t>2.086</w:t>
            </w:r>
          </w:p>
        </w:tc>
        <w:tc>
          <w:tcPr>
            <w:tcW w:w="274" w:type="pct"/>
            <w:vAlign w:val="bottom"/>
          </w:tcPr>
          <w:p w14:paraId="1A3AA141" w14:textId="2EA06E74" w:rsidR="00145C4D" w:rsidRPr="00145C4D" w:rsidRDefault="00145C4D" w:rsidP="00145C4D">
            <w:pPr>
              <w:pStyle w:val="ZPpregtevilke"/>
            </w:pPr>
            <w:r w:rsidRPr="00145C4D">
              <w:t>1.120</w:t>
            </w:r>
          </w:p>
        </w:tc>
        <w:tc>
          <w:tcPr>
            <w:tcW w:w="274" w:type="pct"/>
            <w:vAlign w:val="bottom"/>
          </w:tcPr>
          <w:p w14:paraId="5648E9E4" w14:textId="0D3C887A" w:rsidR="00145C4D" w:rsidRPr="00145C4D" w:rsidRDefault="00145C4D" w:rsidP="00145C4D">
            <w:pPr>
              <w:pStyle w:val="ZPpregtevilke"/>
            </w:pPr>
            <w:r w:rsidRPr="00145C4D">
              <w:t>1.533</w:t>
            </w:r>
          </w:p>
        </w:tc>
        <w:tc>
          <w:tcPr>
            <w:tcW w:w="274" w:type="pct"/>
            <w:vAlign w:val="bottom"/>
          </w:tcPr>
          <w:p w14:paraId="4641C145" w14:textId="1BE5378D" w:rsidR="00145C4D" w:rsidRPr="00145C4D" w:rsidRDefault="00145C4D" w:rsidP="00145C4D">
            <w:pPr>
              <w:pStyle w:val="ZPpregtevilke"/>
            </w:pPr>
            <w:r w:rsidRPr="00145C4D">
              <w:t>594</w:t>
            </w:r>
          </w:p>
        </w:tc>
        <w:tc>
          <w:tcPr>
            <w:tcW w:w="274" w:type="pct"/>
            <w:vAlign w:val="bottom"/>
          </w:tcPr>
          <w:p w14:paraId="63A04E0E" w14:textId="273A63A8" w:rsidR="00145C4D" w:rsidRPr="00145C4D" w:rsidRDefault="00145C4D" w:rsidP="00145C4D">
            <w:pPr>
              <w:pStyle w:val="ZPpregtevilke"/>
            </w:pPr>
            <w:r w:rsidRPr="00145C4D">
              <w:t>171</w:t>
            </w:r>
          </w:p>
        </w:tc>
        <w:tc>
          <w:tcPr>
            <w:tcW w:w="274" w:type="pct"/>
            <w:vAlign w:val="bottom"/>
          </w:tcPr>
          <w:p w14:paraId="17DF4EB2" w14:textId="5E02B186" w:rsidR="00145C4D" w:rsidRPr="00145C4D" w:rsidRDefault="00145C4D" w:rsidP="00145C4D">
            <w:pPr>
              <w:pStyle w:val="ZPpregtevilke"/>
            </w:pPr>
            <w:r w:rsidRPr="00145C4D">
              <w:t>2</w:t>
            </w:r>
          </w:p>
        </w:tc>
        <w:tc>
          <w:tcPr>
            <w:tcW w:w="274" w:type="pct"/>
            <w:vAlign w:val="bottom"/>
          </w:tcPr>
          <w:p w14:paraId="6CDAD3CF" w14:textId="37883438" w:rsidR="00145C4D" w:rsidRPr="00145C4D" w:rsidRDefault="00145C4D" w:rsidP="00145C4D">
            <w:pPr>
              <w:pStyle w:val="ZPpregtevilke"/>
            </w:pPr>
            <w:r w:rsidRPr="00145C4D">
              <w:t>42</w:t>
            </w:r>
          </w:p>
        </w:tc>
        <w:tc>
          <w:tcPr>
            <w:tcW w:w="274" w:type="pct"/>
            <w:vAlign w:val="bottom"/>
          </w:tcPr>
          <w:p w14:paraId="21FCA18A" w14:textId="0BE7272D" w:rsidR="00145C4D" w:rsidRPr="00145C4D" w:rsidRDefault="00145C4D" w:rsidP="00145C4D">
            <w:pPr>
              <w:pStyle w:val="ZPpregtevilke"/>
            </w:pPr>
            <w:r w:rsidRPr="00145C4D">
              <w:t>203</w:t>
            </w:r>
          </w:p>
        </w:tc>
        <w:tc>
          <w:tcPr>
            <w:tcW w:w="274" w:type="pct"/>
            <w:vAlign w:val="bottom"/>
          </w:tcPr>
          <w:p w14:paraId="73CDEFFD" w14:textId="6B2EB4A3" w:rsidR="00145C4D" w:rsidRPr="00145C4D" w:rsidRDefault="00145C4D" w:rsidP="00145C4D">
            <w:pPr>
              <w:pStyle w:val="ZPpregtevilke"/>
            </w:pPr>
            <w:r w:rsidRPr="00145C4D">
              <w:t>464</w:t>
            </w:r>
          </w:p>
        </w:tc>
        <w:tc>
          <w:tcPr>
            <w:tcW w:w="274" w:type="pct"/>
            <w:vAlign w:val="bottom"/>
          </w:tcPr>
          <w:p w14:paraId="3E7CBA57" w14:textId="6FC13DAC" w:rsidR="00145C4D" w:rsidRPr="00145C4D" w:rsidRDefault="00145C4D" w:rsidP="00145C4D">
            <w:pPr>
              <w:pStyle w:val="ZPpregtevilke"/>
            </w:pPr>
            <w:r w:rsidRPr="00145C4D">
              <w:t>1.103</w:t>
            </w:r>
          </w:p>
        </w:tc>
        <w:tc>
          <w:tcPr>
            <w:tcW w:w="274" w:type="pct"/>
            <w:vAlign w:val="bottom"/>
          </w:tcPr>
          <w:p w14:paraId="52057824" w14:textId="25D03FC6" w:rsidR="00145C4D" w:rsidRPr="00145C4D" w:rsidRDefault="00145C4D" w:rsidP="00145C4D">
            <w:pPr>
              <w:pStyle w:val="ZPpregtevilke"/>
            </w:pPr>
            <w:r w:rsidRPr="00145C4D">
              <w:t>1.351</w:t>
            </w:r>
          </w:p>
        </w:tc>
        <w:tc>
          <w:tcPr>
            <w:tcW w:w="274" w:type="pct"/>
            <w:vAlign w:val="bottom"/>
          </w:tcPr>
          <w:p w14:paraId="36DEE36E" w14:textId="3420BBA2" w:rsidR="00145C4D" w:rsidRPr="00145C4D" w:rsidRDefault="00145C4D" w:rsidP="00145C4D">
            <w:pPr>
              <w:pStyle w:val="ZPpregtevilke"/>
            </w:pPr>
            <w:r w:rsidRPr="00145C4D">
              <w:t>1.728</w:t>
            </w:r>
          </w:p>
        </w:tc>
        <w:tc>
          <w:tcPr>
            <w:tcW w:w="274" w:type="pct"/>
            <w:vAlign w:val="bottom"/>
          </w:tcPr>
          <w:p w14:paraId="1FC7D173" w14:textId="1808E0C2" w:rsidR="00145C4D" w:rsidRPr="00145C4D" w:rsidRDefault="00145C4D" w:rsidP="00145C4D">
            <w:pPr>
              <w:pStyle w:val="ZPpregtevilke"/>
            </w:pPr>
            <w:r w:rsidRPr="00145C4D">
              <w:t>2.019</w:t>
            </w:r>
          </w:p>
        </w:tc>
        <w:tc>
          <w:tcPr>
            <w:tcW w:w="274" w:type="pct"/>
            <w:vAlign w:val="bottom"/>
          </w:tcPr>
          <w:p w14:paraId="4FBADE20" w14:textId="3BD69214" w:rsidR="00145C4D" w:rsidRPr="00145C4D" w:rsidRDefault="00145C4D" w:rsidP="00145C4D">
            <w:pPr>
              <w:pStyle w:val="ZPpregtevilke"/>
            </w:pPr>
            <w:r w:rsidRPr="00145C4D">
              <w:t>116,8</w:t>
            </w:r>
          </w:p>
        </w:tc>
      </w:tr>
      <w:tr w:rsidR="00145C4D" w:rsidRPr="00BC4B2E" w14:paraId="40FC8B6D" w14:textId="77777777" w:rsidTr="004962D7">
        <w:trPr>
          <w:trHeight w:val="227"/>
          <w:jc w:val="center"/>
        </w:trPr>
        <w:tc>
          <w:tcPr>
            <w:tcW w:w="1162" w:type="pct"/>
            <w:vAlign w:val="bottom"/>
          </w:tcPr>
          <w:p w14:paraId="4286D02D" w14:textId="19BC1D7B" w:rsidR="00145C4D" w:rsidRPr="00BC4B2E" w:rsidRDefault="00145C4D" w:rsidP="00145C4D">
            <w:pPr>
              <w:pStyle w:val="ZPpregtekst"/>
              <w:rPr>
                <w:snapToGrid w:val="0"/>
                <w:color w:val="4F81BD" w:themeColor="accent1"/>
              </w:rPr>
            </w:pPr>
            <w:r w:rsidRPr="00FE483C">
              <w:rPr>
                <w:snapToGrid w:val="0"/>
              </w:rPr>
              <w:t>Vse pridobljeno meso</w:t>
            </w:r>
          </w:p>
        </w:tc>
        <w:tc>
          <w:tcPr>
            <w:tcW w:w="274" w:type="pct"/>
            <w:vAlign w:val="bottom"/>
          </w:tcPr>
          <w:p w14:paraId="48ED25F0" w14:textId="4DC672DA" w:rsidR="00145C4D" w:rsidRPr="00145C4D" w:rsidRDefault="00145C4D" w:rsidP="00145C4D">
            <w:pPr>
              <w:pStyle w:val="ZPpregtevilke"/>
            </w:pPr>
            <w:r w:rsidRPr="00145C4D">
              <w:t>35.600</w:t>
            </w:r>
          </w:p>
        </w:tc>
        <w:tc>
          <w:tcPr>
            <w:tcW w:w="274" w:type="pct"/>
            <w:vAlign w:val="bottom"/>
          </w:tcPr>
          <w:p w14:paraId="4CD54EFD" w14:textId="5BC52FA8" w:rsidR="00145C4D" w:rsidRPr="00145C4D" w:rsidRDefault="00145C4D" w:rsidP="00145C4D">
            <w:pPr>
              <w:pStyle w:val="ZPpregtevilke"/>
            </w:pPr>
            <w:r w:rsidRPr="00145C4D">
              <w:t>29.400</w:t>
            </w:r>
          </w:p>
        </w:tc>
        <w:tc>
          <w:tcPr>
            <w:tcW w:w="274" w:type="pct"/>
            <w:vAlign w:val="bottom"/>
          </w:tcPr>
          <w:p w14:paraId="2E4421D8" w14:textId="537502FF" w:rsidR="00145C4D" w:rsidRPr="00145C4D" w:rsidRDefault="00145C4D" w:rsidP="00145C4D">
            <w:pPr>
              <w:pStyle w:val="ZPpregtevilke"/>
            </w:pPr>
            <w:r w:rsidRPr="00145C4D">
              <w:t>29.700</w:t>
            </w:r>
          </w:p>
        </w:tc>
        <w:tc>
          <w:tcPr>
            <w:tcW w:w="274" w:type="pct"/>
            <w:vAlign w:val="bottom"/>
          </w:tcPr>
          <w:p w14:paraId="06D31E75" w14:textId="79980E27" w:rsidR="00145C4D" w:rsidRPr="00145C4D" w:rsidRDefault="00145C4D" w:rsidP="00145C4D">
            <w:pPr>
              <w:pStyle w:val="ZPpregtevilke"/>
            </w:pPr>
            <w:r w:rsidRPr="00145C4D">
              <w:t>27.300</w:t>
            </w:r>
          </w:p>
        </w:tc>
        <w:tc>
          <w:tcPr>
            <w:tcW w:w="274" w:type="pct"/>
            <w:vAlign w:val="bottom"/>
          </w:tcPr>
          <w:p w14:paraId="6C4430D0" w14:textId="66D405AD" w:rsidR="00145C4D" w:rsidRPr="00145C4D" w:rsidRDefault="00145C4D" w:rsidP="00145C4D">
            <w:pPr>
              <w:pStyle w:val="ZPpregtevilke"/>
            </w:pPr>
            <w:r w:rsidRPr="00145C4D">
              <w:t>30.700</w:t>
            </w:r>
          </w:p>
        </w:tc>
        <w:tc>
          <w:tcPr>
            <w:tcW w:w="274" w:type="pct"/>
            <w:vAlign w:val="bottom"/>
          </w:tcPr>
          <w:p w14:paraId="0F119241" w14:textId="3D72F6F1" w:rsidR="00145C4D" w:rsidRPr="00145C4D" w:rsidRDefault="00145C4D" w:rsidP="00145C4D">
            <w:pPr>
              <w:pStyle w:val="ZPpregtevilke"/>
            </w:pPr>
            <w:r w:rsidRPr="00145C4D">
              <w:t>31.400</w:t>
            </w:r>
          </w:p>
        </w:tc>
        <w:tc>
          <w:tcPr>
            <w:tcW w:w="274" w:type="pct"/>
            <w:vAlign w:val="bottom"/>
          </w:tcPr>
          <w:p w14:paraId="3024704D" w14:textId="660C960E" w:rsidR="00145C4D" w:rsidRPr="00145C4D" w:rsidRDefault="00145C4D" w:rsidP="00145C4D">
            <w:pPr>
              <w:pStyle w:val="ZPpregtevilke"/>
            </w:pPr>
            <w:r w:rsidRPr="00145C4D">
              <w:t>31.300</w:t>
            </w:r>
          </w:p>
        </w:tc>
        <w:tc>
          <w:tcPr>
            <w:tcW w:w="274" w:type="pct"/>
            <w:vAlign w:val="bottom"/>
          </w:tcPr>
          <w:p w14:paraId="00F505A8" w14:textId="7EA26950" w:rsidR="00145C4D" w:rsidRPr="00145C4D" w:rsidRDefault="00145C4D" w:rsidP="00145C4D">
            <w:pPr>
              <w:pStyle w:val="ZPpregtevilke"/>
            </w:pPr>
            <w:r w:rsidRPr="00145C4D">
              <w:t>32.200</w:t>
            </w:r>
          </w:p>
        </w:tc>
        <w:tc>
          <w:tcPr>
            <w:tcW w:w="274" w:type="pct"/>
            <w:vAlign w:val="bottom"/>
          </w:tcPr>
          <w:p w14:paraId="52E69CAD" w14:textId="56CD84E9" w:rsidR="00145C4D" w:rsidRPr="00145C4D" w:rsidRDefault="00145C4D" w:rsidP="00145C4D">
            <w:pPr>
              <w:pStyle w:val="ZPpregtevilke"/>
            </w:pPr>
            <w:r w:rsidRPr="00145C4D">
              <w:t>28.900</w:t>
            </w:r>
          </w:p>
        </w:tc>
        <w:tc>
          <w:tcPr>
            <w:tcW w:w="274" w:type="pct"/>
            <w:vAlign w:val="bottom"/>
          </w:tcPr>
          <w:p w14:paraId="74157DD9" w14:textId="73F175B8" w:rsidR="00145C4D" w:rsidRPr="00145C4D" w:rsidRDefault="00145C4D" w:rsidP="00145C4D">
            <w:pPr>
              <w:pStyle w:val="ZPpregtevilke"/>
            </w:pPr>
            <w:r w:rsidRPr="00145C4D">
              <w:t>30.000</w:t>
            </w:r>
          </w:p>
        </w:tc>
        <w:tc>
          <w:tcPr>
            <w:tcW w:w="274" w:type="pct"/>
            <w:vAlign w:val="bottom"/>
          </w:tcPr>
          <w:p w14:paraId="7789F3CD" w14:textId="15350674" w:rsidR="00145C4D" w:rsidRPr="00145C4D" w:rsidRDefault="00145C4D" w:rsidP="00145C4D">
            <w:pPr>
              <w:pStyle w:val="ZPpregtevilke"/>
            </w:pPr>
            <w:r w:rsidRPr="00145C4D">
              <w:t>26.100</w:t>
            </w:r>
          </w:p>
        </w:tc>
        <w:tc>
          <w:tcPr>
            <w:tcW w:w="274" w:type="pct"/>
            <w:vAlign w:val="bottom"/>
          </w:tcPr>
          <w:p w14:paraId="025AF6FD" w14:textId="31A77CED" w:rsidR="00145C4D" w:rsidRPr="00145C4D" w:rsidRDefault="00145C4D" w:rsidP="00145C4D">
            <w:pPr>
              <w:pStyle w:val="ZPpregtevilke"/>
            </w:pPr>
            <w:r w:rsidRPr="00145C4D">
              <w:t>23.200</w:t>
            </w:r>
          </w:p>
        </w:tc>
        <w:tc>
          <w:tcPr>
            <w:tcW w:w="274" w:type="pct"/>
            <w:vAlign w:val="bottom"/>
          </w:tcPr>
          <w:p w14:paraId="76C1F098" w14:textId="4EC862F0" w:rsidR="00145C4D" w:rsidRPr="00145C4D" w:rsidRDefault="00145C4D" w:rsidP="00145C4D">
            <w:pPr>
              <w:pStyle w:val="ZPpregtevilke"/>
            </w:pPr>
            <w:r w:rsidRPr="00145C4D">
              <w:t>22.800</w:t>
            </w:r>
          </w:p>
        </w:tc>
        <w:tc>
          <w:tcPr>
            <w:tcW w:w="274" w:type="pct"/>
            <w:vAlign w:val="bottom"/>
          </w:tcPr>
          <w:p w14:paraId="0937E944" w14:textId="275BC7B4" w:rsidR="00145C4D" w:rsidRPr="00145C4D" w:rsidRDefault="00145C4D" w:rsidP="00145C4D">
            <w:pPr>
              <w:pStyle w:val="ZPpregtevilke"/>
            </w:pPr>
            <w:r w:rsidRPr="00145C4D">
              <w:t>98,3</w:t>
            </w:r>
          </w:p>
        </w:tc>
      </w:tr>
      <w:tr w:rsidR="00145C4D" w:rsidRPr="00BC4B2E" w14:paraId="0029C1F0" w14:textId="77777777" w:rsidTr="004962D7">
        <w:trPr>
          <w:trHeight w:val="227"/>
          <w:jc w:val="center"/>
        </w:trPr>
        <w:tc>
          <w:tcPr>
            <w:tcW w:w="1162" w:type="pct"/>
            <w:vAlign w:val="bottom"/>
          </w:tcPr>
          <w:p w14:paraId="337DB781" w14:textId="0058B776" w:rsidR="00145C4D" w:rsidRPr="00BC4B2E" w:rsidRDefault="00145C4D" w:rsidP="00145C4D">
            <w:pPr>
              <w:pStyle w:val="ZPpregtekst"/>
              <w:rPr>
                <w:snapToGrid w:val="0"/>
                <w:color w:val="4F81BD" w:themeColor="accent1"/>
              </w:rPr>
            </w:pPr>
            <w:r w:rsidRPr="00FE483C">
              <w:rPr>
                <w:snapToGrid w:val="0"/>
              </w:rPr>
              <w:t>Začetne zaloge mesa in izdelkov</w:t>
            </w:r>
          </w:p>
        </w:tc>
        <w:tc>
          <w:tcPr>
            <w:tcW w:w="274" w:type="pct"/>
            <w:vAlign w:val="bottom"/>
          </w:tcPr>
          <w:p w14:paraId="78F5A0B5" w14:textId="42982B7E" w:rsidR="00145C4D" w:rsidRPr="00145C4D" w:rsidRDefault="00145C4D" w:rsidP="00145C4D">
            <w:pPr>
              <w:pStyle w:val="ZPpregtevilke"/>
            </w:pPr>
            <w:r w:rsidRPr="00145C4D">
              <w:t>611</w:t>
            </w:r>
          </w:p>
        </w:tc>
        <w:tc>
          <w:tcPr>
            <w:tcW w:w="274" w:type="pct"/>
            <w:vAlign w:val="bottom"/>
          </w:tcPr>
          <w:p w14:paraId="02233F96" w14:textId="5FA0A1FC" w:rsidR="00145C4D" w:rsidRPr="00145C4D" w:rsidRDefault="00145C4D" w:rsidP="00145C4D">
            <w:pPr>
              <w:pStyle w:val="ZPpregtevilke"/>
            </w:pPr>
            <w:r w:rsidRPr="00145C4D">
              <w:t>1.325</w:t>
            </w:r>
          </w:p>
        </w:tc>
        <w:tc>
          <w:tcPr>
            <w:tcW w:w="274" w:type="pct"/>
            <w:vAlign w:val="bottom"/>
          </w:tcPr>
          <w:p w14:paraId="1D4B0C7A" w14:textId="4CA5442B" w:rsidR="00145C4D" w:rsidRPr="00145C4D" w:rsidRDefault="00145C4D" w:rsidP="00145C4D">
            <w:pPr>
              <w:pStyle w:val="ZPpregtevilke"/>
            </w:pPr>
            <w:r w:rsidRPr="00145C4D">
              <w:t>1.500</w:t>
            </w:r>
          </w:p>
        </w:tc>
        <w:tc>
          <w:tcPr>
            <w:tcW w:w="274" w:type="pct"/>
            <w:vAlign w:val="bottom"/>
          </w:tcPr>
          <w:p w14:paraId="632A5387" w14:textId="3C1F1932" w:rsidR="00145C4D" w:rsidRPr="00145C4D" w:rsidRDefault="00145C4D" w:rsidP="00145C4D">
            <w:pPr>
              <w:pStyle w:val="ZPpregtevilke"/>
            </w:pPr>
            <w:r w:rsidRPr="00145C4D">
              <w:t>1.806</w:t>
            </w:r>
          </w:p>
        </w:tc>
        <w:tc>
          <w:tcPr>
            <w:tcW w:w="274" w:type="pct"/>
            <w:vAlign w:val="bottom"/>
          </w:tcPr>
          <w:p w14:paraId="69D33D27" w14:textId="43EB38DE" w:rsidR="00145C4D" w:rsidRPr="00145C4D" w:rsidRDefault="00145C4D" w:rsidP="00145C4D">
            <w:pPr>
              <w:pStyle w:val="ZPpregtevilke"/>
            </w:pPr>
            <w:r w:rsidRPr="00145C4D">
              <w:t>2.129</w:t>
            </w:r>
          </w:p>
        </w:tc>
        <w:tc>
          <w:tcPr>
            <w:tcW w:w="274" w:type="pct"/>
            <w:vAlign w:val="bottom"/>
          </w:tcPr>
          <w:p w14:paraId="67DDFC93" w14:textId="17C8A62C" w:rsidR="00145C4D" w:rsidRPr="00145C4D" w:rsidRDefault="00145C4D" w:rsidP="00145C4D">
            <w:pPr>
              <w:pStyle w:val="ZPpregtevilke"/>
            </w:pPr>
            <w:r w:rsidRPr="00145C4D">
              <w:t>2.384</w:t>
            </w:r>
          </w:p>
        </w:tc>
        <w:tc>
          <w:tcPr>
            <w:tcW w:w="274" w:type="pct"/>
            <w:vAlign w:val="bottom"/>
          </w:tcPr>
          <w:p w14:paraId="4A2F7376" w14:textId="76D11BBE" w:rsidR="00145C4D" w:rsidRPr="00145C4D" w:rsidRDefault="00145C4D" w:rsidP="00145C4D">
            <w:pPr>
              <w:pStyle w:val="ZPpregtevilke"/>
            </w:pPr>
            <w:r w:rsidRPr="00145C4D">
              <w:t>2.558</w:t>
            </w:r>
          </w:p>
        </w:tc>
        <w:tc>
          <w:tcPr>
            <w:tcW w:w="274" w:type="pct"/>
            <w:vAlign w:val="bottom"/>
          </w:tcPr>
          <w:p w14:paraId="196D4A77" w14:textId="720E613F" w:rsidR="00145C4D" w:rsidRPr="00145C4D" w:rsidRDefault="00145C4D" w:rsidP="00145C4D">
            <w:pPr>
              <w:pStyle w:val="ZPpregtevilke"/>
            </w:pPr>
            <w:r w:rsidRPr="00145C4D">
              <w:t>3.263</w:t>
            </w:r>
          </w:p>
        </w:tc>
        <w:tc>
          <w:tcPr>
            <w:tcW w:w="274" w:type="pct"/>
            <w:vAlign w:val="bottom"/>
          </w:tcPr>
          <w:p w14:paraId="10CE6D7B" w14:textId="4C698DA1" w:rsidR="00145C4D" w:rsidRPr="00145C4D" w:rsidRDefault="00145C4D" w:rsidP="00145C4D">
            <w:pPr>
              <w:pStyle w:val="ZPpregtevilke"/>
            </w:pPr>
            <w:r w:rsidRPr="00145C4D">
              <w:t>3.057</w:t>
            </w:r>
          </w:p>
        </w:tc>
        <w:tc>
          <w:tcPr>
            <w:tcW w:w="274" w:type="pct"/>
            <w:vAlign w:val="bottom"/>
          </w:tcPr>
          <w:p w14:paraId="5A4ACEA4" w14:textId="12BF9926" w:rsidR="00145C4D" w:rsidRPr="00145C4D" w:rsidRDefault="00145C4D" w:rsidP="00145C4D">
            <w:pPr>
              <w:pStyle w:val="ZPpregtevilke"/>
            </w:pPr>
            <w:r w:rsidRPr="00145C4D">
              <w:t>2.992</w:t>
            </w:r>
          </w:p>
        </w:tc>
        <w:tc>
          <w:tcPr>
            <w:tcW w:w="274" w:type="pct"/>
            <w:vAlign w:val="bottom"/>
          </w:tcPr>
          <w:p w14:paraId="02E643F2" w14:textId="00A6BCA2" w:rsidR="00145C4D" w:rsidRPr="00145C4D" w:rsidRDefault="00145C4D" w:rsidP="00145C4D">
            <w:pPr>
              <w:pStyle w:val="ZPpregtevilke"/>
            </w:pPr>
            <w:r w:rsidRPr="00145C4D">
              <w:t>3.180</w:t>
            </w:r>
          </w:p>
        </w:tc>
        <w:tc>
          <w:tcPr>
            <w:tcW w:w="274" w:type="pct"/>
            <w:vAlign w:val="bottom"/>
          </w:tcPr>
          <w:p w14:paraId="56C950A3" w14:textId="52A209FA" w:rsidR="00145C4D" w:rsidRPr="00145C4D" w:rsidRDefault="00145C4D" w:rsidP="00145C4D">
            <w:pPr>
              <w:pStyle w:val="ZPpregtevilke"/>
            </w:pPr>
            <w:r w:rsidRPr="00145C4D">
              <w:t>2.860</w:t>
            </w:r>
          </w:p>
        </w:tc>
        <w:tc>
          <w:tcPr>
            <w:tcW w:w="274" w:type="pct"/>
            <w:vAlign w:val="bottom"/>
          </w:tcPr>
          <w:p w14:paraId="04276020" w14:textId="2B948855" w:rsidR="00145C4D" w:rsidRPr="00145C4D" w:rsidRDefault="00145C4D" w:rsidP="00145C4D">
            <w:pPr>
              <w:pStyle w:val="ZPpregtevilke"/>
            </w:pPr>
            <w:r w:rsidRPr="00145C4D">
              <w:t>2.579</w:t>
            </w:r>
          </w:p>
        </w:tc>
        <w:tc>
          <w:tcPr>
            <w:tcW w:w="274" w:type="pct"/>
            <w:vAlign w:val="bottom"/>
          </w:tcPr>
          <w:p w14:paraId="759F6D1C" w14:textId="128EA644" w:rsidR="00145C4D" w:rsidRPr="00145C4D" w:rsidRDefault="00145C4D" w:rsidP="00145C4D">
            <w:pPr>
              <w:pStyle w:val="ZPpregtevilke"/>
            </w:pPr>
            <w:r w:rsidRPr="00145C4D">
              <w:t>90,2</w:t>
            </w:r>
          </w:p>
        </w:tc>
      </w:tr>
      <w:tr w:rsidR="00145C4D" w:rsidRPr="00BC4B2E" w14:paraId="00F34E03" w14:textId="77777777" w:rsidTr="004962D7">
        <w:trPr>
          <w:trHeight w:val="227"/>
          <w:jc w:val="center"/>
        </w:trPr>
        <w:tc>
          <w:tcPr>
            <w:tcW w:w="1162" w:type="pct"/>
            <w:vAlign w:val="bottom"/>
          </w:tcPr>
          <w:p w14:paraId="5D01C3EA" w14:textId="18573785" w:rsidR="00145C4D" w:rsidRPr="00BC4B2E" w:rsidRDefault="00145C4D" w:rsidP="00145C4D">
            <w:pPr>
              <w:pStyle w:val="ZPpregtekst"/>
              <w:rPr>
                <w:snapToGrid w:val="0"/>
                <w:color w:val="4F81BD" w:themeColor="accent1"/>
              </w:rPr>
            </w:pPr>
            <w:r w:rsidRPr="00FE483C">
              <w:rPr>
                <w:snapToGrid w:val="0"/>
              </w:rPr>
              <w:t>Uvoz mesa in izdelkov</w:t>
            </w:r>
          </w:p>
        </w:tc>
        <w:tc>
          <w:tcPr>
            <w:tcW w:w="274" w:type="pct"/>
            <w:vAlign w:val="bottom"/>
          </w:tcPr>
          <w:p w14:paraId="27C5DCE6" w14:textId="57402692" w:rsidR="00145C4D" w:rsidRPr="00145C4D" w:rsidRDefault="00145C4D" w:rsidP="00145C4D">
            <w:pPr>
              <w:pStyle w:val="ZPpregtevilke"/>
            </w:pPr>
            <w:r w:rsidRPr="00145C4D">
              <w:t>54.735</w:t>
            </w:r>
          </w:p>
        </w:tc>
        <w:tc>
          <w:tcPr>
            <w:tcW w:w="274" w:type="pct"/>
            <w:vAlign w:val="bottom"/>
          </w:tcPr>
          <w:p w14:paraId="6CB83333" w14:textId="596BC806" w:rsidR="00145C4D" w:rsidRPr="00145C4D" w:rsidRDefault="00145C4D" w:rsidP="00145C4D">
            <w:pPr>
              <w:pStyle w:val="ZPpregtevilke"/>
            </w:pPr>
            <w:r w:rsidRPr="00145C4D">
              <w:t>55.239</w:t>
            </w:r>
          </w:p>
        </w:tc>
        <w:tc>
          <w:tcPr>
            <w:tcW w:w="274" w:type="pct"/>
            <w:vAlign w:val="bottom"/>
          </w:tcPr>
          <w:p w14:paraId="71912EF3" w14:textId="7D5AF0E0" w:rsidR="00145C4D" w:rsidRPr="00145C4D" w:rsidRDefault="00145C4D" w:rsidP="00145C4D">
            <w:pPr>
              <w:pStyle w:val="ZPpregtevilke"/>
            </w:pPr>
            <w:r w:rsidRPr="00145C4D">
              <w:t>59.465</w:t>
            </w:r>
          </w:p>
        </w:tc>
        <w:tc>
          <w:tcPr>
            <w:tcW w:w="274" w:type="pct"/>
            <w:vAlign w:val="bottom"/>
          </w:tcPr>
          <w:p w14:paraId="69C31131" w14:textId="05A58B72" w:rsidR="00145C4D" w:rsidRPr="00145C4D" w:rsidRDefault="00145C4D" w:rsidP="00145C4D">
            <w:pPr>
              <w:pStyle w:val="ZPpregtevilke"/>
            </w:pPr>
            <w:r w:rsidRPr="00145C4D">
              <w:t>64.886</w:t>
            </w:r>
          </w:p>
        </w:tc>
        <w:tc>
          <w:tcPr>
            <w:tcW w:w="274" w:type="pct"/>
            <w:vAlign w:val="bottom"/>
          </w:tcPr>
          <w:p w14:paraId="7B777ACF" w14:textId="3C3B6826" w:rsidR="00145C4D" w:rsidRPr="00145C4D" w:rsidRDefault="00145C4D" w:rsidP="00145C4D">
            <w:pPr>
              <w:pStyle w:val="ZPpregtevilke"/>
            </w:pPr>
            <w:r w:rsidRPr="00145C4D">
              <w:t>69.493</w:t>
            </w:r>
          </w:p>
        </w:tc>
        <w:tc>
          <w:tcPr>
            <w:tcW w:w="274" w:type="pct"/>
            <w:vAlign w:val="bottom"/>
          </w:tcPr>
          <w:p w14:paraId="31AF5AA0" w14:textId="6D363209" w:rsidR="00145C4D" w:rsidRPr="00145C4D" w:rsidRDefault="00145C4D" w:rsidP="00145C4D">
            <w:pPr>
              <w:pStyle w:val="ZPpregtevilke"/>
            </w:pPr>
            <w:r w:rsidRPr="00145C4D">
              <w:t>64.527</w:t>
            </w:r>
          </w:p>
        </w:tc>
        <w:tc>
          <w:tcPr>
            <w:tcW w:w="274" w:type="pct"/>
            <w:vAlign w:val="bottom"/>
          </w:tcPr>
          <w:p w14:paraId="2F3476AE" w14:textId="2189A4B4" w:rsidR="00145C4D" w:rsidRPr="00145C4D" w:rsidRDefault="00145C4D" w:rsidP="00145C4D">
            <w:pPr>
              <w:pStyle w:val="ZPpregtevilke"/>
            </w:pPr>
            <w:r w:rsidRPr="00145C4D">
              <w:t>68.521</w:t>
            </w:r>
          </w:p>
        </w:tc>
        <w:tc>
          <w:tcPr>
            <w:tcW w:w="274" w:type="pct"/>
            <w:vAlign w:val="bottom"/>
          </w:tcPr>
          <w:p w14:paraId="0AB9C0CA" w14:textId="2D02E247" w:rsidR="00145C4D" w:rsidRPr="00145C4D" w:rsidRDefault="00145C4D" w:rsidP="00145C4D">
            <w:pPr>
              <w:pStyle w:val="ZPpregtevilke"/>
            </w:pPr>
            <w:r w:rsidRPr="00145C4D">
              <w:t>64.730</w:t>
            </w:r>
          </w:p>
        </w:tc>
        <w:tc>
          <w:tcPr>
            <w:tcW w:w="274" w:type="pct"/>
            <w:vAlign w:val="bottom"/>
          </w:tcPr>
          <w:p w14:paraId="1325B51D" w14:textId="018A7F5E" w:rsidR="00145C4D" w:rsidRPr="00145C4D" w:rsidRDefault="00145C4D" w:rsidP="00145C4D">
            <w:pPr>
              <w:pStyle w:val="ZPpregtevilke"/>
            </w:pPr>
            <w:r w:rsidRPr="00145C4D">
              <w:t>58.216</w:t>
            </w:r>
          </w:p>
        </w:tc>
        <w:tc>
          <w:tcPr>
            <w:tcW w:w="274" w:type="pct"/>
            <w:vAlign w:val="bottom"/>
          </w:tcPr>
          <w:p w14:paraId="28A1E810" w14:textId="26898D08" w:rsidR="00145C4D" w:rsidRPr="00145C4D" w:rsidRDefault="00145C4D" w:rsidP="00145C4D">
            <w:pPr>
              <w:pStyle w:val="ZPpregtevilke"/>
            </w:pPr>
            <w:r w:rsidRPr="00145C4D">
              <w:t>60.882</w:t>
            </w:r>
          </w:p>
        </w:tc>
        <w:tc>
          <w:tcPr>
            <w:tcW w:w="274" w:type="pct"/>
            <w:vAlign w:val="bottom"/>
          </w:tcPr>
          <w:p w14:paraId="66506F13" w14:textId="01AF80EA" w:rsidR="00145C4D" w:rsidRPr="00145C4D" w:rsidRDefault="00145C4D" w:rsidP="00145C4D">
            <w:pPr>
              <w:pStyle w:val="ZPpregtevilke"/>
            </w:pPr>
            <w:r w:rsidRPr="00145C4D">
              <w:t>59.526</w:t>
            </w:r>
          </w:p>
        </w:tc>
        <w:tc>
          <w:tcPr>
            <w:tcW w:w="274" w:type="pct"/>
            <w:vAlign w:val="bottom"/>
          </w:tcPr>
          <w:p w14:paraId="36C20DC2" w14:textId="77FC8DC9" w:rsidR="00145C4D" w:rsidRPr="00145C4D" w:rsidRDefault="00145C4D" w:rsidP="00145C4D">
            <w:pPr>
              <w:pStyle w:val="ZPpregtevilke"/>
            </w:pPr>
            <w:r w:rsidRPr="00145C4D">
              <w:t>62.459</w:t>
            </w:r>
          </w:p>
        </w:tc>
        <w:tc>
          <w:tcPr>
            <w:tcW w:w="274" w:type="pct"/>
            <w:vAlign w:val="bottom"/>
          </w:tcPr>
          <w:p w14:paraId="4D96ADDB" w14:textId="3BDA3E99" w:rsidR="00145C4D" w:rsidRPr="00145C4D" w:rsidRDefault="00145C4D" w:rsidP="00145C4D">
            <w:pPr>
              <w:pStyle w:val="ZPpregtevilke"/>
            </w:pPr>
            <w:r w:rsidRPr="00145C4D">
              <w:t>66.947</w:t>
            </w:r>
          </w:p>
        </w:tc>
        <w:tc>
          <w:tcPr>
            <w:tcW w:w="274" w:type="pct"/>
            <w:vAlign w:val="bottom"/>
          </w:tcPr>
          <w:p w14:paraId="2898975B" w14:textId="23C1BCB2" w:rsidR="00145C4D" w:rsidRPr="00145C4D" w:rsidRDefault="00145C4D" w:rsidP="00145C4D">
            <w:pPr>
              <w:pStyle w:val="ZPpregtevilke"/>
            </w:pPr>
            <w:r w:rsidRPr="00145C4D">
              <w:t>107,2</w:t>
            </w:r>
          </w:p>
        </w:tc>
      </w:tr>
      <w:tr w:rsidR="00145C4D" w:rsidRPr="00BC4B2E" w14:paraId="4B460E88" w14:textId="77777777" w:rsidTr="004962D7">
        <w:trPr>
          <w:trHeight w:val="227"/>
          <w:jc w:val="center"/>
        </w:trPr>
        <w:tc>
          <w:tcPr>
            <w:tcW w:w="1162" w:type="pct"/>
            <w:vAlign w:val="bottom"/>
          </w:tcPr>
          <w:p w14:paraId="1104754D" w14:textId="349ED82B" w:rsidR="00145C4D" w:rsidRPr="00BC4B2E" w:rsidRDefault="00145C4D" w:rsidP="00145C4D">
            <w:pPr>
              <w:pStyle w:val="ZPpregtekst"/>
              <w:rPr>
                <w:color w:val="4F81BD" w:themeColor="accent1"/>
              </w:rPr>
            </w:pPr>
            <w:r w:rsidRPr="00FE483C">
              <w:t>- I. stopnja predelave (meso)</w:t>
            </w:r>
          </w:p>
        </w:tc>
        <w:tc>
          <w:tcPr>
            <w:tcW w:w="274" w:type="pct"/>
            <w:vAlign w:val="bottom"/>
          </w:tcPr>
          <w:p w14:paraId="7314C4E4" w14:textId="0892A429" w:rsidR="00145C4D" w:rsidRPr="00145C4D" w:rsidRDefault="00145C4D" w:rsidP="00145C4D">
            <w:pPr>
              <w:pStyle w:val="ZPpregtevilke"/>
            </w:pPr>
            <w:r w:rsidRPr="00145C4D">
              <w:t>49.570</w:t>
            </w:r>
          </w:p>
        </w:tc>
        <w:tc>
          <w:tcPr>
            <w:tcW w:w="274" w:type="pct"/>
            <w:vAlign w:val="bottom"/>
          </w:tcPr>
          <w:p w14:paraId="7ED253D3" w14:textId="178226F4" w:rsidR="00145C4D" w:rsidRPr="00145C4D" w:rsidRDefault="00145C4D" w:rsidP="00145C4D">
            <w:pPr>
              <w:pStyle w:val="ZPpregtevilke"/>
            </w:pPr>
            <w:r w:rsidRPr="00145C4D">
              <w:t>49.988</w:t>
            </w:r>
          </w:p>
        </w:tc>
        <w:tc>
          <w:tcPr>
            <w:tcW w:w="274" w:type="pct"/>
            <w:vAlign w:val="bottom"/>
          </w:tcPr>
          <w:p w14:paraId="65E6CAF3" w14:textId="330D4666" w:rsidR="00145C4D" w:rsidRPr="00145C4D" w:rsidRDefault="00145C4D" w:rsidP="00145C4D">
            <w:pPr>
              <w:pStyle w:val="ZPpregtevilke"/>
            </w:pPr>
            <w:r w:rsidRPr="00145C4D">
              <w:t>54.162</w:t>
            </w:r>
          </w:p>
        </w:tc>
        <w:tc>
          <w:tcPr>
            <w:tcW w:w="274" w:type="pct"/>
            <w:vAlign w:val="bottom"/>
          </w:tcPr>
          <w:p w14:paraId="6204AB82" w14:textId="3926A58F" w:rsidR="00145C4D" w:rsidRPr="00145C4D" w:rsidRDefault="00145C4D" w:rsidP="00145C4D">
            <w:pPr>
              <w:pStyle w:val="ZPpregtevilke"/>
            </w:pPr>
            <w:r w:rsidRPr="00145C4D">
              <w:t>58.204</w:t>
            </w:r>
          </w:p>
        </w:tc>
        <w:tc>
          <w:tcPr>
            <w:tcW w:w="274" w:type="pct"/>
            <w:vAlign w:val="bottom"/>
          </w:tcPr>
          <w:p w14:paraId="68349542" w14:textId="0FE12897" w:rsidR="00145C4D" w:rsidRPr="00145C4D" w:rsidRDefault="00145C4D" w:rsidP="00145C4D">
            <w:pPr>
              <w:pStyle w:val="ZPpregtevilke"/>
            </w:pPr>
            <w:r w:rsidRPr="00145C4D">
              <w:t>62.233</w:t>
            </w:r>
          </w:p>
        </w:tc>
        <w:tc>
          <w:tcPr>
            <w:tcW w:w="274" w:type="pct"/>
            <w:vAlign w:val="bottom"/>
          </w:tcPr>
          <w:p w14:paraId="444EE88E" w14:textId="4343D1AF" w:rsidR="00145C4D" w:rsidRPr="00145C4D" w:rsidRDefault="00145C4D" w:rsidP="00145C4D">
            <w:pPr>
              <w:pStyle w:val="ZPpregtevilke"/>
            </w:pPr>
            <w:r w:rsidRPr="00145C4D">
              <w:t>56.738</w:t>
            </w:r>
          </w:p>
        </w:tc>
        <w:tc>
          <w:tcPr>
            <w:tcW w:w="274" w:type="pct"/>
            <w:vAlign w:val="bottom"/>
          </w:tcPr>
          <w:p w14:paraId="223C78CA" w14:textId="15EBF156" w:rsidR="00145C4D" w:rsidRPr="00145C4D" w:rsidRDefault="00145C4D" w:rsidP="00145C4D">
            <w:pPr>
              <w:pStyle w:val="ZPpregtevilke"/>
            </w:pPr>
            <w:r w:rsidRPr="00145C4D">
              <w:t>59.827</w:t>
            </w:r>
          </w:p>
        </w:tc>
        <w:tc>
          <w:tcPr>
            <w:tcW w:w="274" w:type="pct"/>
            <w:vAlign w:val="bottom"/>
          </w:tcPr>
          <w:p w14:paraId="04F291C3" w14:textId="797CF221" w:rsidR="00145C4D" w:rsidRPr="00145C4D" w:rsidRDefault="00145C4D" w:rsidP="00145C4D">
            <w:pPr>
              <w:pStyle w:val="ZPpregtevilke"/>
            </w:pPr>
            <w:r w:rsidRPr="00145C4D">
              <w:t>55.866</w:t>
            </w:r>
          </w:p>
        </w:tc>
        <w:tc>
          <w:tcPr>
            <w:tcW w:w="274" w:type="pct"/>
            <w:vAlign w:val="bottom"/>
          </w:tcPr>
          <w:p w14:paraId="68CE980A" w14:textId="480FEF27" w:rsidR="00145C4D" w:rsidRPr="00145C4D" w:rsidRDefault="00145C4D" w:rsidP="00145C4D">
            <w:pPr>
              <w:pStyle w:val="ZPpregtevilke"/>
            </w:pPr>
            <w:r w:rsidRPr="00145C4D">
              <w:t>50.761</w:t>
            </w:r>
          </w:p>
        </w:tc>
        <w:tc>
          <w:tcPr>
            <w:tcW w:w="274" w:type="pct"/>
            <w:vAlign w:val="bottom"/>
          </w:tcPr>
          <w:p w14:paraId="58ABAC4C" w14:textId="62C0324C" w:rsidR="00145C4D" w:rsidRPr="00145C4D" w:rsidRDefault="00145C4D" w:rsidP="00145C4D">
            <w:pPr>
              <w:pStyle w:val="ZPpregtevilke"/>
            </w:pPr>
            <w:r w:rsidRPr="00145C4D">
              <w:t>53.100</w:t>
            </w:r>
          </w:p>
        </w:tc>
        <w:tc>
          <w:tcPr>
            <w:tcW w:w="274" w:type="pct"/>
            <w:vAlign w:val="bottom"/>
          </w:tcPr>
          <w:p w14:paraId="4CFDB254" w14:textId="4C7FE243" w:rsidR="00145C4D" w:rsidRPr="00145C4D" w:rsidRDefault="00145C4D" w:rsidP="00145C4D">
            <w:pPr>
              <w:pStyle w:val="ZPpregtevilke"/>
            </w:pPr>
            <w:r w:rsidRPr="00145C4D">
              <w:t>51.182</w:t>
            </w:r>
          </w:p>
        </w:tc>
        <w:tc>
          <w:tcPr>
            <w:tcW w:w="274" w:type="pct"/>
            <w:vAlign w:val="bottom"/>
          </w:tcPr>
          <w:p w14:paraId="3BAF2EBC" w14:textId="705F74CE" w:rsidR="00145C4D" w:rsidRPr="00145C4D" w:rsidRDefault="00145C4D" w:rsidP="00145C4D">
            <w:pPr>
              <w:pStyle w:val="ZPpregtevilke"/>
            </w:pPr>
            <w:r w:rsidRPr="00145C4D">
              <w:t>54.401</w:t>
            </w:r>
          </w:p>
        </w:tc>
        <w:tc>
          <w:tcPr>
            <w:tcW w:w="274" w:type="pct"/>
            <w:vAlign w:val="bottom"/>
          </w:tcPr>
          <w:p w14:paraId="4AA0C38E" w14:textId="3C4CACC7" w:rsidR="00145C4D" w:rsidRPr="00145C4D" w:rsidRDefault="00145C4D" w:rsidP="00145C4D">
            <w:pPr>
              <w:pStyle w:val="ZPpregtevilke"/>
            </w:pPr>
            <w:r w:rsidRPr="00145C4D">
              <w:t>57.937</w:t>
            </w:r>
          </w:p>
        </w:tc>
        <w:tc>
          <w:tcPr>
            <w:tcW w:w="274" w:type="pct"/>
            <w:vAlign w:val="bottom"/>
          </w:tcPr>
          <w:p w14:paraId="147AEF96" w14:textId="1543DDCC" w:rsidR="00145C4D" w:rsidRPr="00145C4D" w:rsidRDefault="00145C4D" w:rsidP="00145C4D">
            <w:pPr>
              <w:pStyle w:val="ZPpregtevilke"/>
            </w:pPr>
            <w:r w:rsidRPr="00145C4D">
              <w:t>106,5</w:t>
            </w:r>
          </w:p>
        </w:tc>
      </w:tr>
      <w:tr w:rsidR="00145C4D" w:rsidRPr="00BC4B2E" w14:paraId="112FCAD1" w14:textId="77777777" w:rsidTr="004962D7">
        <w:trPr>
          <w:trHeight w:val="227"/>
          <w:jc w:val="center"/>
        </w:trPr>
        <w:tc>
          <w:tcPr>
            <w:tcW w:w="1162" w:type="pct"/>
            <w:vAlign w:val="bottom"/>
          </w:tcPr>
          <w:p w14:paraId="59A8445B" w14:textId="142F11D1" w:rsidR="00145C4D" w:rsidRPr="00BC4B2E" w:rsidRDefault="00145C4D" w:rsidP="00145C4D">
            <w:pPr>
              <w:pStyle w:val="ZPpregtekst"/>
              <w:rPr>
                <w:color w:val="4F81BD" w:themeColor="accent1"/>
              </w:rPr>
            </w:pPr>
            <w:r w:rsidRPr="00FE483C">
              <w:t>- II. stopnja predelave (izdelki)</w:t>
            </w:r>
          </w:p>
        </w:tc>
        <w:tc>
          <w:tcPr>
            <w:tcW w:w="274" w:type="pct"/>
            <w:vAlign w:val="bottom"/>
          </w:tcPr>
          <w:p w14:paraId="275345CE" w14:textId="4A454BFF" w:rsidR="00145C4D" w:rsidRPr="00145C4D" w:rsidRDefault="00145C4D" w:rsidP="00145C4D">
            <w:pPr>
              <w:pStyle w:val="ZPpregtevilke"/>
            </w:pPr>
            <w:r w:rsidRPr="00145C4D">
              <w:t>5.165</w:t>
            </w:r>
          </w:p>
        </w:tc>
        <w:tc>
          <w:tcPr>
            <w:tcW w:w="274" w:type="pct"/>
            <w:vAlign w:val="bottom"/>
          </w:tcPr>
          <w:p w14:paraId="40A9B525" w14:textId="7D575E0F" w:rsidR="00145C4D" w:rsidRPr="00145C4D" w:rsidRDefault="00145C4D" w:rsidP="00145C4D">
            <w:pPr>
              <w:pStyle w:val="ZPpregtevilke"/>
            </w:pPr>
            <w:r w:rsidRPr="00145C4D">
              <w:t>5.252</w:t>
            </w:r>
          </w:p>
        </w:tc>
        <w:tc>
          <w:tcPr>
            <w:tcW w:w="274" w:type="pct"/>
            <w:vAlign w:val="bottom"/>
          </w:tcPr>
          <w:p w14:paraId="499726F4" w14:textId="3FFFBE4B" w:rsidR="00145C4D" w:rsidRPr="00145C4D" w:rsidRDefault="00145C4D" w:rsidP="00145C4D">
            <w:pPr>
              <w:pStyle w:val="ZPpregtevilke"/>
            </w:pPr>
            <w:r w:rsidRPr="00145C4D">
              <w:t>5.303</w:t>
            </w:r>
          </w:p>
        </w:tc>
        <w:tc>
          <w:tcPr>
            <w:tcW w:w="274" w:type="pct"/>
            <w:vAlign w:val="bottom"/>
          </w:tcPr>
          <w:p w14:paraId="46BE48AA" w14:textId="56E80B30" w:rsidR="00145C4D" w:rsidRPr="00145C4D" w:rsidRDefault="00145C4D" w:rsidP="00145C4D">
            <w:pPr>
              <w:pStyle w:val="ZPpregtevilke"/>
            </w:pPr>
            <w:r w:rsidRPr="00145C4D">
              <w:t>6.682</w:t>
            </w:r>
          </w:p>
        </w:tc>
        <w:tc>
          <w:tcPr>
            <w:tcW w:w="274" w:type="pct"/>
            <w:vAlign w:val="bottom"/>
          </w:tcPr>
          <w:p w14:paraId="0CF67C6D" w14:textId="309E05EF" w:rsidR="00145C4D" w:rsidRPr="00145C4D" w:rsidRDefault="00145C4D" w:rsidP="00145C4D">
            <w:pPr>
              <w:pStyle w:val="ZPpregtevilke"/>
            </w:pPr>
            <w:r w:rsidRPr="00145C4D">
              <w:t>7.260</w:t>
            </w:r>
          </w:p>
        </w:tc>
        <w:tc>
          <w:tcPr>
            <w:tcW w:w="274" w:type="pct"/>
            <w:vAlign w:val="bottom"/>
          </w:tcPr>
          <w:p w14:paraId="67100CD4" w14:textId="44EFE4A5" w:rsidR="00145C4D" w:rsidRPr="00145C4D" w:rsidRDefault="00145C4D" w:rsidP="00145C4D">
            <w:pPr>
              <w:pStyle w:val="ZPpregtevilke"/>
            </w:pPr>
            <w:r w:rsidRPr="00145C4D">
              <w:t>7.789</w:t>
            </w:r>
          </w:p>
        </w:tc>
        <w:tc>
          <w:tcPr>
            <w:tcW w:w="274" w:type="pct"/>
            <w:vAlign w:val="bottom"/>
          </w:tcPr>
          <w:p w14:paraId="6DC919CC" w14:textId="660BB5E6" w:rsidR="00145C4D" w:rsidRPr="00145C4D" w:rsidRDefault="00145C4D" w:rsidP="00145C4D">
            <w:pPr>
              <w:pStyle w:val="ZPpregtevilke"/>
            </w:pPr>
            <w:r w:rsidRPr="00145C4D">
              <w:t>8.695</w:t>
            </w:r>
          </w:p>
        </w:tc>
        <w:tc>
          <w:tcPr>
            <w:tcW w:w="274" w:type="pct"/>
            <w:vAlign w:val="bottom"/>
          </w:tcPr>
          <w:p w14:paraId="56EF9FD1" w14:textId="553AA3C7" w:rsidR="00145C4D" w:rsidRPr="00145C4D" w:rsidRDefault="00145C4D" w:rsidP="00145C4D">
            <w:pPr>
              <w:pStyle w:val="ZPpregtevilke"/>
            </w:pPr>
            <w:r w:rsidRPr="00145C4D">
              <w:t>8.864</w:t>
            </w:r>
          </w:p>
        </w:tc>
        <w:tc>
          <w:tcPr>
            <w:tcW w:w="274" w:type="pct"/>
            <w:vAlign w:val="bottom"/>
          </w:tcPr>
          <w:p w14:paraId="41D306BE" w14:textId="235B6B6E" w:rsidR="00145C4D" w:rsidRPr="00145C4D" w:rsidRDefault="00145C4D" w:rsidP="00145C4D">
            <w:pPr>
              <w:pStyle w:val="ZPpregtevilke"/>
            </w:pPr>
            <w:r w:rsidRPr="00145C4D">
              <w:t>7.455</w:t>
            </w:r>
          </w:p>
        </w:tc>
        <w:tc>
          <w:tcPr>
            <w:tcW w:w="274" w:type="pct"/>
            <w:vAlign w:val="bottom"/>
          </w:tcPr>
          <w:p w14:paraId="57B67D7D" w14:textId="5FBF8D20" w:rsidR="00145C4D" w:rsidRPr="00145C4D" w:rsidRDefault="00145C4D" w:rsidP="00145C4D">
            <w:pPr>
              <w:pStyle w:val="ZPpregtevilke"/>
            </w:pPr>
            <w:r w:rsidRPr="00145C4D">
              <w:t>7.781</w:t>
            </w:r>
          </w:p>
        </w:tc>
        <w:tc>
          <w:tcPr>
            <w:tcW w:w="274" w:type="pct"/>
            <w:vAlign w:val="bottom"/>
          </w:tcPr>
          <w:p w14:paraId="0EF915C8" w14:textId="5C41D8DB" w:rsidR="00145C4D" w:rsidRPr="00145C4D" w:rsidRDefault="00145C4D" w:rsidP="00145C4D">
            <w:pPr>
              <w:pStyle w:val="ZPpregtevilke"/>
            </w:pPr>
            <w:r w:rsidRPr="00145C4D">
              <w:t>8.345</w:t>
            </w:r>
          </w:p>
        </w:tc>
        <w:tc>
          <w:tcPr>
            <w:tcW w:w="274" w:type="pct"/>
            <w:vAlign w:val="bottom"/>
          </w:tcPr>
          <w:p w14:paraId="04C54651" w14:textId="78311B5A" w:rsidR="00145C4D" w:rsidRPr="00145C4D" w:rsidRDefault="00145C4D" w:rsidP="00145C4D">
            <w:pPr>
              <w:pStyle w:val="ZPpregtevilke"/>
            </w:pPr>
            <w:r w:rsidRPr="00145C4D">
              <w:t>8.058</w:t>
            </w:r>
          </w:p>
        </w:tc>
        <w:tc>
          <w:tcPr>
            <w:tcW w:w="274" w:type="pct"/>
            <w:vAlign w:val="bottom"/>
          </w:tcPr>
          <w:p w14:paraId="1F274ECB" w14:textId="2346CFD3" w:rsidR="00145C4D" w:rsidRPr="00145C4D" w:rsidRDefault="00145C4D" w:rsidP="00145C4D">
            <w:pPr>
              <w:pStyle w:val="ZPpregtevilke"/>
            </w:pPr>
            <w:r w:rsidRPr="00145C4D">
              <w:t>9.010</w:t>
            </w:r>
          </w:p>
        </w:tc>
        <w:tc>
          <w:tcPr>
            <w:tcW w:w="274" w:type="pct"/>
            <w:vAlign w:val="bottom"/>
          </w:tcPr>
          <w:p w14:paraId="42069285" w14:textId="796CAD07" w:rsidR="00145C4D" w:rsidRPr="00145C4D" w:rsidRDefault="00145C4D" w:rsidP="00145C4D">
            <w:pPr>
              <w:pStyle w:val="ZPpregtevilke"/>
            </w:pPr>
            <w:r w:rsidRPr="00145C4D">
              <w:t>111,8</w:t>
            </w:r>
          </w:p>
        </w:tc>
      </w:tr>
      <w:tr w:rsidR="00145C4D" w:rsidRPr="00BC4B2E" w14:paraId="58C3AC9F" w14:textId="77777777" w:rsidTr="004962D7">
        <w:trPr>
          <w:trHeight w:val="227"/>
          <w:jc w:val="center"/>
        </w:trPr>
        <w:tc>
          <w:tcPr>
            <w:tcW w:w="1162" w:type="pct"/>
            <w:vAlign w:val="bottom"/>
          </w:tcPr>
          <w:p w14:paraId="718466E0" w14:textId="2818F928" w:rsidR="00145C4D" w:rsidRPr="00BC4B2E" w:rsidRDefault="00145C4D" w:rsidP="00145C4D">
            <w:pPr>
              <w:pStyle w:val="ZPpregtekst"/>
              <w:rPr>
                <w:color w:val="4F81BD" w:themeColor="accent1"/>
              </w:rPr>
            </w:pPr>
            <w:r w:rsidRPr="00FE483C">
              <w:t>Izvoz mesa in izdelkov</w:t>
            </w:r>
          </w:p>
        </w:tc>
        <w:tc>
          <w:tcPr>
            <w:tcW w:w="274" w:type="pct"/>
            <w:vAlign w:val="bottom"/>
          </w:tcPr>
          <w:p w14:paraId="7F6B8CFE" w14:textId="6B609620" w:rsidR="00145C4D" w:rsidRPr="00145C4D" w:rsidRDefault="00145C4D" w:rsidP="00145C4D">
            <w:pPr>
              <w:pStyle w:val="ZPpregtevilke"/>
            </w:pPr>
            <w:r w:rsidRPr="00145C4D">
              <w:t>12.144</w:t>
            </w:r>
          </w:p>
        </w:tc>
        <w:tc>
          <w:tcPr>
            <w:tcW w:w="274" w:type="pct"/>
            <w:vAlign w:val="bottom"/>
          </w:tcPr>
          <w:p w14:paraId="5C0CE295" w14:textId="1C3F3D01" w:rsidR="00145C4D" w:rsidRPr="00145C4D" w:rsidRDefault="00145C4D" w:rsidP="00145C4D">
            <w:pPr>
              <w:pStyle w:val="ZPpregtevilke"/>
            </w:pPr>
            <w:r w:rsidRPr="00145C4D">
              <w:t>11.283</w:t>
            </w:r>
          </w:p>
        </w:tc>
        <w:tc>
          <w:tcPr>
            <w:tcW w:w="274" w:type="pct"/>
            <w:vAlign w:val="bottom"/>
          </w:tcPr>
          <w:p w14:paraId="755D6723" w14:textId="39952E92" w:rsidR="00145C4D" w:rsidRPr="00145C4D" w:rsidRDefault="00145C4D" w:rsidP="00145C4D">
            <w:pPr>
              <w:pStyle w:val="ZPpregtevilke"/>
            </w:pPr>
            <w:r w:rsidRPr="00145C4D">
              <w:t>12.956</w:t>
            </w:r>
          </w:p>
        </w:tc>
        <w:tc>
          <w:tcPr>
            <w:tcW w:w="274" w:type="pct"/>
            <w:vAlign w:val="bottom"/>
          </w:tcPr>
          <w:p w14:paraId="1B4A90F8" w14:textId="45E1A30E" w:rsidR="00145C4D" w:rsidRPr="00145C4D" w:rsidRDefault="00145C4D" w:rsidP="00145C4D">
            <w:pPr>
              <w:pStyle w:val="ZPpregtevilke"/>
            </w:pPr>
            <w:r w:rsidRPr="00145C4D">
              <w:t>15.494</w:t>
            </w:r>
          </w:p>
        </w:tc>
        <w:tc>
          <w:tcPr>
            <w:tcW w:w="274" w:type="pct"/>
            <w:vAlign w:val="bottom"/>
          </w:tcPr>
          <w:p w14:paraId="16A83943" w14:textId="359D56B4" w:rsidR="00145C4D" w:rsidRPr="00145C4D" w:rsidRDefault="00145C4D" w:rsidP="00145C4D">
            <w:pPr>
              <w:pStyle w:val="ZPpregtevilke"/>
            </w:pPr>
            <w:r w:rsidRPr="00145C4D">
              <w:t>15.929</w:t>
            </w:r>
          </w:p>
        </w:tc>
        <w:tc>
          <w:tcPr>
            <w:tcW w:w="274" w:type="pct"/>
            <w:vAlign w:val="bottom"/>
          </w:tcPr>
          <w:p w14:paraId="4EA97789" w14:textId="4E05492C" w:rsidR="00145C4D" w:rsidRPr="00145C4D" w:rsidRDefault="00145C4D" w:rsidP="00145C4D">
            <w:pPr>
              <w:pStyle w:val="ZPpregtevilke"/>
            </w:pPr>
            <w:r w:rsidRPr="00145C4D">
              <w:t>18.024</w:t>
            </w:r>
          </w:p>
        </w:tc>
        <w:tc>
          <w:tcPr>
            <w:tcW w:w="274" w:type="pct"/>
            <w:vAlign w:val="bottom"/>
          </w:tcPr>
          <w:p w14:paraId="565BA573" w14:textId="757DBDC4" w:rsidR="00145C4D" w:rsidRPr="00145C4D" w:rsidRDefault="00145C4D" w:rsidP="00145C4D">
            <w:pPr>
              <w:pStyle w:val="ZPpregtevilke"/>
            </w:pPr>
            <w:r w:rsidRPr="00145C4D">
              <w:t>20.761</w:t>
            </w:r>
          </w:p>
        </w:tc>
        <w:tc>
          <w:tcPr>
            <w:tcW w:w="274" w:type="pct"/>
            <w:vAlign w:val="bottom"/>
          </w:tcPr>
          <w:p w14:paraId="14E70F16" w14:textId="5C3BFFC0" w:rsidR="00145C4D" w:rsidRPr="00145C4D" w:rsidRDefault="00145C4D" w:rsidP="00145C4D">
            <w:pPr>
              <w:pStyle w:val="ZPpregtevilke"/>
            </w:pPr>
            <w:r w:rsidRPr="00145C4D">
              <w:t>20.796</w:t>
            </w:r>
          </w:p>
        </w:tc>
        <w:tc>
          <w:tcPr>
            <w:tcW w:w="274" w:type="pct"/>
            <w:vAlign w:val="bottom"/>
          </w:tcPr>
          <w:p w14:paraId="7F3A7E74" w14:textId="1E9C2822" w:rsidR="00145C4D" w:rsidRPr="00145C4D" w:rsidRDefault="00145C4D" w:rsidP="00145C4D">
            <w:pPr>
              <w:pStyle w:val="ZPpregtevilke"/>
            </w:pPr>
            <w:r w:rsidRPr="00145C4D">
              <w:t>18.443</w:t>
            </w:r>
          </w:p>
        </w:tc>
        <w:tc>
          <w:tcPr>
            <w:tcW w:w="274" w:type="pct"/>
            <w:vAlign w:val="bottom"/>
          </w:tcPr>
          <w:p w14:paraId="02122294" w14:textId="40D72772" w:rsidR="00145C4D" w:rsidRPr="00145C4D" w:rsidRDefault="00145C4D" w:rsidP="00145C4D">
            <w:pPr>
              <w:pStyle w:val="ZPpregtevilke"/>
            </w:pPr>
            <w:r w:rsidRPr="00145C4D">
              <w:t>21.649</w:t>
            </w:r>
          </w:p>
        </w:tc>
        <w:tc>
          <w:tcPr>
            <w:tcW w:w="274" w:type="pct"/>
            <w:vAlign w:val="bottom"/>
          </w:tcPr>
          <w:p w14:paraId="0CC533C1" w14:textId="3D5A619E" w:rsidR="00145C4D" w:rsidRPr="00145C4D" w:rsidRDefault="00145C4D" w:rsidP="00145C4D">
            <w:pPr>
              <w:pStyle w:val="ZPpregtevilke"/>
            </w:pPr>
            <w:r w:rsidRPr="00145C4D">
              <w:t>22.708</w:t>
            </w:r>
          </w:p>
        </w:tc>
        <w:tc>
          <w:tcPr>
            <w:tcW w:w="274" w:type="pct"/>
            <w:vAlign w:val="bottom"/>
          </w:tcPr>
          <w:p w14:paraId="045F1822" w14:textId="2712342E" w:rsidR="00145C4D" w:rsidRPr="00145C4D" w:rsidRDefault="00145C4D" w:rsidP="00145C4D">
            <w:pPr>
              <w:pStyle w:val="ZPpregtevilke"/>
            </w:pPr>
            <w:r w:rsidRPr="00145C4D">
              <w:t>22.158</w:t>
            </w:r>
          </w:p>
        </w:tc>
        <w:tc>
          <w:tcPr>
            <w:tcW w:w="274" w:type="pct"/>
            <w:vAlign w:val="bottom"/>
          </w:tcPr>
          <w:p w14:paraId="4F2D907B" w14:textId="46C9A892" w:rsidR="00145C4D" w:rsidRPr="00145C4D" w:rsidRDefault="00145C4D" w:rsidP="00145C4D">
            <w:pPr>
              <w:pStyle w:val="ZPpregtevilke"/>
            </w:pPr>
            <w:r w:rsidRPr="00145C4D">
              <w:t>22.265</w:t>
            </w:r>
          </w:p>
        </w:tc>
        <w:tc>
          <w:tcPr>
            <w:tcW w:w="274" w:type="pct"/>
            <w:vAlign w:val="bottom"/>
          </w:tcPr>
          <w:p w14:paraId="220C9BDA" w14:textId="6BA29359" w:rsidR="00145C4D" w:rsidRPr="00145C4D" w:rsidRDefault="00145C4D" w:rsidP="00145C4D">
            <w:pPr>
              <w:pStyle w:val="ZPpregtevilke"/>
            </w:pPr>
            <w:r w:rsidRPr="00145C4D">
              <w:t>100,5</w:t>
            </w:r>
          </w:p>
        </w:tc>
      </w:tr>
      <w:tr w:rsidR="00145C4D" w:rsidRPr="00BC4B2E" w14:paraId="75B87824" w14:textId="77777777" w:rsidTr="004962D7">
        <w:trPr>
          <w:trHeight w:val="227"/>
          <w:jc w:val="center"/>
        </w:trPr>
        <w:tc>
          <w:tcPr>
            <w:tcW w:w="1162" w:type="pct"/>
            <w:vAlign w:val="bottom"/>
          </w:tcPr>
          <w:p w14:paraId="65C232F7" w14:textId="0DC37AA6" w:rsidR="00145C4D" w:rsidRPr="00BC4B2E" w:rsidRDefault="00145C4D" w:rsidP="00145C4D">
            <w:pPr>
              <w:pStyle w:val="ZPpregtekst"/>
              <w:rPr>
                <w:color w:val="4F81BD" w:themeColor="accent1"/>
              </w:rPr>
            </w:pPr>
            <w:r w:rsidRPr="00FE483C">
              <w:t>- I. stopnja predelave (meso)</w:t>
            </w:r>
          </w:p>
        </w:tc>
        <w:tc>
          <w:tcPr>
            <w:tcW w:w="274" w:type="pct"/>
            <w:vAlign w:val="bottom"/>
          </w:tcPr>
          <w:p w14:paraId="662A1A73" w14:textId="2FFC692B" w:rsidR="00145C4D" w:rsidRPr="00145C4D" w:rsidRDefault="00145C4D" w:rsidP="00145C4D">
            <w:pPr>
              <w:pStyle w:val="ZPpregtevilke"/>
            </w:pPr>
            <w:r w:rsidRPr="00145C4D">
              <w:t>2.470</w:t>
            </w:r>
          </w:p>
        </w:tc>
        <w:tc>
          <w:tcPr>
            <w:tcW w:w="274" w:type="pct"/>
            <w:vAlign w:val="bottom"/>
          </w:tcPr>
          <w:p w14:paraId="78459D1E" w14:textId="28FC72D0" w:rsidR="00145C4D" w:rsidRPr="00145C4D" w:rsidRDefault="00145C4D" w:rsidP="00145C4D">
            <w:pPr>
              <w:pStyle w:val="ZPpregtevilke"/>
            </w:pPr>
            <w:r w:rsidRPr="00145C4D">
              <w:t>2.288</w:t>
            </w:r>
          </w:p>
        </w:tc>
        <w:tc>
          <w:tcPr>
            <w:tcW w:w="274" w:type="pct"/>
            <w:vAlign w:val="bottom"/>
          </w:tcPr>
          <w:p w14:paraId="21A984F5" w14:textId="1C15A3AD" w:rsidR="00145C4D" w:rsidRPr="00145C4D" w:rsidRDefault="00145C4D" w:rsidP="00145C4D">
            <w:pPr>
              <w:pStyle w:val="ZPpregtevilke"/>
            </w:pPr>
            <w:r w:rsidRPr="00145C4D">
              <w:t>3.083</w:t>
            </w:r>
          </w:p>
        </w:tc>
        <w:tc>
          <w:tcPr>
            <w:tcW w:w="274" w:type="pct"/>
            <w:vAlign w:val="bottom"/>
          </w:tcPr>
          <w:p w14:paraId="7F5E649F" w14:textId="592F4610" w:rsidR="00145C4D" w:rsidRPr="00145C4D" w:rsidRDefault="00145C4D" w:rsidP="00145C4D">
            <w:pPr>
              <w:pStyle w:val="ZPpregtevilke"/>
            </w:pPr>
            <w:r w:rsidRPr="00145C4D">
              <w:t>3.818</w:t>
            </w:r>
          </w:p>
        </w:tc>
        <w:tc>
          <w:tcPr>
            <w:tcW w:w="274" w:type="pct"/>
            <w:vAlign w:val="bottom"/>
          </w:tcPr>
          <w:p w14:paraId="63471BC0" w14:textId="5A4E6BE8" w:rsidR="00145C4D" w:rsidRPr="00145C4D" w:rsidRDefault="00145C4D" w:rsidP="00145C4D">
            <w:pPr>
              <w:pStyle w:val="ZPpregtevilke"/>
            </w:pPr>
            <w:r w:rsidRPr="00145C4D">
              <w:t>3.772</w:t>
            </w:r>
          </w:p>
        </w:tc>
        <w:tc>
          <w:tcPr>
            <w:tcW w:w="274" w:type="pct"/>
            <w:vAlign w:val="bottom"/>
          </w:tcPr>
          <w:p w14:paraId="3A00757C" w14:textId="31204061" w:rsidR="00145C4D" w:rsidRPr="00145C4D" w:rsidRDefault="00145C4D" w:rsidP="00145C4D">
            <w:pPr>
              <w:pStyle w:val="ZPpregtevilke"/>
            </w:pPr>
            <w:r w:rsidRPr="00145C4D">
              <w:t>4.458</w:t>
            </w:r>
          </w:p>
        </w:tc>
        <w:tc>
          <w:tcPr>
            <w:tcW w:w="274" w:type="pct"/>
            <w:vAlign w:val="bottom"/>
          </w:tcPr>
          <w:p w14:paraId="3EA7DCA1" w14:textId="24FF56AF" w:rsidR="00145C4D" w:rsidRPr="00145C4D" w:rsidRDefault="00145C4D" w:rsidP="00145C4D">
            <w:pPr>
              <w:pStyle w:val="ZPpregtevilke"/>
            </w:pPr>
            <w:r w:rsidRPr="00145C4D">
              <w:t>6.855</w:t>
            </w:r>
          </w:p>
        </w:tc>
        <w:tc>
          <w:tcPr>
            <w:tcW w:w="274" w:type="pct"/>
            <w:vAlign w:val="bottom"/>
          </w:tcPr>
          <w:p w14:paraId="48C7EA60" w14:textId="79B253DF" w:rsidR="00145C4D" w:rsidRPr="00145C4D" w:rsidRDefault="00145C4D" w:rsidP="00145C4D">
            <w:pPr>
              <w:pStyle w:val="ZPpregtevilke"/>
            </w:pPr>
            <w:r w:rsidRPr="00145C4D">
              <w:t>6.842</w:t>
            </w:r>
          </w:p>
        </w:tc>
        <w:tc>
          <w:tcPr>
            <w:tcW w:w="274" w:type="pct"/>
            <w:vAlign w:val="bottom"/>
          </w:tcPr>
          <w:p w14:paraId="38772F34" w14:textId="00B39302" w:rsidR="00145C4D" w:rsidRPr="00145C4D" w:rsidRDefault="00145C4D" w:rsidP="00145C4D">
            <w:pPr>
              <w:pStyle w:val="ZPpregtevilke"/>
            </w:pPr>
            <w:r w:rsidRPr="00145C4D">
              <w:t>4.720</w:t>
            </w:r>
          </w:p>
        </w:tc>
        <w:tc>
          <w:tcPr>
            <w:tcW w:w="274" w:type="pct"/>
            <w:vAlign w:val="bottom"/>
          </w:tcPr>
          <w:p w14:paraId="4F5ABEEC" w14:textId="27EEC31D" w:rsidR="00145C4D" w:rsidRPr="00145C4D" w:rsidRDefault="00145C4D" w:rsidP="00145C4D">
            <w:pPr>
              <w:pStyle w:val="ZPpregtevilke"/>
            </w:pPr>
            <w:r w:rsidRPr="00145C4D">
              <w:t>6.157</w:t>
            </w:r>
          </w:p>
        </w:tc>
        <w:tc>
          <w:tcPr>
            <w:tcW w:w="274" w:type="pct"/>
            <w:vAlign w:val="bottom"/>
          </w:tcPr>
          <w:p w14:paraId="675B4630" w14:textId="166D3292" w:rsidR="00145C4D" w:rsidRPr="00145C4D" w:rsidRDefault="00145C4D" w:rsidP="00145C4D">
            <w:pPr>
              <w:pStyle w:val="ZPpregtevilke"/>
            </w:pPr>
            <w:r w:rsidRPr="00145C4D">
              <w:t>6.589</w:t>
            </w:r>
          </w:p>
        </w:tc>
        <w:tc>
          <w:tcPr>
            <w:tcW w:w="274" w:type="pct"/>
            <w:vAlign w:val="bottom"/>
          </w:tcPr>
          <w:p w14:paraId="33A09334" w14:textId="24272355" w:rsidR="00145C4D" w:rsidRPr="00145C4D" w:rsidRDefault="00145C4D" w:rsidP="00145C4D">
            <w:pPr>
              <w:pStyle w:val="ZPpregtevilke"/>
            </w:pPr>
            <w:r w:rsidRPr="00145C4D">
              <w:t>5.426</w:t>
            </w:r>
          </w:p>
        </w:tc>
        <w:tc>
          <w:tcPr>
            <w:tcW w:w="274" w:type="pct"/>
            <w:vAlign w:val="bottom"/>
          </w:tcPr>
          <w:p w14:paraId="323BFDB8" w14:textId="228EB16F" w:rsidR="00145C4D" w:rsidRPr="00145C4D" w:rsidRDefault="00145C4D" w:rsidP="00145C4D">
            <w:pPr>
              <w:pStyle w:val="ZPpregtevilke"/>
            </w:pPr>
            <w:r w:rsidRPr="00145C4D">
              <w:t>4.682</w:t>
            </w:r>
          </w:p>
        </w:tc>
        <w:tc>
          <w:tcPr>
            <w:tcW w:w="274" w:type="pct"/>
            <w:vAlign w:val="bottom"/>
          </w:tcPr>
          <w:p w14:paraId="42814ECA" w14:textId="5C3540F7" w:rsidR="00145C4D" w:rsidRPr="00145C4D" w:rsidRDefault="00145C4D" w:rsidP="00145C4D">
            <w:pPr>
              <w:pStyle w:val="ZPpregtevilke"/>
            </w:pPr>
            <w:r w:rsidRPr="00145C4D">
              <w:t>86,3</w:t>
            </w:r>
          </w:p>
        </w:tc>
      </w:tr>
      <w:tr w:rsidR="00145C4D" w:rsidRPr="00BC4B2E" w14:paraId="2EE7C5A3" w14:textId="77777777" w:rsidTr="004962D7">
        <w:trPr>
          <w:trHeight w:val="227"/>
          <w:jc w:val="center"/>
        </w:trPr>
        <w:tc>
          <w:tcPr>
            <w:tcW w:w="1162" w:type="pct"/>
            <w:vAlign w:val="bottom"/>
          </w:tcPr>
          <w:p w14:paraId="40E5F856" w14:textId="5D89C8C1" w:rsidR="00145C4D" w:rsidRPr="00BC4B2E" w:rsidRDefault="00145C4D" w:rsidP="00145C4D">
            <w:pPr>
              <w:pStyle w:val="ZPpregtekst"/>
              <w:rPr>
                <w:color w:val="4F81BD" w:themeColor="accent1"/>
              </w:rPr>
            </w:pPr>
            <w:r w:rsidRPr="00FE483C">
              <w:t>- II. stopnja predelave (izdelki)</w:t>
            </w:r>
          </w:p>
        </w:tc>
        <w:tc>
          <w:tcPr>
            <w:tcW w:w="274" w:type="pct"/>
            <w:vAlign w:val="bottom"/>
          </w:tcPr>
          <w:p w14:paraId="5174CD70" w14:textId="12436659" w:rsidR="00145C4D" w:rsidRPr="00145C4D" w:rsidRDefault="00145C4D" w:rsidP="00145C4D">
            <w:pPr>
              <w:pStyle w:val="ZPpregtevilke"/>
            </w:pPr>
            <w:r w:rsidRPr="00145C4D">
              <w:t>9.675</w:t>
            </w:r>
          </w:p>
        </w:tc>
        <w:tc>
          <w:tcPr>
            <w:tcW w:w="274" w:type="pct"/>
            <w:vAlign w:val="bottom"/>
          </w:tcPr>
          <w:p w14:paraId="08FA257F" w14:textId="058082BE" w:rsidR="00145C4D" w:rsidRPr="00145C4D" w:rsidRDefault="00145C4D" w:rsidP="00145C4D">
            <w:pPr>
              <w:pStyle w:val="ZPpregtevilke"/>
            </w:pPr>
            <w:r w:rsidRPr="00145C4D">
              <w:t>8.995</w:t>
            </w:r>
          </w:p>
        </w:tc>
        <w:tc>
          <w:tcPr>
            <w:tcW w:w="274" w:type="pct"/>
            <w:vAlign w:val="bottom"/>
          </w:tcPr>
          <w:p w14:paraId="7F7D2A83" w14:textId="47E7125E" w:rsidR="00145C4D" w:rsidRPr="00145C4D" w:rsidRDefault="00145C4D" w:rsidP="00145C4D">
            <w:pPr>
              <w:pStyle w:val="ZPpregtevilke"/>
            </w:pPr>
            <w:r w:rsidRPr="00145C4D">
              <w:t>9.873</w:t>
            </w:r>
          </w:p>
        </w:tc>
        <w:tc>
          <w:tcPr>
            <w:tcW w:w="274" w:type="pct"/>
            <w:vAlign w:val="bottom"/>
          </w:tcPr>
          <w:p w14:paraId="7FD4D853" w14:textId="6D8E97B1" w:rsidR="00145C4D" w:rsidRPr="00145C4D" w:rsidRDefault="00145C4D" w:rsidP="00145C4D">
            <w:pPr>
              <w:pStyle w:val="ZPpregtevilke"/>
            </w:pPr>
            <w:r w:rsidRPr="00145C4D">
              <w:t>11.676</w:t>
            </w:r>
          </w:p>
        </w:tc>
        <w:tc>
          <w:tcPr>
            <w:tcW w:w="274" w:type="pct"/>
            <w:vAlign w:val="bottom"/>
          </w:tcPr>
          <w:p w14:paraId="237BE85B" w14:textId="49370A8A" w:rsidR="00145C4D" w:rsidRPr="00145C4D" w:rsidRDefault="00145C4D" w:rsidP="00145C4D">
            <w:pPr>
              <w:pStyle w:val="ZPpregtevilke"/>
            </w:pPr>
            <w:r w:rsidRPr="00145C4D">
              <w:t>12.158</w:t>
            </w:r>
          </w:p>
        </w:tc>
        <w:tc>
          <w:tcPr>
            <w:tcW w:w="274" w:type="pct"/>
            <w:vAlign w:val="bottom"/>
          </w:tcPr>
          <w:p w14:paraId="638DBCCE" w14:textId="05452429" w:rsidR="00145C4D" w:rsidRPr="00145C4D" w:rsidRDefault="00145C4D" w:rsidP="00145C4D">
            <w:pPr>
              <w:pStyle w:val="ZPpregtevilke"/>
            </w:pPr>
            <w:r w:rsidRPr="00145C4D">
              <w:t>13.567</w:t>
            </w:r>
          </w:p>
        </w:tc>
        <w:tc>
          <w:tcPr>
            <w:tcW w:w="274" w:type="pct"/>
            <w:vAlign w:val="bottom"/>
          </w:tcPr>
          <w:p w14:paraId="4F910B31" w14:textId="451ACA21" w:rsidR="00145C4D" w:rsidRPr="00145C4D" w:rsidRDefault="00145C4D" w:rsidP="00145C4D">
            <w:pPr>
              <w:pStyle w:val="ZPpregtevilke"/>
            </w:pPr>
            <w:r w:rsidRPr="00145C4D">
              <w:t>13.907</w:t>
            </w:r>
          </w:p>
        </w:tc>
        <w:tc>
          <w:tcPr>
            <w:tcW w:w="274" w:type="pct"/>
            <w:vAlign w:val="bottom"/>
          </w:tcPr>
          <w:p w14:paraId="0A674746" w14:textId="512FAF5F" w:rsidR="00145C4D" w:rsidRPr="00145C4D" w:rsidRDefault="00145C4D" w:rsidP="00145C4D">
            <w:pPr>
              <w:pStyle w:val="ZPpregtevilke"/>
            </w:pPr>
            <w:r w:rsidRPr="00145C4D">
              <w:t>13.954</w:t>
            </w:r>
          </w:p>
        </w:tc>
        <w:tc>
          <w:tcPr>
            <w:tcW w:w="274" w:type="pct"/>
            <w:vAlign w:val="bottom"/>
          </w:tcPr>
          <w:p w14:paraId="3725EE32" w14:textId="7E9BFF0F" w:rsidR="00145C4D" w:rsidRPr="00145C4D" w:rsidRDefault="00145C4D" w:rsidP="00145C4D">
            <w:pPr>
              <w:pStyle w:val="ZPpregtevilke"/>
            </w:pPr>
            <w:r w:rsidRPr="00145C4D">
              <w:t>13.723</w:t>
            </w:r>
          </w:p>
        </w:tc>
        <w:tc>
          <w:tcPr>
            <w:tcW w:w="274" w:type="pct"/>
            <w:vAlign w:val="bottom"/>
          </w:tcPr>
          <w:p w14:paraId="452FBC9F" w14:textId="087D0A59" w:rsidR="00145C4D" w:rsidRPr="00145C4D" w:rsidRDefault="00145C4D" w:rsidP="00145C4D">
            <w:pPr>
              <w:pStyle w:val="ZPpregtevilke"/>
            </w:pPr>
            <w:r w:rsidRPr="00145C4D">
              <w:t>15.492</w:t>
            </w:r>
          </w:p>
        </w:tc>
        <w:tc>
          <w:tcPr>
            <w:tcW w:w="274" w:type="pct"/>
            <w:vAlign w:val="bottom"/>
          </w:tcPr>
          <w:p w14:paraId="5363EC0A" w14:textId="3F21B16B" w:rsidR="00145C4D" w:rsidRPr="00145C4D" w:rsidRDefault="00145C4D" w:rsidP="00145C4D">
            <w:pPr>
              <w:pStyle w:val="ZPpregtevilke"/>
            </w:pPr>
            <w:r w:rsidRPr="00145C4D">
              <w:t>16.119</w:t>
            </w:r>
          </w:p>
        </w:tc>
        <w:tc>
          <w:tcPr>
            <w:tcW w:w="274" w:type="pct"/>
            <w:vAlign w:val="bottom"/>
          </w:tcPr>
          <w:p w14:paraId="3B631207" w14:textId="3D929374" w:rsidR="00145C4D" w:rsidRPr="00145C4D" w:rsidRDefault="00145C4D" w:rsidP="00145C4D">
            <w:pPr>
              <w:pStyle w:val="ZPpregtevilke"/>
            </w:pPr>
            <w:r w:rsidRPr="00145C4D">
              <w:t>16.732</w:t>
            </w:r>
          </w:p>
        </w:tc>
        <w:tc>
          <w:tcPr>
            <w:tcW w:w="274" w:type="pct"/>
            <w:vAlign w:val="bottom"/>
          </w:tcPr>
          <w:p w14:paraId="62B75A93" w14:textId="2E9D5C92" w:rsidR="00145C4D" w:rsidRPr="00145C4D" w:rsidRDefault="00145C4D" w:rsidP="00145C4D">
            <w:pPr>
              <w:pStyle w:val="ZPpregtevilke"/>
            </w:pPr>
            <w:r w:rsidRPr="00145C4D">
              <w:t>17.583</w:t>
            </w:r>
          </w:p>
        </w:tc>
        <w:tc>
          <w:tcPr>
            <w:tcW w:w="274" w:type="pct"/>
            <w:vAlign w:val="bottom"/>
          </w:tcPr>
          <w:p w14:paraId="2F1AB6E9" w14:textId="07A245C5" w:rsidR="00145C4D" w:rsidRPr="00145C4D" w:rsidRDefault="00145C4D" w:rsidP="00145C4D">
            <w:pPr>
              <w:pStyle w:val="ZPpregtevilke"/>
            </w:pPr>
            <w:r w:rsidRPr="00145C4D">
              <w:t>105,1</w:t>
            </w:r>
          </w:p>
        </w:tc>
      </w:tr>
      <w:tr w:rsidR="00145C4D" w:rsidRPr="00BC4B2E" w14:paraId="0EF3E02B" w14:textId="77777777" w:rsidTr="004962D7">
        <w:trPr>
          <w:trHeight w:val="227"/>
          <w:jc w:val="center"/>
        </w:trPr>
        <w:tc>
          <w:tcPr>
            <w:tcW w:w="1162" w:type="pct"/>
            <w:vAlign w:val="bottom"/>
          </w:tcPr>
          <w:p w14:paraId="0C95D283" w14:textId="03B2FF7E" w:rsidR="00145C4D" w:rsidRPr="00BC4B2E" w:rsidRDefault="00145C4D" w:rsidP="00145C4D">
            <w:pPr>
              <w:pStyle w:val="ZPpregtekst"/>
              <w:rPr>
                <w:snapToGrid w:val="0"/>
                <w:color w:val="4F81BD" w:themeColor="accent1"/>
              </w:rPr>
            </w:pPr>
            <w:r w:rsidRPr="00FE483C">
              <w:rPr>
                <w:snapToGrid w:val="0"/>
              </w:rPr>
              <w:t>Končne zaloge mesa in izdelkov</w:t>
            </w:r>
          </w:p>
        </w:tc>
        <w:tc>
          <w:tcPr>
            <w:tcW w:w="274" w:type="pct"/>
            <w:vAlign w:val="bottom"/>
          </w:tcPr>
          <w:p w14:paraId="6AB9AC53" w14:textId="73780C8F" w:rsidR="00145C4D" w:rsidRPr="00145C4D" w:rsidRDefault="00145C4D" w:rsidP="00145C4D">
            <w:pPr>
              <w:pStyle w:val="ZPpregtevilke"/>
            </w:pPr>
            <w:r w:rsidRPr="00145C4D">
              <w:t>1.325</w:t>
            </w:r>
          </w:p>
        </w:tc>
        <w:tc>
          <w:tcPr>
            <w:tcW w:w="274" w:type="pct"/>
            <w:vAlign w:val="bottom"/>
          </w:tcPr>
          <w:p w14:paraId="7014E9F4" w14:textId="4F0C22AD" w:rsidR="00145C4D" w:rsidRPr="00145C4D" w:rsidRDefault="00145C4D" w:rsidP="00145C4D">
            <w:pPr>
              <w:pStyle w:val="ZPpregtevilke"/>
            </w:pPr>
            <w:r w:rsidRPr="00145C4D">
              <w:t>1.500</w:t>
            </w:r>
          </w:p>
        </w:tc>
        <w:tc>
          <w:tcPr>
            <w:tcW w:w="274" w:type="pct"/>
            <w:vAlign w:val="bottom"/>
          </w:tcPr>
          <w:p w14:paraId="6D6034DE" w14:textId="1DB1EC91" w:rsidR="00145C4D" w:rsidRPr="00145C4D" w:rsidRDefault="00145C4D" w:rsidP="00145C4D">
            <w:pPr>
              <w:pStyle w:val="ZPpregtevilke"/>
            </w:pPr>
            <w:r w:rsidRPr="00145C4D">
              <w:t>1.806</w:t>
            </w:r>
          </w:p>
        </w:tc>
        <w:tc>
          <w:tcPr>
            <w:tcW w:w="274" w:type="pct"/>
            <w:vAlign w:val="bottom"/>
          </w:tcPr>
          <w:p w14:paraId="1ED912F9" w14:textId="576E96F2" w:rsidR="00145C4D" w:rsidRPr="00145C4D" w:rsidRDefault="00145C4D" w:rsidP="00145C4D">
            <w:pPr>
              <w:pStyle w:val="ZPpregtevilke"/>
            </w:pPr>
            <w:r w:rsidRPr="00145C4D">
              <w:t>2.129</w:t>
            </w:r>
          </w:p>
        </w:tc>
        <w:tc>
          <w:tcPr>
            <w:tcW w:w="274" w:type="pct"/>
            <w:vAlign w:val="bottom"/>
          </w:tcPr>
          <w:p w14:paraId="08B9AAB5" w14:textId="7B2EA94A" w:rsidR="00145C4D" w:rsidRPr="00145C4D" w:rsidRDefault="00145C4D" w:rsidP="00145C4D">
            <w:pPr>
              <w:pStyle w:val="ZPpregtevilke"/>
            </w:pPr>
            <w:r w:rsidRPr="00145C4D">
              <w:t>2.384</w:t>
            </w:r>
          </w:p>
        </w:tc>
        <w:tc>
          <w:tcPr>
            <w:tcW w:w="274" w:type="pct"/>
            <w:vAlign w:val="bottom"/>
          </w:tcPr>
          <w:p w14:paraId="55D6A9D5" w14:textId="482383D8" w:rsidR="00145C4D" w:rsidRPr="00145C4D" w:rsidRDefault="00145C4D" w:rsidP="00145C4D">
            <w:pPr>
              <w:pStyle w:val="ZPpregtevilke"/>
            </w:pPr>
            <w:r w:rsidRPr="00145C4D">
              <w:t>2.558</w:t>
            </w:r>
          </w:p>
        </w:tc>
        <w:tc>
          <w:tcPr>
            <w:tcW w:w="274" w:type="pct"/>
            <w:vAlign w:val="bottom"/>
          </w:tcPr>
          <w:p w14:paraId="273E468B" w14:textId="4A51F127" w:rsidR="00145C4D" w:rsidRPr="00145C4D" w:rsidRDefault="00145C4D" w:rsidP="00145C4D">
            <w:pPr>
              <w:pStyle w:val="ZPpregtevilke"/>
            </w:pPr>
            <w:r w:rsidRPr="00145C4D">
              <w:t>3.263</w:t>
            </w:r>
          </w:p>
        </w:tc>
        <w:tc>
          <w:tcPr>
            <w:tcW w:w="274" w:type="pct"/>
            <w:vAlign w:val="bottom"/>
          </w:tcPr>
          <w:p w14:paraId="1B250722" w14:textId="6269C029" w:rsidR="00145C4D" w:rsidRPr="00145C4D" w:rsidRDefault="00145C4D" w:rsidP="00145C4D">
            <w:pPr>
              <w:pStyle w:val="ZPpregtevilke"/>
            </w:pPr>
            <w:r w:rsidRPr="00145C4D">
              <w:t>3.057</w:t>
            </w:r>
          </w:p>
        </w:tc>
        <w:tc>
          <w:tcPr>
            <w:tcW w:w="274" w:type="pct"/>
            <w:vAlign w:val="bottom"/>
          </w:tcPr>
          <w:p w14:paraId="768F6583" w14:textId="5CBB8AC0" w:rsidR="00145C4D" w:rsidRPr="00145C4D" w:rsidRDefault="00145C4D" w:rsidP="00145C4D">
            <w:pPr>
              <w:pStyle w:val="ZPpregtevilke"/>
            </w:pPr>
            <w:r w:rsidRPr="00145C4D">
              <w:t>2.992</w:t>
            </w:r>
          </w:p>
        </w:tc>
        <w:tc>
          <w:tcPr>
            <w:tcW w:w="274" w:type="pct"/>
            <w:vAlign w:val="bottom"/>
          </w:tcPr>
          <w:p w14:paraId="76363B56" w14:textId="6139ECCF" w:rsidR="00145C4D" w:rsidRPr="00145C4D" w:rsidRDefault="00145C4D" w:rsidP="00145C4D">
            <w:pPr>
              <w:pStyle w:val="ZPpregtevilke"/>
            </w:pPr>
            <w:r w:rsidRPr="00145C4D">
              <w:t>3.180</w:t>
            </w:r>
          </w:p>
        </w:tc>
        <w:tc>
          <w:tcPr>
            <w:tcW w:w="274" w:type="pct"/>
            <w:vAlign w:val="bottom"/>
          </w:tcPr>
          <w:p w14:paraId="198F500D" w14:textId="2F048FCF" w:rsidR="00145C4D" w:rsidRPr="00145C4D" w:rsidRDefault="00145C4D" w:rsidP="00145C4D">
            <w:pPr>
              <w:pStyle w:val="ZPpregtevilke"/>
            </w:pPr>
            <w:r w:rsidRPr="00145C4D">
              <w:t>2.860</w:t>
            </w:r>
          </w:p>
        </w:tc>
        <w:tc>
          <w:tcPr>
            <w:tcW w:w="274" w:type="pct"/>
            <w:vAlign w:val="bottom"/>
          </w:tcPr>
          <w:p w14:paraId="29FEB54D" w14:textId="748D8ED4" w:rsidR="00145C4D" w:rsidRPr="00145C4D" w:rsidRDefault="00145C4D" w:rsidP="00145C4D">
            <w:pPr>
              <w:pStyle w:val="ZPpregtevilke"/>
            </w:pPr>
            <w:r w:rsidRPr="00145C4D">
              <w:t>2.579</w:t>
            </w:r>
          </w:p>
        </w:tc>
        <w:tc>
          <w:tcPr>
            <w:tcW w:w="274" w:type="pct"/>
            <w:vAlign w:val="bottom"/>
          </w:tcPr>
          <w:p w14:paraId="2B7E15C1" w14:textId="17C4D755" w:rsidR="00145C4D" w:rsidRPr="00145C4D" w:rsidRDefault="00145C4D" w:rsidP="00145C4D">
            <w:pPr>
              <w:pStyle w:val="ZPpregtevilke"/>
            </w:pPr>
            <w:r w:rsidRPr="00145C4D">
              <w:t>2.461</w:t>
            </w:r>
          </w:p>
        </w:tc>
        <w:tc>
          <w:tcPr>
            <w:tcW w:w="274" w:type="pct"/>
            <w:vAlign w:val="bottom"/>
          </w:tcPr>
          <w:p w14:paraId="1F154B3B" w14:textId="1E70FD0B" w:rsidR="00145C4D" w:rsidRPr="00145C4D" w:rsidRDefault="00145C4D" w:rsidP="00145C4D">
            <w:pPr>
              <w:pStyle w:val="ZPpregtevilke"/>
            </w:pPr>
            <w:r w:rsidRPr="00145C4D">
              <w:t>95,4</w:t>
            </w:r>
          </w:p>
        </w:tc>
      </w:tr>
      <w:tr w:rsidR="00145C4D" w:rsidRPr="00BC4B2E" w14:paraId="6937F406" w14:textId="77777777" w:rsidTr="004962D7">
        <w:trPr>
          <w:trHeight w:val="227"/>
          <w:jc w:val="center"/>
        </w:trPr>
        <w:tc>
          <w:tcPr>
            <w:tcW w:w="1162" w:type="pct"/>
            <w:vAlign w:val="bottom"/>
          </w:tcPr>
          <w:p w14:paraId="3CEB7AE8" w14:textId="29383D85" w:rsidR="00145C4D" w:rsidRPr="00BC4B2E" w:rsidRDefault="00145C4D" w:rsidP="00145C4D">
            <w:pPr>
              <w:pStyle w:val="ZPpregtekst"/>
              <w:rPr>
                <w:snapToGrid w:val="0"/>
                <w:color w:val="4F81BD" w:themeColor="accent1"/>
              </w:rPr>
            </w:pPr>
            <w:r w:rsidRPr="00FE483C">
              <w:rPr>
                <w:snapToGrid w:val="0"/>
              </w:rPr>
              <w:t>Domača poraba</w:t>
            </w:r>
          </w:p>
        </w:tc>
        <w:tc>
          <w:tcPr>
            <w:tcW w:w="274" w:type="pct"/>
            <w:vAlign w:val="bottom"/>
          </w:tcPr>
          <w:p w14:paraId="30D6F358" w14:textId="390A5B22" w:rsidR="00145C4D" w:rsidRPr="00145C4D" w:rsidRDefault="00145C4D" w:rsidP="00145C4D">
            <w:pPr>
              <w:pStyle w:val="ZPpregtevilke"/>
            </w:pPr>
            <w:r w:rsidRPr="00145C4D">
              <w:t>77.477</w:t>
            </w:r>
          </w:p>
        </w:tc>
        <w:tc>
          <w:tcPr>
            <w:tcW w:w="274" w:type="pct"/>
            <w:vAlign w:val="bottom"/>
          </w:tcPr>
          <w:p w14:paraId="4142415F" w14:textId="6F67F45D" w:rsidR="00145C4D" w:rsidRPr="00145C4D" w:rsidRDefault="00145C4D" w:rsidP="00145C4D">
            <w:pPr>
              <w:pStyle w:val="ZPpregtevilke"/>
            </w:pPr>
            <w:r w:rsidRPr="00145C4D">
              <w:t>73.181</w:t>
            </w:r>
          </w:p>
        </w:tc>
        <w:tc>
          <w:tcPr>
            <w:tcW w:w="274" w:type="pct"/>
            <w:vAlign w:val="bottom"/>
          </w:tcPr>
          <w:p w14:paraId="25D2C184" w14:textId="36ED6605" w:rsidR="00145C4D" w:rsidRPr="00145C4D" w:rsidRDefault="00145C4D" w:rsidP="00145C4D">
            <w:pPr>
              <w:pStyle w:val="ZPpregtevilke"/>
            </w:pPr>
            <w:r w:rsidRPr="00145C4D">
              <w:t>75.903</w:t>
            </w:r>
          </w:p>
        </w:tc>
        <w:tc>
          <w:tcPr>
            <w:tcW w:w="274" w:type="pct"/>
            <w:vAlign w:val="bottom"/>
          </w:tcPr>
          <w:p w14:paraId="21569CED" w14:textId="72492329" w:rsidR="00145C4D" w:rsidRPr="00145C4D" w:rsidRDefault="00145C4D" w:rsidP="00145C4D">
            <w:pPr>
              <w:pStyle w:val="ZPpregtevilke"/>
            </w:pPr>
            <w:r w:rsidRPr="00145C4D">
              <w:t>76.369</w:t>
            </w:r>
          </w:p>
        </w:tc>
        <w:tc>
          <w:tcPr>
            <w:tcW w:w="274" w:type="pct"/>
            <w:vAlign w:val="bottom"/>
          </w:tcPr>
          <w:p w14:paraId="12CEFDE0" w14:textId="1E95CA8A" w:rsidR="00145C4D" w:rsidRPr="00145C4D" w:rsidRDefault="00145C4D" w:rsidP="00145C4D">
            <w:pPr>
              <w:pStyle w:val="ZPpregtevilke"/>
            </w:pPr>
            <w:r w:rsidRPr="00145C4D">
              <w:t>84.008</w:t>
            </w:r>
          </w:p>
        </w:tc>
        <w:tc>
          <w:tcPr>
            <w:tcW w:w="274" w:type="pct"/>
            <w:vAlign w:val="bottom"/>
          </w:tcPr>
          <w:p w14:paraId="29EE42AF" w14:textId="3D9E245B" w:rsidR="00145C4D" w:rsidRPr="00145C4D" w:rsidRDefault="00145C4D" w:rsidP="00145C4D">
            <w:pPr>
              <w:pStyle w:val="ZPpregtevilke"/>
            </w:pPr>
            <w:r w:rsidRPr="00145C4D">
              <w:t>77.729</w:t>
            </w:r>
          </w:p>
        </w:tc>
        <w:tc>
          <w:tcPr>
            <w:tcW w:w="274" w:type="pct"/>
            <w:vAlign w:val="bottom"/>
          </w:tcPr>
          <w:p w14:paraId="3480F1EA" w14:textId="617B87A3" w:rsidR="00145C4D" w:rsidRPr="00145C4D" w:rsidRDefault="00145C4D" w:rsidP="00145C4D">
            <w:pPr>
              <w:pStyle w:val="ZPpregtevilke"/>
            </w:pPr>
            <w:r w:rsidRPr="00145C4D">
              <w:t>78.355</w:t>
            </w:r>
          </w:p>
        </w:tc>
        <w:tc>
          <w:tcPr>
            <w:tcW w:w="274" w:type="pct"/>
            <w:vAlign w:val="bottom"/>
          </w:tcPr>
          <w:p w14:paraId="51CD7CA4" w14:textId="77FF1B68" w:rsidR="00145C4D" w:rsidRPr="00145C4D" w:rsidRDefault="00145C4D" w:rsidP="00145C4D">
            <w:pPr>
              <w:pStyle w:val="ZPpregtevilke"/>
            </w:pPr>
            <w:r w:rsidRPr="00145C4D">
              <w:t>76.340</w:t>
            </w:r>
          </w:p>
        </w:tc>
        <w:tc>
          <w:tcPr>
            <w:tcW w:w="274" w:type="pct"/>
            <w:vAlign w:val="bottom"/>
          </w:tcPr>
          <w:p w14:paraId="5333893A" w14:textId="658C2DB0" w:rsidR="00145C4D" w:rsidRPr="00145C4D" w:rsidRDefault="00145C4D" w:rsidP="00145C4D">
            <w:pPr>
              <w:pStyle w:val="ZPpregtevilke"/>
            </w:pPr>
            <w:r w:rsidRPr="00145C4D">
              <w:t>68.738</w:t>
            </w:r>
          </w:p>
        </w:tc>
        <w:tc>
          <w:tcPr>
            <w:tcW w:w="274" w:type="pct"/>
            <w:vAlign w:val="bottom"/>
          </w:tcPr>
          <w:p w14:paraId="7B245440" w14:textId="1AE2D785" w:rsidR="00145C4D" w:rsidRPr="00145C4D" w:rsidRDefault="00145C4D" w:rsidP="00145C4D">
            <w:pPr>
              <w:pStyle w:val="ZPpregtevilke"/>
            </w:pPr>
            <w:r w:rsidRPr="00145C4D">
              <w:t>69.045</w:t>
            </w:r>
          </w:p>
        </w:tc>
        <w:tc>
          <w:tcPr>
            <w:tcW w:w="274" w:type="pct"/>
            <w:vAlign w:val="bottom"/>
          </w:tcPr>
          <w:p w14:paraId="3BC127D1" w14:textId="502576DA" w:rsidR="00145C4D" w:rsidRPr="00145C4D" w:rsidRDefault="00145C4D" w:rsidP="00145C4D">
            <w:pPr>
              <w:pStyle w:val="ZPpregtevilke"/>
            </w:pPr>
            <w:r w:rsidRPr="00145C4D">
              <w:t>63.238</w:t>
            </w:r>
          </w:p>
        </w:tc>
        <w:tc>
          <w:tcPr>
            <w:tcW w:w="274" w:type="pct"/>
            <w:vAlign w:val="bottom"/>
          </w:tcPr>
          <w:p w14:paraId="7C214D78" w14:textId="5BC902D8" w:rsidR="00145C4D" w:rsidRPr="00145C4D" w:rsidRDefault="00145C4D" w:rsidP="00145C4D">
            <w:pPr>
              <w:pStyle w:val="ZPpregtevilke"/>
            </w:pPr>
            <w:r w:rsidRPr="00145C4D">
              <w:t>63.782</w:t>
            </w:r>
          </w:p>
        </w:tc>
        <w:tc>
          <w:tcPr>
            <w:tcW w:w="274" w:type="pct"/>
            <w:vAlign w:val="bottom"/>
          </w:tcPr>
          <w:p w14:paraId="24A5FEEA" w14:textId="2A64015C" w:rsidR="00145C4D" w:rsidRPr="00145C4D" w:rsidRDefault="00145C4D" w:rsidP="00145C4D">
            <w:pPr>
              <w:pStyle w:val="ZPpregtevilke"/>
            </w:pPr>
            <w:r w:rsidRPr="00145C4D">
              <w:t>67.600</w:t>
            </w:r>
          </w:p>
        </w:tc>
        <w:tc>
          <w:tcPr>
            <w:tcW w:w="274" w:type="pct"/>
            <w:vAlign w:val="bottom"/>
          </w:tcPr>
          <w:p w14:paraId="0F31167A" w14:textId="400D6BFE" w:rsidR="00145C4D" w:rsidRPr="00145C4D" w:rsidRDefault="00145C4D" w:rsidP="00145C4D">
            <w:pPr>
              <w:pStyle w:val="ZPpregtevilke"/>
            </w:pPr>
            <w:r w:rsidRPr="00145C4D">
              <w:t>106,0</w:t>
            </w:r>
          </w:p>
        </w:tc>
      </w:tr>
      <w:tr w:rsidR="00145C4D" w:rsidRPr="00145C4D" w14:paraId="6ACF9CB3" w14:textId="77777777" w:rsidTr="004962D7">
        <w:trPr>
          <w:trHeight w:val="227"/>
          <w:jc w:val="center"/>
        </w:trPr>
        <w:tc>
          <w:tcPr>
            <w:tcW w:w="1162" w:type="pct"/>
            <w:vAlign w:val="bottom"/>
          </w:tcPr>
          <w:p w14:paraId="229982BE" w14:textId="11EB59AF" w:rsidR="00145C4D" w:rsidRPr="00145C4D" w:rsidRDefault="00145C4D" w:rsidP="00145C4D">
            <w:pPr>
              <w:pStyle w:val="ZPpregtekst"/>
              <w:rPr>
                <w:b/>
                <w:snapToGrid w:val="0"/>
              </w:rPr>
            </w:pPr>
            <w:r w:rsidRPr="00145C4D">
              <w:rPr>
                <w:b/>
                <w:snapToGrid w:val="0"/>
              </w:rPr>
              <w:t>Razpoložljiva količina za prehrano na prebivalca (kg)</w:t>
            </w:r>
          </w:p>
        </w:tc>
        <w:tc>
          <w:tcPr>
            <w:tcW w:w="274" w:type="pct"/>
            <w:vAlign w:val="bottom"/>
          </w:tcPr>
          <w:p w14:paraId="76397076" w14:textId="7CD570BD" w:rsidR="00145C4D" w:rsidRPr="00145C4D" w:rsidRDefault="00145C4D" w:rsidP="00145C4D">
            <w:pPr>
              <w:pStyle w:val="ZPpregtevilke"/>
              <w:rPr>
                <w:b/>
                <w:bCs/>
              </w:rPr>
            </w:pPr>
            <w:r w:rsidRPr="00145C4D">
              <w:rPr>
                <w:b/>
                <w:bCs/>
              </w:rPr>
              <w:t>37,7</w:t>
            </w:r>
          </w:p>
        </w:tc>
        <w:tc>
          <w:tcPr>
            <w:tcW w:w="274" w:type="pct"/>
            <w:vAlign w:val="bottom"/>
          </w:tcPr>
          <w:p w14:paraId="149C5CF9" w14:textId="43064595" w:rsidR="00145C4D" w:rsidRPr="00145C4D" w:rsidRDefault="00145C4D" w:rsidP="00145C4D">
            <w:pPr>
              <w:pStyle w:val="ZPpregtevilke"/>
              <w:rPr>
                <w:b/>
                <w:bCs/>
              </w:rPr>
            </w:pPr>
            <w:r w:rsidRPr="00145C4D">
              <w:rPr>
                <w:b/>
                <w:bCs/>
              </w:rPr>
              <w:t>35,5</w:t>
            </w:r>
          </w:p>
        </w:tc>
        <w:tc>
          <w:tcPr>
            <w:tcW w:w="274" w:type="pct"/>
            <w:vAlign w:val="bottom"/>
          </w:tcPr>
          <w:p w14:paraId="4DA78AE8" w14:textId="692BBCCB" w:rsidR="00145C4D" w:rsidRPr="00145C4D" w:rsidRDefault="00145C4D" w:rsidP="00145C4D">
            <w:pPr>
              <w:pStyle w:val="ZPpregtevilke"/>
              <w:rPr>
                <w:b/>
                <w:bCs/>
              </w:rPr>
            </w:pPr>
            <w:r w:rsidRPr="00145C4D">
              <w:rPr>
                <w:b/>
                <w:bCs/>
              </w:rPr>
              <w:t>36,8</w:t>
            </w:r>
          </w:p>
        </w:tc>
        <w:tc>
          <w:tcPr>
            <w:tcW w:w="274" w:type="pct"/>
            <w:vAlign w:val="bottom"/>
          </w:tcPr>
          <w:p w14:paraId="2F88C6F1" w14:textId="09C2BC12" w:rsidR="00145C4D" w:rsidRPr="00145C4D" w:rsidRDefault="00145C4D" w:rsidP="00145C4D">
            <w:pPr>
              <w:pStyle w:val="ZPpregtevilke"/>
              <w:rPr>
                <w:b/>
                <w:bCs/>
              </w:rPr>
            </w:pPr>
            <w:r w:rsidRPr="00145C4D">
              <w:rPr>
                <w:b/>
                <w:bCs/>
              </w:rPr>
              <w:t>37,0</w:t>
            </w:r>
          </w:p>
        </w:tc>
        <w:tc>
          <w:tcPr>
            <w:tcW w:w="274" w:type="pct"/>
            <w:vAlign w:val="bottom"/>
          </w:tcPr>
          <w:p w14:paraId="2D44CB2B" w14:textId="6A6FC126" w:rsidR="00145C4D" w:rsidRPr="00145C4D" w:rsidRDefault="00145C4D" w:rsidP="00145C4D">
            <w:pPr>
              <w:pStyle w:val="ZPpregtevilke"/>
              <w:rPr>
                <w:b/>
                <w:bCs/>
              </w:rPr>
            </w:pPr>
            <w:r w:rsidRPr="00145C4D">
              <w:rPr>
                <w:b/>
                <w:bCs/>
              </w:rPr>
              <w:t>40,7</w:t>
            </w:r>
          </w:p>
        </w:tc>
        <w:tc>
          <w:tcPr>
            <w:tcW w:w="274" w:type="pct"/>
            <w:vAlign w:val="bottom"/>
          </w:tcPr>
          <w:p w14:paraId="4332EC44" w14:textId="495FB2D2" w:rsidR="00145C4D" w:rsidRPr="00145C4D" w:rsidRDefault="00145C4D" w:rsidP="00145C4D">
            <w:pPr>
              <w:pStyle w:val="ZPpregtevilke"/>
              <w:rPr>
                <w:b/>
                <w:bCs/>
              </w:rPr>
            </w:pPr>
            <w:r w:rsidRPr="00145C4D">
              <w:rPr>
                <w:b/>
                <w:bCs/>
              </w:rPr>
              <w:t>37,6</w:t>
            </w:r>
          </w:p>
        </w:tc>
        <w:tc>
          <w:tcPr>
            <w:tcW w:w="274" w:type="pct"/>
            <w:vAlign w:val="bottom"/>
          </w:tcPr>
          <w:p w14:paraId="139EB6A9" w14:textId="1FDE6469" w:rsidR="00145C4D" w:rsidRPr="00145C4D" w:rsidRDefault="00145C4D" w:rsidP="00145C4D">
            <w:pPr>
              <w:pStyle w:val="ZPpregtevilke"/>
              <w:rPr>
                <w:b/>
                <w:bCs/>
              </w:rPr>
            </w:pPr>
            <w:r w:rsidRPr="00145C4D">
              <w:rPr>
                <w:b/>
                <w:bCs/>
              </w:rPr>
              <w:t>37,9</w:t>
            </w:r>
          </w:p>
        </w:tc>
        <w:tc>
          <w:tcPr>
            <w:tcW w:w="274" w:type="pct"/>
            <w:vAlign w:val="bottom"/>
          </w:tcPr>
          <w:p w14:paraId="4AD22F96" w14:textId="021811C3" w:rsidR="00145C4D" w:rsidRPr="00145C4D" w:rsidRDefault="00145C4D" w:rsidP="00145C4D">
            <w:pPr>
              <w:pStyle w:val="ZPpregtevilke"/>
              <w:rPr>
                <w:b/>
                <w:bCs/>
              </w:rPr>
            </w:pPr>
            <w:r w:rsidRPr="00145C4D">
              <w:rPr>
                <w:b/>
                <w:bCs/>
              </w:rPr>
              <w:t>36,5</w:t>
            </w:r>
          </w:p>
        </w:tc>
        <w:tc>
          <w:tcPr>
            <w:tcW w:w="274" w:type="pct"/>
            <w:vAlign w:val="bottom"/>
          </w:tcPr>
          <w:p w14:paraId="7C785E30" w14:textId="4827A89F" w:rsidR="00145C4D" w:rsidRPr="00145C4D" w:rsidRDefault="00145C4D" w:rsidP="00145C4D">
            <w:pPr>
              <w:pStyle w:val="ZPpregtevilke"/>
              <w:rPr>
                <w:b/>
                <w:bCs/>
              </w:rPr>
            </w:pPr>
            <w:r w:rsidRPr="00145C4D">
              <w:rPr>
                <w:b/>
                <w:bCs/>
              </w:rPr>
              <w:t>32,7</w:t>
            </w:r>
          </w:p>
        </w:tc>
        <w:tc>
          <w:tcPr>
            <w:tcW w:w="274" w:type="pct"/>
            <w:vAlign w:val="bottom"/>
          </w:tcPr>
          <w:p w14:paraId="30C24954" w14:textId="2EF96A80" w:rsidR="00145C4D" w:rsidRPr="00145C4D" w:rsidRDefault="00145C4D" w:rsidP="00145C4D">
            <w:pPr>
              <w:pStyle w:val="ZPpregtevilke"/>
              <w:rPr>
                <w:b/>
                <w:bCs/>
              </w:rPr>
            </w:pPr>
            <w:r w:rsidRPr="00145C4D">
              <w:rPr>
                <w:b/>
                <w:bCs/>
              </w:rPr>
              <w:t>32,8</w:t>
            </w:r>
          </w:p>
        </w:tc>
        <w:tc>
          <w:tcPr>
            <w:tcW w:w="274" w:type="pct"/>
            <w:vAlign w:val="bottom"/>
          </w:tcPr>
          <w:p w14:paraId="2883F8F4" w14:textId="4D79B186" w:rsidR="00145C4D" w:rsidRPr="00145C4D" w:rsidRDefault="00145C4D" w:rsidP="00145C4D">
            <w:pPr>
              <w:pStyle w:val="ZPpregtevilke"/>
              <w:rPr>
                <w:b/>
                <w:bCs/>
              </w:rPr>
            </w:pPr>
            <w:r w:rsidRPr="00145C4D">
              <w:rPr>
                <w:b/>
                <w:bCs/>
              </w:rPr>
              <w:t>30,0</w:t>
            </w:r>
          </w:p>
        </w:tc>
        <w:tc>
          <w:tcPr>
            <w:tcW w:w="274" w:type="pct"/>
            <w:vAlign w:val="bottom"/>
          </w:tcPr>
          <w:p w14:paraId="69F26F85" w14:textId="16DD5562" w:rsidR="00145C4D" w:rsidRPr="00145C4D" w:rsidRDefault="00145C4D" w:rsidP="00145C4D">
            <w:pPr>
              <w:pStyle w:val="ZPpregtevilke"/>
              <w:rPr>
                <w:b/>
                <w:bCs/>
              </w:rPr>
            </w:pPr>
            <w:r w:rsidRPr="00145C4D">
              <w:rPr>
                <w:b/>
                <w:bCs/>
              </w:rPr>
              <w:t>30,1</w:t>
            </w:r>
          </w:p>
        </w:tc>
        <w:tc>
          <w:tcPr>
            <w:tcW w:w="274" w:type="pct"/>
            <w:vAlign w:val="bottom"/>
          </w:tcPr>
          <w:p w14:paraId="14AD3B14" w14:textId="4F5F5558" w:rsidR="00145C4D" w:rsidRPr="00145C4D" w:rsidRDefault="00145C4D" w:rsidP="00145C4D">
            <w:pPr>
              <w:pStyle w:val="ZPpregtevilke"/>
              <w:rPr>
                <w:b/>
                <w:bCs/>
              </w:rPr>
            </w:pPr>
            <w:r w:rsidRPr="00145C4D">
              <w:rPr>
                <w:b/>
                <w:bCs/>
              </w:rPr>
              <w:t>31,8</w:t>
            </w:r>
          </w:p>
        </w:tc>
        <w:tc>
          <w:tcPr>
            <w:tcW w:w="274" w:type="pct"/>
            <w:vAlign w:val="bottom"/>
          </w:tcPr>
          <w:p w14:paraId="54C0281C" w14:textId="72327A9B" w:rsidR="00145C4D" w:rsidRPr="00145C4D" w:rsidRDefault="00145C4D" w:rsidP="00145C4D">
            <w:pPr>
              <w:pStyle w:val="ZPpregtevilke"/>
              <w:rPr>
                <w:b/>
                <w:bCs/>
              </w:rPr>
            </w:pPr>
            <w:r w:rsidRPr="00145C4D">
              <w:rPr>
                <w:b/>
                <w:bCs/>
              </w:rPr>
              <w:t>105,7</w:t>
            </w:r>
          </w:p>
        </w:tc>
      </w:tr>
      <w:tr w:rsidR="00145C4D" w:rsidRPr="00145C4D" w14:paraId="5ED2024C" w14:textId="77777777" w:rsidTr="004962D7">
        <w:trPr>
          <w:trHeight w:val="227"/>
          <w:jc w:val="center"/>
        </w:trPr>
        <w:tc>
          <w:tcPr>
            <w:tcW w:w="1162" w:type="pct"/>
            <w:vAlign w:val="bottom"/>
          </w:tcPr>
          <w:p w14:paraId="39BB79C3" w14:textId="4ABED92A" w:rsidR="00145C4D" w:rsidRPr="00145C4D" w:rsidRDefault="00145C4D" w:rsidP="00145C4D">
            <w:pPr>
              <w:pStyle w:val="ZPpregtekst"/>
              <w:rPr>
                <w:b/>
                <w:snapToGrid w:val="0"/>
              </w:rPr>
            </w:pPr>
            <w:r w:rsidRPr="00145C4D">
              <w:rPr>
                <w:b/>
                <w:snapToGrid w:val="0"/>
              </w:rPr>
              <w:t>Stopnja samooskrbe (%)</w:t>
            </w:r>
          </w:p>
        </w:tc>
        <w:tc>
          <w:tcPr>
            <w:tcW w:w="274" w:type="pct"/>
            <w:vAlign w:val="bottom"/>
          </w:tcPr>
          <w:p w14:paraId="683AF5B2" w14:textId="477BECA4" w:rsidR="00145C4D" w:rsidRPr="00145C4D" w:rsidRDefault="00145C4D" w:rsidP="00145C4D">
            <w:pPr>
              <w:pStyle w:val="ZPpregtevilke"/>
              <w:rPr>
                <w:b/>
                <w:bCs/>
              </w:rPr>
            </w:pPr>
            <w:r w:rsidRPr="00145C4D">
              <w:rPr>
                <w:b/>
                <w:bCs/>
              </w:rPr>
              <w:t>46,5</w:t>
            </w:r>
          </w:p>
        </w:tc>
        <w:tc>
          <w:tcPr>
            <w:tcW w:w="274" w:type="pct"/>
            <w:vAlign w:val="bottom"/>
          </w:tcPr>
          <w:p w14:paraId="38F08EEC" w14:textId="353B38C3" w:rsidR="00145C4D" w:rsidRPr="00145C4D" w:rsidRDefault="00145C4D" w:rsidP="00145C4D">
            <w:pPr>
              <w:pStyle w:val="ZPpregtevilke"/>
              <w:rPr>
                <w:b/>
                <w:bCs/>
              </w:rPr>
            </w:pPr>
            <w:r w:rsidRPr="00145C4D">
              <w:rPr>
                <w:b/>
                <w:bCs/>
              </w:rPr>
              <w:t>39,6</w:t>
            </w:r>
          </w:p>
        </w:tc>
        <w:tc>
          <w:tcPr>
            <w:tcW w:w="274" w:type="pct"/>
            <w:vAlign w:val="bottom"/>
          </w:tcPr>
          <w:p w14:paraId="7FA7C4BA" w14:textId="03966B06" w:rsidR="00145C4D" w:rsidRPr="00145C4D" w:rsidRDefault="00145C4D" w:rsidP="00145C4D">
            <w:pPr>
              <w:pStyle w:val="ZPpregtevilke"/>
              <w:rPr>
                <w:b/>
                <w:bCs/>
              </w:rPr>
            </w:pPr>
            <w:r w:rsidRPr="00145C4D">
              <w:rPr>
                <w:b/>
                <w:bCs/>
              </w:rPr>
              <w:t>39,0</w:t>
            </w:r>
          </w:p>
        </w:tc>
        <w:tc>
          <w:tcPr>
            <w:tcW w:w="274" w:type="pct"/>
            <w:vAlign w:val="bottom"/>
          </w:tcPr>
          <w:p w14:paraId="62332155" w14:textId="29583A83" w:rsidR="00145C4D" w:rsidRPr="00145C4D" w:rsidRDefault="00145C4D" w:rsidP="00145C4D">
            <w:pPr>
              <w:pStyle w:val="ZPpregtevilke"/>
              <w:rPr>
                <w:b/>
                <w:bCs/>
              </w:rPr>
            </w:pPr>
            <w:r w:rsidRPr="00145C4D">
              <w:rPr>
                <w:b/>
                <w:bCs/>
              </w:rPr>
              <w:t>34,6</w:t>
            </w:r>
          </w:p>
        </w:tc>
        <w:tc>
          <w:tcPr>
            <w:tcW w:w="274" w:type="pct"/>
            <w:vAlign w:val="bottom"/>
          </w:tcPr>
          <w:p w14:paraId="5E92AD31" w14:textId="24CB2316" w:rsidR="00145C4D" w:rsidRPr="00145C4D" w:rsidRDefault="00145C4D" w:rsidP="00145C4D">
            <w:pPr>
              <w:pStyle w:val="ZPpregtevilke"/>
              <w:rPr>
                <w:b/>
                <w:bCs/>
              </w:rPr>
            </w:pPr>
            <w:r w:rsidRPr="00145C4D">
              <w:rPr>
                <w:b/>
                <w:bCs/>
              </w:rPr>
              <w:t>34,4</w:t>
            </w:r>
          </w:p>
        </w:tc>
        <w:tc>
          <w:tcPr>
            <w:tcW w:w="274" w:type="pct"/>
            <w:vAlign w:val="bottom"/>
          </w:tcPr>
          <w:p w14:paraId="3C0B1F8C" w14:textId="4CB00224" w:rsidR="00145C4D" w:rsidRPr="00145C4D" w:rsidRDefault="00145C4D" w:rsidP="00145C4D">
            <w:pPr>
              <w:pStyle w:val="ZPpregtevilke"/>
              <w:rPr>
                <w:b/>
                <w:bCs/>
              </w:rPr>
            </w:pPr>
            <w:r w:rsidRPr="00145C4D">
              <w:rPr>
                <w:b/>
                <w:bCs/>
              </w:rPr>
              <w:t>38,0</w:t>
            </w:r>
          </w:p>
        </w:tc>
        <w:tc>
          <w:tcPr>
            <w:tcW w:w="274" w:type="pct"/>
            <w:vAlign w:val="bottom"/>
          </w:tcPr>
          <w:p w14:paraId="11C6032C" w14:textId="4AB32C6C" w:rsidR="00145C4D" w:rsidRPr="00145C4D" w:rsidRDefault="00145C4D" w:rsidP="00145C4D">
            <w:pPr>
              <w:pStyle w:val="ZPpregtevilke"/>
              <w:rPr>
                <w:b/>
                <w:bCs/>
              </w:rPr>
            </w:pPr>
            <w:r w:rsidRPr="00145C4D">
              <w:rPr>
                <w:b/>
                <w:bCs/>
              </w:rPr>
              <w:t>37,6</w:t>
            </w:r>
          </w:p>
        </w:tc>
        <w:tc>
          <w:tcPr>
            <w:tcW w:w="274" w:type="pct"/>
            <w:vAlign w:val="bottom"/>
          </w:tcPr>
          <w:p w14:paraId="74746322" w14:textId="08A51E5A" w:rsidR="00145C4D" w:rsidRPr="00145C4D" w:rsidRDefault="00145C4D" w:rsidP="00145C4D">
            <w:pPr>
              <w:pStyle w:val="ZPpregtevilke"/>
              <w:rPr>
                <w:b/>
                <w:bCs/>
              </w:rPr>
            </w:pPr>
            <w:r w:rsidRPr="00145C4D">
              <w:rPr>
                <w:b/>
                <w:bCs/>
              </w:rPr>
              <w:t>40,0</w:t>
            </w:r>
          </w:p>
        </w:tc>
        <w:tc>
          <w:tcPr>
            <w:tcW w:w="274" w:type="pct"/>
            <w:vAlign w:val="bottom"/>
          </w:tcPr>
          <w:p w14:paraId="300BF960" w14:textId="67D7FACB" w:rsidR="00145C4D" w:rsidRPr="00145C4D" w:rsidRDefault="00145C4D" w:rsidP="00145C4D">
            <w:pPr>
              <w:pStyle w:val="ZPpregtevilke"/>
              <w:rPr>
                <w:b/>
                <w:bCs/>
              </w:rPr>
            </w:pPr>
            <w:r w:rsidRPr="00145C4D">
              <w:rPr>
                <w:b/>
                <w:bCs/>
              </w:rPr>
              <w:t>40,1</w:t>
            </w:r>
          </w:p>
        </w:tc>
        <w:tc>
          <w:tcPr>
            <w:tcW w:w="274" w:type="pct"/>
            <w:vAlign w:val="bottom"/>
          </w:tcPr>
          <w:p w14:paraId="566AB29D" w14:textId="6D57AC73" w:rsidR="00145C4D" w:rsidRPr="00145C4D" w:rsidRDefault="00145C4D" w:rsidP="00145C4D">
            <w:pPr>
              <w:pStyle w:val="ZPpregtevilke"/>
              <w:rPr>
                <w:b/>
                <w:bCs/>
              </w:rPr>
            </w:pPr>
            <w:r w:rsidRPr="00145C4D">
              <w:rPr>
                <w:b/>
                <w:bCs/>
              </w:rPr>
              <w:t>42,8</w:t>
            </w:r>
          </w:p>
        </w:tc>
        <w:tc>
          <w:tcPr>
            <w:tcW w:w="274" w:type="pct"/>
            <w:vAlign w:val="bottom"/>
          </w:tcPr>
          <w:p w14:paraId="56530999" w14:textId="55441DA9" w:rsidR="00145C4D" w:rsidRPr="00145C4D" w:rsidRDefault="00145C4D" w:rsidP="00145C4D">
            <w:pPr>
              <w:pStyle w:val="ZPpregtevilke"/>
              <w:rPr>
                <w:b/>
                <w:bCs/>
              </w:rPr>
            </w:pPr>
            <w:r w:rsidRPr="00145C4D">
              <w:rPr>
                <w:b/>
                <w:bCs/>
              </w:rPr>
              <w:t>41,0</w:t>
            </w:r>
          </w:p>
        </w:tc>
        <w:tc>
          <w:tcPr>
            <w:tcW w:w="274" w:type="pct"/>
            <w:vAlign w:val="bottom"/>
          </w:tcPr>
          <w:p w14:paraId="4AA4273F" w14:textId="0252044A" w:rsidR="00145C4D" w:rsidRPr="00145C4D" w:rsidRDefault="00145C4D" w:rsidP="00145C4D">
            <w:pPr>
              <w:pStyle w:val="ZPpregtevilke"/>
              <w:rPr>
                <w:b/>
                <w:bCs/>
              </w:rPr>
            </w:pPr>
            <w:r w:rsidRPr="00145C4D">
              <w:rPr>
                <w:b/>
                <w:bCs/>
              </w:rPr>
              <w:t>37,0</w:t>
            </w:r>
          </w:p>
        </w:tc>
        <w:tc>
          <w:tcPr>
            <w:tcW w:w="274" w:type="pct"/>
            <w:vAlign w:val="bottom"/>
          </w:tcPr>
          <w:p w14:paraId="16826E9C" w14:textId="5827E92B" w:rsidR="00145C4D" w:rsidRPr="00145C4D" w:rsidRDefault="00145C4D" w:rsidP="00145C4D">
            <w:pPr>
              <w:pStyle w:val="ZPpregtevilke"/>
              <w:rPr>
                <w:b/>
                <w:bCs/>
              </w:rPr>
            </w:pPr>
            <w:r w:rsidRPr="00145C4D">
              <w:rPr>
                <w:b/>
                <w:bCs/>
              </w:rPr>
              <w:t>34,7</w:t>
            </w:r>
          </w:p>
        </w:tc>
        <w:tc>
          <w:tcPr>
            <w:tcW w:w="274" w:type="pct"/>
            <w:vAlign w:val="bottom"/>
          </w:tcPr>
          <w:p w14:paraId="24DA1E88" w14:textId="77777777" w:rsidR="00145C4D" w:rsidRPr="00145C4D" w:rsidRDefault="00145C4D" w:rsidP="00145C4D">
            <w:pPr>
              <w:pStyle w:val="ZPpregtevilke"/>
              <w:rPr>
                <w:b/>
                <w:bCs/>
              </w:rPr>
            </w:pPr>
          </w:p>
        </w:tc>
      </w:tr>
      <w:tr w:rsidR="00145C4D" w:rsidRPr="00145C4D" w14:paraId="5B6B10EB" w14:textId="77777777" w:rsidTr="004962D7">
        <w:trPr>
          <w:trHeight w:val="227"/>
          <w:jc w:val="center"/>
        </w:trPr>
        <w:tc>
          <w:tcPr>
            <w:tcW w:w="1162" w:type="pct"/>
            <w:shd w:val="clear" w:color="auto" w:fill="D9D9D9"/>
            <w:vAlign w:val="bottom"/>
          </w:tcPr>
          <w:p w14:paraId="39AF14F9" w14:textId="57B9C134" w:rsidR="00145C4D" w:rsidRPr="00145C4D" w:rsidRDefault="00145C4D" w:rsidP="00145C4D">
            <w:pPr>
              <w:pStyle w:val="ZPpregtekst"/>
              <w:rPr>
                <w:b/>
                <w:snapToGrid w:val="0"/>
              </w:rPr>
            </w:pPr>
            <w:r w:rsidRPr="00145C4D">
              <w:rPr>
                <w:b/>
                <w:snapToGrid w:val="0"/>
              </w:rPr>
              <w:t>Povprečje EU</w:t>
            </w:r>
          </w:p>
        </w:tc>
        <w:tc>
          <w:tcPr>
            <w:tcW w:w="274" w:type="pct"/>
            <w:shd w:val="clear" w:color="auto" w:fill="D9D9D9"/>
            <w:vAlign w:val="bottom"/>
          </w:tcPr>
          <w:p w14:paraId="0CC45580" w14:textId="77777777" w:rsidR="00145C4D" w:rsidRPr="00145C4D" w:rsidRDefault="00145C4D" w:rsidP="00145C4D">
            <w:pPr>
              <w:pStyle w:val="ZPpregtevilke"/>
            </w:pPr>
          </w:p>
        </w:tc>
        <w:tc>
          <w:tcPr>
            <w:tcW w:w="274" w:type="pct"/>
            <w:shd w:val="clear" w:color="auto" w:fill="D9D9D9"/>
            <w:vAlign w:val="bottom"/>
          </w:tcPr>
          <w:p w14:paraId="6310B616" w14:textId="77777777" w:rsidR="00145C4D" w:rsidRPr="00145C4D" w:rsidRDefault="00145C4D" w:rsidP="00145C4D">
            <w:pPr>
              <w:pStyle w:val="ZPpregtevilke"/>
            </w:pPr>
          </w:p>
        </w:tc>
        <w:tc>
          <w:tcPr>
            <w:tcW w:w="274" w:type="pct"/>
            <w:shd w:val="clear" w:color="auto" w:fill="D9D9D9"/>
            <w:vAlign w:val="bottom"/>
          </w:tcPr>
          <w:p w14:paraId="132658BD" w14:textId="77777777" w:rsidR="00145C4D" w:rsidRPr="00145C4D" w:rsidRDefault="00145C4D" w:rsidP="00145C4D">
            <w:pPr>
              <w:pStyle w:val="ZPpregtevilke"/>
            </w:pPr>
          </w:p>
        </w:tc>
        <w:tc>
          <w:tcPr>
            <w:tcW w:w="274" w:type="pct"/>
            <w:shd w:val="clear" w:color="auto" w:fill="D9D9D9"/>
            <w:vAlign w:val="bottom"/>
          </w:tcPr>
          <w:p w14:paraId="41270FF8" w14:textId="77777777" w:rsidR="00145C4D" w:rsidRPr="00145C4D" w:rsidRDefault="00145C4D" w:rsidP="00145C4D">
            <w:pPr>
              <w:pStyle w:val="ZPpregtevilke"/>
            </w:pPr>
          </w:p>
        </w:tc>
        <w:tc>
          <w:tcPr>
            <w:tcW w:w="274" w:type="pct"/>
            <w:shd w:val="clear" w:color="auto" w:fill="D9D9D9"/>
            <w:vAlign w:val="bottom"/>
          </w:tcPr>
          <w:p w14:paraId="129C779C" w14:textId="77777777" w:rsidR="00145C4D" w:rsidRPr="00145C4D" w:rsidRDefault="00145C4D" w:rsidP="00145C4D">
            <w:pPr>
              <w:pStyle w:val="ZPpregtevilke"/>
            </w:pPr>
          </w:p>
        </w:tc>
        <w:tc>
          <w:tcPr>
            <w:tcW w:w="274" w:type="pct"/>
            <w:shd w:val="clear" w:color="auto" w:fill="D9D9D9"/>
            <w:vAlign w:val="bottom"/>
          </w:tcPr>
          <w:p w14:paraId="17A55F56" w14:textId="77777777" w:rsidR="00145C4D" w:rsidRPr="00145C4D" w:rsidRDefault="00145C4D" w:rsidP="00145C4D">
            <w:pPr>
              <w:pStyle w:val="ZPpregtevilke"/>
            </w:pPr>
          </w:p>
        </w:tc>
        <w:tc>
          <w:tcPr>
            <w:tcW w:w="274" w:type="pct"/>
            <w:shd w:val="clear" w:color="auto" w:fill="D9D9D9"/>
            <w:vAlign w:val="bottom"/>
          </w:tcPr>
          <w:p w14:paraId="3E471A8B" w14:textId="77777777" w:rsidR="00145C4D" w:rsidRPr="00145C4D" w:rsidRDefault="00145C4D" w:rsidP="00145C4D">
            <w:pPr>
              <w:pStyle w:val="ZPpregtevilke"/>
            </w:pPr>
          </w:p>
        </w:tc>
        <w:tc>
          <w:tcPr>
            <w:tcW w:w="274" w:type="pct"/>
            <w:shd w:val="clear" w:color="auto" w:fill="D9D9D9"/>
            <w:vAlign w:val="bottom"/>
          </w:tcPr>
          <w:p w14:paraId="48D21818" w14:textId="77777777" w:rsidR="00145C4D" w:rsidRPr="00145C4D" w:rsidRDefault="00145C4D" w:rsidP="00145C4D">
            <w:pPr>
              <w:pStyle w:val="ZPpregtevilke"/>
            </w:pPr>
          </w:p>
        </w:tc>
        <w:tc>
          <w:tcPr>
            <w:tcW w:w="274" w:type="pct"/>
            <w:shd w:val="clear" w:color="auto" w:fill="D9D9D9"/>
            <w:vAlign w:val="bottom"/>
          </w:tcPr>
          <w:p w14:paraId="3EF32324" w14:textId="77777777" w:rsidR="00145C4D" w:rsidRPr="00145C4D" w:rsidRDefault="00145C4D" w:rsidP="00145C4D">
            <w:pPr>
              <w:pStyle w:val="ZPpregtevilke"/>
            </w:pPr>
          </w:p>
        </w:tc>
        <w:tc>
          <w:tcPr>
            <w:tcW w:w="274" w:type="pct"/>
            <w:shd w:val="clear" w:color="auto" w:fill="D9D9D9"/>
            <w:vAlign w:val="bottom"/>
          </w:tcPr>
          <w:p w14:paraId="1097EE6D" w14:textId="77777777" w:rsidR="00145C4D" w:rsidRPr="00145C4D" w:rsidRDefault="00145C4D" w:rsidP="00145C4D">
            <w:pPr>
              <w:pStyle w:val="ZPpregtevilke"/>
            </w:pPr>
          </w:p>
        </w:tc>
        <w:tc>
          <w:tcPr>
            <w:tcW w:w="274" w:type="pct"/>
            <w:shd w:val="clear" w:color="auto" w:fill="D9D9D9"/>
            <w:vAlign w:val="bottom"/>
          </w:tcPr>
          <w:p w14:paraId="2FA296FA" w14:textId="77777777" w:rsidR="00145C4D" w:rsidRPr="00145C4D" w:rsidRDefault="00145C4D" w:rsidP="00145C4D">
            <w:pPr>
              <w:pStyle w:val="ZPpregtevilke"/>
            </w:pPr>
          </w:p>
        </w:tc>
        <w:tc>
          <w:tcPr>
            <w:tcW w:w="274" w:type="pct"/>
            <w:shd w:val="clear" w:color="auto" w:fill="D9D9D9"/>
            <w:vAlign w:val="bottom"/>
          </w:tcPr>
          <w:p w14:paraId="0B86C453" w14:textId="77777777" w:rsidR="00145C4D" w:rsidRPr="00145C4D" w:rsidRDefault="00145C4D" w:rsidP="00145C4D">
            <w:pPr>
              <w:pStyle w:val="ZPpregtevilke"/>
            </w:pPr>
          </w:p>
        </w:tc>
        <w:tc>
          <w:tcPr>
            <w:tcW w:w="274" w:type="pct"/>
            <w:shd w:val="clear" w:color="auto" w:fill="D9D9D9"/>
            <w:vAlign w:val="bottom"/>
          </w:tcPr>
          <w:p w14:paraId="4C264CEA" w14:textId="77777777" w:rsidR="00145C4D" w:rsidRPr="00145C4D" w:rsidRDefault="00145C4D" w:rsidP="00145C4D">
            <w:pPr>
              <w:pStyle w:val="ZPpregtevilke"/>
            </w:pPr>
          </w:p>
        </w:tc>
        <w:tc>
          <w:tcPr>
            <w:tcW w:w="274" w:type="pct"/>
            <w:shd w:val="clear" w:color="auto" w:fill="D9D9D9"/>
            <w:vAlign w:val="bottom"/>
          </w:tcPr>
          <w:p w14:paraId="74617FA7" w14:textId="77777777" w:rsidR="00145C4D" w:rsidRPr="00145C4D" w:rsidRDefault="00145C4D" w:rsidP="00145C4D">
            <w:pPr>
              <w:pStyle w:val="ZPpregtevilke"/>
            </w:pPr>
          </w:p>
        </w:tc>
      </w:tr>
      <w:tr w:rsidR="00145C4D" w:rsidRPr="00145C4D" w14:paraId="77D71A68" w14:textId="77777777" w:rsidTr="004962D7">
        <w:trPr>
          <w:trHeight w:val="227"/>
          <w:jc w:val="center"/>
        </w:trPr>
        <w:tc>
          <w:tcPr>
            <w:tcW w:w="1162" w:type="pct"/>
            <w:vAlign w:val="bottom"/>
          </w:tcPr>
          <w:p w14:paraId="3574ECE6" w14:textId="0932C81F" w:rsidR="00145C4D" w:rsidRPr="00145C4D" w:rsidRDefault="00145C4D" w:rsidP="00145C4D">
            <w:pPr>
              <w:pStyle w:val="ZPpregtekst"/>
              <w:rPr>
                <w:bCs/>
              </w:rPr>
            </w:pPr>
            <w:r w:rsidRPr="00145C4D">
              <w:rPr>
                <w:bCs/>
              </w:rPr>
              <w:t>Poraba na prebivalca (kg)**</w:t>
            </w:r>
          </w:p>
        </w:tc>
        <w:tc>
          <w:tcPr>
            <w:tcW w:w="274" w:type="pct"/>
            <w:vAlign w:val="bottom"/>
          </w:tcPr>
          <w:p w14:paraId="61B1121D" w14:textId="7240E200" w:rsidR="00145C4D" w:rsidRPr="00145C4D" w:rsidRDefault="00145C4D" w:rsidP="00145C4D">
            <w:pPr>
              <w:pStyle w:val="ZPpregtevilke"/>
            </w:pPr>
            <w:r w:rsidRPr="00145C4D">
              <w:t>33,5</w:t>
            </w:r>
          </w:p>
        </w:tc>
        <w:tc>
          <w:tcPr>
            <w:tcW w:w="274" w:type="pct"/>
            <w:vAlign w:val="bottom"/>
          </w:tcPr>
          <w:p w14:paraId="6110C537" w14:textId="16E98B05" w:rsidR="00145C4D" w:rsidRPr="00145C4D" w:rsidRDefault="00145C4D" w:rsidP="00145C4D">
            <w:pPr>
              <w:pStyle w:val="ZPpregtevilke"/>
            </w:pPr>
            <w:r w:rsidRPr="00145C4D">
              <w:t>33,1</w:t>
            </w:r>
          </w:p>
        </w:tc>
        <w:tc>
          <w:tcPr>
            <w:tcW w:w="274" w:type="pct"/>
            <w:vAlign w:val="bottom"/>
          </w:tcPr>
          <w:p w14:paraId="5B6AB149" w14:textId="0CF88E30" w:rsidR="00145C4D" w:rsidRPr="00145C4D" w:rsidRDefault="00145C4D" w:rsidP="00145C4D">
            <w:pPr>
              <w:pStyle w:val="ZPpregtevilke"/>
            </w:pPr>
            <w:r w:rsidRPr="00145C4D">
              <w:t>33,7</w:t>
            </w:r>
          </w:p>
        </w:tc>
        <w:tc>
          <w:tcPr>
            <w:tcW w:w="274" w:type="pct"/>
            <w:vAlign w:val="bottom"/>
          </w:tcPr>
          <w:p w14:paraId="27202359" w14:textId="07A98FE6" w:rsidR="00145C4D" w:rsidRPr="00145C4D" w:rsidRDefault="00145C4D" w:rsidP="00145C4D">
            <w:pPr>
              <w:pStyle w:val="ZPpregtevilke"/>
            </w:pPr>
            <w:r w:rsidRPr="00145C4D">
              <w:t>34,3</w:t>
            </w:r>
          </w:p>
        </w:tc>
        <w:tc>
          <w:tcPr>
            <w:tcW w:w="274" w:type="pct"/>
            <w:vAlign w:val="bottom"/>
          </w:tcPr>
          <w:p w14:paraId="16F8E168" w14:textId="5F5B09AC" w:rsidR="00145C4D" w:rsidRPr="00145C4D" w:rsidRDefault="00145C4D" w:rsidP="00145C4D">
            <w:pPr>
              <w:pStyle w:val="ZPpregtevilke"/>
            </w:pPr>
            <w:r w:rsidRPr="00145C4D">
              <w:t>34,0</w:t>
            </w:r>
          </w:p>
        </w:tc>
        <w:tc>
          <w:tcPr>
            <w:tcW w:w="274" w:type="pct"/>
            <w:vAlign w:val="bottom"/>
          </w:tcPr>
          <w:p w14:paraId="64EBFE9D" w14:textId="005C432E" w:rsidR="00145C4D" w:rsidRPr="00145C4D" w:rsidRDefault="00145C4D" w:rsidP="00145C4D">
            <w:pPr>
              <w:pStyle w:val="ZPpregtevilke"/>
            </w:pPr>
            <w:r w:rsidRPr="00145C4D">
              <w:t>34,0</w:t>
            </w:r>
          </w:p>
        </w:tc>
        <w:tc>
          <w:tcPr>
            <w:tcW w:w="274" w:type="pct"/>
            <w:vAlign w:val="bottom"/>
          </w:tcPr>
          <w:p w14:paraId="4C93B0D7" w14:textId="3C9B76C2" w:rsidR="00145C4D" w:rsidRPr="00145C4D" w:rsidRDefault="00145C4D" w:rsidP="00145C4D">
            <w:pPr>
              <w:pStyle w:val="ZPpregtevilke"/>
            </w:pPr>
            <w:r w:rsidRPr="00145C4D">
              <w:t>34,5</w:t>
            </w:r>
          </w:p>
        </w:tc>
        <w:tc>
          <w:tcPr>
            <w:tcW w:w="274" w:type="pct"/>
            <w:vAlign w:val="bottom"/>
          </w:tcPr>
          <w:p w14:paraId="58F3FFD8" w14:textId="17F99D91" w:rsidR="00145C4D" w:rsidRPr="00145C4D" w:rsidRDefault="00145C4D" w:rsidP="00145C4D">
            <w:pPr>
              <w:pStyle w:val="ZPpregtevilke"/>
            </w:pPr>
            <w:r w:rsidRPr="00145C4D">
              <w:t>33,1</w:t>
            </w:r>
          </w:p>
        </w:tc>
        <w:tc>
          <w:tcPr>
            <w:tcW w:w="274" w:type="pct"/>
            <w:vAlign w:val="bottom"/>
          </w:tcPr>
          <w:p w14:paraId="23AAF636" w14:textId="53DECD0B" w:rsidR="00145C4D" w:rsidRPr="00145C4D" w:rsidRDefault="00145C4D" w:rsidP="00145C4D">
            <w:pPr>
              <w:pStyle w:val="ZPpregtevilke"/>
            </w:pPr>
            <w:r w:rsidRPr="00145C4D">
              <w:t>32,1</w:t>
            </w:r>
          </w:p>
        </w:tc>
        <w:tc>
          <w:tcPr>
            <w:tcW w:w="274" w:type="pct"/>
            <w:vAlign w:val="bottom"/>
          </w:tcPr>
          <w:p w14:paraId="70B428F1" w14:textId="61DAACAB" w:rsidR="00145C4D" w:rsidRPr="00145C4D" w:rsidRDefault="00145C4D" w:rsidP="00145C4D">
            <w:pPr>
              <w:pStyle w:val="ZPpregtevilke"/>
            </w:pPr>
            <w:r w:rsidRPr="00145C4D">
              <w:t>33,1</w:t>
            </w:r>
          </w:p>
        </w:tc>
        <w:tc>
          <w:tcPr>
            <w:tcW w:w="274" w:type="pct"/>
            <w:vAlign w:val="bottom"/>
          </w:tcPr>
          <w:p w14:paraId="4A938FA6" w14:textId="4C12FEE5" w:rsidR="00145C4D" w:rsidRPr="00145C4D" w:rsidRDefault="00145C4D" w:rsidP="00145C4D">
            <w:pPr>
              <w:pStyle w:val="ZPpregtevilke"/>
            </w:pPr>
            <w:r w:rsidRPr="00145C4D">
              <w:t>32,0</w:t>
            </w:r>
          </w:p>
        </w:tc>
        <w:tc>
          <w:tcPr>
            <w:tcW w:w="274" w:type="pct"/>
            <w:vAlign w:val="bottom"/>
          </w:tcPr>
          <w:p w14:paraId="19FAB4F0" w14:textId="3EF94675" w:rsidR="00145C4D" w:rsidRPr="00145C4D" w:rsidRDefault="00145C4D" w:rsidP="00145C4D">
            <w:pPr>
              <w:pStyle w:val="ZPpregtevilke"/>
            </w:pPr>
            <w:r w:rsidRPr="00145C4D">
              <w:t>31,0</w:t>
            </w:r>
          </w:p>
        </w:tc>
        <w:tc>
          <w:tcPr>
            <w:tcW w:w="274" w:type="pct"/>
            <w:vAlign w:val="bottom"/>
          </w:tcPr>
          <w:p w14:paraId="41FC28AA" w14:textId="2AA5A232" w:rsidR="00145C4D" w:rsidRPr="00145C4D" w:rsidRDefault="00145C4D" w:rsidP="00145C4D">
            <w:pPr>
              <w:pStyle w:val="ZPpregtevilke"/>
            </w:pPr>
            <w:r w:rsidRPr="00145C4D">
              <w:t>30,9</w:t>
            </w:r>
          </w:p>
        </w:tc>
        <w:tc>
          <w:tcPr>
            <w:tcW w:w="274" w:type="pct"/>
            <w:vAlign w:val="bottom"/>
          </w:tcPr>
          <w:p w14:paraId="01B0D48F" w14:textId="77777777" w:rsidR="00145C4D" w:rsidRPr="00145C4D" w:rsidRDefault="00145C4D" w:rsidP="00145C4D">
            <w:pPr>
              <w:pStyle w:val="ZPpregtevilke"/>
            </w:pPr>
          </w:p>
        </w:tc>
      </w:tr>
      <w:tr w:rsidR="00145C4D" w:rsidRPr="00145C4D" w14:paraId="73702B5A" w14:textId="77777777" w:rsidTr="004962D7">
        <w:trPr>
          <w:trHeight w:val="70"/>
          <w:jc w:val="center"/>
        </w:trPr>
        <w:tc>
          <w:tcPr>
            <w:tcW w:w="1162" w:type="pct"/>
            <w:vAlign w:val="bottom"/>
          </w:tcPr>
          <w:p w14:paraId="121D0B49" w14:textId="17ABB31C" w:rsidR="00145C4D" w:rsidRPr="00145C4D" w:rsidRDefault="00145C4D" w:rsidP="00145C4D">
            <w:pPr>
              <w:pStyle w:val="ZPpregtekst"/>
              <w:rPr>
                <w:bCs/>
              </w:rPr>
            </w:pPr>
            <w:r w:rsidRPr="00145C4D">
              <w:rPr>
                <w:bCs/>
              </w:rPr>
              <w:t>Stopnja samooskrbe (%)**</w:t>
            </w:r>
          </w:p>
        </w:tc>
        <w:tc>
          <w:tcPr>
            <w:tcW w:w="274" w:type="pct"/>
            <w:vAlign w:val="bottom"/>
          </w:tcPr>
          <w:p w14:paraId="7F46B187" w14:textId="5934A2DA" w:rsidR="00145C4D" w:rsidRPr="00145C4D" w:rsidRDefault="00145C4D" w:rsidP="00145C4D">
            <w:pPr>
              <w:pStyle w:val="ZPpregtevilke"/>
            </w:pPr>
            <w:r w:rsidRPr="00145C4D">
              <w:t>115,6</w:t>
            </w:r>
          </w:p>
        </w:tc>
        <w:tc>
          <w:tcPr>
            <w:tcW w:w="274" w:type="pct"/>
            <w:vAlign w:val="bottom"/>
          </w:tcPr>
          <w:p w14:paraId="56158938" w14:textId="04927C49" w:rsidR="00145C4D" w:rsidRPr="00145C4D" w:rsidRDefault="00145C4D" w:rsidP="00145C4D">
            <w:pPr>
              <w:pStyle w:val="ZPpregtevilke"/>
            </w:pPr>
            <w:r w:rsidRPr="00145C4D">
              <w:t>116,1</w:t>
            </w:r>
          </w:p>
        </w:tc>
        <w:tc>
          <w:tcPr>
            <w:tcW w:w="274" w:type="pct"/>
            <w:vAlign w:val="bottom"/>
          </w:tcPr>
          <w:p w14:paraId="133E08E1" w14:textId="34096CA4" w:rsidR="00145C4D" w:rsidRPr="00145C4D" w:rsidRDefault="00145C4D" w:rsidP="00145C4D">
            <w:pPr>
              <w:pStyle w:val="ZPpregtevilke"/>
            </w:pPr>
            <w:r w:rsidRPr="00145C4D">
              <w:t>114,5</w:t>
            </w:r>
          </w:p>
        </w:tc>
        <w:tc>
          <w:tcPr>
            <w:tcW w:w="274" w:type="pct"/>
            <w:vAlign w:val="bottom"/>
          </w:tcPr>
          <w:p w14:paraId="4DE769EB" w14:textId="6678FF69" w:rsidR="00145C4D" w:rsidRPr="00145C4D" w:rsidRDefault="00145C4D" w:rsidP="00145C4D">
            <w:pPr>
              <w:pStyle w:val="ZPpregtevilke"/>
            </w:pPr>
            <w:r w:rsidRPr="00145C4D">
              <w:t>115,6</w:t>
            </w:r>
          </w:p>
        </w:tc>
        <w:tc>
          <w:tcPr>
            <w:tcW w:w="274" w:type="pct"/>
            <w:vAlign w:val="bottom"/>
          </w:tcPr>
          <w:p w14:paraId="41D72F77" w14:textId="40F81F0D" w:rsidR="00145C4D" w:rsidRPr="00145C4D" w:rsidRDefault="00145C4D" w:rsidP="00145C4D">
            <w:pPr>
              <w:pStyle w:val="ZPpregtevilke"/>
            </w:pPr>
            <w:r w:rsidRPr="00145C4D">
              <w:t>118,5</w:t>
            </w:r>
          </w:p>
        </w:tc>
        <w:tc>
          <w:tcPr>
            <w:tcW w:w="274" w:type="pct"/>
            <w:vAlign w:val="bottom"/>
          </w:tcPr>
          <w:p w14:paraId="7744D2ED" w14:textId="726A10E8" w:rsidR="00145C4D" w:rsidRPr="00145C4D" w:rsidRDefault="00145C4D" w:rsidP="00145C4D">
            <w:pPr>
              <w:pStyle w:val="ZPpregtevilke"/>
            </w:pPr>
            <w:r w:rsidRPr="00145C4D">
              <w:t>117,4</w:t>
            </w:r>
          </w:p>
        </w:tc>
        <w:tc>
          <w:tcPr>
            <w:tcW w:w="274" w:type="pct"/>
            <w:vAlign w:val="bottom"/>
          </w:tcPr>
          <w:p w14:paraId="265CC11D" w14:textId="24DC13E7" w:rsidR="00145C4D" w:rsidRPr="00145C4D" w:rsidRDefault="00145C4D" w:rsidP="00145C4D">
            <w:pPr>
              <w:pStyle w:val="ZPpregtevilke"/>
            </w:pPr>
            <w:r w:rsidRPr="00145C4D">
              <w:t>117,5</w:t>
            </w:r>
          </w:p>
        </w:tc>
        <w:tc>
          <w:tcPr>
            <w:tcW w:w="274" w:type="pct"/>
            <w:vAlign w:val="bottom"/>
          </w:tcPr>
          <w:p w14:paraId="4F69487B" w14:textId="1CADC3A1" w:rsidR="00145C4D" w:rsidRPr="00145C4D" w:rsidRDefault="00145C4D" w:rsidP="00145C4D">
            <w:pPr>
              <w:pStyle w:val="ZPpregtevilke"/>
            </w:pPr>
            <w:r w:rsidRPr="00145C4D">
              <w:t>121,4</w:t>
            </w:r>
          </w:p>
        </w:tc>
        <w:tc>
          <w:tcPr>
            <w:tcW w:w="274" w:type="pct"/>
            <w:vAlign w:val="bottom"/>
          </w:tcPr>
          <w:p w14:paraId="150E7373" w14:textId="3A26ED72" w:rsidR="00145C4D" w:rsidRPr="00145C4D" w:rsidRDefault="00145C4D" w:rsidP="00145C4D">
            <w:pPr>
              <w:pStyle w:val="ZPpregtevilke"/>
            </w:pPr>
            <w:r w:rsidRPr="00145C4D">
              <w:t>126,1</w:t>
            </w:r>
          </w:p>
        </w:tc>
        <w:tc>
          <w:tcPr>
            <w:tcW w:w="274" w:type="pct"/>
            <w:vAlign w:val="bottom"/>
          </w:tcPr>
          <w:p w14:paraId="666FB14E" w14:textId="1D58AA0A" w:rsidR="00145C4D" w:rsidRPr="00145C4D" w:rsidRDefault="00145C4D" w:rsidP="00145C4D">
            <w:pPr>
              <w:pStyle w:val="ZPpregtevilke"/>
            </w:pPr>
            <w:r w:rsidRPr="00145C4D">
              <w:t>124,8</w:t>
            </w:r>
          </w:p>
        </w:tc>
        <w:tc>
          <w:tcPr>
            <w:tcW w:w="274" w:type="pct"/>
            <w:vAlign w:val="bottom"/>
          </w:tcPr>
          <w:p w14:paraId="65F1F5D2" w14:textId="6429D678" w:rsidR="00145C4D" w:rsidRPr="00145C4D" w:rsidRDefault="00145C4D" w:rsidP="00145C4D">
            <w:pPr>
              <w:pStyle w:val="ZPpregtevilke"/>
            </w:pPr>
            <w:r w:rsidRPr="00145C4D">
              <w:t>121,3</w:t>
            </w:r>
          </w:p>
        </w:tc>
        <w:tc>
          <w:tcPr>
            <w:tcW w:w="274" w:type="pct"/>
            <w:vAlign w:val="bottom"/>
          </w:tcPr>
          <w:p w14:paraId="0E705621" w14:textId="3EDC2BEC" w:rsidR="00145C4D" w:rsidRPr="00145C4D" w:rsidRDefault="00145C4D" w:rsidP="00145C4D">
            <w:pPr>
              <w:pStyle w:val="ZPpregtevilke"/>
            </w:pPr>
            <w:r w:rsidRPr="00145C4D">
              <w:t>116,4</w:t>
            </w:r>
          </w:p>
        </w:tc>
        <w:tc>
          <w:tcPr>
            <w:tcW w:w="274" w:type="pct"/>
            <w:vAlign w:val="bottom"/>
          </w:tcPr>
          <w:p w14:paraId="06A4E57E" w14:textId="1EC6DE94" w:rsidR="00145C4D" w:rsidRPr="00145C4D" w:rsidRDefault="00145C4D" w:rsidP="00145C4D">
            <w:pPr>
              <w:pStyle w:val="ZPpregtevilke"/>
            </w:pPr>
            <w:r w:rsidRPr="00145C4D">
              <w:t>116,1</w:t>
            </w:r>
          </w:p>
        </w:tc>
        <w:tc>
          <w:tcPr>
            <w:tcW w:w="274" w:type="pct"/>
            <w:vAlign w:val="bottom"/>
          </w:tcPr>
          <w:p w14:paraId="7F04BA68" w14:textId="77777777" w:rsidR="00145C4D" w:rsidRPr="00145C4D" w:rsidRDefault="00145C4D" w:rsidP="00145C4D">
            <w:pPr>
              <w:pStyle w:val="ZPpregtevilke"/>
            </w:pPr>
          </w:p>
        </w:tc>
      </w:tr>
    </w:tbl>
    <w:p w14:paraId="313C1A66" w14:textId="77777777" w:rsidR="0058766F" w:rsidRPr="00145C4D" w:rsidRDefault="0058766F" w:rsidP="0058766F">
      <w:pPr>
        <w:pStyle w:val="ZPpodnapis"/>
      </w:pPr>
      <w:r w:rsidRPr="00145C4D">
        <w:t>* Začasni podatki. ** V letu 2023 je bila serija podatkov za prikazano obdobje popravljena in ne vključujejo podatkov za Združeno kraljestvo.</w:t>
      </w:r>
    </w:p>
    <w:p w14:paraId="2A31B933" w14:textId="69CD9AE3" w:rsidR="00691EA6" w:rsidRPr="00145C4D" w:rsidRDefault="0058766F" w:rsidP="0058766F">
      <w:pPr>
        <w:pStyle w:val="ZPpodnapis"/>
      </w:pPr>
      <w:r w:rsidRPr="00145C4D">
        <w:t xml:space="preserve"> Vir: SURS, KIS, Evropska komisija</w:t>
      </w:r>
    </w:p>
    <w:p w14:paraId="4A7E8E60"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6D810FAA" w14:textId="77777777" w:rsidR="0058766F" w:rsidRPr="00145C4D" w:rsidRDefault="0058766F" w:rsidP="0058766F">
      <w:pPr>
        <w:pStyle w:val="Naslov3"/>
        <w:numPr>
          <w:ilvl w:val="2"/>
          <w:numId w:val="16"/>
        </w:numPr>
        <w:ind w:left="850" w:hanging="850"/>
      </w:pPr>
      <w:bookmarkStart w:id="1066" w:name="_Toc68326316"/>
      <w:bookmarkStart w:id="1067" w:name="_Toc95189900"/>
      <w:bookmarkStart w:id="1068" w:name="_Toc95190476"/>
      <w:bookmarkStart w:id="1069" w:name="_Toc95210402"/>
      <w:bookmarkStart w:id="1070" w:name="_Toc95277262"/>
      <w:bookmarkStart w:id="1071" w:name="_Toc110257120"/>
      <w:bookmarkStart w:id="1072" w:name="_Toc147891408"/>
      <w:bookmarkStart w:id="1073" w:name="_Toc171749044"/>
      <w:bookmarkStart w:id="1074" w:name="_Toc200179482"/>
      <w:bookmarkStart w:id="1075" w:name="_Toc293061440"/>
      <w:bookmarkStart w:id="1076" w:name="_Toc326750704"/>
      <w:bookmarkStart w:id="1077" w:name="_Toc328047361"/>
      <w:bookmarkStart w:id="1078" w:name="_Toc359409516"/>
      <w:bookmarkStart w:id="1079" w:name="_Toc420498304"/>
      <w:bookmarkStart w:id="1080" w:name="_Toc428530097"/>
      <w:bookmarkStart w:id="1081" w:name="_Toc458751224"/>
      <w:bookmarkStart w:id="1082" w:name="_Toc479332607"/>
      <w:bookmarkStart w:id="1083" w:name="_Toc513809717"/>
      <w:bookmarkStart w:id="1084" w:name="_Toc10785824"/>
      <w:bookmarkStart w:id="1085" w:name="_Toc201921684"/>
      <w:bookmarkStart w:id="1086" w:name="_Toc68326317"/>
      <w:r w:rsidRPr="00145C4D">
        <w:t>Zakol prašičev v klavnicah po kategorijah</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39"/>
        <w:gridCol w:w="790"/>
        <w:gridCol w:w="790"/>
        <w:gridCol w:w="790"/>
        <w:gridCol w:w="790"/>
        <w:gridCol w:w="790"/>
        <w:gridCol w:w="790"/>
        <w:gridCol w:w="790"/>
        <w:gridCol w:w="790"/>
        <w:gridCol w:w="790"/>
        <w:gridCol w:w="790"/>
        <w:gridCol w:w="790"/>
        <w:gridCol w:w="790"/>
        <w:gridCol w:w="790"/>
        <w:gridCol w:w="790"/>
      </w:tblGrid>
      <w:tr w:rsidR="00145C4D" w:rsidRPr="00145C4D" w14:paraId="6343F112" w14:textId="77777777" w:rsidTr="004962D7">
        <w:trPr>
          <w:trHeight w:val="227"/>
        </w:trPr>
        <w:tc>
          <w:tcPr>
            <w:tcW w:w="1050" w:type="pct"/>
            <w:tcBorders>
              <w:top w:val="single" w:sz="12" w:space="0" w:color="008000"/>
              <w:bottom w:val="single" w:sz="6" w:space="0" w:color="008000"/>
            </w:tcBorders>
            <w:vAlign w:val="center"/>
          </w:tcPr>
          <w:p w14:paraId="0B42F0B6" w14:textId="77777777" w:rsidR="00145C4D" w:rsidRPr="00145C4D" w:rsidRDefault="00145C4D" w:rsidP="00145C4D">
            <w:pPr>
              <w:pStyle w:val="ZPpregglava"/>
            </w:pPr>
          </w:p>
        </w:tc>
        <w:tc>
          <w:tcPr>
            <w:tcW w:w="282" w:type="pct"/>
            <w:tcBorders>
              <w:top w:val="single" w:sz="12" w:space="0" w:color="008000"/>
              <w:bottom w:val="single" w:sz="6" w:space="0" w:color="008000"/>
            </w:tcBorders>
            <w:vAlign w:val="center"/>
          </w:tcPr>
          <w:p w14:paraId="221924A6" w14:textId="19C823C2" w:rsidR="00145C4D" w:rsidRPr="00145C4D" w:rsidRDefault="00145C4D" w:rsidP="00145C4D">
            <w:pPr>
              <w:pStyle w:val="ZPpregglava"/>
              <w:rPr>
                <w:bCs/>
              </w:rPr>
            </w:pPr>
            <w:r w:rsidRPr="00145C4D">
              <w:rPr>
                <w:bCs/>
              </w:rPr>
              <w:t>2012</w:t>
            </w:r>
          </w:p>
        </w:tc>
        <w:tc>
          <w:tcPr>
            <w:tcW w:w="282" w:type="pct"/>
            <w:tcBorders>
              <w:top w:val="single" w:sz="12" w:space="0" w:color="008000"/>
              <w:bottom w:val="single" w:sz="6" w:space="0" w:color="008000"/>
            </w:tcBorders>
            <w:vAlign w:val="center"/>
          </w:tcPr>
          <w:p w14:paraId="399FC66D" w14:textId="4CB2AA7D" w:rsidR="00145C4D" w:rsidRPr="00145C4D" w:rsidRDefault="00145C4D" w:rsidP="00145C4D">
            <w:pPr>
              <w:pStyle w:val="ZPpregglava"/>
              <w:rPr>
                <w:bCs/>
              </w:rPr>
            </w:pPr>
            <w:r w:rsidRPr="00145C4D">
              <w:rPr>
                <w:bCs/>
              </w:rPr>
              <w:t>2013</w:t>
            </w:r>
          </w:p>
        </w:tc>
        <w:tc>
          <w:tcPr>
            <w:tcW w:w="282" w:type="pct"/>
            <w:tcBorders>
              <w:top w:val="single" w:sz="12" w:space="0" w:color="008000"/>
              <w:bottom w:val="single" w:sz="6" w:space="0" w:color="008000"/>
            </w:tcBorders>
            <w:vAlign w:val="center"/>
          </w:tcPr>
          <w:p w14:paraId="418C206F" w14:textId="1CCD1489" w:rsidR="00145C4D" w:rsidRPr="00145C4D" w:rsidRDefault="00145C4D" w:rsidP="00145C4D">
            <w:pPr>
              <w:pStyle w:val="ZPpregglava"/>
              <w:rPr>
                <w:bCs/>
              </w:rPr>
            </w:pPr>
            <w:r w:rsidRPr="00145C4D">
              <w:rPr>
                <w:bCs/>
              </w:rPr>
              <w:t>2014</w:t>
            </w:r>
          </w:p>
        </w:tc>
        <w:tc>
          <w:tcPr>
            <w:tcW w:w="282" w:type="pct"/>
            <w:tcBorders>
              <w:top w:val="single" w:sz="12" w:space="0" w:color="008000"/>
              <w:bottom w:val="single" w:sz="6" w:space="0" w:color="008000"/>
            </w:tcBorders>
            <w:vAlign w:val="center"/>
          </w:tcPr>
          <w:p w14:paraId="37C51E30" w14:textId="56E417D9" w:rsidR="00145C4D" w:rsidRPr="00145C4D" w:rsidRDefault="00145C4D" w:rsidP="00145C4D">
            <w:pPr>
              <w:pStyle w:val="ZPpregglava"/>
              <w:rPr>
                <w:bCs/>
              </w:rPr>
            </w:pPr>
            <w:r w:rsidRPr="00145C4D">
              <w:rPr>
                <w:bCs/>
              </w:rPr>
              <w:t>2015</w:t>
            </w:r>
          </w:p>
        </w:tc>
        <w:tc>
          <w:tcPr>
            <w:tcW w:w="282" w:type="pct"/>
            <w:tcBorders>
              <w:top w:val="single" w:sz="12" w:space="0" w:color="008000"/>
              <w:bottom w:val="single" w:sz="6" w:space="0" w:color="008000"/>
            </w:tcBorders>
            <w:vAlign w:val="center"/>
          </w:tcPr>
          <w:p w14:paraId="2023E571" w14:textId="011C3C55" w:rsidR="00145C4D" w:rsidRPr="00145C4D" w:rsidRDefault="00145C4D" w:rsidP="00145C4D">
            <w:pPr>
              <w:pStyle w:val="ZPpregglava"/>
              <w:rPr>
                <w:bCs/>
              </w:rPr>
            </w:pPr>
            <w:r w:rsidRPr="00145C4D">
              <w:rPr>
                <w:bCs/>
              </w:rPr>
              <w:t>2016</w:t>
            </w:r>
          </w:p>
        </w:tc>
        <w:tc>
          <w:tcPr>
            <w:tcW w:w="282" w:type="pct"/>
            <w:tcBorders>
              <w:top w:val="single" w:sz="12" w:space="0" w:color="008000"/>
              <w:bottom w:val="single" w:sz="6" w:space="0" w:color="008000"/>
            </w:tcBorders>
            <w:vAlign w:val="center"/>
          </w:tcPr>
          <w:p w14:paraId="1C25D6E7" w14:textId="3383B6D9" w:rsidR="00145C4D" w:rsidRPr="00145C4D" w:rsidRDefault="00145C4D" w:rsidP="00145C4D">
            <w:pPr>
              <w:pStyle w:val="ZPpregglava"/>
              <w:rPr>
                <w:bCs/>
              </w:rPr>
            </w:pPr>
            <w:r w:rsidRPr="00145C4D">
              <w:rPr>
                <w:bCs/>
              </w:rPr>
              <w:t>2017</w:t>
            </w:r>
          </w:p>
        </w:tc>
        <w:tc>
          <w:tcPr>
            <w:tcW w:w="282" w:type="pct"/>
            <w:tcBorders>
              <w:top w:val="single" w:sz="12" w:space="0" w:color="008000"/>
              <w:bottom w:val="single" w:sz="6" w:space="0" w:color="008000"/>
            </w:tcBorders>
            <w:vAlign w:val="center"/>
          </w:tcPr>
          <w:p w14:paraId="72B20DE4" w14:textId="2E652ADB" w:rsidR="00145C4D" w:rsidRPr="00145C4D" w:rsidRDefault="00145C4D" w:rsidP="00145C4D">
            <w:pPr>
              <w:pStyle w:val="ZPpregglava"/>
              <w:rPr>
                <w:bCs/>
              </w:rPr>
            </w:pPr>
            <w:r w:rsidRPr="00145C4D">
              <w:rPr>
                <w:bCs/>
              </w:rPr>
              <w:t>2018</w:t>
            </w:r>
          </w:p>
        </w:tc>
        <w:tc>
          <w:tcPr>
            <w:tcW w:w="282" w:type="pct"/>
            <w:tcBorders>
              <w:top w:val="single" w:sz="12" w:space="0" w:color="008000"/>
              <w:bottom w:val="single" w:sz="6" w:space="0" w:color="008000"/>
            </w:tcBorders>
            <w:vAlign w:val="center"/>
          </w:tcPr>
          <w:p w14:paraId="33CBE9F3" w14:textId="31BC7F50" w:rsidR="00145C4D" w:rsidRPr="00145C4D" w:rsidRDefault="00145C4D" w:rsidP="00145C4D">
            <w:pPr>
              <w:pStyle w:val="ZPpregglava"/>
              <w:rPr>
                <w:bCs/>
              </w:rPr>
            </w:pPr>
            <w:r w:rsidRPr="00145C4D">
              <w:rPr>
                <w:bCs/>
              </w:rPr>
              <w:t>2019</w:t>
            </w:r>
          </w:p>
        </w:tc>
        <w:tc>
          <w:tcPr>
            <w:tcW w:w="282" w:type="pct"/>
            <w:tcBorders>
              <w:top w:val="single" w:sz="12" w:space="0" w:color="008000"/>
              <w:bottom w:val="single" w:sz="6" w:space="0" w:color="008000"/>
            </w:tcBorders>
            <w:vAlign w:val="center"/>
          </w:tcPr>
          <w:p w14:paraId="30DAEE83" w14:textId="1615DA22" w:rsidR="00145C4D" w:rsidRPr="00145C4D" w:rsidRDefault="00145C4D" w:rsidP="00145C4D">
            <w:pPr>
              <w:pStyle w:val="ZPpregglava"/>
              <w:rPr>
                <w:bCs/>
              </w:rPr>
            </w:pPr>
            <w:r w:rsidRPr="00145C4D">
              <w:rPr>
                <w:bCs/>
              </w:rPr>
              <w:t>2020</w:t>
            </w:r>
          </w:p>
        </w:tc>
        <w:tc>
          <w:tcPr>
            <w:tcW w:w="282" w:type="pct"/>
            <w:tcBorders>
              <w:top w:val="single" w:sz="12" w:space="0" w:color="008000"/>
              <w:bottom w:val="single" w:sz="6" w:space="0" w:color="008000"/>
            </w:tcBorders>
            <w:vAlign w:val="center"/>
          </w:tcPr>
          <w:p w14:paraId="59FCEC42" w14:textId="3685E12B" w:rsidR="00145C4D" w:rsidRPr="00145C4D" w:rsidRDefault="00145C4D" w:rsidP="00145C4D">
            <w:pPr>
              <w:pStyle w:val="ZPpregglava"/>
              <w:rPr>
                <w:bCs/>
              </w:rPr>
            </w:pPr>
            <w:r w:rsidRPr="00145C4D">
              <w:rPr>
                <w:bCs/>
              </w:rPr>
              <w:t>2021</w:t>
            </w:r>
          </w:p>
        </w:tc>
        <w:tc>
          <w:tcPr>
            <w:tcW w:w="282" w:type="pct"/>
            <w:tcBorders>
              <w:top w:val="single" w:sz="12" w:space="0" w:color="008000"/>
              <w:bottom w:val="single" w:sz="6" w:space="0" w:color="008000"/>
            </w:tcBorders>
            <w:vAlign w:val="center"/>
          </w:tcPr>
          <w:p w14:paraId="5700838E" w14:textId="5166C098" w:rsidR="00145C4D" w:rsidRPr="00145C4D" w:rsidRDefault="00145C4D" w:rsidP="00145C4D">
            <w:pPr>
              <w:pStyle w:val="ZPpregglava"/>
              <w:rPr>
                <w:bCs/>
              </w:rPr>
            </w:pPr>
            <w:r w:rsidRPr="00145C4D">
              <w:rPr>
                <w:bCs/>
              </w:rPr>
              <w:t>2022</w:t>
            </w:r>
          </w:p>
        </w:tc>
        <w:tc>
          <w:tcPr>
            <w:tcW w:w="282" w:type="pct"/>
            <w:tcBorders>
              <w:top w:val="single" w:sz="12" w:space="0" w:color="008000"/>
              <w:bottom w:val="single" w:sz="6" w:space="0" w:color="008000"/>
            </w:tcBorders>
            <w:vAlign w:val="center"/>
          </w:tcPr>
          <w:p w14:paraId="49C3C7C9" w14:textId="46255031" w:rsidR="00145C4D" w:rsidRPr="00145C4D" w:rsidRDefault="00145C4D" w:rsidP="00145C4D">
            <w:pPr>
              <w:pStyle w:val="ZPpregglava"/>
              <w:rPr>
                <w:bCs/>
              </w:rPr>
            </w:pPr>
            <w:r w:rsidRPr="00145C4D">
              <w:rPr>
                <w:bCs/>
              </w:rPr>
              <w:t>2023</w:t>
            </w:r>
          </w:p>
        </w:tc>
        <w:tc>
          <w:tcPr>
            <w:tcW w:w="282" w:type="pct"/>
            <w:tcBorders>
              <w:top w:val="single" w:sz="12" w:space="0" w:color="008000"/>
              <w:bottom w:val="single" w:sz="6" w:space="0" w:color="008000"/>
            </w:tcBorders>
            <w:vAlign w:val="center"/>
          </w:tcPr>
          <w:p w14:paraId="76D444C1" w14:textId="3E739564" w:rsidR="00145C4D" w:rsidRPr="00145C4D" w:rsidRDefault="00145C4D" w:rsidP="00145C4D">
            <w:pPr>
              <w:pStyle w:val="ZPpregglava"/>
              <w:rPr>
                <w:bCs/>
              </w:rPr>
            </w:pPr>
            <w:r w:rsidRPr="00145C4D">
              <w:rPr>
                <w:bCs/>
              </w:rPr>
              <w:t>2024</w:t>
            </w:r>
          </w:p>
        </w:tc>
        <w:tc>
          <w:tcPr>
            <w:tcW w:w="282" w:type="pct"/>
            <w:tcBorders>
              <w:top w:val="single" w:sz="12" w:space="0" w:color="008000"/>
              <w:bottom w:val="single" w:sz="6" w:space="0" w:color="008000"/>
            </w:tcBorders>
            <w:vAlign w:val="bottom"/>
          </w:tcPr>
          <w:p w14:paraId="1E0E45CC" w14:textId="77777777" w:rsidR="00145C4D" w:rsidRPr="00145C4D" w:rsidRDefault="00145C4D" w:rsidP="00145C4D">
            <w:pPr>
              <w:pStyle w:val="ZPpregglava"/>
              <w:rPr>
                <w:bCs/>
              </w:rPr>
            </w:pPr>
            <w:r w:rsidRPr="00145C4D">
              <w:rPr>
                <w:bCs/>
              </w:rPr>
              <w:t>Indeks</w:t>
            </w:r>
          </w:p>
          <w:p w14:paraId="71083771" w14:textId="24985EFB" w:rsidR="00145C4D" w:rsidRPr="00145C4D" w:rsidRDefault="00145C4D" w:rsidP="00145C4D">
            <w:pPr>
              <w:pStyle w:val="ZPpregglava"/>
              <w:rPr>
                <w:bCs/>
              </w:rPr>
            </w:pPr>
            <w:r w:rsidRPr="00145C4D">
              <w:rPr>
                <w:bCs/>
              </w:rPr>
              <w:t>2024/23</w:t>
            </w:r>
          </w:p>
        </w:tc>
      </w:tr>
      <w:tr w:rsidR="00145C4D" w:rsidRPr="00145C4D" w14:paraId="2AB3FF63" w14:textId="77777777" w:rsidTr="004962D7">
        <w:trPr>
          <w:trHeight w:val="227"/>
        </w:trPr>
        <w:tc>
          <w:tcPr>
            <w:tcW w:w="1050" w:type="pct"/>
            <w:tcBorders>
              <w:top w:val="single" w:sz="6" w:space="0" w:color="008000"/>
              <w:bottom w:val="nil"/>
            </w:tcBorders>
            <w:shd w:val="clear" w:color="auto" w:fill="D9D9D9" w:themeFill="background1" w:themeFillShade="D9"/>
            <w:vAlign w:val="bottom"/>
          </w:tcPr>
          <w:p w14:paraId="408425AB" w14:textId="50159A67" w:rsidR="00145C4D" w:rsidRPr="00145C4D" w:rsidRDefault="00145C4D" w:rsidP="00145C4D">
            <w:pPr>
              <w:pStyle w:val="ZPpregtekst"/>
              <w:rPr>
                <w:b/>
              </w:rPr>
            </w:pPr>
            <w:r w:rsidRPr="00145C4D">
              <w:rPr>
                <w:b/>
              </w:rPr>
              <w:t>ŠTEVILO</w:t>
            </w:r>
          </w:p>
        </w:tc>
        <w:tc>
          <w:tcPr>
            <w:tcW w:w="282" w:type="pct"/>
            <w:tcBorders>
              <w:top w:val="single" w:sz="6" w:space="0" w:color="008000"/>
              <w:bottom w:val="nil"/>
            </w:tcBorders>
            <w:shd w:val="clear" w:color="auto" w:fill="D9D9D9" w:themeFill="background1" w:themeFillShade="D9"/>
            <w:vAlign w:val="bottom"/>
          </w:tcPr>
          <w:p w14:paraId="28A5DAB4"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7DC3ED19"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606BE3BF"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260D0668"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5CBB8C76"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22086C0D"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3825F8C1"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23C4C946"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4F6A4F01"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3C65CBA1"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2841B967"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7C727D0E"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4F347DB8" w14:textId="77777777" w:rsidR="00145C4D" w:rsidRPr="00145C4D" w:rsidRDefault="00145C4D" w:rsidP="00145C4D">
            <w:pPr>
              <w:jc w:val="right"/>
              <w:rPr>
                <w:szCs w:val="16"/>
              </w:rPr>
            </w:pPr>
          </w:p>
        </w:tc>
        <w:tc>
          <w:tcPr>
            <w:tcW w:w="282" w:type="pct"/>
            <w:tcBorders>
              <w:top w:val="single" w:sz="6" w:space="0" w:color="008000"/>
              <w:bottom w:val="nil"/>
            </w:tcBorders>
            <w:shd w:val="clear" w:color="auto" w:fill="D9D9D9" w:themeFill="background1" w:themeFillShade="D9"/>
            <w:vAlign w:val="bottom"/>
          </w:tcPr>
          <w:p w14:paraId="2BC7CA98" w14:textId="77777777" w:rsidR="00145C4D" w:rsidRPr="00145C4D" w:rsidRDefault="00145C4D" w:rsidP="00145C4D">
            <w:pPr>
              <w:rPr>
                <w:szCs w:val="16"/>
              </w:rPr>
            </w:pPr>
          </w:p>
        </w:tc>
      </w:tr>
      <w:tr w:rsidR="00145C4D" w:rsidRPr="00145C4D" w14:paraId="3D7BE5ED" w14:textId="77777777" w:rsidTr="004962D7">
        <w:trPr>
          <w:trHeight w:val="227"/>
        </w:trPr>
        <w:tc>
          <w:tcPr>
            <w:tcW w:w="1050" w:type="pct"/>
            <w:tcBorders>
              <w:top w:val="nil"/>
            </w:tcBorders>
            <w:vAlign w:val="bottom"/>
          </w:tcPr>
          <w:p w14:paraId="56594E75" w14:textId="5FA7927C" w:rsidR="00145C4D" w:rsidRPr="00145C4D" w:rsidRDefault="00145C4D" w:rsidP="00145C4D">
            <w:pPr>
              <w:pStyle w:val="ZPpregtekst"/>
              <w:rPr>
                <w:b/>
              </w:rPr>
            </w:pPr>
            <w:r w:rsidRPr="00145C4D">
              <w:rPr>
                <w:b/>
              </w:rPr>
              <w:t>Prašiči, skupaj</w:t>
            </w:r>
          </w:p>
        </w:tc>
        <w:tc>
          <w:tcPr>
            <w:tcW w:w="282" w:type="pct"/>
            <w:tcBorders>
              <w:top w:val="nil"/>
            </w:tcBorders>
            <w:vAlign w:val="bottom"/>
          </w:tcPr>
          <w:p w14:paraId="3B23C202" w14:textId="620F6E31" w:rsidR="00145C4D" w:rsidRPr="00145C4D" w:rsidRDefault="00145C4D" w:rsidP="00145C4D">
            <w:pPr>
              <w:pStyle w:val="ZPpregtevilke"/>
              <w:rPr>
                <w:b/>
                <w:bCs/>
              </w:rPr>
            </w:pPr>
            <w:r w:rsidRPr="00145C4D">
              <w:rPr>
                <w:b/>
                <w:bCs/>
                <w:szCs w:val="16"/>
              </w:rPr>
              <w:t>252.512</w:t>
            </w:r>
          </w:p>
        </w:tc>
        <w:tc>
          <w:tcPr>
            <w:tcW w:w="282" w:type="pct"/>
            <w:tcBorders>
              <w:top w:val="nil"/>
            </w:tcBorders>
            <w:vAlign w:val="bottom"/>
          </w:tcPr>
          <w:p w14:paraId="65D6A8F5" w14:textId="67B2521D" w:rsidR="00145C4D" w:rsidRPr="00145C4D" w:rsidRDefault="00145C4D" w:rsidP="00145C4D">
            <w:pPr>
              <w:pStyle w:val="ZPpregtevilke"/>
              <w:rPr>
                <w:b/>
                <w:bCs/>
              </w:rPr>
            </w:pPr>
            <w:r w:rsidRPr="00145C4D">
              <w:rPr>
                <w:b/>
                <w:bCs/>
                <w:szCs w:val="16"/>
              </w:rPr>
              <w:t>227.856</w:t>
            </w:r>
          </w:p>
        </w:tc>
        <w:tc>
          <w:tcPr>
            <w:tcW w:w="282" w:type="pct"/>
            <w:tcBorders>
              <w:top w:val="nil"/>
            </w:tcBorders>
            <w:vAlign w:val="bottom"/>
          </w:tcPr>
          <w:p w14:paraId="771C9DDC" w14:textId="42D6210C" w:rsidR="00145C4D" w:rsidRPr="00145C4D" w:rsidRDefault="00145C4D" w:rsidP="00145C4D">
            <w:pPr>
              <w:pStyle w:val="ZPpregtevilke"/>
              <w:rPr>
                <w:b/>
                <w:bCs/>
              </w:rPr>
            </w:pPr>
            <w:r w:rsidRPr="00145C4D">
              <w:rPr>
                <w:b/>
                <w:bCs/>
                <w:szCs w:val="16"/>
              </w:rPr>
              <w:t>238.871</w:t>
            </w:r>
          </w:p>
        </w:tc>
        <w:tc>
          <w:tcPr>
            <w:tcW w:w="282" w:type="pct"/>
            <w:tcBorders>
              <w:top w:val="nil"/>
            </w:tcBorders>
            <w:vAlign w:val="bottom"/>
          </w:tcPr>
          <w:p w14:paraId="1FE0FF7A" w14:textId="4CEEFD08" w:rsidR="00145C4D" w:rsidRPr="00145C4D" w:rsidRDefault="00145C4D" w:rsidP="00145C4D">
            <w:pPr>
              <w:pStyle w:val="ZPpregtevilke"/>
              <w:rPr>
                <w:b/>
                <w:bCs/>
              </w:rPr>
            </w:pPr>
            <w:r w:rsidRPr="00145C4D">
              <w:rPr>
                <w:b/>
                <w:bCs/>
                <w:szCs w:val="16"/>
              </w:rPr>
              <w:t>239.309</w:t>
            </w:r>
          </w:p>
        </w:tc>
        <w:tc>
          <w:tcPr>
            <w:tcW w:w="282" w:type="pct"/>
            <w:tcBorders>
              <w:top w:val="nil"/>
            </w:tcBorders>
            <w:vAlign w:val="bottom"/>
          </w:tcPr>
          <w:p w14:paraId="15B5BD38" w14:textId="23B26CF2" w:rsidR="00145C4D" w:rsidRPr="00145C4D" w:rsidRDefault="00145C4D" w:rsidP="00145C4D">
            <w:pPr>
              <w:pStyle w:val="ZPpregtevilke"/>
              <w:rPr>
                <w:b/>
                <w:bCs/>
              </w:rPr>
            </w:pPr>
            <w:r w:rsidRPr="00145C4D">
              <w:rPr>
                <w:b/>
                <w:bCs/>
                <w:szCs w:val="16"/>
              </w:rPr>
              <w:t>257.747</w:t>
            </w:r>
          </w:p>
        </w:tc>
        <w:tc>
          <w:tcPr>
            <w:tcW w:w="282" w:type="pct"/>
            <w:tcBorders>
              <w:top w:val="nil"/>
            </w:tcBorders>
            <w:vAlign w:val="bottom"/>
          </w:tcPr>
          <w:p w14:paraId="7828D546" w14:textId="164B2A87" w:rsidR="00145C4D" w:rsidRPr="00145C4D" w:rsidRDefault="00145C4D" w:rsidP="00145C4D">
            <w:pPr>
              <w:pStyle w:val="ZPpregtevilke"/>
              <w:rPr>
                <w:b/>
                <w:bCs/>
              </w:rPr>
            </w:pPr>
            <w:r w:rsidRPr="00145C4D">
              <w:rPr>
                <w:b/>
                <w:bCs/>
                <w:szCs w:val="16"/>
              </w:rPr>
              <w:t>245.377</w:t>
            </w:r>
          </w:p>
        </w:tc>
        <w:tc>
          <w:tcPr>
            <w:tcW w:w="282" w:type="pct"/>
            <w:tcBorders>
              <w:top w:val="nil"/>
            </w:tcBorders>
            <w:vAlign w:val="bottom"/>
          </w:tcPr>
          <w:p w14:paraId="518AC6A7" w14:textId="3017BCFB" w:rsidR="00145C4D" w:rsidRPr="00145C4D" w:rsidRDefault="00145C4D" w:rsidP="00145C4D">
            <w:pPr>
              <w:pStyle w:val="ZPpregtevilke"/>
              <w:rPr>
                <w:b/>
                <w:bCs/>
              </w:rPr>
            </w:pPr>
            <w:r w:rsidRPr="00145C4D">
              <w:rPr>
                <w:b/>
                <w:bCs/>
                <w:szCs w:val="16"/>
              </w:rPr>
              <w:t>249.816</w:t>
            </w:r>
          </w:p>
        </w:tc>
        <w:tc>
          <w:tcPr>
            <w:tcW w:w="282" w:type="pct"/>
            <w:tcBorders>
              <w:top w:val="nil"/>
            </w:tcBorders>
            <w:vAlign w:val="bottom"/>
          </w:tcPr>
          <w:p w14:paraId="53F3E7FB" w14:textId="01DE2402" w:rsidR="00145C4D" w:rsidRPr="00145C4D" w:rsidRDefault="00145C4D" w:rsidP="00145C4D">
            <w:pPr>
              <w:pStyle w:val="ZPpregtevilke"/>
              <w:rPr>
                <w:b/>
                <w:bCs/>
              </w:rPr>
            </w:pPr>
            <w:r w:rsidRPr="00145C4D">
              <w:rPr>
                <w:b/>
                <w:bCs/>
                <w:szCs w:val="16"/>
              </w:rPr>
              <w:t>259.759</w:t>
            </w:r>
          </w:p>
        </w:tc>
        <w:tc>
          <w:tcPr>
            <w:tcW w:w="282" w:type="pct"/>
            <w:tcBorders>
              <w:top w:val="nil"/>
            </w:tcBorders>
            <w:vAlign w:val="bottom"/>
          </w:tcPr>
          <w:p w14:paraId="4F1776ED" w14:textId="3197F762" w:rsidR="00145C4D" w:rsidRPr="00145C4D" w:rsidRDefault="00145C4D" w:rsidP="00145C4D">
            <w:pPr>
              <w:pStyle w:val="ZPpregtevilke"/>
              <w:rPr>
                <w:b/>
                <w:bCs/>
              </w:rPr>
            </w:pPr>
            <w:r w:rsidRPr="00145C4D">
              <w:rPr>
                <w:b/>
                <w:bCs/>
                <w:szCs w:val="16"/>
              </w:rPr>
              <w:t>245.502</w:t>
            </w:r>
          </w:p>
        </w:tc>
        <w:tc>
          <w:tcPr>
            <w:tcW w:w="282" w:type="pct"/>
            <w:tcBorders>
              <w:top w:val="nil"/>
            </w:tcBorders>
            <w:vAlign w:val="bottom"/>
          </w:tcPr>
          <w:p w14:paraId="523A4DC5" w14:textId="74E6F74E" w:rsidR="00145C4D" w:rsidRPr="00145C4D" w:rsidRDefault="00145C4D" w:rsidP="00145C4D">
            <w:pPr>
              <w:pStyle w:val="ZPpregtevilke"/>
              <w:rPr>
                <w:b/>
                <w:bCs/>
              </w:rPr>
            </w:pPr>
            <w:r w:rsidRPr="00145C4D">
              <w:rPr>
                <w:b/>
                <w:bCs/>
                <w:szCs w:val="16"/>
              </w:rPr>
              <w:t>244.867</w:t>
            </w:r>
          </w:p>
        </w:tc>
        <w:tc>
          <w:tcPr>
            <w:tcW w:w="282" w:type="pct"/>
            <w:tcBorders>
              <w:top w:val="nil"/>
            </w:tcBorders>
            <w:vAlign w:val="bottom"/>
          </w:tcPr>
          <w:p w14:paraId="21C65915" w14:textId="34B595D4" w:rsidR="00145C4D" w:rsidRPr="00145C4D" w:rsidRDefault="00145C4D" w:rsidP="00145C4D">
            <w:pPr>
              <w:pStyle w:val="ZPpregtevilke"/>
              <w:rPr>
                <w:b/>
                <w:bCs/>
              </w:rPr>
            </w:pPr>
            <w:r w:rsidRPr="00145C4D">
              <w:rPr>
                <w:b/>
                <w:bCs/>
                <w:szCs w:val="16"/>
              </w:rPr>
              <w:t>228.751</w:t>
            </w:r>
          </w:p>
        </w:tc>
        <w:tc>
          <w:tcPr>
            <w:tcW w:w="282" w:type="pct"/>
            <w:tcBorders>
              <w:top w:val="nil"/>
            </w:tcBorders>
            <w:vAlign w:val="bottom"/>
          </w:tcPr>
          <w:p w14:paraId="51543E4A" w14:textId="34677D61" w:rsidR="00145C4D" w:rsidRPr="00145C4D" w:rsidRDefault="00145C4D" w:rsidP="00145C4D">
            <w:pPr>
              <w:pStyle w:val="ZPpregtevilke"/>
              <w:rPr>
                <w:b/>
                <w:bCs/>
              </w:rPr>
            </w:pPr>
            <w:r w:rsidRPr="00145C4D">
              <w:rPr>
                <w:b/>
                <w:bCs/>
                <w:szCs w:val="16"/>
              </w:rPr>
              <w:t>209.925</w:t>
            </w:r>
          </w:p>
        </w:tc>
        <w:tc>
          <w:tcPr>
            <w:tcW w:w="282" w:type="pct"/>
            <w:tcBorders>
              <w:top w:val="nil"/>
            </w:tcBorders>
            <w:vAlign w:val="bottom"/>
          </w:tcPr>
          <w:p w14:paraId="27E6778C" w14:textId="557DFE95" w:rsidR="00145C4D" w:rsidRPr="00145C4D" w:rsidRDefault="00145C4D" w:rsidP="00145C4D">
            <w:pPr>
              <w:pStyle w:val="ZPpregtevilke"/>
              <w:rPr>
                <w:b/>
                <w:bCs/>
              </w:rPr>
            </w:pPr>
            <w:r w:rsidRPr="00145C4D">
              <w:rPr>
                <w:b/>
                <w:bCs/>
                <w:szCs w:val="16"/>
              </w:rPr>
              <w:t>203.996</w:t>
            </w:r>
          </w:p>
        </w:tc>
        <w:tc>
          <w:tcPr>
            <w:tcW w:w="282" w:type="pct"/>
            <w:tcBorders>
              <w:top w:val="nil"/>
            </w:tcBorders>
            <w:vAlign w:val="bottom"/>
          </w:tcPr>
          <w:p w14:paraId="4F850775" w14:textId="5678A9F6" w:rsidR="00145C4D" w:rsidRPr="00145C4D" w:rsidRDefault="00145C4D" w:rsidP="00145C4D">
            <w:pPr>
              <w:pStyle w:val="ZPpregtevilke"/>
              <w:rPr>
                <w:b/>
                <w:bCs/>
              </w:rPr>
            </w:pPr>
            <w:r w:rsidRPr="00145C4D">
              <w:rPr>
                <w:b/>
                <w:bCs/>
                <w:szCs w:val="16"/>
              </w:rPr>
              <w:t>97,2</w:t>
            </w:r>
          </w:p>
        </w:tc>
      </w:tr>
      <w:tr w:rsidR="00145C4D" w:rsidRPr="00145C4D" w14:paraId="7130E850" w14:textId="77777777" w:rsidTr="004962D7">
        <w:trPr>
          <w:trHeight w:val="227"/>
        </w:trPr>
        <w:tc>
          <w:tcPr>
            <w:tcW w:w="1050" w:type="pct"/>
            <w:vAlign w:val="bottom"/>
          </w:tcPr>
          <w:p w14:paraId="55308771" w14:textId="6F28DF67" w:rsidR="00145C4D" w:rsidRPr="00145C4D" w:rsidRDefault="00145C4D" w:rsidP="00145C4D">
            <w:pPr>
              <w:pStyle w:val="ZPpregtekst"/>
            </w:pPr>
            <w:r w:rsidRPr="00145C4D">
              <w:t>Prašički</w:t>
            </w:r>
          </w:p>
        </w:tc>
        <w:tc>
          <w:tcPr>
            <w:tcW w:w="282" w:type="pct"/>
            <w:vAlign w:val="bottom"/>
          </w:tcPr>
          <w:p w14:paraId="41C8EBCB" w14:textId="024288CA" w:rsidR="00145C4D" w:rsidRPr="00145C4D" w:rsidRDefault="00145C4D" w:rsidP="00145C4D">
            <w:pPr>
              <w:pStyle w:val="ZPpregtevilke"/>
            </w:pPr>
            <w:r w:rsidRPr="00145C4D">
              <w:rPr>
                <w:szCs w:val="16"/>
              </w:rPr>
              <w:t>21.248</w:t>
            </w:r>
          </w:p>
        </w:tc>
        <w:tc>
          <w:tcPr>
            <w:tcW w:w="282" w:type="pct"/>
            <w:vAlign w:val="bottom"/>
          </w:tcPr>
          <w:p w14:paraId="540A9A3E" w14:textId="34DA6525" w:rsidR="00145C4D" w:rsidRPr="00145C4D" w:rsidRDefault="00145C4D" w:rsidP="00145C4D">
            <w:pPr>
              <w:pStyle w:val="ZPpregtevilke"/>
            </w:pPr>
            <w:r w:rsidRPr="00145C4D">
              <w:rPr>
                <w:szCs w:val="16"/>
              </w:rPr>
              <w:t>19.332</w:t>
            </w:r>
          </w:p>
        </w:tc>
        <w:tc>
          <w:tcPr>
            <w:tcW w:w="282" w:type="pct"/>
            <w:vAlign w:val="bottom"/>
          </w:tcPr>
          <w:p w14:paraId="35CC3203" w14:textId="3FC0BD01" w:rsidR="00145C4D" w:rsidRPr="00145C4D" w:rsidRDefault="00145C4D" w:rsidP="00145C4D">
            <w:pPr>
              <w:pStyle w:val="ZPpregtevilke"/>
            </w:pPr>
            <w:r w:rsidRPr="00145C4D">
              <w:rPr>
                <w:szCs w:val="16"/>
              </w:rPr>
              <w:t>19.110</w:t>
            </w:r>
          </w:p>
        </w:tc>
        <w:tc>
          <w:tcPr>
            <w:tcW w:w="282" w:type="pct"/>
            <w:vAlign w:val="bottom"/>
          </w:tcPr>
          <w:p w14:paraId="75A76FBC" w14:textId="3ADBB3DB" w:rsidR="00145C4D" w:rsidRPr="00145C4D" w:rsidRDefault="00145C4D" w:rsidP="00145C4D">
            <w:pPr>
              <w:pStyle w:val="ZPpregtevilke"/>
            </w:pPr>
            <w:r w:rsidRPr="00145C4D">
              <w:rPr>
                <w:szCs w:val="16"/>
              </w:rPr>
              <w:t>18.071</w:t>
            </w:r>
          </w:p>
        </w:tc>
        <w:tc>
          <w:tcPr>
            <w:tcW w:w="282" w:type="pct"/>
            <w:vAlign w:val="bottom"/>
          </w:tcPr>
          <w:p w14:paraId="3376668D" w14:textId="36715F1C" w:rsidR="00145C4D" w:rsidRPr="00145C4D" w:rsidRDefault="00145C4D" w:rsidP="00145C4D">
            <w:pPr>
              <w:pStyle w:val="ZPpregtevilke"/>
            </w:pPr>
            <w:r w:rsidRPr="00145C4D">
              <w:rPr>
                <w:szCs w:val="16"/>
              </w:rPr>
              <w:t>19.962</w:t>
            </w:r>
          </w:p>
        </w:tc>
        <w:tc>
          <w:tcPr>
            <w:tcW w:w="282" w:type="pct"/>
            <w:vAlign w:val="bottom"/>
          </w:tcPr>
          <w:p w14:paraId="6048EE63" w14:textId="4A9D7E3A" w:rsidR="00145C4D" w:rsidRPr="00145C4D" w:rsidRDefault="00145C4D" w:rsidP="00145C4D">
            <w:pPr>
              <w:pStyle w:val="ZPpregtevilke"/>
            </w:pPr>
            <w:r w:rsidRPr="00145C4D">
              <w:rPr>
                <w:szCs w:val="16"/>
              </w:rPr>
              <w:t>20.198</w:t>
            </w:r>
          </w:p>
        </w:tc>
        <w:tc>
          <w:tcPr>
            <w:tcW w:w="282" w:type="pct"/>
            <w:vAlign w:val="bottom"/>
          </w:tcPr>
          <w:p w14:paraId="68EE2A86" w14:textId="043DB486" w:rsidR="00145C4D" w:rsidRPr="00145C4D" w:rsidRDefault="00145C4D" w:rsidP="00145C4D">
            <w:pPr>
              <w:pStyle w:val="ZPpregtevilke"/>
            </w:pPr>
            <w:r w:rsidRPr="00145C4D">
              <w:rPr>
                <w:szCs w:val="16"/>
              </w:rPr>
              <w:t>22.006</w:t>
            </w:r>
          </w:p>
        </w:tc>
        <w:tc>
          <w:tcPr>
            <w:tcW w:w="282" w:type="pct"/>
            <w:vAlign w:val="bottom"/>
          </w:tcPr>
          <w:p w14:paraId="13E2395D" w14:textId="03497D77" w:rsidR="00145C4D" w:rsidRPr="00145C4D" w:rsidRDefault="00145C4D" w:rsidP="00145C4D">
            <w:pPr>
              <w:pStyle w:val="ZPpregtevilke"/>
            </w:pPr>
            <w:r w:rsidRPr="00145C4D">
              <w:rPr>
                <w:szCs w:val="16"/>
              </w:rPr>
              <w:t>21.760</w:t>
            </w:r>
          </w:p>
        </w:tc>
        <w:tc>
          <w:tcPr>
            <w:tcW w:w="282" w:type="pct"/>
            <w:vAlign w:val="bottom"/>
          </w:tcPr>
          <w:p w14:paraId="68BF60BA" w14:textId="14F00F81" w:rsidR="00145C4D" w:rsidRPr="00145C4D" w:rsidRDefault="00145C4D" w:rsidP="00145C4D">
            <w:pPr>
              <w:pStyle w:val="ZPpregtevilke"/>
            </w:pPr>
            <w:r w:rsidRPr="00145C4D">
              <w:rPr>
                <w:szCs w:val="16"/>
              </w:rPr>
              <w:t>17.442</w:t>
            </w:r>
          </w:p>
        </w:tc>
        <w:tc>
          <w:tcPr>
            <w:tcW w:w="282" w:type="pct"/>
            <w:vAlign w:val="bottom"/>
          </w:tcPr>
          <w:p w14:paraId="10EEA567" w14:textId="122579AC" w:rsidR="00145C4D" w:rsidRPr="00145C4D" w:rsidRDefault="00145C4D" w:rsidP="00145C4D">
            <w:pPr>
              <w:pStyle w:val="ZPpregtevilke"/>
            </w:pPr>
            <w:r w:rsidRPr="00145C4D">
              <w:rPr>
                <w:szCs w:val="16"/>
              </w:rPr>
              <w:t>21.000</w:t>
            </w:r>
          </w:p>
        </w:tc>
        <w:tc>
          <w:tcPr>
            <w:tcW w:w="282" w:type="pct"/>
            <w:vAlign w:val="bottom"/>
          </w:tcPr>
          <w:p w14:paraId="2E4C0E20" w14:textId="5D92542B" w:rsidR="00145C4D" w:rsidRPr="00145C4D" w:rsidRDefault="00145C4D" w:rsidP="00145C4D">
            <w:pPr>
              <w:pStyle w:val="ZPpregtevilke"/>
            </w:pPr>
            <w:r w:rsidRPr="00145C4D">
              <w:rPr>
                <w:szCs w:val="16"/>
              </w:rPr>
              <w:t>20.576</w:t>
            </w:r>
          </w:p>
        </w:tc>
        <w:tc>
          <w:tcPr>
            <w:tcW w:w="282" w:type="pct"/>
            <w:vAlign w:val="bottom"/>
          </w:tcPr>
          <w:p w14:paraId="36C6B3D2" w14:textId="7D5DEEAE" w:rsidR="00145C4D" w:rsidRPr="00145C4D" w:rsidRDefault="00145C4D" w:rsidP="00145C4D">
            <w:pPr>
              <w:pStyle w:val="ZPpregtevilke"/>
            </w:pPr>
            <w:r w:rsidRPr="00145C4D">
              <w:rPr>
                <w:szCs w:val="16"/>
              </w:rPr>
              <w:t>21.126</w:t>
            </w:r>
          </w:p>
        </w:tc>
        <w:tc>
          <w:tcPr>
            <w:tcW w:w="282" w:type="pct"/>
            <w:vAlign w:val="bottom"/>
          </w:tcPr>
          <w:p w14:paraId="7FED6317" w14:textId="1AFBC2D8" w:rsidR="00145C4D" w:rsidRPr="00145C4D" w:rsidRDefault="00145C4D" w:rsidP="00145C4D">
            <w:pPr>
              <w:pStyle w:val="ZPpregtevilke"/>
            </w:pPr>
            <w:r w:rsidRPr="00145C4D">
              <w:rPr>
                <w:szCs w:val="16"/>
              </w:rPr>
              <w:t>21.076</w:t>
            </w:r>
          </w:p>
        </w:tc>
        <w:tc>
          <w:tcPr>
            <w:tcW w:w="282" w:type="pct"/>
            <w:vAlign w:val="bottom"/>
          </w:tcPr>
          <w:p w14:paraId="50FF6776" w14:textId="7BC6FD5C" w:rsidR="00145C4D" w:rsidRPr="00145C4D" w:rsidRDefault="00145C4D" w:rsidP="00145C4D">
            <w:pPr>
              <w:pStyle w:val="ZPpregtevilke"/>
            </w:pPr>
            <w:r w:rsidRPr="00145C4D">
              <w:rPr>
                <w:szCs w:val="16"/>
              </w:rPr>
              <w:t>99,8</w:t>
            </w:r>
          </w:p>
        </w:tc>
      </w:tr>
      <w:tr w:rsidR="00145C4D" w:rsidRPr="00145C4D" w14:paraId="58440E0E" w14:textId="77777777" w:rsidTr="004962D7">
        <w:trPr>
          <w:trHeight w:val="227"/>
        </w:trPr>
        <w:tc>
          <w:tcPr>
            <w:tcW w:w="1050" w:type="pct"/>
            <w:vAlign w:val="bottom"/>
          </w:tcPr>
          <w:p w14:paraId="7C4D4C14" w14:textId="496ACDE8" w:rsidR="00145C4D" w:rsidRPr="00145C4D" w:rsidRDefault="00145C4D" w:rsidP="00145C4D">
            <w:pPr>
              <w:pStyle w:val="ZPpregtekst"/>
            </w:pPr>
            <w:r w:rsidRPr="00145C4D">
              <w:t>Pitani prašiči</w:t>
            </w:r>
          </w:p>
        </w:tc>
        <w:tc>
          <w:tcPr>
            <w:tcW w:w="282" w:type="pct"/>
            <w:vAlign w:val="bottom"/>
          </w:tcPr>
          <w:p w14:paraId="3C6CA7C2" w14:textId="0086D519" w:rsidR="00145C4D" w:rsidRPr="00145C4D" w:rsidRDefault="00145C4D" w:rsidP="00145C4D">
            <w:pPr>
              <w:pStyle w:val="ZPpregtevilke"/>
            </w:pPr>
            <w:r w:rsidRPr="00145C4D">
              <w:rPr>
                <w:szCs w:val="16"/>
              </w:rPr>
              <w:t>229.457</w:t>
            </w:r>
          </w:p>
        </w:tc>
        <w:tc>
          <w:tcPr>
            <w:tcW w:w="282" w:type="pct"/>
            <w:vAlign w:val="bottom"/>
          </w:tcPr>
          <w:p w14:paraId="2F6C8722" w14:textId="4156C46D" w:rsidR="00145C4D" w:rsidRPr="00145C4D" w:rsidRDefault="00145C4D" w:rsidP="00145C4D">
            <w:pPr>
              <w:pStyle w:val="ZPpregtevilke"/>
            </w:pPr>
            <w:r w:rsidRPr="00145C4D">
              <w:rPr>
                <w:szCs w:val="16"/>
              </w:rPr>
              <w:t>207.003</w:t>
            </w:r>
          </w:p>
        </w:tc>
        <w:tc>
          <w:tcPr>
            <w:tcW w:w="282" w:type="pct"/>
            <w:vAlign w:val="bottom"/>
          </w:tcPr>
          <w:p w14:paraId="7188EC08" w14:textId="5E6C350D" w:rsidR="00145C4D" w:rsidRPr="00145C4D" w:rsidRDefault="00145C4D" w:rsidP="00145C4D">
            <w:pPr>
              <w:pStyle w:val="ZPpregtevilke"/>
            </w:pPr>
            <w:r w:rsidRPr="00145C4D">
              <w:rPr>
                <w:szCs w:val="16"/>
              </w:rPr>
              <w:t>218.150</w:t>
            </w:r>
          </w:p>
        </w:tc>
        <w:tc>
          <w:tcPr>
            <w:tcW w:w="282" w:type="pct"/>
            <w:vAlign w:val="bottom"/>
          </w:tcPr>
          <w:p w14:paraId="2CD3D017" w14:textId="368A34D3" w:rsidR="00145C4D" w:rsidRPr="00145C4D" w:rsidRDefault="00145C4D" w:rsidP="00145C4D">
            <w:pPr>
              <w:pStyle w:val="ZPpregtevilke"/>
            </w:pPr>
            <w:r w:rsidRPr="00145C4D">
              <w:rPr>
                <w:szCs w:val="16"/>
              </w:rPr>
              <w:t>218.649</w:t>
            </w:r>
          </w:p>
        </w:tc>
        <w:tc>
          <w:tcPr>
            <w:tcW w:w="282" w:type="pct"/>
            <w:vAlign w:val="bottom"/>
          </w:tcPr>
          <w:p w14:paraId="54E2CC75" w14:textId="3AD02184" w:rsidR="00145C4D" w:rsidRPr="00145C4D" w:rsidRDefault="00145C4D" w:rsidP="00145C4D">
            <w:pPr>
              <w:pStyle w:val="ZPpregtevilke"/>
            </w:pPr>
            <w:r w:rsidRPr="00145C4D">
              <w:rPr>
                <w:szCs w:val="16"/>
              </w:rPr>
              <w:t>234.624</w:t>
            </w:r>
          </w:p>
        </w:tc>
        <w:tc>
          <w:tcPr>
            <w:tcW w:w="282" w:type="pct"/>
            <w:vAlign w:val="bottom"/>
          </w:tcPr>
          <w:p w14:paraId="1BCA96FF" w14:textId="4109368F" w:rsidR="00145C4D" w:rsidRPr="00145C4D" w:rsidRDefault="00145C4D" w:rsidP="00145C4D">
            <w:pPr>
              <w:pStyle w:val="ZPpregtevilke"/>
            </w:pPr>
            <w:r w:rsidRPr="00145C4D">
              <w:rPr>
                <w:szCs w:val="16"/>
              </w:rPr>
              <w:t>221.527</w:t>
            </w:r>
          </w:p>
        </w:tc>
        <w:tc>
          <w:tcPr>
            <w:tcW w:w="282" w:type="pct"/>
            <w:vAlign w:val="bottom"/>
          </w:tcPr>
          <w:p w14:paraId="460F7D18" w14:textId="339B8F8E" w:rsidR="00145C4D" w:rsidRPr="00145C4D" w:rsidRDefault="00145C4D" w:rsidP="00145C4D">
            <w:pPr>
              <w:pStyle w:val="ZPpregtevilke"/>
            </w:pPr>
            <w:r w:rsidRPr="00145C4D">
              <w:rPr>
                <w:szCs w:val="16"/>
              </w:rPr>
              <w:t>224.738</w:t>
            </w:r>
          </w:p>
        </w:tc>
        <w:tc>
          <w:tcPr>
            <w:tcW w:w="282" w:type="pct"/>
            <w:vAlign w:val="bottom"/>
          </w:tcPr>
          <w:p w14:paraId="5B3ECDFF" w14:textId="17615CCA" w:rsidR="00145C4D" w:rsidRPr="00145C4D" w:rsidRDefault="00145C4D" w:rsidP="00145C4D">
            <w:pPr>
              <w:pStyle w:val="ZPpregtevilke"/>
            </w:pPr>
            <w:r w:rsidRPr="00145C4D">
              <w:rPr>
                <w:szCs w:val="16"/>
              </w:rPr>
              <w:t>234.606</w:t>
            </w:r>
          </w:p>
        </w:tc>
        <w:tc>
          <w:tcPr>
            <w:tcW w:w="282" w:type="pct"/>
            <w:vAlign w:val="bottom"/>
          </w:tcPr>
          <w:p w14:paraId="13718608" w14:textId="3ABDA02E" w:rsidR="00145C4D" w:rsidRPr="00145C4D" w:rsidRDefault="00145C4D" w:rsidP="00145C4D">
            <w:pPr>
              <w:pStyle w:val="ZPpregtevilke"/>
            </w:pPr>
            <w:r w:rsidRPr="00145C4D">
              <w:rPr>
                <w:szCs w:val="16"/>
              </w:rPr>
              <w:t>224.868</w:t>
            </w:r>
          </w:p>
        </w:tc>
        <w:tc>
          <w:tcPr>
            <w:tcW w:w="282" w:type="pct"/>
            <w:vAlign w:val="bottom"/>
          </w:tcPr>
          <w:p w14:paraId="052FA4F2" w14:textId="5E4DCFD7" w:rsidR="00145C4D" w:rsidRPr="00145C4D" w:rsidRDefault="00145C4D" w:rsidP="00145C4D">
            <w:pPr>
              <w:pStyle w:val="ZPpregtevilke"/>
            </w:pPr>
            <w:r w:rsidRPr="00145C4D">
              <w:rPr>
                <w:szCs w:val="16"/>
              </w:rPr>
              <w:t>220.307</w:t>
            </w:r>
          </w:p>
        </w:tc>
        <w:tc>
          <w:tcPr>
            <w:tcW w:w="282" w:type="pct"/>
            <w:vAlign w:val="bottom"/>
          </w:tcPr>
          <w:p w14:paraId="0FD788B2" w14:textId="1BB2AA8D" w:rsidR="00145C4D" w:rsidRPr="00145C4D" w:rsidRDefault="00145C4D" w:rsidP="00145C4D">
            <w:pPr>
              <w:pStyle w:val="ZPpregtevilke"/>
            </w:pPr>
            <w:r w:rsidRPr="00145C4D">
              <w:rPr>
                <w:szCs w:val="16"/>
              </w:rPr>
              <w:t>205.068</w:t>
            </w:r>
          </w:p>
        </w:tc>
        <w:tc>
          <w:tcPr>
            <w:tcW w:w="282" w:type="pct"/>
            <w:vAlign w:val="bottom"/>
          </w:tcPr>
          <w:p w14:paraId="5AA3D1A8" w14:textId="79E3D4FD" w:rsidR="00145C4D" w:rsidRPr="00145C4D" w:rsidRDefault="00145C4D" w:rsidP="00145C4D">
            <w:pPr>
              <w:pStyle w:val="ZPpregtevilke"/>
            </w:pPr>
            <w:r w:rsidRPr="00145C4D">
              <w:rPr>
                <w:szCs w:val="16"/>
              </w:rPr>
              <w:t>186.274</w:t>
            </w:r>
          </w:p>
        </w:tc>
        <w:tc>
          <w:tcPr>
            <w:tcW w:w="282" w:type="pct"/>
            <w:vAlign w:val="bottom"/>
          </w:tcPr>
          <w:p w14:paraId="59AEEE53" w14:textId="1C673AAB" w:rsidR="00145C4D" w:rsidRPr="00145C4D" w:rsidRDefault="00145C4D" w:rsidP="00145C4D">
            <w:pPr>
              <w:pStyle w:val="ZPpregtevilke"/>
            </w:pPr>
            <w:r w:rsidRPr="00145C4D">
              <w:rPr>
                <w:szCs w:val="16"/>
              </w:rPr>
              <w:t>180.386</w:t>
            </w:r>
          </w:p>
        </w:tc>
        <w:tc>
          <w:tcPr>
            <w:tcW w:w="282" w:type="pct"/>
            <w:vAlign w:val="bottom"/>
          </w:tcPr>
          <w:p w14:paraId="26F9CD41" w14:textId="71BC0AB1" w:rsidR="00145C4D" w:rsidRPr="00145C4D" w:rsidRDefault="00145C4D" w:rsidP="00145C4D">
            <w:pPr>
              <w:pStyle w:val="ZPpregtevilke"/>
            </w:pPr>
            <w:r w:rsidRPr="00145C4D">
              <w:rPr>
                <w:szCs w:val="16"/>
              </w:rPr>
              <w:t>96,8</w:t>
            </w:r>
          </w:p>
        </w:tc>
      </w:tr>
      <w:tr w:rsidR="00145C4D" w:rsidRPr="00145C4D" w14:paraId="4C14EF48" w14:textId="77777777" w:rsidTr="004962D7">
        <w:trPr>
          <w:trHeight w:val="227"/>
        </w:trPr>
        <w:tc>
          <w:tcPr>
            <w:tcW w:w="1050" w:type="pct"/>
            <w:vAlign w:val="bottom"/>
          </w:tcPr>
          <w:p w14:paraId="45DC07F3" w14:textId="68C5384E" w:rsidR="00145C4D" w:rsidRPr="00145C4D" w:rsidRDefault="00145C4D" w:rsidP="00145C4D">
            <w:pPr>
              <w:pStyle w:val="ZPpregtekst"/>
            </w:pPr>
            <w:r w:rsidRPr="00145C4D">
              <w:t>Plemenski prašiči</w:t>
            </w:r>
          </w:p>
        </w:tc>
        <w:tc>
          <w:tcPr>
            <w:tcW w:w="282" w:type="pct"/>
            <w:vAlign w:val="bottom"/>
          </w:tcPr>
          <w:p w14:paraId="2529DF74" w14:textId="409B9CA0" w:rsidR="00145C4D" w:rsidRPr="00145C4D" w:rsidRDefault="00145C4D" w:rsidP="00145C4D">
            <w:pPr>
              <w:pStyle w:val="ZPpregtevilke"/>
            </w:pPr>
            <w:r w:rsidRPr="00145C4D">
              <w:rPr>
                <w:szCs w:val="16"/>
              </w:rPr>
              <w:t>1.513</w:t>
            </w:r>
          </w:p>
        </w:tc>
        <w:tc>
          <w:tcPr>
            <w:tcW w:w="282" w:type="pct"/>
            <w:vAlign w:val="bottom"/>
          </w:tcPr>
          <w:p w14:paraId="526E2760" w14:textId="70E1A585" w:rsidR="00145C4D" w:rsidRPr="00145C4D" w:rsidRDefault="00145C4D" w:rsidP="00145C4D">
            <w:pPr>
              <w:pStyle w:val="ZPpregtevilke"/>
            </w:pPr>
            <w:r w:rsidRPr="00145C4D">
              <w:rPr>
                <w:szCs w:val="16"/>
              </w:rPr>
              <w:t>1.115</w:t>
            </w:r>
          </w:p>
        </w:tc>
        <w:tc>
          <w:tcPr>
            <w:tcW w:w="282" w:type="pct"/>
            <w:vAlign w:val="bottom"/>
          </w:tcPr>
          <w:p w14:paraId="66E97D97" w14:textId="2867711B" w:rsidR="00145C4D" w:rsidRPr="00145C4D" w:rsidRDefault="00145C4D" w:rsidP="00145C4D">
            <w:pPr>
              <w:pStyle w:val="ZPpregtevilke"/>
            </w:pPr>
            <w:r w:rsidRPr="00145C4D">
              <w:rPr>
                <w:szCs w:val="16"/>
              </w:rPr>
              <w:t>1.273</w:t>
            </w:r>
          </w:p>
        </w:tc>
        <w:tc>
          <w:tcPr>
            <w:tcW w:w="282" w:type="pct"/>
            <w:vAlign w:val="bottom"/>
          </w:tcPr>
          <w:p w14:paraId="26840364" w14:textId="558A62E7" w:rsidR="00145C4D" w:rsidRPr="00145C4D" w:rsidRDefault="00145C4D" w:rsidP="00145C4D">
            <w:pPr>
              <w:pStyle w:val="ZPpregtevilke"/>
            </w:pPr>
            <w:r w:rsidRPr="00145C4D">
              <w:rPr>
                <w:szCs w:val="16"/>
              </w:rPr>
              <w:t>2.314</w:t>
            </w:r>
          </w:p>
        </w:tc>
        <w:tc>
          <w:tcPr>
            <w:tcW w:w="282" w:type="pct"/>
            <w:vAlign w:val="bottom"/>
          </w:tcPr>
          <w:p w14:paraId="3182DEA2" w14:textId="7AED5BCE" w:rsidR="00145C4D" w:rsidRPr="00145C4D" w:rsidRDefault="00145C4D" w:rsidP="00145C4D">
            <w:pPr>
              <w:pStyle w:val="ZPpregtevilke"/>
            </w:pPr>
            <w:r w:rsidRPr="00145C4D">
              <w:rPr>
                <w:szCs w:val="16"/>
              </w:rPr>
              <w:t>2.876</w:t>
            </w:r>
          </w:p>
        </w:tc>
        <w:tc>
          <w:tcPr>
            <w:tcW w:w="282" w:type="pct"/>
            <w:vAlign w:val="bottom"/>
          </w:tcPr>
          <w:p w14:paraId="04A3B563" w14:textId="2427D5FF" w:rsidR="00145C4D" w:rsidRPr="00145C4D" w:rsidRDefault="00145C4D" w:rsidP="00145C4D">
            <w:pPr>
              <w:pStyle w:val="ZPpregtevilke"/>
            </w:pPr>
            <w:r w:rsidRPr="00145C4D">
              <w:rPr>
                <w:szCs w:val="16"/>
              </w:rPr>
              <w:t>3.324</w:t>
            </w:r>
          </w:p>
        </w:tc>
        <w:tc>
          <w:tcPr>
            <w:tcW w:w="282" w:type="pct"/>
            <w:vAlign w:val="bottom"/>
          </w:tcPr>
          <w:p w14:paraId="177243DA" w14:textId="46B8B0D2" w:rsidR="00145C4D" w:rsidRPr="00145C4D" w:rsidRDefault="00145C4D" w:rsidP="00145C4D">
            <w:pPr>
              <w:pStyle w:val="ZPpregtevilke"/>
            </w:pPr>
            <w:r w:rsidRPr="00145C4D">
              <w:rPr>
                <w:szCs w:val="16"/>
              </w:rPr>
              <w:t>2.821</w:t>
            </w:r>
          </w:p>
        </w:tc>
        <w:tc>
          <w:tcPr>
            <w:tcW w:w="282" w:type="pct"/>
            <w:vAlign w:val="bottom"/>
          </w:tcPr>
          <w:p w14:paraId="15A1AE1B" w14:textId="4029F393" w:rsidR="00145C4D" w:rsidRPr="00145C4D" w:rsidRDefault="00145C4D" w:rsidP="00145C4D">
            <w:pPr>
              <w:pStyle w:val="ZPpregtevilke"/>
            </w:pPr>
            <w:r w:rsidRPr="00145C4D">
              <w:rPr>
                <w:szCs w:val="16"/>
              </w:rPr>
              <w:t>3.135</w:t>
            </w:r>
          </w:p>
        </w:tc>
        <w:tc>
          <w:tcPr>
            <w:tcW w:w="282" w:type="pct"/>
            <w:vAlign w:val="bottom"/>
          </w:tcPr>
          <w:p w14:paraId="76A10637" w14:textId="483FBE0F" w:rsidR="00145C4D" w:rsidRPr="00145C4D" w:rsidRDefault="00145C4D" w:rsidP="00145C4D">
            <w:pPr>
              <w:pStyle w:val="ZPpregtevilke"/>
            </w:pPr>
            <w:r w:rsidRPr="00145C4D">
              <w:rPr>
                <w:szCs w:val="16"/>
              </w:rPr>
              <w:t>2.919</w:t>
            </w:r>
          </w:p>
        </w:tc>
        <w:tc>
          <w:tcPr>
            <w:tcW w:w="282" w:type="pct"/>
            <w:vAlign w:val="bottom"/>
          </w:tcPr>
          <w:p w14:paraId="1A7865F7" w14:textId="3B53CC42" w:rsidR="00145C4D" w:rsidRPr="00145C4D" w:rsidRDefault="00145C4D" w:rsidP="00145C4D">
            <w:pPr>
              <w:pStyle w:val="ZPpregtevilke"/>
            </w:pPr>
            <w:r w:rsidRPr="00145C4D">
              <w:rPr>
                <w:szCs w:val="16"/>
              </w:rPr>
              <w:t>3.303</w:t>
            </w:r>
          </w:p>
        </w:tc>
        <w:tc>
          <w:tcPr>
            <w:tcW w:w="282" w:type="pct"/>
            <w:vAlign w:val="bottom"/>
          </w:tcPr>
          <w:p w14:paraId="17EC837C" w14:textId="78D8791D" w:rsidR="00145C4D" w:rsidRPr="00145C4D" w:rsidRDefault="00145C4D" w:rsidP="00145C4D">
            <w:pPr>
              <w:pStyle w:val="ZPpregtevilke"/>
            </w:pPr>
            <w:r w:rsidRPr="00145C4D">
              <w:rPr>
                <w:szCs w:val="16"/>
              </w:rPr>
              <w:t>2.976</w:t>
            </w:r>
          </w:p>
        </w:tc>
        <w:tc>
          <w:tcPr>
            <w:tcW w:w="282" w:type="pct"/>
            <w:vAlign w:val="bottom"/>
          </w:tcPr>
          <w:p w14:paraId="677CDBD9" w14:textId="7A7983F1" w:rsidR="00145C4D" w:rsidRPr="00145C4D" w:rsidRDefault="00145C4D" w:rsidP="00145C4D">
            <w:pPr>
              <w:pStyle w:val="ZPpregtevilke"/>
            </w:pPr>
            <w:r w:rsidRPr="00145C4D">
              <w:rPr>
                <w:szCs w:val="16"/>
              </w:rPr>
              <w:t>2.372</w:t>
            </w:r>
          </w:p>
        </w:tc>
        <w:tc>
          <w:tcPr>
            <w:tcW w:w="282" w:type="pct"/>
            <w:vAlign w:val="bottom"/>
          </w:tcPr>
          <w:p w14:paraId="3C0B0FB0" w14:textId="637975C2" w:rsidR="00145C4D" w:rsidRPr="00145C4D" w:rsidRDefault="00145C4D" w:rsidP="00145C4D">
            <w:pPr>
              <w:pStyle w:val="ZPpregtevilke"/>
            </w:pPr>
            <w:r w:rsidRPr="00145C4D">
              <w:rPr>
                <w:szCs w:val="16"/>
              </w:rPr>
              <w:t>2.406</w:t>
            </w:r>
          </w:p>
        </w:tc>
        <w:tc>
          <w:tcPr>
            <w:tcW w:w="282" w:type="pct"/>
            <w:vAlign w:val="bottom"/>
          </w:tcPr>
          <w:p w14:paraId="0F65B672" w14:textId="4316AE3A" w:rsidR="00145C4D" w:rsidRPr="00145C4D" w:rsidRDefault="00145C4D" w:rsidP="00145C4D">
            <w:pPr>
              <w:pStyle w:val="ZPpregtevilke"/>
            </w:pPr>
            <w:r w:rsidRPr="00145C4D">
              <w:rPr>
                <w:szCs w:val="16"/>
              </w:rPr>
              <w:t>101,4</w:t>
            </w:r>
          </w:p>
        </w:tc>
      </w:tr>
      <w:tr w:rsidR="00145C4D" w:rsidRPr="00145C4D" w14:paraId="6507B4A3" w14:textId="77777777" w:rsidTr="004962D7">
        <w:trPr>
          <w:trHeight w:val="227"/>
        </w:trPr>
        <w:tc>
          <w:tcPr>
            <w:tcW w:w="1050" w:type="pct"/>
            <w:vAlign w:val="bottom"/>
          </w:tcPr>
          <w:p w14:paraId="5A2C7C04" w14:textId="625055FA" w:rsidR="00145C4D" w:rsidRPr="00145C4D" w:rsidRDefault="00145C4D" w:rsidP="00145C4D">
            <w:pPr>
              <w:pStyle w:val="ZPpregtekst"/>
            </w:pPr>
            <w:r w:rsidRPr="00145C4D">
              <w:t>Mladi pitani merjasci</w:t>
            </w:r>
          </w:p>
        </w:tc>
        <w:tc>
          <w:tcPr>
            <w:tcW w:w="282" w:type="pct"/>
            <w:vAlign w:val="bottom"/>
          </w:tcPr>
          <w:p w14:paraId="779E7DA4" w14:textId="634B6216" w:rsidR="00145C4D" w:rsidRPr="00145C4D" w:rsidRDefault="00145C4D" w:rsidP="00145C4D">
            <w:pPr>
              <w:pStyle w:val="ZPpregtevilke"/>
            </w:pPr>
            <w:r w:rsidRPr="00145C4D">
              <w:rPr>
                <w:szCs w:val="16"/>
              </w:rPr>
              <w:t>294</w:t>
            </w:r>
          </w:p>
        </w:tc>
        <w:tc>
          <w:tcPr>
            <w:tcW w:w="282" w:type="pct"/>
            <w:vAlign w:val="bottom"/>
          </w:tcPr>
          <w:p w14:paraId="1646F4C4" w14:textId="11D87721" w:rsidR="00145C4D" w:rsidRPr="00145C4D" w:rsidRDefault="00145C4D" w:rsidP="00145C4D">
            <w:pPr>
              <w:pStyle w:val="ZPpregtevilke"/>
            </w:pPr>
            <w:r w:rsidRPr="00145C4D">
              <w:rPr>
                <w:szCs w:val="16"/>
              </w:rPr>
              <w:t>406</w:t>
            </w:r>
          </w:p>
        </w:tc>
        <w:tc>
          <w:tcPr>
            <w:tcW w:w="282" w:type="pct"/>
            <w:vAlign w:val="bottom"/>
          </w:tcPr>
          <w:p w14:paraId="3B28C42B" w14:textId="2E2600C1" w:rsidR="00145C4D" w:rsidRPr="00145C4D" w:rsidRDefault="00145C4D" w:rsidP="00145C4D">
            <w:pPr>
              <w:pStyle w:val="ZPpregtevilke"/>
            </w:pPr>
            <w:r w:rsidRPr="00145C4D">
              <w:rPr>
                <w:szCs w:val="16"/>
              </w:rPr>
              <w:t>338</w:t>
            </w:r>
          </w:p>
        </w:tc>
        <w:tc>
          <w:tcPr>
            <w:tcW w:w="282" w:type="pct"/>
            <w:vAlign w:val="bottom"/>
          </w:tcPr>
          <w:p w14:paraId="25FA6B9B" w14:textId="726A01BD" w:rsidR="00145C4D" w:rsidRPr="00145C4D" w:rsidRDefault="00145C4D" w:rsidP="00145C4D">
            <w:pPr>
              <w:pStyle w:val="ZPpregtevilke"/>
            </w:pPr>
            <w:r w:rsidRPr="00145C4D">
              <w:rPr>
                <w:szCs w:val="16"/>
              </w:rPr>
              <w:t>275</w:t>
            </w:r>
          </w:p>
        </w:tc>
        <w:tc>
          <w:tcPr>
            <w:tcW w:w="282" w:type="pct"/>
            <w:vAlign w:val="bottom"/>
          </w:tcPr>
          <w:p w14:paraId="12FEE5D0" w14:textId="6FC257A6" w:rsidR="00145C4D" w:rsidRPr="00145C4D" w:rsidRDefault="00145C4D" w:rsidP="00145C4D">
            <w:pPr>
              <w:pStyle w:val="ZPpregtevilke"/>
            </w:pPr>
            <w:r w:rsidRPr="00145C4D">
              <w:rPr>
                <w:szCs w:val="16"/>
              </w:rPr>
              <w:t>285</w:t>
            </w:r>
          </w:p>
        </w:tc>
        <w:tc>
          <w:tcPr>
            <w:tcW w:w="282" w:type="pct"/>
            <w:vAlign w:val="bottom"/>
          </w:tcPr>
          <w:p w14:paraId="57C3217F" w14:textId="3744FACF" w:rsidR="00145C4D" w:rsidRPr="00145C4D" w:rsidRDefault="00145C4D" w:rsidP="00145C4D">
            <w:pPr>
              <w:pStyle w:val="ZPpregtevilke"/>
            </w:pPr>
            <w:r w:rsidRPr="00145C4D">
              <w:rPr>
                <w:szCs w:val="16"/>
              </w:rPr>
              <w:t>328</w:t>
            </w:r>
          </w:p>
        </w:tc>
        <w:tc>
          <w:tcPr>
            <w:tcW w:w="282" w:type="pct"/>
            <w:vAlign w:val="bottom"/>
          </w:tcPr>
          <w:p w14:paraId="73E8E32B" w14:textId="52E154AD" w:rsidR="00145C4D" w:rsidRPr="00145C4D" w:rsidRDefault="00145C4D" w:rsidP="00145C4D">
            <w:pPr>
              <w:pStyle w:val="ZPpregtevilke"/>
            </w:pPr>
            <w:r w:rsidRPr="00145C4D">
              <w:rPr>
                <w:szCs w:val="16"/>
              </w:rPr>
              <w:t>251</w:t>
            </w:r>
          </w:p>
        </w:tc>
        <w:tc>
          <w:tcPr>
            <w:tcW w:w="282" w:type="pct"/>
            <w:vAlign w:val="bottom"/>
          </w:tcPr>
          <w:p w14:paraId="485FE740" w14:textId="56DD2D96" w:rsidR="00145C4D" w:rsidRPr="00145C4D" w:rsidRDefault="00145C4D" w:rsidP="00145C4D">
            <w:pPr>
              <w:pStyle w:val="ZPpregtevilke"/>
            </w:pPr>
            <w:r w:rsidRPr="00145C4D">
              <w:rPr>
                <w:szCs w:val="16"/>
              </w:rPr>
              <w:t>258</w:t>
            </w:r>
          </w:p>
        </w:tc>
        <w:tc>
          <w:tcPr>
            <w:tcW w:w="282" w:type="pct"/>
            <w:vAlign w:val="bottom"/>
          </w:tcPr>
          <w:p w14:paraId="22375B31" w14:textId="489E4CA7" w:rsidR="00145C4D" w:rsidRPr="00145C4D" w:rsidRDefault="00145C4D" w:rsidP="00145C4D">
            <w:pPr>
              <w:pStyle w:val="ZPpregtevilke"/>
            </w:pPr>
            <w:r w:rsidRPr="00145C4D">
              <w:rPr>
                <w:szCs w:val="16"/>
              </w:rPr>
              <w:t>273</w:t>
            </w:r>
          </w:p>
        </w:tc>
        <w:tc>
          <w:tcPr>
            <w:tcW w:w="282" w:type="pct"/>
            <w:vAlign w:val="bottom"/>
          </w:tcPr>
          <w:p w14:paraId="40B23194" w14:textId="2B82F02E" w:rsidR="00145C4D" w:rsidRPr="00145C4D" w:rsidRDefault="00145C4D" w:rsidP="00145C4D">
            <w:pPr>
              <w:pStyle w:val="ZPpregtevilke"/>
            </w:pPr>
            <w:r w:rsidRPr="00145C4D">
              <w:rPr>
                <w:szCs w:val="16"/>
              </w:rPr>
              <w:t>257</w:t>
            </w:r>
          </w:p>
        </w:tc>
        <w:tc>
          <w:tcPr>
            <w:tcW w:w="282" w:type="pct"/>
            <w:vAlign w:val="bottom"/>
          </w:tcPr>
          <w:p w14:paraId="0F24DF3F" w14:textId="40A39562" w:rsidR="00145C4D" w:rsidRPr="00145C4D" w:rsidRDefault="00145C4D" w:rsidP="00145C4D">
            <w:pPr>
              <w:pStyle w:val="ZPpregtevilke"/>
            </w:pPr>
            <w:r w:rsidRPr="00145C4D">
              <w:rPr>
                <w:szCs w:val="16"/>
              </w:rPr>
              <w:t>131</w:t>
            </w:r>
          </w:p>
        </w:tc>
        <w:tc>
          <w:tcPr>
            <w:tcW w:w="282" w:type="pct"/>
            <w:vAlign w:val="bottom"/>
          </w:tcPr>
          <w:p w14:paraId="14953D9E" w14:textId="3A8F469A" w:rsidR="00145C4D" w:rsidRPr="00145C4D" w:rsidRDefault="00145C4D" w:rsidP="00145C4D">
            <w:pPr>
              <w:pStyle w:val="ZPpregtevilke"/>
            </w:pPr>
            <w:r w:rsidRPr="00145C4D">
              <w:rPr>
                <w:szCs w:val="16"/>
              </w:rPr>
              <w:t>153</w:t>
            </w:r>
          </w:p>
        </w:tc>
        <w:tc>
          <w:tcPr>
            <w:tcW w:w="282" w:type="pct"/>
            <w:vAlign w:val="bottom"/>
          </w:tcPr>
          <w:p w14:paraId="3C69A60C" w14:textId="48C871B9" w:rsidR="00145C4D" w:rsidRPr="00145C4D" w:rsidRDefault="00145C4D" w:rsidP="00145C4D">
            <w:pPr>
              <w:pStyle w:val="ZPpregtevilke"/>
            </w:pPr>
            <w:r w:rsidRPr="00145C4D">
              <w:rPr>
                <w:szCs w:val="16"/>
              </w:rPr>
              <w:t>128</w:t>
            </w:r>
          </w:p>
        </w:tc>
        <w:tc>
          <w:tcPr>
            <w:tcW w:w="282" w:type="pct"/>
            <w:vAlign w:val="bottom"/>
          </w:tcPr>
          <w:p w14:paraId="3C13F76C" w14:textId="70A4E46C" w:rsidR="00145C4D" w:rsidRPr="00145C4D" w:rsidRDefault="00145C4D" w:rsidP="00145C4D">
            <w:pPr>
              <w:pStyle w:val="ZPpregtevilke"/>
            </w:pPr>
            <w:r w:rsidRPr="00145C4D">
              <w:rPr>
                <w:szCs w:val="16"/>
              </w:rPr>
              <w:t>83,7</w:t>
            </w:r>
          </w:p>
        </w:tc>
      </w:tr>
      <w:tr w:rsidR="00145C4D" w:rsidRPr="00145C4D" w14:paraId="12A0CEF3" w14:textId="77777777" w:rsidTr="004962D7">
        <w:trPr>
          <w:trHeight w:val="227"/>
        </w:trPr>
        <w:tc>
          <w:tcPr>
            <w:tcW w:w="1050" w:type="pct"/>
            <w:shd w:val="clear" w:color="auto" w:fill="D9D9D9" w:themeFill="background1" w:themeFillShade="D9"/>
            <w:vAlign w:val="bottom"/>
          </w:tcPr>
          <w:p w14:paraId="73A9B936" w14:textId="11DEC40F" w:rsidR="00145C4D" w:rsidRPr="00145C4D" w:rsidRDefault="00145C4D" w:rsidP="00145C4D">
            <w:pPr>
              <w:pStyle w:val="ZPpregtekst"/>
              <w:rPr>
                <w:b/>
                <w:bCs/>
              </w:rPr>
            </w:pPr>
            <w:r w:rsidRPr="00145C4D">
              <w:rPr>
                <w:b/>
                <w:bCs/>
              </w:rPr>
              <w:t>MASA TRUPOV (t)</w:t>
            </w:r>
          </w:p>
        </w:tc>
        <w:tc>
          <w:tcPr>
            <w:tcW w:w="282" w:type="pct"/>
            <w:shd w:val="clear" w:color="auto" w:fill="D9D9D9" w:themeFill="background1" w:themeFillShade="D9"/>
            <w:vAlign w:val="bottom"/>
          </w:tcPr>
          <w:p w14:paraId="51335151" w14:textId="77777777" w:rsidR="00145C4D" w:rsidRPr="00145C4D" w:rsidRDefault="00145C4D" w:rsidP="00145C4D">
            <w:pPr>
              <w:pStyle w:val="ZPpregtevilke"/>
            </w:pPr>
          </w:p>
        </w:tc>
        <w:tc>
          <w:tcPr>
            <w:tcW w:w="282" w:type="pct"/>
            <w:shd w:val="clear" w:color="auto" w:fill="D9D9D9" w:themeFill="background1" w:themeFillShade="D9"/>
            <w:vAlign w:val="bottom"/>
          </w:tcPr>
          <w:p w14:paraId="38C35E47" w14:textId="77777777" w:rsidR="00145C4D" w:rsidRPr="00145C4D" w:rsidRDefault="00145C4D" w:rsidP="00145C4D">
            <w:pPr>
              <w:pStyle w:val="ZPpregtevilke"/>
            </w:pPr>
          </w:p>
        </w:tc>
        <w:tc>
          <w:tcPr>
            <w:tcW w:w="282" w:type="pct"/>
            <w:shd w:val="clear" w:color="auto" w:fill="D9D9D9" w:themeFill="background1" w:themeFillShade="D9"/>
            <w:vAlign w:val="bottom"/>
          </w:tcPr>
          <w:p w14:paraId="3A049911" w14:textId="77777777" w:rsidR="00145C4D" w:rsidRPr="00145C4D" w:rsidRDefault="00145C4D" w:rsidP="00145C4D">
            <w:pPr>
              <w:pStyle w:val="ZPpregtevilke"/>
            </w:pPr>
          </w:p>
        </w:tc>
        <w:tc>
          <w:tcPr>
            <w:tcW w:w="282" w:type="pct"/>
            <w:shd w:val="clear" w:color="auto" w:fill="D9D9D9" w:themeFill="background1" w:themeFillShade="D9"/>
            <w:vAlign w:val="bottom"/>
          </w:tcPr>
          <w:p w14:paraId="5D7101C2" w14:textId="77777777" w:rsidR="00145C4D" w:rsidRPr="00145C4D" w:rsidRDefault="00145C4D" w:rsidP="00145C4D">
            <w:pPr>
              <w:pStyle w:val="ZPpregtevilke"/>
            </w:pPr>
          </w:p>
        </w:tc>
        <w:tc>
          <w:tcPr>
            <w:tcW w:w="282" w:type="pct"/>
            <w:shd w:val="clear" w:color="auto" w:fill="D9D9D9" w:themeFill="background1" w:themeFillShade="D9"/>
            <w:vAlign w:val="bottom"/>
          </w:tcPr>
          <w:p w14:paraId="535D4E7C" w14:textId="77777777" w:rsidR="00145C4D" w:rsidRPr="00145C4D" w:rsidRDefault="00145C4D" w:rsidP="00145C4D">
            <w:pPr>
              <w:pStyle w:val="ZPpregtevilke"/>
            </w:pPr>
          </w:p>
        </w:tc>
        <w:tc>
          <w:tcPr>
            <w:tcW w:w="282" w:type="pct"/>
            <w:shd w:val="clear" w:color="auto" w:fill="D9D9D9" w:themeFill="background1" w:themeFillShade="D9"/>
            <w:vAlign w:val="bottom"/>
          </w:tcPr>
          <w:p w14:paraId="3D98D12D" w14:textId="77777777" w:rsidR="00145C4D" w:rsidRPr="00145C4D" w:rsidRDefault="00145C4D" w:rsidP="00145C4D">
            <w:pPr>
              <w:pStyle w:val="ZPpregtevilke"/>
            </w:pPr>
          </w:p>
        </w:tc>
        <w:tc>
          <w:tcPr>
            <w:tcW w:w="282" w:type="pct"/>
            <w:shd w:val="clear" w:color="auto" w:fill="D9D9D9" w:themeFill="background1" w:themeFillShade="D9"/>
            <w:vAlign w:val="bottom"/>
          </w:tcPr>
          <w:p w14:paraId="2A9D74EE" w14:textId="77777777" w:rsidR="00145C4D" w:rsidRPr="00145C4D" w:rsidRDefault="00145C4D" w:rsidP="00145C4D">
            <w:pPr>
              <w:pStyle w:val="ZPpregtevilke"/>
            </w:pPr>
          </w:p>
        </w:tc>
        <w:tc>
          <w:tcPr>
            <w:tcW w:w="282" w:type="pct"/>
            <w:shd w:val="clear" w:color="auto" w:fill="D9D9D9" w:themeFill="background1" w:themeFillShade="D9"/>
            <w:vAlign w:val="bottom"/>
          </w:tcPr>
          <w:p w14:paraId="759B902C" w14:textId="77777777" w:rsidR="00145C4D" w:rsidRPr="00145C4D" w:rsidRDefault="00145C4D" w:rsidP="00145C4D">
            <w:pPr>
              <w:pStyle w:val="ZPpregtevilke"/>
            </w:pPr>
          </w:p>
        </w:tc>
        <w:tc>
          <w:tcPr>
            <w:tcW w:w="282" w:type="pct"/>
            <w:shd w:val="clear" w:color="auto" w:fill="D9D9D9" w:themeFill="background1" w:themeFillShade="D9"/>
            <w:vAlign w:val="bottom"/>
          </w:tcPr>
          <w:p w14:paraId="6BF6CD49" w14:textId="77777777" w:rsidR="00145C4D" w:rsidRPr="00145C4D" w:rsidRDefault="00145C4D" w:rsidP="00145C4D">
            <w:pPr>
              <w:pStyle w:val="ZPpregtevilke"/>
            </w:pPr>
          </w:p>
        </w:tc>
        <w:tc>
          <w:tcPr>
            <w:tcW w:w="282" w:type="pct"/>
            <w:shd w:val="clear" w:color="auto" w:fill="D9D9D9" w:themeFill="background1" w:themeFillShade="D9"/>
            <w:vAlign w:val="bottom"/>
          </w:tcPr>
          <w:p w14:paraId="762E5989" w14:textId="77777777" w:rsidR="00145C4D" w:rsidRPr="00145C4D" w:rsidRDefault="00145C4D" w:rsidP="00145C4D">
            <w:pPr>
              <w:pStyle w:val="ZPpregtevilke"/>
            </w:pPr>
          </w:p>
        </w:tc>
        <w:tc>
          <w:tcPr>
            <w:tcW w:w="282" w:type="pct"/>
            <w:shd w:val="clear" w:color="auto" w:fill="D9D9D9" w:themeFill="background1" w:themeFillShade="D9"/>
            <w:vAlign w:val="bottom"/>
          </w:tcPr>
          <w:p w14:paraId="6B2DCBE3" w14:textId="77777777" w:rsidR="00145C4D" w:rsidRPr="00145C4D" w:rsidRDefault="00145C4D" w:rsidP="00145C4D">
            <w:pPr>
              <w:pStyle w:val="ZPpregtevilke"/>
            </w:pPr>
          </w:p>
        </w:tc>
        <w:tc>
          <w:tcPr>
            <w:tcW w:w="282" w:type="pct"/>
            <w:shd w:val="clear" w:color="auto" w:fill="D9D9D9" w:themeFill="background1" w:themeFillShade="D9"/>
            <w:vAlign w:val="bottom"/>
          </w:tcPr>
          <w:p w14:paraId="56F3ABB0" w14:textId="77777777" w:rsidR="00145C4D" w:rsidRPr="00145C4D" w:rsidRDefault="00145C4D" w:rsidP="00145C4D">
            <w:pPr>
              <w:pStyle w:val="ZPpregtevilke"/>
            </w:pPr>
          </w:p>
        </w:tc>
        <w:tc>
          <w:tcPr>
            <w:tcW w:w="282" w:type="pct"/>
            <w:shd w:val="clear" w:color="auto" w:fill="D9D9D9" w:themeFill="background1" w:themeFillShade="D9"/>
            <w:vAlign w:val="bottom"/>
          </w:tcPr>
          <w:p w14:paraId="5D0E7240" w14:textId="77777777" w:rsidR="00145C4D" w:rsidRPr="00145C4D" w:rsidRDefault="00145C4D" w:rsidP="00145C4D">
            <w:pPr>
              <w:pStyle w:val="ZPpregtevilke"/>
            </w:pPr>
          </w:p>
        </w:tc>
        <w:tc>
          <w:tcPr>
            <w:tcW w:w="282" w:type="pct"/>
            <w:shd w:val="clear" w:color="auto" w:fill="D9D9D9" w:themeFill="background1" w:themeFillShade="D9"/>
            <w:vAlign w:val="bottom"/>
          </w:tcPr>
          <w:p w14:paraId="0E41EFFF" w14:textId="77777777" w:rsidR="00145C4D" w:rsidRPr="00145C4D" w:rsidRDefault="00145C4D" w:rsidP="00145C4D">
            <w:pPr>
              <w:pStyle w:val="ZPpregtevilke"/>
            </w:pPr>
          </w:p>
        </w:tc>
      </w:tr>
      <w:tr w:rsidR="00145C4D" w:rsidRPr="00145C4D" w14:paraId="4FF62102" w14:textId="77777777" w:rsidTr="004962D7">
        <w:trPr>
          <w:trHeight w:val="227"/>
        </w:trPr>
        <w:tc>
          <w:tcPr>
            <w:tcW w:w="1050" w:type="pct"/>
            <w:tcBorders>
              <w:bottom w:val="nil"/>
            </w:tcBorders>
            <w:vAlign w:val="bottom"/>
          </w:tcPr>
          <w:p w14:paraId="3E2FF46E" w14:textId="65D224FB" w:rsidR="00145C4D" w:rsidRPr="00145C4D" w:rsidRDefault="00145C4D" w:rsidP="00145C4D">
            <w:pPr>
              <w:pStyle w:val="ZPpregtekst"/>
              <w:rPr>
                <w:b/>
                <w:bCs/>
              </w:rPr>
            </w:pPr>
            <w:r w:rsidRPr="00145C4D">
              <w:rPr>
                <w:b/>
                <w:bCs/>
              </w:rPr>
              <w:t>Prašiči, skupaj</w:t>
            </w:r>
          </w:p>
        </w:tc>
        <w:tc>
          <w:tcPr>
            <w:tcW w:w="282" w:type="pct"/>
            <w:tcBorders>
              <w:bottom w:val="nil"/>
            </w:tcBorders>
            <w:vAlign w:val="bottom"/>
          </w:tcPr>
          <w:p w14:paraId="50C0E39F" w14:textId="6E0516B6" w:rsidR="00145C4D" w:rsidRPr="00145C4D" w:rsidRDefault="00145C4D" w:rsidP="00145C4D">
            <w:pPr>
              <w:pStyle w:val="ZPpregtevilke"/>
              <w:rPr>
                <w:b/>
                <w:bCs/>
              </w:rPr>
            </w:pPr>
            <w:r w:rsidRPr="00145C4D">
              <w:rPr>
                <w:b/>
                <w:bCs/>
                <w:szCs w:val="16"/>
              </w:rPr>
              <w:t>21.033</w:t>
            </w:r>
          </w:p>
        </w:tc>
        <w:tc>
          <w:tcPr>
            <w:tcW w:w="282" w:type="pct"/>
            <w:tcBorders>
              <w:bottom w:val="nil"/>
            </w:tcBorders>
            <w:vAlign w:val="bottom"/>
          </w:tcPr>
          <w:p w14:paraId="12E9256E" w14:textId="7D9D6F17" w:rsidR="00145C4D" w:rsidRPr="00145C4D" w:rsidRDefault="00145C4D" w:rsidP="00145C4D">
            <w:pPr>
              <w:pStyle w:val="ZPpregtevilke"/>
              <w:rPr>
                <w:b/>
                <w:bCs/>
              </w:rPr>
            </w:pPr>
            <w:r w:rsidRPr="00145C4D">
              <w:rPr>
                <w:b/>
                <w:bCs/>
                <w:szCs w:val="16"/>
              </w:rPr>
              <w:t>18.953</w:t>
            </w:r>
          </w:p>
        </w:tc>
        <w:tc>
          <w:tcPr>
            <w:tcW w:w="282" w:type="pct"/>
            <w:tcBorders>
              <w:bottom w:val="nil"/>
            </w:tcBorders>
            <w:vAlign w:val="bottom"/>
          </w:tcPr>
          <w:p w14:paraId="154D9833" w14:textId="0A0799C5" w:rsidR="00145C4D" w:rsidRPr="00145C4D" w:rsidRDefault="00145C4D" w:rsidP="00145C4D">
            <w:pPr>
              <w:pStyle w:val="ZPpregtevilke"/>
              <w:rPr>
                <w:b/>
                <w:bCs/>
              </w:rPr>
            </w:pPr>
            <w:r w:rsidRPr="00145C4D">
              <w:rPr>
                <w:b/>
                <w:bCs/>
                <w:szCs w:val="16"/>
              </w:rPr>
              <w:t>20.208</w:t>
            </w:r>
          </w:p>
        </w:tc>
        <w:tc>
          <w:tcPr>
            <w:tcW w:w="282" w:type="pct"/>
            <w:tcBorders>
              <w:bottom w:val="nil"/>
            </w:tcBorders>
            <w:vAlign w:val="bottom"/>
          </w:tcPr>
          <w:p w14:paraId="5CD48895" w14:textId="631A52E5" w:rsidR="00145C4D" w:rsidRPr="00145C4D" w:rsidRDefault="00145C4D" w:rsidP="00145C4D">
            <w:pPr>
              <w:pStyle w:val="ZPpregtevilke"/>
              <w:rPr>
                <w:b/>
                <w:bCs/>
              </w:rPr>
            </w:pPr>
            <w:r w:rsidRPr="00145C4D">
              <w:rPr>
                <w:b/>
                <w:bCs/>
                <w:szCs w:val="16"/>
              </w:rPr>
              <w:t>20.371</w:t>
            </w:r>
          </w:p>
        </w:tc>
        <w:tc>
          <w:tcPr>
            <w:tcW w:w="282" w:type="pct"/>
            <w:tcBorders>
              <w:bottom w:val="nil"/>
            </w:tcBorders>
            <w:vAlign w:val="bottom"/>
          </w:tcPr>
          <w:p w14:paraId="6088B4D6" w14:textId="6C19B3C9" w:rsidR="00145C4D" w:rsidRPr="00145C4D" w:rsidRDefault="00145C4D" w:rsidP="00145C4D">
            <w:pPr>
              <w:pStyle w:val="ZPpregtevilke"/>
              <w:rPr>
                <w:b/>
                <w:bCs/>
              </w:rPr>
            </w:pPr>
            <w:r w:rsidRPr="00145C4D">
              <w:rPr>
                <w:b/>
                <w:bCs/>
                <w:szCs w:val="16"/>
              </w:rPr>
              <w:t>22.686</w:t>
            </w:r>
          </w:p>
        </w:tc>
        <w:tc>
          <w:tcPr>
            <w:tcW w:w="282" w:type="pct"/>
            <w:tcBorders>
              <w:bottom w:val="nil"/>
            </w:tcBorders>
            <w:vAlign w:val="bottom"/>
          </w:tcPr>
          <w:p w14:paraId="778E677B" w14:textId="448EE2F9" w:rsidR="00145C4D" w:rsidRPr="00145C4D" w:rsidRDefault="00145C4D" w:rsidP="00145C4D">
            <w:pPr>
              <w:pStyle w:val="ZPpregtevilke"/>
              <w:rPr>
                <w:b/>
                <w:bCs/>
              </w:rPr>
            </w:pPr>
            <w:r w:rsidRPr="00145C4D">
              <w:rPr>
                <w:b/>
                <w:bCs/>
                <w:szCs w:val="16"/>
              </w:rPr>
              <w:t>21.885</w:t>
            </w:r>
          </w:p>
        </w:tc>
        <w:tc>
          <w:tcPr>
            <w:tcW w:w="282" w:type="pct"/>
            <w:tcBorders>
              <w:bottom w:val="nil"/>
            </w:tcBorders>
            <w:vAlign w:val="bottom"/>
          </w:tcPr>
          <w:p w14:paraId="2D24CF8C" w14:textId="5B9A202C" w:rsidR="00145C4D" w:rsidRPr="00145C4D" w:rsidRDefault="00145C4D" w:rsidP="00145C4D">
            <w:pPr>
              <w:pStyle w:val="ZPpregtevilke"/>
              <w:rPr>
                <w:b/>
                <w:bCs/>
              </w:rPr>
            </w:pPr>
            <w:r w:rsidRPr="00145C4D">
              <w:rPr>
                <w:b/>
                <w:bCs/>
                <w:szCs w:val="16"/>
              </w:rPr>
              <w:t>22.310</w:t>
            </w:r>
          </w:p>
        </w:tc>
        <w:tc>
          <w:tcPr>
            <w:tcW w:w="282" w:type="pct"/>
            <w:tcBorders>
              <w:bottom w:val="nil"/>
            </w:tcBorders>
            <w:vAlign w:val="bottom"/>
          </w:tcPr>
          <w:p w14:paraId="783AFD0E" w14:textId="69A87D31" w:rsidR="00145C4D" w:rsidRPr="00145C4D" w:rsidRDefault="00145C4D" w:rsidP="00145C4D">
            <w:pPr>
              <w:pStyle w:val="ZPpregtevilke"/>
              <w:rPr>
                <w:b/>
                <w:bCs/>
              </w:rPr>
            </w:pPr>
            <w:r w:rsidRPr="00145C4D">
              <w:rPr>
                <w:b/>
                <w:bCs/>
                <w:szCs w:val="16"/>
              </w:rPr>
              <w:t>23.705</w:t>
            </w:r>
          </w:p>
        </w:tc>
        <w:tc>
          <w:tcPr>
            <w:tcW w:w="282" w:type="pct"/>
            <w:tcBorders>
              <w:bottom w:val="nil"/>
            </w:tcBorders>
            <w:vAlign w:val="bottom"/>
          </w:tcPr>
          <w:p w14:paraId="0A0B0211" w14:textId="1264BCED" w:rsidR="00145C4D" w:rsidRPr="00145C4D" w:rsidRDefault="00145C4D" w:rsidP="00145C4D">
            <w:pPr>
              <w:pStyle w:val="ZPpregtevilke"/>
              <w:rPr>
                <w:b/>
                <w:bCs/>
              </w:rPr>
            </w:pPr>
            <w:r w:rsidRPr="00145C4D">
              <w:rPr>
                <w:b/>
                <w:bCs/>
                <w:szCs w:val="16"/>
              </w:rPr>
              <w:t>22.766</w:t>
            </w:r>
          </w:p>
        </w:tc>
        <w:tc>
          <w:tcPr>
            <w:tcW w:w="282" w:type="pct"/>
            <w:tcBorders>
              <w:bottom w:val="nil"/>
            </w:tcBorders>
            <w:vAlign w:val="bottom"/>
          </w:tcPr>
          <w:p w14:paraId="635B02F1" w14:textId="3AD38C1F" w:rsidR="00145C4D" w:rsidRPr="00145C4D" w:rsidRDefault="00145C4D" w:rsidP="00145C4D">
            <w:pPr>
              <w:pStyle w:val="ZPpregtevilke"/>
              <w:rPr>
                <w:b/>
                <w:bCs/>
              </w:rPr>
            </w:pPr>
            <w:r w:rsidRPr="00145C4D">
              <w:rPr>
                <w:b/>
                <w:bCs/>
                <w:szCs w:val="16"/>
              </w:rPr>
              <w:t>22.593</w:t>
            </w:r>
          </w:p>
        </w:tc>
        <w:tc>
          <w:tcPr>
            <w:tcW w:w="282" w:type="pct"/>
            <w:tcBorders>
              <w:bottom w:val="nil"/>
            </w:tcBorders>
            <w:vAlign w:val="bottom"/>
          </w:tcPr>
          <w:p w14:paraId="358CBD4E" w14:textId="5C72BDD7" w:rsidR="00145C4D" w:rsidRPr="00145C4D" w:rsidRDefault="00145C4D" w:rsidP="00145C4D">
            <w:pPr>
              <w:pStyle w:val="ZPpregtevilke"/>
              <w:rPr>
                <w:b/>
                <w:bCs/>
              </w:rPr>
            </w:pPr>
            <w:r w:rsidRPr="00145C4D">
              <w:rPr>
                <w:b/>
                <w:bCs/>
                <w:szCs w:val="16"/>
              </w:rPr>
              <w:t>21.199</w:t>
            </w:r>
          </w:p>
        </w:tc>
        <w:tc>
          <w:tcPr>
            <w:tcW w:w="282" w:type="pct"/>
            <w:tcBorders>
              <w:bottom w:val="nil"/>
            </w:tcBorders>
            <w:vAlign w:val="bottom"/>
          </w:tcPr>
          <w:p w14:paraId="7347266F" w14:textId="7A5C6015" w:rsidR="00145C4D" w:rsidRPr="00145C4D" w:rsidRDefault="00145C4D" w:rsidP="00145C4D">
            <w:pPr>
              <w:pStyle w:val="ZPpregtevilke"/>
              <w:rPr>
                <w:b/>
                <w:bCs/>
              </w:rPr>
            </w:pPr>
            <w:r w:rsidRPr="00145C4D">
              <w:rPr>
                <w:b/>
                <w:bCs/>
                <w:szCs w:val="16"/>
              </w:rPr>
              <w:t>18.742</w:t>
            </w:r>
          </w:p>
        </w:tc>
        <w:tc>
          <w:tcPr>
            <w:tcW w:w="282" w:type="pct"/>
            <w:tcBorders>
              <w:bottom w:val="nil"/>
            </w:tcBorders>
            <w:vAlign w:val="bottom"/>
          </w:tcPr>
          <w:p w14:paraId="0B9A6D02" w14:textId="398B1E2A" w:rsidR="00145C4D" w:rsidRPr="00145C4D" w:rsidRDefault="00145C4D" w:rsidP="00145C4D">
            <w:pPr>
              <w:pStyle w:val="ZPpregtevilke"/>
              <w:rPr>
                <w:b/>
                <w:bCs/>
              </w:rPr>
            </w:pPr>
            <w:r w:rsidRPr="00145C4D">
              <w:rPr>
                <w:b/>
                <w:bCs/>
                <w:szCs w:val="16"/>
              </w:rPr>
              <w:t>18.454</w:t>
            </w:r>
          </w:p>
        </w:tc>
        <w:tc>
          <w:tcPr>
            <w:tcW w:w="282" w:type="pct"/>
            <w:tcBorders>
              <w:bottom w:val="nil"/>
            </w:tcBorders>
            <w:vAlign w:val="bottom"/>
          </w:tcPr>
          <w:p w14:paraId="3E54A2CB" w14:textId="0AF55183" w:rsidR="00145C4D" w:rsidRPr="00145C4D" w:rsidRDefault="00145C4D" w:rsidP="00145C4D">
            <w:pPr>
              <w:pStyle w:val="ZPpregtevilke"/>
              <w:rPr>
                <w:b/>
                <w:bCs/>
              </w:rPr>
            </w:pPr>
            <w:r w:rsidRPr="00145C4D">
              <w:rPr>
                <w:b/>
                <w:bCs/>
                <w:szCs w:val="16"/>
              </w:rPr>
              <w:t>98,5</w:t>
            </w:r>
          </w:p>
        </w:tc>
      </w:tr>
      <w:tr w:rsidR="00145C4D" w:rsidRPr="00145C4D" w14:paraId="3C190A67" w14:textId="77777777" w:rsidTr="004962D7">
        <w:trPr>
          <w:trHeight w:val="227"/>
        </w:trPr>
        <w:tc>
          <w:tcPr>
            <w:tcW w:w="1050" w:type="pct"/>
            <w:tcBorders>
              <w:top w:val="nil"/>
              <w:bottom w:val="nil"/>
            </w:tcBorders>
            <w:vAlign w:val="bottom"/>
          </w:tcPr>
          <w:p w14:paraId="305D2CB5" w14:textId="68FB362A" w:rsidR="00145C4D" w:rsidRPr="00145C4D" w:rsidRDefault="00145C4D" w:rsidP="00145C4D">
            <w:pPr>
              <w:pStyle w:val="ZPpregtekst"/>
            </w:pPr>
            <w:r w:rsidRPr="00145C4D">
              <w:t>Prašički</w:t>
            </w:r>
          </w:p>
        </w:tc>
        <w:tc>
          <w:tcPr>
            <w:tcW w:w="282" w:type="pct"/>
            <w:tcBorders>
              <w:top w:val="nil"/>
              <w:bottom w:val="nil"/>
            </w:tcBorders>
            <w:vAlign w:val="bottom"/>
          </w:tcPr>
          <w:p w14:paraId="0188F393" w14:textId="7A056EF3" w:rsidR="00145C4D" w:rsidRPr="00145C4D" w:rsidRDefault="00145C4D" w:rsidP="00145C4D">
            <w:pPr>
              <w:pStyle w:val="ZPpregtevilke"/>
            </w:pPr>
            <w:r w:rsidRPr="00145C4D">
              <w:rPr>
                <w:szCs w:val="16"/>
              </w:rPr>
              <w:t>386</w:t>
            </w:r>
          </w:p>
        </w:tc>
        <w:tc>
          <w:tcPr>
            <w:tcW w:w="282" w:type="pct"/>
            <w:tcBorders>
              <w:top w:val="nil"/>
              <w:bottom w:val="nil"/>
            </w:tcBorders>
            <w:vAlign w:val="bottom"/>
          </w:tcPr>
          <w:p w14:paraId="7DF4FD61" w14:textId="3616EB89" w:rsidR="00145C4D" w:rsidRPr="00145C4D" w:rsidRDefault="00145C4D" w:rsidP="00145C4D">
            <w:pPr>
              <w:pStyle w:val="ZPpregtevilke"/>
            </w:pPr>
            <w:r w:rsidRPr="00145C4D">
              <w:rPr>
                <w:szCs w:val="16"/>
              </w:rPr>
              <w:t>356</w:t>
            </w:r>
          </w:p>
        </w:tc>
        <w:tc>
          <w:tcPr>
            <w:tcW w:w="282" w:type="pct"/>
            <w:tcBorders>
              <w:top w:val="nil"/>
              <w:bottom w:val="nil"/>
            </w:tcBorders>
            <w:vAlign w:val="bottom"/>
          </w:tcPr>
          <w:p w14:paraId="3AA96E2C" w14:textId="2164A6A6" w:rsidR="00145C4D" w:rsidRPr="00145C4D" w:rsidRDefault="00145C4D" w:rsidP="00145C4D">
            <w:pPr>
              <w:pStyle w:val="ZPpregtevilke"/>
            </w:pPr>
            <w:r w:rsidRPr="00145C4D">
              <w:rPr>
                <w:szCs w:val="16"/>
              </w:rPr>
              <w:t>350</w:t>
            </w:r>
          </w:p>
        </w:tc>
        <w:tc>
          <w:tcPr>
            <w:tcW w:w="282" w:type="pct"/>
            <w:tcBorders>
              <w:top w:val="nil"/>
              <w:bottom w:val="nil"/>
            </w:tcBorders>
            <w:vAlign w:val="bottom"/>
          </w:tcPr>
          <w:p w14:paraId="10F45DA3" w14:textId="711FAECF" w:rsidR="00145C4D" w:rsidRPr="00145C4D" w:rsidRDefault="00145C4D" w:rsidP="00145C4D">
            <w:pPr>
              <w:pStyle w:val="ZPpregtevilke"/>
            </w:pPr>
            <w:r w:rsidRPr="00145C4D">
              <w:rPr>
                <w:szCs w:val="16"/>
              </w:rPr>
              <w:t>335</w:t>
            </w:r>
          </w:p>
        </w:tc>
        <w:tc>
          <w:tcPr>
            <w:tcW w:w="282" w:type="pct"/>
            <w:tcBorders>
              <w:top w:val="nil"/>
              <w:bottom w:val="nil"/>
            </w:tcBorders>
            <w:vAlign w:val="bottom"/>
          </w:tcPr>
          <w:p w14:paraId="09B8ECEB" w14:textId="0A6FCD45" w:rsidR="00145C4D" w:rsidRPr="00145C4D" w:rsidRDefault="00145C4D" w:rsidP="00145C4D">
            <w:pPr>
              <w:pStyle w:val="ZPpregtevilke"/>
            </w:pPr>
            <w:r w:rsidRPr="00145C4D">
              <w:rPr>
                <w:szCs w:val="16"/>
              </w:rPr>
              <w:t>369</w:t>
            </w:r>
          </w:p>
        </w:tc>
        <w:tc>
          <w:tcPr>
            <w:tcW w:w="282" w:type="pct"/>
            <w:tcBorders>
              <w:top w:val="nil"/>
              <w:bottom w:val="nil"/>
            </w:tcBorders>
            <w:vAlign w:val="bottom"/>
          </w:tcPr>
          <w:p w14:paraId="1665976A" w14:textId="0C6DE50F" w:rsidR="00145C4D" w:rsidRPr="00145C4D" w:rsidRDefault="00145C4D" w:rsidP="00145C4D">
            <w:pPr>
              <w:pStyle w:val="ZPpregtevilke"/>
            </w:pPr>
            <w:r w:rsidRPr="00145C4D">
              <w:rPr>
                <w:szCs w:val="16"/>
              </w:rPr>
              <w:t>366</w:t>
            </w:r>
          </w:p>
        </w:tc>
        <w:tc>
          <w:tcPr>
            <w:tcW w:w="282" w:type="pct"/>
            <w:tcBorders>
              <w:top w:val="nil"/>
              <w:bottom w:val="nil"/>
            </w:tcBorders>
            <w:vAlign w:val="bottom"/>
          </w:tcPr>
          <w:p w14:paraId="526E7F25" w14:textId="6A0328D1" w:rsidR="00145C4D" w:rsidRPr="00145C4D" w:rsidRDefault="00145C4D" w:rsidP="00145C4D">
            <w:pPr>
              <w:pStyle w:val="ZPpregtevilke"/>
            </w:pPr>
            <w:r w:rsidRPr="00145C4D">
              <w:rPr>
                <w:szCs w:val="16"/>
              </w:rPr>
              <w:t>403</w:t>
            </w:r>
          </w:p>
        </w:tc>
        <w:tc>
          <w:tcPr>
            <w:tcW w:w="282" w:type="pct"/>
            <w:tcBorders>
              <w:top w:val="nil"/>
              <w:bottom w:val="nil"/>
            </w:tcBorders>
            <w:vAlign w:val="bottom"/>
          </w:tcPr>
          <w:p w14:paraId="74108CC6" w14:textId="72522F98" w:rsidR="00145C4D" w:rsidRPr="00145C4D" w:rsidRDefault="00145C4D" w:rsidP="00145C4D">
            <w:pPr>
              <w:pStyle w:val="ZPpregtevilke"/>
            </w:pPr>
            <w:r w:rsidRPr="00145C4D">
              <w:rPr>
                <w:szCs w:val="16"/>
              </w:rPr>
              <w:t>407</w:t>
            </w:r>
          </w:p>
        </w:tc>
        <w:tc>
          <w:tcPr>
            <w:tcW w:w="282" w:type="pct"/>
            <w:tcBorders>
              <w:top w:val="nil"/>
              <w:bottom w:val="nil"/>
            </w:tcBorders>
            <w:vAlign w:val="bottom"/>
          </w:tcPr>
          <w:p w14:paraId="39F57C12" w14:textId="4786EB7B" w:rsidR="00145C4D" w:rsidRPr="00145C4D" w:rsidRDefault="00145C4D" w:rsidP="00145C4D">
            <w:pPr>
              <w:pStyle w:val="ZPpregtevilke"/>
            </w:pPr>
            <w:r w:rsidRPr="00145C4D">
              <w:rPr>
                <w:szCs w:val="16"/>
              </w:rPr>
              <w:t>327</w:t>
            </w:r>
          </w:p>
        </w:tc>
        <w:tc>
          <w:tcPr>
            <w:tcW w:w="282" w:type="pct"/>
            <w:tcBorders>
              <w:top w:val="nil"/>
              <w:bottom w:val="nil"/>
            </w:tcBorders>
            <w:vAlign w:val="bottom"/>
          </w:tcPr>
          <w:p w14:paraId="19A586FF" w14:textId="3342755D" w:rsidR="00145C4D" w:rsidRPr="00145C4D" w:rsidRDefault="00145C4D" w:rsidP="00145C4D">
            <w:pPr>
              <w:pStyle w:val="ZPpregtevilke"/>
            </w:pPr>
            <w:r w:rsidRPr="00145C4D">
              <w:rPr>
                <w:szCs w:val="16"/>
              </w:rPr>
              <w:t>390</w:t>
            </w:r>
          </w:p>
        </w:tc>
        <w:tc>
          <w:tcPr>
            <w:tcW w:w="282" w:type="pct"/>
            <w:tcBorders>
              <w:top w:val="nil"/>
              <w:bottom w:val="nil"/>
            </w:tcBorders>
            <w:vAlign w:val="bottom"/>
          </w:tcPr>
          <w:p w14:paraId="7E38B0E9" w14:textId="04597AEF" w:rsidR="00145C4D" w:rsidRPr="00145C4D" w:rsidRDefault="00145C4D" w:rsidP="00145C4D">
            <w:pPr>
              <w:pStyle w:val="ZPpregtevilke"/>
            </w:pPr>
            <w:r w:rsidRPr="00145C4D">
              <w:rPr>
                <w:szCs w:val="16"/>
              </w:rPr>
              <w:t>382</w:t>
            </w:r>
          </w:p>
        </w:tc>
        <w:tc>
          <w:tcPr>
            <w:tcW w:w="282" w:type="pct"/>
            <w:tcBorders>
              <w:top w:val="nil"/>
              <w:bottom w:val="nil"/>
            </w:tcBorders>
            <w:vAlign w:val="bottom"/>
          </w:tcPr>
          <w:p w14:paraId="5FE7D766" w14:textId="316359F6" w:rsidR="00145C4D" w:rsidRPr="00145C4D" w:rsidRDefault="00145C4D" w:rsidP="00145C4D">
            <w:pPr>
              <w:pStyle w:val="ZPpregtevilke"/>
            </w:pPr>
            <w:r w:rsidRPr="00145C4D">
              <w:rPr>
                <w:szCs w:val="16"/>
              </w:rPr>
              <w:t>388</w:t>
            </w:r>
          </w:p>
        </w:tc>
        <w:tc>
          <w:tcPr>
            <w:tcW w:w="282" w:type="pct"/>
            <w:tcBorders>
              <w:top w:val="nil"/>
              <w:bottom w:val="nil"/>
            </w:tcBorders>
            <w:vAlign w:val="bottom"/>
          </w:tcPr>
          <w:p w14:paraId="5C3F4E87" w14:textId="622134A7" w:rsidR="00145C4D" w:rsidRPr="00145C4D" w:rsidRDefault="00145C4D" w:rsidP="00145C4D">
            <w:pPr>
              <w:pStyle w:val="ZPpregtevilke"/>
            </w:pPr>
            <w:r w:rsidRPr="00145C4D">
              <w:rPr>
                <w:szCs w:val="16"/>
              </w:rPr>
              <w:t>388</w:t>
            </w:r>
          </w:p>
        </w:tc>
        <w:tc>
          <w:tcPr>
            <w:tcW w:w="282" w:type="pct"/>
            <w:tcBorders>
              <w:top w:val="nil"/>
              <w:bottom w:val="nil"/>
            </w:tcBorders>
            <w:vAlign w:val="bottom"/>
          </w:tcPr>
          <w:p w14:paraId="03B46F28" w14:textId="72CC3E91" w:rsidR="00145C4D" w:rsidRPr="00145C4D" w:rsidRDefault="00145C4D" w:rsidP="00145C4D">
            <w:pPr>
              <w:pStyle w:val="ZPpregtevilke"/>
            </w:pPr>
            <w:r w:rsidRPr="00145C4D">
              <w:rPr>
                <w:szCs w:val="16"/>
              </w:rPr>
              <w:t>99,9</w:t>
            </w:r>
          </w:p>
        </w:tc>
      </w:tr>
      <w:tr w:rsidR="00145C4D" w:rsidRPr="00145C4D" w14:paraId="15F1737E" w14:textId="77777777" w:rsidTr="004962D7">
        <w:trPr>
          <w:trHeight w:val="227"/>
        </w:trPr>
        <w:tc>
          <w:tcPr>
            <w:tcW w:w="1050" w:type="pct"/>
            <w:tcBorders>
              <w:top w:val="nil"/>
            </w:tcBorders>
            <w:vAlign w:val="bottom"/>
          </w:tcPr>
          <w:p w14:paraId="27B0E617" w14:textId="4CDB45DD" w:rsidR="00145C4D" w:rsidRPr="00145C4D" w:rsidRDefault="00145C4D" w:rsidP="00145C4D">
            <w:pPr>
              <w:pStyle w:val="ZPpregtekst"/>
            </w:pPr>
            <w:r w:rsidRPr="00145C4D">
              <w:t>Pitani prašiči</w:t>
            </w:r>
          </w:p>
        </w:tc>
        <w:tc>
          <w:tcPr>
            <w:tcW w:w="282" w:type="pct"/>
            <w:tcBorders>
              <w:top w:val="nil"/>
            </w:tcBorders>
            <w:vAlign w:val="bottom"/>
          </w:tcPr>
          <w:p w14:paraId="4877BD92" w14:textId="039D7791" w:rsidR="00145C4D" w:rsidRPr="00145C4D" w:rsidRDefault="00145C4D" w:rsidP="00145C4D">
            <w:pPr>
              <w:pStyle w:val="ZPpregtevilke"/>
            </w:pPr>
            <w:r w:rsidRPr="00145C4D">
              <w:rPr>
                <w:szCs w:val="16"/>
              </w:rPr>
              <w:t>20.446</w:t>
            </w:r>
          </w:p>
        </w:tc>
        <w:tc>
          <w:tcPr>
            <w:tcW w:w="282" w:type="pct"/>
            <w:tcBorders>
              <w:top w:val="nil"/>
            </w:tcBorders>
            <w:vAlign w:val="bottom"/>
          </w:tcPr>
          <w:p w14:paraId="34B0733D" w14:textId="73D06A0D" w:rsidR="00145C4D" w:rsidRPr="00145C4D" w:rsidRDefault="00145C4D" w:rsidP="00145C4D">
            <w:pPr>
              <w:pStyle w:val="ZPpregtevilke"/>
            </w:pPr>
            <w:r w:rsidRPr="00145C4D">
              <w:rPr>
                <w:szCs w:val="16"/>
              </w:rPr>
              <w:t>18.433</w:t>
            </w:r>
          </w:p>
        </w:tc>
        <w:tc>
          <w:tcPr>
            <w:tcW w:w="282" w:type="pct"/>
            <w:tcBorders>
              <w:top w:val="nil"/>
            </w:tcBorders>
            <w:vAlign w:val="bottom"/>
          </w:tcPr>
          <w:p w14:paraId="7041C5E5" w14:textId="0A839905" w:rsidR="00145C4D" w:rsidRPr="00145C4D" w:rsidRDefault="00145C4D" w:rsidP="00145C4D">
            <w:pPr>
              <w:pStyle w:val="ZPpregtevilke"/>
            </w:pPr>
            <w:r w:rsidRPr="00145C4D">
              <w:rPr>
                <w:szCs w:val="16"/>
              </w:rPr>
              <w:t>19.667</w:t>
            </w:r>
          </w:p>
        </w:tc>
        <w:tc>
          <w:tcPr>
            <w:tcW w:w="282" w:type="pct"/>
            <w:tcBorders>
              <w:top w:val="nil"/>
            </w:tcBorders>
            <w:vAlign w:val="bottom"/>
          </w:tcPr>
          <w:p w14:paraId="2651E11F" w14:textId="7C07B16D" w:rsidR="00145C4D" w:rsidRPr="00145C4D" w:rsidRDefault="00145C4D" w:rsidP="00145C4D">
            <w:pPr>
              <w:pStyle w:val="ZPpregtevilke"/>
            </w:pPr>
            <w:r w:rsidRPr="00145C4D">
              <w:rPr>
                <w:szCs w:val="16"/>
              </w:rPr>
              <w:t>19.690</w:t>
            </w:r>
          </w:p>
        </w:tc>
        <w:tc>
          <w:tcPr>
            <w:tcW w:w="282" w:type="pct"/>
            <w:tcBorders>
              <w:top w:val="nil"/>
            </w:tcBorders>
            <w:vAlign w:val="bottom"/>
          </w:tcPr>
          <w:p w14:paraId="2E3630B7" w14:textId="6E39A371" w:rsidR="00145C4D" w:rsidRPr="00145C4D" w:rsidRDefault="00145C4D" w:rsidP="00145C4D">
            <w:pPr>
              <w:pStyle w:val="ZPpregtevilke"/>
            </w:pPr>
            <w:r w:rsidRPr="00145C4D">
              <w:rPr>
                <w:szCs w:val="16"/>
              </w:rPr>
              <w:t>21.867</w:t>
            </w:r>
          </w:p>
        </w:tc>
        <w:tc>
          <w:tcPr>
            <w:tcW w:w="282" w:type="pct"/>
            <w:tcBorders>
              <w:top w:val="nil"/>
            </w:tcBorders>
            <w:vAlign w:val="bottom"/>
          </w:tcPr>
          <w:p w14:paraId="6FF796C6" w14:textId="194DDCB7" w:rsidR="00145C4D" w:rsidRPr="00145C4D" w:rsidRDefault="00145C4D" w:rsidP="00145C4D">
            <w:pPr>
              <w:pStyle w:val="ZPpregtevilke"/>
            </w:pPr>
            <w:r w:rsidRPr="00145C4D">
              <w:rPr>
                <w:szCs w:val="16"/>
              </w:rPr>
              <w:t>20.997</w:t>
            </w:r>
          </w:p>
        </w:tc>
        <w:tc>
          <w:tcPr>
            <w:tcW w:w="282" w:type="pct"/>
            <w:tcBorders>
              <w:top w:val="nil"/>
            </w:tcBorders>
            <w:vAlign w:val="bottom"/>
          </w:tcPr>
          <w:p w14:paraId="08600FE9" w14:textId="6B73A198" w:rsidR="00145C4D" w:rsidRPr="00145C4D" w:rsidRDefault="00145C4D" w:rsidP="00145C4D">
            <w:pPr>
              <w:pStyle w:val="ZPpregtevilke"/>
            </w:pPr>
            <w:r w:rsidRPr="00145C4D">
              <w:rPr>
                <w:szCs w:val="16"/>
              </w:rPr>
              <w:t>21.464</w:t>
            </w:r>
          </w:p>
        </w:tc>
        <w:tc>
          <w:tcPr>
            <w:tcW w:w="282" w:type="pct"/>
            <w:tcBorders>
              <w:top w:val="nil"/>
            </w:tcBorders>
            <w:vAlign w:val="bottom"/>
          </w:tcPr>
          <w:p w14:paraId="684F195C" w14:textId="20F398EB" w:rsidR="00145C4D" w:rsidRPr="00145C4D" w:rsidRDefault="00145C4D" w:rsidP="00145C4D">
            <w:pPr>
              <w:pStyle w:val="ZPpregtevilke"/>
            </w:pPr>
            <w:r w:rsidRPr="00145C4D">
              <w:rPr>
                <w:szCs w:val="16"/>
              </w:rPr>
              <w:t>22.839</w:t>
            </w:r>
          </w:p>
        </w:tc>
        <w:tc>
          <w:tcPr>
            <w:tcW w:w="282" w:type="pct"/>
            <w:tcBorders>
              <w:top w:val="nil"/>
            </w:tcBorders>
            <w:vAlign w:val="bottom"/>
          </w:tcPr>
          <w:p w14:paraId="3D8CD5B5" w14:textId="38A03B6D" w:rsidR="00145C4D" w:rsidRPr="00145C4D" w:rsidRDefault="00145C4D" w:rsidP="00145C4D">
            <w:pPr>
              <w:pStyle w:val="ZPpregtevilke"/>
            </w:pPr>
            <w:r w:rsidRPr="00145C4D">
              <w:rPr>
                <w:szCs w:val="16"/>
              </w:rPr>
              <w:t>22.031</w:t>
            </w:r>
          </w:p>
        </w:tc>
        <w:tc>
          <w:tcPr>
            <w:tcW w:w="282" w:type="pct"/>
            <w:tcBorders>
              <w:top w:val="nil"/>
            </w:tcBorders>
            <w:vAlign w:val="bottom"/>
          </w:tcPr>
          <w:p w14:paraId="5EEF612F" w14:textId="0D0F82E5" w:rsidR="00145C4D" w:rsidRPr="00145C4D" w:rsidRDefault="00145C4D" w:rsidP="00145C4D">
            <w:pPr>
              <w:pStyle w:val="ZPpregtevilke"/>
            </w:pPr>
            <w:r w:rsidRPr="00145C4D">
              <w:rPr>
                <w:szCs w:val="16"/>
              </w:rPr>
              <w:t>21.725</w:t>
            </w:r>
          </w:p>
        </w:tc>
        <w:tc>
          <w:tcPr>
            <w:tcW w:w="282" w:type="pct"/>
            <w:tcBorders>
              <w:top w:val="nil"/>
            </w:tcBorders>
            <w:vAlign w:val="bottom"/>
          </w:tcPr>
          <w:p w14:paraId="20703F83" w14:textId="26170D86" w:rsidR="00145C4D" w:rsidRPr="00145C4D" w:rsidRDefault="00145C4D" w:rsidP="00145C4D">
            <w:pPr>
              <w:pStyle w:val="ZPpregtevilke"/>
            </w:pPr>
            <w:r w:rsidRPr="00145C4D">
              <w:rPr>
                <w:szCs w:val="16"/>
              </w:rPr>
              <w:t>20.366</w:t>
            </w:r>
          </w:p>
        </w:tc>
        <w:tc>
          <w:tcPr>
            <w:tcW w:w="282" w:type="pct"/>
            <w:tcBorders>
              <w:top w:val="nil"/>
            </w:tcBorders>
            <w:vAlign w:val="bottom"/>
          </w:tcPr>
          <w:p w14:paraId="0D414C99" w14:textId="73916ADF" w:rsidR="00145C4D" w:rsidRPr="00145C4D" w:rsidRDefault="00145C4D" w:rsidP="00145C4D">
            <w:pPr>
              <w:pStyle w:val="ZPpregtevilke"/>
            </w:pPr>
            <w:r w:rsidRPr="00145C4D">
              <w:rPr>
                <w:szCs w:val="16"/>
              </w:rPr>
              <w:t>17.989</w:t>
            </w:r>
          </w:p>
        </w:tc>
        <w:tc>
          <w:tcPr>
            <w:tcW w:w="282" w:type="pct"/>
            <w:tcBorders>
              <w:top w:val="nil"/>
            </w:tcBorders>
            <w:vAlign w:val="bottom"/>
          </w:tcPr>
          <w:p w14:paraId="1D24526A" w14:textId="0D92A51C" w:rsidR="00145C4D" w:rsidRPr="00145C4D" w:rsidRDefault="00145C4D" w:rsidP="00145C4D">
            <w:pPr>
              <w:pStyle w:val="ZPpregtevilke"/>
            </w:pPr>
            <w:r w:rsidRPr="00145C4D">
              <w:rPr>
                <w:szCs w:val="16"/>
              </w:rPr>
              <w:t>17.697</w:t>
            </w:r>
          </w:p>
        </w:tc>
        <w:tc>
          <w:tcPr>
            <w:tcW w:w="282" w:type="pct"/>
            <w:tcBorders>
              <w:top w:val="nil"/>
            </w:tcBorders>
            <w:vAlign w:val="bottom"/>
          </w:tcPr>
          <w:p w14:paraId="157A7544" w14:textId="7A2A053D" w:rsidR="00145C4D" w:rsidRPr="00145C4D" w:rsidRDefault="00145C4D" w:rsidP="00145C4D">
            <w:pPr>
              <w:pStyle w:val="ZPpregtevilke"/>
            </w:pPr>
            <w:r w:rsidRPr="00145C4D">
              <w:rPr>
                <w:szCs w:val="16"/>
              </w:rPr>
              <w:t>98,4</w:t>
            </w:r>
          </w:p>
        </w:tc>
      </w:tr>
      <w:tr w:rsidR="00145C4D" w:rsidRPr="00145C4D" w14:paraId="37F54462" w14:textId="77777777" w:rsidTr="004962D7">
        <w:trPr>
          <w:trHeight w:val="227"/>
        </w:trPr>
        <w:tc>
          <w:tcPr>
            <w:tcW w:w="1050" w:type="pct"/>
            <w:vAlign w:val="bottom"/>
          </w:tcPr>
          <w:p w14:paraId="6AE86EAE" w14:textId="67971DAB" w:rsidR="00145C4D" w:rsidRPr="00145C4D" w:rsidRDefault="00145C4D" w:rsidP="00145C4D">
            <w:pPr>
              <w:pStyle w:val="ZPpregtekst"/>
            </w:pPr>
            <w:r w:rsidRPr="00145C4D">
              <w:t>Plemenski prašiči</w:t>
            </w:r>
          </w:p>
        </w:tc>
        <w:tc>
          <w:tcPr>
            <w:tcW w:w="282" w:type="pct"/>
            <w:vAlign w:val="bottom"/>
          </w:tcPr>
          <w:p w14:paraId="71EAF51B" w14:textId="3D0445EB" w:rsidR="00145C4D" w:rsidRPr="00145C4D" w:rsidRDefault="00145C4D" w:rsidP="00145C4D">
            <w:pPr>
              <w:pStyle w:val="ZPpregtevilke"/>
            </w:pPr>
            <w:r w:rsidRPr="00145C4D">
              <w:rPr>
                <w:szCs w:val="16"/>
              </w:rPr>
              <w:t>180</w:t>
            </w:r>
          </w:p>
        </w:tc>
        <w:tc>
          <w:tcPr>
            <w:tcW w:w="282" w:type="pct"/>
            <w:vAlign w:val="bottom"/>
          </w:tcPr>
          <w:p w14:paraId="5DC9FC3A" w14:textId="29B813A4" w:rsidR="00145C4D" w:rsidRPr="00145C4D" w:rsidRDefault="00145C4D" w:rsidP="00145C4D">
            <w:pPr>
              <w:pStyle w:val="ZPpregtevilke"/>
            </w:pPr>
            <w:r w:rsidRPr="00145C4D">
              <w:rPr>
                <w:szCs w:val="16"/>
              </w:rPr>
              <w:t>135</w:t>
            </w:r>
          </w:p>
        </w:tc>
        <w:tc>
          <w:tcPr>
            <w:tcW w:w="282" w:type="pct"/>
            <w:vAlign w:val="bottom"/>
          </w:tcPr>
          <w:p w14:paraId="28DE1ACF" w14:textId="5A62FF30" w:rsidR="00145C4D" w:rsidRPr="00145C4D" w:rsidRDefault="00145C4D" w:rsidP="00145C4D">
            <w:pPr>
              <w:pStyle w:val="ZPpregtevilke"/>
            </w:pPr>
            <w:r w:rsidRPr="00145C4D">
              <w:rPr>
                <w:szCs w:val="16"/>
              </w:rPr>
              <w:t>167</w:t>
            </w:r>
          </w:p>
        </w:tc>
        <w:tc>
          <w:tcPr>
            <w:tcW w:w="282" w:type="pct"/>
            <w:vAlign w:val="bottom"/>
          </w:tcPr>
          <w:p w14:paraId="6BB73397" w14:textId="3D03E8AD" w:rsidR="00145C4D" w:rsidRPr="00145C4D" w:rsidRDefault="00145C4D" w:rsidP="00145C4D">
            <w:pPr>
              <w:pStyle w:val="ZPpregtevilke"/>
            </w:pPr>
            <w:r w:rsidRPr="00145C4D">
              <w:rPr>
                <w:szCs w:val="16"/>
              </w:rPr>
              <w:t>326</w:t>
            </w:r>
          </w:p>
        </w:tc>
        <w:tc>
          <w:tcPr>
            <w:tcW w:w="282" w:type="pct"/>
            <w:vAlign w:val="bottom"/>
          </w:tcPr>
          <w:p w14:paraId="6E431121" w14:textId="1C816189" w:rsidR="00145C4D" w:rsidRPr="00145C4D" w:rsidRDefault="00145C4D" w:rsidP="00145C4D">
            <w:pPr>
              <w:pStyle w:val="ZPpregtevilke"/>
            </w:pPr>
            <w:r w:rsidRPr="00145C4D">
              <w:rPr>
                <w:szCs w:val="16"/>
              </w:rPr>
              <w:t>430</w:t>
            </w:r>
          </w:p>
        </w:tc>
        <w:tc>
          <w:tcPr>
            <w:tcW w:w="282" w:type="pct"/>
            <w:vAlign w:val="bottom"/>
          </w:tcPr>
          <w:p w14:paraId="1DF500C6" w14:textId="29C3BE92" w:rsidR="00145C4D" w:rsidRPr="00145C4D" w:rsidRDefault="00145C4D" w:rsidP="00145C4D">
            <w:pPr>
              <w:pStyle w:val="ZPpregtevilke"/>
            </w:pPr>
            <w:r w:rsidRPr="00145C4D">
              <w:rPr>
                <w:szCs w:val="16"/>
              </w:rPr>
              <w:t>498</w:t>
            </w:r>
          </w:p>
        </w:tc>
        <w:tc>
          <w:tcPr>
            <w:tcW w:w="282" w:type="pct"/>
            <w:vAlign w:val="bottom"/>
          </w:tcPr>
          <w:p w14:paraId="5B2B610D" w14:textId="2A73168C" w:rsidR="00145C4D" w:rsidRPr="00145C4D" w:rsidRDefault="00145C4D" w:rsidP="00145C4D">
            <w:pPr>
              <w:pStyle w:val="ZPpregtevilke"/>
            </w:pPr>
            <w:r w:rsidRPr="00145C4D">
              <w:rPr>
                <w:szCs w:val="16"/>
              </w:rPr>
              <w:t>426</w:t>
            </w:r>
          </w:p>
        </w:tc>
        <w:tc>
          <w:tcPr>
            <w:tcW w:w="282" w:type="pct"/>
            <w:vAlign w:val="bottom"/>
          </w:tcPr>
          <w:p w14:paraId="2A37279C" w14:textId="2E84713B" w:rsidR="00145C4D" w:rsidRPr="00145C4D" w:rsidRDefault="00145C4D" w:rsidP="00145C4D">
            <w:pPr>
              <w:pStyle w:val="ZPpregtevilke"/>
            </w:pPr>
            <w:r w:rsidRPr="00145C4D">
              <w:rPr>
                <w:szCs w:val="16"/>
              </w:rPr>
              <w:t>441</w:t>
            </w:r>
          </w:p>
        </w:tc>
        <w:tc>
          <w:tcPr>
            <w:tcW w:w="282" w:type="pct"/>
            <w:vAlign w:val="bottom"/>
          </w:tcPr>
          <w:p w14:paraId="20F75720" w14:textId="44C28AF5" w:rsidR="00145C4D" w:rsidRPr="00145C4D" w:rsidRDefault="00145C4D" w:rsidP="00145C4D">
            <w:pPr>
              <w:pStyle w:val="ZPpregtevilke"/>
            </w:pPr>
            <w:r w:rsidRPr="00145C4D">
              <w:rPr>
                <w:szCs w:val="16"/>
              </w:rPr>
              <w:t>388</w:t>
            </w:r>
          </w:p>
        </w:tc>
        <w:tc>
          <w:tcPr>
            <w:tcW w:w="282" w:type="pct"/>
            <w:vAlign w:val="bottom"/>
          </w:tcPr>
          <w:p w14:paraId="4BD63D18" w14:textId="6B00B0B3" w:rsidR="00145C4D" w:rsidRPr="00145C4D" w:rsidRDefault="00145C4D" w:rsidP="00145C4D">
            <w:pPr>
              <w:pStyle w:val="ZPpregtevilke"/>
            </w:pPr>
            <w:r w:rsidRPr="00145C4D">
              <w:rPr>
                <w:szCs w:val="16"/>
              </w:rPr>
              <w:t>459</w:t>
            </w:r>
          </w:p>
        </w:tc>
        <w:tc>
          <w:tcPr>
            <w:tcW w:w="282" w:type="pct"/>
            <w:vAlign w:val="bottom"/>
          </w:tcPr>
          <w:p w14:paraId="74F28CB8" w14:textId="32743891" w:rsidR="00145C4D" w:rsidRPr="00145C4D" w:rsidRDefault="00145C4D" w:rsidP="00145C4D">
            <w:pPr>
              <w:pStyle w:val="ZPpregtevilke"/>
            </w:pPr>
            <w:r w:rsidRPr="00145C4D">
              <w:rPr>
                <w:szCs w:val="16"/>
              </w:rPr>
              <w:t>442</w:t>
            </w:r>
          </w:p>
        </w:tc>
        <w:tc>
          <w:tcPr>
            <w:tcW w:w="282" w:type="pct"/>
            <w:vAlign w:val="bottom"/>
          </w:tcPr>
          <w:p w14:paraId="180D683B" w14:textId="4B48F53D" w:rsidR="00145C4D" w:rsidRPr="00145C4D" w:rsidRDefault="00145C4D" w:rsidP="00145C4D">
            <w:pPr>
              <w:pStyle w:val="ZPpregtevilke"/>
            </w:pPr>
            <w:r w:rsidRPr="00145C4D">
              <w:rPr>
                <w:szCs w:val="16"/>
              </w:rPr>
              <w:t>354</w:t>
            </w:r>
          </w:p>
        </w:tc>
        <w:tc>
          <w:tcPr>
            <w:tcW w:w="282" w:type="pct"/>
            <w:vAlign w:val="bottom"/>
          </w:tcPr>
          <w:p w14:paraId="55645CCD" w14:textId="77FBEAC9" w:rsidR="00145C4D" w:rsidRPr="00145C4D" w:rsidRDefault="00145C4D" w:rsidP="00145C4D">
            <w:pPr>
              <w:pStyle w:val="ZPpregtevilke"/>
            </w:pPr>
            <w:r w:rsidRPr="00145C4D">
              <w:rPr>
                <w:szCs w:val="16"/>
              </w:rPr>
              <w:t>361</w:t>
            </w:r>
          </w:p>
        </w:tc>
        <w:tc>
          <w:tcPr>
            <w:tcW w:w="282" w:type="pct"/>
            <w:vAlign w:val="bottom"/>
          </w:tcPr>
          <w:p w14:paraId="0648F540" w14:textId="2334A414" w:rsidR="00145C4D" w:rsidRPr="00145C4D" w:rsidRDefault="00145C4D" w:rsidP="00145C4D">
            <w:pPr>
              <w:pStyle w:val="ZPpregtevilke"/>
            </w:pPr>
            <w:r w:rsidRPr="00145C4D">
              <w:rPr>
                <w:szCs w:val="16"/>
              </w:rPr>
              <w:t>102,0</w:t>
            </w:r>
          </w:p>
        </w:tc>
      </w:tr>
      <w:tr w:rsidR="00145C4D" w:rsidRPr="00145C4D" w14:paraId="7C2D5005" w14:textId="77777777" w:rsidTr="004962D7">
        <w:trPr>
          <w:trHeight w:val="227"/>
        </w:trPr>
        <w:tc>
          <w:tcPr>
            <w:tcW w:w="1050" w:type="pct"/>
            <w:vAlign w:val="bottom"/>
          </w:tcPr>
          <w:p w14:paraId="574D3CEA" w14:textId="25AE2AC9" w:rsidR="00145C4D" w:rsidRPr="00145C4D" w:rsidRDefault="00145C4D" w:rsidP="00145C4D">
            <w:pPr>
              <w:pStyle w:val="ZPpregtekst"/>
            </w:pPr>
            <w:r w:rsidRPr="00145C4D">
              <w:t>Mladi pitani merjasci</w:t>
            </w:r>
          </w:p>
        </w:tc>
        <w:tc>
          <w:tcPr>
            <w:tcW w:w="282" w:type="pct"/>
            <w:vAlign w:val="bottom"/>
          </w:tcPr>
          <w:p w14:paraId="4926CAA1" w14:textId="5A83454B" w:rsidR="00145C4D" w:rsidRPr="00145C4D" w:rsidRDefault="00145C4D" w:rsidP="00145C4D">
            <w:pPr>
              <w:pStyle w:val="ZPpregtevilke"/>
            </w:pPr>
            <w:r w:rsidRPr="00145C4D">
              <w:rPr>
                <w:szCs w:val="16"/>
              </w:rPr>
              <w:t>21</w:t>
            </w:r>
          </w:p>
        </w:tc>
        <w:tc>
          <w:tcPr>
            <w:tcW w:w="282" w:type="pct"/>
            <w:vAlign w:val="bottom"/>
          </w:tcPr>
          <w:p w14:paraId="7038525C" w14:textId="7C7EC2B0" w:rsidR="00145C4D" w:rsidRPr="00145C4D" w:rsidRDefault="00145C4D" w:rsidP="00145C4D">
            <w:pPr>
              <w:pStyle w:val="ZPpregtevilke"/>
            </w:pPr>
            <w:r w:rsidRPr="00145C4D">
              <w:rPr>
                <w:szCs w:val="16"/>
              </w:rPr>
              <w:t>29</w:t>
            </w:r>
          </w:p>
        </w:tc>
        <w:tc>
          <w:tcPr>
            <w:tcW w:w="282" w:type="pct"/>
            <w:vAlign w:val="bottom"/>
          </w:tcPr>
          <w:p w14:paraId="3BBC8563" w14:textId="609D48A3" w:rsidR="00145C4D" w:rsidRPr="00145C4D" w:rsidRDefault="00145C4D" w:rsidP="00145C4D">
            <w:pPr>
              <w:pStyle w:val="ZPpregtevilke"/>
            </w:pPr>
            <w:r w:rsidRPr="00145C4D">
              <w:rPr>
                <w:szCs w:val="16"/>
              </w:rPr>
              <w:t>24</w:t>
            </w:r>
          </w:p>
        </w:tc>
        <w:tc>
          <w:tcPr>
            <w:tcW w:w="282" w:type="pct"/>
            <w:vAlign w:val="bottom"/>
          </w:tcPr>
          <w:p w14:paraId="4A560B72" w14:textId="3535F650" w:rsidR="00145C4D" w:rsidRPr="00145C4D" w:rsidRDefault="00145C4D" w:rsidP="00145C4D">
            <w:pPr>
              <w:pStyle w:val="ZPpregtevilke"/>
            </w:pPr>
            <w:r w:rsidRPr="00145C4D">
              <w:rPr>
                <w:szCs w:val="16"/>
              </w:rPr>
              <w:t>20</w:t>
            </w:r>
          </w:p>
        </w:tc>
        <w:tc>
          <w:tcPr>
            <w:tcW w:w="282" w:type="pct"/>
            <w:vAlign w:val="bottom"/>
          </w:tcPr>
          <w:p w14:paraId="6201DE24" w14:textId="4C3FE4B8" w:rsidR="00145C4D" w:rsidRPr="00145C4D" w:rsidRDefault="00145C4D" w:rsidP="00145C4D">
            <w:pPr>
              <w:pStyle w:val="ZPpregtevilke"/>
            </w:pPr>
            <w:r w:rsidRPr="00145C4D">
              <w:rPr>
                <w:szCs w:val="16"/>
              </w:rPr>
              <w:t>20</w:t>
            </w:r>
          </w:p>
        </w:tc>
        <w:tc>
          <w:tcPr>
            <w:tcW w:w="282" w:type="pct"/>
            <w:vAlign w:val="bottom"/>
          </w:tcPr>
          <w:p w14:paraId="7CB40116" w14:textId="1C45A34E" w:rsidR="00145C4D" w:rsidRPr="00145C4D" w:rsidRDefault="00145C4D" w:rsidP="00145C4D">
            <w:pPr>
              <w:pStyle w:val="ZPpregtevilke"/>
            </w:pPr>
            <w:r w:rsidRPr="00145C4D">
              <w:rPr>
                <w:szCs w:val="16"/>
              </w:rPr>
              <w:t>23</w:t>
            </w:r>
          </w:p>
        </w:tc>
        <w:tc>
          <w:tcPr>
            <w:tcW w:w="282" w:type="pct"/>
            <w:vAlign w:val="bottom"/>
          </w:tcPr>
          <w:p w14:paraId="209AAC6B" w14:textId="4A8FF14E" w:rsidR="00145C4D" w:rsidRPr="00145C4D" w:rsidRDefault="00145C4D" w:rsidP="00145C4D">
            <w:pPr>
              <w:pStyle w:val="ZPpregtevilke"/>
            </w:pPr>
            <w:r w:rsidRPr="00145C4D">
              <w:rPr>
                <w:szCs w:val="16"/>
              </w:rPr>
              <w:t>18</w:t>
            </w:r>
          </w:p>
        </w:tc>
        <w:tc>
          <w:tcPr>
            <w:tcW w:w="282" w:type="pct"/>
            <w:vAlign w:val="bottom"/>
          </w:tcPr>
          <w:p w14:paraId="68D54F6C" w14:textId="34BBBE6B" w:rsidR="00145C4D" w:rsidRPr="00145C4D" w:rsidRDefault="00145C4D" w:rsidP="00145C4D">
            <w:pPr>
              <w:pStyle w:val="ZPpregtevilke"/>
            </w:pPr>
            <w:r w:rsidRPr="00145C4D">
              <w:rPr>
                <w:szCs w:val="16"/>
              </w:rPr>
              <w:t>18</w:t>
            </w:r>
          </w:p>
        </w:tc>
        <w:tc>
          <w:tcPr>
            <w:tcW w:w="282" w:type="pct"/>
            <w:vAlign w:val="bottom"/>
          </w:tcPr>
          <w:p w14:paraId="5A54D82C" w14:textId="0375D911" w:rsidR="00145C4D" w:rsidRPr="00145C4D" w:rsidRDefault="00145C4D" w:rsidP="00145C4D">
            <w:pPr>
              <w:pStyle w:val="ZPpregtevilke"/>
            </w:pPr>
            <w:r w:rsidRPr="00145C4D">
              <w:rPr>
                <w:szCs w:val="16"/>
              </w:rPr>
              <w:t>20</w:t>
            </w:r>
          </w:p>
        </w:tc>
        <w:tc>
          <w:tcPr>
            <w:tcW w:w="282" w:type="pct"/>
            <w:vAlign w:val="bottom"/>
          </w:tcPr>
          <w:p w14:paraId="03F5E615" w14:textId="551641B3" w:rsidR="00145C4D" w:rsidRPr="00145C4D" w:rsidRDefault="00145C4D" w:rsidP="00145C4D">
            <w:pPr>
              <w:pStyle w:val="ZPpregtevilke"/>
            </w:pPr>
            <w:r w:rsidRPr="00145C4D">
              <w:rPr>
                <w:szCs w:val="16"/>
              </w:rPr>
              <w:t>18</w:t>
            </w:r>
          </w:p>
        </w:tc>
        <w:tc>
          <w:tcPr>
            <w:tcW w:w="282" w:type="pct"/>
            <w:vAlign w:val="bottom"/>
          </w:tcPr>
          <w:p w14:paraId="0B885BCB" w14:textId="16C6A4A2" w:rsidR="00145C4D" w:rsidRPr="00145C4D" w:rsidRDefault="00145C4D" w:rsidP="00145C4D">
            <w:pPr>
              <w:pStyle w:val="ZPpregtevilke"/>
            </w:pPr>
            <w:r w:rsidRPr="00145C4D">
              <w:rPr>
                <w:szCs w:val="16"/>
              </w:rPr>
              <w:t>9</w:t>
            </w:r>
          </w:p>
        </w:tc>
        <w:tc>
          <w:tcPr>
            <w:tcW w:w="282" w:type="pct"/>
            <w:vAlign w:val="bottom"/>
          </w:tcPr>
          <w:p w14:paraId="09363C03" w14:textId="5DD68E56" w:rsidR="00145C4D" w:rsidRPr="00145C4D" w:rsidRDefault="00145C4D" w:rsidP="00145C4D">
            <w:pPr>
              <w:pStyle w:val="ZPpregtevilke"/>
            </w:pPr>
            <w:r w:rsidRPr="00145C4D">
              <w:rPr>
                <w:szCs w:val="16"/>
              </w:rPr>
              <w:t>11</w:t>
            </w:r>
          </w:p>
        </w:tc>
        <w:tc>
          <w:tcPr>
            <w:tcW w:w="282" w:type="pct"/>
            <w:vAlign w:val="bottom"/>
          </w:tcPr>
          <w:p w14:paraId="00A8FA96" w14:textId="4D278E44" w:rsidR="00145C4D" w:rsidRPr="00145C4D" w:rsidRDefault="00145C4D" w:rsidP="00145C4D">
            <w:pPr>
              <w:pStyle w:val="ZPpregtevilke"/>
            </w:pPr>
            <w:r w:rsidRPr="00145C4D">
              <w:rPr>
                <w:szCs w:val="16"/>
              </w:rPr>
              <w:t>9</w:t>
            </w:r>
          </w:p>
        </w:tc>
        <w:tc>
          <w:tcPr>
            <w:tcW w:w="282" w:type="pct"/>
            <w:vAlign w:val="bottom"/>
          </w:tcPr>
          <w:p w14:paraId="6DA20882" w14:textId="15F81C28" w:rsidR="00145C4D" w:rsidRPr="00145C4D" w:rsidRDefault="00145C4D" w:rsidP="00145C4D">
            <w:pPr>
              <w:pStyle w:val="ZPpregtevilke"/>
            </w:pPr>
            <w:r w:rsidRPr="00145C4D">
              <w:rPr>
                <w:szCs w:val="16"/>
              </w:rPr>
              <w:t>82,7</w:t>
            </w:r>
          </w:p>
        </w:tc>
      </w:tr>
      <w:tr w:rsidR="00145C4D" w:rsidRPr="00145C4D" w14:paraId="6CD5F7EB" w14:textId="77777777" w:rsidTr="004962D7">
        <w:trPr>
          <w:trHeight w:val="227"/>
        </w:trPr>
        <w:tc>
          <w:tcPr>
            <w:tcW w:w="1050" w:type="pct"/>
            <w:shd w:val="clear" w:color="auto" w:fill="BFBFBF"/>
            <w:vAlign w:val="bottom"/>
          </w:tcPr>
          <w:p w14:paraId="7163D1AA" w14:textId="092DBF5A" w:rsidR="00145C4D" w:rsidRPr="00145C4D" w:rsidRDefault="00145C4D" w:rsidP="00145C4D">
            <w:pPr>
              <w:pStyle w:val="ZPpregtekst"/>
              <w:rPr>
                <w:b/>
                <w:bCs/>
              </w:rPr>
            </w:pPr>
            <w:r w:rsidRPr="00145C4D">
              <w:rPr>
                <w:b/>
                <w:bCs/>
              </w:rPr>
              <w:t>POVPREČNA MASA (kg)</w:t>
            </w:r>
          </w:p>
        </w:tc>
        <w:tc>
          <w:tcPr>
            <w:tcW w:w="282" w:type="pct"/>
            <w:shd w:val="clear" w:color="auto" w:fill="BFBFBF"/>
            <w:vAlign w:val="bottom"/>
          </w:tcPr>
          <w:p w14:paraId="1D6F5EB8" w14:textId="77777777" w:rsidR="00145C4D" w:rsidRPr="00145C4D" w:rsidRDefault="00145C4D" w:rsidP="00145C4D">
            <w:pPr>
              <w:pStyle w:val="ZPpregtevilke"/>
            </w:pPr>
          </w:p>
        </w:tc>
        <w:tc>
          <w:tcPr>
            <w:tcW w:w="282" w:type="pct"/>
            <w:shd w:val="clear" w:color="auto" w:fill="BFBFBF"/>
            <w:vAlign w:val="bottom"/>
          </w:tcPr>
          <w:p w14:paraId="54918B57" w14:textId="77777777" w:rsidR="00145C4D" w:rsidRPr="00145C4D" w:rsidRDefault="00145C4D" w:rsidP="00145C4D">
            <w:pPr>
              <w:pStyle w:val="ZPpregtevilke"/>
            </w:pPr>
          </w:p>
        </w:tc>
        <w:tc>
          <w:tcPr>
            <w:tcW w:w="282" w:type="pct"/>
            <w:shd w:val="clear" w:color="auto" w:fill="BFBFBF"/>
            <w:vAlign w:val="bottom"/>
          </w:tcPr>
          <w:p w14:paraId="6E9B61EB" w14:textId="77777777" w:rsidR="00145C4D" w:rsidRPr="00145C4D" w:rsidRDefault="00145C4D" w:rsidP="00145C4D">
            <w:pPr>
              <w:pStyle w:val="ZPpregtevilke"/>
            </w:pPr>
          </w:p>
        </w:tc>
        <w:tc>
          <w:tcPr>
            <w:tcW w:w="282" w:type="pct"/>
            <w:shd w:val="clear" w:color="auto" w:fill="BFBFBF"/>
            <w:vAlign w:val="bottom"/>
          </w:tcPr>
          <w:p w14:paraId="5A0861FD" w14:textId="77777777" w:rsidR="00145C4D" w:rsidRPr="00145C4D" w:rsidRDefault="00145C4D" w:rsidP="00145C4D">
            <w:pPr>
              <w:pStyle w:val="ZPpregtevilke"/>
            </w:pPr>
          </w:p>
        </w:tc>
        <w:tc>
          <w:tcPr>
            <w:tcW w:w="282" w:type="pct"/>
            <w:shd w:val="clear" w:color="auto" w:fill="BFBFBF"/>
            <w:vAlign w:val="bottom"/>
          </w:tcPr>
          <w:p w14:paraId="0EA41D3A" w14:textId="77777777" w:rsidR="00145C4D" w:rsidRPr="00145C4D" w:rsidRDefault="00145C4D" w:rsidP="00145C4D">
            <w:pPr>
              <w:pStyle w:val="ZPpregtevilke"/>
            </w:pPr>
          </w:p>
        </w:tc>
        <w:tc>
          <w:tcPr>
            <w:tcW w:w="282" w:type="pct"/>
            <w:shd w:val="clear" w:color="auto" w:fill="BFBFBF"/>
            <w:vAlign w:val="bottom"/>
          </w:tcPr>
          <w:p w14:paraId="4901E647" w14:textId="77777777" w:rsidR="00145C4D" w:rsidRPr="00145C4D" w:rsidRDefault="00145C4D" w:rsidP="00145C4D">
            <w:pPr>
              <w:pStyle w:val="ZPpregtevilke"/>
            </w:pPr>
          </w:p>
        </w:tc>
        <w:tc>
          <w:tcPr>
            <w:tcW w:w="282" w:type="pct"/>
            <w:shd w:val="clear" w:color="auto" w:fill="BFBFBF"/>
            <w:vAlign w:val="bottom"/>
          </w:tcPr>
          <w:p w14:paraId="68EC1213" w14:textId="77777777" w:rsidR="00145C4D" w:rsidRPr="00145C4D" w:rsidRDefault="00145C4D" w:rsidP="00145C4D">
            <w:pPr>
              <w:pStyle w:val="ZPpregtevilke"/>
            </w:pPr>
          </w:p>
        </w:tc>
        <w:tc>
          <w:tcPr>
            <w:tcW w:w="282" w:type="pct"/>
            <w:shd w:val="clear" w:color="auto" w:fill="BFBFBF"/>
            <w:vAlign w:val="bottom"/>
          </w:tcPr>
          <w:p w14:paraId="437E4C67" w14:textId="77777777" w:rsidR="00145C4D" w:rsidRPr="00145C4D" w:rsidRDefault="00145C4D" w:rsidP="00145C4D">
            <w:pPr>
              <w:pStyle w:val="ZPpregtevilke"/>
            </w:pPr>
          </w:p>
        </w:tc>
        <w:tc>
          <w:tcPr>
            <w:tcW w:w="282" w:type="pct"/>
            <w:shd w:val="clear" w:color="auto" w:fill="BFBFBF"/>
            <w:vAlign w:val="bottom"/>
          </w:tcPr>
          <w:p w14:paraId="5F45DBAA" w14:textId="77777777" w:rsidR="00145C4D" w:rsidRPr="00145C4D" w:rsidRDefault="00145C4D" w:rsidP="00145C4D">
            <w:pPr>
              <w:pStyle w:val="ZPpregtevilke"/>
            </w:pPr>
          </w:p>
        </w:tc>
        <w:tc>
          <w:tcPr>
            <w:tcW w:w="282" w:type="pct"/>
            <w:shd w:val="clear" w:color="auto" w:fill="BFBFBF"/>
            <w:vAlign w:val="bottom"/>
          </w:tcPr>
          <w:p w14:paraId="1608F734" w14:textId="77777777" w:rsidR="00145C4D" w:rsidRPr="00145C4D" w:rsidRDefault="00145C4D" w:rsidP="00145C4D">
            <w:pPr>
              <w:pStyle w:val="ZPpregtevilke"/>
            </w:pPr>
          </w:p>
        </w:tc>
        <w:tc>
          <w:tcPr>
            <w:tcW w:w="282" w:type="pct"/>
            <w:shd w:val="clear" w:color="auto" w:fill="BFBFBF"/>
            <w:vAlign w:val="bottom"/>
          </w:tcPr>
          <w:p w14:paraId="710055B0" w14:textId="77777777" w:rsidR="00145C4D" w:rsidRPr="00145C4D" w:rsidRDefault="00145C4D" w:rsidP="00145C4D">
            <w:pPr>
              <w:pStyle w:val="ZPpregtevilke"/>
            </w:pPr>
          </w:p>
        </w:tc>
        <w:tc>
          <w:tcPr>
            <w:tcW w:w="282" w:type="pct"/>
            <w:shd w:val="clear" w:color="auto" w:fill="BFBFBF"/>
            <w:vAlign w:val="bottom"/>
          </w:tcPr>
          <w:p w14:paraId="34E42BF0" w14:textId="77777777" w:rsidR="00145C4D" w:rsidRPr="00145C4D" w:rsidRDefault="00145C4D" w:rsidP="00145C4D">
            <w:pPr>
              <w:pStyle w:val="ZPpregtevilke"/>
            </w:pPr>
          </w:p>
        </w:tc>
        <w:tc>
          <w:tcPr>
            <w:tcW w:w="282" w:type="pct"/>
            <w:shd w:val="clear" w:color="auto" w:fill="BFBFBF"/>
            <w:vAlign w:val="bottom"/>
          </w:tcPr>
          <w:p w14:paraId="3076585A" w14:textId="77777777" w:rsidR="00145C4D" w:rsidRPr="00145C4D" w:rsidRDefault="00145C4D" w:rsidP="00145C4D">
            <w:pPr>
              <w:pStyle w:val="ZPpregtevilke"/>
            </w:pPr>
          </w:p>
        </w:tc>
        <w:tc>
          <w:tcPr>
            <w:tcW w:w="282" w:type="pct"/>
            <w:shd w:val="clear" w:color="auto" w:fill="BFBFBF"/>
            <w:vAlign w:val="bottom"/>
          </w:tcPr>
          <w:p w14:paraId="47283715" w14:textId="77777777" w:rsidR="00145C4D" w:rsidRPr="00145C4D" w:rsidRDefault="00145C4D" w:rsidP="00145C4D">
            <w:pPr>
              <w:pStyle w:val="ZPpregtevilke"/>
            </w:pPr>
          </w:p>
        </w:tc>
      </w:tr>
      <w:tr w:rsidR="00145C4D" w:rsidRPr="00145C4D" w14:paraId="08F9C7D7" w14:textId="77777777" w:rsidTr="004962D7">
        <w:trPr>
          <w:trHeight w:val="227"/>
        </w:trPr>
        <w:tc>
          <w:tcPr>
            <w:tcW w:w="1050" w:type="pct"/>
            <w:vAlign w:val="bottom"/>
          </w:tcPr>
          <w:p w14:paraId="6794E3A9" w14:textId="507449E0" w:rsidR="00145C4D" w:rsidRPr="00145C4D" w:rsidRDefault="00145C4D" w:rsidP="00145C4D">
            <w:pPr>
              <w:pStyle w:val="ZPpregtekst"/>
              <w:rPr>
                <w:b/>
                <w:bCs/>
              </w:rPr>
            </w:pPr>
            <w:r w:rsidRPr="00145C4D">
              <w:rPr>
                <w:b/>
                <w:bCs/>
              </w:rPr>
              <w:t>Prašiči, skupaj</w:t>
            </w:r>
          </w:p>
        </w:tc>
        <w:tc>
          <w:tcPr>
            <w:tcW w:w="282" w:type="pct"/>
            <w:vAlign w:val="bottom"/>
          </w:tcPr>
          <w:p w14:paraId="55EEBCCF" w14:textId="5AA763EB" w:rsidR="00145C4D" w:rsidRPr="00145C4D" w:rsidRDefault="00145C4D" w:rsidP="00145C4D">
            <w:pPr>
              <w:pStyle w:val="ZPpregtevilke"/>
              <w:rPr>
                <w:b/>
                <w:bCs/>
              </w:rPr>
            </w:pPr>
            <w:r w:rsidRPr="00145C4D">
              <w:rPr>
                <w:b/>
                <w:bCs/>
                <w:szCs w:val="16"/>
              </w:rPr>
              <w:t>83,3</w:t>
            </w:r>
          </w:p>
        </w:tc>
        <w:tc>
          <w:tcPr>
            <w:tcW w:w="282" w:type="pct"/>
            <w:vAlign w:val="bottom"/>
          </w:tcPr>
          <w:p w14:paraId="42CE390D" w14:textId="3FA58DFC" w:rsidR="00145C4D" w:rsidRPr="00145C4D" w:rsidRDefault="00145C4D" w:rsidP="00145C4D">
            <w:pPr>
              <w:pStyle w:val="ZPpregtevilke"/>
              <w:rPr>
                <w:b/>
                <w:bCs/>
              </w:rPr>
            </w:pPr>
            <w:r w:rsidRPr="00145C4D">
              <w:rPr>
                <w:b/>
                <w:bCs/>
                <w:szCs w:val="16"/>
              </w:rPr>
              <w:t>83,2</w:t>
            </w:r>
          </w:p>
        </w:tc>
        <w:tc>
          <w:tcPr>
            <w:tcW w:w="282" w:type="pct"/>
            <w:vAlign w:val="bottom"/>
          </w:tcPr>
          <w:p w14:paraId="7C6F781E" w14:textId="62F01C02" w:rsidR="00145C4D" w:rsidRPr="00145C4D" w:rsidRDefault="00145C4D" w:rsidP="00145C4D">
            <w:pPr>
              <w:pStyle w:val="ZPpregtevilke"/>
              <w:rPr>
                <w:b/>
                <w:bCs/>
              </w:rPr>
            </w:pPr>
            <w:r w:rsidRPr="00145C4D">
              <w:rPr>
                <w:b/>
                <w:bCs/>
                <w:szCs w:val="16"/>
              </w:rPr>
              <w:t>84,6</w:t>
            </w:r>
          </w:p>
        </w:tc>
        <w:tc>
          <w:tcPr>
            <w:tcW w:w="282" w:type="pct"/>
            <w:vAlign w:val="bottom"/>
          </w:tcPr>
          <w:p w14:paraId="5B601347" w14:textId="3D099075" w:rsidR="00145C4D" w:rsidRPr="00145C4D" w:rsidRDefault="00145C4D" w:rsidP="00145C4D">
            <w:pPr>
              <w:pStyle w:val="ZPpregtevilke"/>
              <w:rPr>
                <w:b/>
                <w:bCs/>
              </w:rPr>
            </w:pPr>
            <w:r w:rsidRPr="00145C4D">
              <w:rPr>
                <w:b/>
                <w:bCs/>
                <w:szCs w:val="16"/>
              </w:rPr>
              <w:t>85,1</w:t>
            </w:r>
          </w:p>
        </w:tc>
        <w:tc>
          <w:tcPr>
            <w:tcW w:w="282" w:type="pct"/>
            <w:vAlign w:val="bottom"/>
          </w:tcPr>
          <w:p w14:paraId="0FD078B7" w14:textId="60B5EBD7" w:rsidR="00145C4D" w:rsidRPr="00145C4D" w:rsidRDefault="00145C4D" w:rsidP="00145C4D">
            <w:pPr>
              <w:pStyle w:val="ZPpregtevilke"/>
              <w:rPr>
                <w:b/>
                <w:bCs/>
              </w:rPr>
            </w:pPr>
            <w:r w:rsidRPr="00145C4D">
              <w:rPr>
                <w:b/>
                <w:bCs/>
                <w:szCs w:val="16"/>
              </w:rPr>
              <w:t>88,0</w:t>
            </w:r>
          </w:p>
        </w:tc>
        <w:tc>
          <w:tcPr>
            <w:tcW w:w="282" w:type="pct"/>
            <w:vAlign w:val="bottom"/>
          </w:tcPr>
          <w:p w14:paraId="4BB3C9DD" w14:textId="41A674D5" w:rsidR="00145C4D" w:rsidRPr="00145C4D" w:rsidRDefault="00145C4D" w:rsidP="00145C4D">
            <w:pPr>
              <w:pStyle w:val="ZPpregtevilke"/>
              <w:rPr>
                <w:b/>
                <w:bCs/>
              </w:rPr>
            </w:pPr>
            <w:r w:rsidRPr="00145C4D">
              <w:rPr>
                <w:b/>
                <w:bCs/>
                <w:szCs w:val="16"/>
              </w:rPr>
              <w:t>89,2</w:t>
            </w:r>
          </w:p>
        </w:tc>
        <w:tc>
          <w:tcPr>
            <w:tcW w:w="282" w:type="pct"/>
            <w:vAlign w:val="bottom"/>
          </w:tcPr>
          <w:p w14:paraId="4B5404C4" w14:textId="17FD9CC6" w:rsidR="00145C4D" w:rsidRPr="00145C4D" w:rsidRDefault="00145C4D" w:rsidP="00145C4D">
            <w:pPr>
              <w:pStyle w:val="ZPpregtevilke"/>
              <w:rPr>
                <w:b/>
                <w:bCs/>
              </w:rPr>
            </w:pPr>
            <w:r w:rsidRPr="00145C4D">
              <w:rPr>
                <w:b/>
                <w:bCs/>
                <w:szCs w:val="16"/>
              </w:rPr>
              <w:t>89,3</w:t>
            </w:r>
          </w:p>
        </w:tc>
        <w:tc>
          <w:tcPr>
            <w:tcW w:w="282" w:type="pct"/>
            <w:vAlign w:val="bottom"/>
          </w:tcPr>
          <w:p w14:paraId="7147B91A" w14:textId="3A0BC4C6" w:rsidR="00145C4D" w:rsidRPr="00145C4D" w:rsidRDefault="00145C4D" w:rsidP="00145C4D">
            <w:pPr>
              <w:pStyle w:val="ZPpregtevilke"/>
              <w:rPr>
                <w:b/>
                <w:bCs/>
              </w:rPr>
            </w:pPr>
            <w:r w:rsidRPr="00145C4D">
              <w:rPr>
                <w:b/>
                <w:bCs/>
                <w:szCs w:val="16"/>
              </w:rPr>
              <w:t>91,3</w:t>
            </w:r>
          </w:p>
        </w:tc>
        <w:tc>
          <w:tcPr>
            <w:tcW w:w="282" w:type="pct"/>
            <w:vAlign w:val="bottom"/>
          </w:tcPr>
          <w:p w14:paraId="67951BD8" w14:textId="45F5A723" w:rsidR="00145C4D" w:rsidRPr="00145C4D" w:rsidRDefault="00145C4D" w:rsidP="00145C4D">
            <w:pPr>
              <w:pStyle w:val="ZPpregtevilke"/>
              <w:rPr>
                <w:b/>
                <w:bCs/>
              </w:rPr>
            </w:pPr>
            <w:r w:rsidRPr="00145C4D">
              <w:rPr>
                <w:b/>
                <w:bCs/>
                <w:szCs w:val="16"/>
              </w:rPr>
              <w:t>92,7</w:t>
            </w:r>
          </w:p>
        </w:tc>
        <w:tc>
          <w:tcPr>
            <w:tcW w:w="282" w:type="pct"/>
            <w:vAlign w:val="bottom"/>
          </w:tcPr>
          <w:p w14:paraId="5E5A21FB" w14:textId="055E5A05" w:rsidR="00145C4D" w:rsidRPr="00145C4D" w:rsidRDefault="00145C4D" w:rsidP="00145C4D">
            <w:pPr>
              <w:pStyle w:val="ZPpregtevilke"/>
              <w:rPr>
                <w:b/>
                <w:bCs/>
              </w:rPr>
            </w:pPr>
            <w:r w:rsidRPr="00145C4D">
              <w:rPr>
                <w:b/>
                <w:bCs/>
                <w:szCs w:val="16"/>
              </w:rPr>
              <w:t>92,3</w:t>
            </w:r>
          </w:p>
        </w:tc>
        <w:tc>
          <w:tcPr>
            <w:tcW w:w="282" w:type="pct"/>
            <w:vAlign w:val="bottom"/>
          </w:tcPr>
          <w:p w14:paraId="42D68555" w14:textId="70CA9FFD" w:rsidR="00145C4D" w:rsidRPr="00145C4D" w:rsidRDefault="00145C4D" w:rsidP="00145C4D">
            <w:pPr>
              <w:pStyle w:val="ZPpregtevilke"/>
              <w:rPr>
                <w:b/>
                <w:bCs/>
              </w:rPr>
            </w:pPr>
            <w:r w:rsidRPr="00145C4D">
              <w:rPr>
                <w:b/>
                <w:bCs/>
                <w:szCs w:val="16"/>
              </w:rPr>
              <w:t>92,7</w:t>
            </w:r>
          </w:p>
        </w:tc>
        <w:tc>
          <w:tcPr>
            <w:tcW w:w="282" w:type="pct"/>
            <w:vAlign w:val="bottom"/>
          </w:tcPr>
          <w:p w14:paraId="3AC5DDFA" w14:textId="50A3DBDA" w:rsidR="00145C4D" w:rsidRPr="00145C4D" w:rsidRDefault="00145C4D" w:rsidP="00145C4D">
            <w:pPr>
              <w:pStyle w:val="ZPpregtevilke"/>
              <w:rPr>
                <w:b/>
                <w:bCs/>
              </w:rPr>
            </w:pPr>
            <w:r w:rsidRPr="00145C4D">
              <w:rPr>
                <w:b/>
                <w:bCs/>
                <w:szCs w:val="16"/>
              </w:rPr>
              <w:t>89,3</w:t>
            </w:r>
          </w:p>
        </w:tc>
        <w:tc>
          <w:tcPr>
            <w:tcW w:w="282" w:type="pct"/>
            <w:vAlign w:val="bottom"/>
          </w:tcPr>
          <w:p w14:paraId="53E1A054" w14:textId="6E012887" w:rsidR="00145C4D" w:rsidRPr="00145C4D" w:rsidRDefault="00145C4D" w:rsidP="00145C4D">
            <w:pPr>
              <w:pStyle w:val="ZPpregtevilke"/>
              <w:rPr>
                <w:b/>
                <w:bCs/>
              </w:rPr>
            </w:pPr>
            <w:r w:rsidRPr="00145C4D">
              <w:rPr>
                <w:b/>
                <w:bCs/>
              </w:rPr>
              <w:t>90,5</w:t>
            </w:r>
          </w:p>
        </w:tc>
        <w:tc>
          <w:tcPr>
            <w:tcW w:w="282" w:type="pct"/>
            <w:vAlign w:val="bottom"/>
          </w:tcPr>
          <w:p w14:paraId="11D08E8F" w14:textId="76D6B425" w:rsidR="00145C4D" w:rsidRPr="00145C4D" w:rsidRDefault="00145C4D" w:rsidP="00145C4D">
            <w:pPr>
              <w:pStyle w:val="ZPpregtevilke"/>
              <w:rPr>
                <w:b/>
                <w:bCs/>
              </w:rPr>
            </w:pPr>
            <w:r w:rsidRPr="00145C4D">
              <w:rPr>
                <w:b/>
                <w:bCs/>
              </w:rPr>
              <w:t>101,3</w:t>
            </w:r>
          </w:p>
        </w:tc>
      </w:tr>
      <w:tr w:rsidR="00145C4D" w:rsidRPr="00145C4D" w14:paraId="16EC6265" w14:textId="77777777" w:rsidTr="004962D7">
        <w:trPr>
          <w:trHeight w:val="227"/>
        </w:trPr>
        <w:tc>
          <w:tcPr>
            <w:tcW w:w="1050" w:type="pct"/>
            <w:vAlign w:val="bottom"/>
          </w:tcPr>
          <w:p w14:paraId="717425F2" w14:textId="4D71907B" w:rsidR="00145C4D" w:rsidRPr="00145C4D" w:rsidRDefault="00145C4D" w:rsidP="00145C4D">
            <w:pPr>
              <w:pStyle w:val="ZPpregtekst"/>
            </w:pPr>
            <w:r w:rsidRPr="00145C4D">
              <w:t>Prašički</w:t>
            </w:r>
          </w:p>
        </w:tc>
        <w:tc>
          <w:tcPr>
            <w:tcW w:w="282" w:type="pct"/>
            <w:vAlign w:val="bottom"/>
          </w:tcPr>
          <w:p w14:paraId="0FE0A084" w14:textId="300CB9D4" w:rsidR="00145C4D" w:rsidRPr="00145C4D" w:rsidRDefault="00145C4D" w:rsidP="00145C4D">
            <w:pPr>
              <w:pStyle w:val="ZPpregtevilke"/>
            </w:pPr>
            <w:r w:rsidRPr="00145C4D">
              <w:rPr>
                <w:szCs w:val="16"/>
              </w:rPr>
              <w:t>18,2</w:t>
            </w:r>
          </w:p>
        </w:tc>
        <w:tc>
          <w:tcPr>
            <w:tcW w:w="282" w:type="pct"/>
            <w:vAlign w:val="bottom"/>
          </w:tcPr>
          <w:p w14:paraId="377A9523" w14:textId="3AF9DD51" w:rsidR="00145C4D" w:rsidRPr="00145C4D" w:rsidRDefault="00145C4D" w:rsidP="00145C4D">
            <w:pPr>
              <w:pStyle w:val="ZPpregtevilke"/>
            </w:pPr>
            <w:r w:rsidRPr="00145C4D">
              <w:rPr>
                <w:szCs w:val="16"/>
              </w:rPr>
              <w:t>18,4</w:t>
            </w:r>
          </w:p>
        </w:tc>
        <w:tc>
          <w:tcPr>
            <w:tcW w:w="282" w:type="pct"/>
            <w:vAlign w:val="bottom"/>
          </w:tcPr>
          <w:p w14:paraId="74B8277E" w14:textId="4EBD96A8" w:rsidR="00145C4D" w:rsidRPr="00145C4D" w:rsidRDefault="00145C4D" w:rsidP="00145C4D">
            <w:pPr>
              <w:pStyle w:val="ZPpregtevilke"/>
            </w:pPr>
            <w:r w:rsidRPr="00145C4D">
              <w:rPr>
                <w:szCs w:val="16"/>
              </w:rPr>
              <w:t>18,3</w:t>
            </w:r>
          </w:p>
        </w:tc>
        <w:tc>
          <w:tcPr>
            <w:tcW w:w="282" w:type="pct"/>
            <w:vAlign w:val="bottom"/>
          </w:tcPr>
          <w:p w14:paraId="57D00D6D" w14:textId="503EFEE9" w:rsidR="00145C4D" w:rsidRPr="00145C4D" w:rsidRDefault="00145C4D" w:rsidP="00145C4D">
            <w:pPr>
              <w:pStyle w:val="ZPpregtevilke"/>
            </w:pPr>
            <w:r w:rsidRPr="00145C4D">
              <w:rPr>
                <w:szCs w:val="16"/>
              </w:rPr>
              <w:t>18,6</w:t>
            </w:r>
          </w:p>
        </w:tc>
        <w:tc>
          <w:tcPr>
            <w:tcW w:w="282" w:type="pct"/>
            <w:vAlign w:val="bottom"/>
          </w:tcPr>
          <w:p w14:paraId="639FE3CA" w14:textId="166D95A7" w:rsidR="00145C4D" w:rsidRPr="00145C4D" w:rsidRDefault="00145C4D" w:rsidP="00145C4D">
            <w:pPr>
              <w:pStyle w:val="ZPpregtevilke"/>
            </w:pPr>
            <w:r w:rsidRPr="00145C4D">
              <w:rPr>
                <w:szCs w:val="16"/>
              </w:rPr>
              <w:t>18,5</w:t>
            </w:r>
          </w:p>
        </w:tc>
        <w:tc>
          <w:tcPr>
            <w:tcW w:w="282" w:type="pct"/>
            <w:vAlign w:val="bottom"/>
          </w:tcPr>
          <w:p w14:paraId="07F2AA62" w14:textId="43A0FBBF" w:rsidR="00145C4D" w:rsidRPr="00145C4D" w:rsidRDefault="00145C4D" w:rsidP="00145C4D">
            <w:pPr>
              <w:pStyle w:val="ZPpregtevilke"/>
            </w:pPr>
            <w:r w:rsidRPr="00145C4D">
              <w:rPr>
                <w:szCs w:val="16"/>
              </w:rPr>
              <w:t>18,1</w:t>
            </w:r>
          </w:p>
        </w:tc>
        <w:tc>
          <w:tcPr>
            <w:tcW w:w="282" w:type="pct"/>
            <w:vAlign w:val="bottom"/>
          </w:tcPr>
          <w:p w14:paraId="037F1798" w14:textId="57BC9728" w:rsidR="00145C4D" w:rsidRPr="00145C4D" w:rsidRDefault="00145C4D" w:rsidP="00145C4D">
            <w:pPr>
              <w:pStyle w:val="ZPpregtevilke"/>
            </w:pPr>
            <w:r w:rsidRPr="00145C4D">
              <w:rPr>
                <w:szCs w:val="16"/>
              </w:rPr>
              <w:t>18,3</w:t>
            </w:r>
          </w:p>
        </w:tc>
        <w:tc>
          <w:tcPr>
            <w:tcW w:w="282" w:type="pct"/>
            <w:vAlign w:val="bottom"/>
          </w:tcPr>
          <w:p w14:paraId="3DB8D937" w14:textId="064BC145" w:rsidR="00145C4D" w:rsidRPr="00145C4D" w:rsidRDefault="00145C4D" w:rsidP="00145C4D">
            <w:pPr>
              <w:pStyle w:val="ZPpregtevilke"/>
            </w:pPr>
            <w:r w:rsidRPr="00145C4D">
              <w:rPr>
                <w:szCs w:val="16"/>
              </w:rPr>
              <w:t>18,7</w:t>
            </w:r>
          </w:p>
        </w:tc>
        <w:tc>
          <w:tcPr>
            <w:tcW w:w="282" w:type="pct"/>
            <w:vAlign w:val="bottom"/>
          </w:tcPr>
          <w:p w14:paraId="7771F941" w14:textId="3E8333AF" w:rsidR="00145C4D" w:rsidRPr="00145C4D" w:rsidRDefault="00145C4D" w:rsidP="00145C4D">
            <w:pPr>
              <w:pStyle w:val="ZPpregtevilke"/>
            </w:pPr>
            <w:r w:rsidRPr="00145C4D">
              <w:rPr>
                <w:szCs w:val="16"/>
              </w:rPr>
              <w:t>18,8</w:t>
            </w:r>
          </w:p>
        </w:tc>
        <w:tc>
          <w:tcPr>
            <w:tcW w:w="282" w:type="pct"/>
            <w:vAlign w:val="bottom"/>
          </w:tcPr>
          <w:p w14:paraId="6A74307E" w14:textId="40E5078C" w:rsidR="00145C4D" w:rsidRPr="00145C4D" w:rsidRDefault="00145C4D" w:rsidP="00145C4D">
            <w:pPr>
              <w:pStyle w:val="ZPpregtevilke"/>
            </w:pPr>
            <w:r w:rsidRPr="00145C4D">
              <w:rPr>
                <w:szCs w:val="16"/>
              </w:rPr>
              <w:t>18,6</w:t>
            </w:r>
          </w:p>
        </w:tc>
        <w:tc>
          <w:tcPr>
            <w:tcW w:w="282" w:type="pct"/>
            <w:vAlign w:val="bottom"/>
          </w:tcPr>
          <w:p w14:paraId="0675319C" w14:textId="3D323B5B" w:rsidR="00145C4D" w:rsidRPr="00145C4D" w:rsidRDefault="00145C4D" w:rsidP="00145C4D">
            <w:pPr>
              <w:pStyle w:val="ZPpregtevilke"/>
            </w:pPr>
            <w:r w:rsidRPr="00145C4D">
              <w:rPr>
                <w:szCs w:val="16"/>
              </w:rPr>
              <w:t>18,6</w:t>
            </w:r>
          </w:p>
        </w:tc>
        <w:tc>
          <w:tcPr>
            <w:tcW w:w="282" w:type="pct"/>
            <w:vAlign w:val="bottom"/>
          </w:tcPr>
          <w:p w14:paraId="58FCED5C" w14:textId="0B075347" w:rsidR="00145C4D" w:rsidRPr="00145C4D" w:rsidRDefault="00145C4D" w:rsidP="00145C4D">
            <w:pPr>
              <w:pStyle w:val="ZPpregtevilke"/>
            </w:pPr>
            <w:r w:rsidRPr="00145C4D">
              <w:rPr>
                <w:szCs w:val="16"/>
              </w:rPr>
              <w:t>18,4</w:t>
            </w:r>
          </w:p>
        </w:tc>
        <w:tc>
          <w:tcPr>
            <w:tcW w:w="282" w:type="pct"/>
            <w:vAlign w:val="bottom"/>
          </w:tcPr>
          <w:p w14:paraId="7A2ACB65" w14:textId="6AE147F0" w:rsidR="00145C4D" w:rsidRPr="00145C4D" w:rsidRDefault="00145C4D" w:rsidP="00145C4D">
            <w:pPr>
              <w:pStyle w:val="ZPpregtevilke"/>
            </w:pPr>
            <w:r w:rsidRPr="00145C4D">
              <w:t>18,4</w:t>
            </w:r>
          </w:p>
        </w:tc>
        <w:tc>
          <w:tcPr>
            <w:tcW w:w="282" w:type="pct"/>
            <w:vAlign w:val="bottom"/>
          </w:tcPr>
          <w:p w14:paraId="56C9CDE3" w14:textId="747C97DA" w:rsidR="00145C4D" w:rsidRPr="00145C4D" w:rsidRDefault="00145C4D" w:rsidP="00145C4D">
            <w:pPr>
              <w:pStyle w:val="ZPpregtevilke"/>
            </w:pPr>
            <w:r w:rsidRPr="00145C4D">
              <w:t>100,2</w:t>
            </w:r>
          </w:p>
        </w:tc>
      </w:tr>
      <w:tr w:rsidR="00145C4D" w:rsidRPr="00145C4D" w14:paraId="4E0EEB37" w14:textId="77777777" w:rsidTr="004962D7">
        <w:trPr>
          <w:trHeight w:val="227"/>
        </w:trPr>
        <w:tc>
          <w:tcPr>
            <w:tcW w:w="1050" w:type="pct"/>
            <w:vAlign w:val="bottom"/>
          </w:tcPr>
          <w:p w14:paraId="058789DF" w14:textId="583858B5" w:rsidR="00145C4D" w:rsidRPr="00145C4D" w:rsidRDefault="00145C4D" w:rsidP="00145C4D">
            <w:pPr>
              <w:pStyle w:val="ZPpregtekst"/>
            </w:pPr>
            <w:r w:rsidRPr="00145C4D">
              <w:t>Pitani prašiči</w:t>
            </w:r>
          </w:p>
        </w:tc>
        <w:tc>
          <w:tcPr>
            <w:tcW w:w="282" w:type="pct"/>
            <w:vAlign w:val="bottom"/>
          </w:tcPr>
          <w:p w14:paraId="3BC0E6EF" w14:textId="6BEE303C" w:rsidR="00145C4D" w:rsidRPr="00145C4D" w:rsidRDefault="00145C4D" w:rsidP="00145C4D">
            <w:pPr>
              <w:pStyle w:val="ZPpregtevilke"/>
            </w:pPr>
            <w:r w:rsidRPr="00145C4D">
              <w:rPr>
                <w:szCs w:val="16"/>
              </w:rPr>
              <w:t>89,1</w:t>
            </w:r>
          </w:p>
        </w:tc>
        <w:tc>
          <w:tcPr>
            <w:tcW w:w="282" w:type="pct"/>
            <w:vAlign w:val="bottom"/>
          </w:tcPr>
          <w:p w14:paraId="72683E21" w14:textId="1ACAA36D" w:rsidR="00145C4D" w:rsidRPr="00145C4D" w:rsidRDefault="00145C4D" w:rsidP="00145C4D">
            <w:pPr>
              <w:pStyle w:val="ZPpregtevilke"/>
            </w:pPr>
            <w:r w:rsidRPr="00145C4D">
              <w:rPr>
                <w:szCs w:val="16"/>
              </w:rPr>
              <w:t>89,0</w:t>
            </w:r>
          </w:p>
        </w:tc>
        <w:tc>
          <w:tcPr>
            <w:tcW w:w="282" w:type="pct"/>
            <w:vAlign w:val="bottom"/>
          </w:tcPr>
          <w:p w14:paraId="242479FE" w14:textId="054BC01A" w:rsidR="00145C4D" w:rsidRPr="00145C4D" w:rsidRDefault="00145C4D" w:rsidP="00145C4D">
            <w:pPr>
              <w:pStyle w:val="ZPpregtevilke"/>
            </w:pPr>
            <w:r w:rsidRPr="00145C4D">
              <w:rPr>
                <w:szCs w:val="16"/>
              </w:rPr>
              <w:t>90,2</w:t>
            </w:r>
          </w:p>
        </w:tc>
        <w:tc>
          <w:tcPr>
            <w:tcW w:w="282" w:type="pct"/>
            <w:vAlign w:val="bottom"/>
          </w:tcPr>
          <w:p w14:paraId="2668BE72" w14:textId="3DAA9444" w:rsidR="00145C4D" w:rsidRPr="00145C4D" w:rsidRDefault="00145C4D" w:rsidP="00145C4D">
            <w:pPr>
              <w:pStyle w:val="ZPpregtevilke"/>
            </w:pPr>
            <w:r w:rsidRPr="00145C4D">
              <w:rPr>
                <w:szCs w:val="16"/>
              </w:rPr>
              <w:t>90,1</w:t>
            </w:r>
          </w:p>
        </w:tc>
        <w:tc>
          <w:tcPr>
            <w:tcW w:w="282" w:type="pct"/>
            <w:vAlign w:val="bottom"/>
          </w:tcPr>
          <w:p w14:paraId="1B5EE598" w14:textId="24B2B639" w:rsidR="00145C4D" w:rsidRPr="00145C4D" w:rsidRDefault="00145C4D" w:rsidP="00145C4D">
            <w:pPr>
              <w:pStyle w:val="ZPpregtevilke"/>
            </w:pPr>
            <w:r w:rsidRPr="00145C4D">
              <w:rPr>
                <w:szCs w:val="16"/>
              </w:rPr>
              <w:t>93,2</w:t>
            </w:r>
          </w:p>
        </w:tc>
        <w:tc>
          <w:tcPr>
            <w:tcW w:w="282" w:type="pct"/>
            <w:vAlign w:val="bottom"/>
          </w:tcPr>
          <w:p w14:paraId="229ACB51" w14:textId="23F345A5" w:rsidR="00145C4D" w:rsidRPr="00145C4D" w:rsidRDefault="00145C4D" w:rsidP="00145C4D">
            <w:pPr>
              <w:pStyle w:val="ZPpregtevilke"/>
            </w:pPr>
            <w:r w:rsidRPr="00145C4D">
              <w:rPr>
                <w:szCs w:val="16"/>
              </w:rPr>
              <w:t>94,8</w:t>
            </w:r>
          </w:p>
        </w:tc>
        <w:tc>
          <w:tcPr>
            <w:tcW w:w="282" w:type="pct"/>
            <w:vAlign w:val="bottom"/>
          </w:tcPr>
          <w:p w14:paraId="2776A6C3" w14:textId="57370520" w:rsidR="00145C4D" w:rsidRPr="00145C4D" w:rsidRDefault="00145C4D" w:rsidP="00145C4D">
            <w:pPr>
              <w:pStyle w:val="ZPpregtevilke"/>
            </w:pPr>
            <w:r w:rsidRPr="00145C4D">
              <w:rPr>
                <w:szCs w:val="16"/>
              </w:rPr>
              <w:t>95,5</w:t>
            </w:r>
          </w:p>
        </w:tc>
        <w:tc>
          <w:tcPr>
            <w:tcW w:w="282" w:type="pct"/>
            <w:vAlign w:val="bottom"/>
          </w:tcPr>
          <w:p w14:paraId="0DE8537F" w14:textId="6425B6AD" w:rsidR="00145C4D" w:rsidRPr="00145C4D" w:rsidRDefault="00145C4D" w:rsidP="00145C4D">
            <w:pPr>
              <w:pStyle w:val="ZPpregtevilke"/>
            </w:pPr>
            <w:r w:rsidRPr="00145C4D">
              <w:rPr>
                <w:szCs w:val="16"/>
              </w:rPr>
              <w:t>97,4</w:t>
            </w:r>
          </w:p>
        </w:tc>
        <w:tc>
          <w:tcPr>
            <w:tcW w:w="282" w:type="pct"/>
            <w:vAlign w:val="bottom"/>
          </w:tcPr>
          <w:p w14:paraId="24D7DBA5" w14:textId="7D97FA3A" w:rsidR="00145C4D" w:rsidRPr="00145C4D" w:rsidRDefault="00145C4D" w:rsidP="00145C4D">
            <w:pPr>
              <w:pStyle w:val="ZPpregtevilke"/>
            </w:pPr>
            <w:r w:rsidRPr="00145C4D">
              <w:rPr>
                <w:szCs w:val="16"/>
              </w:rPr>
              <w:t>98,0</w:t>
            </w:r>
          </w:p>
        </w:tc>
        <w:tc>
          <w:tcPr>
            <w:tcW w:w="282" w:type="pct"/>
            <w:vAlign w:val="bottom"/>
          </w:tcPr>
          <w:p w14:paraId="08121EBD" w14:textId="7D77C4F4" w:rsidR="00145C4D" w:rsidRPr="00145C4D" w:rsidRDefault="00145C4D" w:rsidP="00145C4D">
            <w:pPr>
              <w:pStyle w:val="ZPpregtevilke"/>
            </w:pPr>
            <w:r w:rsidRPr="00145C4D">
              <w:rPr>
                <w:szCs w:val="16"/>
              </w:rPr>
              <w:t>98,6</w:t>
            </w:r>
          </w:p>
        </w:tc>
        <w:tc>
          <w:tcPr>
            <w:tcW w:w="282" w:type="pct"/>
            <w:vAlign w:val="bottom"/>
          </w:tcPr>
          <w:p w14:paraId="3A31EB50" w14:textId="00C7559B" w:rsidR="00145C4D" w:rsidRPr="00145C4D" w:rsidRDefault="00145C4D" w:rsidP="00145C4D">
            <w:pPr>
              <w:pStyle w:val="ZPpregtevilke"/>
            </w:pPr>
            <w:r w:rsidRPr="00145C4D">
              <w:rPr>
                <w:szCs w:val="16"/>
              </w:rPr>
              <w:t>99,3</w:t>
            </w:r>
          </w:p>
        </w:tc>
        <w:tc>
          <w:tcPr>
            <w:tcW w:w="282" w:type="pct"/>
            <w:vAlign w:val="bottom"/>
          </w:tcPr>
          <w:p w14:paraId="281D2DD0" w14:textId="7ABD6850" w:rsidR="00145C4D" w:rsidRPr="00145C4D" w:rsidRDefault="00145C4D" w:rsidP="00145C4D">
            <w:pPr>
              <w:pStyle w:val="ZPpregtevilke"/>
            </w:pPr>
            <w:r w:rsidRPr="00145C4D">
              <w:rPr>
                <w:szCs w:val="16"/>
              </w:rPr>
              <w:t>96,6</w:t>
            </w:r>
          </w:p>
        </w:tc>
        <w:tc>
          <w:tcPr>
            <w:tcW w:w="282" w:type="pct"/>
            <w:vAlign w:val="bottom"/>
          </w:tcPr>
          <w:p w14:paraId="02733E90" w14:textId="767984F6" w:rsidR="00145C4D" w:rsidRPr="00145C4D" w:rsidRDefault="00145C4D" w:rsidP="00145C4D">
            <w:pPr>
              <w:pStyle w:val="ZPpregtevilke"/>
            </w:pPr>
            <w:r w:rsidRPr="00145C4D">
              <w:t>98,1</w:t>
            </w:r>
          </w:p>
        </w:tc>
        <w:tc>
          <w:tcPr>
            <w:tcW w:w="282" w:type="pct"/>
            <w:vAlign w:val="bottom"/>
          </w:tcPr>
          <w:p w14:paraId="1A33BE0E" w14:textId="1BB6B6AE" w:rsidR="00145C4D" w:rsidRPr="00145C4D" w:rsidRDefault="00145C4D" w:rsidP="00145C4D">
            <w:pPr>
              <w:pStyle w:val="ZPpregtevilke"/>
            </w:pPr>
            <w:r w:rsidRPr="00145C4D">
              <w:t>101,6</w:t>
            </w:r>
          </w:p>
        </w:tc>
      </w:tr>
      <w:tr w:rsidR="00145C4D" w:rsidRPr="00145C4D" w14:paraId="2B849290" w14:textId="77777777" w:rsidTr="004962D7">
        <w:trPr>
          <w:trHeight w:val="227"/>
        </w:trPr>
        <w:tc>
          <w:tcPr>
            <w:tcW w:w="1050" w:type="pct"/>
            <w:vAlign w:val="bottom"/>
          </w:tcPr>
          <w:p w14:paraId="2D627C71" w14:textId="2E9E75A1" w:rsidR="00145C4D" w:rsidRPr="00145C4D" w:rsidRDefault="00145C4D" w:rsidP="00145C4D">
            <w:pPr>
              <w:pStyle w:val="ZPpregtekst"/>
            </w:pPr>
            <w:r w:rsidRPr="00145C4D">
              <w:t>Plemenski prašiči</w:t>
            </w:r>
          </w:p>
        </w:tc>
        <w:tc>
          <w:tcPr>
            <w:tcW w:w="282" w:type="pct"/>
            <w:vAlign w:val="bottom"/>
          </w:tcPr>
          <w:p w14:paraId="364CBE43" w14:textId="57356E43" w:rsidR="00145C4D" w:rsidRPr="00145C4D" w:rsidRDefault="00145C4D" w:rsidP="00145C4D">
            <w:pPr>
              <w:pStyle w:val="ZPpregtevilke"/>
            </w:pPr>
            <w:r w:rsidRPr="00145C4D">
              <w:rPr>
                <w:szCs w:val="16"/>
              </w:rPr>
              <w:t>119,1</w:t>
            </w:r>
          </w:p>
        </w:tc>
        <w:tc>
          <w:tcPr>
            <w:tcW w:w="282" w:type="pct"/>
            <w:vAlign w:val="bottom"/>
          </w:tcPr>
          <w:p w14:paraId="392BE78F" w14:textId="58B5E23B" w:rsidR="00145C4D" w:rsidRPr="00145C4D" w:rsidRDefault="00145C4D" w:rsidP="00145C4D">
            <w:pPr>
              <w:pStyle w:val="ZPpregtevilke"/>
            </w:pPr>
            <w:r w:rsidRPr="00145C4D">
              <w:rPr>
                <w:szCs w:val="16"/>
              </w:rPr>
              <w:t>121,1</w:t>
            </w:r>
          </w:p>
        </w:tc>
        <w:tc>
          <w:tcPr>
            <w:tcW w:w="282" w:type="pct"/>
            <w:vAlign w:val="bottom"/>
          </w:tcPr>
          <w:p w14:paraId="645F1CE8" w14:textId="389EDA51" w:rsidR="00145C4D" w:rsidRPr="00145C4D" w:rsidRDefault="00145C4D" w:rsidP="00145C4D">
            <w:pPr>
              <w:pStyle w:val="ZPpregtevilke"/>
            </w:pPr>
            <w:r w:rsidRPr="00145C4D">
              <w:rPr>
                <w:szCs w:val="16"/>
              </w:rPr>
              <w:t>131,3</w:t>
            </w:r>
          </w:p>
        </w:tc>
        <w:tc>
          <w:tcPr>
            <w:tcW w:w="282" w:type="pct"/>
            <w:vAlign w:val="bottom"/>
          </w:tcPr>
          <w:p w14:paraId="2FE4E6D2" w14:textId="07D1D2FF" w:rsidR="00145C4D" w:rsidRPr="00145C4D" w:rsidRDefault="00145C4D" w:rsidP="00145C4D">
            <w:pPr>
              <w:pStyle w:val="ZPpregtevilke"/>
            </w:pPr>
            <w:r w:rsidRPr="00145C4D">
              <w:rPr>
                <w:szCs w:val="16"/>
              </w:rPr>
              <w:t>140,7</w:t>
            </w:r>
          </w:p>
        </w:tc>
        <w:tc>
          <w:tcPr>
            <w:tcW w:w="282" w:type="pct"/>
            <w:vAlign w:val="bottom"/>
          </w:tcPr>
          <w:p w14:paraId="7B77C766" w14:textId="42B5897F" w:rsidR="00145C4D" w:rsidRPr="00145C4D" w:rsidRDefault="00145C4D" w:rsidP="00145C4D">
            <w:pPr>
              <w:pStyle w:val="ZPpregtevilke"/>
            </w:pPr>
            <w:r w:rsidRPr="00145C4D">
              <w:rPr>
                <w:szCs w:val="16"/>
              </w:rPr>
              <w:t>149,5</w:t>
            </w:r>
          </w:p>
        </w:tc>
        <w:tc>
          <w:tcPr>
            <w:tcW w:w="282" w:type="pct"/>
            <w:vAlign w:val="bottom"/>
          </w:tcPr>
          <w:p w14:paraId="3D298E57" w14:textId="4CDDCD62" w:rsidR="00145C4D" w:rsidRPr="00145C4D" w:rsidRDefault="00145C4D" w:rsidP="00145C4D">
            <w:pPr>
              <w:pStyle w:val="ZPpregtevilke"/>
            </w:pPr>
            <w:r w:rsidRPr="00145C4D">
              <w:rPr>
                <w:szCs w:val="16"/>
              </w:rPr>
              <w:t>149,9</w:t>
            </w:r>
          </w:p>
        </w:tc>
        <w:tc>
          <w:tcPr>
            <w:tcW w:w="282" w:type="pct"/>
            <w:vAlign w:val="bottom"/>
          </w:tcPr>
          <w:p w14:paraId="7E4663DD" w14:textId="17F65A99" w:rsidR="00145C4D" w:rsidRPr="00145C4D" w:rsidRDefault="00145C4D" w:rsidP="00145C4D">
            <w:pPr>
              <w:pStyle w:val="ZPpregtevilke"/>
            </w:pPr>
            <w:r w:rsidRPr="00145C4D">
              <w:rPr>
                <w:szCs w:val="16"/>
              </w:rPr>
              <w:t>150,9</w:t>
            </w:r>
          </w:p>
        </w:tc>
        <w:tc>
          <w:tcPr>
            <w:tcW w:w="282" w:type="pct"/>
            <w:vAlign w:val="bottom"/>
          </w:tcPr>
          <w:p w14:paraId="6D720154" w14:textId="1718BFE2" w:rsidR="00145C4D" w:rsidRPr="00145C4D" w:rsidRDefault="00145C4D" w:rsidP="00145C4D">
            <w:pPr>
              <w:pStyle w:val="ZPpregtevilke"/>
            </w:pPr>
            <w:r w:rsidRPr="00145C4D">
              <w:rPr>
                <w:szCs w:val="16"/>
              </w:rPr>
              <w:t>140,7</w:t>
            </w:r>
          </w:p>
        </w:tc>
        <w:tc>
          <w:tcPr>
            <w:tcW w:w="282" w:type="pct"/>
            <w:vAlign w:val="bottom"/>
          </w:tcPr>
          <w:p w14:paraId="49A9F105" w14:textId="4F82C6BA" w:rsidR="00145C4D" w:rsidRPr="00145C4D" w:rsidRDefault="00145C4D" w:rsidP="00145C4D">
            <w:pPr>
              <w:pStyle w:val="ZPpregtevilke"/>
            </w:pPr>
            <w:r w:rsidRPr="00145C4D">
              <w:rPr>
                <w:szCs w:val="16"/>
              </w:rPr>
              <w:t>132,9</w:t>
            </w:r>
          </w:p>
        </w:tc>
        <w:tc>
          <w:tcPr>
            <w:tcW w:w="282" w:type="pct"/>
            <w:vAlign w:val="bottom"/>
          </w:tcPr>
          <w:p w14:paraId="17903040" w14:textId="39082F81" w:rsidR="00145C4D" w:rsidRPr="00145C4D" w:rsidRDefault="00145C4D" w:rsidP="00145C4D">
            <w:pPr>
              <w:pStyle w:val="ZPpregtevilke"/>
            </w:pPr>
            <w:r w:rsidRPr="00145C4D">
              <w:rPr>
                <w:szCs w:val="16"/>
              </w:rPr>
              <w:t>139,1</w:t>
            </w:r>
          </w:p>
        </w:tc>
        <w:tc>
          <w:tcPr>
            <w:tcW w:w="282" w:type="pct"/>
            <w:vAlign w:val="bottom"/>
          </w:tcPr>
          <w:p w14:paraId="1197BC27" w14:textId="21421741" w:rsidR="00145C4D" w:rsidRPr="00145C4D" w:rsidRDefault="00145C4D" w:rsidP="00145C4D">
            <w:pPr>
              <w:pStyle w:val="ZPpregtevilke"/>
            </w:pPr>
            <w:r w:rsidRPr="00145C4D">
              <w:rPr>
                <w:szCs w:val="16"/>
              </w:rPr>
              <w:t>148,5</w:t>
            </w:r>
          </w:p>
        </w:tc>
        <w:tc>
          <w:tcPr>
            <w:tcW w:w="282" w:type="pct"/>
            <w:vAlign w:val="bottom"/>
          </w:tcPr>
          <w:p w14:paraId="0519E0CA" w14:textId="57FEDE79" w:rsidR="00145C4D" w:rsidRPr="00145C4D" w:rsidRDefault="00145C4D" w:rsidP="00145C4D">
            <w:pPr>
              <w:pStyle w:val="ZPpregtevilke"/>
            </w:pPr>
            <w:r w:rsidRPr="00145C4D">
              <w:rPr>
                <w:szCs w:val="16"/>
              </w:rPr>
              <w:t>149,3</w:t>
            </w:r>
          </w:p>
        </w:tc>
        <w:tc>
          <w:tcPr>
            <w:tcW w:w="282" w:type="pct"/>
            <w:vAlign w:val="bottom"/>
          </w:tcPr>
          <w:p w14:paraId="4CD156D6" w14:textId="75BBB239" w:rsidR="00145C4D" w:rsidRPr="00145C4D" w:rsidRDefault="00145C4D" w:rsidP="00145C4D">
            <w:pPr>
              <w:pStyle w:val="ZPpregtevilke"/>
            </w:pPr>
            <w:r w:rsidRPr="00145C4D">
              <w:t>150,1</w:t>
            </w:r>
          </w:p>
        </w:tc>
        <w:tc>
          <w:tcPr>
            <w:tcW w:w="282" w:type="pct"/>
            <w:vAlign w:val="bottom"/>
          </w:tcPr>
          <w:p w14:paraId="15FD2517" w14:textId="71598DA7" w:rsidR="00145C4D" w:rsidRPr="00145C4D" w:rsidRDefault="00145C4D" w:rsidP="00145C4D">
            <w:pPr>
              <w:pStyle w:val="ZPpregtevilke"/>
            </w:pPr>
            <w:r w:rsidRPr="00145C4D">
              <w:t>100,5</w:t>
            </w:r>
          </w:p>
        </w:tc>
      </w:tr>
      <w:tr w:rsidR="00145C4D" w:rsidRPr="00145C4D" w14:paraId="61E7D52A" w14:textId="77777777" w:rsidTr="004962D7">
        <w:trPr>
          <w:trHeight w:val="227"/>
        </w:trPr>
        <w:tc>
          <w:tcPr>
            <w:tcW w:w="1050" w:type="pct"/>
            <w:tcBorders>
              <w:bottom w:val="single" w:sz="12" w:space="0" w:color="008000"/>
            </w:tcBorders>
            <w:vAlign w:val="bottom"/>
          </w:tcPr>
          <w:p w14:paraId="17F7626D" w14:textId="6AF50F12" w:rsidR="00145C4D" w:rsidRPr="00145C4D" w:rsidRDefault="00145C4D" w:rsidP="00145C4D">
            <w:pPr>
              <w:pStyle w:val="ZPpregtekst"/>
            </w:pPr>
            <w:r w:rsidRPr="00145C4D">
              <w:t>Mladi pitani merjasci</w:t>
            </w:r>
          </w:p>
        </w:tc>
        <w:tc>
          <w:tcPr>
            <w:tcW w:w="282" w:type="pct"/>
            <w:tcBorders>
              <w:bottom w:val="single" w:sz="12" w:space="0" w:color="008000"/>
            </w:tcBorders>
            <w:vAlign w:val="bottom"/>
          </w:tcPr>
          <w:p w14:paraId="0887A759" w14:textId="5A746AFA" w:rsidR="00145C4D" w:rsidRPr="00145C4D" w:rsidRDefault="00145C4D" w:rsidP="00145C4D">
            <w:pPr>
              <w:pStyle w:val="ZPpregtevilke"/>
            </w:pPr>
            <w:r w:rsidRPr="00145C4D">
              <w:rPr>
                <w:szCs w:val="16"/>
              </w:rPr>
              <w:t>71,1</w:t>
            </w:r>
          </w:p>
        </w:tc>
        <w:tc>
          <w:tcPr>
            <w:tcW w:w="282" w:type="pct"/>
            <w:tcBorders>
              <w:bottom w:val="single" w:sz="12" w:space="0" w:color="008000"/>
            </w:tcBorders>
            <w:vAlign w:val="bottom"/>
          </w:tcPr>
          <w:p w14:paraId="572BBA34" w14:textId="0180945F" w:rsidR="00145C4D" w:rsidRPr="00145C4D" w:rsidRDefault="00145C4D" w:rsidP="00145C4D">
            <w:pPr>
              <w:pStyle w:val="ZPpregtevilke"/>
            </w:pPr>
            <w:r w:rsidRPr="00145C4D">
              <w:rPr>
                <w:szCs w:val="16"/>
              </w:rPr>
              <w:t>71,8</w:t>
            </w:r>
          </w:p>
        </w:tc>
        <w:tc>
          <w:tcPr>
            <w:tcW w:w="282" w:type="pct"/>
            <w:tcBorders>
              <w:bottom w:val="single" w:sz="12" w:space="0" w:color="008000"/>
            </w:tcBorders>
            <w:vAlign w:val="bottom"/>
          </w:tcPr>
          <w:p w14:paraId="4393318F" w14:textId="7CEF8896" w:rsidR="00145C4D" w:rsidRPr="00145C4D" w:rsidRDefault="00145C4D" w:rsidP="00145C4D">
            <w:pPr>
              <w:pStyle w:val="ZPpregtevilke"/>
            </w:pPr>
            <w:r w:rsidRPr="00145C4D">
              <w:rPr>
                <w:szCs w:val="16"/>
              </w:rPr>
              <w:t>70,9</w:t>
            </w:r>
          </w:p>
        </w:tc>
        <w:tc>
          <w:tcPr>
            <w:tcW w:w="282" w:type="pct"/>
            <w:tcBorders>
              <w:bottom w:val="single" w:sz="12" w:space="0" w:color="008000"/>
            </w:tcBorders>
            <w:vAlign w:val="bottom"/>
          </w:tcPr>
          <w:p w14:paraId="00E11E88" w14:textId="20E02C96" w:rsidR="00145C4D" w:rsidRPr="00145C4D" w:rsidRDefault="00145C4D" w:rsidP="00145C4D">
            <w:pPr>
              <w:pStyle w:val="ZPpregtevilke"/>
            </w:pPr>
            <w:r w:rsidRPr="00145C4D">
              <w:rPr>
                <w:szCs w:val="16"/>
              </w:rPr>
              <w:t>71,0</w:t>
            </w:r>
          </w:p>
        </w:tc>
        <w:tc>
          <w:tcPr>
            <w:tcW w:w="282" w:type="pct"/>
            <w:tcBorders>
              <w:bottom w:val="single" w:sz="12" w:space="0" w:color="008000"/>
            </w:tcBorders>
            <w:vAlign w:val="bottom"/>
          </w:tcPr>
          <w:p w14:paraId="575D0A3E" w14:textId="597B4356" w:rsidR="00145C4D" w:rsidRPr="00145C4D" w:rsidRDefault="00145C4D" w:rsidP="00145C4D">
            <w:pPr>
              <w:pStyle w:val="ZPpregtevilke"/>
            </w:pPr>
            <w:r w:rsidRPr="00145C4D">
              <w:rPr>
                <w:szCs w:val="16"/>
              </w:rPr>
              <w:t>70,4</w:t>
            </w:r>
          </w:p>
        </w:tc>
        <w:tc>
          <w:tcPr>
            <w:tcW w:w="282" w:type="pct"/>
            <w:tcBorders>
              <w:bottom w:val="single" w:sz="12" w:space="0" w:color="008000"/>
            </w:tcBorders>
            <w:vAlign w:val="bottom"/>
          </w:tcPr>
          <w:p w14:paraId="275EC744" w14:textId="047F9DC3" w:rsidR="00145C4D" w:rsidRPr="00145C4D" w:rsidRDefault="00145C4D" w:rsidP="00145C4D">
            <w:pPr>
              <w:pStyle w:val="ZPpregtevilke"/>
            </w:pPr>
            <w:r w:rsidRPr="00145C4D">
              <w:rPr>
                <w:szCs w:val="16"/>
              </w:rPr>
              <w:t>69,7</w:t>
            </w:r>
          </w:p>
        </w:tc>
        <w:tc>
          <w:tcPr>
            <w:tcW w:w="282" w:type="pct"/>
            <w:tcBorders>
              <w:bottom w:val="single" w:sz="12" w:space="0" w:color="008000"/>
            </w:tcBorders>
            <w:vAlign w:val="bottom"/>
          </w:tcPr>
          <w:p w14:paraId="7A0F395E" w14:textId="14A21429" w:rsidR="00145C4D" w:rsidRPr="00145C4D" w:rsidRDefault="00145C4D" w:rsidP="00145C4D">
            <w:pPr>
              <w:pStyle w:val="ZPpregtevilke"/>
            </w:pPr>
            <w:r w:rsidRPr="00145C4D">
              <w:rPr>
                <w:szCs w:val="16"/>
              </w:rPr>
              <w:t>70,7</w:t>
            </w:r>
          </w:p>
        </w:tc>
        <w:tc>
          <w:tcPr>
            <w:tcW w:w="282" w:type="pct"/>
            <w:tcBorders>
              <w:bottom w:val="single" w:sz="12" w:space="0" w:color="008000"/>
            </w:tcBorders>
            <w:vAlign w:val="bottom"/>
          </w:tcPr>
          <w:p w14:paraId="3518B7CC" w14:textId="0734013A" w:rsidR="00145C4D" w:rsidRPr="00145C4D" w:rsidRDefault="00145C4D" w:rsidP="00145C4D">
            <w:pPr>
              <w:pStyle w:val="ZPpregtevilke"/>
            </w:pPr>
            <w:r w:rsidRPr="00145C4D">
              <w:rPr>
                <w:szCs w:val="16"/>
              </w:rPr>
              <w:t>71,3</w:t>
            </w:r>
          </w:p>
        </w:tc>
        <w:tc>
          <w:tcPr>
            <w:tcW w:w="282" w:type="pct"/>
            <w:tcBorders>
              <w:bottom w:val="single" w:sz="12" w:space="0" w:color="008000"/>
            </w:tcBorders>
            <w:vAlign w:val="bottom"/>
          </w:tcPr>
          <w:p w14:paraId="104FCF46" w14:textId="6BC97896" w:rsidR="00145C4D" w:rsidRPr="00145C4D" w:rsidRDefault="00145C4D" w:rsidP="00145C4D">
            <w:pPr>
              <w:pStyle w:val="ZPpregtevilke"/>
            </w:pPr>
            <w:r w:rsidRPr="00145C4D">
              <w:rPr>
                <w:szCs w:val="16"/>
              </w:rPr>
              <w:t>71,5</w:t>
            </w:r>
          </w:p>
        </w:tc>
        <w:tc>
          <w:tcPr>
            <w:tcW w:w="282" w:type="pct"/>
            <w:tcBorders>
              <w:bottom w:val="single" w:sz="12" w:space="0" w:color="008000"/>
            </w:tcBorders>
            <w:vAlign w:val="bottom"/>
          </w:tcPr>
          <w:p w14:paraId="60CF72D1" w14:textId="21754DD8" w:rsidR="00145C4D" w:rsidRPr="00145C4D" w:rsidRDefault="00145C4D" w:rsidP="00145C4D">
            <w:pPr>
              <w:pStyle w:val="ZPpregtevilke"/>
            </w:pPr>
            <w:r w:rsidRPr="00145C4D">
              <w:rPr>
                <w:szCs w:val="16"/>
              </w:rPr>
              <w:t>71,0</w:t>
            </w:r>
          </w:p>
        </w:tc>
        <w:tc>
          <w:tcPr>
            <w:tcW w:w="282" w:type="pct"/>
            <w:tcBorders>
              <w:bottom w:val="single" w:sz="12" w:space="0" w:color="008000"/>
            </w:tcBorders>
            <w:vAlign w:val="bottom"/>
          </w:tcPr>
          <w:p w14:paraId="11749338" w14:textId="00F3EA75" w:rsidR="00145C4D" w:rsidRPr="00145C4D" w:rsidRDefault="00145C4D" w:rsidP="00145C4D">
            <w:pPr>
              <w:pStyle w:val="ZPpregtevilke"/>
            </w:pPr>
            <w:r w:rsidRPr="00145C4D">
              <w:rPr>
                <w:szCs w:val="16"/>
              </w:rPr>
              <w:t>70,1</w:t>
            </w:r>
          </w:p>
        </w:tc>
        <w:tc>
          <w:tcPr>
            <w:tcW w:w="282" w:type="pct"/>
            <w:tcBorders>
              <w:bottom w:val="single" w:sz="12" w:space="0" w:color="008000"/>
            </w:tcBorders>
            <w:vAlign w:val="bottom"/>
          </w:tcPr>
          <w:p w14:paraId="40409646" w14:textId="5851D918" w:rsidR="00145C4D" w:rsidRPr="00145C4D" w:rsidRDefault="00145C4D" w:rsidP="00145C4D">
            <w:pPr>
              <w:pStyle w:val="ZPpregtevilke"/>
            </w:pPr>
            <w:r w:rsidRPr="00145C4D">
              <w:rPr>
                <w:szCs w:val="16"/>
              </w:rPr>
              <w:t>71,6</w:t>
            </w:r>
          </w:p>
        </w:tc>
        <w:tc>
          <w:tcPr>
            <w:tcW w:w="282" w:type="pct"/>
            <w:tcBorders>
              <w:bottom w:val="single" w:sz="12" w:space="0" w:color="008000"/>
            </w:tcBorders>
            <w:vAlign w:val="bottom"/>
          </w:tcPr>
          <w:p w14:paraId="08D1C77C" w14:textId="0CE64182" w:rsidR="00145C4D" w:rsidRPr="00145C4D" w:rsidRDefault="00145C4D" w:rsidP="00145C4D">
            <w:pPr>
              <w:pStyle w:val="ZPpregtevilke"/>
            </w:pPr>
            <w:r w:rsidRPr="00145C4D">
              <w:t>70,7</w:t>
            </w:r>
          </w:p>
        </w:tc>
        <w:tc>
          <w:tcPr>
            <w:tcW w:w="282" w:type="pct"/>
            <w:tcBorders>
              <w:bottom w:val="single" w:sz="12" w:space="0" w:color="008000"/>
            </w:tcBorders>
            <w:vAlign w:val="bottom"/>
          </w:tcPr>
          <w:p w14:paraId="72DEA188" w14:textId="58676199" w:rsidR="00145C4D" w:rsidRPr="00145C4D" w:rsidRDefault="00145C4D" w:rsidP="00145C4D">
            <w:pPr>
              <w:pStyle w:val="ZPpregtevilke"/>
            </w:pPr>
            <w:r w:rsidRPr="00145C4D">
              <w:t>98,8</w:t>
            </w:r>
          </w:p>
        </w:tc>
      </w:tr>
    </w:tbl>
    <w:p w14:paraId="6BF09D01" w14:textId="15E9A8B7" w:rsidR="00691EA6" w:rsidRPr="00145C4D" w:rsidRDefault="0058766F" w:rsidP="00691EA6">
      <w:pPr>
        <w:pStyle w:val="ZPpodnapis"/>
      </w:pPr>
      <w:r w:rsidRPr="00145C4D">
        <w:t>Vir: SURS</w:t>
      </w:r>
    </w:p>
    <w:p w14:paraId="33FB275D" w14:textId="77777777" w:rsidR="00401BCF" w:rsidRPr="00BC4B2E" w:rsidRDefault="00401BCF" w:rsidP="00401BCF">
      <w:pPr>
        <w:pStyle w:val="ZPtekst"/>
        <w:rPr>
          <w:color w:val="4F81BD" w:themeColor="accent1"/>
        </w:rPr>
      </w:pPr>
    </w:p>
    <w:p w14:paraId="4521E783" w14:textId="77777777" w:rsidR="00401BCF" w:rsidRPr="00BC4B2E" w:rsidRDefault="00401BCF" w:rsidP="00401BCF">
      <w:pPr>
        <w:pStyle w:val="ZPtekst"/>
        <w:rPr>
          <w:color w:val="4F81BD" w:themeColor="accent1"/>
        </w:rPr>
      </w:pPr>
    </w:p>
    <w:p w14:paraId="40BB666E"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5ED11F4D" w14:textId="77777777" w:rsidR="0058766F" w:rsidRPr="00145C4D" w:rsidRDefault="0058766F" w:rsidP="0058766F">
      <w:pPr>
        <w:pStyle w:val="Naslov3"/>
        <w:numPr>
          <w:ilvl w:val="2"/>
          <w:numId w:val="16"/>
        </w:numPr>
        <w:ind w:left="850" w:hanging="850"/>
      </w:pPr>
      <w:bookmarkStart w:id="1087" w:name="_Toc95189901"/>
      <w:bookmarkStart w:id="1088" w:name="_Toc95190477"/>
      <w:bookmarkStart w:id="1089" w:name="_Toc95210403"/>
      <w:bookmarkStart w:id="1090" w:name="_Toc95277263"/>
      <w:bookmarkStart w:id="1091" w:name="_Toc110257121"/>
      <w:bookmarkStart w:id="1092" w:name="_Toc147891409"/>
      <w:bookmarkStart w:id="1093" w:name="_Toc171749045"/>
      <w:bookmarkStart w:id="1094" w:name="_Toc200179483"/>
      <w:bookmarkStart w:id="1095" w:name="_Toc293061441"/>
      <w:bookmarkStart w:id="1096" w:name="_Toc326750705"/>
      <w:bookmarkStart w:id="1097" w:name="_Toc328047362"/>
      <w:bookmarkStart w:id="1098" w:name="_Toc359409517"/>
      <w:bookmarkStart w:id="1099" w:name="_Toc420498305"/>
      <w:bookmarkStart w:id="1100" w:name="_Toc428530098"/>
      <w:bookmarkStart w:id="1101" w:name="_Toc458751225"/>
      <w:bookmarkStart w:id="1102" w:name="_Toc479332608"/>
      <w:bookmarkStart w:id="1103" w:name="_Toc513809718"/>
      <w:bookmarkStart w:id="1104" w:name="_Toc10785825"/>
      <w:bookmarkStart w:id="1105" w:name="_Toc201921685"/>
      <w:bookmarkEnd w:id="1086"/>
      <w:r w:rsidRPr="00145C4D">
        <w:t>Cene prašičev</w:t>
      </w:r>
      <w:bookmarkEnd w:id="1087"/>
      <w:bookmarkEnd w:id="1088"/>
      <w:bookmarkEnd w:id="1089"/>
      <w:bookmarkEnd w:id="1090"/>
      <w:bookmarkEnd w:id="1091"/>
      <w:bookmarkEnd w:id="1092"/>
      <w:r w:rsidRPr="00145C4D">
        <w:t xml:space="preserve"> (EUR/t)</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188"/>
        <w:gridCol w:w="772"/>
        <w:gridCol w:w="772"/>
        <w:gridCol w:w="773"/>
        <w:gridCol w:w="773"/>
        <w:gridCol w:w="773"/>
        <w:gridCol w:w="773"/>
        <w:gridCol w:w="773"/>
        <w:gridCol w:w="773"/>
        <w:gridCol w:w="773"/>
        <w:gridCol w:w="773"/>
        <w:gridCol w:w="773"/>
        <w:gridCol w:w="770"/>
        <w:gridCol w:w="770"/>
        <w:gridCol w:w="770"/>
      </w:tblGrid>
      <w:tr w:rsidR="00145C4D" w:rsidRPr="00145C4D" w14:paraId="0FEFD1EF" w14:textId="77777777" w:rsidTr="004962D7">
        <w:trPr>
          <w:trHeight w:val="227"/>
        </w:trPr>
        <w:tc>
          <w:tcPr>
            <w:tcW w:w="1139" w:type="pct"/>
            <w:tcBorders>
              <w:top w:val="single" w:sz="12" w:space="0" w:color="008000"/>
              <w:bottom w:val="single" w:sz="6" w:space="0" w:color="008000"/>
            </w:tcBorders>
            <w:vAlign w:val="bottom"/>
          </w:tcPr>
          <w:p w14:paraId="17AAA8EA" w14:textId="77777777" w:rsidR="00145C4D" w:rsidRPr="00145C4D" w:rsidRDefault="00145C4D" w:rsidP="00145C4D">
            <w:pPr>
              <w:pStyle w:val="ZPpregglava"/>
            </w:pPr>
          </w:p>
        </w:tc>
        <w:tc>
          <w:tcPr>
            <w:tcW w:w="276" w:type="pct"/>
            <w:tcBorders>
              <w:top w:val="single" w:sz="12" w:space="0" w:color="008000"/>
              <w:bottom w:val="single" w:sz="6" w:space="0" w:color="008000"/>
            </w:tcBorders>
            <w:vAlign w:val="center"/>
          </w:tcPr>
          <w:p w14:paraId="091EC79E" w14:textId="494FDF3F" w:rsidR="00145C4D" w:rsidRPr="00145C4D" w:rsidRDefault="00145C4D" w:rsidP="00145C4D">
            <w:pPr>
              <w:pStyle w:val="ZPpregglava"/>
              <w:rPr>
                <w:bCs/>
              </w:rPr>
            </w:pPr>
            <w:r w:rsidRPr="00145C4D">
              <w:rPr>
                <w:bCs/>
              </w:rPr>
              <w:t>2012</w:t>
            </w:r>
          </w:p>
        </w:tc>
        <w:tc>
          <w:tcPr>
            <w:tcW w:w="276" w:type="pct"/>
            <w:tcBorders>
              <w:top w:val="single" w:sz="12" w:space="0" w:color="008000"/>
              <w:bottom w:val="single" w:sz="6" w:space="0" w:color="008000"/>
            </w:tcBorders>
            <w:vAlign w:val="center"/>
          </w:tcPr>
          <w:p w14:paraId="7CDCAB1F" w14:textId="27240670" w:rsidR="00145C4D" w:rsidRPr="00145C4D" w:rsidRDefault="00145C4D" w:rsidP="00145C4D">
            <w:pPr>
              <w:pStyle w:val="ZPpregglava"/>
              <w:rPr>
                <w:bCs/>
              </w:rPr>
            </w:pPr>
            <w:r w:rsidRPr="00145C4D">
              <w:rPr>
                <w:bCs/>
              </w:rPr>
              <w:t>2013</w:t>
            </w:r>
          </w:p>
        </w:tc>
        <w:tc>
          <w:tcPr>
            <w:tcW w:w="276" w:type="pct"/>
            <w:tcBorders>
              <w:top w:val="single" w:sz="12" w:space="0" w:color="008000"/>
              <w:bottom w:val="single" w:sz="6" w:space="0" w:color="008000"/>
            </w:tcBorders>
            <w:vAlign w:val="center"/>
          </w:tcPr>
          <w:p w14:paraId="389DC357" w14:textId="253DC408" w:rsidR="00145C4D" w:rsidRPr="00145C4D" w:rsidRDefault="00145C4D" w:rsidP="00145C4D">
            <w:pPr>
              <w:pStyle w:val="ZPpregglava"/>
              <w:rPr>
                <w:bCs/>
              </w:rPr>
            </w:pPr>
            <w:r w:rsidRPr="00145C4D">
              <w:rPr>
                <w:bCs/>
              </w:rPr>
              <w:t>2014</w:t>
            </w:r>
          </w:p>
        </w:tc>
        <w:tc>
          <w:tcPr>
            <w:tcW w:w="276" w:type="pct"/>
            <w:tcBorders>
              <w:top w:val="single" w:sz="12" w:space="0" w:color="008000"/>
              <w:bottom w:val="single" w:sz="6" w:space="0" w:color="008000"/>
            </w:tcBorders>
            <w:vAlign w:val="center"/>
          </w:tcPr>
          <w:p w14:paraId="175BBCD8" w14:textId="16338899" w:rsidR="00145C4D" w:rsidRPr="00145C4D" w:rsidRDefault="00145C4D" w:rsidP="00145C4D">
            <w:pPr>
              <w:pStyle w:val="ZPpregglava"/>
              <w:rPr>
                <w:bCs/>
              </w:rPr>
            </w:pPr>
            <w:r w:rsidRPr="00145C4D">
              <w:rPr>
                <w:bCs/>
              </w:rPr>
              <w:t>2015</w:t>
            </w:r>
          </w:p>
        </w:tc>
        <w:tc>
          <w:tcPr>
            <w:tcW w:w="276" w:type="pct"/>
            <w:tcBorders>
              <w:top w:val="single" w:sz="12" w:space="0" w:color="008000"/>
              <w:bottom w:val="single" w:sz="6" w:space="0" w:color="008000"/>
            </w:tcBorders>
            <w:vAlign w:val="center"/>
          </w:tcPr>
          <w:p w14:paraId="356874F3" w14:textId="35DDB26E" w:rsidR="00145C4D" w:rsidRPr="00145C4D" w:rsidRDefault="00145C4D" w:rsidP="00145C4D">
            <w:pPr>
              <w:pStyle w:val="ZPpregglava"/>
              <w:rPr>
                <w:bCs/>
              </w:rPr>
            </w:pPr>
            <w:r w:rsidRPr="00145C4D">
              <w:rPr>
                <w:bCs/>
              </w:rPr>
              <w:t>2016</w:t>
            </w:r>
          </w:p>
        </w:tc>
        <w:tc>
          <w:tcPr>
            <w:tcW w:w="276" w:type="pct"/>
            <w:tcBorders>
              <w:top w:val="single" w:sz="12" w:space="0" w:color="008000"/>
              <w:bottom w:val="single" w:sz="6" w:space="0" w:color="008000"/>
            </w:tcBorders>
            <w:vAlign w:val="center"/>
          </w:tcPr>
          <w:p w14:paraId="035B56E3" w14:textId="112098DC" w:rsidR="00145C4D" w:rsidRPr="00145C4D" w:rsidRDefault="00145C4D" w:rsidP="00145C4D">
            <w:pPr>
              <w:pStyle w:val="ZPpregglava"/>
              <w:rPr>
                <w:bCs/>
              </w:rPr>
            </w:pPr>
            <w:r w:rsidRPr="00145C4D">
              <w:rPr>
                <w:bCs/>
              </w:rPr>
              <w:t>2017</w:t>
            </w:r>
          </w:p>
        </w:tc>
        <w:tc>
          <w:tcPr>
            <w:tcW w:w="276" w:type="pct"/>
            <w:tcBorders>
              <w:top w:val="single" w:sz="12" w:space="0" w:color="008000"/>
              <w:bottom w:val="single" w:sz="6" w:space="0" w:color="008000"/>
            </w:tcBorders>
            <w:vAlign w:val="center"/>
          </w:tcPr>
          <w:p w14:paraId="6220F650" w14:textId="2E997E12" w:rsidR="00145C4D" w:rsidRPr="00145C4D" w:rsidRDefault="00145C4D" w:rsidP="00145C4D">
            <w:pPr>
              <w:pStyle w:val="ZPpregglava"/>
              <w:rPr>
                <w:bCs/>
              </w:rPr>
            </w:pPr>
            <w:r w:rsidRPr="00145C4D">
              <w:rPr>
                <w:bCs/>
              </w:rPr>
              <w:t>2018</w:t>
            </w:r>
          </w:p>
        </w:tc>
        <w:tc>
          <w:tcPr>
            <w:tcW w:w="276" w:type="pct"/>
            <w:tcBorders>
              <w:top w:val="single" w:sz="12" w:space="0" w:color="008000"/>
              <w:bottom w:val="single" w:sz="6" w:space="0" w:color="008000"/>
            </w:tcBorders>
            <w:vAlign w:val="center"/>
          </w:tcPr>
          <w:p w14:paraId="25964F94" w14:textId="271EFB6A" w:rsidR="00145C4D" w:rsidRPr="00145C4D" w:rsidRDefault="00145C4D" w:rsidP="00145C4D">
            <w:pPr>
              <w:pStyle w:val="ZPpregglava"/>
              <w:rPr>
                <w:bCs/>
              </w:rPr>
            </w:pPr>
            <w:r w:rsidRPr="00145C4D">
              <w:rPr>
                <w:bCs/>
              </w:rPr>
              <w:t>2019</w:t>
            </w:r>
          </w:p>
        </w:tc>
        <w:tc>
          <w:tcPr>
            <w:tcW w:w="276" w:type="pct"/>
            <w:tcBorders>
              <w:top w:val="single" w:sz="12" w:space="0" w:color="008000"/>
              <w:bottom w:val="single" w:sz="6" w:space="0" w:color="008000"/>
            </w:tcBorders>
            <w:vAlign w:val="center"/>
          </w:tcPr>
          <w:p w14:paraId="1277A58E" w14:textId="123D1C37" w:rsidR="00145C4D" w:rsidRPr="00145C4D" w:rsidRDefault="00145C4D" w:rsidP="00145C4D">
            <w:pPr>
              <w:pStyle w:val="ZPpregglava"/>
              <w:rPr>
                <w:bCs/>
              </w:rPr>
            </w:pPr>
            <w:r w:rsidRPr="00145C4D">
              <w:rPr>
                <w:bCs/>
              </w:rPr>
              <w:t>2020</w:t>
            </w:r>
          </w:p>
        </w:tc>
        <w:tc>
          <w:tcPr>
            <w:tcW w:w="276" w:type="pct"/>
            <w:tcBorders>
              <w:top w:val="single" w:sz="12" w:space="0" w:color="008000"/>
              <w:bottom w:val="single" w:sz="6" w:space="0" w:color="008000"/>
            </w:tcBorders>
            <w:vAlign w:val="center"/>
          </w:tcPr>
          <w:p w14:paraId="1316E253" w14:textId="64A1FB15" w:rsidR="00145C4D" w:rsidRPr="00145C4D" w:rsidRDefault="00145C4D" w:rsidP="00145C4D">
            <w:pPr>
              <w:pStyle w:val="ZPpregglava"/>
              <w:rPr>
                <w:bCs/>
              </w:rPr>
            </w:pPr>
            <w:r w:rsidRPr="00145C4D">
              <w:rPr>
                <w:bCs/>
              </w:rPr>
              <w:t>2021</w:t>
            </w:r>
          </w:p>
        </w:tc>
        <w:tc>
          <w:tcPr>
            <w:tcW w:w="276" w:type="pct"/>
            <w:tcBorders>
              <w:top w:val="single" w:sz="12" w:space="0" w:color="008000"/>
              <w:bottom w:val="single" w:sz="6" w:space="0" w:color="008000"/>
            </w:tcBorders>
            <w:vAlign w:val="center"/>
          </w:tcPr>
          <w:p w14:paraId="6FF5444B" w14:textId="323955BE" w:rsidR="00145C4D" w:rsidRPr="00145C4D" w:rsidRDefault="00145C4D" w:rsidP="00145C4D">
            <w:pPr>
              <w:pStyle w:val="ZPpregglava"/>
              <w:rPr>
                <w:bCs/>
              </w:rPr>
            </w:pPr>
            <w:r w:rsidRPr="00145C4D">
              <w:rPr>
                <w:bCs/>
              </w:rPr>
              <w:t>2022</w:t>
            </w:r>
          </w:p>
        </w:tc>
        <w:tc>
          <w:tcPr>
            <w:tcW w:w="275" w:type="pct"/>
            <w:tcBorders>
              <w:top w:val="single" w:sz="12" w:space="0" w:color="008000"/>
              <w:bottom w:val="single" w:sz="6" w:space="0" w:color="008000"/>
            </w:tcBorders>
            <w:vAlign w:val="center"/>
          </w:tcPr>
          <w:p w14:paraId="2F49EFA7" w14:textId="4A242B51" w:rsidR="00145C4D" w:rsidRPr="00145C4D" w:rsidRDefault="00145C4D" w:rsidP="00145C4D">
            <w:pPr>
              <w:pStyle w:val="ZPpregglava"/>
              <w:rPr>
                <w:bCs/>
              </w:rPr>
            </w:pPr>
            <w:r w:rsidRPr="00145C4D">
              <w:rPr>
                <w:bCs/>
              </w:rPr>
              <w:t>2023</w:t>
            </w:r>
          </w:p>
        </w:tc>
        <w:tc>
          <w:tcPr>
            <w:tcW w:w="275" w:type="pct"/>
            <w:tcBorders>
              <w:top w:val="single" w:sz="12" w:space="0" w:color="008000"/>
              <w:bottom w:val="single" w:sz="6" w:space="0" w:color="008000"/>
            </w:tcBorders>
            <w:vAlign w:val="center"/>
          </w:tcPr>
          <w:p w14:paraId="427B9DA1" w14:textId="29B5192B" w:rsidR="00145C4D" w:rsidRPr="00145C4D" w:rsidRDefault="00145C4D" w:rsidP="00145C4D">
            <w:pPr>
              <w:pStyle w:val="ZPpregglava"/>
              <w:rPr>
                <w:bCs/>
              </w:rPr>
            </w:pPr>
            <w:r w:rsidRPr="00145C4D">
              <w:rPr>
                <w:bCs/>
              </w:rPr>
              <w:t>2024</w:t>
            </w:r>
          </w:p>
        </w:tc>
        <w:tc>
          <w:tcPr>
            <w:tcW w:w="275" w:type="pct"/>
            <w:tcBorders>
              <w:top w:val="single" w:sz="12" w:space="0" w:color="008000"/>
              <w:bottom w:val="single" w:sz="6" w:space="0" w:color="008000"/>
            </w:tcBorders>
            <w:vAlign w:val="bottom"/>
          </w:tcPr>
          <w:p w14:paraId="644ACA2E" w14:textId="77777777" w:rsidR="00145C4D" w:rsidRPr="00145C4D" w:rsidRDefault="00145C4D" w:rsidP="00145C4D">
            <w:pPr>
              <w:pStyle w:val="ZPpregglava"/>
              <w:rPr>
                <w:bCs/>
              </w:rPr>
            </w:pPr>
            <w:r w:rsidRPr="00145C4D">
              <w:rPr>
                <w:bCs/>
              </w:rPr>
              <w:t>Indeks</w:t>
            </w:r>
          </w:p>
          <w:p w14:paraId="0C28AFE0" w14:textId="243B36BB" w:rsidR="00145C4D" w:rsidRPr="00145C4D" w:rsidRDefault="00145C4D" w:rsidP="00145C4D">
            <w:pPr>
              <w:pStyle w:val="ZPpregglava"/>
              <w:rPr>
                <w:bCs/>
              </w:rPr>
            </w:pPr>
            <w:r w:rsidRPr="00145C4D">
              <w:rPr>
                <w:bCs/>
              </w:rPr>
              <w:t>2024/23</w:t>
            </w:r>
          </w:p>
        </w:tc>
      </w:tr>
      <w:tr w:rsidR="00145C4D" w:rsidRPr="00145C4D" w14:paraId="48BFC804" w14:textId="77777777" w:rsidTr="004962D7">
        <w:trPr>
          <w:trHeight w:val="227"/>
        </w:trPr>
        <w:tc>
          <w:tcPr>
            <w:tcW w:w="1139" w:type="pct"/>
            <w:tcBorders>
              <w:top w:val="single" w:sz="6" w:space="0" w:color="008000"/>
              <w:bottom w:val="nil"/>
            </w:tcBorders>
            <w:shd w:val="clear" w:color="auto" w:fill="D9D9D9"/>
            <w:vAlign w:val="bottom"/>
          </w:tcPr>
          <w:p w14:paraId="7E558215" w14:textId="7AE6A437" w:rsidR="00145C4D" w:rsidRPr="00145C4D" w:rsidRDefault="00145C4D" w:rsidP="00145C4D">
            <w:pPr>
              <w:pStyle w:val="ZPpregtekst"/>
              <w:rPr>
                <w:b/>
                <w:snapToGrid w:val="0"/>
              </w:rPr>
            </w:pPr>
            <w:r w:rsidRPr="00145C4D">
              <w:rPr>
                <w:b/>
                <w:snapToGrid w:val="0"/>
              </w:rPr>
              <w:t>PRAŠIČI ZA ZAKOL (živa masa)</w:t>
            </w:r>
          </w:p>
        </w:tc>
        <w:tc>
          <w:tcPr>
            <w:tcW w:w="276" w:type="pct"/>
            <w:tcBorders>
              <w:top w:val="single" w:sz="6" w:space="0" w:color="008000"/>
              <w:bottom w:val="nil"/>
            </w:tcBorders>
            <w:shd w:val="clear" w:color="auto" w:fill="D9D9D9"/>
            <w:vAlign w:val="bottom"/>
          </w:tcPr>
          <w:p w14:paraId="316C4BAD"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22A002FE"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6F9F8743"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56150FFF"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011390D1"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66A759F8"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3D337A34"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7AE3EC89"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14F64732" w14:textId="77777777" w:rsidR="00145C4D" w:rsidRPr="00145C4D" w:rsidRDefault="00145C4D" w:rsidP="00145C4D">
            <w:pPr>
              <w:jc w:val="right"/>
              <w:rPr>
                <w:b/>
                <w:szCs w:val="16"/>
              </w:rPr>
            </w:pPr>
          </w:p>
        </w:tc>
        <w:tc>
          <w:tcPr>
            <w:tcW w:w="276" w:type="pct"/>
            <w:tcBorders>
              <w:top w:val="single" w:sz="6" w:space="0" w:color="008000"/>
              <w:bottom w:val="nil"/>
            </w:tcBorders>
            <w:shd w:val="clear" w:color="auto" w:fill="D9D9D9"/>
            <w:vAlign w:val="bottom"/>
          </w:tcPr>
          <w:p w14:paraId="471613B8" w14:textId="77777777" w:rsidR="00145C4D" w:rsidRPr="00145C4D" w:rsidRDefault="00145C4D" w:rsidP="00145C4D">
            <w:pPr>
              <w:rPr>
                <w:b/>
                <w:szCs w:val="16"/>
              </w:rPr>
            </w:pPr>
          </w:p>
        </w:tc>
        <w:tc>
          <w:tcPr>
            <w:tcW w:w="276" w:type="pct"/>
            <w:tcBorders>
              <w:top w:val="single" w:sz="6" w:space="0" w:color="008000"/>
              <w:bottom w:val="nil"/>
            </w:tcBorders>
            <w:shd w:val="clear" w:color="auto" w:fill="D9D9D9"/>
            <w:vAlign w:val="bottom"/>
          </w:tcPr>
          <w:p w14:paraId="34FF496B" w14:textId="77777777" w:rsidR="00145C4D" w:rsidRPr="00145C4D" w:rsidRDefault="00145C4D" w:rsidP="00145C4D">
            <w:pPr>
              <w:rPr>
                <w:b/>
                <w:szCs w:val="16"/>
              </w:rPr>
            </w:pPr>
          </w:p>
        </w:tc>
        <w:tc>
          <w:tcPr>
            <w:tcW w:w="275" w:type="pct"/>
            <w:tcBorders>
              <w:top w:val="single" w:sz="6" w:space="0" w:color="008000"/>
              <w:bottom w:val="nil"/>
            </w:tcBorders>
            <w:shd w:val="clear" w:color="auto" w:fill="D9D9D9"/>
            <w:vAlign w:val="bottom"/>
          </w:tcPr>
          <w:p w14:paraId="40B063F7" w14:textId="77777777" w:rsidR="00145C4D" w:rsidRPr="00145C4D" w:rsidRDefault="00145C4D" w:rsidP="00145C4D">
            <w:pPr>
              <w:rPr>
                <w:b/>
                <w:szCs w:val="16"/>
              </w:rPr>
            </w:pPr>
          </w:p>
        </w:tc>
        <w:tc>
          <w:tcPr>
            <w:tcW w:w="275" w:type="pct"/>
            <w:tcBorders>
              <w:top w:val="single" w:sz="6" w:space="0" w:color="008000"/>
              <w:bottom w:val="nil"/>
            </w:tcBorders>
            <w:shd w:val="clear" w:color="auto" w:fill="D9D9D9"/>
            <w:vAlign w:val="bottom"/>
          </w:tcPr>
          <w:p w14:paraId="49F7C941" w14:textId="77777777" w:rsidR="00145C4D" w:rsidRPr="00145C4D" w:rsidRDefault="00145C4D" w:rsidP="00145C4D">
            <w:pPr>
              <w:rPr>
                <w:b/>
                <w:szCs w:val="16"/>
              </w:rPr>
            </w:pPr>
          </w:p>
        </w:tc>
        <w:tc>
          <w:tcPr>
            <w:tcW w:w="275" w:type="pct"/>
            <w:tcBorders>
              <w:top w:val="single" w:sz="6" w:space="0" w:color="008000"/>
              <w:bottom w:val="nil"/>
            </w:tcBorders>
            <w:shd w:val="clear" w:color="auto" w:fill="D9D9D9"/>
            <w:vAlign w:val="bottom"/>
          </w:tcPr>
          <w:p w14:paraId="41F0AA3D" w14:textId="77777777" w:rsidR="00145C4D" w:rsidRPr="00145C4D" w:rsidRDefault="00145C4D" w:rsidP="00145C4D">
            <w:pPr>
              <w:rPr>
                <w:b/>
                <w:szCs w:val="16"/>
              </w:rPr>
            </w:pPr>
          </w:p>
        </w:tc>
      </w:tr>
      <w:tr w:rsidR="00145C4D" w:rsidRPr="00145C4D" w14:paraId="53E83D6A" w14:textId="77777777" w:rsidTr="004962D7">
        <w:trPr>
          <w:trHeight w:val="227"/>
        </w:trPr>
        <w:tc>
          <w:tcPr>
            <w:tcW w:w="1139" w:type="pct"/>
            <w:tcBorders>
              <w:top w:val="nil"/>
            </w:tcBorders>
            <w:vAlign w:val="bottom"/>
          </w:tcPr>
          <w:p w14:paraId="006923D7" w14:textId="38CBA209" w:rsidR="00145C4D" w:rsidRPr="00145C4D" w:rsidRDefault="00145C4D" w:rsidP="00145C4D">
            <w:pPr>
              <w:pStyle w:val="ZPpregtekst"/>
              <w:rPr>
                <w:snapToGrid w:val="0"/>
              </w:rPr>
            </w:pPr>
            <w:r w:rsidRPr="00145C4D">
              <w:rPr>
                <w:snapToGrid w:val="0"/>
              </w:rPr>
              <w:t>Prašički do 25 kg</w:t>
            </w:r>
          </w:p>
        </w:tc>
        <w:tc>
          <w:tcPr>
            <w:tcW w:w="276" w:type="pct"/>
            <w:tcBorders>
              <w:top w:val="nil"/>
            </w:tcBorders>
            <w:vAlign w:val="bottom"/>
          </w:tcPr>
          <w:p w14:paraId="5C908F2C" w14:textId="554DD39B" w:rsidR="00145C4D" w:rsidRPr="00145C4D" w:rsidRDefault="00145C4D" w:rsidP="00145C4D">
            <w:pPr>
              <w:pStyle w:val="ZPpregtevilke"/>
            </w:pPr>
            <w:r w:rsidRPr="00145C4D">
              <w:rPr>
                <w:szCs w:val="16"/>
              </w:rPr>
              <w:t>1.996,2</w:t>
            </w:r>
          </w:p>
        </w:tc>
        <w:tc>
          <w:tcPr>
            <w:tcW w:w="276" w:type="pct"/>
            <w:tcBorders>
              <w:top w:val="nil"/>
            </w:tcBorders>
            <w:vAlign w:val="bottom"/>
          </w:tcPr>
          <w:p w14:paraId="30D1814D" w14:textId="2D71F934" w:rsidR="00145C4D" w:rsidRPr="00145C4D" w:rsidRDefault="00145C4D" w:rsidP="00145C4D">
            <w:pPr>
              <w:pStyle w:val="ZPpregtevilke"/>
            </w:pPr>
            <w:r w:rsidRPr="00145C4D">
              <w:rPr>
                <w:szCs w:val="16"/>
              </w:rPr>
              <w:t>1.965,4</w:t>
            </w:r>
          </w:p>
        </w:tc>
        <w:tc>
          <w:tcPr>
            <w:tcW w:w="276" w:type="pct"/>
            <w:tcBorders>
              <w:top w:val="nil"/>
            </w:tcBorders>
            <w:vAlign w:val="bottom"/>
          </w:tcPr>
          <w:p w14:paraId="705A2190" w14:textId="19DF48CD" w:rsidR="00145C4D" w:rsidRPr="00145C4D" w:rsidRDefault="00145C4D" w:rsidP="00145C4D">
            <w:pPr>
              <w:pStyle w:val="ZPpregtevilke"/>
            </w:pPr>
            <w:r w:rsidRPr="00145C4D">
              <w:rPr>
                <w:szCs w:val="16"/>
              </w:rPr>
              <w:t>1.977,4</w:t>
            </w:r>
          </w:p>
        </w:tc>
        <w:tc>
          <w:tcPr>
            <w:tcW w:w="276" w:type="pct"/>
            <w:tcBorders>
              <w:top w:val="nil"/>
            </w:tcBorders>
            <w:vAlign w:val="bottom"/>
          </w:tcPr>
          <w:p w14:paraId="4CC6932A" w14:textId="4EA6880D" w:rsidR="00145C4D" w:rsidRPr="00145C4D" w:rsidRDefault="00145C4D" w:rsidP="00145C4D">
            <w:pPr>
              <w:pStyle w:val="ZPpregtevilke"/>
            </w:pPr>
            <w:r w:rsidRPr="00145C4D">
              <w:rPr>
                <w:szCs w:val="16"/>
              </w:rPr>
              <w:t>1.890,1</w:t>
            </w:r>
          </w:p>
        </w:tc>
        <w:tc>
          <w:tcPr>
            <w:tcW w:w="276" w:type="pct"/>
            <w:tcBorders>
              <w:top w:val="nil"/>
            </w:tcBorders>
            <w:vAlign w:val="bottom"/>
          </w:tcPr>
          <w:p w14:paraId="790883DA" w14:textId="4AE82185" w:rsidR="00145C4D" w:rsidRPr="00145C4D" w:rsidRDefault="00145C4D" w:rsidP="00145C4D">
            <w:pPr>
              <w:pStyle w:val="ZPpregtevilke"/>
            </w:pPr>
            <w:r w:rsidRPr="00145C4D">
              <w:rPr>
                <w:szCs w:val="16"/>
              </w:rPr>
              <w:t>1.963,0</w:t>
            </w:r>
          </w:p>
        </w:tc>
        <w:tc>
          <w:tcPr>
            <w:tcW w:w="276" w:type="pct"/>
            <w:tcBorders>
              <w:top w:val="nil"/>
            </w:tcBorders>
            <w:vAlign w:val="bottom"/>
          </w:tcPr>
          <w:p w14:paraId="56B73AFB" w14:textId="2663BD83" w:rsidR="00145C4D" w:rsidRPr="00145C4D" w:rsidRDefault="00145C4D" w:rsidP="00145C4D">
            <w:pPr>
              <w:pStyle w:val="ZPpregtevilke"/>
            </w:pPr>
            <w:r w:rsidRPr="00145C4D">
              <w:rPr>
                <w:szCs w:val="16"/>
              </w:rPr>
              <w:t>1.759,4</w:t>
            </w:r>
          </w:p>
        </w:tc>
        <w:tc>
          <w:tcPr>
            <w:tcW w:w="276" w:type="pct"/>
            <w:tcBorders>
              <w:top w:val="nil"/>
            </w:tcBorders>
            <w:vAlign w:val="bottom"/>
          </w:tcPr>
          <w:p w14:paraId="4E5E8187" w14:textId="0E38CD59" w:rsidR="00145C4D" w:rsidRPr="00145C4D" w:rsidRDefault="00145C4D" w:rsidP="00145C4D">
            <w:pPr>
              <w:pStyle w:val="ZPpregtevilke"/>
            </w:pPr>
            <w:r w:rsidRPr="00145C4D">
              <w:rPr>
                <w:szCs w:val="16"/>
              </w:rPr>
              <w:t>1.789,2</w:t>
            </w:r>
          </w:p>
        </w:tc>
        <w:tc>
          <w:tcPr>
            <w:tcW w:w="276" w:type="pct"/>
            <w:tcBorders>
              <w:top w:val="nil"/>
            </w:tcBorders>
            <w:vAlign w:val="bottom"/>
          </w:tcPr>
          <w:p w14:paraId="1A9C09C9" w14:textId="5F9DFD36" w:rsidR="00145C4D" w:rsidRPr="00145C4D" w:rsidRDefault="00145C4D" w:rsidP="00145C4D">
            <w:pPr>
              <w:pStyle w:val="ZPpregtevilke"/>
            </w:pPr>
            <w:r w:rsidRPr="00145C4D">
              <w:rPr>
                <w:szCs w:val="16"/>
              </w:rPr>
              <w:t>1.833,7</w:t>
            </w:r>
          </w:p>
        </w:tc>
        <w:tc>
          <w:tcPr>
            <w:tcW w:w="276" w:type="pct"/>
            <w:tcBorders>
              <w:top w:val="nil"/>
            </w:tcBorders>
            <w:vAlign w:val="bottom"/>
          </w:tcPr>
          <w:p w14:paraId="6F303384" w14:textId="0B202078" w:rsidR="00145C4D" w:rsidRPr="00145C4D" w:rsidRDefault="00145C4D" w:rsidP="00145C4D">
            <w:pPr>
              <w:pStyle w:val="ZPpregtevilke"/>
            </w:pPr>
            <w:r w:rsidRPr="00145C4D">
              <w:rPr>
                <w:szCs w:val="16"/>
              </w:rPr>
              <w:t>1.914,1</w:t>
            </w:r>
          </w:p>
        </w:tc>
        <w:tc>
          <w:tcPr>
            <w:tcW w:w="276" w:type="pct"/>
            <w:tcBorders>
              <w:top w:val="nil"/>
            </w:tcBorders>
            <w:vAlign w:val="bottom"/>
          </w:tcPr>
          <w:p w14:paraId="27354471" w14:textId="5530CC6B" w:rsidR="00145C4D" w:rsidRPr="00145C4D" w:rsidRDefault="00145C4D" w:rsidP="00145C4D">
            <w:pPr>
              <w:pStyle w:val="ZPpregtevilke"/>
            </w:pPr>
            <w:r w:rsidRPr="00145C4D">
              <w:rPr>
                <w:szCs w:val="16"/>
              </w:rPr>
              <w:t>2.099,8</w:t>
            </w:r>
          </w:p>
        </w:tc>
        <w:tc>
          <w:tcPr>
            <w:tcW w:w="276" w:type="pct"/>
            <w:tcBorders>
              <w:top w:val="nil"/>
            </w:tcBorders>
            <w:vAlign w:val="bottom"/>
          </w:tcPr>
          <w:p w14:paraId="418F75B2" w14:textId="5F9975B2" w:rsidR="00145C4D" w:rsidRPr="00145C4D" w:rsidRDefault="00145C4D" w:rsidP="00145C4D">
            <w:pPr>
              <w:pStyle w:val="ZPpregtevilke"/>
            </w:pPr>
            <w:r w:rsidRPr="00145C4D">
              <w:rPr>
                <w:szCs w:val="16"/>
              </w:rPr>
              <w:t>2.169,7</w:t>
            </w:r>
          </w:p>
        </w:tc>
        <w:tc>
          <w:tcPr>
            <w:tcW w:w="275" w:type="pct"/>
            <w:tcBorders>
              <w:top w:val="nil"/>
            </w:tcBorders>
            <w:vAlign w:val="bottom"/>
          </w:tcPr>
          <w:p w14:paraId="37A314EB" w14:textId="00318404" w:rsidR="00145C4D" w:rsidRPr="00145C4D" w:rsidRDefault="00145C4D" w:rsidP="00145C4D">
            <w:pPr>
              <w:pStyle w:val="ZPpregtevilke"/>
            </w:pPr>
            <w:r w:rsidRPr="00145C4D">
              <w:rPr>
                <w:szCs w:val="16"/>
              </w:rPr>
              <w:t>2.656,0</w:t>
            </w:r>
          </w:p>
        </w:tc>
        <w:tc>
          <w:tcPr>
            <w:tcW w:w="275" w:type="pct"/>
            <w:tcBorders>
              <w:top w:val="nil"/>
            </w:tcBorders>
            <w:vAlign w:val="bottom"/>
          </w:tcPr>
          <w:p w14:paraId="06663A64" w14:textId="1AA4707F" w:rsidR="00145C4D" w:rsidRPr="00145C4D" w:rsidRDefault="00145C4D" w:rsidP="00145C4D">
            <w:pPr>
              <w:pStyle w:val="ZPpregtevilke"/>
            </w:pPr>
            <w:r w:rsidRPr="00145C4D">
              <w:rPr>
                <w:szCs w:val="16"/>
              </w:rPr>
              <w:t>2.869,7</w:t>
            </w:r>
          </w:p>
        </w:tc>
        <w:tc>
          <w:tcPr>
            <w:tcW w:w="275" w:type="pct"/>
            <w:tcBorders>
              <w:top w:val="nil"/>
            </w:tcBorders>
            <w:vAlign w:val="bottom"/>
          </w:tcPr>
          <w:p w14:paraId="1ADAB897" w14:textId="1137FFB1" w:rsidR="00145C4D" w:rsidRPr="00145C4D" w:rsidRDefault="00145C4D" w:rsidP="00145C4D">
            <w:pPr>
              <w:pStyle w:val="ZPpregtevilke"/>
            </w:pPr>
            <w:r w:rsidRPr="00145C4D">
              <w:rPr>
                <w:szCs w:val="16"/>
              </w:rPr>
              <w:t>108,0</w:t>
            </w:r>
          </w:p>
        </w:tc>
      </w:tr>
      <w:tr w:rsidR="00145C4D" w:rsidRPr="00145C4D" w14:paraId="50AA89E6" w14:textId="77777777" w:rsidTr="004962D7">
        <w:trPr>
          <w:trHeight w:val="227"/>
        </w:trPr>
        <w:tc>
          <w:tcPr>
            <w:tcW w:w="1139" w:type="pct"/>
            <w:vAlign w:val="bottom"/>
          </w:tcPr>
          <w:p w14:paraId="0F88ED11" w14:textId="66B1D031" w:rsidR="00145C4D" w:rsidRPr="00145C4D" w:rsidRDefault="00145C4D" w:rsidP="00145C4D">
            <w:pPr>
              <w:pStyle w:val="ZPpregtekst"/>
              <w:rPr>
                <w:snapToGrid w:val="0"/>
              </w:rPr>
            </w:pPr>
            <w:r w:rsidRPr="00145C4D">
              <w:rPr>
                <w:snapToGrid w:val="0"/>
              </w:rPr>
              <w:t>Pitani prašiči 25–150 kg</w:t>
            </w:r>
          </w:p>
        </w:tc>
        <w:tc>
          <w:tcPr>
            <w:tcW w:w="276" w:type="pct"/>
            <w:vAlign w:val="bottom"/>
          </w:tcPr>
          <w:p w14:paraId="12FB6BB0" w14:textId="0E80B201" w:rsidR="00145C4D" w:rsidRPr="00145C4D" w:rsidRDefault="00145C4D" w:rsidP="00145C4D">
            <w:pPr>
              <w:pStyle w:val="ZPpregtevilke"/>
            </w:pPr>
            <w:r w:rsidRPr="00145C4D">
              <w:rPr>
                <w:szCs w:val="16"/>
              </w:rPr>
              <w:t>1.348,4</w:t>
            </w:r>
          </w:p>
        </w:tc>
        <w:tc>
          <w:tcPr>
            <w:tcW w:w="276" w:type="pct"/>
            <w:vAlign w:val="bottom"/>
          </w:tcPr>
          <w:p w14:paraId="525EEF7E" w14:textId="0EBF7B89" w:rsidR="00145C4D" w:rsidRPr="00145C4D" w:rsidRDefault="00145C4D" w:rsidP="00145C4D">
            <w:pPr>
              <w:pStyle w:val="ZPpregtevilke"/>
            </w:pPr>
            <w:r w:rsidRPr="00145C4D">
              <w:rPr>
                <w:szCs w:val="16"/>
              </w:rPr>
              <w:t>1.372,2</w:t>
            </w:r>
          </w:p>
        </w:tc>
        <w:tc>
          <w:tcPr>
            <w:tcW w:w="276" w:type="pct"/>
            <w:vAlign w:val="bottom"/>
          </w:tcPr>
          <w:p w14:paraId="1F16833A" w14:textId="1C61C0F1" w:rsidR="00145C4D" w:rsidRPr="00145C4D" w:rsidRDefault="00145C4D" w:rsidP="00145C4D">
            <w:pPr>
              <w:pStyle w:val="ZPpregtevilke"/>
            </w:pPr>
            <w:r w:rsidRPr="00145C4D">
              <w:rPr>
                <w:szCs w:val="16"/>
              </w:rPr>
              <w:t>1.317,2</w:t>
            </w:r>
          </w:p>
        </w:tc>
        <w:tc>
          <w:tcPr>
            <w:tcW w:w="276" w:type="pct"/>
            <w:vAlign w:val="bottom"/>
          </w:tcPr>
          <w:p w14:paraId="3DB5025D" w14:textId="6E32CC81" w:rsidR="00145C4D" w:rsidRPr="00145C4D" w:rsidRDefault="00145C4D" w:rsidP="00145C4D">
            <w:pPr>
              <w:pStyle w:val="ZPpregtevilke"/>
            </w:pPr>
            <w:r w:rsidRPr="00145C4D">
              <w:rPr>
                <w:szCs w:val="16"/>
              </w:rPr>
              <w:t>1.240,2</w:t>
            </w:r>
          </w:p>
        </w:tc>
        <w:tc>
          <w:tcPr>
            <w:tcW w:w="276" w:type="pct"/>
            <w:vAlign w:val="bottom"/>
          </w:tcPr>
          <w:p w14:paraId="64288FC3" w14:textId="7D4666C8" w:rsidR="00145C4D" w:rsidRPr="00145C4D" w:rsidRDefault="00145C4D" w:rsidP="00145C4D">
            <w:pPr>
              <w:pStyle w:val="ZPpregtevilke"/>
            </w:pPr>
            <w:r w:rsidRPr="00145C4D">
              <w:rPr>
                <w:szCs w:val="16"/>
              </w:rPr>
              <w:t>1.223,4</w:t>
            </w:r>
          </w:p>
        </w:tc>
        <w:tc>
          <w:tcPr>
            <w:tcW w:w="276" w:type="pct"/>
            <w:vAlign w:val="bottom"/>
          </w:tcPr>
          <w:p w14:paraId="03200DDA" w14:textId="48A42976" w:rsidR="00145C4D" w:rsidRPr="00145C4D" w:rsidRDefault="00145C4D" w:rsidP="00145C4D">
            <w:pPr>
              <w:pStyle w:val="ZPpregtevilke"/>
            </w:pPr>
            <w:r w:rsidRPr="00145C4D">
              <w:rPr>
                <w:szCs w:val="16"/>
              </w:rPr>
              <w:t>1.321,8</w:t>
            </w:r>
          </w:p>
        </w:tc>
        <w:tc>
          <w:tcPr>
            <w:tcW w:w="276" w:type="pct"/>
            <w:vAlign w:val="bottom"/>
          </w:tcPr>
          <w:p w14:paraId="7FC007C8" w14:textId="4FFD25E6" w:rsidR="00145C4D" w:rsidRPr="00145C4D" w:rsidRDefault="00145C4D" w:rsidP="00145C4D">
            <w:pPr>
              <w:pStyle w:val="ZPpregtevilke"/>
            </w:pPr>
            <w:r w:rsidRPr="00145C4D">
              <w:rPr>
                <w:szCs w:val="16"/>
              </w:rPr>
              <w:t>1.265,0</w:t>
            </w:r>
          </w:p>
        </w:tc>
        <w:tc>
          <w:tcPr>
            <w:tcW w:w="276" w:type="pct"/>
            <w:vAlign w:val="bottom"/>
          </w:tcPr>
          <w:p w14:paraId="04F78E94" w14:textId="4FB5BF3B" w:rsidR="00145C4D" w:rsidRPr="00145C4D" w:rsidRDefault="00145C4D" w:rsidP="00145C4D">
            <w:pPr>
              <w:pStyle w:val="ZPpregtevilke"/>
            </w:pPr>
            <w:r w:rsidRPr="00145C4D">
              <w:rPr>
                <w:szCs w:val="16"/>
              </w:rPr>
              <w:t>1.460,4</w:t>
            </w:r>
          </w:p>
        </w:tc>
        <w:tc>
          <w:tcPr>
            <w:tcW w:w="276" w:type="pct"/>
            <w:vAlign w:val="bottom"/>
          </w:tcPr>
          <w:p w14:paraId="2825852E" w14:textId="715E974B" w:rsidR="00145C4D" w:rsidRPr="00145C4D" w:rsidRDefault="00145C4D" w:rsidP="00145C4D">
            <w:pPr>
              <w:pStyle w:val="ZPpregtevilke"/>
            </w:pPr>
            <w:r w:rsidRPr="00145C4D">
              <w:rPr>
                <w:szCs w:val="16"/>
              </w:rPr>
              <w:t>1.431,0</w:t>
            </w:r>
          </w:p>
        </w:tc>
        <w:tc>
          <w:tcPr>
            <w:tcW w:w="276" w:type="pct"/>
            <w:vAlign w:val="bottom"/>
          </w:tcPr>
          <w:p w14:paraId="4272FF24" w14:textId="0D1BAC91" w:rsidR="00145C4D" w:rsidRPr="00145C4D" w:rsidRDefault="00145C4D" w:rsidP="00145C4D">
            <w:pPr>
              <w:pStyle w:val="ZPpregtevilke"/>
            </w:pPr>
            <w:r w:rsidRPr="00145C4D">
              <w:rPr>
                <w:szCs w:val="16"/>
              </w:rPr>
              <w:t>1.313,7</w:t>
            </w:r>
          </w:p>
        </w:tc>
        <w:tc>
          <w:tcPr>
            <w:tcW w:w="276" w:type="pct"/>
            <w:vAlign w:val="bottom"/>
          </w:tcPr>
          <w:p w14:paraId="50B2E237" w14:textId="1F0652B2" w:rsidR="00145C4D" w:rsidRPr="00145C4D" w:rsidRDefault="00145C4D" w:rsidP="00145C4D">
            <w:pPr>
              <w:pStyle w:val="ZPpregtevilke"/>
            </w:pPr>
            <w:r w:rsidRPr="00145C4D">
              <w:rPr>
                <w:szCs w:val="16"/>
              </w:rPr>
              <w:t>1.610,5</w:t>
            </w:r>
          </w:p>
        </w:tc>
        <w:tc>
          <w:tcPr>
            <w:tcW w:w="275" w:type="pct"/>
            <w:vAlign w:val="bottom"/>
          </w:tcPr>
          <w:p w14:paraId="799D4586" w14:textId="090E8B7D" w:rsidR="00145C4D" w:rsidRPr="00145C4D" w:rsidRDefault="00145C4D" w:rsidP="00145C4D">
            <w:pPr>
              <w:pStyle w:val="ZPpregtevilke"/>
            </w:pPr>
            <w:r w:rsidRPr="00145C4D">
              <w:rPr>
                <w:szCs w:val="16"/>
              </w:rPr>
              <w:t>1.889,8</w:t>
            </w:r>
          </w:p>
        </w:tc>
        <w:tc>
          <w:tcPr>
            <w:tcW w:w="275" w:type="pct"/>
            <w:vAlign w:val="bottom"/>
          </w:tcPr>
          <w:p w14:paraId="218114F3" w14:textId="3036D546" w:rsidR="00145C4D" w:rsidRPr="00145C4D" w:rsidRDefault="00145C4D" w:rsidP="00145C4D">
            <w:pPr>
              <w:pStyle w:val="ZPpregtevilke"/>
            </w:pPr>
            <w:r w:rsidRPr="00145C4D">
              <w:rPr>
                <w:szCs w:val="16"/>
              </w:rPr>
              <w:t>1.757,6</w:t>
            </w:r>
          </w:p>
        </w:tc>
        <w:tc>
          <w:tcPr>
            <w:tcW w:w="275" w:type="pct"/>
            <w:vAlign w:val="bottom"/>
          </w:tcPr>
          <w:p w14:paraId="700D7E13" w14:textId="27EFE197" w:rsidR="00145C4D" w:rsidRPr="00145C4D" w:rsidRDefault="00145C4D" w:rsidP="00145C4D">
            <w:pPr>
              <w:pStyle w:val="ZPpregtevilke"/>
            </w:pPr>
            <w:r w:rsidRPr="00145C4D">
              <w:rPr>
                <w:szCs w:val="16"/>
              </w:rPr>
              <w:t>93,0</w:t>
            </w:r>
          </w:p>
        </w:tc>
      </w:tr>
      <w:tr w:rsidR="00145C4D" w:rsidRPr="00145C4D" w14:paraId="6F4D56DB" w14:textId="77777777" w:rsidTr="004962D7">
        <w:trPr>
          <w:trHeight w:val="227"/>
        </w:trPr>
        <w:tc>
          <w:tcPr>
            <w:tcW w:w="1139" w:type="pct"/>
            <w:vAlign w:val="bottom"/>
          </w:tcPr>
          <w:p w14:paraId="39792515" w14:textId="0A6E2973" w:rsidR="00145C4D" w:rsidRPr="00145C4D" w:rsidRDefault="00145C4D" w:rsidP="00145C4D">
            <w:pPr>
              <w:pStyle w:val="ZPpregtekst"/>
              <w:rPr>
                <w:snapToGrid w:val="0"/>
              </w:rPr>
            </w:pPr>
            <w:r w:rsidRPr="00145C4D">
              <w:rPr>
                <w:snapToGrid w:val="0"/>
              </w:rPr>
              <w:t>Lahki pitani prašiči 25–50 kg</w:t>
            </w:r>
          </w:p>
        </w:tc>
        <w:tc>
          <w:tcPr>
            <w:tcW w:w="276" w:type="pct"/>
            <w:vAlign w:val="bottom"/>
          </w:tcPr>
          <w:p w14:paraId="77905903" w14:textId="01E8D6A7" w:rsidR="00145C4D" w:rsidRPr="00145C4D" w:rsidRDefault="00145C4D" w:rsidP="00145C4D">
            <w:pPr>
              <w:pStyle w:val="ZPpregtevilke"/>
            </w:pPr>
            <w:r w:rsidRPr="00145C4D">
              <w:rPr>
                <w:szCs w:val="16"/>
              </w:rPr>
              <w:t>2.067,4</w:t>
            </w:r>
          </w:p>
        </w:tc>
        <w:tc>
          <w:tcPr>
            <w:tcW w:w="276" w:type="pct"/>
            <w:vAlign w:val="bottom"/>
          </w:tcPr>
          <w:p w14:paraId="77B3C5BE" w14:textId="1FEF039A" w:rsidR="00145C4D" w:rsidRPr="00145C4D" w:rsidRDefault="00145C4D" w:rsidP="00145C4D">
            <w:pPr>
              <w:pStyle w:val="ZPpregtevilke"/>
            </w:pPr>
            <w:r w:rsidRPr="00145C4D">
              <w:rPr>
                <w:szCs w:val="16"/>
              </w:rPr>
              <w:t>2.060,1</w:t>
            </w:r>
          </w:p>
        </w:tc>
        <w:tc>
          <w:tcPr>
            <w:tcW w:w="276" w:type="pct"/>
            <w:vAlign w:val="bottom"/>
          </w:tcPr>
          <w:p w14:paraId="46B5FB64" w14:textId="0F15DDEA" w:rsidR="00145C4D" w:rsidRPr="00145C4D" w:rsidRDefault="00145C4D" w:rsidP="00145C4D">
            <w:pPr>
              <w:pStyle w:val="ZPpregtevilke"/>
            </w:pPr>
            <w:r w:rsidRPr="00145C4D">
              <w:rPr>
                <w:szCs w:val="16"/>
              </w:rPr>
              <w:t>1.945,8</w:t>
            </w:r>
          </w:p>
        </w:tc>
        <w:tc>
          <w:tcPr>
            <w:tcW w:w="276" w:type="pct"/>
            <w:vAlign w:val="bottom"/>
          </w:tcPr>
          <w:p w14:paraId="4E79FE6C" w14:textId="718643FC" w:rsidR="00145C4D" w:rsidRPr="00145C4D" w:rsidRDefault="00145C4D" w:rsidP="00145C4D">
            <w:pPr>
              <w:pStyle w:val="ZPpregtevilke"/>
            </w:pPr>
            <w:r w:rsidRPr="00145C4D">
              <w:rPr>
                <w:szCs w:val="16"/>
              </w:rPr>
              <w:t>1.855,7</w:t>
            </w:r>
          </w:p>
        </w:tc>
        <w:tc>
          <w:tcPr>
            <w:tcW w:w="276" w:type="pct"/>
            <w:vAlign w:val="bottom"/>
          </w:tcPr>
          <w:p w14:paraId="39225FEF" w14:textId="41BF0855" w:rsidR="00145C4D" w:rsidRPr="00145C4D" w:rsidRDefault="00145C4D" w:rsidP="00145C4D">
            <w:pPr>
              <w:pStyle w:val="ZPpregtevilke"/>
            </w:pPr>
            <w:r w:rsidRPr="00145C4D">
              <w:rPr>
                <w:szCs w:val="16"/>
              </w:rPr>
              <w:t>1.677,5</w:t>
            </w:r>
          </w:p>
        </w:tc>
        <w:tc>
          <w:tcPr>
            <w:tcW w:w="276" w:type="pct"/>
            <w:vAlign w:val="bottom"/>
          </w:tcPr>
          <w:p w14:paraId="76C72079" w14:textId="5DABE0E3" w:rsidR="00145C4D" w:rsidRPr="00145C4D" w:rsidRDefault="00145C4D" w:rsidP="00145C4D">
            <w:pPr>
              <w:pStyle w:val="ZPpregtevilke"/>
            </w:pPr>
            <w:r w:rsidRPr="00145C4D">
              <w:rPr>
                <w:szCs w:val="16"/>
              </w:rPr>
              <w:t>2.122,0</w:t>
            </w:r>
          </w:p>
        </w:tc>
        <w:tc>
          <w:tcPr>
            <w:tcW w:w="276" w:type="pct"/>
            <w:vAlign w:val="bottom"/>
          </w:tcPr>
          <w:p w14:paraId="5035BB31" w14:textId="03B0421F" w:rsidR="00145C4D" w:rsidRPr="00145C4D" w:rsidRDefault="00145C4D" w:rsidP="00145C4D">
            <w:pPr>
              <w:pStyle w:val="ZPpregtevilke"/>
            </w:pPr>
            <w:r w:rsidRPr="00145C4D">
              <w:rPr>
                <w:szCs w:val="16"/>
              </w:rPr>
              <w:t>2.104,8</w:t>
            </w:r>
          </w:p>
        </w:tc>
        <w:tc>
          <w:tcPr>
            <w:tcW w:w="276" w:type="pct"/>
            <w:vAlign w:val="bottom"/>
          </w:tcPr>
          <w:p w14:paraId="385B1CBF" w14:textId="44D82E89" w:rsidR="00145C4D" w:rsidRPr="00145C4D" w:rsidRDefault="00145C4D" w:rsidP="00145C4D">
            <w:pPr>
              <w:pStyle w:val="ZPpregtevilke"/>
            </w:pPr>
            <w:r w:rsidRPr="00145C4D">
              <w:rPr>
                <w:szCs w:val="16"/>
              </w:rPr>
              <w:t>1.937,4</w:t>
            </w:r>
          </w:p>
        </w:tc>
        <w:tc>
          <w:tcPr>
            <w:tcW w:w="276" w:type="pct"/>
            <w:vAlign w:val="bottom"/>
          </w:tcPr>
          <w:p w14:paraId="1A6A8BFA" w14:textId="62D87ECD" w:rsidR="00145C4D" w:rsidRPr="00145C4D" w:rsidRDefault="00145C4D" w:rsidP="00145C4D">
            <w:pPr>
              <w:pStyle w:val="ZPpregtevilke"/>
            </w:pPr>
            <w:r w:rsidRPr="00145C4D">
              <w:rPr>
                <w:szCs w:val="16"/>
              </w:rPr>
              <w:t>1.867,6</w:t>
            </w:r>
          </w:p>
        </w:tc>
        <w:tc>
          <w:tcPr>
            <w:tcW w:w="276" w:type="pct"/>
            <w:vAlign w:val="bottom"/>
          </w:tcPr>
          <w:p w14:paraId="0488BF54" w14:textId="676B4645" w:rsidR="00145C4D" w:rsidRPr="00145C4D" w:rsidRDefault="00145C4D" w:rsidP="00145C4D">
            <w:pPr>
              <w:pStyle w:val="ZPpregtevilke"/>
            </w:pPr>
            <w:r w:rsidRPr="00145C4D">
              <w:rPr>
                <w:szCs w:val="16"/>
              </w:rPr>
              <w:t>1.776,7</w:t>
            </w:r>
          </w:p>
        </w:tc>
        <w:tc>
          <w:tcPr>
            <w:tcW w:w="276" w:type="pct"/>
            <w:vAlign w:val="bottom"/>
          </w:tcPr>
          <w:p w14:paraId="0D20B443" w14:textId="09891810" w:rsidR="00145C4D" w:rsidRPr="00145C4D" w:rsidRDefault="00145C4D" w:rsidP="00145C4D">
            <w:pPr>
              <w:pStyle w:val="ZPpregtevilke"/>
            </w:pPr>
            <w:r w:rsidRPr="00145C4D">
              <w:rPr>
                <w:szCs w:val="16"/>
              </w:rPr>
              <w:t>2.059,7</w:t>
            </w:r>
          </w:p>
        </w:tc>
        <w:tc>
          <w:tcPr>
            <w:tcW w:w="275" w:type="pct"/>
            <w:vAlign w:val="bottom"/>
          </w:tcPr>
          <w:p w14:paraId="3AB03167" w14:textId="464D1095" w:rsidR="00145C4D" w:rsidRPr="00145C4D" w:rsidRDefault="00145C4D" w:rsidP="00145C4D">
            <w:pPr>
              <w:pStyle w:val="ZPpregtevilke"/>
            </w:pPr>
            <w:r w:rsidRPr="00145C4D">
              <w:rPr>
                <w:szCs w:val="16"/>
              </w:rPr>
              <w:t>2.435,7</w:t>
            </w:r>
          </w:p>
        </w:tc>
        <w:tc>
          <w:tcPr>
            <w:tcW w:w="275" w:type="pct"/>
            <w:vAlign w:val="bottom"/>
          </w:tcPr>
          <w:p w14:paraId="146405B3" w14:textId="3982878A" w:rsidR="00145C4D" w:rsidRPr="00145C4D" w:rsidRDefault="00145C4D" w:rsidP="00145C4D">
            <w:pPr>
              <w:pStyle w:val="ZPpregtevilke"/>
            </w:pPr>
            <w:r w:rsidRPr="00145C4D">
              <w:rPr>
                <w:szCs w:val="16"/>
              </w:rPr>
              <w:t>2.879,3</w:t>
            </w:r>
          </w:p>
        </w:tc>
        <w:tc>
          <w:tcPr>
            <w:tcW w:w="275" w:type="pct"/>
            <w:vAlign w:val="bottom"/>
          </w:tcPr>
          <w:p w14:paraId="5C3B703A" w14:textId="2CE7BF45" w:rsidR="00145C4D" w:rsidRPr="00145C4D" w:rsidRDefault="00145C4D" w:rsidP="00145C4D">
            <w:pPr>
              <w:pStyle w:val="ZPpregtevilke"/>
            </w:pPr>
            <w:r w:rsidRPr="00145C4D">
              <w:rPr>
                <w:szCs w:val="16"/>
              </w:rPr>
              <w:t>118,2</w:t>
            </w:r>
          </w:p>
        </w:tc>
      </w:tr>
      <w:tr w:rsidR="00145C4D" w:rsidRPr="00145C4D" w14:paraId="5CB59757" w14:textId="77777777" w:rsidTr="004962D7">
        <w:trPr>
          <w:trHeight w:val="227"/>
        </w:trPr>
        <w:tc>
          <w:tcPr>
            <w:tcW w:w="1139" w:type="pct"/>
            <w:vAlign w:val="bottom"/>
          </w:tcPr>
          <w:p w14:paraId="0509FE15" w14:textId="3E0D4474" w:rsidR="00145C4D" w:rsidRPr="00145C4D" w:rsidRDefault="00145C4D" w:rsidP="00145C4D">
            <w:pPr>
              <w:pStyle w:val="ZPpregtekst"/>
              <w:rPr>
                <w:snapToGrid w:val="0"/>
              </w:rPr>
            </w:pPr>
            <w:r w:rsidRPr="00145C4D">
              <w:rPr>
                <w:snapToGrid w:val="0"/>
              </w:rPr>
              <w:t>Pitani prašiči 50–150 kg</w:t>
            </w:r>
          </w:p>
        </w:tc>
        <w:tc>
          <w:tcPr>
            <w:tcW w:w="276" w:type="pct"/>
            <w:vAlign w:val="bottom"/>
          </w:tcPr>
          <w:p w14:paraId="6B651C1B" w14:textId="32D0335F" w:rsidR="00145C4D" w:rsidRPr="00145C4D" w:rsidRDefault="00145C4D" w:rsidP="00145C4D">
            <w:pPr>
              <w:pStyle w:val="ZPpregtevilke"/>
            </w:pPr>
            <w:r w:rsidRPr="00145C4D">
              <w:rPr>
                <w:szCs w:val="16"/>
              </w:rPr>
              <w:t>1.337,5</w:t>
            </w:r>
          </w:p>
        </w:tc>
        <w:tc>
          <w:tcPr>
            <w:tcW w:w="276" w:type="pct"/>
            <w:vAlign w:val="bottom"/>
          </w:tcPr>
          <w:p w14:paraId="20F425A8" w14:textId="21151A37" w:rsidR="00145C4D" w:rsidRPr="00145C4D" w:rsidRDefault="00145C4D" w:rsidP="00145C4D">
            <w:pPr>
              <w:pStyle w:val="ZPpregtevilke"/>
            </w:pPr>
            <w:r w:rsidRPr="00145C4D">
              <w:rPr>
                <w:szCs w:val="16"/>
              </w:rPr>
              <w:t>1.365,2</w:t>
            </w:r>
          </w:p>
        </w:tc>
        <w:tc>
          <w:tcPr>
            <w:tcW w:w="276" w:type="pct"/>
            <w:vAlign w:val="bottom"/>
          </w:tcPr>
          <w:p w14:paraId="51555C98" w14:textId="0348B9E7" w:rsidR="00145C4D" w:rsidRPr="00145C4D" w:rsidRDefault="00145C4D" w:rsidP="00145C4D">
            <w:pPr>
              <w:pStyle w:val="ZPpregtevilke"/>
            </w:pPr>
            <w:r w:rsidRPr="00145C4D">
              <w:rPr>
                <w:szCs w:val="16"/>
              </w:rPr>
              <w:t>1.311,5</w:t>
            </w:r>
          </w:p>
        </w:tc>
        <w:tc>
          <w:tcPr>
            <w:tcW w:w="276" w:type="pct"/>
            <w:vAlign w:val="bottom"/>
          </w:tcPr>
          <w:p w14:paraId="52CE26C2" w14:textId="4B00F963" w:rsidR="00145C4D" w:rsidRPr="00145C4D" w:rsidRDefault="00145C4D" w:rsidP="00145C4D">
            <w:pPr>
              <w:pStyle w:val="ZPpregtevilke"/>
            </w:pPr>
            <w:r w:rsidRPr="00145C4D">
              <w:rPr>
                <w:szCs w:val="16"/>
              </w:rPr>
              <w:t>1.234,2</w:t>
            </w:r>
          </w:p>
        </w:tc>
        <w:tc>
          <w:tcPr>
            <w:tcW w:w="276" w:type="pct"/>
            <w:vAlign w:val="bottom"/>
          </w:tcPr>
          <w:p w14:paraId="49B1BDC3" w14:textId="712077C6" w:rsidR="00145C4D" w:rsidRPr="00145C4D" w:rsidRDefault="00145C4D" w:rsidP="00145C4D">
            <w:pPr>
              <w:pStyle w:val="ZPpregtevilke"/>
            </w:pPr>
            <w:r w:rsidRPr="00145C4D">
              <w:rPr>
                <w:szCs w:val="16"/>
              </w:rPr>
              <w:t>1.217,9</w:t>
            </w:r>
          </w:p>
        </w:tc>
        <w:tc>
          <w:tcPr>
            <w:tcW w:w="276" w:type="pct"/>
            <w:vAlign w:val="bottom"/>
          </w:tcPr>
          <w:p w14:paraId="42C9C126" w14:textId="626D155B" w:rsidR="00145C4D" w:rsidRPr="00145C4D" w:rsidRDefault="00145C4D" w:rsidP="00145C4D">
            <w:pPr>
              <w:pStyle w:val="ZPpregtevilke"/>
            </w:pPr>
            <w:r w:rsidRPr="00145C4D">
              <w:rPr>
                <w:szCs w:val="16"/>
              </w:rPr>
              <w:t>1.317,2</w:t>
            </w:r>
          </w:p>
        </w:tc>
        <w:tc>
          <w:tcPr>
            <w:tcW w:w="276" w:type="pct"/>
            <w:vAlign w:val="bottom"/>
          </w:tcPr>
          <w:p w14:paraId="5103AA71" w14:textId="5F9318BF" w:rsidR="00145C4D" w:rsidRPr="00145C4D" w:rsidRDefault="00145C4D" w:rsidP="00145C4D">
            <w:pPr>
              <w:pStyle w:val="ZPpregtevilke"/>
            </w:pPr>
            <w:r w:rsidRPr="00145C4D">
              <w:rPr>
                <w:szCs w:val="16"/>
              </w:rPr>
              <w:t>1.259,7</w:t>
            </w:r>
          </w:p>
        </w:tc>
        <w:tc>
          <w:tcPr>
            <w:tcW w:w="276" w:type="pct"/>
            <w:vAlign w:val="bottom"/>
          </w:tcPr>
          <w:p w14:paraId="14AE9083" w14:textId="3112390A" w:rsidR="00145C4D" w:rsidRPr="00145C4D" w:rsidRDefault="00145C4D" w:rsidP="00145C4D">
            <w:pPr>
              <w:pStyle w:val="ZPpregtevilke"/>
            </w:pPr>
            <w:r w:rsidRPr="00145C4D">
              <w:rPr>
                <w:szCs w:val="16"/>
              </w:rPr>
              <w:t>1.456,3</w:t>
            </w:r>
          </w:p>
        </w:tc>
        <w:tc>
          <w:tcPr>
            <w:tcW w:w="276" w:type="pct"/>
            <w:vAlign w:val="bottom"/>
          </w:tcPr>
          <w:p w14:paraId="07EAB4CE" w14:textId="10570782" w:rsidR="00145C4D" w:rsidRPr="00145C4D" w:rsidRDefault="00145C4D" w:rsidP="00145C4D">
            <w:pPr>
              <w:pStyle w:val="ZPpregtevilke"/>
            </w:pPr>
            <w:r w:rsidRPr="00145C4D">
              <w:rPr>
                <w:szCs w:val="16"/>
              </w:rPr>
              <w:t>1.427,7</w:t>
            </w:r>
          </w:p>
        </w:tc>
        <w:tc>
          <w:tcPr>
            <w:tcW w:w="276" w:type="pct"/>
            <w:vAlign w:val="bottom"/>
          </w:tcPr>
          <w:p w14:paraId="5226F3B0" w14:textId="0909AD21" w:rsidR="00145C4D" w:rsidRPr="00145C4D" w:rsidRDefault="00145C4D" w:rsidP="00145C4D">
            <w:pPr>
              <w:pStyle w:val="ZPpregtevilke"/>
            </w:pPr>
            <w:r w:rsidRPr="00145C4D">
              <w:rPr>
                <w:szCs w:val="16"/>
              </w:rPr>
              <w:t>1.309,6</w:t>
            </w:r>
          </w:p>
        </w:tc>
        <w:tc>
          <w:tcPr>
            <w:tcW w:w="276" w:type="pct"/>
            <w:vAlign w:val="bottom"/>
          </w:tcPr>
          <w:p w14:paraId="3B5F9143" w14:textId="5E6BB781" w:rsidR="00145C4D" w:rsidRPr="00145C4D" w:rsidRDefault="00145C4D" w:rsidP="00145C4D">
            <w:pPr>
              <w:pStyle w:val="ZPpregtevilke"/>
            </w:pPr>
            <w:r w:rsidRPr="00145C4D">
              <w:rPr>
                <w:szCs w:val="16"/>
              </w:rPr>
              <w:t>1.609,3</w:t>
            </w:r>
          </w:p>
        </w:tc>
        <w:tc>
          <w:tcPr>
            <w:tcW w:w="275" w:type="pct"/>
            <w:vAlign w:val="bottom"/>
          </w:tcPr>
          <w:p w14:paraId="5C548783" w14:textId="72EEFB4B" w:rsidR="00145C4D" w:rsidRPr="00145C4D" w:rsidRDefault="00145C4D" w:rsidP="00145C4D">
            <w:pPr>
              <w:pStyle w:val="ZPpregtevilke"/>
            </w:pPr>
            <w:r w:rsidRPr="00145C4D">
              <w:rPr>
                <w:szCs w:val="16"/>
              </w:rPr>
              <w:t>1.888,4</w:t>
            </w:r>
          </w:p>
        </w:tc>
        <w:tc>
          <w:tcPr>
            <w:tcW w:w="275" w:type="pct"/>
            <w:vAlign w:val="bottom"/>
          </w:tcPr>
          <w:p w14:paraId="31DF9411" w14:textId="7ED7FEEA" w:rsidR="00145C4D" w:rsidRPr="00145C4D" w:rsidRDefault="00145C4D" w:rsidP="00145C4D">
            <w:pPr>
              <w:pStyle w:val="ZPpregtevilke"/>
            </w:pPr>
            <w:r w:rsidRPr="00145C4D">
              <w:rPr>
                <w:szCs w:val="16"/>
              </w:rPr>
              <w:t>1.756,2</w:t>
            </w:r>
          </w:p>
        </w:tc>
        <w:tc>
          <w:tcPr>
            <w:tcW w:w="275" w:type="pct"/>
            <w:vAlign w:val="bottom"/>
          </w:tcPr>
          <w:p w14:paraId="69402418" w14:textId="30414C5D" w:rsidR="00145C4D" w:rsidRPr="00145C4D" w:rsidRDefault="00145C4D" w:rsidP="00145C4D">
            <w:pPr>
              <w:pStyle w:val="ZPpregtevilke"/>
            </w:pPr>
            <w:r w:rsidRPr="00145C4D">
              <w:rPr>
                <w:szCs w:val="16"/>
              </w:rPr>
              <w:t>93,0</w:t>
            </w:r>
          </w:p>
        </w:tc>
      </w:tr>
      <w:tr w:rsidR="00145C4D" w:rsidRPr="00145C4D" w14:paraId="667C63C2" w14:textId="77777777" w:rsidTr="004962D7">
        <w:trPr>
          <w:trHeight w:val="227"/>
        </w:trPr>
        <w:tc>
          <w:tcPr>
            <w:tcW w:w="1139" w:type="pct"/>
            <w:tcBorders>
              <w:bottom w:val="nil"/>
            </w:tcBorders>
            <w:vAlign w:val="bottom"/>
          </w:tcPr>
          <w:p w14:paraId="3D7BD0A7" w14:textId="3AC0152B" w:rsidR="00145C4D" w:rsidRPr="00145C4D" w:rsidRDefault="00145C4D" w:rsidP="00145C4D">
            <w:pPr>
              <w:pStyle w:val="ZPpregtekst"/>
              <w:rPr>
                <w:snapToGrid w:val="0"/>
              </w:rPr>
            </w:pPr>
            <w:r w:rsidRPr="00145C4D">
              <w:rPr>
                <w:snapToGrid w:val="0"/>
              </w:rPr>
              <w:t>Težki prašiči nad 150 kg</w:t>
            </w:r>
          </w:p>
        </w:tc>
        <w:tc>
          <w:tcPr>
            <w:tcW w:w="276" w:type="pct"/>
            <w:tcBorders>
              <w:bottom w:val="nil"/>
            </w:tcBorders>
            <w:vAlign w:val="bottom"/>
          </w:tcPr>
          <w:p w14:paraId="52006DA9" w14:textId="6791B3B0" w:rsidR="00145C4D" w:rsidRPr="00145C4D" w:rsidRDefault="00145C4D" w:rsidP="00145C4D">
            <w:pPr>
              <w:pStyle w:val="ZPpregtevilke"/>
            </w:pPr>
            <w:r w:rsidRPr="00145C4D">
              <w:rPr>
                <w:szCs w:val="16"/>
              </w:rPr>
              <w:t>804,6</w:t>
            </w:r>
          </w:p>
        </w:tc>
        <w:tc>
          <w:tcPr>
            <w:tcW w:w="276" w:type="pct"/>
            <w:tcBorders>
              <w:bottom w:val="nil"/>
            </w:tcBorders>
            <w:vAlign w:val="bottom"/>
          </w:tcPr>
          <w:p w14:paraId="757BC1CF" w14:textId="3BAED57B" w:rsidR="00145C4D" w:rsidRPr="00145C4D" w:rsidRDefault="00145C4D" w:rsidP="00145C4D">
            <w:pPr>
              <w:pStyle w:val="ZPpregtevilke"/>
            </w:pPr>
            <w:r w:rsidRPr="00145C4D">
              <w:rPr>
                <w:szCs w:val="16"/>
              </w:rPr>
              <w:t>923,2</w:t>
            </w:r>
          </w:p>
        </w:tc>
        <w:tc>
          <w:tcPr>
            <w:tcW w:w="276" w:type="pct"/>
            <w:tcBorders>
              <w:bottom w:val="nil"/>
            </w:tcBorders>
            <w:vAlign w:val="bottom"/>
          </w:tcPr>
          <w:p w14:paraId="27C7251A" w14:textId="74750E32" w:rsidR="00145C4D" w:rsidRPr="00145C4D" w:rsidRDefault="00145C4D" w:rsidP="00145C4D">
            <w:pPr>
              <w:pStyle w:val="ZPpregtevilke"/>
            </w:pPr>
            <w:r w:rsidRPr="00145C4D">
              <w:rPr>
                <w:szCs w:val="16"/>
              </w:rPr>
              <w:t>890,5</w:t>
            </w:r>
          </w:p>
        </w:tc>
        <w:tc>
          <w:tcPr>
            <w:tcW w:w="276" w:type="pct"/>
            <w:tcBorders>
              <w:bottom w:val="nil"/>
            </w:tcBorders>
            <w:vAlign w:val="bottom"/>
          </w:tcPr>
          <w:p w14:paraId="1DE71683" w14:textId="45C456D5" w:rsidR="00145C4D" w:rsidRPr="00145C4D" w:rsidRDefault="00145C4D" w:rsidP="00145C4D">
            <w:pPr>
              <w:pStyle w:val="ZPpregtevilke"/>
            </w:pPr>
            <w:r w:rsidRPr="00145C4D">
              <w:rPr>
                <w:szCs w:val="16"/>
              </w:rPr>
              <w:t>913,3</w:t>
            </w:r>
          </w:p>
        </w:tc>
        <w:tc>
          <w:tcPr>
            <w:tcW w:w="276" w:type="pct"/>
            <w:tcBorders>
              <w:bottom w:val="nil"/>
            </w:tcBorders>
            <w:vAlign w:val="bottom"/>
          </w:tcPr>
          <w:p w14:paraId="45575EAE" w14:textId="0347F803" w:rsidR="00145C4D" w:rsidRPr="00145C4D" w:rsidRDefault="00145C4D" w:rsidP="00145C4D">
            <w:pPr>
              <w:pStyle w:val="ZPpregtevilke"/>
            </w:pPr>
            <w:r w:rsidRPr="00145C4D">
              <w:rPr>
                <w:szCs w:val="16"/>
              </w:rPr>
              <w:t>861,3</w:t>
            </w:r>
          </w:p>
        </w:tc>
        <w:tc>
          <w:tcPr>
            <w:tcW w:w="276" w:type="pct"/>
            <w:tcBorders>
              <w:bottom w:val="nil"/>
            </w:tcBorders>
            <w:vAlign w:val="bottom"/>
          </w:tcPr>
          <w:p w14:paraId="43D810CD" w14:textId="20D66A77" w:rsidR="00145C4D" w:rsidRPr="00145C4D" w:rsidRDefault="00145C4D" w:rsidP="00145C4D">
            <w:pPr>
              <w:pStyle w:val="ZPpregtevilke"/>
            </w:pPr>
            <w:r w:rsidRPr="00145C4D">
              <w:rPr>
                <w:szCs w:val="16"/>
              </w:rPr>
              <w:t>935,0</w:t>
            </w:r>
          </w:p>
        </w:tc>
        <w:tc>
          <w:tcPr>
            <w:tcW w:w="276" w:type="pct"/>
            <w:tcBorders>
              <w:bottom w:val="nil"/>
            </w:tcBorders>
            <w:vAlign w:val="bottom"/>
          </w:tcPr>
          <w:p w14:paraId="53096F46" w14:textId="283E511A" w:rsidR="00145C4D" w:rsidRPr="00145C4D" w:rsidRDefault="00145C4D" w:rsidP="00145C4D">
            <w:pPr>
              <w:pStyle w:val="ZPpregtevilke"/>
            </w:pPr>
            <w:r w:rsidRPr="00145C4D">
              <w:rPr>
                <w:szCs w:val="16"/>
              </w:rPr>
              <w:t>1.062,2</w:t>
            </w:r>
          </w:p>
        </w:tc>
        <w:tc>
          <w:tcPr>
            <w:tcW w:w="276" w:type="pct"/>
            <w:tcBorders>
              <w:bottom w:val="nil"/>
            </w:tcBorders>
            <w:vAlign w:val="bottom"/>
          </w:tcPr>
          <w:p w14:paraId="2BFEB25D" w14:textId="70D27CC8" w:rsidR="00145C4D" w:rsidRPr="00145C4D" w:rsidRDefault="00145C4D" w:rsidP="00145C4D">
            <w:pPr>
              <w:pStyle w:val="ZPpregtevilke"/>
            </w:pPr>
            <w:r w:rsidRPr="00145C4D">
              <w:rPr>
                <w:szCs w:val="16"/>
              </w:rPr>
              <w:t>983,7</w:t>
            </w:r>
          </w:p>
        </w:tc>
        <w:tc>
          <w:tcPr>
            <w:tcW w:w="276" w:type="pct"/>
            <w:tcBorders>
              <w:bottom w:val="nil"/>
            </w:tcBorders>
            <w:vAlign w:val="bottom"/>
          </w:tcPr>
          <w:p w14:paraId="650D5CC5" w14:textId="59523EB4" w:rsidR="00145C4D" w:rsidRPr="00145C4D" w:rsidRDefault="00145C4D" w:rsidP="00145C4D">
            <w:pPr>
              <w:pStyle w:val="ZPpregtevilke"/>
            </w:pPr>
            <w:r w:rsidRPr="00145C4D">
              <w:rPr>
                <w:szCs w:val="16"/>
              </w:rPr>
              <w:t>952,4</w:t>
            </w:r>
          </w:p>
        </w:tc>
        <w:tc>
          <w:tcPr>
            <w:tcW w:w="276" w:type="pct"/>
            <w:tcBorders>
              <w:bottom w:val="nil"/>
            </w:tcBorders>
            <w:vAlign w:val="bottom"/>
          </w:tcPr>
          <w:p w14:paraId="4CACDA3E" w14:textId="7D631C2A" w:rsidR="00145C4D" w:rsidRPr="00145C4D" w:rsidRDefault="00145C4D" w:rsidP="00145C4D">
            <w:pPr>
              <w:pStyle w:val="ZPpregtevilke"/>
            </w:pPr>
            <w:r w:rsidRPr="00145C4D">
              <w:rPr>
                <w:szCs w:val="16"/>
              </w:rPr>
              <w:t>968,8</w:t>
            </w:r>
          </w:p>
        </w:tc>
        <w:tc>
          <w:tcPr>
            <w:tcW w:w="276" w:type="pct"/>
            <w:tcBorders>
              <w:bottom w:val="nil"/>
            </w:tcBorders>
            <w:vAlign w:val="bottom"/>
          </w:tcPr>
          <w:p w14:paraId="1E3D4CD9" w14:textId="4D2AC4CB" w:rsidR="00145C4D" w:rsidRPr="00145C4D" w:rsidRDefault="00145C4D" w:rsidP="00145C4D">
            <w:pPr>
              <w:pStyle w:val="ZPpregtevilke"/>
            </w:pPr>
            <w:r w:rsidRPr="00145C4D">
              <w:rPr>
                <w:szCs w:val="16"/>
              </w:rPr>
              <w:t>984,7</w:t>
            </w:r>
          </w:p>
        </w:tc>
        <w:tc>
          <w:tcPr>
            <w:tcW w:w="275" w:type="pct"/>
            <w:tcBorders>
              <w:bottom w:val="nil"/>
            </w:tcBorders>
            <w:vAlign w:val="bottom"/>
          </w:tcPr>
          <w:p w14:paraId="30B9EFE2" w14:textId="4CD9D039" w:rsidR="00145C4D" w:rsidRPr="00145C4D" w:rsidRDefault="00145C4D" w:rsidP="00145C4D">
            <w:pPr>
              <w:pStyle w:val="ZPpregtevilke"/>
            </w:pPr>
            <w:r w:rsidRPr="00145C4D">
              <w:rPr>
                <w:szCs w:val="16"/>
              </w:rPr>
              <w:t>1.256,6</w:t>
            </w:r>
          </w:p>
        </w:tc>
        <w:tc>
          <w:tcPr>
            <w:tcW w:w="275" w:type="pct"/>
            <w:tcBorders>
              <w:bottom w:val="nil"/>
            </w:tcBorders>
            <w:vAlign w:val="bottom"/>
          </w:tcPr>
          <w:p w14:paraId="68347CC7" w14:textId="73DAB5F6" w:rsidR="00145C4D" w:rsidRPr="00145C4D" w:rsidRDefault="00145C4D" w:rsidP="00145C4D">
            <w:pPr>
              <w:pStyle w:val="ZPpregtevilke"/>
            </w:pPr>
            <w:r w:rsidRPr="00145C4D">
              <w:rPr>
                <w:szCs w:val="16"/>
              </w:rPr>
              <w:t>1.131,9</w:t>
            </w:r>
          </w:p>
        </w:tc>
        <w:tc>
          <w:tcPr>
            <w:tcW w:w="275" w:type="pct"/>
            <w:tcBorders>
              <w:bottom w:val="nil"/>
            </w:tcBorders>
            <w:vAlign w:val="bottom"/>
          </w:tcPr>
          <w:p w14:paraId="40A3C9AA" w14:textId="598739E4" w:rsidR="00145C4D" w:rsidRPr="00145C4D" w:rsidRDefault="00145C4D" w:rsidP="00145C4D">
            <w:pPr>
              <w:pStyle w:val="ZPpregtevilke"/>
            </w:pPr>
            <w:r w:rsidRPr="00145C4D">
              <w:rPr>
                <w:szCs w:val="16"/>
              </w:rPr>
              <w:t>90,1</w:t>
            </w:r>
          </w:p>
        </w:tc>
      </w:tr>
      <w:tr w:rsidR="00145C4D" w:rsidRPr="00145C4D" w14:paraId="2416E9A0" w14:textId="77777777" w:rsidTr="004962D7">
        <w:trPr>
          <w:trHeight w:val="227"/>
        </w:trPr>
        <w:tc>
          <w:tcPr>
            <w:tcW w:w="1139" w:type="pct"/>
            <w:tcBorders>
              <w:top w:val="nil"/>
              <w:bottom w:val="nil"/>
            </w:tcBorders>
            <w:shd w:val="clear" w:color="auto" w:fill="D9D9D9"/>
            <w:vAlign w:val="bottom"/>
          </w:tcPr>
          <w:p w14:paraId="4D0C03FC" w14:textId="20ED9A70" w:rsidR="00145C4D" w:rsidRPr="00145C4D" w:rsidRDefault="00145C4D" w:rsidP="00145C4D">
            <w:pPr>
              <w:pStyle w:val="ZPpregtekst"/>
              <w:rPr>
                <w:b/>
                <w:snapToGrid w:val="0"/>
              </w:rPr>
            </w:pPr>
            <w:r w:rsidRPr="00145C4D">
              <w:rPr>
                <w:b/>
                <w:snapToGrid w:val="0"/>
              </w:rPr>
              <w:t>PRAŠIČI ZA NADALJNJO REJO</w:t>
            </w:r>
          </w:p>
        </w:tc>
        <w:tc>
          <w:tcPr>
            <w:tcW w:w="276" w:type="pct"/>
            <w:tcBorders>
              <w:top w:val="nil"/>
              <w:bottom w:val="nil"/>
            </w:tcBorders>
            <w:shd w:val="clear" w:color="auto" w:fill="D9D9D9"/>
            <w:vAlign w:val="bottom"/>
          </w:tcPr>
          <w:p w14:paraId="6101B3B6"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19582CCE"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66BB8C96"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440D47B5"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4C84D633"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1F1A4E80"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4F425486"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3EB17238"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3877AA82"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61D500BC" w14:textId="77777777" w:rsidR="00145C4D" w:rsidRPr="00145C4D" w:rsidRDefault="00145C4D" w:rsidP="00145C4D">
            <w:pPr>
              <w:pStyle w:val="ZPpregtevilke"/>
            </w:pPr>
          </w:p>
        </w:tc>
        <w:tc>
          <w:tcPr>
            <w:tcW w:w="276" w:type="pct"/>
            <w:tcBorders>
              <w:top w:val="nil"/>
              <w:bottom w:val="nil"/>
            </w:tcBorders>
            <w:shd w:val="clear" w:color="auto" w:fill="D9D9D9"/>
            <w:vAlign w:val="bottom"/>
          </w:tcPr>
          <w:p w14:paraId="438A1F63" w14:textId="77777777" w:rsidR="00145C4D" w:rsidRPr="00145C4D" w:rsidRDefault="00145C4D" w:rsidP="00145C4D">
            <w:pPr>
              <w:pStyle w:val="ZPpregtevilke"/>
            </w:pPr>
          </w:p>
        </w:tc>
        <w:tc>
          <w:tcPr>
            <w:tcW w:w="275" w:type="pct"/>
            <w:tcBorders>
              <w:top w:val="nil"/>
              <w:bottom w:val="nil"/>
            </w:tcBorders>
            <w:shd w:val="clear" w:color="auto" w:fill="D9D9D9"/>
            <w:vAlign w:val="bottom"/>
          </w:tcPr>
          <w:p w14:paraId="24E2F2CE" w14:textId="77777777" w:rsidR="00145C4D" w:rsidRPr="00145C4D" w:rsidRDefault="00145C4D" w:rsidP="00145C4D">
            <w:pPr>
              <w:pStyle w:val="ZPpregtevilke"/>
            </w:pPr>
          </w:p>
        </w:tc>
        <w:tc>
          <w:tcPr>
            <w:tcW w:w="275" w:type="pct"/>
            <w:tcBorders>
              <w:top w:val="nil"/>
              <w:bottom w:val="nil"/>
            </w:tcBorders>
            <w:shd w:val="clear" w:color="auto" w:fill="D9D9D9"/>
            <w:vAlign w:val="bottom"/>
          </w:tcPr>
          <w:p w14:paraId="31899A82" w14:textId="77777777" w:rsidR="00145C4D" w:rsidRPr="00145C4D" w:rsidRDefault="00145C4D" w:rsidP="00145C4D">
            <w:pPr>
              <w:pStyle w:val="ZPpregtevilke"/>
            </w:pPr>
          </w:p>
        </w:tc>
        <w:tc>
          <w:tcPr>
            <w:tcW w:w="275" w:type="pct"/>
            <w:tcBorders>
              <w:top w:val="nil"/>
              <w:bottom w:val="nil"/>
            </w:tcBorders>
            <w:shd w:val="clear" w:color="auto" w:fill="D9D9D9"/>
            <w:vAlign w:val="bottom"/>
          </w:tcPr>
          <w:p w14:paraId="06F9469F" w14:textId="77777777" w:rsidR="00145C4D" w:rsidRPr="00145C4D" w:rsidRDefault="00145C4D" w:rsidP="00145C4D">
            <w:pPr>
              <w:pStyle w:val="ZPpregtevilke"/>
            </w:pPr>
          </w:p>
        </w:tc>
      </w:tr>
      <w:tr w:rsidR="00145C4D" w:rsidRPr="00145C4D" w14:paraId="2CFA0369" w14:textId="77777777" w:rsidTr="004962D7">
        <w:trPr>
          <w:trHeight w:val="227"/>
        </w:trPr>
        <w:tc>
          <w:tcPr>
            <w:tcW w:w="1139" w:type="pct"/>
            <w:tcBorders>
              <w:top w:val="nil"/>
              <w:bottom w:val="nil"/>
            </w:tcBorders>
            <w:vAlign w:val="bottom"/>
          </w:tcPr>
          <w:p w14:paraId="1E0D6AE1" w14:textId="0142E97E" w:rsidR="00145C4D" w:rsidRPr="00145C4D" w:rsidRDefault="00145C4D" w:rsidP="00145C4D">
            <w:pPr>
              <w:pStyle w:val="ZPpregtekst"/>
              <w:rPr>
                <w:snapToGrid w:val="0"/>
              </w:rPr>
            </w:pPr>
            <w:r w:rsidRPr="00145C4D">
              <w:rPr>
                <w:snapToGrid w:val="0"/>
              </w:rPr>
              <w:t>Prašički in pujski za pitanje</w:t>
            </w:r>
          </w:p>
        </w:tc>
        <w:tc>
          <w:tcPr>
            <w:tcW w:w="276" w:type="pct"/>
            <w:tcBorders>
              <w:top w:val="nil"/>
              <w:bottom w:val="nil"/>
            </w:tcBorders>
            <w:vAlign w:val="bottom"/>
          </w:tcPr>
          <w:p w14:paraId="03CA05B8" w14:textId="61131139" w:rsidR="00145C4D" w:rsidRPr="00145C4D" w:rsidRDefault="00145C4D" w:rsidP="00145C4D">
            <w:pPr>
              <w:pStyle w:val="ZPpregtevilke"/>
            </w:pPr>
            <w:r w:rsidRPr="00145C4D">
              <w:rPr>
                <w:szCs w:val="16"/>
              </w:rPr>
              <w:t>2.301,6</w:t>
            </w:r>
          </w:p>
        </w:tc>
        <w:tc>
          <w:tcPr>
            <w:tcW w:w="276" w:type="pct"/>
            <w:tcBorders>
              <w:top w:val="nil"/>
              <w:bottom w:val="nil"/>
            </w:tcBorders>
            <w:vAlign w:val="bottom"/>
          </w:tcPr>
          <w:p w14:paraId="784A1E5C" w14:textId="1A9D6A04" w:rsidR="00145C4D" w:rsidRPr="00145C4D" w:rsidRDefault="00145C4D" w:rsidP="00145C4D">
            <w:pPr>
              <w:pStyle w:val="ZPpregtevilke"/>
            </w:pPr>
            <w:r w:rsidRPr="00145C4D">
              <w:rPr>
                <w:szCs w:val="16"/>
              </w:rPr>
              <w:t>2.472,2</w:t>
            </w:r>
          </w:p>
        </w:tc>
        <w:tc>
          <w:tcPr>
            <w:tcW w:w="276" w:type="pct"/>
            <w:tcBorders>
              <w:top w:val="nil"/>
              <w:bottom w:val="nil"/>
            </w:tcBorders>
            <w:vAlign w:val="bottom"/>
          </w:tcPr>
          <w:p w14:paraId="4E7BAA4E" w14:textId="1BB70BAB" w:rsidR="00145C4D" w:rsidRPr="00145C4D" w:rsidRDefault="00145C4D" w:rsidP="00145C4D">
            <w:pPr>
              <w:pStyle w:val="ZPpregtevilke"/>
            </w:pPr>
            <w:r w:rsidRPr="00145C4D">
              <w:rPr>
                <w:szCs w:val="16"/>
              </w:rPr>
              <w:t>2.368,3</w:t>
            </w:r>
          </w:p>
        </w:tc>
        <w:tc>
          <w:tcPr>
            <w:tcW w:w="276" w:type="pct"/>
            <w:tcBorders>
              <w:top w:val="nil"/>
              <w:bottom w:val="nil"/>
            </w:tcBorders>
            <w:vAlign w:val="bottom"/>
          </w:tcPr>
          <w:p w14:paraId="794147FA" w14:textId="46C4E063" w:rsidR="00145C4D" w:rsidRPr="00145C4D" w:rsidRDefault="00145C4D" w:rsidP="00145C4D">
            <w:pPr>
              <w:pStyle w:val="ZPpregtevilke"/>
            </w:pPr>
            <w:r w:rsidRPr="00145C4D">
              <w:rPr>
                <w:szCs w:val="16"/>
              </w:rPr>
              <w:t>2.212,0</w:t>
            </w:r>
          </w:p>
        </w:tc>
        <w:tc>
          <w:tcPr>
            <w:tcW w:w="276" w:type="pct"/>
            <w:tcBorders>
              <w:top w:val="nil"/>
              <w:bottom w:val="nil"/>
            </w:tcBorders>
            <w:vAlign w:val="bottom"/>
          </w:tcPr>
          <w:p w14:paraId="58733343" w14:textId="1A6760AA" w:rsidR="00145C4D" w:rsidRPr="00145C4D" w:rsidRDefault="00145C4D" w:rsidP="00145C4D">
            <w:pPr>
              <w:pStyle w:val="ZPpregtevilke"/>
            </w:pPr>
            <w:r w:rsidRPr="00145C4D">
              <w:rPr>
                <w:szCs w:val="16"/>
              </w:rPr>
              <w:t>2.298,0</w:t>
            </w:r>
          </w:p>
        </w:tc>
        <w:tc>
          <w:tcPr>
            <w:tcW w:w="276" w:type="pct"/>
            <w:tcBorders>
              <w:top w:val="nil"/>
              <w:bottom w:val="nil"/>
            </w:tcBorders>
            <w:vAlign w:val="bottom"/>
          </w:tcPr>
          <w:p w14:paraId="56826B7A" w14:textId="53445F15" w:rsidR="00145C4D" w:rsidRPr="00145C4D" w:rsidRDefault="00145C4D" w:rsidP="00145C4D">
            <w:pPr>
              <w:pStyle w:val="ZPpregtevilke"/>
            </w:pPr>
            <w:r w:rsidRPr="00145C4D">
              <w:rPr>
                <w:szCs w:val="16"/>
              </w:rPr>
              <w:t>2.470,0</w:t>
            </w:r>
          </w:p>
        </w:tc>
        <w:tc>
          <w:tcPr>
            <w:tcW w:w="276" w:type="pct"/>
            <w:tcBorders>
              <w:top w:val="nil"/>
              <w:bottom w:val="nil"/>
            </w:tcBorders>
            <w:vAlign w:val="bottom"/>
          </w:tcPr>
          <w:p w14:paraId="646214DD" w14:textId="0F209EA9" w:rsidR="00145C4D" w:rsidRPr="00145C4D" w:rsidRDefault="00145C4D" w:rsidP="00145C4D">
            <w:pPr>
              <w:pStyle w:val="ZPpregtevilke"/>
            </w:pPr>
            <w:r w:rsidRPr="00145C4D">
              <w:rPr>
                <w:szCs w:val="16"/>
              </w:rPr>
              <w:t>2.328,9</w:t>
            </w:r>
          </w:p>
        </w:tc>
        <w:tc>
          <w:tcPr>
            <w:tcW w:w="276" w:type="pct"/>
            <w:tcBorders>
              <w:top w:val="nil"/>
              <w:bottom w:val="nil"/>
            </w:tcBorders>
            <w:vAlign w:val="bottom"/>
          </w:tcPr>
          <w:p w14:paraId="21C7518E" w14:textId="759FF31C" w:rsidR="00145C4D" w:rsidRPr="00145C4D" w:rsidRDefault="00145C4D" w:rsidP="00145C4D">
            <w:pPr>
              <w:pStyle w:val="ZPpregtevilke"/>
            </w:pPr>
            <w:r w:rsidRPr="00145C4D">
              <w:rPr>
                <w:szCs w:val="16"/>
              </w:rPr>
              <w:t>2.486,6</w:t>
            </w:r>
          </w:p>
        </w:tc>
        <w:tc>
          <w:tcPr>
            <w:tcW w:w="276" w:type="pct"/>
            <w:tcBorders>
              <w:top w:val="nil"/>
              <w:bottom w:val="nil"/>
            </w:tcBorders>
            <w:vAlign w:val="bottom"/>
          </w:tcPr>
          <w:p w14:paraId="7690844E" w14:textId="3CDCDCF3" w:rsidR="00145C4D" w:rsidRPr="00145C4D" w:rsidRDefault="00145C4D" w:rsidP="00145C4D">
            <w:pPr>
              <w:pStyle w:val="ZPpregtevilke"/>
            </w:pPr>
            <w:r w:rsidRPr="00145C4D">
              <w:rPr>
                <w:szCs w:val="16"/>
              </w:rPr>
              <w:t>2.616,4</w:t>
            </w:r>
          </w:p>
        </w:tc>
        <w:tc>
          <w:tcPr>
            <w:tcW w:w="276" w:type="pct"/>
            <w:tcBorders>
              <w:top w:val="nil"/>
              <w:bottom w:val="nil"/>
            </w:tcBorders>
            <w:vAlign w:val="bottom"/>
          </w:tcPr>
          <w:p w14:paraId="2130AEBB" w14:textId="45D5B83D" w:rsidR="00145C4D" w:rsidRPr="00145C4D" w:rsidRDefault="00145C4D" w:rsidP="00145C4D">
            <w:pPr>
              <w:pStyle w:val="ZPpregtevilke"/>
            </w:pPr>
            <w:r w:rsidRPr="00145C4D">
              <w:rPr>
                <w:szCs w:val="16"/>
              </w:rPr>
              <w:t>2.360,3</w:t>
            </w:r>
          </w:p>
        </w:tc>
        <w:tc>
          <w:tcPr>
            <w:tcW w:w="276" w:type="pct"/>
            <w:tcBorders>
              <w:top w:val="nil"/>
              <w:bottom w:val="nil"/>
            </w:tcBorders>
            <w:vAlign w:val="bottom"/>
          </w:tcPr>
          <w:p w14:paraId="63AC024A" w14:textId="195B54B8" w:rsidR="00145C4D" w:rsidRPr="00145C4D" w:rsidRDefault="00145C4D" w:rsidP="00145C4D">
            <w:pPr>
              <w:pStyle w:val="ZPpregtevilke"/>
            </w:pPr>
            <w:r w:rsidRPr="00145C4D">
              <w:rPr>
                <w:szCs w:val="16"/>
              </w:rPr>
              <w:t>2.622,2</w:t>
            </w:r>
          </w:p>
        </w:tc>
        <w:tc>
          <w:tcPr>
            <w:tcW w:w="275" w:type="pct"/>
            <w:tcBorders>
              <w:top w:val="nil"/>
              <w:bottom w:val="nil"/>
            </w:tcBorders>
            <w:vAlign w:val="bottom"/>
          </w:tcPr>
          <w:p w14:paraId="58E0C03A" w14:textId="77A8FCFF" w:rsidR="00145C4D" w:rsidRPr="00145C4D" w:rsidRDefault="00145C4D" w:rsidP="00145C4D">
            <w:pPr>
              <w:pStyle w:val="ZPpregtevilke"/>
            </w:pPr>
            <w:r w:rsidRPr="00145C4D">
              <w:rPr>
                <w:szCs w:val="16"/>
              </w:rPr>
              <w:t>3.749,0</w:t>
            </w:r>
          </w:p>
        </w:tc>
        <w:tc>
          <w:tcPr>
            <w:tcW w:w="275" w:type="pct"/>
            <w:tcBorders>
              <w:top w:val="nil"/>
              <w:bottom w:val="nil"/>
            </w:tcBorders>
            <w:vAlign w:val="bottom"/>
          </w:tcPr>
          <w:p w14:paraId="413B47C3" w14:textId="50AAE218" w:rsidR="00145C4D" w:rsidRPr="00145C4D" w:rsidRDefault="00145C4D" w:rsidP="00145C4D">
            <w:pPr>
              <w:pStyle w:val="ZPpregtevilke"/>
            </w:pPr>
            <w:r w:rsidRPr="00145C4D">
              <w:rPr>
                <w:szCs w:val="16"/>
              </w:rPr>
              <w:t>3.746,9</w:t>
            </w:r>
          </w:p>
        </w:tc>
        <w:tc>
          <w:tcPr>
            <w:tcW w:w="275" w:type="pct"/>
            <w:tcBorders>
              <w:top w:val="nil"/>
              <w:bottom w:val="nil"/>
            </w:tcBorders>
            <w:vAlign w:val="bottom"/>
          </w:tcPr>
          <w:p w14:paraId="1A3CE3C0" w14:textId="01741471" w:rsidR="00145C4D" w:rsidRPr="00145C4D" w:rsidRDefault="00145C4D" w:rsidP="00145C4D">
            <w:pPr>
              <w:pStyle w:val="ZPpregtevilke"/>
            </w:pPr>
            <w:r w:rsidRPr="00145C4D">
              <w:rPr>
                <w:szCs w:val="16"/>
              </w:rPr>
              <w:t>99,9</w:t>
            </w:r>
          </w:p>
        </w:tc>
      </w:tr>
      <w:tr w:rsidR="00145C4D" w:rsidRPr="00145C4D" w14:paraId="501CE06C" w14:textId="77777777" w:rsidTr="004962D7">
        <w:trPr>
          <w:trHeight w:val="227"/>
        </w:trPr>
        <w:tc>
          <w:tcPr>
            <w:tcW w:w="5000" w:type="pct"/>
            <w:gridSpan w:val="15"/>
            <w:tcBorders>
              <w:top w:val="nil"/>
              <w:bottom w:val="nil"/>
            </w:tcBorders>
            <w:shd w:val="clear" w:color="auto" w:fill="D9D9D9"/>
            <w:vAlign w:val="bottom"/>
          </w:tcPr>
          <w:p w14:paraId="0E6191A3" w14:textId="1A9F9FD6" w:rsidR="00145C4D" w:rsidRPr="00145C4D" w:rsidRDefault="00145C4D" w:rsidP="00145C4D">
            <w:pPr>
              <w:pStyle w:val="ZPpregtevilke"/>
              <w:jc w:val="left"/>
            </w:pPr>
            <w:r w:rsidRPr="00145C4D">
              <w:rPr>
                <w:b/>
                <w:snapToGrid w:val="0"/>
              </w:rPr>
              <w:t>CENE KLAVNIH PRAŠIČEV NA REPREZENTATIVNIH TRGIH (klavna masa; razred E)</w:t>
            </w:r>
          </w:p>
        </w:tc>
      </w:tr>
      <w:tr w:rsidR="00145C4D" w:rsidRPr="00145C4D" w14:paraId="6617254F" w14:textId="77777777" w:rsidTr="004962D7">
        <w:trPr>
          <w:trHeight w:val="227"/>
        </w:trPr>
        <w:tc>
          <w:tcPr>
            <w:tcW w:w="1139" w:type="pct"/>
            <w:tcBorders>
              <w:top w:val="nil"/>
            </w:tcBorders>
            <w:vAlign w:val="bottom"/>
          </w:tcPr>
          <w:p w14:paraId="7EDA70A3" w14:textId="00FA1643" w:rsidR="00145C4D" w:rsidRPr="00145C4D" w:rsidRDefault="00145C4D" w:rsidP="00145C4D">
            <w:pPr>
              <w:pStyle w:val="ZPpregtekst"/>
              <w:rPr>
                <w:snapToGrid w:val="0"/>
              </w:rPr>
            </w:pPr>
            <w:r w:rsidRPr="00145C4D">
              <w:rPr>
                <w:snapToGrid w:val="0"/>
              </w:rPr>
              <w:t>Slovenija</w:t>
            </w:r>
          </w:p>
        </w:tc>
        <w:tc>
          <w:tcPr>
            <w:tcW w:w="276" w:type="pct"/>
            <w:tcBorders>
              <w:top w:val="nil"/>
            </w:tcBorders>
            <w:vAlign w:val="bottom"/>
          </w:tcPr>
          <w:p w14:paraId="1D202284" w14:textId="207B309B" w:rsidR="00145C4D" w:rsidRPr="00145C4D" w:rsidRDefault="00145C4D" w:rsidP="00145C4D">
            <w:pPr>
              <w:pStyle w:val="ZPpregtevilke"/>
            </w:pPr>
            <w:r w:rsidRPr="00145C4D">
              <w:t>1.683,8</w:t>
            </w:r>
          </w:p>
        </w:tc>
        <w:tc>
          <w:tcPr>
            <w:tcW w:w="276" w:type="pct"/>
            <w:tcBorders>
              <w:top w:val="nil"/>
            </w:tcBorders>
            <w:vAlign w:val="bottom"/>
          </w:tcPr>
          <w:p w14:paraId="74D8DAD2" w14:textId="10C3BBCB" w:rsidR="00145C4D" w:rsidRPr="00145C4D" w:rsidRDefault="00145C4D" w:rsidP="00145C4D">
            <w:pPr>
              <w:pStyle w:val="ZPpregtevilke"/>
            </w:pPr>
            <w:r w:rsidRPr="00145C4D">
              <w:t>1.696,2</w:t>
            </w:r>
          </w:p>
        </w:tc>
        <w:tc>
          <w:tcPr>
            <w:tcW w:w="276" w:type="pct"/>
            <w:tcBorders>
              <w:top w:val="nil"/>
            </w:tcBorders>
            <w:vAlign w:val="bottom"/>
          </w:tcPr>
          <w:p w14:paraId="3E4FA552" w14:textId="0FBEC654" w:rsidR="00145C4D" w:rsidRPr="00145C4D" w:rsidRDefault="00145C4D" w:rsidP="00145C4D">
            <w:pPr>
              <w:pStyle w:val="ZPpregtevilke"/>
            </w:pPr>
            <w:r w:rsidRPr="00145C4D">
              <w:t>1.634,3</w:t>
            </w:r>
          </w:p>
        </w:tc>
        <w:tc>
          <w:tcPr>
            <w:tcW w:w="276" w:type="pct"/>
            <w:tcBorders>
              <w:top w:val="nil"/>
            </w:tcBorders>
            <w:vAlign w:val="bottom"/>
          </w:tcPr>
          <w:p w14:paraId="10861E86" w14:textId="21D40C99" w:rsidR="00145C4D" w:rsidRPr="00145C4D" w:rsidRDefault="00145C4D" w:rsidP="00145C4D">
            <w:pPr>
              <w:pStyle w:val="ZPpregtevilke"/>
            </w:pPr>
            <w:r w:rsidRPr="00145C4D">
              <w:t>1.548,8</w:t>
            </w:r>
          </w:p>
        </w:tc>
        <w:tc>
          <w:tcPr>
            <w:tcW w:w="276" w:type="pct"/>
            <w:tcBorders>
              <w:top w:val="nil"/>
            </w:tcBorders>
            <w:vAlign w:val="bottom"/>
          </w:tcPr>
          <w:p w14:paraId="044DA518" w14:textId="512BDB07" w:rsidR="00145C4D" w:rsidRPr="00145C4D" w:rsidRDefault="00145C4D" w:rsidP="00145C4D">
            <w:pPr>
              <w:pStyle w:val="ZPpregtevilke"/>
            </w:pPr>
            <w:r w:rsidRPr="00145C4D">
              <w:t>1.562,3</w:t>
            </w:r>
          </w:p>
        </w:tc>
        <w:tc>
          <w:tcPr>
            <w:tcW w:w="276" w:type="pct"/>
            <w:tcBorders>
              <w:top w:val="nil"/>
            </w:tcBorders>
            <w:vAlign w:val="bottom"/>
          </w:tcPr>
          <w:p w14:paraId="31C335DA" w14:textId="7EEBB378" w:rsidR="00145C4D" w:rsidRPr="00145C4D" w:rsidRDefault="00145C4D" w:rsidP="00145C4D">
            <w:pPr>
              <w:pStyle w:val="ZPpregtevilke"/>
            </w:pPr>
            <w:r w:rsidRPr="00145C4D">
              <w:t>1.680,2</w:t>
            </w:r>
          </w:p>
        </w:tc>
        <w:tc>
          <w:tcPr>
            <w:tcW w:w="276" w:type="pct"/>
            <w:tcBorders>
              <w:top w:val="nil"/>
            </w:tcBorders>
            <w:vAlign w:val="bottom"/>
          </w:tcPr>
          <w:p w14:paraId="28F5C583" w14:textId="477A6B8C" w:rsidR="00145C4D" w:rsidRPr="00145C4D" w:rsidRDefault="00145C4D" w:rsidP="00145C4D">
            <w:pPr>
              <w:pStyle w:val="ZPpregtevilke"/>
            </w:pPr>
            <w:r w:rsidRPr="00145C4D">
              <w:t>1.560,0</w:t>
            </w:r>
          </w:p>
        </w:tc>
        <w:tc>
          <w:tcPr>
            <w:tcW w:w="276" w:type="pct"/>
            <w:tcBorders>
              <w:top w:val="nil"/>
            </w:tcBorders>
            <w:vAlign w:val="bottom"/>
          </w:tcPr>
          <w:p w14:paraId="77A6F9D8" w14:textId="501DD62D" w:rsidR="00145C4D" w:rsidRPr="00145C4D" w:rsidRDefault="00145C4D" w:rsidP="00145C4D">
            <w:pPr>
              <w:pStyle w:val="ZPpregtevilke"/>
            </w:pPr>
            <w:r w:rsidRPr="00145C4D">
              <w:t>1.808,1</w:t>
            </w:r>
          </w:p>
        </w:tc>
        <w:tc>
          <w:tcPr>
            <w:tcW w:w="276" w:type="pct"/>
            <w:tcBorders>
              <w:top w:val="nil"/>
            </w:tcBorders>
            <w:vAlign w:val="bottom"/>
          </w:tcPr>
          <w:p w14:paraId="5BCBC9B4" w14:textId="706435AB" w:rsidR="00145C4D" w:rsidRPr="00145C4D" w:rsidRDefault="00145C4D" w:rsidP="00145C4D">
            <w:pPr>
              <w:pStyle w:val="ZPpregtevilke"/>
            </w:pPr>
            <w:r w:rsidRPr="00145C4D">
              <w:t>1.737,0</w:t>
            </w:r>
          </w:p>
        </w:tc>
        <w:tc>
          <w:tcPr>
            <w:tcW w:w="276" w:type="pct"/>
            <w:tcBorders>
              <w:top w:val="nil"/>
            </w:tcBorders>
            <w:vAlign w:val="bottom"/>
          </w:tcPr>
          <w:p w14:paraId="3405F082" w14:textId="79149A72" w:rsidR="00145C4D" w:rsidRPr="00145C4D" w:rsidRDefault="00145C4D" w:rsidP="00145C4D">
            <w:pPr>
              <w:pStyle w:val="ZPpregtevilke"/>
            </w:pPr>
            <w:r w:rsidRPr="00145C4D">
              <w:t>1.616,2</w:t>
            </w:r>
          </w:p>
        </w:tc>
        <w:tc>
          <w:tcPr>
            <w:tcW w:w="276" w:type="pct"/>
            <w:tcBorders>
              <w:top w:val="nil"/>
            </w:tcBorders>
            <w:vAlign w:val="bottom"/>
          </w:tcPr>
          <w:p w14:paraId="62E87734" w14:textId="16B64541" w:rsidR="00145C4D" w:rsidRPr="00145C4D" w:rsidRDefault="00145C4D" w:rsidP="00145C4D">
            <w:pPr>
              <w:pStyle w:val="ZPpregtevilke"/>
            </w:pPr>
            <w:r w:rsidRPr="00145C4D">
              <w:t>1.999,1</w:t>
            </w:r>
          </w:p>
        </w:tc>
        <w:tc>
          <w:tcPr>
            <w:tcW w:w="275" w:type="pct"/>
            <w:tcBorders>
              <w:top w:val="nil"/>
            </w:tcBorders>
            <w:vAlign w:val="bottom"/>
          </w:tcPr>
          <w:p w14:paraId="0B31E6C7" w14:textId="26E82B17" w:rsidR="00145C4D" w:rsidRPr="00145C4D" w:rsidRDefault="00145C4D" w:rsidP="00145C4D">
            <w:pPr>
              <w:pStyle w:val="ZPpregtevilke"/>
            </w:pPr>
            <w:r w:rsidRPr="00145C4D">
              <w:t>2.386,7</w:t>
            </w:r>
          </w:p>
        </w:tc>
        <w:tc>
          <w:tcPr>
            <w:tcW w:w="275" w:type="pct"/>
            <w:tcBorders>
              <w:top w:val="nil"/>
            </w:tcBorders>
            <w:vAlign w:val="bottom"/>
          </w:tcPr>
          <w:p w14:paraId="146F0E74" w14:textId="63621991" w:rsidR="00145C4D" w:rsidRPr="00145C4D" w:rsidRDefault="00145C4D" w:rsidP="00145C4D">
            <w:pPr>
              <w:pStyle w:val="ZPpregtevilke"/>
            </w:pPr>
            <w:r w:rsidRPr="00145C4D">
              <w:t>2.208,5</w:t>
            </w:r>
          </w:p>
        </w:tc>
        <w:tc>
          <w:tcPr>
            <w:tcW w:w="275" w:type="pct"/>
            <w:tcBorders>
              <w:top w:val="nil"/>
            </w:tcBorders>
            <w:vAlign w:val="bottom"/>
          </w:tcPr>
          <w:p w14:paraId="038A276D" w14:textId="3955E2BF" w:rsidR="00145C4D" w:rsidRPr="00145C4D" w:rsidRDefault="00145C4D" w:rsidP="00145C4D">
            <w:pPr>
              <w:pStyle w:val="ZPpregtevilke"/>
            </w:pPr>
            <w:r w:rsidRPr="00145C4D">
              <w:t>92,5</w:t>
            </w:r>
          </w:p>
        </w:tc>
      </w:tr>
      <w:tr w:rsidR="00145C4D" w:rsidRPr="00145C4D" w14:paraId="6251DBD7" w14:textId="77777777" w:rsidTr="004962D7">
        <w:trPr>
          <w:trHeight w:val="227"/>
        </w:trPr>
        <w:tc>
          <w:tcPr>
            <w:tcW w:w="1139" w:type="pct"/>
            <w:tcBorders>
              <w:bottom w:val="single" w:sz="12" w:space="0" w:color="008000"/>
            </w:tcBorders>
            <w:vAlign w:val="bottom"/>
          </w:tcPr>
          <w:p w14:paraId="20FF480E" w14:textId="2CD7B910" w:rsidR="00145C4D" w:rsidRPr="00145C4D" w:rsidRDefault="00145C4D" w:rsidP="00145C4D">
            <w:pPr>
              <w:pStyle w:val="ZPpregtekst"/>
              <w:rPr>
                <w:snapToGrid w:val="0"/>
              </w:rPr>
            </w:pPr>
            <w:r w:rsidRPr="00145C4D">
              <w:rPr>
                <w:snapToGrid w:val="0"/>
              </w:rPr>
              <w:t>EU</w:t>
            </w:r>
          </w:p>
        </w:tc>
        <w:tc>
          <w:tcPr>
            <w:tcW w:w="276" w:type="pct"/>
            <w:tcBorders>
              <w:bottom w:val="single" w:sz="12" w:space="0" w:color="008000"/>
            </w:tcBorders>
            <w:vAlign w:val="bottom"/>
          </w:tcPr>
          <w:p w14:paraId="7C7BFA54" w14:textId="2DFFD5E4" w:rsidR="00145C4D" w:rsidRPr="00145C4D" w:rsidRDefault="00145C4D" w:rsidP="00145C4D">
            <w:pPr>
              <w:pStyle w:val="ZPpregtevilke"/>
            </w:pPr>
            <w:r w:rsidRPr="00145C4D">
              <w:t>1.705,2</w:t>
            </w:r>
          </w:p>
        </w:tc>
        <w:tc>
          <w:tcPr>
            <w:tcW w:w="276" w:type="pct"/>
            <w:tcBorders>
              <w:bottom w:val="single" w:sz="12" w:space="0" w:color="008000"/>
            </w:tcBorders>
            <w:vAlign w:val="bottom"/>
          </w:tcPr>
          <w:p w14:paraId="3B3F6007" w14:textId="5DC17080" w:rsidR="00145C4D" w:rsidRPr="00145C4D" w:rsidRDefault="00145C4D" w:rsidP="00145C4D">
            <w:pPr>
              <w:pStyle w:val="ZPpregtevilke"/>
            </w:pPr>
            <w:r w:rsidRPr="00145C4D">
              <w:t>1.754,8</w:t>
            </w:r>
          </w:p>
        </w:tc>
        <w:tc>
          <w:tcPr>
            <w:tcW w:w="276" w:type="pct"/>
            <w:tcBorders>
              <w:bottom w:val="single" w:sz="12" w:space="0" w:color="008000"/>
            </w:tcBorders>
            <w:vAlign w:val="bottom"/>
          </w:tcPr>
          <w:p w14:paraId="0953BB99" w14:textId="35A59A73" w:rsidR="00145C4D" w:rsidRPr="00145C4D" w:rsidRDefault="00145C4D" w:rsidP="00145C4D">
            <w:pPr>
              <w:pStyle w:val="ZPpregtevilke"/>
            </w:pPr>
            <w:r w:rsidRPr="00145C4D">
              <w:t>1.566,0</w:t>
            </w:r>
          </w:p>
        </w:tc>
        <w:tc>
          <w:tcPr>
            <w:tcW w:w="276" w:type="pct"/>
            <w:tcBorders>
              <w:bottom w:val="single" w:sz="12" w:space="0" w:color="008000"/>
            </w:tcBorders>
            <w:vAlign w:val="bottom"/>
          </w:tcPr>
          <w:p w14:paraId="6C5081E5" w14:textId="303EF43B" w:rsidR="00145C4D" w:rsidRPr="00145C4D" w:rsidRDefault="00145C4D" w:rsidP="00145C4D">
            <w:pPr>
              <w:pStyle w:val="ZPpregtevilke"/>
            </w:pPr>
            <w:r w:rsidRPr="00145C4D">
              <w:t>1.395,8</w:t>
            </w:r>
          </w:p>
        </w:tc>
        <w:tc>
          <w:tcPr>
            <w:tcW w:w="276" w:type="pct"/>
            <w:tcBorders>
              <w:bottom w:val="single" w:sz="12" w:space="0" w:color="008000"/>
            </w:tcBorders>
            <w:vAlign w:val="bottom"/>
          </w:tcPr>
          <w:p w14:paraId="67941990" w14:textId="11DBAF96" w:rsidR="00145C4D" w:rsidRPr="00145C4D" w:rsidRDefault="00145C4D" w:rsidP="00145C4D">
            <w:pPr>
              <w:pStyle w:val="ZPpregtevilke"/>
            </w:pPr>
            <w:r w:rsidRPr="00145C4D">
              <w:t>1.459,6</w:t>
            </w:r>
          </w:p>
        </w:tc>
        <w:tc>
          <w:tcPr>
            <w:tcW w:w="276" w:type="pct"/>
            <w:tcBorders>
              <w:bottom w:val="single" w:sz="12" w:space="0" w:color="008000"/>
            </w:tcBorders>
            <w:vAlign w:val="bottom"/>
          </w:tcPr>
          <w:p w14:paraId="37A58E64" w14:textId="79929684" w:rsidR="00145C4D" w:rsidRPr="00145C4D" w:rsidRDefault="00145C4D" w:rsidP="00145C4D">
            <w:pPr>
              <w:pStyle w:val="ZPpregtevilke"/>
            </w:pPr>
            <w:r w:rsidRPr="00145C4D">
              <w:t>1.607,1</w:t>
            </w:r>
          </w:p>
        </w:tc>
        <w:tc>
          <w:tcPr>
            <w:tcW w:w="276" w:type="pct"/>
            <w:tcBorders>
              <w:bottom w:val="single" w:sz="12" w:space="0" w:color="008000"/>
            </w:tcBorders>
            <w:vAlign w:val="bottom"/>
          </w:tcPr>
          <w:p w14:paraId="65546D70" w14:textId="6ACBFAEA" w:rsidR="00145C4D" w:rsidRPr="00145C4D" w:rsidRDefault="00145C4D" w:rsidP="00145C4D">
            <w:pPr>
              <w:pStyle w:val="ZPpregtevilke"/>
            </w:pPr>
            <w:r w:rsidRPr="00145C4D">
              <w:t>1.420,4</w:t>
            </w:r>
          </w:p>
        </w:tc>
        <w:tc>
          <w:tcPr>
            <w:tcW w:w="276" w:type="pct"/>
            <w:tcBorders>
              <w:bottom w:val="single" w:sz="12" w:space="0" w:color="008000"/>
            </w:tcBorders>
            <w:vAlign w:val="bottom"/>
          </w:tcPr>
          <w:p w14:paraId="72F75D17" w14:textId="1235698C" w:rsidR="00145C4D" w:rsidRPr="00145C4D" w:rsidRDefault="00145C4D" w:rsidP="00145C4D">
            <w:pPr>
              <w:pStyle w:val="ZPpregtevilke"/>
            </w:pPr>
            <w:r w:rsidRPr="00145C4D">
              <w:t>1.690,7</w:t>
            </w:r>
          </w:p>
        </w:tc>
        <w:tc>
          <w:tcPr>
            <w:tcW w:w="276" w:type="pct"/>
            <w:tcBorders>
              <w:bottom w:val="single" w:sz="12" w:space="0" w:color="008000"/>
            </w:tcBorders>
            <w:vAlign w:val="bottom"/>
          </w:tcPr>
          <w:p w14:paraId="16BB41C8" w14:textId="0916EAFA" w:rsidR="00145C4D" w:rsidRPr="00145C4D" w:rsidRDefault="00145C4D" w:rsidP="00145C4D">
            <w:pPr>
              <w:pStyle w:val="ZPpregtevilke"/>
            </w:pPr>
            <w:r w:rsidRPr="00145C4D">
              <w:t>1.601,4</w:t>
            </w:r>
          </w:p>
        </w:tc>
        <w:tc>
          <w:tcPr>
            <w:tcW w:w="276" w:type="pct"/>
            <w:tcBorders>
              <w:bottom w:val="single" w:sz="12" w:space="0" w:color="008000"/>
            </w:tcBorders>
            <w:vAlign w:val="bottom"/>
          </w:tcPr>
          <w:p w14:paraId="28D7440A" w14:textId="11D196D8" w:rsidR="00145C4D" w:rsidRPr="00145C4D" w:rsidRDefault="00145C4D" w:rsidP="00145C4D">
            <w:pPr>
              <w:pStyle w:val="ZPpregtevilke"/>
            </w:pPr>
            <w:r w:rsidRPr="00145C4D">
              <w:t>1.429,9</w:t>
            </w:r>
          </w:p>
        </w:tc>
        <w:tc>
          <w:tcPr>
            <w:tcW w:w="276" w:type="pct"/>
            <w:tcBorders>
              <w:bottom w:val="single" w:sz="12" w:space="0" w:color="008000"/>
            </w:tcBorders>
            <w:vAlign w:val="bottom"/>
          </w:tcPr>
          <w:p w14:paraId="6559F7D1" w14:textId="51E1005D" w:rsidR="00145C4D" w:rsidRPr="00145C4D" w:rsidRDefault="00145C4D" w:rsidP="00145C4D">
            <w:pPr>
              <w:pStyle w:val="ZPpregtevilke"/>
            </w:pPr>
            <w:r w:rsidRPr="00145C4D">
              <w:t>1.841,3</w:t>
            </w:r>
          </w:p>
        </w:tc>
        <w:tc>
          <w:tcPr>
            <w:tcW w:w="275" w:type="pct"/>
            <w:tcBorders>
              <w:bottom w:val="single" w:sz="12" w:space="0" w:color="008000"/>
            </w:tcBorders>
            <w:vAlign w:val="bottom"/>
          </w:tcPr>
          <w:p w14:paraId="4784F201" w14:textId="57B48A63" w:rsidR="00145C4D" w:rsidRPr="00145C4D" w:rsidRDefault="00145C4D" w:rsidP="00145C4D">
            <w:pPr>
              <w:pStyle w:val="ZPpregtevilke"/>
            </w:pPr>
            <w:r w:rsidRPr="00145C4D">
              <w:t>2.277,0</w:t>
            </w:r>
          </w:p>
        </w:tc>
        <w:tc>
          <w:tcPr>
            <w:tcW w:w="275" w:type="pct"/>
            <w:tcBorders>
              <w:bottom w:val="single" w:sz="12" w:space="0" w:color="008000"/>
            </w:tcBorders>
            <w:vAlign w:val="bottom"/>
          </w:tcPr>
          <w:p w14:paraId="5244EB7A" w14:textId="2D5237F3" w:rsidR="00145C4D" w:rsidRPr="00145C4D" w:rsidRDefault="00145C4D" w:rsidP="00145C4D">
            <w:pPr>
              <w:pStyle w:val="ZPpregtevilke"/>
            </w:pPr>
            <w:r w:rsidRPr="00145C4D">
              <w:t>2.084,5</w:t>
            </w:r>
          </w:p>
        </w:tc>
        <w:tc>
          <w:tcPr>
            <w:tcW w:w="275" w:type="pct"/>
            <w:tcBorders>
              <w:bottom w:val="single" w:sz="12" w:space="0" w:color="008000"/>
            </w:tcBorders>
            <w:vAlign w:val="bottom"/>
          </w:tcPr>
          <w:p w14:paraId="390A7C5D" w14:textId="1996BD58" w:rsidR="00145C4D" w:rsidRPr="00145C4D" w:rsidRDefault="00145C4D" w:rsidP="00145C4D">
            <w:pPr>
              <w:pStyle w:val="ZPpregtevilke"/>
            </w:pPr>
            <w:r w:rsidRPr="00145C4D">
              <w:t>91,5</w:t>
            </w:r>
          </w:p>
        </w:tc>
      </w:tr>
    </w:tbl>
    <w:p w14:paraId="3FCBAF8E" w14:textId="796BC20F" w:rsidR="00691EA6" w:rsidRPr="00145C4D" w:rsidRDefault="0058766F" w:rsidP="00691EA6">
      <w:pPr>
        <w:pStyle w:val="ZPpodnapis"/>
      </w:pPr>
      <w:r w:rsidRPr="00145C4D">
        <w:t>Vir: SURS, ARSKTRP, Evropska komisija, preračuni KIS</w:t>
      </w:r>
    </w:p>
    <w:p w14:paraId="4E868782" w14:textId="77777777" w:rsidR="00401BCF" w:rsidRPr="00BC4B2E" w:rsidRDefault="00401BCF" w:rsidP="00401BCF">
      <w:pPr>
        <w:pStyle w:val="ZPpodnapis"/>
        <w:rPr>
          <w:color w:val="4F81BD" w:themeColor="accent1"/>
        </w:rPr>
      </w:pPr>
    </w:p>
    <w:p w14:paraId="76F0643D" w14:textId="70085C09" w:rsidR="00401BCF" w:rsidRPr="00BC4B2E" w:rsidRDefault="003C6104" w:rsidP="00401BCF">
      <w:pPr>
        <w:pStyle w:val="ZPtekst"/>
        <w:rPr>
          <w:color w:val="4F81BD" w:themeColor="accent1"/>
        </w:rPr>
      </w:pPr>
      <w:r w:rsidRPr="00BC4B2E">
        <w:rPr>
          <w:color w:val="4F81BD" w:themeColor="accent1"/>
        </w:rPr>
        <w:br w:type="page"/>
      </w:r>
    </w:p>
    <w:p w14:paraId="7F426D92"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32726C28" w14:textId="77777777" w:rsidR="00401BCF" w:rsidRPr="00F31C40" w:rsidRDefault="00401BCF" w:rsidP="00C952F5">
      <w:pPr>
        <w:pStyle w:val="Naslov2"/>
        <w:numPr>
          <w:ilvl w:val="1"/>
          <w:numId w:val="16"/>
        </w:numPr>
      </w:pPr>
      <w:bookmarkStart w:id="1106" w:name="_Toc110254960"/>
      <w:bookmarkStart w:id="1107" w:name="_Toc110257042"/>
      <w:bookmarkStart w:id="1108" w:name="_Toc139434052"/>
      <w:bookmarkStart w:id="1109" w:name="_Toc139434973"/>
      <w:bookmarkStart w:id="1110" w:name="_Toc147891410"/>
      <w:bookmarkStart w:id="1111" w:name="_Toc171749207"/>
      <w:bookmarkStart w:id="1112" w:name="_Toc293061284"/>
      <w:bookmarkStart w:id="1113" w:name="_Toc293061442"/>
      <w:bookmarkStart w:id="1114" w:name="_Toc326745198"/>
      <w:bookmarkStart w:id="1115" w:name="_Toc326750706"/>
      <w:bookmarkStart w:id="1116" w:name="_Toc328047172"/>
      <w:bookmarkStart w:id="1117" w:name="_Toc328047363"/>
      <w:bookmarkStart w:id="1118" w:name="_Toc359409319"/>
      <w:bookmarkStart w:id="1119" w:name="_Toc359409518"/>
      <w:bookmarkStart w:id="1120" w:name="_Toc419897188"/>
      <w:bookmarkStart w:id="1121" w:name="_Toc420498306"/>
      <w:bookmarkStart w:id="1122" w:name="_Toc428529931"/>
      <w:bookmarkStart w:id="1123" w:name="_Toc428530099"/>
      <w:bookmarkStart w:id="1124" w:name="_Toc458751226"/>
      <w:bookmarkStart w:id="1125" w:name="_Toc10785667"/>
      <w:bookmarkStart w:id="1126" w:name="_Toc10785826"/>
      <w:bookmarkStart w:id="1127" w:name="_Toc201921410"/>
      <w:bookmarkStart w:id="1128" w:name="_Toc201921686"/>
      <w:r w:rsidRPr="00F31C40">
        <w:t>Perutninsko meso</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32456104" w14:textId="31FF23E3" w:rsidR="00145C4D" w:rsidRPr="009C2EF3" w:rsidRDefault="00145C4D" w:rsidP="00145C4D">
      <w:pPr>
        <w:pStyle w:val="ZPtekst"/>
        <w:rPr>
          <w:color w:val="0070C0"/>
        </w:rPr>
      </w:pPr>
      <w:r w:rsidRPr="00E423DB">
        <w:rPr>
          <w:i/>
          <w:color w:val="4F6228" w:themeColor="accent3" w:themeShade="80"/>
          <w:u w:val="single"/>
        </w:rPr>
        <w:t>Obseg prireje in stalež živali</w:t>
      </w:r>
      <w:r w:rsidRPr="00746ECD">
        <w:t xml:space="preserve"> – Prireja perutninskega mesa v Sloveniji je v zadnjem desetletju dosegala okoli 8 % skupne </w:t>
      </w:r>
      <w:r w:rsidRPr="00217F4E">
        <w:t xml:space="preserve">vrednosti kmetijstva. Po eni izmed najvišjih vrednosti v zadnjih dveh desetletjih v letu 2023 (8,4 </w:t>
      </w:r>
      <w:r w:rsidRPr="00746ECD">
        <w:t>%), je v letu 2024 prispevek nekoliko manjši, in sicer 7,5</w:t>
      </w:r>
      <w:r w:rsidR="009C2EF3">
        <w:t> </w:t>
      </w:r>
      <w:r w:rsidRPr="00746ECD">
        <w:t>%. Tudi v okviru živinorejske proizvodnje, kjer v zadnjem desetletju predstavlja okoli 18 %, se je v letu 2024 zmanjšal</w:t>
      </w:r>
      <w:r>
        <w:t>. Prispevek k živinorejski proizvodnji je znašal</w:t>
      </w:r>
      <w:r w:rsidRPr="00746ECD">
        <w:t xml:space="preserve"> podpovprečnih 16,9 %. </w:t>
      </w:r>
    </w:p>
    <w:p w14:paraId="2AA79EB0" w14:textId="50B92ACE" w:rsidR="00145C4D" w:rsidRPr="00D53A11" w:rsidRDefault="00145C4D" w:rsidP="00145C4D">
      <w:pPr>
        <w:pStyle w:val="ZPtekst"/>
      </w:pPr>
      <w:r w:rsidRPr="00D53A11">
        <w:t>V letu 2023 je bila izvedena zadnja raziskava strukture kmetijskih gospodarstev. Podrobni podatki še niso na voljo, zato bodo obravnavani v prihodnjih poročilih. Proces koncentracije se nadaljuje tudi v perutninarstvu. Po podatkih popisa kmetijstva v letu 2020 je perutnino redilo 27.006 KMG, kar je več kot polovica manj (–54 %) kot leta 2000. Ta KMG so skupaj redila nekaj več kot 7 milijonov kljunov, kar je za 5 % več kot leta 2000. Leta 2020 so v povprečju redili 261 kljunov perutnine na KMG, kar pomeni, da se je njihovo število v primerjavi z letom 20</w:t>
      </w:r>
      <w:r w:rsidR="009C2EF3">
        <w:t>0</w:t>
      </w:r>
      <w:r w:rsidRPr="00D53A11">
        <w:t xml:space="preserve">0 več kot podvojilo. V obravnavanem obdobju se je povečalo edino število rejcev v največjem velikostnem razredu (nad 50 tisoč kljunov). Ti rejci so leta 2000 redili slabo četrtino celotne jate (24 %), leta 2020 pa že skoraj polovico (47 %). </w:t>
      </w:r>
    </w:p>
    <w:p w14:paraId="7B7F7D4E" w14:textId="77777777" w:rsidR="00145C4D" w:rsidRPr="00D53A11" w:rsidRDefault="00145C4D" w:rsidP="00145C4D">
      <w:pPr>
        <w:pStyle w:val="ZPtekst"/>
      </w:pPr>
      <w:r w:rsidRPr="00D53A11">
        <w:t xml:space="preserve">Trend rasti prireje mesa perutnine se je nadaljeval tudi v letu 2024 in znova podiral rekorde. Prirast je znašal 109 tisoč ton, kar je za 4 % več kot v predhodnem letu 2023. Za 2 % se je povečala tudi domača prireja perutninskega mesa, ki je v letu 2024 v klavni masi znašala rekordnih 78,4 tisoč ton. </w:t>
      </w:r>
    </w:p>
    <w:p w14:paraId="64F72274" w14:textId="6AABFD25" w:rsidR="00145C4D" w:rsidRPr="00B92C4D" w:rsidRDefault="00145C4D" w:rsidP="00145C4D">
      <w:pPr>
        <w:pStyle w:val="ZPtekst"/>
        <w:rPr>
          <w:color w:val="0070C0"/>
        </w:rPr>
      </w:pPr>
      <w:r w:rsidRPr="00100BA0">
        <w:t xml:space="preserve">K večjemu prirastu perutnine sta najbolj prispevala ponovno večji zakol pitovnih piščancev (+3 %) in 15 % večji zakol odraslih kokoši, medtem ko je bil v letu 2024 zakol puranov manjši za </w:t>
      </w:r>
      <w:r w:rsidR="00CE77F8">
        <w:t>10</w:t>
      </w:r>
      <w:r w:rsidRPr="00100BA0">
        <w:t xml:space="preserve"> %. V strukturi zakola v klavnicah pitani piščanci že od leta 2012 k skupni masi prispevajo več kot 90 %, v letu 2024 prvič preko 92 %. V tem obdobju se je delež puranov v skupni masi ustalil med 7 in 8 %. Zakol odraslih kokoši prispeva k skupni masi v zakolu okoli odstotek. </w:t>
      </w:r>
    </w:p>
    <w:p w14:paraId="5E4F3581" w14:textId="4FF74B06" w:rsidR="00122B85" w:rsidRDefault="00145C4D" w:rsidP="00122B85">
      <w:pPr>
        <w:pStyle w:val="ZPslikanaslov"/>
      </w:pPr>
      <w:bookmarkStart w:id="1129" w:name="_Toc479330662"/>
      <w:bookmarkStart w:id="1130" w:name="_Toc489955934"/>
      <w:bookmarkStart w:id="1131" w:name="_Toc513809626"/>
      <w:bookmarkStart w:id="1132" w:name="_Toc10785732"/>
      <w:bookmarkStart w:id="1133" w:name="_Toc201921551"/>
      <w:r w:rsidRPr="004C04AF">
        <w:t xml:space="preserve">Slika </w:t>
      </w:r>
      <w:r w:rsidRPr="004C04AF">
        <w:rPr>
          <w:noProof/>
        </w:rPr>
        <w:fldChar w:fldCharType="begin"/>
      </w:r>
      <w:r w:rsidRPr="004C04AF">
        <w:rPr>
          <w:noProof/>
        </w:rPr>
        <w:instrText xml:space="preserve"> SEQ Slika \* ARABIC </w:instrText>
      </w:r>
      <w:r w:rsidRPr="004C04AF">
        <w:rPr>
          <w:noProof/>
        </w:rPr>
        <w:fldChar w:fldCharType="separate"/>
      </w:r>
      <w:r w:rsidRPr="004C04AF">
        <w:rPr>
          <w:noProof/>
        </w:rPr>
        <w:t>51</w:t>
      </w:r>
      <w:r w:rsidRPr="004C04AF">
        <w:rPr>
          <w:noProof/>
        </w:rPr>
        <w:fldChar w:fldCharType="end"/>
      </w:r>
      <w:r w:rsidRPr="004C04AF">
        <w:t>: Prireja in poraba perutninskega mesa (000 t; ekvivalent klavne mase); 2012–20</w:t>
      </w:r>
      <w:bookmarkEnd w:id="1129"/>
      <w:bookmarkEnd w:id="1130"/>
      <w:bookmarkEnd w:id="1131"/>
      <w:bookmarkEnd w:id="1132"/>
      <w:r w:rsidRPr="004C04AF">
        <w:t>24</w:t>
      </w:r>
      <w:bookmarkEnd w:id="1133"/>
    </w:p>
    <w:p w14:paraId="0C6974F6" w14:textId="36C5D37D" w:rsidR="00145C4D" w:rsidRPr="004C04AF" w:rsidRDefault="009F1708" w:rsidP="00145C4D">
      <w:pPr>
        <w:pStyle w:val="ZPslika"/>
      </w:pPr>
      <w:r w:rsidRPr="009F1708">
        <w:drawing>
          <wp:inline distT="0" distB="0" distL="0" distR="0" wp14:anchorId="3DFE0E6A" wp14:editId="23701400">
            <wp:extent cx="5760000" cy="3038362"/>
            <wp:effectExtent l="19050" t="19050" r="12700" b="10160"/>
            <wp:docPr id="154136227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a:extLst>
                        <a:ext uri="{28A0092B-C50C-407E-A947-70E740481C1C}">
                          <a14:useLocalDpi xmlns:a14="http://schemas.microsoft.com/office/drawing/2010/main" val="0"/>
                        </a:ext>
                      </a:extLst>
                    </a:blip>
                    <a:srcRect l="888" t="2368" r="401" b="2912"/>
                    <a:stretch>
                      <a:fillRect/>
                    </a:stretch>
                  </pic:blipFill>
                  <pic:spPr bwMode="auto">
                    <a:xfrm>
                      <a:off x="0" y="0"/>
                      <a:ext cx="5760000" cy="3038362"/>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3C09AE4" w14:textId="250EB881" w:rsidR="00E31A28" w:rsidRDefault="00E31A28" w:rsidP="00145C4D">
      <w:pPr>
        <w:pStyle w:val="ZPpodnapis"/>
      </w:pPr>
      <w:r w:rsidRPr="0038753C">
        <w:t>* Začasni podatki</w:t>
      </w:r>
      <w:r>
        <w:t xml:space="preserve"> za leto 2024.</w:t>
      </w:r>
    </w:p>
    <w:p w14:paraId="44B8A75B" w14:textId="5B59EC06" w:rsidR="00145C4D" w:rsidRPr="00F731FF" w:rsidRDefault="00145C4D" w:rsidP="00145C4D">
      <w:pPr>
        <w:pStyle w:val="ZPpodnapis"/>
      </w:pPr>
      <w:r w:rsidRPr="004C04AF">
        <w:t>Vir: SURS, KIS</w:t>
      </w:r>
    </w:p>
    <w:p w14:paraId="5E3799E7" w14:textId="5FF2669A" w:rsidR="00E31A28" w:rsidRPr="00B92C4D" w:rsidRDefault="00E31A28" w:rsidP="00E31A28">
      <w:pPr>
        <w:pStyle w:val="ZPtekst"/>
        <w:rPr>
          <w:color w:val="0070C0"/>
        </w:rPr>
      </w:pPr>
      <w:bookmarkStart w:id="1134" w:name="_Hlk169252030"/>
      <w:r w:rsidRPr="00E423DB">
        <w:rPr>
          <w:i/>
          <w:color w:val="4F6228" w:themeColor="accent3" w:themeShade="80"/>
          <w:u w:val="single"/>
        </w:rPr>
        <w:t xml:space="preserve">Blagovna menjava, poraba in stopnja samooskrbe </w:t>
      </w:r>
      <w:r w:rsidRPr="00F731FF">
        <w:t>–</w:t>
      </w:r>
      <w:bookmarkEnd w:id="1134"/>
      <w:r w:rsidRPr="00F731FF">
        <w:t xml:space="preserve"> V zadnjem desetletju se domača poraba perutninskega mesa kljub občasnim nihanjem stalno povečuje. Po letu 2021 je vsakokratno povečanje pomenilo nove rekordne vrednosti</w:t>
      </w:r>
      <w:r>
        <w:t>, kar velja t</w:t>
      </w:r>
      <w:r w:rsidRPr="00F731FF">
        <w:t xml:space="preserve">udi </w:t>
      </w:r>
      <w:r>
        <w:t>za</w:t>
      </w:r>
      <w:r w:rsidRPr="00F731FF">
        <w:t xml:space="preserve"> let</w:t>
      </w:r>
      <w:r>
        <w:t>o</w:t>
      </w:r>
      <w:r w:rsidRPr="00F731FF">
        <w:t xml:space="preserve"> 2024 </w:t>
      </w:r>
      <w:r>
        <w:t xml:space="preserve">(domača poraba je znašala </w:t>
      </w:r>
      <w:r w:rsidRPr="00F731FF">
        <w:t>74,</w:t>
      </w:r>
      <w:r>
        <w:t>2</w:t>
      </w:r>
      <w:r w:rsidRPr="00F731FF">
        <w:t xml:space="preserve"> tisoč t </w:t>
      </w:r>
      <w:r>
        <w:t>perutninskega mesa)</w:t>
      </w:r>
      <w:r w:rsidRPr="00D66747">
        <w:t xml:space="preserve">. Razpoložljiva količina perutninskega mesa za prehrano na prebivalca je v letu </w:t>
      </w:r>
      <w:r w:rsidRPr="00E75BAD">
        <w:t>2024 znašala slabih 35 kg (+5 %). Pri tem se je stopnja samooskrbe s perutninskim mesom znižala z</w:t>
      </w:r>
      <w:r>
        <w:t>a</w:t>
      </w:r>
      <w:r w:rsidRPr="00E75BAD">
        <w:t xml:space="preserve"> dve odstotni točki na slabih 107 %, razlog pa je porast prebivalstva v Sloveniji</w:t>
      </w:r>
      <w:r>
        <w:t xml:space="preserve"> in s tem večja poraba</w:t>
      </w:r>
      <w:r w:rsidRPr="00E75BAD">
        <w:t>.</w:t>
      </w:r>
      <w:r w:rsidRPr="00D66747">
        <w:t xml:space="preserve"> </w:t>
      </w:r>
    </w:p>
    <w:p w14:paraId="2AB86DF6" w14:textId="16182A95" w:rsidR="007D6E43" w:rsidRPr="00BC4B2E" w:rsidRDefault="00E31A28" w:rsidP="00E31A28">
      <w:pPr>
        <w:pStyle w:val="ZPtekst"/>
        <w:rPr>
          <w:color w:val="4F81BD" w:themeColor="accent1"/>
        </w:rPr>
      </w:pPr>
      <w:r w:rsidRPr="00183BA9">
        <w:t>Slovenija ostaja neto izvoznica perutnine. Po močnem zmanjšanju leta 2015 (s 6,3 tisoč t na 2,1 tisoč t) se je presežek zunanje trgovine s perutninskim mesom znova povečeval. Večletni trend naraščanja blagovne menjave se je v letih 2019–2020 umiril in je v povprečju znašal okoli 6.500 ton. Po letu 2021, ko se je presežek izvoza nad uvozom znova povečal in je znašal 8,3 tisoč ton, se je ponovno zmanjšal. Leta 2024 je znašal 5,3 tisoč ton, kar je 18 % manj kot v letu 2023.</w:t>
      </w:r>
      <w:r w:rsidR="007D6E43" w:rsidRPr="00145C4D">
        <w:t xml:space="preserve"> </w:t>
      </w:r>
    </w:p>
    <w:p w14:paraId="5BCC4386" w14:textId="1F9E1997" w:rsidR="00145C4D" w:rsidRPr="0038753C" w:rsidRDefault="00145C4D" w:rsidP="00145C4D">
      <w:pPr>
        <w:pStyle w:val="ZPpregnaslov"/>
      </w:pPr>
      <w:bookmarkStart w:id="1135" w:name="_Toc10785696"/>
      <w:bookmarkStart w:id="1136" w:name="_Toc201921499"/>
      <w:r w:rsidRPr="0038753C">
        <w:t xml:space="preserve">Preglednica </w:t>
      </w:r>
      <w:r w:rsidRPr="0038753C">
        <w:rPr>
          <w:noProof/>
        </w:rPr>
        <w:fldChar w:fldCharType="begin"/>
      </w:r>
      <w:r w:rsidRPr="0038753C">
        <w:rPr>
          <w:noProof/>
        </w:rPr>
        <w:instrText xml:space="preserve"> SEQ Preglednica \* ARABIC </w:instrText>
      </w:r>
      <w:r w:rsidRPr="0038753C">
        <w:rPr>
          <w:noProof/>
        </w:rPr>
        <w:fldChar w:fldCharType="separate"/>
      </w:r>
      <w:r w:rsidR="00F37E3F">
        <w:rPr>
          <w:noProof/>
        </w:rPr>
        <w:t>23</w:t>
      </w:r>
      <w:r w:rsidRPr="0038753C">
        <w:rPr>
          <w:noProof/>
        </w:rPr>
        <w:fldChar w:fldCharType="end"/>
      </w:r>
      <w:r w:rsidRPr="0038753C">
        <w:t>: Uvoz in izvoz perutnine (t; ekvivalent mesa); 2020–20</w:t>
      </w:r>
      <w:bookmarkEnd w:id="1135"/>
      <w:r w:rsidRPr="0038753C">
        <w:t>24</w:t>
      </w:r>
      <w:bookmarkEnd w:id="1136"/>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1530"/>
        <w:gridCol w:w="684"/>
        <w:gridCol w:w="692"/>
        <w:gridCol w:w="683"/>
        <w:gridCol w:w="683"/>
        <w:gridCol w:w="788"/>
        <w:gridCol w:w="788"/>
        <w:gridCol w:w="805"/>
        <w:gridCol w:w="806"/>
        <w:gridCol w:w="806"/>
        <w:gridCol w:w="795"/>
      </w:tblGrid>
      <w:tr w:rsidR="00145C4D" w:rsidRPr="0038753C" w14:paraId="0DBC5312" w14:textId="77777777" w:rsidTr="0058699A">
        <w:trPr>
          <w:trHeight w:val="227"/>
          <w:jc w:val="center"/>
        </w:trPr>
        <w:tc>
          <w:tcPr>
            <w:tcW w:w="844" w:type="pct"/>
            <w:vMerge w:val="restart"/>
            <w:shd w:val="clear" w:color="auto" w:fill="EAF1DD" w:themeFill="accent3" w:themeFillTint="33"/>
            <w:vAlign w:val="bottom"/>
          </w:tcPr>
          <w:p w14:paraId="46475B2D" w14:textId="77777777" w:rsidR="00145C4D" w:rsidRPr="0038753C" w:rsidRDefault="00145C4D" w:rsidP="0058699A">
            <w:pPr>
              <w:pStyle w:val="ZPpregglava"/>
            </w:pPr>
            <w:r w:rsidRPr="0038753C">
              <w:rPr>
                <w:bCs/>
                <w:szCs w:val="16"/>
              </w:rPr>
              <w:t> </w:t>
            </w:r>
          </w:p>
        </w:tc>
        <w:tc>
          <w:tcPr>
            <w:tcW w:w="1948" w:type="pct"/>
            <w:gridSpan w:val="5"/>
            <w:shd w:val="clear" w:color="auto" w:fill="EAF1DD" w:themeFill="accent3" w:themeFillTint="33"/>
            <w:vAlign w:val="bottom"/>
          </w:tcPr>
          <w:p w14:paraId="3A819714" w14:textId="77777777" w:rsidR="00145C4D" w:rsidRPr="0038753C" w:rsidRDefault="00145C4D" w:rsidP="0058699A">
            <w:pPr>
              <w:pStyle w:val="ZPpregglava"/>
              <w:jc w:val="center"/>
            </w:pPr>
            <w:r w:rsidRPr="0038753C">
              <w:rPr>
                <w:bCs/>
                <w:szCs w:val="16"/>
              </w:rPr>
              <w:t>Uvoz</w:t>
            </w:r>
          </w:p>
        </w:tc>
        <w:tc>
          <w:tcPr>
            <w:tcW w:w="2208" w:type="pct"/>
            <w:gridSpan w:val="5"/>
            <w:shd w:val="clear" w:color="auto" w:fill="EAF1DD" w:themeFill="accent3" w:themeFillTint="33"/>
            <w:vAlign w:val="bottom"/>
          </w:tcPr>
          <w:p w14:paraId="188DA9EB" w14:textId="77777777" w:rsidR="00145C4D" w:rsidRPr="0038753C" w:rsidRDefault="00145C4D" w:rsidP="0058699A">
            <w:pPr>
              <w:pStyle w:val="ZPpregglava"/>
              <w:jc w:val="center"/>
            </w:pPr>
            <w:r w:rsidRPr="0038753C">
              <w:rPr>
                <w:bCs/>
                <w:szCs w:val="16"/>
              </w:rPr>
              <w:t>Izvoz</w:t>
            </w:r>
          </w:p>
        </w:tc>
      </w:tr>
      <w:tr w:rsidR="00145C4D" w:rsidRPr="0038753C" w14:paraId="6FB35A1E" w14:textId="77777777" w:rsidTr="0058699A">
        <w:trPr>
          <w:trHeight w:val="227"/>
          <w:jc w:val="center"/>
        </w:trPr>
        <w:tc>
          <w:tcPr>
            <w:tcW w:w="844" w:type="pct"/>
            <w:vMerge/>
            <w:shd w:val="clear" w:color="auto" w:fill="EAF1DD" w:themeFill="accent3" w:themeFillTint="33"/>
            <w:vAlign w:val="bottom"/>
          </w:tcPr>
          <w:p w14:paraId="0CCBA3F2" w14:textId="77777777" w:rsidR="00145C4D" w:rsidRPr="0038753C" w:rsidRDefault="00145C4D" w:rsidP="0058699A">
            <w:pPr>
              <w:pStyle w:val="ZPpregglava"/>
              <w:rPr>
                <w:bCs/>
                <w:szCs w:val="16"/>
              </w:rPr>
            </w:pPr>
          </w:p>
        </w:tc>
        <w:tc>
          <w:tcPr>
            <w:tcW w:w="377" w:type="pct"/>
            <w:shd w:val="clear" w:color="auto" w:fill="EAF1DD" w:themeFill="accent3" w:themeFillTint="33"/>
            <w:vAlign w:val="bottom"/>
          </w:tcPr>
          <w:p w14:paraId="7B5D3C8C" w14:textId="77777777" w:rsidR="00145C4D" w:rsidRPr="0038753C" w:rsidRDefault="00145C4D" w:rsidP="0058699A">
            <w:pPr>
              <w:pStyle w:val="ZPpregglava"/>
              <w:rPr>
                <w:bCs/>
                <w:szCs w:val="16"/>
              </w:rPr>
            </w:pPr>
            <w:r w:rsidRPr="0038753C">
              <w:t>2020</w:t>
            </w:r>
          </w:p>
        </w:tc>
        <w:tc>
          <w:tcPr>
            <w:tcW w:w="382" w:type="pct"/>
            <w:shd w:val="clear" w:color="auto" w:fill="EAF1DD" w:themeFill="accent3" w:themeFillTint="33"/>
            <w:vAlign w:val="bottom"/>
          </w:tcPr>
          <w:p w14:paraId="42E8CB8F" w14:textId="77777777" w:rsidR="00145C4D" w:rsidRPr="0038753C" w:rsidRDefault="00145C4D" w:rsidP="0058699A">
            <w:pPr>
              <w:pStyle w:val="ZPpregglava"/>
              <w:rPr>
                <w:bCs/>
                <w:szCs w:val="16"/>
              </w:rPr>
            </w:pPr>
            <w:r w:rsidRPr="0038753C">
              <w:t>2021</w:t>
            </w:r>
          </w:p>
        </w:tc>
        <w:tc>
          <w:tcPr>
            <w:tcW w:w="377" w:type="pct"/>
            <w:shd w:val="clear" w:color="auto" w:fill="EAF1DD" w:themeFill="accent3" w:themeFillTint="33"/>
            <w:vAlign w:val="bottom"/>
          </w:tcPr>
          <w:p w14:paraId="77D5FACC" w14:textId="77777777" w:rsidR="00145C4D" w:rsidRPr="0038753C" w:rsidRDefault="00145C4D" w:rsidP="0058699A">
            <w:pPr>
              <w:pStyle w:val="ZPpregglava"/>
              <w:rPr>
                <w:bCs/>
                <w:szCs w:val="16"/>
              </w:rPr>
            </w:pPr>
            <w:r w:rsidRPr="0038753C">
              <w:t>2022</w:t>
            </w:r>
          </w:p>
        </w:tc>
        <w:tc>
          <w:tcPr>
            <w:tcW w:w="377" w:type="pct"/>
            <w:shd w:val="clear" w:color="auto" w:fill="EAF1DD" w:themeFill="accent3" w:themeFillTint="33"/>
            <w:vAlign w:val="bottom"/>
          </w:tcPr>
          <w:p w14:paraId="670359BF" w14:textId="77777777" w:rsidR="00145C4D" w:rsidRPr="0038753C" w:rsidRDefault="00145C4D" w:rsidP="0058699A">
            <w:pPr>
              <w:pStyle w:val="ZPpregglava"/>
              <w:rPr>
                <w:bCs/>
                <w:szCs w:val="16"/>
              </w:rPr>
            </w:pPr>
            <w:r w:rsidRPr="0038753C">
              <w:t>2023</w:t>
            </w:r>
          </w:p>
        </w:tc>
        <w:tc>
          <w:tcPr>
            <w:tcW w:w="435" w:type="pct"/>
            <w:shd w:val="clear" w:color="auto" w:fill="EAF1DD" w:themeFill="accent3" w:themeFillTint="33"/>
            <w:vAlign w:val="bottom"/>
          </w:tcPr>
          <w:p w14:paraId="0696D51F" w14:textId="77777777" w:rsidR="00145C4D" w:rsidRPr="0038753C" w:rsidRDefault="00145C4D" w:rsidP="0058699A">
            <w:pPr>
              <w:pStyle w:val="ZPpregglava"/>
              <w:rPr>
                <w:bCs/>
                <w:szCs w:val="16"/>
              </w:rPr>
            </w:pPr>
            <w:r w:rsidRPr="0038753C">
              <w:t>2024*</w:t>
            </w:r>
          </w:p>
        </w:tc>
        <w:tc>
          <w:tcPr>
            <w:tcW w:w="435" w:type="pct"/>
            <w:shd w:val="clear" w:color="auto" w:fill="EAF1DD" w:themeFill="accent3" w:themeFillTint="33"/>
            <w:vAlign w:val="bottom"/>
          </w:tcPr>
          <w:p w14:paraId="637ACCD8" w14:textId="77777777" w:rsidR="00145C4D" w:rsidRPr="0038753C" w:rsidRDefault="00145C4D" w:rsidP="0058699A">
            <w:pPr>
              <w:pStyle w:val="ZPpregglava"/>
              <w:rPr>
                <w:bCs/>
                <w:szCs w:val="16"/>
              </w:rPr>
            </w:pPr>
            <w:r w:rsidRPr="0038753C">
              <w:t>2020</w:t>
            </w:r>
          </w:p>
        </w:tc>
        <w:tc>
          <w:tcPr>
            <w:tcW w:w="444" w:type="pct"/>
            <w:shd w:val="clear" w:color="auto" w:fill="EAF1DD" w:themeFill="accent3" w:themeFillTint="33"/>
            <w:vAlign w:val="bottom"/>
          </w:tcPr>
          <w:p w14:paraId="7911585A" w14:textId="77777777" w:rsidR="00145C4D" w:rsidRPr="0038753C" w:rsidRDefault="00145C4D" w:rsidP="0058699A">
            <w:pPr>
              <w:pStyle w:val="ZPpregglava"/>
              <w:rPr>
                <w:bCs/>
                <w:szCs w:val="16"/>
              </w:rPr>
            </w:pPr>
            <w:r w:rsidRPr="0038753C">
              <w:t>2021</w:t>
            </w:r>
          </w:p>
        </w:tc>
        <w:tc>
          <w:tcPr>
            <w:tcW w:w="445" w:type="pct"/>
            <w:shd w:val="clear" w:color="auto" w:fill="EAF1DD" w:themeFill="accent3" w:themeFillTint="33"/>
            <w:vAlign w:val="bottom"/>
          </w:tcPr>
          <w:p w14:paraId="29776564" w14:textId="77777777" w:rsidR="00145C4D" w:rsidRPr="0038753C" w:rsidRDefault="00145C4D" w:rsidP="0058699A">
            <w:pPr>
              <w:pStyle w:val="ZPpregglava"/>
              <w:rPr>
                <w:bCs/>
                <w:szCs w:val="16"/>
              </w:rPr>
            </w:pPr>
            <w:r w:rsidRPr="0038753C">
              <w:t>2022</w:t>
            </w:r>
          </w:p>
        </w:tc>
        <w:tc>
          <w:tcPr>
            <w:tcW w:w="445" w:type="pct"/>
            <w:shd w:val="clear" w:color="auto" w:fill="EAF1DD" w:themeFill="accent3" w:themeFillTint="33"/>
            <w:vAlign w:val="bottom"/>
          </w:tcPr>
          <w:p w14:paraId="647967FF" w14:textId="77777777" w:rsidR="00145C4D" w:rsidRPr="0038753C" w:rsidRDefault="00145C4D" w:rsidP="0058699A">
            <w:pPr>
              <w:pStyle w:val="ZPpregglava"/>
              <w:rPr>
                <w:bCs/>
                <w:szCs w:val="16"/>
              </w:rPr>
            </w:pPr>
            <w:r w:rsidRPr="0038753C">
              <w:t>2023</w:t>
            </w:r>
          </w:p>
        </w:tc>
        <w:tc>
          <w:tcPr>
            <w:tcW w:w="439" w:type="pct"/>
            <w:shd w:val="clear" w:color="auto" w:fill="EAF1DD" w:themeFill="accent3" w:themeFillTint="33"/>
            <w:vAlign w:val="bottom"/>
          </w:tcPr>
          <w:p w14:paraId="20978418" w14:textId="77777777" w:rsidR="00145C4D" w:rsidRPr="0038753C" w:rsidRDefault="00145C4D" w:rsidP="0058699A">
            <w:pPr>
              <w:pStyle w:val="ZPpregglava"/>
              <w:rPr>
                <w:bCs/>
                <w:szCs w:val="16"/>
              </w:rPr>
            </w:pPr>
            <w:r w:rsidRPr="0038753C">
              <w:t>2024*</w:t>
            </w:r>
          </w:p>
        </w:tc>
      </w:tr>
      <w:tr w:rsidR="00145C4D" w:rsidRPr="0038753C" w14:paraId="44D913C8" w14:textId="77777777" w:rsidTr="0058699A">
        <w:trPr>
          <w:trHeight w:val="227"/>
          <w:jc w:val="center"/>
        </w:trPr>
        <w:tc>
          <w:tcPr>
            <w:tcW w:w="844" w:type="pct"/>
            <w:vAlign w:val="bottom"/>
          </w:tcPr>
          <w:p w14:paraId="4E952317" w14:textId="77777777" w:rsidR="00145C4D" w:rsidRPr="0038753C" w:rsidRDefault="00145C4D" w:rsidP="0058699A">
            <w:pPr>
              <w:pStyle w:val="ZPpregtekst"/>
            </w:pPr>
            <w:r w:rsidRPr="0038753C">
              <w:t>Žive živali</w:t>
            </w:r>
          </w:p>
        </w:tc>
        <w:tc>
          <w:tcPr>
            <w:tcW w:w="377" w:type="pct"/>
            <w:vAlign w:val="bottom"/>
          </w:tcPr>
          <w:p w14:paraId="4A6FFC4D" w14:textId="77777777" w:rsidR="00145C4D" w:rsidRPr="0038753C" w:rsidRDefault="00145C4D" w:rsidP="0058699A">
            <w:pPr>
              <w:pStyle w:val="ZPpregtevilke"/>
            </w:pPr>
            <w:r w:rsidRPr="0038753C">
              <w:t>1.295</w:t>
            </w:r>
          </w:p>
        </w:tc>
        <w:tc>
          <w:tcPr>
            <w:tcW w:w="382" w:type="pct"/>
            <w:vAlign w:val="bottom"/>
          </w:tcPr>
          <w:p w14:paraId="452EF2BC" w14:textId="77777777" w:rsidR="00145C4D" w:rsidRPr="0038753C" w:rsidRDefault="00145C4D" w:rsidP="0058699A">
            <w:pPr>
              <w:pStyle w:val="ZPpregtevilke"/>
            </w:pPr>
            <w:r w:rsidRPr="0038753C">
              <w:t>1.051</w:t>
            </w:r>
          </w:p>
        </w:tc>
        <w:tc>
          <w:tcPr>
            <w:tcW w:w="377" w:type="pct"/>
            <w:vAlign w:val="bottom"/>
          </w:tcPr>
          <w:p w14:paraId="3522EB31" w14:textId="77777777" w:rsidR="00145C4D" w:rsidRPr="0038753C" w:rsidRDefault="00145C4D" w:rsidP="0058699A">
            <w:pPr>
              <w:pStyle w:val="ZPpregtevilke"/>
            </w:pPr>
            <w:r w:rsidRPr="0038753C">
              <w:t>1.231</w:t>
            </w:r>
          </w:p>
        </w:tc>
        <w:tc>
          <w:tcPr>
            <w:tcW w:w="377" w:type="pct"/>
            <w:vAlign w:val="bottom"/>
          </w:tcPr>
          <w:p w14:paraId="17A588ED" w14:textId="77777777" w:rsidR="00145C4D" w:rsidRPr="0038753C" w:rsidRDefault="00145C4D" w:rsidP="0058699A">
            <w:pPr>
              <w:pStyle w:val="ZPpregtevilke"/>
            </w:pPr>
            <w:r w:rsidRPr="0038753C">
              <w:t>345</w:t>
            </w:r>
          </w:p>
        </w:tc>
        <w:tc>
          <w:tcPr>
            <w:tcW w:w="435" w:type="pct"/>
            <w:vAlign w:val="bottom"/>
          </w:tcPr>
          <w:p w14:paraId="4482A292" w14:textId="77777777" w:rsidR="00145C4D" w:rsidRPr="0038753C" w:rsidRDefault="00145C4D" w:rsidP="0058699A">
            <w:pPr>
              <w:pStyle w:val="ZPpregtevilke"/>
            </w:pPr>
            <w:r w:rsidRPr="0038753C">
              <w:t>302</w:t>
            </w:r>
          </w:p>
        </w:tc>
        <w:tc>
          <w:tcPr>
            <w:tcW w:w="435" w:type="pct"/>
            <w:vAlign w:val="bottom"/>
          </w:tcPr>
          <w:p w14:paraId="62A396E6" w14:textId="77777777" w:rsidR="00145C4D" w:rsidRPr="0038753C" w:rsidRDefault="00145C4D" w:rsidP="0058699A">
            <w:pPr>
              <w:pStyle w:val="ZPpregtevilke"/>
            </w:pPr>
            <w:r w:rsidRPr="0038753C">
              <w:t>1.058</w:t>
            </w:r>
          </w:p>
        </w:tc>
        <w:tc>
          <w:tcPr>
            <w:tcW w:w="444" w:type="pct"/>
            <w:vAlign w:val="bottom"/>
          </w:tcPr>
          <w:p w14:paraId="38E0E9EB" w14:textId="77777777" w:rsidR="00145C4D" w:rsidRPr="0038753C" w:rsidRDefault="00145C4D" w:rsidP="0058699A">
            <w:pPr>
              <w:pStyle w:val="ZPpregtevilke"/>
            </w:pPr>
            <w:r w:rsidRPr="0038753C">
              <w:t>1.106</w:t>
            </w:r>
          </w:p>
        </w:tc>
        <w:tc>
          <w:tcPr>
            <w:tcW w:w="445" w:type="pct"/>
            <w:vAlign w:val="bottom"/>
          </w:tcPr>
          <w:p w14:paraId="277AB995" w14:textId="77777777" w:rsidR="00145C4D" w:rsidRPr="0038753C" w:rsidRDefault="00145C4D" w:rsidP="0058699A">
            <w:pPr>
              <w:pStyle w:val="ZPpregtevilke"/>
            </w:pPr>
            <w:r w:rsidRPr="0038753C">
              <w:t>1.241</w:t>
            </w:r>
          </w:p>
        </w:tc>
        <w:tc>
          <w:tcPr>
            <w:tcW w:w="445" w:type="pct"/>
            <w:vAlign w:val="bottom"/>
          </w:tcPr>
          <w:p w14:paraId="2A2E6179" w14:textId="77777777" w:rsidR="00145C4D" w:rsidRPr="0038753C" w:rsidRDefault="00145C4D" w:rsidP="0058699A">
            <w:pPr>
              <w:pStyle w:val="ZPpregtevilke"/>
            </w:pPr>
            <w:r w:rsidRPr="0038753C">
              <w:t>1.218</w:t>
            </w:r>
          </w:p>
        </w:tc>
        <w:tc>
          <w:tcPr>
            <w:tcW w:w="439" w:type="pct"/>
            <w:vAlign w:val="bottom"/>
          </w:tcPr>
          <w:p w14:paraId="505E185A" w14:textId="77777777" w:rsidR="00145C4D" w:rsidRPr="0038753C" w:rsidRDefault="00145C4D" w:rsidP="0058699A">
            <w:pPr>
              <w:pStyle w:val="ZPpregtevilke"/>
            </w:pPr>
            <w:r w:rsidRPr="0038753C">
              <w:t>1.157</w:t>
            </w:r>
          </w:p>
        </w:tc>
      </w:tr>
      <w:tr w:rsidR="00145C4D" w:rsidRPr="0038753C" w14:paraId="72FAA2C8" w14:textId="77777777" w:rsidTr="0058699A">
        <w:trPr>
          <w:trHeight w:val="227"/>
          <w:jc w:val="center"/>
        </w:trPr>
        <w:tc>
          <w:tcPr>
            <w:tcW w:w="844" w:type="pct"/>
            <w:vAlign w:val="bottom"/>
          </w:tcPr>
          <w:p w14:paraId="56D8A663" w14:textId="77777777" w:rsidR="00145C4D" w:rsidRPr="0038753C" w:rsidRDefault="00145C4D" w:rsidP="0058699A">
            <w:pPr>
              <w:pStyle w:val="ZPpregtekst"/>
            </w:pPr>
            <w:r w:rsidRPr="0038753C">
              <w:t>Meso</w:t>
            </w:r>
          </w:p>
        </w:tc>
        <w:tc>
          <w:tcPr>
            <w:tcW w:w="377" w:type="pct"/>
            <w:vAlign w:val="bottom"/>
          </w:tcPr>
          <w:p w14:paraId="50740FC9" w14:textId="77777777" w:rsidR="00145C4D" w:rsidRPr="0038753C" w:rsidRDefault="00145C4D" w:rsidP="0058699A">
            <w:pPr>
              <w:pStyle w:val="ZPpregtevilke"/>
            </w:pPr>
            <w:r w:rsidRPr="0038753C">
              <w:t>20.589</w:t>
            </w:r>
          </w:p>
        </w:tc>
        <w:tc>
          <w:tcPr>
            <w:tcW w:w="382" w:type="pct"/>
            <w:vAlign w:val="bottom"/>
          </w:tcPr>
          <w:p w14:paraId="0F8E7A79" w14:textId="77777777" w:rsidR="00145C4D" w:rsidRPr="0038753C" w:rsidRDefault="00145C4D" w:rsidP="0058699A">
            <w:pPr>
              <w:pStyle w:val="ZPpregtevilke"/>
            </w:pPr>
            <w:r w:rsidRPr="0038753C">
              <w:t>21.704</w:t>
            </w:r>
          </w:p>
        </w:tc>
        <w:tc>
          <w:tcPr>
            <w:tcW w:w="377" w:type="pct"/>
            <w:vAlign w:val="bottom"/>
          </w:tcPr>
          <w:p w14:paraId="67FD2F60" w14:textId="77777777" w:rsidR="00145C4D" w:rsidRPr="0038753C" w:rsidRDefault="00145C4D" w:rsidP="0058699A">
            <w:pPr>
              <w:pStyle w:val="ZPpregtevilke"/>
            </w:pPr>
            <w:r w:rsidRPr="0038753C">
              <w:t>25.157</w:t>
            </w:r>
          </w:p>
        </w:tc>
        <w:tc>
          <w:tcPr>
            <w:tcW w:w="377" w:type="pct"/>
            <w:vAlign w:val="bottom"/>
          </w:tcPr>
          <w:p w14:paraId="770F5149" w14:textId="77777777" w:rsidR="00145C4D" w:rsidRPr="0038753C" w:rsidRDefault="00145C4D" w:rsidP="0058699A">
            <w:pPr>
              <w:pStyle w:val="ZPpregtevilke"/>
            </w:pPr>
            <w:r w:rsidRPr="0038753C">
              <w:t>28.010</w:t>
            </w:r>
          </w:p>
        </w:tc>
        <w:tc>
          <w:tcPr>
            <w:tcW w:w="435" w:type="pct"/>
            <w:vAlign w:val="bottom"/>
          </w:tcPr>
          <w:p w14:paraId="21AE4E70" w14:textId="77777777" w:rsidR="00145C4D" w:rsidRPr="0038753C" w:rsidRDefault="00145C4D" w:rsidP="0058699A">
            <w:pPr>
              <w:pStyle w:val="ZPpregtevilke"/>
            </w:pPr>
            <w:r w:rsidRPr="0038753C">
              <w:t>29.290</w:t>
            </w:r>
          </w:p>
        </w:tc>
        <w:tc>
          <w:tcPr>
            <w:tcW w:w="435" w:type="pct"/>
            <w:vAlign w:val="bottom"/>
          </w:tcPr>
          <w:p w14:paraId="3703EE56" w14:textId="77777777" w:rsidR="00145C4D" w:rsidRPr="0038753C" w:rsidRDefault="00145C4D" w:rsidP="0058699A">
            <w:pPr>
              <w:pStyle w:val="ZPpregtevilke"/>
            </w:pPr>
            <w:r w:rsidRPr="0038753C">
              <w:t>24.186</w:t>
            </w:r>
          </w:p>
        </w:tc>
        <w:tc>
          <w:tcPr>
            <w:tcW w:w="444" w:type="pct"/>
            <w:vAlign w:val="bottom"/>
          </w:tcPr>
          <w:p w14:paraId="2CDB364E" w14:textId="77777777" w:rsidR="00145C4D" w:rsidRPr="0038753C" w:rsidRDefault="00145C4D" w:rsidP="0058699A">
            <w:pPr>
              <w:pStyle w:val="ZPpregtevilke"/>
            </w:pPr>
            <w:r w:rsidRPr="0038753C">
              <w:t>26.737</w:t>
            </w:r>
          </w:p>
        </w:tc>
        <w:tc>
          <w:tcPr>
            <w:tcW w:w="445" w:type="pct"/>
            <w:vAlign w:val="bottom"/>
          </w:tcPr>
          <w:p w14:paraId="70BF18BD" w14:textId="77777777" w:rsidR="00145C4D" w:rsidRPr="0038753C" w:rsidRDefault="00145C4D" w:rsidP="0058699A">
            <w:pPr>
              <w:pStyle w:val="ZPpregtevilke"/>
            </w:pPr>
            <w:r w:rsidRPr="0038753C">
              <w:t>26.329</w:t>
            </w:r>
          </w:p>
        </w:tc>
        <w:tc>
          <w:tcPr>
            <w:tcW w:w="445" w:type="pct"/>
            <w:vAlign w:val="bottom"/>
          </w:tcPr>
          <w:p w14:paraId="6E24F2A8" w14:textId="77777777" w:rsidR="00145C4D" w:rsidRPr="0038753C" w:rsidRDefault="00145C4D" w:rsidP="0058699A">
            <w:pPr>
              <w:pStyle w:val="ZPpregtevilke"/>
            </w:pPr>
            <w:r w:rsidRPr="0038753C">
              <w:t>28.761</w:t>
            </w:r>
          </w:p>
        </w:tc>
        <w:tc>
          <w:tcPr>
            <w:tcW w:w="439" w:type="pct"/>
            <w:vAlign w:val="bottom"/>
          </w:tcPr>
          <w:p w14:paraId="1A7E1BBB" w14:textId="77777777" w:rsidR="00145C4D" w:rsidRPr="0038753C" w:rsidRDefault="00145C4D" w:rsidP="0058699A">
            <w:pPr>
              <w:pStyle w:val="ZPpregtevilke"/>
            </w:pPr>
            <w:r w:rsidRPr="0038753C">
              <w:t>29.464</w:t>
            </w:r>
          </w:p>
        </w:tc>
      </w:tr>
      <w:tr w:rsidR="00145C4D" w:rsidRPr="0038753C" w14:paraId="26168994" w14:textId="77777777" w:rsidTr="0058699A">
        <w:trPr>
          <w:trHeight w:val="227"/>
          <w:jc w:val="center"/>
        </w:trPr>
        <w:tc>
          <w:tcPr>
            <w:tcW w:w="844" w:type="pct"/>
            <w:vAlign w:val="bottom"/>
          </w:tcPr>
          <w:p w14:paraId="1443C84C" w14:textId="77777777" w:rsidR="00145C4D" w:rsidRPr="0038753C" w:rsidRDefault="00145C4D" w:rsidP="0058699A">
            <w:pPr>
              <w:pStyle w:val="ZPpregtekst"/>
            </w:pPr>
            <w:r w:rsidRPr="0038753C">
              <w:t>Izdelki</w:t>
            </w:r>
          </w:p>
        </w:tc>
        <w:tc>
          <w:tcPr>
            <w:tcW w:w="377" w:type="pct"/>
            <w:vAlign w:val="bottom"/>
          </w:tcPr>
          <w:p w14:paraId="0767C5FB" w14:textId="77777777" w:rsidR="00145C4D" w:rsidRPr="0038753C" w:rsidRDefault="00145C4D" w:rsidP="0058699A">
            <w:pPr>
              <w:pStyle w:val="ZPpregtevilke"/>
            </w:pPr>
            <w:r w:rsidRPr="0038753C">
              <w:t>3.238</w:t>
            </w:r>
          </w:p>
        </w:tc>
        <w:tc>
          <w:tcPr>
            <w:tcW w:w="382" w:type="pct"/>
            <w:vAlign w:val="bottom"/>
          </w:tcPr>
          <w:p w14:paraId="3322F4C4" w14:textId="77777777" w:rsidR="00145C4D" w:rsidRPr="0038753C" w:rsidRDefault="00145C4D" w:rsidP="0058699A">
            <w:pPr>
              <w:pStyle w:val="ZPpregtevilke"/>
            </w:pPr>
            <w:r w:rsidRPr="0038753C">
              <w:t>3.774</w:t>
            </w:r>
          </w:p>
        </w:tc>
        <w:tc>
          <w:tcPr>
            <w:tcW w:w="377" w:type="pct"/>
            <w:vAlign w:val="bottom"/>
          </w:tcPr>
          <w:p w14:paraId="5F14E116" w14:textId="77777777" w:rsidR="00145C4D" w:rsidRPr="0038753C" w:rsidRDefault="00145C4D" w:rsidP="0058699A">
            <w:pPr>
              <w:pStyle w:val="ZPpregtevilke"/>
            </w:pPr>
            <w:r w:rsidRPr="0038753C">
              <w:t>3.945</w:t>
            </w:r>
          </w:p>
        </w:tc>
        <w:tc>
          <w:tcPr>
            <w:tcW w:w="377" w:type="pct"/>
            <w:vAlign w:val="bottom"/>
          </w:tcPr>
          <w:p w14:paraId="3F0BF9AF" w14:textId="77777777" w:rsidR="00145C4D" w:rsidRPr="0038753C" w:rsidRDefault="00145C4D" w:rsidP="0058699A">
            <w:pPr>
              <w:pStyle w:val="ZPpregtevilke"/>
            </w:pPr>
            <w:r w:rsidRPr="0038753C">
              <w:t>4.300</w:t>
            </w:r>
          </w:p>
        </w:tc>
        <w:tc>
          <w:tcPr>
            <w:tcW w:w="435" w:type="pct"/>
            <w:vAlign w:val="bottom"/>
          </w:tcPr>
          <w:p w14:paraId="49768F9B" w14:textId="77777777" w:rsidR="00145C4D" w:rsidRPr="0038753C" w:rsidRDefault="00145C4D" w:rsidP="0058699A">
            <w:pPr>
              <w:pStyle w:val="ZPpregtevilke"/>
            </w:pPr>
            <w:r w:rsidRPr="0038753C">
              <w:t>4.980</w:t>
            </w:r>
          </w:p>
        </w:tc>
        <w:tc>
          <w:tcPr>
            <w:tcW w:w="435" w:type="pct"/>
            <w:vAlign w:val="bottom"/>
          </w:tcPr>
          <w:p w14:paraId="64700FC3" w14:textId="77777777" w:rsidR="00145C4D" w:rsidRPr="0038753C" w:rsidRDefault="00145C4D" w:rsidP="0058699A">
            <w:pPr>
              <w:pStyle w:val="ZPpregtevilke"/>
            </w:pPr>
            <w:r w:rsidRPr="0038753C">
              <w:t>6.272</w:t>
            </w:r>
          </w:p>
        </w:tc>
        <w:tc>
          <w:tcPr>
            <w:tcW w:w="444" w:type="pct"/>
            <w:vAlign w:val="bottom"/>
          </w:tcPr>
          <w:p w14:paraId="3A199F9B" w14:textId="77777777" w:rsidR="00145C4D" w:rsidRPr="0038753C" w:rsidRDefault="00145C4D" w:rsidP="0058699A">
            <w:pPr>
              <w:pStyle w:val="ZPpregtevilke"/>
            </w:pPr>
            <w:r w:rsidRPr="0038753C">
              <w:t>7.066</w:t>
            </w:r>
          </w:p>
        </w:tc>
        <w:tc>
          <w:tcPr>
            <w:tcW w:w="445" w:type="pct"/>
            <w:vAlign w:val="bottom"/>
          </w:tcPr>
          <w:p w14:paraId="040CC924" w14:textId="77777777" w:rsidR="00145C4D" w:rsidRPr="0038753C" w:rsidRDefault="00145C4D" w:rsidP="0058699A">
            <w:pPr>
              <w:pStyle w:val="ZPpregtevilke"/>
            </w:pPr>
            <w:r w:rsidRPr="0038753C">
              <w:t>8.160</w:t>
            </w:r>
          </w:p>
        </w:tc>
        <w:tc>
          <w:tcPr>
            <w:tcW w:w="445" w:type="pct"/>
            <w:vAlign w:val="bottom"/>
          </w:tcPr>
          <w:p w14:paraId="798D16A8" w14:textId="77777777" w:rsidR="00145C4D" w:rsidRPr="0038753C" w:rsidRDefault="00145C4D" w:rsidP="0058699A">
            <w:pPr>
              <w:pStyle w:val="ZPpregtevilke"/>
            </w:pPr>
            <w:r w:rsidRPr="0038753C">
              <w:t>9.130</w:t>
            </w:r>
          </w:p>
        </w:tc>
        <w:tc>
          <w:tcPr>
            <w:tcW w:w="439" w:type="pct"/>
            <w:vAlign w:val="bottom"/>
          </w:tcPr>
          <w:p w14:paraId="34AB2E28" w14:textId="77777777" w:rsidR="00145C4D" w:rsidRPr="0038753C" w:rsidRDefault="00145C4D" w:rsidP="0058699A">
            <w:pPr>
              <w:pStyle w:val="ZPpregtevilke"/>
            </w:pPr>
            <w:r w:rsidRPr="0038753C">
              <w:t>9.235</w:t>
            </w:r>
          </w:p>
        </w:tc>
      </w:tr>
      <w:tr w:rsidR="00145C4D" w:rsidRPr="0038753C" w14:paraId="4E25F48D" w14:textId="77777777" w:rsidTr="0058699A">
        <w:trPr>
          <w:trHeight w:val="227"/>
          <w:jc w:val="center"/>
        </w:trPr>
        <w:tc>
          <w:tcPr>
            <w:tcW w:w="844" w:type="pct"/>
            <w:shd w:val="clear" w:color="auto" w:fill="D6E3BC" w:themeFill="accent3" w:themeFillTint="66"/>
            <w:vAlign w:val="center"/>
          </w:tcPr>
          <w:p w14:paraId="49A8AC76" w14:textId="77777777" w:rsidR="00145C4D" w:rsidRPr="0038753C" w:rsidRDefault="00145C4D" w:rsidP="0058699A">
            <w:pPr>
              <w:pStyle w:val="ZPpregtekst"/>
              <w:rPr>
                <w:b/>
                <w:bCs/>
              </w:rPr>
            </w:pPr>
            <w:r w:rsidRPr="0038753C">
              <w:rPr>
                <w:b/>
                <w:bCs/>
              </w:rPr>
              <w:t>Skupaj</w:t>
            </w:r>
          </w:p>
        </w:tc>
        <w:tc>
          <w:tcPr>
            <w:tcW w:w="377" w:type="pct"/>
            <w:shd w:val="clear" w:color="auto" w:fill="D6E3BC" w:themeFill="accent3" w:themeFillTint="66"/>
            <w:vAlign w:val="center"/>
          </w:tcPr>
          <w:p w14:paraId="66ECFF76" w14:textId="77777777" w:rsidR="00145C4D" w:rsidRPr="00183BA9" w:rsidRDefault="00145C4D" w:rsidP="0058699A">
            <w:pPr>
              <w:pStyle w:val="ZPpregtevilke"/>
              <w:rPr>
                <w:b/>
                <w:bCs/>
              </w:rPr>
            </w:pPr>
            <w:r w:rsidRPr="00183BA9">
              <w:rPr>
                <w:b/>
                <w:bCs/>
              </w:rPr>
              <w:t>25.122</w:t>
            </w:r>
          </w:p>
        </w:tc>
        <w:tc>
          <w:tcPr>
            <w:tcW w:w="382" w:type="pct"/>
            <w:shd w:val="clear" w:color="auto" w:fill="D6E3BC" w:themeFill="accent3" w:themeFillTint="66"/>
            <w:vAlign w:val="center"/>
          </w:tcPr>
          <w:p w14:paraId="2D112E7B" w14:textId="77777777" w:rsidR="00145C4D" w:rsidRPr="00183BA9" w:rsidRDefault="00145C4D" w:rsidP="0058699A">
            <w:pPr>
              <w:pStyle w:val="ZPpregtevilke"/>
              <w:rPr>
                <w:b/>
                <w:bCs/>
              </w:rPr>
            </w:pPr>
            <w:r w:rsidRPr="00183BA9">
              <w:rPr>
                <w:b/>
                <w:bCs/>
              </w:rPr>
              <w:t>26.529</w:t>
            </w:r>
          </w:p>
        </w:tc>
        <w:tc>
          <w:tcPr>
            <w:tcW w:w="377" w:type="pct"/>
            <w:shd w:val="clear" w:color="auto" w:fill="D6E3BC" w:themeFill="accent3" w:themeFillTint="66"/>
            <w:vAlign w:val="center"/>
          </w:tcPr>
          <w:p w14:paraId="0730EBA5" w14:textId="77777777" w:rsidR="00145C4D" w:rsidRPr="00183BA9" w:rsidRDefault="00145C4D" w:rsidP="0058699A">
            <w:pPr>
              <w:pStyle w:val="ZPpregtevilke"/>
              <w:rPr>
                <w:b/>
                <w:bCs/>
              </w:rPr>
            </w:pPr>
            <w:r w:rsidRPr="00183BA9">
              <w:rPr>
                <w:b/>
                <w:bCs/>
              </w:rPr>
              <w:t>30.334</w:t>
            </w:r>
          </w:p>
        </w:tc>
        <w:tc>
          <w:tcPr>
            <w:tcW w:w="377" w:type="pct"/>
            <w:shd w:val="clear" w:color="auto" w:fill="D6E3BC" w:themeFill="accent3" w:themeFillTint="66"/>
            <w:vAlign w:val="center"/>
          </w:tcPr>
          <w:p w14:paraId="7ACCCCF0" w14:textId="77777777" w:rsidR="00145C4D" w:rsidRPr="00183BA9" w:rsidRDefault="00145C4D" w:rsidP="0058699A">
            <w:pPr>
              <w:pStyle w:val="ZPpregtevilke"/>
              <w:rPr>
                <w:b/>
                <w:bCs/>
              </w:rPr>
            </w:pPr>
            <w:r w:rsidRPr="00183BA9">
              <w:rPr>
                <w:b/>
                <w:bCs/>
              </w:rPr>
              <w:t>32.655</w:t>
            </w:r>
          </w:p>
        </w:tc>
        <w:tc>
          <w:tcPr>
            <w:tcW w:w="435" w:type="pct"/>
            <w:shd w:val="clear" w:color="auto" w:fill="D6E3BC" w:themeFill="accent3" w:themeFillTint="66"/>
            <w:vAlign w:val="center"/>
          </w:tcPr>
          <w:p w14:paraId="1DDF15A4" w14:textId="77777777" w:rsidR="00145C4D" w:rsidRPr="00183BA9" w:rsidRDefault="00145C4D" w:rsidP="0058699A">
            <w:pPr>
              <w:pStyle w:val="ZPpregtevilke"/>
              <w:rPr>
                <w:b/>
                <w:bCs/>
              </w:rPr>
            </w:pPr>
            <w:r w:rsidRPr="00183BA9">
              <w:rPr>
                <w:b/>
                <w:bCs/>
              </w:rPr>
              <w:t>34.572</w:t>
            </w:r>
          </w:p>
        </w:tc>
        <w:tc>
          <w:tcPr>
            <w:tcW w:w="435" w:type="pct"/>
            <w:shd w:val="clear" w:color="auto" w:fill="D6E3BC" w:themeFill="accent3" w:themeFillTint="66"/>
            <w:vAlign w:val="center"/>
          </w:tcPr>
          <w:p w14:paraId="124DF133" w14:textId="77777777" w:rsidR="00145C4D" w:rsidRPr="00183BA9" w:rsidRDefault="00145C4D" w:rsidP="0058699A">
            <w:pPr>
              <w:pStyle w:val="ZPpregtevilke"/>
              <w:rPr>
                <w:b/>
                <w:bCs/>
              </w:rPr>
            </w:pPr>
            <w:r w:rsidRPr="00183BA9">
              <w:rPr>
                <w:b/>
                <w:bCs/>
              </w:rPr>
              <w:t>31.516</w:t>
            </w:r>
          </w:p>
        </w:tc>
        <w:tc>
          <w:tcPr>
            <w:tcW w:w="444" w:type="pct"/>
            <w:shd w:val="clear" w:color="auto" w:fill="D6E3BC" w:themeFill="accent3" w:themeFillTint="66"/>
            <w:vAlign w:val="center"/>
          </w:tcPr>
          <w:p w14:paraId="532AE2FB" w14:textId="77777777" w:rsidR="00145C4D" w:rsidRPr="00183BA9" w:rsidRDefault="00145C4D" w:rsidP="0058699A">
            <w:pPr>
              <w:pStyle w:val="ZPpregtevilke"/>
              <w:rPr>
                <w:b/>
                <w:bCs/>
              </w:rPr>
            </w:pPr>
            <w:r w:rsidRPr="00183BA9">
              <w:rPr>
                <w:b/>
                <w:bCs/>
              </w:rPr>
              <w:t>34.908</w:t>
            </w:r>
          </w:p>
        </w:tc>
        <w:tc>
          <w:tcPr>
            <w:tcW w:w="445" w:type="pct"/>
            <w:shd w:val="clear" w:color="auto" w:fill="D6E3BC" w:themeFill="accent3" w:themeFillTint="66"/>
            <w:vAlign w:val="center"/>
          </w:tcPr>
          <w:p w14:paraId="2F528C87" w14:textId="77777777" w:rsidR="00145C4D" w:rsidRPr="00183BA9" w:rsidRDefault="00145C4D" w:rsidP="0058699A">
            <w:pPr>
              <w:pStyle w:val="ZPpregtevilke"/>
              <w:rPr>
                <w:b/>
                <w:bCs/>
              </w:rPr>
            </w:pPr>
            <w:r w:rsidRPr="00183BA9">
              <w:rPr>
                <w:b/>
                <w:bCs/>
              </w:rPr>
              <w:t>35.730</w:t>
            </w:r>
          </w:p>
        </w:tc>
        <w:tc>
          <w:tcPr>
            <w:tcW w:w="445" w:type="pct"/>
            <w:shd w:val="clear" w:color="auto" w:fill="D6E3BC" w:themeFill="accent3" w:themeFillTint="66"/>
            <w:vAlign w:val="center"/>
          </w:tcPr>
          <w:p w14:paraId="0CE5EC9D" w14:textId="77777777" w:rsidR="00145C4D" w:rsidRPr="00183BA9" w:rsidRDefault="00145C4D" w:rsidP="0058699A">
            <w:pPr>
              <w:pStyle w:val="ZPpregtevilke"/>
              <w:rPr>
                <w:b/>
                <w:bCs/>
              </w:rPr>
            </w:pPr>
            <w:r w:rsidRPr="00183BA9">
              <w:rPr>
                <w:b/>
                <w:bCs/>
              </w:rPr>
              <w:t>39.108</w:t>
            </w:r>
          </w:p>
        </w:tc>
        <w:tc>
          <w:tcPr>
            <w:tcW w:w="439" w:type="pct"/>
            <w:shd w:val="clear" w:color="auto" w:fill="D6E3BC" w:themeFill="accent3" w:themeFillTint="66"/>
            <w:vAlign w:val="center"/>
          </w:tcPr>
          <w:p w14:paraId="6BB30725" w14:textId="77777777" w:rsidR="00145C4D" w:rsidRPr="00183BA9" w:rsidRDefault="00145C4D" w:rsidP="0058699A">
            <w:pPr>
              <w:pStyle w:val="ZPpregtevilke"/>
              <w:rPr>
                <w:b/>
                <w:bCs/>
              </w:rPr>
            </w:pPr>
            <w:r w:rsidRPr="00183BA9">
              <w:rPr>
                <w:b/>
                <w:bCs/>
              </w:rPr>
              <w:t>39.856</w:t>
            </w:r>
          </w:p>
        </w:tc>
      </w:tr>
    </w:tbl>
    <w:p w14:paraId="2123A475" w14:textId="77777777" w:rsidR="00145C4D" w:rsidRPr="0038753C" w:rsidRDefault="00145C4D" w:rsidP="00145C4D">
      <w:pPr>
        <w:pStyle w:val="ZPpodnapis"/>
      </w:pPr>
      <w:r w:rsidRPr="0038753C">
        <w:t>* Začasni podatki.</w:t>
      </w:r>
      <w:r w:rsidRPr="0038753C">
        <w:tab/>
      </w:r>
    </w:p>
    <w:p w14:paraId="6F68F12C" w14:textId="77777777" w:rsidR="00145C4D" w:rsidRPr="0038753C" w:rsidRDefault="00145C4D" w:rsidP="00145C4D">
      <w:pPr>
        <w:pStyle w:val="ZPpodnapis"/>
      </w:pPr>
      <w:r w:rsidRPr="0038753C">
        <w:t>Vir: SURS, preračuni KIS</w:t>
      </w:r>
    </w:p>
    <w:p w14:paraId="3EA85ED2" w14:textId="459738B6" w:rsidR="00E31A28" w:rsidRPr="0004224B" w:rsidRDefault="00E31A28" w:rsidP="0004224B">
      <w:pPr>
        <w:pStyle w:val="ZPtekst"/>
      </w:pPr>
      <w:r w:rsidRPr="00514991">
        <w:t>Na večji izvoz perutnine, ta se je v letu 2024 povečal za 2 %, je vplival predvsem večji izvoz mesa, kateri še naprej prednjači v izvozu (leta 2024: 74 %). Tudi izvoz izdelkov se je v letu 2024 povečal</w:t>
      </w:r>
      <w:r w:rsidR="0004224B">
        <w:t>,</w:t>
      </w:r>
      <w:r w:rsidRPr="00514991">
        <w:t xml:space="preserve"> in sicer za odstotek, v strukturi izvoza pa je predstavljal 23-odstotni delež </w:t>
      </w:r>
      <w:r w:rsidRPr="0004224B">
        <w:t xml:space="preserve">skupnega izvoza. Količinsko nepomemben izvoz živih živali je bil v letu 2024 manjši za 5 %. </w:t>
      </w:r>
    </w:p>
    <w:p w14:paraId="2C0F31F9" w14:textId="77777777" w:rsidR="00145C4D" w:rsidRPr="00E31A28" w:rsidRDefault="00145C4D" w:rsidP="00E31A28">
      <w:pPr>
        <w:pStyle w:val="ZPslikanaslov"/>
      </w:pPr>
      <w:bookmarkStart w:id="1137" w:name="_Toc479330663"/>
      <w:bookmarkStart w:id="1138" w:name="_Toc489955935"/>
      <w:bookmarkStart w:id="1139" w:name="_Toc513809627"/>
      <w:bookmarkStart w:id="1140" w:name="_Toc10785733"/>
      <w:bookmarkStart w:id="1141" w:name="_Toc201921552"/>
      <w:r w:rsidRPr="00053CC2">
        <w:t xml:space="preserve">Slika </w:t>
      </w:r>
      <w:fldSimple w:instr=" SEQ Slika \* ARABIC ">
        <w:r w:rsidRPr="00053CC2">
          <w:t>52</w:t>
        </w:r>
      </w:fldSimple>
      <w:r w:rsidRPr="00053CC2">
        <w:t>: Struktura uvoza in izvoza perutnine (ekvivalent mesa); 201</w:t>
      </w:r>
      <w:r>
        <w:t>2</w:t>
      </w:r>
      <w:r w:rsidRPr="00053CC2">
        <w:t>–20</w:t>
      </w:r>
      <w:bookmarkEnd w:id="1137"/>
      <w:bookmarkEnd w:id="1138"/>
      <w:bookmarkEnd w:id="1139"/>
      <w:bookmarkEnd w:id="1140"/>
      <w:r w:rsidRPr="00053CC2">
        <w:t>2</w:t>
      </w:r>
      <w:r>
        <w:t>4</w:t>
      </w:r>
      <w:bookmarkEnd w:id="1141"/>
      <w:r w:rsidRPr="00053CC2">
        <w:t xml:space="preserve"> </w:t>
      </w:r>
    </w:p>
    <w:p w14:paraId="5DFCEC21" w14:textId="79A54F19" w:rsidR="00145C4D" w:rsidRPr="00053CC2" w:rsidRDefault="009F1708" w:rsidP="00145C4D">
      <w:pPr>
        <w:pStyle w:val="ZPslika"/>
        <w:keepLines/>
      </w:pPr>
      <w:r w:rsidRPr="009F1708">
        <w:drawing>
          <wp:inline distT="0" distB="0" distL="0" distR="0" wp14:anchorId="03B1A4AA" wp14:editId="7FA81037">
            <wp:extent cx="5760000" cy="2237721"/>
            <wp:effectExtent l="0" t="0" r="0" b="0"/>
            <wp:docPr id="1001313368"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00" cy="2237721"/>
                    </a:xfrm>
                    <a:prstGeom prst="rect">
                      <a:avLst/>
                    </a:prstGeom>
                    <a:noFill/>
                    <a:ln>
                      <a:noFill/>
                    </a:ln>
                  </pic:spPr>
                </pic:pic>
              </a:graphicData>
            </a:graphic>
          </wp:inline>
        </w:drawing>
      </w:r>
    </w:p>
    <w:p w14:paraId="3C233EFB" w14:textId="1C44AC21" w:rsidR="00E31A28" w:rsidRDefault="00E31A28" w:rsidP="00145C4D">
      <w:pPr>
        <w:pStyle w:val="ZPpodnapis"/>
      </w:pPr>
      <w:r w:rsidRPr="0038753C">
        <w:t>* Začasni podatki</w:t>
      </w:r>
      <w:r>
        <w:t xml:space="preserve"> za leto 2024.</w:t>
      </w:r>
    </w:p>
    <w:p w14:paraId="4AFBA38D" w14:textId="11EC952B" w:rsidR="00145C4D" w:rsidRPr="00145C4D" w:rsidRDefault="00145C4D" w:rsidP="00145C4D">
      <w:pPr>
        <w:pStyle w:val="ZPpodnapis"/>
      </w:pPr>
      <w:r w:rsidRPr="00145C4D">
        <w:t>Vir: SURS, preračuni KIS</w:t>
      </w:r>
    </w:p>
    <w:p w14:paraId="13965ED1" w14:textId="77777777" w:rsidR="0004224B" w:rsidRPr="0004224B" w:rsidRDefault="0004224B" w:rsidP="0004224B">
      <w:pPr>
        <w:pStyle w:val="ZPtekst"/>
      </w:pPr>
      <w:bookmarkStart w:id="1142" w:name="_Hlk169252052"/>
      <w:r w:rsidRPr="0004224B">
        <w:t xml:space="preserve">Največ svežega piščančjega mesa je bilo v obdobju 2015–2024 izvoženo v Avstrijo, v povprečju tretjina od skupnega izvoza mesa. Z okoli 15-odstotnim deležem sledi izvoz na Hrvaško, pomembna izvozna partnerica za sveže meso pa je tudi Švica. Hrvaška je najpomembnejša trgovinska partnerica pri izdelkih iz piščančjega mesa. Tako kot pri svežem mesu predstavlja tudi pri izdelkih izvoz v povprečju 15 % skupnega izvoza izdelkov iz piščančjega mesa. Sledi izvoz na nemški in avstrijski trg ter na Kosovo in v Italijo.  </w:t>
      </w:r>
    </w:p>
    <w:p w14:paraId="0AC037C5" w14:textId="77777777" w:rsidR="0004224B" w:rsidRPr="0004224B" w:rsidRDefault="0004224B" w:rsidP="0004224B">
      <w:pPr>
        <w:pStyle w:val="ZPtekst"/>
      </w:pPr>
      <w:r w:rsidRPr="0004224B">
        <w:t xml:space="preserve">Uvoz perutnine je bil v letu 2024 večji za 6 % v primerjavi s predhodnim letom. Najbolj se je povečal (za 16 %) uvoz izdelkov, za slabih 5 % pa je bil večji tudi uvoz mesa, kateri v strukturi uvoza predstavlja 85-odstotni delež. </w:t>
      </w:r>
    </w:p>
    <w:p w14:paraId="50241715" w14:textId="1EFCEBB5" w:rsidR="0004224B" w:rsidRPr="0004224B" w:rsidRDefault="0004224B" w:rsidP="00145C4D">
      <w:pPr>
        <w:pStyle w:val="ZPtekst"/>
      </w:pPr>
      <w:r w:rsidRPr="0004224B">
        <w:t xml:space="preserve">Največ svežega perutninskega mesa Slovenija uvozi iz Avstrije, Poljske, Italije in Hrvaške, še pred leti pa je bil zabeležen precejšnji uvoz iz Poljske in Madžarske. Pri uvozu izdelkov iz perutninskega mesa prednjači uvoz iz Hrvaške in Poljske, pomemben pa je tudi uvoz iz Avstrije, Italije in Nemčije.  </w:t>
      </w:r>
    </w:p>
    <w:p w14:paraId="32BE31D7" w14:textId="3CF64E3C" w:rsidR="00145C4D" w:rsidRPr="00F84920" w:rsidRDefault="00145C4D" w:rsidP="00145C4D">
      <w:pPr>
        <w:pStyle w:val="ZPtekst"/>
      </w:pPr>
      <w:r w:rsidRPr="00F31C40">
        <w:rPr>
          <w:i/>
          <w:color w:val="4F6228" w:themeColor="accent3" w:themeShade="80"/>
          <w:u w:val="single"/>
        </w:rPr>
        <w:t>Cene, stroški in osnovni ekonomski kazalci</w:t>
      </w:r>
      <w:r w:rsidRPr="00C43B67">
        <w:rPr>
          <w:i/>
          <w:u w:val="single"/>
        </w:rPr>
        <w:t xml:space="preserve"> </w:t>
      </w:r>
      <w:r w:rsidRPr="00C43B67">
        <w:t>–</w:t>
      </w:r>
      <w:bookmarkEnd w:id="1142"/>
      <w:r w:rsidRPr="00C43B67">
        <w:t xml:space="preserve"> Zaradi vpetosti na mednarodni trg, velikega obsega zunanje trgovine in odvisnosti od nabave večine surovin na tujih trgih se odkupne cene </w:t>
      </w:r>
      <w:r w:rsidRPr="00F84920">
        <w:t xml:space="preserve">perutnine pri nas gibajo podobno kot v EU. </w:t>
      </w:r>
    </w:p>
    <w:p w14:paraId="458AC1DF" w14:textId="77777777" w:rsidR="00145C4D" w:rsidRPr="00F84920" w:rsidRDefault="00145C4D" w:rsidP="00145C4D">
      <w:pPr>
        <w:pStyle w:val="ZPtekst"/>
      </w:pPr>
      <w:r w:rsidRPr="00F84920">
        <w:t xml:space="preserve">Po podatkih reprezentativnih klavnic (tržna poročila TIS) se je cena zaklanih piščancev (tj. 65 % piščancev) po treh letih zviševanja v letu 2024 znižala. V primerjavi z letom prej je bila nižja za 4 %, medtem pa so odkupne cene na povprečni evropski ravni ostale nespremenjene. </w:t>
      </w:r>
    </w:p>
    <w:p w14:paraId="773C6DC3" w14:textId="77777777" w:rsidR="00145C4D" w:rsidRPr="00096BAC" w:rsidRDefault="00145C4D" w:rsidP="00145C4D">
      <w:pPr>
        <w:pStyle w:val="ZPtekst"/>
      </w:pPr>
      <w:r w:rsidRPr="00F84920">
        <w:t xml:space="preserve">Nenavadno gibanje odkupnih cen piščancev, pa tudi puranov, za zadnja leta prikazujejo statistični podatki. Po navajanju SURS so se odkupne cene perutnine za zakol v letih 2017–2019 le malo spreminjale. V letu 2020 je zabeležen občuten padec (–11 % glede na leto 2019) odkupnih cen za pitovne piščance, ki ga TIS ni zaznal, čeprav je glavnina zajema poročanja s </w:t>
      </w:r>
      <w:r w:rsidRPr="00096BAC">
        <w:t>strani odkupovalcev pri obeh podatkovnih zbirkah enaka.</w:t>
      </w:r>
    </w:p>
    <w:p w14:paraId="1F37B1DE" w14:textId="644BC54D" w:rsidR="007D6E43" w:rsidRPr="00BC4B2E" w:rsidRDefault="00145C4D" w:rsidP="001A46B3">
      <w:pPr>
        <w:pStyle w:val="ZPtekst"/>
        <w:spacing w:before="60"/>
        <w:rPr>
          <w:color w:val="4F81BD" w:themeColor="accent1"/>
        </w:rPr>
      </w:pPr>
      <w:r w:rsidRPr="00096BAC">
        <w:t xml:space="preserve">Za leto 2024 statistični podatki kažejo 10-odstotno znižanje odkupnih cen piščancev. Smer gibanja odkupnih cen po letu 2020 sovpada s </w:t>
      </w:r>
      <w:r w:rsidRPr="00145C4D">
        <w:t>podatki TIS, so pa med podatki precejšnja odstopanja v intenzivnosti zvišanj in znižanja odkupnih cen</w:t>
      </w:r>
      <w:r w:rsidR="007D6E43" w:rsidRPr="00145C4D">
        <w:t xml:space="preserve">. </w:t>
      </w:r>
    </w:p>
    <w:p w14:paraId="2DA81B46" w14:textId="77777777" w:rsidR="00145C4D" w:rsidRPr="00C43B67" w:rsidRDefault="00145C4D" w:rsidP="00145C4D">
      <w:pPr>
        <w:pStyle w:val="ZPslikanaslov"/>
      </w:pPr>
      <w:bookmarkStart w:id="1143" w:name="_Toc479330664"/>
      <w:bookmarkStart w:id="1144" w:name="_Toc489955936"/>
      <w:bookmarkStart w:id="1145" w:name="_Toc513809628"/>
      <w:bookmarkStart w:id="1146" w:name="_Toc10785734"/>
      <w:bookmarkStart w:id="1147" w:name="_Toc201921553"/>
      <w:r w:rsidRPr="00C43B67">
        <w:t xml:space="preserve">Slika </w:t>
      </w:r>
      <w:r w:rsidRPr="00C43B67">
        <w:rPr>
          <w:noProof/>
        </w:rPr>
        <w:fldChar w:fldCharType="begin"/>
      </w:r>
      <w:r w:rsidRPr="00C43B67">
        <w:rPr>
          <w:noProof/>
        </w:rPr>
        <w:instrText xml:space="preserve"> SEQ Slika \* ARABIC </w:instrText>
      </w:r>
      <w:r w:rsidRPr="00C43B67">
        <w:rPr>
          <w:noProof/>
        </w:rPr>
        <w:fldChar w:fldCharType="separate"/>
      </w:r>
      <w:r w:rsidRPr="00C43B67">
        <w:rPr>
          <w:noProof/>
        </w:rPr>
        <w:t>53</w:t>
      </w:r>
      <w:r w:rsidRPr="00C43B67">
        <w:rPr>
          <w:noProof/>
        </w:rPr>
        <w:fldChar w:fldCharType="end"/>
      </w:r>
      <w:r w:rsidRPr="00C43B67">
        <w:t>: Odkupne cene piščancev za zakol v Sloveniji</w:t>
      </w:r>
      <w:r w:rsidRPr="00C43B67">
        <w:rPr>
          <w:sz w:val="18"/>
        </w:rPr>
        <w:t xml:space="preserve"> </w:t>
      </w:r>
      <w:r w:rsidRPr="00C43B67">
        <w:t>in primerjava tržnih cen piščancev s povprečjem EU</w:t>
      </w:r>
      <w:bookmarkEnd w:id="1143"/>
      <w:bookmarkEnd w:id="1144"/>
      <w:bookmarkEnd w:id="1145"/>
      <w:bookmarkEnd w:id="1146"/>
      <w:bookmarkEnd w:id="1147"/>
    </w:p>
    <w:p w14:paraId="252B05AD" w14:textId="77777777" w:rsidR="00145C4D" w:rsidRPr="00C43B67" w:rsidRDefault="00145C4D" w:rsidP="00145C4D">
      <w:pPr>
        <w:pStyle w:val="ZPslika"/>
      </w:pPr>
      <w:r w:rsidRPr="00C43B67">
        <w:drawing>
          <wp:inline distT="0" distB="0" distL="0" distR="0" wp14:anchorId="2B1E9B42" wp14:editId="57C16F54">
            <wp:extent cx="5760000" cy="2397863"/>
            <wp:effectExtent l="0" t="0" r="0" b="2540"/>
            <wp:docPr id="146292912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00" cy="2397863"/>
                    </a:xfrm>
                    <a:prstGeom prst="rect">
                      <a:avLst/>
                    </a:prstGeom>
                    <a:noFill/>
                    <a:ln>
                      <a:noFill/>
                    </a:ln>
                  </pic:spPr>
                </pic:pic>
              </a:graphicData>
            </a:graphic>
          </wp:inline>
        </w:drawing>
      </w:r>
    </w:p>
    <w:p w14:paraId="7E858EFE" w14:textId="77777777" w:rsidR="00145C4D" w:rsidRPr="00C43B67" w:rsidRDefault="00145C4D" w:rsidP="00145C4D">
      <w:pPr>
        <w:pStyle w:val="ZPpodnapis"/>
      </w:pPr>
      <w:r w:rsidRPr="00C43B67">
        <w:t>Vir: SURS, Evropska komisija, preračuni KIS</w:t>
      </w:r>
    </w:p>
    <w:p w14:paraId="64CB9B9C" w14:textId="77777777" w:rsidR="00145C4D" w:rsidRDefault="00145C4D" w:rsidP="00145C4D">
      <w:pPr>
        <w:pStyle w:val="ZPtekst"/>
      </w:pPr>
      <w:r w:rsidRPr="00096BAC">
        <w:t>Nenavadno je tudi poročanje o odkupnih cenah za pitane purane v kategoriji perutnina za zakol (žive živali), ob vseh znanih dejstvih o porastu cen na vseh stroškovnih mestih prireje in predelovalno-prodajnih segmentih perutninske verige. Po podatkih statistike so cene pitovnih puranov v letu 2022 ostale na ravni let 2019–2021, izrazit porast cene</w:t>
      </w:r>
      <w:r>
        <w:t xml:space="preserve"> </w:t>
      </w:r>
      <w:r w:rsidRPr="00096BAC">
        <w:t xml:space="preserve">(+36 %) pa je sledil šele v letu 2023. </w:t>
      </w:r>
    </w:p>
    <w:p w14:paraId="721D9AE4" w14:textId="77777777" w:rsidR="00145C4D" w:rsidRDefault="00145C4D" w:rsidP="00145C4D">
      <w:pPr>
        <w:pStyle w:val="ZPtekst"/>
      </w:pPr>
      <w:r w:rsidRPr="00096BAC">
        <w:t xml:space="preserve">Na agregatni ravni so se po podatkih statistike odkupne cene perutnine za rejce znižale za 11 %. V kategoriji perutnina za nadaljnjo rejo so se cene enodnevnih piščancev za nesnice zvišale za 2 %, cene </w:t>
      </w:r>
      <w:proofErr w:type="spellStart"/>
      <w:r w:rsidRPr="00096BAC">
        <w:t>jarkic</w:t>
      </w:r>
      <w:proofErr w:type="spellEnd"/>
      <w:r w:rsidRPr="00096BAC">
        <w:t xml:space="preserve"> pa so se znižale za odstotek. Cene enodnevnih piščancev za pitanje so se po zvišanju v letu 2023 znižale in so bile v letu 2024 nižje za 3 %. </w:t>
      </w:r>
    </w:p>
    <w:p w14:paraId="55183283" w14:textId="229EFFC0" w:rsidR="00145C4D" w:rsidRPr="00096BAC" w:rsidRDefault="00145C4D" w:rsidP="00145C4D">
      <w:pPr>
        <w:pStyle w:val="ZPtekst"/>
      </w:pPr>
      <w:r w:rsidRPr="00991536">
        <w:t xml:space="preserve">Slovenija je po razpoložljivih podatkih Evropske komisije glede na raven cen piščancev vse od leta 2014 (razen v letih 2016, 2022 in 2023) v sredini držav članic EU (katere </w:t>
      </w:r>
      <w:r>
        <w:t xml:space="preserve">ustrezno </w:t>
      </w:r>
      <w:r w:rsidRPr="00991536">
        <w:t>poročajo).</w:t>
      </w:r>
    </w:p>
    <w:p w14:paraId="1C56B205" w14:textId="77777777" w:rsidR="00145C4D" w:rsidRPr="005A1562" w:rsidRDefault="00145C4D" w:rsidP="00145C4D">
      <w:pPr>
        <w:pStyle w:val="ZPslikanaslov"/>
        <w:rPr>
          <w:sz w:val="18"/>
        </w:rPr>
      </w:pPr>
      <w:bookmarkStart w:id="1148" w:name="_Toc479330665"/>
      <w:bookmarkStart w:id="1149" w:name="_Toc489955937"/>
      <w:bookmarkStart w:id="1150" w:name="_Toc513809629"/>
      <w:bookmarkStart w:id="1151" w:name="_Toc10785735"/>
      <w:bookmarkStart w:id="1152" w:name="_Toc201921554"/>
      <w:r w:rsidRPr="005A1562">
        <w:t xml:space="preserve">Slika </w:t>
      </w:r>
      <w:r w:rsidRPr="005A1562">
        <w:rPr>
          <w:noProof/>
        </w:rPr>
        <w:fldChar w:fldCharType="begin"/>
      </w:r>
      <w:r w:rsidRPr="005A1562">
        <w:rPr>
          <w:noProof/>
        </w:rPr>
        <w:instrText xml:space="preserve"> SEQ Slika \* ARABIC </w:instrText>
      </w:r>
      <w:r w:rsidRPr="005A1562">
        <w:rPr>
          <w:noProof/>
        </w:rPr>
        <w:fldChar w:fldCharType="separate"/>
      </w:r>
      <w:r w:rsidRPr="005A1562">
        <w:rPr>
          <w:noProof/>
        </w:rPr>
        <w:t>54</w:t>
      </w:r>
      <w:r w:rsidRPr="005A1562">
        <w:rPr>
          <w:noProof/>
        </w:rPr>
        <w:fldChar w:fldCharType="end"/>
      </w:r>
      <w:r w:rsidRPr="005A1562">
        <w:t>: Tržne cene piščancev (65 %) po državah EU; 202</w:t>
      </w:r>
      <w:r>
        <w:t>3</w:t>
      </w:r>
      <w:r w:rsidRPr="005A1562">
        <w:t xml:space="preserve"> in 20</w:t>
      </w:r>
      <w:bookmarkEnd w:id="1148"/>
      <w:bookmarkEnd w:id="1149"/>
      <w:bookmarkEnd w:id="1150"/>
      <w:bookmarkEnd w:id="1151"/>
      <w:r w:rsidRPr="005A1562">
        <w:t>2</w:t>
      </w:r>
      <w:r>
        <w:t>4</w:t>
      </w:r>
      <w:bookmarkEnd w:id="1152"/>
    </w:p>
    <w:p w14:paraId="44F828E8" w14:textId="77777777" w:rsidR="00145C4D" w:rsidRPr="005A1562" w:rsidRDefault="00145C4D" w:rsidP="00145C4D">
      <w:pPr>
        <w:pStyle w:val="ZPslika"/>
        <w:rPr>
          <w:sz w:val="22"/>
          <w:szCs w:val="24"/>
          <w:lang w:eastAsia="en-US"/>
        </w:rPr>
      </w:pPr>
      <w:r w:rsidRPr="005A1562">
        <w:drawing>
          <wp:inline distT="0" distB="0" distL="0" distR="0" wp14:anchorId="698D9FB2" wp14:editId="66E643EA">
            <wp:extent cx="5760000" cy="2917493"/>
            <wp:effectExtent l="0" t="0" r="0" b="0"/>
            <wp:docPr id="206136374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00" cy="2917493"/>
                    </a:xfrm>
                    <a:prstGeom prst="rect">
                      <a:avLst/>
                    </a:prstGeom>
                    <a:noFill/>
                    <a:ln>
                      <a:noFill/>
                    </a:ln>
                  </pic:spPr>
                </pic:pic>
              </a:graphicData>
            </a:graphic>
          </wp:inline>
        </w:drawing>
      </w:r>
    </w:p>
    <w:p w14:paraId="7F4623DE" w14:textId="77777777" w:rsidR="00145C4D" w:rsidRPr="005A1562" w:rsidRDefault="00145C4D" w:rsidP="00145C4D">
      <w:pPr>
        <w:pStyle w:val="ZPpodnapis"/>
      </w:pPr>
      <w:r w:rsidRPr="005A1562">
        <w:t>Vir: Evropska komisija</w:t>
      </w:r>
    </w:p>
    <w:p w14:paraId="40DB08D0" w14:textId="77777777" w:rsidR="00145C4D" w:rsidRPr="00E261DD" w:rsidRDefault="00145C4D" w:rsidP="00145C4D">
      <w:pPr>
        <w:pStyle w:val="ZPtekst"/>
      </w:pPr>
      <w:r w:rsidRPr="00765545">
        <w:t xml:space="preserve">Zaradi načina proizvodnje in velikega deleža, ki ga ima v strukturi stroškov krma, spremembe odkupnih cen perutnine praviloma sledijo spremembam cen krme. V zadnjih nekaj letih so k ohranjanju visokih stroškov reje pomembno prispevale tudi cene energentov, kar je dodatno </w:t>
      </w:r>
      <w:r w:rsidRPr="00E261DD">
        <w:t xml:space="preserve">vplivalo tako na porast cen valilnih jajc in dan starih piščancev, kot tudi na cene pitovnih kategorij perutnine. </w:t>
      </w:r>
    </w:p>
    <w:p w14:paraId="2DEDF57F" w14:textId="77777777" w:rsidR="00145C4D" w:rsidRPr="00641DCE" w:rsidRDefault="00145C4D" w:rsidP="00145C4D">
      <w:pPr>
        <w:pStyle w:val="ZPslikanaslov"/>
      </w:pPr>
      <w:bookmarkStart w:id="1153" w:name="_Toc479330666"/>
      <w:bookmarkStart w:id="1154" w:name="_Toc489955938"/>
      <w:bookmarkStart w:id="1155" w:name="_Toc513809630"/>
      <w:bookmarkStart w:id="1156" w:name="_Toc10785736"/>
      <w:bookmarkStart w:id="1157" w:name="_Toc201921555"/>
      <w:r w:rsidRPr="00641DCE">
        <w:t xml:space="preserve">Slika </w:t>
      </w:r>
      <w:r w:rsidRPr="00641DCE">
        <w:rPr>
          <w:noProof/>
        </w:rPr>
        <w:fldChar w:fldCharType="begin"/>
      </w:r>
      <w:r w:rsidRPr="00641DCE">
        <w:rPr>
          <w:noProof/>
        </w:rPr>
        <w:instrText xml:space="preserve"> SEQ Slika \* ARABIC </w:instrText>
      </w:r>
      <w:r w:rsidRPr="00641DCE">
        <w:rPr>
          <w:noProof/>
        </w:rPr>
        <w:fldChar w:fldCharType="separate"/>
      </w:r>
      <w:r w:rsidRPr="00641DCE">
        <w:rPr>
          <w:noProof/>
        </w:rPr>
        <w:t>55</w:t>
      </w:r>
      <w:r w:rsidRPr="00641DCE">
        <w:rPr>
          <w:noProof/>
        </w:rPr>
        <w:fldChar w:fldCharType="end"/>
      </w:r>
      <w:r w:rsidRPr="00641DCE">
        <w:t>: Osnovni ekonomski kazalniki pri pitanju piščancev (indeks; povprečje 2019–2023 = 100)</w:t>
      </w:r>
      <w:bookmarkEnd w:id="1153"/>
      <w:bookmarkEnd w:id="1154"/>
      <w:bookmarkEnd w:id="1155"/>
      <w:bookmarkEnd w:id="1156"/>
      <w:bookmarkEnd w:id="1157"/>
    </w:p>
    <w:p w14:paraId="1CEFCC20" w14:textId="77777777" w:rsidR="00145C4D" w:rsidRPr="00B10D82" w:rsidRDefault="00145C4D" w:rsidP="00145C4D">
      <w:pPr>
        <w:pStyle w:val="ZPslika"/>
        <w:rPr>
          <w:szCs w:val="24"/>
        </w:rPr>
      </w:pPr>
      <w:r w:rsidRPr="00B10D82">
        <w:drawing>
          <wp:inline distT="0" distB="0" distL="0" distR="0" wp14:anchorId="6AE85280" wp14:editId="03346286">
            <wp:extent cx="5760000" cy="2163206"/>
            <wp:effectExtent l="0" t="0" r="0" b="8890"/>
            <wp:docPr id="105251607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00" cy="2163206"/>
                    </a:xfrm>
                    <a:prstGeom prst="rect">
                      <a:avLst/>
                    </a:prstGeom>
                    <a:noFill/>
                    <a:ln>
                      <a:noFill/>
                    </a:ln>
                  </pic:spPr>
                </pic:pic>
              </a:graphicData>
            </a:graphic>
          </wp:inline>
        </w:drawing>
      </w:r>
    </w:p>
    <w:p w14:paraId="3676A9F0" w14:textId="77777777" w:rsidR="00145C4D" w:rsidRPr="00B10D82" w:rsidRDefault="00145C4D" w:rsidP="00145C4D">
      <w:pPr>
        <w:pStyle w:val="ZPpodnapis"/>
      </w:pPr>
      <w:r w:rsidRPr="00B10D82">
        <w:t>Vir: Modelne kalkulacije KIS</w:t>
      </w:r>
    </w:p>
    <w:p w14:paraId="01622C84" w14:textId="44ADECE2" w:rsidR="00145C4D" w:rsidRPr="00E261DD" w:rsidRDefault="00145C4D" w:rsidP="00145C4D">
      <w:pPr>
        <w:pStyle w:val="ZPtekst"/>
      </w:pPr>
      <w:r w:rsidRPr="00E261DD">
        <w:t xml:space="preserve">V povprečju se je strošek krme za pitane piščance po modelnih ocenah v letu 2024 zmanjšal za 7 %, strošek dan starih piščancev pa se je zmanjšal za 10 %. Nasprotno pa so bili večji strošek amortizacije (+3 %), strošek najetih storitev (+2 %) ter strošek dela (+6 %). Ker stroška krme in dan starih piščancev v skupnih stroških predstavljata okoli četrtino, se je zaradi njunega opaznega zmanjšanja vrednosti zmanjšal tudi strošek kapitala. </w:t>
      </w:r>
    </w:p>
    <w:p w14:paraId="57745FF1" w14:textId="09C0C98C" w:rsidR="00AA2B2F" w:rsidRPr="00BC4B2E" w:rsidRDefault="00145C4D" w:rsidP="00145C4D">
      <w:pPr>
        <w:pStyle w:val="ZPtekst"/>
        <w:rPr>
          <w:color w:val="4F81BD" w:themeColor="accent1"/>
        </w:rPr>
      </w:pPr>
      <w:r w:rsidRPr="00E261DD">
        <w:t xml:space="preserve">Bolj kot stroški so se v letu 2024 znižale odkupne cene piščancev, kar je prihodkovno-stroškovno pariteto poslabšalo na podpovprečno raven obdobja 2019–2024. </w:t>
      </w:r>
      <w:r>
        <w:t xml:space="preserve">Ekonomske razmere v prireji perutninskega mesa so bile v letu 2024 podobne razmeram v letih 2020 in 2021. Ker oskrba s perutninskim mesom sloni na podjetjih z značilno močnimi povezavami med rejci, vzrejo starševskih jat in živali za pitanje, proizvodnjo krme in predelavo perutninskega mesa, so možnosti za obvladovanje nihanj prihodkovno-stroškovnega razmerja prireje mesa dosti večje kot v </w:t>
      </w:r>
      <w:r w:rsidRPr="00F24F9F">
        <w:t>drugih kmetijskih panogah. Ne glede na poslabšanje v letu 2024 ocenjujemo, da so razmere za prirejo piščančjega mesa na zadovoljivi ravni.</w:t>
      </w:r>
    </w:p>
    <w:p w14:paraId="7CFE306F" w14:textId="76EBCCAE" w:rsidR="00401BCF" w:rsidRPr="00BC4B2E" w:rsidRDefault="00401BCF" w:rsidP="00401BCF">
      <w:pPr>
        <w:pStyle w:val="ZPtekst"/>
        <w:rPr>
          <w:color w:val="4F81BD" w:themeColor="accent1"/>
        </w:rPr>
      </w:pPr>
    </w:p>
    <w:p w14:paraId="3E9503B1" w14:textId="6CA9AF62" w:rsidR="003C6104" w:rsidRPr="00BC4B2E" w:rsidRDefault="003C6104" w:rsidP="00401BCF">
      <w:pPr>
        <w:pStyle w:val="ZPtekst"/>
        <w:rPr>
          <w:color w:val="4F81BD" w:themeColor="accent1"/>
        </w:rPr>
      </w:pPr>
      <w:r w:rsidRPr="00BC4B2E">
        <w:rPr>
          <w:color w:val="4F81BD" w:themeColor="accent1"/>
        </w:rPr>
        <w:br w:type="page"/>
      </w:r>
    </w:p>
    <w:p w14:paraId="44BA382A" w14:textId="77777777" w:rsidR="00401BCF" w:rsidRPr="00BC4B2E" w:rsidRDefault="00401BCF" w:rsidP="00401BCF">
      <w:pPr>
        <w:pStyle w:val="ZPtekst"/>
        <w:rPr>
          <w:color w:val="4F81BD" w:themeColor="accent1"/>
        </w:rPr>
        <w:sectPr w:rsidR="00401BCF" w:rsidRPr="00BC4B2E" w:rsidSect="00282A0D">
          <w:headerReference w:type="default" r:id="rId98"/>
          <w:pgSz w:w="11906" w:h="16838"/>
          <w:pgMar w:top="1418" w:right="1418" w:bottom="1418" w:left="1418" w:header="709" w:footer="709" w:gutter="0"/>
          <w:cols w:space="708"/>
          <w:docGrid w:linePitch="360"/>
        </w:sectPr>
      </w:pPr>
    </w:p>
    <w:p w14:paraId="1D689621" w14:textId="77777777" w:rsidR="0058766F" w:rsidRPr="00015ADB" w:rsidRDefault="0058766F" w:rsidP="0058766F">
      <w:pPr>
        <w:pStyle w:val="Naslov3"/>
        <w:numPr>
          <w:ilvl w:val="2"/>
          <w:numId w:val="16"/>
        </w:numPr>
        <w:ind w:left="850" w:hanging="850"/>
      </w:pPr>
      <w:bookmarkStart w:id="1158" w:name="_Toc68326319"/>
      <w:bookmarkStart w:id="1159" w:name="_Toc95189903"/>
      <w:bookmarkStart w:id="1160" w:name="_Toc95190479"/>
      <w:bookmarkStart w:id="1161" w:name="_Toc95210405"/>
      <w:bookmarkStart w:id="1162" w:name="_Toc95277265"/>
      <w:bookmarkStart w:id="1163" w:name="_Toc110257123"/>
      <w:bookmarkStart w:id="1164" w:name="_Toc147891411"/>
      <w:bookmarkStart w:id="1165" w:name="_Toc171749047"/>
      <w:bookmarkStart w:id="1166" w:name="_Toc200179485"/>
      <w:bookmarkStart w:id="1167" w:name="_Toc293061443"/>
      <w:bookmarkStart w:id="1168" w:name="_Toc326750708"/>
      <w:bookmarkStart w:id="1169" w:name="_Toc328047365"/>
      <w:bookmarkStart w:id="1170" w:name="_Toc359409520"/>
      <w:bookmarkStart w:id="1171" w:name="_Toc420498308"/>
      <w:bookmarkStart w:id="1172" w:name="_Toc428530100"/>
      <w:bookmarkStart w:id="1173" w:name="_Toc458751227"/>
      <w:bookmarkStart w:id="1174" w:name="_Toc479332610"/>
      <w:bookmarkStart w:id="1175" w:name="_Toc10785827"/>
      <w:bookmarkStart w:id="1176" w:name="_Toc201921687"/>
      <w:bookmarkStart w:id="1177" w:name="_Toc68326320"/>
      <w:bookmarkStart w:id="1178" w:name="_Toc95189907"/>
      <w:bookmarkStart w:id="1179" w:name="_Toc95190483"/>
      <w:bookmarkStart w:id="1180" w:name="_Toc95210409"/>
      <w:bookmarkStart w:id="1181" w:name="_Toc95277269"/>
      <w:bookmarkStart w:id="1182" w:name="_Toc110257127"/>
      <w:bookmarkStart w:id="1183" w:name="_Toc68326324"/>
      <w:r w:rsidRPr="00015ADB">
        <w:t>Prirast perutnine in prireja mesa</w:t>
      </w:r>
      <w:bookmarkEnd w:id="1158"/>
      <w:bookmarkEnd w:id="1159"/>
      <w:bookmarkEnd w:id="1160"/>
      <w:bookmarkEnd w:id="1161"/>
      <w:bookmarkEnd w:id="1162"/>
      <w:r w:rsidRPr="00015ADB">
        <w:t xml:space="preserve"> (000 t)</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bookmarkEnd w:id="1177"/>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19"/>
        <w:gridCol w:w="771"/>
        <w:gridCol w:w="771"/>
        <w:gridCol w:w="771"/>
        <w:gridCol w:w="770"/>
        <w:gridCol w:w="770"/>
        <w:gridCol w:w="770"/>
        <w:gridCol w:w="770"/>
        <w:gridCol w:w="770"/>
        <w:gridCol w:w="770"/>
        <w:gridCol w:w="770"/>
        <w:gridCol w:w="770"/>
        <w:gridCol w:w="770"/>
        <w:gridCol w:w="770"/>
        <w:gridCol w:w="770"/>
      </w:tblGrid>
      <w:tr w:rsidR="00015ADB" w:rsidRPr="00015ADB" w14:paraId="3B9B5F06" w14:textId="77777777" w:rsidTr="004962D7">
        <w:trPr>
          <w:trHeight w:val="227"/>
          <w:jc w:val="center"/>
        </w:trPr>
        <w:tc>
          <w:tcPr>
            <w:tcW w:w="1149" w:type="pct"/>
            <w:tcBorders>
              <w:top w:val="single" w:sz="12" w:space="0" w:color="008000"/>
              <w:bottom w:val="single" w:sz="6" w:space="0" w:color="008000"/>
            </w:tcBorders>
            <w:vAlign w:val="center"/>
          </w:tcPr>
          <w:p w14:paraId="5054251D" w14:textId="77777777" w:rsidR="00015ADB" w:rsidRPr="00015ADB" w:rsidRDefault="00015ADB" w:rsidP="00015ADB">
            <w:pPr>
              <w:pStyle w:val="ZPpregglava"/>
            </w:pPr>
          </w:p>
        </w:tc>
        <w:tc>
          <w:tcPr>
            <w:tcW w:w="275" w:type="pct"/>
            <w:tcBorders>
              <w:top w:val="single" w:sz="12" w:space="0" w:color="008000"/>
              <w:bottom w:val="single" w:sz="6" w:space="0" w:color="008000"/>
            </w:tcBorders>
            <w:vAlign w:val="center"/>
          </w:tcPr>
          <w:p w14:paraId="47209B0F" w14:textId="45DAB298" w:rsidR="00015ADB" w:rsidRPr="00015ADB" w:rsidRDefault="00015ADB" w:rsidP="00015ADB">
            <w:pPr>
              <w:pStyle w:val="ZPpregglava"/>
              <w:rPr>
                <w:bCs/>
              </w:rPr>
            </w:pPr>
            <w:r w:rsidRPr="00015ADB">
              <w:rPr>
                <w:bCs/>
              </w:rPr>
              <w:t>2012</w:t>
            </w:r>
          </w:p>
        </w:tc>
        <w:tc>
          <w:tcPr>
            <w:tcW w:w="275" w:type="pct"/>
            <w:tcBorders>
              <w:top w:val="single" w:sz="12" w:space="0" w:color="008000"/>
              <w:bottom w:val="single" w:sz="6" w:space="0" w:color="008000"/>
            </w:tcBorders>
            <w:vAlign w:val="center"/>
          </w:tcPr>
          <w:p w14:paraId="48E959E7" w14:textId="5F36E25D" w:rsidR="00015ADB" w:rsidRPr="00015ADB" w:rsidRDefault="00015ADB" w:rsidP="00015ADB">
            <w:pPr>
              <w:pStyle w:val="ZPpregglava"/>
              <w:rPr>
                <w:bCs/>
              </w:rPr>
            </w:pPr>
            <w:r w:rsidRPr="00015ADB">
              <w:rPr>
                <w:bCs/>
              </w:rPr>
              <w:t>2013</w:t>
            </w:r>
          </w:p>
        </w:tc>
        <w:tc>
          <w:tcPr>
            <w:tcW w:w="275" w:type="pct"/>
            <w:tcBorders>
              <w:top w:val="single" w:sz="12" w:space="0" w:color="008000"/>
              <w:bottom w:val="single" w:sz="6" w:space="0" w:color="008000"/>
            </w:tcBorders>
            <w:vAlign w:val="center"/>
          </w:tcPr>
          <w:p w14:paraId="3B2AC963" w14:textId="57758B72" w:rsidR="00015ADB" w:rsidRPr="00015ADB" w:rsidRDefault="00015ADB" w:rsidP="00015ADB">
            <w:pPr>
              <w:pStyle w:val="ZPpregglava"/>
              <w:rPr>
                <w:bCs/>
              </w:rPr>
            </w:pPr>
            <w:r w:rsidRPr="00015ADB">
              <w:rPr>
                <w:bCs/>
              </w:rPr>
              <w:t>2014</w:t>
            </w:r>
          </w:p>
        </w:tc>
        <w:tc>
          <w:tcPr>
            <w:tcW w:w="275" w:type="pct"/>
            <w:tcBorders>
              <w:top w:val="single" w:sz="12" w:space="0" w:color="008000"/>
              <w:bottom w:val="single" w:sz="6" w:space="0" w:color="008000"/>
            </w:tcBorders>
            <w:vAlign w:val="center"/>
          </w:tcPr>
          <w:p w14:paraId="737CA5F7" w14:textId="0E6AC483" w:rsidR="00015ADB" w:rsidRPr="00015ADB" w:rsidRDefault="00015ADB" w:rsidP="00015ADB">
            <w:pPr>
              <w:pStyle w:val="ZPpregglava"/>
              <w:rPr>
                <w:bCs/>
              </w:rPr>
            </w:pPr>
            <w:r w:rsidRPr="00015ADB">
              <w:rPr>
                <w:bCs/>
              </w:rPr>
              <w:t>2015</w:t>
            </w:r>
          </w:p>
        </w:tc>
        <w:tc>
          <w:tcPr>
            <w:tcW w:w="275" w:type="pct"/>
            <w:tcBorders>
              <w:top w:val="single" w:sz="12" w:space="0" w:color="008000"/>
              <w:bottom w:val="single" w:sz="6" w:space="0" w:color="008000"/>
            </w:tcBorders>
            <w:vAlign w:val="center"/>
          </w:tcPr>
          <w:p w14:paraId="0FF7EE1E" w14:textId="24EE0C17" w:rsidR="00015ADB" w:rsidRPr="00015ADB" w:rsidRDefault="00015ADB" w:rsidP="00015ADB">
            <w:pPr>
              <w:pStyle w:val="ZPpregglava"/>
              <w:rPr>
                <w:bCs/>
              </w:rPr>
            </w:pPr>
            <w:r w:rsidRPr="00015ADB">
              <w:rPr>
                <w:bCs/>
              </w:rPr>
              <w:t>2016</w:t>
            </w:r>
          </w:p>
        </w:tc>
        <w:tc>
          <w:tcPr>
            <w:tcW w:w="275" w:type="pct"/>
            <w:tcBorders>
              <w:top w:val="single" w:sz="12" w:space="0" w:color="008000"/>
              <w:bottom w:val="single" w:sz="6" w:space="0" w:color="008000"/>
            </w:tcBorders>
            <w:vAlign w:val="center"/>
          </w:tcPr>
          <w:p w14:paraId="3576B244" w14:textId="07C4549F" w:rsidR="00015ADB" w:rsidRPr="00015ADB" w:rsidRDefault="00015ADB" w:rsidP="00015ADB">
            <w:pPr>
              <w:pStyle w:val="ZPpregglava"/>
              <w:rPr>
                <w:bCs/>
              </w:rPr>
            </w:pPr>
            <w:r w:rsidRPr="00015ADB">
              <w:rPr>
                <w:bCs/>
              </w:rPr>
              <w:t>2017</w:t>
            </w:r>
          </w:p>
        </w:tc>
        <w:tc>
          <w:tcPr>
            <w:tcW w:w="275" w:type="pct"/>
            <w:tcBorders>
              <w:top w:val="single" w:sz="12" w:space="0" w:color="008000"/>
              <w:bottom w:val="single" w:sz="6" w:space="0" w:color="008000"/>
            </w:tcBorders>
            <w:vAlign w:val="center"/>
          </w:tcPr>
          <w:p w14:paraId="25A1AB7A" w14:textId="1D4C5547" w:rsidR="00015ADB" w:rsidRPr="00015ADB" w:rsidRDefault="00015ADB" w:rsidP="00015ADB">
            <w:pPr>
              <w:pStyle w:val="ZPpregglava"/>
              <w:rPr>
                <w:bCs/>
              </w:rPr>
            </w:pPr>
            <w:r w:rsidRPr="00015ADB">
              <w:rPr>
                <w:bCs/>
              </w:rPr>
              <w:t>2018</w:t>
            </w:r>
          </w:p>
        </w:tc>
        <w:tc>
          <w:tcPr>
            <w:tcW w:w="275" w:type="pct"/>
            <w:tcBorders>
              <w:top w:val="single" w:sz="12" w:space="0" w:color="008000"/>
              <w:bottom w:val="single" w:sz="6" w:space="0" w:color="008000"/>
            </w:tcBorders>
            <w:vAlign w:val="center"/>
          </w:tcPr>
          <w:p w14:paraId="463C39D1" w14:textId="34A38D44" w:rsidR="00015ADB" w:rsidRPr="00015ADB" w:rsidRDefault="00015ADB" w:rsidP="00015ADB">
            <w:pPr>
              <w:pStyle w:val="ZPpregglava"/>
              <w:rPr>
                <w:bCs/>
              </w:rPr>
            </w:pPr>
            <w:r w:rsidRPr="00015ADB">
              <w:rPr>
                <w:bCs/>
              </w:rPr>
              <w:t>2019</w:t>
            </w:r>
          </w:p>
        </w:tc>
        <w:tc>
          <w:tcPr>
            <w:tcW w:w="275" w:type="pct"/>
            <w:tcBorders>
              <w:top w:val="single" w:sz="12" w:space="0" w:color="008000"/>
              <w:bottom w:val="single" w:sz="6" w:space="0" w:color="008000"/>
            </w:tcBorders>
            <w:vAlign w:val="center"/>
          </w:tcPr>
          <w:p w14:paraId="0F82E03E" w14:textId="25D7EDA7" w:rsidR="00015ADB" w:rsidRPr="00015ADB" w:rsidRDefault="00015ADB" w:rsidP="00015ADB">
            <w:pPr>
              <w:pStyle w:val="ZPpregglava"/>
              <w:rPr>
                <w:bCs/>
              </w:rPr>
            </w:pPr>
            <w:r w:rsidRPr="00015ADB">
              <w:rPr>
                <w:bCs/>
              </w:rPr>
              <w:t>2020</w:t>
            </w:r>
          </w:p>
        </w:tc>
        <w:tc>
          <w:tcPr>
            <w:tcW w:w="275" w:type="pct"/>
            <w:tcBorders>
              <w:top w:val="single" w:sz="12" w:space="0" w:color="008000"/>
              <w:bottom w:val="single" w:sz="6" w:space="0" w:color="008000"/>
            </w:tcBorders>
            <w:vAlign w:val="center"/>
          </w:tcPr>
          <w:p w14:paraId="2AE171C8" w14:textId="0574C927" w:rsidR="00015ADB" w:rsidRPr="00015ADB" w:rsidRDefault="00015ADB" w:rsidP="00015ADB">
            <w:pPr>
              <w:pStyle w:val="ZPpregglava"/>
              <w:rPr>
                <w:bCs/>
              </w:rPr>
            </w:pPr>
            <w:r w:rsidRPr="00015ADB">
              <w:rPr>
                <w:bCs/>
              </w:rPr>
              <w:t>2021</w:t>
            </w:r>
          </w:p>
        </w:tc>
        <w:tc>
          <w:tcPr>
            <w:tcW w:w="275" w:type="pct"/>
            <w:tcBorders>
              <w:top w:val="single" w:sz="12" w:space="0" w:color="008000"/>
              <w:bottom w:val="single" w:sz="6" w:space="0" w:color="008000"/>
            </w:tcBorders>
            <w:vAlign w:val="center"/>
          </w:tcPr>
          <w:p w14:paraId="25D6D588" w14:textId="2997FBBF" w:rsidR="00015ADB" w:rsidRPr="00015ADB" w:rsidRDefault="00015ADB" w:rsidP="00015ADB">
            <w:pPr>
              <w:pStyle w:val="ZPpregglava"/>
              <w:rPr>
                <w:bCs/>
              </w:rPr>
            </w:pPr>
            <w:r w:rsidRPr="00015ADB">
              <w:rPr>
                <w:bCs/>
              </w:rPr>
              <w:t>2022</w:t>
            </w:r>
          </w:p>
        </w:tc>
        <w:tc>
          <w:tcPr>
            <w:tcW w:w="275" w:type="pct"/>
            <w:tcBorders>
              <w:top w:val="single" w:sz="12" w:space="0" w:color="008000"/>
              <w:bottom w:val="single" w:sz="6" w:space="0" w:color="008000"/>
            </w:tcBorders>
            <w:vAlign w:val="center"/>
          </w:tcPr>
          <w:p w14:paraId="3DCA8E02" w14:textId="3D8F867E" w:rsidR="00015ADB" w:rsidRPr="00015ADB" w:rsidRDefault="00015ADB" w:rsidP="00015ADB">
            <w:pPr>
              <w:pStyle w:val="ZPpregglava"/>
              <w:rPr>
                <w:bCs/>
              </w:rPr>
            </w:pPr>
            <w:r w:rsidRPr="00015ADB">
              <w:rPr>
                <w:bCs/>
              </w:rPr>
              <w:t>2023</w:t>
            </w:r>
          </w:p>
        </w:tc>
        <w:tc>
          <w:tcPr>
            <w:tcW w:w="275" w:type="pct"/>
            <w:tcBorders>
              <w:top w:val="single" w:sz="12" w:space="0" w:color="008000"/>
              <w:bottom w:val="single" w:sz="6" w:space="0" w:color="008000"/>
            </w:tcBorders>
            <w:vAlign w:val="center"/>
          </w:tcPr>
          <w:p w14:paraId="1EB6C722" w14:textId="6ED8170D" w:rsidR="00015ADB" w:rsidRPr="00015ADB" w:rsidRDefault="00015ADB" w:rsidP="00015ADB">
            <w:pPr>
              <w:pStyle w:val="ZPpregglava"/>
              <w:rPr>
                <w:bCs/>
              </w:rPr>
            </w:pPr>
            <w:r w:rsidRPr="00015ADB">
              <w:rPr>
                <w:bCs/>
              </w:rPr>
              <w:t>2024*</w:t>
            </w:r>
          </w:p>
        </w:tc>
        <w:tc>
          <w:tcPr>
            <w:tcW w:w="275" w:type="pct"/>
            <w:tcBorders>
              <w:top w:val="single" w:sz="12" w:space="0" w:color="008000"/>
              <w:bottom w:val="single" w:sz="6" w:space="0" w:color="008000"/>
            </w:tcBorders>
            <w:vAlign w:val="bottom"/>
          </w:tcPr>
          <w:p w14:paraId="616E8BFF" w14:textId="77777777" w:rsidR="00015ADB" w:rsidRPr="00015ADB" w:rsidRDefault="00015ADB" w:rsidP="00015ADB">
            <w:pPr>
              <w:pStyle w:val="ZPpregglava"/>
              <w:rPr>
                <w:bCs/>
              </w:rPr>
            </w:pPr>
            <w:r w:rsidRPr="00015ADB">
              <w:rPr>
                <w:bCs/>
              </w:rPr>
              <w:t>Indeks</w:t>
            </w:r>
          </w:p>
          <w:p w14:paraId="1E7CFA4F" w14:textId="68FDAE7E" w:rsidR="00015ADB" w:rsidRPr="00015ADB" w:rsidRDefault="00015ADB" w:rsidP="00015ADB">
            <w:pPr>
              <w:pStyle w:val="ZPpregglava"/>
              <w:rPr>
                <w:bCs/>
              </w:rPr>
            </w:pPr>
            <w:r w:rsidRPr="00015ADB">
              <w:rPr>
                <w:bCs/>
              </w:rPr>
              <w:t>2024/23</w:t>
            </w:r>
          </w:p>
        </w:tc>
      </w:tr>
      <w:tr w:rsidR="00015ADB" w:rsidRPr="00015ADB" w14:paraId="56A8F966" w14:textId="77777777" w:rsidTr="004962D7">
        <w:trPr>
          <w:trHeight w:val="227"/>
          <w:jc w:val="center"/>
        </w:trPr>
        <w:tc>
          <w:tcPr>
            <w:tcW w:w="1149" w:type="pct"/>
            <w:tcBorders>
              <w:top w:val="single" w:sz="6" w:space="0" w:color="008000"/>
              <w:bottom w:val="nil"/>
            </w:tcBorders>
            <w:vAlign w:val="bottom"/>
          </w:tcPr>
          <w:p w14:paraId="5299371B" w14:textId="3BBC8466" w:rsidR="00015ADB" w:rsidRPr="00015ADB" w:rsidRDefault="00015ADB" w:rsidP="00015ADB">
            <w:pPr>
              <w:pStyle w:val="ZPpregtekst"/>
              <w:rPr>
                <w:snapToGrid w:val="0"/>
              </w:rPr>
            </w:pPr>
            <w:r w:rsidRPr="00015ADB">
              <w:rPr>
                <w:snapToGrid w:val="0"/>
              </w:rPr>
              <w:t>Prirast perutnine (živa masa)</w:t>
            </w:r>
          </w:p>
        </w:tc>
        <w:tc>
          <w:tcPr>
            <w:tcW w:w="275" w:type="pct"/>
            <w:tcBorders>
              <w:top w:val="single" w:sz="6" w:space="0" w:color="008000"/>
              <w:bottom w:val="nil"/>
            </w:tcBorders>
            <w:vAlign w:val="bottom"/>
          </w:tcPr>
          <w:p w14:paraId="5AE3DD0D" w14:textId="306CD211" w:rsidR="00015ADB" w:rsidRPr="00015ADB" w:rsidRDefault="00015ADB" w:rsidP="00015ADB">
            <w:pPr>
              <w:pStyle w:val="ZPpregtevilke"/>
            </w:pPr>
            <w:r w:rsidRPr="00015ADB">
              <w:t>83,7</w:t>
            </w:r>
          </w:p>
        </w:tc>
        <w:tc>
          <w:tcPr>
            <w:tcW w:w="275" w:type="pct"/>
            <w:tcBorders>
              <w:top w:val="single" w:sz="6" w:space="0" w:color="008000"/>
              <w:bottom w:val="nil"/>
            </w:tcBorders>
            <w:vAlign w:val="bottom"/>
          </w:tcPr>
          <w:p w14:paraId="72A4182E" w14:textId="3F19EB1B" w:rsidR="00015ADB" w:rsidRPr="00015ADB" w:rsidRDefault="00015ADB" w:rsidP="00015ADB">
            <w:pPr>
              <w:pStyle w:val="ZPpregtevilke"/>
            </w:pPr>
            <w:r w:rsidRPr="00015ADB">
              <w:t>80,8</w:t>
            </w:r>
          </w:p>
        </w:tc>
        <w:tc>
          <w:tcPr>
            <w:tcW w:w="275" w:type="pct"/>
            <w:tcBorders>
              <w:top w:val="single" w:sz="6" w:space="0" w:color="008000"/>
              <w:bottom w:val="nil"/>
            </w:tcBorders>
            <w:vAlign w:val="bottom"/>
          </w:tcPr>
          <w:p w14:paraId="1C40A276" w14:textId="74369073" w:rsidR="00015ADB" w:rsidRPr="00015ADB" w:rsidRDefault="00015ADB" w:rsidP="00015ADB">
            <w:pPr>
              <w:pStyle w:val="ZPpregtevilke"/>
            </w:pPr>
            <w:r w:rsidRPr="00015ADB">
              <w:t>84,0</w:t>
            </w:r>
          </w:p>
        </w:tc>
        <w:tc>
          <w:tcPr>
            <w:tcW w:w="275" w:type="pct"/>
            <w:tcBorders>
              <w:top w:val="single" w:sz="6" w:space="0" w:color="008000"/>
              <w:bottom w:val="nil"/>
            </w:tcBorders>
            <w:vAlign w:val="bottom"/>
          </w:tcPr>
          <w:p w14:paraId="76A5452E" w14:textId="674DE26B" w:rsidR="00015ADB" w:rsidRPr="00015ADB" w:rsidRDefault="00015ADB" w:rsidP="00015ADB">
            <w:pPr>
              <w:pStyle w:val="ZPpregtevilke"/>
            </w:pPr>
            <w:r w:rsidRPr="00015ADB">
              <w:t>82,5</w:t>
            </w:r>
          </w:p>
        </w:tc>
        <w:tc>
          <w:tcPr>
            <w:tcW w:w="275" w:type="pct"/>
            <w:tcBorders>
              <w:top w:val="single" w:sz="6" w:space="0" w:color="008000"/>
              <w:bottom w:val="nil"/>
            </w:tcBorders>
            <w:vAlign w:val="bottom"/>
          </w:tcPr>
          <w:p w14:paraId="3D5BFE61" w14:textId="789A1F21" w:rsidR="00015ADB" w:rsidRPr="00015ADB" w:rsidRDefault="00015ADB" w:rsidP="00015ADB">
            <w:pPr>
              <w:pStyle w:val="ZPpregtevilke"/>
            </w:pPr>
            <w:r w:rsidRPr="00015ADB">
              <w:t>89,9</w:t>
            </w:r>
          </w:p>
        </w:tc>
        <w:tc>
          <w:tcPr>
            <w:tcW w:w="275" w:type="pct"/>
            <w:tcBorders>
              <w:top w:val="single" w:sz="6" w:space="0" w:color="008000"/>
              <w:bottom w:val="nil"/>
            </w:tcBorders>
            <w:vAlign w:val="bottom"/>
          </w:tcPr>
          <w:p w14:paraId="0D3AB512" w14:textId="361CA288" w:rsidR="00015ADB" w:rsidRPr="00015ADB" w:rsidRDefault="00015ADB" w:rsidP="00015ADB">
            <w:pPr>
              <w:pStyle w:val="ZPpregtevilke"/>
            </w:pPr>
            <w:r w:rsidRPr="00015ADB">
              <w:t>96,2</w:t>
            </w:r>
          </w:p>
        </w:tc>
        <w:tc>
          <w:tcPr>
            <w:tcW w:w="275" w:type="pct"/>
            <w:tcBorders>
              <w:top w:val="single" w:sz="6" w:space="0" w:color="008000"/>
              <w:bottom w:val="nil"/>
            </w:tcBorders>
            <w:vAlign w:val="bottom"/>
          </w:tcPr>
          <w:p w14:paraId="2041213F" w14:textId="602E6405" w:rsidR="00015ADB" w:rsidRPr="00015ADB" w:rsidRDefault="00015ADB" w:rsidP="00015ADB">
            <w:pPr>
              <w:pStyle w:val="ZPpregtevilke"/>
            </w:pPr>
            <w:r w:rsidRPr="00015ADB">
              <w:t>96,9</w:t>
            </w:r>
          </w:p>
        </w:tc>
        <w:tc>
          <w:tcPr>
            <w:tcW w:w="275" w:type="pct"/>
            <w:tcBorders>
              <w:top w:val="single" w:sz="6" w:space="0" w:color="008000"/>
              <w:bottom w:val="nil"/>
            </w:tcBorders>
            <w:vAlign w:val="bottom"/>
          </w:tcPr>
          <w:p w14:paraId="7DA54014" w14:textId="53C53AEF" w:rsidR="00015ADB" w:rsidRPr="00015ADB" w:rsidRDefault="00015ADB" w:rsidP="00015ADB">
            <w:pPr>
              <w:pStyle w:val="ZPpregtevilke"/>
            </w:pPr>
            <w:r w:rsidRPr="00015ADB">
              <w:t>98,1</w:t>
            </w:r>
          </w:p>
        </w:tc>
        <w:tc>
          <w:tcPr>
            <w:tcW w:w="275" w:type="pct"/>
            <w:tcBorders>
              <w:top w:val="single" w:sz="6" w:space="0" w:color="008000"/>
              <w:bottom w:val="nil"/>
            </w:tcBorders>
            <w:vAlign w:val="bottom"/>
          </w:tcPr>
          <w:p w14:paraId="4798496F" w14:textId="609F2AAE" w:rsidR="00015ADB" w:rsidRPr="00015ADB" w:rsidRDefault="00015ADB" w:rsidP="00015ADB">
            <w:pPr>
              <w:pStyle w:val="ZPpregtevilke"/>
            </w:pPr>
            <w:r w:rsidRPr="00015ADB">
              <w:t>102,2</w:t>
            </w:r>
          </w:p>
        </w:tc>
        <w:tc>
          <w:tcPr>
            <w:tcW w:w="275" w:type="pct"/>
            <w:tcBorders>
              <w:top w:val="single" w:sz="6" w:space="0" w:color="008000"/>
              <w:bottom w:val="nil"/>
            </w:tcBorders>
            <w:vAlign w:val="bottom"/>
          </w:tcPr>
          <w:p w14:paraId="3845FF11" w14:textId="79122113" w:rsidR="00015ADB" w:rsidRPr="00015ADB" w:rsidRDefault="00015ADB" w:rsidP="00015ADB">
            <w:pPr>
              <w:pStyle w:val="ZPpregtevilke"/>
            </w:pPr>
            <w:r w:rsidRPr="00015ADB">
              <w:t>101,1</w:t>
            </w:r>
          </w:p>
        </w:tc>
        <w:tc>
          <w:tcPr>
            <w:tcW w:w="275" w:type="pct"/>
            <w:tcBorders>
              <w:top w:val="single" w:sz="6" w:space="0" w:color="008000"/>
              <w:bottom w:val="nil"/>
            </w:tcBorders>
            <w:vAlign w:val="bottom"/>
          </w:tcPr>
          <w:p w14:paraId="7056FD8C" w14:textId="59E3E417" w:rsidR="00015ADB" w:rsidRPr="00015ADB" w:rsidRDefault="00015ADB" w:rsidP="00015ADB">
            <w:pPr>
              <w:pStyle w:val="ZPpregtevilke"/>
            </w:pPr>
            <w:r w:rsidRPr="00015ADB">
              <w:t>103,0</w:t>
            </w:r>
          </w:p>
        </w:tc>
        <w:tc>
          <w:tcPr>
            <w:tcW w:w="275" w:type="pct"/>
            <w:tcBorders>
              <w:top w:val="single" w:sz="6" w:space="0" w:color="008000"/>
              <w:bottom w:val="nil"/>
            </w:tcBorders>
            <w:vAlign w:val="bottom"/>
          </w:tcPr>
          <w:p w14:paraId="5449E3E9" w14:textId="4C083EA3" w:rsidR="00015ADB" w:rsidRPr="00015ADB" w:rsidRDefault="00015ADB" w:rsidP="00015ADB">
            <w:pPr>
              <w:pStyle w:val="ZPpregtevilke"/>
            </w:pPr>
            <w:r w:rsidRPr="00015ADB">
              <w:t>105,1</w:t>
            </w:r>
          </w:p>
        </w:tc>
        <w:tc>
          <w:tcPr>
            <w:tcW w:w="275" w:type="pct"/>
            <w:tcBorders>
              <w:top w:val="single" w:sz="6" w:space="0" w:color="008000"/>
              <w:bottom w:val="nil"/>
            </w:tcBorders>
            <w:vAlign w:val="bottom"/>
          </w:tcPr>
          <w:p w14:paraId="31B94BD2" w14:textId="08AA978C" w:rsidR="00015ADB" w:rsidRPr="00015ADB" w:rsidRDefault="00015ADB" w:rsidP="00015ADB">
            <w:pPr>
              <w:pStyle w:val="ZPpregtevilke"/>
            </w:pPr>
            <w:r w:rsidRPr="00015ADB">
              <w:t>108,9</w:t>
            </w:r>
          </w:p>
        </w:tc>
        <w:tc>
          <w:tcPr>
            <w:tcW w:w="275" w:type="pct"/>
            <w:tcBorders>
              <w:top w:val="single" w:sz="6" w:space="0" w:color="008000"/>
              <w:bottom w:val="nil"/>
            </w:tcBorders>
            <w:vAlign w:val="bottom"/>
          </w:tcPr>
          <w:p w14:paraId="2C9E7987" w14:textId="61081DB8" w:rsidR="00015ADB" w:rsidRPr="00015ADB" w:rsidRDefault="00015ADB" w:rsidP="00015ADB">
            <w:pPr>
              <w:pStyle w:val="ZPpregtevilke"/>
              <w:rPr>
                <w:rFonts w:ascii="Arial CE" w:hAnsi="Arial CE" w:cs="Arial CE"/>
              </w:rPr>
            </w:pPr>
            <w:r w:rsidRPr="00015ADB">
              <w:t>83,7</w:t>
            </w:r>
          </w:p>
        </w:tc>
      </w:tr>
      <w:tr w:rsidR="00015ADB" w:rsidRPr="00015ADB" w14:paraId="16459097" w14:textId="77777777" w:rsidTr="004962D7">
        <w:trPr>
          <w:trHeight w:val="227"/>
          <w:jc w:val="center"/>
        </w:trPr>
        <w:tc>
          <w:tcPr>
            <w:tcW w:w="1149" w:type="pct"/>
            <w:tcBorders>
              <w:top w:val="nil"/>
            </w:tcBorders>
            <w:vAlign w:val="bottom"/>
          </w:tcPr>
          <w:p w14:paraId="2B74913A" w14:textId="4BED667C" w:rsidR="00015ADB" w:rsidRPr="00015ADB" w:rsidRDefault="00015ADB" w:rsidP="00015ADB">
            <w:pPr>
              <w:pStyle w:val="ZPpregtekst"/>
              <w:rPr>
                <w:snapToGrid w:val="0"/>
              </w:rPr>
            </w:pPr>
            <w:r w:rsidRPr="00015ADB">
              <w:rPr>
                <w:snapToGrid w:val="0"/>
              </w:rPr>
              <w:t>Domača prireja mesa (klavna masa)</w:t>
            </w:r>
          </w:p>
        </w:tc>
        <w:tc>
          <w:tcPr>
            <w:tcW w:w="275" w:type="pct"/>
            <w:tcBorders>
              <w:top w:val="nil"/>
            </w:tcBorders>
            <w:vAlign w:val="bottom"/>
          </w:tcPr>
          <w:p w14:paraId="31F42960" w14:textId="19733B3B" w:rsidR="00015ADB" w:rsidRPr="00015ADB" w:rsidRDefault="00015ADB" w:rsidP="00015ADB">
            <w:pPr>
              <w:pStyle w:val="ZPpregtevilke"/>
            </w:pPr>
            <w:r w:rsidRPr="00015ADB">
              <w:t>62,2</w:t>
            </w:r>
          </w:p>
        </w:tc>
        <w:tc>
          <w:tcPr>
            <w:tcW w:w="275" w:type="pct"/>
            <w:tcBorders>
              <w:top w:val="nil"/>
            </w:tcBorders>
            <w:vAlign w:val="bottom"/>
          </w:tcPr>
          <w:p w14:paraId="7EE41067" w14:textId="368A3CB3" w:rsidR="00015ADB" w:rsidRPr="00015ADB" w:rsidRDefault="00015ADB" w:rsidP="00015ADB">
            <w:pPr>
              <w:pStyle w:val="ZPpregtevilke"/>
            </w:pPr>
            <w:r w:rsidRPr="00015ADB">
              <w:t>59,7</w:t>
            </w:r>
          </w:p>
        </w:tc>
        <w:tc>
          <w:tcPr>
            <w:tcW w:w="275" w:type="pct"/>
            <w:tcBorders>
              <w:top w:val="nil"/>
            </w:tcBorders>
            <w:vAlign w:val="bottom"/>
          </w:tcPr>
          <w:p w14:paraId="0E563908" w14:textId="7DC4530C" w:rsidR="00015ADB" w:rsidRPr="00015ADB" w:rsidRDefault="00015ADB" w:rsidP="00015ADB">
            <w:pPr>
              <w:pStyle w:val="ZPpregtevilke"/>
            </w:pPr>
            <w:r w:rsidRPr="00015ADB">
              <w:t>61,8</w:t>
            </w:r>
          </w:p>
        </w:tc>
        <w:tc>
          <w:tcPr>
            <w:tcW w:w="275" w:type="pct"/>
            <w:tcBorders>
              <w:top w:val="nil"/>
            </w:tcBorders>
            <w:vAlign w:val="bottom"/>
          </w:tcPr>
          <w:p w14:paraId="1CD693E4" w14:textId="3C56CE2B" w:rsidR="00015ADB" w:rsidRPr="00015ADB" w:rsidRDefault="00015ADB" w:rsidP="00015ADB">
            <w:pPr>
              <w:pStyle w:val="ZPpregtevilke"/>
            </w:pPr>
            <w:r w:rsidRPr="00015ADB">
              <w:t>61,3</w:t>
            </w:r>
          </w:p>
        </w:tc>
        <w:tc>
          <w:tcPr>
            <w:tcW w:w="275" w:type="pct"/>
            <w:tcBorders>
              <w:top w:val="nil"/>
            </w:tcBorders>
            <w:vAlign w:val="bottom"/>
          </w:tcPr>
          <w:p w14:paraId="6EF45D34" w14:textId="749D9343" w:rsidR="00015ADB" w:rsidRPr="00015ADB" w:rsidRDefault="00015ADB" w:rsidP="00015ADB">
            <w:pPr>
              <w:pStyle w:val="ZPpregtevilke"/>
            </w:pPr>
            <w:r w:rsidRPr="00015ADB">
              <w:t>66,0</w:t>
            </w:r>
          </w:p>
        </w:tc>
        <w:tc>
          <w:tcPr>
            <w:tcW w:w="275" w:type="pct"/>
            <w:tcBorders>
              <w:top w:val="nil"/>
            </w:tcBorders>
            <w:vAlign w:val="bottom"/>
          </w:tcPr>
          <w:p w14:paraId="2FA889C1" w14:textId="706F70EA" w:rsidR="00015ADB" w:rsidRPr="00015ADB" w:rsidRDefault="00015ADB" w:rsidP="00015ADB">
            <w:pPr>
              <w:pStyle w:val="ZPpregtevilke"/>
            </w:pPr>
            <w:r w:rsidRPr="00015ADB">
              <w:t>70,0</w:t>
            </w:r>
          </w:p>
        </w:tc>
        <w:tc>
          <w:tcPr>
            <w:tcW w:w="275" w:type="pct"/>
            <w:tcBorders>
              <w:top w:val="nil"/>
            </w:tcBorders>
            <w:vAlign w:val="bottom"/>
          </w:tcPr>
          <w:p w14:paraId="6FB9804F" w14:textId="36DC18DB" w:rsidR="00015ADB" w:rsidRPr="00015ADB" w:rsidRDefault="00015ADB" w:rsidP="00015ADB">
            <w:pPr>
              <w:pStyle w:val="ZPpregtevilke"/>
            </w:pPr>
            <w:r w:rsidRPr="00015ADB">
              <w:t>70,7</w:t>
            </w:r>
          </w:p>
        </w:tc>
        <w:tc>
          <w:tcPr>
            <w:tcW w:w="275" w:type="pct"/>
            <w:tcBorders>
              <w:top w:val="nil"/>
            </w:tcBorders>
            <w:vAlign w:val="bottom"/>
          </w:tcPr>
          <w:p w14:paraId="3A7C56AD" w14:textId="3A90923F" w:rsidR="00015ADB" w:rsidRPr="00015ADB" w:rsidRDefault="00015ADB" w:rsidP="00015ADB">
            <w:pPr>
              <w:pStyle w:val="ZPpregtevilke"/>
            </w:pPr>
            <w:r w:rsidRPr="00015ADB">
              <w:t>70,8</w:t>
            </w:r>
          </w:p>
        </w:tc>
        <w:tc>
          <w:tcPr>
            <w:tcW w:w="275" w:type="pct"/>
            <w:tcBorders>
              <w:top w:val="nil"/>
            </w:tcBorders>
            <w:vAlign w:val="bottom"/>
          </w:tcPr>
          <w:p w14:paraId="4F160DFA" w14:textId="63319BC8" w:rsidR="00015ADB" w:rsidRPr="00015ADB" w:rsidRDefault="00015ADB" w:rsidP="00015ADB">
            <w:pPr>
              <w:pStyle w:val="ZPpregtevilke"/>
            </w:pPr>
            <w:r w:rsidRPr="00015ADB">
              <w:t>73,3</w:t>
            </w:r>
          </w:p>
        </w:tc>
        <w:tc>
          <w:tcPr>
            <w:tcW w:w="275" w:type="pct"/>
            <w:tcBorders>
              <w:top w:val="nil"/>
            </w:tcBorders>
            <w:vAlign w:val="bottom"/>
          </w:tcPr>
          <w:p w14:paraId="1C231593" w14:textId="7B3BD6CE" w:rsidR="00015ADB" w:rsidRPr="00015ADB" w:rsidRDefault="00015ADB" w:rsidP="00015ADB">
            <w:pPr>
              <w:pStyle w:val="ZPpregtevilke"/>
            </w:pPr>
            <w:r w:rsidRPr="00015ADB">
              <w:t>72,8</w:t>
            </w:r>
          </w:p>
        </w:tc>
        <w:tc>
          <w:tcPr>
            <w:tcW w:w="275" w:type="pct"/>
            <w:tcBorders>
              <w:top w:val="nil"/>
            </w:tcBorders>
            <w:vAlign w:val="bottom"/>
          </w:tcPr>
          <w:p w14:paraId="08FF7582" w14:textId="160026B3" w:rsidR="00015ADB" w:rsidRPr="00015ADB" w:rsidRDefault="00015ADB" w:rsidP="00015ADB">
            <w:pPr>
              <w:pStyle w:val="ZPpregtevilke"/>
            </w:pPr>
            <w:r w:rsidRPr="00015ADB">
              <w:t>74,2</w:t>
            </w:r>
          </w:p>
        </w:tc>
        <w:tc>
          <w:tcPr>
            <w:tcW w:w="275" w:type="pct"/>
            <w:tcBorders>
              <w:top w:val="nil"/>
            </w:tcBorders>
            <w:vAlign w:val="bottom"/>
          </w:tcPr>
          <w:p w14:paraId="4B4BAC2E" w14:textId="115258A3" w:rsidR="00015ADB" w:rsidRPr="00015ADB" w:rsidRDefault="00015ADB" w:rsidP="00015ADB">
            <w:pPr>
              <w:pStyle w:val="ZPpregtevilke"/>
            </w:pPr>
            <w:r w:rsidRPr="00015ADB">
              <w:t>76,6</w:t>
            </w:r>
          </w:p>
        </w:tc>
        <w:tc>
          <w:tcPr>
            <w:tcW w:w="275" w:type="pct"/>
            <w:tcBorders>
              <w:top w:val="nil"/>
            </w:tcBorders>
            <w:vAlign w:val="bottom"/>
          </w:tcPr>
          <w:p w14:paraId="31194424" w14:textId="05458406" w:rsidR="00015ADB" w:rsidRPr="00015ADB" w:rsidRDefault="00015ADB" w:rsidP="00015ADB">
            <w:pPr>
              <w:pStyle w:val="ZPpregtevilke"/>
            </w:pPr>
            <w:r w:rsidRPr="00015ADB">
              <w:t>78,4</w:t>
            </w:r>
          </w:p>
        </w:tc>
        <w:tc>
          <w:tcPr>
            <w:tcW w:w="275" w:type="pct"/>
            <w:tcBorders>
              <w:top w:val="nil"/>
            </w:tcBorders>
            <w:vAlign w:val="bottom"/>
          </w:tcPr>
          <w:p w14:paraId="3157F458" w14:textId="63C16FA0" w:rsidR="00015ADB" w:rsidRPr="00015ADB" w:rsidRDefault="00015ADB" w:rsidP="00015ADB">
            <w:pPr>
              <w:pStyle w:val="ZPpregtevilke"/>
              <w:rPr>
                <w:rFonts w:ascii="Arial CE" w:hAnsi="Arial CE" w:cs="Arial CE"/>
              </w:rPr>
            </w:pPr>
            <w:r w:rsidRPr="00015ADB">
              <w:t>62,2</w:t>
            </w:r>
          </w:p>
        </w:tc>
      </w:tr>
      <w:tr w:rsidR="00015ADB" w:rsidRPr="00015ADB" w14:paraId="0D592EF7" w14:textId="77777777" w:rsidTr="004962D7">
        <w:trPr>
          <w:trHeight w:val="227"/>
          <w:jc w:val="center"/>
        </w:trPr>
        <w:tc>
          <w:tcPr>
            <w:tcW w:w="1149" w:type="pct"/>
            <w:vAlign w:val="bottom"/>
          </w:tcPr>
          <w:p w14:paraId="05C8A250" w14:textId="66AB4A5E" w:rsidR="00015ADB" w:rsidRPr="00015ADB" w:rsidRDefault="00015ADB" w:rsidP="00015ADB">
            <w:pPr>
              <w:pStyle w:val="ZPpregtekst"/>
              <w:rPr>
                <w:snapToGrid w:val="0"/>
              </w:rPr>
            </w:pPr>
            <w:r w:rsidRPr="00015ADB">
              <w:rPr>
                <w:snapToGrid w:val="0"/>
              </w:rPr>
              <w:t>Vse pridobljeno meso (klavna masa)</w:t>
            </w:r>
          </w:p>
        </w:tc>
        <w:tc>
          <w:tcPr>
            <w:tcW w:w="275" w:type="pct"/>
            <w:vAlign w:val="bottom"/>
          </w:tcPr>
          <w:p w14:paraId="7D07860A" w14:textId="3F1E1FD8" w:rsidR="00015ADB" w:rsidRPr="00015ADB" w:rsidRDefault="00015ADB" w:rsidP="00015ADB">
            <w:pPr>
              <w:pStyle w:val="ZPpregtevilke"/>
            </w:pPr>
            <w:r w:rsidRPr="00015ADB">
              <w:t>60,3</w:t>
            </w:r>
          </w:p>
        </w:tc>
        <w:tc>
          <w:tcPr>
            <w:tcW w:w="275" w:type="pct"/>
            <w:vAlign w:val="bottom"/>
          </w:tcPr>
          <w:p w14:paraId="24AE2991" w14:textId="1E3CAD6A" w:rsidR="00015ADB" w:rsidRPr="00015ADB" w:rsidRDefault="00015ADB" w:rsidP="00015ADB">
            <w:pPr>
              <w:pStyle w:val="ZPpregtevilke"/>
            </w:pPr>
            <w:r w:rsidRPr="00015ADB">
              <w:t>58,2</w:t>
            </w:r>
          </w:p>
        </w:tc>
        <w:tc>
          <w:tcPr>
            <w:tcW w:w="275" w:type="pct"/>
            <w:vAlign w:val="bottom"/>
          </w:tcPr>
          <w:p w14:paraId="487D63EF" w14:textId="532E92C2" w:rsidR="00015ADB" w:rsidRPr="00015ADB" w:rsidRDefault="00015ADB" w:rsidP="00015ADB">
            <w:pPr>
              <w:pStyle w:val="ZPpregtevilke"/>
            </w:pPr>
            <w:r w:rsidRPr="00015ADB">
              <w:t>60,5</w:t>
            </w:r>
          </w:p>
        </w:tc>
        <w:tc>
          <w:tcPr>
            <w:tcW w:w="275" w:type="pct"/>
            <w:vAlign w:val="bottom"/>
          </w:tcPr>
          <w:p w14:paraId="0D6FB3E0" w14:textId="53993D5F" w:rsidR="00015ADB" w:rsidRPr="00015ADB" w:rsidRDefault="00015ADB" w:rsidP="00015ADB">
            <w:pPr>
              <w:pStyle w:val="ZPpregtevilke"/>
            </w:pPr>
            <w:r w:rsidRPr="00015ADB">
              <w:t>59,4</w:t>
            </w:r>
          </w:p>
        </w:tc>
        <w:tc>
          <w:tcPr>
            <w:tcW w:w="275" w:type="pct"/>
            <w:vAlign w:val="bottom"/>
          </w:tcPr>
          <w:p w14:paraId="11544902" w14:textId="4138F53F" w:rsidR="00015ADB" w:rsidRPr="00015ADB" w:rsidRDefault="00015ADB" w:rsidP="00015ADB">
            <w:pPr>
              <w:pStyle w:val="ZPpregtevilke"/>
            </w:pPr>
            <w:r w:rsidRPr="00015ADB">
              <w:t>64,7</w:t>
            </w:r>
          </w:p>
        </w:tc>
        <w:tc>
          <w:tcPr>
            <w:tcW w:w="275" w:type="pct"/>
            <w:vAlign w:val="bottom"/>
          </w:tcPr>
          <w:p w14:paraId="698180C8" w14:textId="500D6246" w:rsidR="00015ADB" w:rsidRPr="00015ADB" w:rsidRDefault="00015ADB" w:rsidP="00015ADB">
            <w:pPr>
              <w:pStyle w:val="ZPpregtevilke"/>
            </w:pPr>
            <w:r w:rsidRPr="00015ADB">
              <w:t>69,3</w:t>
            </w:r>
          </w:p>
        </w:tc>
        <w:tc>
          <w:tcPr>
            <w:tcW w:w="275" w:type="pct"/>
            <w:vAlign w:val="bottom"/>
          </w:tcPr>
          <w:p w14:paraId="28365532" w14:textId="4590DC22" w:rsidR="00015ADB" w:rsidRPr="00015ADB" w:rsidRDefault="00015ADB" w:rsidP="00015ADB">
            <w:pPr>
              <w:pStyle w:val="ZPpregtevilke"/>
            </w:pPr>
            <w:r w:rsidRPr="00015ADB">
              <w:t>69,7</w:t>
            </w:r>
          </w:p>
        </w:tc>
        <w:tc>
          <w:tcPr>
            <w:tcW w:w="275" w:type="pct"/>
            <w:vAlign w:val="bottom"/>
          </w:tcPr>
          <w:p w14:paraId="476F1F27" w14:textId="4E0FE218" w:rsidR="00015ADB" w:rsidRPr="00015ADB" w:rsidRDefault="00015ADB" w:rsidP="00015ADB">
            <w:pPr>
              <w:pStyle w:val="ZPpregtevilke"/>
            </w:pPr>
            <w:r w:rsidRPr="00015ADB">
              <w:t>70,6</w:t>
            </w:r>
          </w:p>
        </w:tc>
        <w:tc>
          <w:tcPr>
            <w:tcW w:w="275" w:type="pct"/>
            <w:vAlign w:val="bottom"/>
          </w:tcPr>
          <w:p w14:paraId="0D0AF9A8" w14:textId="05FABD5D" w:rsidR="00015ADB" w:rsidRPr="00015ADB" w:rsidRDefault="00015ADB" w:rsidP="00015ADB">
            <w:pPr>
              <w:pStyle w:val="ZPpregtevilke"/>
            </w:pPr>
            <w:r w:rsidRPr="00015ADB">
              <w:t>73,6</w:t>
            </w:r>
          </w:p>
        </w:tc>
        <w:tc>
          <w:tcPr>
            <w:tcW w:w="275" w:type="pct"/>
            <w:vAlign w:val="bottom"/>
          </w:tcPr>
          <w:p w14:paraId="79185761" w14:textId="398301D7" w:rsidR="00015ADB" w:rsidRPr="00015ADB" w:rsidRDefault="00015ADB" w:rsidP="00015ADB">
            <w:pPr>
              <w:pStyle w:val="ZPpregtevilke"/>
            </w:pPr>
            <w:r w:rsidRPr="00015ADB">
              <w:t>72,8</w:t>
            </w:r>
          </w:p>
        </w:tc>
        <w:tc>
          <w:tcPr>
            <w:tcW w:w="275" w:type="pct"/>
            <w:vAlign w:val="bottom"/>
          </w:tcPr>
          <w:p w14:paraId="35DD0AAB" w14:textId="4A95013D" w:rsidR="00015ADB" w:rsidRPr="00015ADB" w:rsidRDefault="00015ADB" w:rsidP="00015ADB">
            <w:pPr>
              <w:pStyle w:val="ZPpregtevilke"/>
            </w:pPr>
            <w:r w:rsidRPr="00015ADB">
              <w:t>74,2</w:t>
            </w:r>
          </w:p>
        </w:tc>
        <w:tc>
          <w:tcPr>
            <w:tcW w:w="275" w:type="pct"/>
            <w:vAlign w:val="bottom"/>
          </w:tcPr>
          <w:p w14:paraId="7BEF0148" w14:textId="07C3464B" w:rsidR="00015ADB" w:rsidRPr="00015ADB" w:rsidRDefault="00015ADB" w:rsidP="00015ADB">
            <w:pPr>
              <w:pStyle w:val="ZPpregtevilke"/>
            </w:pPr>
            <w:r w:rsidRPr="00015ADB">
              <w:t>75,7</w:t>
            </w:r>
          </w:p>
        </w:tc>
        <w:tc>
          <w:tcPr>
            <w:tcW w:w="275" w:type="pct"/>
            <w:vAlign w:val="bottom"/>
          </w:tcPr>
          <w:p w14:paraId="1B112C15" w14:textId="7DE7EBF6" w:rsidR="00015ADB" w:rsidRPr="00015ADB" w:rsidRDefault="00015ADB" w:rsidP="00015ADB">
            <w:pPr>
              <w:pStyle w:val="ZPpregtevilke"/>
            </w:pPr>
            <w:r w:rsidRPr="00015ADB">
              <w:t>78,4</w:t>
            </w:r>
          </w:p>
        </w:tc>
        <w:tc>
          <w:tcPr>
            <w:tcW w:w="275" w:type="pct"/>
            <w:vAlign w:val="bottom"/>
          </w:tcPr>
          <w:p w14:paraId="7CD4DE18" w14:textId="4B1A84FE" w:rsidR="00015ADB" w:rsidRPr="00015ADB" w:rsidRDefault="00015ADB" w:rsidP="00015ADB">
            <w:pPr>
              <w:pStyle w:val="ZPpregtevilke"/>
              <w:rPr>
                <w:rFonts w:ascii="Arial CE" w:hAnsi="Arial CE" w:cs="Arial CE"/>
              </w:rPr>
            </w:pPr>
            <w:r w:rsidRPr="00015ADB">
              <w:t>60,3</w:t>
            </w:r>
          </w:p>
        </w:tc>
      </w:tr>
      <w:tr w:rsidR="00015ADB" w:rsidRPr="00015ADB" w14:paraId="7FD9AD05" w14:textId="77777777" w:rsidTr="004962D7">
        <w:trPr>
          <w:trHeight w:val="227"/>
          <w:jc w:val="center"/>
        </w:trPr>
        <w:tc>
          <w:tcPr>
            <w:tcW w:w="1149" w:type="pct"/>
            <w:vAlign w:val="bottom"/>
          </w:tcPr>
          <w:p w14:paraId="316B711B" w14:textId="1471DA9D" w:rsidR="00015ADB" w:rsidRPr="00015ADB" w:rsidRDefault="00015ADB" w:rsidP="00015ADB">
            <w:pPr>
              <w:pStyle w:val="ZPpregtekst"/>
              <w:rPr>
                <w:snapToGrid w:val="0"/>
              </w:rPr>
            </w:pPr>
            <w:r w:rsidRPr="00015ADB">
              <w:rPr>
                <w:snapToGrid w:val="0"/>
              </w:rPr>
              <w:t>Zakol v klavnicah (klavna masa)</w:t>
            </w:r>
          </w:p>
        </w:tc>
        <w:tc>
          <w:tcPr>
            <w:tcW w:w="275" w:type="pct"/>
            <w:vAlign w:val="bottom"/>
          </w:tcPr>
          <w:p w14:paraId="01DED534" w14:textId="19838C08" w:rsidR="00015ADB" w:rsidRPr="00015ADB" w:rsidRDefault="00015ADB" w:rsidP="00015ADB">
            <w:pPr>
              <w:pStyle w:val="ZPpregtevilke"/>
            </w:pPr>
            <w:r w:rsidRPr="00015ADB">
              <w:t>58,7</w:t>
            </w:r>
          </w:p>
        </w:tc>
        <w:tc>
          <w:tcPr>
            <w:tcW w:w="275" w:type="pct"/>
            <w:vAlign w:val="bottom"/>
          </w:tcPr>
          <w:p w14:paraId="5CA5EECD" w14:textId="1BB1671A" w:rsidR="00015ADB" w:rsidRPr="00015ADB" w:rsidRDefault="00015ADB" w:rsidP="00015ADB">
            <w:pPr>
              <w:pStyle w:val="ZPpregtevilke"/>
            </w:pPr>
            <w:r w:rsidRPr="00015ADB">
              <w:t>57,1</w:t>
            </w:r>
          </w:p>
        </w:tc>
        <w:tc>
          <w:tcPr>
            <w:tcW w:w="275" w:type="pct"/>
            <w:vAlign w:val="bottom"/>
          </w:tcPr>
          <w:p w14:paraId="64C7102E" w14:textId="786F7725" w:rsidR="00015ADB" w:rsidRPr="00015ADB" w:rsidRDefault="00015ADB" w:rsidP="00015ADB">
            <w:pPr>
              <w:pStyle w:val="ZPpregtevilke"/>
            </w:pPr>
            <w:r w:rsidRPr="00015ADB">
              <w:t>59,8</w:t>
            </w:r>
          </w:p>
        </w:tc>
        <w:tc>
          <w:tcPr>
            <w:tcW w:w="275" w:type="pct"/>
            <w:vAlign w:val="bottom"/>
          </w:tcPr>
          <w:p w14:paraId="43C4A028" w14:textId="50EFA736" w:rsidR="00015ADB" w:rsidRPr="00015ADB" w:rsidRDefault="00015ADB" w:rsidP="00015ADB">
            <w:pPr>
              <w:pStyle w:val="ZPpregtevilke"/>
            </w:pPr>
            <w:r w:rsidRPr="00015ADB">
              <w:t>58,8</w:t>
            </w:r>
          </w:p>
        </w:tc>
        <w:tc>
          <w:tcPr>
            <w:tcW w:w="275" w:type="pct"/>
            <w:vAlign w:val="bottom"/>
          </w:tcPr>
          <w:p w14:paraId="69410A80" w14:textId="20DB2758" w:rsidR="00015ADB" w:rsidRPr="00015ADB" w:rsidRDefault="00015ADB" w:rsidP="00015ADB">
            <w:pPr>
              <w:pStyle w:val="ZPpregtevilke"/>
            </w:pPr>
            <w:r w:rsidRPr="00015ADB">
              <w:t>64,0</w:t>
            </w:r>
          </w:p>
        </w:tc>
        <w:tc>
          <w:tcPr>
            <w:tcW w:w="275" w:type="pct"/>
            <w:vAlign w:val="bottom"/>
          </w:tcPr>
          <w:p w14:paraId="7F3CC6E2" w14:textId="7BD1E00F" w:rsidR="00015ADB" w:rsidRPr="00015ADB" w:rsidRDefault="00015ADB" w:rsidP="00015ADB">
            <w:pPr>
              <w:pStyle w:val="ZPpregtevilke"/>
            </w:pPr>
            <w:r w:rsidRPr="00015ADB">
              <w:t>68,7</w:t>
            </w:r>
          </w:p>
        </w:tc>
        <w:tc>
          <w:tcPr>
            <w:tcW w:w="275" w:type="pct"/>
            <w:vAlign w:val="bottom"/>
          </w:tcPr>
          <w:p w14:paraId="59A6CC01" w14:textId="7A165F4F" w:rsidR="00015ADB" w:rsidRPr="00015ADB" w:rsidRDefault="00015ADB" w:rsidP="00015ADB">
            <w:pPr>
              <w:pStyle w:val="ZPpregtevilke"/>
            </w:pPr>
            <w:r w:rsidRPr="00015ADB">
              <w:t>69,2</w:t>
            </w:r>
          </w:p>
        </w:tc>
        <w:tc>
          <w:tcPr>
            <w:tcW w:w="275" w:type="pct"/>
            <w:vAlign w:val="bottom"/>
          </w:tcPr>
          <w:p w14:paraId="6EED1E99" w14:textId="644ADDA0" w:rsidR="00015ADB" w:rsidRPr="00015ADB" w:rsidRDefault="00015ADB" w:rsidP="00015ADB">
            <w:pPr>
              <w:pStyle w:val="ZPpregtevilke"/>
            </w:pPr>
            <w:r w:rsidRPr="00015ADB">
              <w:t>70,0</w:t>
            </w:r>
          </w:p>
        </w:tc>
        <w:tc>
          <w:tcPr>
            <w:tcW w:w="275" w:type="pct"/>
            <w:vAlign w:val="bottom"/>
          </w:tcPr>
          <w:p w14:paraId="19BBC46D" w14:textId="5861840B" w:rsidR="00015ADB" w:rsidRPr="00015ADB" w:rsidRDefault="00015ADB" w:rsidP="00015ADB">
            <w:pPr>
              <w:pStyle w:val="ZPpregtevilke"/>
            </w:pPr>
            <w:r w:rsidRPr="00015ADB">
              <w:t>72,9</w:t>
            </w:r>
          </w:p>
        </w:tc>
        <w:tc>
          <w:tcPr>
            <w:tcW w:w="275" w:type="pct"/>
            <w:vAlign w:val="bottom"/>
          </w:tcPr>
          <w:p w14:paraId="536B525A" w14:textId="78C7E273" w:rsidR="00015ADB" w:rsidRPr="00015ADB" w:rsidRDefault="00015ADB" w:rsidP="00015ADB">
            <w:pPr>
              <w:pStyle w:val="ZPpregtevilke"/>
            </w:pPr>
            <w:r w:rsidRPr="00015ADB">
              <w:t>72,2</w:t>
            </w:r>
          </w:p>
        </w:tc>
        <w:tc>
          <w:tcPr>
            <w:tcW w:w="275" w:type="pct"/>
            <w:vAlign w:val="bottom"/>
          </w:tcPr>
          <w:p w14:paraId="57432ED8" w14:textId="758C7D95" w:rsidR="00015ADB" w:rsidRPr="00015ADB" w:rsidRDefault="00015ADB" w:rsidP="00015ADB">
            <w:pPr>
              <w:pStyle w:val="ZPpregtevilke"/>
            </w:pPr>
            <w:r w:rsidRPr="00015ADB">
              <w:t>73,7</w:t>
            </w:r>
          </w:p>
        </w:tc>
        <w:tc>
          <w:tcPr>
            <w:tcW w:w="275" w:type="pct"/>
            <w:vAlign w:val="bottom"/>
          </w:tcPr>
          <w:p w14:paraId="476900BD" w14:textId="79DEF024" w:rsidR="00015ADB" w:rsidRPr="00015ADB" w:rsidRDefault="00015ADB" w:rsidP="00015ADB">
            <w:pPr>
              <w:pStyle w:val="ZPpregtevilke"/>
            </w:pPr>
            <w:r w:rsidRPr="00015ADB">
              <w:t>75,3</w:t>
            </w:r>
          </w:p>
        </w:tc>
        <w:tc>
          <w:tcPr>
            <w:tcW w:w="275" w:type="pct"/>
            <w:vAlign w:val="bottom"/>
          </w:tcPr>
          <w:p w14:paraId="224E3E8F" w14:textId="0101F3DF" w:rsidR="00015ADB" w:rsidRPr="00015ADB" w:rsidRDefault="00015ADB" w:rsidP="00015ADB">
            <w:pPr>
              <w:pStyle w:val="ZPpregtevilke"/>
            </w:pPr>
            <w:r w:rsidRPr="00015ADB">
              <w:t>78,0</w:t>
            </w:r>
          </w:p>
        </w:tc>
        <w:tc>
          <w:tcPr>
            <w:tcW w:w="275" w:type="pct"/>
            <w:vAlign w:val="bottom"/>
          </w:tcPr>
          <w:p w14:paraId="2EC2BD01" w14:textId="5D5FA5C5" w:rsidR="00015ADB" w:rsidRPr="00015ADB" w:rsidRDefault="00015ADB" w:rsidP="00015ADB">
            <w:pPr>
              <w:pStyle w:val="ZPpregtevilke"/>
              <w:rPr>
                <w:rFonts w:ascii="Arial CE" w:hAnsi="Arial CE" w:cs="Arial CE"/>
              </w:rPr>
            </w:pPr>
            <w:r w:rsidRPr="00015ADB">
              <w:t>58,7</w:t>
            </w:r>
          </w:p>
        </w:tc>
      </w:tr>
      <w:tr w:rsidR="00015ADB" w:rsidRPr="00015ADB" w14:paraId="2CD1D34B" w14:textId="77777777" w:rsidTr="004962D7">
        <w:trPr>
          <w:trHeight w:val="227"/>
          <w:jc w:val="center"/>
        </w:trPr>
        <w:tc>
          <w:tcPr>
            <w:tcW w:w="1149" w:type="pct"/>
            <w:vAlign w:val="bottom"/>
          </w:tcPr>
          <w:p w14:paraId="5CCF9AF7" w14:textId="4C0B9160" w:rsidR="00015ADB" w:rsidRPr="00015ADB" w:rsidRDefault="00015ADB" w:rsidP="00015ADB">
            <w:pPr>
              <w:pStyle w:val="ZPpregtekst"/>
              <w:rPr>
                <w:snapToGrid w:val="0"/>
              </w:rPr>
            </w:pPr>
            <w:r w:rsidRPr="00015ADB">
              <w:rPr>
                <w:snapToGrid w:val="0"/>
              </w:rPr>
              <w:t>- delež od vsega pridobljenega mesa (%)</w:t>
            </w:r>
          </w:p>
        </w:tc>
        <w:tc>
          <w:tcPr>
            <w:tcW w:w="275" w:type="pct"/>
            <w:vAlign w:val="bottom"/>
          </w:tcPr>
          <w:p w14:paraId="2378E334" w14:textId="6CBDC729" w:rsidR="00015ADB" w:rsidRPr="00015ADB" w:rsidRDefault="00015ADB" w:rsidP="00015ADB">
            <w:pPr>
              <w:pStyle w:val="ZPpregtevilke"/>
              <w:rPr>
                <w:rFonts w:ascii="Arial CE" w:hAnsi="Arial CE" w:cs="Arial CE"/>
              </w:rPr>
            </w:pPr>
            <w:r w:rsidRPr="00015ADB">
              <w:t>97,3</w:t>
            </w:r>
          </w:p>
        </w:tc>
        <w:tc>
          <w:tcPr>
            <w:tcW w:w="275" w:type="pct"/>
            <w:vAlign w:val="bottom"/>
          </w:tcPr>
          <w:p w14:paraId="6FB103D3" w14:textId="3A86EDD6" w:rsidR="00015ADB" w:rsidRPr="00015ADB" w:rsidRDefault="00015ADB" w:rsidP="00015ADB">
            <w:pPr>
              <w:pStyle w:val="ZPpregtevilke"/>
              <w:rPr>
                <w:rFonts w:ascii="Arial CE" w:hAnsi="Arial CE" w:cs="Arial CE"/>
              </w:rPr>
            </w:pPr>
            <w:r w:rsidRPr="00015ADB">
              <w:t>98,1</w:t>
            </w:r>
          </w:p>
        </w:tc>
        <w:tc>
          <w:tcPr>
            <w:tcW w:w="275" w:type="pct"/>
            <w:vAlign w:val="bottom"/>
          </w:tcPr>
          <w:p w14:paraId="74ECAFDC" w14:textId="06AD576C" w:rsidR="00015ADB" w:rsidRPr="00015ADB" w:rsidRDefault="00015ADB" w:rsidP="00015ADB">
            <w:pPr>
              <w:pStyle w:val="ZPpregtevilke"/>
              <w:rPr>
                <w:rFonts w:ascii="Arial CE" w:hAnsi="Arial CE" w:cs="Arial CE"/>
              </w:rPr>
            </w:pPr>
            <w:r w:rsidRPr="00015ADB">
              <w:t>98,8</w:t>
            </w:r>
          </w:p>
        </w:tc>
        <w:tc>
          <w:tcPr>
            <w:tcW w:w="275" w:type="pct"/>
            <w:vAlign w:val="bottom"/>
          </w:tcPr>
          <w:p w14:paraId="37236EA7" w14:textId="5C27FC13" w:rsidR="00015ADB" w:rsidRPr="00015ADB" w:rsidRDefault="00015ADB" w:rsidP="00015ADB">
            <w:pPr>
              <w:pStyle w:val="ZPpregtevilke"/>
              <w:rPr>
                <w:rFonts w:ascii="Arial CE" w:hAnsi="Arial CE" w:cs="Arial CE"/>
              </w:rPr>
            </w:pPr>
            <w:r w:rsidRPr="00015ADB">
              <w:t>98,9</w:t>
            </w:r>
          </w:p>
        </w:tc>
        <w:tc>
          <w:tcPr>
            <w:tcW w:w="275" w:type="pct"/>
            <w:vAlign w:val="bottom"/>
          </w:tcPr>
          <w:p w14:paraId="6558CD83" w14:textId="2C7CC55F" w:rsidR="00015ADB" w:rsidRPr="00015ADB" w:rsidRDefault="00015ADB" w:rsidP="00015ADB">
            <w:pPr>
              <w:pStyle w:val="ZPpregtevilke"/>
              <w:rPr>
                <w:rFonts w:ascii="Arial CE" w:hAnsi="Arial CE" w:cs="Arial CE"/>
              </w:rPr>
            </w:pPr>
            <w:r w:rsidRPr="00015ADB">
              <w:t>98,9</w:t>
            </w:r>
          </w:p>
        </w:tc>
        <w:tc>
          <w:tcPr>
            <w:tcW w:w="275" w:type="pct"/>
            <w:vAlign w:val="bottom"/>
          </w:tcPr>
          <w:p w14:paraId="1AD11A6C" w14:textId="7F9FD93C" w:rsidR="00015ADB" w:rsidRPr="00015ADB" w:rsidRDefault="00015ADB" w:rsidP="00015ADB">
            <w:pPr>
              <w:pStyle w:val="ZPpregtevilke"/>
              <w:rPr>
                <w:rFonts w:ascii="Arial CE" w:hAnsi="Arial CE" w:cs="Arial CE"/>
              </w:rPr>
            </w:pPr>
            <w:r w:rsidRPr="00015ADB">
              <w:t>99,1</w:t>
            </w:r>
          </w:p>
        </w:tc>
        <w:tc>
          <w:tcPr>
            <w:tcW w:w="275" w:type="pct"/>
            <w:vAlign w:val="bottom"/>
          </w:tcPr>
          <w:p w14:paraId="62EF5010" w14:textId="53C520B6" w:rsidR="00015ADB" w:rsidRPr="00015ADB" w:rsidRDefault="00015ADB" w:rsidP="00015ADB">
            <w:pPr>
              <w:pStyle w:val="ZPpregtevilke"/>
              <w:rPr>
                <w:rFonts w:ascii="Arial CE" w:hAnsi="Arial CE" w:cs="Arial CE"/>
              </w:rPr>
            </w:pPr>
            <w:r w:rsidRPr="00015ADB">
              <w:t>99,2</w:t>
            </w:r>
          </w:p>
        </w:tc>
        <w:tc>
          <w:tcPr>
            <w:tcW w:w="275" w:type="pct"/>
            <w:vAlign w:val="bottom"/>
          </w:tcPr>
          <w:p w14:paraId="11DF63CF" w14:textId="1B381204" w:rsidR="00015ADB" w:rsidRPr="00015ADB" w:rsidRDefault="00015ADB" w:rsidP="00015ADB">
            <w:pPr>
              <w:pStyle w:val="ZPpregtevilke"/>
              <w:rPr>
                <w:rFonts w:ascii="Arial CE" w:hAnsi="Arial CE" w:cs="Arial CE"/>
              </w:rPr>
            </w:pPr>
            <w:r w:rsidRPr="00015ADB">
              <w:t>99,2</w:t>
            </w:r>
          </w:p>
        </w:tc>
        <w:tc>
          <w:tcPr>
            <w:tcW w:w="275" w:type="pct"/>
            <w:vAlign w:val="bottom"/>
          </w:tcPr>
          <w:p w14:paraId="4204C88D" w14:textId="1C100974" w:rsidR="00015ADB" w:rsidRPr="00015ADB" w:rsidRDefault="00015ADB" w:rsidP="00015ADB">
            <w:pPr>
              <w:pStyle w:val="ZPpregtevilke"/>
              <w:rPr>
                <w:rFonts w:ascii="Arial CE" w:hAnsi="Arial CE" w:cs="Arial CE"/>
              </w:rPr>
            </w:pPr>
            <w:r w:rsidRPr="00015ADB">
              <w:t>99,1</w:t>
            </w:r>
          </w:p>
        </w:tc>
        <w:tc>
          <w:tcPr>
            <w:tcW w:w="275" w:type="pct"/>
            <w:vAlign w:val="bottom"/>
          </w:tcPr>
          <w:p w14:paraId="4C8EA695" w14:textId="032CC869" w:rsidR="00015ADB" w:rsidRPr="00015ADB" w:rsidRDefault="00015ADB" w:rsidP="00015ADB">
            <w:pPr>
              <w:pStyle w:val="ZPpregtevilke"/>
              <w:rPr>
                <w:rFonts w:ascii="Arial CE" w:hAnsi="Arial CE" w:cs="Arial CE"/>
              </w:rPr>
            </w:pPr>
            <w:r w:rsidRPr="00015ADB">
              <w:t>99,2</w:t>
            </w:r>
          </w:p>
        </w:tc>
        <w:tc>
          <w:tcPr>
            <w:tcW w:w="275" w:type="pct"/>
            <w:vAlign w:val="bottom"/>
          </w:tcPr>
          <w:p w14:paraId="17998869" w14:textId="71906E45" w:rsidR="00015ADB" w:rsidRPr="00015ADB" w:rsidRDefault="00015ADB" w:rsidP="00015ADB">
            <w:pPr>
              <w:pStyle w:val="ZPpregtevilke"/>
              <w:rPr>
                <w:rFonts w:ascii="Arial CE" w:hAnsi="Arial CE" w:cs="Arial CE"/>
              </w:rPr>
            </w:pPr>
            <w:r w:rsidRPr="00015ADB">
              <w:t>99,3</w:t>
            </w:r>
          </w:p>
        </w:tc>
        <w:tc>
          <w:tcPr>
            <w:tcW w:w="275" w:type="pct"/>
            <w:vAlign w:val="bottom"/>
          </w:tcPr>
          <w:p w14:paraId="7812D54B" w14:textId="4790DC62" w:rsidR="00015ADB" w:rsidRPr="00015ADB" w:rsidRDefault="00015ADB" w:rsidP="00015ADB">
            <w:pPr>
              <w:pStyle w:val="ZPpregtevilke"/>
              <w:rPr>
                <w:rFonts w:ascii="Arial CE" w:hAnsi="Arial CE" w:cs="Arial CE"/>
              </w:rPr>
            </w:pPr>
            <w:r w:rsidRPr="00015ADB">
              <w:t>99,4</w:t>
            </w:r>
          </w:p>
        </w:tc>
        <w:tc>
          <w:tcPr>
            <w:tcW w:w="275" w:type="pct"/>
            <w:vAlign w:val="bottom"/>
          </w:tcPr>
          <w:p w14:paraId="058DA472" w14:textId="4FA6385B" w:rsidR="00015ADB" w:rsidRPr="00015ADB" w:rsidRDefault="00015ADB" w:rsidP="00015ADB">
            <w:pPr>
              <w:pStyle w:val="ZPpregtevilke"/>
              <w:rPr>
                <w:rFonts w:ascii="Arial CE" w:hAnsi="Arial CE" w:cs="Arial CE"/>
              </w:rPr>
            </w:pPr>
            <w:r w:rsidRPr="00015ADB">
              <w:t>99,4</w:t>
            </w:r>
          </w:p>
        </w:tc>
        <w:tc>
          <w:tcPr>
            <w:tcW w:w="275" w:type="pct"/>
            <w:vAlign w:val="bottom"/>
          </w:tcPr>
          <w:p w14:paraId="25EA692E" w14:textId="69D6FB52" w:rsidR="00015ADB" w:rsidRPr="00015ADB" w:rsidRDefault="00015ADB" w:rsidP="00015ADB">
            <w:pPr>
              <w:pStyle w:val="ZPpregtevilke"/>
              <w:rPr>
                <w:rFonts w:ascii="Arial CE" w:hAnsi="Arial CE" w:cs="Arial CE"/>
              </w:rPr>
            </w:pPr>
            <w:r w:rsidRPr="00015ADB">
              <w:t>97,3</w:t>
            </w:r>
          </w:p>
        </w:tc>
      </w:tr>
      <w:tr w:rsidR="00015ADB" w:rsidRPr="00015ADB" w14:paraId="403AFBF3" w14:textId="77777777" w:rsidTr="004962D7">
        <w:trPr>
          <w:trHeight w:val="227"/>
          <w:jc w:val="center"/>
        </w:trPr>
        <w:tc>
          <w:tcPr>
            <w:tcW w:w="1149" w:type="pct"/>
            <w:tcBorders>
              <w:bottom w:val="single" w:sz="12" w:space="0" w:color="008000"/>
            </w:tcBorders>
            <w:vAlign w:val="bottom"/>
          </w:tcPr>
          <w:p w14:paraId="08A3A5F6" w14:textId="4894EDFE" w:rsidR="00015ADB" w:rsidRPr="00015ADB" w:rsidRDefault="00015ADB" w:rsidP="00015ADB">
            <w:pPr>
              <w:pStyle w:val="ZPpregtekst"/>
              <w:rPr>
                <w:snapToGrid w:val="0"/>
              </w:rPr>
            </w:pPr>
            <w:r w:rsidRPr="00015ADB">
              <w:rPr>
                <w:snapToGrid w:val="0"/>
              </w:rPr>
              <w:t>Zakol zunaj klavnic</w:t>
            </w:r>
          </w:p>
        </w:tc>
        <w:tc>
          <w:tcPr>
            <w:tcW w:w="275" w:type="pct"/>
            <w:tcBorders>
              <w:bottom w:val="single" w:sz="12" w:space="0" w:color="008000"/>
            </w:tcBorders>
            <w:vAlign w:val="bottom"/>
          </w:tcPr>
          <w:p w14:paraId="09228D50" w14:textId="4C225901" w:rsidR="00015ADB" w:rsidRPr="00015ADB" w:rsidRDefault="00015ADB" w:rsidP="00015ADB">
            <w:pPr>
              <w:pStyle w:val="ZPpregtevilke"/>
              <w:rPr>
                <w:rFonts w:ascii="Arial CE" w:hAnsi="Arial CE" w:cs="Arial CE"/>
              </w:rPr>
            </w:pPr>
            <w:r w:rsidRPr="00015ADB">
              <w:t>1,6</w:t>
            </w:r>
          </w:p>
        </w:tc>
        <w:tc>
          <w:tcPr>
            <w:tcW w:w="275" w:type="pct"/>
            <w:tcBorders>
              <w:bottom w:val="single" w:sz="12" w:space="0" w:color="008000"/>
            </w:tcBorders>
            <w:vAlign w:val="bottom"/>
          </w:tcPr>
          <w:p w14:paraId="0D93D95B" w14:textId="65104DDB" w:rsidR="00015ADB" w:rsidRPr="00015ADB" w:rsidRDefault="00015ADB" w:rsidP="00015ADB">
            <w:pPr>
              <w:pStyle w:val="ZPpregtevilke"/>
              <w:rPr>
                <w:rFonts w:ascii="Arial CE" w:hAnsi="Arial CE" w:cs="Arial CE"/>
              </w:rPr>
            </w:pPr>
            <w:r w:rsidRPr="00015ADB">
              <w:t>1,1</w:t>
            </w:r>
          </w:p>
        </w:tc>
        <w:tc>
          <w:tcPr>
            <w:tcW w:w="275" w:type="pct"/>
            <w:tcBorders>
              <w:bottom w:val="single" w:sz="12" w:space="0" w:color="008000"/>
            </w:tcBorders>
            <w:vAlign w:val="bottom"/>
          </w:tcPr>
          <w:p w14:paraId="7C0640BC" w14:textId="1ABD0C12" w:rsidR="00015ADB" w:rsidRPr="00015ADB" w:rsidRDefault="00015ADB" w:rsidP="00015ADB">
            <w:pPr>
              <w:pStyle w:val="ZPpregtevilke"/>
              <w:rPr>
                <w:rFonts w:ascii="Arial CE" w:hAnsi="Arial CE" w:cs="Arial CE"/>
              </w:rPr>
            </w:pPr>
            <w:r w:rsidRPr="00015ADB">
              <w:t>0,7</w:t>
            </w:r>
          </w:p>
        </w:tc>
        <w:tc>
          <w:tcPr>
            <w:tcW w:w="275" w:type="pct"/>
            <w:tcBorders>
              <w:bottom w:val="single" w:sz="12" w:space="0" w:color="008000"/>
            </w:tcBorders>
            <w:vAlign w:val="bottom"/>
          </w:tcPr>
          <w:p w14:paraId="16EE73D8" w14:textId="3E3917EF" w:rsidR="00015ADB" w:rsidRPr="00015ADB" w:rsidRDefault="00015ADB" w:rsidP="00015ADB">
            <w:pPr>
              <w:pStyle w:val="ZPpregtevilke"/>
              <w:rPr>
                <w:rFonts w:ascii="Arial CE" w:hAnsi="Arial CE" w:cs="Arial CE"/>
              </w:rPr>
            </w:pPr>
            <w:r w:rsidRPr="00015ADB">
              <w:t>0,6</w:t>
            </w:r>
          </w:p>
        </w:tc>
        <w:tc>
          <w:tcPr>
            <w:tcW w:w="275" w:type="pct"/>
            <w:tcBorders>
              <w:bottom w:val="single" w:sz="12" w:space="0" w:color="008000"/>
            </w:tcBorders>
            <w:vAlign w:val="bottom"/>
          </w:tcPr>
          <w:p w14:paraId="54DEEF92" w14:textId="5F0C1A5C" w:rsidR="00015ADB" w:rsidRPr="00015ADB" w:rsidRDefault="00015ADB" w:rsidP="00015ADB">
            <w:pPr>
              <w:pStyle w:val="ZPpregtevilke"/>
              <w:rPr>
                <w:rFonts w:ascii="Arial CE" w:hAnsi="Arial CE" w:cs="Arial CE"/>
              </w:rPr>
            </w:pPr>
            <w:r w:rsidRPr="00015ADB">
              <w:t>0,7</w:t>
            </w:r>
          </w:p>
        </w:tc>
        <w:tc>
          <w:tcPr>
            <w:tcW w:w="275" w:type="pct"/>
            <w:tcBorders>
              <w:bottom w:val="single" w:sz="12" w:space="0" w:color="008000"/>
            </w:tcBorders>
            <w:vAlign w:val="bottom"/>
          </w:tcPr>
          <w:p w14:paraId="0799A689" w14:textId="5F352B2A" w:rsidR="00015ADB" w:rsidRPr="00015ADB" w:rsidRDefault="00015ADB" w:rsidP="00015ADB">
            <w:pPr>
              <w:pStyle w:val="ZPpregtevilke"/>
              <w:rPr>
                <w:rFonts w:ascii="Arial CE" w:hAnsi="Arial CE" w:cs="Arial CE"/>
              </w:rPr>
            </w:pPr>
            <w:r w:rsidRPr="00015ADB">
              <w:t>0,6</w:t>
            </w:r>
          </w:p>
        </w:tc>
        <w:tc>
          <w:tcPr>
            <w:tcW w:w="275" w:type="pct"/>
            <w:tcBorders>
              <w:bottom w:val="single" w:sz="12" w:space="0" w:color="008000"/>
            </w:tcBorders>
            <w:vAlign w:val="bottom"/>
          </w:tcPr>
          <w:p w14:paraId="2C9677DD" w14:textId="5FF239E4" w:rsidR="00015ADB" w:rsidRPr="00015ADB" w:rsidRDefault="00015ADB" w:rsidP="00015ADB">
            <w:pPr>
              <w:pStyle w:val="ZPpregtevilke"/>
              <w:rPr>
                <w:rFonts w:ascii="Arial CE" w:hAnsi="Arial CE" w:cs="Arial CE"/>
              </w:rPr>
            </w:pPr>
            <w:r w:rsidRPr="00015ADB">
              <w:t>0,5</w:t>
            </w:r>
          </w:p>
        </w:tc>
        <w:tc>
          <w:tcPr>
            <w:tcW w:w="275" w:type="pct"/>
            <w:tcBorders>
              <w:bottom w:val="single" w:sz="12" w:space="0" w:color="008000"/>
            </w:tcBorders>
            <w:vAlign w:val="bottom"/>
          </w:tcPr>
          <w:p w14:paraId="23812590" w14:textId="25E2E91F" w:rsidR="00015ADB" w:rsidRPr="00015ADB" w:rsidRDefault="00015ADB" w:rsidP="00015ADB">
            <w:pPr>
              <w:pStyle w:val="ZPpregtevilke"/>
              <w:rPr>
                <w:rFonts w:ascii="Arial CE" w:hAnsi="Arial CE" w:cs="Arial CE"/>
              </w:rPr>
            </w:pPr>
            <w:r w:rsidRPr="00015ADB">
              <w:t>0,6</w:t>
            </w:r>
          </w:p>
        </w:tc>
        <w:tc>
          <w:tcPr>
            <w:tcW w:w="275" w:type="pct"/>
            <w:tcBorders>
              <w:bottom w:val="single" w:sz="12" w:space="0" w:color="008000"/>
            </w:tcBorders>
            <w:vAlign w:val="bottom"/>
          </w:tcPr>
          <w:p w14:paraId="2C8ADBB5" w14:textId="2500D04B" w:rsidR="00015ADB" w:rsidRPr="00015ADB" w:rsidRDefault="00015ADB" w:rsidP="00015ADB">
            <w:pPr>
              <w:pStyle w:val="ZPpregtevilke"/>
              <w:rPr>
                <w:rFonts w:ascii="Arial CE" w:hAnsi="Arial CE" w:cs="Arial CE"/>
              </w:rPr>
            </w:pPr>
            <w:r w:rsidRPr="00015ADB">
              <w:t>0,7</w:t>
            </w:r>
          </w:p>
        </w:tc>
        <w:tc>
          <w:tcPr>
            <w:tcW w:w="275" w:type="pct"/>
            <w:tcBorders>
              <w:bottom w:val="single" w:sz="12" w:space="0" w:color="008000"/>
            </w:tcBorders>
            <w:vAlign w:val="bottom"/>
          </w:tcPr>
          <w:p w14:paraId="661B72C9" w14:textId="5951B7FF" w:rsidR="00015ADB" w:rsidRPr="00015ADB" w:rsidRDefault="00015ADB" w:rsidP="00015ADB">
            <w:pPr>
              <w:pStyle w:val="ZPpregtevilke"/>
              <w:rPr>
                <w:rFonts w:ascii="Arial CE" w:hAnsi="Arial CE" w:cs="Arial CE"/>
              </w:rPr>
            </w:pPr>
            <w:r w:rsidRPr="00015ADB">
              <w:t>0,6</w:t>
            </w:r>
          </w:p>
        </w:tc>
        <w:tc>
          <w:tcPr>
            <w:tcW w:w="275" w:type="pct"/>
            <w:tcBorders>
              <w:bottom w:val="single" w:sz="12" w:space="0" w:color="008000"/>
            </w:tcBorders>
            <w:vAlign w:val="bottom"/>
          </w:tcPr>
          <w:p w14:paraId="460F8686" w14:textId="111004D2" w:rsidR="00015ADB" w:rsidRPr="00015ADB" w:rsidRDefault="00015ADB" w:rsidP="00015ADB">
            <w:pPr>
              <w:pStyle w:val="ZPpregtevilke"/>
              <w:rPr>
                <w:rFonts w:ascii="Arial CE" w:hAnsi="Arial CE" w:cs="Arial CE"/>
              </w:rPr>
            </w:pPr>
            <w:r w:rsidRPr="00015ADB">
              <w:t>0,5</w:t>
            </w:r>
          </w:p>
        </w:tc>
        <w:tc>
          <w:tcPr>
            <w:tcW w:w="275" w:type="pct"/>
            <w:tcBorders>
              <w:bottom w:val="single" w:sz="12" w:space="0" w:color="008000"/>
            </w:tcBorders>
            <w:vAlign w:val="bottom"/>
          </w:tcPr>
          <w:p w14:paraId="5CA8A608" w14:textId="3E72249D" w:rsidR="00015ADB" w:rsidRPr="00015ADB" w:rsidRDefault="00015ADB" w:rsidP="00015ADB">
            <w:pPr>
              <w:pStyle w:val="ZPpregtevilke"/>
              <w:rPr>
                <w:rFonts w:ascii="Arial CE" w:hAnsi="Arial CE" w:cs="Arial CE"/>
              </w:rPr>
            </w:pPr>
            <w:r w:rsidRPr="00015ADB">
              <w:t>0,4</w:t>
            </w:r>
          </w:p>
        </w:tc>
        <w:tc>
          <w:tcPr>
            <w:tcW w:w="275" w:type="pct"/>
            <w:tcBorders>
              <w:bottom w:val="single" w:sz="12" w:space="0" w:color="008000"/>
            </w:tcBorders>
            <w:vAlign w:val="bottom"/>
          </w:tcPr>
          <w:p w14:paraId="4CF67B90" w14:textId="07A3725C" w:rsidR="00015ADB" w:rsidRPr="00015ADB" w:rsidRDefault="00015ADB" w:rsidP="00015ADB">
            <w:pPr>
              <w:pStyle w:val="ZPpregtevilke"/>
              <w:rPr>
                <w:rFonts w:ascii="Arial CE" w:hAnsi="Arial CE" w:cs="Arial CE"/>
              </w:rPr>
            </w:pPr>
            <w:r w:rsidRPr="00015ADB">
              <w:t>0,4</w:t>
            </w:r>
          </w:p>
        </w:tc>
        <w:tc>
          <w:tcPr>
            <w:tcW w:w="275" w:type="pct"/>
            <w:tcBorders>
              <w:bottom w:val="single" w:sz="12" w:space="0" w:color="008000"/>
            </w:tcBorders>
            <w:vAlign w:val="bottom"/>
          </w:tcPr>
          <w:p w14:paraId="26EF2A6A" w14:textId="4FA0B68A" w:rsidR="00015ADB" w:rsidRPr="00015ADB" w:rsidRDefault="00015ADB" w:rsidP="00015ADB">
            <w:pPr>
              <w:pStyle w:val="ZPpregtevilke"/>
              <w:rPr>
                <w:rFonts w:ascii="Arial CE" w:hAnsi="Arial CE" w:cs="Arial CE"/>
              </w:rPr>
            </w:pPr>
          </w:p>
        </w:tc>
      </w:tr>
    </w:tbl>
    <w:p w14:paraId="31E07225" w14:textId="77777777" w:rsidR="0058766F" w:rsidRPr="00015ADB" w:rsidRDefault="0058766F" w:rsidP="007D6E43">
      <w:pPr>
        <w:pStyle w:val="ZPpodnapis"/>
        <w:spacing w:before="0"/>
      </w:pPr>
      <w:r w:rsidRPr="00015ADB">
        <w:t>* Začasni podatki.</w:t>
      </w:r>
    </w:p>
    <w:p w14:paraId="0A87B941" w14:textId="77777777" w:rsidR="0058766F" w:rsidRPr="00015ADB" w:rsidRDefault="0058766F" w:rsidP="0058766F">
      <w:pPr>
        <w:pStyle w:val="ZPpodnapis"/>
      </w:pPr>
      <w:r w:rsidRPr="00015ADB">
        <w:t>Vir: SURS</w:t>
      </w:r>
    </w:p>
    <w:p w14:paraId="13DAB4DA" w14:textId="77777777" w:rsidR="0058766F" w:rsidRPr="00015ADB" w:rsidRDefault="0058766F" w:rsidP="0058766F">
      <w:pPr>
        <w:pStyle w:val="Naslov3"/>
        <w:numPr>
          <w:ilvl w:val="2"/>
          <w:numId w:val="16"/>
        </w:numPr>
        <w:ind w:left="850" w:hanging="850"/>
      </w:pPr>
      <w:bookmarkStart w:id="1184" w:name="_Toc513809721"/>
      <w:bookmarkStart w:id="1185" w:name="_Toc10785828"/>
      <w:bookmarkStart w:id="1186" w:name="_Toc201921688"/>
      <w:r w:rsidRPr="00015ADB">
        <w:t>Bilanca proizvodnje in porabe mesa perutnine (t, klavna masa)</w:t>
      </w:r>
      <w:bookmarkEnd w:id="1184"/>
      <w:bookmarkEnd w:id="1185"/>
      <w:bookmarkEnd w:id="1186"/>
    </w:p>
    <w:tbl>
      <w:tblPr>
        <w:tblW w:w="4996"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300"/>
        <w:gridCol w:w="768"/>
        <w:gridCol w:w="768"/>
        <w:gridCol w:w="768"/>
        <w:gridCol w:w="767"/>
        <w:gridCol w:w="764"/>
        <w:gridCol w:w="764"/>
        <w:gridCol w:w="764"/>
        <w:gridCol w:w="764"/>
        <w:gridCol w:w="764"/>
        <w:gridCol w:w="761"/>
        <w:gridCol w:w="761"/>
        <w:gridCol w:w="761"/>
        <w:gridCol w:w="761"/>
        <w:gridCol w:w="756"/>
      </w:tblGrid>
      <w:tr w:rsidR="00015ADB" w:rsidRPr="00015ADB" w14:paraId="670EF55F" w14:textId="77777777" w:rsidTr="004962D7">
        <w:trPr>
          <w:trHeight w:val="227"/>
          <w:jc w:val="center"/>
        </w:trPr>
        <w:tc>
          <w:tcPr>
            <w:tcW w:w="1179" w:type="pct"/>
            <w:tcBorders>
              <w:bottom w:val="single" w:sz="6" w:space="0" w:color="008000"/>
            </w:tcBorders>
            <w:vAlign w:val="bottom"/>
          </w:tcPr>
          <w:p w14:paraId="4858D88D" w14:textId="77777777" w:rsidR="00015ADB" w:rsidRPr="00015ADB" w:rsidRDefault="00015ADB" w:rsidP="00015ADB">
            <w:pPr>
              <w:pStyle w:val="ZPpregglava"/>
              <w:rPr>
                <w:snapToGrid w:val="0"/>
              </w:rPr>
            </w:pPr>
          </w:p>
        </w:tc>
        <w:tc>
          <w:tcPr>
            <w:tcW w:w="274" w:type="pct"/>
            <w:tcBorders>
              <w:bottom w:val="single" w:sz="6" w:space="0" w:color="008000"/>
            </w:tcBorders>
            <w:vAlign w:val="center"/>
          </w:tcPr>
          <w:p w14:paraId="13786C65" w14:textId="1DB0B033" w:rsidR="00015ADB" w:rsidRPr="00015ADB" w:rsidRDefault="00015ADB" w:rsidP="00015ADB">
            <w:pPr>
              <w:pStyle w:val="ZPpregglava"/>
              <w:rPr>
                <w:bCs/>
              </w:rPr>
            </w:pPr>
            <w:r w:rsidRPr="00015ADB">
              <w:rPr>
                <w:bCs/>
              </w:rPr>
              <w:t>2012</w:t>
            </w:r>
          </w:p>
        </w:tc>
        <w:tc>
          <w:tcPr>
            <w:tcW w:w="274" w:type="pct"/>
            <w:tcBorders>
              <w:bottom w:val="single" w:sz="6" w:space="0" w:color="008000"/>
            </w:tcBorders>
            <w:vAlign w:val="center"/>
          </w:tcPr>
          <w:p w14:paraId="0DE329FF" w14:textId="0B447C58" w:rsidR="00015ADB" w:rsidRPr="00015ADB" w:rsidRDefault="00015ADB" w:rsidP="00015ADB">
            <w:pPr>
              <w:pStyle w:val="ZPpregglava"/>
              <w:rPr>
                <w:bCs/>
              </w:rPr>
            </w:pPr>
            <w:r w:rsidRPr="00015ADB">
              <w:rPr>
                <w:bCs/>
              </w:rPr>
              <w:t>2013</w:t>
            </w:r>
          </w:p>
        </w:tc>
        <w:tc>
          <w:tcPr>
            <w:tcW w:w="274" w:type="pct"/>
            <w:tcBorders>
              <w:bottom w:val="single" w:sz="6" w:space="0" w:color="008000"/>
            </w:tcBorders>
            <w:vAlign w:val="center"/>
          </w:tcPr>
          <w:p w14:paraId="5ECEE42A" w14:textId="397CE395" w:rsidR="00015ADB" w:rsidRPr="00015ADB" w:rsidRDefault="00015ADB" w:rsidP="00015ADB">
            <w:pPr>
              <w:pStyle w:val="ZPpregglava"/>
              <w:rPr>
                <w:bCs/>
              </w:rPr>
            </w:pPr>
            <w:r w:rsidRPr="00015ADB">
              <w:rPr>
                <w:bCs/>
              </w:rPr>
              <w:t>2014</w:t>
            </w:r>
          </w:p>
        </w:tc>
        <w:tc>
          <w:tcPr>
            <w:tcW w:w="274" w:type="pct"/>
            <w:tcBorders>
              <w:bottom w:val="single" w:sz="6" w:space="0" w:color="008000"/>
            </w:tcBorders>
            <w:vAlign w:val="center"/>
          </w:tcPr>
          <w:p w14:paraId="421418DE" w14:textId="65017C1B" w:rsidR="00015ADB" w:rsidRPr="00015ADB" w:rsidRDefault="00015ADB" w:rsidP="00015ADB">
            <w:pPr>
              <w:pStyle w:val="ZPpregglava"/>
              <w:rPr>
                <w:bCs/>
              </w:rPr>
            </w:pPr>
            <w:r w:rsidRPr="00015ADB">
              <w:rPr>
                <w:bCs/>
              </w:rPr>
              <w:t>2015</w:t>
            </w:r>
          </w:p>
        </w:tc>
        <w:tc>
          <w:tcPr>
            <w:tcW w:w="273" w:type="pct"/>
            <w:tcBorders>
              <w:bottom w:val="single" w:sz="6" w:space="0" w:color="008000"/>
            </w:tcBorders>
            <w:vAlign w:val="center"/>
          </w:tcPr>
          <w:p w14:paraId="180ACEEC" w14:textId="60C8D343" w:rsidR="00015ADB" w:rsidRPr="00015ADB" w:rsidRDefault="00015ADB" w:rsidP="00015ADB">
            <w:pPr>
              <w:pStyle w:val="ZPpregglava"/>
              <w:rPr>
                <w:bCs/>
              </w:rPr>
            </w:pPr>
            <w:r w:rsidRPr="00015ADB">
              <w:rPr>
                <w:bCs/>
              </w:rPr>
              <w:t>2016</w:t>
            </w:r>
          </w:p>
        </w:tc>
        <w:tc>
          <w:tcPr>
            <w:tcW w:w="273" w:type="pct"/>
            <w:tcBorders>
              <w:bottom w:val="single" w:sz="6" w:space="0" w:color="008000"/>
            </w:tcBorders>
            <w:vAlign w:val="center"/>
          </w:tcPr>
          <w:p w14:paraId="71B0F824" w14:textId="0A998862" w:rsidR="00015ADB" w:rsidRPr="00015ADB" w:rsidRDefault="00015ADB" w:rsidP="00015ADB">
            <w:pPr>
              <w:pStyle w:val="ZPpregglava"/>
              <w:rPr>
                <w:bCs/>
              </w:rPr>
            </w:pPr>
            <w:r w:rsidRPr="00015ADB">
              <w:rPr>
                <w:bCs/>
              </w:rPr>
              <w:t>2017</w:t>
            </w:r>
          </w:p>
        </w:tc>
        <w:tc>
          <w:tcPr>
            <w:tcW w:w="273" w:type="pct"/>
            <w:tcBorders>
              <w:bottom w:val="single" w:sz="6" w:space="0" w:color="008000"/>
            </w:tcBorders>
            <w:vAlign w:val="center"/>
          </w:tcPr>
          <w:p w14:paraId="2D2C7710" w14:textId="2663EA10" w:rsidR="00015ADB" w:rsidRPr="00015ADB" w:rsidRDefault="00015ADB" w:rsidP="00015ADB">
            <w:pPr>
              <w:pStyle w:val="ZPpregglava"/>
              <w:rPr>
                <w:bCs/>
              </w:rPr>
            </w:pPr>
            <w:r w:rsidRPr="00015ADB">
              <w:rPr>
                <w:bCs/>
              </w:rPr>
              <w:t>2018</w:t>
            </w:r>
          </w:p>
        </w:tc>
        <w:tc>
          <w:tcPr>
            <w:tcW w:w="273" w:type="pct"/>
            <w:tcBorders>
              <w:bottom w:val="single" w:sz="6" w:space="0" w:color="008000"/>
            </w:tcBorders>
            <w:vAlign w:val="center"/>
          </w:tcPr>
          <w:p w14:paraId="1DE06F91" w14:textId="2F728A09" w:rsidR="00015ADB" w:rsidRPr="00015ADB" w:rsidRDefault="00015ADB" w:rsidP="00015ADB">
            <w:pPr>
              <w:pStyle w:val="ZPpregglava"/>
              <w:rPr>
                <w:bCs/>
              </w:rPr>
            </w:pPr>
            <w:r w:rsidRPr="00015ADB">
              <w:rPr>
                <w:bCs/>
              </w:rPr>
              <w:t>2019</w:t>
            </w:r>
          </w:p>
        </w:tc>
        <w:tc>
          <w:tcPr>
            <w:tcW w:w="273" w:type="pct"/>
            <w:tcBorders>
              <w:bottom w:val="single" w:sz="6" w:space="0" w:color="008000"/>
            </w:tcBorders>
            <w:vAlign w:val="center"/>
          </w:tcPr>
          <w:p w14:paraId="4624BD7B" w14:textId="4CDEDB6B" w:rsidR="00015ADB" w:rsidRPr="00015ADB" w:rsidRDefault="00015ADB" w:rsidP="00015ADB">
            <w:pPr>
              <w:pStyle w:val="ZPpregglava"/>
              <w:rPr>
                <w:bCs/>
              </w:rPr>
            </w:pPr>
            <w:r w:rsidRPr="00015ADB">
              <w:rPr>
                <w:bCs/>
              </w:rPr>
              <w:t>2020</w:t>
            </w:r>
          </w:p>
        </w:tc>
        <w:tc>
          <w:tcPr>
            <w:tcW w:w="272" w:type="pct"/>
            <w:tcBorders>
              <w:bottom w:val="single" w:sz="6" w:space="0" w:color="008000"/>
            </w:tcBorders>
            <w:vAlign w:val="center"/>
          </w:tcPr>
          <w:p w14:paraId="0A85ED2E" w14:textId="07B28F95" w:rsidR="00015ADB" w:rsidRPr="00015ADB" w:rsidRDefault="00015ADB" w:rsidP="00015ADB">
            <w:pPr>
              <w:pStyle w:val="ZPpregglava"/>
              <w:rPr>
                <w:bCs/>
              </w:rPr>
            </w:pPr>
            <w:r w:rsidRPr="00015ADB">
              <w:rPr>
                <w:bCs/>
              </w:rPr>
              <w:t>2021</w:t>
            </w:r>
          </w:p>
        </w:tc>
        <w:tc>
          <w:tcPr>
            <w:tcW w:w="272" w:type="pct"/>
            <w:tcBorders>
              <w:bottom w:val="single" w:sz="6" w:space="0" w:color="008000"/>
            </w:tcBorders>
            <w:vAlign w:val="center"/>
          </w:tcPr>
          <w:p w14:paraId="4EE8BADA" w14:textId="3BCF0569" w:rsidR="00015ADB" w:rsidRPr="00015ADB" w:rsidRDefault="00015ADB" w:rsidP="00015ADB">
            <w:pPr>
              <w:pStyle w:val="ZPpregglava"/>
              <w:rPr>
                <w:bCs/>
              </w:rPr>
            </w:pPr>
            <w:r w:rsidRPr="00015ADB">
              <w:rPr>
                <w:bCs/>
              </w:rPr>
              <w:t>2022</w:t>
            </w:r>
          </w:p>
        </w:tc>
        <w:tc>
          <w:tcPr>
            <w:tcW w:w="272" w:type="pct"/>
            <w:tcBorders>
              <w:bottom w:val="single" w:sz="6" w:space="0" w:color="008000"/>
            </w:tcBorders>
            <w:vAlign w:val="center"/>
          </w:tcPr>
          <w:p w14:paraId="51551F6D" w14:textId="3781BF27" w:rsidR="00015ADB" w:rsidRPr="00015ADB" w:rsidRDefault="00015ADB" w:rsidP="00015ADB">
            <w:pPr>
              <w:pStyle w:val="ZPpregglava"/>
              <w:rPr>
                <w:bCs/>
              </w:rPr>
            </w:pPr>
            <w:r w:rsidRPr="00015ADB">
              <w:rPr>
                <w:bCs/>
              </w:rPr>
              <w:t>2023</w:t>
            </w:r>
          </w:p>
        </w:tc>
        <w:tc>
          <w:tcPr>
            <w:tcW w:w="272" w:type="pct"/>
            <w:tcBorders>
              <w:bottom w:val="single" w:sz="6" w:space="0" w:color="008000"/>
            </w:tcBorders>
            <w:vAlign w:val="center"/>
          </w:tcPr>
          <w:p w14:paraId="49A37775" w14:textId="183F72BA" w:rsidR="00015ADB" w:rsidRPr="00015ADB" w:rsidRDefault="00015ADB" w:rsidP="00015ADB">
            <w:pPr>
              <w:pStyle w:val="ZPpregglava"/>
              <w:rPr>
                <w:bCs/>
              </w:rPr>
            </w:pPr>
            <w:r w:rsidRPr="00015ADB">
              <w:rPr>
                <w:bCs/>
              </w:rPr>
              <w:t>2024*</w:t>
            </w:r>
          </w:p>
        </w:tc>
        <w:tc>
          <w:tcPr>
            <w:tcW w:w="270" w:type="pct"/>
            <w:tcBorders>
              <w:bottom w:val="single" w:sz="6" w:space="0" w:color="008000"/>
            </w:tcBorders>
            <w:vAlign w:val="bottom"/>
          </w:tcPr>
          <w:p w14:paraId="703EE882" w14:textId="77777777" w:rsidR="00015ADB" w:rsidRPr="00015ADB" w:rsidRDefault="00015ADB" w:rsidP="00015ADB">
            <w:pPr>
              <w:pStyle w:val="ZPpregglava"/>
              <w:rPr>
                <w:bCs/>
              </w:rPr>
            </w:pPr>
            <w:r w:rsidRPr="00015ADB">
              <w:rPr>
                <w:bCs/>
              </w:rPr>
              <w:t>Indeks</w:t>
            </w:r>
          </w:p>
          <w:p w14:paraId="40A3CD7C" w14:textId="386AB57E" w:rsidR="00015ADB" w:rsidRPr="00015ADB" w:rsidRDefault="00015ADB" w:rsidP="00015ADB">
            <w:pPr>
              <w:pStyle w:val="ZPpregglava"/>
              <w:rPr>
                <w:bCs/>
              </w:rPr>
            </w:pPr>
            <w:r w:rsidRPr="00015ADB">
              <w:rPr>
                <w:bCs/>
              </w:rPr>
              <w:t>2024/23</w:t>
            </w:r>
          </w:p>
        </w:tc>
      </w:tr>
      <w:tr w:rsidR="00015ADB" w:rsidRPr="00015ADB" w14:paraId="1E35B1C9" w14:textId="77777777" w:rsidTr="004962D7">
        <w:trPr>
          <w:trHeight w:val="227"/>
          <w:jc w:val="center"/>
        </w:trPr>
        <w:tc>
          <w:tcPr>
            <w:tcW w:w="1179" w:type="pct"/>
            <w:tcBorders>
              <w:top w:val="nil"/>
            </w:tcBorders>
            <w:vAlign w:val="bottom"/>
          </w:tcPr>
          <w:p w14:paraId="43E829DC" w14:textId="49DC2473" w:rsidR="00015ADB" w:rsidRPr="00015ADB" w:rsidRDefault="00015ADB" w:rsidP="00015ADB">
            <w:pPr>
              <w:pStyle w:val="ZPpregtekst"/>
              <w:rPr>
                <w:snapToGrid w:val="0"/>
              </w:rPr>
            </w:pPr>
            <w:r w:rsidRPr="00015ADB">
              <w:rPr>
                <w:snapToGrid w:val="0"/>
              </w:rPr>
              <w:t>Domača prireja mesa</w:t>
            </w:r>
          </w:p>
        </w:tc>
        <w:tc>
          <w:tcPr>
            <w:tcW w:w="274" w:type="pct"/>
            <w:tcBorders>
              <w:top w:val="nil"/>
            </w:tcBorders>
            <w:vAlign w:val="bottom"/>
          </w:tcPr>
          <w:p w14:paraId="3C9AA96D" w14:textId="4B4EF312" w:rsidR="00015ADB" w:rsidRPr="00015ADB" w:rsidRDefault="00015ADB" w:rsidP="00015ADB">
            <w:pPr>
              <w:pStyle w:val="ZPpregtevilke"/>
            </w:pPr>
            <w:r w:rsidRPr="00015ADB">
              <w:t>62.338</w:t>
            </w:r>
          </w:p>
        </w:tc>
        <w:tc>
          <w:tcPr>
            <w:tcW w:w="274" w:type="pct"/>
            <w:tcBorders>
              <w:top w:val="nil"/>
            </w:tcBorders>
            <w:vAlign w:val="bottom"/>
          </w:tcPr>
          <w:p w14:paraId="14627F89" w14:textId="78822429" w:rsidR="00015ADB" w:rsidRPr="00015ADB" w:rsidRDefault="00015ADB" w:rsidP="00015ADB">
            <w:pPr>
              <w:pStyle w:val="ZPpregtevilke"/>
            </w:pPr>
            <w:r w:rsidRPr="00015ADB">
              <w:t>59.832</w:t>
            </w:r>
          </w:p>
        </w:tc>
        <w:tc>
          <w:tcPr>
            <w:tcW w:w="274" w:type="pct"/>
            <w:tcBorders>
              <w:top w:val="nil"/>
            </w:tcBorders>
            <w:vAlign w:val="bottom"/>
          </w:tcPr>
          <w:p w14:paraId="21C36272" w14:textId="58E33334" w:rsidR="00015ADB" w:rsidRPr="00015ADB" w:rsidRDefault="00015ADB" w:rsidP="00015ADB">
            <w:pPr>
              <w:pStyle w:val="ZPpregtevilke"/>
            </w:pPr>
            <w:r w:rsidRPr="00015ADB">
              <w:t>61.961</w:t>
            </w:r>
          </w:p>
        </w:tc>
        <w:tc>
          <w:tcPr>
            <w:tcW w:w="274" w:type="pct"/>
            <w:tcBorders>
              <w:top w:val="nil"/>
            </w:tcBorders>
            <w:vAlign w:val="bottom"/>
          </w:tcPr>
          <w:p w14:paraId="5FA46151" w14:textId="1A12682E" w:rsidR="00015ADB" w:rsidRPr="00015ADB" w:rsidRDefault="00015ADB" w:rsidP="00015ADB">
            <w:pPr>
              <w:pStyle w:val="ZPpregtevilke"/>
            </w:pPr>
            <w:r w:rsidRPr="00015ADB">
              <w:t>61.409</w:t>
            </w:r>
          </w:p>
        </w:tc>
        <w:tc>
          <w:tcPr>
            <w:tcW w:w="273" w:type="pct"/>
            <w:tcBorders>
              <w:top w:val="nil"/>
            </w:tcBorders>
            <w:vAlign w:val="bottom"/>
          </w:tcPr>
          <w:p w14:paraId="40363937" w14:textId="036DA70D" w:rsidR="00015ADB" w:rsidRPr="00015ADB" w:rsidRDefault="00015ADB" w:rsidP="00015ADB">
            <w:pPr>
              <w:pStyle w:val="ZPpregtevilke"/>
            </w:pPr>
            <w:r w:rsidRPr="00015ADB">
              <w:t>66.058</w:t>
            </w:r>
          </w:p>
        </w:tc>
        <w:tc>
          <w:tcPr>
            <w:tcW w:w="273" w:type="pct"/>
            <w:tcBorders>
              <w:top w:val="nil"/>
            </w:tcBorders>
            <w:vAlign w:val="bottom"/>
          </w:tcPr>
          <w:p w14:paraId="7B3DD62F" w14:textId="58939889" w:rsidR="00015ADB" w:rsidRPr="00015ADB" w:rsidRDefault="00015ADB" w:rsidP="00015ADB">
            <w:pPr>
              <w:pStyle w:val="ZPpregtevilke"/>
            </w:pPr>
            <w:r w:rsidRPr="00015ADB">
              <w:t>70.228</w:t>
            </w:r>
          </w:p>
        </w:tc>
        <w:tc>
          <w:tcPr>
            <w:tcW w:w="273" w:type="pct"/>
            <w:tcBorders>
              <w:top w:val="nil"/>
            </w:tcBorders>
            <w:vAlign w:val="bottom"/>
          </w:tcPr>
          <w:p w14:paraId="0E4EB5CC" w14:textId="59DDF823" w:rsidR="00015ADB" w:rsidRPr="00015ADB" w:rsidRDefault="00015ADB" w:rsidP="00015ADB">
            <w:pPr>
              <w:pStyle w:val="ZPpregtevilke"/>
            </w:pPr>
            <w:r w:rsidRPr="00015ADB">
              <w:t>70.774</w:t>
            </w:r>
          </w:p>
        </w:tc>
        <w:tc>
          <w:tcPr>
            <w:tcW w:w="273" w:type="pct"/>
            <w:tcBorders>
              <w:top w:val="nil"/>
            </w:tcBorders>
            <w:vAlign w:val="bottom"/>
          </w:tcPr>
          <w:p w14:paraId="7CA11C29" w14:textId="1C1F75A9" w:rsidR="00015ADB" w:rsidRPr="00015ADB" w:rsidRDefault="00015ADB" w:rsidP="00015ADB">
            <w:pPr>
              <w:pStyle w:val="ZPpregtevilke"/>
            </w:pPr>
            <w:r w:rsidRPr="00015ADB">
              <w:t>70.741</w:t>
            </w:r>
          </w:p>
        </w:tc>
        <w:tc>
          <w:tcPr>
            <w:tcW w:w="273" w:type="pct"/>
            <w:tcBorders>
              <w:top w:val="nil"/>
            </w:tcBorders>
            <w:vAlign w:val="bottom"/>
          </w:tcPr>
          <w:p w14:paraId="4BC254EB" w14:textId="36B11F47" w:rsidR="00015ADB" w:rsidRPr="00015ADB" w:rsidRDefault="00015ADB" w:rsidP="00015ADB">
            <w:pPr>
              <w:pStyle w:val="ZPpregtevilke"/>
            </w:pPr>
            <w:r w:rsidRPr="00015ADB">
              <w:t>73.363</w:t>
            </w:r>
          </w:p>
        </w:tc>
        <w:tc>
          <w:tcPr>
            <w:tcW w:w="272" w:type="pct"/>
            <w:tcBorders>
              <w:top w:val="nil"/>
            </w:tcBorders>
            <w:vAlign w:val="bottom"/>
          </w:tcPr>
          <w:p w14:paraId="7940974E" w14:textId="453B5802" w:rsidR="00015ADB" w:rsidRPr="00015ADB" w:rsidRDefault="00015ADB" w:rsidP="00015ADB">
            <w:pPr>
              <w:pStyle w:val="ZPpregtevilke"/>
            </w:pPr>
            <w:r w:rsidRPr="00015ADB">
              <w:t>72.854</w:t>
            </w:r>
          </w:p>
        </w:tc>
        <w:tc>
          <w:tcPr>
            <w:tcW w:w="272" w:type="pct"/>
            <w:tcBorders>
              <w:top w:val="nil"/>
            </w:tcBorders>
            <w:vAlign w:val="bottom"/>
          </w:tcPr>
          <w:p w14:paraId="3DF986AB" w14:textId="3393CF94" w:rsidR="00015ADB" w:rsidRPr="00015ADB" w:rsidRDefault="00015ADB" w:rsidP="00015ADB">
            <w:pPr>
              <w:pStyle w:val="ZPpregtevilke"/>
            </w:pPr>
            <w:r w:rsidRPr="00015ADB">
              <w:t>74.210</w:t>
            </w:r>
          </w:p>
        </w:tc>
        <w:tc>
          <w:tcPr>
            <w:tcW w:w="272" w:type="pct"/>
            <w:tcBorders>
              <w:top w:val="nil"/>
            </w:tcBorders>
            <w:vAlign w:val="bottom"/>
          </w:tcPr>
          <w:p w14:paraId="28B0275D" w14:textId="358F4E9C" w:rsidR="00015ADB" w:rsidRPr="00015ADB" w:rsidRDefault="00015ADB" w:rsidP="00015ADB">
            <w:pPr>
              <w:pStyle w:val="ZPpregtevilke"/>
            </w:pPr>
            <w:r w:rsidRPr="00015ADB">
              <w:t>76.574</w:t>
            </w:r>
          </w:p>
        </w:tc>
        <w:tc>
          <w:tcPr>
            <w:tcW w:w="272" w:type="pct"/>
            <w:tcBorders>
              <w:top w:val="nil"/>
            </w:tcBorders>
            <w:vAlign w:val="bottom"/>
          </w:tcPr>
          <w:p w14:paraId="08E2DB14" w14:textId="606DAC63" w:rsidR="00015ADB" w:rsidRPr="00015ADB" w:rsidRDefault="00015ADB" w:rsidP="00015ADB">
            <w:pPr>
              <w:pStyle w:val="ZPpregtevilke"/>
            </w:pPr>
            <w:r w:rsidRPr="00015ADB">
              <w:t>79.255</w:t>
            </w:r>
          </w:p>
        </w:tc>
        <w:tc>
          <w:tcPr>
            <w:tcW w:w="270" w:type="pct"/>
            <w:tcBorders>
              <w:top w:val="nil"/>
            </w:tcBorders>
            <w:vAlign w:val="bottom"/>
          </w:tcPr>
          <w:p w14:paraId="01FB3BE7" w14:textId="1326C5AF" w:rsidR="00015ADB" w:rsidRPr="00015ADB" w:rsidRDefault="00015ADB" w:rsidP="00015ADB">
            <w:pPr>
              <w:pStyle w:val="ZPpregtevilke"/>
            </w:pPr>
            <w:r w:rsidRPr="00015ADB">
              <w:t>103,5</w:t>
            </w:r>
          </w:p>
        </w:tc>
      </w:tr>
      <w:tr w:rsidR="00015ADB" w:rsidRPr="00015ADB" w14:paraId="306F9B7B" w14:textId="77777777" w:rsidTr="004962D7">
        <w:trPr>
          <w:trHeight w:val="227"/>
          <w:jc w:val="center"/>
        </w:trPr>
        <w:tc>
          <w:tcPr>
            <w:tcW w:w="1179" w:type="pct"/>
            <w:vAlign w:val="bottom"/>
          </w:tcPr>
          <w:p w14:paraId="0CF22D96" w14:textId="623FD608" w:rsidR="00015ADB" w:rsidRPr="00015ADB" w:rsidRDefault="00015ADB" w:rsidP="00015ADB">
            <w:pPr>
              <w:pStyle w:val="ZPpregtekst"/>
              <w:rPr>
                <w:snapToGrid w:val="0"/>
              </w:rPr>
            </w:pPr>
            <w:r w:rsidRPr="00015ADB">
              <w:rPr>
                <w:snapToGrid w:val="0"/>
              </w:rPr>
              <w:t>Uvoz živih živali (klavna masa)</w:t>
            </w:r>
          </w:p>
        </w:tc>
        <w:tc>
          <w:tcPr>
            <w:tcW w:w="274" w:type="pct"/>
            <w:vAlign w:val="bottom"/>
          </w:tcPr>
          <w:p w14:paraId="41CB9B80" w14:textId="77EEA79A" w:rsidR="00015ADB" w:rsidRPr="00015ADB" w:rsidRDefault="00015ADB" w:rsidP="00015ADB">
            <w:pPr>
              <w:pStyle w:val="ZPpregtevilke"/>
            </w:pPr>
            <w:r w:rsidRPr="00015ADB">
              <w:t>189</w:t>
            </w:r>
          </w:p>
        </w:tc>
        <w:tc>
          <w:tcPr>
            <w:tcW w:w="274" w:type="pct"/>
            <w:vAlign w:val="bottom"/>
          </w:tcPr>
          <w:p w14:paraId="3B194655" w14:textId="4636AD89" w:rsidR="00015ADB" w:rsidRPr="00015ADB" w:rsidRDefault="00015ADB" w:rsidP="00015ADB">
            <w:pPr>
              <w:pStyle w:val="ZPpregtevilke"/>
            </w:pPr>
            <w:r w:rsidRPr="00015ADB">
              <w:t>499</w:t>
            </w:r>
          </w:p>
        </w:tc>
        <w:tc>
          <w:tcPr>
            <w:tcW w:w="274" w:type="pct"/>
            <w:vAlign w:val="bottom"/>
          </w:tcPr>
          <w:p w14:paraId="53ABF3A2" w14:textId="7C262648" w:rsidR="00015ADB" w:rsidRPr="00015ADB" w:rsidRDefault="00015ADB" w:rsidP="00015ADB">
            <w:pPr>
              <w:pStyle w:val="ZPpregtevilke"/>
            </w:pPr>
            <w:r w:rsidRPr="00015ADB">
              <w:t>1.078</w:t>
            </w:r>
          </w:p>
        </w:tc>
        <w:tc>
          <w:tcPr>
            <w:tcW w:w="274" w:type="pct"/>
            <w:vAlign w:val="bottom"/>
          </w:tcPr>
          <w:p w14:paraId="06AE7601" w14:textId="766F8DC1" w:rsidR="00015ADB" w:rsidRPr="00015ADB" w:rsidRDefault="00015ADB" w:rsidP="00015ADB">
            <w:pPr>
              <w:pStyle w:val="ZPpregtevilke"/>
            </w:pPr>
            <w:r w:rsidRPr="00015ADB">
              <w:t>747</w:t>
            </w:r>
          </w:p>
        </w:tc>
        <w:tc>
          <w:tcPr>
            <w:tcW w:w="273" w:type="pct"/>
            <w:vAlign w:val="bottom"/>
          </w:tcPr>
          <w:p w14:paraId="6DF1CA45" w14:textId="3A6FAFC3" w:rsidR="00015ADB" w:rsidRPr="00015ADB" w:rsidRDefault="00015ADB" w:rsidP="00015ADB">
            <w:pPr>
              <w:pStyle w:val="ZPpregtevilke"/>
            </w:pPr>
            <w:r w:rsidRPr="00015ADB">
              <w:t>1.346</w:t>
            </w:r>
          </w:p>
        </w:tc>
        <w:tc>
          <w:tcPr>
            <w:tcW w:w="273" w:type="pct"/>
            <w:vAlign w:val="bottom"/>
          </w:tcPr>
          <w:p w14:paraId="6FE9A4F6" w14:textId="1E0A80E1" w:rsidR="00015ADB" w:rsidRPr="00015ADB" w:rsidRDefault="00015ADB" w:rsidP="00015ADB">
            <w:pPr>
              <w:pStyle w:val="ZPpregtevilke"/>
            </w:pPr>
            <w:r w:rsidRPr="00015ADB">
              <w:t>1.738</w:t>
            </w:r>
          </w:p>
        </w:tc>
        <w:tc>
          <w:tcPr>
            <w:tcW w:w="273" w:type="pct"/>
            <w:vAlign w:val="bottom"/>
          </w:tcPr>
          <w:p w14:paraId="716A60C8" w14:textId="3641C6C4" w:rsidR="00015ADB" w:rsidRPr="00015ADB" w:rsidRDefault="00015ADB" w:rsidP="00015ADB">
            <w:pPr>
              <w:pStyle w:val="ZPpregtevilke"/>
            </w:pPr>
            <w:r w:rsidRPr="00015ADB">
              <w:t>1.029</w:t>
            </w:r>
          </w:p>
        </w:tc>
        <w:tc>
          <w:tcPr>
            <w:tcW w:w="273" w:type="pct"/>
            <w:vAlign w:val="bottom"/>
          </w:tcPr>
          <w:p w14:paraId="190FDCC2" w14:textId="1D6EE80C" w:rsidR="00015ADB" w:rsidRPr="00015ADB" w:rsidRDefault="00015ADB" w:rsidP="00015ADB">
            <w:pPr>
              <w:pStyle w:val="ZPpregtevilke"/>
            </w:pPr>
            <w:r w:rsidRPr="00015ADB">
              <w:t>990</w:t>
            </w:r>
          </w:p>
        </w:tc>
        <w:tc>
          <w:tcPr>
            <w:tcW w:w="273" w:type="pct"/>
            <w:vAlign w:val="bottom"/>
          </w:tcPr>
          <w:p w14:paraId="1094BAF2" w14:textId="2BD80C38" w:rsidR="00015ADB" w:rsidRPr="00015ADB" w:rsidRDefault="00015ADB" w:rsidP="00015ADB">
            <w:pPr>
              <w:pStyle w:val="ZPpregtevilke"/>
            </w:pPr>
            <w:r w:rsidRPr="00015ADB">
              <w:t>1.295</w:t>
            </w:r>
          </w:p>
        </w:tc>
        <w:tc>
          <w:tcPr>
            <w:tcW w:w="272" w:type="pct"/>
            <w:vAlign w:val="bottom"/>
          </w:tcPr>
          <w:p w14:paraId="34D49FCB" w14:textId="75ABA639" w:rsidR="00015ADB" w:rsidRPr="00015ADB" w:rsidRDefault="00015ADB" w:rsidP="00015ADB">
            <w:pPr>
              <w:pStyle w:val="ZPpregtevilke"/>
            </w:pPr>
            <w:r w:rsidRPr="00015ADB">
              <w:t>1.051</w:t>
            </w:r>
          </w:p>
        </w:tc>
        <w:tc>
          <w:tcPr>
            <w:tcW w:w="272" w:type="pct"/>
            <w:vAlign w:val="bottom"/>
          </w:tcPr>
          <w:p w14:paraId="5C030C55" w14:textId="1C3C8F89" w:rsidR="00015ADB" w:rsidRPr="00015ADB" w:rsidRDefault="00015ADB" w:rsidP="00015ADB">
            <w:pPr>
              <w:pStyle w:val="ZPpregtevilke"/>
            </w:pPr>
            <w:r w:rsidRPr="00015ADB">
              <w:t>1.231</w:t>
            </w:r>
          </w:p>
        </w:tc>
        <w:tc>
          <w:tcPr>
            <w:tcW w:w="272" w:type="pct"/>
            <w:vAlign w:val="bottom"/>
          </w:tcPr>
          <w:p w14:paraId="7BFCEDB2" w14:textId="771E17A6" w:rsidR="00015ADB" w:rsidRPr="00015ADB" w:rsidRDefault="00015ADB" w:rsidP="00015ADB">
            <w:pPr>
              <w:pStyle w:val="ZPpregtevilke"/>
            </w:pPr>
            <w:r w:rsidRPr="00015ADB">
              <w:t>345</w:t>
            </w:r>
          </w:p>
        </w:tc>
        <w:tc>
          <w:tcPr>
            <w:tcW w:w="272" w:type="pct"/>
            <w:vAlign w:val="bottom"/>
          </w:tcPr>
          <w:p w14:paraId="3137B72F" w14:textId="7F198C3F" w:rsidR="00015ADB" w:rsidRPr="00015ADB" w:rsidRDefault="00015ADB" w:rsidP="00015ADB">
            <w:pPr>
              <w:pStyle w:val="ZPpregtevilke"/>
            </w:pPr>
            <w:r w:rsidRPr="00015ADB">
              <w:t>302</w:t>
            </w:r>
          </w:p>
        </w:tc>
        <w:tc>
          <w:tcPr>
            <w:tcW w:w="270" w:type="pct"/>
            <w:vAlign w:val="bottom"/>
          </w:tcPr>
          <w:p w14:paraId="417B40BE" w14:textId="6259DDD2" w:rsidR="00015ADB" w:rsidRPr="00015ADB" w:rsidRDefault="00015ADB" w:rsidP="00015ADB">
            <w:pPr>
              <w:pStyle w:val="ZPpregtevilke"/>
            </w:pPr>
            <w:r w:rsidRPr="00015ADB">
              <w:t>87,8</w:t>
            </w:r>
          </w:p>
        </w:tc>
      </w:tr>
      <w:tr w:rsidR="00015ADB" w:rsidRPr="00015ADB" w14:paraId="190B34C3" w14:textId="77777777" w:rsidTr="004962D7">
        <w:trPr>
          <w:trHeight w:val="227"/>
          <w:jc w:val="center"/>
        </w:trPr>
        <w:tc>
          <w:tcPr>
            <w:tcW w:w="1179" w:type="pct"/>
            <w:vAlign w:val="bottom"/>
          </w:tcPr>
          <w:p w14:paraId="44AC8B16" w14:textId="072AF7D2" w:rsidR="00015ADB" w:rsidRPr="00015ADB" w:rsidRDefault="00015ADB" w:rsidP="00015ADB">
            <w:pPr>
              <w:pStyle w:val="ZPpregtekst"/>
              <w:rPr>
                <w:snapToGrid w:val="0"/>
              </w:rPr>
            </w:pPr>
            <w:r w:rsidRPr="00015ADB">
              <w:rPr>
                <w:snapToGrid w:val="0"/>
              </w:rPr>
              <w:t>Izvoz živih živali (klavna masa)</w:t>
            </w:r>
          </w:p>
        </w:tc>
        <w:tc>
          <w:tcPr>
            <w:tcW w:w="274" w:type="pct"/>
            <w:vAlign w:val="bottom"/>
          </w:tcPr>
          <w:p w14:paraId="2A6096D2" w14:textId="2B529781" w:rsidR="00015ADB" w:rsidRPr="00015ADB" w:rsidRDefault="00015ADB" w:rsidP="00015ADB">
            <w:pPr>
              <w:pStyle w:val="ZPpregtevilke"/>
            </w:pPr>
            <w:r w:rsidRPr="00015ADB">
              <w:t>2.227</w:t>
            </w:r>
          </w:p>
        </w:tc>
        <w:tc>
          <w:tcPr>
            <w:tcW w:w="274" w:type="pct"/>
            <w:vAlign w:val="bottom"/>
          </w:tcPr>
          <w:p w14:paraId="5686C93C" w14:textId="6239B8FC" w:rsidR="00015ADB" w:rsidRPr="00015ADB" w:rsidRDefault="00015ADB" w:rsidP="00015ADB">
            <w:pPr>
              <w:pStyle w:val="ZPpregtevilke"/>
            </w:pPr>
            <w:r w:rsidRPr="00015ADB">
              <w:t>2.131</w:t>
            </w:r>
          </w:p>
        </w:tc>
        <w:tc>
          <w:tcPr>
            <w:tcW w:w="274" w:type="pct"/>
            <w:vAlign w:val="bottom"/>
          </w:tcPr>
          <w:p w14:paraId="0BE2DF90" w14:textId="06436E21" w:rsidR="00015ADB" w:rsidRPr="00015ADB" w:rsidRDefault="00015ADB" w:rsidP="00015ADB">
            <w:pPr>
              <w:pStyle w:val="ZPpregtevilke"/>
            </w:pPr>
            <w:r w:rsidRPr="00015ADB">
              <w:t>2.539</w:t>
            </w:r>
          </w:p>
        </w:tc>
        <w:tc>
          <w:tcPr>
            <w:tcW w:w="274" w:type="pct"/>
            <w:vAlign w:val="bottom"/>
          </w:tcPr>
          <w:p w14:paraId="19A745D8" w14:textId="53FC181A" w:rsidR="00015ADB" w:rsidRPr="00015ADB" w:rsidRDefault="00015ADB" w:rsidP="00015ADB">
            <w:pPr>
              <w:pStyle w:val="ZPpregtevilke"/>
            </w:pPr>
            <w:r w:rsidRPr="00015ADB">
              <w:t>2.756</w:t>
            </w:r>
          </w:p>
        </w:tc>
        <w:tc>
          <w:tcPr>
            <w:tcW w:w="273" w:type="pct"/>
            <w:vAlign w:val="bottom"/>
          </w:tcPr>
          <w:p w14:paraId="412F4197" w14:textId="621CE97A" w:rsidR="00015ADB" w:rsidRPr="00015ADB" w:rsidRDefault="00015ADB" w:rsidP="00015ADB">
            <w:pPr>
              <w:pStyle w:val="ZPpregtevilke"/>
            </w:pPr>
            <w:r w:rsidRPr="00015ADB">
              <w:t>2.703</w:t>
            </w:r>
          </w:p>
        </w:tc>
        <w:tc>
          <w:tcPr>
            <w:tcW w:w="273" w:type="pct"/>
            <w:vAlign w:val="bottom"/>
          </w:tcPr>
          <w:p w14:paraId="4CF41AB1" w14:textId="4D42D4C3" w:rsidR="00015ADB" w:rsidRPr="00015ADB" w:rsidRDefault="00015ADB" w:rsidP="00015ADB">
            <w:pPr>
              <w:pStyle w:val="ZPpregtevilke"/>
            </w:pPr>
            <w:r w:rsidRPr="00015ADB">
              <w:t>2.666</w:t>
            </w:r>
          </w:p>
        </w:tc>
        <w:tc>
          <w:tcPr>
            <w:tcW w:w="273" w:type="pct"/>
            <w:vAlign w:val="bottom"/>
          </w:tcPr>
          <w:p w14:paraId="4BB0D42A" w14:textId="66202B79" w:rsidR="00015ADB" w:rsidRPr="00015ADB" w:rsidRDefault="00015ADB" w:rsidP="00015ADB">
            <w:pPr>
              <w:pStyle w:val="ZPpregtevilke"/>
            </w:pPr>
            <w:r w:rsidRPr="00015ADB">
              <w:t>2.103</w:t>
            </w:r>
          </w:p>
        </w:tc>
        <w:tc>
          <w:tcPr>
            <w:tcW w:w="273" w:type="pct"/>
            <w:vAlign w:val="bottom"/>
          </w:tcPr>
          <w:p w14:paraId="59C81D42" w14:textId="15D151B4" w:rsidR="00015ADB" w:rsidRPr="00015ADB" w:rsidRDefault="00015ADB" w:rsidP="00015ADB">
            <w:pPr>
              <w:pStyle w:val="ZPpregtevilke"/>
            </w:pPr>
            <w:r w:rsidRPr="00015ADB">
              <w:t>1.131</w:t>
            </w:r>
          </w:p>
        </w:tc>
        <w:tc>
          <w:tcPr>
            <w:tcW w:w="273" w:type="pct"/>
            <w:vAlign w:val="bottom"/>
          </w:tcPr>
          <w:p w14:paraId="6D174A2F" w14:textId="7561EA06" w:rsidR="00015ADB" w:rsidRPr="00015ADB" w:rsidRDefault="00015ADB" w:rsidP="00015ADB">
            <w:pPr>
              <w:pStyle w:val="ZPpregtevilke"/>
            </w:pPr>
            <w:r w:rsidRPr="00015ADB">
              <w:t>1.058</w:t>
            </w:r>
          </w:p>
        </w:tc>
        <w:tc>
          <w:tcPr>
            <w:tcW w:w="272" w:type="pct"/>
            <w:vAlign w:val="bottom"/>
          </w:tcPr>
          <w:p w14:paraId="3185EBC7" w14:textId="08704F0B" w:rsidR="00015ADB" w:rsidRPr="00015ADB" w:rsidRDefault="00015ADB" w:rsidP="00015ADB">
            <w:pPr>
              <w:pStyle w:val="ZPpregtevilke"/>
            </w:pPr>
            <w:r w:rsidRPr="00015ADB">
              <w:t>1.106</w:t>
            </w:r>
          </w:p>
        </w:tc>
        <w:tc>
          <w:tcPr>
            <w:tcW w:w="272" w:type="pct"/>
            <w:vAlign w:val="bottom"/>
          </w:tcPr>
          <w:p w14:paraId="79B31120" w14:textId="0B73F67D" w:rsidR="00015ADB" w:rsidRPr="00015ADB" w:rsidRDefault="00015ADB" w:rsidP="00015ADB">
            <w:pPr>
              <w:pStyle w:val="ZPpregtevilke"/>
            </w:pPr>
            <w:r w:rsidRPr="00015ADB">
              <w:t>1.241</w:t>
            </w:r>
          </w:p>
        </w:tc>
        <w:tc>
          <w:tcPr>
            <w:tcW w:w="272" w:type="pct"/>
            <w:vAlign w:val="bottom"/>
          </w:tcPr>
          <w:p w14:paraId="65A4DEAD" w14:textId="42C36738" w:rsidR="00015ADB" w:rsidRPr="00015ADB" w:rsidRDefault="00015ADB" w:rsidP="00015ADB">
            <w:pPr>
              <w:pStyle w:val="ZPpregtevilke"/>
            </w:pPr>
            <w:r w:rsidRPr="00015ADB">
              <w:t>1.218</w:t>
            </w:r>
          </w:p>
        </w:tc>
        <w:tc>
          <w:tcPr>
            <w:tcW w:w="272" w:type="pct"/>
            <w:vAlign w:val="bottom"/>
          </w:tcPr>
          <w:p w14:paraId="00FF7BFA" w14:textId="1D9662DB" w:rsidR="00015ADB" w:rsidRPr="00015ADB" w:rsidRDefault="00015ADB" w:rsidP="00015ADB">
            <w:pPr>
              <w:pStyle w:val="ZPpregtevilke"/>
            </w:pPr>
            <w:r w:rsidRPr="00015ADB">
              <w:t>1.157</w:t>
            </w:r>
          </w:p>
        </w:tc>
        <w:tc>
          <w:tcPr>
            <w:tcW w:w="270" w:type="pct"/>
            <w:vAlign w:val="bottom"/>
          </w:tcPr>
          <w:p w14:paraId="6443D33A" w14:textId="1E910D9D" w:rsidR="00015ADB" w:rsidRPr="00015ADB" w:rsidRDefault="00015ADB" w:rsidP="00015ADB">
            <w:pPr>
              <w:pStyle w:val="ZPpregtevilke"/>
            </w:pPr>
            <w:r w:rsidRPr="00015ADB">
              <w:t>95,0</w:t>
            </w:r>
          </w:p>
        </w:tc>
      </w:tr>
      <w:tr w:rsidR="00015ADB" w:rsidRPr="00015ADB" w14:paraId="27819AF4" w14:textId="77777777" w:rsidTr="004962D7">
        <w:trPr>
          <w:trHeight w:val="227"/>
          <w:jc w:val="center"/>
        </w:trPr>
        <w:tc>
          <w:tcPr>
            <w:tcW w:w="1179" w:type="pct"/>
            <w:vAlign w:val="bottom"/>
          </w:tcPr>
          <w:p w14:paraId="5DF3CFDD" w14:textId="22253178" w:rsidR="00015ADB" w:rsidRPr="00015ADB" w:rsidRDefault="00015ADB" w:rsidP="00015ADB">
            <w:pPr>
              <w:pStyle w:val="ZPpregtekst"/>
              <w:rPr>
                <w:snapToGrid w:val="0"/>
              </w:rPr>
            </w:pPr>
            <w:r w:rsidRPr="00015ADB">
              <w:rPr>
                <w:snapToGrid w:val="0"/>
              </w:rPr>
              <w:t>Vse pridobljeno meso</w:t>
            </w:r>
          </w:p>
        </w:tc>
        <w:tc>
          <w:tcPr>
            <w:tcW w:w="274" w:type="pct"/>
            <w:vAlign w:val="bottom"/>
          </w:tcPr>
          <w:p w14:paraId="6D7A45DF" w14:textId="5A7DA2F2" w:rsidR="00015ADB" w:rsidRPr="00015ADB" w:rsidRDefault="00015ADB" w:rsidP="00015ADB">
            <w:pPr>
              <w:pStyle w:val="ZPpregtevilke"/>
            </w:pPr>
            <w:r w:rsidRPr="00015ADB">
              <w:t>60.300</w:t>
            </w:r>
          </w:p>
        </w:tc>
        <w:tc>
          <w:tcPr>
            <w:tcW w:w="274" w:type="pct"/>
            <w:vAlign w:val="bottom"/>
          </w:tcPr>
          <w:p w14:paraId="06D76E22" w14:textId="73CC5EEB" w:rsidR="00015ADB" w:rsidRPr="00015ADB" w:rsidRDefault="00015ADB" w:rsidP="00015ADB">
            <w:pPr>
              <w:pStyle w:val="ZPpregtevilke"/>
            </w:pPr>
            <w:r w:rsidRPr="00015ADB">
              <w:t>58.200</w:t>
            </w:r>
          </w:p>
        </w:tc>
        <w:tc>
          <w:tcPr>
            <w:tcW w:w="274" w:type="pct"/>
            <w:vAlign w:val="bottom"/>
          </w:tcPr>
          <w:p w14:paraId="11A8B40B" w14:textId="0FD28300" w:rsidR="00015ADB" w:rsidRPr="00015ADB" w:rsidRDefault="00015ADB" w:rsidP="00015ADB">
            <w:pPr>
              <w:pStyle w:val="ZPpregtevilke"/>
            </w:pPr>
            <w:r w:rsidRPr="00015ADB">
              <w:t>60.500</w:t>
            </w:r>
          </w:p>
        </w:tc>
        <w:tc>
          <w:tcPr>
            <w:tcW w:w="274" w:type="pct"/>
            <w:vAlign w:val="bottom"/>
          </w:tcPr>
          <w:p w14:paraId="100FCB7D" w14:textId="67EBD4DC" w:rsidR="00015ADB" w:rsidRPr="00015ADB" w:rsidRDefault="00015ADB" w:rsidP="00015ADB">
            <w:pPr>
              <w:pStyle w:val="ZPpregtevilke"/>
            </w:pPr>
            <w:r w:rsidRPr="00015ADB">
              <w:t>59.400</w:t>
            </w:r>
          </w:p>
        </w:tc>
        <w:tc>
          <w:tcPr>
            <w:tcW w:w="273" w:type="pct"/>
            <w:vAlign w:val="bottom"/>
          </w:tcPr>
          <w:p w14:paraId="48FE2472" w14:textId="2BA9FBAA" w:rsidR="00015ADB" w:rsidRPr="00015ADB" w:rsidRDefault="00015ADB" w:rsidP="00015ADB">
            <w:pPr>
              <w:pStyle w:val="ZPpregtevilke"/>
            </w:pPr>
            <w:r w:rsidRPr="00015ADB">
              <w:t>64.700</w:t>
            </w:r>
          </w:p>
        </w:tc>
        <w:tc>
          <w:tcPr>
            <w:tcW w:w="273" w:type="pct"/>
            <w:vAlign w:val="bottom"/>
          </w:tcPr>
          <w:p w14:paraId="58C8FF6E" w14:textId="2FCBAB6F" w:rsidR="00015ADB" w:rsidRPr="00015ADB" w:rsidRDefault="00015ADB" w:rsidP="00015ADB">
            <w:pPr>
              <w:pStyle w:val="ZPpregtevilke"/>
            </w:pPr>
            <w:r w:rsidRPr="00015ADB">
              <w:t>69.300</w:t>
            </w:r>
          </w:p>
        </w:tc>
        <w:tc>
          <w:tcPr>
            <w:tcW w:w="273" w:type="pct"/>
            <w:vAlign w:val="bottom"/>
          </w:tcPr>
          <w:p w14:paraId="31FC0CE2" w14:textId="4C70C1EA" w:rsidR="00015ADB" w:rsidRPr="00015ADB" w:rsidRDefault="00015ADB" w:rsidP="00015ADB">
            <w:pPr>
              <w:pStyle w:val="ZPpregtevilke"/>
            </w:pPr>
            <w:r w:rsidRPr="00015ADB">
              <w:t>69.700</w:t>
            </w:r>
          </w:p>
        </w:tc>
        <w:tc>
          <w:tcPr>
            <w:tcW w:w="273" w:type="pct"/>
            <w:vAlign w:val="bottom"/>
          </w:tcPr>
          <w:p w14:paraId="2D86FF7D" w14:textId="5BC5D0F3" w:rsidR="00015ADB" w:rsidRPr="00015ADB" w:rsidRDefault="00015ADB" w:rsidP="00015ADB">
            <w:pPr>
              <w:pStyle w:val="ZPpregtevilke"/>
            </w:pPr>
            <w:r w:rsidRPr="00015ADB">
              <w:t>70.600</w:t>
            </w:r>
          </w:p>
        </w:tc>
        <w:tc>
          <w:tcPr>
            <w:tcW w:w="273" w:type="pct"/>
            <w:vAlign w:val="bottom"/>
          </w:tcPr>
          <w:p w14:paraId="2F041988" w14:textId="164E04CC" w:rsidR="00015ADB" w:rsidRPr="00015ADB" w:rsidRDefault="00015ADB" w:rsidP="00015ADB">
            <w:pPr>
              <w:pStyle w:val="ZPpregtevilke"/>
            </w:pPr>
            <w:r w:rsidRPr="00015ADB">
              <w:t>73.600</w:t>
            </w:r>
          </w:p>
        </w:tc>
        <w:tc>
          <w:tcPr>
            <w:tcW w:w="272" w:type="pct"/>
            <w:vAlign w:val="bottom"/>
          </w:tcPr>
          <w:p w14:paraId="4B5435F2" w14:textId="7DA208EC" w:rsidR="00015ADB" w:rsidRPr="00015ADB" w:rsidRDefault="00015ADB" w:rsidP="00015ADB">
            <w:pPr>
              <w:pStyle w:val="ZPpregtevilke"/>
            </w:pPr>
            <w:r w:rsidRPr="00015ADB">
              <w:t>72.800</w:t>
            </w:r>
          </w:p>
        </w:tc>
        <w:tc>
          <w:tcPr>
            <w:tcW w:w="272" w:type="pct"/>
            <w:vAlign w:val="bottom"/>
          </w:tcPr>
          <w:p w14:paraId="78A65FF3" w14:textId="626F3F70" w:rsidR="00015ADB" w:rsidRPr="00015ADB" w:rsidRDefault="00015ADB" w:rsidP="00015ADB">
            <w:pPr>
              <w:pStyle w:val="ZPpregtevilke"/>
            </w:pPr>
            <w:r w:rsidRPr="00015ADB">
              <w:t>74.200</w:t>
            </w:r>
          </w:p>
        </w:tc>
        <w:tc>
          <w:tcPr>
            <w:tcW w:w="272" w:type="pct"/>
            <w:vAlign w:val="bottom"/>
          </w:tcPr>
          <w:p w14:paraId="21BBE1B8" w14:textId="48A6A860" w:rsidR="00015ADB" w:rsidRPr="00015ADB" w:rsidRDefault="00015ADB" w:rsidP="00015ADB">
            <w:pPr>
              <w:pStyle w:val="ZPpregtevilke"/>
            </w:pPr>
            <w:r w:rsidRPr="00015ADB">
              <w:t>75.700</w:t>
            </w:r>
          </w:p>
        </w:tc>
        <w:tc>
          <w:tcPr>
            <w:tcW w:w="272" w:type="pct"/>
            <w:vAlign w:val="bottom"/>
          </w:tcPr>
          <w:p w14:paraId="3FCF0DCF" w14:textId="6D5B00B1" w:rsidR="00015ADB" w:rsidRPr="00015ADB" w:rsidRDefault="00015ADB" w:rsidP="00015ADB">
            <w:pPr>
              <w:pStyle w:val="ZPpregtevilke"/>
            </w:pPr>
            <w:r w:rsidRPr="00015ADB">
              <w:t>78.400</w:t>
            </w:r>
          </w:p>
        </w:tc>
        <w:tc>
          <w:tcPr>
            <w:tcW w:w="270" w:type="pct"/>
            <w:vAlign w:val="bottom"/>
          </w:tcPr>
          <w:p w14:paraId="0551A05C" w14:textId="5EDED68C" w:rsidR="00015ADB" w:rsidRPr="00015ADB" w:rsidRDefault="00015ADB" w:rsidP="00015ADB">
            <w:pPr>
              <w:pStyle w:val="ZPpregtevilke"/>
            </w:pPr>
            <w:r w:rsidRPr="00015ADB">
              <w:t>103,6</w:t>
            </w:r>
          </w:p>
        </w:tc>
      </w:tr>
      <w:tr w:rsidR="00015ADB" w:rsidRPr="00015ADB" w14:paraId="37F76E56" w14:textId="77777777" w:rsidTr="004962D7">
        <w:trPr>
          <w:trHeight w:val="227"/>
          <w:jc w:val="center"/>
        </w:trPr>
        <w:tc>
          <w:tcPr>
            <w:tcW w:w="1179" w:type="pct"/>
            <w:vAlign w:val="bottom"/>
          </w:tcPr>
          <w:p w14:paraId="32223897" w14:textId="283F3ECB" w:rsidR="00015ADB" w:rsidRPr="00015ADB" w:rsidRDefault="00015ADB" w:rsidP="00015ADB">
            <w:pPr>
              <w:pStyle w:val="ZPpregtekst"/>
              <w:rPr>
                <w:snapToGrid w:val="0"/>
              </w:rPr>
            </w:pPr>
            <w:r w:rsidRPr="00015ADB">
              <w:rPr>
                <w:snapToGrid w:val="0"/>
              </w:rPr>
              <w:t>Začetne zaloge mesa in izdelkov</w:t>
            </w:r>
          </w:p>
        </w:tc>
        <w:tc>
          <w:tcPr>
            <w:tcW w:w="274" w:type="pct"/>
            <w:vAlign w:val="bottom"/>
          </w:tcPr>
          <w:p w14:paraId="65E1CA4D" w14:textId="713C7A09" w:rsidR="00015ADB" w:rsidRPr="00015ADB" w:rsidRDefault="00015ADB" w:rsidP="00015ADB">
            <w:pPr>
              <w:pStyle w:val="ZPpregtevilke"/>
            </w:pPr>
            <w:r w:rsidRPr="00015ADB">
              <w:t>1.401</w:t>
            </w:r>
          </w:p>
        </w:tc>
        <w:tc>
          <w:tcPr>
            <w:tcW w:w="274" w:type="pct"/>
            <w:vAlign w:val="bottom"/>
          </w:tcPr>
          <w:p w14:paraId="221AD6D3" w14:textId="21505E5D" w:rsidR="00015ADB" w:rsidRPr="00015ADB" w:rsidRDefault="00015ADB" w:rsidP="00015ADB">
            <w:pPr>
              <w:pStyle w:val="ZPpregtevilke"/>
            </w:pPr>
            <w:r w:rsidRPr="00015ADB">
              <w:t>1.034</w:t>
            </w:r>
          </w:p>
        </w:tc>
        <w:tc>
          <w:tcPr>
            <w:tcW w:w="274" w:type="pct"/>
            <w:vAlign w:val="bottom"/>
          </w:tcPr>
          <w:p w14:paraId="7AB010E0" w14:textId="0AA35C6B" w:rsidR="00015ADB" w:rsidRPr="00015ADB" w:rsidRDefault="00015ADB" w:rsidP="00015ADB">
            <w:pPr>
              <w:pStyle w:val="ZPpregtevilke"/>
            </w:pPr>
            <w:r w:rsidRPr="00015ADB">
              <w:t>1.369</w:t>
            </w:r>
          </w:p>
        </w:tc>
        <w:tc>
          <w:tcPr>
            <w:tcW w:w="274" w:type="pct"/>
            <w:vAlign w:val="bottom"/>
          </w:tcPr>
          <w:p w14:paraId="4F84525E" w14:textId="4F432B4B" w:rsidR="00015ADB" w:rsidRPr="00015ADB" w:rsidRDefault="00015ADB" w:rsidP="00015ADB">
            <w:pPr>
              <w:pStyle w:val="ZPpregtevilke"/>
            </w:pPr>
            <w:r w:rsidRPr="00015ADB">
              <w:t>1.401</w:t>
            </w:r>
          </w:p>
        </w:tc>
        <w:tc>
          <w:tcPr>
            <w:tcW w:w="273" w:type="pct"/>
            <w:vAlign w:val="bottom"/>
          </w:tcPr>
          <w:p w14:paraId="2258B6B1" w14:textId="6BB9728D" w:rsidR="00015ADB" w:rsidRPr="00015ADB" w:rsidRDefault="00015ADB" w:rsidP="00015ADB">
            <w:pPr>
              <w:pStyle w:val="ZPpregtevilke"/>
            </w:pPr>
            <w:r w:rsidRPr="00015ADB">
              <w:t>1.125</w:t>
            </w:r>
          </w:p>
        </w:tc>
        <w:tc>
          <w:tcPr>
            <w:tcW w:w="273" w:type="pct"/>
            <w:vAlign w:val="bottom"/>
          </w:tcPr>
          <w:p w14:paraId="40657646" w14:textId="13308625" w:rsidR="00015ADB" w:rsidRPr="00015ADB" w:rsidRDefault="00015ADB" w:rsidP="00015ADB">
            <w:pPr>
              <w:pStyle w:val="ZPpregtevilke"/>
            </w:pPr>
            <w:r w:rsidRPr="00015ADB">
              <w:t>1.138</w:t>
            </w:r>
          </w:p>
        </w:tc>
        <w:tc>
          <w:tcPr>
            <w:tcW w:w="273" w:type="pct"/>
            <w:vAlign w:val="bottom"/>
          </w:tcPr>
          <w:p w14:paraId="0F772A55" w14:textId="035C6CF0" w:rsidR="00015ADB" w:rsidRPr="00015ADB" w:rsidRDefault="00015ADB" w:rsidP="00015ADB">
            <w:pPr>
              <w:pStyle w:val="ZPpregtevilke"/>
            </w:pPr>
            <w:r w:rsidRPr="00015ADB">
              <w:t>1.099</w:t>
            </w:r>
          </w:p>
        </w:tc>
        <w:tc>
          <w:tcPr>
            <w:tcW w:w="273" w:type="pct"/>
            <w:vAlign w:val="bottom"/>
          </w:tcPr>
          <w:p w14:paraId="699FBC9E" w14:textId="25B957D3" w:rsidR="00015ADB" w:rsidRPr="00015ADB" w:rsidRDefault="00015ADB" w:rsidP="00015ADB">
            <w:pPr>
              <w:pStyle w:val="ZPpregtevilke"/>
            </w:pPr>
            <w:r w:rsidRPr="00015ADB">
              <w:t>869</w:t>
            </w:r>
          </w:p>
        </w:tc>
        <w:tc>
          <w:tcPr>
            <w:tcW w:w="273" w:type="pct"/>
            <w:vAlign w:val="bottom"/>
          </w:tcPr>
          <w:p w14:paraId="3013ED04" w14:textId="6C6DED45" w:rsidR="00015ADB" w:rsidRPr="00015ADB" w:rsidRDefault="00015ADB" w:rsidP="00015ADB">
            <w:pPr>
              <w:pStyle w:val="ZPpregtevilke"/>
            </w:pPr>
            <w:r w:rsidRPr="00015ADB">
              <w:t>814</w:t>
            </w:r>
          </w:p>
        </w:tc>
        <w:tc>
          <w:tcPr>
            <w:tcW w:w="272" w:type="pct"/>
            <w:vAlign w:val="bottom"/>
          </w:tcPr>
          <w:p w14:paraId="07787059" w14:textId="0231ED61" w:rsidR="00015ADB" w:rsidRPr="00015ADB" w:rsidRDefault="00015ADB" w:rsidP="00015ADB">
            <w:pPr>
              <w:pStyle w:val="ZPpregtevilke"/>
            </w:pPr>
            <w:r w:rsidRPr="00015ADB">
              <w:t>1.567</w:t>
            </w:r>
          </w:p>
        </w:tc>
        <w:tc>
          <w:tcPr>
            <w:tcW w:w="272" w:type="pct"/>
            <w:vAlign w:val="bottom"/>
          </w:tcPr>
          <w:p w14:paraId="327ABB28" w14:textId="6574D26C" w:rsidR="00015ADB" w:rsidRPr="00015ADB" w:rsidRDefault="00015ADB" w:rsidP="00015ADB">
            <w:pPr>
              <w:pStyle w:val="ZPpregtevilke"/>
            </w:pPr>
            <w:r w:rsidRPr="00015ADB">
              <w:t>863</w:t>
            </w:r>
          </w:p>
        </w:tc>
        <w:tc>
          <w:tcPr>
            <w:tcW w:w="272" w:type="pct"/>
            <w:vAlign w:val="bottom"/>
          </w:tcPr>
          <w:p w14:paraId="296AC98B" w14:textId="5D1EAA42" w:rsidR="00015ADB" w:rsidRPr="00015ADB" w:rsidRDefault="00015ADB" w:rsidP="00015ADB">
            <w:pPr>
              <w:pStyle w:val="ZPpregtevilke"/>
            </w:pPr>
            <w:r w:rsidRPr="00015ADB">
              <w:t>1.263</w:t>
            </w:r>
          </w:p>
        </w:tc>
        <w:tc>
          <w:tcPr>
            <w:tcW w:w="272" w:type="pct"/>
            <w:vAlign w:val="bottom"/>
          </w:tcPr>
          <w:p w14:paraId="00C2B570" w14:textId="6AFAF09C" w:rsidR="00015ADB" w:rsidRPr="00015ADB" w:rsidRDefault="00015ADB" w:rsidP="00015ADB">
            <w:pPr>
              <w:pStyle w:val="ZPpregtevilke"/>
            </w:pPr>
            <w:r w:rsidRPr="00015ADB">
              <w:t>1.008</w:t>
            </w:r>
          </w:p>
        </w:tc>
        <w:tc>
          <w:tcPr>
            <w:tcW w:w="270" w:type="pct"/>
            <w:vAlign w:val="bottom"/>
          </w:tcPr>
          <w:p w14:paraId="48B7384B" w14:textId="2E49453B" w:rsidR="00015ADB" w:rsidRPr="00015ADB" w:rsidRDefault="00015ADB" w:rsidP="00015ADB">
            <w:pPr>
              <w:pStyle w:val="ZPpregtevilke"/>
            </w:pPr>
            <w:r w:rsidRPr="00015ADB">
              <w:t>79,9</w:t>
            </w:r>
          </w:p>
        </w:tc>
      </w:tr>
      <w:tr w:rsidR="00015ADB" w:rsidRPr="00015ADB" w14:paraId="22EF78E3" w14:textId="77777777" w:rsidTr="004962D7">
        <w:trPr>
          <w:trHeight w:val="227"/>
          <w:jc w:val="center"/>
        </w:trPr>
        <w:tc>
          <w:tcPr>
            <w:tcW w:w="1179" w:type="pct"/>
            <w:vAlign w:val="bottom"/>
          </w:tcPr>
          <w:p w14:paraId="2A50BD6C" w14:textId="102A9D7B" w:rsidR="00015ADB" w:rsidRPr="00015ADB" w:rsidRDefault="00015ADB" w:rsidP="00015ADB">
            <w:pPr>
              <w:pStyle w:val="ZPpregtekst"/>
              <w:rPr>
                <w:snapToGrid w:val="0"/>
              </w:rPr>
            </w:pPr>
            <w:r w:rsidRPr="00015ADB">
              <w:rPr>
                <w:snapToGrid w:val="0"/>
              </w:rPr>
              <w:t>Uvoz mesa in izdelkov</w:t>
            </w:r>
          </w:p>
        </w:tc>
        <w:tc>
          <w:tcPr>
            <w:tcW w:w="274" w:type="pct"/>
            <w:vAlign w:val="bottom"/>
          </w:tcPr>
          <w:p w14:paraId="767FAC73" w14:textId="61A3D4D8" w:rsidR="00015ADB" w:rsidRPr="00015ADB" w:rsidRDefault="00015ADB" w:rsidP="00015ADB">
            <w:pPr>
              <w:pStyle w:val="ZPpregtevilke"/>
            </w:pPr>
            <w:r w:rsidRPr="00015ADB">
              <w:t>18.920</w:t>
            </w:r>
          </w:p>
        </w:tc>
        <w:tc>
          <w:tcPr>
            <w:tcW w:w="274" w:type="pct"/>
            <w:vAlign w:val="bottom"/>
          </w:tcPr>
          <w:p w14:paraId="1B07BE47" w14:textId="7EA45EB3" w:rsidR="00015ADB" w:rsidRPr="00015ADB" w:rsidRDefault="00015ADB" w:rsidP="00015ADB">
            <w:pPr>
              <w:pStyle w:val="ZPpregtevilke"/>
            </w:pPr>
            <w:r w:rsidRPr="00015ADB">
              <w:t>18.823</w:t>
            </w:r>
          </w:p>
        </w:tc>
        <w:tc>
          <w:tcPr>
            <w:tcW w:w="274" w:type="pct"/>
            <w:vAlign w:val="bottom"/>
          </w:tcPr>
          <w:p w14:paraId="131B5F12" w14:textId="48EC254A" w:rsidR="00015ADB" w:rsidRPr="00015ADB" w:rsidRDefault="00015ADB" w:rsidP="00015ADB">
            <w:pPr>
              <w:pStyle w:val="ZPpregtevilke"/>
            </w:pPr>
            <w:r w:rsidRPr="00015ADB">
              <w:t>19.776</w:t>
            </w:r>
          </w:p>
        </w:tc>
        <w:tc>
          <w:tcPr>
            <w:tcW w:w="274" w:type="pct"/>
            <w:vAlign w:val="bottom"/>
          </w:tcPr>
          <w:p w14:paraId="1C1AEEA3" w14:textId="374B5B51" w:rsidR="00015ADB" w:rsidRPr="00015ADB" w:rsidRDefault="00015ADB" w:rsidP="00015ADB">
            <w:pPr>
              <w:pStyle w:val="ZPpregtevilke"/>
            </w:pPr>
            <w:r w:rsidRPr="00015ADB">
              <w:t>22.384</w:t>
            </w:r>
          </w:p>
        </w:tc>
        <w:tc>
          <w:tcPr>
            <w:tcW w:w="273" w:type="pct"/>
            <w:vAlign w:val="bottom"/>
          </w:tcPr>
          <w:p w14:paraId="5041A66D" w14:textId="1B48D069" w:rsidR="00015ADB" w:rsidRPr="00015ADB" w:rsidRDefault="00015ADB" w:rsidP="00015ADB">
            <w:pPr>
              <w:pStyle w:val="ZPpregtevilke"/>
            </w:pPr>
            <w:r w:rsidRPr="00015ADB">
              <w:t>22.960</w:t>
            </w:r>
          </w:p>
        </w:tc>
        <w:tc>
          <w:tcPr>
            <w:tcW w:w="273" w:type="pct"/>
            <w:vAlign w:val="bottom"/>
          </w:tcPr>
          <w:p w14:paraId="019A7AD1" w14:textId="0CE76ED5" w:rsidR="00015ADB" w:rsidRPr="00015ADB" w:rsidRDefault="00015ADB" w:rsidP="00015ADB">
            <w:pPr>
              <w:pStyle w:val="ZPpregtevilke"/>
            </w:pPr>
            <w:r w:rsidRPr="00015ADB">
              <w:t>23.220</w:t>
            </w:r>
          </w:p>
        </w:tc>
        <w:tc>
          <w:tcPr>
            <w:tcW w:w="273" w:type="pct"/>
            <w:vAlign w:val="bottom"/>
          </w:tcPr>
          <w:p w14:paraId="1E6667E3" w14:textId="282479DB" w:rsidR="00015ADB" w:rsidRPr="00015ADB" w:rsidRDefault="00015ADB" w:rsidP="00015ADB">
            <w:pPr>
              <w:pStyle w:val="ZPpregtevilke"/>
            </w:pPr>
            <w:r w:rsidRPr="00015ADB">
              <w:t>26.091</w:t>
            </w:r>
          </w:p>
        </w:tc>
        <w:tc>
          <w:tcPr>
            <w:tcW w:w="273" w:type="pct"/>
            <w:vAlign w:val="bottom"/>
          </w:tcPr>
          <w:p w14:paraId="59AC3FA3" w14:textId="77EE1EAD" w:rsidR="00015ADB" w:rsidRPr="00015ADB" w:rsidRDefault="00015ADB" w:rsidP="00015ADB">
            <w:pPr>
              <w:pStyle w:val="ZPpregtevilke"/>
            </w:pPr>
            <w:r w:rsidRPr="00015ADB">
              <w:t>25.918</w:t>
            </w:r>
          </w:p>
        </w:tc>
        <w:tc>
          <w:tcPr>
            <w:tcW w:w="273" w:type="pct"/>
            <w:vAlign w:val="bottom"/>
          </w:tcPr>
          <w:p w14:paraId="40124331" w14:textId="16A1F54D" w:rsidR="00015ADB" w:rsidRPr="00015ADB" w:rsidRDefault="00015ADB" w:rsidP="00015ADB">
            <w:pPr>
              <w:pStyle w:val="ZPpregtevilke"/>
            </w:pPr>
            <w:r w:rsidRPr="00015ADB">
              <w:t>23.827</w:t>
            </w:r>
          </w:p>
        </w:tc>
        <w:tc>
          <w:tcPr>
            <w:tcW w:w="272" w:type="pct"/>
            <w:vAlign w:val="bottom"/>
          </w:tcPr>
          <w:p w14:paraId="17A89169" w14:textId="2FF01D56" w:rsidR="00015ADB" w:rsidRPr="00015ADB" w:rsidRDefault="00015ADB" w:rsidP="00015ADB">
            <w:pPr>
              <w:pStyle w:val="ZPpregtevilke"/>
            </w:pPr>
            <w:r w:rsidRPr="00015ADB">
              <w:t>25.478</w:t>
            </w:r>
          </w:p>
        </w:tc>
        <w:tc>
          <w:tcPr>
            <w:tcW w:w="272" w:type="pct"/>
            <w:vAlign w:val="bottom"/>
          </w:tcPr>
          <w:p w14:paraId="38DF1E1F" w14:textId="4F36DE85" w:rsidR="00015ADB" w:rsidRPr="00015ADB" w:rsidRDefault="00015ADB" w:rsidP="00015ADB">
            <w:pPr>
              <w:pStyle w:val="ZPpregtevilke"/>
            </w:pPr>
            <w:r w:rsidRPr="00015ADB">
              <w:t>29.103</w:t>
            </w:r>
          </w:p>
        </w:tc>
        <w:tc>
          <w:tcPr>
            <w:tcW w:w="272" w:type="pct"/>
            <w:vAlign w:val="bottom"/>
          </w:tcPr>
          <w:p w14:paraId="62934ED8" w14:textId="2946EA79" w:rsidR="00015ADB" w:rsidRPr="00015ADB" w:rsidRDefault="00015ADB" w:rsidP="00015ADB">
            <w:pPr>
              <w:pStyle w:val="ZPpregtevilke"/>
            </w:pPr>
            <w:r w:rsidRPr="00015ADB">
              <w:t>32.310</w:t>
            </w:r>
          </w:p>
        </w:tc>
        <w:tc>
          <w:tcPr>
            <w:tcW w:w="272" w:type="pct"/>
            <w:vAlign w:val="bottom"/>
          </w:tcPr>
          <w:p w14:paraId="4844AE87" w14:textId="656F4BB0" w:rsidR="00015ADB" w:rsidRPr="00015ADB" w:rsidRDefault="00015ADB" w:rsidP="00015ADB">
            <w:pPr>
              <w:pStyle w:val="ZPpregtevilke"/>
            </w:pPr>
            <w:r w:rsidRPr="00015ADB">
              <w:t>34.270</w:t>
            </w:r>
          </w:p>
        </w:tc>
        <w:tc>
          <w:tcPr>
            <w:tcW w:w="270" w:type="pct"/>
            <w:vAlign w:val="bottom"/>
          </w:tcPr>
          <w:p w14:paraId="0DE846C4" w14:textId="126FB020" w:rsidR="00015ADB" w:rsidRPr="00015ADB" w:rsidRDefault="00015ADB" w:rsidP="00015ADB">
            <w:pPr>
              <w:pStyle w:val="ZPpregtevilke"/>
            </w:pPr>
            <w:r w:rsidRPr="00015ADB">
              <w:t>106,1</w:t>
            </w:r>
          </w:p>
        </w:tc>
      </w:tr>
      <w:tr w:rsidR="00015ADB" w:rsidRPr="00BC4B2E" w14:paraId="35331BAA" w14:textId="77777777" w:rsidTr="004962D7">
        <w:trPr>
          <w:trHeight w:val="227"/>
          <w:jc w:val="center"/>
        </w:trPr>
        <w:tc>
          <w:tcPr>
            <w:tcW w:w="1179" w:type="pct"/>
            <w:vAlign w:val="bottom"/>
          </w:tcPr>
          <w:p w14:paraId="57FD7255" w14:textId="4B342418" w:rsidR="00015ADB" w:rsidRPr="00BC4B2E" w:rsidRDefault="00015ADB" w:rsidP="00015ADB">
            <w:pPr>
              <w:pStyle w:val="ZPpregtekst"/>
              <w:rPr>
                <w:color w:val="4F81BD" w:themeColor="accent1"/>
              </w:rPr>
            </w:pPr>
            <w:r w:rsidRPr="00E75BAD">
              <w:t xml:space="preserve">  I. stopnja predelave (meso)</w:t>
            </w:r>
          </w:p>
        </w:tc>
        <w:tc>
          <w:tcPr>
            <w:tcW w:w="274" w:type="pct"/>
            <w:vAlign w:val="bottom"/>
          </w:tcPr>
          <w:p w14:paraId="311806DD" w14:textId="49E1D2B9" w:rsidR="00015ADB" w:rsidRPr="00BC4B2E" w:rsidRDefault="00015ADB" w:rsidP="00015ADB">
            <w:pPr>
              <w:pStyle w:val="ZPpregtevilke"/>
              <w:rPr>
                <w:color w:val="4F81BD" w:themeColor="accent1"/>
              </w:rPr>
            </w:pPr>
            <w:r w:rsidRPr="00E75BAD">
              <w:t>17.212</w:t>
            </w:r>
          </w:p>
        </w:tc>
        <w:tc>
          <w:tcPr>
            <w:tcW w:w="274" w:type="pct"/>
            <w:vAlign w:val="bottom"/>
          </w:tcPr>
          <w:p w14:paraId="01CC19EA" w14:textId="64EABE91" w:rsidR="00015ADB" w:rsidRPr="00BC4B2E" w:rsidRDefault="00015ADB" w:rsidP="00015ADB">
            <w:pPr>
              <w:pStyle w:val="ZPpregtevilke"/>
              <w:rPr>
                <w:color w:val="4F81BD" w:themeColor="accent1"/>
              </w:rPr>
            </w:pPr>
            <w:r w:rsidRPr="00E75BAD">
              <w:t>17.011</w:t>
            </w:r>
          </w:p>
        </w:tc>
        <w:tc>
          <w:tcPr>
            <w:tcW w:w="274" w:type="pct"/>
            <w:vAlign w:val="bottom"/>
          </w:tcPr>
          <w:p w14:paraId="0E0AE061" w14:textId="6856E7EE" w:rsidR="00015ADB" w:rsidRPr="00BC4B2E" w:rsidRDefault="00015ADB" w:rsidP="00015ADB">
            <w:pPr>
              <w:pStyle w:val="ZPpregtevilke"/>
              <w:rPr>
                <w:color w:val="4F81BD" w:themeColor="accent1"/>
              </w:rPr>
            </w:pPr>
            <w:r w:rsidRPr="00E75BAD">
              <w:t>17.698</w:t>
            </w:r>
          </w:p>
        </w:tc>
        <w:tc>
          <w:tcPr>
            <w:tcW w:w="274" w:type="pct"/>
            <w:vAlign w:val="bottom"/>
          </w:tcPr>
          <w:p w14:paraId="524EAFD3" w14:textId="1F0AD825" w:rsidR="00015ADB" w:rsidRPr="00BC4B2E" w:rsidRDefault="00015ADB" w:rsidP="00015ADB">
            <w:pPr>
              <w:pStyle w:val="ZPpregtevilke"/>
              <w:rPr>
                <w:color w:val="4F81BD" w:themeColor="accent1"/>
              </w:rPr>
            </w:pPr>
            <w:r w:rsidRPr="00E75BAD">
              <w:t>20.061</w:t>
            </w:r>
          </w:p>
        </w:tc>
        <w:tc>
          <w:tcPr>
            <w:tcW w:w="273" w:type="pct"/>
            <w:vAlign w:val="bottom"/>
          </w:tcPr>
          <w:p w14:paraId="2FBC002E" w14:textId="30B51363" w:rsidR="00015ADB" w:rsidRPr="00BC4B2E" w:rsidRDefault="00015ADB" w:rsidP="00015ADB">
            <w:pPr>
              <w:pStyle w:val="ZPpregtevilke"/>
              <w:rPr>
                <w:color w:val="4F81BD" w:themeColor="accent1"/>
              </w:rPr>
            </w:pPr>
            <w:r w:rsidRPr="00E75BAD">
              <w:t>20.117</w:t>
            </w:r>
          </w:p>
        </w:tc>
        <w:tc>
          <w:tcPr>
            <w:tcW w:w="273" w:type="pct"/>
            <w:vAlign w:val="bottom"/>
          </w:tcPr>
          <w:p w14:paraId="5A5FA5F9" w14:textId="2878C4C1" w:rsidR="00015ADB" w:rsidRPr="00BC4B2E" w:rsidRDefault="00015ADB" w:rsidP="00015ADB">
            <w:pPr>
              <w:pStyle w:val="ZPpregtevilke"/>
              <w:rPr>
                <w:color w:val="4F81BD" w:themeColor="accent1"/>
              </w:rPr>
            </w:pPr>
            <w:r w:rsidRPr="00E75BAD">
              <w:t>20.418</w:t>
            </w:r>
          </w:p>
        </w:tc>
        <w:tc>
          <w:tcPr>
            <w:tcW w:w="273" w:type="pct"/>
            <w:vAlign w:val="bottom"/>
          </w:tcPr>
          <w:p w14:paraId="226F2351" w14:textId="550E3ABF" w:rsidR="00015ADB" w:rsidRPr="00BC4B2E" w:rsidRDefault="00015ADB" w:rsidP="00015ADB">
            <w:pPr>
              <w:pStyle w:val="ZPpregtevilke"/>
              <w:rPr>
                <w:color w:val="4F81BD" w:themeColor="accent1"/>
              </w:rPr>
            </w:pPr>
            <w:r w:rsidRPr="00E75BAD">
              <w:t>22.678</w:t>
            </w:r>
          </w:p>
        </w:tc>
        <w:tc>
          <w:tcPr>
            <w:tcW w:w="273" w:type="pct"/>
            <w:vAlign w:val="bottom"/>
          </w:tcPr>
          <w:p w14:paraId="1CAA9672" w14:textId="3286E5CF" w:rsidR="00015ADB" w:rsidRPr="00BC4B2E" w:rsidRDefault="00015ADB" w:rsidP="00015ADB">
            <w:pPr>
              <w:pStyle w:val="ZPpregtevilke"/>
              <w:rPr>
                <w:color w:val="4F81BD" w:themeColor="accent1"/>
              </w:rPr>
            </w:pPr>
            <w:r w:rsidRPr="00E75BAD">
              <w:t>22.853</w:t>
            </w:r>
          </w:p>
        </w:tc>
        <w:tc>
          <w:tcPr>
            <w:tcW w:w="273" w:type="pct"/>
            <w:vAlign w:val="bottom"/>
          </w:tcPr>
          <w:p w14:paraId="575A59D8" w14:textId="19D6EF88" w:rsidR="00015ADB" w:rsidRPr="00BC4B2E" w:rsidRDefault="00015ADB" w:rsidP="00015ADB">
            <w:pPr>
              <w:pStyle w:val="ZPpregtevilke"/>
              <w:rPr>
                <w:color w:val="4F81BD" w:themeColor="accent1"/>
              </w:rPr>
            </w:pPr>
            <w:r w:rsidRPr="00E75BAD">
              <w:t>20.589</w:t>
            </w:r>
          </w:p>
        </w:tc>
        <w:tc>
          <w:tcPr>
            <w:tcW w:w="272" w:type="pct"/>
            <w:vAlign w:val="bottom"/>
          </w:tcPr>
          <w:p w14:paraId="4035A9C8" w14:textId="2CFFE57E" w:rsidR="00015ADB" w:rsidRPr="00BC4B2E" w:rsidRDefault="00015ADB" w:rsidP="00015ADB">
            <w:pPr>
              <w:pStyle w:val="ZPpregtevilke"/>
              <w:rPr>
                <w:color w:val="4F81BD" w:themeColor="accent1"/>
              </w:rPr>
            </w:pPr>
            <w:r w:rsidRPr="00E75BAD">
              <w:t>21.704</w:t>
            </w:r>
          </w:p>
        </w:tc>
        <w:tc>
          <w:tcPr>
            <w:tcW w:w="272" w:type="pct"/>
            <w:vAlign w:val="bottom"/>
          </w:tcPr>
          <w:p w14:paraId="65BF303A" w14:textId="45DC668E" w:rsidR="00015ADB" w:rsidRPr="00BC4B2E" w:rsidRDefault="00015ADB" w:rsidP="00015ADB">
            <w:pPr>
              <w:pStyle w:val="ZPpregtevilke"/>
              <w:rPr>
                <w:color w:val="4F81BD" w:themeColor="accent1"/>
              </w:rPr>
            </w:pPr>
            <w:r w:rsidRPr="00E75BAD">
              <w:t>25.157</w:t>
            </w:r>
          </w:p>
        </w:tc>
        <w:tc>
          <w:tcPr>
            <w:tcW w:w="272" w:type="pct"/>
            <w:vAlign w:val="bottom"/>
          </w:tcPr>
          <w:p w14:paraId="72AA015A" w14:textId="31AF46B0" w:rsidR="00015ADB" w:rsidRPr="00BC4B2E" w:rsidRDefault="00015ADB" w:rsidP="00015ADB">
            <w:pPr>
              <w:pStyle w:val="ZPpregtevilke"/>
              <w:rPr>
                <w:color w:val="4F81BD" w:themeColor="accent1"/>
              </w:rPr>
            </w:pPr>
            <w:r w:rsidRPr="00E75BAD">
              <w:t>28.010</w:t>
            </w:r>
          </w:p>
        </w:tc>
        <w:tc>
          <w:tcPr>
            <w:tcW w:w="272" w:type="pct"/>
            <w:vAlign w:val="bottom"/>
          </w:tcPr>
          <w:p w14:paraId="7F02C331" w14:textId="6A273D43" w:rsidR="00015ADB" w:rsidRPr="00BC4B2E" w:rsidRDefault="00015ADB" w:rsidP="00015ADB">
            <w:pPr>
              <w:pStyle w:val="ZPpregtevilke"/>
              <w:rPr>
                <w:color w:val="4F81BD" w:themeColor="accent1"/>
              </w:rPr>
            </w:pPr>
            <w:r w:rsidRPr="00E75BAD">
              <w:t>29.290</w:t>
            </w:r>
          </w:p>
        </w:tc>
        <w:tc>
          <w:tcPr>
            <w:tcW w:w="270" w:type="pct"/>
            <w:vAlign w:val="bottom"/>
          </w:tcPr>
          <w:p w14:paraId="2807256A" w14:textId="2EA3D1E6" w:rsidR="00015ADB" w:rsidRPr="00BC4B2E" w:rsidRDefault="00015ADB" w:rsidP="00015ADB">
            <w:pPr>
              <w:pStyle w:val="ZPpregtevilke"/>
              <w:rPr>
                <w:color w:val="4F81BD" w:themeColor="accent1"/>
              </w:rPr>
            </w:pPr>
            <w:r w:rsidRPr="00E75BAD">
              <w:t>104,6</w:t>
            </w:r>
          </w:p>
        </w:tc>
      </w:tr>
      <w:tr w:rsidR="00015ADB" w:rsidRPr="00BC4B2E" w14:paraId="4D006682" w14:textId="77777777" w:rsidTr="004962D7">
        <w:trPr>
          <w:trHeight w:val="227"/>
          <w:jc w:val="center"/>
        </w:trPr>
        <w:tc>
          <w:tcPr>
            <w:tcW w:w="1179" w:type="pct"/>
            <w:vAlign w:val="bottom"/>
          </w:tcPr>
          <w:p w14:paraId="04B91F87" w14:textId="7D5E9B78" w:rsidR="00015ADB" w:rsidRPr="00BC4B2E" w:rsidRDefault="00015ADB" w:rsidP="00015ADB">
            <w:pPr>
              <w:pStyle w:val="ZPpregtekst"/>
              <w:rPr>
                <w:color w:val="4F81BD" w:themeColor="accent1"/>
              </w:rPr>
            </w:pPr>
            <w:r w:rsidRPr="00E75BAD">
              <w:t xml:space="preserve">  II. stopnja predelave (izdelki)</w:t>
            </w:r>
          </w:p>
        </w:tc>
        <w:tc>
          <w:tcPr>
            <w:tcW w:w="274" w:type="pct"/>
            <w:vAlign w:val="bottom"/>
          </w:tcPr>
          <w:p w14:paraId="4CFB3E8E" w14:textId="787427BD" w:rsidR="00015ADB" w:rsidRPr="00BC4B2E" w:rsidRDefault="00015ADB" w:rsidP="00015ADB">
            <w:pPr>
              <w:pStyle w:val="ZPpregtevilke"/>
              <w:rPr>
                <w:color w:val="4F81BD" w:themeColor="accent1"/>
              </w:rPr>
            </w:pPr>
            <w:r w:rsidRPr="00E75BAD">
              <w:t>1.708</w:t>
            </w:r>
          </w:p>
        </w:tc>
        <w:tc>
          <w:tcPr>
            <w:tcW w:w="274" w:type="pct"/>
            <w:vAlign w:val="bottom"/>
          </w:tcPr>
          <w:p w14:paraId="5D9BB67C" w14:textId="0469665B" w:rsidR="00015ADB" w:rsidRPr="00BC4B2E" w:rsidRDefault="00015ADB" w:rsidP="00015ADB">
            <w:pPr>
              <w:pStyle w:val="ZPpregtevilke"/>
              <w:rPr>
                <w:color w:val="4F81BD" w:themeColor="accent1"/>
              </w:rPr>
            </w:pPr>
            <w:r w:rsidRPr="00E75BAD">
              <w:t>1.811</w:t>
            </w:r>
          </w:p>
        </w:tc>
        <w:tc>
          <w:tcPr>
            <w:tcW w:w="274" w:type="pct"/>
            <w:vAlign w:val="bottom"/>
          </w:tcPr>
          <w:p w14:paraId="39B49847" w14:textId="3BC261BF" w:rsidR="00015ADB" w:rsidRPr="00BC4B2E" w:rsidRDefault="00015ADB" w:rsidP="00015ADB">
            <w:pPr>
              <w:pStyle w:val="ZPpregtevilke"/>
              <w:rPr>
                <w:color w:val="4F81BD" w:themeColor="accent1"/>
              </w:rPr>
            </w:pPr>
            <w:r w:rsidRPr="00E75BAD">
              <w:t>2.078</w:t>
            </w:r>
          </w:p>
        </w:tc>
        <w:tc>
          <w:tcPr>
            <w:tcW w:w="274" w:type="pct"/>
            <w:vAlign w:val="bottom"/>
          </w:tcPr>
          <w:p w14:paraId="60429E7A" w14:textId="6C800A70" w:rsidR="00015ADB" w:rsidRPr="00BC4B2E" w:rsidRDefault="00015ADB" w:rsidP="00015ADB">
            <w:pPr>
              <w:pStyle w:val="ZPpregtevilke"/>
              <w:rPr>
                <w:color w:val="4F81BD" w:themeColor="accent1"/>
              </w:rPr>
            </w:pPr>
            <w:r w:rsidRPr="00E75BAD">
              <w:t>2.323</w:t>
            </w:r>
          </w:p>
        </w:tc>
        <w:tc>
          <w:tcPr>
            <w:tcW w:w="273" w:type="pct"/>
            <w:vAlign w:val="bottom"/>
          </w:tcPr>
          <w:p w14:paraId="76C6A17B" w14:textId="0EDC9BAE" w:rsidR="00015ADB" w:rsidRPr="00BC4B2E" w:rsidRDefault="00015ADB" w:rsidP="00015ADB">
            <w:pPr>
              <w:pStyle w:val="ZPpregtevilke"/>
              <w:rPr>
                <w:color w:val="4F81BD" w:themeColor="accent1"/>
              </w:rPr>
            </w:pPr>
            <w:r w:rsidRPr="00E75BAD">
              <w:t>2.843</w:t>
            </w:r>
          </w:p>
        </w:tc>
        <w:tc>
          <w:tcPr>
            <w:tcW w:w="273" w:type="pct"/>
            <w:vAlign w:val="bottom"/>
          </w:tcPr>
          <w:p w14:paraId="3D2DF2DB" w14:textId="67967A7F" w:rsidR="00015ADB" w:rsidRPr="00BC4B2E" w:rsidRDefault="00015ADB" w:rsidP="00015ADB">
            <w:pPr>
              <w:pStyle w:val="ZPpregtevilke"/>
              <w:rPr>
                <w:color w:val="4F81BD" w:themeColor="accent1"/>
              </w:rPr>
            </w:pPr>
            <w:r w:rsidRPr="00E75BAD">
              <w:t>2.803</w:t>
            </w:r>
          </w:p>
        </w:tc>
        <w:tc>
          <w:tcPr>
            <w:tcW w:w="273" w:type="pct"/>
            <w:vAlign w:val="bottom"/>
          </w:tcPr>
          <w:p w14:paraId="26CA891C" w14:textId="27810BAC" w:rsidR="00015ADB" w:rsidRPr="00BC4B2E" w:rsidRDefault="00015ADB" w:rsidP="00015ADB">
            <w:pPr>
              <w:pStyle w:val="ZPpregtevilke"/>
              <w:rPr>
                <w:color w:val="4F81BD" w:themeColor="accent1"/>
              </w:rPr>
            </w:pPr>
            <w:r w:rsidRPr="00E75BAD">
              <w:t>3.412</w:t>
            </w:r>
          </w:p>
        </w:tc>
        <w:tc>
          <w:tcPr>
            <w:tcW w:w="273" w:type="pct"/>
            <w:vAlign w:val="bottom"/>
          </w:tcPr>
          <w:p w14:paraId="42FAD0F0" w14:textId="2DE857A7" w:rsidR="00015ADB" w:rsidRPr="00BC4B2E" w:rsidRDefault="00015ADB" w:rsidP="00015ADB">
            <w:pPr>
              <w:pStyle w:val="ZPpregtevilke"/>
              <w:rPr>
                <w:color w:val="4F81BD" w:themeColor="accent1"/>
              </w:rPr>
            </w:pPr>
            <w:r w:rsidRPr="00E75BAD">
              <w:t>3.065</w:t>
            </w:r>
          </w:p>
        </w:tc>
        <w:tc>
          <w:tcPr>
            <w:tcW w:w="273" w:type="pct"/>
            <w:vAlign w:val="bottom"/>
          </w:tcPr>
          <w:p w14:paraId="2B2E51E5" w14:textId="0F38108A" w:rsidR="00015ADB" w:rsidRPr="00BC4B2E" w:rsidRDefault="00015ADB" w:rsidP="00015ADB">
            <w:pPr>
              <w:pStyle w:val="ZPpregtevilke"/>
              <w:rPr>
                <w:color w:val="4F81BD" w:themeColor="accent1"/>
              </w:rPr>
            </w:pPr>
            <w:r w:rsidRPr="00E75BAD">
              <w:t>3.238</w:t>
            </w:r>
          </w:p>
        </w:tc>
        <w:tc>
          <w:tcPr>
            <w:tcW w:w="272" w:type="pct"/>
            <w:vAlign w:val="bottom"/>
          </w:tcPr>
          <w:p w14:paraId="2B087557" w14:textId="2FD2B29D" w:rsidR="00015ADB" w:rsidRPr="00BC4B2E" w:rsidRDefault="00015ADB" w:rsidP="00015ADB">
            <w:pPr>
              <w:pStyle w:val="ZPpregtevilke"/>
              <w:rPr>
                <w:color w:val="4F81BD" w:themeColor="accent1"/>
              </w:rPr>
            </w:pPr>
            <w:r w:rsidRPr="00E75BAD">
              <w:t>3.774</w:t>
            </w:r>
          </w:p>
        </w:tc>
        <w:tc>
          <w:tcPr>
            <w:tcW w:w="272" w:type="pct"/>
            <w:vAlign w:val="bottom"/>
          </w:tcPr>
          <w:p w14:paraId="7E8A5874" w14:textId="4577454E" w:rsidR="00015ADB" w:rsidRPr="00BC4B2E" w:rsidRDefault="00015ADB" w:rsidP="00015ADB">
            <w:pPr>
              <w:pStyle w:val="ZPpregtevilke"/>
              <w:rPr>
                <w:color w:val="4F81BD" w:themeColor="accent1"/>
              </w:rPr>
            </w:pPr>
            <w:r w:rsidRPr="00E75BAD">
              <w:t>3.945</w:t>
            </w:r>
          </w:p>
        </w:tc>
        <w:tc>
          <w:tcPr>
            <w:tcW w:w="272" w:type="pct"/>
            <w:vAlign w:val="bottom"/>
          </w:tcPr>
          <w:p w14:paraId="1C704FC8" w14:textId="2C3AD192" w:rsidR="00015ADB" w:rsidRPr="00BC4B2E" w:rsidRDefault="00015ADB" w:rsidP="00015ADB">
            <w:pPr>
              <w:pStyle w:val="ZPpregtevilke"/>
              <w:rPr>
                <w:color w:val="4F81BD" w:themeColor="accent1"/>
              </w:rPr>
            </w:pPr>
            <w:r w:rsidRPr="00E75BAD">
              <w:t>4.300</w:t>
            </w:r>
          </w:p>
        </w:tc>
        <w:tc>
          <w:tcPr>
            <w:tcW w:w="272" w:type="pct"/>
            <w:vAlign w:val="bottom"/>
          </w:tcPr>
          <w:p w14:paraId="1BB16607" w14:textId="32D50091" w:rsidR="00015ADB" w:rsidRPr="00BC4B2E" w:rsidRDefault="00015ADB" w:rsidP="00015ADB">
            <w:pPr>
              <w:pStyle w:val="ZPpregtevilke"/>
              <w:rPr>
                <w:color w:val="4F81BD" w:themeColor="accent1"/>
              </w:rPr>
            </w:pPr>
            <w:r w:rsidRPr="00E75BAD">
              <w:t>4.980</w:t>
            </w:r>
          </w:p>
        </w:tc>
        <w:tc>
          <w:tcPr>
            <w:tcW w:w="270" w:type="pct"/>
            <w:vAlign w:val="bottom"/>
          </w:tcPr>
          <w:p w14:paraId="7FA3E11F" w14:textId="4363D7EF" w:rsidR="00015ADB" w:rsidRPr="00BC4B2E" w:rsidRDefault="00015ADB" w:rsidP="00015ADB">
            <w:pPr>
              <w:pStyle w:val="ZPpregtevilke"/>
              <w:rPr>
                <w:color w:val="4F81BD" w:themeColor="accent1"/>
              </w:rPr>
            </w:pPr>
            <w:r w:rsidRPr="00E75BAD">
              <w:t>115,8</w:t>
            </w:r>
          </w:p>
        </w:tc>
      </w:tr>
      <w:tr w:rsidR="00015ADB" w:rsidRPr="00BC4B2E" w14:paraId="625FC6EA" w14:textId="77777777" w:rsidTr="004962D7">
        <w:trPr>
          <w:trHeight w:val="227"/>
          <w:jc w:val="center"/>
        </w:trPr>
        <w:tc>
          <w:tcPr>
            <w:tcW w:w="1179" w:type="pct"/>
            <w:vAlign w:val="bottom"/>
          </w:tcPr>
          <w:p w14:paraId="236979FF" w14:textId="3EB00B1A" w:rsidR="00015ADB" w:rsidRPr="00BC4B2E" w:rsidRDefault="00015ADB" w:rsidP="00015ADB">
            <w:pPr>
              <w:pStyle w:val="ZPpregtekst"/>
              <w:rPr>
                <w:color w:val="4F81BD" w:themeColor="accent1"/>
              </w:rPr>
            </w:pPr>
            <w:r w:rsidRPr="00E75BAD">
              <w:t>Izvoz mesa in izdelkov</w:t>
            </w:r>
          </w:p>
        </w:tc>
        <w:tc>
          <w:tcPr>
            <w:tcW w:w="274" w:type="pct"/>
            <w:vAlign w:val="bottom"/>
          </w:tcPr>
          <w:p w14:paraId="2079ED47" w14:textId="4F88E317" w:rsidR="00015ADB" w:rsidRPr="00BC4B2E" w:rsidRDefault="00015ADB" w:rsidP="00015ADB">
            <w:pPr>
              <w:pStyle w:val="ZPpregtevilke"/>
              <w:rPr>
                <w:color w:val="4F81BD" w:themeColor="accent1"/>
              </w:rPr>
            </w:pPr>
            <w:r w:rsidRPr="00E75BAD">
              <w:t>22.542</w:t>
            </w:r>
          </w:p>
        </w:tc>
        <w:tc>
          <w:tcPr>
            <w:tcW w:w="274" w:type="pct"/>
            <w:vAlign w:val="bottom"/>
          </w:tcPr>
          <w:p w14:paraId="009074C5" w14:textId="3C41E7DB" w:rsidR="00015ADB" w:rsidRPr="00BC4B2E" w:rsidRDefault="00015ADB" w:rsidP="00015ADB">
            <w:pPr>
              <w:pStyle w:val="ZPpregtevilke"/>
              <w:rPr>
                <w:color w:val="4F81BD" w:themeColor="accent1"/>
              </w:rPr>
            </w:pPr>
            <w:r w:rsidRPr="00E75BAD">
              <w:t>25.703</w:t>
            </w:r>
          </w:p>
        </w:tc>
        <w:tc>
          <w:tcPr>
            <w:tcW w:w="274" w:type="pct"/>
            <w:vAlign w:val="bottom"/>
          </w:tcPr>
          <w:p w14:paraId="40DC50FB" w14:textId="0F705A7C" w:rsidR="00015ADB" w:rsidRPr="00BC4B2E" w:rsidRDefault="00015ADB" w:rsidP="00015ADB">
            <w:pPr>
              <w:pStyle w:val="ZPpregtevilke"/>
              <w:rPr>
                <w:color w:val="4F81BD" w:themeColor="accent1"/>
              </w:rPr>
            </w:pPr>
            <w:r w:rsidRPr="00E75BAD">
              <w:t>24.603</w:t>
            </w:r>
          </w:p>
        </w:tc>
        <w:tc>
          <w:tcPr>
            <w:tcW w:w="274" w:type="pct"/>
            <w:vAlign w:val="bottom"/>
          </w:tcPr>
          <w:p w14:paraId="5F1B757D" w14:textId="51FC16AB" w:rsidR="00015ADB" w:rsidRPr="00BC4B2E" w:rsidRDefault="00015ADB" w:rsidP="00015ADB">
            <w:pPr>
              <w:pStyle w:val="ZPpregtevilke"/>
              <w:rPr>
                <w:color w:val="4F81BD" w:themeColor="accent1"/>
              </w:rPr>
            </w:pPr>
            <w:r w:rsidRPr="00E75BAD">
              <w:t>22.484</w:t>
            </w:r>
          </w:p>
        </w:tc>
        <w:tc>
          <w:tcPr>
            <w:tcW w:w="273" w:type="pct"/>
            <w:vAlign w:val="bottom"/>
          </w:tcPr>
          <w:p w14:paraId="3B772C94" w14:textId="16B3E2DB" w:rsidR="00015ADB" w:rsidRPr="00BC4B2E" w:rsidRDefault="00015ADB" w:rsidP="00015ADB">
            <w:pPr>
              <w:pStyle w:val="ZPpregtevilke"/>
              <w:rPr>
                <w:color w:val="4F81BD" w:themeColor="accent1"/>
              </w:rPr>
            </w:pPr>
            <w:r w:rsidRPr="00E75BAD">
              <w:t>25.745</w:t>
            </w:r>
          </w:p>
        </w:tc>
        <w:tc>
          <w:tcPr>
            <w:tcW w:w="273" w:type="pct"/>
            <w:vAlign w:val="bottom"/>
          </w:tcPr>
          <w:p w14:paraId="65F60061" w14:textId="7DF2B0D7" w:rsidR="00015ADB" w:rsidRPr="00BC4B2E" w:rsidRDefault="00015ADB" w:rsidP="00015ADB">
            <w:pPr>
              <w:pStyle w:val="ZPpregtevilke"/>
              <w:rPr>
                <w:color w:val="4F81BD" w:themeColor="accent1"/>
              </w:rPr>
            </w:pPr>
            <w:r w:rsidRPr="00E75BAD">
              <w:t>28.344</w:t>
            </w:r>
          </w:p>
        </w:tc>
        <w:tc>
          <w:tcPr>
            <w:tcW w:w="273" w:type="pct"/>
            <w:vAlign w:val="bottom"/>
          </w:tcPr>
          <w:p w14:paraId="2979888B" w14:textId="0F46DC8D" w:rsidR="00015ADB" w:rsidRPr="00BC4B2E" w:rsidRDefault="00015ADB" w:rsidP="00015ADB">
            <w:pPr>
              <w:pStyle w:val="ZPpregtevilke"/>
              <w:rPr>
                <w:color w:val="4F81BD" w:themeColor="accent1"/>
              </w:rPr>
            </w:pPr>
            <w:r w:rsidRPr="00E75BAD">
              <w:t>31.382</w:t>
            </w:r>
          </w:p>
        </w:tc>
        <w:tc>
          <w:tcPr>
            <w:tcW w:w="273" w:type="pct"/>
            <w:vAlign w:val="bottom"/>
          </w:tcPr>
          <w:p w14:paraId="36780747" w14:textId="70EF6E11" w:rsidR="00015ADB" w:rsidRPr="00BC4B2E" w:rsidRDefault="00015ADB" w:rsidP="00015ADB">
            <w:pPr>
              <w:pStyle w:val="ZPpregtevilke"/>
              <w:rPr>
                <w:color w:val="4F81BD" w:themeColor="accent1"/>
              </w:rPr>
            </w:pPr>
            <w:r w:rsidRPr="00E75BAD">
              <w:t>32.577</w:t>
            </w:r>
          </w:p>
        </w:tc>
        <w:tc>
          <w:tcPr>
            <w:tcW w:w="273" w:type="pct"/>
            <w:vAlign w:val="bottom"/>
          </w:tcPr>
          <w:p w14:paraId="35BBECE9" w14:textId="3C13AA95" w:rsidR="00015ADB" w:rsidRPr="00BC4B2E" w:rsidRDefault="00015ADB" w:rsidP="00015ADB">
            <w:pPr>
              <w:pStyle w:val="ZPpregtevilke"/>
              <w:rPr>
                <w:color w:val="4F81BD" w:themeColor="accent1"/>
              </w:rPr>
            </w:pPr>
            <w:r w:rsidRPr="00E75BAD">
              <w:t>30.458</w:t>
            </w:r>
          </w:p>
        </w:tc>
        <w:tc>
          <w:tcPr>
            <w:tcW w:w="272" w:type="pct"/>
            <w:vAlign w:val="bottom"/>
          </w:tcPr>
          <w:p w14:paraId="057C7061" w14:textId="331E8B59" w:rsidR="00015ADB" w:rsidRPr="00BC4B2E" w:rsidRDefault="00015ADB" w:rsidP="00015ADB">
            <w:pPr>
              <w:pStyle w:val="ZPpregtevilke"/>
              <w:rPr>
                <w:color w:val="4F81BD" w:themeColor="accent1"/>
              </w:rPr>
            </w:pPr>
            <w:r w:rsidRPr="00E75BAD">
              <w:t>33.803</w:t>
            </w:r>
          </w:p>
        </w:tc>
        <w:tc>
          <w:tcPr>
            <w:tcW w:w="272" w:type="pct"/>
            <w:vAlign w:val="bottom"/>
          </w:tcPr>
          <w:p w14:paraId="11EFE287" w14:textId="39C16EA2" w:rsidR="00015ADB" w:rsidRPr="00BC4B2E" w:rsidRDefault="00015ADB" w:rsidP="00015ADB">
            <w:pPr>
              <w:pStyle w:val="ZPpregtevilke"/>
              <w:rPr>
                <w:color w:val="4F81BD" w:themeColor="accent1"/>
              </w:rPr>
            </w:pPr>
            <w:r w:rsidRPr="00E75BAD">
              <w:t>34.490</w:t>
            </w:r>
          </w:p>
        </w:tc>
        <w:tc>
          <w:tcPr>
            <w:tcW w:w="272" w:type="pct"/>
            <w:vAlign w:val="bottom"/>
          </w:tcPr>
          <w:p w14:paraId="3AD20BBE" w14:textId="33037B47" w:rsidR="00015ADB" w:rsidRPr="00BC4B2E" w:rsidRDefault="00015ADB" w:rsidP="00015ADB">
            <w:pPr>
              <w:pStyle w:val="ZPpregtevilke"/>
              <w:rPr>
                <w:color w:val="4F81BD" w:themeColor="accent1"/>
              </w:rPr>
            </w:pPr>
            <w:r w:rsidRPr="00E75BAD">
              <w:t>37.890</w:t>
            </w:r>
          </w:p>
        </w:tc>
        <w:tc>
          <w:tcPr>
            <w:tcW w:w="272" w:type="pct"/>
            <w:vAlign w:val="bottom"/>
          </w:tcPr>
          <w:p w14:paraId="2719426E" w14:textId="50481CBE" w:rsidR="00015ADB" w:rsidRPr="00BC4B2E" w:rsidRDefault="00015ADB" w:rsidP="00015ADB">
            <w:pPr>
              <w:pStyle w:val="ZPpregtevilke"/>
              <w:rPr>
                <w:color w:val="4F81BD" w:themeColor="accent1"/>
              </w:rPr>
            </w:pPr>
            <w:r w:rsidRPr="00E75BAD">
              <w:t>38.699</w:t>
            </w:r>
          </w:p>
        </w:tc>
        <w:tc>
          <w:tcPr>
            <w:tcW w:w="270" w:type="pct"/>
            <w:vAlign w:val="bottom"/>
          </w:tcPr>
          <w:p w14:paraId="0F16379A" w14:textId="46EE3BB4" w:rsidR="00015ADB" w:rsidRPr="00BC4B2E" w:rsidRDefault="00015ADB" w:rsidP="00015ADB">
            <w:pPr>
              <w:pStyle w:val="ZPpregtevilke"/>
              <w:rPr>
                <w:color w:val="4F81BD" w:themeColor="accent1"/>
              </w:rPr>
            </w:pPr>
            <w:r w:rsidRPr="00E75BAD">
              <w:t>102,1</w:t>
            </w:r>
          </w:p>
        </w:tc>
      </w:tr>
      <w:tr w:rsidR="00015ADB" w:rsidRPr="00BC4B2E" w14:paraId="2A039B64" w14:textId="77777777" w:rsidTr="004962D7">
        <w:trPr>
          <w:trHeight w:val="227"/>
          <w:jc w:val="center"/>
        </w:trPr>
        <w:tc>
          <w:tcPr>
            <w:tcW w:w="1179" w:type="pct"/>
            <w:vAlign w:val="bottom"/>
          </w:tcPr>
          <w:p w14:paraId="0F5EF326" w14:textId="7A88D6F2" w:rsidR="00015ADB" w:rsidRPr="00BC4B2E" w:rsidRDefault="00015ADB" w:rsidP="00015ADB">
            <w:pPr>
              <w:pStyle w:val="ZPpregtekst"/>
              <w:rPr>
                <w:color w:val="4F81BD" w:themeColor="accent1"/>
              </w:rPr>
            </w:pPr>
            <w:r w:rsidRPr="00E75BAD">
              <w:t xml:space="preserve">  I. stopnja predelave (meso)</w:t>
            </w:r>
          </w:p>
        </w:tc>
        <w:tc>
          <w:tcPr>
            <w:tcW w:w="274" w:type="pct"/>
            <w:vAlign w:val="bottom"/>
          </w:tcPr>
          <w:p w14:paraId="48A2C11C" w14:textId="30DC11E4" w:rsidR="00015ADB" w:rsidRPr="00BC4B2E" w:rsidRDefault="00015ADB" w:rsidP="00015ADB">
            <w:pPr>
              <w:pStyle w:val="ZPpregtevilke"/>
              <w:rPr>
                <w:color w:val="4F81BD" w:themeColor="accent1"/>
              </w:rPr>
            </w:pPr>
            <w:r w:rsidRPr="00E75BAD">
              <w:t>19.043</w:t>
            </w:r>
          </w:p>
        </w:tc>
        <w:tc>
          <w:tcPr>
            <w:tcW w:w="274" w:type="pct"/>
            <w:vAlign w:val="bottom"/>
          </w:tcPr>
          <w:p w14:paraId="26D733E1" w14:textId="757D7497" w:rsidR="00015ADB" w:rsidRPr="00BC4B2E" w:rsidRDefault="00015ADB" w:rsidP="00015ADB">
            <w:pPr>
              <w:pStyle w:val="ZPpregtevilke"/>
              <w:rPr>
                <w:color w:val="4F81BD" w:themeColor="accent1"/>
              </w:rPr>
            </w:pPr>
            <w:r w:rsidRPr="00E75BAD">
              <w:t>21.907</w:t>
            </w:r>
          </w:p>
        </w:tc>
        <w:tc>
          <w:tcPr>
            <w:tcW w:w="274" w:type="pct"/>
            <w:vAlign w:val="bottom"/>
          </w:tcPr>
          <w:p w14:paraId="28EDF703" w14:textId="292D77AA" w:rsidR="00015ADB" w:rsidRPr="00BC4B2E" w:rsidRDefault="00015ADB" w:rsidP="00015ADB">
            <w:pPr>
              <w:pStyle w:val="ZPpregtevilke"/>
              <w:rPr>
                <w:color w:val="4F81BD" w:themeColor="accent1"/>
              </w:rPr>
            </w:pPr>
            <w:r w:rsidRPr="00E75BAD">
              <w:t>20.854</w:t>
            </w:r>
          </w:p>
        </w:tc>
        <w:tc>
          <w:tcPr>
            <w:tcW w:w="274" w:type="pct"/>
            <w:vAlign w:val="bottom"/>
          </w:tcPr>
          <w:p w14:paraId="4C29F160" w14:textId="56F23520" w:rsidR="00015ADB" w:rsidRPr="00BC4B2E" w:rsidRDefault="00015ADB" w:rsidP="00015ADB">
            <w:pPr>
              <w:pStyle w:val="ZPpregtevilke"/>
              <w:rPr>
                <w:color w:val="4F81BD" w:themeColor="accent1"/>
              </w:rPr>
            </w:pPr>
            <w:r w:rsidRPr="00E75BAD">
              <w:t>17.813</w:t>
            </w:r>
          </w:p>
        </w:tc>
        <w:tc>
          <w:tcPr>
            <w:tcW w:w="273" w:type="pct"/>
            <w:vAlign w:val="bottom"/>
          </w:tcPr>
          <w:p w14:paraId="001DCE10" w14:textId="2EA2DCCB" w:rsidR="00015ADB" w:rsidRPr="00BC4B2E" w:rsidRDefault="00015ADB" w:rsidP="00015ADB">
            <w:pPr>
              <w:pStyle w:val="ZPpregtevilke"/>
              <w:rPr>
                <w:color w:val="4F81BD" w:themeColor="accent1"/>
              </w:rPr>
            </w:pPr>
            <w:r w:rsidRPr="00E75BAD">
              <w:t>20.668</w:t>
            </w:r>
          </w:p>
        </w:tc>
        <w:tc>
          <w:tcPr>
            <w:tcW w:w="273" w:type="pct"/>
            <w:vAlign w:val="bottom"/>
          </w:tcPr>
          <w:p w14:paraId="1276FBA8" w14:textId="61C0978E" w:rsidR="00015ADB" w:rsidRPr="00BC4B2E" w:rsidRDefault="00015ADB" w:rsidP="00015ADB">
            <w:pPr>
              <w:pStyle w:val="ZPpregtevilke"/>
              <w:rPr>
                <w:color w:val="4F81BD" w:themeColor="accent1"/>
              </w:rPr>
            </w:pPr>
            <w:r w:rsidRPr="00E75BAD">
              <w:t>23.098</w:t>
            </w:r>
          </w:p>
        </w:tc>
        <w:tc>
          <w:tcPr>
            <w:tcW w:w="273" w:type="pct"/>
            <w:vAlign w:val="bottom"/>
          </w:tcPr>
          <w:p w14:paraId="79A10637" w14:textId="2170C3E2" w:rsidR="00015ADB" w:rsidRPr="00BC4B2E" w:rsidRDefault="00015ADB" w:rsidP="00015ADB">
            <w:pPr>
              <w:pStyle w:val="ZPpregtevilke"/>
              <w:rPr>
                <w:color w:val="4F81BD" w:themeColor="accent1"/>
              </w:rPr>
            </w:pPr>
            <w:r w:rsidRPr="00E75BAD">
              <w:t>25.475</w:t>
            </w:r>
          </w:p>
        </w:tc>
        <w:tc>
          <w:tcPr>
            <w:tcW w:w="273" w:type="pct"/>
            <w:vAlign w:val="bottom"/>
          </w:tcPr>
          <w:p w14:paraId="31785E4E" w14:textId="644199DB" w:rsidR="00015ADB" w:rsidRPr="00BC4B2E" w:rsidRDefault="00015ADB" w:rsidP="00015ADB">
            <w:pPr>
              <w:pStyle w:val="ZPpregtevilke"/>
              <w:rPr>
                <w:color w:val="4F81BD" w:themeColor="accent1"/>
              </w:rPr>
            </w:pPr>
            <w:r w:rsidRPr="00E75BAD">
              <w:t>26.001</w:t>
            </w:r>
          </w:p>
        </w:tc>
        <w:tc>
          <w:tcPr>
            <w:tcW w:w="273" w:type="pct"/>
            <w:vAlign w:val="bottom"/>
          </w:tcPr>
          <w:p w14:paraId="71C698CB" w14:textId="12A1ABA8" w:rsidR="00015ADB" w:rsidRPr="00BC4B2E" w:rsidRDefault="00015ADB" w:rsidP="00015ADB">
            <w:pPr>
              <w:pStyle w:val="ZPpregtevilke"/>
              <w:rPr>
                <w:color w:val="4F81BD" w:themeColor="accent1"/>
              </w:rPr>
            </w:pPr>
            <w:r w:rsidRPr="00E75BAD">
              <w:t>24.186</w:t>
            </w:r>
          </w:p>
        </w:tc>
        <w:tc>
          <w:tcPr>
            <w:tcW w:w="272" w:type="pct"/>
            <w:vAlign w:val="bottom"/>
          </w:tcPr>
          <w:p w14:paraId="6AE0A85E" w14:textId="27AA3767" w:rsidR="00015ADB" w:rsidRPr="00BC4B2E" w:rsidRDefault="00015ADB" w:rsidP="00015ADB">
            <w:pPr>
              <w:pStyle w:val="ZPpregtevilke"/>
              <w:rPr>
                <w:color w:val="4F81BD" w:themeColor="accent1"/>
              </w:rPr>
            </w:pPr>
            <w:r w:rsidRPr="00E75BAD">
              <w:t>26.737</w:t>
            </w:r>
          </w:p>
        </w:tc>
        <w:tc>
          <w:tcPr>
            <w:tcW w:w="272" w:type="pct"/>
            <w:vAlign w:val="bottom"/>
          </w:tcPr>
          <w:p w14:paraId="47A80B78" w14:textId="7AF59D60" w:rsidR="00015ADB" w:rsidRPr="00BC4B2E" w:rsidRDefault="00015ADB" w:rsidP="00015ADB">
            <w:pPr>
              <w:pStyle w:val="ZPpregtevilke"/>
              <w:rPr>
                <w:color w:val="4F81BD" w:themeColor="accent1"/>
              </w:rPr>
            </w:pPr>
            <w:r w:rsidRPr="00E75BAD">
              <w:t>26.329</w:t>
            </w:r>
          </w:p>
        </w:tc>
        <w:tc>
          <w:tcPr>
            <w:tcW w:w="272" w:type="pct"/>
            <w:vAlign w:val="bottom"/>
          </w:tcPr>
          <w:p w14:paraId="14CCD509" w14:textId="0736CFDD" w:rsidR="00015ADB" w:rsidRPr="00BC4B2E" w:rsidRDefault="00015ADB" w:rsidP="00015ADB">
            <w:pPr>
              <w:pStyle w:val="ZPpregtevilke"/>
              <w:rPr>
                <w:color w:val="4F81BD" w:themeColor="accent1"/>
              </w:rPr>
            </w:pPr>
            <w:r w:rsidRPr="00E75BAD">
              <w:t>28.761</w:t>
            </w:r>
          </w:p>
        </w:tc>
        <w:tc>
          <w:tcPr>
            <w:tcW w:w="272" w:type="pct"/>
            <w:vAlign w:val="bottom"/>
          </w:tcPr>
          <w:p w14:paraId="111576F7" w14:textId="57017D6B" w:rsidR="00015ADB" w:rsidRPr="00BC4B2E" w:rsidRDefault="00015ADB" w:rsidP="00015ADB">
            <w:pPr>
              <w:pStyle w:val="ZPpregtevilke"/>
              <w:rPr>
                <w:color w:val="4F81BD" w:themeColor="accent1"/>
              </w:rPr>
            </w:pPr>
            <w:r w:rsidRPr="00E75BAD">
              <w:t>29.464</w:t>
            </w:r>
          </w:p>
        </w:tc>
        <w:tc>
          <w:tcPr>
            <w:tcW w:w="270" w:type="pct"/>
            <w:vAlign w:val="bottom"/>
          </w:tcPr>
          <w:p w14:paraId="7F819A26" w14:textId="6E74CAF2" w:rsidR="00015ADB" w:rsidRPr="00BC4B2E" w:rsidRDefault="00015ADB" w:rsidP="00015ADB">
            <w:pPr>
              <w:pStyle w:val="ZPpregtevilke"/>
              <w:rPr>
                <w:color w:val="4F81BD" w:themeColor="accent1"/>
              </w:rPr>
            </w:pPr>
            <w:r w:rsidRPr="00E75BAD">
              <w:t>102,4</w:t>
            </w:r>
          </w:p>
        </w:tc>
      </w:tr>
      <w:tr w:rsidR="00015ADB" w:rsidRPr="00BC4B2E" w14:paraId="357D5780" w14:textId="77777777" w:rsidTr="004962D7">
        <w:trPr>
          <w:trHeight w:val="227"/>
          <w:jc w:val="center"/>
        </w:trPr>
        <w:tc>
          <w:tcPr>
            <w:tcW w:w="1179" w:type="pct"/>
            <w:vAlign w:val="bottom"/>
          </w:tcPr>
          <w:p w14:paraId="676D2145" w14:textId="7270FAD6" w:rsidR="00015ADB" w:rsidRPr="00BC4B2E" w:rsidRDefault="00015ADB" w:rsidP="00015ADB">
            <w:pPr>
              <w:pStyle w:val="ZPpregtekst"/>
              <w:rPr>
                <w:color w:val="4F81BD" w:themeColor="accent1"/>
              </w:rPr>
            </w:pPr>
            <w:r w:rsidRPr="00E75BAD">
              <w:t xml:space="preserve">  II. stopnja predelave (izdelki)</w:t>
            </w:r>
          </w:p>
        </w:tc>
        <w:tc>
          <w:tcPr>
            <w:tcW w:w="274" w:type="pct"/>
            <w:vAlign w:val="bottom"/>
          </w:tcPr>
          <w:p w14:paraId="60A23B04" w14:textId="71FE07DF" w:rsidR="00015ADB" w:rsidRPr="00BC4B2E" w:rsidRDefault="00015ADB" w:rsidP="00015ADB">
            <w:pPr>
              <w:pStyle w:val="ZPpregtevilke"/>
              <w:rPr>
                <w:color w:val="4F81BD" w:themeColor="accent1"/>
              </w:rPr>
            </w:pPr>
            <w:r w:rsidRPr="00E75BAD">
              <w:t>3.499</w:t>
            </w:r>
          </w:p>
        </w:tc>
        <w:tc>
          <w:tcPr>
            <w:tcW w:w="274" w:type="pct"/>
            <w:vAlign w:val="bottom"/>
          </w:tcPr>
          <w:p w14:paraId="4ABEF852" w14:textId="2178847E" w:rsidR="00015ADB" w:rsidRPr="00BC4B2E" w:rsidRDefault="00015ADB" w:rsidP="00015ADB">
            <w:pPr>
              <w:pStyle w:val="ZPpregtevilke"/>
              <w:rPr>
                <w:color w:val="4F81BD" w:themeColor="accent1"/>
              </w:rPr>
            </w:pPr>
            <w:r w:rsidRPr="00E75BAD">
              <w:t>3.796</w:t>
            </w:r>
          </w:p>
        </w:tc>
        <w:tc>
          <w:tcPr>
            <w:tcW w:w="274" w:type="pct"/>
            <w:vAlign w:val="bottom"/>
          </w:tcPr>
          <w:p w14:paraId="1B4942E6" w14:textId="633148E0" w:rsidR="00015ADB" w:rsidRPr="00BC4B2E" w:rsidRDefault="00015ADB" w:rsidP="00015ADB">
            <w:pPr>
              <w:pStyle w:val="ZPpregtevilke"/>
              <w:rPr>
                <w:color w:val="4F81BD" w:themeColor="accent1"/>
              </w:rPr>
            </w:pPr>
            <w:r w:rsidRPr="00E75BAD">
              <w:t>3.749</w:t>
            </w:r>
          </w:p>
        </w:tc>
        <w:tc>
          <w:tcPr>
            <w:tcW w:w="274" w:type="pct"/>
            <w:vAlign w:val="bottom"/>
          </w:tcPr>
          <w:p w14:paraId="6498349D" w14:textId="5F4521C2" w:rsidR="00015ADB" w:rsidRPr="00BC4B2E" w:rsidRDefault="00015ADB" w:rsidP="00015ADB">
            <w:pPr>
              <w:pStyle w:val="ZPpregtevilke"/>
              <w:rPr>
                <w:color w:val="4F81BD" w:themeColor="accent1"/>
              </w:rPr>
            </w:pPr>
            <w:r w:rsidRPr="00E75BAD">
              <w:t>4.671</w:t>
            </w:r>
          </w:p>
        </w:tc>
        <w:tc>
          <w:tcPr>
            <w:tcW w:w="273" w:type="pct"/>
            <w:vAlign w:val="bottom"/>
          </w:tcPr>
          <w:p w14:paraId="3E275AAE" w14:textId="2850167A" w:rsidR="00015ADB" w:rsidRPr="00BC4B2E" w:rsidRDefault="00015ADB" w:rsidP="00015ADB">
            <w:pPr>
              <w:pStyle w:val="ZPpregtevilke"/>
              <w:rPr>
                <w:color w:val="4F81BD" w:themeColor="accent1"/>
              </w:rPr>
            </w:pPr>
            <w:r w:rsidRPr="00E75BAD">
              <w:t>5.076</w:t>
            </w:r>
          </w:p>
        </w:tc>
        <w:tc>
          <w:tcPr>
            <w:tcW w:w="273" w:type="pct"/>
            <w:vAlign w:val="bottom"/>
          </w:tcPr>
          <w:p w14:paraId="06CE916B" w14:textId="4576979A" w:rsidR="00015ADB" w:rsidRPr="00BC4B2E" w:rsidRDefault="00015ADB" w:rsidP="00015ADB">
            <w:pPr>
              <w:pStyle w:val="ZPpregtevilke"/>
              <w:rPr>
                <w:color w:val="4F81BD" w:themeColor="accent1"/>
              </w:rPr>
            </w:pPr>
            <w:r w:rsidRPr="00E75BAD">
              <w:t>5.246</w:t>
            </w:r>
          </w:p>
        </w:tc>
        <w:tc>
          <w:tcPr>
            <w:tcW w:w="273" w:type="pct"/>
            <w:vAlign w:val="bottom"/>
          </w:tcPr>
          <w:p w14:paraId="3DAD5EEF" w14:textId="0C1D62C8" w:rsidR="00015ADB" w:rsidRPr="00BC4B2E" w:rsidRDefault="00015ADB" w:rsidP="00015ADB">
            <w:pPr>
              <w:pStyle w:val="ZPpregtevilke"/>
              <w:rPr>
                <w:color w:val="4F81BD" w:themeColor="accent1"/>
              </w:rPr>
            </w:pPr>
            <w:r w:rsidRPr="00E75BAD">
              <w:t>5.906</w:t>
            </w:r>
          </w:p>
        </w:tc>
        <w:tc>
          <w:tcPr>
            <w:tcW w:w="273" w:type="pct"/>
            <w:vAlign w:val="bottom"/>
          </w:tcPr>
          <w:p w14:paraId="3F1FBEFB" w14:textId="23A2BFB6" w:rsidR="00015ADB" w:rsidRPr="00BC4B2E" w:rsidRDefault="00015ADB" w:rsidP="00015ADB">
            <w:pPr>
              <w:pStyle w:val="ZPpregtevilke"/>
              <w:rPr>
                <w:color w:val="4F81BD" w:themeColor="accent1"/>
              </w:rPr>
            </w:pPr>
            <w:r w:rsidRPr="00E75BAD">
              <w:t>6.577</w:t>
            </w:r>
          </w:p>
        </w:tc>
        <w:tc>
          <w:tcPr>
            <w:tcW w:w="273" w:type="pct"/>
            <w:vAlign w:val="bottom"/>
          </w:tcPr>
          <w:p w14:paraId="3FEE79F3" w14:textId="0EF91063" w:rsidR="00015ADB" w:rsidRPr="00BC4B2E" w:rsidRDefault="00015ADB" w:rsidP="00015ADB">
            <w:pPr>
              <w:pStyle w:val="ZPpregtevilke"/>
              <w:rPr>
                <w:color w:val="4F81BD" w:themeColor="accent1"/>
              </w:rPr>
            </w:pPr>
            <w:r w:rsidRPr="00E75BAD">
              <w:t>6.272</w:t>
            </w:r>
          </w:p>
        </w:tc>
        <w:tc>
          <w:tcPr>
            <w:tcW w:w="272" w:type="pct"/>
            <w:vAlign w:val="bottom"/>
          </w:tcPr>
          <w:p w14:paraId="3AC94628" w14:textId="1EF9FCE5" w:rsidR="00015ADB" w:rsidRPr="00BC4B2E" w:rsidRDefault="00015ADB" w:rsidP="00015ADB">
            <w:pPr>
              <w:pStyle w:val="ZPpregtevilke"/>
              <w:rPr>
                <w:color w:val="4F81BD" w:themeColor="accent1"/>
              </w:rPr>
            </w:pPr>
            <w:r w:rsidRPr="00E75BAD">
              <w:t>7.066</w:t>
            </w:r>
          </w:p>
        </w:tc>
        <w:tc>
          <w:tcPr>
            <w:tcW w:w="272" w:type="pct"/>
            <w:vAlign w:val="bottom"/>
          </w:tcPr>
          <w:p w14:paraId="56952F11" w14:textId="5D3C69BD" w:rsidR="00015ADB" w:rsidRPr="00BC4B2E" w:rsidRDefault="00015ADB" w:rsidP="00015ADB">
            <w:pPr>
              <w:pStyle w:val="ZPpregtevilke"/>
              <w:rPr>
                <w:color w:val="4F81BD" w:themeColor="accent1"/>
              </w:rPr>
            </w:pPr>
            <w:r w:rsidRPr="00E75BAD">
              <w:t>8.160</w:t>
            </w:r>
          </w:p>
        </w:tc>
        <w:tc>
          <w:tcPr>
            <w:tcW w:w="272" w:type="pct"/>
            <w:vAlign w:val="bottom"/>
          </w:tcPr>
          <w:p w14:paraId="343B8468" w14:textId="3A9BECA8" w:rsidR="00015ADB" w:rsidRPr="00BC4B2E" w:rsidRDefault="00015ADB" w:rsidP="00015ADB">
            <w:pPr>
              <w:pStyle w:val="ZPpregtevilke"/>
              <w:rPr>
                <w:color w:val="4F81BD" w:themeColor="accent1"/>
              </w:rPr>
            </w:pPr>
            <w:r w:rsidRPr="00E75BAD">
              <w:t>9.130</w:t>
            </w:r>
          </w:p>
        </w:tc>
        <w:tc>
          <w:tcPr>
            <w:tcW w:w="272" w:type="pct"/>
            <w:vAlign w:val="bottom"/>
          </w:tcPr>
          <w:p w14:paraId="6A534C77" w14:textId="5006D3A7" w:rsidR="00015ADB" w:rsidRPr="00BC4B2E" w:rsidRDefault="00015ADB" w:rsidP="00015ADB">
            <w:pPr>
              <w:pStyle w:val="ZPpregtevilke"/>
              <w:rPr>
                <w:color w:val="4F81BD" w:themeColor="accent1"/>
              </w:rPr>
            </w:pPr>
            <w:r w:rsidRPr="00E75BAD">
              <w:t>9.235</w:t>
            </w:r>
          </w:p>
        </w:tc>
        <w:tc>
          <w:tcPr>
            <w:tcW w:w="270" w:type="pct"/>
            <w:vAlign w:val="bottom"/>
          </w:tcPr>
          <w:p w14:paraId="18A96466" w14:textId="63901489" w:rsidR="00015ADB" w:rsidRPr="00BC4B2E" w:rsidRDefault="00015ADB" w:rsidP="00015ADB">
            <w:pPr>
              <w:pStyle w:val="ZPpregtevilke"/>
              <w:rPr>
                <w:color w:val="4F81BD" w:themeColor="accent1"/>
              </w:rPr>
            </w:pPr>
            <w:r w:rsidRPr="00E75BAD">
              <w:t>101,2</w:t>
            </w:r>
          </w:p>
        </w:tc>
      </w:tr>
      <w:tr w:rsidR="00015ADB" w:rsidRPr="00BC4B2E" w14:paraId="341D8AE9" w14:textId="77777777" w:rsidTr="004962D7">
        <w:trPr>
          <w:trHeight w:val="227"/>
          <w:jc w:val="center"/>
        </w:trPr>
        <w:tc>
          <w:tcPr>
            <w:tcW w:w="1179" w:type="pct"/>
            <w:vAlign w:val="bottom"/>
          </w:tcPr>
          <w:p w14:paraId="2492970E" w14:textId="62AD9669" w:rsidR="00015ADB" w:rsidRPr="00BC4B2E" w:rsidRDefault="00015ADB" w:rsidP="00015ADB">
            <w:pPr>
              <w:pStyle w:val="ZPpregtekst"/>
              <w:rPr>
                <w:snapToGrid w:val="0"/>
                <w:color w:val="4F81BD" w:themeColor="accent1"/>
              </w:rPr>
            </w:pPr>
            <w:r w:rsidRPr="00E75BAD">
              <w:rPr>
                <w:snapToGrid w:val="0"/>
              </w:rPr>
              <w:t>Končne zaloge mesa in izdelkov</w:t>
            </w:r>
          </w:p>
        </w:tc>
        <w:tc>
          <w:tcPr>
            <w:tcW w:w="274" w:type="pct"/>
            <w:vAlign w:val="bottom"/>
          </w:tcPr>
          <w:p w14:paraId="26B9A77D" w14:textId="4025ABED" w:rsidR="00015ADB" w:rsidRPr="00BC4B2E" w:rsidRDefault="00015ADB" w:rsidP="00015ADB">
            <w:pPr>
              <w:pStyle w:val="ZPpregtevilke"/>
              <w:rPr>
                <w:color w:val="4F81BD" w:themeColor="accent1"/>
              </w:rPr>
            </w:pPr>
            <w:r w:rsidRPr="00E75BAD">
              <w:t>1.034</w:t>
            </w:r>
          </w:p>
        </w:tc>
        <w:tc>
          <w:tcPr>
            <w:tcW w:w="274" w:type="pct"/>
            <w:vAlign w:val="bottom"/>
          </w:tcPr>
          <w:p w14:paraId="3B5B311D" w14:textId="683DF912" w:rsidR="00015ADB" w:rsidRPr="00BC4B2E" w:rsidRDefault="00015ADB" w:rsidP="00015ADB">
            <w:pPr>
              <w:pStyle w:val="ZPpregtevilke"/>
              <w:rPr>
                <w:color w:val="4F81BD" w:themeColor="accent1"/>
              </w:rPr>
            </w:pPr>
            <w:r w:rsidRPr="00E75BAD">
              <w:t>1.369</w:t>
            </w:r>
          </w:p>
        </w:tc>
        <w:tc>
          <w:tcPr>
            <w:tcW w:w="274" w:type="pct"/>
            <w:vAlign w:val="bottom"/>
          </w:tcPr>
          <w:p w14:paraId="3478030C" w14:textId="1F6881E7" w:rsidR="00015ADB" w:rsidRPr="00BC4B2E" w:rsidRDefault="00015ADB" w:rsidP="00015ADB">
            <w:pPr>
              <w:pStyle w:val="ZPpregtevilke"/>
              <w:rPr>
                <w:color w:val="4F81BD" w:themeColor="accent1"/>
              </w:rPr>
            </w:pPr>
            <w:r w:rsidRPr="00E75BAD">
              <w:t>1.401</w:t>
            </w:r>
          </w:p>
        </w:tc>
        <w:tc>
          <w:tcPr>
            <w:tcW w:w="274" w:type="pct"/>
            <w:vAlign w:val="bottom"/>
          </w:tcPr>
          <w:p w14:paraId="7B19B135" w14:textId="11D31C66" w:rsidR="00015ADB" w:rsidRPr="00BC4B2E" w:rsidRDefault="00015ADB" w:rsidP="00015ADB">
            <w:pPr>
              <w:pStyle w:val="ZPpregtevilke"/>
              <w:rPr>
                <w:color w:val="4F81BD" w:themeColor="accent1"/>
              </w:rPr>
            </w:pPr>
            <w:r w:rsidRPr="00E75BAD">
              <w:t>1.125</w:t>
            </w:r>
          </w:p>
        </w:tc>
        <w:tc>
          <w:tcPr>
            <w:tcW w:w="273" w:type="pct"/>
            <w:vAlign w:val="bottom"/>
          </w:tcPr>
          <w:p w14:paraId="23B033E5" w14:textId="5C59E178" w:rsidR="00015ADB" w:rsidRPr="00BC4B2E" w:rsidRDefault="00015ADB" w:rsidP="00015ADB">
            <w:pPr>
              <w:pStyle w:val="ZPpregtevilke"/>
              <w:rPr>
                <w:color w:val="4F81BD" w:themeColor="accent1"/>
              </w:rPr>
            </w:pPr>
            <w:r w:rsidRPr="00E75BAD">
              <w:t>1.138</w:t>
            </w:r>
          </w:p>
        </w:tc>
        <w:tc>
          <w:tcPr>
            <w:tcW w:w="273" w:type="pct"/>
            <w:vAlign w:val="bottom"/>
          </w:tcPr>
          <w:p w14:paraId="39C39290" w14:textId="49BF4E67" w:rsidR="00015ADB" w:rsidRPr="00BC4B2E" w:rsidRDefault="00015ADB" w:rsidP="00015ADB">
            <w:pPr>
              <w:pStyle w:val="ZPpregtevilke"/>
              <w:rPr>
                <w:color w:val="4F81BD" w:themeColor="accent1"/>
              </w:rPr>
            </w:pPr>
            <w:r w:rsidRPr="00E75BAD">
              <w:t>1.099</w:t>
            </w:r>
          </w:p>
        </w:tc>
        <w:tc>
          <w:tcPr>
            <w:tcW w:w="273" w:type="pct"/>
            <w:vAlign w:val="bottom"/>
          </w:tcPr>
          <w:p w14:paraId="1EDA64E6" w14:textId="7FA3DA20" w:rsidR="00015ADB" w:rsidRPr="00BC4B2E" w:rsidRDefault="00015ADB" w:rsidP="00015ADB">
            <w:pPr>
              <w:pStyle w:val="ZPpregtevilke"/>
              <w:rPr>
                <w:color w:val="4F81BD" w:themeColor="accent1"/>
              </w:rPr>
            </w:pPr>
            <w:r w:rsidRPr="00E75BAD">
              <w:t>869</w:t>
            </w:r>
          </w:p>
        </w:tc>
        <w:tc>
          <w:tcPr>
            <w:tcW w:w="273" w:type="pct"/>
            <w:vAlign w:val="bottom"/>
          </w:tcPr>
          <w:p w14:paraId="3B5D8314" w14:textId="6846D7D1" w:rsidR="00015ADB" w:rsidRPr="00BC4B2E" w:rsidRDefault="00015ADB" w:rsidP="00015ADB">
            <w:pPr>
              <w:pStyle w:val="ZPpregtevilke"/>
              <w:rPr>
                <w:color w:val="4F81BD" w:themeColor="accent1"/>
              </w:rPr>
            </w:pPr>
            <w:r w:rsidRPr="00E75BAD">
              <w:t>814</w:t>
            </w:r>
          </w:p>
        </w:tc>
        <w:tc>
          <w:tcPr>
            <w:tcW w:w="273" w:type="pct"/>
            <w:vAlign w:val="bottom"/>
          </w:tcPr>
          <w:p w14:paraId="0D7A6099" w14:textId="1ECEF4EB" w:rsidR="00015ADB" w:rsidRPr="00BC4B2E" w:rsidRDefault="00015ADB" w:rsidP="00015ADB">
            <w:pPr>
              <w:pStyle w:val="ZPpregtevilke"/>
              <w:rPr>
                <w:color w:val="4F81BD" w:themeColor="accent1"/>
              </w:rPr>
            </w:pPr>
            <w:r w:rsidRPr="00E75BAD">
              <w:t>1.567</w:t>
            </w:r>
          </w:p>
        </w:tc>
        <w:tc>
          <w:tcPr>
            <w:tcW w:w="272" w:type="pct"/>
            <w:vAlign w:val="bottom"/>
          </w:tcPr>
          <w:p w14:paraId="2AD88841" w14:textId="2311E88B" w:rsidR="00015ADB" w:rsidRPr="00BC4B2E" w:rsidRDefault="00015ADB" w:rsidP="00015ADB">
            <w:pPr>
              <w:pStyle w:val="ZPpregtevilke"/>
              <w:rPr>
                <w:color w:val="4F81BD" w:themeColor="accent1"/>
              </w:rPr>
            </w:pPr>
            <w:r w:rsidRPr="00E75BAD">
              <w:t>863</w:t>
            </w:r>
          </w:p>
        </w:tc>
        <w:tc>
          <w:tcPr>
            <w:tcW w:w="272" w:type="pct"/>
            <w:vAlign w:val="bottom"/>
          </w:tcPr>
          <w:p w14:paraId="4FEFE1B5" w14:textId="4F320678" w:rsidR="00015ADB" w:rsidRPr="00BC4B2E" w:rsidRDefault="00015ADB" w:rsidP="00015ADB">
            <w:pPr>
              <w:pStyle w:val="ZPpregtevilke"/>
              <w:rPr>
                <w:color w:val="4F81BD" w:themeColor="accent1"/>
              </w:rPr>
            </w:pPr>
            <w:r w:rsidRPr="00E75BAD">
              <w:t>1.263</w:t>
            </w:r>
          </w:p>
        </w:tc>
        <w:tc>
          <w:tcPr>
            <w:tcW w:w="272" w:type="pct"/>
            <w:vAlign w:val="bottom"/>
          </w:tcPr>
          <w:p w14:paraId="40B2AA28" w14:textId="222EA935" w:rsidR="00015ADB" w:rsidRPr="00BC4B2E" w:rsidRDefault="00015ADB" w:rsidP="00015ADB">
            <w:pPr>
              <w:pStyle w:val="ZPpregtevilke"/>
              <w:rPr>
                <w:color w:val="4F81BD" w:themeColor="accent1"/>
              </w:rPr>
            </w:pPr>
            <w:r w:rsidRPr="00E75BAD">
              <w:t>1.008</w:t>
            </w:r>
          </w:p>
        </w:tc>
        <w:tc>
          <w:tcPr>
            <w:tcW w:w="272" w:type="pct"/>
            <w:vAlign w:val="bottom"/>
          </w:tcPr>
          <w:p w14:paraId="21368C5C" w14:textId="658178E9" w:rsidR="00015ADB" w:rsidRPr="00BC4B2E" w:rsidRDefault="00015ADB" w:rsidP="00015ADB">
            <w:pPr>
              <w:pStyle w:val="ZPpregtevilke"/>
              <w:rPr>
                <w:color w:val="4F81BD" w:themeColor="accent1"/>
              </w:rPr>
            </w:pPr>
            <w:r w:rsidRPr="00E75BAD">
              <w:t>734</w:t>
            </w:r>
          </w:p>
        </w:tc>
        <w:tc>
          <w:tcPr>
            <w:tcW w:w="270" w:type="pct"/>
            <w:vAlign w:val="bottom"/>
          </w:tcPr>
          <w:p w14:paraId="44B3785E" w14:textId="64CABBF5" w:rsidR="00015ADB" w:rsidRPr="00BC4B2E" w:rsidRDefault="00015ADB" w:rsidP="00015ADB">
            <w:pPr>
              <w:pStyle w:val="ZPpregtevilke"/>
              <w:rPr>
                <w:color w:val="4F81BD" w:themeColor="accent1"/>
              </w:rPr>
            </w:pPr>
            <w:r w:rsidRPr="00E75BAD">
              <w:t>72,8</w:t>
            </w:r>
          </w:p>
        </w:tc>
      </w:tr>
      <w:tr w:rsidR="00015ADB" w:rsidRPr="00BC4B2E" w14:paraId="20AE42B0" w14:textId="77777777" w:rsidTr="004962D7">
        <w:trPr>
          <w:trHeight w:val="227"/>
          <w:jc w:val="center"/>
        </w:trPr>
        <w:tc>
          <w:tcPr>
            <w:tcW w:w="1179" w:type="pct"/>
            <w:vAlign w:val="bottom"/>
          </w:tcPr>
          <w:p w14:paraId="6C66E189" w14:textId="2C430DB6" w:rsidR="00015ADB" w:rsidRPr="00BC4B2E" w:rsidRDefault="00015ADB" w:rsidP="00015ADB">
            <w:pPr>
              <w:pStyle w:val="ZPpregtekst"/>
              <w:rPr>
                <w:snapToGrid w:val="0"/>
                <w:color w:val="4F81BD" w:themeColor="accent1"/>
              </w:rPr>
            </w:pPr>
            <w:r w:rsidRPr="00E75BAD">
              <w:rPr>
                <w:snapToGrid w:val="0"/>
              </w:rPr>
              <w:t>Domača poraba</w:t>
            </w:r>
          </w:p>
        </w:tc>
        <w:tc>
          <w:tcPr>
            <w:tcW w:w="274" w:type="pct"/>
            <w:vAlign w:val="bottom"/>
          </w:tcPr>
          <w:p w14:paraId="41E73D41" w14:textId="5E9AA355" w:rsidR="00015ADB" w:rsidRPr="00BC4B2E" w:rsidRDefault="00015ADB" w:rsidP="00015ADB">
            <w:pPr>
              <w:pStyle w:val="ZPpregtevilke"/>
              <w:rPr>
                <w:color w:val="4F81BD" w:themeColor="accent1"/>
              </w:rPr>
            </w:pPr>
            <w:r w:rsidRPr="00E75BAD">
              <w:t>57.045</w:t>
            </w:r>
          </w:p>
        </w:tc>
        <w:tc>
          <w:tcPr>
            <w:tcW w:w="274" w:type="pct"/>
            <w:vAlign w:val="bottom"/>
          </w:tcPr>
          <w:p w14:paraId="5F25C373" w14:textId="52F0EA0B" w:rsidR="00015ADB" w:rsidRPr="00BC4B2E" w:rsidRDefault="00015ADB" w:rsidP="00015ADB">
            <w:pPr>
              <w:pStyle w:val="ZPpregtevilke"/>
              <w:rPr>
                <w:color w:val="4F81BD" w:themeColor="accent1"/>
              </w:rPr>
            </w:pPr>
            <w:r w:rsidRPr="00E75BAD">
              <w:t>50.985</w:t>
            </w:r>
          </w:p>
        </w:tc>
        <w:tc>
          <w:tcPr>
            <w:tcW w:w="274" w:type="pct"/>
            <w:vAlign w:val="bottom"/>
          </w:tcPr>
          <w:p w14:paraId="46C7EEA4" w14:textId="298DB0E6" w:rsidR="00015ADB" w:rsidRPr="00BC4B2E" w:rsidRDefault="00015ADB" w:rsidP="00015ADB">
            <w:pPr>
              <w:pStyle w:val="ZPpregtevilke"/>
              <w:rPr>
                <w:color w:val="4F81BD" w:themeColor="accent1"/>
              </w:rPr>
            </w:pPr>
            <w:r w:rsidRPr="00E75BAD">
              <w:t>55.641</w:t>
            </w:r>
          </w:p>
        </w:tc>
        <w:tc>
          <w:tcPr>
            <w:tcW w:w="274" w:type="pct"/>
            <w:vAlign w:val="bottom"/>
          </w:tcPr>
          <w:p w14:paraId="7F1AD793" w14:textId="07574CDB" w:rsidR="00015ADB" w:rsidRPr="00BC4B2E" w:rsidRDefault="00015ADB" w:rsidP="00015ADB">
            <w:pPr>
              <w:pStyle w:val="ZPpregtevilke"/>
              <w:rPr>
                <w:color w:val="4F81BD" w:themeColor="accent1"/>
              </w:rPr>
            </w:pPr>
            <w:r w:rsidRPr="00E75BAD">
              <w:t>59.576</w:t>
            </w:r>
          </w:p>
        </w:tc>
        <w:tc>
          <w:tcPr>
            <w:tcW w:w="273" w:type="pct"/>
            <w:vAlign w:val="bottom"/>
          </w:tcPr>
          <w:p w14:paraId="43CD25FA" w14:textId="294C4D4D" w:rsidR="00015ADB" w:rsidRPr="00BC4B2E" w:rsidRDefault="00015ADB" w:rsidP="00015ADB">
            <w:pPr>
              <w:pStyle w:val="ZPpregtevilke"/>
              <w:rPr>
                <w:color w:val="4F81BD" w:themeColor="accent1"/>
              </w:rPr>
            </w:pPr>
            <w:r w:rsidRPr="00E75BAD">
              <w:t>61.903</w:t>
            </w:r>
          </w:p>
        </w:tc>
        <w:tc>
          <w:tcPr>
            <w:tcW w:w="273" w:type="pct"/>
            <w:vAlign w:val="bottom"/>
          </w:tcPr>
          <w:p w14:paraId="3036C029" w14:textId="45AC728C" w:rsidR="00015ADB" w:rsidRPr="00BC4B2E" w:rsidRDefault="00015ADB" w:rsidP="00015ADB">
            <w:pPr>
              <w:pStyle w:val="ZPpregtevilke"/>
              <w:rPr>
                <w:color w:val="4F81BD" w:themeColor="accent1"/>
              </w:rPr>
            </w:pPr>
            <w:r w:rsidRPr="00E75BAD">
              <w:t>64.215</w:t>
            </w:r>
          </w:p>
        </w:tc>
        <w:tc>
          <w:tcPr>
            <w:tcW w:w="273" w:type="pct"/>
            <w:vAlign w:val="bottom"/>
          </w:tcPr>
          <w:p w14:paraId="3F76C4A7" w14:textId="0CE6BCCF" w:rsidR="00015ADB" w:rsidRPr="00BC4B2E" w:rsidRDefault="00015ADB" w:rsidP="00015ADB">
            <w:pPr>
              <w:pStyle w:val="ZPpregtevilke"/>
              <w:rPr>
                <w:color w:val="4F81BD" w:themeColor="accent1"/>
              </w:rPr>
            </w:pPr>
            <w:r w:rsidRPr="00E75BAD">
              <w:t>64.639</w:t>
            </w:r>
          </w:p>
        </w:tc>
        <w:tc>
          <w:tcPr>
            <w:tcW w:w="273" w:type="pct"/>
            <w:vAlign w:val="bottom"/>
          </w:tcPr>
          <w:p w14:paraId="4A6319C0" w14:textId="357670B6" w:rsidR="00015ADB" w:rsidRPr="00BC4B2E" w:rsidRDefault="00015ADB" w:rsidP="00015ADB">
            <w:pPr>
              <w:pStyle w:val="ZPpregtevilke"/>
              <w:rPr>
                <w:color w:val="4F81BD" w:themeColor="accent1"/>
              </w:rPr>
            </w:pPr>
            <w:r w:rsidRPr="00E75BAD">
              <w:t>63.995</w:t>
            </w:r>
          </w:p>
        </w:tc>
        <w:tc>
          <w:tcPr>
            <w:tcW w:w="273" w:type="pct"/>
            <w:vAlign w:val="bottom"/>
          </w:tcPr>
          <w:p w14:paraId="56DFC7D8" w14:textId="6515DDD1" w:rsidR="00015ADB" w:rsidRPr="00BC4B2E" w:rsidRDefault="00015ADB" w:rsidP="00015ADB">
            <w:pPr>
              <w:pStyle w:val="ZPpregtevilke"/>
              <w:rPr>
                <w:color w:val="4F81BD" w:themeColor="accent1"/>
              </w:rPr>
            </w:pPr>
            <w:r w:rsidRPr="00E75BAD">
              <w:t>66.216</w:t>
            </w:r>
          </w:p>
        </w:tc>
        <w:tc>
          <w:tcPr>
            <w:tcW w:w="272" w:type="pct"/>
            <w:vAlign w:val="bottom"/>
          </w:tcPr>
          <w:p w14:paraId="6202954A" w14:textId="6FEAFDDA" w:rsidR="00015ADB" w:rsidRPr="00BC4B2E" w:rsidRDefault="00015ADB" w:rsidP="00015ADB">
            <w:pPr>
              <w:pStyle w:val="ZPpregtevilke"/>
              <w:rPr>
                <w:color w:val="4F81BD" w:themeColor="accent1"/>
              </w:rPr>
            </w:pPr>
            <w:r w:rsidRPr="00E75BAD">
              <w:t>65.179</w:t>
            </w:r>
          </w:p>
        </w:tc>
        <w:tc>
          <w:tcPr>
            <w:tcW w:w="272" w:type="pct"/>
            <w:vAlign w:val="bottom"/>
          </w:tcPr>
          <w:p w14:paraId="18262056" w14:textId="609B6798" w:rsidR="00015ADB" w:rsidRPr="00BC4B2E" w:rsidRDefault="00015ADB" w:rsidP="00015ADB">
            <w:pPr>
              <w:pStyle w:val="ZPpregtevilke"/>
              <w:rPr>
                <w:color w:val="4F81BD" w:themeColor="accent1"/>
              </w:rPr>
            </w:pPr>
            <w:r w:rsidRPr="00E75BAD">
              <w:t>68.413</w:t>
            </w:r>
          </w:p>
        </w:tc>
        <w:tc>
          <w:tcPr>
            <w:tcW w:w="272" w:type="pct"/>
            <w:vAlign w:val="bottom"/>
          </w:tcPr>
          <w:p w14:paraId="09B33EAA" w14:textId="31AFEDB2" w:rsidR="00015ADB" w:rsidRPr="00BC4B2E" w:rsidRDefault="00015ADB" w:rsidP="00015ADB">
            <w:pPr>
              <w:pStyle w:val="ZPpregtevilke"/>
              <w:rPr>
                <w:color w:val="4F81BD" w:themeColor="accent1"/>
              </w:rPr>
            </w:pPr>
            <w:r w:rsidRPr="00E75BAD">
              <w:t>70.374</w:t>
            </w:r>
          </w:p>
        </w:tc>
        <w:tc>
          <w:tcPr>
            <w:tcW w:w="272" w:type="pct"/>
            <w:vAlign w:val="bottom"/>
          </w:tcPr>
          <w:p w14:paraId="3C77B4CF" w14:textId="0DD0512B" w:rsidR="00015ADB" w:rsidRPr="00BC4B2E" w:rsidRDefault="00015ADB" w:rsidP="00015ADB">
            <w:pPr>
              <w:pStyle w:val="ZPpregtevilke"/>
              <w:rPr>
                <w:color w:val="4F81BD" w:themeColor="accent1"/>
              </w:rPr>
            </w:pPr>
            <w:r w:rsidRPr="00E75BAD">
              <w:t>74.246</w:t>
            </w:r>
          </w:p>
        </w:tc>
        <w:tc>
          <w:tcPr>
            <w:tcW w:w="270" w:type="pct"/>
            <w:vAlign w:val="bottom"/>
          </w:tcPr>
          <w:p w14:paraId="576033C0" w14:textId="5DBFA528" w:rsidR="00015ADB" w:rsidRPr="00BC4B2E" w:rsidRDefault="00015ADB" w:rsidP="00015ADB">
            <w:pPr>
              <w:pStyle w:val="ZPpregtevilke"/>
              <w:rPr>
                <w:color w:val="4F81BD" w:themeColor="accent1"/>
              </w:rPr>
            </w:pPr>
            <w:r w:rsidRPr="00E75BAD">
              <w:t>105,5</w:t>
            </w:r>
          </w:p>
        </w:tc>
      </w:tr>
      <w:tr w:rsidR="00015ADB" w:rsidRPr="00BC4B2E" w14:paraId="5F784FE1" w14:textId="77777777" w:rsidTr="004962D7">
        <w:trPr>
          <w:trHeight w:val="227"/>
          <w:jc w:val="center"/>
        </w:trPr>
        <w:tc>
          <w:tcPr>
            <w:tcW w:w="1179" w:type="pct"/>
            <w:vAlign w:val="bottom"/>
          </w:tcPr>
          <w:p w14:paraId="58413007" w14:textId="7094EFF3" w:rsidR="00015ADB" w:rsidRPr="00BC4B2E" w:rsidRDefault="00015ADB" w:rsidP="00015ADB">
            <w:pPr>
              <w:pStyle w:val="ZPpregtekst"/>
              <w:rPr>
                <w:b/>
                <w:snapToGrid w:val="0"/>
                <w:color w:val="4F81BD" w:themeColor="accent1"/>
              </w:rPr>
            </w:pPr>
            <w:r w:rsidRPr="00E75BAD">
              <w:rPr>
                <w:b/>
                <w:snapToGrid w:val="0"/>
              </w:rPr>
              <w:t>Razpoložljiva količina za prehrano na prebivalca (kg)</w:t>
            </w:r>
          </w:p>
        </w:tc>
        <w:tc>
          <w:tcPr>
            <w:tcW w:w="274" w:type="pct"/>
            <w:vAlign w:val="bottom"/>
          </w:tcPr>
          <w:p w14:paraId="57DC716E" w14:textId="782F37AC" w:rsidR="00015ADB" w:rsidRPr="00BC4B2E" w:rsidRDefault="00015ADB" w:rsidP="00015ADB">
            <w:pPr>
              <w:pStyle w:val="ZPpregtevilke"/>
              <w:rPr>
                <w:b/>
                <w:bCs/>
                <w:color w:val="4F81BD" w:themeColor="accent1"/>
              </w:rPr>
            </w:pPr>
            <w:r w:rsidRPr="00E75BAD">
              <w:rPr>
                <w:b/>
                <w:bCs/>
              </w:rPr>
              <w:t>27,7</w:t>
            </w:r>
          </w:p>
        </w:tc>
        <w:tc>
          <w:tcPr>
            <w:tcW w:w="274" w:type="pct"/>
            <w:vAlign w:val="bottom"/>
          </w:tcPr>
          <w:p w14:paraId="3EF87096" w14:textId="7996828B" w:rsidR="00015ADB" w:rsidRPr="00BC4B2E" w:rsidRDefault="00015ADB" w:rsidP="00015ADB">
            <w:pPr>
              <w:pStyle w:val="ZPpregtevilke"/>
              <w:rPr>
                <w:b/>
                <w:bCs/>
                <w:color w:val="4F81BD" w:themeColor="accent1"/>
              </w:rPr>
            </w:pPr>
            <w:r w:rsidRPr="00E75BAD">
              <w:rPr>
                <w:b/>
                <w:bCs/>
              </w:rPr>
              <w:t>24,8</w:t>
            </w:r>
          </w:p>
        </w:tc>
        <w:tc>
          <w:tcPr>
            <w:tcW w:w="274" w:type="pct"/>
            <w:vAlign w:val="bottom"/>
          </w:tcPr>
          <w:p w14:paraId="5C040C59" w14:textId="0DD668F3" w:rsidR="00015ADB" w:rsidRPr="00BC4B2E" w:rsidRDefault="00015ADB" w:rsidP="00015ADB">
            <w:pPr>
              <w:pStyle w:val="ZPpregtevilke"/>
              <w:rPr>
                <w:b/>
                <w:bCs/>
                <w:color w:val="4F81BD" w:themeColor="accent1"/>
              </w:rPr>
            </w:pPr>
            <w:r w:rsidRPr="00E75BAD">
              <w:rPr>
                <w:b/>
                <w:bCs/>
              </w:rPr>
              <w:t>27,0</w:t>
            </w:r>
          </w:p>
        </w:tc>
        <w:tc>
          <w:tcPr>
            <w:tcW w:w="274" w:type="pct"/>
            <w:vAlign w:val="bottom"/>
          </w:tcPr>
          <w:p w14:paraId="225A94B7" w14:textId="06C80AC8" w:rsidR="00015ADB" w:rsidRPr="00BC4B2E" w:rsidRDefault="00015ADB" w:rsidP="00015ADB">
            <w:pPr>
              <w:pStyle w:val="ZPpregtevilke"/>
              <w:rPr>
                <w:b/>
                <w:bCs/>
                <w:color w:val="4F81BD" w:themeColor="accent1"/>
              </w:rPr>
            </w:pPr>
            <w:r w:rsidRPr="00E75BAD">
              <w:rPr>
                <w:b/>
                <w:bCs/>
              </w:rPr>
              <w:t>28,9</w:t>
            </w:r>
          </w:p>
        </w:tc>
        <w:tc>
          <w:tcPr>
            <w:tcW w:w="273" w:type="pct"/>
            <w:vAlign w:val="bottom"/>
          </w:tcPr>
          <w:p w14:paraId="0807F6EB" w14:textId="45981687" w:rsidR="00015ADB" w:rsidRPr="00BC4B2E" w:rsidRDefault="00015ADB" w:rsidP="00015ADB">
            <w:pPr>
              <w:pStyle w:val="ZPpregtevilke"/>
              <w:rPr>
                <w:b/>
                <w:bCs/>
                <w:color w:val="4F81BD" w:themeColor="accent1"/>
              </w:rPr>
            </w:pPr>
            <w:r w:rsidRPr="00E75BAD">
              <w:rPr>
                <w:b/>
                <w:bCs/>
              </w:rPr>
              <w:t>30,0</w:t>
            </w:r>
          </w:p>
        </w:tc>
        <w:tc>
          <w:tcPr>
            <w:tcW w:w="273" w:type="pct"/>
            <w:vAlign w:val="bottom"/>
          </w:tcPr>
          <w:p w14:paraId="34983EF5" w14:textId="33FACEFC" w:rsidR="00015ADB" w:rsidRPr="00BC4B2E" w:rsidRDefault="00015ADB" w:rsidP="00015ADB">
            <w:pPr>
              <w:pStyle w:val="ZPpregtevilke"/>
              <w:rPr>
                <w:b/>
                <w:bCs/>
                <w:color w:val="4F81BD" w:themeColor="accent1"/>
              </w:rPr>
            </w:pPr>
            <w:r w:rsidRPr="00E75BAD">
              <w:rPr>
                <w:b/>
                <w:bCs/>
              </w:rPr>
              <w:t>31,1</w:t>
            </w:r>
          </w:p>
        </w:tc>
        <w:tc>
          <w:tcPr>
            <w:tcW w:w="273" w:type="pct"/>
            <w:vAlign w:val="bottom"/>
          </w:tcPr>
          <w:p w14:paraId="4FB40F93" w14:textId="298F8881" w:rsidR="00015ADB" w:rsidRPr="00BC4B2E" w:rsidRDefault="00015ADB" w:rsidP="00015ADB">
            <w:pPr>
              <w:pStyle w:val="ZPpregtevilke"/>
              <w:rPr>
                <w:b/>
                <w:bCs/>
                <w:color w:val="4F81BD" w:themeColor="accent1"/>
              </w:rPr>
            </w:pPr>
            <w:r w:rsidRPr="00E75BAD">
              <w:rPr>
                <w:b/>
                <w:bCs/>
              </w:rPr>
              <w:t>31,2</w:t>
            </w:r>
          </w:p>
        </w:tc>
        <w:tc>
          <w:tcPr>
            <w:tcW w:w="273" w:type="pct"/>
            <w:vAlign w:val="bottom"/>
          </w:tcPr>
          <w:p w14:paraId="49C65AAF" w14:textId="4ABE2BFB" w:rsidR="00015ADB" w:rsidRPr="00BC4B2E" w:rsidRDefault="00015ADB" w:rsidP="00015ADB">
            <w:pPr>
              <w:pStyle w:val="ZPpregtevilke"/>
              <w:rPr>
                <w:b/>
                <w:bCs/>
                <w:color w:val="4F81BD" w:themeColor="accent1"/>
              </w:rPr>
            </w:pPr>
            <w:r w:rsidRPr="00E75BAD">
              <w:rPr>
                <w:b/>
                <w:bCs/>
              </w:rPr>
              <w:t>30,6</w:t>
            </w:r>
          </w:p>
        </w:tc>
        <w:tc>
          <w:tcPr>
            <w:tcW w:w="273" w:type="pct"/>
            <w:vAlign w:val="bottom"/>
          </w:tcPr>
          <w:p w14:paraId="5991D512" w14:textId="24104D60" w:rsidR="00015ADB" w:rsidRPr="00BC4B2E" w:rsidRDefault="00015ADB" w:rsidP="00015ADB">
            <w:pPr>
              <w:pStyle w:val="ZPpregtevilke"/>
              <w:rPr>
                <w:b/>
                <w:bCs/>
                <w:color w:val="4F81BD" w:themeColor="accent1"/>
              </w:rPr>
            </w:pPr>
            <w:r w:rsidRPr="00E75BAD">
              <w:rPr>
                <w:b/>
                <w:bCs/>
              </w:rPr>
              <w:t>31,5</w:t>
            </w:r>
          </w:p>
        </w:tc>
        <w:tc>
          <w:tcPr>
            <w:tcW w:w="272" w:type="pct"/>
            <w:vAlign w:val="bottom"/>
          </w:tcPr>
          <w:p w14:paraId="4AA80A26" w14:textId="46E8F536" w:rsidR="00015ADB" w:rsidRPr="00BC4B2E" w:rsidRDefault="00015ADB" w:rsidP="00015ADB">
            <w:pPr>
              <w:pStyle w:val="ZPpregtevilke"/>
              <w:rPr>
                <w:b/>
                <w:bCs/>
                <w:color w:val="4F81BD" w:themeColor="accent1"/>
              </w:rPr>
            </w:pPr>
            <w:r w:rsidRPr="00E75BAD">
              <w:rPr>
                <w:b/>
                <w:bCs/>
              </w:rPr>
              <w:t>30,9</w:t>
            </w:r>
          </w:p>
        </w:tc>
        <w:tc>
          <w:tcPr>
            <w:tcW w:w="272" w:type="pct"/>
            <w:vAlign w:val="bottom"/>
          </w:tcPr>
          <w:p w14:paraId="2B9A4240" w14:textId="01A84B6C" w:rsidR="00015ADB" w:rsidRPr="00BC4B2E" w:rsidRDefault="00015ADB" w:rsidP="00015ADB">
            <w:pPr>
              <w:pStyle w:val="ZPpregtevilke"/>
              <w:rPr>
                <w:b/>
                <w:bCs/>
                <w:color w:val="4F81BD" w:themeColor="accent1"/>
              </w:rPr>
            </w:pPr>
            <w:r w:rsidRPr="00E75BAD">
              <w:rPr>
                <w:b/>
                <w:bCs/>
              </w:rPr>
              <w:t>32,4</w:t>
            </w:r>
          </w:p>
        </w:tc>
        <w:tc>
          <w:tcPr>
            <w:tcW w:w="272" w:type="pct"/>
            <w:vAlign w:val="bottom"/>
          </w:tcPr>
          <w:p w14:paraId="57EC610C" w14:textId="3FBF9446" w:rsidR="00015ADB" w:rsidRPr="00BC4B2E" w:rsidRDefault="00015ADB" w:rsidP="00015ADB">
            <w:pPr>
              <w:pStyle w:val="ZPpregtevilke"/>
              <w:rPr>
                <w:b/>
                <w:bCs/>
                <w:color w:val="4F81BD" w:themeColor="accent1"/>
              </w:rPr>
            </w:pPr>
            <w:r w:rsidRPr="00E75BAD">
              <w:rPr>
                <w:b/>
                <w:bCs/>
              </w:rPr>
              <w:t>33,2</w:t>
            </w:r>
          </w:p>
        </w:tc>
        <w:tc>
          <w:tcPr>
            <w:tcW w:w="272" w:type="pct"/>
            <w:vAlign w:val="bottom"/>
          </w:tcPr>
          <w:p w14:paraId="2253F45C" w14:textId="525A9127" w:rsidR="00015ADB" w:rsidRPr="00BC4B2E" w:rsidRDefault="00015ADB" w:rsidP="00015ADB">
            <w:pPr>
              <w:pStyle w:val="ZPpregtevilke"/>
              <w:rPr>
                <w:b/>
                <w:bCs/>
                <w:color w:val="4F81BD" w:themeColor="accent1"/>
              </w:rPr>
            </w:pPr>
            <w:r w:rsidRPr="00E75BAD">
              <w:rPr>
                <w:b/>
                <w:bCs/>
              </w:rPr>
              <w:t>34,9</w:t>
            </w:r>
          </w:p>
        </w:tc>
        <w:tc>
          <w:tcPr>
            <w:tcW w:w="270" w:type="pct"/>
            <w:vAlign w:val="bottom"/>
          </w:tcPr>
          <w:p w14:paraId="09D22F96" w14:textId="6BA92A31" w:rsidR="00015ADB" w:rsidRPr="00BC4B2E" w:rsidRDefault="00015ADB" w:rsidP="00015ADB">
            <w:pPr>
              <w:pStyle w:val="ZPpregtevilke"/>
              <w:rPr>
                <w:b/>
                <w:bCs/>
                <w:color w:val="4F81BD" w:themeColor="accent1"/>
              </w:rPr>
            </w:pPr>
            <w:r w:rsidRPr="00E75BAD">
              <w:rPr>
                <w:b/>
                <w:bCs/>
              </w:rPr>
              <w:t>105,2</w:t>
            </w:r>
          </w:p>
        </w:tc>
      </w:tr>
      <w:tr w:rsidR="00015ADB" w:rsidRPr="00BC4B2E" w14:paraId="304AA49F" w14:textId="77777777" w:rsidTr="004962D7">
        <w:trPr>
          <w:trHeight w:val="227"/>
          <w:jc w:val="center"/>
        </w:trPr>
        <w:tc>
          <w:tcPr>
            <w:tcW w:w="1179" w:type="pct"/>
            <w:vAlign w:val="bottom"/>
          </w:tcPr>
          <w:p w14:paraId="259D4208" w14:textId="344A18AB" w:rsidR="00015ADB" w:rsidRPr="00BC4B2E" w:rsidRDefault="00015ADB" w:rsidP="00015ADB">
            <w:pPr>
              <w:pStyle w:val="ZPpregtekst"/>
              <w:rPr>
                <w:b/>
                <w:snapToGrid w:val="0"/>
                <w:color w:val="4F81BD" w:themeColor="accent1"/>
              </w:rPr>
            </w:pPr>
            <w:r w:rsidRPr="00E75BAD">
              <w:rPr>
                <w:b/>
                <w:snapToGrid w:val="0"/>
              </w:rPr>
              <w:t>Stopnja samooskrbe (%)</w:t>
            </w:r>
          </w:p>
        </w:tc>
        <w:tc>
          <w:tcPr>
            <w:tcW w:w="274" w:type="pct"/>
            <w:vAlign w:val="bottom"/>
          </w:tcPr>
          <w:p w14:paraId="1CFAF7D6" w14:textId="571DA683" w:rsidR="00015ADB" w:rsidRPr="00BC4B2E" w:rsidRDefault="00015ADB" w:rsidP="00015ADB">
            <w:pPr>
              <w:pStyle w:val="ZPpregtevilke"/>
              <w:rPr>
                <w:b/>
                <w:bCs/>
                <w:color w:val="4F81BD" w:themeColor="accent1"/>
              </w:rPr>
            </w:pPr>
            <w:r w:rsidRPr="00E75BAD">
              <w:rPr>
                <w:b/>
                <w:bCs/>
              </w:rPr>
              <w:t>109,3</w:t>
            </w:r>
          </w:p>
        </w:tc>
        <w:tc>
          <w:tcPr>
            <w:tcW w:w="274" w:type="pct"/>
            <w:vAlign w:val="bottom"/>
          </w:tcPr>
          <w:p w14:paraId="630298CB" w14:textId="6FF804FA" w:rsidR="00015ADB" w:rsidRPr="00BC4B2E" w:rsidRDefault="00015ADB" w:rsidP="00015ADB">
            <w:pPr>
              <w:pStyle w:val="ZPpregtevilke"/>
              <w:rPr>
                <w:b/>
                <w:bCs/>
                <w:color w:val="4F81BD" w:themeColor="accent1"/>
              </w:rPr>
            </w:pPr>
            <w:r w:rsidRPr="00E75BAD">
              <w:rPr>
                <w:b/>
                <w:bCs/>
              </w:rPr>
              <w:t>117,4</w:t>
            </w:r>
          </w:p>
        </w:tc>
        <w:tc>
          <w:tcPr>
            <w:tcW w:w="274" w:type="pct"/>
            <w:vAlign w:val="bottom"/>
          </w:tcPr>
          <w:p w14:paraId="75AC8B98" w14:textId="7B20B279" w:rsidR="00015ADB" w:rsidRPr="00BC4B2E" w:rsidRDefault="00015ADB" w:rsidP="00015ADB">
            <w:pPr>
              <w:pStyle w:val="ZPpregtevilke"/>
              <w:rPr>
                <w:b/>
                <w:bCs/>
                <w:color w:val="4F81BD" w:themeColor="accent1"/>
              </w:rPr>
            </w:pPr>
            <w:r w:rsidRPr="00E75BAD">
              <w:rPr>
                <w:b/>
                <w:bCs/>
              </w:rPr>
              <w:t>111,4</w:t>
            </w:r>
          </w:p>
        </w:tc>
        <w:tc>
          <w:tcPr>
            <w:tcW w:w="274" w:type="pct"/>
            <w:vAlign w:val="bottom"/>
          </w:tcPr>
          <w:p w14:paraId="77743CFA" w14:textId="302B4DBF" w:rsidR="00015ADB" w:rsidRPr="00BC4B2E" w:rsidRDefault="00015ADB" w:rsidP="00015ADB">
            <w:pPr>
              <w:pStyle w:val="ZPpregtevilke"/>
              <w:rPr>
                <w:b/>
                <w:bCs/>
                <w:color w:val="4F81BD" w:themeColor="accent1"/>
              </w:rPr>
            </w:pPr>
            <w:r w:rsidRPr="00E75BAD">
              <w:rPr>
                <w:b/>
                <w:bCs/>
              </w:rPr>
              <w:t>103,1</w:t>
            </w:r>
          </w:p>
        </w:tc>
        <w:tc>
          <w:tcPr>
            <w:tcW w:w="273" w:type="pct"/>
            <w:vAlign w:val="bottom"/>
          </w:tcPr>
          <w:p w14:paraId="41543F47" w14:textId="5CD299CD" w:rsidR="00015ADB" w:rsidRPr="00BC4B2E" w:rsidRDefault="00015ADB" w:rsidP="00015ADB">
            <w:pPr>
              <w:pStyle w:val="ZPpregtevilke"/>
              <w:rPr>
                <w:b/>
                <w:bCs/>
                <w:color w:val="4F81BD" w:themeColor="accent1"/>
              </w:rPr>
            </w:pPr>
            <w:r w:rsidRPr="00E75BAD">
              <w:rPr>
                <w:b/>
                <w:bCs/>
              </w:rPr>
              <w:t>106,7</w:t>
            </w:r>
          </w:p>
        </w:tc>
        <w:tc>
          <w:tcPr>
            <w:tcW w:w="273" w:type="pct"/>
            <w:vAlign w:val="bottom"/>
          </w:tcPr>
          <w:p w14:paraId="580C5564" w14:textId="79B92240" w:rsidR="00015ADB" w:rsidRPr="00BC4B2E" w:rsidRDefault="00015ADB" w:rsidP="00015ADB">
            <w:pPr>
              <w:pStyle w:val="ZPpregtevilke"/>
              <w:rPr>
                <w:b/>
                <w:bCs/>
                <w:color w:val="4F81BD" w:themeColor="accent1"/>
              </w:rPr>
            </w:pPr>
            <w:r w:rsidRPr="00E75BAD">
              <w:rPr>
                <w:b/>
                <w:bCs/>
              </w:rPr>
              <w:t>109,4</w:t>
            </w:r>
          </w:p>
        </w:tc>
        <w:tc>
          <w:tcPr>
            <w:tcW w:w="273" w:type="pct"/>
            <w:vAlign w:val="bottom"/>
          </w:tcPr>
          <w:p w14:paraId="6C34CBEB" w14:textId="6AA5E74C" w:rsidR="00015ADB" w:rsidRPr="00BC4B2E" w:rsidRDefault="00015ADB" w:rsidP="00015ADB">
            <w:pPr>
              <w:pStyle w:val="ZPpregtevilke"/>
              <w:rPr>
                <w:b/>
                <w:bCs/>
                <w:color w:val="4F81BD" w:themeColor="accent1"/>
              </w:rPr>
            </w:pPr>
            <w:r w:rsidRPr="00E75BAD">
              <w:rPr>
                <w:b/>
                <w:bCs/>
              </w:rPr>
              <w:t>109,5</w:t>
            </w:r>
          </w:p>
        </w:tc>
        <w:tc>
          <w:tcPr>
            <w:tcW w:w="273" w:type="pct"/>
            <w:vAlign w:val="bottom"/>
          </w:tcPr>
          <w:p w14:paraId="407FFA78" w14:textId="20510CB7" w:rsidR="00015ADB" w:rsidRPr="00BC4B2E" w:rsidRDefault="00015ADB" w:rsidP="00015ADB">
            <w:pPr>
              <w:pStyle w:val="ZPpregtevilke"/>
              <w:rPr>
                <w:b/>
                <w:bCs/>
                <w:color w:val="4F81BD" w:themeColor="accent1"/>
              </w:rPr>
            </w:pPr>
            <w:r w:rsidRPr="00E75BAD">
              <w:rPr>
                <w:b/>
                <w:bCs/>
              </w:rPr>
              <w:t>110,5</w:t>
            </w:r>
          </w:p>
        </w:tc>
        <w:tc>
          <w:tcPr>
            <w:tcW w:w="273" w:type="pct"/>
            <w:vAlign w:val="bottom"/>
          </w:tcPr>
          <w:p w14:paraId="08B8B06E" w14:textId="17BD6D97" w:rsidR="00015ADB" w:rsidRPr="00BC4B2E" w:rsidRDefault="00015ADB" w:rsidP="00015ADB">
            <w:pPr>
              <w:pStyle w:val="ZPpregtevilke"/>
              <w:rPr>
                <w:b/>
                <w:bCs/>
                <w:color w:val="4F81BD" w:themeColor="accent1"/>
              </w:rPr>
            </w:pPr>
            <w:r w:rsidRPr="00E75BAD">
              <w:rPr>
                <w:b/>
                <w:bCs/>
              </w:rPr>
              <w:t>110,8</w:t>
            </w:r>
          </w:p>
        </w:tc>
        <w:tc>
          <w:tcPr>
            <w:tcW w:w="272" w:type="pct"/>
            <w:vAlign w:val="bottom"/>
          </w:tcPr>
          <w:p w14:paraId="30550F7A" w14:textId="091B7F34" w:rsidR="00015ADB" w:rsidRPr="00BC4B2E" w:rsidRDefault="00015ADB" w:rsidP="00015ADB">
            <w:pPr>
              <w:pStyle w:val="ZPpregtevilke"/>
              <w:rPr>
                <w:b/>
                <w:bCs/>
                <w:color w:val="4F81BD" w:themeColor="accent1"/>
              </w:rPr>
            </w:pPr>
            <w:r w:rsidRPr="00E75BAD">
              <w:rPr>
                <w:b/>
                <w:bCs/>
              </w:rPr>
              <w:t>111,8</w:t>
            </w:r>
          </w:p>
        </w:tc>
        <w:tc>
          <w:tcPr>
            <w:tcW w:w="272" w:type="pct"/>
            <w:vAlign w:val="bottom"/>
          </w:tcPr>
          <w:p w14:paraId="4A3F98E8" w14:textId="33520586" w:rsidR="00015ADB" w:rsidRPr="00BC4B2E" w:rsidRDefault="00015ADB" w:rsidP="00015ADB">
            <w:pPr>
              <w:pStyle w:val="ZPpregtevilke"/>
              <w:rPr>
                <w:b/>
                <w:bCs/>
                <w:color w:val="4F81BD" w:themeColor="accent1"/>
              </w:rPr>
            </w:pPr>
            <w:r w:rsidRPr="00E75BAD">
              <w:rPr>
                <w:b/>
                <w:bCs/>
              </w:rPr>
              <w:t>108,5</w:t>
            </w:r>
          </w:p>
        </w:tc>
        <w:tc>
          <w:tcPr>
            <w:tcW w:w="272" w:type="pct"/>
            <w:vAlign w:val="bottom"/>
          </w:tcPr>
          <w:p w14:paraId="04D9D11B" w14:textId="6D76A381" w:rsidR="00015ADB" w:rsidRPr="00BC4B2E" w:rsidRDefault="00015ADB" w:rsidP="00015ADB">
            <w:pPr>
              <w:pStyle w:val="ZPpregtevilke"/>
              <w:rPr>
                <w:b/>
                <w:bCs/>
                <w:color w:val="4F81BD" w:themeColor="accent1"/>
              </w:rPr>
            </w:pPr>
            <w:r w:rsidRPr="00E75BAD">
              <w:rPr>
                <w:b/>
                <w:bCs/>
              </w:rPr>
              <w:t>108,8</w:t>
            </w:r>
          </w:p>
        </w:tc>
        <w:tc>
          <w:tcPr>
            <w:tcW w:w="272" w:type="pct"/>
            <w:vAlign w:val="bottom"/>
          </w:tcPr>
          <w:p w14:paraId="33379D99" w14:textId="64966033" w:rsidR="00015ADB" w:rsidRPr="00BC4B2E" w:rsidRDefault="00015ADB" w:rsidP="00015ADB">
            <w:pPr>
              <w:pStyle w:val="ZPpregtevilke"/>
              <w:rPr>
                <w:b/>
                <w:bCs/>
                <w:color w:val="4F81BD" w:themeColor="accent1"/>
              </w:rPr>
            </w:pPr>
            <w:r w:rsidRPr="00E75BAD">
              <w:rPr>
                <w:b/>
                <w:bCs/>
              </w:rPr>
              <w:t>106,7</w:t>
            </w:r>
          </w:p>
        </w:tc>
        <w:tc>
          <w:tcPr>
            <w:tcW w:w="270" w:type="pct"/>
            <w:vAlign w:val="bottom"/>
          </w:tcPr>
          <w:p w14:paraId="77A5D789" w14:textId="77777777" w:rsidR="00015ADB" w:rsidRPr="00BC4B2E" w:rsidRDefault="00015ADB" w:rsidP="00015ADB">
            <w:pPr>
              <w:pStyle w:val="ZPpregtevilke"/>
              <w:rPr>
                <w:b/>
                <w:bCs/>
                <w:color w:val="4F81BD" w:themeColor="accent1"/>
              </w:rPr>
            </w:pPr>
          </w:p>
        </w:tc>
      </w:tr>
      <w:tr w:rsidR="00015ADB" w:rsidRPr="00BC4B2E" w14:paraId="07C2B317" w14:textId="77777777" w:rsidTr="004962D7">
        <w:trPr>
          <w:trHeight w:val="227"/>
          <w:jc w:val="center"/>
        </w:trPr>
        <w:tc>
          <w:tcPr>
            <w:tcW w:w="1179" w:type="pct"/>
            <w:shd w:val="clear" w:color="auto" w:fill="D9D9D9"/>
            <w:vAlign w:val="bottom"/>
          </w:tcPr>
          <w:p w14:paraId="3A9A395C" w14:textId="20C3CDAD" w:rsidR="00015ADB" w:rsidRPr="00BC4B2E" w:rsidRDefault="00015ADB" w:rsidP="00015ADB">
            <w:pPr>
              <w:pStyle w:val="ZPpregtekst"/>
              <w:rPr>
                <w:b/>
                <w:snapToGrid w:val="0"/>
                <w:color w:val="4F81BD" w:themeColor="accent1"/>
              </w:rPr>
            </w:pPr>
            <w:r w:rsidRPr="00E75BAD">
              <w:rPr>
                <w:b/>
                <w:snapToGrid w:val="0"/>
              </w:rPr>
              <w:t>Povprečje EU</w:t>
            </w:r>
          </w:p>
        </w:tc>
        <w:tc>
          <w:tcPr>
            <w:tcW w:w="274" w:type="pct"/>
            <w:shd w:val="clear" w:color="auto" w:fill="D9D9D9"/>
            <w:vAlign w:val="bottom"/>
          </w:tcPr>
          <w:p w14:paraId="499750D8" w14:textId="77777777" w:rsidR="00015ADB" w:rsidRPr="00BC4B2E" w:rsidRDefault="00015ADB" w:rsidP="00015ADB">
            <w:pPr>
              <w:pStyle w:val="ZPpregtevilke"/>
              <w:rPr>
                <w:b/>
                <w:bCs/>
                <w:color w:val="4F81BD" w:themeColor="accent1"/>
              </w:rPr>
            </w:pPr>
          </w:p>
        </w:tc>
        <w:tc>
          <w:tcPr>
            <w:tcW w:w="274" w:type="pct"/>
            <w:shd w:val="clear" w:color="auto" w:fill="D9D9D9"/>
            <w:vAlign w:val="bottom"/>
          </w:tcPr>
          <w:p w14:paraId="4D0540D1" w14:textId="77777777" w:rsidR="00015ADB" w:rsidRPr="00BC4B2E" w:rsidRDefault="00015ADB" w:rsidP="00015ADB">
            <w:pPr>
              <w:pStyle w:val="ZPpregtevilke"/>
              <w:rPr>
                <w:b/>
                <w:bCs/>
                <w:color w:val="4F81BD" w:themeColor="accent1"/>
              </w:rPr>
            </w:pPr>
          </w:p>
        </w:tc>
        <w:tc>
          <w:tcPr>
            <w:tcW w:w="274" w:type="pct"/>
            <w:shd w:val="clear" w:color="auto" w:fill="D9D9D9"/>
            <w:vAlign w:val="bottom"/>
          </w:tcPr>
          <w:p w14:paraId="5D945D4D" w14:textId="77777777" w:rsidR="00015ADB" w:rsidRPr="00BC4B2E" w:rsidRDefault="00015ADB" w:rsidP="00015ADB">
            <w:pPr>
              <w:pStyle w:val="ZPpregtevilke"/>
              <w:rPr>
                <w:b/>
                <w:bCs/>
                <w:color w:val="4F81BD" w:themeColor="accent1"/>
              </w:rPr>
            </w:pPr>
          </w:p>
        </w:tc>
        <w:tc>
          <w:tcPr>
            <w:tcW w:w="274" w:type="pct"/>
            <w:shd w:val="clear" w:color="auto" w:fill="D9D9D9"/>
            <w:vAlign w:val="bottom"/>
          </w:tcPr>
          <w:p w14:paraId="1FCC48D6" w14:textId="77777777" w:rsidR="00015ADB" w:rsidRPr="00BC4B2E" w:rsidRDefault="00015ADB" w:rsidP="00015ADB">
            <w:pPr>
              <w:pStyle w:val="ZPpregtevilke"/>
              <w:rPr>
                <w:b/>
                <w:bCs/>
                <w:color w:val="4F81BD" w:themeColor="accent1"/>
              </w:rPr>
            </w:pPr>
          </w:p>
        </w:tc>
        <w:tc>
          <w:tcPr>
            <w:tcW w:w="273" w:type="pct"/>
            <w:shd w:val="clear" w:color="auto" w:fill="D9D9D9"/>
            <w:vAlign w:val="bottom"/>
          </w:tcPr>
          <w:p w14:paraId="7B1308DD" w14:textId="77777777" w:rsidR="00015ADB" w:rsidRPr="00BC4B2E" w:rsidRDefault="00015ADB" w:rsidP="00015ADB">
            <w:pPr>
              <w:pStyle w:val="ZPpregtevilke"/>
              <w:rPr>
                <w:b/>
                <w:bCs/>
                <w:color w:val="4F81BD" w:themeColor="accent1"/>
              </w:rPr>
            </w:pPr>
          </w:p>
        </w:tc>
        <w:tc>
          <w:tcPr>
            <w:tcW w:w="273" w:type="pct"/>
            <w:shd w:val="clear" w:color="auto" w:fill="D9D9D9"/>
            <w:vAlign w:val="bottom"/>
          </w:tcPr>
          <w:p w14:paraId="2447FF4C" w14:textId="77777777" w:rsidR="00015ADB" w:rsidRPr="00BC4B2E" w:rsidRDefault="00015ADB" w:rsidP="00015ADB">
            <w:pPr>
              <w:pStyle w:val="ZPpregtevilke"/>
              <w:rPr>
                <w:b/>
                <w:bCs/>
                <w:color w:val="4F81BD" w:themeColor="accent1"/>
              </w:rPr>
            </w:pPr>
          </w:p>
        </w:tc>
        <w:tc>
          <w:tcPr>
            <w:tcW w:w="273" w:type="pct"/>
            <w:shd w:val="clear" w:color="auto" w:fill="D9D9D9"/>
            <w:vAlign w:val="bottom"/>
          </w:tcPr>
          <w:p w14:paraId="7919C792" w14:textId="77777777" w:rsidR="00015ADB" w:rsidRPr="00BC4B2E" w:rsidRDefault="00015ADB" w:rsidP="00015ADB">
            <w:pPr>
              <w:pStyle w:val="ZPpregtevilke"/>
              <w:rPr>
                <w:b/>
                <w:bCs/>
                <w:color w:val="4F81BD" w:themeColor="accent1"/>
              </w:rPr>
            </w:pPr>
          </w:p>
        </w:tc>
        <w:tc>
          <w:tcPr>
            <w:tcW w:w="273" w:type="pct"/>
            <w:shd w:val="clear" w:color="auto" w:fill="D9D9D9"/>
            <w:vAlign w:val="bottom"/>
          </w:tcPr>
          <w:p w14:paraId="6D0A1862" w14:textId="77777777" w:rsidR="00015ADB" w:rsidRPr="00BC4B2E" w:rsidRDefault="00015ADB" w:rsidP="00015ADB">
            <w:pPr>
              <w:pStyle w:val="ZPpregtevilke"/>
              <w:rPr>
                <w:b/>
                <w:bCs/>
                <w:color w:val="4F81BD" w:themeColor="accent1"/>
              </w:rPr>
            </w:pPr>
          </w:p>
        </w:tc>
        <w:tc>
          <w:tcPr>
            <w:tcW w:w="273" w:type="pct"/>
            <w:shd w:val="clear" w:color="auto" w:fill="D9D9D9"/>
            <w:vAlign w:val="bottom"/>
          </w:tcPr>
          <w:p w14:paraId="37565A9E" w14:textId="77777777" w:rsidR="00015ADB" w:rsidRPr="00BC4B2E" w:rsidRDefault="00015ADB" w:rsidP="00015ADB">
            <w:pPr>
              <w:pStyle w:val="ZPpregtevilke"/>
              <w:rPr>
                <w:b/>
                <w:bCs/>
                <w:color w:val="4F81BD" w:themeColor="accent1"/>
              </w:rPr>
            </w:pPr>
          </w:p>
        </w:tc>
        <w:tc>
          <w:tcPr>
            <w:tcW w:w="272" w:type="pct"/>
            <w:shd w:val="clear" w:color="auto" w:fill="D9D9D9"/>
            <w:vAlign w:val="bottom"/>
          </w:tcPr>
          <w:p w14:paraId="06DF3259" w14:textId="77777777" w:rsidR="00015ADB" w:rsidRPr="00BC4B2E" w:rsidRDefault="00015ADB" w:rsidP="00015ADB">
            <w:pPr>
              <w:pStyle w:val="ZPpregtevilke"/>
              <w:rPr>
                <w:b/>
                <w:bCs/>
                <w:color w:val="4F81BD" w:themeColor="accent1"/>
              </w:rPr>
            </w:pPr>
          </w:p>
        </w:tc>
        <w:tc>
          <w:tcPr>
            <w:tcW w:w="272" w:type="pct"/>
            <w:shd w:val="clear" w:color="auto" w:fill="D9D9D9"/>
            <w:vAlign w:val="bottom"/>
          </w:tcPr>
          <w:p w14:paraId="3B9B36BB" w14:textId="77777777" w:rsidR="00015ADB" w:rsidRPr="00BC4B2E" w:rsidRDefault="00015ADB" w:rsidP="00015ADB">
            <w:pPr>
              <w:pStyle w:val="ZPpregtevilke"/>
              <w:rPr>
                <w:b/>
                <w:bCs/>
                <w:color w:val="4F81BD" w:themeColor="accent1"/>
              </w:rPr>
            </w:pPr>
          </w:p>
        </w:tc>
        <w:tc>
          <w:tcPr>
            <w:tcW w:w="272" w:type="pct"/>
            <w:shd w:val="clear" w:color="auto" w:fill="D9D9D9"/>
            <w:vAlign w:val="bottom"/>
          </w:tcPr>
          <w:p w14:paraId="4C8F78D4" w14:textId="77777777" w:rsidR="00015ADB" w:rsidRPr="00BC4B2E" w:rsidRDefault="00015ADB" w:rsidP="00015ADB">
            <w:pPr>
              <w:pStyle w:val="ZPpregtevilke"/>
              <w:rPr>
                <w:b/>
                <w:bCs/>
                <w:color w:val="4F81BD" w:themeColor="accent1"/>
              </w:rPr>
            </w:pPr>
          </w:p>
        </w:tc>
        <w:tc>
          <w:tcPr>
            <w:tcW w:w="272" w:type="pct"/>
            <w:shd w:val="clear" w:color="auto" w:fill="D9D9D9"/>
            <w:vAlign w:val="bottom"/>
          </w:tcPr>
          <w:p w14:paraId="371B2F23" w14:textId="77777777" w:rsidR="00015ADB" w:rsidRPr="00BC4B2E" w:rsidRDefault="00015ADB" w:rsidP="00015ADB">
            <w:pPr>
              <w:pStyle w:val="ZPpregtevilke"/>
              <w:rPr>
                <w:b/>
                <w:bCs/>
                <w:color w:val="4F81BD" w:themeColor="accent1"/>
              </w:rPr>
            </w:pPr>
          </w:p>
        </w:tc>
        <w:tc>
          <w:tcPr>
            <w:tcW w:w="270" w:type="pct"/>
            <w:shd w:val="clear" w:color="auto" w:fill="D9D9D9"/>
            <w:vAlign w:val="bottom"/>
          </w:tcPr>
          <w:p w14:paraId="28EC2E8D" w14:textId="77777777" w:rsidR="00015ADB" w:rsidRPr="00BC4B2E" w:rsidRDefault="00015ADB" w:rsidP="00015ADB">
            <w:pPr>
              <w:pStyle w:val="ZPpregtevilke"/>
              <w:rPr>
                <w:b/>
                <w:bCs/>
                <w:color w:val="4F81BD" w:themeColor="accent1"/>
              </w:rPr>
            </w:pPr>
          </w:p>
        </w:tc>
      </w:tr>
      <w:tr w:rsidR="00015ADB" w:rsidRPr="00015ADB" w14:paraId="6D31474B" w14:textId="77777777" w:rsidTr="004962D7">
        <w:trPr>
          <w:trHeight w:val="227"/>
          <w:jc w:val="center"/>
        </w:trPr>
        <w:tc>
          <w:tcPr>
            <w:tcW w:w="1179" w:type="pct"/>
            <w:vAlign w:val="bottom"/>
          </w:tcPr>
          <w:p w14:paraId="535D20FE" w14:textId="730CA7BF" w:rsidR="00015ADB" w:rsidRPr="00015ADB" w:rsidRDefault="00015ADB" w:rsidP="00015ADB">
            <w:pPr>
              <w:pStyle w:val="ZPpregtekst"/>
              <w:rPr>
                <w:bCs/>
              </w:rPr>
            </w:pPr>
            <w:r w:rsidRPr="00015ADB">
              <w:rPr>
                <w:bCs/>
              </w:rPr>
              <w:t>Poraba na prebivalca (kg)**</w:t>
            </w:r>
          </w:p>
        </w:tc>
        <w:tc>
          <w:tcPr>
            <w:tcW w:w="274" w:type="pct"/>
            <w:vAlign w:val="bottom"/>
          </w:tcPr>
          <w:p w14:paraId="36C78D7C" w14:textId="6B6F9C1A" w:rsidR="00015ADB" w:rsidRPr="00015ADB" w:rsidRDefault="00015ADB" w:rsidP="00015ADB">
            <w:pPr>
              <w:pStyle w:val="ZPpregtevilke"/>
              <w:rPr>
                <w:bCs/>
              </w:rPr>
            </w:pPr>
            <w:r w:rsidRPr="00015ADB">
              <w:t>20,3</w:t>
            </w:r>
          </w:p>
        </w:tc>
        <w:tc>
          <w:tcPr>
            <w:tcW w:w="274" w:type="pct"/>
            <w:vAlign w:val="bottom"/>
          </w:tcPr>
          <w:p w14:paraId="208BA664" w14:textId="13A1E6AF" w:rsidR="00015ADB" w:rsidRPr="00015ADB" w:rsidRDefault="00015ADB" w:rsidP="00015ADB">
            <w:pPr>
              <w:pStyle w:val="ZPpregtevilke"/>
              <w:rPr>
                <w:bCs/>
              </w:rPr>
            </w:pPr>
            <w:r w:rsidRPr="00015ADB">
              <w:t>20,4</w:t>
            </w:r>
          </w:p>
        </w:tc>
        <w:tc>
          <w:tcPr>
            <w:tcW w:w="274" w:type="pct"/>
            <w:vAlign w:val="bottom"/>
          </w:tcPr>
          <w:p w14:paraId="287B03BA" w14:textId="4A1B9598" w:rsidR="00015ADB" w:rsidRPr="00015ADB" w:rsidRDefault="00015ADB" w:rsidP="00015ADB">
            <w:pPr>
              <w:pStyle w:val="ZPpregtevilke"/>
              <w:rPr>
                <w:bCs/>
              </w:rPr>
            </w:pPr>
            <w:r w:rsidRPr="00015ADB">
              <w:t>21,1</w:t>
            </w:r>
          </w:p>
        </w:tc>
        <w:tc>
          <w:tcPr>
            <w:tcW w:w="274" w:type="pct"/>
            <w:vAlign w:val="bottom"/>
          </w:tcPr>
          <w:p w14:paraId="124AAF4B" w14:textId="777E7767" w:rsidR="00015ADB" w:rsidRPr="00015ADB" w:rsidRDefault="00015ADB" w:rsidP="00015ADB">
            <w:pPr>
              <w:pStyle w:val="ZPpregtevilke"/>
              <w:rPr>
                <w:bCs/>
              </w:rPr>
            </w:pPr>
            <w:r w:rsidRPr="00015ADB">
              <w:t>21,8</w:t>
            </w:r>
          </w:p>
        </w:tc>
        <w:tc>
          <w:tcPr>
            <w:tcW w:w="273" w:type="pct"/>
            <w:vAlign w:val="bottom"/>
          </w:tcPr>
          <w:p w14:paraId="563396FA" w14:textId="2735FAC8" w:rsidR="00015ADB" w:rsidRPr="00015ADB" w:rsidRDefault="00015ADB" w:rsidP="00015ADB">
            <w:pPr>
              <w:pStyle w:val="ZPpregtevilke"/>
              <w:rPr>
                <w:bCs/>
              </w:rPr>
            </w:pPr>
            <w:r w:rsidRPr="00015ADB">
              <w:t>22,5</w:t>
            </w:r>
          </w:p>
        </w:tc>
        <w:tc>
          <w:tcPr>
            <w:tcW w:w="273" w:type="pct"/>
            <w:vAlign w:val="bottom"/>
          </w:tcPr>
          <w:p w14:paraId="1433E0A5" w14:textId="7C2CA08F" w:rsidR="00015ADB" w:rsidRPr="00015ADB" w:rsidRDefault="00015ADB" w:rsidP="00015ADB">
            <w:pPr>
              <w:pStyle w:val="ZPpregtevilke"/>
              <w:rPr>
                <w:bCs/>
              </w:rPr>
            </w:pPr>
            <w:r w:rsidRPr="00015ADB">
              <w:t>22,4</w:t>
            </w:r>
          </w:p>
        </w:tc>
        <w:tc>
          <w:tcPr>
            <w:tcW w:w="273" w:type="pct"/>
            <w:vAlign w:val="bottom"/>
          </w:tcPr>
          <w:p w14:paraId="253DDC08" w14:textId="61913CAE" w:rsidR="00015ADB" w:rsidRPr="00015ADB" w:rsidRDefault="00015ADB" w:rsidP="00015ADB">
            <w:pPr>
              <w:pStyle w:val="ZPpregtevilke"/>
              <w:rPr>
                <w:bCs/>
              </w:rPr>
            </w:pPr>
            <w:r w:rsidRPr="00015ADB">
              <w:t>23,1</w:t>
            </w:r>
          </w:p>
        </w:tc>
        <w:tc>
          <w:tcPr>
            <w:tcW w:w="273" w:type="pct"/>
            <w:vAlign w:val="bottom"/>
          </w:tcPr>
          <w:p w14:paraId="512EDA53" w14:textId="57619D25" w:rsidR="00015ADB" w:rsidRPr="00015ADB" w:rsidRDefault="00015ADB" w:rsidP="00015ADB">
            <w:pPr>
              <w:pStyle w:val="ZPpregtevilke"/>
              <w:rPr>
                <w:bCs/>
              </w:rPr>
            </w:pPr>
            <w:r w:rsidRPr="00015ADB">
              <w:t>23,2</w:t>
            </w:r>
          </w:p>
        </w:tc>
        <w:tc>
          <w:tcPr>
            <w:tcW w:w="273" w:type="pct"/>
            <w:vAlign w:val="bottom"/>
          </w:tcPr>
          <w:p w14:paraId="0D7A7D91" w14:textId="7BE9EAF8" w:rsidR="00015ADB" w:rsidRPr="00015ADB" w:rsidRDefault="00015ADB" w:rsidP="00015ADB">
            <w:pPr>
              <w:pStyle w:val="ZPpregtevilke"/>
              <w:rPr>
                <w:bCs/>
              </w:rPr>
            </w:pPr>
            <w:r w:rsidRPr="00015ADB">
              <w:t>23,5</w:t>
            </w:r>
          </w:p>
        </w:tc>
        <w:tc>
          <w:tcPr>
            <w:tcW w:w="272" w:type="pct"/>
            <w:vAlign w:val="bottom"/>
          </w:tcPr>
          <w:p w14:paraId="2F2FEE3B" w14:textId="02AA3DE8" w:rsidR="00015ADB" w:rsidRPr="00015ADB" w:rsidRDefault="00015ADB" w:rsidP="00015ADB">
            <w:pPr>
              <w:pStyle w:val="ZPpregtevilke"/>
              <w:rPr>
                <w:bCs/>
              </w:rPr>
            </w:pPr>
            <w:r w:rsidRPr="00015ADB">
              <w:t>23,2</w:t>
            </w:r>
          </w:p>
        </w:tc>
        <w:tc>
          <w:tcPr>
            <w:tcW w:w="272" w:type="pct"/>
            <w:vAlign w:val="bottom"/>
          </w:tcPr>
          <w:p w14:paraId="5CD31D02" w14:textId="51859B7C" w:rsidR="00015ADB" w:rsidRPr="00015ADB" w:rsidRDefault="00015ADB" w:rsidP="00015ADB">
            <w:pPr>
              <w:pStyle w:val="ZPpregtevilke"/>
              <w:rPr>
                <w:bCs/>
              </w:rPr>
            </w:pPr>
            <w:r w:rsidRPr="00015ADB">
              <w:t>23,4</w:t>
            </w:r>
          </w:p>
        </w:tc>
        <w:tc>
          <w:tcPr>
            <w:tcW w:w="272" w:type="pct"/>
            <w:vAlign w:val="bottom"/>
          </w:tcPr>
          <w:p w14:paraId="2A0CABD2" w14:textId="6C826545" w:rsidR="00015ADB" w:rsidRPr="00015ADB" w:rsidRDefault="00015ADB" w:rsidP="00015ADB">
            <w:pPr>
              <w:pStyle w:val="ZPpregtevilke"/>
              <w:rPr>
                <w:bCs/>
              </w:rPr>
            </w:pPr>
            <w:r w:rsidRPr="00015ADB">
              <w:t>24,2</w:t>
            </w:r>
          </w:p>
        </w:tc>
        <w:tc>
          <w:tcPr>
            <w:tcW w:w="272" w:type="pct"/>
            <w:vAlign w:val="bottom"/>
          </w:tcPr>
          <w:p w14:paraId="432865D0" w14:textId="3893F1AA" w:rsidR="00015ADB" w:rsidRPr="00015ADB" w:rsidRDefault="00015ADB" w:rsidP="00015ADB">
            <w:pPr>
              <w:pStyle w:val="ZPpregtevilke"/>
              <w:rPr>
                <w:bCs/>
              </w:rPr>
            </w:pPr>
            <w:r w:rsidRPr="00015ADB">
              <w:t>25,1</w:t>
            </w:r>
          </w:p>
        </w:tc>
        <w:tc>
          <w:tcPr>
            <w:tcW w:w="270" w:type="pct"/>
            <w:vAlign w:val="bottom"/>
          </w:tcPr>
          <w:p w14:paraId="7FD6C42F" w14:textId="77777777" w:rsidR="00015ADB" w:rsidRPr="00015ADB" w:rsidRDefault="00015ADB" w:rsidP="00015ADB">
            <w:pPr>
              <w:pStyle w:val="ZPpregtevilke"/>
              <w:rPr>
                <w:bCs/>
              </w:rPr>
            </w:pPr>
          </w:p>
        </w:tc>
      </w:tr>
      <w:tr w:rsidR="00015ADB" w:rsidRPr="00015ADB" w14:paraId="62E59D82" w14:textId="77777777" w:rsidTr="004962D7">
        <w:trPr>
          <w:trHeight w:val="227"/>
          <w:jc w:val="center"/>
        </w:trPr>
        <w:tc>
          <w:tcPr>
            <w:tcW w:w="1179" w:type="pct"/>
            <w:tcBorders>
              <w:bottom w:val="single" w:sz="12" w:space="0" w:color="008000"/>
            </w:tcBorders>
            <w:vAlign w:val="bottom"/>
          </w:tcPr>
          <w:p w14:paraId="1688EAC8" w14:textId="19552357" w:rsidR="00015ADB" w:rsidRPr="00015ADB" w:rsidRDefault="00015ADB" w:rsidP="00015ADB">
            <w:pPr>
              <w:pStyle w:val="ZPpregtekst"/>
              <w:rPr>
                <w:bCs/>
              </w:rPr>
            </w:pPr>
            <w:r w:rsidRPr="00015ADB">
              <w:rPr>
                <w:bCs/>
              </w:rPr>
              <w:t>Stopnja samooskrbe (%)**</w:t>
            </w:r>
          </w:p>
        </w:tc>
        <w:tc>
          <w:tcPr>
            <w:tcW w:w="274" w:type="pct"/>
            <w:tcBorders>
              <w:bottom w:val="single" w:sz="12" w:space="0" w:color="008000"/>
            </w:tcBorders>
            <w:vAlign w:val="bottom"/>
          </w:tcPr>
          <w:p w14:paraId="1DA3A8BD" w14:textId="20EABE05" w:rsidR="00015ADB" w:rsidRPr="00015ADB" w:rsidRDefault="00015ADB" w:rsidP="00015ADB">
            <w:pPr>
              <w:pStyle w:val="ZPpregtevilke"/>
              <w:rPr>
                <w:bCs/>
              </w:rPr>
            </w:pPr>
            <w:r w:rsidRPr="00015ADB">
              <w:t>108,8</w:t>
            </w:r>
          </w:p>
        </w:tc>
        <w:tc>
          <w:tcPr>
            <w:tcW w:w="274" w:type="pct"/>
            <w:tcBorders>
              <w:bottom w:val="single" w:sz="12" w:space="0" w:color="008000"/>
            </w:tcBorders>
            <w:vAlign w:val="bottom"/>
          </w:tcPr>
          <w:p w14:paraId="2A8D2956" w14:textId="580C339F" w:rsidR="00015ADB" w:rsidRPr="00015ADB" w:rsidRDefault="00015ADB" w:rsidP="00015ADB">
            <w:pPr>
              <w:pStyle w:val="ZPpregtevilke"/>
              <w:rPr>
                <w:bCs/>
              </w:rPr>
            </w:pPr>
            <w:r w:rsidRPr="00015ADB">
              <w:t>108,6</w:t>
            </w:r>
          </w:p>
        </w:tc>
        <w:tc>
          <w:tcPr>
            <w:tcW w:w="274" w:type="pct"/>
            <w:tcBorders>
              <w:bottom w:val="single" w:sz="12" w:space="0" w:color="008000"/>
            </w:tcBorders>
            <w:vAlign w:val="bottom"/>
          </w:tcPr>
          <w:p w14:paraId="04779772" w14:textId="1BFAAB9E" w:rsidR="00015ADB" w:rsidRPr="00015ADB" w:rsidRDefault="00015ADB" w:rsidP="00015ADB">
            <w:pPr>
              <w:pStyle w:val="ZPpregtevilke"/>
              <w:rPr>
                <w:bCs/>
              </w:rPr>
            </w:pPr>
            <w:r w:rsidRPr="00015ADB">
              <w:t>109,3</w:t>
            </w:r>
          </w:p>
        </w:tc>
        <w:tc>
          <w:tcPr>
            <w:tcW w:w="274" w:type="pct"/>
            <w:tcBorders>
              <w:bottom w:val="single" w:sz="12" w:space="0" w:color="008000"/>
            </w:tcBorders>
            <w:vAlign w:val="bottom"/>
          </w:tcPr>
          <w:p w14:paraId="7AF9A3A9" w14:textId="7B1641A5" w:rsidR="00015ADB" w:rsidRPr="00015ADB" w:rsidRDefault="00015ADB" w:rsidP="00015ADB">
            <w:pPr>
              <w:pStyle w:val="ZPpregtevilke"/>
              <w:rPr>
                <w:bCs/>
              </w:rPr>
            </w:pPr>
            <w:r w:rsidRPr="00015ADB">
              <w:t>110,1</w:t>
            </w:r>
          </w:p>
        </w:tc>
        <w:tc>
          <w:tcPr>
            <w:tcW w:w="273" w:type="pct"/>
            <w:tcBorders>
              <w:bottom w:val="single" w:sz="12" w:space="0" w:color="008000"/>
            </w:tcBorders>
            <w:vAlign w:val="bottom"/>
          </w:tcPr>
          <w:p w14:paraId="560893E3" w14:textId="24C761F2" w:rsidR="00015ADB" w:rsidRPr="00015ADB" w:rsidRDefault="00015ADB" w:rsidP="00015ADB">
            <w:pPr>
              <w:pStyle w:val="ZPpregtevilke"/>
              <w:rPr>
                <w:bCs/>
              </w:rPr>
            </w:pPr>
            <w:r w:rsidRPr="00015ADB">
              <w:t>111,4</w:t>
            </w:r>
          </w:p>
        </w:tc>
        <w:tc>
          <w:tcPr>
            <w:tcW w:w="273" w:type="pct"/>
            <w:tcBorders>
              <w:bottom w:val="single" w:sz="12" w:space="0" w:color="008000"/>
            </w:tcBorders>
            <w:vAlign w:val="bottom"/>
          </w:tcPr>
          <w:p w14:paraId="221E514B" w14:textId="36B42417" w:rsidR="00015ADB" w:rsidRPr="00015ADB" w:rsidRDefault="00015ADB" w:rsidP="00015ADB">
            <w:pPr>
              <w:pStyle w:val="ZPpregtevilke"/>
              <w:rPr>
                <w:bCs/>
              </w:rPr>
            </w:pPr>
            <w:r w:rsidRPr="00015ADB">
              <w:t>112,3</w:t>
            </w:r>
          </w:p>
        </w:tc>
        <w:tc>
          <w:tcPr>
            <w:tcW w:w="273" w:type="pct"/>
            <w:tcBorders>
              <w:bottom w:val="single" w:sz="12" w:space="0" w:color="008000"/>
            </w:tcBorders>
            <w:vAlign w:val="bottom"/>
          </w:tcPr>
          <w:p w14:paraId="00217E52" w14:textId="28749989" w:rsidR="00015ADB" w:rsidRPr="00015ADB" w:rsidRDefault="00015ADB" w:rsidP="00015ADB">
            <w:pPr>
              <w:pStyle w:val="ZPpregtevilke"/>
              <w:rPr>
                <w:bCs/>
              </w:rPr>
            </w:pPr>
            <w:r w:rsidRPr="00015ADB">
              <w:t>112,8</w:t>
            </w:r>
          </w:p>
        </w:tc>
        <w:tc>
          <w:tcPr>
            <w:tcW w:w="273" w:type="pct"/>
            <w:tcBorders>
              <w:bottom w:val="single" w:sz="12" w:space="0" w:color="008000"/>
            </w:tcBorders>
            <w:vAlign w:val="bottom"/>
          </w:tcPr>
          <w:p w14:paraId="1FF7BBA0" w14:textId="6A6DAD5E" w:rsidR="00015ADB" w:rsidRPr="00015ADB" w:rsidRDefault="00015ADB" w:rsidP="00015ADB">
            <w:pPr>
              <w:pStyle w:val="ZPpregtevilke"/>
              <w:rPr>
                <w:bCs/>
              </w:rPr>
            </w:pPr>
            <w:r w:rsidRPr="00015ADB">
              <w:t>114,0</w:t>
            </w:r>
          </w:p>
        </w:tc>
        <w:tc>
          <w:tcPr>
            <w:tcW w:w="273" w:type="pct"/>
            <w:tcBorders>
              <w:bottom w:val="single" w:sz="12" w:space="0" w:color="008000"/>
            </w:tcBorders>
            <w:vAlign w:val="bottom"/>
          </w:tcPr>
          <w:p w14:paraId="7DE5A690" w14:textId="12452150" w:rsidR="00015ADB" w:rsidRPr="00015ADB" w:rsidRDefault="00015ADB" w:rsidP="00015ADB">
            <w:pPr>
              <w:pStyle w:val="ZPpregtevilke"/>
              <w:rPr>
                <w:bCs/>
              </w:rPr>
            </w:pPr>
            <w:r w:rsidRPr="00015ADB">
              <w:t>113,7</w:t>
            </w:r>
          </w:p>
        </w:tc>
        <w:tc>
          <w:tcPr>
            <w:tcW w:w="272" w:type="pct"/>
            <w:tcBorders>
              <w:bottom w:val="single" w:sz="12" w:space="0" w:color="008000"/>
            </w:tcBorders>
            <w:vAlign w:val="bottom"/>
          </w:tcPr>
          <w:p w14:paraId="6E33EECD" w14:textId="20DCD647" w:rsidR="00015ADB" w:rsidRPr="00015ADB" w:rsidRDefault="00015ADB" w:rsidP="00015ADB">
            <w:pPr>
              <w:pStyle w:val="ZPpregtevilke"/>
              <w:rPr>
                <w:bCs/>
              </w:rPr>
            </w:pPr>
            <w:r w:rsidRPr="00015ADB">
              <w:t>112,1</w:t>
            </w:r>
          </w:p>
        </w:tc>
        <w:tc>
          <w:tcPr>
            <w:tcW w:w="272" w:type="pct"/>
            <w:tcBorders>
              <w:bottom w:val="single" w:sz="12" w:space="0" w:color="008000"/>
            </w:tcBorders>
            <w:vAlign w:val="bottom"/>
          </w:tcPr>
          <w:p w14:paraId="595D1E7D" w14:textId="6CA120EF" w:rsidR="00015ADB" w:rsidRPr="00015ADB" w:rsidRDefault="00015ADB" w:rsidP="00015ADB">
            <w:pPr>
              <w:pStyle w:val="ZPpregtevilke"/>
              <w:rPr>
                <w:bCs/>
              </w:rPr>
            </w:pPr>
            <w:r w:rsidRPr="00015ADB">
              <w:t>109,4</w:t>
            </w:r>
          </w:p>
        </w:tc>
        <w:tc>
          <w:tcPr>
            <w:tcW w:w="272" w:type="pct"/>
            <w:tcBorders>
              <w:bottom w:val="single" w:sz="12" w:space="0" w:color="008000"/>
            </w:tcBorders>
            <w:vAlign w:val="bottom"/>
          </w:tcPr>
          <w:p w14:paraId="64679087" w14:textId="571AAC15" w:rsidR="00015ADB" w:rsidRPr="00015ADB" w:rsidRDefault="00015ADB" w:rsidP="00015ADB">
            <w:pPr>
              <w:pStyle w:val="ZPpregtevilke"/>
              <w:rPr>
                <w:bCs/>
              </w:rPr>
            </w:pPr>
            <w:r w:rsidRPr="00015ADB">
              <w:t>108,0</w:t>
            </w:r>
          </w:p>
        </w:tc>
        <w:tc>
          <w:tcPr>
            <w:tcW w:w="272" w:type="pct"/>
            <w:tcBorders>
              <w:bottom w:val="single" w:sz="12" w:space="0" w:color="008000"/>
            </w:tcBorders>
            <w:vAlign w:val="bottom"/>
          </w:tcPr>
          <w:p w14:paraId="74207331" w14:textId="3BC35917" w:rsidR="00015ADB" w:rsidRPr="00015ADB" w:rsidRDefault="00015ADB" w:rsidP="00015ADB">
            <w:pPr>
              <w:pStyle w:val="ZPpregtevilke"/>
              <w:rPr>
                <w:bCs/>
              </w:rPr>
            </w:pPr>
            <w:r w:rsidRPr="00015ADB">
              <w:t>108,2</w:t>
            </w:r>
          </w:p>
        </w:tc>
        <w:tc>
          <w:tcPr>
            <w:tcW w:w="270" w:type="pct"/>
            <w:vAlign w:val="bottom"/>
          </w:tcPr>
          <w:p w14:paraId="1BF00B13" w14:textId="77777777" w:rsidR="00015ADB" w:rsidRPr="00015ADB" w:rsidRDefault="00015ADB" w:rsidP="00015ADB">
            <w:pPr>
              <w:pStyle w:val="ZPpregtevilke"/>
              <w:rPr>
                <w:bCs/>
              </w:rPr>
            </w:pPr>
          </w:p>
        </w:tc>
      </w:tr>
    </w:tbl>
    <w:p w14:paraId="1DD87A9E" w14:textId="77777777" w:rsidR="0058766F" w:rsidRPr="00015ADB" w:rsidRDefault="0058766F" w:rsidP="0058766F">
      <w:pPr>
        <w:pStyle w:val="ZPpodnapis"/>
      </w:pPr>
      <w:r w:rsidRPr="00015ADB">
        <w:t>* Začasni podatki. ** V letu 2023 je bila serija podatkov za prikazano obdobje popravljena in ne vključujejo podatkov za Združeno kraljestvo.</w:t>
      </w:r>
    </w:p>
    <w:p w14:paraId="08D79266" w14:textId="14E4B294" w:rsidR="00AA2B2F" w:rsidRPr="00015ADB" w:rsidRDefault="0058766F" w:rsidP="0058766F">
      <w:pPr>
        <w:pStyle w:val="ZPpodnapis"/>
      </w:pPr>
      <w:r w:rsidRPr="00015ADB">
        <w:t>Vir: SURS, KIS, Evropska komisija</w:t>
      </w:r>
    </w:p>
    <w:p w14:paraId="62B6725D" w14:textId="77777777" w:rsidR="00401BCF" w:rsidRPr="00BC4B2E" w:rsidRDefault="00401BCF" w:rsidP="00401BCF">
      <w:pPr>
        <w:pStyle w:val="ZPtekst"/>
        <w:rPr>
          <w:color w:val="4F81BD" w:themeColor="accent1"/>
        </w:rPr>
        <w:sectPr w:rsidR="00401BCF" w:rsidRPr="00BC4B2E" w:rsidSect="00282A0D">
          <w:headerReference w:type="default" r:id="rId99"/>
          <w:pgSz w:w="16838" w:h="11906" w:orient="landscape"/>
          <w:pgMar w:top="1418" w:right="1418" w:bottom="1418" w:left="1418" w:header="709" w:footer="709" w:gutter="0"/>
          <w:cols w:space="708"/>
          <w:docGrid w:linePitch="360"/>
        </w:sectPr>
      </w:pPr>
    </w:p>
    <w:p w14:paraId="764B59CB" w14:textId="77777777" w:rsidR="0058766F" w:rsidRPr="00015ADB" w:rsidRDefault="0058766F" w:rsidP="0058766F">
      <w:pPr>
        <w:pStyle w:val="Naslov3"/>
        <w:numPr>
          <w:ilvl w:val="2"/>
          <w:numId w:val="16"/>
        </w:numPr>
        <w:ind w:left="850" w:hanging="850"/>
      </w:pPr>
      <w:bookmarkStart w:id="1187" w:name="_Toc95189905"/>
      <w:bookmarkStart w:id="1188" w:name="_Toc95190481"/>
      <w:bookmarkStart w:id="1189" w:name="_Toc95210407"/>
      <w:bookmarkStart w:id="1190" w:name="_Toc95277267"/>
      <w:bookmarkStart w:id="1191" w:name="_Toc110257125"/>
      <w:bookmarkStart w:id="1192" w:name="_Toc147891413"/>
      <w:bookmarkStart w:id="1193" w:name="_Toc171749049"/>
      <w:bookmarkStart w:id="1194" w:name="_Toc200179487"/>
      <w:bookmarkStart w:id="1195" w:name="_Toc293061445"/>
      <w:bookmarkStart w:id="1196" w:name="_Toc326750710"/>
      <w:bookmarkStart w:id="1197" w:name="_Toc328047367"/>
      <w:bookmarkStart w:id="1198" w:name="_Toc359409522"/>
      <w:bookmarkStart w:id="1199" w:name="_Toc420498310"/>
      <w:bookmarkStart w:id="1200" w:name="_Toc428530102"/>
      <w:bookmarkStart w:id="1201" w:name="_Toc458751229"/>
      <w:bookmarkStart w:id="1202" w:name="_Toc479332612"/>
      <w:bookmarkStart w:id="1203" w:name="_Toc513809722"/>
      <w:bookmarkStart w:id="1204" w:name="_Toc10785829"/>
      <w:bookmarkStart w:id="1205" w:name="_Toc201921689"/>
      <w:r w:rsidRPr="00015ADB">
        <w:t>Zakol perutnine v klavnicah</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015ADB" w:rsidRPr="00015ADB" w14:paraId="6E264327" w14:textId="77777777" w:rsidTr="004962D7">
        <w:trPr>
          <w:trHeight w:val="227"/>
          <w:jc w:val="center"/>
        </w:trPr>
        <w:tc>
          <w:tcPr>
            <w:tcW w:w="1162" w:type="pct"/>
            <w:tcBorders>
              <w:top w:val="single" w:sz="12" w:space="0" w:color="008000"/>
              <w:bottom w:val="single" w:sz="6" w:space="0" w:color="008000"/>
            </w:tcBorders>
            <w:tcMar>
              <w:left w:w="57" w:type="dxa"/>
              <w:right w:w="57" w:type="dxa"/>
            </w:tcMar>
            <w:vAlign w:val="bottom"/>
          </w:tcPr>
          <w:p w14:paraId="43C0BCD4" w14:textId="77777777" w:rsidR="00015ADB" w:rsidRPr="00015ADB" w:rsidRDefault="00015ADB" w:rsidP="00015ADB">
            <w:pPr>
              <w:pStyle w:val="ZPpregglava"/>
            </w:pPr>
          </w:p>
        </w:tc>
        <w:tc>
          <w:tcPr>
            <w:tcW w:w="274" w:type="pct"/>
            <w:tcBorders>
              <w:top w:val="single" w:sz="12" w:space="0" w:color="008000"/>
              <w:bottom w:val="single" w:sz="6" w:space="0" w:color="008000"/>
            </w:tcBorders>
            <w:vAlign w:val="center"/>
          </w:tcPr>
          <w:p w14:paraId="5418E310" w14:textId="114AB90E" w:rsidR="00015ADB" w:rsidRPr="00015ADB" w:rsidRDefault="00015ADB" w:rsidP="00015ADB">
            <w:pPr>
              <w:pStyle w:val="ZPpregglava"/>
              <w:rPr>
                <w:bCs/>
              </w:rPr>
            </w:pPr>
            <w:r w:rsidRPr="00015ADB">
              <w:rPr>
                <w:bCs/>
              </w:rPr>
              <w:t>2012</w:t>
            </w:r>
          </w:p>
        </w:tc>
        <w:tc>
          <w:tcPr>
            <w:tcW w:w="274" w:type="pct"/>
            <w:tcBorders>
              <w:top w:val="single" w:sz="12" w:space="0" w:color="008000"/>
              <w:bottom w:val="single" w:sz="6" w:space="0" w:color="008000"/>
            </w:tcBorders>
            <w:vAlign w:val="center"/>
          </w:tcPr>
          <w:p w14:paraId="59CBB2AE" w14:textId="66A067C4" w:rsidR="00015ADB" w:rsidRPr="00015ADB" w:rsidRDefault="00015ADB" w:rsidP="00015ADB">
            <w:pPr>
              <w:pStyle w:val="ZPpregglava"/>
              <w:rPr>
                <w:bCs/>
              </w:rPr>
            </w:pPr>
            <w:r w:rsidRPr="00015ADB">
              <w:rPr>
                <w:bCs/>
              </w:rPr>
              <w:t>2013</w:t>
            </w:r>
          </w:p>
        </w:tc>
        <w:tc>
          <w:tcPr>
            <w:tcW w:w="274" w:type="pct"/>
            <w:tcBorders>
              <w:top w:val="single" w:sz="12" w:space="0" w:color="008000"/>
              <w:bottom w:val="single" w:sz="6" w:space="0" w:color="008000"/>
            </w:tcBorders>
            <w:vAlign w:val="center"/>
          </w:tcPr>
          <w:p w14:paraId="76929D31" w14:textId="1C630BC9" w:rsidR="00015ADB" w:rsidRPr="00015ADB" w:rsidRDefault="00015ADB" w:rsidP="00015ADB">
            <w:pPr>
              <w:pStyle w:val="ZPpregglava"/>
              <w:rPr>
                <w:bCs/>
              </w:rPr>
            </w:pPr>
            <w:r w:rsidRPr="00015ADB">
              <w:rPr>
                <w:bCs/>
              </w:rPr>
              <w:t>2014</w:t>
            </w:r>
          </w:p>
        </w:tc>
        <w:tc>
          <w:tcPr>
            <w:tcW w:w="274" w:type="pct"/>
            <w:tcBorders>
              <w:top w:val="single" w:sz="12" w:space="0" w:color="008000"/>
              <w:bottom w:val="single" w:sz="6" w:space="0" w:color="008000"/>
            </w:tcBorders>
            <w:vAlign w:val="center"/>
          </w:tcPr>
          <w:p w14:paraId="71A554C9" w14:textId="7249CBFB" w:rsidR="00015ADB" w:rsidRPr="00015ADB" w:rsidRDefault="00015ADB" w:rsidP="00015ADB">
            <w:pPr>
              <w:pStyle w:val="ZPpregglava"/>
              <w:rPr>
                <w:bCs/>
              </w:rPr>
            </w:pPr>
            <w:r w:rsidRPr="00015ADB">
              <w:rPr>
                <w:bCs/>
              </w:rPr>
              <w:t>2015</w:t>
            </w:r>
          </w:p>
        </w:tc>
        <w:tc>
          <w:tcPr>
            <w:tcW w:w="274" w:type="pct"/>
            <w:tcBorders>
              <w:top w:val="single" w:sz="12" w:space="0" w:color="008000"/>
              <w:bottom w:val="single" w:sz="6" w:space="0" w:color="008000"/>
            </w:tcBorders>
            <w:vAlign w:val="center"/>
          </w:tcPr>
          <w:p w14:paraId="6EB2AA1D" w14:textId="2780030C" w:rsidR="00015ADB" w:rsidRPr="00015ADB" w:rsidRDefault="00015ADB" w:rsidP="00015ADB">
            <w:pPr>
              <w:pStyle w:val="ZPpregglava"/>
              <w:rPr>
                <w:bCs/>
              </w:rPr>
            </w:pPr>
            <w:r w:rsidRPr="00015ADB">
              <w:rPr>
                <w:bCs/>
              </w:rPr>
              <w:t>2016</w:t>
            </w:r>
          </w:p>
        </w:tc>
        <w:tc>
          <w:tcPr>
            <w:tcW w:w="274" w:type="pct"/>
            <w:tcBorders>
              <w:top w:val="single" w:sz="12" w:space="0" w:color="008000"/>
              <w:bottom w:val="single" w:sz="6" w:space="0" w:color="008000"/>
            </w:tcBorders>
            <w:vAlign w:val="center"/>
          </w:tcPr>
          <w:p w14:paraId="5735078E" w14:textId="5BD02136" w:rsidR="00015ADB" w:rsidRPr="00015ADB" w:rsidRDefault="00015ADB" w:rsidP="00015ADB">
            <w:pPr>
              <w:pStyle w:val="ZPpregglava"/>
              <w:rPr>
                <w:bCs/>
              </w:rPr>
            </w:pPr>
            <w:r w:rsidRPr="00015ADB">
              <w:rPr>
                <w:bCs/>
              </w:rPr>
              <w:t>2017</w:t>
            </w:r>
          </w:p>
        </w:tc>
        <w:tc>
          <w:tcPr>
            <w:tcW w:w="274" w:type="pct"/>
            <w:tcBorders>
              <w:top w:val="single" w:sz="12" w:space="0" w:color="008000"/>
              <w:bottom w:val="single" w:sz="6" w:space="0" w:color="008000"/>
            </w:tcBorders>
            <w:vAlign w:val="center"/>
          </w:tcPr>
          <w:p w14:paraId="286FB784" w14:textId="6CAB4023" w:rsidR="00015ADB" w:rsidRPr="00015ADB" w:rsidRDefault="00015ADB" w:rsidP="00015ADB">
            <w:pPr>
              <w:pStyle w:val="ZPpregglava"/>
              <w:rPr>
                <w:bCs/>
              </w:rPr>
            </w:pPr>
            <w:r w:rsidRPr="00015ADB">
              <w:rPr>
                <w:bCs/>
              </w:rPr>
              <w:t>2018</w:t>
            </w:r>
          </w:p>
        </w:tc>
        <w:tc>
          <w:tcPr>
            <w:tcW w:w="274" w:type="pct"/>
            <w:tcBorders>
              <w:top w:val="single" w:sz="12" w:space="0" w:color="008000"/>
              <w:bottom w:val="single" w:sz="6" w:space="0" w:color="008000"/>
            </w:tcBorders>
            <w:vAlign w:val="center"/>
          </w:tcPr>
          <w:p w14:paraId="60E01021" w14:textId="24D1251B" w:rsidR="00015ADB" w:rsidRPr="00015ADB" w:rsidRDefault="00015ADB" w:rsidP="00015ADB">
            <w:pPr>
              <w:pStyle w:val="ZPpregglava"/>
              <w:rPr>
                <w:bCs/>
              </w:rPr>
            </w:pPr>
            <w:r w:rsidRPr="00015ADB">
              <w:rPr>
                <w:bCs/>
              </w:rPr>
              <w:t>2019</w:t>
            </w:r>
          </w:p>
        </w:tc>
        <w:tc>
          <w:tcPr>
            <w:tcW w:w="274" w:type="pct"/>
            <w:tcBorders>
              <w:top w:val="single" w:sz="12" w:space="0" w:color="008000"/>
              <w:bottom w:val="single" w:sz="6" w:space="0" w:color="008000"/>
            </w:tcBorders>
            <w:vAlign w:val="center"/>
          </w:tcPr>
          <w:p w14:paraId="0ED79F47" w14:textId="5A89811C" w:rsidR="00015ADB" w:rsidRPr="00015ADB" w:rsidRDefault="00015ADB" w:rsidP="00015ADB">
            <w:pPr>
              <w:pStyle w:val="ZPpregglava"/>
              <w:rPr>
                <w:bCs/>
              </w:rPr>
            </w:pPr>
            <w:r w:rsidRPr="00015ADB">
              <w:rPr>
                <w:bCs/>
              </w:rPr>
              <w:t>2020</w:t>
            </w:r>
          </w:p>
        </w:tc>
        <w:tc>
          <w:tcPr>
            <w:tcW w:w="274" w:type="pct"/>
            <w:tcBorders>
              <w:top w:val="single" w:sz="12" w:space="0" w:color="008000"/>
              <w:bottom w:val="single" w:sz="6" w:space="0" w:color="008000"/>
            </w:tcBorders>
            <w:tcMar>
              <w:left w:w="57" w:type="dxa"/>
              <w:right w:w="57" w:type="dxa"/>
            </w:tcMar>
            <w:vAlign w:val="center"/>
          </w:tcPr>
          <w:p w14:paraId="01061FBE" w14:textId="54D8F004" w:rsidR="00015ADB" w:rsidRPr="00015ADB" w:rsidRDefault="00015ADB" w:rsidP="00015ADB">
            <w:pPr>
              <w:pStyle w:val="ZPpregglava"/>
              <w:rPr>
                <w:bCs/>
              </w:rPr>
            </w:pPr>
            <w:r w:rsidRPr="00015ADB">
              <w:rPr>
                <w:bCs/>
              </w:rPr>
              <w:t>2021</w:t>
            </w:r>
          </w:p>
        </w:tc>
        <w:tc>
          <w:tcPr>
            <w:tcW w:w="274" w:type="pct"/>
            <w:tcBorders>
              <w:top w:val="single" w:sz="12" w:space="0" w:color="008000"/>
              <w:bottom w:val="single" w:sz="6" w:space="0" w:color="008000"/>
            </w:tcBorders>
            <w:vAlign w:val="center"/>
          </w:tcPr>
          <w:p w14:paraId="62FC714C" w14:textId="4706F51B" w:rsidR="00015ADB" w:rsidRPr="00015ADB" w:rsidRDefault="00015ADB" w:rsidP="00015ADB">
            <w:pPr>
              <w:pStyle w:val="ZPpregglava"/>
              <w:rPr>
                <w:bCs/>
              </w:rPr>
            </w:pPr>
            <w:r w:rsidRPr="00015ADB">
              <w:rPr>
                <w:bCs/>
              </w:rPr>
              <w:t>2022</w:t>
            </w:r>
          </w:p>
        </w:tc>
        <w:tc>
          <w:tcPr>
            <w:tcW w:w="274" w:type="pct"/>
            <w:tcBorders>
              <w:top w:val="single" w:sz="12" w:space="0" w:color="008000"/>
              <w:bottom w:val="single" w:sz="6" w:space="0" w:color="008000"/>
            </w:tcBorders>
            <w:vAlign w:val="center"/>
          </w:tcPr>
          <w:p w14:paraId="09935013" w14:textId="24C0BE6D" w:rsidR="00015ADB" w:rsidRPr="00015ADB" w:rsidRDefault="00015ADB" w:rsidP="00015ADB">
            <w:pPr>
              <w:pStyle w:val="ZPpregglava"/>
              <w:rPr>
                <w:bCs/>
              </w:rPr>
            </w:pPr>
            <w:r w:rsidRPr="00015ADB">
              <w:rPr>
                <w:bCs/>
              </w:rPr>
              <w:t>2023</w:t>
            </w:r>
          </w:p>
        </w:tc>
        <w:tc>
          <w:tcPr>
            <w:tcW w:w="274" w:type="pct"/>
            <w:tcBorders>
              <w:top w:val="single" w:sz="12" w:space="0" w:color="008000"/>
              <w:bottom w:val="single" w:sz="6" w:space="0" w:color="008000"/>
            </w:tcBorders>
            <w:vAlign w:val="center"/>
          </w:tcPr>
          <w:p w14:paraId="73739136" w14:textId="3197EF05" w:rsidR="00015ADB" w:rsidRPr="00015ADB" w:rsidRDefault="00015ADB" w:rsidP="00015ADB">
            <w:pPr>
              <w:pStyle w:val="ZPpregglava"/>
              <w:rPr>
                <w:bCs/>
              </w:rPr>
            </w:pPr>
            <w:r w:rsidRPr="00015ADB">
              <w:rPr>
                <w:bCs/>
              </w:rPr>
              <w:t>2024</w:t>
            </w:r>
          </w:p>
        </w:tc>
        <w:tc>
          <w:tcPr>
            <w:tcW w:w="274" w:type="pct"/>
            <w:tcBorders>
              <w:top w:val="single" w:sz="12" w:space="0" w:color="008000"/>
              <w:bottom w:val="single" w:sz="6" w:space="0" w:color="008000"/>
            </w:tcBorders>
            <w:vAlign w:val="bottom"/>
          </w:tcPr>
          <w:p w14:paraId="5C9C27F7" w14:textId="77777777" w:rsidR="00015ADB" w:rsidRPr="00015ADB" w:rsidRDefault="00015ADB" w:rsidP="00015ADB">
            <w:pPr>
              <w:pStyle w:val="ZPpregglava"/>
              <w:rPr>
                <w:bCs/>
              </w:rPr>
            </w:pPr>
            <w:r w:rsidRPr="00015ADB">
              <w:rPr>
                <w:bCs/>
              </w:rPr>
              <w:t>Indeks</w:t>
            </w:r>
          </w:p>
          <w:p w14:paraId="38715067" w14:textId="6DB61F0C" w:rsidR="00015ADB" w:rsidRPr="00015ADB" w:rsidRDefault="00015ADB" w:rsidP="00015ADB">
            <w:pPr>
              <w:pStyle w:val="ZPpregglava"/>
              <w:rPr>
                <w:bCs/>
              </w:rPr>
            </w:pPr>
            <w:r w:rsidRPr="00015ADB">
              <w:rPr>
                <w:bCs/>
              </w:rPr>
              <w:t>2024/23</w:t>
            </w:r>
          </w:p>
        </w:tc>
      </w:tr>
      <w:tr w:rsidR="00015ADB" w:rsidRPr="00015ADB" w14:paraId="1BD07D45" w14:textId="77777777" w:rsidTr="004962D7">
        <w:trPr>
          <w:trHeight w:val="227"/>
          <w:jc w:val="center"/>
        </w:trPr>
        <w:tc>
          <w:tcPr>
            <w:tcW w:w="1162" w:type="pct"/>
            <w:tcBorders>
              <w:top w:val="single" w:sz="6" w:space="0" w:color="008000"/>
              <w:bottom w:val="nil"/>
            </w:tcBorders>
            <w:shd w:val="clear" w:color="auto" w:fill="D9D9D9"/>
            <w:tcMar>
              <w:left w:w="57" w:type="dxa"/>
              <w:right w:w="57" w:type="dxa"/>
            </w:tcMar>
            <w:vAlign w:val="bottom"/>
          </w:tcPr>
          <w:p w14:paraId="4CEB10CD" w14:textId="578728DB" w:rsidR="00015ADB" w:rsidRPr="00015ADB" w:rsidRDefault="00015ADB" w:rsidP="00015ADB">
            <w:pPr>
              <w:pStyle w:val="ZPpregtekst"/>
              <w:rPr>
                <w:b/>
              </w:rPr>
            </w:pPr>
            <w:r w:rsidRPr="00015ADB">
              <w:rPr>
                <w:b/>
              </w:rPr>
              <w:t>ŠTEVILO (000)</w:t>
            </w:r>
          </w:p>
        </w:tc>
        <w:tc>
          <w:tcPr>
            <w:tcW w:w="274" w:type="pct"/>
            <w:tcBorders>
              <w:top w:val="single" w:sz="6" w:space="0" w:color="008000"/>
              <w:bottom w:val="nil"/>
            </w:tcBorders>
            <w:shd w:val="clear" w:color="auto" w:fill="D9D9D9"/>
            <w:vAlign w:val="bottom"/>
          </w:tcPr>
          <w:p w14:paraId="70F05605"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4F20FDF1"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3FBAF7C5"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02C005A8"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1BA59D47"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3B8F7CD2"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0AB44E79"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423324B0"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3F135EA3"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tcMar>
              <w:left w:w="57" w:type="dxa"/>
              <w:right w:w="57" w:type="dxa"/>
            </w:tcMar>
            <w:vAlign w:val="bottom"/>
          </w:tcPr>
          <w:p w14:paraId="65225FDD"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72C49A84"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7B68B61B"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7B1F2942" w14:textId="77777777" w:rsidR="00015ADB" w:rsidRPr="00015ADB" w:rsidRDefault="00015ADB" w:rsidP="00015ADB">
            <w:pPr>
              <w:jc w:val="right"/>
              <w:rPr>
                <w:szCs w:val="16"/>
              </w:rPr>
            </w:pPr>
          </w:p>
        </w:tc>
        <w:tc>
          <w:tcPr>
            <w:tcW w:w="274" w:type="pct"/>
            <w:tcBorders>
              <w:top w:val="single" w:sz="6" w:space="0" w:color="008000"/>
              <w:bottom w:val="nil"/>
            </w:tcBorders>
            <w:shd w:val="clear" w:color="auto" w:fill="D9D9D9"/>
            <w:vAlign w:val="bottom"/>
          </w:tcPr>
          <w:p w14:paraId="757EC820" w14:textId="77777777" w:rsidR="00015ADB" w:rsidRPr="00015ADB" w:rsidRDefault="00015ADB" w:rsidP="00015ADB">
            <w:pPr>
              <w:rPr>
                <w:szCs w:val="16"/>
              </w:rPr>
            </w:pPr>
          </w:p>
        </w:tc>
      </w:tr>
      <w:tr w:rsidR="00015ADB" w:rsidRPr="00015ADB" w14:paraId="34106FE5" w14:textId="77777777" w:rsidTr="004962D7">
        <w:trPr>
          <w:trHeight w:val="227"/>
          <w:jc w:val="center"/>
        </w:trPr>
        <w:tc>
          <w:tcPr>
            <w:tcW w:w="1162" w:type="pct"/>
            <w:tcBorders>
              <w:top w:val="nil"/>
            </w:tcBorders>
            <w:tcMar>
              <w:left w:w="57" w:type="dxa"/>
              <w:right w:w="57" w:type="dxa"/>
            </w:tcMar>
            <w:vAlign w:val="bottom"/>
          </w:tcPr>
          <w:p w14:paraId="28628D78" w14:textId="1BB0223F" w:rsidR="00015ADB" w:rsidRPr="00015ADB" w:rsidRDefault="00015ADB" w:rsidP="00015ADB">
            <w:pPr>
              <w:pStyle w:val="ZPpregtekst"/>
              <w:rPr>
                <w:b/>
              </w:rPr>
            </w:pPr>
            <w:r w:rsidRPr="00015ADB">
              <w:rPr>
                <w:b/>
              </w:rPr>
              <w:t>Perutnina, skupaj</w:t>
            </w:r>
          </w:p>
        </w:tc>
        <w:tc>
          <w:tcPr>
            <w:tcW w:w="274" w:type="pct"/>
            <w:tcBorders>
              <w:top w:val="nil"/>
            </w:tcBorders>
            <w:vAlign w:val="bottom"/>
          </w:tcPr>
          <w:p w14:paraId="67DA006B" w14:textId="624F6B85" w:rsidR="00015ADB" w:rsidRPr="00015ADB" w:rsidRDefault="00015ADB" w:rsidP="00015ADB">
            <w:pPr>
              <w:pStyle w:val="ZPpregtevilke"/>
              <w:rPr>
                <w:b/>
                <w:bCs/>
              </w:rPr>
            </w:pPr>
            <w:r w:rsidRPr="00015ADB">
              <w:rPr>
                <w:b/>
                <w:bCs/>
                <w:szCs w:val="16"/>
              </w:rPr>
              <w:t>32.041</w:t>
            </w:r>
          </w:p>
        </w:tc>
        <w:tc>
          <w:tcPr>
            <w:tcW w:w="274" w:type="pct"/>
            <w:tcBorders>
              <w:top w:val="nil"/>
            </w:tcBorders>
            <w:vAlign w:val="bottom"/>
          </w:tcPr>
          <w:p w14:paraId="314F022E" w14:textId="7F890736" w:rsidR="00015ADB" w:rsidRPr="00015ADB" w:rsidRDefault="00015ADB" w:rsidP="00015ADB">
            <w:pPr>
              <w:pStyle w:val="ZPpregtevilke"/>
              <w:rPr>
                <w:b/>
                <w:bCs/>
              </w:rPr>
            </w:pPr>
            <w:r w:rsidRPr="00015ADB">
              <w:rPr>
                <w:b/>
                <w:bCs/>
                <w:szCs w:val="16"/>
              </w:rPr>
              <w:t>32.316</w:t>
            </w:r>
          </w:p>
        </w:tc>
        <w:tc>
          <w:tcPr>
            <w:tcW w:w="274" w:type="pct"/>
            <w:tcBorders>
              <w:top w:val="nil"/>
            </w:tcBorders>
            <w:vAlign w:val="bottom"/>
          </w:tcPr>
          <w:p w14:paraId="3F137B79" w14:textId="17E1B0F9" w:rsidR="00015ADB" w:rsidRPr="00015ADB" w:rsidRDefault="00015ADB" w:rsidP="00015ADB">
            <w:pPr>
              <w:pStyle w:val="ZPpregtevilke"/>
              <w:rPr>
                <w:b/>
                <w:bCs/>
              </w:rPr>
            </w:pPr>
            <w:r w:rsidRPr="00015ADB">
              <w:rPr>
                <w:b/>
                <w:bCs/>
                <w:szCs w:val="16"/>
              </w:rPr>
              <w:t>33.594</w:t>
            </w:r>
          </w:p>
        </w:tc>
        <w:tc>
          <w:tcPr>
            <w:tcW w:w="274" w:type="pct"/>
            <w:tcBorders>
              <w:top w:val="nil"/>
            </w:tcBorders>
            <w:vAlign w:val="bottom"/>
          </w:tcPr>
          <w:p w14:paraId="6974A5D9" w14:textId="176F8F52" w:rsidR="00015ADB" w:rsidRPr="00015ADB" w:rsidRDefault="00015ADB" w:rsidP="00015ADB">
            <w:pPr>
              <w:pStyle w:val="ZPpregtevilke"/>
              <w:rPr>
                <w:b/>
                <w:bCs/>
              </w:rPr>
            </w:pPr>
            <w:r w:rsidRPr="00015ADB">
              <w:rPr>
                <w:b/>
                <w:bCs/>
                <w:szCs w:val="16"/>
              </w:rPr>
              <w:t>33.322</w:t>
            </w:r>
          </w:p>
        </w:tc>
        <w:tc>
          <w:tcPr>
            <w:tcW w:w="274" w:type="pct"/>
            <w:tcBorders>
              <w:top w:val="nil"/>
            </w:tcBorders>
            <w:vAlign w:val="bottom"/>
          </w:tcPr>
          <w:p w14:paraId="3B0B6E51" w14:textId="1BDD9E25" w:rsidR="00015ADB" w:rsidRPr="00015ADB" w:rsidRDefault="00015ADB" w:rsidP="00015ADB">
            <w:pPr>
              <w:pStyle w:val="ZPpregtevilke"/>
              <w:rPr>
                <w:b/>
                <w:bCs/>
              </w:rPr>
            </w:pPr>
            <w:r w:rsidRPr="00015ADB">
              <w:rPr>
                <w:b/>
                <w:bCs/>
                <w:szCs w:val="16"/>
              </w:rPr>
              <w:t>35.986</w:t>
            </w:r>
          </w:p>
        </w:tc>
        <w:tc>
          <w:tcPr>
            <w:tcW w:w="274" w:type="pct"/>
            <w:tcBorders>
              <w:top w:val="nil"/>
            </w:tcBorders>
            <w:vAlign w:val="bottom"/>
          </w:tcPr>
          <w:p w14:paraId="4093F643" w14:textId="0B0F8A7B" w:rsidR="00015ADB" w:rsidRPr="00015ADB" w:rsidRDefault="00015ADB" w:rsidP="00015ADB">
            <w:pPr>
              <w:pStyle w:val="ZPpregtevilke"/>
              <w:rPr>
                <w:b/>
                <w:bCs/>
              </w:rPr>
            </w:pPr>
            <w:r w:rsidRPr="00015ADB">
              <w:rPr>
                <w:b/>
                <w:bCs/>
                <w:szCs w:val="16"/>
              </w:rPr>
              <w:t>38.500</w:t>
            </w:r>
          </w:p>
        </w:tc>
        <w:tc>
          <w:tcPr>
            <w:tcW w:w="274" w:type="pct"/>
            <w:tcBorders>
              <w:top w:val="nil"/>
            </w:tcBorders>
            <w:vAlign w:val="bottom"/>
          </w:tcPr>
          <w:p w14:paraId="075B4435" w14:textId="326F8B79" w:rsidR="00015ADB" w:rsidRPr="00015ADB" w:rsidRDefault="00015ADB" w:rsidP="00015ADB">
            <w:pPr>
              <w:pStyle w:val="ZPpregtevilke"/>
              <w:rPr>
                <w:b/>
                <w:bCs/>
              </w:rPr>
            </w:pPr>
            <w:r w:rsidRPr="00015ADB">
              <w:rPr>
                <w:b/>
                <w:bCs/>
                <w:szCs w:val="16"/>
              </w:rPr>
              <w:t>38.238</w:t>
            </w:r>
          </w:p>
        </w:tc>
        <w:tc>
          <w:tcPr>
            <w:tcW w:w="274" w:type="pct"/>
            <w:tcBorders>
              <w:top w:val="nil"/>
            </w:tcBorders>
            <w:vAlign w:val="bottom"/>
          </w:tcPr>
          <w:p w14:paraId="53544CE4" w14:textId="356646DA" w:rsidR="00015ADB" w:rsidRPr="00015ADB" w:rsidRDefault="00015ADB" w:rsidP="00015ADB">
            <w:pPr>
              <w:pStyle w:val="ZPpregtevilke"/>
              <w:rPr>
                <w:b/>
                <w:bCs/>
              </w:rPr>
            </w:pPr>
            <w:r w:rsidRPr="00015ADB">
              <w:rPr>
                <w:b/>
                <w:bCs/>
                <w:szCs w:val="16"/>
              </w:rPr>
              <w:t>38.841</w:t>
            </w:r>
          </w:p>
        </w:tc>
        <w:tc>
          <w:tcPr>
            <w:tcW w:w="274" w:type="pct"/>
            <w:tcBorders>
              <w:top w:val="nil"/>
            </w:tcBorders>
            <w:vAlign w:val="bottom"/>
          </w:tcPr>
          <w:p w14:paraId="6416A409" w14:textId="664D668F" w:rsidR="00015ADB" w:rsidRPr="00015ADB" w:rsidRDefault="00015ADB" w:rsidP="00015ADB">
            <w:pPr>
              <w:pStyle w:val="ZPpregtevilke"/>
              <w:rPr>
                <w:b/>
                <w:bCs/>
              </w:rPr>
            </w:pPr>
            <w:r w:rsidRPr="00015ADB">
              <w:rPr>
                <w:b/>
                <w:bCs/>
                <w:szCs w:val="16"/>
              </w:rPr>
              <w:t>40.137</w:t>
            </w:r>
          </w:p>
        </w:tc>
        <w:tc>
          <w:tcPr>
            <w:tcW w:w="274" w:type="pct"/>
            <w:tcBorders>
              <w:top w:val="nil"/>
            </w:tcBorders>
            <w:tcMar>
              <w:left w:w="57" w:type="dxa"/>
              <w:right w:w="57" w:type="dxa"/>
            </w:tcMar>
            <w:vAlign w:val="bottom"/>
          </w:tcPr>
          <w:p w14:paraId="539FEBF9" w14:textId="214F949F" w:rsidR="00015ADB" w:rsidRPr="00015ADB" w:rsidRDefault="00015ADB" w:rsidP="00015ADB">
            <w:pPr>
              <w:pStyle w:val="ZPpregtevilke"/>
              <w:rPr>
                <w:b/>
                <w:bCs/>
              </w:rPr>
            </w:pPr>
            <w:r w:rsidRPr="00015ADB">
              <w:rPr>
                <w:b/>
                <w:bCs/>
                <w:szCs w:val="16"/>
              </w:rPr>
              <w:t>39.610</w:t>
            </w:r>
          </w:p>
        </w:tc>
        <w:tc>
          <w:tcPr>
            <w:tcW w:w="274" w:type="pct"/>
            <w:tcBorders>
              <w:top w:val="nil"/>
            </w:tcBorders>
            <w:vAlign w:val="bottom"/>
          </w:tcPr>
          <w:p w14:paraId="392C8F37" w14:textId="3A54901B" w:rsidR="00015ADB" w:rsidRPr="00015ADB" w:rsidRDefault="00015ADB" w:rsidP="00015ADB">
            <w:pPr>
              <w:pStyle w:val="ZPpregtevilke"/>
              <w:rPr>
                <w:b/>
                <w:bCs/>
              </w:rPr>
            </w:pPr>
            <w:r w:rsidRPr="00015ADB">
              <w:rPr>
                <w:b/>
                <w:bCs/>
                <w:szCs w:val="16"/>
              </w:rPr>
              <w:t>41.386</w:t>
            </w:r>
          </w:p>
        </w:tc>
        <w:tc>
          <w:tcPr>
            <w:tcW w:w="274" w:type="pct"/>
            <w:tcBorders>
              <w:top w:val="nil"/>
            </w:tcBorders>
            <w:vAlign w:val="bottom"/>
          </w:tcPr>
          <w:p w14:paraId="7D7F1010" w14:textId="19FF5561" w:rsidR="00015ADB" w:rsidRPr="00015ADB" w:rsidRDefault="00015ADB" w:rsidP="00015ADB">
            <w:pPr>
              <w:pStyle w:val="ZPpregtevilke"/>
              <w:rPr>
                <w:b/>
                <w:bCs/>
              </w:rPr>
            </w:pPr>
            <w:r w:rsidRPr="00015ADB">
              <w:rPr>
                <w:b/>
                <w:bCs/>
                <w:szCs w:val="16"/>
              </w:rPr>
              <w:t>42.269</w:t>
            </w:r>
          </w:p>
        </w:tc>
        <w:tc>
          <w:tcPr>
            <w:tcW w:w="274" w:type="pct"/>
            <w:tcBorders>
              <w:top w:val="nil"/>
            </w:tcBorders>
            <w:vAlign w:val="bottom"/>
          </w:tcPr>
          <w:p w14:paraId="0E9822E9" w14:textId="586BA1E8" w:rsidR="00015ADB" w:rsidRPr="00015ADB" w:rsidRDefault="00015ADB" w:rsidP="00015ADB">
            <w:pPr>
              <w:pStyle w:val="ZPpregtevilke"/>
              <w:rPr>
                <w:b/>
                <w:bCs/>
              </w:rPr>
            </w:pPr>
            <w:r w:rsidRPr="00015ADB">
              <w:rPr>
                <w:b/>
                <w:bCs/>
                <w:szCs w:val="16"/>
              </w:rPr>
              <w:t>43.453</w:t>
            </w:r>
          </w:p>
        </w:tc>
        <w:tc>
          <w:tcPr>
            <w:tcW w:w="274" w:type="pct"/>
            <w:tcBorders>
              <w:top w:val="nil"/>
            </w:tcBorders>
            <w:vAlign w:val="bottom"/>
          </w:tcPr>
          <w:p w14:paraId="7D800A1A" w14:textId="0E80C251" w:rsidR="00015ADB" w:rsidRPr="00015ADB" w:rsidRDefault="00015ADB" w:rsidP="00015ADB">
            <w:pPr>
              <w:pStyle w:val="ZPpregtevilke"/>
              <w:rPr>
                <w:b/>
                <w:bCs/>
              </w:rPr>
            </w:pPr>
            <w:r w:rsidRPr="00015ADB">
              <w:rPr>
                <w:b/>
                <w:bCs/>
                <w:szCs w:val="16"/>
              </w:rPr>
              <w:t>102,8</w:t>
            </w:r>
          </w:p>
        </w:tc>
      </w:tr>
      <w:tr w:rsidR="00015ADB" w:rsidRPr="00015ADB" w14:paraId="23815ED1" w14:textId="77777777" w:rsidTr="004962D7">
        <w:trPr>
          <w:trHeight w:val="227"/>
          <w:jc w:val="center"/>
        </w:trPr>
        <w:tc>
          <w:tcPr>
            <w:tcW w:w="1162" w:type="pct"/>
            <w:tcMar>
              <w:left w:w="57" w:type="dxa"/>
              <w:right w:w="57" w:type="dxa"/>
            </w:tcMar>
            <w:vAlign w:val="bottom"/>
          </w:tcPr>
          <w:p w14:paraId="75A1861F" w14:textId="532EC0E2" w:rsidR="00015ADB" w:rsidRPr="00015ADB" w:rsidRDefault="00015ADB" w:rsidP="00015ADB">
            <w:pPr>
              <w:pStyle w:val="ZPpregtekst"/>
            </w:pPr>
            <w:r w:rsidRPr="00015ADB">
              <w:t>Pitani piščanci</w:t>
            </w:r>
          </w:p>
        </w:tc>
        <w:tc>
          <w:tcPr>
            <w:tcW w:w="274" w:type="pct"/>
            <w:vAlign w:val="bottom"/>
          </w:tcPr>
          <w:p w14:paraId="50A33C9C" w14:textId="7E242615" w:rsidR="00015ADB" w:rsidRPr="00015ADB" w:rsidRDefault="00015ADB" w:rsidP="00015ADB">
            <w:pPr>
              <w:pStyle w:val="ZPpregtevilke"/>
            </w:pPr>
            <w:r w:rsidRPr="00015ADB">
              <w:rPr>
                <w:szCs w:val="16"/>
              </w:rPr>
              <w:t>31.377</w:t>
            </w:r>
          </w:p>
        </w:tc>
        <w:tc>
          <w:tcPr>
            <w:tcW w:w="274" w:type="pct"/>
            <w:vAlign w:val="bottom"/>
          </w:tcPr>
          <w:p w14:paraId="21591580" w14:textId="6762E1DE" w:rsidR="00015ADB" w:rsidRPr="00015ADB" w:rsidRDefault="00015ADB" w:rsidP="00015ADB">
            <w:pPr>
              <w:pStyle w:val="ZPpregtevilke"/>
            </w:pPr>
            <w:r w:rsidRPr="00015ADB">
              <w:rPr>
                <w:szCs w:val="16"/>
              </w:rPr>
              <w:t>31.579</w:t>
            </w:r>
          </w:p>
        </w:tc>
        <w:tc>
          <w:tcPr>
            <w:tcW w:w="274" w:type="pct"/>
            <w:vAlign w:val="bottom"/>
          </w:tcPr>
          <w:p w14:paraId="719A8765" w14:textId="641EC203" w:rsidR="00015ADB" w:rsidRPr="00015ADB" w:rsidRDefault="00015ADB" w:rsidP="00015ADB">
            <w:pPr>
              <w:pStyle w:val="ZPpregtevilke"/>
            </w:pPr>
            <w:r w:rsidRPr="00015ADB">
              <w:rPr>
                <w:szCs w:val="16"/>
              </w:rPr>
              <w:t>32.949</w:t>
            </w:r>
          </w:p>
        </w:tc>
        <w:tc>
          <w:tcPr>
            <w:tcW w:w="274" w:type="pct"/>
            <w:vAlign w:val="bottom"/>
          </w:tcPr>
          <w:p w14:paraId="50491ADC" w14:textId="7C05D815" w:rsidR="00015ADB" w:rsidRPr="00015ADB" w:rsidRDefault="00015ADB" w:rsidP="00015ADB">
            <w:pPr>
              <w:pStyle w:val="ZPpregtevilke"/>
            </w:pPr>
            <w:r w:rsidRPr="00015ADB">
              <w:rPr>
                <w:szCs w:val="16"/>
              </w:rPr>
              <w:t>32.662</w:t>
            </w:r>
          </w:p>
        </w:tc>
        <w:tc>
          <w:tcPr>
            <w:tcW w:w="274" w:type="pct"/>
            <w:vAlign w:val="bottom"/>
          </w:tcPr>
          <w:p w14:paraId="1F985CCA" w14:textId="2B3B4CB9" w:rsidR="00015ADB" w:rsidRPr="00015ADB" w:rsidRDefault="00015ADB" w:rsidP="00015ADB">
            <w:pPr>
              <w:pStyle w:val="ZPpregtevilke"/>
            </w:pPr>
            <w:r w:rsidRPr="00015ADB">
              <w:rPr>
                <w:szCs w:val="16"/>
              </w:rPr>
              <w:t>35.275</w:t>
            </w:r>
          </w:p>
        </w:tc>
        <w:tc>
          <w:tcPr>
            <w:tcW w:w="274" w:type="pct"/>
            <w:vAlign w:val="bottom"/>
          </w:tcPr>
          <w:p w14:paraId="332C7651" w14:textId="66270C22" w:rsidR="00015ADB" w:rsidRPr="00015ADB" w:rsidRDefault="00015ADB" w:rsidP="00015ADB">
            <w:pPr>
              <w:pStyle w:val="ZPpregtevilke"/>
            </w:pPr>
            <w:r w:rsidRPr="00015ADB">
              <w:rPr>
                <w:szCs w:val="16"/>
              </w:rPr>
              <w:t>37.811</w:t>
            </w:r>
          </w:p>
        </w:tc>
        <w:tc>
          <w:tcPr>
            <w:tcW w:w="274" w:type="pct"/>
            <w:vAlign w:val="bottom"/>
          </w:tcPr>
          <w:p w14:paraId="4BC3DF76" w14:textId="177F5A2C" w:rsidR="00015ADB" w:rsidRPr="00015ADB" w:rsidRDefault="00015ADB" w:rsidP="00015ADB">
            <w:pPr>
              <w:pStyle w:val="ZPpregtevilke"/>
            </w:pPr>
            <w:r w:rsidRPr="00015ADB">
              <w:rPr>
                <w:szCs w:val="16"/>
              </w:rPr>
              <w:t>37.579</w:t>
            </w:r>
          </w:p>
        </w:tc>
        <w:tc>
          <w:tcPr>
            <w:tcW w:w="274" w:type="pct"/>
            <w:vAlign w:val="bottom"/>
          </w:tcPr>
          <w:p w14:paraId="34608A22" w14:textId="700DF9DF" w:rsidR="00015ADB" w:rsidRPr="00015ADB" w:rsidRDefault="00015ADB" w:rsidP="00015ADB">
            <w:pPr>
              <w:pStyle w:val="ZPpregtevilke"/>
            </w:pPr>
            <w:r w:rsidRPr="00015ADB">
              <w:rPr>
                <w:szCs w:val="16"/>
              </w:rPr>
              <w:t>37.987</w:t>
            </w:r>
          </w:p>
        </w:tc>
        <w:tc>
          <w:tcPr>
            <w:tcW w:w="274" w:type="pct"/>
            <w:vAlign w:val="bottom"/>
          </w:tcPr>
          <w:p w14:paraId="76A01323" w14:textId="6F85080A" w:rsidR="00015ADB" w:rsidRPr="00015ADB" w:rsidRDefault="00015ADB" w:rsidP="00015ADB">
            <w:pPr>
              <w:pStyle w:val="ZPpregtevilke"/>
            </w:pPr>
            <w:r w:rsidRPr="00015ADB">
              <w:rPr>
                <w:szCs w:val="16"/>
              </w:rPr>
              <w:t>39.348</w:t>
            </w:r>
          </w:p>
        </w:tc>
        <w:tc>
          <w:tcPr>
            <w:tcW w:w="274" w:type="pct"/>
            <w:tcMar>
              <w:left w:w="57" w:type="dxa"/>
              <w:right w:w="57" w:type="dxa"/>
            </w:tcMar>
            <w:vAlign w:val="bottom"/>
          </w:tcPr>
          <w:p w14:paraId="760B2F48" w14:textId="51001898" w:rsidR="00015ADB" w:rsidRPr="00015ADB" w:rsidRDefault="00015ADB" w:rsidP="00015ADB">
            <w:pPr>
              <w:pStyle w:val="ZPpregtevilke"/>
            </w:pPr>
            <w:r w:rsidRPr="00015ADB">
              <w:rPr>
                <w:szCs w:val="16"/>
              </w:rPr>
              <w:t>38.801</w:t>
            </w:r>
          </w:p>
        </w:tc>
        <w:tc>
          <w:tcPr>
            <w:tcW w:w="274" w:type="pct"/>
            <w:vAlign w:val="bottom"/>
          </w:tcPr>
          <w:p w14:paraId="2621C9E1" w14:textId="553574A9" w:rsidR="00015ADB" w:rsidRPr="00015ADB" w:rsidRDefault="00015ADB" w:rsidP="00015ADB">
            <w:pPr>
              <w:pStyle w:val="ZPpregtevilke"/>
            </w:pPr>
            <w:r w:rsidRPr="00015ADB">
              <w:rPr>
                <w:szCs w:val="16"/>
              </w:rPr>
              <w:t>40.551</w:t>
            </w:r>
          </w:p>
        </w:tc>
        <w:tc>
          <w:tcPr>
            <w:tcW w:w="274" w:type="pct"/>
            <w:vAlign w:val="bottom"/>
          </w:tcPr>
          <w:p w14:paraId="794A85CA" w14:textId="0F09FC45" w:rsidR="00015ADB" w:rsidRPr="00015ADB" w:rsidRDefault="00015ADB" w:rsidP="00015ADB">
            <w:pPr>
              <w:pStyle w:val="ZPpregtevilke"/>
            </w:pPr>
            <w:r w:rsidRPr="00015ADB">
              <w:rPr>
                <w:szCs w:val="16"/>
              </w:rPr>
              <w:t>41.446</w:t>
            </w:r>
          </w:p>
        </w:tc>
        <w:tc>
          <w:tcPr>
            <w:tcW w:w="274" w:type="pct"/>
            <w:vAlign w:val="bottom"/>
          </w:tcPr>
          <w:p w14:paraId="3AFB9A68" w14:textId="11439422" w:rsidR="00015ADB" w:rsidRPr="00015ADB" w:rsidRDefault="00015ADB" w:rsidP="00015ADB">
            <w:pPr>
              <w:pStyle w:val="ZPpregtevilke"/>
            </w:pPr>
            <w:r w:rsidRPr="00015ADB">
              <w:rPr>
                <w:szCs w:val="16"/>
              </w:rPr>
              <w:t>42.633</w:t>
            </w:r>
          </w:p>
        </w:tc>
        <w:tc>
          <w:tcPr>
            <w:tcW w:w="274" w:type="pct"/>
            <w:vAlign w:val="bottom"/>
          </w:tcPr>
          <w:p w14:paraId="615F63B7" w14:textId="76EF9D74" w:rsidR="00015ADB" w:rsidRPr="00015ADB" w:rsidRDefault="00015ADB" w:rsidP="00015ADB">
            <w:pPr>
              <w:pStyle w:val="ZPpregtevilke"/>
            </w:pPr>
            <w:r w:rsidRPr="00015ADB">
              <w:rPr>
                <w:szCs w:val="16"/>
              </w:rPr>
              <w:t>102,9</w:t>
            </w:r>
          </w:p>
        </w:tc>
      </w:tr>
      <w:tr w:rsidR="00015ADB" w:rsidRPr="00015ADB" w14:paraId="54085412" w14:textId="77777777" w:rsidTr="004962D7">
        <w:trPr>
          <w:trHeight w:val="227"/>
          <w:jc w:val="center"/>
        </w:trPr>
        <w:tc>
          <w:tcPr>
            <w:tcW w:w="1162" w:type="pct"/>
            <w:tcBorders>
              <w:bottom w:val="nil"/>
            </w:tcBorders>
            <w:tcMar>
              <w:left w:w="57" w:type="dxa"/>
              <w:right w:w="57" w:type="dxa"/>
            </w:tcMar>
            <w:vAlign w:val="bottom"/>
          </w:tcPr>
          <w:p w14:paraId="351F2AA7" w14:textId="652AD029" w:rsidR="00015ADB" w:rsidRPr="00015ADB" w:rsidRDefault="00015ADB" w:rsidP="00015ADB">
            <w:pPr>
              <w:pStyle w:val="ZPpregtekst"/>
            </w:pPr>
            <w:r w:rsidRPr="00015ADB">
              <w:t>Odrasle kokoši</w:t>
            </w:r>
          </w:p>
        </w:tc>
        <w:tc>
          <w:tcPr>
            <w:tcW w:w="274" w:type="pct"/>
            <w:tcBorders>
              <w:bottom w:val="nil"/>
            </w:tcBorders>
            <w:vAlign w:val="bottom"/>
          </w:tcPr>
          <w:p w14:paraId="07B42163" w14:textId="7F5A9829" w:rsidR="00015ADB" w:rsidRPr="00015ADB" w:rsidRDefault="00015ADB" w:rsidP="00015ADB">
            <w:pPr>
              <w:pStyle w:val="ZPpregtevilke"/>
            </w:pPr>
            <w:r w:rsidRPr="00015ADB">
              <w:rPr>
                <w:szCs w:val="16"/>
              </w:rPr>
              <w:t>260</w:t>
            </w:r>
          </w:p>
        </w:tc>
        <w:tc>
          <w:tcPr>
            <w:tcW w:w="274" w:type="pct"/>
            <w:tcBorders>
              <w:bottom w:val="nil"/>
            </w:tcBorders>
            <w:vAlign w:val="bottom"/>
          </w:tcPr>
          <w:p w14:paraId="247188D7" w14:textId="103E40DF" w:rsidR="00015ADB" w:rsidRPr="00015ADB" w:rsidRDefault="00015ADB" w:rsidP="00015ADB">
            <w:pPr>
              <w:pStyle w:val="ZPpregtevilke"/>
            </w:pPr>
            <w:r w:rsidRPr="00015ADB">
              <w:rPr>
                <w:szCs w:val="16"/>
              </w:rPr>
              <w:t>348</w:t>
            </w:r>
          </w:p>
        </w:tc>
        <w:tc>
          <w:tcPr>
            <w:tcW w:w="274" w:type="pct"/>
            <w:tcBorders>
              <w:bottom w:val="nil"/>
            </w:tcBorders>
            <w:vAlign w:val="bottom"/>
          </w:tcPr>
          <w:p w14:paraId="329B6A96" w14:textId="48DC59F0" w:rsidR="00015ADB" w:rsidRPr="00015ADB" w:rsidRDefault="00015ADB" w:rsidP="00015ADB">
            <w:pPr>
              <w:pStyle w:val="ZPpregtevilke"/>
            </w:pPr>
            <w:r w:rsidRPr="00015ADB">
              <w:rPr>
                <w:szCs w:val="16"/>
              </w:rPr>
              <w:t>265</w:t>
            </w:r>
          </w:p>
        </w:tc>
        <w:tc>
          <w:tcPr>
            <w:tcW w:w="274" w:type="pct"/>
            <w:tcBorders>
              <w:bottom w:val="nil"/>
            </w:tcBorders>
            <w:vAlign w:val="bottom"/>
          </w:tcPr>
          <w:p w14:paraId="0F54C51A" w14:textId="02B2214D" w:rsidR="00015ADB" w:rsidRPr="00015ADB" w:rsidRDefault="00015ADB" w:rsidP="00015ADB">
            <w:pPr>
              <w:pStyle w:val="ZPpregtevilke"/>
            </w:pPr>
            <w:r w:rsidRPr="00015ADB">
              <w:rPr>
                <w:szCs w:val="16"/>
              </w:rPr>
              <w:t>243</w:t>
            </w:r>
          </w:p>
        </w:tc>
        <w:tc>
          <w:tcPr>
            <w:tcW w:w="274" w:type="pct"/>
            <w:tcBorders>
              <w:bottom w:val="nil"/>
            </w:tcBorders>
            <w:vAlign w:val="bottom"/>
          </w:tcPr>
          <w:p w14:paraId="421A2A4C" w14:textId="485060B0" w:rsidR="00015ADB" w:rsidRPr="00015ADB" w:rsidRDefault="00015ADB" w:rsidP="00015ADB">
            <w:pPr>
              <w:pStyle w:val="ZPpregtevilke"/>
            </w:pPr>
            <w:r w:rsidRPr="00015ADB">
              <w:rPr>
                <w:szCs w:val="16"/>
              </w:rPr>
              <w:t>297</w:t>
            </w:r>
          </w:p>
        </w:tc>
        <w:tc>
          <w:tcPr>
            <w:tcW w:w="274" w:type="pct"/>
            <w:tcBorders>
              <w:bottom w:val="nil"/>
            </w:tcBorders>
            <w:vAlign w:val="bottom"/>
          </w:tcPr>
          <w:p w14:paraId="00D573C4" w14:textId="09FAD006" w:rsidR="00015ADB" w:rsidRPr="00015ADB" w:rsidRDefault="00015ADB" w:rsidP="00015ADB">
            <w:pPr>
              <w:pStyle w:val="ZPpregtevilke"/>
            </w:pPr>
            <w:r w:rsidRPr="00015ADB">
              <w:rPr>
                <w:szCs w:val="16"/>
              </w:rPr>
              <w:t>254</w:t>
            </w:r>
          </w:p>
        </w:tc>
        <w:tc>
          <w:tcPr>
            <w:tcW w:w="274" w:type="pct"/>
            <w:tcBorders>
              <w:bottom w:val="nil"/>
            </w:tcBorders>
            <w:vAlign w:val="bottom"/>
          </w:tcPr>
          <w:p w14:paraId="17C6C4A0" w14:textId="26639708" w:rsidR="00015ADB" w:rsidRPr="00015ADB" w:rsidRDefault="00015ADB" w:rsidP="00015ADB">
            <w:pPr>
              <w:pStyle w:val="ZPpregtevilke"/>
            </w:pPr>
            <w:r w:rsidRPr="00015ADB">
              <w:rPr>
                <w:szCs w:val="16"/>
              </w:rPr>
              <w:t>201</w:t>
            </w:r>
          </w:p>
        </w:tc>
        <w:tc>
          <w:tcPr>
            <w:tcW w:w="274" w:type="pct"/>
            <w:tcBorders>
              <w:bottom w:val="nil"/>
            </w:tcBorders>
            <w:vAlign w:val="bottom"/>
          </w:tcPr>
          <w:p w14:paraId="3F71FE3A" w14:textId="559EFFC0" w:rsidR="00015ADB" w:rsidRPr="00015ADB" w:rsidRDefault="00015ADB" w:rsidP="00015ADB">
            <w:pPr>
              <w:pStyle w:val="ZPpregtevilke"/>
            </w:pPr>
            <w:r w:rsidRPr="00015ADB">
              <w:rPr>
                <w:szCs w:val="16"/>
              </w:rPr>
              <w:t>338</w:t>
            </w:r>
          </w:p>
        </w:tc>
        <w:tc>
          <w:tcPr>
            <w:tcW w:w="274" w:type="pct"/>
            <w:tcBorders>
              <w:bottom w:val="nil"/>
            </w:tcBorders>
            <w:vAlign w:val="bottom"/>
          </w:tcPr>
          <w:p w14:paraId="1332BCB8" w14:textId="079E825F" w:rsidR="00015ADB" w:rsidRPr="00015ADB" w:rsidRDefault="00015ADB" w:rsidP="00015ADB">
            <w:pPr>
              <w:pStyle w:val="ZPpregtevilke"/>
            </w:pPr>
            <w:r w:rsidRPr="00015ADB">
              <w:rPr>
                <w:szCs w:val="16"/>
              </w:rPr>
              <w:t>280</w:t>
            </w:r>
          </w:p>
        </w:tc>
        <w:tc>
          <w:tcPr>
            <w:tcW w:w="274" w:type="pct"/>
            <w:tcBorders>
              <w:bottom w:val="nil"/>
            </w:tcBorders>
            <w:tcMar>
              <w:left w:w="57" w:type="dxa"/>
              <w:right w:w="57" w:type="dxa"/>
            </w:tcMar>
            <w:vAlign w:val="bottom"/>
          </w:tcPr>
          <w:p w14:paraId="1C7E9F22" w14:textId="72B5A2A6" w:rsidR="00015ADB" w:rsidRPr="00015ADB" w:rsidRDefault="00015ADB" w:rsidP="00015ADB">
            <w:pPr>
              <w:pStyle w:val="ZPpregtevilke"/>
            </w:pPr>
            <w:r w:rsidRPr="00015ADB">
              <w:rPr>
                <w:szCs w:val="16"/>
              </w:rPr>
              <w:t>314</w:t>
            </w:r>
          </w:p>
        </w:tc>
        <w:tc>
          <w:tcPr>
            <w:tcW w:w="274" w:type="pct"/>
            <w:tcBorders>
              <w:bottom w:val="nil"/>
            </w:tcBorders>
            <w:vAlign w:val="bottom"/>
          </w:tcPr>
          <w:p w14:paraId="40ABAF59" w14:textId="1CA9B260" w:rsidR="00015ADB" w:rsidRPr="00015ADB" w:rsidRDefault="00015ADB" w:rsidP="00015ADB">
            <w:pPr>
              <w:pStyle w:val="ZPpregtevilke"/>
            </w:pPr>
            <w:r w:rsidRPr="00015ADB">
              <w:rPr>
                <w:szCs w:val="16"/>
              </w:rPr>
              <w:t>365</w:t>
            </w:r>
          </w:p>
        </w:tc>
        <w:tc>
          <w:tcPr>
            <w:tcW w:w="274" w:type="pct"/>
            <w:tcBorders>
              <w:bottom w:val="nil"/>
            </w:tcBorders>
            <w:vAlign w:val="bottom"/>
          </w:tcPr>
          <w:p w14:paraId="1572B490" w14:textId="127CDB9E" w:rsidR="00015ADB" w:rsidRPr="00015ADB" w:rsidRDefault="00015ADB" w:rsidP="00015ADB">
            <w:pPr>
              <w:pStyle w:val="ZPpregtevilke"/>
            </w:pPr>
            <w:r w:rsidRPr="00015ADB">
              <w:rPr>
                <w:szCs w:val="16"/>
              </w:rPr>
              <w:t>312</w:t>
            </w:r>
          </w:p>
        </w:tc>
        <w:tc>
          <w:tcPr>
            <w:tcW w:w="274" w:type="pct"/>
            <w:tcBorders>
              <w:bottom w:val="nil"/>
            </w:tcBorders>
            <w:vAlign w:val="bottom"/>
          </w:tcPr>
          <w:p w14:paraId="6C85B9DF" w14:textId="76BABAC2" w:rsidR="00015ADB" w:rsidRPr="00015ADB" w:rsidRDefault="00015ADB" w:rsidP="00015ADB">
            <w:pPr>
              <w:pStyle w:val="ZPpregtevilke"/>
            </w:pPr>
            <w:r w:rsidRPr="00015ADB">
              <w:rPr>
                <w:szCs w:val="16"/>
              </w:rPr>
              <w:t>359</w:t>
            </w:r>
          </w:p>
        </w:tc>
        <w:tc>
          <w:tcPr>
            <w:tcW w:w="274" w:type="pct"/>
            <w:tcBorders>
              <w:bottom w:val="nil"/>
            </w:tcBorders>
            <w:vAlign w:val="bottom"/>
          </w:tcPr>
          <w:p w14:paraId="61389DBD" w14:textId="0E2405C3" w:rsidR="00015ADB" w:rsidRPr="00015ADB" w:rsidRDefault="00015ADB" w:rsidP="00015ADB">
            <w:pPr>
              <w:pStyle w:val="ZPpregtevilke"/>
            </w:pPr>
            <w:r w:rsidRPr="00015ADB">
              <w:rPr>
                <w:szCs w:val="16"/>
              </w:rPr>
              <w:t>115,2</w:t>
            </w:r>
          </w:p>
        </w:tc>
      </w:tr>
      <w:tr w:rsidR="00015ADB" w:rsidRPr="00015ADB" w14:paraId="3A1A487E" w14:textId="77777777" w:rsidTr="004962D7">
        <w:trPr>
          <w:trHeight w:val="227"/>
          <w:jc w:val="center"/>
        </w:trPr>
        <w:tc>
          <w:tcPr>
            <w:tcW w:w="1162" w:type="pct"/>
            <w:tcBorders>
              <w:bottom w:val="nil"/>
            </w:tcBorders>
            <w:tcMar>
              <w:left w:w="57" w:type="dxa"/>
              <w:right w:w="57" w:type="dxa"/>
            </w:tcMar>
            <w:vAlign w:val="bottom"/>
          </w:tcPr>
          <w:p w14:paraId="5E8E0C68" w14:textId="20DB8C83" w:rsidR="00015ADB" w:rsidRPr="00015ADB" w:rsidRDefault="00015ADB" w:rsidP="00015ADB">
            <w:pPr>
              <w:pStyle w:val="ZPpregtekst"/>
            </w:pPr>
            <w:r w:rsidRPr="00015ADB">
              <w:t>Purani</w:t>
            </w:r>
          </w:p>
        </w:tc>
        <w:tc>
          <w:tcPr>
            <w:tcW w:w="274" w:type="pct"/>
            <w:tcBorders>
              <w:bottom w:val="nil"/>
            </w:tcBorders>
            <w:vAlign w:val="bottom"/>
          </w:tcPr>
          <w:p w14:paraId="0A7ED1C5" w14:textId="1B56D1C3" w:rsidR="00015ADB" w:rsidRPr="00015ADB" w:rsidRDefault="00015ADB" w:rsidP="00015ADB">
            <w:pPr>
              <w:pStyle w:val="ZPpregtevilke"/>
            </w:pPr>
            <w:r w:rsidRPr="00015ADB">
              <w:rPr>
                <w:szCs w:val="16"/>
              </w:rPr>
              <w:t>404</w:t>
            </w:r>
          </w:p>
        </w:tc>
        <w:tc>
          <w:tcPr>
            <w:tcW w:w="274" w:type="pct"/>
            <w:tcBorders>
              <w:bottom w:val="nil"/>
            </w:tcBorders>
            <w:vAlign w:val="bottom"/>
          </w:tcPr>
          <w:p w14:paraId="3E4219D4" w14:textId="31AD4045" w:rsidR="00015ADB" w:rsidRPr="00015ADB" w:rsidRDefault="00015ADB" w:rsidP="00015ADB">
            <w:pPr>
              <w:pStyle w:val="ZPpregtevilke"/>
            </w:pPr>
            <w:r w:rsidRPr="00015ADB">
              <w:rPr>
                <w:szCs w:val="16"/>
              </w:rPr>
              <w:t>388</w:t>
            </w:r>
          </w:p>
        </w:tc>
        <w:tc>
          <w:tcPr>
            <w:tcW w:w="274" w:type="pct"/>
            <w:tcBorders>
              <w:bottom w:val="nil"/>
            </w:tcBorders>
            <w:vAlign w:val="bottom"/>
          </w:tcPr>
          <w:p w14:paraId="08E5BAC0" w14:textId="0C065156" w:rsidR="00015ADB" w:rsidRPr="00015ADB" w:rsidRDefault="00015ADB" w:rsidP="00015ADB">
            <w:pPr>
              <w:pStyle w:val="ZPpregtevilke"/>
            </w:pPr>
            <w:r w:rsidRPr="00015ADB">
              <w:rPr>
                <w:szCs w:val="16"/>
              </w:rPr>
              <w:t>380</w:t>
            </w:r>
          </w:p>
        </w:tc>
        <w:tc>
          <w:tcPr>
            <w:tcW w:w="274" w:type="pct"/>
            <w:tcBorders>
              <w:bottom w:val="nil"/>
            </w:tcBorders>
            <w:vAlign w:val="bottom"/>
          </w:tcPr>
          <w:p w14:paraId="703A1E54" w14:textId="4C041E4A" w:rsidR="00015ADB" w:rsidRPr="00015ADB" w:rsidRDefault="00015ADB" w:rsidP="00015ADB">
            <w:pPr>
              <w:pStyle w:val="ZPpregtevilke"/>
            </w:pPr>
            <w:r w:rsidRPr="00015ADB">
              <w:rPr>
                <w:szCs w:val="16"/>
              </w:rPr>
              <w:t>417</w:t>
            </w:r>
          </w:p>
        </w:tc>
        <w:tc>
          <w:tcPr>
            <w:tcW w:w="274" w:type="pct"/>
            <w:tcBorders>
              <w:bottom w:val="nil"/>
            </w:tcBorders>
            <w:vAlign w:val="bottom"/>
          </w:tcPr>
          <w:p w14:paraId="00AA80C5" w14:textId="1A32DC06" w:rsidR="00015ADB" w:rsidRPr="00015ADB" w:rsidRDefault="00015ADB" w:rsidP="00015ADB">
            <w:pPr>
              <w:pStyle w:val="ZPpregtevilke"/>
            </w:pPr>
            <w:r w:rsidRPr="00015ADB">
              <w:rPr>
                <w:szCs w:val="16"/>
              </w:rPr>
              <w:t>415</w:t>
            </w:r>
          </w:p>
        </w:tc>
        <w:tc>
          <w:tcPr>
            <w:tcW w:w="274" w:type="pct"/>
            <w:tcBorders>
              <w:bottom w:val="nil"/>
            </w:tcBorders>
            <w:vAlign w:val="bottom"/>
          </w:tcPr>
          <w:p w14:paraId="281AA99C" w14:textId="35809734" w:rsidR="00015ADB" w:rsidRPr="00015ADB" w:rsidRDefault="00015ADB" w:rsidP="00015ADB">
            <w:pPr>
              <w:pStyle w:val="ZPpregtevilke"/>
            </w:pPr>
            <w:r w:rsidRPr="00015ADB">
              <w:rPr>
                <w:szCs w:val="16"/>
              </w:rPr>
              <w:t>435</w:t>
            </w:r>
          </w:p>
        </w:tc>
        <w:tc>
          <w:tcPr>
            <w:tcW w:w="274" w:type="pct"/>
            <w:tcBorders>
              <w:bottom w:val="nil"/>
            </w:tcBorders>
            <w:vAlign w:val="bottom"/>
          </w:tcPr>
          <w:p w14:paraId="21E98750" w14:textId="1DB3EC20" w:rsidR="00015ADB" w:rsidRPr="00015ADB" w:rsidRDefault="00015ADB" w:rsidP="00015ADB">
            <w:pPr>
              <w:pStyle w:val="ZPpregtevilke"/>
            </w:pPr>
            <w:r w:rsidRPr="00015ADB">
              <w:rPr>
                <w:szCs w:val="16"/>
              </w:rPr>
              <w:t>458</w:t>
            </w:r>
          </w:p>
        </w:tc>
        <w:tc>
          <w:tcPr>
            <w:tcW w:w="274" w:type="pct"/>
            <w:tcBorders>
              <w:bottom w:val="nil"/>
            </w:tcBorders>
            <w:vAlign w:val="bottom"/>
          </w:tcPr>
          <w:p w14:paraId="16F8CB8A" w14:textId="4486E8F6" w:rsidR="00015ADB" w:rsidRPr="00015ADB" w:rsidRDefault="00015ADB" w:rsidP="00015ADB">
            <w:pPr>
              <w:pStyle w:val="ZPpregtevilke"/>
            </w:pPr>
            <w:r w:rsidRPr="00015ADB">
              <w:rPr>
                <w:szCs w:val="16"/>
              </w:rPr>
              <w:t>516</w:t>
            </w:r>
          </w:p>
        </w:tc>
        <w:tc>
          <w:tcPr>
            <w:tcW w:w="274" w:type="pct"/>
            <w:tcBorders>
              <w:bottom w:val="nil"/>
            </w:tcBorders>
            <w:vAlign w:val="bottom"/>
          </w:tcPr>
          <w:p w14:paraId="61A52331" w14:textId="5E87CEA5" w:rsidR="00015ADB" w:rsidRPr="00015ADB" w:rsidRDefault="00015ADB" w:rsidP="00015ADB">
            <w:pPr>
              <w:pStyle w:val="ZPpregtevilke"/>
            </w:pPr>
            <w:r w:rsidRPr="00015ADB">
              <w:rPr>
                <w:szCs w:val="16"/>
              </w:rPr>
              <w:t>509</w:t>
            </w:r>
          </w:p>
        </w:tc>
        <w:tc>
          <w:tcPr>
            <w:tcW w:w="274" w:type="pct"/>
            <w:tcBorders>
              <w:bottom w:val="nil"/>
            </w:tcBorders>
            <w:tcMar>
              <w:left w:w="57" w:type="dxa"/>
              <w:right w:w="57" w:type="dxa"/>
            </w:tcMar>
            <w:vAlign w:val="bottom"/>
          </w:tcPr>
          <w:p w14:paraId="1743FDE3" w14:textId="3D1A0422" w:rsidR="00015ADB" w:rsidRPr="00015ADB" w:rsidRDefault="00015ADB" w:rsidP="00015ADB">
            <w:pPr>
              <w:pStyle w:val="ZPpregtevilke"/>
            </w:pPr>
            <w:r w:rsidRPr="00015ADB">
              <w:rPr>
                <w:szCs w:val="16"/>
              </w:rPr>
              <w:t>495</w:t>
            </w:r>
          </w:p>
        </w:tc>
        <w:tc>
          <w:tcPr>
            <w:tcW w:w="274" w:type="pct"/>
            <w:tcBorders>
              <w:bottom w:val="nil"/>
            </w:tcBorders>
            <w:vAlign w:val="bottom"/>
          </w:tcPr>
          <w:p w14:paraId="266F98A0" w14:textId="4587303B" w:rsidR="00015ADB" w:rsidRPr="00015ADB" w:rsidRDefault="00015ADB" w:rsidP="00015ADB">
            <w:pPr>
              <w:pStyle w:val="ZPpregtevilke"/>
            </w:pPr>
            <w:r w:rsidRPr="00015ADB">
              <w:rPr>
                <w:szCs w:val="16"/>
              </w:rPr>
              <w:t>470</w:t>
            </w:r>
          </w:p>
        </w:tc>
        <w:tc>
          <w:tcPr>
            <w:tcW w:w="274" w:type="pct"/>
            <w:tcBorders>
              <w:bottom w:val="nil"/>
            </w:tcBorders>
            <w:vAlign w:val="bottom"/>
          </w:tcPr>
          <w:p w14:paraId="223EFD94" w14:textId="5FAB0DE9" w:rsidR="00015ADB" w:rsidRPr="00015ADB" w:rsidRDefault="00015ADB" w:rsidP="00015ADB">
            <w:pPr>
              <w:pStyle w:val="ZPpregtevilke"/>
            </w:pPr>
            <w:r w:rsidRPr="00015ADB">
              <w:rPr>
                <w:szCs w:val="16"/>
              </w:rPr>
              <w:t>511</w:t>
            </w:r>
          </w:p>
        </w:tc>
        <w:tc>
          <w:tcPr>
            <w:tcW w:w="274" w:type="pct"/>
            <w:tcBorders>
              <w:bottom w:val="nil"/>
            </w:tcBorders>
            <w:vAlign w:val="bottom"/>
          </w:tcPr>
          <w:p w14:paraId="6592ED3B" w14:textId="2E4C2F21" w:rsidR="00015ADB" w:rsidRPr="00015ADB" w:rsidRDefault="00015ADB" w:rsidP="00015ADB">
            <w:pPr>
              <w:pStyle w:val="ZPpregtevilke"/>
            </w:pPr>
            <w:r w:rsidRPr="00015ADB">
              <w:rPr>
                <w:szCs w:val="16"/>
              </w:rPr>
              <w:t>460</w:t>
            </w:r>
          </w:p>
        </w:tc>
        <w:tc>
          <w:tcPr>
            <w:tcW w:w="274" w:type="pct"/>
            <w:tcBorders>
              <w:bottom w:val="nil"/>
            </w:tcBorders>
            <w:vAlign w:val="bottom"/>
          </w:tcPr>
          <w:p w14:paraId="50A3E1CD" w14:textId="3DD0821F" w:rsidR="00015ADB" w:rsidRPr="00015ADB" w:rsidRDefault="00015ADB" w:rsidP="00015ADB">
            <w:pPr>
              <w:pStyle w:val="ZPpregtevilke"/>
            </w:pPr>
            <w:r w:rsidRPr="00015ADB">
              <w:rPr>
                <w:szCs w:val="16"/>
              </w:rPr>
              <w:t>90,1</w:t>
            </w:r>
          </w:p>
        </w:tc>
      </w:tr>
      <w:tr w:rsidR="00015ADB" w:rsidRPr="00015ADB" w14:paraId="269BF169" w14:textId="77777777" w:rsidTr="004962D7">
        <w:trPr>
          <w:trHeight w:val="227"/>
          <w:jc w:val="center"/>
        </w:trPr>
        <w:tc>
          <w:tcPr>
            <w:tcW w:w="1162" w:type="pct"/>
            <w:shd w:val="clear" w:color="auto" w:fill="D9D9D9"/>
            <w:tcMar>
              <w:left w:w="57" w:type="dxa"/>
              <w:right w:w="57" w:type="dxa"/>
            </w:tcMar>
            <w:vAlign w:val="bottom"/>
          </w:tcPr>
          <w:p w14:paraId="28E0AB8C" w14:textId="7D160D39" w:rsidR="00015ADB" w:rsidRPr="00015ADB" w:rsidRDefault="00015ADB" w:rsidP="00015ADB">
            <w:pPr>
              <w:pStyle w:val="ZPpregtekst"/>
              <w:rPr>
                <w:b/>
                <w:bCs/>
              </w:rPr>
            </w:pPr>
            <w:r w:rsidRPr="00015ADB">
              <w:rPr>
                <w:b/>
                <w:bCs/>
              </w:rPr>
              <w:t>MASA TRUPOV (t)</w:t>
            </w:r>
          </w:p>
        </w:tc>
        <w:tc>
          <w:tcPr>
            <w:tcW w:w="274" w:type="pct"/>
            <w:shd w:val="clear" w:color="auto" w:fill="D9D9D9"/>
            <w:vAlign w:val="bottom"/>
          </w:tcPr>
          <w:p w14:paraId="4E21EE4E" w14:textId="77777777" w:rsidR="00015ADB" w:rsidRPr="00015ADB" w:rsidRDefault="00015ADB" w:rsidP="00015ADB">
            <w:pPr>
              <w:pStyle w:val="ZPpregtevilke"/>
            </w:pPr>
          </w:p>
        </w:tc>
        <w:tc>
          <w:tcPr>
            <w:tcW w:w="274" w:type="pct"/>
            <w:shd w:val="clear" w:color="auto" w:fill="D9D9D9"/>
            <w:vAlign w:val="bottom"/>
          </w:tcPr>
          <w:p w14:paraId="06BFF504" w14:textId="77777777" w:rsidR="00015ADB" w:rsidRPr="00015ADB" w:rsidRDefault="00015ADB" w:rsidP="00015ADB">
            <w:pPr>
              <w:pStyle w:val="ZPpregtevilke"/>
            </w:pPr>
          </w:p>
        </w:tc>
        <w:tc>
          <w:tcPr>
            <w:tcW w:w="274" w:type="pct"/>
            <w:shd w:val="clear" w:color="auto" w:fill="D9D9D9"/>
            <w:vAlign w:val="bottom"/>
          </w:tcPr>
          <w:p w14:paraId="0D27434B" w14:textId="77777777" w:rsidR="00015ADB" w:rsidRPr="00015ADB" w:rsidRDefault="00015ADB" w:rsidP="00015ADB">
            <w:pPr>
              <w:pStyle w:val="ZPpregtevilke"/>
            </w:pPr>
          </w:p>
        </w:tc>
        <w:tc>
          <w:tcPr>
            <w:tcW w:w="274" w:type="pct"/>
            <w:shd w:val="clear" w:color="auto" w:fill="D9D9D9"/>
            <w:vAlign w:val="bottom"/>
          </w:tcPr>
          <w:p w14:paraId="364D477F" w14:textId="77777777" w:rsidR="00015ADB" w:rsidRPr="00015ADB" w:rsidRDefault="00015ADB" w:rsidP="00015ADB">
            <w:pPr>
              <w:pStyle w:val="ZPpregtevilke"/>
            </w:pPr>
          </w:p>
        </w:tc>
        <w:tc>
          <w:tcPr>
            <w:tcW w:w="274" w:type="pct"/>
            <w:shd w:val="clear" w:color="auto" w:fill="D9D9D9"/>
            <w:vAlign w:val="bottom"/>
          </w:tcPr>
          <w:p w14:paraId="4DBCB644" w14:textId="77777777" w:rsidR="00015ADB" w:rsidRPr="00015ADB" w:rsidRDefault="00015ADB" w:rsidP="00015ADB">
            <w:pPr>
              <w:pStyle w:val="ZPpregtevilke"/>
            </w:pPr>
          </w:p>
        </w:tc>
        <w:tc>
          <w:tcPr>
            <w:tcW w:w="274" w:type="pct"/>
            <w:shd w:val="clear" w:color="auto" w:fill="D9D9D9"/>
            <w:vAlign w:val="bottom"/>
          </w:tcPr>
          <w:p w14:paraId="5BA93474" w14:textId="77777777" w:rsidR="00015ADB" w:rsidRPr="00015ADB" w:rsidRDefault="00015ADB" w:rsidP="00015ADB">
            <w:pPr>
              <w:pStyle w:val="ZPpregtevilke"/>
            </w:pPr>
          </w:p>
        </w:tc>
        <w:tc>
          <w:tcPr>
            <w:tcW w:w="274" w:type="pct"/>
            <w:shd w:val="clear" w:color="auto" w:fill="D9D9D9"/>
            <w:vAlign w:val="bottom"/>
          </w:tcPr>
          <w:p w14:paraId="054E399C" w14:textId="77777777" w:rsidR="00015ADB" w:rsidRPr="00015ADB" w:rsidRDefault="00015ADB" w:rsidP="00015ADB">
            <w:pPr>
              <w:pStyle w:val="ZPpregtevilke"/>
            </w:pPr>
          </w:p>
        </w:tc>
        <w:tc>
          <w:tcPr>
            <w:tcW w:w="274" w:type="pct"/>
            <w:shd w:val="clear" w:color="auto" w:fill="D9D9D9"/>
            <w:vAlign w:val="bottom"/>
          </w:tcPr>
          <w:p w14:paraId="2504C5A1" w14:textId="77777777" w:rsidR="00015ADB" w:rsidRPr="00015ADB" w:rsidRDefault="00015ADB" w:rsidP="00015ADB">
            <w:pPr>
              <w:pStyle w:val="ZPpregtevilke"/>
            </w:pPr>
          </w:p>
        </w:tc>
        <w:tc>
          <w:tcPr>
            <w:tcW w:w="274" w:type="pct"/>
            <w:shd w:val="clear" w:color="auto" w:fill="D9D9D9"/>
            <w:vAlign w:val="bottom"/>
          </w:tcPr>
          <w:p w14:paraId="431E6E8E" w14:textId="77777777" w:rsidR="00015ADB" w:rsidRPr="00015ADB" w:rsidRDefault="00015ADB" w:rsidP="00015ADB">
            <w:pPr>
              <w:pStyle w:val="ZPpregtevilke"/>
            </w:pPr>
          </w:p>
        </w:tc>
        <w:tc>
          <w:tcPr>
            <w:tcW w:w="274" w:type="pct"/>
            <w:shd w:val="clear" w:color="auto" w:fill="D9D9D9"/>
            <w:tcMar>
              <w:left w:w="57" w:type="dxa"/>
              <w:right w:w="57" w:type="dxa"/>
            </w:tcMar>
            <w:vAlign w:val="bottom"/>
          </w:tcPr>
          <w:p w14:paraId="018418DA" w14:textId="77777777" w:rsidR="00015ADB" w:rsidRPr="00015ADB" w:rsidRDefault="00015ADB" w:rsidP="00015ADB">
            <w:pPr>
              <w:pStyle w:val="ZPpregtevilke"/>
            </w:pPr>
          </w:p>
        </w:tc>
        <w:tc>
          <w:tcPr>
            <w:tcW w:w="274" w:type="pct"/>
            <w:shd w:val="clear" w:color="auto" w:fill="D9D9D9"/>
            <w:vAlign w:val="bottom"/>
          </w:tcPr>
          <w:p w14:paraId="43BA1FD0" w14:textId="77777777" w:rsidR="00015ADB" w:rsidRPr="00015ADB" w:rsidRDefault="00015ADB" w:rsidP="00015ADB">
            <w:pPr>
              <w:pStyle w:val="ZPpregtevilke"/>
            </w:pPr>
          </w:p>
        </w:tc>
        <w:tc>
          <w:tcPr>
            <w:tcW w:w="274" w:type="pct"/>
            <w:shd w:val="clear" w:color="auto" w:fill="D9D9D9"/>
            <w:vAlign w:val="bottom"/>
          </w:tcPr>
          <w:p w14:paraId="56634661" w14:textId="77777777" w:rsidR="00015ADB" w:rsidRPr="00015ADB" w:rsidRDefault="00015ADB" w:rsidP="00015ADB">
            <w:pPr>
              <w:pStyle w:val="ZPpregtevilke"/>
            </w:pPr>
          </w:p>
        </w:tc>
        <w:tc>
          <w:tcPr>
            <w:tcW w:w="274" w:type="pct"/>
            <w:shd w:val="clear" w:color="auto" w:fill="D9D9D9"/>
            <w:vAlign w:val="bottom"/>
          </w:tcPr>
          <w:p w14:paraId="398FD80C" w14:textId="77777777" w:rsidR="00015ADB" w:rsidRPr="00015ADB" w:rsidRDefault="00015ADB" w:rsidP="00015ADB">
            <w:pPr>
              <w:pStyle w:val="ZPpregtevilke"/>
            </w:pPr>
          </w:p>
        </w:tc>
        <w:tc>
          <w:tcPr>
            <w:tcW w:w="274" w:type="pct"/>
            <w:shd w:val="clear" w:color="auto" w:fill="D9D9D9"/>
            <w:vAlign w:val="bottom"/>
          </w:tcPr>
          <w:p w14:paraId="5E6011E9" w14:textId="77777777" w:rsidR="00015ADB" w:rsidRPr="00015ADB" w:rsidRDefault="00015ADB" w:rsidP="00015ADB">
            <w:pPr>
              <w:pStyle w:val="ZPpregtevilke"/>
            </w:pPr>
          </w:p>
        </w:tc>
      </w:tr>
      <w:tr w:rsidR="00015ADB" w:rsidRPr="00015ADB" w14:paraId="3F74E0E9" w14:textId="77777777" w:rsidTr="004962D7">
        <w:trPr>
          <w:trHeight w:val="227"/>
          <w:jc w:val="center"/>
        </w:trPr>
        <w:tc>
          <w:tcPr>
            <w:tcW w:w="1162" w:type="pct"/>
            <w:tcMar>
              <w:left w:w="57" w:type="dxa"/>
              <w:right w:w="57" w:type="dxa"/>
            </w:tcMar>
            <w:vAlign w:val="bottom"/>
          </w:tcPr>
          <w:p w14:paraId="478913D9" w14:textId="52770C34" w:rsidR="00015ADB" w:rsidRPr="00015ADB" w:rsidRDefault="00015ADB" w:rsidP="00015ADB">
            <w:pPr>
              <w:pStyle w:val="ZPpregtekst"/>
              <w:rPr>
                <w:b/>
                <w:bCs/>
              </w:rPr>
            </w:pPr>
            <w:r w:rsidRPr="00015ADB">
              <w:rPr>
                <w:b/>
                <w:bCs/>
              </w:rPr>
              <w:t>Perutnina, skupaj</w:t>
            </w:r>
          </w:p>
        </w:tc>
        <w:tc>
          <w:tcPr>
            <w:tcW w:w="274" w:type="pct"/>
            <w:vAlign w:val="bottom"/>
          </w:tcPr>
          <w:p w14:paraId="70CB4957" w14:textId="18BC7E76" w:rsidR="00015ADB" w:rsidRPr="00015ADB" w:rsidRDefault="00015ADB" w:rsidP="00015ADB">
            <w:pPr>
              <w:pStyle w:val="ZPpregtevilke"/>
              <w:rPr>
                <w:b/>
                <w:bCs/>
              </w:rPr>
            </w:pPr>
            <w:r w:rsidRPr="00015ADB">
              <w:rPr>
                <w:b/>
                <w:bCs/>
                <w:szCs w:val="16"/>
              </w:rPr>
              <w:t>58.661</w:t>
            </w:r>
          </w:p>
        </w:tc>
        <w:tc>
          <w:tcPr>
            <w:tcW w:w="274" w:type="pct"/>
            <w:vAlign w:val="bottom"/>
          </w:tcPr>
          <w:p w14:paraId="41C982D2" w14:textId="129FBC82" w:rsidR="00015ADB" w:rsidRPr="00015ADB" w:rsidRDefault="00015ADB" w:rsidP="00015ADB">
            <w:pPr>
              <w:pStyle w:val="ZPpregtevilke"/>
              <w:rPr>
                <w:b/>
                <w:bCs/>
              </w:rPr>
            </w:pPr>
            <w:r w:rsidRPr="00015ADB">
              <w:rPr>
                <w:b/>
                <w:bCs/>
                <w:szCs w:val="16"/>
              </w:rPr>
              <w:t>57.088</w:t>
            </w:r>
          </w:p>
        </w:tc>
        <w:tc>
          <w:tcPr>
            <w:tcW w:w="274" w:type="pct"/>
            <w:vAlign w:val="bottom"/>
          </w:tcPr>
          <w:p w14:paraId="6AAC81A3" w14:textId="10C01C16" w:rsidR="00015ADB" w:rsidRPr="00015ADB" w:rsidRDefault="00015ADB" w:rsidP="00015ADB">
            <w:pPr>
              <w:pStyle w:val="ZPpregtevilke"/>
              <w:rPr>
                <w:b/>
                <w:bCs/>
              </w:rPr>
            </w:pPr>
            <w:r w:rsidRPr="00015ADB">
              <w:rPr>
                <w:b/>
                <w:bCs/>
                <w:szCs w:val="16"/>
              </w:rPr>
              <w:t>59.798</w:t>
            </w:r>
          </w:p>
        </w:tc>
        <w:tc>
          <w:tcPr>
            <w:tcW w:w="274" w:type="pct"/>
            <w:vAlign w:val="bottom"/>
          </w:tcPr>
          <w:p w14:paraId="76F631C3" w14:textId="32B724D3" w:rsidR="00015ADB" w:rsidRPr="00015ADB" w:rsidRDefault="00015ADB" w:rsidP="00015ADB">
            <w:pPr>
              <w:pStyle w:val="ZPpregtevilke"/>
              <w:rPr>
                <w:b/>
                <w:bCs/>
              </w:rPr>
            </w:pPr>
            <w:r w:rsidRPr="00015ADB">
              <w:rPr>
                <w:b/>
                <w:bCs/>
                <w:szCs w:val="16"/>
              </w:rPr>
              <w:t>58.761</w:t>
            </w:r>
          </w:p>
        </w:tc>
        <w:tc>
          <w:tcPr>
            <w:tcW w:w="274" w:type="pct"/>
            <w:vAlign w:val="bottom"/>
          </w:tcPr>
          <w:p w14:paraId="5DE00717" w14:textId="730162C9" w:rsidR="00015ADB" w:rsidRPr="00015ADB" w:rsidRDefault="00015ADB" w:rsidP="00015ADB">
            <w:pPr>
              <w:pStyle w:val="ZPpregtevilke"/>
              <w:rPr>
                <w:b/>
                <w:bCs/>
              </w:rPr>
            </w:pPr>
            <w:r w:rsidRPr="00015ADB">
              <w:rPr>
                <w:b/>
                <w:bCs/>
                <w:szCs w:val="16"/>
              </w:rPr>
              <w:t>64.006</w:t>
            </w:r>
          </w:p>
        </w:tc>
        <w:tc>
          <w:tcPr>
            <w:tcW w:w="274" w:type="pct"/>
            <w:vAlign w:val="bottom"/>
          </w:tcPr>
          <w:p w14:paraId="767CE3EE" w14:textId="4DB00990" w:rsidR="00015ADB" w:rsidRPr="00015ADB" w:rsidRDefault="00015ADB" w:rsidP="00015ADB">
            <w:pPr>
              <w:pStyle w:val="ZPpregtevilke"/>
              <w:rPr>
                <w:b/>
                <w:bCs/>
              </w:rPr>
            </w:pPr>
            <w:r w:rsidRPr="00015ADB">
              <w:rPr>
                <w:b/>
                <w:bCs/>
                <w:szCs w:val="16"/>
              </w:rPr>
              <w:t>68.663</w:t>
            </w:r>
          </w:p>
        </w:tc>
        <w:tc>
          <w:tcPr>
            <w:tcW w:w="274" w:type="pct"/>
            <w:vAlign w:val="bottom"/>
          </w:tcPr>
          <w:p w14:paraId="304114DA" w14:textId="4034CBCC" w:rsidR="00015ADB" w:rsidRPr="00015ADB" w:rsidRDefault="00015ADB" w:rsidP="00015ADB">
            <w:pPr>
              <w:pStyle w:val="ZPpregtevilke"/>
              <w:rPr>
                <w:b/>
                <w:bCs/>
              </w:rPr>
            </w:pPr>
            <w:r w:rsidRPr="00015ADB">
              <w:rPr>
                <w:b/>
                <w:bCs/>
                <w:szCs w:val="16"/>
              </w:rPr>
              <w:t>69.168</w:t>
            </w:r>
          </w:p>
        </w:tc>
        <w:tc>
          <w:tcPr>
            <w:tcW w:w="274" w:type="pct"/>
            <w:vAlign w:val="bottom"/>
          </w:tcPr>
          <w:p w14:paraId="4BC9BE8B" w14:textId="43064B24" w:rsidR="00015ADB" w:rsidRPr="00015ADB" w:rsidRDefault="00015ADB" w:rsidP="00015ADB">
            <w:pPr>
              <w:pStyle w:val="ZPpregtevilke"/>
              <w:rPr>
                <w:b/>
                <w:bCs/>
              </w:rPr>
            </w:pPr>
            <w:r w:rsidRPr="00015ADB">
              <w:rPr>
                <w:b/>
                <w:bCs/>
                <w:szCs w:val="16"/>
              </w:rPr>
              <w:t>70.004</w:t>
            </w:r>
          </w:p>
        </w:tc>
        <w:tc>
          <w:tcPr>
            <w:tcW w:w="274" w:type="pct"/>
            <w:vAlign w:val="bottom"/>
          </w:tcPr>
          <w:p w14:paraId="159FC20D" w14:textId="6003F5AA" w:rsidR="00015ADB" w:rsidRPr="00015ADB" w:rsidRDefault="00015ADB" w:rsidP="00015ADB">
            <w:pPr>
              <w:pStyle w:val="ZPpregtevilke"/>
              <w:rPr>
                <w:b/>
                <w:bCs/>
              </w:rPr>
            </w:pPr>
            <w:r w:rsidRPr="00015ADB">
              <w:rPr>
                <w:b/>
                <w:bCs/>
                <w:szCs w:val="16"/>
              </w:rPr>
              <w:t>72.943</w:t>
            </w:r>
          </w:p>
        </w:tc>
        <w:tc>
          <w:tcPr>
            <w:tcW w:w="274" w:type="pct"/>
            <w:tcMar>
              <w:left w:w="57" w:type="dxa"/>
              <w:right w:w="57" w:type="dxa"/>
            </w:tcMar>
            <w:vAlign w:val="bottom"/>
          </w:tcPr>
          <w:p w14:paraId="2CE42140" w14:textId="42588383" w:rsidR="00015ADB" w:rsidRPr="00015ADB" w:rsidRDefault="00015ADB" w:rsidP="00015ADB">
            <w:pPr>
              <w:pStyle w:val="ZPpregtevilke"/>
              <w:rPr>
                <w:b/>
                <w:bCs/>
              </w:rPr>
            </w:pPr>
            <w:r w:rsidRPr="00015ADB">
              <w:rPr>
                <w:b/>
                <w:bCs/>
                <w:szCs w:val="16"/>
              </w:rPr>
              <w:t>72.205</w:t>
            </w:r>
          </w:p>
        </w:tc>
        <w:tc>
          <w:tcPr>
            <w:tcW w:w="274" w:type="pct"/>
            <w:vAlign w:val="bottom"/>
          </w:tcPr>
          <w:p w14:paraId="46DC5463" w14:textId="768CCA2E" w:rsidR="00015ADB" w:rsidRPr="00015ADB" w:rsidRDefault="00015ADB" w:rsidP="00015ADB">
            <w:pPr>
              <w:pStyle w:val="ZPpregtevilke"/>
              <w:rPr>
                <w:b/>
                <w:bCs/>
              </w:rPr>
            </w:pPr>
            <w:r w:rsidRPr="00015ADB">
              <w:rPr>
                <w:b/>
                <w:bCs/>
                <w:szCs w:val="16"/>
              </w:rPr>
              <w:t>73.661</w:t>
            </w:r>
          </w:p>
        </w:tc>
        <w:tc>
          <w:tcPr>
            <w:tcW w:w="274" w:type="pct"/>
            <w:vAlign w:val="bottom"/>
          </w:tcPr>
          <w:p w14:paraId="0D9E4664" w14:textId="1FE01CEA" w:rsidR="00015ADB" w:rsidRPr="00015ADB" w:rsidRDefault="00015ADB" w:rsidP="00015ADB">
            <w:pPr>
              <w:pStyle w:val="ZPpregtevilke"/>
              <w:rPr>
                <w:b/>
                <w:bCs/>
              </w:rPr>
            </w:pPr>
            <w:r w:rsidRPr="00015ADB">
              <w:rPr>
                <w:b/>
                <w:bCs/>
                <w:szCs w:val="16"/>
              </w:rPr>
              <w:t>75.254</w:t>
            </w:r>
          </w:p>
        </w:tc>
        <w:tc>
          <w:tcPr>
            <w:tcW w:w="274" w:type="pct"/>
            <w:vAlign w:val="bottom"/>
          </w:tcPr>
          <w:p w14:paraId="0BFF1770" w14:textId="73BD6500" w:rsidR="00015ADB" w:rsidRPr="00015ADB" w:rsidRDefault="00015ADB" w:rsidP="00015ADB">
            <w:pPr>
              <w:pStyle w:val="ZPpregtevilke"/>
              <w:rPr>
                <w:b/>
                <w:bCs/>
              </w:rPr>
            </w:pPr>
            <w:r w:rsidRPr="00015ADB">
              <w:rPr>
                <w:b/>
                <w:bCs/>
                <w:szCs w:val="16"/>
              </w:rPr>
              <w:t>77.960</w:t>
            </w:r>
          </w:p>
        </w:tc>
        <w:tc>
          <w:tcPr>
            <w:tcW w:w="274" w:type="pct"/>
            <w:vAlign w:val="bottom"/>
          </w:tcPr>
          <w:p w14:paraId="5432E480" w14:textId="66E599BF" w:rsidR="00015ADB" w:rsidRPr="00015ADB" w:rsidRDefault="00015ADB" w:rsidP="00015ADB">
            <w:pPr>
              <w:pStyle w:val="ZPpregtevilke"/>
              <w:rPr>
                <w:b/>
                <w:bCs/>
              </w:rPr>
            </w:pPr>
            <w:r w:rsidRPr="00015ADB">
              <w:rPr>
                <w:b/>
                <w:bCs/>
                <w:szCs w:val="16"/>
              </w:rPr>
              <w:t>103,6</w:t>
            </w:r>
          </w:p>
        </w:tc>
      </w:tr>
      <w:tr w:rsidR="00015ADB" w:rsidRPr="00015ADB" w14:paraId="127736F1" w14:textId="77777777" w:rsidTr="004962D7">
        <w:trPr>
          <w:trHeight w:val="227"/>
          <w:jc w:val="center"/>
        </w:trPr>
        <w:tc>
          <w:tcPr>
            <w:tcW w:w="1162" w:type="pct"/>
            <w:tcMar>
              <w:left w:w="57" w:type="dxa"/>
              <w:right w:w="57" w:type="dxa"/>
            </w:tcMar>
            <w:vAlign w:val="bottom"/>
          </w:tcPr>
          <w:p w14:paraId="01E51F64" w14:textId="15173015" w:rsidR="00015ADB" w:rsidRPr="00015ADB" w:rsidRDefault="00015ADB" w:rsidP="00015ADB">
            <w:pPr>
              <w:pStyle w:val="ZPpregtekst"/>
            </w:pPr>
            <w:r w:rsidRPr="00015ADB">
              <w:t>Pitani piščanci</w:t>
            </w:r>
          </w:p>
        </w:tc>
        <w:tc>
          <w:tcPr>
            <w:tcW w:w="274" w:type="pct"/>
            <w:vAlign w:val="bottom"/>
          </w:tcPr>
          <w:p w14:paraId="4DF20383" w14:textId="4679D051" w:rsidR="00015ADB" w:rsidRPr="00015ADB" w:rsidRDefault="00015ADB" w:rsidP="00015ADB">
            <w:pPr>
              <w:pStyle w:val="ZPpregtevilke"/>
            </w:pPr>
            <w:r w:rsidRPr="00015ADB">
              <w:rPr>
                <w:szCs w:val="16"/>
              </w:rPr>
              <w:t>53.224</w:t>
            </w:r>
          </w:p>
        </w:tc>
        <w:tc>
          <w:tcPr>
            <w:tcW w:w="274" w:type="pct"/>
            <w:vAlign w:val="bottom"/>
          </w:tcPr>
          <w:p w14:paraId="587D9DAB" w14:textId="1FB33B6F" w:rsidR="00015ADB" w:rsidRPr="00015ADB" w:rsidRDefault="00015ADB" w:rsidP="00015ADB">
            <w:pPr>
              <w:pStyle w:val="ZPpregtevilke"/>
            </w:pPr>
            <w:r w:rsidRPr="00015ADB">
              <w:rPr>
                <w:szCs w:val="16"/>
              </w:rPr>
              <w:t>51.794</w:t>
            </w:r>
          </w:p>
        </w:tc>
        <w:tc>
          <w:tcPr>
            <w:tcW w:w="274" w:type="pct"/>
            <w:vAlign w:val="bottom"/>
          </w:tcPr>
          <w:p w14:paraId="66169B3C" w14:textId="0D578004" w:rsidR="00015ADB" w:rsidRPr="00015ADB" w:rsidRDefault="00015ADB" w:rsidP="00015ADB">
            <w:pPr>
              <w:pStyle w:val="ZPpregtevilke"/>
            </w:pPr>
            <w:r w:rsidRPr="00015ADB">
              <w:rPr>
                <w:szCs w:val="16"/>
              </w:rPr>
              <w:t>54.933</w:t>
            </w:r>
          </w:p>
        </w:tc>
        <w:tc>
          <w:tcPr>
            <w:tcW w:w="274" w:type="pct"/>
            <w:vAlign w:val="bottom"/>
          </w:tcPr>
          <w:p w14:paraId="0C4E3F24" w14:textId="7B443AD8" w:rsidR="00015ADB" w:rsidRPr="00015ADB" w:rsidRDefault="00015ADB" w:rsidP="00015ADB">
            <w:pPr>
              <w:pStyle w:val="ZPpregtevilke"/>
            </w:pPr>
            <w:r w:rsidRPr="00015ADB">
              <w:rPr>
                <w:szCs w:val="16"/>
              </w:rPr>
              <w:t>53.618</w:t>
            </w:r>
          </w:p>
        </w:tc>
        <w:tc>
          <w:tcPr>
            <w:tcW w:w="274" w:type="pct"/>
            <w:vAlign w:val="bottom"/>
          </w:tcPr>
          <w:p w14:paraId="30D90299" w14:textId="256377F0" w:rsidR="00015ADB" w:rsidRPr="00015ADB" w:rsidRDefault="00015ADB" w:rsidP="00015ADB">
            <w:pPr>
              <w:pStyle w:val="ZPpregtevilke"/>
            </w:pPr>
            <w:r w:rsidRPr="00015ADB">
              <w:rPr>
                <w:szCs w:val="16"/>
              </w:rPr>
              <w:t>58.572</w:t>
            </w:r>
          </w:p>
        </w:tc>
        <w:tc>
          <w:tcPr>
            <w:tcW w:w="274" w:type="pct"/>
            <w:vAlign w:val="bottom"/>
          </w:tcPr>
          <w:p w14:paraId="10457C1B" w14:textId="4BA9B266" w:rsidR="00015ADB" w:rsidRPr="00015ADB" w:rsidRDefault="00015ADB" w:rsidP="00015ADB">
            <w:pPr>
              <w:pStyle w:val="ZPpregtevilke"/>
            </w:pPr>
            <w:r w:rsidRPr="00015ADB">
              <w:rPr>
                <w:szCs w:val="16"/>
              </w:rPr>
              <w:t>63.046</w:t>
            </w:r>
          </w:p>
        </w:tc>
        <w:tc>
          <w:tcPr>
            <w:tcW w:w="274" w:type="pct"/>
            <w:vAlign w:val="bottom"/>
          </w:tcPr>
          <w:p w14:paraId="54B6C716" w14:textId="208D39B1" w:rsidR="00015ADB" w:rsidRPr="00015ADB" w:rsidRDefault="00015ADB" w:rsidP="00015ADB">
            <w:pPr>
              <w:pStyle w:val="ZPpregtevilke"/>
            </w:pPr>
            <w:r w:rsidRPr="00015ADB">
              <w:rPr>
                <w:szCs w:val="16"/>
              </w:rPr>
              <w:t>63.479</w:t>
            </w:r>
          </w:p>
        </w:tc>
        <w:tc>
          <w:tcPr>
            <w:tcW w:w="274" w:type="pct"/>
            <w:vAlign w:val="bottom"/>
          </w:tcPr>
          <w:p w14:paraId="03008870" w14:textId="27D0AC2F" w:rsidR="00015ADB" w:rsidRPr="00015ADB" w:rsidRDefault="00015ADB" w:rsidP="00015ADB">
            <w:pPr>
              <w:pStyle w:val="ZPpregtevilke"/>
            </w:pPr>
            <w:r w:rsidRPr="00015ADB">
              <w:rPr>
                <w:szCs w:val="16"/>
              </w:rPr>
              <w:t>63.444</w:t>
            </w:r>
          </w:p>
        </w:tc>
        <w:tc>
          <w:tcPr>
            <w:tcW w:w="274" w:type="pct"/>
            <w:vAlign w:val="bottom"/>
          </w:tcPr>
          <w:p w14:paraId="467EE450" w14:textId="0ADB4545" w:rsidR="00015ADB" w:rsidRPr="00015ADB" w:rsidRDefault="00015ADB" w:rsidP="00015ADB">
            <w:pPr>
              <w:pStyle w:val="ZPpregtevilke"/>
            </w:pPr>
            <w:r w:rsidRPr="00015ADB">
              <w:rPr>
                <w:szCs w:val="16"/>
              </w:rPr>
              <w:t>66.359</w:t>
            </w:r>
          </w:p>
        </w:tc>
        <w:tc>
          <w:tcPr>
            <w:tcW w:w="274" w:type="pct"/>
            <w:tcMar>
              <w:left w:w="57" w:type="dxa"/>
              <w:right w:w="57" w:type="dxa"/>
            </w:tcMar>
            <w:vAlign w:val="bottom"/>
          </w:tcPr>
          <w:p w14:paraId="0D09B0AD" w14:textId="41DFAC1E" w:rsidR="00015ADB" w:rsidRPr="00015ADB" w:rsidRDefault="00015ADB" w:rsidP="00015ADB">
            <w:pPr>
              <w:pStyle w:val="ZPpregtevilke"/>
            </w:pPr>
            <w:r w:rsidRPr="00015ADB">
              <w:rPr>
                <w:szCs w:val="16"/>
              </w:rPr>
              <w:t>65.760</w:t>
            </w:r>
          </w:p>
        </w:tc>
        <w:tc>
          <w:tcPr>
            <w:tcW w:w="274" w:type="pct"/>
            <w:vAlign w:val="bottom"/>
          </w:tcPr>
          <w:p w14:paraId="47CB9EA2" w14:textId="2F124B83" w:rsidR="00015ADB" w:rsidRPr="00015ADB" w:rsidRDefault="00015ADB" w:rsidP="00015ADB">
            <w:pPr>
              <w:pStyle w:val="ZPpregtevilke"/>
            </w:pPr>
            <w:r w:rsidRPr="00015ADB">
              <w:rPr>
                <w:szCs w:val="16"/>
              </w:rPr>
              <w:t>67.504</w:t>
            </w:r>
          </w:p>
        </w:tc>
        <w:tc>
          <w:tcPr>
            <w:tcW w:w="274" w:type="pct"/>
            <w:vAlign w:val="bottom"/>
          </w:tcPr>
          <w:p w14:paraId="6991991F" w14:textId="2F58D424" w:rsidR="00015ADB" w:rsidRPr="00015ADB" w:rsidRDefault="00015ADB" w:rsidP="00015ADB">
            <w:pPr>
              <w:pStyle w:val="ZPpregtevilke"/>
            </w:pPr>
            <w:r w:rsidRPr="00015ADB">
              <w:rPr>
                <w:szCs w:val="16"/>
              </w:rPr>
              <w:t>68.741</w:t>
            </w:r>
          </w:p>
        </w:tc>
        <w:tc>
          <w:tcPr>
            <w:tcW w:w="274" w:type="pct"/>
            <w:vAlign w:val="bottom"/>
          </w:tcPr>
          <w:p w14:paraId="11AC2629" w14:textId="10FC9D6E" w:rsidR="00015ADB" w:rsidRPr="00015ADB" w:rsidRDefault="00015ADB" w:rsidP="00015ADB">
            <w:pPr>
              <w:pStyle w:val="ZPpregtevilke"/>
            </w:pPr>
            <w:r w:rsidRPr="00015ADB">
              <w:rPr>
                <w:szCs w:val="16"/>
              </w:rPr>
              <w:t>71.777</w:t>
            </w:r>
          </w:p>
        </w:tc>
        <w:tc>
          <w:tcPr>
            <w:tcW w:w="274" w:type="pct"/>
            <w:vAlign w:val="bottom"/>
          </w:tcPr>
          <w:p w14:paraId="1440BBF4" w14:textId="4267F891" w:rsidR="00015ADB" w:rsidRPr="00015ADB" w:rsidRDefault="00015ADB" w:rsidP="00015ADB">
            <w:pPr>
              <w:pStyle w:val="ZPpregtevilke"/>
            </w:pPr>
            <w:r w:rsidRPr="00015ADB">
              <w:rPr>
                <w:szCs w:val="16"/>
              </w:rPr>
              <w:t>104,4</w:t>
            </w:r>
          </w:p>
        </w:tc>
      </w:tr>
      <w:tr w:rsidR="00015ADB" w:rsidRPr="00015ADB" w14:paraId="72F1D34B" w14:textId="77777777" w:rsidTr="004962D7">
        <w:trPr>
          <w:trHeight w:val="227"/>
          <w:jc w:val="center"/>
        </w:trPr>
        <w:tc>
          <w:tcPr>
            <w:tcW w:w="1162" w:type="pct"/>
            <w:tcMar>
              <w:left w:w="57" w:type="dxa"/>
              <w:right w:w="57" w:type="dxa"/>
            </w:tcMar>
            <w:vAlign w:val="bottom"/>
          </w:tcPr>
          <w:p w14:paraId="028370FB" w14:textId="0736CC0F" w:rsidR="00015ADB" w:rsidRPr="00015ADB" w:rsidRDefault="00015ADB" w:rsidP="00015ADB">
            <w:pPr>
              <w:pStyle w:val="ZPpregtekst"/>
            </w:pPr>
            <w:r w:rsidRPr="00015ADB">
              <w:t>Odrasle kokoši</w:t>
            </w:r>
          </w:p>
        </w:tc>
        <w:tc>
          <w:tcPr>
            <w:tcW w:w="274" w:type="pct"/>
            <w:vAlign w:val="bottom"/>
          </w:tcPr>
          <w:p w14:paraId="0791EDDB" w14:textId="7A65E92E" w:rsidR="00015ADB" w:rsidRPr="00015ADB" w:rsidRDefault="00015ADB" w:rsidP="00015ADB">
            <w:pPr>
              <w:pStyle w:val="ZPpregtevilke"/>
            </w:pPr>
            <w:r w:rsidRPr="00015ADB">
              <w:rPr>
                <w:szCs w:val="16"/>
              </w:rPr>
              <w:t>731</w:t>
            </w:r>
          </w:p>
        </w:tc>
        <w:tc>
          <w:tcPr>
            <w:tcW w:w="274" w:type="pct"/>
            <w:vAlign w:val="bottom"/>
          </w:tcPr>
          <w:p w14:paraId="045EA589" w14:textId="125EF25D" w:rsidR="00015ADB" w:rsidRPr="00015ADB" w:rsidRDefault="00015ADB" w:rsidP="00015ADB">
            <w:pPr>
              <w:pStyle w:val="ZPpregtevilke"/>
            </w:pPr>
            <w:r w:rsidRPr="00015ADB">
              <w:rPr>
                <w:szCs w:val="16"/>
              </w:rPr>
              <w:t>985</w:t>
            </w:r>
          </w:p>
        </w:tc>
        <w:tc>
          <w:tcPr>
            <w:tcW w:w="274" w:type="pct"/>
            <w:vAlign w:val="bottom"/>
          </w:tcPr>
          <w:p w14:paraId="3E011B01" w14:textId="7B0C766E" w:rsidR="00015ADB" w:rsidRPr="00015ADB" w:rsidRDefault="00015ADB" w:rsidP="00015ADB">
            <w:pPr>
              <w:pStyle w:val="ZPpregtevilke"/>
            </w:pPr>
            <w:r w:rsidRPr="00015ADB">
              <w:rPr>
                <w:szCs w:val="16"/>
              </w:rPr>
              <w:t>706</w:t>
            </w:r>
          </w:p>
        </w:tc>
        <w:tc>
          <w:tcPr>
            <w:tcW w:w="274" w:type="pct"/>
            <w:vAlign w:val="bottom"/>
          </w:tcPr>
          <w:p w14:paraId="4B75C052" w14:textId="3011E3D4" w:rsidR="00015ADB" w:rsidRPr="00015ADB" w:rsidRDefault="00015ADB" w:rsidP="00015ADB">
            <w:pPr>
              <w:pStyle w:val="ZPpregtevilke"/>
            </w:pPr>
            <w:r w:rsidRPr="00015ADB">
              <w:rPr>
                <w:szCs w:val="16"/>
              </w:rPr>
              <w:t>637</w:t>
            </w:r>
          </w:p>
        </w:tc>
        <w:tc>
          <w:tcPr>
            <w:tcW w:w="274" w:type="pct"/>
            <w:vAlign w:val="bottom"/>
          </w:tcPr>
          <w:p w14:paraId="7F5FDD41" w14:textId="6981E3D7" w:rsidR="00015ADB" w:rsidRPr="00015ADB" w:rsidRDefault="00015ADB" w:rsidP="00015ADB">
            <w:pPr>
              <w:pStyle w:val="ZPpregtevilke"/>
            </w:pPr>
            <w:r w:rsidRPr="00015ADB">
              <w:rPr>
                <w:szCs w:val="16"/>
              </w:rPr>
              <w:t>785</w:t>
            </w:r>
          </w:p>
        </w:tc>
        <w:tc>
          <w:tcPr>
            <w:tcW w:w="274" w:type="pct"/>
            <w:vAlign w:val="bottom"/>
          </w:tcPr>
          <w:p w14:paraId="1BB81428" w14:textId="477CB17C" w:rsidR="00015ADB" w:rsidRPr="00015ADB" w:rsidRDefault="00015ADB" w:rsidP="00015ADB">
            <w:pPr>
              <w:pStyle w:val="ZPpregtevilke"/>
            </w:pPr>
            <w:r w:rsidRPr="00015ADB">
              <w:rPr>
                <w:szCs w:val="16"/>
              </w:rPr>
              <w:t>729</w:t>
            </w:r>
          </w:p>
        </w:tc>
        <w:tc>
          <w:tcPr>
            <w:tcW w:w="274" w:type="pct"/>
            <w:vAlign w:val="bottom"/>
          </w:tcPr>
          <w:p w14:paraId="7FE9FAA6" w14:textId="608FCD78" w:rsidR="00015ADB" w:rsidRPr="00015ADB" w:rsidRDefault="00015ADB" w:rsidP="00015ADB">
            <w:pPr>
              <w:pStyle w:val="ZPpregtevilke"/>
            </w:pPr>
            <w:r w:rsidRPr="00015ADB">
              <w:rPr>
                <w:szCs w:val="16"/>
              </w:rPr>
              <w:t>536</w:t>
            </w:r>
          </w:p>
        </w:tc>
        <w:tc>
          <w:tcPr>
            <w:tcW w:w="274" w:type="pct"/>
            <w:vAlign w:val="bottom"/>
          </w:tcPr>
          <w:p w14:paraId="4E41B461" w14:textId="79159423" w:rsidR="00015ADB" w:rsidRPr="00015ADB" w:rsidRDefault="00015ADB" w:rsidP="00015ADB">
            <w:pPr>
              <w:pStyle w:val="ZPpregtevilke"/>
            </w:pPr>
            <w:r w:rsidRPr="00015ADB">
              <w:rPr>
                <w:szCs w:val="16"/>
              </w:rPr>
              <w:t>789</w:t>
            </w:r>
          </w:p>
        </w:tc>
        <w:tc>
          <w:tcPr>
            <w:tcW w:w="274" w:type="pct"/>
            <w:vAlign w:val="bottom"/>
          </w:tcPr>
          <w:p w14:paraId="49B1D3AA" w14:textId="11456E30" w:rsidR="00015ADB" w:rsidRPr="00015ADB" w:rsidRDefault="00015ADB" w:rsidP="00015ADB">
            <w:pPr>
              <w:pStyle w:val="ZPpregtevilke"/>
            </w:pPr>
            <w:r w:rsidRPr="00015ADB">
              <w:rPr>
                <w:szCs w:val="16"/>
              </w:rPr>
              <w:t>685</w:t>
            </w:r>
          </w:p>
        </w:tc>
        <w:tc>
          <w:tcPr>
            <w:tcW w:w="274" w:type="pct"/>
            <w:tcMar>
              <w:left w:w="57" w:type="dxa"/>
              <w:right w:w="57" w:type="dxa"/>
            </w:tcMar>
            <w:vAlign w:val="bottom"/>
          </w:tcPr>
          <w:p w14:paraId="46120636" w14:textId="4BC114BC" w:rsidR="00015ADB" w:rsidRPr="00015ADB" w:rsidRDefault="00015ADB" w:rsidP="00015ADB">
            <w:pPr>
              <w:pStyle w:val="ZPpregtevilke"/>
            </w:pPr>
            <w:r w:rsidRPr="00015ADB">
              <w:rPr>
                <w:szCs w:val="16"/>
              </w:rPr>
              <w:t>842</w:t>
            </w:r>
          </w:p>
        </w:tc>
        <w:tc>
          <w:tcPr>
            <w:tcW w:w="274" w:type="pct"/>
            <w:vAlign w:val="bottom"/>
          </w:tcPr>
          <w:p w14:paraId="3C851D35" w14:textId="04D7B442" w:rsidR="00015ADB" w:rsidRPr="00015ADB" w:rsidRDefault="00015ADB" w:rsidP="00015ADB">
            <w:pPr>
              <w:pStyle w:val="ZPpregtevilke"/>
            </w:pPr>
            <w:r w:rsidRPr="00015ADB">
              <w:rPr>
                <w:szCs w:val="16"/>
              </w:rPr>
              <w:t>933</w:t>
            </w:r>
          </w:p>
        </w:tc>
        <w:tc>
          <w:tcPr>
            <w:tcW w:w="274" w:type="pct"/>
            <w:vAlign w:val="bottom"/>
          </w:tcPr>
          <w:p w14:paraId="59BE610E" w14:textId="25C10588" w:rsidR="00015ADB" w:rsidRPr="00015ADB" w:rsidRDefault="00015ADB" w:rsidP="00015ADB">
            <w:pPr>
              <w:pStyle w:val="ZPpregtevilke"/>
            </w:pPr>
            <w:r w:rsidRPr="00015ADB">
              <w:rPr>
                <w:szCs w:val="16"/>
              </w:rPr>
              <w:t>920</w:t>
            </w:r>
          </w:p>
        </w:tc>
        <w:tc>
          <w:tcPr>
            <w:tcW w:w="274" w:type="pct"/>
            <w:vAlign w:val="bottom"/>
          </w:tcPr>
          <w:p w14:paraId="779E3804" w14:textId="40D0309C" w:rsidR="00015ADB" w:rsidRPr="00015ADB" w:rsidRDefault="00015ADB" w:rsidP="00015ADB">
            <w:pPr>
              <w:pStyle w:val="ZPpregtevilke"/>
            </w:pPr>
            <w:r w:rsidRPr="00015ADB">
              <w:rPr>
                <w:szCs w:val="16"/>
              </w:rPr>
              <w:t>973</w:t>
            </w:r>
          </w:p>
        </w:tc>
        <w:tc>
          <w:tcPr>
            <w:tcW w:w="274" w:type="pct"/>
            <w:vAlign w:val="bottom"/>
          </w:tcPr>
          <w:p w14:paraId="0BD7DACE" w14:textId="3C47523B" w:rsidR="00015ADB" w:rsidRPr="00015ADB" w:rsidRDefault="00015ADB" w:rsidP="00015ADB">
            <w:pPr>
              <w:pStyle w:val="ZPpregtevilke"/>
            </w:pPr>
            <w:r w:rsidRPr="00015ADB">
              <w:rPr>
                <w:szCs w:val="16"/>
              </w:rPr>
              <w:t>105,8</w:t>
            </w:r>
          </w:p>
        </w:tc>
      </w:tr>
      <w:tr w:rsidR="00015ADB" w:rsidRPr="00015ADB" w14:paraId="7527605F" w14:textId="77777777" w:rsidTr="004962D7">
        <w:trPr>
          <w:trHeight w:val="227"/>
          <w:jc w:val="center"/>
        </w:trPr>
        <w:tc>
          <w:tcPr>
            <w:tcW w:w="1162" w:type="pct"/>
            <w:tcMar>
              <w:left w:w="57" w:type="dxa"/>
              <w:right w:w="57" w:type="dxa"/>
            </w:tcMar>
            <w:vAlign w:val="bottom"/>
          </w:tcPr>
          <w:p w14:paraId="4243E8DF" w14:textId="5412BABD" w:rsidR="00015ADB" w:rsidRPr="00015ADB" w:rsidRDefault="00015ADB" w:rsidP="00015ADB">
            <w:pPr>
              <w:pStyle w:val="ZPpregtekst"/>
            </w:pPr>
            <w:r w:rsidRPr="00015ADB">
              <w:t>Purani</w:t>
            </w:r>
          </w:p>
        </w:tc>
        <w:tc>
          <w:tcPr>
            <w:tcW w:w="274" w:type="pct"/>
            <w:vAlign w:val="bottom"/>
          </w:tcPr>
          <w:p w14:paraId="424979F8" w14:textId="32C2793E" w:rsidR="00015ADB" w:rsidRPr="00015ADB" w:rsidRDefault="00015ADB" w:rsidP="00015ADB">
            <w:pPr>
              <w:pStyle w:val="ZPpregtevilke"/>
            </w:pPr>
            <w:r w:rsidRPr="00015ADB">
              <w:rPr>
                <w:szCs w:val="16"/>
              </w:rPr>
              <w:t>4.706</w:t>
            </w:r>
          </w:p>
        </w:tc>
        <w:tc>
          <w:tcPr>
            <w:tcW w:w="274" w:type="pct"/>
            <w:vAlign w:val="bottom"/>
          </w:tcPr>
          <w:p w14:paraId="17D8F976" w14:textId="6C34081E" w:rsidR="00015ADB" w:rsidRPr="00015ADB" w:rsidRDefault="00015ADB" w:rsidP="00015ADB">
            <w:pPr>
              <w:pStyle w:val="ZPpregtevilke"/>
            </w:pPr>
            <w:r w:rsidRPr="00015ADB">
              <w:rPr>
                <w:szCs w:val="16"/>
              </w:rPr>
              <w:t>4.310</w:t>
            </w:r>
          </w:p>
        </w:tc>
        <w:tc>
          <w:tcPr>
            <w:tcW w:w="274" w:type="pct"/>
            <w:vAlign w:val="bottom"/>
          </w:tcPr>
          <w:p w14:paraId="79E6D996" w14:textId="5BA714A1" w:rsidR="00015ADB" w:rsidRPr="00015ADB" w:rsidRDefault="00015ADB" w:rsidP="00015ADB">
            <w:pPr>
              <w:pStyle w:val="ZPpregtevilke"/>
            </w:pPr>
            <w:r w:rsidRPr="00015ADB">
              <w:rPr>
                <w:szCs w:val="16"/>
              </w:rPr>
              <w:t>4.160</w:t>
            </w:r>
          </w:p>
        </w:tc>
        <w:tc>
          <w:tcPr>
            <w:tcW w:w="274" w:type="pct"/>
            <w:vAlign w:val="bottom"/>
          </w:tcPr>
          <w:p w14:paraId="283658C3" w14:textId="30F5C9EC" w:rsidR="00015ADB" w:rsidRPr="00015ADB" w:rsidRDefault="00015ADB" w:rsidP="00015ADB">
            <w:pPr>
              <w:pStyle w:val="ZPpregtevilke"/>
            </w:pPr>
            <w:r w:rsidRPr="00015ADB">
              <w:rPr>
                <w:szCs w:val="16"/>
              </w:rPr>
              <w:t>4.506</w:t>
            </w:r>
          </w:p>
        </w:tc>
        <w:tc>
          <w:tcPr>
            <w:tcW w:w="274" w:type="pct"/>
            <w:vAlign w:val="bottom"/>
          </w:tcPr>
          <w:p w14:paraId="47F801B0" w14:textId="7DFD69EE" w:rsidR="00015ADB" w:rsidRPr="00015ADB" w:rsidRDefault="00015ADB" w:rsidP="00015ADB">
            <w:pPr>
              <w:pStyle w:val="ZPpregtevilke"/>
            </w:pPr>
            <w:r w:rsidRPr="00015ADB">
              <w:rPr>
                <w:szCs w:val="16"/>
              </w:rPr>
              <w:t>4.649</w:t>
            </w:r>
          </w:p>
        </w:tc>
        <w:tc>
          <w:tcPr>
            <w:tcW w:w="274" w:type="pct"/>
            <w:vAlign w:val="bottom"/>
          </w:tcPr>
          <w:p w14:paraId="10659668" w14:textId="0C44F8B0" w:rsidR="00015ADB" w:rsidRPr="00015ADB" w:rsidRDefault="00015ADB" w:rsidP="00015ADB">
            <w:pPr>
              <w:pStyle w:val="ZPpregtevilke"/>
            </w:pPr>
            <w:r w:rsidRPr="00015ADB">
              <w:rPr>
                <w:szCs w:val="16"/>
              </w:rPr>
              <w:t>4.888</w:t>
            </w:r>
          </w:p>
        </w:tc>
        <w:tc>
          <w:tcPr>
            <w:tcW w:w="274" w:type="pct"/>
            <w:vAlign w:val="bottom"/>
          </w:tcPr>
          <w:p w14:paraId="2447C29D" w14:textId="593460A1" w:rsidR="00015ADB" w:rsidRPr="00015ADB" w:rsidRDefault="00015ADB" w:rsidP="00015ADB">
            <w:pPr>
              <w:pStyle w:val="ZPpregtevilke"/>
            </w:pPr>
            <w:r w:rsidRPr="00015ADB">
              <w:rPr>
                <w:szCs w:val="16"/>
              </w:rPr>
              <w:t>5.153</w:t>
            </w:r>
          </w:p>
        </w:tc>
        <w:tc>
          <w:tcPr>
            <w:tcW w:w="274" w:type="pct"/>
            <w:vAlign w:val="bottom"/>
          </w:tcPr>
          <w:p w14:paraId="7001C8AA" w14:textId="4A8F4F95" w:rsidR="00015ADB" w:rsidRPr="00015ADB" w:rsidRDefault="00015ADB" w:rsidP="00015ADB">
            <w:pPr>
              <w:pStyle w:val="ZPpregtevilke"/>
            </w:pPr>
            <w:r w:rsidRPr="00015ADB">
              <w:rPr>
                <w:szCs w:val="16"/>
              </w:rPr>
              <w:t>5.772</w:t>
            </w:r>
          </w:p>
        </w:tc>
        <w:tc>
          <w:tcPr>
            <w:tcW w:w="274" w:type="pct"/>
            <w:vAlign w:val="bottom"/>
          </w:tcPr>
          <w:p w14:paraId="0F7C147A" w14:textId="7987CFDD" w:rsidR="00015ADB" w:rsidRPr="00015ADB" w:rsidRDefault="00015ADB" w:rsidP="00015ADB">
            <w:pPr>
              <w:pStyle w:val="ZPpregtevilke"/>
            </w:pPr>
            <w:r w:rsidRPr="00015ADB">
              <w:rPr>
                <w:szCs w:val="16"/>
              </w:rPr>
              <w:t>5.899</w:t>
            </w:r>
          </w:p>
        </w:tc>
        <w:tc>
          <w:tcPr>
            <w:tcW w:w="274" w:type="pct"/>
            <w:tcMar>
              <w:left w:w="57" w:type="dxa"/>
              <w:right w:w="57" w:type="dxa"/>
            </w:tcMar>
            <w:vAlign w:val="bottom"/>
          </w:tcPr>
          <w:p w14:paraId="262A4365" w14:textId="7469F2E9" w:rsidR="00015ADB" w:rsidRPr="00015ADB" w:rsidRDefault="00015ADB" w:rsidP="00015ADB">
            <w:pPr>
              <w:pStyle w:val="ZPpregtevilke"/>
            </w:pPr>
            <w:r w:rsidRPr="00015ADB">
              <w:rPr>
                <w:szCs w:val="16"/>
              </w:rPr>
              <w:t>5.602</w:t>
            </w:r>
          </w:p>
        </w:tc>
        <w:tc>
          <w:tcPr>
            <w:tcW w:w="274" w:type="pct"/>
            <w:vAlign w:val="bottom"/>
          </w:tcPr>
          <w:p w14:paraId="3E684093" w14:textId="460D7070" w:rsidR="00015ADB" w:rsidRPr="00015ADB" w:rsidRDefault="00015ADB" w:rsidP="00015ADB">
            <w:pPr>
              <w:pStyle w:val="ZPpregtevilke"/>
            </w:pPr>
            <w:r w:rsidRPr="00015ADB">
              <w:rPr>
                <w:szCs w:val="16"/>
              </w:rPr>
              <w:t>5.224</w:t>
            </w:r>
          </w:p>
        </w:tc>
        <w:tc>
          <w:tcPr>
            <w:tcW w:w="274" w:type="pct"/>
            <w:vAlign w:val="bottom"/>
          </w:tcPr>
          <w:p w14:paraId="40821ACC" w14:textId="56677FA3" w:rsidR="00015ADB" w:rsidRPr="00015ADB" w:rsidRDefault="00015ADB" w:rsidP="00015ADB">
            <w:pPr>
              <w:pStyle w:val="ZPpregtevilke"/>
            </w:pPr>
            <w:r w:rsidRPr="00015ADB">
              <w:rPr>
                <w:szCs w:val="16"/>
              </w:rPr>
              <w:t>5.594</w:t>
            </w:r>
          </w:p>
        </w:tc>
        <w:tc>
          <w:tcPr>
            <w:tcW w:w="274" w:type="pct"/>
            <w:vAlign w:val="bottom"/>
          </w:tcPr>
          <w:p w14:paraId="5A4AE451" w14:textId="0376B240" w:rsidR="00015ADB" w:rsidRPr="00015ADB" w:rsidRDefault="00015ADB" w:rsidP="00015ADB">
            <w:pPr>
              <w:pStyle w:val="ZPpregtevilke"/>
            </w:pPr>
            <w:r w:rsidRPr="00015ADB">
              <w:rPr>
                <w:szCs w:val="16"/>
              </w:rPr>
              <w:t>5.210</w:t>
            </w:r>
          </w:p>
        </w:tc>
        <w:tc>
          <w:tcPr>
            <w:tcW w:w="274" w:type="pct"/>
            <w:vAlign w:val="bottom"/>
          </w:tcPr>
          <w:p w14:paraId="0625D9F6" w14:textId="68A87770" w:rsidR="00015ADB" w:rsidRPr="00015ADB" w:rsidRDefault="00015ADB" w:rsidP="00015ADB">
            <w:pPr>
              <w:pStyle w:val="ZPpregtevilke"/>
            </w:pPr>
            <w:r w:rsidRPr="00015ADB">
              <w:rPr>
                <w:szCs w:val="16"/>
              </w:rPr>
              <w:t>93,2</w:t>
            </w:r>
          </w:p>
        </w:tc>
      </w:tr>
      <w:tr w:rsidR="00015ADB" w:rsidRPr="00015ADB" w14:paraId="6914CA32" w14:textId="77777777" w:rsidTr="004962D7">
        <w:trPr>
          <w:trHeight w:val="227"/>
          <w:jc w:val="center"/>
        </w:trPr>
        <w:tc>
          <w:tcPr>
            <w:tcW w:w="1162" w:type="pct"/>
            <w:shd w:val="clear" w:color="auto" w:fill="D9D9D9"/>
            <w:tcMar>
              <w:left w:w="57" w:type="dxa"/>
              <w:right w:w="57" w:type="dxa"/>
            </w:tcMar>
            <w:vAlign w:val="bottom"/>
          </w:tcPr>
          <w:p w14:paraId="57214417" w14:textId="34C2DFA8" w:rsidR="00015ADB" w:rsidRPr="00015ADB" w:rsidRDefault="00015ADB" w:rsidP="00015ADB">
            <w:pPr>
              <w:pStyle w:val="ZPpregtekst"/>
              <w:rPr>
                <w:b/>
                <w:bCs/>
              </w:rPr>
            </w:pPr>
            <w:r w:rsidRPr="00015ADB">
              <w:rPr>
                <w:b/>
                <w:bCs/>
              </w:rPr>
              <w:t>POVPREČNA MASA (kg)</w:t>
            </w:r>
          </w:p>
        </w:tc>
        <w:tc>
          <w:tcPr>
            <w:tcW w:w="274" w:type="pct"/>
            <w:shd w:val="clear" w:color="auto" w:fill="D9D9D9"/>
            <w:vAlign w:val="bottom"/>
          </w:tcPr>
          <w:p w14:paraId="323E1999" w14:textId="77777777" w:rsidR="00015ADB" w:rsidRPr="00015ADB" w:rsidRDefault="00015ADB" w:rsidP="00015ADB">
            <w:pPr>
              <w:pStyle w:val="ZPpregtevilke"/>
            </w:pPr>
          </w:p>
        </w:tc>
        <w:tc>
          <w:tcPr>
            <w:tcW w:w="274" w:type="pct"/>
            <w:shd w:val="clear" w:color="auto" w:fill="D9D9D9"/>
            <w:vAlign w:val="bottom"/>
          </w:tcPr>
          <w:p w14:paraId="1368C3FF" w14:textId="77777777" w:rsidR="00015ADB" w:rsidRPr="00015ADB" w:rsidRDefault="00015ADB" w:rsidP="00015ADB">
            <w:pPr>
              <w:pStyle w:val="ZPpregtevilke"/>
            </w:pPr>
          </w:p>
        </w:tc>
        <w:tc>
          <w:tcPr>
            <w:tcW w:w="274" w:type="pct"/>
            <w:shd w:val="clear" w:color="auto" w:fill="D9D9D9"/>
            <w:vAlign w:val="bottom"/>
          </w:tcPr>
          <w:p w14:paraId="3533D711" w14:textId="77777777" w:rsidR="00015ADB" w:rsidRPr="00015ADB" w:rsidRDefault="00015ADB" w:rsidP="00015ADB">
            <w:pPr>
              <w:pStyle w:val="ZPpregtevilke"/>
            </w:pPr>
          </w:p>
        </w:tc>
        <w:tc>
          <w:tcPr>
            <w:tcW w:w="274" w:type="pct"/>
            <w:shd w:val="clear" w:color="auto" w:fill="D9D9D9"/>
            <w:vAlign w:val="bottom"/>
          </w:tcPr>
          <w:p w14:paraId="20CE8151" w14:textId="77777777" w:rsidR="00015ADB" w:rsidRPr="00015ADB" w:rsidRDefault="00015ADB" w:rsidP="00015ADB">
            <w:pPr>
              <w:pStyle w:val="ZPpregtevilke"/>
            </w:pPr>
          </w:p>
        </w:tc>
        <w:tc>
          <w:tcPr>
            <w:tcW w:w="274" w:type="pct"/>
            <w:shd w:val="clear" w:color="auto" w:fill="D9D9D9"/>
            <w:vAlign w:val="bottom"/>
          </w:tcPr>
          <w:p w14:paraId="2D43C79C" w14:textId="77777777" w:rsidR="00015ADB" w:rsidRPr="00015ADB" w:rsidRDefault="00015ADB" w:rsidP="00015ADB">
            <w:pPr>
              <w:pStyle w:val="ZPpregtevilke"/>
            </w:pPr>
          </w:p>
        </w:tc>
        <w:tc>
          <w:tcPr>
            <w:tcW w:w="274" w:type="pct"/>
            <w:shd w:val="clear" w:color="auto" w:fill="D9D9D9"/>
            <w:vAlign w:val="bottom"/>
          </w:tcPr>
          <w:p w14:paraId="1C4D7494" w14:textId="77777777" w:rsidR="00015ADB" w:rsidRPr="00015ADB" w:rsidRDefault="00015ADB" w:rsidP="00015ADB">
            <w:pPr>
              <w:pStyle w:val="ZPpregtevilke"/>
            </w:pPr>
          </w:p>
        </w:tc>
        <w:tc>
          <w:tcPr>
            <w:tcW w:w="274" w:type="pct"/>
            <w:shd w:val="clear" w:color="auto" w:fill="D9D9D9"/>
            <w:vAlign w:val="bottom"/>
          </w:tcPr>
          <w:p w14:paraId="627E217D" w14:textId="77777777" w:rsidR="00015ADB" w:rsidRPr="00015ADB" w:rsidRDefault="00015ADB" w:rsidP="00015ADB">
            <w:pPr>
              <w:pStyle w:val="ZPpregtevilke"/>
            </w:pPr>
          </w:p>
        </w:tc>
        <w:tc>
          <w:tcPr>
            <w:tcW w:w="274" w:type="pct"/>
            <w:shd w:val="clear" w:color="auto" w:fill="D9D9D9"/>
            <w:vAlign w:val="bottom"/>
          </w:tcPr>
          <w:p w14:paraId="1BD79C71" w14:textId="77777777" w:rsidR="00015ADB" w:rsidRPr="00015ADB" w:rsidRDefault="00015ADB" w:rsidP="00015ADB">
            <w:pPr>
              <w:pStyle w:val="ZPpregtevilke"/>
            </w:pPr>
          </w:p>
        </w:tc>
        <w:tc>
          <w:tcPr>
            <w:tcW w:w="274" w:type="pct"/>
            <w:shd w:val="clear" w:color="auto" w:fill="D9D9D9"/>
            <w:vAlign w:val="bottom"/>
          </w:tcPr>
          <w:p w14:paraId="39996156" w14:textId="77777777" w:rsidR="00015ADB" w:rsidRPr="00015ADB" w:rsidRDefault="00015ADB" w:rsidP="00015ADB">
            <w:pPr>
              <w:pStyle w:val="ZPpregtevilke"/>
            </w:pPr>
          </w:p>
        </w:tc>
        <w:tc>
          <w:tcPr>
            <w:tcW w:w="274" w:type="pct"/>
            <w:shd w:val="clear" w:color="auto" w:fill="D9D9D9"/>
            <w:tcMar>
              <w:left w:w="57" w:type="dxa"/>
              <w:right w:w="57" w:type="dxa"/>
            </w:tcMar>
            <w:vAlign w:val="bottom"/>
          </w:tcPr>
          <w:p w14:paraId="4C37E241" w14:textId="77777777" w:rsidR="00015ADB" w:rsidRPr="00015ADB" w:rsidRDefault="00015ADB" w:rsidP="00015ADB">
            <w:pPr>
              <w:pStyle w:val="ZPpregtevilke"/>
            </w:pPr>
          </w:p>
        </w:tc>
        <w:tc>
          <w:tcPr>
            <w:tcW w:w="274" w:type="pct"/>
            <w:shd w:val="clear" w:color="auto" w:fill="D9D9D9"/>
            <w:vAlign w:val="bottom"/>
          </w:tcPr>
          <w:p w14:paraId="16EFB26E" w14:textId="77777777" w:rsidR="00015ADB" w:rsidRPr="00015ADB" w:rsidRDefault="00015ADB" w:rsidP="00015ADB">
            <w:pPr>
              <w:pStyle w:val="ZPpregtevilke"/>
            </w:pPr>
          </w:p>
        </w:tc>
        <w:tc>
          <w:tcPr>
            <w:tcW w:w="274" w:type="pct"/>
            <w:shd w:val="clear" w:color="auto" w:fill="D9D9D9"/>
            <w:vAlign w:val="bottom"/>
          </w:tcPr>
          <w:p w14:paraId="049CDF23" w14:textId="77777777" w:rsidR="00015ADB" w:rsidRPr="00015ADB" w:rsidRDefault="00015ADB" w:rsidP="00015ADB">
            <w:pPr>
              <w:pStyle w:val="ZPpregtevilke"/>
            </w:pPr>
          </w:p>
        </w:tc>
        <w:tc>
          <w:tcPr>
            <w:tcW w:w="274" w:type="pct"/>
            <w:shd w:val="clear" w:color="auto" w:fill="D9D9D9"/>
            <w:vAlign w:val="bottom"/>
          </w:tcPr>
          <w:p w14:paraId="1128E589" w14:textId="77777777" w:rsidR="00015ADB" w:rsidRPr="00015ADB" w:rsidRDefault="00015ADB" w:rsidP="00015ADB">
            <w:pPr>
              <w:pStyle w:val="ZPpregtevilke"/>
            </w:pPr>
          </w:p>
        </w:tc>
        <w:tc>
          <w:tcPr>
            <w:tcW w:w="274" w:type="pct"/>
            <w:shd w:val="clear" w:color="auto" w:fill="D9D9D9"/>
            <w:vAlign w:val="bottom"/>
          </w:tcPr>
          <w:p w14:paraId="68FA6580" w14:textId="77777777" w:rsidR="00015ADB" w:rsidRPr="00015ADB" w:rsidRDefault="00015ADB" w:rsidP="00015ADB">
            <w:pPr>
              <w:pStyle w:val="ZPpregtevilke"/>
            </w:pPr>
          </w:p>
        </w:tc>
      </w:tr>
      <w:tr w:rsidR="00015ADB" w:rsidRPr="00015ADB" w14:paraId="5DAF9DCD" w14:textId="77777777" w:rsidTr="004962D7">
        <w:trPr>
          <w:trHeight w:val="227"/>
          <w:jc w:val="center"/>
        </w:trPr>
        <w:tc>
          <w:tcPr>
            <w:tcW w:w="1162" w:type="pct"/>
            <w:tcMar>
              <w:left w:w="57" w:type="dxa"/>
              <w:right w:w="57" w:type="dxa"/>
            </w:tcMar>
            <w:vAlign w:val="bottom"/>
          </w:tcPr>
          <w:p w14:paraId="5D9DD32D" w14:textId="4A04FBFE" w:rsidR="00015ADB" w:rsidRPr="00015ADB" w:rsidRDefault="00015ADB" w:rsidP="00015ADB">
            <w:pPr>
              <w:pStyle w:val="ZPpregtekst"/>
              <w:rPr>
                <w:b/>
                <w:bCs/>
              </w:rPr>
            </w:pPr>
            <w:r w:rsidRPr="00015ADB">
              <w:rPr>
                <w:b/>
                <w:bCs/>
              </w:rPr>
              <w:t>Perutnina, skupaj</w:t>
            </w:r>
          </w:p>
        </w:tc>
        <w:tc>
          <w:tcPr>
            <w:tcW w:w="274" w:type="pct"/>
            <w:vAlign w:val="bottom"/>
          </w:tcPr>
          <w:p w14:paraId="0ABB5E96" w14:textId="1D056DE1" w:rsidR="00015ADB" w:rsidRPr="00015ADB" w:rsidRDefault="00015ADB" w:rsidP="00015ADB">
            <w:pPr>
              <w:pStyle w:val="ZPpregtevilke"/>
              <w:rPr>
                <w:b/>
                <w:bCs/>
              </w:rPr>
            </w:pPr>
            <w:r w:rsidRPr="00015ADB">
              <w:rPr>
                <w:b/>
                <w:bCs/>
              </w:rPr>
              <w:t>1,8</w:t>
            </w:r>
          </w:p>
        </w:tc>
        <w:tc>
          <w:tcPr>
            <w:tcW w:w="274" w:type="pct"/>
            <w:vAlign w:val="bottom"/>
          </w:tcPr>
          <w:p w14:paraId="51284FEC" w14:textId="7FF95C55" w:rsidR="00015ADB" w:rsidRPr="00015ADB" w:rsidRDefault="00015ADB" w:rsidP="00015ADB">
            <w:pPr>
              <w:pStyle w:val="ZPpregtevilke"/>
              <w:rPr>
                <w:b/>
                <w:bCs/>
              </w:rPr>
            </w:pPr>
            <w:r w:rsidRPr="00015ADB">
              <w:rPr>
                <w:b/>
                <w:bCs/>
              </w:rPr>
              <w:t>1,8</w:t>
            </w:r>
          </w:p>
        </w:tc>
        <w:tc>
          <w:tcPr>
            <w:tcW w:w="274" w:type="pct"/>
            <w:vAlign w:val="bottom"/>
          </w:tcPr>
          <w:p w14:paraId="128EE9C1" w14:textId="7F1B4621" w:rsidR="00015ADB" w:rsidRPr="00015ADB" w:rsidRDefault="00015ADB" w:rsidP="00015ADB">
            <w:pPr>
              <w:pStyle w:val="ZPpregtevilke"/>
              <w:rPr>
                <w:b/>
                <w:bCs/>
              </w:rPr>
            </w:pPr>
            <w:r w:rsidRPr="00015ADB">
              <w:rPr>
                <w:b/>
                <w:bCs/>
              </w:rPr>
              <w:t>1,8</w:t>
            </w:r>
          </w:p>
        </w:tc>
        <w:tc>
          <w:tcPr>
            <w:tcW w:w="274" w:type="pct"/>
            <w:vAlign w:val="bottom"/>
          </w:tcPr>
          <w:p w14:paraId="0FAA3C80" w14:textId="41D9BDED" w:rsidR="00015ADB" w:rsidRPr="00015ADB" w:rsidRDefault="00015ADB" w:rsidP="00015ADB">
            <w:pPr>
              <w:pStyle w:val="ZPpregtevilke"/>
              <w:rPr>
                <w:b/>
                <w:bCs/>
              </w:rPr>
            </w:pPr>
            <w:r w:rsidRPr="00015ADB">
              <w:rPr>
                <w:b/>
                <w:bCs/>
              </w:rPr>
              <w:t>1,8</w:t>
            </w:r>
          </w:p>
        </w:tc>
        <w:tc>
          <w:tcPr>
            <w:tcW w:w="274" w:type="pct"/>
            <w:vAlign w:val="bottom"/>
          </w:tcPr>
          <w:p w14:paraId="10DFB47F" w14:textId="224E0882" w:rsidR="00015ADB" w:rsidRPr="00015ADB" w:rsidRDefault="00015ADB" w:rsidP="00015ADB">
            <w:pPr>
              <w:pStyle w:val="ZPpregtevilke"/>
              <w:rPr>
                <w:b/>
                <w:bCs/>
              </w:rPr>
            </w:pPr>
            <w:r w:rsidRPr="00015ADB">
              <w:rPr>
                <w:b/>
                <w:bCs/>
              </w:rPr>
              <w:t>1,8</w:t>
            </w:r>
          </w:p>
        </w:tc>
        <w:tc>
          <w:tcPr>
            <w:tcW w:w="274" w:type="pct"/>
            <w:vAlign w:val="bottom"/>
          </w:tcPr>
          <w:p w14:paraId="711C363D" w14:textId="4037A4CC" w:rsidR="00015ADB" w:rsidRPr="00015ADB" w:rsidRDefault="00015ADB" w:rsidP="00015ADB">
            <w:pPr>
              <w:pStyle w:val="ZPpregtevilke"/>
              <w:rPr>
                <w:b/>
                <w:bCs/>
              </w:rPr>
            </w:pPr>
            <w:r w:rsidRPr="00015ADB">
              <w:rPr>
                <w:b/>
                <w:bCs/>
              </w:rPr>
              <w:t>1,8</w:t>
            </w:r>
          </w:p>
        </w:tc>
        <w:tc>
          <w:tcPr>
            <w:tcW w:w="274" w:type="pct"/>
            <w:vAlign w:val="bottom"/>
          </w:tcPr>
          <w:p w14:paraId="6259B4A6" w14:textId="4469A3CF" w:rsidR="00015ADB" w:rsidRPr="00015ADB" w:rsidRDefault="00015ADB" w:rsidP="00015ADB">
            <w:pPr>
              <w:pStyle w:val="ZPpregtevilke"/>
              <w:rPr>
                <w:b/>
                <w:bCs/>
              </w:rPr>
            </w:pPr>
            <w:r w:rsidRPr="00015ADB">
              <w:rPr>
                <w:b/>
                <w:bCs/>
              </w:rPr>
              <w:t>1,8</w:t>
            </w:r>
          </w:p>
        </w:tc>
        <w:tc>
          <w:tcPr>
            <w:tcW w:w="274" w:type="pct"/>
            <w:vAlign w:val="bottom"/>
          </w:tcPr>
          <w:p w14:paraId="26743320" w14:textId="4C18C98F" w:rsidR="00015ADB" w:rsidRPr="00015ADB" w:rsidRDefault="00015ADB" w:rsidP="00015ADB">
            <w:pPr>
              <w:pStyle w:val="ZPpregtevilke"/>
              <w:rPr>
                <w:b/>
                <w:bCs/>
              </w:rPr>
            </w:pPr>
            <w:r w:rsidRPr="00015ADB">
              <w:rPr>
                <w:b/>
                <w:bCs/>
              </w:rPr>
              <w:t>1,8</w:t>
            </w:r>
          </w:p>
        </w:tc>
        <w:tc>
          <w:tcPr>
            <w:tcW w:w="274" w:type="pct"/>
            <w:vAlign w:val="bottom"/>
          </w:tcPr>
          <w:p w14:paraId="52DA1EE7" w14:textId="0ED5E0A3" w:rsidR="00015ADB" w:rsidRPr="00015ADB" w:rsidRDefault="00015ADB" w:rsidP="00015ADB">
            <w:pPr>
              <w:pStyle w:val="ZPpregtevilke"/>
              <w:rPr>
                <w:b/>
                <w:bCs/>
              </w:rPr>
            </w:pPr>
            <w:r w:rsidRPr="00015ADB">
              <w:rPr>
                <w:b/>
                <w:bCs/>
              </w:rPr>
              <w:t>1,8</w:t>
            </w:r>
          </w:p>
        </w:tc>
        <w:tc>
          <w:tcPr>
            <w:tcW w:w="274" w:type="pct"/>
            <w:tcMar>
              <w:left w:w="57" w:type="dxa"/>
              <w:right w:w="57" w:type="dxa"/>
            </w:tcMar>
            <w:vAlign w:val="bottom"/>
          </w:tcPr>
          <w:p w14:paraId="14E05A50" w14:textId="283D8621" w:rsidR="00015ADB" w:rsidRPr="00015ADB" w:rsidRDefault="00015ADB" w:rsidP="00015ADB">
            <w:pPr>
              <w:pStyle w:val="ZPpregtevilke"/>
              <w:rPr>
                <w:b/>
                <w:bCs/>
              </w:rPr>
            </w:pPr>
            <w:r w:rsidRPr="00015ADB">
              <w:rPr>
                <w:b/>
                <w:bCs/>
              </w:rPr>
              <w:t>1,8</w:t>
            </w:r>
          </w:p>
        </w:tc>
        <w:tc>
          <w:tcPr>
            <w:tcW w:w="274" w:type="pct"/>
            <w:vAlign w:val="bottom"/>
          </w:tcPr>
          <w:p w14:paraId="7DF57318" w14:textId="0E33430B" w:rsidR="00015ADB" w:rsidRPr="00015ADB" w:rsidRDefault="00015ADB" w:rsidP="00015ADB">
            <w:pPr>
              <w:pStyle w:val="ZPpregtevilke"/>
              <w:rPr>
                <w:b/>
                <w:bCs/>
              </w:rPr>
            </w:pPr>
            <w:r w:rsidRPr="00015ADB">
              <w:rPr>
                <w:b/>
                <w:bCs/>
              </w:rPr>
              <w:t>1,8</w:t>
            </w:r>
          </w:p>
        </w:tc>
        <w:tc>
          <w:tcPr>
            <w:tcW w:w="274" w:type="pct"/>
            <w:vAlign w:val="bottom"/>
          </w:tcPr>
          <w:p w14:paraId="4C4D5D39" w14:textId="0C0E25F6" w:rsidR="00015ADB" w:rsidRPr="00015ADB" w:rsidRDefault="00015ADB" w:rsidP="00015ADB">
            <w:pPr>
              <w:pStyle w:val="ZPpregtevilke"/>
              <w:rPr>
                <w:b/>
                <w:bCs/>
              </w:rPr>
            </w:pPr>
            <w:r w:rsidRPr="00015ADB">
              <w:rPr>
                <w:b/>
                <w:bCs/>
              </w:rPr>
              <w:t>1,8</w:t>
            </w:r>
          </w:p>
        </w:tc>
        <w:tc>
          <w:tcPr>
            <w:tcW w:w="274" w:type="pct"/>
            <w:vAlign w:val="bottom"/>
          </w:tcPr>
          <w:p w14:paraId="4EFE3723" w14:textId="5A879250" w:rsidR="00015ADB" w:rsidRPr="00015ADB" w:rsidRDefault="00015ADB" w:rsidP="00015ADB">
            <w:pPr>
              <w:pStyle w:val="ZPpregtevilke"/>
              <w:rPr>
                <w:b/>
                <w:bCs/>
              </w:rPr>
            </w:pPr>
            <w:r w:rsidRPr="00015ADB">
              <w:rPr>
                <w:b/>
                <w:bCs/>
              </w:rPr>
              <w:t>1,8</w:t>
            </w:r>
          </w:p>
        </w:tc>
        <w:tc>
          <w:tcPr>
            <w:tcW w:w="274" w:type="pct"/>
            <w:vAlign w:val="bottom"/>
          </w:tcPr>
          <w:p w14:paraId="099614FB" w14:textId="3DD87CB5" w:rsidR="00015ADB" w:rsidRPr="00015ADB" w:rsidRDefault="00015ADB" w:rsidP="00015ADB">
            <w:pPr>
              <w:pStyle w:val="ZPpregtevilke"/>
              <w:rPr>
                <w:b/>
                <w:bCs/>
              </w:rPr>
            </w:pPr>
            <w:r w:rsidRPr="00015ADB">
              <w:rPr>
                <w:b/>
                <w:bCs/>
              </w:rPr>
              <w:t>100,6</w:t>
            </w:r>
          </w:p>
        </w:tc>
      </w:tr>
      <w:tr w:rsidR="00015ADB" w:rsidRPr="00015ADB" w14:paraId="6DF417AB" w14:textId="77777777" w:rsidTr="004962D7">
        <w:trPr>
          <w:trHeight w:val="227"/>
          <w:jc w:val="center"/>
        </w:trPr>
        <w:tc>
          <w:tcPr>
            <w:tcW w:w="1162" w:type="pct"/>
            <w:tcMar>
              <w:left w:w="57" w:type="dxa"/>
              <w:right w:w="57" w:type="dxa"/>
            </w:tcMar>
            <w:vAlign w:val="bottom"/>
          </w:tcPr>
          <w:p w14:paraId="3545994A" w14:textId="4FE4D5B7" w:rsidR="00015ADB" w:rsidRPr="00015ADB" w:rsidRDefault="00015ADB" w:rsidP="00015ADB">
            <w:pPr>
              <w:pStyle w:val="ZPpregtekst"/>
            </w:pPr>
            <w:r w:rsidRPr="00015ADB">
              <w:t>Pitani piščanci</w:t>
            </w:r>
          </w:p>
        </w:tc>
        <w:tc>
          <w:tcPr>
            <w:tcW w:w="274" w:type="pct"/>
            <w:vAlign w:val="bottom"/>
          </w:tcPr>
          <w:p w14:paraId="4A16813A" w14:textId="0B5DF734" w:rsidR="00015ADB" w:rsidRPr="00015ADB" w:rsidRDefault="00015ADB" w:rsidP="00015ADB">
            <w:pPr>
              <w:pStyle w:val="ZPpregtevilke"/>
            </w:pPr>
            <w:r w:rsidRPr="00015ADB">
              <w:t>1,7</w:t>
            </w:r>
          </w:p>
        </w:tc>
        <w:tc>
          <w:tcPr>
            <w:tcW w:w="274" w:type="pct"/>
            <w:vAlign w:val="bottom"/>
          </w:tcPr>
          <w:p w14:paraId="5C6863A3" w14:textId="132E8822" w:rsidR="00015ADB" w:rsidRPr="00015ADB" w:rsidRDefault="00015ADB" w:rsidP="00015ADB">
            <w:pPr>
              <w:pStyle w:val="ZPpregtevilke"/>
            </w:pPr>
            <w:r w:rsidRPr="00015ADB">
              <w:t>1,6</w:t>
            </w:r>
          </w:p>
        </w:tc>
        <w:tc>
          <w:tcPr>
            <w:tcW w:w="274" w:type="pct"/>
            <w:vAlign w:val="bottom"/>
          </w:tcPr>
          <w:p w14:paraId="2BC34EB1" w14:textId="7590EAE0" w:rsidR="00015ADB" w:rsidRPr="00015ADB" w:rsidRDefault="00015ADB" w:rsidP="00015ADB">
            <w:pPr>
              <w:pStyle w:val="ZPpregtevilke"/>
            </w:pPr>
            <w:r w:rsidRPr="00015ADB">
              <w:t>1,7</w:t>
            </w:r>
          </w:p>
        </w:tc>
        <w:tc>
          <w:tcPr>
            <w:tcW w:w="274" w:type="pct"/>
            <w:vAlign w:val="bottom"/>
          </w:tcPr>
          <w:p w14:paraId="7EAE940B" w14:textId="45CCEA22" w:rsidR="00015ADB" w:rsidRPr="00015ADB" w:rsidRDefault="00015ADB" w:rsidP="00015ADB">
            <w:pPr>
              <w:pStyle w:val="ZPpregtevilke"/>
            </w:pPr>
            <w:r w:rsidRPr="00015ADB">
              <w:t>1,6</w:t>
            </w:r>
          </w:p>
        </w:tc>
        <w:tc>
          <w:tcPr>
            <w:tcW w:w="274" w:type="pct"/>
            <w:vAlign w:val="bottom"/>
          </w:tcPr>
          <w:p w14:paraId="0A726F99" w14:textId="483061B4" w:rsidR="00015ADB" w:rsidRPr="00015ADB" w:rsidRDefault="00015ADB" w:rsidP="00015ADB">
            <w:pPr>
              <w:pStyle w:val="ZPpregtevilke"/>
            </w:pPr>
            <w:r w:rsidRPr="00015ADB">
              <w:t>1,7</w:t>
            </w:r>
          </w:p>
        </w:tc>
        <w:tc>
          <w:tcPr>
            <w:tcW w:w="274" w:type="pct"/>
            <w:vAlign w:val="bottom"/>
          </w:tcPr>
          <w:p w14:paraId="632FEEF6" w14:textId="27B1CB03" w:rsidR="00015ADB" w:rsidRPr="00015ADB" w:rsidRDefault="00015ADB" w:rsidP="00015ADB">
            <w:pPr>
              <w:pStyle w:val="ZPpregtevilke"/>
            </w:pPr>
            <w:r w:rsidRPr="00015ADB">
              <w:t>1,7</w:t>
            </w:r>
          </w:p>
        </w:tc>
        <w:tc>
          <w:tcPr>
            <w:tcW w:w="274" w:type="pct"/>
            <w:vAlign w:val="bottom"/>
          </w:tcPr>
          <w:p w14:paraId="40EF3DEA" w14:textId="469FE1DB" w:rsidR="00015ADB" w:rsidRPr="00015ADB" w:rsidRDefault="00015ADB" w:rsidP="00015ADB">
            <w:pPr>
              <w:pStyle w:val="ZPpregtevilke"/>
            </w:pPr>
            <w:r w:rsidRPr="00015ADB">
              <w:t>1,7</w:t>
            </w:r>
          </w:p>
        </w:tc>
        <w:tc>
          <w:tcPr>
            <w:tcW w:w="274" w:type="pct"/>
            <w:vAlign w:val="bottom"/>
          </w:tcPr>
          <w:p w14:paraId="35271F16" w14:textId="1FF8C8DD" w:rsidR="00015ADB" w:rsidRPr="00015ADB" w:rsidRDefault="00015ADB" w:rsidP="00015ADB">
            <w:pPr>
              <w:pStyle w:val="ZPpregtevilke"/>
            </w:pPr>
            <w:r w:rsidRPr="00015ADB">
              <w:t>1,7</w:t>
            </w:r>
          </w:p>
        </w:tc>
        <w:tc>
          <w:tcPr>
            <w:tcW w:w="274" w:type="pct"/>
            <w:vAlign w:val="bottom"/>
          </w:tcPr>
          <w:p w14:paraId="38E06A1B" w14:textId="48BD5DE3" w:rsidR="00015ADB" w:rsidRPr="00015ADB" w:rsidRDefault="00015ADB" w:rsidP="00015ADB">
            <w:pPr>
              <w:pStyle w:val="ZPpregtevilke"/>
            </w:pPr>
            <w:r w:rsidRPr="00015ADB">
              <w:t>1,7</w:t>
            </w:r>
          </w:p>
        </w:tc>
        <w:tc>
          <w:tcPr>
            <w:tcW w:w="274" w:type="pct"/>
            <w:tcMar>
              <w:left w:w="57" w:type="dxa"/>
              <w:right w:w="57" w:type="dxa"/>
            </w:tcMar>
            <w:vAlign w:val="bottom"/>
          </w:tcPr>
          <w:p w14:paraId="145362DB" w14:textId="3DC06921" w:rsidR="00015ADB" w:rsidRPr="00015ADB" w:rsidRDefault="00015ADB" w:rsidP="00015ADB">
            <w:pPr>
              <w:pStyle w:val="ZPpregtevilke"/>
            </w:pPr>
            <w:r w:rsidRPr="00015ADB">
              <w:t>1,7</w:t>
            </w:r>
          </w:p>
        </w:tc>
        <w:tc>
          <w:tcPr>
            <w:tcW w:w="274" w:type="pct"/>
            <w:vAlign w:val="bottom"/>
          </w:tcPr>
          <w:p w14:paraId="5E042540" w14:textId="7403D634" w:rsidR="00015ADB" w:rsidRPr="00015ADB" w:rsidRDefault="00015ADB" w:rsidP="00015ADB">
            <w:pPr>
              <w:pStyle w:val="ZPpregtevilke"/>
            </w:pPr>
            <w:r w:rsidRPr="00015ADB">
              <w:t>1,7</w:t>
            </w:r>
          </w:p>
        </w:tc>
        <w:tc>
          <w:tcPr>
            <w:tcW w:w="274" w:type="pct"/>
            <w:vAlign w:val="bottom"/>
          </w:tcPr>
          <w:p w14:paraId="60160335" w14:textId="1D0EF77C" w:rsidR="00015ADB" w:rsidRPr="00015ADB" w:rsidRDefault="00015ADB" w:rsidP="00015ADB">
            <w:pPr>
              <w:pStyle w:val="ZPpregtevilke"/>
            </w:pPr>
            <w:r w:rsidRPr="00015ADB">
              <w:t>1,7</w:t>
            </w:r>
          </w:p>
        </w:tc>
        <w:tc>
          <w:tcPr>
            <w:tcW w:w="274" w:type="pct"/>
            <w:vAlign w:val="bottom"/>
          </w:tcPr>
          <w:p w14:paraId="4785E4DD" w14:textId="450EA663" w:rsidR="00015ADB" w:rsidRPr="00015ADB" w:rsidRDefault="00015ADB" w:rsidP="00015ADB">
            <w:pPr>
              <w:pStyle w:val="ZPpregtevilke"/>
            </w:pPr>
            <w:r w:rsidRPr="00015ADB">
              <w:t>1,7</w:t>
            </w:r>
          </w:p>
        </w:tc>
        <w:tc>
          <w:tcPr>
            <w:tcW w:w="274" w:type="pct"/>
            <w:vAlign w:val="bottom"/>
          </w:tcPr>
          <w:p w14:paraId="76A9DF9A" w14:textId="752E2364" w:rsidR="00015ADB" w:rsidRPr="00015ADB" w:rsidRDefault="00015ADB" w:rsidP="00015ADB">
            <w:pPr>
              <w:pStyle w:val="ZPpregtevilke"/>
            </w:pPr>
            <w:r w:rsidRPr="00015ADB">
              <w:t>101,2</w:t>
            </w:r>
          </w:p>
        </w:tc>
      </w:tr>
      <w:tr w:rsidR="00015ADB" w:rsidRPr="00015ADB" w14:paraId="55AEC91F" w14:textId="77777777" w:rsidTr="004962D7">
        <w:trPr>
          <w:trHeight w:val="227"/>
          <w:jc w:val="center"/>
        </w:trPr>
        <w:tc>
          <w:tcPr>
            <w:tcW w:w="1162" w:type="pct"/>
            <w:tcMar>
              <w:left w:w="57" w:type="dxa"/>
              <w:right w:w="57" w:type="dxa"/>
            </w:tcMar>
            <w:vAlign w:val="bottom"/>
          </w:tcPr>
          <w:p w14:paraId="483CFDB9" w14:textId="4793B34C" w:rsidR="00015ADB" w:rsidRPr="00015ADB" w:rsidRDefault="00015ADB" w:rsidP="00015ADB">
            <w:pPr>
              <w:pStyle w:val="ZPpregtekst"/>
            </w:pPr>
            <w:r w:rsidRPr="00015ADB">
              <w:t>Odrasle kokoši</w:t>
            </w:r>
          </w:p>
        </w:tc>
        <w:tc>
          <w:tcPr>
            <w:tcW w:w="274" w:type="pct"/>
            <w:vAlign w:val="bottom"/>
          </w:tcPr>
          <w:p w14:paraId="66DE6CC2" w14:textId="56B9E5B7" w:rsidR="00015ADB" w:rsidRPr="00015ADB" w:rsidRDefault="00015ADB" w:rsidP="00015ADB">
            <w:pPr>
              <w:pStyle w:val="ZPpregtevilke"/>
            </w:pPr>
            <w:r w:rsidRPr="00015ADB">
              <w:t>2,8</w:t>
            </w:r>
          </w:p>
        </w:tc>
        <w:tc>
          <w:tcPr>
            <w:tcW w:w="274" w:type="pct"/>
            <w:vAlign w:val="bottom"/>
          </w:tcPr>
          <w:p w14:paraId="7DFF4469" w14:textId="27351328" w:rsidR="00015ADB" w:rsidRPr="00015ADB" w:rsidRDefault="00015ADB" w:rsidP="00015ADB">
            <w:pPr>
              <w:pStyle w:val="ZPpregtevilke"/>
            </w:pPr>
            <w:r w:rsidRPr="00015ADB">
              <w:t>2,8</w:t>
            </w:r>
          </w:p>
        </w:tc>
        <w:tc>
          <w:tcPr>
            <w:tcW w:w="274" w:type="pct"/>
            <w:vAlign w:val="bottom"/>
          </w:tcPr>
          <w:p w14:paraId="44F06C9A" w14:textId="5FC5278E" w:rsidR="00015ADB" w:rsidRPr="00015ADB" w:rsidRDefault="00015ADB" w:rsidP="00015ADB">
            <w:pPr>
              <w:pStyle w:val="ZPpregtevilke"/>
            </w:pPr>
            <w:r w:rsidRPr="00015ADB">
              <w:t>2,7</w:t>
            </w:r>
          </w:p>
        </w:tc>
        <w:tc>
          <w:tcPr>
            <w:tcW w:w="274" w:type="pct"/>
            <w:vAlign w:val="bottom"/>
          </w:tcPr>
          <w:p w14:paraId="56831E8B" w14:textId="6349FD60" w:rsidR="00015ADB" w:rsidRPr="00015ADB" w:rsidRDefault="00015ADB" w:rsidP="00015ADB">
            <w:pPr>
              <w:pStyle w:val="ZPpregtevilke"/>
            </w:pPr>
            <w:r w:rsidRPr="00015ADB">
              <w:t>2,6</w:t>
            </w:r>
          </w:p>
        </w:tc>
        <w:tc>
          <w:tcPr>
            <w:tcW w:w="274" w:type="pct"/>
            <w:vAlign w:val="bottom"/>
          </w:tcPr>
          <w:p w14:paraId="7F37A916" w14:textId="59C9AD23" w:rsidR="00015ADB" w:rsidRPr="00015ADB" w:rsidRDefault="00015ADB" w:rsidP="00015ADB">
            <w:pPr>
              <w:pStyle w:val="ZPpregtevilke"/>
            </w:pPr>
            <w:r w:rsidRPr="00015ADB">
              <w:t>2,7</w:t>
            </w:r>
          </w:p>
        </w:tc>
        <w:tc>
          <w:tcPr>
            <w:tcW w:w="274" w:type="pct"/>
            <w:vAlign w:val="bottom"/>
          </w:tcPr>
          <w:p w14:paraId="155EB518" w14:textId="1B925581" w:rsidR="00015ADB" w:rsidRPr="00015ADB" w:rsidRDefault="00015ADB" w:rsidP="00015ADB">
            <w:pPr>
              <w:pStyle w:val="ZPpregtevilke"/>
            </w:pPr>
            <w:r w:rsidRPr="00015ADB">
              <w:t>2,9</w:t>
            </w:r>
          </w:p>
        </w:tc>
        <w:tc>
          <w:tcPr>
            <w:tcW w:w="274" w:type="pct"/>
            <w:vAlign w:val="bottom"/>
          </w:tcPr>
          <w:p w14:paraId="6D56162F" w14:textId="5363FFD1" w:rsidR="00015ADB" w:rsidRPr="00015ADB" w:rsidRDefault="00015ADB" w:rsidP="00015ADB">
            <w:pPr>
              <w:pStyle w:val="ZPpregtevilke"/>
            </w:pPr>
            <w:r w:rsidRPr="00015ADB">
              <w:t>2,7</w:t>
            </w:r>
          </w:p>
        </w:tc>
        <w:tc>
          <w:tcPr>
            <w:tcW w:w="274" w:type="pct"/>
            <w:vAlign w:val="bottom"/>
          </w:tcPr>
          <w:p w14:paraId="1A9DF952" w14:textId="16836532" w:rsidR="00015ADB" w:rsidRPr="00015ADB" w:rsidRDefault="00015ADB" w:rsidP="00015ADB">
            <w:pPr>
              <w:pStyle w:val="ZPpregtevilke"/>
            </w:pPr>
            <w:r w:rsidRPr="00015ADB">
              <w:t>2,3</w:t>
            </w:r>
          </w:p>
        </w:tc>
        <w:tc>
          <w:tcPr>
            <w:tcW w:w="274" w:type="pct"/>
            <w:vAlign w:val="bottom"/>
          </w:tcPr>
          <w:p w14:paraId="39727629" w14:textId="7DE37810" w:rsidR="00015ADB" w:rsidRPr="00015ADB" w:rsidRDefault="00015ADB" w:rsidP="00015ADB">
            <w:pPr>
              <w:pStyle w:val="ZPpregtevilke"/>
            </w:pPr>
            <w:r w:rsidRPr="00015ADB">
              <w:t>2,5</w:t>
            </w:r>
          </w:p>
        </w:tc>
        <w:tc>
          <w:tcPr>
            <w:tcW w:w="274" w:type="pct"/>
            <w:tcMar>
              <w:left w:w="57" w:type="dxa"/>
              <w:right w:w="57" w:type="dxa"/>
            </w:tcMar>
            <w:vAlign w:val="bottom"/>
          </w:tcPr>
          <w:p w14:paraId="772BE5A6" w14:textId="04C1B63F" w:rsidR="00015ADB" w:rsidRPr="00015ADB" w:rsidRDefault="00015ADB" w:rsidP="00015ADB">
            <w:pPr>
              <w:pStyle w:val="ZPpregtevilke"/>
            </w:pPr>
            <w:r w:rsidRPr="00015ADB">
              <w:t>2,7</w:t>
            </w:r>
          </w:p>
        </w:tc>
        <w:tc>
          <w:tcPr>
            <w:tcW w:w="274" w:type="pct"/>
            <w:vAlign w:val="bottom"/>
          </w:tcPr>
          <w:p w14:paraId="6A15FA94" w14:textId="43E8677C" w:rsidR="00015ADB" w:rsidRPr="00015ADB" w:rsidRDefault="00015ADB" w:rsidP="00015ADB">
            <w:pPr>
              <w:pStyle w:val="ZPpregtevilke"/>
            </w:pPr>
            <w:r w:rsidRPr="00015ADB">
              <w:t>2,6</w:t>
            </w:r>
          </w:p>
        </w:tc>
        <w:tc>
          <w:tcPr>
            <w:tcW w:w="274" w:type="pct"/>
            <w:vAlign w:val="bottom"/>
          </w:tcPr>
          <w:p w14:paraId="683AE18B" w14:textId="5E520C8F" w:rsidR="00015ADB" w:rsidRPr="00015ADB" w:rsidRDefault="00015ADB" w:rsidP="00015ADB">
            <w:pPr>
              <w:pStyle w:val="ZPpregtevilke"/>
            </w:pPr>
            <w:r w:rsidRPr="00015ADB">
              <w:t>3,0</w:t>
            </w:r>
          </w:p>
        </w:tc>
        <w:tc>
          <w:tcPr>
            <w:tcW w:w="274" w:type="pct"/>
            <w:vAlign w:val="bottom"/>
          </w:tcPr>
          <w:p w14:paraId="35EB9346" w14:textId="236A62CE" w:rsidR="00015ADB" w:rsidRPr="00015ADB" w:rsidRDefault="00015ADB" w:rsidP="00015ADB">
            <w:pPr>
              <w:pStyle w:val="ZPpregtevilke"/>
            </w:pPr>
            <w:r w:rsidRPr="00015ADB">
              <w:t>2,7</w:t>
            </w:r>
          </w:p>
        </w:tc>
        <w:tc>
          <w:tcPr>
            <w:tcW w:w="274" w:type="pct"/>
            <w:vAlign w:val="bottom"/>
          </w:tcPr>
          <w:p w14:paraId="297DAEFC" w14:textId="6C2B802F" w:rsidR="00015ADB" w:rsidRPr="00015ADB" w:rsidRDefault="00015ADB" w:rsidP="00015ADB">
            <w:pPr>
              <w:pStyle w:val="ZPpregtevilke"/>
            </w:pPr>
            <w:r w:rsidRPr="00015ADB">
              <w:t>91,9</w:t>
            </w:r>
          </w:p>
        </w:tc>
      </w:tr>
      <w:tr w:rsidR="00015ADB" w:rsidRPr="00015ADB" w14:paraId="34965753" w14:textId="77777777" w:rsidTr="004962D7">
        <w:trPr>
          <w:trHeight w:val="227"/>
          <w:jc w:val="center"/>
        </w:trPr>
        <w:tc>
          <w:tcPr>
            <w:tcW w:w="1162" w:type="pct"/>
            <w:tcBorders>
              <w:bottom w:val="single" w:sz="12" w:space="0" w:color="008000"/>
            </w:tcBorders>
            <w:tcMar>
              <w:left w:w="57" w:type="dxa"/>
              <w:right w:w="57" w:type="dxa"/>
            </w:tcMar>
            <w:vAlign w:val="bottom"/>
          </w:tcPr>
          <w:p w14:paraId="3BEF42A8" w14:textId="74A0AC05" w:rsidR="00015ADB" w:rsidRPr="00015ADB" w:rsidRDefault="00015ADB" w:rsidP="00015ADB">
            <w:pPr>
              <w:pStyle w:val="ZPpregtekst"/>
            </w:pPr>
            <w:r w:rsidRPr="00015ADB">
              <w:t>Purani</w:t>
            </w:r>
          </w:p>
        </w:tc>
        <w:tc>
          <w:tcPr>
            <w:tcW w:w="274" w:type="pct"/>
            <w:tcBorders>
              <w:bottom w:val="single" w:sz="12" w:space="0" w:color="008000"/>
            </w:tcBorders>
            <w:vAlign w:val="bottom"/>
          </w:tcPr>
          <w:p w14:paraId="64DCEDB0" w14:textId="7D818B37" w:rsidR="00015ADB" w:rsidRPr="00015ADB" w:rsidRDefault="00015ADB" w:rsidP="00015ADB">
            <w:pPr>
              <w:pStyle w:val="ZPpregtevilke"/>
            </w:pPr>
            <w:r w:rsidRPr="00015ADB">
              <w:t>11,7</w:t>
            </w:r>
          </w:p>
        </w:tc>
        <w:tc>
          <w:tcPr>
            <w:tcW w:w="274" w:type="pct"/>
            <w:tcBorders>
              <w:bottom w:val="single" w:sz="12" w:space="0" w:color="008000"/>
            </w:tcBorders>
            <w:vAlign w:val="bottom"/>
          </w:tcPr>
          <w:p w14:paraId="0A975DCB" w14:textId="7A353E56" w:rsidR="00015ADB" w:rsidRPr="00015ADB" w:rsidRDefault="00015ADB" w:rsidP="00015ADB">
            <w:pPr>
              <w:pStyle w:val="ZPpregtevilke"/>
            </w:pPr>
            <w:r w:rsidRPr="00015ADB">
              <w:t>11,1</w:t>
            </w:r>
          </w:p>
        </w:tc>
        <w:tc>
          <w:tcPr>
            <w:tcW w:w="274" w:type="pct"/>
            <w:tcBorders>
              <w:bottom w:val="single" w:sz="12" w:space="0" w:color="008000"/>
            </w:tcBorders>
            <w:vAlign w:val="bottom"/>
          </w:tcPr>
          <w:p w14:paraId="6BF5FAF4" w14:textId="4DD122EC" w:rsidR="00015ADB" w:rsidRPr="00015ADB" w:rsidRDefault="00015ADB" w:rsidP="00015ADB">
            <w:pPr>
              <w:pStyle w:val="ZPpregtevilke"/>
            </w:pPr>
            <w:r w:rsidRPr="00015ADB">
              <w:t>11,0</w:t>
            </w:r>
          </w:p>
        </w:tc>
        <w:tc>
          <w:tcPr>
            <w:tcW w:w="274" w:type="pct"/>
            <w:tcBorders>
              <w:bottom w:val="single" w:sz="12" w:space="0" w:color="008000"/>
            </w:tcBorders>
            <w:vAlign w:val="bottom"/>
          </w:tcPr>
          <w:p w14:paraId="56A9440C" w14:textId="018EA109" w:rsidR="00015ADB" w:rsidRPr="00015ADB" w:rsidRDefault="00015ADB" w:rsidP="00015ADB">
            <w:pPr>
              <w:pStyle w:val="ZPpregtevilke"/>
            </w:pPr>
            <w:r w:rsidRPr="00015ADB">
              <w:t>10,8</w:t>
            </w:r>
          </w:p>
        </w:tc>
        <w:tc>
          <w:tcPr>
            <w:tcW w:w="274" w:type="pct"/>
            <w:tcBorders>
              <w:bottom w:val="single" w:sz="12" w:space="0" w:color="008000"/>
            </w:tcBorders>
            <w:vAlign w:val="bottom"/>
          </w:tcPr>
          <w:p w14:paraId="36A45F4B" w14:textId="28C00341" w:rsidR="00015ADB" w:rsidRPr="00015ADB" w:rsidRDefault="00015ADB" w:rsidP="00015ADB">
            <w:pPr>
              <w:pStyle w:val="ZPpregtevilke"/>
            </w:pPr>
            <w:r w:rsidRPr="00015ADB">
              <w:t>11,2</w:t>
            </w:r>
          </w:p>
        </w:tc>
        <w:tc>
          <w:tcPr>
            <w:tcW w:w="274" w:type="pct"/>
            <w:tcBorders>
              <w:bottom w:val="single" w:sz="12" w:space="0" w:color="008000"/>
            </w:tcBorders>
            <w:vAlign w:val="bottom"/>
          </w:tcPr>
          <w:p w14:paraId="5AE89F67" w14:textId="465DFBDD" w:rsidR="00015ADB" w:rsidRPr="00015ADB" w:rsidRDefault="00015ADB" w:rsidP="00015ADB">
            <w:pPr>
              <w:pStyle w:val="ZPpregtevilke"/>
            </w:pPr>
            <w:r w:rsidRPr="00015ADB">
              <w:t>11,2</w:t>
            </w:r>
          </w:p>
        </w:tc>
        <w:tc>
          <w:tcPr>
            <w:tcW w:w="274" w:type="pct"/>
            <w:tcBorders>
              <w:bottom w:val="single" w:sz="12" w:space="0" w:color="008000"/>
            </w:tcBorders>
            <w:vAlign w:val="bottom"/>
          </w:tcPr>
          <w:p w14:paraId="2938267C" w14:textId="32270565" w:rsidR="00015ADB" w:rsidRPr="00015ADB" w:rsidRDefault="00015ADB" w:rsidP="00015ADB">
            <w:pPr>
              <w:pStyle w:val="ZPpregtevilke"/>
            </w:pPr>
            <w:r w:rsidRPr="00015ADB">
              <w:t>11,3</w:t>
            </w:r>
          </w:p>
        </w:tc>
        <w:tc>
          <w:tcPr>
            <w:tcW w:w="274" w:type="pct"/>
            <w:tcBorders>
              <w:bottom w:val="single" w:sz="12" w:space="0" w:color="008000"/>
            </w:tcBorders>
            <w:vAlign w:val="bottom"/>
          </w:tcPr>
          <w:p w14:paraId="6A292462" w14:textId="06F0819B" w:rsidR="00015ADB" w:rsidRPr="00015ADB" w:rsidRDefault="00015ADB" w:rsidP="00015ADB">
            <w:pPr>
              <w:pStyle w:val="ZPpregtevilke"/>
            </w:pPr>
            <w:r w:rsidRPr="00015ADB">
              <w:t>11,2</w:t>
            </w:r>
          </w:p>
        </w:tc>
        <w:tc>
          <w:tcPr>
            <w:tcW w:w="274" w:type="pct"/>
            <w:tcBorders>
              <w:bottom w:val="single" w:sz="12" w:space="0" w:color="008000"/>
            </w:tcBorders>
            <w:vAlign w:val="bottom"/>
          </w:tcPr>
          <w:p w14:paraId="4765AC6D" w14:textId="0F1EDFAF" w:rsidR="00015ADB" w:rsidRPr="00015ADB" w:rsidRDefault="00015ADB" w:rsidP="00015ADB">
            <w:pPr>
              <w:pStyle w:val="ZPpregtevilke"/>
            </w:pPr>
            <w:r w:rsidRPr="00015ADB">
              <w:t>11,6</w:t>
            </w:r>
          </w:p>
        </w:tc>
        <w:tc>
          <w:tcPr>
            <w:tcW w:w="274" w:type="pct"/>
            <w:tcBorders>
              <w:bottom w:val="single" w:sz="12" w:space="0" w:color="008000"/>
            </w:tcBorders>
            <w:tcMar>
              <w:left w:w="57" w:type="dxa"/>
              <w:right w:w="57" w:type="dxa"/>
            </w:tcMar>
            <w:vAlign w:val="bottom"/>
          </w:tcPr>
          <w:p w14:paraId="2294AFDC" w14:textId="4B634755" w:rsidR="00015ADB" w:rsidRPr="00015ADB" w:rsidRDefault="00015ADB" w:rsidP="00015ADB">
            <w:pPr>
              <w:pStyle w:val="ZPpregtevilke"/>
            </w:pPr>
            <w:r w:rsidRPr="00015ADB">
              <w:t>11,3</w:t>
            </w:r>
          </w:p>
        </w:tc>
        <w:tc>
          <w:tcPr>
            <w:tcW w:w="274" w:type="pct"/>
            <w:tcBorders>
              <w:bottom w:val="single" w:sz="12" w:space="0" w:color="008000"/>
            </w:tcBorders>
            <w:vAlign w:val="bottom"/>
          </w:tcPr>
          <w:p w14:paraId="3D2B51BB" w14:textId="35E1B856" w:rsidR="00015ADB" w:rsidRPr="00015ADB" w:rsidRDefault="00015ADB" w:rsidP="00015ADB">
            <w:pPr>
              <w:pStyle w:val="ZPpregtevilke"/>
            </w:pPr>
            <w:r w:rsidRPr="00015ADB">
              <w:t>11,1</w:t>
            </w:r>
          </w:p>
        </w:tc>
        <w:tc>
          <w:tcPr>
            <w:tcW w:w="274" w:type="pct"/>
            <w:tcBorders>
              <w:bottom w:val="single" w:sz="12" w:space="0" w:color="008000"/>
            </w:tcBorders>
            <w:vAlign w:val="bottom"/>
          </w:tcPr>
          <w:p w14:paraId="41EB3F5C" w14:textId="7CDD2296" w:rsidR="00015ADB" w:rsidRPr="00015ADB" w:rsidRDefault="00015ADB" w:rsidP="00015ADB">
            <w:pPr>
              <w:pStyle w:val="ZPpregtevilke"/>
            </w:pPr>
            <w:r w:rsidRPr="00015ADB">
              <w:t>11,0</w:t>
            </w:r>
          </w:p>
        </w:tc>
        <w:tc>
          <w:tcPr>
            <w:tcW w:w="274" w:type="pct"/>
            <w:tcBorders>
              <w:bottom w:val="single" w:sz="12" w:space="0" w:color="008000"/>
            </w:tcBorders>
            <w:vAlign w:val="bottom"/>
          </w:tcPr>
          <w:p w14:paraId="78EA90BF" w14:textId="658A1ADB" w:rsidR="00015ADB" w:rsidRPr="00015ADB" w:rsidRDefault="00015ADB" w:rsidP="00015ADB">
            <w:pPr>
              <w:pStyle w:val="ZPpregtevilke"/>
            </w:pPr>
            <w:r w:rsidRPr="00015ADB">
              <w:t>11,3</w:t>
            </w:r>
          </w:p>
        </w:tc>
        <w:tc>
          <w:tcPr>
            <w:tcW w:w="274" w:type="pct"/>
            <w:tcBorders>
              <w:bottom w:val="single" w:sz="12" w:space="0" w:color="008000"/>
            </w:tcBorders>
            <w:vAlign w:val="bottom"/>
          </w:tcPr>
          <w:p w14:paraId="59BFF7E8" w14:textId="56C9C2D2" w:rsidR="00015ADB" w:rsidRPr="00015ADB" w:rsidRDefault="00015ADB" w:rsidP="00015ADB">
            <w:pPr>
              <w:pStyle w:val="ZPpregtevilke"/>
            </w:pPr>
            <w:r w:rsidRPr="00015ADB">
              <w:t>103,5</w:t>
            </w:r>
          </w:p>
        </w:tc>
      </w:tr>
    </w:tbl>
    <w:p w14:paraId="554D4592" w14:textId="06A0CF0B" w:rsidR="00AA2B2F" w:rsidRPr="00015ADB" w:rsidRDefault="0058766F" w:rsidP="00867FDA">
      <w:pPr>
        <w:pStyle w:val="ZPpodnapis"/>
      </w:pPr>
      <w:r w:rsidRPr="00015ADB">
        <w:t>Vir: SURS</w:t>
      </w:r>
    </w:p>
    <w:p w14:paraId="39974A9C" w14:textId="77777777" w:rsidR="00401BCF" w:rsidRPr="00BC4B2E" w:rsidRDefault="00401BCF" w:rsidP="00401BCF">
      <w:pPr>
        <w:pStyle w:val="ZPtekst"/>
        <w:rPr>
          <w:color w:val="4F81BD" w:themeColor="accent1"/>
        </w:rPr>
      </w:pPr>
    </w:p>
    <w:p w14:paraId="7C161996"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1FD89252" w14:textId="77777777" w:rsidR="0058766F" w:rsidRPr="00015ADB" w:rsidRDefault="0058766F" w:rsidP="0058766F">
      <w:pPr>
        <w:pStyle w:val="Naslov3"/>
        <w:numPr>
          <w:ilvl w:val="2"/>
          <w:numId w:val="16"/>
        </w:numPr>
        <w:ind w:left="850" w:hanging="850"/>
      </w:pPr>
      <w:bookmarkStart w:id="1206" w:name="_Toc68326322"/>
      <w:bookmarkStart w:id="1207" w:name="_Toc95189906"/>
      <w:bookmarkStart w:id="1208" w:name="_Toc95190482"/>
      <w:bookmarkStart w:id="1209" w:name="_Toc95210408"/>
      <w:bookmarkStart w:id="1210" w:name="_Toc95277268"/>
      <w:bookmarkStart w:id="1211" w:name="_Toc110257126"/>
      <w:bookmarkStart w:id="1212" w:name="_Toc147891414"/>
      <w:bookmarkStart w:id="1213" w:name="_Toc171749050"/>
      <w:bookmarkStart w:id="1214" w:name="_Toc200179488"/>
      <w:bookmarkStart w:id="1215" w:name="_Toc293061446"/>
      <w:bookmarkStart w:id="1216" w:name="_Toc326750711"/>
      <w:bookmarkStart w:id="1217" w:name="_Toc328047368"/>
      <w:bookmarkStart w:id="1218" w:name="_Toc359409523"/>
      <w:bookmarkStart w:id="1219" w:name="_Toc420498311"/>
      <w:bookmarkStart w:id="1220" w:name="_Toc428530103"/>
      <w:bookmarkStart w:id="1221" w:name="_Toc458751230"/>
      <w:bookmarkStart w:id="1222" w:name="_Toc479332613"/>
      <w:bookmarkStart w:id="1223" w:name="_Toc513809723"/>
      <w:bookmarkStart w:id="1224" w:name="_Toc10785830"/>
      <w:bookmarkStart w:id="1225" w:name="_Toc201921690"/>
      <w:r w:rsidRPr="00015ADB">
        <w:t>Cene perutnine</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17"/>
        <w:gridCol w:w="648"/>
        <w:gridCol w:w="648"/>
        <w:gridCol w:w="648"/>
        <w:gridCol w:w="648"/>
        <w:gridCol w:w="648"/>
        <w:gridCol w:w="648"/>
        <w:gridCol w:w="648"/>
        <w:gridCol w:w="648"/>
        <w:gridCol w:w="648"/>
        <w:gridCol w:w="648"/>
        <w:gridCol w:w="648"/>
        <w:gridCol w:w="648"/>
        <w:gridCol w:w="648"/>
        <w:gridCol w:w="861"/>
      </w:tblGrid>
      <w:tr w:rsidR="00015ADB" w:rsidRPr="00015ADB" w14:paraId="03A19EBE" w14:textId="77777777" w:rsidTr="00015ADB">
        <w:trPr>
          <w:trHeight w:val="227"/>
          <w:jc w:val="center"/>
        </w:trPr>
        <w:tc>
          <w:tcPr>
            <w:tcW w:w="1687" w:type="pct"/>
            <w:tcBorders>
              <w:top w:val="single" w:sz="12" w:space="0" w:color="008000"/>
              <w:bottom w:val="single" w:sz="6" w:space="0" w:color="008000"/>
            </w:tcBorders>
            <w:tcMar>
              <w:left w:w="57" w:type="dxa"/>
              <w:right w:w="57" w:type="dxa"/>
            </w:tcMar>
            <w:vAlign w:val="bottom"/>
          </w:tcPr>
          <w:p w14:paraId="527204DE" w14:textId="77777777" w:rsidR="00015ADB" w:rsidRPr="00015ADB" w:rsidRDefault="00015ADB" w:rsidP="00015ADB">
            <w:pPr>
              <w:pStyle w:val="ZPpregglava"/>
            </w:pPr>
          </w:p>
        </w:tc>
        <w:tc>
          <w:tcPr>
            <w:tcW w:w="231" w:type="pct"/>
            <w:tcBorders>
              <w:top w:val="single" w:sz="12" w:space="0" w:color="008000"/>
              <w:bottom w:val="single" w:sz="6" w:space="0" w:color="008000"/>
            </w:tcBorders>
            <w:vAlign w:val="center"/>
          </w:tcPr>
          <w:p w14:paraId="7B319183" w14:textId="2A4C6447" w:rsidR="00015ADB" w:rsidRPr="00015ADB" w:rsidRDefault="00015ADB" w:rsidP="00015ADB">
            <w:pPr>
              <w:pStyle w:val="ZPpregglava"/>
              <w:rPr>
                <w:bCs/>
              </w:rPr>
            </w:pPr>
            <w:r w:rsidRPr="00015ADB">
              <w:rPr>
                <w:bCs/>
              </w:rPr>
              <w:t>2012</w:t>
            </w:r>
          </w:p>
        </w:tc>
        <w:tc>
          <w:tcPr>
            <w:tcW w:w="231" w:type="pct"/>
            <w:tcBorders>
              <w:top w:val="single" w:sz="12" w:space="0" w:color="008000"/>
              <w:bottom w:val="single" w:sz="6" w:space="0" w:color="008000"/>
            </w:tcBorders>
            <w:vAlign w:val="center"/>
          </w:tcPr>
          <w:p w14:paraId="37A838C4" w14:textId="26DC0798" w:rsidR="00015ADB" w:rsidRPr="00015ADB" w:rsidRDefault="00015ADB" w:rsidP="00015ADB">
            <w:pPr>
              <w:pStyle w:val="ZPpregglava"/>
              <w:rPr>
                <w:bCs/>
              </w:rPr>
            </w:pPr>
            <w:r w:rsidRPr="00015ADB">
              <w:rPr>
                <w:bCs/>
              </w:rPr>
              <w:t>2013</w:t>
            </w:r>
          </w:p>
        </w:tc>
        <w:tc>
          <w:tcPr>
            <w:tcW w:w="231" w:type="pct"/>
            <w:tcBorders>
              <w:top w:val="single" w:sz="12" w:space="0" w:color="008000"/>
              <w:bottom w:val="single" w:sz="6" w:space="0" w:color="008000"/>
            </w:tcBorders>
            <w:vAlign w:val="center"/>
          </w:tcPr>
          <w:p w14:paraId="4B967984" w14:textId="6C23E084" w:rsidR="00015ADB" w:rsidRPr="00015ADB" w:rsidRDefault="00015ADB" w:rsidP="00015ADB">
            <w:pPr>
              <w:pStyle w:val="ZPpregglava"/>
              <w:rPr>
                <w:bCs/>
              </w:rPr>
            </w:pPr>
            <w:r w:rsidRPr="00015ADB">
              <w:rPr>
                <w:bCs/>
              </w:rPr>
              <w:t>2014</w:t>
            </w:r>
          </w:p>
        </w:tc>
        <w:tc>
          <w:tcPr>
            <w:tcW w:w="231" w:type="pct"/>
            <w:tcBorders>
              <w:top w:val="single" w:sz="12" w:space="0" w:color="008000"/>
              <w:bottom w:val="single" w:sz="6" w:space="0" w:color="008000"/>
            </w:tcBorders>
            <w:vAlign w:val="center"/>
          </w:tcPr>
          <w:p w14:paraId="66C08D46" w14:textId="58CBD18D" w:rsidR="00015ADB" w:rsidRPr="00015ADB" w:rsidRDefault="00015ADB" w:rsidP="00015ADB">
            <w:pPr>
              <w:pStyle w:val="ZPpregglava"/>
              <w:rPr>
                <w:bCs/>
              </w:rPr>
            </w:pPr>
            <w:r w:rsidRPr="00015ADB">
              <w:rPr>
                <w:bCs/>
              </w:rPr>
              <w:t>2015</w:t>
            </w:r>
          </w:p>
        </w:tc>
        <w:tc>
          <w:tcPr>
            <w:tcW w:w="231" w:type="pct"/>
            <w:tcBorders>
              <w:top w:val="single" w:sz="12" w:space="0" w:color="008000"/>
              <w:bottom w:val="single" w:sz="6" w:space="0" w:color="008000"/>
            </w:tcBorders>
            <w:vAlign w:val="center"/>
          </w:tcPr>
          <w:p w14:paraId="03F8ABD9" w14:textId="2558F8D1" w:rsidR="00015ADB" w:rsidRPr="00015ADB" w:rsidRDefault="00015ADB" w:rsidP="00015ADB">
            <w:pPr>
              <w:pStyle w:val="ZPpregglava"/>
              <w:rPr>
                <w:bCs/>
              </w:rPr>
            </w:pPr>
            <w:r w:rsidRPr="00015ADB">
              <w:rPr>
                <w:bCs/>
              </w:rPr>
              <w:t>2016</w:t>
            </w:r>
          </w:p>
        </w:tc>
        <w:tc>
          <w:tcPr>
            <w:tcW w:w="231" w:type="pct"/>
            <w:tcBorders>
              <w:top w:val="single" w:sz="12" w:space="0" w:color="008000"/>
              <w:bottom w:val="single" w:sz="6" w:space="0" w:color="008000"/>
            </w:tcBorders>
            <w:vAlign w:val="center"/>
          </w:tcPr>
          <w:p w14:paraId="75E54925" w14:textId="11C9F08B" w:rsidR="00015ADB" w:rsidRPr="00015ADB" w:rsidRDefault="00015ADB" w:rsidP="00015ADB">
            <w:pPr>
              <w:pStyle w:val="ZPpregglava"/>
              <w:rPr>
                <w:bCs/>
              </w:rPr>
            </w:pPr>
            <w:r w:rsidRPr="00015ADB">
              <w:rPr>
                <w:bCs/>
              </w:rPr>
              <w:t>2017</w:t>
            </w:r>
          </w:p>
        </w:tc>
        <w:tc>
          <w:tcPr>
            <w:tcW w:w="231" w:type="pct"/>
            <w:tcBorders>
              <w:top w:val="single" w:sz="12" w:space="0" w:color="008000"/>
              <w:bottom w:val="single" w:sz="6" w:space="0" w:color="008000"/>
            </w:tcBorders>
            <w:vAlign w:val="center"/>
          </w:tcPr>
          <w:p w14:paraId="7833FBD0" w14:textId="0F38B0D9" w:rsidR="00015ADB" w:rsidRPr="00015ADB" w:rsidRDefault="00015ADB" w:rsidP="00015ADB">
            <w:pPr>
              <w:pStyle w:val="ZPpregglava"/>
              <w:rPr>
                <w:bCs/>
              </w:rPr>
            </w:pPr>
            <w:r w:rsidRPr="00015ADB">
              <w:rPr>
                <w:bCs/>
              </w:rPr>
              <w:t>2018</w:t>
            </w:r>
          </w:p>
        </w:tc>
        <w:tc>
          <w:tcPr>
            <w:tcW w:w="231" w:type="pct"/>
            <w:tcBorders>
              <w:top w:val="single" w:sz="12" w:space="0" w:color="008000"/>
              <w:bottom w:val="single" w:sz="6" w:space="0" w:color="008000"/>
            </w:tcBorders>
            <w:vAlign w:val="center"/>
          </w:tcPr>
          <w:p w14:paraId="7D503FA3" w14:textId="4D091EBA" w:rsidR="00015ADB" w:rsidRPr="00015ADB" w:rsidRDefault="00015ADB" w:rsidP="00015ADB">
            <w:pPr>
              <w:pStyle w:val="ZPpregglava"/>
              <w:rPr>
                <w:bCs/>
              </w:rPr>
            </w:pPr>
            <w:r w:rsidRPr="00015ADB">
              <w:rPr>
                <w:bCs/>
              </w:rPr>
              <w:t>2019</w:t>
            </w:r>
          </w:p>
        </w:tc>
        <w:tc>
          <w:tcPr>
            <w:tcW w:w="231" w:type="pct"/>
            <w:tcBorders>
              <w:top w:val="single" w:sz="12" w:space="0" w:color="008000"/>
              <w:bottom w:val="single" w:sz="6" w:space="0" w:color="008000"/>
            </w:tcBorders>
            <w:vAlign w:val="center"/>
          </w:tcPr>
          <w:p w14:paraId="0AA651C5" w14:textId="1D2AF6A3" w:rsidR="00015ADB" w:rsidRPr="00015ADB" w:rsidRDefault="00015ADB" w:rsidP="00015ADB">
            <w:pPr>
              <w:pStyle w:val="ZPpregglava"/>
              <w:rPr>
                <w:bCs/>
              </w:rPr>
            </w:pPr>
            <w:r w:rsidRPr="00015ADB">
              <w:rPr>
                <w:bCs/>
              </w:rPr>
              <w:t>2020</w:t>
            </w:r>
          </w:p>
        </w:tc>
        <w:tc>
          <w:tcPr>
            <w:tcW w:w="231" w:type="pct"/>
            <w:tcBorders>
              <w:top w:val="single" w:sz="12" w:space="0" w:color="008000"/>
              <w:bottom w:val="single" w:sz="6" w:space="0" w:color="008000"/>
            </w:tcBorders>
            <w:tcMar>
              <w:left w:w="57" w:type="dxa"/>
              <w:right w:w="57" w:type="dxa"/>
            </w:tcMar>
            <w:vAlign w:val="center"/>
          </w:tcPr>
          <w:p w14:paraId="299BA84B" w14:textId="277A2766" w:rsidR="00015ADB" w:rsidRPr="00015ADB" w:rsidRDefault="00015ADB" w:rsidP="00015ADB">
            <w:pPr>
              <w:pStyle w:val="ZPpregglava"/>
              <w:rPr>
                <w:bCs/>
              </w:rPr>
            </w:pPr>
            <w:r w:rsidRPr="00015ADB">
              <w:rPr>
                <w:bCs/>
              </w:rPr>
              <w:t>2021</w:t>
            </w:r>
          </w:p>
        </w:tc>
        <w:tc>
          <w:tcPr>
            <w:tcW w:w="231" w:type="pct"/>
            <w:tcBorders>
              <w:top w:val="single" w:sz="12" w:space="0" w:color="008000"/>
              <w:bottom w:val="single" w:sz="6" w:space="0" w:color="008000"/>
            </w:tcBorders>
            <w:vAlign w:val="center"/>
          </w:tcPr>
          <w:p w14:paraId="539401CA" w14:textId="662D329F" w:rsidR="00015ADB" w:rsidRPr="00015ADB" w:rsidRDefault="00015ADB" w:rsidP="00015ADB">
            <w:pPr>
              <w:pStyle w:val="ZPpregglava"/>
              <w:rPr>
                <w:bCs/>
              </w:rPr>
            </w:pPr>
            <w:r w:rsidRPr="00015ADB">
              <w:rPr>
                <w:bCs/>
              </w:rPr>
              <w:t>2022</w:t>
            </w:r>
          </w:p>
        </w:tc>
        <w:tc>
          <w:tcPr>
            <w:tcW w:w="231" w:type="pct"/>
            <w:tcBorders>
              <w:top w:val="single" w:sz="12" w:space="0" w:color="008000"/>
              <w:bottom w:val="single" w:sz="6" w:space="0" w:color="008000"/>
            </w:tcBorders>
            <w:vAlign w:val="center"/>
          </w:tcPr>
          <w:p w14:paraId="7015733A" w14:textId="53AF8563" w:rsidR="00015ADB" w:rsidRPr="00015ADB" w:rsidRDefault="00015ADB" w:rsidP="00015ADB">
            <w:pPr>
              <w:pStyle w:val="ZPpregglava"/>
              <w:rPr>
                <w:bCs/>
              </w:rPr>
            </w:pPr>
            <w:r w:rsidRPr="00015ADB">
              <w:rPr>
                <w:bCs/>
              </w:rPr>
              <w:t>2023</w:t>
            </w:r>
          </w:p>
        </w:tc>
        <w:tc>
          <w:tcPr>
            <w:tcW w:w="231" w:type="pct"/>
            <w:tcBorders>
              <w:top w:val="single" w:sz="12" w:space="0" w:color="008000"/>
              <w:bottom w:val="single" w:sz="6" w:space="0" w:color="008000"/>
            </w:tcBorders>
            <w:vAlign w:val="center"/>
          </w:tcPr>
          <w:p w14:paraId="01F277E7" w14:textId="13FE3E7A" w:rsidR="00015ADB" w:rsidRPr="00015ADB" w:rsidRDefault="00015ADB" w:rsidP="00015ADB">
            <w:pPr>
              <w:pStyle w:val="ZPpregglava"/>
              <w:rPr>
                <w:bCs/>
              </w:rPr>
            </w:pPr>
            <w:r w:rsidRPr="00015ADB">
              <w:rPr>
                <w:bCs/>
              </w:rPr>
              <w:t>2024</w:t>
            </w:r>
          </w:p>
        </w:tc>
        <w:tc>
          <w:tcPr>
            <w:tcW w:w="305" w:type="pct"/>
            <w:tcBorders>
              <w:top w:val="single" w:sz="12" w:space="0" w:color="008000"/>
              <w:bottom w:val="single" w:sz="6" w:space="0" w:color="008000"/>
            </w:tcBorders>
            <w:vAlign w:val="bottom"/>
          </w:tcPr>
          <w:p w14:paraId="3A7759BA" w14:textId="77777777" w:rsidR="00015ADB" w:rsidRPr="00015ADB" w:rsidRDefault="00015ADB" w:rsidP="00015ADB">
            <w:pPr>
              <w:pStyle w:val="ZPpregglava"/>
              <w:rPr>
                <w:bCs/>
              </w:rPr>
            </w:pPr>
            <w:r w:rsidRPr="00015ADB">
              <w:rPr>
                <w:bCs/>
              </w:rPr>
              <w:t>Indeks</w:t>
            </w:r>
          </w:p>
          <w:p w14:paraId="52E05820" w14:textId="0FB9FD07" w:rsidR="00015ADB" w:rsidRPr="00015ADB" w:rsidRDefault="00015ADB" w:rsidP="00015ADB">
            <w:pPr>
              <w:pStyle w:val="ZPpregglava"/>
              <w:rPr>
                <w:bCs/>
              </w:rPr>
            </w:pPr>
            <w:r w:rsidRPr="00015ADB">
              <w:rPr>
                <w:bCs/>
              </w:rPr>
              <w:t>2024/23</w:t>
            </w:r>
          </w:p>
        </w:tc>
      </w:tr>
      <w:tr w:rsidR="00015ADB" w:rsidRPr="00015ADB" w14:paraId="212D61EC" w14:textId="77777777" w:rsidTr="00015ADB">
        <w:trPr>
          <w:trHeight w:val="227"/>
          <w:jc w:val="center"/>
        </w:trPr>
        <w:tc>
          <w:tcPr>
            <w:tcW w:w="1687" w:type="pct"/>
            <w:tcBorders>
              <w:top w:val="single" w:sz="6" w:space="0" w:color="008000"/>
              <w:bottom w:val="nil"/>
            </w:tcBorders>
            <w:shd w:val="clear" w:color="auto" w:fill="D9D9D9" w:themeFill="background1" w:themeFillShade="D9"/>
            <w:tcMar>
              <w:left w:w="57" w:type="dxa"/>
              <w:right w:w="57" w:type="dxa"/>
            </w:tcMar>
            <w:vAlign w:val="bottom"/>
          </w:tcPr>
          <w:p w14:paraId="6A538DB4" w14:textId="69146BAE" w:rsidR="00015ADB" w:rsidRPr="00015ADB" w:rsidRDefault="00015ADB" w:rsidP="00015ADB">
            <w:pPr>
              <w:pStyle w:val="ZPpregtekst"/>
              <w:rPr>
                <w:b/>
                <w:snapToGrid w:val="0"/>
              </w:rPr>
            </w:pPr>
            <w:r w:rsidRPr="00015ADB">
              <w:rPr>
                <w:b/>
                <w:snapToGrid w:val="0"/>
              </w:rPr>
              <w:t>PERUTNINA ZA ZAKOL (EUR/t žive mase)</w:t>
            </w:r>
          </w:p>
        </w:tc>
        <w:tc>
          <w:tcPr>
            <w:tcW w:w="231" w:type="pct"/>
            <w:tcBorders>
              <w:top w:val="single" w:sz="6" w:space="0" w:color="008000"/>
              <w:bottom w:val="nil"/>
            </w:tcBorders>
            <w:shd w:val="clear" w:color="auto" w:fill="D9D9D9" w:themeFill="background1" w:themeFillShade="D9"/>
            <w:vAlign w:val="bottom"/>
          </w:tcPr>
          <w:p w14:paraId="22701273"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40809A5F"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20AF0B20"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764A9194"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25BFDB7F"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4C544D02"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591B3691"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040947A6"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730E5F27" w14:textId="77777777" w:rsidR="00015ADB" w:rsidRPr="00015ADB" w:rsidRDefault="00015ADB" w:rsidP="00015ADB">
            <w:pPr>
              <w:jc w:val="right"/>
              <w:rPr>
                <w:b/>
                <w:szCs w:val="16"/>
              </w:rPr>
            </w:pPr>
          </w:p>
        </w:tc>
        <w:tc>
          <w:tcPr>
            <w:tcW w:w="231" w:type="pct"/>
            <w:tcBorders>
              <w:top w:val="single" w:sz="6" w:space="0" w:color="008000"/>
              <w:bottom w:val="nil"/>
            </w:tcBorders>
            <w:shd w:val="clear" w:color="auto" w:fill="D9D9D9" w:themeFill="background1" w:themeFillShade="D9"/>
            <w:tcMar>
              <w:left w:w="57" w:type="dxa"/>
              <w:right w:w="57" w:type="dxa"/>
            </w:tcMar>
            <w:vAlign w:val="bottom"/>
          </w:tcPr>
          <w:p w14:paraId="09654FAF"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0EAEB170"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5ED9C664" w14:textId="77777777" w:rsidR="00015ADB" w:rsidRPr="00015ADB" w:rsidRDefault="00015ADB" w:rsidP="00015ADB">
            <w:pPr>
              <w:rPr>
                <w:b/>
                <w:szCs w:val="16"/>
              </w:rPr>
            </w:pPr>
          </w:p>
        </w:tc>
        <w:tc>
          <w:tcPr>
            <w:tcW w:w="231" w:type="pct"/>
            <w:tcBorders>
              <w:top w:val="single" w:sz="6" w:space="0" w:color="008000"/>
              <w:bottom w:val="nil"/>
            </w:tcBorders>
            <w:shd w:val="clear" w:color="auto" w:fill="D9D9D9" w:themeFill="background1" w:themeFillShade="D9"/>
            <w:vAlign w:val="bottom"/>
          </w:tcPr>
          <w:p w14:paraId="639CC6B6" w14:textId="77777777" w:rsidR="00015ADB" w:rsidRPr="00015ADB" w:rsidRDefault="00015ADB" w:rsidP="00015ADB">
            <w:pPr>
              <w:rPr>
                <w:b/>
                <w:szCs w:val="16"/>
              </w:rPr>
            </w:pPr>
          </w:p>
        </w:tc>
        <w:tc>
          <w:tcPr>
            <w:tcW w:w="305" w:type="pct"/>
            <w:tcBorders>
              <w:top w:val="single" w:sz="6" w:space="0" w:color="008000"/>
              <w:bottom w:val="nil"/>
            </w:tcBorders>
            <w:shd w:val="clear" w:color="auto" w:fill="D9D9D9" w:themeFill="background1" w:themeFillShade="D9"/>
            <w:vAlign w:val="bottom"/>
          </w:tcPr>
          <w:p w14:paraId="108032E6" w14:textId="77777777" w:rsidR="00015ADB" w:rsidRPr="00015ADB" w:rsidRDefault="00015ADB" w:rsidP="00015ADB">
            <w:pPr>
              <w:rPr>
                <w:b/>
                <w:szCs w:val="16"/>
              </w:rPr>
            </w:pPr>
          </w:p>
        </w:tc>
      </w:tr>
      <w:tr w:rsidR="00015ADB" w:rsidRPr="00015ADB" w14:paraId="480178DE" w14:textId="77777777" w:rsidTr="00015ADB">
        <w:trPr>
          <w:trHeight w:val="227"/>
          <w:jc w:val="center"/>
        </w:trPr>
        <w:tc>
          <w:tcPr>
            <w:tcW w:w="1687" w:type="pct"/>
            <w:tcBorders>
              <w:top w:val="nil"/>
            </w:tcBorders>
            <w:tcMar>
              <w:left w:w="57" w:type="dxa"/>
              <w:right w:w="57" w:type="dxa"/>
            </w:tcMar>
            <w:vAlign w:val="bottom"/>
          </w:tcPr>
          <w:p w14:paraId="65124F55" w14:textId="2AE603B0" w:rsidR="00015ADB" w:rsidRPr="00015ADB" w:rsidRDefault="00015ADB" w:rsidP="00015ADB">
            <w:pPr>
              <w:pStyle w:val="ZPpregtekst"/>
              <w:rPr>
                <w:snapToGrid w:val="0"/>
              </w:rPr>
            </w:pPr>
            <w:r w:rsidRPr="00015ADB">
              <w:rPr>
                <w:snapToGrid w:val="0"/>
              </w:rPr>
              <w:t>Pitani piščanci</w:t>
            </w:r>
          </w:p>
        </w:tc>
        <w:tc>
          <w:tcPr>
            <w:tcW w:w="231" w:type="pct"/>
            <w:tcBorders>
              <w:top w:val="nil"/>
            </w:tcBorders>
            <w:vAlign w:val="bottom"/>
          </w:tcPr>
          <w:p w14:paraId="0A7A5D5A" w14:textId="01BEECDF" w:rsidR="00015ADB" w:rsidRPr="00015ADB" w:rsidRDefault="00015ADB" w:rsidP="00015ADB">
            <w:pPr>
              <w:pStyle w:val="ZPpregtevilke"/>
            </w:pPr>
            <w:r w:rsidRPr="00015ADB">
              <w:t>1.096,5</w:t>
            </w:r>
          </w:p>
        </w:tc>
        <w:tc>
          <w:tcPr>
            <w:tcW w:w="231" w:type="pct"/>
            <w:tcBorders>
              <w:top w:val="nil"/>
            </w:tcBorders>
            <w:vAlign w:val="bottom"/>
          </w:tcPr>
          <w:p w14:paraId="135C07A3" w14:textId="3BED6E46" w:rsidR="00015ADB" w:rsidRPr="00015ADB" w:rsidRDefault="00015ADB" w:rsidP="00015ADB">
            <w:pPr>
              <w:pStyle w:val="ZPpregtevilke"/>
            </w:pPr>
            <w:r w:rsidRPr="00015ADB">
              <w:t>1.180,9</w:t>
            </w:r>
          </w:p>
        </w:tc>
        <w:tc>
          <w:tcPr>
            <w:tcW w:w="231" w:type="pct"/>
            <w:tcBorders>
              <w:top w:val="nil"/>
            </w:tcBorders>
            <w:vAlign w:val="bottom"/>
          </w:tcPr>
          <w:p w14:paraId="4C9DA5B2" w14:textId="50F25AB3" w:rsidR="00015ADB" w:rsidRPr="00015ADB" w:rsidRDefault="00015ADB" w:rsidP="00015ADB">
            <w:pPr>
              <w:pStyle w:val="ZPpregtevilke"/>
            </w:pPr>
            <w:r w:rsidRPr="00015ADB">
              <w:t>1.105,8</w:t>
            </w:r>
          </w:p>
        </w:tc>
        <w:tc>
          <w:tcPr>
            <w:tcW w:w="231" w:type="pct"/>
            <w:tcBorders>
              <w:top w:val="nil"/>
            </w:tcBorders>
            <w:vAlign w:val="bottom"/>
          </w:tcPr>
          <w:p w14:paraId="56EA8151" w14:textId="7B3F2ED0" w:rsidR="00015ADB" w:rsidRPr="00015ADB" w:rsidRDefault="00015ADB" w:rsidP="00015ADB">
            <w:pPr>
              <w:pStyle w:val="ZPpregtevilke"/>
            </w:pPr>
            <w:r w:rsidRPr="00015ADB">
              <w:t>1.076,5</w:t>
            </w:r>
          </w:p>
        </w:tc>
        <w:tc>
          <w:tcPr>
            <w:tcW w:w="231" w:type="pct"/>
            <w:tcBorders>
              <w:top w:val="nil"/>
            </w:tcBorders>
            <w:vAlign w:val="bottom"/>
          </w:tcPr>
          <w:p w14:paraId="7D6FF097" w14:textId="406E98E3" w:rsidR="00015ADB" w:rsidRPr="00015ADB" w:rsidRDefault="00015ADB" w:rsidP="00015ADB">
            <w:pPr>
              <w:pStyle w:val="ZPpregtevilke"/>
            </w:pPr>
            <w:r w:rsidRPr="00015ADB">
              <w:t>1.057,0</w:t>
            </w:r>
          </w:p>
        </w:tc>
        <w:tc>
          <w:tcPr>
            <w:tcW w:w="231" w:type="pct"/>
            <w:tcBorders>
              <w:top w:val="nil"/>
            </w:tcBorders>
            <w:vAlign w:val="bottom"/>
          </w:tcPr>
          <w:p w14:paraId="4A6DCDD6" w14:textId="142C2B01" w:rsidR="00015ADB" w:rsidRPr="00015ADB" w:rsidRDefault="00015ADB" w:rsidP="00015ADB">
            <w:pPr>
              <w:pStyle w:val="ZPpregtevilke"/>
            </w:pPr>
            <w:r w:rsidRPr="00015ADB">
              <w:t>994,5</w:t>
            </w:r>
          </w:p>
        </w:tc>
        <w:tc>
          <w:tcPr>
            <w:tcW w:w="231" w:type="pct"/>
            <w:tcBorders>
              <w:top w:val="nil"/>
            </w:tcBorders>
            <w:vAlign w:val="bottom"/>
          </w:tcPr>
          <w:p w14:paraId="717E63AE" w14:textId="5F2CD9C2" w:rsidR="00015ADB" w:rsidRPr="00015ADB" w:rsidRDefault="00015ADB" w:rsidP="00015ADB">
            <w:pPr>
              <w:pStyle w:val="ZPpregtevilke"/>
            </w:pPr>
            <w:r w:rsidRPr="00015ADB">
              <w:t>996,7</w:t>
            </w:r>
          </w:p>
        </w:tc>
        <w:tc>
          <w:tcPr>
            <w:tcW w:w="231" w:type="pct"/>
            <w:tcBorders>
              <w:top w:val="nil"/>
            </w:tcBorders>
            <w:vAlign w:val="bottom"/>
          </w:tcPr>
          <w:p w14:paraId="18C2FB5B" w14:textId="71A9FC5E" w:rsidR="00015ADB" w:rsidRPr="00015ADB" w:rsidRDefault="00015ADB" w:rsidP="00015ADB">
            <w:pPr>
              <w:pStyle w:val="ZPpregtevilke"/>
            </w:pPr>
            <w:r w:rsidRPr="00015ADB">
              <w:t>1.028,0</w:t>
            </w:r>
          </w:p>
        </w:tc>
        <w:tc>
          <w:tcPr>
            <w:tcW w:w="231" w:type="pct"/>
            <w:tcBorders>
              <w:top w:val="nil"/>
            </w:tcBorders>
            <w:vAlign w:val="bottom"/>
          </w:tcPr>
          <w:p w14:paraId="0B319054" w14:textId="3A61EC53" w:rsidR="00015ADB" w:rsidRPr="00015ADB" w:rsidRDefault="00015ADB" w:rsidP="00015ADB">
            <w:pPr>
              <w:pStyle w:val="ZPpregtevilke"/>
            </w:pPr>
            <w:r w:rsidRPr="00015ADB">
              <w:t>908,3</w:t>
            </w:r>
          </w:p>
        </w:tc>
        <w:tc>
          <w:tcPr>
            <w:tcW w:w="231" w:type="pct"/>
            <w:tcBorders>
              <w:top w:val="nil"/>
            </w:tcBorders>
            <w:tcMar>
              <w:left w:w="57" w:type="dxa"/>
              <w:right w:w="57" w:type="dxa"/>
            </w:tcMar>
            <w:vAlign w:val="bottom"/>
          </w:tcPr>
          <w:p w14:paraId="077A97D2" w14:textId="66D8BB2A" w:rsidR="00015ADB" w:rsidRPr="00015ADB" w:rsidRDefault="00015ADB" w:rsidP="00015ADB">
            <w:pPr>
              <w:pStyle w:val="ZPpregtevilke"/>
            </w:pPr>
            <w:r w:rsidRPr="00015ADB">
              <w:t>954,3</w:t>
            </w:r>
          </w:p>
        </w:tc>
        <w:tc>
          <w:tcPr>
            <w:tcW w:w="231" w:type="pct"/>
            <w:tcBorders>
              <w:top w:val="nil"/>
            </w:tcBorders>
            <w:vAlign w:val="bottom"/>
          </w:tcPr>
          <w:p w14:paraId="051F1AB3" w14:textId="12045A81" w:rsidR="00015ADB" w:rsidRPr="00015ADB" w:rsidRDefault="00015ADB" w:rsidP="00015ADB">
            <w:pPr>
              <w:pStyle w:val="ZPpregtevilke"/>
            </w:pPr>
            <w:r w:rsidRPr="00015ADB">
              <w:t>1.150,1</w:t>
            </w:r>
          </w:p>
        </w:tc>
        <w:tc>
          <w:tcPr>
            <w:tcW w:w="231" w:type="pct"/>
            <w:tcBorders>
              <w:top w:val="nil"/>
            </w:tcBorders>
            <w:vAlign w:val="bottom"/>
          </w:tcPr>
          <w:p w14:paraId="154FFC7A" w14:textId="39D4C140" w:rsidR="00015ADB" w:rsidRPr="00015ADB" w:rsidRDefault="00015ADB" w:rsidP="00015ADB">
            <w:pPr>
              <w:pStyle w:val="ZPpregtevilke"/>
            </w:pPr>
            <w:r w:rsidRPr="00015ADB">
              <w:rPr>
                <w:szCs w:val="16"/>
              </w:rPr>
              <w:t>1.227,0</w:t>
            </w:r>
          </w:p>
        </w:tc>
        <w:tc>
          <w:tcPr>
            <w:tcW w:w="231" w:type="pct"/>
            <w:tcBorders>
              <w:top w:val="nil"/>
            </w:tcBorders>
            <w:vAlign w:val="bottom"/>
          </w:tcPr>
          <w:p w14:paraId="389597AE" w14:textId="4082FA28" w:rsidR="00015ADB" w:rsidRPr="00015ADB" w:rsidRDefault="00015ADB" w:rsidP="00015ADB">
            <w:pPr>
              <w:pStyle w:val="ZPpregtevilke"/>
            </w:pPr>
            <w:r w:rsidRPr="00015ADB">
              <w:t>1.097,8</w:t>
            </w:r>
          </w:p>
        </w:tc>
        <w:tc>
          <w:tcPr>
            <w:tcW w:w="305" w:type="pct"/>
            <w:tcBorders>
              <w:top w:val="nil"/>
            </w:tcBorders>
            <w:vAlign w:val="bottom"/>
          </w:tcPr>
          <w:p w14:paraId="5DE8D35D" w14:textId="1CF8A9D9" w:rsidR="00015ADB" w:rsidRPr="00015ADB" w:rsidRDefault="00015ADB" w:rsidP="00015ADB">
            <w:pPr>
              <w:pStyle w:val="ZPpregtevilke"/>
            </w:pPr>
            <w:r w:rsidRPr="00015ADB">
              <w:rPr>
                <w:szCs w:val="16"/>
              </w:rPr>
              <w:t>89,5</w:t>
            </w:r>
          </w:p>
        </w:tc>
      </w:tr>
      <w:tr w:rsidR="00015ADB" w:rsidRPr="00015ADB" w14:paraId="40FCAC7E" w14:textId="77777777" w:rsidTr="00015ADB">
        <w:trPr>
          <w:trHeight w:val="227"/>
          <w:jc w:val="center"/>
        </w:trPr>
        <w:tc>
          <w:tcPr>
            <w:tcW w:w="1687" w:type="pct"/>
            <w:shd w:val="clear" w:color="auto" w:fill="D9D9D9" w:themeFill="background1" w:themeFillShade="D9"/>
            <w:tcMar>
              <w:left w:w="57" w:type="dxa"/>
              <w:right w:w="57" w:type="dxa"/>
            </w:tcMar>
            <w:vAlign w:val="bottom"/>
          </w:tcPr>
          <w:p w14:paraId="7B86AD91" w14:textId="20050144" w:rsidR="00015ADB" w:rsidRPr="00015ADB" w:rsidRDefault="00015ADB" w:rsidP="00015ADB">
            <w:pPr>
              <w:pStyle w:val="ZPpregtekst"/>
              <w:rPr>
                <w:b/>
                <w:snapToGrid w:val="0"/>
              </w:rPr>
            </w:pPr>
            <w:r w:rsidRPr="00015ADB">
              <w:rPr>
                <w:b/>
                <w:snapToGrid w:val="0"/>
              </w:rPr>
              <w:t>PERUTNINA ZA NADALJNJO REJO (EUR/000)</w:t>
            </w:r>
          </w:p>
        </w:tc>
        <w:tc>
          <w:tcPr>
            <w:tcW w:w="231" w:type="pct"/>
            <w:shd w:val="clear" w:color="auto" w:fill="D9D9D9" w:themeFill="background1" w:themeFillShade="D9"/>
            <w:vAlign w:val="bottom"/>
          </w:tcPr>
          <w:p w14:paraId="78BD9A78" w14:textId="77777777" w:rsidR="00015ADB" w:rsidRPr="00015ADB" w:rsidRDefault="00015ADB" w:rsidP="00015ADB">
            <w:pPr>
              <w:pStyle w:val="ZPpregtevilke"/>
            </w:pPr>
          </w:p>
        </w:tc>
        <w:tc>
          <w:tcPr>
            <w:tcW w:w="231" w:type="pct"/>
            <w:shd w:val="clear" w:color="auto" w:fill="D9D9D9" w:themeFill="background1" w:themeFillShade="D9"/>
            <w:vAlign w:val="bottom"/>
          </w:tcPr>
          <w:p w14:paraId="1CDBE51B" w14:textId="77777777" w:rsidR="00015ADB" w:rsidRPr="00015ADB" w:rsidRDefault="00015ADB" w:rsidP="00015ADB">
            <w:pPr>
              <w:pStyle w:val="ZPpregtevilke"/>
            </w:pPr>
          </w:p>
        </w:tc>
        <w:tc>
          <w:tcPr>
            <w:tcW w:w="231" w:type="pct"/>
            <w:shd w:val="clear" w:color="auto" w:fill="D9D9D9" w:themeFill="background1" w:themeFillShade="D9"/>
            <w:vAlign w:val="bottom"/>
          </w:tcPr>
          <w:p w14:paraId="3AF10BDC" w14:textId="77777777" w:rsidR="00015ADB" w:rsidRPr="00015ADB" w:rsidRDefault="00015ADB" w:rsidP="00015ADB">
            <w:pPr>
              <w:pStyle w:val="ZPpregtevilke"/>
            </w:pPr>
          </w:p>
        </w:tc>
        <w:tc>
          <w:tcPr>
            <w:tcW w:w="231" w:type="pct"/>
            <w:shd w:val="clear" w:color="auto" w:fill="D9D9D9" w:themeFill="background1" w:themeFillShade="D9"/>
            <w:vAlign w:val="bottom"/>
          </w:tcPr>
          <w:p w14:paraId="4C60C299" w14:textId="77777777" w:rsidR="00015ADB" w:rsidRPr="00015ADB" w:rsidRDefault="00015ADB" w:rsidP="00015ADB">
            <w:pPr>
              <w:pStyle w:val="ZPpregtevilke"/>
            </w:pPr>
          </w:p>
        </w:tc>
        <w:tc>
          <w:tcPr>
            <w:tcW w:w="231" w:type="pct"/>
            <w:shd w:val="clear" w:color="auto" w:fill="D9D9D9" w:themeFill="background1" w:themeFillShade="D9"/>
            <w:vAlign w:val="bottom"/>
          </w:tcPr>
          <w:p w14:paraId="371652F5" w14:textId="77777777" w:rsidR="00015ADB" w:rsidRPr="00015ADB" w:rsidRDefault="00015ADB" w:rsidP="00015ADB">
            <w:pPr>
              <w:pStyle w:val="ZPpregtevilke"/>
            </w:pPr>
          </w:p>
        </w:tc>
        <w:tc>
          <w:tcPr>
            <w:tcW w:w="231" w:type="pct"/>
            <w:shd w:val="clear" w:color="auto" w:fill="D9D9D9" w:themeFill="background1" w:themeFillShade="D9"/>
            <w:vAlign w:val="bottom"/>
          </w:tcPr>
          <w:p w14:paraId="6E793FA4" w14:textId="77777777" w:rsidR="00015ADB" w:rsidRPr="00015ADB" w:rsidRDefault="00015ADB" w:rsidP="00015ADB">
            <w:pPr>
              <w:pStyle w:val="ZPpregtevilke"/>
            </w:pPr>
          </w:p>
        </w:tc>
        <w:tc>
          <w:tcPr>
            <w:tcW w:w="231" w:type="pct"/>
            <w:shd w:val="clear" w:color="auto" w:fill="D9D9D9" w:themeFill="background1" w:themeFillShade="D9"/>
            <w:vAlign w:val="bottom"/>
          </w:tcPr>
          <w:p w14:paraId="3C8B7116" w14:textId="77777777" w:rsidR="00015ADB" w:rsidRPr="00015ADB" w:rsidRDefault="00015ADB" w:rsidP="00015ADB">
            <w:pPr>
              <w:pStyle w:val="ZPpregtevilke"/>
            </w:pPr>
          </w:p>
        </w:tc>
        <w:tc>
          <w:tcPr>
            <w:tcW w:w="231" w:type="pct"/>
            <w:shd w:val="clear" w:color="auto" w:fill="D9D9D9" w:themeFill="background1" w:themeFillShade="D9"/>
            <w:vAlign w:val="bottom"/>
          </w:tcPr>
          <w:p w14:paraId="4C7E323B" w14:textId="77777777" w:rsidR="00015ADB" w:rsidRPr="00015ADB" w:rsidRDefault="00015ADB" w:rsidP="00015ADB">
            <w:pPr>
              <w:pStyle w:val="ZPpregtevilke"/>
            </w:pPr>
          </w:p>
        </w:tc>
        <w:tc>
          <w:tcPr>
            <w:tcW w:w="231" w:type="pct"/>
            <w:shd w:val="clear" w:color="auto" w:fill="D9D9D9" w:themeFill="background1" w:themeFillShade="D9"/>
            <w:vAlign w:val="bottom"/>
          </w:tcPr>
          <w:p w14:paraId="2059E816" w14:textId="77777777" w:rsidR="00015ADB" w:rsidRPr="00015ADB" w:rsidRDefault="00015ADB" w:rsidP="00015ADB">
            <w:pPr>
              <w:pStyle w:val="ZPpregtevilke"/>
            </w:pPr>
          </w:p>
        </w:tc>
        <w:tc>
          <w:tcPr>
            <w:tcW w:w="231" w:type="pct"/>
            <w:shd w:val="clear" w:color="auto" w:fill="D9D9D9" w:themeFill="background1" w:themeFillShade="D9"/>
            <w:tcMar>
              <w:left w:w="57" w:type="dxa"/>
              <w:right w:w="57" w:type="dxa"/>
            </w:tcMar>
            <w:vAlign w:val="bottom"/>
          </w:tcPr>
          <w:p w14:paraId="342967FD" w14:textId="77777777" w:rsidR="00015ADB" w:rsidRPr="00015ADB" w:rsidRDefault="00015ADB" w:rsidP="00015ADB">
            <w:pPr>
              <w:pStyle w:val="ZPpregtevilke"/>
            </w:pPr>
          </w:p>
        </w:tc>
        <w:tc>
          <w:tcPr>
            <w:tcW w:w="231" w:type="pct"/>
            <w:shd w:val="clear" w:color="auto" w:fill="D9D9D9" w:themeFill="background1" w:themeFillShade="D9"/>
            <w:vAlign w:val="bottom"/>
          </w:tcPr>
          <w:p w14:paraId="33872024" w14:textId="77777777" w:rsidR="00015ADB" w:rsidRPr="00015ADB" w:rsidRDefault="00015ADB" w:rsidP="00015ADB">
            <w:pPr>
              <w:pStyle w:val="ZPpregtevilke"/>
            </w:pPr>
          </w:p>
        </w:tc>
        <w:tc>
          <w:tcPr>
            <w:tcW w:w="231" w:type="pct"/>
            <w:shd w:val="clear" w:color="auto" w:fill="D9D9D9" w:themeFill="background1" w:themeFillShade="D9"/>
            <w:vAlign w:val="bottom"/>
          </w:tcPr>
          <w:p w14:paraId="61E8C6A3" w14:textId="77777777" w:rsidR="00015ADB" w:rsidRPr="00015ADB" w:rsidRDefault="00015ADB" w:rsidP="00015ADB">
            <w:pPr>
              <w:pStyle w:val="ZPpregtevilke"/>
            </w:pPr>
          </w:p>
        </w:tc>
        <w:tc>
          <w:tcPr>
            <w:tcW w:w="231" w:type="pct"/>
            <w:shd w:val="clear" w:color="auto" w:fill="D9D9D9" w:themeFill="background1" w:themeFillShade="D9"/>
            <w:vAlign w:val="bottom"/>
          </w:tcPr>
          <w:p w14:paraId="3A1958F2" w14:textId="77777777" w:rsidR="00015ADB" w:rsidRPr="00015ADB" w:rsidRDefault="00015ADB" w:rsidP="00015ADB">
            <w:pPr>
              <w:pStyle w:val="ZPpregtevilke"/>
            </w:pPr>
          </w:p>
        </w:tc>
        <w:tc>
          <w:tcPr>
            <w:tcW w:w="305" w:type="pct"/>
            <w:shd w:val="clear" w:color="auto" w:fill="D9D9D9" w:themeFill="background1" w:themeFillShade="D9"/>
            <w:vAlign w:val="bottom"/>
          </w:tcPr>
          <w:p w14:paraId="79760DCF" w14:textId="77777777" w:rsidR="00015ADB" w:rsidRPr="00015ADB" w:rsidRDefault="00015ADB" w:rsidP="00015ADB">
            <w:pPr>
              <w:pStyle w:val="ZPpregtevilke"/>
            </w:pPr>
          </w:p>
        </w:tc>
      </w:tr>
      <w:tr w:rsidR="00015ADB" w:rsidRPr="00015ADB" w14:paraId="11DB4F4E" w14:textId="77777777" w:rsidTr="00015ADB">
        <w:trPr>
          <w:trHeight w:val="227"/>
          <w:jc w:val="center"/>
        </w:trPr>
        <w:tc>
          <w:tcPr>
            <w:tcW w:w="1687" w:type="pct"/>
            <w:tcMar>
              <w:left w:w="57" w:type="dxa"/>
              <w:right w:w="57" w:type="dxa"/>
            </w:tcMar>
            <w:vAlign w:val="bottom"/>
          </w:tcPr>
          <w:p w14:paraId="38724600" w14:textId="6D0F9192" w:rsidR="00015ADB" w:rsidRPr="00015ADB" w:rsidRDefault="00015ADB" w:rsidP="00015ADB">
            <w:pPr>
              <w:pStyle w:val="ZPpregtekst"/>
              <w:rPr>
                <w:snapToGrid w:val="0"/>
              </w:rPr>
            </w:pPr>
            <w:r w:rsidRPr="00015ADB">
              <w:rPr>
                <w:snapToGrid w:val="0"/>
              </w:rPr>
              <w:t xml:space="preserve">Enodnevni piščanci (vsi) </w:t>
            </w:r>
          </w:p>
        </w:tc>
        <w:tc>
          <w:tcPr>
            <w:tcW w:w="231" w:type="pct"/>
            <w:vAlign w:val="bottom"/>
          </w:tcPr>
          <w:p w14:paraId="12F43AE1" w14:textId="6F76D469" w:rsidR="00015ADB" w:rsidRPr="00015ADB" w:rsidRDefault="00015ADB" w:rsidP="00015ADB">
            <w:pPr>
              <w:pStyle w:val="ZPpregtevilke"/>
            </w:pPr>
            <w:r w:rsidRPr="00015ADB">
              <w:t>512,3</w:t>
            </w:r>
          </w:p>
        </w:tc>
        <w:tc>
          <w:tcPr>
            <w:tcW w:w="231" w:type="pct"/>
            <w:vAlign w:val="bottom"/>
          </w:tcPr>
          <w:p w14:paraId="3E838B27" w14:textId="208E2753" w:rsidR="00015ADB" w:rsidRPr="00015ADB" w:rsidRDefault="00015ADB" w:rsidP="00015ADB">
            <w:pPr>
              <w:pStyle w:val="ZPpregtevilke"/>
            </w:pPr>
            <w:r w:rsidRPr="00015ADB">
              <w:t>504,0</w:t>
            </w:r>
          </w:p>
        </w:tc>
        <w:tc>
          <w:tcPr>
            <w:tcW w:w="231" w:type="pct"/>
            <w:vAlign w:val="bottom"/>
          </w:tcPr>
          <w:p w14:paraId="577E2099" w14:textId="4B41D841" w:rsidR="00015ADB" w:rsidRPr="00015ADB" w:rsidRDefault="00015ADB" w:rsidP="00015ADB">
            <w:pPr>
              <w:pStyle w:val="ZPpregtevilke"/>
            </w:pPr>
            <w:r w:rsidRPr="00015ADB">
              <w:t>498,0</w:t>
            </w:r>
          </w:p>
        </w:tc>
        <w:tc>
          <w:tcPr>
            <w:tcW w:w="231" w:type="pct"/>
            <w:vAlign w:val="bottom"/>
          </w:tcPr>
          <w:p w14:paraId="1CB567B9" w14:textId="269D15B0" w:rsidR="00015ADB" w:rsidRPr="00015ADB" w:rsidRDefault="00015ADB" w:rsidP="00015ADB">
            <w:pPr>
              <w:pStyle w:val="ZPpregtevilke"/>
            </w:pPr>
            <w:r w:rsidRPr="00015ADB">
              <w:t>499,0</w:t>
            </w:r>
          </w:p>
        </w:tc>
        <w:tc>
          <w:tcPr>
            <w:tcW w:w="231" w:type="pct"/>
            <w:vAlign w:val="bottom"/>
          </w:tcPr>
          <w:p w14:paraId="7658EB63" w14:textId="3BEE218C" w:rsidR="00015ADB" w:rsidRPr="00015ADB" w:rsidRDefault="00015ADB" w:rsidP="00015ADB">
            <w:pPr>
              <w:pStyle w:val="ZPpregtevilke"/>
            </w:pPr>
            <w:r w:rsidRPr="00015ADB">
              <w:t>457,0</w:t>
            </w:r>
          </w:p>
        </w:tc>
        <w:tc>
          <w:tcPr>
            <w:tcW w:w="231" w:type="pct"/>
            <w:vAlign w:val="bottom"/>
          </w:tcPr>
          <w:p w14:paraId="4C4B243C" w14:textId="78584506" w:rsidR="00015ADB" w:rsidRPr="00015ADB" w:rsidRDefault="00015ADB" w:rsidP="00015ADB">
            <w:pPr>
              <w:pStyle w:val="ZPpregtevilke"/>
            </w:pPr>
            <w:r w:rsidRPr="00015ADB">
              <w:t>z</w:t>
            </w:r>
          </w:p>
        </w:tc>
        <w:tc>
          <w:tcPr>
            <w:tcW w:w="231" w:type="pct"/>
            <w:vAlign w:val="bottom"/>
          </w:tcPr>
          <w:p w14:paraId="79B9E198" w14:textId="1F71E00B" w:rsidR="00015ADB" w:rsidRPr="00015ADB" w:rsidRDefault="00015ADB" w:rsidP="00015ADB">
            <w:pPr>
              <w:pStyle w:val="ZPpregtevilke"/>
            </w:pPr>
            <w:r w:rsidRPr="00015ADB">
              <w:t>z</w:t>
            </w:r>
          </w:p>
        </w:tc>
        <w:tc>
          <w:tcPr>
            <w:tcW w:w="231" w:type="pct"/>
            <w:vAlign w:val="bottom"/>
          </w:tcPr>
          <w:p w14:paraId="6B106F37" w14:textId="780B724F" w:rsidR="00015ADB" w:rsidRPr="00015ADB" w:rsidRDefault="00015ADB" w:rsidP="00015ADB">
            <w:pPr>
              <w:pStyle w:val="ZPpregtevilke"/>
            </w:pPr>
            <w:r w:rsidRPr="00015ADB">
              <w:t>z</w:t>
            </w:r>
          </w:p>
        </w:tc>
        <w:tc>
          <w:tcPr>
            <w:tcW w:w="231" w:type="pct"/>
            <w:vAlign w:val="bottom"/>
          </w:tcPr>
          <w:p w14:paraId="70877981" w14:textId="6467B7F1" w:rsidR="00015ADB" w:rsidRPr="00015ADB" w:rsidRDefault="00015ADB" w:rsidP="00015ADB">
            <w:pPr>
              <w:pStyle w:val="ZPpregtevilke"/>
            </w:pPr>
            <w:r w:rsidRPr="00015ADB">
              <w:t>z</w:t>
            </w:r>
          </w:p>
        </w:tc>
        <w:tc>
          <w:tcPr>
            <w:tcW w:w="231" w:type="pct"/>
            <w:tcMar>
              <w:left w:w="57" w:type="dxa"/>
              <w:right w:w="57" w:type="dxa"/>
            </w:tcMar>
            <w:vAlign w:val="bottom"/>
          </w:tcPr>
          <w:p w14:paraId="184D32B1" w14:textId="315B5507" w:rsidR="00015ADB" w:rsidRPr="00015ADB" w:rsidRDefault="00015ADB" w:rsidP="00015ADB">
            <w:pPr>
              <w:pStyle w:val="ZPpregtevilke"/>
            </w:pPr>
            <w:r w:rsidRPr="00015ADB">
              <w:rPr>
                <w:szCs w:val="16"/>
              </w:rPr>
              <w:t>z</w:t>
            </w:r>
          </w:p>
        </w:tc>
        <w:tc>
          <w:tcPr>
            <w:tcW w:w="231" w:type="pct"/>
            <w:vAlign w:val="bottom"/>
          </w:tcPr>
          <w:p w14:paraId="649E6845" w14:textId="15FFAC17" w:rsidR="00015ADB" w:rsidRPr="00015ADB" w:rsidRDefault="00015ADB" w:rsidP="00015ADB">
            <w:pPr>
              <w:pStyle w:val="ZPpregtevilke"/>
            </w:pPr>
            <w:r w:rsidRPr="00015ADB">
              <w:rPr>
                <w:szCs w:val="16"/>
              </w:rPr>
              <w:t>z</w:t>
            </w:r>
          </w:p>
        </w:tc>
        <w:tc>
          <w:tcPr>
            <w:tcW w:w="231" w:type="pct"/>
            <w:vAlign w:val="bottom"/>
          </w:tcPr>
          <w:p w14:paraId="2C131335" w14:textId="33A39EA2" w:rsidR="00015ADB" w:rsidRPr="00015ADB" w:rsidRDefault="00015ADB" w:rsidP="00015ADB">
            <w:pPr>
              <w:pStyle w:val="ZPpregtevilke"/>
            </w:pPr>
            <w:r w:rsidRPr="00015ADB">
              <w:rPr>
                <w:szCs w:val="16"/>
              </w:rPr>
              <w:t>z</w:t>
            </w:r>
          </w:p>
        </w:tc>
        <w:tc>
          <w:tcPr>
            <w:tcW w:w="231" w:type="pct"/>
            <w:vAlign w:val="bottom"/>
          </w:tcPr>
          <w:p w14:paraId="72D4A08F" w14:textId="34BD37BF" w:rsidR="00015ADB" w:rsidRPr="00015ADB" w:rsidRDefault="00015ADB" w:rsidP="00015ADB">
            <w:pPr>
              <w:pStyle w:val="ZPpregtevilke"/>
            </w:pPr>
            <w:r w:rsidRPr="00015ADB">
              <w:rPr>
                <w:szCs w:val="16"/>
              </w:rPr>
              <w:t>z</w:t>
            </w:r>
          </w:p>
        </w:tc>
        <w:tc>
          <w:tcPr>
            <w:tcW w:w="305" w:type="pct"/>
            <w:vAlign w:val="bottom"/>
          </w:tcPr>
          <w:p w14:paraId="622072A7" w14:textId="77777777" w:rsidR="00015ADB" w:rsidRPr="00015ADB" w:rsidRDefault="00015ADB" w:rsidP="00015ADB">
            <w:pPr>
              <w:pStyle w:val="ZPpregtevilke"/>
            </w:pPr>
          </w:p>
        </w:tc>
      </w:tr>
      <w:tr w:rsidR="00015ADB" w:rsidRPr="00015ADB" w14:paraId="7FD76529" w14:textId="77777777" w:rsidTr="00015ADB">
        <w:trPr>
          <w:trHeight w:val="227"/>
          <w:jc w:val="center"/>
        </w:trPr>
        <w:tc>
          <w:tcPr>
            <w:tcW w:w="1687" w:type="pct"/>
            <w:tcMar>
              <w:left w:w="57" w:type="dxa"/>
              <w:right w:w="57" w:type="dxa"/>
            </w:tcMar>
            <w:vAlign w:val="bottom"/>
          </w:tcPr>
          <w:p w14:paraId="257E26A0" w14:textId="45449B5D" w:rsidR="00015ADB" w:rsidRPr="00015ADB" w:rsidRDefault="00015ADB" w:rsidP="00015ADB">
            <w:pPr>
              <w:pStyle w:val="ZPpregtekst"/>
              <w:rPr>
                <w:snapToGrid w:val="0"/>
              </w:rPr>
            </w:pPr>
            <w:r w:rsidRPr="00015ADB">
              <w:rPr>
                <w:snapToGrid w:val="0"/>
              </w:rPr>
              <w:t xml:space="preserve">Enodnevni piščanci za pitanje </w:t>
            </w:r>
          </w:p>
        </w:tc>
        <w:tc>
          <w:tcPr>
            <w:tcW w:w="231" w:type="pct"/>
            <w:vAlign w:val="bottom"/>
          </w:tcPr>
          <w:p w14:paraId="739C7FF2" w14:textId="19566294" w:rsidR="00015ADB" w:rsidRPr="00015ADB" w:rsidRDefault="00015ADB" w:rsidP="00015ADB">
            <w:pPr>
              <w:pStyle w:val="ZPpregtevilke"/>
            </w:pPr>
            <w:r w:rsidRPr="00015ADB">
              <w:t>511,0</w:t>
            </w:r>
          </w:p>
        </w:tc>
        <w:tc>
          <w:tcPr>
            <w:tcW w:w="231" w:type="pct"/>
            <w:vAlign w:val="bottom"/>
          </w:tcPr>
          <w:p w14:paraId="55E54D1E" w14:textId="70852677" w:rsidR="00015ADB" w:rsidRPr="00015ADB" w:rsidRDefault="00015ADB" w:rsidP="00015ADB">
            <w:pPr>
              <w:pStyle w:val="ZPpregtevilke"/>
            </w:pPr>
            <w:r w:rsidRPr="00015ADB">
              <w:t>501,3</w:t>
            </w:r>
          </w:p>
        </w:tc>
        <w:tc>
          <w:tcPr>
            <w:tcW w:w="231" w:type="pct"/>
            <w:vAlign w:val="bottom"/>
          </w:tcPr>
          <w:p w14:paraId="58CC4872" w14:textId="058B0D7A" w:rsidR="00015ADB" w:rsidRPr="00015ADB" w:rsidRDefault="00015ADB" w:rsidP="00015ADB">
            <w:pPr>
              <w:pStyle w:val="ZPpregtevilke"/>
            </w:pPr>
            <w:r w:rsidRPr="00015ADB">
              <w:t>494,9</w:t>
            </w:r>
          </w:p>
        </w:tc>
        <w:tc>
          <w:tcPr>
            <w:tcW w:w="231" w:type="pct"/>
            <w:vAlign w:val="bottom"/>
          </w:tcPr>
          <w:p w14:paraId="3004215F" w14:textId="42FC38B9" w:rsidR="00015ADB" w:rsidRPr="00015ADB" w:rsidRDefault="00015ADB" w:rsidP="00015ADB">
            <w:pPr>
              <w:pStyle w:val="ZPpregtevilke"/>
            </w:pPr>
            <w:r w:rsidRPr="00015ADB">
              <w:t>496,1</w:t>
            </w:r>
          </w:p>
        </w:tc>
        <w:tc>
          <w:tcPr>
            <w:tcW w:w="231" w:type="pct"/>
            <w:vAlign w:val="bottom"/>
          </w:tcPr>
          <w:p w14:paraId="2980F8D4" w14:textId="14571906" w:rsidR="00015ADB" w:rsidRPr="00015ADB" w:rsidRDefault="00015ADB" w:rsidP="00015ADB">
            <w:pPr>
              <w:pStyle w:val="ZPpregtevilke"/>
            </w:pPr>
            <w:r w:rsidRPr="00015ADB">
              <w:t>z</w:t>
            </w:r>
          </w:p>
        </w:tc>
        <w:tc>
          <w:tcPr>
            <w:tcW w:w="231" w:type="pct"/>
            <w:vAlign w:val="bottom"/>
          </w:tcPr>
          <w:p w14:paraId="53D6A326" w14:textId="646CE91E" w:rsidR="00015ADB" w:rsidRPr="00015ADB" w:rsidRDefault="00015ADB" w:rsidP="00015ADB">
            <w:pPr>
              <w:pStyle w:val="ZPpregtevilke"/>
            </w:pPr>
            <w:r w:rsidRPr="00015ADB">
              <w:t>z</w:t>
            </w:r>
          </w:p>
        </w:tc>
        <w:tc>
          <w:tcPr>
            <w:tcW w:w="231" w:type="pct"/>
            <w:vAlign w:val="bottom"/>
          </w:tcPr>
          <w:p w14:paraId="6C3DC33E" w14:textId="20975916" w:rsidR="00015ADB" w:rsidRPr="00015ADB" w:rsidRDefault="00015ADB" w:rsidP="00015ADB">
            <w:pPr>
              <w:pStyle w:val="ZPpregtevilke"/>
            </w:pPr>
            <w:r w:rsidRPr="00015ADB">
              <w:t>z</w:t>
            </w:r>
          </w:p>
        </w:tc>
        <w:tc>
          <w:tcPr>
            <w:tcW w:w="231" w:type="pct"/>
            <w:vAlign w:val="bottom"/>
          </w:tcPr>
          <w:p w14:paraId="18780495" w14:textId="0DB66A36" w:rsidR="00015ADB" w:rsidRPr="00015ADB" w:rsidRDefault="00015ADB" w:rsidP="00015ADB">
            <w:pPr>
              <w:pStyle w:val="ZPpregtevilke"/>
            </w:pPr>
            <w:r w:rsidRPr="00015ADB">
              <w:t>z</w:t>
            </w:r>
          </w:p>
        </w:tc>
        <w:tc>
          <w:tcPr>
            <w:tcW w:w="231" w:type="pct"/>
            <w:vAlign w:val="bottom"/>
          </w:tcPr>
          <w:p w14:paraId="4F5480B3" w14:textId="11603F2F" w:rsidR="00015ADB" w:rsidRPr="00015ADB" w:rsidRDefault="00015ADB" w:rsidP="00015ADB">
            <w:pPr>
              <w:pStyle w:val="ZPpregtevilke"/>
            </w:pPr>
            <w:r w:rsidRPr="00015ADB">
              <w:t>z</w:t>
            </w:r>
          </w:p>
        </w:tc>
        <w:tc>
          <w:tcPr>
            <w:tcW w:w="231" w:type="pct"/>
            <w:tcMar>
              <w:left w:w="57" w:type="dxa"/>
              <w:right w:w="57" w:type="dxa"/>
            </w:tcMar>
            <w:vAlign w:val="bottom"/>
          </w:tcPr>
          <w:p w14:paraId="77DA322F" w14:textId="131235D9" w:rsidR="00015ADB" w:rsidRPr="00015ADB" w:rsidRDefault="00015ADB" w:rsidP="00015ADB">
            <w:pPr>
              <w:pStyle w:val="ZPpregtevilke"/>
            </w:pPr>
            <w:r w:rsidRPr="00015ADB">
              <w:rPr>
                <w:szCs w:val="16"/>
              </w:rPr>
              <w:t>z</w:t>
            </w:r>
          </w:p>
        </w:tc>
        <w:tc>
          <w:tcPr>
            <w:tcW w:w="231" w:type="pct"/>
            <w:vAlign w:val="bottom"/>
          </w:tcPr>
          <w:p w14:paraId="08C42924" w14:textId="25DB2207" w:rsidR="00015ADB" w:rsidRPr="00015ADB" w:rsidRDefault="00015ADB" w:rsidP="00015ADB">
            <w:pPr>
              <w:pStyle w:val="ZPpregtevilke"/>
            </w:pPr>
            <w:r w:rsidRPr="00015ADB">
              <w:rPr>
                <w:szCs w:val="16"/>
              </w:rPr>
              <w:t>z</w:t>
            </w:r>
          </w:p>
        </w:tc>
        <w:tc>
          <w:tcPr>
            <w:tcW w:w="231" w:type="pct"/>
            <w:vAlign w:val="bottom"/>
          </w:tcPr>
          <w:p w14:paraId="686B0B7D" w14:textId="5D9F0AD8" w:rsidR="00015ADB" w:rsidRPr="00015ADB" w:rsidRDefault="00015ADB" w:rsidP="00015ADB">
            <w:pPr>
              <w:pStyle w:val="ZPpregtevilke"/>
            </w:pPr>
            <w:r w:rsidRPr="00015ADB">
              <w:rPr>
                <w:szCs w:val="16"/>
              </w:rPr>
              <w:t>z</w:t>
            </w:r>
          </w:p>
        </w:tc>
        <w:tc>
          <w:tcPr>
            <w:tcW w:w="231" w:type="pct"/>
            <w:vAlign w:val="bottom"/>
          </w:tcPr>
          <w:p w14:paraId="6DA4AA33" w14:textId="12BADE83" w:rsidR="00015ADB" w:rsidRPr="00015ADB" w:rsidRDefault="00015ADB" w:rsidP="00015ADB">
            <w:pPr>
              <w:pStyle w:val="ZPpregtevilke"/>
            </w:pPr>
            <w:r w:rsidRPr="00015ADB">
              <w:rPr>
                <w:szCs w:val="16"/>
              </w:rPr>
              <w:t>z</w:t>
            </w:r>
          </w:p>
        </w:tc>
        <w:tc>
          <w:tcPr>
            <w:tcW w:w="305" w:type="pct"/>
            <w:vAlign w:val="bottom"/>
          </w:tcPr>
          <w:p w14:paraId="61226707" w14:textId="77777777" w:rsidR="00015ADB" w:rsidRPr="00015ADB" w:rsidRDefault="00015ADB" w:rsidP="00015ADB">
            <w:pPr>
              <w:pStyle w:val="ZPpregtevilke"/>
            </w:pPr>
          </w:p>
        </w:tc>
      </w:tr>
      <w:tr w:rsidR="00015ADB" w:rsidRPr="00015ADB" w14:paraId="0A024055" w14:textId="77777777" w:rsidTr="00015ADB">
        <w:trPr>
          <w:trHeight w:val="227"/>
          <w:jc w:val="center"/>
        </w:trPr>
        <w:tc>
          <w:tcPr>
            <w:tcW w:w="1687" w:type="pct"/>
            <w:tcMar>
              <w:left w:w="57" w:type="dxa"/>
              <w:right w:w="57" w:type="dxa"/>
            </w:tcMar>
            <w:vAlign w:val="bottom"/>
          </w:tcPr>
          <w:p w14:paraId="0550CC23" w14:textId="117D30A8" w:rsidR="00015ADB" w:rsidRPr="00015ADB" w:rsidRDefault="00015ADB" w:rsidP="00015ADB">
            <w:pPr>
              <w:pStyle w:val="ZPpregtekst"/>
              <w:rPr>
                <w:snapToGrid w:val="0"/>
              </w:rPr>
            </w:pPr>
            <w:r w:rsidRPr="00015ADB">
              <w:rPr>
                <w:snapToGrid w:val="0"/>
              </w:rPr>
              <w:t xml:space="preserve">Enodnevni piščanci za nesnice </w:t>
            </w:r>
          </w:p>
        </w:tc>
        <w:tc>
          <w:tcPr>
            <w:tcW w:w="231" w:type="pct"/>
            <w:vAlign w:val="bottom"/>
          </w:tcPr>
          <w:p w14:paraId="07B4001C" w14:textId="1224B723" w:rsidR="00015ADB" w:rsidRPr="00015ADB" w:rsidRDefault="00015ADB" w:rsidP="00015ADB">
            <w:pPr>
              <w:pStyle w:val="ZPpregtevilke"/>
            </w:pPr>
            <w:r w:rsidRPr="00015ADB">
              <w:t>597,4</w:t>
            </w:r>
          </w:p>
        </w:tc>
        <w:tc>
          <w:tcPr>
            <w:tcW w:w="231" w:type="pct"/>
            <w:vAlign w:val="bottom"/>
          </w:tcPr>
          <w:p w14:paraId="1F74D7CA" w14:textId="0105D95A" w:rsidR="00015ADB" w:rsidRPr="00015ADB" w:rsidRDefault="00015ADB" w:rsidP="00015ADB">
            <w:pPr>
              <w:pStyle w:val="ZPpregtevilke"/>
            </w:pPr>
            <w:r w:rsidRPr="00015ADB">
              <w:t>683,6</w:t>
            </w:r>
          </w:p>
        </w:tc>
        <w:tc>
          <w:tcPr>
            <w:tcW w:w="231" w:type="pct"/>
            <w:vAlign w:val="bottom"/>
          </w:tcPr>
          <w:p w14:paraId="60871AE6" w14:textId="5B864609" w:rsidR="00015ADB" w:rsidRPr="00015ADB" w:rsidRDefault="00015ADB" w:rsidP="00015ADB">
            <w:pPr>
              <w:pStyle w:val="ZPpregtevilke"/>
            </w:pPr>
            <w:r w:rsidRPr="00015ADB">
              <w:t>675,5</w:t>
            </w:r>
          </w:p>
        </w:tc>
        <w:tc>
          <w:tcPr>
            <w:tcW w:w="231" w:type="pct"/>
            <w:vAlign w:val="bottom"/>
          </w:tcPr>
          <w:p w14:paraId="3A1FE470" w14:textId="4727EFD4" w:rsidR="00015ADB" w:rsidRPr="00015ADB" w:rsidRDefault="00015ADB" w:rsidP="00015ADB">
            <w:pPr>
              <w:pStyle w:val="ZPpregtevilke"/>
            </w:pPr>
            <w:r w:rsidRPr="00015ADB">
              <w:t>639,8</w:t>
            </w:r>
          </w:p>
        </w:tc>
        <w:tc>
          <w:tcPr>
            <w:tcW w:w="231" w:type="pct"/>
            <w:vAlign w:val="bottom"/>
          </w:tcPr>
          <w:p w14:paraId="748B7254" w14:textId="4639FDFF" w:rsidR="00015ADB" w:rsidRPr="00015ADB" w:rsidRDefault="00015ADB" w:rsidP="00015ADB">
            <w:pPr>
              <w:pStyle w:val="ZPpregtevilke"/>
            </w:pPr>
            <w:r w:rsidRPr="00015ADB">
              <w:t>z</w:t>
            </w:r>
          </w:p>
        </w:tc>
        <w:tc>
          <w:tcPr>
            <w:tcW w:w="231" w:type="pct"/>
            <w:vAlign w:val="bottom"/>
          </w:tcPr>
          <w:p w14:paraId="24ADF1F6" w14:textId="4673B978" w:rsidR="00015ADB" w:rsidRPr="00015ADB" w:rsidRDefault="00015ADB" w:rsidP="00015ADB">
            <w:pPr>
              <w:pStyle w:val="ZPpregtevilke"/>
            </w:pPr>
            <w:r w:rsidRPr="00015ADB">
              <w:t>z</w:t>
            </w:r>
          </w:p>
        </w:tc>
        <w:tc>
          <w:tcPr>
            <w:tcW w:w="231" w:type="pct"/>
            <w:vAlign w:val="bottom"/>
          </w:tcPr>
          <w:p w14:paraId="40281E25" w14:textId="4E970A8F" w:rsidR="00015ADB" w:rsidRPr="00015ADB" w:rsidRDefault="00015ADB" w:rsidP="00015ADB">
            <w:pPr>
              <w:pStyle w:val="ZPpregtevilke"/>
            </w:pPr>
            <w:r w:rsidRPr="00015ADB">
              <w:t>z</w:t>
            </w:r>
          </w:p>
        </w:tc>
        <w:tc>
          <w:tcPr>
            <w:tcW w:w="231" w:type="pct"/>
            <w:vAlign w:val="bottom"/>
          </w:tcPr>
          <w:p w14:paraId="5E19389F" w14:textId="3A865787" w:rsidR="00015ADB" w:rsidRPr="00015ADB" w:rsidRDefault="00015ADB" w:rsidP="00015ADB">
            <w:pPr>
              <w:pStyle w:val="ZPpregtevilke"/>
            </w:pPr>
            <w:r w:rsidRPr="00015ADB">
              <w:t>z</w:t>
            </w:r>
          </w:p>
        </w:tc>
        <w:tc>
          <w:tcPr>
            <w:tcW w:w="231" w:type="pct"/>
            <w:vAlign w:val="bottom"/>
          </w:tcPr>
          <w:p w14:paraId="089E1B09" w14:textId="6B3093A4" w:rsidR="00015ADB" w:rsidRPr="00015ADB" w:rsidRDefault="00015ADB" w:rsidP="00015ADB">
            <w:pPr>
              <w:pStyle w:val="ZPpregtevilke"/>
            </w:pPr>
            <w:r w:rsidRPr="00015ADB">
              <w:t>z</w:t>
            </w:r>
          </w:p>
        </w:tc>
        <w:tc>
          <w:tcPr>
            <w:tcW w:w="231" w:type="pct"/>
            <w:tcMar>
              <w:left w:w="57" w:type="dxa"/>
              <w:right w:w="57" w:type="dxa"/>
            </w:tcMar>
            <w:vAlign w:val="bottom"/>
          </w:tcPr>
          <w:p w14:paraId="347FD1A2" w14:textId="3AF7E2E3" w:rsidR="00015ADB" w:rsidRPr="00015ADB" w:rsidRDefault="00015ADB" w:rsidP="00015ADB">
            <w:pPr>
              <w:pStyle w:val="ZPpregtevilke"/>
            </w:pPr>
            <w:r w:rsidRPr="00015ADB">
              <w:rPr>
                <w:szCs w:val="16"/>
              </w:rPr>
              <w:t>z</w:t>
            </w:r>
          </w:p>
        </w:tc>
        <w:tc>
          <w:tcPr>
            <w:tcW w:w="231" w:type="pct"/>
            <w:vAlign w:val="bottom"/>
          </w:tcPr>
          <w:p w14:paraId="2699F185" w14:textId="5E062911" w:rsidR="00015ADB" w:rsidRPr="00015ADB" w:rsidRDefault="00015ADB" w:rsidP="00015ADB">
            <w:pPr>
              <w:pStyle w:val="ZPpregtevilke"/>
            </w:pPr>
            <w:r w:rsidRPr="00015ADB">
              <w:rPr>
                <w:szCs w:val="16"/>
              </w:rPr>
              <w:t>z</w:t>
            </w:r>
          </w:p>
        </w:tc>
        <w:tc>
          <w:tcPr>
            <w:tcW w:w="231" w:type="pct"/>
            <w:vAlign w:val="bottom"/>
          </w:tcPr>
          <w:p w14:paraId="7AD34199" w14:textId="2E690FB0" w:rsidR="00015ADB" w:rsidRPr="00015ADB" w:rsidRDefault="00015ADB" w:rsidP="00015ADB">
            <w:pPr>
              <w:pStyle w:val="ZPpregtevilke"/>
            </w:pPr>
            <w:r w:rsidRPr="00015ADB">
              <w:rPr>
                <w:szCs w:val="16"/>
              </w:rPr>
              <w:t>z</w:t>
            </w:r>
          </w:p>
        </w:tc>
        <w:tc>
          <w:tcPr>
            <w:tcW w:w="231" w:type="pct"/>
            <w:vAlign w:val="bottom"/>
          </w:tcPr>
          <w:p w14:paraId="158872F6" w14:textId="7A2E59F5" w:rsidR="00015ADB" w:rsidRPr="00015ADB" w:rsidRDefault="00015ADB" w:rsidP="00015ADB">
            <w:pPr>
              <w:pStyle w:val="ZPpregtevilke"/>
            </w:pPr>
            <w:r w:rsidRPr="00015ADB">
              <w:rPr>
                <w:szCs w:val="16"/>
              </w:rPr>
              <w:t>z</w:t>
            </w:r>
          </w:p>
        </w:tc>
        <w:tc>
          <w:tcPr>
            <w:tcW w:w="305" w:type="pct"/>
            <w:vAlign w:val="bottom"/>
          </w:tcPr>
          <w:p w14:paraId="2EAEFBE5" w14:textId="77777777" w:rsidR="00015ADB" w:rsidRPr="00015ADB" w:rsidRDefault="00015ADB" w:rsidP="00015ADB">
            <w:pPr>
              <w:pStyle w:val="ZPpregtevilke"/>
            </w:pPr>
          </w:p>
        </w:tc>
      </w:tr>
      <w:tr w:rsidR="00015ADB" w:rsidRPr="00015ADB" w14:paraId="695A6A0B" w14:textId="77777777" w:rsidTr="00015ADB">
        <w:trPr>
          <w:trHeight w:val="227"/>
          <w:jc w:val="center"/>
        </w:trPr>
        <w:tc>
          <w:tcPr>
            <w:tcW w:w="1687" w:type="pct"/>
            <w:tcMar>
              <w:left w:w="57" w:type="dxa"/>
              <w:right w:w="57" w:type="dxa"/>
            </w:tcMar>
            <w:vAlign w:val="bottom"/>
          </w:tcPr>
          <w:p w14:paraId="136AC2F1" w14:textId="67FD1ABB" w:rsidR="00015ADB" w:rsidRPr="00015ADB" w:rsidRDefault="00015ADB" w:rsidP="00015ADB">
            <w:pPr>
              <w:pStyle w:val="ZPpregtekst"/>
              <w:rPr>
                <w:snapToGrid w:val="0"/>
              </w:rPr>
            </w:pPr>
            <w:proofErr w:type="spellStart"/>
            <w:r w:rsidRPr="00015ADB">
              <w:rPr>
                <w:snapToGrid w:val="0"/>
              </w:rPr>
              <w:t>Jarkice</w:t>
            </w:r>
            <w:proofErr w:type="spellEnd"/>
            <w:r w:rsidRPr="00015ADB">
              <w:rPr>
                <w:snapToGrid w:val="0"/>
              </w:rPr>
              <w:t xml:space="preserve"> (EUR/kg)</w:t>
            </w:r>
          </w:p>
        </w:tc>
        <w:tc>
          <w:tcPr>
            <w:tcW w:w="231" w:type="pct"/>
            <w:vAlign w:val="bottom"/>
          </w:tcPr>
          <w:p w14:paraId="01C544A9" w14:textId="7284850A" w:rsidR="00015ADB" w:rsidRPr="00015ADB" w:rsidRDefault="00015ADB" w:rsidP="00015ADB">
            <w:pPr>
              <w:pStyle w:val="ZPpregtevilke"/>
            </w:pPr>
            <w:r w:rsidRPr="00015ADB">
              <w:t>3.111,8</w:t>
            </w:r>
          </w:p>
        </w:tc>
        <w:tc>
          <w:tcPr>
            <w:tcW w:w="231" w:type="pct"/>
            <w:vAlign w:val="bottom"/>
          </w:tcPr>
          <w:p w14:paraId="07E7C836" w14:textId="0DEADD23" w:rsidR="00015ADB" w:rsidRPr="00015ADB" w:rsidRDefault="00015ADB" w:rsidP="00015ADB">
            <w:pPr>
              <w:pStyle w:val="ZPpregtevilke"/>
            </w:pPr>
            <w:r w:rsidRPr="00015ADB">
              <w:t>3.292,3</w:t>
            </w:r>
          </w:p>
        </w:tc>
        <w:tc>
          <w:tcPr>
            <w:tcW w:w="231" w:type="pct"/>
            <w:vAlign w:val="bottom"/>
          </w:tcPr>
          <w:p w14:paraId="61F877AA" w14:textId="4EB40861" w:rsidR="00015ADB" w:rsidRPr="00015ADB" w:rsidRDefault="00015ADB" w:rsidP="00015ADB">
            <w:pPr>
              <w:pStyle w:val="ZPpregtevilke"/>
            </w:pPr>
            <w:r w:rsidRPr="00015ADB">
              <w:t>3.282,2</w:t>
            </w:r>
          </w:p>
        </w:tc>
        <w:tc>
          <w:tcPr>
            <w:tcW w:w="231" w:type="pct"/>
            <w:vAlign w:val="bottom"/>
          </w:tcPr>
          <w:p w14:paraId="1413A080" w14:textId="331F229E" w:rsidR="00015ADB" w:rsidRPr="00015ADB" w:rsidRDefault="00015ADB" w:rsidP="00015ADB">
            <w:pPr>
              <w:pStyle w:val="ZPpregtevilke"/>
            </w:pPr>
            <w:r w:rsidRPr="00015ADB">
              <w:t>3.321,8</w:t>
            </w:r>
          </w:p>
        </w:tc>
        <w:tc>
          <w:tcPr>
            <w:tcW w:w="231" w:type="pct"/>
            <w:vAlign w:val="bottom"/>
          </w:tcPr>
          <w:p w14:paraId="5000FA55" w14:textId="608377BF" w:rsidR="00015ADB" w:rsidRPr="00015ADB" w:rsidRDefault="00015ADB" w:rsidP="00015ADB">
            <w:pPr>
              <w:pStyle w:val="ZPpregtevilke"/>
            </w:pPr>
            <w:r w:rsidRPr="00015ADB">
              <w:t>z</w:t>
            </w:r>
          </w:p>
        </w:tc>
        <w:tc>
          <w:tcPr>
            <w:tcW w:w="231" w:type="pct"/>
            <w:vAlign w:val="bottom"/>
          </w:tcPr>
          <w:p w14:paraId="509072AF" w14:textId="40976216" w:rsidR="00015ADB" w:rsidRPr="00015ADB" w:rsidRDefault="00015ADB" w:rsidP="00015ADB">
            <w:pPr>
              <w:pStyle w:val="ZPpregtevilke"/>
            </w:pPr>
            <w:r w:rsidRPr="00015ADB">
              <w:t>3.358,1</w:t>
            </w:r>
          </w:p>
        </w:tc>
        <w:tc>
          <w:tcPr>
            <w:tcW w:w="231" w:type="pct"/>
            <w:vAlign w:val="bottom"/>
          </w:tcPr>
          <w:p w14:paraId="508C7B51" w14:textId="6E705808" w:rsidR="00015ADB" w:rsidRPr="00015ADB" w:rsidRDefault="00015ADB" w:rsidP="00015ADB">
            <w:pPr>
              <w:pStyle w:val="ZPpregtevilke"/>
            </w:pPr>
            <w:r w:rsidRPr="00015ADB">
              <w:t>3.238,7</w:t>
            </w:r>
          </w:p>
        </w:tc>
        <w:tc>
          <w:tcPr>
            <w:tcW w:w="231" w:type="pct"/>
            <w:vAlign w:val="bottom"/>
          </w:tcPr>
          <w:p w14:paraId="3863A0CD" w14:textId="561BCF68" w:rsidR="00015ADB" w:rsidRPr="00015ADB" w:rsidRDefault="00015ADB" w:rsidP="00015ADB">
            <w:pPr>
              <w:pStyle w:val="ZPpregtevilke"/>
            </w:pPr>
            <w:r w:rsidRPr="00015ADB">
              <w:t>3.330,9</w:t>
            </w:r>
          </w:p>
        </w:tc>
        <w:tc>
          <w:tcPr>
            <w:tcW w:w="231" w:type="pct"/>
            <w:vAlign w:val="bottom"/>
          </w:tcPr>
          <w:p w14:paraId="611CB229" w14:textId="42509749" w:rsidR="00015ADB" w:rsidRPr="00015ADB" w:rsidRDefault="00015ADB" w:rsidP="00015ADB">
            <w:pPr>
              <w:pStyle w:val="ZPpregtevilke"/>
            </w:pPr>
            <w:r w:rsidRPr="00015ADB">
              <w:t>z</w:t>
            </w:r>
          </w:p>
        </w:tc>
        <w:tc>
          <w:tcPr>
            <w:tcW w:w="231" w:type="pct"/>
            <w:tcMar>
              <w:left w:w="57" w:type="dxa"/>
              <w:right w:w="57" w:type="dxa"/>
            </w:tcMar>
            <w:vAlign w:val="bottom"/>
          </w:tcPr>
          <w:p w14:paraId="24EBB8FF" w14:textId="35C15D7B" w:rsidR="00015ADB" w:rsidRPr="00015ADB" w:rsidRDefault="00015ADB" w:rsidP="00015ADB">
            <w:pPr>
              <w:pStyle w:val="ZPpregtevilke"/>
            </w:pPr>
            <w:r w:rsidRPr="00015ADB">
              <w:rPr>
                <w:szCs w:val="16"/>
              </w:rPr>
              <w:t>z</w:t>
            </w:r>
          </w:p>
        </w:tc>
        <w:tc>
          <w:tcPr>
            <w:tcW w:w="231" w:type="pct"/>
            <w:vAlign w:val="bottom"/>
          </w:tcPr>
          <w:p w14:paraId="0224C9E9" w14:textId="72CBBD4F" w:rsidR="00015ADB" w:rsidRPr="00015ADB" w:rsidRDefault="00015ADB" w:rsidP="00015ADB">
            <w:pPr>
              <w:pStyle w:val="ZPpregtevilke"/>
            </w:pPr>
            <w:r w:rsidRPr="00015ADB">
              <w:t>z</w:t>
            </w:r>
          </w:p>
        </w:tc>
        <w:tc>
          <w:tcPr>
            <w:tcW w:w="231" w:type="pct"/>
            <w:vAlign w:val="bottom"/>
          </w:tcPr>
          <w:p w14:paraId="586296C2" w14:textId="2E38239B" w:rsidR="00015ADB" w:rsidRPr="00015ADB" w:rsidRDefault="00015ADB" w:rsidP="00015ADB">
            <w:pPr>
              <w:pStyle w:val="ZPpregtevilke"/>
            </w:pPr>
            <w:r w:rsidRPr="00015ADB">
              <w:t>z</w:t>
            </w:r>
          </w:p>
        </w:tc>
        <w:tc>
          <w:tcPr>
            <w:tcW w:w="231" w:type="pct"/>
            <w:vAlign w:val="bottom"/>
          </w:tcPr>
          <w:p w14:paraId="593E6346" w14:textId="29587644" w:rsidR="00015ADB" w:rsidRPr="00015ADB" w:rsidRDefault="00015ADB" w:rsidP="00015ADB">
            <w:pPr>
              <w:pStyle w:val="ZPpregtevilke"/>
            </w:pPr>
            <w:r w:rsidRPr="00015ADB">
              <w:t>z</w:t>
            </w:r>
          </w:p>
        </w:tc>
        <w:tc>
          <w:tcPr>
            <w:tcW w:w="305" w:type="pct"/>
            <w:vAlign w:val="bottom"/>
          </w:tcPr>
          <w:p w14:paraId="49735A42" w14:textId="77777777" w:rsidR="00015ADB" w:rsidRPr="00015ADB" w:rsidRDefault="00015ADB" w:rsidP="00015ADB">
            <w:pPr>
              <w:pStyle w:val="ZPpregtevilke"/>
            </w:pPr>
          </w:p>
        </w:tc>
      </w:tr>
      <w:tr w:rsidR="00015ADB" w:rsidRPr="00015ADB" w14:paraId="2924CB64" w14:textId="77777777" w:rsidTr="004962D7">
        <w:trPr>
          <w:trHeight w:val="227"/>
          <w:jc w:val="center"/>
        </w:trPr>
        <w:tc>
          <w:tcPr>
            <w:tcW w:w="5000" w:type="pct"/>
            <w:gridSpan w:val="15"/>
            <w:shd w:val="clear" w:color="auto" w:fill="D9D9D9"/>
            <w:tcMar>
              <w:left w:w="57" w:type="dxa"/>
              <w:right w:w="57" w:type="dxa"/>
            </w:tcMar>
            <w:vAlign w:val="bottom"/>
          </w:tcPr>
          <w:p w14:paraId="4CA3208E" w14:textId="2A3EF452" w:rsidR="00015ADB" w:rsidRPr="00015ADB" w:rsidRDefault="00015ADB" w:rsidP="00015ADB">
            <w:pPr>
              <w:pStyle w:val="ZPpregtekst"/>
            </w:pPr>
            <w:r w:rsidRPr="00015ADB">
              <w:rPr>
                <w:b/>
                <w:snapToGrid w:val="0"/>
              </w:rPr>
              <w:t>CENE PIŠČANCEV NA REPREZENTATIVNIH TRGIH (EUR/t klavne mase; 65 % piščanci)</w:t>
            </w:r>
          </w:p>
        </w:tc>
      </w:tr>
      <w:tr w:rsidR="00015ADB" w:rsidRPr="00015ADB" w14:paraId="469E91D2" w14:textId="77777777" w:rsidTr="00015ADB">
        <w:trPr>
          <w:trHeight w:val="227"/>
          <w:jc w:val="center"/>
        </w:trPr>
        <w:tc>
          <w:tcPr>
            <w:tcW w:w="1687" w:type="pct"/>
            <w:tcMar>
              <w:left w:w="57" w:type="dxa"/>
              <w:right w:w="57" w:type="dxa"/>
            </w:tcMar>
            <w:vAlign w:val="bottom"/>
          </w:tcPr>
          <w:p w14:paraId="039B9313" w14:textId="5E2FF27F" w:rsidR="00015ADB" w:rsidRPr="00015ADB" w:rsidRDefault="00015ADB" w:rsidP="00015ADB">
            <w:pPr>
              <w:pStyle w:val="ZPpregtekst"/>
              <w:rPr>
                <w:snapToGrid w:val="0"/>
              </w:rPr>
            </w:pPr>
            <w:r w:rsidRPr="00015ADB">
              <w:rPr>
                <w:snapToGrid w:val="0"/>
              </w:rPr>
              <w:t>Slovenija</w:t>
            </w:r>
          </w:p>
        </w:tc>
        <w:tc>
          <w:tcPr>
            <w:tcW w:w="231" w:type="pct"/>
            <w:vAlign w:val="bottom"/>
          </w:tcPr>
          <w:p w14:paraId="0265E7EB" w14:textId="1C95384A" w:rsidR="00015ADB" w:rsidRPr="00015ADB" w:rsidRDefault="00015ADB" w:rsidP="00015ADB">
            <w:pPr>
              <w:pStyle w:val="ZPpregtevilke"/>
            </w:pPr>
            <w:r w:rsidRPr="00015ADB">
              <w:rPr>
                <w:szCs w:val="16"/>
              </w:rPr>
              <w:t>2.023,4</w:t>
            </w:r>
          </w:p>
        </w:tc>
        <w:tc>
          <w:tcPr>
            <w:tcW w:w="231" w:type="pct"/>
            <w:vAlign w:val="bottom"/>
          </w:tcPr>
          <w:p w14:paraId="1A7ED5B3" w14:textId="62B9C15D" w:rsidR="00015ADB" w:rsidRPr="00015ADB" w:rsidRDefault="00015ADB" w:rsidP="00015ADB">
            <w:pPr>
              <w:pStyle w:val="ZPpregtevilke"/>
            </w:pPr>
            <w:r w:rsidRPr="00015ADB">
              <w:rPr>
                <w:szCs w:val="16"/>
              </w:rPr>
              <w:t>2.080,1</w:t>
            </w:r>
          </w:p>
        </w:tc>
        <w:tc>
          <w:tcPr>
            <w:tcW w:w="231" w:type="pct"/>
            <w:vAlign w:val="bottom"/>
          </w:tcPr>
          <w:p w14:paraId="0ED8F7C5" w14:textId="14281882" w:rsidR="00015ADB" w:rsidRPr="00015ADB" w:rsidRDefault="00015ADB" w:rsidP="00015ADB">
            <w:pPr>
              <w:pStyle w:val="ZPpregtevilke"/>
            </w:pPr>
            <w:r w:rsidRPr="00015ADB">
              <w:rPr>
                <w:szCs w:val="16"/>
              </w:rPr>
              <w:t>2.004,4</w:t>
            </w:r>
          </w:p>
        </w:tc>
        <w:tc>
          <w:tcPr>
            <w:tcW w:w="231" w:type="pct"/>
            <w:vAlign w:val="bottom"/>
          </w:tcPr>
          <w:p w14:paraId="34A5EC7A" w14:textId="1160DEC2" w:rsidR="00015ADB" w:rsidRPr="00015ADB" w:rsidRDefault="00015ADB" w:rsidP="00015ADB">
            <w:pPr>
              <w:pStyle w:val="ZPpregtevilke"/>
            </w:pPr>
            <w:r w:rsidRPr="00015ADB">
              <w:rPr>
                <w:szCs w:val="16"/>
              </w:rPr>
              <w:t>1.990,6</w:t>
            </w:r>
          </w:p>
        </w:tc>
        <w:tc>
          <w:tcPr>
            <w:tcW w:w="231" w:type="pct"/>
            <w:vAlign w:val="bottom"/>
          </w:tcPr>
          <w:p w14:paraId="5C6DC8BA" w14:textId="75EC9431" w:rsidR="00015ADB" w:rsidRPr="00015ADB" w:rsidRDefault="00015ADB" w:rsidP="00015ADB">
            <w:pPr>
              <w:pStyle w:val="ZPpregtevilke"/>
            </w:pPr>
            <w:r w:rsidRPr="00015ADB">
              <w:rPr>
                <w:szCs w:val="16"/>
              </w:rPr>
              <w:t>1.938,7</w:t>
            </w:r>
          </w:p>
        </w:tc>
        <w:tc>
          <w:tcPr>
            <w:tcW w:w="231" w:type="pct"/>
            <w:vAlign w:val="bottom"/>
          </w:tcPr>
          <w:p w14:paraId="7ABA818D" w14:textId="20A239D7" w:rsidR="00015ADB" w:rsidRPr="00015ADB" w:rsidRDefault="00015ADB" w:rsidP="00015ADB">
            <w:pPr>
              <w:pStyle w:val="ZPpregtevilke"/>
            </w:pPr>
            <w:r w:rsidRPr="00015ADB">
              <w:rPr>
                <w:szCs w:val="16"/>
              </w:rPr>
              <w:t>1.924,4</w:t>
            </w:r>
          </w:p>
        </w:tc>
        <w:tc>
          <w:tcPr>
            <w:tcW w:w="231" w:type="pct"/>
            <w:vAlign w:val="bottom"/>
          </w:tcPr>
          <w:p w14:paraId="6008F355" w14:textId="11095773" w:rsidR="00015ADB" w:rsidRPr="00015ADB" w:rsidRDefault="00015ADB" w:rsidP="00015ADB">
            <w:pPr>
              <w:pStyle w:val="ZPpregtevilke"/>
            </w:pPr>
            <w:r w:rsidRPr="00015ADB">
              <w:rPr>
                <w:szCs w:val="16"/>
              </w:rPr>
              <w:t>2.119,5</w:t>
            </w:r>
          </w:p>
        </w:tc>
        <w:tc>
          <w:tcPr>
            <w:tcW w:w="231" w:type="pct"/>
            <w:vAlign w:val="bottom"/>
          </w:tcPr>
          <w:p w14:paraId="526C007C" w14:textId="155F8D05" w:rsidR="00015ADB" w:rsidRPr="00015ADB" w:rsidRDefault="00015ADB" w:rsidP="00015ADB">
            <w:pPr>
              <w:pStyle w:val="ZPpregtevilke"/>
            </w:pPr>
            <w:r w:rsidRPr="00015ADB">
              <w:rPr>
                <w:szCs w:val="16"/>
              </w:rPr>
              <w:t>2.100,4</w:t>
            </w:r>
          </w:p>
        </w:tc>
        <w:tc>
          <w:tcPr>
            <w:tcW w:w="231" w:type="pct"/>
            <w:vAlign w:val="bottom"/>
          </w:tcPr>
          <w:p w14:paraId="145B7183" w14:textId="76B80D8F" w:rsidR="00015ADB" w:rsidRPr="00015ADB" w:rsidRDefault="00015ADB" w:rsidP="00015ADB">
            <w:pPr>
              <w:pStyle w:val="ZPpregtevilke"/>
            </w:pPr>
            <w:r w:rsidRPr="00015ADB">
              <w:rPr>
                <w:szCs w:val="16"/>
              </w:rPr>
              <w:t>2.079,3</w:t>
            </w:r>
          </w:p>
        </w:tc>
        <w:tc>
          <w:tcPr>
            <w:tcW w:w="231" w:type="pct"/>
            <w:tcMar>
              <w:left w:w="57" w:type="dxa"/>
              <w:right w:w="57" w:type="dxa"/>
            </w:tcMar>
            <w:vAlign w:val="bottom"/>
          </w:tcPr>
          <w:p w14:paraId="131E679D" w14:textId="5BBC4F17" w:rsidR="00015ADB" w:rsidRPr="00015ADB" w:rsidRDefault="00015ADB" w:rsidP="00015ADB">
            <w:pPr>
              <w:pStyle w:val="ZPpregtevilke"/>
            </w:pPr>
            <w:r w:rsidRPr="00015ADB">
              <w:rPr>
                <w:szCs w:val="16"/>
              </w:rPr>
              <w:t>2.311,4</w:t>
            </w:r>
          </w:p>
        </w:tc>
        <w:tc>
          <w:tcPr>
            <w:tcW w:w="231" w:type="pct"/>
            <w:vAlign w:val="bottom"/>
          </w:tcPr>
          <w:p w14:paraId="1079AE48" w14:textId="5E06DE33" w:rsidR="00015ADB" w:rsidRPr="00015ADB" w:rsidRDefault="00015ADB" w:rsidP="00015ADB">
            <w:pPr>
              <w:pStyle w:val="ZPpregtevilke"/>
            </w:pPr>
            <w:r w:rsidRPr="00015ADB">
              <w:rPr>
                <w:szCs w:val="16"/>
              </w:rPr>
              <w:t>2.892,4</w:t>
            </w:r>
          </w:p>
        </w:tc>
        <w:tc>
          <w:tcPr>
            <w:tcW w:w="231" w:type="pct"/>
            <w:vAlign w:val="bottom"/>
          </w:tcPr>
          <w:p w14:paraId="271FB522" w14:textId="0514CA1B" w:rsidR="00015ADB" w:rsidRPr="00015ADB" w:rsidRDefault="00015ADB" w:rsidP="00015ADB">
            <w:pPr>
              <w:pStyle w:val="ZPpregtevilke"/>
            </w:pPr>
            <w:r w:rsidRPr="00015ADB">
              <w:rPr>
                <w:szCs w:val="16"/>
              </w:rPr>
              <w:t>3.071,3</w:t>
            </w:r>
          </w:p>
        </w:tc>
        <w:tc>
          <w:tcPr>
            <w:tcW w:w="231" w:type="pct"/>
            <w:vAlign w:val="bottom"/>
          </w:tcPr>
          <w:p w14:paraId="06749CF1" w14:textId="7A8B4D36" w:rsidR="00015ADB" w:rsidRPr="00015ADB" w:rsidRDefault="00015ADB" w:rsidP="00015ADB">
            <w:pPr>
              <w:pStyle w:val="ZPpregtevilke"/>
            </w:pPr>
            <w:r w:rsidRPr="00015ADB">
              <w:t>2.945,0</w:t>
            </w:r>
          </w:p>
        </w:tc>
        <w:tc>
          <w:tcPr>
            <w:tcW w:w="305" w:type="pct"/>
            <w:vAlign w:val="bottom"/>
          </w:tcPr>
          <w:p w14:paraId="42B576E2" w14:textId="15CB7637" w:rsidR="00015ADB" w:rsidRPr="00015ADB" w:rsidRDefault="00015ADB" w:rsidP="00015ADB">
            <w:pPr>
              <w:pStyle w:val="ZPpregtevilke"/>
            </w:pPr>
            <w:r w:rsidRPr="00015ADB">
              <w:t>95,9</w:t>
            </w:r>
          </w:p>
        </w:tc>
      </w:tr>
      <w:tr w:rsidR="00015ADB" w:rsidRPr="00015ADB" w14:paraId="2EAD5DDF" w14:textId="77777777" w:rsidTr="00015ADB">
        <w:trPr>
          <w:trHeight w:val="227"/>
          <w:jc w:val="center"/>
        </w:trPr>
        <w:tc>
          <w:tcPr>
            <w:tcW w:w="1687" w:type="pct"/>
            <w:tcBorders>
              <w:bottom w:val="single" w:sz="12" w:space="0" w:color="008000"/>
            </w:tcBorders>
            <w:tcMar>
              <w:left w:w="57" w:type="dxa"/>
              <w:right w:w="57" w:type="dxa"/>
            </w:tcMar>
            <w:vAlign w:val="bottom"/>
          </w:tcPr>
          <w:p w14:paraId="4C4CF756" w14:textId="69A2B594" w:rsidR="00015ADB" w:rsidRPr="00015ADB" w:rsidRDefault="00015ADB" w:rsidP="00015ADB">
            <w:pPr>
              <w:pStyle w:val="ZPpregtekst"/>
              <w:rPr>
                <w:snapToGrid w:val="0"/>
              </w:rPr>
            </w:pPr>
            <w:r w:rsidRPr="00015ADB">
              <w:rPr>
                <w:snapToGrid w:val="0"/>
              </w:rPr>
              <w:t>EU</w:t>
            </w:r>
          </w:p>
        </w:tc>
        <w:tc>
          <w:tcPr>
            <w:tcW w:w="231" w:type="pct"/>
            <w:tcBorders>
              <w:bottom w:val="single" w:sz="12" w:space="0" w:color="008000"/>
            </w:tcBorders>
            <w:vAlign w:val="bottom"/>
          </w:tcPr>
          <w:p w14:paraId="3FB9741C" w14:textId="4ADD53B5" w:rsidR="00015ADB" w:rsidRPr="00015ADB" w:rsidRDefault="00015ADB" w:rsidP="00015ADB">
            <w:pPr>
              <w:pStyle w:val="ZPpregtevilke"/>
            </w:pPr>
            <w:r w:rsidRPr="00015ADB">
              <w:rPr>
                <w:szCs w:val="16"/>
              </w:rPr>
              <w:t>1.919,3</w:t>
            </w:r>
          </w:p>
        </w:tc>
        <w:tc>
          <w:tcPr>
            <w:tcW w:w="231" w:type="pct"/>
            <w:tcBorders>
              <w:bottom w:val="single" w:sz="12" w:space="0" w:color="008000"/>
            </w:tcBorders>
            <w:vAlign w:val="bottom"/>
          </w:tcPr>
          <w:p w14:paraId="48A83628" w14:textId="005EF368" w:rsidR="00015ADB" w:rsidRPr="00015ADB" w:rsidRDefault="00015ADB" w:rsidP="00015ADB">
            <w:pPr>
              <w:pStyle w:val="ZPpregtevilke"/>
            </w:pPr>
            <w:r w:rsidRPr="00015ADB">
              <w:rPr>
                <w:szCs w:val="16"/>
              </w:rPr>
              <w:t>1.949,4</w:t>
            </w:r>
          </w:p>
        </w:tc>
        <w:tc>
          <w:tcPr>
            <w:tcW w:w="231" w:type="pct"/>
            <w:tcBorders>
              <w:bottom w:val="single" w:sz="12" w:space="0" w:color="008000"/>
            </w:tcBorders>
            <w:vAlign w:val="bottom"/>
          </w:tcPr>
          <w:p w14:paraId="78326A27" w14:textId="58356501" w:rsidR="00015ADB" w:rsidRPr="00015ADB" w:rsidRDefault="00015ADB" w:rsidP="00015ADB">
            <w:pPr>
              <w:pStyle w:val="ZPpregtevilke"/>
            </w:pPr>
            <w:r w:rsidRPr="00015ADB">
              <w:rPr>
                <w:szCs w:val="16"/>
              </w:rPr>
              <w:t>1.910,5</w:t>
            </w:r>
          </w:p>
        </w:tc>
        <w:tc>
          <w:tcPr>
            <w:tcW w:w="231" w:type="pct"/>
            <w:tcBorders>
              <w:bottom w:val="single" w:sz="12" w:space="0" w:color="008000"/>
            </w:tcBorders>
            <w:vAlign w:val="bottom"/>
          </w:tcPr>
          <w:p w14:paraId="411F6144" w14:textId="644B1512" w:rsidR="00015ADB" w:rsidRPr="00015ADB" w:rsidRDefault="00015ADB" w:rsidP="00015ADB">
            <w:pPr>
              <w:pStyle w:val="ZPpregtevilke"/>
            </w:pPr>
            <w:r w:rsidRPr="00015ADB">
              <w:rPr>
                <w:szCs w:val="16"/>
              </w:rPr>
              <w:t>1.868,7</w:t>
            </w:r>
          </w:p>
        </w:tc>
        <w:tc>
          <w:tcPr>
            <w:tcW w:w="231" w:type="pct"/>
            <w:tcBorders>
              <w:bottom w:val="single" w:sz="12" w:space="0" w:color="008000"/>
            </w:tcBorders>
            <w:vAlign w:val="bottom"/>
          </w:tcPr>
          <w:p w14:paraId="6BE3345C" w14:textId="1A256F92" w:rsidR="00015ADB" w:rsidRPr="00015ADB" w:rsidRDefault="00015ADB" w:rsidP="00015ADB">
            <w:pPr>
              <w:pStyle w:val="ZPpregtevilke"/>
            </w:pPr>
            <w:r w:rsidRPr="00015ADB">
              <w:rPr>
                <w:szCs w:val="16"/>
              </w:rPr>
              <w:t>1.782,5</w:t>
            </w:r>
          </w:p>
        </w:tc>
        <w:tc>
          <w:tcPr>
            <w:tcW w:w="231" w:type="pct"/>
            <w:tcBorders>
              <w:bottom w:val="single" w:sz="12" w:space="0" w:color="008000"/>
            </w:tcBorders>
            <w:vAlign w:val="bottom"/>
          </w:tcPr>
          <w:p w14:paraId="065C9247" w14:textId="189CEF7A" w:rsidR="00015ADB" w:rsidRPr="00015ADB" w:rsidRDefault="00015ADB" w:rsidP="00015ADB">
            <w:pPr>
              <w:pStyle w:val="ZPpregtevilke"/>
            </w:pPr>
            <w:r w:rsidRPr="00015ADB">
              <w:rPr>
                <w:szCs w:val="16"/>
              </w:rPr>
              <w:t>1.864,9</w:t>
            </w:r>
          </w:p>
        </w:tc>
        <w:tc>
          <w:tcPr>
            <w:tcW w:w="231" w:type="pct"/>
            <w:tcBorders>
              <w:bottom w:val="single" w:sz="12" w:space="0" w:color="008000"/>
            </w:tcBorders>
            <w:vAlign w:val="bottom"/>
          </w:tcPr>
          <w:p w14:paraId="28647427" w14:textId="0E6AA485" w:rsidR="00015ADB" w:rsidRPr="00015ADB" w:rsidRDefault="00015ADB" w:rsidP="00015ADB">
            <w:pPr>
              <w:pStyle w:val="ZPpregtevilke"/>
            </w:pPr>
            <w:r w:rsidRPr="00015ADB">
              <w:rPr>
                <w:szCs w:val="16"/>
              </w:rPr>
              <w:t>1.896,6</w:t>
            </w:r>
          </w:p>
        </w:tc>
        <w:tc>
          <w:tcPr>
            <w:tcW w:w="231" w:type="pct"/>
            <w:tcBorders>
              <w:bottom w:val="single" w:sz="12" w:space="0" w:color="008000"/>
            </w:tcBorders>
            <w:vAlign w:val="bottom"/>
          </w:tcPr>
          <w:p w14:paraId="30C8C526" w14:textId="362DA4C1" w:rsidR="00015ADB" w:rsidRPr="00015ADB" w:rsidRDefault="00015ADB" w:rsidP="00015ADB">
            <w:pPr>
              <w:pStyle w:val="ZPpregtevilke"/>
            </w:pPr>
            <w:r w:rsidRPr="00015ADB">
              <w:rPr>
                <w:szCs w:val="16"/>
              </w:rPr>
              <w:t>1.883,4</w:t>
            </w:r>
          </w:p>
        </w:tc>
        <w:tc>
          <w:tcPr>
            <w:tcW w:w="231" w:type="pct"/>
            <w:tcBorders>
              <w:bottom w:val="single" w:sz="12" w:space="0" w:color="008000"/>
            </w:tcBorders>
            <w:vAlign w:val="bottom"/>
          </w:tcPr>
          <w:p w14:paraId="21401980" w14:textId="45F886A1" w:rsidR="00015ADB" w:rsidRPr="00015ADB" w:rsidRDefault="00015ADB" w:rsidP="00015ADB">
            <w:pPr>
              <w:pStyle w:val="ZPpregtevilke"/>
            </w:pPr>
            <w:r w:rsidRPr="00015ADB">
              <w:rPr>
                <w:szCs w:val="16"/>
              </w:rPr>
              <w:t>1.839,0</w:t>
            </w:r>
          </w:p>
        </w:tc>
        <w:tc>
          <w:tcPr>
            <w:tcW w:w="231" w:type="pct"/>
            <w:tcBorders>
              <w:bottom w:val="single" w:sz="12" w:space="0" w:color="008000"/>
            </w:tcBorders>
            <w:tcMar>
              <w:left w:w="57" w:type="dxa"/>
              <w:right w:w="57" w:type="dxa"/>
            </w:tcMar>
            <w:vAlign w:val="bottom"/>
          </w:tcPr>
          <w:p w14:paraId="331EFD0C" w14:textId="5A740785" w:rsidR="00015ADB" w:rsidRPr="00015ADB" w:rsidRDefault="00015ADB" w:rsidP="00015ADB">
            <w:pPr>
              <w:pStyle w:val="ZPpregtevilke"/>
            </w:pPr>
            <w:r w:rsidRPr="00015ADB">
              <w:rPr>
                <w:szCs w:val="16"/>
              </w:rPr>
              <w:t>1.998,5</w:t>
            </w:r>
          </w:p>
        </w:tc>
        <w:tc>
          <w:tcPr>
            <w:tcW w:w="231" w:type="pct"/>
            <w:tcBorders>
              <w:bottom w:val="single" w:sz="12" w:space="0" w:color="008000"/>
            </w:tcBorders>
            <w:vAlign w:val="bottom"/>
          </w:tcPr>
          <w:p w14:paraId="46DE7C04" w14:textId="3F7C22D4" w:rsidR="00015ADB" w:rsidRPr="00015ADB" w:rsidRDefault="00015ADB" w:rsidP="00015ADB">
            <w:pPr>
              <w:pStyle w:val="ZPpregtevilke"/>
            </w:pPr>
            <w:r w:rsidRPr="00015ADB">
              <w:rPr>
                <w:szCs w:val="16"/>
              </w:rPr>
              <w:t>2.551,3</w:t>
            </w:r>
          </w:p>
        </w:tc>
        <w:tc>
          <w:tcPr>
            <w:tcW w:w="231" w:type="pct"/>
            <w:tcBorders>
              <w:bottom w:val="single" w:sz="12" w:space="0" w:color="008000"/>
            </w:tcBorders>
            <w:vAlign w:val="bottom"/>
          </w:tcPr>
          <w:p w14:paraId="60488A4E" w14:textId="726DFD80" w:rsidR="00015ADB" w:rsidRPr="00015ADB" w:rsidRDefault="00015ADB" w:rsidP="00015ADB">
            <w:pPr>
              <w:pStyle w:val="ZPpregtevilke"/>
            </w:pPr>
            <w:r w:rsidRPr="00015ADB">
              <w:rPr>
                <w:szCs w:val="16"/>
              </w:rPr>
              <w:t>2.713,8</w:t>
            </w:r>
          </w:p>
        </w:tc>
        <w:tc>
          <w:tcPr>
            <w:tcW w:w="231" w:type="pct"/>
            <w:tcBorders>
              <w:bottom w:val="single" w:sz="12" w:space="0" w:color="008000"/>
            </w:tcBorders>
            <w:vAlign w:val="bottom"/>
          </w:tcPr>
          <w:p w14:paraId="59EEBEE8" w14:textId="08AF2A26" w:rsidR="00015ADB" w:rsidRPr="00015ADB" w:rsidRDefault="00015ADB" w:rsidP="00015ADB">
            <w:pPr>
              <w:pStyle w:val="ZPpregtevilke"/>
            </w:pPr>
            <w:r w:rsidRPr="00015ADB">
              <w:t>2.710,7</w:t>
            </w:r>
          </w:p>
        </w:tc>
        <w:tc>
          <w:tcPr>
            <w:tcW w:w="305" w:type="pct"/>
            <w:tcBorders>
              <w:bottom w:val="single" w:sz="12" w:space="0" w:color="008000"/>
            </w:tcBorders>
            <w:vAlign w:val="bottom"/>
          </w:tcPr>
          <w:p w14:paraId="371EABB0" w14:textId="2511F50C" w:rsidR="00015ADB" w:rsidRPr="00015ADB" w:rsidRDefault="00015ADB" w:rsidP="00015ADB">
            <w:pPr>
              <w:pStyle w:val="ZPpregtevilke"/>
            </w:pPr>
            <w:r w:rsidRPr="00015ADB">
              <w:t>99,9</w:t>
            </w:r>
          </w:p>
        </w:tc>
      </w:tr>
    </w:tbl>
    <w:p w14:paraId="4BF7132C" w14:textId="77777777" w:rsidR="0058766F" w:rsidRPr="00015ADB" w:rsidRDefault="0058766F" w:rsidP="0058766F">
      <w:pPr>
        <w:pStyle w:val="ZPpodnapis"/>
      </w:pPr>
      <w:r w:rsidRPr="00015ADB">
        <w:t>z – zaupno.</w:t>
      </w:r>
    </w:p>
    <w:p w14:paraId="729D0007" w14:textId="60A74CAF" w:rsidR="00AA2B2F" w:rsidRPr="00015ADB" w:rsidRDefault="0058766F" w:rsidP="0058766F">
      <w:pPr>
        <w:pStyle w:val="ZPpodnapis"/>
      </w:pPr>
      <w:r w:rsidRPr="00015ADB">
        <w:t>Vir: SURS, ARSKTRP, Evropska komisija, preračuni KIS</w:t>
      </w:r>
    </w:p>
    <w:p w14:paraId="7B261EA8" w14:textId="77777777" w:rsidR="00401BCF" w:rsidRPr="00BC4B2E" w:rsidRDefault="00401BCF" w:rsidP="00401BCF">
      <w:pPr>
        <w:pStyle w:val="ZPpodnapis"/>
        <w:rPr>
          <w:color w:val="4F81BD" w:themeColor="accent1"/>
        </w:rPr>
      </w:pPr>
    </w:p>
    <w:p w14:paraId="00730500" w14:textId="77777777" w:rsidR="00401BCF" w:rsidRPr="00BC4B2E" w:rsidRDefault="00401BCF" w:rsidP="00401BCF">
      <w:pPr>
        <w:pStyle w:val="ZPtekst"/>
        <w:rPr>
          <w:color w:val="4F81BD" w:themeColor="accent1"/>
        </w:rPr>
      </w:pPr>
    </w:p>
    <w:p w14:paraId="57938F1D" w14:textId="0D2184A4" w:rsidR="003C6104" w:rsidRPr="00BC4B2E" w:rsidRDefault="003C6104" w:rsidP="00401BCF">
      <w:pPr>
        <w:pStyle w:val="ZPtekst"/>
        <w:rPr>
          <w:color w:val="4F81BD" w:themeColor="accent1"/>
        </w:rPr>
      </w:pPr>
      <w:r w:rsidRPr="00BC4B2E">
        <w:rPr>
          <w:color w:val="4F81BD" w:themeColor="accent1"/>
        </w:rPr>
        <w:br w:type="page"/>
      </w:r>
    </w:p>
    <w:p w14:paraId="59EA42EC"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52E63BA1" w14:textId="77777777" w:rsidR="00401BCF" w:rsidRPr="00F31C40" w:rsidRDefault="00401BCF" w:rsidP="00C952F5">
      <w:pPr>
        <w:pStyle w:val="Naslov2"/>
        <w:numPr>
          <w:ilvl w:val="1"/>
          <w:numId w:val="16"/>
        </w:numPr>
      </w:pPr>
      <w:bookmarkStart w:id="1226" w:name="_Toc110254961"/>
      <w:bookmarkStart w:id="1227" w:name="_Toc110257043"/>
      <w:bookmarkStart w:id="1228" w:name="_Toc139434057"/>
      <w:bookmarkStart w:id="1229" w:name="_Toc139434978"/>
      <w:bookmarkStart w:id="1230" w:name="_Toc147891415"/>
      <w:bookmarkStart w:id="1231" w:name="_Toc171749212"/>
      <w:bookmarkStart w:id="1232" w:name="_Toc293061285"/>
      <w:bookmarkStart w:id="1233" w:name="_Toc293061447"/>
      <w:bookmarkStart w:id="1234" w:name="_Toc326745199"/>
      <w:bookmarkStart w:id="1235" w:name="_Toc326750712"/>
      <w:bookmarkStart w:id="1236" w:name="_Toc328047173"/>
      <w:bookmarkStart w:id="1237" w:name="_Toc328047369"/>
      <w:bookmarkStart w:id="1238" w:name="_Toc359409320"/>
      <w:bookmarkStart w:id="1239" w:name="_Toc359409524"/>
      <w:bookmarkStart w:id="1240" w:name="_Toc419897189"/>
      <w:bookmarkStart w:id="1241" w:name="_Toc420498312"/>
      <w:bookmarkStart w:id="1242" w:name="_Toc428529932"/>
      <w:bookmarkStart w:id="1243" w:name="_Toc428530104"/>
      <w:bookmarkStart w:id="1244" w:name="_Toc458751231"/>
      <w:bookmarkStart w:id="1245" w:name="_Toc10785668"/>
      <w:bookmarkStart w:id="1246" w:name="_Toc10785831"/>
      <w:bookmarkStart w:id="1247" w:name="_Toc201921411"/>
      <w:bookmarkStart w:id="1248" w:name="_Toc201921691"/>
      <w:r w:rsidRPr="00F31C40">
        <w:t>Ovčje in kozje meso</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Pr="00F31C40">
        <w:t xml:space="preserve"> </w:t>
      </w:r>
    </w:p>
    <w:p w14:paraId="610A2CC6" w14:textId="400C98C5" w:rsidR="00015ADB" w:rsidRPr="00B92C4D" w:rsidRDefault="00015ADB" w:rsidP="00015ADB">
      <w:pPr>
        <w:pStyle w:val="ZPtekst"/>
        <w:rPr>
          <w:color w:val="0070C0"/>
        </w:rPr>
      </w:pPr>
      <w:r w:rsidRPr="00E0123A">
        <w:rPr>
          <w:i/>
          <w:color w:val="4F6228" w:themeColor="accent3" w:themeShade="80"/>
          <w:u w:val="single"/>
        </w:rPr>
        <w:t>Obseg prireje in stalež živali</w:t>
      </w:r>
      <w:r w:rsidRPr="001F1128">
        <w:t xml:space="preserve"> – Tudi v letu 2024 je prireja mesa drobnice k vrednosti kmetijske proizvodnje prispevala malo manj kot odstotek (0,9 %), k vrednosti živinorejske proizvodnje pa dva odstotka. </w:t>
      </w:r>
    </w:p>
    <w:p w14:paraId="5E648EE1" w14:textId="3A1C15A0" w:rsidR="00015ADB" w:rsidRPr="00DF54F5" w:rsidRDefault="00015ADB" w:rsidP="00015ADB">
      <w:pPr>
        <w:pStyle w:val="ZPtekst"/>
      </w:pPr>
      <w:r w:rsidRPr="00DF54F5">
        <w:t>V letu 2023 je bila izvedena zadnja raziskava strukture kmetijskih gospodarstev. Podrobni podatki še niso na voljo, zato bodo obravnavani v prihodnjih poročilih. Po podatkih popisa kmetijstva 2020 se je število gospodarstev z drobnico v primerjavi z letom 2000 zmanjšalo za 8 %. Pri tem se je število KMG z ovcami povečalo (+</w:t>
      </w:r>
      <w:r w:rsidR="00840076" w:rsidRPr="00DF54F5">
        <w:t>1</w:t>
      </w:r>
      <w:r w:rsidR="00840076">
        <w:t>6</w:t>
      </w:r>
      <w:r w:rsidR="00840076" w:rsidRPr="00DF54F5">
        <w:t xml:space="preserve"> </w:t>
      </w:r>
      <w:r w:rsidRPr="00DF54F5">
        <w:t>%), število KMG s kozami pa zmanjšalo (–29 %). Skupno število drobnice se je v obravnavanem obdobju povečalo za 13</w:t>
      </w:r>
      <w:r w:rsidR="00840076">
        <w:t> </w:t>
      </w:r>
      <w:r w:rsidRPr="00DF54F5">
        <w:t>%. Pri ovcah se je povprečno število živali na KMG v obdobju 2000‒2020 povečalo z 22,2 na 22,8 živali, pri kozah pa s 6,2 na 8,1 živali na KMG.</w:t>
      </w:r>
    </w:p>
    <w:p w14:paraId="52CA3D9B" w14:textId="77777777" w:rsidR="00015ADB" w:rsidRPr="00B92C4D" w:rsidRDefault="00015ADB" w:rsidP="00015ADB">
      <w:pPr>
        <w:pStyle w:val="ZPtekst"/>
        <w:rPr>
          <w:color w:val="0070C0"/>
        </w:rPr>
      </w:pPr>
      <w:r w:rsidRPr="00DF54F5">
        <w:t xml:space="preserve">Podatki rednih letnih statističnih raziskav o številu živali kažejo, da je bilo število drobnice ob koncu leta 2024 </w:t>
      </w:r>
      <w:r>
        <w:t>za odstotek manj</w:t>
      </w:r>
      <w:r w:rsidRPr="00DF54F5">
        <w:t xml:space="preserve"> kot v letu 2023 in rahlo nad povprečjem obdobja 2019–2023. Od 142 tisoč živali je bilo konec leta 116,8 tisoč ovac in 25,1 tisoč koz. Medtem ko je bilo število ovac v primerjavi z enakim obdobjem leta 2023 podobno, se je število koz zmanjšalo za 6 %.</w:t>
      </w:r>
    </w:p>
    <w:p w14:paraId="33AA446B" w14:textId="77777777" w:rsidR="00015ADB" w:rsidRPr="00B92C4D" w:rsidRDefault="00015ADB" w:rsidP="00015ADB">
      <w:pPr>
        <w:pStyle w:val="ZPtekst"/>
        <w:rPr>
          <w:color w:val="0070C0"/>
        </w:rPr>
      </w:pPr>
      <w:r w:rsidRPr="002A7F1D">
        <w:t>Število plemenske drobnice se je po letu 2019 povečevalo. Potem, ko je v obdobju 2021–2023 število plemenskih živali presegalo 100 tisoč plemenskih ženskih živali, se je število v letu 2024 ponovno zmanjšalo pod to mejo. Med temi je bilo konec leta 2024 81,6 tisoč plemenskih ovac, kar je za dober odstotek manj kot v letu prej. Število plemenskih koz pa se je zmanjšalo bolj intenzivno kot pri ovcah, in sicer za 7 % na 17,3 tisoč živali. Ob tem je zadnja leta konstantno v reji tudi okoli 7 tisoč plemenskih moških živali (leta 2024</w:t>
      </w:r>
      <w:r>
        <w:t>:</w:t>
      </w:r>
      <w:r w:rsidRPr="002A7F1D">
        <w:t xml:space="preserve"> 7,4 tisoč, od tega 5,1 tisoč ovnov in 2,3 tisoč kozlov). </w:t>
      </w:r>
    </w:p>
    <w:p w14:paraId="260F7FEF" w14:textId="77777777" w:rsidR="00015ADB" w:rsidRPr="002A7F1D" w:rsidRDefault="00015ADB" w:rsidP="00015ADB">
      <w:pPr>
        <w:pStyle w:val="ZPtekst"/>
      </w:pPr>
      <w:r w:rsidRPr="002A7F1D">
        <w:t>Za prirejo mleka drobnice je bilo v letu 2024 skupno namenjenih 11,6 tisoč živali, od tega 6,2 tisoč mlečnih ovac, kar je za 8 % manj kot leta 2023. Medtem je bilo mlečnih koz manj kar za 2 % (2024: 5,4 tisoč živali).</w:t>
      </w:r>
    </w:p>
    <w:p w14:paraId="3BABBD1B" w14:textId="77777777" w:rsidR="00015ADB" w:rsidRPr="00DF54F5" w:rsidRDefault="00015ADB" w:rsidP="0062625E">
      <w:pPr>
        <w:pStyle w:val="ZPslikanaslov"/>
      </w:pPr>
      <w:bookmarkStart w:id="1249" w:name="_Toc479330667"/>
      <w:bookmarkStart w:id="1250" w:name="_Toc489955939"/>
      <w:bookmarkStart w:id="1251" w:name="_Toc513809631"/>
      <w:bookmarkStart w:id="1252" w:name="_Toc10785737"/>
      <w:bookmarkStart w:id="1253" w:name="_Toc201921556"/>
      <w:r w:rsidRPr="00DF54F5">
        <w:t xml:space="preserve">Slika </w:t>
      </w:r>
      <w:r w:rsidRPr="00DF54F5">
        <w:rPr>
          <w:noProof/>
        </w:rPr>
        <w:fldChar w:fldCharType="begin"/>
      </w:r>
      <w:r w:rsidRPr="00DF54F5">
        <w:rPr>
          <w:noProof/>
        </w:rPr>
        <w:instrText xml:space="preserve"> SEQ Slika \* ARABIC </w:instrText>
      </w:r>
      <w:r w:rsidRPr="00DF54F5">
        <w:rPr>
          <w:noProof/>
        </w:rPr>
        <w:fldChar w:fldCharType="separate"/>
      </w:r>
      <w:r w:rsidRPr="00DF54F5">
        <w:rPr>
          <w:noProof/>
        </w:rPr>
        <w:t>56</w:t>
      </w:r>
      <w:r w:rsidRPr="00DF54F5">
        <w:rPr>
          <w:noProof/>
        </w:rPr>
        <w:fldChar w:fldCharType="end"/>
      </w:r>
      <w:r w:rsidRPr="00DF54F5">
        <w:t xml:space="preserve">: </w:t>
      </w:r>
      <w:bookmarkEnd w:id="1249"/>
      <w:bookmarkEnd w:id="1250"/>
      <w:bookmarkEnd w:id="1251"/>
      <w:r w:rsidRPr="00DF54F5">
        <w:t>Število drobnice in prirast; 2012–20</w:t>
      </w:r>
      <w:bookmarkEnd w:id="1252"/>
      <w:r w:rsidRPr="00DF54F5">
        <w:t>24</w:t>
      </w:r>
      <w:bookmarkEnd w:id="1253"/>
    </w:p>
    <w:p w14:paraId="46828103" w14:textId="77777777" w:rsidR="00015ADB" w:rsidRPr="00DF54F5" w:rsidRDefault="00015ADB" w:rsidP="00015ADB">
      <w:pPr>
        <w:pStyle w:val="ZPslika"/>
        <w:rPr>
          <w:sz w:val="18"/>
        </w:rPr>
      </w:pPr>
      <w:r w:rsidRPr="00DF54F5">
        <w:drawing>
          <wp:inline distT="0" distB="0" distL="0" distR="0" wp14:anchorId="4B0C0859" wp14:editId="61EB35AC">
            <wp:extent cx="5760000" cy="2239501"/>
            <wp:effectExtent l="0" t="0" r="0" b="8890"/>
            <wp:docPr id="48831214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00" cy="2239501"/>
                    </a:xfrm>
                    <a:prstGeom prst="rect">
                      <a:avLst/>
                    </a:prstGeom>
                    <a:noFill/>
                    <a:ln>
                      <a:noFill/>
                    </a:ln>
                  </pic:spPr>
                </pic:pic>
              </a:graphicData>
            </a:graphic>
          </wp:inline>
        </w:drawing>
      </w:r>
    </w:p>
    <w:p w14:paraId="179C1F84" w14:textId="77777777" w:rsidR="00015ADB" w:rsidRPr="002A7F1D" w:rsidRDefault="00015ADB" w:rsidP="00015ADB">
      <w:pPr>
        <w:pStyle w:val="ZPpodnapis"/>
      </w:pPr>
      <w:r w:rsidRPr="002A7F1D">
        <w:t>Vir: SURS</w:t>
      </w:r>
    </w:p>
    <w:p w14:paraId="5B71D31C" w14:textId="77777777" w:rsidR="00015ADB" w:rsidRPr="000A13E3" w:rsidRDefault="00015ADB" w:rsidP="00015ADB">
      <w:pPr>
        <w:pStyle w:val="ZPtekst"/>
        <w:spacing w:before="0"/>
      </w:pPr>
      <w:bookmarkStart w:id="1254" w:name="_Toc479330668"/>
      <w:bookmarkStart w:id="1255" w:name="_Toc489955940"/>
      <w:bookmarkStart w:id="1256" w:name="_Toc513809632"/>
      <w:r w:rsidRPr="002A7F1D">
        <w:t xml:space="preserve">Večletna rast števila mlečnih ovac in koz je v letu 2022 doseglo vrh, ko je bilo za prirejo mleka v reji </w:t>
      </w:r>
      <w:r w:rsidRPr="005B0252">
        <w:t xml:space="preserve">preko 13,8 tisoč živali. V dveh kasnejših zaporednih letih se je število zmanjševalo. Tako se je v letu 2024 prirejamo mleko drobnice z 11,6 tisoč živali, kar je 16 % manj kot dve leti pred </w:t>
      </w:r>
      <w:r w:rsidRPr="000A13E3">
        <w:t xml:space="preserve">tem. </w:t>
      </w:r>
    </w:p>
    <w:p w14:paraId="38BCAFF1" w14:textId="77777777" w:rsidR="00015ADB" w:rsidRPr="000A13E3" w:rsidRDefault="00015ADB" w:rsidP="00015ADB">
      <w:pPr>
        <w:pStyle w:val="ZPtekst"/>
      </w:pPr>
      <w:r w:rsidRPr="000A13E3">
        <w:t xml:space="preserve">Enako kot stalež drobnice se je v letu 2024 zmanjšal tudi njen prirast. Ta je v živi masi znašal 3,4 tisoč ton. V strukturi skupnega prirasta drobnice prispevajo ovce okoli 80 %. </w:t>
      </w:r>
    </w:p>
    <w:p w14:paraId="39B67111" w14:textId="627673B0" w:rsidR="00015ADB" w:rsidRPr="000A13E3" w:rsidRDefault="00015ADB" w:rsidP="00015ADB">
      <w:pPr>
        <w:pStyle w:val="ZPtekst"/>
      </w:pPr>
      <w:r w:rsidRPr="000A13E3">
        <w:t xml:space="preserve">Domača prireja mesa drobnice je </w:t>
      </w:r>
      <w:r>
        <w:t>po statističnih podatkih v</w:t>
      </w:r>
      <w:r w:rsidRPr="000A13E3">
        <w:t xml:space="preserve"> letih 2022 in 2023</w:t>
      </w:r>
      <w:r>
        <w:t xml:space="preserve"> in</w:t>
      </w:r>
      <w:r w:rsidRPr="000A13E3">
        <w:t xml:space="preserve"> tudi v letu 2024 znašala 1,7 tisoč ton, kar je sicer ob vzporednem </w:t>
      </w:r>
      <w:r w:rsidR="00EE490E">
        <w:t>pregledu</w:t>
      </w:r>
      <w:r w:rsidRPr="000A13E3">
        <w:t xml:space="preserve"> </w:t>
      </w:r>
      <w:r>
        <w:t>drugih</w:t>
      </w:r>
      <w:r w:rsidRPr="000A13E3">
        <w:t xml:space="preserve"> podatk</w:t>
      </w:r>
      <w:r>
        <w:t>ov</w:t>
      </w:r>
      <w:r w:rsidRPr="000A13E3">
        <w:t xml:space="preserve"> </w:t>
      </w:r>
      <w:r>
        <w:t>nekoliko</w:t>
      </w:r>
      <w:r w:rsidRPr="000A13E3">
        <w:t xml:space="preserve"> nenavadno. </w:t>
      </w:r>
    </w:p>
    <w:p w14:paraId="271C5BB7" w14:textId="77777777" w:rsidR="00015ADB" w:rsidRPr="00D63222" w:rsidRDefault="00015ADB" w:rsidP="00015ADB">
      <w:pPr>
        <w:pStyle w:val="ZPtekst"/>
      </w:pPr>
      <w:r w:rsidRPr="00AE30BA">
        <w:t xml:space="preserve">Od leta 2013 se je zakol drobnice v klavnicah povečeval. V zadnjih letih se giblje med 8 in 11 % (leta 2024: 9 %). Tako se še vedno največ mesa drobnice pridobi iz zakola zunaj klavnic, v povprečju zadnjih let okoli 91 %. Število živali v zakolu je bilo v letu 2024 za 7 % manj kot v </w:t>
      </w:r>
      <w:r w:rsidRPr="00D63222">
        <w:t xml:space="preserve">letu prej, so pa bile živali nekoliko težje. Kljub temu je bila masa pridobljenega mesa v klavnicah za 4 % manjša kot v letu pred tem. </w:t>
      </w:r>
    </w:p>
    <w:p w14:paraId="56FFADE3" w14:textId="77777777" w:rsidR="009E6F82" w:rsidRPr="00D63222" w:rsidRDefault="009E6F82" w:rsidP="009E6F82">
      <w:pPr>
        <w:pStyle w:val="ZPtekst"/>
      </w:pPr>
      <w:r w:rsidRPr="00E0123A">
        <w:rPr>
          <w:i/>
          <w:color w:val="4F6228" w:themeColor="accent3" w:themeShade="80"/>
          <w:u w:val="single"/>
        </w:rPr>
        <w:t xml:space="preserve">Blagovna menjava, poraba in stopnja samooskrbe </w:t>
      </w:r>
      <w:r w:rsidRPr="00D63222">
        <w:t xml:space="preserve">– Ob enaki domači prireji mesa drobnice kot v letu 2023 se je razpoložljiva količina mesa drobnice za prehrano na prebivalca povečala za slaba 2 %, kar je pomenilo porabo 0,85 kg mesa drobnice na prebivalca (v ekvivalentu klavnih trupov). </w:t>
      </w:r>
    </w:p>
    <w:p w14:paraId="29BEC6D1" w14:textId="77777777" w:rsidR="009E6F82" w:rsidRPr="004756D2" w:rsidRDefault="009E6F82" w:rsidP="009E6F82">
      <w:pPr>
        <w:pStyle w:val="ZPtekst"/>
      </w:pPr>
      <w:r w:rsidRPr="00D63222">
        <w:t>Razlog za</w:t>
      </w:r>
      <w:r>
        <w:t xml:space="preserve"> majhno povečanje</w:t>
      </w:r>
      <w:r w:rsidRPr="00D63222">
        <w:t xml:space="preserve"> porabe je </w:t>
      </w:r>
      <w:r>
        <w:t>večji</w:t>
      </w:r>
      <w:r w:rsidRPr="00D63222">
        <w:t xml:space="preserve"> uvoz mesa in izdelkov drobnice, četudi </w:t>
      </w:r>
      <w:r w:rsidRPr="004756D2">
        <w:t>je bil izvoz ne</w:t>
      </w:r>
      <w:r>
        <w:t>koliko</w:t>
      </w:r>
      <w:r w:rsidRPr="004756D2">
        <w:t xml:space="preserve"> več</w:t>
      </w:r>
      <w:r>
        <w:t>ji</w:t>
      </w:r>
      <w:r w:rsidRPr="004756D2">
        <w:t xml:space="preserve"> kot </w:t>
      </w:r>
      <w:r>
        <w:t>v letu</w:t>
      </w:r>
      <w:r w:rsidRPr="004756D2">
        <w:t xml:space="preserve"> prej. Obseg zunanje trgovine z drobnico je sicer v primerjavi z drugimi živalskimi proizvodi skromen. Po precejšnjem zmanjšanju zunanjetrgovinskega obsega leta 2011 se je ta z leti močno povečeval vse do leta 2016, ko je znašal že skoraj 441 ton. Do leta 2020 se je obseg zmanjšal na 96 ton, v letu 2021 pa se je znova povečal na 143 ton in ostal na</w:t>
      </w:r>
      <w:r>
        <w:t xml:space="preserve"> podobni</w:t>
      </w:r>
      <w:r w:rsidRPr="004756D2">
        <w:t xml:space="preserve"> ravni do leta 2024, ko je ponovno presegel 200 ton. </w:t>
      </w:r>
    </w:p>
    <w:p w14:paraId="16DE023D" w14:textId="77777777" w:rsidR="009E6F82" w:rsidRPr="004756D2" w:rsidRDefault="009E6F82" w:rsidP="009E6F82">
      <w:pPr>
        <w:pStyle w:val="ZPtekst"/>
      </w:pPr>
      <w:r w:rsidRPr="004756D2">
        <w:t>Že leta obseg zunanje trgovine z drobnico sloni na uvozu mesa in izdelkov, ki v obsegu zunanje trgovine z drobnico tudi prevladujejo. Uvoz mesa in izdelkov je v letu 2024 znašal 154 ton, medtem ko je bilo v istem letu izvoženo za 47 ton mesa in izdelkov drobnice.</w:t>
      </w:r>
    </w:p>
    <w:p w14:paraId="35EF2D48" w14:textId="5E08AE7B" w:rsidR="00015ADB" w:rsidRPr="00DD7CA8" w:rsidRDefault="009E6F82" w:rsidP="009E6F82">
      <w:pPr>
        <w:pStyle w:val="ZPtekst"/>
      </w:pPr>
      <w:r w:rsidRPr="004756D2">
        <w:t>Po ustavitvi večletnega zniževanja stopnje samooskrbe z mesom drobnice v letu 2017, se je stopnja samooskrbe v zadnjih letih polagoma zviševala. V letu 2023 je doseg</w:t>
      </w:r>
      <w:r>
        <w:t>la</w:t>
      </w:r>
      <w:r w:rsidRPr="004756D2">
        <w:t xml:space="preserve"> skoraj 96 %,v letu 2024 pa je bila nekoliko nižja in </w:t>
      </w:r>
      <w:r w:rsidRPr="00DD7CA8">
        <w:t>sicer 94</w:t>
      </w:r>
      <w:r>
        <w:t>-odstotna</w:t>
      </w:r>
      <w:r w:rsidRPr="00DD7CA8">
        <w:t>.</w:t>
      </w:r>
      <w:r w:rsidR="00015ADB" w:rsidRPr="00DD7CA8">
        <w:t xml:space="preserve"> </w:t>
      </w:r>
    </w:p>
    <w:p w14:paraId="33A8F7AD" w14:textId="6522FD2D" w:rsidR="00015ADB" w:rsidRPr="00B92C4D" w:rsidRDefault="00015ADB" w:rsidP="00015ADB">
      <w:pPr>
        <w:pStyle w:val="ZPtekst"/>
        <w:rPr>
          <w:color w:val="0070C0"/>
        </w:rPr>
      </w:pPr>
      <w:r w:rsidRPr="00E0123A">
        <w:rPr>
          <w:i/>
          <w:color w:val="4F6228" w:themeColor="accent3" w:themeShade="80"/>
          <w:u w:val="single"/>
        </w:rPr>
        <w:t xml:space="preserve">Cene, stroški in osnovni ekonomski kazalci </w:t>
      </w:r>
      <w:r w:rsidRPr="00DD7CA8">
        <w:t>– Po trendu zviševanja odkupnih cen jagnjet v obdobju 2011–2016 so bile cene do leta 2019 dokaj stabilne, nato pa so se v zadnjih letih</w:t>
      </w:r>
      <w:r w:rsidR="00451497">
        <w:t xml:space="preserve"> ponovno</w:t>
      </w:r>
      <w:r w:rsidRPr="00DD7CA8">
        <w:t xml:space="preserve"> zviševale. Po statističnih podatkih so se odkupne cene jagnjet (žive živali) v letu 2024 ponovno zvišale na rekordno raven in so bile v primerjavi z letom 2023 za 15 % višje. Na zvišanje povprečne odkupne cene, kar za 16 %, kažejo tudi podatki o tržnih cenah jagnjet na reprezentativnem trgu (v klavni masi), ki so neposredno primerljive s cenami lahkih jagnjet v drugih državah članicah EU. Potem, ko so se dve leti zapored cene v EU v povprečju zvišale opazno intenzivneje kot na domačem trgu, je bila rast cen jagnjet v Sloveniji intenzivnejša od evropskega povprečja (+14 %). Takšne različno intenzivne spremembe kažejo na lokalno oblikovanje cen, medtem ko na njihovo gibanje razmere na trgih EU nimajo pomembnega vpliva.</w:t>
      </w:r>
    </w:p>
    <w:p w14:paraId="74327D7D" w14:textId="2B489B81" w:rsidR="00015ADB" w:rsidRPr="00B92C4D" w:rsidRDefault="00015ADB" w:rsidP="00015ADB">
      <w:pPr>
        <w:pStyle w:val="ZPtekst"/>
        <w:rPr>
          <w:color w:val="0070C0"/>
        </w:rPr>
      </w:pPr>
      <w:r w:rsidRPr="00613023">
        <w:t xml:space="preserve">14-odstotno zvišanje cen v letu 2024 v EU velja za težka in lahka jagnjeta. Za slednje so reprezentativni predvsem trgi sredozemskih držav ter vzhodne Evrope in Balkana. Potem, ko je razlika med povprečno ceno EU za lahka jagnjeta in ceno lahkih jagnjet v Sloveniji še leta 2013 znašala 41 % v prid evropske cene, se je v zadnjem desetletju, še zlasti pa v zadnjih petih letih, zmanjševala. V letih 2018–2019 je bila evropska cena le za okoli odstotek višja od cen v Sloveniji. Po letu 2021 </w:t>
      </w:r>
      <w:r w:rsidR="005736A7">
        <w:t xml:space="preserve">se </w:t>
      </w:r>
      <w:r w:rsidRPr="00613023">
        <w:t xml:space="preserve">je cena lahkih jagnjet v EU povišala bolj kot se je v Sloveniji in je bila tako v zadnjih letih višja v povprečju za </w:t>
      </w:r>
      <w:r>
        <w:t>dobro desetino</w:t>
      </w:r>
      <w:r w:rsidRPr="00613023">
        <w:t xml:space="preserve">. </w:t>
      </w:r>
    </w:p>
    <w:p w14:paraId="500515DA" w14:textId="77777777" w:rsidR="00015ADB" w:rsidRPr="00E02A80" w:rsidRDefault="00015ADB" w:rsidP="00015ADB">
      <w:pPr>
        <w:pStyle w:val="ZPslikanaslov"/>
      </w:pPr>
      <w:bookmarkStart w:id="1257" w:name="_Toc10785738"/>
      <w:bookmarkStart w:id="1258" w:name="_Toc201921557"/>
      <w:r w:rsidRPr="00E02A80">
        <w:t xml:space="preserve">Slika </w:t>
      </w:r>
      <w:r w:rsidRPr="00E02A80">
        <w:rPr>
          <w:noProof/>
        </w:rPr>
        <w:fldChar w:fldCharType="begin"/>
      </w:r>
      <w:r w:rsidRPr="00E02A80">
        <w:rPr>
          <w:noProof/>
        </w:rPr>
        <w:instrText xml:space="preserve"> SEQ Slika \* ARABIC </w:instrText>
      </w:r>
      <w:r w:rsidRPr="00E02A80">
        <w:rPr>
          <w:noProof/>
        </w:rPr>
        <w:fldChar w:fldCharType="separate"/>
      </w:r>
      <w:r w:rsidRPr="00E02A80">
        <w:rPr>
          <w:noProof/>
        </w:rPr>
        <w:t>57</w:t>
      </w:r>
      <w:r w:rsidRPr="00E02A80">
        <w:rPr>
          <w:noProof/>
        </w:rPr>
        <w:fldChar w:fldCharType="end"/>
      </w:r>
      <w:r w:rsidRPr="00E02A80">
        <w:t>: Odkupne cene jagnjet za zakol v Sloveniji</w:t>
      </w:r>
      <w:r w:rsidRPr="00E02A80">
        <w:rPr>
          <w:sz w:val="18"/>
        </w:rPr>
        <w:t xml:space="preserve"> </w:t>
      </w:r>
      <w:r w:rsidRPr="00E02A80">
        <w:t>in primerjava tržnih cen lahkih jagnjet s povprečjem v EU</w:t>
      </w:r>
      <w:bookmarkEnd w:id="1254"/>
      <w:bookmarkEnd w:id="1255"/>
      <w:bookmarkEnd w:id="1256"/>
      <w:bookmarkEnd w:id="1257"/>
      <w:bookmarkEnd w:id="1258"/>
    </w:p>
    <w:p w14:paraId="6E242655" w14:textId="77777777" w:rsidR="00015ADB" w:rsidRPr="00E02A80" w:rsidRDefault="00015ADB" w:rsidP="00015ADB">
      <w:pPr>
        <w:pStyle w:val="ZPslika"/>
      </w:pPr>
      <w:r w:rsidRPr="00DD7CA8">
        <w:drawing>
          <wp:inline distT="0" distB="0" distL="0" distR="0" wp14:anchorId="1BEBEEDA" wp14:editId="3D0F49A0">
            <wp:extent cx="5760000" cy="2397863"/>
            <wp:effectExtent l="0" t="0" r="0" b="2540"/>
            <wp:docPr id="113563745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00" cy="2397863"/>
                    </a:xfrm>
                    <a:prstGeom prst="rect">
                      <a:avLst/>
                    </a:prstGeom>
                    <a:noFill/>
                    <a:ln>
                      <a:noFill/>
                    </a:ln>
                  </pic:spPr>
                </pic:pic>
              </a:graphicData>
            </a:graphic>
          </wp:inline>
        </w:drawing>
      </w:r>
    </w:p>
    <w:p w14:paraId="7BDF786C" w14:textId="77777777" w:rsidR="00015ADB" w:rsidRPr="00454589" w:rsidRDefault="00015ADB" w:rsidP="00015ADB">
      <w:pPr>
        <w:pStyle w:val="ZPpodnapis"/>
      </w:pPr>
      <w:r w:rsidRPr="00454589">
        <w:t>Vir: SURS, Evropska komisija, preračuni KIS</w:t>
      </w:r>
    </w:p>
    <w:p w14:paraId="471BB6A7" w14:textId="77777777" w:rsidR="00015ADB" w:rsidRPr="00454589" w:rsidRDefault="00015ADB" w:rsidP="00015ADB">
      <w:pPr>
        <w:pStyle w:val="ZPtekst"/>
      </w:pPr>
      <w:r w:rsidRPr="00454589">
        <w:t xml:space="preserve">V zadnjih letih se cena jagnjet v Sloveniji giblje med spodnjo in srednjo tretjino držav članic EU. Med državami članicami, katere redno poročajo o cenah jagnjet na svojem trgu, je imelo v letu 2024 nižjo povprečno ceno od Slovenije 7 držav, medtem ko med državami, v katerih se tržijo lahka jagnjeta, je le ena država (Italija) imela nižjo ceno od Slovenije. </w:t>
      </w:r>
    </w:p>
    <w:p w14:paraId="1A57DD43" w14:textId="77777777" w:rsidR="00015ADB" w:rsidRPr="00842BCC" w:rsidRDefault="00015ADB" w:rsidP="00015ADB">
      <w:pPr>
        <w:pStyle w:val="ZPslikanaslov"/>
      </w:pPr>
      <w:bookmarkStart w:id="1259" w:name="_Toc479330669"/>
      <w:bookmarkStart w:id="1260" w:name="_Toc489955941"/>
      <w:bookmarkStart w:id="1261" w:name="_Toc513809633"/>
      <w:bookmarkStart w:id="1262" w:name="_Toc10785739"/>
      <w:bookmarkStart w:id="1263" w:name="_Toc201921558"/>
      <w:r w:rsidRPr="00842BCC">
        <w:t xml:space="preserve">Slika </w:t>
      </w:r>
      <w:r w:rsidRPr="00842BCC">
        <w:rPr>
          <w:noProof/>
        </w:rPr>
        <w:fldChar w:fldCharType="begin"/>
      </w:r>
      <w:r w:rsidRPr="00842BCC">
        <w:rPr>
          <w:noProof/>
        </w:rPr>
        <w:instrText xml:space="preserve"> SEQ Slika \* ARABIC </w:instrText>
      </w:r>
      <w:r w:rsidRPr="00842BCC">
        <w:rPr>
          <w:noProof/>
        </w:rPr>
        <w:fldChar w:fldCharType="separate"/>
      </w:r>
      <w:r w:rsidRPr="00842BCC">
        <w:rPr>
          <w:noProof/>
        </w:rPr>
        <w:t>58</w:t>
      </w:r>
      <w:r w:rsidRPr="00842BCC">
        <w:rPr>
          <w:noProof/>
        </w:rPr>
        <w:fldChar w:fldCharType="end"/>
      </w:r>
      <w:r w:rsidRPr="00842BCC">
        <w:t xml:space="preserve">: </w:t>
      </w:r>
      <w:bookmarkEnd w:id="1259"/>
      <w:bookmarkEnd w:id="1260"/>
      <w:bookmarkEnd w:id="1261"/>
      <w:r w:rsidRPr="00842BCC">
        <w:t>Osnovni ekonomski kazalniki pri reji jagnjet (indeks; povprečje 2019–2023 = 100)</w:t>
      </w:r>
      <w:bookmarkEnd w:id="1262"/>
      <w:bookmarkEnd w:id="1263"/>
    </w:p>
    <w:p w14:paraId="37D00EAF" w14:textId="77777777" w:rsidR="00015ADB" w:rsidRPr="00842BCC" w:rsidRDefault="00015ADB" w:rsidP="00015ADB">
      <w:pPr>
        <w:pStyle w:val="ZPslika"/>
        <w:rPr>
          <w:sz w:val="22"/>
          <w:szCs w:val="24"/>
          <w:lang w:eastAsia="en-US"/>
        </w:rPr>
      </w:pPr>
      <w:r w:rsidRPr="00F06958">
        <w:drawing>
          <wp:inline distT="0" distB="0" distL="0" distR="0" wp14:anchorId="63391FC7" wp14:editId="4830999D">
            <wp:extent cx="5760000" cy="2163206"/>
            <wp:effectExtent l="0" t="0" r="0" b="8890"/>
            <wp:docPr id="161039672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00" cy="2163206"/>
                    </a:xfrm>
                    <a:prstGeom prst="rect">
                      <a:avLst/>
                    </a:prstGeom>
                    <a:noFill/>
                    <a:ln>
                      <a:noFill/>
                    </a:ln>
                  </pic:spPr>
                </pic:pic>
              </a:graphicData>
            </a:graphic>
          </wp:inline>
        </w:drawing>
      </w:r>
    </w:p>
    <w:p w14:paraId="43D02405" w14:textId="77777777" w:rsidR="00015ADB" w:rsidRPr="00842BCC" w:rsidRDefault="00015ADB" w:rsidP="00015ADB">
      <w:pPr>
        <w:pStyle w:val="ZPpodnapis"/>
      </w:pPr>
      <w:r w:rsidRPr="00842BCC">
        <w:t>Vir: Modelne kalkulacije KIS</w:t>
      </w:r>
    </w:p>
    <w:p w14:paraId="1F7C5B7A" w14:textId="7BD18228" w:rsidR="00DC6464" w:rsidRDefault="00DC6464" w:rsidP="00015ADB">
      <w:pPr>
        <w:pStyle w:val="ZPtekst"/>
      </w:pPr>
      <w:r w:rsidRPr="00842BCC">
        <w:t xml:space="preserve">Z </w:t>
      </w:r>
      <w:r>
        <w:t xml:space="preserve">letom 2023 naprej se je začelo izvajati proizvodno vezano plačilo </w:t>
      </w:r>
      <w:r w:rsidRPr="00842BCC">
        <w:t>za rejo drobnice</w:t>
      </w:r>
      <w:r>
        <w:t xml:space="preserve"> v okviru programa SN 2023–2027. T</w:t>
      </w:r>
      <w:r w:rsidRPr="00842BCC">
        <w:t>ej podpori je namenjeno do 1,</w:t>
      </w:r>
      <w:r>
        <w:t>3</w:t>
      </w:r>
      <w:r w:rsidRPr="00842BCC">
        <w:t> % ovojnice za neposredna plačila</w:t>
      </w:r>
      <w:r>
        <w:t xml:space="preserve">, načrtovana podpora pa znaša </w:t>
      </w:r>
      <w:r w:rsidRPr="00F83FBC">
        <w:t>18,52</w:t>
      </w:r>
      <w:r w:rsidRPr="00842BCC" w:rsidDel="009275AA">
        <w:t xml:space="preserve"> </w:t>
      </w:r>
      <w:r w:rsidRPr="00842BCC">
        <w:t>EUR na žival. Prek kmetijskih zemljišč so</w:t>
      </w:r>
      <w:r>
        <w:t xml:space="preserve"> rejci v okviru neposrednih plačil upravičeni tudi do </w:t>
      </w:r>
      <w:r w:rsidRPr="00842BCC">
        <w:t>osnovne dohodkovne podpore za trajnostnost, ki se dodeli za vse upravičene hektare (načrtovani znesek 184,20 EUR/ha) ter dopolnilne dohodkovne podpore za trajnostnost (načrtovani znesek 27,38 EUR/ha)</w:t>
      </w:r>
      <w:r>
        <w:t xml:space="preserve">. Rejci lahko uveljavljajo podporo tudi v okviru ukrepa </w:t>
      </w:r>
      <w:r w:rsidRPr="00842BCC">
        <w:t>dobrobit živali</w:t>
      </w:r>
      <w:r>
        <w:t>.</w:t>
      </w:r>
      <w:r w:rsidRPr="00842BCC">
        <w:t xml:space="preserve"> Podobno kot v drugih živinorejskih dejavnostih so rejci od leta 2007 upravičeni do regresa za zavarovanje živali za primer bolezni. Stopnja sofinanciranja zavarovanja živali je bila od leta 2019 30-odstotna, v letih 2021, 2022 in do sredine 2023 je bila višja (55 %), od 1. julija 2023 dalje pa se je odstotek sofinanciranja povečal na 60 %. Rejci drobnice so lahko pred spremembo sistema obračunavanja trošarine za gorivo v letu 2023 uveljavljali tudi pravico do vračila dela trošarine za gorivo, porabljeno v kmetijstvu, ki od leta 2009 znaša 70 %. </w:t>
      </w:r>
      <w:r w:rsidRPr="00842BCC">
        <w:rPr>
          <w:iCs/>
        </w:rPr>
        <w:t>Z letom 2023 je gorivo za rejce drobnice zmanjšano za celotni trošarinski del v ceni dizelskega goriva.</w:t>
      </w:r>
    </w:p>
    <w:p w14:paraId="2302A27E" w14:textId="4873D9EE" w:rsidR="00015ADB" w:rsidRPr="00B92C4D" w:rsidRDefault="00015ADB" w:rsidP="00015ADB">
      <w:pPr>
        <w:pStyle w:val="ZPtekst"/>
        <w:rPr>
          <w:color w:val="0070C0"/>
        </w:rPr>
      </w:pPr>
      <w:r w:rsidRPr="00F06958">
        <w:t xml:space="preserve">Večletna intenzivna rast stroškov reje drobnice se je v letu 2024 umirila. Stroški blaga in storitev so bili v primerjavi z letom prej manjši za 9 %, od tega krma za 12 %. Med stroški blaga </w:t>
      </w:r>
      <w:r>
        <w:t>in storitev pa kot večj</w:t>
      </w:r>
      <w:r w:rsidRPr="00F06958">
        <w:t>i</w:t>
      </w:r>
      <w:r>
        <w:t xml:space="preserve"> izstopa</w:t>
      </w:r>
      <w:r w:rsidRPr="00F06958">
        <w:t xml:space="preserve"> strošek </w:t>
      </w:r>
      <w:proofErr w:type="spellStart"/>
      <w:r w:rsidRPr="00F06958">
        <w:t>vhlevitve</w:t>
      </w:r>
      <w:proofErr w:type="spellEnd"/>
      <w:r w:rsidRPr="00F06958">
        <w:t xml:space="preserve"> </w:t>
      </w:r>
      <w:r w:rsidRPr="00C97D20">
        <w:t xml:space="preserve">plemenskih živali (+16 %). Višji kot v letu prej so bili tudi strošek dela ter kapitala za 4 % ter amortizacija 3 %. </w:t>
      </w:r>
    </w:p>
    <w:p w14:paraId="37208AF9" w14:textId="77777777" w:rsidR="00015ADB" w:rsidRPr="00E53FB8" w:rsidRDefault="00015ADB" w:rsidP="00015ADB">
      <w:pPr>
        <w:pStyle w:val="ZPtekst"/>
      </w:pPr>
      <w:r w:rsidRPr="00E53FB8">
        <w:t>Po zmanjšanju vrednosti subvencij in gnoja kot stranskega proizvoda v letu 2023 se je trend rasti vrednosti prireje mesa drobnice zaustavil, a se je v letu 2024 ponovno nadaljeval. Čeprav se je vrednost stranskih proizvodov še znižala, vrednost subvencij pa ostala enaka kot v letu 2023, je 15-odstotni porast odkupnih cen vrednost prireje povečal za 7 %.</w:t>
      </w:r>
    </w:p>
    <w:p w14:paraId="76804C11" w14:textId="2DD9C9C2" w:rsidR="00015ADB" w:rsidRDefault="00015ADB" w:rsidP="00015ADB">
      <w:pPr>
        <w:pStyle w:val="ZPtekst"/>
      </w:pPr>
      <w:r w:rsidRPr="00E53FB8">
        <w:t xml:space="preserve">Prihodkovno-stroškovno razmerje pri reji jagnjet se je v letih 2016–2019 slabšalo, trend slabšanja pa se je v letu 2020 ustavil. V letu 2021 se je prihodkovno-stroškovno razmerje izjemno izboljšalo, predvsem zaradi uvedbe PVP za plemenske živali, ki je skupni znesek subvencij več kot podvojil (izboljšanje razmer se izkazuje že brez upoštevanja PVP), delno pa tudi zaradi zvišanja odkupnih cen jagnjet. V letu 2023 je hitrejši porast stroškov ob nespremenjeni vrednosti proizvodnje pomenil poslabšanje prihodkovno-stroškovnega razmerja, ta se je v letu 2024 občutno izboljšal in bil podoben zelo ugodnemu letu 2021. </w:t>
      </w:r>
    </w:p>
    <w:p w14:paraId="32F331AC" w14:textId="77777777" w:rsidR="00015ADB" w:rsidRPr="00881A78" w:rsidRDefault="00015ADB" w:rsidP="00015ADB">
      <w:pPr>
        <w:pStyle w:val="ZPtekst"/>
      </w:pPr>
      <w:r w:rsidRPr="00881A78">
        <w:t>Sila ugodni leti 2021 in 2024 pomembno pripomoreta k dvigu ravni povprečja in čeprav so razmere za rejo drobnice v letih 2019, 2020 in 2023 pod ravnjo petletnega povprečja 2019–2023</w:t>
      </w:r>
      <w:r>
        <w:t xml:space="preserve">, </w:t>
      </w:r>
      <w:r w:rsidRPr="00881A78">
        <w:t xml:space="preserve">celotno obdobje </w:t>
      </w:r>
      <w:r>
        <w:t>ocenjujemo</w:t>
      </w:r>
      <w:r w:rsidRPr="00881A78">
        <w:t xml:space="preserve"> kot zelo ugodno za prirejo mesa drobnice.</w:t>
      </w:r>
    </w:p>
    <w:p w14:paraId="321978C4" w14:textId="36C552F3" w:rsidR="00473A0C" w:rsidRPr="00BC4B2E" w:rsidRDefault="00015ADB" w:rsidP="00015ADB">
      <w:pPr>
        <w:pStyle w:val="ZPtekst"/>
        <w:rPr>
          <w:color w:val="4F81BD" w:themeColor="accent1"/>
        </w:rPr>
      </w:pPr>
      <w:r w:rsidRPr="00660D41">
        <w:t xml:space="preserve">Uradni statistični podatki na področju odkupnih cen so za drobnico pomanjkljivi. Pri oceni ekonomskega stanja reje drobnice na podlagi modelnih kalkulacij se upoštevajo samo podatki uradnega odkupa jagnjet (zakol v klavnicah), pri čemer je zajeta le slaba desetina prodanih/zrejenih živali. Na podlagi drugih informacij o ponudbi in trženju jagnjet pa ocenjujemo, da so cene </w:t>
      </w:r>
      <w:r w:rsidRPr="00015ADB">
        <w:t>pri rejcih, ki jih dosežejo mimo uradnega odkupa na kmetiji, realno lahko precej višje (v zadnjih letih pretežno v razponu 10–20 %), s tem pa je višja tudi ocenjena vrednost proizvodnje</w:t>
      </w:r>
      <w:r w:rsidR="00473A0C" w:rsidRPr="00015ADB">
        <w:t>.</w:t>
      </w:r>
    </w:p>
    <w:p w14:paraId="488F6958" w14:textId="40C91F99" w:rsidR="00473A0C" w:rsidRPr="00BC4B2E" w:rsidRDefault="008D3AA3" w:rsidP="00350469">
      <w:pPr>
        <w:pStyle w:val="ZPtekst"/>
        <w:rPr>
          <w:color w:val="4F81BD" w:themeColor="accent1"/>
        </w:rPr>
      </w:pPr>
      <w:r w:rsidRPr="00BC4B2E">
        <w:rPr>
          <w:color w:val="4F81BD" w:themeColor="accent1"/>
        </w:rPr>
        <w:br w:type="page"/>
      </w:r>
    </w:p>
    <w:p w14:paraId="39AC2F81" w14:textId="12A6123D" w:rsidR="00401BCF" w:rsidRPr="00BC4B2E" w:rsidRDefault="00401BCF" w:rsidP="00401BCF">
      <w:pPr>
        <w:pStyle w:val="ZPtekst"/>
        <w:rPr>
          <w:color w:val="4F81BD" w:themeColor="accent1"/>
        </w:rPr>
        <w:sectPr w:rsidR="00401BCF" w:rsidRPr="00BC4B2E" w:rsidSect="00282A0D">
          <w:headerReference w:type="default" r:id="rId103"/>
          <w:pgSz w:w="11906" w:h="16838"/>
          <w:pgMar w:top="1418" w:right="1418" w:bottom="1418" w:left="1418" w:header="709" w:footer="709" w:gutter="0"/>
          <w:cols w:space="708"/>
          <w:docGrid w:linePitch="360"/>
        </w:sectPr>
      </w:pPr>
    </w:p>
    <w:p w14:paraId="6335AC2B" w14:textId="77777777" w:rsidR="00350469" w:rsidRPr="00015ADB" w:rsidRDefault="00350469" w:rsidP="00350469">
      <w:pPr>
        <w:pStyle w:val="Naslov3"/>
        <w:numPr>
          <w:ilvl w:val="2"/>
          <w:numId w:val="16"/>
        </w:numPr>
        <w:ind w:left="851" w:hanging="851"/>
      </w:pPr>
      <w:bookmarkStart w:id="1264" w:name="_Toc95189908"/>
      <w:bookmarkStart w:id="1265" w:name="_Toc95190484"/>
      <w:bookmarkStart w:id="1266" w:name="_Toc95210410"/>
      <w:bookmarkStart w:id="1267" w:name="_Toc95277270"/>
      <w:bookmarkStart w:id="1268" w:name="_Toc110257128"/>
      <w:bookmarkStart w:id="1269" w:name="_Toc147891416"/>
      <w:bookmarkStart w:id="1270" w:name="_Toc171749052"/>
      <w:bookmarkStart w:id="1271" w:name="_Toc200179490"/>
      <w:bookmarkStart w:id="1272" w:name="_Toc293061448"/>
      <w:bookmarkStart w:id="1273" w:name="_Toc326750714"/>
      <w:bookmarkStart w:id="1274" w:name="_Toc328047371"/>
      <w:bookmarkStart w:id="1275" w:name="_Toc359409526"/>
      <w:bookmarkStart w:id="1276" w:name="_Toc420498314"/>
      <w:bookmarkStart w:id="1277" w:name="_Toc428530105"/>
      <w:bookmarkStart w:id="1278" w:name="_Toc458751232"/>
      <w:bookmarkStart w:id="1279" w:name="_Toc479332615"/>
      <w:bookmarkStart w:id="1280" w:name="_Toc10785832"/>
      <w:bookmarkStart w:id="1281" w:name="_Toc201921692"/>
      <w:bookmarkEnd w:id="1178"/>
      <w:bookmarkEnd w:id="1179"/>
      <w:bookmarkEnd w:id="1180"/>
      <w:bookmarkEnd w:id="1181"/>
      <w:bookmarkEnd w:id="1182"/>
      <w:bookmarkEnd w:id="1183"/>
      <w:r w:rsidRPr="00015ADB">
        <w:t>Število drobnice</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63"/>
        <w:gridCol w:w="787"/>
        <w:gridCol w:w="791"/>
        <w:gridCol w:w="791"/>
        <w:gridCol w:w="791"/>
        <w:gridCol w:w="791"/>
        <w:gridCol w:w="791"/>
        <w:gridCol w:w="791"/>
        <w:gridCol w:w="791"/>
        <w:gridCol w:w="791"/>
        <w:gridCol w:w="772"/>
        <w:gridCol w:w="763"/>
        <w:gridCol w:w="761"/>
        <w:gridCol w:w="761"/>
        <w:gridCol w:w="747"/>
      </w:tblGrid>
      <w:tr w:rsidR="00015ADB" w:rsidRPr="00015ADB" w14:paraId="52F836FF" w14:textId="77777777" w:rsidTr="004962D7">
        <w:trPr>
          <w:trHeight w:val="227"/>
          <w:jc w:val="center"/>
        </w:trPr>
        <w:tc>
          <w:tcPr>
            <w:tcW w:w="1095" w:type="pct"/>
            <w:tcBorders>
              <w:top w:val="single" w:sz="12" w:space="0" w:color="008000"/>
              <w:bottom w:val="single" w:sz="6" w:space="0" w:color="008000"/>
            </w:tcBorders>
            <w:vAlign w:val="bottom"/>
          </w:tcPr>
          <w:p w14:paraId="1D1AD8C5" w14:textId="77777777" w:rsidR="00015ADB" w:rsidRPr="00015ADB" w:rsidRDefault="00015ADB" w:rsidP="00015ADB">
            <w:pPr>
              <w:pStyle w:val="ZPpregglava"/>
            </w:pPr>
          </w:p>
        </w:tc>
        <w:tc>
          <w:tcPr>
            <w:tcW w:w="281" w:type="pct"/>
            <w:tcBorders>
              <w:top w:val="single" w:sz="12" w:space="0" w:color="008000"/>
              <w:bottom w:val="single" w:sz="6" w:space="0" w:color="008000"/>
            </w:tcBorders>
            <w:vAlign w:val="center"/>
          </w:tcPr>
          <w:p w14:paraId="29FACDAB" w14:textId="37E5C75D" w:rsidR="00015ADB" w:rsidRPr="00015ADB" w:rsidRDefault="00015ADB" w:rsidP="00015ADB">
            <w:pPr>
              <w:pStyle w:val="ZPpregglava"/>
              <w:rPr>
                <w:bCs/>
              </w:rPr>
            </w:pPr>
            <w:r w:rsidRPr="00015ADB">
              <w:rPr>
                <w:bCs/>
              </w:rPr>
              <w:t>2012</w:t>
            </w:r>
          </w:p>
        </w:tc>
        <w:tc>
          <w:tcPr>
            <w:tcW w:w="283" w:type="pct"/>
            <w:tcBorders>
              <w:top w:val="single" w:sz="12" w:space="0" w:color="008000"/>
              <w:bottom w:val="single" w:sz="6" w:space="0" w:color="008000"/>
            </w:tcBorders>
            <w:vAlign w:val="center"/>
          </w:tcPr>
          <w:p w14:paraId="15B0D345" w14:textId="6EFE64CD" w:rsidR="00015ADB" w:rsidRPr="00015ADB" w:rsidRDefault="00015ADB" w:rsidP="00015ADB">
            <w:pPr>
              <w:pStyle w:val="ZPpregglava"/>
              <w:rPr>
                <w:bCs/>
              </w:rPr>
            </w:pPr>
            <w:r w:rsidRPr="00015ADB">
              <w:rPr>
                <w:bCs/>
              </w:rPr>
              <w:t>2013</w:t>
            </w:r>
          </w:p>
        </w:tc>
        <w:tc>
          <w:tcPr>
            <w:tcW w:w="283" w:type="pct"/>
            <w:tcBorders>
              <w:top w:val="single" w:sz="12" w:space="0" w:color="008000"/>
              <w:bottom w:val="single" w:sz="6" w:space="0" w:color="008000"/>
            </w:tcBorders>
            <w:vAlign w:val="center"/>
          </w:tcPr>
          <w:p w14:paraId="3BA5AFBF" w14:textId="0817441D" w:rsidR="00015ADB" w:rsidRPr="00015ADB" w:rsidRDefault="00015ADB" w:rsidP="00015ADB">
            <w:pPr>
              <w:pStyle w:val="ZPpregglava"/>
              <w:rPr>
                <w:bCs/>
              </w:rPr>
            </w:pPr>
            <w:r w:rsidRPr="00015ADB">
              <w:rPr>
                <w:bCs/>
              </w:rPr>
              <w:t>2014</w:t>
            </w:r>
          </w:p>
        </w:tc>
        <w:tc>
          <w:tcPr>
            <w:tcW w:w="283" w:type="pct"/>
            <w:tcBorders>
              <w:top w:val="single" w:sz="12" w:space="0" w:color="008000"/>
              <w:bottom w:val="single" w:sz="6" w:space="0" w:color="008000"/>
            </w:tcBorders>
            <w:vAlign w:val="center"/>
          </w:tcPr>
          <w:p w14:paraId="5E53F645" w14:textId="3C9B97F5" w:rsidR="00015ADB" w:rsidRPr="00015ADB" w:rsidRDefault="00015ADB" w:rsidP="00015ADB">
            <w:pPr>
              <w:pStyle w:val="ZPpregglava"/>
              <w:rPr>
                <w:bCs/>
              </w:rPr>
            </w:pPr>
            <w:r w:rsidRPr="00015ADB">
              <w:rPr>
                <w:bCs/>
              </w:rPr>
              <w:t>2015</w:t>
            </w:r>
          </w:p>
        </w:tc>
        <w:tc>
          <w:tcPr>
            <w:tcW w:w="283" w:type="pct"/>
            <w:tcBorders>
              <w:top w:val="single" w:sz="12" w:space="0" w:color="008000"/>
              <w:bottom w:val="single" w:sz="6" w:space="0" w:color="008000"/>
            </w:tcBorders>
            <w:vAlign w:val="center"/>
          </w:tcPr>
          <w:p w14:paraId="561BA4A2" w14:textId="773E379A" w:rsidR="00015ADB" w:rsidRPr="00015ADB" w:rsidRDefault="00015ADB" w:rsidP="00015ADB">
            <w:pPr>
              <w:pStyle w:val="ZPpregglava"/>
              <w:rPr>
                <w:bCs/>
              </w:rPr>
            </w:pPr>
            <w:r w:rsidRPr="00015ADB">
              <w:rPr>
                <w:bCs/>
              </w:rPr>
              <w:t>2016</w:t>
            </w:r>
          </w:p>
        </w:tc>
        <w:tc>
          <w:tcPr>
            <w:tcW w:w="283" w:type="pct"/>
            <w:tcBorders>
              <w:top w:val="single" w:sz="12" w:space="0" w:color="008000"/>
              <w:bottom w:val="single" w:sz="6" w:space="0" w:color="008000"/>
            </w:tcBorders>
            <w:vAlign w:val="center"/>
          </w:tcPr>
          <w:p w14:paraId="7D87C672" w14:textId="665E1BCC" w:rsidR="00015ADB" w:rsidRPr="00015ADB" w:rsidRDefault="00015ADB" w:rsidP="00015ADB">
            <w:pPr>
              <w:pStyle w:val="ZPpregglava"/>
              <w:rPr>
                <w:bCs/>
              </w:rPr>
            </w:pPr>
            <w:r w:rsidRPr="00015ADB">
              <w:rPr>
                <w:bCs/>
              </w:rPr>
              <w:t>2017</w:t>
            </w:r>
          </w:p>
        </w:tc>
        <w:tc>
          <w:tcPr>
            <w:tcW w:w="283" w:type="pct"/>
            <w:tcBorders>
              <w:top w:val="single" w:sz="12" w:space="0" w:color="008000"/>
              <w:bottom w:val="single" w:sz="6" w:space="0" w:color="008000"/>
            </w:tcBorders>
            <w:vAlign w:val="center"/>
          </w:tcPr>
          <w:p w14:paraId="5CD4FD52" w14:textId="6B4966D5" w:rsidR="00015ADB" w:rsidRPr="00015ADB" w:rsidRDefault="00015ADB" w:rsidP="00015ADB">
            <w:pPr>
              <w:pStyle w:val="ZPpregglava"/>
              <w:rPr>
                <w:bCs/>
              </w:rPr>
            </w:pPr>
            <w:r w:rsidRPr="00015ADB">
              <w:rPr>
                <w:bCs/>
              </w:rPr>
              <w:t>2018</w:t>
            </w:r>
          </w:p>
        </w:tc>
        <w:tc>
          <w:tcPr>
            <w:tcW w:w="283" w:type="pct"/>
            <w:tcBorders>
              <w:top w:val="single" w:sz="12" w:space="0" w:color="008000"/>
              <w:bottom w:val="single" w:sz="6" w:space="0" w:color="008000"/>
            </w:tcBorders>
            <w:vAlign w:val="center"/>
          </w:tcPr>
          <w:p w14:paraId="72072101" w14:textId="2CBB7580" w:rsidR="00015ADB" w:rsidRPr="00015ADB" w:rsidRDefault="00015ADB" w:rsidP="00015ADB">
            <w:pPr>
              <w:pStyle w:val="ZPpregglava"/>
              <w:rPr>
                <w:bCs/>
              </w:rPr>
            </w:pPr>
            <w:r w:rsidRPr="00015ADB">
              <w:rPr>
                <w:bCs/>
              </w:rPr>
              <w:t>2019</w:t>
            </w:r>
          </w:p>
        </w:tc>
        <w:tc>
          <w:tcPr>
            <w:tcW w:w="283" w:type="pct"/>
            <w:tcBorders>
              <w:top w:val="single" w:sz="12" w:space="0" w:color="008000"/>
              <w:bottom w:val="single" w:sz="6" w:space="0" w:color="008000"/>
            </w:tcBorders>
            <w:vAlign w:val="center"/>
          </w:tcPr>
          <w:p w14:paraId="168A2AFD" w14:textId="041B3BB3" w:rsidR="00015ADB" w:rsidRPr="00015ADB" w:rsidRDefault="00015ADB" w:rsidP="00015ADB">
            <w:pPr>
              <w:pStyle w:val="ZPpregglava"/>
              <w:rPr>
                <w:bCs/>
              </w:rPr>
            </w:pPr>
            <w:r w:rsidRPr="00015ADB">
              <w:rPr>
                <w:bCs/>
              </w:rPr>
              <w:t>2020</w:t>
            </w:r>
          </w:p>
        </w:tc>
        <w:tc>
          <w:tcPr>
            <w:tcW w:w="276" w:type="pct"/>
            <w:tcBorders>
              <w:top w:val="single" w:sz="12" w:space="0" w:color="008000"/>
              <w:bottom w:val="single" w:sz="6" w:space="0" w:color="008000"/>
            </w:tcBorders>
            <w:vAlign w:val="center"/>
          </w:tcPr>
          <w:p w14:paraId="4D9FD6B2" w14:textId="2DF17750" w:rsidR="00015ADB" w:rsidRPr="00015ADB" w:rsidRDefault="00015ADB" w:rsidP="00015ADB">
            <w:pPr>
              <w:pStyle w:val="ZPpregglava"/>
              <w:rPr>
                <w:bCs/>
              </w:rPr>
            </w:pPr>
            <w:r w:rsidRPr="00015ADB">
              <w:rPr>
                <w:bCs/>
              </w:rPr>
              <w:t>2021</w:t>
            </w:r>
          </w:p>
        </w:tc>
        <w:tc>
          <w:tcPr>
            <w:tcW w:w="273" w:type="pct"/>
            <w:tcBorders>
              <w:top w:val="single" w:sz="12" w:space="0" w:color="008000"/>
              <w:bottom w:val="single" w:sz="6" w:space="0" w:color="008000"/>
            </w:tcBorders>
            <w:vAlign w:val="center"/>
          </w:tcPr>
          <w:p w14:paraId="07FC39A4" w14:textId="43F49662" w:rsidR="00015ADB" w:rsidRPr="00015ADB" w:rsidRDefault="00015ADB" w:rsidP="00015ADB">
            <w:pPr>
              <w:pStyle w:val="ZPpregglava"/>
              <w:rPr>
                <w:bCs/>
              </w:rPr>
            </w:pPr>
            <w:r w:rsidRPr="00015ADB">
              <w:rPr>
                <w:bCs/>
              </w:rPr>
              <w:t>2022</w:t>
            </w:r>
          </w:p>
        </w:tc>
        <w:tc>
          <w:tcPr>
            <w:tcW w:w="272" w:type="pct"/>
            <w:tcBorders>
              <w:top w:val="single" w:sz="12" w:space="0" w:color="008000"/>
              <w:bottom w:val="single" w:sz="6" w:space="0" w:color="008000"/>
            </w:tcBorders>
            <w:vAlign w:val="center"/>
          </w:tcPr>
          <w:p w14:paraId="723C0D49" w14:textId="614516D8" w:rsidR="00015ADB" w:rsidRPr="00015ADB" w:rsidRDefault="00015ADB" w:rsidP="00015ADB">
            <w:pPr>
              <w:pStyle w:val="ZPpregglava"/>
              <w:rPr>
                <w:bCs/>
              </w:rPr>
            </w:pPr>
            <w:r w:rsidRPr="00015ADB">
              <w:rPr>
                <w:bCs/>
              </w:rPr>
              <w:t>2023</w:t>
            </w:r>
          </w:p>
        </w:tc>
        <w:tc>
          <w:tcPr>
            <w:tcW w:w="272" w:type="pct"/>
            <w:tcBorders>
              <w:top w:val="single" w:sz="12" w:space="0" w:color="008000"/>
              <w:bottom w:val="single" w:sz="6" w:space="0" w:color="008000"/>
            </w:tcBorders>
            <w:vAlign w:val="center"/>
          </w:tcPr>
          <w:p w14:paraId="04D69904" w14:textId="7C9FB75E" w:rsidR="00015ADB" w:rsidRPr="00015ADB" w:rsidRDefault="00015ADB" w:rsidP="00015ADB">
            <w:pPr>
              <w:pStyle w:val="ZPpregglava"/>
              <w:rPr>
                <w:bCs/>
              </w:rPr>
            </w:pPr>
            <w:r w:rsidRPr="00015ADB">
              <w:rPr>
                <w:bCs/>
              </w:rPr>
              <w:t>2024</w:t>
            </w:r>
          </w:p>
        </w:tc>
        <w:tc>
          <w:tcPr>
            <w:tcW w:w="267" w:type="pct"/>
            <w:tcBorders>
              <w:top w:val="single" w:sz="12" w:space="0" w:color="008000"/>
              <w:bottom w:val="single" w:sz="6" w:space="0" w:color="008000"/>
            </w:tcBorders>
            <w:vAlign w:val="bottom"/>
          </w:tcPr>
          <w:p w14:paraId="42FF5ABD" w14:textId="77777777" w:rsidR="00015ADB" w:rsidRPr="00015ADB" w:rsidRDefault="00015ADB" w:rsidP="00015ADB">
            <w:pPr>
              <w:pStyle w:val="ZPpregglava"/>
              <w:rPr>
                <w:bCs/>
              </w:rPr>
            </w:pPr>
            <w:r w:rsidRPr="00015ADB">
              <w:rPr>
                <w:bCs/>
              </w:rPr>
              <w:t>Indeks</w:t>
            </w:r>
          </w:p>
          <w:p w14:paraId="4C5E2682" w14:textId="5948E4DE" w:rsidR="00015ADB" w:rsidRPr="00015ADB" w:rsidRDefault="00015ADB" w:rsidP="00015ADB">
            <w:pPr>
              <w:pStyle w:val="ZPpregglava"/>
              <w:rPr>
                <w:bCs/>
              </w:rPr>
            </w:pPr>
            <w:r w:rsidRPr="00015ADB">
              <w:rPr>
                <w:bCs/>
              </w:rPr>
              <w:t>2024/23</w:t>
            </w:r>
          </w:p>
        </w:tc>
      </w:tr>
      <w:tr w:rsidR="00015ADB" w:rsidRPr="00015ADB" w14:paraId="2F75794B" w14:textId="77777777" w:rsidTr="004962D7">
        <w:trPr>
          <w:trHeight w:val="227"/>
          <w:jc w:val="center"/>
        </w:trPr>
        <w:tc>
          <w:tcPr>
            <w:tcW w:w="1095" w:type="pct"/>
            <w:tcBorders>
              <w:top w:val="single" w:sz="6" w:space="0" w:color="008000"/>
              <w:bottom w:val="nil"/>
            </w:tcBorders>
            <w:shd w:val="clear" w:color="auto" w:fill="D9D9D9"/>
            <w:vAlign w:val="bottom"/>
          </w:tcPr>
          <w:p w14:paraId="1762B273" w14:textId="5B30E814" w:rsidR="00015ADB" w:rsidRPr="00015ADB" w:rsidRDefault="00015ADB" w:rsidP="00015ADB">
            <w:pPr>
              <w:pStyle w:val="ZPpregtekst"/>
              <w:rPr>
                <w:b/>
              </w:rPr>
            </w:pPr>
            <w:r w:rsidRPr="00015ADB">
              <w:rPr>
                <w:b/>
              </w:rPr>
              <w:t>DROBNICA, skupaj</w:t>
            </w:r>
          </w:p>
        </w:tc>
        <w:tc>
          <w:tcPr>
            <w:tcW w:w="281" w:type="pct"/>
            <w:tcBorders>
              <w:top w:val="single" w:sz="6" w:space="0" w:color="008000"/>
              <w:bottom w:val="nil"/>
            </w:tcBorders>
            <w:shd w:val="clear" w:color="auto" w:fill="D9D9D9"/>
            <w:vAlign w:val="bottom"/>
          </w:tcPr>
          <w:p w14:paraId="4064A923" w14:textId="19BEF791" w:rsidR="00015ADB" w:rsidRPr="00015ADB" w:rsidRDefault="00015ADB" w:rsidP="00015ADB">
            <w:pPr>
              <w:pStyle w:val="ZPpregtevilke"/>
              <w:rPr>
                <w:b/>
                <w:bCs/>
              </w:rPr>
            </w:pPr>
            <w:r w:rsidRPr="00015ADB">
              <w:rPr>
                <w:b/>
                <w:bCs/>
              </w:rPr>
              <w:t>140.503</w:t>
            </w:r>
          </w:p>
        </w:tc>
        <w:tc>
          <w:tcPr>
            <w:tcW w:w="283" w:type="pct"/>
            <w:tcBorders>
              <w:top w:val="single" w:sz="6" w:space="0" w:color="008000"/>
              <w:bottom w:val="nil"/>
            </w:tcBorders>
            <w:shd w:val="clear" w:color="auto" w:fill="D9D9D9"/>
            <w:vAlign w:val="bottom"/>
          </w:tcPr>
          <w:p w14:paraId="70B988DE" w14:textId="0F1C8FE1" w:rsidR="00015ADB" w:rsidRPr="00015ADB" w:rsidRDefault="00015ADB" w:rsidP="00015ADB">
            <w:pPr>
              <w:pStyle w:val="ZPpregtevilke"/>
              <w:rPr>
                <w:b/>
                <w:bCs/>
              </w:rPr>
            </w:pPr>
            <w:r w:rsidRPr="00015ADB">
              <w:rPr>
                <w:b/>
                <w:bCs/>
              </w:rPr>
              <w:t>130.019</w:t>
            </w:r>
          </w:p>
        </w:tc>
        <w:tc>
          <w:tcPr>
            <w:tcW w:w="283" w:type="pct"/>
            <w:tcBorders>
              <w:top w:val="single" w:sz="6" w:space="0" w:color="008000"/>
              <w:bottom w:val="nil"/>
            </w:tcBorders>
            <w:shd w:val="clear" w:color="auto" w:fill="D9D9D9"/>
            <w:vAlign w:val="bottom"/>
          </w:tcPr>
          <w:p w14:paraId="18C48EBB" w14:textId="01F2FFBE" w:rsidR="00015ADB" w:rsidRPr="00015ADB" w:rsidRDefault="00015ADB" w:rsidP="00015ADB">
            <w:pPr>
              <w:pStyle w:val="ZPpregtevilke"/>
              <w:rPr>
                <w:b/>
                <w:bCs/>
              </w:rPr>
            </w:pPr>
            <w:r w:rsidRPr="00015ADB">
              <w:rPr>
                <w:b/>
                <w:bCs/>
              </w:rPr>
              <w:t>135.931</w:t>
            </w:r>
          </w:p>
        </w:tc>
        <w:tc>
          <w:tcPr>
            <w:tcW w:w="283" w:type="pct"/>
            <w:tcBorders>
              <w:top w:val="single" w:sz="6" w:space="0" w:color="008000"/>
              <w:bottom w:val="nil"/>
            </w:tcBorders>
            <w:shd w:val="clear" w:color="auto" w:fill="D9D9D9"/>
            <w:vAlign w:val="bottom"/>
          </w:tcPr>
          <w:p w14:paraId="47A46CEE" w14:textId="46C69ADC" w:rsidR="00015ADB" w:rsidRPr="00015ADB" w:rsidRDefault="00015ADB" w:rsidP="00015ADB">
            <w:pPr>
              <w:pStyle w:val="ZPpregtevilke"/>
              <w:rPr>
                <w:b/>
                <w:bCs/>
              </w:rPr>
            </w:pPr>
            <w:r w:rsidRPr="00015ADB">
              <w:rPr>
                <w:b/>
                <w:bCs/>
              </w:rPr>
              <w:t>136.365</w:t>
            </w:r>
          </w:p>
        </w:tc>
        <w:tc>
          <w:tcPr>
            <w:tcW w:w="283" w:type="pct"/>
            <w:tcBorders>
              <w:top w:val="single" w:sz="6" w:space="0" w:color="008000"/>
              <w:bottom w:val="nil"/>
            </w:tcBorders>
            <w:shd w:val="clear" w:color="auto" w:fill="D9D9D9"/>
            <w:vAlign w:val="bottom"/>
          </w:tcPr>
          <w:p w14:paraId="09F3CDDE" w14:textId="61B7A784" w:rsidR="00015ADB" w:rsidRPr="00015ADB" w:rsidRDefault="00015ADB" w:rsidP="00015ADB">
            <w:pPr>
              <w:pStyle w:val="ZPpregtevilke"/>
              <w:rPr>
                <w:b/>
                <w:bCs/>
              </w:rPr>
            </w:pPr>
            <w:r w:rsidRPr="00015ADB">
              <w:rPr>
                <w:b/>
                <w:bCs/>
              </w:rPr>
              <w:t>142.250</w:t>
            </w:r>
          </w:p>
        </w:tc>
        <w:tc>
          <w:tcPr>
            <w:tcW w:w="283" w:type="pct"/>
            <w:tcBorders>
              <w:top w:val="single" w:sz="6" w:space="0" w:color="008000"/>
              <w:bottom w:val="nil"/>
            </w:tcBorders>
            <w:shd w:val="clear" w:color="auto" w:fill="D9D9D9"/>
            <w:vAlign w:val="bottom"/>
          </w:tcPr>
          <w:p w14:paraId="692D643C" w14:textId="38B05F2A" w:rsidR="00015ADB" w:rsidRPr="00015ADB" w:rsidRDefault="00015ADB" w:rsidP="00015ADB">
            <w:pPr>
              <w:pStyle w:val="ZPpregtevilke"/>
              <w:rPr>
                <w:b/>
                <w:bCs/>
              </w:rPr>
            </w:pPr>
            <w:r w:rsidRPr="00015ADB">
              <w:rPr>
                <w:b/>
                <w:bCs/>
              </w:rPr>
              <w:t>133.978</w:t>
            </w:r>
          </w:p>
        </w:tc>
        <w:tc>
          <w:tcPr>
            <w:tcW w:w="283" w:type="pct"/>
            <w:tcBorders>
              <w:top w:val="single" w:sz="6" w:space="0" w:color="008000"/>
              <w:bottom w:val="nil"/>
            </w:tcBorders>
            <w:shd w:val="clear" w:color="auto" w:fill="D9D9D9"/>
            <w:vAlign w:val="bottom"/>
          </w:tcPr>
          <w:p w14:paraId="0D6B408B" w14:textId="632BECBA" w:rsidR="00015ADB" w:rsidRPr="00015ADB" w:rsidRDefault="00015ADB" w:rsidP="00015ADB">
            <w:pPr>
              <w:pStyle w:val="ZPpregtevilke"/>
              <w:rPr>
                <w:b/>
                <w:bCs/>
              </w:rPr>
            </w:pPr>
            <w:r w:rsidRPr="00015ADB">
              <w:rPr>
                <w:b/>
                <w:bCs/>
              </w:rPr>
              <w:t>134.542</w:t>
            </w:r>
          </w:p>
        </w:tc>
        <w:tc>
          <w:tcPr>
            <w:tcW w:w="283" w:type="pct"/>
            <w:tcBorders>
              <w:top w:val="single" w:sz="6" w:space="0" w:color="008000"/>
              <w:bottom w:val="nil"/>
            </w:tcBorders>
            <w:shd w:val="clear" w:color="auto" w:fill="D9D9D9"/>
            <w:vAlign w:val="bottom"/>
          </w:tcPr>
          <w:p w14:paraId="6697D9CE" w14:textId="63132EF2" w:rsidR="00015ADB" w:rsidRPr="00015ADB" w:rsidRDefault="00015ADB" w:rsidP="00015ADB">
            <w:pPr>
              <w:pStyle w:val="ZPpregtevilke"/>
              <w:rPr>
                <w:b/>
                <w:bCs/>
              </w:rPr>
            </w:pPr>
            <w:r w:rsidRPr="00015ADB">
              <w:rPr>
                <w:b/>
                <w:bCs/>
              </w:rPr>
              <w:t>134.617</w:t>
            </w:r>
          </w:p>
        </w:tc>
        <w:tc>
          <w:tcPr>
            <w:tcW w:w="283" w:type="pct"/>
            <w:tcBorders>
              <w:top w:val="single" w:sz="6" w:space="0" w:color="008000"/>
              <w:bottom w:val="nil"/>
            </w:tcBorders>
            <w:shd w:val="clear" w:color="auto" w:fill="D9D9D9"/>
            <w:vAlign w:val="bottom"/>
          </w:tcPr>
          <w:p w14:paraId="6A8B8E59" w14:textId="0BE13E74" w:rsidR="00015ADB" w:rsidRPr="00015ADB" w:rsidRDefault="00015ADB" w:rsidP="00015ADB">
            <w:pPr>
              <w:pStyle w:val="ZPpregtevilke"/>
              <w:rPr>
                <w:b/>
                <w:bCs/>
              </w:rPr>
            </w:pPr>
            <w:r w:rsidRPr="00015ADB">
              <w:rPr>
                <w:b/>
                <w:bCs/>
              </w:rPr>
              <w:t>139.414</w:t>
            </w:r>
          </w:p>
        </w:tc>
        <w:tc>
          <w:tcPr>
            <w:tcW w:w="276" w:type="pct"/>
            <w:tcBorders>
              <w:top w:val="single" w:sz="6" w:space="0" w:color="008000"/>
              <w:bottom w:val="nil"/>
            </w:tcBorders>
            <w:shd w:val="clear" w:color="auto" w:fill="D9D9D9"/>
            <w:vAlign w:val="bottom"/>
          </w:tcPr>
          <w:p w14:paraId="06E0D65C" w14:textId="4B3D602D" w:rsidR="00015ADB" w:rsidRPr="00015ADB" w:rsidRDefault="00015ADB" w:rsidP="00015ADB">
            <w:pPr>
              <w:pStyle w:val="ZPpregtevilke"/>
              <w:rPr>
                <w:b/>
                <w:bCs/>
              </w:rPr>
            </w:pPr>
            <w:r w:rsidRPr="00015ADB">
              <w:rPr>
                <w:b/>
                <w:bCs/>
              </w:rPr>
              <w:t>144.951</w:t>
            </w:r>
          </w:p>
        </w:tc>
        <w:tc>
          <w:tcPr>
            <w:tcW w:w="273" w:type="pct"/>
            <w:tcBorders>
              <w:top w:val="single" w:sz="6" w:space="0" w:color="008000"/>
              <w:bottom w:val="nil"/>
            </w:tcBorders>
            <w:shd w:val="clear" w:color="auto" w:fill="D9D9D9"/>
            <w:vAlign w:val="bottom"/>
          </w:tcPr>
          <w:p w14:paraId="7A8C3BB8" w14:textId="5CFAD94C" w:rsidR="00015ADB" w:rsidRPr="00015ADB" w:rsidRDefault="00015ADB" w:rsidP="00015ADB">
            <w:pPr>
              <w:pStyle w:val="ZPpregtevilke"/>
              <w:rPr>
                <w:b/>
                <w:bCs/>
              </w:rPr>
            </w:pPr>
            <w:r w:rsidRPr="00015ADB">
              <w:rPr>
                <w:b/>
                <w:bCs/>
              </w:rPr>
              <w:t>143.151</w:t>
            </w:r>
          </w:p>
        </w:tc>
        <w:tc>
          <w:tcPr>
            <w:tcW w:w="272" w:type="pct"/>
            <w:tcBorders>
              <w:top w:val="single" w:sz="6" w:space="0" w:color="008000"/>
              <w:bottom w:val="nil"/>
            </w:tcBorders>
            <w:shd w:val="clear" w:color="auto" w:fill="D9D9D9"/>
            <w:vAlign w:val="bottom"/>
          </w:tcPr>
          <w:p w14:paraId="70DBF9CD" w14:textId="28EC7761" w:rsidR="00015ADB" w:rsidRPr="00015ADB" w:rsidRDefault="00015ADB" w:rsidP="00015ADB">
            <w:pPr>
              <w:pStyle w:val="ZPpregtevilke"/>
              <w:rPr>
                <w:b/>
                <w:bCs/>
              </w:rPr>
            </w:pPr>
            <w:r w:rsidRPr="00015ADB">
              <w:rPr>
                <w:b/>
                <w:bCs/>
              </w:rPr>
              <w:t>143.147</w:t>
            </w:r>
          </w:p>
        </w:tc>
        <w:tc>
          <w:tcPr>
            <w:tcW w:w="272" w:type="pct"/>
            <w:tcBorders>
              <w:top w:val="single" w:sz="6" w:space="0" w:color="008000"/>
              <w:bottom w:val="nil"/>
            </w:tcBorders>
            <w:shd w:val="clear" w:color="auto" w:fill="D9D9D9"/>
            <w:vAlign w:val="bottom"/>
          </w:tcPr>
          <w:p w14:paraId="420B2655" w14:textId="7F792221" w:rsidR="00015ADB" w:rsidRPr="00015ADB" w:rsidRDefault="00015ADB" w:rsidP="00015ADB">
            <w:pPr>
              <w:pStyle w:val="ZPpregtevilke"/>
              <w:rPr>
                <w:b/>
                <w:bCs/>
              </w:rPr>
            </w:pPr>
            <w:r w:rsidRPr="00015ADB">
              <w:rPr>
                <w:b/>
                <w:bCs/>
              </w:rPr>
              <w:t>141.950</w:t>
            </w:r>
          </w:p>
        </w:tc>
        <w:tc>
          <w:tcPr>
            <w:tcW w:w="267" w:type="pct"/>
            <w:tcBorders>
              <w:top w:val="single" w:sz="6" w:space="0" w:color="008000"/>
              <w:bottom w:val="nil"/>
            </w:tcBorders>
            <w:shd w:val="clear" w:color="auto" w:fill="D9D9D9"/>
            <w:vAlign w:val="bottom"/>
          </w:tcPr>
          <w:p w14:paraId="40CA6445" w14:textId="7BF74E57" w:rsidR="00015ADB" w:rsidRPr="00015ADB" w:rsidRDefault="00015ADB" w:rsidP="00015ADB">
            <w:pPr>
              <w:pStyle w:val="ZPpregtevilke"/>
              <w:rPr>
                <w:rFonts w:ascii="Arial CE" w:hAnsi="Arial CE" w:cs="Arial CE"/>
                <w:b/>
                <w:bCs/>
              </w:rPr>
            </w:pPr>
            <w:r w:rsidRPr="00015ADB">
              <w:rPr>
                <w:b/>
                <w:bCs/>
              </w:rPr>
              <w:t>99,2</w:t>
            </w:r>
          </w:p>
        </w:tc>
      </w:tr>
      <w:tr w:rsidR="00015ADB" w:rsidRPr="00015ADB" w14:paraId="43EA8742" w14:textId="77777777" w:rsidTr="004962D7">
        <w:trPr>
          <w:trHeight w:val="227"/>
          <w:jc w:val="center"/>
        </w:trPr>
        <w:tc>
          <w:tcPr>
            <w:tcW w:w="1095" w:type="pct"/>
            <w:tcBorders>
              <w:top w:val="nil"/>
            </w:tcBorders>
            <w:vAlign w:val="bottom"/>
          </w:tcPr>
          <w:p w14:paraId="48BAFE00" w14:textId="69B41CCF" w:rsidR="00015ADB" w:rsidRPr="00015ADB" w:rsidRDefault="00015ADB" w:rsidP="00015ADB">
            <w:pPr>
              <w:pStyle w:val="ZPpregtekst"/>
            </w:pPr>
            <w:r w:rsidRPr="00015ADB">
              <w:t>Plemenske ovce in koze</w:t>
            </w:r>
          </w:p>
        </w:tc>
        <w:tc>
          <w:tcPr>
            <w:tcW w:w="281" w:type="pct"/>
            <w:tcBorders>
              <w:top w:val="nil"/>
            </w:tcBorders>
            <w:vAlign w:val="bottom"/>
          </w:tcPr>
          <w:p w14:paraId="48AF11FA" w14:textId="599B5FE1" w:rsidR="00015ADB" w:rsidRPr="00015ADB" w:rsidRDefault="00015ADB" w:rsidP="00015ADB">
            <w:pPr>
              <w:pStyle w:val="ZPpregtevilke"/>
            </w:pPr>
            <w:r w:rsidRPr="00015ADB">
              <w:t>94.099</w:t>
            </w:r>
          </w:p>
        </w:tc>
        <w:tc>
          <w:tcPr>
            <w:tcW w:w="283" w:type="pct"/>
            <w:tcBorders>
              <w:top w:val="nil"/>
            </w:tcBorders>
            <w:vAlign w:val="bottom"/>
          </w:tcPr>
          <w:p w14:paraId="7F5184B3" w14:textId="57B10C8C" w:rsidR="00015ADB" w:rsidRPr="00015ADB" w:rsidRDefault="00015ADB" w:rsidP="00015ADB">
            <w:pPr>
              <w:pStyle w:val="ZPpregtevilke"/>
            </w:pPr>
            <w:r w:rsidRPr="00015ADB">
              <w:t>88.093</w:t>
            </w:r>
          </w:p>
        </w:tc>
        <w:tc>
          <w:tcPr>
            <w:tcW w:w="283" w:type="pct"/>
            <w:tcBorders>
              <w:top w:val="nil"/>
            </w:tcBorders>
            <w:vAlign w:val="bottom"/>
          </w:tcPr>
          <w:p w14:paraId="755CC1E8" w14:textId="7FA2B660" w:rsidR="00015ADB" w:rsidRPr="00015ADB" w:rsidRDefault="00015ADB" w:rsidP="00015ADB">
            <w:pPr>
              <w:pStyle w:val="ZPpregtevilke"/>
            </w:pPr>
            <w:r w:rsidRPr="00015ADB">
              <w:t>93.150</w:t>
            </w:r>
          </w:p>
        </w:tc>
        <w:tc>
          <w:tcPr>
            <w:tcW w:w="283" w:type="pct"/>
            <w:tcBorders>
              <w:top w:val="nil"/>
            </w:tcBorders>
            <w:vAlign w:val="bottom"/>
          </w:tcPr>
          <w:p w14:paraId="0287DD4B" w14:textId="2809F476" w:rsidR="00015ADB" w:rsidRPr="00015ADB" w:rsidRDefault="00015ADB" w:rsidP="00015ADB">
            <w:pPr>
              <w:pStyle w:val="ZPpregtevilke"/>
            </w:pPr>
            <w:r w:rsidRPr="00015ADB">
              <w:t>93.649</w:t>
            </w:r>
          </w:p>
        </w:tc>
        <w:tc>
          <w:tcPr>
            <w:tcW w:w="283" w:type="pct"/>
            <w:tcBorders>
              <w:top w:val="nil"/>
            </w:tcBorders>
            <w:vAlign w:val="bottom"/>
          </w:tcPr>
          <w:p w14:paraId="31412B0A" w14:textId="516418EF" w:rsidR="00015ADB" w:rsidRPr="00015ADB" w:rsidRDefault="00015ADB" w:rsidP="00015ADB">
            <w:pPr>
              <w:pStyle w:val="ZPpregtevilke"/>
            </w:pPr>
            <w:r w:rsidRPr="00015ADB">
              <w:t>96.132</w:t>
            </w:r>
          </w:p>
        </w:tc>
        <w:tc>
          <w:tcPr>
            <w:tcW w:w="283" w:type="pct"/>
            <w:tcBorders>
              <w:top w:val="nil"/>
            </w:tcBorders>
            <w:vAlign w:val="bottom"/>
          </w:tcPr>
          <w:p w14:paraId="2C1CD93B" w14:textId="6D86A116" w:rsidR="00015ADB" w:rsidRPr="00015ADB" w:rsidRDefault="00015ADB" w:rsidP="00015ADB">
            <w:pPr>
              <w:pStyle w:val="ZPpregtevilke"/>
            </w:pPr>
            <w:r w:rsidRPr="00015ADB">
              <w:t>95.970</w:t>
            </w:r>
          </w:p>
        </w:tc>
        <w:tc>
          <w:tcPr>
            <w:tcW w:w="283" w:type="pct"/>
            <w:tcBorders>
              <w:top w:val="nil"/>
            </w:tcBorders>
            <w:vAlign w:val="bottom"/>
          </w:tcPr>
          <w:p w14:paraId="69C6788F" w14:textId="5CB7020C" w:rsidR="00015ADB" w:rsidRPr="00015ADB" w:rsidRDefault="00015ADB" w:rsidP="00015ADB">
            <w:pPr>
              <w:pStyle w:val="ZPpregtevilke"/>
            </w:pPr>
            <w:r w:rsidRPr="00015ADB">
              <w:t>94.303</w:t>
            </w:r>
          </w:p>
        </w:tc>
        <w:tc>
          <w:tcPr>
            <w:tcW w:w="283" w:type="pct"/>
            <w:tcBorders>
              <w:top w:val="nil"/>
            </w:tcBorders>
            <w:vAlign w:val="bottom"/>
          </w:tcPr>
          <w:p w14:paraId="7E0BF4C4" w14:textId="035D68E2" w:rsidR="00015ADB" w:rsidRPr="00015ADB" w:rsidRDefault="00015ADB" w:rsidP="00015ADB">
            <w:pPr>
              <w:pStyle w:val="ZPpregtevilke"/>
            </w:pPr>
            <w:r w:rsidRPr="00015ADB">
              <w:t>93.750</w:t>
            </w:r>
          </w:p>
        </w:tc>
        <w:tc>
          <w:tcPr>
            <w:tcW w:w="283" w:type="pct"/>
            <w:tcBorders>
              <w:top w:val="nil"/>
            </w:tcBorders>
            <w:vAlign w:val="bottom"/>
          </w:tcPr>
          <w:p w14:paraId="2BB9F5D8" w14:textId="1645195B" w:rsidR="00015ADB" w:rsidRPr="00015ADB" w:rsidRDefault="00015ADB" w:rsidP="00015ADB">
            <w:pPr>
              <w:pStyle w:val="ZPpregtevilke"/>
            </w:pPr>
            <w:r w:rsidRPr="00015ADB">
              <w:t>95.652</w:t>
            </w:r>
          </w:p>
        </w:tc>
        <w:tc>
          <w:tcPr>
            <w:tcW w:w="276" w:type="pct"/>
            <w:tcBorders>
              <w:top w:val="nil"/>
            </w:tcBorders>
            <w:vAlign w:val="bottom"/>
          </w:tcPr>
          <w:p w14:paraId="18193604" w14:textId="0393B3CA" w:rsidR="00015ADB" w:rsidRPr="00015ADB" w:rsidRDefault="00015ADB" w:rsidP="00015ADB">
            <w:pPr>
              <w:pStyle w:val="ZPpregtevilke"/>
            </w:pPr>
            <w:r w:rsidRPr="00015ADB">
              <w:t>100.626</w:t>
            </w:r>
          </w:p>
        </w:tc>
        <w:tc>
          <w:tcPr>
            <w:tcW w:w="273" w:type="pct"/>
            <w:tcBorders>
              <w:top w:val="nil"/>
            </w:tcBorders>
            <w:vAlign w:val="bottom"/>
          </w:tcPr>
          <w:p w14:paraId="1A39E310" w14:textId="42706451" w:rsidR="00015ADB" w:rsidRPr="00015ADB" w:rsidRDefault="00015ADB" w:rsidP="00015ADB">
            <w:pPr>
              <w:pStyle w:val="ZPpregtevilke"/>
            </w:pPr>
            <w:r w:rsidRPr="00015ADB">
              <w:t>102.026</w:t>
            </w:r>
          </w:p>
        </w:tc>
        <w:tc>
          <w:tcPr>
            <w:tcW w:w="272" w:type="pct"/>
            <w:tcBorders>
              <w:top w:val="nil"/>
            </w:tcBorders>
            <w:vAlign w:val="bottom"/>
          </w:tcPr>
          <w:p w14:paraId="39C8ABB6" w14:textId="697227DF" w:rsidR="00015ADB" w:rsidRPr="00015ADB" w:rsidRDefault="00015ADB" w:rsidP="00015ADB">
            <w:pPr>
              <w:pStyle w:val="ZPpregtevilke"/>
            </w:pPr>
            <w:r w:rsidRPr="00015ADB">
              <w:t>101.328</w:t>
            </w:r>
          </w:p>
        </w:tc>
        <w:tc>
          <w:tcPr>
            <w:tcW w:w="272" w:type="pct"/>
            <w:tcBorders>
              <w:top w:val="nil"/>
            </w:tcBorders>
            <w:vAlign w:val="bottom"/>
          </w:tcPr>
          <w:p w14:paraId="62704938" w14:textId="07DB1DB1" w:rsidR="00015ADB" w:rsidRPr="00015ADB" w:rsidRDefault="00015ADB" w:rsidP="00015ADB">
            <w:pPr>
              <w:pStyle w:val="ZPpregtevilke"/>
            </w:pPr>
            <w:r w:rsidRPr="00015ADB">
              <w:t>98.947</w:t>
            </w:r>
          </w:p>
        </w:tc>
        <w:tc>
          <w:tcPr>
            <w:tcW w:w="267" w:type="pct"/>
            <w:tcBorders>
              <w:top w:val="nil"/>
            </w:tcBorders>
            <w:vAlign w:val="bottom"/>
          </w:tcPr>
          <w:p w14:paraId="08B5DCF6" w14:textId="5F194988" w:rsidR="00015ADB" w:rsidRPr="00015ADB" w:rsidRDefault="00015ADB" w:rsidP="00015ADB">
            <w:pPr>
              <w:pStyle w:val="ZPpregtevilke"/>
              <w:rPr>
                <w:rFonts w:ascii="Arial CE" w:hAnsi="Arial CE" w:cs="Arial CE"/>
              </w:rPr>
            </w:pPr>
            <w:r w:rsidRPr="00015ADB">
              <w:t>97,7</w:t>
            </w:r>
          </w:p>
        </w:tc>
      </w:tr>
      <w:tr w:rsidR="00015ADB" w:rsidRPr="00015ADB" w14:paraId="2C5C79C6" w14:textId="77777777" w:rsidTr="004962D7">
        <w:trPr>
          <w:trHeight w:val="227"/>
          <w:jc w:val="center"/>
        </w:trPr>
        <w:tc>
          <w:tcPr>
            <w:tcW w:w="1095" w:type="pct"/>
            <w:vAlign w:val="bottom"/>
          </w:tcPr>
          <w:p w14:paraId="1753CA2B" w14:textId="31C10186" w:rsidR="00015ADB" w:rsidRPr="00015ADB" w:rsidRDefault="00015ADB" w:rsidP="00015ADB">
            <w:pPr>
              <w:pStyle w:val="ZPpregtekst"/>
            </w:pPr>
            <w:r w:rsidRPr="00015ADB">
              <w:t>- mlečna plemenska drobnica</w:t>
            </w:r>
          </w:p>
        </w:tc>
        <w:tc>
          <w:tcPr>
            <w:tcW w:w="281" w:type="pct"/>
            <w:vAlign w:val="bottom"/>
          </w:tcPr>
          <w:p w14:paraId="047F8946" w14:textId="276FB674" w:rsidR="00015ADB" w:rsidRPr="00015ADB" w:rsidRDefault="00015ADB" w:rsidP="00015ADB">
            <w:pPr>
              <w:pStyle w:val="ZPpregtevilke"/>
            </w:pPr>
            <w:r w:rsidRPr="00015ADB">
              <w:t>9.119</w:t>
            </w:r>
          </w:p>
        </w:tc>
        <w:tc>
          <w:tcPr>
            <w:tcW w:w="283" w:type="pct"/>
            <w:vAlign w:val="bottom"/>
          </w:tcPr>
          <w:p w14:paraId="2BC1F801" w14:textId="2B6E4A95" w:rsidR="00015ADB" w:rsidRPr="00015ADB" w:rsidRDefault="00015ADB" w:rsidP="00015ADB">
            <w:pPr>
              <w:pStyle w:val="ZPpregtevilke"/>
            </w:pPr>
            <w:r w:rsidRPr="00015ADB">
              <w:t>8.212</w:t>
            </w:r>
          </w:p>
        </w:tc>
        <w:tc>
          <w:tcPr>
            <w:tcW w:w="283" w:type="pct"/>
            <w:vAlign w:val="bottom"/>
          </w:tcPr>
          <w:p w14:paraId="4B541355" w14:textId="696ECAF5" w:rsidR="00015ADB" w:rsidRPr="00015ADB" w:rsidRDefault="00015ADB" w:rsidP="00015ADB">
            <w:pPr>
              <w:pStyle w:val="ZPpregtevilke"/>
            </w:pPr>
            <w:r w:rsidRPr="00015ADB">
              <w:t>9.566</w:t>
            </w:r>
          </w:p>
        </w:tc>
        <w:tc>
          <w:tcPr>
            <w:tcW w:w="283" w:type="pct"/>
            <w:vAlign w:val="bottom"/>
          </w:tcPr>
          <w:p w14:paraId="73767CF7" w14:textId="2302FF3E" w:rsidR="00015ADB" w:rsidRPr="00015ADB" w:rsidRDefault="00015ADB" w:rsidP="00015ADB">
            <w:pPr>
              <w:pStyle w:val="ZPpregtevilke"/>
            </w:pPr>
            <w:r w:rsidRPr="00015ADB">
              <w:t>9.813</w:t>
            </w:r>
          </w:p>
        </w:tc>
        <w:tc>
          <w:tcPr>
            <w:tcW w:w="283" w:type="pct"/>
            <w:vAlign w:val="bottom"/>
          </w:tcPr>
          <w:p w14:paraId="23A50ED0" w14:textId="2E0FE3FF" w:rsidR="00015ADB" w:rsidRPr="00015ADB" w:rsidRDefault="00015ADB" w:rsidP="00015ADB">
            <w:pPr>
              <w:pStyle w:val="ZPpregtevilke"/>
            </w:pPr>
            <w:r w:rsidRPr="00015ADB">
              <w:t>8.740</w:t>
            </w:r>
          </w:p>
        </w:tc>
        <w:tc>
          <w:tcPr>
            <w:tcW w:w="283" w:type="pct"/>
            <w:vAlign w:val="bottom"/>
          </w:tcPr>
          <w:p w14:paraId="0E35F770" w14:textId="5075C383" w:rsidR="00015ADB" w:rsidRPr="00015ADB" w:rsidRDefault="00015ADB" w:rsidP="00015ADB">
            <w:pPr>
              <w:pStyle w:val="ZPpregtevilke"/>
            </w:pPr>
            <w:r w:rsidRPr="00015ADB">
              <w:t>10.216</w:t>
            </w:r>
          </w:p>
        </w:tc>
        <w:tc>
          <w:tcPr>
            <w:tcW w:w="283" w:type="pct"/>
            <w:vAlign w:val="bottom"/>
          </w:tcPr>
          <w:p w14:paraId="47624E2B" w14:textId="648D4121" w:rsidR="00015ADB" w:rsidRPr="00015ADB" w:rsidRDefault="00015ADB" w:rsidP="00015ADB">
            <w:pPr>
              <w:pStyle w:val="ZPpregtevilke"/>
            </w:pPr>
            <w:r w:rsidRPr="00015ADB">
              <w:t>10.885</w:t>
            </w:r>
          </w:p>
        </w:tc>
        <w:tc>
          <w:tcPr>
            <w:tcW w:w="283" w:type="pct"/>
            <w:vAlign w:val="bottom"/>
          </w:tcPr>
          <w:p w14:paraId="215D903B" w14:textId="515F4B07" w:rsidR="00015ADB" w:rsidRPr="00015ADB" w:rsidRDefault="00015ADB" w:rsidP="00015ADB">
            <w:pPr>
              <w:pStyle w:val="ZPpregtevilke"/>
            </w:pPr>
            <w:r w:rsidRPr="00015ADB">
              <w:t>11.377</w:t>
            </w:r>
          </w:p>
        </w:tc>
        <w:tc>
          <w:tcPr>
            <w:tcW w:w="283" w:type="pct"/>
            <w:vAlign w:val="bottom"/>
          </w:tcPr>
          <w:p w14:paraId="1D72DB49" w14:textId="36488690" w:rsidR="00015ADB" w:rsidRPr="00015ADB" w:rsidRDefault="00015ADB" w:rsidP="00015ADB">
            <w:pPr>
              <w:pStyle w:val="ZPpregtevilke"/>
            </w:pPr>
            <w:r w:rsidRPr="00015ADB">
              <w:t>11.696</w:t>
            </w:r>
          </w:p>
        </w:tc>
        <w:tc>
          <w:tcPr>
            <w:tcW w:w="276" w:type="pct"/>
            <w:vAlign w:val="bottom"/>
          </w:tcPr>
          <w:p w14:paraId="5A534DAB" w14:textId="34F06B0D" w:rsidR="00015ADB" w:rsidRPr="00015ADB" w:rsidRDefault="00015ADB" w:rsidP="00015ADB">
            <w:pPr>
              <w:pStyle w:val="ZPpregtevilke"/>
            </w:pPr>
            <w:r w:rsidRPr="00015ADB">
              <w:t>12.425</w:t>
            </w:r>
          </w:p>
        </w:tc>
        <w:tc>
          <w:tcPr>
            <w:tcW w:w="273" w:type="pct"/>
            <w:vAlign w:val="bottom"/>
          </w:tcPr>
          <w:p w14:paraId="48D78445" w14:textId="0448DF1D" w:rsidR="00015ADB" w:rsidRPr="00015ADB" w:rsidRDefault="00015ADB" w:rsidP="00015ADB">
            <w:pPr>
              <w:pStyle w:val="ZPpregtevilke"/>
            </w:pPr>
            <w:r w:rsidRPr="00015ADB">
              <w:t>13.776</w:t>
            </w:r>
          </w:p>
        </w:tc>
        <w:tc>
          <w:tcPr>
            <w:tcW w:w="272" w:type="pct"/>
            <w:vAlign w:val="bottom"/>
          </w:tcPr>
          <w:p w14:paraId="0EFA1B2B" w14:textId="0114CC75" w:rsidR="00015ADB" w:rsidRPr="00015ADB" w:rsidRDefault="00015ADB" w:rsidP="00015ADB">
            <w:pPr>
              <w:pStyle w:val="ZPpregtevilke"/>
            </w:pPr>
            <w:r w:rsidRPr="00015ADB">
              <w:t>12.219</w:t>
            </w:r>
          </w:p>
        </w:tc>
        <w:tc>
          <w:tcPr>
            <w:tcW w:w="272" w:type="pct"/>
            <w:vAlign w:val="bottom"/>
          </w:tcPr>
          <w:p w14:paraId="2BF0FAC4" w14:textId="5AE87DF5" w:rsidR="00015ADB" w:rsidRPr="00015ADB" w:rsidRDefault="00015ADB" w:rsidP="00015ADB">
            <w:pPr>
              <w:pStyle w:val="ZPpregtevilke"/>
            </w:pPr>
            <w:r w:rsidRPr="00015ADB">
              <w:t>11.555</w:t>
            </w:r>
          </w:p>
        </w:tc>
        <w:tc>
          <w:tcPr>
            <w:tcW w:w="267" w:type="pct"/>
            <w:vAlign w:val="bottom"/>
          </w:tcPr>
          <w:p w14:paraId="56D1093E" w14:textId="21B61A58" w:rsidR="00015ADB" w:rsidRPr="00015ADB" w:rsidRDefault="00015ADB" w:rsidP="00015ADB">
            <w:pPr>
              <w:pStyle w:val="ZPpregtevilke"/>
              <w:rPr>
                <w:rFonts w:ascii="Arial CE" w:hAnsi="Arial CE" w:cs="Arial CE"/>
              </w:rPr>
            </w:pPr>
            <w:r w:rsidRPr="00015ADB">
              <w:t>94,6</w:t>
            </w:r>
          </w:p>
        </w:tc>
      </w:tr>
      <w:tr w:rsidR="00015ADB" w:rsidRPr="00015ADB" w14:paraId="1C547A48" w14:textId="77777777" w:rsidTr="004962D7">
        <w:trPr>
          <w:trHeight w:val="227"/>
          <w:jc w:val="center"/>
        </w:trPr>
        <w:tc>
          <w:tcPr>
            <w:tcW w:w="1095" w:type="pct"/>
            <w:vAlign w:val="bottom"/>
          </w:tcPr>
          <w:p w14:paraId="72B86A22" w14:textId="1EED13D7" w:rsidR="00015ADB" w:rsidRPr="00015ADB" w:rsidRDefault="00015ADB" w:rsidP="00015ADB">
            <w:pPr>
              <w:pStyle w:val="ZPpregtekst"/>
            </w:pPr>
            <w:r w:rsidRPr="00015ADB">
              <w:t>- druga plemenska drobnica</w:t>
            </w:r>
          </w:p>
        </w:tc>
        <w:tc>
          <w:tcPr>
            <w:tcW w:w="281" w:type="pct"/>
            <w:vAlign w:val="bottom"/>
          </w:tcPr>
          <w:p w14:paraId="27CC85F3" w14:textId="24E588BF" w:rsidR="00015ADB" w:rsidRPr="00015ADB" w:rsidRDefault="00015ADB" w:rsidP="00015ADB">
            <w:pPr>
              <w:pStyle w:val="ZPpregtevilke"/>
            </w:pPr>
            <w:r w:rsidRPr="00015ADB">
              <w:t>84.980</w:t>
            </w:r>
          </w:p>
        </w:tc>
        <w:tc>
          <w:tcPr>
            <w:tcW w:w="283" w:type="pct"/>
            <w:vAlign w:val="bottom"/>
          </w:tcPr>
          <w:p w14:paraId="6C3B8ED2" w14:textId="04215DC0" w:rsidR="00015ADB" w:rsidRPr="00015ADB" w:rsidRDefault="00015ADB" w:rsidP="00015ADB">
            <w:pPr>
              <w:pStyle w:val="ZPpregtevilke"/>
            </w:pPr>
            <w:r w:rsidRPr="00015ADB">
              <w:t>79.881</w:t>
            </w:r>
          </w:p>
        </w:tc>
        <w:tc>
          <w:tcPr>
            <w:tcW w:w="283" w:type="pct"/>
            <w:vAlign w:val="bottom"/>
          </w:tcPr>
          <w:p w14:paraId="43E2FC6F" w14:textId="637342B0" w:rsidR="00015ADB" w:rsidRPr="00015ADB" w:rsidRDefault="00015ADB" w:rsidP="00015ADB">
            <w:pPr>
              <w:pStyle w:val="ZPpregtevilke"/>
            </w:pPr>
            <w:r w:rsidRPr="00015ADB">
              <w:t>83.584</w:t>
            </w:r>
          </w:p>
        </w:tc>
        <w:tc>
          <w:tcPr>
            <w:tcW w:w="283" w:type="pct"/>
            <w:vAlign w:val="bottom"/>
          </w:tcPr>
          <w:p w14:paraId="75FB08C2" w14:textId="3B716D68" w:rsidR="00015ADB" w:rsidRPr="00015ADB" w:rsidRDefault="00015ADB" w:rsidP="00015ADB">
            <w:pPr>
              <w:pStyle w:val="ZPpregtevilke"/>
            </w:pPr>
            <w:r w:rsidRPr="00015ADB">
              <w:t>83.836</w:t>
            </w:r>
          </w:p>
        </w:tc>
        <w:tc>
          <w:tcPr>
            <w:tcW w:w="283" w:type="pct"/>
            <w:vAlign w:val="bottom"/>
          </w:tcPr>
          <w:p w14:paraId="3A8C03E5" w14:textId="68A5D700" w:rsidR="00015ADB" w:rsidRPr="00015ADB" w:rsidRDefault="00015ADB" w:rsidP="00015ADB">
            <w:pPr>
              <w:pStyle w:val="ZPpregtevilke"/>
            </w:pPr>
            <w:r w:rsidRPr="00015ADB">
              <w:t>87.392</w:t>
            </w:r>
          </w:p>
        </w:tc>
        <w:tc>
          <w:tcPr>
            <w:tcW w:w="283" w:type="pct"/>
            <w:vAlign w:val="bottom"/>
          </w:tcPr>
          <w:p w14:paraId="287E4721" w14:textId="5F626FB3" w:rsidR="00015ADB" w:rsidRPr="00015ADB" w:rsidRDefault="00015ADB" w:rsidP="00015ADB">
            <w:pPr>
              <w:pStyle w:val="ZPpregtevilke"/>
            </w:pPr>
            <w:r w:rsidRPr="00015ADB">
              <w:t>85.754</w:t>
            </w:r>
          </w:p>
        </w:tc>
        <w:tc>
          <w:tcPr>
            <w:tcW w:w="283" w:type="pct"/>
            <w:vAlign w:val="bottom"/>
          </w:tcPr>
          <w:p w14:paraId="0F7B75CA" w14:textId="3FCE5D21" w:rsidR="00015ADB" w:rsidRPr="00015ADB" w:rsidRDefault="00015ADB" w:rsidP="00015ADB">
            <w:pPr>
              <w:pStyle w:val="ZPpregtevilke"/>
            </w:pPr>
            <w:r w:rsidRPr="00015ADB">
              <w:t>83.418</w:t>
            </w:r>
          </w:p>
        </w:tc>
        <w:tc>
          <w:tcPr>
            <w:tcW w:w="283" w:type="pct"/>
            <w:vAlign w:val="bottom"/>
          </w:tcPr>
          <w:p w14:paraId="0E626DB9" w14:textId="68FCF723" w:rsidR="00015ADB" w:rsidRPr="00015ADB" w:rsidRDefault="00015ADB" w:rsidP="00015ADB">
            <w:pPr>
              <w:pStyle w:val="ZPpregtevilke"/>
            </w:pPr>
            <w:r w:rsidRPr="00015ADB">
              <w:t>82.373</w:t>
            </w:r>
          </w:p>
        </w:tc>
        <w:tc>
          <w:tcPr>
            <w:tcW w:w="283" w:type="pct"/>
            <w:vAlign w:val="bottom"/>
          </w:tcPr>
          <w:p w14:paraId="7118138B" w14:textId="1DD596E0" w:rsidR="00015ADB" w:rsidRPr="00015ADB" w:rsidRDefault="00015ADB" w:rsidP="00015ADB">
            <w:pPr>
              <w:pStyle w:val="ZPpregtevilke"/>
            </w:pPr>
            <w:r w:rsidRPr="00015ADB">
              <w:t>83.956</w:t>
            </w:r>
          </w:p>
        </w:tc>
        <w:tc>
          <w:tcPr>
            <w:tcW w:w="276" w:type="pct"/>
            <w:vAlign w:val="bottom"/>
          </w:tcPr>
          <w:p w14:paraId="43B2A452" w14:textId="630B8E42" w:rsidR="00015ADB" w:rsidRPr="00015ADB" w:rsidRDefault="00015ADB" w:rsidP="00015ADB">
            <w:pPr>
              <w:pStyle w:val="ZPpregtevilke"/>
            </w:pPr>
            <w:r w:rsidRPr="00015ADB">
              <w:t>88.201</w:t>
            </w:r>
          </w:p>
        </w:tc>
        <w:tc>
          <w:tcPr>
            <w:tcW w:w="273" w:type="pct"/>
            <w:vAlign w:val="bottom"/>
          </w:tcPr>
          <w:p w14:paraId="3756BC20" w14:textId="11E0B988" w:rsidR="00015ADB" w:rsidRPr="00015ADB" w:rsidRDefault="00015ADB" w:rsidP="00015ADB">
            <w:pPr>
              <w:pStyle w:val="ZPpregtevilke"/>
            </w:pPr>
            <w:r w:rsidRPr="00015ADB">
              <w:t>88.250</w:t>
            </w:r>
          </w:p>
        </w:tc>
        <w:tc>
          <w:tcPr>
            <w:tcW w:w="272" w:type="pct"/>
            <w:vAlign w:val="bottom"/>
          </w:tcPr>
          <w:p w14:paraId="157BE567" w14:textId="57178172" w:rsidR="00015ADB" w:rsidRPr="00015ADB" w:rsidRDefault="00015ADB" w:rsidP="00015ADB">
            <w:pPr>
              <w:pStyle w:val="ZPpregtevilke"/>
            </w:pPr>
            <w:r w:rsidRPr="00015ADB">
              <w:t>89.109</w:t>
            </w:r>
          </w:p>
        </w:tc>
        <w:tc>
          <w:tcPr>
            <w:tcW w:w="272" w:type="pct"/>
            <w:vAlign w:val="bottom"/>
          </w:tcPr>
          <w:p w14:paraId="4D1C68B9" w14:textId="64188924" w:rsidR="00015ADB" w:rsidRPr="00015ADB" w:rsidRDefault="00015ADB" w:rsidP="00015ADB">
            <w:pPr>
              <w:pStyle w:val="ZPpregtevilke"/>
            </w:pPr>
            <w:r w:rsidRPr="00015ADB">
              <w:t>87.392</w:t>
            </w:r>
          </w:p>
        </w:tc>
        <w:tc>
          <w:tcPr>
            <w:tcW w:w="267" w:type="pct"/>
            <w:vAlign w:val="bottom"/>
          </w:tcPr>
          <w:p w14:paraId="55EA65E9" w14:textId="150AB667" w:rsidR="00015ADB" w:rsidRPr="00015ADB" w:rsidRDefault="00015ADB" w:rsidP="00015ADB">
            <w:pPr>
              <w:pStyle w:val="ZPpregtevilke"/>
              <w:rPr>
                <w:rFonts w:ascii="Arial CE" w:hAnsi="Arial CE" w:cs="Arial CE"/>
              </w:rPr>
            </w:pPr>
            <w:r w:rsidRPr="00015ADB">
              <w:t>98,1</w:t>
            </w:r>
          </w:p>
        </w:tc>
      </w:tr>
      <w:tr w:rsidR="00015ADB" w:rsidRPr="00015ADB" w14:paraId="0122DC99" w14:textId="77777777" w:rsidTr="004962D7">
        <w:trPr>
          <w:trHeight w:val="227"/>
          <w:jc w:val="center"/>
        </w:trPr>
        <w:tc>
          <w:tcPr>
            <w:tcW w:w="1095" w:type="pct"/>
            <w:vAlign w:val="bottom"/>
          </w:tcPr>
          <w:p w14:paraId="6FE3DF70" w14:textId="5B84C87B" w:rsidR="00015ADB" w:rsidRPr="00015ADB" w:rsidRDefault="00015ADB" w:rsidP="00015ADB">
            <w:pPr>
              <w:pStyle w:val="ZPpregtekst"/>
            </w:pPr>
            <w:r w:rsidRPr="00015ADB">
              <w:t>Jagnjeta, kozlički, mlade ovce in koze</w:t>
            </w:r>
          </w:p>
        </w:tc>
        <w:tc>
          <w:tcPr>
            <w:tcW w:w="281" w:type="pct"/>
            <w:vAlign w:val="bottom"/>
          </w:tcPr>
          <w:p w14:paraId="13FFD03D" w14:textId="35845170" w:rsidR="00015ADB" w:rsidRPr="00015ADB" w:rsidRDefault="00015ADB" w:rsidP="00015ADB">
            <w:pPr>
              <w:pStyle w:val="ZPpregtevilke"/>
            </w:pPr>
            <w:r w:rsidRPr="00015ADB">
              <w:t>37.659</w:t>
            </w:r>
          </w:p>
        </w:tc>
        <w:tc>
          <w:tcPr>
            <w:tcW w:w="283" w:type="pct"/>
            <w:vAlign w:val="bottom"/>
          </w:tcPr>
          <w:p w14:paraId="57E47413" w14:textId="7E1785EB" w:rsidR="00015ADB" w:rsidRPr="00015ADB" w:rsidRDefault="00015ADB" w:rsidP="00015ADB">
            <w:pPr>
              <w:pStyle w:val="ZPpregtevilke"/>
            </w:pPr>
            <w:r w:rsidRPr="00015ADB">
              <w:t>34.305</w:t>
            </w:r>
          </w:p>
        </w:tc>
        <w:tc>
          <w:tcPr>
            <w:tcW w:w="283" w:type="pct"/>
            <w:vAlign w:val="bottom"/>
          </w:tcPr>
          <w:p w14:paraId="7245D46A" w14:textId="3D4DF794" w:rsidR="00015ADB" w:rsidRPr="00015ADB" w:rsidRDefault="00015ADB" w:rsidP="00015ADB">
            <w:pPr>
              <w:pStyle w:val="ZPpregtevilke"/>
            </w:pPr>
            <w:r w:rsidRPr="00015ADB">
              <w:t>35.187</w:t>
            </w:r>
          </w:p>
        </w:tc>
        <w:tc>
          <w:tcPr>
            <w:tcW w:w="283" w:type="pct"/>
            <w:vAlign w:val="bottom"/>
          </w:tcPr>
          <w:p w14:paraId="7BF2ECB3" w14:textId="25BE575E" w:rsidR="00015ADB" w:rsidRPr="00015ADB" w:rsidRDefault="00015ADB" w:rsidP="00015ADB">
            <w:pPr>
              <w:pStyle w:val="ZPpregtevilke"/>
            </w:pPr>
            <w:r w:rsidRPr="00015ADB">
              <w:t>34.797</w:t>
            </w:r>
          </w:p>
        </w:tc>
        <w:tc>
          <w:tcPr>
            <w:tcW w:w="283" w:type="pct"/>
            <w:vAlign w:val="bottom"/>
          </w:tcPr>
          <w:p w14:paraId="316F9B85" w14:textId="0448676A" w:rsidR="00015ADB" w:rsidRPr="00015ADB" w:rsidRDefault="00015ADB" w:rsidP="00015ADB">
            <w:pPr>
              <w:pStyle w:val="ZPpregtevilke"/>
            </w:pPr>
            <w:r w:rsidRPr="00015ADB">
              <w:t>36.907</w:t>
            </w:r>
          </w:p>
        </w:tc>
        <w:tc>
          <w:tcPr>
            <w:tcW w:w="283" w:type="pct"/>
            <w:vAlign w:val="bottom"/>
          </w:tcPr>
          <w:p w14:paraId="21AE06F9" w14:textId="5D76CB21" w:rsidR="00015ADB" w:rsidRPr="00015ADB" w:rsidRDefault="00015ADB" w:rsidP="00015ADB">
            <w:pPr>
              <w:pStyle w:val="ZPpregtevilke"/>
            </w:pPr>
            <w:r w:rsidRPr="00015ADB">
              <w:t>30.446</w:t>
            </w:r>
          </w:p>
        </w:tc>
        <w:tc>
          <w:tcPr>
            <w:tcW w:w="283" w:type="pct"/>
            <w:vAlign w:val="bottom"/>
          </w:tcPr>
          <w:p w14:paraId="2C4E4724" w14:textId="236A9057" w:rsidR="00015ADB" w:rsidRPr="00015ADB" w:rsidRDefault="00015ADB" w:rsidP="00015ADB">
            <w:pPr>
              <w:pStyle w:val="ZPpregtevilke"/>
            </w:pPr>
            <w:r w:rsidRPr="00015ADB">
              <w:t>31.550</w:t>
            </w:r>
          </w:p>
        </w:tc>
        <w:tc>
          <w:tcPr>
            <w:tcW w:w="283" w:type="pct"/>
            <w:vAlign w:val="bottom"/>
          </w:tcPr>
          <w:p w14:paraId="520BEAE5" w14:textId="332A5101" w:rsidR="00015ADB" w:rsidRPr="00015ADB" w:rsidRDefault="00015ADB" w:rsidP="00015ADB">
            <w:pPr>
              <w:pStyle w:val="ZPpregtevilke"/>
            </w:pPr>
            <w:r w:rsidRPr="00015ADB">
              <w:t>32.328</w:t>
            </w:r>
          </w:p>
        </w:tc>
        <w:tc>
          <w:tcPr>
            <w:tcW w:w="283" w:type="pct"/>
            <w:vAlign w:val="bottom"/>
          </w:tcPr>
          <w:p w14:paraId="2E3F4396" w14:textId="35C8B615" w:rsidR="00015ADB" w:rsidRPr="00015ADB" w:rsidRDefault="00015ADB" w:rsidP="00015ADB">
            <w:pPr>
              <w:pStyle w:val="ZPpregtevilke"/>
            </w:pPr>
            <w:r w:rsidRPr="00015ADB">
              <w:t>36.955</w:t>
            </w:r>
          </w:p>
        </w:tc>
        <w:tc>
          <w:tcPr>
            <w:tcW w:w="276" w:type="pct"/>
            <w:vAlign w:val="bottom"/>
          </w:tcPr>
          <w:p w14:paraId="4C1096A7" w14:textId="7F6A7C8B" w:rsidR="00015ADB" w:rsidRPr="00015ADB" w:rsidRDefault="00015ADB" w:rsidP="00015ADB">
            <w:pPr>
              <w:pStyle w:val="ZPpregtevilke"/>
            </w:pPr>
            <w:r w:rsidRPr="00015ADB">
              <w:t>37.181</w:t>
            </w:r>
          </w:p>
        </w:tc>
        <w:tc>
          <w:tcPr>
            <w:tcW w:w="273" w:type="pct"/>
            <w:vAlign w:val="bottom"/>
          </w:tcPr>
          <w:p w14:paraId="3370513F" w14:textId="26DA92BE" w:rsidR="00015ADB" w:rsidRPr="00015ADB" w:rsidRDefault="00015ADB" w:rsidP="00015ADB">
            <w:pPr>
              <w:pStyle w:val="ZPpregtevilke"/>
            </w:pPr>
            <w:r w:rsidRPr="00015ADB">
              <w:t>33.744</w:t>
            </w:r>
          </w:p>
        </w:tc>
        <w:tc>
          <w:tcPr>
            <w:tcW w:w="272" w:type="pct"/>
            <w:vAlign w:val="bottom"/>
          </w:tcPr>
          <w:p w14:paraId="76E9A9C9" w14:textId="67730B16" w:rsidR="00015ADB" w:rsidRPr="00015ADB" w:rsidRDefault="00015ADB" w:rsidP="00015ADB">
            <w:pPr>
              <w:pStyle w:val="ZPpregtevilke"/>
            </w:pPr>
            <w:r w:rsidRPr="00015ADB">
              <w:t>34.775</w:t>
            </w:r>
          </w:p>
        </w:tc>
        <w:tc>
          <w:tcPr>
            <w:tcW w:w="272" w:type="pct"/>
            <w:vAlign w:val="bottom"/>
          </w:tcPr>
          <w:p w14:paraId="7D23844B" w14:textId="362E0C32" w:rsidR="00015ADB" w:rsidRPr="00015ADB" w:rsidRDefault="00015ADB" w:rsidP="00015ADB">
            <w:pPr>
              <w:pStyle w:val="ZPpregtevilke"/>
            </w:pPr>
            <w:r w:rsidRPr="00015ADB">
              <w:t>35.603</w:t>
            </w:r>
          </w:p>
        </w:tc>
        <w:tc>
          <w:tcPr>
            <w:tcW w:w="267" w:type="pct"/>
            <w:vAlign w:val="bottom"/>
          </w:tcPr>
          <w:p w14:paraId="56973040" w14:textId="6FE9A58C" w:rsidR="00015ADB" w:rsidRPr="00015ADB" w:rsidRDefault="00015ADB" w:rsidP="00015ADB">
            <w:pPr>
              <w:pStyle w:val="ZPpregtevilke"/>
              <w:rPr>
                <w:rFonts w:ascii="Arial CE" w:hAnsi="Arial CE" w:cs="Arial CE"/>
              </w:rPr>
            </w:pPr>
            <w:r w:rsidRPr="00015ADB">
              <w:t>102,4</w:t>
            </w:r>
          </w:p>
        </w:tc>
      </w:tr>
      <w:tr w:rsidR="00015ADB" w:rsidRPr="00015ADB" w14:paraId="36B37626" w14:textId="77777777" w:rsidTr="004962D7">
        <w:trPr>
          <w:trHeight w:val="227"/>
          <w:jc w:val="center"/>
        </w:trPr>
        <w:tc>
          <w:tcPr>
            <w:tcW w:w="1095" w:type="pct"/>
            <w:vAlign w:val="bottom"/>
          </w:tcPr>
          <w:p w14:paraId="317588CA" w14:textId="76E1F687" w:rsidR="00015ADB" w:rsidRPr="00015ADB" w:rsidRDefault="00015ADB" w:rsidP="00015ADB">
            <w:pPr>
              <w:pStyle w:val="ZPpregtekst"/>
            </w:pPr>
            <w:r w:rsidRPr="00015ADB">
              <w:t>Jalove ovce in koze*</w:t>
            </w:r>
          </w:p>
        </w:tc>
        <w:tc>
          <w:tcPr>
            <w:tcW w:w="281" w:type="pct"/>
            <w:vAlign w:val="bottom"/>
          </w:tcPr>
          <w:p w14:paraId="050D717F" w14:textId="198850E9" w:rsidR="00015ADB" w:rsidRPr="00015ADB" w:rsidRDefault="00015ADB" w:rsidP="00015ADB">
            <w:pPr>
              <w:pStyle w:val="ZPpregtevilke"/>
            </w:pPr>
            <w:r w:rsidRPr="00015ADB">
              <w:t>2.296</w:t>
            </w:r>
          </w:p>
        </w:tc>
        <w:tc>
          <w:tcPr>
            <w:tcW w:w="283" w:type="pct"/>
            <w:vAlign w:val="bottom"/>
          </w:tcPr>
          <w:p w14:paraId="6FC7D862" w14:textId="6F442643" w:rsidR="00015ADB" w:rsidRPr="00015ADB" w:rsidRDefault="00015ADB" w:rsidP="00015ADB">
            <w:pPr>
              <w:pStyle w:val="ZPpregtevilke"/>
            </w:pPr>
            <w:r w:rsidRPr="00015ADB">
              <w:t>2.070</w:t>
            </w:r>
          </w:p>
        </w:tc>
        <w:tc>
          <w:tcPr>
            <w:tcW w:w="283" w:type="pct"/>
            <w:vAlign w:val="bottom"/>
          </w:tcPr>
          <w:p w14:paraId="60C5157B" w14:textId="63CB86D5" w:rsidR="00015ADB" w:rsidRPr="00015ADB" w:rsidRDefault="00015ADB" w:rsidP="00015ADB">
            <w:pPr>
              <w:pStyle w:val="ZPpregtevilke"/>
            </w:pPr>
            <w:r w:rsidRPr="00015ADB">
              <w:t>1.503</w:t>
            </w:r>
          </w:p>
        </w:tc>
        <w:tc>
          <w:tcPr>
            <w:tcW w:w="283" w:type="pct"/>
            <w:vAlign w:val="bottom"/>
          </w:tcPr>
          <w:p w14:paraId="03D60B3F" w14:textId="376210BB" w:rsidR="00015ADB" w:rsidRPr="00015ADB" w:rsidRDefault="00015ADB" w:rsidP="00015ADB">
            <w:pPr>
              <w:pStyle w:val="ZPpregtevilke"/>
            </w:pPr>
            <w:r w:rsidRPr="00015ADB">
              <w:t>1.809</w:t>
            </w:r>
          </w:p>
        </w:tc>
        <w:tc>
          <w:tcPr>
            <w:tcW w:w="283" w:type="pct"/>
            <w:vAlign w:val="bottom"/>
          </w:tcPr>
          <w:p w14:paraId="457A1128" w14:textId="5AACFEF5" w:rsidR="00015ADB" w:rsidRPr="00015ADB" w:rsidRDefault="00015ADB" w:rsidP="00015ADB">
            <w:pPr>
              <w:pStyle w:val="ZPpregtevilke"/>
            </w:pPr>
            <w:r w:rsidRPr="00015ADB">
              <w:t>2.218</w:t>
            </w:r>
          </w:p>
        </w:tc>
        <w:tc>
          <w:tcPr>
            <w:tcW w:w="283" w:type="pct"/>
            <w:vAlign w:val="bottom"/>
          </w:tcPr>
          <w:p w14:paraId="76F0F7E1" w14:textId="426693F6" w:rsidR="00015ADB" w:rsidRPr="00015ADB" w:rsidRDefault="00015ADB" w:rsidP="00015ADB">
            <w:pPr>
              <w:pStyle w:val="ZPpregtevilke"/>
            </w:pPr>
            <w:r w:rsidRPr="00015ADB">
              <w:t>1.002</w:t>
            </w:r>
          </w:p>
        </w:tc>
        <w:tc>
          <w:tcPr>
            <w:tcW w:w="283" w:type="pct"/>
            <w:vAlign w:val="bottom"/>
          </w:tcPr>
          <w:p w14:paraId="15627677" w14:textId="665914B1" w:rsidR="00015ADB" w:rsidRPr="00015ADB" w:rsidRDefault="00015ADB" w:rsidP="00015ADB">
            <w:pPr>
              <w:pStyle w:val="ZPpregtevilke"/>
            </w:pPr>
            <w:r w:rsidRPr="00015ADB">
              <w:t>2.074</w:t>
            </w:r>
          </w:p>
        </w:tc>
        <w:tc>
          <w:tcPr>
            <w:tcW w:w="283" w:type="pct"/>
            <w:vAlign w:val="bottom"/>
          </w:tcPr>
          <w:p w14:paraId="7D67734A" w14:textId="60BB980D" w:rsidR="00015ADB" w:rsidRPr="00015ADB" w:rsidRDefault="00015ADB" w:rsidP="00015ADB">
            <w:pPr>
              <w:pStyle w:val="ZPpregtevilke"/>
            </w:pPr>
            <w:r w:rsidRPr="00015ADB">
              <w:t>1.835</w:t>
            </w:r>
          </w:p>
        </w:tc>
        <w:tc>
          <w:tcPr>
            <w:tcW w:w="283" w:type="pct"/>
            <w:vAlign w:val="bottom"/>
          </w:tcPr>
          <w:p w14:paraId="04BEE9B4" w14:textId="17C52649" w:rsidR="00015ADB" w:rsidRPr="00015ADB" w:rsidRDefault="00015ADB" w:rsidP="00015ADB">
            <w:pPr>
              <w:pStyle w:val="ZPpregtevilke"/>
            </w:pPr>
          </w:p>
        </w:tc>
        <w:tc>
          <w:tcPr>
            <w:tcW w:w="276" w:type="pct"/>
            <w:vAlign w:val="bottom"/>
          </w:tcPr>
          <w:p w14:paraId="2B184FC5" w14:textId="5D92B58D" w:rsidR="00015ADB" w:rsidRPr="00015ADB" w:rsidRDefault="00015ADB" w:rsidP="00015ADB">
            <w:pPr>
              <w:pStyle w:val="ZPpregtevilke"/>
            </w:pPr>
          </w:p>
        </w:tc>
        <w:tc>
          <w:tcPr>
            <w:tcW w:w="273" w:type="pct"/>
            <w:vAlign w:val="bottom"/>
          </w:tcPr>
          <w:p w14:paraId="5EB906F1" w14:textId="77777777" w:rsidR="00015ADB" w:rsidRPr="00015ADB" w:rsidRDefault="00015ADB" w:rsidP="00015ADB">
            <w:pPr>
              <w:pStyle w:val="ZPpregtevilke"/>
            </w:pPr>
          </w:p>
        </w:tc>
        <w:tc>
          <w:tcPr>
            <w:tcW w:w="272" w:type="pct"/>
            <w:vAlign w:val="bottom"/>
          </w:tcPr>
          <w:p w14:paraId="7B4C253D" w14:textId="77777777" w:rsidR="00015ADB" w:rsidRPr="00015ADB" w:rsidRDefault="00015ADB" w:rsidP="00015ADB">
            <w:pPr>
              <w:pStyle w:val="ZPpregtevilke"/>
            </w:pPr>
          </w:p>
        </w:tc>
        <w:tc>
          <w:tcPr>
            <w:tcW w:w="272" w:type="pct"/>
            <w:vAlign w:val="bottom"/>
          </w:tcPr>
          <w:p w14:paraId="333D7F42" w14:textId="77777777" w:rsidR="00015ADB" w:rsidRPr="00015ADB" w:rsidRDefault="00015ADB" w:rsidP="00015ADB">
            <w:pPr>
              <w:pStyle w:val="ZPpregtevilke"/>
            </w:pPr>
          </w:p>
        </w:tc>
        <w:tc>
          <w:tcPr>
            <w:tcW w:w="267" w:type="pct"/>
            <w:vAlign w:val="bottom"/>
          </w:tcPr>
          <w:p w14:paraId="5947E89B" w14:textId="77777777" w:rsidR="00015ADB" w:rsidRPr="00015ADB" w:rsidRDefault="00015ADB" w:rsidP="00015ADB">
            <w:pPr>
              <w:pStyle w:val="ZPpregtevilke"/>
              <w:rPr>
                <w:rFonts w:ascii="Arial CE" w:hAnsi="Arial CE" w:cs="Arial CE"/>
              </w:rPr>
            </w:pPr>
          </w:p>
        </w:tc>
      </w:tr>
      <w:tr w:rsidR="00015ADB" w:rsidRPr="00015ADB" w14:paraId="1D1B6117" w14:textId="77777777" w:rsidTr="004962D7">
        <w:trPr>
          <w:trHeight w:val="227"/>
          <w:jc w:val="center"/>
        </w:trPr>
        <w:tc>
          <w:tcPr>
            <w:tcW w:w="1095" w:type="pct"/>
            <w:tcBorders>
              <w:bottom w:val="nil"/>
            </w:tcBorders>
            <w:vAlign w:val="bottom"/>
          </w:tcPr>
          <w:p w14:paraId="1DC8629A" w14:textId="068C0D09" w:rsidR="00015ADB" w:rsidRPr="00015ADB" w:rsidRDefault="00015ADB" w:rsidP="00015ADB">
            <w:pPr>
              <w:pStyle w:val="ZPpregtekst"/>
            </w:pPr>
            <w:r w:rsidRPr="00015ADB">
              <w:t>Ovni in kozli</w:t>
            </w:r>
          </w:p>
        </w:tc>
        <w:tc>
          <w:tcPr>
            <w:tcW w:w="281" w:type="pct"/>
            <w:tcBorders>
              <w:bottom w:val="nil"/>
            </w:tcBorders>
            <w:vAlign w:val="bottom"/>
          </w:tcPr>
          <w:p w14:paraId="2B7B7CC5" w14:textId="4241C60E" w:rsidR="00015ADB" w:rsidRPr="00015ADB" w:rsidRDefault="00015ADB" w:rsidP="00015ADB">
            <w:pPr>
              <w:pStyle w:val="ZPpregtevilke"/>
            </w:pPr>
            <w:r w:rsidRPr="00015ADB">
              <w:t>6.452</w:t>
            </w:r>
          </w:p>
        </w:tc>
        <w:tc>
          <w:tcPr>
            <w:tcW w:w="283" w:type="pct"/>
            <w:tcBorders>
              <w:bottom w:val="nil"/>
            </w:tcBorders>
            <w:vAlign w:val="bottom"/>
          </w:tcPr>
          <w:p w14:paraId="3B6E6EB4" w14:textId="760679A5" w:rsidR="00015ADB" w:rsidRPr="00015ADB" w:rsidRDefault="00015ADB" w:rsidP="00015ADB">
            <w:pPr>
              <w:pStyle w:val="ZPpregtevilke"/>
            </w:pPr>
            <w:r w:rsidRPr="00015ADB">
              <w:t>5.551</w:t>
            </w:r>
          </w:p>
        </w:tc>
        <w:tc>
          <w:tcPr>
            <w:tcW w:w="283" w:type="pct"/>
            <w:tcBorders>
              <w:bottom w:val="nil"/>
            </w:tcBorders>
            <w:vAlign w:val="bottom"/>
          </w:tcPr>
          <w:p w14:paraId="1699C0C4" w14:textId="4C036238" w:rsidR="00015ADB" w:rsidRPr="00015ADB" w:rsidRDefault="00015ADB" w:rsidP="00015ADB">
            <w:pPr>
              <w:pStyle w:val="ZPpregtevilke"/>
            </w:pPr>
            <w:r w:rsidRPr="00015ADB">
              <w:t>6.091</w:t>
            </w:r>
          </w:p>
        </w:tc>
        <w:tc>
          <w:tcPr>
            <w:tcW w:w="283" w:type="pct"/>
            <w:tcBorders>
              <w:bottom w:val="nil"/>
            </w:tcBorders>
            <w:vAlign w:val="bottom"/>
          </w:tcPr>
          <w:p w14:paraId="2384DCB9" w14:textId="6848AEFB" w:rsidR="00015ADB" w:rsidRPr="00015ADB" w:rsidRDefault="00015ADB" w:rsidP="00015ADB">
            <w:pPr>
              <w:pStyle w:val="ZPpregtevilke"/>
            </w:pPr>
            <w:r w:rsidRPr="00015ADB">
              <w:t>6.110</w:t>
            </w:r>
          </w:p>
        </w:tc>
        <w:tc>
          <w:tcPr>
            <w:tcW w:w="283" w:type="pct"/>
            <w:tcBorders>
              <w:bottom w:val="nil"/>
            </w:tcBorders>
            <w:vAlign w:val="bottom"/>
          </w:tcPr>
          <w:p w14:paraId="3B145D8E" w14:textId="5925A7BA" w:rsidR="00015ADB" w:rsidRPr="00015ADB" w:rsidRDefault="00015ADB" w:rsidP="00015ADB">
            <w:pPr>
              <w:pStyle w:val="ZPpregtevilke"/>
            </w:pPr>
            <w:r w:rsidRPr="00015ADB">
              <w:t>6.993</w:t>
            </w:r>
          </w:p>
        </w:tc>
        <w:tc>
          <w:tcPr>
            <w:tcW w:w="283" w:type="pct"/>
            <w:tcBorders>
              <w:bottom w:val="nil"/>
            </w:tcBorders>
            <w:vAlign w:val="bottom"/>
          </w:tcPr>
          <w:p w14:paraId="1755DAD8" w14:textId="673BED32" w:rsidR="00015ADB" w:rsidRPr="00015ADB" w:rsidRDefault="00015ADB" w:rsidP="00015ADB">
            <w:pPr>
              <w:pStyle w:val="ZPpregtevilke"/>
            </w:pPr>
            <w:r w:rsidRPr="00015ADB">
              <w:t>6.560</w:t>
            </w:r>
          </w:p>
        </w:tc>
        <w:tc>
          <w:tcPr>
            <w:tcW w:w="283" w:type="pct"/>
            <w:tcBorders>
              <w:bottom w:val="nil"/>
            </w:tcBorders>
            <w:vAlign w:val="bottom"/>
          </w:tcPr>
          <w:p w14:paraId="53B9442B" w14:textId="1810A7CF" w:rsidR="00015ADB" w:rsidRPr="00015ADB" w:rsidRDefault="00015ADB" w:rsidP="00015ADB">
            <w:pPr>
              <w:pStyle w:val="ZPpregtevilke"/>
            </w:pPr>
            <w:r w:rsidRPr="00015ADB">
              <w:t>6.615</w:t>
            </w:r>
          </w:p>
        </w:tc>
        <w:tc>
          <w:tcPr>
            <w:tcW w:w="283" w:type="pct"/>
            <w:tcBorders>
              <w:bottom w:val="nil"/>
            </w:tcBorders>
            <w:vAlign w:val="bottom"/>
          </w:tcPr>
          <w:p w14:paraId="05790C34" w14:textId="44CD11F2" w:rsidR="00015ADB" w:rsidRPr="00015ADB" w:rsidRDefault="00015ADB" w:rsidP="00015ADB">
            <w:pPr>
              <w:pStyle w:val="ZPpregtevilke"/>
            </w:pPr>
            <w:r w:rsidRPr="00015ADB">
              <w:t>6.704</w:t>
            </w:r>
          </w:p>
        </w:tc>
        <w:tc>
          <w:tcPr>
            <w:tcW w:w="283" w:type="pct"/>
            <w:tcBorders>
              <w:bottom w:val="nil"/>
            </w:tcBorders>
            <w:vAlign w:val="bottom"/>
          </w:tcPr>
          <w:p w14:paraId="0FD5CD8F" w14:textId="61686E11" w:rsidR="00015ADB" w:rsidRPr="00015ADB" w:rsidRDefault="00015ADB" w:rsidP="00015ADB">
            <w:pPr>
              <w:pStyle w:val="ZPpregtevilke"/>
            </w:pPr>
            <w:r w:rsidRPr="00015ADB">
              <w:t>6.807</w:t>
            </w:r>
          </w:p>
        </w:tc>
        <w:tc>
          <w:tcPr>
            <w:tcW w:w="276" w:type="pct"/>
            <w:tcBorders>
              <w:bottom w:val="nil"/>
            </w:tcBorders>
            <w:vAlign w:val="bottom"/>
          </w:tcPr>
          <w:p w14:paraId="183B8FF0" w14:textId="608D6526" w:rsidR="00015ADB" w:rsidRPr="00015ADB" w:rsidRDefault="00015ADB" w:rsidP="00015ADB">
            <w:pPr>
              <w:pStyle w:val="ZPpregtevilke"/>
            </w:pPr>
            <w:r w:rsidRPr="00015ADB">
              <w:t>7.144</w:t>
            </w:r>
          </w:p>
        </w:tc>
        <w:tc>
          <w:tcPr>
            <w:tcW w:w="273" w:type="pct"/>
            <w:tcBorders>
              <w:bottom w:val="nil"/>
            </w:tcBorders>
            <w:vAlign w:val="bottom"/>
          </w:tcPr>
          <w:p w14:paraId="400DAB60" w14:textId="3F6F93BC" w:rsidR="00015ADB" w:rsidRPr="00015ADB" w:rsidRDefault="00015ADB" w:rsidP="00015ADB">
            <w:pPr>
              <w:pStyle w:val="ZPpregtevilke"/>
            </w:pPr>
            <w:r w:rsidRPr="00015ADB">
              <w:t>7.381</w:t>
            </w:r>
          </w:p>
        </w:tc>
        <w:tc>
          <w:tcPr>
            <w:tcW w:w="272" w:type="pct"/>
            <w:tcBorders>
              <w:bottom w:val="nil"/>
            </w:tcBorders>
            <w:vAlign w:val="bottom"/>
          </w:tcPr>
          <w:p w14:paraId="67745CC3" w14:textId="69A5B8E7" w:rsidR="00015ADB" w:rsidRPr="00015ADB" w:rsidRDefault="00015ADB" w:rsidP="00015ADB">
            <w:pPr>
              <w:pStyle w:val="ZPpregtevilke"/>
            </w:pPr>
            <w:r w:rsidRPr="00015ADB">
              <w:t>7.044</w:t>
            </w:r>
          </w:p>
        </w:tc>
        <w:tc>
          <w:tcPr>
            <w:tcW w:w="272" w:type="pct"/>
            <w:tcBorders>
              <w:bottom w:val="nil"/>
            </w:tcBorders>
            <w:vAlign w:val="bottom"/>
          </w:tcPr>
          <w:p w14:paraId="76178B57" w14:textId="20151CF4" w:rsidR="00015ADB" w:rsidRPr="00015ADB" w:rsidRDefault="00015ADB" w:rsidP="00015ADB">
            <w:pPr>
              <w:pStyle w:val="ZPpregtevilke"/>
            </w:pPr>
            <w:r w:rsidRPr="00015ADB">
              <w:t>7.400</w:t>
            </w:r>
          </w:p>
        </w:tc>
        <w:tc>
          <w:tcPr>
            <w:tcW w:w="267" w:type="pct"/>
            <w:tcBorders>
              <w:bottom w:val="nil"/>
            </w:tcBorders>
            <w:vAlign w:val="bottom"/>
          </w:tcPr>
          <w:p w14:paraId="00497508" w14:textId="7A0855A2" w:rsidR="00015ADB" w:rsidRPr="00015ADB" w:rsidRDefault="00015ADB" w:rsidP="00015ADB">
            <w:pPr>
              <w:pStyle w:val="ZPpregtevilke"/>
              <w:rPr>
                <w:rFonts w:ascii="Arial CE" w:hAnsi="Arial CE" w:cs="Arial CE"/>
              </w:rPr>
            </w:pPr>
            <w:r w:rsidRPr="00015ADB">
              <w:t>105,1</w:t>
            </w:r>
          </w:p>
        </w:tc>
      </w:tr>
      <w:tr w:rsidR="00015ADB" w:rsidRPr="00015ADB" w14:paraId="4EA042E5" w14:textId="77777777" w:rsidTr="004962D7">
        <w:trPr>
          <w:trHeight w:val="227"/>
          <w:jc w:val="center"/>
        </w:trPr>
        <w:tc>
          <w:tcPr>
            <w:tcW w:w="1095" w:type="pct"/>
            <w:tcBorders>
              <w:top w:val="nil"/>
              <w:bottom w:val="nil"/>
            </w:tcBorders>
            <w:shd w:val="clear" w:color="auto" w:fill="D9D9D9"/>
            <w:vAlign w:val="bottom"/>
          </w:tcPr>
          <w:p w14:paraId="3E687723" w14:textId="5E8CDF94" w:rsidR="00015ADB" w:rsidRPr="00015ADB" w:rsidRDefault="00015ADB" w:rsidP="00015ADB">
            <w:pPr>
              <w:pStyle w:val="ZPpregtekst"/>
              <w:rPr>
                <w:b/>
                <w:bCs/>
              </w:rPr>
            </w:pPr>
            <w:r w:rsidRPr="00015ADB">
              <w:rPr>
                <w:b/>
                <w:bCs/>
              </w:rPr>
              <w:t>OVCE, skupaj</w:t>
            </w:r>
          </w:p>
        </w:tc>
        <w:tc>
          <w:tcPr>
            <w:tcW w:w="281" w:type="pct"/>
            <w:tcBorders>
              <w:top w:val="nil"/>
              <w:bottom w:val="nil"/>
            </w:tcBorders>
            <w:shd w:val="clear" w:color="auto" w:fill="D9D9D9"/>
            <w:vAlign w:val="bottom"/>
          </w:tcPr>
          <w:p w14:paraId="48AF6264" w14:textId="4A16F79B" w:rsidR="00015ADB" w:rsidRPr="00015ADB" w:rsidRDefault="00015ADB" w:rsidP="00015ADB">
            <w:pPr>
              <w:pStyle w:val="ZPpregtevilke"/>
              <w:rPr>
                <w:b/>
                <w:bCs/>
              </w:rPr>
            </w:pPr>
            <w:r w:rsidRPr="00015ADB">
              <w:rPr>
                <w:b/>
                <w:bCs/>
              </w:rPr>
              <w:t>114.152</w:t>
            </w:r>
          </w:p>
        </w:tc>
        <w:tc>
          <w:tcPr>
            <w:tcW w:w="283" w:type="pct"/>
            <w:tcBorders>
              <w:top w:val="nil"/>
              <w:bottom w:val="nil"/>
            </w:tcBorders>
            <w:shd w:val="clear" w:color="auto" w:fill="D9D9D9"/>
            <w:vAlign w:val="bottom"/>
          </w:tcPr>
          <w:p w14:paraId="0B5E66A8" w14:textId="3DDBBBB5" w:rsidR="00015ADB" w:rsidRPr="00015ADB" w:rsidRDefault="00015ADB" w:rsidP="00015ADB">
            <w:pPr>
              <w:pStyle w:val="ZPpregtevilke"/>
              <w:rPr>
                <w:b/>
                <w:bCs/>
              </w:rPr>
            </w:pPr>
            <w:r w:rsidRPr="00015ADB">
              <w:rPr>
                <w:b/>
                <w:bCs/>
              </w:rPr>
              <w:t>108.779</w:t>
            </w:r>
          </w:p>
        </w:tc>
        <w:tc>
          <w:tcPr>
            <w:tcW w:w="283" w:type="pct"/>
            <w:tcBorders>
              <w:top w:val="nil"/>
              <w:bottom w:val="nil"/>
            </w:tcBorders>
            <w:shd w:val="clear" w:color="auto" w:fill="D9D9D9"/>
            <w:vAlign w:val="bottom"/>
          </w:tcPr>
          <w:p w14:paraId="3F94E3B8" w14:textId="35C9B130" w:rsidR="00015ADB" w:rsidRPr="00015ADB" w:rsidRDefault="00015ADB" w:rsidP="00015ADB">
            <w:pPr>
              <w:pStyle w:val="ZPpregtevilke"/>
              <w:rPr>
                <w:b/>
                <w:bCs/>
              </w:rPr>
            </w:pPr>
            <w:r w:rsidRPr="00015ADB">
              <w:rPr>
                <w:b/>
                <w:bCs/>
              </w:rPr>
              <w:t>113.648</w:t>
            </w:r>
          </w:p>
        </w:tc>
        <w:tc>
          <w:tcPr>
            <w:tcW w:w="283" w:type="pct"/>
            <w:tcBorders>
              <w:top w:val="nil"/>
              <w:bottom w:val="nil"/>
            </w:tcBorders>
            <w:shd w:val="clear" w:color="auto" w:fill="D9D9D9"/>
            <w:vAlign w:val="bottom"/>
          </w:tcPr>
          <w:p w14:paraId="4DF0D585" w14:textId="1A4D0D06" w:rsidR="00015ADB" w:rsidRPr="00015ADB" w:rsidRDefault="00015ADB" w:rsidP="00015ADB">
            <w:pPr>
              <w:pStyle w:val="ZPpregtevilke"/>
              <w:rPr>
                <w:b/>
                <w:bCs/>
              </w:rPr>
            </w:pPr>
            <w:r w:rsidRPr="00015ADB">
              <w:rPr>
                <w:b/>
                <w:bCs/>
              </w:rPr>
              <w:t>109.406</w:t>
            </w:r>
          </w:p>
        </w:tc>
        <w:tc>
          <w:tcPr>
            <w:tcW w:w="283" w:type="pct"/>
            <w:tcBorders>
              <w:top w:val="nil"/>
              <w:bottom w:val="nil"/>
            </w:tcBorders>
            <w:shd w:val="clear" w:color="auto" w:fill="D9D9D9"/>
            <w:vAlign w:val="bottom"/>
          </w:tcPr>
          <w:p w14:paraId="2B3C3AB1" w14:textId="3109FB83" w:rsidR="00015ADB" w:rsidRPr="00015ADB" w:rsidRDefault="00015ADB" w:rsidP="00015ADB">
            <w:pPr>
              <w:pStyle w:val="ZPpregtevilke"/>
              <w:rPr>
                <w:b/>
                <w:bCs/>
              </w:rPr>
            </w:pPr>
            <w:r w:rsidRPr="00015ADB">
              <w:rPr>
                <w:b/>
                <w:bCs/>
              </w:rPr>
              <w:t>119.845</w:t>
            </w:r>
          </w:p>
        </w:tc>
        <w:tc>
          <w:tcPr>
            <w:tcW w:w="283" w:type="pct"/>
            <w:tcBorders>
              <w:top w:val="nil"/>
              <w:bottom w:val="nil"/>
            </w:tcBorders>
            <w:shd w:val="clear" w:color="auto" w:fill="D9D9D9"/>
            <w:vAlign w:val="bottom"/>
          </w:tcPr>
          <w:p w14:paraId="40A456F1" w14:textId="6C7F0D90" w:rsidR="00015ADB" w:rsidRPr="00015ADB" w:rsidRDefault="00015ADB" w:rsidP="00015ADB">
            <w:pPr>
              <w:pStyle w:val="ZPpregtevilke"/>
              <w:rPr>
                <w:b/>
                <w:bCs/>
              </w:rPr>
            </w:pPr>
            <w:r w:rsidRPr="00015ADB">
              <w:rPr>
                <w:b/>
                <w:bCs/>
              </w:rPr>
              <w:t>108.761</w:t>
            </w:r>
          </w:p>
        </w:tc>
        <w:tc>
          <w:tcPr>
            <w:tcW w:w="283" w:type="pct"/>
            <w:tcBorders>
              <w:top w:val="nil"/>
              <w:bottom w:val="nil"/>
            </w:tcBorders>
            <w:shd w:val="clear" w:color="auto" w:fill="D9D9D9"/>
            <w:vAlign w:val="bottom"/>
          </w:tcPr>
          <w:p w14:paraId="7BA82FB1" w14:textId="43CF8311" w:rsidR="00015ADB" w:rsidRPr="00015ADB" w:rsidRDefault="00015ADB" w:rsidP="00015ADB">
            <w:pPr>
              <w:pStyle w:val="ZPpregtevilke"/>
              <w:rPr>
                <w:b/>
                <w:bCs/>
              </w:rPr>
            </w:pPr>
            <w:r w:rsidRPr="00015ADB">
              <w:rPr>
                <w:b/>
                <w:bCs/>
              </w:rPr>
              <w:t>109.832</w:t>
            </w:r>
          </w:p>
        </w:tc>
        <w:tc>
          <w:tcPr>
            <w:tcW w:w="283" w:type="pct"/>
            <w:tcBorders>
              <w:top w:val="nil"/>
              <w:bottom w:val="nil"/>
            </w:tcBorders>
            <w:shd w:val="clear" w:color="auto" w:fill="D9D9D9"/>
            <w:vAlign w:val="bottom"/>
          </w:tcPr>
          <w:p w14:paraId="7E3A98D3" w14:textId="696B1D3B" w:rsidR="00015ADB" w:rsidRPr="00015ADB" w:rsidRDefault="00015ADB" w:rsidP="00015ADB">
            <w:pPr>
              <w:pStyle w:val="ZPpregtevilke"/>
              <w:rPr>
                <w:b/>
                <w:bCs/>
              </w:rPr>
            </w:pPr>
            <w:r w:rsidRPr="00015ADB">
              <w:rPr>
                <w:b/>
                <w:bCs/>
              </w:rPr>
              <w:t>110.259</w:t>
            </w:r>
          </w:p>
        </w:tc>
        <w:tc>
          <w:tcPr>
            <w:tcW w:w="283" w:type="pct"/>
            <w:tcBorders>
              <w:top w:val="nil"/>
              <w:bottom w:val="nil"/>
            </w:tcBorders>
            <w:shd w:val="clear" w:color="auto" w:fill="D9D9D9"/>
            <w:vAlign w:val="bottom"/>
          </w:tcPr>
          <w:p w14:paraId="2905DCDA" w14:textId="2C5BC092" w:rsidR="00015ADB" w:rsidRPr="00015ADB" w:rsidRDefault="00015ADB" w:rsidP="00015ADB">
            <w:pPr>
              <w:pStyle w:val="ZPpregtevilke"/>
              <w:rPr>
                <w:b/>
                <w:bCs/>
              </w:rPr>
            </w:pPr>
            <w:r w:rsidRPr="00015ADB">
              <w:rPr>
                <w:b/>
                <w:bCs/>
              </w:rPr>
              <w:t>113.734</w:t>
            </w:r>
          </w:p>
        </w:tc>
        <w:tc>
          <w:tcPr>
            <w:tcW w:w="276" w:type="pct"/>
            <w:tcBorders>
              <w:top w:val="nil"/>
              <w:bottom w:val="nil"/>
            </w:tcBorders>
            <w:shd w:val="clear" w:color="auto" w:fill="D9D9D9"/>
            <w:vAlign w:val="bottom"/>
          </w:tcPr>
          <w:p w14:paraId="60F656F5" w14:textId="6BA86425" w:rsidR="00015ADB" w:rsidRPr="00015ADB" w:rsidRDefault="00015ADB" w:rsidP="00015ADB">
            <w:pPr>
              <w:pStyle w:val="ZPpregtevilke"/>
              <w:rPr>
                <w:b/>
                <w:bCs/>
              </w:rPr>
            </w:pPr>
            <w:r w:rsidRPr="00015ADB">
              <w:rPr>
                <w:b/>
                <w:bCs/>
              </w:rPr>
              <w:t>119.267</w:t>
            </w:r>
          </w:p>
        </w:tc>
        <w:tc>
          <w:tcPr>
            <w:tcW w:w="273" w:type="pct"/>
            <w:tcBorders>
              <w:top w:val="nil"/>
              <w:bottom w:val="nil"/>
            </w:tcBorders>
            <w:shd w:val="clear" w:color="auto" w:fill="D9D9D9"/>
            <w:vAlign w:val="bottom"/>
          </w:tcPr>
          <w:p w14:paraId="6572E4F2" w14:textId="258EBA46" w:rsidR="00015ADB" w:rsidRPr="00015ADB" w:rsidRDefault="00015ADB" w:rsidP="00015ADB">
            <w:pPr>
              <w:pStyle w:val="ZPpregtevilke"/>
              <w:rPr>
                <w:b/>
                <w:bCs/>
              </w:rPr>
            </w:pPr>
            <w:r w:rsidRPr="00015ADB">
              <w:rPr>
                <w:b/>
                <w:bCs/>
              </w:rPr>
              <w:t>117.196</w:t>
            </w:r>
          </w:p>
        </w:tc>
        <w:tc>
          <w:tcPr>
            <w:tcW w:w="272" w:type="pct"/>
            <w:tcBorders>
              <w:top w:val="nil"/>
              <w:bottom w:val="nil"/>
            </w:tcBorders>
            <w:shd w:val="clear" w:color="auto" w:fill="D9D9D9"/>
            <w:vAlign w:val="bottom"/>
          </w:tcPr>
          <w:p w14:paraId="03C5FFFE" w14:textId="0B5C7390" w:rsidR="00015ADB" w:rsidRPr="00015ADB" w:rsidRDefault="00015ADB" w:rsidP="00015ADB">
            <w:pPr>
              <w:pStyle w:val="ZPpregtevilke"/>
              <w:rPr>
                <w:b/>
                <w:bCs/>
              </w:rPr>
            </w:pPr>
            <w:r w:rsidRPr="00015ADB">
              <w:rPr>
                <w:b/>
                <w:bCs/>
              </w:rPr>
              <w:t>116.323</w:t>
            </w:r>
          </w:p>
        </w:tc>
        <w:tc>
          <w:tcPr>
            <w:tcW w:w="272" w:type="pct"/>
            <w:tcBorders>
              <w:top w:val="nil"/>
              <w:bottom w:val="nil"/>
            </w:tcBorders>
            <w:shd w:val="clear" w:color="auto" w:fill="D9D9D9"/>
            <w:vAlign w:val="bottom"/>
          </w:tcPr>
          <w:p w14:paraId="5DFA7236" w14:textId="05A378B3" w:rsidR="00015ADB" w:rsidRPr="00015ADB" w:rsidRDefault="00015ADB" w:rsidP="00015ADB">
            <w:pPr>
              <w:pStyle w:val="ZPpregtevilke"/>
              <w:rPr>
                <w:b/>
                <w:bCs/>
              </w:rPr>
            </w:pPr>
            <w:r w:rsidRPr="00015ADB">
              <w:rPr>
                <w:b/>
                <w:bCs/>
              </w:rPr>
              <w:t>116.825</w:t>
            </w:r>
          </w:p>
        </w:tc>
        <w:tc>
          <w:tcPr>
            <w:tcW w:w="267" w:type="pct"/>
            <w:tcBorders>
              <w:top w:val="nil"/>
              <w:bottom w:val="nil"/>
            </w:tcBorders>
            <w:shd w:val="clear" w:color="auto" w:fill="D9D9D9"/>
            <w:vAlign w:val="bottom"/>
          </w:tcPr>
          <w:p w14:paraId="6BFC71A2" w14:textId="7957234B" w:rsidR="00015ADB" w:rsidRPr="00015ADB" w:rsidRDefault="00015ADB" w:rsidP="00015ADB">
            <w:pPr>
              <w:pStyle w:val="ZPpregtevilke"/>
              <w:rPr>
                <w:rFonts w:ascii="Arial CE" w:hAnsi="Arial CE" w:cs="Arial CE"/>
                <w:b/>
                <w:bCs/>
              </w:rPr>
            </w:pPr>
            <w:r w:rsidRPr="00015ADB">
              <w:rPr>
                <w:b/>
                <w:bCs/>
              </w:rPr>
              <w:t>100,4</w:t>
            </w:r>
          </w:p>
        </w:tc>
      </w:tr>
      <w:tr w:rsidR="00015ADB" w:rsidRPr="00015ADB" w14:paraId="0316B737" w14:textId="77777777" w:rsidTr="004962D7">
        <w:trPr>
          <w:trHeight w:val="227"/>
          <w:jc w:val="center"/>
        </w:trPr>
        <w:tc>
          <w:tcPr>
            <w:tcW w:w="1095" w:type="pct"/>
            <w:tcBorders>
              <w:top w:val="nil"/>
            </w:tcBorders>
            <w:vAlign w:val="bottom"/>
          </w:tcPr>
          <w:p w14:paraId="75332C85" w14:textId="42A63840" w:rsidR="00015ADB" w:rsidRPr="00015ADB" w:rsidRDefault="00015ADB" w:rsidP="00015ADB">
            <w:pPr>
              <w:pStyle w:val="ZPpregtekst"/>
            </w:pPr>
            <w:r w:rsidRPr="00015ADB">
              <w:t>Plemenske ovce</w:t>
            </w:r>
          </w:p>
        </w:tc>
        <w:tc>
          <w:tcPr>
            <w:tcW w:w="281" w:type="pct"/>
            <w:tcBorders>
              <w:top w:val="nil"/>
            </w:tcBorders>
            <w:vAlign w:val="bottom"/>
          </w:tcPr>
          <w:p w14:paraId="473FE8A5" w14:textId="196FF932" w:rsidR="00015ADB" w:rsidRPr="00015ADB" w:rsidRDefault="00015ADB" w:rsidP="00015ADB">
            <w:pPr>
              <w:pStyle w:val="ZPpregtevilke"/>
            </w:pPr>
            <w:r w:rsidRPr="00015ADB">
              <w:t>77.288</w:t>
            </w:r>
          </w:p>
        </w:tc>
        <w:tc>
          <w:tcPr>
            <w:tcW w:w="283" w:type="pct"/>
            <w:tcBorders>
              <w:top w:val="nil"/>
            </w:tcBorders>
            <w:vAlign w:val="bottom"/>
          </w:tcPr>
          <w:p w14:paraId="79CCE55E" w14:textId="5DE7D793" w:rsidR="00015ADB" w:rsidRPr="00015ADB" w:rsidRDefault="00015ADB" w:rsidP="00015ADB">
            <w:pPr>
              <w:pStyle w:val="ZPpregtevilke"/>
            </w:pPr>
            <w:r w:rsidRPr="00015ADB">
              <w:t>73.424</w:t>
            </w:r>
          </w:p>
        </w:tc>
        <w:tc>
          <w:tcPr>
            <w:tcW w:w="283" w:type="pct"/>
            <w:tcBorders>
              <w:top w:val="nil"/>
            </w:tcBorders>
            <w:vAlign w:val="bottom"/>
          </w:tcPr>
          <w:p w14:paraId="448848C6" w14:textId="71EAA831" w:rsidR="00015ADB" w:rsidRPr="00015ADB" w:rsidRDefault="00015ADB" w:rsidP="00015ADB">
            <w:pPr>
              <w:pStyle w:val="ZPpregtevilke"/>
            </w:pPr>
            <w:r w:rsidRPr="00015ADB">
              <w:t>77.970</w:t>
            </w:r>
          </w:p>
        </w:tc>
        <w:tc>
          <w:tcPr>
            <w:tcW w:w="283" w:type="pct"/>
            <w:tcBorders>
              <w:top w:val="nil"/>
            </w:tcBorders>
            <w:vAlign w:val="bottom"/>
          </w:tcPr>
          <w:p w14:paraId="3B5CB70F" w14:textId="7DB598E2" w:rsidR="00015ADB" w:rsidRPr="00015ADB" w:rsidRDefault="00015ADB" w:rsidP="00015ADB">
            <w:pPr>
              <w:pStyle w:val="ZPpregtevilke"/>
            </w:pPr>
            <w:r w:rsidRPr="00015ADB">
              <w:t>75.204</w:t>
            </w:r>
          </w:p>
        </w:tc>
        <w:tc>
          <w:tcPr>
            <w:tcW w:w="283" w:type="pct"/>
            <w:tcBorders>
              <w:top w:val="nil"/>
            </w:tcBorders>
            <w:vAlign w:val="bottom"/>
          </w:tcPr>
          <w:p w14:paraId="6EE7A033" w14:textId="1BCE6C4C" w:rsidR="00015ADB" w:rsidRPr="00015ADB" w:rsidRDefault="00015ADB" w:rsidP="00015ADB">
            <w:pPr>
              <w:pStyle w:val="ZPpregtevilke"/>
            </w:pPr>
            <w:r w:rsidRPr="00015ADB">
              <w:t>81.470</w:t>
            </w:r>
          </w:p>
        </w:tc>
        <w:tc>
          <w:tcPr>
            <w:tcW w:w="283" w:type="pct"/>
            <w:tcBorders>
              <w:top w:val="nil"/>
            </w:tcBorders>
            <w:vAlign w:val="bottom"/>
          </w:tcPr>
          <w:p w14:paraId="46F9B7FE" w14:textId="5625D7DC" w:rsidR="00015ADB" w:rsidRPr="00015ADB" w:rsidRDefault="00015ADB" w:rsidP="00015ADB">
            <w:pPr>
              <w:pStyle w:val="ZPpregtevilke"/>
            </w:pPr>
            <w:r w:rsidRPr="00015ADB">
              <w:t>77.903</w:t>
            </w:r>
          </w:p>
        </w:tc>
        <w:tc>
          <w:tcPr>
            <w:tcW w:w="283" w:type="pct"/>
            <w:tcBorders>
              <w:top w:val="nil"/>
            </w:tcBorders>
            <w:vAlign w:val="bottom"/>
          </w:tcPr>
          <w:p w14:paraId="751461AA" w14:textId="464E0F1B" w:rsidR="00015ADB" w:rsidRPr="00015ADB" w:rsidRDefault="00015ADB" w:rsidP="00015ADB">
            <w:pPr>
              <w:pStyle w:val="ZPpregtevilke"/>
            </w:pPr>
            <w:r w:rsidRPr="00015ADB">
              <w:t>76.493</w:t>
            </w:r>
          </w:p>
        </w:tc>
        <w:tc>
          <w:tcPr>
            <w:tcW w:w="283" w:type="pct"/>
            <w:tcBorders>
              <w:top w:val="nil"/>
            </w:tcBorders>
            <w:vAlign w:val="bottom"/>
          </w:tcPr>
          <w:p w14:paraId="29F3A128" w14:textId="7505E81B" w:rsidR="00015ADB" w:rsidRPr="00015ADB" w:rsidRDefault="00015ADB" w:rsidP="00015ADB">
            <w:pPr>
              <w:pStyle w:val="ZPpregtevilke"/>
            </w:pPr>
            <w:r w:rsidRPr="00015ADB">
              <w:t>75.859</w:t>
            </w:r>
          </w:p>
        </w:tc>
        <w:tc>
          <w:tcPr>
            <w:tcW w:w="283" w:type="pct"/>
            <w:tcBorders>
              <w:top w:val="nil"/>
            </w:tcBorders>
            <w:vAlign w:val="bottom"/>
          </w:tcPr>
          <w:p w14:paraId="027A52AD" w14:textId="4E0BA799" w:rsidR="00015ADB" w:rsidRPr="00015ADB" w:rsidRDefault="00015ADB" w:rsidP="00015ADB">
            <w:pPr>
              <w:pStyle w:val="ZPpregtevilke"/>
            </w:pPr>
            <w:r w:rsidRPr="00015ADB">
              <w:t>77.276</w:t>
            </w:r>
          </w:p>
        </w:tc>
        <w:tc>
          <w:tcPr>
            <w:tcW w:w="276" w:type="pct"/>
            <w:tcBorders>
              <w:top w:val="nil"/>
            </w:tcBorders>
            <w:vAlign w:val="bottom"/>
          </w:tcPr>
          <w:p w14:paraId="29C273D7" w14:textId="4139E95B" w:rsidR="00015ADB" w:rsidRPr="00015ADB" w:rsidRDefault="00015ADB" w:rsidP="00015ADB">
            <w:pPr>
              <w:pStyle w:val="ZPpregtevilke"/>
            </w:pPr>
            <w:r w:rsidRPr="00015ADB">
              <w:t>82.478</w:t>
            </w:r>
          </w:p>
        </w:tc>
        <w:tc>
          <w:tcPr>
            <w:tcW w:w="273" w:type="pct"/>
            <w:tcBorders>
              <w:top w:val="nil"/>
            </w:tcBorders>
            <w:vAlign w:val="bottom"/>
          </w:tcPr>
          <w:p w14:paraId="23E2D367" w14:textId="2EF89A25" w:rsidR="00015ADB" w:rsidRPr="00015ADB" w:rsidRDefault="00015ADB" w:rsidP="00015ADB">
            <w:pPr>
              <w:pStyle w:val="ZPpregtevilke"/>
            </w:pPr>
            <w:r w:rsidRPr="00015ADB">
              <w:t>83.834</w:t>
            </w:r>
          </w:p>
        </w:tc>
        <w:tc>
          <w:tcPr>
            <w:tcW w:w="272" w:type="pct"/>
            <w:tcBorders>
              <w:top w:val="nil"/>
            </w:tcBorders>
            <w:vAlign w:val="bottom"/>
          </w:tcPr>
          <w:p w14:paraId="4FD4EE29" w14:textId="79F555DD" w:rsidR="00015ADB" w:rsidRPr="00015ADB" w:rsidRDefault="00015ADB" w:rsidP="00015ADB">
            <w:pPr>
              <w:pStyle w:val="ZPpregtevilke"/>
            </w:pPr>
            <w:r w:rsidRPr="00015ADB">
              <w:t>82.748</w:t>
            </w:r>
          </w:p>
        </w:tc>
        <w:tc>
          <w:tcPr>
            <w:tcW w:w="272" w:type="pct"/>
            <w:tcBorders>
              <w:top w:val="nil"/>
            </w:tcBorders>
            <w:vAlign w:val="bottom"/>
          </w:tcPr>
          <w:p w14:paraId="36C16945" w14:textId="1E61FF6B" w:rsidR="00015ADB" w:rsidRPr="00015ADB" w:rsidRDefault="00015ADB" w:rsidP="00015ADB">
            <w:pPr>
              <w:pStyle w:val="ZPpregtevilke"/>
            </w:pPr>
            <w:r w:rsidRPr="00015ADB">
              <w:t>81.611</w:t>
            </w:r>
          </w:p>
        </w:tc>
        <w:tc>
          <w:tcPr>
            <w:tcW w:w="267" w:type="pct"/>
            <w:tcBorders>
              <w:top w:val="nil"/>
            </w:tcBorders>
            <w:vAlign w:val="bottom"/>
          </w:tcPr>
          <w:p w14:paraId="34F055C2" w14:textId="32835302" w:rsidR="00015ADB" w:rsidRPr="00015ADB" w:rsidRDefault="00015ADB" w:rsidP="00015ADB">
            <w:pPr>
              <w:pStyle w:val="ZPpregtevilke"/>
              <w:rPr>
                <w:rFonts w:ascii="Arial CE" w:hAnsi="Arial CE" w:cs="Arial CE"/>
              </w:rPr>
            </w:pPr>
            <w:r w:rsidRPr="00015ADB">
              <w:t>98,6</w:t>
            </w:r>
          </w:p>
        </w:tc>
      </w:tr>
      <w:tr w:rsidR="00015ADB" w:rsidRPr="00015ADB" w14:paraId="4CDFC5A6" w14:textId="77777777" w:rsidTr="004962D7">
        <w:trPr>
          <w:trHeight w:val="227"/>
          <w:jc w:val="center"/>
        </w:trPr>
        <w:tc>
          <w:tcPr>
            <w:tcW w:w="1095" w:type="pct"/>
            <w:vAlign w:val="bottom"/>
          </w:tcPr>
          <w:p w14:paraId="197F7440" w14:textId="69EB4822" w:rsidR="00015ADB" w:rsidRPr="00015ADB" w:rsidRDefault="00015ADB" w:rsidP="00015ADB">
            <w:pPr>
              <w:pStyle w:val="ZPpregtekst"/>
            </w:pPr>
            <w:r w:rsidRPr="00015ADB">
              <w:t>- mlečne ovce</w:t>
            </w:r>
          </w:p>
        </w:tc>
        <w:tc>
          <w:tcPr>
            <w:tcW w:w="281" w:type="pct"/>
            <w:vAlign w:val="bottom"/>
          </w:tcPr>
          <w:p w14:paraId="499B88BA" w14:textId="3581A0C2" w:rsidR="00015ADB" w:rsidRPr="00015ADB" w:rsidRDefault="00015ADB" w:rsidP="00015ADB">
            <w:pPr>
              <w:pStyle w:val="ZPpregtevilke"/>
            </w:pPr>
            <w:r w:rsidRPr="00015ADB">
              <w:t>4.763</w:t>
            </w:r>
          </w:p>
        </w:tc>
        <w:tc>
          <w:tcPr>
            <w:tcW w:w="283" w:type="pct"/>
            <w:vAlign w:val="bottom"/>
          </w:tcPr>
          <w:p w14:paraId="6ED9315E" w14:textId="4984599E" w:rsidR="00015ADB" w:rsidRPr="00015ADB" w:rsidRDefault="00015ADB" w:rsidP="00015ADB">
            <w:pPr>
              <w:pStyle w:val="ZPpregtevilke"/>
            </w:pPr>
            <w:r w:rsidRPr="00015ADB">
              <w:t>4.035</w:t>
            </w:r>
          </w:p>
        </w:tc>
        <w:tc>
          <w:tcPr>
            <w:tcW w:w="283" w:type="pct"/>
            <w:vAlign w:val="bottom"/>
          </w:tcPr>
          <w:p w14:paraId="1D47CF46" w14:textId="3768D454" w:rsidR="00015ADB" w:rsidRPr="00015ADB" w:rsidRDefault="00015ADB" w:rsidP="00015ADB">
            <w:pPr>
              <w:pStyle w:val="ZPpregtevilke"/>
            </w:pPr>
            <w:r w:rsidRPr="00015ADB">
              <w:t>4.641</w:t>
            </w:r>
          </w:p>
        </w:tc>
        <w:tc>
          <w:tcPr>
            <w:tcW w:w="283" w:type="pct"/>
            <w:vAlign w:val="bottom"/>
          </w:tcPr>
          <w:p w14:paraId="66E76819" w14:textId="481043AB" w:rsidR="00015ADB" w:rsidRPr="00015ADB" w:rsidRDefault="00015ADB" w:rsidP="00015ADB">
            <w:pPr>
              <w:pStyle w:val="ZPpregtevilke"/>
            </w:pPr>
            <w:r w:rsidRPr="00015ADB">
              <w:t>3.927</w:t>
            </w:r>
          </w:p>
        </w:tc>
        <w:tc>
          <w:tcPr>
            <w:tcW w:w="283" w:type="pct"/>
            <w:vAlign w:val="bottom"/>
          </w:tcPr>
          <w:p w14:paraId="569185B6" w14:textId="3F5D960F" w:rsidR="00015ADB" w:rsidRPr="00015ADB" w:rsidRDefault="00015ADB" w:rsidP="00015ADB">
            <w:pPr>
              <w:pStyle w:val="ZPpregtevilke"/>
            </w:pPr>
            <w:r w:rsidRPr="00015ADB">
              <w:t>4.610</w:t>
            </w:r>
          </w:p>
        </w:tc>
        <w:tc>
          <w:tcPr>
            <w:tcW w:w="283" w:type="pct"/>
            <w:vAlign w:val="bottom"/>
          </w:tcPr>
          <w:p w14:paraId="27C36FE9" w14:textId="7023BC4F" w:rsidR="00015ADB" w:rsidRPr="00015ADB" w:rsidRDefault="00015ADB" w:rsidP="00015ADB">
            <w:pPr>
              <w:pStyle w:val="ZPpregtevilke"/>
            </w:pPr>
            <w:r w:rsidRPr="00015ADB">
              <w:t>5.322</w:t>
            </w:r>
          </w:p>
        </w:tc>
        <w:tc>
          <w:tcPr>
            <w:tcW w:w="283" w:type="pct"/>
            <w:vAlign w:val="bottom"/>
          </w:tcPr>
          <w:p w14:paraId="0FA8FA7D" w14:textId="54AB8B79" w:rsidR="00015ADB" w:rsidRPr="00015ADB" w:rsidRDefault="00015ADB" w:rsidP="00015ADB">
            <w:pPr>
              <w:pStyle w:val="ZPpregtevilke"/>
            </w:pPr>
            <w:r w:rsidRPr="00015ADB">
              <w:t>5.006</w:t>
            </w:r>
          </w:p>
        </w:tc>
        <w:tc>
          <w:tcPr>
            <w:tcW w:w="283" w:type="pct"/>
            <w:vAlign w:val="bottom"/>
          </w:tcPr>
          <w:p w14:paraId="609E53C4" w14:textId="67DD6929" w:rsidR="00015ADB" w:rsidRPr="00015ADB" w:rsidRDefault="00015ADB" w:rsidP="00015ADB">
            <w:pPr>
              <w:pStyle w:val="ZPpregtevilke"/>
            </w:pPr>
            <w:r w:rsidRPr="00015ADB">
              <w:t>4.987</w:t>
            </w:r>
          </w:p>
        </w:tc>
        <w:tc>
          <w:tcPr>
            <w:tcW w:w="283" w:type="pct"/>
            <w:vAlign w:val="bottom"/>
          </w:tcPr>
          <w:p w14:paraId="3500758C" w14:textId="2275178B" w:rsidR="00015ADB" w:rsidRPr="00015ADB" w:rsidRDefault="00015ADB" w:rsidP="00015ADB">
            <w:pPr>
              <w:pStyle w:val="ZPpregtevilke"/>
            </w:pPr>
            <w:r w:rsidRPr="00015ADB">
              <w:t>4.964</w:t>
            </w:r>
          </w:p>
        </w:tc>
        <w:tc>
          <w:tcPr>
            <w:tcW w:w="276" w:type="pct"/>
            <w:vAlign w:val="bottom"/>
          </w:tcPr>
          <w:p w14:paraId="6DAA528D" w14:textId="191D9E97" w:rsidR="00015ADB" w:rsidRPr="00015ADB" w:rsidRDefault="00015ADB" w:rsidP="00015ADB">
            <w:pPr>
              <w:pStyle w:val="ZPpregtevilke"/>
            </w:pPr>
            <w:r w:rsidRPr="00015ADB">
              <w:t>5.617</w:t>
            </w:r>
          </w:p>
        </w:tc>
        <w:tc>
          <w:tcPr>
            <w:tcW w:w="273" w:type="pct"/>
            <w:vAlign w:val="bottom"/>
          </w:tcPr>
          <w:p w14:paraId="3A2DCB22" w14:textId="2D794A1D" w:rsidR="00015ADB" w:rsidRPr="00015ADB" w:rsidRDefault="00015ADB" w:rsidP="00015ADB">
            <w:pPr>
              <w:pStyle w:val="ZPpregtevilke"/>
            </w:pPr>
            <w:r w:rsidRPr="00015ADB">
              <w:t>6.855</w:t>
            </w:r>
          </w:p>
        </w:tc>
        <w:tc>
          <w:tcPr>
            <w:tcW w:w="272" w:type="pct"/>
            <w:vAlign w:val="bottom"/>
          </w:tcPr>
          <w:p w14:paraId="09D69E03" w14:textId="72407884" w:rsidR="00015ADB" w:rsidRPr="00015ADB" w:rsidRDefault="00015ADB" w:rsidP="00015ADB">
            <w:pPr>
              <w:pStyle w:val="ZPpregtevilke"/>
            </w:pPr>
            <w:r w:rsidRPr="00015ADB">
              <w:t>6.769</w:t>
            </w:r>
          </w:p>
        </w:tc>
        <w:tc>
          <w:tcPr>
            <w:tcW w:w="272" w:type="pct"/>
            <w:vAlign w:val="bottom"/>
          </w:tcPr>
          <w:p w14:paraId="09789795" w14:textId="2778F079" w:rsidR="00015ADB" w:rsidRPr="00015ADB" w:rsidRDefault="00015ADB" w:rsidP="00015ADB">
            <w:pPr>
              <w:pStyle w:val="ZPpregtevilke"/>
            </w:pPr>
            <w:r w:rsidRPr="00015ADB">
              <w:t>6.199</w:t>
            </w:r>
          </w:p>
        </w:tc>
        <w:tc>
          <w:tcPr>
            <w:tcW w:w="267" w:type="pct"/>
            <w:vAlign w:val="bottom"/>
          </w:tcPr>
          <w:p w14:paraId="725BF555" w14:textId="634C3FE1" w:rsidR="00015ADB" w:rsidRPr="00015ADB" w:rsidRDefault="00015ADB" w:rsidP="00015ADB">
            <w:pPr>
              <w:pStyle w:val="ZPpregtevilke"/>
              <w:rPr>
                <w:rFonts w:ascii="Arial CE" w:hAnsi="Arial CE" w:cs="Arial CE"/>
              </w:rPr>
            </w:pPr>
            <w:r w:rsidRPr="00015ADB">
              <w:t>91,6</w:t>
            </w:r>
          </w:p>
        </w:tc>
      </w:tr>
      <w:tr w:rsidR="00015ADB" w:rsidRPr="00015ADB" w14:paraId="52719C7C" w14:textId="77777777" w:rsidTr="004962D7">
        <w:trPr>
          <w:trHeight w:val="227"/>
          <w:jc w:val="center"/>
        </w:trPr>
        <w:tc>
          <w:tcPr>
            <w:tcW w:w="1095" w:type="pct"/>
            <w:vAlign w:val="bottom"/>
          </w:tcPr>
          <w:p w14:paraId="3FAE503D" w14:textId="27DCF8F7" w:rsidR="00015ADB" w:rsidRPr="00015ADB" w:rsidRDefault="00015ADB" w:rsidP="00015ADB">
            <w:pPr>
              <w:pStyle w:val="ZPpregtekst"/>
            </w:pPr>
            <w:r w:rsidRPr="00015ADB">
              <w:t>- druge ovce</w:t>
            </w:r>
          </w:p>
        </w:tc>
        <w:tc>
          <w:tcPr>
            <w:tcW w:w="281" w:type="pct"/>
            <w:vAlign w:val="bottom"/>
          </w:tcPr>
          <w:p w14:paraId="1D491352" w14:textId="568E62C9" w:rsidR="00015ADB" w:rsidRPr="00015ADB" w:rsidRDefault="00015ADB" w:rsidP="00015ADB">
            <w:pPr>
              <w:pStyle w:val="ZPpregtevilke"/>
            </w:pPr>
            <w:r w:rsidRPr="00015ADB">
              <w:t>72.525</w:t>
            </w:r>
          </w:p>
        </w:tc>
        <w:tc>
          <w:tcPr>
            <w:tcW w:w="283" w:type="pct"/>
            <w:vAlign w:val="bottom"/>
          </w:tcPr>
          <w:p w14:paraId="1776FE7E" w14:textId="0D430DA6" w:rsidR="00015ADB" w:rsidRPr="00015ADB" w:rsidRDefault="00015ADB" w:rsidP="00015ADB">
            <w:pPr>
              <w:pStyle w:val="ZPpregtevilke"/>
            </w:pPr>
            <w:r w:rsidRPr="00015ADB">
              <w:t>69.389</w:t>
            </w:r>
          </w:p>
        </w:tc>
        <w:tc>
          <w:tcPr>
            <w:tcW w:w="283" w:type="pct"/>
            <w:vAlign w:val="bottom"/>
          </w:tcPr>
          <w:p w14:paraId="4B0DE91C" w14:textId="2926633A" w:rsidR="00015ADB" w:rsidRPr="00015ADB" w:rsidRDefault="00015ADB" w:rsidP="00015ADB">
            <w:pPr>
              <w:pStyle w:val="ZPpregtevilke"/>
            </w:pPr>
            <w:r w:rsidRPr="00015ADB">
              <w:t>73.329</w:t>
            </w:r>
          </w:p>
        </w:tc>
        <w:tc>
          <w:tcPr>
            <w:tcW w:w="283" w:type="pct"/>
            <w:vAlign w:val="bottom"/>
          </w:tcPr>
          <w:p w14:paraId="6FB4BFFE" w14:textId="24558060" w:rsidR="00015ADB" w:rsidRPr="00015ADB" w:rsidRDefault="00015ADB" w:rsidP="00015ADB">
            <w:pPr>
              <w:pStyle w:val="ZPpregtevilke"/>
            </w:pPr>
            <w:r w:rsidRPr="00015ADB">
              <w:t>71.277</w:t>
            </w:r>
          </w:p>
        </w:tc>
        <w:tc>
          <w:tcPr>
            <w:tcW w:w="283" w:type="pct"/>
            <w:vAlign w:val="bottom"/>
          </w:tcPr>
          <w:p w14:paraId="043677E7" w14:textId="224F2FEB" w:rsidR="00015ADB" w:rsidRPr="00015ADB" w:rsidRDefault="00015ADB" w:rsidP="00015ADB">
            <w:pPr>
              <w:pStyle w:val="ZPpregtevilke"/>
            </w:pPr>
            <w:r w:rsidRPr="00015ADB">
              <w:t>76.860</w:t>
            </w:r>
          </w:p>
        </w:tc>
        <w:tc>
          <w:tcPr>
            <w:tcW w:w="283" w:type="pct"/>
            <w:vAlign w:val="bottom"/>
          </w:tcPr>
          <w:p w14:paraId="38A27983" w14:textId="114127B6" w:rsidR="00015ADB" w:rsidRPr="00015ADB" w:rsidRDefault="00015ADB" w:rsidP="00015ADB">
            <w:pPr>
              <w:pStyle w:val="ZPpregtevilke"/>
            </w:pPr>
            <w:r w:rsidRPr="00015ADB">
              <w:t>72.581</w:t>
            </w:r>
          </w:p>
        </w:tc>
        <w:tc>
          <w:tcPr>
            <w:tcW w:w="283" w:type="pct"/>
            <w:vAlign w:val="bottom"/>
          </w:tcPr>
          <w:p w14:paraId="4C1C70F4" w14:textId="27D95E26" w:rsidR="00015ADB" w:rsidRPr="00015ADB" w:rsidRDefault="00015ADB" w:rsidP="00015ADB">
            <w:pPr>
              <w:pStyle w:val="ZPpregtevilke"/>
            </w:pPr>
            <w:r w:rsidRPr="00015ADB">
              <w:t>71.487</w:t>
            </w:r>
          </w:p>
        </w:tc>
        <w:tc>
          <w:tcPr>
            <w:tcW w:w="283" w:type="pct"/>
            <w:vAlign w:val="bottom"/>
          </w:tcPr>
          <w:p w14:paraId="7A261CB9" w14:textId="161969B0" w:rsidR="00015ADB" w:rsidRPr="00015ADB" w:rsidRDefault="00015ADB" w:rsidP="00015ADB">
            <w:pPr>
              <w:pStyle w:val="ZPpregtevilke"/>
            </w:pPr>
            <w:r w:rsidRPr="00015ADB">
              <w:t>70.872</w:t>
            </w:r>
          </w:p>
        </w:tc>
        <w:tc>
          <w:tcPr>
            <w:tcW w:w="283" w:type="pct"/>
            <w:vAlign w:val="bottom"/>
          </w:tcPr>
          <w:p w14:paraId="2328EE7A" w14:textId="3990410F" w:rsidR="00015ADB" w:rsidRPr="00015ADB" w:rsidRDefault="00015ADB" w:rsidP="00015ADB">
            <w:pPr>
              <w:pStyle w:val="ZPpregtevilke"/>
            </w:pPr>
            <w:r w:rsidRPr="00015ADB">
              <w:t>72.312</w:t>
            </w:r>
          </w:p>
        </w:tc>
        <w:tc>
          <w:tcPr>
            <w:tcW w:w="276" w:type="pct"/>
            <w:vAlign w:val="bottom"/>
          </w:tcPr>
          <w:p w14:paraId="74518F2A" w14:textId="5D1A171B" w:rsidR="00015ADB" w:rsidRPr="00015ADB" w:rsidRDefault="00015ADB" w:rsidP="00015ADB">
            <w:pPr>
              <w:pStyle w:val="ZPpregtevilke"/>
            </w:pPr>
            <w:r w:rsidRPr="00015ADB">
              <w:t>76.861</w:t>
            </w:r>
          </w:p>
        </w:tc>
        <w:tc>
          <w:tcPr>
            <w:tcW w:w="273" w:type="pct"/>
            <w:vAlign w:val="bottom"/>
          </w:tcPr>
          <w:p w14:paraId="77EE3E15" w14:textId="7C0240D4" w:rsidR="00015ADB" w:rsidRPr="00015ADB" w:rsidRDefault="00015ADB" w:rsidP="00015ADB">
            <w:pPr>
              <w:pStyle w:val="ZPpregtevilke"/>
            </w:pPr>
            <w:r w:rsidRPr="00015ADB">
              <w:t>76.979</w:t>
            </w:r>
          </w:p>
        </w:tc>
        <w:tc>
          <w:tcPr>
            <w:tcW w:w="272" w:type="pct"/>
            <w:vAlign w:val="bottom"/>
          </w:tcPr>
          <w:p w14:paraId="09D0A757" w14:textId="67923BF7" w:rsidR="00015ADB" w:rsidRPr="00015ADB" w:rsidRDefault="00015ADB" w:rsidP="00015ADB">
            <w:pPr>
              <w:pStyle w:val="ZPpregtevilke"/>
            </w:pPr>
            <w:r w:rsidRPr="00015ADB">
              <w:t>75.979</w:t>
            </w:r>
          </w:p>
        </w:tc>
        <w:tc>
          <w:tcPr>
            <w:tcW w:w="272" w:type="pct"/>
            <w:vAlign w:val="bottom"/>
          </w:tcPr>
          <w:p w14:paraId="24B063E3" w14:textId="34CB50E5" w:rsidR="00015ADB" w:rsidRPr="00015ADB" w:rsidRDefault="00015ADB" w:rsidP="00015ADB">
            <w:pPr>
              <w:pStyle w:val="ZPpregtevilke"/>
            </w:pPr>
            <w:r w:rsidRPr="00015ADB">
              <w:t>75.412</w:t>
            </w:r>
          </w:p>
        </w:tc>
        <w:tc>
          <w:tcPr>
            <w:tcW w:w="267" w:type="pct"/>
            <w:vAlign w:val="bottom"/>
          </w:tcPr>
          <w:p w14:paraId="1DF4C68C" w14:textId="37338B60" w:rsidR="00015ADB" w:rsidRPr="00015ADB" w:rsidRDefault="00015ADB" w:rsidP="00015ADB">
            <w:pPr>
              <w:pStyle w:val="ZPpregtevilke"/>
              <w:rPr>
                <w:rFonts w:ascii="Arial CE" w:hAnsi="Arial CE" w:cs="Arial CE"/>
              </w:rPr>
            </w:pPr>
            <w:r w:rsidRPr="00015ADB">
              <w:t>99,3</w:t>
            </w:r>
          </w:p>
        </w:tc>
      </w:tr>
      <w:tr w:rsidR="00015ADB" w:rsidRPr="00015ADB" w14:paraId="11D4CCF1" w14:textId="77777777" w:rsidTr="004962D7">
        <w:trPr>
          <w:trHeight w:val="227"/>
          <w:jc w:val="center"/>
        </w:trPr>
        <w:tc>
          <w:tcPr>
            <w:tcW w:w="1095" w:type="pct"/>
            <w:vAlign w:val="bottom"/>
          </w:tcPr>
          <w:p w14:paraId="6B8D20A7" w14:textId="17A7BD31" w:rsidR="00015ADB" w:rsidRPr="00015ADB" w:rsidRDefault="00015ADB" w:rsidP="00015ADB">
            <w:pPr>
              <w:pStyle w:val="ZPpregtekst"/>
            </w:pPr>
            <w:r w:rsidRPr="00015ADB">
              <w:t>Jagnjeta in mlade ovce</w:t>
            </w:r>
          </w:p>
        </w:tc>
        <w:tc>
          <w:tcPr>
            <w:tcW w:w="281" w:type="pct"/>
            <w:vAlign w:val="bottom"/>
          </w:tcPr>
          <w:p w14:paraId="202A9E2E" w14:textId="59040508" w:rsidR="00015ADB" w:rsidRPr="00015ADB" w:rsidRDefault="00015ADB" w:rsidP="00015ADB">
            <w:pPr>
              <w:pStyle w:val="ZPpregtevilke"/>
            </w:pPr>
            <w:r w:rsidRPr="00015ADB">
              <w:t>30.901</w:t>
            </w:r>
          </w:p>
        </w:tc>
        <w:tc>
          <w:tcPr>
            <w:tcW w:w="283" w:type="pct"/>
            <w:vAlign w:val="bottom"/>
          </w:tcPr>
          <w:p w14:paraId="1E0319C3" w14:textId="1BFBB907" w:rsidR="00015ADB" w:rsidRPr="00015ADB" w:rsidRDefault="00015ADB" w:rsidP="00015ADB">
            <w:pPr>
              <w:pStyle w:val="ZPpregtevilke"/>
            </w:pPr>
            <w:r w:rsidRPr="00015ADB">
              <w:t>29.806</w:t>
            </w:r>
          </w:p>
        </w:tc>
        <w:tc>
          <w:tcPr>
            <w:tcW w:w="283" w:type="pct"/>
            <w:vAlign w:val="bottom"/>
          </w:tcPr>
          <w:p w14:paraId="78001984" w14:textId="518349F4" w:rsidR="00015ADB" w:rsidRPr="00015ADB" w:rsidRDefault="00015ADB" w:rsidP="00015ADB">
            <w:pPr>
              <w:pStyle w:val="ZPpregtevilke"/>
            </w:pPr>
            <w:r w:rsidRPr="00015ADB">
              <w:t>30.239</w:t>
            </w:r>
          </w:p>
        </w:tc>
        <w:tc>
          <w:tcPr>
            <w:tcW w:w="283" w:type="pct"/>
            <w:vAlign w:val="bottom"/>
          </w:tcPr>
          <w:p w14:paraId="36DFC854" w14:textId="35329A15" w:rsidR="00015ADB" w:rsidRPr="00015ADB" w:rsidRDefault="00015ADB" w:rsidP="00015ADB">
            <w:pPr>
              <w:pStyle w:val="ZPpregtevilke"/>
            </w:pPr>
            <w:r w:rsidRPr="00015ADB">
              <w:t>28.745</w:t>
            </w:r>
          </w:p>
        </w:tc>
        <w:tc>
          <w:tcPr>
            <w:tcW w:w="283" w:type="pct"/>
            <w:vAlign w:val="bottom"/>
          </w:tcPr>
          <w:p w14:paraId="4214FD3B" w14:textId="53C2B675" w:rsidR="00015ADB" w:rsidRPr="00015ADB" w:rsidRDefault="00015ADB" w:rsidP="00015ADB">
            <w:pPr>
              <w:pStyle w:val="ZPpregtevilke"/>
            </w:pPr>
            <w:r w:rsidRPr="00015ADB">
              <w:t>31.469</w:t>
            </w:r>
          </w:p>
        </w:tc>
        <w:tc>
          <w:tcPr>
            <w:tcW w:w="283" w:type="pct"/>
            <w:vAlign w:val="bottom"/>
          </w:tcPr>
          <w:p w14:paraId="3A439B8C" w14:textId="484466BE" w:rsidR="00015ADB" w:rsidRPr="00015ADB" w:rsidRDefault="00015ADB" w:rsidP="00015ADB">
            <w:pPr>
              <w:pStyle w:val="ZPpregtevilke"/>
            </w:pPr>
            <w:r w:rsidRPr="00015ADB">
              <w:t>25.855</w:t>
            </w:r>
          </w:p>
        </w:tc>
        <w:tc>
          <w:tcPr>
            <w:tcW w:w="283" w:type="pct"/>
            <w:vAlign w:val="bottom"/>
          </w:tcPr>
          <w:p w14:paraId="4EB31EE7" w14:textId="7059673C" w:rsidR="00015ADB" w:rsidRPr="00015ADB" w:rsidRDefault="00015ADB" w:rsidP="00015ADB">
            <w:pPr>
              <w:pStyle w:val="ZPpregtevilke"/>
            </w:pPr>
            <w:r w:rsidRPr="00015ADB">
              <w:t>27.359</w:t>
            </w:r>
          </w:p>
        </w:tc>
        <w:tc>
          <w:tcPr>
            <w:tcW w:w="283" w:type="pct"/>
            <w:vAlign w:val="bottom"/>
          </w:tcPr>
          <w:p w14:paraId="48B563FA" w14:textId="42187A6C" w:rsidR="00015ADB" w:rsidRPr="00015ADB" w:rsidRDefault="00015ADB" w:rsidP="00015ADB">
            <w:pPr>
              <w:pStyle w:val="ZPpregtevilke"/>
            </w:pPr>
            <w:r w:rsidRPr="00015ADB">
              <w:t>28.731</w:t>
            </w:r>
          </w:p>
        </w:tc>
        <w:tc>
          <w:tcPr>
            <w:tcW w:w="283" w:type="pct"/>
            <w:vAlign w:val="bottom"/>
          </w:tcPr>
          <w:p w14:paraId="71C94269" w14:textId="40C5DEE0" w:rsidR="00015ADB" w:rsidRPr="00015ADB" w:rsidRDefault="00015ADB" w:rsidP="00015ADB">
            <w:pPr>
              <w:pStyle w:val="ZPpregtevilke"/>
            </w:pPr>
            <w:r w:rsidRPr="00015ADB">
              <w:t>31.748</w:t>
            </w:r>
          </w:p>
        </w:tc>
        <w:tc>
          <w:tcPr>
            <w:tcW w:w="276" w:type="pct"/>
            <w:vAlign w:val="bottom"/>
          </w:tcPr>
          <w:p w14:paraId="5105B91E" w14:textId="735702A8" w:rsidR="00015ADB" w:rsidRPr="00015ADB" w:rsidRDefault="00015ADB" w:rsidP="00015ADB">
            <w:pPr>
              <w:pStyle w:val="ZPpregtevilke"/>
            </w:pPr>
            <w:r w:rsidRPr="00015ADB">
              <w:t>31.808</w:t>
            </w:r>
          </w:p>
        </w:tc>
        <w:tc>
          <w:tcPr>
            <w:tcW w:w="273" w:type="pct"/>
            <w:vAlign w:val="bottom"/>
          </w:tcPr>
          <w:p w14:paraId="639BA138" w14:textId="68F49982" w:rsidR="00015ADB" w:rsidRPr="00015ADB" w:rsidRDefault="00015ADB" w:rsidP="00015ADB">
            <w:pPr>
              <w:pStyle w:val="ZPpregtevilke"/>
            </w:pPr>
            <w:r w:rsidRPr="00015ADB">
              <w:t>28.219</w:t>
            </w:r>
          </w:p>
        </w:tc>
        <w:tc>
          <w:tcPr>
            <w:tcW w:w="272" w:type="pct"/>
            <w:vAlign w:val="bottom"/>
          </w:tcPr>
          <w:p w14:paraId="6484BBB5" w14:textId="672B174F" w:rsidR="00015ADB" w:rsidRPr="00015ADB" w:rsidRDefault="00015ADB" w:rsidP="00015ADB">
            <w:pPr>
              <w:pStyle w:val="ZPpregtevilke"/>
            </w:pPr>
            <w:r w:rsidRPr="00015ADB">
              <w:t>28.822</w:t>
            </w:r>
          </w:p>
        </w:tc>
        <w:tc>
          <w:tcPr>
            <w:tcW w:w="272" w:type="pct"/>
            <w:vAlign w:val="bottom"/>
          </w:tcPr>
          <w:p w14:paraId="5321EAD7" w14:textId="1C33C351" w:rsidR="00015ADB" w:rsidRPr="00015ADB" w:rsidRDefault="00015ADB" w:rsidP="00015ADB">
            <w:pPr>
              <w:pStyle w:val="ZPpregtevilke"/>
            </w:pPr>
            <w:r w:rsidRPr="00015ADB">
              <w:t>30.119</w:t>
            </w:r>
          </w:p>
        </w:tc>
        <w:tc>
          <w:tcPr>
            <w:tcW w:w="267" w:type="pct"/>
            <w:vAlign w:val="bottom"/>
          </w:tcPr>
          <w:p w14:paraId="573B1D02" w14:textId="7EE7224E" w:rsidR="00015ADB" w:rsidRPr="00015ADB" w:rsidRDefault="00015ADB" w:rsidP="00015ADB">
            <w:pPr>
              <w:pStyle w:val="ZPpregtevilke"/>
              <w:rPr>
                <w:rFonts w:ascii="Arial CE" w:hAnsi="Arial CE" w:cs="Arial CE"/>
              </w:rPr>
            </w:pPr>
            <w:r w:rsidRPr="00015ADB">
              <w:t>104,5</w:t>
            </w:r>
          </w:p>
        </w:tc>
      </w:tr>
      <w:tr w:rsidR="00015ADB" w:rsidRPr="00015ADB" w14:paraId="3A82280B" w14:textId="77777777" w:rsidTr="004962D7">
        <w:trPr>
          <w:trHeight w:val="227"/>
          <w:jc w:val="center"/>
        </w:trPr>
        <w:tc>
          <w:tcPr>
            <w:tcW w:w="1095" w:type="pct"/>
            <w:vAlign w:val="bottom"/>
          </w:tcPr>
          <w:p w14:paraId="2BC6ECA7" w14:textId="43E6D535" w:rsidR="00015ADB" w:rsidRPr="00015ADB" w:rsidRDefault="00015ADB" w:rsidP="00015ADB">
            <w:pPr>
              <w:pStyle w:val="ZPpregtekst"/>
            </w:pPr>
            <w:r w:rsidRPr="00015ADB">
              <w:t>Jalove ovce</w:t>
            </w:r>
          </w:p>
        </w:tc>
        <w:tc>
          <w:tcPr>
            <w:tcW w:w="281" w:type="pct"/>
            <w:vAlign w:val="bottom"/>
          </w:tcPr>
          <w:p w14:paraId="097197DD" w14:textId="2C305E0F" w:rsidR="00015ADB" w:rsidRPr="00015ADB" w:rsidRDefault="00015ADB" w:rsidP="00015ADB">
            <w:pPr>
              <w:pStyle w:val="ZPpregtevilke"/>
            </w:pPr>
            <w:r w:rsidRPr="00015ADB">
              <w:t>1.495</w:t>
            </w:r>
          </w:p>
        </w:tc>
        <w:tc>
          <w:tcPr>
            <w:tcW w:w="283" w:type="pct"/>
            <w:vAlign w:val="bottom"/>
          </w:tcPr>
          <w:p w14:paraId="65DBC0EA" w14:textId="34A182F7" w:rsidR="00015ADB" w:rsidRPr="00015ADB" w:rsidRDefault="00015ADB" w:rsidP="00015ADB">
            <w:pPr>
              <w:pStyle w:val="ZPpregtevilke"/>
            </w:pPr>
            <w:r w:rsidRPr="00015ADB">
              <w:t>1.536</w:t>
            </w:r>
          </w:p>
        </w:tc>
        <w:tc>
          <w:tcPr>
            <w:tcW w:w="283" w:type="pct"/>
            <w:vAlign w:val="bottom"/>
          </w:tcPr>
          <w:p w14:paraId="3A84C3B9" w14:textId="6D929358" w:rsidR="00015ADB" w:rsidRPr="00015ADB" w:rsidRDefault="00015ADB" w:rsidP="00015ADB">
            <w:pPr>
              <w:pStyle w:val="ZPpregtevilke"/>
            </w:pPr>
            <w:r w:rsidRPr="00015ADB">
              <w:t>953</w:t>
            </w:r>
          </w:p>
        </w:tc>
        <w:tc>
          <w:tcPr>
            <w:tcW w:w="283" w:type="pct"/>
            <w:vAlign w:val="bottom"/>
          </w:tcPr>
          <w:p w14:paraId="12556D92" w14:textId="3E009699" w:rsidR="00015ADB" w:rsidRPr="00015ADB" w:rsidRDefault="00015ADB" w:rsidP="00015ADB">
            <w:pPr>
              <w:pStyle w:val="ZPpregtevilke"/>
            </w:pPr>
            <w:r w:rsidRPr="00015ADB">
              <w:t>1.141</w:t>
            </w:r>
          </w:p>
        </w:tc>
        <w:tc>
          <w:tcPr>
            <w:tcW w:w="283" w:type="pct"/>
            <w:vAlign w:val="bottom"/>
          </w:tcPr>
          <w:p w14:paraId="725939F3" w14:textId="4C2DC52D" w:rsidR="00015ADB" w:rsidRPr="00015ADB" w:rsidRDefault="00015ADB" w:rsidP="00015ADB">
            <w:pPr>
              <w:pStyle w:val="ZPpregtevilke"/>
            </w:pPr>
            <w:r w:rsidRPr="00015ADB">
              <w:t>1.646</w:t>
            </w:r>
          </w:p>
        </w:tc>
        <w:tc>
          <w:tcPr>
            <w:tcW w:w="283" w:type="pct"/>
            <w:vAlign w:val="bottom"/>
          </w:tcPr>
          <w:p w14:paraId="64111D28" w14:textId="6F1A487F" w:rsidR="00015ADB" w:rsidRPr="00015ADB" w:rsidRDefault="00015ADB" w:rsidP="00015ADB">
            <w:pPr>
              <w:pStyle w:val="ZPpregtevilke"/>
            </w:pPr>
            <w:r w:rsidRPr="00015ADB">
              <w:t>686</w:t>
            </w:r>
          </w:p>
        </w:tc>
        <w:tc>
          <w:tcPr>
            <w:tcW w:w="283" w:type="pct"/>
            <w:vAlign w:val="bottom"/>
          </w:tcPr>
          <w:p w14:paraId="7F98675C" w14:textId="0DC09915" w:rsidR="00015ADB" w:rsidRPr="00015ADB" w:rsidRDefault="00015ADB" w:rsidP="00015ADB">
            <w:pPr>
              <w:pStyle w:val="ZPpregtevilke"/>
            </w:pPr>
            <w:r w:rsidRPr="00015ADB">
              <w:t>1.357</w:t>
            </w:r>
          </w:p>
        </w:tc>
        <w:tc>
          <w:tcPr>
            <w:tcW w:w="283" w:type="pct"/>
            <w:vAlign w:val="bottom"/>
          </w:tcPr>
          <w:p w14:paraId="14C240D7" w14:textId="6FC56180" w:rsidR="00015ADB" w:rsidRPr="00015ADB" w:rsidRDefault="00015ADB" w:rsidP="00015ADB">
            <w:pPr>
              <w:pStyle w:val="ZPpregtevilke"/>
            </w:pPr>
            <w:r w:rsidRPr="00015ADB">
              <w:t>1.127</w:t>
            </w:r>
          </w:p>
        </w:tc>
        <w:tc>
          <w:tcPr>
            <w:tcW w:w="283" w:type="pct"/>
            <w:vAlign w:val="bottom"/>
          </w:tcPr>
          <w:p w14:paraId="7B3E3ADD" w14:textId="023A6DE1" w:rsidR="00015ADB" w:rsidRPr="00015ADB" w:rsidRDefault="00015ADB" w:rsidP="00015ADB">
            <w:pPr>
              <w:pStyle w:val="ZPpregtevilke"/>
            </w:pPr>
          </w:p>
        </w:tc>
        <w:tc>
          <w:tcPr>
            <w:tcW w:w="276" w:type="pct"/>
            <w:vAlign w:val="bottom"/>
          </w:tcPr>
          <w:p w14:paraId="1D652A6C" w14:textId="76E938B3" w:rsidR="00015ADB" w:rsidRPr="00015ADB" w:rsidRDefault="00015ADB" w:rsidP="00015ADB">
            <w:pPr>
              <w:pStyle w:val="ZPpregtevilke"/>
            </w:pPr>
          </w:p>
        </w:tc>
        <w:tc>
          <w:tcPr>
            <w:tcW w:w="273" w:type="pct"/>
            <w:vAlign w:val="bottom"/>
          </w:tcPr>
          <w:p w14:paraId="4D1927B5" w14:textId="77777777" w:rsidR="00015ADB" w:rsidRPr="00015ADB" w:rsidRDefault="00015ADB" w:rsidP="00015ADB">
            <w:pPr>
              <w:pStyle w:val="ZPpregtevilke"/>
            </w:pPr>
          </w:p>
        </w:tc>
        <w:tc>
          <w:tcPr>
            <w:tcW w:w="272" w:type="pct"/>
            <w:vAlign w:val="bottom"/>
          </w:tcPr>
          <w:p w14:paraId="5915269D" w14:textId="77777777" w:rsidR="00015ADB" w:rsidRPr="00015ADB" w:rsidRDefault="00015ADB" w:rsidP="00015ADB">
            <w:pPr>
              <w:pStyle w:val="ZPpregtevilke"/>
            </w:pPr>
          </w:p>
        </w:tc>
        <w:tc>
          <w:tcPr>
            <w:tcW w:w="272" w:type="pct"/>
            <w:vAlign w:val="bottom"/>
          </w:tcPr>
          <w:p w14:paraId="1B774967" w14:textId="77777777" w:rsidR="00015ADB" w:rsidRPr="00015ADB" w:rsidRDefault="00015ADB" w:rsidP="00015ADB">
            <w:pPr>
              <w:pStyle w:val="ZPpregtevilke"/>
            </w:pPr>
          </w:p>
        </w:tc>
        <w:tc>
          <w:tcPr>
            <w:tcW w:w="267" w:type="pct"/>
            <w:vAlign w:val="bottom"/>
          </w:tcPr>
          <w:p w14:paraId="4A47AB44" w14:textId="77777777" w:rsidR="00015ADB" w:rsidRPr="00015ADB" w:rsidRDefault="00015ADB" w:rsidP="00015ADB">
            <w:pPr>
              <w:pStyle w:val="ZPpregtevilke"/>
              <w:rPr>
                <w:rFonts w:ascii="Arial CE" w:hAnsi="Arial CE" w:cs="Arial CE"/>
              </w:rPr>
            </w:pPr>
          </w:p>
        </w:tc>
      </w:tr>
      <w:tr w:rsidR="00015ADB" w:rsidRPr="00015ADB" w14:paraId="7277B5F7" w14:textId="77777777" w:rsidTr="004962D7">
        <w:trPr>
          <w:trHeight w:val="227"/>
          <w:jc w:val="center"/>
        </w:trPr>
        <w:tc>
          <w:tcPr>
            <w:tcW w:w="1095" w:type="pct"/>
            <w:tcBorders>
              <w:bottom w:val="nil"/>
            </w:tcBorders>
            <w:vAlign w:val="bottom"/>
          </w:tcPr>
          <w:p w14:paraId="2E470DC1" w14:textId="147D0009" w:rsidR="00015ADB" w:rsidRPr="00015ADB" w:rsidRDefault="00015ADB" w:rsidP="00015ADB">
            <w:pPr>
              <w:pStyle w:val="ZPpregtekst"/>
            </w:pPr>
            <w:r w:rsidRPr="00015ADB">
              <w:t>Ovni</w:t>
            </w:r>
          </w:p>
        </w:tc>
        <w:tc>
          <w:tcPr>
            <w:tcW w:w="281" w:type="pct"/>
            <w:tcBorders>
              <w:bottom w:val="nil"/>
            </w:tcBorders>
            <w:vAlign w:val="bottom"/>
          </w:tcPr>
          <w:p w14:paraId="76E78432" w14:textId="678686A6" w:rsidR="00015ADB" w:rsidRPr="00015ADB" w:rsidRDefault="00015ADB" w:rsidP="00015ADB">
            <w:pPr>
              <w:pStyle w:val="ZPpregtevilke"/>
            </w:pPr>
            <w:r w:rsidRPr="00015ADB">
              <w:t>4.470</w:t>
            </w:r>
          </w:p>
        </w:tc>
        <w:tc>
          <w:tcPr>
            <w:tcW w:w="283" w:type="pct"/>
            <w:tcBorders>
              <w:bottom w:val="nil"/>
            </w:tcBorders>
            <w:vAlign w:val="bottom"/>
          </w:tcPr>
          <w:p w14:paraId="2AC75F43" w14:textId="256BBF8E" w:rsidR="00015ADB" w:rsidRPr="00015ADB" w:rsidRDefault="00015ADB" w:rsidP="00015ADB">
            <w:pPr>
              <w:pStyle w:val="ZPpregtevilke"/>
            </w:pPr>
            <w:r w:rsidRPr="00015ADB">
              <w:t>4.013</w:t>
            </w:r>
          </w:p>
        </w:tc>
        <w:tc>
          <w:tcPr>
            <w:tcW w:w="283" w:type="pct"/>
            <w:tcBorders>
              <w:bottom w:val="nil"/>
            </w:tcBorders>
            <w:vAlign w:val="bottom"/>
          </w:tcPr>
          <w:p w14:paraId="3D9E52CD" w14:textId="7264A50A" w:rsidR="00015ADB" w:rsidRPr="00015ADB" w:rsidRDefault="00015ADB" w:rsidP="00015ADB">
            <w:pPr>
              <w:pStyle w:val="ZPpregtevilke"/>
            </w:pPr>
            <w:r w:rsidRPr="00015ADB">
              <w:t>4.486</w:t>
            </w:r>
          </w:p>
        </w:tc>
        <w:tc>
          <w:tcPr>
            <w:tcW w:w="283" w:type="pct"/>
            <w:tcBorders>
              <w:bottom w:val="nil"/>
            </w:tcBorders>
            <w:vAlign w:val="bottom"/>
          </w:tcPr>
          <w:p w14:paraId="7DDB448E" w14:textId="4E52C863" w:rsidR="00015ADB" w:rsidRPr="00015ADB" w:rsidRDefault="00015ADB" w:rsidP="00015ADB">
            <w:pPr>
              <w:pStyle w:val="ZPpregtevilke"/>
            </w:pPr>
            <w:r w:rsidRPr="00015ADB">
              <w:t>4.316</w:t>
            </w:r>
          </w:p>
        </w:tc>
        <w:tc>
          <w:tcPr>
            <w:tcW w:w="283" w:type="pct"/>
            <w:tcBorders>
              <w:bottom w:val="nil"/>
            </w:tcBorders>
            <w:vAlign w:val="bottom"/>
          </w:tcPr>
          <w:p w14:paraId="5FE203BB" w14:textId="62D302EA" w:rsidR="00015ADB" w:rsidRPr="00015ADB" w:rsidRDefault="00015ADB" w:rsidP="00015ADB">
            <w:pPr>
              <w:pStyle w:val="ZPpregtevilke"/>
            </w:pPr>
            <w:r w:rsidRPr="00015ADB">
              <w:t>5.260</w:t>
            </w:r>
          </w:p>
        </w:tc>
        <w:tc>
          <w:tcPr>
            <w:tcW w:w="283" w:type="pct"/>
            <w:tcBorders>
              <w:bottom w:val="nil"/>
            </w:tcBorders>
            <w:vAlign w:val="bottom"/>
          </w:tcPr>
          <w:p w14:paraId="7CB5F86B" w14:textId="78F32DEB" w:rsidR="00015ADB" w:rsidRPr="00015ADB" w:rsidRDefault="00015ADB" w:rsidP="00015ADB">
            <w:pPr>
              <w:pStyle w:val="ZPpregtevilke"/>
            </w:pPr>
            <w:r w:rsidRPr="00015ADB">
              <w:t>4.317</w:t>
            </w:r>
          </w:p>
        </w:tc>
        <w:tc>
          <w:tcPr>
            <w:tcW w:w="283" w:type="pct"/>
            <w:tcBorders>
              <w:bottom w:val="nil"/>
            </w:tcBorders>
            <w:vAlign w:val="bottom"/>
          </w:tcPr>
          <w:p w14:paraId="6C0818C1" w14:textId="376538CD" w:rsidR="00015ADB" w:rsidRPr="00015ADB" w:rsidRDefault="00015ADB" w:rsidP="00015ADB">
            <w:pPr>
              <w:pStyle w:val="ZPpregtevilke"/>
            </w:pPr>
            <w:r w:rsidRPr="00015ADB">
              <w:t>4.623</w:t>
            </w:r>
          </w:p>
        </w:tc>
        <w:tc>
          <w:tcPr>
            <w:tcW w:w="283" w:type="pct"/>
            <w:tcBorders>
              <w:bottom w:val="nil"/>
            </w:tcBorders>
            <w:vAlign w:val="bottom"/>
          </w:tcPr>
          <w:p w14:paraId="0DAA95EF" w14:textId="70BD8400" w:rsidR="00015ADB" w:rsidRPr="00015ADB" w:rsidRDefault="00015ADB" w:rsidP="00015ADB">
            <w:pPr>
              <w:pStyle w:val="ZPpregtevilke"/>
            </w:pPr>
            <w:r w:rsidRPr="00015ADB">
              <w:t>4.542</w:t>
            </w:r>
          </w:p>
        </w:tc>
        <w:tc>
          <w:tcPr>
            <w:tcW w:w="283" w:type="pct"/>
            <w:tcBorders>
              <w:bottom w:val="nil"/>
            </w:tcBorders>
            <w:vAlign w:val="bottom"/>
          </w:tcPr>
          <w:p w14:paraId="6446A200" w14:textId="4805A0F3" w:rsidR="00015ADB" w:rsidRPr="00015ADB" w:rsidRDefault="00015ADB" w:rsidP="00015ADB">
            <w:pPr>
              <w:pStyle w:val="ZPpregtevilke"/>
            </w:pPr>
            <w:r w:rsidRPr="00015ADB">
              <w:t>4.710</w:t>
            </w:r>
          </w:p>
        </w:tc>
        <w:tc>
          <w:tcPr>
            <w:tcW w:w="276" w:type="pct"/>
            <w:tcBorders>
              <w:bottom w:val="nil"/>
            </w:tcBorders>
            <w:vAlign w:val="bottom"/>
          </w:tcPr>
          <w:p w14:paraId="04C1D257" w14:textId="6162B001" w:rsidR="00015ADB" w:rsidRPr="00015ADB" w:rsidRDefault="00015ADB" w:rsidP="00015ADB">
            <w:pPr>
              <w:pStyle w:val="ZPpregtevilke"/>
            </w:pPr>
            <w:r w:rsidRPr="00015ADB">
              <w:t>4.981</w:t>
            </w:r>
          </w:p>
        </w:tc>
        <w:tc>
          <w:tcPr>
            <w:tcW w:w="273" w:type="pct"/>
            <w:tcBorders>
              <w:bottom w:val="nil"/>
            </w:tcBorders>
            <w:vAlign w:val="bottom"/>
          </w:tcPr>
          <w:p w14:paraId="1AAEFC25" w14:textId="0472706E" w:rsidR="00015ADB" w:rsidRPr="00015ADB" w:rsidRDefault="00015ADB" w:rsidP="00015ADB">
            <w:pPr>
              <w:pStyle w:val="ZPpregtevilke"/>
            </w:pPr>
            <w:r w:rsidRPr="00015ADB">
              <w:t>5.143</w:t>
            </w:r>
          </w:p>
        </w:tc>
        <w:tc>
          <w:tcPr>
            <w:tcW w:w="272" w:type="pct"/>
            <w:tcBorders>
              <w:bottom w:val="nil"/>
            </w:tcBorders>
            <w:vAlign w:val="bottom"/>
          </w:tcPr>
          <w:p w14:paraId="460BD52F" w14:textId="54723AE7" w:rsidR="00015ADB" w:rsidRPr="00015ADB" w:rsidRDefault="00015ADB" w:rsidP="00015ADB">
            <w:pPr>
              <w:pStyle w:val="ZPpregtevilke"/>
            </w:pPr>
            <w:r w:rsidRPr="00015ADB">
              <w:t>4.753</w:t>
            </w:r>
          </w:p>
        </w:tc>
        <w:tc>
          <w:tcPr>
            <w:tcW w:w="272" w:type="pct"/>
            <w:tcBorders>
              <w:bottom w:val="nil"/>
            </w:tcBorders>
            <w:vAlign w:val="bottom"/>
          </w:tcPr>
          <w:p w14:paraId="4EFE3953" w14:textId="6F460CA3" w:rsidR="00015ADB" w:rsidRPr="00015ADB" w:rsidRDefault="00015ADB" w:rsidP="00015ADB">
            <w:pPr>
              <w:pStyle w:val="ZPpregtevilke"/>
            </w:pPr>
            <w:r w:rsidRPr="00015ADB">
              <w:t>5.095</w:t>
            </w:r>
          </w:p>
        </w:tc>
        <w:tc>
          <w:tcPr>
            <w:tcW w:w="267" w:type="pct"/>
            <w:tcBorders>
              <w:bottom w:val="nil"/>
            </w:tcBorders>
            <w:vAlign w:val="bottom"/>
          </w:tcPr>
          <w:p w14:paraId="09EA0969" w14:textId="0E1B0711" w:rsidR="00015ADB" w:rsidRPr="00015ADB" w:rsidRDefault="00015ADB" w:rsidP="00015ADB">
            <w:pPr>
              <w:pStyle w:val="ZPpregtevilke"/>
              <w:rPr>
                <w:rFonts w:ascii="Arial CE" w:hAnsi="Arial CE" w:cs="Arial CE"/>
              </w:rPr>
            </w:pPr>
            <w:r w:rsidRPr="00015ADB">
              <w:t>107,2</w:t>
            </w:r>
          </w:p>
        </w:tc>
      </w:tr>
      <w:tr w:rsidR="00015ADB" w:rsidRPr="00015ADB" w14:paraId="2211EBC0" w14:textId="77777777" w:rsidTr="004962D7">
        <w:trPr>
          <w:trHeight w:val="227"/>
          <w:jc w:val="center"/>
        </w:trPr>
        <w:tc>
          <w:tcPr>
            <w:tcW w:w="1095" w:type="pct"/>
            <w:tcBorders>
              <w:top w:val="nil"/>
              <w:bottom w:val="nil"/>
            </w:tcBorders>
            <w:shd w:val="clear" w:color="auto" w:fill="D9D9D9"/>
            <w:vAlign w:val="bottom"/>
          </w:tcPr>
          <w:p w14:paraId="758CC71A" w14:textId="762A9AC8" w:rsidR="00015ADB" w:rsidRPr="00015ADB" w:rsidRDefault="00015ADB" w:rsidP="00015ADB">
            <w:pPr>
              <w:pStyle w:val="ZPpregtekst"/>
              <w:rPr>
                <w:b/>
                <w:bCs/>
              </w:rPr>
            </w:pPr>
            <w:r w:rsidRPr="00015ADB">
              <w:rPr>
                <w:b/>
                <w:bCs/>
              </w:rPr>
              <w:t>KOZE, skupaj</w:t>
            </w:r>
          </w:p>
        </w:tc>
        <w:tc>
          <w:tcPr>
            <w:tcW w:w="281" w:type="pct"/>
            <w:tcBorders>
              <w:top w:val="nil"/>
              <w:bottom w:val="nil"/>
            </w:tcBorders>
            <w:shd w:val="clear" w:color="auto" w:fill="D9D9D9"/>
            <w:vAlign w:val="bottom"/>
          </w:tcPr>
          <w:p w14:paraId="34BF32BF" w14:textId="7A771A69" w:rsidR="00015ADB" w:rsidRPr="00015ADB" w:rsidRDefault="00015ADB" w:rsidP="00015ADB">
            <w:pPr>
              <w:pStyle w:val="ZPpregtevilke"/>
              <w:rPr>
                <w:b/>
                <w:bCs/>
              </w:rPr>
            </w:pPr>
            <w:r w:rsidRPr="00015ADB">
              <w:rPr>
                <w:b/>
                <w:bCs/>
              </w:rPr>
              <w:t>26.351</w:t>
            </w:r>
          </w:p>
        </w:tc>
        <w:tc>
          <w:tcPr>
            <w:tcW w:w="283" w:type="pct"/>
            <w:tcBorders>
              <w:top w:val="nil"/>
              <w:bottom w:val="nil"/>
            </w:tcBorders>
            <w:shd w:val="clear" w:color="auto" w:fill="D9D9D9"/>
            <w:vAlign w:val="bottom"/>
          </w:tcPr>
          <w:p w14:paraId="260A9E6F" w14:textId="30CC64AC" w:rsidR="00015ADB" w:rsidRPr="00015ADB" w:rsidRDefault="00015ADB" w:rsidP="00015ADB">
            <w:pPr>
              <w:pStyle w:val="ZPpregtevilke"/>
              <w:rPr>
                <w:b/>
                <w:bCs/>
              </w:rPr>
            </w:pPr>
            <w:r w:rsidRPr="00015ADB">
              <w:rPr>
                <w:b/>
                <w:bCs/>
              </w:rPr>
              <w:t>21.240</w:t>
            </w:r>
          </w:p>
        </w:tc>
        <w:tc>
          <w:tcPr>
            <w:tcW w:w="283" w:type="pct"/>
            <w:tcBorders>
              <w:top w:val="nil"/>
              <w:bottom w:val="nil"/>
            </w:tcBorders>
            <w:shd w:val="clear" w:color="auto" w:fill="D9D9D9"/>
            <w:vAlign w:val="bottom"/>
          </w:tcPr>
          <w:p w14:paraId="006CC206" w14:textId="06CDFEB7" w:rsidR="00015ADB" w:rsidRPr="00015ADB" w:rsidRDefault="00015ADB" w:rsidP="00015ADB">
            <w:pPr>
              <w:pStyle w:val="ZPpregtevilke"/>
              <w:rPr>
                <w:b/>
                <w:bCs/>
              </w:rPr>
            </w:pPr>
            <w:r w:rsidRPr="00015ADB">
              <w:rPr>
                <w:b/>
                <w:bCs/>
              </w:rPr>
              <w:t>22.283</w:t>
            </w:r>
          </w:p>
        </w:tc>
        <w:tc>
          <w:tcPr>
            <w:tcW w:w="283" w:type="pct"/>
            <w:tcBorders>
              <w:top w:val="nil"/>
              <w:bottom w:val="nil"/>
            </w:tcBorders>
            <w:shd w:val="clear" w:color="auto" w:fill="D9D9D9"/>
            <w:vAlign w:val="bottom"/>
          </w:tcPr>
          <w:p w14:paraId="675C0E69" w14:textId="5C17145F" w:rsidR="00015ADB" w:rsidRPr="00015ADB" w:rsidRDefault="00015ADB" w:rsidP="00015ADB">
            <w:pPr>
              <w:pStyle w:val="ZPpregtevilke"/>
              <w:rPr>
                <w:b/>
                <w:bCs/>
              </w:rPr>
            </w:pPr>
            <w:r w:rsidRPr="00015ADB">
              <w:rPr>
                <w:b/>
                <w:bCs/>
              </w:rPr>
              <w:t>26.959</w:t>
            </w:r>
          </w:p>
        </w:tc>
        <w:tc>
          <w:tcPr>
            <w:tcW w:w="283" w:type="pct"/>
            <w:tcBorders>
              <w:top w:val="nil"/>
              <w:bottom w:val="nil"/>
            </w:tcBorders>
            <w:shd w:val="clear" w:color="auto" w:fill="D9D9D9"/>
            <w:vAlign w:val="bottom"/>
          </w:tcPr>
          <w:p w14:paraId="51A1AEC2" w14:textId="407379B3" w:rsidR="00015ADB" w:rsidRPr="00015ADB" w:rsidRDefault="00015ADB" w:rsidP="00015ADB">
            <w:pPr>
              <w:pStyle w:val="ZPpregtevilke"/>
              <w:rPr>
                <w:b/>
                <w:bCs/>
              </w:rPr>
            </w:pPr>
            <w:r w:rsidRPr="00015ADB">
              <w:rPr>
                <w:b/>
                <w:bCs/>
              </w:rPr>
              <w:t>22.405</w:t>
            </w:r>
          </w:p>
        </w:tc>
        <w:tc>
          <w:tcPr>
            <w:tcW w:w="283" w:type="pct"/>
            <w:tcBorders>
              <w:top w:val="nil"/>
              <w:bottom w:val="nil"/>
            </w:tcBorders>
            <w:shd w:val="clear" w:color="auto" w:fill="D9D9D9"/>
            <w:vAlign w:val="bottom"/>
          </w:tcPr>
          <w:p w14:paraId="42BA1AE6" w14:textId="7D60DBDA" w:rsidR="00015ADB" w:rsidRPr="00015ADB" w:rsidRDefault="00015ADB" w:rsidP="00015ADB">
            <w:pPr>
              <w:pStyle w:val="ZPpregtevilke"/>
              <w:rPr>
                <w:b/>
                <w:bCs/>
              </w:rPr>
            </w:pPr>
            <w:r w:rsidRPr="00015ADB">
              <w:rPr>
                <w:b/>
                <w:bCs/>
              </w:rPr>
              <w:t>25.217</w:t>
            </w:r>
          </w:p>
        </w:tc>
        <w:tc>
          <w:tcPr>
            <w:tcW w:w="283" w:type="pct"/>
            <w:tcBorders>
              <w:top w:val="nil"/>
              <w:bottom w:val="nil"/>
            </w:tcBorders>
            <w:shd w:val="clear" w:color="auto" w:fill="D9D9D9"/>
            <w:vAlign w:val="bottom"/>
          </w:tcPr>
          <w:p w14:paraId="78A6BBE6" w14:textId="1A4327A2" w:rsidR="00015ADB" w:rsidRPr="00015ADB" w:rsidRDefault="00015ADB" w:rsidP="00015ADB">
            <w:pPr>
              <w:pStyle w:val="ZPpregtevilke"/>
              <w:rPr>
                <w:b/>
                <w:bCs/>
              </w:rPr>
            </w:pPr>
            <w:r w:rsidRPr="00015ADB">
              <w:rPr>
                <w:b/>
                <w:bCs/>
              </w:rPr>
              <w:t>24.710</w:t>
            </w:r>
          </w:p>
        </w:tc>
        <w:tc>
          <w:tcPr>
            <w:tcW w:w="283" w:type="pct"/>
            <w:tcBorders>
              <w:top w:val="nil"/>
              <w:bottom w:val="nil"/>
            </w:tcBorders>
            <w:shd w:val="clear" w:color="auto" w:fill="D9D9D9"/>
            <w:vAlign w:val="bottom"/>
          </w:tcPr>
          <w:p w14:paraId="2F83584C" w14:textId="3F6E0198" w:rsidR="00015ADB" w:rsidRPr="00015ADB" w:rsidRDefault="00015ADB" w:rsidP="00015ADB">
            <w:pPr>
              <w:pStyle w:val="ZPpregtevilke"/>
              <w:rPr>
                <w:b/>
                <w:bCs/>
              </w:rPr>
            </w:pPr>
            <w:r w:rsidRPr="00015ADB">
              <w:rPr>
                <w:b/>
                <w:bCs/>
              </w:rPr>
              <w:t>24.358</w:t>
            </w:r>
          </w:p>
        </w:tc>
        <w:tc>
          <w:tcPr>
            <w:tcW w:w="283" w:type="pct"/>
            <w:tcBorders>
              <w:top w:val="nil"/>
              <w:bottom w:val="nil"/>
            </w:tcBorders>
            <w:shd w:val="clear" w:color="auto" w:fill="D9D9D9"/>
            <w:vAlign w:val="bottom"/>
          </w:tcPr>
          <w:p w14:paraId="5CDF2B42" w14:textId="03D73911" w:rsidR="00015ADB" w:rsidRPr="00015ADB" w:rsidRDefault="00015ADB" w:rsidP="00015ADB">
            <w:pPr>
              <w:pStyle w:val="ZPpregtevilke"/>
              <w:rPr>
                <w:b/>
                <w:bCs/>
              </w:rPr>
            </w:pPr>
            <w:r w:rsidRPr="00015ADB">
              <w:rPr>
                <w:b/>
                <w:bCs/>
              </w:rPr>
              <w:t>25.680</w:t>
            </w:r>
          </w:p>
        </w:tc>
        <w:tc>
          <w:tcPr>
            <w:tcW w:w="276" w:type="pct"/>
            <w:tcBorders>
              <w:top w:val="nil"/>
              <w:bottom w:val="nil"/>
            </w:tcBorders>
            <w:shd w:val="clear" w:color="auto" w:fill="D9D9D9"/>
            <w:vAlign w:val="bottom"/>
          </w:tcPr>
          <w:p w14:paraId="788B6009" w14:textId="20D016B9" w:rsidR="00015ADB" w:rsidRPr="00015ADB" w:rsidRDefault="00015ADB" w:rsidP="00015ADB">
            <w:pPr>
              <w:pStyle w:val="ZPpregtevilke"/>
              <w:rPr>
                <w:b/>
                <w:bCs/>
              </w:rPr>
            </w:pPr>
            <w:r w:rsidRPr="00015ADB">
              <w:rPr>
                <w:b/>
                <w:bCs/>
              </w:rPr>
              <w:t>25.684</w:t>
            </w:r>
          </w:p>
        </w:tc>
        <w:tc>
          <w:tcPr>
            <w:tcW w:w="273" w:type="pct"/>
            <w:tcBorders>
              <w:top w:val="nil"/>
              <w:bottom w:val="nil"/>
            </w:tcBorders>
            <w:shd w:val="clear" w:color="auto" w:fill="D9D9D9"/>
            <w:vAlign w:val="bottom"/>
          </w:tcPr>
          <w:p w14:paraId="15F02A0A" w14:textId="4BB3513D" w:rsidR="00015ADB" w:rsidRPr="00015ADB" w:rsidRDefault="00015ADB" w:rsidP="00015ADB">
            <w:pPr>
              <w:pStyle w:val="ZPpregtevilke"/>
              <w:rPr>
                <w:b/>
                <w:bCs/>
              </w:rPr>
            </w:pPr>
            <w:r w:rsidRPr="00015ADB">
              <w:rPr>
                <w:b/>
                <w:bCs/>
              </w:rPr>
              <w:t>25.955</w:t>
            </w:r>
          </w:p>
        </w:tc>
        <w:tc>
          <w:tcPr>
            <w:tcW w:w="272" w:type="pct"/>
            <w:tcBorders>
              <w:top w:val="nil"/>
              <w:bottom w:val="nil"/>
            </w:tcBorders>
            <w:shd w:val="clear" w:color="auto" w:fill="D9D9D9"/>
            <w:vAlign w:val="bottom"/>
          </w:tcPr>
          <w:p w14:paraId="39898358" w14:textId="782A6719" w:rsidR="00015ADB" w:rsidRPr="00015ADB" w:rsidRDefault="00015ADB" w:rsidP="00015ADB">
            <w:pPr>
              <w:pStyle w:val="ZPpregtevilke"/>
              <w:rPr>
                <w:b/>
                <w:bCs/>
              </w:rPr>
            </w:pPr>
            <w:r w:rsidRPr="00015ADB">
              <w:rPr>
                <w:b/>
                <w:bCs/>
              </w:rPr>
              <w:t>26.824</w:t>
            </w:r>
          </w:p>
        </w:tc>
        <w:tc>
          <w:tcPr>
            <w:tcW w:w="272" w:type="pct"/>
            <w:tcBorders>
              <w:top w:val="nil"/>
              <w:bottom w:val="nil"/>
            </w:tcBorders>
            <w:shd w:val="clear" w:color="auto" w:fill="D9D9D9"/>
            <w:vAlign w:val="bottom"/>
          </w:tcPr>
          <w:p w14:paraId="6B80AC45" w14:textId="6D1681AD" w:rsidR="00015ADB" w:rsidRPr="00015ADB" w:rsidRDefault="00015ADB" w:rsidP="00015ADB">
            <w:pPr>
              <w:pStyle w:val="ZPpregtevilke"/>
              <w:rPr>
                <w:b/>
                <w:bCs/>
              </w:rPr>
            </w:pPr>
            <w:r w:rsidRPr="00015ADB">
              <w:rPr>
                <w:b/>
                <w:bCs/>
              </w:rPr>
              <w:t>25.125</w:t>
            </w:r>
          </w:p>
        </w:tc>
        <w:tc>
          <w:tcPr>
            <w:tcW w:w="267" w:type="pct"/>
            <w:tcBorders>
              <w:top w:val="nil"/>
              <w:bottom w:val="nil"/>
            </w:tcBorders>
            <w:shd w:val="clear" w:color="auto" w:fill="D9D9D9"/>
            <w:vAlign w:val="bottom"/>
          </w:tcPr>
          <w:p w14:paraId="425DC316" w14:textId="4268C51F" w:rsidR="00015ADB" w:rsidRPr="00015ADB" w:rsidRDefault="00015ADB" w:rsidP="00015ADB">
            <w:pPr>
              <w:pStyle w:val="ZPpregtevilke"/>
              <w:rPr>
                <w:rFonts w:ascii="Arial CE" w:hAnsi="Arial CE" w:cs="Arial CE"/>
                <w:b/>
                <w:bCs/>
              </w:rPr>
            </w:pPr>
            <w:r w:rsidRPr="00015ADB">
              <w:rPr>
                <w:b/>
                <w:bCs/>
              </w:rPr>
              <w:t>93,7</w:t>
            </w:r>
          </w:p>
        </w:tc>
      </w:tr>
      <w:tr w:rsidR="00015ADB" w:rsidRPr="00015ADB" w14:paraId="7914AAC9" w14:textId="77777777" w:rsidTr="004962D7">
        <w:trPr>
          <w:trHeight w:val="227"/>
          <w:jc w:val="center"/>
        </w:trPr>
        <w:tc>
          <w:tcPr>
            <w:tcW w:w="1095" w:type="pct"/>
            <w:tcBorders>
              <w:top w:val="nil"/>
            </w:tcBorders>
            <w:vAlign w:val="bottom"/>
          </w:tcPr>
          <w:p w14:paraId="248DE68A" w14:textId="02F39BDF" w:rsidR="00015ADB" w:rsidRPr="00015ADB" w:rsidRDefault="00015ADB" w:rsidP="00015ADB">
            <w:pPr>
              <w:pStyle w:val="ZPpregtekst"/>
            </w:pPr>
            <w:r w:rsidRPr="00015ADB">
              <w:t>Plemenske koze</w:t>
            </w:r>
          </w:p>
        </w:tc>
        <w:tc>
          <w:tcPr>
            <w:tcW w:w="281" w:type="pct"/>
            <w:tcBorders>
              <w:top w:val="nil"/>
            </w:tcBorders>
            <w:vAlign w:val="bottom"/>
          </w:tcPr>
          <w:p w14:paraId="72D2020A" w14:textId="20FA1DC1" w:rsidR="00015ADB" w:rsidRPr="00015ADB" w:rsidRDefault="00015ADB" w:rsidP="00015ADB">
            <w:pPr>
              <w:pStyle w:val="ZPpregtevilke"/>
            </w:pPr>
            <w:r w:rsidRPr="00015ADB">
              <w:t>16.811</w:t>
            </w:r>
          </w:p>
        </w:tc>
        <w:tc>
          <w:tcPr>
            <w:tcW w:w="283" w:type="pct"/>
            <w:tcBorders>
              <w:top w:val="nil"/>
            </w:tcBorders>
            <w:vAlign w:val="bottom"/>
          </w:tcPr>
          <w:p w14:paraId="7DA52587" w14:textId="57102A3B" w:rsidR="00015ADB" w:rsidRPr="00015ADB" w:rsidRDefault="00015ADB" w:rsidP="00015ADB">
            <w:pPr>
              <w:pStyle w:val="ZPpregtevilke"/>
            </w:pPr>
            <w:r w:rsidRPr="00015ADB">
              <w:t>14.669</w:t>
            </w:r>
          </w:p>
        </w:tc>
        <w:tc>
          <w:tcPr>
            <w:tcW w:w="283" w:type="pct"/>
            <w:tcBorders>
              <w:top w:val="nil"/>
            </w:tcBorders>
            <w:vAlign w:val="bottom"/>
          </w:tcPr>
          <w:p w14:paraId="439D9B76" w14:textId="4D8C7819" w:rsidR="00015ADB" w:rsidRPr="00015ADB" w:rsidRDefault="00015ADB" w:rsidP="00015ADB">
            <w:pPr>
              <w:pStyle w:val="ZPpregtevilke"/>
            </w:pPr>
            <w:r w:rsidRPr="00015ADB">
              <w:t>15.180</w:t>
            </w:r>
          </w:p>
        </w:tc>
        <w:tc>
          <w:tcPr>
            <w:tcW w:w="283" w:type="pct"/>
            <w:tcBorders>
              <w:top w:val="nil"/>
            </w:tcBorders>
            <w:vAlign w:val="bottom"/>
          </w:tcPr>
          <w:p w14:paraId="1061DB9B" w14:textId="070B5B03" w:rsidR="00015ADB" w:rsidRPr="00015ADB" w:rsidRDefault="00015ADB" w:rsidP="00015ADB">
            <w:pPr>
              <w:pStyle w:val="ZPpregtevilke"/>
            </w:pPr>
            <w:r w:rsidRPr="00015ADB">
              <w:t>18.445</w:t>
            </w:r>
          </w:p>
        </w:tc>
        <w:tc>
          <w:tcPr>
            <w:tcW w:w="283" w:type="pct"/>
            <w:tcBorders>
              <w:top w:val="nil"/>
            </w:tcBorders>
            <w:vAlign w:val="bottom"/>
          </w:tcPr>
          <w:p w14:paraId="153285B4" w14:textId="3395371B" w:rsidR="00015ADB" w:rsidRPr="00015ADB" w:rsidRDefault="00015ADB" w:rsidP="00015ADB">
            <w:pPr>
              <w:pStyle w:val="ZPpregtevilke"/>
            </w:pPr>
            <w:r w:rsidRPr="00015ADB">
              <w:t>14.662</w:t>
            </w:r>
          </w:p>
        </w:tc>
        <w:tc>
          <w:tcPr>
            <w:tcW w:w="283" w:type="pct"/>
            <w:tcBorders>
              <w:top w:val="nil"/>
            </w:tcBorders>
            <w:vAlign w:val="bottom"/>
          </w:tcPr>
          <w:p w14:paraId="4E400D4D" w14:textId="223B724F" w:rsidR="00015ADB" w:rsidRPr="00015ADB" w:rsidRDefault="00015ADB" w:rsidP="00015ADB">
            <w:pPr>
              <w:pStyle w:val="ZPpregtevilke"/>
            </w:pPr>
            <w:r w:rsidRPr="00015ADB">
              <w:t>18.067</w:t>
            </w:r>
          </w:p>
        </w:tc>
        <w:tc>
          <w:tcPr>
            <w:tcW w:w="283" w:type="pct"/>
            <w:tcBorders>
              <w:top w:val="nil"/>
            </w:tcBorders>
            <w:vAlign w:val="bottom"/>
          </w:tcPr>
          <w:p w14:paraId="0A4B24AF" w14:textId="6E29FC26" w:rsidR="00015ADB" w:rsidRPr="00015ADB" w:rsidRDefault="00015ADB" w:rsidP="00015ADB">
            <w:pPr>
              <w:pStyle w:val="ZPpregtevilke"/>
            </w:pPr>
            <w:r w:rsidRPr="00015ADB">
              <w:t>17.810</w:t>
            </w:r>
          </w:p>
        </w:tc>
        <w:tc>
          <w:tcPr>
            <w:tcW w:w="283" w:type="pct"/>
            <w:tcBorders>
              <w:top w:val="nil"/>
            </w:tcBorders>
            <w:vAlign w:val="bottom"/>
          </w:tcPr>
          <w:p w14:paraId="7FCAFBA7" w14:textId="36DF8026" w:rsidR="00015ADB" w:rsidRPr="00015ADB" w:rsidRDefault="00015ADB" w:rsidP="00015ADB">
            <w:pPr>
              <w:pStyle w:val="ZPpregtevilke"/>
            </w:pPr>
            <w:r w:rsidRPr="00015ADB">
              <w:t>17.891</w:t>
            </w:r>
          </w:p>
        </w:tc>
        <w:tc>
          <w:tcPr>
            <w:tcW w:w="283" w:type="pct"/>
            <w:tcBorders>
              <w:top w:val="nil"/>
            </w:tcBorders>
            <w:vAlign w:val="bottom"/>
          </w:tcPr>
          <w:p w14:paraId="29252AB5" w14:textId="49686023" w:rsidR="00015ADB" w:rsidRPr="00015ADB" w:rsidRDefault="00015ADB" w:rsidP="00015ADB">
            <w:pPr>
              <w:pStyle w:val="ZPpregtevilke"/>
            </w:pPr>
            <w:r w:rsidRPr="00015ADB">
              <w:t>18.376</w:t>
            </w:r>
          </w:p>
        </w:tc>
        <w:tc>
          <w:tcPr>
            <w:tcW w:w="276" w:type="pct"/>
            <w:tcBorders>
              <w:top w:val="nil"/>
            </w:tcBorders>
            <w:vAlign w:val="bottom"/>
          </w:tcPr>
          <w:p w14:paraId="11E4311B" w14:textId="73BEBE3E" w:rsidR="00015ADB" w:rsidRPr="00015ADB" w:rsidRDefault="00015ADB" w:rsidP="00015ADB">
            <w:pPr>
              <w:pStyle w:val="ZPpregtevilke"/>
            </w:pPr>
            <w:r w:rsidRPr="00015ADB">
              <w:t>18.148</w:t>
            </w:r>
          </w:p>
        </w:tc>
        <w:tc>
          <w:tcPr>
            <w:tcW w:w="273" w:type="pct"/>
            <w:tcBorders>
              <w:top w:val="nil"/>
            </w:tcBorders>
            <w:vAlign w:val="bottom"/>
          </w:tcPr>
          <w:p w14:paraId="7A3C99FE" w14:textId="3769142E" w:rsidR="00015ADB" w:rsidRPr="00015ADB" w:rsidRDefault="00015ADB" w:rsidP="00015ADB">
            <w:pPr>
              <w:pStyle w:val="ZPpregtevilke"/>
            </w:pPr>
            <w:r w:rsidRPr="00015ADB">
              <w:t>18.192</w:t>
            </w:r>
          </w:p>
        </w:tc>
        <w:tc>
          <w:tcPr>
            <w:tcW w:w="272" w:type="pct"/>
            <w:tcBorders>
              <w:top w:val="nil"/>
            </w:tcBorders>
            <w:vAlign w:val="bottom"/>
          </w:tcPr>
          <w:p w14:paraId="01ECA687" w14:textId="6195A395" w:rsidR="00015ADB" w:rsidRPr="00015ADB" w:rsidRDefault="00015ADB" w:rsidP="00015ADB">
            <w:pPr>
              <w:pStyle w:val="ZPpregtevilke"/>
            </w:pPr>
            <w:r w:rsidRPr="00015ADB">
              <w:t>18.580</w:t>
            </w:r>
          </w:p>
        </w:tc>
        <w:tc>
          <w:tcPr>
            <w:tcW w:w="272" w:type="pct"/>
            <w:tcBorders>
              <w:top w:val="nil"/>
            </w:tcBorders>
            <w:vAlign w:val="bottom"/>
          </w:tcPr>
          <w:p w14:paraId="6EBD4941" w14:textId="65F0FEF4" w:rsidR="00015ADB" w:rsidRPr="00015ADB" w:rsidRDefault="00015ADB" w:rsidP="00015ADB">
            <w:pPr>
              <w:pStyle w:val="ZPpregtevilke"/>
            </w:pPr>
            <w:r w:rsidRPr="00015ADB">
              <w:t>17.336</w:t>
            </w:r>
          </w:p>
        </w:tc>
        <w:tc>
          <w:tcPr>
            <w:tcW w:w="267" w:type="pct"/>
            <w:tcBorders>
              <w:top w:val="nil"/>
            </w:tcBorders>
            <w:vAlign w:val="bottom"/>
          </w:tcPr>
          <w:p w14:paraId="6EB03601" w14:textId="49AEAECE" w:rsidR="00015ADB" w:rsidRPr="00015ADB" w:rsidRDefault="00015ADB" w:rsidP="00015ADB">
            <w:pPr>
              <w:pStyle w:val="ZPpregtevilke"/>
              <w:rPr>
                <w:rFonts w:ascii="Arial CE" w:hAnsi="Arial CE" w:cs="Arial CE"/>
              </w:rPr>
            </w:pPr>
            <w:r w:rsidRPr="00015ADB">
              <w:t>93,3</w:t>
            </w:r>
          </w:p>
        </w:tc>
      </w:tr>
      <w:tr w:rsidR="00015ADB" w:rsidRPr="00015ADB" w14:paraId="41D761C3" w14:textId="77777777" w:rsidTr="004962D7">
        <w:trPr>
          <w:trHeight w:val="227"/>
          <w:jc w:val="center"/>
        </w:trPr>
        <w:tc>
          <w:tcPr>
            <w:tcW w:w="1095" w:type="pct"/>
            <w:vAlign w:val="bottom"/>
          </w:tcPr>
          <w:p w14:paraId="28E8ECEA" w14:textId="183A8870" w:rsidR="00015ADB" w:rsidRPr="00015ADB" w:rsidRDefault="00015ADB" w:rsidP="00015ADB">
            <w:pPr>
              <w:pStyle w:val="ZPpregtekst"/>
            </w:pPr>
            <w:r w:rsidRPr="00015ADB">
              <w:t>- mlečne koze</w:t>
            </w:r>
          </w:p>
        </w:tc>
        <w:tc>
          <w:tcPr>
            <w:tcW w:w="281" w:type="pct"/>
            <w:vAlign w:val="bottom"/>
          </w:tcPr>
          <w:p w14:paraId="0AD58548" w14:textId="0C9BCDC2" w:rsidR="00015ADB" w:rsidRPr="00015ADB" w:rsidRDefault="00015ADB" w:rsidP="00015ADB">
            <w:pPr>
              <w:pStyle w:val="ZPpregtevilke"/>
            </w:pPr>
            <w:r w:rsidRPr="00015ADB">
              <w:t>4.356</w:t>
            </w:r>
          </w:p>
        </w:tc>
        <w:tc>
          <w:tcPr>
            <w:tcW w:w="283" w:type="pct"/>
            <w:vAlign w:val="bottom"/>
          </w:tcPr>
          <w:p w14:paraId="3C66DE71" w14:textId="0AF5B794" w:rsidR="00015ADB" w:rsidRPr="00015ADB" w:rsidRDefault="00015ADB" w:rsidP="00015ADB">
            <w:pPr>
              <w:pStyle w:val="ZPpregtevilke"/>
            </w:pPr>
            <w:r w:rsidRPr="00015ADB">
              <w:t>4.177</w:t>
            </w:r>
          </w:p>
        </w:tc>
        <w:tc>
          <w:tcPr>
            <w:tcW w:w="283" w:type="pct"/>
            <w:vAlign w:val="bottom"/>
          </w:tcPr>
          <w:p w14:paraId="5170733C" w14:textId="2E411E71" w:rsidR="00015ADB" w:rsidRPr="00015ADB" w:rsidRDefault="00015ADB" w:rsidP="00015ADB">
            <w:pPr>
              <w:pStyle w:val="ZPpregtevilke"/>
            </w:pPr>
            <w:r w:rsidRPr="00015ADB">
              <w:t>4.925</w:t>
            </w:r>
          </w:p>
        </w:tc>
        <w:tc>
          <w:tcPr>
            <w:tcW w:w="283" w:type="pct"/>
            <w:vAlign w:val="bottom"/>
          </w:tcPr>
          <w:p w14:paraId="6201AAFF" w14:textId="23E395F0" w:rsidR="00015ADB" w:rsidRPr="00015ADB" w:rsidRDefault="00015ADB" w:rsidP="00015ADB">
            <w:pPr>
              <w:pStyle w:val="ZPpregtevilke"/>
            </w:pPr>
            <w:r w:rsidRPr="00015ADB">
              <w:t>5.886</w:t>
            </w:r>
          </w:p>
        </w:tc>
        <w:tc>
          <w:tcPr>
            <w:tcW w:w="283" w:type="pct"/>
            <w:vAlign w:val="bottom"/>
          </w:tcPr>
          <w:p w14:paraId="7509EF8C" w14:textId="152DEE80" w:rsidR="00015ADB" w:rsidRPr="00015ADB" w:rsidRDefault="00015ADB" w:rsidP="00015ADB">
            <w:pPr>
              <w:pStyle w:val="ZPpregtevilke"/>
            </w:pPr>
            <w:r w:rsidRPr="00015ADB">
              <w:t>4.130</w:t>
            </w:r>
          </w:p>
        </w:tc>
        <w:tc>
          <w:tcPr>
            <w:tcW w:w="283" w:type="pct"/>
            <w:vAlign w:val="bottom"/>
          </w:tcPr>
          <w:p w14:paraId="1937B1D1" w14:textId="4BBC7175" w:rsidR="00015ADB" w:rsidRPr="00015ADB" w:rsidRDefault="00015ADB" w:rsidP="00015ADB">
            <w:pPr>
              <w:pStyle w:val="ZPpregtevilke"/>
            </w:pPr>
            <w:r w:rsidRPr="00015ADB">
              <w:t>4.894</w:t>
            </w:r>
          </w:p>
        </w:tc>
        <w:tc>
          <w:tcPr>
            <w:tcW w:w="283" w:type="pct"/>
            <w:vAlign w:val="bottom"/>
          </w:tcPr>
          <w:p w14:paraId="08AD5E65" w14:textId="60756D95" w:rsidR="00015ADB" w:rsidRPr="00015ADB" w:rsidRDefault="00015ADB" w:rsidP="00015ADB">
            <w:pPr>
              <w:pStyle w:val="ZPpregtevilke"/>
            </w:pPr>
            <w:r w:rsidRPr="00015ADB">
              <w:t>5.879</w:t>
            </w:r>
          </w:p>
        </w:tc>
        <w:tc>
          <w:tcPr>
            <w:tcW w:w="283" w:type="pct"/>
            <w:vAlign w:val="bottom"/>
          </w:tcPr>
          <w:p w14:paraId="7E0AF665" w14:textId="7377C58D" w:rsidR="00015ADB" w:rsidRPr="00015ADB" w:rsidRDefault="00015ADB" w:rsidP="00015ADB">
            <w:pPr>
              <w:pStyle w:val="ZPpregtevilke"/>
            </w:pPr>
            <w:r w:rsidRPr="00015ADB">
              <w:t>6.390</w:t>
            </w:r>
          </w:p>
        </w:tc>
        <w:tc>
          <w:tcPr>
            <w:tcW w:w="283" w:type="pct"/>
            <w:vAlign w:val="bottom"/>
          </w:tcPr>
          <w:p w14:paraId="059B7941" w14:textId="175F974C" w:rsidR="00015ADB" w:rsidRPr="00015ADB" w:rsidRDefault="00015ADB" w:rsidP="00015ADB">
            <w:pPr>
              <w:pStyle w:val="ZPpregtevilke"/>
            </w:pPr>
            <w:r w:rsidRPr="00015ADB">
              <w:t>6.732</w:t>
            </w:r>
          </w:p>
        </w:tc>
        <w:tc>
          <w:tcPr>
            <w:tcW w:w="276" w:type="pct"/>
            <w:vAlign w:val="bottom"/>
          </w:tcPr>
          <w:p w14:paraId="38877021" w14:textId="1C66E04C" w:rsidR="00015ADB" w:rsidRPr="00015ADB" w:rsidRDefault="00015ADB" w:rsidP="00015ADB">
            <w:pPr>
              <w:pStyle w:val="ZPpregtevilke"/>
            </w:pPr>
            <w:r w:rsidRPr="00015ADB">
              <w:t>6.808</w:t>
            </w:r>
          </w:p>
        </w:tc>
        <w:tc>
          <w:tcPr>
            <w:tcW w:w="273" w:type="pct"/>
            <w:vAlign w:val="bottom"/>
          </w:tcPr>
          <w:p w14:paraId="3EE580B3" w14:textId="659A0196" w:rsidR="00015ADB" w:rsidRPr="00015ADB" w:rsidRDefault="00015ADB" w:rsidP="00015ADB">
            <w:pPr>
              <w:pStyle w:val="ZPpregtevilke"/>
            </w:pPr>
            <w:r w:rsidRPr="00015ADB">
              <w:t>6.921</w:t>
            </w:r>
          </w:p>
        </w:tc>
        <w:tc>
          <w:tcPr>
            <w:tcW w:w="272" w:type="pct"/>
            <w:vAlign w:val="bottom"/>
          </w:tcPr>
          <w:p w14:paraId="05871D49" w14:textId="6F5C2109" w:rsidR="00015ADB" w:rsidRPr="00015ADB" w:rsidRDefault="00015ADB" w:rsidP="00015ADB">
            <w:pPr>
              <w:pStyle w:val="ZPpregtevilke"/>
            </w:pPr>
            <w:r w:rsidRPr="00015ADB">
              <w:t>5.450</w:t>
            </w:r>
          </w:p>
        </w:tc>
        <w:tc>
          <w:tcPr>
            <w:tcW w:w="272" w:type="pct"/>
            <w:vAlign w:val="bottom"/>
          </w:tcPr>
          <w:p w14:paraId="2B7B2D39" w14:textId="230D53FB" w:rsidR="00015ADB" w:rsidRPr="00015ADB" w:rsidRDefault="00015ADB" w:rsidP="00015ADB">
            <w:pPr>
              <w:pStyle w:val="ZPpregtevilke"/>
            </w:pPr>
            <w:r w:rsidRPr="00015ADB">
              <w:t>5.356</w:t>
            </w:r>
          </w:p>
        </w:tc>
        <w:tc>
          <w:tcPr>
            <w:tcW w:w="267" w:type="pct"/>
            <w:vAlign w:val="bottom"/>
          </w:tcPr>
          <w:p w14:paraId="2F82A3EC" w14:textId="3E0FF44C" w:rsidR="00015ADB" w:rsidRPr="00015ADB" w:rsidRDefault="00015ADB" w:rsidP="00015ADB">
            <w:pPr>
              <w:pStyle w:val="ZPpregtevilke"/>
              <w:rPr>
                <w:rFonts w:ascii="Arial CE" w:hAnsi="Arial CE" w:cs="Arial CE"/>
              </w:rPr>
            </w:pPr>
            <w:r w:rsidRPr="00015ADB">
              <w:t>98,3</w:t>
            </w:r>
          </w:p>
        </w:tc>
      </w:tr>
      <w:tr w:rsidR="00015ADB" w:rsidRPr="00015ADB" w14:paraId="518C564B" w14:textId="77777777" w:rsidTr="004962D7">
        <w:trPr>
          <w:trHeight w:val="227"/>
          <w:jc w:val="center"/>
        </w:trPr>
        <w:tc>
          <w:tcPr>
            <w:tcW w:w="1095" w:type="pct"/>
            <w:vAlign w:val="bottom"/>
          </w:tcPr>
          <w:p w14:paraId="7ECE452F" w14:textId="1ADE1C5B" w:rsidR="00015ADB" w:rsidRPr="00015ADB" w:rsidRDefault="00015ADB" w:rsidP="00015ADB">
            <w:pPr>
              <w:pStyle w:val="ZPpregtekst"/>
            </w:pPr>
            <w:r w:rsidRPr="00015ADB">
              <w:t>- druge koze</w:t>
            </w:r>
          </w:p>
        </w:tc>
        <w:tc>
          <w:tcPr>
            <w:tcW w:w="281" w:type="pct"/>
            <w:vAlign w:val="bottom"/>
          </w:tcPr>
          <w:p w14:paraId="4A4129FD" w14:textId="5521A0F2" w:rsidR="00015ADB" w:rsidRPr="00015ADB" w:rsidRDefault="00015ADB" w:rsidP="00015ADB">
            <w:pPr>
              <w:pStyle w:val="ZPpregtevilke"/>
            </w:pPr>
            <w:r w:rsidRPr="00015ADB">
              <w:t>12.455</w:t>
            </w:r>
          </w:p>
        </w:tc>
        <w:tc>
          <w:tcPr>
            <w:tcW w:w="283" w:type="pct"/>
            <w:vAlign w:val="bottom"/>
          </w:tcPr>
          <w:p w14:paraId="40F4A9F3" w14:textId="54709D45" w:rsidR="00015ADB" w:rsidRPr="00015ADB" w:rsidRDefault="00015ADB" w:rsidP="00015ADB">
            <w:pPr>
              <w:pStyle w:val="ZPpregtevilke"/>
            </w:pPr>
            <w:r w:rsidRPr="00015ADB">
              <w:t>10.492</w:t>
            </w:r>
          </w:p>
        </w:tc>
        <w:tc>
          <w:tcPr>
            <w:tcW w:w="283" w:type="pct"/>
            <w:vAlign w:val="bottom"/>
          </w:tcPr>
          <w:p w14:paraId="05289D5B" w14:textId="79F8C974" w:rsidR="00015ADB" w:rsidRPr="00015ADB" w:rsidRDefault="00015ADB" w:rsidP="00015ADB">
            <w:pPr>
              <w:pStyle w:val="ZPpregtevilke"/>
            </w:pPr>
            <w:r w:rsidRPr="00015ADB">
              <w:t>10.255</w:t>
            </w:r>
          </w:p>
        </w:tc>
        <w:tc>
          <w:tcPr>
            <w:tcW w:w="283" w:type="pct"/>
            <w:vAlign w:val="bottom"/>
          </w:tcPr>
          <w:p w14:paraId="022969E1" w14:textId="6061A198" w:rsidR="00015ADB" w:rsidRPr="00015ADB" w:rsidRDefault="00015ADB" w:rsidP="00015ADB">
            <w:pPr>
              <w:pStyle w:val="ZPpregtevilke"/>
            </w:pPr>
            <w:r w:rsidRPr="00015ADB">
              <w:t>12.559</w:t>
            </w:r>
          </w:p>
        </w:tc>
        <w:tc>
          <w:tcPr>
            <w:tcW w:w="283" w:type="pct"/>
            <w:vAlign w:val="bottom"/>
          </w:tcPr>
          <w:p w14:paraId="09CF8A99" w14:textId="20065BA6" w:rsidR="00015ADB" w:rsidRPr="00015ADB" w:rsidRDefault="00015ADB" w:rsidP="00015ADB">
            <w:pPr>
              <w:pStyle w:val="ZPpregtevilke"/>
            </w:pPr>
            <w:r w:rsidRPr="00015ADB">
              <w:t>10.532</w:t>
            </w:r>
          </w:p>
        </w:tc>
        <w:tc>
          <w:tcPr>
            <w:tcW w:w="283" w:type="pct"/>
            <w:vAlign w:val="bottom"/>
          </w:tcPr>
          <w:p w14:paraId="7A04C95A" w14:textId="4B1C92CC" w:rsidR="00015ADB" w:rsidRPr="00015ADB" w:rsidRDefault="00015ADB" w:rsidP="00015ADB">
            <w:pPr>
              <w:pStyle w:val="ZPpregtevilke"/>
            </w:pPr>
            <w:r w:rsidRPr="00015ADB">
              <w:t>13.173</w:t>
            </w:r>
          </w:p>
        </w:tc>
        <w:tc>
          <w:tcPr>
            <w:tcW w:w="283" w:type="pct"/>
            <w:vAlign w:val="bottom"/>
          </w:tcPr>
          <w:p w14:paraId="24AD7441" w14:textId="6A2EA72A" w:rsidR="00015ADB" w:rsidRPr="00015ADB" w:rsidRDefault="00015ADB" w:rsidP="00015ADB">
            <w:pPr>
              <w:pStyle w:val="ZPpregtevilke"/>
            </w:pPr>
            <w:r w:rsidRPr="00015ADB">
              <w:t>11.931</w:t>
            </w:r>
          </w:p>
        </w:tc>
        <w:tc>
          <w:tcPr>
            <w:tcW w:w="283" w:type="pct"/>
            <w:vAlign w:val="bottom"/>
          </w:tcPr>
          <w:p w14:paraId="2D51A1D4" w14:textId="3429A154" w:rsidR="00015ADB" w:rsidRPr="00015ADB" w:rsidRDefault="00015ADB" w:rsidP="00015ADB">
            <w:pPr>
              <w:pStyle w:val="ZPpregtevilke"/>
            </w:pPr>
            <w:r w:rsidRPr="00015ADB">
              <w:t>11.501</w:t>
            </w:r>
          </w:p>
        </w:tc>
        <w:tc>
          <w:tcPr>
            <w:tcW w:w="283" w:type="pct"/>
            <w:vAlign w:val="bottom"/>
          </w:tcPr>
          <w:p w14:paraId="2FBA0F0B" w14:textId="08DAF55D" w:rsidR="00015ADB" w:rsidRPr="00015ADB" w:rsidRDefault="00015ADB" w:rsidP="00015ADB">
            <w:pPr>
              <w:pStyle w:val="ZPpregtevilke"/>
            </w:pPr>
            <w:r w:rsidRPr="00015ADB">
              <w:t>11.644</w:t>
            </w:r>
          </w:p>
        </w:tc>
        <w:tc>
          <w:tcPr>
            <w:tcW w:w="276" w:type="pct"/>
            <w:vAlign w:val="bottom"/>
          </w:tcPr>
          <w:p w14:paraId="0FDFE859" w14:textId="4FA17A6A" w:rsidR="00015ADB" w:rsidRPr="00015ADB" w:rsidRDefault="00015ADB" w:rsidP="00015ADB">
            <w:pPr>
              <w:pStyle w:val="ZPpregtevilke"/>
            </w:pPr>
            <w:r w:rsidRPr="00015ADB">
              <w:t>11.340</w:t>
            </w:r>
          </w:p>
        </w:tc>
        <w:tc>
          <w:tcPr>
            <w:tcW w:w="273" w:type="pct"/>
            <w:vAlign w:val="bottom"/>
          </w:tcPr>
          <w:p w14:paraId="1BE15F86" w14:textId="7B951AC4" w:rsidR="00015ADB" w:rsidRPr="00015ADB" w:rsidRDefault="00015ADB" w:rsidP="00015ADB">
            <w:pPr>
              <w:pStyle w:val="ZPpregtevilke"/>
            </w:pPr>
            <w:r w:rsidRPr="00015ADB">
              <w:t>11.271</w:t>
            </w:r>
          </w:p>
        </w:tc>
        <w:tc>
          <w:tcPr>
            <w:tcW w:w="272" w:type="pct"/>
            <w:vAlign w:val="bottom"/>
          </w:tcPr>
          <w:p w14:paraId="301A4C35" w14:textId="479BEBF2" w:rsidR="00015ADB" w:rsidRPr="00015ADB" w:rsidRDefault="00015ADB" w:rsidP="00015ADB">
            <w:pPr>
              <w:pStyle w:val="ZPpregtevilke"/>
            </w:pPr>
            <w:r w:rsidRPr="00015ADB">
              <w:t>13.130</w:t>
            </w:r>
          </w:p>
        </w:tc>
        <w:tc>
          <w:tcPr>
            <w:tcW w:w="272" w:type="pct"/>
            <w:vAlign w:val="bottom"/>
          </w:tcPr>
          <w:p w14:paraId="7BEA4D64" w14:textId="7302D538" w:rsidR="00015ADB" w:rsidRPr="00015ADB" w:rsidRDefault="00015ADB" w:rsidP="00015ADB">
            <w:pPr>
              <w:pStyle w:val="ZPpregtevilke"/>
            </w:pPr>
            <w:r w:rsidRPr="00015ADB">
              <w:t>11.980</w:t>
            </w:r>
          </w:p>
        </w:tc>
        <w:tc>
          <w:tcPr>
            <w:tcW w:w="267" w:type="pct"/>
            <w:vAlign w:val="bottom"/>
          </w:tcPr>
          <w:p w14:paraId="66A7E1BF" w14:textId="6DB2439B" w:rsidR="00015ADB" w:rsidRPr="00015ADB" w:rsidRDefault="00015ADB" w:rsidP="00015ADB">
            <w:pPr>
              <w:pStyle w:val="ZPpregtevilke"/>
              <w:rPr>
                <w:rFonts w:ascii="Arial CE" w:hAnsi="Arial CE" w:cs="Arial CE"/>
              </w:rPr>
            </w:pPr>
            <w:r w:rsidRPr="00015ADB">
              <w:t>91,2</w:t>
            </w:r>
          </w:p>
        </w:tc>
      </w:tr>
      <w:tr w:rsidR="00015ADB" w:rsidRPr="00015ADB" w14:paraId="133CBC0A" w14:textId="77777777" w:rsidTr="004962D7">
        <w:trPr>
          <w:trHeight w:val="227"/>
          <w:jc w:val="center"/>
        </w:trPr>
        <w:tc>
          <w:tcPr>
            <w:tcW w:w="1095" w:type="pct"/>
            <w:vAlign w:val="bottom"/>
          </w:tcPr>
          <w:p w14:paraId="0FD76965" w14:textId="1189BDF5" w:rsidR="00015ADB" w:rsidRPr="00015ADB" w:rsidRDefault="00015ADB" w:rsidP="00015ADB">
            <w:pPr>
              <w:pStyle w:val="ZPpregtekst"/>
            </w:pPr>
            <w:r w:rsidRPr="00015ADB">
              <w:t>Kozlički in mlade koze</w:t>
            </w:r>
          </w:p>
        </w:tc>
        <w:tc>
          <w:tcPr>
            <w:tcW w:w="281" w:type="pct"/>
            <w:vAlign w:val="bottom"/>
          </w:tcPr>
          <w:p w14:paraId="55F2FB9E" w14:textId="4C4912AA" w:rsidR="00015ADB" w:rsidRPr="00015ADB" w:rsidRDefault="00015ADB" w:rsidP="00015ADB">
            <w:pPr>
              <w:pStyle w:val="ZPpregtevilke"/>
            </w:pPr>
            <w:r w:rsidRPr="00015ADB">
              <w:t>6.758</w:t>
            </w:r>
          </w:p>
        </w:tc>
        <w:tc>
          <w:tcPr>
            <w:tcW w:w="283" w:type="pct"/>
            <w:vAlign w:val="bottom"/>
          </w:tcPr>
          <w:p w14:paraId="65ABB184" w14:textId="6CEB952F" w:rsidR="00015ADB" w:rsidRPr="00015ADB" w:rsidRDefault="00015ADB" w:rsidP="00015ADB">
            <w:pPr>
              <w:pStyle w:val="ZPpregtevilke"/>
            </w:pPr>
            <w:r w:rsidRPr="00015ADB">
              <w:t>4.499</w:t>
            </w:r>
          </w:p>
        </w:tc>
        <w:tc>
          <w:tcPr>
            <w:tcW w:w="283" w:type="pct"/>
            <w:vAlign w:val="bottom"/>
          </w:tcPr>
          <w:p w14:paraId="06C5FBFC" w14:textId="066DC364" w:rsidR="00015ADB" w:rsidRPr="00015ADB" w:rsidRDefault="00015ADB" w:rsidP="00015ADB">
            <w:pPr>
              <w:pStyle w:val="ZPpregtevilke"/>
            </w:pPr>
            <w:r w:rsidRPr="00015ADB">
              <w:t>4.948</w:t>
            </w:r>
          </w:p>
        </w:tc>
        <w:tc>
          <w:tcPr>
            <w:tcW w:w="283" w:type="pct"/>
            <w:vAlign w:val="bottom"/>
          </w:tcPr>
          <w:p w14:paraId="74609CA7" w14:textId="2250BEE6" w:rsidR="00015ADB" w:rsidRPr="00015ADB" w:rsidRDefault="00015ADB" w:rsidP="00015ADB">
            <w:pPr>
              <w:pStyle w:val="ZPpregtevilke"/>
            </w:pPr>
            <w:r w:rsidRPr="00015ADB">
              <w:t>6.052</w:t>
            </w:r>
          </w:p>
        </w:tc>
        <w:tc>
          <w:tcPr>
            <w:tcW w:w="283" w:type="pct"/>
            <w:vAlign w:val="bottom"/>
          </w:tcPr>
          <w:p w14:paraId="3966B605" w14:textId="4D06DD04" w:rsidR="00015ADB" w:rsidRPr="00015ADB" w:rsidRDefault="00015ADB" w:rsidP="00015ADB">
            <w:pPr>
              <w:pStyle w:val="ZPpregtevilke"/>
            </w:pPr>
            <w:r w:rsidRPr="00015ADB">
              <w:t>5.438</w:t>
            </w:r>
          </w:p>
        </w:tc>
        <w:tc>
          <w:tcPr>
            <w:tcW w:w="283" w:type="pct"/>
            <w:vAlign w:val="bottom"/>
          </w:tcPr>
          <w:p w14:paraId="3461A154" w14:textId="5C1240FF" w:rsidR="00015ADB" w:rsidRPr="00015ADB" w:rsidRDefault="00015ADB" w:rsidP="00015ADB">
            <w:pPr>
              <w:pStyle w:val="ZPpregtevilke"/>
            </w:pPr>
            <w:r w:rsidRPr="00015ADB">
              <w:t>4.591</w:t>
            </w:r>
          </w:p>
        </w:tc>
        <w:tc>
          <w:tcPr>
            <w:tcW w:w="283" w:type="pct"/>
            <w:vAlign w:val="bottom"/>
          </w:tcPr>
          <w:p w14:paraId="2076E03F" w14:textId="14D6C78A" w:rsidR="00015ADB" w:rsidRPr="00015ADB" w:rsidRDefault="00015ADB" w:rsidP="00015ADB">
            <w:pPr>
              <w:pStyle w:val="ZPpregtevilke"/>
            </w:pPr>
            <w:r w:rsidRPr="00015ADB">
              <w:t>4.191</w:t>
            </w:r>
          </w:p>
        </w:tc>
        <w:tc>
          <w:tcPr>
            <w:tcW w:w="283" w:type="pct"/>
            <w:vAlign w:val="bottom"/>
          </w:tcPr>
          <w:p w14:paraId="0B85845E" w14:textId="50EA11D6" w:rsidR="00015ADB" w:rsidRPr="00015ADB" w:rsidRDefault="00015ADB" w:rsidP="00015ADB">
            <w:pPr>
              <w:pStyle w:val="ZPpregtevilke"/>
            </w:pPr>
            <w:r w:rsidRPr="00015ADB">
              <w:t>3.597</w:t>
            </w:r>
          </w:p>
        </w:tc>
        <w:tc>
          <w:tcPr>
            <w:tcW w:w="283" w:type="pct"/>
            <w:vAlign w:val="bottom"/>
          </w:tcPr>
          <w:p w14:paraId="1C33B576" w14:textId="2A07052D" w:rsidR="00015ADB" w:rsidRPr="00015ADB" w:rsidRDefault="00015ADB" w:rsidP="00015ADB">
            <w:pPr>
              <w:pStyle w:val="ZPpregtevilke"/>
            </w:pPr>
            <w:r w:rsidRPr="00015ADB">
              <w:t>5.207</w:t>
            </w:r>
          </w:p>
        </w:tc>
        <w:tc>
          <w:tcPr>
            <w:tcW w:w="276" w:type="pct"/>
            <w:vAlign w:val="bottom"/>
          </w:tcPr>
          <w:p w14:paraId="06C522E6" w14:textId="3DDA42F4" w:rsidR="00015ADB" w:rsidRPr="00015ADB" w:rsidRDefault="00015ADB" w:rsidP="00015ADB">
            <w:pPr>
              <w:pStyle w:val="ZPpregtevilke"/>
            </w:pPr>
            <w:r w:rsidRPr="00015ADB">
              <w:t>5.373</w:t>
            </w:r>
          </w:p>
        </w:tc>
        <w:tc>
          <w:tcPr>
            <w:tcW w:w="273" w:type="pct"/>
            <w:vAlign w:val="bottom"/>
          </w:tcPr>
          <w:p w14:paraId="53D8796A" w14:textId="42203D47" w:rsidR="00015ADB" w:rsidRPr="00015ADB" w:rsidRDefault="00015ADB" w:rsidP="00015ADB">
            <w:pPr>
              <w:pStyle w:val="ZPpregtevilke"/>
            </w:pPr>
            <w:r w:rsidRPr="00015ADB">
              <w:t>5.525</w:t>
            </w:r>
          </w:p>
        </w:tc>
        <w:tc>
          <w:tcPr>
            <w:tcW w:w="272" w:type="pct"/>
            <w:vAlign w:val="bottom"/>
          </w:tcPr>
          <w:p w14:paraId="32B6C9A0" w14:textId="2CE48BE2" w:rsidR="00015ADB" w:rsidRPr="00015ADB" w:rsidRDefault="00015ADB" w:rsidP="00015ADB">
            <w:pPr>
              <w:pStyle w:val="ZPpregtevilke"/>
            </w:pPr>
            <w:r w:rsidRPr="00015ADB">
              <w:t>5.953</w:t>
            </w:r>
          </w:p>
        </w:tc>
        <w:tc>
          <w:tcPr>
            <w:tcW w:w="272" w:type="pct"/>
            <w:vAlign w:val="bottom"/>
          </w:tcPr>
          <w:p w14:paraId="2961CB1B" w14:textId="18949689" w:rsidR="00015ADB" w:rsidRPr="00015ADB" w:rsidRDefault="00015ADB" w:rsidP="00015ADB">
            <w:pPr>
              <w:pStyle w:val="ZPpregtevilke"/>
            </w:pPr>
            <w:r w:rsidRPr="00015ADB">
              <w:t>5.484</w:t>
            </w:r>
          </w:p>
        </w:tc>
        <w:tc>
          <w:tcPr>
            <w:tcW w:w="267" w:type="pct"/>
            <w:vAlign w:val="bottom"/>
          </w:tcPr>
          <w:p w14:paraId="27B98554" w14:textId="527A07B5" w:rsidR="00015ADB" w:rsidRPr="00015ADB" w:rsidRDefault="00015ADB" w:rsidP="00015ADB">
            <w:pPr>
              <w:pStyle w:val="ZPpregtevilke"/>
              <w:rPr>
                <w:rFonts w:ascii="Arial CE" w:hAnsi="Arial CE" w:cs="Arial CE"/>
              </w:rPr>
            </w:pPr>
            <w:r w:rsidRPr="00015ADB">
              <w:t>92,1</w:t>
            </w:r>
          </w:p>
        </w:tc>
      </w:tr>
      <w:tr w:rsidR="00015ADB" w:rsidRPr="00015ADB" w14:paraId="799165F7" w14:textId="77777777" w:rsidTr="004962D7">
        <w:trPr>
          <w:trHeight w:val="227"/>
          <w:jc w:val="center"/>
        </w:trPr>
        <w:tc>
          <w:tcPr>
            <w:tcW w:w="1095" w:type="pct"/>
            <w:tcBorders>
              <w:bottom w:val="nil"/>
            </w:tcBorders>
            <w:vAlign w:val="bottom"/>
          </w:tcPr>
          <w:p w14:paraId="1C067AEA" w14:textId="7AFDFCDA" w:rsidR="00015ADB" w:rsidRPr="00015ADB" w:rsidRDefault="00015ADB" w:rsidP="00015ADB">
            <w:pPr>
              <w:pStyle w:val="ZPpregtekst"/>
            </w:pPr>
            <w:r w:rsidRPr="00015ADB">
              <w:t>Jalove koze</w:t>
            </w:r>
          </w:p>
        </w:tc>
        <w:tc>
          <w:tcPr>
            <w:tcW w:w="281" w:type="pct"/>
            <w:tcBorders>
              <w:bottom w:val="nil"/>
            </w:tcBorders>
            <w:vAlign w:val="bottom"/>
          </w:tcPr>
          <w:p w14:paraId="3FA62E16" w14:textId="58A36BC9" w:rsidR="00015ADB" w:rsidRPr="00015ADB" w:rsidRDefault="00015ADB" w:rsidP="00015ADB">
            <w:pPr>
              <w:pStyle w:val="ZPpregtevilke"/>
            </w:pPr>
            <w:r w:rsidRPr="00015ADB">
              <w:t>801</w:t>
            </w:r>
          </w:p>
        </w:tc>
        <w:tc>
          <w:tcPr>
            <w:tcW w:w="283" w:type="pct"/>
            <w:tcBorders>
              <w:bottom w:val="nil"/>
            </w:tcBorders>
            <w:vAlign w:val="bottom"/>
          </w:tcPr>
          <w:p w14:paraId="6542DBFB" w14:textId="706607E1" w:rsidR="00015ADB" w:rsidRPr="00015ADB" w:rsidRDefault="00015ADB" w:rsidP="00015ADB">
            <w:pPr>
              <w:pStyle w:val="ZPpregtevilke"/>
            </w:pPr>
            <w:r w:rsidRPr="00015ADB">
              <w:t>534</w:t>
            </w:r>
          </w:p>
        </w:tc>
        <w:tc>
          <w:tcPr>
            <w:tcW w:w="283" w:type="pct"/>
            <w:tcBorders>
              <w:bottom w:val="nil"/>
            </w:tcBorders>
            <w:vAlign w:val="bottom"/>
          </w:tcPr>
          <w:p w14:paraId="50FE0BCB" w14:textId="3768DFFD" w:rsidR="00015ADB" w:rsidRPr="00015ADB" w:rsidRDefault="00015ADB" w:rsidP="00015ADB">
            <w:pPr>
              <w:pStyle w:val="ZPpregtevilke"/>
            </w:pPr>
            <w:r w:rsidRPr="00015ADB">
              <w:t>550</w:t>
            </w:r>
          </w:p>
        </w:tc>
        <w:tc>
          <w:tcPr>
            <w:tcW w:w="283" w:type="pct"/>
            <w:tcBorders>
              <w:bottom w:val="nil"/>
            </w:tcBorders>
            <w:vAlign w:val="bottom"/>
          </w:tcPr>
          <w:p w14:paraId="3D173BE5" w14:textId="5147CACC" w:rsidR="00015ADB" w:rsidRPr="00015ADB" w:rsidRDefault="00015ADB" w:rsidP="00015ADB">
            <w:pPr>
              <w:pStyle w:val="ZPpregtevilke"/>
            </w:pPr>
            <w:r w:rsidRPr="00015ADB">
              <w:t>668</w:t>
            </w:r>
          </w:p>
        </w:tc>
        <w:tc>
          <w:tcPr>
            <w:tcW w:w="283" w:type="pct"/>
            <w:tcBorders>
              <w:bottom w:val="nil"/>
            </w:tcBorders>
            <w:vAlign w:val="bottom"/>
          </w:tcPr>
          <w:p w14:paraId="3F618F2B" w14:textId="738992BF" w:rsidR="00015ADB" w:rsidRPr="00015ADB" w:rsidRDefault="00015ADB" w:rsidP="00015ADB">
            <w:pPr>
              <w:pStyle w:val="ZPpregtevilke"/>
            </w:pPr>
            <w:r w:rsidRPr="00015ADB">
              <w:t>572</w:t>
            </w:r>
          </w:p>
        </w:tc>
        <w:tc>
          <w:tcPr>
            <w:tcW w:w="283" w:type="pct"/>
            <w:tcBorders>
              <w:bottom w:val="nil"/>
            </w:tcBorders>
            <w:vAlign w:val="bottom"/>
          </w:tcPr>
          <w:p w14:paraId="1CBE2955" w14:textId="5D986CF1" w:rsidR="00015ADB" w:rsidRPr="00015ADB" w:rsidRDefault="00015ADB" w:rsidP="00015ADB">
            <w:pPr>
              <w:pStyle w:val="ZPpregtevilke"/>
            </w:pPr>
            <w:r w:rsidRPr="00015ADB">
              <w:t>316</w:t>
            </w:r>
          </w:p>
        </w:tc>
        <w:tc>
          <w:tcPr>
            <w:tcW w:w="283" w:type="pct"/>
            <w:tcBorders>
              <w:bottom w:val="nil"/>
            </w:tcBorders>
            <w:vAlign w:val="bottom"/>
          </w:tcPr>
          <w:p w14:paraId="46446B02" w14:textId="5B7C3808" w:rsidR="00015ADB" w:rsidRPr="00015ADB" w:rsidRDefault="00015ADB" w:rsidP="00015ADB">
            <w:pPr>
              <w:pStyle w:val="ZPpregtevilke"/>
            </w:pPr>
            <w:r w:rsidRPr="00015ADB">
              <w:t>717</w:t>
            </w:r>
          </w:p>
        </w:tc>
        <w:tc>
          <w:tcPr>
            <w:tcW w:w="283" w:type="pct"/>
            <w:tcBorders>
              <w:bottom w:val="nil"/>
            </w:tcBorders>
            <w:vAlign w:val="bottom"/>
          </w:tcPr>
          <w:p w14:paraId="49CA105B" w14:textId="567E89F9" w:rsidR="00015ADB" w:rsidRPr="00015ADB" w:rsidRDefault="00015ADB" w:rsidP="00015ADB">
            <w:pPr>
              <w:pStyle w:val="ZPpregtevilke"/>
            </w:pPr>
            <w:r w:rsidRPr="00015ADB">
              <w:t>708</w:t>
            </w:r>
          </w:p>
        </w:tc>
        <w:tc>
          <w:tcPr>
            <w:tcW w:w="283" w:type="pct"/>
            <w:tcBorders>
              <w:bottom w:val="nil"/>
            </w:tcBorders>
            <w:vAlign w:val="bottom"/>
          </w:tcPr>
          <w:p w14:paraId="67E24AB9" w14:textId="4F7FF1FE" w:rsidR="00015ADB" w:rsidRPr="00015ADB" w:rsidRDefault="00015ADB" w:rsidP="00015ADB">
            <w:pPr>
              <w:pStyle w:val="ZPpregtevilke"/>
            </w:pPr>
          </w:p>
        </w:tc>
        <w:tc>
          <w:tcPr>
            <w:tcW w:w="276" w:type="pct"/>
            <w:tcBorders>
              <w:bottom w:val="nil"/>
            </w:tcBorders>
            <w:vAlign w:val="bottom"/>
          </w:tcPr>
          <w:p w14:paraId="6F5988F9" w14:textId="5B372A1F" w:rsidR="00015ADB" w:rsidRPr="00015ADB" w:rsidRDefault="00015ADB" w:rsidP="00015ADB">
            <w:pPr>
              <w:pStyle w:val="ZPpregtevilke"/>
            </w:pPr>
          </w:p>
        </w:tc>
        <w:tc>
          <w:tcPr>
            <w:tcW w:w="273" w:type="pct"/>
            <w:tcBorders>
              <w:bottom w:val="nil"/>
            </w:tcBorders>
            <w:vAlign w:val="bottom"/>
          </w:tcPr>
          <w:p w14:paraId="58E8BCA1" w14:textId="77777777" w:rsidR="00015ADB" w:rsidRPr="00015ADB" w:rsidRDefault="00015ADB" w:rsidP="00015ADB">
            <w:pPr>
              <w:pStyle w:val="ZPpregtevilke"/>
            </w:pPr>
          </w:p>
        </w:tc>
        <w:tc>
          <w:tcPr>
            <w:tcW w:w="272" w:type="pct"/>
            <w:tcBorders>
              <w:bottom w:val="nil"/>
            </w:tcBorders>
            <w:vAlign w:val="bottom"/>
          </w:tcPr>
          <w:p w14:paraId="73995636" w14:textId="77777777" w:rsidR="00015ADB" w:rsidRPr="00015ADB" w:rsidRDefault="00015ADB" w:rsidP="00015ADB">
            <w:pPr>
              <w:pStyle w:val="ZPpregtevilke"/>
            </w:pPr>
          </w:p>
        </w:tc>
        <w:tc>
          <w:tcPr>
            <w:tcW w:w="272" w:type="pct"/>
            <w:tcBorders>
              <w:bottom w:val="nil"/>
            </w:tcBorders>
            <w:vAlign w:val="bottom"/>
          </w:tcPr>
          <w:p w14:paraId="5C8D3AC5" w14:textId="77777777" w:rsidR="00015ADB" w:rsidRPr="00015ADB" w:rsidRDefault="00015ADB" w:rsidP="00015ADB">
            <w:pPr>
              <w:pStyle w:val="ZPpregtevilke"/>
            </w:pPr>
          </w:p>
        </w:tc>
        <w:tc>
          <w:tcPr>
            <w:tcW w:w="267" w:type="pct"/>
            <w:tcBorders>
              <w:bottom w:val="nil"/>
            </w:tcBorders>
            <w:vAlign w:val="bottom"/>
          </w:tcPr>
          <w:p w14:paraId="311479CC" w14:textId="77777777" w:rsidR="00015ADB" w:rsidRPr="00015ADB" w:rsidRDefault="00015ADB" w:rsidP="00015ADB">
            <w:pPr>
              <w:pStyle w:val="ZPpregtevilke"/>
              <w:rPr>
                <w:rFonts w:ascii="Arial CE" w:hAnsi="Arial CE" w:cs="Arial CE"/>
              </w:rPr>
            </w:pPr>
          </w:p>
        </w:tc>
      </w:tr>
      <w:tr w:rsidR="00015ADB" w:rsidRPr="00015ADB" w14:paraId="77D337DD" w14:textId="77777777" w:rsidTr="004962D7">
        <w:trPr>
          <w:trHeight w:val="227"/>
          <w:jc w:val="center"/>
        </w:trPr>
        <w:tc>
          <w:tcPr>
            <w:tcW w:w="1095" w:type="pct"/>
            <w:tcBorders>
              <w:top w:val="nil"/>
              <w:bottom w:val="single" w:sz="12" w:space="0" w:color="008000"/>
            </w:tcBorders>
            <w:vAlign w:val="bottom"/>
          </w:tcPr>
          <w:p w14:paraId="5A01B348" w14:textId="3C8D6F9C" w:rsidR="00015ADB" w:rsidRPr="00015ADB" w:rsidRDefault="00015ADB" w:rsidP="00015ADB">
            <w:pPr>
              <w:pStyle w:val="ZPpregtekst"/>
            </w:pPr>
            <w:r w:rsidRPr="00015ADB">
              <w:t>Kozli</w:t>
            </w:r>
          </w:p>
        </w:tc>
        <w:tc>
          <w:tcPr>
            <w:tcW w:w="281" w:type="pct"/>
            <w:tcBorders>
              <w:top w:val="nil"/>
              <w:bottom w:val="single" w:sz="12" w:space="0" w:color="008000"/>
            </w:tcBorders>
            <w:vAlign w:val="bottom"/>
          </w:tcPr>
          <w:p w14:paraId="0E47C96B" w14:textId="1F2F68E7" w:rsidR="00015ADB" w:rsidRPr="00015ADB" w:rsidRDefault="00015ADB" w:rsidP="00015ADB">
            <w:pPr>
              <w:pStyle w:val="ZPpregtevilke"/>
            </w:pPr>
            <w:r w:rsidRPr="00015ADB">
              <w:t>1.982</w:t>
            </w:r>
          </w:p>
        </w:tc>
        <w:tc>
          <w:tcPr>
            <w:tcW w:w="283" w:type="pct"/>
            <w:tcBorders>
              <w:top w:val="nil"/>
              <w:bottom w:val="single" w:sz="12" w:space="0" w:color="008000"/>
            </w:tcBorders>
            <w:vAlign w:val="bottom"/>
          </w:tcPr>
          <w:p w14:paraId="7306D5CD" w14:textId="16727C6F" w:rsidR="00015ADB" w:rsidRPr="00015ADB" w:rsidRDefault="00015ADB" w:rsidP="00015ADB">
            <w:pPr>
              <w:pStyle w:val="ZPpregtevilke"/>
            </w:pPr>
            <w:r w:rsidRPr="00015ADB">
              <w:t>1.538</w:t>
            </w:r>
          </w:p>
        </w:tc>
        <w:tc>
          <w:tcPr>
            <w:tcW w:w="283" w:type="pct"/>
            <w:tcBorders>
              <w:top w:val="nil"/>
              <w:bottom w:val="single" w:sz="12" w:space="0" w:color="008000"/>
            </w:tcBorders>
            <w:vAlign w:val="bottom"/>
          </w:tcPr>
          <w:p w14:paraId="684501B2" w14:textId="7A50B696" w:rsidR="00015ADB" w:rsidRPr="00015ADB" w:rsidRDefault="00015ADB" w:rsidP="00015ADB">
            <w:pPr>
              <w:pStyle w:val="ZPpregtevilke"/>
            </w:pPr>
            <w:r w:rsidRPr="00015ADB">
              <w:t>1.605</w:t>
            </w:r>
          </w:p>
        </w:tc>
        <w:tc>
          <w:tcPr>
            <w:tcW w:w="283" w:type="pct"/>
            <w:tcBorders>
              <w:top w:val="nil"/>
              <w:bottom w:val="single" w:sz="12" w:space="0" w:color="008000"/>
            </w:tcBorders>
            <w:vAlign w:val="bottom"/>
          </w:tcPr>
          <w:p w14:paraId="3A5EFCFB" w14:textId="264266A3" w:rsidR="00015ADB" w:rsidRPr="00015ADB" w:rsidRDefault="00015ADB" w:rsidP="00015ADB">
            <w:pPr>
              <w:pStyle w:val="ZPpregtevilke"/>
            </w:pPr>
            <w:r w:rsidRPr="00015ADB">
              <w:t>1.794</w:t>
            </w:r>
          </w:p>
        </w:tc>
        <w:tc>
          <w:tcPr>
            <w:tcW w:w="283" w:type="pct"/>
            <w:tcBorders>
              <w:top w:val="nil"/>
              <w:bottom w:val="single" w:sz="12" w:space="0" w:color="008000"/>
            </w:tcBorders>
            <w:vAlign w:val="bottom"/>
          </w:tcPr>
          <w:p w14:paraId="691BF190" w14:textId="2432E9B5" w:rsidR="00015ADB" w:rsidRPr="00015ADB" w:rsidRDefault="00015ADB" w:rsidP="00015ADB">
            <w:pPr>
              <w:pStyle w:val="ZPpregtevilke"/>
            </w:pPr>
            <w:r w:rsidRPr="00015ADB">
              <w:t>1.733</w:t>
            </w:r>
          </w:p>
        </w:tc>
        <w:tc>
          <w:tcPr>
            <w:tcW w:w="283" w:type="pct"/>
            <w:tcBorders>
              <w:top w:val="nil"/>
              <w:bottom w:val="single" w:sz="12" w:space="0" w:color="008000"/>
            </w:tcBorders>
            <w:vAlign w:val="bottom"/>
          </w:tcPr>
          <w:p w14:paraId="700F0CFB" w14:textId="3D69C3C0" w:rsidR="00015ADB" w:rsidRPr="00015ADB" w:rsidRDefault="00015ADB" w:rsidP="00015ADB">
            <w:pPr>
              <w:pStyle w:val="ZPpregtevilke"/>
            </w:pPr>
            <w:r w:rsidRPr="00015ADB">
              <w:t>2.243</w:t>
            </w:r>
          </w:p>
        </w:tc>
        <w:tc>
          <w:tcPr>
            <w:tcW w:w="283" w:type="pct"/>
            <w:tcBorders>
              <w:top w:val="nil"/>
              <w:bottom w:val="single" w:sz="12" w:space="0" w:color="008000"/>
            </w:tcBorders>
            <w:vAlign w:val="bottom"/>
          </w:tcPr>
          <w:p w14:paraId="0C71FA10" w14:textId="6E95CAC7" w:rsidR="00015ADB" w:rsidRPr="00015ADB" w:rsidRDefault="00015ADB" w:rsidP="00015ADB">
            <w:pPr>
              <w:pStyle w:val="ZPpregtevilke"/>
            </w:pPr>
            <w:r w:rsidRPr="00015ADB">
              <w:t>1.992</w:t>
            </w:r>
          </w:p>
        </w:tc>
        <w:tc>
          <w:tcPr>
            <w:tcW w:w="283" w:type="pct"/>
            <w:tcBorders>
              <w:top w:val="nil"/>
              <w:bottom w:val="single" w:sz="12" w:space="0" w:color="008000"/>
            </w:tcBorders>
            <w:vAlign w:val="bottom"/>
          </w:tcPr>
          <w:p w14:paraId="0B92FB7A" w14:textId="7369EB89" w:rsidR="00015ADB" w:rsidRPr="00015ADB" w:rsidRDefault="00015ADB" w:rsidP="00015ADB">
            <w:pPr>
              <w:pStyle w:val="ZPpregtevilke"/>
            </w:pPr>
            <w:r w:rsidRPr="00015ADB">
              <w:t>2.162</w:t>
            </w:r>
          </w:p>
        </w:tc>
        <w:tc>
          <w:tcPr>
            <w:tcW w:w="283" w:type="pct"/>
            <w:tcBorders>
              <w:top w:val="nil"/>
              <w:bottom w:val="single" w:sz="12" w:space="0" w:color="008000"/>
            </w:tcBorders>
            <w:vAlign w:val="bottom"/>
          </w:tcPr>
          <w:p w14:paraId="20C62B9F" w14:textId="13F368B9" w:rsidR="00015ADB" w:rsidRPr="00015ADB" w:rsidRDefault="00015ADB" w:rsidP="00015ADB">
            <w:pPr>
              <w:pStyle w:val="ZPpregtevilke"/>
            </w:pPr>
            <w:r w:rsidRPr="00015ADB">
              <w:t>2.097</w:t>
            </w:r>
          </w:p>
        </w:tc>
        <w:tc>
          <w:tcPr>
            <w:tcW w:w="276" w:type="pct"/>
            <w:tcBorders>
              <w:top w:val="nil"/>
              <w:bottom w:val="single" w:sz="12" w:space="0" w:color="008000"/>
            </w:tcBorders>
            <w:vAlign w:val="bottom"/>
          </w:tcPr>
          <w:p w14:paraId="6D84445B" w14:textId="7285E3EB" w:rsidR="00015ADB" w:rsidRPr="00015ADB" w:rsidRDefault="00015ADB" w:rsidP="00015ADB">
            <w:pPr>
              <w:pStyle w:val="ZPpregtevilke"/>
            </w:pPr>
            <w:r w:rsidRPr="00015ADB">
              <w:t>2.163</w:t>
            </w:r>
          </w:p>
        </w:tc>
        <w:tc>
          <w:tcPr>
            <w:tcW w:w="273" w:type="pct"/>
            <w:tcBorders>
              <w:top w:val="nil"/>
              <w:bottom w:val="single" w:sz="12" w:space="0" w:color="008000"/>
            </w:tcBorders>
            <w:vAlign w:val="bottom"/>
          </w:tcPr>
          <w:p w14:paraId="063F4FD9" w14:textId="448CCEE4" w:rsidR="00015ADB" w:rsidRPr="00015ADB" w:rsidRDefault="00015ADB" w:rsidP="00015ADB">
            <w:pPr>
              <w:pStyle w:val="ZPpregtevilke"/>
            </w:pPr>
            <w:r w:rsidRPr="00015ADB">
              <w:t>2.238</w:t>
            </w:r>
          </w:p>
        </w:tc>
        <w:tc>
          <w:tcPr>
            <w:tcW w:w="272" w:type="pct"/>
            <w:tcBorders>
              <w:top w:val="nil"/>
              <w:bottom w:val="single" w:sz="12" w:space="0" w:color="008000"/>
            </w:tcBorders>
            <w:vAlign w:val="bottom"/>
          </w:tcPr>
          <w:p w14:paraId="45E6E3D1" w14:textId="6E3486C4" w:rsidR="00015ADB" w:rsidRPr="00015ADB" w:rsidRDefault="00015ADB" w:rsidP="00015ADB">
            <w:pPr>
              <w:pStyle w:val="ZPpregtevilke"/>
            </w:pPr>
            <w:r w:rsidRPr="00015ADB">
              <w:t>2.291</w:t>
            </w:r>
          </w:p>
        </w:tc>
        <w:tc>
          <w:tcPr>
            <w:tcW w:w="272" w:type="pct"/>
            <w:tcBorders>
              <w:top w:val="nil"/>
              <w:bottom w:val="single" w:sz="12" w:space="0" w:color="008000"/>
            </w:tcBorders>
            <w:vAlign w:val="bottom"/>
          </w:tcPr>
          <w:p w14:paraId="45BE944E" w14:textId="08A9E46E" w:rsidR="00015ADB" w:rsidRPr="00015ADB" w:rsidRDefault="00015ADB" w:rsidP="00015ADB">
            <w:pPr>
              <w:pStyle w:val="ZPpregtevilke"/>
            </w:pPr>
            <w:r w:rsidRPr="00015ADB">
              <w:t>2.305</w:t>
            </w:r>
          </w:p>
        </w:tc>
        <w:tc>
          <w:tcPr>
            <w:tcW w:w="267" w:type="pct"/>
            <w:tcBorders>
              <w:top w:val="nil"/>
              <w:bottom w:val="single" w:sz="12" w:space="0" w:color="008000"/>
            </w:tcBorders>
            <w:vAlign w:val="bottom"/>
          </w:tcPr>
          <w:p w14:paraId="3B4C43D6" w14:textId="210AAA1F" w:rsidR="00015ADB" w:rsidRPr="00015ADB" w:rsidRDefault="00015ADB" w:rsidP="00015ADB">
            <w:pPr>
              <w:pStyle w:val="ZPpregtevilke"/>
              <w:rPr>
                <w:rFonts w:ascii="Arial CE" w:hAnsi="Arial CE" w:cs="Arial CE"/>
              </w:rPr>
            </w:pPr>
            <w:r w:rsidRPr="00015ADB">
              <w:t>100,6</w:t>
            </w:r>
          </w:p>
        </w:tc>
      </w:tr>
    </w:tbl>
    <w:p w14:paraId="7D13124A" w14:textId="77777777" w:rsidR="00350469" w:rsidRPr="00015ADB" w:rsidRDefault="00350469" w:rsidP="00350469">
      <w:pPr>
        <w:pStyle w:val="ZPpodnapis"/>
      </w:pPr>
      <w:r w:rsidRPr="00015ADB">
        <w:t xml:space="preserve">* Z letom 2020 so jalove živali upoštevane znotraj posameznih kategorij plemenskih živali. </w:t>
      </w:r>
    </w:p>
    <w:p w14:paraId="491293F0" w14:textId="5FB1AE92" w:rsidR="00AA2B2F" w:rsidRPr="00015ADB" w:rsidRDefault="00350469" w:rsidP="00350469">
      <w:pPr>
        <w:pStyle w:val="ZPpodnapis"/>
      </w:pPr>
      <w:r w:rsidRPr="00015ADB">
        <w:t>Vir: SURS</w:t>
      </w:r>
    </w:p>
    <w:p w14:paraId="61EC3F3A" w14:textId="77777777" w:rsidR="00401BCF" w:rsidRPr="00BC4B2E" w:rsidRDefault="00401BCF" w:rsidP="00401BCF">
      <w:pPr>
        <w:pStyle w:val="ZPtekst"/>
        <w:rPr>
          <w:color w:val="4F81BD" w:themeColor="accent1"/>
        </w:rPr>
      </w:pPr>
    </w:p>
    <w:p w14:paraId="3F4270D5" w14:textId="77777777" w:rsidR="00401BCF" w:rsidRPr="00BC4B2E" w:rsidRDefault="00401BCF" w:rsidP="00401BCF">
      <w:pPr>
        <w:pStyle w:val="ZPtekst"/>
        <w:rPr>
          <w:color w:val="4F81BD" w:themeColor="accent1"/>
        </w:rPr>
        <w:sectPr w:rsidR="00401BCF" w:rsidRPr="00BC4B2E" w:rsidSect="00282A0D">
          <w:headerReference w:type="default" r:id="rId104"/>
          <w:pgSz w:w="16838" w:h="11906" w:orient="landscape"/>
          <w:pgMar w:top="1418" w:right="1418" w:bottom="1418" w:left="1418" w:header="709" w:footer="709" w:gutter="0"/>
          <w:cols w:space="708"/>
          <w:docGrid w:linePitch="360"/>
        </w:sectPr>
      </w:pPr>
    </w:p>
    <w:p w14:paraId="189E2962" w14:textId="77777777" w:rsidR="00350469" w:rsidRPr="00015ADB" w:rsidRDefault="00350469" w:rsidP="00350469">
      <w:pPr>
        <w:pStyle w:val="Naslov3"/>
        <w:numPr>
          <w:ilvl w:val="2"/>
          <w:numId w:val="16"/>
        </w:numPr>
        <w:ind w:left="851" w:hanging="851"/>
      </w:pPr>
      <w:bookmarkStart w:id="1282" w:name="_Toc68326325"/>
      <w:bookmarkStart w:id="1283" w:name="_Toc95189909"/>
      <w:bookmarkStart w:id="1284" w:name="_Toc95190485"/>
      <w:bookmarkStart w:id="1285" w:name="_Toc95210411"/>
      <w:bookmarkStart w:id="1286" w:name="_Toc95277271"/>
      <w:bookmarkStart w:id="1287" w:name="_Toc110257129"/>
      <w:bookmarkStart w:id="1288" w:name="_Toc147891417"/>
      <w:bookmarkStart w:id="1289" w:name="_Toc171749053"/>
      <w:bookmarkStart w:id="1290" w:name="_Toc200179491"/>
      <w:bookmarkStart w:id="1291" w:name="_Toc293061449"/>
      <w:bookmarkStart w:id="1292" w:name="_Toc326750715"/>
      <w:bookmarkStart w:id="1293" w:name="_Toc328047372"/>
      <w:bookmarkStart w:id="1294" w:name="_Toc359409527"/>
      <w:bookmarkStart w:id="1295" w:name="_Toc420498315"/>
      <w:bookmarkStart w:id="1296" w:name="_Toc428530106"/>
      <w:bookmarkStart w:id="1297" w:name="_Toc458751233"/>
      <w:bookmarkStart w:id="1298" w:name="_Toc479332616"/>
      <w:bookmarkStart w:id="1299" w:name="_Toc513809726"/>
      <w:bookmarkStart w:id="1300" w:name="_Toc10785833"/>
      <w:bookmarkStart w:id="1301" w:name="_Toc201921693"/>
      <w:r w:rsidRPr="00015ADB">
        <w:t>Prirast drobnice in prireja mesa (000 t)</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015ADB" w:rsidRPr="00015ADB" w14:paraId="2C0CE88D" w14:textId="77777777" w:rsidTr="004962D7">
        <w:trPr>
          <w:trHeight w:val="227"/>
          <w:jc w:val="center"/>
        </w:trPr>
        <w:tc>
          <w:tcPr>
            <w:tcW w:w="1232" w:type="pct"/>
            <w:tcBorders>
              <w:top w:val="single" w:sz="12" w:space="0" w:color="008000"/>
              <w:bottom w:val="single" w:sz="6" w:space="0" w:color="008000"/>
            </w:tcBorders>
            <w:vAlign w:val="center"/>
          </w:tcPr>
          <w:p w14:paraId="06A65498" w14:textId="77777777" w:rsidR="00015ADB" w:rsidRPr="00015ADB" w:rsidRDefault="00015ADB" w:rsidP="00015ADB">
            <w:pPr>
              <w:pStyle w:val="ZPpregglava"/>
            </w:pPr>
          </w:p>
        </w:tc>
        <w:tc>
          <w:tcPr>
            <w:tcW w:w="271" w:type="pct"/>
            <w:tcBorders>
              <w:top w:val="single" w:sz="12" w:space="0" w:color="008000"/>
              <w:bottom w:val="single" w:sz="6" w:space="0" w:color="008000"/>
            </w:tcBorders>
            <w:vAlign w:val="center"/>
          </w:tcPr>
          <w:p w14:paraId="36080357" w14:textId="6695F173" w:rsidR="00015ADB" w:rsidRPr="00015ADB" w:rsidRDefault="00015ADB" w:rsidP="00015ADB">
            <w:pPr>
              <w:pStyle w:val="ZPpregglava"/>
              <w:rPr>
                <w:bCs/>
              </w:rPr>
            </w:pPr>
            <w:r w:rsidRPr="00015ADB">
              <w:rPr>
                <w:bCs/>
              </w:rPr>
              <w:t>2012</w:t>
            </w:r>
          </w:p>
        </w:tc>
        <w:tc>
          <w:tcPr>
            <w:tcW w:w="270" w:type="pct"/>
            <w:tcBorders>
              <w:top w:val="single" w:sz="12" w:space="0" w:color="008000"/>
              <w:bottom w:val="single" w:sz="6" w:space="0" w:color="008000"/>
            </w:tcBorders>
            <w:vAlign w:val="center"/>
          </w:tcPr>
          <w:p w14:paraId="6C74FC51" w14:textId="7BFF403D" w:rsidR="00015ADB" w:rsidRPr="00015ADB" w:rsidRDefault="00015ADB" w:rsidP="00015ADB">
            <w:pPr>
              <w:pStyle w:val="ZPpregglava"/>
              <w:rPr>
                <w:bCs/>
              </w:rPr>
            </w:pPr>
            <w:r w:rsidRPr="00015ADB">
              <w:rPr>
                <w:bCs/>
              </w:rPr>
              <w:t>2013</w:t>
            </w:r>
          </w:p>
        </w:tc>
        <w:tc>
          <w:tcPr>
            <w:tcW w:w="270" w:type="pct"/>
            <w:tcBorders>
              <w:top w:val="single" w:sz="12" w:space="0" w:color="008000"/>
              <w:bottom w:val="single" w:sz="6" w:space="0" w:color="008000"/>
            </w:tcBorders>
            <w:vAlign w:val="center"/>
          </w:tcPr>
          <w:p w14:paraId="5F0095DA" w14:textId="457DFFB1" w:rsidR="00015ADB" w:rsidRPr="00015ADB" w:rsidRDefault="00015ADB" w:rsidP="00015ADB">
            <w:pPr>
              <w:pStyle w:val="ZPpregglava"/>
              <w:rPr>
                <w:bCs/>
              </w:rPr>
            </w:pPr>
            <w:r w:rsidRPr="00015ADB">
              <w:rPr>
                <w:bCs/>
              </w:rPr>
              <w:t>2014</w:t>
            </w:r>
          </w:p>
        </w:tc>
        <w:tc>
          <w:tcPr>
            <w:tcW w:w="270" w:type="pct"/>
            <w:tcBorders>
              <w:top w:val="single" w:sz="12" w:space="0" w:color="008000"/>
              <w:bottom w:val="single" w:sz="6" w:space="0" w:color="008000"/>
            </w:tcBorders>
            <w:vAlign w:val="center"/>
          </w:tcPr>
          <w:p w14:paraId="3481B1B9" w14:textId="27E72135" w:rsidR="00015ADB" w:rsidRPr="00015ADB" w:rsidRDefault="00015ADB" w:rsidP="00015ADB">
            <w:pPr>
              <w:pStyle w:val="ZPpregglava"/>
              <w:rPr>
                <w:bCs/>
              </w:rPr>
            </w:pPr>
            <w:r w:rsidRPr="00015ADB">
              <w:rPr>
                <w:bCs/>
              </w:rPr>
              <w:t>2015</w:t>
            </w:r>
          </w:p>
        </w:tc>
        <w:tc>
          <w:tcPr>
            <w:tcW w:w="270" w:type="pct"/>
            <w:tcBorders>
              <w:top w:val="single" w:sz="12" w:space="0" w:color="008000"/>
              <w:bottom w:val="single" w:sz="6" w:space="0" w:color="008000"/>
            </w:tcBorders>
            <w:vAlign w:val="center"/>
          </w:tcPr>
          <w:p w14:paraId="6E8BE4C4" w14:textId="1C1ACEF9" w:rsidR="00015ADB" w:rsidRPr="00015ADB" w:rsidRDefault="00015ADB" w:rsidP="00015ADB">
            <w:pPr>
              <w:pStyle w:val="ZPpregglava"/>
              <w:rPr>
                <w:bCs/>
              </w:rPr>
            </w:pPr>
            <w:r w:rsidRPr="00015ADB">
              <w:rPr>
                <w:bCs/>
              </w:rPr>
              <w:t>2016</w:t>
            </w:r>
          </w:p>
        </w:tc>
        <w:tc>
          <w:tcPr>
            <w:tcW w:w="270" w:type="pct"/>
            <w:tcBorders>
              <w:top w:val="single" w:sz="12" w:space="0" w:color="008000"/>
              <w:bottom w:val="single" w:sz="6" w:space="0" w:color="008000"/>
            </w:tcBorders>
            <w:vAlign w:val="center"/>
          </w:tcPr>
          <w:p w14:paraId="07D415E3" w14:textId="7A1FA741" w:rsidR="00015ADB" w:rsidRPr="00015ADB" w:rsidRDefault="00015ADB" w:rsidP="00015ADB">
            <w:pPr>
              <w:pStyle w:val="ZPpregglava"/>
              <w:rPr>
                <w:bCs/>
              </w:rPr>
            </w:pPr>
            <w:r w:rsidRPr="00015ADB">
              <w:rPr>
                <w:bCs/>
              </w:rPr>
              <w:t>2017</w:t>
            </w:r>
          </w:p>
        </w:tc>
        <w:tc>
          <w:tcPr>
            <w:tcW w:w="270" w:type="pct"/>
            <w:tcBorders>
              <w:top w:val="single" w:sz="12" w:space="0" w:color="008000"/>
              <w:bottom w:val="single" w:sz="6" w:space="0" w:color="008000"/>
            </w:tcBorders>
            <w:vAlign w:val="center"/>
          </w:tcPr>
          <w:p w14:paraId="6E58617B" w14:textId="2C2C110D" w:rsidR="00015ADB" w:rsidRPr="00015ADB" w:rsidRDefault="00015ADB" w:rsidP="00015ADB">
            <w:pPr>
              <w:pStyle w:val="ZPpregglava"/>
              <w:rPr>
                <w:bCs/>
              </w:rPr>
            </w:pPr>
            <w:r w:rsidRPr="00015ADB">
              <w:rPr>
                <w:bCs/>
              </w:rPr>
              <w:t>2018</w:t>
            </w:r>
          </w:p>
        </w:tc>
        <w:tc>
          <w:tcPr>
            <w:tcW w:w="270" w:type="pct"/>
            <w:tcBorders>
              <w:top w:val="single" w:sz="12" w:space="0" w:color="008000"/>
              <w:bottom w:val="single" w:sz="6" w:space="0" w:color="008000"/>
            </w:tcBorders>
            <w:vAlign w:val="center"/>
          </w:tcPr>
          <w:p w14:paraId="4FA0987B" w14:textId="06898B27" w:rsidR="00015ADB" w:rsidRPr="00015ADB" w:rsidRDefault="00015ADB" w:rsidP="00015ADB">
            <w:pPr>
              <w:pStyle w:val="ZPpregglava"/>
              <w:rPr>
                <w:bCs/>
              </w:rPr>
            </w:pPr>
            <w:r w:rsidRPr="00015ADB">
              <w:rPr>
                <w:bCs/>
              </w:rPr>
              <w:t>2019</w:t>
            </w:r>
          </w:p>
        </w:tc>
        <w:tc>
          <w:tcPr>
            <w:tcW w:w="270" w:type="pct"/>
            <w:tcBorders>
              <w:top w:val="single" w:sz="12" w:space="0" w:color="008000"/>
              <w:bottom w:val="single" w:sz="6" w:space="0" w:color="008000"/>
            </w:tcBorders>
            <w:vAlign w:val="center"/>
          </w:tcPr>
          <w:p w14:paraId="5F0676A1" w14:textId="16857212" w:rsidR="00015ADB" w:rsidRPr="00015ADB" w:rsidRDefault="00015ADB" w:rsidP="00015ADB">
            <w:pPr>
              <w:pStyle w:val="ZPpregglava"/>
              <w:rPr>
                <w:bCs/>
              </w:rPr>
            </w:pPr>
            <w:r w:rsidRPr="00015ADB">
              <w:rPr>
                <w:bCs/>
              </w:rPr>
              <w:t>2020</w:t>
            </w:r>
          </w:p>
        </w:tc>
        <w:tc>
          <w:tcPr>
            <w:tcW w:w="270" w:type="pct"/>
            <w:tcBorders>
              <w:top w:val="single" w:sz="12" w:space="0" w:color="008000"/>
              <w:bottom w:val="single" w:sz="6" w:space="0" w:color="008000"/>
            </w:tcBorders>
            <w:vAlign w:val="center"/>
          </w:tcPr>
          <w:p w14:paraId="1601F76D" w14:textId="7B581402" w:rsidR="00015ADB" w:rsidRPr="00015ADB" w:rsidRDefault="00015ADB" w:rsidP="00015ADB">
            <w:pPr>
              <w:pStyle w:val="ZPpregglava"/>
              <w:rPr>
                <w:bCs/>
              </w:rPr>
            </w:pPr>
            <w:r w:rsidRPr="00015ADB">
              <w:rPr>
                <w:bCs/>
              </w:rPr>
              <w:t>2021</w:t>
            </w:r>
          </w:p>
        </w:tc>
        <w:tc>
          <w:tcPr>
            <w:tcW w:w="269" w:type="pct"/>
            <w:tcBorders>
              <w:top w:val="single" w:sz="12" w:space="0" w:color="008000"/>
              <w:bottom w:val="single" w:sz="6" w:space="0" w:color="008000"/>
            </w:tcBorders>
            <w:vAlign w:val="center"/>
          </w:tcPr>
          <w:p w14:paraId="647DCA84" w14:textId="33AEA6D5" w:rsidR="00015ADB" w:rsidRPr="00015ADB" w:rsidRDefault="00015ADB" w:rsidP="00015ADB">
            <w:pPr>
              <w:pStyle w:val="ZPpregglava"/>
              <w:rPr>
                <w:bCs/>
              </w:rPr>
            </w:pPr>
            <w:r w:rsidRPr="00015ADB">
              <w:rPr>
                <w:bCs/>
              </w:rPr>
              <w:t>2022</w:t>
            </w:r>
          </w:p>
        </w:tc>
        <w:tc>
          <w:tcPr>
            <w:tcW w:w="268" w:type="pct"/>
            <w:tcBorders>
              <w:top w:val="single" w:sz="12" w:space="0" w:color="008000"/>
              <w:bottom w:val="single" w:sz="6" w:space="0" w:color="008000"/>
            </w:tcBorders>
            <w:vAlign w:val="center"/>
          </w:tcPr>
          <w:p w14:paraId="48CF1374" w14:textId="7BE3B86E" w:rsidR="00015ADB" w:rsidRPr="00015ADB" w:rsidRDefault="00015ADB" w:rsidP="00015ADB">
            <w:pPr>
              <w:pStyle w:val="ZPpregglava"/>
              <w:rPr>
                <w:bCs/>
              </w:rPr>
            </w:pPr>
            <w:r w:rsidRPr="00015ADB">
              <w:rPr>
                <w:bCs/>
              </w:rPr>
              <w:t>2023</w:t>
            </w:r>
          </w:p>
        </w:tc>
        <w:tc>
          <w:tcPr>
            <w:tcW w:w="268" w:type="pct"/>
            <w:tcBorders>
              <w:top w:val="single" w:sz="12" w:space="0" w:color="008000"/>
              <w:bottom w:val="single" w:sz="6" w:space="0" w:color="008000"/>
            </w:tcBorders>
            <w:vAlign w:val="center"/>
          </w:tcPr>
          <w:p w14:paraId="4B2A1963" w14:textId="0075F0C9" w:rsidR="00015ADB" w:rsidRPr="00015ADB" w:rsidRDefault="00015ADB" w:rsidP="00015ADB">
            <w:pPr>
              <w:pStyle w:val="ZPpregglava"/>
              <w:rPr>
                <w:bCs/>
              </w:rPr>
            </w:pPr>
            <w:r w:rsidRPr="00015ADB">
              <w:rPr>
                <w:bCs/>
              </w:rPr>
              <w:t>2024*</w:t>
            </w:r>
          </w:p>
        </w:tc>
        <w:tc>
          <w:tcPr>
            <w:tcW w:w="262" w:type="pct"/>
            <w:tcBorders>
              <w:top w:val="single" w:sz="12" w:space="0" w:color="008000"/>
              <w:bottom w:val="single" w:sz="6" w:space="0" w:color="008000"/>
            </w:tcBorders>
            <w:vAlign w:val="bottom"/>
          </w:tcPr>
          <w:p w14:paraId="5538E193" w14:textId="77777777" w:rsidR="00015ADB" w:rsidRPr="00015ADB" w:rsidRDefault="00015ADB" w:rsidP="00015ADB">
            <w:pPr>
              <w:pStyle w:val="ZPpregglava"/>
              <w:rPr>
                <w:bCs/>
              </w:rPr>
            </w:pPr>
            <w:r w:rsidRPr="00015ADB">
              <w:rPr>
                <w:bCs/>
              </w:rPr>
              <w:t>Indeks</w:t>
            </w:r>
          </w:p>
          <w:p w14:paraId="52CD60F1" w14:textId="0232A3A4" w:rsidR="00015ADB" w:rsidRPr="00015ADB" w:rsidRDefault="00015ADB" w:rsidP="00015ADB">
            <w:pPr>
              <w:pStyle w:val="ZPpregglava"/>
              <w:rPr>
                <w:bCs/>
              </w:rPr>
            </w:pPr>
            <w:r w:rsidRPr="00015ADB">
              <w:rPr>
                <w:bCs/>
              </w:rPr>
              <w:t>2024/23</w:t>
            </w:r>
          </w:p>
        </w:tc>
      </w:tr>
      <w:tr w:rsidR="00015ADB" w:rsidRPr="00015ADB" w14:paraId="3796BEC3" w14:textId="77777777" w:rsidTr="004962D7">
        <w:trPr>
          <w:trHeight w:val="227"/>
          <w:jc w:val="center"/>
        </w:trPr>
        <w:tc>
          <w:tcPr>
            <w:tcW w:w="1232" w:type="pct"/>
            <w:tcBorders>
              <w:top w:val="single" w:sz="6" w:space="0" w:color="008000"/>
              <w:bottom w:val="nil"/>
            </w:tcBorders>
            <w:shd w:val="clear" w:color="auto" w:fill="D9D9D9"/>
            <w:vAlign w:val="bottom"/>
          </w:tcPr>
          <w:p w14:paraId="06422B63" w14:textId="387659AF" w:rsidR="00015ADB" w:rsidRPr="00015ADB" w:rsidRDefault="00015ADB" w:rsidP="00015ADB">
            <w:pPr>
              <w:pStyle w:val="ZPpregtekst"/>
              <w:rPr>
                <w:b/>
                <w:snapToGrid w:val="0"/>
              </w:rPr>
            </w:pPr>
            <w:r w:rsidRPr="00015ADB">
              <w:rPr>
                <w:b/>
                <w:snapToGrid w:val="0"/>
              </w:rPr>
              <w:t>DROBNICA, skupaj</w:t>
            </w:r>
          </w:p>
        </w:tc>
        <w:tc>
          <w:tcPr>
            <w:tcW w:w="271" w:type="pct"/>
            <w:tcBorders>
              <w:top w:val="single" w:sz="6" w:space="0" w:color="008000"/>
              <w:bottom w:val="nil"/>
            </w:tcBorders>
            <w:shd w:val="clear" w:color="auto" w:fill="D9D9D9"/>
            <w:vAlign w:val="bottom"/>
          </w:tcPr>
          <w:p w14:paraId="3387375A"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65634EFC"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2DDA0AD7"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20DEA629"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18993462"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487B6400"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40B82A05" w14:textId="77777777" w:rsidR="00015ADB" w:rsidRPr="00015ADB" w:rsidRDefault="00015ADB" w:rsidP="00015ADB">
            <w:pPr>
              <w:rPr>
                <w:szCs w:val="16"/>
              </w:rPr>
            </w:pPr>
          </w:p>
        </w:tc>
        <w:tc>
          <w:tcPr>
            <w:tcW w:w="270" w:type="pct"/>
            <w:tcBorders>
              <w:top w:val="single" w:sz="6" w:space="0" w:color="008000"/>
              <w:bottom w:val="nil"/>
            </w:tcBorders>
            <w:shd w:val="clear" w:color="auto" w:fill="D9D9D9"/>
            <w:vAlign w:val="bottom"/>
          </w:tcPr>
          <w:p w14:paraId="7430C95F" w14:textId="77777777" w:rsidR="00015ADB" w:rsidRPr="00015ADB" w:rsidRDefault="00015ADB" w:rsidP="00015ADB">
            <w:pPr>
              <w:jc w:val="right"/>
              <w:rPr>
                <w:szCs w:val="16"/>
              </w:rPr>
            </w:pPr>
          </w:p>
        </w:tc>
        <w:tc>
          <w:tcPr>
            <w:tcW w:w="270" w:type="pct"/>
            <w:tcBorders>
              <w:top w:val="single" w:sz="6" w:space="0" w:color="008000"/>
              <w:bottom w:val="nil"/>
            </w:tcBorders>
            <w:shd w:val="clear" w:color="auto" w:fill="D9D9D9"/>
            <w:vAlign w:val="bottom"/>
          </w:tcPr>
          <w:p w14:paraId="0EAA2D43" w14:textId="77777777" w:rsidR="00015ADB" w:rsidRPr="00015ADB" w:rsidRDefault="00015ADB" w:rsidP="00015ADB">
            <w:pPr>
              <w:jc w:val="right"/>
              <w:rPr>
                <w:szCs w:val="16"/>
              </w:rPr>
            </w:pPr>
          </w:p>
        </w:tc>
        <w:tc>
          <w:tcPr>
            <w:tcW w:w="270" w:type="pct"/>
            <w:tcBorders>
              <w:top w:val="single" w:sz="6" w:space="0" w:color="008000"/>
              <w:bottom w:val="nil"/>
            </w:tcBorders>
            <w:shd w:val="clear" w:color="auto" w:fill="D9D9D9"/>
            <w:vAlign w:val="bottom"/>
          </w:tcPr>
          <w:p w14:paraId="31971E9C" w14:textId="77777777" w:rsidR="00015ADB" w:rsidRPr="00015ADB" w:rsidRDefault="00015ADB" w:rsidP="00015ADB">
            <w:pPr>
              <w:rPr>
                <w:szCs w:val="16"/>
              </w:rPr>
            </w:pPr>
          </w:p>
        </w:tc>
        <w:tc>
          <w:tcPr>
            <w:tcW w:w="269" w:type="pct"/>
            <w:tcBorders>
              <w:top w:val="single" w:sz="6" w:space="0" w:color="008000"/>
              <w:bottom w:val="nil"/>
            </w:tcBorders>
            <w:shd w:val="clear" w:color="auto" w:fill="D9D9D9"/>
            <w:vAlign w:val="bottom"/>
          </w:tcPr>
          <w:p w14:paraId="0D7E1427" w14:textId="77777777" w:rsidR="00015ADB" w:rsidRPr="00015ADB" w:rsidRDefault="00015ADB" w:rsidP="00015ADB">
            <w:pPr>
              <w:rPr>
                <w:szCs w:val="16"/>
              </w:rPr>
            </w:pPr>
          </w:p>
        </w:tc>
        <w:tc>
          <w:tcPr>
            <w:tcW w:w="268" w:type="pct"/>
            <w:tcBorders>
              <w:top w:val="single" w:sz="6" w:space="0" w:color="008000"/>
              <w:bottom w:val="nil"/>
            </w:tcBorders>
            <w:shd w:val="clear" w:color="auto" w:fill="D9D9D9"/>
            <w:vAlign w:val="bottom"/>
          </w:tcPr>
          <w:p w14:paraId="38D7C89A" w14:textId="77777777" w:rsidR="00015ADB" w:rsidRPr="00015ADB" w:rsidRDefault="00015ADB" w:rsidP="00015ADB">
            <w:pPr>
              <w:rPr>
                <w:szCs w:val="16"/>
              </w:rPr>
            </w:pPr>
          </w:p>
        </w:tc>
        <w:tc>
          <w:tcPr>
            <w:tcW w:w="268" w:type="pct"/>
            <w:tcBorders>
              <w:top w:val="single" w:sz="6" w:space="0" w:color="008000"/>
              <w:bottom w:val="nil"/>
            </w:tcBorders>
            <w:shd w:val="clear" w:color="auto" w:fill="D9D9D9"/>
            <w:vAlign w:val="bottom"/>
          </w:tcPr>
          <w:p w14:paraId="49378AC5" w14:textId="77777777" w:rsidR="00015ADB" w:rsidRPr="00015ADB" w:rsidRDefault="00015ADB" w:rsidP="00015ADB">
            <w:pPr>
              <w:rPr>
                <w:szCs w:val="16"/>
              </w:rPr>
            </w:pPr>
          </w:p>
        </w:tc>
        <w:tc>
          <w:tcPr>
            <w:tcW w:w="262" w:type="pct"/>
            <w:tcBorders>
              <w:top w:val="single" w:sz="6" w:space="0" w:color="008000"/>
              <w:bottom w:val="nil"/>
            </w:tcBorders>
            <w:shd w:val="clear" w:color="auto" w:fill="D9D9D9"/>
            <w:vAlign w:val="bottom"/>
          </w:tcPr>
          <w:p w14:paraId="72D384B3" w14:textId="77777777" w:rsidR="00015ADB" w:rsidRPr="00015ADB" w:rsidRDefault="00015ADB" w:rsidP="00015ADB">
            <w:pPr>
              <w:rPr>
                <w:szCs w:val="16"/>
              </w:rPr>
            </w:pPr>
          </w:p>
        </w:tc>
      </w:tr>
      <w:tr w:rsidR="00015ADB" w:rsidRPr="00015ADB" w14:paraId="6FE88A84" w14:textId="77777777" w:rsidTr="004962D7">
        <w:trPr>
          <w:trHeight w:val="227"/>
          <w:jc w:val="center"/>
        </w:trPr>
        <w:tc>
          <w:tcPr>
            <w:tcW w:w="1232" w:type="pct"/>
            <w:tcBorders>
              <w:top w:val="nil"/>
            </w:tcBorders>
            <w:vAlign w:val="bottom"/>
          </w:tcPr>
          <w:p w14:paraId="2D2122DF" w14:textId="60C17C2E" w:rsidR="00015ADB" w:rsidRPr="00015ADB" w:rsidRDefault="00015ADB" w:rsidP="00015ADB">
            <w:pPr>
              <w:pStyle w:val="ZPpregtekst"/>
            </w:pPr>
            <w:r w:rsidRPr="00015ADB">
              <w:t>Prirast drobnice (živa masa)</w:t>
            </w:r>
          </w:p>
        </w:tc>
        <w:tc>
          <w:tcPr>
            <w:tcW w:w="271" w:type="pct"/>
            <w:tcBorders>
              <w:top w:val="nil"/>
            </w:tcBorders>
            <w:vAlign w:val="bottom"/>
          </w:tcPr>
          <w:p w14:paraId="6B438B4B" w14:textId="33E715AC" w:rsidR="00015ADB" w:rsidRPr="00015ADB" w:rsidRDefault="00015ADB" w:rsidP="00015ADB">
            <w:pPr>
              <w:pStyle w:val="ZPpregtevilke"/>
            </w:pPr>
            <w:r w:rsidRPr="00015ADB">
              <w:rPr>
                <w:szCs w:val="16"/>
              </w:rPr>
              <w:t>3,21</w:t>
            </w:r>
          </w:p>
        </w:tc>
        <w:tc>
          <w:tcPr>
            <w:tcW w:w="270" w:type="pct"/>
            <w:tcBorders>
              <w:top w:val="nil"/>
            </w:tcBorders>
            <w:vAlign w:val="bottom"/>
          </w:tcPr>
          <w:p w14:paraId="1943A4A0" w14:textId="37B57723" w:rsidR="00015ADB" w:rsidRPr="00015ADB" w:rsidRDefault="00015ADB" w:rsidP="00015ADB">
            <w:pPr>
              <w:pStyle w:val="ZPpregtevilke"/>
            </w:pPr>
            <w:r w:rsidRPr="00015ADB">
              <w:rPr>
                <w:szCs w:val="16"/>
              </w:rPr>
              <w:t>2,90</w:t>
            </w:r>
          </w:p>
        </w:tc>
        <w:tc>
          <w:tcPr>
            <w:tcW w:w="270" w:type="pct"/>
            <w:tcBorders>
              <w:top w:val="nil"/>
            </w:tcBorders>
            <w:vAlign w:val="bottom"/>
          </w:tcPr>
          <w:p w14:paraId="530F42A6" w14:textId="20A8741A" w:rsidR="00015ADB" w:rsidRPr="00015ADB" w:rsidRDefault="00015ADB" w:rsidP="00015ADB">
            <w:pPr>
              <w:pStyle w:val="ZPpregtevilke"/>
            </w:pPr>
            <w:r w:rsidRPr="00015ADB">
              <w:rPr>
                <w:szCs w:val="16"/>
              </w:rPr>
              <w:t>3,51</w:t>
            </w:r>
          </w:p>
        </w:tc>
        <w:tc>
          <w:tcPr>
            <w:tcW w:w="270" w:type="pct"/>
            <w:tcBorders>
              <w:top w:val="nil"/>
            </w:tcBorders>
            <w:vAlign w:val="bottom"/>
          </w:tcPr>
          <w:p w14:paraId="0B7CC0CF" w14:textId="79CD406E" w:rsidR="00015ADB" w:rsidRPr="00015ADB" w:rsidRDefault="00015ADB" w:rsidP="00015ADB">
            <w:pPr>
              <w:pStyle w:val="ZPpregtevilke"/>
            </w:pPr>
            <w:r w:rsidRPr="00015ADB">
              <w:rPr>
                <w:szCs w:val="16"/>
              </w:rPr>
              <w:t>3,36</w:t>
            </w:r>
          </w:p>
        </w:tc>
        <w:tc>
          <w:tcPr>
            <w:tcW w:w="270" w:type="pct"/>
            <w:tcBorders>
              <w:top w:val="nil"/>
            </w:tcBorders>
            <w:vAlign w:val="bottom"/>
          </w:tcPr>
          <w:p w14:paraId="4BFD8B42" w14:textId="3FA3E87D" w:rsidR="00015ADB" w:rsidRPr="00015ADB" w:rsidRDefault="00015ADB" w:rsidP="00015ADB">
            <w:pPr>
              <w:pStyle w:val="ZPpregtevilke"/>
            </w:pPr>
            <w:r w:rsidRPr="00015ADB">
              <w:rPr>
                <w:szCs w:val="16"/>
              </w:rPr>
              <w:t>3,40</w:t>
            </w:r>
          </w:p>
        </w:tc>
        <w:tc>
          <w:tcPr>
            <w:tcW w:w="270" w:type="pct"/>
            <w:tcBorders>
              <w:top w:val="nil"/>
            </w:tcBorders>
            <w:vAlign w:val="bottom"/>
          </w:tcPr>
          <w:p w14:paraId="58D43672" w14:textId="36286320" w:rsidR="00015ADB" w:rsidRPr="00015ADB" w:rsidRDefault="00015ADB" w:rsidP="00015ADB">
            <w:pPr>
              <w:pStyle w:val="ZPpregtevilke"/>
            </w:pPr>
            <w:r w:rsidRPr="00015ADB">
              <w:rPr>
                <w:szCs w:val="16"/>
              </w:rPr>
              <w:t>3,43</w:t>
            </w:r>
          </w:p>
        </w:tc>
        <w:tc>
          <w:tcPr>
            <w:tcW w:w="270" w:type="pct"/>
            <w:tcBorders>
              <w:top w:val="nil"/>
            </w:tcBorders>
            <w:vAlign w:val="bottom"/>
          </w:tcPr>
          <w:p w14:paraId="60399A97" w14:textId="3EA7E2E2" w:rsidR="00015ADB" w:rsidRPr="00015ADB" w:rsidRDefault="00015ADB" w:rsidP="00015ADB">
            <w:pPr>
              <w:pStyle w:val="ZPpregtevilke"/>
            </w:pPr>
            <w:r w:rsidRPr="00015ADB">
              <w:rPr>
                <w:szCs w:val="16"/>
              </w:rPr>
              <w:t>3,54</w:t>
            </w:r>
          </w:p>
        </w:tc>
        <w:tc>
          <w:tcPr>
            <w:tcW w:w="270" w:type="pct"/>
            <w:tcBorders>
              <w:top w:val="nil"/>
            </w:tcBorders>
            <w:vAlign w:val="bottom"/>
          </w:tcPr>
          <w:p w14:paraId="1CEC7145" w14:textId="2B1506B3" w:rsidR="00015ADB" w:rsidRPr="00015ADB" w:rsidRDefault="00015ADB" w:rsidP="00015ADB">
            <w:pPr>
              <w:pStyle w:val="ZPpregtevilke"/>
            </w:pPr>
            <w:r w:rsidRPr="00015ADB">
              <w:rPr>
                <w:szCs w:val="16"/>
              </w:rPr>
              <w:t>3,38</w:t>
            </w:r>
          </w:p>
        </w:tc>
        <w:tc>
          <w:tcPr>
            <w:tcW w:w="270" w:type="pct"/>
            <w:tcBorders>
              <w:top w:val="nil"/>
            </w:tcBorders>
            <w:vAlign w:val="bottom"/>
          </w:tcPr>
          <w:p w14:paraId="35C21273" w14:textId="2D463CE2" w:rsidR="00015ADB" w:rsidRPr="00015ADB" w:rsidRDefault="00015ADB" w:rsidP="00015ADB">
            <w:pPr>
              <w:pStyle w:val="ZPpregtevilke"/>
            </w:pPr>
            <w:r w:rsidRPr="00015ADB">
              <w:rPr>
                <w:szCs w:val="16"/>
              </w:rPr>
              <w:t>3,59</w:t>
            </w:r>
          </w:p>
        </w:tc>
        <w:tc>
          <w:tcPr>
            <w:tcW w:w="270" w:type="pct"/>
            <w:tcBorders>
              <w:top w:val="nil"/>
            </w:tcBorders>
            <w:vAlign w:val="bottom"/>
          </w:tcPr>
          <w:p w14:paraId="714A89F6" w14:textId="152921B3" w:rsidR="00015ADB" w:rsidRPr="00015ADB" w:rsidRDefault="00015ADB" w:rsidP="00015ADB">
            <w:pPr>
              <w:pStyle w:val="ZPpregtevilke"/>
            </w:pPr>
            <w:r w:rsidRPr="00015ADB">
              <w:rPr>
                <w:szCs w:val="16"/>
              </w:rPr>
              <w:t>3,80</w:t>
            </w:r>
          </w:p>
        </w:tc>
        <w:tc>
          <w:tcPr>
            <w:tcW w:w="269" w:type="pct"/>
            <w:tcBorders>
              <w:top w:val="nil"/>
            </w:tcBorders>
            <w:vAlign w:val="bottom"/>
          </w:tcPr>
          <w:p w14:paraId="539B8772" w14:textId="715AEE46" w:rsidR="00015ADB" w:rsidRPr="00015ADB" w:rsidRDefault="00015ADB" w:rsidP="00015ADB">
            <w:pPr>
              <w:pStyle w:val="ZPpregtevilke"/>
            </w:pPr>
            <w:r w:rsidRPr="00015ADB">
              <w:rPr>
                <w:szCs w:val="16"/>
              </w:rPr>
              <w:t>3,50</w:t>
            </w:r>
          </w:p>
        </w:tc>
        <w:tc>
          <w:tcPr>
            <w:tcW w:w="268" w:type="pct"/>
            <w:tcBorders>
              <w:top w:val="nil"/>
            </w:tcBorders>
            <w:vAlign w:val="bottom"/>
          </w:tcPr>
          <w:p w14:paraId="10A7FB9B" w14:textId="1F628D20" w:rsidR="00015ADB" w:rsidRPr="00015ADB" w:rsidRDefault="00015ADB" w:rsidP="00015ADB">
            <w:pPr>
              <w:pStyle w:val="ZPpregtevilke"/>
            </w:pPr>
            <w:r w:rsidRPr="00015ADB">
              <w:rPr>
                <w:szCs w:val="16"/>
              </w:rPr>
              <w:t>3,50</w:t>
            </w:r>
          </w:p>
        </w:tc>
        <w:tc>
          <w:tcPr>
            <w:tcW w:w="268" w:type="pct"/>
            <w:tcBorders>
              <w:top w:val="nil"/>
            </w:tcBorders>
            <w:vAlign w:val="bottom"/>
          </w:tcPr>
          <w:p w14:paraId="176C1EF6" w14:textId="22A5B048" w:rsidR="00015ADB" w:rsidRPr="00015ADB" w:rsidRDefault="00015ADB" w:rsidP="00015ADB">
            <w:pPr>
              <w:pStyle w:val="ZPpregtevilke"/>
            </w:pPr>
            <w:r w:rsidRPr="00015ADB">
              <w:rPr>
                <w:szCs w:val="16"/>
              </w:rPr>
              <w:t>3,40</w:t>
            </w:r>
          </w:p>
        </w:tc>
        <w:tc>
          <w:tcPr>
            <w:tcW w:w="262" w:type="pct"/>
            <w:tcBorders>
              <w:top w:val="nil"/>
            </w:tcBorders>
            <w:vAlign w:val="bottom"/>
          </w:tcPr>
          <w:p w14:paraId="29EC78F1" w14:textId="4BC05248" w:rsidR="00015ADB" w:rsidRPr="00015ADB" w:rsidRDefault="00015ADB" w:rsidP="00015ADB">
            <w:pPr>
              <w:pStyle w:val="ZPpregtevilke"/>
              <w:rPr>
                <w:rFonts w:ascii="Arial CE" w:hAnsi="Arial CE" w:cs="Arial CE"/>
              </w:rPr>
            </w:pPr>
            <w:r w:rsidRPr="00015ADB">
              <w:rPr>
                <w:rFonts w:ascii="Arial CE" w:hAnsi="Arial CE" w:cs="Arial CE"/>
                <w:szCs w:val="16"/>
              </w:rPr>
              <w:t>97,1</w:t>
            </w:r>
          </w:p>
        </w:tc>
      </w:tr>
      <w:tr w:rsidR="00015ADB" w:rsidRPr="00015ADB" w14:paraId="768A14DC" w14:textId="77777777" w:rsidTr="004962D7">
        <w:trPr>
          <w:trHeight w:val="227"/>
          <w:jc w:val="center"/>
        </w:trPr>
        <w:tc>
          <w:tcPr>
            <w:tcW w:w="1232" w:type="pct"/>
            <w:vAlign w:val="bottom"/>
          </w:tcPr>
          <w:p w14:paraId="4716E968" w14:textId="1C2922EB" w:rsidR="00015ADB" w:rsidRPr="00015ADB" w:rsidRDefault="00015ADB" w:rsidP="00015ADB">
            <w:pPr>
              <w:pStyle w:val="ZPpregtekst"/>
              <w:rPr>
                <w:snapToGrid w:val="0"/>
              </w:rPr>
            </w:pPr>
            <w:r w:rsidRPr="00015ADB">
              <w:rPr>
                <w:snapToGrid w:val="0"/>
              </w:rPr>
              <w:t>Domača prireja mesa (klavna masa)</w:t>
            </w:r>
          </w:p>
        </w:tc>
        <w:tc>
          <w:tcPr>
            <w:tcW w:w="271" w:type="pct"/>
            <w:vAlign w:val="bottom"/>
          </w:tcPr>
          <w:p w14:paraId="55051392" w14:textId="74FE393A" w:rsidR="00015ADB" w:rsidRPr="00015ADB" w:rsidRDefault="00015ADB" w:rsidP="00015ADB">
            <w:pPr>
              <w:pStyle w:val="ZPpregtevilke"/>
            </w:pPr>
            <w:r w:rsidRPr="00015ADB">
              <w:rPr>
                <w:szCs w:val="16"/>
              </w:rPr>
              <w:t>1,76</w:t>
            </w:r>
          </w:p>
        </w:tc>
        <w:tc>
          <w:tcPr>
            <w:tcW w:w="270" w:type="pct"/>
            <w:vAlign w:val="bottom"/>
          </w:tcPr>
          <w:p w14:paraId="3ECCAB3F" w14:textId="3D4A590A" w:rsidR="00015ADB" w:rsidRPr="00015ADB" w:rsidRDefault="00015ADB" w:rsidP="00015ADB">
            <w:pPr>
              <w:pStyle w:val="ZPpregtevilke"/>
            </w:pPr>
            <w:r w:rsidRPr="00015ADB">
              <w:rPr>
                <w:szCs w:val="16"/>
              </w:rPr>
              <w:t>1,61</w:t>
            </w:r>
          </w:p>
        </w:tc>
        <w:tc>
          <w:tcPr>
            <w:tcW w:w="270" w:type="pct"/>
            <w:vAlign w:val="bottom"/>
          </w:tcPr>
          <w:p w14:paraId="4CD2563E" w14:textId="79165B58" w:rsidR="00015ADB" w:rsidRPr="00015ADB" w:rsidRDefault="00015ADB" w:rsidP="00015ADB">
            <w:pPr>
              <w:pStyle w:val="ZPpregtevilke"/>
            </w:pPr>
            <w:r w:rsidRPr="00015ADB">
              <w:rPr>
                <w:szCs w:val="16"/>
              </w:rPr>
              <w:t>1,62</w:t>
            </w:r>
          </w:p>
        </w:tc>
        <w:tc>
          <w:tcPr>
            <w:tcW w:w="270" w:type="pct"/>
            <w:vAlign w:val="bottom"/>
          </w:tcPr>
          <w:p w14:paraId="3C4377DE" w14:textId="4DC1402F" w:rsidR="00015ADB" w:rsidRPr="00015ADB" w:rsidRDefault="00015ADB" w:rsidP="00015ADB">
            <w:pPr>
              <w:pStyle w:val="ZPpregtevilke"/>
            </w:pPr>
            <w:r w:rsidRPr="00015ADB">
              <w:rPr>
                <w:szCs w:val="16"/>
              </w:rPr>
              <w:t>1,67</w:t>
            </w:r>
          </w:p>
        </w:tc>
        <w:tc>
          <w:tcPr>
            <w:tcW w:w="270" w:type="pct"/>
            <w:vAlign w:val="bottom"/>
          </w:tcPr>
          <w:p w14:paraId="035A5658" w14:textId="5F7088D7" w:rsidR="00015ADB" w:rsidRPr="00015ADB" w:rsidRDefault="00015ADB" w:rsidP="00015ADB">
            <w:pPr>
              <w:pStyle w:val="ZPpregtevilke"/>
            </w:pPr>
            <w:r w:rsidRPr="00015ADB">
              <w:rPr>
                <w:szCs w:val="16"/>
              </w:rPr>
              <w:t>1,64</w:t>
            </w:r>
          </w:p>
        </w:tc>
        <w:tc>
          <w:tcPr>
            <w:tcW w:w="270" w:type="pct"/>
            <w:vAlign w:val="bottom"/>
          </w:tcPr>
          <w:p w14:paraId="3BAF2784" w14:textId="29B049DE" w:rsidR="00015ADB" w:rsidRPr="00015ADB" w:rsidRDefault="00015ADB" w:rsidP="00015ADB">
            <w:pPr>
              <w:pStyle w:val="ZPpregtevilke"/>
            </w:pPr>
            <w:r w:rsidRPr="00015ADB">
              <w:rPr>
                <w:szCs w:val="16"/>
              </w:rPr>
              <w:t>1,72</w:t>
            </w:r>
          </w:p>
        </w:tc>
        <w:tc>
          <w:tcPr>
            <w:tcW w:w="270" w:type="pct"/>
            <w:vAlign w:val="bottom"/>
          </w:tcPr>
          <w:p w14:paraId="498BB99C" w14:textId="2A8ED080" w:rsidR="00015ADB" w:rsidRPr="00015ADB" w:rsidRDefault="00015ADB" w:rsidP="00015ADB">
            <w:pPr>
              <w:pStyle w:val="ZPpregtevilke"/>
            </w:pPr>
            <w:r w:rsidRPr="00015ADB">
              <w:rPr>
                <w:szCs w:val="16"/>
              </w:rPr>
              <w:t>1,81</w:t>
            </w:r>
          </w:p>
        </w:tc>
        <w:tc>
          <w:tcPr>
            <w:tcW w:w="270" w:type="pct"/>
            <w:vAlign w:val="bottom"/>
          </w:tcPr>
          <w:p w14:paraId="105C7A87" w14:textId="3C9EC151" w:rsidR="00015ADB" w:rsidRPr="00015ADB" w:rsidRDefault="00015ADB" w:rsidP="00015ADB">
            <w:pPr>
              <w:pStyle w:val="ZPpregtevilke"/>
            </w:pPr>
            <w:r w:rsidRPr="00015ADB">
              <w:rPr>
                <w:szCs w:val="16"/>
              </w:rPr>
              <w:t>1,70</w:t>
            </w:r>
          </w:p>
        </w:tc>
        <w:tc>
          <w:tcPr>
            <w:tcW w:w="270" w:type="pct"/>
            <w:vAlign w:val="bottom"/>
          </w:tcPr>
          <w:p w14:paraId="46D55340" w14:textId="762EA51D" w:rsidR="00015ADB" w:rsidRPr="00015ADB" w:rsidRDefault="00015ADB" w:rsidP="00015ADB">
            <w:pPr>
              <w:pStyle w:val="ZPpregtevilke"/>
            </w:pPr>
            <w:r w:rsidRPr="00015ADB">
              <w:rPr>
                <w:szCs w:val="16"/>
              </w:rPr>
              <w:t>1,75</w:t>
            </w:r>
          </w:p>
        </w:tc>
        <w:tc>
          <w:tcPr>
            <w:tcW w:w="270" w:type="pct"/>
            <w:vAlign w:val="bottom"/>
          </w:tcPr>
          <w:p w14:paraId="00E79FA9" w14:textId="5502D6EE" w:rsidR="00015ADB" w:rsidRPr="00015ADB" w:rsidRDefault="00015ADB" w:rsidP="00015ADB">
            <w:pPr>
              <w:pStyle w:val="ZPpregtevilke"/>
            </w:pPr>
            <w:r w:rsidRPr="00015ADB">
              <w:rPr>
                <w:szCs w:val="16"/>
              </w:rPr>
              <w:t>1,80</w:t>
            </w:r>
          </w:p>
        </w:tc>
        <w:tc>
          <w:tcPr>
            <w:tcW w:w="269" w:type="pct"/>
            <w:vAlign w:val="bottom"/>
          </w:tcPr>
          <w:p w14:paraId="50E4CEF7" w14:textId="307156AE" w:rsidR="00015ADB" w:rsidRPr="00015ADB" w:rsidRDefault="00015ADB" w:rsidP="00015ADB">
            <w:pPr>
              <w:pStyle w:val="ZPpregtevilke"/>
            </w:pPr>
            <w:r w:rsidRPr="00015ADB">
              <w:rPr>
                <w:szCs w:val="16"/>
              </w:rPr>
              <w:t>1,70</w:t>
            </w:r>
          </w:p>
        </w:tc>
        <w:tc>
          <w:tcPr>
            <w:tcW w:w="268" w:type="pct"/>
            <w:vAlign w:val="bottom"/>
          </w:tcPr>
          <w:p w14:paraId="74E4B8E3" w14:textId="1DFB2D7C" w:rsidR="00015ADB" w:rsidRPr="00015ADB" w:rsidRDefault="00015ADB" w:rsidP="00015ADB">
            <w:pPr>
              <w:pStyle w:val="ZPpregtevilke"/>
            </w:pPr>
            <w:r w:rsidRPr="00015ADB">
              <w:rPr>
                <w:szCs w:val="16"/>
              </w:rPr>
              <w:t>1,70</w:t>
            </w:r>
          </w:p>
        </w:tc>
        <w:tc>
          <w:tcPr>
            <w:tcW w:w="268" w:type="pct"/>
            <w:vAlign w:val="bottom"/>
          </w:tcPr>
          <w:p w14:paraId="0595DBFF" w14:textId="29B9CB0A" w:rsidR="00015ADB" w:rsidRPr="00015ADB" w:rsidRDefault="00015ADB" w:rsidP="00015ADB">
            <w:pPr>
              <w:pStyle w:val="ZPpregtevilke"/>
            </w:pPr>
            <w:r w:rsidRPr="00015ADB">
              <w:rPr>
                <w:szCs w:val="16"/>
              </w:rPr>
              <w:t>1,70</w:t>
            </w:r>
          </w:p>
        </w:tc>
        <w:tc>
          <w:tcPr>
            <w:tcW w:w="262" w:type="pct"/>
            <w:vAlign w:val="bottom"/>
          </w:tcPr>
          <w:p w14:paraId="61257F1B" w14:textId="7219F956" w:rsidR="00015ADB" w:rsidRPr="00015ADB" w:rsidRDefault="00015ADB" w:rsidP="00015ADB">
            <w:pPr>
              <w:pStyle w:val="ZPpregtevilke"/>
              <w:rPr>
                <w:rFonts w:ascii="Arial CE" w:hAnsi="Arial CE" w:cs="Arial CE"/>
              </w:rPr>
            </w:pPr>
            <w:r w:rsidRPr="00015ADB">
              <w:rPr>
                <w:rFonts w:ascii="Arial CE" w:hAnsi="Arial CE" w:cs="Arial CE"/>
                <w:szCs w:val="16"/>
              </w:rPr>
              <w:t>100,0</w:t>
            </w:r>
          </w:p>
        </w:tc>
      </w:tr>
      <w:tr w:rsidR="00015ADB" w:rsidRPr="00015ADB" w14:paraId="3BDED5FD" w14:textId="77777777" w:rsidTr="004962D7">
        <w:trPr>
          <w:trHeight w:val="227"/>
          <w:jc w:val="center"/>
        </w:trPr>
        <w:tc>
          <w:tcPr>
            <w:tcW w:w="1232" w:type="pct"/>
            <w:vAlign w:val="bottom"/>
          </w:tcPr>
          <w:p w14:paraId="2A4F24E6" w14:textId="51D9088B" w:rsidR="00015ADB" w:rsidRPr="00015ADB" w:rsidRDefault="00015ADB" w:rsidP="00015ADB">
            <w:pPr>
              <w:pStyle w:val="ZPpregtekst"/>
              <w:rPr>
                <w:snapToGrid w:val="0"/>
              </w:rPr>
            </w:pPr>
            <w:r w:rsidRPr="00015ADB">
              <w:rPr>
                <w:snapToGrid w:val="0"/>
              </w:rPr>
              <w:t>Vse pridobljeno meso (klavna masa)</w:t>
            </w:r>
          </w:p>
        </w:tc>
        <w:tc>
          <w:tcPr>
            <w:tcW w:w="271" w:type="pct"/>
            <w:vAlign w:val="bottom"/>
          </w:tcPr>
          <w:p w14:paraId="39475177" w14:textId="6F9B2ED4" w:rsidR="00015ADB" w:rsidRPr="00015ADB" w:rsidRDefault="00015ADB" w:rsidP="00015ADB">
            <w:pPr>
              <w:pStyle w:val="ZPpregtevilke"/>
            </w:pPr>
            <w:r w:rsidRPr="00015ADB">
              <w:rPr>
                <w:szCs w:val="16"/>
              </w:rPr>
              <w:t>1,75</w:t>
            </w:r>
          </w:p>
        </w:tc>
        <w:tc>
          <w:tcPr>
            <w:tcW w:w="270" w:type="pct"/>
            <w:vAlign w:val="bottom"/>
          </w:tcPr>
          <w:p w14:paraId="000D07C5" w14:textId="237DC3DB" w:rsidR="00015ADB" w:rsidRPr="00015ADB" w:rsidRDefault="00015ADB" w:rsidP="00015ADB">
            <w:pPr>
              <w:pStyle w:val="ZPpregtevilke"/>
            </w:pPr>
            <w:r w:rsidRPr="00015ADB">
              <w:rPr>
                <w:szCs w:val="16"/>
              </w:rPr>
              <w:t>1,60</w:t>
            </w:r>
          </w:p>
        </w:tc>
        <w:tc>
          <w:tcPr>
            <w:tcW w:w="270" w:type="pct"/>
            <w:vAlign w:val="bottom"/>
          </w:tcPr>
          <w:p w14:paraId="0EEFB343" w14:textId="702A3584" w:rsidR="00015ADB" w:rsidRPr="00015ADB" w:rsidRDefault="00015ADB" w:rsidP="00015ADB">
            <w:pPr>
              <w:pStyle w:val="ZPpregtevilke"/>
            </w:pPr>
            <w:r w:rsidRPr="00015ADB">
              <w:rPr>
                <w:szCs w:val="16"/>
              </w:rPr>
              <w:t>1,62</w:t>
            </w:r>
          </w:p>
        </w:tc>
        <w:tc>
          <w:tcPr>
            <w:tcW w:w="270" w:type="pct"/>
            <w:vAlign w:val="bottom"/>
          </w:tcPr>
          <w:p w14:paraId="1CBCC8A4" w14:textId="17D38202" w:rsidR="00015ADB" w:rsidRPr="00015ADB" w:rsidRDefault="00015ADB" w:rsidP="00015ADB">
            <w:pPr>
              <w:pStyle w:val="ZPpregtevilke"/>
            </w:pPr>
            <w:r w:rsidRPr="00015ADB">
              <w:rPr>
                <w:szCs w:val="16"/>
              </w:rPr>
              <w:t>1,66</w:t>
            </w:r>
          </w:p>
        </w:tc>
        <w:tc>
          <w:tcPr>
            <w:tcW w:w="270" w:type="pct"/>
            <w:vAlign w:val="bottom"/>
          </w:tcPr>
          <w:p w14:paraId="1169FEA9" w14:textId="3A6DA54F" w:rsidR="00015ADB" w:rsidRPr="00015ADB" w:rsidRDefault="00015ADB" w:rsidP="00015ADB">
            <w:pPr>
              <w:pStyle w:val="ZPpregtevilke"/>
            </w:pPr>
            <w:r w:rsidRPr="00015ADB">
              <w:rPr>
                <w:szCs w:val="16"/>
              </w:rPr>
              <w:t>1,64</w:t>
            </w:r>
          </w:p>
        </w:tc>
        <w:tc>
          <w:tcPr>
            <w:tcW w:w="270" w:type="pct"/>
            <w:vAlign w:val="bottom"/>
          </w:tcPr>
          <w:p w14:paraId="2A5B5ACF" w14:textId="0985EF4D" w:rsidR="00015ADB" w:rsidRPr="00015ADB" w:rsidRDefault="00015ADB" w:rsidP="00015ADB">
            <w:pPr>
              <w:pStyle w:val="ZPpregtevilke"/>
            </w:pPr>
            <w:r w:rsidRPr="00015ADB">
              <w:rPr>
                <w:szCs w:val="16"/>
              </w:rPr>
              <w:t>1,72</w:t>
            </w:r>
          </w:p>
        </w:tc>
        <w:tc>
          <w:tcPr>
            <w:tcW w:w="270" w:type="pct"/>
            <w:vAlign w:val="bottom"/>
          </w:tcPr>
          <w:p w14:paraId="0DB780A2" w14:textId="3A98664D" w:rsidR="00015ADB" w:rsidRPr="00015ADB" w:rsidRDefault="00015ADB" w:rsidP="00015ADB">
            <w:pPr>
              <w:pStyle w:val="ZPpregtevilke"/>
            </w:pPr>
            <w:r w:rsidRPr="00015ADB">
              <w:rPr>
                <w:szCs w:val="16"/>
              </w:rPr>
              <w:t>1,81</w:t>
            </w:r>
          </w:p>
        </w:tc>
        <w:tc>
          <w:tcPr>
            <w:tcW w:w="270" w:type="pct"/>
            <w:vAlign w:val="bottom"/>
          </w:tcPr>
          <w:p w14:paraId="53CE7AA0" w14:textId="2F515A03" w:rsidR="00015ADB" w:rsidRPr="00015ADB" w:rsidRDefault="00015ADB" w:rsidP="00015ADB">
            <w:pPr>
              <w:pStyle w:val="ZPpregtevilke"/>
            </w:pPr>
            <w:r w:rsidRPr="00015ADB">
              <w:rPr>
                <w:szCs w:val="16"/>
              </w:rPr>
              <w:t>1,70</w:t>
            </w:r>
          </w:p>
        </w:tc>
        <w:tc>
          <w:tcPr>
            <w:tcW w:w="270" w:type="pct"/>
            <w:vAlign w:val="bottom"/>
          </w:tcPr>
          <w:p w14:paraId="334339AC" w14:textId="4528BBED" w:rsidR="00015ADB" w:rsidRPr="00015ADB" w:rsidRDefault="00015ADB" w:rsidP="00015ADB">
            <w:pPr>
              <w:pStyle w:val="ZPpregtevilke"/>
            </w:pPr>
            <w:r w:rsidRPr="00015ADB">
              <w:rPr>
                <w:szCs w:val="16"/>
              </w:rPr>
              <w:t>1,75</w:t>
            </w:r>
          </w:p>
        </w:tc>
        <w:tc>
          <w:tcPr>
            <w:tcW w:w="270" w:type="pct"/>
            <w:vAlign w:val="bottom"/>
          </w:tcPr>
          <w:p w14:paraId="35084464" w14:textId="0CA32FFC" w:rsidR="00015ADB" w:rsidRPr="00015ADB" w:rsidRDefault="00015ADB" w:rsidP="00015ADB">
            <w:pPr>
              <w:pStyle w:val="ZPpregtevilke"/>
            </w:pPr>
            <w:r w:rsidRPr="00015ADB">
              <w:rPr>
                <w:szCs w:val="16"/>
              </w:rPr>
              <w:t>1,80</w:t>
            </w:r>
          </w:p>
        </w:tc>
        <w:tc>
          <w:tcPr>
            <w:tcW w:w="269" w:type="pct"/>
            <w:vAlign w:val="bottom"/>
          </w:tcPr>
          <w:p w14:paraId="1934800E" w14:textId="722D4AD9" w:rsidR="00015ADB" w:rsidRPr="00015ADB" w:rsidRDefault="00015ADB" w:rsidP="00015ADB">
            <w:pPr>
              <w:pStyle w:val="ZPpregtevilke"/>
            </w:pPr>
            <w:r w:rsidRPr="00015ADB">
              <w:rPr>
                <w:szCs w:val="16"/>
              </w:rPr>
              <w:t>1,70</w:t>
            </w:r>
          </w:p>
        </w:tc>
        <w:tc>
          <w:tcPr>
            <w:tcW w:w="268" w:type="pct"/>
            <w:vAlign w:val="bottom"/>
          </w:tcPr>
          <w:p w14:paraId="0E2156C1" w14:textId="04D4B50F" w:rsidR="00015ADB" w:rsidRPr="00015ADB" w:rsidRDefault="00015ADB" w:rsidP="00015ADB">
            <w:pPr>
              <w:pStyle w:val="ZPpregtevilke"/>
            </w:pPr>
            <w:r w:rsidRPr="00015ADB">
              <w:rPr>
                <w:szCs w:val="16"/>
              </w:rPr>
              <w:t>1,70</w:t>
            </w:r>
          </w:p>
        </w:tc>
        <w:tc>
          <w:tcPr>
            <w:tcW w:w="268" w:type="pct"/>
            <w:vAlign w:val="bottom"/>
          </w:tcPr>
          <w:p w14:paraId="3009F066" w14:textId="06E58002" w:rsidR="00015ADB" w:rsidRPr="00015ADB" w:rsidRDefault="00015ADB" w:rsidP="00015ADB">
            <w:pPr>
              <w:pStyle w:val="ZPpregtevilke"/>
            </w:pPr>
            <w:r w:rsidRPr="00015ADB">
              <w:rPr>
                <w:szCs w:val="16"/>
              </w:rPr>
              <w:t>1,70</w:t>
            </w:r>
          </w:p>
        </w:tc>
        <w:tc>
          <w:tcPr>
            <w:tcW w:w="262" w:type="pct"/>
            <w:vAlign w:val="bottom"/>
          </w:tcPr>
          <w:p w14:paraId="08583B12" w14:textId="34A1F208" w:rsidR="00015ADB" w:rsidRPr="00015ADB" w:rsidRDefault="00015ADB" w:rsidP="00015ADB">
            <w:pPr>
              <w:pStyle w:val="ZPpregtevilke"/>
              <w:rPr>
                <w:rFonts w:ascii="Arial CE" w:hAnsi="Arial CE" w:cs="Arial CE"/>
              </w:rPr>
            </w:pPr>
            <w:r w:rsidRPr="00015ADB">
              <w:rPr>
                <w:rFonts w:ascii="Arial CE" w:hAnsi="Arial CE" w:cs="Arial CE"/>
                <w:szCs w:val="16"/>
              </w:rPr>
              <w:t>100,0</w:t>
            </w:r>
          </w:p>
        </w:tc>
      </w:tr>
      <w:tr w:rsidR="00015ADB" w:rsidRPr="00015ADB" w14:paraId="4B3F9588" w14:textId="77777777" w:rsidTr="004962D7">
        <w:trPr>
          <w:trHeight w:val="227"/>
          <w:jc w:val="center"/>
        </w:trPr>
        <w:tc>
          <w:tcPr>
            <w:tcW w:w="1232" w:type="pct"/>
            <w:vAlign w:val="bottom"/>
          </w:tcPr>
          <w:p w14:paraId="6EC42A71" w14:textId="74D45AF4" w:rsidR="00015ADB" w:rsidRPr="00015ADB" w:rsidRDefault="00015ADB" w:rsidP="00015ADB">
            <w:pPr>
              <w:pStyle w:val="ZPpregtekst"/>
              <w:rPr>
                <w:snapToGrid w:val="0"/>
              </w:rPr>
            </w:pPr>
            <w:r w:rsidRPr="00015ADB">
              <w:rPr>
                <w:snapToGrid w:val="0"/>
              </w:rPr>
              <w:t>Zakol v klavnicah (klavna masa)</w:t>
            </w:r>
          </w:p>
        </w:tc>
        <w:tc>
          <w:tcPr>
            <w:tcW w:w="271" w:type="pct"/>
            <w:vAlign w:val="bottom"/>
          </w:tcPr>
          <w:p w14:paraId="769D2197" w14:textId="7DFD72BF" w:rsidR="00015ADB" w:rsidRPr="00015ADB" w:rsidRDefault="00015ADB" w:rsidP="00015ADB">
            <w:pPr>
              <w:pStyle w:val="ZPpregtevilke"/>
            </w:pPr>
            <w:r w:rsidRPr="00015ADB">
              <w:rPr>
                <w:szCs w:val="16"/>
              </w:rPr>
              <w:t>0,12</w:t>
            </w:r>
          </w:p>
        </w:tc>
        <w:tc>
          <w:tcPr>
            <w:tcW w:w="270" w:type="pct"/>
            <w:vAlign w:val="bottom"/>
          </w:tcPr>
          <w:p w14:paraId="051E9778" w14:textId="3F830654" w:rsidR="00015ADB" w:rsidRPr="00015ADB" w:rsidRDefault="00015ADB" w:rsidP="00015ADB">
            <w:pPr>
              <w:pStyle w:val="ZPpregtevilke"/>
            </w:pPr>
            <w:r w:rsidRPr="00015ADB">
              <w:rPr>
                <w:szCs w:val="16"/>
              </w:rPr>
              <w:t>0,09</w:t>
            </w:r>
          </w:p>
        </w:tc>
        <w:tc>
          <w:tcPr>
            <w:tcW w:w="270" w:type="pct"/>
            <w:vAlign w:val="bottom"/>
          </w:tcPr>
          <w:p w14:paraId="01A58295" w14:textId="4B90EE63" w:rsidR="00015ADB" w:rsidRPr="00015ADB" w:rsidRDefault="00015ADB" w:rsidP="00015ADB">
            <w:pPr>
              <w:pStyle w:val="ZPpregtevilke"/>
            </w:pPr>
            <w:r w:rsidRPr="00015ADB">
              <w:rPr>
                <w:szCs w:val="16"/>
              </w:rPr>
              <w:t>0,11</w:t>
            </w:r>
          </w:p>
        </w:tc>
        <w:tc>
          <w:tcPr>
            <w:tcW w:w="270" w:type="pct"/>
            <w:vAlign w:val="bottom"/>
          </w:tcPr>
          <w:p w14:paraId="458F3325" w14:textId="7886CC8E" w:rsidR="00015ADB" w:rsidRPr="00015ADB" w:rsidRDefault="00015ADB" w:rsidP="00015ADB">
            <w:pPr>
              <w:pStyle w:val="ZPpregtevilke"/>
            </w:pPr>
            <w:r w:rsidRPr="00015ADB">
              <w:rPr>
                <w:szCs w:val="16"/>
              </w:rPr>
              <w:t>0,12</w:t>
            </w:r>
          </w:p>
        </w:tc>
        <w:tc>
          <w:tcPr>
            <w:tcW w:w="270" w:type="pct"/>
            <w:vAlign w:val="bottom"/>
          </w:tcPr>
          <w:p w14:paraId="21A9E1F2" w14:textId="6539A98B" w:rsidR="00015ADB" w:rsidRPr="00015ADB" w:rsidRDefault="00015ADB" w:rsidP="00015ADB">
            <w:pPr>
              <w:pStyle w:val="ZPpregtevilke"/>
            </w:pPr>
            <w:r w:rsidRPr="00015ADB">
              <w:rPr>
                <w:szCs w:val="16"/>
              </w:rPr>
              <w:t>0,13</w:t>
            </w:r>
          </w:p>
        </w:tc>
        <w:tc>
          <w:tcPr>
            <w:tcW w:w="270" w:type="pct"/>
            <w:vAlign w:val="bottom"/>
          </w:tcPr>
          <w:p w14:paraId="0D4DB524" w14:textId="1EA0FD74" w:rsidR="00015ADB" w:rsidRPr="00015ADB" w:rsidRDefault="00015ADB" w:rsidP="00015ADB">
            <w:pPr>
              <w:pStyle w:val="ZPpregtevilke"/>
            </w:pPr>
            <w:r w:rsidRPr="00015ADB">
              <w:rPr>
                <w:szCs w:val="16"/>
              </w:rPr>
              <w:t>0,15</w:t>
            </w:r>
          </w:p>
        </w:tc>
        <w:tc>
          <w:tcPr>
            <w:tcW w:w="270" w:type="pct"/>
            <w:vAlign w:val="bottom"/>
          </w:tcPr>
          <w:p w14:paraId="792AF0B4" w14:textId="16FAFE17" w:rsidR="00015ADB" w:rsidRPr="00015ADB" w:rsidRDefault="00015ADB" w:rsidP="00015ADB">
            <w:pPr>
              <w:pStyle w:val="ZPpregtevilke"/>
            </w:pPr>
            <w:r w:rsidRPr="00015ADB">
              <w:rPr>
                <w:szCs w:val="16"/>
              </w:rPr>
              <w:t>0,17</w:t>
            </w:r>
          </w:p>
        </w:tc>
        <w:tc>
          <w:tcPr>
            <w:tcW w:w="270" w:type="pct"/>
            <w:vAlign w:val="bottom"/>
          </w:tcPr>
          <w:p w14:paraId="7F61264B" w14:textId="31338FA3" w:rsidR="00015ADB" w:rsidRPr="00015ADB" w:rsidRDefault="00015ADB" w:rsidP="00015ADB">
            <w:pPr>
              <w:pStyle w:val="ZPpregtevilke"/>
            </w:pPr>
            <w:r w:rsidRPr="00015ADB">
              <w:rPr>
                <w:szCs w:val="16"/>
              </w:rPr>
              <w:t>0,17</w:t>
            </w:r>
          </w:p>
        </w:tc>
        <w:tc>
          <w:tcPr>
            <w:tcW w:w="270" w:type="pct"/>
            <w:vAlign w:val="bottom"/>
          </w:tcPr>
          <w:p w14:paraId="4D0703A8" w14:textId="6154D239" w:rsidR="00015ADB" w:rsidRPr="00015ADB" w:rsidRDefault="00015ADB" w:rsidP="00015ADB">
            <w:pPr>
              <w:pStyle w:val="ZPpregtevilke"/>
            </w:pPr>
            <w:r w:rsidRPr="00015ADB">
              <w:rPr>
                <w:szCs w:val="16"/>
              </w:rPr>
              <w:t>0,13</w:t>
            </w:r>
          </w:p>
        </w:tc>
        <w:tc>
          <w:tcPr>
            <w:tcW w:w="270" w:type="pct"/>
            <w:vAlign w:val="bottom"/>
          </w:tcPr>
          <w:p w14:paraId="212419FA" w14:textId="5C194C37" w:rsidR="00015ADB" w:rsidRPr="00015ADB" w:rsidRDefault="00015ADB" w:rsidP="00015ADB">
            <w:pPr>
              <w:pStyle w:val="ZPpregtevilke"/>
            </w:pPr>
            <w:r w:rsidRPr="00015ADB">
              <w:rPr>
                <w:szCs w:val="16"/>
              </w:rPr>
              <w:t>0,15</w:t>
            </w:r>
          </w:p>
        </w:tc>
        <w:tc>
          <w:tcPr>
            <w:tcW w:w="269" w:type="pct"/>
            <w:vAlign w:val="bottom"/>
          </w:tcPr>
          <w:p w14:paraId="01054C6A" w14:textId="437A997F" w:rsidR="00015ADB" w:rsidRPr="00015ADB" w:rsidRDefault="00015ADB" w:rsidP="00015ADB">
            <w:pPr>
              <w:pStyle w:val="ZPpregtevilke"/>
            </w:pPr>
            <w:r w:rsidRPr="00015ADB">
              <w:rPr>
                <w:szCs w:val="16"/>
              </w:rPr>
              <w:t>0,17</w:t>
            </w:r>
          </w:p>
        </w:tc>
        <w:tc>
          <w:tcPr>
            <w:tcW w:w="268" w:type="pct"/>
            <w:vAlign w:val="bottom"/>
          </w:tcPr>
          <w:p w14:paraId="435121A6" w14:textId="56D72151" w:rsidR="00015ADB" w:rsidRPr="00015ADB" w:rsidRDefault="00015ADB" w:rsidP="00015ADB">
            <w:pPr>
              <w:pStyle w:val="ZPpregtevilke"/>
            </w:pPr>
            <w:r w:rsidRPr="00015ADB">
              <w:rPr>
                <w:szCs w:val="16"/>
              </w:rPr>
              <w:t>0,16</w:t>
            </w:r>
          </w:p>
        </w:tc>
        <w:tc>
          <w:tcPr>
            <w:tcW w:w="268" w:type="pct"/>
            <w:vAlign w:val="bottom"/>
          </w:tcPr>
          <w:p w14:paraId="1A84BE6A" w14:textId="4DF86698" w:rsidR="00015ADB" w:rsidRPr="00015ADB" w:rsidRDefault="00015ADB" w:rsidP="00015ADB">
            <w:pPr>
              <w:pStyle w:val="ZPpregtevilke"/>
            </w:pPr>
            <w:r w:rsidRPr="00015ADB">
              <w:rPr>
                <w:szCs w:val="16"/>
              </w:rPr>
              <w:t>0,16</w:t>
            </w:r>
          </w:p>
        </w:tc>
        <w:tc>
          <w:tcPr>
            <w:tcW w:w="262" w:type="pct"/>
            <w:vAlign w:val="bottom"/>
          </w:tcPr>
          <w:p w14:paraId="7189B708" w14:textId="760326B4" w:rsidR="00015ADB" w:rsidRPr="00015ADB" w:rsidRDefault="00015ADB" w:rsidP="00015ADB">
            <w:pPr>
              <w:pStyle w:val="ZPpregtevilke"/>
              <w:rPr>
                <w:rFonts w:ascii="Arial CE" w:hAnsi="Arial CE" w:cs="Arial CE"/>
              </w:rPr>
            </w:pPr>
            <w:r w:rsidRPr="00015ADB">
              <w:rPr>
                <w:rFonts w:ascii="Arial CE" w:hAnsi="Arial CE" w:cs="Arial CE"/>
                <w:szCs w:val="16"/>
              </w:rPr>
              <w:t>96,2</w:t>
            </w:r>
          </w:p>
        </w:tc>
      </w:tr>
      <w:tr w:rsidR="00015ADB" w:rsidRPr="00015ADB" w14:paraId="3E06D9BA" w14:textId="77777777" w:rsidTr="004962D7">
        <w:trPr>
          <w:trHeight w:val="227"/>
          <w:jc w:val="center"/>
        </w:trPr>
        <w:tc>
          <w:tcPr>
            <w:tcW w:w="1232" w:type="pct"/>
            <w:tcBorders>
              <w:bottom w:val="nil"/>
            </w:tcBorders>
            <w:vAlign w:val="bottom"/>
          </w:tcPr>
          <w:p w14:paraId="61586456" w14:textId="3DEF1AEA" w:rsidR="00015ADB" w:rsidRPr="00015ADB" w:rsidRDefault="00015ADB" w:rsidP="00015ADB">
            <w:pPr>
              <w:pStyle w:val="ZPpregtekst"/>
              <w:rPr>
                <w:snapToGrid w:val="0"/>
              </w:rPr>
            </w:pPr>
            <w:r w:rsidRPr="00015ADB">
              <w:rPr>
                <w:snapToGrid w:val="0"/>
              </w:rPr>
              <w:t>- delež od vsega pridobljenega mesa (%)</w:t>
            </w:r>
          </w:p>
        </w:tc>
        <w:tc>
          <w:tcPr>
            <w:tcW w:w="271" w:type="pct"/>
            <w:tcBorders>
              <w:bottom w:val="nil"/>
            </w:tcBorders>
            <w:vAlign w:val="bottom"/>
          </w:tcPr>
          <w:p w14:paraId="170E2098" w14:textId="233F1987" w:rsidR="00015ADB" w:rsidRPr="00015ADB" w:rsidRDefault="00015ADB" w:rsidP="00015ADB">
            <w:pPr>
              <w:pStyle w:val="ZPpregtevilke"/>
              <w:rPr>
                <w:rFonts w:ascii="Arial CE" w:hAnsi="Arial CE" w:cs="Arial CE"/>
              </w:rPr>
            </w:pPr>
            <w:r w:rsidRPr="00015ADB">
              <w:rPr>
                <w:rFonts w:ascii="Arial CE" w:hAnsi="Arial CE" w:cs="Arial CE"/>
                <w:szCs w:val="16"/>
              </w:rPr>
              <w:t>6,6</w:t>
            </w:r>
          </w:p>
        </w:tc>
        <w:tc>
          <w:tcPr>
            <w:tcW w:w="270" w:type="pct"/>
            <w:tcBorders>
              <w:bottom w:val="nil"/>
            </w:tcBorders>
            <w:vAlign w:val="bottom"/>
          </w:tcPr>
          <w:p w14:paraId="14052989" w14:textId="430BCFBF" w:rsidR="00015ADB" w:rsidRPr="00015ADB" w:rsidRDefault="00015ADB" w:rsidP="00015ADB">
            <w:pPr>
              <w:pStyle w:val="ZPpregtevilke"/>
              <w:rPr>
                <w:rFonts w:ascii="Arial CE" w:hAnsi="Arial CE" w:cs="Arial CE"/>
              </w:rPr>
            </w:pPr>
            <w:r w:rsidRPr="00015ADB">
              <w:rPr>
                <w:rFonts w:ascii="Arial CE" w:hAnsi="Arial CE" w:cs="Arial CE"/>
                <w:szCs w:val="16"/>
              </w:rPr>
              <w:t>5,8</w:t>
            </w:r>
          </w:p>
        </w:tc>
        <w:tc>
          <w:tcPr>
            <w:tcW w:w="270" w:type="pct"/>
            <w:tcBorders>
              <w:bottom w:val="nil"/>
            </w:tcBorders>
            <w:vAlign w:val="bottom"/>
          </w:tcPr>
          <w:p w14:paraId="251716BB" w14:textId="6E0CC08D" w:rsidR="00015ADB" w:rsidRPr="00015ADB" w:rsidRDefault="00015ADB" w:rsidP="00015ADB">
            <w:pPr>
              <w:pStyle w:val="ZPpregtevilke"/>
              <w:rPr>
                <w:rFonts w:ascii="Arial CE" w:hAnsi="Arial CE" w:cs="Arial CE"/>
              </w:rPr>
            </w:pPr>
            <w:r w:rsidRPr="00015ADB">
              <w:rPr>
                <w:rFonts w:ascii="Arial CE" w:hAnsi="Arial CE" w:cs="Arial CE"/>
                <w:szCs w:val="16"/>
              </w:rPr>
              <w:t>7,1</w:t>
            </w:r>
          </w:p>
        </w:tc>
        <w:tc>
          <w:tcPr>
            <w:tcW w:w="270" w:type="pct"/>
            <w:tcBorders>
              <w:bottom w:val="nil"/>
            </w:tcBorders>
            <w:vAlign w:val="bottom"/>
          </w:tcPr>
          <w:p w14:paraId="01CFD2FD" w14:textId="164085F9" w:rsidR="00015ADB" w:rsidRPr="00015ADB" w:rsidRDefault="00015ADB" w:rsidP="00015ADB">
            <w:pPr>
              <w:pStyle w:val="ZPpregtevilke"/>
              <w:rPr>
                <w:rFonts w:ascii="Arial CE" w:hAnsi="Arial CE" w:cs="Arial CE"/>
              </w:rPr>
            </w:pPr>
            <w:r w:rsidRPr="00015ADB">
              <w:rPr>
                <w:rFonts w:ascii="Arial CE" w:hAnsi="Arial CE" w:cs="Arial CE"/>
                <w:szCs w:val="16"/>
              </w:rPr>
              <w:t>7,2</w:t>
            </w:r>
          </w:p>
        </w:tc>
        <w:tc>
          <w:tcPr>
            <w:tcW w:w="270" w:type="pct"/>
            <w:tcBorders>
              <w:bottom w:val="nil"/>
            </w:tcBorders>
            <w:vAlign w:val="bottom"/>
          </w:tcPr>
          <w:p w14:paraId="1CDDD93A" w14:textId="3F3C9FC6" w:rsidR="00015ADB" w:rsidRPr="00015ADB" w:rsidRDefault="00015ADB" w:rsidP="00015ADB">
            <w:pPr>
              <w:pStyle w:val="ZPpregtevilke"/>
              <w:rPr>
                <w:rFonts w:ascii="Arial CE" w:hAnsi="Arial CE" w:cs="Arial CE"/>
              </w:rPr>
            </w:pPr>
            <w:r w:rsidRPr="00015ADB">
              <w:rPr>
                <w:rFonts w:ascii="Arial CE" w:hAnsi="Arial CE" w:cs="Arial CE"/>
                <w:szCs w:val="16"/>
              </w:rPr>
              <w:t>8,0</w:t>
            </w:r>
          </w:p>
        </w:tc>
        <w:tc>
          <w:tcPr>
            <w:tcW w:w="270" w:type="pct"/>
            <w:tcBorders>
              <w:bottom w:val="nil"/>
            </w:tcBorders>
            <w:vAlign w:val="bottom"/>
          </w:tcPr>
          <w:p w14:paraId="05E34B16" w14:textId="4EE6E6D0" w:rsidR="00015ADB" w:rsidRPr="00015ADB" w:rsidRDefault="00015ADB" w:rsidP="00015ADB">
            <w:pPr>
              <w:pStyle w:val="ZPpregtevilke"/>
              <w:rPr>
                <w:rFonts w:ascii="Arial CE" w:hAnsi="Arial CE" w:cs="Arial CE"/>
              </w:rPr>
            </w:pPr>
            <w:r w:rsidRPr="00015ADB">
              <w:rPr>
                <w:rFonts w:ascii="Arial CE" w:hAnsi="Arial CE" w:cs="Arial CE"/>
                <w:szCs w:val="16"/>
              </w:rPr>
              <w:t>8,8</w:t>
            </w:r>
          </w:p>
        </w:tc>
        <w:tc>
          <w:tcPr>
            <w:tcW w:w="270" w:type="pct"/>
            <w:tcBorders>
              <w:bottom w:val="nil"/>
            </w:tcBorders>
            <w:vAlign w:val="bottom"/>
          </w:tcPr>
          <w:p w14:paraId="7BC43A45" w14:textId="0721B168" w:rsidR="00015ADB" w:rsidRPr="00015ADB" w:rsidRDefault="00015ADB" w:rsidP="00015ADB">
            <w:pPr>
              <w:pStyle w:val="ZPpregtevilke"/>
              <w:rPr>
                <w:rFonts w:ascii="Arial CE" w:hAnsi="Arial CE" w:cs="Arial CE"/>
              </w:rPr>
            </w:pPr>
            <w:r w:rsidRPr="00015ADB">
              <w:rPr>
                <w:rFonts w:ascii="Arial CE" w:hAnsi="Arial CE" w:cs="Arial CE"/>
                <w:szCs w:val="16"/>
              </w:rPr>
              <w:t>9,3</w:t>
            </w:r>
          </w:p>
        </w:tc>
        <w:tc>
          <w:tcPr>
            <w:tcW w:w="270" w:type="pct"/>
            <w:tcBorders>
              <w:bottom w:val="nil"/>
            </w:tcBorders>
            <w:vAlign w:val="bottom"/>
          </w:tcPr>
          <w:p w14:paraId="31FC5A82" w14:textId="2DBC0604" w:rsidR="00015ADB" w:rsidRPr="00015ADB" w:rsidRDefault="00015ADB" w:rsidP="00015ADB">
            <w:pPr>
              <w:pStyle w:val="ZPpregtevilke"/>
              <w:rPr>
                <w:rFonts w:ascii="Arial CE" w:hAnsi="Arial CE" w:cs="Arial CE"/>
              </w:rPr>
            </w:pPr>
            <w:r w:rsidRPr="00015ADB">
              <w:rPr>
                <w:rFonts w:ascii="Arial CE" w:hAnsi="Arial CE" w:cs="Arial CE"/>
                <w:szCs w:val="16"/>
              </w:rPr>
              <w:t>9,9</w:t>
            </w:r>
          </w:p>
        </w:tc>
        <w:tc>
          <w:tcPr>
            <w:tcW w:w="270" w:type="pct"/>
            <w:tcBorders>
              <w:bottom w:val="nil"/>
            </w:tcBorders>
            <w:vAlign w:val="bottom"/>
          </w:tcPr>
          <w:p w14:paraId="3929075E" w14:textId="1CC03E19" w:rsidR="00015ADB" w:rsidRPr="00015ADB" w:rsidRDefault="00015ADB" w:rsidP="00015ADB">
            <w:pPr>
              <w:pStyle w:val="ZPpregtevilke"/>
              <w:rPr>
                <w:rFonts w:ascii="Arial CE" w:hAnsi="Arial CE" w:cs="Arial CE"/>
              </w:rPr>
            </w:pPr>
            <w:r w:rsidRPr="00015ADB">
              <w:rPr>
                <w:rFonts w:ascii="Arial CE" w:hAnsi="Arial CE" w:cs="Arial CE"/>
                <w:szCs w:val="16"/>
              </w:rPr>
              <w:t>7,6</w:t>
            </w:r>
          </w:p>
        </w:tc>
        <w:tc>
          <w:tcPr>
            <w:tcW w:w="270" w:type="pct"/>
            <w:tcBorders>
              <w:bottom w:val="nil"/>
            </w:tcBorders>
            <w:vAlign w:val="bottom"/>
          </w:tcPr>
          <w:p w14:paraId="760C6854" w14:textId="27956B65" w:rsidR="00015ADB" w:rsidRPr="00015ADB" w:rsidRDefault="00015ADB" w:rsidP="00015ADB">
            <w:pPr>
              <w:pStyle w:val="ZPpregtevilke"/>
              <w:rPr>
                <w:rFonts w:ascii="Arial CE" w:hAnsi="Arial CE" w:cs="Arial CE"/>
              </w:rPr>
            </w:pPr>
            <w:r w:rsidRPr="00015ADB">
              <w:rPr>
                <w:rFonts w:ascii="Arial CE" w:hAnsi="Arial CE" w:cs="Arial CE"/>
                <w:szCs w:val="16"/>
              </w:rPr>
              <w:t>8,6</w:t>
            </w:r>
          </w:p>
        </w:tc>
        <w:tc>
          <w:tcPr>
            <w:tcW w:w="269" w:type="pct"/>
            <w:tcBorders>
              <w:bottom w:val="nil"/>
            </w:tcBorders>
            <w:vAlign w:val="bottom"/>
          </w:tcPr>
          <w:p w14:paraId="550B4DC8" w14:textId="50B3F3BD" w:rsidR="00015ADB" w:rsidRPr="00015ADB" w:rsidRDefault="00015ADB" w:rsidP="00015ADB">
            <w:pPr>
              <w:pStyle w:val="ZPpregtevilke"/>
              <w:rPr>
                <w:rFonts w:ascii="Arial CE" w:hAnsi="Arial CE" w:cs="Arial CE"/>
              </w:rPr>
            </w:pPr>
            <w:r w:rsidRPr="00015ADB">
              <w:rPr>
                <w:rFonts w:ascii="Arial CE" w:hAnsi="Arial CE" w:cs="Arial CE"/>
                <w:szCs w:val="16"/>
              </w:rPr>
              <w:t>10,0</w:t>
            </w:r>
          </w:p>
        </w:tc>
        <w:tc>
          <w:tcPr>
            <w:tcW w:w="268" w:type="pct"/>
            <w:tcBorders>
              <w:bottom w:val="nil"/>
            </w:tcBorders>
            <w:vAlign w:val="bottom"/>
          </w:tcPr>
          <w:p w14:paraId="2DB3E7D2" w14:textId="1BAC7766" w:rsidR="00015ADB" w:rsidRPr="00015ADB" w:rsidRDefault="00015ADB" w:rsidP="00015ADB">
            <w:pPr>
              <w:pStyle w:val="ZPpregtevilke"/>
              <w:rPr>
                <w:rFonts w:ascii="Arial CE" w:hAnsi="Arial CE" w:cs="Arial CE"/>
              </w:rPr>
            </w:pPr>
            <w:r w:rsidRPr="00015ADB">
              <w:rPr>
                <w:rFonts w:ascii="Arial CE" w:hAnsi="Arial CE" w:cs="Arial CE"/>
                <w:szCs w:val="16"/>
              </w:rPr>
              <w:t>9,6</w:t>
            </w:r>
          </w:p>
        </w:tc>
        <w:tc>
          <w:tcPr>
            <w:tcW w:w="268" w:type="pct"/>
            <w:tcBorders>
              <w:bottom w:val="nil"/>
            </w:tcBorders>
            <w:vAlign w:val="bottom"/>
          </w:tcPr>
          <w:p w14:paraId="69D127EC" w14:textId="724BB5D6" w:rsidR="00015ADB" w:rsidRPr="00015ADB" w:rsidRDefault="00015ADB" w:rsidP="00015ADB">
            <w:pPr>
              <w:pStyle w:val="ZPpregtevilke"/>
              <w:rPr>
                <w:rFonts w:ascii="Arial CE" w:hAnsi="Arial CE" w:cs="Arial CE"/>
              </w:rPr>
            </w:pPr>
            <w:r w:rsidRPr="00015ADB">
              <w:rPr>
                <w:rFonts w:ascii="Arial CE" w:hAnsi="Arial CE" w:cs="Arial CE"/>
                <w:szCs w:val="16"/>
              </w:rPr>
              <w:t>9,3</w:t>
            </w:r>
          </w:p>
        </w:tc>
        <w:tc>
          <w:tcPr>
            <w:tcW w:w="262" w:type="pct"/>
            <w:tcBorders>
              <w:bottom w:val="nil"/>
            </w:tcBorders>
            <w:vAlign w:val="bottom"/>
          </w:tcPr>
          <w:p w14:paraId="17F57143" w14:textId="54E6C52A" w:rsidR="00015ADB" w:rsidRPr="00015ADB" w:rsidRDefault="00015ADB" w:rsidP="00015ADB">
            <w:pPr>
              <w:pStyle w:val="ZPpregtevilke"/>
              <w:rPr>
                <w:rFonts w:ascii="Arial CE" w:hAnsi="Arial CE" w:cs="Arial CE"/>
              </w:rPr>
            </w:pPr>
            <w:r w:rsidRPr="00015ADB">
              <w:rPr>
                <w:rFonts w:ascii="Arial CE" w:hAnsi="Arial CE" w:cs="Arial CE"/>
                <w:szCs w:val="16"/>
              </w:rPr>
              <w:t>96,2</w:t>
            </w:r>
          </w:p>
        </w:tc>
      </w:tr>
      <w:tr w:rsidR="00015ADB" w:rsidRPr="00015ADB" w14:paraId="005749E3" w14:textId="77777777" w:rsidTr="004962D7">
        <w:trPr>
          <w:trHeight w:val="227"/>
          <w:jc w:val="center"/>
        </w:trPr>
        <w:tc>
          <w:tcPr>
            <w:tcW w:w="1232" w:type="pct"/>
            <w:tcBorders>
              <w:top w:val="nil"/>
              <w:bottom w:val="nil"/>
            </w:tcBorders>
            <w:shd w:val="clear" w:color="auto" w:fill="D9D9D9"/>
            <w:vAlign w:val="bottom"/>
          </w:tcPr>
          <w:p w14:paraId="27DB8BDD" w14:textId="4DFEF96A" w:rsidR="00015ADB" w:rsidRPr="00015ADB" w:rsidRDefault="00015ADB" w:rsidP="00015ADB">
            <w:pPr>
              <w:pStyle w:val="ZPpregtekst"/>
              <w:rPr>
                <w:b/>
                <w:snapToGrid w:val="0"/>
              </w:rPr>
            </w:pPr>
            <w:r w:rsidRPr="00015ADB">
              <w:rPr>
                <w:b/>
                <w:snapToGrid w:val="0"/>
              </w:rPr>
              <w:t>OVCE</w:t>
            </w:r>
          </w:p>
        </w:tc>
        <w:tc>
          <w:tcPr>
            <w:tcW w:w="271" w:type="pct"/>
            <w:tcBorders>
              <w:top w:val="nil"/>
              <w:bottom w:val="nil"/>
            </w:tcBorders>
            <w:shd w:val="clear" w:color="auto" w:fill="D9D9D9"/>
            <w:vAlign w:val="bottom"/>
          </w:tcPr>
          <w:p w14:paraId="2C916837"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6157D208"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012164C3"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792336DF"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56FD0565"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43C4C6C9"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6F0AF7B7"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12CE1A80"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07DB4D16"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0328FB65" w14:textId="77777777" w:rsidR="00015ADB" w:rsidRPr="00015ADB" w:rsidRDefault="00015ADB" w:rsidP="00015ADB">
            <w:pPr>
              <w:pStyle w:val="ZPpregtevilke"/>
              <w:rPr>
                <w:rFonts w:ascii="Arial CE" w:hAnsi="Arial CE" w:cs="Arial CE"/>
              </w:rPr>
            </w:pPr>
          </w:p>
        </w:tc>
        <w:tc>
          <w:tcPr>
            <w:tcW w:w="269" w:type="pct"/>
            <w:tcBorders>
              <w:top w:val="nil"/>
              <w:bottom w:val="nil"/>
            </w:tcBorders>
            <w:shd w:val="clear" w:color="auto" w:fill="D9D9D9"/>
            <w:vAlign w:val="bottom"/>
          </w:tcPr>
          <w:p w14:paraId="56410039" w14:textId="77777777" w:rsidR="00015ADB" w:rsidRPr="00015ADB" w:rsidRDefault="00015ADB" w:rsidP="00015ADB">
            <w:pPr>
              <w:pStyle w:val="ZPpregtevilke"/>
              <w:rPr>
                <w:rFonts w:ascii="Arial CE" w:hAnsi="Arial CE" w:cs="Arial CE"/>
              </w:rPr>
            </w:pPr>
          </w:p>
        </w:tc>
        <w:tc>
          <w:tcPr>
            <w:tcW w:w="268" w:type="pct"/>
            <w:tcBorders>
              <w:top w:val="nil"/>
              <w:bottom w:val="nil"/>
            </w:tcBorders>
            <w:shd w:val="clear" w:color="auto" w:fill="D9D9D9"/>
            <w:vAlign w:val="bottom"/>
          </w:tcPr>
          <w:p w14:paraId="16B25CD5" w14:textId="77777777" w:rsidR="00015ADB" w:rsidRPr="00015ADB" w:rsidRDefault="00015ADB" w:rsidP="00015ADB">
            <w:pPr>
              <w:pStyle w:val="ZPpregtevilke"/>
              <w:rPr>
                <w:rFonts w:ascii="Arial CE" w:hAnsi="Arial CE" w:cs="Arial CE"/>
              </w:rPr>
            </w:pPr>
          </w:p>
        </w:tc>
        <w:tc>
          <w:tcPr>
            <w:tcW w:w="268" w:type="pct"/>
            <w:tcBorders>
              <w:top w:val="nil"/>
              <w:bottom w:val="nil"/>
            </w:tcBorders>
            <w:shd w:val="clear" w:color="auto" w:fill="D9D9D9"/>
            <w:vAlign w:val="bottom"/>
          </w:tcPr>
          <w:p w14:paraId="53A024DB" w14:textId="77777777" w:rsidR="00015ADB" w:rsidRPr="00015ADB" w:rsidRDefault="00015ADB" w:rsidP="00015ADB">
            <w:pPr>
              <w:pStyle w:val="ZPpregtevilke"/>
              <w:rPr>
                <w:rFonts w:ascii="Arial CE" w:hAnsi="Arial CE" w:cs="Arial CE"/>
              </w:rPr>
            </w:pPr>
          </w:p>
        </w:tc>
        <w:tc>
          <w:tcPr>
            <w:tcW w:w="262" w:type="pct"/>
            <w:tcBorders>
              <w:top w:val="nil"/>
              <w:bottom w:val="nil"/>
            </w:tcBorders>
            <w:shd w:val="clear" w:color="auto" w:fill="D9D9D9"/>
            <w:vAlign w:val="bottom"/>
          </w:tcPr>
          <w:p w14:paraId="41B2B85B" w14:textId="77777777" w:rsidR="00015ADB" w:rsidRPr="00015ADB" w:rsidRDefault="00015ADB" w:rsidP="00015ADB">
            <w:pPr>
              <w:pStyle w:val="ZPpregtevilke"/>
              <w:rPr>
                <w:rFonts w:ascii="Arial CE" w:hAnsi="Arial CE" w:cs="Arial CE"/>
              </w:rPr>
            </w:pPr>
          </w:p>
        </w:tc>
      </w:tr>
      <w:tr w:rsidR="00015ADB" w:rsidRPr="00015ADB" w14:paraId="76DB49CD" w14:textId="77777777" w:rsidTr="004962D7">
        <w:trPr>
          <w:trHeight w:val="227"/>
          <w:jc w:val="center"/>
        </w:trPr>
        <w:tc>
          <w:tcPr>
            <w:tcW w:w="1232" w:type="pct"/>
            <w:tcBorders>
              <w:top w:val="nil"/>
            </w:tcBorders>
            <w:vAlign w:val="bottom"/>
          </w:tcPr>
          <w:p w14:paraId="2FBA403D" w14:textId="7BFD038B" w:rsidR="00015ADB" w:rsidRPr="00015ADB" w:rsidRDefault="00015ADB" w:rsidP="00015ADB">
            <w:pPr>
              <w:pStyle w:val="ZPpregtekst"/>
              <w:rPr>
                <w:snapToGrid w:val="0"/>
              </w:rPr>
            </w:pPr>
            <w:r w:rsidRPr="00015ADB">
              <w:rPr>
                <w:snapToGrid w:val="0"/>
              </w:rPr>
              <w:t>Prirast ovc (živa masa)</w:t>
            </w:r>
          </w:p>
        </w:tc>
        <w:tc>
          <w:tcPr>
            <w:tcW w:w="271" w:type="pct"/>
            <w:tcBorders>
              <w:top w:val="nil"/>
            </w:tcBorders>
            <w:vAlign w:val="bottom"/>
          </w:tcPr>
          <w:p w14:paraId="173F3589" w14:textId="5AD405B6" w:rsidR="00015ADB" w:rsidRPr="00015ADB" w:rsidRDefault="00015ADB" w:rsidP="00015ADB">
            <w:pPr>
              <w:pStyle w:val="ZPpregtevilke"/>
            </w:pPr>
            <w:r w:rsidRPr="00015ADB">
              <w:rPr>
                <w:szCs w:val="16"/>
              </w:rPr>
              <w:t>2,62</w:t>
            </w:r>
          </w:p>
        </w:tc>
        <w:tc>
          <w:tcPr>
            <w:tcW w:w="270" w:type="pct"/>
            <w:tcBorders>
              <w:top w:val="nil"/>
            </w:tcBorders>
            <w:vAlign w:val="bottom"/>
          </w:tcPr>
          <w:p w14:paraId="6EF594AB" w14:textId="01E948C6" w:rsidR="00015ADB" w:rsidRPr="00015ADB" w:rsidRDefault="00015ADB" w:rsidP="00015ADB">
            <w:pPr>
              <w:pStyle w:val="ZPpregtevilke"/>
            </w:pPr>
            <w:r w:rsidRPr="00015ADB">
              <w:rPr>
                <w:szCs w:val="16"/>
              </w:rPr>
              <w:t>2,42</w:t>
            </w:r>
          </w:p>
        </w:tc>
        <w:tc>
          <w:tcPr>
            <w:tcW w:w="270" w:type="pct"/>
            <w:tcBorders>
              <w:top w:val="nil"/>
            </w:tcBorders>
            <w:vAlign w:val="bottom"/>
          </w:tcPr>
          <w:p w14:paraId="5E556466" w14:textId="34A1E154" w:rsidR="00015ADB" w:rsidRPr="00015ADB" w:rsidRDefault="00015ADB" w:rsidP="00015ADB">
            <w:pPr>
              <w:pStyle w:val="ZPpregtevilke"/>
            </w:pPr>
            <w:r w:rsidRPr="00015ADB">
              <w:rPr>
                <w:szCs w:val="16"/>
              </w:rPr>
              <w:t>2,91</w:t>
            </w:r>
          </w:p>
        </w:tc>
        <w:tc>
          <w:tcPr>
            <w:tcW w:w="270" w:type="pct"/>
            <w:tcBorders>
              <w:top w:val="nil"/>
            </w:tcBorders>
            <w:vAlign w:val="bottom"/>
          </w:tcPr>
          <w:p w14:paraId="0CF975B3" w14:textId="6ED8919C" w:rsidR="00015ADB" w:rsidRPr="00015ADB" w:rsidRDefault="00015ADB" w:rsidP="00015ADB">
            <w:pPr>
              <w:pStyle w:val="ZPpregtevilke"/>
            </w:pPr>
            <w:r w:rsidRPr="00015ADB">
              <w:rPr>
                <w:szCs w:val="16"/>
              </w:rPr>
              <w:t>2,57</w:t>
            </w:r>
          </w:p>
        </w:tc>
        <w:tc>
          <w:tcPr>
            <w:tcW w:w="270" w:type="pct"/>
            <w:tcBorders>
              <w:top w:val="nil"/>
            </w:tcBorders>
            <w:vAlign w:val="bottom"/>
          </w:tcPr>
          <w:p w14:paraId="592502EE" w14:textId="7332D05E" w:rsidR="00015ADB" w:rsidRPr="00015ADB" w:rsidRDefault="00015ADB" w:rsidP="00015ADB">
            <w:pPr>
              <w:pStyle w:val="ZPpregtevilke"/>
            </w:pPr>
            <w:r w:rsidRPr="00015ADB">
              <w:rPr>
                <w:szCs w:val="16"/>
              </w:rPr>
              <w:t>2,91</w:t>
            </w:r>
          </w:p>
        </w:tc>
        <w:tc>
          <w:tcPr>
            <w:tcW w:w="270" w:type="pct"/>
            <w:tcBorders>
              <w:top w:val="nil"/>
            </w:tcBorders>
            <w:vAlign w:val="bottom"/>
          </w:tcPr>
          <w:p w14:paraId="7BEE596C" w14:textId="1D2F591A" w:rsidR="00015ADB" w:rsidRPr="00015ADB" w:rsidRDefault="00015ADB" w:rsidP="00015ADB">
            <w:pPr>
              <w:pStyle w:val="ZPpregtevilke"/>
            </w:pPr>
            <w:r w:rsidRPr="00015ADB">
              <w:rPr>
                <w:szCs w:val="16"/>
              </w:rPr>
              <w:t>2,68</w:t>
            </w:r>
          </w:p>
        </w:tc>
        <w:tc>
          <w:tcPr>
            <w:tcW w:w="270" w:type="pct"/>
            <w:tcBorders>
              <w:top w:val="nil"/>
            </w:tcBorders>
            <w:vAlign w:val="bottom"/>
          </w:tcPr>
          <w:p w14:paraId="01E972D5" w14:textId="2D334233" w:rsidR="00015ADB" w:rsidRPr="00015ADB" w:rsidRDefault="00015ADB" w:rsidP="00015ADB">
            <w:pPr>
              <w:pStyle w:val="ZPpregtevilke"/>
            </w:pPr>
            <w:r w:rsidRPr="00015ADB">
              <w:rPr>
                <w:szCs w:val="16"/>
              </w:rPr>
              <w:t>2,81</w:t>
            </w:r>
          </w:p>
        </w:tc>
        <w:tc>
          <w:tcPr>
            <w:tcW w:w="270" w:type="pct"/>
            <w:tcBorders>
              <w:top w:val="nil"/>
            </w:tcBorders>
            <w:vAlign w:val="bottom"/>
          </w:tcPr>
          <w:p w14:paraId="73E70CC0" w14:textId="0E424AF2" w:rsidR="00015ADB" w:rsidRPr="00015ADB" w:rsidRDefault="00015ADB" w:rsidP="00015ADB">
            <w:pPr>
              <w:pStyle w:val="ZPpregtevilke"/>
            </w:pPr>
            <w:r w:rsidRPr="00015ADB">
              <w:rPr>
                <w:szCs w:val="16"/>
              </w:rPr>
              <w:t>2,71</w:t>
            </w:r>
          </w:p>
        </w:tc>
        <w:tc>
          <w:tcPr>
            <w:tcW w:w="270" w:type="pct"/>
            <w:tcBorders>
              <w:top w:val="nil"/>
            </w:tcBorders>
            <w:vAlign w:val="bottom"/>
          </w:tcPr>
          <w:p w14:paraId="01E10483" w14:textId="1A8B1400" w:rsidR="00015ADB" w:rsidRPr="00015ADB" w:rsidRDefault="00015ADB" w:rsidP="00015ADB">
            <w:pPr>
              <w:pStyle w:val="ZPpregtevilke"/>
            </w:pPr>
            <w:r w:rsidRPr="00015ADB">
              <w:rPr>
                <w:szCs w:val="16"/>
              </w:rPr>
              <w:t>2,86</w:t>
            </w:r>
          </w:p>
        </w:tc>
        <w:tc>
          <w:tcPr>
            <w:tcW w:w="270" w:type="pct"/>
            <w:tcBorders>
              <w:top w:val="nil"/>
            </w:tcBorders>
            <w:vAlign w:val="bottom"/>
          </w:tcPr>
          <w:p w14:paraId="3076C937" w14:textId="454CF213" w:rsidR="00015ADB" w:rsidRPr="00015ADB" w:rsidRDefault="00015ADB" w:rsidP="00015ADB">
            <w:pPr>
              <w:pStyle w:val="ZPpregtevilke"/>
            </w:pPr>
            <w:r w:rsidRPr="00015ADB">
              <w:rPr>
                <w:szCs w:val="16"/>
              </w:rPr>
              <w:t>3,10</w:t>
            </w:r>
          </w:p>
        </w:tc>
        <w:tc>
          <w:tcPr>
            <w:tcW w:w="269" w:type="pct"/>
            <w:tcBorders>
              <w:top w:val="nil"/>
            </w:tcBorders>
            <w:vAlign w:val="bottom"/>
          </w:tcPr>
          <w:p w14:paraId="58122297" w14:textId="0A45F7BC" w:rsidR="00015ADB" w:rsidRPr="00015ADB" w:rsidRDefault="00015ADB" w:rsidP="00015ADB">
            <w:pPr>
              <w:pStyle w:val="ZPpregtevilke"/>
            </w:pPr>
            <w:r w:rsidRPr="00015ADB">
              <w:rPr>
                <w:szCs w:val="16"/>
              </w:rPr>
              <w:t>2,80</w:t>
            </w:r>
          </w:p>
        </w:tc>
        <w:tc>
          <w:tcPr>
            <w:tcW w:w="268" w:type="pct"/>
            <w:tcBorders>
              <w:top w:val="nil"/>
            </w:tcBorders>
            <w:vAlign w:val="bottom"/>
          </w:tcPr>
          <w:p w14:paraId="4AC5E301" w14:textId="0A8739B1" w:rsidR="00015ADB" w:rsidRPr="00015ADB" w:rsidRDefault="00015ADB" w:rsidP="00015ADB">
            <w:pPr>
              <w:pStyle w:val="ZPpregtevilke"/>
            </w:pPr>
            <w:r w:rsidRPr="00015ADB">
              <w:rPr>
                <w:szCs w:val="16"/>
              </w:rPr>
              <w:t>2,80</w:t>
            </w:r>
          </w:p>
        </w:tc>
        <w:tc>
          <w:tcPr>
            <w:tcW w:w="268" w:type="pct"/>
            <w:tcBorders>
              <w:top w:val="nil"/>
            </w:tcBorders>
            <w:vAlign w:val="bottom"/>
          </w:tcPr>
          <w:p w14:paraId="24A289A3" w14:textId="6D3D81A6" w:rsidR="00015ADB" w:rsidRPr="00015ADB" w:rsidRDefault="00015ADB" w:rsidP="00015ADB">
            <w:pPr>
              <w:pStyle w:val="ZPpregtevilke"/>
            </w:pPr>
            <w:r w:rsidRPr="00015ADB">
              <w:rPr>
                <w:szCs w:val="16"/>
              </w:rPr>
              <w:t>2,70</w:t>
            </w:r>
          </w:p>
        </w:tc>
        <w:tc>
          <w:tcPr>
            <w:tcW w:w="262" w:type="pct"/>
            <w:tcBorders>
              <w:top w:val="nil"/>
            </w:tcBorders>
            <w:vAlign w:val="bottom"/>
          </w:tcPr>
          <w:p w14:paraId="0A86F7C0" w14:textId="02794F3A" w:rsidR="00015ADB" w:rsidRPr="00015ADB" w:rsidRDefault="00015ADB" w:rsidP="00015ADB">
            <w:pPr>
              <w:pStyle w:val="ZPpregtevilke"/>
              <w:rPr>
                <w:rFonts w:ascii="Arial CE" w:hAnsi="Arial CE" w:cs="Arial CE"/>
              </w:rPr>
            </w:pPr>
            <w:r w:rsidRPr="00015ADB">
              <w:rPr>
                <w:rFonts w:ascii="Arial CE" w:hAnsi="Arial CE" w:cs="Arial CE"/>
                <w:szCs w:val="16"/>
              </w:rPr>
              <w:t>96,4</w:t>
            </w:r>
          </w:p>
        </w:tc>
      </w:tr>
      <w:tr w:rsidR="00015ADB" w:rsidRPr="00015ADB" w14:paraId="6FF013E4" w14:textId="77777777" w:rsidTr="004962D7">
        <w:trPr>
          <w:trHeight w:val="227"/>
          <w:jc w:val="center"/>
        </w:trPr>
        <w:tc>
          <w:tcPr>
            <w:tcW w:w="1232" w:type="pct"/>
            <w:vAlign w:val="bottom"/>
          </w:tcPr>
          <w:p w14:paraId="55AB417F" w14:textId="0D9F4693" w:rsidR="00015ADB" w:rsidRPr="00015ADB" w:rsidRDefault="00015ADB" w:rsidP="00015ADB">
            <w:pPr>
              <w:pStyle w:val="ZPpregtekst"/>
              <w:rPr>
                <w:snapToGrid w:val="0"/>
              </w:rPr>
            </w:pPr>
            <w:r w:rsidRPr="00015ADB">
              <w:rPr>
                <w:snapToGrid w:val="0"/>
              </w:rPr>
              <w:t>Domača prireja mesa (klavna masa)</w:t>
            </w:r>
          </w:p>
        </w:tc>
        <w:tc>
          <w:tcPr>
            <w:tcW w:w="271" w:type="pct"/>
            <w:vAlign w:val="bottom"/>
          </w:tcPr>
          <w:p w14:paraId="25FC8113" w14:textId="23432AFB" w:rsidR="00015ADB" w:rsidRPr="00015ADB" w:rsidRDefault="00015ADB" w:rsidP="00015ADB">
            <w:pPr>
              <w:pStyle w:val="ZPpregtevilke"/>
            </w:pPr>
            <w:r w:rsidRPr="00015ADB">
              <w:rPr>
                <w:szCs w:val="16"/>
              </w:rPr>
              <w:t>1,41</w:t>
            </w:r>
          </w:p>
        </w:tc>
        <w:tc>
          <w:tcPr>
            <w:tcW w:w="270" w:type="pct"/>
            <w:vAlign w:val="bottom"/>
          </w:tcPr>
          <w:p w14:paraId="62F08ADF" w14:textId="1585EFF5" w:rsidR="00015ADB" w:rsidRPr="00015ADB" w:rsidRDefault="00015ADB" w:rsidP="00015ADB">
            <w:pPr>
              <w:pStyle w:val="ZPpregtevilke"/>
            </w:pPr>
            <w:r w:rsidRPr="00015ADB">
              <w:rPr>
                <w:szCs w:val="16"/>
              </w:rPr>
              <w:t>1,31</w:t>
            </w:r>
          </w:p>
        </w:tc>
        <w:tc>
          <w:tcPr>
            <w:tcW w:w="270" w:type="pct"/>
            <w:vAlign w:val="bottom"/>
          </w:tcPr>
          <w:p w14:paraId="410C661A" w14:textId="6DAC03D9" w:rsidR="00015ADB" w:rsidRPr="00015ADB" w:rsidRDefault="00015ADB" w:rsidP="00015ADB">
            <w:pPr>
              <w:pStyle w:val="ZPpregtevilke"/>
            </w:pPr>
            <w:r w:rsidRPr="00015ADB">
              <w:rPr>
                <w:szCs w:val="16"/>
              </w:rPr>
              <w:t>1,33</w:t>
            </w:r>
          </w:p>
        </w:tc>
        <w:tc>
          <w:tcPr>
            <w:tcW w:w="270" w:type="pct"/>
            <w:vAlign w:val="bottom"/>
          </w:tcPr>
          <w:p w14:paraId="13B5CC2A" w14:textId="12A961E2" w:rsidR="00015ADB" w:rsidRPr="00015ADB" w:rsidRDefault="00015ADB" w:rsidP="00015ADB">
            <w:pPr>
              <w:pStyle w:val="ZPpregtevilke"/>
            </w:pPr>
            <w:r w:rsidRPr="00015ADB">
              <w:rPr>
                <w:szCs w:val="16"/>
              </w:rPr>
              <w:t>1,36</w:t>
            </w:r>
          </w:p>
        </w:tc>
        <w:tc>
          <w:tcPr>
            <w:tcW w:w="270" w:type="pct"/>
            <w:vAlign w:val="bottom"/>
          </w:tcPr>
          <w:p w14:paraId="40661D22" w14:textId="784D4880" w:rsidR="00015ADB" w:rsidRPr="00015ADB" w:rsidRDefault="00015ADB" w:rsidP="00015ADB">
            <w:pPr>
              <w:pStyle w:val="ZPpregtevilke"/>
            </w:pPr>
            <w:r w:rsidRPr="00015ADB">
              <w:rPr>
                <w:szCs w:val="16"/>
              </w:rPr>
              <w:t>1,31</w:t>
            </w:r>
          </w:p>
        </w:tc>
        <w:tc>
          <w:tcPr>
            <w:tcW w:w="270" w:type="pct"/>
            <w:vAlign w:val="bottom"/>
          </w:tcPr>
          <w:p w14:paraId="28786BD5" w14:textId="78EC38D7" w:rsidR="00015ADB" w:rsidRPr="00015ADB" w:rsidRDefault="00015ADB" w:rsidP="00015ADB">
            <w:pPr>
              <w:pStyle w:val="ZPpregtevilke"/>
            </w:pPr>
            <w:r w:rsidRPr="00015ADB">
              <w:rPr>
                <w:szCs w:val="16"/>
              </w:rPr>
              <w:t>1,42</w:t>
            </w:r>
          </w:p>
        </w:tc>
        <w:tc>
          <w:tcPr>
            <w:tcW w:w="270" w:type="pct"/>
            <w:vAlign w:val="bottom"/>
          </w:tcPr>
          <w:p w14:paraId="2ECD92FC" w14:textId="4D8C708E" w:rsidR="00015ADB" w:rsidRPr="00015ADB" w:rsidRDefault="00015ADB" w:rsidP="00015ADB">
            <w:pPr>
              <w:pStyle w:val="ZPpregtevilke"/>
            </w:pPr>
            <w:r w:rsidRPr="00015ADB">
              <w:rPr>
                <w:szCs w:val="16"/>
              </w:rPr>
              <w:t>1,44</w:t>
            </w:r>
          </w:p>
        </w:tc>
        <w:tc>
          <w:tcPr>
            <w:tcW w:w="270" w:type="pct"/>
            <w:vAlign w:val="bottom"/>
          </w:tcPr>
          <w:p w14:paraId="1F8CA7C3" w14:textId="29CD2F3A" w:rsidR="00015ADB" w:rsidRPr="00015ADB" w:rsidRDefault="00015ADB" w:rsidP="00015ADB">
            <w:pPr>
              <w:pStyle w:val="ZPpregtevilke"/>
            </w:pPr>
            <w:r w:rsidRPr="00015ADB">
              <w:rPr>
                <w:szCs w:val="16"/>
              </w:rPr>
              <w:t>1,37</w:t>
            </w:r>
          </w:p>
        </w:tc>
        <w:tc>
          <w:tcPr>
            <w:tcW w:w="270" w:type="pct"/>
            <w:vAlign w:val="bottom"/>
          </w:tcPr>
          <w:p w14:paraId="720CB1FD" w14:textId="0223B2A4" w:rsidR="00015ADB" w:rsidRPr="00015ADB" w:rsidRDefault="00015ADB" w:rsidP="00015ADB">
            <w:pPr>
              <w:pStyle w:val="ZPpregtevilke"/>
            </w:pPr>
            <w:r w:rsidRPr="00015ADB">
              <w:rPr>
                <w:szCs w:val="16"/>
              </w:rPr>
              <w:t>1,40</w:t>
            </w:r>
          </w:p>
        </w:tc>
        <w:tc>
          <w:tcPr>
            <w:tcW w:w="270" w:type="pct"/>
            <w:vAlign w:val="bottom"/>
          </w:tcPr>
          <w:p w14:paraId="6C15220E" w14:textId="56E21444" w:rsidR="00015ADB" w:rsidRPr="00015ADB" w:rsidRDefault="00015ADB" w:rsidP="00015ADB">
            <w:pPr>
              <w:pStyle w:val="ZPpregtevilke"/>
            </w:pPr>
            <w:r w:rsidRPr="00015ADB">
              <w:rPr>
                <w:szCs w:val="16"/>
              </w:rPr>
              <w:t>1,40</w:t>
            </w:r>
          </w:p>
        </w:tc>
        <w:tc>
          <w:tcPr>
            <w:tcW w:w="269" w:type="pct"/>
            <w:vAlign w:val="bottom"/>
          </w:tcPr>
          <w:p w14:paraId="01C869B4" w14:textId="6E35CEA5" w:rsidR="00015ADB" w:rsidRPr="00015ADB" w:rsidRDefault="00015ADB" w:rsidP="00015ADB">
            <w:pPr>
              <w:pStyle w:val="ZPpregtevilke"/>
            </w:pPr>
            <w:r w:rsidRPr="00015ADB">
              <w:rPr>
                <w:szCs w:val="16"/>
              </w:rPr>
              <w:t>1,40</w:t>
            </w:r>
          </w:p>
        </w:tc>
        <w:tc>
          <w:tcPr>
            <w:tcW w:w="268" w:type="pct"/>
            <w:vAlign w:val="bottom"/>
          </w:tcPr>
          <w:p w14:paraId="008BC030" w14:textId="7FFAA3C3" w:rsidR="00015ADB" w:rsidRPr="00015ADB" w:rsidRDefault="00015ADB" w:rsidP="00015ADB">
            <w:pPr>
              <w:pStyle w:val="ZPpregtevilke"/>
            </w:pPr>
            <w:r w:rsidRPr="00015ADB">
              <w:rPr>
                <w:szCs w:val="16"/>
              </w:rPr>
              <w:t>1,40</w:t>
            </w:r>
          </w:p>
        </w:tc>
        <w:tc>
          <w:tcPr>
            <w:tcW w:w="268" w:type="pct"/>
            <w:vAlign w:val="bottom"/>
          </w:tcPr>
          <w:p w14:paraId="0C58A1D9" w14:textId="5E1F28A5" w:rsidR="00015ADB" w:rsidRPr="00015ADB" w:rsidRDefault="00015ADB" w:rsidP="00015ADB">
            <w:pPr>
              <w:pStyle w:val="ZPpregtevilke"/>
            </w:pPr>
            <w:r w:rsidRPr="00015ADB">
              <w:rPr>
                <w:szCs w:val="16"/>
              </w:rPr>
              <w:t>1,40</w:t>
            </w:r>
          </w:p>
        </w:tc>
        <w:tc>
          <w:tcPr>
            <w:tcW w:w="262" w:type="pct"/>
            <w:vAlign w:val="bottom"/>
          </w:tcPr>
          <w:p w14:paraId="3F45B2FB" w14:textId="4CD2201C" w:rsidR="00015ADB" w:rsidRPr="00015ADB" w:rsidRDefault="00015ADB" w:rsidP="00015ADB">
            <w:pPr>
              <w:pStyle w:val="ZPpregtevilke"/>
              <w:rPr>
                <w:rFonts w:ascii="Arial CE" w:hAnsi="Arial CE" w:cs="Arial CE"/>
              </w:rPr>
            </w:pPr>
            <w:r w:rsidRPr="00015ADB">
              <w:rPr>
                <w:rFonts w:ascii="Arial CE" w:hAnsi="Arial CE" w:cs="Arial CE"/>
                <w:szCs w:val="16"/>
              </w:rPr>
              <w:t>100,0</w:t>
            </w:r>
          </w:p>
        </w:tc>
      </w:tr>
      <w:tr w:rsidR="00015ADB" w:rsidRPr="00015ADB" w14:paraId="48C297AE" w14:textId="77777777" w:rsidTr="004962D7">
        <w:trPr>
          <w:trHeight w:val="227"/>
          <w:jc w:val="center"/>
        </w:trPr>
        <w:tc>
          <w:tcPr>
            <w:tcW w:w="1232" w:type="pct"/>
            <w:vAlign w:val="bottom"/>
          </w:tcPr>
          <w:p w14:paraId="6837F388" w14:textId="4AE0FDEB" w:rsidR="00015ADB" w:rsidRPr="00015ADB" w:rsidRDefault="00015ADB" w:rsidP="00015ADB">
            <w:pPr>
              <w:pStyle w:val="ZPpregtekst"/>
              <w:rPr>
                <w:snapToGrid w:val="0"/>
              </w:rPr>
            </w:pPr>
            <w:r w:rsidRPr="00015ADB">
              <w:rPr>
                <w:snapToGrid w:val="0"/>
              </w:rPr>
              <w:t>Vse pridobljeno meso (klavna masa)</w:t>
            </w:r>
          </w:p>
        </w:tc>
        <w:tc>
          <w:tcPr>
            <w:tcW w:w="271" w:type="pct"/>
            <w:vAlign w:val="bottom"/>
          </w:tcPr>
          <w:p w14:paraId="4586A337" w14:textId="4458D41F" w:rsidR="00015ADB" w:rsidRPr="00015ADB" w:rsidRDefault="00015ADB" w:rsidP="00015ADB">
            <w:pPr>
              <w:pStyle w:val="ZPpregtevilke"/>
            </w:pPr>
            <w:r w:rsidRPr="00015ADB">
              <w:rPr>
                <w:szCs w:val="16"/>
              </w:rPr>
              <w:t>1,41</w:t>
            </w:r>
          </w:p>
        </w:tc>
        <w:tc>
          <w:tcPr>
            <w:tcW w:w="270" w:type="pct"/>
            <w:vAlign w:val="bottom"/>
          </w:tcPr>
          <w:p w14:paraId="593043A7" w14:textId="714F27B9" w:rsidR="00015ADB" w:rsidRPr="00015ADB" w:rsidRDefault="00015ADB" w:rsidP="00015ADB">
            <w:pPr>
              <w:pStyle w:val="ZPpregtevilke"/>
            </w:pPr>
            <w:r w:rsidRPr="00015ADB">
              <w:rPr>
                <w:szCs w:val="16"/>
              </w:rPr>
              <w:t>1,31</w:t>
            </w:r>
          </w:p>
        </w:tc>
        <w:tc>
          <w:tcPr>
            <w:tcW w:w="270" w:type="pct"/>
            <w:vAlign w:val="bottom"/>
          </w:tcPr>
          <w:p w14:paraId="2BA0533B" w14:textId="000A130A" w:rsidR="00015ADB" w:rsidRPr="00015ADB" w:rsidRDefault="00015ADB" w:rsidP="00015ADB">
            <w:pPr>
              <w:pStyle w:val="ZPpregtevilke"/>
            </w:pPr>
            <w:r w:rsidRPr="00015ADB">
              <w:rPr>
                <w:szCs w:val="16"/>
              </w:rPr>
              <w:t>1,34</w:t>
            </w:r>
          </w:p>
        </w:tc>
        <w:tc>
          <w:tcPr>
            <w:tcW w:w="270" w:type="pct"/>
            <w:vAlign w:val="bottom"/>
          </w:tcPr>
          <w:p w14:paraId="40A5D80C" w14:textId="2FAD167E" w:rsidR="00015ADB" w:rsidRPr="00015ADB" w:rsidRDefault="00015ADB" w:rsidP="00015ADB">
            <w:pPr>
              <w:pStyle w:val="ZPpregtevilke"/>
            </w:pPr>
            <w:r w:rsidRPr="00015ADB">
              <w:rPr>
                <w:szCs w:val="16"/>
              </w:rPr>
              <w:t>1,36</w:t>
            </w:r>
          </w:p>
        </w:tc>
        <w:tc>
          <w:tcPr>
            <w:tcW w:w="270" w:type="pct"/>
            <w:vAlign w:val="bottom"/>
          </w:tcPr>
          <w:p w14:paraId="355E277E" w14:textId="4CE23598" w:rsidR="00015ADB" w:rsidRPr="00015ADB" w:rsidRDefault="00015ADB" w:rsidP="00015ADB">
            <w:pPr>
              <w:pStyle w:val="ZPpregtevilke"/>
            </w:pPr>
            <w:r w:rsidRPr="00015ADB">
              <w:rPr>
                <w:szCs w:val="16"/>
              </w:rPr>
              <w:t>1,31</w:t>
            </w:r>
          </w:p>
        </w:tc>
        <w:tc>
          <w:tcPr>
            <w:tcW w:w="270" w:type="pct"/>
            <w:vAlign w:val="bottom"/>
          </w:tcPr>
          <w:p w14:paraId="781DCC29" w14:textId="2DBF674D" w:rsidR="00015ADB" w:rsidRPr="00015ADB" w:rsidRDefault="00015ADB" w:rsidP="00015ADB">
            <w:pPr>
              <w:pStyle w:val="ZPpregtevilke"/>
            </w:pPr>
            <w:r w:rsidRPr="00015ADB">
              <w:rPr>
                <w:szCs w:val="16"/>
              </w:rPr>
              <w:t>1,42</w:t>
            </w:r>
          </w:p>
        </w:tc>
        <w:tc>
          <w:tcPr>
            <w:tcW w:w="270" w:type="pct"/>
            <w:vAlign w:val="bottom"/>
          </w:tcPr>
          <w:p w14:paraId="2A2E345C" w14:textId="20A32610" w:rsidR="00015ADB" w:rsidRPr="00015ADB" w:rsidRDefault="00015ADB" w:rsidP="00015ADB">
            <w:pPr>
              <w:pStyle w:val="ZPpregtevilke"/>
            </w:pPr>
            <w:r w:rsidRPr="00015ADB">
              <w:rPr>
                <w:szCs w:val="16"/>
              </w:rPr>
              <w:t>1,44</w:t>
            </w:r>
          </w:p>
        </w:tc>
        <w:tc>
          <w:tcPr>
            <w:tcW w:w="270" w:type="pct"/>
            <w:vAlign w:val="bottom"/>
          </w:tcPr>
          <w:p w14:paraId="499B83D0" w14:textId="1B9EA5FA" w:rsidR="00015ADB" w:rsidRPr="00015ADB" w:rsidRDefault="00015ADB" w:rsidP="00015ADB">
            <w:pPr>
              <w:pStyle w:val="ZPpregtevilke"/>
            </w:pPr>
            <w:r w:rsidRPr="00015ADB">
              <w:rPr>
                <w:szCs w:val="16"/>
              </w:rPr>
              <w:t>1,37</w:t>
            </w:r>
          </w:p>
        </w:tc>
        <w:tc>
          <w:tcPr>
            <w:tcW w:w="270" w:type="pct"/>
            <w:vAlign w:val="bottom"/>
          </w:tcPr>
          <w:p w14:paraId="6E1CACF5" w14:textId="5D017556" w:rsidR="00015ADB" w:rsidRPr="00015ADB" w:rsidRDefault="00015ADB" w:rsidP="00015ADB">
            <w:pPr>
              <w:pStyle w:val="ZPpregtevilke"/>
            </w:pPr>
            <w:r w:rsidRPr="00015ADB">
              <w:rPr>
                <w:szCs w:val="16"/>
              </w:rPr>
              <w:t>1,40</w:t>
            </w:r>
          </w:p>
        </w:tc>
        <w:tc>
          <w:tcPr>
            <w:tcW w:w="270" w:type="pct"/>
            <w:vAlign w:val="bottom"/>
          </w:tcPr>
          <w:p w14:paraId="5D243082" w14:textId="29F4DDB1" w:rsidR="00015ADB" w:rsidRPr="00015ADB" w:rsidRDefault="00015ADB" w:rsidP="00015ADB">
            <w:pPr>
              <w:pStyle w:val="ZPpregtevilke"/>
            </w:pPr>
            <w:r w:rsidRPr="00015ADB">
              <w:rPr>
                <w:szCs w:val="16"/>
              </w:rPr>
              <w:t>1,40</w:t>
            </w:r>
          </w:p>
        </w:tc>
        <w:tc>
          <w:tcPr>
            <w:tcW w:w="269" w:type="pct"/>
            <w:vAlign w:val="bottom"/>
          </w:tcPr>
          <w:p w14:paraId="5065CEA8" w14:textId="6813E966" w:rsidR="00015ADB" w:rsidRPr="00015ADB" w:rsidRDefault="00015ADB" w:rsidP="00015ADB">
            <w:pPr>
              <w:pStyle w:val="ZPpregtevilke"/>
            </w:pPr>
            <w:r w:rsidRPr="00015ADB">
              <w:rPr>
                <w:szCs w:val="16"/>
              </w:rPr>
              <w:t>1,40</w:t>
            </w:r>
          </w:p>
        </w:tc>
        <w:tc>
          <w:tcPr>
            <w:tcW w:w="268" w:type="pct"/>
            <w:vAlign w:val="bottom"/>
          </w:tcPr>
          <w:p w14:paraId="6CB5DE4B" w14:textId="685311B9" w:rsidR="00015ADB" w:rsidRPr="00015ADB" w:rsidRDefault="00015ADB" w:rsidP="00015ADB">
            <w:pPr>
              <w:pStyle w:val="ZPpregtevilke"/>
            </w:pPr>
            <w:r w:rsidRPr="00015ADB">
              <w:rPr>
                <w:szCs w:val="16"/>
              </w:rPr>
              <w:t>1,40</w:t>
            </w:r>
          </w:p>
        </w:tc>
        <w:tc>
          <w:tcPr>
            <w:tcW w:w="268" w:type="pct"/>
            <w:vAlign w:val="bottom"/>
          </w:tcPr>
          <w:p w14:paraId="181DC63B" w14:textId="7059B95B" w:rsidR="00015ADB" w:rsidRPr="00015ADB" w:rsidRDefault="00015ADB" w:rsidP="00015ADB">
            <w:pPr>
              <w:pStyle w:val="ZPpregtevilke"/>
            </w:pPr>
            <w:r w:rsidRPr="00015ADB">
              <w:rPr>
                <w:szCs w:val="16"/>
              </w:rPr>
              <w:t>1,40</w:t>
            </w:r>
          </w:p>
        </w:tc>
        <w:tc>
          <w:tcPr>
            <w:tcW w:w="262" w:type="pct"/>
            <w:vAlign w:val="bottom"/>
          </w:tcPr>
          <w:p w14:paraId="494A76F6" w14:textId="62AFB780" w:rsidR="00015ADB" w:rsidRPr="00015ADB" w:rsidRDefault="00015ADB" w:rsidP="00015ADB">
            <w:pPr>
              <w:pStyle w:val="ZPpregtevilke"/>
              <w:rPr>
                <w:rFonts w:ascii="Arial CE" w:hAnsi="Arial CE" w:cs="Arial CE"/>
              </w:rPr>
            </w:pPr>
            <w:r w:rsidRPr="00015ADB">
              <w:rPr>
                <w:rFonts w:ascii="Arial CE" w:hAnsi="Arial CE" w:cs="Arial CE"/>
                <w:szCs w:val="16"/>
              </w:rPr>
              <w:t>100,0</w:t>
            </w:r>
          </w:p>
        </w:tc>
      </w:tr>
      <w:tr w:rsidR="00015ADB" w:rsidRPr="00015ADB" w14:paraId="37AB27C4" w14:textId="77777777" w:rsidTr="004962D7">
        <w:trPr>
          <w:trHeight w:val="227"/>
          <w:jc w:val="center"/>
        </w:trPr>
        <w:tc>
          <w:tcPr>
            <w:tcW w:w="1232" w:type="pct"/>
            <w:tcBorders>
              <w:top w:val="nil"/>
              <w:bottom w:val="nil"/>
            </w:tcBorders>
            <w:shd w:val="clear" w:color="auto" w:fill="D9D9D9"/>
            <w:vAlign w:val="bottom"/>
          </w:tcPr>
          <w:p w14:paraId="6C41BFA8" w14:textId="7B1A576E" w:rsidR="00015ADB" w:rsidRPr="00015ADB" w:rsidRDefault="00015ADB" w:rsidP="00015ADB">
            <w:pPr>
              <w:pStyle w:val="ZPpregtekst"/>
              <w:rPr>
                <w:b/>
                <w:snapToGrid w:val="0"/>
              </w:rPr>
            </w:pPr>
            <w:r w:rsidRPr="00015ADB">
              <w:rPr>
                <w:b/>
                <w:snapToGrid w:val="0"/>
              </w:rPr>
              <w:t>KOZE</w:t>
            </w:r>
          </w:p>
        </w:tc>
        <w:tc>
          <w:tcPr>
            <w:tcW w:w="271" w:type="pct"/>
            <w:tcBorders>
              <w:top w:val="nil"/>
              <w:bottom w:val="nil"/>
            </w:tcBorders>
            <w:shd w:val="clear" w:color="auto" w:fill="D9D9D9"/>
            <w:vAlign w:val="bottom"/>
          </w:tcPr>
          <w:p w14:paraId="31627AE1"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2A10E47A"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6519F4E2"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2FD476C4"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04DD0FEE"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2FB8BEF5"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5D8277E5"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713E838D"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06499FA1" w14:textId="77777777" w:rsidR="00015ADB" w:rsidRPr="00015ADB" w:rsidRDefault="00015ADB" w:rsidP="00015ADB">
            <w:pPr>
              <w:pStyle w:val="ZPpregtevilke"/>
              <w:rPr>
                <w:rFonts w:ascii="Arial CE" w:hAnsi="Arial CE" w:cs="Arial CE"/>
              </w:rPr>
            </w:pPr>
          </w:p>
        </w:tc>
        <w:tc>
          <w:tcPr>
            <w:tcW w:w="270" w:type="pct"/>
            <w:tcBorders>
              <w:top w:val="nil"/>
              <w:bottom w:val="nil"/>
            </w:tcBorders>
            <w:shd w:val="clear" w:color="auto" w:fill="D9D9D9"/>
            <w:vAlign w:val="bottom"/>
          </w:tcPr>
          <w:p w14:paraId="517D8A13" w14:textId="77777777" w:rsidR="00015ADB" w:rsidRPr="00015ADB" w:rsidRDefault="00015ADB" w:rsidP="00015ADB">
            <w:pPr>
              <w:pStyle w:val="ZPpregtevilke"/>
              <w:rPr>
                <w:rFonts w:ascii="Arial CE" w:hAnsi="Arial CE" w:cs="Arial CE"/>
              </w:rPr>
            </w:pPr>
          </w:p>
        </w:tc>
        <w:tc>
          <w:tcPr>
            <w:tcW w:w="269" w:type="pct"/>
            <w:tcBorders>
              <w:top w:val="nil"/>
              <w:bottom w:val="nil"/>
            </w:tcBorders>
            <w:shd w:val="clear" w:color="auto" w:fill="D9D9D9"/>
            <w:vAlign w:val="bottom"/>
          </w:tcPr>
          <w:p w14:paraId="5826E9A5" w14:textId="77777777" w:rsidR="00015ADB" w:rsidRPr="00015ADB" w:rsidRDefault="00015ADB" w:rsidP="00015ADB">
            <w:pPr>
              <w:pStyle w:val="ZPpregtevilke"/>
              <w:rPr>
                <w:rFonts w:ascii="Arial CE" w:hAnsi="Arial CE" w:cs="Arial CE"/>
              </w:rPr>
            </w:pPr>
          </w:p>
        </w:tc>
        <w:tc>
          <w:tcPr>
            <w:tcW w:w="268" w:type="pct"/>
            <w:tcBorders>
              <w:top w:val="nil"/>
              <w:bottom w:val="nil"/>
            </w:tcBorders>
            <w:shd w:val="clear" w:color="auto" w:fill="D9D9D9"/>
            <w:vAlign w:val="bottom"/>
          </w:tcPr>
          <w:p w14:paraId="67DE4A9C" w14:textId="77777777" w:rsidR="00015ADB" w:rsidRPr="00015ADB" w:rsidRDefault="00015ADB" w:rsidP="00015ADB">
            <w:pPr>
              <w:pStyle w:val="ZPpregtevilke"/>
              <w:rPr>
                <w:rFonts w:ascii="Arial CE" w:hAnsi="Arial CE" w:cs="Arial CE"/>
              </w:rPr>
            </w:pPr>
          </w:p>
        </w:tc>
        <w:tc>
          <w:tcPr>
            <w:tcW w:w="268" w:type="pct"/>
            <w:tcBorders>
              <w:top w:val="nil"/>
              <w:bottom w:val="nil"/>
            </w:tcBorders>
            <w:shd w:val="clear" w:color="auto" w:fill="D9D9D9"/>
            <w:vAlign w:val="bottom"/>
          </w:tcPr>
          <w:p w14:paraId="55E1438C" w14:textId="77777777" w:rsidR="00015ADB" w:rsidRPr="00015ADB" w:rsidRDefault="00015ADB" w:rsidP="00015ADB">
            <w:pPr>
              <w:pStyle w:val="ZPpregtevilke"/>
              <w:rPr>
                <w:rFonts w:ascii="Arial CE" w:hAnsi="Arial CE" w:cs="Arial CE"/>
              </w:rPr>
            </w:pPr>
          </w:p>
        </w:tc>
        <w:tc>
          <w:tcPr>
            <w:tcW w:w="262" w:type="pct"/>
            <w:tcBorders>
              <w:top w:val="nil"/>
              <w:bottom w:val="nil"/>
            </w:tcBorders>
            <w:shd w:val="clear" w:color="auto" w:fill="D9D9D9"/>
            <w:vAlign w:val="bottom"/>
          </w:tcPr>
          <w:p w14:paraId="3DE93BE2" w14:textId="77777777" w:rsidR="00015ADB" w:rsidRPr="00015ADB" w:rsidRDefault="00015ADB" w:rsidP="00015ADB">
            <w:pPr>
              <w:pStyle w:val="ZPpregtevilke"/>
              <w:rPr>
                <w:rFonts w:ascii="Arial CE" w:hAnsi="Arial CE" w:cs="Arial CE"/>
              </w:rPr>
            </w:pPr>
          </w:p>
        </w:tc>
      </w:tr>
      <w:tr w:rsidR="00015ADB" w:rsidRPr="00015ADB" w14:paraId="13A35F78" w14:textId="77777777" w:rsidTr="004962D7">
        <w:trPr>
          <w:trHeight w:val="227"/>
          <w:jc w:val="center"/>
        </w:trPr>
        <w:tc>
          <w:tcPr>
            <w:tcW w:w="1232" w:type="pct"/>
            <w:tcBorders>
              <w:top w:val="nil"/>
            </w:tcBorders>
            <w:vAlign w:val="bottom"/>
          </w:tcPr>
          <w:p w14:paraId="3C215BCD" w14:textId="58BE508F" w:rsidR="00015ADB" w:rsidRPr="00015ADB" w:rsidRDefault="00015ADB" w:rsidP="00015ADB">
            <w:pPr>
              <w:pStyle w:val="ZPpregtekst"/>
            </w:pPr>
            <w:r w:rsidRPr="00015ADB">
              <w:t>Prirast koz (živa masa)</w:t>
            </w:r>
          </w:p>
        </w:tc>
        <w:tc>
          <w:tcPr>
            <w:tcW w:w="271" w:type="pct"/>
            <w:tcBorders>
              <w:top w:val="nil"/>
            </w:tcBorders>
            <w:vAlign w:val="bottom"/>
          </w:tcPr>
          <w:p w14:paraId="66CB99E4" w14:textId="6ADF5AFA" w:rsidR="00015ADB" w:rsidRPr="00015ADB" w:rsidRDefault="00015ADB" w:rsidP="00015ADB">
            <w:pPr>
              <w:pStyle w:val="ZPpregtevilke"/>
            </w:pPr>
            <w:r w:rsidRPr="00015ADB">
              <w:t>0,59</w:t>
            </w:r>
          </w:p>
        </w:tc>
        <w:tc>
          <w:tcPr>
            <w:tcW w:w="270" w:type="pct"/>
            <w:tcBorders>
              <w:top w:val="nil"/>
            </w:tcBorders>
            <w:vAlign w:val="bottom"/>
          </w:tcPr>
          <w:p w14:paraId="2BDBB88A" w14:textId="6B6A248D" w:rsidR="00015ADB" w:rsidRPr="00015ADB" w:rsidRDefault="00015ADB" w:rsidP="00015ADB">
            <w:pPr>
              <w:pStyle w:val="ZPpregtevilke"/>
            </w:pPr>
            <w:r w:rsidRPr="00015ADB">
              <w:t>0,48</w:t>
            </w:r>
          </w:p>
        </w:tc>
        <w:tc>
          <w:tcPr>
            <w:tcW w:w="270" w:type="pct"/>
            <w:tcBorders>
              <w:top w:val="nil"/>
            </w:tcBorders>
            <w:vAlign w:val="bottom"/>
          </w:tcPr>
          <w:p w14:paraId="27435183" w14:textId="16228A9F" w:rsidR="00015ADB" w:rsidRPr="00015ADB" w:rsidRDefault="00015ADB" w:rsidP="00015ADB">
            <w:pPr>
              <w:pStyle w:val="ZPpregtevilke"/>
            </w:pPr>
            <w:r w:rsidRPr="00015ADB">
              <w:t>0,60</w:t>
            </w:r>
          </w:p>
        </w:tc>
        <w:tc>
          <w:tcPr>
            <w:tcW w:w="270" w:type="pct"/>
            <w:tcBorders>
              <w:top w:val="nil"/>
            </w:tcBorders>
            <w:vAlign w:val="bottom"/>
          </w:tcPr>
          <w:p w14:paraId="5C9ADE16" w14:textId="3B6AEF10" w:rsidR="00015ADB" w:rsidRPr="00015ADB" w:rsidRDefault="00015ADB" w:rsidP="00015ADB">
            <w:pPr>
              <w:pStyle w:val="ZPpregtevilke"/>
            </w:pPr>
            <w:r w:rsidRPr="00015ADB">
              <w:t>0,78</w:t>
            </w:r>
          </w:p>
        </w:tc>
        <w:tc>
          <w:tcPr>
            <w:tcW w:w="270" w:type="pct"/>
            <w:tcBorders>
              <w:top w:val="nil"/>
            </w:tcBorders>
            <w:vAlign w:val="bottom"/>
          </w:tcPr>
          <w:p w14:paraId="3C46E77B" w14:textId="1EABB43F" w:rsidR="00015ADB" w:rsidRPr="00015ADB" w:rsidRDefault="00015ADB" w:rsidP="00015ADB">
            <w:pPr>
              <w:pStyle w:val="ZPpregtevilke"/>
            </w:pPr>
            <w:r w:rsidRPr="00015ADB">
              <w:t>0,49</w:t>
            </w:r>
          </w:p>
        </w:tc>
        <w:tc>
          <w:tcPr>
            <w:tcW w:w="270" w:type="pct"/>
            <w:tcBorders>
              <w:top w:val="nil"/>
            </w:tcBorders>
            <w:vAlign w:val="bottom"/>
          </w:tcPr>
          <w:p w14:paraId="072B2C55" w14:textId="61CD36F6" w:rsidR="00015ADB" w:rsidRPr="00015ADB" w:rsidRDefault="00015ADB" w:rsidP="00015ADB">
            <w:pPr>
              <w:pStyle w:val="ZPpregtevilke"/>
            </w:pPr>
            <w:r w:rsidRPr="00015ADB">
              <w:t>0,76</w:t>
            </w:r>
          </w:p>
        </w:tc>
        <w:tc>
          <w:tcPr>
            <w:tcW w:w="270" w:type="pct"/>
            <w:tcBorders>
              <w:top w:val="nil"/>
            </w:tcBorders>
            <w:vAlign w:val="bottom"/>
          </w:tcPr>
          <w:p w14:paraId="1E5079C5" w14:textId="75E65A69" w:rsidR="00015ADB" w:rsidRPr="00015ADB" w:rsidRDefault="00015ADB" w:rsidP="00015ADB">
            <w:pPr>
              <w:pStyle w:val="ZPpregtevilke"/>
            </w:pPr>
            <w:r w:rsidRPr="00015ADB">
              <w:t>0,72</w:t>
            </w:r>
          </w:p>
        </w:tc>
        <w:tc>
          <w:tcPr>
            <w:tcW w:w="270" w:type="pct"/>
            <w:tcBorders>
              <w:top w:val="nil"/>
            </w:tcBorders>
            <w:vAlign w:val="bottom"/>
          </w:tcPr>
          <w:p w14:paraId="105C3996" w14:textId="7DE9DEDF" w:rsidR="00015ADB" w:rsidRPr="00015ADB" w:rsidRDefault="00015ADB" w:rsidP="00015ADB">
            <w:pPr>
              <w:pStyle w:val="ZPpregtevilke"/>
            </w:pPr>
            <w:r w:rsidRPr="00015ADB">
              <w:t>0,68</w:t>
            </w:r>
          </w:p>
        </w:tc>
        <w:tc>
          <w:tcPr>
            <w:tcW w:w="270" w:type="pct"/>
            <w:tcBorders>
              <w:top w:val="nil"/>
            </w:tcBorders>
            <w:vAlign w:val="bottom"/>
          </w:tcPr>
          <w:p w14:paraId="3D19D9C1" w14:textId="03A47BF9" w:rsidR="00015ADB" w:rsidRPr="00015ADB" w:rsidRDefault="00015ADB" w:rsidP="00015ADB">
            <w:pPr>
              <w:pStyle w:val="ZPpregtevilke"/>
            </w:pPr>
            <w:r w:rsidRPr="00015ADB">
              <w:t>0,73</w:t>
            </w:r>
          </w:p>
        </w:tc>
        <w:tc>
          <w:tcPr>
            <w:tcW w:w="270" w:type="pct"/>
            <w:tcBorders>
              <w:top w:val="nil"/>
            </w:tcBorders>
            <w:vAlign w:val="bottom"/>
          </w:tcPr>
          <w:p w14:paraId="23C385AD" w14:textId="7A22DC96" w:rsidR="00015ADB" w:rsidRPr="00015ADB" w:rsidRDefault="00015ADB" w:rsidP="00015ADB">
            <w:pPr>
              <w:pStyle w:val="ZPpregtevilke"/>
            </w:pPr>
            <w:r w:rsidRPr="00015ADB">
              <w:t>0,70</w:t>
            </w:r>
          </w:p>
        </w:tc>
        <w:tc>
          <w:tcPr>
            <w:tcW w:w="269" w:type="pct"/>
            <w:tcBorders>
              <w:top w:val="nil"/>
            </w:tcBorders>
            <w:vAlign w:val="bottom"/>
          </w:tcPr>
          <w:p w14:paraId="1EEBF90B" w14:textId="7FA6FB34" w:rsidR="00015ADB" w:rsidRPr="00015ADB" w:rsidRDefault="00015ADB" w:rsidP="00015ADB">
            <w:pPr>
              <w:pStyle w:val="ZPpregtevilke"/>
            </w:pPr>
            <w:r w:rsidRPr="00015ADB">
              <w:t>0,70</w:t>
            </w:r>
          </w:p>
        </w:tc>
        <w:tc>
          <w:tcPr>
            <w:tcW w:w="268" w:type="pct"/>
            <w:tcBorders>
              <w:top w:val="nil"/>
            </w:tcBorders>
            <w:vAlign w:val="bottom"/>
          </w:tcPr>
          <w:p w14:paraId="5DBDE181" w14:textId="502145E8" w:rsidR="00015ADB" w:rsidRPr="00015ADB" w:rsidRDefault="00015ADB" w:rsidP="00015ADB">
            <w:pPr>
              <w:pStyle w:val="ZPpregtevilke"/>
            </w:pPr>
            <w:r w:rsidRPr="00015ADB">
              <w:t>0,70</w:t>
            </w:r>
          </w:p>
        </w:tc>
        <w:tc>
          <w:tcPr>
            <w:tcW w:w="268" w:type="pct"/>
            <w:tcBorders>
              <w:top w:val="nil"/>
            </w:tcBorders>
            <w:vAlign w:val="bottom"/>
          </w:tcPr>
          <w:p w14:paraId="5880E8C7" w14:textId="050F8557" w:rsidR="00015ADB" w:rsidRPr="00015ADB" w:rsidRDefault="00015ADB" w:rsidP="00015ADB">
            <w:pPr>
              <w:pStyle w:val="ZPpregtevilke"/>
            </w:pPr>
            <w:r w:rsidRPr="00015ADB">
              <w:t>0,70</w:t>
            </w:r>
          </w:p>
        </w:tc>
        <w:tc>
          <w:tcPr>
            <w:tcW w:w="262" w:type="pct"/>
            <w:tcBorders>
              <w:top w:val="nil"/>
            </w:tcBorders>
            <w:vAlign w:val="bottom"/>
          </w:tcPr>
          <w:p w14:paraId="646F0F1B" w14:textId="6C798896" w:rsidR="00015ADB" w:rsidRPr="00015ADB" w:rsidRDefault="00015ADB" w:rsidP="00015ADB">
            <w:pPr>
              <w:pStyle w:val="ZPpregtevilke"/>
              <w:rPr>
                <w:rFonts w:ascii="Arial CE" w:hAnsi="Arial CE" w:cs="Arial CE"/>
              </w:rPr>
            </w:pPr>
            <w:r w:rsidRPr="00015ADB">
              <w:t>100,0</w:t>
            </w:r>
          </w:p>
        </w:tc>
      </w:tr>
      <w:tr w:rsidR="00015ADB" w:rsidRPr="00015ADB" w14:paraId="05CBD41A" w14:textId="77777777" w:rsidTr="004962D7">
        <w:trPr>
          <w:trHeight w:val="227"/>
          <w:jc w:val="center"/>
        </w:trPr>
        <w:tc>
          <w:tcPr>
            <w:tcW w:w="1232" w:type="pct"/>
            <w:vAlign w:val="bottom"/>
          </w:tcPr>
          <w:p w14:paraId="7D923E34" w14:textId="15FDCF61" w:rsidR="00015ADB" w:rsidRPr="00015ADB" w:rsidRDefault="00015ADB" w:rsidP="00015ADB">
            <w:pPr>
              <w:pStyle w:val="ZPpregtekst"/>
              <w:rPr>
                <w:snapToGrid w:val="0"/>
              </w:rPr>
            </w:pPr>
            <w:r w:rsidRPr="00015ADB">
              <w:rPr>
                <w:snapToGrid w:val="0"/>
              </w:rPr>
              <w:t>Domača prireja mesa (klavna masa)</w:t>
            </w:r>
          </w:p>
        </w:tc>
        <w:tc>
          <w:tcPr>
            <w:tcW w:w="271" w:type="pct"/>
            <w:vAlign w:val="bottom"/>
          </w:tcPr>
          <w:p w14:paraId="6E695942" w14:textId="182918F9" w:rsidR="00015ADB" w:rsidRPr="00015ADB" w:rsidRDefault="00015ADB" w:rsidP="00015ADB">
            <w:pPr>
              <w:pStyle w:val="ZPpregtevilke"/>
            </w:pPr>
            <w:r w:rsidRPr="00015ADB">
              <w:t>0,35</w:t>
            </w:r>
          </w:p>
        </w:tc>
        <w:tc>
          <w:tcPr>
            <w:tcW w:w="270" w:type="pct"/>
            <w:vAlign w:val="bottom"/>
          </w:tcPr>
          <w:p w14:paraId="5A92294B" w14:textId="1F36F818" w:rsidR="00015ADB" w:rsidRPr="00015ADB" w:rsidRDefault="00015ADB" w:rsidP="00015ADB">
            <w:pPr>
              <w:pStyle w:val="ZPpregtevilke"/>
            </w:pPr>
            <w:r w:rsidRPr="00015ADB">
              <w:t>0,30</w:t>
            </w:r>
          </w:p>
        </w:tc>
        <w:tc>
          <w:tcPr>
            <w:tcW w:w="270" w:type="pct"/>
            <w:vAlign w:val="bottom"/>
          </w:tcPr>
          <w:p w14:paraId="344706E0" w14:textId="7D3A84CB" w:rsidR="00015ADB" w:rsidRPr="00015ADB" w:rsidRDefault="00015ADB" w:rsidP="00015ADB">
            <w:pPr>
              <w:pStyle w:val="ZPpregtevilke"/>
            </w:pPr>
            <w:r w:rsidRPr="00015ADB">
              <w:t>0,29</w:t>
            </w:r>
          </w:p>
        </w:tc>
        <w:tc>
          <w:tcPr>
            <w:tcW w:w="270" w:type="pct"/>
            <w:vAlign w:val="bottom"/>
          </w:tcPr>
          <w:p w14:paraId="23DF970B" w14:textId="6F6F7150" w:rsidR="00015ADB" w:rsidRPr="00015ADB" w:rsidRDefault="00015ADB" w:rsidP="00015ADB">
            <w:pPr>
              <w:pStyle w:val="ZPpregtevilke"/>
            </w:pPr>
            <w:r w:rsidRPr="00015ADB">
              <w:t>0,31</w:t>
            </w:r>
          </w:p>
        </w:tc>
        <w:tc>
          <w:tcPr>
            <w:tcW w:w="270" w:type="pct"/>
            <w:vAlign w:val="bottom"/>
          </w:tcPr>
          <w:p w14:paraId="53B24867" w14:textId="3B6692BB" w:rsidR="00015ADB" w:rsidRPr="00015ADB" w:rsidRDefault="00015ADB" w:rsidP="00015ADB">
            <w:pPr>
              <w:pStyle w:val="ZPpregtevilke"/>
            </w:pPr>
            <w:r w:rsidRPr="00015ADB">
              <w:t>0,33</w:t>
            </w:r>
          </w:p>
        </w:tc>
        <w:tc>
          <w:tcPr>
            <w:tcW w:w="270" w:type="pct"/>
            <w:vAlign w:val="bottom"/>
          </w:tcPr>
          <w:p w14:paraId="7990753A" w14:textId="54EEC86C" w:rsidR="00015ADB" w:rsidRPr="00015ADB" w:rsidRDefault="00015ADB" w:rsidP="00015ADB">
            <w:pPr>
              <w:pStyle w:val="ZPpregtevilke"/>
            </w:pPr>
            <w:r w:rsidRPr="00015ADB">
              <w:t>0,30</w:t>
            </w:r>
          </w:p>
        </w:tc>
        <w:tc>
          <w:tcPr>
            <w:tcW w:w="270" w:type="pct"/>
            <w:vAlign w:val="bottom"/>
          </w:tcPr>
          <w:p w14:paraId="35EE1BCC" w14:textId="740F6357" w:rsidR="00015ADB" w:rsidRPr="00015ADB" w:rsidRDefault="00015ADB" w:rsidP="00015ADB">
            <w:pPr>
              <w:pStyle w:val="ZPpregtevilke"/>
            </w:pPr>
            <w:r w:rsidRPr="00015ADB">
              <w:t>0,37</w:t>
            </w:r>
          </w:p>
        </w:tc>
        <w:tc>
          <w:tcPr>
            <w:tcW w:w="270" w:type="pct"/>
            <w:vAlign w:val="bottom"/>
          </w:tcPr>
          <w:p w14:paraId="0AAD1FFA" w14:textId="28C706AC" w:rsidR="00015ADB" w:rsidRPr="00015ADB" w:rsidRDefault="00015ADB" w:rsidP="00015ADB">
            <w:pPr>
              <w:pStyle w:val="ZPpregtevilke"/>
            </w:pPr>
            <w:r w:rsidRPr="00015ADB">
              <w:t>0,34</w:t>
            </w:r>
          </w:p>
        </w:tc>
        <w:tc>
          <w:tcPr>
            <w:tcW w:w="270" w:type="pct"/>
            <w:vAlign w:val="bottom"/>
          </w:tcPr>
          <w:p w14:paraId="2EB07C82" w14:textId="1DD5E2E4" w:rsidR="00015ADB" w:rsidRPr="00015ADB" w:rsidRDefault="00015ADB" w:rsidP="00015ADB">
            <w:pPr>
              <w:pStyle w:val="ZPpregtevilke"/>
            </w:pPr>
            <w:r w:rsidRPr="00015ADB">
              <w:t>0,36</w:t>
            </w:r>
          </w:p>
        </w:tc>
        <w:tc>
          <w:tcPr>
            <w:tcW w:w="270" w:type="pct"/>
            <w:vAlign w:val="bottom"/>
          </w:tcPr>
          <w:p w14:paraId="43A55407" w14:textId="673CA792" w:rsidR="00015ADB" w:rsidRPr="00015ADB" w:rsidRDefault="00015ADB" w:rsidP="00015ADB">
            <w:pPr>
              <w:pStyle w:val="ZPpregtevilke"/>
            </w:pPr>
            <w:r w:rsidRPr="00015ADB">
              <w:t>0,40</w:t>
            </w:r>
          </w:p>
        </w:tc>
        <w:tc>
          <w:tcPr>
            <w:tcW w:w="269" w:type="pct"/>
            <w:vAlign w:val="bottom"/>
          </w:tcPr>
          <w:p w14:paraId="3895715A" w14:textId="0DDC3435" w:rsidR="00015ADB" w:rsidRPr="00015ADB" w:rsidRDefault="00015ADB" w:rsidP="00015ADB">
            <w:pPr>
              <w:pStyle w:val="ZPpregtevilke"/>
            </w:pPr>
            <w:r w:rsidRPr="00015ADB">
              <w:t>0,30</w:t>
            </w:r>
          </w:p>
        </w:tc>
        <w:tc>
          <w:tcPr>
            <w:tcW w:w="268" w:type="pct"/>
            <w:vAlign w:val="bottom"/>
          </w:tcPr>
          <w:p w14:paraId="582A573F" w14:textId="41520ABA" w:rsidR="00015ADB" w:rsidRPr="00015ADB" w:rsidRDefault="00015ADB" w:rsidP="00015ADB">
            <w:pPr>
              <w:pStyle w:val="ZPpregtevilke"/>
            </w:pPr>
            <w:r w:rsidRPr="00015ADB">
              <w:t>0,30</w:t>
            </w:r>
          </w:p>
        </w:tc>
        <w:tc>
          <w:tcPr>
            <w:tcW w:w="268" w:type="pct"/>
            <w:vAlign w:val="bottom"/>
          </w:tcPr>
          <w:p w14:paraId="6B61E5A6" w14:textId="56770DD0" w:rsidR="00015ADB" w:rsidRPr="00015ADB" w:rsidRDefault="00015ADB" w:rsidP="00015ADB">
            <w:pPr>
              <w:pStyle w:val="ZPpregtevilke"/>
            </w:pPr>
            <w:r w:rsidRPr="00015ADB">
              <w:t>0,30</w:t>
            </w:r>
          </w:p>
        </w:tc>
        <w:tc>
          <w:tcPr>
            <w:tcW w:w="262" w:type="pct"/>
            <w:vAlign w:val="bottom"/>
          </w:tcPr>
          <w:p w14:paraId="25B40260" w14:textId="00F2642D" w:rsidR="00015ADB" w:rsidRPr="00015ADB" w:rsidRDefault="00015ADB" w:rsidP="00015ADB">
            <w:pPr>
              <w:pStyle w:val="ZPpregtevilke"/>
              <w:rPr>
                <w:rFonts w:ascii="Arial CE" w:hAnsi="Arial CE" w:cs="Arial CE"/>
              </w:rPr>
            </w:pPr>
            <w:r w:rsidRPr="00015ADB">
              <w:t>100,0</w:t>
            </w:r>
          </w:p>
        </w:tc>
      </w:tr>
      <w:tr w:rsidR="00015ADB" w:rsidRPr="00015ADB" w14:paraId="33CCF7D2" w14:textId="77777777" w:rsidTr="004962D7">
        <w:trPr>
          <w:trHeight w:val="227"/>
          <w:jc w:val="center"/>
        </w:trPr>
        <w:tc>
          <w:tcPr>
            <w:tcW w:w="1232" w:type="pct"/>
            <w:tcBorders>
              <w:bottom w:val="single" w:sz="12" w:space="0" w:color="008000"/>
            </w:tcBorders>
            <w:vAlign w:val="bottom"/>
          </w:tcPr>
          <w:p w14:paraId="779497E6" w14:textId="2210025D" w:rsidR="00015ADB" w:rsidRPr="00015ADB" w:rsidRDefault="00015ADB" w:rsidP="00015ADB">
            <w:pPr>
              <w:pStyle w:val="ZPpregtekst"/>
              <w:rPr>
                <w:snapToGrid w:val="0"/>
              </w:rPr>
            </w:pPr>
            <w:r w:rsidRPr="00015ADB">
              <w:rPr>
                <w:snapToGrid w:val="0"/>
              </w:rPr>
              <w:t>Vse pridobljeno meso (klavna masa)</w:t>
            </w:r>
          </w:p>
        </w:tc>
        <w:tc>
          <w:tcPr>
            <w:tcW w:w="271" w:type="pct"/>
            <w:tcBorders>
              <w:bottom w:val="single" w:sz="12" w:space="0" w:color="008000"/>
            </w:tcBorders>
            <w:vAlign w:val="bottom"/>
          </w:tcPr>
          <w:p w14:paraId="1A944413" w14:textId="76DC1B2E" w:rsidR="00015ADB" w:rsidRPr="00015ADB" w:rsidRDefault="00015ADB" w:rsidP="00015ADB">
            <w:pPr>
              <w:pStyle w:val="ZPpregtevilke"/>
            </w:pPr>
            <w:r w:rsidRPr="00015ADB">
              <w:t>0,35</w:t>
            </w:r>
          </w:p>
        </w:tc>
        <w:tc>
          <w:tcPr>
            <w:tcW w:w="270" w:type="pct"/>
            <w:tcBorders>
              <w:bottom w:val="single" w:sz="12" w:space="0" w:color="008000"/>
            </w:tcBorders>
            <w:vAlign w:val="bottom"/>
          </w:tcPr>
          <w:p w14:paraId="45044792" w14:textId="5BFF3564" w:rsidR="00015ADB" w:rsidRPr="00015ADB" w:rsidRDefault="00015ADB" w:rsidP="00015ADB">
            <w:pPr>
              <w:pStyle w:val="ZPpregtevilke"/>
            </w:pPr>
            <w:r w:rsidRPr="00015ADB">
              <w:t>0,29</w:t>
            </w:r>
          </w:p>
        </w:tc>
        <w:tc>
          <w:tcPr>
            <w:tcW w:w="270" w:type="pct"/>
            <w:tcBorders>
              <w:bottom w:val="single" w:sz="12" w:space="0" w:color="008000"/>
            </w:tcBorders>
            <w:vAlign w:val="bottom"/>
          </w:tcPr>
          <w:p w14:paraId="503A8E7F" w14:textId="4B49A6AF" w:rsidR="00015ADB" w:rsidRPr="00015ADB" w:rsidRDefault="00015ADB" w:rsidP="00015ADB">
            <w:pPr>
              <w:pStyle w:val="ZPpregtevilke"/>
            </w:pPr>
            <w:r w:rsidRPr="00015ADB">
              <w:t>0,29</w:t>
            </w:r>
          </w:p>
        </w:tc>
        <w:tc>
          <w:tcPr>
            <w:tcW w:w="270" w:type="pct"/>
            <w:tcBorders>
              <w:bottom w:val="single" w:sz="12" w:space="0" w:color="008000"/>
            </w:tcBorders>
            <w:vAlign w:val="bottom"/>
          </w:tcPr>
          <w:p w14:paraId="71796B89" w14:textId="1A56FEA2" w:rsidR="00015ADB" w:rsidRPr="00015ADB" w:rsidRDefault="00015ADB" w:rsidP="00015ADB">
            <w:pPr>
              <w:pStyle w:val="ZPpregtevilke"/>
            </w:pPr>
            <w:r w:rsidRPr="00015ADB">
              <w:t>0,31</w:t>
            </w:r>
          </w:p>
        </w:tc>
        <w:tc>
          <w:tcPr>
            <w:tcW w:w="270" w:type="pct"/>
            <w:tcBorders>
              <w:bottom w:val="single" w:sz="12" w:space="0" w:color="008000"/>
            </w:tcBorders>
            <w:vAlign w:val="bottom"/>
          </w:tcPr>
          <w:p w14:paraId="5A1F58F5" w14:textId="5F635D95" w:rsidR="00015ADB" w:rsidRPr="00015ADB" w:rsidRDefault="00015ADB" w:rsidP="00015ADB">
            <w:pPr>
              <w:pStyle w:val="ZPpregtevilke"/>
            </w:pPr>
            <w:r w:rsidRPr="00015ADB">
              <w:t>0,33</w:t>
            </w:r>
          </w:p>
        </w:tc>
        <w:tc>
          <w:tcPr>
            <w:tcW w:w="270" w:type="pct"/>
            <w:tcBorders>
              <w:bottom w:val="single" w:sz="12" w:space="0" w:color="008000"/>
            </w:tcBorders>
            <w:vAlign w:val="bottom"/>
          </w:tcPr>
          <w:p w14:paraId="7FA4A84F" w14:textId="545CCDDE" w:rsidR="00015ADB" w:rsidRPr="00015ADB" w:rsidRDefault="00015ADB" w:rsidP="00015ADB">
            <w:pPr>
              <w:pStyle w:val="ZPpregtevilke"/>
            </w:pPr>
            <w:r w:rsidRPr="00015ADB">
              <w:t>0,30</w:t>
            </w:r>
          </w:p>
        </w:tc>
        <w:tc>
          <w:tcPr>
            <w:tcW w:w="270" w:type="pct"/>
            <w:tcBorders>
              <w:bottom w:val="single" w:sz="12" w:space="0" w:color="008000"/>
            </w:tcBorders>
            <w:vAlign w:val="bottom"/>
          </w:tcPr>
          <w:p w14:paraId="6AD9E1D2" w14:textId="0725B81B" w:rsidR="00015ADB" w:rsidRPr="00015ADB" w:rsidRDefault="00015ADB" w:rsidP="00015ADB">
            <w:pPr>
              <w:pStyle w:val="ZPpregtevilke"/>
            </w:pPr>
            <w:r w:rsidRPr="00015ADB">
              <w:t>0,37</w:t>
            </w:r>
          </w:p>
        </w:tc>
        <w:tc>
          <w:tcPr>
            <w:tcW w:w="270" w:type="pct"/>
            <w:tcBorders>
              <w:bottom w:val="single" w:sz="12" w:space="0" w:color="008000"/>
            </w:tcBorders>
            <w:vAlign w:val="bottom"/>
          </w:tcPr>
          <w:p w14:paraId="43B930B2" w14:textId="29B4C06D" w:rsidR="00015ADB" w:rsidRPr="00015ADB" w:rsidRDefault="00015ADB" w:rsidP="00015ADB">
            <w:pPr>
              <w:pStyle w:val="ZPpregtevilke"/>
            </w:pPr>
            <w:r w:rsidRPr="00015ADB">
              <w:t>0,34</w:t>
            </w:r>
          </w:p>
        </w:tc>
        <w:tc>
          <w:tcPr>
            <w:tcW w:w="270" w:type="pct"/>
            <w:tcBorders>
              <w:bottom w:val="single" w:sz="12" w:space="0" w:color="008000"/>
            </w:tcBorders>
            <w:vAlign w:val="bottom"/>
          </w:tcPr>
          <w:p w14:paraId="328DFCCC" w14:textId="387C62F5" w:rsidR="00015ADB" w:rsidRPr="00015ADB" w:rsidRDefault="00015ADB" w:rsidP="00015ADB">
            <w:pPr>
              <w:pStyle w:val="ZPpregtevilke"/>
            </w:pPr>
            <w:r w:rsidRPr="00015ADB">
              <w:t>0,36</w:t>
            </w:r>
          </w:p>
        </w:tc>
        <w:tc>
          <w:tcPr>
            <w:tcW w:w="270" w:type="pct"/>
            <w:tcBorders>
              <w:bottom w:val="single" w:sz="12" w:space="0" w:color="008000"/>
            </w:tcBorders>
            <w:vAlign w:val="bottom"/>
          </w:tcPr>
          <w:p w14:paraId="0C27F9AD" w14:textId="232716ED" w:rsidR="00015ADB" w:rsidRPr="00015ADB" w:rsidRDefault="00015ADB" w:rsidP="00015ADB">
            <w:pPr>
              <w:pStyle w:val="ZPpregtevilke"/>
            </w:pPr>
            <w:r w:rsidRPr="00015ADB">
              <w:t>0,40</w:t>
            </w:r>
          </w:p>
        </w:tc>
        <w:tc>
          <w:tcPr>
            <w:tcW w:w="269" w:type="pct"/>
            <w:tcBorders>
              <w:bottom w:val="single" w:sz="12" w:space="0" w:color="008000"/>
            </w:tcBorders>
            <w:vAlign w:val="bottom"/>
          </w:tcPr>
          <w:p w14:paraId="74A213F9" w14:textId="08483A52" w:rsidR="00015ADB" w:rsidRPr="00015ADB" w:rsidRDefault="00015ADB" w:rsidP="00015ADB">
            <w:pPr>
              <w:pStyle w:val="ZPpregtevilke"/>
            </w:pPr>
            <w:r w:rsidRPr="00015ADB">
              <w:t>0,30</w:t>
            </w:r>
          </w:p>
        </w:tc>
        <w:tc>
          <w:tcPr>
            <w:tcW w:w="268" w:type="pct"/>
            <w:tcBorders>
              <w:bottom w:val="single" w:sz="12" w:space="0" w:color="008000"/>
            </w:tcBorders>
            <w:vAlign w:val="bottom"/>
          </w:tcPr>
          <w:p w14:paraId="08E52528" w14:textId="426B936F" w:rsidR="00015ADB" w:rsidRPr="00015ADB" w:rsidRDefault="00015ADB" w:rsidP="00015ADB">
            <w:pPr>
              <w:pStyle w:val="ZPpregtevilke"/>
            </w:pPr>
            <w:r w:rsidRPr="00015ADB">
              <w:t>0,30</w:t>
            </w:r>
          </w:p>
        </w:tc>
        <w:tc>
          <w:tcPr>
            <w:tcW w:w="268" w:type="pct"/>
            <w:tcBorders>
              <w:bottom w:val="single" w:sz="12" w:space="0" w:color="008000"/>
            </w:tcBorders>
            <w:vAlign w:val="bottom"/>
          </w:tcPr>
          <w:p w14:paraId="59CF2002" w14:textId="16595AF9" w:rsidR="00015ADB" w:rsidRPr="00015ADB" w:rsidRDefault="00015ADB" w:rsidP="00015ADB">
            <w:pPr>
              <w:pStyle w:val="ZPpregtevilke"/>
            </w:pPr>
            <w:r w:rsidRPr="00015ADB">
              <w:t>0,30</w:t>
            </w:r>
          </w:p>
        </w:tc>
        <w:tc>
          <w:tcPr>
            <w:tcW w:w="262" w:type="pct"/>
            <w:tcBorders>
              <w:bottom w:val="single" w:sz="12" w:space="0" w:color="008000"/>
            </w:tcBorders>
            <w:vAlign w:val="bottom"/>
          </w:tcPr>
          <w:p w14:paraId="7A0BDA91" w14:textId="13DFF28F" w:rsidR="00015ADB" w:rsidRPr="00015ADB" w:rsidRDefault="00015ADB" w:rsidP="00015ADB">
            <w:pPr>
              <w:pStyle w:val="ZPpregtevilke"/>
              <w:rPr>
                <w:rFonts w:ascii="Arial CE" w:hAnsi="Arial CE" w:cs="Arial CE"/>
              </w:rPr>
            </w:pPr>
            <w:r w:rsidRPr="00015ADB">
              <w:t>100,0</w:t>
            </w:r>
          </w:p>
        </w:tc>
      </w:tr>
    </w:tbl>
    <w:p w14:paraId="594BF29A" w14:textId="77777777" w:rsidR="00350469" w:rsidRPr="00015ADB" w:rsidRDefault="00350469" w:rsidP="00350469">
      <w:pPr>
        <w:pStyle w:val="ZPpodnapis"/>
      </w:pPr>
      <w:r w:rsidRPr="00015ADB">
        <w:t xml:space="preserve">* Začasni podatki. </w:t>
      </w:r>
    </w:p>
    <w:p w14:paraId="008D6377" w14:textId="51A6EA71" w:rsidR="00AA2B2F" w:rsidRPr="00015ADB" w:rsidRDefault="00350469" w:rsidP="00350469">
      <w:pPr>
        <w:pStyle w:val="ZPpodnapis"/>
      </w:pPr>
      <w:r w:rsidRPr="00015ADB">
        <w:t>Vir: SURS</w:t>
      </w:r>
    </w:p>
    <w:p w14:paraId="0A3942F3" w14:textId="77777777" w:rsidR="00401BCF" w:rsidRPr="00BC4B2E" w:rsidRDefault="00401BCF" w:rsidP="00401BCF">
      <w:pPr>
        <w:pStyle w:val="ZPtekst"/>
        <w:rPr>
          <w:color w:val="4F81BD" w:themeColor="accent1"/>
        </w:rPr>
      </w:pPr>
    </w:p>
    <w:p w14:paraId="51CA2251"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2C80A9F4" w14:textId="77777777" w:rsidR="00350469" w:rsidRPr="00015ADB" w:rsidRDefault="00350469" w:rsidP="00350469">
      <w:pPr>
        <w:pStyle w:val="Naslov3"/>
        <w:numPr>
          <w:ilvl w:val="2"/>
          <w:numId w:val="16"/>
        </w:numPr>
        <w:ind w:left="851" w:hanging="851"/>
      </w:pPr>
      <w:bookmarkStart w:id="1302" w:name="_Toc35833627"/>
      <w:bookmarkStart w:id="1303" w:name="_Toc35833996"/>
      <w:bookmarkStart w:id="1304" w:name="_Toc35834132"/>
      <w:bookmarkStart w:id="1305" w:name="_Toc36878011"/>
      <w:bookmarkStart w:id="1306" w:name="_Toc68326326"/>
      <w:bookmarkStart w:id="1307" w:name="_Toc95189910"/>
      <w:bookmarkStart w:id="1308" w:name="_Toc95190486"/>
      <w:bookmarkStart w:id="1309" w:name="_Toc95210412"/>
      <w:bookmarkStart w:id="1310" w:name="_Toc95277272"/>
      <w:bookmarkStart w:id="1311" w:name="_Toc110257130"/>
      <w:bookmarkStart w:id="1312" w:name="_Toc147891418"/>
      <w:bookmarkStart w:id="1313" w:name="_Toc171749054"/>
      <w:bookmarkStart w:id="1314" w:name="_Toc200179492"/>
      <w:bookmarkStart w:id="1315" w:name="_Toc293061450"/>
      <w:bookmarkStart w:id="1316" w:name="_Toc326750716"/>
      <w:bookmarkStart w:id="1317" w:name="_Toc328047373"/>
      <w:bookmarkStart w:id="1318" w:name="_Toc359409528"/>
      <w:bookmarkStart w:id="1319" w:name="_Toc420498316"/>
      <w:bookmarkStart w:id="1320" w:name="_Toc428530107"/>
      <w:bookmarkStart w:id="1321" w:name="_Toc458751234"/>
      <w:bookmarkStart w:id="1322" w:name="_Toc479332617"/>
      <w:bookmarkStart w:id="1323" w:name="_Toc513809727"/>
      <w:bookmarkStart w:id="1324" w:name="_Toc10785834"/>
      <w:bookmarkStart w:id="1325" w:name="_Toc201921694"/>
      <w:bookmarkStart w:id="1326" w:name="_Toc95189914"/>
      <w:bookmarkStart w:id="1327" w:name="_Toc95190490"/>
      <w:bookmarkStart w:id="1328" w:name="_Toc95210416"/>
      <w:bookmarkStart w:id="1329" w:name="_Toc95277276"/>
      <w:bookmarkStart w:id="1330" w:name="_Toc110257133"/>
      <w:bookmarkStart w:id="1331" w:name="_Toc68326331"/>
      <w:r w:rsidRPr="00015ADB">
        <w:t>Bilanca proizvodnje in porabe mesa drobnice (t, klavna masa)</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015ADB" w:rsidRPr="00015ADB" w14:paraId="6B8FCAEA" w14:textId="77777777" w:rsidTr="004962D7">
        <w:trPr>
          <w:trHeight w:val="227"/>
          <w:jc w:val="center"/>
        </w:trPr>
        <w:tc>
          <w:tcPr>
            <w:tcW w:w="1228" w:type="pct"/>
            <w:tcBorders>
              <w:bottom w:val="single" w:sz="6" w:space="0" w:color="008000"/>
            </w:tcBorders>
            <w:vAlign w:val="bottom"/>
          </w:tcPr>
          <w:p w14:paraId="5F04C716" w14:textId="77777777" w:rsidR="00015ADB" w:rsidRPr="00015ADB" w:rsidRDefault="00015ADB" w:rsidP="00015ADB">
            <w:pPr>
              <w:pStyle w:val="ZPpregglava"/>
              <w:rPr>
                <w:snapToGrid w:val="0"/>
              </w:rPr>
            </w:pPr>
          </w:p>
        </w:tc>
        <w:tc>
          <w:tcPr>
            <w:tcW w:w="271" w:type="pct"/>
            <w:tcBorders>
              <w:bottom w:val="single" w:sz="6" w:space="0" w:color="008000"/>
            </w:tcBorders>
            <w:vAlign w:val="center"/>
          </w:tcPr>
          <w:p w14:paraId="555681D7" w14:textId="34D93C27" w:rsidR="00015ADB" w:rsidRPr="00015ADB" w:rsidRDefault="00015ADB" w:rsidP="00015ADB">
            <w:pPr>
              <w:pStyle w:val="ZPpregglava"/>
              <w:rPr>
                <w:bCs/>
              </w:rPr>
            </w:pPr>
            <w:r w:rsidRPr="00015ADB">
              <w:rPr>
                <w:bCs/>
              </w:rPr>
              <w:t>2012</w:t>
            </w:r>
          </w:p>
        </w:tc>
        <w:tc>
          <w:tcPr>
            <w:tcW w:w="271" w:type="pct"/>
            <w:tcBorders>
              <w:bottom w:val="single" w:sz="6" w:space="0" w:color="008000"/>
            </w:tcBorders>
            <w:vAlign w:val="center"/>
          </w:tcPr>
          <w:p w14:paraId="72BFEFB1" w14:textId="5C6795A7" w:rsidR="00015ADB" w:rsidRPr="00015ADB" w:rsidRDefault="00015ADB" w:rsidP="00015ADB">
            <w:pPr>
              <w:pStyle w:val="ZPpregglava"/>
              <w:rPr>
                <w:bCs/>
              </w:rPr>
            </w:pPr>
            <w:r w:rsidRPr="00015ADB">
              <w:rPr>
                <w:bCs/>
              </w:rPr>
              <w:t>2013</w:t>
            </w:r>
          </w:p>
        </w:tc>
        <w:tc>
          <w:tcPr>
            <w:tcW w:w="270" w:type="pct"/>
            <w:tcBorders>
              <w:bottom w:val="single" w:sz="6" w:space="0" w:color="008000"/>
            </w:tcBorders>
            <w:vAlign w:val="center"/>
          </w:tcPr>
          <w:p w14:paraId="485B4A4B" w14:textId="4CBBF8C1" w:rsidR="00015ADB" w:rsidRPr="00015ADB" w:rsidRDefault="00015ADB" w:rsidP="00015ADB">
            <w:pPr>
              <w:pStyle w:val="ZPpregglava"/>
              <w:rPr>
                <w:bCs/>
              </w:rPr>
            </w:pPr>
            <w:r w:rsidRPr="00015ADB">
              <w:rPr>
                <w:bCs/>
              </w:rPr>
              <w:t>2014</w:t>
            </w:r>
          </w:p>
        </w:tc>
        <w:tc>
          <w:tcPr>
            <w:tcW w:w="270" w:type="pct"/>
            <w:tcBorders>
              <w:bottom w:val="single" w:sz="6" w:space="0" w:color="008000"/>
            </w:tcBorders>
            <w:vAlign w:val="center"/>
          </w:tcPr>
          <w:p w14:paraId="713DF5C9" w14:textId="3B40E031" w:rsidR="00015ADB" w:rsidRPr="00015ADB" w:rsidRDefault="00015ADB" w:rsidP="00015ADB">
            <w:pPr>
              <w:pStyle w:val="ZPpregglava"/>
              <w:rPr>
                <w:bCs/>
              </w:rPr>
            </w:pPr>
            <w:r w:rsidRPr="00015ADB">
              <w:rPr>
                <w:bCs/>
              </w:rPr>
              <w:t>2015</w:t>
            </w:r>
          </w:p>
        </w:tc>
        <w:tc>
          <w:tcPr>
            <w:tcW w:w="270" w:type="pct"/>
            <w:tcBorders>
              <w:bottom w:val="single" w:sz="6" w:space="0" w:color="008000"/>
            </w:tcBorders>
            <w:vAlign w:val="center"/>
          </w:tcPr>
          <w:p w14:paraId="710B185A" w14:textId="7AA122CD" w:rsidR="00015ADB" w:rsidRPr="00015ADB" w:rsidRDefault="00015ADB" w:rsidP="00015ADB">
            <w:pPr>
              <w:pStyle w:val="ZPpregglava"/>
              <w:rPr>
                <w:bCs/>
              </w:rPr>
            </w:pPr>
            <w:r w:rsidRPr="00015ADB">
              <w:rPr>
                <w:bCs/>
              </w:rPr>
              <w:t>2016</w:t>
            </w:r>
          </w:p>
        </w:tc>
        <w:tc>
          <w:tcPr>
            <w:tcW w:w="270" w:type="pct"/>
            <w:tcBorders>
              <w:bottom w:val="single" w:sz="6" w:space="0" w:color="008000"/>
            </w:tcBorders>
            <w:vAlign w:val="center"/>
          </w:tcPr>
          <w:p w14:paraId="51B22A1B" w14:textId="127519ED" w:rsidR="00015ADB" w:rsidRPr="00015ADB" w:rsidRDefault="00015ADB" w:rsidP="00015ADB">
            <w:pPr>
              <w:pStyle w:val="ZPpregglava"/>
              <w:rPr>
                <w:bCs/>
              </w:rPr>
            </w:pPr>
            <w:r w:rsidRPr="00015ADB">
              <w:rPr>
                <w:bCs/>
              </w:rPr>
              <w:t>2017</w:t>
            </w:r>
          </w:p>
        </w:tc>
        <w:tc>
          <w:tcPr>
            <w:tcW w:w="270" w:type="pct"/>
            <w:tcBorders>
              <w:bottom w:val="single" w:sz="6" w:space="0" w:color="008000"/>
            </w:tcBorders>
            <w:vAlign w:val="center"/>
          </w:tcPr>
          <w:p w14:paraId="3B063FED" w14:textId="3F752FB3" w:rsidR="00015ADB" w:rsidRPr="00015ADB" w:rsidRDefault="00015ADB" w:rsidP="00015ADB">
            <w:pPr>
              <w:pStyle w:val="ZPpregglava"/>
              <w:rPr>
                <w:bCs/>
              </w:rPr>
            </w:pPr>
            <w:r w:rsidRPr="00015ADB">
              <w:rPr>
                <w:bCs/>
              </w:rPr>
              <w:t>2018</w:t>
            </w:r>
          </w:p>
        </w:tc>
        <w:tc>
          <w:tcPr>
            <w:tcW w:w="270" w:type="pct"/>
            <w:tcBorders>
              <w:bottom w:val="single" w:sz="6" w:space="0" w:color="008000"/>
            </w:tcBorders>
            <w:vAlign w:val="center"/>
          </w:tcPr>
          <w:p w14:paraId="79CF3312" w14:textId="43811D12" w:rsidR="00015ADB" w:rsidRPr="00015ADB" w:rsidRDefault="00015ADB" w:rsidP="00015ADB">
            <w:pPr>
              <w:pStyle w:val="ZPpregglava"/>
              <w:rPr>
                <w:bCs/>
              </w:rPr>
            </w:pPr>
            <w:r w:rsidRPr="00015ADB">
              <w:rPr>
                <w:bCs/>
              </w:rPr>
              <w:t>2019</w:t>
            </w:r>
          </w:p>
        </w:tc>
        <w:tc>
          <w:tcPr>
            <w:tcW w:w="270" w:type="pct"/>
            <w:tcBorders>
              <w:bottom w:val="single" w:sz="6" w:space="0" w:color="008000"/>
            </w:tcBorders>
            <w:vAlign w:val="center"/>
          </w:tcPr>
          <w:p w14:paraId="1CE740C9" w14:textId="34EA550F" w:rsidR="00015ADB" w:rsidRPr="00015ADB" w:rsidRDefault="00015ADB" w:rsidP="00015ADB">
            <w:pPr>
              <w:pStyle w:val="ZPpregglava"/>
              <w:rPr>
                <w:bCs/>
              </w:rPr>
            </w:pPr>
            <w:r w:rsidRPr="00015ADB">
              <w:rPr>
                <w:bCs/>
              </w:rPr>
              <w:t>2020</w:t>
            </w:r>
          </w:p>
        </w:tc>
        <w:tc>
          <w:tcPr>
            <w:tcW w:w="270" w:type="pct"/>
            <w:tcBorders>
              <w:bottom w:val="single" w:sz="6" w:space="0" w:color="008000"/>
            </w:tcBorders>
            <w:vAlign w:val="center"/>
          </w:tcPr>
          <w:p w14:paraId="6EAD339C" w14:textId="20FA093E" w:rsidR="00015ADB" w:rsidRPr="00015ADB" w:rsidRDefault="00015ADB" w:rsidP="00015ADB">
            <w:pPr>
              <w:pStyle w:val="ZPpregglava"/>
              <w:rPr>
                <w:bCs/>
              </w:rPr>
            </w:pPr>
            <w:r w:rsidRPr="00015ADB">
              <w:rPr>
                <w:bCs/>
              </w:rPr>
              <w:t>2021</w:t>
            </w:r>
          </w:p>
        </w:tc>
        <w:tc>
          <w:tcPr>
            <w:tcW w:w="269" w:type="pct"/>
            <w:tcBorders>
              <w:bottom w:val="single" w:sz="6" w:space="0" w:color="008000"/>
            </w:tcBorders>
            <w:vAlign w:val="center"/>
          </w:tcPr>
          <w:p w14:paraId="05A1EAA7" w14:textId="6E1DD5D8" w:rsidR="00015ADB" w:rsidRPr="00015ADB" w:rsidRDefault="00015ADB" w:rsidP="00015ADB">
            <w:pPr>
              <w:pStyle w:val="ZPpregglava"/>
              <w:rPr>
                <w:bCs/>
              </w:rPr>
            </w:pPr>
            <w:r w:rsidRPr="00015ADB">
              <w:rPr>
                <w:bCs/>
              </w:rPr>
              <w:t>2022</w:t>
            </w:r>
          </w:p>
        </w:tc>
        <w:tc>
          <w:tcPr>
            <w:tcW w:w="269" w:type="pct"/>
            <w:tcBorders>
              <w:bottom w:val="single" w:sz="6" w:space="0" w:color="008000"/>
            </w:tcBorders>
            <w:vAlign w:val="center"/>
          </w:tcPr>
          <w:p w14:paraId="2FB3A943" w14:textId="1BF2AA71" w:rsidR="00015ADB" w:rsidRPr="00015ADB" w:rsidRDefault="00015ADB" w:rsidP="00015ADB">
            <w:pPr>
              <w:pStyle w:val="ZPpregglava"/>
              <w:rPr>
                <w:bCs/>
              </w:rPr>
            </w:pPr>
            <w:r w:rsidRPr="00015ADB">
              <w:rPr>
                <w:bCs/>
              </w:rPr>
              <w:t>2023</w:t>
            </w:r>
          </w:p>
        </w:tc>
        <w:tc>
          <w:tcPr>
            <w:tcW w:w="269" w:type="pct"/>
            <w:tcBorders>
              <w:bottom w:val="single" w:sz="6" w:space="0" w:color="008000"/>
            </w:tcBorders>
            <w:vAlign w:val="center"/>
          </w:tcPr>
          <w:p w14:paraId="1A7149B5" w14:textId="49848604" w:rsidR="00015ADB" w:rsidRPr="00015ADB" w:rsidRDefault="00015ADB" w:rsidP="00015ADB">
            <w:pPr>
              <w:pStyle w:val="ZPpregglava"/>
              <w:rPr>
                <w:bCs/>
              </w:rPr>
            </w:pPr>
            <w:r w:rsidRPr="00015ADB">
              <w:rPr>
                <w:bCs/>
              </w:rPr>
              <w:t>2024*</w:t>
            </w:r>
          </w:p>
        </w:tc>
        <w:tc>
          <w:tcPr>
            <w:tcW w:w="263" w:type="pct"/>
            <w:tcBorders>
              <w:bottom w:val="single" w:sz="6" w:space="0" w:color="008000"/>
            </w:tcBorders>
            <w:vAlign w:val="bottom"/>
          </w:tcPr>
          <w:p w14:paraId="7A49D1EC" w14:textId="77777777" w:rsidR="00015ADB" w:rsidRPr="00015ADB" w:rsidRDefault="00015ADB" w:rsidP="00015ADB">
            <w:pPr>
              <w:pStyle w:val="ZPpregglava"/>
              <w:rPr>
                <w:bCs/>
              </w:rPr>
            </w:pPr>
            <w:r w:rsidRPr="00015ADB">
              <w:rPr>
                <w:bCs/>
              </w:rPr>
              <w:t>Indeks</w:t>
            </w:r>
          </w:p>
          <w:p w14:paraId="3F0CDD3A" w14:textId="7D0733DB" w:rsidR="00015ADB" w:rsidRPr="00015ADB" w:rsidRDefault="00015ADB" w:rsidP="00015ADB">
            <w:pPr>
              <w:pStyle w:val="ZPpregglava"/>
              <w:rPr>
                <w:bCs/>
              </w:rPr>
            </w:pPr>
            <w:r w:rsidRPr="00015ADB">
              <w:rPr>
                <w:bCs/>
              </w:rPr>
              <w:t>2024/23</w:t>
            </w:r>
          </w:p>
        </w:tc>
      </w:tr>
      <w:tr w:rsidR="00015ADB" w:rsidRPr="00015ADB" w14:paraId="162F4AC0" w14:textId="77777777" w:rsidTr="004962D7">
        <w:trPr>
          <w:trHeight w:val="227"/>
          <w:jc w:val="center"/>
        </w:trPr>
        <w:tc>
          <w:tcPr>
            <w:tcW w:w="1228" w:type="pct"/>
            <w:tcBorders>
              <w:top w:val="nil"/>
            </w:tcBorders>
            <w:vAlign w:val="bottom"/>
          </w:tcPr>
          <w:p w14:paraId="066872D7" w14:textId="4F3D0CEF" w:rsidR="00015ADB" w:rsidRPr="00015ADB" w:rsidRDefault="00015ADB" w:rsidP="00015ADB">
            <w:pPr>
              <w:pStyle w:val="ZPpregtekst"/>
              <w:rPr>
                <w:snapToGrid w:val="0"/>
              </w:rPr>
            </w:pPr>
            <w:r w:rsidRPr="00015ADB">
              <w:rPr>
                <w:snapToGrid w:val="0"/>
              </w:rPr>
              <w:t>Domača prireja mesa</w:t>
            </w:r>
          </w:p>
        </w:tc>
        <w:tc>
          <w:tcPr>
            <w:tcW w:w="271" w:type="pct"/>
            <w:tcBorders>
              <w:top w:val="nil"/>
            </w:tcBorders>
            <w:vAlign w:val="bottom"/>
          </w:tcPr>
          <w:p w14:paraId="700A5115" w14:textId="707EA913" w:rsidR="00015ADB" w:rsidRPr="00015ADB" w:rsidRDefault="00015ADB" w:rsidP="00015ADB">
            <w:pPr>
              <w:pStyle w:val="ZPpregtevilke"/>
            </w:pPr>
            <w:r w:rsidRPr="00015ADB">
              <w:t>1.762</w:t>
            </w:r>
          </w:p>
        </w:tc>
        <w:tc>
          <w:tcPr>
            <w:tcW w:w="271" w:type="pct"/>
            <w:tcBorders>
              <w:top w:val="nil"/>
            </w:tcBorders>
            <w:vAlign w:val="bottom"/>
          </w:tcPr>
          <w:p w14:paraId="56D58E8F" w14:textId="372F2455" w:rsidR="00015ADB" w:rsidRPr="00015ADB" w:rsidRDefault="00015ADB" w:rsidP="00015ADB">
            <w:pPr>
              <w:pStyle w:val="ZPpregtevilke"/>
            </w:pPr>
            <w:r w:rsidRPr="00015ADB">
              <w:t>1.608</w:t>
            </w:r>
          </w:p>
        </w:tc>
        <w:tc>
          <w:tcPr>
            <w:tcW w:w="270" w:type="pct"/>
            <w:tcBorders>
              <w:top w:val="nil"/>
            </w:tcBorders>
            <w:vAlign w:val="bottom"/>
          </w:tcPr>
          <w:p w14:paraId="59CAEE92" w14:textId="3C3E12CD" w:rsidR="00015ADB" w:rsidRPr="00015ADB" w:rsidRDefault="00015ADB" w:rsidP="00015ADB">
            <w:pPr>
              <w:pStyle w:val="ZPpregtevilke"/>
            </w:pPr>
            <w:r w:rsidRPr="00015ADB">
              <w:t>1.622</w:t>
            </w:r>
          </w:p>
        </w:tc>
        <w:tc>
          <w:tcPr>
            <w:tcW w:w="270" w:type="pct"/>
            <w:tcBorders>
              <w:top w:val="nil"/>
            </w:tcBorders>
            <w:vAlign w:val="bottom"/>
          </w:tcPr>
          <w:p w14:paraId="592F4316" w14:textId="00BB8DEF" w:rsidR="00015ADB" w:rsidRPr="00015ADB" w:rsidRDefault="00015ADB" w:rsidP="00015ADB">
            <w:pPr>
              <w:pStyle w:val="ZPpregtevilke"/>
            </w:pPr>
            <w:r w:rsidRPr="00015ADB">
              <w:t>1.666</w:t>
            </w:r>
          </w:p>
        </w:tc>
        <w:tc>
          <w:tcPr>
            <w:tcW w:w="270" w:type="pct"/>
            <w:tcBorders>
              <w:top w:val="nil"/>
            </w:tcBorders>
            <w:vAlign w:val="bottom"/>
          </w:tcPr>
          <w:p w14:paraId="052D79FD" w14:textId="6EB34D3C" w:rsidR="00015ADB" w:rsidRPr="00015ADB" w:rsidRDefault="00015ADB" w:rsidP="00015ADB">
            <w:pPr>
              <w:pStyle w:val="ZPpregtevilke"/>
            </w:pPr>
            <w:r w:rsidRPr="00015ADB">
              <w:t>1.640</w:t>
            </w:r>
          </w:p>
        </w:tc>
        <w:tc>
          <w:tcPr>
            <w:tcW w:w="270" w:type="pct"/>
            <w:tcBorders>
              <w:top w:val="nil"/>
            </w:tcBorders>
            <w:vAlign w:val="bottom"/>
          </w:tcPr>
          <w:p w14:paraId="3CAD8DF7" w14:textId="72789717" w:rsidR="00015ADB" w:rsidRPr="00015ADB" w:rsidRDefault="00015ADB" w:rsidP="00015ADB">
            <w:pPr>
              <w:pStyle w:val="ZPpregtevilke"/>
            </w:pPr>
            <w:r w:rsidRPr="00015ADB">
              <w:t>1.720</w:t>
            </w:r>
          </w:p>
        </w:tc>
        <w:tc>
          <w:tcPr>
            <w:tcW w:w="270" w:type="pct"/>
            <w:tcBorders>
              <w:top w:val="nil"/>
            </w:tcBorders>
            <w:vAlign w:val="bottom"/>
          </w:tcPr>
          <w:p w14:paraId="692C1944" w14:textId="70D84836" w:rsidR="00015ADB" w:rsidRPr="00015ADB" w:rsidRDefault="00015ADB" w:rsidP="00015ADB">
            <w:pPr>
              <w:pStyle w:val="ZPpregtevilke"/>
            </w:pPr>
            <w:r w:rsidRPr="00015ADB">
              <w:t>1.811</w:t>
            </w:r>
          </w:p>
        </w:tc>
        <w:tc>
          <w:tcPr>
            <w:tcW w:w="270" w:type="pct"/>
            <w:tcBorders>
              <w:top w:val="nil"/>
            </w:tcBorders>
            <w:vAlign w:val="bottom"/>
          </w:tcPr>
          <w:p w14:paraId="5BD22C0E" w14:textId="1291491B" w:rsidR="00015ADB" w:rsidRPr="00015ADB" w:rsidRDefault="00015ADB" w:rsidP="00015ADB">
            <w:pPr>
              <w:pStyle w:val="ZPpregtevilke"/>
            </w:pPr>
            <w:r w:rsidRPr="00015ADB">
              <w:t>1.703</w:t>
            </w:r>
          </w:p>
        </w:tc>
        <w:tc>
          <w:tcPr>
            <w:tcW w:w="270" w:type="pct"/>
            <w:tcBorders>
              <w:top w:val="nil"/>
            </w:tcBorders>
            <w:vAlign w:val="bottom"/>
          </w:tcPr>
          <w:p w14:paraId="28F0F392" w14:textId="3A9E14C5" w:rsidR="00015ADB" w:rsidRPr="00015ADB" w:rsidRDefault="00015ADB" w:rsidP="00015ADB">
            <w:pPr>
              <w:pStyle w:val="ZPpregtevilke"/>
            </w:pPr>
            <w:r w:rsidRPr="00015ADB">
              <w:t>1.750</w:t>
            </w:r>
          </w:p>
        </w:tc>
        <w:tc>
          <w:tcPr>
            <w:tcW w:w="270" w:type="pct"/>
            <w:tcBorders>
              <w:top w:val="nil"/>
            </w:tcBorders>
            <w:vAlign w:val="bottom"/>
          </w:tcPr>
          <w:p w14:paraId="3EBD03C0" w14:textId="69600B41" w:rsidR="00015ADB" w:rsidRPr="00015ADB" w:rsidRDefault="00015ADB" w:rsidP="00015ADB">
            <w:pPr>
              <w:pStyle w:val="ZPpregtevilke"/>
            </w:pPr>
            <w:r w:rsidRPr="00015ADB">
              <w:t>1.800</w:t>
            </w:r>
          </w:p>
        </w:tc>
        <w:tc>
          <w:tcPr>
            <w:tcW w:w="269" w:type="pct"/>
            <w:tcBorders>
              <w:top w:val="nil"/>
            </w:tcBorders>
            <w:vAlign w:val="bottom"/>
          </w:tcPr>
          <w:p w14:paraId="7445C32D" w14:textId="29D9A88F" w:rsidR="00015ADB" w:rsidRPr="00015ADB" w:rsidRDefault="00015ADB" w:rsidP="00015ADB">
            <w:pPr>
              <w:pStyle w:val="ZPpregtevilke"/>
            </w:pPr>
            <w:r w:rsidRPr="00015ADB">
              <w:t>1.700</w:t>
            </w:r>
          </w:p>
        </w:tc>
        <w:tc>
          <w:tcPr>
            <w:tcW w:w="269" w:type="pct"/>
            <w:tcBorders>
              <w:top w:val="nil"/>
            </w:tcBorders>
            <w:vAlign w:val="bottom"/>
          </w:tcPr>
          <w:p w14:paraId="335D7ACD" w14:textId="707ABC8C" w:rsidR="00015ADB" w:rsidRPr="00015ADB" w:rsidRDefault="00015ADB" w:rsidP="00015ADB">
            <w:pPr>
              <w:pStyle w:val="ZPpregtevilke"/>
            </w:pPr>
            <w:r w:rsidRPr="00015ADB">
              <w:t>1.700</w:t>
            </w:r>
          </w:p>
        </w:tc>
        <w:tc>
          <w:tcPr>
            <w:tcW w:w="269" w:type="pct"/>
            <w:tcBorders>
              <w:top w:val="nil"/>
            </w:tcBorders>
            <w:vAlign w:val="bottom"/>
          </w:tcPr>
          <w:p w14:paraId="243CE237" w14:textId="2F15CDB3" w:rsidR="00015ADB" w:rsidRPr="00015ADB" w:rsidRDefault="00015ADB" w:rsidP="00015ADB">
            <w:pPr>
              <w:pStyle w:val="ZPpregtevilke"/>
            </w:pPr>
            <w:r w:rsidRPr="00015ADB">
              <w:t>1.700</w:t>
            </w:r>
          </w:p>
        </w:tc>
        <w:tc>
          <w:tcPr>
            <w:tcW w:w="263" w:type="pct"/>
            <w:tcBorders>
              <w:top w:val="nil"/>
            </w:tcBorders>
            <w:vAlign w:val="bottom"/>
          </w:tcPr>
          <w:p w14:paraId="4EBF265B" w14:textId="604B9F2C" w:rsidR="00015ADB" w:rsidRPr="00015ADB" w:rsidRDefault="00015ADB" w:rsidP="00015ADB">
            <w:pPr>
              <w:pStyle w:val="ZPpregtevilke"/>
            </w:pPr>
            <w:r w:rsidRPr="00015ADB">
              <w:t>100,0</w:t>
            </w:r>
          </w:p>
        </w:tc>
      </w:tr>
      <w:tr w:rsidR="00015ADB" w:rsidRPr="00015ADB" w14:paraId="2996C572" w14:textId="77777777" w:rsidTr="004962D7">
        <w:trPr>
          <w:trHeight w:val="227"/>
          <w:jc w:val="center"/>
        </w:trPr>
        <w:tc>
          <w:tcPr>
            <w:tcW w:w="1228" w:type="pct"/>
            <w:vAlign w:val="bottom"/>
          </w:tcPr>
          <w:p w14:paraId="2F536B7D" w14:textId="660D0594" w:rsidR="00015ADB" w:rsidRPr="00015ADB" w:rsidRDefault="00015ADB" w:rsidP="00015ADB">
            <w:pPr>
              <w:pStyle w:val="ZPpregtekst"/>
              <w:rPr>
                <w:snapToGrid w:val="0"/>
              </w:rPr>
            </w:pPr>
            <w:r w:rsidRPr="00015ADB">
              <w:rPr>
                <w:snapToGrid w:val="0"/>
              </w:rPr>
              <w:t>Uvoz živih živali (klavna masa)</w:t>
            </w:r>
          </w:p>
        </w:tc>
        <w:tc>
          <w:tcPr>
            <w:tcW w:w="271" w:type="pct"/>
            <w:vAlign w:val="bottom"/>
          </w:tcPr>
          <w:p w14:paraId="2E4F55AE" w14:textId="2615D2D7" w:rsidR="00015ADB" w:rsidRPr="00015ADB" w:rsidRDefault="00015ADB" w:rsidP="00015ADB">
            <w:pPr>
              <w:pStyle w:val="ZPpregtevilke"/>
            </w:pPr>
            <w:r w:rsidRPr="00015ADB">
              <w:t>0</w:t>
            </w:r>
          </w:p>
        </w:tc>
        <w:tc>
          <w:tcPr>
            <w:tcW w:w="271" w:type="pct"/>
            <w:vAlign w:val="bottom"/>
          </w:tcPr>
          <w:p w14:paraId="3496C1B0" w14:textId="57799BAD" w:rsidR="00015ADB" w:rsidRPr="00015ADB" w:rsidRDefault="00015ADB" w:rsidP="00015ADB">
            <w:pPr>
              <w:pStyle w:val="ZPpregtevilke"/>
            </w:pPr>
            <w:r w:rsidRPr="00015ADB">
              <w:t>0</w:t>
            </w:r>
          </w:p>
        </w:tc>
        <w:tc>
          <w:tcPr>
            <w:tcW w:w="270" w:type="pct"/>
            <w:vAlign w:val="bottom"/>
          </w:tcPr>
          <w:p w14:paraId="16914FBC" w14:textId="58DAA0F2" w:rsidR="00015ADB" w:rsidRPr="00015ADB" w:rsidRDefault="00015ADB" w:rsidP="00015ADB">
            <w:pPr>
              <w:pStyle w:val="ZPpregtevilke"/>
            </w:pPr>
            <w:r w:rsidRPr="00015ADB">
              <w:t>6</w:t>
            </w:r>
          </w:p>
        </w:tc>
        <w:tc>
          <w:tcPr>
            <w:tcW w:w="270" w:type="pct"/>
            <w:vAlign w:val="bottom"/>
          </w:tcPr>
          <w:p w14:paraId="5FACAE1F" w14:textId="565B35A4" w:rsidR="00015ADB" w:rsidRPr="00015ADB" w:rsidRDefault="00015ADB" w:rsidP="00015ADB">
            <w:pPr>
              <w:pStyle w:val="ZPpregtevilke"/>
            </w:pPr>
            <w:r w:rsidRPr="00015ADB">
              <w:t>0</w:t>
            </w:r>
          </w:p>
        </w:tc>
        <w:tc>
          <w:tcPr>
            <w:tcW w:w="270" w:type="pct"/>
            <w:vAlign w:val="bottom"/>
          </w:tcPr>
          <w:p w14:paraId="7EA0B865" w14:textId="3598456C" w:rsidR="00015ADB" w:rsidRPr="00015ADB" w:rsidRDefault="00015ADB" w:rsidP="00015ADB">
            <w:pPr>
              <w:pStyle w:val="ZPpregtevilke"/>
            </w:pPr>
            <w:r w:rsidRPr="00015ADB">
              <w:t>0</w:t>
            </w:r>
          </w:p>
        </w:tc>
        <w:tc>
          <w:tcPr>
            <w:tcW w:w="270" w:type="pct"/>
            <w:vAlign w:val="bottom"/>
          </w:tcPr>
          <w:p w14:paraId="76CEF26C" w14:textId="3D012D21" w:rsidR="00015ADB" w:rsidRPr="00015ADB" w:rsidRDefault="00015ADB" w:rsidP="00015ADB">
            <w:pPr>
              <w:pStyle w:val="ZPpregtevilke"/>
            </w:pPr>
            <w:r w:rsidRPr="00015ADB">
              <w:t>0</w:t>
            </w:r>
          </w:p>
        </w:tc>
        <w:tc>
          <w:tcPr>
            <w:tcW w:w="270" w:type="pct"/>
            <w:vAlign w:val="bottom"/>
          </w:tcPr>
          <w:p w14:paraId="7C3723A0" w14:textId="6A697C04" w:rsidR="00015ADB" w:rsidRPr="00015ADB" w:rsidRDefault="00015ADB" w:rsidP="00015ADB">
            <w:pPr>
              <w:pStyle w:val="ZPpregtevilke"/>
            </w:pPr>
            <w:r w:rsidRPr="00015ADB">
              <w:t>0</w:t>
            </w:r>
          </w:p>
        </w:tc>
        <w:tc>
          <w:tcPr>
            <w:tcW w:w="270" w:type="pct"/>
            <w:vAlign w:val="bottom"/>
          </w:tcPr>
          <w:p w14:paraId="6A5E9DD8" w14:textId="619E9891" w:rsidR="00015ADB" w:rsidRPr="00015ADB" w:rsidRDefault="00015ADB" w:rsidP="00015ADB">
            <w:pPr>
              <w:pStyle w:val="ZPpregtevilke"/>
            </w:pPr>
            <w:r w:rsidRPr="00015ADB">
              <w:t>0</w:t>
            </w:r>
          </w:p>
        </w:tc>
        <w:tc>
          <w:tcPr>
            <w:tcW w:w="270" w:type="pct"/>
            <w:vAlign w:val="bottom"/>
          </w:tcPr>
          <w:p w14:paraId="4ADA56E3" w14:textId="41C9778C" w:rsidR="00015ADB" w:rsidRPr="00015ADB" w:rsidRDefault="00015ADB" w:rsidP="00015ADB">
            <w:pPr>
              <w:pStyle w:val="ZPpregtevilke"/>
            </w:pPr>
            <w:r w:rsidRPr="00015ADB">
              <w:t>0</w:t>
            </w:r>
          </w:p>
        </w:tc>
        <w:tc>
          <w:tcPr>
            <w:tcW w:w="270" w:type="pct"/>
            <w:vAlign w:val="bottom"/>
          </w:tcPr>
          <w:p w14:paraId="35442020" w14:textId="2B65BB82" w:rsidR="00015ADB" w:rsidRPr="00015ADB" w:rsidRDefault="00015ADB" w:rsidP="00015ADB">
            <w:pPr>
              <w:pStyle w:val="ZPpregtevilke"/>
            </w:pPr>
            <w:r w:rsidRPr="00015ADB">
              <w:t>0</w:t>
            </w:r>
          </w:p>
        </w:tc>
        <w:tc>
          <w:tcPr>
            <w:tcW w:w="269" w:type="pct"/>
            <w:vAlign w:val="bottom"/>
          </w:tcPr>
          <w:p w14:paraId="1191476A" w14:textId="72E2AE4C" w:rsidR="00015ADB" w:rsidRPr="00015ADB" w:rsidRDefault="00015ADB" w:rsidP="00015ADB">
            <w:pPr>
              <w:pStyle w:val="ZPpregtevilke"/>
            </w:pPr>
            <w:r w:rsidRPr="00015ADB">
              <w:t>0</w:t>
            </w:r>
          </w:p>
        </w:tc>
        <w:tc>
          <w:tcPr>
            <w:tcW w:w="269" w:type="pct"/>
            <w:vAlign w:val="bottom"/>
          </w:tcPr>
          <w:p w14:paraId="0D6D748B" w14:textId="7002AB23" w:rsidR="00015ADB" w:rsidRPr="00015ADB" w:rsidRDefault="00015ADB" w:rsidP="00015ADB">
            <w:pPr>
              <w:pStyle w:val="ZPpregtevilke"/>
            </w:pPr>
            <w:r w:rsidRPr="00015ADB">
              <w:t>0</w:t>
            </w:r>
          </w:p>
        </w:tc>
        <w:tc>
          <w:tcPr>
            <w:tcW w:w="269" w:type="pct"/>
            <w:vAlign w:val="bottom"/>
          </w:tcPr>
          <w:p w14:paraId="3B1CB377" w14:textId="2430DF92" w:rsidR="00015ADB" w:rsidRPr="00015ADB" w:rsidRDefault="00015ADB" w:rsidP="00015ADB">
            <w:pPr>
              <w:pStyle w:val="ZPpregtevilke"/>
            </w:pPr>
            <w:r w:rsidRPr="00015ADB">
              <w:t>0</w:t>
            </w:r>
          </w:p>
        </w:tc>
        <w:tc>
          <w:tcPr>
            <w:tcW w:w="263" w:type="pct"/>
            <w:vAlign w:val="bottom"/>
          </w:tcPr>
          <w:p w14:paraId="571DB432" w14:textId="77777777" w:rsidR="00015ADB" w:rsidRPr="00015ADB" w:rsidRDefault="00015ADB" w:rsidP="00015ADB">
            <w:pPr>
              <w:pStyle w:val="ZPpregtevilke"/>
            </w:pPr>
          </w:p>
        </w:tc>
      </w:tr>
      <w:tr w:rsidR="00015ADB" w:rsidRPr="00015ADB" w14:paraId="76AA162F" w14:textId="77777777" w:rsidTr="004962D7">
        <w:trPr>
          <w:trHeight w:val="227"/>
          <w:jc w:val="center"/>
        </w:trPr>
        <w:tc>
          <w:tcPr>
            <w:tcW w:w="1228" w:type="pct"/>
            <w:vAlign w:val="bottom"/>
          </w:tcPr>
          <w:p w14:paraId="182173BE" w14:textId="7AA17DFD" w:rsidR="00015ADB" w:rsidRPr="00015ADB" w:rsidRDefault="00015ADB" w:rsidP="00015ADB">
            <w:pPr>
              <w:pStyle w:val="ZPpregtekst"/>
              <w:rPr>
                <w:snapToGrid w:val="0"/>
              </w:rPr>
            </w:pPr>
            <w:r w:rsidRPr="00015ADB">
              <w:rPr>
                <w:snapToGrid w:val="0"/>
              </w:rPr>
              <w:t>Izvoz živih živali (klavna masa)</w:t>
            </w:r>
          </w:p>
        </w:tc>
        <w:tc>
          <w:tcPr>
            <w:tcW w:w="271" w:type="pct"/>
            <w:vAlign w:val="bottom"/>
          </w:tcPr>
          <w:p w14:paraId="566204E2" w14:textId="51773BBD" w:rsidR="00015ADB" w:rsidRPr="00015ADB" w:rsidRDefault="00015ADB" w:rsidP="00015ADB">
            <w:pPr>
              <w:pStyle w:val="ZPpregtevilke"/>
            </w:pPr>
            <w:r w:rsidRPr="00015ADB">
              <w:t>10</w:t>
            </w:r>
          </w:p>
        </w:tc>
        <w:tc>
          <w:tcPr>
            <w:tcW w:w="271" w:type="pct"/>
            <w:vAlign w:val="bottom"/>
          </w:tcPr>
          <w:p w14:paraId="0962292C" w14:textId="1ABD4D29" w:rsidR="00015ADB" w:rsidRPr="00015ADB" w:rsidRDefault="00015ADB" w:rsidP="00015ADB">
            <w:pPr>
              <w:pStyle w:val="ZPpregtevilke"/>
            </w:pPr>
            <w:r w:rsidRPr="00015ADB">
              <w:t>4</w:t>
            </w:r>
          </w:p>
        </w:tc>
        <w:tc>
          <w:tcPr>
            <w:tcW w:w="270" w:type="pct"/>
            <w:vAlign w:val="bottom"/>
          </w:tcPr>
          <w:p w14:paraId="15D23303" w14:textId="74B9AA6D" w:rsidR="00015ADB" w:rsidRPr="00015ADB" w:rsidRDefault="00015ADB" w:rsidP="00015ADB">
            <w:pPr>
              <w:pStyle w:val="ZPpregtevilke"/>
            </w:pPr>
            <w:r w:rsidRPr="00015ADB">
              <w:t>4</w:t>
            </w:r>
          </w:p>
        </w:tc>
        <w:tc>
          <w:tcPr>
            <w:tcW w:w="270" w:type="pct"/>
            <w:vAlign w:val="bottom"/>
          </w:tcPr>
          <w:p w14:paraId="3BFBAC24" w14:textId="5ACE86D8" w:rsidR="00015ADB" w:rsidRPr="00015ADB" w:rsidRDefault="00015ADB" w:rsidP="00015ADB">
            <w:pPr>
              <w:pStyle w:val="ZPpregtevilke"/>
            </w:pPr>
            <w:r w:rsidRPr="00015ADB">
              <w:t>2</w:t>
            </w:r>
          </w:p>
        </w:tc>
        <w:tc>
          <w:tcPr>
            <w:tcW w:w="270" w:type="pct"/>
            <w:vAlign w:val="bottom"/>
          </w:tcPr>
          <w:p w14:paraId="4107C7CE" w14:textId="707DCFC6" w:rsidR="00015ADB" w:rsidRPr="00015ADB" w:rsidRDefault="00015ADB" w:rsidP="00015ADB">
            <w:pPr>
              <w:pStyle w:val="ZPpregtevilke"/>
            </w:pPr>
            <w:r w:rsidRPr="00015ADB">
              <w:t>0</w:t>
            </w:r>
          </w:p>
        </w:tc>
        <w:tc>
          <w:tcPr>
            <w:tcW w:w="270" w:type="pct"/>
            <w:vAlign w:val="bottom"/>
          </w:tcPr>
          <w:p w14:paraId="628904CC" w14:textId="71E36D7B" w:rsidR="00015ADB" w:rsidRPr="00015ADB" w:rsidRDefault="00015ADB" w:rsidP="00015ADB">
            <w:pPr>
              <w:pStyle w:val="ZPpregtevilke"/>
            </w:pPr>
            <w:r w:rsidRPr="00015ADB">
              <w:t>0</w:t>
            </w:r>
          </w:p>
        </w:tc>
        <w:tc>
          <w:tcPr>
            <w:tcW w:w="270" w:type="pct"/>
            <w:vAlign w:val="bottom"/>
          </w:tcPr>
          <w:p w14:paraId="3D89F395" w14:textId="45AF8485" w:rsidR="00015ADB" w:rsidRPr="00015ADB" w:rsidRDefault="00015ADB" w:rsidP="00015ADB">
            <w:pPr>
              <w:pStyle w:val="ZPpregtevilke"/>
            </w:pPr>
            <w:r w:rsidRPr="00015ADB">
              <w:t>2</w:t>
            </w:r>
          </w:p>
        </w:tc>
        <w:tc>
          <w:tcPr>
            <w:tcW w:w="270" w:type="pct"/>
            <w:vAlign w:val="bottom"/>
          </w:tcPr>
          <w:p w14:paraId="70525D10" w14:textId="1B24B9C0" w:rsidR="00015ADB" w:rsidRPr="00015ADB" w:rsidRDefault="00015ADB" w:rsidP="00015ADB">
            <w:pPr>
              <w:pStyle w:val="ZPpregtevilke"/>
            </w:pPr>
            <w:r w:rsidRPr="00015ADB">
              <w:t>0</w:t>
            </w:r>
          </w:p>
        </w:tc>
        <w:tc>
          <w:tcPr>
            <w:tcW w:w="270" w:type="pct"/>
            <w:vAlign w:val="bottom"/>
          </w:tcPr>
          <w:p w14:paraId="22C92906" w14:textId="143BFC1C" w:rsidR="00015ADB" w:rsidRPr="00015ADB" w:rsidRDefault="00015ADB" w:rsidP="00015ADB">
            <w:pPr>
              <w:pStyle w:val="ZPpregtevilke"/>
            </w:pPr>
            <w:r w:rsidRPr="00015ADB">
              <w:t>0</w:t>
            </w:r>
          </w:p>
        </w:tc>
        <w:tc>
          <w:tcPr>
            <w:tcW w:w="270" w:type="pct"/>
            <w:vAlign w:val="bottom"/>
          </w:tcPr>
          <w:p w14:paraId="1A37888C" w14:textId="2129CD77" w:rsidR="00015ADB" w:rsidRPr="00015ADB" w:rsidRDefault="00015ADB" w:rsidP="00015ADB">
            <w:pPr>
              <w:pStyle w:val="ZPpregtevilke"/>
            </w:pPr>
            <w:r w:rsidRPr="00015ADB">
              <w:t>0</w:t>
            </w:r>
          </w:p>
        </w:tc>
        <w:tc>
          <w:tcPr>
            <w:tcW w:w="269" w:type="pct"/>
            <w:vAlign w:val="bottom"/>
          </w:tcPr>
          <w:p w14:paraId="5F7E33A1" w14:textId="56B70D22" w:rsidR="00015ADB" w:rsidRPr="00015ADB" w:rsidRDefault="00015ADB" w:rsidP="00015ADB">
            <w:pPr>
              <w:pStyle w:val="ZPpregtevilke"/>
            </w:pPr>
            <w:r w:rsidRPr="00015ADB">
              <w:t>0</w:t>
            </w:r>
          </w:p>
        </w:tc>
        <w:tc>
          <w:tcPr>
            <w:tcW w:w="269" w:type="pct"/>
            <w:vAlign w:val="bottom"/>
          </w:tcPr>
          <w:p w14:paraId="078FA05A" w14:textId="0758CE2B" w:rsidR="00015ADB" w:rsidRPr="00015ADB" w:rsidRDefault="00015ADB" w:rsidP="00015ADB">
            <w:pPr>
              <w:pStyle w:val="ZPpregtevilke"/>
            </w:pPr>
            <w:r w:rsidRPr="00015ADB">
              <w:t>0</w:t>
            </w:r>
          </w:p>
        </w:tc>
        <w:tc>
          <w:tcPr>
            <w:tcW w:w="269" w:type="pct"/>
            <w:vAlign w:val="bottom"/>
          </w:tcPr>
          <w:p w14:paraId="2C074FA6" w14:textId="4DAF12A3" w:rsidR="00015ADB" w:rsidRPr="00015ADB" w:rsidRDefault="00015ADB" w:rsidP="00015ADB">
            <w:pPr>
              <w:pStyle w:val="ZPpregtevilke"/>
            </w:pPr>
            <w:r w:rsidRPr="00015ADB">
              <w:t>0</w:t>
            </w:r>
          </w:p>
        </w:tc>
        <w:tc>
          <w:tcPr>
            <w:tcW w:w="263" w:type="pct"/>
            <w:vAlign w:val="bottom"/>
          </w:tcPr>
          <w:p w14:paraId="2F875A90" w14:textId="77777777" w:rsidR="00015ADB" w:rsidRPr="00015ADB" w:rsidRDefault="00015ADB" w:rsidP="00015ADB">
            <w:pPr>
              <w:pStyle w:val="ZPpregtevilke"/>
            </w:pPr>
          </w:p>
        </w:tc>
      </w:tr>
      <w:tr w:rsidR="00015ADB" w:rsidRPr="00015ADB" w14:paraId="75C91303" w14:textId="77777777" w:rsidTr="004962D7">
        <w:trPr>
          <w:trHeight w:val="227"/>
          <w:jc w:val="center"/>
        </w:trPr>
        <w:tc>
          <w:tcPr>
            <w:tcW w:w="1228" w:type="pct"/>
            <w:vAlign w:val="bottom"/>
          </w:tcPr>
          <w:p w14:paraId="7621FB0A" w14:textId="2AFFED7C" w:rsidR="00015ADB" w:rsidRPr="00015ADB" w:rsidRDefault="00015ADB" w:rsidP="00015ADB">
            <w:pPr>
              <w:pStyle w:val="ZPpregtekst"/>
              <w:rPr>
                <w:snapToGrid w:val="0"/>
              </w:rPr>
            </w:pPr>
            <w:r w:rsidRPr="00015ADB">
              <w:rPr>
                <w:snapToGrid w:val="0"/>
              </w:rPr>
              <w:t>Vse pridobljeno meso</w:t>
            </w:r>
          </w:p>
        </w:tc>
        <w:tc>
          <w:tcPr>
            <w:tcW w:w="271" w:type="pct"/>
            <w:vAlign w:val="bottom"/>
          </w:tcPr>
          <w:p w14:paraId="10A8931D" w14:textId="280B9ED0" w:rsidR="00015ADB" w:rsidRPr="00015ADB" w:rsidRDefault="00015ADB" w:rsidP="00015ADB">
            <w:pPr>
              <w:pStyle w:val="ZPpregtevilke"/>
            </w:pPr>
            <w:r w:rsidRPr="00015ADB">
              <w:t>1.752</w:t>
            </w:r>
          </w:p>
        </w:tc>
        <w:tc>
          <w:tcPr>
            <w:tcW w:w="271" w:type="pct"/>
            <w:vAlign w:val="bottom"/>
          </w:tcPr>
          <w:p w14:paraId="2E208957" w14:textId="642DDEAF" w:rsidR="00015ADB" w:rsidRPr="00015ADB" w:rsidRDefault="00015ADB" w:rsidP="00015ADB">
            <w:pPr>
              <w:pStyle w:val="ZPpregtevilke"/>
            </w:pPr>
            <w:r w:rsidRPr="00015ADB">
              <w:t>1.604</w:t>
            </w:r>
          </w:p>
        </w:tc>
        <w:tc>
          <w:tcPr>
            <w:tcW w:w="270" w:type="pct"/>
            <w:vAlign w:val="bottom"/>
          </w:tcPr>
          <w:p w14:paraId="3141A539" w14:textId="6BED2A78" w:rsidR="00015ADB" w:rsidRPr="00015ADB" w:rsidRDefault="00015ADB" w:rsidP="00015ADB">
            <w:pPr>
              <w:pStyle w:val="ZPpregtevilke"/>
            </w:pPr>
            <w:r w:rsidRPr="00015ADB">
              <w:t>1.624</w:t>
            </w:r>
          </w:p>
        </w:tc>
        <w:tc>
          <w:tcPr>
            <w:tcW w:w="270" w:type="pct"/>
            <w:vAlign w:val="bottom"/>
          </w:tcPr>
          <w:p w14:paraId="3E6C54A6" w14:textId="3A4288B8" w:rsidR="00015ADB" w:rsidRPr="00015ADB" w:rsidRDefault="00015ADB" w:rsidP="00015ADB">
            <w:pPr>
              <w:pStyle w:val="ZPpregtevilke"/>
            </w:pPr>
            <w:r w:rsidRPr="00015ADB">
              <w:t>1.664</w:t>
            </w:r>
          </w:p>
        </w:tc>
        <w:tc>
          <w:tcPr>
            <w:tcW w:w="270" w:type="pct"/>
            <w:vAlign w:val="bottom"/>
          </w:tcPr>
          <w:p w14:paraId="5CF82F15" w14:textId="4BF940F7" w:rsidR="00015ADB" w:rsidRPr="00015ADB" w:rsidRDefault="00015ADB" w:rsidP="00015ADB">
            <w:pPr>
              <w:pStyle w:val="ZPpregtevilke"/>
            </w:pPr>
            <w:r w:rsidRPr="00015ADB">
              <w:t>1.640</w:t>
            </w:r>
          </w:p>
        </w:tc>
        <w:tc>
          <w:tcPr>
            <w:tcW w:w="270" w:type="pct"/>
            <w:vAlign w:val="bottom"/>
          </w:tcPr>
          <w:p w14:paraId="38331D1C" w14:textId="4C4F2F3D" w:rsidR="00015ADB" w:rsidRPr="00015ADB" w:rsidRDefault="00015ADB" w:rsidP="00015ADB">
            <w:pPr>
              <w:pStyle w:val="ZPpregtevilke"/>
            </w:pPr>
            <w:r w:rsidRPr="00015ADB">
              <w:t>1.720</w:t>
            </w:r>
          </w:p>
        </w:tc>
        <w:tc>
          <w:tcPr>
            <w:tcW w:w="270" w:type="pct"/>
            <w:vAlign w:val="bottom"/>
          </w:tcPr>
          <w:p w14:paraId="1BF084E7" w14:textId="27D090D6" w:rsidR="00015ADB" w:rsidRPr="00015ADB" w:rsidRDefault="00015ADB" w:rsidP="00015ADB">
            <w:pPr>
              <w:pStyle w:val="ZPpregtevilke"/>
            </w:pPr>
            <w:r w:rsidRPr="00015ADB">
              <w:t>1.809</w:t>
            </w:r>
          </w:p>
        </w:tc>
        <w:tc>
          <w:tcPr>
            <w:tcW w:w="270" w:type="pct"/>
            <w:vAlign w:val="bottom"/>
          </w:tcPr>
          <w:p w14:paraId="75276190" w14:textId="4F7F164C" w:rsidR="00015ADB" w:rsidRPr="00015ADB" w:rsidRDefault="00015ADB" w:rsidP="00015ADB">
            <w:pPr>
              <w:pStyle w:val="ZPpregtevilke"/>
            </w:pPr>
            <w:r w:rsidRPr="00015ADB">
              <w:t>1.703</w:t>
            </w:r>
          </w:p>
        </w:tc>
        <w:tc>
          <w:tcPr>
            <w:tcW w:w="270" w:type="pct"/>
            <w:vAlign w:val="bottom"/>
          </w:tcPr>
          <w:p w14:paraId="02D6D4BE" w14:textId="32E9A8FF" w:rsidR="00015ADB" w:rsidRPr="00015ADB" w:rsidRDefault="00015ADB" w:rsidP="00015ADB">
            <w:pPr>
              <w:pStyle w:val="ZPpregtevilke"/>
            </w:pPr>
            <w:r w:rsidRPr="00015ADB">
              <w:t>1.750</w:t>
            </w:r>
          </w:p>
        </w:tc>
        <w:tc>
          <w:tcPr>
            <w:tcW w:w="270" w:type="pct"/>
            <w:vAlign w:val="bottom"/>
          </w:tcPr>
          <w:p w14:paraId="06AC2138" w14:textId="6021D92D" w:rsidR="00015ADB" w:rsidRPr="00015ADB" w:rsidRDefault="00015ADB" w:rsidP="00015ADB">
            <w:pPr>
              <w:pStyle w:val="ZPpregtevilke"/>
            </w:pPr>
            <w:r w:rsidRPr="00015ADB">
              <w:t>1.800</w:t>
            </w:r>
          </w:p>
        </w:tc>
        <w:tc>
          <w:tcPr>
            <w:tcW w:w="269" w:type="pct"/>
            <w:vAlign w:val="bottom"/>
          </w:tcPr>
          <w:p w14:paraId="14830A8F" w14:textId="3BA1188C" w:rsidR="00015ADB" w:rsidRPr="00015ADB" w:rsidRDefault="00015ADB" w:rsidP="00015ADB">
            <w:pPr>
              <w:pStyle w:val="ZPpregtevilke"/>
            </w:pPr>
            <w:r w:rsidRPr="00015ADB">
              <w:t>1.700</w:t>
            </w:r>
          </w:p>
        </w:tc>
        <w:tc>
          <w:tcPr>
            <w:tcW w:w="269" w:type="pct"/>
            <w:vAlign w:val="bottom"/>
          </w:tcPr>
          <w:p w14:paraId="0238D6AD" w14:textId="20F0054D" w:rsidR="00015ADB" w:rsidRPr="00015ADB" w:rsidRDefault="00015ADB" w:rsidP="00015ADB">
            <w:pPr>
              <w:pStyle w:val="ZPpregtevilke"/>
            </w:pPr>
            <w:r w:rsidRPr="00015ADB">
              <w:t>1.700</w:t>
            </w:r>
          </w:p>
        </w:tc>
        <w:tc>
          <w:tcPr>
            <w:tcW w:w="269" w:type="pct"/>
            <w:vAlign w:val="bottom"/>
          </w:tcPr>
          <w:p w14:paraId="5990610F" w14:textId="595B29B6" w:rsidR="00015ADB" w:rsidRPr="00015ADB" w:rsidRDefault="00015ADB" w:rsidP="00015ADB">
            <w:pPr>
              <w:pStyle w:val="ZPpregtevilke"/>
            </w:pPr>
            <w:r w:rsidRPr="00015ADB">
              <w:t>1.700</w:t>
            </w:r>
          </w:p>
        </w:tc>
        <w:tc>
          <w:tcPr>
            <w:tcW w:w="263" w:type="pct"/>
            <w:vAlign w:val="bottom"/>
          </w:tcPr>
          <w:p w14:paraId="12E8531C" w14:textId="7DBAB431" w:rsidR="00015ADB" w:rsidRPr="00015ADB" w:rsidRDefault="00015ADB" w:rsidP="00015ADB">
            <w:pPr>
              <w:pStyle w:val="ZPpregtevilke"/>
            </w:pPr>
            <w:r w:rsidRPr="00015ADB">
              <w:t>100,0</w:t>
            </w:r>
          </w:p>
        </w:tc>
      </w:tr>
      <w:tr w:rsidR="00015ADB" w:rsidRPr="00015ADB" w14:paraId="7B05DF5D" w14:textId="77777777" w:rsidTr="004962D7">
        <w:trPr>
          <w:trHeight w:val="227"/>
          <w:jc w:val="center"/>
        </w:trPr>
        <w:tc>
          <w:tcPr>
            <w:tcW w:w="1228" w:type="pct"/>
            <w:vAlign w:val="bottom"/>
          </w:tcPr>
          <w:p w14:paraId="3DEB62FC" w14:textId="5315CC00" w:rsidR="00015ADB" w:rsidRPr="00015ADB" w:rsidRDefault="00015ADB" w:rsidP="00015ADB">
            <w:pPr>
              <w:pStyle w:val="ZPpregtekst"/>
              <w:rPr>
                <w:snapToGrid w:val="0"/>
              </w:rPr>
            </w:pPr>
            <w:r w:rsidRPr="00015ADB">
              <w:rPr>
                <w:snapToGrid w:val="0"/>
              </w:rPr>
              <w:t>Začetne zaloge mesa in izdelkov</w:t>
            </w:r>
          </w:p>
        </w:tc>
        <w:tc>
          <w:tcPr>
            <w:tcW w:w="271" w:type="pct"/>
            <w:vAlign w:val="bottom"/>
          </w:tcPr>
          <w:p w14:paraId="0A4131FF" w14:textId="604DF930" w:rsidR="00015ADB" w:rsidRPr="00015ADB" w:rsidRDefault="00015ADB" w:rsidP="00015ADB">
            <w:pPr>
              <w:pStyle w:val="ZPpregtevilke"/>
            </w:pPr>
            <w:r w:rsidRPr="00015ADB">
              <w:t>1</w:t>
            </w:r>
          </w:p>
        </w:tc>
        <w:tc>
          <w:tcPr>
            <w:tcW w:w="271" w:type="pct"/>
            <w:vAlign w:val="bottom"/>
          </w:tcPr>
          <w:p w14:paraId="0227ABF4" w14:textId="623C9C60" w:rsidR="00015ADB" w:rsidRPr="00015ADB" w:rsidRDefault="00015ADB" w:rsidP="00015ADB">
            <w:pPr>
              <w:pStyle w:val="ZPpregtevilke"/>
            </w:pPr>
            <w:r w:rsidRPr="00015ADB">
              <w:t>1</w:t>
            </w:r>
          </w:p>
        </w:tc>
        <w:tc>
          <w:tcPr>
            <w:tcW w:w="270" w:type="pct"/>
            <w:vAlign w:val="bottom"/>
          </w:tcPr>
          <w:p w14:paraId="46FC587A" w14:textId="4491FC53" w:rsidR="00015ADB" w:rsidRPr="00015ADB" w:rsidRDefault="00015ADB" w:rsidP="00015ADB">
            <w:pPr>
              <w:pStyle w:val="ZPpregtevilke"/>
            </w:pPr>
            <w:r w:rsidRPr="00015ADB">
              <w:t>0</w:t>
            </w:r>
          </w:p>
        </w:tc>
        <w:tc>
          <w:tcPr>
            <w:tcW w:w="270" w:type="pct"/>
            <w:vAlign w:val="bottom"/>
          </w:tcPr>
          <w:p w14:paraId="59DB19F0" w14:textId="54E08E95" w:rsidR="00015ADB" w:rsidRPr="00015ADB" w:rsidRDefault="00015ADB" w:rsidP="00015ADB">
            <w:pPr>
              <w:pStyle w:val="ZPpregtevilke"/>
            </w:pPr>
            <w:r w:rsidRPr="00015ADB">
              <w:t>0</w:t>
            </w:r>
          </w:p>
        </w:tc>
        <w:tc>
          <w:tcPr>
            <w:tcW w:w="270" w:type="pct"/>
            <w:vAlign w:val="bottom"/>
          </w:tcPr>
          <w:p w14:paraId="457EDFF5" w14:textId="1292A751" w:rsidR="00015ADB" w:rsidRPr="00015ADB" w:rsidRDefault="00015ADB" w:rsidP="00015ADB">
            <w:pPr>
              <w:pStyle w:val="ZPpregtevilke"/>
            </w:pPr>
            <w:r w:rsidRPr="00015ADB">
              <w:t>0</w:t>
            </w:r>
          </w:p>
        </w:tc>
        <w:tc>
          <w:tcPr>
            <w:tcW w:w="270" w:type="pct"/>
            <w:vAlign w:val="bottom"/>
          </w:tcPr>
          <w:p w14:paraId="2F6296B1" w14:textId="15CE1394" w:rsidR="00015ADB" w:rsidRPr="00015ADB" w:rsidRDefault="00015ADB" w:rsidP="00015ADB">
            <w:pPr>
              <w:pStyle w:val="ZPpregtevilke"/>
            </w:pPr>
            <w:r w:rsidRPr="00015ADB">
              <w:t>0</w:t>
            </w:r>
          </w:p>
        </w:tc>
        <w:tc>
          <w:tcPr>
            <w:tcW w:w="270" w:type="pct"/>
            <w:vAlign w:val="bottom"/>
          </w:tcPr>
          <w:p w14:paraId="743BD239" w14:textId="12C5522A" w:rsidR="00015ADB" w:rsidRPr="00015ADB" w:rsidRDefault="00015ADB" w:rsidP="00015ADB">
            <w:pPr>
              <w:pStyle w:val="ZPpregtevilke"/>
            </w:pPr>
            <w:r w:rsidRPr="00015ADB">
              <w:t>0</w:t>
            </w:r>
          </w:p>
        </w:tc>
        <w:tc>
          <w:tcPr>
            <w:tcW w:w="270" w:type="pct"/>
            <w:vAlign w:val="bottom"/>
          </w:tcPr>
          <w:p w14:paraId="35FCD150" w14:textId="5E9EBEE9" w:rsidR="00015ADB" w:rsidRPr="00015ADB" w:rsidRDefault="00015ADB" w:rsidP="00015ADB">
            <w:pPr>
              <w:pStyle w:val="ZPpregtevilke"/>
            </w:pPr>
            <w:r w:rsidRPr="00015ADB">
              <w:t>0</w:t>
            </w:r>
          </w:p>
        </w:tc>
        <w:tc>
          <w:tcPr>
            <w:tcW w:w="270" w:type="pct"/>
            <w:vAlign w:val="bottom"/>
          </w:tcPr>
          <w:p w14:paraId="3EF6C699" w14:textId="549FA482" w:rsidR="00015ADB" w:rsidRPr="00015ADB" w:rsidRDefault="00015ADB" w:rsidP="00015ADB">
            <w:pPr>
              <w:pStyle w:val="ZPpregtevilke"/>
            </w:pPr>
            <w:r w:rsidRPr="00015ADB">
              <w:t>0</w:t>
            </w:r>
          </w:p>
        </w:tc>
        <w:tc>
          <w:tcPr>
            <w:tcW w:w="270" w:type="pct"/>
            <w:vAlign w:val="bottom"/>
          </w:tcPr>
          <w:p w14:paraId="1C2DC1F0" w14:textId="6B53C8CB" w:rsidR="00015ADB" w:rsidRPr="00015ADB" w:rsidRDefault="00015ADB" w:rsidP="00015ADB">
            <w:pPr>
              <w:pStyle w:val="ZPpregtevilke"/>
            </w:pPr>
            <w:r w:rsidRPr="00015ADB">
              <w:t>0</w:t>
            </w:r>
          </w:p>
        </w:tc>
        <w:tc>
          <w:tcPr>
            <w:tcW w:w="269" w:type="pct"/>
            <w:vAlign w:val="bottom"/>
          </w:tcPr>
          <w:p w14:paraId="2275CC50" w14:textId="42E1A7AE" w:rsidR="00015ADB" w:rsidRPr="00015ADB" w:rsidRDefault="00015ADB" w:rsidP="00015ADB">
            <w:pPr>
              <w:pStyle w:val="ZPpregtevilke"/>
            </w:pPr>
            <w:r w:rsidRPr="00015ADB">
              <w:t>0</w:t>
            </w:r>
          </w:p>
        </w:tc>
        <w:tc>
          <w:tcPr>
            <w:tcW w:w="269" w:type="pct"/>
            <w:vAlign w:val="bottom"/>
          </w:tcPr>
          <w:p w14:paraId="1C2BCE6A" w14:textId="740E99EF" w:rsidR="00015ADB" w:rsidRPr="00015ADB" w:rsidRDefault="00015ADB" w:rsidP="00015ADB">
            <w:pPr>
              <w:pStyle w:val="ZPpregtevilke"/>
            </w:pPr>
            <w:r w:rsidRPr="00015ADB">
              <w:t>0</w:t>
            </w:r>
          </w:p>
        </w:tc>
        <w:tc>
          <w:tcPr>
            <w:tcW w:w="269" w:type="pct"/>
            <w:vAlign w:val="bottom"/>
          </w:tcPr>
          <w:p w14:paraId="579A7892" w14:textId="47ED4FB5" w:rsidR="00015ADB" w:rsidRPr="00015ADB" w:rsidRDefault="00015ADB" w:rsidP="00015ADB">
            <w:pPr>
              <w:pStyle w:val="ZPpregtevilke"/>
            </w:pPr>
            <w:r w:rsidRPr="00015ADB">
              <w:t>0</w:t>
            </w:r>
          </w:p>
        </w:tc>
        <w:tc>
          <w:tcPr>
            <w:tcW w:w="263" w:type="pct"/>
            <w:vAlign w:val="bottom"/>
          </w:tcPr>
          <w:p w14:paraId="5C105E7E" w14:textId="77777777" w:rsidR="00015ADB" w:rsidRPr="00015ADB" w:rsidRDefault="00015ADB" w:rsidP="00015ADB">
            <w:pPr>
              <w:pStyle w:val="ZPpregtevilke"/>
            </w:pPr>
          </w:p>
        </w:tc>
      </w:tr>
      <w:tr w:rsidR="00015ADB" w:rsidRPr="00015ADB" w14:paraId="02121FAD" w14:textId="77777777" w:rsidTr="004962D7">
        <w:trPr>
          <w:trHeight w:val="227"/>
          <w:jc w:val="center"/>
        </w:trPr>
        <w:tc>
          <w:tcPr>
            <w:tcW w:w="1228" w:type="pct"/>
            <w:vAlign w:val="bottom"/>
          </w:tcPr>
          <w:p w14:paraId="2B56D997" w14:textId="04A41C23" w:rsidR="00015ADB" w:rsidRPr="00015ADB" w:rsidRDefault="00015ADB" w:rsidP="00015ADB">
            <w:pPr>
              <w:pStyle w:val="ZPpregtekst"/>
              <w:rPr>
                <w:snapToGrid w:val="0"/>
              </w:rPr>
            </w:pPr>
            <w:r w:rsidRPr="00015ADB">
              <w:rPr>
                <w:snapToGrid w:val="0"/>
              </w:rPr>
              <w:t>Uvoz mesa in izdelkov</w:t>
            </w:r>
          </w:p>
        </w:tc>
        <w:tc>
          <w:tcPr>
            <w:tcW w:w="271" w:type="pct"/>
            <w:vAlign w:val="bottom"/>
          </w:tcPr>
          <w:p w14:paraId="3DE6316D" w14:textId="4C168EF4" w:rsidR="00015ADB" w:rsidRPr="00015ADB" w:rsidRDefault="00015ADB" w:rsidP="00015ADB">
            <w:pPr>
              <w:pStyle w:val="ZPpregtevilke"/>
            </w:pPr>
            <w:r w:rsidRPr="00015ADB">
              <w:t>40</w:t>
            </w:r>
          </w:p>
        </w:tc>
        <w:tc>
          <w:tcPr>
            <w:tcW w:w="271" w:type="pct"/>
            <w:vAlign w:val="bottom"/>
          </w:tcPr>
          <w:p w14:paraId="4302E595" w14:textId="2B905B5F" w:rsidR="00015ADB" w:rsidRPr="00015ADB" w:rsidRDefault="00015ADB" w:rsidP="00015ADB">
            <w:pPr>
              <w:pStyle w:val="ZPpregtevilke"/>
            </w:pPr>
            <w:r w:rsidRPr="00015ADB">
              <w:t>88</w:t>
            </w:r>
          </w:p>
        </w:tc>
        <w:tc>
          <w:tcPr>
            <w:tcW w:w="270" w:type="pct"/>
            <w:vAlign w:val="bottom"/>
          </w:tcPr>
          <w:p w14:paraId="612E6DCD" w14:textId="2182EFFF" w:rsidR="00015ADB" w:rsidRPr="00015ADB" w:rsidRDefault="00015ADB" w:rsidP="00015ADB">
            <w:pPr>
              <w:pStyle w:val="ZPpregtevilke"/>
            </w:pPr>
            <w:r w:rsidRPr="00015ADB">
              <w:t>240</w:t>
            </w:r>
          </w:p>
        </w:tc>
        <w:tc>
          <w:tcPr>
            <w:tcW w:w="270" w:type="pct"/>
            <w:vAlign w:val="bottom"/>
          </w:tcPr>
          <w:p w14:paraId="4D374829" w14:textId="58BA7A1E" w:rsidR="00015ADB" w:rsidRPr="00015ADB" w:rsidRDefault="00015ADB" w:rsidP="00015ADB">
            <w:pPr>
              <w:pStyle w:val="ZPpregtevilke"/>
            </w:pPr>
            <w:r w:rsidRPr="00015ADB">
              <w:t>296</w:t>
            </w:r>
          </w:p>
        </w:tc>
        <w:tc>
          <w:tcPr>
            <w:tcW w:w="270" w:type="pct"/>
            <w:vAlign w:val="bottom"/>
          </w:tcPr>
          <w:p w14:paraId="5CD81BF1" w14:textId="60DC5C80" w:rsidR="00015ADB" w:rsidRPr="00015ADB" w:rsidRDefault="00015ADB" w:rsidP="00015ADB">
            <w:pPr>
              <w:pStyle w:val="ZPpregtevilke"/>
            </w:pPr>
            <w:r w:rsidRPr="00015ADB">
              <w:t>404</w:t>
            </w:r>
          </w:p>
        </w:tc>
        <w:tc>
          <w:tcPr>
            <w:tcW w:w="270" w:type="pct"/>
            <w:vAlign w:val="bottom"/>
          </w:tcPr>
          <w:p w14:paraId="69B4DE97" w14:textId="1C9A08B4" w:rsidR="00015ADB" w:rsidRPr="00015ADB" w:rsidRDefault="00015ADB" w:rsidP="00015ADB">
            <w:pPr>
              <w:pStyle w:val="ZPpregtevilke"/>
            </w:pPr>
            <w:r w:rsidRPr="00015ADB">
              <w:t>209</w:t>
            </w:r>
          </w:p>
        </w:tc>
        <w:tc>
          <w:tcPr>
            <w:tcW w:w="270" w:type="pct"/>
            <w:vAlign w:val="bottom"/>
          </w:tcPr>
          <w:p w14:paraId="5ACC323A" w14:textId="04BDBA5F" w:rsidR="00015ADB" w:rsidRPr="00015ADB" w:rsidRDefault="00015ADB" w:rsidP="00015ADB">
            <w:pPr>
              <w:pStyle w:val="ZPpregtevilke"/>
            </w:pPr>
            <w:r w:rsidRPr="00015ADB">
              <w:t>165</w:t>
            </w:r>
          </w:p>
        </w:tc>
        <w:tc>
          <w:tcPr>
            <w:tcW w:w="270" w:type="pct"/>
            <w:vAlign w:val="bottom"/>
          </w:tcPr>
          <w:p w14:paraId="66AFC012" w14:textId="0653E65A" w:rsidR="00015ADB" w:rsidRPr="00015ADB" w:rsidRDefault="00015ADB" w:rsidP="00015ADB">
            <w:pPr>
              <w:pStyle w:val="ZPpregtevilke"/>
            </w:pPr>
            <w:r w:rsidRPr="00015ADB">
              <w:t>137</w:t>
            </w:r>
          </w:p>
        </w:tc>
        <w:tc>
          <w:tcPr>
            <w:tcW w:w="270" w:type="pct"/>
            <w:vAlign w:val="bottom"/>
          </w:tcPr>
          <w:p w14:paraId="7F686D0B" w14:textId="587E7A00" w:rsidR="00015ADB" w:rsidRPr="00015ADB" w:rsidRDefault="00015ADB" w:rsidP="00015ADB">
            <w:pPr>
              <w:pStyle w:val="ZPpregtevilke"/>
            </w:pPr>
            <w:r w:rsidRPr="00015ADB">
              <w:t>88</w:t>
            </w:r>
          </w:p>
        </w:tc>
        <w:tc>
          <w:tcPr>
            <w:tcW w:w="270" w:type="pct"/>
            <w:vAlign w:val="bottom"/>
          </w:tcPr>
          <w:p w14:paraId="642C3E86" w14:textId="3BC6423D" w:rsidR="00015ADB" w:rsidRPr="00015ADB" w:rsidRDefault="00015ADB" w:rsidP="00015ADB">
            <w:pPr>
              <w:pStyle w:val="ZPpregtevilke"/>
            </w:pPr>
            <w:r w:rsidRPr="00015ADB">
              <w:t>129</w:t>
            </w:r>
          </w:p>
        </w:tc>
        <w:tc>
          <w:tcPr>
            <w:tcW w:w="269" w:type="pct"/>
            <w:vAlign w:val="bottom"/>
          </w:tcPr>
          <w:p w14:paraId="10677A84" w14:textId="40FF6B39" w:rsidR="00015ADB" w:rsidRPr="00015ADB" w:rsidRDefault="00015ADB" w:rsidP="00015ADB">
            <w:pPr>
              <w:pStyle w:val="ZPpregtevilke"/>
            </w:pPr>
            <w:r w:rsidRPr="00015ADB">
              <w:t>122</w:t>
            </w:r>
          </w:p>
        </w:tc>
        <w:tc>
          <w:tcPr>
            <w:tcW w:w="269" w:type="pct"/>
            <w:vAlign w:val="bottom"/>
          </w:tcPr>
          <w:p w14:paraId="6CD3D9A4" w14:textId="0FE1512C" w:rsidR="00015ADB" w:rsidRPr="00015ADB" w:rsidRDefault="00015ADB" w:rsidP="00015ADB">
            <w:pPr>
              <w:pStyle w:val="ZPpregtevilke"/>
            </w:pPr>
            <w:r w:rsidRPr="00015ADB">
              <w:t>104</w:t>
            </w:r>
          </w:p>
        </w:tc>
        <w:tc>
          <w:tcPr>
            <w:tcW w:w="269" w:type="pct"/>
            <w:vAlign w:val="bottom"/>
          </w:tcPr>
          <w:p w14:paraId="1651518E" w14:textId="0C716A21" w:rsidR="00015ADB" w:rsidRPr="00015ADB" w:rsidRDefault="00015ADB" w:rsidP="00015ADB">
            <w:pPr>
              <w:pStyle w:val="ZPpregtevilke"/>
            </w:pPr>
            <w:r w:rsidRPr="00015ADB">
              <w:t>154,4</w:t>
            </w:r>
          </w:p>
        </w:tc>
        <w:tc>
          <w:tcPr>
            <w:tcW w:w="263" w:type="pct"/>
            <w:vAlign w:val="bottom"/>
          </w:tcPr>
          <w:p w14:paraId="48B27A7E" w14:textId="28C36A55" w:rsidR="00015ADB" w:rsidRPr="00015ADB" w:rsidRDefault="00015ADB" w:rsidP="00015ADB">
            <w:pPr>
              <w:pStyle w:val="ZPpregtevilke"/>
            </w:pPr>
            <w:r w:rsidRPr="00015ADB">
              <w:t>149,1</w:t>
            </w:r>
          </w:p>
        </w:tc>
      </w:tr>
      <w:tr w:rsidR="00015ADB" w:rsidRPr="00015ADB" w14:paraId="5C6E4AE5" w14:textId="77777777" w:rsidTr="004962D7">
        <w:trPr>
          <w:trHeight w:val="227"/>
          <w:jc w:val="center"/>
        </w:trPr>
        <w:tc>
          <w:tcPr>
            <w:tcW w:w="1228" w:type="pct"/>
            <w:vAlign w:val="bottom"/>
          </w:tcPr>
          <w:p w14:paraId="0C55D28B" w14:textId="1754D6F9" w:rsidR="00015ADB" w:rsidRPr="00015ADB" w:rsidRDefault="00015ADB" w:rsidP="00015ADB">
            <w:pPr>
              <w:pStyle w:val="ZPpregtekst"/>
              <w:rPr>
                <w:snapToGrid w:val="0"/>
              </w:rPr>
            </w:pPr>
            <w:r w:rsidRPr="00015ADB">
              <w:rPr>
                <w:snapToGrid w:val="0"/>
              </w:rPr>
              <w:t>Izvoz mesa in izdelkov</w:t>
            </w:r>
          </w:p>
        </w:tc>
        <w:tc>
          <w:tcPr>
            <w:tcW w:w="271" w:type="pct"/>
            <w:vAlign w:val="bottom"/>
          </w:tcPr>
          <w:p w14:paraId="537AD5CB" w14:textId="098C9B4A" w:rsidR="00015ADB" w:rsidRPr="00015ADB" w:rsidRDefault="00015ADB" w:rsidP="00015ADB">
            <w:pPr>
              <w:pStyle w:val="ZPpregtevilke"/>
            </w:pPr>
            <w:r w:rsidRPr="00015ADB">
              <w:t>13</w:t>
            </w:r>
          </w:p>
        </w:tc>
        <w:tc>
          <w:tcPr>
            <w:tcW w:w="271" w:type="pct"/>
            <w:vAlign w:val="bottom"/>
          </w:tcPr>
          <w:p w14:paraId="2A68BF87" w14:textId="6D0B760A" w:rsidR="00015ADB" w:rsidRPr="00015ADB" w:rsidRDefault="00015ADB" w:rsidP="00015ADB">
            <w:pPr>
              <w:pStyle w:val="ZPpregtevilke"/>
            </w:pPr>
            <w:r w:rsidRPr="00015ADB">
              <w:t>7</w:t>
            </w:r>
          </w:p>
        </w:tc>
        <w:tc>
          <w:tcPr>
            <w:tcW w:w="270" w:type="pct"/>
            <w:vAlign w:val="bottom"/>
          </w:tcPr>
          <w:p w14:paraId="0F887317" w14:textId="34013125" w:rsidR="00015ADB" w:rsidRPr="00015ADB" w:rsidRDefault="00015ADB" w:rsidP="00015ADB">
            <w:pPr>
              <w:pStyle w:val="ZPpregtevilke"/>
            </w:pPr>
            <w:r w:rsidRPr="00015ADB">
              <w:t>8</w:t>
            </w:r>
          </w:p>
        </w:tc>
        <w:tc>
          <w:tcPr>
            <w:tcW w:w="270" w:type="pct"/>
            <w:vAlign w:val="bottom"/>
          </w:tcPr>
          <w:p w14:paraId="00B3F30E" w14:textId="711A433D" w:rsidR="00015ADB" w:rsidRPr="00015ADB" w:rsidRDefault="00015ADB" w:rsidP="00015ADB">
            <w:pPr>
              <w:pStyle w:val="ZPpregtevilke"/>
            </w:pPr>
            <w:r w:rsidRPr="00015ADB">
              <w:t>9</w:t>
            </w:r>
          </w:p>
        </w:tc>
        <w:tc>
          <w:tcPr>
            <w:tcW w:w="270" w:type="pct"/>
            <w:vAlign w:val="bottom"/>
          </w:tcPr>
          <w:p w14:paraId="12800E52" w14:textId="68A7BB22" w:rsidR="00015ADB" w:rsidRPr="00015ADB" w:rsidRDefault="00015ADB" w:rsidP="00015ADB">
            <w:pPr>
              <w:pStyle w:val="ZPpregtevilke"/>
            </w:pPr>
            <w:r w:rsidRPr="00015ADB">
              <w:t>37</w:t>
            </w:r>
          </w:p>
        </w:tc>
        <w:tc>
          <w:tcPr>
            <w:tcW w:w="270" w:type="pct"/>
            <w:vAlign w:val="bottom"/>
          </w:tcPr>
          <w:p w14:paraId="55B2160A" w14:textId="25E605AF" w:rsidR="00015ADB" w:rsidRPr="00015ADB" w:rsidRDefault="00015ADB" w:rsidP="00015ADB">
            <w:pPr>
              <w:pStyle w:val="ZPpregtevilke"/>
            </w:pPr>
            <w:r w:rsidRPr="00015ADB">
              <w:t>26</w:t>
            </w:r>
          </w:p>
        </w:tc>
        <w:tc>
          <w:tcPr>
            <w:tcW w:w="270" w:type="pct"/>
            <w:vAlign w:val="bottom"/>
          </w:tcPr>
          <w:p w14:paraId="2C045018" w14:textId="0EA5DF25" w:rsidR="00015ADB" w:rsidRPr="00015ADB" w:rsidRDefault="00015ADB" w:rsidP="00015ADB">
            <w:pPr>
              <w:pStyle w:val="ZPpregtevilke"/>
            </w:pPr>
            <w:r w:rsidRPr="00015ADB">
              <w:t>14</w:t>
            </w:r>
          </w:p>
        </w:tc>
        <w:tc>
          <w:tcPr>
            <w:tcW w:w="270" w:type="pct"/>
            <w:vAlign w:val="bottom"/>
          </w:tcPr>
          <w:p w14:paraId="3C816B68" w14:textId="00955B80" w:rsidR="00015ADB" w:rsidRPr="00015ADB" w:rsidRDefault="00015ADB" w:rsidP="00015ADB">
            <w:pPr>
              <w:pStyle w:val="ZPpregtevilke"/>
            </w:pPr>
            <w:r w:rsidRPr="00015ADB">
              <w:t>9</w:t>
            </w:r>
          </w:p>
        </w:tc>
        <w:tc>
          <w:tcPr>
            <w:tcW w:w="270" w:type="pct"/>
            <w:vAlign w:val="bottom"/>
          </w:tcPr>
          <w:p w14:paraId="4C024195" w14:textId="4D982FE7" w:rsidR="00015ADB" w:rsidRPr="00015ADB" w:rsidRDefault="00015ADB" w:rsidP="00015ADB">
            <w:pPr>
              <w:pStyle w:val="ZPpregtevilke"/>
            </w:pPr>
            <w:r w:rsidRPr="00015ADB">
              <w:t>8</w:t>
            </w:r>
          </w:p>
        </w:tc>
        <w:tc>
          <w:tcPr>
            <w:tcW w:w="270" w:type="pct"/>
            <w:vAlign w:val="bottom"/>
          </w:tcPr>
          <w:p w14:paraId="0D9AD1F1" w14:textId="5DBB17BC" w:rsidR="00015ADB" w:rsidRPr="00015ADB" w:rsidRDefault="00015ADB" w:rsidP="00015ADB">
            <w:pPr>
              <w:pStyle w:val="ZPpregtevilke"/>
            </w:pPr>
            <w:r w:rsidRPr="00015ADB">
              <w:t>14</w:t>
            </w:r>
          </w:p>
        </w:tc>
        <w:tc>
          <w:tcPr>
            <w:tcW w:w="269" w:type="pct"/>
            <w:vAlign w:val="bottom"/>
          </w:tcPr>
          <w:p w14:paraId="0774B1BE" w14:textId="742CE5CF" w:rsidR="00015ADB" w:rsidRPr="00015ADB" w:rsidRDefault="00015ADB" w:rsidP="00015ADB">
            <w:pPr>
              <w:pStyle w:val="ZPpregtevilke"/>
            </w:pPr>
            <w:r w:rsidRPr="00015ADB">
              <w:t>26</w:t>
            </w:r>
          </w:p>
        </w:tc>
        <w:tc>
          <w:tcPr>
            <w:tcW w:w="269" w:type="pct"/>
            <w:vAlign w:val="bottom"/>
          </w:tcPr>
          <w:p w14:paraId="22D3796D" w14:textId="3AD55768" w:rsidR="00015ADB" w:rsidRPr="00015ADB" w:rsidRDefault="00015ADB" w:rsidP="00015ADB">
            <w:pPr>
              <w:pStyle w:val="ZPpregtevilke"/>
            </w:pPr>
            <w:r w:rsidRPr="00015ADB">
              <w:t>30</w:t>
            </w:r>
          </w:p>
        </w:tc>
        <w:tc>
          <w:tcPr>
            <w:tcW w:w="269" w:type="pct"/>
            <w:vAlign w:val="bottom"/>
          </w:tcPr>
          <w:p w14:paraId="25E6154E" w14:textId="471CD98A" w:rsidR="00015ADB" w:rsidRPr="00015ADB" w:rsidRDefault="00015ADB" w:rsidP="00015ADB">
            <w:pPr>
              <w:pStyle w:val="ZPpregtevilke"/>
            </w:pPr>
            <w:r w:rsidRPr="00015ADB">
              <w:t>47</w:t>
            </w:r>
          </w:p>
        </w:tc>
        <w:tc>
          <w:tcPr>
            <w:tcW w:w="263" w:type="pct"/>
            <w:vAlign w:val="bottom"/>
          </w:tcPr>
          <w:p w14:paraId="06CC087D" w14:textId="796DCC51" w:rsidR="00015ADB" w:rsidRPr="00015ADB" w:rsidRDefault="00015ADB" w:rsidP="00015ADB">
            <w:pPr>
              <w:pStyle w:val="ZPpregtevilke"/>
            </w:pPr>
            <w:r w:rsidRPr="00015ADB">
              <w:t>160,0</w:t>
            </w:r>
          </w:p>
        </w:tc>
      </w:tr>
      <w:tr w:rsidR="00015ADB" w:rsidRPr="00015ADB" w14:paraId="597592BA" w14:textId="77777777" w:rsidTr="004962D7">
        <w:trPr>
          <w:trHeight w:val="227"/>
          <w:jc w:val="center"/>
        </w:trPr>
        <w:tc>
          <w:tcPr>
            <w:tcW w:w="1228" w:type="pct"/>
            <w:vAlign w:val="bottom"/>
          </w:tcPr>
          <w:p w14:paraId="0E3C28D5" w14:textId="4652F761" w:rsidR="00015ADB" w:rsidRPr="00015ADB" w:rsidRDefault="00015ADB" w:rsidP="00015ADB">
            <w:pPr>
              <w:pStyle w:val="ZPpregtekst"/>
              <w:rPr>
                <w:snapToGrid w:val="0"/>
              </w:rPr>
            </w:pPr>
            <w:r w:rsidRPr="00015ADB">
              <w:rPr>
                <w:snapToGrid w:val="0"/>
              </w:rPr>
              <w:t>Končne zaloge mesa in izdelkov</w:t>
            </w:r>
          </w:p>
        </w:tc>
        <w:tc>
          <w:tcPr>
            <w:tcW w:w="271" w:type="pct"/>
            <w:vAlign w:val="bottom"/>
          </w:tcPr>
          <w:p w14:paraId="34F72D99" w14:textId="427EF61B" w:rsidR="00015ADB" w:rsidRPr="00015ADB" w:rsidRDefault="00015ADB" w:rsidP="00015ADB">
            <w:pPr>
              <w:pStyle w:val="ZPpregtevilke"/>
            </w:pPr>
            <w:r w:rsidRPr="00015ADB">
              <w:t>1</w:t>
            </w:r>
          </w:p>
        </w:tc>
        <w:tc>
          <w:tcPr>
            <w:tcW w:w="271" w:type="pct"/>
            <w:vAlign w:val="bottom"/>
          </w:tcPr>
          <w:p w14:paraId="099D2598" w14:textId="6CE1D0FE" w:rsidR="00015ADB" w:rsidRPr="00015ADB" w:rsidRDefault="00015ADB" w:rsidP="00015ADB">
            <w:pPr>
              <w:pStyle w:val="ZPpregtevilke"/>
            </w:pPr>
            <w:r w:rsidRPr="00015ADB">
              <w:t>0</w:t>
            </w:r>
          </w:p>
        </w:tc>
        <w:tc>
          <w:tcPr>
            <w:tcW w:w="270" w:type="pct"/>
            <w:vAlign w:val="bottom"/>
          </w:tcPr>
          <w:p w14:paraId="6CB7F7FB" w14:textId="72E2D158" w:rsidR="00015ADB" w:rsidRPr="00015ADB" w:rsidRDefault="00015ADB" w:rsidP="00015ADB">
            <w:pPr>
              <w:pStyle w:val="ZPpregtevilke"/>
            </w:pPr>
            <w:r w:rsidRPr="00015ADB">
              <w:t>0</w:t>
            </w:r>
          </w:p>
        </w:tc>
        <w:tc>
          <w:tcPr>
            <w:tcW w:w="270" w:type="pct"/>
            <w:vAlign w:val="bottom"/>
          </w:tcPr>
          <w:p w14:paraId="68B14820" w14:textId="6B42B386" w:rsidR="00015ADB" w:rsidRPr="00015ADB" w:rsidRDefault="00015ADB" w:rsidP="00015ADB">
            <w:pPr>
              <w:pStyle w:val="ZPpregtevilke"/>
            </w:pPr>
            <w:r w:rsidRPr="00015ADB">
              <w:t>0</w:t>
            </w:r>
          </w:p>
        </w:tc>
        <w:tc>
          <w:tcPr>
            <w:tcW w:w="270" w:type="pct"/>
            <w:vAlign w:val="bottom"/>
          </w:tcPr>
          <w:p w14:paraId="7428DBD9" w14:textId="5EFBD504" w:rsidR="00015ADB" w:rsidRPr="00015ADB" w:rsidRDefault="00015ADB" w:rsidP="00015ADB">
            <w:pPr>
              <w:pStyle w:val="ZPpregtevilke"/>
            </w:pPr>
            <w:r w:rsidRPr="00015ADB">
              <w:t>0</w:t>
            </w:r>
          </w:p>
        </w:tc>
        <w:tc>
          <w:tcPr>
            <w:tcW w:w="270" w:type="pct"/>
            <w:vAlign w:val="bottom"/>
          </w:tcPr>
          <w:p w14:paraId="5E870712" w14:textId="5DC51C57" w:rsidR="00015ADB" w:rsidRPr="00015ADB" w:rsidRDefault="00015ADB" w:rsidP="00015ADB">
            <w:pPr>
              <w:pStyle w:val="ZPpregtevilke"/>
            </w:pPr>
            <w:r w:rsidRPr="00015ADB">
              <w:t>0</w:t>
            </w:r>
          </w:p>
        </w:tc>
        <w:tc>
          <w:tcPr>
            <w:tcW w:w="270" w:type="pct"/>
            <w:vAlign w:val="bottom"/>
          </w:tcPr>
          <w:p w14:paraId="7D272576" w14:textId="586C2EA2" w:rsidR="00015ADB" w:rsidRPr="00015ADB" w:rsidRDefault="00015ADB" w:rsidP="00015ADB">
            <w:pPr>
              <w:pStyle w:val="ZPpregtevilke"/>
            </w:pPr>
            <w:r w:rsidRPr="00015ADB">
              <w:t>0</w:t>
            </w:r>
          </w:p>
        </w:tc>
        <w:tc>
          <w:tcPr>
            <w:tcW w:w="270" w:type="pct"/>
            <w:vAlign w:val="bottom"/>
          </w:tcPr>
          <w:p w14:paraId="61D51D98" w14:textId="16B49CB3" w:rsidR="00015ADB" w:rsidRPr="00015ADB" w:rsidRDefault="00015ADB" w:rsidP="00015ADB">
            <w:pPr>
              <w:pStyle w:val="ZPpregtevilke"/>
            </w:pPr>
            <w:r w:rsidRPr="00015ADB">
              <w:t>0</w:t>
            </w:r>
          </w:p>
        </w:tc>
        <w:tc>
          <w:tcPr>
            <w:tcW w:w="270" w:type="pct"/>
            <w:vAlign w:val="bottom"/>
          </w:tcPr>
          <w:p w14:paraId="47DD48A1" w14:textId="68A76A83" w:rsidR="00015ADB" w:rsidRPr="00015ADB" w:rsidRDefault="00015ADB" w:rsidP="00015ADB">
            <w:pPr>
              <w:pStyle w:val="ZPpregtevilke"/>
            </w:pPr>
            <w:r w:rsidRPr="00015ADB">
              <w:t>0</w:t>
            </w:r>
          </w:p>
        </w:tc>
        <w:tc>
          <w:tcPr>
            <w:tcW w:w="270" w:type="pct"/>
            <w:vAlign w:val="bottom"/>
          </w:tcPr>
          <w:p w14:paraId="0F381E5C" w14:textId="25361BBC" w:rsidR="00015ADB" w:rsidRPr="00015ADB" w:rsidRDefault="00015ADB" w:rsidP="00015ADB">
            <w:pPr>
              <w:pStyle w:val="ZPpregtevilke"/>
            </w:pPr>
            <w:r w:rsidRPr="00015ADB">
              <w:t>0</w:t>
            </w:r>
          </w:p>
        </w:tc>
        <w:tc>
          <w:tcPr>
            <w:tcW w:w="269" w:type="pct"/>
            <w:vAlign w:val="bottom"/>
          </w:tcPr>
          <w:p w14:paraId="76F1690A" w14:textId="5C4208AA" w:rsidR="00015ADB" w:rsidRPr="00015ADB" w:rsidRDefault="00015ADB" w:rsidP="00015ADB">
            <w:pPr>
              <w:pStyle w:val="ZPpregtevilke"/>
            </w:pPr>
            <w:r w:rsidRPr="00015ADB">
              <w:t>0</w:t>
            </w:r>
          </w:p>
        </w:tc>
        <w:tc>
          <w:tcPr>
            <w:tcW w:w="269" w:type="pct"/>
            <w:vAlign w:val="bottom"/>
          </w:tcPr>
          <w:p w14:paraId="265798A0" w14:textId="51FF58C9" w:rsidR="00015ADB" w:rsidRPr="00015ADB" w:rsidRDefault="00015ADB" w:rsidP="00015ADB">
            <w:pPr>
              <w:pStyle w:val="ZPpregtevilke"/>
            </w:pPr>
            <w:r w:rsidRPr="00015ADB">
              <w:t>0</w:t>
            </w:r>
          </w:p>
        </w:tc>
        <w:tc>
          <w:tcPr>
            <w:tcW w:w="269" w:type="pct"/>
            <w:vAlign w:val="bottom"/>
          </w:tcPr>
          <w:p w14:paraId="0986EC7F" w14:textId="68F3EF3F" w:rsidR="00015ADB" w:rsidRPr="00015ADB" w:rsidRDefault="00015ADB" w:rsidP="00015ADB">
            <w:pPr>
              <w:pStyle w:val="ZPpregtevilke"/>
            </w:pPr>
            <w:r w:rsidRPr="00015ADB">
              <w:t>0</w:t>
            </w:r>
          </w:p>
        </w:tc>
        <w:tc>
          <w:tcPr>
            <w:tcW w:w="263" w:type="pct"/>
            <w:vAlign w:val="bottom"/>
          </w:tcPr>
          <w:p w14:paraId="182B8AB9" w14:textId="77777777" w:rsidR="00015ADB" w:rsidRPr="00015ADB" w:rsidRDefault="00015ADB" w:rsidP="00015ADB">
            <w:pPr>
              <w:pStyle w:val="ZPpregtevilke"/>
            </w:pPr>
          </w:p>
        </w:tc>
      </w:tr>
      <w:tr w:rsidR="00015ADB" w:rsidRPr="00015ADB" w14:paraId="770D7C89" w14:textId="77777777" w:rsidTr="004962D7">
        <w:trPr>
          <w:trHeight w:val="227"/>
          <w:jc w:val="center"/>
        </w:trPr>
        <w:tc>
          <w:tcPr>
            <w:tcW w:w="1228" w:type="pct"/>
            <w:vAlign w:val="bottom"/>
          </w:tcPr>
          <w:p w14:paraId="0E8ADA44" w14:textId="137BE01F" w:rsidR="00015ADB" w:rsidRPr="00015ADB" w:rsidRDefault="00015ADB" w:rsidP="00015ADB">
            <w:pPr>
              <w:pStyle w:val="ZPpregtekst"/>
              <w:rPr>
                <w:snapToGrid w:val="0"/>
              </w:rPr>
            </w:pPr>
            <w:r w:rsidRPr="00015ADB">
              <w:rPr>
                <w:snapToGrid w:val="0"/>
              </w:rPr>
              <w:t>Domača poraba</w:t>
            </w:r>
          </w:p>
        </w:tc>
        <w:tc>
          <w:tcPr>
            <w:tcW w:w="271" w:type="pct"/>
            <w:vAlign w:val="bottom"/>
          </w:tcPr>
          <w:p w14:paraId="7FE41D5E" w14:textId="65D26931" w:rsidR="00015ADB" w:rsidRPr="00015ADB" w:rsidRDefault="00015ADB" w:rsidP="00015ADB">
            <w:pPr>
              <w:pStyle w:val="ZPpregtevilke"/>
            </w:pPr>
            <w:r w:rsidRPr="00015ADB">
              <w:t>1.778</w:t>
            </w:r>
          </w:p>
        </w:tc>
        <w:tc>
          <w:tcPr>
            <w:tcW w:w="271" w:type="pct"/>
            <w:vAlign w:val="bottom"/>
          </w:tcPr>
          <w:p w14:paraId="6D47A7F7" w14:textId="11FEDD4E" w:rsidR="00015ADB" w:rsidRPr="00015ADB" w:rsidRDefault="00015ADB" w:rsidP="00015ADB">
            <w:pPr>
              <w:pStyle w:val="ZPpregtevilke"/>
            </w:pPr>
            <w:r w:rsidRPr="00015ADB">
              <w:t>1.686</w:t>
            </w:r>
          </w:p>
        </w:tc>
        <w:tc>
          <w:tcPr>
            <w:tcW w:w="270" w:type="pct"/>
            <w:vAlign w:val="bottom"/>
          </w:tcPr>
          <w:p w14:paraId="7103A2A4" w14:textId="3F437622" w:rsidR="00015ADB" w:rsidRPr="00015ADB" w:rsidRDefault="00015ADB" w:rsidP="00015ADB">
            <w:pPr>
              <w:pStyle w:val="ZPpregtevilke"/>
            </w:pPr>
            <w:r w:rsidRPr="00015ADB">
              <w:t>1.856</w:t>
            </w:r>
          </w:p>
        </w:tc>
        <w:tc>
          <w:tcPr>
            <w:tcW w:w="270" w:type="pct"/>
            <w:vAlign w:val="bottom"/>
          </w:tcPr>
          <w:p w14:paraId="33836DC8" w14:textId="1B3C6046" w:rsidR="00015ADB" w:rsidRPr="00015ADB" w:rsidRDefault="00015ADB" w:rsidP="00015ADB">
            <w:pPr>
              <w:pStyle w:val="ZPpregtevilke"/>
            </w:pPr>
            <w:r w:rsidRPr="00015ADB">
              <w:t>1.951</w:t>
            </w:r>
          </w:p>
        </w:tc>
        <w:tc>
          <w:tcPr>
            <w:tcW w:w="270" w:type="pct"/>
            <w:vAlign w:val="bottom"/>
          </w:tcPr>
          <w:p w14:paraId="54176367" w14:textId="7A3F97B9" w:rsidR="00015ADB" w:rsidRPr="00015ADB" w:rsidRDefault="00015ADB" w:rsidP="00015ADB">
            <w:pPr>
              <w:pStyle w:val="ZPpregtevilke"/>
            </w:pPr>
            <w:r w:rsidRPr="00015ADB">
              <w:t>2.007</w:t>
            </w:r>
          </w:p>
        </w:tc>
        <w:tc>
          <w:tcPr>
            <w:tcW w:w="270" w:type="pct"/>
            <w:vAlign w:val="bottom"/>
          </w:tcPr>
          <w:p w14:paraId="204D46C7" w14:textId="1CC34683" w:rsidR="00015ADB" w:rsidRPr="00015ADB" w:rsidRDefault="00015ADB" w:rsidP="00015ADB">
            <w:pPr>
              <w:pStyle w:val="ZPpregtevilke"/>
            </w:pPr>
            <w:r w:rsidRPr="00015ADB">
              <w:t>1.902</w:t>
            </w:r>
          </w:p>
        </w:tc>
        <w:tc>
          <w:tcPr>
            <w:tcW w:w="270" w:type="pct"/>
            <w:vAlign w:val="bottom"/>
          </w:tcPr>
          <w:p w14:paraId="4FA10A65" w14:textId="408E0542" w:rsidR="00015ADB" w:rsidRPr="00015ADB" w:rsidRDefault="00015ADB" w:rsidP="00015ADB">
            <w:pPr>
              <w:pStyle w:val="ZPpregtevilke"/>
            </w:pPr>
            <w:r w:rsidRPr="00015ADB">
              <w:t>1.960</w:t>
            </w:r>
          </w:p>
        </w:tc>
        <w:tc>
          <w:tcPr>
            <w:tcW w:w="270" w:type="pct"/>
            <w:vAlign w:val="bottom"/>
          </w:tcPr>
          <w:p w14:paraId="7018B72E" w14:textId="13909D8E" w:rsidR="00015ADB" w:rsidRPr="00015ADB" w:rsidRDefault="00015ADB" w:rsidP="00015ADB">
            <w:pPr>
              <w:pStyle w:val="ZPpregtevilke"/>
            </w:pPr>
            <w:r w:rsidRPr="00015ADB">
              <w:t>1.831</w:t>
            </w:r>
          </w:p>
        </w:tc>
        <w:tc>
          <w:tcPr>
            <w:tcW w:w="270" w:type="pct"/>
            <w:vAlign w:val="bottom"/>
          </w:tcPr>
          <w:p w14:paraId="7F384E87" w14:textId="44433550" w:rsidR="00015ADB" w:rsidRPr="00015ADB" w:rsidRDefault="00015ADB" w:rsidP="00015ADB">
            <w:pPr>
              <w:pStyle w:val="ZPpregtevilke"/>
            </w:pPr>
            <w:r w:rsidRPr="00015ADB">
              <w:t>1.831</w:t>
            </w:r>
          </w:p>
        </w:tc>
        <w:tc>
          <w:tcPr>
            <w:tcW w:w="270" w:type="pct"/>
            <w:vAlign w:val="bottom"/>
          </w:tcPr>
          <w:p w14:paraId="2E2983C2" w14:textId="65BF0080" w:rsidR="00015ADB" w:rsidRPr="00015ADB" w:rsidRDefault="00015ADB" w:rsidP="00015ADB">
            <w:pPr>
              <w:pStyle w:val="ZPpregtevilke"/>
            </w:pPr>
            <w:r w:rsidRPr="00015ADB">
              <w:t>1.916</w:t>
            </w:r>
          </w:p>
        </w:tc>
        <w:tc>
          <w:tcPr>
            <w:tcW w:w="269" w:type="pct"/>
            <w:vAlign w:val="bottom"/>
          </w:tcPr>
          <w:p w14:paraId="09B086EA" w14:textId="20649AEE" w:rsidR="00015ADB" w:rsidRPr="00015ADB" w:rsidRDefault="00015ADB" w:rsidP="00015ADB">
            <w:pPr>
              <w:pStyle w:val="ZPpregtevilke"/>
            </w:pPr>
            <w:r w:rsidRPr="00015ADB">
              <w:t>1.796</w:t>
            </w:r>
          </w:p>
        </w:tc>
        <w:tc>
          <w:tcPr>
            <w:tcW w:w="269" w:type="pct"/>
            <w:vAlign w:val="bottom"/>
          </w:tcPr>
          <w:p w14:paraId="543485E4" w14:textId="46FCDC4E" w:rsidR="00015ADB" w:rsidRPr="00015ADB" w:rsidRDefault="00015ADB" w:rsidP="00015ADB">
            <w:pPr>
              <w:pStyle w:val="ZPpregtevilke"/>
            </w:pPr>
            <w:r w:rsidRPr="00015ADB">
              <w:t>1.774</w:t>
            </w:r>
          </w:p>
        </w:tc>
        <w:tc>
          <w:tcPr>
            <w:tcW w:w="269" w:type="pct"/>
            <w:vAlign w:val="bottom"/>
          </w:tcPr>
          <w:p w14:paraId="7E014F38" w14:textId="2526BCC4" w:rsidR="00015ADB" w:rsidRPr="00015ADB" w:rsidRDefault="00015ADB" w:rsidP="00015ADB">
            <w:pPr>
              <w:pStyle w:val="ZPpregtevilke"/>
            </w:pPr>
            <w:r w:rsidRPr="00015ADB">
              <w:t>1.807</w:t>
            </w:r>
          </w:p>
        </w:tc>
        <w:tc>
          <w:tcPr>
            <w:tcW w:w="263" w:type="pct"/>
            <w:vAlign w:val="bottom"/>
          </w:tcPr>
          <w:p w14:paraId="13491DEB" w14:textId="41A9FB5D" w:rsidR="00015ADB" w:rsidRPr="00015ADB" w:rsidRDefault="00015ADB" w:rsidP="00015ADB">
            <w:pPr>
              <w:pStyle w:val="ZPpregtevilke"/>
            </w:pPr>
            <w:r w:rsidRPr="00015ADB">
              <w:t>101,9</w:t>
            </w:r>
          </w:p>
        </w:tc>
      </w:tr>
      <w:tr w:rsidR="00015ADB" w:rsidRPr="00015ADB" w14:paraId="08AA22BC" w14:textId="77777777" w:rsidTr="004962D7">
        <w:trPr>
          <w:trHeight w:val="227"/>
          <w:jc w:val="center"/>
        </w:trPr>
        <w:tc>
          <w:tcPr>
            <w:tcW w:w="1228" w:type="pct"/>
            <w:vAlign w:val="bottom"/>
          </w:tcPr>
          <w:p w14:paraId="5B6F8E80" w14:textId="400A9D55" w:rsidR="00015ADB" w:rsidRPr="00015ADB" w:rsidRDefault="00015ADB" w:rsidP="00015ADB">
            <w:pPr>
              <w:pStyle w:val="ZPpregtekst"/>
              <w:rPr>
                <w:b/>
                <w:snapToGrid w:val="0"/>
              </w:rPr>
            </w:pPr>
            <w:r w:rsidRPr="00015ADB">
              <w:rPr>
                <w:b/>
                <w:snapToGrid w:val="0"/>
              </w:rPr>
              <w:t>Razpoložljiva količina za prehrano na prebivalca (kg)</w:t>
            </w:r>
          </w:p>
        </w:tc>
        <w:tc>
          <w:tcPr>
            <w:tcW w:w="271" w:type="pct"/>
            <w:vAlign w:val="bottom"/>
          </w:tcPr>
          <w:p w14:paraId="61BAB2B8" w14:textId="7EC2C0DC" w:rsidR="00015ADB" w:rsidRPr="00015ADB" w:rsidRDefault="00015ADB" w:rsidP="00015ADB">
            <w:pPr>
              <w:pStyle w:val="ZPpregtevilke"/>
              <w:rPr>
                <w:b/>
                <w:bCs/>
              </w:rPr>
            </w:pPr>
            <w:r w:rsidRPr="00015ADB">
              <w:rPr>
                <w:b/>
                <w:bCs/>
              </w:rPr>
              <w:t>0,86</w:t>
            </w:r>
          </w:p>
        </w:tc>
        <w:tc>
          <w:tcPr>
            <w:tcW w:w="271" w:type="pct"/>
            <w:vAlign w:val="bottom"/>
          </w:tcPr>
          <w:p w14:paraId="52671E1A" w14:textId="5C827244" w:rsidR="00015ADB" w:rsidRPr="00015ADB" w:rsidRDefault="00015ADB" w:rsidP="00015ADB">
            <w:pPr>
              <w:pStyle w:val="ZPpregtevilke"/>
              <w:rPr>
                <w:b/>
                <w:bCs/>
              </w:rPr>
            </w:pPr>
            <w:r w:rsidRPr="00015ADB">
              <w:rPr>
                <w:b/>
                <w:bCs/>
              </w:rPr>
              <w:t>0,82</w:t>
            </w:r>
          </w:p>
        </w:tc>
        <w:tc>
          <w:tcPr>
            <w:tcW w:w="270" w:type="pct"/>
            <w:vAlign w:val="bottom"/>
          </w:tcPr>
          <w:p w14:paraId="58FA9C71" w14:textId="5FF8C2FB" w:rsidR="00015ADB" w:rsidRPr="00015ADB" w:rsidRDefault="00015ADB" w:rsidP="00015ADB">
            <w:pPr>
              <w:pStyle w:val="ZPpregtevilke"/>
              <w:rPr>
                <w:b/>
                <w:bCs/>
              </w:rPr>
            </w:pPr>
            <w:r w:rsidRPr="00015ADB">
              <w:rPr>
                <w:b/>
                <w:bCs/>
              </w:rPr>
              <w:t>0,90</w:t>
            </w:r>
          </w:p>
        </w:tc>
        <w:tc>
          <w:tcPr>
            <w:tcW w:w="270" w:type="pct"/>
            <w:vAlign w:val="bottom"/>
          </w:tcPr>
          <w:p w14:paraId="21508274" w14:textId="3C1E07C1" w:rsidR="00015ADB" w:rsidRPr="00015ADB" w:rsidRDefault="00015ADB" w:rsidP="00015ADB">
            <w:pPr>
              <w:pStyle w:val="ZPpregtevilke"/>
              <w:rPr>
                <w:b/>
                <w:bCs/>
              </w:rPr>
            </w:pPr>
            <w:r w:rsidRPr="00015ADB">
              <w:rPr>
                <w:b/>
                <w:bCs/>
              </w:rPr>
              <w:t>0,95</w:t>
            </w:r>
          </w:p>
        </w:tc>
        <w:tc>
          <w:tcPr>
            <w:tcW w:w="270" w:type="pct"/>
            <w:vAlign w:val="bottom"/>
          </w:tcPr>
          <w:p w14:paraId="28A96918" w14:textId="434F1E57" w:rsidR="00015ADB" w:rsidRPr="00015ADB" w:rsidRDefault="00015ADB" w:rsidP="00015ADB">
            <w:pPr>
              <w:pStyle w:val="ZPpregtevilke"/>
              <w:rPr>
                <w:b/>
                <w:bCs/>
              </w:rPr>
            </w:pPr>
            <w:r w:rsidRPr="00015ADB">
              <w:rPr>
                <w:b/>
                <w:bCs/>
              </w:rPr>
              <w:t>0,97</w:t>
            </w:r>
          </w:p>
        </w:tc>
        <w:tc>
          <w:tcPr>
            <w:tcW w:w="270" w:type="pct"/>
            <w:vAlign w:val="bottom"/>
          </w:tcPr>
          <w:p w14:paraId="0631861A" w14:textId="6F5C4D82" w:rsidR="00015ADB" w:rsidRPr="00015ADB" w:rsidRDefault="00015ADB" w:rsidP="00015ADB">
            <w:pPr>
              <w:pStyle w:val="ZPpregtevilke"/>
              <w:rPr>
                <w:b/>
                <w:bCs/>
              </w:rPr>
            </w:pPr>
            <w:r w:rsidRPr="00015ADB">
              <w:rPr>
                <w:b/>
                <w:bCs/>
              </w:rPr>
              <w:t>0,92</w:t>
            </w:r>
          </w:p>
        </w:tc>
        <w:tc>
          <w:tcPr>
            <w:tcW w:w="270" w:type="pct"/>
            <w:vAlign w:val="bottom"/>
          </w:tcPr>
          <w:p w14:paraId="34F258C1" w14:textId="4AB7C8BF" w:rsidR="00015ADB" w:rsidRPr="00015ADB" w:rsidRDefault="00015ADB" w:rsidP="00015ADB">
            <w:pPr>
              <w:pStyle w:val="ZPpregtevilke"/>
              <w:rPr>
                <w:b/>
                <w:bCs/>
              </w:rPr>
            </w:pPr>
            <w:r w:rsidRPr="00015ADB">
              <w:rPr>
                <w:b/>
                <w:bCs/>
              </w:rPr>
              <w:t>0,95</w:t>
            </w:r>
          </w:p>
        </w:tc>
        <w:tc>
          <w:tcPr>
            <w:tcW w:w="270" w:type="pct"/>
            <w:vAlign w:val="bottom"/>
          </w:tcPr>
          <w:p w14:paraId="5043BEA0" w14:textId="32191F5B" w:rsidR="00015ADB" w:rsidRPr="00015ADB" w:rsidRDefault="00015ADB" w:rsidP="00015ADB">
            <w:pPr>
              <w:pStyle w:val="ZPpregtevilke"/>
              <w:rPr>
                <w:b/>
                <w:bCs/>
              </w:rPr>
            </w:pPr>
            <w:r w:rsidRPr="00015ADB">
              <w:rPr>
                <w:b/>
                <w:bCs/>
              </w:rPr>
              <w:t>0,88</w:t>
            </w:r>
          </w:p>
        </w:tc>
        <w:tc>
          <w:tcPr>
            <w:tcW w:w="270" w:type="pct"/>
            <w:vAlign w:val="bottom"/>
          </w:tcPr>
          <w:p w14:paraId="51F4EA26" w14:textId="62E72257" w:rsidR="00015ADB" w:rsidRPr="00015ADB" w:rsidRDefault="00015ADB" w:rsidP="00015ADB">
            <w:pPr>
              <w:pStyle w:val="ZPpregtevilke"/>
              <w:rPr>
                <w:b/>
                <w:bCs/>
              </w:rPr>
            </w:pPr>
            <w:r w:rsidRPr="00015ADB">
              <w:rPr>
                <w:b/>
                <w:bCs/>
              </w:rPr>
              <w:t>0,87</w:t>
            </w:r>
          </w:p>
        </w:tc>
        <w:tc>
          <w:tcPr>
            <w:tcW w:w="270" w:type="pct"/>
            <w:vAlign w:val="bottom"/>
          </w:tcPr>
          <w:p w14:paraId="3BC78E78" w14:textId="76D9186B" w:rsidR="00015ADB" w:rsidRPr="00015ADB" w:rsidRDefault="00015ADB" w:rsidP="00015ADB">
            <w:pPr>
              <w:pStyle w:val="ZPpregtevilke"/>
              <w:rPr>
                <w:b/>
                <w:bCs/>
              </w:rPr>
            </w:pPr>
            <w:r w:rsidRPr="00015ADB">
              <w:rPr>
                <w:b/>
                <w:bCs/>
              </w:rPr>
              <w:t>0,91</w:t>
            </w:r>
          </w:p>
        </w:tc>
        <w:tc>
          <w:tcPr>
            <w:tcW w:w="269" w:type="pct"/>
            <w:vAlign w:val="bottom"/>
          </w:tcPr>
          <w:p w14:paraId="71B16330" w14:textId="3F43D3EF" w:rsidR="00015ADB" w:rsidRPr="00015ADB" w:rsidRDefault="00015ADB" w:rsidP="00015ADB">
            <w:pPr>
              <w:pStyle w:val="ZPpregtevilke"/>
              <w:rPr>
                <w:b/>
                <w:bCs/>
              </w:rPr>
            </w:pPr>
            <w:r w:rsidRPr="00015ADB">
              <w:rPr>
                <w:b/>
                <w:bCs/>
              </w:rPr>
              <w:t>0,85</w:t>
            </w:r>
          </w:p>
        </w:tc>
        <w:tc>
          <w:tcPr>
            <w:tcW w:w="269" w:type="pct"/>
            <w:vAlign w:val="bottom"/>
          </w:tcPr>
          <w:p w14:paraId="3D372139" w14:textId="60236EE2" w:rsidR="00015ADB" w:rsidRPr="00015ADB" w:rsidRDefault="00015ADB" w:rsidP="00015ADB">
            <w:pPr>
              <w:pStyle w:val="ZPpregtevilke"/>
              <w:rPr>
                <w:b/>
                <w:bCs/>
              </w:rPr>
            </w:pPr>
            <w:r w:rsidRPr="00015ADB">
              <w:rPr>
                <w:b/>
                <w:bCs/>
              </w:rPr>
              <w:t>0,84</w:t>
            </w:r>
          </w:p>
        </w:tc>
        <w:tc>
          <w:tcPr>
            <w:tcW w:w="269" w:type="pct"/>
            <w:vAlign w:val="bottom"/>
          </w:tcPr>
          <w:p w14:paraId="07025A0F" w14:textId="25964BF5" w:rsidR="00015ADB" w:rsidRPr="00015ADB" w:rsidRDefault="00015ADB" w:rsidP="00015ADB">
            <w:pPr>
              <w:pStyle w:val="ZPpregtevilke"/>
              <w:rPr>
                <w:b/>
                <w:bCs/>
              </w:rPr>
            </w:pPr>
            <w:r w:rsidRPr="00015ADB">
              <w:rPr>
                <w:b/>
                <w:bCs/>
              </w:rPr>
              <w:t>0,85</w:t>
            </w:r>
          </w:p>
        </w:tc>
        <w:tc>
          <w:tcPr>
            <w:tcW w:w="263" w:type="pct"/>
            <w:vAlign w:val="bottom"/>
          </w:tcPr>
          <w:p w14:paraId="00459678" w14:textId="4486E7CC" w:rsidR="00015ADB" w:rsidRPr="00015ADB" w:rsidRDefault="00015ADB" w:rsidP="00015ADB">
            <w:pPr>
              <w:pStyle w:val="ZPpregtevilke"/>
              <w:rPr>
                <w:b/>
                <w:bCs/>
              </w:rPr>
            </w:pPr>
            <w:r w:rsidRPr="00015ADB">
              <w:rPr>
                <w:b/>
                <w:bCs/>
              </w:rPr>
              <w:t>101,6</w:t>
            </w:r>
          </w:p>
        </w:tc>
      </w:tr>
      <w:tr w:rsidR="00015ADB" w:rsidRPr="00015ADB" w14:paraId="506A6739" w14:textId="77777777" w:rsidTr="004962D7">
        <w:trPr>
          <w:trHeight w:val="227"/>
          <w:jc w:val="center"/>
        </w:trPr>
        <w:tc>
          <w:tcPr>
            <w:tcW w:w="1228" w:type="pct"/>
            <w:vAlign w:val="bottom"/>
          </w:tcPr>
          <w:p w14:paraId="02032F10" w14:textId="2A7AC385" w:rsidR="00015ADB" w:rsidRPr="00015ADB" w:rsidRDefault="00015ADB" w:rsidP="00015ADB">
            <w:pPr>
              <w:pStyle w:val="ZPpregtekst"/>
              <w:rPr>
                <w:b/>
                <w:snapToGrid w:val="0"/>
              </w:rPr>
            </w:pPr>
            <w:r w:rsidRPr="00015ADB">
              <w:rPr>
                <w:b/>
                <w:snapToGrid w:val="0"/>
              </w:rPr>
              <w:t>Stopnja samooskrbe (%)</w:t>
            </w:r>
          </w:p>
        </w:tc>
        <w:tc>
          <w:tcPr>
            <w:tcW w:w="271" w:type="pct"/>
            <w:vAlign w:val="bottom"/>
          </w:tcPr>
          <w:p w14:paraId="4F313379" w14:textId="4CA99757" w:rsidR="00015ADB" w:rsidRPr="00015ADB" w:rsidRDefault="00015ADB" w:rsidP="00015ADB">
            <w:pPr>
              <w:pStyle w:val="ZPpregtevilke"/>
              <w:rPr>
                <w:b/>
                <w:bCs/>
              </w:rPr>
            </w:pPr>
            <w:r w:rsidRPr="00015ADB">
              <w:rPr>
                <w:b/>
                <w:bCs/>
              </w:rPr>
              <w:t>99,0</w:t>
            </w:r>
          </w:p>
        </w:tc>
        <w:tc>
          <w:tcPr>
            <w:tcW w:w="271" w:type="pct"/>
            <w:vAlign w:val="bottom"/>
          </w:tcPr>
          <w:p w14:paraId="2D907C29" w14:textId="5C4C90E4" w:rsidR="00015ADB" w:rsidRPr="00015ADB" w:rsidRDefault="00015ADB" w:rsidP="00015ADB">
            <w:pPr>
              <w:pStyle w:val="ZPpregtevilke"/>
              <w:rPr>
                <w:b/>
                <w:bCs/>
              </w:rPr>
            </w:pPr>
            <w:r w:rsidRPr="00015ADB">
              <w:rPr>
                <w:b/>
                <w:bCs/>
              </w:rPr>
              <w:t>95,4</w:t>
            </w:r>
          </w:p>
        </w:tc>
        <w:tc>
          <w:tcPr>
            <w:tcW w:w="270" w:type="pct"/>
            <w:vAlign w:val="bottom"/>
          </w:tcPr>
          <w:p w14:paraId="1AF7F442" w14:textId="67875007" w:rsidR="00015ADB" w:rsidRPr="00015ADB" w:rsidRDefault="00015ADB" w:rsidP="00015ADB">
            <w:pPr>
              <w:pStyle w:val="ZPpregtevilke"/>
              <w:rPr>
                <w:b/>
                <w:bCs/>
              </w:rPr>
            </w:pPr>
            <w:r w:rsidRPr="00015ADB">
              <w:rPr>
                <w:b/>
                <w:bCs/>
              </w:rPr>
              <w:t>87,4</w:t>
            </w:r>
          </w:p>
        </w:tc>
        <w:tc>
          <w:tcPr>
            <w:tcW w:w="270" w:type="pct"/>
            <w:vAlign w:val="bottom"/>
          </w:tcPr>
          <w:p w14:paraId="356246C4" w14:textId="622C0488" w:rsidR="00015ADB" w:rsidRPr="00015ADB" w:rsidRDefault="00015ADB" w:rsidP="00015ADB">
            <w:pPr>
              <w:pStyle w:val="ZPpregtevilke"/>
              <w:rPr>
                <w:b/>
                <w:bCs/>
              </w:rPr>
            </w:pPr>
            <w:r w:rsidRPr="00015ADB">
              <w:rPr>
                <w:b/>
                <w:bCs/>
              </w:rPr>
              <w:t>85,4</w:t>
            </w:r>
          </w:p>
        </w:tc>
        <w:tc>
          <w:tcPr>
            <w:tcW w:w="270" w:type="pct"/>
            <w:vAlign w:val="bottom"/>
          </w:tcPr>
          <w:p w14:paraId="1641AF4A" w14:textId="7878A700" w:rsidR="00015ADB" w:rsidRPr="00015ADB" w:rsidRDefault="00015ADB" w:rsidP="00015ADB">
            <w:pPr>
              <w:pStyle w:val="ZPpregtevilke"/>
              <w:rPr>
                <w:b/>
                <w:bCs/>
              </w:rPr>
            </w:pPr>
            <w:r w:rsidRPr="00015ADB">
              <w:rPr>
                <w:b/>
                <w:bCs/>
              </w:rPr>
              <w:t>81,7</w:t>
            </w:r>
          </w:p>
        </w:tc>
        <w:tc>
          <w:tcPr>
            <w:tcW w:w="270" w:type="pct"/>
            <w:vAlign w:val="bottom"/>
          </w:tcPr>
          <w:p w14:paraId="70EE5470" w14:textId="1BE5A8E7" w:rsidR="00015ADB" w:rsidRPr="00015ADB" w:rsidRDefault="00015ADB" w:rsidP="00015ADB">
            <w:pPr>
              <w:pStyle w:val="ZPpregtevilke"/>
              <w:rPr>
                <w:b/>
                <w:bCs/>
              </w:rPr>
            </w:pPr>
            <w:r w:rsidRPr="00015ADB">
              <w:rPr>
                <w:b/>
                <w:bCs/>
              </w:rPr>
              <w:t>90,4</w:t>
            </w:r>
          </w:p>
        </w:tc>
        <w:tc>
          <w:tcPr>
            <w:tcW w:w="270" w:type="pct"/>
            <w:vAlign w:val="bottom"/>
          </w:tcPr>
          <w:p w14:paraId="022A537D" w14:textId="5214F68A" w:rsidR="00015ADB" w:rsidRPr="00015ADB" w:rsidRDefault="00015ADB" w:rsidP="00015ADB">
            <w:pPr>
              <w:pStyle w:val="ZPpregtevilke"/>
              <w:rPr>
                <w:b/>
                <w:bCs/>
              </w:rPr>
            </w:pPr>
            <w:r w:rsidRPr="00015ADB">
              <w:rPr>
                <w:b/>
                <w:bCs/>
              </w:rPr>
              <w:t>92,4</w:t>
            </w:r>
          </w:p>
        </w:tc>
        <w:tc>
          <w:tcPr>
            <w:tcW w:w="270" w:type="pct"/>
            <w:vAlign w:val="bottom"/>
          </w:tcPr>
          <w:p w14:paraId="2CD18D32" w14:textId="652D0242" w:rsidR="00015ADB" w:rsidRPr="00015ADB" w:rsidRDefault="00015ADB" w:rsidP="00015ADB">
            <w:pPr>
              <w:pStyle w:val="ZPpregtevilke"/>
              <w:rPr>
                <w:b/>
                <w:bCs/>
              </w:rPr>
            </w:pPr>
            <w:r w:rsidRPr="00015ADB">
              <w:rPr>
                <w:b/>
                <w:bCs/>
              </w:rPr>
              <w:t>93,0</w:t>
            </w:r>
          </w:p>
        </w:tc>
        <w:tc>
          <w:tcPr>
            <w:tcW w:w="270" w:type="pct"/>
            <w:vAlign w:val="bottom"/>
          </w:tcPr>
          <w:p w14:paraId="7E228623" w14:textId="7E8099BC" w:rsidR="00015ADB" w:rsidRPr="00015ADB" w:rsidRDefault="00015ADB" w:rsidP="00015ADB">
            <w:pPr>
              <w:pStyle w:val="ZPpregtevilke"/>
              <w:rPr>
                <w:b/>
                <w:bCs/>
              </w:rPr>
            </w:pPr>
            <w:r w:rsidRPr="00015ADB">
              <w:rPr>
                <w:b/>
                <w:bCs/>
              </w:rPr>
              <w:t>95,6</w:t>
            </w:r>
          </w:p>
        </w:tc>
        <w:tc>
          <w:tcPr>
            <w:tcW w:w="270" w:type="pct"/>
            <w:vAlign w:val="bottom"/>
          </w:tcPr>
          <w:p w14:paraId="0D80EECB" w14:textId="02AF24A0" w:rsidR="00015ADB" w:rsidRPr="00015ADB" w:rsidRDefault="00015ADB" w:rsidP="00015ADB">
            <w:pPr>
              <w:pStyle w:val="ZPpregtevilke"/>
              <w:rPr>
                <w:b/>
                <w:bCs/>
              </w:rPr>
            </w:pPr>
            <w:r w:rsidRPr="00015ADB">
              <w:rPr>
                <w:b/>
                <w:bCs/>
              </w:rPr>
              <w:t>94,0</w:t>
            </w:r>
          </w:p>
        </w:tc>
        <w:tc>
          <w:tcPr>
            <w:tcW w:w="269" w:type="pct"/>
            <w:vAlign w:val="bottom"/>
          </w:tcPr>
          <w:p w14:paraId="2655A1D0" w14:textId="2D47AD9D" w:rsidR="00015ADB" w:rsidRPr="00015ADB" w:rsidRDefault="00015ADB" w:rsidP="00015ADB">
            <w:pPr>
              <w:pStyle w:val="ZPpregtevilke"/>
              <w:rPr>
                <w:b/>
                <w:bCs/>
              </w:rPr>
            </w:pPr>
            <w:r w:rsidRPr="00015ADB">
              <w:rPr>
                <w:b/>
                <w:bCs/>
              </w:rPr>
              <w:t>94,7</w:t>
            </w:r>
          </w:p>
        </w:tc>
        <w:tc>
          <w:tcPr>
            <w:tcW w:w="269" w:type="pct"/>
            <w:vAlign w:val="bottom"/>
          </w:tcPr>
          <w:p w14:paraId="3E2D67A7" w14:textId="67072AAB" w:rsidR="00015ADB" w:rsidRPr="00015ADB" w:rsidRDefault="00015ADB" w:rsidP="00015ADB">
            <w:pPr>
              <w:pStyle w:val="ZPpregtevilke"/>
              <w:rPr>
                <w:b/>
                <w:bCs/>
              </w:rPr>
            </w:pPr>
            <w:r w:rsidRPr="00015ADB">
              <w:rPr>
                <w:b/>
                <w:bCs/>
              </w:rPr>
              <w:t>95,8</w:t>
            </w:r>
          </w:p>
        </w:tc>
        <w:tc>
          <w:tcPr>
            <w:tcW w:w="269" w:type="pct"/>
            <w:vAlign w:val="bottom"/>
          </w:tcPr>
          <w:p w14:paraId="6EEE4942" w14:textId="35643FC7" w:rsidR="00015ADB" w:rsidRPr="00015ADB" w:rsidRDefault="00015ADB" w:rsidP="00015ADB">
            <w:pPr>
              <w:pStyle w:val="ZPpregtevilke"/>
              <w:rPr>
                <w:b/>
                <w:bCs/>
              </w:rPr>
            </w:pPr>
            <w:r w:rsidRPr="00015ADB">
              <w:rPr>
                <w:b/>
                <w:bCs/>
              </w:rPr>
              <w:t>94,1</w:t>
            </w:r>
          </w:p>
        </w:tc>
        <w:tc>
          <w:tcPr>
            <w:tcW w:w="263" w:type="pct"/>
            <w:vAlign w:val="bottom"/>
          </w:tcPr>
          <w:p w14:paraId="467D4FC7" w14:textId="77777777" w:rsidR="00015ADB" w:rsidRPr="00015ADB" w:rsidRDefault="00015ADB" w:rsidP="00015ADB">
            <w:pPr>
              <w:pStyle w:val="ZPpregtevilke"/>
              <w:rPr>
                <w:b/>
                <w:bCs/>
              </w:rPr>
            </w:pPr>
          </w:p>
        </w:tc>
      </w:tr>
      <w:tr w:rsidR="00015ADB" w:rsidRPr="00015ADB" w14:paraId="0F309626" w14:textId="77777777" w:rsidTr="004962D7">
        <w:trPr>
          <w:trHeight w:val="227"/>
          <w:jc w:val="center"/>
        </w:trPr>
        <w:tc>
          <w:tcPr>
            <w:tcW w:w="1228" w:type="pct"/>
            <w:shd w:val="clear" w:color="auto" w:fill="D9D9D9"/>
            <w:vAlign w:val="bottom"/>
          </w:tcPr>
          <w:p w14:paraId="1D06DF0F" w14:textId="3D7866DA" w:rsidR="00015ADB" w:rsidRPr="00015ADB" w:rsidRDefault="00015ADB" w:rsidP="00015ADB">
            <w:pPr>
              <w:pStyle w:val="ZPpregtekst"/>
              <w:rPr>
                <w:b/>
                <w:snapToGrid w:val="0"/>
              </w:rPr>
            </w:pPr>
            <w:r w:rsidRPr="00015ADB">
              <w:rPr>
                <w:b/>
                <w:snapToGrid w:val="0"/>
              </w:rPr>
              <w:t>Povprečje EU</w:t>
            </w:r>
          </w:p>
        </w:tc>
        <w:tc>
          <w:tcPr>
            <w:tcW w:w="271" w:type="pct"/>
            <w:shd w:val="clear" w:color="auto" w:fill="D9D9D9"/>
            <w:vAlign w:val="bottom"/>
          </w:tcPr>
          <w:p w14:paraId="2BA804C3" w14:textId="77777777" w:rsidR="00015ADB" w:rsidRPr="00015ADB" w:rsidRDefault="00015ADB" w:rsidP="00015ADB">
            <w:pPr>
              <w:pStyle w:val="ZPpregtevilke"/>
              <w:rPr>
                <w:b/>
                <w:bCs/>
              </w:rPr>
            </w:pPr>
          </w:p>
        </w:tc>
        <w:tc>
          <w:tcPr>
            <w:tcW w:w="271" w:type="pct"/>
            <w:shd w:val="clear" w:color="auto" w:fill="D9D9D9"/>
            <w:vAlign w:val="bottom"/>
          </w:tcPr>
          <w:p w14:paraId="67CB7D29" w14:textId="77777777" w:rsidR="00015ADB" w:rsidRPr="00015ADB" w:rsidRDefault="00015ADB" w:rsidP="00015ADB">
            <w:pPr>
              <w:pStyle w:val="ZPpregtevilke"/>
              <w:rPr>
                <w:b/>
                <w:bCs/>
              </w:rPr>
            </w:pPr>
          </w:p>
        </w:tc>
        <w:tc>
          <w:tcPr>
            <w:tcW w:w="270" w:type="pct"/>
            <w:shd w:val="clear" w:color="auto" w:fill="D9D9D9"/>
            <w:vAlign w:val="bottom"/>
          </w:tcPr>
          <w:p w14:paraId="048D8350" w14:textId="77777777" w:rsidR="00015ADB" w:rsidRPr="00015ADB" w:rsidRDefault="00015ADB" w:rsidP="00015ADB">
            <w:pPr>
              <w:pStyle w:val="ZPpregtevilke"/>
              <w:rPr>
                <w:b/>
                <w:bCs/>
              </w:rPr>
            </w:pPr>
          </w:p>
        </w:tc>
        <w:tc>
          <w:tcPr>
            <w:tcW w:w="270" w:type="pct"/>
            <w:shd w:val="clear" w:color="auto" w:fill="D9D9D9"/>
            <w:vAlign w:val="bottom"/>
          </w:tcPr>
          <w:p w14:paraId="43F33960" w14:textId="77777777" w:rsidR="00015ADB" w:rsidRPr="00015ADB" w:rsidRDefault="00015ADB" w:rsidP="00015ADB">
            <w:pPr>
              <w:pStyle w:val="ZPpregtevilke"/>
              <w:rPr>
                <w:b/>
                <w:bCs/>
              </w:rPr>
            </w:pPr>
          </w:p>
        </w:tc>
        <w:tc>
          <w:tcPr>
            <w:tcW w:w="270" w:type="pct"/>
            <w:shd w:val="clear" w:color="auto" w:fill="D9D9D9"/>
            <w:vAlign w:val="bottom"/>
          </w:tcPr>
          <w:p w14:paraId="64ED033F" w14:textId="77777777" w:rsidR="00015ADB" w:rsidRPr="00015ADB" w:rsidRDefault="00015ADB" w:rsidP="00015ADB">
            <w:pPr>
              <w:pStyle w:val="ZPpregtevilke"/>
              <w:rPr>
                <w:b/>
                <w:bCs/>
              </w:rPr>
            </w:pPr>
          </w:p>
        </w:tc>
        <w:tc>
          <w:tcPr>
            <w:tcW w:w="270" w:type="pct"/>
            <w:shd w:val="clear" w:color="auto" w:fill="D9D9D9"/>
            <w:vAlign w:val="bottom"/>
          </w:tcPr>
          <w:p w14:paraId="73A26CE3" w14:textId="77777777" w:rsidR="00015ADB" w:rsidRPr="00015ADB" w:rsidRDefault="00015ADB" w:rsidP="00015ADB">
            <w:pPr>
              <w:pStyle w:val="ZPpregtevilke"/>
              <w:rPr>
                <w:b/>
                <w:bCs/>
              </w:rPr>
            </w:pPr>
          </w:p>
        </w:tc>
        <w:tc>
          <w:tcPr>
            <w:tcW w:w="270" w:type="pct"/>
            <w:shd w:val="clear" w:color="auto" w:fill="D9D9D9"/>
            <w:vAlign w:val="bottom"/>
          </w:tcPr>
          <w:p w14:paraId="39383AF9" w14:textId="77777777" w:rsidR="00015ADB" w:rsidRPr="00015ADB" w:rsidRDefault="00015ADB" w:rsidP="00015ADB">
            <w:pPr>
              <w:pStyle w:val="ZPpregtevilke"/>
              <w:rPr>
                <w:b/>
                <w:bCs/>
              </w:rPr>
            </w:pPr>
          </w:p>
        </w:tc>
        <w:tc>
          <w:tcPr>
            <w:tcW w:w="270" w:type="pct"/>
            <w:shd w:val="clear" w:color="auto" w:fill="D9D9D9"/>
            <w:vAlign w:val="bottom"/>
          </w:tcPr>
          <w:p w14:paraId="3D3B3BB2" w14:textId="77777777" w:rsidR="00015ADB" w:rsidRPr="00015ADB" w:rsidRDefault="00015ADB" w:rsidP="00015ADB">
            <w:pPr>
              <w:pStyle w:val="ZPpregtevilke"/>
              <w:rPr>
                <w:b/>
                <w:bCs/>
              </w:rPr>
            </w:pPr>
          </w:p>
        </w:tc>
        <w:tc>
          <w:tcPr>
            <w:tcW w:w="270" w:type="pct"/>
            <w:shd w:val="clear" w:color="auto" w:fill="D9D9D9"/>
            <w:vAlign w:val="bottom"/>
          </w:tcPr>
          <w:p w14:paraId="246E0251" w14:textId="77777777" w:rsidR="00015ADB" w:rsidRPr="00015ADB" w:rsidRDefault="00015ADB" w:rsidP="00015ADB">
            <w:pPr>
              <w:pStyle w:val="ZPpregtevilke"/>
              <w:rPr>
                <w:b/>
                <w:bCs/>
              </w:rPr>
            </w:pPr>
          </w:p>
        </w:tc>
        <w:tc>
          <w:tcPr>
            <w:tcW w:w="270" w:type="pct"/>
            <w:shd w:val="clear" w:color="auto" w:fill="D9D9D9"/>
            <w:vAlign w:val="bottom"/>
          </w:tcPr>
          <w:p w14:paraId="2B5BB16C" w14:textId="77777777" w:rsidR="00015ADB" w:rsidRPr="00015ADB" w:rsidRDefault="00015ADB" w:rsidP="00015ADB">
            <w:pPr>
              <w:pStyle w:val="ZPpregtevilke"/>
              <w:rPr>
                <w:b/>
                <w:bCs/>
              </w:rPr>
            </w:pPr>
          </w:p>
        </w:tc>
        <w:tc>
          <w:tcPr>
            <w:tcW w:w="269" w:type="pct"/>
            <w:shd w:val="clear" w:color="auto" w:fill="D9D9D9"/>
            <w:vAlign w:val="bottom"/>
          </w:tcPr>
          <w:p w14:paraId="77B24776" w14:textId="77777777" w:rsidR="00015ADB" w:rsidRPr="00015ADB" w:rsidRDefault="00015ADB" w:rsidP="00015ADB">
            <w:pPr>
              <w:pStyle w:val="ZPpregtevilke"/>
              <w:rPr>
                <w:b/>
                <w:bCs/>
              </w:rPr>
            </w:pPr>
          </w:p>
        </w:tc>
        <w:tc>
          <w:tcPr>
            <w:tcW w:w="269" w:type="pct"/>
            <w:shd w:val="clear" w:color="auto" w:fill="D9D9D9"/>
            <w:vAlign w:val="bottom"/>
          </w:tcPr>
          <w:p w14:paraId="0D6C61CC" w14:textId="77777777" w:rsidR="00015ADB" w:rsidRPr="00015ADB" w:rsidRDefault="00015ADB" w:rsidP="00015ADB">
            <w:pPr>
              <w:pStyle w:val="ZPpregtevilke"/>
              <w:rPr>
                <w:b/>
                <w:bCs/>
              </w:rPr>
            </w:pPr>
          </w:p>
        </w:tc>
        <w:tc>
          <w:tcPr>
            <w:tcW w:w="269" w:type="pct"/>
            <w:shd w:val="clear" w:color="auto" w:fill="D9D9D9"/>
            <w:vAlign w:val="bottom"/>
          </w:tcPr>
          <w:p w14:paraId="11F08031" w14:textId="77777777" w:rsidR="00015ADB" w:rsidRPr="00015ADB" w:rsidRDefault="00015ADB" w:rsidP="00015ADB">
            <w:pPr>
              <w:pStyle w:val="ZPpregtevilke"/>
              <w:rPr>
                <w:b/>
                <w:bCs/>
              </w:rPr>
            </w:pPr>
          </w:p>
        </w:tc>
        <w:tc>
          <w:tcPr>
            <w:tcW w:w="263" w:type="pct"/>
            <w:shd w:val="clear" w:color="auto" w:fill="D9D9D9"/>
            <w:vAlign w:val="bottom"/>
          </w:tcPr>
          <w:p w14:paraId="52728A4D" w14:textId="77777777" w:rsidR="00015ADB" w:rsidRPr="00015ADB" w:rsidRDefault="00015ADB" w:rsidP="00015ADB">
            <w:pPr>
              <w:pStyle w:val="ZPpregtevilke"/>
              <w:rPr>
                <w:b/>
                <w:bCs/>
              </w:rPr>
            </w:pPr>
          </w:p>
        </w:tc>
      </w:tr>
      <w:tr w:rsidR="00015ADB" w:rsidRPr="00015ADB" w14:paraId="480F4750" w14:textId="77777777" w:rsidTr="004962D7">
        <w:trPr>
          <w:trHeight w:val="227"/>
          <w:jc w:val="center"/>
        </w:trPr>
        <w:tc>
          <w:tcPr>
            <w:tcW w:w="1228" w:type="pct"/>
            <w:vAlign w:val="bottom"/>
          </w:tcPr>
          <w:p w14:paraId="55FCF20A" w14:textId="7E0BC7DA" w:rsidR="00015ADB" w:rsidRPr="00015ADB" w:rsidRDefault="00015ADB" w:rsidP="00015ADB">
            <w:pPr>
              <w:pStyle w:val="ZPpregtekst"/>
              <w:rPr>
                <w:bCs/>
              </w:rPr>
            </w:pPr>
            <w:r w:rsidRPr="00015ADB">
              <w:rPr>
                <w:bCs/>
              </w:rPr>
              <w:t>Poraba na prebivalca (kg)**</w:t>
            </w:r>
          </w:p>
        </w:tc>
        <w:tc>
          <w:tcPr>
            <w:tcW w:w="271" w:type="pct"/>
            <w:vAlign w:val="bottom"/>
          </w:tcPr>
          <w:p w14:paraId="63DE5959" w14:textId="620092AA" w:rsidR="00015ADB" w:rsidRPr="00015ADB" w:rsidRDefault="00015ADB" w:rsidP="00015ADB">
            <w:pPr>
              <w:pStyle w:val="ZPpregtevilke"/>
              <w:rPr>
                <w:bCs/>
              </w:rPr>
            </w:pPr>
            <w:r w:rsidRPr="00015ADB">
              <w:t>1,5</w:t>
            </w:r>
          </w:p>
        </w:tc>
        <w:tc>
          <w:tcPr>
            <w:tcW w:w="271" w:type="pct"/>
            <w:vAlign w:val="bottom"/>
          </w:tcPr>
          <w:p w14:paraId="6416A4DD" w14:textId="78617CED" w:rsidR="00015ADB" w:rsidRPr="00015ADB" w:rsidRDefault="00015ADB" w:rsidP="00015ADB">
            <w:pPr>
              <w:pStyle w:val="ZPpregtevilke"/>
              <w:rPr>
                <w:bCs/>
              </w:rPr>
            </w:pPr>
            <w:r w:rsidRPr="00015ADB">
              <w:t>1,4</w:t>
            </w:r>
          </w:p>
        </w:tc>
        <w:tc>
          <w:tcPr>
            <w:tcW w:w="270" w:type="pct"/>
            <w:vAlign w:val="bottom"/>
          </w:tcPr>
          <w:p w14:paraId="53BFA3F3" w14:textId="30698B84" w:rsidR="00015ADB" w:rsidRPr="00015ADB" w:rsidRDefault="00015ADB" w:rsidP="00015ADB">
            <w:pPr>
              <w:pStyle w:val="ZPpregtevilke"/>
              <w:rPr>
                <w:bCs/>
              </w:rPr>
            </w:pPr>
            <w:r w:rsidRPr="00015ADB">
              <w:t>1,4</w:t>
            </w:r>
          </w:p>
        </w:tc>
        <w:tc>
          <w:tcPr>
            <w:tcW w:w="270" w:type="pct"/>
            <w:vAlign w:val="bottom"/>
          </w:tcPr>
          <w:p w14:paraId="7A01902B" w14:textId="70B9854E" w:rsidR="00015ADB" w:rsidRPr="00015ADB" w:rsidRDefault="00015ADB" w:rsidP="00015ADB">
            <w:pPr>
              <w:pStyle w:val="ZPpregtevilke"/>
              <w:rPr>
                <w:bCs/>
              </w:rPr>
            </w:pPr>
            <w:r w:rsidRPr="00015ADB">
              <w:t>1,4</w:t>
            </w:r>
          </w:p>
        </w:tc>
        <w:tc>
          <w:tcPr>
            <w:tcW w:w="270" w:type="pct"/>
            <w:vAlign w:val="bottom"/>
          </w:tcPr>
          <w:p w14:paraId="2904BB3B" w14:textId="4E705B32" w:rsidR="00015ADB" w:rsidRPr="00015ADB" w:rsidRDefault="00015ADB" w:rsidP="00015ADB">
            <w:pPr>
              <w:pStyle w:val="ZPpregtevilke"/>
              <w:rPr>
                <w:bCs/>
              </w:rPr>
            </w:pPr>
            <w:r w:rsidRPr="00015ADB">
              <w:t>1,4</w:t>
            </w:r>
          </w:p>
        </w:tc>
        <w:tc>
          <w:tcPr>
            <w:tcW w:w="270" w:type="pct"/>
            <w:vAlign w:val="bottom"/>
          </w:tcPr>
          <w:p w14:paraId="358F98C8" w14:textId="663D73A5" w:rsidR="00015ADB" w:rsidRPr="00015ADB" w:rsidRDefault="00015ADB" w:rsidP="00015ADB">
            <w:pPr>
              <w:pStyle w:val="ZPpregtevilke"/>
              <w:rPr>
                <w:bCs/>
              </w:rPr>
            </w:pPr>
            <w:r w:rsidRPr="00015ADB">
              <w:t>1,4</w:t>
            </w:r>
          </w:p>
        </w:tc>
        <w:tc>
          <w:tcPr>
            <w:tcW w:w="270" w:type="pct"/>
            <w:vAlign w:val="bottom"/>
          </w:tcPr>
          <w:p w14:paraId="60E4FC08" w14:textId="7DF74EBF" w:rsidR="00015ADB" w:rsidRPr="00015ADB" w:rsidRDefault="00015ADB" w:rsidP="00015ADB">
            <w:pPr>
              <w:pStyle w:val="ZPpregtevilke"/>
              <w:rPr>
                <w:bCs/>
              </w:rPr>
            </w:pPr>
            <w:r w:rsidRPr="00015ADB">
              <w:t>1,4</w:t>
            </w:r>
          </w:p>
        </w:tc>
        <w:tc>
          <w:tcPr>
            <w:tcW w:w="270" w:type="pct"/>
            <w:vAlign w:val="bottom"/>
          </w:tcPr>
          <w:p w14:paraId="4BA5B4C5" w14:textId="52F226F2" w:rsidR="00015ADB" w:rsidRPr="00015ADB" w:rsidRDefault="00015ADB" w:rsidP="00015ADB">
            <w:pPr>
              <w:pStyle w:val="ZPpregtevilke"/>
              <w:rPr>
                <w:bCs/>
              </w:rPr>
            </w:pPr>
            <w:r w:rsidRPr="00015ADB">
              <w:t>1,36</w:t>
            </w:r>
          </w:p>
        </w:tc>
        <w:tc>
          <w:tcPr>
            <w:tcW w:w="270" w:type="pct"/>
            <w:vAlign w:val="bottom"/>
          </w:tcPr>
          <w:p w14:paraId="2F14B8B1" w14:textId="088B251F" w:rsidR="00015ADB" w:rsidRPr="00015ADB" w:rsidRDefault="00015ADB" w:rsidP="00015ADB">
            <w:pPr>
              <w:pStyle w:val="ZPpregtevilke"/>
              <w:rPr>
                <w:bCs/>
              </w:rPr>
            </w:pPr>
            <w:r w:rsidRPr="00015ADB">
              <w:t>1,31</w:t>
            </w:r>
          </w:p>
        </w:tc>
        <w:tc>
          <w:tcPr>
            <w:tcW w:w="270" w:type="pct"/>
            <w:vAlign w:val="bottom"/>
          </w:tcPr>
          <w:p w14:paraId="48FE30F2" w14:textId="0FFCF37B" w:rsidR="00015ADB" w:rsidRPr="00015ADB" w:rsidRDefault="00015ADB" w:rsidP="00015ADB">
            <w:pPr>
              <w:pStyle w:val="ZPpregtevilke"/>
              <w:rPr>
                <w:bCs/>
              </w:rPr>
            </w:pPr>
            <w:r w:rsidRPr="00015ADB">
              <w:t>1,30</w:t>
            </w:r>
          </w:p>
        </w:tc>
        <w:tc>
          <w:tcPr>
            <w:tcW w:w="269" w:type="pct"/>
            <w:vAlign w:val="bottom"/>
          </w:tcPr>
          <w:p w14:paraId="5AA89B2A" w14:textId="2D7BC68F" w:rsidR="00015ADB" w:rsidRPr="00015ADB" w:rsidRDefault="00015ADB" w:rsidP="00015ADB">
            <w:pPr>
              <w:pStyle w:val="ZPpregtevilke"/>
              <w:rPr>
                <w:bCs/>
              </w:rPr>
            </w:pPr>
            <w:r w:rsidRPr="00015ADB">
              <w:t>1,35</w:t>
            </w:r>
          </w:p>
        </w:tc>
        <w:tc>
          <w:tcPr>
            <w:tcW w:w="269" w:type="pct"/>
            <w:vAlign w:val="bottom"/>
          </w:tcPr>
          <w:p w14:paraId="11557FA4" w14:textId="5F379009" w:rsidR="00015ADB" w:rsidRPr="00015ADB" w:rsidRDefault="00015ADB" w:rsidP="00015ADB">
            <w:pPr>
              <w:pStyle w:val="ZPpregtevilke"/>
              <w:rPr>
                <w:bCs/>
              </w:rPr>
            </w:pPr>
            <w:r w:rsidRPr="00015ADB">
              <w:t>1,29</w:t>
            </w:r>
          </w:p>
        </w:tc>
        <w:tc>
          <w:tcPr>
            <w:tcW w:w="269" w:type="pct"/>
            <w:vAlign w:val="bottom"/>
          </w:tcPr>
          <w:p w14:paraId="180E60D7" w14:textId="449E9095" w:rsidR="00015ADB" w:rsidRPr="00015ADB" w:rsidRDefault="00015ADB" w:rsidP="00015ADB">
            <w:pPr>
              <w:pStyle w:val="ZPpregtevilke"/>
              <w:rPr>
                <w:bCs/>
              </w:rPr>
            </w:pPr>
            <w:r w:rsidRPr="00015ADB">
              <w:t>1,25</w:t>
            </w:r>
          </w:p>
        </w:tc>
        <w:tc>
          <w:tcPr>
            <w:tcW w:w="263" w:type="pct"/>
            <w:vAlign w:val="bottom"/>
          </w:tcPr>
          <w:p w14:paraId="7AA5DCA9" w14:textId="121D73C8" w:rsidR="00015ADB" w:rsidRPr="00015ADB" w:rsidRDefault="00015ADB" w:rsidP="00015ADB">
            <w:pPr>
              <w:pStyle w:val="ZPpregtevilke"/>
              <w:rPr>
                <w:bCs/>
              </w:rPr>
            </w:pPr>
            <w:r w:rsidRPr="00015ADB">
              <w:t>96,8</w:t>
            </w:r>
          </w:p>
        </w:tc>
      </w:tr>
      <w:tr w:rsidR="00015ADB" w:rsidRPr="00015ADB" w14:paraId="089D856B" w14:textId="77777777" w:rsidTr="004962D7">
        <w:trPr>
          <w:trHeight w:val="227"/>
          <w:jc w:val="center"/>
        </w:trPr>
        <w:tc>
          <w:tcPr>
            <w:tcW w:w="1228" w:type="pct"/>
            <w:vAlign w:val="bottom"/>
          </w:tcPr>
          <w:p w14:paraId="0D2FB516" w14:textId="139C4B77" w:rsidR="00015ADB" w:rsidRPr="00015ADB" w:rsidRDefault="00015ADB" w:rsidP="00015ADB">
            <w:pPr>
              <w:pStyle w:val="ZPpregtekst"/>
              <w:rPr>
                <w:bCs/>
              </w:rPr>
            </w:pPr>
            <w:r w:rsidRPr="00015ADB">
              <w:rPr>
                <w:bCs/>
              </w:rPr>
              <w:t>Stopnja samooskrbe (%)**</w:t>
            </w:r>
          </w:p>
        </w:tc>
        <w:tc>
          <w:tcPr>
            <w:tcW w:w="271" w:type="pct"/>
            <w:vAlign w:val="bottom"/>
          </w:tcPr>
          <w:p w14:paraId="7A42CB7B" w14:textId="3DA483FC" w:rsidR="00015ADB" w:rsidRPr="00015ADB" w:rsidRDefault="00015ADB" w:rsidP="00015ADB">
            <w:pPr>
              <w:pStyle w:val="ZPpregtevilke"/>
              <w:rPr>
                <w:bCs/>
              </w:rPr>
            </w:pPr>
            <w:r w:rsidRPr="00015ADB">
              <w:t>85,5</w:t>
            </w:r>
          </w:p>
        </w:tc>
        <w:tc>
          <w:tcPr>
            <w:tcW w:w="271" w:type="pct"/>
            <w:vAlign w:val="bottom"/>
          </w:tcPr>
          <w:p w14:paraId="6F851A41" w14:textId="15E2A055" w:rsidR="00015ADB" w:rsidRPr="00015ADB" w:rsidRDefault="00015ADB" w:rsidP="00015ADB">
            <w:pPr>
              <w:pStyle w:val="ZPpregtevilke"/>
              <w:rPr>
                <w:bCs/>
              </w:rPr>
            </w:pPr>
            <w:r w:rsidRPr="00015ADB">
              <w:t>85,5</w:t>
            </w:r>
          </w:p>
        </w:tc>
        <w:tc>
          <w:tcPr>
            <w:tcW w:w="270" w:type="pct"/>
            <w:vAlign w:val="bottom"/>
          </w:tcPr>
          <w:p w14:paraId="604D1118" w14:textId="1A1038D6" w:rsidR="00015ADB" w:rsidRPr="00015ADB" w:rsidRDefault="00015ADB" w:rsidP="00015ADB">
            <w:pPr>
              <w:pStyle w:val="ZPpregtevilke"/>
              <w:rPr>
                <w:bCs/>
              </w:rPr>
            </w:pPr>
            <w:r w:rsidRPr="00015ADB">
              <w:t>86,1</w:t>
            </w:r>
          </w:p>
        </w:tc>
        <w:tc>
          <w:tcPr>
            <w:tcW w:w="270" w:type="pct"/>
            <w:vAlign w:val="bottom"/>
          </w:tcPr>
          <w:p w14:paraId="0795ABB3" w14:textId="5845F808" w:rsidR="00015ADB" w:rsidRPr="00015ADB" w:rsidRDefault="00015ADB" w:rsidP="00015ADB">
            <w:pPr>
              <w:pStyle w:val="ZPpregtevilke"/>
              <w:rPr>
                <w:bCs/>
              </w:rPr>
            </w:pPr>
            <w:r w:rsidRPr="00015ADB">
              <w:t>86,2</w:t>
            </w:r>
          </w:p>
        </w:tc>
        <w:tc>
          <w:tcPr>
            <w:tcW w:w="270" w:type="pct"/>
            <w:vAlign w:val="bottom"/>
          </w:tcPr>
          <w:p w14:paraId="13E8ADAC" w14:textId="052778A6" w:rsidR="00015ADB" w:rsidRPr="00015ADB" w:rsidRDefault="00015ADB" w:rsidP="00015ADB">
            <w:pPr>
              <w:pStyle w:val="ZPpregtevilke"/>
              <w:rPr>
                <w:bCs/>
              </w:rPr>
            </w:pPr>
            <w:r w:rsidRPr="00015ADB">
              <w:t>88,9</w:t>
            </w:r>
          </w:p>
        </w:tc>
        <w:tc>
          <w:tcPr>
            <w:tcW w:w="270" w:type="pct"/>
            <w:vAlign w:val="bottom"/>
          </w:tcPr>
          <w:p w14:paraId="605B6970" w14:textId="415B3ECC" w:rsidR="00015ADB" w:rsidRPr="00015ADB" w:rsidRDefault="00015ADB" w:rsidP="00015ADB">
            <w:pPr>
              <w:pStyle w:val="ZPpregtevilke"/>
              <w:rPr>
                <w:bCs/>
              </w:rPr>
            </w:pPr>
            <w:r w:rsidRPr="00015ADB">
              <w:t>91,0</w:t>
            </w:r>
          </w:p>
        </w:tc>
        <w:tc>
          <w:tcPr>
            <w:tcW w:w="270" w:type="pct"/>
            <w:vAlign w:val="bottom"/>
          </w:tcPr>
          <w:p w14:paraId="2DE8D23E" w14:textId="5A3A54D9" w:rsidR="00015ADB" w:rsidRPr="00015ADB" w:rsidRDefault="00015ADB" w:rsidP="00015ADB">
            <w:pPr>
              <w:pStyle w:val="ZPpregtevilke"/>
              <w:rPr>
                <w:bCs/>
              </w:rPr>
            </w:pPr>
            <w:r w:rsidRPr="00015ADB">
              <w:t>89,9</w:t>
            </w:r>
          </w:p>
        </w:tc>
        <w:tc>
          <w:tcPr>
            <w:tcW w:w="270" w:type="pct"/>
            <w:vAlign w:val="bottom"/>
          </w:tcPr>
          <w:p w14:paraId="57D66538" w14:textId="49A7FAB1" w:rsidR="00015ADB" w:rsidRPr="00015ADB" w:rsidRDefault="00015ADB" w:rsidP="00015ADB">
            <w:pPr>
              <w:pStyle w:val="ZPpregtevilke"/>
              <w:rPr>
                <w:bCs/>
              </w:rPr>
            </w:pPr>
            <w:r w:rsidRPr="00015ADB">
              <w:t>93,1</w:t>
            </w:r>
          </w:p>
        </w:tc>
        <w:tc>
          <w:tcPr>
            <w:tcW w:w="270" w:type="pct"/>
            <w:vAlign w:val="bottom"/>
          </w:tcPr>
          <w:p w14:paraId="56F6073C" w14:textId="2F885B94" w:rsidR="00015ADB" w:rsidRPr="00015ADB" w:rsidRDefault="00015ADB" w:rsidP="00015ADB">
            <w:pPr>
              <w:pStyle w:val="ZPpregtevilke"/>
              <w:rPr>
                <w:bCs/>
              </w:rPr>
            </w:pPr>
            <w:r w:rsidRPr="00015ADB">
              <w:t>94,1</w:t>
            </w:r>
          </w:p>
        </w:tc>
        <w:tc>
          <w:tcPr>
            <w:tcW w:w="270" w:type="pct"/>
            <w:vAlign w:val="bottom"/>
          </w:tcPr>
          <w:p w14:paraId="3780663C" w14:textId="0A5FDE6B" w:rsidR="00015ADB" w:rsidRPr="00015ADB" w:rsidRDefault="00015ADB" w:rsidP="00015ADB">
            <w:pPr>
              <w:pStyle w:val="ZPpregtevilke"/>
              <w:rPr>
                <w:bCs/>
              </w:rPr>
            </w:pPr>
            <w:r w:rsidRPr="00015ADB">
              <w:t>95,5</w:t>
            </w:r>
          </w:p>
        </w:tc>
        <w:tc>
          <w:tcPr>
            <w:tcW w:w="269" w:type="pct"/>
            <w:vAlign w:val="bottom"/>
          </w:tcPr>
          <w:p w14:paraId="53DED2AE" w14:textId="46644497" w:rsidR="00015ADB" w:rsidRPr="00015ADB" w:rsidRDefault="00015ADB" w:rsidP="00015ADB">
            <w:pPr>
              <w:pStyle w:val="ZPpregtevilke"/>
              <w:rPr>
                <w:bCs/>
              </w:rPr>
            </w:pPr>
            <w:r w:rsidRPr="00015ADB">
              <w:t>91,2</w:t>
            </w:r>
          </w:p>
        </w:tc>
        <w:tc>
          <w:tcPr>
            <w:tcW w:w="269" w:type="pct"/>
            <w:vAlign w:val="bottom"/>
          </w:tcPr>
          <w:p w14:paraId="2645309C" w14:textId="42DD6B49" w:rsidR="00015ADB" w:rsidRPr="00015ADB" w:rsidRDefault="00015ADB" w:rsidP="00015ADB">
            <w:pPr>
              <w:pStyle w:val="ZPpregtevilke"/>
              <w:rPr>
                <w:bCs/>
              </w:rPr>
            </w:pPr>
            <w:r w:rsidRPr="00015ADB">
              <w:t>89,8</w:t>
            </w:r>
          </w:p>
        </w:tc>
        <w:tc>
          <w:tcPr>
            <w:tcW w:w="269" w:type="pct"/>
            <w:vAlign w:val="bottom"/>
          </w:tcPr>
          <w:p w14:paraId="47668A84" w14:textId="44852345" w:rsidR="00015ADB" w:rsidRPr="00015ADB" w:rsidRDefault="00015ADB" w:rsidP="00015ADB">
            <w:pPr>
              <w:pStyle w:val="ZPpregtevilke"/>
              <w:rPr>
                <w:bCs/>
              </w:rPr>
            </w:pPr>
            <w:r w:rsidRPr="00015ADB">
              <w:t>88,3</w:t>
            </w:r>
          </w:p>
        </w:tc>
        <w:tc>
          <w:tcPr>
            <w:tcW w:w="263" w:type="pct"/>
            <w:vAlign w:val="bottom"/>
          </w:tcPr>
          <w:p w14:paraId="43DCCC7C" w14:textId="77777777" w:rsidR="00015ADB" w:rsidRPr="00015ADB" w:rsidRDefault="00015ADB" w:rsidP="00015ADB">
            <w:pPr>
              <w:pStyle w:val="ZPpregtevilke"/>
              <w:rPr>
                <w:bCs/>
              </w:rPr>
            </w:pPr>
          </w:p>
        </w:tc>
      </w:tr>
    </w:tbl>
    <w:p w14:paraId="1E142194" w14:textId="77777777" w:rsidR="00350469" w:rsidRPr="00015ADB" w:rsidRDefault="00350469" w:rsidP="00350469">
      <w:pPr>
        <w:pStyle w:val="ZPpodnapis"/>
      </w:pPr>
      <w:r w:rsidRPr="00015ADB">
        <w:t>* Začasni podatki. ** V letu 2023 je bila serija podatkov za prikazano obdobje popravljena in ne vključujejo podatkov za Združeno kraljestvo.</w:t>
      </w:r>
    </w:p>
    <w:p w14:paraId="0558FE17" w14:textId="77777777" w:rsidR="00350469" w:rsidRPr="00015ADB" w:rsidRDefault="00350469" w:rsidP="00350469">
      <w:pPr>
        <w:pStyle w:val="ZPpodnapis"/>
      </w:pPr>
      <w:r w:rsidRPr="00015ADB">
        <w:t>Vir: SURS, KIS, Evropska komisija</w:t>
      </w:r>
    </w:p>
    <w:p w14:paraId="42186B3B" w14:textId="77777777" w:rsidR="00350469" w:rsidRPr="00015ADB" w:rsidRDefault="00350469" w:rsidP="00350469">
      <w:pPr>
        <w:pStyle w:val="Naslov3"/>
        <w:numPr>
          <w:ilvl w:val="2"/>
          <w:numId w:val="16"/>
        </w:numPr>
        <w:ind w:left="851" w:hanging="851"/>
      </w:pPr>
      <w:bookmarkStart w:id="1332" w:name="_Toc68326328"/>
      <w:bookmarkStart w:id="1333" w:name="_Toc95189912"/>
      <w:bookmarkStart w:id="1334" w:name="_Toc95190488"/>
      <w:bookmarkStart w:id="1335" w:name="_Toc95210414"/>
      <w:bookmarkStart w:id="1336" w:name="_Toc95277274"/>
      <w:bookmarkStart w:id="1337" w:name="_Toc110257131"/>
      <w:bookmarkStart w:id="1338" w:name="_Toc147891419"/>
      <w:bookmarkStart w:id="1339" w:name="_Toc171749055"/>
      <w:bookmarkStart w:id="1340" w:name="_Toc200179493"/>
      <w:bookmarkStart w:id="1341" w:name="_Toc293061451"/>
      <w:bookmarkStart w:id="1342" w:name="_Toc326750717"/>
      <w:bookmarkStart w:id="1343" w:name="_Toc328047374"/>
      <w:bookmarkStart w:id="1344" w:name="_Toc359409529"/>
      <w:bookmarkStart w:id="1345" w:name="_Toc420498317"/>
      <w:bookmarkStart w:id="1346" w:name="_Toc428530108"/>
      <w:bookmarkStart w:id="1347" w:name="_Toc458751235"/>
      <w:bookmarkStart w:id="1348" w:name="_Toc479332618"/>
      <w:bookmarkStart w:id="1349" w:name="_Toc513809728"/>
      <w:bookmarkStart w:id="1350" w:name="_Toc10785835"/>
      <w:bookmarkStart w:id="1351" w:name="_Toc201921695"/>
      <w:r w:rsidRPr="00015ADB">
        <w:t>Cene drobnice za zakol</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92"/>
        <w:gridCol w:w="648"/>
        <w:gridCol w:w="648"/>
        <w:gridCol w:w="648"/>
        <w:gridCol w:w="648"/>
        <w:gridCol w:w="648"/>
        <w:gridCol w:w="648"/>
        <w:gridCol w:w="648"/>
        <w:gridCol w:w="648"/>
        <w:gridCol w:w="648"/>
        <w:gridCol w:w="648"/>
        <w:gridCol w:w="648"/>
        <w:gridCol w:w="648"/>
        <w:gridCol w:w="648"/>
        <w:gridCol w:w="786"/>
      </w:tblGrid>
      <w:tr w:rsidR="00015ADB" w:rsidRPr="00015ADB" w14:paraId="4C3FE028" w14:textId="77777777" w:rsidTr="00015ADB">
        <w:trPr>
          <w:trHeight w:val="227"/>
          <w:jc w:val="center"/>
        </w:trPr>
        <w:tc>
          <w:tcPr>
            <w:tcW w:w="1714" w:type="pct"/>
            <w:tcBorders>
              <w:top w:val="single" w:sz="12" w:space="0" w:color="008000"/>
              <w:bottom w:val="single" w:sz="6" w:space="0" w:color="008000"/>
            </w:tcBorders>
            <w:vAlign w:val="bottom"/>
          </w:tcPr>
          <w:p w14:paraId="3DD69D16" w14:textId="77777777" w:rsidR="00015ADB" w:rsidRPr="00015ADB" w:rsidRDefault="00015ADB" w:rsidP="00015ADB">
            <w:pPr>
              <w:pStyle w:val="ZPpregglava"/>
            </w:pPr>
          </w:p>
        </w:tc>
        <w:tc>
          <w:tcPr>
            <w:tcW w:w="231" w:type="pct"/>
            <w:tcBorders>
              <w:top w:val="single" w:sz="12" w:space="0" w:color="008000"/>
              <w:bottom w:val="single" w:sz="6" w:space="0" w:color="008000"/>
            </w:tcBorders>
            <w:vAlign w:val="center"/>
          </w:tcPr>
          <w:p w14:paraId="6D5528FC" w14:textId="026AD233" w:rsidR="00015ADB" w:rsidRPr="00015ADB" w:rsidRDefault="00015ADB" w:rsidP="00015ADB">
            <w:pPr>
              <w:pStyle w:val="ZPpregglava"/>
            </w:pPr>
            <w:r w:rsidRPr="00015ADB">
              <w:rPr>
                <w:bCs/>
              </w:rPr>
              <w:t>2012</w:t>
            </w:r>
          </w:p>
        </w:tc>
        <w:tc>
          <w:tcPr>
            <w:tcW w:w="231" w:type="pct"/>
            <w:tcBorders>
              <w:top w:val="single" w:sz="12" w:space="0" w:color="008000"/>
              <w:bottom w:val="single" w:sz="6" w:space="0" w:color="008000"/>
            </w:tcBorders>
            <w:vAlign w:val="center"/>
          </w:tcPr>
          <w:p w14:paraId="77123D23" w14:textId="64FCEDF8" w:rsidR="00015ADB" w:rsidRPr="00015ADB" w:rsidRDefault="00015ADB" w:rsidP="00015ADB">
            <w:pPr>
              <w:pStyle w:val="ZPpregglava"/>
            </w:pPr>
            <w:r w:rsidRPr="00015ADB">
              <w:rPr>
                <w:bCs/>
              </w:rPr>
              <w:t>2013</w:t>
            </w:r>
          </w:p>
        </w:tc>
        <w:tc>
          <w:tcPr>
            <w:tcW w:w="231" w:type="pct"/>
            <w:tcBorders>
              <w:top w:val="single" w:sz="12" w:space="0" w:color="008000"/>
              <w:bottom w:val="single" w:sz="6" w:space="0" w:color="008000"/>
            </w:tcBorders>
            <w:vAlign w:val="center"/>
          </w:tcPr>
          <w:p w14:paraId="11C04FA5" w14:textId="45E8FA1E" w:rsidR="00015ADB" w:rsidRPr="00015ADB" w:rsidRDefault="00015ADB" w:rsidP="00015ADB">
            <w:pPr>
              <w:pStyle w:val="ZPpregglava"/>
            </w:pPr>
            <w:r w:rsidRPr="00015ADB">
              <w:rPr>
                <w:bCs/>
              </w:rPr>
              <w:t>2014</w:t>
            </w:r>
          </w:p>
        </w:tc>
        <w:tc>
          <w:tcPr>
            <w:tcW w:w="231" w:type="pct"/>
            <w:tcBorders>
              <w:top w:val="single" w:sz="12" w:space="0" w:color="008000"/>
              <w:bottom w:val="single" w:sz="6" w:space="0" w:color="008000"/>
            </w:tcBorders>
            <w:vAlign w:val="center"/>
          </w:tcPr>
          <w:p w14:paraId="19BC1E06" w14:textId="70CA6663" w:rsidR="00015ADB" w:rsidRPr="00015ADB" w:rsidRDefault="00015ADB" w:rsidP="00015ADB">
            <w:pPr>
              <w:pStyle w:val="ZPpregglava"/>
            </w:pPr>
            <w:r w:rsidRPr="00015ADB">
              <w:rPr>
                <w:bCs/>
              </w:rPr>
              <w:t>2015</w:t>
            </w:r>
          </w:p>
        </w:tc>
        <w:tc>
          <w:tcPr>
            <w:tcW w:w="231" w:type="pct"/>
            <w:tcBorders>
              <w:top w:val="single" w:sz="12" w:space="0" w:color="008000"/>
              <w:bottom w:val="single" w:sz="6" w:space="0" w:color="008000"/>
            </w:tcBorders>
            <w:vAlign w:val="center"/>
          </w:tcPr>
          <w:p w14:paraId="60D87EAE" w14:textId="290A1B60" w:rsidR="00015ADB" w:rsidRPr="00015ADB" w:rsidRDefault="00015ADB" w:rsidP="00015ADB">
            <w:pPr>
              <w:pStyle w:val="ZPpregglava"/>
            </w:pPr>
            <w:r w:rsidRPr="00015ADB">
              <w:rPr>
                <w:bCs/>
              </w:rPr>
              <w:t>2016</w:t>
            </w:r>
          </w:p>
        </w:tc>
        <w:tc>
          <w:tcPr>
            <w:tcW w:w="231" w:type="pct"/>
            <w:tcBorders>
              <w:top w:val="single" w:sz="12" w:space="0" w:color="008000"/>
              <w:bottom w:val="single" w:sz="6" w:space="0" w:color="008000"/>
            </w:tcBorders>
            <w:vAlign w:val="center"/>
          </w:tcPr>
          <w:p w14:paraId="6C80C362" w14:textId="5296DFDE" w:rsidR="00015ADB" w:rsidRPr="00015ADB" w:rsidRDefault="00015ADB" w:rsidP="00015ADB">
            <w:pPr>
              <w:pStyle w:val="ZPpregglava"/>
            </w:pPr>
            <w:r w:rsidRPr="00015ADB">
              <w:rPr>
                <w:bCs/>
              </w:rPr>
              <w:t>2017</w:t>
            </w:r>
          </w:p>
        </w:tc>
        <w:tc>
          <w:tcPr>
            <w:tcW w:w="231" w:type="pct"/>
            <w:tcBorders>
              <w:top w:val="single" w:sz="12" w:space="0" w:color="008000"/>
              <w:bottom w:val="single" w:sz="6" w:space="0" w:color="008000"/>
            </w:tcBorders>
            <w:vAlign w:val="center"/>
          </w:tcPr>
          <w:p w14:paraId="22D46F34" w14:textId="70D3D9EA" w:rsidR="00015ADB" w:rsidRPr="00015ADB" w:rsidRDefault="00015ADB" w:rsidP="00015ADB">
            <w:pPr>
              <w:pStyle w:val="ZPpregglava"/>
            </w:pPr>
            <w:r w:rsidRPr="00015ADB">
              <w:rPr>
                <w:bCs/>
              </w:rPr>
              <w:t>2018</w:t>
            </w:r>
          </w:p>
        </w:tc>
        <w:tc>
          <w:tcPr>
            <w:tcW w:w="231" w:type="pct"/>
            <w:tcBorders>
              <w:top w:val="single" w:sz="12" w:space="0" w:color="008000"/>
              <w:bottom w:val="single" w:sz="6" w:space="0" w:color="008000"/>
            </w:tcBorders>
            <w:vAlign w:val="center"/>
          </w:tcPr>
          <w:p w14:paraId="4ABAE73F" w14:textId="0014BFEE" w:rsidR="00015ADB" w:rsidRPr="00015ADB" w:rsidRDefault="00015ADB" w:rsidP="00015ADB">
            <w:pPr>
              <w:pStyle w:val="ZPpregglava"/>
            </w:pPr>
            <w:r w:rsidRPr="00015ADB">
              <w:rPr>
                <w:bCs/>
              </w:rPr>
              <w:t>2019</w:t>
            </w:r>
          </w:p>
        </w:tc>
        <w:tc>
          <w:tcPr>
            <w:tcW w:w="231" w:type="pct"/>
            <w:tcBorders>
              <w:top w:val="single" w:sz="12" w:space="0" w:color="008000"/>
              <w:bottom w:val="single" w:sz="6" w:space="0" w:color="008000"/>
            </w:tcBorders>
            <w:vAlign w:val="center"/>
          </w:tcPr>
          <w:p w14:paraId="7F462F0E" w14:textId="0C9E2033" w:rsidR="00015ADB" w:rsidRPr="00015ADB" w:rsidRDefault="00015ADB" w:rsidP="00015ADB">
            <w:pPr>
              <w:pStyle w:val="ZPpregglava"/>
            </w:pPr>
            <w:r w:rsidRPr="00015ADB">
              <w:rPr>
                <w:bCs/>
              </w:rPr>
              <w:t>2020</w:t>
            </w:r>
          </w:p>
        </w:tc>
        <w:tc>
          <w:tcPr>
            <w:tcW w:w="231" w:type="pct"/>
            <w:tcBorders>
              <w:top w:val="single" w:sz="12" w:space="0" w:color="008000"/>
              <w:bottom w:val="single" w:sz="6" w:space="0" w:color="008000"/>
            </w:tcBorders>
            <w:vAlign w:val="center"/>
          </w:tcPr>
          <w:p w14:paraId="42881DC1" w14:textId="7D1FA655" w:rsidR="00015ADB" w:rsidRPr="00015ADB" w:rsidRDefault="00015ADB" w:rsidP="00015ADB">
            <w:pPr>
              <w:pStyle w:val="ZPpregglava"/>
            </w:pPr>
            <w:r w:rsidRPr="00015ADB">
              <w:rPr>
                <w:bCs/>
              </w:rPr>
              <w:t>2021</w:t>
            </w:r>
          </w:p>
        </w:tc>
        <w:tc>
          <w:tcPr>
            <w:tcW w:w="231" w:type="pct"/>
            <w:tcBorders>
              <w:top w:val="single" w:sz="12" w:space="0" w:color="008000"/>
              <w:bottom w:val="single" w:sz="6" w:space="0" w:color="008000"/>
            </w:tcBorders>
            <w:vAlign w:val="center"/>
          </w:tcPr>
          <w:p w14:paraId="7AEA3DB7" w14:textId="3A7A5AD4" w:rsidR="00015ADB" w:rsidRPr="00015ADB" w:rsidRDefault="00015ADB" w:rsidP="00015ADB">
            <w:pPr>
              <w:pStyle w:val="ZPpregglava"/>
            </w:pPr>
            <w:r w:rsidRPr="00015ADB">
              <w:rPr>
                <w:bCs/>
              </w:rPr>
              <w:t>2022</w:t>
            </w:r>
          </w:p>
        </w:tc>
        <w:tc>
          <w:tcPr>
            <w:tcW w:w="231" w:type="pct"/>
            <w:tcBorders>
              <w:top w:val="single" w:sz="12" w:space="0" w:color="008000"/>
              <w:bottom w:val="single" w:sz="6" w:space="0" w:color="008000"/>
            </w:tcBorders>
            <w:vAlign w:val="center"/>
          </w:tcPr>
          <w:p w14:paraId="074E9610" w14:textId="7CE6E3E9" w:rsidR="00015ADB" w:rsidRPr="00015ADB" w:rsidRDefault="00015ADB" w:rsidP="00015ADB">
            <w:pPr>
              <w:pStyle w:val="ZPpregglava"/>
            </w:pPr>
            <w:r w:rsidRPr="00015ADB">
              <w:rPr>
                <w:bCs/>
              </w:rPr>
              <w:t>2023</w:t>
            </w:r>
          </w:p>
        </w:tc>
        <w:tc>
          <w:tcPr>
            <w:tcW w:w="231" w:type="pct"/>
            <w:tcBorders>
              <w:top w:val="single" w:sz="12" w:space="0" w:color="008000"/>
              <w:bottom w:val="single" w:sz="6" w:space="0" w:color="008000"/>
            </w:tcBorders>
            <w:vAlign w:val="center"/>
          </w:tcPr>
          <w:p w14:paraId="6CDF8B99" w14:textId="7B4D94CC" w:rsidR="00015ADB" w:rsidRPr="00015ADB" w:rsidRDefault="00015ADB" w:rsidP="00015ADB">
            <w:pPr>
              <w:pStyle w:val="ZPpregglava"/>
            </w:pPr>
            <w:r w:rsidRPr="00015ADB">
              <w:rPr>
                <w:bCs/>
              </w:rPr>
              <w:t>2024</w:t>
            </w:r>
          </w:p>
        </w:tc>
        <w:tc>
          <w:tcPr>
            <w:tcW w:w="277" w:type="pct"/>
            <w:tcBorders>
              <w:top w:val="single" w:sz="12" w:space="0" w:color="008000"/>
              <w:bottom w:val="single" w:sz="6" w:space="0" w:color="008000"/>
            </w:tcBorders>
            <w:vAlign w:val="bottom"/>
          </w:tcPr>
          <w:p w14:paraId="7070534B" w14:textId="77777777" w:rsidR="00015ADB" w:rsidRPr="00015ADB" w:rsidRDefault="00015ADB" w:rsidP="00015ADB">
            <w:pPr>
              <w:pStyle w:val="ZPpregglava"/>
              <w:rPr>
                <w:bCs/>
              </w:rPr>
            </w:pPr>
            <w:r w:rsidRPr="00015ADB">
              <w:rPr>
                <w:bCs/>
              </w:rPr>
              <w:t>Indeks</w:t>
            </w:r>
          </w:p>
          <w:p w14:paraId="03617130" w14:textId="203847E7" w:rsidR="00015ADB" w:rsidRPr="00015ADB" w:rsidRDefault="00015ADB" w:rsidP="00015ADB">
            <w:pPr>
              <w:pStyle w:val="ZPpregglava"/>
            </w:pPr>
            <w:r w:rsidRPr="00015ADB">
              <w:rPr>
                <w:bCs/>
              </w:rPr>
              <w:t>2024/23</w:t>
            </w:r>
          </w:p>
        </w:tc>
      </w:tr>
      <w:tr w:rsidR="00015ADB" w:rsidRPr="00015ADB" w14:paraId="3CF0233B" w14:textId="77777777" w:rsidTr="00015ADB">
        <w:trPr>
          <w:trHeight w:val="227"/>
          <w:jc w:val="center"/>
        </w:trPr>
        <w:tc>
          <w:tcPr>
            <w:tcW w:w="1714" w:type="pct"/>
            <w:tcBorders>
              <w:top w:val="single" w:sz="6" w:space="0" w:color="008000"/>
              <w:bottom w:val="nil"/>
            </w:tcBorders>
            <w:shd w:val="clear" w:color="auto" w:fill="D9D9D9"/>
            <w:vAlign w:val="bottom"/>
          </w:tcPr>
          <w:p w14:paraId="49872E54" w14:textId="564B7990" w:rsidR="00015ADB" w:rsidRPr="00015ADB" w:rsidRDefault="00015ADB" w:rsidP="00015ADB">
            <w:pPr>
              <w:pStyle w:val="ZPpregtekst"/>
              <w:rPr>
                <w:b/>
                <w:snapToGrid w:val="0"/>
              </w:rPr>
            </w:pPr>
            <w:r w:rsidRPr="00015ADB">
              <w:rPr>
                <w:b/>
                <w:snapToGrid w:val="0"/>
              </w:rPr>
              <w:t>EUR/t žive mase</w:t>
            </w:r>
          </w:p>
        </w:tc>
        <w:tc>
          <w:tcPr>
            <w:tcW w:w="231" w:type="pct"/>
            <w:tcBorders>
              <w:top w:val="single" w:sz="6" w:space="0" w:color="008000"/>
              <w:bottom w:val="nil"/>
            </w:tcBorders>
            <w:shd w:val="clear" w:color="auto" w:fill="D9D9D9"/>
            <w:vAlign w:val="bottom"/>
          </w:tcPr>
          <w:p w14:paraId="62093783"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16A3851E"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1A36924A"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3A96D1D0"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46FBE37E"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485324D3"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38B89A81"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1D0C1744"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73E53B5B"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3C22FFFB"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25C305A5"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45BC4D07" w14:textId="77777777" w:rsidR="00015ADB" w:rsidRPr="00015ADB" w:rsidRDefault="00015ADB" w:rsidP="00015ADB">
            <w:pPr>
              <w:jc w:val="right"/>
              <w:rPr>
                <w:szCs w:val="16"/>
              </w:rPr>
            </w:pPr>
          </w:p>
        </w:tc>
        <w:tc>
          <w:tcPr>
            <w:tcW w:w="231" w:type="pct"/>
            <w:tcBorders>
              <w:top w:val="single" w:sz="6" w:space="0" w:color="008000"/>
              <w:bottom w:val="nil"/>
            </w:tcBorders>
            <w:shd w:val="clear" w:color="auto" w:fill="D9D9D9"/>
            <w:vAlign w:val="bottom"/>
          </w:tcPr>
          <w:p w14:paraId="63E3E753" w14:textId="77777777" w:rsidR="00015ADB" w:rsidRPr="00015ADB" w:rsidRDefault="00015ADB" w:rsidP="00015ADB">
            <w:pPr>
              <w:jc w:val="right"/>
              <w:rPr>
                <w:szCs w:val="16"/>
              </w:rPr>
            </w:pPr>
          </w:p>
        </w:tc>
        <w:tc>
          <w:tcPr>
            <w:tcW w:w="277" w:type="pct"/>
            <w:tcBorders>
              <w:top w:val="single" w:sz="6" w:space="0" w:color="008000"/>
              <w:bottom w:val="nil"/>
            </w:tcBorders>
            <w:shd w:val="clear" w:color="auto" w:fill="D9D9D9"/>
            <w:vAlign w:val="bottom"/>
          </w:tcPr>
          <w:p w14:paraId="392E3691" w14:textId="77777777" w:rsidR="00015ADB" w:rsidRPr="00015ADB" w:rsidRDefault="00015ADB" w:rsidP="00015ADB">
            <w:pPr>
              <w:jc w:val="right"/>
              <w:rPr>
                <w:szCs w:val="16"/>
              </w:rPr>
            </w:pPr>
          </w:p>
        </w:tc>
      </w:tr>
      <w:tr w:rsidR="00015ADB" w:rsidRPr="00015ADB" w14:paraId="307E19D6" w14:textId="77777777" w:rsidTr="00015ADB">
        <w:trPr>
          <w:trHeight w:val="227"/>
          <w:jc w:val="center"/>
        </w:trPr>
        <w:tc>
          <w:tcPr>
            <w:tcW w:w="1714" w:type="pct"/>
            <w:tcBorders>
              <w:top w:val="nil"/>
            </w:tcBorders>
            <w:vAlign w:val="bottom"/>
          </w:tcPr>
          <w:p w14:paraId="63845E01" w14:textId="57E0AE67" w:rsidR="00015ADB" w:rsidRPr="00015ADB" w:rsidRDefault="00015ADB" w:rsidP="00015ADB">
            <w:pPr>
              <w:pStyle w:val="ZPpregtekst"/>
              <w:rPr>
                <w:snapToGrid w:val="0"/>
              </w:rPr>
            </w:pPr>
            <w:r w:rsidRPr="00015ADB">
              <w:rPr>
                <w:snapToGrid w:val="0"/>
              </w:rPr>
              <w:t>Jagnjeta (vsa)*</w:t>
            </w:r>
          </w:p>
        </w:tc>
        <w:tc>
          <w:tcPr>
            <w:tcW w:w="231" w:type="pct"/>
            <w:tcBorders>
              <w:top w:val="nil"/>
            </w:tcBorders>
            <w:vAlign w:val="bottom"/>
          </w:tcPr>
          <w:p w14:paraId="681748D1" w14:textId="599BD271" w:rsidR="00015ADB" w:rsidRPr="00015ADB" w:rsidRDefault="00015ADB" w:rsidP="00015ADB">
            <w:pPr>
              <w:pStyle w:val="ZPpregtevilke"/>
            </w:pPr>
            <w:r w:rsidRPr="00015ADB">
              <w:rPr>
                <w:szCs w:val="16"/>
              </w:rPr>
              <w:t>2.033,7</w:t>
            </w:r>
          </w:p>
        </w:tc>
        <w:tc>
          <w:tcPr>
            <w:tcW w:w="231" w:type="pct"/>
            <w:tcBorders>
              <w:top w:val="nil"/>
            </w:tcBorders>
            <w:vAlign w:val="bottom"/>
          </w:tcPr>
          <w:p w14:paraId="60516ED0" w14:textId="731B519F" w:rsidR="00015ADB" w:rsidRPr="00015ADB" w:rsidRDefault="00015ADB" w:rsidP="00015ADB">
            <w:pPr>
              <w:pStyle w:val="ZPpregtevilke"/>
            </w:pPr>
            <w:r w:rsidRPr="00015ADB">
              <w:rPr>
                <w:szCs w:val="16"/>
              </w:rPr>
              <w:t>2.127,4</w:t>
            </w:r>
          </w:p>
        </w:tc>
        <w:tc>
          <w:tcPr>
            <w:tcW w:w="231" w:type="pct"/>
            <w:tcBorders>
              <w:top w:val="nil"/>
            </w:tcBorders>
            <w:vAlign w:val="bottom"/>
          </w:tcPr>
          <w:p w14:paraId="2F150931" w14:textId="64B1C8B0" w:rsidR="00015ADB" w:rsidRPr="00015ADB" w:rsidRDefault="00015ADB" w:rsidP="00015ADB">
            <w:pPr>
              <w:pStyle w:val="ZPpregtevilke"/>
            </w:pPr>
            <w:r w:rsidRPr="00015ADB">
              <w:rPr>
                <w:szCs w:val="16"/>
              </w:rPr>
              <w:t>2.332,9</w:t>
            </w:r>
          </w:p>
        </w:tc>
        <w:tc>
          <w:tcPr>
            <w:tcW w:w="231" w:type="pct"/>
            <w:tcBorders>
              <w:top w:val="nil"/>
            </w:tcBorders>
            <w:vAlign w:val="bottom"/>
          </w:tcPr>
          <w:p w14:paraId="550E584B" w14:textId="5734B1E4" w:rsidR="00015ADB" w:rsidRPr="00015ADB" w:rsidRDefault="00015ADB" w:rsidP="00015ADB">
            <w:pPr>
              <w:pStyle w:val="ZPpregtevilke"/>
            </w:pPr>
            <w:r w:rsidRPr="00015ADB">
              <w:rPr>
                <w:szCs w:val="16"/>
              </w:rPr>
              <w:t>2.612,7</w:t>
            </w:r>
          </w:p>
        </w:tc>
        <w:tc>
          <w:tcPr>
            <w:tcW w:w="231" w:type="pct"/>
            <w:tcBorders>
              <w:top w:val="nil"/>
            </w:tcBorders>
            <w:vAlign w:val="bottom"/>
          </w:tcPr>
          <w:p w14:paraId="225E17A1" w14:textId="6338264B" w:rsidR="00015ADB" w:rsidRPr="00015ADB" w:rsidRDefault="00015ADB" w:rsidP="00015ADB">
            <w:pPr>
              <w:pStyle w:val="ZPpregtevilke"/>
            </w:pPr>
            <w:r w:rsidRPr="00015ADB">
              <w:rPr>
                <w:szCs w:val="16"/>
              </w:rPr>
              <w:t>2.646,3</w:t>
            </w:r>
          </w:p>
        </w:tc>
        <w:tc>
          <w:tcPr>
            <w:tcW w:w="231" w:type="pct"/>
            <w:tcBorders>
              <w:top w:val="nil"/>
            </w:tcBorders>
            <w:vAlign w:val="bottom"/>
          </w:tcPr>
          <w:p w14:paraId="0EBD41ED" w14:textId="3CA0402E" w:rsidR="00015ADB" w:rsidRPr="00015ADB" w:rsidRDefault="00015ADB" w:rsidP="00015ADB">
            <w:pPr>
              <w:pStyle w:val="ZPpregtevilke"/>
            </w:pPr>
            <w:r w:rsidRPr="00015ADB">
              <w:rPr>
                <w:szCs w:val="16"/>
              </w:rPr>
              <w:t>2.625,2</w:t>
            </w:r>
          </w:p>
        </w:tc>
        <w:tc>
          <w:tcPr>
            <w:tcW w:w="231" w:type="pct"/>
            <w:tcBorders>
              <w:top w:val="nil"/>
            </w:tcBorders>
            <w:vAlign w:val="bottom"/>
          </w:tcPr>
          <w:p w14:paraId="0D96CAB0" w14:textId="085ABB7C" w:rsidR="00015ADB" w:rsidRPr="00015ADB" w:rsidRDefault="00015ADB" w:rsidP="00015ADB">
            <w:pPr>
              <w:pStyle w:val="ZPpregtevilke"/>
            </w:pPr>
            <w:r w:rsidRPr="00015ADB">
              <w:rPr>
                <w:szCs w:val="16"/>
              </w:rPr>
              <w:t>2.622,5</w:t>
            </w:r>
          </w:p>
        </w:tc>
        <w:tc>
          <w:tcPr>
            <w:tcW w:w="231" w:type="pct"/>
            <w:tcBorders>
              <w:top w:val="nil"/>
            </w:tcBorders>
            <w:vAlign w:val="bottom"/>
          </w:tcPr>
          <w:p w14:paraId="6CEA6E25" w14:textId="2B48D80B" w:rsidR="00015ADB" w:rsidRPr="00015ADB" w:rsidRDefault="00015ADB" w:rsidP="00015ADB">
            <w:pPr>
              <w:pStyle w:val="ZPpregtevilke"/>
            </w:pPr>
            <w:r w:rsidRPr="00015ADB">
              <w:rPr>
                <w:szCs w:val="16"/>
              </w:rPr>
              <w:t>2.652,2</w:t>
            </w:r>
          </w:p>
        </w:tc>
        <w:tc>
          <w:tcPr>
            <w:tcW w:w="231" w:type="pct"/>
            <w:tcBorders>
              <w:top w:val="nil"/>
            </w:tcBorders>
            <w:vAlign w:val="bottom"/>
          </w:tcPr>
          <w:p w14:paraId="789061B9" w14:textId="7DAA8FD0" w:rsidR="00015ADB" w:rsidRPr="00015ADB" w:rsidRDefault="00015ADB" w:rsidP="00015ADB">
            <w:pPr>
              <w:pStyle w:val="ZPpregtevilke"/>
            </w:pPr>
            <w:r w:rsidRPr="00015ADB">
              <w:rPr>
                <w:szCs w:val="16"/>
              </w:rPr>
              <w:t>2.759,1</w:t>
            </w:r>
          </w:p>
        </w:tc>
        <w:tc>
          <w:tcPr>
            <w:tcW w:w="231" w:type="pct"/>
            <w:tcBorders>
              <w:top w:val="nil"/>
            </w:tcBorders>
            <w:vAlign w:val="bottom"/>
          </w:tcPr>
          <w:p w14:paraId="5601DFC8" w14:textId="50379566" w:rsidR="00015ADB" w:rsidRPr="00015ADB" w:rsidRDefault="00015ADB" w:rsidP="00015ADB">
            <w:pPr>
              <w:pStyle w:val="ZPpregtevilke"/>
            </w:pPr>
            <w:r w:rsidRPr="00015ADB">
              <w:rPr>
                <w:szCs w:val="16"/>
              </w:rPr>
              <w:t>2.878,5</w:t>
            </w:r>
          </w:p>
        </w:tc>
        <w:tc>
          <w:tcPr>
            <w:tcW w:w="231" w:type="pct"/>
            <w:tcBorders>
              <w:top w:val="nil"/>
            </w:tcBorders>
            <w:vAlign w:val="bottom"/>
          </w:tcPr>
          <w:p w14:paraId="20F2D2F3" w14:textId="506921C0" w:rsidR="00015ADB" w:rsidRPr="00015ADB" w:rsidRDefault="00015ADB" w:rsidP="00015ADB">
            <w:pPr>
              <w:pStyle w:val="ZPpregtevilke"/>
            </w:pPr>
            <w:r w:rsidRPr="00015ADB">
              <w:rPr>
                <w:szCs w:val="16"/>
              </w:rPr>
              <w:t>3.059,9</w:t>
            </w:r>
          </w:p>
        </w:tc>
        <w:tc>
          <w:tcPr>
            <w:tcW w:w="231" w:type="pct"/>
            <w:tcBorders>
              <w:top w:val="nil"/>
            </w:tcBorders>
            <w:vAlign w:val="bottom"/>
          </w:tcPr>
          <w:p w14:paraId="1E937F35" w14:textId="08E33A94" w:rsidR="00015ADB" w:rsidRPr="00015ADB" w:rsidRDefault="00015ADB" w:rsidP="00015ADB">
            <w:pPr>
              <w:pStyle w:val="ZPpregtevilke"/>
            </w:pPr>
            <w:r w:rsidRPr="00015ADB">
              <w:rPr>
                <w:szCs w:val="16"/>
              </w:rPr>
              <w:t>3.323,1</w:t>
            </w:r>
          </w:p>
        </w:tc>
        <w:tc>
          <w:tcPr>
            <w:tcW w:w="231" w:type="pct"/>
            <w:tcBorders>
              <w:top w:val="nil"/>
            </w:tcBorders>
            <w:vAlign w:val="bottom"/>
          </w:tcPr>
          <w:p w14:paraId="1B83E04F" w14:textId="271A5AEC" w:rsidR="00015ADB" w:rsidRPr="00015ADB" w:rsidRDefault="00015ADB" w:rsidP="00015ADB">
            <w:pPr>
              <w:pStyle w:val="ZPpregtevilke"/>
            </w:pPr>
            <w:r w:rsidRPr="00015ADB">
              <w:rPr>
                <w:szCs w:val="16"/>
              </w:rPr>
              <w:t>3.812,6</w:t>
            </w:r>
          </w:p>
        </w:tc>
        <w:tc>
          <w:tcPr>
            <w:tcW w:w="277" w:type="pct"/>
            <w:tcBorders>
              <w:top w:val="nil"/>
            </w:tcBorders>
            <w:vAlign w:val="bottom"/>
          </w:tcPr>
          <w:p w14:paraId="2D40F830" w14:textId="6CDA78C9" w:rsidR="00015ADB" w:rsidRPr="00015ADB" w:rsidRDefault="00015ADB" w:rsidP="00015ADB">
            <w:pPr>
              <w:pStyle w:val="ZPpregtevilke"/>
            </w:pPr>
            <w:r w:rsidRPr="00015ADB">
              <w:rPr>
                <w:szCs w:val="16"/>
              </w:rPr>
              <w:t>114,7</w:t>
            </w:r>
          </w:p>
        </w:tc>
      </w:tr>
      <w:tr w:rsidR="00015ADB" w:rsidRPr="00015ADB" w14:paraId="53554D91" w14:textId="77777777" w:rsidTr="00015ADB">
        <w:trPr>
          <w:trHeight w:val="227"/>
          <w:jc w:val="center"/>
        </w:trPr>
        <w:tc>
          <w:tcPr>
            <w:tcW w:w="1714" w:type="pct"/>
            <w:vAlign w:val="bottom"/>
          </w:tcPr>
          <w:p w14:paraId="70B1FCC2" w14:textId="2915677E" w:rsidR="00015ADB" w:rsidRPr="00015ADB" w:rsidRDefault="00015ADB" w:rsidP="00015ADB">
            <w:pPr>
              <w:pStyle w:val="ZPpregtekst"/>
              <w:rPr>
                <w:snapToGrid w:val="0"/>
              </w:rPr>
            </w:pPr>
            <w:r w:rsidRPr="00015ADB">
              <w:rPr>
                <w:snapToGrid w:val="0"/>
              </w:rPr>
              <w:t>Sesna jagnjeta</w:t>
            </w:r>
          </w:p>
        </w:tc>
        <w:tc>
          <w:tcPr>
            <w:tcW w:w="231" w:type="pct"/>
            <w:vAlign w:val="bottom"/>
          </w:tcPr>
          <w:p w14:paraId="773A8C65" w14:textId="1057E877" w:rsidR="00015ADB" w:rsidRPr="00015ADB" w:rsidRDefault="00015ADB" w:rsidP="00015ADB">
            <w:pPr>
              <w:pStyle w:val="ZPpregtevilke"/>
            </w:pPr>
            <w:r w:rsidRPr="00015ADB">
              <w:rPr>
                <w:szCs w:val="16"/>
              </w:rPr>
              <w:t>2.142,9</w:t>
            </w:r>
          </w:p>
        </w:tc>
        <w:tc>
          <w:tcPr>
            <w:tcW w:w="231" w:type="pct"/>
            <w:vAlign w:val="bottom"/>
          </w:tcPr>
          <w:p w14:paraId="1C28EA84" w14:textId="50E1DFBE" w:rsidR="00015ADB" w:rsidRPr="00015ADB" w:rsidRDefault="00015ADB" w:rsidP="00015ADB">
            <w:pPr>
              <w:pStyle w:val="ZPpregtevilke"/>
            </w:pPr>
            <w:r w:rsidRPr="00015ADB">
              <w:rPr>
                <w:szCs w:val="16"/>
              </w:rPr>
              <w:t>2.209,2</w:t>
            </w:r>
          </w:p>
        </w:tc>
        <w:tc>
          <w:tcPr>
            <w:tcW w:w="231" w:type="pct"/>
            <w:vAlign w:val="bottom"/>
          </w:tcPr>
          <w:p w14:paraId="68B98C1D" w14:textId="42BEC9C5" w:rsidR="00015ADB" w:rsidRPr="00015ADB" w:rsidRDefault="00015ADB" w:rsidP="00015ADB">
            <w:pPr>
              <w:pStyle w:val="ZPpregtevilke"/>
            </w:pPr>
            <w:r w:rsidRPr="00015ADB">
              <w:rPr>
                <w:szCs w:val="16"/>
              </w:rPr>
              <w:t>2.320,0</w:t>
            </w:r>
          </w:p>
        </w:tc>
        <w:tc>
          <w:tcPr>
            <w:tcW w:w="231" w:type="pct"/>
            <w:vAlign w:val="bottom"/>
          </w:tcPr>
          <w:p w14:paraId="31411D49" w14:textId="7F527E5A" w:rsidR="00015ADB" w:rsidRPr="00015ADB" w:rsidRDefault="00015ADB" w:rsidP="00015ADB">
            <w:pPr>
              <w:pStyle w:val="ZPpregtevilke"/>
            </w:pPr>
            <w:r w:rsidRPr="00015ADB">
              <w:rPr>
                <w:szCs w:val="16"/>
              </w:rPr>
              <w:t>2.656,1</w:t>
            </w:r>
          </w:p>
        </w:tc>
        <w:tc>
          <w:tcPr>
            <w:tcW w:w="231" w:type="pct"/>
            <w:vAlign w:val="bottom"/>
          </w:tcPr>
          <w:p w14:paraId="2A0D50D0" w14:textId="41F5EF67" w:rsidR="00015ADB" w:rsidRPr="00015ADB" w:rsidRDefault="00015ADB" w:rsidP="00015ADB">
            <w:pPr>
              <w:pStyle w:val="ZPpregtevilke"/>
            </w:pPr>
            <w:r w:rsidRPr="00015ADB">
              <w:rPr>
                <w:szCs w:val="16"/>
              </w:rPr>
              <w:t>z</w:t>
            </w:r>
          </w:p>
        </w:tc>
        <w:tc>
          <w:tcPr>
            <w:tcW w:w="231" w:type="pct"/>
            <w:vAlign w:val="bottom"/>
          </w:tcPr>
          <w:p w14:paraId="5BE2067D" w14:textId="55B5EB04" w:rsidR="00015ADB" w:rsidRPr="00015ADB" w:rsidRDefault="00015ADB" w:rsidP="00015ADB">
            <w:pPr>
              <w:pStyle w:val="ZPpregtevilke"/>
            </w:pPr>
            <w:r w:rsidRPr="00015ADB">
              <w:rPr>
                <w:szCs w:val="16"/>
              </w:rPr>
              <w:t>z</w:t>
            </w:r>
          </w:p>
        </w:tc>
        <w:tc>
          <w:tcPr>
            <w:tcW w:w="231" w:type="pct"/>
            <w:vAlign w:val="bottom"/>
          </w:tcPr>
          <w:p w14:paraId="091FDBD4" w14:textId="5E782C5F" w:rsidR="00015ADB" w:rsidRPr="00015ADB" w:rsidRDefault="00015ADB" w:rsidP="00015ADB">
            <w:pPr>
              <w:pStyle w:val="ZPpregtevilke"/>
            </w:pPr>
            <w:r w:rsidRPr="00015ADB">
              <w:rPr>
                <w:szCs w:val="16"/>
              </w:rPr>
              <w:t>z</w:t>
            </w:r>
          </w:p>
        </w:tc>
        <w:tc>
          <w:tcPr>
            <w:tcW w:w="231" w:type="pct"/>
            <w:vAlign w:val="bottom"/>
          </w:tcPr>
          <w:p w14:paraId="26411581" w14:textId="355052BC" w:rsidR="00015ADB" w:rsidRPr="00015ADB" w:rsidRDefault="00015ADB" w:rsidP="00015ADB">
            <w:pPr>
              <w:pStyle w:val="ZPpregtevilke"/>
            </w:pPr>
            <w:r w:rsidRPr="00015ADB">
              <w:rPr>
                <w:szCs w:val="16"/>
              </w:rPr>
              <w:t>z</w:t>
            </w:r>
          </w:p>
        </w:tc>
        <w:tc>
          <w:tcPr>
            <w:tcW w:w="231" w:type="pct"/>
            <w:vAlign w:val="bottom"/>
          </w:tcPr>
          <w:p w14:paraId="29E2C643" w14:textId="6582C5B8" w:rsidR="00015ADB" w:rsidRPr="00015ADB" w:rsidRDefault="00015ADB" w:rsidP="00015ADB">
            <w:pPr>
              <w:pStyle w:val="ZPpregtevilke"/>
            </w:pPr>
          </w:p>
        </w:tc>
        <w:tc>
          <w:tcPr>
            <w:tcW w:w="231" w:type="pct"/>
            <w:vAlign w:val="bottom"/>
          </w:tcPr>
          <w:p w14:paraId="7BDCCE5B" w14:textId="1EB79A34" w:rsidR="00015ADB" w:rsidRPr="00015ADB" w:rsidRDefault="00015ADB" w:rsidP="00015ADB">
            <w:pPr>
              <w:pStyle w:val="ZPpregtevilke"/>
            </w:pPr>
          </w:p>
        </w:tc>
        <w:tc>
          <w:tcPr>
            <w:tcW w:w="231" w:type="pct"/>
            <w:vAlign w:val="bottom"/>
          </w:tcPr>
          <w:p w14:paraId="60E566FA" w14:textId="4EA2CD12" w:rsidR="00015ADB" w:rsidRPr="00015ADB" w:rsidRDefault="00015ADB" w:rsidP="00015ADB">
            <w:pPr>
              <w:pStyle w:val="ZPpregtevilke"/>
            </w:pPr>
          </w:p>
        </w:tc>
        <w:tc>
          <w:tcPr>
            <w:tcW w:w="231" w:type="pct"/>
            <w:vAlign w:val="bottom"/>
          </w:tcPr>
          <w:p w14:paraId="5BAC70A4" w14:textId="56A204C7" w:rsidR="00015ADB" w:rsidRPr="00015ADB" w:rsidRDefault="00015ADB" w:rsidP="00015ADB">
            <w:pPr>
              <w:pStyle w:val="ZPpregtevilke"/>
            </w:pPr>
          </w:p>
        </w:tc>
        <w:tc>
          <w:tcPr>
            <w:tcW w:w="231" w:type="pct"/>
            <w:vAlign w:val="bottom"/>
          </w:tcPr>
          <w:p w14:paraId="016A2C08" w14:textId="209E2CF2" w:rsidR="00015ADB" w:rsidRPr="00015ADB" w:rsidRDefault="00015ADB" w:rsidP="00015ADB">
            <w:pPr>
              <w:pStyle w:val="ZPpregtevilke"/>
            </w:pPr>
          </w:p>
        </w:tc>
        <w:tc>
          <w:tcPr>
            <w:tcW w:w="277" w:type="pct"/>
            <w:vAlign w:val="bottom"/>
          </w:tcPr>
          <w:p w14:paraId="6127EA53" w14:textId="77777777" w:rsidR="00015ADB" w:rsidRPr="00015ADB" w:rsidRDefault="00015ADB" w:rsidP="00015ADB">
            <w:pPr>
              <w:pStyle w:val="ZPpregtevilke"/>
            </w:pPr>
          </w:p>
        </w:tc>
      </w:tr>
      <w:tr w:rsidR="00015ADB" w:rsidRPr="00015ADB" w14:paraId="284D45AD" w14:textId="77777777" w:rsidTr="00015ADB">
        <w:trPr>
          <w:trHeight w:val="227"/>
          <w:jc w:val="center"/>
        </w:trPr>
        <w:tc>
          <w:tcPr>
            <w:tcW w:w="1714" w:type="pct"/>
            <w:vAlign w:val="bottom"/>
          </w:tcPr>
          <w:p w14:paraId="0A8D89B2" w14:textId="3615508E" w:rsidR="00015ADB" w:rsidRPr="00015ADB" w:rsidRDefault="00015ADB" w:rsidP="00015ADB">
            <w:pPr>
              <w:pStyle w:val="ZPpregtekst"/>
              <w:rPr>
                <w:snapToGrid w:val="0"/>
              </w:rPr>
            </w:pPr>
            <w:r w:rsidRPr="00015ADB">
              <w:rPr>
                <w:snapToGrid w:val="0"/>
              </w:rPr>
              <w:t>Pitana jagnjeta</w:t>
            </w:r>
          </w:p>
        </w:tc>
        <w:tc>
          <w:tcPr>
            <w:tcW w:w="231" w:type="pct"/>
            <w:vAlign w:val="bottom"/>
          </w:tcPr>
          <w:p w14:paraId="72E83938" w14:textId="66695FFB" w:rsidR="00015ADB" w:rsidRPr="00015ADB" w:rsidRDefault="00015ADB" w:rsidP="00015ADB">
            <w:pPr>
              <w:pStyle w:val="ZPpregtevilke"/>
            </w:pPr>
            <w:r w:rsidRPr="00015ADB">
              <w:rPr>
                <w:szCs w:val="16"/>
              </w:rPr>
              <w:t>1.994,4</w:t>
            </w:r>
          </w:p>
        </w:tc>
        <w:tc>
          <w:tcPr>
            <w:tcW w:w="231" w:type="pct"/>
            <w:vAlign w:val="bottom"/>
          </w:tcPr>
          <w:p w14:paraId="51E80517" w14:textId="10A07632" w:rsidR="00015ADB" w:rsidRPr="00015ADB" w:rsidRDefault="00015ADB" w:rsidP="00015ADB">
            <w:pPr>
              <w:pStyle w:val="ZPpregtevilke"/>
            </w:pPr>
            <w:r w:rsidRPr="00015ADB">
              <w:rPr>
                <w:szCs w:val="16"/>
              </w:rPr>
              <w:t>2.085,8</w:t>
            </w:r>
          </w:p>
        </w:tc>
        <w:tc>
          <w:tcPr>
            <w:tcW w:w="231" w:type="pct"/>
            <w:vAlign w:val="bottom"/>
          </w:tcPr>
          <w:p w14:paraId="4D1824FD" w14:textId="03AD2C48" w:rsidR="00015ADB" w:rsidRPr="00015ADB" w:rsidRDefault="00015ADB" w:rsidP="00015ADB">
            <w:pPr>
              <w:pStyle w:val="ZPpregtevilke"/>
            </w:pPr>
            <w:r w:rsidRPr="00015ADB">
              <w:rPr>
                <w:szCs w:val="16"/>
              </w:rPr>
              <w:t>2.335,3</w:t>
            </w:r>
          </w:p>
        </w:tc>
        <w:tc>
          <w:tcPr>
            <w:tcW w:w="231" w:type="pct"/>
            <w:vAlign w:val="bottom"/>
          </w:tcPr>
          <w:p w14:paraId="324FCB63" w14:textId="0260EE7D" w:rsidR="00015ADB" w:rsidRPr="00015ADB" w:rsidRDefault="00015ADB" w:rsidP="00015ADB">
            <w:pPr>
              <w:pStyle w:val="ZPpregtevilke"/>
            </w:pPr>
            <w:r w:rsidRPr="00015ADB">
              <w:rPr>
                <w:szCs w:val="16"/>
              </w:rPr>
              <w:t>2.610,7</w:t>
            </w:r>
          </w:p>
        </w:tc>
        <w:tc>
          <w:tcPr>
            <w:tcW w:w="231" w:type="pct"/>
            <w:vAlign w:val="bottom"/>
          </w:tcPr>
          <w:p w14:paraId="3A3A67C3" w14:textId="20EF5C6F" w:rsidR="00015ADB" w:rsidRPr="00015ADB" w:rsidRDefault="00015ADB" w:rsidP="00015ADB">
            <w:pPr>
              <w:pStyle w:val="ZPpregtevilke"/>
            </w:pPr>
            <w:r w:rsidRPr="00015ADB">
              <w:rPr>
                <w:szCs w:val="16"/>
              </w:rPr>
              <w:t>2.645,8</w:t>
            </w:r>
          </w:p>
        </w:tc>
        <w:tc>
          <w:tcPr>
            <w:tcW w:w="231" w:type="pct"/>
            <w:vAlign w:val="bottom"/>
          </w:tcPr>
          <w:p w14:paraId="6DAB72A9" w14:textId="0774B9D4" w:rsidR="00015ADB" w:rsidRPr="00015ADB" w:rsidRDefault="00015ADB" w:rsidP="00015ADB">
            <w:pPr>
              <w:pStyle w:val="ZPpregtevilke"/>
            </w:pPr>
            <w:r w:rsidRPr="00015ADB">
              <w:rPr>
                <w:szCs w:val="16"/>
              </w:rPr>
              <w:t>z</w:t>
            </w:r>
          </w:p>
        </w:tc>
        <w:tc>
          <w:tcPr>
            <w:tcW w:w="231" w:type="pct"/>
            <w:vAlign w:val="bottom"/>
          </w:tcPr>
          <w:p w14:paraId="655AC0E4" w14:textId="21E1717E" w:rsidR="00015ADB" w:rsidRPr="00015ADB" w:rsidRDefault="00015ADB" w:rsidP="00015ADB">
            <w:pPr>
              <w:pStyle w:val="ZPpregtevilke"/>
            </w:pPr>
            <w:r w:rsidRPr="00015ADB">
              <w:rPr>
                <w:szCs w:val="16"/>
              </w:rPr>
              <w:t>z</w:t>
            </w:r>
          </w:p>
        </w:tc>
        <w:tc>
          <w:tcPr>
            <w:tcW w:w="231" w:type="pct"/>
            <w:vAlign w:val="bottom"/>
          </w:tcPr>
          <w:p w14:paraId="65A6E2A3" w14:textId="0021D728" w:rsidR="00015ADB" w:rsidRPr="00015ADB" w:rsidRDefault="00015ADB" w:rsidP="00015ADB">
            <w:pPr>
              <w:pStyle w:val="ZPpregtevilke"/>
            </w:pPr>
            <w:r w:rsidRPr="00015ADB">
              <w:rPr>
                <w:szCs w:val="16"/>
              </w:rPr>
              <w:t>z</w:t>
            </w:r>
          </w:p>
        </w:tc>
        <w:tc>
          <w:tcPr>
            <w:tcW w:w="231" w:type="pct"/>
            <w:vAlign w:val="bottom"/>
          </w:tcPr>
          <w:p w14:paraId="4E517210" w14:textId="2D47D52D" w:rsidR="00015ADB" w:rsidRPr="00015ADB" w:rsidRDefault="00015ADB" w:rsidP="00015ADB">
            <w:pPr>
              <w:pStyle w:val="ZPpregtevilke"/>
            </w:pPr>
          </w:p>
        </w:tc>
        <w:tc>
          <w:tcPr>
            <w:tcW w:w="231" w:type="pct"/>
            <w:vAlign w:val="bottom"/>
          </w:tcPr>
          <w:p w14:paraId="2591AA67" w14:textId="7E86A831" w:rsidR="00015ADB" w:rsidRPr="00015ADB" w:rsidRDefault="00015ADB" w:rsidP="00015ADB">
            <w:pPr>
              <w:pStyle w:val="ZPpregtevilke"/>
            </w:pPr>
          </w:p>
        </w:tc>
        <w:tc>
          <w:tcPr>
            <w:tcW w:w="231" w:type="pct"/>
            <w:vAlign w:val="bottom"/>
          </w:tcPr>
          <w:p w14:paraId="6042FC0B" w14:textId="0EEF536B" w:rsidR="00015ADB" w:rsidRPr="00015ADB" w:rsidRDefault="00015ADB" w:rsidP="00015ADB">
            <w:pPr>
              <w:pStyle w:val="ZPpregtevilke"/>
            </w:pPr>
          </w:p>
        </w:tc>
        <w:tc>
          <w:tcPr>
            <w:tcW w:w="231" w:type="pct"/>
            <w:vAlign w:val="bottom"/>
          </w:tcPr>
          <w:p w14:paraId="04CC2EE8" w14:textId="0E5FEDD7" w:rsidR="00015ADB" w:rsidRPr="00015ADB" w:rsidRDefault="00015ADB" w:rsidP="00015ADB">
            <w:pPr>
              <w:pStyle w:val="ZPpregtevilke"/>
            </w:pPr>
          </w:p>
        </w:tc>
        <w:tc>
          <w:tcPr>
            <w:tcW w:w="231" w:type="pct"/>
            <w:vAlign w:val="bottom"/>
          </w:tcPr>
          <w:p w14:paraId="283025E4" w14:textId="11340CE7" w:rsidR="00015ADB" w:rsidRPr="00015ADB" w:rsidRDefault="00015ADB" w:rsidP="00015ADB">
            <w:pPr>
              <w:pStyle w:val="ZPpregtevilke"/>
            </w:pPr>
          </w:p>
        </w:tc>
        <w:tc>
          <w:tcPr>
            <w:tcW w:w="277" w:type="pct"/>
            <w:vAlign w:val="bottom"/>
          </w:tcPr>
          <w:p w14:paraId="5A2A6ABA" w14:textId="77777777" w:rsidR="00015ADB" w:rsidRPr="00015ADB" w:rsidRDefault="00015ADB" w:rsidP="00015ADB">
            <w:pPr>
              <w:pStyle w:val="ZPpregtevilke"/>
            </w:pPr>
          </w:p>
        </w:tc>
      </w:tr>
      <w:tr w:rsidR="00015ADB" w:rsidRPr="00015ADB" w14:paraId="23AAA3B9" w14:textId="77777777" w:rsidTr="00015ADB">
        <w:trPr>
          <w:trHeight w:val="227"/>
          <w:jc w:val="center"/>
        </w:trPr>
        <w:tc>
          <w:tcPr>
            <w:tcW w:w="1714" w:type="pct"/>
            <w:vAlign w:val="bottom"/>
          </w:tcPr>
          <w:p w14:paraId="3776CB19" w14:textId="580821E9" w:rsidR="00015ADB" w:rsidRPr="00015ADB" w:rsidRDefault="00015ADB" w:rsidP="00015ADB">
            <w:pPr>
              <w:pStyle w:val="ZPpregtekst"/>
              <w:rPr>
                <w:snapToGrid w:val="0"/>
              </w:rPr>
            </w:pPr>
            <w:r w:rsidRPr="00015ADB">
              <w:rPr>
                <w:snapToGrid w:val="0"/>
              </w:rPr>
              <w:t>Ovce</w:t>
            </w:r>
          </w:p>
        </w:tc>
        <w:tc>
          <w:tcPr>
            <w:tcW w:w="231" w:type="pct"/>
            <w:vAlign w:val="bottom"/>
          </w:tcPr>
          <w:p w14:paraId="635A6256" w14:textId="53F9998F" w:rsidR="00015ADB" w:rsidRPr="00015ADB" w:rsidRDefault="00015ADB" w:rsidP="00015ADB">
            <w:pPr>
              <w:pStyle w:val="ZPpregtevilke"/>
            </w:pPr>
            <w:r w:rsidRPr="00015ADB">
              <w:rPr>
                <w:szCs w:val="16"/>
              </w:rPr>
              <w:t>792,0</w:t>
            </w:r>
          </w:p>
        </w:tc>
        <w:tc>
          <w:tcPr>
            <w:tcW w:w="231" w:type="pct"/>
            <w:vAlign w:val="bottom"/>
          </w:tcPr>
          <w:p w14:paraId="1D7B586F" w14:textId="68E9051F" w:rsidR="00015ADB" w:rsidRPr="00015ADB" w:rsidRDefault="00015ADB" w:rsidP="00015ADB">
            <w:pPr>
              <w:pStyle w:val="ZPpregtevilke"/>
            </w:pPr>
            <w:r w:rsidRPr="00015ADB">
              <w:rPr>
                <w:szCs w:val="16"/>
              </w:rPr>
              <w:t>720,5</w:t>
            </w:r>
          </w:p>
        </w:tc>
        <w:tc>
          <w:tcPr>
            <w:tcW w:w="231" w:type="pct"/>
            <w:vAlign w:val="bottom"/>
          </w:tcPr>
          <w:p w14:paraId="1FFC4FFA" w14:textId="2FFC584D" w:rsidR="00015ADB" w:rsidRPr="00015ADB" w:rsidRDefault="00015ADB" w:rsidP="00015ADB">
            <w:pPr>
              <w:pStyle w:val="ZPpregtevilke"/>
            </w:pPr>
            <w:r w:rsidRPr="00015ADB">
              <w:rPr>
                <w:szCs w:val="16"/>
              </w:rPr>
              <w:t>822,1</w:t>
            </w:r>
          </w:p>
        </w:tc>
        <w:tc>
          <w:tcPr>
            <w:tcW w:w="231" w:type="pct"/>
            <w:vAlign w:val="bottom"/>
          </w:tcPr>
          <w:p w14:paraId="2D94DF65" w14:textId="34688583" w:rsidR="00015ADB" w:rsidRPr="00015ADB" w:rsidRDefault="00015ADB" w:rsidP="00015ADB">
            <w:pPr>
              <w:pStyle w:val="ZPpregtevilke"/>
            </w:pPr>
            <w:r w:rsidRPr="00015ADB">
              <w:rPr>
                <w:szCs w:val="16"/>
              </w:rPr>
              <w:t>1.139,1</w:t>
            </w:r>
          </w:p>
        </w:tc>
        <w:tc>
          <w:tcPr>
            <w:tcW w:w="231" w:type="pct"/>
            <w:vAlign w:val="bottom"/>
          </w:tcPr>
          <w:p w14:paraId="434AFAA9" w14:textId="500390F2" w:rsidR="00015ADB" w:rsidRPr="00015ADB" w:rsidRDefault="00015ADB" w:rsidP="00015ADB">
            <w:pPr>
              <w:pStyle w:val="ZPpregtevilke"/>
            </w:pPr>
            <w:r w:rsidRPr="00015ADB">
              <w:rPr>
                <w:szCs w:val="16"/>
              </w:rPr>
              <w:t>1.055,1</w:t>
            </w:r>
          </w:p>
        </w:tc>
        <w:tc>
          <w:tcPr>
            <w:tcW w:w="231" w:type="pct"/>
            <w:vAlign w:val="bottom"/>
          </w:tcPr>
          <w:p w14:paraId="2E7EFE7C" w14:textId="2E1FEC1C" w:rsidR="00015ADB" w:rsidRPr="00015ADB" w:rsidRDefault="00015ADB" w:rsidP="00015ADB">
            <w:pPr>
              <w:pStyle w:val="ZPpregtevilke"/>
            </w:pPr>
            <w:r w:rsidRPr="00015ADB">
              <w:rPr>
                <w:szCs w:val="16"/>
              </w:rPr>
              <w:t>1.109,9</w:t>
            </w:r>
          </w:p>
        </w:tc>
        <w:tc>
          <w:tcPr>
            <w:tcW w:w="231" w:type="pct"/>
            <w:vAlign w:val="bottom"/>
          </w:tcPr>
          <w:p w14:paraId="58F5B3C3" w14:textId="51AC8B48" w:rsidR="00015ADB" w:rsidRPr="00015ADB" w:rsidRDefault="00015ADB" w:rsidP="00015ADB">
            <w:pPr>
              <w:pStyle w:val="ZPpregtevilke"/>
            </w:pPr>
            <w:r w:rsidRPr="00015ADB">
              <w:rPr>
                <w:szCs w:val="16"/>
              </w:rPr>
              <w:t>1.117,0</w:t>
            </w:r>
          </w:p>
        </w:tc>
        <w:tc>
          <w:tcPr>
            <w:tcW w:w="231" w:type="pct"/>
            <w:vAlign w:val="bottom"/>
          </w:tcPr>
          <w:p w14:paraId="64FE1C13" w14:textId="2F078BCF" w:rsidR="00015ADB" w:rsidRPr="00015ADB" w:rsidRDefault="00015ADB" w:rsidP="00015ADB">
            <w:pPr>
              <w:pStyle w:val="ZPpregtevilke"/>
            </w:pPr>
            <w:r w:rsidRPr="00015ADB">
              <w:rPr>
                <w:szCs w:val="16"/>
              </w:rPr>
              <w:t>1.005,2</w:t>
            </w:r>
          </w:p>
        </w:tc>
        <w:tc>
          <w:tcPr>
            <w:tcW w:w="231" w:type="pct"/>
            <w:vAlign w:val="bottom"/>
          </w:tcPr>
          <w:p w14:paraId="0387F5C0" w14:textId="2C98A5DD" w:rsidR="00015ADB" w:rsidRPr="00015ADB" w:rsidRDefault="00015ADB" w:rsidP="00015ADB">
            <w:pPr>
              <w:pStyle w:val="ZPpregtevilke"/>
            </w:pPr>
            <w:r w:rsidRPr="00015ADB">
              <w:rPr>
                <w:szCs w:val="16"/>
              </w:rPr>
              <w:t>1.081,3</w:t>
            </w:r>
          </w:p>
        </w:tc>
        <w:tc>
          <w:tcPr>
            <w:tcW w:w="231" w:type="pct"/>
            <w:vAlign w:val="bottom"/>
          </w:tcPr>
          <w:p w14:paraId="11EB68FF" w14:textId="1C4B18CD" w:rsidR="00015ADB" w:rsidRPr="00015ADB" w:rsidRDefault="00015ADB" w:rsidP="00015ADB">
            <w:pPr>
              <w:pStyle w:val="ZPpregtevilke"/>
            </w:pPr>
            <w:r w:rsidRPr="00015ADB">
              <w:rPr>
                <w:szCs w:val="16"/>
              </w:rPr>
              <w:t>1.124,5</w:t>
            </w:r>
          </w:p>
        </w:tc>
        <w:tc>
          <w:tcPr>
            <w:tcW w:w="231" w:type="pct"/>
            <w:vAlign w:val="bottom"/>
          </w:tcPr>
          <w:p w14:paraId="0F27B27E" w14:textId="7F6F45F1" w:rsidR="00015ADB" w:rsidRPr="00015ADB" w:rsidRDefault="00015ADB" w:rsidP="00015ADB">
            <w:pPr>
              <w:pStyle w:val="ZPpregtevilke"/>
            </w:pPr>
            <w:r w:rsidRPr="00015ADB">
              <w:rPr>
                <w:szCs w:val="16"/>
              </w:rPr>
              <w:t>1.116,5</w:t>
            </w:r>
          </w:p>
        </w:tc>
        <w:tc>
          <w:tcPr>
            <w:tcW w:w="231" w:type="pct"/>
            <w:vAlign w:val="bottom"/>
          </w:tcPr>
          <w:p w14:paraId="00F73391" w14:textId="7358CDFB" w:rsidR="00015ADB" w:rsidRPr="00015ADB" w:rsidRDefault="00015ADB" w:rsidP="00015ADB">
            <w:pPr>
              <w:pStyle w:val="ZPpregtevilke"/>
            </w:pPr>
            <w:r w:rsidRPr="00015ADB">
              <w:rPr>
                <w:szCs w:val="16"/>
              </w:rPr>
              <w:t>1.239,4</w:t>
            </w:r>
          </w:p>
        </w:tc>
        <w:tc>
          <w:tcPr>
            <w:tcW w:w="231" w:type="pct"/>
            <w:vAlign w:val="bottom"/>
          </w:tcPr>
          <w:p w14:paraId="2681E019" w14:textId="1D603EA3" w:rsidR="00015ADB" w:rsidRPr="00015ADB" w:rsidRDefault="00396518" w:rsidP="00015ADB">
            <w:pPr>
              <w:pStyle w:val="ZPpregtevilke"/>
            </w:pPr>
            <w:r>
              <w:rPr>
                <w:szCs w:val="16"/>
              </w:rPr>
              <w:t>z</w:t>
            </w:r>
          </w:p>
        </w:tc>
        <w:tc>
          <w:tcPr>
            <w:tcW w:w="277" w:type="pct"/>
            <w:vAlign w:val="bottom"/>
          </w:tcPr>
          <w:p w14:paraId="5F7EEF2E" w14:textId="57318086" w:rsidR="00015ADB" w:rsidRPr="00015ADB" w:rsidRDefault="00015ADB" w:rsidP="00015ADB">
            <w:pPr>
              <w:pStyle w:val="ZPpregtevilke"/>
            </w:pPr>
          </w:p>
        </w:tc>
      </w:tr>
      <w:tr w:rsidR="00015ADB" w:rsidRPr="00015ADB" w14:paraId="131ACC22" w14:textId="77777777" w:rsidTr="004962D7">
        <w:trPr>
          <w:trHeight w:val="227"/>
          <w:jc w:val="center"/>
        </w:trPr>
        <w:tc>
          <w:tcPr>
            <w:tcW w:w="5000" w:type="pct"/>
            <w:gridSpan w:val="15"/>
            <w:shd w:val="clear" w:color="auto" w:fill="D9D9D9"/>
            <w:vAlign w:val="bottom"/>
          </w:tcPr>
          <w:p w14:paraId="6457B07E" w14:textId="1A95FA34" w:rsidR="00015ADB" w:rsidRPr="00015ADB" w:rsidRDefault="00015ADB" w:rsidP="00015ADB">
            <w:pPr>
              <w:pStyle w:val="ZPpregtekst"/>
              <w:rPr>
                <w:b/>
              </w:rPr>
            </w:pPr>
            <w:r w:rsidRPr="00015ADB">
              <w:rPr>
                <w:b/>
                <w:snapToGrid w:val="0"/>
              </w:rPr>
              <w:t>CENE LAHKIH JAGNJET NA REPREZENTATIVNIH TRGIH (EUR/t klavne mase)</w:t>
            </w:r>
          </w:p>
        </w:tc>
      </w:tr>
      <w:tr w:rsidR="00015ADB" w:rsidRPr="00015ADB" w14:paraId="6FFEAA46" w14:textId="77777777" w:rsidTr="00015ADB">
        <w:trPr>
          <w:trHeight w:val="227"/>
          <w:jc w:val="center"/>
        </w:trPr>
        <w:tc>
          <w:tcPr>
            <w:tcW w:w="1714" w:type="pct"/>
            <w:vAlign w:val="bottom"/>
          </w:tcPr>
          <w:p w14:paraId="0615FF95" w14:textId="1E069BA1" w:rsidR="00015ADB" w:rsidRPr="00015ADB" w:rsidRDefault="00015ADB" w:rsidP="00015ADB">
            <w:pPr>
              <w:pStyle w:val="ZPpregtekst"/>
              <w:rPr>
                <w:snapToGrid w:val="0"/>
              </w:rPr>
            </w:pPr>
            <w:r w:rsidRPr="00015ADB">
              <w:rPr>
                <w:snapToGrid w:val="0"/>
              </w:rPr>
              <w:t>Slovenija</w:t>
            </w:r>
          </w:p>
        </w:tc>
        <w:tc>
          <w:tcPr>
            <w:tcW w:w="231" w:type="pct"/>
            <w:vAlign w:val="bottom"/>
          </w:tcPr>
          <w:p w14:paraId="14FAB8B2" w14:textId="0ACA89A5" w:rsidR="00015ADB" w:rsidRPr="00015ADB" w:rsidRDefault="00015ADB" w:rsidP="00015ADB">
            <w:pPr>
              <w:pStyle w:val="ZPpregtevilke"/>
            </w:pPr>
            <w:r w:rsidRPr="00015ADB">
              <w:rPr>
                <w:szCs w:val="16"/>
              </w:rPr>
              <w:t>4.040,2</w:t>
            </w:r>
          </w:p>
        </w:tc>
        <w:tc>
          <w:tcPr>
            <w:tcW w:w="231" w:type="pct"/>
            <w:vAlign w:val="bottom"/>
          </w:tcPr>
          <w:p w14:paraId="718C35AA" w14:textId="3AE61D60" w:rsidR="00015ADB" w:rsidRPr="00015ADB" w:rsidRDefault="00015ADB" w:rsidP="00015ADB">
            <w:pPr>
              <w:pStyle w:val="ZPpregtevilke"/>
            </w:pPr>
            <w:r w:rsidRPr="00015ADB">
              <w:rPr>
                <w:szCs w:val="16"/>
              </w:rPr>
              <w:t>4.173,2</w:t>
            </w:r>
          </w:p>
        </w:tc>
        <w:tc>
          <w:tcPr>
            <w:tcW w:w="231" w:type="pct"/>
            <w:vAlign w:val="bottom"/>
          </w:tcPr>
          <w:p w14:paraId="2AF3B305" w14:textId="41D1A8C2" w:rsidR="00015ADB" w:rsidRPr="00015ADB" w:rsidRDefault="00015ADB" w:rsidP="00015ADB">
            <w:pPr>
              <w:pStyle w:val="ZPpregtevilke"/>
            </w:pPr>
            <w:r w:rsidRPr="00015ADB">
              <w:rPr>
                <w:szCs w:val="16"/>
              </w:rPr>
              <w:t>4.817,5</w:t>
            </w:r>
          </w:p>
        </w:tc>
        <w:tc>
          <w:tcPr>
            <w:tcW w:w="231" w:type="pct"/>
            <w:vAlign w:val="bottom"/>
          </w:tcPr>
          <w:p w14:paraId="62278ED2" w14:textId="027C0808" w:rsidR="00015ADB" w:rsidRPr="00015ADB" w:rsidRDefault="00015ADB" w:rsidP="00015ADB">
            <w:pPr>
              <w:pStyle w:val="ZPpregtevilke"/>
            </w:pPr>
            <w:r w:rsidRPr="00015ADB">
              <w:rPr>
                <w:szCs w:val="16"/>
              </w:rPr>
              <w:t>5.467,7</w:t>
            </w:r>
          </w:p>
        </w:tc>
        <w:tc>
          <w:tcPr>
            <w:tcW w:w="231" w:type="pct"/>
            <w:vAlign w:val="bottom"/>
          </w:tcPr>
          <w:p w14:paraId="229EFD7C" w14:textId="7B7CA3F2" w:rsidR="00015ADB" w:rsidRPr="00015ADB" w:rsidRDefault="00015ADB" w:rsidP="00015ADB">
            <w:pPr>
              <w:pStyle w:val="ZPpregtevilke"/>
            </w:pPr>
            <w:r w:rsidRPr="00015ADB">
              <w:rPr>
                <w:szCs w:val="16"/>
              </w:rPr>
              <w:t>5.373,7</w:t>
            </w:r>
          </w:p>
        </w:tc>
        <w:tc>
          <w:tcPr>
            <w:tcW w:w="231" w:type="pct"/>
            <w:vAlign w:val="bottom"/>
          </w:tcPr>
          <w:p w14:paraId="486F46CD" w14:textId="62EE77E2" w:rsidR="00015ADB" w:rsidRPr="00015ADB" w:rsidRDefault="00015ADB" w:rsidP="00015ADB">
            <w:pPr>
              <w:pStyle w:val="ZPpregtevilke"/>
            </w:pPr>
            <w:r w:rsidRPr="00015ADB">
              <w:rPr>
                <w:szCs w:val="16"/>
              </w:rPr>
              <w:t>5.364,9</w:t>
            </w:r>
          </w:p>
        </w:tc>
        <w:tc>
          <w:tcPr>
            <w:tcW w:w="231" w:type="pct"/>
            <w:vAlign w:val="bottom"/>
          </w:tcPr>
          <w:p w14:paraId="6FFC0E9F" w14:textId="7297291C" w:rsidR="00015ADB" w:rsidRPr="00015ADB" w:rsidRDefault="00015ADB" w:rsidP="00015ADB">
            <w:pPr>
              <w:pStyle w:val="ZPpregtevilke"/>
            </w:pPr>
            <w:r w:rsidRPr="00015ADB">
              <w:rPr>
                <w:szCs w:val="16"/>
              </w:rPr>
              <w:t>5.389,3</w:t>
            </w:r>
          </w:p>
        </w:tc>
        <w:tc>
          <w:tcPr>
            <w:tcW w:w="231" w:type="pct"/>
            <w:vAlign w:val="bottom"/>
          </w:tcPr>
          <w:p w14:paraId="33C9D609" w14:textId="26E88D8E" w:rsidR="00015ADB" w:rsidRPr="00015ADB" w:rsidRDefault="00015ADB" w:rsidP="00015ADB">
            <w:pPr>
              <w:pStyle w:val="ZPpregtevilke"/>
            </w:pPr>
            <w:r w:rsidRPr="00015ADB">
              <w:rPr>
                <w:szCs w:val="16"/>
              </w:rPr>
              <w:t>5.403,0</w:t>
            </w:r>
          </w:p>
        </w:tc>
        <w:tc>
          <w:tcPr>
            <w:tcW w:w="231" w:type="pct"/>
            <w:vAlign w:val="bottom"/>
          </w:tcPr>
          <w:p w14:paraId="6124DCE0" w14:textId="73F11D9B" w:rsidR="00015ADB" w:rsidRPr="00015ADB" w:rsidRDefault="00015ADB" w:rsidP="00015ADB">
            <w:pPr>
              <w:pStyle w:val="ZPpregtevilke"/>
            </w:pPr>
            <w:r w:rsidRPr="00015ADB">
              <w:rPr>
                <w:szCs w:val="16"/>
              </w:rPr>
              <w:t>5.610,8</w:t>
            </w:r>
          </w:p>
        </w:tc>
        <w:tc>
          <w:tcPr>
            <w:tcW w:w="231" w:type="pct"/>
            <w:vAlign w:val="bottom"/>
          </w:tcPr>
          <w:p w14:paraId="5E3A73C3" w14:textId="069E1EC1" w:rsidR="00015ADB" w:rsidRPr="00015ADB" w:rsidRDefault="00015ADB" w:rsidP="00015ADB">
            <w:pPr>
              <w:pStyle w:val="ZPpregtevilke"/>
            </w:pPr>
            <w:r w:rsidRPr="00015ADB">
              <w:rPr>
                <w:szCs w:val="16"/>
              </w:rPr>
              <w:t>5.708,1</w:t>
            </w:r>
          </w:p>
        </w:tc>
        <w:tc>
          <w:tcPr>
            <w:tcW w:w="231" w:type="pct"/>
            <w:vAlign w:val="bottom"/>
          </w:tcPr>
          <w:p w14:paraId="0377D962" w14:textId="799D4734" w:rsidR="00015ADB" w:rsidRPr="00015ADB" w:rsidRDefault="00015ADB" w:rsidP="00015ADB">
            <w:pPr>
              <w:pStyle w:val="ZPpregtevilke"/>
            </w:pPr>
            <w:r w:rsidRPr="00015ADB">
              <w:rPr>
                <w:szCs w:val="16"/>
              </w:rPr>
              <w:t>6.092,9</w:t>
            </w:r>
          </w:p>
        </w:tc>
        <w:tc>
          <w:tcPr>
            <w:tcW w:w="231" w:type="pct"/>
            <w:vAlign w:val="bottom"/>
          </w:tcPr>
          <w:p w14:paraId="27DB3A67" w14:textId="17944BE7" w:rsidR="00015ADB" w:rsidRPr="00015ADB" w:rsidRDefault="00015ADB" w:rsidP="00015ADB">
            <w:pPr>
              <w:pStyle w:val="ZPpregtevilke"/>
            </w:pPr>
            <w:r w:rsidRPr="00015ADB">
              <w:rPr>
                <w:szCs w:val="16"/>
              </w:rPr>
              <w:t>6.785,7</w:t>
            </w:r>
          </w:p>
        </w:tc>
        <w:tc>
          <w:tcPr>
            <w:tcW w:w="231" w:type="pct"/>
            <w:vAlign w:val="bottom"/>
          </w:tcPr>
          <w:p w14:paraId="205C44EE" w14:textId="78987C66" w:rsidR="00015ADB" w:rsidRPr="00015ADB" w:rsidRDefault="00015ADB" w:rsidP="00015ADB">
            <w:pPr>
              <w:pStyle w:val="ZPpregtevilke"/>
            </w:pPr>
            <w:r w:rsidRPr="00015ADB">
              <w:t>7.866,7</w:t>
            </w:r>
          </w:p>
        </w:tc>
        <w:tc>
          <w:tcPr>
            <w:tcW w:w="277" w:type="pct"/>
            <w:vAlign w:val="bottom"/>
          </w:tcPr>
          <w:p w14:paraId="0ECD2B31" w14:textId="6D4AC460" w:rsidR="00015ADB" w:rsidRPr="00015ADB" w:rsidRDefault="00015ADB" w:rsidP="00015ADB">
            <w:pPr>
              <w:pStyle w:val="ZPpregtevilke"/>
            </w:pPr>
            <w:r w:rsidRPr="00015ADB">
              <w:t>115,9</w:t>
            </w:r>
          </w:p>
        </w:tc>
      </w:tr>
      <w:tr w:rsidR="00015ADB" w:rsidRPr="00015ADB" w14:paraId="4EC8DE21" w14:textId="77777777" w:rsidTr="00015ADB">
        <w:trPr>
          <w:trHeight w:val="227"/>
          <w:jc w:val="center"/>
        </w:trPr>
        <w:tc>
          <w:tcPr>
            <w:tcW w:w="1714" w:type="pct"/>
            <w:tcBorders>
              <w:bottom w:val="single" w:sz="12" w:space="0" w:color="008000"/>
            </w:tcBorders>
            <w:vAlign w:val="bottom"/>
          </w:tcPr>
          <w:p w14:paraId="17D73778" w14:textId="40FD6488" w:rsidR="00015ADB" w:rsidRPr="00015ADB" w:rsidRDefault="00015ADB" w:rsidP="00015ADB">
            <w:pPr>
              <w:pStyle w:val="ZPpregtekst"/>
              <w:rPr>
                <w:snapToGrid w:val="0"/>
              </w:rPr>
            </w:pPr>
            <w:r w:rsidRPr="00015ADB">
              <w:rPr>
                <w:snapToGrid w:val="0"/>
              </w:rPr>
              <w:t>EU</w:t>
            </w:r>
          </w:p>
        </w:tc>
        <w:tc>
          <w:tcPr>
            <w:tcW w:w="231" w:type="pct"/>
            <w:tcBorders>
              <w:bottom w:val="single" w:sz="12" w:space="0" w:color="008000"/>
            </w:tcBorders>
            <w:vAlign w:val="bottom"/>
          </w:tcPr>
          <w:p w14:paraId="3677A9C5" w14:textId="18B56C74" w:rsidR="00015ADB" w:rsidRPr="00015ADB" w:rsidRDefault="00015ADB" w:rsidP="00015ADB">
            <w:pPr>
              <w:pStyle w:val="ZPpregtevilke"/>
            </w:pPr>
            <w:r w:rsidRPr="00015ADB">
              <w:rPr>
                <w:szCs w:val="16"/>
              </w:rPr>
              <w:t>5.998,8</w:t>
            </w:r>
          </w:p>
        </w:tc>
        <w:tc>
          <w:tcPr>
            <w:tcW w:w="231" w:type="pct"/>
            <w:tcBorders>
              <w:bottom w:val="single" w:sz="12" w:space="0" w:color="008000"/>
            </w:tcBorders>
            <w:vAlign w:val="bottom"/>
          </w:tcPr>
          <w:p w14:paraId="27B8C6BB" w14:textId="5760CBF1" w:rsidR="00015ADB" w:rsidRPr="00015ADB" w:rsidRDefault="00015ADB" w:rsidP="00015ADB">
            <w:pPr>
              <w:pStyle w:val="ZPpregtevilke"/>
            </w:pPr>
            <w:r w:rsidRPr="00015ADB">
              <w:rPr>
                <w:szCs w:val="16"/>
              </w:rPr>
              <w:t>5.896,6</w:t>
            </w:r>
          </w:p>
        </w:tc>
        <w:tc>
          <w:tcPr>
            <w:tcW w:w="231" w:type="pct"/>
            <w:tcBorders>
              <w:bottom w:val="single" w:sz="12" w:space="0" w:color="008000"/>
            </w:tcBorders>
            <w:vAlign w:val="bottom"/>
          </w:tcPr>
          <w:p w14:paraId="76ACB771" w14:textId="45BEAAE4" w:rsidR="00015ADB" w:rsidRPr="00015ADB" w:rsidRDefault="00015ADB" w:rsidP="00015ADB">
            <w:pPr>
              <w:pStyle w:val="ZPpregtevilke"/>
            </w:pPr>
            <w:r w:rsidRPr="00015ADB">
              <w:rPr>
                <w:szCs w:val="16"/>
              </w:rPr>
              <w:t>5.890,1</w:t>
            </w:r>
          </w:p>
        </w:tc>
        <w:tc>
          <w:tcPr>
            <w:tcW w:w="231" w:type="pct"/>
            <w:tcBorders>
              <w:bottom w:val="single" w:sz="12" w:space="0" w:color="008000"/>
            </w:tcBorders>
            <w:vAlign w:val="bottom"/>
          </w:tcPr>
          <w:p w14:paraId="5B065D24" w14:textId="53C8CB9E" w:rsidR="00015ADB" w:rsidRPr="00015ADB" w:rsidRDefault="00015ADB" w:rsidP="00015ADB">
            <w:pPr>
              <w:pStyle w:val="ZPpregtevilke"/>
            </w:pPr>
            <w:r w:rsidRPr="00015ADB">
              <w:rPr>
                <w:szCs w:val="16"/>
              </w:rPr>
              <w:t>6.169,2</w:t>
            </w:r>
          </w:p>
        </w:tc>
        <w:tc>
          <w:tcPr>
            <w:tcW w:w="231" w:type="pct"/>
            <w:tcBorders>
              <w:bottom w:val="single" w:sz="12" w:space="0" w:color="008000"/>
            </w:tcBorders>
            <w:vAlign w:val="bottom"/>
          </w:tcPr>
          <w:p w14:paraId="1E3007EB" w14:textId="603E9492" w:rsidR="00015ADB" w:rsidRPr="00015ADB" w:rsidRDefault="00015ADB" w:rsidP="00015ADB">
            <w:pPr>
              <w:pStyle w:val="ZPpregtevilke"/>
            </w:pPr>
            <w:r w:rsidRPr="00015ADB">
              <w:rPr>
                <w:szCs w:val="16"/>
              </w:rPr>
              <w:t>5.838,2</w:t>
            </w:r>
          </w:p>
        </w:tc>
        <w:tc>
          <w:tcPr>
            <w:tcW w:w="231" w:type="pct"/>
            <w:tcBorders>
              <w:bottom w:val="single" w:sz="12" w:space="0" w:color="008000"/>
            </w:tcBorders>
            <w:vAlign w:val="bottom"/>
          </w:tcPr>
          <w:p w14:paraId="33AC940B" w14:textId="509A3AB8" w:rsidR="00015ADB" w:rsidRPr="00015ADB" w:rsidRDefault="00015ADB" w:rsidP="00015ADB">
            <w:pPr>
              <w:pStyle w:val="ZPpregtevilke"/>
            </w:pPr>
            <w:r w:rsidRPr="00015ADB">
              <w:rPr>
                <w:szCs w:val="16"/>
              </w:rPr>
              <w:t>5.552,6</w:t>
            </w:r>
          </w:p>
        </w:tc>
        <w:tc>
          <w:tcPr>
            <w:tcW w:w="231" w:type="pct"/>
            <w:tcBorders>
              <w:bottom w:val="single" w:sz="12" w:space="0" w:color="008000"/>
            </w:tcBorders>
            <w:vAlign w:val="bottom"/>
          </w:tcPr>
          <w:p w14:paraId="7EB84362" w14:textId="63A29E6F" w:rsidR="00015ADB" w:rsidRPr="00015ADB" w:rsidRDefault="00015ADB" w:rsidP="00015ADB">
            <w:pPr>
              <w:pStyle w:val="ZPpregtevilke"/>
            </w:pPr>
            <w:r w:rsidRPr="00015ADB">
              <w:rPr>
                <w:szCs w:val="16"/>
              </w:rPr>
              <w:t>5.420,7</w:t>
            </w:r>
          </w:p>
        </w:tc>
        <w:tc>
          <w:tcPr>
            <w:tcW w:w="231" w:type="pct"/>
            <w:tcBorders>
              <w:bottom w:val="single" w:sz="12" w:space="0" w:color="008000"/>
            </w:tcBorders>
            <w:vAlign w:val="bottom"/>
          </w:tcPr>
          <w:p w14:paraId="7DFDFB30" w14:textId="05F47857" w:rsidR="00015ADB" w:rsidRPr="00015ADB" w:rsidRDefault="00015ADB" w:rsidP="00015ADB">
            <w:pPr>
              <w:pStyle w:val="ZPpregtevilke"/>
            </w:pPr>
            <w:r w:rsidRPr="00015ADB">
              <w:rPr>
                <w:szCs w:val="16"/>
              </w:rPr>
              <w:t>5.477,3</w:t>
            </w:r>
          </w:p>
        </w:tc>
        <w:tc>
          <w:tcPr>
            <w:tcW w:w="231" w:type="pct"/>
            <w:tcBorders>
              <w:bottom w:val="single" w:sz="12" w:space="0" w:color="008000"/>
            </w:tcBorders>
            <w:vAlign w:val="bottom"/>
          </w:tcPr>
          <w:p w14:paraId="139A528E" w14:textId="7701D84C" w:rsidR="00015ADB" w:rsidRPr="00015ADB" w:rsidRDefault="00015ADB" w:rsidP="00015ADB">
            <w:pPr>
              <w:pStyle w:val="ZPpregtevilke"/>
            </w:pPr>
            <w:r w:rsidRPr="00015ADB">
              <w:rPr>
                <w:szCs w:val="16"/>
              </w:rPr>
              <w:t>5.794,6</w:t>
            </w:r>
          </w:p>
        </w:tc>
        <w:tc>
          <w:tcPr>
            <w:tcW w:w="231" w:type="pct"/>
            <w:tcBorders>
              <w:bottom w:val="single" w:sz="12" w:space="0" w:color="008000"/>
            </w:tcBorders>
            <w:vAlign w:val="bottom"/>
          </w:tcPr>
          <w:p w14:paraId="225DDDA4" w14:textId="06934D17" w:rsidR="00015ADB" w:rsidRPr="00015ADB" w:rsidRDefault="00015ADB" w:rsidP="00015ADB">
            <w:pPr>
              <w:pStyle w:val="ZPpregtevilke"/>
            </w:pPr>
            <w:r w:rsidRPr="00015ADB">
              <w:rPr>
                <w:szCs w:val="16"/>
              </w:rPr>
              <w:t>6.440,0</w:t>
            </w:r>
          </w:p>
        </w:tc>
        <w:tc>
          <w:tcPr>
            <w:tcW w:w="231" w:type="pct"/>
            <w:tcBorders>
              <w:bottom w:val="single" w:sz="12" w:space="0" w:color="008000"/>
            </w:tcBorders>
            <w:vAlign w:val="bottom"/>
          </w:tcPr>
          <w:p w14:paraId="060C9E12" w14:textId="30F78F57" w:rsidR="00015ADB" w:rsidRPr="00015ADB" w:rsidRDefault="00015ADB" w:rsidP="00015ADB">
            <w:pPr>
              <w:pStyle w:val="ZPpregtevilke"/>
            </w:pPr>
            <w:r w:rsidRPr="00015ADB">
              <w:rPr>
                <w:szCs w:val="16"/>
              </w:rPr>
              <w:t>6.974,9</w:t>
            </w:r>
          </w:p>
        </w:tc>
        <w:tc>
          <w:tcPr>
            <w:tcW w:w="231" w:type="pct"/>
            <w:tcBorders>
              <w:bottom w:val="single" w:sz="12" w:space="0" w:color="008000"/>
            </w:tcBorders>
            <w:vAlign w:val="bottom"/>
          </w:tcPr>
          <w:p w14:paraId="2D18C293" w14:textId="2E867A80" w:rsidR="00015ADB" w:rsidRPr="00015ADB" w:rsidRDefault="00015ADB" w:rsidP="00015ADB">
            <w:pPr>
              <w:pStyle w:val="ZPpregtevilke"/>
            </w:pPr>
            <w:r w:rsidRPr="00015ADB">
              <w:rPr>
                <w:szCs w:val="16"/>
              </w:rPr>
              <w:t>7.443,6</w:t>
            </w:r>
          </w:p>
        </w:tc>
        <w:tc>
          <w:tcPr>
            <w:tcW w:w="231" w:type="pct"/>
            <w:tcBorders>
              <w:bottom w:val="single" w:sz="12" w:space="0" w:color="008000"/>
            </w:tcBorders>
            <w:vAlign w:val="bottom"/>
          </w:tcPr>
          <w:p w14:paraId="29ED576C" w14:textId="08DD1816" w:rsidR="00015ADB" w:rsidRPr="00015ADB" w:rsidRDefault="00015ADB" w:rsidP="00015ADB">
            <w:pPr>
              <w:pStyle w:val="ZPpregtevilke"/>
            </w:pPr>
            <w:r w:rsidRPr="00015ADB">
              <w:t>8451,4</w:t>
            </w:r>
          </w:p>
        </w:tc>
        <w:tc>
          <w:tcPr>
            <w:tcW w:w="277" w:type="pct"/>
            <w:tcBorders>
              <w:bottom w:val="single" w:sz="12" w:space="0" w:color="008000"/>
            </w:tcBorders>
            <w:vAlign w:val="bottom"/>
          </w:tcPr>
          <w:p w14:paraId="113F91CB" w14:textId="6B3D240D" w:rsidR="00015ADB" w:rsidRPr="00015ADB" w:rsidRDefault="00015ADB" w:rsidP="00015ADB">
            <w:pPr>
              <w:pStyle w:val="ZPpregtevilke"/>
            </w:pPr>
            <w:r w:rsidRPr="00015ADB">
              <w:t>113,5</w:t>
            </w:r>
          </w:p>
        </w:tc>
      </w:tr>
    </w:tbl>
    <w:p w14:paraId="0AFE7979" w14:textId="77777777" w:rsidR="00350469" w:rsidRPr="00015ADB" w:rsidRDefault="00350469" w:rsidP="00350469">
      <w:pPr>
        <w:pStyle w:val="ZPpodnapis"/>
      </w:pPr>
      <w:r w:rsidRPr="00015ADB">
        <w:t xml:space="preserve">* Z letom 2020 dalje združen podatek sesna jagnjeta in pitana jagnjeta. </w:t>
      </w:r>
    </w:p>
    <w:p w14:paraId="5F86D67F" w14:textId="77777777" w:rsidR="00350469" w:rsidRPr="00015ADB" w:rsidRDefault="00350469" w:rsidP="00350469">
      <w:pPr>
        <w:pStyle w:val="ZPpodnapis"/>
      </w:pPr>
      <w:r w:rsidRPr="00015ADB">
        <w:t>z – zaupno.</w:t>
      </w:r>
    </w:p>
    <w:p w14:paraId="4ECC4DFB" w14:textId="47EE2BE2" w:rsidR="003C6104" w:rsidRPr="00BC4B2E" w:rsidRDefault="00350469" w:rsidP="008D3AA3">
      <w:pPr>
        <w:pStyle w:val="ZPpodnapis"/>
        <w:rPr>
          <w:color w:val="4F81BD" w:themeColor="accent1"/>
        </w:rPr>
      </w:pPr>
      <w:r w:rsidRPr="00015ADB">
        <w:t>Vir: SURS, ARSKTRP, Evropska komisija, preračuni KIS</w:t>
      </w:r>
      <w:r w:rsidR="003C6104" w:rsidRPr="00BC4B2E">
        <w:rPr>
          <w:color w:val="4F81BD" w:themeColor="accent1"/>
        </w:rPr>
        <w:br w:type="page"/>
      </w:r>
    </w:p>
    <w:p w14:paraId="7F87C7BC" w14:textId="77777777" w:rsidR="00401BCF" w:rsidRPr="00BC4B2E" w:rsidRDefault="00401BCF" w:rsidP="00401BCF">
      <w:pPr>
        <w:spacing w:before="60" w:after="240"/>
        <w:contextualSpacing/>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0ED872F3" w14:textId="77777777" w:rsidR="00401BCF" w:rsidRPr="00F83FBC" w:rsidRDefault="00401BCF" w:rsidP="00C952F5">
      <w:pPr>
        <w:pStyle w:val="Naslov2"/>
        <w:numPr>
          <w:ilvl w:val="1"/>
          <w:numId w:val="16"/>
        </w:numPr>
      </w:pPr>
      <w:bookmarkStart w:id="1352" w:name="_Toc359409321"/>
      <w:bookmarkStart w:id="1353" w:name="_Toc359409531"/>
      <w:bookmarkStart w:id="1354" w:name="_Toc419897190"/>
      <w:bookmarkStart w:id="1355" w:name="_Toc420498319"/>
      <w:bookmarkStart w:id="1356" w:name="_Toc428529933"/>
      <w:bookmarkStart w:id="1357" w:name="_Toc428530110"/>
      <w:bookmarkStart w:id="1358" w:name="_Toc458751236"/>
      <w:bookmarkStart w:id="1359" w:name="_Toc10785669"/>
      <w:bookmarkStart w:id="1360" w:name="_Toc10785836"/>
      <w:bookmarkStart w:id="1361" w:name="_Toc201921412"/>
      <w:bookmarkStart w:id="1362" w:name="_Toc201921696"/>
      <w:bookmarkStart w:id="1363" w:name="_Toc110254962"/>
      <w:bookmarkStart w:id="1364" w:name="_Toc110257044"/>
      <w:bookmarkStart w:id="1365" w:name="_Toc139434063"/>
      <w:bookmarkStart w:id="1366" w:name="_Toc139434984"/>
      <w:bookmarkStart w:id="1367" w:name="_Toc147891421"/>
      <w:bookmarkStart w:id="1368" w:name="_Toc171749218"/>
      <w:bookmarkStart w:id="1369" w:name="_Toc293061286"/>
      <w:bookmarkStart w:id="1370" w:name="_Toc293061453"/>
      <w:bookmarkStart w:id="1371" w:name="_Toc326745200"/>
      <w:bookmarkStart w:id="1372" w:name="_Toc326750719"/>
      <w:bookmarkStart w:id="1373" w:name="_Toc328047174"/>
      <w:bookmarkStart w:id="1374" w:name="_Toc328047376"/>
      <w:r w:rsidRPr="00F83FBC">
        <w:t>Mleko</w:t>
      </w:r>
      <w:bookmarkEnd w:id="1352"/>
      <w:bookmarkEnd w:id="1353"/>
      <w:bookmarkEnd w:id="1354"/>
      <w:bookmarkEnd w:id="1355"/>
      <w:bookmarkEnd w:id="1356"/>
      <w:bookmarkEnd w:id="1357"/>
      <w:bookmarkEnd w:id="1358"/>
      <w:bookmarkEnd w:id="1359"/>
      <w:bookmarkEnd w:id="1360"/>
      <w:bookmarkEnd w:id="1361"/>
      <w:bookmarkEnd w:id="1362"/>
    </w:p>
    <w:bookmarkEnd w:id="1363"/>
    <w:bookmarkEnd w:id="1364"/>
    <w:bookmarkEnd w:id="1365"/>
    <w:bookmarkEnd w:id="1366"/>
    <w:bookmarkEnd w:id="1367"/>
    <w:bookmarkEnd w:id="1368"/>
    <w:bookmarkEnd w:id="1369"/>
    <w:bookmarkEnd w:id="1370"/>
    <w:bookmarkEnd w:id="1371"/>
    <w:bookmarkEnd w:id="1372"/>
    <w:bookmarkEnd w:id="1373"/>
    <w:bookmarkEnd w:id="1374"/>
    <w:p w14:paraId="686DF9ED" w14:textId="5DCCB5AA" w:rsidR="00015ADB" w:rsidRPr="00B92C4D" w:rsidRDefault="00015ADB" w:rsidP="00015ADB">
      <w:pPr>
        <w:pStyle w:val="ZPtekst"/>
        <w:rPr>
          <w:color w:val="0070C0"/>
        </w:rPr>
      </w:pPr>
      <w:r w:rsidRPr="00E0123A">
        <w:rPr>
          <w:i/>
          <w:color w:val="4F6228" w:themeColor="accent3" w:themeShade="80"/>
          <w:u w:val="single"/>
        </w:rPr>
        <w:t>Obseg prireje in stalež živali</w:t>
      </w:r>
      <w:r w:rsidRPr="00E0123A">
        <w:rPr>
          <w:color w:val="4F6228" w:themeColor="accent3" w:themeShade="80"/>
        </w:rPr>
        <w:t xml:space="preserve"> </w:t>
      </w:r>
      <w:r w:rsidRPr="001F1128">
        <w:t xml:space="preserve">– Proizvodnja kravjega mleka še naprej ostaja najpomembnejša usmeritev slovenskega kmetijstva. K skupni vrednosti kmetijske proizvodnje v zadnjih letih prispeva okoli 15 %, v letu 2024 15,9 %. K vrednosti živinoreje proizvodnja mleka prispeva približno 34 % (leta 2024: 35,9 %). </w:t>
      </w:r>
    </w:p>
    <w:p w14:paraId="5E19F541" w14:textId="77777777" w:rsidR="00015ADB" w:rsidRPr="00F829B2" w:rsidRDefault="00015ADB" w:rsidP="00015ADB">
      <w:pPr>
        <w:pStyle w:val="ZPtekst"/>
      </w:pPr>
      <w:r w:rsidRPr="00F829B2">
        <w:t>V letu 2023 je bila izvedena zadnja raziskava strukture kmetijskih gospodarstev. Podrobni podatki še niso na voljo, zato bodo obravnavani v prihodnjih poročilih. Kot kažejo podatki raziskovanja strukture kmetijskih gospodarstev v letu 2020, so bile pri mlečni proizvodnji strukturne spremembe v zadnjem desetletju, še zlasti po letu 2007, najintenzivnejše med vsemi živinorejskimi usmeritvami. Tako se je v obdobju 2007‒2010 število KMG, ki redijo molzne krave, zmanjšalo za več kot 40 %, v obdobju 2010‒2020 pa se je po podatkih popisa kmetijstva 2020 dodatno prepolovilo. Tako se je v letu 2020 s proizvodnjo kravjega mleka ukvarjalo okoli 8 % od vseh KMG (leta 2010: 15 %). Število molznih krav v Sloveniji se je leta 2020 zmanjšalo na 101 tisoč, leta 2010 pa jih je bilo evidentiranih 108 tisoč, tj. za 7 % več. Povprečno število krav molznic na gospodarstvo je leta 2020 znašalo 18 krav molznic/KMG in se je v obdobju 2010–2020 povečalo za 82 %, kar kaže na nadaljevanje trenda povečevanja tega števila in specializacije rej.</w:t>
      </w:r>
    </w:p>
    <w:p w14:paraId="24E297A1" w14:textId="5F657523" w:rsidR="00015ADB" w:rsidRDefault="00015ADB" w:rsidP="00015ADB">
      <w:pPr>
        <w:pStyle w:val="ZPtekst"/>
        <w:rPr>
          <w:color w:val="0070C0"/>
        </w:rPr>
      </w:pPr>
      <w:r w:rsidRPr="00F829B2">
        <w:t>Podatki rednih letnih statističnih raziskav o številu živali v zadnjem desetletju kažejo na počasen trend upadanja števila krav molznic. V letu 2020 je število prvič padlo pod mejo 100.000 krav molz</w:t>
      </w:r>
      <w:r w:rsidRPr="00944C21">
        <w:t xml:space="preserve">nic ter se je po rahlem porastu v letu 2021 še naprej zmanjševalo v letu 2022 (93,2 tisoč molznic). V poročilu o stanju v kmetijstvu za leto 2023 je bilo navedeno povečanje števila krav molznic za 7 % na 99,8 tisoč živali. Zapis je temeljil na objavljenih statističnih podatkih, ki so se kasneje precej spremenili. Po kasnejših podatkih za leto 2023 je bilo število krav molznic v primerjavi s številom v letu 2022 večje le za slaba 2 %, ob koncu leta pa je bilo </w:t>
      </w:r>
      <w:proofErr w:type="spellStart"/>
      <w:r w:rsidRPr="00944C21">
        <w:t>vhlevljenih</w:t>
      </w:r>
      <w:proofErr w:type="spellEnd"/>
      <w:r w:rsidRPr="00944C21">
        <w:t xml:space="preserve"> 94,7 tisoč živali. Razlog za precejšno spremembo je prepis približno 5 tisoč živali v kategorijo krav dojilj. </w:t>
      </w:r>
      <w:r>
        <w:t>Po zadnjih dostopnih statističnih podatkih je bilo ob koncu leta 2024 v reji 92 tisoč krav molznic, kar je 3 % manj kot v letu prej.</w:t>
      </w:r>
      <w:r w:rsidRPr="00944C21">
        <w:t xml:space="preserve"> </w:t>
      </w:r>
    </w:p>
    <w:p w14:paraId="23DFCD3D" w14:textId="77777777" w:rsidR="00015ADB" w:rsidRDefault="00015ADB" w:rsidP="00015ADB">
      <w:pPr>
        <w:pStyle w:val="ZPtekst"/>
        <w:rPr>
          <w:color w:val="0070C0"/>
        </w:rPr>
      </w:pPr>
      <w:r w:rsidRPr="00E13315">
        <w:t>V nasprotju s trendom staleža molznic pa v splošnem trend mlečnosti narašča. Po podatkih centralne podatkovne zbirke (v nadaljnjem besedilu: CPZ) Govedo (KIS)</w:t>
      </w:r>
      <w:r>
        <w:t xml:space="preserve"> </w:t>
      </w:r>
      <w:r w:rsidRPr="00E13315">
        <w:t>je v letu 2024 povprečna mlečnost ostala na ravni povprečja v letu 2023</w:t>
      </w:r>
      <w:r>
        <w:t>;</w:t>
      </w:r>
      <w:r w:rsidRPr="00E13315">
        <w:t xml:space="preserve"> </w:t>
      </w:r>
      <w:r>
        <w:t>povprečna</w:t>
      </w:r>
      <w:r w:rsidRPr="00E13315">
        <w:t xml:space="preserve"> mlečnost v standardni laktaciji</w:t>
      </w:r>
      <w:r>
        <w:t xml:space="preserve"> znaša</w:t>
      </w:r>
      <w:r w:rsidRPr="00E13315">
        <w:t xml:space="preserve"> okoli 7.450 kg/kravo molznico, v celotni laktaciji pa 8.700 kg.</w:t>
      </w:r>
      <w:r w:rsidRPr="004E42A5">
        <w:rPr>
          <w:color w:val="0070C0"/>
        </w:rPr>
        <w:t xml:space="preserve"> </w:t>
      </w:r>
    </w:p>
    <w:p w14:paraId="5BD15727" w14:textId="77777777" w:rsidR="00015ADB" w:rsidRPr="0015356D" w:rsidRDefault="00015ADB" w:rsidP="00015ADB">
      <w:pPr>
        <w:pStyle w:val="ZPtekst"/>
      </w:pPr>
      <w:r w:rsidRPr="004E42A5">
        <w:t>Delež krav molznic v kontroli mlečnosti v zadnjem desetletju znaša okoli 77 % (leta 2024 79 %)</w:t>
      </w:r>
      <w:r>
        <w:t xml:space="preserve">. Čeprav se je tudi v kontroli prireje mleka število krav molznic v zadnjem desetletju zmanjšalo za okoli 10 tisoč živali, se je število krav izven kontrole (praviloma iz manjših in </w:t>
      </w:r>
      <w:proofErr w:type="spellStart"/>
      <w:r>
        <w:t>nespecializiranih</w:t>
      </w:r>
      <w:proofErr w:type="spellEnd"/>
      <w:r>
        <w:t xml:space="preserve"> rej) zmanjšalo bolj. Tako na proces specializacije prireje mleka kaže tudi </w:t>
      </w:r>
      <w:r w:rsidRPr="0015356D">
        <w:t xml:space="preserve">delež krav molznic v kontroli, ki se je v četrt stoletja povečal iz 50 % na slabih 80 %. </w:t>
      </w:r>
    </w:p>
    <w:p w14:paraId="090963A4" w14:textId="69B1DD11" w:rsidR="00015ADB" w:rsidRPr="00B71CC3" w:rsidRDefault="00015ADB" w:rsidP="00015ADB">
      <w:pPr>
        <w:pStyle w:val="ZPtekst"/>
      </w:pPr>
      <w:r w:rsidRPr="0015356D">
        <w:t xml:space="preserve">Statistični prikaz povprečne mlečnosti za leto 2024 kaže na 4-odstotno povečanje. Ker gre za izveden podatek iz podatka o namolzenem mleku in številu krav molznic na 1.12. v letu, v posameznih letih prihaja do drugačne smeri in intenzivnosti gibanja povprečne mlečnosti od </w:t>
      </w:r>
      <w:r w:rsidRPr="00B71CC3">
        <w:t>tiste v kontroli.</w:t>
      </w:r>
    </w:p>
    <w:p w14:paraId="48403058" w14:textId="116228FB" w:rsidR="00015ADB" w:rsidRPr="00B92C4D" w:rsidRDefault="00015ADB" w:rsidP="00015ADB">
      <w:pPr>
        <w:pStyle w:val="ZPtekst"/>
        <w:rPr>
          <w:color w:val="0070C0"/>
        </w:rPr>
      </w:pPr>
      <w:r w:rsidRPr="00B71CC3">
        <w:t xml:space="preserve">Kljub manjšemu številu krav molznic, podatek velja ob koncu leta, pa je bilo po začasnih </w:t>
      </w:r>
      <w:r>
        <w:t>ocenah</w:t>
      </w:r>
      <w:r w:rsidRPr="00B71CC3">
        <w:t xml:space="preserve"> v letu 202</w:t>
      </w:r>
      <w:r>
        <w:t>4</w:t>
      </w:r>
      <w:r w:rsidRPr="00B71CC3">
        <w:t xml:space="preserve"> namolzeno za </w:t>
      </w:r>
      <w:r>
        <w:t xml:space="preserve">slab </w:t>
      </w:r>
      <w:r w:rsidRPr="00B71CC3">
        <w:t>odstotek več mleka kot v letu 2023 kar pomeni okoli 6</w:t>
      </w:r>
      <w:r>
        <w:t>1</w:t>
      </w:r>
      <w:r w:rsidRPr="00B71CC3">
        <w:t xml:space="preserve">1 tisoč ton mleka (leta 2023 605 tisoč t). </w:t>
      </w:r>
      <w:r>
        <w:t xml:space="preserve">Ocena temelji na indeksaciji namolzene količine mleka za leto 2023 z indeksom spremembe v odkupu mleka za leto 2024. Ker ocenjujemo, da je bila poraba in prodaja mleka na gospodarstvih v letu 2024 nekaj manjša kot leto prej, pri obračunu letne prireje mleka ni upoštevan indeks letnega odkupa mleka (2024/2023: 101,1) v celoti. </w:t>
      </w:r>
      <w:r w:rsidRPr="00920036">
        <w:t xml:space="preserve">Mlekarne so po podatkih statistike v letu 2024 odkupile za dober odstotek več mleka. Količinsko je odkup mleka znašal približno 565 tisoč ton, kar je skoraj 93 % celotne količine namolzenega mleka. Večletno zmanjševanje razlike med namolzeno in odkupljeno količino mleka ter sočasen porast povprečne mlečnosti kaže na pretežno zmanjšanje števila molznic z nižjo intenzivnostjo oziroma zmanjšanje števila </w:t>
      </w:r>
      <w:proofErr w:type="spellStart"/>
      <w:r w:rsidRPr="00920036">
        <w:t>nespecializiranih</w:t>
      </w:r>
      <w:proofErr w:type="spellEnd"/>
      <w:r w:rsidRPr="00920036">
        <w:t xml:space="preserve"> rej oziroma preusmerjanje k reji krav dojilj ali pitanju govedi. </w:t>
      </w:r>
      <w:r>
        <w:t xml:space="preserve">Kaže pa tudi na zmanjšanje porabe in prodaje mleka na gospodarstvih, količina pa se je v zadnjem desetletju iz 85 tisoč ton zmanjšala na 46 tisoč ton. </w:t>
      </w:r>
    </w:p>
    <w:p w14:paraId="618B686C" w14:textId="77777777" w:rsidR="00015ADB" w:rsidRPr="00454589" w:rsidRDefault="00015ADB" w:rsidP="00015ADB">
      <w:pPr>
        <w:pStyle w:val="ZPslikanaslov"/>
      </w:pPr>
      <w:bookmarkStart w:id="1375" w:name="_Toc479330670"/>
      <w:bookmarkStart w:id="1376" w:name="_Toc489955942"/>
      <w:bookmarkStart w:id="1377" w:name="_Toc513809634"/>
      <w:bookmarkStart w:id="1378" w:name="_Toc10785740"/>
      <w:bookmarkStart w:id="1379" w:name="_Toc201921559"/>
      <w:r w:rsidRPr="00454589">
        <w:t xml:space="preserve">Slika </w:t>
      </w:r>
      <w:r w:rsidRPr="00454589">
        <w:rPr>
          <w:noProof/>
        </w:rPr>
        <w:fldChar w:fldCharType="begin"/>
      </w:r>
      <w:r w:rsidRPr="00454589">
        <w:rPr>
          <w:noProof/>
        </w:rPr>
        <w:instrText xml:space="preserve"> SEQ Slika \* ARABIC </w:instrText>
      </w:r>
      <w:r w:rsidRPr="00454589">
        <w:rPr>
          <w:noProof/>
        </w:rPr>
        <w:fldChar w:fldCharType="separate"/>
      </w:r>
      <w:r w:rsidRPr="00454589">
        <w:rPr>
          <w:noProof/>
        </w:rPr>
        <w:t>59</w:t>
      </w:r>
      <w:r w:rsidRPr="00454589">
        <w:rPr>
          <w:noProof/>
        </w:rPr>
        <w:fldChar w:fldCharType="end"/>
      </w:r>
      <w:r w:rsidRPr="00454589">
        <w:t>: Število krav molznic in povprečna mlečnost; 2012–20</w:t>
      </w:r>
      <w:bookmarkEnd w:id="1375"/>
      <w:bookmarkEnd w:id="1376"/>
      <w:bookmarkEnd w:id="1377"/>
      <w:bookmarkEnd w:id="1378"/>
      <w:r w:rsidRPr="00454589">
        <w:t>24</w:t>
      </w:r>
      <w:bookmarkEnd w:id="1379"/>
    </w:p>
    <w:p w14:paraId="3C31E9E0" w14:textId="77777777" w:rsidR="00015ADB" w:rsidRPr="00454589" w:rsidRDefault="00015ADB" w:rsidP="00015ADB">
      <w:pPr>
        <w:pStyle w:val="ZPslika"/>
      </w:pPr>
      <w:r w:rsidRPr="00454589">
        <w:drawing>
          <wp:inline distT="0" distB="0" distL="0" distR="0" wp14:anchorId="6D435639" wp14:editId="0EE8EC7D">
            <wp:extent cx="5760000" cy="2239501"/>
            <wp:effectExtent l="0" t="0" r="0" b="8890"/>
            <wp:docPr id="98508043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00" cy="2239501"/>
                    </a:xfrm>
                    <a:prstGeom prst="rect">
                      <a:avLst/>
                    </a:prstGeom>
                    <a:noFill/>
                    <a:ln>
                      <a:noFill/>
                    </a:ln>
                  </pic:spPr>
                </pic:pic>
              </a:graphicData>
            </a:graphic>
          </wp:inline>
        </w:drawing>
      </w:r>
    </w:p>
    <w:p w14:paraId="61E60CC4" w14:textId="77777777" w:rsidR="00015ADB" w:rsidRPr="00454589" w:rsidRDefault="00015ADB" w:rsidP="00015ADB">
      <w:pPr>
        <w:pStyle w:val="ZPpodnapis"/>
      </w:pPr>
      <w:r w:rsidRPr="00454589">
        <w:t>Vir: SURS, KIS (CPZ Govedo)</w:t>
      </w:r>
    </w:p>
    <w:p w14:paraId="5184A59A" w14:textId="77777777" w:rsidR="00015ADB" w:rsidRPr="00B92C4D" w:rsidRDefault="00015ADB" w:rsidP="00015ADB">
      <w:pPr>
        <w:pStyle w:val="ZPtekst"/>
        <w:rPr>
          <w:color w:val="0070C0"/>
        </w:rPr>
      </w:pPr>
      <w:r w:rsidRPr="005C1676">
        <w:t>Trend zmanjševanja kmetijskih gospodarstev se je nadaljeval tudi v letu 2024. Število rej s kravami molznicami je bilo po podatkih CPZ Govedo nekaj več kot 4.100, kar je približno 660 gospodarstev manj (–14 %) kot v letu prej in za tretjino manj kot pred desetletjem.</w:t>
      </w:r>
    </w:p>
    <w:p w14:paraId="68D1DC16" w14:textId="72599C5F" w:rsidR="00015ADB" w:rsidRPr="00E05905" w:rsidRDefault="00015ADB" w:rsidP="00015ADB">
      <w:pPr>
        <w:pStyle w:val="ZPtekst"/>
      </w:pPr>
      <w:r w:rsidRPr="005F692C">
        <w:t xml:space="preserve">V okviru organiziranega odkupa mleka so domače mlekarne v letu 2024 odkupile 389,4 tisoč ton mleka, kar je za približno 5 % več kot leto prej. Na drugi strani so tuje mlekarne </w:t>
      </w:r>
      <w:r w:rsidRPr="00E05905">
        <w:t xml:space="preserve">(večinoma italijanske, v </w:t>
      </w:r>
      <w:r w:rsidRPr="005937C2">
        <w:t>zadnjih letih pa tudi avstrijske in hrvaške) kot pomemben odkupovalec slovenskega surovega mleka odkupile za 6 % manj mleka. Odkupljeno je bilo 175,4 tisoč ton mleka (leta 2023</w:t>
      </w:r>
      <w:r w:rsidR="002F3AD0">
        <w:t>:</w:t>
      </w:r>
      <w:r w:rsidRPr="005937C2">
        <w:t xml:space="preserve"> 187 tisoč t). Pri tem je odkup tujih mlekarn v celotnem odkupu leta 2024 znašal 31 % (2023: 33 %). </w:t>
      </w:r>
    </w:p>
    <w:p w14:paraId="55F51B59" w14:textId="77777777" w:rsidR="00015ADB" w:rsidRPr="005937C2" w:rsidRDefault="00015ADB" w:rsidP="00015ADB">
      <w:pPr>
        <w:pStyle w:val="ZPtekst"/>
      </w:pPr>
      <w:r w:rsidRPr="005937C2">
        <w:t xml:space="preserve">Razlog za zmanjševanje deleža v obdobju po letu 2015 je vse večji odkup domačih mlekarn (kar se kaže po zmanjšanju uvoza mleka za predelavo) tako zaradi izvoza mleka v okviru lastniških povezav in izvoza mleka za uslužnostno predelavo kot tudi zaradi preprodaje mleka. </w:t>
      </w:r>
    </w:p>
    <w:p w14:paraId="681E8119" w14:textId="3726F9A1" w:rsidR="00EE3D96" w:rsidRPr="00BC4B2E" w:rsidRDefault="00015ADB" w:rsidP="00015ADB">
      <w:pPr>
        <w:pStyle w:val="ZPtekst"/>
        <w:rPr>
          <w:color w:val="4F81BD" w:themeColor="accent1"/>
        </w:rPr>
      </w:pPr>
      <w:r w:rsidRPr="00E05905">
        <w:t>Povprečna vsebnost maščobe v odkupljenem mleku je v letu</w:t>
      </w:r>
      <w:r w:rsidRPr="00E05905" w:rsidDel="00720D23">
        <w:t xml:space="preserve"> </w:t>
      </w:r>
      <w:r w:rsidRPr="00E05905">
        <w:t xml:space="preserve">2024 znašala 4,19 %, vsebnost beljakovin pa 3,43 %. Delež mleka ekstra in 1. kakovostnega razreda se po v letu 2015 spremenjeni metodologiji spremljanja in poročanja izračunava iz razlike med celotno odkupljeno količino mleka ter količino mleka 2., 3. in 4. kakovostnega razreda (tj. mleko s skupnim številom mikroorganizmov nad 100.000 </w:t>
      </w:r>
      <w:proofErr w:type="spellStart"/>
      <w:r w:rsidRPr="00E05905">
        <w:t>mo</w:t>
      </w:r>
      <w:proofErr w:type="spellEnd"/>
      <w:r w:rsidRPr="00E05905">
        <w:t>/ml). Delež mleka, ki po kakovosti ne spada v ekstra in 1. bakteriološki razred, med leti precej niha. V zadnjem desetletju se je gibal med 4,3 in 11,6 %.</w:t>
      </w:r>
      <w:r w:rsidRPr="00015ADB">
        <w:t xml:space="preserve"> Leta 2024 se je delež mleka, ki ne spada v ekstra in 1. kakovostni razred, v primerjavi z letom prej zmanjšal in znašal 5,9 %, kar pa je glede na stabilizacijo razmer po slabih pridelovalnih razmerah za krmo v letih 2022 (suša) in 2023 (poplave, jesenska moča) pričakovan rezultat</w:t>
      </w:r>
      <w:r w:rsidR="00EE3D96" w:rsidRPr="00015ADB">
        <w:t>.</w:t>
      </w:r>
    </w:p>
    <w:p w14:paraId="1E06D63B" w14:textId="3632FCF5" w:rsidR="00B21933" w:rsidRDefault="00015ADB" w:rsidP="00B21933">
      <w:pPr>
        <w:pStyle w:val="ZPslikanaslov"/>
      </w:pPr>
      <w:bookmarkStart w:id="1380" w:name="_Toc479330671"/>
      <w:bookmarkStart w:id="1381" w:name="_Toc489955943"/>
      <w:bookmarkStart w:id="1382" w:name="_Toc513809635"/>
      <w:bookmarkStart w:id="1383" w:name="_Toc10785741"/>
      <w:bookmarkStart w:id="1384" w:name="_Toc201921560"/>
      <w:r w:rsidRPr="00B21933">
        <w:t xml:space="preserve">Slika </w:t>
      </w:r>
      <w:fldSimple w:instr=" SEQ Slika \* ARABIC ">
        <w:r w:rsidRPr="00B21933">
          <w:t>60</w:t>
        </w:r>
      </w:fldSimple>
      <w:r w:rsidRPr="00B21933">
        <w:t>: Proizvodnja in poraba mleka (000 t; ekvivalent surovega mleka); 2012–20</w:t>
      </w:r>
      <w:bookmarkEnd w:id="1380"/>
      <w:bookmarkEnd w:id="1381"/>
      <w:bookmarkEnd w:id="1382"/>
      <w:bookmarkEnd w:id="1383"/>
      <w:r w:rsidRPr="00B21933">
        <w:t>24</w:t>
      </w:r>
      <w:bookmarkEnd w:id="1384"/>
    </w:p>
    <w:p w14:paraId="79E8DDA4" w14:textId="5323C343" w:rsidR="00015ADB" w:rsidRPr="00454589" w:rsidRDefault="00A40A29" w:rsidP="00B21933">
      <w:pPr>
        <w:pStyle w:val="ZPslika"/>
      </w:pPr>
      <w:r w:rsidRPr="00B21933">
        <w:drawing>
          <wp:inline distT="0" distB="0" distL="0" distR="0" wp14:anchorId="2EE7FAA4" wp14:editId="54E4644A">
            <wp:extent cx="5760000" cy="2991765"/>
            <wp:effectExtent l="19050" t="19050" r="12700" b="18415"/>
            <wp:docPr id="1725830540"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6">
                      <a:extLst>
                        <a:ext uri="{28A0092B-C50C-407E-A947-70E740481C1C}">
                          <a14:useLocalDpi xmlns:a14="http://schemas.microsoft.com/office/drawing/2010/main" val="0"/>
                        </a:ext>
                      </a:extLst>
                    </a:blip>
                    <a:srcRect l="990" t="2555" r="634" b="4073"/>
                    <a:stretch>
                      <a:fillRect/>
                    </a:stretch>
                  </pic:blipFill>
                  <pic:spPr bwMode="auto">
                    <a:xfrm>
                      <a:off x="0" y="0"/>
                      <a:ext cx="5760000" cy="2991765"/>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6C443AD" w14:textId="08662040" w:rsidR="009E6F82" w:rsidRDefault="009E6F82" w:rsidP="00015ADB">
      <w:pPr>
        <w:pStyle w:val="ZPpodnapis"/>
      </w:pPr>
      <w:r w:rsidRPr="00ED5ABA">
        <w:t>* Začasni podatki</w:t>
      </w:r>
      <w:r>
        <w:t xml:space="preserve"> za leto 2024.</w:t>
      </w:r>
    </w:p>
    <w:p w14:paraId="758BC600" w14:textId="61A0F42D" w:rsidR="00015ADB" w:rsidRPr="00454589" w:rsidRDefault="00015ADB" w:rsidP="00015ADB">
      <w:pPr>
        <w:pStyle w:val="ZPpodnapis"/>
      </w:pPr>
      <w:r w:rsidRPr="00454589">
        <w:t>Vir: SURS, KIS</w:t>
      </w:r>
    </w:p>
    <w:p w14:paraId="12540DED" w14:textId="715716D5" w:rsidR="009E6F82" w:rsidRPr="00B92C4D" w:rsidRDefault="009E6F82" w:rsidP="009E6F82">
      <w:pPr>
        <w:pStyle w:val="ZPtekst"/>
        <w:rPr>
          <w:color w:val="0070C0"/>
        </w:rPr>
      </w:pPr>
      <w:bookmarkStart w:id="1385" w:name="_Toc479328207"/>
      <w:bookmarkStart w:id="1386" w:name="_Toc489955897"/>
      <w:bookmarkStart w:id="1387" w:name="_Toc513809589"/>
      <w:bookmarkStart w:id="1388" w:name="_Toc10785697"/>
      <w:r w:rsidRPr="00E0123A">
        <w:rPr>
          <w:i/>
          <w:color w:val="4F6228" w:themeColor="accent3" w:themeShade="80"/>
          <w:u w:val="single"/>
        </w:rPr>
        <w:t>Blagovna menjava, poraba in stopnja samooskrbe</w:t>
      </w:r>
      <w:r w:rsidRPr="00FF273E">
        <w:rPr>
          <w:i/>
          <w:u w:val="single"/>
        </w:rPr>
        <w:t xml:space="preserve"> </w:t>
      </w:r>
      <w:r w:rsidRPr="00FF273E">
        <w:t>– Proizvodnja mleka v Sloveniji konstantno presega domačo porabo. Po začasnih podatkih je bila poraba mleka v letu</w:t>
      </w:r>
      <w:r w:rsidRPr="00FF273E" w:rsidDel="00FC75E3">
        <w:t xml:space="preserve"> </w:t>
      </w:r>
      <w:r w:rsidRPr="00FF273E">
        <w:t xml:space="preserve">2024 po </w:t>
      </w:r>
      <w:r>
        <w:t>štiri</w:t>
      </w:r>
      <w:r w:rsidRPr="00ED5014">
        <w:t xml:space="preserve">h letih zmanjševanja ponovno večja (+2 %), pri čemer pa se je poraba za prehrano povečala za </w:t>
      </w:r>
      <w:r>
        <w:t xml:space="preserve">slabe </w:t>
      </w:r>
      <w:r w:rsidRPr="00ED5014">
        <w:t xml:space="preserve">3 %. V ekvivalentu surovega mleka je skupna poraba mleka znašala 473 tisoč ton (leta 2023: 463 tisoč t), od tega 438 tisoč ton za prehrano. Slednja se je po letu 2014 opazno zmanjševala. V zadnjem desetletju se je prepolovila poraba mleka za krmo, medtem ko se izgube zadnje obdobje vseskozi gibajo okoli 16 tisoč ton. </w:t>
      </w:r>
    </w:p>
    <w:p w14:paraId="3DA6F4C5" w14:textId="77777777" w:rsidR="009E6F82" w:rsidRPr="0014504B" w:rsidRDefault="009E6F82" w:rsidP="009E6F82">
      <w:pPr>
        <w:pStyle w:val="ZPtekst"/>
      </w:pPr>
      <w:r w:rsidRPr="002A5434">
        <w:t xml:space="preserve">Po dveh letih zmanjševanja je </w:t>
      </w:r>
      <w:r>
        <w:t xml:space="preserve">bila </w:t>
      </w:r>
      <w:r w:rsidRPr="002A5434">
        <w:t xml:space="preserve">v letu 2024 razpoložljiva količina mleka za prehrano na prebivalca ponovno nekoliko večja kot leto prej, in sicer je znašala 206 kg (leta 2023: 201 kg), </w:t>
      </w:r>
      <w:r w:rsidRPr="0014504B">
        <w:t>kar je na ravni povprečja porabe let 2019–2023.</w:t>
      </w:r>
    </w:p>
    <w:p w14:paraId="490901D5" w14:textId="77777777" w:rsidR="009E6F82" w:rsidRPr="0014504B" w:rsidRDefault="009E6F82" w:rsidP="009E6F82">
      <w:pPr>
        <w:pStyle w:val="ZPtekst"/>
      </w:pPr>
      <w:r w:rsidRPr="0014504B">
        <w:t xml:space="preserve">Stopnja samooskrbe z mlekom se je po letu 2021, ko je bila najvišja do sedaj, zniževala in je v letu 2024 znašala 129 %, kar je za okoli 3 odstotne točke manj od povprečja zadnjega petletnega obdobja (132 %). </w:t>
      </w:r>
    </w:p>
    <w:p w14:paraId="7998212A" w14:textId="77777777" w:rsidR="009E6F82" w:rsidRPr="0078759C" w:rsidRDefault="009E6F82" w:rsidP="009E6F82">
      <w:pPr>
        <w:pStyle w:val="ZPtekst"/>
      </w:pPr>
      <w:r w:rsidRPr="00414EEA">
        <w:t xml:space="preserve">V zadnjih nekaj letih je obseg zunanje trgovine z mlekom nekoliko nihal, a se povečeval. Leta 2024 je po začasnih podatkih obsegal novo najvišjo količino in sicer rekordnih 711 tisoč ton (v ekvivalentu surovega </w:t>
      </w:r>
      <w:r w:rsidRPr="0078759C">
        <w:t xml:space="preserve">mleka). K temu sta prispevala za 9 % večji uvoz ter za 5 % večji izvoz mleka in mlečnih izdelkov. </w:t>
      </w:r>
    </w:p>
    <w:p w14:paraId="5C3D51D3" w14:textId="77777777" w:rsidR="009E6F82" w:rsidRPr="0078759C" w:rsidRDefault="009E6F82" w:rsidP="009E6F82">
      <w:pPr>
        <w:pStyle w:val="ZPtekst"/>
      </w:pPr>
      <w:r w:rsidRPr="0078759C">
        <w:t xml:space="preserve">Tudi v letu 2024 se je presežek izvoza nad uvozom zmanjšal, in sicer s 143 tisoč ton na 139 tisoč ton (–3 %). V strukturi skupnega izvoza je vseskozi prevladoval izvoz surovega mleka. Glede na lastniške in tradicionalne povezave mlekarn v Sloveniji z mlekarnami v tujini, tradicionalne prodajne poti slovenskega mleka in visoko stopnjo samooskrbe lahko z gotovostjo pričakujemo ohranjanje visokega deleža izvoza surovega mleka tudi v bodoče. </w:t>
      </w:r>
    </w:p>
    <w:p w14:paraId="3778F860" w14:textId="77777777" w:rsidR="009E6F82" w:rsidRDefault="009E6F82" w:rsidP="009E6F82">
      <w:pPr>
        <w:pStyle w:val="ZPtekst"/>
      </w:pPr>
      <w:r w:rsidRPr="0078759C">
        <w:t>Po letih 2013–2015, ko je znašal že 60 % in več, se je delež izvoza surovega mleka zmanjšal in je bil v obdobju 2020–2021 najnižji (41 %). V letih 2022 in 2023 se je delež povečal in je zajemal dobrih 45 % skupnega izvoza, v letu 2024 pa se je ponovno zmanjšal na 41 %</w:t>
      </w:r>
      <w:r>
        <w:t>, kar pomeni izvoženih 175 tisoč ton surovega mleka</w:t>
      </w:r>
      <w:r w:rsidRPr="0078759C">
        <w:t xml:space="preserve">. </w:t>
      </w:r>
    </w:p>
    <w:p w14:paraId="3468AC40" w14:textId="36DD43DB" w:rsidR="00015ADB" w:rsidRPr="0078759C" w:rsidRDefault="009E6F82" w:rsidP="009E6F82">
      <w:pPr>
        <w:pStyle w:val="ZPtekst"/>
      </w:pPr>
      <w:r w:rsidRPr="0078759C">
        <w:t xml:space="preserve">V zadnjih letih se je povečeval delež izvoženih mlečnih izdelkov in v letih 2020–2021 z dobrimi 43 % presegel delež izvoženega surovega mleka. V obdobju let 2022–2023 se je malenkost zmanjšal, na 40 %, nato pa poskočil na 45 %. Tako je v letu 2024 izvoz mlečnih izdelkov v ekvivalentu surovega mleka prvič presegel količine izvoza surovega mleka. Delež izvoza mleka za predelavo (v zbirni embalaži) se je v zadnjih letih ustalil </w:t>
      </w:r>
      <w:r>
        <w:t xml:space="preserve">na </w:t>
      </w:r>
      <w:r w:rsidRPr="0078759C">
        <w:t>okoli 14 %, količine pa se v zadnjih letih gibajo okoli 60 tisoč ton</w:t>
      </w:r>
      <w:r w:rsidR="00015ADB" w:rsidRPr="0078759C">
        <w:t xml:space="preserve">. </w:t>
      </w:r>
    </w:p>
    <w:p w14:paraId="2EA4E8BF" w14:textId="3DBB893A" w:rsidR="00015ADB" w:rsidRPr="00ED5ABA" w:rsidRDefault="00015ADB" w:rsidP="00015ADB">
      <w:pPr>
        <w:pStyle w:val="ZPpregnaslov"/>
      </w:pPr>
      <w:bookmarkStart w:id="1389" w:name="_Toc201921500"/>
      <w:r w:rsidRPr="00ED5ABA">
        <w:t xml:space="preserve">Preglednica </w:t>
      </w:r>
      <w:r w:rsidRPr="00ED5ABA">
        <w:rPr>
          <w:noProof/>
        </w:rPr>
        <w:fldChar w:fldCharType="begin"/>
      </w:r>
      <w:r w:rsidRPr="00ED5ABA">
        <w:rPr>
          <w:noProof/>
        </w:rPr>
        <w:instrText xml:space="preserve"> SEQ Preglednica \* ARABIC </w:instrText>
      </w:r>
      <w:r w:rsidRPr="00ED5ABA">
        <w:rPr>
          <w:noProof/>
        </w:rPr>
        <w:fldChar w:fldCharType="separate"/>
      </w:r>
      <w:r w:rsidR="00F37E3F">
        <w:rPr>
          <w:noProof/>
        </w:rPr>
        <w:t>24</w:t>
      </w:r>
      <w:r w:rsidRPr="00ED5ABA">
        <w:rPr>
          <w:noProof/>
        </w:rPr>
        <w:fldChar w:fldCharType="end"/>
      </w:r>
      <w:r w:rsidRPr="00ED5ABA">
        <w:t>: Uvoz in izvoz mleka in mlečnih izdelkov (000 t); 2020–20</w:t>
      </w:r>
      <w:bookmarkEnd w:id="1385"/>
      <w:bookmarkEnd w:id="1386"/>
      <w:bookmarkEnd w:id="1387"/>
      <w:bookmarkEnd w:id="1388"/>
      <w:r w:rsidRPr="00ED5ABA">
        <w:t>24</w:t>
      </w:r>
      <w:bookmarkEnd w:id="1389"/>
    </w:p>
    <w:tbl>
      <w:tblPr>
        <w:tblW w:w="5000" w:type="pct"/>
        <w:jc w:val="center"/>
        <w:tblBorders>
          <w:top w:val="single" w:sz="12" w:space="0" w:color="008000"/>
          <w:left w:val="single" w:sz="4" w:space="0" w:color="008000"/>
          <w:bottom w:val="single" w:sz="12" w:space="0" w:color="008000"/>
          <w:right w:val="single" w:sz="4"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262"/>
        <w:gridCol w:w="633"/>
        <w:gridCol w:w="629"/>
        <w:gridCol w:w="665"/>
        <w:gridCol w:w="690"/>
        <w:gridCol w:w="714"/>
        <w:gridCol w:w="690"/>
        <w:gridCol w:w="690"/>
        <w:gridCol w:w="690"/>
        <w:gridCol w:w="690"/>
        <w:gridCol w:w="707"/>
      </w:tblGrid>
      <w:tr w:rsidR="00015ADB" w:rsidRPr="00ED5ABA" w14:paraId="664D5412" w14:textId="77777777" w:rsidTr="0058699A">
        <w:trPr>
          <w:trHeight w:val="227"/>
          <w:jc w:val="center"/>
        </w:trPr>
        <w:tc>
          <w:tcPr>
            <w:tcW w:w="1248" w:type="pct"/>
            <w:vMerge w:val="restart"/>
            <w:shd w:val="clear" w:color="auto" w:fill="EAF1DD" w:themeFill="accent3" w:themeFillTint="33"/>
            <w:vAlign w:val="bottom"/>
          </w:tcPr>
          <w:p w14:paraId="0781A488" w14:textId="77777777" w:rsidR="00015ADB" w:rsidRPr="00ED5ABA" w:rsidRDefault="00015ADB" w:rsidP="0058699A">
            <w:pPr>
              <w:pStyle w:val="ZPpregglava"/>
            </w:pPr>
            <w:r w:rsidRPr="00ED5ABA">
              <w:t> </w:t>
            </w:r>
          </w:p>
        </w:tc>
        <w:tc>
          <w:tcPr>
            <w:tcW w:w="1838" w:type="pct"/>
            <w:gridSpan w:val="5"/>
            <w:shd w:val="clear" w:color="auto" w:fill="EAF1DD" w:themeFill="accent3" w:themeFillTint="33"/>
            <w:vAlign w:val="bottom"/>
          </w:tcPr>
          <w:p w14:paraId="1391B147" w14:textId="77777777" w:rsidR="00015ADB" w:rsidRPr="00ED5ABA" w:rsidRDefault="00015ADB" w:rsidP="0058699A">
            <w:pPr>
              <w:pStyle w:val="ZPpregglava"/>
              <w:jc w:val="center"/>
            </w:pPr>
            <w:r w:rsidRPr="00ED5ABA">
              <w:rPr>
                <w:bCs/>
                <w:szCs w:val="16"/>
              </w:rPr>
              <w:t>Uvoz </w:t>
            </w:r>
          </w:p>
        </w:tc>
        <w:tc>
          <w:tcPr>
            <w:tcW w:w="1913" w:type="pct"/>
            <w:gridSpan w:val="5"/>
            <w:shd w:val="clear" w:color="auto" w:fill="EAF1DD" w:themeFill="accent3" w:themeFillTint="33"/>
            <w:vAlign w:val="bottom"/>
          </w:tcPr>
          <w:p w14:paraId="574AA94A" w14:textId="77777777" w:rsidR="00015ADB" w:rsidRPr="00ED5ABA" w:rsidRDefault="00015ADB" w:rsidP="0058699A">
            <w:pPr>
              <w:pStyle w:val="ZPpregglava"/>
              <w:jc w:val="center"/>
            </w:pPr>
            <w:r w:rsidRPr="00ED5ABA">
              <w:rPr>
                <w:bCs/>
                <w:szCs w:val="16"/>
              </w:rPr>
              <w:t>Izvoz </w:t>
            </w:r>
          </w:p>
        </w:tc>
      </w:tr>
      <w:tr w:rsidR="00015ADB" w:rsidRPr="00ED5ABA" w14:paraId="02A239DF" w14:textId="77777777" w:rsidTr="0058699A">
        <w:trPr>
          <w:trHeight w:val="227"/>
          <w:jc w:val="center"/>
        </w:trPr>
        <w:tc>
          <w:tcPr>
            <w:tcW w:w="1248" w:type="pct"/>
            <w:vMerge/>
            <w:shd w:val="clear" w:color="auto" w:fill="EAF1DD" w:themeFill="accent3" w:themeFillTint="33"/>
            <w:vAlign w:val="bottom"/>
          </w:tcPr>
          <w:p w14:paraId="3F9F2EB9" w14:textId="77777777" w:rsidR="00015ADB" w:rsidRPr="00ED5ABA" w:rsidRDefault="00015ADB" w:rsidP="0058699A">
            <w:pPr>
              <w:pStyle w:val="ZPpregglava"/>
            </w:pPr>
          </w:p>
        </w:tc>
        <w:tc>
          <w:tcPr>
            <w:tcW w:w="349" w:type="pct"/>
            <w:shd w:val="clear" w:color="auto" w:fill="EAF1DD" w:themeFill="accent3" w:themeFillTint="33"/>
          </w:tcPr>
          <w:p w14:paraId="58D05688" w14:textId="77777777" w:rsidR="00015ADB" w:rsidRPr="00ED5ABA" w:rsidRDefault="00015ADB" w:rsidP="0058699A">
            <w:pPr>
              <w:pStyle w:val="ZPpregglava"/>
            </w:pPr>
            <w:r w:rsidRPr="00ED5ABA">
              <w:t>2020</w:t>
            </w:r>
          </w:p>
        </w:tc>
        <w:tc>
          <w:tcPr>
            <w:tcW w:w="347" w:type="pct"/>
            <w:shd w:val="clear" w:color="auto" w:fill="EAF1DD" w:themeFill="accent3" w:themeFillTint="33"/>
          </w:tcPr>
          <w:p w14:paraId="4B948BC1" w14:textId="77777777" w:rsidR="00015ADB" w:rsidRPr="00ED5ABA" w:rsidRDefault="00015ADB" w:rsidP="0058699A">
            <w:pPr>
              <w:pStyle w:val="ZPpregglava"/>
            </w:pPr>
            <w:r w:rsidRPr="00ED5ABA">
              <w:t>2021</w:t>
            </w:r>
          </w:p>
        </w:tc>
        <w:tc>
          <w:tcPr>
            <w:tcW w:w="367" w:type="pct"/>
            <w:shd w:val="clear" w:color="auto" w:fill="EAF1DD" w:themeFill="accent3" w:themeFillTint="33"/>
          </w:tcPr>
          <w:p w14:paraId="1CC2379E" w14:textId="77777777" w:rsidR="00015ADB" w:rsidRPr="00ED5ABA" w:rsidRDefault="00015ADB" w:rsidP="0058699A">
            <w:pPr>
              <w:pStyle w:val="ZPpregglava"/>
            </w:pPr>
            <w:r w:rsidRPr="00ED5ABA">
              <w:t>2022</w:t>
            </w:r>
          </w:p>
        </w:tc>
        <w:tc>
          <w:tcPr>
            <w:tcW w:w="381" w:type="pct"/>
            <w:shd w:val="clear" w:color="auto" w:fill="EAF1DD" w:themeFill="accent3" w:themeFillTint="33"/>
          </w:tcPr>
          <w:p w14:paraId="61DC6D55" w14:textId="77777777" w:rsidR="00015ADB" w:rsidRPr="00ED5ABA" w:rsidRDefault="00015ADB" w:rsidP="0058699A">
            <w:pPr>
              <w:pStyle w:val="ZPpregglava"/>
            </w:pPr>
            <w:r w:rsidRPr="00ED5ABA">
              <w:t>2023</w:t>
            </w:r>
          </w:p>
        </w:tc>
        <w:tc>
          <w:tcPr>
            <w:tcW w:w="394" w:type="pct"/>
            <w:shd w:val="clear" w:color="auto" w:fill="EAF1DD" w:themeFill="accent3" w:themeFillTint="33"/>
          </w:tcPr>
          <w:p w14:paraId="605B33EA" w14:textId="77777777" w:rsidR="00015ADB" w:rsidRPr="00ED5ABA" w:rsidRDefault="00015ADB" w:rsidP="0058699A">
            <w:pPr>
              <w:pStyle w:val="ZPpregglava"/>
            </w:pPr>
            <w:r w:rsidRPr="00ED5ABA">
              <w:t>2024*</w:t>
            </w:r>
          </w:p>
        </w:tc>
        <w:tc>
          <w:tcPr>
            <w:tcW w:w="381" w:type="pct"/>
            <w:shd w:val="clear" w:color="auto" w:fill="EAF1DD" w:themeFill="accent3" w:themeFillTint="33"/>
          </w:tcPr>
          <w:p w14:paraId="25E37046" w14:textId="77777777" w:rsidR="00015ADB" w:rsidRPr="00ED5ABA" w:rsidRDefault="00015ADB" w:rsidP="0058699A">
            <w:pPr>
              <w:pStyle w:val="ZPpregglava"/>
            </w:pPr>
            <w:r w:rsidRPr="00ED5ABA">
              <w:t>2020</w:t>
            </w:r>
          </w:p>
        </w:tc>
        <w:tc>
          <w:tcPr>
            <w:tcW w:w="381" w:type="pct"/>
            <w:shd w:val="clear" w:color="auto" w:fill="EAF1DD" w:themeFill="accent3" w:themeFillTint="33"/>
          </w:tcPr>
          <w:p w14:paraId="21570639" w14:textId="77777777" w:rsidR="00015ADB" w:rsidRPr="00ED5ABA" w:rsidRDefault="00015ADB" w:rsidP="0058699A">
            <w:pPr>
              <w:pStyle w:val="ZPpregglava"/>
            </w:pPr>
            <w:r w:rsidRPr="00ED5ABA">
              <w:t>2021</w:t>
            </w:r>
          </w:p>
        </w:tc>
        <w:tc>
          <w:tcPr>
            <w:tcW w:w="381" w:type="pct"/>
            <w:shd w:val="clear" w:color="auto" w:fill="EAF1DD" w:themeFill="accent3" w:themeFillTint="33"/>
          </w:tcPr>
          <w:p w14:paraId="2296758D" w14:textId="77777777" w:rsidR="00015ADB" w:rsidRPr="00ED5ABA" w:rsidRDefault="00015ADB" w:rsidP="0058699A">
            <w:pPr>
              <w:pStyle w:val="ZPpregglava"/>
            </w:pPr>
            <w:r w:rsidRPr="00ED5ABA">
              <w:t>2022</w:t>
            </w:r>
          </w:p>
        </w:tc>
        <w:tc>
          <w:tcPr>
            <w:tcW w:w="381" w:type="pct"/>
            <w:shd w:val="clear" w:color="auto" w:fill="EAF1DD" w:themeFill="accent3" w:themeFillTint="33"/>
          </w:tcPr>
          <w:p w14:paraId="01286896" w14:textId="77777777" w:rsidR="00015ADB" w:rsidRPr="00ED5ABA" w:rsidRDefault="00015ADB" w:rsidP="0058699A">
            <w:pPr>
              <w:pStyle w:val="ZPpregglava"/>
            </w:pPr>
            <w:r w:rsidRPr="00ED5ABA">
              <w:t>2023</w:t>
            </w:r>
          </w:p>
        </w:tc>
        <w:tc>
          <w:tcPr>
            <w:tcW w:w="390" w:type="pct"/>
            <w:shd w:val="clear" w:color="auto" w:fill="EAF1DD" w:themeFill="accent3" w:themeFillTint="33"/>
          </w:tcPr>
          <w:p w14:paraId="0640E51D" w14:textId="77777777" w:rsidR="00015ADB" w:rsidRPr="00ED5ABA" w:rsidRDefault="00015ADB" w:rsidP="0058699A">
            <w:pPr>
              <w:pStyle w:val="ZPpregglava"/>
            </w:pPr>
            <w:r w:rsidRPr="00ED5ABA">
              <w:t>2024*</w:t>
            </w:r>
          </w:p>
        </w:tc>
      </w:tr>
      <w:tr w:rsidR="00015ADB" w:rsidRPr="00ED5ABA" w14:paraId="1DD98E69" w14:textId="77777777" w:rsidTr="0058699A">
        <w:trPr>
          <w:trHeight w:val="227"/>
          <w:jc w:val="center"/>
        </w:trPr>
        <w:tc>
          <w:tcPr>
            <w:tcW w:w="1248" w:type="pct"/>
            <w:vAlign w:val="bottom"/>
          </w:tcPr>
          <w:p w14:paraId="2492BEB1" w14:textId="77777777" w:rsidR="00015ADB" w:rsidRPr="00ED5ABA" w:rsidRDefault="00015ADB" w:rsidP="0058699A">
            <w:pPr>
              <w:pStyle w:val="ZPpregtekst"/>
            </w:pPr>
            <w:r w:rsidRPr="00ED5ABA">
              <w:rPr>
                <w:b/>
                <w:bCs/>
              </w:rPr>
              <w:t>Mleko skupaj</w:t>
            </w:r>
            <w:r w:rsidRPr="00ED5ABA">
              <w:t xml:space="preserve"> </w:t>
            </w:r>
          </w:p>
          <w:p w14:paraId="2CAA59FB" w14:textId="77777777" w:rsidR="00015ADB" w:rsidRPr="00ED5ABA" w:rsidRDefault="00015ADB" w:rsidP="0058699A">
            <w:pPr>
              <w:pStyle w:val="ZPpregtekst"/>
              <w:rPr>
                <w:b/>
                <w:bCs/>
              </w:rPr>
            </w:pPr>
            <w:r w:rsidRPr="00ED5ABA">
              <w:t>(ekvivalent surovega mleka)</w:t>
            </w:r>
          </w:p>
        </w:tc>
        <w:tc>
          <w:tcPr>
            <w:tcW w:w="349" w:type="pct"/>
            <w:vAlign w:val="center"/>
          </w:tcPr>
          <w:p w14:paraId="1E4ACAC0" w14:textId="77777777" w:rsidR="00015ADB" w:rsidRPr="00ED5ABA" w:rsidRDefault="00015ADB" w:rsidP="0058699A">
            <w:pPr>
              <w:pStyle w:val="ZPpregtevilke"/>
            </w:pPr>
            <w:r w:rsidRPr="00ED5ABA">
              <w:t>244,3</w:t>
            </w:r>
          </w:p>
        </w:tc>
        <w:tc>
          <w:tcPr>
            <w:tcW w:w="347" w:type="pct"/>
            <w:vAlign w:val="center"/>
          </w:tcPr>
          <w:p w14:paraId="3650F60D" w14:textId="77777777" w:rsidR="00015ADB" w:rsidRPr="00ED5ABA" w:rsidRDefault="00015ADB" w:rsidP="0058699A">
            <w:pPr>
              <w:pStyle w:val="ZPpregtevilke"/>
            </w:pPr>
            <w:r w:rsidRPr="00ED5ABA">
              <w:t>248,2</w:t>
            </w:r>
          </w:p>
        </w:tc>
        <w:tc>
          <w:tcPr>
            <w:tcW w:w="367" w:type="pct"/>
            <w:vAlign w:val="center"/>
          </w:tcPr>
          <w:p w14:paraId="5AFC2371" w14:textId="77777777" w:rsidR="00015ADB" w:rsidRPr="00ED5ABA" w:rsidRDefault="00015ADB" w:rsidP="0058699A">
            <w:pPr>
              <w:pStyle w:val="ZPpregtevilke"/>
            </w:pPr>
            <w:r w:rsidRPr="00ED5ABA">
              <w:t>238,0</w:t>
            </w:r>
          </w:p>
        </w:tc>
        <w:tc>
          <w:tcPr>
            <w:tcW w:w="381" w:type="pct"/>
            <w:vAlign w:val="center"/>
          </w:tcPr>
          <w:p w14:paraId="15E89446" w14:textId="77777777" w:rsidR="00015ADB" w:rsidRPr="00ED5ABA" w:rsidRDefault="00015ADB" w:rsidP="0058699A">
            <w:pPr>
              <w:pStyle w:val="ZPpregtevilke"/>
            </w:pPr>
            <w:r w:rsidRPr="00ED5ABA">
              <w:t>263,1</w:t>
            </w:r>
          </w:p>
        </w:tc>
        <w:tc>
          <w:tcPr>
            <w:tcW w:w="394" w:type="pct"/>
            <w:vAlign w:val="center"/>
          </w:tcPr>
          <w:p w14:paraId="168CFC54" w14:textId="77777777" w:rsidR="00015ADB" w:rsidRPr="00ED5ABA" w:rsidRDefault="00015ADB" w:rsidP="0058699A">
            <w:pPr>
              <w:pStyle w:val="ZPpregtevilke"/>
            </w:pPr>
            <w:r w:rsidRPr="00ED5ABA">
              <w:t>285,9</w:t>
            </w:r>
          </w:p>
        </w:tc>
        <w:tc>
          <w:tcPr>
            <w:tcW w:w="381" w:type="pct"/>
            <w:vAlign w:val="center"/>
          </w:tcPr>
          <w:p w14:paraId="39B8CD27" w14:textId="77777777" w:rsidR="00015ADB" w:rsidRPr="00ED5ABA" w:rsidRDefault="00015ADB" w:rsidP="0058699A">
            <w:pPr>
              <w:pStyle w:val="ZPpregtevilke"/>
            </w:pPr>
            <w:r w:rsidRPr="00ED5ABA">
              <w:t>400,1</w:t>
            </w:r>
          </w:p>
        </w:tc>
        <w:tc>
          <w:tcPr>
            <w:tcW w:w="381" w:type="pct"/>
            <w:vAlign w:val="center"/>
          </w:tcPr>
          <w:p w14:paraId="01A31236" w14:textId="77777777" w:rsidR="00015ADB" w:rsidRPr="00ED5ABA" w:rsidRDefault="00015ADB" w:rsidP="0058699A">
            <w:pPr>
              <w:pStyle w:val="ZPpregtevilke"/>
            </w:pPr>
            <w:r w:rsidRPr="00ED5ABA">
              <w:t>418,9</w:t>
            </w:r>
          </w:p>
        </w:tc>
        <w:tc>
          <w:tcPr>
            <w:tcW w:w="381" w:type="pct"/>
            <w:vAlign w:val="center"/>
          </w:tcPr>
          <w:p w14:paraId="67FE4834" w14:textId="77777777" w:rsidR="00015ADB" w:rsidRPr="00ED5ABA" w:rsidRDefault="00015ADB" w:rsidP="0058699A">
            <w:pPr>
              <w:pStyle w:val="ZPpregtevilke"/>
            </w:pPr>
            <w:r w:rsidRPr="00ED5ABA">
              <w:t>395,5</w:t>
            </w:r>
          </w:p>
        </w:tc>
        <w:tc>
          <w:tcPr>
            <w:tcW w:w="381" w:type="pct"/>
            <w:vAlign w:val="center"/>
          </w:tcPr>
          <w:p w14:paraId="2124E1A3" w14:textId="77777777" w:rsidR="00015ADB" w:rsidRPr="00ED5ABA" w:rsidRDefault="00015ADB" w:rsidP="0058699A">
            <w:pPr>
              <w:pStyle w:val="ZPpregtevilke"/>
            </w:pPr>
            <w:r w:rsidRPr="00ED5ABA">
              <w:t>405,8</w:t>
            </w:r>
          </w:p>
        </w:tc>
        <w:tc>
          <w:tcPr>
            <w:tcW w:w="390" w:type="pct"/>
            <w:vAlign w:val="center"/>
          </w:tcPr>
          <w:p w14:paraId="1EF0FAFD" w14:textId="77777777" w:rsidR="00015ADB" w:rsidRPr="00ED5ABA" w:rsidRDefault="00015ADB" w:rsidP="0058699A">
            <w:pPr>
              <w:pStyle w:val="ZPpregtevilke"/>
            </w:pPr>
            <w:r w:rsidRPr="00ED5ABA">
              <w:t>424,6</w:t>
            </w:r>
          </w:p>
        </w:tc>
      </w:tr>
      <w:tr w:rsidR="00015ADB" w:rsidRPr="00ED5ABA" w14:paraId="6148871C" w14:textId="77777777" w:rsidTr="0058699A">
        <w:trPr>
          <w:trHeight w:val="227"/>
          <w:jc w:val="center"/>
        </w:trPr>
        <w:tc>
          <w:tcPr>
            <w:tcW w:w="1248" w:type="pct"/>
            <w:vAlign w:val="bottom"/>
          </w:tcPr>
          <w:p w14:paraId="3E390519" w14:textId="77777777" w:rsidR="00015ADB" w:rsidRPr="00ED5ABA" w:rsidRDefault="00015ADB" w:rsidP="0058699A">
            <w:pPr>
              <w:pStyle w:val="ZPpregtekst"/>
            </w:pPr>
            <w:r w:rsidRPr="00ED5ABA">
              <w:t>- od tega surovo mleko</w:t>
            </w:r>
          </w:p>
        </w:tc>
        <w:tc>
          <w:tcPr>
            <w:tcW w:w="349" w:type="pct"/>
            <w:vAlign w:val="bottom"/>
          </w:tcPr>
          <w:p w14:paraId="2C855757" w14:textId="77777777" w:rsidR="00015ADB" w:rsidRPr="00ED5ABA" w:rsidRDefault="00015ADB" w:rsidP="0058699A">
            <w:pPr>
              <w:pStyle w:val="ZPpregtevilke"/>
            </w:pPr>
            <w:r w:rsidRPr="00ED5ABA">
              <w:t>2,4</w:t>
            </w:r>
          </w:p>
        </w:tc>
        <w:tc>
          <w:tcPr>
            <w:tcW w:w="347" w:type="pct"/>
            <w:vAlign w:val="bottom"/>
          </w:tcPr>
          <w:p w14:paraId="1274747B" w14:textId="77777777" w:rsidR="00015ADB" w:rsidRPr="00ED5ABA" w:rsidRDefault="00015ADB" w:rsidP="0058699A">
            <w:pPr>
              <w:pStyle w:val="ZPpregtevilke"/>
            </w:pPr>
            <w:r w:rsidRPr="00ED5ABA">
              <w:t>0,1</w:t>
            </w:r>
          </w:p>
        </w:tc>
        <w:tc>
          <w:tcPr>
            <w:tcW w:w="367" w:type="pct"/>
            <w:vAlign w:val="bottom"/>
          </w:tcPr>
          <w:p w14:paraId="18A55E4A" w14:textId="77777777" w:rsidR="00015ADB" w:rsidRPr="00ED5ABA" w:rsidRDefault="00015ADB" w:rsidP="0058699A">
            <w:pPr>
              <w:pStyle w:val="ZPpregtevilke"/>
            </w:pPr>
            <w:r w:rsidRPr="00ED5ABA">
              <w:t>0,6</w:t>
            </w:r>
          </w:p>
        </w:tc>
        <w:tc>
          <w:tcPr>
            <w:tcW w:w="381" w:type="pct"/>
            <w:vAlign w:val="bottom"/>
          </w:tcPr>
          <w:p w14:paraId="1B1EFAED" w14:textId="77777777" w:rsidR="00015ADB" w:rsidRPr="00ED5ABA" w:rsidRDefault="00015ADB" w:rsidP="0058699A">
            <w:pPr>
              <w:pStyle w:val="ZPpregtevilke"/>
            </w:pPr>
            <w:r w:rsidRPr="00ED5ABA">
              <w:t>0,3</w:t>
            </w:r>
          </w:p>
        </w:tc>
        <w:tc>
          <w:tcPr>
            <w:tcW w:w="394" w:type="pct"/>
            <w:vAlign w:val="bottom"/>
          </w:tcPr>
          <w:p w14:paraId="0E8D18DD" w14:textId="77777777" w:rsidR="00015ADB" w:rsidRPr="00ED5ABA" w:rsidRDefault="00015ADB" w:rsidP="0058699A">
            <w:pPr>
              <w:pStyle w:val="ZPpregtevilke"/>
            </w:pPr>
            <w:r w:rsidRPr="00ED5ABA">
              <w:t>0,3</w:t>
            </w:r>
          </w:p>
        </w:tc>
        <w:tc>
          <w:tcPr>
            <w:tcW w:w="381" w:type="pct"/>
            <w:vAlign w:val="bottom"/>
          </w:tcPr>
          <w:p w14:paraId="55FF83B1" w14:textId="77777777" w:rsidR="00015ADB" w:rsidRPr="00ED5ABA" w:rsidRDefault="00015ADB" w:rsidP="0058699A">
            <w:pPr>
              <w:pStyle w:val="ZPpregtevilke"/>
            </w:pPr>
            <w:r w:rsidRPr="00ED5ABA">
              <w:t>162,3</w:t>
            </w:r>
          </w:p>
        </w:tc>
        <w:tc>
          <w:tcPr>
            <w:tcW w:w="381" w:type="pct"/>
            <w:vAlign w:val="bottom"/>
          </w:tcPr>
          <w:p w14:paraId="466BF9FD" w14:textId="77777777" w:rsidR="00015ADB" w:rsidRPr="00ED5ABA" w:rsidRDefault="00015ADB" w:rsidP="0058699A">
            <w:pPr>
              <w:pStyle w:val="ZPpregtevilke"/>
            </w:pPr>
            <w:r w:rsidRPr="00ED5ABA">
              <w:t>172,9</w:t>
            </w:r>
          </w:p>
        </w:tc>
        <w:tc>
          <w:tcPr>
            <w:tcW w:w="381" w:type="pct"/>
            <w:vAlign w:val="bottom"/>
          </w:tcPr>
          <w:p w14:paraId="37622CD6" w14:textId="77777777" w:rsidR="00015ADB" w:rsidRPr="00ED5ABA" w:rsidRDefault="00015ADB" w:rsidP="0058699A">
            <w:pPr>
              <w:pStyle w:val="ZPpregtevilke"/>
            </w:pPr>
            <w:r w:rsidRPr="00ED5ABA">
              <w:t>179,6</w:t>
            </w:r>
          </w:p>
        </w:tc>
        <w:tc>
          <w:tcPr>
            <w:tcW w:w="381" w:type="pct"/>
            <w:vAlign w:val="bottom"/>
          </w:tcPr>
          <w:p w14:paraId="4C5EE3FC" w14:textId="77777777" w:rsidR="00015ADB" w:rsidRPr="00ED5ABA" w:rsidRDefault="00015ADB" w:rsidP="0058699A">
            <w:pPr>
              <w:pStyle w:val="ZPpregtevilke"/>
            </w:pPr>
            <w:r w:rsidRPr="00ED5ABA">
              <w:t>186,8</w:t>
            </w:r>
          </w:p>
        </w:tc>
        <w:tc>
          <w:tcPr>
            <w:tcW w:w="390" w:type="pct"/>
            <w:vAlign w:val="bottom"/>
          </w:tcPr>
          <w:p w14:paraId="6F5D1701" w14:textId="77777777" w:rsidR="00015ADB" w:rsidRPr="00ED5ABA" w:rsidRDefault="00015ADB" w:rsidP="0058699A">
            <w:pPr>
              <w:pStyle w:val="ZPpregtevilke"/>
            </w:pPr>
            <w:r w:rsidRPr="00ED5ABA">
              <w:t>175,4</w:t>
            </w:r>
          </w:p>
        </w:tc>
      </w:tr>
      <w:tr w:rsidR="00015ADB" w:rsidRPr="00ED5ABA" w14:paraId="2DA07181" w14:textId="77777777" w:rsidTr="0058699A">
        <w:trPr>
          <w:trHeight w:val="227"/>
          <w:jc w:val="center"/>
        </w:trPr>
        <w:tc>
          <w:tcPr>
            <w:tcW w:w="1248" w:type="pct"/>
            <w:vAlign w:val="bottom"/>
          </w:tcPr>
          <w:p w14:paraId="36741FDA" w14:textId="77777777" w:rsidR="00015ADB" w:rsidRPr="00ED5ABA" w:rsidRDefault="00015ADB" w:rsidP="0058699A">
            <w:pPr>
              <w:pStyle w:val="ZPpregtekst"/>
              <w:rPr>
                <w:b/>
                <w:bCs/>
              </w:rPr>
            </w:pPr>
            <w:r w:rsidRPr="00ED5ABA">
              <w:rPr>
                <w:b/>
                <w:bCs/>
              </w:rPr>
              <w:t>Mlečni izdelki</w:t>
            </w:r>
          </w:p>
        </w:tc>
        <w:tc>
          <w:tcPr>
            <w:tcW w:w="349" w:type="pct"/>
            <w:vAlign w:val="bottom"/>
          </w:tcPr>
          <w:p w14:paraId="1FF6D081" w14:textId="77777777" w:rsidR="00015ADB" w:rsidRPr="00ED5ABA" w:rsidRDefault="00015ADB" w:rsidP="0058699A">
            <w:pPr>
              <w:pStyle w:val="ZPpregtevilke"/>
              <w:rPr>
                <w:b/>
                <w:bCs/>
              </w:rPr>
            </w:pPr>
          </w:p>
        </w:tc>
        <w:tc>
          <w:tcPr>
            <w:tcW w:w="347" w:type="pct"/>
            <w:vAlign w:val="bottom"/>
          </w:tcPr>
          <w:p w14:paraId="5AA9A454" w14:textId="77777777" w:rsidR="00015ADB" w:rsidRPr="00ED5ABA" w:rsidRDefault="00015ADB" w:rsidP="0058699A">
            <w:pPr>
              <w:pStyle w:val="ZPpregtevilke"/>
              <w:rPr>
                <w:b/>
                <w:bCs/>
              </w:rPr>
            </w:pPr>
          </w:p>
        </w:tc>
        <w:tc>
          <w:tcPr>
            <w:tcW w:w="367" w:type="pct"/>
            <w:vAlign w:val="bottom"/>
          </w:tcPr>
          <w:p w14:paraId="3911FE96" w14:textId="77777777" w:rsidR="00015ADB" w:rsidRPr="00ED5ABA" w:rsidRDefault="00015ADB" w:rsidP="0058699A">
            <w:pPr>
              <w:pStyle w:val="ZPpregtevilke"/>
              <w:rPr>
                <w:b/>
                <w:bCs/>
              </w:rPr>
            </w:pPr>
          </w:p>
        </w:tc>
        <w:tc>
          <w:tcPr>
            <w:tcW w:w="381" w:type="pct"/>
            <w:vAlign w:val="bottom"/>
          </w:tcPr>
          <w:p w14:paraId="026092B1" w14:textId="77777777" w:rsidR="00015ADB" w:rsidRPr="00ED5ABA" w:rsidRDefault="00015ADB" w:rsidP="0058699A">
            <w:pPr>
              <w:pStyle w:val="ZPpregtevilke"/>
              <w:rPr>
                <w:b/>
                <w:bCs/>
              </w:rPr>
            </w:pPr>
          </w:p>
        </w:tc>
        <w:tc>
          <w:tcPr>
            <w:tcW w:w="394" w:type="pct"/>
            <w:vAlign w:val="bottom"/>
          </w:tcPr>
          <w:p w14:paraId="4DE84DBE" w14:textId="77777777" w:rsidR="00015ADB" w:rsidRPr="00ED5ABA" w:rsidRDefault="00015ADB" w:rsidP="0058699A">
            <w:pPr>
              <w:pStyle w:val="ZPpregtevilke"/>
              <w:rPr>
                <w:b/>
                <w:bCs/>
              </w:rPr>
            </w:pPr>
          </w:p>
        </w:tc>
        <w:tc>
          <w:tcPr>
            <w:tcW w:w="381" w:type="pct"/>
            <w:vAlign w:val="bottom"/>
          </w:tcPr>
          <w:p w14:paraId="63FB49C4" w14:textId="77777777" w:rsidR="00015ADB" w:rsidRPr="00ED5ABA" w:rsidRDefault="00015ADB" w:rsidP="0058699A">
            <w:pPr>
              <w:pStyle w:val="ZPpregtevilke"/>
              <w:rPr>
                <w:b/>
                <w:bCs/>
              </w:rPr>
            </w:pPr>
          </w:p>
        </w:tc>
        <w:tc>
          <w:tcPr>
            <w:tcW w:w="381" w:type="pct"/>
            <w:vAlign w:val="bottom"/>
          </w:tcPr>
          <w:p w14:paraId="3A49C995" w14:textId="77777777" w:rsidR="00015ADB" w:rsidRPr="00ED5ABA" w:rsidRDefault="00015ADB" w:rsidP="0058699A">
            <w:pPr>
              <w:pStyle w:val="ZPpregtevilke"/>
              <w:rPr>
                <w:b/>
                <w:bCs/>
              </w:rPr>
            </w:pPr>
          </w:p>
        </w:tc>
        <w:tc>
          <w:tcPr>
            <w:tcW w:w="381" w:type="pct"/>
            <w:vAlign w:val="bottom"/>
          </w:tcPr>
          <w:p w14:paraId="3BC729C1" w14:textId="77777777" w:rsidR="00015ADB" w:rsidRPr="00ED5ABA" w:rsidRDefault="00015ADB" w:rsidP="0058699A">
            <w:pPr>
              <w:pStyle w:val="ZPpregtevilke"/>
              <w:rPr>
                <w:b/>
                <w:bCs/>
              </w:rPr>
            </w:pPr>
          </w:p>
        </w:tc>
        <w:tc>
          <w:tcPr>
            <w:tcW w:w="381" w:type="pct"/>
            <w:vAlign w:val="bottom"/>
          </w:tcPr>
          <w:p w14:paraId="629995AC" w14:textId="77777777" w:rsidR="00015ADB" w:rsidRPr="00ED5ABA" w:rsidRDefault="00015ADB" w:rsidP="0058699A">
            <w:pPr>
              <w:pStyle w:val="ZPpregtevilke"/>
              <w:rPr>
                <w:b/>
                <w:bCs/>
              </w:rPr>
            </w:pPr>
          </w:p>
        </w:tc>
        <w:tc>
          <w:tcPr>
            <w:tcW w:w="390" w:type="pct"/>
            <w:vAlign w:val="bottom"/>
          </w:tcPr>
          <w:p w14:paraId="390FC90B" w14:textId="77777777" w:rsidR="00015ADB" w:rsidRPr="00ED5ABA" w:rsidRDefault="00015ADB" w:rsidP="0058699A">
            <w:pPr>
              <w:pStyle w:val="ZPpregtevilke"/>
              <w:rPr>
                <w:b/>
                <w:bCs/>
              </w:rPr>
            </w:pPr>
          </w:p>
        </w:tc>
      </w:tr>
      <w:tr w:rsidR="00015ADB" w:rsidRPr="00ED5ABA" w14:paraId="28443978" w14:textId="77777777" w:rsidTr="0058699A">
        <w:trPr>
          <w:trHeight w:val="227"/>
          <w:jc w:val="center"/>
        </w:trPr>
        <w:tc>
          <w:tcPr>
            <w:tcW w:w="1248" w:type="pct"/>
            <w:vAlign w:val="bottom"/>
          </w:tcPr>
          <w:p w14:paraId="7F2F38C7" w14:textId="77777777" w:rsidR="00015ADB" w:rsidRPr="00ED5ABA" w:rsidRDefault="00015ADB" w:rsidP="0058699A">
            <w:pPr>
              <w:pStyle w:val="ZPpregtekst"/>
            </w:pPr>
            <w:r w:rsidRPr="00ED5ABA">
              <w:t>Sveže konzumno mleko**</w:t>
            </w:r>
          </w:p>
        </w:tc>
        <w:tc>
          <w:tcPr>
            <w:tcW w:w="349" w:type="pct"/>
            <w:vAlign w:val="bottom"/>
          </w:tcPr>
          <w:p w14:paraId="51A21F1B" w14:textId="77777777" w:rsidR="00015ADB" w:rsidRPr="00ED5ABA" w:rsidRDefault="00015ADB" w:rsidP="0058699A">
            <w:pPr>
              <w:pStyle w:val="ZPpregtevilke"/>
            </w:pPr>
            <w:r w:rsidRPr="00ED5ABA">
              <w:t>39,6</w:t>
            </w:r>
          </w:p>
        </w:tc>
        <w:tc>
          <w:tcPr>
            <w:tcW w:w="347" w:type="pct"/>
            <w:vAlign w:val="bottom"/>
          </w:tcPr>
          <w:p w14:paraId="53902F8A" w14:textId="77777777" w:rsidR="00015ADB" w:rsidRPr="00ED5ABA" w:rsidRDefault="00015ADB" w:rsidP="0058699A">
            <w:pPr>
              <w:pStyle w:val="ZPpregtevilke"/>
            </w:pPr>
            <w:r w:rsidRPr="00ED5ABA">
              <w:t>37,8</w:t>
            </w:r>
          </w:p>
        </w:tc>
        <w:tc>
          <w:tcPr>
            <w:tcW w:w="367" w:type="pct"/>
            <w:vAlign w:val="bottom"/>
          </w:tcPr>
          <w:p w14:paraId="5D7CAE14" w14:textId="77777777" w:rsidR="00015ADB" w:rsidRPr="00ED5ABA" w:rsidRDefault="00015ADB" w:rsidP="0058699A">
            <w:pPr>
              <w:pStyle w:val="ZPpregtevilke"/>
            </w:pPr>
            <w:r w:rsidRPr="00ED5ABA">
              <w:t>40,3</w:t>
            </w:r>
          </w:p>
        </w:tc>
        <w:tc>
          <w:tcPr>
            <w:tcW w:w="381" w:type="pct"/>
            <w:vAlign w:val="bottom"/>
          </w:tcPr>
          <w:p w14:paraId="132F1327" w14:textId="77777777" w:rsidR="00015ADB" w:rsidRPr="00ED5ABA" w:rsidRDefault="00015ADB" w:rsidP="0058699A">
            <w:pPr>
              <w:pStyle w:val="ZPpregtevilke"/>
            </w:pPr>
            <w:r w:rsidRPr="00ED5ABA">
              <w:t>46,8</w:t>
            </w:r>
          </w:p>
        </w:tc>
        <w:tc>
          <w:tcPr>
            <w:tcW w:w="394" w:type="pct"/>
            <w:vAlign w:val="bottom"/>
          </w:tcPr>
          <w:p w14:paraId="0FFE8980" w14:textId="77777777" w:rsidR="00015ADB" w:rsidRPr="00ED5ABA" w:rsidRDefault="00015ADB" w:rsidP="0058699A">
            <w:pPr>
              <w:pStyle w:val="ZPpregtevilke"/>
            </w:pPr>
            <w:r w:rsidRPr="00ED5ABA">
              <w:t>58,8</w:t>
            </w:r>
          </w:p>
        </w:tc>
        <w:tc>
          <w:tcPr>
            <w:tcW w:w="381" w:type="pct"/>
            <w:vAlign w:val="bottom"/>
          </w:tcPr>
          <w:p w14:paraId="32EDAE2C" w14:textId="77777777" w:rsidR="00015ADB" w:rsidRPr="00ED5ABA" w:rsidRDefault="00015ADB" w:rsidP="0058699A">
            <w:pPr>
              <w:pStyle w:val="ZPpregtevilke"/>
            </w:pPr>
            <w:r w:rsidRPr="00ED5ABA">
              <w:t>147,2</w:t>
            </w:r>
          </w:p>
        </w:tc>
        <w:tc>
          <w:tcPr>
            <w:tcW w:w="381" w:type="pct"/>
            <w:vAlign w:val="bottom"/>
          </w:tcPr>
          <w:p w14:paraId="633F8A13" w14:textId="77777777" w:rsidR="00015ADB" w:rsidRPr="00ED5ABA" w:rsidRDefault="00015ADB" w:rsidP="0058699A">
            <w:pPr>
              <w:pStyle w:val="ZPpregtevilke"/>
            </w:pPr>
            <w:r w:rsidRPr="00ED5ABA">
              <w:t>148,3</w:t>
            </w:r>
          </w:p>
        </w:tc>
        <w:tc>
          <w:tcPr>
            <w:tcW w:w="381" w:type="pct"/>
            <w:vAlign w:val="bottom"/>
          </w:tcPr>
          <w:p w14:paraId="17A0EEAB" w14:textId="77777777" w:rsidR="00015ADB" w:rsidRPr="00ED5ABA" w:rsidRDefault="00015ADB" w:rsidP="0058699A">
            <w:pPr>
              <w:pStyle w:val="ZPpregtevilke"/>
            </w:pPr>
            <w:r w:rsidRPr="00ED5ABA">
              <w:t>114,1</w:t>
            </w:r>
          </w:p>
        </w:tc>
        <w:tc>
          <w:tcPr>
            <w:tcW w:w="381" w:type="pct"/>
            <w:vAlign w:val="bottom"/>
          </w:tcPr>
          <w:p w14:paraId="13F0E1F4" w14:textId="77777777" w:rsidR="00015ADB" w:rsidRPr="00ED5ABA" w:rsidRDefault="00015ADB" w:rsidP="0058699A">
            <w:pPr>
              <w:pStyle w:val="ZPpregtevilke"/>
            </w:pPr>
            <w:r w:rsidRPr="00ED5ABA">
              <w:t>110,3</w:t>
            </w:r>
          </w:p>
        </w:tc>
        <w:tc>
          <w:tcPr>
            <w:tcW w:w="390" w:type="pct"/>
            <w:vAlign w:val="bottom"/>
          </w:tcPr>
          <w:p w14:paraId="1B18FA3A" w14:textId="77777777" w:rsidR="00015ADB" w:rsidRPr="00ED5ABA" w:rsidRDefault="00015ADB" w:rsidP="0058699A">
            <w:pPr>
              <w:pStyle w:val="ZPpregtevilke"/>
            </w:pPr>
            <w:r w:rsidRPr="00ED5ABA">
              <w:t>133,7</w:t>
            </w:r>
          </w:p>
        </w:tc>
      </w:tr>
      <w:tr w:rsidR="00015ADB" w:rsidRPr="00ED5ABA" w14:paraId="00136F32" w14:textId="77777777" w:rsidTr="0058699A">
        <w:trPr>
          <w:trHeight w:val="227"/>
          <w:jc w:val="center"/>
        </w:trPr>
        <w:tc>
          <w:tcPr>
            <w:tcW w:w="1248" w:type="pct"/>
            <w:vAlign w:val="bottom"/>
          </w:tcPr>
          <w:p w14:paraId="5C5D857C" w14:textId="77777777" w:rsidR="00015ADB" w:rsidRPr="00ED5ABA" w:rsidRDefault="00015ADB" w:rsidP="0058699A">
            <w:pPr>
              <w:pStyle w:val="ZPpregtekst"/>
            </w:pPr>
            <w:r w:rsidRPr="00ED5ABA">
              <w:t>Fermentirani izdelki</w:t>
            </w:r>
          </w:p>
        </w:tc>
        <w:tc>
          <w:tcPr>
            <w:tcW w:w="349" w:type="pct"/>
            <w:vAlign w:val="bottom"/>
          </w:tcPr>
          <w:p w14:paraId="0AD6DE89" w14:textId="77777777" w:rsidR="00015ADB" w:rsidRPr="00ED5ABA" w:rsidRDefault="00015ADB" w:rsidP="0058699A">
            <w:pPr>
              <w:pStyle w:val="ZPpregtevilke"/>
            </w:pPr>
            <w:r w:rsidRPr="00ED5ABA">
              <w:t>14,3</w:t>
            </w:r>
          </w:p>
        </w:tc>
        <w:tc>
          <w:tcPr>
            <w:tcW w:w="347" w:type="pct"/>
            <w:vAlign w:val="bottom"/>
          </w:tcPr>
          <w:p w14:paraId="7023E43D" w14:textId="77777777" w:rsidR="00015ADB" w:rsidRPr="00ED5ABA" w:rsidRDefault="00015ADB" w:rsidP="0058699A">
            <w:pPr>
              <w:pStyle w:val="ZPpregtevilke"/>
            </w:pPr>
            <w:r w:rsidRPr="00ED5ABA">
              <w:t>14,2</w:t>
            </w:r>
          </w:p>
        </w:tc>
        <w:tc>
          <w:tcPr>
            <w:tcW w:w="367" w:type="pct"/>
            <w:vAlign w:val="bottom"/>
          </w:tcPr>
          <w:p w14:paraId="2BF7FA63" w14:textId="77777777" w:rsidR="00015ADB" w:rsidRPr="00ED5ABA" w:rsidRDefault="00015ADB" w:rsidP="0058699A">
            <w:pPr>
              <w:pStyle w:val="ZPpregtevilke"/>
            </w:pPr>
            <w:r w:rsidRPr="00ED5ABA">
              <w:t>14,8</w:t>
            </w:r>
          </w:p>
        </w:tc>
        <w:tc>
          <w:tcPr>
            <w:tcW w:w="381" w:type="pct"/>
            <w:vAlign w:val="bottom"/>
          </w:tcPr>
          <w:p w14:paraId="634D761D" w14:textId="77777777" w:rsidR="00015ADB" w:rsidRPr="00ED5ABA" w:rsidRDefault="00015ADB" w:rsidP="0058699A">
            <w:pPr>
              <w:pStyle w:val="ZPpregtevilke"/>
            </w:pPr>
            <w:r w:rsidRPr="00ED5ABA">
              <w:t>14,7</w:t>
            </w:r>
          </w:p>
        </w:tc>
        <w:tc>
          <w:tcPr>
            <w:tcW w:w="394" w:type="pct"/>
            <w:vAlign w:val="bottom"/>
          </w:tcPr>
          <w:p w14:paraId="2DB921AF" w14:textId="77777777" w:rsidR="00015ADB" w:rsidRPr="00ED5ABA" w:rsidRDefault="00015ADB" w:rsidP="0058699A">
            <w:pPr>
              <w:pStyle w:val="ZPpregtevilke"/>
            </w:pPr>
            <w:r w:rsidRPr="00ED5ABA">
              <w:t>14,6</w:t>
            </w:r>
          </w:p>
        </w:tc>
        <w:tc>
          <w:tcPr>
            <w:tcW w:w="381" w:type="pct"/>
            <w:vAlign w:val="bottom"/>
          </w:tcPr>
          <w:p w14:paraId="324E06AC" w14:textId="77777777" w:rsidR="00015ADB" w:rsidRPr="00ED5ABA" w:rsidRDefault="00015ADB" w:rsidP="0058699A">
            <w:pPr>
              <w:pStyle w:val="ZPpregtevilke"/>
            </w:pPr>
            <w:r w:rsidRPr="00ED5ABA">
              <w:t>17,3</w:t>
            </w:r>
          </w:p>
        </w:tc>
        <w:tc>
          <w:tcPr>
            <w:tcW w:w="381" w:type="pct"/>
            <w:vAlign w:val="bottom"/>
          </w:tcPr>
          <w:p w14:paraId="7662D4FD" w14:textId="77777777" w:rsidR="00015ADB" w:rsidRPr="00ED5ABA" w:rsidRDefault="00015ADB" w:rsidP="0058699A">
            <w:pPr>
              <w:pStyle w:val="ZPpregtevilke"/>
            </w:pPr>
            <w:r w:rsidRPr="00ED5ABA">
              <w:t>17,6</w:t>
            </w:r>
          </w:p>
        </w:tc>
        <w:tc>
          <w:tcPr>
            <w:tcW w:w="381" w:type="pct"/>
            <w:vAlign w:val="bottom"/>
          </w:tcPr>
          <w:p w14:paraId="4891EC50" w14:textId="77777777" w:rsidR="00015ADB" w:rsidRPr="00ED5ABA" w:rsidRDefault="00015ADB" w:rsidP="0058699A">
            <w:pPr>
              <w:pStyle w:val="ZPpregtevilke"/>
            </w:pPr>
            <w:r w:rsidRPr="00ED5ABA">
              <w:t>17,7</w:t>
            </w:r>
          </w:p>
        </w:tc>
        <w:tc>
          <w:tcPr>
            <w:tcW w:w="381" w:type="pct"/>
            <w:vAlign w:val="bottom"/>
          </w:tcPr>
          <w:p w14:paraId="2123A363" w14:textId="77777777" w:rsidR="00015ADB" w:rsidRPr="00ED5ABA" w:rsidRDefault="00015ADB" w:rsidP="0058699A">
            <w:pPr>
              <w:pStyle w:val="ZPpregtevilke"/>
            </w:pPr>
            <w:r w:rsidRPr="00ED5ABA">
              <w:t>19,6</w:t>
            </w:r>
          </w:p>
        </w:tc>
        <w:tc>
          <w:tcPr>
            <w:tcW w:w="390" w:type="pct"/>
            <w:vAlign w:val="bottom"/>
          </w:tcPr>
          <w:p w14:paraId="6F3FDD23" w14:textId="77777777" w:rsidR="00015ADB" w:rsidRPr="00ED5ABA" w:rsidRDefault="00015ADB" w:rsidP="0058699A">
            <w:pPr>
              <w:pStyle w:val="ZPpregtevilke"/>
            </w:pPr>
            <w:r w:rsidRPr="00ED5ABA">
              <w:t>21,1</w:t>
            </w:r>
          </w:p>
        </w:tc>
      </w:tr>
      <w:tr w:rsidR="00015ADB" w:rsidRPr="00ED5ABA" w14:paraId="50766F08" w14:textId="77777777" w:rsidTr="0058699A">
        <w:trPr>
          <w:trHeight w:val="227"/>
          <w:jc w:val="center"/>
        </w:trPr>
        <w:tc>
          <w:tcPr>
            <w:tcW w:w="1248" w:type="pct"/>
            <w:vAlign w:val="bottom"/>
          </w:tcPr>
          <w:p w14:paraId="049D7ECD" w14:textId="77777777" w:rsidR="00015ADB" w:rsidRPr="00ED5ABA" w:rsidRDefault="00015ADB" w:rsidP="0058699A">
            <w:pPr>
              <w:pStyle w:val="ZPpregtekst"/>
            </w:pPr>
            <w:r w:rsidRPr="00ED5ABA">
              <w:t>Smetana</w:t>
            </w:r>
          </w:p>
        </w:tc>
        <w:tc>
          <w:tcPr>
            <w:tcW w:w="349" w:type="pct"/>
            <w:vAlign w:val="bottom"/>
          </w:tcPr>
          <w:p w14:paraId="29162357" w14:textId="77777777" w:rsidR="00015ADB" w:rsidRPr="00ED5ABA" w:rsidRDefault="00015ADB" w:rsidP="0058699A">
            <w:pPr>
              <w:pStyle w:val="ZPpregtevilke"/>
            </w:pPr>
            <w:r w:rsidRPr="00ED5ABA">
              <w:t>4,3</w:t>
            </w:r>
          </w:p>
        </w:tc>
        <w:tc>
          <w:tcPr>
            <w:tcW w:w="347" w:type="pct"/>
            <w:vAlign w:val="bottom"/>
          </w:tcPr>
          <w:p w14:paraId="51568FD3" w14:textId="77777777" w:rsidR="00015ADB" w:rsidRPr="00ED5ABA" w:rsidRDefault="00015ADB" w:rsidP="0058699A">
            <w:pPr>
              <w:pStyle w:val="ZPpregtevilke"/>
            </w:pPr>
            <w:r w:rsidRPr="00ED5ABA">
              <w:t>3,9</w:t>
            </w:r>
          </w:p>
        </w:tc>
        <w:tc>
          <w:tcPr>
            <w:tcW w:w="367" w:type="pct"/>
            <w:vAlign w:val="bottom"/>
          </w:tcPr>
          <w:p w14:paraId="00D86367" w14:textId="77777777" w:rsidR="00015ADB" w:rsidRPr="00ED5ABA" w:rsidRDefault="00015ADB" w:rsidP="0058699A">
            <w:pPr>
              <w:pStyle w:val="ZPpregtevilke"/>
            </w:pPr>
            <w:r w:rsidRPr="00ED5ABA">
              <w:t>2,8</w:t>
            </w:r>
          </w:p>
        </w:tc>
        <w:tc>
          <w:tcPr>
            <w:tcW w:w="381" w:type="pct"/>
            <w:vAlign w:val="bottom"/>
          </w:tcPr>
          <w:p w14:paraId="086A206B" w14:textId="77777777" w:rsidR="00015ADB" w:rsidRPr="00ED5ABA" w:rsidRDefault="00015ADB" w:rsidP="0058699A">
            <w:pPr>
              <w:pStyle w:val="ZPpregtevilke"/>
            </w:pPr>
            <w:r w:rsidRPr="00ED5ABA">
              <w:t>3,7</w:t>
            </w:r>
          </w:p>
        </w:tc>
        <w:tc>
          <w:tcPr>
            <w:tcW w:w="394" w:type="pct"/>
            <w:vAlign w:val="bottom"/>
          </w:tcPr>
          <w:p w14:paraId="6A6A4C9C" w14:textId="77777777" w:rsidR="00015ADB" w:rsidRPr="00ED5ABA" w:rsidRDefault="00015ADB" w:rsidP="0058699A">
            <w:pPr>
              <w:pStyle w:val="ZPpregtevilke"/>
            </w:pPr>
            <w:r w:rsidRPr="00ED5ABA">
              <w:t>3,9</w:t>
            </w:r>
          </w:p>
        </w:tc>
        <w:tc>
          <w:tcPr>
            <w:tcW w:w="381" w:type="pct"/>
            <w:vAlign w:val="bottom"/>
          </w:tcPr>
          <w:p w14:paraId="0B09FAAB" w14:textId="77777777" w:rsidR="00015ADB" w:rsidRPr="00ED5ABA" w:rsidRDefault="00015ADB" w:rsidP="0058699A">
            <w:pPr>
              <w:pStyle w:val="ZPpregtevilke"/>
            </w:pPr>
            <w:r w:rsidRPr="00ED5ABA">
              <w:t>1,2</w:t>
            </w:r>
          </w:p>
        </w:tc>
        <w:tc>
          <w:tcPr>
            <w:tcW w:w="381" w:type="pct"/>
            <w:vAlign w:val="bottom"/>
          </w:tcPr>
          <w:p w14:paraId="18E222D4" w14:textId="77777777" w:rsidR="00015ADB" w:rsidRPr="00ED5ABA" w:rsidRDefault="00015ADB" w:rsidP="0058699A">
            <w:pPr>
              <w:pStyle w:val="ZPpregtevilke"/>
            </w:pPr>
            <w:r w:rsidRPr="00ED5ABA">
              <w:t>1,3</w:t>
            </w:r>
          </w:p>
        </w:tc>
        <w:tc>
          <w:tcPr>
            <w:tcW w:w="381" w:type="pct"/>
            <w:vAlign w:val="bottom"/>
          </w:tcPr>
          <w:p w14:paraId="365ED50A" w14:textId="77777777" w:rsidR="00015ADB" w:rsidRPr="00ED5ABA" w:rsidRDefault="00015ADB" w:rsidP="0058699A">
            <w:pPr>
              <w:pStyle w:val="ZPpregtevilke"/>
            </w:pPr>
            <w:r w:rsidRPr="00ED5ABA">
              <w:t>2,1</w:t>
            </w:r>
          </w:p>
        </w:tc>
        <w:tc>
          <w:tcPr>
            <w:tcW w:w="381" w:type="pct"/>
            <w:vAlign w:val="bottom"/>
          </w:tcPr>
          <w:p w14:paraId="6F1FB90C" w14:textId="77777777" w:rsidR="00015ADB" w:rsidRPr="00ED5ABA" w:rsidRDefault="00015ADB" w:rsidP="0058699A">
            <w:pPr>
              <w:pStyle w:val="ZPpregtevilke"/>
            </w:pPr>
            <w:r w:rsidRPr="00ED5ABA">
              <w:t>3,1</w:t>
            </w:r>
          </w:p>
        </w:tc>
        <w:tc>
          <w:tcPr>
            <w:tcW w:w="390" w:type="pct"/>
            <w:vAlign w:val="bottom"/>
          </w:tcPr>
          <w:p w14:paraId="2F0AE816" w14:textId="77777777" w:rsidR="00015ADB" w:rsidRPr="00ED5ABA" w:rsidRDefault="00015ADB" w:rsidP="0058699A">
            <w:pPr>
              <w:pStyle w:val="ZPpregtevilke"/>
            </w:pPr>
            <w:r w:rsidRPr="00ED5ABA">
              <w:t>2,3</w:t>
            </w:r>
          </w:p>
        </w:tc>
      </w:tr>
      <w:tr w:rsidR="00015ADB" w:rsidRPr="00ED5ABA" w14:paraId="40434874" w14:textId="77777777" w:rsidTr="0058699A">
        <w:trPr>
          <w:trHeight w:val="227"/>
          <w:jc w:val="center"/>
        </w:trPr>
        <w:tc>
          <w:tcPr>
            <w:tcW w:w="1248" w:type="pct"/>
            <w:vAlign w:val="bottom"/>
          </w:tcPr>
          <w:p w14:paraId="6A8E53FB" w14:textId="77777777" w:rsidR="00015ADB" w:rsidRPr="00ED5ABA" w:rsidRDefault="00015ADB" w:rsidP="0058699A">
            <w:pPr>
              <w:pStyle w:val="ZPpregtekst"/>
            </w:pPr>
            <w:r w:rsidRPr="00ED5ABA">
              <w:t>Sir in skuta</w:t>
            </w:r>
          </w:p>
        </w:tc>
        <w:tc>
          <w:tcPr>
            <w:tcW w:w="349" w:type="pct"/>
            <w:vAlign w:val="bottom"/>
          </w:tcPr>
          <w:p w14:paraId="7138A85C" w14:textId="77777777" w:rsidR="00015ADB" w:rsidRPr="00ED5ABA" w:rsidRDefault="00015ADB" w:rsidP="0058699A">
            <w:pPr>
              <w:pStyle w:val="ZPpregtevilke"/>
            </w:pPr>
            <w:r w:rsidRPr="00ED5ABA">
              <w:t>27,3</w:t>
            </w:r>
          </w:p>
        </w:tc>
        <w:tc>
          <w:tcPr>
            <w:tcW w:w="347" w:type="pct"/>
            <w:vAlign w:val="bottom"/>
          </w:tcPr>
          <w:p w14:paraId="259FCC02" w14:textId="77777777" w:rsidR="00015ADB" w:rsidRPr="00ED5ABA" w:rsidRDefault="00015ADB" w:rsidP="0058699A">
            <w:pPr>
              <w:pStyle w:val="ZPpregtevilke"/>
            </w:pPr>
            <w:r w:rsidRPr="00ED5ABA">
              <w:t>29,2</w:t>
            </w:r>
          </w:p>
        </w:tc>
        <w:tc>
          <w:tcPr>
            <w:tcW w:w="367" w:type="pct"/>
            <w:vAlign w:val="bottom"/>
          </w:tcPr>
          <w:p w14:paraId="7E62227E" w14:textId="77777777" w:rsidR="00015ADB" w:rsidRPr="00ED5ABA" w:rsidRDefault="00015ADB" w:rsidP="0058699A">
            <w:pPr>
              <w:pStyle w:val="ZPpregtevilke"/>
            </w:pPr>
            <w:r w:rsidRPr="00ED5ABA">
              <w:t>28,2</w:t>
            </w:r>
          </w:p>
        </w:tc>
        <w:tc>
          <w:tcPr>
            <w:tcW w:w="381" w:type="pct"/>
            <w:vAlign w:val="bottom"/>
          </w:tcPr>
          <w:p w14:paraId="15D23DB4" w14:textId="77777777" w:rsidR="00015ADB" w:rsidRPr="00ED5ABA" w:rsidRDefault="00015ADB" w:rsidP="0058699A">
            <w:pPr>
              <w:pStyle w:val="ZPpregtevilke"/>
            </w:pPr>
            <w:r w:rsidRPr="00ED5ABA">
              <w:t>29,5</w:t>
            </w:r>
          </w:p>
        </w:tc>
        <w:tc>
          <w:tcPr>
            <w:tcW w:w="394" w:type="pct"/>
            <w:vAlign w:val="bottom"/>
          </w:tcPr>
          <w:p w14:paraId="3D95D4AB" w14:textId="77777777" w:rsidR="00015ADB" w:rsidRPr="00ED5ABA" w:rsidRDefault="00015ADB" w:rsidP="0058699A">
            <w:pPr>
              <w:pStyle w:val="ZPpregtevilke"/>
            </w:pPr>
            <w:r w:rsidRPr="00ED5ABA">
              <w:t>31,5</w:t>
            </w:r>
          </w:p>
        </w:tc>
        <w:tc>
          <w:tcPr>
            <w:tcW w:w="381" w:type="pct"/>
            <w:vAlign w:val="bottom"/>
          </w:tcPr>
          <w:p w14:paraId="380C7964" w14:textId="77777777" w:rsidR="00015ADB" w:rsidRPr="00ED5ABA" w:rsidRDefault="00015ADB" w:rsidP="0058699A">
            <w:pPr>
              <w:pStyle w:val="ZPpregtevilke"/>
            </w:pPr>
            <w:r w:rsidRPr="00ED5ABA">
              <w:t>9,4</w:t>
            </w:r>
          </w:p>
        </w:tc>
        <w:tc>
          <w:tcPr>
            <w:tcW w:w="381" w:type="pct"/>
            <w:vAlign w:val="bottom"/>
          </w:tcPr>
          <w:p w14:paraId="5199BFED" w14:textId="77777777" w:rsidR="00015ADB" w:rsidRPr="00ED5ABA" w:rsidRDefault="00015ADB" w:rsidP="0058699A">
            <w:pPr>
              <w:pStyle w:val="ZPpregtevilke"/>
            </w:pPr>
            <w:r w:rsidRPr="00ED5ABA">
              <w:t>9,7</w:t>
            </w:r>
          </w:p>
        </w:tc>
        <w:tc>
          <w:tcPr>
            <w:tcW w:w="381" w:type="pct"/>
            <w:vAlign w:val="bottom"/>
          </w:tcPr>
          <w:p w14:paraId="1264D5B2" w14:textId="77777777" w:rsidR="00015ADB" w:rsidRPr="00ED5ABA" w:rsidRDefault="00015ADB" w:rsidP="0058699A">
            <w:pPr>
              <w:pStyle w:val="ZPpregtevilke"/>
            </w:pPr>
            <w:r w:rsidRPr="00ED5ABA">
              <w:t>9,8</w:t>
            </w:r>
          </w:p>
        </w:tc>
        <w:tc>
          <w:tcPr>
            <w:tcW w:w="381" w:type="pct"/>
            <w:vAlign w:val="bottom"/>
          </w:tcPr>
          <w:p w14:paraId="4166C509" w14:textId="77777777" w:rsidR="00015ADB" w:rsidRPr="00ED5ABA" w:rsidRDefault="00015ADB" w:rsidP="0058699A">
            <w:pPr>
              <w:pStyle w:val="ZPpregtevilke"/>
            </w:pPr>
            <w:r w:rsidRPr="00ED5ABA">
              <w:t>9,7</w:t>
            </w:r>
          </w:p>
        </w:tc>
        <w:tc>
          <w:tcPr>
            <w:tcW w:w="390" w:type="pct"/>
            <w:vAlign w:val="bottom"/>
          </w:tcPr>
          <w:p w14:paraId="1EA1CD07" w14:textId="77777777" w:rsidR="00015ADB" w:rsidRPr="00ED5ABA" w:rsidRDefault="00015ADB" w:rsidP="0058699A">
            <w:pPr>
              <w:pStyle w:val="ZPpregtevilke"/>
            </w:pPr>
            <w:r w:rsidRPr="00ED5ABA">
              <w:t>11,5</w:t>
            </w:r>
          </w:p>
        </w:tc>
      </w:tr>
      <w:tr w:rsidR="00015ADB" w:rsidRPr="00ED5ABA" w14:paraId="65971E7B" w14:textId="77777777" w:rsidTr="0058699A">
        <w:trPr>
          <w:trHeight w:val="227"/>
          <w:jc w:val="center"/>
        </w:trPr>
        <w:tc>
          <w:tcPr>
            <w:tcW w:w="1248" w:type="pct"/>
            <w:vAlign w:val="bottom"/>
          </w:tcPr>
          <w:p w14:paraId="703F6BD8" w14:textId="77777777" w:rsidR="00015ADB" w:rsidRPr="00ED5ABA" w:rsidRDefault="00015ADB" w:rsidP="0058699A">
            <w:pPr>
              <w:pStyle w:val="ZPpregtekst"/>
            </w:pPr>
            <w:r w:rsidRPr="00ED5ABA">
              <w:t>Maslo</w:t>
            </w:r>
          </w:p>
        </w:tc>
        <w:tc>
          <w:tcPr>
            <w:tcW w:w="349" w:type="pct"/>
            <w:vAlign w:val="bottom"/>
          </w:tcPr>
          <w:p w14:paraId="4C193847" w14:textId="77777777" w:rsidR="00015ADB" w:rsidRPr="00ED5ABA" w:rsidRDefault="00015ADB" w:rsidP="0058699A">
            <w:pPr>
              <w:pStyle w:val="ZPpregtevilke"/>
            </w:pPr>
            <w:r w:rsidRPr="00ED5ABA">
              <w:t>2,4</w:t>
            </w:r>
          </w:p>
        </w:tc>
        <w:tc>
          <w:tcPr>
            <w:tcW w:w="347" w:type="pct"/>
            <w:vAlign w:val="bottom"/>
          </w:tcPr>
          <w:p w14:paraId="7E90CA8A" w14:textId="77777777" w:rsidR="00015ADB" w:rsidRPr="00ED5ABA" w:rsidRDefault="00015ADB" w:rsidP="0058699A">
            <w:pPr>
              <w:pStyle w:val="ZPpregtevilke"/>
            </w:pPr>
            <w:r w:rsidRPr="00ED5ABA">
              <w:t>2,5</w:t>
            </w:r>
          </w:p>
        </w:tc>
        <w:tc>
          <w:tcPr>
            <w:tcW w:w="367" w:type="pct"/>
            <w:vAlign w:val="bottom"/>
          </w:tcPr>
          <w:p w14:paraId="13B70CAB" w14:textId="77777777" w:rsidR="00015ADB" w:rsidRPr="00ED5ABA" w:rsidRDefault="00015ADB" w:rsidP="0058699A">
            <w:pPr>
              <w:pStyle w:val="ZPpregtevilke"/>
            </w:pPr>
            <w:r w:rsidRPr="00ED5ABA">
              <w:t>2,7</w:t>
            </w:r>
          </w:p>
        </w:tc>
        <w:tc>
          <w:tcPr>
            <w:tcW w:w="381" w:type="pct"/>
            <w:vAlign w:val="bottom"/>
          </w:tcPr>
          <w:p w14:paraId="706DAB66" w14:textId="77777777" w:rsidR="00015ADB" w:rsidRPr="00ED5ABA" w:rsidRDefault="00015ADB" w:rsidP="0058699A">
            <w:pPr>
              <w:pStyle w:val="ZPpregtevilke"/>
            </w:pPr>
            <w:r w:rsidRPr="00ED5ABA">
              <w:t>3,3</w:t>
            </w:r>
          </w:p>
        </w:tc>
        <w:tc>
          <w:tcPr>
            <w:tcW w:w="394" w:type="pct"/>
            <w:vAlign w:val="bottom"/>
          </w:tcPr>
          <w:p w14:paraId="3A55597F" w14:textId="77777777" w:rsidR="00015ADB" w:rsidRPr="00ED5ABA" w:rsidRDefault="00015ADB" w:rsidP="0058699A">
            <w:pPr>
              <w:pStyle w:val="ZPpregtevilke"/>
            </w:pPr>
            <w:r w:rsidRPr="00ED5ABA">
              <w:t>3,5</w:t>
            </w:r>
          </w:p>
        </w:tc>
        <w:tc>
          <w:tcPr>
            <w:tcW w:w="381" w:type="pct"/>
            <w:vAlign w:val="bottom"/>
          </w:tcPr>
          <w:p w14:paraId="77573746" w14:textId="77777777" w:rsidR="00015ADB" w:rsidRPr="00ED5ABA" w:rsidRDefault="00015ADB" w:rsidP="0058699A">
            <w:pPr>
              <w:pStyle w:val="ZPpregtevilke"/>
            </w:pPr>
            <w:r w:rsidRPr="00ED5ABA">
              <w:t>0,2</w:t>
            </w:r>
          </w:p>
        </w:tc>
        <w:tc>
          <w:tcPr>
            <w:tcW w:w="381" w:type="pct"/>
            <w:vAlign w:val="bottom"/>
          </w:tcPr>
          <w:p w14:paraId="67F065F9" w14:textId="77777777" w:rsidR="00015ADB" w:rsidRPr="00ED5ABA" w:rsidRDefault="00015ADB" w:rsidP="0058699A">
            <w:pPr>
              <w:pStyle w:val="ZPpregtevilke"/>
            </w:pPr>
            <w:r w:rsidRPr="00ED5ABA">
              <w:t>0,3</w:t>
            </w:r>
          </w:p>
        </w:tc>
        <w:tc>
          <w:tcPr>
            <w:tcW w:w="381" w:type="pct"/>
            <w:vAlign w:val="bottom"/>
          </w:tcPr>
          <w:p w14:paraId="0C84F0E1" w14:textId="77777777" w:rsidR="00015ADB" w:rsidRPr="00ED5ABA" w:rsidRDefault="00015ADB" w:rsidP="0058699A">
            <w:pPr>
              <w:pStyle w:val="ZPpregtevilke"/>
            </w:pPr>
            <w:r w:rsidRPr="00ED5ABA">
              <w:t>0,3</w:t>
            </w:r>
          </w:p>
        </w:tc>
        <w:tc>
          <w:tcPr>
            <w:tcW w:w="381" w:type="pct"/>
            <w:vAlign w:val="bottom"/>
          </w:tcPr>
          <w:p w14:paraId="63199F09" w14:textId="77777777" w:rsidR="00015ADB" w:rsidRPr="00ED5ABA" w:rsidRDefault="00015ADB" w:rsidP="0058699A">
            <w:pPr>
              <w:pStyle w:val="ZPpregtevilke"/>
            </w:pPr>
            <w:r w:rsidRPr="00ED5ABA">
              <w:t>0,3</w:t>
            </w:r>
          </w:p>
        </w:tc>
        <w:tc>
          <w:tcPr>
            <w:tcW w:w="390" w:type="pct"/>
            <w:vAlign w:val="bottom"/>
          </w:tcPr>
          <w:p w14:paraId="68F6F80E" w14:textId="77777777" w:rsidR="00015ADB" w:rsidRPr="00ED5ABA" w:rsidRDefault="00015ADB" w:rsidP="0058699A">
            <w:pPr>
              <w:pStyle w:val="ZPpregtevilke"/>
            </w:pPr>
            <w:r w:rsidRPr="00ED5ABA">
              <w:t>0,3</w:t>
            </w:r>
          </w:p>
        </w:tc>
      </w:tr>
    </w:tbl>
    <w:p w14:paraId="71793603" w14:textId="77777777" w:rsidR="00015ADB" w:rsidRPr="00ED5ABA" w:rsidRDefault="00015ADB" w:rsidP="00015ADB">
      <w:pPr>
        <w:pStyle w:val="ZPpodnapis"/>
      </w:pPr>
      <w:r w:rsidRPr="00ED5ABA">
        <w:t>* Začasni podatki.</w:t>
      </w:r>
    </w:p>
    <w:p w14:paraId="521A0F6B" w14:textId="77777777" w:rsidR="00015ADB" w:rsidRPr="00ED5ABA" w:rsidRDefault="00015ADB" w:rsidP="00015ADB">
      <w:pPr>
        <w:pStyle w:val="ZPpodnapis"/>
      </w:pPr>
      <w:r w:rsidRPr="00ED5ABA">
        <w:t>** Skupaj z uvozom mleka za predelavo.</w:t>
      </w:r>
    </w:p>
    <w:p w14:paraId="4CCE5F4D" w14:textId="77777777" w:rsidR="00015ADB" w:rsidRPr="00C375B1" w:rsidRDefault="00015ADB" w:rsidP="00015ADB">
      <w:pPr>
        <w:pStyle w:val="ZPpodnapis"/>
      </w:pPr>
      <w:r w:rsidRPr="00ED5ABA">
        <w:t>Vir: SURS, preračuni KIS</w:t>
      </w:r>
    </w:p>
    <w:p w14:paraId="36D3DDCE" w14:textId="77777777" w:rsidR="009E6F82" w:rsidRPr="00C375B1" w:rsidRDefault="009E6F82" w:rsidP="009E6F82">
      <w:pPr>
        <w:pStyle w:val="ZPtekst"/>
      </w:pPr>
      <w:r w:rsidRPr="00C375B1">
        <w:t>V okviru izvoza mlečnih izdelkov ostaja izvoz svežega trajnega mleka najpomembnejši. Ta se je leta 2024 po zmanjšanju v predhodnem letu povečal (+21 %) na skorajšnjih 134 tisoč ton. Razlog</w:t>
      </w:r>
      <w:r>
        <w:t xml:space="preserve"> za </w:t>
      </w:r>
      <w:r w:rsidRPr="00C375B1">
        <w:t>povečanj</w:t>
      </w:r>
      <w:r>
        <w:t>e</w:t>
      </w:r>
      <w:r w:rsidRPr="00C375B1">
        <w:t xml:space="preserve"> je verjetno tudi posledica stabilizacije razmer v ponudbi mleka po upadu v letih 2022 in 2023 </w:t>
      </w:r>
      <w:r>
        <w:t xml:space="preserve">ter </w:t>
      </w:r>
      <w:r w:rsidRPr="00C375B1">
        <w:t>večji uvoz svežega mleka (+26 %, 5</w:t>
      </w:r>
      <w:r>
        <w:t>8,6</w:t>
      </w:r>
      <w:r w:rsidRPr="00C375B1">
        <w:t xml:space="preserve"> tisoč t).</w:t>
      </w:r>
      <w:r>
        <w:t xml:space="preserve"> </w:t>
      </w:r>
    </w:p>
    <w:p w14:paraId="78F1021F" w14:textId="77777777" w:rsidR="009E6F82" w:rsidRPr="00B92C4D" w:rsidRDefault="009E6F82" w:rsidP="009E6F82">
      <w:pPr>
        <w:pStyle w:val="ZPtekst"/>
        <w:rPr>
          <w:color w:val="0070C0"/>
        </w:rPr>
      </w:pPr>
      <w:r w:rsidRPr="00C375B1">
        <w:t xml:space="preserve">Izvoz fermentiranih izdelkov, ki jih uvrščamo med pomembnejše izvozne mlečne izdelke, se je v nasprotju s svežim mlekom </w:t>
      </w:r>
      <w:r>
        <w:t xml:space="preserve">v letu 2024 </w:t>
      </w:r>
      <w:r w:rsidRPr="00C375B1">
        <w:t>povečal manj izrazito (+8 %)</w:t>
      </w:r>
      <w:r>
        <w:t xml:space="preserve">, sta se pa izraziteje v istem letu povečala izvoz sirov </w:t>
      </w:r>
      <w:r w:rsidRPr="00C375B1">
        <w:t xml:space="preserve">in skute (18 %) ter izvoz masla (+19 %). Zmanjšanje </w:t>
      </w:r>
      <w:r>
        <w:t>iz</w:t>
      </w:r>
      <w:r w:rsidRPr="00C375B1">
        <w:t>voza je bilo zabeleženo le pri smetan</w:t>
      </w:r>
      <w:r>
        <w:t>i</w:t>
      </w:r>
      <w:r w:rsidRPr="00C375B1">
        <w:t xml:space="preserve"> (–28 %), k</w:t>
      </w:r>
      <w:r>
        <w:t>i</w:t>
      </w:r>
      <w:r w:rsidRPr="00C375B1">
        <w:t xml:space="preserve"> pa skupaj z maslom sodi med manj pomembne izvozne artikle slovenske mle</w:t>
      </w:r>
      <w:r>
        <w:t>karske</w:t>
      </w:r>
      <w:r w:rsidRPr="00C375B1">
        <w:t xml:space="preserve"> industrije. </w:t>
      </w:r>
    </w:p>
    <w:p w14:paraId="50EB5ABE" w14:textId="77777777" w:rsidR="009E6F82" w:rsidRPr="0021192D" w:rsidRDefault="009E6F82" w:rsidP="009E6F82">
      <w:pPr>
        <w:pStyle w:val="ZPtekst"/>
      </w:pPr>
      <w:r w:rsidRPr="0021192D">
        <w:t>V strukturi skupnega uvoza zadnjih dveh let zajema uvoz mlečnih izdelkov skoraj 100-odstotni delež. Ob že omenjenem večjem uvozu svežega mleka se je uvoz v letu 2024 povečal tudi pri sirih in skuti ter maslu, pri obeh kategorija za okoli 7 %. Uvoz sirov in skute je znašal 31</w:t>
      </w:r>
      <w:r>
        <w:t>,5</w:t>
      </w:r>
      <w:r w:rsidRPr="0021192D">
        <w:t xml:space="preserve"> tisoč ton, masla pa </w:t>
      </w:r>
      <w:r>
        <w:t>3,5</w:t>
      </w:r>
      <w:r w:rsidRPr="0021192D">
        <w:t xml:space="preserve"> tisoč ton. </w:t>
      </w:r>
      <w:r>
        <w:t>Podobno količino (3,9 tisoč t) je znašal tudi uvoz smetane (+4 %). Uvoz fermentiranih izdelkov</w:t>
      </w:r>
      <w:r w:rsidRPr="0021192D">
        <w:t xml:space="preserve"> </w:t>
      </w:r>
      <w:r>
        <w:t>je v letu 2024 z 14,6 tisoč tonami ostal na podobni ravni kot v letu prej.</w:t>
      </w:r>
    </w:p>
    <w:p w14:paraId="4B703184" w14:textId="7005120C" w:rsidR="00015ADB" w:rsidRPr="00B92C4D" w:rsidRDefault="009E6F82" w:rsidP="009E6F82">
      <w:pPr>
        <w:pStyle w:val="ZPtekst"/>
        <w:rPr>
          <w:color w:val="0070C0"/>
        </w:rPr>
      </w:pPr>
      <w:r w:rsidRPr="008719CA">
        <w:t>S spremembami v lastništvu mlekarn so se spremenili tudi zunanjetrgovinski tokovi za posamezne kategorije mlečnih izdelkov. To se v zadnjih nekaj letih kaže v izrazitem povečanju izvoza svežega konzumnega mleka, v katerem je zajeto tudi mleko za predelavo, ki se nato znova prikazuje predvsem kot večji uvoz sirov in skute. Spodbudni so tudi podatki izvoza fermentiranih izdelkov, kar kaže na konkurenčnost in stabilnost mlečno-predelovalnega sektorja</w:t>
      </w:r>
      <w:r w:rsidR="00015ADB" w:rsidRPr="008719CA">
        <w:t>.</w:t>
      </w:r>
    </w:p>
    <w:p w14:paraId="2A286A86" w14:textId="6E50B05F" w:rsidR="00015ADB" w:rsidRPr="00142AFA" w:rsidRDefault="00B21933" w:rsidP="00015ADB">
      <w:pPr>
        <w:pStyle w:val="ZPtekst"/>
      </w:pPr>
      <w:r w:rsidRPr="00E0123A">
        <w:rPr>
          <w:i/>
          <w:color w:val="4F6228" w:themeColor="accent3" w:themeShade="80"/>
          <w:u w:val="single"/>
        </w:rPr>
        <w:t xml:space="preserve">Cene, stroški in osnovni ekonomski kazalci </w:t>
      </w:r>
      <w:r w:rsidRPr="00DD7CA8">
        <w:t xml:space="preserve">– </w:t>
      </w:r>
      <w:r w:rsidR="00015ADB" w:rsidRPr="00BD3287">
        <w:t xml:space="preserve">Tudi za spremembe odkupnih cen mleka za rejce načeloma velja, da večinoma sledijo spremembam na evropskem trgu. V zadnjem desetletju </w:t>
      </w:r>
      <w:r w:rsidR="00015ADB" w:rsidRPr="00142AFA">
        <w:t xml:space="preserve">so cene mleka na evropski ravni in v Sloveniji precej nihale. Po občutnem znižanju cen v letih 2015 in 2016 (250 EUR/t v letu 2016) ter gibanju cene med 300 in 321 EUR/t so odkupne cene mleka v Sloveniji v letu 2022 močno porasle (za 38 %, na 443 EUR/t), kjer so ostale tudi v letu 2023 (446 </w:t>
      </w:r>
      <w:r w:rsidR="00015ADB" w:rsidRPr="00DF41C2">
        <w:t xml:space="preserve">EUR/t) in 2024 (448 EUR/t). Podobno </w:t>
      </w:r>
      <w:r w:rsidR="00015ADB" w:rsidRPr="00142AFA">
        <w:t>gibanje povprečne odkupne cene mleka kaže tudi TIS (ARSKTRP).</w:t>
      </w:r>
    </w:p>
    <w:p w14:paraId="6B8B5ACA" w14:textId="77777777" w:rsidR="00015ADB" w:rsidRPr="004F0B42" w:rsidRDefault="00015ADB" w:rsidP="00015ADB">
      <w:pPr>
        <w:pStyle w:val="ZPslikanaslov"/>
      </w:pPr>
      <w:bookmarkStart w:id="1390" w:name="_Toc479330672"/>
      <w:bookmarkStart w:id="1391" w:name="_Toc489955944"/>
      <w:bookmarkStart w:id="1392" w:name="_Toc513809636"/>
      <w:bookmarkStart w:id="1393" w:name="_Toc10785742"/>
      <w:bookmarkStart w:id="1394" w:name="_Toc201921561"/>
      <w:r w:rsidRPr="004F0B42">
        <w:t xml:space="preserve">Slika </w:t>
      </w:r>
      <w:r w:rsidRPr="004F0B42">
        <w:rPr>
          <w:noProof/>
        </w:rPr>
        <w:fldChar w:fldCharType="begin"/>
      </w:r>
      <w:r w:rsidRPr="004F0B42">
        <w:rPr>
          <w:noProof/>
        </w:rPr>
        <w:instrText xml:space="preserve"> SEQ Slika \* ARABIC </w:instrText>
      </w:r>
      <w:r w:rsidRPr="004F0B42">
        <w:rPr>
          <w:noProof/>
        </w:rPr>
        <w:fldChar w:fldCharType="separate"/>
      </w:r>
      <w:r w:rsidRPr="004F0B42">
        <w:rPr>
          <w:noProof/>
        </w:rPr>
        <w:t>61</w:t>
      </w:r>
      <w:r w:rsidRPr="004F0B42">
        <w:rPr>
          <w:noProof/>
        </w:rPr>
        <w:fldChar w:fldCharType="end"/>
      </w:r>
      <w:r w:rsidRPr="004F0B42">
        <w:t>: Odkupne cene mleka v Sloveniji</w:t>
      </w:r>
      <w:r w:rsidRPr="004F0B42">
        <w:rPr>
          <w:sz w:val="18"/>
        </w:rPr>
        <w:t xml:space="preserve"> </w:t>
      </w:r>
      <w:r w:rsidRPr="004F0B42">
        <w:t>in primerjava s povprečjem EU</w:t>
      </w:r>
      <w:bookmarkEnd w:id="1390"/>
      <w:bookmarkEnd w:id="1391"/>
      <w:bookmarkEnd w:id="1392"/>
      <w:bookmarkEnd w:id="1393"/>
      <w:bookmarkEnd w:id="1394"/>
    </w:p>
    <w:p w14:paraId="5C26D57E" w14:textId="77777777" w:rsidR="00015ADB" w:rsidRPr="004F0B42" w:rsidRDefault="00015ADB" w:rsidP="00015ADB">
      <w:pPr>
        <w:pStyle w:val="ZPslika"/>
      </w:pPr>
      <w:r w:rsidRPr="004F0B42">
        <w:drawing>
          <wp:inline distT="0" distB="0" distL="0" distR="0" wp14:anchorId="3744D433" wp14:editId="45AE06D8">
            <wp:extent cx="5760000" cy="2397863"/>
            <wp:effectExtent l="0" t="0" r="0" b="2540"/>
            <wp:docPr id="61613575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00" cy="2397863"/>
                    </a:xfrm>
                    <a:prstGeom prst="rect">
                      <a:avLst/>
                    </a:prstGeom>
                    <a:noFill/>
                    <a:ln>
                      <a:noFill/>
                    </a:ln>
                  </pic:spPr>
                </pic:pic>
              </a:graphicData>
            </a:graphic>
          </wp:inline>
        </w:drawing>
      </w:r>
    </w:p>
    <w:p w14:paraId="58D92202" w14:textId="77777777" w:rsidR="00015ADB" w:rsidRPr="004F0B42" w:rsidRDefault="00015ADB" w:rsidP="00015ADB">
      <w:pPr>
        <w:pStyle w:val="ZPpodnapis"/>
      </w:pPr>
      <w:r w:rsidRPr="004F0B42">
        <w:t>Vir: SURS, Evropska komisija, preračuni KIS</w:t>
      </w:r>
    </w:p>
    <w:p w14:paraId="1CFA7B66" w14:textId="77777777" w:rsidR="00015ADB" w:rsidRDefault="00015ADB" w:rsidP="00015ADB">
      <w:pPr>
        <w:pStyle w:val="ZPtekst"/>
      </w:pPr>
      <w:r w:rsidRPr="00DF41C2">
        <w:t>Leta 2024 so se odkupne cene surovega mleka v državah članicah EU gibale zelo različno v obe smeri. Najbolj se je odkupna cena mleka zvišala v Litvi</w:t>
      </w:r>
      <w:r>
        <w:t>,</w:t>
      </w:r>
      <w:r w:rsidRPr="00DF41C2">
        <w:t xml:space="preserve"> Latviji</w:t>
      </w:r>
      <w:r>
        <w:t xml:space="preserve"> in na Irskem</w:t>
      </w:r>
      <w:r w:rsidRPr="00DF41C2">
        <w:t xml:space="preserve"> (</w:t>
      </w:r>
      <w:r>
        <w:t>14–</w:t>
      </w:r>
      <w:r w:rsidRPr="00DF41C2">
        <w:t>16 %</w:t>
      </w:r>
      <w:r>
        <w:t>)</w:t>
      </w:r>
      <w:r w:rsidRPr="00DF41C2">
        <w:t xml:space="preserve">, na Poljskem, v Belgiji in na Nizozemskem pa se je zvišala med 7 in 9 %. </w:t>
      </w:r>
      <w:r>
        <w:t xml:space="preserve">Med državami, kjer se je odkupna cena znižala najbolj izstopajo Portugalska in Španija (–10 %) ter Finska (–8 %). </w:t>
      </w:r>
    </w:p>
    <w:p w14:paraId="505CB545" w14:textId="7DCAE013" w:rsidR="00015ADB" w:rsidRDefault="00015ADB" w:rsidP="00015ADB">
      <w:pPr>
        <w:pStyle w:val="ZPtekst"/>
        <w:rPr>
          <w:color w:val="0070C0"/>
        </w:rPr>
      </w:pPr>
      <w:r>
        <w:t xml:space="preserve">Na nam zanimivih sosednjih trgih so se odkupne cene v povprečju manj intenzivno; na Hrvaškem za –3 %, v Avstriji za –2 % ter v Italiji za –1 %. Kljub znižanjem so odkupne cene na teh trgih opazno presegale odkupne cene v </w:t>
      </w:r>
      <w:r w:rsidRPr="00573EDB">
        <w:t>Sloveniji, in sicer v povprečju v Italiji za 1</w:t>
      </w:r>
      <w:r w:rsidR="002A5263">
        <w:t>3</w:t>
      </w:r>
      <w:r w:rsidRPr="00573EDB">
        <w:t xml:space="preserve"> %, v Avstriji za 11 %, na Hrvaškem pa za 6 %, pri čemer, to velja predvsem za Avstrijo, razlika izhaja tudi iz odkupnih cen mleka različnih shem kakovosti.</w:t>
      </w:r>
    </w:p>
    <w:p w14:paraId="0FA30145" w14:textId="77777777" w:rsidR="00015ADB" w:rsidRPr="00AA76A0" w:rsidRDefault="00015ADB" w:rsidP="00015ADB">
      <w:pPr>
        <w:pStyle w:val="ZPslikanaslov"/>
        <w:rPr>
          <w:sz w:val="18"/>
        </w:rPr>
      </w:pPr>
      <w:bookmarkStart w:id="1395" w:name="_Toc479330673"/>
      <w:bookmarkStart w:id="1396" w:name="_Toc489955945"/>
      <w:bookmarkStart w:id="1397" w:name="_Toc513809637"/>
      <w:bookmarkStart w:id="1398" w:name="_Toc10785743"/>
      <w:bookmarkStart w:id="1399" w:name="_Toc201921562"/>
      <w:r w:rsidRPr="00AA76A0">
        <w:t xml:space="preserve">Slika </w:t>
      </w:r>
      <w:r w:rsidRPr="00AA76A0">
        <w:rPr>
          <w:noProof/>
        </w:rPr>
        <w:fldChar w:fldCharType="begin"/>
      </w:r>
      <w:r w:rsidRPr="00AA76A0">
        <w:rPr>
          <w:noProof/>
        </w:rPr>
        <w:instrText xml:space="preserve"> SEQ Slika \* ARABIC </w:instrText>
      </w:r>
      <w:r w:rsidRPr="00AA76A0">
        <w:rPr>
          <w:noProof/>
        </w:rPr>
        <w:fldChar w:fldCharType="separate"/>
      </w:r>
      <w:r w:rsidRPr="00AA76A0">
        <w:rPr>
          <w:noProof/>
        </w:rPr>
        <w:t>62</w:t>
      </w:r>
      <w:r w:rsidRPr="00AA76A0">
        <w:rPr>
          <w:noProof/>
        </w:rPr>
        <w:fldChar w:fldCharType="end"/>
      </w:r>
      <w:r w:rsidRPr="00AA76A0">
        <w:t>: Odkupne cene mleka za rejce (dejanska kakovost) po državah EU; 2023 in 20</w:t>
      </w:r>
      <w:bookmarkEnd w:id="1395"/>
      <w:bookmarkEnd w:id="1396"/>
      <w:bookmarkEnd w:id="1397"/>
      <w:bookmarkEnd w:id="1398"/>
      <w:r w:rsidRPr="00AA76A0">
        <w:t>24</w:t>
      </w:r>
      <w:bookmarkEnd w:id="1399"/>
      <w:r w:rsidRPr="00AA76A0">
        <w:t xml:space="preserve"> </w:t>
      </w:r>
    </w:p>
    <w:p w14:paraId="7B746870" w14:textId="77777777" w:rsidR="00015ADB" w:rsidRPr="00AA76A0" w:rsidRDefault="00015ADB" w:rsidP="00015ADB">
      <w:pPr>
        <w:pStyle w:val="ZPslika"/>
        <w:rPr>
          <w:sz w:val="22"/>
          <w:szCs w:val="24"/>
          <w:lang w:eastAsia="en-US"/>
        </w:rPr>
      </w:pPr>
      <w:r w:rsidRPr="00AA76A0">
        <w:drawing>
          <wp:inline distT="0" distB="0" distL="0" distR="0" wp14:anchorId="5CD7ECF1" wp14:editId="4C8207DC">
            <wp:extent cx="5760000" cy="3096625"/>
            <wp:effectExtent l="0" t="0" r="0" b="8890"/>
            <wp:docPr id="17092210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00" cy="3096625"/>
                    </a:xfrm>
                    <a:prstGeom prst="rect">
                      <a:avLst/>
                    </a:prstGeom>
                    <a:noFill/>
                    <a:ln>
                      <a:noFill/>
                    </a:ln>
                  </pic:spPr>
                </pic:pic>
              </a:graphicData>
            </a:graphic>
          </wp:inline>
        </w:drawing>
      </w:r>
    </w:p>
    <w:p w14:paraId="3BD78F9E" w14:textId="77777777" w:rsidR="00015ADB" w:rsidRPr="00AA76A0" w:rsidRDefault="00015ADB" w:rsidP="00015ADB">
      <w:pPr>
        <w:pStyle w:val="ZPpodnapis"/>
      </w:pPr>
      <w:r w:rsidRPr="00AA76A0">
        <w:t>Vir: Evropska komisija</w:t>
      </w:r>
    </w:p>
    <w:p w14:paraId="33825B7E" w14:textId="2DCCA403" w:rsidR="00015ADB" w:rsidRPr="002123FD" w:rsidRDefault="005C14C4" w:rsidP="00015ADB">
      <w:pPr>
        <w:pStyle w:val="ZPtekst"/>
      </w:pPr>
      <w:r>
        <w:t>Z</w:t>
      </w:r>
      <w:r w:rsidR="00015ADB" w:rsidRPr="00BD3287">
        <w:t>a prirejo mleka v gorskih območjih (podpora v obliki plačila na glavo ženskih govedi)</w:t>
      </w:r>
      <w:r>
        <w:t xml:space="preserve"> se v letu 2024 nadaljuje izvajanje proizvodno vezanega plačila v okviru neposrednih plačil 2023–2027.</w:t>
      </w:r>
      <w:r w:rsidR="00DF23E4">
        <w:t xml:space="preserve"> </w:t>
      </w:r>
      <w:r w:rsidR="00015ADB" w:rsidRPr="00BD3287">
        <w:t>V letu 202</w:t>
      </w:r>
      <w:r>
        <w:t>4</w:t>
      </w:r>
      <w:r w:rsidR="00015ADB" w:rsidRPr="00BD3287">
        <w:t xml:space="preserve"> je bilo za to shemo namenjenih do 2,90 % letne nacionalne </w:t>
      </w:r>
      <w:r w:rsidR="00015ADB" w:rsidRPr="00F83FBC">
        <w:t>ovojnice za neposredna plačila</w:t>
      </w:r>
      <w:r>
        <w:t>,</w:t>
      </w:r>
      <w:r w:rsidR="00015ADB" w:rsidRPr="00F83FBC">
        <w:t xml:space="preserve"> </w:t>
      </w:r>
      <w:r>
        <w:t xml:space="preserve">načrtovano </w:t>
      </w:r>
      <w:r w:rsidR="00015ADB" w:rsidRPr="00F83FBC">
        <w:t xml:space="preserve">plačilo pa </w:t>
      </w:r>
      <w:r>
        <w:t xml:space="preserve">znaša </w:t>
      </w:r>
      <w:r w:rsidR="00015ADB" w:rsidRPr="00F83FBC">
        <w:t>91,0 EUR/glavo</w:t>
      </w:r>
      <w:r>
        <w:t>.</w:t>
      </w:r>
      <w:r w:rsidR="00015ADB" w:rsidRPr="00BD3287">
        <w:t xml:space="preserve"> Prek kmetijskih zemljišč so </w:t>
      </w:r>
      <w:r w:rsidR="00DF23E4">
        <w:t>rejci</w:t>
      </w:r>
      <w:r w:rsidR="00015ADB" w:rsidRPr="00BD3287">
        <w:t xml:space="preserve"> upravičeni </w:t>
      </w:r>
      <w:r w:rsidR="00DF23E4">
        <w:t xml:space="preserve">tudi </w:t>
      </w:r>
      <w:r w:rsidR="00015ADB" w:rsidRPr="00BD3287">
        <w:t xml:space="preserve">do osnovne dohodkovne podpore za trajnostnost, ki se dodeli za vse upravičene hektare (načrtovani znesek </w:t>
      </w:r>
      <w:r w:rsidR="00015ADB" w:rsidRPr="001A46B3">
        <w:t>184,20</w:t>
      </w:r>
      <w:r w:rsidR="00015ADB" w:rsidRPr="00BD3287">
        <w:t xml:space="preserve"> EUR/ha) ter dopolnilne dohodkovne podpore za trajnostnost (načrtovani znesek 27,38 EUR/ha), ki se dodeli</w:t>
      </w:r>
      <w:r>
        <w:t xml:space="preserve"> </w:t>
      </w:r>
      <w:r w:rsidR="00015ADB" w:rsidRPr="00BD3287">
        <w:t>ob izpolnjevanju zahtevanih pogojev</w:t>
      </w:r>
      <w:r w:rsidR="00DF23E4">
        <w:t xml:space="preserve">. </w:t>
      </w:r>
      <w:r w:rsidR="00015ADB" w:rsidRPr="002123FD">
        <w:t xml:space="preserve">Podobno kot v drugih živinorejskih dejavnostih so rejci od leta 2007 upravičeni do regresa za zavarovanje živali za primer bolezni. Stopnja sofinanciranja zavarovanja živali je bila v letu 2020 30-odstotna, z letom 2021 do sredine 2023 je bila višja (55-odstotna), po 1. juliju 2023 pa se je odstotek sofinanciranja povečal na 60 %. Rejci goveda so lahko, pred spremembo sistema obračunavanja trošarine za gorivo v letu 2023, uveljavljali tudi pravico do vračila dela trošarine za gorivo, porabljeno v kmetijstvu, ki je od leta 2009 znašala 70 %. </w:t>
      </w:r>
      <w:r w:rsidR="00015ADB" w:rsidRPr="002123FD">
        <w:rPr>
          <w:iCs/>
        </w:rPr>
        <w:t>Z letom 2023 je gorivo za rejce mleka zmanjšano za celotni trošarinski del v ceni dizelskega goriva.</w:t>
      </w:r>
      <w:r w:rsidR="00015ADB" w:rsidRPr="002123FD">
        <w:t xml:space="preserve"> </w:t>
      </w:r>
    </w:p>
    <w:p w14:paraId="2AFCB064" w14:textId="77777777" w:rsidR="00015ADB" w:rsidRPr="00B92C4D" w:rsidRDefault="00015ADB" w:rsidP="00015ADB">
      <w:pPr>
        <w:pStyle w:val="ZPtekst"/>
        <w:rPr>
          <w:color w:val="0070C0"/>
        </w:rPr>
      </w:pPr>
      <w:r w:rsidRPr="007763F5">
        <w:t xml:space="preserve">Z ekonomskega vidika so bile v letu 2024 razmere za proizvodnjo mleka stabilne in nad ravnijo povprečja obdobja 2019–2023. Kljub nespremenjeni povprečni odkupni ceni mleka se je vrednost prireje v letu 2024 nekoliko povečala, razlog je večja vrednost stranskih proizvodov (izločena krava, tele), medtem ko so se po ocenah na podlagi modelnih kalkulacij skupni stroški prireje mleka nekoliko zmanjšali. </w:t>
      </w:r>
    </w:p>
    <w:p w14:paraId="3B07A7F9" w14:textId="77777777" w:rsidR="00015ADB" w:rsidRPr="002123FD" w:rsidRDefault="00015ADB" w:rsidP="0062625E">
      <w:pPr>
        <w:pStyle w:val="ZPslikanaslov"/>
      </w:pPr>
      <w:bookmarkStart w:id="1400" w:name="_Toc479330674"/>
      <w:bookmarkStart w:id="1401" w:name="_Toc489955946"/>
      <w:bookmarkStart w:id="1402" w:name="_Toc513809638"/>
      <w:bookmarkStart w:id="1403" w:name="_Toc10785744"/>
      <w:bookmarkStart w:id="1404" w:name="_Toc201921563"/>
      <w:r w:rsidRPr="002123FD">
        <w:t xml:space="preserve">Slika </w:t>
      </w:r>
      <w:r w:rsidRPr="002123FD">
        <w:rPr>
          <w:noProof/>
        </w:rPr>
        <w:fldChar w:fldCharType="begin"/>
      </w:r>
      <w:r w:rsidRPr="002123FD">
        <w:rPr>
          <w:noProof/>
        </w:rPr>
        <w:instrText xml:space="preserve"> SEQ Slika \* ARABIC </w:instrText>
      </w:r>
      <w:r w:rsidRPr="002123FD">
        <w:rPr>
          <w:noProof/>
        </w:rPr>
        <w:fldChar w:fldCharType="separate"/>
      </w:r>
      <w:r w:rsidRPr="002123FD">
        <w:rPr>
          <w:noProof/>
        </w:rPr>
        <w:t>63</w:t>
      </w:r>
      <w:r w:rsidRPr="002123FD">
        <w:rPr>
          <w:noProof/>
        </w:rPr>
        <w:fldChar w:fldCharType="end"/>
      </w:r>
      <w:r w:rsidRPr="002123FD">
        <w:t xml:space="preserve">: Osnovni ekonomski kazalniki pri </w:t>
      </w:r>
      <w:r w:rsidRPr="0062625E">
        <w:t>proizvodnji</w:t>
      </w:r>
      <w:r w:rsidRPr="002123FD">
        <w:t xml:space="preserve"> mleka (indeks; povprečje 2019–2023 = 100)</w:t>
      </w:r>
      <w:bookmarkEnd w:id="1400"/>
      <w:bookmarkEnd w:id="1401"/>
      <w:bookmarkEnd w:id="1402"/>
      <w:bookmarkEnd w:id="1403"/>
      <w:bookmarkEnd w:id="1404"/>
    </w:p>
    <w:p w14:paraId="2FC3C56A" w14:textId="77777777" w:rsidR="00015ADB" w:rsidRPr="002123FD" w:rsidRDefault="00015ADB" w:rsidP="00015ADB">
      <w:pPr>
        <w:pStyle w:val="ZPslika"/>
      </w:pPr>
      <w:r w:rsidRPr="002123FD">
        <w:drawing>
          <wp:inline distT="0" distB="0" distL="0" distR="0" wp14:anchorId="24A14600" wp14:editId="646A021D">
            <wp:extent cx="5760000" cy="2163206"/>
            <wp:effectExtent l="0" t="0" r="0" b="8890"/>
            <wp:docPr id="19676159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00" cy="2163206"/>
                    </a:xfrm>
                    <a:prstGeom prst="rect">
                      <a:avLst/>
                    </a:prstGeom>
                    <a:noFill/>
                    <a:ln>
                      <a:noFill/>
                    </a:ln>
                  </pic:spPr>
                </pic:pic>
              </a:graphicData>
            </a:graphic>
          </wp:inline>
        </w:drawing>
      </w:r>
    </w:p>
    <w:p w14:paraId="047931B4" w14:textId="77777777" w:rsidR="00015ADB" w:rsidRPr="007763F5" w:rsidRDefault="00015ADB" w:rsidP="00015ADB">
      <w:pPr>
        <w:pStyle w:val="ZPpodnapis"/>
      </w:pPr>
      <w:r w:rsidRPr="002123FD">
        <w:t xml:space="preserve">Vir: Modelne kalkulacije </w:t>
      </w:r>
      <w:r w:rsidRPr="007763F5">
        <w:t>KIS</w:t>
      </w:r>
    </w:p>
    <w:p w14:paraId="76DC4D81" w14:textId="387470BA" w:rsidR="00AA2B2F" w:rsidRPr="00BC4B2E" w:rsidRDefault="00015ADB" w:rsidP="00015ADB">
      <w:pPr>
        <w:pStyle w:val="ZPtekst"/>
        <w:rPr>
          <w:color w:val="4F81BD" w:themeColor="accent1"/>
        </w:rPr>
      </w:pPr>
      <w:r w:rsidRPr="007763F5">
        <w:t xml:space="preserve">Stroški materiala in storitev so v primerjavi z letom 2023 manjši za okoli 6 %. Pri tem se je najbolj zmanjšal strošek za krmo (–11 %), precej pa se je že drugo leto zapored povečal strošek plemenske živine (+6 %). Kljub večji </w:t>
      </w:r>
      <w:r w:rsidRPr="008014A2">
        <w:t xml:space="preserve">vrednosti plemenske živine se je zaradi dviga stopnje sofinanciranja strošek zavarovanja živali zmanjšal. Za 4 % se je v primerjavi z letom pred tem povečal strošek </w:t>
      </w:r>
      <w:r w:rsidRPr="00015ADB">
        <w:t>domačega dela in kapitala, strošek amortizacije pa je v letu 2024 večji za 3 %</w:t>
      </w:r>
      <w:r w:rsidR="00864E5A" w:rsidRPr="00015ADB">
        <w:t>.</w:t>
      </w:r>
    </w:p>
    <w:p w14:paraId="23ABE124" w14:textId="253F2B99" w:rsidR="00AA2B2F" w:rsidRPr="00BC4B2E" w:rsidRDefault="00AA2B2F" w:rsidP="00AA2B2F">
      <w:pPr>
        <w:rPr>
          <w:color w:val="4F81BD" w:themeColor="accent1"/>
          <w:lang w:eastAsia="en-US"/>
        </w:rPr>
      </w:pPr>
    </w:p>
    <w:p w14:paraId="03784635" w14:textId="1BF9F089" w:rsidR="008D3AA3" w:rsidRPr="00BC4B2E" w:rsidRDefault="008D3AA3" w:rsidP="00AA2B2F">
      <w:pPr>
        <w:rPr>
          <w:color w:val="4F81BD" w:themeColor="accent1"/>
          <w:lang w:eastAsia="en-US"/>
        </w:rPr>
      </w:pPr>
      <w:r w:rsidRPr="00BC4B2E">
        <w:rPr>
          <w:color w:val="4F81BD" w:themeColor="accent1"/>
          <w:lang w:eastAsia="en-US"/>
        </w:rPr>
        <w:br w:type="page"/>
      </w:r>
    </w:p>
    <w:p w14:paraId="5E8D7762" w14:textId="77777777" w:rsidR="00401BCF" w:rsidRPr="00BC4B2E" w:rsidRDefault="00401BCF" w:rsidP="00AA2B2F">
      <w:pPr>
        <w:rPr>
          <w:color w:val="4F81BD" w:themeColor="accent1"/>
          <w:lang w:eastAsia="en-US"/>
        </w:rPr>
        <w:sectPr w:rsidR="00401BCF" w:rsidRPr="00BC4B2E" w:rsidSect="00282A0D">
          <w:headerReference w:type="default" r:id="rId110"/>
          <w:pgSz w:w="11906" w:h="16838"/>
          <w:pgMar w:top="1418" w:right="1418" w:bottom="1418" w:left="1418" w:header="709" w:footer="709" w:gutter="0"/>
          <w:cols w:space="708"/>
          <w:docGrid w:linePitch="360"/>
        </w:sectPr>
      </w:pPr>
    </w:p>
    <w:p w14:paraId="49A814E7" w14:textId="77777777" w:rsidR="00350469" w:rsidRPr="004806AD" w:rsidRDefault="00350469" w:rsidP="00350469">
      <w:pPr>
        <w:pStyle w:val="Naslov3"/>
        <w:numPr>
          <w:ilvl w:val="2"/>
          <w:numId w:val="16"/>
        </w:numPr>
        <w:ind w:left="851" w:hanging="851"/>
      </w:pPr>
      <w:bookmarkStart w:id="1405" w:name="_Toc95189915"/>
      <w:bookmarkStart w:id="1406" w:name="_Toc95190491"/>
      <w:bookmarkStart w:id="1407" w:name="_Toc95210417"/>
      <w:bookmarkStart w:id="1408" w:name="_Toc95277277"/>
      <w:bookmarkStart w:id="1409" w:name="_Toc110257134"/>
      <w:bookmarkStart w:id="1410" w:name="_Toc147891422"/>
      <w:bookmarkStart w:id="1411" w:name="_Toc171749058"/>
      <w:bookmarkStart w:id="1412" w:name="_Toc200179496"/>
      <w:bookmarkStart w:id="1413" w:name="_Toc293061454"/>
      <w:bookmarkStart w:id="1414" w:name="_Toc326750721"/>
      <w:bookmarkStart w:id="1415" w:name="_Toc328047378"/>
      <w:bookmarkStart w:id="1416" w:name="_Toc359409533"/>
      <w:bookmarkStart w:id="1417" w:name="_Toc420498321"/>
      <w:bookmarkStart w:id="1418" w:name="_Toc428530111"/>
      <w:bookmarkStart w:id="1419" w:name="_Toc458751237"/>
      <w:bookmarkStart w:id="1420" w:name="_Toc479332620"/>
      <w:bookmarkStart w:id="1421" w:name="_Toc10785837"/>
      <w:bookmarkStart w:id="1422" w:name="_Toc201921697"/>
      <w:bookmarkEnd w:id="1326"/>
      <w:bookmarkEnd w:id="1327"/>
      <w:bookmarkEnd w:id="1328"/>
      <w:bookmarkEnd w:id="1329"/>
      <w:bookmarkEnd w:id="1330"/>
      <w:bookmarkEnd w:id="1331"/>
      <w:r w:rsidRPr="004806AD">
        <w:t>Proizvodnja kravjega mleka</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01"/>
        <w:gridCol w:w="694"/>
        <w:gridCol w:w="753"/>
        <w:gridCol w:w="753"/>
        <w:gridCol w:w="753"/>
        <w:gridCol w:w="753"/>
        <w:gridCol w:w="753"/>
        <w:gridCol w:w="753"/>
        <w:gridCol w:w="753"/>
        <w:gridCol w:w="753"/>
        <w:gridCol w:w="753"/>
        <w:gridCol w:w="753"/>
        <w:gridCol w:w="753"/>
        <w:gridCol w:w="753"/>
        <w:gridCol w:w="871"/>
      </w:tblGrid>
      <w:tr w:rsidR="00015ADB" w:rsidRPr="00BC4B2E" w14:paraId="3B3830D5" w14:textId="77777777" w:rsidTr="00015ADB">
        <w:trPr>
          <w:trHeight w:val="227"/>
          <w:jc w:val="center"/>
        </w:trPr>
        <w:tc>
          <w:tcPr>
            <w:tcW w:w="1214" w:type="pct"/>
            <w:tcBorders>
              <w:top w:val="single" w:sz="12" w:space="0" w:color="008000"/>
              <w:bottom w:val="single" w:sz="6" w:space="0" w:color="008000"/>
            </w:tcBorders>
            <w:vAlign w:val="center"/>
          </w:tcPr>
          <w:p w14:paraId="5036C8B8" w14:textId="77777777" w:rsidR="00015ADB" w:rsidRPr="00BC4B2E" w:rsidRDefault="00015ADB" w:rsidP="00015ADB">
            <w:pPr>
              <w:pStyle w:val="ZPpregglava"/>
              <w:rPr>
                <w:color w:val="4F81BD" w:themeColor="accent1"/>
              </w:rPr>
            </w:pPr>
          </w:p>
        </w:tc>
        <w:tc>
          <w:tcPr>
            <w:tcW w:w="247" w:type="pct"/>
            <w:tcBorders>
              <w:top w:val="single" w:sz="12" w:space="0" w:color="008000"/>
              <w:bottom w:val="single" w:sz="6" w:space="0" w:color="008000"/>
            </w:tcBorders>
            <w:vAlign w:val="center"/>
          </w:tcPr>
          <w:p w14:paraId="60BF1CC6" w14:textId="36D7C038" w:rsidR="00015ADB" w:rsidRPr="00BC4B2E" w:rsidRDefault="00015ADB" w:rsidP="00015ADB">
            <w:pPr>
              <w:pStyle w:val="ZPpregglava"/>
              <w:rPr>
                <w:bCs/>
                <w:color w:val="4F81BD" w:themeColor="accent1"/>
              </w:rPr>
            </w:pPr>
            <w:r w:rsidRPr="00F97E7E">
              <w:rPr>
                <w:bCs/>
              </w:rPr>
              <w:t>2012</w:t>
            </w:r>
          </w:p>
        </w:tc>
        <w:tc>
          <w:tcPr>
            <w:tcW w:w="269" w:type="pct"/>
            <w:tcBorders>
              <w:top w:val="single" w:sz="12" w:space="0" w:color="008000"/>
              <w:bottom w:val="single" w:sz="6" w:space="0" w:color="008000"/>
            </w:tcBorders>
            <w:vAlign w:val="center"/>
          </w:tcPr>
          <w:p w14:paraId="1EBFC148" w14:textId="2E64F96F" w:rsidR="00015ADB" w:rsidRPr="00BC4B2E" w:rsidRDefault="00015ADB" w:rsidP="00015ADB">
            <w:pPr>
              <w:pStyle w:val="ZPpregglava"/>
              <w:rPr>
                <w:bCs/>
                <w:color w:val="4F81BD" w:themeColor="accent1"/>
              </w:rPr>
            </w:pPr>
            <w:r w:rsidRPr="00F97E7E">
              <w:rPr>
                <w:bCs/>
              </w:rPr>
              <w:t>2013</w:t>
            </w:r>
          </w:p>
        </w:tc>
        <w:tc>
          <w:tcPr>
            <w:tcW w:w="269" w:type="pct"/>
            <w:tcBorders>
              <w:top w:val="single" w:sz="12" w:space="0" w:color="008000"/>
              <w:bottom w:val="single" w:sz="6" w:space="0" w:color="008000"/>
            </w:tcBorders>
            <w:vAlign w:val="center"/>
          </w:tcPr>
          <w:p w14:paraId="3D66A978" w14:textId="15B52547" w:rsidR="00015ADB" w:rsidRPr="00BC4B2E" w:rsidRDefault="00015ADB" w:rsidP="00015ADB">
            <w:pPr>
              <w:pStyle w:val="ZPpregglava"/>
              <w:rPr>
                <w:bCs/>
                <w:color w:val="4F81BD" w:themeColor="accent1"/>
              </w:rPr>
            </w:pPr>
            <w:r w:rsidRPr="00F97E7E">
              <w:rPr>
                <w:bCs/>
              </w:rPr>
              <w:t>2014</w:t>
            </w:r>
          </w:p>
        </w:tc>
        <w:tc>
          <w:tcPr>
            <w:tcW w:w="269" w:type="pct"/>
            <w:tcBorders>
              <w:top w:val="single" w:sz="12" w:space="0" w:color="008000"/>
              <w:bottom w:val="single" w:sz="6" w:space="0" w:color="008000"/>
            </w:tcBorders>
            <w:vAlign w:val="center"/>
          </w:tcPr>
          <w:p w14:paraId="268030EB" w14:textId="4CBEC876" w:rsidR="00015ADB" w:rsidRPr="00BC4B2E" w:rsidRDefault="00015ADB" w:rsidP="00015ADB">
            <w:pPr>
              <w:pStyle w:val="ZPpregglava"/>
              <w:rPr>
                <w:bCs/>
                <w:color w:val="4F81BD" w:themeColor="accent1"/>
              </w:rPr>
            </w:pPr>
            <w:r w:rsidRPr="00F97E7E">
              <w:rPr>
                <w:bCs/>
              </w:rPr>
              <w:t>2015</w:t>
            </w:r>
          </w:p>
        </w:tc>
        <w:tc>
          <w:tcPr>
            <w:tcW w:w="269" w:type="pct"/>
            <w:tcBorders>
              <w:top w:val="single" w:sz="12" w:space="0" w:color="008000"/>
              <w:bottom w:val="single" w:sz="6" w:space="0" w:color="008000"/>
            </w:tcBorders>
            <w:vAlign w:val="center"/>
          </w:tcPr>
          <w:p w14:paraId="1EE1766C" w14:textId="518919ED" w:rsidR="00015ADB" w:rsidRPr="00BC4B2E" w:rsidRDefault="00015ADB" w:rsidP="00015ADB">
            <w:pPr>
              <w:pStyle w:val="ZPpregglava"/>
              <w:rPr>
                <w:bCs/>
                <w:color w:val="4F81BD" w:themeColor="accent1"/>
              </w:rPr>
            </w:pPr>
            <w:r w:rsidRPr="00F97E7E">
              <w:rPr>
                <w:bCs/>
              </w:rPr>
              <w:t>2016</w:t>
            </w:r>
          </w:p>
        </w:tc>
        <w:tc>
          <w:tcPr>
            <w:tcW w:w="269" w:type="pct"/>
            <w:tcBorders>
              <w:top w:val="single" w:sz="12" w:space="0" w:color="008000"/>
              <w:bottom w:val="single" w:sz="6" w:space="0" w:color="008000"/>
            </w:tcBorders>
            <w:vAlign w:val="center"/>
          </w:tcPr>
          <w:p w14:paraId="4A88D8E9" w14:textId="0B45C2E6" w:rsidR="00015ADB" w:rsidRPr="00BC4B2E" w:rsidRDefault="00015ADB" w:rsidP="00015ADB">
            <w:pPr>
              <w:pStyle w:val="ZPpregglava"/>
              <w:rPr>
                <w:bCs/>
                <w:color w:val="4F81BD" w:themeColor="accent1"/>
              </w:rPr>
            </w:pPr>
            <w:r w:rsidRPr="00F97E7E">
              <w:rPr>
                <w:bCs/>
              </w:rPr>
              <w:t>2017</w:t>
            </w:r>
          </w:p>
        </w:tc>
        <w:tc>
          <w:tcPr>
            <w:tcW w:w="269" w:type="pct"/>
            <w:tcBorders>
              <w:top w:val="single" w:sz="12" w:space="0" w:color="008000"/>
              <w:bottom w:val="single" w:sz="6" w:space="0" w:color="008000"/>
            </w:tcBorders>
            <w:vAlign w:val="center"/>
          </w:tcPr>
          <w:p w14:paraId="7EF64E03" w14:textId="15582126" w:rsidR="00015ADB" w:rsidRPr="00BC4B2E" w:rsidRDefault="00015ADB" w:rsidP="00015ADB">
            <w:pPr>
              <w:pStyle w:val="ZPpregglava"/>
              <w:rPr>
                <w:bCs/>
                <w:color w:val="4F81BD" w:themeColor="accent1"/>
              </w:rPr>
            </w:pPr>
            <w:r w:rsidRPr="00F97E7E">
              <w:rPr>
                <w:bCs/>
              </w:rPr>
              <w:t>2018</w:t>
            </w:r>
          </w:p>
        </w:tc>
        <w:tc>
          <w:tcPr>
            <w:tcW w:w="269" w:type="pct"/>
            <w:tcBorders>
              <w:top w:val="single" w:sz="12" w:space="0" w:color="008000"/>
              <w:bottom w:val="single" w:sz="6" w:space="0" w:color="008000"/>
            </w:tcBorders>
            <w:vAlign w:val="center"/>
          </w:tcPr>
          <w:p w14:paraId="4A1BD475" w14:textId="1D6A34CC" w:rsidR="00015ADB" w:rsidRPr="00BC4B2E" w:rsidRDefault="00015ADB" w:rsidP="00015ADB">
            <w:pPr>
              <w:pStyle w:val="ZPpregglava"/>
              <w:rPr>
                <w:bCs/>
                <w:color w:val="4F81BD" w:themeColor="accent1"/>
              </w:rPr>
            </w:pPr>
            <w:r w:rsidRPr="00F97E7E">
              <w:rPr>
                <w:bCs/>
              </w:rPr>
              <w:t>2019</w:t>
            </w:r>
          </w:p>
        </w:tc>
        <w:tc>
          <w:tcPr>
            <w:tcW w:w="269" w:type="pct"/>
            <w:tcBorders>
              <w:top w:val="single" w:sz="12" w:space="0" w:color="008000"/>
              <w:bottom w:val="single" w:sz="6" w:space="0" w:color="008000"/>
            </w:tcBorders>
            <w:vAlign w:val="center"/>
          </w:tcPr>
          <w:p w14:paraId="28B260A6" w14:textId="33A3A85F" w:rsidR="00015ADB" w:rsidRPr="00BC4B2E" w:rsidRDefault="00015ADB" w:rsidP="00015ADB">
            <w:pPr>
              <w:pStyle w:val="ZPpregglava"/>
              <w:rPr>
                <w:bCs/>
                <w:color w:val="4F81BD" w:themeColor="accent1"/>
              </w:rPr>
            </w:pPr>
            <w:r w:rsidRPr="00F97E7E">
              <w:rPr>
                <w:bCs/>
              </w:rPr>
              <w:t>2020</w:t>
            </w:r>
          </w:p>
        </w:tc>
        <w:tc>
          <w:tcPr>
            <w:tcW w:w="269" w:type="pct"/>
            <w:tcBorders>
              <w:top w:val="single" w:sz="12" w:space="0" w:color="008000"/>
              <w:bottom w:val="single" w:sz="6" w:space="0" w:color="008000"/>
            </w:tcBorders>
            <w:vAlign w:val="center"/>
          </w:tcPr>
          <w:p w14:paraId="5E329978" w14:textId="2DEA8952" w:rsidR="00015ADB" w:rsidRPr="00BC4B2E" w:rsidRDefault="00015ADB" w:rsidP="00015ADB">
            <w:pPr>
              <w:pStyle w:val="ZPpregglava"/>
              <w:rPr>
                <w:bCs/>
                <w:color w:val="4F81BD" w:themeColor="accent1"/>
              </w:rPr>
            </w:pPr>
            <w:r w:rsidRPr="00F97E7E">
              <w:rPr>
                <w:bCs/>
              </w:rPr>
              <w:t>2021</w:t>
            </w:r>
          </w:p>
        </w:tc>
        <w:tc>
          <w:tcPr>
            <w:tcW w:w="269" w:type="pct"/>
            <w:tcBorders>
              <w:top w:val="single" w:sz="12" w:space="0" w:color="008000"/>
              <w:bottom w:val="single" w:sz="6" w:space="0" w:color="008000"/>
            </w:tcBorders>
            <w:vAlign w:val="center"/>
          </w:tcPr>
          <w:p w14:paraId="56367047" w14:textId="16426283" w:rsidR="00015ADB" w:rsidRPr="00BC4B2E" w:rsidRDefault="00015ADB" w:rsidP="00015ADB">
            <w:pPr>
              <w:pStyle w:val="ZPpregglava"/>
              <w:rPr>
                <w:bCs/>
                <w:color w:val="4F81BD" w:themeColor="accent1"/>
              </w:rPr>
            </w:pPr>
            <w:r w:rsidRPr="00F97E7E">
              <w:rPr>
                <w:bCs/>
              </w:rPr>
              <w:t>2022</w:t>
            </w:r>
          </w:p>
        </w:tc>
        <w:tc>
          <w:tcPr>
            <w:tcW w:w="269" w:type="pct"/>
            <w:tcBorders>
              <w:top w:val="single" w:sz="12" w:space="0" w:color="008000"/>
              <w:bottom w:val="single" w:sz="6" w:space="0" w:color="008000"/>
            </w:tcBorders>
            <w:vAlign w:val="center"/>
          </w:tcPr>
          <w:p w14:paraId="017E2BEA" w14:textId="5FCACF7B" w:rsidR="00015ADB" w:rsidRPr="00BC4B2E" w:rsidRDefault="00015ADB" w:rsidP="00015ADB">
            <w:pPr>
              <w:pStyle w:val="ZPpregglava"/>
              <w:rPr>
                <w:bCs/>
                <w:color w:val="4F81BD" w:themeColor="accent1"/>
              </w:rPr>
            </w:pPr>
            <w:r w:rsidRPr="00F97E7E">
              <w:rPr>
                <w:bCs/>
              </w:rPr>
              <w:t>2023</w:t>
            </w:r>
          </w:p>
        </w:tc>
        <w:tc>
          <w:tcPr>
            <w:tcW w:w="269" w:type="pct"/>
            <w:tcBorders>
              <w:top w:val="single" w:sz="12" w:space="0" w:color="008000"/>
              <w:bottom w:val="single" w:sz="6" w:space="0" w:color="008000"/>
            </w:tcBorders>
            <w:vAlign w:val="center"/>
          </w:tcPr>
          <w:p w14:paraId="6067547F" w14:textId="7DD0033E" w:rsidR="00015ADB" w:rsidRPr="00BC4B2E" w:rsidRDefault="00015ADB" w:rsidP="00015ADB">
            <w:pPr>
              <w:pStyle w:val="ZPpregglava"/>
              <w:rPr>
                <w:bCs/>
                <w:color w:val="4F81BD" w:themeColor="accent1"/>
              </w:rPr>
            </w:pPr>
            <w:r w:rsidRPr="00F97E7E">
              <w:rPr>
                <w:bCs/>
              </w:rPr>
              <w:t>2024*</w:t>
            </w:r>
          </w:p>
        </w:tc>
        <w:tc>
          <w:tcPr>
            <w:tcW w:w="312" w:type="pct"/>
            <w:tcBorders>
              <w:top w:val="single" w:sz="12" w:space="0" w:color="008000"/>
              <w:bottom w:val="single" w:sz="6" w:space="0" w:color="008000"/>
            </w:tcBorders>
            <w:vAlign w:val="bottom"/>
          </w:tcPr>
          <w:p w14:paraId="587C489B" w14:textId="77777777" w:rsidR="00015ADB" w:rsidRPr="00F97E7E" w:rsidRDefault="00015ADB" w:rsidP="00015ADB">
            <w:pPr>
              <w:pStyle w:val="ZPpregglava"/>
              <w:rPr>
                <w:bCs/>
              </w:rPr>
            </w:pPr>
            <w:r w:rsidRPr="00F97E7E">
              <w:rPr>
                <w:bCs/>
              </w:rPr>
              <w:t>Indeks</w:t>
            </w:r>
          </w:p>
          <w:p w14:paraId="59F58690" w14:textId="32FA510E" w:rsidR="00015ADB" w:rsidRPr="00BC4B2E" w:rsidRDefault="00015ADB" w:rsidP="00015ADB">
            <w:pPr>
              <w:pStyle w:val="ZPpregglava"/>
              <w:rPr>
                <w:bCs/>
                <w:color w:val="4F81BD" w:themeColor="accent1"/>
              </w:rPr>
            </w:pPr>
            <w:r w:rsidRPr="00F97E7E">
              <w:rPr>
                <w:bCs/>
              </w:rPr>
              <w:t>2024/23</w:t>
            </w:r>
          </w:p>
        </w:tc>
      </w:tr>
      <w:tr w:rsidR="00015ADB" w:rsidRPr="00BC4B2E" w14:paraId="08C9A4D1" w14:textId="77777777" w:rsidTr="00015ADB">
        <w:trPr>
          <w:trHeight w:val="227"/>
          <w:jc w:val="center"/>
        </w:trPr>
        <w:tc>
          <w:tcPr>
            <w:tcW w:w="1214" w:type="pct"/>
            <w:tcBorders>
              <w:top w:val="single" w:sz="6" w:space="0" w:color="008000"/>
              <w:bottom w:val="nil"/>
            </w:tcBorders>
            <w:shd w:val="clear" w:color="auto" w:fill="D9D9D9"/>
            <w:vAlign w:val="bottom"/>
          </w:tcPr>
          <w:p w14:paraId="75B63225" w14:textId="67CD3C34" w:rsidR="00015ADB" w:rsidRPr="00BC4B2E" w:rsidRDefault="00015ADB" w:rsidP="00015ADB">
            <w:pPr>
              <w:pStyle w:val="ZPpregtekst"/>
              <w:rPr>
                <w:b/>
                <w:color w:val="4F81BD" w:themeColor="accent1"/>
              </w:rPr>
            </w:pPr>
            <w:r w:rsidRPr="00520750">
              <w:rPr>
                <w:b/>
              </w:rPr>
              <w:t>Proizvodnja mleka</w:t>
            </w:r>
          </w:p>
        </w:tc>
        <w:tc>
          <w:tcPr>
            <w:tcW w:w="247" w:type="pct"/>
            <w:tcBorders>
              <w:top w:val="single" w:sz="6" w:space="0" w:color="008000"/>
              <w:bottom w:val="nil"/>
            </w:tcBorders>
            <w:shd w:val="clear" w:color="auto" w:fill="D9D9D9"/>
            <w:vAlign w:val="bottom"/>
          </w:tcPr>
          <w:p w14:paraId="69AE9C51" w14:textId="77777777" w:rsidR="00015ADB" w:rsidRPr="00BC4B2E" w:rsidRDefault="00015ADB" w:rsidP="00015ADB">
            <w:pPr>
              <w:rPr>
                <w:color w:val="4F81BD" w:themeColor="accent1"/>
                <w:szCs w:val="16"/>
              </w:rPr>
            </w:pPr>
          </w:p>
        </w:tc>
        <w:tc>
          <w:tcPr>
            <w:tcW w:w="269" w:type="pct"/>
            <w:tcBorders>
              <w:top w:val="single" w:sz="6" w:space="0" w:color="008000"/>
              <w:bottom w:val="nil"/>
            </w:tcBorders>
            <w:shd w:val="clear" w:color="auto" w:fill="D9D9D9"/>
            <w:vAlign w:val="bottom"/>
          </w:tcPr>
          <w:p w14:paraId="6AAFB866"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72420D40"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6B03352D"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751BF2F6"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4C44ABB2"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017BADE6"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00CB090E"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08270FEB"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5D9A6154"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0694B280"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119090D9" w14:textId="77777777" w:rsidR="00015ADB" w:rsidRPr="00BC4B2E" w:rsidRDefault="00015ADB" w:rsidP="00015ADB">
            <w:pPr>
              <w:jc w:val="right"/>
              <w:rPr>
                <w:b/>
                <w:color w:val="4F81BD" w:themeColor="accent1"/>
                <w:szCs w:val="16"/>
              </w:rPr>
            </w:pPr>
          </w:p>
        </w:tc>
        <w:tc>
          <w:tcPr>
            <w:tcW w:w="269" w:type="pct"/>
            <w:tcBorders>
              <w:top w:val="single" w:sz="6" w:space="0" w:color="008000"/>
              <w:bottom w:val="nil"/>
            </w:tcBorders>
            <w:shd w:val="clear" w:color="auto" w:fill="D9D9D9"/>
            <w:vAlign w:val="bottom"/>
          </w:tcPr>
          <w:p w14:paraId="72119F15" w14:textId="77777777" w:rsidR="00015ADB" w:rsidRPr="00BC4B2E" w:rsidRDefault="00015ADB" w:rsidP="00015ADB">
            <w:pPr>
              <w:jc w:val="right"/>
              <w:rPr>
                <w:b/>
                <w:color w:val="4F81BD" w:themeColor="accent1"/>
                <w:szCs w:val="16"/>
              </w:rPr>
            </w:pPr>
          </w:p>
        </w:tc>
        <w:tc>
          <w:tcPr>
            <w:tcW w:w="312" w:type="pct"/>
            <w:tcBorders>
              <w:top w:val="single" w:sz="6" w:space="0" w:color="008000"/>
              <w:bottom w:val="nil"/>
            </w:tcBorders>
            <w:shd w:val="clear" w:color="auto" w:fill="D9D9D9"/>
            <w:vAlign w:val="bottom"/>
          </w:tcPr>
          <w:p w14:paraId="2910E90F" w14:textId="77777777" w:rsidR="00015ADB" w:rsidRPr="00BC4B2E" w:rsidRDefault="00015ADB" w:rsidP="00015ADB">
            <w:pPr>
              <w:jc w:val="right"/>
              <w:rPr>
                <w:b/>
                <w:color w:val="4F81BD" w:themeColor="accent1"/>
                <w:szCs w:val="16"/>
              </w:rPr>
            </w:pPr>
          </w:p>
        </w:tc>
      </w:tr>
      <w:tr w:rsidR="00015ADB" w:rsidRPr="00BC4B2E" w14:paraId="28D6C4DC" w14:textId="77777777" w:rsidTr="00015ADB">
        <w:trPr>
          <w:trHeight w:val="227"/>
          <w:jc w:val="center"/>
        </w:trPr>
        <w:tc>
          <w:tcPr>
            <w:tcW w:w="1214" w:type="pct"/>
            <w:tcBorders>
              <w:top w:val="nil"/>
            </w:tcBorders>
            <w:vAlign w:val="bottom"/>
          </w:tcPr>
          <w:p w14:paraId="3AC49A87" w14:textId="4DDD6BAC" w:rsidR="00015ADB" w:rsidRPr="00BC4B2E" w:rsidRDefault="00015ADB" w:rsidP="00015ADB">
            <w:pPr>
              <w:pStyle w:val="ZPpregtekst"/>
              <w:rPr>
                <w:color w:val="4F81BD" w:themeColor="accent1"/>
              </w:rPr>
            </w:pPr>
            <w:r w:rsidRPr="00520750">
              <w:t xml:space="preserve">Število molznic </w:t>
            </w:r>
          </w:p>
        </w:tc>
        <w:tc>
          <w:tcPr>
            <w:tcW w:w="247" w:type="pct"/>
            <w:tcBorders>
              <w:top w:val="nil"/>
            </w:tcBorders>
            <w:vAlign w:val="bottom"/>
          </w:tcPr>
          <w:p w14:paraId="2368F427" w14:textId="227D330D" w:rsidR="00015ADB" w:rsidRPr="00BC4B2E" w:rsidRDefault="00015ADB" w:rsidP="00015ADB">
            <w:pPr>
              <w:pStyle w:val="ZPpregtevilke"/>
              <w:rPr>
                <w:color w:val="4F81BD" w:themeColor="accent1"/>
              </w:rPr>
            </w:pPr>
            <w:r w:rsidRPr="00520750">
              <w:rPr>
                <w:szCs w:val="16"/>
              </w:rPr>
              <w:t>111.022</w:t>
            </w:r>
          </w:p>
        </w:tc>
        <w:tc>
          <w:tcPr>
            <w:tcW w:w="269" w:type="pct"/>
            <w:tcBorders>
              <w:top w:val="nil"/>
            </w:tcBorders>
            <w:vAlign w:val="bottom"/>
          </w:tcPr>
          <w:p w14:paraId="0C6B3E1C" w14:textId="309F19EB" w:rsidR="00015ADB" w:rsidRPr="00BC4B2E" w:rsidRDefault="00015ADB" w:rsidP="00015ADB">
            <w:pPr>
              <w:pStyle w:val="ZPpregtevilke"/>
              <w:rPr>
                <w:color w:val="4F81BD" w:themeColor="accent1"/>
              </w:rPr>
            </w:pPr>
            <w:r w:rsidRPr="00520750">
              <w:rPr>
                <w:szCs w:val="16"/>
              </w:rPr>
              <w:t>109.571</w:t>
            </w:r>
          </w:p>
        </w:tc>
        <w:tc>
          <w:tcPr>
            <w:tcW w:w="269" w:type="pct"/>
            <w:tcBorders>
              <w:top w:val="nil"/>
            </w:tcBorders>
            <w:vAlign w:val="bottom"/>
          </w:tcPr>
          <w:p w14:paraId="093A65A8" w14:textId="65E40922" w:rsidR="00015ADB" w:rsidRPr="00BC4B2E" w:rsidRDefault="00015ADB" w:rsidP="00015ADB">
            <w:pPr>
              <w:pStyle w:val="ZPpregtevilke"/>
              <w:rPr>
                <w:color w:val="4F81BD" w:themeColor="accent1"/>
              </w:rPr>
            </w:pPr>
            <w:r w:rsidRPr="00520750">
              <w:rPr>
                <w:szCs w:val="16"/>
              </w:rPr>
              <w:t>107.841</w:t>
            </w:r>
          </w:p>
        </w:tc>
        <w:tc>
          <w:tcPr>
            <w:tcW w:w="269" w:type="pct"/>
            <w:tcBorders>
              <w:top w:val="nil"/>
            </w:tcBorders>
            <w:vAlign w:val="bottom"/>
          </w:tcPr>
          <w:p w14:paraId="205A9B53" w14:textId="30E0EEAD" w:rsidR="00015ADB" w:rsidRPr="00BC4B2E" w:rsidRDefault="00015ADB" w:rsidP="00015ADB">
            <w:pPr>
              <w:pStyle w:val="ZPpregtevilke"/>
              <w:rPr>
                <w:color w:val="4F81BD" w:themeColor="accent1"/>
              </w:rPr>
            </w:pPr>
            <w:r w:rsidRPr="00520750">
              <w:rPr>
                <w:szCs w:val="16"/>
              </w:rPr>
              <w:t>112.838</w:t>
            </w:r>
          </w:p>
        </w:tc>
        <w:tc>
          <w:tcPr>
            <w:tcW w:w="269" w:type="pct"/>
            <w:tcBorders>
              <w:top w:val="nil"/>
            </w:tcBorders>
            <w:vAlign w:val="bottom"/>
          </w:tcPr>
          <w:p w14:paraId="4F0588F5" w14:textId="37F2ABA6" w:rsidR="00015ADB" w:rsidRPr="00BC4B2E" w:rsidRDefault="00015ADB" w:rsidP="00015ADB">
            <w:pPr>
              <w:pStyle w:val="ZPpregtevilke"/>
              <w:rPr>
                <w:color w:val="4F81BD" w:themeColor="accent1"/>
              </w:rPr>
            </w:pPr>
            <w:r w:rsidRPr="00520750">
              <w:rPr>
                <w:szCs w:val="16"/>
              </w:rPr>
              <w:t>107.841</w:t>
            </w:r>
          </w:p>
        </w:tc>
        <w:tc>
          <w:tcPr>
            <w:tcW w:w="269" w:type="pct"/>
            <w:tcBorders>
              <w:top w:val="nil"/>
            </w:tcBorders>
            <w:vAlign w:val="bottom"/>
          </w:tcPr>
          <w:p w14:paraId="2263F5A0" w14:textId="3D7D62DA" w:rsidR="00015ADB" w:rsidRPr="00BC4B2E" w:rsidRDefault="00015ADB" w:rsidP="00015ADB">
            <w:pPr>
              <w:pStyle w:val="ZPpregtevilke"/>
              <w:rPr>
                <w:color w:val="4F81BD" w:themeColor="accent1"/>
              </w:rPr>
            </w:pPr>
            <w:r w:rsidRPr="00520750">
              <w:rPr>
                <w:szCs w:val="16"/>
              </w:rPr>
              <w:t>108.825</w:t>
            </w:r>
          </w:p>
        </w:tc>
        <w:tc>
          <w:tcPr>
            <w:tcW w:w="269" w:type="pct"/>
            <w:tcBorders>
              <w:top w:val="nil"/>
            </w:tcBorders>
            <w:vAlign w:val="bottom"/>
          </w:tcPr>
          <w:p w14:paraId="6FD2ADB3" w14:textId="34ED5940" w:rsidR="00015ADB" w:rsidRPr="00BC4B2E" w:rsidRDefault="00015ADB" w:rsidP="00015ADB">
            <w:pPr>
              <w:pStyle w:val="ZPpregtevilke"/>
              <w:rPr>
                <w:color w:val="4F81BD" w:themeColor="accent1"/>
              </w:rPr>
            </w:pPr>
            <w:r w:rsidRPr="00520750">
              <w:rPr>
                <w:szCs w:val="16"/>
              </w:rPr>
              <w:t>102.711</w:t>
            </w:r>
          </w:p>
        </w:tc>
        <w:tc>
          <w:tcPr>
            <w:tcW w:w="269" w:type="pct"/>
            <w:tcBorders>
              <w:top w:val="nil"/>
            </w:tcBorders>
            <w:vAlign w:val="bottom"/>
          </w:tcPr>
          <w:p w14:paraId="005E9D2C" w14:textId="75E7FF37" w:rsidR="00015ADB" w:rsidRPr="00BC4B2E" w:rsidRDefault="00015ADB" w:rsidP="00015ADB">
            <w:pPr>
              <w:pStyle w:val="ZPpregtevilke"/>
              <w:rPr>
                <w:color w:val="4F81BD" w:themeColor="accent1"/>
              </w:rPr>
            </w:pPr>
            <w:r w:rsidRPr="00520750">
              <w:rPr>
                <w:szCs w:val="16"/>
              </w:rPr>
              <w:t>100.839</w:t>
            </w:r>
          </w:p>
        </w:tc>
        <w:tc>
          <w:tcPr>
            <w:tcW w:w="269" w:type="pct"/>
            <w:tcBorders>
              <w:top w:val="nil"/>
            </w:tcBorders>
            <w:vAlign w:val="bottom"/>
          </w:tcPr>
          <w:p w14:paraId="48C05F40" w14:textId="34191D71" w:rsidR="00015ADB" w:rsidRPr="00BC4B2E" w:rsidRDefault="00015ADB" w:rsidP="00015ADB">
            <w:pPr>
              <w:pStyle w:val="ZPpregtevilke"/>
              <w:rPr>
                <w:color w:val="4F81BD" w:themeColor="accent1"/>
              </w:rPr>
            </w:pPr>
            <w:r w:rsidRPr="00520750">
              <w:rPr>
                <w:szCs w:val="16"/>
              </w:rPr>
              <w:t>99.213</w:t>
            </w:r>
          </w:p>
        </w:tc>
        <w:tc>
          <w:tcPr>
            <w:tcW w:w="269" w:type="pct"/>
            <w:tcBorders>
              <w:top w:val="nil"/>
            </w:tcBorders>
            <w:vAlign w:val="bottom"/>
          </w:tcPr>
          <w:p w14:paraId="1712F1EC" w14:textId="76D6FDBA" w:rsidR="00015ADB" w:rsidRPr="00BC4B2E" w:rsidRDefault="00015ADB" w:rsidP="00015ADB">
            <w:pPr>
              <w:pStyle w:val="ZPpregtevilke"/>
              <w:rPr>
                <w:color w:val="4F81BD" w:themeColor="accent1"/>
              </w:rPr>
            </w:pPr>
            <w:r w:rsidRPr="00520750">
              <w:rPr>
                <w:szCs w:val="16"/>
              </w:rPr>
              <w:t>100.919</w:t>
            </w:r>
          </w:p>
        </w:tc>
        <w:tc>
          <w:tcPr>
            <w:tcW w:w="269" w:type="pct"/>
            <w:tcBorders>
              <w:top w:val="nil"/>
            </w:tcBorders>
            <w:vAlign w:val="bottom"/>
          </w:tcPr>
          <w:p w14:paraId="4CD79A2A" w14:textId="55EC7781" w:rsidR="00015ADB" w:rsidRPr="00BC4B2E" w:rsidRDefault="00015ADB" w:rsidP="00015ADB">
            <w:pPr>
              <w:pStyle w:val="ZPpregtevilke"/>
              <w:rPr>
                <w:color w:val="4F81BD" w:themeColor="accent1"/>
              </w:rPr>
            </w:pPr>
            <w:r w:rsidRPr="00520750">
              <w:rPr>
                <w:szCs w:val="16"/>
              </w:rPr>
              <w:t>93.249</w:t>
            </w:r>
          </w:p>
        </w:tc>
        <w:tc>
          <w:tcPr>
            <w:tcW w:w="269" w:type="pct"/>
            <w:tcBorders>
              <w:top w:val="nil"/>
            </w:tcBorders>
            <w:vAlign w:val="bottom"/>
          </w:tcPr>
          <w:p w14:paraId="06421647" w14:textId="11CBFD92" w:rsidR="00015ADB" w:rsidRPr="00BC4B2E" w:rsidRDefault="00015ADB" w:rsidP="00015ADB">
            <w:pPr>
              <w:pStyle w:val="ZPpregtevilke"/>
              <w:rPr>
                <w:color w:val="4F81BD" w:themeColor="accent1"/>
              </w:rPr>
            </w:pPr>
            <w:r w:rsidRPr="009360C4">
              <w:t>94.693</w:t>
            </w:r>
          </w:p>
        </w:tc>
        <w:tc>
          <w:tcPr>
            <w:tcW w:w="269" w:type="pct"/>
            <w:tcBorders>
              <w:top w:val="nil"/>
            </w:tcBorders>
            <w:vAlign w:val="bottom"/>
          </w:tcPr>
          <w:p w14:paraId="305D4D2E" w14:textId="723898FB" w:rsidR="00015ADB" w:rsidRPr="00BC4B2E" w:rsidRDefault="00015ADB" w:rsidP="00015ADB">
            <w:pPr>
              <w:pStyle w:val="ZPpregtevilke"/>
              <w:rPr>
                <w:color w:val="4F81BD" w:themeColor="accent1"/>
              </w:rPr>
            </w:pPr>
            <w:r w:rsidRPr="009360C4">
              <w:t>91.973</w:t>
            </w:r>
          </w:p>
        </w:tc>
        <w:tc>
          <w:tcPr>
            <w:tcW w:w="312" w:type="pct"/>
            <w:tcBorders>
              <w:top w:val="nil"/>
            </w:tcBorders>
            <w:vAlign w:val="bottom"/>
          </w:tcPr>
          <w:p w14:paraId="066697B6" w14:textId="5AFEB08B" w:rsidR="00015ADB" w:rsidRPr="00BC4B2E" w:rsidRDefault="00015ADB" w:rsidP="00015ADB">
            <w:pPr>
              <w:pStyle w:val="ZPpregtevilke"/>
              <w:rPr>
                <w:rFonts w:ascii="Arial CE" w:hAnsi="Arial CE" w:cs="Arial CE"/>
                <w:color w:val="4F81BD" w:themeColor="accent1"/>
              </w:rPr>
            </w:pPr>
            <w:r w:rsidRPr="009360C4">
              <w:t>97,1</w:t>
            </w:r>
          </w:p>
        </w:tc>
      </w:tr>
      <w:tr w:rsidR="00015ADB" w:rsidRPr="00BC4B2E" w14:paraId="6E214E87" w14:textId="77777777" w:rsidTr="00015ADB">
        <w:trPr>
          <w:trHeight w:val="227"/>
          <w:jc w:val="center"/>
        </w:trPr>
        <w:tc>
          <w:tcPr>
            <w:tcW w:w="1214" w:type="pct"/>
            <w:vAlign w:val="bottom"/>
          </w:tcPr>
          <w:p w14:paraId="524AF80C" w14:textId="418AB85C" w:rsidR="00015ADB" w:rsidRPr="00BC4B2E" w:rsidRDefault="00015ADB" w:rsidP="00015ADB">
            <w:pPr>
              <w:pStyle w:val="ZPpregtekst"/>
              <w:rPr>
                <w:color w:val="4F81BD" w:themeColor="accent1"/>
              </w:rPr>
            </w:pPr>
            <w:r w:rsidRPr="00520750">
              <w:t>Povprečna mlečnost (kg/kravo)**</w:t>
            </w:r>
          </w:p>
        </w:tc>
        <w:tc>
          <w:tcPr>
            <w:tcW w:w="247" w:type="pct"/>
            <w:vAlign w:val="bottom"/>
          </w:tcPr>
          <w:p w14:paraId="211AD32E" w14:textId="0E87D8B9" w:rsidR="00015ADB" w:rsidRPr="00BC4B2E" w:rsidRDefault="00015ADB" w:rsidP="00015ADB">
            <w:pPr>
              <w:pStyle w:val="ZPpregtevilke"/>
              <w:rPr>
                <w:color w:val="4F81BD" w:themeColor="accent1"/>
              </w:rPr>
            </w:pPr>
            <w:r w:rsidRPr="00520750">
              <w:rPr>
                <w:szCs w:val="16"/>
              </w:rPr>
              <w:t>5.593</w:t>
            </w:r>
          </w:p>
        </w:tc>
        <w:tc>
          <w:tcPr>
            <w:tcW w:w="269" w:type="pct"/>
            <w:vAlign w:val="bottom"/>
          </w:tcPr>
          <w:p w14:paraId="1D2457FE" w14:textId="5626DD6B" w:rsidR="00015ADB" w:rsidRPr="00BC4B2E" w:rsidRDefault="00015ADB" w:rsidP="00015ADB">
            <w:pPr>
              <w:pStyle w:val="ZPpregtevilke"/>
              <w:rPr>
                <w:color w:val="4F81BD" w:themeColor="accent1"/>
              </w:rPr>
            </w:pPr>
            <w:r w:rsidRPr="00520750">
              <w:rPr>
                <w:szCs w:val="16"/>
              </w:rPr>
              <w:t>5.435</w:t>
            </w:r>
          </w:p>
        </w:tc>
        <w:tc>
          <w:tcPr>
            <w:tcW w:w="269" w:type="pct"/>
            <w:vAlign w:val="bottom"/>
          </w:tcPr>
          <w:p w14:paraId="16505B4E" w14:textId="77998E61" w:rsidR="00015ADB" w:rsidRPr="00BC4B2E" w:rsidRDefault="00015ADB" w:rsidP="00015ADB">
            <w:pPr>
              <w:pStyle w:val="ZPpregtevilke"/>
              <w:rPr>
                <w:color w:val="4F81BD" w:themeColor="accent1"/>
              </w:rPr>
            </w:pPr>
            <w:r w:rsidRPr="00520750">
              <w:rPr>
                <w:szCs w:val="16"/>
              </w:rPr>
              <w:t>5.718</w:t>
            </w:r>
          </w:p>
        </w:tc>
        <w:tc>
          <w:tcPr>
            <w:tcW w:w="269" w:type="pct"/>
            <w:vAlign w:val="bottom"/>
          </w:tcPr>
          <w:p w14:paraId="23CB835F" w14:textId="41E3A37C" w:rsidR="00015ADB" w:rsidRPr="00BC4B2E" w:rsidRDefault="00015ADB" w:rsidP="00015ADB">
            <w:pPr>
              <w:pStyle w:val="ZPpregtevilke"/>
              <w:rPr>
                <w:color w:val="4F81BD" w:themeColor="accent1"/>
              </w:rPr>
            </w:pPr>
            <w:r w:rsidRPr="00520750">
              <w:rPr>
                <w:szCs w:val="16"/>
              </w:rPr>
              <w:t>5.598</w:t>
            </w:r>
          </w:p>
        </w:tc>
        <w:tc>
          <w:tcPr>
            <w:tcW w:w="269" w:type="pct"/>
            <w:vAlign w:val="bottom"/>
          </w:tcPr>
          <w:p w14:paraId="517BAAA7" w14:textId="082AE533" w:rsidR="00015ADB" w:rsidRPr="00BC4B2E" w:rsidRDefault="00015ADB" w:rsidP="00015ADB">
            <w:pPr>
              <w:pStyle w:val="ZPpregtevilke"/>
              <w:rPr>
                <w:color w:val="4F81BD" w:themeColor="accent1"/>
              </w:rPr>
            </w:pPr>
            <w:r w:rsidRPr="00520750">
              <w:rPr>
                <w:szCs w:val="16"/>
              </w:rPr>
              <w:t>6.024</w:t>
            </w:r>
          </w:p>
        </w:tc>
        <w:tc>
          <w:tcPr>
            <w:tcW w:w="269" w:type="pct"/>
            <w:vAlign w:val="bottom"/>
          </w:tcPr>
          <w:p w14:paraId="104EAC07" w14:textId="686A8413" w:rsidR="00015ADB" w:rsidRPr="00BC4B2E" w:rsidRDefault="00015ADB" w:rsidP="00015ADB">
            <w:pPr>
              <w:pStyle w:val="ZPpregtevilke"/>
              <w:rPr>
                <w:color w:val="4F81BD" w:themeColor="accent1"/>
              </w:rPr>
            </w:pPr>
            <w:r w:rsidRPr="00520750">
              <w:rPr>
                <w:szCs w:val="16"/>
              </w:rPr>
              <w:t>5.954</w:t>
            </w:r>
          </w:p>
        </w:tc>
        <w:tc>
          <w:tcPr>
            <w:tcW w:w="269" w:type="pct"/>
            <w:vAlign w:val="bottom"/>
          </w:tcPr>
          <w:p w14:paraId="352A367A" w14:textId="60DA079F" w:rsidR="00015ADB" w:rsidRPr="00BC4B2E" w:rsidRDefault="00015ADB" w:rsidP="00015ADB">
            <w:pPr>
              <w:pStyle w:val="ZPpregtevilke"/>
              <w:rPr>
                <w:color w:val="4F81BD" w:themeColor="accent1"/>
              </w:rPr>
            </w:pPr>
            <w:r w:rsidRPr="00520750">
              <w:rPr>
                <w:szCs w:val="16"/>
              </w:rPr>
              <w:t>6.123</w:t>
            </w:r>
          </w:p>
        </w:tc>
        <w:tc>
          <w:tcPr>
            <w:tcW w:w="269" w:type="pct"/>
            <w:vAlign w:val="bottom"/>
          </w:tcPr>
          <w:p w14:paraId="2F78A70F" w14:textId="29254814" w:rsidR="00015ADB" w:rsidRPr="00BC4B2E" w:rsidRDefault="00015ADB" w:rsidP="00015ADB">
            <w:pPr>
              <w:pStyle w:val="ZPpregtevilke"/>
              <w:rPr>
                <w:color w:val="4F81BD" w:themeColor="accent1"/>
              </w:rPr>
            </w:pPr>
            <w:r w:rsidRPr="00520750">
              <w:rPr>
                <w:szCs w:val="16"/>
              </w:rPr>
              <w:t>6.178</w:t>
            </w:r>
          </w:p>
        </w:tc>
        <w:tc>
          <w:tcPr>
            <w:tcW w:w="269" w:type="pct"/>
            <w:vAlign w:val="bottom"/>
          </w:tcPr>
          <w:p w14:paraId="42ADC1E4" w14:textId="53AD5A8D" w:rsidR="00015ADB" w:rsidRPr="00BC4B2E" w:rsidRDefault="00015ADB" w:rsidP="00015ADB">
            <w:pPr>
              <w:pStyle w:val="ZPpregtevilke"/>
              <w:rPr>
                <w:color w:val="4F81BD" w:themeColor="accent1"/>
              </w:rPr>
            </w:pPr>
            <w:r w:rsidRPr="00520750">
              <w:rPr>
                <w:szCs w:val="16"/>
              </w:rPr>
              <w:t>6.356</w:t>
            </w:r>
          </w:p>
        </w:tc>
        <w:tc>
          <w:tcPr>
            <w:tcW w:w="269" w:type="pct"/>
            <w:vAlign w:val="bottom"/>
          </w:tcPr>
          <w:p w14:paraId="1EF420B2" w14:textId="59D4A6D7" w:rsidR="00015ADB" w:rsidRPr="00BC4B2E" w:rsidRDefault="00015ADB" w:rsidP="00015ADB">
            <w:pPr>
              <w:pStyle w:val="ZPpregtevilke"/>
              <w:rPr>
                <w:color w:val="4F81BD" w:themeColor="accent1"/>
              </w:rPr>
            </w:pPr>
            <w:r w:rsidRPr="00520750">
              <w:rPr>
                <w:szCs w:val="16"/>
              </w:rPr>
              <w:t>6.341</w:t>
            </w:r>
          </w:p>
        </w:tc>
        <w:tc>
          <w:tcPr>
            <w:tcW w:w="269" w:type="pct"/>
            <w:vAlign w:val="bottom"/>
          </w:tcPr>
          <w:p w14:paraId="1697107A" w14:textId="0DE4FE35" w:rsidR="00015ADB" w:rsidRPr="00BC4B2E" w:rsidRDefault="00015ADB" w:rsidP="00015ADB">
            <w:pPr>
              <w:pStyle w:val="ZPpregtevilke"/>
              <w:rPr>
                <w:color w:val="4F81BD" w:themeColor="accent1"/>
              </w:rPr>
            </w:pPr>
            <w:r w:rsidRPr="00520750">
              <w:rPr>
                <w:szCs w:val="16"/>
              </w:rPr>
              <w:t>6.706</w:t>
            </w:r>
          </w:p>
        </w:tc>
        <w:tc>
          <w:tcPr>
            <w:tcW w:w="269" w:type="pct"/>
            <w:vAlign w:val="bottom"/>
          </w:tcPr>
          <w:p w14:paraId="3C5FDA8F" w14:textId="7CBF14B0" w:rsidR="00015ADB" w:rsidRPr="00BC4B2E" w:rsidRDefault="00015ADB" w:rsidP="00015ADB">
            <w:pPr>
              <w:pStyle w:val="ZPpregtevilke"/>
              <w:rPr>
                <w:color w:val="4F81BD" w:themeColor="accent1"/>
              </w:rPr>
            </w:pPr>
            <w:r w:rsidRPr="009360C4">
              <w:t>6.392</w:t>
            </w:r>
          </w:p>
        </w:tc>
        <w:tc>
          <w:tcPr>
            <w:tcW w:w="269" w:type="pct"/>
            <w:vAlign w:val="bottom"/>
          </w:tcPr>
          <w:p w14:paraId="4450694E" w14:textId="3FE0D108" w:rsidR="00015ADB" w:rsidRPr="00BC4B2E" w:rsidRDefault="00015ADB" w:rsidP="00015ADB">
            <w:pPr>
              <w:pStyle w:val="ZPpregtevilke"/>
              <w:rPr>
                <w:color w:val="4F81BD" w:themeColor="accent1"/>
              </w:rPr>
            </w:pPr>
            <w:r w:rsidRPr="009360C4">
              <w:t>6.638</w:t>
            </w:r>
          </w:p>
        </w:tc>
        <w:tc>
          <w:tcPr>
            <w:tcW w:w="312" w:type="pct"/>
            <w:vAlign w:val="bottom"/>
          </w:tcPr>
          <w:p w14:paraId="5BE4A881" w14:textId="17BCF077" w:rsidR="00015ADB" w:rsidRPr="00BC4B2E" w:rsidRDefault="00015ADB" w:rsidP="00015ADB">
            <w:pPr>
              <w:pStyle w:val="ZPpregtevilke"/>
              <w:rPr>
                <w:rFonts w:ascii="Arial CE" w:hAnsi="Arial CE" w:cs="Arial CE"/>
                <w:color w:val="4F81BD" w:themeColor="accent1"/>
              </w:rPr>
            </w:pPr>
            <w:r w:rsidRPr="009360C4">
              <w:t>103,8</w:t>
            </w:r>
          </w:p>
        </w:tc>
      </w:tr>
      <w:tr w:rsidR="00015ADB" w:rsidRPr="00BC4B2E" w14:paraId="2DB32D36" w14:textId="77777777" w:rsidTr="00015ADB">
        <w:trPr>
          <w:trHeight w:val="227"/>
          <w:jc w:val="center"/>
        </w:trPr>
        <w:tc>
          <w:tcPr>
            <w:tcW w:w="1214" w:type="pct"/>
            <w:vAlign w:val="bottom"/>
          </w:tcPr>
          <w:p w14:paraId="0ECE7FF1" w14:textId="2E3FA632" w:rsidR="00015ADB" w:rsidRPr="00BC4B2E" w:rsidRDefault="00015ADB" w:rsidP="00015ADB">
            <w:pPr>
              <w:pStyle w:val="ZPpregtekst"/>
              <w:rPr>
                <w:color w:val="4F81BD" w:themeColor="accent1"/>
              </w:rPr>
            </w:pPr>
            <w:r w:rsidRPr="00520750">
              <w:t>Namolzeno mleko (t)</w:t>
            </w:r>
          </w:p>
        </w:tc>
        <w:tc>
          <w:tcPr>
            <w:tcW w:w="247" w:type="pct"/>
            <w:vAlign w:val="bottom"/>
          </w:tcPr>
          <w:p w14:paraId="230EED6F" w14:textId="1A061435" w:rsidR="00015ADB" w:rsidRPr="00BC4B2E" w:rsidRDefault="00015ADB" w:rsidP="00015ADB">
            <w:pPr>
              <w:pStyle w:val="ZPpregtevilke"/>
              <w:rPr>
                <w:color w:val="4F81BD" w:themeColor="accent1"/>
              </w:rPr>
            </w:pPr>
            <w:r w:rsidRPr="00520750">
              <w:rPr>
                <w:szCs w:val="16"/>
              </w:rPr>
              <w:t>620.943</w:t>
            </w:r>
          </w:p>
        </w:tc>
        <w:tc>
          <w:tcPr>
            <w:tcW w:w="269" w:type="pct"/>
            <w:vAlign w:val="bottom"/>
          </w:tcPr>
          <w:p w14:paraId="0EB78D99" w14:textId="5B7B693B" w:rsidR="00015ADB" w:rsidRPr="00BC4B2E" w:rsidRDefault="00015ADB" w:rsidP="00015ADB">
            <w:pPr>
              <w:pStyle w:val="ZPpregtevilke"/>
              <w:rPr>
                <w:color w:val="4F81BD" w:themeColor="accent1"/>
              </w:rPr>
            </w:pPr>
            <w:r w:rsidRPr="00520750">
              <w:rPr>
                <w:szCs w:val="16"/>
              </w:rPr>
              <w:t>595.496</w:t>
            </w:r>
          </w:p>
        </w:tc>
        <w:tc>
          <w:tcPr>
            <w:tcW w:w="269" w:type="pct"/>
            <w:vAlign w:val="bottom"/>
          </w:tcPr>
          <w:p w14:paraId="32BFEAFE" w14:textId="73FEF233" w:rsidR="00015ADB" w:rsidRPr="00BC4B2E" w:rsidRDefault="00015ADB" w:rsidP="00015ADB">
            <w:pPr>
              <w:pStyle w:val="ZPpregtevilke"/>
              <w:rPr>
                <w:color w:val="4F81BD" w:themeColor="accent1"/>
              </w:rPr>
            </w:pPr>
            <w:r w:rsidRPr="00520750">
              <w:rPr>
                <w:szCs w:val="16"/>
              </w:rPr>
              <w:t>616.581</w:t>
            </w:r>
          </w:p>
        </w:tc>
        <w:tc>
          <w:tcPr>
            <w:tcW w:w="269" w:type="pct"/>
            <w:vAlign w:val="bottom"/>
          </w:tcPr>
          <w:p w14:paraId="07A6E5E6" w14:textId="59CB4537" w:rsidR="00015ADB" w:rsidRPr="00BC4B2E" w:rsidRDefault="00015ADB" w:rsidP="00015ADB">
            <w:pPr>
              <w:pStyle w:val="ZPpregtevilke"/>
              <w:rPr>
                <w:color w:val="4F81BD" w:themeColor="accent1"/>
              </w:rPr>
            </w:pPr>
            <w:r w:rsidRPr="00520750">
              <w:rPr>
                <w:szCs w:val="16"/>
              </w:rPr>
              <w:t>631.671</w:t>
            </w:r>
          </w:p>
        </w:tc>
        <w:tc>
          <w:tcPr>
            <w:tcW w:w="269" w:type="pct"/>
            <w:vAlign w:val="bottom"/>
          </w:tcPr>
          <w:p w14:paraId="28CE50F1" w14:textId="24EE823E" w:rsidR="00015ADB" w:rsidRPr="00BC4B2E" w:rsidRDefault="00015ADB" w:rsidP="00015ADB">
            <w:pPr>
              <w:pStyle w:val="ZPpregtevilke"/>
              <w:rPr>
                <w:color w:val="4F81BD" w:themeColor="accent1"/>
              </w:rPr>
            </w:pPr>
            <w:r w:rsidRPr="00520750">
              <w:rPr>
                <w:szCs w:val="16"/>
              </w:rPr>
              <w:t>649.675</w:t>
            </w:r>
          </w:p>
        </w:tc>
        <w:tc>
          <w:tcPr>
            <w:tcW w:w="269" w:type="pct"/>
            <w:vAlign w:val="bottom"/>
          </w:tcPr>
          <w:p w14:paraId="0E0403B9" w14:textId="4AFEB286" w:rsidR="00015ADB" w:rsidRPr="00BC4B2E" w:rsidRDefault="00015ADB" w:rsidP="00015ADB">
            <w:pPr>
              <w:pStyle w:val="ZPpregtevilke"/>
              <w:rPr>
                <w:color w:val="4F81BD" w:themeColor="accent1"/>
              </w:rPr>
            </w:pPr>
            <w:r w:rsidRPr="00520750">
              <w:rPr>
                <w:szCs w:val="16"/>
              </w:rPr>
              <w:t>647.986</w:t>
            </w:r>
          </w:p>
        </w:tc>
        <w:tc>
          <w:tcPr>
            <w:tcW w:w="269" w:type="pct"/>
            <w:vAlign w:val="bottom"/>
          </w:tcPr>
          <w:p w14:paraId="4B0F7F56" w14:textId="117047C5" w:rsidR="00015ADB" w:rsidRPr="00BC4B2E" w:rsidRDefault="00015ADB" w:rsidP="00015ADB">
            <w:pPr>
              <w:pStyle w:val="ZPpregtevilke"/>
              <w:rPr>
                <w:color w:val="4F81BD" w:themeColor="accent1"/>
              </w:rPr>
            </w:pPr>
            <w:r w:rsidRPr="00520750">
              <w:rPr>
                <w:szCs w:val="16"/>
              </w:rPr>
              <w:t>628.928</w:t>
            </w:r>
          </w:p>
        </w:tc>
        <w:tc>
          <w:tcPr>
            <w:tcW w:w="269" w:type="pct"/>
            <w:vAlign w:val="bottom"/>
          </w:tcPr>
          <w:p w14:paraId="2C94E9C0" w14:textId="4CF7E576" w:rsidR="00015ADB" w:rsidRPr="00BC4B2E" w:rsidRDefault="00015ADB" w:rsidP="00015ADB">
            <w:pPr>
              <w:pStyle w:val="ZPpregtevilke"/>
              <w:rPr>
                <w:color w:val="4F81BD" w:themeColor="accent1"/>
              </w:rPr>
            </w:pPr>
            <w:r w:rsidRPr="00520750">
              <w:rPr>
                <w:szCs w:val="16"/>
              </w:rPr>
              <w:t>623.016</w:t>
            </w:r>
          </w:p>
        </w:tc>
        <w:tc>
          <w:tcPr>
            <w:tcW w:w="269" w:type="pct"/>
            <w:vAlign w:val="bottom"/>
          </w:tcPr>
          <w:p w14:paraId="67D8269E" w14:textId="4A2BF18C" w:rsidR="00015ADB" w:rsidRPr="00BC4B2E" w:rsidRDefault="00015ADB" w:rsidP="00015ADB">
            <w:pPr>
              <w:pStyle w:val="ZPpregtevilke"/>
              <w:rPr>
                <w:color w:val="4F81BD" w:themeColor="accent1"/>
              </w:rPr>
            </w:pPr>
            <w:r w:rsidRPr="00520750">
              <w:rPr>
                <w:szCs w:val="16"/>
              </w:rPr>
              <w:t>630.647</w:t>
            </w:r>
          </w:p>
        </w:tc>
        <w:tc>
          <w:tcPr>
            <w:tcW w:w="269" w:type="pct"/>
            <w:vAlign w:val="bottom"/>
          </w:tcPr>
          <w:p w14:paraId="6A4E5A41" w14:textId="79A452B2" w:rsidR="00015ADB" w:rsidRPr="00BC4B2E" w:rsidRDefault="00015ADB" w:rsidP="00015ADB">
            <w:pPr>
              <w:pStyle w:val="ZPpregtevilke"/>
              <w:rPr>
                <w:color w:val="4F81BD" w:themeColor="accent1"/>
              </w:rPr>
            </w:pPr>
            <w:r w:rsidRPr="00520750">
              <w:rPr>
                <w:szCs w:val="16"/>
              </w:rPr>
              <w:t>639.925</w:t>
            </w:r>
          </w:p>
        </w:tc>
        <w:tc>
          <w:tcPr>
            <w:tcW w:w="269" w:type="pct"/>
            <w:vAlign w:val="bottom"/>
          </w:tcPr>
          <w:p w14:paraId="5AE96E2A" w14:textId="59F653B1" w:rsidR="00015ADB" w:rsidRPr="00BC4B2E" w:rsidRDefault="00015ADB" w:rsidP="00015ADB">
            <w:pPr>
              <w:pStyle w:val="ZPpregtevilke"/>
              <w:rPr>
                <w:color w:val="4F81BD" w:themeColor="accent1"/>
              </w:rPr>
            </w:pPr>
            <w:r w:rsidRPr="00520750">
              <w:rPr>
                <w:szCs w:val="16"/>
              </w:rPr>
              <w:t>625.351</w:t>
            </w:r>
          </w:p>
        </w:tc>
        <w:tc>
          <w:tcPr>
            <w:tcW w:w="269" w:type="pct"/>
            <w:vAlign w:val="bottom"/>
          </w:tcPr>
          <w:p w14:paraId="48343971" w14:textId="3C4296C2" w:rsidR="00015ADB" w:rsidRPr="00BC4B2E" w:rsidRDefault="00015ADB" w:rsidP="00015ADB">
            <w:pPr>
              <w:pStyle w:val="ZPpregtevilke"/>
              <w:rPr>
                <w:color w:val="4F81BD" w:themeColor="accent1"/>
              </w:rPr>
            </w:pPr>
            <w:r w:rsidRPr="009360C4">
              <w:t>605.289</w:t>
            </w:r>
          </w:p>
        </w:tc>
        <w:tc>
          <w:tcPr>
            <w:tcW w:w="269" w:type="pct"/>
            <w:vAlign w:val="bottom"/>
          </w:tcPr>
          <w:p w14:paraId="168C8B61" w14:textId="148FA08B" w:rsidR="00015ADB" w:rsidRPr="00BC4B2E" w:rsidRDefault="00015ADB" w:rsidP="00015ADB">
            <w:pPr>
              <w:pStyle w:val="ZPpregtevilke"/>
              <w:rPr>
                <w:color w:val="4F81BD" w:themeColor="accent1"/>
              </w:rPr>
            </w:pPr>
            <w:r w:rsidRPr="009360C4">
              <w:t>610.524</w:t>
            </w:r>
          </w:p>
        </w:tc>
        <w:tc>
          <w:tcPr>
            <w:tcW w:w="312" w:type="pct"/>
            <w:vAlign w:val="bottom"/>
          </w:tcPr>
          <w:p w14:paraId="28CBCE39" w14:textId="7D54B860" w:rsidR="00015ADB" w:rsidRPr="00BC4B2E" w:rsidRDefault="00015ADB" w:rsidP="00015ADB">
            <w:pPr>
              <w:pStyle w:val="ZPpregtevilke"/>
              <w:rPr>
                <w:rFonts w:ascii="Arial CE" w:hAnsi="Arial CE" w:cs="Arial CE"/>
                <w:color w:val="4F81BD" w:themeColor="accent1"/>
              </w:rPr>
            </w:pPr>
            <w:r w:rsidRPr="009360C4">
              <w:t>100,9</w:t>
            </w:r>
          </w:p>
        </w:tc>
      </w:tr>
      <w:tr w:rsidR="00015ADB" w:rsidRPr="00BC4B2E" w14:paraId="67DECB65" w14:textId="77777777" w:rsidTr="00015ADB">
        <w:trPr>
          <w:trHeight w:val="227"/>
          <w:jc w:val="center"/>
        </w:trPr>
        <w:tc>
          <w:tcPr>
            <w:tcW w:w="1214" w:type="pct"/>
            <w:vAlign w:val="bottom"/>
          </w:tcPr>
          <w:p w14:paraId="4DDA358D" w14:textId="41FCC9F9" w:rsidR="00015ADB" w:rsidRPr="00BC4B2E" w:rsidRDefault="00015ADB" w:rsidP="00015ADB">
            <w:pPr>
              <w:pStyle w:val="ZPpregtekst"/>
              <w:rPr>
                <w:color w:val="4F81BD" w:themeColor="accent1"/>
              </w:rPr>
            </w:pPr>
            <w:r w:rsidRPr="00520750">
              <w:t>Odkupljeno mleko (t)</w:t>
            </w:r>
          </w:p>
        </w:tc>
        <w:tc>
          <w:tcPr>
            <w:tcW w:w="247" w:type="pct"/>
            <w:vAlign w:val="bottom"/>
          </w:tcPr>
          <w:p w14:paraId="47454042" w14:textId="55526972" w:rsidR="00015ADB" w:rsidRPr="00BC4B2E" w:rsidRDefault="00015ADB" w:rsidP="00015ADB">
            <w:pPr>
              <w:pStyle w:val="ZPpregtevilke"/>
              <w:rPr>
                <w:color w:val="4F81BD" w:themeColor="accent1"/>
              </w:rPr>
            </w:pPr>
            <w:r w:rsidRPr="00520750">
              <w:rPr>
                <w:szCs w:val="16"/>
              </w:rPr>
              <w:t>535.057</w:t>
            </w:r>
          </w:p>
        </w:tc>
        <w:tc>
          <w:tcPr>
            <w:tcW w:w="269" w:type="pct"/>
            <w:vAlign w:val="bottom"/>
          </w:tcPr>
          <w:p w14:paraId="46BEFC3E" w14:textId="1267B643" w:rsidR="00015ADB" w:rsidRPr="00BC4B2E" w:rsidRDefault="00015ADB" w:rsidP="00015ADB">
            <w:pPr>
              <w:pStyle w:val="ZPpregtevilke"/>
              <w:rPr>
                <w:color w:val="4F81BD" w:themeColor="accent1"/>
              </w:rPr>
            </w:pPr>
            <w:r w:rsidRPr="00520750">
              <w:rPr>
                <w:szCs w:val="16"/>
              </w:rPr>
              <w:t>516.971</w:t>
            </w:r>
          </w:p>
        </w:tc>
        <w:tc>
          <w:tcPr>
            <w:tcW w:w="269" w:type="pct"/>
            <w:vAlign w:val="bottom"/>
          </w:tcPr>
          <w:p w14:paraId="27DFAF51" w14:textId="23EC3435" w:rsidR="00015ADB" w:rsidRPr="00BC4B2E" w:rsidRDefault="00015ADB" w:rsidP="00015ADB">
            <w:pPr>
              <w:pStyle w:val="ZPpregtevilke"/>
              <w:rPr>
                <w:color w:val="4F81BD" w:themeColor="accent1"/>
              </w:rPr>
            </w:pPr>
            <w:r w:rsidRPr="00520750">
              <w:rPr>
                <w:szCs w:val="16"/>
              </w:rPr>
              <w:t>531.694</w:t>
            </w:r>
          </w:p>
        </w:tc>
        <w:tc>
          <w:tcPr>
            <w:tcW w:w="269" w:type="pct"/>
            <w:vAlign w:val="bottom"/>
          </w:tcPr>
          <w:p w14:paraId="4B557344" w14:textId="69206E55" w:rsidR="00015ADB" w:rsidRPr="00BC4B2E" w:rsidRDefault="00015ADB" w:rsidP="00015ADB">
            <w:pPr>
              <w:pStyle w:val="ZPpregtevilke"/>
              <w:rPr>
                <w:color w:val="4F81BD" w:themeColor="accent1"/>
              </w:rPr>
            </w:pPr>
            <w:r w:rsidRPr="00520750">
              <w:rPr>
                <w:szCs w:val="16"/>
              </w:rPr>
              <w:t>553.678</w:t>
            </w:r>
          </w:p>
        </w:tc>
        <w:tc>
          <w:tcPr>
            <w:tcW w:w="269" w:type="pct"/>
            <w:vAlign w:val="bottom"/>
          </w:tcPr>
          <w:p w14:paraId="2833E46D" w14:textId="4DBD5C82" w:rsidR="00015ADB" w:rsidRPr="00BC4B2E" w:rsidRDefault="00015ADB" w:rsidP="00015ADB">
            <w:pPr>
              <w:pStyle w:val="ZPpregtevilke"/>
              <w:rPr>
                <w:color w:val="4F81BD" w:themeColor="accent1"/>
              </w:rPr>
            </w:pPr>
            <w:r w:rsidRPr="00520750">
              <w:rPr>
                <w:szCs w:val="16"/>
              </w:rPr>
              <w:t>574.714</w:t>
            </w:r>
          </w:p>
        </w:tc>
        <w:tc>
          <w:tcPr>
            <w:tcW w:w="269" w:type="pct"/>
            <w:vAlign w:val="bottom"/>
          </w:tcPr>
          <w:p w14:paraId="69CEF293" w14:textId="3B0E717B" w:rsidR="00015ADB" w:rsidRPr="00BC4B2E" w:rsidRDefault="00015ADB" w:rsidP="00015ADB">
            <w:pPr>
              <w:pStyle w:val="ZPpregtevilke"/>
              <w:rPr>
                <w:color w:val="4F81BD" w:themeColor="accent1"/>
              </w:rPr>
            </w:pPr>
            <w:r w:rsidRPr="00520750">
              <w:rPr>
                <w:szCs w:val="16"/>
              </w:rPr>
              <w:t>578.852</w:t>
            </w:r>
          </w:p>
        </w:tc>
        <w:tc>
          <w:tcPr>
            <w:tcW w:w="269" w:type="pct"/>
            <w:vAlign w:val="bottom"/>
          </w:tcPr>
          <w:p w14:paraId="433CEE75" w14:textId="6FBB5551" w:rsidR="00015ADB" w:rsidRPr="00BC4B2E" w:rsidRDefault="00015ADB" w:rsidP="00015ADB">
            <w:pPr>
              <w:pStyle w:val="ZPpregtevilke"/>
              <w:rPr>
                <w:color w:val="4F81BD" w:themeColor="accent1"/>
              </w:rPr>
            </w:pPr>
            <w:r w:rsidRPr="00520750">
              <w:rPr>
                <w:szCs w:val="16"/>
              </w:rPr>
              <w:t>570.636</w:t>
            </w:r>
          </w:p>
        </w:tc>
        <w:tc>
          <w:tcPr>
            <w:tcW w:w="269" w:type="pct"/>
            <w:vAlign w:val="bottom"/>
          </w:tcPr>
          <w:p w14:paraId="1394DE6A" w14:textId="1EF3C165" w:rsidR="00015ADB" w:rsidRPr="00BC4B2E" w:rsidRDefault="00015ADB" w:rsidP="00015ADB">
            <w:pPr>
              <w:pStyle w:val="ZPpregtevilke"/>
              <w:rPr>
                <w:color w:val="4F81BD" w:themeColor="accent1"/>
              </w:rPr>
            </w:pPr>
            <w:r w:rsidRPr="00520750">
              <w:rPr>
                <w:szCs w:val="16"/>
              </w:rPr>
              <w:t>563.971</w:t>
            </w:r>
          </w:p>
        </w:tc>
        <w:tc>
          <w:tcPr>
            <w:tcW w:w="269" w:type="pct"/>
            <w:vAlign w:val="bottom"/>
          </w:tcPr>
          <w:p w14:paraId="51254F2A" w14:textId="5C03C58E" w:rsidR="00015ADB" w:rsidRPr="00BC4B2E" w:rsidRDefault="00015ADB" w:rsidP="00015ADB">
            <w:pPr>
              <w:pStyle w:val="ZPpregtevilke"/>
              <w:rPr>
                <w:color w:val="4F81BD" w:themeColor="accent1"/>
              </w:rPr>
            </w:pPr>
            <w:r w:rsidRPr="00520750">
              <w:rPr>
                <w:szCs w:val="16"/>
              </w:rPr>
              <w:t>580.110</w:t>
            </w:r>
          </w:p>
        </w:tc>
        <w:tc>
          <w:tcPr>
            <w:tcW w:w="269" w:type="pct"/>
            <w:vAlign w:val="bottom"/>
          </w:tcPr>
          <w:p w14:paraId="1F5AE31D" w14:textId="0B8BED41" w:rsidR="00015ADB" w:rsidRPr="00BC4B2E" w:rsidRDefault="00015ADB" w:rsidP="00015ADB">
            <w:pPr>
              <w:pStyle w:val="ZPpregtevilke"/>
              <w:rPr>
                <w:color w:val="4F81BD" w:themeColor="accent1"/>
              </w:rPr>
            </w:pPr>
            <w:r w:rsidRPr="00520750">
              <w:rPr>
                <w:szCs w:val="16"/>
              </w:rPr>
              <w:t>588.770</w:t>
            </w:r>
          </w:p>
        </w:tc>
        <w:tc>
          <w:tcPr>
            <w:tcW w:w="269" w:type="pct"/>
            <w:vAlign w:val="bottom"/>
          </w:tcPr>
          <w:p w14:paraId="7CC795BD" w14:textId="7A8E121C" w:rsidR="00015ADB" w:rsidRPr="00BC4B2E" w:rsidRDefault="00015ADB" w:rsidP="00015ADB">
            <w:pPr>
              <w:pStyle w:val="ZPpregtevilke"/>
              <w:rPr>
                <w:color w:val="4F81BD" w:themeColor="accent1"/>
              </w:rPr>
            </w:pPr>
            <w:r w:rsidRPr="00520750">
              <w:rPr>
                <w:szCs w:val="16"/>
              </w:rPr>
              <w:t>574.955</w:t>
            </w:r>
          </w:p>
        </w:tc>
        <w:tc>
          <w:tcPr>
            <w:tcW w:w="269" w:type="pct"/>
            <w:vAlign w:val="bottom"/>
          </w:tcPr>
          <w:p w14:paraId="0FC87B6F" w14:textId="056C255B" w:rsidR="00015ADB" w:rsidRPr="00BC4B2E" w:rsidRDefault="00015ADB" w:rsidP="00015ADB">
            <w:pPr>
              <w:pStyle w:val="ZPpregtevilke"/>
              <w:rPr>
                <w:color w:val="4F81BD" w:themeColor="accent1"/>
              </w:rPr>
            </w:pPr>
            <w:r w:rsidRPr="009360C4">
              <w:t>558.864</w:t>
            </w:r>
          </w:p>
        </w:tc>
        <w:tc>
          <w:tcPr>
            <w:tcW w:w="269" w:type="pct"/>
            <w:vAlign w:val="bottom"/>
          </w:tcPr>
          <w:p w14:paraId="193409E6" w14:textId="0ED659C9" w:rsidR="00015ADB" w:rsidRPr="00BC4B2E" w:rsidRDefault="00015ADB" w:rsidP="00015ADB">
            <w:pPr>
              <w:pStyle w:val="ZPpregtevilke"/>
              <w:rPr>
                <w:color w:val="4F81BD" w:themeColor="accent1"/>
              </w:rPr>
            </w:pPr>
            <w:r w:rsidRPr="009360C4">
              <w:t>564.827</w:t>
            </w:r>
          </w:p>
        </w:tc>
        <w:tc>
          <w:tcPr>
            <w:tcW w:w="312" w:type="pct"/>
            <w:vAlign w:val="bottom"/>
          </w:tcPr>
          <w:p w14:paraId="7C6C7559" w14:textId="203477D2" w:rsidR="00015ADB" w:rsidRPr="00BC4B2E" w:rsidRDefault="00015ADB" w:rsidP="00015ADB">
            <w:pPr>
              <w:pStyle w:val="ZPpregtevilke"/>
              <w:rPr>
                <w:color w:val="4F81BD" w:themeColor="accent1"/>
              </w:rPr>
            </w:pPr>
            <w:r w:rsidRPr="009360C4">
              <w:t>101,1</w:t>
            </w:r>
          </w:p>
        </w:tc>
      </w:tr>
      <w:tr w:rsidR="00015ADB" w:rsidRPr="00BC4B2E" w14:paraId="662BADA3" w14:textId="77777777" w:rsidTr="00015ADB">
        <w:trPr>
          <w:trHeight w:val="227"/>
          <w:jc w:val="center"/>
        </w:trPr>
        <w:tc>
          <w:tcPr>
            <w:tcW w:w="1214" w:type="pct"/>
            <w:vAlign w:val="bottom"/>
          </w:tcPr>
          <w:p w14:paraId="692DC977" w14:textId="5B1F2B46" w:rsidR="00015ADB" w:rsidRPr="00BC4B2E" w:rsidRDefault="00015ADB" w:rsidP="00015ADB">
            <w:pPr>
              <w:pStyle w:val="ZPpregtekst"/>
              <w:rPr>
                <w:color w:val="4F81BD" w:themeColor="accent1"/>
              </w:rPr>
            </w:pPr>
            <w:r w:rsidRPr="00520750">
              <w:t>- domače mlekarne (t)</w:t>
            </w:r>
          </w:p>
        </w:tc>
        <w:tc>
          <w:tcPr>
            <w:tcW w:w="247" w:type="pct"/>
            <w:vAlign w:val="bottom"/>
          </w:tcPr>
          <w:p w14:paraId="1C96CA07" w14:textId="0D6E5E56" w:rsidR="00015ADB" w:rsidRPr="00BC4B2E" w:rsidRDefault="00015ADB" w:rsidP="00015ADB">
            <w:pPr>
              <w:pStyle w:val="ZPpregtevilke"/>
              <w:rPr>
                <w:color w:val="4F81BD" w:themeColor="accent1"/>
              </w:rPr>
            </w:pPr>
            <w:r w:rsidRPr="00520750">
              <w:rPr>
                <w:szCs w:val="16"/>
              </w:rPr>
              <w:t>356.372</w:t>
            </w:r>
          </w:p>
        </w:tc>
        <w:tc>
          <w:tcPr>
            <w:tcW w:w="269" w:type="pct"/>
            <w:vAlign w:val="bottom"/>
          </w:tcPr>
          <w:p w14:paraId="5FD12251" w14:textId="68CE5020" w:rsidR="00015ADB" w:rsidRPr="00BC4B2E" w:rsidRDefault="00015ADB" w:rsidP="00015ADB">
            <w:pPr>
              <w:pStyle w:val="ZPpregtevilke"/>
              <w:rPr>
                <w:color w:val="4F81BD" w:themeColor="accent1"/>
              </w:rPr>
            </w:pPr>
            <w:r w:rsidRPr="00520750">
              <w:rPr>
                <w:szCs w:val="16"/>
              </w:rPr>
              <w:t>328.886</w:t>
            </w:r>
          </w:p>
        </w:tc>
        <w:tc>
          <w:tcPr>
            <w:tcW w:w="269" w:type="pct"/>
            <w:vAlign w:val="bottom"/>
          </w:tcPr>
          <w:p w14:paraId="751E6AF8" w14:textId="5DE69BCD" w:rsidR="00015ADB" w:rsidRPr="00BC4B2E" w:rsidRDefault="00015ADB" w:rsidP="00015ADB">
            <w:pPr>
              <w:pStyle w:val="ZPpregtevilke"/>
              <w:rPr>
                <w:color w:val="4F81BD" w:themeColor="accent1"/>
              </w:rPr>
            </w:pPr>
            <w:r w:rsidRPr="00520750">
              <w:rPr>
                <w:szCs w:val="16"/>
              </w:rPr>
              <w:t>332.360</w:t>
            </w:r>
          </w:p>
        </w:tc>
        <w:tc>
          <w:tcPr>
            <w:tcW w:w="269" w:type="pct"/>
            <w:vAlign w:val="bottom"/>
          </w:tcPr>
          <w:p w14:paraId="2AFA9B5D" w14:textId="13259412" w:rsidR="00015ADB" w:rsidRPr="00BC4B2E" w:rsidRDefault="00015ADB" w:rsidP="00015ADB">
            <w:pPr>
              <w:pStyle w:val="ZPpregtevilke"/>
              <w:rPr>
                <w:color w:val="4F81BD" w:themeColor="accent1"/>
              </w:rPr>
            </w:pPr>
            <w:r w:rsidRPr="00520750">
              <w:rPr>
                <w:szCs w:val="16"/>
              </w:rPr>
              <w:t>339.364</w:t>
            </w:r>
          </w:p>
        </w:tc>
        <w:tc>
          <w:tcPr>
            <w:tcW w:w="269" w:type="pct"/>
            <w:vAlign w:val="bottom"/>
          </w:tcPr>
          <w:p w14:paraId="6B270E95" w14:textId="6D775723" w:rsidR="00015ADB" w:rsidRPr="00BC4B2E" w:rsidRDefault="00015ADB" w:rsidP="00015ADB">
            <w:pPr>
              <w:pStyle w:val="ZPpregtevilke"/>
              <w:rPr>
                <w:color w:val="4F81BD" w:themeColor="accent1"/>
              </w:rPr>
            </w:pPr>
            <w:r w:rsidRPr="00520750">
              <w:rPr>
                <w:szCs w:val="16"/>
              </w:rPr>
              <w:t>363.934</w:t>
            </w:r>
          </w:p>
        </w:tc>
        <w:tc>
          <w:tcPr>
            <w:tcW w:w="269" w:type="pct"/>
            <w:vAlign w:val="bottom"/>
          </w:tcPr>
          <w:p w14:paraId="54675520" w14:textId="1B60703A" w:rsidR="00015ADB" w:rsidRPr="00BC4B2E" w:rsidRDefault="00015ADB" w:rsidP="00015ADB">
            <w:pPr>
              <w:pStyle w:val="ZPpregtevilke"/>
              <w:rPr>
                <w:color w:val="4F81BD" w:themeColor="accent1"/>
              </w:rPr>
            </w:pPr>
            <w:r w:rsidRPr="00520750">
              <w:rPr>
                <w:szCs w:val="16"/>
              </w:rPr>
              <w:t>393.365</w:t>
            </w:r>
          </w:p>
        </w:tc>
        <w:tc>
          <w:tcPr>
            <w:tcW w:w="269" w:type="pct"/>
            <w:vAlign w:val="bottom"/>
          </w:tcPr>
          <w:p w14:paraId="1B399527" w14:textId="615AA2B1" w:rsidR="00015ADB" w:rsidRPr="00BC4B2E" w:rsidRDefault="00015ADB" w:rsidP="00015ADB">
            <w:pPr>
              <w:pStyle w:val="ZPpregtevilke"/>
              <w:rPr>
                <w:color w:val="4F81BD" w:themeColor="accent1"/>
              </w:rPr>
            </w:pPr>
            <w:r w:rsidRPr="00520750">
              <w:rPr>
                <w:szCs w:val="16"/>
              </w:rPr>
              <w:t>394.239</w:t>
            </w:r>
          </w:p>
        </w:tc>
        <w:tc>
          <w:tcPr>
            <w:tcW w:w="269" w:type="pct"/>
            <w:vAlign w:val="bottom"/>
          </w:tcPr>
          <w:p w14:paraId="0B1BBB8F" w14:textId="0B3A8809" w:rsidR="00015ADB" w:rsidRPr="00BC4B2E" w:rsidRDefault="00015ADB" w:rsidP="00015ADB">
            <w:pPr>
              <w:pStyle w:val="ZPpregtevilke"/>
              <w:rPr>
                <w:color w:val="4F81BD" w:themeColor="accent1"/>
              </w:rPr>
            </w:pPr>
            <w:r w:rsidRPr="00520750">
              <w:rPr>
                <w:szCs w:val="16"/>
              </w:rPr>
              <w:t>404.623</w:t>
            </w:r>
          </w:p>
        </w:tc>
        <w:tc>
          <w:tcPr>
            <w:tcW w:w="269" w:type="pct"/>
            <w:vAlign w:val="bottom"/>
          </w:tcPr>
          <w:p w14:paraId="41F70DE1" w14:textId="0354A17A" w:rsidR="00015ADB" w:rsidRPr="00BC4B2E" w:rsidRDefault="00015ADB" w:rsidP="00015ADB">
            <w:pPr>
              <w:pStyle w:val="ZPpregtevilke"/>
              <w:rPr>
                <w:color w:val="4F81BD" w:themeColor="accent1"/>
              </w:rPr>
            </w:pPr>
            <w:r w:rsidRPr="00520750">
              <w:rPr>
                <w:szCs w:val="16"/>
              </w:rPr>
              <w:t>417.857</w:t>
            </w:r>
          </w:p>
        </w:tc>
        <w:tc>
          <w:tcPr>
            <w:tcW w:w="269" w:type="pct"/>
            <w:vAlign w:val="bottom"/>
          </w:tcPr>
          <w:p w14:paraId="3DDC3BAB" w14:textId="47B8A7DE" w:rsidR="00015ADB" w:rsidRPr="00BC4B2E" w:rsidRDefault="00015ADB" w:rsidP="00015ADB">
            <w:pPr>
              <w:pStyle w:val="ZPpregtevilke"/>
              <w:rPr>
                <w:color w:val="4F81BD" w:themeColor="accent1"/>
              </w:rPr>
            </w:pPr>
            <w:r w:rsidRPr="00520750">
              <w:rPr>
                <w:szCs w:val="16"/>
              </w:rPr>
              <w:t>415.913</w:t>
            </w:r>
          </w:p>
        </w:tc>
        <w:tc>
          <w:tcPr>
            <w:tcW w:w="269" w:type="pct"/>
            <w:vAlign w:val="bottom"/>
          </w:tcPr>
          <w:p w14:paraId="44E9DB2C" w14:textId="0FDCAF1C" w:rsidR="00015ADB" w:rsidRPr="00BC4B2E" w:rsidRDefault="00015ADB" w:rsidP="00015ADB">
            <w:pPr>
              <w:pStyle w:val="ZPpregtevilke"/>
              <w:rPr>
                <w:color w:val="4F81BD" w:themeColor="accent1"/>
              </w:rPr>
            </w:pPr>
            <w:r w:rsidRPr="00520750">
              <w:rPr>
                <w:szCs w:val="16"/>
              </w:rPr>
              <w:t>395.391</w:t>
            </w:r>
          </w:p>
        </w:tc>
        <w:tc>
          <w:tcPr>
            <w:tcW w:w="269" w:type="pct"/>
            <w:vAlign w:val="bottom"/>
          </w:tcPr>
          <w:p w14:paraId="5A8A0ED5" w14:textId="67B907B4" w:rsidR="00015ADB" w:rsidRPr="00BC4B2E" w:rsidRDefault="00015ADB" w:rsidP="00015ADB">
            <w:pPr>
              <w:pStyle w:val="ZPpregtevilke"/>
              <w:rPr>
                <w:color w:val="4F81BD" w:themeColor="accent1"/>
              </w:rPr>
            </w:pPr>
            <w:r w:rsidRPr="009360C4">
              <w:t>372.098</w:t>
            </w:r>
          </w:p>
        </w:tc>
        <w:tc>
          <w:tcPr>
            <w:tcW w:w="269" w:type="pct"/>
            <w:vAlign w:val="bottom"/>
          </w:tcPr>
          <w:p w14:paraId="7D67F823" w14:textId="28504C94" w:rsidR="00015ADB" w:rsidRPr="00BC4B2E" w:rsidRDefault="00015ADB" w:rsidP="00015ADB">
            <w:pPr>
              <w:pStyle w:val="ZPpregtevilke"/>
              <w:rPr>
                <w:color w:val="4F81BD" w:themeColor="accent1"/>
              </w:rPr>
            </w:pPr>
            <w:r w:rsidRPr="009360C4">
              <w:t>389.423</w:t>
            </w:r>
          </w:p>
        </w:tc>
        <w:tc>
          <w:tcPr>
            <w:tcW w:w="312" w:type="pct"/>
            <w:vAlign w:val="bottom"/>
          </w:tcPr>
          <w:p w14:paraId="18A75319" w14:textId="4912D0E4" w:rsidR="00015ADB" w:rsidRPr="00BC4B2E" w:rsidRDefault="00015ADB" w:rsidP="00015ADB">
            <w:pPr>
              <w:pStyle w:val="ZPpregtevilke"/>
              <w:rPr>
                <w:color w:val="4F81BD" w:themeColor="accent1"/>
              </w:rPr>
            </w:pPr>
            <w:r w:rsidRPr="009360C4">
              <w:t>104,7</w:t>
            </w:r>
          </w:p>
        </w:tc>
      </w:tr>
      <w:tr w:rsidR="00015ADB" w:rsidRPr="00BC4B2E" w14:paraId="6938000C" w14:textId="77777777" w:rsidTr="00015ADB">
        <w:trPr>
          <w:trHeight w:val="227"/>
          <w:jc w:val="center"/>
        </w:trPr>
        <w:tc>
          <w:tcPr>
            <w:tcW w:w="1214" w:type="pct"/>
            <w:vAlign w:val="bottom"/>
          </w:tcPr>
          <w:p w14:paraId="34B131F6" w14:textId="69DD4DA5" w:rsidR="00015ADB" w:rsidRPr="00BC4B2E" w:rsidRDefault="00015ADB" w:rsidP="00015ADB">
            <w:pPr>
              <w:pStyle w:val="ZPpregtekst"/>
              <w:rPr>
                <w:color w:val="4F81BD" w:themeColor="accent1"/>
              </w:rPr>
            </w:pPr>
            <w:r w:rsidRPr="00520750">
              <w:t>- tuje mlekarne (t)</w:t>
            </w:r>
          </w:p>
        </w:tc>
        <w:tc>
          <w:tcPr>
            <w:tcW w:w="247" w:type="pct"/>
            <w:vAlign w:val="bottom"/>
          </w:tcPr>
          <w:p w14:paraId="0CD68BDA" w14:textId="00855797" w:rsidR="00015ADB" w:rsidRPr="00BC4B2E" w:rsidRDefault="00015ADB" w:rsidP="00015ADB">
            <w:pPr>
              <w:pStyle w:val="ZPpregtevilke"/>
              <w:rPr>
                <w:color w:val="4F81BD" w:themeColor="accent1"/>
              </w:rPr>
            </w:pPr>
            <w:r w:rsidRPr="00520750">
              <w:rPr>
                <w:szCs w:val="16"/>
              </w:rPr>
              <w:t>178.685</w:t>
            </w:r>
          </w:p>
        </w:tc>
        <w:tc>
          <w:tcPr>
            <w:tcW w:w="269" w:type="pct"/>
            <w:vAlign w:val="bottom"/>
          </w:tcPr>
          <w:p w14:paraId="1DBFE9BD" w14:textId="76D7F29F" w:rsidR="00015ADB" w:rsidRPr="00BC4B2E" w:rsidRDefault="00015ADB" w:rsidP="00015ADB">
            <w:pPr>
              <w:pStyle w:val="ZPpregtevilke"/>
              <w:rPr>
                <w:color w:val="4F81BD" w:themeColor="accent1"/>
              </w:rPr>
            </w:pPr>
            <w:r w:rsidRPr="00520750">
              <w:rPr>
                <w:szCs w:val="16"/>
              </w:rPr>
              <w:t>188.085</w:t>
            </w:r>
          </w:p>
        </w:tc>
        <w:tc>
          <w:tcPr>
            <w:tcW w:w="269" w:type="pct"/>
            <w:vAlign w:val="bottom"/>
          </w:tcPr>
          <w:p w14:paraId="6676AC55" w14:textId="370C31C2" w:rsidR="00015ADB" w:rsidRPr="00BC4B2E" w:rsidRDefault="00015ADB" w:rsidP="00015ADB">
            <w:pPr>
              <w:pStyle w:val="ZPpregtevilke"/>
              <w:rPr>
                <w:color w:val="4F81BD" w:themeColor="accent1"/>
              </w:rPr>
            </w:pPr>
            <w:r w:rsidRPr="00520750">
              <w:rPr>
                <w:szCs w:val="16"/>
              </w:rPr>
              <w:t>199.334</w:t>
            </w:r>
          </w:p>
        </w:tc>
        <w:tc>
          <w:tcPr>
            <w:tcW w:w="269" w:type="pct"/>
            <w:vAlign w:val="bottom"/>
          </w:tcPr>
          <w:p w14:paraId="71BE2D51" w14:textId="776C2901" w:rsidR="00015ADB" w:rsidRPr="00BC4B2E" w:rsidRDefault="00015ADB" w:rsidP="00015ADB">
            <w:pPr>
              <w:pStyle w:val="ZPpregtevilke"/>
              <w:rPr>
                <w:color w:val="4F81BD" w:themeColor="accent1"/>
              </w:rPr>
            </w:pPr>
            <w:r w:rsidRPr="00520750">
              <w:rPr>
                <w:szCs w:val="16"/>
              </w:rPr>
              <w:t>214.314</w:t>
            </w:r>
          </w:p>
        </w:tc>
        <w:tc>
          <w:tcPr>
            <w:tcW w:w="269" w:type="pct"/>
            <w:vAlign w:val="bottom"/>
          </w:tcPr>
          <w:p w14:paraId="27DD609B" w14:textId="15CD41E0" w:rsidR="00015ADB" w:rsidRPr="00BC4B2E" w:rsidRDefault="00015ADB" w:rsidP="00015ADB">
            <w:pPr>
              <w:pStyle w:val="ZPpregtevilke"/>
              <w:rPr>
                <w:color w:val="4F81BD" w:themeColor="accent1"/>
              </w:rPr>
            </w:pPr>
            <w:r w:rsidRPr="00520750">
              <w:rPr>
                <w:szCs w:val="16"/>
              </w:rPr>
              <w:t>210.780</w:t>
            </w:r>
          </w:p>
        </w:tc>
        <w:tc>
          <w:tcPr>
            <w:tcW w:w="269" w:type="pct"/>
            <w:vAlign w:val="bottom"/>
          </w:tcPr>
          <w:p w14:paraId="72CFEE9A" w14:textId="7EDA5E22" w:rsidR="00015ADB" w:rsidRPr="00BC4B2E" w:rsidRDefault="00015ADB" w:rsidP="00015ADB">
            <w:pPr>
              <w:pStyle w:val="ZPpregtevilke"/>
              <w:rPr>
                <w:color w:val="4F81BD" w:themeColor="accent1"/>
              </w:rPr>
            </w:pPr>
            <w:r w:rsidRPr="00520750">
              <w:rPr>
                <w:szCs w:val="16"/>
              </w:rPr>
              <w:t>185.487</w:t>
            </w:r>
          </w:p>
        </w:tc>
        <w:tc>
          <w:tcPr>
            <w:tcW w:w="269" w:type="pct"/>
            <w:vAlign w:val="bottom"/>
          </w:tcPr>
          <w:p w14:paraId="2E01710C" w14:textId="10727E1E" w:rsidR="00015ADB" w:rsidRPr="00BC4B2E" w:rsidRDefault="00015ADB" w:rsidP="00015ADB">
            <w:pPr>
              <w:pStyle w:val="ZPpregtevilke"/>
              <w:rPr>
                <w:color w:val="4F81BD" w:themeColor="accent1"/>
              </w:rPr>
            </w:pPr>
            <w:r w:rsidRPr="00520750">
              <w:rPr>
                <w:szCs w:val="16"/>
              </w:rPr>
              <w:t>176.397</w:t>
            </w:r>
          </w:p>
        </w:tc>
        <w:tc>
          <w:tcPr>
            <w:tcW w:w="269" w:type="pct"/>
            <w:vAlign w:val="bottom"/>
          </w:tcPr>
          <w:p w14:paraId="085AB0CE" w14:textId="6F2D3E01" w:rsidR="00015ADB" w:rsidRPr="00BC4B2E" w:rsidRDefault="00015ADB" w:rsidP="00015ADB">
            <w:pPr>
              <w:pStyle w:val="ZPpregtevilke"/>
              <w:rPr>
                <w:color w:val="4F81BD" w:themeColor="accent1"/>
              </w:rPr>
            </w:pPr>
            <w:r w:rsidRPr="00520750">
              <w:rPr>
                <w:szCs w:val="16"/>
              </w:rPr>
              <w:t>159.348</w:t>
            </w:r>
          </w:p>
        </w:tc>
        <w:tc>
          <w:tcPr>
            <w:tcW w:w="269" w:type="pct"/>
            <w:vAlign w:val="bottom"/>
          </w:tcPr>
          <w:p w14:paraId="1A3D8157" w14:textId="52EACA40" w:rsidR="00015ADB" w:rsidRPr="00BC4B2E" w:rsidRDefault="00015ADB" w:rsidP="00015ADB">
            <w:pPr>
              <w:pStyle w:val="ZPpregtevilke"/>
              <w:rPr>
                <w:color w:val="4F81BD" w:themeColor="accent1"/>
              </w:rPr>
            </w:pPr>
            <w:r w:rsidRPr="00520750">
              <w:rPr>
                <w:szCs w:val="16"/>
              </w:rPr>
              <w:t>162.253</w:t>
            </w:r>
          </w:p>
        </w:tc>
        <w:tc>
          <w:tcPr>
            <w:tcW w:w="269" w:type="pct"/>
            <w:vAlign w:val="bottom"/>
          </w:tcPr>
          <w:p w14:paraId="4497AA6A" w14:textId="70B3F14A" w:rsidR="00015ADB" w:rsidRPr="00BC4B2E" w:rsidRDefault="00015ADB" w:rsidP="00015ADB">
            <w:pPr>
              <w:pStyle w:val="ZPpregtevilke"/>
              <w:rPr>
                <w:color w:val="4F81BD" w:themeColor="accent1"/>
              </w:rPr>
            </w:pPr>
            <w:r w:rsidRPr="00520750">
              <w:rPr>
                <w:szCs w:val="16"/>
              </w:rPr>
              <w:t>172.857</w:t>
            </w:r>
          </w:p>
        </w:tc>
        <w:tc>
          <w:tcPr>
            <w:tcW w:w="269" w:type="pct"/>
            <w:vAlign w:val="bottom"/>
          </w:tcPr>
          <w:p w14:paraId="09718D1D" w14:textId="2933AB67" w:rsidR="00015ADB" w:rsidRPr="00BC4B2E" w:rsidRDefault="00015ADB" w:rsidP="00015ADB">
            <w:pPr>
              <w:pStyle w:val="ZPpregtevilke"/>
              <w:rPr>
                <w:color w:val="4F81BD" w:themeColor="accent1"/>
              </w:rPr>
            </w:pPr>
            <w:r w:rsidRPr="00520750">
              <w:rPr>
                <w:szCs w:val="16"/>
              </w:rPr>
              <w:t>179.564</w:t>
            </w:r>
          </w:p>
        </w:tc>
        <w:tc>
          <w:tcPr>
            <w:tcW w:w="269" w:type="pct"/>
            <w:vAlign w:val="bottom"/>
          </w:tcPr>
          <w:p w14:paraId="643F3486" w14:textId="375D47AE" w:rsidR="00015ADB" w:rsidRPr="00BC4B2E" w:rsidRDefault="00015ADB" w:rsidP="00015ADB">
            <w:pPr>
              <w:pStyle w:val="ZPpregtevilke"/>
              <w:rPr>
                <w:color w:val="4F81BD" w:themeColor="accent1"/>
              </w:rPr>
            </w:pPr>
            <w:r w:rsidRPr="009360C4">
              <w:t>186.766</w:t>
            </w:r>
          </w:p>
        </w:tc>
        <w:tc>
          <w:tcPr>
            <w:tcW w:w="269" w:type="pct"/>
            <w:vAlign w:val="bottom"/>
          </w:tcPr>
          <w:p w14:paraId="67CEF236" w14:textId="0D7602FE" w:rsidR="00015ADB" w:rsidRPr="00BC4B2E" w:rsidRDefault="00015ADB" w:rsidP="00015ADB">
            <w:pPr>
              <w:pStyle w:val="ZPpregtevilke"/>
              <w:rPr>
                <w:color w:val="4F81BD" w:themeColor="accent1"/>
              </w:rPr>
            </w:pPr>
            <w:r w:rsidRPr="009360C4">
              <w:t>175.404</w:t>
            </w:r>
          </w:p>
        </w:tc>
        <w:tc>
          <w:tcPr>
            <w:tcW w:w="312" w:type="pct"/>
            <w:vAlign w:val="bottom"/>
          </w:tcPr>
          <w:p w14:paraId="092EF349" w14:textId="375D0184" w:rsidR="00015ADB" w:rsidRPr="00BC4B2E" w:rsidRDefault="00015ADB" w:rsidP="00015ADB">
            <w:pPr>
              <w:pStyle w:val="ZPpregtevilke"/>
              <w:rPr>
                <w:color w:val="4F81BD" w:themeColor="accent1"/>
              </w:rPr>
            </w:pPr>
            <w:r w:rsidRPr="00057A11">
              <w:t>93,9</w:t>
            </w:r>
          </w:p>
        </w:tc>
      </w:tr>
      <w:tr w:rsidR="00015ADB" w:rsidRPr="00BC4B2E" w14:paraId="1940F570" w14:textId="77777777" w:rsidTr="00015ADB">
        <w:trPr>
          <w:trHeight w:val="227"/>
          <w:jc w:val="center"/>
        </w:trPr>
        <w:tc>
          <w:tcPr>
            <w:tcW w:w="1214" w:type="pct"/>
            <w:vAlign w:val="bottom"/>
          </w:tcPr>
          <w:p w14:paraId="2466C5F8" w14:textId="2ABD90D0" w:rsidR="00015ADB" w:rsidRPr="00BC4B2E" w:rsidRDefault="00015ADB" w:rsidP="00015ADB">
            <w:pPr>
              <w:pStyle w:val="ZPpregtekst"/>
              <w:rPr>
                <w:color w:val="4F81BD" w:themeColor="accent1"/>
              </w:rPr>
            </w:pPr>
            <w:r w:rsidRPr="00520750">
              <w:t>Delež tujih mlekarn v odkupu (%)</w:t>
            </w:r>
          </w:p>
        </w:tc>
        <w:tc>
          <w:tcPr>
            <w:tcW w:w="247" w:type="pct"/>
            <w:vAlign w:val="bottom"/>
          </w:tcPr>
          <w:p w14:paraId="15C58D5E" w14:textId="733AD664" w:rsidR="00015ADB" w:rsidRPr="00BC4B2E" w:rsidRDefault="00015ADB" w:rsidP="00015ADB">
            <w:pPr>
              <w:pStyle w:val="ZPpregtevilke"/>
              <w:rPr>
                <w:color w:val="4F81BD" w:themeColor="accent1"/>
              </w:rPr>
            </w:pPr>
            <w:r w:rsidRPr="00520750">
              <w:rPr>
                <w:szCs w:val="16"/>
              </w:rPr>
              <w:t>33,4</w:t>
            </w:r>
          </w:p>
        </w:tc>
        <w:tc>
          <w:tcPr>
            <w:tcW w:w="269" w:type="pct"/>
            <w:vAlign w:val="bottom"/>
          </w:tcPr>
          <w:p w14:paraId="56CD138F" w14:textId="2E0C2EC7" w:rsidR="00015ADB" w:rsidRPr="00BC4B2E" w:rsidRDefault="00015ADB" w:rsidP="00015ADB">
            <w:pPr>
              <w:pStyle w:val="ZPpregtevilke"/>
              <w:rPr>
                <w:color w:val="4F81BD" w:themeColor="accent1"/>
              </w:rPr>
            </w:pPr>
            <w:r w:rsidRPr="00520750">
              <w:rPr>
                <w:szCs w:val="16"/>
              </w:rPr>
              <w:t>36,4</w:t>
            </w:r>
          </w:p>
        </w:tc>
        <w:tc>
          <w:tcPr>
            <w:tcW w:w="269" w:type="pct"/>
            <w:vAlign w:val="bottom"/>
          </w:tcPr>
          <w:p w14:paraId="14742892" w14:textId="46E2A10C" w:rsidR="00015ADB" w:rsidRPr="00BC4B2E" w:rsidRDefault="00015ADB" w:rsidP="00015ADB">
            <w:pPr>
              <w:pStyle w:val="ZPpregtevilke"/>
              <w:rPr>
                <w:color w:val="4F81BD" w:themeColor="accent1"/>
              </w:rPr>
            </w:pPr>
            <w:r w:rsidRPr="00520750">
              <w:rPr>
                <w:szCs w:val="16"/>
              </w:rPr>
              <w:t>37,5</w:t>
            </w:r>
          </w:p>
        </w:tc>
        <w:tc>
          <w:tcPr>
            <w:tcW w:w="269" w:type="pct"/>
            <w:vAlign w:val="bottom"/>
          </w:tcPr>
          <w:p w14:paraId="474537CA" w14:textId="36D1EAEE" w:rsidR="00015ADB" w:rsidRPr="00BC4B2E" w:rsidRDefault="00015ADB" w:rsidP="00015ADB">
            <w:pPr>
              <w:pStyle w:val="ZPpregtevilke"/>
              <w:rPr>
                <w:color w:val="4F81BD" w:themeColor="accent1"/>
              </w:rPr>
            </w:pPr>
            <w:r w:rsidRPr="00520750">
              <w:rPr>
                <w:szCs w:val="16"/>
              </w:rPr>
              <w:t>38,7</w:t>
            </w:r>
          </w:p>
        </w:tc>
        <w:tc>
          <w:tcPr>
            <w:tcW w:w="269" w:type="pct"/>
            <w:vAlign w:val="bottom"/>
          </w:tcPr>
          <w:p w14:paraId="457A168D" w14:textId="4725A933" w:rsidR="00015ADB" w:rsidRPr="00BC4B2E" w:rsidRDefault="00015ADB" w:rsidP="00015ADB">
            <w:pPr>
              <w:pStyle w:val="ZPpregtevilke"/>
              <w:rPr>
                <w:color w:val="4F81BD" w:themeColor="accent1"/>
              </w:rPr>
            </w:pPr>
            <w:r w:rsidRPr="00520750">
              <w:rPr>
                <w:szCs w:val="16"/>
              </w:rPr>
              <w:t>36,7</w:t>
            </w:r>
          </w:p>
        </w:tc>
        <w:tc>
          <w:tcPr>
            <w:tcW w:w="269" w:type="pct"/>
            <w:vAlign w:val="bottom"/>
          </w:tcPr>
          <w:p w14:paraId="77BFF4B6" w14:textId="3EBC91A1" w:rsidR="00015ADB" w:rsidRPr="00BC4B2E" w:rsidRDefault="00015ADB" w:rsidP="00015ADB">
            <w:pPr>
              <w:pStyle w:val="ZPpregtevilke"/>
              <w:rPr>
                <w:color w:val="4F81BD" w:themeColor="accent1"/>
              </w:rPr>
            </w:pPr>
            <w:r w:rsidRPr="00520750">
              <w:rPr>
                <w:szCs w:val="16"/>
              </w:rPr>
              <w:t>32,0</w:t>
            </w:r>
          </w:p>
        </w:tc>
        <w:tc>
          <w:tcPr>
            <w:tcW w:w="269" w:type="pct"/>
            <w:vAlign w:val="bottom"/>
          </w:tcPr>
          <w:p w14:paraId="1A1BF3FD" w14:textId="1CED111F" w:rsidR="00015ADB" w:rsidRPr="00BC4B2E" w:rsidRDefault="00015ADB" w:rsidP="00015ADB">
            <w:pPr>
              <w:pStyle w:val="ZPpregtevilke"/>
              <w:rPr>
                <w:color w:val="4F81BD" w:themeColor="accent1"/>
              </w:rPr>
            </w:pPr>
            <w:r w:rsidRPr="00520750">
              <w:rPr>
                <w:szCs w:val="16"/>
              </w:rPr>
              <w:t>30,9</w:t>
            </w:r>
          </w:p>
        </w:tc>
        <w:tc>
          <w:tcPr>
            <w:tcW w:w="269" w:type="pct"/>
            <w:vAlign w:val="bottom"/>
          </w:tcPr>
          <w:p w14:paraId="3D6BECC7" w14:textId="6FC2237C" w:rsidR="00015ADB" w:rsidRPr="00BC4B2E" w:rsidRDefault="00015ADB" w:rsidP="00015ADB">
            <w:pPr>
              <w:pStyle w:val="ZPpregtevilke"/>
              <w:rPr>
                <w:color w:val="4F81BD" w:themeColor="accent1"/>
              </w:rPr>
            </w:pPr>
            <w:r w:rsidRPr="00520750">
              <w:rPr>
                <w:szCs w:val="16"/>
              </w:rPr>
              <w:t>28,3</w:t>
            </w:r>
          </w:p>
        </w:tc>
        <w:tc>
          <w:tcPr>
            <w:tcW w:w="269" w:type="pct"/>
            <w:vAlign w:val="bottom"/>
          </w:tcPr>
          <w:p w14:paraId="70676D26" w14:textId="5123BC59" w:rsidR="00015ADB" w:rsidRPr="00BC4B2E" w:rsidRDefault="00015ADB" w:rsidP="00015ADB">
            <w:pPr>
              <w:pStyle w:val="ZPpregtevilke"/>
              <w:rPr>
                <w:color w:val="4F81BD" w:themeColor="accent1"/>
              </w:rPr>
            </w:pPr>
            <w:r w:rsidRPr="00520750">
              <w:rPr>
                <w:szCs w:val="16"/>
              </w:rPr>
              <w:t>28,0</w:t>
            </w:r>
          </w:p>
        </w:tc>
        <w:tc>
          <w:tcPr>
            <w:tcW w:w="269" w:type="pct"/>
            <w:vAlign w:val="bottom"/>
          </w:tcPr>
          <w:p w14:paraId="4AD3495C" w14:textId="32690BF5" w:rsidR="00015ADB" w:rsidRPr="00BC4B2E" w:rsidRDefault="00015ADB" w:rsidP="00015ADB">
            <w:pPr>
              <w:pStyle w:val="ZPpregtevilke"/>
              <w:rPr>
                <w:color w:val="4F81BD" w:themeColor="accent1"/>
              </w:rPr>
            </w:pPr>
            <w:r w:rsidRPr="00520750">
              <w:rPr>
                <w:szCs w:val="16"/>
              </w:rPr>
              <w:t>29,4</w:t>
            </w:r>
          </w:p>
        </w:tc>
        <w:tc>
          <w:tcPr>
            <w:tcW w:w="269" w:type="pct"/>
            <w:vAlign w:val="bottom"/>
          </w:tcPr>
          <w:p w14:paraId="26B22052" w14:textId="2DC287AB" w:rsidR="00015ADB" w:rsidRPr="00BC4B2E" w:rsidRDefault="00015ADB" w:rsidP="00015ADB">
            <w:pPr>
              <w:pStyle w:val="ZPpregtevilke"/>
              <w:rPr>
                <w:color w:val="4F81BD" w:themeColor="accent1"/>
              </w:rPr>
            </w:pPr>
            <w:r w:rsidRPr="00520750">
              <w:rPr>
                <w:szCs w:val="16"/>
              </w:rPr>
              <w:t>31,2</w:t>
            </w:r>
          </w:p>
        </w:tc>
        <w:tc>
          <w:tcPr>
            <w:tcW w:w="269" w:type="pct"/>
            <w:vAlign w:val="bottom"/>
          </w:tcPr>
          <w:p w14:paraId="1A8EB1B9" w14:textId="7115EAB9" w:rsidR="00015ADB" w:rsidRPr="00BC4B2E" w:rsidRDefault="00015ADB" w:rsidP="00015ADB">
            <w:pPr>
              <w:pStyle w:val="ZPpregtevilke"/>
              <w:rPr>
                <w:color w:val="4F81BD" w:themeColor="accent1"/>
              </w:rPr>
            </w:pPr>
            <w:r w:rsidRPr="009360C4">
              <w:t>33,4</w:t>
            </w:r>
          </w:p>
        </w:tc>
        <w:tc>
          <w:tcPr>
            <w:tcW w:w="269" w:type="pct"/>
            <w:vAlign w:val="bottom"/>
          </w:tcPr>
          <w:p w14:paraId="6F44C811" w14:textId="101596C2" w:rsidR="00015ADB" w:rsidRPr="00BC4B2E" w:rsidRDefault="00015ADB" w:rsidP="00015ADB">
            <w:pPr>
              <w:pStyle w:val="ZPpregtevilke"/>
              <w:rPr>
                <w:color w:val="4F81BD" w:themeColor="accent1"/>
              </w:rPr>
            </w:pPr>
            <w:r w:rsidRPr="009360C4">
              <w:t>31,1</w:t>
            </w:r>
          </w:p>
        </w:tc>
        <w:tc>
          <w:tcPr>
            <w:tcW w:w="312" w:type="pct"/>
            <w:vAlign w:val="bottom"/>
          </w:tcPr>
          <w:p w14:paraId="3CBC276B" w14:textId="2B128DDC" w:rsidR="00015ADB" w:rsidRPr="00BC4B2E" w:rsidRDefault="00015ADB" w:rsidP="00015ADB">
            <w:pPr>
              <w:pStyle w:val="ZPpregtevilke"/>
              <w:rPr>
                <w:color w:val="4F81BD" w:themeColor="accent1"/>
              </w:rPr>
            </w:pPr>
            <w:r w:rsidRPr="00057A11">
              <w:t>92,9</w:t>
            </w:r>
          </w:p>
        </w:tc>
      </w:tr>
      <w:tr w:rsidR="00015ADB" w:rsidRPr="00BC4B2E" w14:paraId="30FC8638" w14:textId="77777777" w:rsidTr="00015ADB">
        <w:trPr>
          <w:trHeight w:val="227"/>
          <w:jc w:val="center"/>
        </w:trPr>
        <w:tc>
          <w:tcPr>
            <w:tcW w:w="1214" w:type="pct"/>
            <w:vAlign w:val="bottom"/>
          </w:tcPr>
          <w:p w14:paraId="6C147AB0" w14:textId="7DE3737E" w:rsidR="00015ADB" w:rsidRPr="00BC4B2E" w:rsidRDefault="00015ADB" w:rsidP="00015ADB">
            <w:pPr>
              <w:pStyle w:val="ZPpregtekst"/>
              <w:rPr>
                <w:color w:val="4F81BD" w:themeColor="accent1"/>
              </w:rPr>
            </w:pPr>
            <w:r w:rsidRPr="00520750">
              <w:t>Delež mleka v odkupu (%)</w:t>
            </w:r>
          </w:p>
        </w:tc>
        <w:tc>
          <w:tcPr>
            <w:tcW w:w="247" w:type="pct"/>
            <w:vAlign w:val="bottom"/>
          </w:tcPr>
          <w:p w14:paraId="68B3AA32" w14:textId="4072F576" w:rsidR="00015ADB" w:rsidRPr="00BC4B2E" w:rsidRDefault="00015ADB" w:rsidP="00015ADB">
            <w:pPr>
              <w:pStyle w:val="ZPpregtevilke"/>
              <w:rPr>
                <w:color w:val="4F81BD" w:themeColor="accent1"/>
              </w:rPr>
            </w:pPr>
            <w:r w:rsidRPr="00520750">
              <w:rPr>
                <w:szCs w:val="16"/>
              </w:rPr>
              <w:t>86,2</w:t>
            </w:r>
          </w:p>
        </w:tc>
        <w:tc>
          <w:tcPr>
            <w:tcW w:w="269" w:type="pct"/>
            <w:vAlign w:val="bottom"/>
          </w:tcPr>
          <w:p w14:paraId="4F952E88" w14:textId="439AFF05" w:rsidR="00015ADB" w:rsidRPr="00BC4B2E" w:rsidRDefault="00015ADB" w:rsidP="00015ADB">
            <w:pPr>
              <w:pStyle w:val="ZPpregtevilke"/>
              <w:rPr>
                <w:color w:val="4F81BD" w:themeColor="accent1"/>
              </w:rPr>
            </w:pPr>
            <w:r w:rsidRPr="00520750">
              <w:rPr>
                <w:szCs w:val="16"/>
              </w:rPr>
              <w:t>86,8</w:t>
            </w:r>
          </w:p>
        </w:tc>
        <w:tc>
          <w:tcPr>
            <w:tcW w:w="269" w:type="pct"/>
            <w:vAlign w:val="bottom"/>
          </w:tcPr>
          <w:p w14:paraId="2927069A" w14:textId="352408D6" w:rsidR="00015ADB" w:rsidRPr="00BC4B2E" w:rsidRDefault="00015ADB" w:rsidP="00015ADB">
            <w:pPr>
              <w:pStyle w:val="ZPpregtevilke"/>
              <w:rPr>
                <w:color w:val="4F81BD" w:themeColor="accent1"/>
              </w:rPr>
            </w:pPr>
            <w:r w:rsidRPr="00520750">
              <w:rPr>
                <w:szCs w:val="16"/>
              </w:rPr>
              <w:t>86,2</w:t>
            </w:r>
          </w:p>
        </w:tc>
        <w:tc>
          <w:tcPr>
            <w:tcW w:w="269" w:type="pct"/>
            <w:vAlign w:val="bottom"/>
          </w:tcPr>
          <w:p w14:paraId="59350AB3" w14:textId="70A2ABA2" w:rsidR="00015ADB" w:rsidRPr="00BC4B2E" w:rsidRDefault="00015ADB" w:rsidP="00015ADB">
            <w:pPr>
              <w:pStyle w:val="ZPpregtevilke"/>
              <w:rPr>
                <w:color w:val="4F81BD" w:themeColor="accent1"/>
              </w:rPr>
            </w:pPr>
            <w:r w:rsidRPr="00520750">
              <w:rPr>
                <w:szCs w:val="16"/>
              </w:rPr>
              <w:t>87,7</w:t>
            </w:r>
          </w:p>
        </w:tc>
        <w:tc>
          <w:tcPr>
            <w:tcW w:w="269" w:type="pct"/>
            <w:vAlign w:val="bottom"/>
          </w:tcPr>
          <w:p w14:paraId="62E85D2D" w14:textId="1D3A977D" w:rsidR="00015ADB" w:rsidRPr="00BC4B2E" w:rsidRDefault="00015ADB" w:rsidP="00015ADB">
            <w:pPr>
              <w:pStyle w:val="ZPpregtevilke"/>
              <w:rPr>
                <w:color w:val="4F81BD" w:themeColor="accent1"/>
              </w:rPr>
            </w:pPr>
            <w:r w:rsidRPr="00520750">
              <w:rPr>
                <w:szCs w:val="16"/>
              </w:rPr>
              <w:t>88,5</w:t>
            </w:r>
          </w:p>
        </w:tc>
        <w:tc>
          <w:tcPr>
            <w:tcW w:w="269" w:type="pct"/>
            <w:vAlign w:val="bottom"/>
          </w:tcPr>
          <w:p w14:paraId="074B739F" w14:textId="7E636FE2" w:rsidR="00015ADB" w:rsidRPr="00BC4B2E" w:rsidRDefault="00015ADB" w:rsidP="00015ADB">
            <w:pPr>
              <w:pStyle w:val="ZPpregtevilke"/>
              <w:rPr>
                <w:color w:val="4F81BD" w:themeColor="accent1"/>
              </w:rPr>
            </w:pPr>
            <w:r w:rsidRPr="00520750">
              <w:rPr>
                <w:szCs w:val="16"/>
              </w:rPr>
              <w:t>89,3</w:t>
            </w:r>
          </w:p>
        </w:tc>
        <w:tc>
          <w:tcPr>
            <w:tcW w:w="269" w:type="pct"/>
            <w:vAlign w:val="bottom"/>
          </w:tcPr>
          <w:p w14:paraId="749F604B" w14:textId="640D269E" w:rsidR="00015ADB" w:rsidRPr="00BC4B2E" w:rsidRDefault="00015ADB" w:rsidP="00015ADB">
            <w:pPr>
              <w:pStyle w:val="ZPpregtevilke"/>
              <w:rPr>
                <w:color w:val="4F81BD" w:themeColor="accent1"/>
              </w:rPr>
            </w:pPr>
            <w:r w:rsidRPr="00520750">
              <w:rPr>
                <w:szCs w:val="16"/>
              </w:rPr>
              <w:t>90,7</w:t>
            </w:r>
          </w:p>
        </w:tc>
        <w:tc>
          <w:tcPr>
            <w:tcW w:w="269" w:type="pct"/>
            <w:vAlign w:val="bottom"/>
          </w:tcPr>
          <w:p w14:paraId="213E0CAB" w14:textId="04EA871D" w:rsidR="00015ADB" w:rsidRPr="00BC4B2E" w:rsidRDefault="00015ADB" w:rsidP="00015ADB">
            <w:pPr>
              <w:pStyle w:val="ZPpregtevilke"/>
              <w:rPr>
                <w:color w:val="4F81BD" w:themeColor="accent1"/>
              </w:rPr>
            </w:pPr>
            <w:r w:rsidRPr="00520750">
              <w:rPr>
                <w:szCs w:val="16"/>
              </w:rPr>
              <w:t>90,5</w:t>
            </w:r>
          </w:p>
        </w:tc>
        <w:tc>
          <w:tcPr>
            <w:tcW w:w="269" w:type="pct"/>
            <w:vAlign w:val="bottom"/>
          </w:tcPr>
          <w:p w14:paraId="6478B37E" w14:textId="34D8289D" w:rsidR="00015ADB" w:rsidRPr="00BC4B2E" w:rsidRDefault="00015ADB" w:rsidP="00015ADB">
            <w:pPr>
              <w:pStyle w:val="ZPpregtevilke"/>
              <w:rPr>
                <w:color w:val="4F81BD" w:themeColor="accent1"/>
              </w:rPr>
            </w:pPr>
            <w:r w:rsidRPr="00520750">
              <w:rPr>
                <w:szCs w:val="16"/>
              </w:rPr>
              <w:t>92,0</w:t>
            </w:r>
          </w:p>
        </w:tc>
        <w:tc>
          <w:tcPr>
            <w:tcW w:w="269" w:type="pct"/>
            <w:vAlign w:val="bottom"/>
          </w:tcPr>
          <w:p w14:paraId="058ACB88" w14:textId="47831AF4" w:rsidR="00015ADB" w:rsidRPr="00BC4B2E" w:rsidRDefault="00015ADB" w:rsidP="00015ADB">
            <w:pPr>
              <w:pStyle w:val="ZPpregtevilke"/>
              <w:rPr>
                <w:color w:val="4F81BD" w:themeColor="accent1"/>
              </w:rPr>
            </w:pPr>
            <w:r w:rsidRPr="00520750">
              <w:rPr>
                <w:szCs w:val="16"/>
              </w:rPr>
              <w:t>92,0</w:t>
            </w:r>
          </w:p>
        </w:tc>
        <w:tc>
          <w:tcPr>
            <w:tcW w:w="269" w:type="pct"/>
            <w:vAlign w:val="bottom"/>
          </w:tcPr>
          <w:p w14:paraId="38AEE351" w14:textId="29183F09" w:rsidR="00015ADB" w:rsidRPr="00BC4B2E" w:rsidRDefault="00015ADB" w:rsidP="00015ADB">
            <w:pPr>
              <w:pStyle w:val="ZPpregtevilke"/>
              <w:rPr>
                <w:color w:val="4F81BD" w:themeColor="accent1"/>
              </w:rPr>
            </w:pPr>
            <w:r w:rsidRPr="00520750">
              <w:rPr>
                <w:szCs w:val="16"/>
              </w:rPr>
              <w:t>91,9</w:t>
            </w:r>
          </w:p>
        </w:tc>
        <w:tc>
          <w:tcPr>
            <w:tcW w:w="269" w:type="pct"/>
            <w:vAlign w:val="bottom"/>
          </w:tcPr>
          <w:p w14:paraId="28537C22" w14:textId="35E7E6E3" w:rsidR="00015ADB" w:rsidRPr="00BC4B2E" w:rsidRDefault="00015ADB" w:rsidP="00015ADB">
            <w:pPr>
              <w:pStyle w:val="ZPpregtevilke"/>
              <w:rPr>
                <w:color w:val="4F81BD" w:themeColor="accent1"/>
              </w:rPr>
            </w:pPr>
            <w:r w:rsidRPr="009360C4">
              <w:t>92,3</w:t>
            </w:r>
          </w:p>
        </w:tc>
        <w:tc>
          <w:tcPr>
            <w:tcW w:w="269" w:type="pct"/>
            <w:vAlign w:val="bottom"/>
          </w:tcPr>
          <w:p w14:paraId="25CDF8CC" w14:textId="12FA523E" w:rsidR="00015ADB" w:rsidRPr="00BC4B2E" w:rsidRDefault="00015ADB" w:rsidP="00015ADB">
            <w:pPr>
              <w:pStyle w:val="ZPpregtevilke"/>
              <w:rPr>
                <w:color w:val="4F81BD" w:themeColor="accent1"/>
              </w:rPr>
            </w:pPr>
            <w:r w:rsidRPr="009360C4">
              <w:t>92,5</w:t>
            </w:r>
          </w:p>
        </w:tc>
        <w:tc>
          <w:tcPr>
            <w:tcW w:w="312" w:type="pct"/>
            <w:vAlign w:val="bottom"/>
          </w:tcPr>
          <w:p w14:paraId="69CE78C8" w14:textId="1A0BCB94" w:rsidR="00015ADB" w:rsidRPr="00BC4B2E" w:rsidRDefault="00015ADB" w:rsidP="00015ADB">
            <w:pPr>
              <w:pStyle w:val="ZPpregtevilke"/>
              <w:rPr>
                <w:rFonts w:ascii="Arial CE" w:hAnsi="Arial CE" w:cs="Arial CE"/>
                <w:color w:val="4F81BD" w:themeColor="accent1"/>
              </w:rPr>
            </w:pPr>
            <w:r w:rsidRPr="00057A11">
              <w:t>100,2</w:t>
            </w:r>
          </w:p>
        </w:tc>
      </w:tr>
      <w:tr w:rsidR="00015ADB" w:rsidRPr="00BC4B2E" w14:paraId="612F9909" w14:textId="77777777" w:rsidTr="00015ADB">
        <w:trPr>
          <w:trHeight w:val="227"/>
          <w:jc w:val="center"/>
        </w:trPr>
        <w:tc>
          <w:tcPr>
            <w:tcW w:w="1214" w:type="pct"/>
            <w:shd w:val="clear" w:color="auto" w:fill="D9D9D9"/>
            <w:vAlign w:val="bottom"/>
          </w:tcPr>
          <w:p w14:paraId="62B5EBF5" w14:textId="42E449B4" w:rsidR="00015ADB" w:rsidRPr="00BC4B2E" w:rsidRDefault="00015ADB" w:rsidP="00015ADB">
            <w:pPr>
              <w:pStyle w:val="ZPpregtekst"/>
              <w:rPr>
                <w:b/>
                <w:bCs/>
                <w:color w:val="4F81BD" w:themeColor="accent1"/>
              </w:rPr>
            </w:pPr>
            <w:r w:rsidRPr="00742255">
              <w:rPr>
                <w:b/>
                <w:bCs/>
              </w:rPr>
              <w:t>Kakovost mleka</w:t>
            </w:r>
          </w:p>
        </w:tc>
        <w:tc>
          <w:tcPr>
            <w:tcW w:w="247" w:type="pct"/>
            <w:shd w:val="clear" w:color="auto" w:fill="D9D9D9"/>
            <w:vAlign w:val="bottom"/>
          </w:tcPr>
          <w:p w14:paraId="7829F922"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7D47731A"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3917A00F"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A6443C7"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3890B73"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4B8912AB"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649E066E"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1D69A1C6"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786FED69"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78F3D618"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3D6947C9"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0AF3C79C"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453D5A21" w14:textId="77777777" w:rsidR="00015ADB" w:rsidRPr="00BC4B2E" w:rsidRDefault="00015ADB" w:rsidP="00015ADB">
            <w:pPr>
              <w:pStyle w:val="ZPpregtevilke"/>
              <w:rPr>
                <w:color w:val="4F81BD" w:themeColor="accent1"/>
              </w:rPr>
            </w:pPr>
          </w:p>
        </w:tc>
        <w:tc>
          <w:tcPr>
            <w:tcW w:w="312" w:type="pct"/>
            <w:shd w:val="clear" w:color="auto" w:fill="D9D9D9"/>
            <w:vAlign w:val="bottom"/>
          </w:tcPr>
          <w:p w14:paraId="5DB76F24" w14:textId="77777777" w:rsidR="00015ADB" w:rsidRPr="00BC4B2E" w:rsidRDefault="00015ADB" w:rsidP="00015ADB">
            <w:pPr>
              <w:pStyle w:val="ZPpregtevilke"/>
              <w:rPr>
                <w:rFonts w:ascii="Arial CE" w:hAnsi="Arial CE" w:cs="Arial CE"/>
                <w:color w:val="4F81BD" w:themeColor="accent1"/>
              </w:rPr>
            </w:pPr>
          </w:p>
        </w:tc>
      </w:tr>
      <w:tr w:rsidR="00015ADB" w:rsidRPr="00BC4B2E" w14:paraId="5A732E4F" w14:textId="77777777" w:rsidTr="00015ADB">
        <w:trPr>
          <w:trHeight w:val="227"/>
          <w:jc w:val="center"/>
        </w:trPr>
        <w:tc>
          <w:tcPr>
            <w:tcW w:w="1214" w:type="pct"/>
            <w:vAlign w:val="bottom"/>
          </w:tcPr>
          <w:p w14:paraId="7A0EC9C1" w14:textId="65DC99CE" w:rsidR="00015ADB" w:rsidRPr="00BC4B2E" w:rsidRDefault="00015ADB" w:rsidP="00015ADB">
            <w:pPr>
              <w:pStyle w:val="ZPpregtekst"/>
              <w:rPr>
                <w:color w:val="4F81BD" w:themeColor="accent1"/>
              </w:rPr>
            </w:pPr>
            <w:r w:rsidRPr="00742255">
              <w:t>Vsebnost mlečne maščobe (%)</w:t>
            </w:r>
          </w:p>
        </w:tc>
        <w:tc>
          <w:tcPr>
            <w:tcW w:w="247" w:type="pct"/>
            <w:vAlign w:val="bottom"/>
          </w:tcPr>
          <w:p w14:paraId="245EE900" w14:textId="786A3605" w:rsidR="00015ADB" w:rsidRPr="00BC4B2E" w:rsidRDefault="00015ADB" w:rsidP="00015ADB">
            <w:pPr>
              <w:pStyle w:val="ZPpregtevilke"/>
              <w:rPr>
                <w:color w:val="4F81BD" w:themeColor="accent1"/>
              </w:rPr>
            </w:pPr>
            <w:r w:rsidRPr="004E4E17">
              <w:t>4,17</w:t>
            </w:r>
          </w:p>
        </w:tc>
        <w:tc>
          <w:tcPr>
            <w:tcW w:w="269" w:type="pct"/>
            <w:vAlign w:val="bottom"/>
          </w:tcPr>
          <w:p w14:paraId="681D7073" w14:textId="39C30C7F" w:rsidR="00015ADB" w:rsidRPr="00BC4B2E" w:rsidRDefault="00015ADB" w:rsidP="00015ADB">
            <w:pPr>
              <w:pStyle w:val="ZPpregtevilke"/>
              <w:rPr>
                <w:color w:val="4F81BD" w:themeColor="accent1"/>
              </w:rPr>
            </w:pPr>
            <w:r w:rsidRPr="004E4E17">
              <w:t>4,20</w:t>
            </w:r>
          </w:p>
        </w:tc>
        <w:tc>
          <w:tcPr>
            <w:tcW w:w="269" w:type="pct"/>
            <w:vAlign w:val="bottom"/>
          </w:tcPr>
          <w:p w14:paraId="4C6FE89C" w14:textId="7E5B9AEE" w:rsidR="00015ADB" w:rsidRPr="00BC4B2E" w:rsidRDefault="00015ADB" w:rsidP="00015ADB">
            <w:pPr>
              <w:pStyle w:val="ZPpregtevilke"/>
              <w:rPr>
                <w:color w:val="4F81BD" w:themeColor="accent1"/>
              </w:rPr>
            </w:pPr>
            <w:r w:rsidRPr="004E4E17">
              <w:t>4,17</w:t>
            </w:r>
          </w:p>
        </w:tc>
        <w:tc>
          <w:tcPr>
            <w:tcW w:w="269" w:type="pct"/>
            <w:vAlign w:val="bottom"/>
          </w:tcPr>
          <w:p w14:paraId="7C3B73AC" w14:textId="70B3E2AE" w:rsidR="00015ADB" w:rsidRPr="00BC4B2E" w:rsidRDefault="00015ADB" w:rsidP="00015ADB">
            <w:pPr>
              <w:pStyle w:val="ZPpregtevilke"/>
              <w:rPr>
                <w:color w:val="4F81BD" w:themeColor="accent1"/>
              </w:rPr>
            </w:pPr>
            <w:r w:rsidRPr="004E4E17">
              <w:t>4,12</w:t>
            </w:r>
          </w:p>
        </w:tc>
        <w:tc>
          <w:tcPr>
            <w:tcW w:w="269" w:type="pct"/>
            <w:vAlign w:val="bottom"/>
          </w:tcPr>
          <w:p w14:paraId="0FD186DF" w14:textId="2A62D96E" w:rsidR="00015ADB" w:rsidRPr="00BC4B2E" w:rsidRDefault="00015ADB" w:rsidP="00015ADB">
            <w:pPr>
              <w:pStyle w:val="ZPpregtevilke"/>
              <w:rPr>
                <w:color w:val="4F81BD" w:themeColor="accent1"/>
              </w:rPr>
            </w:pPr>
            <w:r w:rsidRPr="004E4E17">
              <w:t>4,12</w:t>
            </w:r>
          </w:p>
        </w:tc>
        <w:tc>
          <w:tcPr>
            <w:tcW w:w="269" w:type="pct"/>
            <w:vAlign w:val="bottom"/>
          </w:tcPr>
          <w:p w14:paraId="742FD660" w14:textId="7828ED4E" w:rsidR="00015ADB" w:rsidRPr="00BC4B2E" w:rsidRDefault="00015ADB" w:rsidP="00015ADB">
            <w:pPr>
              <w:pStyle w:val="ZPpregtevilke"/>
              <w:rPr>
                <w:color w:val="4F81BD" w:themeColor="accent1"/>
              </w:rPr>
            </w:pPr>
            <w:r w:rsidRPr="004E4E17">
              <w:t>4,14</w:t>
            </w:r>
          </w:p>
        </w:tc>
        <w:tc>
          <w:tcPr>
            <w:tcW w:w="269" w:type="pct"/>
            <w:vAlign w:val="bottom"/>
          </w:tcPr>
          <w:p w14:paraId="6A401802" w14:textId="7F1267C7" w:rsidR="00015ADB" w:rsidRPr="00BC4B2E" w:rsidRDefault="00015ADB" w:rsidP="00015ADB">
            <w:pPr>
              <w:pStyle w:val="ZPpregtevilke"/>
              <w:rPr>
                <w:color w:val="4F81BD" w:themeColor="accent1"/>
              </w:rPr>
            </w:pPr>
            <w:r w:rsidRPr="004E4E17">
              <w:t>4,15</w:t>
            </w:r>
          </w:p>
        </w:tc>
        <w:tc>
          <w:tcPr>
            <w:tcW w:w="269" w:type="pct"/>
            <w:vAlign w:val="bottom"/>
          </w:tcPr>
          <w:p w14:paraId="37E5FDBD" w14:textId="063BC6C9" w:rsidR="00015ADB" w:rsidRPr="00BC4B2E" w:rsidRDefault="00015ADB" w:rsidP="00015ADB">
            <w:pPr>
              <w:pStyle w:val="ZPpregtevilke"/>
              <w:rPr>
                <w:color w:val="4F81BD" w:themeColor="accent1"/>
              </w:rPr>
            </w:pPr>
            <w:r w:rsidRPr="004E4E17">
              <w:t>4,14</w:t>
            </w:r>
          </w:p>
        </w:tc>
        <w:tc>
          <w:tcPr>
            <w:tcW w:w="269" w:type="pct"/>
            <w:vAlign w:val="bottom"/>
          </w:tcPr>
          <w:p w14:paraId="0D43FC8D" w14:textId="1594C112" w:rsidR="00015ADB" w:rsidRPr="00BC4B2E" w:rsidRDefault="00015ADB" w:rsidP="00015ADB">
            <w:pPr>
              <w:pStyle w:val="ZPpregtevilke"/>
              <w:rPr>
                <w:color w:val="4F81BD" w:themeColor="accent1"/>
              </w:rPr>
            </w:pPr>
            <w:r w:rsidRPr="004E4E17">
              <w:t>4,13</w:t>
            </w:r>
          </w:p>
        </w:tc>
        <w:tc>
          <w:tcPr>
            <w:tcW w:w="269" w:type="pct"/>
            <w:vAlign w:val="bottom"/>
          </w:tcPr>
          <w:p w14:paraId="043C6C3E" w14:textId="7E22EA53" w:rsidR="00015ADB" w:rsidRPr="00BC4B2E" w:rsidRDefault="00015ADB" w:rsidP="00015ADB">
            <w:pPr>
              <w:pStyle w:val="ZPpregtevilke"/>
              <w:rPr>
                <w:color w:val="4F81BD" w:themeColor="accent1"/>
              </w:rPr>
            </w:pPr>
            <w:r w:rsidRPr="004E4E17">
              <w:t>4,16</w:t>
            </w:r>
          </w:p>
        </w:tc>
        <w:tc>
          <w:tcPr>
            <w:tcW w:w="269" w:type="pct"/>
            <w:vAlign w:val="bottom"/>
          </w:tcPr>
          <w:p w14:paraId="1D1130C9" w14:textId="216B9010" w:rsidR="00015ADB" w:rsidRPr="00BC4B2E" w:rsidRDefault="00015ADB" w:rsidP="00015ADB">
            <w:pPr>
              <w:pStyle w:val="ZPpregtevilke"/>
              <w:rPr>
                <w:color w:val="4F81BD" w:themeColor="accent1"/>
              </w:rPr>
            </w:pPr>
            <w:r w:rsidRPr="004E4E17">
              <w:t>4,17</w:t>
            </w:r>
          </w:p>
        </w:tc>
        <w:tc>
          <w:tcPr>
            <w:tcW w:w="269" w:type="pct"/>
            <w:vAlign w:val="bottom"/>
          </w:tcPr>
          <w:p w14:paraId="37895394" w14:textId="495DB062" w:rsidR="00015ADB" w:rsidRPr="00BC4B2E" w:rsidRDefault="00015ADB" w:rsidP="00015ADB">
            <w:pPr>
              <w:pStyle w:val="ZPpregtevilke"/>
              <w:rPr>
                <w:color w:val="4F81BD" w:themeColor="accent1"/>
              </w:rPr>
            </w:pPr>
            <w:r w:rsidRPr="004E4E17">
              <w:t>4,19</w:t>
            </w:r>
          </w:p>
        </w:tc>
        <w:tc>
          <w:tcPr>
            <w:tcW w:w="269" w:type="pct"/>
            <w:vAlign w:val="bottom"/>
          </w:tcPr>
          <w:p w14:paraId="2A583653" w14:textId="20F949F5" w:rsidR="00015ADB" w:rsidRPr="00BC4B2E" w:rsidRDefault="00015ADB" w:rsidP="00015ADB">
            <w:pPr>
              <w:pStyle w:val="ZPpregtevilke"/>
              <w:rPr>
                <w:color w:val="4F81BD" w:themeColor="accent1"/>
              </w:rPr>
            </w:pPr>
            <w:r w:rsidRPr="004E4E17">
              <w:t>4,19</w:t>
            </w:r>
          </w:p>
        </w:tc>
        <w:tc>
          <w:tcPr>
            <w:tcW w:w="312" w:type="pct"/>
            <w:vAlign w:val="bottom"/>
          </w:tcPr>
          <w:p w14:paraId="1528D4AA" w14:textId="38A76542"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100,0</w:t>
            </w:r>
          </w:p>
        </w:tc>
      </w:tr>
      <w:tr w:rsidR="00015ADB" w:rsidRPr="00BC4B2E" w14:paraId="56FD0C39" w14:textId="77777777" w:rsidTr="00015ADB">
        <w:trPr>
          <w:trHeight w:val="227"/>
          <w:jc w:val="center"/>
        </w:trPr>
        <w:tc>
          <w:tcPr>
            <w:tcW w:w="1214" w:type="pct"/>
            <w:tcBorders>
              <w:bottom w:val="nil"/>
            </w:tcBorders>
            <w:vAlign w:val="bottom"/>
          </w:tcPr>
          <w:p w14:paraId="0FC48184" w14:textId="4017271B" w:rsidR="00015ADB" w:rsidRPr="00BC4B2E" w:rsidRDefault="00015ADB" w:rsidP="00015ADB">
            <w:pPr>
              <w:pStyle w:val="ZPpregtekst"/>
              <w:rPr>
                <w:color w:val="4F81BD" w:themeColor="accent1"/>
              </w:rPr>
            </w:pPr>
            <w:r w:rsidRPr="00742255">
              <w:t>Vsebnost beljakovin (%)</w:t>
            </w:r>
          </w:p>
        </w:tc>
        <w:tc>
          <w:tcPr>
            <w:tcW w:w="247" w:type="pct"/>
            <w:tcBorders>
              <w:bottom w:val="nil"/>
            </w:tcBorders>
            <w:vAlign w:val="bottom"/>
          </w:tcPr>
          <w:p w14:paraId="00A95F40" w14:textId="731A7AAD" w:rsidR="00015ADB" w:rsidRPr="00BC4B2E" w:rsidRDefault="00015ADB" w:rsidP="00015ADB">
            <w:pPr>
              <w:pStyle w:val="ZPpregtevilke"/>
              <w:rPr>
                <w:color w:val="4F81BD" w:themeColor="accent1"/>
              </w:rPr>
            </w:pPr>
            <w:r w:rsidRPr="004E4E17">
              <w:t>3,37</w:t>
            </w:r>
          </w:p>
        </w:tc>
        <w:tc>
          <w:tcPr>
            <w:tcW w:w="269" w:type="pct"/>
            <w:tcBorders>
              <w:bottom w:val="nil"/>
            </w:tcBorders>
            <w:vAlign w:val="bottom"/>
          </w:tcPr>
          <w:p w14:paraId="7CB7D9DC" w14:textId="2E656844" w:rsidR="00015ADB" w:rsidRPr="00BC4B2E" w:rsidRDefault="00015ADB" w:rsidP="00015ADB">
            <w:pPr>
              <w:pStyle w:val="ZPpregtevilke"/>
              <w:rPr>
                <w:color w:val="4F81BD" w:themeColor="accent1"/>
              </w:rPr>
            </w:pPr>
            <w:r w:rsidRPr="004E4E17">
              <w:t>3,37</w:t>
            </w:r>
          </w:p>
        </w:tc>
        <w:tc>
          <w:tcPr>
            <w:tcW w:w="269" w:type="pct"/>
            <w:tcBorders>
              <w:bottom w:val="nil"/>
            </w:tcBorders>
            <w:vAlign w:val="bottom"/>
          </w:tcPr>
          <w:p w14:paraId="342DD54B" w14:textId="3EAE2F56" w:rsidR="00015ADB" w:rsidRPr="00BC4B2E" w:rsidRDefault="00015ADB" w:rsidP="00015ADB">
            <w:pPr>
              <w:pStyle w:val="ZPpregtevilke"/>
              <w:rPr>
                <w:color w:val="4F81BD" w:themeColor="accent1"/>
              </w:rPr>
            </w:pPr>
            <w:r w:rsidRPr="004E4E17">
              <w:t>3,36</w:t>
            </w:r>
          </w:p>
        </w:tc>
        <w:tc>
          <w:tcPr>
            <w:tcW w:w="269" w:type="pct"/>
            <w:tcBorders>
              <w:bottom w:val="nil"/>
            </w:tcBorders>
            <w:vAlign w:val="bottom"/>
          </w:tcPr>
          <w:p w14:paraId="5D5C73BD" w14:textId="25386F73" w:rsidR="00015ADB" w:rsidRPr="00BC4B2E" w:rsidRDefault="00015ADB" w:rsidP="00015ADB">
            <w:pPr>
              <w:pStyle w:val="ZPpregtevilke"/>
              <w:rPr>
                <w:color w:val="4F81BD" w:themeColor="accent1"/>
              </w:rPr>
            </w:pPr>
            <w:r w:rsidRPr="004E4E17">
              <w:t>3,36</w:t>
            </w:r>
          </w:p>
        </w:tc>
        <w:tc>
          <w:tcPr>
            <w:tcW w:w="269" w:type="pct"/>
            <w:tcBorders>
              <w:bottom w:val="nil"/>
            </w:tcBorders>
            <w:vAlign w:val="bottom"/>
          </w:tcPr>
          <w:p w14:paraId="3ED0FD2A" w14:textId="1F0AF73D" w:rsidR="00015ADB" w:rsidRPr="00BC4B2E" w:rsidRDefault="00015ADB" w:rsidP="00015ADB">
            <w:pPr>
              <w:pStyle w:val="ZPpregtevilke"/>
              <w:rPr>
                <w:color w:val="4F81BD" w:themeColor="accent1"/>
              </w:rPr>
            </w:pPr>
            <w:r w:rsidRPr="004E4E17">
              <w:t>3,38</w:t>
            </w:r>
          </w:p>
        </w:tc>
        <w:tc>
          <w:tcPr>
            <w:tcW w:w="269" w:type="pct"/>
            <w:tcBorders>
              <w:bottom w:val="nil"/>
            </w:tcBorders>
            <w:vAlign w:val="bottom"/>
          </w:tcPr>
          <w:p w14:paraId="728D167C" w14:textId="735998D7" w:rsidR="00015ADB" w:rsidRPr="00BC4B2E" w:rsidRDefault="00015ADB" w:rsidP="00015ADB">
            <w:pPr>
              <w:pStyle w:val="ZPpregtevilke"/>
              <w:rPr>
                <w:color w:val="4F81BD" w:themeColor="accent1"/>
              </w:rPr>
            </w:pPr>
            <w:r w:rsidRPr="004E4E17">
              <w:t>3,36</w:t>
            </w:r>
          </w:p>
        </w:tc>
        <w:tc>
          <w:tcPr>
            <w:tcW w:w="269" w:type="pct"/>
            <w:tcBorders>
              <w:bottom w:val="nil"/>
            </w:tcBorders>
            <w:vAlign w:val="bottom"/>
          </w:tcPr>
          <w:p w14:paraId="29A49845" w14:textId="4C76C14E" w:rsidR="00015ADB" w:rsidRPr="00BC4B2E" w:rsidRDefault="00015ADB" w:rsidP="00015ADB">
            <w:pPr>
              <w:pStyle w:val="ZPpregtevilke"/>
              <w:rPr>
                <w:color w:val="4F81BD" w:themeColor="accent1"/>
              </w:rPr>
            </w:pPr>
            <w:r w:rsidRPr="004E4E17">
              <w:t>3,37</w:t>
            </w:r>
          </w:p>
        </w:tc>
        <w:tc>
          <w:tcPr>
            <w:tcW w:w="269" w:type="pct"/>
            <w:tcBorders>
              <w:bottom w:val="nil"/>
            </w:tcBorders>
            <w:vAlign w:val="bottom"/>
          </w:tcPr>
          <w:p w14:paraId="2A726769" w14:textId="4CDDD364" w:rsidR="00015ADB" w:rsidRPr="00BC4B2E" w:rsidRDefault="00015ADB" w:rsidP="00015ADB">
            <w:pPr>
              <w:pStyle w:val="ZPpregtevilke"/>
              <w:rPr>
                <w:color w:val="4F81BD" w:themeColor="accent1"/>
              </w:rPr>
            </w:pPr>
            <w:r w:rsidRPr="004E4E17">
              <w:t>3,39</w:t>
            </w:r>
          </w:p>
        </w:tc>
        <w:tc>
          <w:tcPr>
            <w:tcW w:w="269" w:type="pct"/>
            <w:tcBorders>
              <w:bottom w:val="nil"/>
            </w:tcBorders>
            <w:vAlign w:val="bottom"/>
          </w:tcPr>
          <w:p w14:paraId="01F5E08B" w14:textId="1FE33A73" w:rsidR="00015ADB" w:rsidRPr="00BC4B2E" w:rsidRDefault="00015ADB" w:rsidP="00015ADB">
            <w:pPr>
              <w:pStyle w:val="ZPpregtevilke"/>
              <w:rPr>
                <w:color w:val="4F81BD" w:themeColor="accent1"/>
              </w:rPr>
            </w:pPr>
            <w:r w:rsidRPr="004E4E17">
              <w:t>3,43</w:t>
            </w:r>
          </w:p>
        </w:tc>
        <w:tc>
          <w:tcPr>
            <w:tcW w:w="269" w:type="pct"/>
            <w:tcBorders>
              <w:bottom w:val="nil"/>
            </w:tcBorders>
            <w:vAlign w:val="bottom"/>
          </w:tcPr>
          <w:p w14:paraId="50B3ED37" w14:textId="7793ED51" w:rsidR="00015ADB" w:rsidRPr="00BC4B2E" w:rsidRDefault="00015ADB" w:rsidP="00015ADB">
            <w:pPr>
              <w:pStyle w:val="ZPpregtevilke"/>
              <w:rPr>
                <w:color w:val="4F81BD" w:themeColor="accent1"/>
              </w:rPr>
            </w:pPr>
            <w:r w:rsidRPr="004E4E17">
              <w:t>3,41</w:t>
            </w:r>
          </w:p>
        </w:tc>
        <w:tc>
          <w:tcPr>
            <w:tcW w:w="269" w:type="pct"/>
            <w:tcBorders>
              <w:bottom w:val="nil"/>
            </w:tcBorders>
            <w:vAlign w:val="bottom"/>
          </w:tcPr>
          <w:p w14:paraId="21A04415" w14:textId="19BC4811" w:rsidR="00015ADB" w:rsidRPr="00BC4B2E" w:rsidRDefault="00015ADB" w:rsidP="00015ADB">
            <w:pPr>
              <w:pStyle w:val="ZPpregtevilke"/>
              <w:rPr>
                <w:color w:val="4F81BD" w:themeColor="accent1"/>
              </w:rPr>
            </w:pPr>
            <w:r w:rsidRPr="004E4E17">
              <w:t>3,40</w:t>
            </w:r>
          </w:p>
        </w:tc>
        <w:tc>
          <w:tcPr>
            <w:tcW w:w="269" w:type="pct"/>
            <w:tcBorders>
              <w:bottom w:val="nil"/>
            </w:tcBorders>
            <w:vAlign w:val="bottom"/>
          </w:tcPr>
          <w:p w14:paraId="1C608FBB" w14:textId="22F1D8BB" w:rsidR="00015ADB" w:rsidRPr="00BC4B2E" w:rsidRDefault="00015ADB" w:rsidP="00015ADB">
            <w:pPr>
              <w:pStyle w:val="ZPpregtevilke"/>
              <w:rPr>
                <w:color w:val="4F81BD" w:themeColor="accent1"/>
              </w:rPr>
            </w:pPr>
            <w:r w:rsidRPr="004E4E17">
              <w:t>3,42</w:t>
            </w:r>
          </w:p>
        </w:tc>
        <w:tc>
          <w:tcPr>
            <w:tcW w:w="269" w:type="pct"/>
            <w:tcBorders>
              <w:bottom w:val="nil"/>
            </w:tcBorders>
            <w:vAlign w:val="bottom"/>
          </w:tcPr>
          <w:p w14:paraId="3F76B1F4" w14:textId="28BB3AB0" w:rsidR="00015ADB" w:rsidRPr="00BC4B2E" w:rsidRDefault="00015ADB" w:rsidP="00015ADB">
            <w:pPr>
              <w:pStyle w:val="ZPpregtevilke"/>
              <w:rPr>
                <w:color w:val="4F81BD" w:themeColor="accent1"/>
              </w:rPr>
            </w:pPr>
            <w:r w:rsidRPr="004E4E17">
              <w:t>3,43</w:t>
            </w:r>
          </w:p>
        </w:tc>
        <w:tc>
          <w:tcPr>
            <w:tcW w:w="312" w:type="pct"/>
            <w:tcBorders>
              <w:bottom w:val="nil"/>
            </w:tcBorders>
            <w:vAlign w:val="bottom"/>
          </w:tcPr>
          <w:p w14:paraId="4795C03F" w14:textId="45038ADB"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100,3</w:t>
            </w:r>
          </w:p>
        </w:tc>
      </w:tr>
      <w:tr w:rsidR="00015ADB" w:rsidRPr="00BC4B2E" w14:paraId="1C814073" w14:textId="77777777" w:rsidTr="00015ADB">
        <w:trPr>
          <w:trHeight w:val="227"/>
          <w:jc w:val="center"/>
        </w:trPr>
        <w:tc>
          <w:tcPr>
            <w:tcW w:w="1214" w:type="pct"/>
            <w:tcBorders>
              <w:top w:val="nil"/>
              <w:bottom w:val="nil"/>
            </w:tcBorders>
            <w:vAlign w:val="bottom"/>
          </w:tcPr>
          <w:p w14:paraId="44CAD0A8" w14:textId="021B121F" w:rsidR="00015ADB" w:rsidRPr="00BC4B2E" w:rsidRDefault="00015ADB" w:rsidP="00015ADB">
            <w:pPr>
              <w:pStyle w:val="ZPpregtekst"/>
              <w:rPr>
                <w:color w:val="4F81BD" w:themeColor="accent1"/>
              </w:rPr>
            </w:pPr>
            <w:r w:rsidRPr="00742255">
              <w:t>Bakteriološki razred ekstra (%)</w:t>
            </w:r>
          </w:p>
        </w:tc>
        <w:tc>
          <w:tcPr>
            <w:tcW w:w="247" w:type="pct"/>
            <w:tcBorders>
              <w:top w:val="nil"/>
              <w:bottom w:val="nil"/>
            </w:tcBorders>
            <w:vAlign w:val="bottom"/>
          </w:tcPr>
          <w:p w14:paraId="33B390BA" w14:textId="16674EF3" w:rsidR="00015ADB" w:rsidRPr="00BC4B2E" w:rsidRDefault="00015ADB" w:rsidP="00015ADB">
            <w:pPr>
              <w:pStyle w:val="ZPpregtevilke"/>
              <w:rPr>
                <w:color w:val="4F81BD" w:themeColor="accent1"/>
              </w:rPr>
            </w:pPr>
            <w:r w:rsidRPr="00AE0C1C">
              <w:t>78,4</w:t>
            </w:r>
          </w:p>
        </w:tc>
        <w:tc>
          <w:tcPr>
            <w:tcW w:w="269" w:type="pct"/>
            <w:tcBorders>
              <w:top w:val="nil"/>
              <w:bottom w:val="nil"/>
            </w:tcBorders>
            <w:vAlign w:val="bottom"/>
          </w:tcPr>
          <w:p w14:paraId="0AC4054B" w14:textId="52E211B8" w:rsidR="00015ADB" w:rsidRPr="00BC4B2E" w:rsidRDefault="00015ADB" w:rsidP="00015ADB">
            <w:pPr>
              <w:pStyle w:val="ZPpregtevilke"/>
              <w:rPr>
                <w:color w:val="4F81BD" w:themeColor="accent1"/>
              </w:rPr>
            </w:pPr>
            <w:r w:rsidRPr="00AE0C1C">
              <w:t>76,8</w:t>
            </w:r>
          </w:p>
        </w:tc>
        <w:tc>
          <w:tcPr>
            <w:tcW w:w="269" w:type="pct"/>
            <w:tcBorders>
              <w:top w:val="nil"/>
              <w:bottom w:val="nil"/>
            </w:tcBorders>
            <w:vAlign w:val="bottom"/>
          </w:tcPr>
          <w:p w14:paraId="1D0BB9EF" w14:textId="205DF218" w:rsidR="00015ADB" w:rsidRPr="00BC4B2E" w:rsidRDefault="00015ADB" w:rsidP="00015ADB">
            <w:pPr>
              <w:pStyle w:val="ZPpregtevilke"/>
              <w:rPr>
                <w:color w:val="4F81BD" w:themeColor="accent1"/>
              </w:rPr>
            </w:pPr>
            <w:r w:rsidRPr="00AE0C1C">
              <w:t>66,7</w:t>
            </w:r>
          </w:p>
        </w:tc>
        <w:tc>
          <w:tcPr>
            <w:tcW w:w="269" w:type="pct"/>
            <w:tcBorders>
              <w:top w:val="nil"/>
              <w:bottom w:val="nil"/>
            </w:tcBorders>
            <w:vAlign w:val="bottom"/>
          </w:tcPr>
          <w:p w14:paraId="65E8B554" w14:textId="3360B80A"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2B813780" w14:textId="134EAEEE"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173AF721" w14:textId="3D5C9260"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4C27675B" w14:textId="6F880D84"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1EB4FB02" w14:textId="0861C0F0"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200E3340" w14:textId="376CCC74"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5BD0E894" w14:textId="7AA5049F"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787756CB" w14:textId="0BB331AF"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1549B291" w14:textId="493C7686" w:rsidR="00015ADB" w:rsidRPr="00BC4B2E" w:rsidRDefault="00015ADB" w:rsidP="00015ADB">
            <w:pPr>
              <w:pStyle w:val="ZPpregtevilke"/>
              <w:rPr>
                <w:color w:val="4F81BD" w:themeColor="accent1"/>
              </w:rPr>
            </w:pPr>
            <w:r w:rsidRPr="00AE0C1C">
              <w:t>:</w:t>
            </w:r>
          </w:p>
        </w:tc>
        <w:tc>
          <w:tcPr>
            <w:tcW w:w="269" w:type="pct"/>
            <w:tcBorders>
              <w:top w:val="nil"/>
              <w:bottom w:val="nil"/>
            </w:tcBorders>
            <w:vAlign w:val="bottom"/>
          </w:tcPr>
          <w:p w14:paraId="4754323A" w14:textId="07919587" w:rsidR="00015ADB" w:rsidRPr="00BC4B2E" w:rsidRDefault="00015ADB" w:rsidP="00015ADB">
            <w:pPr>
              <w:pStyle w:val="ZPpregtevilke"/>
              <w:rPr>
                <w:color w:val="4F81BD" w:themeColor="accent1"/>
              </w:rPr>
            </w:pPr>
            <w:r w:rsidRPr="00AE0C1C">
              <w:t>:</w:t>
            </w:r>
          </w:p>
        </w:tc>
        <w:tc>
          <w:tcPr>
            <w:tcW w:w="312" w:type="pct"/>
            <w:tcBorders>
              <w:top w:val="nil"/>
              <w:bottom w:val="nil"/>
            </w:tcBorders>
            <w:vAlign w:val="bottom"/>
          </w:tcPr>
          <w:p w14:paraId="0417B4D7" w14:textId="77777777" w:rsidR="00015ADB" w:rsidRPr="00BC4B2E" w:rsidRDefault="00015ADB" w:rsidP="00015ADB">
            <w:pPr>
              <w:pStyle w:val="ZPpregtevilke"/>
              <w:rPr>
                <w:rFonts w:ascii="Arial CE" w:hAnsi="Arial CE" w:cs="Arial CE"/>
                <w:color w:val="4F81BD" w:themeColor="accent1"/>
              </w:rPr>
            </w:pPr>
          </w:p>
        </w:tc>
      </w:tr>
      <w:tr w:rsidR="00015ADB" w:rsidRPr="00BC4B2E" w14:paraId="5A156300" w14:textId="77777777" w:rsidTr="00015ADB">
        <w:trPr>
          <w:trHeight w:val="227"/>
          <w:jc w:val="center"/>
        </w:trPr>
        <w:tc>
          <w:tcPr>
            <w:tcW w:w="1214" w:type="pct"/>
            <w:tcBorders>
              <w:top w:val="nil"/>
            </w:tcBorders>
            <w:vAlign w:val="bottom"/>
          </w:tcPr>
          <w:p w14:paraId="259232ED" w14:textId="6E86CC55" w:rsidR="00015ADB" w:rsidRPr="00BC4B2E" w:rsidRDefault="00015ADB" w:rsidP="00015ADB">
            <w:pPr>
              <w:pStyle w:val="ZPpregtekst"/>
              <w:rPr>
                <w:color w:val="4F81BD" w:themeColor="accent1"/>
              </w:rPr>
            </w:pPr>
            <w:r w:rsidRPr="00742255">
              <w:t>Bakteriološki razred 1 (%)</w:t>
            </w:r>
          </w:p>
        </w:tc>
        <w:tc>
          <w:tcPr>
            <w:tcW w:w="247" w:type="pct"/>
            <w:tcBorders>
              <w:top w:val="nil"/>
            </w:tcBorders>
            <w:vAlign w:val="bottom"/>
          </w:tcPr>
          <w:p w14:paraId="74B87BF2" w14:textId="462EC946" w:rsidR="00015ADB" w:rsidRPr="00BC4B2E" w:rsidRDefault="00015ADB" w:rsidP="00015ADB">
            <w:pPr>
              <w:pStyle w:val="ZPpregtevilke"/>
              <w:rPr>
                <w:color w:val="4F81BD" w:themeColor="accent1"/>
              </w:rPr>
            </w:pPr>
            <w:r w:rsidRPr="00AE0C1C">
              <w:t>16,7</w:t>
            </w:r>
          </w:p>
        </w:tc>
        <w:tc>
          <w:tcPr>
            <w:tcW w:w="269" w:type="pct"/>
            <w:tcBorders>
              <w:top w:val="nil"/>
            </w:tcBorders>
            <w:vAlign w:val="bottom"/>
          </w:tcPr>
          <w:p w14:paraId="6477E88D" w14:textId="0343CFC5" w:rsidR="00015ADB" w:rsidRPr="00BC4B2E" w:rsidRDefault="00015ADB" w:rsidP="00015ADB">
            <w:pPr>
              <w:pStyle w:val="ZPpregtevilke"/>
              <w:rPr>
                <w:color w:val="4F81BD" w:themeColor="accent1"/>
              </w:rPr>
            </w:pPr>
            <w:r w:rsidRPr="00AE0C1C">
              <w:t>17,7</w:t>
            </w:r>
          </w:p>
        </w:tc>
        <w:tc>
          <w:tcPr>
            <w:tcW w:w="269" w:type="pct"/>
            <w:tcBorders>
              <w:top w:val="nil"/>
            </w:tcBorders>
            <w:vAlign w:val="bottom"/>
          </w:tcPr>
          <w:p w14:paraId="672149F4" w14:textId="51727692" w:rsidR="00015ADB" w:rsidRPr="00BC4B2E" w:rsidRDefault="00015ADB" w:rsidP="00015ADB">
            <w:pPr>
              <w:pStyle w:val="ZPpregtevilke"/>
              <w:rPr>
                <w:color w:val="4F81BD" w:themeColor="accent1"/>
              </w:rPr>
            </w:pPr>
            <w:r w:rsidRPr="00AE0C1C">
              <w:t>21,7</w:t>
            </w:r>
          </w:p>
        </w:tc>
        <w:tc>
          <w:tcPr>
            <w:tcW w:w="269" w:type="pct"/>
            <w:tcBorders>
              <w:top w:val="nil"/>
            </w:tcBorders>
            <w:vAlign w:val="bottom"/>
          </w:tcPr>
          <w:p w14:paraId="031F0297" w14:textId="1ECBE5BD"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57B31260" w14:textId="21050B64"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0BD4DD93" w14:textId="6B37A748"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0044FBB7" w14:textId="569BB47B"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71794E81" w14:textId="5C6BEA2B"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55C59F74" w14:textId="202CE023"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1982FF48" w14:textId="21CFF491"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51883456" w14:textId="3424DEE4"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714CB682" w14:textId="3E49CF36" w:rsidR="00015ADB" w:rsidRPr="00BC4B2E" w:rsidRDefault="00015ADB" w:rsidP="00015ADB">
            <w:pPr>
              <w:pStyle w:val="ZPpregtevilke"/>
              <w:rPr>
                <w:color w:val="4F81BD" w:themeColor="accent1"/>
              </w:rPr>
            </w:pPr>
            <w:r w:rsidRPr="00AE0C1C">
              <w:t>:</w:t>
            </w:r>
          </w:p>
        </w:tc>
        <w:tc>
          <w:tcPr>
            <w:tcW w:w="269" w:type="pct"/>
            <w:tcBorders>
              <w:top w:val="nil"/>
            </w:tcBorders>
            <w:vAlign w:val="bottom"/>
          </w:tcPr>
          <w:p w14:paraId="27028F51" w14:textId="62E7BDF4" w:rsidR="00015ADB" w:rsidRPr="00BC4B2E" w:rsidRDefault="00015ADB" w:rsidP="00015ADB">
            <w:pPr>
              <w:pStyle w:val="ZPpregtevilke"/>
              <w:rPr>
                <w:color w:val="4F81BD" w:themeColor="accent1"/>
              </w:rPr>
            </w:pPr>
            <w:r w:rsidRPr="00AE0C1C">
              <w:t>:</w:t>
            </w:r>
          </w:p>
        </w:tc>
        <w:tc>
          <w:tcPr>
            <w:tcW w:w="312" w:type="pct"/>
            <w:tcBorders>
              <w:top w:val="nil"/>
            </w:tcBorders>
            <w:vAlign w:val="bottom"/>
          </w:tcPr>
          <w:p w14:paraId="2840D418" w14:textId="77777777" w:rsidR="00015ADB" w:rsidRPr="00BC4B2E" w:rsidRDefault="00015ADB" w:rsidP="00015ADB">
            <w:pPr>
              <w:pStyle w:val="ZPpregtevilke"/>
              <w:rPr>
                <w:rFonts w:ascii="Arial CE" w:hAnsi="Arial CE" w:cs="Arial CE"/>
                <w:color w:val="4F81BD" w:themeColor="accent1"/>
              </w:rPr>
            </w:pPr>
          </w:p>
        </w:tc>
      </w:tr>
      <w:tr w:rsidR="00015ADB" w:rsidRPr="00BC4B2E" w14:paraId="303EE173" w14:textId="77777777" w:rsidTr="00015ADB">
        <w:trPr>
          <w:trHeight w:val="227"/>
          <w:jc w:val="center"/>
        </w:trPr>
        <w:tc>
          <w:tcPr>
            <w:tcW w:w="1214" w:type="pct"/>
            <w:tcBorders>
              <w:top w:val="nil"/>
            </w:tcBorders>
            <w:vAlign w:val="bottom"/>
          </w:tcPr>
          <w:p w14:paraId="0183DF61" w14:textId="13D52127" w:rsidR="00015ADB" w:rsidRPr="00BC4B2E" w:rsidRDefault="00015ADB" w:rsidP="00015ADB">
            <w:pPr>
              <w:pStyle w:val="ZPpregtekst"/>
              <w:rPr>
                <w:rFonts w:ascii="Arial CE" w:hAnsi="Arial CE" w:cs="Arial CE"/>
                <w:color w:val="4F81BD" w:themeColor="accent1"/>
              </w:rPr>
            </w:pPr>
            <w:r w:rsidRPr="00742255">
              <w:rPr>
                <w:rFonts w:ascii="Arial CE" w:hAnsi="Arial CE" w:cs="Arial CE"/>
              </w:rPr>
              <w:t>Bakteriološki razred ekstra in 1 (%)***</w:t>
            </w:r>
          </w:p>
        </w:tc>
        <w:tc>
          <w:tcPr>
            <w:tcW w:w="247" w:type="pct"/>
            <w:tcBorders>
              <w:top w:val="nil"/>
            </w:tcBorders>
            <w:vAlign w:val="bottom"/>
          </w:tcPr>
          <w:p w14:paraId="3B1D40B0" w14:textId="3B467E7A" w:rsidR="00015ADB" w:rsidRPr="00BC4B2E" w:rsidRDefault="00015ADB" w:rsidP="00015ADB">
            <w:pPr>
              <w:pStyle w:val="ZPpregtevilke"/>
              <w:rPr>
                <w:color w:val="4F81BD" w:themeColor="accent1"/>
              </w:rPr>
            </w:pPr>
            <w:r w:rsidRPr="00AE0C1C">
              <w:t>95,1</w:t>
            </w:r>
          </w:p>
        </w:tc>
        <w:tc>
          <w:tcPr>
            <w:tcW w:w="269" w:type="pct"/>
            <w:tcBorders>
              <w:top w:val="nil"/>
            </w:tcBorders>
            <w:vAlign w:val="bottom"/>
          </w:tcPr>
          <w:p w14:paraId="6C477F78" w14:textId="2BE43D89" w:rsidR="00015ADB" w:rsidRPr="00BC4B2E" w:rsidRDefault="00015ADB" w:rsidP="00015ADB">
            <w:pPr>
              <w:pStyle w:val="ZPpregtevilke"/>
              <w:rPr>
                <w:color w:val="4F81BD" w:themeColor="accent1"/>
              </w:rPr>
            </w:pPr>
            <w:r w:rsidRPr="00AE0C1C">
              <w:t>94,4</w:t>
            </w:r>
          </w:p>
        </w:tc>
        <w:tc>
          <w:tcPr>
            <w:tcW w:w="269" w:type="pct"/>
            <w:tcBorders>
              <w:top w:val="nil"/>
            </w:tcBorders>
            <w:vAlign w:val="bottom"/>
          </w:tcPr>
          <w:p w14:paraId="0DF21A9A" w14:textId="5FE54E05" w:rsidR="00015ADB" w:rsidRPr="00BC4B2E" w:rsidRDefault="00015ADB" w:rsidP="00015ADB">
            <w:pPr>
              <w:pStyle w:val="ZPpregtevilke"/>
              <w:rPr>
                <w:color w:val="4F81BD" w:themeColor="accent1"/>
              </w:rPr>
            </w:pPr>
            <w:r w:rsidRPr="00AE0C1C">
              <w:t>88,4</w:t>
            </w:r>
          </w:p>
        </w:tc>
        <w:tc>
          <w:tcPr>
            <w:tcW w:w="269" w:type="pct"/>
            <w:tcBorders>
              <w:top w:val="nil"/>
            </w:tcBorders>
            <w:vAlign w:val="bottom"/>
          </w:tcPr>
          <w:p w14:paraId="1BF3511A" w14:textId="40971637" w:rsidR="00015ADB" w:rsidRPr="00BC4B2E" w:rsidRDefault="00015ADB" w:rsidP="00015ADB">
            <w:pPr>
              <w:pStyle w:val="ZPpregtevilke"/>
              <w:rPr>
                <w:color w:val="4F81BD" w:themeColor="accent1"/>
              </w:rPr>
            </w:pPr>
            <w:r w:rsidRPr="00AE0C1C">
              <w:t>88,4</w:t>
            </w:r>
          </w:p>
        </w:tc>
        <w:tc>
          <w:tcPr>
            <w:tcW w:w="269" w:type="pct"/>
            <w:tcBorders>
              <w:top w:val="nil"/>
            </w:tcBorders>
            <w:vAlign w:val="bottom"/>
          </w:tcPr>
          <w:p w14:paraId="607B0D0A" w14:textId="3CB106E5" w:rsidR="00015ADB" w:rsidRPr="00BC4B2E" w:rsidRDefault="00015ADB" w:rsidP="00015ADB">
            <w:pPr>
              <w:pStyle w:val="ZPpregtevilke"/>
              <w:rPr>
                <w:color w:val="4F81BD" w:themeColor="accent1"/>
              </w:rPr>
            </w:pPr>
            <w:r w:rsidRPr="00AE0C1C">
              <w:t>92,1</w:t>
            </w:r>
          </w:p>
        </w:tc>
        <w:tc>
          <w:tcPr>
            <w:tcW w:w="269" w:type="pct"/>
            <w:tcBorders>
              <w:top w:val="nil"/>
            </w:tcBorders>
            <w:vAlign w:val="bottom"/>
          </w:tcPr>
          <w:p w14:paraId="6BB0141E" w14:textId="4F1DCCA5" w:rsidR="00015ADB" w:rsidRPr="00BC4B2E" w:rsidRDefault="00015ADB" w:rsidP="00015ADB">
            <w:pPr>
              <w:pStyle w:val="ZPpregtevilke"/>
              <w:rPr>
                <w:color w:val="4F81BD" w:themeColor="accent1"/>
              </w:rPr>
            </w:pPr>
            <w:r w:rsidRPr="00AE0C1C">
              <w:t>94,7</w:t>
            </w:r>
          </w:p>
        </w:tc>
        <w:tc>
          <w:tcPr>
            <w:tcW w:w="269" w:type="pct"/>
            <w:tcBorders>
              <w:top w:val="nil"/>
            </w:tcBorders>
            <w:vAlign w:val="bottom"/>
          </w:tcPr>
          <w:p w14:paraId="5D00BAC8" w14:textId="5F144CC6" w:rsidR="00015ADB" w:rsidRPr="00BC4B2E" w:rsidRDefault="00015ADB" w:rsidP="00015ADB">
            <w:pPr>
              <w:pStyle w:val="ZPpregtevilke"/>
              <w:rPr>
                <w:color w:val="4F81BD" w:themeColor="accent1"/>
              </w:rPr>
            </w:pPr>
            <w:r w:rsidRPr="00AE0C1C">
              <w:t>93,2</w:t>
            </w:r>
          </w:p>
        </w:tc>
        <w:tc>
          <w:tcPr>
            <w:tcW w:w="269" w:type="pct"/>
            <w:tcBorders>
              <w:top w:val="nil"/>
            </w:tcBorders>
            <w:vAlign w:val="bottom"/>
          </w:tcPr>
          <w:p w14:paraId="000A7C7A" w14:textId="21C50476" w:rsidR="00015ADB" w:rsidRPr="00BC4B2E" w:rsidRDefault="00015ADB" w:rsidP="00015ADB">
            <w:pPr>
              <w:pStyle w:val="ZPpregtevilke"/>
              <w:rPr>
                <w:color w:val="4F81BD" w:themeColor="accent1"/>
              </w:rPr>
            </w:pPr>
            <w:r w:rsidRPr="00AE0C1C">
              <w:t>91,1</w:t>
            </w:r>
          </w:p>
        </w:tc>
        <w:tc>
          <w:tcPr>
            <w:tcW w:w="269" w:type="pct"/>
            <w:tcBorders>
              <w:top w:val="nil"/>
            </w:tcBorders>
            <w:vAlign w:val="bottom"/>
          </w:tcPr>
          <w:p w14:paraId="2D56046D" w14:textId="7067052F" w:rsidR="00015ADB" w:rsidRPr="00BC4B2E" w:rsidRDefault="00015ADB" w:rsidP="00015ADB">
            <w:pPr>
              <w:pStyle w:val="ZPpregtevilke"/>
              <w:rPr>
                <w:color w:val="4F81BD" w:themeColor="accent1"/>
              </w:rPr>
            </w:pPr>
            <w:r w:rsidRPr="00AE0C1C">
              <w:t>91,6</w:t>
            </w:r>
          </w:p>
        </w:tc>
        <w:tc>
          <w:tcPr>
            <w:tcW w:w="269" w:type="pct"/>
            <w:tcBorders>
              <w:top w:val="nil"/>
            </w:tcBorders>
            <w:vAlign w:val="bottom"/>
          </w:tcPr>
          <w:p w14:paraId="57F4949A" w14:textId="7253C70B" w:rsidR="00015ADB" w:rsidRPr="00BC4B2E" w:rsidRDefault="00015ADB" w:rsidP="00015ADB">
            <w:pPr>
              <w:pStyle w:val="ZPpregtevilke"/>
              <w:rPr>
                <w:color w:val="4F81BD" w:themeColor="accent1"/>
              </w:rPr>
            </w:pPr>
            <w:r w:rsidRPr="00AE0C1C">
              <w:t>94,2</w:t>
            </w:r>
          </w:p>
        </w:tc>
        <w:tc>
          <w:tcPr>
            <w:tcW w:w="269" w:type="pct"/>
            <w:tcBorders>
              <w:top w:val="nil"/>
            </w:tcBorders>
            <w:vAlign w:val="bottom"/>
          </w:tcPr>
          <w:p w14:paraId="5CF5B89A" w14:textId="2ED79014" w:rsidR="00015ADB" w:rsidRPr="00BC4B2E" w:rsidRDefault="00015ADB" w:rsidP="00015ADB">
            <w:pPr>
              <w:pStyle w:val="ZPpregtevilke"/>
              <w:rPr>
                <w:color w:val="4F81BD" w:themeColor="accent1"/>
              </w:rPr>
            </w:pPr>
            <w:r w:rsidRPr="00AE0C1C">
              <w:t>94,5</w:t>
            </w:r>
          </w:p>
        </w:tc>
        <w:tc>
          <w:tcPr>
            <w:tcW w:w="269" w:type="pct"/>
            <w:tcBorders>
              <w:top w:val="nil"/>
            </w:tcBorders>
            <w:vAlign w:val="bottom"/>
          </w:tcPr>
          <w:p w14:paraId="59B7D1EC" w14:textId="225D133D" w:rsidR="00015ADB" w:rsidRPr="00BC4B2E" w:rsidRDefault="00015ADB" w:rsidP="00015ADB">
            <w:pPr>
              <w:pStyle w:val="ZPpregtevilke"/>
              <w:rPr>
                <w:color w:val="4F81BD" w:themeColor="accent1"/>
              </w:rPr>
            </w:pPr>
            <w:r w:rsidRPr="00AE0C1C">
              <w:t>93,7</w:t>
            </w:r>
          </w:p>
        </w:tc>
        <w:tc>
          <w:tcPr>
            <w:tcW w:w="269" w:type="pct"/>
            <w:tcBorders>
              <w:top w:val="nil"/>
            </w:tcBorders>
            <w:vAlign w:val="bottom"/>
          </w:tcPr>
          <w:p w14:paraId="7BFD2CBD" w14:textId="11E504B0" w:rsidR="00015ADB" w:rsidRPr="00BC4B2E" w:rsidRDefault="00015ADB" w:rsidP="00015ADB">
            <w:pPr>
              <w:pStyle w:val="ZPpregtevilke"/>
              <w:rPr>
                <w:color w:val="4F81BD" w:themeColor="accent1"/>
              </w:rPr>
            </w:pPr>
            <w:r w:rsidRPr="00742255">
              <w:t>94,1</w:t>
            </w:r>
          </w:p>
        </w:tc>
        <w:tc>
          <w:tcPr>
            <w:tcW w:w="312" w:type="pct"/>
            <w:tcBorders>
              <w:top w:val="nil"/>
            </w:tcBorders>
            <w:vAlign w:val="bottom"/>
          </w:tcPr>
          <w:p w14:paraId="3AAA3EFA" w14:textId="63464F45"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101,1</w:t>
            </w:r>
          </w:p>
        </w:tc>
      </w:tr>
      <w:tr w:rsidR="00015ADB" w:rsidRPr="00BC4B2E" w14:paraId="646F8B3E" w14:textId="77777777" w:rsidTr="00015ADB">
        <w:trPr>
          <w:trHeight w:val="227"/>
          <w:jc w:val="center"/>
        </w:trPr>
        <w:tc>
          <w:tcPr>
            <w:tcW w:w="1214" w:type="pct"/>
            <w:shd w:val="clear" w:color="auto" w:fill="D9D9D9"/>
            <w:vAlign w:val="bottom"/>
          </w:tcPr>
          <w:p w14:paraId="775BD071" w14:textId="33B8399D" w:rsidR="00015ADB" w:rsidRPr="00BC4B2E" w:rsidRDefault="00015ADB" w:rsidP="00015ADB">
            <w:pPr>
              <w:pStyle w:val="ZPpregtekst"/>
              <w:rPr>
                <w:b/>
                <w:bCs/>
                <w:color w:val="4F81BD" w:themeColor="accent1"/>
              </w:rPr>
            </w:pPr>
            <w:r w:rsidRPr="00A66171">
              <w:rPr>
                <w:b/>
                <w:bCs/>
              </w:rPr>
              <w:t>Rezultati A-kontrole</w:t>
            </w:r>
          </w:p>
        </w:tc>
        <w:tc>
          <w:tcPr>
            <w:tcW w:w="247" w:type="pct"/>
            <w:shd w:val="clear" w:color="auto" w:fill="D9D9D9"/>
            <w:vAlign w:val="bottom"/>
          </w:tcPr>
          <w:p w14:paraId="18586CD3"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1353922D"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081B92AE"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24D6D7E2"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6124B531"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8480C90"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F16E280"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0BFC41D0"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67757EF5"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21947843"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7D67476"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93EAFB4" w14:textId="77777777" w:rsidR="00015ADB" w:rsidRPr="00BC4B2E" w:rsidRDefault="00015ADB" w:rsidP="00015ADB">
            <w:pPr>
              <w:pStyle w:val="ZPpregtevilke"/>
              <w:rPr>
                <w:color w:val="4F81BD" w:themeColor="accent1"/>
              </w:rPr>
            </w:pPr>
          </w:p>
        </w:tc>
        <w:tc>
          <w:tcPr>
            <w:tcW w:w="269" w:type="pct"/>
            <w:shd w:val="clear" w:color="auto" w:fill="D9D9D9"/>
            <w:vAlign w:val="bottom"/>
          </w:tcPr>
          <w:p w14:paraId="54E76840" w14:textId="77777777" w:rsidR="00015ADB" w:rsidRPr="00BC4B2E" w:rsidRDefault="00015ADB" w:rsidP="00015ADB">
            <w:pPr>
              <w:pStyle w:val="ZPpregtevilke"/>
              <w:rPr>
                <w:color w:val="4F81BD" w:themeColor="accent1"/>
              </w:rPr>
            </w:pPr>
          </w:p>
        </w:tc>
        <w:tc>
          <w:tcPr>
            <w:tcW w:w="312" w:type="pct"/>
            <w:shd w:val="clear" w:color="auto" w:fill="D9D9D9"/>
            <w:vAlign w:val="bottom"/>
          </w:tcPr>
          <w:p w14:paraId="4C97539D" w14:textId="77777777" w:rsidR="00015ADB" w:rsidRPr="00BC4B2E" w:rsidRDefault="00015ADB" w:rsidP="00015ADB">
            <w:pPr>
              <w:pStyle w:val="ZPpregtevilke"/>
              <w:rPr>
                <w:rFonts w:ascii="Arial CE" w:hAnsi="Arial CE" w:cs="Arial CE"/>
                <w:color w:val="4F81BD" w:themeColor="accent1"/>
              </w:rPr>
            </w:pPr>
          </w:p>
        </w:tc>
      </w:tr>
      <w:tr w:rsidR="00015ADB" w:rsidRPr="00BC4B2E" w14:paraId="30E967EE" w14:textId="77777777" w:rsidTr="00015ADB">
        <w:trPr>
          <w:trHeight w:val="227"/>
          <w:jc w:val="center"/>
        </w:trPr>
        <w:tc>
          <w:tcPr>
            <w:tcW w:w="1214" w:type="pct"/>
            <w:vAlign w:val="bottom"/>
          </w:tcPr>
          <w:p w14:paraId="263DC83B" w14:textId="7E964FA0" w:rsidR="00015ADB" w:rsidRPr="00BC4B2E" w:rsidRDefault="00015ADB" w:rsidP="00015ADB">
            <w:pPr>
              <w:pStyle w:val="ZPpregtekst"/>
              <w:rPr>
                <w:color w:val="4F81BD" w:themeColor="accent1"/>
              </w:rPr>
            </w:pPr>
            <w:r w:rsidRPr="00A66171">
              <w:t>Število krav v kontroli mlečnosti</w:t>
            </w:r>
          </w:p>
        </w:tc>
        <w:tc>
          <w:tcPr>
            <w:tcW w:w="247" w:type="pct"/>
            <w:vAlign w:val="bottom"/>
          </w:tcPr>
          <w:p w14:paraId="2B3738D5" w14:textId="431214A5" w:rsidR="00015ADB" w:rsidRPr="00BC4B2E" w:rsidRDefault="00015ADB" w:rsidP="00015ADB">
            <w:pPr>
              <w:pStyle w:val="ZPpregtevilke"/>
              <w:rPr>
                <w:color w:val="4F81BD" w:themeColor="accent1"/>
              </w:rPr>
            </w:pPr>
            <w:r w:rsidRPr="00641833">
              <w:t>82.132</w:t>
            </w:r>
          </w:p>
        </w:tc>
        <w:tc>
          <w:tcPr>
            <w:tcW w:w="269" w:type="pct"/>
            <w:vAlign w:val="bottom"/>
          </w:tcPr>
          <w:p w14:paraId="008BFC1B" w14:textId="771DA1E8" w:rsidR="00015ADB" w:rsidRPr="00BC4B2E" w:rsidRDefault="00015ADB" w:rsidP="00015ADB">
            <w:pPr>
              <w:pStyle w:val="ZPpregtevilke"/>
              <w:rPr>
                <w:color w:val="4F81BD" w:themeColor="accent1"/>
              </w:rPr>
            </w:pPr>
            <w:r w:rsidRPr="00641833">
              <w:t>79.329</w:t>
            </w:r>
          </w:p>
        </w:tc>
        <w:tc>
          <w:tcPr>
            <w:tcW w:w="269" w:type="pct"/>
            <w:vAlign w:val="bottom"/>
          </w:tcPr>
          <w:p w14:paraId="1553382E" w14:textId="162275B3" w:rsidR="00015ADB" w:rsidRPr="00BC4B2E" w:rsidRDefault="00015ADB" w:rsidP="00015ADB">
            <w:pPr>
              <w:pStyle w:val="ZPpregtevilke"/>
              <w:rPr>
                <w:color w:val="4F81BD" w:themeColor="accent1"/>
              </w:rPr>
            </w:pPr>
            <w:r w:rsidRPr="00641833">
              <w:t>80.708</w:t>
            </w:r>
          </w:p>
        </w:tc>
        <w:tc>
          <w:tcPr>
            <w:tcW w:w="269" w:type="pct"/>
            <w:vAlign w:val="bottom"/>
          </w:tcPr>
          <w:p w14:paraId="349F022C" w14:textId="7258D6D6" w:rsidR="00015ADB" w:rsidRPr="00BC4B2E" w:rsidRDefault="00015ADB" w:rsidP="00015ADB">
            <w:pPr>
              <w:pStyle w:val="ZPpregtevilke"/>
              <w:rPr>
                <w:color w:val="4F81BD" w:themeColor="accent1"/>
              </w:rPr>
            </w:pPr>
            <w:r w:rsidRPr="00641833">
              <w:t>81.995</w:t>
            </w:r>
          </w:p>
        </w:tc>
        <w:tc>
          <w:tcPr>
            <w:tcW w:w="269" w:type="pct"/>
            <w:vAlign w:val="bottom"/>
          </w:tcPr>
          <w:p w14:paraId="53231F92" w14:textId="2F5650CF" w:rsidR="00015ADB" w:rsidRPr="00BC4B2E" w:rsidRDefault="00015ADB" w:rsidP="00015ADB">
            <w:pPr>
              <w:pStyle w:val="ZPpregtevilke"/>
              <w:rPr>
                <w:color w:val="4F81BD" w:themeColor="accent1"/>
              </w:rPr>
            </w:pPr>
            <w:r w:rsidRPr="00641833">
              <w:t>81.772</w:t>
            </w:r>
          </w:p>
        </w:tc>
        <w:tc>
          <w:tcPr>
            <w:tcW w:w="269" w:type="pct"/>
            <w:vAlign w:val="bottom"/>
          </w:tcPr>
          <w:p w14:paraId="057F1479" w14:textId="0D74EC45" w:rsidR="00015ADB" w:rsidRPr="00BC4B2E" w:rsidRDefault="00015ADB" w:rsidP="00015ADB">
            <w:pPr>
              <w:pStyle w:val="ZPpregtevilke"/>
              <w:rPr>
                <w:color w:val="4F81BD" w:themeColor="accent1"/>
              </w:rPr>
            </w:pPr>
            <w:r w:rsidRPr="00641833">
              <w:t>80.305</w:t>
            </w:r>
          </w:p>
        </w:tc>
        <w:tc>
          <w:tcPr>
            <w:tcW w:w="269" w:type="pct"/>
            <w:vAlign w:val="bottom"/>
          </w:tcPr>
          <w:p w14:paraId="77411B74" w14:textId="5610E824" w:rsidR="00015ADB" w:rsidRPr="00BC4B2E" w:rsidRDefault="00015ADB" w:rsidP="00015ADB">
            <w:pPr>
              <w:pStyle w:val="ZPpregtevilke"/>
              <w:rPr>
                <w:color w:val="4F81BD" w:themeColor="accent1"/>
              </w:rPr>
            </w:pPr>
            <w:r w:rsidRPr="00641833">
              <w:t>79.156</w:t>
            </w:r>
          </w:p>
        </w:tc>
        <w:tc>
          <w:tcPr>
            <w:tcW w:w="269" w:type="pct"/>
            <w:vAlign w:val="bottom"/>
          </w:tcPr>
          <w:p w14:paraId="17C72582" w14:textId="4C8FD72C" w:rsidR="00015ADB" w:rsidRPr="00BC4B2E" w:rsidRDefault="00015ADB" w:rsidP="00015ADB">
            <w:pPr>
              <w:pStyle w:val="ZPpregtevilke"/>
              <w:rPr>
                <w:color w:val="4F81BD" w:themeColor="accent1"/>
              </w:rPr>
            </w:pPr>
            <w:r w:rsidRPr="00641833">
              <w:t>79.134</w:t>
            </w:r>
          </w:p>
        </w:tc>
        <w:tc>
          <w:tcPr>
            <w:tcW w:w="269" w:type="pct"/>
            <w:vAlign w:val="bottom"/>
          </w:tcPr>
          <w:p w14:paraId="4DF6A326" w14:textId="0C3A25FE" w:rsidR="00015ADB" w:rsidRPr="00BC4B2E" w:rsidRDefault="00015ADB" w:rsidP="00015ADB">
            <w:pPr>
              <w:pStyle w:val="ZPpregtevilke"/>
              <w:rPr>
                <w:color w:val="4F81BD" w:themeColor="accent1"/>
              </w:rPr>
            </w:pPr>
            <w:r w:rsidRPr="00641833">
              <w:t>79.040</w:t>
            </w:r>
          </w:p>
        </w:tc>
        <w:tc>
          <w:tcPr>
            <w:tcW w:w="269" w:type="pct"/>
            <w:vAlign w:val="bottom"/>
          </w:tcPr>
          <w:p w14:paraId="09DDC81E" w14:textId="25EF2DA9" w:rsidR="00015ADB" w:rsidRPr="00BC4B2E" w:rsidRDefault="00015ADB" w:rsidP="00015ADB">
            <w:pPr>
              <w:pStyle w:val="ZPpregtevilke"/>
              <w:rPr>
                <w:color w:val="4F81BD" w:themeColor="accent1"/>
              </w:rPr>
            </w:pPr>
            <w:r w:rsidRPr="00641833">
              <w:t>78.134</w:t>
            </w:r>
          </w:p>
        </w:tc>
        <w:tc>
          <w:tcPr>
            <w:tcW w:w="269" w:type="pct"/>
            <w:vAlign w:val="bottom"/>
          </w:tcPr>
          <w:p w14:paraId="1C52DC2D" w14:textId="0DAC16C3" w:rsidR="00015ADB" w:rsidRPr="00BC4B2E" w:rsidRDefault="00015ADB" w:rsidP="00015ADB">
            <w:pPr>
              <w:pStyle w:val="ZPpregtevilke"/>
              <w:rPr>
                <w:color w:val="4F81BD" w:themeColor="accent1"/>
              </w:rPr>
            </w:pPr>
            <w:r w:rsidRPr="00641833">
              <w:t>74.295</w:t>
            </w:r>
          </w:p>
        </w:tc>
        <w:tc>
          <w:tcPr>
            <w:tcW w:w="269" w:type="pct"/>
            <w:vAlign w:val="bottom"/>
          </w:tcPr>
          <w:p w14:paraId="31D56372" w14:textId="6806F0F2" w:rsidR="00015ADB" w:rsidRPr="00BC4B2E" w:rsidRDefault="00015ADB" w:rsidP="00015ADB">
            <w:pPr>
              <w:pStyle w:val="ZPpregtevilke"/>
              <w:rPr>
                <w:color w:val="4F81BD" w:themeColor="accent1"/>
              </w:rPr>
            </w:pPr>
            <w:r w:rsidRPr="00641833">
              <w:t>73.152</w:t>
            </w:r>
          </w:p>
        </w:tc>
        <w:tc>
          <w:tcPr>
            <w:tcW w:w="269" w:type="pct"/>
            <w:vAlign w:val="bottom"/>
          </w:tcPr>
          <w:p w14:paraId="6254CF9F" w14:textId="24A98300" w:rsidR="00015ADB" w:rsidRPr="00BC4B2E" w:rsidRDefault="00015ADB" w:rsidP="00015ADB">
            <w:pPr>
              <w:pStyle w:val="ZPpregtevilke"/>
              <w:rPr>
                <w:color w:val="4F81BD" w:themeColor="accent1"/>
              </w:rPr>
            </w:pPr>
            <w:r w:rsidRPr="00641833">
              <w:t>72.217</w:t>
            </w:r>
          </w:p>
        </w:tc>
        <w:tc>
          <w:tcPr>
            <w:tcW w:w="312" w:type="pct"/>
            <w:vAlign w:val="bottom"/>
          </w:tcPr>
          <w:p w14:paraId="6AAE0457" w14:textId="004D5745"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98,7</w:t>
            </w:r>
          </w:p>
        </w:tc>
      </w:tr>
      <w:tr w:rsidR="00015ADB" w:rsidRPr="00BC4B2E" w14:paraId="6745DA80" w14:textId="77777777" w:rsidTr="00015ADB">
        <w:trPr>
          <w:trHeight w:val="227"/>
          <w:jc w:val="center"/>
        </w:trPr>
        <w:tc>
          <w:tcPr>
            <w:tcW w:w="1214" w:type="pct"/>
            <w:tcBorders>
              <w:bottom w:val="nil"/>
            </w:tcBorders>
            <w:vAlign w:val="bottom"/>
          </w:tcPr>
          <w:p w14:paraId="0544E5A3" w14:textId="19F3F993" w:rsidR="00015ADB" w:rsidRPr="00BC4B2E" w:rsidRDefault="00015ADB" w:rsidP="00015ADB">
            <w:pPr>
              <w:pStyle w:val="ZPpregtekst"/>
              <w:rPr>
                <w:color w:val="4F81BD" w:themeColor="accent1"/>
              </w:rPr>
            </w:pPr>
            <w:r w:rsidRPr="00A66171">
              <w:t>- delež od vseh krav molznic (%)</w:t>
            </w:r>
          </w:p>
        </w:tc>
        <w:tc>
          <w:tcPr>
            <w:tcW w:w="247" w:type="pct"/>
            <w:tcBorders>
              <w:bottom w:val="nil"/>
            </w:tcBorders>
            <w:vAlign w:val="bottom"/>
          </w:tcPr>
          <w:p w14:paraId="3F2A5F54" w14:textId="646FA08C" w:rsidR="00015ADB" w:rsidRPr="00BC4B2E" w:rsidRDefault="00015ADB" w:rsidP="00015ADB">
            <w:pPr>
              <w:pStyle w:val="ZPpregtevilke"/>
              <w:rPr>
                <w:color w:val="4F81BD" w:themeColor="accent1"/>
              </w:rPr>
            </w:pPr>
            <w:r>
              <w:rPr>
                <w:szCs w:val="16"/>
              </w:rPr>
              <w:t>74,0</w:t>
            </w:r>
          </w:p>
        </w:tc>
        <w:tc>
          <w:tcPr>
            <w:tcW w:w="269" w:type="pct"/>
            <w:tcBorders>
              <w:bottom w:val="nil"/>
            </w:tcBorders>
            <w:vAlign w:val="bottom"/>
          </w:tcPr>
          <w:p w14:paraId="5797ED6F" w14:textId="2320EC82" w:rsidR="00015ADB" w:rsidRPr="00BC4B2E" w:rsidRDefault="00015ADB" w:rsidP="00015ADB">
            <w:pPr>
              <w:pStyle w:val="ZPpregtevilke"/>
              <w:rPr>
                <w:color w:val="4F81BD" w:themeColor="accent1"/>
              </w:rPr>
            </w:pPr>
            <w:r>
              <w:rPr>
                <w:szCs w:val="16"/>
              </w:rPr>
              <w:t>72,4</w:t>
            </w:r>
          </w:p>
        </w:tc>
        <w:tc>
          <w:tcPr>
            <w:tcW w:w="269" w:type="pct"/>
            <w:tcBorders>
              <w:bottom w:val="nil"/>
            </w:tcBorders>
            <w:vAlign w:val="bottom"/>
          </w:tcPr>
          <w:p w14:paraId="7A7CA5F2" w14:textId="3709274D" w:rsidR="00015ADB" w:rsidRPr="00BC4B2E" w:rsidRDefault="00015ADB" w:rsidP="00015ADB">
            <w:pPr>
              <w:pStyle w:val="ZPpregtevilke"/>
              <w:rPr>
                <w:color w:val="4F81BD" w:themeColor="accent1"/>
              </w:rPr>
            </w:pPr>
            <w:r>
              <w:rPr>
                <w:szCs w:val="16"/>
              </w:rPr>
              <w:t>74,8</w:t>
            </w:r>
          </w:p>
        </w:tc>
        <w:tc>
          <w:tcPr>
            <w:tcW w:w="269" w:type="pct"/>
            <w:tcBorders>
              <w:bottom w:val="nil"/>
            </w:tcBorders>
            <w:vAlign w:val="bottom"/>
          </w:tcPr>
          <w:p w14:paraId="1AF720F7" w14:textId="2086EC53" w:rsidR="00015ADB" w:rsidRPr="00BC4B2E" w:rsidRDefault="00015ADB" w:rsidP="00015ADB">
            <w:pPr>
              <w:pStyle w:val="ZPpregtevilke"/>
              <w:rPr>
                <w:color w:val="4F81BD" w:themeColor="accent1"/>
              </w:rPr>
            </w:pPr>
            <w:r>
              <w:rPr>
                <w:szCs w:val="16"/>
              </w:rPr>
              <w:t>72,7</w:t>
            </w:r>
          </w:p>
        </w:tc>
        <w:tc>
          <w:tcPr>
            <w:tcW w:w="269" w:type="pct"/>
            <w:tcBorders>
              <w:bottom w:val="nil"/>
            </w:tcBorders>
            <w:vAlign w:val="bottom"/>
          </w:tcPr>
          <w:p w14:paraId="15B85483" w14:textId="6D66BE53" w:rsidR="00015ADB" w:rsidRPr="00BC4B2E" w:rsidRDefault="00015ADB" w:rsidP="00015ADB">
            <w:pPr>
              <w:pStyle w:val="ZPpregtevilke"/>
              <w:rPr>
                <w:color w:val="4F81BD" w:themeColor="accent1"/>
              </w:rPr>
            </w:pPr>
            <w:r>
              <w:rPr>
                <w:szCs w:val="16"/>
              </w:rPr>
              <w:t>75,8</w:t>
            </w:r>
          </w:p>
        </w:tc>
        <w:tc>
          <w:tcPr>
            <w:tcW w:w="269" w:type="pct"/>
            <w:tcBorders>
              <w:bottom w:val="nil"/>
            </w:tcBorders>
            <w:vAlign w:val="bottom"/>
          </w:tcPr>
          <w:p w14:paraId="5B8EE295" w14:textId="38B8F789" w:rsidR="00015ADB" w:rsidRPr="00BC4B2E" w:rsidRDefault="00015ADB" w:rsidP="00015ADB">
            <w:pPr>
              <w:pStyle w:val="ZPpregtevilke"/>
              <w:rPr>
                <w:color w:val="4F81BD" w:themeColor="accent1"/>
              </w:rPr>
            </w:pPr>
            <w:r>
              <w:rPr>
                <w:szCs w:val="16"/>
              </w:rPr>
              <w:t>73,8</w:t>
            </w:r>
          </w:p>
        </w:tc>
        <w:tc>
          <w:tcPr>
            <w:tcW w:w="269" w:type="pct"/>
            <w:tcBorders>
              <w:bottom w:val="nil"/>
            </w:tcBorders>
            <w:vAlign w:val="bottom"/>
          </w:tcPr>
          <w:p w14:paraId="1397426D" w14:textId="496513AF" w:rsidR="00015ADB" w:rsidRPr="00BC4B2E" w:rsidRDefault="00015ADB" w:rsidP="00015ADB">
            <w:pPr>
              <w:pStyle w:val="ZPpregtevilke"/>
              <w:rPr>
                <w:color w:val="4F81BD" w:themeColor="accent1"/>
              </w:rPr>
            </w:pPr>
            <w:r>
              <w:rPr>
                <w:szCs w:val="16"/>
              </w:rPr>
              <w:t>77,1</w:t>
            </w:r>
          </w:p>
        </w:tc>
        <w:tc>
          <w:tcPr>
            <w:tcW w:w="269" w:type="pct"/>
            <w:tcBorders>
              <w:bottom w:val="nil"/>
            </w:tcBorders>
            <w:vAlign w:val="bottom"/>
          </w:tcPr>
          <w:p w14:paraId="2CDC1056" w14:textId="2FDCF931" w:rsidR="00015ADB" w:rsidRPr="00BC4B2E" w:rsidRDefault="00015ADB" w:rsidP="00015ADB">
            <w:pPr>
              <w:pStyle w:val="ZPpregtevilke"/>
              <w:rPr>
                <w:color w:val="4F81BD" w:themeColor="accent1"/>
              </w:rPr>
            </w:pPr>
            <w:r>
              <w:rPr>
                <w:szCs w:val="16"/>
              </w:rPr>
              <w:t>78,5</w:t>
            </w:r>
          </w:p>
        </w:tc>
        <w:tc>
          <w:tcPr>
            <w:tcW w:w="269" w:type="pct"/>
            <w:tcBorders>
              <w:bottom w:val="nil"/>
            </w:tcBorders>
            <w:vAlign w:val="bottom"/>
          </w:tcPr>
          <w:p w14:paraId="116B8AB0" w14:textId="6ED0E1DC" w:rsidR="00015ADB" w:rsidRPr="00BC4B2E" w:rsidRDefault="00015ADB" w:rsidP="00015ADB">
            <w:pPr>
              <w:pStyle w:val="ZPpregtevilke"/>
              <w:rPr>
                <w:color w:val="4F81BD" w:themeColor="accent1"/>
              </w:rPr>
            </w:pPr>
            <w:r>
              <w:rPr>
                <w:szCs w:val="16"/>
              </w:rPr>
              <w:t>79,7</w:t>
            </w:r>
          </w:p>
        </w:tc>
        <w:tc>
          <w:tcPr>
            <w:tcW w:w="269" w:type="pct"/>
            <w:tcBorders>
              <w:bottom w:val="nil"/>
            </w:tcBorders>
            <w:vAlign w:val="bottom"/>
          </w:tcPr>
          <w:p w14:paraId="65B43470" w14:textId="656D35E4" w:rsidR="00015ADB" w:rsidRPr="00BC4B2E" w:rsidRDefault="00015ADB" w:rsidP="00015ADB">
            <w:pPr>
              <w:pStyle w:val="ZPpregtevilke"/>
              <w:rPr>
                <w:color w:val="4F81BD" w:themeColor="accent1"/>
              </w:rPr>
            </w:pPr>
            <w:r>
              <w:rPr>
                <w:szCs w:val="16"/>
              </w:rPr>
              <w:t>77,4</w:t>
            </w:r>
          </w:p>
        </w:tc>
        <w:tc>
          <w:tcPr>
            <w:tcW w:w="269" w:type="pct"/>
            <w:tcBorders>
              <w:bottom w:val="nil"/>
            </w:tcBorders>
            <w:vAlign w:val="bottom"/>
          </w:tcPr>
          <w:p w14:paraId="4D4C96DC" w14:textId="43BB2268" w:rsidR="00015ADB" w:rsidRPr="00BC4B2E" w:rsidRDefault="00015ADB" w:rsidP="00015ADB">
            <w:pPr>
              <w:pStyle w:val="ZPpregtevilke"/>
              <w:rPr>
                <w:color w:val="4F81BD" w:themeColor="accent1"/>
              </w:rPr>
            </w:pPr>
            <w:r>
              <w:rPr>
                <w:szCs w:val="16"/>
              </w:rPr>
              <w:t>79,7</w:t>
            </w:r>
          </w:p>
        </w:tc>
        <w:tc>
          <w:tcPr>
            <w:tcW w:w="269" w:type="pct"/>
            <w:tcBorders>
              <w:bottom w:val="nil"/>
            </w:tcBorders>
            <w:vAlign w:val="bottom"/>
          </w:tcPr>
          <w:p w14:paraId="0E445E86" w14:textId="5F0F208C" w:rsidR="00015ADB" w:rsidRPr="00BC4B2E" w:rsidRDefault="00015ADB" w:rsidP="00015ADB">
            <w:pPr>
              <w:pStyle w:val="ZPpregtevilke"/>
              <w:rPr>
                <w:color w:val="4F81BD" w:themeColor="accent1"/>
              </w:rPr>
            </w:pPr>
            <w:r>
              <w:rPr>
                <w:szCs w:val="16"/>
              </w:rPr>
              <w:t>77,3</w:t>
            </w:r>
          </w:p>
        </w:tc>
        <w:tc>
          <w:tcPr>
            <w:tcW w:w="269" w:type="pct"/>
            <w:tcBorders>
              <w:bottom w:val="nil"/>
            </w:tcBorders>
            <w:vAlign w:val="bottom"/>
          </w:tcPr>
          <w:p w14:paraId="6FEB0408" w14:textId="2B7AB0E8" w:rsidR="00015ADB" w:rsidRPr="00BC4B2E" w:rsidRDefault="00015ADB" w:rsidP="00015ADB">
            <w:pPr>
              <w:pStyle w:val="ZPpregtevilke"/>
              <w:rPr>
                <w:color w:val="4F81BD" w:themeColor="accent1"/>
              </w:rPr>
            </w:pPr>
            <w:r>
              <w:rPr>
                <w:szCs w:val="16"/>
              </w:rPr>
              <w:t>78,5</w:t>
            </w:r>
          </w:p>
        </w:tc>
        <w:tc>
          <w:tcPr>
            <w:tcW w:w="312" w:type="pct"/>
            <w:tcBorders>
              <w:bottom w:val="nil"/>
            </w:tcBorders>
            <w:vAlign w:val="bottom"/>
          </w:tcPr>
          <w:p w14:paraId="2606A071" w14:textId="0F9E0069"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101,6</w:t>
            </w:r>
          </w:p>
        </w:tc>
      </w:tr>
      <w:tr w:rsidR="00015ADB" w:rsidRPr="00BC4B2E" w14:paraId="0C3E1337" w14:textId="77777777" w:rsidTr="00015ADB">
        <w:trPr>
          <w:trHeight w:val="227"/>
          <w:jc w:val="center"/>
        </w:trPr>
        <w:tc>
          <w:tcPr>
            <w:tcW w:w="1214" w:type="pct"/>
            <w:tcBorders>
              <w:top w:val="nil"/>
              <w:bottom w:val="nil"/>
            </w:tcBorders>
            <w:vAlign w:val="bottom"/>
          </w:tcPr>
          <w:p w14:paraId="7DDC5D54" w14:textId="14858982" w:rsidR="00015ADB" w:rsidRPr="00BC4B2E" w:rsidRDefault="00015ADB" w:rsidP="00015ADB">
            <w:pPr>
              <w:pStyle w:val="ZPpregtekst"/>
              <w:rPr>
                <w:color w:val="4F81BD" w:themeColor="accent1"/>
              </w:rPr>
            </w:pPr>
            <w:r w:rsidRPr="00A66171">
              <w:t>Mlečnost v standardni laktaciji (kg/kravo)</w:t>
            </w:r>
          </w:p>
        </w:tc>
        <w:tc>
          <w:tcPr>
            <w:tcW w:w="247" w:type="pct"/>
            <w:tcBorders>
              <w:top w:val="nil"/>
              <w:bottom w:val="nil"/>
            </w:tcBorders>
            <w:vAlign w:val="bottom"/>
          </w:tcPr>
          <w:p w14:paraId="09F550E3" w14:textId="27A146F1" w:rsidR="00015ADB" w:rsidRPr="00BC4B2E" w:rsidRDefault="00015ADB" w:rsidP="00015ADB">
            <w:pPr>
              <w:pStyle w:val="ZPpregtevilke"/>
              <w:rPr>
                <w:color w:val="4F81BD" w:themeColor="accent1"/>
              </w:rPr>
            </w:pPr>
            <w:r w:rsidRPr="00641833">
              <w:t>6.224</w:t>
            </w:r>
          </w:p>
        </w:tc>
        <w:tc>
          <w:tcPr>
            <w:tcW w:w="269" w:type="pct"/>
            <w:tcBorders>
              <w:top w:val="nil"/>
              <w:bottom w:val="nil"/>
            </w:tcBorders>
            <w:vAlign w:val="bottom"/>
          </w:tcPr>
          <w:p w14:paraId="232CC133" w14:textId="276D8F8E" w:rsidR="00015ADB" w:rsidRPr="00BC4B2E" w:rsidRDefault="00015ADB" w:rsidP="00015ADB">
            <w:pPr>
              <w:pStyle w:val="ZPpregtevilke"/>
              <w:rPr>
                <w:color w:val="4F81BD" w:themeColor="accent1"/>
              </w:rPr>
            </w:pPr>
            <w:r w:rsidRPr="00641833">
              <w:t>6.303</w:t>
            </w:r>
          </w:p>
        </w:tc>
        <w:tc>
          <w:tcPr>
            <w:tcW w:w="269" w:type="pct"/>
            <w:tcBorders>
              <w:top w:val="nil"/>
              <w:bottom w:val="nil"/>
            </w:tcBorders>
            <w:vAlign w:val="bottom"/>
          </w:tcPr>
          <w:p w14:paraId="06FC85DE" w14:textId="0E85FC58" w:rsidR="00015ADB" w:rsidRPr="00BC4B2E" w:rsidRDefault="00015ADB" w:rsidP="00015ADB">
            <w:pPr>
              <w:pStyle w:val="ZPpregtevilke"/>
              <w:rPr>
                <w:color w:val="4F81BD" w:themeColor="accent1"/>
              </w:rPr>
            </w:pPr>
            <w:r w:rsidRPr="00641833">
              <w:t>6.328</w:t>
            </w:r>
          </w:p>
        </w:tc>
        <w:tc>
          <w:tcPr>
            <w:tcW w:w="269" w:type="pct"/>
            <w:tcBorders>
              <w:top w:val="nil"/>
              <w:bottom w:val="nil"/>
            </w:tcBorders>
            <w:vAlign w:val="bottom"/>
          </w:tcPr>
          <w:p w14:paraId="20A83BF0" w14:textId="226D6EF7" w:rsidR="00015ADB" w:rsidRPr="00BC4B2E" w:rsidRDefault="00015ADB" w:rsidP="00015ADB">
            <w:pPr>
              <w:pStyle w:val="ZPpregtevilke"/>
              <w:rPr>
                <w:color w:val="4F81BD" w:themeColor="accent1"/>
              </w:rPr>
            </w:pPr>
            <w:r w:rsidRPr="00641833">
              <w:t>6.424</w:t>
            </w:r>
          </w:p>
        </w:tc>
        <w:tc>
          <w:tcPr>
            <w:tcW w:w="269" w:type="pct"/>
            <w:tcBorders>
              <w:top w:val="nil"/>
              <w:bottom w:val="nil"/>
            </w:tcBorders>
            <w:vAlign w:val="bottom"/>
          </w:tcPr>
          <w:p w14:paraId="7110390E" w14:textId="45BF6A44" w:rsidR="00015ADB" w:rsidRPr="00BC4B2E" w:rsidRDefault="00015ADB" w:rsidP="00015ADB">
            <w:pPr>
              <w:pStyle w:val="ZPpregtevilke"/>
              <w:rPr>
                <w:color w:val="4F81BD" w:themeColor="accent1"/>
              </w:rPr>
            </w:pPr>
            <w:r w:rsidRPr="00641833">
              <w:t>6.690</w:t>
            </w:r>
          </w:p>
        </w:tc>
        <w:tc>
          <w:tcPr>
            <w:tcW w:w="269" w:type="pct"/>
            <w:tcBorders>
              <w:top w:val="nil"/>
              <w:bottom w:val="nil"/>
            </w:tcBorders>
            <w:vAlign w:val="bottom"/>
          </w:tcPr>
          <w:p w14:paraId="1669CA3F" w14:textId="07075380" w:rsidR="00015ADB" w:rsidRPr="00BC4B2E" w:rsidRDefault="00015ADB" w:rsidP="00015ADB">
            <w:pPr>
              <w:pStyle w:val="ZPpregtevilke"/>
              <w:rPr>
                <w:color w:val="4F81BD" w:themeColor="accent1"/>
              </w:rPr>
            </w:pPr>
            <w:r w:rsidRPr="00641833">
              <w:t>6.858</w:t>
            </w:r>
          </w:p>
        </w:tc>
        <w:tc>
          <w:tcPr>
            <w:tcW w:w="269" w:type="pct"/>
            <w:tcBorders>
              <w:top w:val="nil"/>
              <w:bottom w:val="nil"/>
            </w:tcBorders>
            <w:vAlign w:val="bottom"/>
          </w:tcPr>
          <w:p w14:paraId="7380859C" w14:textId="0D679726" w:rsidR="00015ADB" w:rsidRPr="00BC4B2E" w:rsidRDefault="00015ADB" w:rsidP="00015ADB">
            <w:pPr>
              <w:pStyle w:val="ZPpregtevilke"/>
              <w:rPr>
                <w:color w:val="4F81BD" w:themeColor="accent1"/>
              </w:rPr>
            </w:pPr>
            <w:r w:rsidRPr="00641833">
              <w:t>7.052</w:t>
            </w:r>
          </w:p>
        </w:tc>
        <w:tc>
          <w:tcPr>
            <w:tcW w:w="269" w:type="pct"/>
            <w:tcBorders>
              <w:top w:val="nil"/>
              <w:bottom w:val="nil"/>
            </w:tcBorders>
            <w:vAlign w:val="bottom"/>
          </w:tcPr>
          <w:p w14:paraId="2492B0C1" w14:textId="55332039" w:rsidR="00015ADB" w:rsidRPr="00BC4B2E" w:rsidRDefault="00015ADB" w:rsidP="00015ADB">
            <w:pPr>
              <w:pStyle w:val="ZPpregtevilke"/>
              <w:rPr>
                <w:color w:val="4F81BD" w:themeColor="accent1"/>
              </w:rPr>
            </w:pPr>
            <w:r w:rsidRPr="00641833">
              <w:t>7.043</w:t>
            </w:r>
          </w:p>
        </w:tc>
        <w:tc>
          <w:tcPr>
            <w:tcW w:w="269" w:type="pct"/>
            <w:tcBorders>
              <w:top w:val="nil"/>
              <w:bottom w:val="nil"/>
            </w:tcBorders>
            <w:vAlign w:val="bottom"/>
          </w:tcPr>
          <w:p w14:paraId="2A9391FD" w14:textId="2632161D" w:rsidR="00015ADB" w:rsidRPr="00BC4B2E" w:rsidRDefault="00015ADB" w:rsidP="00015ADB">
            <w:pPr>
              <w:pStyle w:val="ZPpregtevilke"/>
              <w:rPr>
                <w:color w:val="4F81BD" w:themeColor="accent1"/>
              </w:rPr>
            </w:pPr>
            <w:r w:rsidRPr="00641833">
              <w:t>7.160</w:t>
            </w:r>
          </w:p>
        </w:tc>
        <w:tc>
          <w:tcPr>
            <w:tcW w:w="269" w:type="pct"/>
            <w:tcBorders>
              <w:top w:val="nil"/>
              <w:bottom w:val="nil"/>
            </w:tcBorders>
            <w:vAlign w:val="bottom"/>
          </w:tcPr>
          <w:p w14:paraId="7A546163" w14:textId="5DED74D7" w:rsidR="00015ADB" w:rsidRPr="00BC4B2E" w:rsidRDefault="00015ADB" w:rsidP="00015ADB">
            <w:pPr>
              <w:pStyle w:val="ZPpregtevilke"/>
              <w:rPr>
                <w:color w:val="4F81BD" w:themeColor="accent1"/>
              </w:rPr>
            </w:pPr>
            <w:r w:rsidRPr="00641833">
              <w:t>7.292</w:t>
            </w:r>
          </w:p>
        </w:tc>
        <w:tc>
          <w:tcPr>
            <w:tcW w:w="269" w:type="pct"/>
            <w:tcBorders>
              <w:top w:val="nil"/>
              <w:bottom w:val="nil"/>
            </w:tcBorders>
            <w:vAlign w:val="bottom"/>
          </w:tcPr>
          <w:p w14:paraId="122901F0" w14:textId="482CB3ED" w:rsidR="00015ADB" w:rsidRPr="00BC4B2E" w:rsidRDefault="00015ADB" w:rsidP="00015ADB">
            <w:pPr>
              <w:pStyle w:val="ZPpregtevilke"/>
              <w:rPr>
                <w:color w:val="4F81BD" w:themeColor="accent1"/>
              </w:rPr>
            </w:pPr>
            <w:r w:rsidRPr="00641833">
              <w:t>7.381</w:t>
            </w:r>
          </w:p>
        </w:tc>
        <w:tc>
          <w:tcPr>
            <w:tcW w:w="269" w:type="pct"/>
            <w:tcBorders>
              <w:top w:val="nil"/>
              <w:bottom w:val="nil"/>
            </w:tcBorders>
            <w:vAlign w:val="bottom"/>
          </w:tcPr>
          <w:p w14:paraId="4A3C081D" w14:textId="62FB0F68" w:rsidR="00015ADB" w:rsidRPr="00BC4B2E" w:rsidRDefault="00015ADB" w:rsidP="00015ADB">
            <w:pPr>
              <w:pStyle w:val="ZPpregtevilke"/>
              <w:rPr>
                <w:color w:val="4F81BD" w:themeColor="accent1"/>
              </w:rPr>
            </w:pPr>
            <w:r w:rsidRPr="00641833">
              <w:t>7.451</w:t>
            </w:r>
          </w:p>
        </w:tc>
        <w:tc>
          <w:tcPr>
            <w:tcW w:w="269" w:type="pct"/>
            <w:tcBorders>
              <w:top w:val="nil"/>
              <w:bottom w:val="nil"/>
            </w:tcBorders>
            <w:vAlign w:val="bottom"/>
          </w:tcPr>
          <w:p w14:paraId="7C1015A6" w14:textId="73DC091D" w:rsidR="00015ADB" w:rsidRPr="00BC4B2E" w:rsidRDefault="00015ADB" w:rsidP="00015ADB">
            <w:pPr>
              <w:pStyle w:val="ZPpregtevilke"/>
              <w:rPr>
                <w:color w:val="4F81BD" w:themeColor="accent1"/>
              </w:rPr>
            </w:pPr>
            <w:r w:rsidRPr="00641833">
              <w:t>7.434</w:t>
            </w:r>
          </w:p>
        </w:tc>
        <w:tc>
          <w:tcPr>
            <w:tcW w:w="312" w:type="pct"/>
            <w:tcBorders>
              <w:top w:val="nil"/>
              <w:bottom w:val="nil"/>
            </w:tcBorders>
            <w:vAlign w:val="bottom"/>
          </w:tcPr>
          <w:p w14:paraId="101B8EB3" w14:textId="243075F2"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99,8</w:t>
            </w:r>
          </w:p>
        </w:tc>
      </w:tr>
      <w:tr w:rsidR="00015ADB" w:rsidRPr="00BC4B2E" w14:paraId="72F8BADB" w14:textId="77777777" w:rsidTr="00015ADB">
        <w:trPr>
          <w:trHeight w:val="227"/>
          <w:jc w:val="center"/>
        </w:trPr>
        <w:tc>
          <w:tcPr>
            <w:tcW w:w="1214" w:type="pct"/>
            <w:tcBorders>
              <w:top w:val="nil"/>
            </w:tcBorders>
            <w:vAlign w:val="bottom"/>
          </w:tcPr>
          <w:p w14:paraId="4473E292" w14:textId="3D7AB4CD" w:rsidR="00015ADB" w:rsidRPr="00BC4B2E" w:rsidRDefault="00015ADB" w:rsidP="00015ADB">
            <w:pPr>
              <w:pStyle w:val="ZPpregtekst"/>
              <w:rPr>
                <w:color w:val="4F81BD" w:themeColor="accent1"/>
              </w:rPr>
            </w:pPr>
            <w:r w:rsidRPr="00A66171">
              <w:t>Mlečnost v celi laktaciji (kg/kravo)</w:t>
            </w:r>
          </w:p>
        </w:tc>
        <w:tc>
          <w:tcPr>
            <w:tcW w:w="247" w:type="pct"/>
            <w:tcBorders>
              <w:top w:val="nil"/>
            </w:tcBorders>
            <w:vAlign w:val="bottom"/>
          </w:tcPr>
          <w:p w14:paraId="2CC7E0B8" w14:textId="181F4065" w:rsidR="00015ADB" w:rsidRPr="00BC4B2E" w:rsidRDefault="00015ADB" w:rsidP="00015ADB">
            <w:pPr>
              <w:pStyle w:val="ZPpregtevilke"/>
              <w:rPr>
                <w:color w:val="4F81BD" w:themeColor="accent1"/>
              </w:rPr>
            </w:pPr>
            <w:r w:rsidRPr="00641833">
              <w:t>7086</w:t>
            </w:r>
          </w:p>
        </w:tc>
        <w:tc>
          <w:tcPr>
            <w:tcW w:w="269" w:type="pct"/>
            <w:tcBorders>
              <w:top w:val="nil"/>
            </w:tcBorders>
            <w:vAlign w:val="bottom"/>
          </w:tcPr>
          <w:p w14:paraId="0B04B8FB" w14:textId="5A8EEC57" w:rsidR="00015ADB" w:rsidRPr="00BC4B2E" w:rsidRDefault="00015ADB" w:rsidP="00015ADB">
            <w:pPr>
              <w:pStyle w:val="ZPpregtevilke"/>
              <w:rPr>
                <w:color w:val="4F81BD" w:themeColor="accent1"/>
              </w:rPr>
            </w:pPr>
            <w:r w:rsidRPr="00641833">
              <w:t>7210</w:t>
            </w:r>
          </w:p>
        </w:tc>
        <w:tc>
          <w:tcPr>
            <w:tcW w:w="269" w:type="pct"/>
            <w:tcBorders>
              <w:top w:val="nil"/>
            </w:tcBorders>
            <w:vAlign w:val="bottom"/>
          </w:tcPr>
          <w:p w14:paraId="4F392942" w14:textId="01091A4C" w:rsidR="00015ADB" w:rsidRPr="00BC4B2E" w:rsidRDefault="00015ADB" w:rsidP="00015ADB">
            <w:pPr>
              <w:pStyle w:val="ZPpregtevilke"/>
              <w:rPr>
                <w:color w:val="4F81BD" w:themeColor="accent1"/>
              </w:rPr>
            </w:pPr>
            <w:r w:rsidRPr="00641833">
              <w:t>7210</w:t>
            </w:r>
          </w:p>
        </w:tc>
        <w:tc>
          <w:tcPr>
            <w:tcW w:w="269" w:type="pct"/>
            <w:tcBorders>
              <w:top w:val="nil"/>
            </w:tcBorders>
            <w:vAlign w:val="bottom"/>
          </w:tcPr>
          <w:p w14:paraId="5EF0AC08" w14:textId="71D76217" w:rsidR="00015ADB" w:rsidRPr="00BC4B2E" w:rsidRDefault="00015ADB" w:rsidP="00015ADB">
            <w:pPr>
              <w:pStyle w:val="ZPpregtevilke"/>
              <w:rPr>
                <w:color w:val="4F81BD" w:themeColor="accent1"/>
              </w:rPr>
            </w:pPr>
            <w:r w:rsidRPr="00641833">
              <w:t>7350</w:t>
            </w:r>
          </w:p>
        </w:tc>
        <w:tc>
          <w:tcPr>
            <w:tcW w:w="269" w:type="pct"/>
            <w:tcBorders>
              <w:top w:val="nil"/>
            </w:tcBorders>
            <w:vAlign w:val="bottom"/>
          </w:tcPr>
          <w:p w14:paraId="52048DB1" w14:textId="60FCC40B" w:rsidR="00015ADB" w:rsidRPr="00BC4B2E" w:rsidRDefault="00015ADB" w:rsidP="00015ADB">
            <w:pPr>
              <w:pStyle w:val="ZPpregtevilke"/>
              <w:rPr>
                <w:color w:val="4F81BD" w:themeColor="accent1"/>
              </w:rPr>
            </w:pPr>
            <w:r w:rsidRPr="00641833">
              <w:t>7.680</w:t>
            </w:r>
          </w:p>
        </w:tc>
        <w:tc>
          <w:tcPr>
            <w:tcW w:w="269" w:type="pct"/>
            <w:tcBorders>
              <w:top w:val="nil"/>
            </w:tcBorders>
            <w:vAlign w:val="bottom"/>
          </w:tcPr>
          <w:p w14:paraId="13BC9087" w14:textId="1968BCE5" w:rsidR="00015ADB" w:rsidRPr="00BC4B2E" w:rsidRDefault="00015ADB" w:rsidP="00015ADB">
            <w:pPr>
              <w:pStyle w:val="ZPpregtevilke"/>
              <w:rPr>
                <w:color w:val="4F81BD" w:themeColor="accent1"/>
              </w:rPr>
            </w:pPr>
            <w:r w:rsidRPr="00641833">
              <w:t>7.851</w:t>
            </w:r>
          </w:p>
        </w:tc>
        <w:tc>
          <w:tcPr>
            <w:tcW w:w="269" w:type="pct"/>
            <w:tcBorders>
              <w:top w:val="nil"/>
            </w:tcBorders>
            <w:vAlign w:val="bottom"/>
          </w:tcPr>
          <w:p w14:paraId="44013A9F" w14:textId="00DD3628" w:rsidR="00015ADB" w:rsidRPr="00BC4B2E" w:rsidRDefault="00015ADB" w:rsidP="00015ADB">
            <w:pPr>
              <w:pStyle w:val="ZPpregtevilke"/>
              <w:rPr>
                <w:color w:val="4F81BD" w:themeColor="accent1"/>
              </w:rPr>
            </w:pPr>
            <w:r w:rsidRPr="00641833">
              <w:t>8.120</w:t>
            </w:r>
          </w:p>
        </w:tc>
        <w:tc>
          <w:tcPr>
            <w:tcW w:w="269" w:type="pct"/>
            <w:tcBorders>
              <w:top w:val="nil"/>
            </w:tcBorders>
            <w:vAlign w:val="bottom"/>
          </w:tcPr>
          <w:p w14:paraId="7E32CCB6" w14:textId="01A89932" w:rsidR="00015ADB" w:rsidRPr="00BC4B2E" w:rsidRDefault="00015ADB" w:rsidP="00015ADB">
            <w:pPr>
              <w:pStyle w:val="ZPpregtevilke"/>
              <w:rPr>
                <w:color w:val="4F81BD" w:themeColor="accent1"/>
              </w:rPr>
            </w:pPr>
            <w:r w:rsidRPr="00641833">
              <w:t>8.131</w:t>
            </w:r>
          </w:p>
        </w:tc>
        <w:tc>
          <w:tcPr>
            <w:tcW w:w="269" w:type="pct"/>
            <w:tcBorders>
              <w:top w:val="nil"/>
            </w:tcBorders>
            <w:vAlign w:val="bottom"/>
          </w:tcPr>
          <w:p w14:paraId="7DE451FB" w14:textId="5C30891B" w:rsidR="00015ADB" w:rsidRPr="00BC4B2E" w:rsidRDefault="00015ADB" w:rsidP="00015ADB">
            <w:pPr>
              <w:pStyle w:val="ZPpregtevilke"/>
              <w:rPr>
                <w:color w:val="4F81BD" w:themeColor="accent1"/>
              </w:rPr>
            </w:pPr>
            <w:r w:rsidRPr="00641833">
              <w:t>8.264</w:t>
            </w:r>
          </w:p>
        </w:tc>
        <w:tc>
          <w:tcPr>
            <w:tcW w:w="269" w:type="pct"/>
            <w:tcBorders>
              <w:top w:val="nil"/>
            </w:tcBorders>
            <w:vAlign w:val="bottom"/>
          </w:tcPr>
          <w:p w14:paraId="3B2A11BB" w14:textId="631116BF" w:rsidR="00015ADB" w:rsidRPr="00BC4B2E" w:rsidRDefault="00015ADB" w:rsidP="00015ADB">
            <w:pPr>
              <w:pStyle w:val="ZPpregtevilke"/>
              <w:rPr>
                <w:color w:val="4F81BD" w:themeColor="accent1"/>
              </w:rPr>
            </w:pPr>
            <w:r w:rsidRPr="00641833">
              <w:t>8.399</w:t>
            </w:r>
          </w:p>
        </w:tc>
        <w:tc>
          <w:tcPr>
            <w:tcW w:w="269" w:type="pct"/>
            <w:tcBorders>
              <w:top w:val="nil"/>
            </w:tcBorders>
            <w:vAlign w:val="bottom"/>
          </w:tcPr>
          <w:p w14:paraId="57F6FD09" w14:textId="74DB0EAA" w:rsidR="00015ADB" w:rsidRPr="00BC4B2E" w:rsidRDefault="00015ADB" w:rsidP="00015ADB">
            <w:pPr>
              <w:pStyle w:val="ZPpregtevilke"/>
              <w:rPr>
                <w:color w:val="4F81BD" w:themeColor="accent1"/>
              </w:rPr>
            </w:pPr>
            <w:r w:rsidRPr="00641833">
              <w:t>8.453</w:t>
            </w:r>
          </w:p>
        </w:tc>
        <w:tc>
          <w:tcPr>
            <w:tcW w:w="269" w:type="pct"/>
            <w:tcBorders>
              <w:top w:val="nil"/>
            </w:tcBorders>
            <w:vAlign w:val="bottom"/>
          </w:tcPr>
          <w:p w14:paraId="395634C3" w14:textId="18CEE99E" w:rsidR="00015ADB" w:rsidRPr="00BC4B2E" w:rsidRDefault="00015ADB" w:rsidP="00015ADB">
            <w:pPr>
              <w:pStyle w:val="ZPpregtevilke"/>
              <w:rPr>
                <w:color w:val="4F81BD" w:themeColor="accent1"/>
              </w:rPr>
            </w:pPr>
            <w:r w:rsidRPr="00641833">
              <w:t>8.602</w:t>
            </w:r>
          </w:p>
        </w:tc>
        <w:tc>
          <w:tcPr>
            <w:tcW w:w="269" w:type="pct"/>
            <w:tcBorders>
              <w:top w:val="nil"/>
            </w:tcBorders>
            <w:vAlign w:val="bottom"/>
          </w:tcPr>
          <w:p w14:paraId="3B32E54C" w14:textId="736C7988" w:rsidR="00015ADB" w:rsidRPr="00BC4B2E" w:rsidRDefault="00015ADB" w:rsidP="00015ADB">
            <w:pPr>
              <w:pStyle w:val="ZPpregtevilke"/>
              <w:rPr>
                <w:color w:val="4F81BD" w:themeColor="accent1"/>
              </w:rPr>
            </w:pPr>
            <w:r w:rsidRPr="00641833">
              <w:t>8.699</w:t>
            </w:r>
          </w:p>
        </w:tc>
        <w:tc>
          <w:tcPr>
            <w:tcW w:w="312" w:type="pct"/>
            <w:tcBorders>
              <w:top w:val="nil"/>
            </w:tcBorders>
            <w:vAlign w:val="bottom"/>
          </w:tcPr>
          <w:p w14:paraId="2A9360E3" w14:textId="66F992B1"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101,1</w:t>
            </w:r>
          </w:p>
        </w:tc>
      </w:tr>
      <w:tr w:rsidR="00015ADB" w:rsidRPr="00BC4B2E" w14:paraId="6E9F651D" w14:textId="77777777" w:rsidTr="00015ADB">
        <w:trPr>
          <w:trHeight w:val="227"/>
          <w:jc w:val="center"/>
        </w:trPr>
        <w:tc>
          <w:tcPr>
            <w:tcW w:w="1214" w:type="pct"/>
            <w:vAlign w:val="bottom"/>
          </w:tcPr>
          <w:p w14:paraId="4B254DF5" w14:textId="5A634CFB" w:rsidR="00015ADB" w:rsidRPr="00BC4B2E" w:rsidRDefault="00015ADB" w:rsidP="00015ADB">
            <w:pPr>
              <w:pStyle w:val="ZPpregtekst"/>
              <w:rPr>
                <w:color w:val="4F81BD" w:themeColor="accent1"/>
              </w:rPr>
            </w:pPr>
            <w:r w:rsidRPr="00A66171">
              <w:t>Vsebnost mlečne maščobe</w:t>
            </w:r>
            <w:r>
              <w:t xml:space="preserve"> - </w:t>
            </w:r>
            <w:r w:rsidRPr="00A66171">
              <w:t>cela laktacija (%)</w:t>
            </w:r>
          </w:p>
        </w:tc>
        <w:tc>
          <w:tcPr>
            <w:tcW w:w="247" w:type="pct"/>
            <w:vAlign w:val="bottom"/>
          </w:tcPr>
          <w:p w14:paraId="712C8725" w14:textId="7658F0C1" w:rsidR="00015ADB" w:rsidRPr="00BC4B2E" w:rsidRDefault="00015ADB" w:rsidP="00015ADB">
            <w:pPr>
              <w:pStyle w:val="ZPpregtevilke"/>
              <w:rPr>
                <w:color w:val="4F81BD" w:themeColor="accent1"/>
              </w:rPr>
            </w:pPr>
            <w:r w:rsidRPr="00641833">
              <w:t>4,06</w:t>
            </w:r>
          </w:p>
        </w:tc>
        <w:tc>
          <w:tcPr>
            <w:tcW w:w="269" w:type="pct"/>
            <w:vAlign w:val="bottom"/>
          </w:tcPr>
          <w:p w14:paraId="544979CC" w14:textId="533B70F8" w:rsidR="00015ADB" w:rsidRPr="00BC4B2E" w:rsidRDefault="00015ADB" w:rsidP="00015ADB">
            <w:pPr>
              <w:pStyle w:val="ZPpregtevilke"/>
              <w:rPr>
                <w:color w:val="4F81BD" w:themeColor="accent1"/>
              </w:rPr>
            </w:pPr>
            <w:r w:rsidRPr="00641833">
              <w:t>4,07</w:t>
            </w:r>
          </w:p>
        </w:tc>
        <w:tc>
          <w:tcPr>
            <w:tcW w:w="269" w:type="pct"/>
            <w:vAlign w:val="bottom"/>
          </w:tcPr>
          <w:p w14:paraId="21D25B8E" w14:textId="341A4A25" w:rsidR="00015ADB" w:rsidRPr="00BC4B2E" w:rsidRDefault="00015ADB" w:rsidP="00015ADB">
            <w:pPr>
              <w:pStyle w:val="ZPpregtevilke"/>
              <w:rPr>
                <w:color w:val="4F81BD" w:themeColor="accent1"/>
              </w:rPr>
            </w:pPr>
            <w:r w:rsidRPr="00641833">
              <w:t>4,08</w:t>
            </w:r>
          </w:p>
        </w:tc>
        <w:tc>
          <w:tcPr>
            <w:tcW w:w="269" w:type="pct"/>
            <w:vAlign w:val="bottom"/>
          </w:tcPr>
          <w:p w14:paraId="1E0F2543" w14:textId="304FE641" w:rsidR="00015ADB" w:rsidRPr="00BC4B2E" w:rsidRDefault="00015ADB" w:rsidP="00015ADB">
            <w:pPr>
              <w:pStyle w:val="ZPpregtevilke"/>
              <w:rPr>
                <w:color w:val="4F81BD" w:themeColor="accent1"/>
              </w:rPr>
            </w:pPr>
            <w:r w:rsidRPr="00641833">
              <w:t>4,07</w:t>
            </w:r>
          </w:p>
        </w:tc>
        <w:tc>
          <w:tcPr>
            <w:tcW w:w="269" w:type="pct"/>
            <w:vAlign w:val="bottom"/>
          </w:tcPr>
          <w:p w14:paraId="46154A8A" w14:textId="52D09E9B" w:rsidR="00015ADB" w:rsidRPr="00BC4B2E" w:rsidRDefault="00015ADB" w:rsidP="00015ADB">
            <w:pPr>
              <w:pStyle w:val="ZPpregtevilke"/>
              <w:rPr>
                <w:color w:val="4F81BD" w:themeColor="accent1"/>
              </w:rPr>
            </w:pPr>
            <w:r w:rsidRPr="00641833">
              <w:t>4,08</w:t>
            </w:r>
          </w:p>
        </w:tc>
        <w:tc>
          <w:tcPr>
            <w:tcW w:w="269" w:type="pct"/>
            <w:vAlign w:val="bottom"/>
          </w:tcPr>
          <w:p w14:paraId="39D969BF" w14:textId="3DA0A099" w:rsidR="00015ADB" w:rsidRPr="00BC4B2E" w:rsidRDefault="00015ADB" w:rsidP="00015ADB">
            <w:pPr>
              <w:pStyle w:val="ZPpregtevilke"/>
              <w:rPr>
                <w:color w:val="4F81BD" w:themeColor="accent1"/>
              </w:rPr>
            </w:pPr>
            <w:r w:rsidRPr="00641833">
              <w:t>4,07</w:t>
            </w:r>
          </w:p>
        </w:tc>
        <w:tc>
          <w:tcPr>
            <w:tcW w:w="269" w:type="pct"/>
            <w:vAlign w:val="bottom"/>
          </w:tcPr>
          <w:p w14:paraId="64BAA784" w14:textId="21315CE8" w:rsidR="00015ADB" w:rsidRPr="00BC4B2E" w:rsidRDefault="00015ADB" w:rsidP="00015ADB">
            <w:pPr>
              <w:pStyle w:val="ZPpregtevilke"/>
              <w:rPr>
                <w:color w:val="4F81BD" w:themeColor="accent1"/>
              </w:rPr>
            </w:pPr>
            <w:r w:rsidRPr="00641833">
              <w:t>4,00</w:t>
            </w:r>
          </w:p>
        </w:tc>
        <w:tc>
          <w:tcPr>
            <w:tcW w:w="269" w:type="pct"/>
            <w:vAlign w:val="bottom"/>
          </w:tcPr>
          <w:p w14:paraId="67B958B4" w14:textId="2EC7783B" w:rsidR="00015ADB" w:rsidRPr="00BC4B2E" w:rsidRDefault="00015ADB" w:rsidP="00015ADB">
            <w:pPr>
              <w:pStyle w:val="ZPpregtevilke"/>
              <w:rPr>
                <w:color w:val="4F81BD" w:themeColor="accent1"/>
              </w:rPr>
            </w:pPr>
            <w:r w:rsidRPr="00641833">
              <w:t>4,00</w:t>
            </w:r>
          </w:p>
        </w:tc>
        <w:tc>
          <w:tcPr>
            <w:tcW w:w="269" w:type="pct"/>
            <w:vAlign w:val="bottom"/>
          </w:tcPr>
          <w:p w14:paraId="4C8CE4DB" w14:textId="305CD523" w:rsidR="00015ADB" w:rsidRPr="00BC4B2E" w:rsidRDefault="00015ADB" w:rsidP="00015ADB">
            <w:pPr>
              <w:pStyle w:val="ZPpregtevilke"/>
              <w:rPr>
                <w:color w:val="4F81BD" w:themeColor="accent1"/>
              </w:rPr>
            </w:pPr>
            <w:r w:rsidRPr="00641833">
              <w:t>4,01</w:t>
            </w:r>
          </w:p>
        </w:tc>
        <w:tc>
          <w:tcPr>
            <w:tcW w:w="269" w:type="pct"/>
            <w:vAlign w:val="bottom"/>
          </w:tcPr>
          <w:p w14:paraId="54347BE0" w14:textId="0C88D859" w:rsidR="00015ADB" w:rsidRPr="00BC4B2E" w:rsidRDefault="00015ADB" w:rsidP="00015ADB">
            <w:pPr>
              <w:pStyle w:val="ZPpregtevilke"/>
              <w:rPr>
                <w:color w:val="4F81BD" w:themeColor="accent1"/>
              </w:rPr>
            </w:pPr>
            <w:r w:rsidRPr="00641833">
              <w:t>4,02</w:t>
            </w:r>
          </w:p>
        </w:tc>
        <w:tc>
          <w:tcPr>
            <w:tcW w:w="269" w:type="pct"/>
            <w:vAlign w:val="bottom"/>
          </w:tcPr>
          <w:p w14:paraId="7C8123CD" w14:textId="59FD1B8E" w:rsidR="00015ADB" w:rsidRPr="00BC4B2E" w:rsidRDefault="00015ADB" w:rsidP="00015ADB">
            <w:pPr>
              <w:pStyle w:val="ZPpregtevilke"/>
              <w:rPr>
                <w:color w:val="4F81BD" w:themeColor="accent1"/>
              </w:rPr>
            </w:pPr>
            <w:r w:rsidRPr="00641833">
              <w:t>4,03</w:t>
            </w:r>
          </w:p>
        </w:tc>
        <w:tc>
          <w:tcPr>
            <w:tcW w:w="269" w:type="pct"/>
            <w:vAlign w:val="bottom"/>
          </w:tcPr>
          <w:p w14:paraId="0147711A" w14:textId="35A72281" w:rsidR="00015ADB" w:rsidRPr="00BC4B2E" w:rsidRDefault="00015ADB" w:rsidP="00015ADB">
            <w:pPr>
              <w:pStyle w:val="ZPpregtevilke"/>
              <w:rPr>
                <w:color w:val="4F81BD" w:themeColor="accent1"/>
              </w:rPr>
            </w:pPr>
            <w:r w:rsidRPr="00641833">
              <w:t>4,11</w:t>
            </w:r>
          </w:p>
        </w:tc>
        <w:tc>
          <w:tcPr>
            <w:tcW w:w="269" w:type="pct"/>
            <w:vAlign w:val="bottom"/>
          </w:tcPr>
          <w:p w14:paraId="2CCAAF37" w14:textId="1FEBE876" w:rsidR="00015ADB" w:rsidRPr="00BC4B2E" w:rsidRDefault="00015ADB" w:rsidP="00015ADB">
            <w:pPr>
              <w:pStyle w:val="ZPpregtevilke"/>
              <w:rPr>
                <w:color w:val="4F81BD" w:themeColor="accent1"/>
              </w:rPr>
            </w:pPr>
            <w:r w:rsidRPr="00641833">
              <w:t>4,11</w:t>
            </w:r>
          </w:p>
        </w:tc>
        <w:tc>
          <w:tcPr>
            <w:tcW w:w="312" w:type="pct"/>
            <w:vAlign w:val="bottom"/>
          </w:tcPr>
          <w:p w14:paraId="76B0905E" w14:textId="4B3937BE" w:rsidR="00015ADB" w:rsidRPr="00BC4B2E" w:rsidRDefault="00015ADB" w:rsidP="00015ADB">
            <w:pPr>
              <w:pStyle w:val="ZPpregtevilke"/>
              <w:rPr>
                <w:rFonts w:ascii="Arial CE" w:hAnsi="Arial CE" w:cs="Arial CE"/>
                <w:color w:val="4F81BD" w:themeColor="accent1"/>
              </w:rPr>
            </w:pPr>
            <w:r w:rsidRPr="00057A11">
              <w:rPr>
                <w:rFonts w:ascii="Arial CE" w:hAnsi="Arial CE" w:cs="Arial CE"/>
              </w:rPr>
              <w:t>100,0</w:t>
            </w:r>
          </w:p>
        </w:tc>
      </w:tr>
      <w:tr w:rsidR="00015ADB" w:rsidRPr="00015ADB" w14:paraId="1F343971" w14:textId="77777777" w:rsidTr="00015ADB">
        <w:trPr>
          <w:trHeight w:val="227"/>
          <w:jc w:val="center"/>
        </w:trPr>
        <w:tc>
          <w:tcPr>
            <w:tcW w:w="1214" w:type="pct"/>
            <w:tcBorders>
              <w:bottom w:val="single" w:sz="12" w:space="0" w:color="008000"/>
            </w:tcBorders>
            <w:vAlign w:val="bottom"/>
          </w:tcPr>
          <w:p w14:paraId="73F6EE9C" w14:textId="727F21F8" w:rsidR="00015ADB" w:rsidRPr="00015ADB" w:rsidRDefault="00015ADB" w:rsidP="00015ADB">
            <w:pPr>
              <w:pStyle w:val="ZPpregtekst"/>
            </w:pPr>
            <w:r w:rsidRPr="00015ADB">
              <w:t>Vsebnost beljakovin - cela laktacija (%)</w:t>
            </w:r>
          </w:p>
        </w:tc>
        <w:tc>
          <w:tcPr>
            <w:tcW w:w="247" w:type="pct"/>
            <w:tcBorders>
              <w:bottom w:val="single" w:sz="12" w:space="0" w:color="008000"/>
            </w:tcBorders>
            <w:vAlign w:val="bottom"/>
          </w:tcPr>
          <w:p w14:paraId="632CD839" w14:textId="4FCF53F1" w:rsidR="00015ADB" w:rsidRPr="00015ADB" w:rsidRDefault="00015ADB" w:rsidP="00015ADB">
            <w:pPr>
              <w:pStyle w:val="ZPpregtevilke"/>
            </w:pPr>
            <w:r w:rsidRPr="00015ADB">
              <w:t>3,39</w:t>
            </w:r>
          </w:p>
        </w:tc>
        <w:tc>
          <w:tcPr>
            <w:tcW w:w="269" w:type="pct"/>
            <w:tcBorders>
              <w:bottom w:val="single" w:sz="12" w:space="0" w:color="008000"/>
            </w:tcBorders>
            <w:vAlign w:val="bottom"/>
          </w:tcPr>
          <w:p w14:paraId="4A6FDECB" w14:textId="66CCDD70" w:rsidR="00015ADB" w:rsidRPr="00015ADB" w:rsidRDefault="00015ADB" w:rsidP="00015ADB">
            <w:pPr>
              <w:pStyle w:val="ZPpregtevilke"/>
            </w:pPr>
            <w:r w:rsidRPr="00015ADB">
              <w:t>3,39</w:t>
            </w:r>
          </w:p>
        </w:tc>
        <w:tc>
          <w:tcPr>
            <w:tcW w:w="269" w:type="pct"/>
            <w:tcBorders>
              <w:bottom w:val="single" w:sz="12" w:space="0" w:color="008000"/>
            </w:tcBorders>
            <w:vAlign w:val="bottom"/>
          </w:tcPr>
          <w:p w14:paraId="40C2F4A7" w14:textId="38B914C1" w:rsidR="00015ADB" w:rsidRPr="00015ADB" w:rsidRDefault="00015ADB" w:rsidP="00015ADB">
            <w:pPr>
              <w:pStyle w:val="ZPpregtevilke"/>
            </w:pPr>
            <w:r w:rsidRPr="00015ADB">
              <w:t>3,38</w:t>
            </w:r>
          </w:p>
        </w:tc>
        <w:tc>
          <w:tcPr>
            <w:tcW w:w="269" w:type="pct"/>
            <w:tcBorders>
              <w:bottom w:val="single" w:sz="12" w:space="0" w:color="008000"/>
            </w:tcBorders>
            <w:vAlign w:val="bottom"/>
          </w:tcPr>
          <w:p w14:paraId="12307B85" w14:textId="41DC736A" w:rsidR="00015ADB" w:rsidRPr="00015ADB" w:rsidRDefault="00015ADB" w:rsidP="00015ADB">
            <w:pPr>
              <w:pStyle w:val="ZPpregtevilke"/>
            </w:pPr>
            <w:r w:rsidRPr="00015ADB">
              <w:t>3,39</w:t>
            </w:r>
          </w:p>
        </w:tc>
        <w:tc>
          <w:tcPr>
            <w:tcW w:w="269" w:type="pct"/>
            <w:tcBorders>
              <w:bottom w:val="single" w:sz="12" w:space="0" w:color="008000"/>
            </w:tcBorders>
            <w:vAlign w:val="bottom"/>
          </w:tcPr>
          <w:p w14:paraId="68FF506A" w14:textId="7A3F3838" w:rsidR="00015ADB" w:rsidRPr="00015ADB" w:rsidRDefault="00015ADB" w:rsidP="00015ADB">
            <w:pPr>
              <w:pStyle w:val="ZPpregtevilke"/>
            </w:pPr>
            <w:r w:rsidRPr="00015ADB">
              <w:t>3,40</w:t>
            </w:r>
          </w:p>
        </w:tc>
        <w:tc>
          <w:tcPr>
            <w:tcW w:w="269" w:type="pct"/>
            <w:tcBorders>
              <w:bottom w:val="single" w:sz="12" w:space="0" w:color="008000"/>
            </w:tcBorders>
            <w:vAlign w:val="bottom"/>
          </w:tcPr>
          <w:p w14:paraId="25BCEE11" w14:textId="0E5B3CF4" w:rsidR="00015ADB" w:rsidRPr="00015ADB" w:rsidRDefault="00015ADB" w:rsidP="00015ADB">
            <w:pPr>
              <w:pStyle w:val="ZPpregtevilke"/>
            </w:pPr>
            <w:r w:rsidRPr="00015ADB">
              <w:t>3,39</w:t>
            </w:r>
          </w:p>
        </w:tc>
        <w:tc>
          <w:tcPr>
            <w:tcW w:w="269" w:type="pct"/>
            <w:tcBorders>
              <w:bottom w:val="single" w:sz="12" w:space="0" w:color="008000"/>
            </w:tcBorders>
            <w:vAlign w:val="bottom"/>
          </w:tcPr>
          <w:p w14:paraId="5C05C9CE" w14:textId="3064C76D" w:rsidR="00015ADB" w:rsidRPr="00015ADB" w:rsidRDefault="00015ADB" w:rsidP="00015ADB">
            <w:pPr>
              <w:pStyle w:val="ZPpregtevilke"/>
            </w:pPr>
            <w:r w:rsidRPr="00015ADB">
              <w:t>3,32</w:t>
            </w:r>
          </w:p>
        </w:tc>
        <w:tc>
          <w:tcPr>
            <w:tcW w:w="269" w:type="pct"/>
            <w:tcBorders>
              <w:bottom w:val="single" w:sz="12" w:space="0" w:color="008000"/>
            </w:tcBorders>
            <w:vAlign w:val="bottom"/>
          </w:tcPr>
          <w:p w14:paraId="651BD68D" w14:textId="26E86171" w:rsidR="00015ADB" w:rsidRPr="00015ADB" w:rsidRDefault="00015ADB" w:rsidP="00015ADB">
            <w:pPr>
              <w:pStyle w:val="ZPpregtevilke"/>
            </w:pPr>
            <w:r w:rsidRPr="00015ADB">
              <w:t>3,33</w:t>
            </w:r>
          </w:p>
        </w:tc>
        <w:tc>
          <w:tcPr>
            <w:tcW w:w="269" w:type="pct"/>
            <w:tcBorders>
              <w:bottom w:val="single" w:sz="12" w:space="0" w:color="008000"/>
            </w:tcBorders>
            <w:vAlign w:val="bottom"/>
          </w:tcPr>
          <w:p w14:paraId="7802BC95" w14:textId="58DF0EBC" w:rsidR="00015ADB" w:rsidRPr="00015ADB" w:rsidRDefault="00015ADB" w:rsidP="00015ADB">
            <w:pPr>
              <w:pStyle w:val="ZPpregtevilke"/>
            </w:pPr>
            <w:r w:rsidRPr="00015ADB">
              <w:t>3,37</w:t>
            </w:r>
          </w:p>
        </w:tc>
        <w:tc>
          <w:tcPr>
            <w:tcW w:w="269" w:type="pct"/>
            <w:tcBorders>
              <w:bottom w:val="single" w:sz="12" w:space="0" w:color="008000"/>
            </w:tcBorders>
            <w:vAlign w:val="bottom"/>
          </w:tcPr>
          <w:p w14:paraId="1C098669" w14:textId="79C1F4F0" w:rsidR="00015ADB" w:rsidRPr="00015ADB" w:rsidRDefault="00015ADB" w:rsidP="00015ADB">
            <w:pPr>
              <w:pStyle w:val="ZPpregtevilke"/>
            </w:pPr>
            <w:r w:rsidRPr="00015ADB">
              <w:t>3,38</w:t>
            </w:r>
          </w:p>
        </w:tc>
        <w:tc>
          <w:tcPr>
            <w:tcW w:w="269" w:type="pct"/>
            <w:tcBorders>
              <w:bottom w:val="single" w:sz="12" w:space="0" w:color="008000"/>
            </w:tcBorders>
            <w:vAlign w:val="bottom"/>
          </w:tcPr>
          <w:p w14:paraId="34761B60" w14:textId="1846BC84" w:rsidR="00015ADB" w:rsidRPr="00015ADB" w:rsidRDefault="00015ADB" w:rsidP="00015ADB">
            <w:pPr>
              <w:pStyle w:val="ZPpregtevilke"/>
            </w:pPr>
            <w:r w:rsidRPr="00015ADB">
              <w:t>3,36</w:t>
            </w:r>
          </w:p>
        </w:tc>
        <w:tc>
          <w:tcPr>
            <w:tcW w:w="269" w:type="pct"/>
            <w:tcBorders>
              <w:bottom w:val="single" w:sz="12" w:space="0" w:color="008000"/>
            </w:tcBorders>
            <w:vAlign w:val="bottom"/>
          </w:tcPr>
          <w:p w14:paraId="3204F251" w14:textId="576FD6E1" w:rsidR="00015ADB" w:rsidRPr="00015ADB" w:rsidRDefault="00015ADB" w:rsidP="00015ADB">
            <w:pPr>
              <w:pStyle w:val="ZPpregtevilke"/>
            </w:pPr>
            <w:r w:rsidRPr="00015ADB">
              <w:t>3,44</w:t>
            </w:r>
          </w:p>
        </w:tc>
        <w:tc>
          <w:tcPr>
            <w:tcW w:w="269" w:type="pct"/>
            <w:tcBorders>
              <w:bottom w:val="single" w:sz="12" w:space="0" w:color="008000"/>
            </w:tcBorders>
            <w:vAlign w:val="bottom"/>
          </w:tcPr>
          <w:p w14:paraId="02D0C8FF" w14:textId="461BB58B" w:rsidR="00015ADB" w:rsidRPr="00015ADB" w:rsidRDefault="00015ADB" w:rsidP="00015ADB">
            <w:pPr>
              <w:pStyle w:val="ZPpregtevilke"/>
            </w:pPr>
            <w:r w:rsidRPr="00015ADB">
              <w:t>3,45</w:t>
            </w:r>
          </w:p>
        </w:tc>
        <w:tc>
          <w:tcPr>
            <w:tcW w:w="312" w:type="pct"/>
            <w:tcBorders>
              <w:bottom w:val="single" w:sz="12" w:space="0" w:color="008000"/>
            </w:tcBorders>
            <w:vAlign w:val="bottom"/>
          </w:tcPr>
          <w:p w14:paraId="1EBBA1A0" w14:textId="7F13A45D" w:rsidR="00015ADB" w:rsidRPr="00015ADB" w:rsidRDefault="00015ADB" w:rsidP="00015ADB">
            <w:pPr>
              <w:pStyle w:val="ZPpregtevilke"/>
              <w:rPr>
                <w:rFonts w:ascii="Arial CE" w:hAnsi="Arial CE" w:cs="Arial CE"/>
              </w:rPr>
            </w:pPr>
            <w:r w:rsidRPr="00015ADB">
              <w:rPr>
                <w:rFonts w:ascii="Arial CE" w:hAnsi="Arial CE" w:cs="Arial CE"/>
              </w:rPr>
              <w:t>100,3</w:t>
            </w:r>
          </w:p>
        </w:tc>
      </w:tr>
    </w:tbl>
    <w:p w14:paraId="0BBF3456" w14:textId="77777777" w:rsidR="00015ADB" w:rsidRPr="00015ADB" w:rsidRDefault="00350469" w:rsidP="00015ADB">
      <w:pPr>
        <w:pStyle w:val="ZPpodnapis"/>
      </w:pPr>
      <w:r w:rsidRPr="00015ADB">
        <w:t xml:space="preserve">* </w:t>
      </w:r>
      <w:r w:rsidR="00015ADB" w:rsidRPr="00015ADB">
        <w:t>Začasni podatki.</w:t>
      </w:r>
    </w:p>
    <w:p w14:paraId="4147886E" w14:textId="77777777" w:rsidR="00015ADB" w:rsidRPr="00015ADB" w:rsidRDefault="00015ADB" w:rsidP="00015ADB">
      <w:pPr>
        <w:pStyle w:val="ZPpodnapis"/>
      </w:pPr>
      <w:r w:rsidRPr="00015ADB">
        <w:t>** Namolzeno mleko, deljeno s številom krav.</w:t>
      </w:r>
    </w:p>
    <w:p w14:paraId="7049BED9" w14:textId="77777777" w:rsidR="00015ADB" w:rsidRPr="00A66171" w:rsidRDefault="00015ADB" w:rsidP="00015ADB">
      <w:pPr>
        <w:pStyle w:val="ZPpodnapis"/>
      </w:pPr>
      <w:r w:rsidRPr="00015ADB">
        <w:t xml:space="preserve">*** Preračun </w:t>
      </w:r>
      <w:r w:rsidRPr="00A66171">
        <w:t xml:space="preserve">KIS kot razlika med skupno količino odkupljenega mleka in količino mleka z več kot 100.000 mikroorganizmi/ml (združeni kakovostni razredi 2, 3 in 4); od leta 2015 ni več spremljanja podatkov o kakovosti mleka za ekstra in prvi kakovostni razred. </w:t>
      </w:r>
    </w:p>
    <w:p w14:paraId="582B7155" w14:textId="77777777" w:rsidR="00015ADB" w:rsidRPr="00A66171" w:rsidRDefault="00015ADB" w:rsidP="00015ADB">
      <w:pPr>
        <w:pStyle w:val="ZPpodnapis"/>
      </w:pPr>
      <w:r w:rsidRPr="00A66171">
        <w:t>Vir: SURS, KIS (CPZ Govedo), ARSKRTP</w:t>
      </w:r>
    </w:p>
    <w:p w14:paraId="1779E2A2" w14:textId="15A7B64E" w:rsidR="00401BCF" w:rsidRPr="00BC4B2E" w:rsidRDefault="00401BCF" w:rsidP="00015ADB">
      <w:pPr>
        <w:pStyle w:val="ZPpodnapis"/>
        <w:rPr>
          <w:color w:val="4F81BD" w:themeColor="accent1"/>
        </w:rPr>
      </w:pPr>
    </w:p>
    <w:p w14:paraId="39F80FC2" w14:textId="77777777" w:rsidR="00401BCF" w:rsidRPr="00BC4B2E" w:rsidRDefault="00401BCF" w:rsidP="00401BCF">
      <w:pPr>
        <w:pStyle w:val="ZPtekst"/>
        <w:rPr>
          <w:color w:val="4F81BD" w:themeColor="accent1"/>
        </w:rPr>
      </w:pPr>
    </w:p>
    <w:p w14:paraId="7C815413" w14:textId="77777777" w:rsidR="00401BCF" w:rsidRPr="00BC4B2E" w:rsidRDefault="00401BCF" w:rsidP="00401BCF">
      <w:pPr>
        <w:pStyle w:val="ZPtekst"/>
        <w:rPr>
          <w:color w:val="4F81BD" w:themeColor="accent1"/>
        </w:rPr>
        <w:sectPr w:rsidR="00401BCF" w:rsidRPr="00BC4B2E" w:rsidSect="00282A0D">
          <w:headerReference w:type="default" r:id="rId111"/>
          <w:pgSz w:w="16838" w:h="11906" w:orient="landscape"/>
          <w:pgMar w:top="1418" w:right="1418" w:bottom="1418" w:left="1418" w:header="709" w:footer="709" w:gutter="0"/>
          <w:cols w:space="708"/>
          <w:docGrid w:linePitch="360"/>
        </w:sectPr>
      </w:pPr>
    </w:p>
    <w:p w14:paraId="24DFB3FD" w14:textId="77777777" w:rsidR="00350469" w:rsidRPr="00015ADB" w:rsidRDefault="00350469" w:rsidP="00350469">
      <w:pPr>
        <w:pStyle w:val="Naslov3"/>
        <w:numPr>
          <w:ilvl w:val="2"/>
          <w:numId w:val="16"/>
        </w:numPr>
        <w:ind w:left="850" w:hanging="850"/>
      </w:pPr>
      <w:bookmarkStart w:id="1423" w:name="_Toc95189916"/>
      <w:bookmarkStart w:id="1424" w:name="_Toc95190492"/>
      <w:bookmarkStart w:id="1425" w:name="_Toc95210418"/>
      <w:bookmarkStart w:id="1426" w:name="_Toc95277278"/>
      <w:bookmarkStart w:id="1427" w:name="_Toc110257135"/>
      <w:bookmarkStart w:id="1428" w:name="_Toc147891423"/>
      <w:bookmarkStart w:id="1429" w:name="_Toc171749059"/>
      <w:bookmarkStart w:id="1430" w:name="_Toc200179497"/>
      <w:bookmarkStart w:id="1431" w:name="_Toc293061455"/>
      <w:bookmarkStart w:id="1432" w:name="_Toc326750722"/>
      <w:bookmarkStart w:id="1433" w:name="_Toc328047379"/>
      <w:bookmarkStart w:id="1434" w:name="_Toc359409534"/>
      <w:bookmarkStart w:id="1435" w:name="_Toc420498322"/>
      <w:bookmarkStart w:id="1436" w:name="_Toc428530112"/>
      <w:bookmarkStart w:id="1437" w:name="_Toc458751238"/>
      <w:bookmarkStart w:id="1438" w:name="_Toc479332621"/>
      <w:bookmarkStart w:id="1439" w:name="_Toc513809731"/>
      <w:bookmarkStart w:id="1440" w:name="_Toc10785838"/>
      <w:bookmarkStart w:id="1441" w:name="_Toc201921698"/>
      <w:r w:rsidRPr="00015ADB">
        <w:t>Proizvodnja ovčjega in kozjega mleka</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tbl>
      <w:tblPr>
        <w:tblW w:w="4999"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13"/>
        <w:gridCol w:w="793"/>
        <w:gridCol w:w="793"/>
        <w:gridCol w:w="793"/>
        <w:gridCol w:w="793"/>
        <w:gridCol w:w="792"/>
        <w:gridCol w:w="792"/>
        <w:gridCol w:w="792"/>
        <w:gridCol w:w="792"/>
        <w:gridCol w:w="792"/>
        <w:gridCol w:w="792"/>
        <w:gridCol w:w="792"/>
        <w:gridCol w:w="790"/>
        <w:gridCol w:w="790"/>
        <w:gridCol w:w="790"/>
      </w:tblGrid>
      <w:tr w:rsidR="00015ADB" w:rsidRPr="00015ADB" w14:paraId="3D90D1AE" w14:textId="77777777" w:rsidTr="004962D7">
        <w:trPr>
          <w:trHeight w:val="227"/>
          <w:jc w:val="center"/>
        </w:trPr>
        <w:tc>
          <w:tcPr>
            <w:tcW w:w="1040" w:type="pct"/>
            <w:tcBorders>
              <w:top w:val="single" w:sz="12" w:space="0" w:color="008000"/>
              <w:bottom w:val="single" w:sz="6" w:space="0" w:color="008000"/>
            </w:tcBorders>
            <w:vAlign w:val="bottom"/>
          </w:tcPr>
          <w:p w14:paraId="3508ABE1" w14:textId="77777777" w:rsidR="00015ADB" w:rsidRPr="00015ADB" w:rsidRDefault="00015ADB" w:rsidP="00015ADB">
            <w:pPr>
              <w:pStyle w:val="ZPpregglava"/>
            </w:pPr>
          </w:p>
        </w:tc>
        <w:tc>
          <w:tcPr>
            <w:tcW w:w="283" w:type="pct"/>
            <w:tcBorders>
              <w:top w:val="single" w:sz="12" w:space="0" w:color="008000"/>
              <w:bottom w:val="single" w:sz="6" w:space="0" w:color="008000"/>
            </w:tcBorders>
            <w:vAlign w:val="center"/>
          </w:tcPr>
          <w:p w14:paraId="28B6AEB5" w14:textId="7547C27F" w:rsidR="00015ADB" w:rsidRPr="00015ADB" w:rsidRDefault="00015ADB" w:rsidP="00015ADB">
            <w:pPr>
              <w:pStyle w:val="ZPpregglava"/>
              <w:rPr>
                <w:bCs/>
              </w:rPr>
            </w:pPr>
            <w:r w:rsidRPr="00015ADB">
              <w:rPr>
                <w:bCs/>
              </w:rPr>
              <w:t>2012</w:t>
            </w:r>
          </w:p>
        </w:tc>
        <w:tc>
          <w:tcPr>
            <w:tcW w:w="283" w:type="pct"/>
            <w:tcBorders>
              <w:top w:val="single" w:sz="12" w:space="0" w:color="008000"/>
              <w:bottom w:val="single" w:sz="6" w:space="0" w:color="008000"/>
            </w:tcBorders>
            <w:vAlign w:val="center"/>
          </w:tcPr>
          <w:p w14:paraId="035912AD" w14:textId="0208919B" w:rsidR="00015ADB" w:rsidRPr="00015ADB" w:rsidRDefault="00015ADB" w:rsidP="00015ADB">
            <w:pPr>
              <w:pStyle w:val="ZPpregglava"/>
              <w:rPr>
                <w:bCs/>
              </w:rPr>
            </w:pPr>
            <w:r w:rsidRPr="00015ADB">
              <w:rPr>
                <w:bCs/>
              </w:rPr>
              <w:t>2013</w:t>
            </w:r>
          </w:p>
        </w:tc>
        <w:tc>
          <w:tcPr>
            <w:tcW w:w="283" w:type="pct"/>
            <w:tcBorders>
              <w:top w:val="single" w:sz="12" w:space="0" w:color="008000"/>
              <w:bottom w:val="single" w:sz="6" w:space="0" w:color="008000"/>
            </w:tcBorders>
            <w:vAlign w:val="center"/>
          </w:tcPr>
          <w:p w14:paraId="0B2E1DD0" w14:textId="646122E5" w:rsidR="00015ADB" w:rsidRPr="00015ADB" w:rsidRDefault="00015ADB" w:rsidP="00015ADB">
            <w:pPr>
              <w:pStyle w:val="ZPpregglava"/>
              <w:rPr>
                <w:bCs/>
              </w:rPr>
            </w:pPr>
            <w:r w:rsidRPr="00015ADB">
              <w:rPr>
                <w:bCs/>
              </w:rPr>
              <w:t>2014</w:t>
            </w:r>
          </w:p>
        </w:tc>
        <w:tc>
          <w:tcPr>
            <w:tcW w:w="283" w:type="pct"/>
            <w:tcBorders>
              <w:top w:val="single" w:sz="12" w:space="0" w:color="008000"/>
              <w:bottom w:val="single" w:sz="6" w:space="0" w:color="008000"/>
            </w:tcBorders>
            <w:vAlign w:val="center"/>
          </w:tcPr>
          <w:p w14:paraId="033A796D" w14:textId="61DEBF55" w:rsidR="00015ADB" w:rsidRPr="00015ADB" w:rsidRDefault="00015ADB" w:rsidP="00015ADB">
            <w:pPr>
              <w:pStyle w:val="ZPpregglava"/>
              <w:rPr>
                <w:bCs/>
              </w:rPr>
            </w:pPr>
            <w:r w:rsidRPr="00015ADB">
              <w:rPr>
                <w:bCs/>
              </w:rPr>
              <w:t>2015</w:t>
            </w:r>
          </w:p>
        </w:tc>
        <w:tc>
          <w:tcPr>
            <w:tcW w:w="283" w:type="pct"/>
            <w:tcBorders>
              <w:top w:val="single" w:sz="12" w:space="0" w:color="008000"/>
              <w:bottom w:val="single" w:sz="6" w:space="0" w:color="008000"/>
            </w:tcBorders>
            <w:vAlign w:val="center"/>
          </w:tcPr>
          <w:p w14:paraId="7550FB4C" w14:textId="0E95B760" w:rsidR="00015ADB" w:rsidRPr="00015ADB" w:rsidRDefault="00015ADB" w:rsidP="00015ADB">
            <w:pPr>
              <w:pStyle w:val="ZPpregglava"/>
              <w:rPr>
                <w:bCs/>
              </w:rPr>
            </w:pPr>
            <w:r w:rsidRPr="00015ADB">
              <w:rPr>
                <w:bCs/>
              </w:rPr>
              <w:t>2016</w:t>
            </w:r>
          </w:p>
        </w:tc>
        <w:tc>
          <w:tcPr>
            <w:tcW w:w="283" w:type="pct"/>
            <w:tcBorders>
              <w:top w:val="single" w:sz="12" w:space="0" w:color="008000"/>
              <w:bottom w:val="single" w:sz="6" w:space="0" w:color="008000"/>
            </w:tcBorders>
            <w:vAlign w:val="center"/>
          </w:tcPr>
          <w:p w14:paraId="3EC5955D" w14:textId="017A91BA" w:rsidR="00015ADB" w:rsidRPr="00015ADB" w:rsidRDefault="00015ADB" w:rsidP="00015ADB">
            <w:pPr>
              <w:pStyle w:val="ZPpregglava"/>
              <w:rPr>
                <w:bCs/>
              </w:rPr>
            </w:pPr>
            <w:r w:rsidRPr="00015ADB">
              <w:rPr>
                <w:bCs/>
              </w:rPr>
              <w:t>2017</w:t>
            </w:r>
          </w:p>
        </w:tc>
        <w:tc>
          <w:tcPr>
            <w:tcW w:w="283" w:type="pct"/>
            <w:tcBorders>
              <w:top w:val="single" w:sz="12" w:space="0" w:color="008000"/>
              <w:bottom w:val="single" w:sz="6" w:space="0" w:color="008000"/>
            </w:tcBorders>
            <w:vAlign w:val="center"/>
          </w:tcPr>
          <w:p w14:paraId="3CFFD9D7" w14:textId="563143A6" w:rsidR="00015ADB" w:rsidRPr="00015ADB" w:rsidRDefault="00015ADB" w:rsidP="00015ADB">
            <w:pPr>
              <w:pStyle w:val="ZPpregglava"/>
              <w:rPr>
                <w:bCs/>
              </w:rPr>
            </w:pPr>
            <w:r w:rsidRPr="00015ADB">
              <w:rPr>
                <w:bCs/>
              </w:rPr>
              <w:t>2018</w:t>
            </w:r>
          </w:p>
        </w:tc>
        <w:tc>
          <w:tcPr>
            <w:tcW w:w="283" w:type="pct"/>
            <w:tcBorders>
              <w:top w:val="single" w:sz="12" w:space="0" w:color="008000"/>
              <w:bottom w:val="single" w:sz="6" w:space="0" w:color="008000"/>
            </w:tcBorders>
            <w:vAlign w:val="center"/>
          </w:tcPr>
          <w:p w14:paraId="3E54EAC4" w14:textId="1BAC916A" w:rsidR="00015ADB" w:rsidRPr="00015ADB" w:rsidRDefault="00015ADB" w:rsidP="00015ADB">
            <w:pPr>
              <w:pStyle w:val="ZPpregglava"/>
              <w:rPr>
                <w:bCs/>
              </w:rPr>
            </w:pPr>
            <w:r w:rsidRPr="00015ADB">
              <w:rPr>
                <w:bCs/>
              </w:rPr>
              <w:t>2019</w:t>
            </w:r>
          </w:p>
        </w:tc>
        <w:tc>
          <w:tcPr>
            <w:tcW w:w="283" w:type="pct"/>
            <w:tcBorders>
              <w:top w:val="single" w:sz="12" w:space="0" w:color="008000"/>
              <w:bottom w:val="single" w:sz="6" w:space="0" w:color="008000"/>
            </w:tcBorders>
            <w:vAlign w:val="center"/>
          </w:tcPr>
          <w:p w14:paraId="5ABF3CFD" w14:textId="05F2500E" w:rsidR="00015ADB" w:rsidRPr="00015ADB" w:rsidRDefault="00015ADB" w:rsidP="00015ADB">
            <w:pPr>
              <w:pStyle w:val="ZPpregglava"/>
              <w:rPr>
                <w:bCs/>
              </w:rPr>
            </w:pPr>
            <w:r w:rsidRPr="00015ADB">
              <w:rPr>
                <w:bCs/>
              </w:rPr>
              <w:t>2020</w:t>
            </w:r>
          </w:p>
        </w:tc>
        <w:tc>
          <w:tcPr>
            <w:tcW w:w="283" w:type="pct"/>
            <w:tcBorders>
              <w:top w:val="single" w:sz="12" w:space="0" w:color="008000"/>
              <w:bottom w:val="single" w:sz="6" w:space="0" w:color="008000"/>
            </w:tcBorders>
            <w:vAlign w:val="center"/>
          </w:tcPr>
          <w:p w14:paraId="7593A34D" w14:textId="62ADEB63" w:rsidR="00015ADB" w:rsidRPr="00015ADB" w:rsidRDefault="00015ADB" w:rsidP="00015ADB">
            <w:pPr>
              <w:pStyle w:val="ZPpregglava"/>
              <w:rPr>
                <w:bCs/>
              </w:rPr>
            </w:pPr>
            <w:r w:rsidRPr="00015ADB">
              <w:rPr>
                <w:bCs/>
              </w:rPr>
              <w:t>2021</w:t>
            </w:r>
          </w:p>
        </w:tc>
        <w:tc>
          <w:tcPr>
            <w:tcW w:w="283" w:type="pct"/>
            <w:tcBorders>
              <w:top w:val="single" w:sz="12" w:space="0" w:color="008000"/>
              <w:bottom w:val="single" w:sz="6" w:space="0" w:color="008000"/>
            </w:tcBorders>
            <w:vAlign w:val="center"/>
          </w:tcPr>
          <w:p w14:paraId="3BECC8AB" w14:textId="492F04C1" w:rsidR="00015ADB" w:rsidRPr="00015ADB" w:rsidRDefault="00015ADB" w:rsidP="00015ADB">
            <w:pPr>
              <w:pStyle w:val="ZPpregglava"/>
              <w:rPr>
                <w:bCs/>
              </w:rPr>
            </w:pPr>
            <w:r w:rsidRPr="00015ADB">
              <w:rPr>
                <w:bCs/>
              </w:rPr>
              <w:t>2022</w:t>
            </w:r>
          </w:p>
        </w:tc>
        <w:tc>
          <w:tcPr>
            <w:tcW w:w="282" w:type="pct"/>
            <w:tcBorders>
              <w:top w:val="single" w:sz="12" w:space="0" w:color="008000"/>
              <w:bottom w:val="single" w:sz="6" w:space="0" w:color="008000"/>
            </w:tcBorders>
            <w:vAlign w:val="center"/>
          </w:tcPr>
          <w:p w14:paraId="05DB202A" w14:textId="54323A8B" w:rsidR="00015ADB" w:rsidRPr="00015ADB" w:rsidRDefault="00015ADB" w:rsidP="00015ADB">
            <w:pPr>
              <w:pStyle w:val="ZPpregglava"/>
              <w:rPr>
                <w:bCs/>
              </w:rPr>
            </w:pPr>
            <w:r w:rsidRPr="00015ADB">
              <w:rPr>
                <w:bCs/>
              </w:rPr>
              <w:t>2023</w:t>
            </w:r>
          </w:p>
        </w:tc>
        <w:tc>
          <w:tcPr>
            <w:tcW w:w="282" w:type="pct"/>
            <w:tcBorders>
              <w:top w:val="single" w:sz="12" w:space="0" w:color="008000"/>
              <w:bottom w:val="single" w:sz="6" w:space="0" w:color="008000"/>
            </w:tcBorders>
            <w:vAlign w:val="center"/>
          </w:tcPr>
          <w:p w14:paraId="426DAF25" w14:textId="704B284B" w:rsidR="00015ADB" w:rsidRPr="00015ADB" w:rsidRDefault="00015ADB" w:rsidP="00015ADB">
            <w:pPr>
              <w:pStyle w:val="ZPpregglava"/>
              <w:rPr>
                <w:bCs/>
              </w:rPr>
            </w:pPr>
            <w:r w:rsidRPr="00015ADB">
              <w:rPr>
                <w:bCs/>
              </w:rPr>
              <w:t>2024*</w:t>
            </w:r>
          </w:p>
        </w:tc>
        <w:tc>
          <w:tcPr>
            <w:tcW w:w="282" w:type="pct"/>
            <w:tcBorders>
              <w:top w:val="single" w:sz="12" w:space="0" w:color="008000"/>
              <w:bottom w:val="single" w:sz="6" w:space="0" w:color="008000"/>
            </w:tcBorders>
            <w:vAlign w:val="bottom"/>
          </w:tcPr>
          <w:p w14:paraId="0B1A4363" w14:textId="77777777" w:rsidR="00015ADB" w:rsidRPr="00015ADB" w:rsidRDefault="00015ADB" w:rsidP="00015ADB">
            <w:pPr>
              <w:pStyle w:val="ZPpregglava"/>
              <w:rPr>
                <w:bCs/>
              </w:rPr>
            </w:pPr>
            <w:r w:rsidRPr="00015ADB">
              <w:rPr>
                <w:bCs/>
              </w:rPr>
              <w:t>Indeks</w:t>
            </w:r>
          </w:p>
          <w:p w14:paraId="5C979089" w14:textId="0997ECF5" w:rsidR="00015ADB" w:rsidRPr="00015ADB" w:rsidRDefault="00015ADB" w:rsidP="00015ADB">
            <w:pPr>
              <w:pStyle w:val="ZPpregglava"/>
              <w:rPr>
                <w:bCs/>
              </w:rPr>
            </w:pPr>
            <w:r w:rsidRPr="00015ADB">
              <w:rPr>
                <w:bCs/>
              </w:rPr>
              <w:t>2024/23</w:t>
            </w:r>
          </w:p>
        </w:tc>
      </w:tr>
      <w:tr w:rsidR="00015ADB" w:rsidRPr="00015ADB" w14:paraId="57C6A9CB" w14:textId="77777777" w:rsidTr="004962D7">
        <w:trPr>
          <w:trHeight w:val="227"/>
          <w:jc w:val="center"/>
        </w:trPr>
        <w:tc>
          <w:tcPr>
            <w:tcW w:w="1040" w:type="pct"/>
            <w:tcBorders>
              <w:top w:val="single" w:sz="6" w:space="0" w:color="008000"/>
              <w:bottom w:val="nil"/>
            </w:tcBorders>
            <w:shd w:val="clear" w:color="auto" w:fill="D9D9D9" w:themeFill="background1" w:themeFillShade="D9"/>
            <w:vAlign w:val="bottom"/>
          </w:tcPr>
          <w:p w14:paraId="77C8C7FD" w14:textId="18054657" w:rsidR="00015ADB" w:rsidRPr="00015ADB" w:rsidRDefault="00015ADB" w:rsidP="00015ADB">
            <w:pPr>
              <w:pStyle w:val="ZPpregtekst"/>
              <w:rPr>
                <w:b/>
              </w:rPr>
            </w:pPr>
            <w:r w:rsidRPr="00015ADB">
              <w:rPr>
                <w:b/>
              </w:rPr>
              <w:t>OVCE</w:t>
            </w:r>
          </w:p>
        </w:tc>
        <w:tc>
          <w:tcPr>
            <w:tcW w:w="283" w:type="pct"/>
            <w:tcBorders>
              <w:top w:val="single" w:sz="6" w:space="0" w:color="008000"/>
              <w:bottom w:val="nil"/>
            </w:tcBorders>
            <w:shd w:val="clear" w:color="auto" w:fill="D9D9D9" w:themeFill="background1" w:themeFillShade="D9"/>
            <w:vAlign w:val="bottom"/>
          </w:tcPr>
          <w:p w14:paraId="6CAD358F"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4BECAA81"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515604EF"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6C081824"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0D931CAF"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5FC025F0"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697C4326"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5F28F646"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417CC3BB"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6A6DB0C7" w14:textId="77777777" w:rsidR="00015ADB" w:rsidRPr="00015ADB" w:rsidRDefault="00015ADB" w:rsidP="00015ADB">
            <w:pPr>
              <w:pStyle w:val="ZPpregtevilke"/>
            </w:pPr>
          </w:p>
        </w:tc>
        <w:tc>
          <w:tcPr>
            <w:tcW w:w="283" w:type="pct"/>
            <w:tcBorders>
              <w:top w:val="single" w:sz="6" w:space="0" w:color="008000"/>
              <w:bottom w:val="nil"/>
            </w:tcBorders>
            <w:shd w:val="clear" w:color="auto" w:fill="D9D9D9" w:themeFill="background1" w:themeFillShade="D9"/>
            <w:vAlign w:val="bottom"/>
          </w:tcPr>
          <w:p w14:paraId="0D23A5F3" w14:textId="77777777" w:rsidR="00015ADB" w:rsidRPr="00015ADB" w:rsidRDefault="00015ADB" w:rsidP="00015ADB">
            <w:pPr>
              <w:pStyle w:val="ZPpregtevilke"/>
            </w:pPr>
          </w:p>
        </w:tc>
        <w:tc>
          <w:tcPr>
            <w:tcW w:w="282" w:type="pct"/>
            <w:tcBorders>
              <w:top w:val="single" w:sz="6" w:space="0" w:color="008000"/>
              <w:bottom w:val="nil"/>
            </w:tcBorders>
            <w:shd w:val="clear" w:color="auto" w:fill="D9D9D9" w:themeFill="background1" w:themeFillShade="D9"/>
            <w:vAlign w:val="bottom"/>
          </w:tcPr>
          <w:p w14:paraId="2BA22515" w14:textId="77777777" w:rsidR="00015ADB" w:rsidRPr="00015ADB" w:rsidRDefault="00015ADB" w:rsidP="00015ADB">
            <w:pPr>
              <w:pStyle w:val="ZPpregtevilke"/>
            </w:pPr>
          </w:p>
        </w:tc>
        <w:tc>
          <w:tcPr>
            <w:tcW w:w="282" w:type="pct"/>
            <w:tcBorders>
              <w:top w:val="single" w:sz="6" w:space="0" w:color="008000"/>
              <w:bottom w:val="nil"/>
            </w:tcBorders>
            <w:shd w:val="clear" w:color="auto" w:fill="D9D9D9" w:themeFill="background1" w:themeFillShade="D9"/>
            <w:vAlign w:val="bottom"/>
          </w:tcPr>
          <w:p w14:paraId="06756D40" w14:textId="77777777" w:rsidR="00015ADB" w:rsidRPr="00015ADB" w:rsidRDefault="00015ADB" w:rsidP="00015ADB">
            <w:pPr>
              <w:pStyle w:val="ZPpregtevilke"/>
            </w:pPr>
          </w:p>
        </w:tc>
        <w:tc>
          <w:tcPr>
            <w:tcW w:w="282" w:type="pct"/>
            <w:tcBorders>
              <w:top w:val="single" w:sz="6" w:space="0" w:color="008000"/>
              <w:bottom w:val="nil"/>
            </w:tcBorders>
            <w:shd w:val="clear" w:color="auto" w:fill="D9D9D9" w:themeFill="background1" w:themeFillShade="D9"/>
            <w:vAlign w:val="bottom"/>
          </w:tcPr>
          <w:p w14:paraId="61ECE2D3" w14:textId="77777777" w:rsidR="00015ADB" w:rsidRPr="00015ADB" w:rsidRDefault="00015ADB" w:rsidP="00015ADB">
            <w:pPr>
              <w:pStyle w:val="ZPpregtevilke"/>
            </w:pPr>
          </w:p>
        </w:tc>
      </w:tr>
      <w:tr w:rsidR="00015ADB" w:rsidRPr="00015ADB" w14:paraId="3A457694" w14:textId="77777777" w:rsidTr="004962D7">
        <w:trPr>
          <w:trHeight w:val="227"/>
          <w:jc w:val="center"/>
        </w:trPr>
        <w:tc>
          <w:tcPr>
            <w:tcW w:w="1040" w:type="pct"/>
            <w:tcBorders>
              <w:top w:val="nil"/>
            </w:tcBorders>
            <w:vAlign w:val="bottom"/>
          </w:tcPr>
          <w:p w14:paraId="7B6CB539" w14:textId="422C8093" w:rsidR="00015ADB" w:rsidRPr="00015ADB" w:rsidRDefault="00015ADB" w:rsidP="00015ADB">
            <w:pPr>
              <w:pStyle w:val="ZPpregtekst"/>
            </w:pPr>
            <w:r w:rsidRPr="00015ADB">
              <w:t xml:space="preserve">Število mlečnih ovc** </w:t>
            </w:r>
          </w:p>
        </w:tc>
        <w:tc>
          <w:tcPr>
            <w:tcW w:w="283" w:type="pct"/>
            <w:tcBorders>
              <w:top w:val="nil"/>
            </w:tcBorders>
            <w:vAlign w:val="bottom"/>
          </w:tcPr>
          <w:p w14:paraId="14713BCE" w14:textId="73421D12" w:rsidR="00015ADB" w:rsidRPr="00015ADB" w:rsidRDefault="00015ADB" w:rsidP="00015ADB">
            <w:pPr>
              <w:pStyle w:val="ZPpregtevilke"/>
              <w:rPr>
                <w:szCs w:val="16"/>
              </w:rPr>
            </w:pPr>
            <w:r w:rsidRPr="00015ADB">
              <w:t>3.035</w:t>
            </w:r>
          </w:p>
        </w:tc>
        <w:tc>
          <w:tcPr>
            <w:tcW w:w="283" w:type="pct"/>
            <w:tcBorders>
              <w:top w:val="nil"/>
            </w:tcBorders>
            <w:vAlign w:val="bottom"/>
          </w:tcPr>
          <w:p w14:paraId="570FF71F" w14:textId="36D12BCE" w:rsidR="00015ADB" w:rsidRPr="00015ADB" w:rsidRDefault="00015ADB" w:rsidP="00015ADB">
            <w:pPr>
              <w:pStyle w:val="ZPpregtevilke"/>
              <w:rPr>
                <w:szCs w:val="16"/>
              </w:rPr>
            </w:pPr>
            <w:r w:rsidRPr="00015ADB">
              <w:t>2.648</w:t>
            </w:r>
          </w:p>
        </w:tc>
        <w:tc>
          <w:tcPr>
            <w:tcW w:w="283" w:type="pct"/>
            <w:tcBorders>
              <w:top w:val="nil"/>
            </w:tcBorders>
            <w:vAlign w:val="bottom"/>
          </w:tcPr>
          <w:p w14:paraId="1A883D53" w14:textId="00D7161B" w:rsidR="00015ADB" w:rsidRPr="00015ADB" w:rsidRDefault="00015ADB" w:rsidP="00015ADB">
            <w:pPr>
              <w:pStyle w:val="ZPpregtevilke"/>
              <w:rPr>
                <w:szCs w:val="16"/>
              </w:rPr>
            </w:pPr>
            <w:r w:rsidRPr="00015ADB">
              <w:t>3.501</w:t>
            </w:r>
          </w:p>
        </w:tc>
        <w:tc>
          <w:tcPr>
            <w:tcW w:w="283" w:type="pct"/>
            <w:tcBorders>
              <w:top w:val="nil"/>
            </w:tcBorders>
            <w:vAlign w:val="bottom"/>
          </w:tcPr>
          <w:p w14:paraId="77A5638E" w14:textId="4915DD2B" w:rsidR="00015ADB" w:rsidRPr="00015ADB" w:rsidRDefault="00015ADB" w:rsidP="00015ADB">
            <w:pPr>
              <w:pStyle w:val="ZPpregtevilke"/>
              <w:rPr>
                <w:szCs w:val="16"/>
              </w:rPr>
            </w:pPr>
            <w:r w:rsidRPr="00015ADB">
              <w:t>2.977</w:t>
            </w:r>
          </w:p>
        </w:tc>
        <w:tc>
          <w:tcPr>
            <w:tcW w:w="283" w:type="pct"/>
            <w:tcBorders>
              <w:top w:val="nil"/>
            </w:tcBorders>
            <w:vAlign w:val="bottom"/>
          </w:tcPr>
          <w:p w14:paraId="1EE92697" w14:textId="38D8360E" w:rsidR="00015ADB" w:rsidRPr="00015ADB" w:rsidRDefault="00015ADB" w:rsidP="00015ADB">
            <w:pPr>
              <w:pStyle w:val="ZPpregtevilke"/>
              <w:rPr>
                <w:szCs w:val="16"/>
              </w:rPr>
            </w:pPr>
            <w:r w:rsidRPr="00015ADB">
              <w:t>2.679</w:t>
            </w:r>
          </w:p>
        </w:tc>
        <w:tc>
          <w:tcPr>
            <w:tcW w:w="283" w:type="pct"/>
            <w:tcBorders>
              <w:top w:val="nil"/>
            </w:tcBorders>
            <w:vAlign w:val="bottom"/>
          </w:tcPr>
          <w:p w14:paraId="717A26D3" w14:textId="32EB689E" w:rsidR="00015ADB" w:rsidRPr="00015ADB" w:rsidRDefault="00015ADB" w:rsidP="00015ADB">
            <w:pPr>
              <w:pStyle w:val="ZPpregtevilke"/>
              <w:rPr>
                <w:szCs w:val="16"/>
              </w:rPr>
            </w:pPr>
            <w:r w:rsidRPr="00015ADB">
              <w:t>3.192</w:t>
            </w:r>
          </w:p>
        </w:tc>
        <w:tc>
          <w:tcPr>
            <w:tcW w:w="283" w:type="pct"/>
            <w:tcBorders>
              <w:top w:val="nil"/>
            </w:tcBorders>
            <w:vAlign w:val="bottom"/>
          </w:tcPr>
          <w:p w14:paraId="763060CA" w14:textId="3E4753C5" w:rsidR="00015ADB" w:rsidRPr="00015ADB" w:rsidRDefault="00015ADB" w:rsidP="00015ADB">
            <w:pPr>
              <w:pStyle w:val="ZPpregtevilke"/>
              <w:rPr>
                <w:szCs w:val="16"/>
              </w:rPr>
            </w:pPr>
            <w:r w:rsidRPr="00015ADB">
              <w:t>3.810</w:t>
            </w:r>
          </w:p>
        </w:tc>
        <w:tc>
          <w:tcPr>
            <w:tcW w:w="283" w:type="pct"/>
            <w:tcBorders>
              <w:top w:val="nil"/>
            </w:tcBorders>
            <w:vAlign w:val="bottom"/>
          </w:tcPr>
          <w:p w14:paraId="38FE1434" w14:textId="3CE26C79" w:rsidR="00015ADB" w:rsidRPr="00015ADB" w:rsidRDefault="00015ADB" w:rsidP="00015ADB">
            <w:pPr>
              <w:pStyle w:val="ZPpregtevilke"/>
              <w:rPr>
                <w:szCs w:val="16"/>
              </w:rPr>
            </w:pPr>
            <w:r w:rsidRPr="00015ADB">
              <w:t>3.655</w:t>
            </w:r>
          </w:p>
        </w:tc>
        <w:tc>
          <w:tcPr>
            <w:tcW w:w="283" w:type="pct"/>
            <w:tcBorders>
              <w:top w:val="nil"/>
            </w:tcBorders>
            <w:vAlign w:val="bottom"/>
          </w:tcPr>
          <w:p w14:paraId="0659DB3F" w14:textId="1AD2578B" w:rsidR="00015ADB" w:rsidRPr="00015ADB" w:rsidRDefault="00015ADB" w:rsidP="00015ADB">
            <w:pPr>
              <w:pStyle w:val="ZPpregtevilke"/>
              <w:rPr>
                <w:szCs w:val="16"/>
              </w:rPr>
            </w:pPr>
            <w:r w:rsidRPr="00015ADB">
              <w:t>3.597</w:t>
            </w:r>
          </w:p>
        </w:tc>
        <w:tc>
          <w:tcPr>
            <w:tcW w:w="283" w:type="pct"/>
            <w:tcBorders>
              <w:top w:val="nil"/>
            </w:tcBorders>
            <w:vAlign w:val="bottom"/>
          </w:tcPr>
          <w:p w14:paraId="403CB6E2" w14:textId="32A33DF1" w:rsidR="00015ADB" w:rsidRPr="00015ADB" w:rsidRDefault="00015ADB" w:rsidP="00015ADB">
            <w:pPr>
              <w:pStyle w:val="ZPpregtevilke"/>
              <w:rPr>
                <w:szCs w:val="16"/>
              </w:rPr>
            </w:pPr>
            <w:r w:rsidRPr="00015ADB">
              <w:t>4.000</w:t>
            </w:r>
          </w:p>
        </w:tc>
        <w:tc>
          <w:tcPr>
            <w:tcW w:w="283" w:type="pct"/>
            <w:tcBorders>
              <w:top w:val="nil"/>
            </w:tcBorders>
            <w:vAlign w:val="bottom"/>
          </w:tcPr>
          <w:p w14:paraId="7440E260" w14:textId="06D80FA1" w:rsidR="00015ADB" w:rsidRPr="00015ADB" w:rsidRDefault="00015ADB" w:rsidP="00015ADB">
            <w:pPr>
              <w:pStyle w:val="ZPpregtevilke"/>
              <w:rPr>
                <w:szCs w:val="16"/>
              </w:rPr>
            </w:pPr>
            <w:r w:rsidRPr="00015ADB">
              <w:t>3.740</w:t>
            </w:r>
          </w:p>
        </w:tc>
        <w:tc>
          <w:tcPr>
            <w:tcW w:w="282" w:type="pct"/>
            <w:tcBorders>
              <w:top w:val="nil"/>
            </w:tcBorders>
            <w:vAlign w:val="bottom"/>
          </w:tcPr>
          <w:p w14:paraId="78397AC0" w14:textId="022288D7" w:rsidR="00015ADB" w:rsidRPr="00015ADB" w:rsidRDefault="00015ADB" w:rsidP="00015ADB">
            <w:pPr>
              <w:pStyle w:val="ZPpregtevilke"/>
              <w:rPr>
                <w:szCs w:val="16"/>
              </w:rPr>
            </w:pPr>
            <w:r w:rsidRPr="00015ADB">
              <w:t>4.838</w:t>
            </w:r>
          </w:p>
        </w:tc>
        <w:tc>
          <w:tcPr>
            <w:tcW w:w="282" w:type="pct"/>
            <w:tcBorders>
              <w:top w:val="nil"/>
            </w:tcBorders>
            <w:vAlign w:val="bottom"/>
          </w:tcPr>
          <w:p w14:paraId="50271DF2" w14:textId="45FB6DE9" w:rsidR="00015ADB" w:rsidRPr="00015ADB" w:rsidRDefault="00015ADB" w:rsidP="00015ADB">
            <w:pPr>
              <w:pStyle w:val="ZPpregtevilke"/>
              <w:rPr>
                <w:szCs w:val="16"/>
              </w:rPr>
            </w:pPr>
            <w:r w:rsidRPr="00015ADB">
              <w:t>4.101</w:t>
            </w:r>
          </w:p>
        </w:tc>
        <w:tc>
          <w:tcPr>
            <w:tcW w:w="282" w:type="pct"/>
            <w:tcBorders>
              <w:top w:val="nil"/>
            </w:tcBorders>
            <w:vAlign w:val="bottom"/>
          </w:tcPr>
          <w:p w14:paraId="07B4B30C" w14:textId="77F45BE4" w:rsidR="00015ADB" w:rsidRPr="00015ADB" w:rsidRDefault="00015ADB" w:rsidP="00015ADB">
            <w:pPr>
              <w:pStyle w:val="ZPpregtevilke"/>
              <w:rPr>
                <w:rFonts w:ascii="Arial CE" w:hAnsi="Arial CE" w:cs="Arial CE"/>
                <w:szCs w:val="16"/>
              </w:rPr>
            </w:pPr>
            <w:r w:rsidRPr="00015ADB">
              <w:t>84,8</w:t>
            </w:r>
          </w:p>
        </w:tc>
      </w:tr>
      <w:tr w:rsidR="00015ADB" w:rsidRPr="00015ADB" w14:paraId="43E17F5E" w14:textId="77777777" w:rsidTr="004962D7">
        <w:trPr>
          <w:trHeight w:val="227"/>
          <w:jc w:val="center"/>
        </w:trPr>
        <w:tc>
          <w:tcPr>
            <w:tcW w:w="1040" w:type="pct"/>
            <w:vAlign w:val="bottom"/>
          </w:tcPr>
          <w:p w14:paraId="15E2CD7B" w14:textId="74780F47" w:rsidR="00015ADB" w:rsidRPr="00015ADB" w:rsidRDefault="00015ADB" w:rsidP="00015ADB">
            <w:pPr>
              <w:pStyle w:val="ZPpregtekst"/>
            </w:pPr>
            <w:r w:rsidRPr="00015ADB">
              <w:t>Povprečna mlečnost (kg/ovco)***</w:t>
            </w:r>
          </w:p>
        </w:tc>
        <w:tc>
          <w:tcPr>
            <w:tcW w:w="283" w:type="pct"/>
            <w:vAlign w:val="bottom"/>
          </w:tcPr>
          <w:p w14:paraId="38F1A6A0" w14:textId="387DA6F9" w:rsidR="00015ADB" w:rsidRPr="00015ADB" w:rsidRDefault="00015ADB" w:rsidP="00015ADB">
            <w:pPr>
              <w:pStyle w:val="ZPpregtevilke"/>
              <w:rPr>
                <w:rFonts w:ascii="Arial CE" w:hAnsi="Arial CE" w:cs="Arial CE"/>
                <w:szCs w:val="16"/>
              </w:rPr>
            </w:pPr>
            <w:r w:rsidRPr="00015ADB">
              <w:t>126</w:t>
            </w:r>
          </w:p>
        </w:tc>
        <w:tc>
          <w:tcPr>
            <w:tcW w:w="283" w:type="pct"/>
            <w:vAlign w:val="bottom"/>
          </w:tcPr>
          <w:p w14:paraId="299211C8" w14:textId="68245D5F" w:rsidR="00015ADB" w:rsidRPr="00015ADB" w:rsidRDefault="00015ADB" w:rsidP="00015ADB">
            <w:pPr>
              <w:pStyle w:val="ZPpregtevilke"/>
              <w:rPr>
                <w:rFonts w:ascii="Arial CE" w:hAnsi="Arial CE" w:cs="Arial CE"/>
                <w:szCs w:val="16"/>
              </w:rPr>
            </w:pPr>
            <w:r w:rsidRPr="00015ADB">
              <w:t>131</w:t>
            </w:r>
          </w:p>
        </w:tc>
        <w:tc>
          <w:tcPr>
            <w:tcW w:w="283" w:type="pct"/>
            <w:vAlign w:val="bottom"/>
          </w:tcPr>
          <w:p w14:paraId="63C0EE56" w14:textId="7DE07E05" w:rsidR="00015ADB" w:rsidRPr="00015ADB" w:rsidRDefault="00015ADB" w:rsidP="00015ADB">
            <w:pPr>
              <w:pStyle w:val="ZPpregtevilke"/>
              <w:rPr>
                <w:rFonts w:ascii="Arial CE" w:hAnsi="Arial CE" w:cs="Arial CE"/>
                <w:szCs w:val="16"/>
              </w:rPr>
            </w:pPr>
            <w:r w:rsidRPr="00015ADB">
              <w:t>190</w:t>
            </w:r>
          </w:p>
        </w:tc>
        <w:tc>
          <w:tcPr>
            <w:tcW w:w="283" w:type="pct"/>
            <w:vAlign w:val="bottom"/>
          </w:tcPr>
          <w:p w14:paraId="7B843A6C" w14:textId="0FCC4902" w:rsidR="00015ADB" w:rsidRPr="00015ADB" w:rsidRDefault="00015ADB" w:rsidP="00015ADB">
            <w:pPr>
              <w:pStyle w:val="ZPpregtevilke"/>
              <w:rPr>
                <w:rFonts w:ascii="Arial CE" w:hAnsi="Arial CE" w:cs="Arial CE"/>
                <w:szCs w:val="16"/>
              </w:rPr>
            </w:pPr>
            <w:r w:rsidRPr="00015ADB">
              <w:t>133</w:t>
            </w:r>
          </w:p>
        </w:tc>
        <w:tc>
          <w:tcPr>
            <w:tcW w:w="283" w:type="pct"/>
            <w:vAlign w:val="bottom"/>
          </w:tcPr>
          <w:p w14:paraId="1AC231A1" w14:textId="104568F7" w:rsidR="00015ADB" w:rsidRPr="00015ADB" w:rsidRDefault="00015ADB" w:rsidP="00015ADB">
            <w:pPr>
              <w:pStyle w:val="ZPpregtevilke"/>
              <w:rPr>
                <w:rFonts w:ascii="Arial CE" w:hAnsi="Arial CE" w:cs="Arial CE"/>
                <w:szCs w:val="16"/>
              </w:rPr>
            </w:pPr>
            <w:r w:rsidRPr="00015ADB">
              <w:t>150</w:t>
            </w:r>
          </w:p>
        </w:tc>
        <w:tc>
          <w:tcPr>
            <w:tcW w:w="283" w:type="pct"/>
            <w:vAlign w:val="bottom"/>
          </w:tcPr>
          <w:p w14:paraId="26F6B2A6" w14:textId="7CF61EFF" w:rsidR="00015ADB" w:rsidRPr="00015ADB" w:rsidRDefault="00015ADB" w:rsidP="00015ADB">
            <w:pPr>
              <w:pStyle w:val="ZPpregtevilke"/>
              <w:rPr>
                <w:rFonts w:ascii="Arial CE" w:hAnsi="Arial CE" w:cs="Arial CE"/>
                <w:szCs w:val="16"/>
              </w:rPr>
            </w:pPr>
            <w:r w:rsidRPr="00015ADB">
              <w:t>186</w:t>
            </w:r>
          </w:p>
        </w:tc>
        <w:tc>
          <w:tcPr>
            <w:tcW w:w="283" w:type="pct"/>
            <w:vAlign w:val="bottom"/>
          </w:tcPr>
          <w:p w14:paraId="613056E1" w14:textId="48326CD1" w:rsidR="00015ADB" w:rsidRPr="00015ADB" w:rsidRDefault="00015ADB" w:rsidP="00015ADB">
            <w:pPr>
              <w:pStyle w:val="ZPpregtevilke"/>
              <w:rPr>
                <w:rFonts w:ascii="Arial CE" w:hAnsi="Arial CE" w:cs="Arial CE"/>
                <w:szCs w:val="16"/>
              </w:rPr>
            </w:pPr>
            <w:r w:rsidRPr="00015ADB">
              <w:t>193</w:t>
            </w:r>
          </w:p>
        </w:tc>
        <w:tc>
          <w:tcPr>
            <w:tcW w:w="283" w:type="pct"/>
            <w:vAlign w:val="bottom"/>
          </w:tcPr>
          <w:p w14:paraId="1681E802" w14:textId="080423B2" w:rsidR="00015ADB" w:rsidRPr="00015ADB" w:rsidRDefault="00015ADB" w:rsidP="00015ADB">
            <w:pPr>
              <w:pStyle w:val="ZPpregtevilke"/>
              <w:rPr>
                <w:rFonts w:ascii="Arial CE" w:hAnsi="Arial CE" w:cs="Arial CE"/>
                <w:szCs w:val="16"/>
              </w:rPr>
            </w:pPr>
            <w:r w:rsidRPr="00015ADB">
              <w:t>151</w:t>
            </w:r>
          </w:p>
        </w:tc>
        <w:tc>
          <w:tcPr>
            <w:tcW w:w="283" w:type="pct"/>
            <w:vAlign w:val="bottom"/>
          </w:tcPr>
          <w:p w14:paraId="10AE4848" w14:textId="4623F858" w:rsidR="00015ADB" w:rsidRPr="00015ADB" w:rsidRDefault="00015ADB" w:rsidP="00015ADB">
            <w:pPr>
              <w:pStyle w:val="ZPpregtevilke"/>
              <w:rPr>
                <w:rFonts w:ascii="Arial CE" w:hAnsi="Arial CE" w:cs="Arial CE"/>
                <w:szCs w:val="16"/>
              </w:rPr>
            </w:pPr>
            <w:r w:rsidRPr="00015ADB">
              <w:t>135</w:t>
            </w:r>
          </w:p>
        </w:tc>
        <w:tc>
          <w:tcPr>
            <w:tcW w:w="283" w:type="pct"/>
            <w:vAlign w:val="bottom"/>
          </w:tcPr>
          <w:p w14:paraId="0917A470" w14:textId="7BFBD4F5" w:rsidR="00015ADB" w:rsidRPr="00015ADB" w:rsidRDefault="00015ADB" w:rsidP="00015ADB">
            <w:pPr>
              <w:pStyle w:val="ZPpregtevilke"/>
              <w:rPr>
                <w:rFonts w:ascii="Arial CE" w:hAnsi="Arial CE" w:cs="Arial CE"/>
                <w:szCs w:val="16"/>
              </w:rPr>
            </w:pPr>
            <w:r w:rsidRPr="00015ADB">
              <w:t>182</w:t>
            </w:r>
          </w:p>
        </w:tc>
        <w:tc>
          <w:tcPr>
            <w:tcW w:w="283" w:type="pct"/>
            <w:vAlign w:val="bottom"/>
          </w:tcPr>
          <w:p w14:paraId="6B0C0B97" w14:textId="4F5D5D0D" w:rsidR="00015ADB" w:rsidRPr="00015ADB" w:rsidRDefault="00015ADB" w:rsidP="00015ADB">
            <w:pPr>
              <w:pStyle w:val="ZPpregtevilke"/>
              <w:rPr>
                <w:rFonts w:ascii="Arial CE" w:hAnsi="Arial CE" w:cs="Arial CE"/>
                <w:szCs w:val="16"/>
              </w:rPr>
            </w:pPr>
            <w:r w:rsidRPr="00015ADB">
              <w:t>148</w:t>
            </w:r>
          </w:p>
        </w:tc>
        <w:tc>
          <w:tcPr>
            <w:tcW w:w="282" w:type="pct"/>
            <w:vAlign w:val="bottom"/>
          </w:tcPr>
          <w:p w14:paraId="482594D2" w14:textId="416B7660" w:rsidR="00015ADB" w:rsidRPr="00015ADB" w:rsidRDefault="00015ADB" w:rsidP="00015ADB">
            <w:pPr>
              <w:pStyle w:val="ZPpregtevilke"/>
              <w:rPr>
                <w:rFonts w:ascii="Arial CE" w:hAnsi="Arial CE" w:cs="Arial CE"/>
                <w:szCs w:val="16"/>
              </w:rPr>
            </w:pPr>
            <w:r w:rsidRPr="00015ADB">
              <w:t>204</w:t>
            </w:r>
          </w:p>
        </w:tc>
        <w:tc>
          <w:tcPr>
            <w:tcW w:w="282" w:type="pct"/>
            <w:vAlign w:val="bottom"/>
          </w:tcPr>
          <w:p w14:paraId="64CB0498" w14:textId="3B225F49" w:rsidR="00015ADB" w:rsidRPr="00015ADB" w:rsidRDefault="00015ADB" w:rsidP="00015ADB">
            <w:pPr>
              <w:pStyle w:val="ZPpregtevilke"/>
              <w:rPr>
                <w:rFonts w:ascii="Arial CE" w:hAnsi="Arial CE" w:cs="Arial CE"/>
                <w:szCs w:val="16"/>
              </w:rPr>
            </w:pPr>
            <w:r w:rsidRPr="00015ADB">
              <w:t>146</w:t>
            </w:r>
          </w:p>
        </w:tc>
        <w:tc>
          <w:tcPr>
            <w:tcW w:w="282" w:type="pct"/>
            <w:vAlign w:val="bottom"/>
          </w:tcPr>
          <w:p w14:paraId="5B7C1FEC" w14:textId="274E1174" w:rsidR="00015ADB" w:rsidRPr="00015ADB" w:rsidRDefault="00015ADB" w:rsidP="00015ADB">
            <w:pPr>
              <w:pStyle w:val="ZPpregtevilke"/>
              <w:rPr>
                <w:rFonts w:ascii="Arial CE" w:hAnsi="Arial CE" w:cs="Arial CE"/>
                <w:szCs w:val="16"/>
              </w:rPr>
            </w:pPr>
            <w:r w:rsidRPr="00015ADB">
              <w:t>71,5</w:t>
            </w:r>
          </w:p>
        </w:tc>
      </w:tr>
      <w:tr w:rsidR="00015ADB" w:rsidRPr="00015ADB" w14:paraId="36D9E7FD" w14:textId="77777777" w:rsidTr="004962D7">
        <w:trPr>
          <w:trHeight w:val="227"/>
          <w:jc w:val="center"/>
        </w:trPr>
        <w:tc>
          <w:tcPr>
            <w:tcW w:w="1040" w:type="pct"/>
            <w:tcBorders>
              <w:bottom w:val="nil"/>
            </w:tcBorders>
            <w:vAlign w:val="bottom"/>
          </w:tcPr>
          <w:p w14:paraId="3CE022CC" w14:textId="1C2D805F" w:rsidR="00015ADB" w:rsidRPr="00015ADB" w:rsidRDefault="00015ADB" w:rsidP="00015ADB">
            <w:pPr>
              <w:pStyle w:val="ZPpregtekst"/>
            </w:pPr>
            <w:r w:rsidRPr="00015ADB">
              <w:t>Namolzeno mleko (t)</w:t>
            </w:r>
          </w:p>
        </w:tc>
        <w:tc>
          <w:tcPr>
            <w:tcW w:w="283" w:type="pct"/>
            <w:tcBorders>
              <w:bottom w:val="nil"/>
            </w:tcBorders>
            <w:vAlign w:val="bottom"/>
          </w:tcPr>
          <w:p w14:paraId="7DA3CA4A" w14:textId="2D66AF49" w:rsidR="00015ADB" w:rsidRPr="00015ADB" w:rsidRDefault="00015ADB" w:rsidP="00015ADB">
            <w:pPr>
              <w:pStyle w:val="ZPpregtevilke"/>
              <w:rPr>
                <w:szCs w:val="16"/>
              </w:rPr>
            </w:pPr>
            <w:r w:rsidRPr="00015ADB">
              <w:t>473</w:t>
            </w:r>
          </w:p>
        </w:tc>
        <w:tc>
          <w:tcPr>
            <w:tcW w:w="283" w:type="pct"/>
            <w:tcBorders>
              <w:bottom w:val="nil"/>
            </w:tcBorders>
            <w:vAlign w:val="bottom"/>
          </w:tcPr>
          <w:p w14:paraId="0F948574" w14:textId="0081E49D" w:rsidR="00015ADB" w:rsidRPr="00015ADB" w:rsidRDefault="00015ADB" w:rsidP="00015ADB">
            <w:pPr>
              <w:pStyle w:val="ZPpregtevilke"/>
              <w:rPr>
                <w:szCs w:val="16"/>
              </w:rPr>
            </w:pPr>
            <w:r w:rsidRPr="00015ADB">
              <w:t>397</w:t>
            </w:r>
          </w:p>
        </w:tc>
        <w:tc>
          <w:tcPr>
            <w:tcW w:w="283" w:type="pct"/>
            <w:tcBorders>
              <w:bottom w:val="nil"/>
            </w:tcBorders>
            <w:vAlign w:val="bottom"/>
          </w:tcPr>
          <w:p w14:paraId="4FD05D53" w14:textId="419CAD96" w:rsidR="00015ADB" w:rsidRPr="00015ADB" w:rsidRDefault="00015ADB" w:rsidP="00015ADB">
            <w:pPr>
              <w:pStyle w:val="ZPpregtevilke"/>
              <w:rPr>
                <w:szCs w:val="16"/>
              </w:rPr>
            </w:pPr>
            <w:r w:rsidRPr="00015ADB">
              <w:t>504</w:t>
            </w:r>
          </w:p>
        </w:tc>
        <w:tc>
          <w:tcPr>
            <w:tcW w:w="283" w:type="pct"/>
            <w:tcBorders>
              <w:bottom w:val="nil"/>
            </w:tcBorders>
            <w:vAlign w:val="bottom"/>
          </w:tcPr>
          <w:p w14:paraId="07991D1C" w14:textId="79DD23BC" w:rsidR="00015ADB" w:rsidRPr="00015ADB" w:rsidRDefault="00015ADB" w:rsidP="00015ADB">
            <w:pPr>
              <w:pStyle w:val="ZPpregtevilke"/>
              <w:rPr>
                <w:szCs w:val="16"/>
              </w:rPr>
            </w:pPr>
            <w:r w:rsidRPr="00015ADB">
              <w:t>467</w:t>
            </w:r>
          </w:p>
        </w:tc>
        <w:tc>
          <w:tcPr>
            <w:tcW w:w="283" w:type="pct"/>
            <w:tcBorders>
              <w:bottom w:val="nil"/>
            </w:tcBorders>
            <w:vAlign w:val="bottom"/>
          </w:tcPr>
          <w:p w14:paraId="17FE7A7D" w14:textId="21B8D268" w:rsidR="00015ADB" w:rsidRPr="00015ADB" w:rsidRDefault="00015ADB" w:rsidP="00015ADB">
            <w:pPr>
              <w:pStyle w:val="ZPpregtevilke"/>
              <w:rPr>
                <w:szCs w:val="16"/>
              </w:rPr>
            </w:pPr>
            <w:r w:rsidRPr="00015ADB">
              <w:t>447</w:t>
            </w:r>
          </w:p>
        </w:tc>
        <w:tc>
          <w:tcPr>
            <w:tcW w:w="283" w:type="pct"/>
            <w:tcBorders>
              <w:bottom w:val="nil"/>
            </w:tcBorders>
            <w:vAlign w:val="bottom"/>
          </w:tcPr>
          <w:p w14:paraId="18ADD38C" w14:textId="468A4C69" w:rsidR="00015ADB" w:rsidRPr="00015ADB" w:rsidRDefault="00015ADB" w:rsidP="00015ADB">
            <w:pPr>
              <w:pStyle w:val="ZPpregtevilke"/>
              <w:rPr>
                <w:szCs w:val="16"/>
              </w:rPr>
            </w:pPr>
            <w:r w:rsidRPr="00015ADB">
              <w:t>498</w:t>
            </w:r>
          </w:p>
        </w:tc>
        <w:tc>
          <w:tcPr>
            <w:tcW w:w="283" w:type="pct"/>
            <w:tcBorders>
              <w:bottom w:val="nil"/>
            </w:tcBorders>
            <w:vAlign w:val="bottom"/>
          </w:tcPr>
          <w:p w14:paraId="5F9955EF" w14:textId="62EE8785" w:rsidR="00015ADB" w:rsidRPr="00015ADB" w:rsidRDefault="00015ADB" w:rsidP="00015ADB">
            <w:pPr>
              <w:pStyle w:val="ZPpregtevilke"/>
              <w:rPr>
                <w:szCs w:val="16"/>
              </w:rPr>
            </w:pPr>
            <w:r w:rsidRPr="00015ADB">
              <w:t>617</w:t>
            </w:r>
          </w:p>
        </w:tc>
        <w:tc>
          <w:tcPr>
            <w:tcW w:w="283" w:type="pct"/>
            <w:tcBorders>
              <w:bottom w:val="nil"/>
            </w:tcBorders>
            <w:vAlign w:val="bottom"/>
          </w:tcPr>
          <w:p w14:paraId="188294E2" w14:textId="55E03D35" w:rsidR="00015ADB" w:rsidRPr="00015ADB" w:rsidRDefault="00015ADB" w:rsidP="00015ADB">
            <w:pPr>
              <w:pStyle w:val="ZPpregtevilke"/>
              <w:rPr>
                <w:szCs w:val="16"/>
              </w:rPr>
            </w:pPr>
            <w:r w:rsidRPr="00015ADB">
              <w:t>574</w:t>
            </w:r>
          </w:p>
        </w:tc>
        <w:tc>
          <w:tcPr>
            <w:tcW w:w="283" w:type="pct"/>
            <w:tcBorders>
              <w:bottom w:val="nil"/>
            </w:tcBorders>
            <w:vAlign w:val="bottom"/>
          </w:tcPr>
          <w:p w14:paraId="64965A85" w14:textId="07237403" w:rsidR="00015ADB" w:rsidRPr="00015ADB" w:rsidRDefault="00015ADB" w:rsidP="00015ADB">
            <w:pPr>
              <w:pStyle w:val="ZPpregtevilke"/>
              <w:rPr>
                <w:szCs w:val="16"/>
              </w:rPr>
            </w:pPr>
            <w:r w:rsidRPr="00015ADB">
              <w:t>492</w:t>
            </w:r>
          </w:p>
        </w:tc>
        <w:tc>
          <w:tcPr>
            <w:tcW w:w="283" w:type="pct"/>
            <w:tcBorders>
              <w:bottom w:val="nil"/>
            </w:tcBorders>
            <w:vAlign w:val="bottom"/>
          </w:tcPr>
          <w:p w14:paraId="771B97E6" w14:textId="3674A96F" w:rsidR="00015ADB" w:rsidRPr="00015ADB" w:rsidRDefault="00015ADB" w:rsidP="00015ADB">
            <w:pPr>
              <w:pStyle w:val="ZPpregtevilke"/>
              <w:rPr>
                <w:szCs w:val="16"/>
              </w:rPr>
            </w:pPr>
            <w:r w:rsidRPr="00015ADB">
              <w:t>654</w:t>
            </w:r>
          </w:p>
        </w:tc>
        <w:tc>
          <w:tcPr>
            <w:tcW w:w="283" w:type="pct"/>
            <w:tcBorders>
              <w:bottom w:val="nil"/>
            </w:tcBorders>
            <w:vAlign w:val="bottom"/>
          </w:tcPr>
          <w:p w14:paraId="789F4EDC" w14:textId="4E04E023" w:rsidR="00015ADB" w:rsidRPr="00015ADB" w:rsidRDefault="00015ADB" w:rsidP="00015ADB">
            <w:pPr>
              <w:pStyle w:val="ZPpregtevilke"/>
              <w:rPr>
                <w:szCs w:val="16"/>
              </w:rPr>
            </w:pPr>
            <w:r w:rsidRPr="00015ADB">
              <w:t>592</w:t>
            </w:r>
          </w:p>
        </w:tc>
        <w:tc>
          <w:tcPr>
            <w:tcW w:w="282" w:type="pct"/>
            <w:tcBorders>
              <w:bottom w:val="nil"/>
            </w:tcBorders>
            <w:vAlign w:val="bottom"/>
          </w:tcPr>
          <w:p w14:paraId="12A134F4" w14:textId="1C4D67B1" w:rsidR="00015ADB" w:rsidRPr="00015ADB" w:rsidRDefault="00015ADB" w:rsidP="00015ADB">
            <w:pPr>
              <w:pStyle w:val="ZPpregtevilke"/>
              <w:rPr>
                <w:szCs w:val="16"/>
              </w:rPr>
            </w:pPr>
            <w:r w:rsidRPr="00015ADB">
              <w:t>763</w:t>
            </w:r>
          </w:p>
        </w:tc>
        <w:tc>
          <w:tcPr>
            <w:tcW w:w="282" w:type="pct"/>
            <w:tcBorders>
              <w:bottom w:val="nil"/>
            </w:tcBorders>
            <w:vAlign w:val="bottom"/>
          </w:tcPr>
          <w:p w14:paraId="4D791ED3" w14:textId="01EAB562" w:rsidR="00015ADB" w:rsidRPr="00015ADB" w:rsidRDefault="00015ADB" w:rsidP="00015ADB">
            <w:pPr>
              <w:pStyle w:val="ZPpregtevilke"/>
              <w:rPr>
                <w:szCs w:val="16"/>
              </w:rPr>
            </w:pPr>
            <w:r w:rsidRPr="00015ADB">
              <w:t>706</w:t>
            </w:r>
          </w:p>
        </w:tc>
        <w:tc>
          <w:tcPr>
            <w:tcW w:w="282" w:type="pct"/>
            <w:tcBorders>
              <w:bottom w:val="nil"/>
            </w:tcBorders>
            <w:vAlign w:val="bottom"/>
          </w:tcPr>
          <w:p w14:paraId="3AA0689B" w14:textId="57B22F8B" w:rsidR="00015ADB" w:rsidRPr="00015ADB" w:rsidRDefault="00015ADB" w:rsidP="00015ADB">
            <w:pPr>
              <w:pStyle w:val="ZPpregtevilke"/>
              <w:rPr>
                <w:rFonts w:ascii="Arial CE" w:hAnsi="Arial CE" w:cs="Arial CE"/>
                <w:szCs w:val="16"/>
              </w:rPr>
            </w:pPr>
            <w:r w:rsidRPr="00015ADB">
              <w:t>92,4</w:t>
            </w:r>
          </w:p>
        </w:tc>
      </w:tr>
      <w:tr w:rsidR="00015ADB" w:rsidRPr="00015ADB" w14:paraId="7CF0EA55" w14:textId="77777777" w:rsidTr="004962D7">
        <w:trPr>
          <w:trHeight w:val="227"/>
          <w:jc w:val="center"/>
        </w:trPr>
        <w:tc>
          <w:tcPr>
            <w:tcW w:w="1040" w:type="pct"/>
            <w:tcBorders>
              <w:top w:val="nil"/>
              <w:bottom w:val="nil"/>
            </w:tcBorders>
            <w:shd w:val="clear" w:color="auto" w:fill="D9D9D9" w:themeFill="background1" w:themeFillShade="D9"/>
            <w:vAlign w:val="bottom"/>
          </w:tcPr>
          <w:p w14:paraId="60A59B0B" w14:textId="710B57A9" w:rsidR="00015ADB" w:rsidRPr="00015ADB" w:rsidRDefault="00015ADB" w:rsidP="00015ADB">
            <w:pPr>
              <w:pStyle w:val="ZPpregtekst"/>
              <w:rPr>
                <w:b/>
              </w:rPr>
            </w:pPr>
            <w:r w:rsidRPr="00015ADB">
              <w:rPr>
                <w:b/>
              </w:rPr>
              <w:t>KOZE</w:t>
            </w:r>
          </w:p>
        </w:tc>
        <w:tc>
          <w:tcPr>
            <w:tcW w:w="283" w:type="pct"/>
            <w:tcBorders>
              <w:top w:val="nil"/>
              <w:bottom w:val="nil"/>
            </w:tcBorders>
            <w:shd w:val="clear" w:color="auto" w:fill="D9D9D9" w:themeFill="background1" w:themeFillShade="D9"/>
            <w:vAlign w:val="bottom"/>
          </w:tcPr>
          <w:p w14:paraId="4C39CF6F"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0D7B861"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EC94006"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9A9F768"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885005D"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16BB060"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B5A1C61"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7AFF9658"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A379765"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01B7C70D"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025BEA89" w14:textId="77777777" w:rsidR="00015ADB" w:rsidRPr="00015ADB" w:rsidRDefault="00015ADB" w:rsidP="00015ADB">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1B412EB7" w14:textId="77777777" w:rsidR="00015ADB" w:rsidRPr="00015ADB" w:rsidRDefault="00015ADB" w:rsidP="00015ADB">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2EA9DBA6" w14:textId="77777777" w:rsidR="00015ADB" w:rsidRPr="00015ADB" w:rsidRDefault="00015ADB" w:rsidP="00015ADB">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455C31D7" w14:textId="77777777" w:rsidR="00015ADB" w:rsidRPr="00015ADB" w:rsidRDefault="00015ADB" w:rsidP="00015ADB">
            <w:pPr>
              <w:pStyle w:val="ZPpregtevilke"/>
              <w:rPr>
                <w:rFonts w:ascii="Arial CE" w:hAnsi="Arial CE" w:cs="Arial CE"/>
                <w:szCs w:val="16"/>
              </w:rPr>
            </w:pPr>
          </w:p>
        </w:tc>
      </w:tr>
      <w:tr w:rsidR="00015ADB" w:rsidRPr="00015ADB" w14:paraId="40B649BB" w14:textId="77777777" w:rsidTr="004962D7">
        <w:trPr>
          <w:trHeight w:val="227"/>
          <w:jc w:val="center"/>
        </w:trPr>
        <w:tc>
          <w:tcPr>
            <w:tcW w:w="1040" w:type="pct"/>
            <w:tcBorders>
              <w:top w:val="nil"/>
            </w:tcBorders>
            <w:vAlign w:val="bottom"/>
          </w:tcPr>
          <w:p w14:paraId="415AA7EE" w14:textId="2DCFCB71" w:rsidR="00015ADB" w:rsidRPr="00015ADB" w:rsidRDefault="00015ADB" w:rsidP="00015ADB">
            <w:pPr>
              <w:pStyle w:val="ZPpregtekst"/>
            </w:pPr>
            <w:r w:rsidRPr="00015ADB">
              <w:t>Število mlečnih koz** (konec leta)</w:t>
            </w:r>
          </w:p>
        </w:tc>
        <w:tc>
          <w:tcPr>
            <w:tcW w:w="283" w:type="pct"/>
            <w:tcBorders>
              <w:top w:val="nil"/>
            </w:tcBorders>
            <w:vAlign w:val="bottom"/>
          </w:tcPr>
          <w:p w14:paraId="4DE92269" w14:textId="36B327A1" w:rsidR="00015ADB" w:rsidRPr="00015ADB" w:rsidRDefault="00015ADB" w:rsidP="00015ADB">
            <w:pPr>
              <w:pStyle w:val="ZPpregtevilke"/>
              <w:rPr>
                <w:szCs w:val="16"/>
              </w:rPr>
            </w:pPr>
            <w:r w:rsidRPr="00015ADB">
              <w:t>3.192</w:t>
            </w:r>
          </w:p>
        </w:tc>
        <w:tc>
          <w:tcPr>
            <w:tcW w:w="283" w:type="pct"/>
            <w:tcBorders>
              <w:top w:val="nil"/>
            </w:tcBorders>
            <w:vAlign w:val="bottom"/>
          </w:tcPr>
          <w:p w14:paraId="03DA04E4" w14:textId="44A5B2DA" w:rsidR="00015ADB" w:rsidRPr="00015ADB" w:rsidRDefault="00015ADB" w:rsidP="00015ADB">
            <w:pPr>
              <w:pStyle w:val="ZPpregtevilke"/>
              <w:rPr>
                <w:szCs w:val="16"/>
              </w:rPr>
            </w:pPr>
            <w:r w:rsidRPr="00015ADB">
              <w:t>3.188</w:t>
            </w:r>
          </w:p>
        </w:tc>
        <w:tc>
          <w:tcPr>
            <w:tcW w:w="283" w:type="pct"/>
            <w:tcBorders>
              <w:top w:val="nil"/>
            </w:tcBorders>
            <w:vAlign w:val="bottom"/>
          </w:tcPr>
          <w:p w14:paraId="5DFA6423" w14:textId="4342F02D" w:rsidR="00015ADB" w:rsidRPr="00015ADB" w:rsidRDefault="00015ADB" w:rsidP="00015ADB">
            <w:pPr>
              <w:pStyle w:val="ZPpregtevilke"/>
              <w:rPr>
                <w:szCs w:val="16"/>
              </w:rPr>
            </w:pPr>
            <w:r w:rsidRPr="00015ADB">
              <w:t>3.992</w:t>
            </w:r>
          </w:p>
        </w:tc>
        <w:tc>
          <w:tcPr>
            <w:tcW w:w="283" w:type="pct"/>
            <w:tcBorders>
              <w:top w:val="nil"/>
            </w:tcBorders>
            <w:vAlign w:val="bottom"/>
          </w:tcPr>
          <w:p w14:paraId="69E06D3A" w14:textId="25470230" w:rsidR="00015ADB" w:rsidRPr="00015ADB" w:rsidRDefault="00015ADB" w:rsidP="00015ADB">
            <w:pPr>
              <w:pStyle w:val="ZPpregtevilke"/>
              <w:rPr>
                <w:szCs w:val="16"/>
              </w:rPr>
            </w:pPr>
            <w:r w:rsidRPr="00015ADB">
              <w:t>4.468</w:t>
            </w:r>
          </w:p>
        </w:tc>
        <w:tc>
          <w:tcPr>
            <w:tcW w:w="283" w:type="pct"/>
            <w:tcBorders>
              <w:top w:val="nil"/>
            </w:tcBorders>
            <w:vAlign w:val="bottom"/>
          </w:tcPr>
          <w:p w14:paraId="61CB3418" w14:textId="17CF2267" w:rsidR="00015ADB" w:rsidRPr="00015ADB" w:rsidRDefault="00015ADB" w:rsidP="00015ADB">
            <w:pPr>
              <w:pStyle w:val="ZPpregtevilke"/>
              <w:rPr>
                <w:szCs w:val="16"/>
              </w:rPr>
            </w:pPr>
            <w:r w:rsidRPr="00015ADB">
              <w:t>3.388</w:t>
            </w:r>
          </w:p>
        </w:tc>
        <w:tc>
          <w:tcPr>
            <w:tcW w:w="283" w:type="pct"/>
            <w:tcBorders>
              <w:top w:val="nil"/>
            </w:tcBorders>
            <w:vAlign w:val="bottom"/>
          </w:tcPr>
          <w:p w14:paraId="4B9A5762" w14:textId="1E48E231" w:rsidR="00015ADB" w:rsidRPr="00015ADB" w:rsidRDefault="00015ADB" w:rsidP="00015ADB">
            <w:pPr>
              <w:pStyle w:val="ZPpregtevilke"/>
              <w:rPr>
                <w:szCs w:val="16"/>
              </w:rPr>
            </w:pPr>
            <w:r w:rsidRPr="00015ADB">
              <w:t>3.812</w:t>
            </w:r>
          </w:p>
        </w:tc>
        <w:tc>
          <w:tcPr>
            <w:tcW w:w="283" w:type="pct"/>
            <w:tcBorders>
              <w:top w:val="nil"/>
            </w:tcBorders>
            <w:vAlign w:val="bottom"/>
          </w:tcPr>
          <w:p w14:paraId="7B171C32" w14:textId="21BB5655" w:rsidR="00015ADB" w:rsidRPr="00015ADB" w:rsidRDefault="00015ADB" w:rsidP="00015ADB">
            <w:pPr>
              <w:pStyle w:val="ZPpregtevilke"/>
              <w:rPr>
                <w:szCs w:val="16"/>
              </w:rPr>
            </w:pPr>
            <w:r w:rsidRPr="00015ADB">
              <w:t>4.806</w:t>
            </w:r>
          </w:p>
        </w:tc>
        <w:tc>
          <w:tcPr>
            <w:tcW w:w="283" w:type="pct"/>
            <w:tcBorders>
              <w:top w:val="nil"/>
            </w:tcBorders>
            <w:vAlign w:val="bottom"/>
          </w:tcPr>
          <w:p w14:paraId="40A1A2F3" w14:textId="31838897" w:rsidR="00015ADB" w:rsidRPr="00015ADB" w:rsidRDefault="00015ADB" w:rsidP="00015ADB">
            <w:pPr>
              <w:pStyle w:val="ZPpregtevilke"/>
              <w:rPr>
                <w:szCs w:val="16"/>
              </w:rPr>
            </w:pPr>
            <w:r w:rsidRPr="00015ADB">
              <w:t>5.118</w:t>
            </w:r>
          </w:p>
        </w:tc>
        <w:tc>
          <w:tcPr>
            <w:tcW w:w="283" w:type="pct"/>
            <w:tcBorders>
              <w:top w:val="nil"/>
            </w:tcBorders>
            <w:vAlign w:val="bottom"/>
          </w:tcPr>
          <w:p w14:paraId="13F516A0" w14:textId="2CB270E9" w:rsidR="00015ADB" w:rsidRPr="00015ADB" w:rsidRDefault="00015ADB" w:rsidP="00015ADB">
            <w:pPr>
              <w:pStyle w:val="ZPpregtevilke"/>
              <w:rPr>
                <w:szCs w:val="16"/>
              </w:rPr>
            </w:pPr>
            <w:r w:rsidRPr="00015ADB">
              <w:t>5.417</w:t>
            </w:r>
          </w:p>
        </w:tc>
        <w:tc>
          <w:tcPr>
            <w:tcW w:w="283" w:type="pct"/>
            <w:tcBorders>
              <w:top w:val="nil"/>
            </w:tcBorders>
            <w:vAlign w:val="bottom"/>
          </w:tcPr>
          <w:p w14:paraId="3C71C381" w14:textId="73E6328C" w:rsidR="00015ADB" w:rsidRPr="00015ADB" w:rsidRDefault="00015ADB" w:rsidP="00015ADB">
            <w:pPr>
              <w:pStyle w:val="ZPpregtevilke"/>
              <w:rPr>
                <w:szCs w:val="16"/>
              </w:rPr>
            </w:pPr>
            <w:r w:rsidRPr="00015ADB">
              <w:t>5.549</w:t>
            </w:r>
          </w:p>
        </w:tc>
        <w:tc>
          <w:tcPr>
            <w:tcW w:w="283" w:type="pct"/>
            <w:tcBorders>
              <w:top w:val="nil"/>
            </w:tcBorders>
            <w:vAlign w:val="bottom"/>
          </w:tcPr>
          <w:p w14:paraId="7365FB5C" w14:textId="42BDE3A5" w:rsidR="00015ADB" w:rsidRPr="00015ADB" w:rsidRDefault="00015ADB" w:rsidP="00015ADB">
            <w:pPr>
              <w:pStyle w:val="ZPpregtevilke"/>
              <w:rPr>
                <w:szCs w:val="16"/>
              </w:rPr>
            </w:pPr>
            <w:r w:rsidRPr="00015ADB">
              <w:t>5.154</w:t>
            </w:r>
          </w:p>
        </w:tc>
        <w:tc>
          <w:tcPr>
            <w:tcW w:w="282" w:type="pct"/>
            <w:tcBorders>
              <w:top w:val="nil"/>
            </w:tcBorders>
            <w:vAlign w:val="bottom"/>
          </w:tcPr>
          <w:p w14:paraId="2A68EDE9" w14:textId="00D2C683" w:rsidR="00015ADB" w:rsidRPr="00015ADB" w:rsidRDefault="00015ADB" w:rsidP="00015ADB">
            <w:pPr>
              <w:pStyle w:val="ZPpregtevilke"/>
              <w:rPr>
                <w:szCs w:val="16"/>
              </w:rPr>
            </w:pPr>
            <w:r w:rsidRPr="00015ADB">
              <w:t>4.236</w:t>
            </w:r>
          </w:p>
        </w:tc>
        <w:tc>
          <w:tcPr>
            <w:tcW w:w="282" w:type="pct"/>
            <w:tcBorders>
              <w:top w:val="nil"/>
            </w:tcBorders>
            <w:vAlign w:val="bottom"/>
          </w:tcPr>
          <w:p w14:paraId="167BD64B" w14:textId="3EFACAA2" w:rsidR="00015ADB" w:rsidRPr="00015ADB" w:rsidRDefault="00015ADB" w:rsidP="00015ADB">
            <w:pPr>
              <w:pStyle w:val="ZPpregtevilke"/>
              <w:rPr>
                <w:szCs w:val="16"/>
              </w:rPr>
            </w:pPr>
            <w:r w:rsidRPr="00015ADB">
              <w:t>3.879</w:t>
            </w:r>
          </w:p>
        </w:tc>
        <w:tc>
          <w:tcPr>
            <w:tcW w:w="282" w:type="pct"/>
            <w:tcBorders>
              <w:top w:val="nil"/>
            </w:tcBorders>
            <w:vAlign w:val="bottom"/>
          </w:tcPr>
          <w:p w14:paraId="27D8BC23" w14:textId="494ACF10" w:rsidR="00015ADB" w:rsidRPr="00015ADB" w:rsidRDefault="00015ADB" w:rsidP="00015ADB">
            <w:pPr>
              <w:pStyle w:val="ZPpregtevilke"/>
              <w:rPr>
                <w:rFonts w:ascii="Arial CE" w:hAnsi="Arial CE" w:cs="Arial CE"/>
                <w:szCs w:val="16"/>
              </w:rPr>
            </w:pPr>
            <w:r w:rsidRPr="00015ADB">
              <w:t>91,6</w:t>
            </w:r>
          </w:p>
        </w:tc>
      </w:tr>
      <w:tr w:rsidR="00015ADB" w:rsidRPr="00015ADB" w14:paraId="1E56D6EC" w14:textId="77777777" w:rsidTr="004962D7">
        <w:trPr>
          <w:trHeight w:val="227"/>
          <w:jc w:val="center"/>
        </w:trPr>
        <w:tc>
          <w:tcPr>
            <w:tcW w:w="1040" w:type="pct"/>
            <w:vAlign w:val="bottom"/>
          </w:tcPr>
          <w:p w14:paraId="2C375B8F" w14:textId="69740F87" w:rsidR="00015ADB" w:rsidRPr="00015ADB" w:rsidRDefault="00015ADB" w:rsidP="00015ADB">
            <w:pPr>
              <w:pStyle w:val="ZPpregtekst"/>
            </w:pPr>
            <w:r w:rsidRPr="00015ADB">
              <w:t>Povprečna mlečnost (kg/kozo)***</w:t>
            </w:r>
          </w:p>
        </w:tc>
        <w:tc>
          <w:tcPr>
            <w:tcW w:w="283" w:type="pct"/>
            <w:vAlign w:val="bottom"/>
          </w:tcPr>
          <w:p w14:paraId="62C04182" w14:textId="10CCFC2F" w:rsidR="00015ADB" w:rsidRPr="00015ADB" w:rsidRDefault="00015ADB" w:rsidP="00015ADB">
            <w:pPr>
              <w:pStyle w:val="ZPpregtevilke"/>
              <w:rPr>
                <w:rFonts w:ascii="Arial CE" w:hAnsi="Arial CE" w:cs="Arial CE"/>
                <w:szCs w:val="16"/>
              </w:rPr>
            </w:pPr>
            <w:r w:rsidRPr="00015ADB">
              <w:t>374</w:t>
            </w:r>
          </w:p>
        </w:tc>
        <w:tc>
          <w:tcPr>
            <w:tcW w:w="283" w:type="pct"/>
            <w:vAlign w:val="bottom"/>
          </w:tcPr>
          <w:p w14:paraId="049DF9CA" w14:textId="6A7A1527" w:rsidR="00015ADB" w:rsidRPr="00015ADB" w:rsidRDefault="00015ADB" w:rsidP="00015ADB">
            <w:pPr>
              <w:pStyle w:val="ZPpregtevilke"/>
              <w:rPr>
                <w:rFonts w:ascii="Arial CE" w:hAnsi="Arial CE" w:cs="Arial CE"/>
                <w:szCs w:val="16"/>
              </w:rPr>
            </w:pPr>
            <w:r w:rsidRPr="00015ADB">
              <w:t>318</w:t>
            </w:r>
          </w:p>
        </w:tc>
        <w:tc>
          <w:tcPr>
            <w:tcW w:w="283" w:type="pct"/>
            <w:vAlign w:val="bottom"/>
          </w:tcPr>
          <w:p w14:paraId="3B845A87" w14:textId="1ECA37F3" w:rsidR="00015ADB" w:rsidRPr="00015ADB" w:rsidRDefault="00015ADB" w:rsidP="00015ADB">
            <w:pPr>
              <w:pStyle w:val="ZPpregtevilke"/>
              <w:rPr>
                <w:rFonts w:ascii="Arial CE" w:hAnsi="Arial CE" w:cs="Arial CE"/>
                <w:szCs w:val="16"/>
              </w:rPr>
            </w:pPr>
            <w:r w:rsidRPr="00015ADB">
              <w:t>452</w:t>
            </w:r>
          </w:p>
        </w:tc>
        <w:tc>
          <w:tcPr>
            <w:tcW w:w="283" w:type="pct"/>
            <w:vAlign w:val="bottom"/>
          </w:tcPr>
          <w:p w14:paraId="5F91C3F5" w14:textId="4B60FFBA" w:rsidR="00015ADB" w:rsidRPr="00015ADB" w:rsidRDefault="00015ADB" w:rsidP="00015ADB">
            <w:pPr>
              <w:pStyle w:val="ZPpregtevilke"/>
              <w:rPr>
                <w:rFonts w:ascii="Arial CE" w:hAnsi="Arial CE" w:cs="Arial CE"/>
                <w:szCs w:val="16"/>
              </w:rPr>
            </w:pPr>
            <w:r w:rsidRPr="00015ADB">
              <w:t>422</w:t>
            </w:r>
          </w:p>
        </w:tc>
        <w:tc>
          <w:tcPr>
            <w:tcW w:w="283" w:type="pct"/>
            <w:vAlign w:val="bottom"/>
          </w:tcPr>
          <w:p w14:paraId="761782D0" w14:textId="11477421" w:rsidR="00015ADB" w:rsidRPr="00015ADB" w:rsidRDefault="00015ADB" w:rsidP="00015ADB">
            <w:pPr>
              <w:pStyle w:val="ZPpregtevilke"/>
              <w:rPr>
                <w:rFonts w:ascii="Arial CE" w:hAnsi="Arial CE" w:cs="Arial CE"/>
                <w:szCs w:val="16"/>
              </w:rPr>
            </w:pPr>
            <w:r w:rsidRPr="00015ADB">
              <w:t>285</w:t>
            </w:r>
          </w:p>
        </w:tc>
        <w:tc>
          <w:tcPr>
            <w:tcW w:w="283" w:type="pct"/>
            <w:vAlign w:val="bottom"/>
          </w:tcPr>
          <w:p w14:paraId="7F026C94" w14:textId="6E44DA92" w:rsidR="00015ADB" w:rsidRPr="00015ADB" w:rsidRDefault="00015ADB" w:rsidP="00015ADB">
            <w:pPr>
              <w:pStyle w:val="ZPpregtevilke"/>
              <w:rPr>
                <w:rFonts w:ascii="Arial CE" w:hAnsi="Arial CE" w:cs="Arial CE"/>
                <w:szCs w:val="16"/>
              </w:rPr>
            </w:pPr>
            <w:r w:rsidRPr="00015ADB">
              <w:t>435</w:t>
            </w:r>
          </w:p>
        </w:tc>
        <w:tc>
          <w:tcPr>
            <w:tcW w:w="283" w:type="pct"/>
            <w:vAlign w:val="bottom"/>
          </w:tcPr>
          <w:p w14:paraId="1B0C7642" w14:textId="30D31E2C" w:rsidR="00015ADB" w:rsidRPr="00015ADB" w:rsidRDefault="00015ADB" w:rsidP="00015ADB">
            <w:pPr>
              <w:pStyle w:val="ZPpregtevilke"/>
              <w:rPr>
                <w:rFonts w:ascii="Arial CE" w:hAnsi="Arial CE" w:cs="Arial CE"/>
                <w:szCs w:val="16"/>
              </w:rPr>
            </w:pPr>
            <w:r w:rsidRPr="00015ADB">
              <w:t>440</w:t>
            </w:r>
          </w:p>
        </w:tc>
        <w:tc>
          <w:tcPr>
            <w:tcW w:w="283" w:type="pct"/>
            <w:vAlign w:val="bottom"/>
          </w:tcPr>
          <w:p w14:paraId="48218BA2" w14:textId="661F4B86" w:rsidR="00015ADB" w:rsidRPr="00015ADB" w:rsidRDefault="00015ADB" w:rsidP="00015ADB">
            <w:pPr>
              <w:pStyle w:val="ZPpregtevilke"/>
              <w:rPr>
                <w:rFonts w:ascii="Arial CE" w:hAnsi="Arial CE" w:cs="Arial CE"/>
                <w:szCs w:val="16"/>
              </w:rPr>
            </w:pPr>
            <w:r w:rsidRPr="00015ADB">
              <w:t>426</w:t>
            </w:r>
          </w:p>
        </w:tc>
        <w:tc>
          <w:tcPr>
            <w:tcW w:w="283" w:type="pct"/>
            <w:vAlign w:val="bottom"/>
          </w:tcPr>
          <w:p w14:paraId="49F68E88" w14:textId="1B97C83C" w:rsidR="00015ADB" w:rsidRPr="00015ADB" w:rsidRDefault="00015ADB" w:rsidP="00015ADB">
            <w:pPr>
              <w:pStyle w:val="ZPpregtevilke"/>
              <w:rPr>
                <w:rFonts w:ascii="Arial CE" w:hAnsi="Arial CE" w:cs="Arial CE"/>
                <w:szCs w:val="16"/>
              </w:rPr>
            </w:pPr>
            <w:r w:rsidRPr="00015ADB">
              <w:t>403</w:t>
            </w:r>
          </w:p>
        </w:tc>
        <w:tc>
          <w:tcPr>
            <w:tcW w:w="283" w:type="pct"/>
            <w:vAlign w:val="bottom"/>
          </w:tcPr>
          <w:p w14:paraId="12C6D897" w14:textId="1DE423A5" w:rsidR="00015ADB" w:rsidRPr="00015ADB" w:rsidRDefault="00015ADB" w:rsidP="00015ADB">
            <w:pPr>
              <w:pStyle w:val="ZPpregtevilke"/>
              <w:rPr>
                <w:rFonts w:ascii="Arial CE" w:hAnsi="Arial CE" w:cs="Arial CE"/>
                <w:szCs w:val="16"/>
              </w:rPr>
            </w:pPr>
            <w:r w:rsidRPr="00015ADB">
              <w:t>436</w:t>
            </w:r>
          </w:p>
        </w:tc>
        <w:tc>
          <w:tcPr>
            <w:tcW w:w="283" w:type="pct"/>
            <w:vAlign w:val="bottom"/>
          </w:tcPr>
          <w:p w14:paraId="716FE2E2" w14:textId="08FF4CDE" w:rsidR="00015ADB" w:rsidRPr="00015ADB" w:rsidRDefault="00015ADB" w:rsidP="00015ADB">
            <w:pPr>
              <w:pStyle w:val="ZPpregtevilke"/>
              <w:rPr>
                <w:rFonts w:ascii="Arial CE" w:hAnsi="Arial CE" w:cs="Arial CE"/>
                <w:szCs w:val="16"/>
              </w:rPr>
            </w:pPr>
            <w:r w:rsidRPr="00015ADB">
              <w:t>391</w:t>
            </w:r>
          </w:p>
        </w:tc>
        <w:tc>
          <w:tcPr>
            <w:tcW w:w="282" w:type="pct"/>
            <w:vAlign w:val="bottom"/>
          </w:tcPr>
          <w:p w14:paraId="6C5FE39F" w14:textId="0ACA9C54" w:rsidR="00015ADB" w:rsidRPr="00015ADB" w:rsidRDefault="00015ADB" w:rsidP="00015ADB">
            <w:pPr>
              <w:pStyle w:val="ZPpregtevilke"/>
              <w:rPr>
                <w:rFonts w:ascii="Arial CE" w:hAnsi="Arial CE" w:cs="Arial CE"/>
                <w:szCs w:val="16"/>
              </w:rPr>
            </w:pPr>
            <w:r w:rsidRPr="00015ADB">
              <w:t>332</w:t>
            </w:r>
          </w:p>
        </w:tc>
        <w:tc>
          <w:tcPr>
            <w:tcW w:w="282" w:type="pct"/>
            <w:vAlign w:val="bottom"/>
          </w:tcPr>
          <w:p w14:paraId="35AC3DC7" w14:textId="28FFA5D9" w:rsidR="00015ADB" w:rsidRPr="00015ADB" w:rsidRDefault="00015ADB" w:rsidP="00015ADB">
            <w:pPr>
              <w:pStyle w:val="ZPpregtevilke"/>
              <w:rPr>
                <w:rFonts w:ascii="Arial CE" w:hAnsi="Arial CE" w:cs="Arial CE"/>
                <w:szCs w:val="16"/>
              </w:rPr>
            </w:pPr>
            <w:r w:rsidRPr="00015ADB">
              <w:t>401</w:t>
            </w:r>
          </w:p>
        </w:tc>
        <w:tc>
          <w:tcPr>
            <w:tcW w:w="282" w:type="pct"/>
            <w:vAlign w:val="bottom"/>
          </w:tcPr>
          <w:p w14:paraId="2BCACE3D" w14:textId="3E13F72F" w:rsidR="00015ADB" w:rsidRPr="00015ADB" w:rsidRDefault="00015ADB" w:rsidP="00015ADB">
            <w:pPr>
              <w:pStyle w:val="ZPpregtevilke"/>
              <w:rPr>
                <w:rFonts w:ascii="Arial CE" w:hAnsi="Arial CE" w:cs="Arial CE"/>
                <w:szCs w:val="16"/>
              </w:rPr>
            </w:pPr>
            <w:r w:rsidRPr="00015ADB">
              <w:t>120,9</w:t>
            </w:r>
          </w:p>
        </w:tc>
      </w:tr>
      <w:tr w:rsidR="00015ADB" w:rsidRPr="00015ADB" w14:paraId="4ABF8FA1" w14:textId="77777777" w:rsidTr="004962D7">
        <w:trPr>
          <w:trHeight w:val="227"/>
          <w:jc w:val="center"/>
        </w:trPr>
        <w:tc>
          <w:tcPr>
            <w:tcW w:w="1040" w:type="pct"/>
            <w:tcBorders>
              <w:bottom w:val="nil"/>
            </w:tcBorders>
            <w:vAlign w:val="bottom"/>
          </w:tcPr>
          <w:p w14:paraId="047FF0A2" w14:textId="292CE6FA" w:rsidR="00015ADB" w:rsidRPr="00015ADB" w:rsidRDefault="00015ADB" w:rsidP="00015ADB">
            <w:pPr>
              <w:pStyle w:val="ZPpregtekst"/>
            </w:pPr>
            <w:r w:rsidRPr="00015ADB">
              <w:t>Namolzeno mleko (t)</w:t>
            </w:r>
          </w:p>
        </w:tc>
        <w:tc>
          <w:tcPr>
            <w:tcW w:w="283" w:type="pct"/>
            <w:tcBorders>
              <w:bottom w:val="nil"/>
            </w:tcBorders>
            <w:vAlign w:val="bottom"/>
          </w:tcPr>
          <w:p w14:paraId="3B3F229C" w14:textId="02F80926" w:rsidR="00015ADB" w:rsidRPr="00015ADB" w:rsidRDefault="00015ADB" w:rsidP="00015ADB">
            <w:pPr>
              <w:pStyle w:val="ZPpregtevilke"/>
              <w:rPr>
                <w:szCs w:val="16"/>
              </w:rPr>
            </w:pPr>
            <w:r w:rsidRPr="00015ADB">
              <w:t>1.188</w:t>
            </w:r>
          </w:p>
        </w:tc>
        <w:tc>
          <w:tcPr>
            <w:tcW w:w="283" w:type="pct"/>
            <w:tcBorders>
              <w:bottom w:val="nil"/>
            </w:tcBorders>
            <w:vAlign w:val="bottom"/>
          </w:tcPr>
          <w:p w14:paraId="001F9783" w14:textId="53933B93" w:rsidR="00015ADB" w:rsidRPr="00015ADB" w:rsidRDefault="00015ADB" w:rsidP="00015ADB">
            <w:pPr>
              <w:pStyle w:val="ZPpregtevilke"/>
              <w:rPr>
                <w:szCs w:val="16"/>
              </w:rPr>
            </w:pPr>
            <w:r w:rsidRPr="00015ADB">
              <w:t>1.017</w:t>
            </w:r>
          </w:p>
        </w:tc>
        <w:tc>
          <w:tcPr>
            <w:tcW w:w="283" w:type="pct"/>
            <w:tcBorders>
              <w:bottom w:val="nil"/>
            </w:tcBorders>
            <w:vAlign w:val="bottom"/>
          </w:tcPr>
          <w:p w14:paraId="57043216" w14:textId="7C01FF32" w:rsidR="00015ADB" w:rsidRPr="00015ADB" w:rsidRDefault="00015ADB" w:rsidP="00015ADB">
            <w:pPr>
              <w:pStyle w:val="ZPpregtevilke"/>
              <w:rPr>
                <w:szCs w:val="16"/>
              </w:rPr>
            </w:pPr>
            <w:r w:rsidRPr="00015ADB">
              <w:t>1.441</w:t>
            </w:r>
          </w:p>
        </w:tc>
        <w:tc>
          <w:tcPr>
            <w:tcW w:w="283" w:type="pct"/>
            <w:tcBorders>
              <w:bottom w:val="nil"/>
            </w:tcBorders>
            <w:vAlign w:val="bottom"/>
          </w:tcPr>
          <w:p w14:paraId="57026A5B" w14:textId="10EA495E" w:rsidR="00015ADB" w:rsidRPr="00015ADB" w:rsidRDefault="00015ADB" w:rsidP="00015ADB">
            <w:pPr>
              <w:pStyle w:val="ZPpregtevilke"/>
              <w:rPr>
                <w:szCs w:val="16"/>
              </w:rPr>
            </w:pPr>
            <w:r w:rsidRPr="00015ADB">
              <w:t>1.684</w:t>
            </w:r>
          </w:p>
        </w:tc>
        <w:tc>
          <w:tcPr>
            <w:tcW w:w="283" w:type="pct"/>
            <w:tcBorders>
              <w:bottom w:val="nil"/>
            </w:tcBorders>
            <w:vAlign w:val="bottom"/>
          </w:tcPr>
          <w:p w14:paraId="12B710A9" w14:textId="273A4305" w:rsidR="00015ADB" w:rsidRPr="00015ADB" w:rsidRDefault="00015ADB" w:rsidP="00015ADB">
            <w:pPr>
              <w:pStyle w:val="ZPpregtevilke"/>
              <w:rPr>
                <w:szCs w:val="16"/>
              </w:rPr>
            </w:pPr>
            <w:r w:rsidRPr="00015ADB">
              <w:t>1.274</w:t>
            </w:r>
          </w:p>
        </w:tc>
        <w:tc>
          <w:tcPr>
            <w:tcW w:w="283" w:type="pct"/>
            <w:tcBorders>
              <w:bottom w:val="nil"/>
            </w:tcBorders>
            <w:vAlign w:val="bottom"/>
          </w:tcPr>
          <w:p w14:paraId="1406D094" w14:textId="3DAF54FC" w:rsidR="00015ADB" w:rsidRPr="00015ADB" w:rsidRDefault="00015ADB" w:rsidP="00015ADB">
            <w:pPr>
              <w:pStyle w:val="ZPpregtevilke"/>
              <w:rPr>
                <w:szCs w:val="16"/>
              </w:rPr>
            </w:pPr>
            <w:r w:rsidRPr="00015ADB">
              <w:t>1.475</w:t>
            </w:r>
          </w:p>
        </w:tc>
        <w:tc>
          <w:tcPr>
            <w:tcW w:w="283" w:type="pct"/>
            <w:tcBorders>
              <w:bottom w:val="nil"/>
            </w:tcBorders>
            <w:vAlign w:val="bottom"/>
          </w:tcPr>
          <w:p w14:paraId="647C858C" w14:textId="0A3D7E55" w:rsidR="00015ADB" w:rsidRPr="00015ADB" w:rsidRDefault="00015ADB" w:rsidP="00015ADB">
            <w:pPr>
              <w:pStyle w:val="ZPpregtevilke"/>
              <w:rPr>
                <w:szCs w:val="16"/>
              </w:rPr>
            </w:pPr>
            <w:r w:rsidRPr="00015ADB">
              <w:t>1.677</w:t>
            </w:r>
          </w:p>
        </w:tc>
        <w:tc>
          <w:tcPr>
            <w:tcW w:w="283" w:type="pct"/>
            <w:tcBorders>
              <w:bottom w:val="nil"/>
            </w:tcBorders>
            <w:vAlign w:val="bottom"/>
          </w:tcPr>
          <w:p w14:paraId="181C2627" w14:textId="29F30D81" w:rsidR="00015ADB" w:rsidRPr="00015ADB" w:rsidRDefault="00015ADB" w:rsidP="00015ADB">
            <w:pPr>
              <w:pStyle w:val="ZPpregtevilke"/>
              <w:rPr>
                <w:szCs w:val="16"/>
              </w:rPr>
            </w:pPr>
            <w:r w:rsidRPr="00015ADB">
              <w:t>2.047</w:t>
            </w:r>
          </w:p>
        </w:tc>
        <w:tc>
          <w:tcPr>
            <w:tcW w:w="283" w:type="pct"/>
            <w:tcBorders>
              <w:bottom w:val="nil"/>
            </w:tcBorders>
            <w:vAlign w:val="bottom"/>
          </w:tcPr>
          <w:p w14:paraId="0AF054ED" w14:textId="4BA86946" w:rsidR="00015ADB" w:rsidRPr="00015ADB" w:rsidRDefault="00015ADB" w:rsidP="00015ADB">
            <w:pPr>
              <w:pStyle w:val="ZPpregtevilke"/>
              <w:rPr>
                <w:szCs w:val="16"/>
              </w:rPr>
            </w:pPr>
            <w:r w:rsidRPr="00015ADB">
              <w:t>2.064</w:t>
            </w:r>
          </w:p>
        </w:tc>
        <w:tc>
          <w:tcPr>
            <w:tcW w:w="283" w:type="pct"/>
            <w:tcBorders>
              <w:bottom w:val="nil"/>
            </w:tcBorders>
            <w:vAlign w:val="bottom"/>
          </w:tcPr>
          <w:p w14:paraId="40F6C8C3" w14:textId="00491191" w:rsidR="00015ADB" w:rsidRPr="00015ADB" w:rsidRDefault="00015ADB" w:rsidP="00015ADB">
            <w:pPr>
              <w:pStyle w:val="ZPpregtevilke"/>
              <w:rPr>
                <w:szCs w:val="16"/>
              </w:rPr>
            </w:pPr>
            <w:r w:rsidRPr="00015ADB">
              <w:t>2.364</w:t>
            </w:r>
          </w:p>
        </w:tc>
        <w:tc>
          <w:tcPr>
            <w:tcW w:w="283" w:type="pct"/>
            <w:tcBorders>
              <w:bottom w:val="nil"/>
            </w:tcBorders>
            <w:vAlign w:val="bottom"/>
          </w:tcPr>
          <w:p w14:paraId="5680B150" w14:textId="6B80C819" w:rsidR="00015ADB" w:rsidRPr="00015ADB" w:rsidRDefault="00015ADB" w:rsidP="00015ADB">
            <w:pPr>
              <w:pStyle w:val="ZPpregtevilke"/>
              <w:rPr>
                <w:szCs w:val="16"/>
              </w:rPr>
            </w:pPr>
            <w:r w:rsidRPr="00015ADB">
              <w:t>2.167</w:t>
            </w:r>
          </w:p>
        </w:tc>
        <w:tc>
          <w:tcPr>
            <w:tcW w:w="282" w:type="pct"/>
            <w:tcBorders>
              <w:bottom w:val="nil"/>
            </w:tcBorders>
            <w:vAlign w:val="bottom"/>
          </w:tcPr>
          <w:p w14:paraId="221F270D" w14:textId="2084F2A8" w:rsidR="00015ADB" w:rsidRPr="00015ADB" w:rsidRDefault="00015ADB" w:rsidP="00015ADB">
            <w:pPr>
              <w:pStyle w:val="ZPpregtevilke"/>
              <w:rPr>
                <w:szCs w:val="16"/>
              </w:rPr>
            </w:pPr>
            <w:r w:rsidRPr="00015ADB">
              <w:t>1.709</w:t>
            </w:r>
          </w:p>
        </w:tc>
        <w:tc>
          <w:tcPr>
            <w:tcW w:w="282" w:type="pct"/>
            <w:tcBorders>
              <w:bottom w:val="nil"/>
            </w:tcBorders>
            <w:vAlign w:val="bottom"/>
          </w:tcPr>
          <w:p w14:paraId="2029E129" w14:textId="596D1281" w:rsidR="00015ADB" w:rsidRPr="00015ADB" w:rsidRDefault="00015ADB" w:rsidP="00015ADB">
            <w:pPr>
              <w:pStyle w:val="ZPpregtevilke"/>
              <w:rPr>
                <w:szCs w:val="16"/>
              </w:rPr>
            </w:pPr>
            <w:r w:rsidRPr="00015ADB">
              <w:t>1.698</w:t>
            </w:r>
          </w:p>
        </w:tc>
        <w:tc>
          <w:tcPr>
            <w:tcW w:w="282" w:type="pct"/>
            <w:tcBorders>
              <w:bottom w:val="nil"/>
            </w:tcBorders>
            <w:vAlign w:val="bottom"/>
          </w:tcPr>
          <w:p w14:paraId="01AFA7A8" w14:textId="66940ED4" w:rsidR="00015ADB" w:rsidRPr="00015ADB" w:rsidRDefault="00015ADB" w:rsidP="00015ADB">
            <w:pPr>
              <w:pStyle w:val="ZPpregtevilke"/>
              <w:rPr>
                <w:rFonts w:ascii="Arial CE" w:hAnsi="Arial CE" w:cs="Arial CE"/>
                <w:szCs w:val="16"/>
              </w:rPr>
            </w:pPr>
            <w:r w:rsidRPr="00015ADB">
              <w:t>99,4</w:t>
            </w:r>
          </w:p>
        </w:tc>
      </w:tr>
      <w:tr w:rsidR="00015ADB" w:rsidRPr="00015ADB" w14:paraId="38247518" w14:textId="77777777" w:rsidTr="004962D7">
        <w:trPr>
          <w:trHeight w:val="227"/>
          <w:jc w:val="center"/>
        </w:trPr>
        <w:tc>
          <w:tcPr>
            <w:tcW w:w="1040" w:type="pct"/>
            <w:tcBorders>
              <w:top w:val="nil"/>
              <w:bottom w:val="nil"/>
            </w:tcBorders>
            <w:shd w:val="clear" w:color="auto" w:fill="D9D9D9" w:themeFill="background1" w:themeFillShade="D9"/>
            <w:vAlign w:val="bottom"/>
          </w:tcPr>
          <w:p w14:paraId="31F5E4CA" w14:textId="68CFF4A9" w:rsidR="00015ADB" w:rsidRPr="00015ADB" w:rsidRDefault="00015ADB" w:rsidP="00015ADB">
            <w:pPr>
              <w:pStyle w:val="ZPpregtekst"/>
              <w:rPr>
                <w:b/>
              </w:rPr>
            </w:pPr>
            <w:r w:rsidRPr="00015ADB">
              <w:rPr>
                <w:b/>
              </w:rPr>
              <w:t>MLEČNA DROBNICA, skupaj</w:t>
            </w:r>
          </w:p>
        </w:tc>
        <w:tc>
          <w:tcPr>
            <w:tcW w:w="283" w:type="pct"/>
            <w:tcBorders>
              <w:top w:val="nil"/>
              <w:bottom w:val="nil"/>
            </w:tcBorders>
            <w:shd w:val="clear" w:color="auto" w:fill="D9D9D9" w:themeFill="background1" w:themeFillShade="D9"/>
            <w:vAlign w:val="bottom"/>
          </w:tcPr>
          <w:p w14:paraId="4156E6EF"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DE63897"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415C38F"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1FC2276"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0C2D6B9"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DB4201F"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240FF7C"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295F0B2"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D3F9C6E"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C60F18A" w14:textId="77777777" w:rsidR="00015ADB" w:rsidRPr="00015ADB" w:rsidRDefault="00015ADB" w:rsidP="00015ADB">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E1F2335" w14:textId="77777777" w:rsidR="00015ADB" w:rsidRPr="00015ADB" w:rsidRDefault="00015ADB" w:rsidP="00015ADB">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4B968D8E" w14:textId="77777777" w:rsidR="00015ADB" w:rsidRPr="00015ADB" w:rsidRDefault="00015ADB" w:rsidP="00015ADB">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69C1709A" w14:textId="77777777" w:rsidR="00015ADB" w:rsidRPr="00015ADB" w:rsidRDefault="00015ADB" w:rsidP="00015ADB">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D09B2FD" w14:textId="77777777" w:rsidR="00015ADB" w:rsidRPr="00015ADB" w:rsidRDefault="00015ADB" w:rsidP="00015ADB">
            <w:pPr>
              <w:pStyle w:val="ZPpregtevilke"/>
              <w:rPr>
                <w:rFonts w:ascii="Arial CE" w:hAnsi="Arial CE" w:cs="Arial CE"/>
                <w:szCs w:val="16"/>
              </w:rPr>
            </w:pPr>
          </w:p>
        </w:tc>
      </w:tr>
      <w:tr w:rsidR="00015ADB" w:rsidRPr="00015ADB" w14:paraId="2D1E5CC1" w14:textId="77777777" w:rsidTr="004962D7">
        <w:trPr>
          <w:trHeight w:val="227"/>
          <w:jc w:val="center"/>
        </w:trPr>
        <w:tc>
          <w:tcPr>
            <w:tcW w:w="1040" w:type="pct"/>
            <w:tcBorders>
              <w:top w:val="nil"/>
            </w:tcBorders>
            <w:vAlign w:val="bottom"/>
          </w:tcPr>
          <w:p w14:paraId="69ACE3BF" w14:textId="06B85B2A" w:rsidR="00015ADB" w:rsidRPr="00015ADB" w:rsidRDefault="00015ADB" w:rsidP="00015ADB">
            <w:pPr>
              <w:pStyle w:val="ZPpregtekst"/>
            </w:pPr>
            <w:r w:rsidRPr="00015ADB">
              <w:t>Število mlečne drobnice** (konec leta)</w:t>
            </w:r>
          </w:p>
        </w:tc>
        <w:tc>
          <w:tcPr>
            <w:tcW w:w="283" w:type="pct"/>
            <w:tcBorders>
              <w:top w:val="nil"/>
            </w:tcBorders>
            <w:vAlign w:val="bottom"/>
          </w:tcPr>
          <w:p w14:paraId="28AA01E9" w14:textId="0833682C" w:rsidR="00015ADB" w:rsidRPr="00015ADB" w:rsidRDefault="00015ADB" w:rsidP="00015ADB">
            <w:pPr>
              <w:pStyle w:val="ZPpregtevilke"/>
              <w:rPr>
                <w:rFonts w:ascii="Arial CE" w:hAnsi="Arial CE" w:cs="Arial CE"/>
                <w:szCs w:val="16"/>
              </w:rPr>
            </w:pPr>
            <w:r w:rsidRPr="00015ADB">
              <w:t>6.227</w:t>
            </w:r>
          </w:p>
        </w:tc>
        <w:tc>
          <w:tcPr>
            <w:tcW w:w="283" w:type="pct"/>
            <w:tcBorders>
              <w:top w:val="nil"/>
            </w:tcBorders>
            <w:vAlign w:val="bottom"/>
          </w:tcPr>
          <w:p w14:paraId="1D181439" w14:textId="4BFCB54E" w:rsidR="00015ADB" w:rsidRPr="00015ADB" w:rsidRDefault="00015ADB" w:rsidP="00015ADB">
            <w:pPr>
              <w:pStyle w:val="ZPpregtevilke"/>
              <w:rPr>
                <w:rFonts w:ascii="Arial CE" w:hAnsi="Arial CE" w:cs="Arial CE"/>
                <w:szCs w:val="16"/>
              </w:rPr>
            </w:pPr>
            <w:r w:rsidRPr="00015ADB">
              <w:t>5.836</w:t>
            </w:r>
          </w:p>
        </w:tc>
        <w:tc>
          <w:tcPr>
            <w:tcW w:w="283" w:type="pct"/>
            <w:tcBorders>
              <w:top w:val="nil"/>
            </w:tcBorders>
            <w:vAlign w:val="bottom"/>
          </w:tcPr>
          <w:p w14:paraId="3FCC9A9C" w14:textId="5C9BF97E" w:rsidR="00015ADB" w:rsidRPr="00015ADB" w:rsidRDefault="00015ADB" w:rsidP="00015ADB">
            <w:pPr>
              <w:pStyle w:val="ZPpregtevilke"/>
              <w:rPr>
                <w:rFonts w:ascii="Arial CE" w:hAnsi="Arial CE" w:cs="Arial CE"/>
                <w:szCs w:val="16"/>
              </w:rPr>
            </w:pPr>
            <w:r w:rsidRPr="00015ADB">
              <w:t>7.493</w:t>
            </w:r>
          </w:p>
        </w:tc>
        <w:tc>
          <w:tcPr>
            <w:tcW w:w="283" w:type="pct"/>
            <w:tcBorders>
              <w:top w:val="nil"/>
            </w:tcBorders>
            <w:vAlign w:val="bottom"/>
          </w:tcPr>
          <w:p w14:paraId="27542C96" w14:textId="53AF7B0E" w:rsidR="00015ADB" w:rsidRPr="00015ADB" w:rsidRDefault="00015ADB" w:rsidP="00015ADB">
            <w:pPr>
              <w:pStyle w:val="ZPpregtevilke"/>
              <w:rPr>
                <w:rFonts w:ascii="Arial CE" w:hAnsi="Arial CE" w:cs="Arial CE"/>
                <w:szCs w:val="16"/>
              </w:rPr>
            </w:pPr>
            <w:r w:rsidRPr="00015ADB">
              <w:t>7.445</w:t>
            </w:r>
          </w:p>
        </w:tc>
        <w:tc>
          <w:tcPr>
            <w:tcW w:w="283" w:type="pct"/>
            <w:tcBorders>
              <w:top w:val="nil"/>
            </w:tcBorders>
            <w:vAlign w:val="bottom"/>
          </w:tcPr>
          <w:p w14:paraId="633F4F21" w14:textId="2F856E3F" w:rsidR="00015ADB" w:rsidRPr="00015ADB" w:rsidRDefault="00015ADB" w:rsidP="00015ADB">
            <w:pPr>
              <w:pStyle w:val="ZPpregtevilke"/>
              <w:rPr>
                <w:rFonts w:ascii="Arial CE" w:hAnsi="Arial CE" w:cs="Arial CE"/>
                <w:szCs w:val="16"/>
              </w:rPr>
            </w:pPr>
            <w:r w:rsidRPr="00015ADB">
              <w:t>6.067</w:t>
            </w:r>
          </w:p>
        </w:tc>
        <w:tc>
          <w:tcPr>
            <w:tcW w:w="283" w:type="pct"/>
            <w:tcBorders>
              <w:top w:val="nil"/>
            </w:tcBorders>
            <w:vAlign w:val="bottom"/>
          </w:tcPr>
          <w:p w14:paraId="0ECBA0A0" w14:textId="20C78454" w:rsidR="00015ADB" w:rsidRPr="00015ADB" w:rsidRDefault="00015ADB" w:rsidP="00015ADB">
            <w:pPr>
              <w:pStyle w:val="ZPpregtevilke"/>
              <w:rPr>
                <w:rFonts w:ascii="Arial CE" w:hAnsi="Arial CE" w:cs="Arial CE"/>
                <w:szCs w:val="16"/>
              </w:rPr>
            </w:pPr>
            <w:r w:rsidRPr="00015ADB">
              <w:t>7.004</w:t>
            </w:r>
          </w:p>
        </w:tc>
        <w:tc>
          <w:tcPr>
            <w:tcW w:w="283" w:type="pct"/>
            <w:tcBorders>
              <w:top w:val="nil"/>
            </w:tcBorders>
            <w:vAlign w:val="bottom"/>
          </w:tcPr>
          <w:p w14:paraId="34DDC25D" w14:textId="3BBD0F24" w:rsidR="00015ADB" w:rsidRPr="00015ADB" w:rsidRDefault="00015ADB" w:rsidP="00015ADB">
            <w:pPr>
              <w:pStyle w:val="ZPpregtevilke"/>
              <w:rPr>
                <w:rFonts w:ascii="Arial CE" w:hAnsi="Arial CE" w:cs="Arial CE"/>
                <w:szCs w:val="16"/>
              </w:rPr>
            </w:pPr>
            <w:r w:rsidRPr="00015ADB">
              <w:t>8.616</w:t>
            </w:r>
          </w:p>
        </w:tc>
        <w:tc>
          <w:tcPr>
            <w:tcW w:w="283" w:type="pct"/>
            <w:tcBorders>
              <w:top w:val="nil"/>
            </w:tcBorders>
            <w:vAlign w:val="bottom"/>
          </w:tcPr>
          <w:p w14:paraId="3A763204" w14:textId="51EA3D28" w:rsidR="00015ADB" w:rsidRPr="00015ADB" w:rsidRDefault="00015ADB" w:rsidP="00015ADB">
            <w:pPr>
              <w:pStyle w:val="ZPpregtevilke"/>
              <w:rPr>
                <w:rFonts w:ascii="Arial CE" w:hAnsi="Arial CE" w:cs="Arial CE"/>
                <w:szCs w:val="16"/>
              </w:rPr>
            </w:pPr>
            <w:r w:rsidRPr="00015ADB">
              <w:t>8.773</w:t>
            </w:r>
          </w:p>
        </w:tc>
        <w:tc>
          <w:tcPr>
            <w:tcW w:w="283" w:type="pct"/>
            <w:tcBorders>
              <w:top w:val="nil"/>
            </w:tcBorders>
            <w:vAlign w:val="bottom"/>
          </w:tcPr>
          <w:p w14:paraId="6369A130" w14:textId="7F5E1209" w:rsidR="00015ADB" w:rsidRPr="00015ADB" w:rsidRDefault="00015ADB" w:rsidP="00015ADB">
            <w:pPr>
              <w:pStyle w:val="ZPpregtevilke"/>
              <w:rPr>
                <w:rFonts w:ascii="Arial CE" w:hAnsi="Arial CE" w:cs="Arial CE"/>
                <w:szCs w:val="16"/>
              </w:rPr>
            </w:pPr>
            <w:r w:rsidRPr="00015ADB">
              <w:t>9.014</w:t>
            </w:r>
          </w:p>
        </w:tc>
        <w:tc>
          <w:tcPr>
            <w:tcW w:w="283" w:type="pct"/>
            <w:tcBorders>
              <w:top w:val="nil"/>
            </w:tcBorders>
            <w:vAlign w:val="bottom"/>
          </w:tcPr>
          <w:p w14:paraId="66599131" w14:textId="70DCDFB5" w:rsidR="00015ADB" w:rsidRPr="00015ADB" w:rsidRDefault="00015ADB" w:rsidP="00015ADB">
            <w:pPr>
              <w:pStyle w:val="ZPpregtevilke"/>
              <w:rPr>
                <w:rFonts w:ascii="Arial CE" w:hAnsi="Arial CE" w:cs="Arial CE"/>
                <w:szCs w:val="16"/>
              </w:rPr>
            </w:pPr>
            <w:r w:rsidRPr="00015ADB">
              <w:t>9.549</w:t>
            </w:r>
          </w:p>
        </w:tc>
        <w:tc>
          <w:tcPr>
            <w:tcW w:w="283" w:type="pct"/>
            <w:tcBorders>
              <w:top w:val="nil"/>
            </w:tcBorders>
            <w:vAlign w:val="bottom"/>
          </w:tcPr>
          <w:p w14:paraId="1523EE14" w14:textId="798A240F" w:rsidR="00015ADB" w:rsidRPr="00015ADB" w:rsidRDefault="00015ADB" w:rsidP="00015ADB">
            <w:pPr>
              <w:pStyle w:val="ZPpregtevilke"/>
              <w:rPr>
                <w:rFonts w:ascii="Arial CE" w:hAnsi="Arial CE" w:cs="Arial CE"/>
                <w:szCs w:val="16"/>
              </w:rPr>
            </w:pPr>
            <w:r w:rsidRPr="00015ADB">
              <w:t>8.894</w:t>
            </w:r>
          </w:p>
        </w:tc>
        <w:tc>
          <w:tcPr>
            <w:tcW w:w="282" w:type="pct"/>
            <w:tcBorders>
              <w:top w:val="nil"/>
            </w:tcBorders>
            <w:vAlign w:val="bottom"/>
          </w:tcPr>
          <w:p w14:paraId="1E71309C" w14:textId="78D7A234" w:rsidR="00015ADB" w:rsidRPr="00015ADB" w:rsidRDefault="00015ADB" w:rsidP="00015ADB">
            <w:pPr>
              <w:pStyle w:val="ZPpregtevilke"/>
              <w:rPr>
                <w:rFonts w:ascii="Arial CE" w:hAnsi="Arial CE" w:cs="Arial CE"/>
                <w:szCs w:val="16"/>
              </w:rPr>
            </w:pPr>
            <w:r w:rsidRPr="00015ADB">
              <w:t>9.074</w:t>
            </w:r>
          </w:p>
        </w:tc>
        <w:tc>
          <w:tcPr>
            <w:tcW w:w="282" w:type="pct"/>
            <w:tcBorders>
              <w:top w:val="nil"/>
            </w:tcBorders>
            <w:vAlign w:val="bottom"/>
          </w:tcPr>
          <w:p w14:paraId="7762A51D" w14:textId="77669588" w:rsidR="00015ADB" w:rsidRPr="00015ADB" w:rsidRDefault="00015ADB" w:rsidP="00015ADB">
            <w:pPr>
              <w:pStyle w:val="ZPpregtevilke"/>
              <w:rPr>
                <w:rFonts w:ascii="Arial CE" w:hAnsi="Arial CE" w:cs="Arial CE"/>
                <w:szCs w:val="16"/>
              </w:rPr>
            </w:pPr>
            <w:r w:rsidRPr="00015ADB">
              <w:t>7.980</w:t>
            </w:r>
          </w:p>
        </w:tc>
        <w:tc>
          <w:tcPr>
            <w:tcW w:w="282" w:type="pct"/>
            <w:tcBorders>
              <w:top w:val="nil"/>
            </w:tcBorders>
            <w:vAlign w:val="bottom"/>
          </w:tcPr>
          <w:p w14:paraId="1E653E93" w14:textId="10E3103F" w:rsidR="00015ADB" w:rsidRPr="00015ADB" w:rsidRDefault="00015ADB" w:rsidP="00015ADB">
            <w:pPr>
              <w:pStyle w:val="ZPpregtevilke"/>
              <w:rPr>
                <w:rFonts w:ascii="Arial CE" w:hAnsi="Arial CE" w:cs="Arial CE"/>
                <w:szCs w:val="16"/>
              </w:rPr>
            </w:pPr>
            <w:r w:rsidRPr="00015ADB">
              <w:t>87,9</w:t>
            </w:r>
          </w:p>
        </w:tc>
      </w:tr>
      <w:tr w:rsidR="00015ADB" w:rsidRPr="00015ADB" w14:paraId="713236F2" w14:textId="77777777" w:rsidTr="004962D7">
        <w:trPr>
          <w:trHeight w:val="227"/>
          <w:jc w:val="center"/>
        </w:trPr>
        <w:tc>
          <w:tcPr>
            <w:tcW w:w="1040" w:type="pct"/>
            <w:tcBorders>
              <w:bottom w:val="single" w:sz="12" w:space="0" w:color="008000"/>
            </w:tcBorders>
            <w:vAlign w:val="bottom"/>
          </w:tcPr>
          <w:p w14:paraId="00D9194E" w14:textId="1344668D" w:rsidR="00015ADB" w:rsidRPr="00015ADB" w:rsidRDefault="00015ADB" w:rsidP="00015ADB">
            <w:pPr>
              <w:pStyle w:val="ZPpregtekst"/>
            </w:pPr>
            <w:r w:rsidRPr="00015ADB">
              <w:t>Namolzeno mleko (t)</w:t>
            </w:r>
          </w:p>
        </w:tc>
        <w:tc>
          <w:tcPr>
            <w:tcW w:w="283" w:type="pct"/>
            <w:tcBorders>
              <w:bottom w:val="single" w:sz="12" w:space="0" w:color="008000"/>
            </w:tcBorders>
            <w:vAlign w:val="bottom"/>
          </w:tcPr>
          <w:p w14:paraId="23AC79DD" w14:textId="37BD69C0" w:rsidR="00015ADB" w:rsidRPr="00015ADB" w:rsidRDefault="00015ADB" w:rsidP="00015ADB">
            <w:pPr>
              <w:pStyle w:val="ZPpregtevilke"/>
              <w:rPr>
                <w:rFonts w:ascii="Arial CE" w:hAnsi="Arial CE" w:cs="Arial CE"/>
                <w:szCs w:val="16"/>
              </w:rPr>
            </w:pPr>
            <w:r w:rsidRPr="00015ADB">
              <w:t>1.661</w:t>
            </w:r>
          </w:p>
        </w:tc>
        <w:tc>
          <w:tcPr>
            <w:tcW w:w="283" w:type="pct"/>
            <w:tcBorders>
              <w:bottom w:val="single" w:sz="12" w:space="0" w:color="008000"/>
            </w:tcBorders>
            <w:vAlign w:val="bottom"/>
          </w:tcPr>
          <w:p w14:paraId="2ACBD36D" w14:textId="15B741F3" w:rsidR="00015ADB" w:rsidRPr="00015ADB" w:rsidRDefault="00015ADB" w:rsidP="00015ADB">
            <w:pPr>
              <w:pStyle w:val="ZPpregtevilke"/>
              <w:rPr>
                <w:rFonts w:ascii="Arial CE" w:hAnsi="Arial CE" w:cs="Arial CE"/>
                <w:szCs w:val="16"/>
              </w:rPr>
            </w:pPr>
            <w:r w:rsidRPr="00015ADB">
              <w:t>1.413</w:t>
            </w:r>
          </w:p>
        </w:tc>
        <w:tc>
          <w:tcPr>
            <w:tcW w:w="283" w:type="pct"/>
            <w:tcBorders>
              <w:bottom w:val="single" w:sz="12" w:space="0" w:color="008000"/>
            </w:tcBorders>
            <w:vAlign w:val="bottom"/>
          </w:tcPr>
          <w:p w14:paraId="687ACE28" w14:textId="1BD55F4F" w:rsidR="00015ADB" w:rsidRPr="00015ADB" w:rsidRDefault="00015ADB" w:rsidP="00015ADB">
            <w:pPr>
              <w:pStyle w:val="ZPpregtevilke"/>
              <w:rPr>
                <w:rFonts w:ascii="Arial CE" w:hAnsi="Arial CE" w:cs="Arial CE"/>
                <w:szCs w:val="16"/>
              </w:rPr>
            </w:pPr>
            <w:r w:rsidRPr="00015ADB">
              <w:t>1.945</w:t>
            </w:r>
          </w:p>
        </w:tc>
        <w:tc>
          <w:tcPr>
            <w:tcW w:w="283" w:type="pct"/>
            <w:tcBorders>
              <w:bottom w:val="single" w:sz="12" w:space="0" w:color="008000"/>
            </w:tcBorders>
            <w:vAlign w:val="bottom"/>
          </w:tcPr>
          <w:p w14:paraId="4A43B6A6" w14:textId="59721109" w:rsidR="00015ADB" w:rsidRPr="00015ADB" w:rsidRDefault="00015ADB" w:rsidP="00015ADB">
            <w:pPr>
              <w:pStyle w:val="ZPpregtevilke"/>
              <w:rPr>
                <w:rFonts w:ascii="Arial CE" w:hAnsi="Arial CE" w:cs="Arial CE"/>
                <w:szCs w:val="16"/>
              </w:rPr>
            </w:pPr>
            <w:r w:rsidRPr="00015ADB">
              <w:t>2.151</w:t>
            </w:r>
          </w:p>
        </w:tc>
        <w:tc>
          <w:tcPr>
            <w:tcW w:w="283" w:type="pct"/>
            <w:tcBorders>
              <w:bottom w:val="single" w:sz="12" w:space="0" w:color="008000"/>
            </w:tcBorders>
            <w:vAlign w:val="bottom"/>
          </w:tcPr>
          <w:p w14:paraId="22C2E5DC" w14:textId="2EA238E9" w:rsidR="00015ADB" w:rsidRPr="00015ADB" w:rsidRDefault="00015ADB" w:rsidP="00015ADB">
            <w:pPr>
              <w:pStyle w:val="ZPpregtevilke"/>
              <w:rPr>
                <w:rFonts w:ascii="Arial CE" w:hAnsi="Arial CE" w:cs="Arial CE"/>
                <w:szCs w:val="16"/>
              </w:rPr>
            </w:pPr>
            <w:r w:rsidRPr="00015ADB">
              <w:t>1.721</w:t>
            </w:r>
          </w:p>
        </w:tc>
        <w:tc>
          <w:tcPr>
            <w:tcW w:w="283" w:type="pct"/>
            <w:tcBorders>
              <w:bottom w:val="single" w:sz="12" w:space="0" w:color="008000"/>
            </w:tcBorders>
            <w:vAlign w:val="bottom"/>
          </w:tcPr>
          <w:p w14:paraId="29F8DD73" w14:textId="3764FF77" w:rsidR="00015ADB" w:rsidRPr="00015ADB" w:rsidRDefault="00015ADB" w:rsidP="00015ADB">
            <w:pPr>
              <w:pStyle w:val="ZPpregtevilke"/>
              <w:rPr>
                <w:rFonts w:ascii="Arial CE" w:hAnsi="Arial CE" w:cs="Arial CE"/>
                <w:szCs w:val="16"/>
              </w:rPr>
            </w:pPr>
            <w:r w:rsidRPr="00015ADB">
              <w:t>1.973</w:t>
            </w:r>
          </w:p>
        </w:tc>
        <w:tc>
          <w:tcPr>
            <w:tcW w:w="283" w:type="pct"/>
            <w:tcBorders>
              <w:bottom w:val="single" w:sz="12" w:space="0" w:color="008000"/>
            </w:tcBorders>
            <w:vAlign w:val="bottom"/>
          </w:tcPr>
          <w:p w14:paraId="4B5444EA" w14:textId="53A443DD" w:rsidR="00015ADB" w:rsidRPr="00015ADB" w:rsidRDefault="00015ADB" w:rsidP="00015ADB">
            <w:pPr>
              <w:pStyle w:val="ZPpregtevilke"/>
              <w:rPr>
                <w:rFonts w:ascii="Arial CE" w:hAnsi="Arial CE" w:cs="Arial CE"/>
                <w:szCs w:val="16"/>
              </w:rPr>
            </w:pPr>
            <w:r w:rsidRPr="00015ADB">
              <w:t>2.294</w:t>
            </w:r>
          </w:p>
        </w:tc>
        <w:tc>
          <w:tcPr>
            <w:tcW w:w="283" w:type="pct"/>
            <w:tcBorders>
              <w:bottom w:val="single" w:sz="12" w:space="0" w:color="008000"/>
            </w:tcBorders>
            <w:vAlign w:val="bottom"/>
          </w:tcPr>
          <w:p w14:paraId="7AE4B16D" w14:textId="3E48F62C" w:rsidR="00015ADB" w:rsidRPr="00015ADB" w:rsidRDefault="00015ADB" w:rsidP="00015ADB">
            <w:pPr>
              <w:pStyle w:val="ZPpregtevilke"/>
              <w:rPr>
                <w:rFonts w:ascii="Arial CE" w:hAnsi="Arial CE" w:cs="Arial CE"/>
                <w:szCs w:val="16"/>
              </w:rPr>
            </w:pPr>
            <w:r w:rsidRPr="00015ADB">
              <w:t>2.621</w:t>
            </w:r>
          </w:p>
        </w:tc>
        <w:tc>
          <w:tcPr>
            <w:tcW w:w="283" w:type="pct"/>
            <w:tcBorders>
              <w:bottom w:val="single" w:sz="12" w:space="0" w:color="008000"/>
            </w:tcBorders>
            <w:vAlign w:val="bottom"/>
          </w:tcPr>
          <w:p w14:paraId="32779C6F" w14:textId="24931030" w:rsidR="00015ADB" w:rsidRPr="00015ADB" w:rsidRDefault="00015ADB" w:rsidP="00015ADB">
            <w:pPr>
              <w:pStyle w:val="ZPpregtevilke"/>
              <w:rPr>
                <w:rFonts w:ascii="Arial CE" w:hAnsi="Arial CE" w:cs="Arial CE"/>
                <w:szCs w:val="16"/>
              </w:rPr>
            </w:pPr>
            <w:r w:rsidRPr="00015ADB">
              <w:t>2.556</w:t>
            </w:r>
          </w:p>
        </w:tc>
        <w:tc>
          <w:tcPr>
            <w:tcW w:w="283" w:type="pct"/>
            <w:tcBorders>
              <w:bottom w:val="single" w:sz="12" w:space="0" w:color="008000"/>
            </w:tcBorders>
            <w:vAlign w:val="bottom"/>
          </w:tcPr>
          <w:p w14:paraId="31B90F4A" w14:textId="200D80BC" w:rsidR="00015ADB" w:rsidRPr="00015ADB" w:rsidRDefault="00015ADB" w:rsidP="00015ADB">
            <w:pPr>
              <w:pStyle w:val="ZPpregtevilke"/>
              <w:rPr>
                <w:rFonts w:ascii="Arial CE" w:hAnsi="Arial CE" w:cs="Arial CE"/>
                <w:szCs w:val="16"/>
              </w:rPr>
            </w:pPr>
            <w:r w:rsidRPr="00015ADB">
              <w:t>3.018</w:t>
            </w:r>
          </w:p>
        </w:tc>
        <w:tc>
          <w:tcPr>
            <w:tcW w:w="283" w:type="pct"/>
            <w:tcBorders>
              <w:bottom w:val="single" w:sz="12" w:space="0" w:color="008000"/>
            </w:tcBorders>
            <w:vAlign w:val="bottom"/>
          </w:tcPr>
          <w:p w14:paraId="238C4FDE" w14:textId="2C7BFD80" w:rsidR="00015ADB" w:rsidRPr="00015ADB" w:rsidRDefault="00015ADB" w:rsidP="00015ADB">
            <w:pPr>
              <w:pStyle w:val="ZPpregtevilke"/>
              <w:rPr>
                <w:rFonts w:ascii="Arial CE" w:hAnsi="Arial CE" w:cs="Arial CE"/>
                <w:szCs w:val="16"/>
              </w:rPr>
            </w:pPr>
            <w:r w:rsidRPr="00015ADB">
              <w:t>2.759</w:t>
            </w:r>
          </w:p>
        </w:tc>
        <w:tc>
          <w:tcPr>
            <w:tcW w:w="282" w:type="pct"/>
            <w:tcBorders>
              <w:bottom w:val="single" w:sz="12" w:space="0" w:color="008000"/>
            </w:tcBorders>
            <w:vAlign w:val="bottom"/>
          </w:tcPr>
          <w:p w14:paraId="58E0C426" w14:textId="6DAB4F55" w:rsidR="00015ADB" w:rsidRPr="00015ADB" w:rsidRDefault="00015ADB" w:rsidP="00015ADB">
            <w:pPr>
              <w:pStyle w:val="ZPpregtevilke"/>
              <w:rPr>
                <w:rFonts w:ascii="Arial CE" w:hAnsi="Arial CE" w:cs="Arial CE"/>
                <w:szCs w:val="16"/>
              </w:rPr>
            </w:pPr>
            <w:r w:rsidRPr="00015ADB">
              <w:t>2.472</w:t>
            </w:r>
          </w:p>
        </w:tc>
        <w:tc>
          <w:tcPr>
            <w:tcW w:w="282" w:type="pct"/>
            <w:tcBorders>
              <w:bottom w:val="single" w:sz="12" w:space="0" w:color="008000"/>
            </w:tcBorders>
            <w:vAlign w:val="bottom"/>
          </w:tcPr>
          <w:p w14:paraId="41D1D11A" w14:textId="48044D23" w:rsidR="00015ADB" w:rsidRPr="00015ADB" w:rsidRDefault="00015ADB" w:rsidP="00015ADB">
            <w:pPr>
              <w:pStyle w:val="ZPpregtevilke"/>
              <w:rPr>
                <w:rFonts w:ascii="Arial CE" w:hAnsi="Arial CE" w:cs="Arial CE"/>
                <w:szCs w:val="16"/>
              </w:rPr>
            </w:pPr>
            <w:r w:rsidRPr="00015ADB">
              <w:t>2.404</w:t>
            </w:r>
          </w:p>
        </w:tc>
        <w:tc>
          <w:tcPr>
            <w:tcW w:w="282" w:type="pct"/>
            <w:tcBorders>
              <w:bottom w:val="single" w:sz="12" w:space="0" w:color="008000"/>
            </w:tcBorders>
            <w:vAlign w:val="bottom"/>
          </w:tcPr>
          <w:p w14:paraId="294FB07B" w14:textId="4E94C2B1" w:rsidR="00015ADB" w:rsidRPr="00015ADB" w:rsidRDefault="00015ADB" w:rsidP="00015ADB">
            <w:pPr>
              <w:pStyle w:val="ZPpregtevilke"/>
              <w:rPr>
                <w:rFonts w:ascii="Arial CE" w:hAnsi="Arial CE" w:cs="Arial CE"/>
                <w:szCs w:val="16"/>
              </w:rPr>
            </w:pPr>
            <w:r w:rsidRPr="00015ADB">
              <w:t>97,3</w:t>
            </w:r>
          </w:p>
        </w:tc>
      </w:tr>
    </w:tbl>
    <w:p w14:paraId="2E72E112" w14:textId="77777777" w:rsidR="00350469" w:rsidRPr="00015ADB" w:rsidRDefault="00350469" w:rsidP="00350469">
      <w:pPr>
        <w:pStyle w:val="ZPpodnapis"/>
      </w:pPr>
      <w:r w:rsidRPr="00015ADB">
        <w:t>* Začasni podatki.</w:t>
      </w:r>
    </w:p>
    <w:p w14:paraId="08312C76" w14:textId="77777777" w:rsidR="00350469" w:rsidRPr="00015ADB" w:rsidRDefault="00350469" w:rsidP="00350469">
      <w:pPr>
        <w:pStyle w:val="ZPpodnapis"/>
      </w:pPr>
      <w:r w:rsidRPr="00015ADB">
        <w:t>** Samo živali, ki so že kotile.</w:t>
      </w:r>
    </w:p>
    <w:p w14:paraId="618351D4" w14:textId="77777777" w:rsidR="00350469" w:rsidRPr="00015ADB" w:rsidRDefault="00350469" w:rsidP="00350469">
      <w:pPr>
        <w:pStyle w:val="ZPpodnapis"/>
      </w:pPr>
      <w:r w:rsidRPr="00015ADB">
        <w:t>*** Preračuni KIS (namolzeno mleko/število živali ob koncu predhodnega leta).</w:t>
      </w:r>
    </w:p>
    <w:p w14:paraId="47424A9B" w14:textId="05E71D3E" w:rsidR="008242B3" w:rsidRPr="00015ADB" w:rsidRDefault="00350469" w:rsidP="00350469">
      <w:pPr>
        <w:pStyle w:val="ZPpodnapis"/>
      </w:pPr>
      <w:r w:rsidRPr="00015ADB">
        <w:t>Vir: SURS</w:t>
      </w:r>
    </w:p>
    <w:p w14:paraId="7C410A70" w14:textId="77777777" w:rsidR="00401BCF" w:rsidRPr="00BC4B2E" w:rsidRDefault="00401BCF" w:rsidP="00401BCF">
      <w:pPr>
        <w:pStyle w:val="ZPtekst"/>
        <w:rPr>
          <w:color w:val="4F81BD" w:themeColor="accent1"/>
        </w:rPr>
      </w:pPr>
    </w:p>
    <w:p w14:paraId="663A63C5"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3C875C4B" w14:textId="77777777" w:rsidR="00350469" w:rsidRPr="00015ADB" w:rsidRDefault="00350469" w:rsidP="00350469">
      <w:pPr>
        <w:pStyle w:val="Naslov3"/>
        <w:numPr>
          <w:ilvl w:val="2"/>
          <w:numId w:val="16"/>
        </w:numPr>
        <w:ind w:left="851" w:hanging="851"/>
      </w:pPr>
      <w:bookmarkStart w:id="1442" w:name="_Toc68326333"/>
      <w:bookmarkStart w:id="1443" w:name="_Toc95189917"/>
      <w:bookmarkStart w:id="1444" w:name="_Toc95190493"/>
      <w:bookmarkStart w:id="1445" w:name="_Toc95210419"/>
      <w:bookmarkStart w:id="1446" w:name="_Toc95277279"/>
      <w:bookmarkStart w:id="1447" w:name="_Toc110257136"/>
      <w:bookmarkStart w:id="1448" w:name="_Toc147891424"/>
      <w:bookmarkStart w:id="1449" w:name="_Toc171749060"/>
      <w:bookmarkStart w:id="1450" w:name="_Toc200179498"/>
      <w:bookmarkStart w:id="1451" w:name="_Toc293061456"/>
      <w:bookmarkStart w:id="1452" w:name="_Toc326750723"/>
      <w:bookmarkStart w:id="1453" w:name="_Toc328047380"/>
      <w:bookmarkStart w:id="1454" w:name="_Toc359409535"/>
      <w:bookmarkStart w:id="1455" w:name="_Toc420498323"/>
      <w:bookmarkStart w:id="1456" w:name="_Toc428530113"/>
      <w:bookmarkStart w:id="1457" w:name="_Toc458751239"/>
      <w:bookmarkStart w:id="1458" w:name="_Toc479332622"/>
      <w:bookmarkStart w:id="1459" w:name="_Toc513809732"/>
      <w:bookmarkStart w:id="1460" w:name="_Toc10785839"/>
      <w:bookmarkStart w:id="1461" w:name="_Toc201921699"/>
      <w:r w:rsidRPr="00015ADB">
        <w:t>Skupna bilanca proizvodnje in porabe kravjega mleka (ekvivalent surovega mleka; 000 t)</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731"/>
        <w:gridCol w:w="810"/>
        <w:gridCol w:w="810"/>
        <w:gridCol w:w="809"/>
        <w:gridCol w:w="809"/>
        <w:gridCol w:w="807"/>
        <w:gridCol w:w="807"/>
        <w:gridCol w:w="807"/>
        <w:gridCol w:w="807"/>
        <w:gridCol w:w="807"/>
        <w:gridCol w:w="779"/>
        <w:gridCol w:w="776"/>
        <w:gridCol w:w="776"/>
        <w:gridCol w:w="776"/>
        <w:gridCol w:w="891"/>
      </w:tblGrid>
      <w:tr w:rsidR="00015ADB" w:rsidRPr="00015ADB" w14:paraId="0C416467" w14:textId="77777777" w:rsidTr="004962D7">
        <w:trPr>
          <w:trHeight w:val="227"/>
          <w:jc w:val="center"/>
        </w:trPr>
        <w:tc>
          <w:tcPr>
            <w:tcW w:w="975" w:type="pct"/>
            <w:tcBorders>
              <w:bottom w:val="single" w:sz="6" w:space="0" w:color="008000"/>
            </w:tcBorders>
            <w:vAlign w:val="bottom"/>
          </w:tcPr>
          <w:p w14:paraId="2FEC8615" w14:textId="77777777" w:rsidR="00015ADB" w:rsidRPr="00015ADB" w:rsidRDefault="00015ADB" w:rsidP="00015ADB">
            <w:pPr>
              <w:pStyle w:val="ZPpregglava"/>
              <w:rPr>
                <w:snapToGrid w:val="0"/>
              </w:rPr>
            </w:pPr>
          </w:p>
        </w:tc>
        <w:tc>
          <w:tcPr>
            <w:tcW w:w="289" w:type="pct"/>
            <w:tcBorders>
              <w:bottom w:val="single" w:sz="6" w:space="0" w:color="008000"/>
            </w:tcBorders>
            <w:vAlign w:val="center"/>
          </w:tcPr>
          <w:p w14:paraId="1FE0AF7E" w14:textId="088F291F" w:rsidR="00015ADB" w:rsidRPr="00015ADB" w:rsidRDefault="00015ADB" w:rsidP="00015ADB">
            <w:pPr>
              <w:pStyle w:val="ZPpregglava"/>
              <w:rPr>
                <w:bCs/>
              </w:rPr>
            </w:pPr>
            <w:r w:rsidRPr="00015ADB">
              <w:rPr>
                <w:bCs/>
              </w:rPr>
              <w:t>2012</w:t>
            </w:r>
          </w:p>
        </w:tc>
        <w:tc>
          <w:tcPr>
            <w:tcW w:w="289" w:type="pct"/>
            <w:tcBorders>
              <w:bottom w:val="single" w:sz="6" w:space="0" w:color="008000"/>
            </w:tcBorders>
            <w:vAlign w:val="center"/>
          </w:tcPr>
          <w:p w14:paraId="09B942C7" w14:textId="027D60FE" w:rsidR="00015ADB" w:rsidRPr="00015ADB" w:rsidRDefault="00015ADB" w:rsidP="00015ADB">
            <w:pPr>
              <w:pStyle w:val="ZPpregglava"/>
              <w:rPr>
                <w:bCs/>
              </w:rPr>
            </w:pPr>
            <w:r w:rsidRPr="00015ADB">
              <w:rPr>
                <w:bCs/>
              </w:rPr>
              <w:t>2013</w:t>
            </w:r>
          </w:p>
        </w:tc>
        <w:tc>
          <w:tcPr>
            <w:tcW w:w="289" w:type="pct"/>
            <w:tcBorders>
              <w:bottom w:val="single" w:sz="6" w:space="0" w:color="008000"/>
            </w:tcBorders>
            <w:vAlign w:val="center"/>
          </w:tcPr>
          <w:p w14:paraId="23438324" w14:textId="2BB43937" w:rsidR="00015ADB" w:rsidRPr="00015ADB" w:rsidRDefault="00015ADB" w:rsidP="00015ADB">
            <w:pPr>
              <w:pStyle w:val="ZPpregglava"/>
              <w:rPr>
                <w:bCs/>
              </w:rPr>
            </w:pPr>
            <w:r w:rsidRPr="00015ADB">
              <w:rPr>
                <w:bCs/>
              </w:rPr>
              <w:t>2014</w:t>
            </w:r>
          </w:p>
        </w:tc>
        <w:tc>
          <w:tcPr>
            <w:tcW w:w="289" w:type="pct"/>
            <w:tcBorders>
              <w:bottom w:val="single" w:sz="6" w:space="0" w:color="008000"/>
            </w:tcBorders>
            <w:vAlign w:val="center"/>
          </w:tcPr>
          <w:p w14:paraId="700AD46A" w14:textId="78AA47E6" w:rsidR="00015ADB" w:rsidRPr="00015ADB" w:rsidRDefault="00015ADB" w:rsidP="00015ADB">
            <w:pPr>
              <w:pStyle w:val="ZPpregglava"/>
              <w:rPr>
                <w:bCs/>
              </w:rPr>
            </w:pPr>
            <w:r w:rsidRPr="00015ADB">
              <w:rPr>
                <w:bCs/>
              </w:rPr>
              <w:t>2015</w:t>
            </w:r>
          </w:p>
        </w:tc>
        <w:tc>
          <w:tcPr>
            <w:tcW w:w="288" w:type="pct"/>
            <w:tcBorders>
              <w:bottom w:val="single" w:sz="6" w:space="0" w:color="008000"/>
            </w:tcBorders>
            <w:vAlign w:val="center"/>
          </w:tcPr>
          <w:p w14:paraId="6A83ECA1" w14:textId="71E198CF" w:rsidR="00015ADB" w:rsidRPr="00015ADB" w:rsidRDefault="00015ADB" w:rsidP="00015ADB">
            <w:pPr>
              <w:pStyle w:val="ZPpregglava"/>
              <w:rPr>
                <w:bCs/>
              </w:rPr>
            </w:pPr>
            <w:r w:rsidRPr="00015ADB">
              <w:rPr>
                <w:bCs/>
              </w:rPr>
              <w:t>2016</w:t>
            </w:r>
          </w:p>
        </w:tc>
        <w:tc>
          <w:tcPr>
            <w:tcW w:w="288" w:type="pct"/>
            <w:tcBorders>
              <w:bottom w:val="single" w:sz="6" w:space="0" w:color="008000"/>
            </w:tcBorders>
            <w:vAlign w:val="center"/>
          </w:tcPr>
          <w:p w14:paraId="6219BBB8" w14:textId="5E95B3C0" w:rsidR="00015ADB" w:rsidRPr="00015ADB" w:rsidRDefault="00015ADB" w:rsidP="00015ADB">
            <w:pPr>
              <w:pStyle w:val="ZPpregglava"/>
              <w:rPr>
                <w:bCs/>
              </w:rPr>
            </w:pPr>
            <w:r w:rsidRPr="00015ADB">
              <w:rPr>
                <w:bCs/>
              </w:rPr>
              <w:t>2017</w:t>
            </w:r>
          </w:p>
        </w:tc>
        <w:tc>
          <w:tcPr>
            <w:tcW w:w="288" w:type="pct"/>
            <w:tcBorders>
              <w:bottom w:val="single" w:sz="6" w:space="0" w:color="008000"/>
            </w:tcBorders>
            <w:vAlign w:val="center"/>
          </w:tcPr>
          <w:p w14:paraId="10437CE1" w14:textId="015B092E" w:rsidR="00015ADB" w:rsidRPr="00015ADB" w:rsidRDefault="00015ADB" w:rsidP="00015ADB">
            <w:pPr>
              <w:pStyle w:val="ZPpregglava"/>
              <w:rPr>
                <w:bCs/>
              </w:rPr>
            </w:pPr>
            <w:r w:rsidRPr="00015ADB">
              <w:rPr>
                <w:bCs/>
              </w:rPr>
              <w:t>2018</w:t>
            </w:r>
          </w:p>
        </w:tc>
        <w:tc>
          <w:tcPr>
            <w:tcW w:w="288" w:type="pct"/>
            <w:tcBorders>
              <w:bottom w:val="single" w:sz="6" w:space="0" w:color="008000"/>
            </w:tcBorders>
            <w:vAlign w:val="center"/>
          </w:tcPr>
          <w:p w14:paraId="081A80F5" w14:textId="56F28B55" w:rsidR="00015ADB" w:rsidRPr="00015ADB" w:rsidRDefault="00015ADB" w:rsidP="00015ADB">
            <w:pPr>
              <w:pStyle w:val="ZPpregglava"/>
              <w:rPr>
                <w:bCs/>
              </w:rPr>
            </w:pPr>
            <w:r w:rsidRPr="00015ADB">
              <w:rPr>
                <w:bCs/>
              </w:rPr>
              <w:t>2019</w:t>
            </w:r>
          </w:p>
        </w:tc>
        <w:tc>
          <w:tcPr>
            <w:tcW w:w="288" w:type="pct"/>
            <w:tcBorders>
              <w:bottom w:val="single" w:sz="6" w:space="0" w:color="008000"/>
            </w:tcBorders>
            <w:vAlign w:val="center"/>
          </w:tcPr>
          <w:p w14:paraId="7BD1F9D6" w14:textId="4D792AF1" w:rsidR="00015ADB" w:rsidRPr="00015ADB" w:rsidRDefault="00015ADB" w:rsidP="00015ADB">
            <w:pPr>
              <w:pStyle w:val="ZPpregglava"/>
              <w:rPr>
                <w:bCs/>
              </w:rPr>
            </w:pPr>
            <w:r w:rsidRPr="00015ADB">
              <w:rPr>
                <w:bCs/>
              </w:rPr>
              <w:t>2020</w:t>
            </w:r>
          </w:p>
        </w:tc>
        <w:tc>
          <w:tcPr>
            <w:tcW w:w="278" w:type="pct"/>
            <w:tcBorders>
              <w:bottom w:val="single" w:sz="6" w:space="0" w:color="008000"/>
            </w:tcBorders>
            <w:vAlign w:val="center"/>
          </w:tcPr>
          <w:p w14:paraId="416A87D8" w14:textId="5CE1D7F3" w:rsidR="00015ADB" w:rsidRPr="00015ADB" w:rsidRDefault="00015ADB" w:rsidP="00015ADB">
            <w:pPr>
              <w:pStyle w:val="ZPpregglava"/>
              <w:rPr>
                <w:bCs/>
              </w:rPr>
            </w:pPr>
            <w:r w:rsidRPr="00015ADB">
              <w:rPr>
                <w:bCs/>
              </w:rPr>
              <w:t>2021</w:t>
            </w:r>
          </w:p>
        </w:tc>
        <w:tc>
          <w:tcPr>
            <w:tcW w:w="277" w:type="pct"/>
            <w:tcBorders>
              <w:bottom w:val="single" w:sz="6" w:space="0" w:color="008000"/>
            </w:tcBorders>
            <w:vAlign w:val="center"/>
          </w:tcPr>
          <w:p w14:paraId="2EEA421C" w14:textId="605AB9B4" w:rsidR="00015ADB" w:rsidRPr="00015ADB" w:rsidRDefault="00015ADB" w:rsidP="00015ADB">
            <w:pPr>
              <w:pStyle w:val="ZPpregglava"/>
              <w:rPr>
                <w:bCs/>
              </w:rPr>
            </w:pPr>
            <w:r w:rsidRPr="00015ADB">
              <w:rPr>
                <w:bCs/>
              </w:rPr>
              <w:t>2022</w:t>
            </w:r>
          </w:p>
        </w:tc>
        <w:tc>
          <w:tcPr>
            <w:tcW w:w="277" w:type="pct"/>
            <w:tcBorders>
              <w:bottom w:val="single" w:sz="6" w:space="0" w:color="008000"/>
            </w:tcBorders>
            <w:vAlign w:val="center"/>
          </w:tcPr>
          <w:p w14:paraId="6BF70170" w14:textId="0D952FBE" w:rsidR="00015ADB" w:rsidRPr="00015ADB" w:rsidRDefault="00015ADB" w:rsidP="00015ADB">
            <w:pPr>
              <w:pStyle w:val="ZPpregglava"/>
              <w:rPr>
                <w:bCs/>
              </w:rPr>
            </w:pPr>
            <w:r w:rsidRPr="00015ADB">
              <w:rPr>
                <w:bCs/>
              </w:rPr>
              <w:t>2023</w:t>
            </w:r>
          </w:p>
        </w:tc>
        <w:tc>
          <w:tcPr>
            <w:tcW w:w="277" w:type="pct"/>
            <w:tcBorders>
              <w:bottom w:val="single" w:sz="6" w:space="0" w:color="008000"/>
            </w:tcBorders>
            <w:vAlign w:val="center"/>
          </w:tcPr>
          <w:p w14:paraId="7DFF1AA6" w14:textId="76045110" w:rsidR="00015ADB" w:rsidRPr="00015ADB" w:rsidRDefault="00015ADB" w:rsidP="00015ADB">
            <w:pPr>
              <w:pStyle w:val="ZPpregglava"/>
              <w:rPr>
                <w:bCs/>
              </w:rPr>
            </w:pPr>
            <w:r w:rsidRPr="00015ADB">
              <w:rPr>
                <w:bCs/>
              </w:rPr>
              <w:t>2024*</w:t>
            </w:r>
          </w:p>
        </w:tc>
        <w:tc>
          <w:tcPr>
            <w:tcW w:w="318" w:type="pct"/>
            <w:tcBorders>
              <w:bottom w:val="single" w:sz="6" w:space="0" w:color="008000"/>
            </w:tcBorders>
            <w:vAlign w:val="bottom"/>
          </w:tcPr>
          <w:p w14:paraId="00AF5591" w14:textId="77777777" w:rsidR="00015ADB" w:rsidRPr="00015ADB" w:rsidRDefault="00015ADB" w:rsidP="00015ADB">
            <w:pPr>
              <w:pStyle w:val="ZPpregglava"/>
              <w:rPr>
                <w:bCs/>
              </w:rPr>
            </w:pPr>
            <w:r w:rsidRPr="00015ADB">
              <w:rPr>
                <w:bCs/>
              </w:rPr>
              <w:t>Indeks</w:t>
            </w:r>
          </w:p>
          <w:p w14:paraId="3DFF753C" w14:textId="61724DBA" w:rsidR="00015ADB" w:rsidRPr="00015ADB" w:rsidRDefault="00015ADB" w:rsidP="00015ADB">
            <w:pPr>
              <w:pStyle w:val="ZPpregglava"/>
              <w:rPr>
                <w:bCs/>
              </w:rPr>
            </w:pPr>
            <w:r w:rsidRPr="00015ADB">
              <w:rPr>
                <w:bCs/>
              </w:rPr>
              <w:t>2024/23</w:t>
            </w:r>
          </w:p>
        </w:tc>
      </w:tr>
      <w:tr w:rsidR="00015ADB" w:rsidRPr="00015ADB" w14:paraId="4FD72362" w14:textId="77777777" w:rsidTr="004962D7">
        <w:trPr>
          <w:trHeight w:val="227"/>
          <w:jc w:val="center"/>
        </w:trPr>
        <w:tc>
          <w:tcPr>
            <w:tcW w:w="975" w:type="pct"/>
            <w:vAlign w:val="bottom"/>
          </w:tcPr>
          <w:p w14:paraId="43B58295" w14:textId="5EE3AD09" w:rsidR="00015ADB" w:rsidRPr="00015ADB" w:rsidRDefault="00015ADB" w:rsidP="00015ADB">
            <w:pPr>
              <w:pStyle w:val="ZPpregtekst"/>
              <w:rPr>
                <w:snapToGrid w:val="0"/>
              </w:rPr>
            </w:pPr>
            <w:r w:rsidRPr="00015ADB">
              <w:rPr>
                <w:snapToGrid w:val="0"/>
              </w:rPr>
              <w:t>Namolzeno mleko</w:t>
            </w:r>
          </w:p>
        </w:tc>
        <w:tc>
          <w:tcPr>
            <w:tcW w:w="289" w:type="pct"/>
            <w:vAlign w:val="bottom"/>
          </w:tcPr>
          <w:p w14:paraId="255F6CB1" w14:textId="3707CBAB" w:rsidR="00015ADB" w:rsidRPr="00015ADB" w:rsidRDefault="00015ADB" w:rsidP="00015ADB">
            <w:pPr>
              <w:pStyle w:val="ZPpregtevilke"/>
            </w:pPr>
            <w:r w:rsidRPr="00015ADB">
              <w:t>620,9</w:t>
            </w:r>
          </w:p>
        </w:tc>
        <w:tc>
          <w:tcPr>
            <w:tcW w:w="289" w:type="pct"/>
            <w:vAlign w:val="bottom"/>
          </w:tcPr>
          <w:p w14:paraId="58D97E9E" w14:textId="1A7237C8" w:rsidR="00015ADB" w:rsidRPr="00015ADB" w:rsidRDefault="00015ADB" w:rsidP="00015ADB">
            <w:pPr>
              <w:pStyle w:val="ZPpregtevilke"/>
            </w:pPr>
            <w:r w:rsidRPr="00015ADB">
              <w:t>595,5</w:t>
            </w:r>
          </w:p>
        </w:tc>
        <w:tc>
          <w:tcPr>
            <w:tcW w:w="289" w:type="pct"/>
            <w:vAlign w:val="bottom"/>
          </w:tcPr>
          <w:p w14:paraId="2ADB55B5" w14:textId="702E8054" w:rsidR="00015ADB" w:rsidRPr="00015ADB" w:rsidRDefault="00015ADB" w:rsidP="00015ADB">
            <w:pPr>
              <w:pStyle w:val="ZPpregtevilke"/>
            </w:pPr>
            <w:r w:rsidRPr="00015ADB">
              <w:t>616,6</w:t>
            </w:r>
          </w:p>
        </w:tc>
        <w:tc>
          <w:tcPr>
            <w:tcW w:w="289" w:type="pct"/>
            <w:vAlign w:val="bottom"/>
          </w:tcPr>
          <w:p w14:paraId="3B73C038" w14:textId="27952FC9" w:rsidR="00015ADB" w:rsidRPr="00015ADB" w:rsidRDefault="00015ADB" w:rsidP="00015ADB">
            <w:pPr>
              <w:pStyle w:val="ZPpregtevilke"/>
            </w:pPr>
            <w:r w:rsidRPr="00015ADB">
              <w:t>631,7</w:t>
            </w:r>
          </w:p>
        </w:tc>
        <w:tc>
          <w:tcPr>
            <w:tcW w:w="288" w:type="pct"/>
            <w:vAlign w:val="bottom"/>
          </w:tcPr>
          <w:p w14:paraId="62A1F869" w14:textId="1E69E268" w:rsidR="00015ADB" w:rsidRPr="00015ADB" w:rsidRDefault="00015ADB" w:rsidP="00015ADB">
            <w:pPr>
              <w:pStyle w:val="ZPpregtevilke"/>
            </w:pPr>
            <w:r w:rsidRPr="00015ADB">
              <w:t>649,7</w:t>
            </w:r>
          </w:p>
        </w:tc>
        <w:tc>
          <w:tcPr>
            <w:tcW w:w="288" w:type="pct"/>
            <w:vAlign w:val="bottom"/>
          </w:tcPr>
          <w:p w14:paraId="7AC3CCB3" w14:textId="52384C42" w:rsidR="00015ADB" w:rsidRPr="00015ADB" w:rsidRDefault="00015ADB" w:rsidP="00015ADB">
            <w:pPr>
              <w:pStyle w:val="ZPpregtevilke"/>
            </w:pPr>
            <w:r w:rsidRPr="00015ADB">
              <w:t>648,0</w:t>
            </w:r>
          </w:p>
        </w:tc>
        <w:tc>
          <w:tcPr>
            <w:tcW w:w="288" w:type="pct"/>
            <w:vAlign w:val="bottom"/>
          </w:tcPr>
          <w:p w14:paraId="4490F932" w14:textId="28A0AC80" w:rsidR="00015ADB" w:rsidRPr="00015ADB" w:rsidRDefault="00015ADB" w:rsidP="00015ADB">
            <w:pPr>
              <w:pStyle w:val="ZPpregtevilke"/>
            </w:pPr>
            <w:r w:rsidRPr="00015ADB">
              <w:t>628,9</w:t>
            </w:r>
          </w:p>
        </w:tc>
        <w:tc>
          <w:tcPr>
            <w:tcW w:w="288" w:type="pct"/>
            <w:vAlign w:val="bottom"/>
          </w:tcPr>
          <w:p w14:paraId="08B4CAE9" w14:textId="0C5E19D4" w:rsidR="00015ADB" w:rsidRPr="00015ADB" w:rsidRDefault="00015ADB" w:rsidP="00015ADB">
            <w:pPr>
              <w:pStyle w:val="ZPpregtevilke"/>
            </w:pPr>
            <w:r w:rsidRPr="00015ADB">
              <w:t>623,0</w:t>
            </w:r>
          </w:p>
        </w:tc>
        <w:tc>
          <w:tcPr>
            <w:tcW w:w="288" w:type="pct"/>
            <w:vAlign w:val="bottom"/>
          </w:tcPr>
          <w:p w14:paraId="1AD8F4A9" w14:textId="6B53B696" w:rsidR="00015ADB" w:rsidRPr="00015ADB" w:rsidRDefault="00015ADB" w:rsidP="00015ADB">
            <w:pPr>
              <w:pStyle w:val="ZPpregtevilke"/>
            </w:pPr>
            <w:r w:rsidRPr="00015ADB">
              <w:t>630,6</w:t>
            </w:r>
          </w:p>
        </w:tc>
        <w:tc>
          <w:tcPr>
            <w:tcW w:w="278" w:type="pct"/>
            <w:vAlign w:val="bottom"/>
          </w:tcPr>
          <w:p w14:paraId="102EAAB9" w14:textId="164A617B" w:rsidR="00015ADB" w:rsidRPr="00015ADB" w:rsidRDefault="00015ADB" w:rsidP="00015ADB">
            <w:pPr>
              <w:pStyle w:val="ZPpregtevilke"/>
            </w:pPr>
            <w:r w:rsidRPr="00015ADB">
              <w:t>639,9</w:t>
            </w:r>
          </w:p>
        </w:tc>
        <w:tc>
          <w:tcPr>
            <w:tcW w:w="277" w:type="pct"/>
            <w:vAlign w:val="bottom"/>
          </w:tcPr>
          <w:p w14:paraId="69583EF1" w14:textId="6037799F" w:rsidR="00015ADB" w:rsidRPr="00015ADB" w:rsidRDefault="00015ADB" w:rsidP="00015ADB">
            <w:pPr>
              <w:pStyle w:val="ZPpregtevilke"/>
            </w:pPr>
            <w:r w:rsidRPr="00015ADB">
              <w:t>625,4</w:t>
            </w:r>
          </w:p>
        </w:tc>
        <w:tc>
          <w:tcPr>
            <w:tcW w:w="277" w:type="pct"/>
            <w:vAlign w:val="bottom"/>
          </w:tcPr>
          <w:p w14:paraId="7973852E" w14:textId="32A5817C" w:rsidR="00015ADB" w:rsidRPr="00015ADB" w:rsidRDefault="00015ADB" w:rsidP="00015ADB">
            <w:pPr>
              <w:pStyle w:val="ZPpregtevilke"/>
            </w:pPr>
            <w:r w:rsidRPr="00015ADB">
              <w:t>605,3</w:t>
            </w:r>
          </w:p>
        </w:tc>
        <w:tc>
          <w:tcPr>
            <w:tcW w:w="277" w:type="pct"/>
            <w:vAlign w:val="bottom"/>
          </w:tcPr>
          <w:p w14:paraId="5FC9298C" w14:textId="52E0B7DA" w:rsidR="00015ADB" w:rsidRPr="00015ADB" w:rsidRDefault="00015ADB" w:rsidP="00015ADB">
            <w:pPr>
              <w:pStyle w:val="ZPpregtevilke"/>
            </w:pPr>
            <w:r w:rsidRPr="00015ADB">
              <w:t>610,5</w:t>
            </w:r>
          </w:p>
        </w:tc>
        <w:tc>
          <w:tcPr>
            <w:tcW w:w="318" w:type="pct"/>
            <w:vAlign w:val="bottom"/>
          </w:tcPr>
          <w:p w14:paraId="434BD92B" w14:textId="40477AC7" w:rsidR="00015ADB" w:rsidRPr="00015ADB" w:rsidRDefault="00015ADB" w:rsidP="00015ADB">
            <w:pPr>
              <w:pStyle w:val="ZPpregtevilke"/>
            </w:pPr>
            <w:r w:rsidRPr="00015ADB">
              <w:t>100,9</w:t>
            </w:r>
          </w:p>
        </w:tc>
      </w:tr>
      <w:tr w:rsidR="00015ADB" w:rsidRPr="00015ADB" w14:paraId="5B96A690" w14:textId="77777777" w:rsidTr="004962D7">
        <w:trPr>
          <w:trHeight w:val="227"/>
          <w:jc w:val="center"/>
        </w:trPr>
        <w:tc>
          <w:tcPr>
            <w:tcW w:w="975" w:type="pct"/>
            <w:vAlign w:val="bottom"/>
          </w:tcPr>
          <w:p w14:paraId="0B753B80" w14:textId="0FC46D20" w:rsidR="00015ADB" w:rsidRPr="00015ADB" w:rsidRDefault="00015ADB" w:rsidP="00015ADB">
            <w:pPr>
              <w:pStyle w:val="ZPpregtekst"/>
              <w:rPr>
                <w:snapToGrid w:val="0"/>
              </w:rPr>
            </w:pPr>
            <w:r w:rsidRPr="00015ADB">
              <w:rPr>
                <w:snapToGrid w:val="0"/>
              </w:rPr>
              <w:t>Začetne zaloge</w:t>
            </w:r>
          </w:p>
        </w:tc>
        <w:tc>
          <w:tcPr>
            <w:tcW w:w="289" w:type="pct"/>
            <w:vAlign w:val="bottom"/>
          </w:tcPr>
          <w:p w14:paraId="2B784942" w14:textId="42E144A4" w:rsidR="00015ADB" w:rsidRPr="00015ADB" w:rsidRDefault="00015ADB" w:rsidP="00015ADB">
            <w:pPr>
              <w:pStyle w:val="ZPpregtevilke"/>
            </w:pPr>
            <w:r w:rsidRPr="00015ADB">
              <w:t>25,3</w:t>
            </w:r>
          </w:p>
        </w:tc>
        <w:tc>
          <w:tcPr>
            <w:tcW w:w="289" w:type="pct"/>
            <w:vAlign w:val="bottom"/>
          </w:tcPr>
          <w:p w14:paraId="409F45D0" w14:textId="159F4468" w:rsidR="00015ADB" w:rsidRPr="00015ADB" w:rsidRDefault="00015ADB" w:rsidP="00015ADB">
            <w:pPr>
              <w:pStyle w:val="ZPpregtevilke"/>
            </w:pPr>
            <w:r w:rsidRPr="00015ADB">
              <w:t>14,1</w:t>
            </w:r>
          </w:p>
        </w:tc>
        <w:tc>
          <w:tcPr>
            <w:tcW w:w="289" w:type="pct"/>
            <w:vAlign w:val="bottom"/>
          </w:tcPr>
          <w:p w14:paraId="3946186D" w14:textId="72F7D8B2" w:rsidR="00015ADB" w:rsidRPr="00015ADB" w:rsidRDefault="00015ADB" w:rsidP="00015ADB">
            <w:pPr>
              <w:pStyle w:val="ZPpregtevilke"/>
            </w:pPr>
            <w:r w:rsidRPr="00015ADB">
              <w:t>13,0</w:t>
            </w:r>
          </w:p>
        </w:tc>
        <w:tc>
          <w:tcPr>
            <w:tcW w:w="289" w:type="pct"/>
            <w:vAlign w:val="bottom"/>
          </w:tcPr>
          <w:p w14:paraId="5123DB99" w14:textId="4375274B" w:rsidR="00015ADB" w:rsidRPr="00015ADB" w:rsidRDefault="00015ADB" w:rsidP="00015ADB">
            <w:pPr>
              <w:pStyle w:val="ZPpregtevilke"/>
            </w:pPr>
            <w:r w:rsidRPr="00015ADB">
              <w:t>14,3</w:t>
            </w:r>
          </w:p>
        </w:tc>
        <w:tc>
          <w:tcPr>
            <w:tcW w:w="288" w:type="pct"/>
            <w:vAlign w:val="bottom"/>
          </w:tcPr>
          <w:p w14:paraId="67AC59CA" w14:textId="11A852B2" w:rsidR="00015ADB" w:rsidRPr="00015ADB" w:rsidRDefault="00015ADB" w:rsidP="00015ADB">
            <w:pPr>
              <w:pStyle w:val="ZPpregtevilke"/>
            </w:pPr>
            <w:r w:rsidRPr="00015ADB">
              <w:t>17,6</w:t>
            </w:r>
          </w:p>
        </w:tc>
        <w:tc>
          <w:tcPr>
            <w:tcW w:w="288" w:type="pct"/>
            <w:vAlign w:val="bottom"/>
          </w:tcPr>
          <w:p w14:paraId="59FD9916" w14:textId="22D94728" w:rsidR="00015ADB" w:rsidRPr="00015ADB" w:rsidRDefault="00015ADB" w:rsidP="00015ADB">
            <w:pPr>
              <w:pStyle w:val="ZPpregtevilke"/>
            </w:pPr>
            <w:r w:rsidRPr="00015ADB">
              <w:t>16,1</w:t>
            </w:r>
          </w:p>
        </w:tc>
        <w:tc>
          <w:tcPr>
            <w:tcW w:w="288" w:type="pct"/>
            <w:vAlign w:val="bottom"/>
          </w:tcPr>
          <w:p w14:paraId="70E6C0BF" w14:textId="776E35A4" w:rsidR="00015ADB" w:rsidRPr="00015ADB" w:rsidRDefault="00015ADB" w:rsidP="00015ADB">
            <w:pPr>
              <w:pStyle w:val="ZPpregtevilke"/>
            </w:pPr>
            <w:r w:rsidRPr="00015ADB">
              <w:t>20,9</w:t>
            </w:r>
          </w:p>
        </w:tc>
        <w:tc>
          <w:tcPr>
            <w:tcW w:w="288" w:type="pct"/>
            <w:vAlign w:val="bottom"/>
          </w:tcPr>
          <w:p w14:paraId="5F7D64D5" w14:textId="387CD7B7" w:rsidR="00015ADB" w:rsidRPr="00015ADB" w:rsidRDefault="00015ADB" w:rsidP="00015ADB">
            <w:pPr>
              <w:pStyle w:val="ZPpregtevilke"/>
            </w:pPr>
            <w:r w:rsidRPr="00015ADB">
              <w:t>18,1</w:t>
            </w:r>
          </w:p>
        </w:tc>
        <w:tc>
          <w:tcPr>
            <w:tcW w:w="288" w:type="pct"/>
            <w:vAlign w:val="bottom"/>
          </w:tcPr>
          <w:p w14:paraId="68922C8C" w14:textId="60517ECC" w:rsidR="00015ADB" w:rsidRPr="00015ADB" w:rsidRDefault="00015ADB" w:rsidP="00015ADB">
            <w:pPr>
              <w:pStyle w:val="ZPpregtevilke"/>
            </w:pPr>
            <w:r w:rsidRPr="00015ADB">
              <w:t>18,6</w:t>
            </w:r>
          </w:p>
        </w:tc>
        <w:tc>
          <w:tcPr>
            <w:tcW w:w="278" w:type="pct"/>
            <w:vAlign w:val="bottom"/>
          </w:tcPr>
          <w:p w14:paraId="4AC3E9A6" w14:textId="394DD844" w:rsidR="00015ADB" w:rsidRPr="00015ADB" w:rsidRDefault="00015ADB" w:rsidP="00015ADB">
            <w:pPr>
              <w:pStyle w:val="ZPpregtevilke"/>
            </w:pPr>
            <w:r w:rsidRPr="00015ADB">
              <w:t>19,8</w:t>
            </w:r>
          </w:p>
        </w:tc>
        <w:tc>
          <w:tcPr>
            <w:tcW w:w="277" w:type="pct"/>
            <w:vAlign w:val="bottom"/>
          </w:tcPr>
          <w:p w14:paraId="58E769A2" w14:textId="7D537780" w:rsidR="00015ADB" w:rsidRPr="00015ADB" w:rsidRDefault="00015ADB" w:rsidP="00015ADB">
            <w:pPr>
              <w:pStyle w:val="ZPpregtevilke"/>
            </w:pPr>
            <w:r w:rsidRPr="00015ADB">
              <w:t>16,6</w:t>
            </w:r>
          </w:p>
        </w:tc>
        <w:tc>
          <w:tcPr>
            <w:tcW w:w="277" w:type="pct"/>
            <w:vAlign w:val="bottom"/>
          </w:tcPr>
          <w:p w14:paraId="40CC4E02" w14:textId="09DF3DD9" w:rsidR="00015ADB" w:rsidRPr="00015ADB" w:rsidRDefault="00015ADB" w:rsidP="00015ADB">
            <w:pPr>
              <w:pStyle w:val="ZPpregtevilke"/>
            </w:pPr>
            <w:r w:rsidRPr="00015ADB">
              <w:t>17,5</w:t>
            </w:r>
          </w:p>
        </w:tc>
        <w:tc>
          <w:tcPr>
            <w:tcW w:w="277" w:type="pct"/>
            <w:vAlign w:val="bottom"/>
          </w:tcPr>
          <w:p w14:paraId="78D97A9D" w14:textId="47592083" w:rsidR="00015ADB" w:rsidRPr="00015ADB" w:rsidRDefault="00015ADB" w:rsidP="00015ADB">
            <w:pPr>
              <w:pStyle w:val="ZPpregtevilke"/>
            </w:pPr>
            <w:r w:rsidRPr="00015ADB">
              <w:t>17,0</w:t>
            </w:r>
          </w:p>
        </w:tc>
        <w:tc>
          <w:tcPr>
            <w:tcW w:w="318" w:type="pct"/>
            <w:vAlign w:val="bottom"/>
          </w:tcPr>
          <w:p w14:paraId="4A41DBB6" w14:textId="7BEB23EE" w:rsidR="00015ADB" w:rsidRPr="00015ADB" w:rsidRDefault="00015ADB" w:rsidP="00015ADB">
            <w:pPr>
              <w:pStyle w:val="ZPpregtevilke"/>
            </w:pPr>
            <w:r w:rsidRPr="00015ADB">
              <w:t>97,2</w:t>
            </w:r>
          </w:p>
        </w:tc>
      </w:tr>
      <w:tr w:rsidR="00015ADB" w:rsidRPr="00015ADB" w14:paraId="4CD8412C" w14:textId="77777777" w:rsidTr="004962D7">
        <w:trPr>
          <w:trHeight w:val="227"/>
          <w:jc w:val="center"/>
        </w:trPr>
        <w:tc>
          <w:tcPr>
            <w:tcW w:w="975" w:type="pct"/>
            <w:vAlign w:val="bottom"/>
          </w:tcPr>
          <w:p w14:paraId="3D80CD29" w14:textId="337A8B7A" w:rsidR="00015ADB" w:rsidRPr="00015ADB" w:rsidRDefault="00015ADB" w:rsidP="00015ADB">
            <w:pPr>
              <w:pStyle w:val="ZPpregtekst"/>
            </w:pPr>
            <w:r w:rsidRPr="00015ADB">
              <w:t>Uvoz</w:t>
            </w:r>
          </w:p>
        </w:tc>
        <w:tc>
          <w:tcPr>
            <w:tcW w:w="289" w:type="pct"/>
            <w:vAlign w:val="bottom"/>
          </w:tcPr>
          <w:p w14:paraId="114B787C" w14:textId="2DD70CF9" w:rsidR="00015ADB" w:rsidRPr="00015ADB" w:rsidRDefault="00015ADB" w:rsidP="00015ADB">
            <w:pPr>
              <w:pStyle w:val="ZPpregtevilke"/>
            </w:pPr>
            <w:r w:rsidRPr="00015ADB">
              <w:t>223,1</w:t>
            </w:r>
          </w:p>
        </w:tc>
        <w:tc>
          <w:tcPr>
            <w:tcW w:w="289" w:type="pct"/>
            <w:vAlign w:val="bottom"/>
          </w:tcPr>
          <w:p w14:paraId="1759F7AE" w14:textId="2173439D" w:rsidR="00015ADB" w:rsidRPr="00015ADB" w:rsidRDefault="00015ADB" w:rsidP="00015ADB">
            <w:pPr>
              <w:pStyle w:val="ZPpregtevilke"/>
            </w:pPr>
            <w:r w:rsidRPr="00015ADB">
              <w:t>220,7</w:t>
            </w:r>
          </w:p>
        </w:tc>
        <w:tc>
          <w:tcPr>
            <w:tcW w:w="289" w:type="pct"/>
            <w:vAlign w:val="bottom"/>
          </w:tcPr>
          <w:p w14:paraId="717F7E63" w14:textId="35B5E865" w:rsidR="00015ADB" w:rsidRPr="00015ADB" w:rsidRDefault="00015ADB" w:rsidP="00015ADB">
            <w:pPr>
              <w:pStyle w:val="ZPpregtevilke"/>
            </w:pPr>
            <w:r w:rsidRPr="00015ADB">
              <w:t>211,4</w:t>
            </w:r>
          </w:p>
        </w:tc>
        <w:tc>
          <w:tcPr>
            <w:tcW w:w="289" w:type="pct"/>
            <w:vAlign w:val="bottom"/>
          </w:tcPr>
          <w:p w14:paraId="4320944D" w14:textId="2967C2C1" w:rsidR="00015ADB" w:rsidRPr="00015ADB" w:rsidRDefault="00015ADB" w:rsidP="00015ADB">
            <w:pPr>
              <w:pStyle w:val="ZPpregtevilke"/>
            </w:pPr>
            <w:r w:rsidRPr="00015ADB">
              <w:t>231,6</w:t>
            </w:r>
          </w:p>
        </w:tc>
        <w:tc>
          <w:tcPr>
            <w:tcW w:w="288" w:type="pct"/>
            <w:vAlign w:val="bottom"/>
          </w:tcPr>
          <w:p w14:paraId="53E61D05" w14:textId="072AC6DE" w:rsidR="00015ADB" w:rsidRPr="00015ADB" w:rsidRDefault="00015ADB" w:rsidP="00015ADB">
            <w:pPr>
              <w:pStyle w:val="ZPpregtevilke"/>
            </w:pPr>
            <w:r w:rsidRPr="00015ADB">
              <w:t>238,3</w:t>
            </w:r>
          </w:p>
        </w:tc>
        <w:tc>
          <w:tcPr>
            <w:tcW w:w="288" w:type="pct"/>
            <w:vAlign w:val="bottom"/>
          </w:tcPr>
          <w:p w14:paraId="3DF43ADC" w14:textId="3DF058EF" w:rsidR="00015ADB" w:rsidRPr="00015ADB" w:rsidRDefault="00015ADB" w:rsidP="00015ADB">
            <w:pPr>
              <w:pStyle w:val="ZPpregtevilke"/>
            </w:pPr>
            <w:r w:rsidRPr="00015ADB">
              <w:t>235,6</w:t>
            </w:r>
          </w:p>
        </w:tc>
        <w:tc>
          <w:tcPr>
            <w:tcW w:w="288" w:type="pct"/>
            <w:vAlign w:val="bottom"/>
          </w:tcPr>
          <w:p w14:paraId="5D82CEEE" w14:textId="6E363704" w:rsidR="00015ADB" w:rsidRPr="00015ADB" w:rsidRDefault="00015ADB" w:rsidP="00015ADB">
            <w:pPr>
              <w:pStyle w:val="ZPpregtevilke"/>
            </w:pPr>
            <w:r w:rsidRPr="00015ADB">
              <w:t>252,8</w:t>
            </w:r>
          </w:p>
        </w:tc>
        <w:tc>
          <w:tcPr>
            <w:tcW w:w="288" w:type="pct"/>
            <w:vAlign w:val="bottom"/>
          </w:tcPr>
          <w:p w14:paraId="7E496576" w14:textId="09A89D6C" w:rsidR="00015ADB" w:rsidRPr="00015ADB" w:rsidRDefault="00015ADB" w:rsidP="00015ADB">
            <w:pPr>
              <w:pStyle w:val="ZPpregtevilke"/>
            </w:pPr>
            <w:r w:rsidRPr="00015ADB">
              <w:t>243,5</w:t>
            </w:r>
          </w:p>
        </w:tc>
        <w:tc>
          <w:tcPr>
            <w:tcW w:w="288" w:type="pct"/>
            <w:vAlign w:val="bottom"/>
          </w:tcPr>
          <w:p w14:paraId="60C65A60" w14:textId="74364300" w:rsidR="00015ADB" w:rsidRPr="00015ADB" w:rsidRDefault="00015ADB" w:rsidP="00015ADB">
            <w:pPr>
              <w:pStyle w:val="ZPpregtevilke"/>
            </w:pPr>
            <w:r w:rsidRPr="00015ADB">
              <w:t>244,3</w:t>
            </w:r>
          </w:p>
        </w:tc>
        <w:tc>
          <w:tcPr>
            <w:tcW w:w="278" w:type="pct"/>
            <w:vAlign w:val="bottom"/>
          </w:tcPr>
          <w:p w14:paraId="3485EE1E" w14:textId="254CF554" w:rsidR="00015ADB" w:rsidRPr="00015ADB" w:rsidRDefault="00015ADB" w:rsidP="00015ADB">
            <w:pPr>
              <w:pStyle w:val="ZPpregtevilke"/>
            </w:pPr>
            <w:r w:rsidRPr="00015ADB">
              <w:t>248,2</w:t>
            </w:r>
          </w:p>
        </w:tc>
        <w:tc>
          <w:tcPr>
            <w:tcW w:w="277" w:type="pct"/>
            <w:vAlign w:val="bottom"/>
          </w:tcPr>
          <w:p w14:paraId="110CB531" w14:textId="1EFDA4F7" w:rsidR="00015ADB" w:rsidRPr="00015ADB" w:rsidRDefault="00015ADB" w:rsidP="00015ADB">
            <w:pPr>
              <w:pStyle w:val="ZPpregtevilke"/>
            </w:pPr>
            <w:r w:rsidRPr="00015ADB">
              <w:t>238,0</w:t>
            </w:r>
          </w:p>
        </w:tc>
        <w:tc>
          <w:tcPr>
            <w:tcW w:w="277" w:type="pct"/>
            <w:vAlign w:val="bottom"/>
          </w:tcPr>
          <w:p w14:paraId="2F8FC66F" w14:textId="5467B54F" w:rsidR="00015ADB" w:rsidRPr="00015ADB" w:rsidRDefault="00015ADB" w:rsidP="00015ADB">
            <w:pPr>
              <w:pStyle w:val="ZPpregtevilke"/>
            </w:pPr>
            <w:r w:rsidRPr="00015ADB">
              <w:t>263,1</w:t>
            </w:r>
          </w:p>
        </w:tc>
        <w:tc>
          <w:tcPr>
            <w:tcW w:w="277" w:type="pct"/>
            <w:vAlign w:val="bottom"/>
          </w:tcPr>
          <w:p w14:paraId="39BC5B8E" w14:textId="7DDD3196" w:rsidR="00015ADB" w:rsidRPr="00015ADB" w:rsidRDefault="00015ADB" w:rsidP="00015ADB">
            <w:pPr>
              <w:pStyle w:val="ZPpregtevilke"/>
            </w:pPr>
            <w:r w:rsidRPr="00015ADB">
              <w:t>285,9</w:t>
            </w:r>
          </w:p>
        </w:tc>
        <w:tc>
          <w:tcPr>
            <w:tcW w:w="318" w:type="pct"/>
            <w:vAlign w:val="bottom"/>
          </w:tcPr>
          <w:p w14:paraId="0A111827" w14:textId="69C8ABCA" w:rsidR="00015ADB" w:rsidRPr="00015ADB" w:rsidRDefault="00015ADB" w:rsidP="00015ADB">
            <w:pPr>
              <w:pStyle w:val="ZPpregtevilke"/>
            </w:pPr>
            <w:r w:rsidRPr="00015ADB">
              <w:t>108,7</w:t>
            </w:r>
          </w:p>
        </w:tc>
      </w:tr>
      <w:tr w:rsidR="00015ADB" w:rsidRPr="00015ADB" w14:paraId="28C638E3" w14:textId="77777777" w:rsidTr="004962D7">
        <w:trPr>
          <w:trHeight w:val="227"/>
          <w:jc w:val="center"/>
        </w:trPr>
        <w:tc>
          <w:tcPr>
            <w:tcW w:w="975" w:type="pct"/>
            <w:vAlign w:val="bottom"/>
          </w:tcPr>
          <w:p w14:paraId="1F4906E2" w14:textId="3011BE3A" w:rsidR="00015ADB" w:rsidRPr="00015ADB" w:rsidRDefault="00015ADB" w:rsidP="00015ADB">
            <w:pPr>
              <w:pStyle w:val="ZPpregtekst"/>
            </w:pPr>
            <w:r w:rsidRPr="00015ADB">
              <w:t>- uvoz za predelavo</w:t>
            </w:r>
          </w:p>
        </w:tc>
        <w:tc>
          <w:tcPr>
            <w:tcW w:w="289" w:type="pct"/>
            <w:vAlign w:val="bottom"/>
          </w:tcPr>
          <w:p w14:paraId="4F99D408" w14:textId="3A1E1592" w:rsidR="00015ADB" w:rsidRPr="00015ADB" w:rsidRDefault="00015ADB" w:rsidP="00015ADB">
            <w:pPr>
              <w:pStyle w:val="ZPpregtevilke"/>
            </w:pPr>
            <w:r w:rsidRPr="00015ADB">
              <w:t>34,7</w:t>
            </w:r>
          </w:p>
        </w:tc>
        <w:tc>
          <w:tcPr>
            <w:tcW w:w="289" w:type="pct"/>
            <w:vAlign w:val="bottom"/>
          </w:tcPr>
          <w:p w14:paraId="5B681F21" w14:textId="22002778" w:rsidR="00015ADB" w:rsidRPr="00015ADB" w:rsidRDefault="00015ADB" w:rsidP="00015ADB">
            <w:pPr>
              <w:pStyle w:val="ZPpregtevilke"/>
            </w:pPr>
            <w:r w:rsidRPr="00015ADB">
              <w:t>27,8</w:t>
            </w:r>
          </w:p>
        </w:tc>
        <w:tc>
          <w:tcPr>
            <w:tcW w:w="289" w:type="pct"/>
            <w:vAlign w:val="bottom"/>
          </w:tcPr>
          <w:p w14:paraId="447F283A" w14:textId="705CD98E" w:rsidR="00015ADB" w:rsidRPr="00015ADB" w:rsidRDefault="00015ADB" w:rsidP="00015ADB">
            <w:pPr>
              <w:pStyle w:val="ZPpregtevilke"/>
            </w:pPr>
            <w:r w:rsidRPr="00015ADB">
              <w:t>13,8</w:t>
            </w:r>
          </w:p>
        </w:tc>
        <w:tc>
          <w:tcPr>
            <w:tcW w:w="289" w:type="pct"/>
            <w:vAlign w:val="bottom"/>
          </w:tcPr>
          <w:p w14:paraId="5D3720D8" w14:textId="37055CFF" w:rsidR="00015ADB" w:rsidRPr="00015ADB" w:rsidRDefault="00015ADB" w:rsidP="00015ADB">
            <w:pPr>
              <w:pStyle w:val="ZPpregtevilke"/>
            </w:pPr>
            <w:r w:rsidRPr="00015ADB">
              <w:t>8,7</w:t>
            </w:r>
          </w:p>
        </w:tc>
        <w:tc>
          <w:tcPr>
            <w:tcW w:w="288" w:type="pct"/>
            <w:vAlign w:val="bottom"/>
          </w:tcPr>
          <w:p w14:paraId="26F3EE43" w14:textId="5B305CE2" w:rsidR="00015ADB" w:rsidRPr="00015ADB" w:rsidRDefault="00015ADB" w:rsidP="00015ADB">
            <w:pPr>
              <w:pStyle w:val="ZPpregtevilke"/>
            </w:pPr>
            <w:r w:rsidRPr="00015ADB">
              <w:t>6,7</w:t>
            </w:r>
          </w:p>
        </w:tc>
        <w:tc>
          <w:tcPr>
            <w:tcW w:w="288" w:type="pct"/>
            <w:vAlign w:val="bottom"/>
          </w:tcPr>
          <w:p w14:paraId="77085A7A" w14:textId="5B3A8618" w:rsidR="00015ADB" w:rsidRPr="00015ADB" w:rsidRDefault="00015ADB" w:rsidP="00015ADB">
            <w:pPr>
              <w:pStyle w:val="ZPpregtevilke"/>
            </w:pPr>
            <w:r w:rsidRPr="00015ADB">
              <w:t>16,0</w:t>
            </w:r>
          </w:p>
        </w:tc>
        <w:tc>
          <w:tcPr>
            <w:tcW w:w="288" w:type="pct"/>
            <w:vAlign w:val="bottom"/>
          </w:tcPr>
          <w:p w14:paraId="1683E7DE" w14:textId="30398783" w:rsidR="00015ADB" w:rsidRPr="00015ADB" w:rsidRDefault="00015ADB" w:rsidP="00015ADB">
            <w:pPr>
              <w:pStyle w:val="ZPpregtevilke"/>
            </w:pPr>
            <w:r w:rsidRPr="00015ADB">
              <w:t>16,9</w:t>
            </w:r>
          </w:p>
        </w:tc>
        <w:tc>
          <w:tcPr>
            <w:tcW w:w="288" w:type="pct"/>
            <w:vAlign w:val="bottom"/>
          </w:tcPr>
          <w:p w14:paraId="5D62F8B4" w14:textId="546159E5" w:rsidR="00015ADB" w:rsidRPr="00015ADB" w:rsidRDefault="00015ADB" w:rsidP="00015ADB">
            <w:pPr>
              <w:pStyle w:val="ZPpregtevilke"/>
            </w:pPr>
            <w:r w:rsidRPr="00015ADB">
              <w:t>13,7</w:t>
            </w:r>
          </w:p>
        </w:tc>
        <w:tc>
          <w:tcPr>
            <w:tcW w:w="288" w:type="pct"/>
            <w:vAlign w:val="bottom"/>
          </w:tcPr>
          <w:p w14:paraId="38EBEF0D" w14:textId="026E7C4E" w:rsidR="00015ADB" w:rsidRPr="00015ADB" w:rsidRDefault="00015ADB" w:rsidP="00015ADB">
            <w:pPr>
              <w:pStyle w:val="ZPpregtevilke"/>
            </w:pPr>
            <w:r w:rsidRPr="00015ADB">
              <w:t>2,4</w:t>
            </w:r>
          </w:p>
        </w:tc>
        <w:tc>
          <w:tcPr>
            <w:tcW w:w="278" w:type="pct"/>
            <w:vAlign w:val="bottom"/>
          </w:tcPr>
          <w:p w14:paraId="4E3EA182" w14:textId="10AC08BD" w:rsidR="00015ADB" w:rsidRPr="00015ADB" w:rsidRDefault="00015ADB" w:rsidP="00015ADB">
            <w:pPr>
              <w:pStyle w:val="ZPpregtevilke"/>
            </w:pPr>
            <w:r w:rsidRPr="00015ADB">
              <w:t>0,1</w:t>
            </w:r>
          </w:p>
        </w:tc>
        <w:tc>
          <w:tcPr>
            <w:tcW w:w="277" w:type="pct"/>
            <w:vAlign w:val="bottom"/>
          </w:tcPr>
          <w:p w14:paraId="53C6E59F" w14:textId="22E58EB9" w:rsidR="00015ADB" w:rsidRPr="00015ADB" w:rsidRDefault="00015ADB" w:rsidP="00015ADB">
            <w:pPr>
              <w:pStyle w:val="ZPpregtevilke"/>
            </w:pPr>
            <w:r w:rsidRPr="00015ADB">
              <w:t>0,6</w:t>
            </w:r>
          </w:p>
        </w:tc>
        <w:tc>
          <w:tcPr>
            <w:tcW w:w="277" w:type="pct"/>
            <w:vAlign w:val="bottom"/>
          </w:tcPr>
          <w:p w14:paraId="1063E619" w14:textId="4CD68F64" w:rsidR="00015ADB" w:rsidRPr="00015ADB" w:rsidRDefault="00015ADB" w:rsidP="00015ADB">
            <w:pPr>
              <w:pStyle w:val="ZPpregtevilke"/>
            </w:pPr>
            <w:r w:rsidRPr="00015ADB">
              <w:t>0,3</w:t>
            </w:r>
          </w:p>
        </w:tc>
        <w:tc>
          <w:tcPr>
            <w:tcW w:w="277" w:type="pct"/>
            <w:vAlign w:val="bottom"/>
          </w:tcPr>
          <w:p w14:paraId="637EFEAF" w14:textId="0208F34A" w:rsidR="00015ADB" w:rsidRPr="00015ADB" w:rsidRDefault="00015ADB" w:rsidP="00015ADB">
            <w:pPr>
              <w:pStyle w:val="ZPpregtevilke"/>
            </w:pPr>
            <w:r w:rsidRPr="00015ADB">
              <w:t>0,3</w:t>
            </w:r>
          </w:p>
        </w:tc>
        <w:tc>
          <w:tcPr>
            <w:tcW w:w="318" w:type="pct"/>
            <w:vAlign w:val="bottom"/>
          </w:tcPr>
          <w:p w14:paraId="19FD62DB" w14:textId="7CD82034" w:rsidR="00015ADB" w:rsidRPr="00015ADB" w:rsidRDefault="00015ADB" w:rsidP="00015ADB">
            <w:pPr>
              <w:pStyle w:val="ZPpregtevilke"/>
            </w:pPr>
            <w:r w:rsidRPr="00015ADB">
              <w:t>100,9</w:t>
            </w:r>
          </w:p>
        </w:tc>
      </w:tr>
      <w:tr w:rsidR="00015ADB" w:rsidRPr="00015ADB" w14:paraId="50AE126F" w14:textId="77777777" w:rsidTr="004962D7">
        <w:trPr>
          <w:trHeight w:val="227"/>
          <w:jc w:val="center"/>
        </w:trPr>
        <w:tc>
          <w:tcPr>
            <w:tcW w:w="975" w:type="pct"/>
            <w:vAlign w:val="bottom"/>
          </w:tcPr>
          <w:p w14:paraId="57812153" w14:textId="7D450722" w:rsidR="00015ADB" w:rsidRPr="00015ADB" w:rsidRDefault="00015ADB" w:rsidP="00015ADB">
            <w:pPr>
              <w:pStyle w:val="ZPpregtekst"/>
            </w:pPr>
            <w:r w:rsidRPr="00015ADB">
              <w:t>- uvoz izdelkov</w:t>
            </w:r>
          </w:p>
        </w:tc>
        <w:tc>
          <w:tcPr>
            <w:tcW w:w="289" w:type="pct"/>
            <w:vAlign w:val="bottom"/>
          </w:tcPr>
          <w:p w14:paraId="0FE84439" w14:textId="2BFE209C" w:rsidR="00015ADB" w:rsidRPr="00015ADB" w:rsidRDefault="00015ADB" w:rsidP="00015ADB">
            <w:pPr>
              <w:pStyle w:val="ZPpregtevilke"/>
            </w:pPr>
            <w:r w:rsidRPr="00015ADB">
              <w:t>188,3</w:t>
            </w:r>
          </w:p>
        </w:tc>
        <w:tc>
          <w:tcPr>
            <w:tcW w:w="289" w:type="pct"/>
            <w:vAlign w:val="bottom"/>
          </w:tcPr>
          <w:p w14:paraId="5C8DF4BB" w14:textId="5FFE45E8" w:rsidR="00015ADB" w:rsidRPr="00015ADB" w:rsidRDefault="00015ADB" w:rsidP="00015ADB">
            <w:pPr>
              <w:pStyle w:val="ZPpregtevilke"/>
            </w:pPr>
            <w:r w:rsidRPr="00015ADB">
              <w:t>192,9</w:t>
            </w:r>
          </w:p>
        </w:tc>
        <w:tc>
          <w:tcPr>
            <w:tcW w:w="289" w:type="pct"/>
            <w:vAlign w:val="bottom"/>
          </w:tcPr>
          <w:p w14:paraId="4CF28259" w14:textId="226C4726" w:rsidR="00015ADB" w:rsidRPr="00015ADB" w:rsidRDefault="00015ADB" w:rsidP="00015ADB">
            <w:pPr>
              <w:pStyle w:val="ZPpregtevilke"/>
            </w:pPr>
            <w:r w:rsidRPr="00015ADB">
              <w:t>197,6</w:t>
            </w:r>
          </w:p>
        </w:tc>
        <w:tc>
          <w:tcPr>
            <w:tcW w:w="289" w:type="pct"/>
            <w:vAlign w:val="bottom"/>
          </w:tcPr>
          <w:p w14:paraId="0E7F7710" w14:textId="1CBA25C1" w:rsidR="00015ADB" w:rsidRPr="00015ADB" w:rsidRDefault="00015ADB" w:rsidP="00015ADB">
            <w:pPr>
              <w:pStyle w:val="ZPpregtevilke"/>
            </w:pPr>
            <w:r w:rsidRPr="00015ADB">
              <w:t>222,9</w:t>
            </w:r>
          </w:p>
        </w:tc>
        <w:tc>
          <w:tcPr>
            <w:tcW w:w="288" w:type="pct"/>
            <w:vAlign w:val="bottom"/>
          </w:tcPr>
          <w:p w14:paraId="4B075569" w14:textId="3CFB2689" w:rsidR="00015ADB" w:rsidRPr="00015ADB" w:rsidRDefault="00015ADB" w:rsidP="00015ADB">
            <w:pPr>
              <w:pStyle w:val="ZPpregtevilke"/>
            </w:pPr>
            <w:r w:rsidRPr="00015ADB">
              <w:t>231,6</w:t>
            </w:r>
          </w:p>
        </w:tc>
        <w:tc>
          <w:tcPr>
            <w:tcW w:w="288" w:type="pct"/>
            <w:vAlign w:val="bottom"/>
          </w:tcPr>
          <w:p w14:paraId="73648A9D" w14:textId="12BDD044" w:rsidR="00015ADB" w:rsidRPr="00015ADB" w:rsidRDefault="00015ADB" w:rsidP="00015ADB">
            <w:pPr>
              <w:pStyle w:val="ZPpregtevilke"/>
            </w:pPr>
            <w:r w:rsidRPr="00015ADB">
              <w:t>219,6</w:t>
            </w:r>
          </w:p>
        </w:tc>
        <w:tc>
          <w:tcPr>
            <w:tcW w:w="288" w:type="pct"/>
            <w:vAlign w:val="bottom"/>
          </w:tcPr>
          <w:p w14:paraId="73269155" w14:textId="64951AB2" w:rsidR="00015ADB" w:rsidRPr="00015ADB" w:rsidRDefault="00015ADB" w:rsidP="00015ADB">
            <w:pPr>
              <w:pStyle w:val="ZPpregtevilke"/>
            </w:pPr>
            <w:r w:rsidRPr="00015ADB">
              <w:t>235,9</w:t>
            </w:r>
          </w:p>
        </w:tc>
        <w:tc>
          <w:tcPr>
            <w:tcW w:w="288" w:type="pct"/>
            <w:vAlign w:val="bottom"/>
          </w:tcPr>
          <w:p w14:paraId="29A26417" w14:textId="4D7D322D" w:rsidR="00015ADB" w:rsidRPr="00015ADB" w:rsidRDefault="00015ADB" w:rsidP="00015ADB">
            <w:pPr>
              <w:pStyle w:val="ZPpregtevilke"/>
            </w:pPr>
            <w:r w:rsidRPr="00015ADB">
              <w:t>229,8</w:t>
            </w:r>
          </w:p>
        </w:tc>
        <w:tc>
          <w:tcPr>
            <w:tcW w:w="288" w:type="pct"/>
            <w:vAlign w:val="bottom"/>
          </w:tcPr>
          <w:p w14:paraId="55E683B9" w14:textId="6DCA53AB" w:rsidR="00015ADB" w:rsidRPr="00015ADB" w:rsidRDefault="00015ADB" w:rsidP="00015ADB">
            <w:pPr>
              <w:pStyle w:val="ZPpregtevilke"/>
            </w:pPr>
            <w:r w:rsidRPr="00015ADB">
              <w:t>241,9</w:t>
            </w:r>
          </w:p>
        </w:tc>
        <w:tc>
          <w:tcPr>
            <w:tcW w:w="278" w:type="pct"/>
            <w:vAlign w:val="bottom"/>
          </w:tcPr>
          <w:p w14:paraId="075820FC" w14:textId="2F1B657E" w:rsidR="00015ADB" w:rsidRPr="00015ADB" w:rsidRDefault="00015ADB" w:rsidP="00015ADB">
            <w:pPr>
              <w:pStyle w:val="ZPpregtevilke"/>
            </w:pPr>
            <w:r w:rsidRPr="00015ADB">
              <w:t>248,0</w:t>
            </w:r>
          </w:p>
        </w:tc>
        <w:tc>
          <w:tcPr>
            <w:tcW w:w="277" w:type="pct"/>
            <w:vAlign w:val="bottom"/>
          </w:tcPr>
          <w:p w14:paraId="5AF60FAE" w14:textId="3872E365" w:rsidR="00015ADB" w:rsidRPr="00015ADB" w:rsidRDefault="00015ADB" w:rsidP="00015ADB">
            <w:pPr>
              <w:pStyle w:val="ZPpregtevilke"/>
            </w:pPr>
            <w:r w:rsidRPr="00015ADB">
              <w:t>237,4</w:t>
            </w:r>
          </w:p>
        </w:tc>
        <w:tc>
          <w:tcPr>
            <w:tcW w:w="277" w:type="pct"/>
            <w:vAlign w:val="bottom"/>
          </w:tcPr>
          <w:p w14:paraId="2CC45F87" w14:textId="1B28E978" w:rsidR="00015ADB" w:rsidRPr="00015ADB" w:rsidRDefault="00015ADB" w:rsidP="00015ADB">
            <w:pPr>
              <w:pStyle w:val="ZPpregtevilke"/>
            </w:pPr>
            <w:r w:rsidRPr="00015ADB">
              <w:t>262,9</w:t>
            </w:r>
          </w:p>
        </w:tc>
        <w:tc>
          <w:tcPr>
            <w:tcW w:w="277" w:type="pct"/>
            <w:vAlign w:val="bottom"/>
          </w:tcPr>
          <w:p w14:paraId="0491854E" w14:textId="65C27520" w:rsidR="00015ADB" w:rsidRPr="00015ADB" w:rsidRDefault="00015ADB" w:rsidP="00015ADB">
            <w:pPr>
              <w:pStyle w:val="ZPpregtevilke"/>
            </w:pPr>
            <w:r w:rsidRPr="00015ADB">
              <w:t>285,6</w:t>
            </w:r>
          </w:p>
        </w:tc>
        <w:tc>
          <w:tcPr>
            <w:tcW w:w="318" w:type="pct"/>
            <w:vAlign w:val="bottom"/>
          </w:tcPr>
          <w:p w14:paraId="5DB3AAD8" w14:textId="5347B00B" w:rsidR="00015ADB" w:rsidRPr="00015ADB" w:rsidRDefault="00015ADB" w:rsidP="00015ADB">
            <w:pPr>
              <w:pStyle w:val="ZPpregtevilke"/>
            </w:pPr>
            <w:r w:rsidRPr="00015ADB">
              <w:t>108,7</w:t>
            </w:r>
          </w:p>
        </w:tc>
      </w:tr>
      <w:tr w:rsidR="00015ADB" w:rsidRPr="00015ADB" w14:paraId="11828FAD" w14:textId="77777777" w:rsidTr="004962D7">
        <w:trPr>
          <w:trHeight w:val="227"/>
          <w:jc w:val="center"/>
        </w:trPr>
        <w:tc>
          <w:tcPr>
            <w:tcW w:w="975" w:type="pct"/>
            <w:vAlign w:val="bottom"/>
          </w:tcPr>
          <w:p w14:paraId="410610BA" w14:textId="38AC1D96" w:rsidR="00015ADB" w:rsidRPr="00015ADB" w:rsidRDefault="00015ADB" w:rsidP="00015ADB">
            <w:pPr>
              <w:pStyle w:val="ZPpregtekst"/>
            </w:pPr>
            <w:r w:rsidRPr="00015ADB">
              <w:t>Izvoz</w:t>
            </w:r>
          </w:p>
        </w:tc>
        <w:tc>
          <w:tcPr>
            <w:tcW w:w="289" w:type="pct"/>
            <w:vAlign w:val="bottom"/>
          </w:tcPr>
          <w:p w14:paraId="20BC98B2" w14:textId="6549D018" w:rsidR="00015ADB" w:rsidRPr="00015ADB" w:rsidRDefault="00015ADB" w:rsidP="00015ADB">
            <w:pPr>
              <w:pStyle w:val="ZPpregtevilke"/>
            </w:pPr>
            <w:r w:rsidRPr="00015ADB">
              <w:t>326,4</w:t>
            </w:r>
          </w:p>
        </w:tc>
        <w:tc>
          <w:tcPr>
            <w:tcW w:w="289" w:type="pct"/>
            <w:vAlign w:val="bottom"/>
          </w:tcPr>
          <w:p w14:paraId="7E3AB86E" w14:textId="1B9F3F2B" w:rsidR="00015ADB" w:rsidRPr="00015ADB" w:rsidRDefault="00015ADB" w:rsidP="00015ADB">
            <w:pPr>
              <w:pStyle w:val="ZPpregtevilke"/>
            </w:pPr>
            <w:r w:rsidRPr="00015ADB">
              <w:t>313,5</w:t>
            </w:r>
          </w:p>
        </w:tc>
        <w:tc>
          <w:tcPr>
            <w:tcW w:w="289" w:type="pct"/>
            <w:vAlign w:val="bottom"/>
          </w:tcPr>
          <w:p w14:paraId="2DC25703" w14:textId="0D8C9C0C" w:rsidR="00015ADB" w:rsidRPr="00015ADB" w:rsidRDefault="00015ADB" w:rsidP="00015ADB">
            <w:pPr>
              <w:pStyle w:val="ZPpregtevilke"/>
            </w:pPr>
            <w:r w:rsidRPr="00015ADB">
              <w:t>313,9</w:t>
            </w:r>
          </w:p>
        </w:tc>
        <w:tc>
          <w:tcPr>
            <w:tcW w:w="289" w:type="pct"/>
            <w:vAlign w:val="bottom"/>
          </w:tcPr>
          <w:p w14:paraId="1390DC18" w14:textId="6DAC791A" w:rsidR="00015ADB" w:rsidRPr="00015ADB" w:rsidRDefault="00015ADB" w:rsidP="00015ADB">
            <w:pPr>
              <w:pStyle w:val="ZPpregtevilke"/>
            </w:pPr>
            <w:r w:rsidRPr="00015ADB">
              <w:t>355,0</w:t>
            </w:r>
          </w:p>
        </w:tc>
        <w:tc>
          <w:tcPr>
            <w:tcW w:w="288" w:type="pct"/>
            <w:vAlign w:val="bottom"/>
          </w:tcPr>
          <w:p w14:paraId="37583B91" w14:textId="26BCD575" w:rsidR="00015ADB" w:rsidRPr="00015ADB" w:rsidRDefault="00015ADB" w:rsidP="00015ADB">
            <w:pPr>
              <w:pStyle w:val="ZPpregtevilke"/>
            </w:pPr>
            <w:r w:rsidRPr="00015ADB">
              <w:t>396,4</w:t>
            </w:r>
          </w:p>
        </w:tc>
        <w:tc>
          <w:tcPr>
            <w:tcW w:w="288" w:type="pct"/>
            <w:vAlign w:val="bottom"/>
          </w:tcPr>
          <w:p w14:paraId="4EF20204" w14:textId="31A1ED47" w:rsidR="00015ADB" w:rsidRPr="00015ADB" w:rsidRDefault="00015ADB" w:rsidP="00015ADB">
            <w:pPr>
              <w:pStyle w:val="ZPpregtevilke"/>
            </w:pPr>
            <w:r w:rsidRPr="00015ADB">
              <w:t>396,3</w:t>
            </w:r>
          </w:p>
        </w:tc>
        <w:tc>
          <w:tcPr>
            <w:tcW w:w="288" w:type="pct"/>
            <w:vAlign w:val="bottom"/>
          </w:tcPr>
          <w:p w14:paraId="35443336" w14:textId="44AB49CB" w:rsidR="00015ADB" w:rsidRPr="00015ADB" w:rsidRDefault="00015ADB" w:rsidP="00015ADB">
            <w:pPr>
              <w:pStyle w:val="ZPpregtevilke"/>
            </w:pPr>
            <w:r w:rsidRPr="00015ADB">
              <w:t>395,9</w:t>
            </w:r>
          </w:p>
        </w:tc>
        <w:tc>
          <w:tcPr>
            <w:tcW w:w="288" w:type="pct"/>
            <w:vAlign w:val="bottom"/>
          </w:tcPr>
          <w:p w14:paraId="146D7DB4" w14:textId="3C720E8D" w:rsidR="00015ADB" w:rsidRPr="00015ADB" w:rsidRDefault="00015ADB" w:rsidP="00015ADB">
            <w:pPr>
              <w:pStyle w:val="ZPpregtevilke"/>
            </w:pPr>
            <w:r w:rsidRPr="00015ADB">
              <w:t>377,2</w:t>
            </w:r>
          </w:p>
        </w:tc>
        <w:tc>
          <w:tcPr>
            <w:tcW w:w="288" w:type="pct"/>
            <w:vAlign w:val="bottom"/>
          </w:tcPr>
          <w:p w14:paraId="477C291F" w14:textId="1F584FCB" w:rsidR="00015ADB" w:rsidRPr="00015ADB" w:rsidRDefault="00015ADB" w:rsidP="00015ADB">
            <w:pPr>
              <w:pStyle w:val="ZPpregtevilke"/>
            </w:pPr>
            <w:r w:rsidRPr="00015ADB">
              <w:t>400,1</w:t>
            </w:r>
          </w:p>
        </w:tc>
        <w:tc>
          <w:tcPr>
            <w:tcW w:w="278" w:type="pct"/>
            <w:vAlign w:val="bottom"/>
          </w:tcPr>
          <w:p w14:paraId="01427616" w14:textId="24A2F119" w:rsidR="00015ADB" w:rsidRPr="00015ADB" w:rsidRDefault="00015ADB" w:rsidP="00015ADB">
            <w:pPr>
              <w:pStyle w:val="ZPpregtevilke"/>
            </w:pPr>
            <w:r w:rsidRPr="00015ADB">
              <w:t>418,9</w:t>
            </w:r>
          </w:p>
        </w:tc>
        <w:tc>
          <w:tcPr>
            <w:tcW w:w="277" w:type="pct"/>
            <w:vAlign w:val="bottom"/>
          </w:tcPr>
          <w:p w14:paraId="6DB8EC14" w14:textId="4416F241" w:rsidR="00015ADB" w:rsidRPr="00015ADB" w:rsidRDefault="00015ADB" w:rsidP="00015ADB">
            <w:pPr>
              <w:pStyle w:val="ZPpregtevilke"/>
            </w:pPr>
            <w:r w:rsidRPr="00015ADB">
              <w:t>395,5</w:t>
            </w:r>
          </w:p>
        </w:tc>
        <w:tc>
          <w:tcPr>
            <w:tcW w:w="277" w:type="pct"/>
            <w:vAlign w:val="bottom"/>
          </w:tcPr>
          <w:p w14:paraId="6A459D0C" w14:textId="40571D3A" w:rsidR="00015ADB" w:rsidRPr="00015ADB" w:rsidRDefault="00015ADB" w:rsidP="00015ADB">
            <w:pPr>
              <w:pStyle w:val="ZPpregtevilke"/>
            </w:pPr>
            <w:r w:rsidRPr="00015ADB">
              <w:t>405,8</w:t>
            </w:r>
          </w:p>
        </w:tc>
        <w:tc>
          <w:tcPr>
            <w:tcW w:w="277" w:type="pct"/>
            <w:vAlign w:val="bottom"/>
          </w:tcPr>
          <w:p w14:paraId="0BA6BC64" w14:textId="1E084F67" w:rsidR="00015ADB" w:rsidRPr="00015ADB" w:rsidRDefault="00015ADB" w:rsidP="00015ADB">
            <w:pPr>
              <w:pStyle w:val="ZPpregtevilke"/>
            </w:pPr>
            <w:r w:rsidRPr="00015ADB">
              <w:t>424,6</w:t>
            </w:r>
          </w:p>
        </w:tc>
        <w:tc>
          <w:tcPr>
            <w:tcW w:w="318" w:type="pct"/>
            <w:vAlign w:val="bottom"/>
          </w:tcPr>
          <w:p w14:paraId="1695F271" w14:textId="4BDBE660" w:rsidR="00015ADB" w:rsidRPr="00015ADB" w:rsidRDefault="00015ADB" w:rsidP="00015ADB">
            <w:pPr>
              <w:pStyle w:val="ZPpregtevilke"/>
            </w:pPr>
            <w:r w:rsidRPr="00015ADB">
              <w:t>104,6</w:t>
            </w:r>
          </w:p>
        </w:tc>
      </w:tr>
      <w:tr w:rsidR="00015ADB" w:rsidRPr="00015ADB" w14:paraId="76F6D9A6" w14:textId="77777777" w:rsidTr="004962D7">
        <w:trPr>
          <w:trHeight w:val="227"/>
          <w:jc w:val="center"/>
        </w:trPr>
        <w:tc>
          <w:tcPr>
            <w:tcW w:w="975" w:type="pct"/>
            <w:vAlign w:val="bottom"/>
          </w:tcPr>
          <w:p w14:paraId="58CEA348" w14:textId="0444BF4F" w:rsidR="00015ADB" w:rsidRPr="00015ADB" w:rsidRDefault="00015ADB" w:rsidP="00015ADB">
            <w:pPr>
              <w:pStyle w:val="ZPpregtekst"/>
            </w:pPr>
            <w:r w:rsidRPr="00015ADB">
              <w:t>- izvoz surovega mleka</w:t>
            </w:r>
          </w:p>
        </w:tc>
        <w:tc>
          <w:tcPr>
            <w:tcW w:w="289" w:type="pct"/>
            <w:vAlign w:val="bottom"/>
          </w:tcPr>
          <w:p w14:paraId="0A5AED48" w14:textId="31C1BCAE" w:rsidR="00015ADB" w:rsidRPr="00015ADB" w:rsidRDefault="00015ADB" w:rsidP="00015ADB">
            <w:pPr>
              <w:pStyle w:val="ZPpregtevilke"/>
            </w:pPr>
            <w:r w:rsidRPr="00015ADB">
              <w:t>178,7</w:t>
            </w:r>
          </w:p>
        </w:tc>
        <w:tc>
          <w:tcPr>
            <w:tcW w:w="289" w:type="pct"/>
            <w:vAlign w:val="bottom"/>
          </w:tcPr>
          <w:p w14:paraId="5D4D9AC0" w14:textId="185B66A9" w:rsidR="00015ADB" w:rsidRPr="00015ADB" w:rsidRDefault="00015ADB" w:rsidP="00015ADB">
            <w:pPr>
              <w:pStyle w:val="ZPpregtevilke"/>
            </w:pPr>
            <w:r w:rsidRPr="00015ADB">
              <w:t>188,1</w:t>
            </w:r>
          </w:p>
        </w:tc>
        <w:tc>
          <w:tcPr>
            <w:tcW w:w="289" w:type="pct"/>
            <w:vAlign w:val="bottom"/>
          </w:tcPr>
          <w:p w14:paraId="0536AF6A" w14:textId="5451D9E3" w:rsidR="00015ADB" w:rsidRPr="00015ADB" w:rsidRDefault="00015ADB" w:rsidP="00015ADB">
            <w:pPr>
              <w:pStyle w:val="ZPpregtevilke"/>
            </w:pPr>
            <w:r w:rsidRPr="00015ADB">
              <w:t>199,3</w:t>
            </w:r>
          </w:p>
        </w:tc>
        <w:tc>
          <w:tcPr>
            <w:tcW w:w="289" w:type="pct"/>
            <w:vAlign w:val="bottom"/>
          </w:tcPr>
          <w:p w14:paraId="1DF42C0F" w14:textId="772CD8C8" w:rsidR="00015ADB" w:rsidRPr="00015ADB" w:rsidRDefault="00015ADB" w:rsidP="00015ADB">
            <w:pPr>
              <w:pStyle w:val="ZPpregtevilke"/>
            </w:pPr>
            <w:r w:rsidRPr="00015ADB">
              <w:t>214,3</w:t>
            </w:r>
          </w:p>
        </w:tc>
        <w:tc>
          <w:tcPr>
            <w:tcW w:w="288" w:type="pct"/>
            <w:vAlign w:val="bottom"/>
          </w:tcPr>
          <w:p w14:paraId="3B4AF7EB" w14:textId="30D17376" w:rsidR="00015ADB" w:rsidRPr="00015ADB" w:rsidRDefault="00015ADB" w:rsidP="00015ADB">
            <w:pPr>
              <w:pStyle w:val="ZPpregtevilke"/>
            </w:pPr>
            <w:r w:rsidRPr="00015ADB">
              <w:t>210,8</w:t>
            </w:r>
          </w:p>
        </w:tc>
        <w:tc>
          <w:tcPr>
            <w:tcW w:w="288" w:type="pct"/>
            <w:vAlign w:val="bottom"/>
          </w:tcPr>
          <w:p w14:paraId="4615BC40" w14:textId="40DDC385" w:rsidR="00015ADB" w:rsidRPr="00015ADB" w:rsidRDefault="00015ADB" w:rsidP="00015ADB">
            <w:pPr>
              <w:pStyle w:val="ZPpregtevilke"/>
            </w:pPr>
            <w:r w:rsidRPr="00015ADB">
              <w:t>185,5</w:t>
            </w:r>
          </w:p>
        </w:tc>
        <w:tc>
          <w:tcPr>
            <w:tcW w:w="288" w:type="pct"/>
            <w:vAlign w:val="bottom"/>
          </w:tcPr>
          <w:p w14:paraId="4AE3C0D6" w14:textId="791F436C" w:rsidR="00015ADB" w:rsidRPr="00015ADB" w:rsidRDefault="00015ADB" w:rsidP="00015ADB">
            <w:pPr>
              <w:pStyle w:val="ZPpregtevilke"/>
            </w:pPr>
            <w:r w:rsidRPr="00015ADB">
              <w:t>176,4</w:t>
            </w:r>
          </w:p>
        </w:tc>
        <w:tc>
          <w:tcPr>
            <w:tcW w:w="288" w:type="pct"/>
            <w:vAlign w:val="bottom"/>
          </w:tcPr>
          <w:p w14:paraId="1E69A690" w14:textId="7407D031" w:rsidR="00015ADB" w:rsidRPr="00015ADB" w:rsidRDefault="00015ADB" w:rsidP="00015ADB">
            <w:pPr>
              <w:pStyle w:val="ZPpregtevilke"/>
            </w:pPr>
            <w:r w:rsidRPr="00015ADB">
              <w:t>159,3</w:t>
            </w:r>
          </w:p>
        </w:tc>
        <w:tc>
          <w:tcPr>
            <w:tcW w:w="288" w:type="pct"/>
            <w:vAlign w:val="bottom"/>
          </w:tcPr>
          <w:p w14:paraId="5627AD77" w14:textId="02FCF9AB" w:rsidR="00015ADB" w:rsidRPr="00015ADB" w:rsidRDefault="00015ADB" w:rsidP="00015ADB">
            <w:pPr>
              <w:pStyle w:val="ZPpregtevilke"/>
            </w:pPr>
            <w:r w:rsidRPr="00015ADB">
              <w:t>162,3</w:t>
            </w:r>
          </w:p>
        </w:tc>
        <w:tc>
          <w:tcPr>
            <w:tcW w:w="278" w:type="pct"/>
            <w:vAlign w:val="bottom"/>
          </w:tcPr>
          <w:p w14:paraId="4B368F30" w14:textId="090D8755" w:rsidR="00015ADB" w:rsidRPr="00015ADB" w:rsidRDefault="00015ADB" w:rsidP="00015ADB">
            <w:pPr>
              <w:pStyle w:val="ZPpregtevilke"/>
            </w:pPr>
            <w:r w:rsidRPr="00015ADB">
              <w:t>172,9</w:t>
            </w:r>
          </w:p>
        </w:tc>
        <w:tc>
          <w:tcPr>
            <w:tcW w:w="277" w:type="pct"/>
            <w:vAlign w:val="bottom"/>
          </w:tcPr>
          <w:p w14:paraId="071FFFEE" w14:textId="0C92749A" w:rsidR="00015ADB" w:rsidRPr="00015ADB" w:rsidRDefault="00015ADB" w:rsidP="00015ADB">
            <w:pPr>
              <w:pStyle w:val="ZPpregtevilke"/>
            </w:pPr>
            <w:r w:rsidRPr="00015ADB">
              <w:t>179,6</w:t>
            </w:r>
          </w:p>
        </w:tc>
        <w:tc>
          <w:tcPr>
            <w:tcW w:w="277" w:type="pct"/>
            <w:vAlign w:val="bottom"/>
          </w:tcPr>
          <w:p w14:paraId="71A9F89E" w14:textId="53B1641A" w:rsidR="00015ADB" w:rsidRPr="00015ADB" w:rsidRDefault="00015ADB" w:rsidP="00015ADB">
            <w:pPr>
              <w:pStyle w:val="ZPpregtevilke"/>
            </w:pPr>
            <w:r w:rsidRPr="00015ADB">
              <w:t>186,8</w:t>
            </w:r>
          </w:p>
        </w:tc>
        <w:tc>
          <w:tcPr>
            <w:tcW w:w="277" w:type="pct"/>
            <w:vAlign w:val="bottom"/>
          </w:tcPr>
          <w:p w14:paraId="20B3B737" w14:textId="3504904E" w:rsidR="00015ADB" w:rsidRPr="00015ADB" w:rsidRDefault="00015ADB" w:rsidP="00015ADB">
            <w:pPr>
              <w:pStyle w:val="ZPpregtevilke"/>
            </w:pPr>
            <w:r w:rsidRPr="00015ADB">
              <w:t>175,4</w:t>
            </w:r>
          </w:p>
        </w:tc>
        <w:tc>
          <w:tcPr>
            <w:tcW w:w="318" w:type="pct"/>
            <w:vAlign w:val="bottom"/>
          </w:tcPr>
          <w:p w14:paraId="29888F86" w14:textId="05C668E1" w:rsidR="00015ADB" w:rsidRPr="00015ADB" w:rsidRDefault="00015ADB" w:rsidP="00015ADB">
            <w:pPr>
              <w:pStyle w:val="ZPpregtevilke"/>
            </w:pPr>
            <w:r w:rsidRPr="00015ADB">
              <w:t>93,9</w:t>
            </w:r>
          </w:p>
        </w:tc>
      </w:tr>
      <w:tr w:rsidR="00015ADB" w:rsidRPr="00015ADB" w14:paraId="33A12475" w14:textId="77777777" w:rsidTr="004962D7">
        <w:trPr>
          <w:trHeight w:val="227"/>
          <w:jc w:val="center"/>
        </w:trPr>
        <w:tc>
          <w:tcPr>
            <w:tcW w:w="975" w:type="pct"/>
            <w:vAlign w:val="bottom"/>
          </w:tcPr>
          <w:p w14:paraId="7708AA90" w14:textId="788F0BBB" w:rsidR="00015ADB" w:rsidRPr="00015ADB" w:rsidRDefault="00015ADB" w:rsidP="00015ADB">
            <w:pPr>
              <w:pStyle w:val="ZPpregtekst"/>
            </w:pPr>
            <w:r w:rsidRPr="00015ADB">
              <w:t>- izvoz mleka za predelavo</w:t>
            </w:r>
          </w:p>
        </w:tc>
        <w:tc>
          <w:tcPr>
            <w:tcW w:w="289" w:type="pct"/>
            <w:vAlign w:val="bottom"/>
          </w:tcPr>
          <w:p w14:paraId="228460DB" w14:textId="056922C7" w:rsidR="00015ADB" w:rsidRPr="00015ADB" w:rsidRDefault="00015ADB" w:rsidP="00015ADB">
            <w:pPr>
              <w:pStyle w:val="ZPpregtevilke"/>
            </w:pPr>
            <w:r w:rsidRPr="00015ADB">
              <w:t>26,9</w:t>
            </w:r>
          </w:p>
        </w:tc>
        <w:tc>
          <w:tcPr>
            <w:tcW w:w="289" w:type="pct"/>
            <w:vAlign w:val="bottom"/>
          </w:tcPr>
          <w:p w14:paraId="4B8485DA" w14:textId="04C3FCF5" w:rsidR="00015ADB" w:rsidRPr="00015ADB" w:rsidRDefault="00015ADB" w:rsidP="00015ADB">
            <w:pPr>
              <w:pStyle w:val="ZPpregtevilke"/>
            </w:pPr>
            <w:r w:rsidRPr="00015ADB">
              <w:t>17,9</w:t>
            </w:r>
          </w:p>
        </w:tc>
        <w:tc>
          <w:tcPr>
            <w:tcW w:w="289" w:type="pct"/>
            <w:vAlign w:val="bottom"/>
          </w:tcPr>
          <w:p w14:paraId="360FE34C" w14:textId="4622EE31" w:rsidR="00015ADB" w:rsidRPr="00015ADB" w:rsidRDefault="00015ADB" w:rsidP="00015ADB">
            <w:pPr>
              <w:pStyle w:val="ZPpregtevilke"/>
            </w:pPr>
            <w:r w:rsidRPr="00015ADB">
              <w:t>8,5</w:t>
            </w:r>
          </w:p>
        </w:tc>
        <w:tc>
          <w:tcPr>
            <w:tcW w:w="289" w:type="pct"/>
            <w:vAlign w:val="bottom"/>
          </w:tcPr>
          <w:p w14:paraId="1A8FB20E" w14:textId="5B602D38" w:rsidR="00015ADB" w:rsidRPr="00015ADB" w:rsidRDefault="00015ADB" w:rsidP="00015ADB">
            <w:pPr>
              <w:pStyle w:val="ZPpregtevilke"/>
            </w:pPr>
            <w:r w:rsidRPr="00015ADB">
              <w:t>31,0</w:t>
            </w:r>
          </w:p>
        </w:tc>
        <w:tc>
          <w:tcPr>
            <w:tcW w:w="288" w:type="pct"/>
            <w:vAlign w:val="bottom"/>
          </w:tcPr>
          <w:p w14:paraId="15AE7597" w14:textId="6C067462" w:rsidR="00015ADB" w:rsidRPr="00015ADB" w:rsidRDefault="00015ADB" w:rsidP="00015ADB">
            <w:pPr>
              <w:pStyle w:val="ZPpregtevilke"/>
            </w:pPr>
            <w:r w:rsidRPr="00015ADB">
              <w:t>46,6</w:t>
            </w:r>
          </w:p>
        </w:tc>
        <w:tc>
          <w:tcPr>
            <w:tcW w:w="288" w:type="pct"/>
            <w:vAlign w:val="bottom"/>
          </w:tcPr>
          <w:p w14:paraId="60E1E5AA" w14:textId="2C490CDE" w:rsidR="00015ADB" w:rsidRPr="00015ADB" w:rsidRDefault="00015ADB" w:rsidP="00015ADB">
            <w:pPr>
              <w:pStyle w:val="ZPpregtevilke"/>
            </w:pPr>
            <w:r w:rsidRPr="00015ADB">
              <w:t>47,7</w:t>
            </w:r>
          </w:p>
        </w:tc>
        <w:tc>
          <w:tcPr>
            <w:tcW w:w="288" w:type="pct"/>
            <w:vAlign w:val="bottom"/>
          </w:tcPr>
          <w:p w14:paraId="5534935B" w14:textId="7740A4F9" w:rsidR="00015ADB" w:rsidRPr="00015ADB" w:rsidRDefault="00015ADB" w:rsidP="00015ADB">
            <w:pPr>
              <w:pStyle w:val="ZPpregtevilke"/>
            </w:pPr>
            <w:r w:rsidRPr="00015ADB">
              <w:t>53,9</w:t>
            </w:r>
          </w:p>
        </w:tc>
        <w:tc>
          <w:tcPr>
            <w:tcW w:w="288" w:type="pct"/>
            <w:vAlign w:val="bottom"/>
          </w:tcPr>
          <w:p w14:paraId="5D05F9C6" w14:textId="280B7CA2" w:rsidR="00015ADB" w:rsidRPr="00015ADB" w:rsidRDefault="00015ADB" w:rsidP="00015ADB">
            <w:pPr>
              <w:pStyle w:val="ZPpregtevilke"/>
            </w:pPr>
            <w:r w:rsidRPr="00015ADB">
              <w:t>59,4</w:t>
            </w:r>
          </w:p>
        </w:tc>
        <w:tc>
          <w:tcPr>
            <w:tcW w:w="288" w:type="pct"/>
            <w:vAlign w:val="bottom"/>
          </w:tcPr>
          <w:p w14:paraId="494C1A77" w14:textId="673F9323" w:rsidR="00015ADB" w:rsidRPr="00015ADB" w:rsidRDefault="00015ADB" w:rsidP="00015ADB">
            <w:pPr>
              <w:pStyle w:val="ZPpregtevilke"/>
            </w:pPr>
            <w:r w:rsidRPr="00015ADB">
              <w:t>64,4</w:t>
            </w:r>
          </w:p>
        </w:tc>
        <w:tc>
          <w:tcPr>
            <w:tcW w:w="278" w:type="pct"/>
            <w:vAlign w:val="bottom"/>
          </w:tcPr>
          <w:p w14:paraId="07A0128A" w14:textId="52C0E231" w:rsidR="00015ADB" w:rsidRPr="00015ADB" w:rsidRDefault="00015ADB" w:rsidP="00015ADB">
            <w:pPr>
              <w:pStyle w:val="ZPpregtevilke"/>
            </w:pPr>
            <w:r w:rsidRPr="00015ADB">
              <w:t>62,9</w:t>
            </w:r>
          </w:p>
        </w:tc>
        <w:tc>
          <w:tcPr>
            <w:tcW w:w="277" w:type="pct"/>
            <w:vAlign w:val="bottom"/>
          </w:tcPr>
          <w:p w14:paraId="22F3DA4D" w14:textId="6DA5546A" w:rsidR="00015ADB" w:rsidRPr="00015ADB" w:rsidRDefault="00015ADB" w:rsidP="00015ADB">
            <w:pPr>
              <w:pStyle w:val="ZPpregtevilke"/>
            </w:pPr>
            <w:r w:rsidRPr="00015ADB">
              <w:t>56,4</w:t>
            </w:r>
          </w:p>
        </w:tc>
        <w:tc>
          <w:tcPr>
            <w:tcW w:w="277" w:type="pct"/>
            <w:vAlign w:val="bottom"/>
          </w:tcPr>
          <w:p w14:paraId="000A8F39" w14:textId="0CA9AC76" w:rsidR="00015ADB" w:rsidRPr="00015ADB" w:rsidRDefault="00015ADB" w:rsidP="00015ADB">
            <w:pPr>
              <w:pStyle w:val="ZPpregtevilke"/>
            </w:pPr>
            <w:r w:rsidRPr="00015ADB">
              <w:t>57,4</w:t>
            </w:r>
          </w:p>
        </w:tc>
        <w:tc>
          <w:tcPr>
            <w:tcW w:w="277" w:type="pct"/>
            <w:vAlign w:val="bottom"/>
          </w:tcPr>
          <w:p w14:paraId="3025299E" w14:textId="0184A067" w:rsidR="00015ADB" w:rsidRPr="00015ADB" w:rsidRDefault="00015ADB" w:rsidP="00015ADB">
            <w:pPr>
              <w:pStyle w:val="ZPpregtevilke"/>
            </w:pPr>
            <w:r w:rsidRPr="00015ADB">
              <w:t>57,9</w:t>
            </w:r>
          </w:p>
        </w:tc>
        <w:tc>
          <w:tcPr>
            <w:tcW w:w="318" w:type="pct"/>
            <w:vAlign w:val="bottom"/>
          </w:tcPr>
          <w:p w14:paraId="1CBA56D0" w14:textId="1C8CDEAD" w:rsidR="00015ADB" w:rsidRPr="00015ADB" w:rsidRDefault="00015ADB" w:rsidP="00015ADB">
            <w:pPr>
              <w:pStyle w:val="ZPpregtevilke"/>
            </w:pPr>
            <w:r w:rsidRPr="00015ADB">
              <w:t>100,9</w:t>
            </w:r>
          </w:p>
        </w:tc>
      </w:tr>
      <w:tr w:rsidR="00015ADB" w:rsidRPr="00015ADB" w14:paraId="7C88A8AE" w14:textId="77777777" w:rsidTr="004962D7">
        <w:trPr>
          <w:trHeight w:val="227"/>
          <w:jc w:val="center"/>
        </w:trPr>
        <w:tc>
          <w:tcPr>
            <w:tcW w:w="975" w:type="pct"/>
            <w:vAlign w:val="bottom"/>
          </w:tcPr>
          <w:p w14:paraId="48006D80" w14:textId="44EDDB72" w:rsidR="00015ADB" w:rsidRPr="00015ADB" w:rsidRDefault="00015ADB" w:rsidP="00015ADB">
            <w:pPr>
              <w:pStyle w:val="ZPpregtekst"/>
            </w:pPr>
            <w:r w:rsidRPr="00015ADB">
              <w:t>- izvoz izdelkov</w:t>
            </w:r>
          </w:p>
        </w:tc>
        <w:tc>
          <w:tcPr>
            <w:tcW w:w="289" w:type="pct"/>
            <w:vAlign w:val="bottom"/>
          </w:tcPr>
          <w:p w14:paraId="5375AEE6" w14:textId="07A65558" w:rsidR="00015ADB" w:rsidRPr="00015ADB" w:rsidRDefault="00015ADB" w:rsidP="00015ADB">
            <w:pPr>
              <w:pStyle w:val="ZPpregtevilke"/>
            </w:pPr>
            <w:r w:rsidRPr="00015ADB">
              <w:t>120,8</w:t>
            </w:r>
          </w:p>
        </w:tc>
        <w:tc>
          <w:tcPr>
            <w:tcW w:w="289" w:type="pct"/>
            <w:vAlign w:val="bottom"/>
          </w:tcPr>
          <w:p w14:paraId="64C3A0DE" w14:textId="0731BCD4" w:rsidR="00015ADB" w:rsidRPr="00015ADB" w:rsidRDefault="00015ADB" w:rsidP="00015ADB">
            <w:pPr>
              <w:pStyle w:val="ZPpregtevilke"/>
            </w:pPr>
            <w:r w:rsidRPr="00015ADB">
              <w:t>107,6</w:t>
            </w:r>
          </w:p>
        </w:tc>
        <w:tc>
          <w:tcPr>
            <w:tcW w:w="289" w:type="pct"/>
            <w:vAlign w:val="bottom"/>
          </w:tcPr>
          <w:p w14:paraId="3FFF5365" w14:textId="35157146" w:rsidR="00015ADB" w:rsidRPr="00015ADB" w:rsidRDefault="00015ADB" w:rsidP="00015ADB">
            <w:pPr>
              <w:pStyle w:val="ZPpregtevilke"/>
            </w:pPr>
            <w:r w:rsidRPr="00015ADB">
              <w:t>106,1</w:t>
            </w:r>
          </w:p>
        </w:tc>
        <w:tc>
          <w:tcPr>
            <w:tcW w:w="289" w:type="pct"/>
            <w:vAlign w:val="bottom"/>
          </w:tcPr>
          <w:p w14:paraId="412F0F00" w14:textId="3B9EB2A7" w:rsidR="00015ADB" w:rsidRPr="00015ADB" w:rsidRDefault="00015ADB" w:rsidP="00015ADB">
            <w:pPr>
              <w:pStyle w:val="ZPpregtevilke"/>
            </w:pPr>
            <w:r w:rsidRPr="00015ADB">
              <w:t>109,7</w:t>
            </w:r>
          </w:p>
        </w:tc>
        <w:tc>
          <w:tcPr>
            <w:tcW w:w="288" w:type="pct"/>
            <w:vAlign w:val="bottom"/>
          </w:tcPr>
          <w:p w14:paraId="455F4D83" w14:textId="5BE788C3" w:rsidR="00015ADB" w:rsidRPr="00015ADB" w:rsidRDefault="00015ADB" w:rsidP="00015ADB">
            <w:pPr>
              <w:pStyle w:val="ZPpregtevilke"/>
            </w:pPr>
            <w:r w:rsidRPr="00015ADB">
              <w:t>139,0</w:t>
            </w:r>
          </w:p>
        </w:tc>
        <w:tc>
          <w:tcPr>
            <w:tcW w:w="288" w:type="pct"/>
            <w:vAlign w:val="bottom"/>
          </w:tcPr>
          <w:p w14:paraId="742D849C" w14:textId="4B04D796" w:rsidR="00015ADB" w:rsidRPr="00015ADB" w:rsidRDefault="00015ADB" w:rsidP="00015ADB">
            <w:pPr>
              <w:pStyle w:val="ZPpregtevilke"/>
            </w:pPr>
            <w:r w:rsidRPr="00015ADB">
              <w:t>163,1</w:t>
            </w:r>
          </w:p>
        </w:tc>
        <w:tc>
          <w:tcPr>
            <w:tcW w:w="288" w:type="pct"/>
            <w:vAlign w:val="bottom"/>
          </w:tcPr>
          <w:p w14:paraId="114555B4" w14:textId="17E36212" w:rsidR="00015ADB" w:rsidRPr="00015ADB" w:rsidRDefault="00015ADB" w:rsidP="00015ADB">
            <w:pPr>
              <w:pStyle w:val="ZPpregtevilke"/>
            </w:pPr>
            <w:r w:rsidRPr="00015ADB">
              <w:t>165,6</w:t>
            </w:r>
          </w:p>
        </w:tc>
        <w:tc>
          <w:tcPr>
            <w:tcW w:w="288" w:type="pct"/>
            <w:vAlign w:val="bottom"/>
          </w:tcPr>
          <w:p w14:paraId="2BF585C7" w14:textId="7A128F72" w:rsidR="00015ADB" w:rsidRPr="00015ADB" w:rsidRDefault="00015ADB" w:rsidP="00015ADB">
            <w:pPr>
              <w:pStyle w:val="ZPpregtevilke"/>
            </w:pPr>
            <w:r w:rsidRPr="00015ADB">
              <w:t>158,5</w:t>
            </w:r>
          </w:p>
        </w:tc>
        <w:tc>
          <w:tcPr>
            <w:tcW w:w="288" w:type="pct"/>
            <w:vAlign w:val="bottom"/>
          </w:tcPr>
          <w:p w14:paraId="0519DD4B" w14:textId="29556726" w:rsidR="00015ADB" w:rsidRPr="00015ADB" w:rsidRDefault="00015ADB" w:rsidP="00015ADB">
            <w:pPr>
              <w:pStyle w:val="ZPpregtevilke"/>
            </w:pPr>
            <w:r w:rsidRPr="00015ADB">
              <w:t>173,5</w:t>
            </w:r>
          </w:p>
        </w:tc>
        <w:tc>
          <w:tcPr>
            <w:tcW w:w="278" w:type="pct"/>
            <w:vAlign w:val="bottom"/>
          </w:tcPr>
          <w:p w14:paraId="4C4B29FD" w14:textId="06D74095" w:rsidR="00015ADB" w:rsidRPr="00015ADB" w:rsidRDefault="00015ADB" w:rsidP="00015ADB">
            <w:pPr>
              <w:pStyle w:val="ZPpregtevilke"/>
            </w:pPr>
            <w:r w:rsidRPr="00015ADB">
              <w:t>183,2</w:t>
            </w:r>
          </w:p>
        </w:tc>
        <w:tc>
          <w:tcPr>
            <w:tcW w:w="277" w:type="pct"/>
            <w:vAlign w:val="bottom"/>
          </w:tcPr>
          <w:p w14:paraId="7A969B09" w14:textId="311ACEA6" w:rsidR="00015ADB" w:rsidRPr="00015ADB" w:rsidRDefault="00015ADB" w:rsidP="00015ADB">
            <w:pPr>
              <w:pStyle w:val="ZPpregtevilke"/>
            </w:pPr>
            <w:r w:rsidRPr="00015ADB">
              <w:t>159,5</w:t>
            </w:r>
          </w:p>
        </w:tc>
        <w:tc>
          <w:tcPr>
            <w:tcW w:w="277" w:type="pct"/>
            <w:vAlign w:val="bottom"/>
          </w:tcPr>
          <w:p w14:paraId="7EC69716" w14:textId="197C6486" w:rsidR="00015ADB" w:rsidRPr="00015ADB" w:rsidRDefault="00015ADB" w:rsidP="00015ADB">
            <w:pPr>
              <w:pStyle w:val="ZPpregtevilke"/>
            </w:pPr>
            <w:r w:rsidRPr="00015ADB">
              <w:t>161,6</w:t>
            </w:r>
          </w:p>
        </w:tc>
        <w:tc>
          <w:tcPr>
            <w:tcW w:w="277" w:type="pct"/>
            <w:vAlign w:val="bottom"/>
          </w:tcPr>
          <w:p w14:paraId="239F19B6" w14:textId="4AA81F7E" w:rsidR="00015ADB" w:rsidRPr="00015ADB" w:rsidRDefault="00015ADB" w:rsidP="00015ADB">
            <w:pPr>
              <w:pStyle w:val="ZPpregtevilke"/>
            </w:pPr>
            <w:r w:rsidRPr="00015ADB">
              <w:t>191,3</w:t>
            </w:r>
          </w:p>
        </w:tc>
        <w:tc>
          <w:tcPr>
            <w:tcW w:w="318" w:type="pct"/>
            <w:vAlign w:val="bottom"/>
          </w:tcPr>
          <w:p w14:paraId="29AA1231" w14:textId="0A1F9566" w:rsidR="00015ADB" w:rsidRPr="00015ADB" w:rsidRDefault="00015ADB" w:rsidP="00015ADB">
            <w:pPr>
              <w:pStyle w:val="ZPpregtevilke"/>
            </w:pPr>
            <w:r w:rsidRPr="00015ADB">
              <w:t>118,4</w:t>
            </w:r>
          </w:p>
        </w:tc>
      </w:tr>
      <w:tr w:rsidR="00015ADB" w:rsidRPr="00015ADB" w14:paraId="7ACC0447" w14:textId="77777777" w:rsidTr="004962D7">
        <w:trPr>
          <w:trHeight w:val="227"/>
          <w:jc w:val="center"/>
        </w:trPr>
        <w:tc>
          <w:tcPr>
            <w:tcW w:w="975" w:type="pct"/>
            <w:vAlign w:val="bottom"/>
          </w:tcPr>
          <w:p w14:paraId="21BC14F9" w14:textId="0BF66B45" w:rsidR="00015ADB" w:rsidRPr="00015ADB" w:rsidRDefault="00015ADB" w:rsidP="00015ADB">
            <w:pPr>
              <w:pStyle w:val="ZPpregtekst"/>
              <w:rPr>
                <w:snapToGrid w:val="0"/>
              </w:rPr>
            </w:pPr>
            <w:r w:rsidRPr="00015ADB">
              <w:rPr>
                <w:snapToGrid w:val="0"/>
              </w:rPr>
              <w:t>Končne zaloge</w:t>
            </w:r>
          </w:p>
        </w:tc>
        <w:tc>
          <w:tcPr>
            <w:tcW w:w="289" w:type="pct"/>
            <w:vAlign w:val="bottom"/>
          </w:tcPr>
          <w:p w14:paraId="477D4E60" w14:textId="0497C99F" w:rsidR="00015ADB" w:rsidRPr="00015ADB" w:rsidRDefault="00015ADB" w:rsidP="00015ADB">
            <w:pPr>
              <w:pStyle w:val="ZPpregtevilke"/>
            </w:pPr>
            <w:r w:rsidRPr="00015ADB">
              <w:t>14,1</w:t>
            </w:r>
          </w:p>
        </w:tc>
        <w:tc>
          <w:tcPr>
            <w:tcW w:w="289" w:type="pct"/>
            <w:vAlign w:val="bottom"/>
          </w:tcPr>
          <w:p w14:paraId="2D34A260" w14:textId="033C25C1" w:rsidR="00015ADB" w:rsidRPr="00015ADB" w:rsidRDefault="00015ADB" w:rsidP="00015ADB">
            <w:pPr>
              <w:pStyle w:val="ZPpregtevilke"/>
            </w:pPr>
            <w:r w:rsidRPr="00015ADB">
              <w:t>13,0</w:t>
            </w:r>
          </w:p>
        </w:tc>
        <w:tc>
          <w:tcPr>
            <w:tcW w:w="289" w:type="pct"/>
            <w:vAlign w:val="bottom"/>
          </w:tcPr>
          <w:p w14:paraId="57460D1F" w14:textId="30B46192" w:rsidR="00015ADB" w:rsidRPr="00015ADB" w:rsidRDefault="00015ADB" w:rsidP="00015ADB">
            <w:pPr>
              <w:pStyle w:val="ZPpregtevilke"/>
            </w:pPr>
            <w:r w:rsidRPr="00015ADB">
              <w:t>14,3</w:t>
            </w:r>
          </w:p>
        </w:tc>
        <w:tc>
          <w:tcPr>
            <w:tcW w:w="289" w:type="pct"/>
            <w:vAlign w:val="bottom"/>
          </w:tcPr>
          <w:p w14:paraId="35724CB5" w14:textId="6304CE2E" w:rsidR="00015ADB" w:rsidRPr="00015ADB" w:rsidRDefault="00015ADB" w:rsidP="00015ADB">
            <w:pPr>
              <w:pStyle w:val="ZPpregtevilke"/>
            </w:pPr>
            <w:r w:rsidRPr="00015ADB">
              <w:t>17,6</w:t>
            </w:r>
          </w:p>
        </w:tc>
        <w:tc>
          <w:tcPr>
            <w:tcW w:w="288" w:type="pct"/>
            <w:vAlign w:val="bottom"/>
          </w:tcPr>
          <w:p w14:paraId="7CF58B8D" w14:textId="604EA980" w:rsidR="00015ADB" w:rsidRPr="00015ADB" w:rsidRDefault="00015ADB" w:rsidP="00015ADB">
            <w:pPr>
              <w:pStyle w:val="ZPpregtevilke"/>
            </w:pPr>
            <w:r w:rsidRPr="00015ADB">
              <w:t>16,1</w:t>
            </w:r>
          </w:p>
        </w:tc>
        <w:tc>
          <w:tcPr>
            <w:tcW w:w="288" w:type="pct"/>
            <w:vAlign w:val="bottom"/>
          </w:tcPr>
          <w:p w14:paraId="72F78B38" w14:textId="00154187" w:rsidR="00015ADB" w:rsidRPr="00015ADB" w:rsidRDefault="00015ADB" w:rsidP="00015ADB">
            <w:pPr>
              <w:pStyle w:val="ZPpregtevilke"/>
            </w:pPr>
            <w:r w:rsidRPr="00015ADB">
              <w:t>20,9</w:t>
            </w:r>
          </w:p>
        </w:tc>
        <w:tc>
          <w:tcPr>
            <w:tcW w:w="288" w:type="pct"/>
            <w:vAlign w:val="bottom"/>
          </w:tcPr>
          <w:p w14:paraId="1DA4CBDF" w14:textId="1C76C3B4" w:rsidR="00015ADB" w:rsidRPr="00015ADB" w:rsidRDefault="00015ADB" w:rsidP="00015ADB">
            <w:pPr>
              <w:pStyle w:val="ZPpregtevilke"/>
            </w:pPr>
            <w:r w:rsidRPr="00015ADB">
              <w:t>18,1</w:t>
            </w:r>
          </w:p>
        </w:tc>
        <w:tc>
          <w:tcPr>
            <w:tcW w:w="288" w:type="pct"/>
            <w:vAlign w:val="bottom"/>
          </w:tcPr>
          <w:p w14:paraId="562DEC79" w14:textId="643B2071" w:rsidR="00015ADB" w:rsidRPr="00015ADB" w:rsidRDefault="00015ADB" w:rsidP="00015ADB">
            <w:pPr>
              <w:pStyle w:val="ZPpregtevilke"/>
            </w:pPr>
            <w:r w:rsidRPr="00015ADB">
              <w:t>18,6</w:t>
            </w:r>
          </w:p>
        </w:tc>
        <w:tc>
          <w:tcPr>
            <w:tcW w:w="288" w:type="pct"/>
            <w:vAlign w:val="bottom"/>
          </w:tcPr>
          <w:p w14:paraId="3AD5BC38" w14:textId="1DD5F54C" w:rsidR="00015ADB" w:rsidRPr="00015ADB" w:rsidRDefault="00015ADB" w:rsidP="00015ADB">
            <w:pPr>
              <w:pStyle w:val="ZPpregtevilke"/>
            </w:pPr>
            <w:r w:rsidRPr="00015ADB">
              <w:t>19,8</w:t>
            </w:r>
          </w:p>
        </w:tc>
        <w:tc>
          <w:tcPr>
            <w:tcW w:w="278" w:type="pct"/>
            <w:vAlign w:val="bottom"/>
          </w:tcPr>
          <w:p w14:paraId="34A27727" w14:textId="3893C210" w:rsidR="00015ADB" w:rsidRPr="00015ADB" w:rsidRDefault="00015ADB" w:rsidP="00015ADB">
            <w:pPr>
              <w:pStyle w:val="ZPpregtevilke"/>
            </w:pPr>
            <w:r w:rsidRPr="00015ADB">
              <w:t>16,6</w:t>
            </w:r>
          </w:p>
        </w:tc>
        <w:tc>
          <w:tcPr>
            <w:tcW w:w="277" w:type="pct"/>
            <w:vAlign w:val="bottom"/>
          </w:tcPr>
          <w:p w14:paraId="57C1DF98" w14:textId="7401E4EE" w:rsidR="00015ADB" w:rsidRPr="00015ADB" w:rsidRDefault="00015ADB" w:rsidP="00015ADB">
            <w:pPr>
              <w:pStyle w:val="ZPpregtevilke"/>
            </w:pPr>
            <w:r w:rsidRPr="00015ADB">
              <w:t>17,5</w:t>
            </w:r>
          </w:p>
        </w:tc>
        <w:tc>
          <w:tcPr>
            <w:tcW w:w="277" w:type="pct"/>
            <w:vAlign w:val="bottom"/>
          </w:tcPr>
          <w:p w14:paraId="43ABAE8C" w14:textId="4BE8B131" w:rsidR="00015ADB" w:rsidRPr="00015ADB" w:rsidRDefault="00015ADB" w:rsidP="00015ADB">
            <w:pPr>
              <w:pStyle w:val="ZPpregtevilke"/>
            </w:pPr>
            <w:r w:rsidRPr="00015ADB">
              <w:t>17,0</w:t>
            </w:r>
          </w:p>
        </w:tc>
        <w:tc>
          <w:tcPr>
            <w:tcW w:w="277" w:type="pct"/>
            <w:vAlign w:val="bottom"/>
          </w:tcPr>
          <w:p w14:paraId="2C541304" w14:textId="644C494F" w:rsidR="00015ADB" w:rsidRPr="00015ADB" w:rsidRDefault="00015ADB" w:rsidP="00015ADB">
            <w:pPr>
              <w:pStyle w:val="ZPpregtevilke"/>
            </w:pPr>
            <w:r w:rsidRPr="00015ADB">
              <w:t>15,5</w:t>
            </w:r>
          </w:p>
        </w:tc>
        <w:tc>
          <w:tcPr>
            <w:tcW w:w="318" w:type="pct"/>
            <w:vAlign w:val="bottom"/>
          </w:tcPr>
          <w:p w14:paraId="306A5858" w14:textId="282E87D9" w:rsidR="00015ADB" w:rsidRPr="00015ADB" w:rsidRDefault="00015ADB" w:rsidP="00015ADB">
            <w:pPr>
              <w:pStyle w:val="ZPpregtevilke"/>
            </w:pPr>
            <w:r w:rsidRPr="00015ADB">
              <w:t>91,4</w:t>
            </w:r>
          </w:p>
        </w:tc>
      </w:tr>
      <w:tr w:rsidR="00015ADB" w:rsidRPr="00015ADB" w14:paraId="4057278E" w14:textId="77777777" w:rsidTr="004962D7">
        <w:trPr>
          <w:trHeight w:val="227"/>
          <w:jc w:val="center"/>
        </w:trPr>
        <w:tc>
          <w:tcPr>
            <w:tcW w:w="975" w:type="pct"/>
            <w:vAlign w:val="bottom"/>
          </w:tcPr>
          <w:p w14:paraId="7FCD0F9A" w14:textId="51818E6E" w:rsidR="00015ADB" w:rsidRPr="00015ADB" w:rsidRDefault="00015ADB" w:rsidP="00015ADB">
            <w:pPr>
              <w:pStyle w:val="ZPpregtekst"/>
              <w:rPr>
                <w:snapToGrid w:val="0"/>
              </w:rPr>
            </w:pPr>
            <w:r w:rsidRPr="00015ADB">
              <w:rPr>
                <w:snapToGrid w:val="0"/>
              </w:rPr>
              <w:t>Razpoložljivo za porabo</w:t>
            </w:r>
          </w:p>
        </w:tc>
        <w:tc>
          <w:tcPr>
            <w:tcW w:w="289" w:type="pct"/>
            <w:vAlign w:val="bottom"/>
          </w:tcPr>
          <w:p w14:paraId="78DC71DD" w14:textId="65844EB4" w:rsidR="00015ADB" w:rsidRPr="00015ADB" w:rsidRDefault="00015ADB" w:rsidP="00015ADB">
            <w:pPr>
              <w:pStyle w:val="ZPpregtevilke"/>
            </w:pPr>
            <w:r w:rsidRPr="00015ADB">
              <w:t>528,8</w:t>
            </w:r>
          </w:p>
        </w:tc>
        <w:tc>
          <w:tcPr>
            <w:tcW w:w="289" w:type="pct"/>
            <w:vAlign w:val="bottom"/>
          </w:tcPr>
          <w:p w14:paraId="3C093348" w14:textId="79D765C1" w:rsidR="00015ADB" w:rsidRPr="00015ADB" w:rsidRDefault="00015ADB" w:rsidP="00015ADB">
            <w:pPr>
              <w:pStyle w:val="ZPpregtevilke"/>
            </w:pPr>
            <w:r w:rsidRPr="00015ADB">
              <w:t>503,8</w:t>
            </w:r>
          </w:p>
        </w:tc>
        <w:tc>
          <w:tcPr>
            <w:tcW w:w="289" w:type="pct"/>
            <w:vAlign w:val="bottom"/>
          </w:tcPr>
          <w:p w14:paraId="48011EB5" w14:textId="3A02E117" w:rsidR="00015ADB" w:rsidRPr="00015ADB" w:rsidRDefault="00015ADB" w:rsidP="00015ADB">
            <w:pPr>
              <w:pStyle w:val="ZPpregtevilke"/>
            </w:pPr>
            <w:r w:rsidRPr="00015ADB">
              <w:t>512,7</w:t>
            </w:r>
          </w:p>
        </w:tc>
        <w:tc>
          <w:tcPr>
            <w:tcW w:w="289" w:type="pct"/>
            <w:vAlign w:val="bottom"/>
          </w:tcPr>
          <w:p w14:paraId="6E03DF84" w14:textId="67A76953" w:rsidR="00015ADB" w:rsidRPr="00015ADB" w:rsidRDefault="00015ADB" w:rsidP="00015ADB">
            <w:pPr>
              <w:pStyle w:val="ZPpregtevilke"/>
            </w:pPr>
            <w:r w:rsidRPr="00015ADB">
              <w:t>505,0</w:t>
            </w:r>
          </w:p>
        </w:tc>
        <w:tc>
          <w:tcPr>
            <w:tcW w:w="288" w:type="pct"/>
            <w:vAlign w:val="bottom"/>
          </w:tcPr>
          <w:p w14:paraId="25A2BC06" w14:textId="08A45BA0" w:rsidR="00015ADB" w:rsidRPr="00015ADB" w:rsidRDefault="00015ADB" w:rsidP="00015ADB">
            <w:pPr>
              <w:pStyle w:val="ZPpregtevilke"/>
            </w:pPr>
            <w:r w:rsidRPr="00015ADB">
              <w:t>493,1</w:t>
            </w:r>
          </w:p>
        </w:tc>
        <w:tc>
          <w:tcPr>
            <w:tcW w:w="288" w:type="pct"/>
            <w:vAlign w:val="bottom"/>
          </w:tcPr>
          <w:p w14:paraId="6F13E966" w14:textId="710872F7" w:rsidR="00015ADB" w:rsidRPr="00015ADB" w:rsidRDefault="00015ADB" w:rsidP="00015ADB">
            <w:pPr>
              <w:pStyle w:val="ZPpregtevilke"/>
            </w:pPr>
            <w:r w:rsidRPr="00015ADB">
              <w:t>482,5</w:t>
            </w:r>
          </w:p>
        </w:tc>
        <w:tc>
          <w:tcPr>
            <w:tcW w:w="288" w:type="pct"/>
            <w:vAlign w:val="bottom"/>
          </w:tcPr>
          <w:p w14:paraId="69EDE93C" w14:textId="6FE47AD0" w:rsidR="00015ADB" w:rsidRPr="00015ADB" w:rsidRDefault="00015ADB" w:rsidP="00015ADB">
            <w:pPr>
              <w:pStyle w:val="ZPpregtevilke"/>
            </w:pPr>
            <w:r w:rsidRPr="00015ADB">
              <w:t>488,7</w:t>
            </w:r>
          </w:p>
        </w:tc>
        <w:tc>
          <w:tcPr>
            <w:tcW w:w="288" w:type="pct"/>
            <w:vAlign w:val="bottom"/>
          </w:tcPr>
          <w:p w14:paraId="67199450" w14:textId="12B24C22" w:rsidR="00015ADB" w:rsidRPr="00015ADB" w:rsidRDefault="00015ADB" w:rsidP="00015ADB">
            <w:pPr>
              <w:pStyle w:val="ZPpregtevilke"/>
            </w:pPr>
            <w:r w:rsidRPr="00015ADB">
              <w:t>488,8</w:t>
            </w:r>
          </w:p>
        </w:tc>
        <w:tc>
          <w:tcPr>
            <w:tcW w:w="288" w:type="pct"/>
            <w:vAlign w:val="bottom"/>
          </w:tcPr>
          <w:p w14:paraId="5B5BA205" w14:textId="1801ABA6" w:rsidR="00015ADB" w:rsidRPr="00015ADB" w:rsidRDefault="00015ADB" w:rsidP="00015ADB">
            <w:pPr>
              <w:pStyle w:val="ZPpregtevilke"/>
            </w:pPr>
            <w:r w:rsidRPr="00015ADB">
              <w:t>473,6</w:t>
            </w:r>
          </w:p>
        </w:tc>
        <w:tc>
          <w:tcPr>
            <w:tcW w:w="278" w:type="pct"/>
            <w:vAlign w:val="bottom"/>
          </w:tcPr>
          <w:p w14:paraId="6563754D" w14:textId="36AFC321" w:rsidR="00015ADB" w:rsidRPr="00015ADB" w:rsidRDefault="00015ADB" w:rsidP="00015ADB">
            <w:pPr>
              <w:pStyle w:val="ZPpregtevilke"/>
            </w:pPr>
            <w:r w:rsidRPr="00015ADB">
              <w:t>472,4</w:t>
            </w:r>
          </w:p>
        </w:tc>
        <w:tc>
          <w:tcPr>
            <w:tcW w:w="277" w:type="pct"/>
            <w:vAlign w:val="bottom"/>
          </w:tcPr>
          <w:p w14:paraId="339802DC" w14:textId="4304A479" w:rsidR="00015ADB" w:rsidRPr="00015ADB" w:rsidRDefault="00015ADB" w:rsidP="00015ADB">
            <w:pPr>
              <w:pStyle w:val="ZPpregtevilke"/>
            </w:pPr>
            <w:r w:rsidRPr="00015ADB">
              <w:t>467,0</w:t>
            </w:r>
          </w:p>
        </w:tc>
        <w:tc>
          <w:tcPr>
            <w:tcW w:w="277" w:type="pct"/>
            <w:vAlign w:val="bottom"/>
          </w:tcPr>
          <w:p w14:paraId="69B27D5F" w14:textId="78D71AB7" w:rsidR="00015ADB" w:rsidRPr="00015ADB" w:rsidRDefault="00015ADB" w:rsidP="00015ADB">
            <w:pPr>
              <w:pStyle w:val="ZPpregtevilke"/>
            </w:pPr>
            <w:r w:rsidRPr="00015ADB">
              <w:t>463,1</w:t>
            </w:r>
          </w:p>
        </w:tc>
        <w:tc>
          <w:tcPr>
            <w:tcW w:w="277" w:type="pct"/>
            <w:vAlign w:val="bottom"/>
          </w:tcPr>
          <w:p w14:paraId="7F80A257" w14:textId="0C1966BD" w:rsidR="00015ADB" w:rsidRPr="00015ADB" w:rsidRDefault="00015ADB" w:rsidP="00015ADB">
            <w:pPr>
              <w:pStyle w:val="ZPpregtevilke"/>
            </w:pPr>
            <w:r w:rsidRPr="00015ADB">
              <w:t>473,3</w:t>
            </w:r>
          </w:p>
        </w:tc>
        <w:tc>
          <w:tcPr>
            <w:tcW w:w="318" w:type="pct"/>
            <w:vAlign w:val="bottom"/>
          </w:tcPr>
          <w:p w14:paraId="04E0D4FA" w14:textId="6A8F4F36" w:rsidR="00015ADB" w:rsidRPr="00015ADB" w:rsidRDefault="00015ADB" w:rsidP="00015ADB">
            <w:pPr>
              <w:pStyle w:val="ZPpregtevilke"/>
            </w:pPr>
            <w:r w:rsidRPr="00015ADB">
              <w:t>102,2</w:t>
            </w:r>
          </w:p>
        </w:tc>
      </w:tr>
      <w:tr w:rsidR="00015ADB" w:rsidRPr="00015ADB" w14:paraId="4781ED89" w14:textId="77777777" w:rsidTr="004962D7">
        <w:trPr>
          <w:trHeight w:val="227"/>
          <w:jc w:val="center"/>
        </w:trPr>
        <w:tc>
          <w:tcPr>
            <w:tcW w:w="975" w:type="pct"/>
            <w:vAlign w:val="bottom"/>
          </w:tcPr>
          <w:p w14:paraId="6A9536EB" w14:textId="7A518064" w:rsidR="00015ADB" w:rsidRPr="00015ADB" w:rsidRDefault="00015ADB" w:rsidP="00015ADB">
            <w:pPr>
              <w:pStyle w:val="ZPpregtekst"/>
              <w:rPr>
                <w:snapToGrid w:val="0"/>
              </w:rPr>
            </w:pPr>
            <w:r w:rsidRPr="00015ADB">
              <w:rPr>
                <w:snapToGrid w:val="0"/>
              </w:rPr>
              <w:t xml:space="preserve"> - izgube</w:t>
            </w:r>
          </w:p>
        </w:tc>
        <w:tc>
          <w:tcPr>
            <w:tcW w:w="289" w:type="pct"/>
            <w:vAlign w:val="bottom"/>
          </w:tcPr>
          <w:p w14:paraId="7968C862" w14:textId="50F7C1BD" w:rsidR="00015ADB" w:rsidRPr="00015ADB" w:rsidRDefault="00015ADB" w:rsidP="00015ADB">
            <w:pPr>
              <w:pStyle w:val="ZPpregtevilke"/>
            </w:pPr>
            <w:r w:rsidRPr="00015ADB">
              <w:t>21,7</w:t>
            </w:r>
          </w:p>
        </w:tc>
        <w:tc>
          <w:tcPr>
            <w:tcW w:w="289" w:type="pct"/>
            <w:vAlign w:val="bottom"/>
          </w:tcPr>
          <w:p w14:paraId="43DC50D6" w14:textId="12751018" w:rsidR="00015ADB" w:rsidRPr="00015ADB" w:rsidRDefault="00015ADB" w:rsidP="00015ADB">
            <w:pPr>
              <w:pStyle w:val="ZPpregtevilke"/>
            </w:pPr>
            <w:r w:rsidRPr="00015ADB">
              <w:t>15,5</w:t>
            </w:r>
          </w:p>
        </w:tc>
        <w:tc>
          <w:tcPr>
            <w:tcW w:w="289" w:type="pct"/>
            <w:vAlign w:val="bottom"/>
          </w:tcPr>
          <w:p w14:paraId="7615F7AF" w14:textId="38C1BC27" w:rsidR="00015ADB" w:rsidRPr="00015ADB" w:rsidRDefault="00015ADB" w:rsidP="00015ADB">
            <w:pPr>
              <w:pStyle w:val="ZPpregtevilke"/>
            </w:pPr>
            <w:r w:rsidRPr="00015ADB">
              <w:t>15,8</w:t>
            </w:r>
          </w:p>
        </w:tc>
        <w:tc>
          <w:tcPr>
            <w:tcW w:w="289" w:type="pct"/>
            <w:vAlign w:val="bottom"/>
          </w:tcPr>
          <w:p w14:paraId="43CBDB87" w14:textId="11469A42" w:rsidR="00015ADB" w:rsidRPr="00015ADB" w:rsidRDefault="00015ADB" w:rsidP="00015ADB">
            <w:pPr>
              <w:pStyle w:val="ZPpregtevilke"/>
            </w:pPr>
            <w:r w:rsidRPr="00015ADB">
              <w:t>16,1</w:t>
            </w:r>
          </w:p>
        </w:tc>
        <w:tc>
          <w:tcPr>
            <w:tcW w:w="288" w:type="pct"/>
            <w:vAlign w:val="bottom"/>
          </w:tcPr>
          <w:p w14:paraId="7EB193B2" w14:textId="63B2AF3E" w:rsidR="00015ADB" w:rsidRPr="00015ADB" w:rsidRDefault="00015ADB" w:rsidP="00015ADB">
            <w:pPr>
              <w:pStyle w:val="ZPpregtevilke"/>
            </w:pPr>
            <w:r w:rsidRPr="00015ADB">
              <w:t>16,7</w:t>
            </w:r>
          </w:p>
        </w:tc>
        <w:tc>
          <w:tcPr>
            <w:tcW w:w="288" w:type="pct"/>
            <w:vAlign w:val="bottom"/>
          </w:tcPr>
          <w:p w14:paraId="7D7C02B4" w14:textId="7F35B9DE" w:rsidR="00015ADB" w:rsidRPr="00015ADB" w:rsidRDefault="00015ADB" w:rsidP="00015ADB">
            <w:pPr>
              <w:pStyle w:val="ZPpregtevilke"/>
            </w:pPr>
            <w:r w:rsidRPr="00015ADB">
              <w:t>17,1</w:t>
            </w:r>
          </w:p>
        </w:tc>
        <w:tc>
          <w:tcPr>
            <w:tcW w:w="288" w:type="pct"/>
            <w:vAlign w:val="bottom"/>
          </w:tcPr>
          <w:p w14:paraId="1980BB17" w14:textId="69EBBC8B" w:rsidR="00015ADB" w:rsidRPr="00015ADB" w:rsidRDefault="00015ADB" w:rsidP="00015ADB">
            <w:pPr>
              <w:pStyle w:val="ZPpregtevilke"/>
            </w:pPr>
            <w:r w:rsidRPr="00015ADB">
              <w:t>16,7</w:t>
            </w:r>
          </w:p>
        </w:tc>
        <w:tc>
          <w:tcPr>
            <w:tcW w:w="288" w:type="pct"/>
            <w:vAlign w:val="bottom"/>
          </w:tcPr>
          <w:p w14:paraId="7A961308" w14:textId="73ACA61E" w:rsidR="00015ADB" w:rsidRPr="00015ADB" w:rsidRDefault="00015ADB" w:rsidP="00015ADB">
            <w:pPr>
              <w:pStyle w:val="ZPpregtevilke"/>
            </w:pPr>
            <w:r w:rsidRPr="00015ADB">
              <w:t>16,6</w:t>
            </w:r>
          </w:p>
        </w:tc>
        <w:tc>
          <w:tcPr>
            <w:tcW w:w="288" w:type="pct"/>
            <w:vAlign w:val="bottom"/>
          </w:tcPr>
          <w:p w14:paraId="6A650427" w14:textId="2D5C4504" w:rsidR="00015ADB" w:rsidRPr="00015ADB" w:rsidRDefault="00015ADB" w:rsidP="00015ADB">
            <w:pPr>
              <w:pStyle w:val="ZPpregtevilke"/>
            </w:pPr>
            <w:r w:rsidRPr="00015ADB">
              <w:t>16,8</w:t>
            </w:r>
          </w:p>
        </w:tc>
        <w:tc>
          <w:tcPr>
            <w:tcW w:w="278" w:type="pct"/>
            <w:vAlign w:val="bottom"/>
          </w:tcPr>
          <w:p w14:paraId="405D3BE3" w14:textId="2578A288" w:rsidR="00015ADB" w:rsidRPr="00015ADB" w:rsidRDefault="00015ADB" w:rsidP="00015ADB">
            <w:pPr>
              <w:pStyle w:val="ZPpregtevilke"/>
            </w:pPr>
            <w:r w:rsidRPr="00015ADB">
              <w:t>17,0</w:t>
            </w:r>
          </w:p>
        </w:tc>
        <w:tc>
          <w:tcPr>
            <w:tcW w:w="277" w:type="pct"/>
            <w:vAlign w:val="bottom"/>
          </w:tcPr>
          <w:p w14:paraId="53CF46A2" w14:textId="3C5059AD" w:rsidR="00015ADB" w:rsidRPr="00015ADB" w:rsidRDefault="00015ADB" w:rsidP="00015ADB">
            <w:pPr>
              <w:pStyle w:val="ZPpregtevilke"/>
            </w:pPr>
            <w:r w:rsidRPr="00015ADB">
              <w:t>16,5</w:t>
            </w:r>
          </w:p>
        </w:tc>
        <w:tc>
          <w:tcPr>
            <w:tcW w:w="277" w:type="pct"/>
            <w:vAlign w:val="bottom"/>
          </w:tcPr>
          <w:p w14:paraId="51D5A684" w14:textId="49BA4B28" w:rsidR="00015ADB" w:rsidRPr="00015ADB" w:rsidRDefault="00015ADB" w:rsidP="00015ADB">
            <w:pPr>
              <w:pStyle w:val="ZPpregtevilke"/>
            </w:pPr>
            <w:r w:rsidRPr="00015ADB">
              <w:t>15,8</w:t>
            </w:r>
          </w:p>
        </w:tc>
        <w:tc>
          <w:tcPr>
            <w:tcW w:w="277" w:type="pct"/>
            <w:vAlign w:val="bottom"/>
          </w:tcPr>
          <w:p w14:paraId="0C6204DA" w14:textId="20901333" w:rsidR="00015ADB" w:rsidRPr="00015ADB" w:rsidRDefault="00015ADB" w:rsidP="00015ADB">
            <w:pPr>
              <w:pStyle w:val="ZPpregtevilke"/>
            </w:pPr>
            <w:r w:rsidRPr="00015ADB">
              <w:t>16,1</w:t>
            </w:r>
          </w:p>
        </w:tc>
        <w:tc>
          <w:tcPr>
            <w:tcW w:w="318" w:type="pct"/>
            <w:vAlign w:val="bottom"/>
          </w:tcPr>
          <w:p w14:paraId="2760CC14" w14:textId="16D42AEE" w:rsidR="00015ADB" w:rsidRPr="00015ADB" w:rsidRDefault="00015ADB" w:rsidP="00015ADB">
            <w:pPr>
              <w:pStyle w:val="ZPpregtevilke"/>
            </w:pPr>
            <w:r w:rsidRPr="00015ADB">
              <w:t>101,8</w:t>
            </w:r>
          </w:p>
        </w:tc>
      </w:tr>
      <w:tr w:rsidR="00015ADB" w:rsidRPr="00015ADB" w14:paraId="541278BC" w14:textId="77777777" w:rsidTr="004962D7">
        <w:trPr>
          <w:trHeight w:val="227"/>
          <w:jc w:val="center"/>
        </w:trPr>
        <w:tc>
          <w:tcPr>
            <w:tcW w:w="975" w:type="pct"/>
            <w:vAlign w:val="bottom"/>
          </w:tcPr>
          <w:p w14:paraId="5E828B8A" w14:textId="0F4FCA0D" w:rsidR="00015ADB" w:rsidRPr="00015ADB" w:rsidRDefault="00015ADB" w:rsidP="00015ADB">
            <w:pPr>
              <w:pStyle w:val="ZPpregtekst"/>
              <w:rPr>
                <w:snapToGrid w:val="0"/>
              </w:rPr>
            </w:pPr>
            <w:r w:rsidRPr="00015ADB">
              <w:rPr>
                <w:snapToGrid w:val="0"/>
              </w:rPr>
              <w:t xml:space="preserve"> - poraba za krmo</w:t>
            </w:r>
          </w:p>
        </w:tc>
        <w:tc>
          <w:tcPr>
            <w:tcW w:w="289" w:type="pct"/>
            <w:vAlign w:val="bottom"/>
          </w:tcPr>
          <w:p w14:paraId="5130271E" w14:textId="429B3E20" w:rsidR="00015ADB" w:rsidRPr="00015ADB" w:rsidRDefault="00015ADB" w:rsidP="00015ADB">
            <w:pPr>
              <w:pStyle w:val="ZPpregtevilke"/>
            </w:pPr>
            <w:r w:rsidRPr="00015ADB">
              <w:t>42,6</w:t>
            </w:r>
          </w:p>
        </w:tc>
        <w:tc>
          <w:tcPr>
            <w:tcW w:w="289" w:type="pct"/>
            <w:vAlign w:val="bottom"/>
          </w:tcPr>
          <w:p w14:paraId="3F5978A6" w14:textId="3BAF05E3" w:rsidR="00015ADB" w:rsidRPr="00015ADB" w:rsidRDefault="00015ADB" w:rsidP="00015ADB">
            <w:pPr>
              <w:pStyle w:val="ZPpregtevilke"/>
            </w:pPr>
            <w:r w:rsidRPr="00015ADB">
              <w:t>38,2</w:t>
            </w:r>
          </w:p>
        </w:tc>
        <w:tc>
          <w:tcPr>
            <w:tcW w:w="289" w:type="pct"/>
            <w:vAlign w:val="bottom"/>
          </w:tcPr>
          <w:p w14:paraId="66764E78" w14:textId="3C0FCD73" w:rsidR="00015ADB" w:rsidRPr="00015ADB" w:rsidRDefault="00015ADB" w:rsidP="00015ADB">
            <w:pPr>
              <w:pStyle w:val="ZPpregtevilke"/>
            </w:pPr>
            <w:r w:rsidRPr="00015ADB">
              <w:t>43,7</w:t>
            </w:r>
          </w:p>
        </w:tc>
        <w:tc>
          <w:tcPr>
            <w:tcW w:w="289" w:type="pct"/>
            <w:vAlign w:val="bottom"/>
          </w:tcPr>
          <w:p w14:paraId="63AD4D73" w14:textId="339D61CD" w:rsidR="00015ADB" w:rsidRPr="00015ADB" w:rsidRDefault="00015ADB" w:rsidP="00015ADB">
            <w:pPr>
              <w:pStyle w:val="ZPpregtevilke"/>
            </w:pPr>
            <w:r w:rsidRPr="00015ADB">
              <w:t>37,7</w:t>
            </w:r>
          </w:p>
        </w:tc>
        <w:tc>
          <w:tcPr>
            <w:tcW w:w="288" w:type="pct"/>
            <w:vAlign w:val="bottom"/>
          </w:tcPr>
          <w:p w14:paraId="0A811849" w14:textId="07AD22E7" w:rsidR="00015ADB" w:rsidRPr="00015ADB" w:rsidRDefault="00015ADB" w:rsidP="00015ADB">
            <w:pPr>
              <w:pStyle w:val="ZPpregtevilke"/>
            </w:pPr>
            <w:r w:rsidRPr="00015ADB">
              <w:t>36,2</w:t>
            </w:r>
          </w:p>
        </w:tc>
        <w:tc>
          <w:tcPr>
            <w:tcW w:w="288" w:type="pct"/>
            <w:vAlign w:val="bottom"/>
          </w:tcPr>
          <w:p w14:paraId="158D6464" w14:textId="3819F657" w:rsidR="00015ADB" w:rsidRPr="00015ADB" w:rsidRDefault="00015ADB" w:rsidP="00015ADB">
            <w:pPr>
              <w:pStyle w:val="ZPpregtevilke"/>
            </w:pPr>
            <w:r w:rsidRPr="00015ADB">
              <w:t>31,8</w:t>
            </w:r>
          </w:p>
        </w:tc>
        <w:tc>
          <w:tcPr>
            <w:tcW w:w="288" w:type="pct"/>
            <w:vAlign w:val="bottom"/>
          </w:tcPr>
          <w:p w14:paraId="6C5108D2" w14:textId="091B47EA" w:rsidR="00015ADB" w:rsidRPr="00015ADB" w:rsidRDefault="00015ADB" w:rsidP="00015ADB">
            <w:pPr>
              <w:pStyle w:val="ZPpregtevilke"/>
            </w:pPr>
            <w:r w:rsidRPr="00015ADB">
              <w:t>25,8</w:t>
            </w:r>
          </w:p>
        </w:tc>
        <w:tc>
          <w:tcPr>
            <w:tcW w:w="288" w:type="pct"/>
            <w:vAlign w:val="bottom"/>
          </w:tcPr>
          <w:p w14:paraId="7BCC5ED7" w14:textId="53EECAA9" w:rsidR="00015ADB" w:rsidRPr="00015ADB" w:rsidRDefault="00015ADB" w:rsidP="00015ADB">
            <w:pPr>
              <w:pStyle w:val="ZPpregtevilke"/>
            </w:pPr>
            <w:r w:rsidRPr="00015ADB">
              <w:t>25,1</w:t>
            </w:r>
          </w:p>
        </w:tc>
        <w:tc>
          <w:tcPr>
            <w:tcW w:w="288" w:type="pct"/>
            <w:vAlign w:val="bottom"/>
          </w:tcPr>
          <w:p w14:paraId="6A5F565D" w14:textId="0A9CBE55" w:rsidR="00015ADB" w:rsidRPr="00015ADB" w:rsidRDefault="00015ADB" w:rsidP="00015ADB">
            <w:pPr>
              <w:pStyle w:val="ZPpregtevilke"/>
            </w:pPr>
            <w:r w:rsidRPr="00015ADB">
              <w:t>24,1</w:t>
            </w:r>
          </w:p>
        </w:tc>
        <w:tc>
          <w:tcPr>
            <w:tcW w:w="278" w:type="pct"/>
            <w:vAlign w:val="bottom"/>
          </w:tcPr>
          <w:p w14:paraId="66811C27" w14:textId="0C79EE44" w:rsidR="00015ADB" w:rsidRPr="00015ADB" w:rsidRDefault="00015ADB" w:rsidP="00015ADB">
            <w:pPr>
              <w:pStyle w:val="ZPpregtevilke"/>
            </w:pPr>
            <w:r w:rsidRPr="00015ADB">
              <w:t>21,2</w:t>
            </w:r>
          </w:p>
        </w:tc>
        <w:tc>
          <w:tcPr>
            <w:tcW w:w="277" w:type="pct"/>
            <w:vAlign w:val="bottom"/>
          </w:tcPr>
          <w:p w14:paraId="0221F35E" w14:textId="38EDFC8F" w:rsidR="00015ADB" w:rsidRPr="00015ADB" w:rsidRDefault="00015ADB" w:rsidP="00015ADB">
            <w:pPr>
              <w:pStyle w:val="ZPpregtevilke"/>
            </w:pPr>
            <w:r w:rsidRPr="00015ADB">
              <w:t>19,3</w:t>
            </w:r>
          </w:p>
        </w:tc>
        <w:tc>
          <w:tcPr>
            <w:tcW w:w="277" w:type="pct"/>
            <w:vAlign w:val="bottom"/>
          </w:tcPr>
          <w:p w14:paraId="6B81FF8A" w14:textId="759A0EDD" w:rsidR="00015ADB" w:rsidRPr="00015ADB" w:rsidRDefault="00015ADB" w:rsidP="00015ADB">
            <w:pPr>
              <w:pStyle w:val="ZPpregtevilke"/>
            </w:pPr>
            <w:r w:rsidRPr="00015ADB">
              <w:t>20,0</w:t>
            </w:r>
          </w:p>
        </w:tc>
        <w:tc>
          <w:tcPr>
            <w:tcW w:w="277" w:type="pct"/>
            <w:vAlign w:val="bottom"/>
          </w:tcPr>
          <w:p w14:paraId="75353948" w14:textId="575A7442" w:rsidR="00015ADB" w:rsidRPr="00015ADB" w:rsidRDefault="00015ADB" w:rsidP="00015ADB">
            <w:pPr>
              <w:pStyle w:val="ZPpregtevilke"/>
            </w:pPr>
            <w:r w:rsidRPr="00015ADB">
              <w:t>19,1</w:t>
            </w:r>
          </w:p>
        </w:tc>
        <w:tc>
          <w:tcPr>
            <w:tcW w:w="318" w:type="pct"/>
            <w:vAlign w:val="bottom"/>
          </w:tcPr>
          <w:p w14:paraId="15E38282" w14:textId="4072CF11" w:rsidR="00015ADB" w:rsidRPr="00015ADB" w:rsidRDefault="00015ADB" w:rsidP="00015ADB">
            <w:pPr>
              <w:pStyle w:val="ZPpregtevilke"/>
            </w:pPr>
            <w:r w:rsidRPr="00015ADB">
              <w:t>95,2</w:t>
            </w:r>
          </w:p>
        </w:tc>
      </w:tr>
      <w:tr w:rsidR="00015ADB" w:rsidRPr="00015ADB" w14:paraId="1DA7069A" w14:textId="77777777" w:rsidTr="004962D7">
        <w:trPr>
          <w:trHeight w:val="227"/>
          <w:jc w:val="center"/>
        </w:trPr>
        <w:tc>
          <w:tcPr>
            <w:tcW w:w="975" w:type="pct"/>
            <w:vAlign w:val="bottom"/>
          </w:tcPr>
          <w:p w14:paraId="63AEB763" w14:textId="05DDEA58" w:rsidR="00015ADB" w:rsidRPr="00015ADB" w:rsidRDefault="00015ADB" w:rsidP="00015ADB">
            <w:pPr>
              <w:pStyle w:val="ZPpregtekst"/>
              <w:rPr>
                <w:snapToGrid w:val="0"/>
              </w:rPr>
            </w:pPr>
            <w:r w:rsidRPr="00015ADB">
              <w:rPr>
                <w:snapToGrid w:val="0"/>
              </w:rPr>
              <w:t xml:space="preserve"> - poraba za prehrano</w:t>
            </w:r>
          </w:p>
        </w:tc>
        <w:tc>
          <w:tcPr>
            <w:tcW w:w="289" w:type="pct"/>
            <w:vAlign w:val="bottom"/>
          </w:tcPr>
          <w:p w14:paraId="40BE2ACE" w14:textId="54F098A9" w:rsidR="00015ADB" w:rsidRPr="00015ADB" w:rsidRDefault="00015ADB" w:rsidP="00015ADB">
            <w:pPr>
              <w:pStyle w:val="ZPpregtevilke"/>
            </w:pPr>
            <w:r w:rsidRPr="00015ADB">
              <w:t>464,4</w:t>
            </w:r>
          </w:p>
        </w:tc>
        <w:tc>
          <w:tcPr>
            <w:tcW w:w="289" w:type="pct"/>
            <w:vAlign w:val="bottom"/>
          </w:tcPr>
          <w:p w14:paraId="5A7CF282" w14:textId="5B17E819" w:rsidR="00015ADB" w:rsidRPr="00015ADB" w:rsidRDefault="00015ADB" w:rsidP="00015ADB">
            <w:pPr>
              <w:pStyle w:val="ZPpregtevilke"/>
            </w:pPr>
            <w:r w:rsidRPr="00015ADB">
              <w:t>450,1</w:t>
            </w:r>
          </w:p>
        </w:tc>
        <w:tc>
          <w:tcPr>
            <w:tcW w:w="289" w:type="pct"/>
            <w:vAlign w:val="bottom"/>
          </w:tcPr>
          <w:p w14:paraId="06703E9F" w14:textId="2CB499CF" w:rsidR="00015ADB" w:rsidRPr="00015ADB" w:rsidRDefault="00015ADB" w:rsidP="00015ADB">
            <w:pPr>
              <w:pStyle w:val="ZPpregtevilke"/>
            </w:pPr>
            <w:r w:rsidRPr="00015ADB">
              <w:t>453,3</w:t>
            </w:r>
          </w:p>
        </w:tc>
        <w:tc>
          <w:tcPr>
            <w:tcW w:w="289" w:type="pct"/>
            <w:vAlign w:val="bottom"/>
          </w:tcPr>
          <w:p w14:paraId="1B1F01A0" w14:textId="13215213" w:rsidR="00015ADB" w:rsidRPr="00015ADB" w:rsidRDefault="00015ADB" w:rsidP="00015ADB">
            <w:pPr>
              <w:pStyle w:val="ZPpregtevilke"/>
            </w:pPr>
            <w:r w:rsidRPr="00015ADB">
              <w:t>451,2</w:t>
            </w:r>
          </w:p>
        </w:tc>
        <w:tc>
          <w:tcPr>
            <w:tcW w:w="288" w:type="pct"/>
            <w:vAlign w:val="bottom"/>
          </w:tcPr>
          <w:p w14:paraId="0F8E22E1" w14:textId="0CFA24DE" w:rsidR="00015ADB" w:rsidRPr="00015ADB" w:rsidRDefault="00015ADB" w:rsidP="00015ADB">
            <w:pPr>
              <w:pStyle w:val="ZPpregtevilke"/>
            </w:pPr>
            <w:r w:rsidRPr="00015ADB">
              <w:t>440,2</w:t>
            </w:r>
          </w:p>
        </w:tc>
        <w:tc>
          <w:tcPr>
            <w:tcW w:w="288" w:type="pct"/>
            <w:vAlign w:val="bottom"/>
          </w:tcPr>
          <w:p w14:paraId="5ADCDDB7" w14:textId="0880514E" w:rsidR="00015ADB" w:rsidRPr="00015ADB" w:rsidRDefault="00015ADB" w:rsidP="00015ADB">
            <w:pPr>
              <w:pStyle w:val="ZPpregtevilke"/>
            </w:pPr>
            <w:r w:rsidRPr="00015ADB">
              <w:t>433,7</w:t>
            </w:r>
          </w:p>
        </w:tc>
        <w:tc>
          <w:tcPr>
            <w:tcW w:w="288" w:type="pct"/>
            <w:vAlign w:val="bottom"/>
          </w:tcPr>
          <w:p w14:paraId="6632965C" w14:textId="689A14FE" w:rsidR="00015ADB" w:rsidRPr="00015ADB" w:rsidRDefault="00015ADB" w:rsidP="00015ADB">
            <w:pPr>
              <w:pStyle w:val="ZPpregtevilke"/>
            </w:pPr>
            <w:r w:rsidRPr="00015ADB">
              <w:t>446,2</w:t>
            </w:r>
          </w:p>
        </w:tc>
        <w:tc>
          <w:tcPr>
            <w:tcW w:w="288" w:type="pct"/>
            <w:vAlign w:val="bottom"/>
          </w:tcPr>
          <w:p w14:paraId="3DBF424E" w14:textId="5B88037F" w:rsidR="00015ADB" w:rsidRPr="00015ADB" w:rsidRDefault="00015ADB" w:rsidP="00015ADB">
            <w:pPr>
              <w:pStyle w:val="ZPpregtevilke"/>
            </w:pPr>
            <w:r w:rsidRPr="00015ADB">
              <w:t>447,1</w:t>
            </w:r>
          </w:p>
        </w:tc>
        <w:tc>
          <w:tcPr>
            <w:tcW w:w="288" w:type="pct"/>
            <w:vAlign w:val="bottom"/>
          </w:tcPr>
          <w:p w14:paraId="6D5F7FFA" w14:textId="36FD572E" w:rsidR="00015ADB" w:rsidRPr="00015ADB" w:rsidRDefault="00015ADB" w:rsidP="00015ADB">
            <w:pPr>
              <w:pStyle w:val="ZPpregtevilke"/>
            </w:pPr>
            <w:r w:rsidRPr="00015ADB">
              <w:t>432,7</w:t>
            </w:r>
          </w:p>
        </w:tc>
        <w:tc>
          <w:tcPr>
            <w:tcW w:w="278" w:type="pct"/>
            <w:vAlign w:val="bottom"/>
          </w:tcPr>
          <w:p w14:paraId="03BD8B44" w14:textId="001BF716" w:rsidR="00015ADB" w:rsidRPr="00015ADB" w:rsidRDefault="00015ADB" w:rsidP="00015ADB">
            <w:pPr>
              <w:pStyle w:val="ZPpregtevilke"/>
            </w:pPr>
            <w:r w:rsidRPr="00015ADB">
              <w:t>434,2</w:t>
            </w:r>
          </w:p>
        </w:tc>
        <w:tc>
          <w:tcPr>
            <w:tcW w:w="277" w:type="pct"/>
            <w:vAlign w:val="bottom"/>
          </w:tcPr>
          <w:p w14:paraId="1994637B" w14:textId="543ADDB7" w:rsidR="00015ADB" w:rsidRPr="00015ADB" w:rsidRDefault="00015ADB" w:rsidP="00015ADB">
            <w:pPr>
              <w:pStyle w:val="ZPpregtevilke"/>
            </w:pPr>
            <w:r w:rsidRPr="00015ADB">
              <w:t>431,3</w:t>
            </w:r>
          </w:p>
        </w:tc>
        <w:tc>
          <w:tcPr>
            <w:tcW w:w="277" w:type="pct"/>
            <w:vAlign w:val="bottom"/>
          </w:tcPr>
          <w:p w14:paraId="6CB92CDD" w14:textId="6DEC498B" w:rsidR="00015ADB" w:rsidRPr="00015ADB" w:rsidRDefault="00015ADB" w:rsidP="00015ADB">
            <w:pPr>
              <w:pStyle w:val="ZPpregtevilke"/>
            </w:pPr>
            <w:r w:rsidRPr="00015ADB">
              <w:t>427,3</w:t>
            </w:r>
          </w:p>
        </w:tc>
        <w:tc>
          <w:tcPr>
            <w:tcW w:w="277" w:type="pct"/>
            <w:vAlign w:val="bottom"/>
          </w:tcPr>
          <w:p w14:paraId="16FB098E" w14:textId="32C9FFFC" w:rsidR="00015ADB" w:rsidRPr="00015ADB" w:rsidRDefault="00015ADB" w:rsidP="00015ADB">
            <w:pPr>
              <w:pStyle w:val="ZPpregtevilke"/>
            </w:pPr>
            <w:r w:rsidRPr="00015ADB">
              <w:t>438,1</w:t>
            </w:r>
          </w:p>
        </w:tc>
        <w:tc>
          <w:tcPr>
            <w:tcW w:w="318" w:type="pct"/>
            <w:vAlign w:val="bottom"/>
          </w:tcPr>
          <w:p w14:paraId="37AA5C63" w14:textId="3EC93441" w:rsidR="00015ADB" w:rsidRPr="00015ADB" w:rsidRDefault="00015ADB" w:rsidP="00015ADB">
            <w:pPr>
              <w:pStyle w:val="ZPpregtevilke"/>
            </w:pPr>
            <w:r w:rsidRPr="00015ADB">
              <w:t>102,5</w:t>
            </w:r>
          </w:p>
        </w:tc>
      </w:tr>
      <w:tr w:rsidR="00015ADB" w:rsidRPr="00015ADB" w14:paraId="5AF04441" w14:textId="77777777" w:rsidTr="004962D7">
        <w:trPr>
          <w:trHeight w:val="227"/>
          <w:jc w:val="center"/>
        </w:trPr>
        <w:tc>
          <w:tcPr>
            <w:tcW w:w="975" w:type="pct"/>
            <w:tcBorders>
              <w:bottom w:val="nil"/>
            </w:tcBorders>
            <w:vAlign w:val="bottom"/>
          </w:tcPr>
          <w:p w14:paraId="2BB5041C" w14:textId="7062BF94" w:rsidR="00015ADB" w:rsidRPr="00015ADB" w:rsidRDefault="00015ADB" w:rsidP="00015ADB">
            <w:pPr>
              <w:pStyle w:val="ZPpregtekst"/>
              <w:rPr>
                <w:b/>
                <w:snapToGrid w:val="0"/>
              </w:rPr>
            </w:pPr>
            <w:r w:rsidRPr="00015ADB">
              <w:rPr>
                <w:b/>
                <w:snapToGrid w:val="0"/>
              </w:rPr>
              <w:t>Razpoložljiva količina za prehrano na prebivalca (kg)</w:t>
            </w:r>
          </w:p>
        </w:tc>
        <w:tc>
          <w:tcPr>
            <w:tcW w:w="289" w:type="pct"/>
            <w:tcBorders>
              <w:bottom w:val="nil"/>
            </w:tcBorders>
            <w:vAlign w:val="bottom"/>
          </w:tcPr>
          <w:p w14:paraId="5A6B688F" w14:textId="51301A16" w:rsidR="00015ADB" w:rsidRPr="00015ADB" w:rsidRDefault="00015ADB" w:rsidP="00015ADB">
            <w:pPr>
              <w:pStyle w:val="ZPpregtevilke"/>
              <w:rPr>
                <w:b/>
                <w:bCs/>
              </w:rPr>
            </w:pPr>
            <w:r w:rsidRPr="00015ADB">
              <w:rPr>
                <w:b/>
                <w:bCs/>
              </w:rPr>
              <w:t>225,9</w:t>
            </w:r>
          </w:p>
        </w:tc>
        <w:tc>
          <w:tcPr>
            <w:tcW w:w="289" w:type="pct"/>
            <w:tcBorders>
              <w:bottom w:val="nil"/>
            </w:tcBorders>
            <w:vAlign w:val="bottom"/>
          </w:tcPr>
          <w:p w14:paraId="65970D3D" w14:textId="7BC6CBD6" w:rsidR="00015ADB" w:rsidRPr="00015ADB" w:rsidRDefault="00015ADB" w:rsidP="00015ADB">
            <w:pPr>
              <w:pStyle w:val="ZPpregtevilke"/>
              <w:rPr>
                <w:b/>
                <w:bCs/>
              </w:rPr>
            </w:pPr>
            <w:r w:rsidRPr="00015ADB">
              <w:rPr>
                <w:b/>
                <w:bCs/>
              </w:rPr>
              <w:t>218,6</w:t>
            </w:r>
          </w:p>
        </w:tc>
        <w:tc>
          <w:tcPr>
            <w:tcW w:w="289" w:type="pct"/>
            <w:tcBorders>
              <w:bottom w:val="nil"/>
            </w:tcBorders>
            <w:vAlign w:val="bottom"/>
          </w:tcPr>
          <w:p w14:paraId="6EE3CE73" w14:textId="0FBAABBE" w:rsidR="00015ADB" w:rsidRPr="00015ADB" w:rsidRDefault="00015ADB" w:rsidP="00015ADB">
            <w:pPr>
              <w:pStyle w:val="ZPpregtevilke"/>
              <w:rPr>
                <w:b/>
                <w:bCs/>
              </w:rPr>
            </w:pPr>
            <w:r w:rsidRPr="00015ADB">
              <w:rPr>
                <w:b/>
                <w:bCs/>
              </w:rPr>
              <w:t>219,9</w:t>
            </w:r>
          </w:p>
        </w:tc>
        <w:tc>
          <w:tcPr>
            <w:tcW w:w="289" w:type="pct"/>
            <w:tcBorders>
              <w:bottom w:val="nil"/>
            </w:tcBorders>
            <w:vAlign w:val="bottom"/>
          </w:tcPr>
          <w:p w14:paraId="34740432" w14:textId="5291F483" w:rsidR="00015ADB" w:rsidRPr="00015ADB" w:rsidRDefault="00015ADB" w:rsidP="00015ADB">
            <w:pPr>
              <w:pStyle w:val="ZPpregtevilke"/>
              <w:rPr>
                <w:b/>
                <w:bCs/>
              </w:rPr>
            </w:pPr>
            <w:r w:rsidRPr="00015ADB">
              <w:rPr>
                <w:b/>
                <w:bCs/>
              </w:rPr>
              <w:t>218,7</w:t>
            </w:r>
          </w:p>
        </w:tc>
        <w:tc>
          <w:tcPr>
            <w:tcW w:w="288" w:type="pct"/>
            <w:tcBorders>
              <w:bottom w:val="nil"/>
            </w:tcBorders>
            <w:vAlign w:val="bottom"/>
          </w:tcPr>
          <w:p w14:paraId="61D1B3B9" w14:textId="684203A4" w:rsidR="00015ADB" w:rsidRPr="00015ADB" w:rsidRDefault="00015ADB" w:rsidP="00015ADB">
            <w:pPr>
              <w:pStyle w:val="ZPpregtevilke"/>
              <w:rPr>
                <w:b/>
                <w:bCs/>
              </w:rPr>
            </w:pPr>
            <w:r w:rsidRPr="00015ADB">
              <w:rPr>
                <w:b/>
                <w:bCs/>
              </w:rPr>
              <w:t>213,2</w:t>
            </w:r>
          </w:p>
        </w:tc>
        <w:tc>
          <w:tcPr>
            <w:tcW w:w="288" w:type="pct"/>
            <w:tcBorders>
              <w:bottom w:val="nil"/>
            </w:tcBorders>
            <w:vAlign w:val="bottom"/>
          </w:tcPr>
          <w:p w14:paraId="44E8BDF0" w14:textId="5F69BAF1" w:rsidR="00015ADB" w:rsidRPr="00015ADB" w:rsidRDefault="00015ADB" w:rsidP="00015ADB">
            <w:pPr>
              <w:pStyle w:val="ZPpregtevilke"/>
              <w:rPr>
                <w:b/>
                <w:bCs/>
              </w:rPr>
            </w:pPr>
            <w:r w:rsidRPr="00015ADB">
              <w:rPr>
                <w:b/>
                <w:bCs/>
              </w:rPr>
              <w:t>209,9</w:t>
            </w:r>
          </w:p>
        </w:tc>
        <w:tc>
          <w:tcPr>
            <w:tcW w:w="288" w:type="pct"/>
            <w:tcBorders>
              <w:bottom w:val="nil"/>
            </w:tcBorders>
            <w:vAlign w:val="bottom"/>
          </w:tcPr>
          <w:p w14:paraId="2FCB7216" w14:textId="7F9F6A97" w:rsidR="00015ADB" w:rsidRPr="00015ADB" w:rsidRDefault="00015ADB" w:rsidP="00015ADB">
            <w:pPr>
              <w:pStyle w:val="ZPpregtevilke"/>
              <w:rPr>
                <w:b/>
                <w:bCs/>
              </w:rPr>
            </w:pPr>
            <w:r w:rsidRPr="00015ADB">
              <w:rPr>
                <w:b/>
                <w:bCs/>
              </w:rPr>
              <w:t>215,5</w:t>
            </w:r>
          </w:p>
        </w:tc>
        <w:tc>
          <w:tcPr>
            <w:tcW w:w="288" w:type="pct"/>
            <w:tcBorders>
              <w:bottom w:val="nil"/>
            </w:tcBorders>
            <w:vAlign w:val="bottom"/>
          </w:tcPr>
          <w:p w14:paraId="2AE47DED" w14:textId="3C5E47AE" w:rsidR="00015ADB" w:rsidRPr="00015ADB" w:rsidRDefault="00015ADB" w:rsidP="00015ADB">
            <w:pPr>
              <w:pStyle w:val="ZPpregtevilke"/>
              <w:rPr>
                <w:b/>
                <w:bCs/>
              </w:rPr>
            </w:pPr>
            <w:r w:rsidRPr="00015ADB">
              <w:rPr>
                <w:b/>
                <w:bCs/>
              </w:rPr>
              <w:t>214,0</w:t>
            </w:r>
          </w:p>
        </w:tc>
        <w:tc>
          <w:tcPr>
            <w:tcW w:w="288" w:type="pct"/>
            <w:tcBorders>
              <w:bottom w:val="nil"/>
            </w:tcBorders>
            <w:vAlign w:val="bottom"/>
          </w:tcPr>
          <w:p w14:paraId="1ABFAEF6" w14:textId="37534D98" w:rsidR="00015ADB" w:rsidRPr="00015ADB" w:rsidRDefault="00015ADB" w:rsidP="00015ADB">
            <w:pPr>
              <w:pStyle w:val="ZPpregtevilke"/>
              <w:rPr>
                <w:b/>
                <w:bCs/>
              </w:rPr>
            </w:pPr>
            <w:r w:rsidRPr="00015ADB">
              <w:rPr>
                <w:b/>
                <w:bCs/>
              </w:rPr>
              <w:t>206,0</w:t>
            </w:r>
          </w:p>
        </w:tc>
        <w:tc>
          <w:tcPr>
            <w:tcW w:w="278" w:type="pct"/>
            <w:tcBorders>
              <w:bottom w:val="nil"/>
            </w:tcBorders>
            <w:vAlign w:val="bottom"/>
          </w:tcPr>
          <w:p w14:paraId="46A7E03E" w14:textId="25BC50E3" w:rsidR="00015ADB" w:rsidRPr="00015ADB" w:rsidRDefault="00015ADB" w:rsidP="00015ADB">
            <w:pPr>
              <w:pStyle w:val="ZPpregtevilke"/>
              <w:rPr>
                <w:b/>
                <w:bCs/>
              </w:rPr>
            </w:pPr>
            <w:r w:rsidRPr="00015ADB">
              <w:rPr>
                <w:b/>
                <w:bCs/>
              </w:rPr>
              <w:t>206,1</w:t>
            </w:r>
          </w:p>
        </w:tc>
        <w:tc>
          <w:tcPr>
            <w:tcW w:w="277" w:type="pct"/>
            <w:tcBorders>
              <w:bottom w:val="nil"/>
            </w:tcBorders>
            <w:vAlign w:val="bottom"/>
          </w:tcPr>
          <w:p w14:paraId="3152924D" w14:textId="4715227C" w:rsidR="00015ADB" w:rsidRPr="00015ADB" w:rsidRDefault="00015ADB" w:rsidP="00015ADB">
            <w:pPr>
              <w:pStyle w:val="ZPpregtevilke"/>
              <w:rPr>
                <w:b/>
                <w:bCs/>
              </w:rPr>
            </w:pPr>
            <w:r w:rsidRPr="00015ADB">
              <w:rPr>
                <w:b/>
                <w:bCs/>
              </w:rPr>
              <w:t>204,5</w:t>
            </w:r>
          </w:p>
        </w:tc>
        <w:tc>
          <w:tcPr>
            <w:tcW w:w="277" w:type="pct"/>
            <w:tcBorders>
              <w:bottom w:val="nil"/>
            </w:tcBorders>
            <w:vAlign w:val="bottom"/>
          </w:tcPr>
          <w:p w14:paraId="47C35D67" w14:textId="65D672B3" w:rsidR="00015ADB" w:rsidRPr="00015ADB" w:rsidRDefault="00015ADB" w:rsidP="00015ADB">
            <w:pPr>
              <w:pStyle w:val="ZPpregtevilke"/>
              <w:rPr>
                <w:b/>
                <w:bCs/>
              </w:rPr>
            </w:pPr>
            <w:r w:rsidRPr="00015ADB">
              <w:rPr>
                <w:b/>
                <w:bCs/>
              </w:rPr>
              <w:t>201,5</w:t>
            </w:r>
          </w:p>
        </w:tc>
        <w:tc>
          <w:tcPr>
            <w:tcW w:w="277" w:type="pct"/>
            <w:tcBorders>
              <w:bottom w:val="nil"/>
            </w:tcBorders>
            <w:vAlign w:val="bottom"/>
          </w:tcPr>
          <w:p w14:paraId="2CE3128F" w14:textId="320DAFCC" w:rsidR="00015ADB" w:rsidRPr="00015ADB" w:rsidRDefault="00015ADB" w:rsidP="00015ADB">
            <w:pPr>
              <w:pStyle w:val="ZPpregtevilke"/>
              <w:rPr>
                <w:b/>
                <w:bCs/>
              </w:rPr>
            </w:pPr>
            <w:r w:rsidRPr="00015ADB">
              <w:rPr>
                <w:b/>
                <w:bCs/>
              </w:rPr>
              <w:t>206,0</w:t>
            </w:r>
          </w:p>
        </w:tc>
        <w:tc>
          <w:tcPr>
            <w:tcW w:w="318" w:type="pct"/>
            <w:tcBorders>
              <w:bottom w:val="nil"/>
            </w:tcBorders>
            <w:vAlign w:val="bottom"/>
          </w:tcPr>
          <w:p w14:paraId="1E4BBF22" w14:textId="5F5DF4E7" w:rsidR="00015ADB" w:rsidRPr="00015ADB" w:rsidRDefault="00015ADB" w:rsidP="00015ADB">
            <w:pPr>
              <w:pStyle w:val="ZPpregtevilke"/>
              <w:rPr>
                <w:b/>
                <w:bCs/>
              </w:rPr>
            </w:pPr>
            <w:r w:rsidRPr="00015ADB">
              <w:rPr>
                <w:b/>
                <w:bCs/>
              </w:rPr>
              <w:t>102,3</w:t>
            </w:r>
          </w:p>
        </w:tc>
      </w:tr>
      <w:tr w:rsidR="00015ADB" w:rsidRPr="00015ADB" w14:paraId="68581DDE" w14:textId="77777777" w:rsidTr="004962D7">
        <w:trPr>
          <w:trHeight w:val="227"/>
          <w:jc w:val="center"/>
        </w:trPr>
        <w:tc>
          <w:tcPr>
            <w:tcW w:w="975" w:type="pct"/>
            <w:tcBorders>
              <w:top w:val="nil"/>
              <w:left w:val="nil"/>
              <w:bottom w:val="single" w:sz="12" w:space="0" w:color="008000"/>
              <w:right w:val="nil"/>
            </w:tcBorders>
            <w:vAlign w:val="bottom"/>
          </w:tcPr>
          <w:p w14:paraId="4E7767B3" w14:textId="52C69E75" w:rsidR="00015ADB" w:rsidRPr="00015ADB" w:rsidRDefault="00015ADB" w:rsidP="00015ADB">
            <w:pPr>
              <w:pStyle w:val="ZPpregtekst"/>
              <w:rPr>
                <w:b/>
                <w:snapToGrid w:val="0"/>
              </w:rPr>
            </w:pPr>
            <w:r w:rsidRPr="00015ADB">
              <w:rPr>
                <w:b/>
                <w:snapToGrid w:val="0"/>
              </w:rPr>
              <w:t>Stopnja samooskrbe (%)</w:t>
            </w:r>
          </w:p>
        </w:tc>
        <w:tc>
          <w:tcPr>
            <w:tcW w:w="289" w:type="pct"/>
            <w:tcBorders>
              <w:top w:val="nil"/>
              <w:left w:val="nil"/>
              <w:bottom w:val="single" w:sz="12" w:space="0" w:color="008000"/>
              <w:right w:val="nil"/>
            </w:tcBorders>
            <w:vAlign w:val="bottom"/>
          </w:tcPr>
          <w:p w14:paraId="55D2220E" w14:textId="792276D4" w:rsidR="00015ADB" w:rsidRPr="00015ADB" w:rsidRDefault="00015ADB" w:rsidP="00015ADB">
            <w:pPr>
              <w:pStyle w:val="ZPpregtevilke"/>
              <w:rPr>
                <w:b/>
                <w:bCs/>
              </w:rPr>
            </w:pPr>
            <w:r w:rsidRPr="00015ADB">
              <w:rPr>
                <w:b/>
                <w:bCs/>
              </w:rPr>
              <w:t>117,4</w:t>
            </w:r>
          </w:p>
        </w:tc>
        <w:tc>
          <w:tcPr>
            <w:tcW w:w="289" w:type="pct"/>
            <w:tcBorders>
              <w:top w:val="nil"/>
              <w:left w:val="nil"/>
              <w:bottom w:val="single" w:sz="12" w:space="0" w:color="008000"/>
              <w:right w:val="nil"/>
            </w:tcBorders>
            <w:vAlign w:val="bottom"/>
          </w:tcPr>
          <w:p w14:paraId="79715FBB" w14:textId="3672F0B6" w:rsidR="00015ADB" w:rsidRPr="00015ADB" w:rsidRDefault="00015ADB" w:rsidP="00015ADB">
            <w:pPr>
              <w:pStyle w:val="ZPpregtevilke"/>
              <w:rPr>
                <w:b/>
                <w:bCs/>
              </w:rPr>
            </w:pPr>
            <w:r w:rsidRPr="00015ADB">
              <w:rPr>
                <w:b/>
                <w:bCs/>
              </w:rPr>
              <w:t>118,2</w:t>
            </w:r>
          </w:p>
        </w:tc>
        <w:tc>
          <w:tcPr>
            <w:tcW w:w="289" w:type="pct"/>
            <w:tcBorders>
              <w:top w:val="nil"/>
              <w:left w:val="nil"/>
              <w:bottom w:val="single" w:sz="12" w:space="0" w:color="008000"/>
              <w:right w:val="nil"/>
            </w:tcBorders>
            <w:vAlign w:val="bottom"/>
          </w:tcPr>
          <w:p w14:paraId="0D727150" w14:textId="19D2CFE9" w:rsidR="00015ADB" w:rsidRPr="00015ADB" w:rsidRDefault="00015ADB" w:rsidP="00015ADB">
            <w:pPr>
              <w:pStyle w:val="ZPpregtevilke"/>
              <w:rPr>
                <w:b/>
                <w:bCs/>
              </w:rPr>
            </w:pPr>
            <w:r w:rsidRPr="00015ADB">
              <w:rPr>
                <w:b/>
                <w:bCs/>
              </w:rPr>
              <w:t>120,3</w:t>
            </w:r>
          </w:p>
        </w:tc>
        <w:tc>
          <w:tcPr>
            <w:tcW w:w="289" w:type="pct"/>
            <w:tcBorders>
              <w:top w:val="nil"/>
              <w:left w:val="nil"/>
              <w:bottom w:val="single" w:sz="12" w:space="0" w:color="008000"/>
              <w:right w:val="nil"/>
            </w:tcBorders>
            <w:vAlign w:val="bottom"/>
          </w:tcPr>
          <w:p w14:paraId="7A71BE96" w14:textId="686595B5" w:rsidR="00015ADB" w:rsidRPr="00015ADB" w:rsidRDefault="00015ADB" w:rsidP="00015ADB">
            <w:pPr>
              <w:pStyle w:val="ZPpregtevilke"/>
              <w:rPr>
                <w:b/>
                <w:bCs/>
              </w:rPr>
            </w:pPr>
            <w:r w:rsidRPr="00015ADB">
              <w:rPr>
                <w:b/>
                <w:bCs/>
              </w:rPr>
              <w:t>125,1</w:t>
            </w:r>
          </w:p>
        </w:tc>
        <w:tc>
          <w:tcPr>
            <w:tcW w:w="288" w:type="pct"/>
            <w:tcBorders>
              <w:top w:val="nil"/>
              <w:left w:val="nil"/>
              <w:bottom w:val="single" w:sz="12" w:space="0" w:color="008000"/>
              <w:right w:val="nil"/>
            </w:tcBorders>
            <w:vAlign w:val="bottom"/>
          </w:tcPr>
          <w:p w14:paraId="78A966FE" w14:textId="0A5EFF83" w:rsidR="00015ADB" w:rsidRPr="00015ADB" w:rsidRDefault="00015ADB" w:rsidP="00015ADB">
            <w:pPr>
              <w:pStyle w:val="ZPpregtevilke"/>
              <w:rPr>
                <w:b/>
                <w:bCs/>
              </w:rPr>
            </w:pPr>
            <w:r w:rsidRPr="00015ADB">
              <w:rPr>
                <w:b/>
                <w:bCs/>
              </w:rPr>
              <w:t>131,7</w:t>
            </w:r>
          </w:p>
        </w:tc>
        <w:tc>
          <w:tcPr>
            <w:tcW w:w="288" w:type="pct"/>
            <w:tcBorders>
              <w:top w:val="nil"/>
              <w:left w:val="nil"/>
              <w:bottom w:val="single" w:sz="12" w:space="0" w:color="008000"/>
              <w:right w:val="nil"/>
            </w:tcBorders>
            <w:vAlign w:val="bottom"/>
          </w:tcPr>
          <w:p w14:paraId="15E10AB3" w14:textId="4D591269" w:rsidR="00015ADB" w:rsidRPr="00015ADB" w:rsidRDefault="00015ADB" w:rsidP="00015ADB">
            <w:pPr>
              <w:pStyle w:val="ZPpregtevilke"/>
              <w:rPr>
                <w:b/>
                <w:bCs/>
              </w:rPr>
            </w:pPr>
            <w:r w:rsidRPr="00015ADB">
              <w:rPr>
                <w:b/>
                <w:bCs/>
              </w:rPr>
              <w:t>134,3</w:t>
            </w:r>
          </w:p>
        </w:tc>
        <w:tc>
          <w:tcPr>
            <w:tcW w:w="288" w:type="pct"/>
            <w:tcBorders>
              <w:top w:val="nil"/>
              <w:left w:val="nil"/>
              <w:bottom w:val="single" w:sz="12" w:space="0" w:color="008000"/>
              <w:right w:val="nil"/>
            </w:tcBorders>
            <w:vAlign w:val="bottom"/>
          </w:tcPr>
          <w:p w14:paraId="75642235" w14:textId="211C337E" w:rsidR="00015ADB" w:rsidRPr="00015ADB" w:rsidRDefault="00015ADB" w:rsidP="00015ADB">
            <w:pPr>
              <w:pStyle w:val="ZPpregtevilke"/>
              <w:rPr>
                <w:b/>
                <w:bCs/>
              </w:rPr>
            </w:pPr>
            <w:r w:rsidRPr="00015ADB">
              <w:rPr>
                <w:b/>
                <w:bCs/>
              </w:rPr>
              <w:t>128,7</w:t>
            </w:r>
          </w:p>
        </w:tc>
        <w:tc>
          <w:tcPr>
            <w:tcW w:w="288" w:type="pct"/>
            <w:tcBorders>
              <w:top w:val="nil"/>
              <w:left w:val="nil"/>
              <w:bottom w:val="single" w:sz="12" w:space="0" w:color="008000"/>
              <w:right w:val="nil"/>
            </w:tcBorders>
            <w:vAlign w:val="bottom"/>
          </w:tcPr>
          <w:p w14:paraId="1D813967" w14:textId="064174DA" w:rsidR="00015ADB" w:rsidRPr="00015ADB" w:rsidRDefault="00015ADB" w:rsidP="00015ADB">
            <w:pPr>
              <w:pStyle w:val="ZPpregtevilke"/>
              <w:rPr>
                <w:b/>
                <w:bCs/>
              </w:rPr>
            </w:pPr>
            <w:r w:rsidRPr="00015ADB">
              <w:rPr>
                <w:b/>
                <w:bCs/>
              </w:rPr>
              <w:t>127,5</w:t>
            </w:r>
          </w:p>
        </w:tc>
        <w:tc>
          <w:tcPr>
            <w:tcW w:w="288" w:type="pct"/>
            <w:tcBorders>
              <w:top w:val="nil"/>
              <w:left w:val="nil"/>
              <w:bottom w:val="single" w:sz="12" w:space="0" w:color="008000"/>
              <w:right w:val="nil"/>
            </w:tcBorders>
            <w:vAlign w:val="bottom"/>
          </w:tcPr>
          <w:p w14:paraId="0183D87F" w14:textId="009D7B24" w:rsidR="00015ADB" w:rsidRPr="00015ADB" w:rsidRDefault="00015ADB" w:rsidP="00015ADB">
            <w:pPr>
              <w:pStyle w:val="ZPpregtevilke"/>
              <w:rPr>
                <w:b/>
                <w:bCs/>
              </w:rPr>
            </w:pPr>
            <w:r w:rsidRPr="00015ADB">
              <w:rPr>
                <w:b/>
                <w:bCs/>
              </w:rPr>
              <w:t>133,2</w:t>
            </w:r>
          </w:p>
        </w:tc>
        <w:tc>
          <w:tcPr>
            <w:tcW w:w="278" w:type="pct"/>
            <w:tcBorders>
              <w:top w:val="nil"/>
              <w:left w:val="nil"/>
              <w:bottom w:val="single" w:sz="12" w:space="0" w:color="008000"/>
              <w:right w:val="nil"/>
            </w:tcBorders>
            <w:vAlign w:val="bottom"/>
          </w:tcPr>
          <w:p w14:paraId="3A153CD4" w14:textId="23F5ED0E" w:rsidR="00015ADB" w:rsidRPr="00015ADB" w:rsidRDefault="00015ADB" w:rsidP="00015ADB">
            <w:pPr>
              <w:pStyle w:val="ZPpregtevilke"/>
              <w:rPr>
                <w:b/>
                <w:bCs/>
              </w:rPr>
            </w:pPr>
            <w:r w:rsidRPr="00015ADB">
              <w:rPr>
                <w:b/>
                <w:bCs/>
              </w:rPr>
              <w:t>135,5</w:t>
            </w:r>
          </w:p>
        </w:tc>
        <w:tc>
          <w:tcPr>
            <w:tcW w:w="277" w:type="pct"/>
            <w:tcBorders>
              <w:top w:val="nil"/>
              <w:left w:val="nil"/>
              <w:bottom w:val="single" w:sz="12" w:space="0" w:color="008000"/>
              <w:right w:val="nil"/>
            </w:tcBorders>
            <w:vAlign w:val="bottom"/>
          </w:tcPr>
          <w:p w14:paraId="5BCB6FCD" w14:textId="4442FFBC" w:rsidR="00015ADB" w:rsidRPr="00015ADB" w:rsidRDefault="00015ADB" w:rsidP="00015ADB">
            <w:pPr>
              <w:pStyle w:val="ZPpregtevilke"/>
              <w:rPr>
                <w:b/>
                <w:bCs/>
              </w:rPr>
            </w:pPr>
            <w:r w:rsidRPr="00015ADB">
              <w:rPr>
                <w:b/>
                <w:bCs/>
              </w:rPr>
              <w:t>133,9</w:t>
            </w:r>
          </w:p>
        </w:tc>
        <w:tc>
          <w:tcPr>
            <w:tcW w:w="277" w:type="pct"/>
            <w:tcBorders>
              <w:top w:val="nil"/>
              <w:left w:val="nil"/>
              <w:bottom w:val="single" w:sz="12" w:space="0" w:color="008000"/>
              <w:right w:val="nil"/>
            </w:tcBorders>
            <w:vAlign w:val="bottom"/>
          </w:tcPr>
          <w:p w14:paraId="268CE829" w14:textId="5F124CFD" w:rsidR="00015ADB" w:rsidRPr="00015ADB" w:rsidRDefault="00015ADB" w:rsidP="00015ADB">
            <w:pPr>
              <w:pStyle w:val="ZPpregtevilke"/>
              <w:rPr>
                <w:b/>
                <w:bCs/>
              </w:rPr>
            </w:pPr>
            <w:r w:rsidRPr="00015ADB">
              <w:rPr>
                <w:b/>
                <w:bCs/>
              </w:rPr>
              <w:t>130,7</w:t>
            </w:r>
          </w:p>
        </w:tc>
        <w:tc>
          <w:tcPr>
            <w:tcW w:w="277" w:type="pct"/>
            <w:tcBorders>
              <w:top w:val="nil"/>
              <w:left w:val="nil"/>
              <w:bottom w:val="single" w:sz="12" w:space="0" w:color="008000"/>
              <w:right w:val="nil"/>
            </w:tcBorders>
            <w:vAlign w:val="bottom"/>
          </w:tcPr>
          <w:p w14:paraId="06B33AD3" w14:textId="631CC25E" w:rsidR="00015ADB" w:rsidRPr="00015ADB" w:rsidRDefault="00015ADB" w:rsidP="00015ADB">
            <w:pPr>
              <w:pStyle w:val="ZPpregtevilke"/>
              <w:rPr>
                <w:b/>
                <w:bCs/>
              </w:rPr>
            </w:pPr>
            <w:r w:rsidRPr="00015ADB">
              <w:rPr>
                <w:b/>
                <w:bCs/>
              </w:rPr>
              <w:t>129,0</w:t>
            </w:r>
          </w:p>
        </w:tc>
        <w:tc>
          <w:tcPr>
            <w:tcW w:w="318" w:type="pct"/>
            <w:tcBorders>
              <w:top w:val="nil"/>
              <w:left w:val="nil"/>
              <w:bottom w:val="single" w:sz="12" w:space="0" w:color="008000"/>
              <w:right w:val="nil"/>
            </w:tcBorders>
            <w:vAlign w:val="bottom"/>
          </w:tcPr>
          <w:p w14:paraId="24E46089" w14:textId="77777777" w:rsidR="00015ADB" w:rsidRPr="00015ADB" w:rsidRDefault="00015ADB" w:rsidP="00015ADB">
            <w:pPr>
              <w:pStyle w:val="ZPpregtevilke"/>
              <w:rPr>
                <w:b/>
                <w:bCs/>
              </w:rPr>
            </w:pPr>
          </w:p>
        </w:tc>
      </w:tr>
    </w:tbl>
    <w:p w14:paraId="177EAD09" w14:textId="77777777" w:rsidR="00350469" w:rsidRPr="00015ADB" w:rsidRDefault="00350469" w:rsidP="00350469">
      <w:pPr>
        <w:pStyle w:val="ZPpodnapis"/>
      </w:pPr>
      <w:r w:rsidRPr="00015ADB">
        <w:t>* Začasni podatki.</w:t>
      </w:r>
    </w:p>
    <w:p w14:paraId="2BF3A18D" w14:textId="71C0EE82" w:rsidR="00AA2B2F" w:rsidRPr="00015ADB" w:rsidRDefault="00350469" w:rsidP="00350469">
      <w:pPr>
        <w:pStyle w:val="ZPpodnapis"/>
      </w:pPr>
      <w:r w:rsidRPr="00015ADB">
        <w:t>Vir: SURS, KIS</w:t>
      </w:r>
    </w:p>
    <w:p w14:paraId="58F1C63F" w14:textId="77777777" w:rsidR="00401BCF" w:rsidRPr="00BC4B2E" w:rsidRDefault="00401BCF" w:rsidP="00401BCF">
      <w:pPr>
        <w:pStyle w:val="ZPtekst"/>
        <w:rPr>
          <w:color w:val="4F81BD" w:themeColor="accent1"/>
        </w:rPr>
      </w:pPr>
    </w:p>
    <w:p w14:paraId="4E4F3235"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1D693C1F" w14:textId="77777777" w:rsidR="00350469" w:rsidRPr="00015ADB" w:rsidRDefault="00350469" w:rsidP="00350469">
      <w:pPr>
        <w:pStyle w:val="Naslov3"/>
        <w:numPr>
          <w:ilvl w:val="2"/>
          <w:numId w:val="16"/>
        </w:numPr>
        <w:ind w:left="851" w:hanging="851"/>
      </w:pPr>
      <w:bookmarkStart w:id="1462" w:name="_Toc293061457"/>
      <w:bookmarkStart w:id="1463" w:name="_Toc326750724"/>
      <w:bookmarkStart w:id="1464" w:name="_Toc328047381"/>
      <w:bookmarkStart w:id="1465" w:name="_Toc359409536"/>
      <w:bookmarkStart w:id="1466" w:name="_Toc420498324"/>
      <w:bookmarkStart w:id="1467" w:name="_Toc428530114"/>
      <w:bookmarkStart w:id="1468" w:name="_Toc458751240"/>
      <w:bookmarkStart w:id="1469" w:name="_Toc479332623"/>
      <w:bookmarkStart w:id="1470" w:name="_Toc513809733"/>
      <w:bookmarkStart w:id="1471" w:name="_Toc10785840"/>
      <w:bookmarkStart w:id="1472" w:name="_Toc201921700"/>
      <w:r w:rsidRPr="00015ADB">
        <w:t>Tržna bilanca proizvodnje in porabe mlečnih izdelkov – sveže in trajno mleko, fermentirani izdelki (000 t)</w:t>
      </w:r>
      <w:bookmarkEnd w:id="1462"/>
      <w:bookmarkEnd w:id="1463"/>
      <w:bookmarkEnd w:id="1464"/>
      <w:bookmarkEnd w:id="1465"/>
      <w:bookmarkEnd w:id="1466"/>
      <w:bookmarkEnd w:id="1467"/>
      <w:bookmarkEnd w:id="1468"/>
      <w:bookmarkEnd w:id="1469"/>
      <w:bookmarkEnd w:id="1470"/>
      <w:bookmarkEnd w:id="1471"/>
      <w:bookmarkEnd w:id="1472"/>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015ADB" w:rsidRPr="00015ADB" w14:paraId="61427B9D" w14:textId="77777777" w:rsidTr="004962D7">
        <w:trPr>
          <w:trHeight w:val="198"/>
        </w:trPr>
        <w:tc>
          <w:tcPr>
            <w:tcW w:w="1051" w:type="pct"/>
            <w:tcBorders>
              <w:top w:val="single" w:sz="12" w:space="0" w:color="008000"/>
              <w:left w:val="nil"/>
              <w:bottom w:val="single" w:sz="6" w:space="0" w:color="008000"/>
              <w:right w:val="nil"/>
            </w:tcBorders>
            <w:vAlign w:val="bottom"/>
          </w:tcPr>
          <w:p w14:paraId="69344105" w14:textId="77777777" w:rsidR="00015ADB" w:rsidRPr="00015ADB" w:rsidRDefault="00015ADB" w:rsidP="00015ADB">
            <w:pPr>
              <w:pStyle w:val="ZPpregglava"/>
            </w:pPr>
          </w:p>
        </w:tc>
        <w:tc>
          <w:tcPr>
            <w:tcW w:w="282" w:type="pct"/>
            <w:tcBorders>
              <w:top w:val="single" w:sz="12" w:space="0" w:color="008000"/>
              <w:left w:val="nil"/>
              <w:bottom w:val="single" w:sz="6" w:space="0" w:color="008000"/>
              <w:right w:val="nil"/>
            </w:tcBorders>
            <w:noWrap/>
            <w:vAlign w:val="center"/>
          </w:tcPr>
          <w:p w14:paraId="14AF5784" w14:textId="45F9C970" w:rsidR="00015ADB" w:rsidRPr="00015ADB" w:rsidRDefault="00015ADB" w:rsidP="00015ADB">
            <w:pPr>
              <w:pStyle w:val="ZPpregglava"/>
            </w:pPr>
            <w:r w:rsidRPr="00015ADB">
              <w:rPr>
                <w:bCs/>
              </w:rPr>
              <w:t>2012</w:t>
            </w:r>
          </w:p>
        </w:tc>
        <w:tc>
          <w:tcPr>
            <w:tcW w:w="282" w:type="pct"/>
            <w:tcBorders>
              <w:top w:val="single" w:sz="12" w:space="0" w:color="008000"/>
              <w:left w:val="nil"/>
              <w:bottom w:val="single" w:sz="6" w:space="0" w:color="008000"/>
              <w:right w:val="nil"/>
            </w:tcBorders>
            <w:noWrap/>
            <w:vAlign w:val="center"/>
          </w:tcPr>
          <w:p w14:paraId="25BD13F5" w14:textId="2A107343" w:rsidR="00015ADB" w:rsidRPr="00015ADB" w:rsidRDefault="00015ADB" w:rsidP="00015ADB">
            <w:pPr>
              <w:pStyle w:val="ZPpregglava"/>
            </w:pPr>
            <w:r w:rsidRPr="00015ADB">
              <w:rPr>
                <w:bCs/>
              </w:rPr>
              <w:t>2013</w:t>
            </w:r>
          </w:p>
        </w:tc>
        <w:tc>
          <w:tcPr>
            <w:tcW w:w="282" w:type="pct"/>
            <w:tcBorders>
              <w:top w:val="single" w:sz="12" w:space="0" w:color="008000"/>
              <w:left w:val="nil"/>
              <w:bottom w:val="single" w:sz="6" w:space="0" w:color="008000"/>
              <w:right w:val="nil"/>
            </w:tcBorders>
            <w:noWrap/>
            <w:vAlign w:val="center"/>
          </w:tcPr>
          <w:p w14:paraId="61B36FE6" w14:textId="504D3E0C" w:rsidR="00015ADB" w:rsidRPr="00015ADB" w:rsidRDefault="00015ADB" w:rsidP="00015ADB">
            <w:pPr>
              <w:pStyle w:val="ZPpregglava"/>
            </w:pPr>
            <w:r w:rsidRPr="00015ADB">
              <w:rPr>
                <w:bCs/>
              </w:rPr>
              <w:t>2014</w:t>
            </w:r>
          </w:p>
        </w:tc>
        <w:tc>
          <w:tcPr>
            <w:tcW w:w="282" w:type="pct"/>
            <w:tcBorders>
              <w:top w:val="single" w:sz="12" w:space="0" w:color="008000"/>
              <w:left w:val="nil"/>
              <w:bottom w:val="single" w:sz="6" w:space="0" w:color="008000"/>
              <w:right w:val="nil"/>
            </w:tcBorders>
            <w:noWrap/>
            <w:vAlign w:val="center"/>
          </w:tcPr>
          <w:p w14:paraId="3BD8B8DA" w14:textId="728785E9" w:rsidR="00015ADB" w:rsidRPr="00015ADB" w:rsidRDefault="00015ADB" w:rsidP="00015ADB">
            <w:pPr>
              <w:pStyle w:val="ZPpregglava"/>
            </w:pPr>
            <w:r w:rsidRPr="00015ADB">
              <w:rPr>
                <w:bCs/>
              </w:rPr>
              <w:t>2015</w:t>
            </w:r>
          </w:p>
        </w:tc>
        <w:tc>
          <w:tcPr>
            <w:tcW w:w="282" w:type="pct"/>
            <w:tcBorders>
              <w:top w:val="single" w:sz="12" w:space="0" w:color="008000"/>
              <w:left w:val="nil"/>
              <w:bottom w:val="single" w:sz="6" w:space="0" w:color="008000"/>
              <w:right w:val="nil"/>
            </w:tcBorders>
            <w:noWrap/>
            <w:vAlign w:val="center"/>
          </w:tcPr>
          <w:p w14:paraId="04384510" w14:textId="4BAAB3DC" w:rsidR="00015ADB" w:rsidRPr="00015ADB" w:rsidRDefault="00015ADB" w:rsidP="00015ADB">
            <w:pPr>
              <w:pStyle w:val="ZPpregglava"/>
            </w:pPr>
            <w:r w:rsidRPr="00015ADB">
              <w:rPr>
                <w:bCs/>
              </w:rPr>
              <w:t>2016</w:t>
            </w:r>
          </w:p>
        </w:tc>
        <w:tc>
          <w:tcPr>
            <w:tcW w:w="282" w:type="pct"/>
            <w:tcBorders>
              <w:top w:val="single" w:sz="12" w:space="0" w:color="008000"/>
              <w:left w:val="nil"/>
              <w:bottom w:val="single" w:sz="6" w:space="0" w:color="008000"/>
              <w:right w:val="nil"/>
            </w:tcBorders>
            <w:noWrap/>
            <w:vAlign w:val="center"/>
          </w:tcPr>
          <w:p w14:paraId="7DBE1D52" w14:textId="43812855" w:rsidR="00015ADB" w:rsidRPr="00015ADB" w:rsidRDefault="00015ADB" w:rsidP="00015ADB">
            <w:pPr>
              <w:pStyle w:val="ZPpregglava"/>
            </w:pPr>
            <w:r w:rsidRPr="00015ADB">
              <w:rPr>
                <w:bCs/>
              </w:rPr>
              <w:t>2017</w:t>
            </w:r>
          </w:p>
        </w:tc>
        <w:tc>
          <w:tcPr>
            <w:tcW w:w="282" w:type="pct"/>
            <w:tcBorders>
              <w:top w:val="single" w:sz="12" w:space="0" w:color="008000"/>
              <w:left w:val="nil"/>
              <w:bottom w:val="single" w:sz="6" w:space="0" w:color="008000"/>
              <w:right w:val="nil"/>
            </w:tcBorders>
            <w:noWrap/>
            <w:vAlign w:val="center"/>
          </w:tcPr>
          <w:p w14:paraId="0177E0EF" w14:textId="71A59627" w:rsidR="00015ADB" w:rsidRPr="00015ADB" w:rsidRDefault="00015ADB" w:rsidP="00015ADB">
            <w:pPr>
              <w:pStyle w:val="ZPpregglava"/>
            </w:pPr>
            <w:r w:rsidRPr="00015ADB">
              <w:rPr>
                <w:bCs/>
              </w:rPr>
              <w:t>2018</w:t>
            </w:r>
          </w:p>
        </w:tc>
        <w:tc>
          <w:tcPr>
            <w:tcW w:w="282" w:type="pct"/>
            <w:tcBorders>
              <w:top w:val="single" w:sz="12" w:space="0" w:color="008000"/>
              <w:left w:val="nil"/>
              <w:bottom w:val="single" w:sz="6" w:space="0" w:color="008000"/>
              <w:right w:val="nil"/>
            </w:tcBorders>
            <w:noWrap/>
            <w:vAlign w:val="center"/>
          </w:tcPr>
          <w:p w14:paraId="6EFCD3F7" w14:textId="1FCA6306" w:rsidR="00015ADB" w:rsidRPr="00015ADB" w:rsidRDefault="00015ADB" w:rsidP="00015ADB">
            <w:pPr>
              <w:pStyle w:val="ZPpregglava"/>
            </w:pPr>
            <w:r w:rsidRPr="00015ADB">
              <w:rPr>
                <w:bCs/>
              </w:rPr>
              <w:t>2019</w:t>
            </w:r>
          </w:p>
        </w:tc>
        <w:tc>
          <w:tcPr>
            <w:tcW w:w="282" w:type="pct"/>
            <w:tcBorders>
              <w:top w:val="single" w:sz="12" w:space="0" w:color="008000"/>
              <w:left w:val="nil"/>
              <w:bottom w:val="single" w:sz="6" w:space="0" w:color="008000"/>
              <w:right w:val="nil"/>
            </w:tcBorders>
            <w:noWrap/>
            <w:vAlign w:val="center"/>
          </w:tcPr>
          <w:p w14:paraId="745C8BD6" w14:textId="323E4988" w:rsidR="00015ADB" w:rsidRPr="00015ADB" w:rsidRDefault="00015ADB" w:rsidP="00015ADB">
            <w:pPr>
              <w:pStyle w:val="ZPpregglava"/>
            </w:pPr>
            <w:r w:rsidRPr="00015ADB">
              <w:rPr>
                <w:bCs/>
              </w:rPr>
              <w:t>2020</w:t>
            </w:r>
          </w:p>
        </w:tc>
        <w:tc>
          <w:tcPr>
            <w:tcW w:w="282" w:type="pct"/>
            <w:tcBorders>
              <w:top w:val="single" w:sz="12" w:space="0" w:color="008000"/>
              <w:left w:val="nil"/>
              <w:bottom w:val="single" w:sz="6" w:space="0" w:color="008000"/>
              <w:right w:val="nil"/>
            </w:tcBorders>
            <w:noWrap/>
            <w:vAlign w:val="center"/>
          </w:tcPr>
          <w:p w14:paraId="1D6D85B5" w14:textId="48F0D6FE" w:rsidR="00015ADB" w:rsidRPr="00015ADB" w:rsidRDefault="00015ADB" w:rsidP="00015ADB">
            <w:pPr>
              <w:pStyle w:val="ZPpregglava"/>
            </w:pPr>
            <w:r w:rsidRPr="00015ADB">
              <w:rPr>
                <w:bCs/>
              </w:rPr>
              <w:t>2021</w:t>
            </w:r>
          </w:p>
        </w:tc>
        <w:tc>
          <w:tcPr>
            <w:tcW w:w="282" w:type="pct"/>
            <w:tcBorders>
              <w:top w:val="single" w:sz="12" w:space="0" w:color="008000"/>
              <w:left w:val="nil"/>
              <w:bottom w:val="single" w:sz="6" w:space="0" w:color="008000"/>
              <w:right w:val="nil"/>
            </w:tcBorders>
            <w:noWrap/>
            <w:vAlign w:val="center"/>
          </w:tcPr>
          <w:p w14:paraId="0DAF3910" w14:textId="4828B4CB" w:rsidR="00015ADB" w:rsidRPr="00015ADB" w:rsidRDefault="00015ADB" w:rsidP="00015ADB">
            <w:pPr>
              <w:pStyle w:val="ZPpregglava"/>
            </w:pPr>
            <w:r w:rsidRPr="00015ADB">
              <w:rPr>
                <w:bCs/>
              </w:rPr>
              <w:t>2022</w:t>
            </w:r>
          </w:p>
        </w:tc>
        <w:tc>
          <w:tcPr>
            <w:tcW w:w="282" w:type="pct"/>
            <w:tcBorders>
              <w:top w:val="single" w:sz="12" w:space="0" w:color="008000"/>
              <w:left w:val="nil"/>
              <w:bottom w:val="single" w:sz="6" w:space="0" w:color="008000"/>
              <w:right w:val="nil"/>
            </w:tcBorders>
            <w:noWrap/>
            <w:vAlign w:val="center"/>
          </w:tcPr>
          <w:p w14:paraId="162CD928" w14:textId="67BBE81C" w:rsidR="00015ADB" w:rsidRPr="00015ADB" w:rsidRDefault="00015ADB" w:rsidP="00015ADB">
            <w:pPr>
              <w:pStyle w:val="ZPpregglava"/>
            </w:pPr>
            <w:r w:rsidRPr="00015ADB">
              <w:rPr>
                <w:bCs/>
              </w:rPr>
              <w:t>2023</w:t>
            </w:r>
          </w:p>
        </w:tc>
        <w:tc>
          <w:tcPr>
            <w:tcW w:w="282" w:type="pct"/>
            <w:tcBorders>
              <w:top w:val="single" w:sz="12" w:space="0" w:color="008000"/>
              <w:left w:val="nil"/>
              <w:bottom w:val="single" w:sz="6" w:space="0" w:color="008000"/>
              <w:right w:val="nil"/>
            </w:tcBorders>
            <w:noWrap/>
            <w:vAlign w:val="center"/>
          </w:tcPr>
          <w:p w14:paraId="51938BCD" w14:textId="3F89A9B9" w:rsidR="00015ADB" w:rsidRPr="00015ADB" w:rsidRDefault="00015ADB" w:rsidP="00015ADB">
            <w:pPr>
              <w:pStyle w:val="ZPpregglava"/>
            </w:pPr>
            <w:r w:rsidRPr="00015ADB">
              <w:rPr>
                <w:bCs/>
              </w:rPr>
              <w:t>2024*</w:t>
            </w:r>
          </w:p>
        </w:tc>
        <w:tc>
          <w:tcPr>
            <w:tcW w:w="282" w:type="pct"/>
            <w:tcBorders>
              <w:top w:val="single" w:sz="12" w:space="0" w:color="008000"/>
              <w:left w:val="nil"/>
              <w:bottom w:val="single" w:sz="6" w:space="0" w:color="008000"/>
              <w:right w:val="nil"/>
            </w:tcBorders>
            <w:noWrap/>
            <w:vAlign w:val="bottom"/>
          </w:tcPr>
          <w:p w14:paraId="1BA96853" w14:textId="77777777" w:rsidR="00015ADB" w:rsidRPr="00015ADB" w:rsidRDefault="00015ADB" w:rsidP="00015ADB">
            <w:pPr>
              <w:pStyle w:val="ZPpregglava"/>
              <w:rPr>
                <w:bCs/>
              </w:rPr>
            </w:pPr>
            <w:r w:rsidRPr="00015ADB">
              <w:rPr>
                <w:bCs/>
              </w:rPr>
              <w:t>Indeks</w:t>
            </w:r>
          </w:p>
          <w:p w14:paraId="236E8073" w14:textId="4D1402B5" w:rsidR="00015ADB" w:rsidRPr="00015ADB" w:rsidRDefault="00015ADB" w:rsidP="00015ADB">
            <w:pPr>
              <w:pStyle w:val="ZPpregglava"/>
            </w:pPr>
            <w:r w:rsidRPr="00015ADB">
              <w:rPr>
                <w:bCs/>
              </w:rPr>
              <w:t>2024/23</w:t>
            </w:r>
          </w:p>
        </w:tc>
      </w:tr>
      <w:tr w:rsidR="00015ADB" w:rsidRPr="00015ADB" w14:paraId="7285B07C" w14:textId="77777777" w:rsidTr="004962D7">
        <w:trPr>
          <w:trHeight w:val="227"/>
        </w:trPr>
        <w:tc>
          <w:tcPr>
            <w:tcW w:w="1051" w:type="pct"/>
            <w:tcBorders>
              <w:top w:val="single" w:sz="6" w:space="0" w:color="008000"/>
              <w:left w:val="nil"/>
              <w:bottom w:val="nil"/>
              <w:right w:val="nil"/>
            </w:tcBorders>
            <w:shd w:val="clear" w:color="auto" w:fill="D9D9D9"/>
            <w:vAlign w:val="bottom"/>
          </w:tcPr>
          <w:p w14:paraId="4E8D2CF2" w14:textId="2E44D19C" w:rsidR="00015ADB" w:rsidRPr="00015ADB" w:rsidRDefault="00015ADB" w:rsidP="00015ADB">
            <w:pPr>
              <w:pStyle w:val="ZPpregtekst"/>
              <w:rPr>
                <w:b/>
              </w:rPr>
            </w:pPr>
            <w:r w:rsidRPr="00015ADB">
              <w:rPr>
                <w:b/>
              </w:rPr>
              <w:t>SVEŽE IN TRAJNO MLEKO**</w:t>
            </w:r>
          </w:p>
        </w:tc>
        <w:tc>
          <w:tcPr>
            <w:tcW w:w="282" w:type="pct"/>
            <w:tcBorders>
              <w:top w:val="single" w:sz="6" w:space="0" w:color="008000"/>
              <w:left w:val="nil"/>
              <w:bottom w:val="nil"/>
              <w:right w:val="nil"/>
            </w:tcBorders>
            <w:shd w:val="clear" w:color="auto" w:fill="D9D9D9"/>
            <w:noWrap/>
            <w:vAlign w:val="bottom"/>
          </w:tcPr>
          <w:p w14:paraId="190223DF"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0226E155"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289F19A6"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7AA7CFBE"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12D9A616"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42C5496C"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259E8D40"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4E9DA1FF"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105C93FF"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4AA667BE"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6CE6B026"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6900909F"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55B9167A" w14:textId="77777777" w:rsidR="00015ADB" w:rsidRPr="00015ADB" w:rsidRDefault="00015ADB" w:rsidP="00015ADB">
            <w:pPr>
              <w:rPr>
                <w:szCs w:val="16"/>
              </w:rPr>
            </w:pPr>
          </w:p>
        </w:tc>
        <w:tc>
          <w:tcPr>
            <w:tcW w:w="282" w:type="pct"/>
            <w:tcBorders>
              <w:top w:val="single" w:sz="6" w:space="0" w:color="008000"/>
              <w:left w:val="nil"/>
              <w:bottom w:val="nil"/>
              <w:right w:val="nil"/>
            </w:tcBorders>
            <w:shd w:val="clear" w:color="auto" w:fill="D9D9D9"/>
            <w:noWrap/>
            <w:vAlign w:val="bottom"/>
          </w:tcPr>
          <w:p w14:paraId="38A023AF" w14:textId="77777777" w:rsidR="00015ADB" w:rsidRPr="00015ADB" w:rsidRDefault="00015ADB" w:rsidP="00015ADB">
            <w:pPr>
              <w:rPr>
                <w:szCs w:val="16"/>
              </w:rPr>
            </w:pPr>
          </w:p>
        </w:tc>
      </w:tr>
      <w:tr w:rsidR="00015ADB" w:rsidRPr="00015ADB" w14:paraId="12C1E00B" w14:textId="77777777" w:rsidTr="004962D7">
        <w:trPr>
          <w:trHeight w:val="227"/>
        </w:trPr>
        <w:tc>
          <w:tcPr>
            <w:tcW w:w="1051" w:type="pct"/>
            <w:tcBorders>
              <w:top w:val="nil"/>
              <w:left w:val="nil"/>
              <w:bottom w:val="nil"/>
              <w:right w:val="nil"/>
            </w:tcBorders>
            <w:vAlign w:val="bottom"/>
          </w:tcPr>
          <w:p w14:paraId="0DD082EE" w14:textId="678891CA" w:rsidR="00015ADB" w:rsidRPr="00015ADB" w:rsidRDefault="00015ADB" w:rsidP="00015ADB">
            <w:pPr>
              <w:pStyle w:val="ZPpregtekst"/>
            </w:pPr>
            <w:r w:rsidRPr="00015ADB">
              <w:t>Proizvodnja iz domačega mleka</w:t>
            </w:r>
          </w:p>
        </w:tc>
        <w:tc>
          <w:tcPr>
            <w:tcW w:w="282" w:type="pct"/>
            <w:tcBorders>
              <w:top w:val="nil"/>
              <w:left w:val="nil"/>
              <w:bottom w:val="nil"/>
              <w:right w:val="nil"/>
            </w:tcBorders>
            <w:noWrap/>
            <w:vAlign w:val="bottom"/>
          </w:tcPr>
          <w:p w14:paraId="133B9DEF" w14:textId="2DD40A8B" w:rsidR="00015ADB" w:rsidRPr="00015ADB" w:rsidRDefault="00015ADB" w:rsidP="00015ADB">
            <w:pPr>
              <w:pStyle w:val="ZPpregtevilke"/>
            </w:pPr>
            <w:r w:rsidRPr="00015ADB">
              <w:t>116,9</w:t>
            </w:r>
          </w:p>
        </w:tc>
        <w:tc>
          <w:tcPr>
            <w:tcW w:w="282" w:type="pct"/>
            <w:tcBorders>
              <w:top w:val="nil"/>
              <w:left w:val="nil"/>
              <w:bottom w:val="nil"/>
              <w:right w:val="nil"/>
            </w:tcBorders>
            <w:noWrap/>
            <w:vAlign w:val="bottom"/>
          </w:tcPr>
          <w:p w14:paraId="71269983" w14:textId="70222647" w:rsidR="00015ADB" w:rsidRPr="00015ADB" w:rsidRDefault="00015ADB" w:rsidP="00015ADB">
            <w:pPr>
              <w:pStyle w:val="ZPpregtevilke"/>
            </w:pPr>
            <w:r w:rsidRPr="00015ADB">
              <w:t>125,2</w:t>
            </w:r>
          </w:p>
        </w:tc>
        <w:tc>
          <w:tcPr>
            <w:tcW w:w="282" w:type="pct"/>
            <w:tcBorders>
              <w:top w:val="nil"/>
              <w:left w:val="nil"/>
              <w:bottom w:val="nil"/>
              <w:right w:val="nil"/>
            </w:tcBorders>
            <w:noWrap/>
            <w:vAlign w:val="bottom"/>
          </w:tcPr>
          <w:p w14:paraId="70DC1F90" w14:textId="0E24290B" w:rsidR="00015ADB" w:rsidRPr="00015ADB" w:rsidRDefault="00015ADB" w:rsidP="00015ADB">
            <w:pPr>
              <w:pStyle w:val="ZPpregtevilke"/>
            </w:pPr>
            <w:r w:rsidRPr="00015ADB">
              <w:t>140,7</w:t>
            </w:r>
          </w:p>
        </w:tc>
        <w:tc>
          <w:tcPr>
            <w:tcW w:w="282" w:type="pct"/>
            <w:tcBorders>
              <w:top w:val="nil"/>
              <w:left w:val="nil"/>
              <w:bottom w:val="nil"/>
              <w:right w:val="nil"/>
            </w:tcBorders>
            <w:noWrap/>
            <w:vAlign w:val="bottom"/>
          </w:tcPr>
          <w:p w14:paraId="47B3C395" w14:textId="771178A6" w:rsidR="00015ADB" w:rsidRPr="00015ADB" w:rsidRDefault="00015ADB" w:rsidP="00015ADB">
            <w:pPr>
              <w:pStyle w:val="ZPpregtevilke"/>
            </w:pPr>
            <w:r w:rsidRPr="00015ADB">
              <w:t>146,6</w:t>
            </w:r>
          </w:p>
        </w:tc>
        <w:tc>
          <w:tcPr>
            <w:tcW w:w="282" w:type="pct"/>
            <w:tcBorders>
              <w:top w:val="nil"/>
              <w:left w:val="nil"/>
              <w:bottom w:val="nil"/>
              <w:right w:val="nil"/>
            </w:tcBorders>
            <w:noWrap/>
            <w:vAlign w:val="bottom"/>
          </w:tcPr>
          <w:p w14:paraId="56631719" w14:textId="7F1EDFAA" w:rsidR="00015ADB" w:rsidRPr="00015ADB" w:rsidRDefault="00015ADB" w:rsidP="00015ADB">
            <w:pPr>
              <w:pStyle w:val="ZPpregtevilke"/>
            </w:pPr>
            <w:r w:rsidRPr="00015ADB">
              <w:t>150,5</w:t>
            </w:r>
          </w:p>
        </w:tc>
        <w:tc>
          <w:tcPr>
            <w:tcW w:w="282" w:type="pct"/>
            <w:tcBorders>
              <w:top w:val="nil"/>
              <w:left w:val="nil"/>
              <w:bottom w:val="nil"/>
              <w:right w:val="nil"/>
            </w:tcBorders>
            <w:noWrap/>
            <w:vAlign w:val="bottom"/>
          </w:tcPr>
          <w:p w14:paraId="327A1078" w14:textId="2A4F2C1D" w:rsidR="00015ADB" w:rsidRPr="00015ADB" w:rsidRDefault="00015ADB" w:rsidP="00015ADB">
            <w:pPr>
              <w:pStyle w:val="ZPpregtevilke"/>
            </w:pPr>
            <w:r w:rsidRPr="00015ADB">
              <w:t>161,0</w:t>
            </w:r>
          </w:p>
        </w:tc>
        <w:tc>
          <w:tcPr>
            <w:tcW w:w="282" w:type="pct"/>
            <w:tcBorders>
              <w:top w:val="nil"/>
              <w:left w:val="nil"/>
              <w:bottom w:val="nil"/>
              <w:right w:val="nil"/>
            </w:tcBorders>
            <w:noWrap/>
            <w:vAlign w:val="bottom"/>
          </w:tcPr>
          <w:p w14:paraId="0FD6A523" w14:textId="7BBF9DD0" w:rsidR="00015ADB" w:rsidRPr="00015ADB" w:rsidRDefault="00015ADB" w:rsidP="00015ADB">
            <w:pPr>
              <w:pStyle w:val="ZPpregtevilke"/>
            </w:pPr>
            <w:r w:rsidRPr="00015ADB">
              <w:t>151,2</w:t>
            </w:r>
          </w:p>
        </w:tc>
        <w:tc>
          <w:tcPr>
            <w:tcW w:w="282" w:type="pct"/>
            <w:tcBorders>
              <w:top w:val="nil"/>
              <w:left w:val="nil"/>
              <w:bottom w:val="nil"/>
              <w:right w:val="nil"/>
            </w:tcBorders>
            <w:noWrap/>
            <w:vAlign w:val="bottom"/>
          </w:tcPr>
          <w:p w14:paraId="3889E584" w14:textId="4BEA7543" w:rsidR="00015ADB" w:rsidRPr="00015ADB" w:rsidRDefault="00015ADB" w:rsidP="00015ADB">
            <w:pPr>
              <w:pStyle w:val="ZPpregtevilke"/>
            </w:pPr>
            <w:r w:rsidRPr="00015ADB">
              <w:t>150,7</w:t>
            </w:r>
          </w:p>
        </w:tc>
        <w:tc>
          <w:tcPr>
            <w:tcW w:w="282" w:type="pct"/>
            <w:tcBorders>
              <w:top w:val="nil"/>
              <w:left w:val="nil"/>
              <w:bottom w:val="nil"/>
              <w:right w:val="nil"/>
            </w:tcBorders>
            <w:noWrap/>
            <w:vAlign w:val="bottom"/>
          </w:tcPr>
          <w:p w14:paraId="1D36BC77" w14:textId="587C7E48" w:rsidR="00015ADB" w:rsidRPr="00015ADB" w:rsidRDefault="00015ADB" w:rsidP="00015ADB">
            <w:pPr>
              <w:pStyle w:val="ZPpregtevilke"/>
            </w:pPr>
            <w:r w:rsidRPr="00015ADB">
              <w:t>155,5</w:t>
            </w:r>
          </w:p>
        </w:tc>
        <w:tc>
          <w:tcPr>
            <w:tcW w:w="282" w:type="pct"/>
            <w:tcBorders>
              <w:top w:val="nil"/>
              <w:left w:val="nil"/>
              <w:bottom w:val="nil"/>
              <w:right w:val="nil"/>
            </w:tcBorders>
            <w:noWrap/>
            <w:vAlign w:val="bottom"/>
          </w:tcPr>
          <w:p w14:paraId="57E8EDF5" w14:textId="5DCAFEC0" w:rsidR="00015ADB" w:rsidRPr="00015ADB" w:rsidRDefault="00015ADB" w:rsidP="00015ADB">
            <w:pPr>
              <w:pStyle w:val="ZPpregtevilke"/>
            </w:pPr>
            <w:r w:rsidRPr="00015ADB">
              <w:t>160,5</w:t>
            </w:r>
          </w:p>
        </w:tc>
        <w:tc>
          <w:tcPr>
            <w:tcW w:w="282" w:type="pct"/>
            <w:tcBorders>
              <w:top w:val="nil"/>
              <w:left w:val="nil"/>
              <w:bottom w:val="nil"/>
              <w:right w:val="nil"/>
            </w:tcBorders>
            <w:noWrap/>
            <w:vAlign w:val="bottom"/>
          </w:tcPr>
          <w:p w14:paraId="1DFDA9D8" w14:textId="2C954E94" w:rsidR="00015ADB" w:rsidRPr="00015ADB" w:rsidRDefault="00015ADB" w:rsidP="00015ADB">
            <w:pPr>
              <w:pStyle w:val="ZPpregtevilke"/>
            </w:pPr>
            <w:r w:rsidRPr="00015ADB">
              <w:t>148,9</w:t>
            </w:r>
          </w:p>
        </w:tc>
        <w:tc>
          <w:tcPr>
            <w:tcW w:w="282" w:type="pct"/>
            <w:tcBorders>
              <w:top w:val="nil"/>
              <w:left w:val="nil"/>
              <w:bottom w:val="nil"/>
              <w:right w:val="nil"/>
            </w:tcBorders>
            <w:noWrap/>
            <w:vAlign w:val="bottom"/>
          </w:tcPr>
          <w:p w14:paraId="27699524" w14:textId="15567067" w:rsidR="00015ADB" w:rsidRPr="00015ADB" w:rsidRDefault="00015ADB" w:rsidP="00015ADB">
            <w:pPr>
              <w:pStyle w:val="ZPpregtevilke"/>
            </w:pPr>
            <w:r w:rsidRPr="00015ADB">
              <w:t>143,6</w:t>
            </w:r>
          </w:p>
        </w:tc>
        <w:tc>
          <w:tcPr>
            <w:tcW w:w="282" w:type="pct"/>
            <w:tcBorders>
              <w:top w:val="nil"/>
              <w:left w:val="nil"/>
              <w:bottom w:val="nil"/>
              <w:right w:val="nil"/>
            </w:tcBorders>
            <w:noWrap/>
            <w:vAlign w:val="bottom"/>
          </w:tcPr>
          <w:p w14:paraId="188B5F78" w14:textId="41A87C62" w:rsidR="00015ADB" w:rsidRPr="00015ADB" w:rsidRDefault="00015ADB" w:rsidP="00015ADB">
            <w:pPr>
              <w:pStyle w:val="ZPpregtevilke"/>
            </w:pPr>
            <w:r w:rsidRPr="00015ADB">
              <w:t>135,9</w:t>
            </w:r>
          </w:p>
        </w:tc>
        <w:tc>
          <w:tcPr>
            <w:tcW w:w="282" w:type="pct"/>
            <w:tcBorders>
              <w:top w:val="nil"/>
              <w:left w:val="nil"/>
              <w:bottom w:val="nil"/>
              <w:right w:val="nil"/>
            </w:tcBorders>
            <w:noWrap/>
            <w:vAlign w:val="bottom"/>
          </w:tcPr>
          <w:p w14:paraId="35DA4CD2" w14:textId="7E97A9BD" w:rsidR="00015ADB" w:rsidRPr="00015ADB" w:rsidRDefault="00015ADB" w:rsidP="00015ADB">
            <w:pPr>
              <w:pStyle w:val="ZPpregtevilke"/>
            </w:pPr>
            <w:r w:rsidRPr="00015ADB">
              <w:t>94,6</w:t>
            </w:r>
          </w:p>
        </w:tc>
      </w:tr>
      <w:tr w:rsidR="00015ADB" w:rsidRPr="00015ADB" w14:paraId="58EC3B1E" w14:textId="77777777" w:rsidTr="004962D7">
        <w:trPr>
          <w:trHeight w:val="227"/>
        </w:trPr>
        <w:tc>
          <w:tcPr>
            <w:tcW w:w="1051" w:type="pct"/>
            <w:tcBorders>
              <w:top w:val="nil"/>
              <w:left w:val="nil"/>
              <w:bottom w:val="nil"/>
              <w:right w:val="nil"/>
            </w:tcBorders>
            <w:vAlign w:val="bottom"/>
          </w:tcPr>
          <w:p w14:paraId="32BCD1F9" w14:textId="0D300250" w:rsidR="00015ADB" w:rsidRPr="00015ADB" w:rsidRDefault="00015ADB" w:rsidP="00015ADB">
            <w:pPr>
              <w:pStyle w:val="ZPpregtekst"/>
            </w:pPr>
            <w:r w:rsidRPr="00015ADB">
              <w:t>Uvoz mleka za predelavo</w:t>
            </w:r>
          </w:p>
        </w:tc>
        <w:tc>
          <w:tcPr>
            <w:tcW w:w="282" w:type="pct"/>
            <w:tcBorders>
              <w:top w:val="nil"/>
              <w:left w:val="nil"/>
              <w:bottom w:val="nil"/>
              <w:right w:val="nil"/>
            </w:tcBorders>
            <w:noWrap/>
            <w:vAlign w:val="bottom"/>
          </w:tcPr>
          <w:p w14:paraId="10D01E58" w14:textId="6A4D804F" w:rsidR="00015ADB" w:rsidRPr="00015ADB" w:rsidRDefault="00015ADB" w:rsidP="00015ADB">
            <w:pPr>
              <w:pStyle w:val="ZPpregtevilke"/>
            </w:pPr>
            <w:r w:rsidRPr="00015ADB">
              <w:t>34,7</w:t>
            </w:r>
          </w:p>
        </w:tc>
        <w:tc>
          <w:tcPr>
            <w:tcW w:w="282" w:type="pct"/>
            <w:tcBorders>
              <w:top w:val="nil"/>
              <w:left w:val="nil"/>
              <w:bottom w:val="nil"/>
              <w:right w:val="nil"/>
            </w:tcBorders>
            <w:noWrap/>
            <w:vAlign w:val="bottom"/>
          </w:tcPr>
          <w:p w14:paraId="1B28C421" w14:textId="4C8744D0" w:rsidR="00015ADB" w:rsidRPr="00015ADB" w:rsidRDefault="00015ADB" w:rsidP="00015ADB">
            <w:pPr>
              <w:pStyle w:val="ZPpregtevilke"/>
            </w:pPr>
            <w:r w:rsidRPr="00015ADB">
              <w:t>27,8</w:t>
            </w:r>
          </w:p>
        </w:tc>
        <w:tc>
          <w:tcPr>
            <w:tcW w:w="282" w:type="pct"/>
            <w:tcBorders>
              <w:top w:val="nil"/>
              <w:left w:val="nil"/>
              <w:bottom w:val="nil"/>
              <w:right w:val="nil"/>
            </w:tcBorders>
            <w:noWrap/>
            <w:vAlign w:val="bottom"/>
          </w:tcPr>
          <w:p w14:paraId="05F8D546" w14:textId="316E9F88" w:rsidR="00015ADB" w:rsidRPr="00015ADB" w:rsidRDefault="00015ADB" w:rsidP="00015ADB">
            <w:pPr>
              <w:pStyle w:val="ZPpregtevilke"/>
            </w:pPr>
            <w:r w:rsidRPr="00015ADB">
              <w:t>13,8</w:t>
            </w:r>
          </w:p>
        </w:tc>
        <w:tc>
          <w:tcPr>
            <w:tcW w:w="282" w:type="pct"/>
            <w:tcBorders>
              <w:top w:val="nil"/>
              <w:left w:val="nil"/>
              <w:bottom w:val="nil"/>
              <w:right w:val="nil"/>
            </w:tcBorders>
            <w:noWrap/>
            <w:vAlign w:val="bottom"/>
          </w:tcPr>
          <w:p w14:paraId="361A8325" w14:textId="003153AF" w:rsidR="00015ADB" w:rsidRPr="00015ADB" w:rsidRDefault="00015ADB" w:rsidP="00015ADB">
            <w:pPr>
              <w:pStyle w:val="ZPpregtevilke"/>
            </w:pPr>
            <w:r w:rsidRPr="00015ADB">
              <w:t>8,7</w:t>
            </w:r>
          </w:p>
        </w:tc>
        <w:tc>
          <w:tcPr>
            <w:tcW w:w="282" w:type="pct"/>
            <w:tcBorders>
              <w:top w:val="nil"/>
              <w:left w:val="nil"/>
              <w:bottom w:val="nil"/>
              <w:right w:val="nil"/>
            </w:tcBorders>
            <w:noWrap/>
            <w:vAlign w:val="bottom"/>
          </w:tcPr>
          <w:p w14:paraId="3225FC6E" w14:textId="3EAF7965" w:rsidR="00015ADB" w:rsidRPr="00015ADB" w:rsidRDefault="00015ADB" w:rsidP="00015ADB">
            <w:pPr>
              <w:pStyle w:val="ZPpregtevilke"/>
            </w:pPr>
            <w:r w:rsidRPr="00015ADB">
              <w:t>6,7</w:t>
            </w:r>
          </w:p>
        </w:tc>
        <w:tc>
          <w:tcPr>
            <w:tcW w:w="282" w:type="pct"/>
            <w:tcBorders>
              <w:top w:val="nil"/>
              <w:left w:val="nil"/>
              <w:bottom w:val="nil"/>
              <w:right w:val="nil"/>
            </w:tcBorders>
            <w:noWrap/>
            <w:vAlign w:val="bottom"/>
          </w:tcPr>
          <w:p w14:paraId="7651E791" w14:textId="263F068C" w:rsidR="00015ADB" w:rsidRPr="00015ADB" w:rsidRDefault="00015ADB" w:rsidP="00015ADB">
            <w:pPr>
              <w:pStyle w:val="ZPpregtevilke"/>
            </w:pPr>
            <w:r w:rsidRPr="00015ADB">
              <w:t>16,0</w:t>
            </w:r>
          </w:p>
        </w:tc>
        <w:tc>
          <w:tcPr>
            <w:tcW w:w="282" w:type="pct"/>
            <w:tcBorders>
              <w:top w:val="nil"/>
              <w:left w:val="nil"/>
              <w:bottom w:val="nil"/>
              <w:right w:val="nil"/>
            </w:tcBorders>
            <w:noWrap/>
            <w:vAlign w:val="bottom"/>
          </w:tcPr>
          <w:p w14:paraId="3F2D9D30" w14:textId="0124891F" w:rsidR="00015ADB" w:rsidRPr="00015ADB" w:rsidRDefault="00015ADB" w:rsidP="00015ADB">
            <w:pPr>
              <w:pStyle w:val="ZPpregtevilke"/>
            </w:pPr>
            <w:r w:rsidRPr="00015ADB">
              <w:t>16,9</w:t>
            </w:r>
          </w:p>
        </w:tc>
        <w:tc>
          <w:tcPr>
            <w:tcW w:w="282" w:type="pct"/>
            <w:tcBorders>
              <w:top w:val="nil"/>
              <w:left w:val="nil"/>
              <w:bottom w:val="nil"/>
              <w:right w:val="nil"/>
            </w:tcBorders>
            <w:noWrap/>
            <w:vAlign w:val="bottom"/>
          </w:tcPr>
          <w:p w14:paraId="53F4097C" w14:textId="1AA25E98" w:rsidR="00015ADB" w:rsidRPr="00015ADB" w:rsidRDefault="00015ADB" w:rsidP="00015ADB">
            <w:pPr>
              <w:pStyle w:val="ZPpregtevilke"/>
            </w:pPr>
            <w:r w:rsidRPr="00015ADB">
              <w:t>13,7</w:t>
            </w:r>
          </w:p>
        </w:tc>
        <w:tc>
          <w:tcPr>
            <w:tcW w:w="282" w:type="pct"/>
            <w:tcBorders>
              <w:top w:val="nil"/>
              <w:left w:val="nil"/>
              <w:bottom w:val="nil"/>
              <w:right w:val="nil"/>
            </w:tcBorders>
            <w:noWrap/>
            <w:vAlign w:val="bottom"/>
          </w:tcPr>
          <w:p w14:paraId="541CCC16" w14:textId="2647DB7E" w:rsidR="00015ADB" w:rsidRPr="00015ADB" w:rsidRDefault="00015ADB" w:rsidP="00015ADB">
            <w:pPr>
              <w:pStyle w:val="ZPpregtevilke"/>
            </w:pPr>
            <w:r w:rsidRPr="00015ADB">
              <w:t>2,4</w:t>
            </w:r>
          </w:p>
        </w:tc>
        <w:tc>
          <w:tcPr>
            <w:tcW w:w="282" w:type="pct"/>
            <w:tcBorders>
              <w:top w:val="nil"/>
              <w:left w:val="nil"/>
              <w:bottom w:val="nil"/>
              <w:right w:val="nil"/>
            </w:tcBorders>
            <w:noWrap/>
            <w:vAlign w:val="bottom"/>
          </w:tcPr>
          <w:p w14:paraId="6FCE535D" w14:textId="295F538A" w:rsidR="00015ADB" w:rsidRPr="00015ADB" w:rsidRDefault="00015ADB" w:rsidP="00015ADB">
            <w:pPr>
              <w:pStyle w:val="ZPpregtevilke"/>
            </w:pPr>
            <w:r w:rsidRPr="00015ADB">
              <w:t>0,1</w:t>
            </w:r>
          </w:p>
        </w:tc>
        <w:tc>
          <w:tcPr>
            <w:tcW w:w="282" w:type="pct"/>
            <w:tcBorders>
              <w:top w:val="nil"/>
              <w:left w:val="nil"/>
              <w:bottom w:val="nil"/>
              <w:right w:val="nil"/>
            </w:tcBorders>
            <w:noWrap/>
            <w:vAlign w:val="bottom"/>
          </w:tcPr>
          <w:p w14:paraId="5960FBCA" w14:textId="375031BC"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78A84886" w14:textId="427C2651" w:rsidR="00015ADB" w:rsidRPr="00015ADB" w:rsidRDefault="00015ADB" w:rsidP="00015ADB">
            <w:pPr>
              <w:pStyle w:val="ZPpregtevilke"/>
            </w:pPr>
            <w:r w:rsidRPr="00015ADB">
              <w:t>0,3</w:t>
            </w:r>
          </w:p>
        </w:tc>
        <w:tc>
          <w:tcPr>
            <w:tcW w:w="282" w:type="pct"/>
            <w:tcBorders>
              <w:top w:val="nil"/>
              <w:left w:val="nil"/>
              <w:bottom w:val="nil"/>
              <w:right w:val="nil"/>
            </w:tcBorders>
            <w:noWrap/>
            <w:vAlign w:val="bottom"/>
          </w:tcPr>
          <w:p w14:paraId="6AF33C35" w14:textId="5D270E0C" w:rsidR="00015ADB" w:rsidRPr="00015ADB" w:rsidRDefault="00015ADB" w:rsidP="00015ADB">
            <w:pPr>
              <w:pStyle w:val="ZPpregtevilke"/>
            </w:pPr>
            <w:r w:rsidRPr="00015ADB">
              <w:t>0,3</w:t>
            </w:r>
          </w:p>
        </w:tc>
        <w:tc>
          <w:tcPr>
            <w:tcW w:w="282" w:type="pct"/>
            <w:tcBorders>
              <w:top w:val="nil"/>
              <w:left w:val="nil"/>
              <w:bottom w:val="nil"/>
              <w:right w:val="nil"/>
            </w:tcBorders>
            <w:noWrap/>
            <w:vAlign w:val="bottom"/>
          </w:tcPr>
          <w:p w14:paraId="10599D17" w14:textId="0A01A010" w:rsidR="00015ADB" w:rsidRPr="00015ADB" w:rsidRDefault="00015ADB" w:rsidP="00015ADB">
            <w:pPr>
              <w:pStyle w:val="ZPpregtevilke"/>
            </w:pPr>
            <w:r w:rsidRPr="00015ADB">
              <w:t>100,9</w:t>
            </w:r>
          </w:p>
        </w:tc>
      </w:tr>
      <w:tr w:rsidR="00015ADB" w:rsidRPr="00015ADB" w14:paraId="4878FF7C" w14:textId="77777777" w:rsidTr="004962D7">
        <w:trPr>
          <w:trHeight w:val="227"/>
        </w:trPr>
        <w:tc>
          <w:tcPr>
            <w:tcW w:w="1051" w:type="pct"/>
            <w:tcBorders>
              <w:top w:val="nil"/>
              <w:left w:val="nil"/>
              <w:bottom w:val="nil"/>
              <w:right w:val="nil"/>
            </w:tcBorders>
            <w:vAlign w:val="bottom"/>
          </w:tcPr>
          <w:p w14:paraId="79A4DDD7" w14:textId="198E7621" w:rsidR="00015ADB" w:rsidRPr="00015ADB" w:rsidRDefault="00015ADB" w:rsidP="00015ADB">
            <w:pPr>
              <w:pStyle w:val="ZPpregtekst"/>
            </w:pPr>
            <w:r w:rsidRPr="00015ADB">
              <w:t>Proizvodnja skupaj</w:t>
            </w:r>
          </w:p>
        </w:tc>
        <w:tc>
          <w:tcPr>
            <w:tcW w:w="282" w:type="pct"/>
            <w:tcBorders>
              <w:top w:val="nil"/>
              <w:left w:val="nil"/>
              <w:bottom w:val="nil"/>
              <w:right w:val="nil"/>
            </w:tcBorders>
            <w:noWrap/>
            <w:vAlign w:val="bottom"/>
          </w:tcPr>
          <w:p w14:paraId="44DF692E" w14:textId="5948A385" w:rsidR="00015ADB" w:rsidRPr="00015ADB" w:rsidRDefault="00015ADB" w:rsidP="00015ADB">
            <w:pPr>
              <w:pStyle w:val="ZPpregtevilke"/>
            </w:pPr>
            <w:r w:rsidRPr="00015ADB">
              <w:t>151,6</w:t>
            </w:r>
          </w:p>
        </w:tc>
        <w:tc>
          <w:tcPr>
            <w:tcW w:w="282" w:type="pct"/>
            <w:tcBorders>
              <w:top w:val="nil"/>
              <w:left w:val="nil"/>
              <w:bottom w:val="nil"/>
              <w:right w:val="nil"/>
            </w:tcBorders>
            <w:noWrap/>
            <w:vAlign w:val="bottom"/>
          </w:tcPr>
          <w:p w14:paraId="49D2EF17" w14:textId="2B77AE4A" w:rsidR="00015ADB" w:rsidRPr="00015ADB" w:rsidRDefault="00015ADB" w:rsidP="00015ADB">
            <w:pPr>
              <w:pStyle w:val="ZPpregtevilke"/>
            </w:pPr>
            <w:r w:rsidRPr="00015ADB">
              <w:t>153,0</w:t>
            </w:r>
          </w:p>
        </w:tc>
        <w:tc>
          <w:tcPr>
            <w:tcW w:w="282" w:type="pct"/>
            <w:tcBorders>
              <w:top w:val="nil"/>
              <w:left w:val="nil"/>
              <w:bottom w:val="nil"/>
              <w:right w:val="nil"/>
            </w:tcBorders>
            <w:noWrap/>
            <w:vAlign w:val="bottom"/>
          </w:tcPr>
          <w:p w14:paraId="3C2B15FB" w14:textId="4E5E5F16" w:rsidR="00015ADB" w:rsidRPr="00015ADB" w:rsidRDefault="00015ADB" w:rsidP="00015ADB">
            <w:pPr>
              <w:pStyle w:val="ZPpregtevilke"/>
            </w:pPr>
            <w:r w:rsidRPr="00015ADB">
              <w:t>154,6</w:t>
            </w:r>
          </w:p>
        </w:tc>
        <w:tc>
          <w:tcPr>
            <w:tcW w:w="282" w:type="pct"/>
            <w:tcBorders>
              <w:top w:val="nil"/>
              <w:left w:val="nil"/>
              <w:bottom w:val="nil"/>
              <w:right w:val="nil"/>
            </w:tcBorders>
            <w:noWrap/>
            <w:vAlign w:val="bottom"/>
          </w:tcPr>
          <w:p w14:paraId="5BF702BE" w14:textId="6B987B7A" w:rsidR="00015ADB" w:rsidRPr="00015ADB" w:rsidRDefault="00015ADB" w:rsidP="00015ADB">
            <w:pPr>
              <w:pStyle w:val="ZPpregtevilke"/>
            </w:pPr>
            <w:r w:rsidRPr="00015ADB">
              <w:t>155,3</w:t>
            </w:r>
          </w:p>
        </w:tc>
        <w:tc>
          <w:tcPr>
            <w:tcW w:w="282" w:type="pct"/>
            <w:tcBorders>
              <w:top w:val="nil"/>
              <w:left w:val="nil"/>
              <w:bottom w:val="nil"/>
              <w:right w:val="nil"/>
            </w:tcBorders>
            <w:noWrap/>
            <w:vAlign w:val="bottom"/>
          </w:tcPr>
          <w:p w14:paraId="2E311495" w14:textId="6CEF1ED6" w:rsidR="00015ADB" w:rsidRPr="00015ADB" w:rsidRDefault="00015ADB" w:rsidP="00015ADB">
            <w:pPr>
              <w:pStyle w:val="ZPpregtevilke"/>
            </w:pPr>
            <w:r w:rsidRPr="00015ADB">
              <w:t>157,2</w:t>
            </w:r>
          </w:p>
        </w:tc>
        <w:tc>
          <w:tcPr>
            <w:tcW w:w="282" w:type="pct"/>
            <w:tcBorders>
              <w:top w:val="nil"/>
              <w:left w:val="nil"/>
              <w:bottom w:val="nil"/>
              <w:right w:val="nil"/>
            </w:tcBorders>
            <w:noWrap/>
            <w:vAlign w:val="bottom"/>
          </w:tcPr>
          <w:p w14:paraId="2BEF5EA3" w14:textId="1E1A6F51" w:rsidR="00015ADB" w:rsidRPr="00015ADB" w:rsidRDefault="00015ADB" w:rsidP="00015ADB">
            <w:pPr>
              <w:pStyle w:val="ZPpregtevilke"/>
            </w:pPr>
            <w:r w:rsidRPr="00015ADB">
              <w:t>177,1</w:t>
            </w:r>
          </w:p>
        </w:tc>
        <w:tc>
          <w:tcPr>
            <w:tcW w:w="282" w:type="pct"/>
            <w:tcBorders>
              <w:top w:val="nil"/>
              <w:left w:val="nil"/>
              <w:bottom w:val="nil"/>
              <w:right w:val="nil"/>
            </w:tcBorders>
            <w:noWrap/>
            <w:vAlign w:val="bottom"/>
          </w:tcPr>
          <w:p w14:paraId="190E6A22" w14:textId="1BA76957" w:rsidR="00015ADB" w:rsidRPr="00015ADB" w:rsidRDefault="00015ADB" w:rsidP="00015ADB">
            <w:pPr>
              <w:pStyle w:val="ZPpregtevilke"/>
            </w:pPr>
            <w:r w:rsidRPr="00015ADB">
              <w:t>168,0</w:t>
            </w:r>
          </w:p>
        </w:tc>
        <w:tc>
          <w:tcPr>
            <w:tcW w:w="282" w:type="pct"/>
            <w:tcBorders>
              <w:top w:val="nil"/>
              <w:left w:val="nil"/>
              <w:bottom w:val="nil"/>
              <w:right w:val="nil"/>
            </w:tcBorders>
            <w:noWrap/>
            <w:vAlign w:val="bottom"/>
          </w:tcPr>
          <w:p w14:paraId="590A68CD" w14:textId="6F22A69F" w:rsidR="00015ADB" w:rsidRPr="00015ADB" w:rsidRDefault="00015ADB" w:rsidP="00015ADB">
            <w:pPr>
              <w:pStyle w:val="ZPpregtevilke"/>
            </w:pPr>
            <w:r w:rsidRPr="00015ADB">
              <w:t>164,4</w:t>
            </w:r>
          </w:p>
        </w:tc>
        <w:tc>
          <w:tcPr>
            <w:tcW w:w="282" w:type="pct"/>
            <w:tcBorders>
              <w:top w:val="nil"/>
              <w:left w:val="nil"/>
              <w:bottom w:val="nil"/>
              <w:right w:val="nil"/>
            </w:tcBorders>
            <w:noWrap/>
            <w:vAlign w:val="bottom"/>
          </w:tcPr>
          <w:p w14:paraId="7F636120" w14:textId="1D007C8A" w:rsidR="00015ADB" w:rsidRPr="00015ADB" w:rsidRDefault="00015ADB" w:rsidP="00015ADB">
            <w:pPr>
              <w:pStyle w:val="ZPpregtevilke"/>
            </w:pPr>
            <w:r w:rsidRPr="00015ADB">
              <w:t>157,9</w:t>
            </w:r>
          </w:p>
        </w:tc>
        <w:tc>
          <w:tcPr>
            <w:tcW w:w="282" w:type="pct"/>
            <w:tcBorders>
              <w:top w:val="nil"/>
              <w:left w:val="nil"/>
              <w:bottom w:val="nil"/>
              <w:right w:val="nil"/>
            </w:tcBorders>
            <w:noWrap/>
            <w:vAlign w:val="bottom"/>
          </w:tcPr>
          <w:p w14:paraId="229214F8" w14:textId="126F0AA1" w:rsidR="00015ADB" w:rsidRPr="00015ADB" w:rsidRDefault="00015ADB" w:rsidP="00015ADB">
            <w:pPr>
              <w:pStyle w:val="ZPpregtevilke"/>
            </w:pPr>
            <w:r w:rsidRPr="00015ADB">
              <w:t>160,7</w:t>
            </w:r>
          </w:p>
        </w:tc>
        <w:tc>
          <w:tcPr>
            <w:tcW w:w="282" w:type="pct"/>
            <w:tcBorders>
              <w:top w:val="nil"/>
              <w:left w:val="nil"/>
              <w:bottom w:val="nil"/>
              <w:right w:val="nil"/>
            </w:tcBorders>
            <w:noWrap/>
            <w:vAlign w:val="bottom"/>
          </w:tcPr>
          <w:p w14:paraId="593B29CF" w14:textId="575E82F2" w:rsidR="00015ADB" w:rsidRPr="00015ADB" w:rsidRDefault="00015ADB" w:rsidP="00015ADB">
            <w:pPr>
              <w:pStyle w:val="ZPpregtevilke"/>
            </w:pPr>
            <w:r w:rsidRPr="00015ADB">
              <w:t>149,6</w:t>
            </w:r>
          </w:p>
        </w:tc>
        <w:tc>
          <w:tcPr>
            <w:tcW w:w="282" w:type="pct"/>
            <w:tcBorders>
              <w:top w:val="nil"/>
              <w:left w:val="nil"/>
              <w:bottom w:val="nil"/>
              <w:right w:val="nil"/>
            </w:tcBorders>
            <w:noWrap/>
            <w:vAlign w:val="bottom"/>
          </w:tcPr>
          <w:p w14:paraId="4DBFE17C" w14:textId="25D61DC2" w:rsidR="00015ADB" w:rsidRPr="00015ADB" w:rsidRDefault="00015ADB" w:rsidP="00015ADB">
            <w:pPr>
              <w:pStyle w:val="ZPpregtevilke"/>
            </w:pPr>
            <w:r w:rsidRPr="00015ADB">
              <w:t>143,9</w:t>
            </w:r>
          </w:p>
        </w:tc>
        <w:tc>
          <w:tcPr>
            <w:tcW w:w="282" w:type="pct"/>
            <w:tcBorders>
              <w:top w:val="nil"/>
              <w:left w:val="nil"/>
              <w:bottom w:val="nil"/>
              <w:right w:val="nil"/>
            </w:tcBorders>
            <w:noWrap/>
            <w:vAlign w:val="bottom"/>
          </w:tcPr>
          <w:p w14:paraId="553A327B" w14:textId="1B3834C0" w:rsidR="00015ADB" w:rsidRPr="00015ADB" w:rsidRDefault="00015ADB" w:rsidP="00015ADB">
            <w:pPr>
              <w:pStyle w:val="ZPpregtevilke"/>
            </w:pPr>
            <w:r w:rsidRPr="00015ADB">
              <w:t>136,2</w:t>
            </w:r>
          </w:p>
        </w:tc>
        <w:tc>
          <w:tcPr>
            <w:tcW w:w="282" w:type="pct"/>
            <w:tcBorders>
              <w:top w:val="nil"/>
              <w:left w:val="nil"/>
              <w:bottom w:val="nil"/>
              <w:right w:val="nil"/>
            </w:tcBorders>
            <w:noWrap/>
            <w:vAlign w:val="bottom"/>
          </w:tcPr>
          <w:p w14:paraId="34AF69C2" w14:textId="4D338E20" w:rsidR="00015ADB" w:rsidRPr="00015ADB" w:rsidRDefault="00015ADB" w:rsidP="00015ADB">
            <w:pPr>
              <w:pStyle w:val="ZPpregtevilke"/>
            </w:pPr>
            <w:r w:rsidRPr="00015ADB">
              <w:t>94,7</w:t>
            </w:r>
          </w:p>
        </w:tc>
      </w:tr>
      <w:tr w:rsidR="00015ADB" w:rsidRPr="00015ADB" w14:paraId="58747B09" w14:textId="77777777" w:rsidTr="004962D7">
        <w:trPr>
          <w:trHeight w:val="227"/>
        </w:trPr>
        <w:tc>
          <w:tcPr>
            <w:tcW w:w="1051" w:type="pct"/>
            <w:tcBorders>
              <w:top w:val="nil"/>
              <w:left w:val="nil"/>
              <w:bottom w:val="nil"/>
              <w:right w:val="nil"/>
            </w:tcBorders>
            <w:vAlign w:val="bottom"/>
          </w:tcPr>
          <w:p w14:paraId="64EE00E0" w14:textId="30921C2B" w:rsidR="00015ADB" w:rsidRPr="00015ADB" w:rsidRDefault="00015ADB" w:rsidP="00015ADB">
            <w:pPr>
              <w:pStyle w:val="ZPpregtekst"/>
            </w:pPr>
            <w:r w:rsidRPr="00015ADB">
              <w:t>Začetne zaloge</w:t>
            </w:r>
          </w:p>
        </w:tc>
        <w:tc>
          <w:tcPr>
            <w:tcW w:w="282" w:type="pct"/>
            <w:tcBorders>
              <w:top w:val="nil"/>
              <w:left w:val="nil"/>
              <w:bottom w:val="nil"/>
              <w:right w:val="nil"/>
            </w:tcBorders>
            <w:noWrap/>
            <w:vAlign w:val="bottom"/>
          </w:tcPr>
          <w:p w14:paraId="19A4807F" w14:textId="316AB547" w:rsidR="00015ADB" w:rsidRPr="00015ADB" w:rsidRDefault="00015ADB" w:rsidP="00015ADB">
            <w:pPr>
              <w:pStyle w:val="ZPpregtevilke"/>
            </w:pPr>
            <w:r w:rsidRPr="00015ADB">
              <w:t>5,6</w:t>
            </w:r>
          </w:p>
        </w:tc>
        <w:tc>
          <w:tcPr>
            <w:tcW w:w="282" w:type="pct"/>
            <w:tcBorders>
              <w:top w:val="nil"/>
              <w:left w:val="nil"/>
              <w:bottom w:val="nil"/>
              <w:right w:val="nil"/>
            </w:tcBorders>
            <w:noWrap/>
            <w:vAlign w:val="bottom"/>
          </w:tcPr>
          <w:p w14:paraId="56E249EC" w14:textId="0B01486E" w:rsidR="00015ADB" w:rsidRPr="00015ADB" w:rsidRDefault="00015ADB" w:rsidP="00015ADB">
            <w:pPr>
              <w:pStyle w:val="ZPpregtevilke"/>
            </w:pPr>
            <w:r w:rsidRPr="00015ADB">
              <w:t>5,8</w:t>
            </w:r>
          </w:p>
        </w:tc>
        <w:tc>
          <w:tcPr>
            <w:tcW w:w="282" w:type="pct"/>
            <w:tcBorders>
              <w:top w:val="nil"/>
              <w:left w:val="nil"/>
              <w:bottom w:val="nil"/>
              <w:right w:val="nil"/>
            </w:tcBorders>
            <w:noWrap/>
            <w:vAlign w:val="bottom"/>
          </w:tcPr>
          <w:p w14:paraId="423ACF02" w14:textId="16AA8312" w:rsidR="00015ADB" w:rsidRPr="00015ADB" w:rsidRDefault="00015ADB" w:rsidP="00015ADB">
            <w:pPr>
              <w:pStyle w:val="ZPpregtevilke"/>
            </w:pPr>
            <w:r w:rsidRPr="00015ADB">
              <w:t>5,7</w:t>
            </w:r>
          </w:p>
        </w:tc>
        <w:tc>
          <w:tcPr>
            <w:tcW w:w="282" w:type="pct"/>
            <w:tcBorders>
              <w:top w:val="nil"/>
              <w:left w:val="nil"/>
              <w:bottom w:val="nil"/>
              <w:right w:val="nil"/>
            </w:tcBorders>
            <w:noWrap/>
            <w:vAlign w:val="bottom"/>
          </w:tcPr>
          <w:p w14:paraId="65244542" w14:textId="26893B4C" w:rsidR="00015ADB" w:rsidRPr="00015ADB" w:rsidRDefault="00015ADB" w:rsidP="00015ADB">
            <w:pPr>
              <w:pStyle w:val="ZPpregtevilke"/>
            </w:pPr>
            <w:r w:rsidRPr="00015ADB">
              <w:t>7,2</w:t>
            </w:r>
          </w:p>
        </w:tc>
        <w:tc>
          <w:tcPr>
            <w:tcW w:w="282" w:type="pct"/>
            <w:tcBorders>
              <w:top w:val="nil"/>
              <w:left w:val="nil"/>
              <w:bottom w:val="nil"/>
              <w:right w:val="nil"/>
            </w:tcBorders>
            <w:noWrap/>
            <w:vAlign w:val="bottom"/>
          </w:tcPr>
          <w:p w14:paraId="3B81E465" w14:textId="1F9F739D" w:rsidR="00015ADB" w:rsidRPr="00015ADB" w:rsidRDefault="00015ADB" w:rsidP="00015ADB">
            <w:pPr>
              <w:pStyle w:val="ZPpregtevilke"/>
            </w:pPr>
            <w:r w:rsidRPr="00015ADB">
              <w:t>8,4</w:t>
            </w:r>
          </w:p>
        </w:tc>
        <w:tc>
          <w:tcPr>
            <w:tcW w:w="282" w:type="pct"/>
            <w:tcBorders>
              <w:top w:val="nil"/>
              <w:left w:val="nil"/>
              <w:bottom w:val="nil"/>
              <w:right w:val="nil"/>
            </w:tcBorders>
            <w:noWrap/>
            <w:vAlign w:val="bottom"/>
          </w:tcPr>
          <w:p w14:paraId="0123D45B" w14:textId="31094FBF" w:rsidR="00015ADB" w:rsidRPr="00015ADB" w:rsidRDefault="00015ADB" w:rsidP="00015ADB">
            <w:pPr>
              <w:pStyle w:val="ZPpregtevilke"/>
            </w:pPr>
            <w:r w:rsidRPr="00015ADB">
              <w:t>7,0</w:t>
            </w:r>
          </w:p>
        </w:tc>
        <w:tc>
          <w:tcPr>
            <w:tcW w:w="282" w:type="pct"/>
            <w:tcBorders>
              <w:top w:val="nil"/>
              <w:left w:val="nil"/>
              <w:bottom w:val="nil"/>
              <w:right w:val="nil"/>
            </w:tcBorders>
            <w:noWrap/>
            <w:vAlign w:val="bottom"/>
          </w:tcPr>
          <w:p w14:paraId="56965C7B" w14:textId="6F34DBF8" w:rsidR="00015ADB" w:rsidRPr="00015ADB" w:rsidRDefault="00015ADB" w:rsidP="00015ADB">
            <w:pPr>
              <w:pStyle w:val="ZPpregtevilke"/>
            </w:pPr>
            <w:r w:rsidRPr="00015ADB">
              <w:t>9,4</w:t>
            </w:r>
          </w:p>
        </w:tc>
        <w:tc>
          <w:tcPr>
            <w:tcW w:w="282" w:type="pct"/>
            <w:tcBorders>
              <w:top w:val="nil"/>
              <w:left w:val="nil"/>
              <w:bottom w:val="nil"/>
              <w:right w:val="nil"/>
            </w:tcBorders>
            <w:noWrap/>
            <w:vAlign w:val="bottom"/>
          </w:tcPr>
          <w:p w14:paraId="6166C814" w14:textId="25839AFC" w:rsidR="00015ADB" w:rsidRPr="00015ADB" w:rsidRDefault="00015ADB" w:rsidP="00015ADB">
            <w:pPr>
              <w:pStyle w:val="ZPpregtevilke"/>
            </w:pPr>
            <w:r w:rsidRPr="00015ADB">
              <w:t>8,1</w:t>
            </w:r>
          </w:p>
        </w:tc>
        <w:tc>
          <w:tcPr>
            <w:tcW w:w="282" w:type="pct"/>
            <w:tcBorders>
              <w:top w:val="nil"/>
              <w:left w:val="nil"/>
              <w:bottom w:val="nil"/>
              <w:right w:val="nil"/>
            </w:tcBorders>
            <w:noWrap/>
            <w:vAlign w:val="bottom"/>
          </w:tcPr>
          <w:p w14:paraId="3F169410" w14:textId="004BD7BD" w:rsidR="00015ADB" w:rsidRPr="00015ADB" w:rsidRDefault="00015ADB" w:rsidP="00015ADB">
            <w:pPr>
              <w:pStyle w:val="ZPpregtevilke"/>
            </w:pPr>
            <w:r w:rsidRPr="00015ADB">
              <w:t>9,4</w:t>
            </w:r>
          </w:p>
        </w:tc>
        <w:tc>
          <w:tcPr>
            <w:tcW w:w="282" w:type="pct"/>
            <w:tcBorders>
              <w:top w:val="nil"/>
              <w:left w:val="nil"/>
              <w:bottom w:val="nil"/>
              <w:right w:val="nil"/>
            </w:tcBorders>
            <w:noWrap/>
            <w:vAlign w:val="bottom"/>
          </w:tcPr>
          <w:p w14:paraId="603AF9C2" w14:textId="330CE2EA" w:rsidR="00015ADB" w:rsidRPr="00015ADB" w:rsidRDefault="00015ADB" w:rsidP="00015ADB">
            <w:pPr>
              <w:pStyle w:val="ZPpregtevilke"/>
            </w:pPr>
            <w:r w:rsidRPr="00015ADB">
              <w:t>8,4</w:t>
            </w:r>
          </w:p>
        </w:tc>
        <w:tc>
          <w:tcPr>
            <w:tcW w:w="282" w:type="pct"/>
            <w:tcBorders>
              <w:top w:val="nil"/>
              <w:left w:val="nil"/>
              <w:bottom w:val="nil"/>
              <w:right w:val="nil"/>
            </w:tcBorders>
            <w:noWrap/>
            <w:vAlign w:val="bottom"/>
          </w:tcPr>
          <w:p w14:paraId="518C8069" w14:textId="4C5A60BF" w:rsidR="00015ADB" w:rsidRPr="00015ADB" w:rsidRDefault="00015ADB" w:rsidP="00015ADB">
            <w:pPr>
              <w:pStyle w:val="ZPpregtevilke"/>
            </w:pPr>
            <w:r w:rsidRPr="00015ADB">
              <w:t>7,7</w:t>
            </w:r>
          </w:p>
        </w:tc>
        <w:tc>
          <w:tcPr>
            <w:tcW w:w="282" w:type="pct"/>
            <w:tcBorders>
              <w:top w:val="nil"/>
              <w:left w:val="nil"/>
              <w:bottom w:val="nil"/>
              <w:right w:val="nil"/>
            </w:tcBorders>
            <w:noWrap/>
            <w:vAlign w:val="bottom"/>
          </w:tcPr>
          <w:p w14:paraId="16271C6E" w14:textId="6F9DF8F6" w:rsidR="00015ADB" w:rsidRPr="00015ADB" w:rsidRDefault="00015ADB" w:rsidP="00015ADB">
            <w:pPr>
              <w:pStyle w:val="ZPpregtevilke"/>
            </w:pPr>
            <w:r w:rsidRPr="00015ADB">
              <w:t>8,2</w:t>
            </w:r>
          </w:p>
        </w:tc>
        <w:tc>
          <w:tcPr>
            <w:tcW w:w="282" w:type="pct"/>
            <w:tcBorders>
              <w:top w:val="nil"/>
              <w:left w:val="nil"/>
              <w:bottom w:val="nil"/>
              <w:right w:val="nil"/>
            </w:tcBorders>
            <w:noWrap/>
            <w:vAlign w:val="bottom"/>
          </w:tcPr>
          <w:p w14:paraId="757A6B18" w14:textId="2ADADA11" w:rsidR="00015ADB" w:rsidRPr="00015ADB" w:rsidRDefault="00015ADB" w:rsidP="00015ADB">
            <w:pPr>
              <w:pStyle w:val="ZPpregtevilke"/>
            </w:pPr>
            <w:r w:rsidRPr="00015ADB">
              <w:t>6,9</w:t>
            </w:r>
          </w:p>
        </w:tc>
        <w:tc>
          <w:tcPr>
            <w:tcW w:w="282" w:type="pct"/>
            <w:tcBorders>
              <w:top w:val="nil"/>
              <w:left w:val="nil"/>
              <w:bottom w:val="nil"/>
              <w:right w:val="nil"/>
            </w:tcBorders>
            <w:noWrap/>
            <w:vAlign w:val="bottom"/>
          </w:tcPr>
          <w:p w14:paraId="746B6E54" w14:textId="175FC554" w:rsidR="00015ADB" w:rsidRPr="00015ADB" w:rsidRDefault="00015ADB" w:rsidP="00015ADB">
            <w:pPr>
              <w:pStyle w:val="ZPpregtevilke"/>
            </w:pPr>
            <w:r w:rsidRPr="00015ADB">
              <w:t>83,9</w:t>
            </w:r>
          </w:p>
        </w:tc>
      </w:tr>
      <w:tr w:rsidR="00015ADB" w:rsidRPr="00015ADB" w14:paraId="7AD48EFE" w14:textId="77777777" w:rsidTr="004962D7">
        <w:trPr>
          <w:trHeight w:val="227"/>
        </w:trPr>
        <w:tc>
          <w:tcPr>
            <w:tcW w:w="1051" w:type="pct"/>
            <w:tcBorders>
              <w:top w:val="nil"/>
              <w:left w:val="nil"/>
              <w:bottom w:val="nil"/>
              <w:right w:val="nil"/>
            </w:tcBorders>
            <w:vAlign w:val="bottom"/>
          </w:tcPr>
          <w:p w14:paraId="07A0DF1D" w14:textId="3CCA003B" w:rsidR="00015ADB" w:rsidRPr="00015ADB" w:rsidRDefault="00015ADB" w:rsidP="00015ADB">
            <w:pPr>
              <w:pStyle w:val="ZPpregtekst"/>
            </w:pPr>
            <w:r w:rsidRPr="00015ADB">
              <w:t>Uvoz</w:t>
            </w:r>
          </w:p>
        </w:tc>
        <w:tc>
          <w:tcPr>
            <w:tcW w:w="282" w:type="pct"/>
            <w:tcBorders>
              <w:top w:val="nil"/>
              <w:left w:val="nil"/>
              <w:bottom w:val="nil"/>
              <w:right w:val="nil"/>
            </w:tcBorders>
            <w:noWrap/>
            <w:vAlign w:val="bottom"/>
          </w:tcPr>
          <w:p w14:paraId="419C2304" w14:textId="07F52F4D" w:rsidR="00015ADB" w:rsidRPr="00015ADB" w:rsidRDefault="00015ADB" w:rsidP="00015ADB">
            <w:pPr>
              <w:pStyle w:val="ZPpregtevilke"/>
            </w:pPr>
            <w:r w:rsidRPr="00015ADB">
              <w:t>50,8</w:t>
            </w:r>
          </w:p>
        </w:tc>
        <w:tc>
          <w:tcPr>
            <w:tcW w:w="282" w:type="pct"/>
            <w:tcBorders>
              <w:top w:val="nil"/>
              <w:left w:val="nil"/>
              <w:bottom w:val="nil"/>
              <w:right w:val="nil"/>
            </w:tcBorders>
            <w:noWrap/>
            <w:vAlign w:val="bottom"/>
          </w:tcPr>
          <w:p w14:paraId="1DF8353C" w14:textId="6237660A" w:rsidR="00015ADB" w:rsidRPr="00015ADB" w:rsidRDefault="00015ADB" w:rsidP="00015ADB">
            <w:pPr>
              <w:pStyle w:val="ZPpregtevilke"/>
            </w:pPr>
            <w:r w:rsidRPr="00015ADB">
              <w:t>44,9</w:t>
            </w:r>
          </w:p>
        </w:tc>
        <w:tc>
          <w:tcPr>
            <w:tcW w:w="282" w:type="pct"/>
            <w:tcBorders>
              <w:top w:val="nil"/>
              <w:left w:val="nil"/>
              <w:bottom w:val="nil"/>
              <w:right w:val="nil"/>
            </w:tcBorders>
            <w:noWrap/>
            <w:vAlign w:val="bottom"/>
          </w:tcPr>
          <w:p w14:paraId="561EFE09" w14:textId="317A5A8C" w:rsidR="00015ADB" w:rsidRPr="00015ADB" w:rsidRDefault="00015ADB" w:rsidP="00015ADB">
            <w:pPr>
              <w:pStyle w:val="ZPpregtevilke"/>
            </w:pPr>
            <w:r w:rsidRPr="00015ADB">
              <w:t>40,8</w:t>
            </w:r>
          </w:p>
        </w:tc>
        <w:tc>
          <w:tcPr>
            <w:tcW w:w="282" w:type="pct"/>
            <w:tcBorders>
              <w:top w:val="nil"/>
              <w:left w:val="nil"/>
              <w:bottom w:val="nil"/>
              <w:right w:val="nil"/>
            </w:tcBorders>
            <w:noWrap/>
            <w:vAlign w:val="bottom"/>
          </w:tcPr>
          <w:p w14:paraId="7E0484CB" w14:textId="4F86488A" w:rsidR="00015ADB" w:rsidRPr="00015ADB" w:rsidRDefault="00015ADB" w:rsidP="00015ADB">
            <w:pPr>
              <w:pStyle w:val="ZPpregtevilke"/>
            </w:pPr>
            <w:r w:rsidRPr="00015ADB">
              <w:t>41,4</w:t>
            </w:r>
          </w:p>
        </w:tc>
        <w:tc>
          <w:tcPr>
            <w:tcW w:w="282" w:type="pct"/>
            <w:tcBorders>
              <w:top w:val="nil"/>
              <w:left w:val="nil"/>
              <w:bottom w:val="nil"/>
              <w:right w:val="nil"/>
            </w:tcBorders>
            <w:noWrap/>
            <w:vAlign w:val="bottom"/>
          </w:tcPr>
          <w:p w14:paraId="0E6764AC" w14:textId="3AC4835B" w:rsidR="00015ADB" w:rsidRPr="00015ADB" w:rsidRDefault="00015ADB" w:rsidP="00015ADB">
            <w:pPr>
              <w:pStyle w:val="ZPpregtevilke"/>
            </w:pPr>
            <w:r w:rsidRPr="00015ADB">
              <w:t>34,9</w:t>
            </w:r>
          </w:p>
        </w:tc>
        <w:tc>
          <w:tcPr>
            <w:tcW w:w="282" w:type="pct"/>
            <w:tcBorders>
              <w:top w:val="nil"/>
              <w:left w:val="nil"/>
              <w:bottom w:val="nil"/>
              <w:right w:val="nil"/>
            </w:tcBorders>
            <w:noWrap/>
            <w:vAlign w:val="bottom"/>
          </w:tcPr>
          <w:p w14:paraId="2F8DD6F4" w14:textId="5718BD28" w:rsidR="00015ADB" w:rsidRPr="00015ADB" w:rsidRDefault="00015ADB" w:rsidP="00015ADB">
            <w:pPr>
              <w:pStyle w:val="ZPpregtevilke"/>
            </w:pPr>
            <w:r w:rsidRPr="00015ADB">
              <w:t>23,4</w:t>
            </w:r>
          </w:p>
        </w:tc>
        <w:tc>
          <w:tcPr>
            <w:tcW w:w="282" w:type="pct"/>
            <w:tcBorders>
              <w:top w:val="nil"/>
              <w:left w:val="nil"/>
              <w:bottom w:val="nil"/>
              <w:right w:val="nil"/>
            </w:tcBorders>
            <w:noWrap/>
            <w:vAlign w:val="bottom"/>
          </w:tcPr>
          <w:p w14:paraId="6F7C1884" w14:textId="6A2BFAD0" w:rsidR="00015ADB" w:rsidRPr="00015ADB" w:rsidRDefault="00015ADB" w:rsidP="00015ADB">
            <w:pPr>
              <w:pStyle w:val="ZPpregtevilke"/>
            </w:pPr>
            <w:r w:rsidRPr="00015ADB">
              <w:t>27,5</w:t>
            </w:r>
          </w:p>
        </w:tc>
        <w:tc>
          <w:tcPr>
            <w:tcW w:w="282" w:type="pct"/>
            <w:tcBorders>
              <w:top w:val="nil"/>
              <w:left w:val="nil"/>
              <w:bottom w:val="nil"/>
              <w:right w:val="nil"/>
            </w:tcBorders>
            <w:noWrap/>
            <w:vAlign w:val="bottom"/>
          </w:tcPr>
          <w:p w14:paraId="06C583E8" w14:textId="619D264A" w:rsidR="00015ADB" w:rsidRPr="00015ADB" w:rsidRDefault="00015ADB" w:rsidP="00015ADB">
            <w:pPr>
              <w:pStyle w:val="ZPpregtevilke"/>
            </w:pPr>
            <w:r w:rsidRPr="00015ADB">
              <w:t>22,5</w:t>
            </w:r>
          </w:p>
        </w:tc>
        <w:tc>
          <w:tcPr>
            <w:tcW w:w="282" w:type="pct"/>
            <w:tcBorders>
              <w:top w:val="nil"/>
              <w:left w:val="nil"/>
              <w:bottom w:val="nil"/>
              <w:right w:val="nil"/>
            </w:tcBorders>
            <w:noWrap/>
            <w:vAlign w:val="bottom"/>
          </w:tcPr>
          <w:p w14:paraId="626209CF" w14:textId="05A63CF7" w:rsidR="00015ADB" w:rsidRPr="00015ADB" w:rsidRDefault="00015ADB" w:rsidP="00015ADB">
            <w:pPr>
              <w:pStyle w:val="ZPpregtevilke"/>
            </w:pPr>
            <w:r w:rsidRPr="00015ADB">
              <w:t>37,2</w:t>
            </w:r>
          </w:p>
        </w:tc>
        <w:tc>
          <w:tcPr>
            <w:tcW w:w="282" w:type="pct"/>
            <w:tcBorders>
              <w:top w:val="nil"/>
              <w:left w:val="nil"/>
              <w:bottom w:val="nil"/>
              <w:right w:val="nil"/>
            </w:tcBorders>
            <w:noWrap/>
            <w:vAlign w:val="bottom"/>
          </w:tcPr>
          <w:p w14:paraId="661F42AF" w14:textId="4DAEBC70" w:rsidR="00015ADB" w:rsidRPr="00015ADB" w:rsidRDefault="00015ADB" w:rsidP="00015ADB">
            <w:pPr>
              <w:pStyle w:val="ZPpregtevilke"/>
            </w:pPr>
            <w:r w:rsidRPr="00015ADB">
              <w:t>37,6</w:t>
            </w:r>
          </w:p>
        </w:tc>
        <w:tc>
          <w:tcPr>
            <w:tcW w:w="282" w:type="pct"/>
            <w:tcBorders>
              <w:top w:val="nil"/>
              <w:left w:val="nil"/>
              <w:bottom w:val="nil"/>
              <w:right w:val="nil"/>
            </w:tcBorders>
            <w:noWrap/>
            <w:vAlign w:val="bottom"/>
          </w:tcPr>
          <w:p w14:paraId="584E1069" w14:textId="20C8A1DE" w:rsidR="00015ADB" w:rsidRPr="00015ADB" w:rsidRDefault="00015ADB" w:rsidP="00015ADB">
            <w:pPr>
              <w:pStyle w:val="ZPpregtevilke"/>
            </w:pPr>
            <w:r w:rsidRPr="00015ADB">
              <w:t>39,6</w:t>
            </w:r>
          </w:p>
        </w:tc>
        <w:tc>
          <w:tcPr>
            <w:tcW w:w="282" w:type="pct"/>
            <w:tcBorders>
              <w:top w:val="nil"/>
              <w:left w:val="nil"/>
              <w:bottom w:val="nil"/>
              <w:right w:val="nil"/>
            </w:tcBorders>
            <w:noWrap/>
            <w:vAlign w:val="bottom"/>
          </w:tcPr>
          <w:p w14:paraId="45D86802" w14:textId="4D02EFBD" w:rsidR="00015ADB" w:rsidRPr="00015ADB" w:rsidRDefault="00015ADB" w:rsidP="00015ADB">
            <w:pPr>
              <w:pStyle w:val="ZPpregtevilke"/>
            </w:pPr>
            <w:r w:rsidRPr="00015ADB">
              <w:t>46,5</w:t>
            </w:r>
          </w:p>
        </w:tc>
        <w:tc>
          <w:tcPr>
            <w:tcW w:w="282" w:type="pct"/>
            <w:tcBorders>
              <w:top w:val="nil"/>
              <w:left w:val="nil"/>
              <w:bottom w:val="nil"/>
              <w:right w:val="nil"/>
            </w:tcBorders>
            <w:noWrap/>
            <w:vAlign w:val="bottom"/>
          </w:tcPr>
          <w:p w14:paraId="1A1AE2BB" w14:textId="0A2F4E3A" w:rsidR="00015ADB" w:rsidRPr="00015ADB" w:rsidRDefault="00015ADB" w:rsidP="00015ADB">
            <w:pPr>
              <w:pStyle w:val="ZPpregtevilke"/>
            </w:pPr>
            <w:r w:rsidRPr="00015ADB">
              <w:t>58,6</w:t>
            </w:r>
          </w:p>
        </w:tc>
        <w:tc>
          <w:tcPr>
            <w:tcW w:w="282" w:type="pct"/>
            <w:tcBorders>
              <w:top w:val="nil"/>
              <w:left w:val="nil"/>
              <w:bottom w:val="nil"/>
              <w:right w:val="nil"/>
            </w:tcBorders>
            <w:noWrap/>
            <w:vAlign w:val="bottom"/>
          </w:tcPr>
          <w:p w14:paraId="1478D6C9" w14:textId="3A17F9F3" w:rsidR="00015ADB" w:rsidRPr="00015ADB" w:rsidRDefault="00015ADB" w:rsidP="00015ADB">
            <w:pPr>
              <w:pStyle w:val="ZPpregtevilke"/>
            </w:pPr>
            <w:r w:rsidRPr="00015ADB">
              <w:t>125,9</w:t>
            </w:r>
          </w:p>
        </w:tc>
      </w:tr>
      <w:tr w:rsidR="00015ADB" w:rsidRPr="00015ADB" w14:paraId="093B750D" w14:textId="77777777" w:rsidTr="004962D7">
        <w:trPr>
          <w:trHeight w:val="227"/>
        </w:trPr>
        <w:tc>
          <w:tcPr>
            <w:tcW w:w="1051" w:type="pct"/>
            <w:tcBorders>
              <w:top w:val="nil"/>
              <w:left w:val="nil"/>
              <w:bottom w:val="nil"/>
              <w:right w:val="nil"/>
            </w:tcBorders>
            <w:vAlign w:val="bottom"/>
          </w:tcPr>
          <w:p w14:paraId="477EAC65" w14:textId="6157D559" w:rsidR="00015ADB" w:rsidRPr="00015ADB" w:rsidRDefault="00015ADB" w:rsidP="00015ADB">
            <w:pPr>
              <w:pStyle w:val="ZPpregtekst"/>
            </w:pPr>
            <w:r w:rsidRPr="00015ADB">
              <w:t>Izvoz</w:t>
            </w:r>
          </w:p>
        </w:tc>
        <w:tc>
          <w:tcPr>
            <w:tcW w:w="282" w:type="pct"/>
            <w:tcBorders>
              <w:top w:val="nil"/>
              <w:left w:val="nil"/>
              <w:bottom w:val="nil"/>
              <w:right w:val="nil"/>
            </w:tcBorders>
            <w:noWrap/>
            <w:vAlign w:val="bottom"/>
          </w:tcPr>
          <w:p w14:paraId="61A87DEC" w14:textId="08781074" w:rsidR="00015ADB" w:rsidRPr="00015ADB" w:rsidRDefault="00015ADB" w:rsidP="00015ADB">
            <w:pPr>
              <w:pStyle w:val="ZPpregtevilke"/>
            </w:pPr>
            <w:r w:rsidRPr="00015ADB">
              <w:t>95,6</w:t>
            </w:r>
          </w:p>
        </w:tc>
        <w:tc>
          <w:tcPr>
            <w:tcW w:w="282" w:type="pct"/>
            <w:tcBorders>
              <w:top w:val="nil"/>
              <w:left w:val="nil"/>
              <w:bottom w:val="nil"/>
              <w:right w:val="nil"/>
            </w:tcBorders>
            <w:noWrap/>
            <w:vAlign w:val="bottom"/>
          </w:tcPr>
          <w:p w14:paraId="17F3C1C5" w14:textId="254D86B2" w:rsidR="00015ADB" w:rsidRPr="00015ADB" w:rsidRDefault="00015ADB" w:rsidP="00015ADB">
            <w:pPr>
              <w:pStyle w:val="ZPpregtevilke"/>
            </w:pPr>
            <w:r w:rsidRPr="00015ADB">
              <w:t>83,8</w:t>
            </w:r>
          </w:p>
        </w:tc>
        <w:tc>
          <w:tcPr>
            <w:tcW w:w="282" w:type="pct"/>
            <w:tcBorders>
              <w:top w:val="nil"/>
              <w:left w:val="nil"/>
              <w:bottom w:val="nil"/>
              <w:right w:val="nil"/>
            </w:tcBorders>
            <w:noWrap/>
            <w:vAlign w:val="bottom"/>
          </w:tcPr>
          <w:p w14:paraId="7D5D5FC8" w14:textId="53EBBFF7" w:rsidR="00015ADB" w:rsidRPr="00015ADB" w:rsidRDefault="00015ADB" w:rsidP="00015ADB">
            <w:pPr>
              <w:pStyle w:val="ZPpregtevilke"/>
            </w:pPr>
            <w:r w:rsidRPr="00015ADB">
              <w:t>72,4</w:t>
            </w:r>
          </w:p>
        </w:tc>
        <w:tc>
          <w:tcPr>
            <w:tcW w:w="282" w:type="pct"/>
            <w:tcBorders>
              <w:top w:val="nil"/>
              <w:left w:val="nil"/>
              <w:bottom w:val="nil"/>
              <w:right w:val="nil"/>
            </w:tcBorders>
            <w:noWrap/>
            <w:vAlign w:val="bottom"/>
          </w:tcPr>
          <w:p w14:paraId="023064DC" w14:textId="5682B7AE" w:rsidR="00015ADB" w:rsidRPr="00015ADB" w:rsidRDefault="00015ADB" w:rsidP="00015ADB">
            <w:pPr>
              <w:pStyle w:val="ZPpregtevilke"/>
            </w:pPr>
            <w:r w:rsidRPr="00015ADB">
              <w:t>89,9</w:t>
            </w:r>
          </w:p>
        </w:tc>
        <w:tc>
          <w:tcPr>
            <w:tcW w:w="282" w:type="pct"/>
            <w:tcBorders>
              <w:top w:val="nil"/>
              <w:left w:val="nil"/>
              <w:bottom w:val="nil"/>
              <w:right w:val="nil"/>
            </w:tcBorders>
            <w:noWrap/>
            <w:vAlign w:val="bottom"/>
          </w:tcPr>
          <w:p w14:paraId="159A004D" w14:textId="393408D5" w:rsidR="00015ADB" w:rsidRPr="00015ADB" w:rsidRDefault="00015ADB" w:rsidP="00015ADB">
            <w:pPr>
              <w:pStyle w:val="ZPpregtevilke"/>
            </w:pPr>
            <w:r w:rsidRPr="00015ADB">
              <w:t>107,4</w:t>
            </w:r>
          </w:p>
        </w:tc>
        <w:tc>
          <w:tcPr>
            <w:tcW w:w="282" w:type="pct"/>
            <w:tcBorders>
              <w:top w:val="nil"/>
              <w:left w:val="nil"/>
              <w:bottom w:val="nil"/>
              <w:right w:val="nil"/>
            </w:tcBorders>
            <w:noWrap/>
            <w:vAlign w:val="bottom"/>
          </w:tcPr>
          <w:p w14:paraId="500A3C2D" w14:textId="682E737C" w:rsidR="00015ADB" w:rsidRPr="00015ADB" w:rsidRDefault="00015ADB" w:rsidP="00015ADB">
            <w:pPr>
              <w:pStyle w:val="ZPpregtevilke"/>
            </w:pPr>
            <w:r w:rsidRPr="00015ADB">
              <w:t>126,9</w:t>
            </w:r>
          </w:p>
        </w:tc>
        <w:tc>
          <w:tcPr>
            <w:tcW w:w="282" w:type="pct"/>
            <w:tcBorders>
              <w:top w:val="nil"/>
              <w:left w:val="nil"/>
              <w:bottom w:val="nil"/>
              <w:right w:val="nil"/>
            </w:tcBorders>
            <w:noWrap/>
            <w:vAlign w:val="bottom"/>
          </w:tcPr>
          <w:p w14:paraId="33B36FA7" w14:textId="05EB0485" w:rsidR="00015ADB" w:rsidRPr="00015ADB" w:rsidRDefault="00015ADB" w:rsidP="00015ADB">
            <w:pPr>
              <w:pStyle w:val="ZPpregtevilke"/>
            </w:pPr>
            <w:r w:rsidRPr="00015ADB">
              <w:t>130,3</w:t>
            </w:r>
          </w:p>
        </w:tc>
        <w:tc>
          <w:tcPr>
            <w:tcW w:w="282" w:type="pct"/>
            <w:tcBorders>
              <w:top w:val="nil"/>
              <w:left w:val="nil"/>
              <w:bottom w:val="nil"/>
              <w:right w:val="nil"/>
            </w:tcBorders>
            <w:noWrap/>
            <w:vAlign w:val="bottom"/>
          </w:tcPr>
          <w:p w14:paraId="05CF2354" w14:textId="6EA2BE3B" w:rsidR="00015ADB" w:rsidRPr="00015ADB" w:rsidRDefault="00015ADB" w:rsidP="00015ADB">
            <w:pPr>
              <w:pStyle w:val="ZPpregtevilke"/>
            </w:pPr>
            <w:r w:rsidRPr="00015ADB">
              <w:t>131,2</w:t>
            </w:r>
          </w:p>
        </w:tc>
        <w:tc>
          <w:tcPr>
            <w:tcW w:w="282" w:type="pct"/>
            <w:tcBorders>
              <w:top w:val="nil"/>
              <w:left w:val="nil"/>
              <w:bottom w:val="nil"/>
              <w:right w:val="nil"/>
            </w:tcBorders>
            <w:noWrap/>
            <w:vAlign w:val="bottom"/>
          </w:tcPr>
          <w:p w14:paraId="768AEFD4" w14:textId="72AD2EC2" w:rsidR="00015ADB" w:rsidRPr="00015ADB" w:rsidRDefault="00015ADB" w:rsidP="00015ADB">
            <w:pPr>
              <w:pStyle w:val="ZPpregtevilke"/>
            </w:pPr>
            <w:r w:rsidRPr="00015ADB">
              <w:t>147,2</w:t>
            </w:r>
          </w:p>
        </w:tc>
        <w:tc>
          <w:tcPr>
            <w:tcW w:w="282" w:type="pct"/>
            <w:tcBorders>
              <w:top w:val="nil"/>
              <w:left w:val="nil"/>
              <w:bottom w:val="nil"/>
              <w:right w:val="nil"/>
            </w:tcBorders>
            <w:noWrap/>
            <w:vAlign w:val="bottom"/>
          </w:tcPr>
          <w:p w14:paraId="4B1F9F90" w14:textId="6B9534CA" w:rsidR="00015ADB" w:rsidRPr="00015ADB" w:rsidRDefault="00015ADB" w:rsidP="00015ADB">
            <w:pPr>
              <w:pStyle w:val="ZPpregtevilke"/>
            </w:pPr>
            <w:r w:rsidRPr="00015ADB">
              <w:t>148,3</w:t>
            </w:r>
          </w:p>
        </w:tc>
        <w:tc>
          <w:tcPr>
            <w:tcW w:w="282" w:type="pct"/>
            <w:tcBorders>
              <w:top w:val="nil"/>
              <w:left w:val="nil"/>
              <w:bottom w:val="nil"/>
              <w:right w:val="nil"/>
            </w:tcBorders>
            <w:noWrap/>
            <w:vAlign w:val="bottom"/>
          </w:tcPr>
          <w:p w14:paraId="1739216B" w14:textId="4D5EE262" w:rsidR="00015ADB" w:rsidRPr="00015ADB" w:rsidRDefault="00015ADB" w:rsidP="00015ADB">
            <w:pPr>
              <w:pStyle w:val="ZPpregtevilke"/>
            </w:pPr>
            <w:r w:rsidRPr="00015ADB">
              <w:t>114,1</w:t>
            </w:r>
          </w:p>
        </w:tc>
        <w:tc>
          <w:tcPr>
            <w:tcW w:w="282" w:type="pct"/>
            <w:tcBorders>
              <w:top w:val="nil"/>
              <w:left w:val="nil"/>
              <w:bottom w:val="nil"/>
              <w:right w:val="nil"/>
            </w:tcBorders>
            <w:noWrap/>
            <w:vAlign w:val="bottom"/>
          </w:tcPr>
          <w:p w14:paraId="05C3D201" w14:textId="74BF985E" w:rsidR="00015ADB" w:rsidRPr="00015ADB" w:rsidRDefault="00015ADB" w:rsidP="00015ADB">
            <w:pPr>
              <w:pStyle w:val="ZPpregtevilke"/>
            </w:pPr>
            <w:r w:rsidRPr="00015ADB">
              <w:t>110,3</w:t>
            </w:r>
          </w:p>
        </w:tc>
        <w:tc>
          <w:tcPr>
            <w:tcW w:w="282" w:type="pct"/>
            <w:tcBorders>
              <w:top w:val="nil"/>
              <w:left w:val="nil"/>
              <w:bottom w:val="nil"/>
              <w:right w:val="nil"/>
            </w:tcBorders>
            <w:noWrap/>
            <w:vAlign w:val="bottom"/>
          </w:tcPr>
          <w:p w14:paraId="445C1275" w14:textId="7C2123CA" w:rsidR="00015ADB" w:rsidRPr="00015ADB" w:rsidRDefault="00015ADB" w:rsidP="00015ADB">
            <w:pPr>
              <w:pStyle w:val="ZPpregtevilke"/>
            </w:pPr>
            <w:r w:rsidRPr="00015ADB">
              <w:t>133,7</w:t>
            </w:r>
          </w:p>
        </w:tc>
        <w:tc>
          <w:tcPr>
            <w:tcW w:w="282" w:type="pct"/>
            <w:tcBorders>
              <w:top w:val="nil"/>
              <w:left w:val="nil"/>
              <w:bottom w:val="nil"/>
              <w:right w:val="nil"/>
            </w:tcBorders>
            <w:noWrap/>
            <w:vAlign w:val="bottom"/>
          </w:tcPr>
          <w:p w14:paraId="1B3CDEC9" w14:textId="707ED207" w:rsidR="00015ADB" w:rsidRPr="00015ADB" w:rsidRDefault="00015ADB" w:rsidP="00015ADB">
            <w:pPr>
              <w:pStyle w:val="ZPpregtevilke"/>
            </w:pPr>
            <w:r w:rsidRPr="00015ADB">
              <w:t>121,3</w:t>
            </w:r>
          </w:p>
        </w:tc>
      </w:tr>
      <w:tr w:rsidR="00015ADB" w:rsidRPr="00015ADB" w14:paraId="37CC1F7D" w14:textId="77777777" w:rsidTr="004962D7">
        <w:trPr>
          <w:trHeight w:val="227"/>
        </w:trPr>
        <w:tc>
          <w:tcPr>
            <w:tcW w:w="1051" w:type="pct"/>
            <w:tcBorders>
              <w:top w:val="nil"/>
              <w:left w:val="nil"/>
              <w:bottom w:val="nil"/>
              <w:right w:val="nil"/>
            </w:tcBorders>
            <w:vAlign w:val="bottom"/>
          </w:tcPr>
          <w:p w14:paraId="490637C2" w14:textId="27BCCE4E" w:rsidR="00015ADB" w:rsidRPr="00015ADB" w:rsidRDefault="00015ADB" w:rsidP="00015ADB">
            <w:pPr>
              <w:pStyle w:val="ZPpregtekst"/>
            </w:pPr>
            <w:r w:rsidRPr="00015ADB">
              <w:t>Končne zaloge</w:t>
            </w:r>
          </w:p>
        </w:tc>
        <w:tc>
          <w:tcPr>
            <w:tcW w:w="282" w:type="pct"/>
            <w:tcBorders>
              <w:top w:val="nil"/>
              <w:left w:val="nil"/>
              <w:bottom w:val="nil"/>
              <w:right w:val="nil"/>
            </w:tcBorders>
            <w:noWrap/>
            <w:vAlign w:val="bottom"/>
          </w:tcPr>
          <w:p w14:paraId="0E95E49F" w14:textId="5E802A88" w:rsidR="00015ADB" w:rsidRPr="00015ADB" w:rsidRDefault="00015ADB" w:rsidP="00015ADB">
            <w:pPr>
              <w:pStyle w:val="ZPpregtevilke"/>
            </w:pPr>
            <w:r w:rsidRPr="00015ADB">
              <w:t>5,8</w:t>
            </w:r>
          </w:p>
        </w:tc>
        <w:tc>
          <w:tcPr>
            <w:tcW w:w="282" w:type="pct"/>
            <w:tcBorders>
              <w:top w:val="nil"/>
              <w:left w:val="nil"/>
              <w:bottom w:val="nil"/>
              <w:right w:val="nil"/>
            </w:tcBorders>
            <w:noWrap/>
            <w:vAlign w:val="bottom"/>
          </w:tcPr>
          <w:p w14:paraId="277064C1" w14:textId="0C9C0AEA" w:rsidR="00015ADB" w:rsidRPr="00015ADB" w:rsidRDefault="00015ADB" w:rsidP="00015ADB">
            <w:pPr>
              <w:pStyle w:val="ZPpregtevilke"/>
            </w:pPr>
            <w:r w:rsidRPr="00015ADB">
              <w:t>5,7</w:t>
            </w:r>
          </w:p>
        </w:tc>
        <w:tc>
          <w:tcPr>
            <w:tcW w:w="282" w:type="pct"/>
            <w:tcBorders>
              <w:top w:val="nil"/>
              <w:left w:val="nil"/>
              <w:bottom w:val="nil"/>
              <w:right w:val="nil"/>
            </w:tcBorders>
            <w:noWrap/>
            <w:vAlign w:val="bottom"/>
          </w:tcPr>
          <w:p w14:paraId="1DD61469" w14:textId="251256B8" w:rsidR="00015ADB" w:rsidRPr="00015ADB" w:rsidRDefault="00015ADB" w:rsidP="00015ADB">
            <w:pPr>
              <w:pStyle w:val="ZPpregtevilke"/>
            </w:pPr>
            <w:r w:rsidRPr="00015ADB">
              <w:t>7,2</w:t>
            </w:r>
          </w:p>
        </w:tc>
        <w:tc>
          <w:tcPr>
            <w:tcW w:w="282" w:type="pct"/>
            <w:tcBorders>
              <w:top w:val="nil"/>
              <w:left w:val="nil"/>
              <w:bottom w:val="nil"/>
              <w:right w:val="nil"/>
            </w:tcBorders>
            <w:noWrap/>
            <w:vAlign w:val="bottom"/>
          </w:tcPr>
          <w:p w14:paraId="38D9C0E2" w14:textId="4263CB10" w:rsidR="00015ADB" w:rsidRPr="00015ADB" w:rsidRDefault="00015ADB" w:rsidP="00015ADB">
            <w:pPr>
              <w:pStyle w:val="ZPpregtevilke"/>
            </w:pPr>
            <w:r w:rsidRPr="00015ADB">
              <w:t>8,4</w:t>
            </w:r>
          </w:p>
        </w:tc>
        <w:tc>
          <w:tcPr>
            <w:tcW w:w="282" w:type="pct"/>
            <w:tcBorders>
              <w:top w:val="nil"/>
              <w:left w:val="nil"/>
              <w:bottom w:val="nil"/>
              <w:right w:val="nil"/>
            </w:tcBorders>
            <w:noWrap/>
            <w:vAlign w:val="bottom"/>
          </w:tcPr>
          <w:p w14:paraId="14C9758C" w14:textId="77318818" w:rsidR="00015ADB" w:rsidRPr="00015ADB" w:rsidRDefault="00015ADB" w:rsidP="00015ADB">
            <w:pPr>
              <w:pStyle w:val="ZPpregtevilke"/>
            </w:pPr>
            <w:r w:rsidRPr="00015ADB">
              <w:t>7,0</w:t>
            </w:r>
          </w:p>
        </w:tc>
        <w:tc>
          <w:tcPr>
            <w:tcW w:w="282" w:type="pct"/>
            <w:tcBorders>
              <w:top w:val="nil"/>
              <w:left w:val="nil"/>
              <w:bottom w:val="nil"/>
              <w:right w:val="nil"/>
            </w:tcBorders>
            <w:noWrap/>
            <w:vAlign w:val="bottom"/>
          </w:tcPr>
          <w:p w14:paraId="0FAF2E5D" w14:textId="03448FD1" w:rsidR="00015ADB" w:rsidRPr="00015ADB" w:rsidRDefault="00015ADB" w:rsidP="00015ADB">
            <w:pPr>
              <w:pStyle w:val="ZPpregtevilke"/>
            </w:pPr>
            <w:r w:rsidRPr="00015ADB">
              <w:t>9,4</w:t>
            </w:r>
          </w:p>
        </w:tc>
        <w:tc>
          <w:tcPr>
            <w:tcW w:w="282" w:type="pct"/>
            <w:tcBorders>
              <w:top w:val="nil"/>
              <w:left w:val="nil"/>
              <w:bottom w:val="nil"/>
              <w:right w:val="nil"/>
            </w:tcBorders>
            <w:noWrap/>
            <w:vAlign w:val="bottom"/>
          </w:tcPr>
          <w:p w14:paraId="4E926998" w14:textId="6264B769" w:rsidR="00015ADB" w:rsidRPr="00015ADB" w:rsidRDefault="00015ADB" w:rsidP="00015ADB">
            <w:pPr>
              <w:pStyle w:val="ZPpregtevilke"/>
            </w:pPr>
            <w:r w:rsidRPr="00015ADB">
              <w:t>8,1</w:t>
            </w:r>
          </w:p>
        </w:tc>
        <w:tc>
          <w:tcPr>
            <w:tcW w:w="282" w:type="pct"/>
            <w:tcBorders>
              <w:top w:val="nil"/>
              <w:left w:val="nil"/>
              <w:bottom w:val="nil"/>
              <w:right w:val="nil"/>
            </w:tcBorders>
            <w:noWrap/>
            <w:vAlign w:val="bottom"/>
          </w:tcPr>
          <w:p w14:paraId="61E9D4D1" w14:textId="58FB188B" w:rsidR="00015ADB" w:rsidRPr="00015ADB" w:rsidRDefault="00015ADB" w:rsidP="00015ADB">
            <w:pPr>
              <w:pStyle w:val="ZPpregtevilke"/>
            </w:pPr>
            <w:r w:rsidRPr="00015ADB">
              <w:t>9,4</w:t>
            </w:r>
          </w:p>
        </w:tc>
        <w:tc>
          <w:tcPr>
            <w:tcW w:w="282" w:type="pct"/>
            <w:tcBorders>
              <w:top w:val="nil"/>
              <w:left w:val="nil"/>
              <w:bottom w:val="nil"/>
              <w:right w:val="nil"/>
            </w:tcBorders>
            <w:noWrap/>
            <w:vAlign w:val="bottom"/>
          </w:tcPr>
          <w:p w14:paraId="629645A4" w14:textId="1EAE2465" w:rsidR="00015ADB" w:rsidRPr="00015ADB" w:rsidRDefault="00015ADB" w:rsidP="00015ADB">
            <w:pPr>
              <w:pStyle w:val="ZPpregtevilke"/>
            </w:pPr>
            <w:r w:rsidRPr="00015ADB">
              <w:t>8,4</w:t>
            </w:r>
          </w:p>
        </w:tc>
        <w:tc>
          <w:tcPr>
            <w:tcW w:w="282" w:type="pct"/>
            <w:tcBorders>
              <w:top w:val="nil"/>
              <w:left w:val="nil"/>
              <w:bottom w:val="nil"/>
              <w:right w:val="nil"/>
            </w:tcBorders>
            <w:noWrap/>
            <w:vAlign w:val="bottom"/>
          </w:tcPr>
          <w:p w14:paraId="39FA9E1D" w14:textId="1CEB5B23" w:rsidR="00015ADB" w:rsidRPr="00015ADB" w:rsidRDefault="00015ADB" w:rsidP="00015ADB">
            <w:pPr>
              <w:pStyle w:val="ZPpregtevilke"/>
            </w:pPr>
            <w:r w:rsidRPr="00015ADB">
              <w:t>7,7</w:t>
            </w:r>
          </w:p>
        </w:tc>
        <w:tc>
          <w:tcPr>
            <w:tcW w:w="282" w:type="pct"/>
            <w:tcBorders>
              <w:top w:val="nil"/>
              <w:left w:val="nil"/>
              <w:bottom w:val="nil"/>
              <w:right w:val="nil"/>
            </w:tcBorders>
            <w:noWrap/>
            <w:vAlign w:val="bottom"/>
          </w:tcPr>
          <w:p w14:paraId="5E9089D6" w14:textId="7650888A" w:rsidR="00015ADB" w:rsidRPr="00015ADB" w:rsidRDefault="00015ADB" w:rsidP="00015ADB">
            <w:pPr>
              <w:pStyle w:val="ZPpregtevilke"/>
            </w:pPr>
            <w:r w:rsidRPr="00015ADB">
              <w:t>8,2</w:t>
            </w:r>
          </w:p>
        </w:tc>
        <w:tc>
          <w:tcPr>
            <w:tcW w:w="282" w:type="pct"/>
            <w:tcBorders>
              <w:top w:val="nil"/>
              <w:left w:val="nil"/>
              <w:bottom w:val="nil"/>
              <w:right w:val="nil"/>
            </w:tcBorders>
            <w:noWrap/>
            <w:vAlign w:val="bottom"/>
          </w:tcPr>
          <w:p w14:paraId="6A04C5A2" w14:textId="461D8663" w:rsidR="00015ADB" w:rsidRPr="00015ADB" w:rsidRDefault="00015ADB" w:rsidP="00015ADB">
            <w:pPr>
              <w:pStyle w:val="ZPpregtevilke"/>
            </w:pPr>
            <w:r w:rsidRPr="00015ADB">
              <w:t>6,9</w:t>
            </w:r>
          </w:p>
        </w:tc>
        <w:tc>
          <w:tcPr>
            <w:tcW w:w="282" w:type="pct"/>
            <w:tcBorders>
              <w:top w:val="nil"/>
              <w:left w:val="nil"/>
              <w:bottom w:val="nil"/>
              <w:right w:val="nil"/>
            </w:tcBorders>
            <w:noWrap/>
            <w:vAlign w:val="bottom"/>
          </w:tcPr>
          <w:p w14:paraId="541ED176" w14:textId="64F146C1" w:rsidR="00015ADB" w:rsidRPr="00015ADB" w:rsidRDefault="00015ADB" w:rsidP="00015ADB">
            <w:pPr>
              <w:pStyle w:val="ZPpregtevilke"/>
            </w:pPr>
            <w:r w:rsidRPr="00015ADB">
              <w:t>5,9</w:t>
            </w:r>
          </w:p>
        </w:tc>
        <w:tc>
          <w:tcPr>
            <w:tcW w:w="282" w:type="pct"/>
            <w:tcBorders>
              <w:top w:val="nil"/>
              <w:left w:val="nil"/>
              <w:bottom w:val="nil"/>
              <w:right w:val="nil"/>
            </w:tcBorders>
            <w:noWrap/>
            <w:vAlign w:val="bottom"/>
          </w:tcPr>
          <w:p w14:paraId="3D566E24" w14:textId="4B1B4DE5" w:rsidR="00015ADB" w:rsidRPr="00015ADB" w:rsidRDefault="00015ADB" w:rsidP="00015ADB">
            <w:pPr>
              <w:pStyle w:val="ZPpregtevilke"/>
            </w:pPr>
            <w:r w:rsidRPr="00015ADB">
              <w:t>85,4</w:t>
            </w:r>
          </w:p>
        </w:tc>
      </w:tr>
      <w:tr w:rsidR="00015ADB" w:rsidRPr="00015ADB" w14:paraId="24056E90" w14:textId="77777777" w:rsidTr="004962D7">
        <w:trPr>
          <w:trHeight w:val="227"/>
        </w:trPr>
        <w:tc>
          <w:tcPr>
            <w:tcW w:w="1051" w:type="pct"/>
            <w:tcBorders>
              <w:top w:val="nil"/>
              <w:left w:val="nil"/>
              <w:bottom w:val="nil"/>
              <w:right w:val="nil"/>
            </w:tcBorders>
            <w:vAlign w:val="bottom"/>
          </w:tcPr>
          <w:p w14:paraId="2CE0D208" w14:textId="10174A5B" w:rsidR="00015ADB" w:rsidRPr="00015ADB" w:rsidRDefault="00015ADB" w:rsidP="00015ADB">
            <w:pPr>
              <w:pStyle w:val="ZPpregtekst"/>
            </w:pPr>
            <w:r w:rsidRPr="00015ADB">
              <w:t>Domača poraba</w:t>
            </w:r>
          </w:p>
        </w:tc>
        <w:tc>
          <w:tcPr>
            <w:tcW w:w="282" w:type="pct"/>
            <w:tcBorders>
              <w:top w:val="nil"/>
              <w:left w:val="nil"/>
              <w:bottom w:val="nil"/>
              <w:right w:val="nil"/>
            </w:tcBorders>
            <w:noWrap/>
            <w:vAlign w:val="bottom"/>
          </w:tcPr>
          <w:p w14:paraId="47E64BA8" w14:textId="675EA60F" w:rsidR="00015ADB" w:rsidRPr="00015ADB" w:rsidRDefault="00015ADB" w:rsidP="00015ADB">
            <w:pPr>
              <w:pStyle w:val="ZPpregtevilke"/>
            </w:pPr>
            <w:r w:rsidRPr="00015ADB">
              <w:t>106,7</w:t>
            </w:r>
          </w:p>
        </w:tc>
        <w:tc>
          <w:tcPr>
            <w:tcW w:w="282" w:type="pct"/>
            <w:tcBorders>
              <w:top w:val="nil"/>
              <w:left w:val="nil"/>
              <w:bottom w:val="nil"/>
              <w:right w:val="nil"/>
            </w:tcBorders>
            <w:noWrap/>
            <w:vAlign w:val="bottom"/>
          </w:tcPr>
          <w:p w14:paraId="68F14232" w14:textId="143BF01F" w:rsidR="00015ADB" w:rsidRPr="00015ADB" w:rsidRDefault="00015ADB" w:rsidP="00015ADB">
            <w:pPr>
              <w:pStyle w:val="ZPpregtevilke"/>
            </w:pPr>
            <w:r w:rsidRPr="00015ADB">
              <w:t>114,2</w:t>
            </w:r>
          </w:p>
        </w:tc>
        <w:tc>
          <w:tcPr>
            <w:tcW w:w="282" w:type="pct"/>
            <w:tcBorders>
              <w:top w:val="nil"/>
              <w:left w:val="nil"/>
              <w:bottom w:val="nil"/>
              <w:right w:val="nil"/>
            </w:tcBorders>
            <w:noWrap/>
            <w:vAlign w:val="bottom"/>
          </w:tcPr>
          <w:p w14:paraId="0A857406" w14:textId="39F5E79B" w:rsidR="00015ADB" w:rsidRPr="00015ADB" w:rsidRDefault="00015ADB" w:rsidP="00015ADB">
            <w:pPr>
              <w:pStyle w:val="ZPpregtevilke"/>
            </w:pPr>
            <w:r w:rsidRPr="00015ADB">
              <w:t>121,4</w:t>
            </w:r>
          </w:p>
        </w:tc>
        <w:tc>
          <w:tcPr>
            <w:tcW w:w="282" w:type="pct"/>
            <w:tcBorders>
              <w:top w:val="nil"/>
              <w:left w:val="nil"/>
              <w:bottom w:val="nil"/>
              <w:right w:val="nil"/>
            </w:tcBorders>
            <w:noWrap/>
            <w:vAlign w:val="bottom"/>
          </w:tcPr>
          <w:p w14:paraId="3CC0C752" w14:textId="35C688E1" w:rsidR="00015ADB" w:rsidRPr="00015ADB" w:rsidRDefault="00015ADB" w:rsidP="00015ADB">
            <w:pPr>
              <w:pStyle w:val="ZPpregtevilke"/>
            </w:pPr>
            <w:r w:rsidRPr="00015ADB">
              <w:t>105,5</w:t>
            </w:r>
          </w:p>
        </w:tc>
        <w:tc>
          <w:tcPr>
            <w:tcW w:w="282" w:type="pct"/>
            <w:tcBorders>
              <w:top w:val="nil"/>
              <w:left w:val="nil"/>
              <w:bottom w:val="nil"/>
              <w:right w:val="nil"/>
            </w:tcBorders>
            <w:noWrap/>
            <w:vAlign w:val="bottom"/>
          </w:tcPr>
          <w:p w14:paraId="4AAB7705" w14:textId="25589169" w:rsidR="00015ADB" w:rsidRPr="00015ADB" w:rsidRDefault="00015ADB" w:rsidP="00015ADB">
            <w:pPr>
              <w:pStyle w:val="ZPpregtevilke"/>
            </w:pPr>
            <w:r w:rsidRPr="00015ADB">
              <w:t>86,0</w:t>
            </w:r>
          </w:p>
        </w:tc>
        <w:tc>
          <w:tcPr>
            <w:tcW w:w="282" w:type="pct"/>
            <w:tcBorders>
              <w:top w:val="nil"/>
              <w:left w:val="nil"/>
              <w:bottom w:val="nil"/>
              <w:right w:val="nil"/>
            </w:tcBorders>
            <w:noWrap/>
            <w:vAlign w:val="bottom"/>
          </w:tcPr>
          <w:p w14:paraId="2F01D9AD" w14:textId="11D48E13" w:rsidR="00015ADB" w:rsidRPr="00015ADB" w:rsidRDefault="00015ADB" w:rsidP="00015ADB">
            <w:pPr>
              <w:pStyle w:val="ZPpregtevilke"/>
            </w:pPr>
            <w:r w:rsidRPr="00015ADB">
              <w:t>71,2</w:t>
            </w:r>
          </w:p>
        </w:tc>
        <w:tc>
          <w:tcPr>
            <w:tcW w:w="282" w:type="pct"/>
            <w:tcBorders>
              <w:top w:val="nil"/>
              <w:left w:val="nil"/>
              <w:bottom w:val="nil"/>
              <w:right w:val="nil"/>
            </w:tcBorders>
            <w:noWrap/>
            <w:vAlign w:val="bottom"/>
          </w:tcPr>
          <w:p w14:paraId="75089A09" w14:textId="1E6227FB" w:rsidR="00015ADB" w:rsidRPr="00015ADB" w:rsidRDefault="00015ADB" w:rsidP="00015ADB">
            <w:pPr>
              <w:pStyle w:val="ZPpregtevilke"/>
            </w:pPr>
            <w:r w:rsidRPr="00015ADB">
              <w:t>66,5</w:t>
            </w:r>
          </w:p>
        </w:tc>
        <w:tc>
          <w:tcPr>
            <w:tcW w:w="282" w:type="pct"/>
            <w:tcBorders>
              <w:top w:val="nil"/>
              <w:left w:val="nil"/>
              <w:bottom w:val="nil"/>
              <w:right w:val="nil"/>
            </w:tcBorders>
            <w:noWrap/>
            <w:vAlign w:val="bottom"/>
          </w:tcPr>
          <w:p w14:paraId="660A4374" w14:textId="609303C5" w:rsidR="00015ADB" w:rsidRPr="00015ADB" w:rsidRDefault="00015ADB" w:rsidP="00015ADB">
            <w:pPr>
              <w:pStyle w:val="ZPpregtevilke"/>
            </w:pPr>
            <w:r w:rsidRPr="00015ADB">
              <w:t>54,4</w:t>
            </w:r>
          </w:p>
        </w:tc>
        <w:tc>
          <w:tcPr>
            <w:tcW w:w="282" w:type="pct"/>
            <w:tcBorders>
              <w:top w:val="nil"/>
              <w:left w:val="nil"/>
              <w:bottom w:val="nil"/>
              <w:right w:val="nil"/>
            </w:tcBorders>
            <w:noWrap/>
            <w:vAlign w:val="bottom"/>
          </w:tcPr>
          <w:p w14:paraId="32CAA078" w14:textId="5FDA2773" w:rsidR="00015ADB" w:rsidRPr="00015ADB" w:rsidRDefault="00015ADB" w:rsidP="00015ADB">
            <w:pPr>
              <w:pStyle w:val="ZPpregtevilke"/>
            </w:pPr>
            <w:r w:rsidRPr="00015ADB">
              <w:t>49,0</w:t>
            </w:r>
          </w:p>
        </w:tc>
        <w:tc>
          <w:tcPr>
            <w:tcW w:w="282" w:type="pct"/>
            <w:tcBorders>
              <w:top w:val="nil"/>
              <w:left w:val="nil"/>
              <w:bottom w:val="nil"/>
              <w:right w:val="nil"/>
            </w:tcBorders>
            <w:noWrap/>
            <w:vAlign w:val="bottom"/>
          </w:tcPr>
          <w:p w14:paraId="227AE194" w14:textId="56A591AD" w:rsidR="00015ADB" w:rsidRPr="00015ADB" w:rsidRDefault="00015ADB" w:rsidP="00015ADB">
            <w:pPr>
              <w:pStyle w:val="ZPpregtevilke"/>
            </w:pPr>
            <w:r w:rsidRPr="00015ADB">
              <w:t>50,7</w:t>
            </w:r>
          </w:p>
        </w:tc>
        <w:tc>
          <w:tcPr>
            <w:tcW w:w="282" w:type="pct"/>
            <w:tcBorders>
              <w:top w:val="nil"/>
              <w:left w:val="nil"/>
              <w:bottom w:val="nil"/>
              <w:right w:val="nil"/>
            </w:tcBorders>
            <w:noWrap/>
            <w:vAlign w:val="bottom"/>
          </w:tcPr>
          <w:p w14:paraId="5F2CB744" w14:textId="2D3F9204" w:rsidR="00015ADB" w:rsidRPr="00015ADB" w:rsidRDefault="00015ADB" w:rsidP="00015ADB">
            <w:pPr>
              <w:pStyle w:val="ZPpregtevilke"/>
            </w:pPr>
            <w:r w:rsidRPr="00015ADB">
              <w:t>74,6</w:t>
            </w:r>
          </w:p>
        </w:tc>
        <w:tc>
          <w:tcPr>
            <w:tcW w:w="282" w:type="pct"/>
            <w:tcBorders>
              <w:top w:val="nil"/>
              <w:left w:val="nil"/>
              <w:bottom w:val="nil"/>
              <w:right w:val="nil"/>
            </w:tcBorders>
            <w:noWrap/>
            <w:vAlign w:val="bottom"/>
          </w:tcPr>
          <w:p w14:paraId="517F9700" w14:textId="4EEEF861" w:rsidR="00015ADB" w:rsidRPr="00015ADB" w:rsidRDefault="00015ADB" w:rsidP="00015ADB">
            <w:pPr>
              <w:pStyle w:val="ZPpregtevilke"/>
            </w:pPr>
            <w:r w:rsidRPr="00015ADB">
              <w:t>81,5</w:t>
            </w:r>
          </w:p>
        </w:tc>
        <w:tc>
          <w:tcPr>
            <w:tcW w:w="282" w:type="pct"/>
            <w:tcBorders>
              <w:top w:val="nil"/>
              <w:left w:val="nil"/>
              <w:bottom w:val="nil"/>
              <w:right w:val="nil"/>
            </w:tcBorders>
            <w:noWrap/>
            <w:vAlign w:val="bottom"/>
          </w:tcPr>
          <w:p w14:paraId="26D0B909" w14:textId="7328830A" w:rsidR="00015ADB" w:rsidRPr="00015ADB" w:rsidRDefault="00015ADB" w:rsidP="00015ADB">
            <w:pPr>
              <w:pStyle w:val="ZPpregtevilke"/>
            </w:pPr>
            <w:r w:rsidRPr="00015ADB">
              <w:t>62,0</w:t>
            </w:r>
          </w:p>
        </w:tc>
        <w:tc>
          <w:tcPr>
            <w:tcW w:w="282" w:type="pct"/>
            <w:tcBorders>
              <w:top w:val="nil"/>
              <w:left w:val="nil"/>
              <w:bottom w:val="nil"/>
              <w:right w:val="nil"/>
            </w:tcBorders>
            <w:noWrap/>
            <w:vAlign w:val="bottom"/>
          </w:tcPr>
          <w:p w14:paraId="30576689" w14:textId="2452BE34" w:rsidR="00015ADB" w:rsidRPr="00015ADB" w:rsidRDefault="00015ADB" w:rsidP="00015ADB">
            <w:pPr>
              <w:pStyle w:val="ZPpregtevilke"/>
            </w:pPr>
            <w:r w:rsidRPr="00015ADB">
              <w:t>76,1</w:t>
            </w:r>
          </w:p>
        </w:tc>
      </w:tr>
      <w:tr w:rsidR="00015ADB" w:rsidRPr="00015ADB" w14:paraId="69597024" w14:textId="77777777" w:rsidTr="004962D7">
        <w:trPr>
          <w:trHeight w:val="227"/>
        </w:trPr>
        <w:tc>
          <w:tcPr>
            <w:tcW w:w="1051" w:type="pct"/>
            <w:tcBorders>
              <w:top w:val="nil"/>
              <w:left w:val="nil"/>
              <w:bottom w:val="nil"/>
              <w:right w:val="nil"/>
            </w:tcBorders>
            <w:vAlign w:val="bottom"/>
          </w:tcPr>
          <w:p w14:paraId="7F6F4727" w14:textId="599A9A87" w:rsidR="00015ADB" w:rsidRPr="00015ADB" w:rsidRDefault="00015ADB" w:rsidP="00015ADB">
            <w:pPr>
              <w:pStyle w:val="ZPpregtekst"/>
              <w:rPr>
                <w:b/>
                <w:bCs/>
              </w:rPr>
            </w:pPr>
            <w:r w:rsidRPr="00015ADB">
              <w:rPr>
                <w:b/>
                <w:snapToGrid w:val="0"/>
              </w:rPr>
              <w:t>Razpoložljiva količina za prehrano na prebivalca (kg)</w:t>
            </w:r>
          </w:p>
        </w:tc>
        <w:tc>
          <w:tcPr>
            <w:tcW w:w="282" w:type="pct"/>
            <w:tcBorders>
              <w:top w:val="nil"/>
              <w:left w:val="nil"/>
              <w:bottom w:val="nil"/>
              <w:right w:val="nil"/>
            </w:tcBorders>
            <w:noWrap/>
            <w:vAlign w:val="bottom"/>
          </w:tcPr>
          <w:p w14:paraId="6B098FE3" w14:textId="42C16377" w:rsidR="00015ADB" w:rsidRPr="00015ADB" w:rsidRDefault="00015ADB" w:rsidP="00015ADB">
            <w:pPr>
              <w:pStyle w:val="ZPpregtevilke"/>
              <w:rPr>
                <w:b/>
                <w:bCs/>
              </w:rPr>
            </w:pPr>
            <w:r w:rsidRPr="00015ADB">
              <w:rPr>
                <w:b/>
                <w:bCs/>
              </w:rPr>
              <w:t>51,9</w:t>
            </w:r>
          </w:p>
        </w:tc>
        <w:tc>
          <w:tcPr>
            <w:tcW w:w="282" w:type="pct"/>
            <w:tcBorders>
              <w:top w:val="nil"/>
              <w:left w:val="nil"/>
              <w:bottom w:val="nil"/>
              <w:right w:val="nil"/>
            </w:tcBorders>
            <w:noWrap/>
            <w:vAlign w:val="bottom"/>
          </w:tcPr>
          <w:p w14:paraId="68E1E6E2" w14:textId="0E792519" w:rsidR="00015ADB" w:rsidRPr="00015ADB" w:rsidRDefault="00015ADB" w:rsidP="00015ADB">
            <w:pPr>
              <w:pStyle w:val="ZPpregtevilke"/>
              <w:rPr>
                <w:b/>
                <w:bCs/>
              </w:rPr>
            </w:pPr>
            <w:r w:rsidRPr="00015ADB">
              <w:rPr>
                <w:b/>
                <w:bCs/>
              </w:rPr>
              <w:t>55,5</w:t>
            </w:r>
          </w:p>
        </w:tc>
        <w:tc>
          <w:tcPr>
            <w:tcW w:w="282" w:type="pct"/>
            <w:tcBorders>
              <w:top w:val="nil"/>
              <w:left w:val="nil"/>
              <w:bottom w:val="nil"/>
              <w:right w:val="nil"/>
            </w:tcBorders>
            <w:noWrap/>
            <w:vAlign w:val="bottom"/>
          </w:tcPr>
          <w:p w14:paraId="3D6349D6" w14:textId="4793CC59" w:rsidR="00015ADB" w:rsidRPr="00015ADB" w:rsidRDefault="00015ADB" w:rsidP="00015ADB">
            <w:pPr>
              <w:pStyle w:val="ZPpregtevilke"/>
              <w:rPr>
                <w:b/>
                <w:bCs/>
              </w:rPr>
            </w:pPr>
            <w:r w:rsidRPr="00015ADB">
              <w:rPr>
                <w:b/>
                <w:bCs/>
              </w:rPr>
              <w:t>58,9</w:t>
            </w:r>
          </w:p>
        </w:tc>
        <w:tc>
          <w:tcPr>
            <w:tcW w:w="282" w:type="pct"/>
            <w:tcBorders>
              <w:top w:val="nil"/>
              <w:left w:val="nil"/>
              <w:bottom w:val="nil"/>
              <w:right w:val="nil"/>
            </w:tcBorders>
            <w:noWrap/>
            <w:vAlign w:val="bottom"/>
          </w:tcPr>
          <w:p w14:paraId="25147980" w14:textId="5B91C354" w:rsidR="00015ADB" w:rsidRPr="00015ADB" w:rsidRDefault="00015ADB" w:rsidP="00015ADB">
            <w:pPr>
              <w:pStyle w:val="ZPpregtevilke"/>
              <w:rPr>
                <w:b/>
                <w:bCs/>
              </w:rPr>
            </w:pPr>
            <w:r w:rsidRPr="00015ADB">
              <w:rPr>
                <w:b/>
                <w:bCs/>
              </w:rPr>
              <w:t>51,1</w:t>
            </w:r>
          </w:p>
        </w:tc>
        <w:tc>
          <w:tcPr>
            <w:tcW w:w="282" w:type="pct"/>
            <w:tcBorders>
              <w:top w:val="nil"/>
              <w:left w:val="nil"/>
              <w:bottom w:val="nil"/>
              <w:right w:val="nil"/>
            </w:tcBorders>
            <w:noWrap/>
            <w:vAlign w:val="bottom"/>
          </w:tcPr>
          <w:p w14:paraId="1D85E66A" w14:textId="39B1BC1C" w:rsidR="00015ADB" w:rsidRPr="00015ADB" w:rsidRDefault="00015ADB" w:rsidP="00015ADB">
            <w:pPr>
              <w:pStyle w:val="ZPpregtevilke"/>
              <w:rPr>
                <w:b/>
                <w:bCs/>
              </w:rPr>
            </w:pPr>
            <w:r w:rsidRPr="00015ADB">
              <w:rPr>
                <w:b/>
                <w:bCs/>
              </w:rPr>
              <w:t>41,7</w:t>
            </w:r>
          </w:p>
        </w:tc>
        <w:tc>
          <w:tcPr>
            <w:tcW w:w="282" w:type="pct"/>
            <w:tcBorders>
              <w:top w:val="nil"/>
              <w:left w:val="nil"/>
              <w:bottom w:val="nil"/>
              <w:right w:val="nil"/>
            </w:tcBorders>
            <w:noWrap/>
            <w:vAlign w:val="bottom"/>
          </w:tcPr>
          <w:p w14:paraId="34E52BDA" w14:textId="4042950F" w:rsidR="00015ADB" w:rsidRPr="00015ADB" w:rsidRDefault="00015ADB" w:rsidP="00015ADB">
            <w:pPr>
              <w:pStyle w:val="ZPpregtevilke"/>
              <w:rPr>
                <w:b/>
                <w:bCs/>
              </w:rPr>
            </w:pPr>
            <w:r w:rsidRPr="00015ADB">
              <w:rPr>
                <w:b/>
                <w:bCs/>
              </w:rPr>
              <w:t>34,5</w:t>
            </w:r>
          </w:p>
        </w:tc>
        <w:tc>
          <w:tcPr>
            <w:tcW w:w="282" w:type="pct"/>
            <w:tcBorders>
              <w:top w:val="nil"/>
              <w:left w:val="nil"/>
              <w:bottom w:val="nil"/>
              <w:right w:val="nil"/>
            </w:tcBorders>
            <w:noWrap/>
            <w:vAlign w:val="bottom"/>
          </w:tcPr>
          <w:p w14:paraId="56D01EA3" w14:textId="739505EF" w:rsidR="00015ADB" w:rsidRPr="00015ADB" w:rsidRDefault="00015ADB" w:rsidP="00015ADB">
            <w:pPr>
              <w:pStyle w:val="ZPpregtevilke"/>
              <w:rPr>
                <w:b/>
                <w:bCs/>
              </w:rPr>
            </w:pPr>
            <w:r w:rsidRPr="00015ADB">
              <w:rPr>
                <w:b/>
                <w:bCs/>
              </w:rPr>
              <w:t>32,1</w:t>
            </w:r>
          </w:p>
        </w:tc>
        <w:tc>
          <w:tcPr>
            <w:tcW w:w="282" w:type="pct"/>
            <w:tcBorders>
              <w:top w:val="nil"/>
              <w:left w:val="nil"/>
              <w:bottom w:val="nil"/>
              <w:right w:val="nil"/>
            </w:tcBorders>
            <w:noWrap/>
            <w:vAlign w:val="bottom"/>
          </w:tcPr>
          <w:p w14:paraId="09344842" w14:textId="374B9D47" w:rsidR="00015ADB" w:rsidRPr="00015ADB" w:rsidRDefault="00015ADB" w:rsidP="00015ADB">
            <w:pPr>
              <w:pStyle w:val="ZPpregtevilke"/>
              <w:rPr>
                <w:b/>
                <w:bCs/>
              </w:rPr>
            </w:pPr>
            <w:r w:rsidRPr="00015ADB">
              <w:rPr>
                <w:b/>
                <w:bCs/>
              </w:rPr>
              <w:t>26,0</w:t>
            </w:r>
          </w:p>
        </w:tc>
        <w:tc>
          <w:tcPr>
            <w:tcW w:w="282" w:type="pct"/>
            <w:tcBorders>
              <w:top w:val="nil"/>
              <w:left w:val="nil"/>
              <w:bottom w:val="nil"/>
              <w:right w:val="nil"/>
            </w:tcBorders>
            <w:noWrap/>
            <w:vAlign w:val="bottom"/>
          </w:tcPr>
          <w:p w14:paraId="35C4B4D0" w14:textId="4EE4ADA3" w:rsidR="00015ADB" w:rsidRPr="00015ADB" w:rsidRDefault="00015ADB" w:rsidP="00015ADB">
            <w:pPr>
              <w:pStyle w:val="ZPpregtevilke"/>
              <w:rPr>
                <w:b/>
                <w:bCs/>
              </w:rPr>
            </w:pPr>
            <w:r w:rsidRPr="00015ADB">
              <w:rPr>
                <w:b/>
                <w:bCs/>
              </w:rPr>
              <w:t>23,3</w:t>
            </w:r>
          </w:p>
        </w:tc>
        <w:tc>
          <w:tcPr>
            <w:tcW w:w="282" w:type="pct"/>
            <w:tcBorders>
              <w:top w:val="nil"/>
              <w:left w:val="nil"/>
              <w:bottom w:val="nil"/>
              <w:right w:val="nil"/>
            </w:tcBorders>
            <w:noWrap/>
            <w:vAlign w:val="bottom"/>
          </w:tcPr>
          <w:p w14:paraId="5659692D" w14:textId="57D3117B" w:rsidR="00015ADB" w:rsidRPr="00015ADB" w:rsidRDefault="00015ADB" w:rsidP="00015ADB">
            <w:pPr>
              <w:pStyle w:val="ZPpregtevilke"/>
              <w:rPr>
                <w:b/>
                <w:bCs/>
              </w:rPr>
            </w:pPr>
            <w:r w:rsidRPr="00015ADB">
              <w:rPr>
                <w:b/>
                <w:bCs/>
              </w:rPr>
              <w:t>24,1</w:t>
            </w:r>
          </w:p>
        </w:tc>
        <w:tc>
          <w:tcPr>
            <w:tcW w:w="282" w:type="pct"/>
            <w:tcBorders>
              <w:top w:val="nil"/>
              <w:left w:val="nil"/>
              <w:bottom w:val="nil"/>
              <w:right w:val="nil"/>
            </w:tcBorders>
            <w:noWrap/>
            <w:vAlign w:val="bottom"/>
          </w:tcPr>
          <w:p w14:paraId="3F24C67A" w14:textId="14C08155" w:rsidR="00015ADB" w:rsidRPr="00015ADB" w:rsidRDefault="00015ADB" w:rsidP="00015ADB">
            <w:pPr>
              <w:pStyle w:val="ZPpregtevilke"/>
              <w:rPr>
                <w:b/>
                <w:bCs/>
              </w:rPr>
            </w:pPr>
            <w:r w:rsidRPr="00015ADB">
              <w:rPr>
                <w:b/>
                <w:bCs/>
              </w:rPr>
              <w:t>35,4</w:t>
            </w:r>
          </w:p>
        </w:tc>
        <w:tc>
          <w:tcPr>
            <w:tcW w:w="282" w:type="pct"/>
            <w:tcBorders>
              <w:top w:val="nil"/>
              <w:left w:val="nil"/>
              <w:bottom w:val="nil"/>
              <w:right w:val="nil"/>
            </w:tcBorders>
            <w:noWrap/>
            <w:vAlign w:val="bottom"/>
          </w:tcPr>
          <w:p w14:paraId="00DF1C14" w14:textId="65B052D4" w:rsidR="00015ADB" w:rsidRPr="00015ADB" w:rsidRDefault="00015ADB" w:rsidP="00015ADB">
            <w:pPr>
              <w:pStyle w:val="ZPpregtevilke"/>
              <w:rPr>
                <w:b/>
                <w:bCs/>
              </w:rPr>
            </w:pPr>
            <w:r w:rsidRPr="00015ADB">
              <w:rPr>
                <w:b/>
                <w:bCs/>
              </w:rPr>
              <w:t>38,4</w:t>
            </w:r>
          </w:p>
        </w:tc>
        <w:tc>
          <w:tcPr>
            <w:tcW w:w="282" w:type="pct"/>
            <w:tcBorders>
              <w:top w:val="nil"/>
              <w:left w:val="nil"/>
              <w:bottom w:val="nil"/>
              <w:right w:val="nil"/>
            </w:tcBorders>
            <w:noWrap/>
            <w:vAlign w:val="bottom"/>
          </w:tcPr>
          <w:p w14:paraId="0A44D202" w14:textId="4F86008D" w:rsidR="00015ADB" w:rsidRPr="00015ADB" w:rsidRDefault="00015ADB" w:rsidP="00015ADB">
            <w:pPr>
              <w:pStyle w:val="ZPpregtevilke"/>
              <w:rPr>
                <w:b/>
                <w:bCs/>
              </w:rPr>
            </w:pPr>
            <w:r w:rsidRPr="00015ADB">
              <w:rPr>
                <w:b/>
                <w:bCs/>
              </w:rPr>
              <w:t>29,2</w:t>
            </w:r>
          </w:p>
        </w:tc>
        <w:tc>
          <w:tcPr>
            <w:tcW w:w="282" w:type="pct"/>
            <w:tcBorders>
              <w:top w:val="nil"/>
              <w:left w:val="nil"/>
              <w:bottom w:val="nil"/>
              <w:right w:val="nil"/>
            </w:tcBorders>
            <w:noWrap/>
            <w:vAlign w:val="bottom"/>
          </w:tcPr>
          <w:p w14:paraId="0D3946AF" w14:textId="62F8C2CA" w:rsidR="00015ADB" w:rsidRPr="00015ADB" w:rsidRDefault="00015ADB" w:rsidP="00015ADB">
            <w:pPr>
              <w:pStyle w:val="ZPpregtevilke"/>
              <w:rPr>
                <w:b/>
                <w:bCs/>
              </w:rPr>
            </w:pPr>
            <w:r w:rsidRPr="00015ADB">
              <w:rPr>
                <w:b/>
                <w:bCs/>
              </w:rPr>
              <w:t>76,0</w:t>
            </w:r>
          </w:p>
        </w:tc>
      </w:tr>
      <w:tr w:rsidR="00015ADB" w:rsidRPr="00015ADB" w14:paraId="58CCF82F" w14:textId="77777777" w:rsidTr="004962D7">
        <w:trPr>
          <w:trHeight w:val="227"/>
        </w:trPr>
        <w:tc>
          <w:tcPr>
            <w:tcW w:w="1051" w:type="pct"/>
            <w:tcBorders>
              <w:top w:val="nil"/>
              <w:left w:val="nil"/>
              <w:bottom w:val="nil"/>
              <w:right w:val="nil"/>
            </w:tcBorders>
            <w:vAlign w:val="bottom"/>
          </w:tcPr>
          <w:p w14:paraId="272FFEFE" w14:textId="7CD81ADF" w:rsidR="00015ADB" w:rsidRPr="00015ADB" w:rsidRDefault="00015ADB" w:rsidP="00015ADB">
            <w:pPr>
              <w:pStyle w:val="ZPpregtekst"/>
              <w:rPr>
                <w:b/>
                <w:bCs/>
              </w:rPr>
            </w:pPr>
            <w:r w:rsidRPr="00015ADB">
              <w:rPr>
                <w:b/>
                <w:bCs/>
              </w:rPr>
              <w:t>Stopnja samooskrbe (%)</w:t>
            </w:r>
          </w:p>
        </w:tc>
        <w:tc>
          <w:tcPr>
            <w:tcW w:w="282" w:type="pct"/>
            <w:tcBorders>
              <w:top w:val="nil"/>
              <w:left w:val="nil"/>
              <w:bottom w:val="nil"/>
              <w:right w:val="nil"/>
            </w:tcBorders>
            <w:noWrap/>
            <w:vAlign w:val="bottom"/>
          </w:tcPr>
          <w:p w14:paraId="77561343" w14:textId="57674512" w:rsidR="00015ADB" w:rsidRPr="00015ADB" w:rsidRDefault="00015ADB" w:rsidP="00015ADB">
            <w:pPr>
              <w:pStyle w:val="ZPpregtevilke"/>
              <w:rPr>
                <w:b/>
                <w:bCs/>
              </w:rPr>
            </w:pPr>
            <w:r w:rsidRPr="00015ADB">
              <w:rPr>
                <w:b/>
                <w:bCs/>
              </w:rPr>
              <w:t>109,6</w:t>
            </w:r>
          </w:p>
        </w:tc>
        <w:tc>
          <w:tcPr>
            <w:tcW w:w="282" w:type="pct"/>
            <w:tcBorders>
              <w:top w:val="nil"/>
              <w:left w:val="nil"/>
              <w:bottom w:val="nil"/>
              <w:right w:val="nil"/>
            </w:tcBorders>
            <w:noWrap/>
            <w:vAlign w:val="bottom"/>
          </w:tcPr>
          <w:p w14:paraId="3C2DEBFF" w14:textId="16A68E63" w:rsidR="00015ADB" w:rsidRPr="00015ADB" w:rsidRDefault="00015ADB" w:rsidP="00015ADB">
            <w:pPr>
              <w:pStyle w:val="ZPpregtevilke"/>
              <w:rPr>
                <w:b/>
                <w:bCs/>
              </w:rPr>
            </w:pPr>
            <w:r w:rsidRPr="00015ADB">
              <w:rPr>
                <w:b/>
                <w:bCs/>
              </w:rPr>
              <w:t>109,7</w:t>
            </w:r>
          </w:p>
        </w:tc>
        <w:tc>
          <w:tcPr>
            <w:tcW w:w="282" w:type="pct"/>
            <w:tcBorders>
              <w:top w:val="nil"/>
              <w:left w:val="nil"/>
              <w:bottom w:val="nil"/>
              <w:right w:val="nil"/>
            </w:tcBorders>
            <w:noWrap/>
            <w:vAlign w:val="bottom"/>
          </w:tcPr>
          <w:p w14:paraId="48C37CD0" w14:textId="4006B612" w:rsidR="00015ADB" w:rsidRPr="00015ADB" w:rsidRDefault="00015ADB" w:rsidP="00015ADB">
            <w:pPr>
              <w:pStyle w:val="ZPpregtevilke"/>
              <w:rPr>
                <w:b/>
                <w:bCs/>
              </w:rPr>
            </w:pPr>
            <w:r w:rsidRPr="00015ADB">
              <w:rPr>
                <w:b/>
                <w:bCs/>
              </w:rPr>
              <w:t>115,9</w:t>
            </w:r>
          </w:p>
        </w:tc>
        <w:tc>
          <w:tcPr>
            <w:tcW w:w="282" w:type="pct"/>
            <w:tcBorders>
              <w:top w:val="nil"/>
              <w:left w:val="nil"/>
              <w:bottom w:val="nil"/>
              <w:right w:val="nil"/>
            </w:tcBorders>
            <w:noWrap/>
            <w:vAlign w:val="bottom"/>
          </w:tcPr>
          <w:p w14:paraId="0E9815FA" w14:textId="4290B862" w:rsidR="00015ADB" w:rsidRPr="00015ADB" w:rsidRDefault="00015ADB" w:rsidP="00015ADB">
            <w:pPr>
              <w:pStyle w:val="ZPpregtevilke"/>
              <w:rPr>
                <w:b/>
                <w:bCs/>
              </w:rPr>
            </w:pPr>
            <w:r w:rsidRPr="00015ADB">
              <w:rPr>
                <w:b/>
                <w:bCs/>
              </w:rPr>
              <w:t>139,0</w:t>
            </w:r>
          </w:p>
        </w:tc>
        <w:tc>
          <w:tcPr>
            <w:tcW w:w="282" w:type="pct"/>
            <w:tcBorders>
              <w:top w:val="nil"/>
              <w:left w:val="nil"/>
              <w:bottom w:val="nil"/>
              <w:right w:val="nil"/>
            </w:tcBorders>
            <w:noWrap/>
            <w:vAlign w:val="bottom"/>
          </w:tcPr>
          <w:p w14:paraId="7B8FC633" w14:textId="6F3D4E97" w:rsidR="00015ADB" w:rsidRPr="00015ADB" w:rsidRDefault="00015ADB" w:rsidP="00015ADB">
            <w:pPr>
              <w:pStyle w:val="ZPpregtevilke"/>
              <w:rPr>
                <w:b/>
                <w:bCs/>
              </w:rPr>
            </w:pPr>
            <w:r w:rsidRPr="00015ADB">
              <w:rPr>
                <w:b/>
                <w:bCs/>
              </w:rPr>
              <w:t>175,0</w:t>
            </w:r>
          </w:p>
        </w:tc>
        <w:tc>
          <w:tcPr>
            <w:tcW w:w="282" w:type="pct"/>
            <w:tcBorders>
              <w:top w:val="nil"/>
              <w:left w:val="nil"/>
              <w:bottom w:val="nil"/>
              <w:right w:val="nil"/>
            </w:tcBorders>
            <w:noWrap/>
            <w:vAlign w:val="bottom"/>
          </w:tcPr>
          <w:p w14:paraId="55B37D13" w14:textId="094912AF" w:rsidR="00015ADB" w:rsidRPr="00015ADB" w:rsidRDefault="00015ADB" w:rsidP="00015ADB">
            <w:pPr>
              <w:pStyle w:val="ZPpregtevilke"/>
              <w:rPr>
                <w:b/>
                <w:bCs/>
              </w:rPr>
            </w:pPr>
            <w:r w:rsidRPr="00015ADB">
              <w:rPr>
                <w:b/>
                <w:bCs/>
              </w:rPr>
              <w:t>226,2</w:t>
            </w:r>
          </w:p>
        </w:tc>
        <w:tc>
          <w:tcPr>
            <w:tcW w:w="282" w:type="pct"/>
            <w:tcBorders>
              <w:top w:val="nil"/>
              <w:left w:val="nil"/>
              <w:bottom w:val="nil"/>
              <w:right w:val="nil"/>
            </w:tcBorders>
            <w:noWrap/>
            <w:vAlign w:val="bottom"/>
          </w:tcPr>
          <w:p w14:paraId="61D22721" w14:textId="6B828E73" w:rsidR="00015ADB" w:rsidRPr="00015ADB" w:rsidRDefault="00015ADB" w:rsidP="00015ADB">
            <w:pPr>
              <w:pStyle w:val="ZPpregtevilke"/>
              <w:rPr>
                <w:b/>
                <w:bCs/>
              </w:rPr>
            </w:pPr>
            <w:r w:rsidRPr="00015ADB">
              <w:rPr>
                <w:b/>
                <w:bCs/>
              </w:rPr>
              <w:t>227,3</w:t>
            </w:r>
          </w:p>
        </w:tc>
        <w:tc>
          <w:tcPr>
            <w:tcW w:w="282" w:type="pct"/>
            <w:tcBorders>
              <w:top w:val="nil"/>
              <w:left w:val="nil"/>
              <w:bottom w:val="nil"/>
              <w:right w:val="nil"/>
            </w:tcBorders>
            <w:noWrap/>
            <w:vAlign w:val="bottom"/>
          </w:tcPr>
          <w:p w14:paraId="56340609" w14:textId="2FCBC16B" w:rsidR="00015ADB" w:rsidRPr="00015ADB" w:rsidRDefault="00015ADB" w:rsidP="00015ADB">
            <w:pPr>
              <w:pStyle w:val="ZPpregtevilke"/>
              <w:rPr>
                <w:b/>
                <w:bCs/>
              </w:rPr>
            </w:pPr>
            <w:r w:rsidRPr="00015ADB">
              <w:rPr>
                <w:b/>
                <w:bCs/>
              </w:rPr>
              <w:t>277,0</w:t>
            </w:r>
          </w:p>
        </w:tc>
        <w:tc>
          <w:tcPr>
            <w:tcW w:w="282" w:type="pct"/>
            <w:tcBorders>
              <w:top w:val="nil"/>
              <w:left w:val="nil"/>
              <w:bottom w:val="nil"/>
              <w:right w:val="nil"/>
            </w:tcBorders>
            <w:noWrap/>
            <w:vAlign w:val="bottom"/>
          </w:tcPr>
          <w:p w14:paraId="24D87A70" w14:textId="2F67F4C9" w:rsidR="00015ADB" w:rsidRPr="00015ADB" w:rsidRDefault="00015ADB" w:rsidP="00015ADB">
            <w:pPr>
              <w:pStyle w:val="ZPpregtevilke"/>
              <w:rPr>
                <w:b/>
                <w:bCs/>
              </w:rPr>
            </w:pPr>
            <w:r w:rsidRPr="00015ADB">
              <w:rPr>
                <w:b/>
                <w:bCs/>
              </w:rPr>
              <w:t>317,2</w:t>
            </w:r>
          </w:p>
        </w:tc>
        <w:tc>
          <w:tcPr>
            <w:tcW w:w="282" w:type="pct"/>
            <w:tcBorders>
              <w:top w:val="nil"/>
              <w:left w:val="nil"/>
              <w:bottom w:val="nil"/>
              <w:right w:val="nil"/>
            </w:tcBorders>
            <w:noWrap/>
            <w:vAlign w:val="bottom"/>
          </w:tcPr>
          <w:p w14:paraId="1FDDD522" w14:textId="5BF27166" w:rsidR="00015ADB" w:rsidRPr="00015ADB" w:rsidRDefault="00015ADB" w:rsidP="00015ADB">
            <w:pPr>
              <w:pStyle w:val="ZPpregtevilke"/>
              <w:rPr>
                <w:b/>
                <w:bCs/>
              </w:rPr>
            </w:pPr>
            <w:r w:rsidRPr="00015ADB">
              <w:rPr>
                <w:b/>
                <w:bCs/>
              </w:rPr>
              <w:t>316,5</w:t>
            </w:r>
          </w:p>
        </w:tc>
        <w:tc>
          <w:tcPr>
            <w:tcW w:w="282" w:type="pct"/>
            <w:tcBorders>
              <w:top w:val="nil"/>
              <w:left w:val="nil"/>
              <w:bottom w:val="nil"/>
              <w:right w:val="nil"/>
            </w:tcBorders>
            <w:noWrap/>
            <w:vAlign w:val="bottom"/>
          </w:tcPr>
          <w:p w14:paraId="1C4646E8" w14:textId="1FB6D04E" w:rsidR="00015ADB" w:rsidRPr="00015ADB" w:rsidRDefault="00015ADB" w:rsidP="00015ADB">
            <w:pPr>
              <w:pStyle w:val="ZPpregtevilke"/>
              <w:rPr>
                <w:b/>
                <w:bCs/>
              </w:rPr>
            </w:pPr>
            <w:r w:rsidRPr="00015ADB">
              <w:rPr>
                <w:b/>
                <w:bCs/>
              </w:rPr>
              <w:t>199,6</w:t>
            </w:r>
          </w:p>
        </w:tc>
        <w:tc>
          <w:tcPr>
            <w:tcW w:w="282" w:type="pct"/>
            <w:tcBorders>
              <w:top w:val="nil"/>
              <w:left w:val="nil"/>
              <w:bottom w:val="nil"/>
              <w:right w:val="nil"/>
            </w:tcBorders>
            <w:noWrap/>
            <w:vAlign w:val="bottom"/>
          </w:tcPr>
          <w:p w14:paraId="4F1AE5AE" w14:textId="21F56BAA" w:rsidR="00015ADB" w:rsidRPr="00015ADB" w:rsidRDefault="00015ADB" w:rsidP="00015ADB">
            <w:pPr>
              <w:pStyle w:val="ZPpregtevilke"/>
              <w:rPr>
                <w:b/>
                <w:bCs/>
              </w:rPr>
            </w:pPr>
            <w:r w:rsidRPr="00015ADB">
              <w:rPr>
                <w:b/>
                <w:bCs/>
              </w:rPr>
              <w:t>176,3</w:t>
            </w:r>
          </w:p>
        </w:tc>
        <w:tc>
          <w:tcPr>
            <w:tcW w:w="282" w:type="pct"/>
            <w:tcBorders>
              <w:top w:val="nil"/>
              <w:left w:val="nil"/>
              <w:bottom w:val="nil"/>
              <w:right w:val="nil"/>
            </w:tcBorders>
            <w:noWrap/>
            <w:vAlign w:val="bottom"/>
          </w:tcPr>
          <w:p w14:paraId="55EA3547" w14:textId="54A50530" w:rsidR="00015ADB" w:rsidRPr="00015ADB" w:rsidRDefault="00015ADB" w:rsidP="00015ADB">
            <w:pPr>
              <w:pStyle w:val="ZPpregtevilke"/>
              <w:rPr>
                <w:b/>
                <w:bCs/>
              </w:rPr>
            </w:pPr>
            <w:r w:rsidRPr="00015ADB">
              <w:rPr>
                <w:b/>
                <w:bCs/>
              </w:rPr>
              <w:t>219,1</w:t>
            </w:r>
          </w:p>
        </w:tc>
        <w:tc>
          <w:tcPr>
            <w:tcW w:w="282" w:type="pct"/>
            <w:tcBorders>
              <w:top w:val="nil"/>
              <w:left w:val="nil"/>
              <w:bottom w:val="nil"/>
              <w:right w:val="nil"/>
            </w:tcBorders>
            <w:noWrap/>
            <w:vAlign w:val="bottom"/>
          </w:tcPr>
          <w:p w14:paraId="150AC24E" w14:textId="77777777" w:rsidR="00015ADB" w:rsidRPr="00015ADB" w:rsidRDefault="00015ADB" w:rsidP="00015ADB">
            <w:pPr>
              <w:pStyle w:val="ZPpregtevilke"/>
              <w:rPr>
                <w:b/>
                <w:bCs/>
              </w:rPr>
            </w:pPr>
          </w:p>
        </w:tc>
      </w:tr>
      <w:tr w:rsidR="00015ADB" w:rsidRPr="00015ADB" w14:paraId="71AD06C7" w14:textId="77777777" w:rsidTr="004962D7">
        <w:trPr>
          <w:trHeight w:val="227"/>
        </w:trPr>
        <w:tc>
          <w:tcPr>
            <w:tcW w:w="1051" w:type="pct"/>
            <w:tcBorders>
              <w:top w:val="nil"/>
              <w:left w:val="nil"/>
              <w:bottom w:val="nil"/>
              <w:right w:val="nil"/>
            </w:tcBorders>
            <w:shd w:val="clear" w:color="auto" w:fill="D9D9D9"/>
            <w:vAlign w:val="bottom"/>
          </w:tcPr>
          <w:p w14:paraId="4A5A18B6" w14:textId="715D14CA" w:rsidR="00015ADB" w:rsidRPr="00015ADB" w:rsidRDefault="00015ADB" w:rsidP="00015ADB">
            <w:pPr>
              <w:pStyle w:val="ZPpregtekst"/>
              <w:rPr>
                <w:b/>
                <w:bCs/>
              </w:rPr>
            </w:pPr>
            <w:r w:rsidRPr="00015ADB">
              <w:rPr>
                <w:b/>
                <w:bCs/>
              </w:rPr>
              <w:t>FERMENTIRANI IZDELKI**</w:t>
            </w:r>
          </w:p>
        </w:tc>
        <w:tc>
          <w:tcPr>
            <w:tcW w:w="282" w:type="pct"/>
            <w:tcBorders>
              <w:top w:val="nil"/>
              <w:left w:val="nil"/>
              <w:bottom w:val="nil"/>
              <w:right w:val="nil"/>
            </w:tcBorders>
            <w:shd w:val="clear" w:color="auto" w:fill="D9D9D9"/>
            <w:noWrap/>
            <w:vAlign w:val="bottom"/>
          </w:tcPr>
          <w:p w14:paraId="7D72DEB2"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3AD65809"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4BFC3765"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25E60DA3"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05A5E7EE"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48BF5467"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6F15BD12"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30034A96"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09511777"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06FDE1D6"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54CD8BA8"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6C739FB8"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2AC34111" w14:textId="77777777" w:rsidR="00015ADB" w:rsidRPr="00015ADB" w:rsidRDefault="00015ADB" w:rsidP="00015ADB">
            <w:pPr>
              <w:pStyle w:val="ZPpregtevilke"/>
            </w:pPr>
          </w:p>
        </w:tc>
        <w:tc>
          <w:tcPr>
            <w:tcW w:w="282" w:type="pct"/>
            <w:tcBorders>
              <w:top w:val="nil"/>
              <w:left w:val="nil"/>
              <w:bottom w:val="nil"/>
              <w:right w:val="nil"/>
            </w:tcBorders>
            <w:shd w:val="clear" w:color="auto" w:fill="D9D9D9"/>
            <w:noWrap/>
            <w:vAlign w:val="bottom"/>
          </w:tcPr>
          <w:p w14:paraId="1FA40052" w14:textId="77777777" w:rsidR="00015ADB" w:rsidRPr="00015ADB" w:rsidRDefault="00015ADB" w:rsidP="00015ADB">
            <w:pPr>
              <w:pStyle w:val="ZPpregtevilke"/>
            </w:pPr>
          </w:p>
        </w:tc>
      </w:tr>
      <w:tr w:rsidR="00015ADB" w:rsidRPr="00015ADB" w14:paraId="75FCF418" w14:textId="77777777" w:rsidTr="004962D7">
        <w:trPr>
          <w:trHeight w:val="227"/>
        </w:trPr>
        <w:tc>
          <w:tcPr>
            <w:tcW w:w="1051" w:type="pct"/>
            <w:tcBorders>
              <w:top w:val="nil"/>
              <w:left w:val="nil"/>
              <w:bottom w:val="nil"/>
              <w:right w:val="nil"/>
            </w:tcBorders>
            <w:vAlign w:val="bottom"/>
          </w:tcPr>
          <w:p w14:paraId="15E9FAF4" w14:textId="08D8B4F0" w:rsidR="00015ADB" w:rsidRPr="00015ADB" w:rsidRDefault="00015ADB" w:rsidP="00015ADB">
            <w:pPr>
              <w:pStyle w:val="ZPpregtekst"/>
            </w:pPr>
            <w:r w:rsidRPr="00015ADB">
              <w:t>Proizvodnja</w:t>
            </w:r>
          </w:p>
        </w:tc>
        <w:tc>
          <w:tcPr>
            <w:tcW w:w="282" w:type="pct"/>
            <w:tcBorders>
              <w:top w:val="nil"/>
              <w:left w:val="nil"/>
              <w:bottom w:val="nil"/>
              <w:right w:val="nil"/>
            </w:tcBorders>
            <w:noWrap/>
            <w:vAlign w:val="bottom"/>
          </w:tcPr>
          <w:p w14:paraId="4C4D2374" w14:textId="6F0E0D74" w:rsidR="00015ADB" w:rsidRPr="00015ADB" w:rsidRDefault="00015ADB" w:rsidP="00015ADB">
            <w:pPr>
              <w:pStyle w:val="ZPpregtevilke"/>
            </w:pPr>
            <w:r w:rsidRPr="00015ADB">
              <w:t>33,9</w:t>
            </w:r>
          </w:p>
        </w:tc>
        <w:tc>
          <w:tcPr>
            <w:tcW w:w="282" w:type="pct"/>
            <w:tcBorders>
              <w:top w:val="nil"/>
              <w:left w:val="nil"/>
              <w:bottom w:val="nil"/>
              <w:right w:val="nil"/>
            </w:tcBorders>
            <w:noWrap/>
            <w:vAlign w:val="bottom"/>
          </w:tcPr>
          <w:p w14:paraId="4655F78D" w14:textId="3C341202" w:rsidR="00015ADB" w:rsidRPr="00015ADB" w:rsidRDefault="00015ADB" w:rsidP="00015ADB">
            <w:pPr>
              <w:pStyle w:val="ZPpregtevilke"/>
            </w:pPr>
            <w:r w:rsidRPr="00015ADB">
              <w:t>34,9</w:t>
            </w:r>
          </w:p>
        </w:tc>
        <w:tc>
          <w:tcPr>
            <w:tcW w:w="282" w:type="pct"/>
            <w:tcBorders>
              <w:top w:val="nil"/>
              <w:left w:val="nil"/>
              <w:bottom w:val="nil"/>
              <w:right w:val="nil"/>
            </w:tcBorders>
            <w:noWrap/>
            <w:vAlign w:val="bottom"/>
          </w:tcPr>
          <w:p w14:paraId="6B06B0F7" w14:textId="0820CC30" w:rsidR="00015ADB" w:rsidRPr="00015ADB" w:rsidRDefault="00015ADB" w:rsidP="00015ADB">
            <w:pPr>
              <w:pStyle w:val="ZPpregtevilke"/>
            </w:pPr>
            <w:r w:rsidRPr="00015ADB">
              <w:t>30,8</w:t>
            </w:r>
          </w:p>
        </w:tc>
        <w:tc>
          <w:tcPr>
            <w:tcW w:w="282" w:type="pct"/>
            <w:tcBorders>
              <w:top w:val="nil"/>
              <w:left w:val="nil"/>
              <w:bottom w:val="nil"/>
              <w:right w:val="nil"/>
            </w:tcBorders>
            <w:noWrap/>
            <w:vAlign w:val="bottom"/>
          </w:tcPr>
          <w:p w14:paraId="7ABFDE46" w14:textId="2F171FC8" w:rsidR="00015ADB" w:rsidRPr="00015ADB" w:rsidRDefault="00015ADB" w:rsidP="00015ADB">
            <w:pPr>
              <w:pStyle w:val="ZPpregtevilke"/>
            </w:pPr>
            <w:r w:rsidRPr="00015ADB">
              <w:t>29,7</w:t>
            </w:r>
          </w:p>
        </w:tc>
        <w:tc>
          <w:tcPr>
            <w:tcW w:w="282" w:type="pct"/>
            <w:tcBorders>
              <w:top w:val="nil"/>
              <w:left w:val="nil"/>
              <w:bottom w:val="nil"/>
              <w:right w:val="nil"/>
            </w:tcBorders>
            <w:noWrap/>
            <w:vAlign w:val="bottom"/>
          </w:tcPr>
          <w:p w14:paraId="2DBF2F06" w14:textId="7C10726A" w:rsidR="00015ADB" w:rsidRPr="00015ADB" w:rsidRDefault="00015ADB" w:rsidP="00015ADB">
            <w:pPr>
              <w:pStyle w:val="ZPpregtevilke"/>
            </w:pPr>
            <w:r w:rsidRPr="00015ADB">
              <w:t>34,3</w:t>
            </w:r>
          </w:p>
        </w:tc>
        <w:tc>
          <w:tcPr>
            <w:tcW w:w="282" w:type="pct"/>
            <w:tcBorders>
              <w:top w:val="nil"/>
              <w:left w:val="nil"/>
              <w:bottom w:val="nil"/>
              <w:right w:val="nil"/>
            </w:tcBorders>
            <w:noWrap/>
            <w:vAlign w:val="bottom"/>
          </w:tcPr>
          <w:p w14:paraId="1A7BBBF2" w14:textId="5A4E27F7" w:rsidR="00015ADB" w:rsidRPr="00015ADB" w:rsidRDefault="00015ADB" w:rsidP="00015ADB">
            <w:pPr>
              <w:pStyle w:val="ZPpregtevilke"/>
            </w:pPr>
            <w:r w:rsidRPr="00015ADB">
              <w:t>42,1</w:t>
            </w:r>
          </w:p>
        </w:tc>
        <w:tc>
          <w:tcPr>
            <w:tcW w:w="282" w:type="pct"/>
            <w:tcBorders>
              <w:top w:val="nil"/>
              <w:left w:val="nil"/>
              <w:bottom w:val="nil"/>
              <w:right w:val="nil"/>
            </w:tcBorders>
            <w:noWrap/>
            <w:vAlign w:val="bottom"/>
          </w:tcPr>
          <w:p w14:paraId="17E5E053" w14:textId="17DC27B4" w:rsidR="00015ADB" w:rsidRPr="00015ADB" w:rsidRDefault="00015ADB" w:rsidP="00015ADB">
            <w:pPr>
              <w:pStyle w:val="ZPpregtevilke"/>
            </w:pPr>
            <w:r w:rsidRPr="00015ADB">
              <w:t>43,8</w:t>
            </w:r>
          </w:p>
        </w:tc>
        <w:tc>
          <w:tcPr>
            <w:tcW w:w="282" w:type="pct"/>
            <w:tcBorders>
              <w:top w:val="nil"/>
              <w:left w:val="nil"/>
              <w:bottom w:val="nil"/>
              <w:right w:val="nil"/>
            </w:tcBorders>
            <w:noWrap/>
            <w:vAlign w:val="bottom"/>
          </w:tcPr>
          <w:p w14:paraId="68DB8679" w14:textId="3AE78442" w:rsidR="00015ADB" w:rsidRPr="00015ADB" w:rsidRDefault="00015ADB" w:rsidP="00015ADB">
            <w:pPr>
              <w:pStyle w:val="ZPpregtevilke"/>
            </w:pPr>
            <w:r w:rsidRPr="00015ADB">
              <w:t>45,0</w:t>
            </w:r>
          </w:p>
        </w:tc>
        <w:tc>
          <w:tcPr>
            <w:tcW w:w="282" w:type="pct"/>
            <w:tcBorders>
              <w:top w:val="nil"/>
              <w:left w:val="nil"/>
              <w:bottom w:val="nil"/>
              <w:right w:val="nil"/>
            </w:tcBorders>
            <w:noWrap/>
            <w:vAlign w:val="bottom"/>
          </w:tcPr>
          <w:p w14:paraId="48C2C43F" w14:textId="7B866748" w:rsidR="00015ADB" w:rsidRPr="00015ADB" w:rsidRDefault="00015ADB" w:rsidP="00015ADB">
            <w:pPr>
              <w:pStyle w:val="ZPpregtevilke"/>
            </w:pPr>
            <w:r w:rsidRPr="00015ADB">
              <w:t>46,2</w:t>
            </w:r>
          </w:p>
        </w:tc>
        <w:tc>
          <w:tcPr>
            <w:tcW w:w="282" w:type="pct"/>
            <w:tcBorders>
              <w:top w:val="nil"/>
              <w:left w:val="nil"/>
              <w:bottom w:val="nil"/>
              <w:right w:val="nil"/>
            </w:tcBorders>
            <w:noWrap/>
            <w:vAlign w:val="bottom"/>
          </w:tcPr>
          <w:p w14:paraId="72EF7B20" w14:textId="0BC28B5C" w:rsidR="00015ADB" w:rsidRPr="00015ADB" w:rsidRDefault="00015ADB" w:rsidP="00015ADB">
            <w:pPr>
              <w:pStyle w:val="ZPpregtevilke"/>
            </w:pPr>
            <w:r w:rsidRPr="00015ADB">
              <w:t>45,9</w:t>
            </w:r>
          </w:p>
        </w:tc>
        <w:tc>
          <w:tcPr>
            <w:tcW w:w="282" w:type="pct"/>
            <w:tcBorders>
              <w:top w:val="nil"/>
              <w:left w:val="nil"/>
              <w:bottom w:val="nil"/>
              <w:right w:val="nil"/>
            </w:tcBorders>
            <w:noWrap/>
            <w:vAlign w:val="bottom"/>
          </w:tcPr>
          <w:p w14:paraId="68537D73" w14:textId="74C52A84" w:rsidR="00015ADB" w:rsidRPr="00015ADB" w:rsidRDefault="00015ADB" w:rsidP="00015ADB">
            <w:pPr>
              <w:pStyle w:val="ZPpregtevilke"/>
            </w:pPr>
            <w:r w:rsidRPr="00015ADB">
              <w:t>46,3</w:t>
            </w:r>
          </w:p>
        </w:tc>
        <w:tc>
          <w:tcPr>
            <w:tcW w:w="282" w:type="pct"/>
            <w:tcBorders>
              <w:top w:val="nil"/>
              <w:left w:val="nil"/>
              <w:bottom w:val="nil"/>
              <w:right w:val="nil"/>
            </w:tcBorders>
            <w:noWrap/>
            <w:vAlign w:val="bottom"/>
          </w:tcPr>
          <w:p w14:paraId="6600844F" w14:textId="66310CA9" w:rsidR="00015ADB" w:rsidRPr="00015ADB" w:rsidRDefault="00015ADB" w:rsidP="00015ADB">
            <w:pPr>
              <w:pStyle w:val="ZPpregtevilke"/>
            </w:pPr>
            <w:r w:rsidRPr="00015ADB">
              <w:t>49,8</w:t>
            </w:r>
          </w:p>
        </w:tc>
        <w:tc>
          <w:tcPr>
            <w:tcW w:w="282" w:type="pct"/>
            <w:tcBorders>
              <w:top w:val="nil"/>
              <w:left w:val="nil"/>
              <w:bottom w:val="nil"/>
              <w:right w:val="nil"/>
            </w:tcBorders>
            <w:noWrap/>
            <w:vAlign w:val="bottom"/>
          </w:tcPr>
          <w:p w14:paraId="3CE0BB3E" w14:textId="097C2EE9" w:rsidR="00015ADB" w:rsidRPr="00015ADB" w:rsidRDefault="00015ADB" w:rsidP="00015ADB">
            <w:pPr>
              <w:pStyle w:val="ZPpregtevilke"/>
            </w:pPr>
            <w:r w:rsidRPr="00015ADB">
              <w:t>52,9</w:t>
            </w:r>
          </w:p>
        </w:tc>
        <w:tc>
          <w:tcPr>
            <w:tcW w:w="282" w:type="pct"/>
            <w:tcBorders>
              <w:top w:val="nil"/>
              <w:left w:val="nil"/>
              <w:bottom w:val="nil"/>
              <w:right w:val="nil"/>
            </w:tcBorders>
            <w:noWrap/>
            <w:vAlign w:val="bottom"/>
          </w:tcPr>
          <w:p w14:paraId="147C0C9F" w14:textId="0167597D" w:rsidR="00015ADB" w:rsidRPr="00015ADB" w:rsidRDefault="00015ADB" w:rsidP="00015ADB">
            <w:pPr>
              <w:pStyle w:val="ZPpregtevilke"/>
            </w:pPr>
            <w:r w:rsidRPr="00015ADB">
              <w:t>106,3</w:t>
            </w:r>
          </w:p>
        </w:tc>
      </w:tr>
      <w:tr w:rsidR="00015ADB" w:rsidRPr="00015ADB" w14:paraId="15CD7169" w14:textId="77777777" w:rsidTr="004962D7">
        <w:trPr>
          <w:trHeight w:val="227"/>
        </w:trPr>
        <w:tc>
          <w:tcPr>
            <w:tcW w:w="1051" w:type="pct"/>
            <w:tcBorders>
              <w:top w:val="nil"/>
              <w:left w:val="nil"/>
              <w:bottom w:val="nil"/>
              <w:right w:val="nil"/>
            </w:tcBorders>
            <w:vAlign w:val="bottom"/>
          </w:tcPr>
          <w:p w14:paraId="042D2FBD" w14:textId="6E182984" w:rsidR="00015ADB" w:rsidRPr="00015ADB" w:rsidRDefault="00015ADB" w:rsidP="00015ADB">
            <w:pPr>
              <w:pStyle w:val="ZPpregtekst"/>
            </w:pPr>
            <w:r w:rsidRPr="00015ADB">
              <w:t>Začetne zaloge</w:t>
            </w:r>
          </w:p>
        </w:tc>
        <w:tc>
          <w:tcPr>
            <w:tcW w:w="282" w:type="pct"/>
            <w:tcBorders>
              <w:top w:val="nil"/>
              <w:left w:val="nil"/>
              <w:bottom w:val="nil"/>
              <w:right w:val="nil"/>
            </w:tcBorders>
            <w:noWrap/>
            <w:vAlign w:val="bottom"/>
          </w:tcPr>
          <w:p w14:paraId="548D123E" w14:textId="2DC6D8DF"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4301B149" w14:textId="3DF3FCA8" w:rsidR="00015ADB" w:rsidRPr="00015ADB" w:rsidRDefault="00015ADB" w:rsidP="00015ADB">
            <w:pPr>
              <w:pStyle w:val="ZPpregtevilke"/>
            </w:pPr>
            <w:r w:rsidRPr="00015ADB">
              <w:t>0,5</w:t>
            </w:r>
          </w:p>
        </w:tc>
        <w:tc>
          <w:tcPr>
            <w:tcW w:w="282" w:type="pct"/>
            <w:tcBorders>
              <w:top w:val="nil"/>
              <w:left w:val="nil"/>
              <w:bottom w:val="nil"/>
              <w:right w:val="nil"/>
            </w:tcBorders>
            <w:noWrap/>
            <w:vAlign w:val="bottom"/>
          </w:tcPr>
          <w:p w14:paraId="32FB126A" w14:textId="632F4CD5"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64FE3EA1" w14:textId="22BAE624"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08B58354" w14:textId="7EEA980D"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367BE304" w14:textId="66B1A654"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49C0DE74" w14:textId="5E298D69"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0722E55B" w14:textId="00FB5044"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60C58609" w14:textId="58A6CE7C"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14B3E708" w14:textId="154E8F5F"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54B2D6A0" w14:textId="5D49C601"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6BE0A538" w14:textId="50889FCB" w:rsidR="00015ADB" w:rsidRPr="00015ADB" w:rsidRDefault="00015ADB" w:rsidP="00015ADB">
            <w:pPr>
              <w:pStyle w:val="ZPpregtevilke"/>
            </w:pPr>
            <w:r w:rsidRPr="00015ADB">
              <w:t>0,7</w:t>
            </w:r>
          </w:p>
        </w:tc>
        <w:tc>
          <w:tcPr>
            <w:tcW w:w="282" w:type="pct"/>
            <w:tcBorders>
              <w:top w:val="nil"/>
              <w:left w:val="nil"/>
              <w:bottom w:val="nil"/>
              <w:right w:val="nil"/>
            </w:tcBorders>
            <w:noWrap/>
            <w:vAlign w:val="bottom"/>
          </w:tcPr>
          <w:p w14:paraId="242F412B" w14:textId="2011B08C" w:rsidR="00015ADB" w:rsidRPr="00015ADB" w:rsidRDefault="00015ADB" w:rsidP="00015ADB">
            <w:pPr>
              <w:pStyle w:val="ZPpregtevilke"/>
            </w:pPr>
            <w:r w:rsidRPr="00015ADB">
              <w:t>0,9</w:t>
            </w:r>
          </w:p>
        </w:tc>
        <w:tc>
          <w:tcPr>
            <w:tcW w:w="282" w:type="pct"/>
            <w:tcBorders>
              <w:top w:val="nil"/>
              <w:left w:val="nil"/>
              <w:bottom w:val="nil"/>
              <w:right w:val="nil"/>
            </w:tcBorders>
            <w:noWrap/>
            <w:vAlign w:val="bottom"/>
          </w:tcPr>
          <w:p w14:paraId="43E3D0C8" w14:textId="02E05C36" w:rsidR="00015ADB" w:rsidRPr="00015ADB" w:rsidRDefault="00015ADB" w:rsidP="00015ADB">
            <w:pPr>
              <w:pStyle w:val="ZPpregtevilke"/>
            </w:pPr>
            <w:r w:rsidRPr="00015ADB">
              <w:t>122,0</w:t>
            </w:r>
          </w:p>
        </w:tc>
      </w:tr>
      <w:tr w:rsidR="00015ADB" w:rsidRPr="00015ADB" w14:paraId="630D77E5" w14:textId="77777777" w:rsidTr="004962D7">
        <w:trPr>
          <w:trHeight w:val="227"/>
        </w:trPr>
        <w:tc>
          <w:tcPr>
            <w:tcW w:w="1051" w:type="pct"/>
            <w:tcBorders>
              <w:top w:val="nil"/>
              <w:left w:val="nil"/>
              <w:bottom w:val="nil"/>
              <w:right w:val="nil"/>
            </w:tcBorders>
            <w:vAlign w:val="bottom"/>
          </w:tcPr>
          <w:p w14:paraId="05847A14" w14:textId="12306142" w:rsidR="00015ADB" w:rsidRPr="00015ADB" w:rsidRDefault="00015ADB" w:rsidP="00015ADB">
            <w:pPr>
              <w:pStyle w:val="ZPpregtekst"/>
            </w:pPr>
            <w:r w:rsidRPr="00015ADB">
              <w:t>Uvoz</w:t>
            </w:r>
          </w:p>
        </w:tc>
        <w:tc>
          <w:tcPr>
            <w:tcW w:w="282" w:type="pct"/>
            <w:tcBorders>
              <w:top w:val="nil"/>
              <w:left w:val="nil"/>
              <w:bottom w:val="nil"/>
              <w:right w:val="nil"/>
            </w:tcBorders>
            <w:noWrap/>
            <w:vAlign w:val="bottom"/>
          </w:tcPr>
          <w:p w14:paraId="464BF5D5" w14:textId="2C366DBA" w:rsidR="00015ADB" w:rsidRPr="00015ADB" w:rsidRDefault="00015ADB" w:rsidP="00015ADB">
            <w:pPr>
              <w:pStyle w:val="ZPpregtevilke"/>
            </w:pPr>
            <w:r w:rsidRPr="00015ADB">
              <w:t>16,1</w:t>
            </w:r>
          </w:p>
        </w:tc>
        <w:tc>
          <w:tcPr>
            <w:tcW w:w="282" w:type="pct"/>
            <w:tcBorders>
              <w:top w:val="nil"/>
              <w:left w:val="nil"/>
              <w:bottom w:val="nil"/>
              <w:right w:val="nil"/>
            </w:tcBorders>
            <w:noWrap/>
            <w:vAlign w:val="bottom"/>
          </w:tcPr>
          <w:p w14:paraId="6B22B86E" w14:textId="3A5371AF" w:rsidR="00015ADB" w:rsidRPr="00015ADB" w:rsidRDefault="00015ADB" w:rsidP="00015ADB">
            <w:pPr>
              <w:pStyle w:val="ZPpregtevilke"/>
            </w:pPr>
            <w:r w:rsidRPr="00015ADB">
              <w:t>14,9</w:t>
            </w:r>
          </w:p>
        </w:tc>
        <w:tc>
          <w:tcPr>
            <w:tcW w:w="282" w:type="pct"/>
            <w:tcBorders>
              <w:top w:val="nil"/>
              <w:left w:val="nil"/>
              <w:bottom w:val="nil"/>
              <w:right w:val="nil"/>
            </w:tcBorders>
            <w:noWrap/>
            <w:vAlign w:val="bottom"/>
          </w:tcPr>
          <w:p w14:paraId="2E0A3BD0" w14:textId="77093718" w:rsidR="00015ADB" w:rsidRPr="00015ADB" w:rsidRDefault="00015ADB" w:rsidP="00015ADB">
            <w:pPr>
              <w:pStyle w:val="ZPpregtevilke"/>
            </w:pPr>
            <w:r w:rsidRPr="00015ADB">
              <w:t>14,4</w:t>
            </w:r>
          </w:p>
        </w:tc>
        <w:tc>
          <w:tcPr>
            <w:tcW w:w="282" w:type="pct"/>
            <w:tcBorders>
              <w:top w:val="nil"/>
              <w:left w:val="nil"/>
              <w:bottom w:val="nil"/>
              <w:right w:val="nil"/>
            </w:tcBorders>
            <w:noWrap/>
            <w:vAlign w:val="bottom"/>
          </w:tcPr>
          <w:p w14:paraId="59A56B1C" w14:textId="33931700" w:rsidR="00015ADB" w:rsidRPr="00015ADB" w:rsidRDefault="00015ADB" w:rsidP="00015ADB">
            <w:pPr>
              <w:pStyle w:val="ZPpregtevilke"/>
            </w:pPr>
            <w:r w:rsidRPr="00015ADB">
              <w:t>14,1</w:t>
            </w:r>
          </w:p>
        </w:tc>
        <w:tc>
          <w:tcPr>
            <w:tcW w:w="282" w:type="pct"/>
            <w:tcBorders>
              <w:top w:val="nil"/>
              <w:left w:val="nil"/>
              <w:bottom w:val="nil"/>
              <w:right w:val="nil"/>
            </w:tcBorders>
            <w:noWrap/>
            <w:vAlign w:val="bottom"/>
          </w:tcPr>
          <w:p w14:paraId="3A0AF520" w14:textId="1438A84B" w:rsidR="00015ADB" w:rsidRPr="00015ADB" w:rsidRDefault="00015ADB" w:rsidP="00015ADB">
            <w:pPr>
              <w:pStyle w:val="ZPpregtevilke"/>
            </w:pPr>
            <w:r w:rsidRPr="00015ADB">
              <w:t>13,3</w:t>
            </w:r>
          </w:p>
        </w:tc>
        <w:tc>
          <w:tcPr>
            <w:tcW w:w="282" w:type="pct"/>
            <w:tcBorders>
              <w:top w:val="nil"/>
              <w:left w:val="nil"/>
              <w:bottom w:val="nil"/>
              <w:right w:val="nil"/>
            </w:tcBorders>
            <w:noWrap/>
            <w:vAlign w:val="bottom"/>
          </w:tcPr>
          <w:p w14:paraId="516AB24D" w14:textId="0D0D023C" w:rsidR="00015ADB" w:rsidRPr="00015ADB" w:rsidRDefault="00015ADB" w:rsidP="00015ADB">
            <w:pPr>
              <w:pStyle w:val="ZPpregtevilke"/>
            </w:pPr>
            <w:r w:rsidRPr="00015ADB">
              <w:t>13,1</w:t>
            </w:r>
          </w:p>
        </w:tc>
        <w:tc>
          <w:tcPr>
            <w:tcW w:w="282" w:type="pct"/>
            <w:tcBorders>
              <w:top w:val="nil"/>
              <w:left w:val="nil"/>
              <w:bottom w:val="nil"/>
              <w:right w:val="nil"/>
            </w:tcBorders>
            <w:noWrap/>
            <w:vAlign w:val="bottom"/>
          </w:tcPr>
          <w:p w14:paraId="05472079" w14:textId="0487303B" w:rsidR="00015ADB" w:rsidRPr="00015ADB" w:rsidRDefault="00015ADB" w:rsidP="00015ADB">
            <w:pPr>
              <w:pStyle w:val="ZPpregtevilke"/>
            </w:pPr>
            <w:r w:rsidRPr="00015ADB">
              <w:t>12,9</w:t>
            </w:r>
          </w:p>
        </w:tc>
        <w:tc>
          <w:tcPr>
            <w:tcW w:w="282" w:type="pct"/>
            <w:tcBorders>
              <w:top w:val="nil"/>
              <w:left w:val="nil"/>
              <w:bottom w:val="nil"/>
              <w:right w:val="nil"/>
            </w:tcBorders>
            <w:noWrap/>
            <w:vAlign w:val="bottom"/>
          </w:tcPr>
          <w:p w14:paraId="14B57609" w14:textId="521362CE" w:rsidR="00015ADB" w:rsidRPr="00015ADB" w:rsidRDefault="00015ADB" w:rsidP="00015ADB">
            <w:pPr>
              <w:pStyle w:val="ZPpregtevilke"/>
            </w:pPr>
            <w:r w:rsidRPr="00015ADB">
              <w:t>13,7</w:t>
            </w:r>
          </w:p>
        </w:tc>
        <w:tc>
          <w:tcPr>
            <w:tcW w:w="282" w:type="pct"/>
            <w:tcBorders>
              <w:top w:val="nil"/>
              <w:left w:val="nil"/>
              <w:bottom w:val="nil"/>
              <w:right w:val="nil"/>
            </w:tcBorders>
            <w:noWrap/>
            <w:vAlign w:val="bottom"/>
          </w:tcPr>
          <w:p w14:paraId="107DF3F7" w14:textId="58600C32" w:rsidR="00015ADB" w:rsidRPr="00015ADB" w:rsidRDefault="00015ADB" w:rsidP="00015ADB">
            <w:pPr>
              <w:pStyle w:val="ZPpregtevilke"/>
            </w:pPr>
            <w:r w:rsidRPr="00015ADB">
              <w:t>14,3</w:t>
            </w:r>
          </w:p>
        </w:tc>
        <w:tc>
          <w:tcPr>
            <w:tcW w:w="282" w:type="pct"/>
            <w:tcBorders>
              <w:top w:val="nil"/>
              <w:left w:val="nil"/>
              <w:bottom w:val="nil"/>
              <w:right w:val="nil"/>
            </w:tcBorders>
            <w:noWrap/>
            <w:vAlign w:val="bottom"/>
          </w:tcPr>
          <w:p w14:paraId="4B050327" w14:textId="396F9D63" w:rsidR="00015ADB" w:rsidRPr="00015ADB" w:rsidRDefault="00015ADB" w:rsidP="00015ADB">
            <w:pPr>
              <w:pStyle w:val="ZPpregtevilke"/>
            </w:pPr>
            <w:r w:rsidRPr="00015ADB">
              <w:t>14,2</w:t>
            </w:r>
          </w:p>
        </w:tc>
        <w:tc>
          <w:tcPr>
            <w:tcW w:w="282" w:type="pct"/>
            <w:tcBorders>
              <w:top w:val="nil"/>
              <w:left w:val="nil"/>
              <w:bottom w:val="nil"/>
              <w:right w:val="nil"/>
            </w:tcBorders>
            <w:noWrap/>
            <w:vAlign w:val="bottom"/>
          </w:tcPr>
          <w:p w14:paraId="1A56C065" w14:textId="300DA78C" w:rsidR="00015ADB" w:rsidRPr="00015ADB" w:rsidRDefault="00015ADB" w:rsidP="00015ADB">
            <w:pPr>
              <w:pStyle w:val="ZPpregtevilke"/>
            </w:pPr>
            <w:r w:rsidRPr="00015ADB">
              <w:t>14,8</w:t>
            </w:r>
          </w:p>
        </w:tc>
        <w:tc>
          <w:tcPr>
            <w:tcW w:w="282" w:type="pct"/>
            <w:tcBorders>
              <w:top w:val="nil"/>
              <w:left w:val="nil"/>
              <w:bottom w:val="nil"/>
              <w:right w:val="nil"/>
            </w:tcBorders>
            <w:noWrap/>
            <w:vAlign w:val="bottom"/>
          </w:tcPr>
          <w:p w14:paraId="0D1F9246" w14:textId="629996F5" w:rsidR="00015ADB" w:rsidRPr="00015ADB" w:rsidRDefault="00015ADB" w:rsidP="00015ADB">
            <w:pPr>
              <w:pStyle w:val="ZPpregtevilke"/>
            </w:pPr>
            <w:r w:rsidRPr="00015ADB">
              <w:t>14,7</w:t>
            </w:r>
          </w:p>
        </w:tc>
        <w:tc>
          <w:tcPr>
            <w:tcW w:w="282" w:type="pct"/>
            <w:tcBorders>
              <w:top w:val="nil"/>
              <w:left w:val="nil"/>
              <w:bottom w:val="nil"/>
              <w:right w:val="nil"/>
            </w:tcBorders>
            <w:noWrap/>
            <w:vAlign w:val="bottom"/>
          </w:tcPr>
          <w:p w14:paraId="0F3B4805" w14:textId="13B49A2C" w:rsidR="00015ADB" w:rsidRPr="00015ADB" w:rsidRDefault="00015ADB" w:rsidP="00015ADB">
            <w:pPr>
              <w:pStyle w:val="ZPpregtevilke"/>
            </w:pPr>
            <w:r w:rsidRPr="00015ADB">
              <w:t>14,6</w:t>
            </w:r>
          </w:p>
        </w:tc>
        <w:tc>
          <w:tcPr>
            <w:tcW w:w="282" w:type="pct"/>
            <w:tcBorders>
              <w:top w:val="nil"/>
              <w:left w:val="nil"/>
              <w:bottom w:val="nil"/>
              <w:right w:val="nil"/>
            </w:tcBorders>
            <w:noWrap/>
            <w:vAlign w:val="bottom"/>
          </w:tcPr>
          <w:p w14:paraId="7046B152" w14:textId="056DCAC3" w:rsidR="00015ADB" w:rsidRPr="00015ADB" w:rsidRDefault="00015ADB" w:rsidP="00015ADB">
            <w:pPr>
              <w:pStyle w:val="ZPpregtevilke"/>
            </w:pPr>
            <w:r w:rsidRPr="00015ADB">
              <w:t>99,5</w:t>
            </w:r>
          </w:p>
        </w:tc>
      </w:tr>
      <w:tr w:rsidR="00015ADB" w:rsidRPr="00015ADB" w14:paraId="4FB250F0" w14:textId="77777777" w:rsidTr="004962D7">
        <w:trPr>
          <w:trHeight w:val="227"/>
        </w:trPr>
        <w:tc>
          <w:tcPr>
            <w:tcW w:w="1051" w:type="pct"/>
            <w:tcBorders>
              <w:top w:val="nil"/>
              <w:left w:val="nil"/>
              <w:bottom w:val="nil"/>
              <w:right w:val="nil"/>
            </w:tcBorders>
            <w:vAlign w:val="bottom"/>
          </w:tcPr>
          <w:p w14:paraId="16BD759E" w14:textId="3C1E2F2A" w:rsidR="00015ADB" w:rsidRPr="00015ADB" w:rsidRDefault="00015ADB" w:rsidP="00015ADB">
            <w:pPr>
              <w:pStyle w:val="ZPpregtekst"/>
            </w:pPr>
            <w:r w:rsidRPr="00015ADB">
              <w:t>Izvoz</w:t>
            </w:r>
          </w:p>
        </w:tc>
        <w:tc>
          <w:tcPr>
            <w:tcW w:w="282" w:type="pct"/>
            <w:tcBorders>
              <w:top w:val="nil"/>
              <w:left w:val="nil"/>
              <w:bottom w:val="nil"/>
              <w:right w:val="nil"/>
            </w:tcBorders>
            <w:noWrap/>
            <w:vAlign w:val="bottom"/>
          </w:tcPr>
          <w:p w14:paraId="7D55F7AD" w14:textId="54ACB6FB" w:rsidR="00015ADB" w:rsidRPr="00015ADB" w:rsidRDefault="00015ADB" w:rsidP="00015ADB">
            <w:pPr>
              <w:pStyle w:val="ZPpregtevilke"/>
            </w:pPr>
            <w:r w:rsidRPr="00015ADB">
              <w:t>10,7</w:t>
            </w:r>
          </w:p>
        </w:tc>
        <w:tc>
          <w:tcPr>
            <w:tcW w:w="282" w:type="pct"/>
            <w:tcBorders>
              <w:top w:val="nil"/>
              <w:left w:val="nil"/>
              <w:bottom w:val="nil"/>
              <w:right w:val="nil"/>
            </w:tcBorders>
            <w:noWrap/>
            <w:vAlign w:val="bottom"/>
          </w:tcPr>
          <w:p w14:paraId="660B9A69" w14:textId="40E665C9" w:rsidR="00015ADB" w:rsidRPr="00015ADB" w:rsidRDefault="00015ADB" w:rsidP="00015ADB">
            <w:pPr>
              <w:pStyle w:val="ZPpregtevilke"/>
            </w:pPr>
            <w:r w:rsidRPr="00015ADB">
              <w:t>12,0</w:t>
            </w:r>
          </w:p>
        </w:tc>
        <w:tc>
          <w:tcPr>
            <w:tcW w:w="282" w:type="pct"/>
            <w:tcBorders>
              <w:top w:val="nil"/>
              <w:left w:val="nil"/>
              <w:bottom w:val="nil"/>
              <w:right w:val="nil"/>
            </w:tcBorders>
            <w:noWrap/>
            <w:vAlign w:val="bottom"/>
          </w:tcPr>
          <w:p w14:paraId="662FA401" w14:textId="41838BE8" w:rsidR="00015ADB" w:rsidRPr="00015ADB" w:rsidRDefault="00015ADB" w:rsidP="00015ADB">
            <w:pPr>
              <w:pStyle w:val="ZPpregtevilke"/>
            </w:pPr>
            <w:r w:rsidRPr="00015ADB">
              <w:t>8,3</w:t>
            </w:r>
          </w:p>
        </w:tc>
        <w:tc>
          <w:tcPr>
            <w:tcW w:w="282" w:type="pct"/>
            <w:tcBorders>
              <w:top w:val="nil"/>
              <w:left w:val="nil"/>
              <w:bottom w:val="nil"/>
              <w:right w:val="nil"/>
            </w:tcBorders>
            <w:noWrap/>
            <w:vAlign w:val="bottom"/>
          </w:tcPr>
          <w:p w14:paraId="4CB3AFDA" w14:textId="4D717A30" w:rsidR="00015ADB" w:rsidRPr="00015ADB" w:rsidRDefault="00015ADB" w:rsidP="00015ADB">
            <w:pPr>
              <w:pStyle w:val="ZPpregtevilke"/>
            </w:pPr>
            <w:r w:rsidRPr="00015ADB">
              <w:t>7,0</w:t>
            </w:r>
          </w:p>
        </w:tc>
        <w:tc>
          <w:tcPr>
            <w:tcW w:w="282" w:type="pct"/>
            <w:tcBorders>
              <w:top w:val="nil"/>
              <w:left w:val="nil"/>
              <w:bottom w:val="nil"/>
              <w:right w:val="nil"/>
            </w:tcBorders>
            <w:noWrap/>
            <w:vAlign w:val="bottom"/>
          </w:tcPr>
          <w:p w14:paraId="246E10D8" w14:textId="05014BEB" w:rsidR="00015ADB" w:rsidRPr="00015ADB" w:rsidRDefault="00015ADB" w:rsidP="00015ADB">
            <w:pPr>
              <w:pStyle w:val="ZPpregtevilke"/>
            </w:pPr>
            <w:r w:rsidRPr="00015ADB">
              <w:t>10,3</w:t>
            </w:r>
          </w:p>
        </w:tc>
        <w:tc>
          <w:tcPr>
            <w:tcW w:w="282" w:type="pct"/>
            <w:tcBorders>
              <w:top w:val="nil"/>
              <w:left w:val="nil"/>
              <w:bottom w:val="nil"/>
              <w:right w:val="nil"/>
            </w:tcBorders>
            <w:noWrap/>
            <w:vAlign w:val="bottom"/>
          </w:tcPr>
          <w:p w14:paraId="2D88EF5C" w14:textId="709FF0E6" w:rsidR="00015ADB" w:rsidRPr="00015ADB" w:rsidRDefault="00015ADB" w:rsidP="00015ADB">
            <w:pPr>
              <w:pStyle w:val="ZPpregtevilke"/>
            </w:pPr>
            <w:r w:rsidRPr="00015ADB">
              <w:t>16,5</w:t>
            </w:r>
          </w:p>
        </w:tc>
        <w:tc>
          <w:tcPr>
            <w:tcW w:w="282" w:type="pct"/>
            <w:tcBorders>
              <w:top w:val="nil"/>
              <w:left w:val="nil"/>
              <w:bottom w:val="nil"/>
              <w:right w:val="nil"/>
            </w:tcBorders>
            <w:noWrap/>
            <w:vAlign w:val="bottom"/>
          </w:tcPr>
          <w:p w14:paraId="79535B6F" w14:textId="141E458B" w:rsidR="00015ADB" w:rsidRPr="00015ADB" w:rsidRDefault="00015ADB" w:rsidP="00015ADB">
            <w:pPr>
              <w:pStyle w:val="ZPpregtevilke"/>
            </w:pPr>
            <w:r w:rsidRPr="00015ADB">
              <w:t>16,0</w:t>
            </w:r>
          </w:p>
        </w:tc>
        <w:tc>
          <w:tcPr>
            <w:tcW w:w="282" w:type="pct"/>
            <w:tcBorders>
              <w:top w:val="nil"/>
              <w:left w:val="nil"/>
              <w:bottom w:val="nil"/>
              <w:right w:val="nil"/>
            </w:tcBorders>
            <w:noWrap/>
            <w:vAlign w:val="bottom"/>
          </w:tcPr>
          <w:p w14:paraId="0DE7A850" w14:textId="11C5E71F" w:rsidR="00015ADB" w:rsidRPr="00015ADB" w:rsidRDefault="00015ADB" w:rsidP="00015ADB">
            <w:pPr>
              <w:pStyle w:val="ZPpregtevilke"/>
            </w:pPr>
            <w:r w:rsidRPr="00015ADB">
              <w:t>16,6</w:t>
            </w:r>
          </w:p>
        </w:tc>
        <w:tc>
          <w:tcPr>
            <w:tcW w:w="282" w:type="pct"/>
            <w:tcBorders>
              <w:top w:val="nil"/>
              <w:left w:val="nil"/>
              <w:bottom w:val="nil"/>
              <w:right w:val="nil"/>
            </w:tcBorders>
            <w:noWrap/>
            <w:vAlign w:val="bottom"/>
          </w:tcPr>
          <w:p w14:paraId="0B30C9A0" w14:textId="6D95CE45" w:rsidR="00015ADB" w:rsidRPr="00015ADB" w:rsidRDefault="00015ADB" w:rsidP="00015ADB">
            <w:pPr>
              <w:pStyle w:val="ZPpregtevilke"/>
            </w:pPr>
            <w:r w:rsidRPr="00015ADB">
              <w:t>17,3</w:t>
            </w:r>
          </w:p>
        </w:tc>
        <w:tc>
          <w:tcPr>
            <w:tcW w:w="282" w:type="pct"/>
            <w:tcBorders>
              <w:top w:val="nil"/>
              <w:left w:val="nil"/>
              <w:bottom w:val="nil"/>
              <w:right w:val="nil"/>
            </w:tcBorders>
            <w:noWrap/>
            <w:vAlign w:val="bottom"/>
          </w:tcPr>
          <w:p w14:paraId="69B3BA51" w14:textId="3A3FBAB8" w:rsidR="00015ADB" w:rsidRPr="00015ADB" w:rsidRDefault="00015ADB" w:rsidP="00015ADB">
            <w:pPr>
              <w:pStyle w:val="ZPpregtevilke"/>
            </w:pPr>
            <w:r w:rsidRPr="00015ADB">
              <w:t>17,6</w:t>
            </w:r>
          </w:p>
        </w:tc>
        <w:tc>
          <w:tcPr>
            <w:tcW w:w="282" w:type="pct"/>
            <w:tcBorders>
              <w:top w:val="nil"/>
              <w:left w:val="nil"/>
              <w:bottom w:val="nil"/>
              <w:right w:val="nil"/>
            </w:tcBorders>
            <w:noWrap/>
            <w:vAlign w:val="bottom"/>
          </w:tcPr>
          <w:p w14:paraId="2EFFA24C" w14:textId="03FA96A0" w:rsidR="00015ADB" w:rsidRPr="00015ADB" w:rsidRDefault="00015ADB" w:rsidP="00015ADB">
            <w:pPr>
              <w:pStyle w:val="ZPpregtevilke"/>
            </w:pPr>
            <w:r w:rsidRPr="00015ADB">
              <w:t>17,7</w:t>
            </w:r>
          </w:p>
        </w:tc>
        <w:tc>
          <w:tcPr>
            <w:tcW w:w="282" w:type="pct"/>
            <w:tcBorders>
              <w:top w:val="nil"/>
              <w:left w:val="nil"/>
              <w:bottom w:val="nil"/>
              <w:right w:val="nil"/>
            </w:tcBorders>
            <w:noWrap/>
            <w:vAlign w:val="bottom"/>
          </w:tcPr>
          <w:p w14:paraId="20021487" w14:textId="73D3626A" w:rsidR="00015ADB" w:rsidRPr="00015ADB" w:rsidRDefault="00015ADB" w:rsidP="00015ADB">
            <w:pPr>
              <w:pStyle w:val="ZPpregtevilke"/>
            </w:pPr>
            <w:r w:rsidRPr="00015ADB">
              <w:t>19,6</w:t>
            </w:r>
          </w:p>
        </w:tc>
        <w:tc>
          <w:tcPr>
            <w:tcW w:w="282" w:type="pct"/>
            <w:tcBorders>
              <w:top w:val="nil"/>
              <w:left w:val="nil"/>
              <w:bottom w:val="nil"/>
              <w:right w:val="nil"/>
            </w:tcBorders>
            <w:noWrap/>
            <w:vAlign w:val="bottom"/>
          </w:tcPr>
          <w:p w14:paraId="0ADA4D7F" w14:textId="5D72B934" w:rsidR="00015ADB" w:rsidRPr="00015ADB" w:rsidRDefault="00015ADB" w:rsidP="00015ADB">
            <w:pPr>
              <w:pStyle w:val="ZPpregtevilke"/>
            </w:pPr>
            <w:r w:rsidRPr="00015ADB">
              <w:t>21,1</w:t>
            </w:r>
          </w:p>
        </w:tc>
        <w:tc>
          <w:tcPr>
            <w:tcW w:w="282" w:type="pct"/>
            <w:tcBorders>
              <w:top w:val="nil"/>
              <w:left w:val="nil"/>
              <w:bottom w:val="nil"/>
              <w:right w:val="nil"/>
            </w:tcBorders>
            <w:noWrap/>
            <w:vAlign w:val="bottom"/>
          </w:tcPr>
          <w:p w14:paraId="73DBBB6E" w14:textId="1D29AFC5" w:rsidR="00015ADB" w:rsidRPr="00015ADB" w:rsidRDefault="00015ADB" w:rsidP="00015ADB">
            <w:pPr>
              <w:pStyle w:val="ZPpregtevilke"/>
            </w:pPr>
            <w:r w:rsidRPr="00015ADB">
              <w:t>107,7</w:t>
            </w:r>
          </w:p>
        </w:tc>
      </w:tr>
      <w:tr w:rsidR="00015ADB" w:rsidRPr="00015ADB" w14:paraId="383E78AF" w14:textId="77777777" w:rsidTr="004962D7">
        <w:trPr>
          <w:trHeight w:val="227"/>
        </w:trPr>
        <w:tc>
          <w:tcPr>
            <w:tcW w:w="1051" w:type="pct"/>
            <w:tcBorders>
              <w:top w:val="nil"/>
              <w:left w:val="nil"/>
              <w:bottom w:val="nil"/>
              <w:right w:val="nil"/>
            </w:tcBorders>
            <w:vAlign w:val="bottom"/>
          </w:tcPr>
          <w:p w14:paraId="06D7E946" w14:textId="7AF97177" w:rsidR="00015ADB" w:rsidRPr="00015ADB" w:rsidRDefault="00015ADB" w:rsidP="00015ADB">
            <w:pPr>
              <w:pStyle w:val="ZPpregtekst"/>
            </w:pPr>
            <w:r w:rsidRPr="00015ADB">
              <w:t>Končne zaloge</w:t>
            </w:r>
          </w:p>
        </w:tc>
        <w:tc>
          <w:tcPr>
            <w:tcW w:w="282" w:type="pct"/>
            <w:tcBorders>
              <w:top w:val="nil"/>
              <w:left w:val="nil"/>
              <w:bottom w:val="nil"/>
              <w:right w:val="nil"/>
            </w:tcBorders>
            <w:noWrap/>
            <w:vAlign w:val="bottom"/>
          </w:tcPr>
          <w:p w14:paraId="241CCCFE" w14:textId="0F24236A" w:rsidR="00015ADB" w:rsidRPr="00015ADB" w:rsidRDefault="00015ADB" w:rsidP="00015ADB">
            <w:pPr>
              <w:pStyle w:val="ZPpregtevilke"/>
            </w:pPr>
            <w:r w:rsidRPr="00015ADB">
              <w:t>0,5</w:t>
            </w:r>
          </w:p>
        </w:tc>
        <w:tc>
          <w:tcPr>
            <w:tcW w:w="282" w:type="pct"/>
            <w:tcBorders>
              <w:top w:val="nil"/>
              <w:left w:val="nil"/>
              <w:bottom w:val="nil"/>
              <w:right w:val="nil"/>
            </w:tcBorders>
            <w:noWrap/>
            <w:vAlign w:val="bottom"/>
          </w:tcPr>
          <w:p w14:paraId="7FF0E657" w14:textId="636A3461"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57C18F0A" w14:textId="47AF599C"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37996127" w14:textId="7C97E2A3" w:rsidR="00015ADB" w:rsidRPr="00015ADB" w:rsidRDefault="00015ADB" w:rsidP="00015ADB">
            <w:pPr>
              <w:pStyle w:val="ZPpregtevilke"/>
            </w:pPr>
            <w:r w:rsidRPr="00015ADB">
              <w:t>0,6</w:t>
            </w:r>
          </w:p>
        </w:tc>
        <w:tc>
          <w:tcPr>
            <w:tcW w:w="282" w:type="pct"/>
            <w:tcBorders>
              <w:top w:val="nil"/>
              <w:left w:val="nil"/>
              <w:bottom w:val="nil"/>
              <w:right w:val="nil"/>
            </w:tcBorders>
            <w:noWrap/>
            <w:vAlign w:val="bottom"/>
          </w:tcPr>
          <w:p w14:paraId="1230EBF0" w14:textId="18E126EA"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79D816B3" w14:textId="2FCDC08E"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71EBB9ED" w14:textId="342E215E"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7B489E53" w14:textId="19F34D1C"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2BEEBF47" w14:textId="66CDE4F7"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012CDAA4" w14:textId="392C52A6"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30CC82DF" w14:textId="5C8567EE" w:rsidR="00015ADB" w:rsidRPr="00015ADB" w:rsidRDefault="00015ADB" w:rsidP="00015ADB">
            <w:pPr>
              <w:pStyle w:val="ZPpregtevilke"/>
            </w:pPr>
            <w:r w:rsidRPr="00015ADB">
              <w:t>0,7</w:t>
            </w:r>
          </w:p>
        </w:tc>
        <w:tc>
          <w:tcPr>
            <w:tcW w:w="282" w:type="pct"/>
            <w:tcBorders>
              <w:top w:val="nil"/>
              <w:left w:val="nil"/>
              <w:bottom w:val="nil"/>
              <w:right w:val="nil"/>
            </w:tcBorders>
            <w:noWrap/>
            <w:vAlign w:val="bottom"/>
          </w:tcPr>
          <w:p w14:paraId="30C56ED2" w14:textId="2C2FD697" w:rsidR="00015ADB" w:rsidRPr="00015ADB" w:rsidRDefault="00015ADB" w:rsidP="00015ADB">
            <w:pPr>
              <w:pStyle w:val="ZPpregtevilke"/>
            </w:pPr>
            <w:r w:rsidRPr="00015ADB">
              <w:t>0,9</w:t>
            </w:r>
          </w:p>
        </w:tc>
        <w:tc>
          <w:tcPr>
            <w:tcW w:w="282" w:type="pct"/>
            <w:tcBorders>
              <w:top w:val="nil"/>
              <w:left w:val="nil"/>
              <w:bottom w:val="nil"/>
              <w:right w:val="nil"/>
            </w:tcBorders>
            <w:noWrap/>
            <w:vAlign w:val="bottom"/>
          </w:tcPr>
          <w:p w14:paraId="21392A0C" w14:textId="67BF55D1" w:rsidR="00015ADB" w:rsidRPr="00015ADB" w:rsidRDefault="00015ADB" w:rsidP="00015ADB">
            <w:pPr>
              <w:pStyle w:val="ZPpregtevilke"/>
            </w:pPr>
            <w:r w:rsidRPr="00015ADB">
              <w:t>0,8</w:t>
            </w:r>
          </w:p>
        </w:tc>
        <w:tc>
          <w:tcPr>
            <w:tcW w:w="282" w:type="pct"/>
            <w:tcBorders>
              <w:top w:val="nil"/>
              <w:left w:val="nil"/>
              <w:bottom w:val="nil"/>
              <w:right w:val="nil"/>
            </w:tcBorders>
            <w:noWrap/>
            <w:vAlign w:val="bottom"/>
          </w:tcPr>
          <w:p w14:paraId="290ECF96" w14:textId="2DC8A7E4" w:rsidR="00015ADB" w:rsidRPr="00015ADB" w:rsidRDefault="00015ADB" w:rsidP="00015ADB">
            <w:pPr>
              <w:pStyle w:val="ZPpregtevilke"/>
            </w:pPr>
            <w:r w:rsidRPr="00015ADB">
              <w:t>92,6</w:t>
            </w:r>
          </w:p>
        </w:tc>
      </w:tr>
      <w:tr w:rsidR="00015ADB" w:rsidRPr="00015ADB" w14:paraId="3CEE4A17" w14:textId="77777777" w:rsidTr="004962D7">
        <w:trPr>
          <w:trHeight w:val="227"/>
        </w:trPr>
        <w:tc>
          <w:tcPr>
            <w:tcW w:w="1051" w:type="pct"/>
            <w:tcBorders>
              <w:top w:val="nil"/>
              <w:left w:val="nil"/>
              <w:bottom w:val="nil"/>
              <w:right w:val="nil"/>
            </w:tcBorders>
            <w:vAlign w:val="bottom"/>
          </w:tcPr>
          <w:p w14:paraId="4FA8A2D5" w14:textId="2070356C" w:rsidR="00015ADB" w:rsidRPr="00015ADB" w:rsidRDefault="00015ADB" w:rsidP="00015ADB">
            <w:pPr>
              <w:pStyle w:val="ZPpregtekst"/>
            </w:pPr>
            <w:r w:rsidRPr="00015ADB">
              <w:t>Domača poraba</w:t>
            </w:r>
          </w:p>
        </w:tc>
        <w:tc>
          <w:tcPr>
            <w:tcW w:w="282" w:type="pct"/>
            <w:tcBorders>
              <w:top w:val="nil"/>
              <w:left w:val="nil"/>
              <w:bottom w:val="nil"/>
              <w:right w:val="nil"/>
            </w:tcBorders>
            <w:noWrap/>
            <w:vAlign w:val="bottom"/>
          </w:tcPr>
          <w:p w14:paraId="137BB207" w14:textId="1A9A75B4" w:rsidR="00015ADB" w:rsidRPr="00015ADB" w:rsidRDefault="00015ADB" w:rsidP="00015ADB">
            <w:pPr>
              <w:pStyle w:val="ZPpregtevilke"/>
            </w:pPr>
            <w:r w:rsidRPr="00015ADB">
              <w:t>39,3</w:t>
            </w:r>
          </w:p>
        </w:tc>
        <w:tc>
          <w:tcPr>
            <w:tcW w:w="282" w:type="pct"/>
            <w:tcBorders>
              <w:top w:val="nil"/>
              <w:left w:val="nil"/>
              <w:bottom w:val="nil"/>
              <w:right w:val="nil"/>
            </w:tcBorders>
            <w:noWrap/>
            <w:vAlign w:val="bottom"/>
          </w:tcPr>
          <w:p w14:paraId="0B69788F" w14:textId="13A0E57F" w:rsidR="00015ADB" w:rsidRPr="00015ADB" w:rsidRDefault="00015ADB" w:rsidP="00015ADB">
            <w:pPr>
              <w:pStyle w:val="ZPpregtevilke"/>
            </w:pPr>
            <w:r w:rsidRPr="00015ADB">
              <w:t>37,8</w:t>
            </w:r>
          </w:p>
        </w:tc>
        <w:tc>
          <w:tcPr>
            <w:tcW w:w="282" w:type="pct"/>
            <w:tcBorders>
              <w:top w:val="nil"/>
              <w:left w:val="nil"/>
              <w:bottom w:val="nil"/>
              <w:right w:val="nil"/>
            </w:tcBorders>
            <w:noWrap/>
            <w:vAlign w:val="bottom"/>
          </w:tcPr>
          <w:p w14:paraId="6842BA66" w14:textId="37CF6059" w:rsidR="00015ADB" w:rsidRPr="00015ADB" w:rsidRDefault="00015ADB" w:rsidP="00015ADB">
            <w:pPr>
              <w:pStyle w:val="ZPpregtevilke"/>
            </w:pPr>
            <w:r w:rsidRPr="00015ADB">
              <w:t>36,9</w:t>
            </w:r>
          </w:p>
        </w:tc>
        <w:tc>
          <w:tcPr>
            <w:tcW w:w="282" w:type="pct"/>
            <w:tcBorders>
              <w:top w:val="nil"/>
              <w:left w:val="nil"/>
              <w:bottom w:val="nil"/>
              <w:right w:val="nil"/>
            </w:tcBorders>
            <w:noWrap/>
            <w:vAlign w:val="bottom"/>
          </w:tcPr>
          <w:p w14:paraId="62F5BA96" w14:textId="606F506A" w:rsidR="00015ADB" w:rsidRPr="00015ADB" w:rsidRDefault="00015ADB" w:rsidP="00015ADB">
            <w:pPr>
              <w:pStyle w:val="ZPpregtevilke"/>
            </w:pPr>
            <w:r w:rsidRPr="00015ADB">
              <w:t>36,8</w:t>
            </w:r>
          </w:p>
        </w:tc>
        <w:tc>
          <w:tcPr>
            <w:tcW w:w="282" w:type="pct"/>
            <w:tcBorders>
              <w:top w:val="nil"/>
              <w:left w:val="nil"/>
              <w:bottom w:val="nil"/>
              <w:right w:val="nil"/>
            </w:tcBorders>
            <w:noWrap/>
            <w:vAlign w:val="bottom"/>
          </w:tcPr>
          <w:p w14:paraId="0803FD0A" w14:textId="530CC8C6" w:rsidR="00015ADB" w:rsidRPr="00015ADB" w:rsidRDefault="00015ADB" w:rsidP="00015ADB">
            <w:pPr>
              <w:pStyle w:val="ZPpregtevilke"/>
            </w:pPr>
            <w:r w:rsidRPr="00015ADB">
              <w:t>37,1</w:t>
            </w:r>
          </w:p>
        </w:tc>
        <w:tc>
          <w:tcPr>
            <w:tcW w:w="282" w:type="pct"/>
            <w:tcBorders>
              <w:top w:val="nil"/>
              <w:left w:val="nil"/>
              <w:bottom w:val="nil"/>
              <w:right w:val="nil"/>
            </w:tcBorders>
            <w:noWrap/>
            <w:vAlign w:val="bottom"/>
          </w:tcPr>
          <w:p w14:paraId="1C0F155E" w14:textId="24D53E35" w:rsidR="00015ADB" w:rsidRPr="00015ADB" w:rsidRDefault="00015ADB" w:rsidP="00015ADB">
            <w:pPr>
              <w:pStyle w:val="ZPpregtevilke"/>
            </w:pPr>
            <w:r w:rsidRPr="00015ADB">
              <w:t>38,7</w:t>
            </w:r>
          </w:p>
        </w:tc>
        <w:tc>
          <w:tcPr>
            <w:tcW w:w="282" w:type="pct"/>
            <w:tcBorders>
              <w:top w:val="nil"/>
              <w:left w:val="nil"/>
              <w:bottom w:val="nil"/>
              <w:right w:val="nil"/>
            </w:tcBorders>
            <w:noWrap/>
            <w:vAlign w:val="bottom"/>
          </w:tcPr>
          <w:p w14:paraId="09B37B7D" w14:textId="2198328D" w:rsidR="00015ADB" w:rsidRPr="00015ADB" w:rsidRDefault="00015ADB" w:rsidP="00015ADB">
            <w:pPr>
              <w:pStyle w:val="ZPpregtevilke"/>
            </w:pPr>
            <w:r w:rsidRPr="00015ADB">
              <w:t>40,8</w:t>
            </w:r>
          </w:p>
        </w:tc>
        <w:tc>
          <w:tcPr>
            <w:tcW w:w="282" w:type="pct"/>
            <w:tcBorders>
              <w:top w:val="nil"/>
              <w:left w:val="nil"/>
              <w:bottom w:val="nil"/>
              <w:right w:val="nil"/>
            </w:tcBorders>
            <w:noWrap/>
            <w:vAlign w:val="bottom"/>
          </w:tcPr>
          <w:p w14:paraId="459510B3" w14:textId="0A77C67E" w:rsidR="00015ADB" w:rsidRPr="00015ADB" w:rsidRDefault="00015ADB" w:rsidP="00015ADB">
            <w:pPr>
              <w:pStyle w:val="ZPpregtevilke"/>
            </w:pPr>
            <w:r w:rsidRPr="00015ADB">
              <w:t>42,1</w:t>
            </w:r>
          </w:p>
        </w:tc>
        <w:tc>
          <w:tcPr>
            <w:tcW w:w="282" w:type="pct"/>
            <w:tcBorders>
              <w:top w:val="nil"/>
              <w:left w:val="nil"/>
              <w:bottom w:val="nil"/>
              <w:right w:val="nil"/>
            </w:tcBorders>
            <w:noWrap/>
            <w:vAlign w:val="bottom"/>
          </w:tcPr>
          <w:p w14:paraId="02AE75E7" w14:textId="0461C5E0" w:rsidR="00015ADB" w:rsidRPr="00015ADB" w:rsidRDefault="00015ADB" w:rsidP="00015ADB">
            <w:pPr>
              <w:pStyle w:val="ZPpregtevilke"/>
            </w:pPr>
            <w:r w:rsidRPr="00015ADB">
              <w:t>43,2</w:t>
            </w:r>
          </w:p>
        </w:tc>
        <w:tc>
          <w:tcPr>
            <w:tcW w:w="282" w:type="pct"/>
            <w:tcBorders>
              <w:top w:val="nil"/>
              <w:left w:val="nil"/>
              <w:bottom w:val="nil"/>
              <w:right w:val="nil"/>
            </w:tcBorders>
            <w:noWrap/>
            <w:vAlign w:val="bottom"/>
          </w:tcPr>
          <w:p w14:paraId="79EDCE58" w14:textId="72E16285" w:rsidR="00015ADB" w:rsidRPr="00015ADB" w:rsidRDefault="00015ADB" w:rsidP="00015ADB">
            <w:pPr>
              <w:pStyle w:val="ZPpregtevilke"/>
            </w:pPr>
            <w:r w:rsidRPr="00015ADB">
              <w:t>42,6</w:t>
            </w:r>
          </w:p>
        </w:tc>
        <w:tc>
          <w:tcPr>
            <w:tcW w:w="282" w:type="pct"/>
            <w:tcBorders>
              <w:top w:val="nil"/>
              <w:left w:val="nil"/>
              <w:bottom w:val="nil"/>
              <w:right w:val="nil"/>
            </w:tcBorders>
            <w:noWrap/>
            <w:vAlign w:val="bottom"/>
          </w:tcPr>
          <w:p w14:paraId="3312055A" w14:textId="0EE671A3" w:rsidR="00015ADB" w:rsidRPr="00015ADB" w:rsidRDefault="00015ADB" w:rsidP="00015ADB">
            <w:pPr>
              <w:pStyle w:val="ZPpregtevilke"/>
            </w:pPr>
            <w:r w:rsidRPr="00015ADB">
              <w:t>43,5</w:t>
            </w:r>
          </w:p>
        </w:tc>
        <w:tc>
          <w:tcPr>
            <w:tcW w:w="282" w:type="pct"/>
            <w:tcBorders>
              <w:top w:val="nil"/>
              <w:left w:val="nil"/>
              <w:bottom w:val="nil"/>
              <w:right w:val="nil"/>
            </w:tcBorders>
            <w:noWrap/>
            <w:vAlign w:val="bottom"/>
          </w:tcPr>
          <w:p w14:paraId="55641028" w14:textId="1E6F0916" w:rsidR="00015ADB" w:rsidRPr="00015ADB" w:rsidRDefault="00015ADB" w:rsidP="00015ADB">
            <w:pPr>
              <w:pStyle w:val="ZPpregtevilke"/>
            </w:pPr>
            <w:r w:rsidRPr="00015ADB">
              <w:t>44,7</w:t>
            </w:r>
          </w:p>
        </w:tc>
        <w:tc>
          <w:tcPr>
            <w:tcW w:w="282" w:type="pct"/>
            <w:tcBorders>
              <w:top w:val="nil"/>
              <w:left w:val="nil"/>
              <w:bottom w:val="nil"/>
              <w:right w:val="nil"/>
            </w:tcBorders>
            <w:noWrap/>
            <w:vAlign w:val="bottom"/>
          </w:tcPr>
          <w:p w14:paraId="7ACCACCA" w14:textId="681C846C" w:rsidR="00015ADB" w:rsidRPr="00015ADB" w:rsidRDefault="00015ADB" w:rsidP="00015ADB">
            <w:pPr>
              <w:pStyle w:val="ZPpregtevilke"/>
            </w:pPr>
            <w:r w:rsidRPr="00015ADB">
              <w:t>46,5</w:t>
            </w:r>
          </w:p>
        </w:tc>
        <w:tc>
          <w:tcPr>
            <w:tcW w:w="282" w:type="pct"/>
            <w:tcBorders>
              <w:top w:val="nil"/>
              <w:left w:val="nil"/>
              <w:bottom w:val="nil"/>
              <w:right w:val="nil"/>
            </w:tcBorders>
            <w:noWrap/>
            <w:vAlign w:val="bottom"/>
          </w:tcPr>
          <w:p w14:paraId="190DAE8E" w14:textId="11BA2F2A" w:rsidR="00015ADB" w:rsidRPr="00015ADB" w:rsidRDefault="00015ADB" w:rsidP="00015ADB">
            <w:pPr>
              <w:pStyle w:val="ZPpregtevilke"/>
            </w:pPr>
            <w:r w:rsidRPr="00015ADB">
              <w:t>104,0</w:t>
            </w:r>
          </w:p>
        </w:tc>
      </w:tr>
      <w:tr w:rsidR="00015ADB" w:rsidRPr="00015ADB" w14:paraId="21F2A75D" w14:textId="77777777" w:rsidTr="004962D7">
        <w:trPr>
          <w:trHeight w:val="227"/>
        </w:trPr>
        <w:tc>
          <w:tcPr>
            <w:tcW w:w="1051" w:type="pct"/>
            <w:tcBorders>
              <w:top w:val="nil"/>
              <w:left w:val="nil"/>
              <w:right w:val="nil"/>
            </w:tcBorders>
            <w:vAlign w:val="bottom"/>
          </w:tcPr>
          <w:p w14:paraId="1C9D194B" w14:textId="3493C03C" w:rsidR="00015ADB" w:rsidRPr="00015ADB" w:rsidRDefault="00015ADB" w:rsidP="00015ADB">
            <w:pPr>
              <w:pStyle w:val="ZPpregtekst"/>
              <w:rPr>
                <w:b/>
                <w:bCs/>
              </w:rPr>
            </w:pPr>
            <w:r w:rsidRPr="00015ADB">
              <w:rPr>
                <w:b/>
                <w:snapToGrid w:val="0"/>
              </w:rPr>
              <w:t>Razpoložljiva količina za prehrano na prebivalca (kg)</w:t>
            </w:r>
          </w:p>
        </w:tc>
        <w:tc>
          <w:tcPr>
            <w:tcW w:w="282" w:type="pct"/>
            <w:tcBorders>
              <w:top w:val="nil"/>
              <w:left w:val="nil"/>
              <w:right w:val="nil"/>
            </w:tcBorders>
            <w:noWrap/>
            <w:vAlign w:val="bottom"/>
          </w:tcPr>
          <w:p w14:paraId="51E009EB" w14:textId="4D2A751A" w:rsidR="00015ADB" w:rsidRPr="00015ADB" w:rsidRDefault="00015ADB" w:rsidP="00015ADB">
            <w:pPr>
              <w:pStyle w:val="ZPpregtevilke"/>
              <w:rPr>
                <w:b/>
                <w:bCs/>
              </w:rPr>
            </w:pPr>
            <w:r w:rsidRPr="00015ADB">
              <w:rPr>
                <w:b/>
                <w:bCs/>
              </w:rPr>
              <w:t>19,1</w:t>
            </w:r>
          </w:p>
        </w:tc>
        <w:tc>
          <w:tcPr>
            <w:tcW w:w="282" w:type="pct"/>
            <w:tcBorders>
              <w:top w:val="nil"/>
              <w:left w:val="nil"/>
              <w:right w:val="nil"/>
            </w:tcBorders>
            <w:noWrap/>
            <w:vAlign w:val="bottom"/>
          </w:tcPr>
          <w:p w14:paraId="1AE954A4" w14:textId="2652214A" w:rsidR="00015ADB" w:rsidRPr="00015ADB" w:rsidRDefault="00015ADB" w:rsidP="00015ADB">
            <w:pPr>
              <w:pStyle w:val="ZPpregtevilke"/>
              <w:rPr>
                <w:b/>
                <w:bCs/>
              </w:rPr>
            </w:pPr>
            <w:r w:rsidRPr="00015ADB">
              <w:rPr>
                <w:b/>
                <w:bCs/>
              </w:rPr>
              <w:t>18,3</w:t>
            </w:r>
          </w:p>
        </w:tc>
        <w:tc>
          <w:tcPr>
            <w:tcW w:w="282" w:type="pct"/>
            <w:tcBorders>
              <w:top w:val="nil"/>
              <w:left w:val="nil"/>
              <w:right w:val="nil"/>
            </w:tcBorders>
            <w:noWrap/>
            <w:vAlign w:val="bottom"/>
          </w:tcPr>
          <w:p w14:paraId="0460CA02" w14:textId="53F29651" w:rsidR="00015ADB" w:rsidRPr="00015ADB" w:rsidRDefault="00015ADB" w:rsidP="00015ADB">
            <w:pPr>
              <w:pStyle w:val="ZPpregtevilke"/>
              <w:rPr>
                <w:b/>
                <w:bCs/>
              </w:rPr>
            </w:pPr>
            <w:r w:rsidRPr="00015ADB">
              <w:rPr>
                <w:b/>
                <w:bCs/>
              </w:rPr>
              <w:t>17,9</w:t>
            </w:r>
          </w:p>
        </w:tc>
        <w:tc>
          <w:tcPr>
            <w:tcW w:w="282" w:type="pct"/>
            <w:tcBorders>
              <w:top w:val="nil"/>
              <w:left w:val="nil"/>
              <w:right w:val="nil"/>
            </w:tcBorders>
            <w:noWrap/>
            <w:vAlign w:val="bottom"/>
          </w:tcPr>
          <w:p w14:paraId="10326B92" w14:textId="14423923" w:rsidR="00015ADB" w:rsidRPr="00015ADB" w:rsidRDefault="00015ADB" w:rsidP="00015ADB">
            <w:pPr>
              <w:pStyle w:val="ZPpregtevilke"/>
              <w:rPr>
                <w:b/>
                <w:bCs/>
              </w:rPr>
            </w:pPr>
            <w:r w:rsidRPr="00015ADB">
              <w:rPr>
                <w:b/>
                <w:bCs/>
              </w:rPr>
              <w:t>17,9</w:t>
            </w:r>
          </w:p>
        </w:tc>
        <w:tc>
          <w:tcPr>
            <w:tcW w:w="282" w:type="pct"/>
            <w:tcBorders>
              <w:top w:val="nil"/>
              <w:left w:val="nil"/>
              <w:right w:val="nil"/>
            </w:tcBorders>
            <w:noWrap/>
            <w:vAlign w:val="bottom"/>
          </w:tcPr>
          <w:p w14:paraId="79558665" w14:textId="7016F7C2" w:rsidR="00015ADB" w:rsidRPr="00015ADB" w:rsidRDefault="00015ADB" w:rsidP="00015ADB">
            <w:pPr>
              <w:pStyle w:val="ZPpregtevilke"/>
              <w:rPr>
                <w:b/>
                <w:bCs/>
              </w:rPr>
            </w:pPr>
            <w:r w:rsidRPr="00015ADB">
              <w:rPr>
                <w:b/>
                <w:bCs/>
              </w:rPr>
              <w:t>17,9</w:t>
            </w:r>
          </w:p>
        </w:tc>
        <w:tc>
          <w:tcPr>
            <w:tcW w:w="282" w:type="pct"/>
            <w:tcBorders>
              <w:top w:val="nil"/>
              <w:left w:val="nil"/>
              <w:right w:val="nil"/>
            </w:tcBorders>
            <w:noWrap/>
            <w:vAlign w:val="bottom"/>
          </w:tcPr>
          <w:p w14:paraId="6111C008" w14:textId="784D54A5" w:rsidR="00015ADB" w:rsidRPr="00015ADB" w:rsidRDefault="00015ADB" w:rsidP="00015ADB">
            <w:pPr>
              <w:pStyle w:val="ZPpregtevilke"/>
              <w:rPr>
                <w:b/>
                <w:bCs/>
              </w:rPr>
            </w:pPr>
            <w:r w:rsidRPr="00015ADB">
              <w:rPr>
                <w:b/>
                <w:bCs/>
              </w:rPr>
              <w:t>18,7</w:t>
            </w:r>
          </w:p>
        </w:tc>
        <w:tc>
          <w:tcPr>
            <w:tcW w:w="282" w:type="pct"/>
            <w:tcBorders>
              <w:top w:val="nil"/>
              <w:left w:val="nil"/>
              <w:right w:val="nil"/>
            </w:tcBorders>
            <w:noWrap/>
            <w:vAlign w:val="bottom"/>
          </w:tcPr>
          <w:p w14:paraId="0100F01E" w14:textId="45DF28A3" w:rsidR="00015ADB" w:rsidRPr="00015ADB" w:rsidRDefault="00015ADB" w:rsidP="00015ADB">
            <w:pPr>
              <w:pStyle w:val="ZPpregtevilke"/>
              <w:rPr>
                <w:b/>
                <w:bCs/>
              </w:rPr>
            </w:pPr>
            <w:r w:rsidRPr="00015ADB">
              <w:rPr>
                <w:b/>
                <w:bCs/>
              </w:rPr>
              <w:t>19,7</w:t>
            </w:r>
          </w:p>
        </w:tc>
        <w:tc>
          <w:tcPr>
            <w:tcW w:w="282" w:type="pct"/>
            <w:tcBorders>
              <w:top w:val="nil"/>
              <w:left w:val="nil"/>
              <w:right w:val="nil"/>
            </w:tcBorders>
            <w:noWrap/>
            <w:vAlign w:val="bottom"/>
          </w:tcPr>
          <w:p w14:paraId="1C085005" w14:textId="7729A380" w:rsidR="00015ADB" w:rsidRPr="00015ADB" w:rsidRDefault="00015ADB" w:rsidP="00015ADB">
            <w:pPr>
              <w:pStyle w:val="ZPpregtevilke"/>
              <w:rPr>
                <w:b/>
                <w:bCs/>
              </w:rPr>
            </w:pPr>
            <w:r w:rsidRPr="00015ADB">
              <w:rPr>
                <w:b/>
                <w:bCs/>
              </w:rPr>
              <w:t>20,2</w:t>
            </w:r>
          </w:p>
        </w:tc>
        <w:tc>
          <w:tcPr>
            <w:tcW w:w="282" w:type="pct"/>
            <w:tcBorders>
              <w:top w:val="nil"/>
              <w:left w:val="nil"/>
              <w:right w:val="nil"/>
            </w:tcBorders>
            <w:noWrap/>
            <w:vAlign w:val="bottom"/>
          </w:tcPr>
          <w:p w14:paraId="05F28E3D" w14:textId="27BFD009" w:rsidR="00015ADB" w:rsidRPr="00015ADB" w:rsidRDefault="00015ADB" w:rsidP="00015ADB">
            <w:pPr>
              <w:pStyle w:val="ZPpregtevilke"/>
              <w:rPr>
                <w:b/>
                <w:bCs/>
              </w:rPr>
            </w:pPr>
            <w:r w:rsidRPr="00015ADB">
              <w:rPr>
                <w:b/>
                <w:bCs/>
              </w:rPr>
              <w:t>20,5</w:t>
            </w:r>
          </w:p>
        </w:tc>
        <w:tc>
          <w:tcPr>
            <w:tcW w:w="282" w:type="pct"/>
            <w:tcBorders>
              <w:top w:val="nil"/>
              <w:left w:val="nil"/>
              <w:right w:val="nil"/>
            </w:tcBorders>
            <w:noWrap/>
            <w:vAlign w:val="bottom"/>
          </w:tcPr>
          <w:p w14:paraId="45475E8A" w14:textId="0CF2FAFA" w:rsidR="00015ADB" w:rsidRPr="00015ADB" w:rsidRDefault="00015ADB" w:rsidP="00015ADB">
            <w:pPr>
              <w:pStyle w:val="ZPpregtevilke"/>
              <w:rPr>
                <w:b/>
                <w:bCs/>
              </w:rPr>
            </w:pPr>
            <w:r w:rsidRPr="00015ADB">
              <w:rPr>
                <w:b/>
                <w:bCs/>
              </w:rPr>
              <w:t>20,2</w:t>
            </w:r>
          </w:p>
        </w:tc>
        <w:tc>
          <w:tcPr>
            <w:tcW w:w="282" w:type="pct"/>
            <w:tcBorders>
              <w:top w:val="nil"/>
              <w:left w:val="nil"/>
              <w:right w:val="nil"/>
            </w:tcBorders>
            <w:noWrap/>
            <w:vAlign w:val="bottom"/>
          </w:tcPr>
          <w:p w14:paraId="5E02A1F2" w14:textId="02729AF3" w:rsidR="00015ADB" w:rsidRPr="00015ADB" w:rsidRDefault="00015ADB" w:rsidP="00015ADB">
            <w:pPr>
              <w:pStyle w:val="ZPpregtevilke"/>
              <w:rPr>
                <w:b/>
                <w:bCs/>
              </w:rPr>
            </w:pPr>
            <w:r w:rsidRPr="00015ADB">
              <w:rPr>
                <w:b/>
                <w:bCs/>
              </w:rPr>
              <w:t>20,6</w:t>
            </w:r>
          </w:p>
        </w:tc>
        <w:tc>
          <w:tcPr>
            <w:tcW w:w="282" w:type="pct"/>
            <w:tcBorders>
              <w:top w:val="nil"/>
              <w:left w:val="nil"/>
              <w:right w:val="nil"/>
            </w:tcBorders>
            <w:noWrap/>
            <w:vAlign w:val="bottom"/>
          </w:tcPr>
          <w:p w14:paraId="260B9FED" w14:textId="3266E306" w:rsidR="00015ADB" w:rsidRPr="00015ADB" w:rsidRDefault="00015ADB" w:rsidP="00015ADB">
            <w:pPr>
              <w:pStyle w:val="ZPpregtevilke"/>
              <w:rPr>
                <w:b/>
                <w:bCs/>
              </w:rPr>
            </w:pPr>
            <w:r w:rsidRPr="00015ADB">
              <w:rPr>
                <w:b/>
                <w:bCs/>
              </w:rPr>
              <w:t>21,1</w:t>
            </w:r>
          </w:p>
        </w:tc>
        <w:tc>
          <w:tcPr>
            <w:tcW w:w="282" w:type="pct"/>
            <w:tcBorders>
              <w:top w:val="nil"/>
              <w:left w:val="nil"/>
              <w:right w:val="nil"/>
            </w:tcBorders>
            <w:noWrap/>
            <w:vAlign w:val="bottom"/>
          </w:tcPr>
          <w:p w14:paraId="270306DD" w14:textId="5D647012" w:rsidR="00015ADB" w:rsidRPr="00015ADB" w:rsidRDefault="00015ADB" w:rsidP="00015ADB">
            <w:pPr>
              <w:pStyle w:val="ZPpregtevilke"/>
              <w:rPr>
                <w:b/>
                <w:bCs/>
              </w:rPr>
            </w:pPr>
            <w:r w:rsidRPr="00015ADB">
              <w:rPr>
                <w:b/>
                <w:bCs/>
              </w:rPr>
              <w:t>21,9</w:t>
            </w:r>
          </w:p>
        </w:tc>
        <w:tc>
          <w:tcPr>
            <w:tcW w:w="282" w:type="pct"/>
            <w:tcBorders>
              <w:top w:val="nil"/>
              <w:left w:val="nil"/>
              <w:right w:val="nil"/>
            </w:tcBorders>
            <w:noWrap/>
            <w:vAlign w:val="bottom"/>
          </w:tcPr>
          <w:p w14:paraId="3A2B15DE" w14:textId="497CA241" w:rsidR="00015ADB" w:rsidRPr="00015ADB" w:rsidRDefault="00015ADB" w:rsidP="00015ADB">
            <w:pPr>
              <w:pStyle w:val="ZPpregtevilke"/>
              <w:rPr>
                <w:b/>
                <w:bCs/>
              </w:rPr>
            </w:pPr>
            <w:r w:rsidRPr="00015ADB">
              <w:rPr>
                <w:b/>
                <w:bCs/>
              </w:rPr>
              <w:t>103,7</w:t>
            </w:r>
          </w:p>
        </w:tc>
      </w:tr>
      <w:tr w:rsidR="00015ADB" w:rsidRPr="00015ADB" w14:paraId="5F087556" w14:textId="77777777" w:rsidTr="004962D7">
        <w:trPr>
          <w:trHeight w:val="227"/>
        </w:trPr>
        <w:tc>
          <w:tcPr>
            <w:tcW w:w="1051" w:type="pct"/>
            <w:tcBorders>
              <w:top w:val="nil"/>
              <w:left w:val="nil"/>
              <w:bottom w:val="single" w:sz="12" w:space="0" w:color="008000"/>
              <w:right w:val="nil"/>
            </w:tcBorders>
            <w:vAlign w:val="bottom"/>
          </w:tcPr>
          <w:p w14:paraId="750B59B9" w14:textId="61EA3889" w:rsidR="00015ADB" w:rsidRPr="00015ADB" w:rsidRDefault="00015ADB" w:rsidP="00015ADB">
            <w:pPr>
              <w:pStyle w:val="ZPpregtekst"/>
              <w:rPr>
                <w:b/>
                <w:bCs/>
              </w:rPr>
            </w:pPr>
            <w:r w:rsidRPr="00015ADB">
              <w:rPr>
                <w:b/>
                <w:bCs/>
              </w:rPr>
              <w:t>Stopnja samooskrbe (%)</w:t>
            </w:r>
          </w:p>
        </w:tc>
        <w:tc>
          <w:tcPr>
            <w:tcW w:w="282" w:type="pct"/>
            <w:tcBorders>
              <w:top w:val="nil"/>
              <w:left w:val="nil"/>
              <w:bottom w:val="single" w:sz="12" w:space="0" w:color="008000"/>
              <w:right w:val="nil"/>
            </w:tcBorders>
            <w:noWrap/>
            <w:vAlign w:val="bottom"/>
          </w:tcPr>
          <w:p w14:paraId="4F7DFE39" w14:textId="7F8F1FD7" w:rsidR="00015ADB" w:rsidRPr="00015ADB" w:rsidRDefault="00015ADB" w:rsidP="00015ADB">
            <w:pPr>
              <w:pStyle w:val="ZPpregtevilke"/>
              <w:rPr>
                <w:b/>
                <w:bCs/>
              </w:rPr>
            </w:pPr>
            <w:r w:rsidRPr="00015ADB">
              <w:rPr>
                <w:b/>
                <w:bCs/>
              </w:rPr>
              <w:t>86,3</w:t>
            </w:r>
          </w:p>
        </w:tc>
        <w:tc>
          <w:tcPr>
            <w:tcW w:w="282" w:type="pct"/>
            <w:tcBorders>
              <w:top w:val="nil"/>
              <w:left w:val="nil"/>
              <w:bottom w:val="single" w:sz="12" w:space="0" w:color="008000"/>
              <w:right w:val="nil"/>
            </w:tcBorders>
            <w:noWrap/>
            <w:vAlign w:val="bottom"/>
          </w:tcPr>
          <w:p w14:paraId="2F8EBFD4" w14:textId="21B3E77C" w:rsidR="00015ADB" w:rsidRPr="00015ADB" w:rsidRDefault="00015ADB" w:rsidP="00015ADB">
            <w:pPr>
              <w:pStyle w:val="ZPpregtevilke"/>
              <w:rPr>
                <w:b/>
                <w:bCs/>
              </w:rPr>
            </w:pPr>
            <w:r w:rsidRPr="00015ADB">
              <w:rPr>
                <w:b/>
                <w:bCs/>
              </w:rPr>
              <w:t>92,5</w:t>
            </w:r>
          </w:p>
        </w:tc>
        <w:tc>
          <w:tcPr>
            <w:tcW w:w="282" w:type="pct"/>
            <w:tcBorders>
              <w:top w:val="nil"/>
              <w:left w:val="nil"/>
              <w:bottom w:val="single" w:sz="12" w:space="0" w:color="008000"/>
              <w:right w:val="nil"/>
            </w:tcBorders>
            <w:noWrap/>
            <w:vAlign w:val="bottom"/>
          </w:tcPr>
          <w:p w14:paraId="1261E9CE" w14:textId="3DCAECE4" w:rsidR="00015ADB" w:rsidRPr="00015ADB" w:rsidRDefault="00015ADB" w:rsidP="00015ADB">
            <w:pPr>
              <w:pStyle w:val="ZPpregtevilke"/>
              <w:rPr>
                <w:b/>
                <w:bCs/>
              </w:rPr>
            </w:pPr>
            <w:r w:rsidRPr="00015ADB">
              <w:rPr>
                <w:b/>
                <w:bCs/>
              </w:rPr>
              <w:t>83,6</w:t>
            </w:r>
          </w:p>
        </w:tc>
        <w:tc>
          <w:tcPr>
            <w:tcW w:w="282" w:type="pct"/>
            <w:tcBorders>
              <w:top w:val="nil"/>
              <w:left w:val="nil"/>
              <w:bottom w:val="single" w:sz="12" w:space="0" w:color="008000"/>
              <w:right w:val="nil"/>
            </w:tcBorders>
            <w:noWrap/>
            <w:vAlign w:val="bottom"/>
          </w:tcPr>
          <w:p w14:paraId="515349BE" w14:textId="5E87901C" w:rsidR="00015ADB" w:rsidRPr="00015ADB" w:rsidRDefault="00015ADB" w:rsidP="00015ADB">
            <w:pPr>
              <w:pStyle w:val="ZPpregtevilke"/>
              <w:rPr>
                <w:b/>
                <w:bCs/>
              </w:rPr>
            </w:pPr>
            <w:r w:rsidRPr="00015ADB">
              <w:rPr>
                <w:b/>
                <w:bCs/>
              </w:rPr>
              <w:t>80,7</w:t>
            </w:r>
          </w:p>
        </w:tc>
        <w:tc>
          <w:tcPr>
            <w:tcW w:w="282" w:type="pct"/>
            <w:tcBorders>
              <w:top w:val="nil"/>
              <w:left w:val="nil"/>
              <w:bottom w:val="single" w:sz="12" w:space="0" w:color="008000"/>
              <w:right w:val="nil"/>
            </w:tcBorders>
            <w:noWrap/>
            <w:vAlign w:val="bottom"/>
          </w:tcPr>
          <w:p w14:paraId="0340E9ED" w14:textId="392DA994" w:rsidR="00015ADB" w:rsidRPr="00015ADB" w:rsidRDefault="00015ADB" w:rsidP="00015ADB">
            <w:pPr>
              <w:pStyle w:val="ZPpregtevilke"/>
              <w:rPr>
                <w:b/>
                <w:bCs/>
              </w:rPr>
            </w:pPr>
            <w:r w:rsidRPr="00015ADB">
              <w:rPr>
                <w:b/>
                <w:bCs/>
              </w:rPr>
              <w:t>92,5</w:t>
            </w:r>
          </w:p>
        </w:tc>
        <w:tc>
          <w:tcPr>
            <w:tcW w:w="282" w:type="pct"/>
            <w:tcBorders>
              <w:top w:val="nil"/>
              <w:left w:val="nil"/>
              <w:bottom w:val="single" w:sz="12" w:space="0" w:color="008000"/>
              <w:right w:val="nil"/>
            </w:tcBorders>
            <w:noWrap/>
            <w:vAlign w:val="bottom"/>
          </w:tcPr>
          <w:p w14:paraId="6C5ACBC9" w14:textId="584D4D19" w:rsidR="00015ADB" w:rsidRPr="00015ADB" w:rsidRDefault="00015ADB" w:rsidP="00015ADB">
            <w:pPr>
              <w:pStyle w:val="ZPpregtevilke"/>
              <w:rPr>
                <w:b/>
                <w:bCs/>
              </w:rPr>
            </w:pPr>
            <w:r w:rsidRPr="00015ADB">
              <w:rPr>
                <w:b/>
                <w:bCs/>
              </w:rPr>
              <w:t>108,7</w:t>
            </w:r>
          </w:p>
        </w:tc>
        <w:tc>
          <w:tcPr>
            <w:tcW w:w="282" w:type="pct"/>
            <w:tcBorders>
              <w:top w:val="nil"/>
              <w:left w:val="nil"/>
              <w:bottom w:val="single" w:sz="12" w:space="0" w:color="008000"/>
              <w:right w:val="nil"/>
            </w:tcBorders>
            <w:noWrap/>
            <w:vAlign w:val="bottom"/>
          </w:tcPr>
          <w:p w14:paraId="7248E20B" w14:textId="3F46886F" w:rsidR="00015ADB" w:rsidRPr="00015ADB" w:rsidRDefault="00015ADB" w:rsidP="00015ADB">
            <w:pPr>
              <w:pStyle w:val="ZPpregtevilke"/>
              <w:rPr>
                <w:b/>
                <w:bCs/>
              </w:rPr>
            </w:pPr>
            <w:r w:rsidRPr="00015ADB">
              <w:rPr>
                <w:b/>
                <w:bCs/>
              </w:rPr>
              <w:t>107,3</w:t>
            </w:r>
          </w:p>
        </w:tc>
        <w:tc>
          <w:tcPr>
            <w:tcW w:w="282" w:type="pct"/>
            <w:tcBorders>
              <w:top w:val="nil"/>
              <w:left w:val="nil"/>
              <w:bottom w:val="single" w:sz="12" w:space="0" w:color="008000"/>
              <w:right w:val="nil"/>
            </w:tcBorders>
            <w:noWrap/>
            <w:vAlign w:val="bottom"/>
          </w:tcPr>
          <w:p w14:paraId="7114B2DC" w14:textId="0DDA525B" w:rsidR="00015ADB" w:rsidRPr="00015ADB" w:rsidRDefault="00015ADB" w:rsidP="00015ADB">
            <w:pPr>
              <w:pStyle w:val="ZPpregtevilke"/>
              <w:rPr>
                <w:b/>
                <w:bCs/>
              </w:rPr>
            </w:pPr>
            <w:r w:rsidRPr="00015ADB">
              <w:rPr>
                <w:b/>
                <w:bCs/>
              </w:rPr>
              <w:t>106,9</w:t>
            </w:r>
          </w:p>
        </w:tc>
        <w:tc>
          <w:tcPr>
            <w:tcW w:w="282" w:type="pct"/>
            <w:tcBorders>
              <w:top w:val="nil"/>
              <w:left w:val="nil"/>
              <w:bottom w:val="single" w:sz="12" w:space="0" w:color="008000"/>
              <w:right w:val="nil"/>
            </w:tcBorders>
            <w:noWrap/>
            <w:vAlign w:val="bottom"/>
          </w:tcPr>
          <w:p w14:paraId="421E8D4B" w14:textId="1A650E31" w:rsidR="00015ADB" w:rsidRPr="00015ADB" w:rsidRDefault="00015ADB" w:rsidP="00015ADB">
            <w:pPr>
              <w:pStyle w:val="ZPpregtevilke"/>
              <w:rPr>
                <w:b/>
                <w:bCs/>
              </w:rPr>
            </w:pPr>
            <w:r w:rsidRPr="00015ADB">
              <w:rPr>
                <w:b/>
                <w:bCs/>
              </w:rPr>
              <w:t>107,1</w:t>
            </w:r>
          </w:p>
        </w:tc>
        <w:tc>
          <w:tcPr>
            <w:tcW w:w="282" w:type="pct"/>
            <w:tcBorders>
              <w:top w:val="nil"/>
              <w:left w:val="nil"/>
              <w:bottom w:val="single" w:sz="12" w:space="0" w:color="008000"/>
              <w:right w:val="nil"/>
            </w:tcBorders>
            <w:noWrap/>
            <w:vAlign w:val="bottom"/>
          </w:tcPr>
          <w:p w14:paraId="291F5B53" w14:textId="356127EB" w:rsidR="00015ADB" w:rsidRPr="00015ADB" w:rsidRDefault="00015ADB" w:rsidP="00015ADB">
            <w:pPr>
              <w:pStyle w:val="ZPpregtevilke"/>
              <w:rPr>
                <w:b/>
                <w:bCs/>
              </w:rPr>
            </w:pPr>
            <w:r w:rsidRPr="00015ADB">
              <w:rPr>
                <w:b/>
                <w:bCs/>
              </w:rPr>
              <w:t>107,9</w:t>
            </w:r>
          </w:p>
        </w:tc>
        <w:tc>
          <w:tcPr>
            <w:tcW w:w="282" w:type="pct"/>
            <w:tcBorders>
              <w:top w:val="nil"/>
              <w:left w:val="nil"/>
              <w:bottom w:val="single" w:sz="12" w:space="0" w:color="008000"/>
              <w:right w:val="nil"/>
            </w:tcBorders>
            <w:noWrap/>
            <w:vAlign w:val="bottom"/>
          </w:tcPr>
          <w:p w14:paraId="32FF5A44" w14:textId="581B6CB2" w:rsidR="00015ADB" w:rsidRPr="00015ADB" w:rsidRDefault="00015ADB" w:rsidP="00015ADB">
            <w:pPr>
              <w:pStyle w:val="ZPpregtevilke"/>
              <w:rPr>
                <w:b/>
                <w:bCs/>
              </w:rPr>
            </w:pPr>
            <w:r w:rsidRPr="00015ADB">
              <w:rPr>
                <w:b/>
                <w:bCs/>
              </w:rPr>
              <w:t>106,5</w:t>
            </w:r>
          </w:p>
        </w:tc>
        <w:tc>
          <w:tcPr>
            <w:tcW w:w="282" w:type="pct"/>
            <w:tcBorders>
              <w:top w:val="nil"/>
              <w:left w:val="nil"/>
              <w:bottom w:val="single" w:sz="12" w:space="0" w:color="008000"/>
              <w:right w:val="nil"/>
            </w:tcBorders>
            <w:noWrap/>
            <w:vAlign w:val="bottom"/>
          </w:tcPr>
          <w:p w14:paraId="0936B7C0" w14:textId="5921C3D3" w:rsidR="00015ADB" w:rsidRPr="00015ADB" w:rsidRDefault="00015ADB" w:rsidP="00015ADB">
            <w:pPr>
              <w:pStyle w:val="ZPpregtevilke"/>
              <w:rPr>
                <w:b/>
                <w:bCs/>
              </w:rPr>
            </w:pPr>
            <w:r w:rsidRPr="00015ADB">
              <w:rPr>
                <w:b/>
                <w:bCs/>
              </w:rPr>
              <w:t>111,4</w:t>
            </w:r>
          </w:p>
        </w:tc>
        <w:tc>
          <w:tcPr>
            <w:tcW w:w="282" w:type="pct"/>
            <w:tcBorders>
              <w:top w:val="nil"/>
              <w:left w:val="nil"/>
              <w:bottom w:val="single" w:sz="12" w:space="0" w:color="008000"/>
              <w:right w:val="nil"/>
            </w:tcBorders>
            <w:noWrap/>
            <w:vAlign w:val="bottom"/>
          </w:tcPr>
          <w:p w14:paraId="1333FA73" w14:textId="7A5F5D21" w:rsidR="00015ADB" w:rsidRPr="00015ADB" w:rsidRDefault="00015ADB" w:rsidP="00015ADB">
            <w:pPr>
              <w:pStyle w:val="ZPpregtevilke"/>
              <w:rPr>
                <w:b/>
                <w:bCs/>
              </w:rPr>
            </w:pPr>
            <w:r w:rsidRPr="00015ADB">
              <w:rPr>
                <w:b/>
                <w:bCs/>
              </w:rPr>
              <w:t>113,9</w:t>
            </w:r>
          </w:p>
        </w:tc>
        <w:tc>
          <w:tcPr>
            <w:tcW w:w="282" w:type="pct"/>
            <w:tcBorders>
              <w:top w:val="nil"/>
              <w:left w:val="nil"/>
              <w:bottom w:val="single" w:sz="12" w:space="0" w:color="008000"/>
              <w:right w:val="nil"/>
            </w:tcBorders>
            <w:noWrap/>
            <w:vAlign w:val="bottom"/>
          </w:tcPr>
          <w:p w14:paraId="4C1BBC02" w14:textId="77777777" w:rsidR="00015ADB" w:rsidRPr="00015ADB" w:rsidRDefault="00015ADB" w:rsidP="00015ADB">
            <w:pPr>
              <w:pStyle w:val="ZPpregtevilke"/>
              <w:rPr>
                <w:b/>
                <w:bCs/>
              </w:rPr>
            </w:pPr>
          </w:p>
        </w:tc>
      </w:tr>
    </w:tbl>
    <w:p w14:paraId="628A5190" w14:textId="77777777" w:rsidR="00350469" w:rsidRPr="00015ADB" w:rsidRDefault="00350469" w:rsidP="00350469">
      <w:pPr>
        <w:pStyle w:val="ZPpodnapis"/>
      </w:pPr>
      <w:r w:rsidRPr="00015ADB">
        <w:t>* Začasni podatki.</w:t>
      </w:r>
    </w:p>
    <w:p w14:paraId="6F67DBAC" w14:textId="77777777" w:rsidR="00350469" w:rsidRPr="00015ADB" w:rsidRDefault="00350469" w:rsidP="00350469">
      <w:pPr>
        <w:pStyle w:val="ZPpodnapis"/>
      </w:pPr>
      <w:r w:rsidRPr="00015ADB">
        <w:t>** Brez predelave in prodaje na gospodarstvih.</w:t>
      </w:r>
    </w:p>
    <w:p w14:paraId="36648216" w14:textId="7E6357EE" w:rsidR="00AA2B2F" w:rsidRPr="00015ADB" w:rsidRDefault="00350469" w:rsidP="00350469">
      <w:pPr>
        <w:pStyle w:val="ZPpodnapis"/>
      </w:pPr>
      <w:r w:rsidRPr="00015ADB">
        <w:t>Vir: SURS, KIS</w:t>
      </w:r>
    </w:p>
    <w:p w14:paraId="56AC04A2" w14:textId="77777777" w:rsidR="00401BCF" w:rsidRPr="00BC4B2E" w:rsidRDefault="00401BCF" w:rsidP="00401BCF">
      <w:pPr>
        <w:pStyle w:val="ZPtekst"/>
        <w:rPr>
          <w:color w:val="4F81BD" w:themeColor="accent1"/>
        </w:rPr>
      </w:pPr>
    </w:p>
    <w:p w14:paraId="203A95F7" w14:textId="77777777" w:rsidR="00401BCF" w:rsidRPr="00BC4B2E" w:rsidRDefault="00401BCF" w:rsidP="00401BCF">
      <w:pPr>
        <w:pStyle w:val="ZPtekst"/>
        <w:rPr>
          <w:color w:val="4F81BD" w:themeColor="accent1"/>
        </w:rPr>
      </w:pPr>
    </w:p>
    <w:p w14:paraId="0297F9C7"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732E253B" w14:textId="77777777" w:rsidR="00350469" w:rsidRPr="00015ADB" w:rsidRDefault="00350469" w:rsidP="00350469">
      <w:pPr>
        <w:pStyle w:val="Naslov3"/>
        <w:numPr>
          <w:ilvl w:val="2"/>
          <w:numId w:val="16"/>
        </w:numPr>
        <w:ind w:left="851" w:hanging="851"/>
      </w:pPr>
      <w:bookmarkStart w:id="1473" w:name="_Toc326750725"/>
      <w:bookmarkStart w:id="1474" w:name="_Toc328047382"/>
      <w:bookmarkStart w:id="1475" w:name="_Toc359409537"/>
      <w:bookmarkStart w:id="1476" w:name="_Toc420498325"/>
      <w:bookmarkStart w:id="1477" w:name="_Toc428530115"/>
      <w:bookmarkStart w:id="1478" w:name="_Toc458751241"/>
      <w:bookmarkStart w:id="1479" w:name="_Toc479332624"/>
      <w:bookmarkStart w:id="1480" w:name="_Toc513809734"/>
      <w:bookmarkStart w:id="1481" w:name="_Toc10785841"/>
      <w:bookmarkStart w:id="1482" w:name="_Toc201921701"/>
      <w:bookmarkStart w:id="1483" w:name="_Toc68326336"/>
      <w:bookmarkStart w:id="1484" w:name="_Toc95189920"/>
      <w:bookmarkStart w:id="1485" w:name="_Toc95190496"/>
      <w:bookmarkStart w:id="1486" w:name="_Toc95210422"/>
      <w:bookmarkStart w:id="1487" w:name="_Toc95277282"/>
      <w:bookmarkStart w:id="1488" w:name="_Toc110257138"/>
      <w:bookmarkStart w:id="1489" w:name="_Toc147891425"/>
      <w:bookmarkStart w:id="1490" w:name="_Toc171749061"/>
      <w:bookmarkStart w:id="1491" w:name="_Toc200179499"/>
      <w:bookmarkStart w:id="1492" w:name="_Toc293061458"/>
      <w:r w:rsidRPr="00015ADB">
        <w:t>Tržna bilanca proizvodnje in porabe mlečnih izdelkov – smetana, sir in skuta, maslo (000 t)</w:t>
      </w:r>
      <w:bookmarkEnd w:id="1473"/>
      <w:bookmarkEnd w:id="1474"/>
      <w:bookmarkEnd w:id="1475"/>
      <w:bookmarkEnd w:id="1476"/>
      <w:bookmarkEnd w:id="1477"/>
      <w:bookmarkEnd w:id="1478"/>
      <w:bookmarkEnd w:id="1479"/>
      <w:bookmarkEnd w:id="1480"/>
      <w:bookmarkEnd w:id="1481"/>
      <w:bookmarkEnd w:id="1482"/>
    </w:p>
    <w:tbl>
      <w:tblPr>
        <w:tblW w:w="5000" w:type="pct"/>
        <w:tblCellMar>
          <w:left w:w="57" w:type="dxa"/>
          <w:right w:w="57" w:type="dxa"/>
        </w:tblCellMar>
        <w:tblLook w:val="04A0" w:firstRow="1" w:lastRow="0" w:firstColumn="1" w:lastColumn="0" w:noHBand="0" w:noVBand="1"/>
      </w:tblPr>
      <w:tblGrid>
        <w:gridCol w:w="4124"/>
        <w:gridCol w:w="705"/>
        <w:gridCol w:w="705"/>
        <w:gridCol w:w="705"/>
        <w:gridCol w:w="706"/>
        <w:gridCol w:w="706"/>
        <w:gridCol w:w="706"/>
        <w:gridCol w:w="706"/>
        <w:gridCol w:w="706"/>
        <w:gridCol w:w="706"/>
        <w:gridCol w:w="706"/>
        <w:gridCol w:w="706"/>
        <w:gridCol w:w="706"/>
        <w:gridCol w:w="706"/>
        <w:gridCol w:w="703"/>
      </w:tblGrid>
      <w:tr w:rsidR="00015ADB" w:rsidRPr="00015ADB" w14:paraId="1BEC11DE" w14:textId="77777777" w:rsidTr="00015ADB">
        <w:trPr>
          <w:trHeight w:val="198"/>
        </w:trPr>
        <w:tc>
          <w:tcPr>
            <w:tcW w:w="1473" w:type="pct"/>
            <w:tcBorders>
              <w:top w:val="single" w:sz="12" w:space="0" w:color="008000"/>
              <w:left w:val="nil"/>
              <w:bottom w:val="single" w:sz="6" w:space="0" w:color="008000"/>
              <w:right w:val="nil"/>
            </w:tcBorders>
            <w:vAlign w:val="bottom"/>
          </w:tcPr>
          <w:p w14:paraId="4C57354E" w14:textId="77777777" w:rsidR="00015ADB" w:rsidRPr="00015ADB" w:rsidRDefault="00015ADB" w:rsidP="00015ADB">
            <w:pPr>
              <w:pStyle w:val="ZPpregglava"/>
            </w:pPr>
          </w:p>
        </w:tc>
        <w:tc>
          <w:tcPr>
            <w:tcW w:w="252" w:type="pct"/>
            <w:tcBorders>
              <w:top w:val="single" w:sz="12" w:space="0" w:color="008000"/>
              <w:left w:val="nil"/>
              <w:bottom w:val="single" w:sz="6" w:space="0" w:color="008000"/>
              <w:right w:val="nil"/>
            </w:tcBorders>
            <w:noWrap/>
            <w:vAlign w:val="center"/>
          </w:tcPr>
          <w:p w14:paraId="48A4C854" w14:textId="4DB15903" w:rsidR="00015ADB" w:rsidRPr="00015ADB" w:rsidRDefault="00015ADB" w:rsidP="00015ADB">
            <w:pPr>
              <w:pStyle w:val="ZPpregglava"/>
            </w:pPr>
            <w:r w:rsidRPr="00015ADB">
              <w:rPr>
                <w:bCs/>
              </w:rPr>
              <w:t>2012</w:t>
            </w:r>
          </w:p>
        </w:tc>
        <w:tc>
          <w:tcPr>
            <w:tcW w:w="252" w:type="pct"/>
            <w:tcBorders>
              <w:top w:val="single" w:sz="12" w:space="0" w:color="008000"/>
              <w:left w:val="nil"/>
              <w:bottom w:val="single" w:sz="6" w:space="0" w:color="008000"/>
              <w:right w:val="nil"/>
            </w:tcBorders>
            <w:noWrap/>
            <w:vAlign w:val="center"/>
          </w:tcPr>
          <w:p w14:paraId="74A613EE" w14:textId="4099BE1B" w:rsidR="00015ADB" w:rsidRPr="00015ADB" w:rsidRDefault="00015ADB" w:rsidP="00015ADB">
            <w:pPr>
              <w:pStyle w:val="ZPpregglava"/>
            </w:pPr>
            <w:r w:rsidRPr="00015ADB">
              <w:rPr>
                <w:bCs/>
              </w:rPr>
              <w:t>2013</w:t>
            </w:r>
          </w:p>
        </w:tc>
        <w:tc>
          <w:tcPr>
            <w:tcW w:w="252" w:type="pct"/>
            <w:tcBorders>
              <w:top w:val="single" w:sz="12" w:space="0" w:color="008000"/>
              <w:left w:val="nil"/>
              <w:bottom w:val="single" w:sz="6" w:space="0" w:color="008000"/>
              <w:right w:val="nil"/>
            </w:tcBorders>
            <w:noWrap/>
            <w:vAlign w:val="center"/>
          </w:tcPr>
          <w:p w14:paraId="2257945D" w14:textId="6B99CFA0" w:rsidR="00015ADB" w:rsidRPr="00015ADB" w:rsidRDefault="00015ADB" w:rsidP="00015ADB">
            <w:pPr>
              <w:pStyle w:val="ZPpregglava"/>
            </w:pPr>
            <w:r w:rsidRPr="00015ADB">
              <w:rPr>
                <w:bCs/>
              </w:rPr>
              <w:t>2014</w:t>
            </w:r>
          </w:p>
        </w:tc>
        <w:tc>
          <w:tcPr>
            <w:tcW w:w="252" w:type="pct"/>
            <w:tcBorders>
              <w:top w:val="single" w:sz="12" w:space="0" w:color="008000"/>
              <w:left w:val="nil"/>
              <w:bottom w:val="single" w:sz="6" w:space="0" w:color="008000"/>
              <w:right w:val="nil"/>
            </w:tcBorders>
            <w:noWrap/>
            <w:vAlign w:val="center"/>
          </w:tcPr>
          <w:p w14:paraId="14E373DA" w14:textId="6C0D45C9" w:rsidR="00015ADB" w:rsidRPr="00015ADB" w:rsidRDefault="00015ADB" w:rsidP="00015ADB">
            <w:pPr>
              <w:pStyle w:val="ZPpregglava"/>
            </w:pPr>
            <w:r w:rsidRPr="00015ADB">
              <w:rPr>
                <w:bCs/>
              </w:rPr>
              <w:t>2015</w:t>
            </w:r>
          </w:p>
        </w:tc>
        <w:tc>
          <w:tcPr>
            <w:tcW w:w="252" w:type="pct"/>
            <w:tcBorders>
              <w:top w:val="single" w:sz="12" w:space="0" w:color="008000"/>
              <w:left w:val="nil"/>
              <w:bottom w:val="single" w:sz="6" w:space="0" w:color="008000"/>
              <w:right w:val="nil"/>
            </w:tcBorders>
            <w:noWrap/>
            <w:vAlign w:val="center"/>
          </w:tcPr>
          <w:p w14:paraId="74E03148" w14:textId="7A321501" w:rsidR="00015ADB" w:rsidRPr="00015ADB" w:rsidRDefault="00015ADB" w:rsidP="00015ADB">
            <w:pPr>
              <w:pStyle w:val="ZPpregglava"/>
            </w:pPr>
            <w:r w:rsidRPr="00015ADB">
              <w:rPr>
                <w:bCs/>
              </w:rPr>
              <w:t>2016</w:t>
            </w:r>
          </w:p>
        </w:tc>
        <w:tc>
          <w:tcPr>
            <w:tcW w:w="252" w:type="pct"/>
            <w:tcBorders>
              <w:top w:val="single" w:sz="12" w:space="0" w:color="008000"/>
              <w:left w:val="nil"/>
              <w:bottom w:val="single" w:sz="6" w:space="0" w:color="008000"/>
              <w:right w:val="nil"/>
            </w:tcBorders>
            <w:noWrap/>
            <w:vAlign w:val="center"/>
          </w:tcPr>
          <w:p w14:paraId="57CF951C" w14:textId="783B792D" w:rsidR="00015ADB" w:rsidRPr="00015ADB" w:rsidRDefault="00015ADB" w:rsidP="00015ADB">
            <w:pPr>
              <w:pStyle w:val="ZPpregglava"/>
            </w:pPr>
            <w:r w:rsidRPr="00015ADB">
              <w:rPr>
                <w:bCs/>
              </w:rPr>
              <w:t>2017</w:t>
            </w:r>
          </w:p>
        </w:tc>
        <w:tc>
          <w:tcPr>
            <w:tcW w:w="252" w:type="pct"/>
            <w:tcBorders>
              <w:top w:val="single" w:sz="12" w:space="0" w:color="008000"/>
              <w:left w:val="nil"/>
              <w:bottom w:val="single" w:sz="6" w:space="0" w:color="008000"/>
              <w:right w:val="nil"/>
            </w:tcBorders>
            <w:noWrap/>
            <w:vAlign w:val="center"/>
          </w:tcPr>
          <w:p w14:paraId="51983A0C" w14:textId="74190A85" w:rsidR="00015ADB" w:rsidRPr="00015ADB" w:rsidRDefault="00015ADB" w:rsidP="00015ADB">
            <w:pPr>
              <w:pStyle w:val="ZPpregglava"/>
            </w:pPr>
            <w:r w:rsidRPr="00015ADB">
              <w:rPr>
                <w:bCs/>
              </w:rPr>
              <w:t>2018</w:t>
            </w:r>
          </w:p>
        </w:tc>
        <w:tc>
          <w:tcPr>
            <w:tcW w:w="252" w:type="pct"/>
            <w:tcBorders>
              <w:top w:val="single" w:sz="12" w:space="0" w:color="008000"/>
              <w:left w:val="nil"/>
              <w:bottom w:val="single" w:sz="6" w:space="0" w:color="008000"/>
              <w:right w:val="nil"/>
            </w:tcBorders>
            <w:noWrap/>
            <w:vAlign w:val="center"/>
          </w:tcPr>
          <w:p w14:paraId="57F7C742" w14:textId="73003570" w:rsidR="00015ADB" w:rsidRPr="00015ADB" w:rsidRDefault="00015ADB" w:rsidP="00015ADB">
            <w:pPr>
              <w:pStyle w:val="ZPpregglava"/>
            </w:pPr>
            <w:r w:rsidRPr="00015ADB">
              <w:rPr>
                <w:bCs/>
              </w:rPr>
              <w:t>2019</w:t>
            </w:r>
          </w:p>
        </w:tc>
        <w:tc>
          <w:tcPr>
            <w:tcW w:w="252" w:type="pct"/>
            <w:tcBorders>
              <w:top w:val="single" w:sz="12" w:space="0" w:color="008000"/>
              <w:left w:val="nil"/>
              <w:bottom w:val="single" w:sz="6" w:space="0" w:color="008000"/>
              <w:right w:val="nil"/>
            </w:tcBorders>
            <w:noWrap/>
            <w:vAlign w:val="center"/>
          </w:tcPr>
          <w:p w14:paraId="57A41434" w14:textId="5C96D19C" w:rsidR="00015ADB" w:rsidRPr="00015ADB" w:rsidRDefault="00015ADB" w:rsidP="00015ADB">
            <w:pPr>
              <w:pStyle w:val="ZPpregglava"/>
            </w:pPr>
            <w:r w:rsidRPr="00015ADB">
              <w:rPr>
                <w:bCs/>
              </w:rPr>
              <w:t>2020</w:t>
            </w:r>
          </w:p>
        </w:tc>
        <w:tc>
          <w:tcPr>
            <w:tcW w:w="252" w:type="pct"/>
            <w:tcBorders>
              <w:top w:val="single" w:sz="12" w:space="0" w:color="008000"/>
              <w:left w:val="nil"/>
              <w:bottom w:val="single" w:sz="6" w:space="0" w:color="008000"/>
              <w:right w:val="nil"/>
            </w:tcBorders>
            <w:noWrap/>
            <w:vAlign w:val="center"/>
          </w:tcPr>
          <w:p w14:paraId="4CA7F7F1" w14:textId="546E1DCD" w:rsidR="00015ADB" w:rsidRPr="00015ADB" w:rsidRDefault="00015ADB" w:rsidP="00015ADB">
            <w:pPr>
              <w:pStyle w:val="ZPpregglava"/>
            </w:pPr>
            <w:r w:rsidRPr="00015ADB">
              <w:rPr>
                <w:bCs/>
              </w:rPr>
              <w:t>2021</w:t>
            </w:r>
          </w:p>
        </w:tc>
        <w:tc>
          <w:tcPr>
            <w:tcW w:w="252" w:type="pct"/>
            <w:tcBorders>
              <w:top w:val="single" w:sz="12" w:space="0" w:color="008000"/>
              <w:left w:val="nil"/>
              <w:bottom w:val="single" w:sz="6" w:space="0" w:color="008000"/>
              <w:right w:val="nil"/>
            </w:tcBorders>
            <w:noWrap/>
            <w:vAlign w:val="center"/>
          </w:tcPr>
          <w:p w14:paraId="62DFA55A" w14:textId="2A9BFC0E" w:rsidR="00015ADB" w:rsidRPr="00015ADB" w:rsidRDefault="00015ADB" w:rsidP="00015ADB">
            <w:pPr>
              <w:pStyle w:val="ZPpregglava"/>
            </w:pPr>
            <w:r w:rsidRPr="00015ADB">
              <w:rPr>
                <w:bCs/>
              </w:rPr>
              <w:t>2022</w:t>
            </w:r>
          </w:p>
        </w:tc>
        <w:tc>
          <w:tcPr>
            <w:tcW w:w="252" w:type="pct"/>
            <w:tcBorders>
              <w:top w:val="single" w:sz="12" w:space="0" w:color="008000"/>
              <w:left w:val="nil"/>
              <w:bottom w:val="single" w:sz="6" w:space="0" w:color="008000"/>
              <w:right w:val="nil"/>
            </w:tcBorders>
            <w:noWrap/>
            <w:vAlign w:val="center"/>
          </w:tcPr>
          <w:p w14:paraId="38D74E81" w14:textId="46B656CC" w:rsidR="00015ADB" w:rsidRPr="00015ADB" w:rsidRDefault="00015ADB" w:rsidP="00015ADB">
            <w:pPr>
              <w:pStyle w:val="ZPpregglava"/>
            </w:pPr>
            <w:r w:rsidRPr="00015ADB">
              <w:rPr>
                <w:bCs/>
              </w:rPr>
              <w:t>2023</w:t>
            </w:r>
          </w:p>
        </w:tc>
        <w:tc>
          <w:tcPr>
            <w:tcW w:w="252" w:type="pct"/>
            <w:tcBorders>
              <w:top w:val="single" w:sz="12" w:space="0" w:color="008000"/>
              <w:left w:val="nil"/>
              <w:bottom w:val="single" w:sz="6" w:space="0" w:color="008000"/>
              <w:right w:val="nil"/>
            </w:tcBorders>
            <w:noWrap/>
            <w:vAlign w:val="center"/>
          </w:tcPr>
          <w:p w14:paraId="36EB786A" w14:textId="3B0763DA" w:rsidR="00015ADB" w:rsidRPr="00015ADB" w:rsidRDefault="00015ADB" w:rsidP="00015ADB">
            <w:pPr>
              <w:pStyle w:val="ZPpregglava"/>
            </w:pPr>
            <w:r w:rsidRPr="00015ADB">
              <w:rPr>
                <w:bCs/>
              </w:rPr>
              <w:t>2024*</w:t>
            </w:r>
          </w:p>
        </w:tc>
        <w:tc>
          <w:tcPr>
            <w:tcW w:w="252" w:type="pct"/>
            <w:tcBorders>
              <w:top w:val="single" w:sz="12" w:space="0" w:color="008000"/>
              <w:left w:val="nil"/>
              <w:bottom w:val="single" w:sz="6" w:space="0" w:color="008000"/>
              <w:right w:val="nil"/>
            </w:tcBorders>
            <w:noWrap/>
            <w:vAlign w:val="bottom"/>
          </w:tcPr>
          <w:p w14:paraId="652DE2F7" w14:textId="77777777" w:rsidR="00015ADB" w:rsidRPr="00015ADB" w:rsidRDefault="00015ADB" w:rsidP="00015ADB">
            <w:pPr>
              <w:pStyle w:val="ZPpregglava"/>
              <w:rPr>
                <w:bCs/>
              </w:rPr>
            </w:pPr>
            <w:r w:rsidRPr="00015ADB">
              <w:rPr>
                <w:bCs/>
              </w:rPr>
              <w:t>Indeks</w:t>
            </w:r>
          </w:p>
          <w:p w14:paraId="36E8CC22" w14:textId="2C691D1C" w:rsidR="00015ADB" w:rsidRPr="00015ADB" w:rsidRDefault="00015ADB" w:rsidP="00015ADB">
            <w:pPr>
              <w:pStyle w:val="ZPpregglava"/>
            </w:pPr>
            <w:r w:rsidRPr="00015ADB">
              <w:rPr>
                <w:bCs/>
              </w:rPr>
              <w:t>2024/23</w:t>
            </w:r>
          </w:p>
        </w:tc>
      </w:tr>
      <w:tr w:rsidR="00015ADB" w:rsidRPr="00015ADB" w14:paraId="3F493AC1" w14:textId="77777777" w:rsidTr="00015ADB">
        <w:trPr>
          <w:trHeight w:val="227"/>
        </w:trPr>
        <w:tc>
          <w:tcPr>
            <w:tcW w:w="1473" w:type="pct"/>
            <w:tcBorders>
              <w:top w:val="nil"/>
              <w:left w:val="nil"/>
              <w:bottom w:val="nil"/>
              <w:right w:val="nil"/>
            </w:tcBorders>
            <w:shd w:val="clear" w:color="auto" w:fill="D9D9D9"/>
            <w:noWrap/>
            <w:vAlign w:val="bottom"/>
          </w:tcPr>
          <w:p w14:paraId="4A763023" w14:textId="12C0F3BB" w:rsidR="00015ADB" w:rsidRPr="00015ADB" w:rsidRDefault="00015ADB" w:rsidP="00015ADB">
            <w:pPr>
              <w:pStyle w:val="ZPpregtekst"/>
              <w:rPr>
                <w:b/>
              </w:rPr>
            </w:pPr>
            <w:r w:rsidRPr="00015ADB">
              <w:rPr>
                <w:b/>
              </w:rPr>
              <w:t>SMETANA**</w:t>
            </w:r>
          </w:p>
        </w:tc>
        <w:tc>
          <w:tcPr>
            <w:tcW w:w="252" w:type="pct"/>
            <w:tcBorders>
              <w:top w:val="nil"/>
              <w:left w:val="nil"/>
              <w:bottom w:val="nil"/>
              <w:right w:val="nil"/>
            </w:tcBorders>
            <w:shd w:val="clear" w:color="auto" w:fill="D9D9D9"/>
            <w:noWrap/>
            <w:vAlign w:val="bottom"/>
          </w:tcPr>
          <w:p w14:paraId="33219B49"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2B4F20EE"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15AF0309"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76142910"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7E783EDF"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6610FF26"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351944AC"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256C5B98"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49029948"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03BF2871"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577F1CE3"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42842641"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62BC53C4" w14:textId="77777777" w:rsidR="00015ADB" w:rsidRPr="00015ADB" w:rsidRDefault="00015ADB" w:rsidP="00015ADB">
            <w:pPr>
              <w:rPr>
                <w:szCs w:val="16"/>
              </w:rPr>
            </w:pPr>
          </w:p>
        </w:tc>
        <w:tc>
          <w:tcPr>
            <w:tcW w:w="252" w:type="pct"/>
            <w:tcBorders>
              <w:top w:val="nil"/>
              <w:left w:val="nil"/>
              <w:bottom w:val="nil"/>
              <w:right w:val="nil"/>
            </w:tcBorders>
            <w:shd w:val="clear" w:color="auto" w:fill="D9D9D9"/>
            <w:noWrap/>
            <w:vAlign w:val="bottom"/>
          </w:tcPr>
          <w:p w14:paraId="6DE68355" w14:textId="77777777" w:rsidR="00015ADB" w:rsidRPr="00015ADB" w:rsidRDefault="00015ADB" w:rsidP="00015ADB">
            <w:pPr>
              <w:rPr>
                <w:szCs w:val="16"/>
              </w:rPr>
            </w:pPr>
          </w:p>
        </w:tc>
      </w:tr>
      <w:tr w:rsidR="00015ADB" w:rsidRPr="00015ADB" w14:paraId="23C08E31" w14:textId="77777777" w:rsidTr="00015ADB">
        <w:trPr>
          <w:trHeight w:val="227"/>
        </w:trPr>
        <w:tc>
          <w:tcPr>
            <w:tcW w:w="1473" w:type="pct"/>
            <w:tcBorders>
              <w:top w:val="nil"/>
              <w:left w:val="nil"/>
              <w:bottom w:val="nil"/>
              <w:right w:val="nil"/>
            </w:tcBorders>
            <w:vAlign w:val="bottom"/>
          </w:tcPr>
          <w:p w14:paraId="775FE716" w14:textId="01A7A6C4" w:rsidR="00015ADB" w:rsidRPr="00015ADB" w:rsidRDefault="00015ADB" w:rsidP="00015ADB">
            <w:pPr>
              <w:pStyle w:val="ZPpregtekst"/>
            </w:pPr>
            <w:r w:rsidRPr="00015ADB">
              <w:t>Proizvodnja</w:t>
            </w:r>
          </w:p>
        </w:tc>
        <w:tc>
          <w:tcPr>
            <w:tcW w:w="252" w:type="pct"/>
            <w:tcBorders>
              <w:top w:val="nil"/>
              <w:left w:val="nil"/>
              <w:bottom w:val="nil"/>
              <w:right w:val="nil"/>
            </w:tcBorders>
            <w:noWrap/>
            <w:vAlign w:val="bottom"/>
          </w:tcPr>
          <w:p w14:paraId="35312331" w14:textId="21AFE2E4" w:rsidR="00015ADB" w:rsidRPr="00015ADB" w:rsidRDefault="00015ADB" w:rsidP="00015ADB">
            <w:pPr>
              <w:pStyle w:val="ZPpregtevilke"/>
            </w:pPr>
            <w:r w:rsidRPr="00015ADB">
              <w:t>13,3</w:t>
            </w:r>
          </w:p>
        </w:tc>
        <w:tc>
          <w:tcPr>
            <w:tcW w:w="252" w:type="pct"/>
            <w:tcBorders>
              <w:top w:val="nil"/>
              <w:left w:val="nil"/>
              <w:bottom w:val="nil"/>
              <w:right w:val="nil"/>
            </w:tcBorders>
            <w:noWrap/>
            <w:vAlign w:val="bottom"/>
          </w:tcPr>
          <w:p w14:paraId="391FCD5E" w14:textId="5C3A9C1B" w:rsidR="00015ADB" w:rsidRPr="00015ADB" w:rsidRDefault="00015ADB" w:rsidP="00015ADB">
            <w:pPr>
              <w:pStyle w:val="ZPpregtevilke"/>
            </w:pPr>
            <w:r w:rsidRPr="00015ADB">
              <w:t>12,8</w:t>
            </w:r>
          </w:p>
        </w:tc>
        <w:tc>
          <w:tcPr>
            <w:tcW w:w="252" w:type="pct"/>
            <w:tcBorders>
              <w:top w:val="nil"/>
              <w:left w:val="nil"/>
              <w:bottom w:val="nil"/>
              <w:right w:val="nil"/>
            </w:tcBorders>
            <w:noWrap/>
            <w:vAlign w:val="bottom"/>
          </w:tcPr>
          <w:p w14:paraId="14165C54" w14:textId="052122DC" w:rsidR="00015ADB" w:rsidRPr="00015ADB" w:rsidRDefault="00015ADB" w:rsidP="00015ADB">
            <w:pPr>
              <w:pStyle w:val="ZPpregtevilke"/>
            </w:pPr>
            <w:r w:rsidRPr="00015ADB">
              <w:t>12,1</w:t>
            </w:r>
          </w:p>
        </w:tc>
        <w:tc>
          <w:tcPr>
            <w:tcW w:w="252" w:type="pct"/>
            <w:tcBorders>
              <w:top w:val="nil"/>
              <w:left w:val="nil"/>
              <w:bottom w:val="nil"/>
              <w:right w:val="nil"/>
            </w:tcBorders>
            <w:noWrap/>
            <w:vAlign w:val="bottom"/>
          </w:tcPr>
          <w:p w14:paraId="38E0B970" w14:textId="1E695DC3" w:rsidR="00015ADB" w:rsidRPr="00015ADB" w:rsidRDefault="00015ADB" w:rsidP="00015ADB">
            <w:pPr>
              <w:pStyle w:val="ZPpregtevilke"/>
            </w:pPr>
            <w:r w:rsidRPr="00015ADB">
              <w:t>12,1</w:t>
            </w:r>
          </w:p>
        </w:tc>
        <w:tc>
          <w:tcPr>
            <w:tcW w:w="252" w:type="pct"/>
            <w:tcBorders>
              <w:top w:val="nil"/>
              <w:left w:val="nil"/>
              <w:bottom w:val="nil"/>
              <w:right w:val="nil"/>
            </w:tcBorders>
            <w:noWrap/>
            <w:vAlign w:val="bottom"/>
          </w:tcPr>
          <w:p w14:paraId="2036DD00" w14:textId="41F7DC7E" w:rsidR="00015ADB" w:rsidRPr="00015ADB" w:rsidRDefault="00015ADB" w:rsidP="00015ADB">
            <w:pPr>
              <w:pStyle w:val="ZPpregtevilke"/>
            </w:pPr>
            <w:r w:rsidRPr="00015ADB">
              <w:t>12,1</w:t>
            </w:r>
          </w:p>
        </w:tc>
        <w:tc>
          <w:tcPr>
            <w:tcW w:w="252" w:type="pct"/>
            <w:tcBorders>
              <w:top w:val="nil"/>
              <w:left w:val="nil"/>
              <w:bottom w:val="nil"/>
              <w:right w:val="nil"/>
            </w:tcBorders>
            <w:noWrap/>
            <w:vAlign w:val="bottom"/>
          </w:tcPr>
          <w:p w14:paraId="73C8FE45" w14:textId="16D71655" w:rsidR="00015ADB" w:rsidRPr="00015ADB" w:rsidRDefault="00015ADB" w:rsidP="00015ADB">
            <w:pPr>
              <w:pStyle w:val="ZPpregtevilke"/>
            </w:pPr>
            <w:r w:rsidRPr="00015ADB">
              <w:t>12,2</w:t>
            </w:r>
          </w:p>
        </w:tc>
        <w:tc>
          <w:tcPr>
            <w:tcW w:w="252" w:type="pct"/>
            <w:tcBorders>
              <w:top w:val="nil"/>
              <w:left w:val="nil"/>
              <w:bottom w:val="nil"/>
              <w:right w:val="nil"/>
            </w:tcBorders>
            <w:noWrap/>
            <w:vAlign w:val="bottom"/>
          </w:tcPr>
          <w:p w14:paraId="00CFA2E4" w14:textId="60B70C77" w:rsidR="00015ADB" w:rsidRPr="00015ADB" w:rsidRDefault="00015ADB" w:rsidP="00015ADB">
            <w:pPr>
              <w:pStyle w:val="ZPpregtevilke"/>
            </w:pPr>
            <w:r w:rsidRPr="00015ADB">
              <w:t>12,1</w:t>
            </w:r>
          </w:p>
        </w:tc>
        <w:tc>
          <w:tcPr>
            <w:tcW w:w="252" w:type="pct"/>
            <w:tcBorders>
              <w:top w:val="nil"/>
              <w:left w:val="nil"/>
              <w:bottom w:val="nil"/>
              <w:right w:val="nil"/>
            </w:tcBorders>
            <w:noWrap/>
            <w:vAlign w:val="bottom"/>
          </w:tcPr>
          <w:p w14:paraId="38A8C830" w14:textId="0FA8CAD4" w:rsidR="00015ADB" w:rsidRPr="00015ADB" w:rsidRDefault="00015ADB" w:rsidP="00015ADB">
            <w:pPr>
              <w:pStyle w:val="ZPpregtevilke"/>
            </w:pPr>
            <w:r w:rsidRPr="00015ADB">
              <w:t>12,2</w:t>
            </w:r>
          </w:p>
        </w:tc>
        <w:tc>
          <w:tcPr>
            <w:tcW w:w="252" w:type="pct"/>
            <w:tcBorders>
              <w:top w:val="nil"/>
              <w:left w:val="nil"/>
              <w:bottom w:val="nil"/>
              <w:right w:val="nil"/>
            </w:tcBorders>
            <w:noWrap/>
            <w:vAlign w:val="bottom"/>
          </w:tcPr>
          <w:p w14:paraId="3E14BE98" w14:textId="33A01B5C" w:rsidR="00015ADB" w:rsidRPr="00015ADB" w:rsidRDefault="00015ADB" w:rsidP="00015ADB">
            <w:pPr>
              <w:pStyle w:val="ZPpregtevilke"/>
            </w:pPr>
            <w:r w:rsidRPr="00015ADB">
              <w:t>11,9</w:t>
            </w:r>
          </w:p>
        </w:tc>
        <w:tc>
          <w:tcPr>
            <w:tcW w:w="252" w:type="pct"/>
            <w:tcBorders>
              <w:top w:val="nil"/>
              <w:left w:val="nil"/>
              <w:bottom w:val="nil"/>
              <w:right w:val="nil"/>
            </w:tcBorders>
            <w:noWrap/>
            <w:vAlign w:val="bottom"/>
          </w:tcPr>
          <w:p w14:paraId="3CE09467" w14:textId="475B5FE0" w:rsidR="00015ADB" w:rsidRPr="00015ADB" w:rsidRDefault="00015ADB" w:rsidP="00015ADB">
            <w:pPr>
              <w:pStyle w:val="ZPpregtevilke"/>
            </w:pPr>
            <w:r w:rsidRPr="00015ADB">
              <w:t>12,0</w:t>
            </w:r>
          </w:p>
        </w:tc>
        <w:tc>
          <w:tcPr>
            <w:tcW w:w="252" w:type="pct"/>
            <w:tcBorders>
              <w:top w:val="nil"/>
              <w:left w:val="nil"/>
              <w:bottom w:val="nil"/>
              <w:right w:val="nil"/>
            </w:tcBorders>
            <w:noWrap/>
            <w:vAlign w:val="bottom"/>
          </w:tcPr>
          <w:p w14:paraId="0EA9FC54" w14:textId="3E6C265B" w:rsidR="00015ADB" w:rsidRPr="00015ADB" w:rsidRDefault="00015ADB" w:rsidP="00015ADB">
            <w:pPr>
              <w:pStyle w:val="ZPpregtevilke"/>
            </w:pPr>
            <w:r w:rsidRPr="00015ADB">
              <w:t>10,5</w:t>
            </w:r>
          </w:p>
        </w:tc>
        <w:tc>
          <w:tcPr>
            <w:tcW w:w="252" w:type="pct"/>
            <w:tcBorders>
              <w:top w:val="nil"/>
              <w:left w:val="nil"/>
              <w:bottom w:val="nil"/>
              <w:right w:val="nil"/>
            </w:tcBorders>
            <w:noWrap/>
            <w:vAlign w:val="bottom"/>
          </w:tcPr>
          <w:p w14:paraId="2A41CBE1" w14:textId="1722ABBF" w:rsidR="00015ADB" w:rsidRPr="00015ADB" w:rsidRDefault="00015ADB" w:rsidP="00015ADB">
            <w:pPr>
              <w:pStyle w:val="ZPpregtevilke"/>
            </w:pPr>
            <w:r w:rsidRPr="00015ADB">
              <w:t>10,2</w:t>
            </w:r>
          </w:p>
        </w:tc>
        <w:tc>
          <w:tcPr>
            <w:tcW w:w="252" w:type="pct"/>
            <w:tcBorders>
              <w:top w:val="nil"/>
              <w:left w:val="nil"/>
              <w:bottom w:val="nil"/>
              <w:right w:val="nil"/>
            </w:tcBorders>
            <w:noWrap/>
            <w:vAlign w:val="bottom"/>
          </w:tcPr>
          <w:p w14:paraId="39373468" w14:textId="753B2147" w:rsidR="00015ADB" w:rsidRPr="00015ADB" w:rsidRDefault="00015ADB" w:rsidP="00015ADB">
            <w:pPr>
              <w:pStyle w:val="ZPpregtevilke"/>
            </w:pPr>
            <w:r w:rsidRPr="00015ADB">
              <w:t>10,8</w:t>
            </w:r>
          </w:p>
        </w:tc>
        <w:tc>
          <w:tcPr>
            <w:tcW w:w="252" w:type="pct"/>
            <w:tcBorders>
              <w:top w:val="nil"/>
              <w:left w:val="nil"/>
              <w:bottom w:val="nil"/>
              <w:right w:val="nil"/>
            </w:tcBorders>
            <w:noWrap/>
            <w:vAlign w:val="bottom"/>
          </w:tcPr>
          <w:p w14:paraId="15E24011" w14:textId="46C52862" w:rsidR="00015ADB" w:rsidRPr="00015ADB" w:rsidRDefault="00015ADB" w:rsidP="00015ADB">
            <w:pPr>
              <w:pStyle w:val="ZPpregtevilke"/>
            </w:pPr>
            <w:r w:rsidRPr="00015ADB">
              <w:t>106,4</w:t>
            </w:r>
          </w:p>
        </w:tc>
      </w:tr>
      <w:tr w:rsidR="00015ADB" w:rsidRPr="00015ADB" w14:paraId="102A2E50" w14:textId="77777777" w:rsidTr="00015ADB">
        <w:trPr>
          <w:trHeight w:val="227"/>
        </w:trPr>
        <w:tc>
          <w:tcPr>
            <w:tcW w:w="1473" w:type="pct"/>
            <w:tcBorders>
              <w:top w:val="nil"/>
              <w:left w:val="nil"/>
              <w:bottom w:val="nil"/>
              <w:right w:val="nil"/>
            </w:tcBorders>
            <w:vAlign w:val="bottom"/>
          </w:tcPr>
          <w:p w14:paraId="2D1BA241" w14:textId="02C5E259" w:rsidR="00015ADB" w:rsidRPr="00015ADB" w:rsidRDefault="00015ADB" w:rsidP="00015ADB">
            <w:pPr>
              <w:pStyle w:val="ZPpregtekst"/>
            </w:pPr>
            <w:r w:rsidRPr="00015ADB">
              <w:t>Začetne zaloge</w:t>
            </w:r>
          </w:p>
        </w:tc>
        <w:tc>
          <w:tcPr>
            <w:tcW w:w="252" w:type="pct"/>
            <w:tcBorders>
              <w:top w:val="nil"/>
              <w:left w:val="nil"/>
              <w:bottom w:val="nil"/>
              <w:right w:val="nil"/>
            </w:tcBorders>
            <w:noWrap/>
            <w:vAlign w:val="bottom"/>
          </w:tcPr>
          <w:p w14:paraId="182C50C9" w14:textId="31836CA7"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7723F932" w14:textId="12F46E8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A1BECA0" w14:textId="6D0E6A5C"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5C517A88" w14:textId="4432B9F2"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CD6AD64" w14:textId="4D4715CF"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12C6A415" w14:textId="4FBC2D8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6991696E" w14:textId="21A6A1A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0A869CD2" w14:textId="4927760D"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693AE16E" w14:textId="3DC8D92D" w:rsidR="00015ADB" w:rsidRPr="00015ADB" w:rsidRDefault="00015ADB" w:rsidP="00015ADB">
            <w:pPr>
              <w:pStyle w:val="ZPpregtevilke"/>
            </w:pPr>
            <w:r w:rsidRPr="00015ADB">
              <w:t>0,3</w:t>
            </w:r>
          </w:p>
        </w:tc>
        <w:tc>
          <w:tcPr>
            <w:tcW w:w="252" w:type="pct"/>
            <w:tcBorders>
              <w:top w:val="nil"/>
              <w:left w:val="nil"/>
              <w:bottom w:val="nil"/>
              <w:right w:val="nil"/>
            </w:tcBorders>
            <w:noWrap/>
            <w:vAlign w:val="bottom"/>
          </w:tcPr>
          <w:p w14:paraId="12E71B32" w14:textId="0B30E18B"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470B05A9" w14:textId="31C7B506"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0CE4FC97" w14:textId="080F101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47BAD850" w14:textId="5FF133FA"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66095C63" w14:textId="6B351EF5" w:rsidR="00015ADB" w:rsidRPr="00015ADB" w:rsidRDefault="00015ADB" w:rsidP="00015ADB">
            <w:pPr>
              <w:pStyle w:val="ZPpregtevilke"/>
            </w:pPr>
            <w:r w:rsidRPr="00015ADB">
              <w:t>95,2</w:t>
            </w:r>
          </w:p>
        </w:tc>
      </w:tr>
      <w:tr w:rsidR="00015ADB" w:rsidRPr="00015ADB" w14:paraId="78521809" w14:textId="77777777" w:rsidTr="00015ADB">
        <w:trPr>
          <w:trHeight w:val="227"/>
        </w:trPr>
        <w:tc>
          <w:tcPr>
            <w:tcW w:w="1473" w:type="pct"/>
            <w:tcBorders>
              <w:top w:val="nil"/>
              <w:left w:val="nil"/>
              <w:bottom w:val="nil"/>
              <w:right w:val="nil"/>
            </w:tcBorders>
            <w:vAlign w:val="bottom"/>
          </w:tcPr>
          <w:p w14:paraId="3D3F7F91" w14:textId="2037ADE3" w:rsidR="00015ADB" w:rsidRPr="00015ADB" w:rsidRDefault="00015ADB" w:rsidP="00015ADB">
            <w:pPr>
              <w:pStyle w:val="ZPpregtekst"/>
            </w:pPr>
            <w:r w:rsidRPr="00015ADB">
              <w:t>Uvoz</w:t>
            </w:r>
          </w:p>
        </w:tc>
        <w:tc>
          <w:tcPr>
            <w:tcW w:w="252" w:type="pct"/>
            <w:tcBorders>
              <w:top w:val="nil"/>
              <w:left w:val="nil"/>
              <w:bottom w:val="nil"/>
              <w:right w:val="nil"/>
            </w:tcBorders>
            <w:noWrap/>
            <w:vAlign w:val="bottom"/>
          </w:tcPr>
          <w:p w14:paraId="480DA29C" w14:textId="6594EA45" w:rsidR="00015ADB" w:rsidRPr="00015ADB" w:rsidRDefault="00015ADB" w:rsidP="00015ADB">
            <w:pPr>
              <w:pStyle w:val="ZPpregtevilke"/>
            </w:pPr>
            <w:r w:rsidRPr="00015ADB">
              <w:t>1,2</w:t>
            </w:r>
          </w:p>
        </w:tc>
        <w:tc>
          <w:tcPr>
            <w:tcW w:w="252" w:type="pct"/>
            <w:tcBorders>
              <w:top w:val="nil"/>
              <w:left w:val="nil"/>
              <w:bottom w:val="nil"/>
              <w:right w:val="nil"/>
            </w:tcBorders>
            <w:noWrap/>
            <w:vAlign w:val="bottom"/>
          </w:tcPr>
          <w:p w14:paraId="4E2418B5" w14:textId="2FC81928" w:rsidR="00015ADB" w:rsidRPr="00015ADB" w:rsidRDefault="00015ADB" w:rsidP="00015ADB">
            <w:pPr>
              <w:pStyle w:val="ZPpregtevilke"/>
            </w:pPr>
            <w:r w:rsidRPr="00015ADB">
              <w:t>1,7</w:t>
            </w:r>
          </w:p>
        </w:tc>
        <w:tc>
          <w:tcPr>
            <w:tcW w:w="252" w:type="pct"/>
            <w:tcBorders>
              <w:top w:val="nil"/>
              <w:left w:val="nil"/>
              <w:bottom w:val="nil"/>
              <w:right w:val="nil"/>
            </w:tcBorders>
            <w:noWrap/>
            <w:vAlign w:val="bottom"/>
          </w:tcPr>
          <w:p w14:paraId="59D4B005" w14:textId="213576F7" w:rsidR="00015ADB" w:rsidRPr="00015ADB" w:rsidRDefault="00015ADB" w:rsidP="00015ADB">
            <w:pPr>
              <w:pStyle w:val="ZPpregtevilke"/>
            </w:pPr>
            <w:r w:rsidRPr="00015ADB">
              <w:t>1,7</w:t>
            </w:r>
          </w:p>
        </w:tc>
        <w:tc>
          <w:tcPr>
            <w:tcW w:w="252" w:type="pct"/>
            <w:tcBorders>
              <w:top w:val="nil"/>
              <w:left w:val="nil"/>
              <w:bottom w:val="nil"/>
              <w:right w:val="nil"/>
            </w:tcBorders>
            <w:noWrap/>
            <w:vAlign w:val="bottom"/>
          </w:tcPr>
          <w:p w14:paraId="4F71889B" w14:textId="72EFDDB7" w:rsidR="00015ADB" w:rsidRPr="00015ADB" w:rsidRDefault="00015ADB" w:rsidP="00015ADB">
            <w:pPr>
              <w:pStyle w:val="ZPpregtevilke"/>
            </w:pPr>
            <w:r w:rsidRPr="00015ADB">
              <w:t>2,4</w:t>
            </w:r>
          </w:p>
        </w:tc>
        <w:tc>
          <w:tcPr>
            <w:tcW w:w="252" w:type="pct"/>
            <w:tcBorders>
              <w:top w:val="nil"/>
              <w:left w:val="nil"/>
              <w:bottom w:val="nil"/>
              <w:right w:val="nil"/>
            </w:tcBorders>
            <w:noWrap/>
            <w:vAlign w:val="bottom"/>
          </w:tcPr>
          <w:p w14:paraId="51928583" w14:textId="2F649772" w:rsidR="00015ADB" w:rsidRPr="00015ADB" w:rsidRDefault="00015ADB" w:rsidP="00015ADB">
            <w:pPr>
              <w:pStyle w:val="ZPpregtevilke"/>
            </w:pPr>
            <w:r w:rsidRPr="00015ADB">
              <w:t>4,6</w:t>
            </w:r>
          </w:p>
        </w:tc>
        <w:tc>
          <w:tcPr>
            <w:tcW w:w="252" w:type="pct"/>
            <w:tcBorders>
              <w:top w:val="nil"/>
              <w:left w:val="nil"/>
              <w:bottom w:val="nil"/>
              <w:right w:val="nil"/>
            </w:tcBorders>
            <w:noWrap/>
            <w:vAlign w:val="bottom"/>
          </w:tcPr>
          <w:p w14:paraId="7D18DF4F" w14:textId="0581D858" w:rsidR="00015ADB" w:rsidRPr="00015ADB" w:rsidRDefault="00015ADB" w:rsidP="00015ADB">
            <w:pPr>
              <w:pStyle w:val="ZPpregtevilke"/>
            </w:pPr>
            <w:r w:rsidRPr="00015ADB">
              <w:t>5,0</w:t>
            </w:r>
          </w:p>
        </w:tc>
        <w:tc>
          <w:tcPr>
            <w:tcW w:w="252" w:type="pct"/>
            <w:tcBorders>
              <w:top w:val="nil"/>
              <w:left w:val="nil"/>
              <w:bottom w:val="nil"/>
              <w:right w:val="nil"/>
            </w:tcBorders>
            <w:noWrap/>
            <w:vAlign w:val="bottom"/>
          </w:tcPr>
          <w:p w14:paraId="3E3BC90B" w14:textId="251A59A3" w:rsidR="00015ADB" w:rsidRPr="00015ADB" w:rsidRDefault="00015ADB" w:rsidP="00015ADB">
            <w:pPr>
              <w:pStyle w:val="ZPpregtevilke"/>
            </w:pPr>
            <w:r w:rsidRPr="00015ADB">
              <w:t>5,0</w:t>
            </w:r>
          </w:p>
        </w:tc>
        <w:tc>
          <w:tcPr>
            <w:tcW w:w="252" w:type="pct"/>
            <w:tcBorders>
              <w:top w:val="nil"/>
              <w:left w:val="nil"/>
              <w:bottom w:val="nil"/>
              <w:right w:val="nil"/>
            </w:tcBorders>
            <w:noWrap/>
            <w:vAlign w:val="bottom"/>
          </w:tcPr>
          <w:p w14:paraId="169C81D7" w14:textId="78D4016F" w:rsidR="00015ADB" w:rsidRPr="00015ADB" w:rsidRDefault="00015ADB" w:rsidP="00015ADB">
            <w:pPr>
              <w:pStyle w:val="ZPpregtevilke"/>
            </w:pPr>
            <w:r w:rsidRPr="00015ADB">
              <w:t>4,4</w:t>
            </w:r>
          </w:p>
        </w:tc>
        <w:tc>
          <w:tcPr>
            <w:tcW w:w="252" w:type="pct"/>
            <w:tcBorders>
              <w:top w:val="nil"/>
              <w:left w:val="nil"/>
              <w:bottom w:val="nil"/>
              <w:right w:val="nil"/>
            </w:tcBorders>
            <w:noWrap/>
            <w:vAlign w:val="bottom"/>
          </w:tcPr>
          <w:p w14:paraId="0D2DDC97" w14:textId="79E6D508" w:rsidR="00015ADB" w:rsidRPr="00015ADB" w:rsidRDefault="00015ADB" w:rsidP="00015ADB">
            <w:pPr>
              <w:pStyle w:val="ZPpregtevilke"/>
            </w:pPr>
            <w:r w:rsidRPr="00015ADB">
              <w:t>4,3</w:t>
            </w:r>
          </w:p>
        </w:tc>
        <w:tc>
          <w:tcPr>
            <w:tcW w:w="252" w:type="pct"/>
            <w:tcBorders>
              <w:top w:val="nil"/>
              <w:left w:val="nil"/>
              <w:bottom w:val="nil"/>
              <w:right w:val="nil"/>
            </w:tcBorders>
            <w:noWrap/>
            <w:vAlign w:val="bottom"/>
          </w:tcPr>
          <w:p w14:paraId="33744B46" w14:textId="17EAC0AE" w:rsidR="00015ADB" w:rsidRPr="00015ADB" w:rsidRDefault="00015ADB" w:rsidP="00015ADB">
            <w:pPr>
              <w:pStyle w:val="ZPpregtevilke"/>
            </w:pPr>
            <w:r w:rsidRPr="00015ADB">
              <w:t>3,9</w:t>
            </w:r>
          </w:p>
        </w:tc>
        <w:tc>
          <w:tcPr>
            <w:tcW w:w="252" w:type="pct"/>
            <w:tcBorders>
              <w:top w:val="nil"/>
              <w:left w:val="nil"/>
              <w:bottom w:val="nil"/>
              <w:right w:val="nil"/>
            </w:tcBorders>
            <w:noWrap/>
            <w:vAlign w:val="bottom"/>
          </w:tcPr>
          <w:p w14:paraId="0F787BAC" w14:textId="1194F565" w:rsidR="00015ADB" w:rsidRPr="00015ADB" w:rsidRDefault="00015ADB" w:rsidP="00015ADB">
            <w:pPr>
              <w:pStyle w:val="ZPpregtevilke"/>
            </w:pPr>
            <w:r w:rsidRPr="00015ADB">
              <w:t>2,8</w:t>
            </w:r>
          </w:p>
        </w:tc>
        <w:tc>
          <w:tcPr>
            <w:tcW w:w="252" w:type="pct"/>
            <w:tcBorders>
              <w:top w:val="nil"/>
              <w:left w:val="nil"/>
              <w:bottom w:val="nil"/>
              <w:right w:val="nil"/>
            </w:tcBorders>
            <w:noWrap/>
            <w:vAlign w:val="bottom"/>
          </w:tcPr>
          <w:p w14:paraId="1C2D34A7" w14:textId="2AAC1D0F" w:rsidR="00015ADB" w:rsidRPr="00015ADB" w:rsidRDefault="00015ADB" w:rsidP="00015ADB">
            <w:pPr>
              <w:pStyle w:val="ZPpregtevilke"/>
            </w:pPr>
            <w:r w:rsidRPr="00015ADB">
              <w:t>3,7</w:t>
            </w:r>
          </w:p>
        </w:tc>
        <w:tc>
          <w:tcPr>
            <w:tcW w:w="252" w:type="pct"/>
            <w:tcBorders>
              <w:top w:val="nil"/>
              <w:left w:val="nil"/>
              <w:bottom w:val="nil"/>
              <w:right w:val="nil"/>
            </w:tcBorders>
            <w:noWrap/>
            <w:vAlign w:val="bottom"/>
          </w:tcPr>
          <w:p w14:paraId="0D49A2DE" w14:textId="5F468B8D" w:rsidR="00015ADB" w:rsidRPr="00015ADB" w:rsidRDefault="00015ADB" w:rsidP="00015ADB">
            <w:pPr>
              <w:pStyle w:val="ZPpregtevilke"/>
            </w:pPr>
            <w:r w:rsidRPr="00015ADB">
              <w:t>3,9</w:t>
            </w:r>
          </w:p>
        </w:tc>
        <w:tc>
          <w:tcPr>
            <w:tcW w:w="252" w:type="pct"/>
            <w:tcBorders>
              <w:top w:val="nil"/>
              <w:left w:val="nil"/>
              <w:bottom w:val="nil"/>
              <w:right w:val="nil"/>
            </w:tcBorders>
            <w:noWrap/>
            <w:vAlign w:val="bottom"/>
          </w:tcPr>
          <w:p w14:paraId="5CF9DAF7" w14:textId="19E7E6C5" w:rsidR="00015ADB" w:rsidRPr="00015ADB" w:rsidRDefault="00015ADB" w:rsidP="00015ADB">
            <w:pPr>
              <w:pStyle w:val="ZPpregtevilke"/>
            </w:pPr>
            <w:r w:rsidRPr="00015ADB">
              <w:t>103,7</w:t>
            </w:r>
          </w:p>
        </w:tc>
      </w:tr>
      <w:tr w:rsidR="00015ADB" w:rsidRPr="00015ADB" w14:paraId="7789C6C6" w14:textId="77777777" w:rsidTr="00015ADB">
        <w:trPr>
          <w:trHeight w:val="227"/>
        </w:trPr>
        <w:tc>
          <w:tcPr>
            <w:tcW w:w="1473" w:type="pct"/>
            <w:tcBorders>
              <w:top w:val="nil"/>
              <w:left w:val="nil"/>
              <w:bottom w:val="nil"/>
              <w:right w:val="nil"/>
            </w:tcBorders>
            <w:vAlign w:val="bottom"/>
          </w:tcPr>
          <w:p w14:paraId="0070F71A" w14:textId="67F2B22B" w:rsidR="00015ADB" w:rsidRPr="00015ADB" w:rsidRDefault="00015ADB" w:rsidP="00015ADB">
            <w:pPr>
              <w:pStyle w:val="ZPpregtekst"/>
            </w:pPr>
            <w:r w:rsidRPr="00015ADB">
              <w:t>Izvoz</w:t>
            </w:r>
          </w:p>
        </w:tc>
        <w:tc>
          <w:tcPr>
            <w:tcW w:w="252" w:type="pct"/>
            <w:tcBorders>
              <w:top w:val="nil"/>
              <w:left w:val="nil"/>
              <w:bottom w:val="nil"/>
              <w:right w:val="nil"/>
            </w:tcBorders>
            <w:noWrap/>
            <w:vAlign w:val="bottom"/>
          </w:tcPr>
          <w:p w14:paraId="08C44E3B" w14:textId="6B4B12B9" w:rsidR="00015ADB" w:rsidRPr="00015ADB" w:rsidRDefault="00015ADB" w:rsidP="00015ADB">
            <w:pPr>
              <w:pStyle w:val="ZPpregtevilke"/>
            </w:pPr>
            <w:r w:rsidRPr="00015ADB">
              <w:t>1,9</w:t>
            </w:r>
          </w:p>
        </w:tc>
        <w:tc>
          <w:tcPr>
            <w:tcW w:w="252" w:type="pct"/>
            <w:tcBorders>
              <w:top w:val="nil"/>
              <w:left w:val="nil"/>
              <w:bottom w:val="nil"/>
              <w:right w:val="nil"/>
            </w:tcBorders>
            <w:noWrap/>
            <w:vAlign w:val="bottom"/>
          </w:tcPr>
          <w:p w14:paraId="6DF9E03C" w14:textId="176EA062"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261C48FC" w14:textId="7A0BE144" w:rsidR="00015ADB" w:rsidRPr="00015ADB" w:rsidRDefault="00015ADB" w:rsidP="00015ADB">
            <w:pPr>
              <w:pStyle w:val="ZPpregtevilke"/>
            </w:pPr>
            <w:r w:rsidRPr="00015ADB">
              <w:t>1,0</w:t>
            </w:r>
          </w:p>
        </w:tc>
        <w:tc>
          <w:tcPr>
            <w:tcW w:w="252" w:type="pct"/>
            <w:tcBorders>
              <w:top w:val="nil"/>
              <w:left w:val="nil"/>
              <w:bottom w:val="nil"/>
              <w:right w:val="nil"/>
            </w:tcBorders>
            <w:noWrap/>
            <w:vAlign w:val="bottom"/>
          </w:tcPr>
          <w:p w14:paraId="2628AC10" w14:textId="5A6C179E" w:rsidR="00015ADB" w:rsidRPr="00015ADB" w:rsidRDefault="00015ADB" w:rsidP="00015ADB">
            <w:pPr>
              <w:pStyle w:val="ZPpregtevilke"/>
            </w:pPr>
            <w:r w:rsidRPr="00015ADB">
              <w:t>1,0</w:t>
            </w:r>
          </w:p>
        </w:tc>
        <w:tc>
          <w:tcPr>
            <w:tcW w:w="252" w:type="pct"/>
            <w:tcBorders>
              <w:top w:val="nil"/>
              <w:left w:val="nil"/>
              <w:bottom w:val="nil"/>
              <w:right w:val="nil"/>
            </w:tcBorders>
            <w:noWrap/>
            <w:vAlign w:val="bottom"/>
          </w:tcPr>
          <w:p w14:paraId="015DA45A" w14:textId="594F238B" w:rsidR="00015ADB" w:rsidRPr="00015ADB" w:rsidRDefault="00015ADB" w:rsidP="00015ADB">
            <w:pPr>
              <w:pStyle w:val="ZPpregtevilke"/>
            </w:pPr>
            <w:r w:rsidRPr="00015ADB">
              <w:t>1,4</w:t>
            </w:r>
          </w:p>
        </w:tc>
        <w:tc>
          <w:tcPr>
            <w:tcW w:w="252" w:type="pct"/>
            <w:tcBorders>
              <w:top w:val="nil"/>
              <w:left w:val="nil"/>
              <w:bottom w:val="nil"/>
              <w:right w:val="nil"/>
            </w:tcBorders>
            <w:noWrap/>
            <w:vAlign w:val="bottom"/>
          </w:tcPr>
          <w:p w14:paraId="0076CF90" w14:textId="23A6F1ED" w:rsidR="00015ADB" w:rsidRPr="00015ADB" w:rsidRDefault="00015ADB" w:rsidP="00015ADB">
            <w:pPr>
              <w:pStyle w:val="ZPpregtevilke"/>
            </w:pPr>
            <w:r w:rsidRPr="00015ADB">
              <w:t>0,8</w:t>
            </w:r>
          </w:p>
        </w:tc>
        <w:tc>
          <w:tcPr>
            <w:tcW w:w="252" w:type="pct"/>
            <w:tcBorders>
              <w:top w:val="nil"/>
              <w:left w:val="nil"/>
              <w:bottom w:val="nil"/>
              <w:right w:val="nil"/>
            </w:tcBorders>
            <w:noWrap/>
            <w:vAlign w:val="bottom"/>
          </w:tcPr>
          <w:p w14:paraId="690589FF" w14:textId="357157CB" w:rsidR="00015ADB" w:rsidRPr="00015ADB" w:rsidRDefault="00015ADB" w:rsidP="00015ADB">
            <w:pPr>
              <w:pStyle w:val="ZPpregtevilke"/>
            </w:pPr>
            <w:r w:rsidRPr="00015ADB">
              <w:t>0,9</w:t>
            </w:r>
          </w:p>
        </w:tc>
        <w:tc>
          <w:tcPr>
            <w:tcW w:w="252" w:type="pct"/>
            <w:tcBorders>
              <w:top w:val="nil"/>
              <w:left w:val="nil"/>
              <w:bottom w:val="nil"/>
              <w:right w:val="nil"/>
            </w:tcBorders>
            <w:noWrap/>
            <w:vAlign w:val="bottom"/>
          </w:tcPr>
          <w:p w14:paraId="148BFA4E" w14:textId="70C4FE02" w:rsidR="00015ADB" w:rsidRPr="00015ADB" w:rsidRDefault="00015ADB" w:rsidP="00015ADB">
            <w:pPr>
              <w:pStyle w:val="ZPpregtevilke"/>
            </w:pPr>
            <w:r w:rsidRPr="00015ADB">
              <w:t>0,7</w:t>
            </w:r>
          </w:p>
        </w:tc>
        <w:tc>
          <w:tcPr>
            <w:tcW w:w="252" w:type="pct"/>
            <w:tcBorders>
              <w:top w:val="nil"/>
              <w:left w:val="nil"/>
              <w:bottom w:val="nil"/>
              <w:right w:val="nil"/>
            </w:tcBorders>
            <w:noWrap/>
            <w:vAlign w:val="bottom"/>
          </w:tcPr>
          <w:p w14:paraId="590E3476" w14:textId="636A929F" w:rsidR="00015ADB" w:rsidRPr="00015ADB" w:rsidRDefault="00015ADB" w:rsidP="00015ADB">
            <w:pPr>
              <w:pStyle w:val="ZPpregtevilke"/>
            </w:pPr>
            <w:r w:rsidRPr="00015ADB">
              <w:t>1,2</w:t>
            </w:r>
          </w:p>
        </w:tc>
        <w:tc>
          <w:tcPr>
            <w:tcW w:w="252" w:type="pct"/>
            <w:tcBorders>
              <w:top w:val="nil"/>
              <w:left w:val="nil"/>
              <w:bottom w:val="nil"/>
              <w:right w:val="nil"/>
            </w:tcBorders>
            <w:noWrap/>
            <w:vAlign w:val="bottom"/>
          </w:tcPr>
          <w:p w14:paraId="10FF8091" w14:textId="166160AD"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34F3EB28" w14:textId="4CD383B1" w:rsidR="00015ADB" w:rsidRPr="00015ADB" w:rsidRDefault="00015ADB" w:rsidP="00015ADB">
            <w:pPr>
              <w:pStyle w:val="ZPpregtevilke"/>
            </w:pPr>
            <w:r w:rsidRPr="00015ADB">
              <w:t>2,1</w:t>
            </w:r>
          </w:p>
        </w:tc>
        <w:tc>
          <w:tcPr>
            <w:tcW w:w="252" w:type="pct"/>
            <w:tcBorders>
              <w:top w:val="nil"/>
              <w:left w:val="nil"/>
              <w:bottom w:val="nil"/>
              <w:right w:val="nil"/>
            </w:tcBorders>
            <w:noWrap/>
            <w:vAlign w:val="bottom"/>
          </w:tcPr>
          <w:p w14:paraId="0C912504" w14:textId="072C9478" w:rsidR="00015ADB" w:rsidRPr="00015ADB" w:rsidRDefault="00015ADB" w:rsidP="00015ADB">
            <w:pPr>
              <w:pStyle w:val="ZPpregtevilke"/>
            </w:pPr>
            <w:r w:rsidRPr="00015ADB">
              <w:t>3,1</w:t>
            </w:r>
          </w:p>
        </w:tc>
        <w:tc>
          <w:tcPr>
            <w:tcW w:w="252" w:type="pct"/>
            <w:tcBorders>
              <w:top w:val="nil"/>
              <w:left w:val="nil"/>
              <w:bottom w:val="nil"/>
              <w:right w:val="nil"/>
            </w:tcBorders>
            <w:noWrap/>
            <w:vAlign w:val="bottom"/>
          </w:tcPr>
          <w:p w14:paraId="3745C8DF" w14:textId="7BDA9B0B"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0B37D241" w14:textId="6196B472" w:rsidR="00015ADB" w:rsidRPr="00015ADB" w:rsidRDefault="00015ADB" w:rsidP="00015ADB">
            <w:pPr>
              <w:pStyle w:val="ZPpregtevilke"/>
            </w:pPr>
            <w:r w:rsidRPr="00015ADB">
              <w:t>72,3</w:t>
            </w:r>
          </w:p>
        </w:tc>
      </w:tr>
      <w:tr w:rsidR="00015ADB" w:rsidRPr="00015ADB" w14:paraId="41A341D9" w14:textId="77777777" w:rsidTr="00015ADB">
        <w:trPr>
          <w:trHeight w:val="227"/>
        </w:trPr>
        <w:tc>
          <w:tcPr>
            <w:tcW w:w="1473" w:type="pct"/>
            <w:tcBorders>
              <w:top w:val="nil"/>
              <w:left w:val="nil"/>
              <w:bottom w:val="nil"/>
              <w:right w:val="nil"/>
            </w:tcBorders>
            <w:vAlign w:val="bottom"/>
          </w:tcPr>
          <w:p w14:paraId="7B9B9ED9" w14:textId="17A733C2" w:rsidR="00015ADB" w:rsidRPr="00015ADB" w:rsidRDefault="00015ADB" w:rsidP="00015ADB">
            <w:pPr>
              <w:pStyle w:val="ZPpregtekst"/>
            </w:pPr>
            <w:r w:rsidRPr="00015ADB">
              <w:t>Končne zaloge</w:t>
            </w:r>
          </w:p>
        </w:tc>
        <w:tc>
          <w:tcPr>
            <w:tcW w:w="252" w:type="pct"/>
            <w:tcBorders>
              <w:top w:val="nil"/>
              <w:left w:val="nil"/>
              <w:bottom w:val="nil"/>
              <w:right w:val="nil"/>
            </w:tcBorders>
            <w:noWrap/>
            <w:vAlign w:val="bottom"/>
          </w:tcPr>
          <w:p w14:paraId="1C29F407" w14:textId="3E5029E1"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10837A80" w14:textId="16DFDC68"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1EFF3EB1" w14:textId="0720AE1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4114DD00" w14:textId="084F8347"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586F1487" w14:textId="5E2DFAE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8735C7B" w14:textId="1B517EBF"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CAFA191" w14:textId="3E133D48"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8D60B12" w14:textId="6678C2D4" w:rsidR="00015ADB" w:rsidRPr="00015ADB" w:rsidRDefault="00015ADB" w:rsidP="00015ADB">
            <w:pPr>
              <w:pStyle w:val="ZPpregtevilke"/>
            </w:pPr>
            <w:r w:rsidRPr="00015ADB">
              <w:t>0,3</w:t>
            </w:r>
          </w:p>
        </w:tc>
        <w:tc>
          <w:tcPr>
            <w:tcW w:w="252" w:type="pct"/>
            <w:tcBorders>
              <w:top w:val="nil"/>
              <w:left w:val="nil"/>
              <w:bottom w:val="nil"/>
              <w:right w:val="nil"/>
            </w:tcBorders>
            <w:noWrap/>
            <w:vAlign w:val="bottom"/>
          </w:tcPr>
          <w:p w14:paraId="067391C0" w14:textId="75D59BBA"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1AAB2EEC" w14:textId="679C4FBD"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433C1BE" w14:textId="4C895F89"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409C5DBB" w14:textId="4D8F5304"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49C4A241" w14:textId="13D2DEC7"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179170DB" w14:textId="2D6E8C99" w:rsidR="00015ADB" w:rsidRPr="00015ADB" w:rsidRDefault="00015ADB" w:rsidP="00015ADB">
            <w:pPr>
              <w:pStyle w:val="ZPpregtevilke"/>
            </w:pPr>
            <w:r w:rsidRPr="00015ADB">
              <w:t>88,1</w:t>
            </w:r>
          </w:p>
        </w:tc>
      </w:tr>
      <w:tr w:rsidR="00015ADB" w:rsidRPr="00015ADB" w14:paraId="1744BB81" w14:textId="77777777" w:rsidTr="00015ADB">
        <w:trPr>
          <w:trHeight w:val="227"/>
        </w:trPr>
        <w:tc>
          <w:tcPr>
            <w:tcW w:w="1473" w:type="pct"/>
            <w:tcBorders>
              <w:top w:val="nil"/>
              <w:left w:val="nil"/>
              <w:bottom w:val="nil"/>
              <w:right w:val="nil"/>
            </w:tcBorders>
            <w:vAlign w:val="bottom"/>
          </w:tcPr>
          <w:p w14:paraId="2F21F5D4" w14:textId="0058DFBE" w:rsidR="00015ADB" w:rsidRPr="00015ADB" w:rsidRDefault="00015ADB" w:rsidP="00015ADB">
            <w:pPr>
              <w:pStyle w:val="ZPpregtekst"/>
            </w:pPr>
            <w:r w:rsidRPr="00015ADB">
              <w:t>Domača poraba</w:t>
            </w:r>
          </w:p>
        </w:tc>
        <w:tc>
          <w:tcPr>
            <w:tcW w:w="252" w:type="pct"/>
            <w:tcBorders>
              <w:top w:val="nil"/>
              <w:left w:val="nil"/>
              <w:bottom w:val="nil"/>
              <w:right w:val="nil"/>
            </w:tcBorders>
            <w:noWrap/>
            <w:vAlign w:val="bottom"/>
          </w:tcPr>
          <w:p w14:paraId="44E0913E" w14:textId="59744E42" w:rsidR="00015ADB" w:rsidRPr="00015ADB" w:rsidRDefault="00015ADB" w:rsidP="00015ADB">
            <w:pPr>
              <w:pStyle w:val="ZPpregtevilke"/>
            </w:pPr>
            <w:r w:rsidRPr="00015ADB">
              <w:t>12,6</w:t>
            </w:r>
          </w:p>
        </w:tc>
        <w:tc>
          <w:tcPr>
            <w:tcW w:w="252" w:type="pct"/>
            <w:tcBorders>
              <w:top w:val="nil"/>
              <w:left w:val="nil"/>
              <w:bottom w:val="nil"/>
              <w:right w:val="nil"/>
            </w:tcBorders>
            <w:noWrap/>
            <w:vAlign w:val="bottom"/>
          </w:tcPr>
          <w:p w14:paraId="7630DF72" w14:textId="2001F7FA" w:rsidR="00015ADB" w:rsidRPr="00015ADB" w:rsidRDefault="00015ADB" w:rsidP="00015ADB">
            <w:pPr>
              <w:pStyle w:val="ZPpregtevilke"/>
            </w:pPr>
            <w:r w:rsidRPr="00015ADB">
              <w:t>13,2</w:t>
            </w:r>
          </w:p>
        </w:tc>
        <w:tc>
          <w:tcPr>
            <w:tcW w:w="252" w:type="pct"/>
            <w:tcBorders>
              <w:top w:val="nil"/>
              <w:left w:val="nil"/>
              <w:bottom w:val="nil"/>
              <w:right w:val="nil"/>
            </w:tcBorders>
            <w:noWrap/>
            <w:vAlign w:val="bottom"/>
          </w:tcPr>
          <w:p w14:paraId="4BF91625" w14:textId="4F7003E1" w:rsidR="00015ADB" w:rsidRPr="00015ADB" w:rsidRDefault="00015ADB" w:rsidP="00015ADB">
            <w:pPr>
              <w:pStyle w:val="ZPpregtevilke"/>
            </w:pPr>
            <w:r w:rsidRPr="00015ADB">
              <w:t>12,8</w:t>
            </w:r>
          </w:p>
        </w:tc>
        <w:tc>
          <w:tcPr>
            <w:tcW w:w="252" w:type="pct"/>
            <w:tcBorders>
              <w:top w:val="nil"/>
              <w:left w:val="nil"/>
              <w:bottom w:val="nil"/>
              <w:right w:val="nil"/>
            </w:tcBorders>
            <w:noWrap/>
            <w:vAlign w:val="bottom"/>
          </w:tcPr>
          <w:p w14:paraId="2DD35B7D" w14:textId="351E6C05" w:rsidR="00015ADB" w:rsidRPr="00015ADB" w:rsidRDefault="00015ADB" w:rsidP="00015ADB">
            <w:pPr>
              <w:pStyle w:val="ZPpregtevilke"/>
            </w:pPr>
            <w:r w:rsidRPr="00015ADB">
              <w:t>13,5</w:t>
            </w:r>
          </w:p>
        </w:tc>
        <w:tc>
          <w:tcPr>
            <w:tcW w:w="252" w:type="pct"/>
            <w:tcBorders>
              <w:top w:val="nil"/>
              <w:left w:val="nil"/>
              <w:bottom w:val="nil"/>
              <w:right w:val="nil"/>
            </w:tcBorders>
            <w:noWrap/>
            <w:vAlign w:val="bottom"/>
          </w:tcPr>
          <w:p w14:paraId="2069A048" w14:textId="33A7917A" w:rsidR="00015ADB" w:rsidRPr="00015ADB" w:rsidRDefault="00015ADB" w:rsidP="00015ADB">
            <w:pPr>
              <w:pStyle w:val="ZPpregtevilke"/>
            </w:pPr>
            <w:r w:rsidRPr="00015ADB">
              <w:t>15,3</w:t>
            </w:r>
          </w:p>
        </w:tc>
        <w:tc>
          <w:tcPr>
            <w:tcW w:w="252" w:type="pct"/>
            <w:tcBorders>
              <w:top w:val="nil"/>
              <w:left w:val="nil"/>
              <w:bottom w:val="nil"/>
              <w:right w:val="nil"/>
            </w:tcBorders>
            <w:noWrap/>
            <w:vAlign w:val="bottom"/>
          </w:tcPr>
          <w:p w14:paraId="0F36A3C8" w14:textId="09091E30" w:rsidR="00015ADB" w:rsidRPr="00015ADB" w:rsidRDefault="00015ADB" w:rsidP="00015ADB">
            <w:pPr>
              <w:pStyle w:val="ZPpregtevilke"/>
            </w:pPr>
            <w:r w:rsidRPr="00015ADB">
              <w:t>16,4</w:t>
            </w:r>
          </w:p>
        </w:tc>
        <w:tc>
          <w:tcPr>
            <w:tcW w:w="252" w:type="pct"/>
            <w:tcBorders>
              <w:top w:val="nil"/>
              <w:left w:val="nil"/>
              <w:bottom w:val="nil"/>
              <w:right w:val="nil"/>
            </w:tcBorders>
            <w:noWrap/>
            <w:vAlign w:val="bottom"/>
          </w:tcPr>
          <w:p w14:paraId="3E35D6EB" w14:textId="1DA3E13F" w:rsidR="00015ADB" w:rsidRPr="00015ADB" w:rsidRDefault="00015ADB" w:rsidP="00015ADB">
            <w:pPr>
              <w:pStyle w:val="ZPpregtevilke"/>
            </w:pPr>
            <w:r w:rsidRPr="00015ADB">
              <w:t>16,2</w:t>
            </w:r>
          </w:p>
        </w:tc>
        <w:tc>
          <w:tcPr>
            <w:tcW w:w="252" w:type="pct"/>
            <w:tcBorders>
              <w:top w:val="nil"/>
              <w:left w:val="nil"/>
              <w:bottom w:val="nil"/>
              <w:right w:val="nil"/>
            </w:tcBorders>
            <w:noWrap/>
            <w:vAlign w:val="bottom"/>
          </w:tcPr>
          <w:p w14:paraId="3282D61B" w14:textId="6076D9BA" w:rsidR="00015ADB" w:rsidRPr="00015ADB" w:rsidRDefault="00015ADB" w:rsidP="00015ADB">
            <w:pPr>
              <w:pStyle w:val="ZPpregtevilke"/>
            </w:pPr>
            <w:r w:rsidRPr="00015ADB">
              <w:t>15,8</w:t>
            </w:r>
          </w:p>
        </w:tc>
        <w:tc>
          <w:tcPr>
            <w:tcW w:w="252" w:type="pct"/>
            <w:tcBorders>
              <w:top w:val="nil"/>
              <w:left w:val="nil"/>
              <w:bottom w:val="nil"/>
              <w:right w:val="nil"/>
            </w:tcBorders>
            <w:noWrap/>
            <w:vAlign w:val="bottom"/>
          </w:tcPr>
          <w:p w14:paraId="605C9064" w14:textId="69A64400" w:rsidR="00015ADB" w:rsidRPr="00015ADB" w:rsidRDefault="00015ADB" w:rsidP="00015ADB">
            <w:pPr>
              <w:pStyle w:val="ZPpregtevilke"/>
            </w:pPr>
            <w:r w:rsidRPr="00015ADB">
              <w:t>15,0</w:t>
            </w:r>
          </w:p>
        </w:tc>
        <w:tc>
          <w:tcPr>
            <w:tcW w:w="252" w:type="pct"/>
            <w:tcBorders>
              <w:top w:val="nil"/>
              <w:left w:val="nil"/>
              <w:bottom w:val="nil"/>
              <w:right w:val="nil"/>
            </w:tcBorders>
            <w:noWrap/>
            <w:vAlign w:val="bottom"/>
          </w:tcPr>
          <w:p w14:paraId="5A1C2A36" w14:textId="4A091D88" w:rsidR="00015ADB" w:rsidRPr="00015ADB" w:rsidRDefault="00015ADB" w:rsidP="00015ADB">
            <w:pPr>
              <w:pStyle w:val="ZPpregtevilke"/>
            </w:pPr>
            <w:r w:rsidRPr="00015ADB">
              <w:t>14,6</w:t>
            </w:r>
          </w:p>
        </w:tc>
        <w:tc>
          <w:tcPr>
            <w:tcW w:w="252" w:type="pct"/>
            <w:tcBorders>
              <w:top w:val="nil"/>
              <w:left w:val="nil"/>
              <w:bottom w:val="nil"/>
              <w:right w:val="nil"/>
            </w:tcBorders>
            <w:noWrap/>
            <w:vAlign w:val="bottom"/>
          </w:tcPr>
          <w:p w14:paraId="058C4A50" w14:textId="63C63332" w:rsidR="00015ADB" w:rsidRPr="00015ADB" w:rsidRDefault="00015ADB" w:rsidP="00015ADB">
            <w:pPr>
              <w:pStyle w:val="ZPpregtevilke"/>
            </w:pPr>
            <w:r w:rsidRPr="00015ADB">
              <w:t>11,3</w:t>
            </w:r>
          </w:p>
        </w:tc>
        <w:tc>
          <w:tcPr>
            <w:tcW w:w="252" w:type="pct"/>
            <w:tcBorders>
              <w:top w:val="nil"/>
              <w:left w:val="nil"/>
              <w:bottom w:val="nil"/>
              <w:right w:val="nil"/>
            </w:tcBorders>
            <w:noWrap/>
            <w:vAlign w:val="bottom"/>
          </w:tcPr>
          <w:p w14:paraId="720B99BB" w14:textId="2EE56E1B" w:rsidR="00015ADB" w:rsidRPr="00015ADB" w:rsidRDefault="00015ADB" w:rsidP="00015ADB">
            <w:pPr>
              <w:pStyle w:val="ZPpregtevilke"/>
            </w:pPr>
            <w:r w:rsidRPr="00015ADB">
              <w:t>10,8</w:t>
            </w:r>
          </w:p>
        </w:tc>
        <w:tc>
          <w:tcPr>
            <w:tcW w:w="252" w:type="pct"/>
            <w:tcBorders>
              <w:top w:val="nil"/>
              <w:left w:val="nil"/>
              <w:bottom w:val="nil"/>
              <w:right w:val="nil"/>
            </w:tcBorders>
            <w:noWrap/>
            <w:vAlign w:val="bottom"/>
          </w:tcPr>
          <w:p w14:paraId="42157D64" w14:textId="344AB2E6" w:rsidR="00015ADB" w:rsidRPr="00015ADB" w:rsidRDefault="00015ADB" w:rsidP="00015ADB">
            <w:pPr>
              <w:pStyle w:val="ZPpregtevilke"/>
            </w:pPr>
            <w:r w:rsidRPr="00015ADB">
              <w:t>12,5</w:t>
            </w:r>
          </w:p>
        </w:tc>
        <w:tc>
          <w:tcPr>
            <w:tcW w:w="252" w:type="pct"/>
            <w:tcBorders>
              <w:top w:val="nil"/>
              <w:left w:val="nil"/>
              <w:bottom w:val="nil"/>
              <w:right w:val="nil"/>
            </w:tcBorders>
            <w:noWrap/>
            <w:vAlign w:val="bottom"/>
          </w:tcPr>
          <w:p w14:paraId="4D7832E1" w14:textId="003D4794" w:rsidR="00015ADB" w:rsidRPr="00015ADB" w:rsidRDefault="00015ADB" w:rsidP="00015ADB">
            <w:pPr>
              <w:pStyle w:val="ZPpregtevilke"/>
            </w:pPr>
            <w:r w:rsidRPr="00015ADB">
              <w:t>115,5</w:t>
            </w:r>
          </w:p>
        </w:tc>
      </w:tr>
      <w:tr w:rsidR="00015ADB" w:rsidRPr="00015ADB" w14:paraId="012883A4" w14:textId="77777777" w:rsidTr="00015ADB">
        <w:trPr>
          <w:trHeight w:val="227"/>
        </w:trPr>
        <w:tc>
          <w:tcPr>
            <w:tcW w:w="1473" w:type="pct"/>
            <w:tcBorders>
              <w:top w:val="nil"/>
              <w:left w:val="nil"/>
              <w:bottom w:val="nil"/>
              <w:right w:val="nil"/>
            </w:tcBorders>
            <w:noWrap/>
            <w:vAlign w:val="bottom"/>
          </w:tcPr>
          <w:p w14:paraId="42DA0E91" w14:textId="0B1153CE" w:rsidR="00015ADB" w:rsidRPr="00015ADB" w:rsidRDefault="00015ADB" w:rsidP="00015ADB">
            <w:pPr>
              <w:pStyle w:val="ZPpregtekst"/>
              <w:rPr>
                <w:b/>
                <w:bCs/>
              </w:rPr>
            </w:pPr>
            <w:r w:rsidRPr="00015ADB">
              <w:rPr>
                <w:b/>
                <w:snapToGrid w:val="0"/>
              </w:rPr>
              <w:t>Razpoložljiva količina za prehrano na prebivalca (kg)</w:t>
            </w:r>
          </w:p>
        </w:tc>
        <w:tc>
          <w:tcPr>
            <w:tcW w:w="252" w:type="pct"/>
            <w:tcBorders>
              <w:top w:val="nil"/>
              <w:left w:val="nil"/>
              <w:bottom w:val="nil"/>
              <w:right w:val="nil"/>
            </w:tcBorders>
            <w:noWrap/>
            <w:vAlign w:val="bottom"/>
          </w:tcPr>
          <w:p w14:paraId="426DAE30" w14:textId="57D096E0" w:rsidR="00015ADB" w:rsidRPr="00015ADB" w:rsidRDefault="00015ADB" w:rsidP="00015ADB">
            <w:pPr>
              <w:pStyle w:val="ZPpregtevilke"/>
              <w:rPr>
                <w:b/>
                <w:bCs/>
              </w:rPr>
            </w:pPr>
            <w:r w:rsidRPr="00015ADB">
              <w:rPr>
                <w:b/>
                <w:bCs/>
              </w:rPr>
              <w:t>6,1</w:t>
            </w:r>
          </w:p>
        </w:tc>
        <w:tc>
          <w:tcPr>
            <w:tcW w:w="252" w:type="pct"/>
            <w:tcBorders>
              <w:top w:val="nil"/>
              <w:left w:val="nil"/>
              <w:bottom w:val="nil"/>
              <w:right w:val="nil"/>
            </w:tcBorders>
            <w:noWrap/>
            <w:vAlign w:val="bottom"/>
          </w:tcPr>
          <w:p w14:paraId="04C0354B" w14:textId="39B0FC27" w:rsidR="00015ADB" w:rsidRPr="00015ADB" w:rsidRDefault="00015ADB" w:rsidP="00015ADB">
            <w:pPr>
              <w:pStyle w:val="ZPpregtevilke"/>
              <w:rPr>
                <w:b/>
                <w:bCs/>
              </w:rPr>
            </w:pPr>
            <w:r w:rsidRPr="00015ADB">
              <w:rPr>
                <w:b/>
                <w:bCs/>
              </w:rPr>
              <w:t>6,4</w:t>
            </w:r>
          </w:p>
        </w:tc>
        <w:tc>
          <w:tcPr>
            <w:tcW w:w="252" w:type="pct"/>
            <w:tcBorders>
              <w:top w:val="nil"/>
              <w:left w:val="nil"/>
              <w:bottom w:val="nil"/>
              <w:right w:val="nil"/>
            </w:tcBorders>
            <w:noWrap/>
            <w:vAlign w:val="bottom"/>
          </w:tcPr>
          <w:p w14:paraId="5CC92728" w14:textId="328795EA" w:rsidR="00015ADB" w:rsidRPr="00015ADB" w:rsidRDefault="00015ADB" w:rsidP="00015ADB">
            <w:pPr>
              <w:pStyle w:val="ZPpregtevilke"/>
              <w:rPr>
                <w:b/>
                <w:bCs/>
              </w:rPr>
            </w:pPr>
            <w:r w:rsidRPr="00015ADB">
              <w:rPr>
                <w:b/>
                <w:bCs/>
              </w:rPr>
              <w:t>6,2</w:t>
            </w:r>
          </w:p>
        </w:tc>
        <w:tc>
          <w:tcPr>
            <w:tcW w:w="252" w:type="pct"/>
            <w:tcBorders>
              <w:top w:val="nil"/>
              <w:left w:val="nil"/>
              <w:bottom w:val="nil"/>
              <w:right w:val="nil"/>
            </w:tcBorders>
            <w:noWrap/>
            <w:vAlign w:val="bottom"/>
          </w:tcPr>
          <w:p w14:paraId="2BF00A1E" w14:textId="0887185A" w:rsidR="00015ADB" w:rsidRPr="00015ADB" w:rsidRDefault="00015ADB" w:rsidP="00015ADB">
            <w:pPr>
              <w:pStyle w:val="ZPpregtevilke"/>
              <w:rPr>
                <w:b/>
                <w:bCs/>
              </w:rPr>
            </w:pPr>
            <w:r w:rsidRPr="00015ADB">
              <w:rPr>
                <w:b/>
                <w:bCs/>
              </w:rPr>
              <w:t>6,6</w:t>
            </w:r>
          </w:p>
        </w:tc>
        <w:tc>
          <w:tcPr>
            <w:tcW w:w="252" w:type="pct"/>
            <w:tcBorders>
              <w:top w:val="nil"/>
              <w:left w:val="nil"/>
              <w:bottom w:val="nil"/>
              <w:right w:val="nil"/>
            </w:tcBorders>
            <w:noWrap/>
            <w:vAlign w:val="bottom"/>
          </w:tcPr>
          <w:p w14:paraId="32C0D98C" w14:textId="2F861A61" w:rsidR="00015ADB" w:rsidRPr="00015ADB" w:rsidRDefault="00015ADB" w:rsidP="00015ADB">
            <w:pPr>
              <w:pStyle w:val="ZPpregtevilke"/>
              <w:rPr>
                <w:b/>
                <w:bCs/>
              </w:rPr>
            </w:pPr>
            <w:r w:rsidRPr="00015ADB">
              <w:rPr>
                <w:b/>
                <w:bCs/>
              </w:rPr>
              <w:t>7,4</w:t>
            </w:r>
          </w:p>
        </w:tc>
        <w:tc>
          <w:tcPr>
            <w:tcW w:w="252" w:type="pct"/>
            <w:tcBorders>
              <w:top w:val="nil"/>
              <w:left w:val="nil"/>
              <w:bottom w:val="nil"/>
              <w:right w:val="nil"/>
            </w:tcBorders>
            <w:noWrap/>
            <w:vAlign w:val="bottom"/>
          </w:tcPr>
          <w:p w14:paraId="2B668FA0" w14:textId="3A3188F5" w:rsidR="00015ADB" w:rsidRPr="00015ADB" w:rsidRDefault="00015ADB" w:rsidP="00015ADB">
            <w:pPr>
              <w:pStyle w:val="ZPpregtevilke"/>
              <w:rPr>
                <w:b/>
                <w:bCs/>
              </w:rPr>
            </w:pPr>
            <w:r w:rsidRPr="00015ADB">
              <w:rPr>
                <w:b/>
                <w:bCs/>
              </w:rPr>
              <w:t>8,0</w:t>
            </w:r>
          </w:p>
        </w:tc>
        <w:tc>
          <w:tcPr>
            <w:tcW w:w="252" w:type="pct"/>
            <w:tcBorders>
              <w:top w:val="nil"/>
              <w:left w:val="nil"/>
              <w:bottom w:val="nil"/>
              <w:right w:val="nil"/>
            </w:tcBorders>
            <w:noWrap/>
            <w:vAlign w:val="bottom"/>
          </w:tcPr>
          <w:p w14:paraId="18A0B6B5" w14:textId="127B40E7" w:rsidR="00015ADB" w:rsidRPr="00015ADB" w:rsidRDefault="00015ADB" w:rsidP="00015ADB">
            <w:pPr>
              <w:pStyle w:val="ZPpregtevilke"/>
              <w:rPr>
                <w:b/>
                <w:bCs/>
              </w:rPr>
            </w:pPr>
            <w:r w:rsidRPr="00015ADB">
              <w:rPr>
                <w:b/>
                <w:bCs/>
              </w:rPr>
              <w:t>7,8</w:t>
            </w:r>
          </w:p>
        </w:tc>
        <w:tc>
          <w:tcPr>
            <w:tcW w:w="252" w:type="pct"/>
            <w:tcBorders>
              <w:top w:val="nil"/>
              <w:left w:val="nil"/>
              <w:bottom w:val="nil"/>
              <w:right w:val="nil"/>
            </w:tcBorders>
            <w:noWrap/>
            <w:vAlign w:val="bottom"/>
          </w:tcPr>
          <w:p w14:paraId="688DFF77" w14:textId="422F632D" w:rsidR="00015ADB" w:rsidRPr="00015ADB" w:rsidRDefault="00015ADB" w:rsidP="00015ADB">
            <w:pPr>
              <w:pStyle w:val="ZPpregtevilke"/>
              <w:rPr>
                <w:b/>
                <w:bCs/>
              </w:rPr>
            </w:pPr>
            <w:r w:rsidRPr="00015ADB">
              <w:rPr>
                <w:b/>
                <w:bCs/>
              </w:rPr>
              <w:t>7,6</w:t>
            </w:r>
          </w:p>
        </w:tc>
        <w:tc>
          <w:tcPr>
            <w:tcW w:w="252" w:type="pct"/>
            <w:tcBorders>
              <w:top w:val="nil"/>
              <w:left w:val="nil"/>
              <w:bottom w:val="nil"/>
              <w:right w:val="nil"/>
            </w:tcBorders>
            <w:noWrap/>
            <w:vAlign w:val="bottom"/>
          </w:tcPr>
          <w:p w14:paraId="2A8E5D89" w14:textId="272297BC" w:rsidR="00015ADB" w:rsidRPr="00015ADB" w:rsidRDefault="00015ADB" w:rsidP="00015ADB">
            <w:pPr>
              <w:pStyle w:val="ZPpregtevilke"/>
              <w:rPr>
                <w:b/>
                <w:bCs/>
              </w:rPr>
            </w:pPr>
            <w:r w:rsidRPr="00015ADB">
              <w:rPr>
                <w:b/>
                <w:bCs/>
              </w:rPr>
              <w:t>7,2</w:t>
            </w:r>
          </w:p>
        </w:tc>
        <w:tc>
          <w:tcPr>
            <w:tcW w:w="252" w:type="pct"/>
            <w:tcBorders>
              <w:top w:val="nil"/>
              <w:left w:val="nil"/>
              <w:bottom w:val="nil"/>
              <w:right w:val="nil"/>
            </w:tcBorders>
            <w:noWrap/>
            <w:vAlign w:val="bottom"/>
          </w:tcPr>
          <w:p w14:paraId="32A71A6D" w14:textId="7C0812D1" w:rsidR="00015ADB" w:rsidRPr="00015ADB" w:rsidRDefault="00015ADB" w:rsidP="00015ADB">
            <w:pPr>
              <w:pStyle w:val="ZPpregtevilke"/>
              <w:rPr>
                <w:b/>
                <w:bCs/>
              </w:rPr>
            </w:pPr>
            <w:r w:rsidRPr="00015ADB">
              <w:rPr>
                <w:b/>
                <w:bCs/>
              </w:rPr>
              <w:t>6,9</w:t>
            </w:r>
          </w:p>
        </w:tc>
        <w:tc>
          <w:tcPr>
            <w:tcW w:w="252" w:type="pct"/>
            <w:tcBorders>
              <w:top w:val="nil"/>
              <w:left w:val="nil"/>
              <w:bottom w:val="nil"/>
              <w:right w:val="nil"/>
            </w:tcBorders>
            <w:noWrap/>
            <w:vAlign w:val="bottom"/>
          </w:tcPr>
          <w:p w14:paraId="4FAD9047" w14:textId="5117D0D7" w:rsidR="00015ADB" w:rsidRPr="00015ADB" w:rsidRDefault="00015ADB" w:rsidP="00015ADB">
            <w:pPr>
              <w:pStyle w:val="ZPpregtevilke"/>
              <w:rPr>
                <w:b/>
                <w:bCs/>
              </w:rPr>
            </w:pPr>
            <w:r w:rsidRPr="00015ADB">
              <w:rPr>
                <w:b/>
                <w:bCs/>
              </w:rPr>
              <w:t>5,4</w:t>
            </w:r>
          </w:p>
        </w:tc>
        <w:tc>
          <w:tcPr>
            <w:tcW w:w="252" w:type="pct"/>
            <w:tcBorders>
              <w:top w:val="nil"/>
              <w:left w:val="nil"/>
              <w:bottom w:val="nil"/>
              <w:right w:val="nil"/>
            </w:tcBorders>
            <w:noWrap/>
            <w:vAlign w:val="bottom"/>
          </w:tcPr>
          <w:p w14:paraId="5084D4F9" w14:textId="1F32863B" w:rsidR="00015ADB" w:rsidRPr="00015ADB" w:rsidRDefault="00015ADB" w:rsidP="00015ADB">
            <w:pPr>
              <w:pStyle w:val="ZPpregtevilke"/>
              <w:rPr>
                <w:b/>
                <w:bCs/>
              </w:rPr>
            </w:pPr>
            <w:r w:rsidRPr="00015ADB">
              <w:rPr>
                <w:b/>
                <w:bCs/>
              </w:rPr>
              <w:t>5,1</w:t>
            </w:r>
          </w:p>
        </w:tc>
        <w:tc>
          <w:tcPr>
            <w:tcW w:w="252" w:type="pct"/>
            <w:tcBorders>
              <w:top w:val="nil"/>
              <w:left w:val="nil"/>
              <w:bottom w:val="nil"/>
              <w:right w:val="nil"/>
            </w:tcBorders>
            <w:noWrap/>
            <w:vAlign w:val="bottom"/>
          </w:tcPr>
          <w:p w14:paraId="12EB44DA" w14:textId="6AE9EAE0" w:rsidR="00015ADB" w:rsidRPr="00015ADB" w:rsidRDefault="00015ADB" w:rsidP="00015ADB">
            <w:pPr>
              <w:pStyle w:val="ZPpregtevilke"/>
              <w:rPr>
                <w:b/>
                <w:bCs/>
              </w:rPr>
            </w:pPr>
            <w:r w:rsidRPr="00015ADB">
              <w:rPr>
                <w:b/>
                <w:bCs/>
              </w:rPr>
              <w:t>5,9</w:t>
            </w:r>
          </w:p>
        </w:tc>
        <w:tc>
          <w:tcPr>
            <w:tcW w:w="252" w:type="pct"/>
            <w:tcBorders>
              <w:top w:val="nil"/>
              <w:left w:val="nil"/>
              <w:bottom w:val="nil"/>
              <w:right w:val="nil"/>
            </w:tcBorders>
            <w:noWrap/>
            <w:vAlign w:val="bottom"/>
          </w:tcPr>
          <w:p w14:paraId="66BD245A" w14:textId="19191EE7" w:rsidR="00015ADB" w:rsidRPr="00015ADB" w:rsidRDefault="00015ADB" w:rsidP="00015ADB">
            <w:pPr>
              <w:pStyle w:val="ZPpregtevilke"/>
              <w:rPr>
                <w:b/>
                <w:bCs/>
              </w:rPr>
            </w:pPr>
            <w:r w:rsidRPr="00015ADB">
              <w:rPr>
                <w:b/>
                <w:bCs/>
              </w:rPr>
              <w:t>115,2</w:t>
            </w:r>
          </w:p>
        </w:tc>
      </w:tr>
      <w:tr w:rsidR="00015ADB" w:rsidRPr="00015ADB" w14:paraId="6228BEB1" w14:textId="77777777" w:rsidTr="00015ADB">
        <w:trPr>
          <w:trHeight w:val="227"/>
        </w:trPr>
        <w:tc>
          <w:tcPr>
            <w:tcW w:w="1473" w:type="pct"/>
            <w:tcBorders>
              <w:top w:val="nil"/>
              <w:left w:val="nil"/>
              <w:bottom w:val="nil"/>
              <w:right w:val="nil"/>
            </w:tcBorders>
            <w:vAlign w:val="bottom"/>
          </w:tcPr>
          <w:p w14:paraId="0A4ED01F" w14:textId="23398EFA" w:rsidR="00015ADB" w:rsidRPr="00015ADB" w:rsidRDefault="00015ADB" w:rsidP="00015ADB">
            <w:pPr>
              <w:pStyle w:val="ZPpregtekst"/>
              <w:rPr>
                <w:b/>
                <w:bCs/>
              </w:rPr>
            </w:pPr>
            <w:r w:rsidRPr="00015ADB">
              <w:rPr>
                <w:b/>
                <w:bCs/>
              </w:rPr>
              <w:t>Stopnja samooskrbe (%)</w:t>
            </w:r>
          </w:p>
        </w:tc>
        <w:tc>
          <w:tcPr>
            <w:tcW w:w="252" w:type="pct"/>
            <w:tcBorders>
              <w:top w:val="nil"/>
              <w:left w:val="nil"/>
              <w:bottom w:val="nil"/>
              <w:right w:val="nil"/>
            </w:tcBorders>
            <w:noWrap/>
            <w:vAlign w:val="bottom"/>
          </w:tcPr>
          <w:p w14:paraId="0C92E8D1" w14:textId="0A6B090E" w:rsidR="00015ADB" w:rsidRPr="00015ADB" w:rsidRDefault="00015ADB" w:rsidP="00015ADB">
            <w:pPr>
              <w:pStyle w:val="ZPpregtevilke"/>
              <w:rPr>
                <w:b/>
                <w:bCs/>
              </w:rPr>
            </w:pPr>
            <w:r w:rsidRPr="00015ADB">
              <w:rPr>
                <w:b/>
                <w:bCs/>
              </w:rPr>
              <w:t>106,1</w:t>
            </w:r>
          </w:p>
        </w:tc>
        <w:tc>
          <w:tcPr>
            <w:tcW w:w="252" w:type="pct"/>
            <w:tcBorders>
              <w:top w:val="nil"/>
              <w:left w:val="nil"/>
              <w:bottom w:val="nil"/>
              <w:right w:val="nil"/>
            </w:tcBorders>
            <w:noWrap/>
            <w:vAlign w:val="bottom"/>
          </w:tcPr>
          <w:p w14:paraId="7AFA57B3" w14:textId="0DE9826F" w:rsidR="00015ADB" w:rsidRPr="00015ADB" w:rsidRDefault="00015ADB" w:rsidP="00015ADB">
            <w:pPr>
              <w:pStyle w:val="ZPpregtevilke"/>
              <w:rPr>
                <w:b/>
                <w:bCs/>
              </w:rPr>
            </w:pPr>
            <w:r w:rsidRPr="00015ADB">
              <w:rPr>
                <w:b/>
                <w:bCs/>
              </w:rPr>
              <w:t>97,0</w:t>
            </w:r>
          </w:p>
        </w:tc>
        <w:tc>
          <w:tcPr>
            <w:tcW w:w="252" w:type="pct"/>
            <w:tcBorders>
              <w:top w:val="nil"/>
              <w:left w:val="nil"/>
              <w:bottom w:val="nil"/>
              <w:right w:val="nil"/>
            </w:tcBorders>
            <w:noWrap/>
            <w:vAlign w:val="bottom"/>
          </w:tcPr>
          <w:p w14:paraId="7103784E" w14:textId="20212D5E" w:rsidR="00015ADB" w:rsidRPr="00015ADB" w:rsidRDefault="00015ADB" w:rsidP="00015ADB">
            <w:pPr>
              <w:pStyle w:val="ZPpregtevilke"/>
              <w:rPr>
                <w:b/>
                <w:bCs/>
              </w:rPr>
            </w:pPr>
            <w:r w:rsidRPr="00015ADB">
              <w:rPr>
                <w:b/>
                <w:bCs/>
              </w:rPr>
              <w:t>94,3</w:t>
            </w:r>
          </w:p>
        </w:tc>
        <w:tc>
          <w:tcPr>
            <w:tcW w:w="252" w:type="pct"/>
            <w:tcBorders>
              <w:top w:val="nil"/>
              <w:left w:val="nil"/>
              <w:bottom w:val="nil"/>
              <w:right w:val="nil"/>
            </w:tcBorders>
            <w:noWrap/>
            <w:vAlign w:val="bottom"/>
          </w:tcPr>
          <w:p w14:paraId="2D2B3DC0" w14:textId="3E0E6B58" w:rsidR="00015ADB" w:rsidRPr="00015ADB" w:rsidRDefault="00015ADB" w:rsidP="00015ADB">
            <w:pPr>
              <w:pStyle w:val="ZPpregtevilke"/>
              <w:rPr>
                <w:b/>
                <w:bCs/>
              </w:rPr>
            </w:pPr>
            <w:r w:rsidRPr="00015ADB">
              <w:rPr>
                <w:b/>
                <w:bCs/>
              </w:rPr>
              <w:t>89,8</w:t>
            </w:r>
          </w:p>
        </w:tc>
        <w:tc>
          <w:tcPr>
            <w:tcW w:w="252" w:type="pct"/>
            <w:tcBorders>
              <w:top w:val="nil"/>
              <w:left w:val="nil"/>
              <w:bottom w:val="nil"/>
              <w:right w:val="nil"/>
            </w:tcBorders>
            <w:noWrap/>
            <w:vAlign w:val="bottom"/>
          </w:tcPr>
          <w:p w14:paraId="6EECBA80" w14:textId="01068461" w:rsidR="00015ADB" w:rsidRPr="00015ADB" w:rsidRDefault="00015ADB" w:rsidP="00015ADB">
            <w:pPr>
              <w:pStyle w:val="ZPpregtevilke"/>
              <w:rPr>
                <w:b/>
                <w:bCs/>
              </w:rPr>
            </w:pPr>
            <w:r w:rsidRPr="00015ADB">
              <w:rPr>
                <w:b/>
                <w:bCs/>
              </w:rPr>
              <w:t>79,1</w:t>
            </w:r>
          </w:p>
        </w:tc>
        <w:tc>
          <w:tcPr>
            <w:tcW w:w="252" w:type="pct"/>
            <w:tcBorders>
              <w:top w:val="nil"/>
              <w:left w:val="nil"/>
              <w:bottom w:val="nil"/>
              <w:right w:val="nil"/>
            </w:tcBorders>
            <w:noWrap/>
            <w:vAlign w:val="bottom"/>
          </w:tcPr>
          <w:p w14:paraId="0ABBB2D8" w14:textId="1955A4D8" w:rsidR="00015ADB" w:rsidRPr="00015ADB" w:rsidRDefault="00015ADB" w:rsidP="00015ADB">
            <w:pPr>
              <w:pStyle w:val="ZPpregtevilke"/>
              <w:rPr>
                <w:b/>
                <w:bCs/>
              </w:rPr>
            </w:pPr>
            <w:r w:rsidRPr="00015ADB">
              <w:rPr>
                <w:b/>
                <w:bCs/>
              </w:rPr>
              <w:t>74,2</w:t>
            </w:r>
          </w:p>
        </w:tc>
        <w:tc>
          <w:tcPr>
            <w:tcW w:w="252" w:type="pct"/>
            <w:tcBorders>
              <w:top w:val="nil"/>
              <w:left w:val="nil"/>
              <w:bottom w:val="nil"/>
              <w:right w:val="nil"/>
            </w:tcBorders>
            <w:noWrap/>
            <w:vAlign w:val="bottom"/>
          </w:tcPr>
          <w:p w14:paraId="5DC8C323" w14:textId="289861DC" w:rsidR="00015ADB" w:rsidRPr="00015ADB" w:rsidRDefault="00015ADB" w:rsidP="00015ADB">
            <w:pPr>
              <w:pStyle w:val="ZPpregtevilke"/>
              <w:rPr>
                <w:b/>
                <w:bCs/>
              </w:rPr>
            </w:pPr>
            <w:r w:rsidRPr="00015ADB">
              <w:rPr>
                <w:b/>
                <w:bCs/>
              </w:rPr>
              <w:t>75,0</w:t>
            </w:r>
          </w:p>
        </w:tc>
        <w:tc>
          <w:tcPr>
            <w:tcW w:w="252" w:type="pct"/>
            <w:tcBorders>
              <w:top w:val="nil"/>
              <w:left w:val="nil"/>
              <w:bottom w:val="nil"/>
              <w:right w:val="nil"/>
            </w:tcBorders>
            <w:noWrap/>
            <w:vAlign w:val="bottom"/>
          </w:tcPr>
          <w:p w14:paraId="79F2F82B" w14:textId="031982EB" w:rsidR="00015ADB" w:rsidRPr="00015ADB" w:rsidRDefault="00015ADB" w:rsidP="00015ADB">
            <w:pPr>
              <w:pStyle w:val="ZPpregtevilke"/>
              <w:rPr>
                <w:b/>
                <w:bCs/>
              </w:rPr>
            </w:pPr>
            <w:r w:rsidRPr="00015ADB">
              <w:rPr>
                <w:b/>
                <w:bCs/>
              </w:rPr>
              <w:t>76,8</w:t>
            </w:r>
          </w:p>
        </w:tc>
        <w:tc>
          <w:tcPr>
            <w:tcW w:w="252" w:type="pct"/>
            <w:tcBorders>
              <w:top w:val="nil"/>
              <w:left w:val="nil"/>
              <w:bottom w:val="nil"/>
              <w:right w:val="nil"/>
            </w:tcBorders>
            <w:noWrap/>
            <w:vAlign w:val="bottom"/>
          </w:tcPr>
          <w:p w14:paraId="79277D62" w14:textId="57CE8779" w:rsidR="00015ADB" w:rsidRPr="00015ADB" w:rsidRDefault="00015ADB" w:rsidP="00015ADB">
            <w:pPr>
              <w:pStyle w:val="ZPpregtevilke"/>
              <w:rPr>
                <w:b/>
                <w:bCs/>
              </w:rPr>
            </w:pPr>
            <w:r w:rsidRPr="00015ADB">
              <w:rPr>
                <w:b/>
                <w:bCs/>
              </w:rPr>
              <w:t>79,4</w:t>
            </w:r>
          </w:p>
        </w:tc>
        <w:tc>
          <w:tcPr>
            <w:tcW w:w="252" w:type="pct"/>
            <w:tcBorders>
              <w:top w:val="nil"/>
              <w:left w:val="nil"/>
              <w:bottom w:val="nil"/>
              <w:right w:val="nil"/>
            </w:tcBorders>
            <w:noWrap/>
            <w:vAlign w:val="bottom"/>
          </w:tcPr>
          <w:p w14:paraId="7B020ADD" w14:textId="363E6AB4" w:rsidR="00015ADB" w:rsidRPr="00015ADB" w:rsidRDefault="00015ADB" w:rsidP="00015ADB">
            <w:pPr>
              <w:pStyle w:val="ZPpregtevilke"/>
              <w:rPr>
                <w:b/>
                <w:bCs/>
              </w:rPr>
            </w:pPr>
            <w:r w:rsidRPr="00015ADB">
              <w:rPr>
                <w:b/>
                <w:bCs/>
              </w:rPr>
              <w:t>81,9</w:t>
            </w:r>
          </w:p>
        </w:tc>
        <w:tc>
          <w:tcPr>
            <w:tcW w:w="252" w:type="pct"/>
            <w:tcBorders>
              <w:top w:val="nil"/>
              <w:left w:val="nil"/>
              <w:bottom w:val="nil"/>
              <w:right w:val="nil"/>
            </w:tcBorders>
            <w:noWrap/>
            <w:vAlign w:val="bottom"/>
          </w:tcPr>
          <w:p w14:paraId="1867C0A4" w14:textId="24111F60" w:rsidR="00015ADB" w:rsidRPr="00015ADB" w:rsidRDefault="00015ADB" w:rsidP="00015ADB">
            <w:pPr>
              <w:pStyle w:val="ZPpregtevilke"/>
              <w:rPr>
                <w:b/>
                <w:bCs/>
              </w:rPr>
            </w:pPr>
            <w:r w:rsidRPr="00015ADB">
              <w:rPr>
                <w:b/>
                <w:bCs/>
              </w:rPr>
              <w:t>93,0</w:t>
            </w:r>
          </w:p>
        </w:tc>
        <w:tc>
          <w:tcPr>
            <w:tcW w:w="252" w:type="pct"/>
            <w:tcBorders>
              <w:top w:val="nil"/>
              <w:left w:val="nil"/>
              <w:bottom w:val="nil"/>
              <w:right w:val="nil"/>
            </w:tcBorders>
            <w:noWrap/>
            <w:vAlign w:val="bottom"/>
          </w:tcPr>
          <w:p w14:paraId="5F560CE6" w14:textId="0FF3FE96" w:rsidR="00015ADB" w:rsidRPr="00015ADB" w:rsidRDefault="00015ADB" w:rsidP="00015ADB">
            <w:pPr>
              <w:pStyle w:val="ZPpregtevilke"/>
              <w:rPr>
                <w:b/>
                <w:bCs/>
              </w:rPr>
            </w:pPr>
            <w:r w:rsidRPr="00015ADB">
              <w:rPr>
                <w:b/>
                <w:bCs/>
              </w:rPr>
              <w:t>94,3</w:t>
            </w:r>
          </w:p>
        </w:tc>
        <w:tc>
          <w:tcPr>
            <w:tcW w:w="252" w:type="pct"/>
            <w:tcBorders>
              <w:top w:val="nil"/>
              <w:left w:val="nil"/>
              <w:bottom w:val="nil"/>
              <w:right w:val="nil"/>
            </w:tcBorders>
            <w:noWrap/>
            <w:vAlign w:val="bottom"/>
          </w:tcPr>
          <w:p w14:paraId="0339ABAD" w14:textId="5AD3E1DC" w:rsidR="00015ADB" w:rsidRPr="00015ADB" w:rsidRDefault="00015ADB" w:rsidP="00015ADB">
            <w:pPr>
              <w:pStyle w:val="ZPpregtevilke"/>
              <w:rPr>
                <w:b/>
                <w:bCs/>
              </w:rPr>
            </w:pPr>
            <w:r w:rsidRPr="00015ADB">
              <w:rPr>
                <w:b/>
                <w:bCs/>
              </w:rPr>
              <w:t>86,9</w:t>
            </w:r>
          </w:p>
        </w:tc>
        <w:tc>
          <w:tcPr>
            <w:tcW w:w="252" w:type="pct"/>
            <w:tcBorders>
              <w:top w:val="nil"/>
              <w:left w:val="nil"/>
              <w:bottom w:val="nil"/>
              <w:right w:val="nil"/>
            </w:tcBorders>
            <w:noWrap/>
            <w:vAlign w:val="bottom"/>
          </w:tcPr>
          <w:p w14:paraId="567BB056" w14:textId="77777777" w:rsidR="00015ADB" w:rsidRPr="00015ADB" w:rsidRDefault="00015ADB" w:rsidP="00015ADB">
            <w:pPr>
              <w:pStyle w:val="ZPpregtevilke"/>
              <w:rPr>
                <w:b/>
                <w:bCs/>
              </w:rPr>
            </w:pPr>
          </w:p>
        </w:tc>
      </w:tr>
      <w:tr w:rsidR="00015ADB" w:rsidRPr="00015ADB" w14:paraId="52DA2D23" w14:textId="77777777" w:rsidTr="00015ADB">
        <w:trPr>
          <w:trHeight w:val="227"/>
        </w:trPr>
        <w:tc>
          <w:tcPr>
            <w:tcW w:w="1473" w:type="pct"/>
            <w:tcBorders>
              <w:top w:val="nil"/>
              <w:left w:val="nil"/>
              <w:bottom w:val="nil"/>
              <w:right w:val="nil"/>
            </w:tcBorders>
            <w:shd w:val="clear" w:color="auto" w:fill="D9D9D9"/>
            <w:vAlign w:val="bottom"/>
          </w:tcPr>
          <w:p w14:paraId="502868E9" w14:textId="65A970DC" w:rsidR="00015ADB" w:rsidRPr="00015ADB" w:rsidRDefault="00015ADB" w:rsidP="00015ADB">
            <w:pPr>
              <w:pStyle w:val="ZPpregtekst"/>
              <w:rPr>
                <w:b/>
                <w:bCs/>
              </w:rPr>
            </w:pPr>
            <w:r w:rsidRPr="00015ADB">
              <w:rPr>
                <w:b/>
                <w:bCs/>
              </w:rPr>
              <w:t>SIR IN SKUTA**</w:t>
            </w:r>
          </w:p>
        </w:tc>
        <w:tc>
          <w:tcPr>
            <w:tcW w:w="252" w:type="pct"/>
            <w:tcBorders>
              <w:top w:val="nil"/>
              <w:left w:val="nil"/>
              <w:bottom w:val="nil"/>
              <w:right w:val="nil"/>
            </w:tcBorders>
            <w:shd w:val="clear" w:color="auto" w:fill="D9D9D9"/>
            <w:noWrap/>
            <w:vAlign w:val="bottom"/>
          </w:tcPr>
          <w:p w14:paraId="394D9FF7"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71FEA117"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5076F1CE"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7E274ED0"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5077FBE"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BBC715E"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1755F8B8"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58336EF4"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83464C0"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1D09F8FC"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22A1B038"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2FF21190"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74988425"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1A12808C" w14:textId="77777777" w:rsidR="00015ADB" w:rsidRPr="00015ADB" w:rsidRDefault="00015ADB" w:rsidP="00015ADB">
            <w:pPr>
              <w:pStyle w:val="ZPpregtevilke"/>
            </w:pPr>
          </w:p>
        </w:tc>
      </w:tr>
      <w:tr w:rsidR="00015ADB" w:rsidRPr="00015ADB" w14:paraId="1E65D1E3" w14:textId="77777777" w:rsidTr="00015ADB">
        <w:trPr>
          <w:trHeight w:val="227"/>
        </w:trPr>
        <w:tc>
          <w:tcPr>
            <w:tcW w:w="1473" w:type="pct"/>
            <w:tcBorders>
              <w:top w:val="nil"/>
              <w:left w:val="nil"/>
              <w:bottom w:val="nil"/>
              <w:right w:val="nil"/>
            </w:tcBorders>
            <w:vAlign w:val="bottom"/>
          </w:tcPr>
          <w:p w14:paraId="17026CFC" w14:textId="473F45F1" w:rsidR="00015ADB" w:rsidRPr="00015ADB" w:rsidRDefault="00015ADB" w:rsidP="00015ADB">
            <w:pPr>
              <w:pStyle w:val="ZPpregtekst"/>
            </w:pPr>
            <w:r w:rsidRPr="00015ADB">
              <w:t>Proizvodnja</w:t>
            </w:r>
          </w:p>
        </w:tc>
        <w:tc>
          <w:tcPr>
            <w:tcW w:w="252" w:type="pct"/>
            <w:tcBorders>
              <w:top w:val="nil"/>
              <w:left w:val="nil"/>
              <w:bottom w:val="nil"/>
              <w:right w:val="nil"/>
            </w:tcBorders>
            <w:noWrap/>
            <w:vAlign w:val="bottom"/>
          </w:tcPr>
          <w:p w14:paraId="531BCE25" w14:textId="6532F336" w:rsidR="00015ADB" w:rsidRPr="00015ADB" w:rsidRDefault="00015ADB" w:rsidP="00015ADB">
            <w:pPr>
              <w:pStyle w:val="ZPpregtevilke"/>
            </w:pPr>
            <w:r w:rsidRPr="00015ADB">
              <w:t>18,0</w:t>
            </w:r>
          </w:p>
        </w:tc>
        <w:tc>
          <w:tcPr>
            <w:tcW w:w="252" w:type="pct"/>
            <w:tcBorders>
              <w:top w:val="nil"/>
              <w:left w:val="nil"/>
              <w:bottom w:val="nil"/>
              <w:right w:val="nil"/>
            </w:tcBorders>
            <w:noWrap/>
            <w:vAlign w:val="bottom"/>
          </w:tcPr>
          <w:p w14:paraId="6CC05008" w14:textId="6D6ECC18" w:rsidR="00015ADB" w:rsidRPr="00015ADB" w:rsidRDefault="00015ADB" w:rsidP="00015ADB">
            <w:pPr>
              <w:pStyle w:val="ZPpregtevilke"/>
            </w:pPr>
            <w:r w:rsidRPr="00015ADB">
              <w:t>16,3</w:t>
            </w:r>
          </w:p>
        </w:tc>
        <w:tc>
          <w:tcPr>
            <w:tcW w:w="252" w:type="pct"/>
            <w:tcBorders>
              <w:top w:val="nil"/>
              <w:left w:val="nil"/>
              <w:bottom w:val="nil"/>
              <w:right w:val="nil"/>
            </w:tcBorders>
            <w:noWrap/>
            <w:vAlign w:val="bottom"/>
          </w:tcPr>
          <w:p w14:paraId="28CB4702" w14:textId="530B575C" w:rsidR="00015ADB" w:rsidRPr="00015ADB" w:rsidRDefault="00015ADB" w:rsidP="00015ADB">
            <w:pPr>
              <w:pStyle w:val="ZPpregtevilke"/>
            </w:pPr>
            <w:r w:rsidRPr="00015ADB">
              <w:t>17,0</w:t>
            </w:r>
          </w:p>
        </w:tc>
        <w:tc>
          <w:tcPr>
            <w:tcW w:w="252" w:type="pct"/>
            <w:tcBorders>
              <w:top w:val="nil"/>
              <w:left w:val="nil"/>
              <w:bottom w:val="nil"/>
              <w:right w:val="nil"/>
            </w:tcBorders>
            <w:noWrap/>
            <w:vAlign w:val="bottom"/>
          </w:tcPr>
          <w:p w14:paraId="196FD432" w14:textId="665A2804" w:rsidR="00015ADB" w:rsidRPr="00015ADB" w:rsidRDefault="00015ADB" w:rsidP="00015ADB">
            <w:pPr>
              <w:pStyle w:val="ZPpregtevilke"/>
            </w:pPr>
            <w:r w:rsidRPr="00015ADB">
              <w:t>15,5</w:t>
            </w:r>
          </w:p>
        </w:tc>
        <w:tc>
          <w:tcPr>
            <w:tcW w:w="252" w:type="pct"/>
            <w:tcBorders>
              <w:top w:val="nil"/>
              <w:left w:val="nil"/>
              <w:bottom w:val="nil"/>
              <w:right w:val="nil"/>
            </w:tcBorders>
            <w:noWrap/>
            <w:vAlign w:val="bottom"/>
          </w:tcPr>
          <w:p w14:paraId="722C4C0A" w14:textId="34A8A389" w:rsidR="00015ADB" w:rsidRPr="00015ADB" w:rsidRDefault="00015ADB" w:rsidP="00015ADB">
            <w:pPr>
              <w:pStyle w:val="ZPpregtevilke"/>
            </w:pPr>
            <w:r w:rsidRPr="00015ADB">
              <w:t>15,6</w:t>
            </w:r>
          </w:p>
        </w:tc>
        <w:tc>
          <w:tcPr>
            <w:tcW w:w="252" w:type="pct"/>
            <w:tcBorders>
              <w:top w:val="nil"/>
              <w:left w:val="nil"/>
              <w:bottom w:val="nil"/>
              <w:right w:val="nil"/>
            </w:tcBorders>
            <w:noWrap/>
            <w:vAlign w:val="bottom"/>
          </w:tcPr>
          <w:p w14:paraId="286E1F95" w14:textId="60D6A56D" w:rsidR="00015ADB" w:rsidRPr="00015ADB" w:rsidRDefault="00015ADB" w:rsidP="00015ADB">
            <w:pPr>
              <w:pStyle w:val="ZPpregtevilke"/>
            </w:pPr>
            <w:r w:rsidRPr="00015ADB">
              <w:t>16,9</w:t>
            </w:r>
          </w:p>
        </w:tc>
        <w:tc>
          <w:tcPr>
            <w:tcW w:w="252" w:type="pct"/>
            <w:tcBorders>
              <w:top w:val="nil"/>
              <w:left w:val="nil"/>
              <w:bottom w:val="nil"/>
              <w:right w:val="nil"/>
            </w:tcBorders>
            <w:noWrap/>
            <w:vAlign w:val="bottom"/>
          </w:tcPr>
          <w:p w14:paraId="23BE6C06" w14:textId="6A3FFE5A" w:rsidR="00015ADB" w:rsidRPr="00015ADB" w:rsidRDefault="00015ADB" w:rsidP="00015ADB">
            <w:pPr>
              <w:pStyle w:val="ZPpregtevilke"/>
            </w:pPr>
            <w:r w:rsidRPr="00015ADB">
              <w:t>16,5</w:t>
            </w:r>
          </w:p>
        </w:tc>
        <w:tc>
          <w:tcPr>
            <w:tcW w:w="252" w:type="pct"/>
            <w:tcBorders>
              <w:top w:val="nil"/>
              <w:left w:val="nil"/>
              <w:bottom w:val="nil"/>
              <w:right w:val="nil"/>
            </w:tcBorders>
            <w:noWrap/>
            <w:vAlign w:val="bottom"/>
          </w:tcPr>
          <w:p w14:paraId="5B42F44D" w14:textId="0A0FBBE0" w:rsidR="00015ADB" w:rsidRPr="00015ADB" w:rsidRDefault="00015ADB" w:rsidP="00015ADB">
            <w:pPr>
              <w:pStyle w:val="ZPpregtevilke"/>
            </w:pPr>
            <w:r w:rsidRPr="00015ADB">
              <w:t>16,1</w:t>
            </w:r>
          </w:p>
        </w:tc>
        <w:tc>
          <w:tcPr>
            <w:tcW w:w="252" w:type="pct"/>
            <w:tcBorders>
              <w:top w:val="nil"/>
              <w:left w:val="nil"/>
              <w:bottom w:val="nil"/>
              <w:right w:val="nil"/>
            </w:tcBorders>
            <w:noWrap/>
            <w:vAlign w:val="bottom"/>
          </w:tcPr>
          <w:p w14:paraId="32A30ACF" w14:textId="61B68147" w:rsidR="00015ADB" w:rsidRPr="00015ADB" w:rsidRDefault="00015ADB" w:rsidP="00015ADB">
            <w:pPr>
              <w:pStyle w:val="ZPpregtevilke"/>
            </w:pPr>
            <w:r w:rsidRPr="00015ADB">
              <w:t>15,8</w:t>
            </w:r>
          </w:p>
        </w:tc>
        <w:tc>
          <w:tcPr>
            <w:tcW w:w="252" w:type="pct"/>
            <w:tcBorders>
              <w:top w:val="nil"/>
              <w:left w:val="nil"/>
              <w:bottom w:val="nil"/>
              <w:right w:val="nil"/>
            </w:tcBorders>
            <w:noWrap/>
            <w:vAlign w:val="bottom"/>
          </w:tcPr>
          <w:p w14:paraId="33E28310" w14:textId="2897D2EA" w:rsidR="00015ADB" w:rsidRPr="00015ADB" w:rsidRDefault="00015ADB" w:rsidP="00015ADB">
            <w:pPr>
              <w:pStyle w:val="ZPpregtevilke"/>
            </w:pPr>
            <w:r w:rsidRPr="00015ADB">
              <w:t>15,7</w:t>
            </w:r>
          </w:p>
        </w:tc>
        <w:tc>
          <w:tcPr>
            <w:tcW w:w="252" w:type="pct"/>
            <w:tcBorders>
              <w:top w:val="nil"/>
              <w:left w:val="nil"/>
              <w:bottom w:val="nil"/>
              <w:right w:val="nil"/>
            </w:tcBorders>
            <w:noWrap/>
            <w:vAlign w:val="bottom"/>
          </w:tcPr>
          <w:p w14:paraId="13CACAD1" w14:textId="3A6447F4" w:rsidR="00015ADB" w:rsidRPr="00015ADB" w:rsidRDefault="00015ADB" w:rsidP="00015ADB">
            <w:pPr>
              <w:pStyle w:val="ZPpregtevilke"/>
            </w:pPr>
            <w:r w:rsidRPr="00015ADB">
              <w:t>16,0</w:t>
            </w:r>
          </w:p>
        </w:tc>
        <w:tc>
          <w:tcPr>
            <w:tcW w:w="252" w:type="pct"/>
            <w:tcBorders>
              <w:top w:val="nil"/>
              <w:left w:val="nil"/>
              <w:bottom w:val="nil"/>
              <w:right w:val="nil"/>
            </w:tcBorders>
            <w:noWrap/>
            <w:vAlign w:val="bottom"/>
          </w:tcPr>
          <w:p w14:paraId="65D36AC5" w14:textId="2CE136C1" w:rsidR="00015ADB" w:rsidRPr="00015ADB" w:rsidRDefault="00015ADB" w:rsidP="00015ADB">
            <w:pPr>
              <w:pStyle w:val="ZPpregtevilke"/>
            </w:pPr>
            <w:r w:rsidRPr="00015ADB">
              <w:t>15,7</w:t>
            </w:r>
          </w:p>
        </w:tc>
        <w:tc>
          <w:tcPr>
            <w:tcW w:w="252" w:type="pct"/>
            <w:tcBorders>
              <w:top w:val="nil"/>
              <w:left w:val="nil"/>
              <w:bottom w:val="nil"/>
              <w:right w:val="nil"/>
            </w:tcBorders>
            <w:noWrap/>
            <w:vAlign w:val="bottom"/>
          </w:tcPr>
          <w:p w14:paraId="7AB40644" w14:textId="73960FA0" w:rsidR="00015ADB" w:rsidRPr="00015ADB" w:rsidRDefault="00015ADB" w:rsidP="00015ADB">
            <w:pPr>
              <w:pStyle w:val="ZPpregtevilke"/>
            </w:pPr>
            <w:r w:rsidRPr="00015ADB">
              <w:t>17,1</w:t>
            </w:r>
          </w:p>
        </w:tc>
        <w:tc>
          <w:tcPr>
            <w:tcW w:w="252" w:type="pct"/>
            <w:tcBorders>
              <w:top w:val="nil"/>
              <w:left w:val="nil"/>
              <w:bottom w:val="nil"/>
              <w:right w:val="nil"/>
            </w:tcBorders>
            <w:noWrap/>
            <w:vAlign w:val="bottom"/>
          </w:tcPr>
          <w:p w14:paraId="676164D3" w14:textId="30243A48" w:rsidR="00015ADB" w:rsidRPr="00015ADB" w:rsidRDefault="00015ADB" w:rsidP="00015ADB">
            <w:pPr>
              <w:pStyle w:val="ZPpregtevilke"/>
            </w:pPr>
            <w:r w:rsidRPr="00015ADB">
              <w:t>109,0</w:t>
            </w:r>
          </w:p>
        </w:tc>
      </w:tr>
      <w:tr w:rsidR="00015ADB" w:rsidRPr="00015ADB" w14:paraId="584EE70A" w14:textId="77777777" w:rsidTr="00015ADB">
        <w:trPr>
          <w:trHeight w:val="227"/>
        </w:trPr>
        <w:tc>
          <w:tcPr>
            <w:tcW w:w="1473" w:type="pct"/>
            <w:tcBorders>
              <w:top w:val="nil"/>
              <w:left w:val="nil"/>
              <w:bottom w:val="nil"/>
              <w:right w:val="nil"/>
            </w:tcBorders>
            <w:vAlign w:val="bottom"/>
          </w:tcPr>
          <w:p w14:paraId="4331C622" w14:textId="429E5315" w:rsidR="00015ADB" w:rsidRPr="00015ADB" w:rsidRDefault="00015ADB" w:rsidP="00015ADB">
            <w:pPr>
              <w:pStyle w:val="ZPpregtekst"/>
            </w:pPr>
            <w:r w:rsidRPr="00015ADB">
              <w:t>Začetne zaloge</w:t>
            </w:r>
          </w:p>
        </w:tc>
        <w:tc>
          <w:tcPr>
            <w:tcW w:w="252" w:type="pct"/>
            <w:tcBorders>
              <w:top w:val="nil"/>
              <w:left w:val="nil"/>
              <w:bottom w:val="nil"/>
              <w:right w:val="nil"/>
            </w:tcBorders>
            <w:noWrap/>
            <w:vAlign w:val="bottom"/>
          </w:tcPr>
          <w:p w14:paraId="678AE9EE" w14:textId="6C92AFF5" w:rsidR="00015ADB" w:rsidRPr="00015ADB" w:rsidRDefault="00015ADB" w:rsidP="00015ADB">
            <w:pPr>
              <w:pStyle w:val="ZPpregtevilke"/>
            </w:pPr>
            <w:r w:rsidRPr="00015ADB">
              <w:t>1,4</w:t>
            </w:r>
          </w:p>
        </w:tc>
        <w:tc>
          <w:tcPr>
            <w:tcW w:w="252" w:type="pct"/>
            <w:tcBorders>
              <w:top w:val="nil"/>
              <w:left w:val="nil"/>
              <w:bottom w:val="nil"/>
              <w:right w:val="nil"/>
            </w:tcBorders>
            <w:noWrap/>
            <w:vAlign w:val="bottom"/>
          </w:tcPr>
          <w:p w14:paraId="573D38A9" w14:textId="73EF9B93"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62B38622" w14:textId="389A4AF6" w:rsidR="00015ADB" w:rsidRPr="00015ADB" w:rsidRDefault="00015ADB" w:rsidP="00015ADB">
            <w:pPr>
              <w:pStyle w:val="ZPpregtevilke"/>
            </w:pPr>
            <w:r w:rsidRPr="00015ADB">
              <w:t>1,1</w:t>
            </w:r>
          </w:p>
        </w:tc>
        <w:tc>
          <w:tcPr>
            <w:tcW w:w="252" w:type="pct"/>
            <w:tcBorders>
              <w:top w:val="nil"/>
              <w:left w:val="nil"/>
              <w:bottom w:val="nil"/>
              <w:right w:val="nil"/>
            </w:tcBorders>
            <w:noWrap/>
            <w:vAlign w:val="bottom"/>
          </w:tcPr>
          <w:p w14:paraId="1C2D9EEB" w14:textId="698520EB"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1D366BAC" w14:textId="2633515C" w:rsidR="00015ADB" w:rsidRPr="00015ADB" w:rsidRDefault="00015ADB" w:rsidP="00015ADB">
            <w:pPr>
              <w:pStyle w:val="ZPpregtevilke"/>
            </w:pPr>
            <w:r w:rsidRPr="00015ADB">
              <w:t>1,1</w:t>
            </w:r>
          </w:p>
        </w:tc>
        <w:tc>
          <w:tcPr>
            <w:tcW w:w="252" w:type="pct"/>
            <w:tcBorders>
              <w:top w:val="nil"/>
              <w:left w:val="nil"/>
              <w:bottom w:val="nil"/>
              <w:right w:val="nil"/>
            </w:tcBorders>
            <w:noWrap/>
            <w:vAlign w:val="bottom"/>
          </w:tcPr>
          <w:p w14:paraId="4BCD7834" w14:textId="3683DDBB" w:rsidR="00015ADB" w:rsidRPr="00015ADB" w:rsidRDefault="00015ADB" w:rsidP="00015ADB">
            <w:pPr>
              <w:pStyle w:val="ZPpregtevilke"/>
            </w:pPr>
            <w:r w:rsidRPr="00015ADB">
              <w:t>0,8</w:t>
            </w:r>
          </w:p>
        </w:tc>
        <w:tc>
          <w:tcPr>
            <w:tcW w:w="252" w:type="pct"/>
            <w:tcBorders>
              <w:top w:val="nil"/>
              <w:left w:val="nil"/>
              <w:bottom w:val="nil"/>
              <w:right w:val="nil"/>
            </w:tcBorders>
            <w:noWrap/>
            <w:vAlign w:val="bottom"/>
          </w:tcPr>
          <w:p w14:paraId="2489511D" w14:textId="131CF922"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42F9806E" w14:textId="429048B8" w:rsidR="00015ADB" w:rsidRPr="00015ADB" w:rsidRDefault="00015ADB" w:rsidP="00015ADB">
            <w:pPr>
              <w:pStyle w:val="ZPpregtevilke"/>
            </w:pPr>
            <w:r w:rsidRPr="00015ADB">
              <w:t>0,7</w:t>
            </w:r>
          </w:p>
        </w:tc>
        <w:tc>
          <w:tcPr>
            <w:tcW w:w="252" w:type="pct"/>
            <w:tcBorders>
              <w:top w:val="nil"/>
              <w:left w:val="nil"/>
              <w:bottom w:val="nil"/>
              <w:right w:val="nil"/>
            </w:tcBorders>
            <w:noWrap/>
            <w:vAlign w:val="bottom"/>
          </w:tcPr>
          <w:p w14:paraId="78C0CCF5" w14:textId="7B87F5A3" w:rsidR="00015ADB" w:rsidRPr="00015ADB" w:rsidRDefault="00015ADB" w:rsidP="00015ADB">
            <w:pPr>
              <w:pStyle w:val="ZPpregtevilke"/>
            </w:pPr>
            <w:r w:rsidRPr="00015ADB">
              <w:t>0,5</w:t>
            </w:r>
          </w:p>
        </w:tc>
        <w:tc>
          <w:tcPr>
            <w:tcW w:w="252" w:type="pct"/>
            <w:tcBorders>
              <w:top w:val="nil"/>
              <w:left w:val="nil"/>
              <w:bottom w:val="nil"/>
              <w:right w:val="nil"/>
            </w:tcBorders>
            <w:noWrap/>
            <w:vAlign w:val="bottom"/>
          </w:tcPr>
          <w:p w14:paraId="1783BA68" w14:textId="2CE5E33E" w:rsidR="00015ADB" w:rsidRPr="00015ADB" w:rsidRDefault="00015ADB" w:rsidP="00015ADB">
            <w:pPr>
              <w:pStyle w:val="ZPpregtevilke"/>
            </w:pPr>
            <w:r w:rsidRPr="00015ADB">
              <w:t>0,6</w:t>
            </w:r>
          </w:p>
        </w:tc>
        <w:tc>
          <w:tcPr>
            <w:tcW w:w="252" w:type="pct"/>
            <w:tcBorders>
              <w:top w:val="nil"/>
              <w:left w:val="nil"/>
              <w:bottom w:val="nil"/>
              <w:right w:val="nil"/>
            </w:tcBorders>
            <w:noWrap/>
            <w:vAlign w:val="bottom"/>
          </w:tcPr>
          <w:p w14:paraId="3392F4BC" w14:textId="0F804863" w:rsidR="00015ADB" w:rsidRPr="00015ADB" w:rsidRDefault="00015ADB" w:rsidP="00015ADB">
            <w:pPr>
              <w:pStyle w:val="ZPpregtevilke"/>
            </w:pPr>
            <w:r w:rsidRPr="00015ADB">
              <w:t>0,5</w:t>
            </w:r>
          </w:p>
        </w:tc>
        <w:tc>
          <w:tcPr>
            <w:tcW w:w="252" w:type="pct"/>
            <w:tcBorders>
              <w:top w:val="nil"/>
              <w:left w:val="nil"/>
              <w:bottom w:val="nil"/>
              <w:right w:val="nil"/>
            </w:tcBorders>
            <w:noWrap/>
            <w:vAlign w:val="bottom"/>
          </w:tcPr>
          <w:p w14:paraId="27C398AE" w14:textId="2288F6E8" w:rsidR="00015ADB" w:rsidRPr="00015ADB" w:rsidRDefault="00015ADB" w:rsidP="00015ADB">
            <w:pPr>
              <w:pStyle w:val="ZPpregtevilke"/>
            </w:pPr>
            <w:r w:rsidRPr="00015ADB">
              <w:t>0,6</w:t>
            </w:r>
          </w:p>
        </w:tc>
        <w:tc>
          <w:tcPr>
            <w:tcW w:w="252" w:type="pct"/>
            <w:tcBorders>
              <w:top w:val="nil"/>
              <w:left w:val="nil"/>
              <w:bottom w:val="nil"/>
              <w:right w:val="nil"/>
            </w:tcBorders>
            <w:noWrap/>
            <w:vAlign w:val="bottom"/>
          </w:tcPr>
          <w:p w14:paraId="15C51086" w14:textId="4FC2BC69" w:rsidR="00015ADB" w:rsidRPr="00015ADB" w:rsidRDefault="00015ADB" w:rsidP="00015ADB">
            <w:pPr>
              <w:pStyle w:val="ZPpregtevilke"/>
            </w:pPr>
            <w:r w:rsidRPr="00015ADB">
              <w:t>0,6</w:t>
            </w:r>
          </w:p>
        </w:tc>
        <w:tc>
          <w:tcPr>
            <w:tcW w:w="252" w:type="pct"/>
            <w:tcBorders>
              <w:top w:val="nil"/>
              <w:left w:val="nil"/>
              <w:bottom w:val="nil"/>
              <w:right w:val="nil"/>
            </w:tcBorders>
            <w:noWrap/>
            <w:vAlign w:val="bottom"/>
          </w:tcPr>
          <w:p w14:paraId="441798D4" w14:textId="5C448821" w:rsidR="00015ADB" w:rsidRPr="00015ADB" w:rsidRDefault="00015ADB" w:rsidP="00015ADB">
            <w:pPr>
              <w:pStyle w:val="ZPpregtevilke"/>
            </w:pPr>
            <w:r w:rsidRPr="00015ADB">
              <w:t>103,7</w:t>
            </w:r>
          </w:p>
        </w:tc>
      </w:tr>
      <w:tr w:rsidR="00015ADB" w:rsidRPr="00015ADB" w14:paraId="603B9C51" w14:textId="77777777" w:rsidTr="00015ADB">
        <w:trPr>
          <w:trHeight w:val="227"/>
        </w:trPr>
        <w:tc>
          <w:tcPr>
            <w:tcW w:w="1473" w:type="pct"/>
            <w:tcBorders>
              <w:top w:val="nil"/>
              <w:left w:val="nil"/>
              <w:bottom w:val="nil"/>
              <w:right w:val="nil"/>
            </w:tcBorders>
            <w:vAlign w:val="bottom"/>
          </w:tcPr>
          <w:p w14:paraId="6602454B" w14:textId="1A7CF557" w:rsidR="00015ADB" w:rsidRPr="00015ADB" w:rsidRDefault="00015ADB" w:rsidP="00015ADB">
            <w:pPr>
              <w:pStyle w:val="ZPpregtekst"/>
            </w:pPr>
            <w:r w:rsidRPr="00015ADB">
              <w:t>Uvoz</w:t>
            </w:r>
          </w:p>
        </w:tc>
        <w:tc>
          <w:tcPr>
            <w:tcW w:w="252" w:type="pct"/>
            <w:tcBorders>
              <w:top w:val="nil"/>
              <w:left w:val="nil"/>
              <w:bottom w:val="nil"/>
              <w:right w:val="nil"/>
            </w:tcBorders>
            <w:noWrap/>
            <w:vAlign w:val="bottom"/>
          </w:tcPr>
          <w:p w14:paraId="00294636" w14:textId="202C9E02" w:rsidR="00015ADB" w:rsidRPr="00015ADB" w:rsidRDefault="00015ADB" w:rsidP="00015ADB">
            <w:pPr>
              <w:pStyle w:val="ZPpregtevilke"/>
            </w:pPr>
            <w:r w:rsidRPr="00015ADB">
              <w:t>15,1</w:t>
            </w:r>
          </w:p>
        </w:tc>
        <w:tc>
          <w:tcPr>
            <w:tcW w:w="252" w:type="pct"/>
            <w:tcBorders>
              <w:top w:val="nil"/>
              <w:left w:val="nil"/>
              <w:bottom w:val="nil"/>
              <w:right w:val="nil"/>
            </w:tcBorders>
            <w:noWrap/>
            <w:vAlign w:val="bottom"/>
          </w:tcPr>
          <w:p w14:paraId="4A7731AD" w14:textId="72702B14" w:rsidR="00015ADB" w:rsidRPr="00015ADB" w:rsidRDefault="00015ADB" w:rsidP="00015ADB">
            <w:pPr>
              <w:pStyle w:val="ZPpregtevilke"/>
            </w:pPr>
            <w:r w:rsidRPr="00015ADB">
              <w:t>17,0</w:t>
            </w:r>
          </w:p>
        </w:tc>
        <w:tc>
          <w:tcPr>
            <w:tcW w:w="252" w:type="pct"/>
            <w:tcBorders>
              <w:top w:val="nil"/>
              <w:left w:val="nil"/>
              <w:bottom w:val="nil"/>
              <w:right w:val="nil"/>
            </w:tcBorders>
            <w:noWrap/>
            <w:vAlign w:val="bottom"/>
          </w:tcPr>
          <w:p w14:paraId="59B98C32" w14:textId="0B4099E2" w:rsidR="00015ADB" w:rsidRPr="00015ADB" w:rsidRDefault="00015ADB" w:rsidP="00015ADB">
            <w:pPr>
              <w:pStyle w:val="ZPpregtevilke"/>
            </w:pPr>
            <w:r w:rsidRPr="00015ADB">
              <w:t>17,6</w:t>
            </w:r>
          </w:p>
        </w:tc>
        <w:tc>
          <w:tcPr>
            <w:tcW w:w="252" w:type="pct"/>
            <w:tcBorders>
              <w:top w:val="nil"/>
              <w:left w:val="nil"/>
              <w:bottom w:val="nil"/>
              <w:right w:val="nil"/>
            </w:tcBorders>
            <w:noWrap/>
            <w:vAlign w:val="bottom"/>
          </w:tcPr>
          <w:p w14:paraId="3E4433EE" w14:textId="134C216A" w:rsidR="00015ADB" w:rsidRPr="00015ADB" w:rsidRDefault="00015ADB" w:rsidP="00015ADB">
            <w:pPr>
              <w:pStyle w:val="ZPpregtevilke"/>
            </w:pPr>
            <w:r w:rsidRPr="00015ADB">
              <w:t>21,4</w:t>
            </w:r>
          </w:p>
        </w:tc>
        <w:tc>
          <w:tcPr>
            <w:tcW w:w="252" w:type="pct"/>
            <w:tcBorders>
              <w:top w:val="nil"/>
              <w:left w:val="nil"/>
              <w:bottom w:val="nil"/>
              <w:right w:val="nil"/>
            </w:tcBorders>
            <w:noWrap/>
            <w:vAlign w:val="bottom"/>
          </w:tcPr>
          <w:p w14:paraId="5988FC2A" w14:textId="2CD2BF59" w:rsidR="00015ADB" w:rsidRPr="00015ADB" w:rsidRDefault="00015ADB" w:rsidP="00015ADB">
            <w:pPr>
              <w:pStyle w:val="ZPpregtevilke"/>
            </w:pPr>
            <w:r w:rsidRPr="00015ADB">
              <w:t>23,3</w:t>
            </w:r>
          </w:p>
        </w:tc>
        <w:tc>
          <w:tcPr>
            <w:tcW w:w="252" w:type="pct"/>
            <w:tcBorders>
              <w:top w:val="nil"/>
              <w:left w:val="nil"/>
              <w:bottom w:val="nil"/>
              <w:right w:val="nil"/>
            </w:tcBorders>
            <w:noWrap/>
            <w:vAlign w:val="bottom"/>
          </w:tcPr>
          <w:p w14:paraId="773EB4C4" w14:textId="20BEAA52" w:rsidR="00015ADB" w:rsidRPr="00015ADB" w:rsidRDefault="00015ADB" w:rsidP="00015ADB">
            <w:pPr>
              <w:pStyle w:val="ZPpregtevilke"/>
            </w:pPr>
            <w:r w:rsidRPr="00015ADB">
              <w:t>24,9</w:t>
            </w:r>
          </w:p>
        </w:tc>
        <w:tc>
          <w:tcPr>
            <w:tcW w:w="252" w:type="pct"/>
            <w:tcBorders>
              <w:top w:val="nil"/>
              <w:left w:val="nil"/>
              <w:bottom w:val="nil"/>
              <w:right w:val="nil"/>
            </w:tcBorders>
            <w:noWrap/>
            <w:vAlign w:val="bottom"/>
          </w:tcPr>
          <w:p w14:paraId="3BA9B76B" w14:textId="7C18D564" w:rsidR="00015ADB" w:rsidRPr="00015ADB" w:rsidRDefault="00015ADB" w:rsidP="00015ADB">
            <w:pPr>
              <w:pStyle w:val="ZPpregtevilke"/>
            </w:pPr>
            <w:r w:rsidRPr="00015ADB">
              <w:t>26,9</w:t>
            </w:r>
          </w:p>
        </w:tc>
        <w:tc>
          <w:tcPr>
            <w:tcW w:w="252" w:type="pct"/>
            <w:tcBorders>
              <w:top w:val="nil"/>
              <w:left w:val="nil"/>
              <w:bottom w:val="nil"/>
              <w:right w:val="nil"/>
            </w:tcBorders>
            <w:noWrap/>
            <w:vAlign w:val="bottom"/>
          </w:tcPr>
          <w:p w14:paraId="78EE5338" w14:textId="4C3A5327" w:rsidR="00015ADB" w:rsidRPr="00015ADB" w:rsidRDefault="00015ADB" w:rsidP="00015ADB">
            <w:pPr>
              <w:pStyle w:val="ZPpregtevilke"/>
            </w:pPr>
            <w:r w:rsidRPr="00015ADB">
              <w:t>26,7</w:t>
            </w:r>
          </w:p>
        </w:tc>
        <w:tc>
          <w:tcPr>
            <w:tcW w:w="252" w:type="pct"/>
            <w:tcBorders>
              <w:top w:val="nil"/>
              <w:left w:val="nil"/>
              <w:bottom w:val="nil"/>
              <w:right w:val="nil"/>
            </w:tcBorders>
            <w:noWrap/>
            <w:vAlign w:val="bottom"/>
          </w:tcPr>
          <w:p w14:paraId="69FB72E4" w14:textId="10A5ED40" w:rsidR="00015ADB" w:rsidRPr="00015ADB" w:rsidRDefault="00015ADB" w:rsidP="00015ADB">
            <w:pPr>
              <w:pStyle w:val="ZPpregtevilke"/>
            </w:pPr>
            <w:r w:rsidRPr="00015ADB">
              <w:t>27,3</w:t>
            </w:r>
          </w:p>
        </w:tc>
        <w:tc>
          <w:tcPr>
            <w:tcW w:w="252" w:type="pct"/>
            <w:tcBorders>
              <w:top w:val="nil"/>
              <w:left w:val="nil"/>
              <w:bottom w:val="nil"/>
              <w:right w:val="nil"/>
            </w:tcBorders>
            <w:noWrap/>
            <w:vAlign w:val="bottom"/>
          </w:tcPr>
          <w:p w14:paraId="6E73963A" w14:textId="28385454" w:rsidR="00015ADB" w:rsidRPr="00015ADB" w:rsidRDefault="00015ADB" w:rsidP="00015ADB">
            <w:pPr>
              <w:pStyle w:val="ZPpregtevilke"/>
            </w:pPr>
            <w:r w:rsidRPr="00015ADB">
              <w:t>29,2</w:t>
            </w:r>
          </w:p>
        </w:tc>
        <w:tc>
          <w:tcPr>
            <w:tcW w:w="252" w:type="pct"/>
            <w:tcBorders>
              <w:top w:val="nil"/>
              <w:left w:val="nil"/>
              <w:bottom w:val="nil"/>
              <w:right w:val="nil"/>
            </w:tcBorders>
            <w:noWrap/>
            <w:vAlign w:val="bottom"/>
          </w:tcPr>
          <w:p w14:paraId="63572382" w14:textId="0D05BD76" w:rsidR="00015ADB" w:rsidRPr="00015ADB" w:rsidRDefault="00015ADB" w:rsidP="00015ADB">
            <w:pPr>
              <w:pStyle w:val="ZPpregtevilke"/>
            </w:pPr>
            <w:r w:rsidRPr="00015ADB">
              <w:t>28,2</w:t>
            </w:r>
          </w:p>
        </w:tc>
        <w:tc>
          <w:tcPr>
            <w:tcW w:w="252" w:type="pct"/>
            <w:tcBorders>
              <w:top w:val="nil"/>
              <w:left w:val="nil"/>
              <w:bottom w:val="nil"/>
              <w:right w:val="nil"/>
            </w:tcBorders>
            <w:noWrap/>
            <w:vAlign w:val="bottom"/>
          </w:tcPr>
          <w:p w14:paraId="20FA168F" w14:textId="73941FCA" w:rsidR="00015ADB" w:rsidRPr="00015ADB" w:rsidRDefault="00015ADB" w:rsidP="00015ADB">
            <w:pPr>
              <w:pStyle w:val="ZPpregtevilke"/>
            </w:pPr>
            <w:r w:rsidRPr="00015ADB">
              <w:t>29,5</w:t>
            </w:r>
          </w:p>
        </w:tc>
        <w:tc>
          <w:tcPr>
            <w:tcW w:w="252" w:type="pct"/>
            <w:tcBorders>
              <w:top w:val="nil"/>
              <w:left w:val="nil"/>
              <w:bottom w:val="nil"/>
              <w:right w:val="nil"/>
            </w:tcBorders>
            <w:noWrap/>
            <w:vAlign w:val="bottom"/>
          </w:tcPr>
          <w:p w14:paraId="354027BE" w14:textId="1F93C7E6" w:rsidR="00015ADB" w:rsidRPr="00015ADB" w:rsidRDefault="00015ADB" w:rsidP="00015ADB">
            <w:pPr>
              <w:pStyle w:val="ZPpregtevilke"/>
            </w:pPr>
            <w:r w:rsidRPr="00015ADB">
              <w:t>31,5</w:t>
            </w:r>
          </w:p>
        </w:tc>
        <w:tc>
          <w:tcPr>
            <w:tcW w:w="252" w:type="pct"/>
            <w:tcBorders>
              <w:top w:val="nil"/>
              <w:left w:val="nil"/>
              <w:bottom w:val="nil"/>
              <w:right w:val="nil"/>
            </w:tcBorders>
            <w:noWrap/>
            <w:vAlign w:val="bottom"/>
          </w:tcPr>
          <w:p w14:paraId="79417BE9" w14:textId="5C61E199" w:rsidR="00015ADB" w:rsidRPr="00015ADB" w:rsidRDefault="00015ADB" w:rsidP="00015ADB">
            <w:pPr>
              <w:pStyle w:val="ZPpregtevilke"/>
            </w:pPr>
            <w:r w:rsidRPr="00015ADB">
              <w:t>106,9</w:t>
            </w:r>
          </w:p>
        </w:tc>
      </w:tr>
      <w:tr w:rsidR="00015ADB" w:rsidRPr="00015ADB" w14:paraId="054C1EF3" w14:textId="77777777" w:rsidTr="00015ADB">
        <w:trPr>
          <w:trHeight w:val="227"/>
        </w:trPr>
        <w:tc>
          <w:tcPr>
            <w:tcW w:w="1473" w:type="pct"/>
            <w:tcBorders>
              <w:top w:val="nil"/>
              <w:left w:val="nil"/>
              <w:bottom w:val="nil"/>
              <w:right w:val="nil"/>
            </w:tcBorders>
            <w:vAlign w:val="bottom"/>
          </w:tcPr>
          <w:p w14:paraId="69E8C73C" w14:textId="7509AD75" w:rsidR="00015ADB" w:rsidRPr="00015ADB" w:rsidRDefault="00015ADB" w:rsidP="00015ADB">
            <w:pPr>
              <w:pStyle w:val="ZPpregtekst"/>
            </w:pPr>
            <w:r w:rsidRPr="00015ADB">
              <w:t>Izvoz</w:t>
            </w:r>
          </w:p>
        </w:tc>
        <w:tc>
          <w:tcPr>
            <w:tcW w:w="252" w:type="pct"/>
            <w:tcBorders>
              <w:top w:val="nil"/>
              <w:left w:val="nil"/>
              <w:bottom w:val="nil"/>
              <w:right w:val="nil"/>
            </w:tcBorders>
            <w:noWrap/>
            <w:vAlign w:val="bottom"/>
          </w:tcPr>
          <w:p w14:paraId="223033A6" w14:textId="1B0BBFB5" w:rsidR="00015ADB" w:rsidRPr="00015ADB" w:rsidRDefault="00015ADB" w:rsidP="00015ADB">
            <w:pPr>
              <w:pStyle w:val="ZPpregtevilke"/>
            </w:pPr>
            <w:r w:rsidRPr="00015ADB">
              <w:t>3,0</w:t>
            </w:r>
          </w:p>
        </w:tc>
        <w:tc>
          <w:tcPr>
            <w:tcW w:w="252" w:type="pct"/>
            <w:tcBorders>
              <w:top w:val="nil"/>
              <w:left w:val="nil"/>
              <w:bottom w:val="nil"/>
              <w:right w:val="nil"/>
            </w:tcBorders>
            <w:noWrap/>
            <w:vAlign w:val="bottom"/>
          </w:tcPr>
          <w:p w14:paraId="2E3A1B88" w14:textId="4B18673C" w:rsidR="00015ADB" w:rsidRPr="00015ADB" w:rsidRDefault="00015ADB" w:rsidP="00015ADB">
            <w:pPr>
              <w:pStyle w:val="ZPpregtevilke"/>
            </w:pPr>
            <w:r w:rsidRPr="00015ADB">
              <w:t>3,6</w:t>
            </w:r>
          </w:p>
        </w:tc>
        <w:tc>
          <w:tcPr>
            <w:tcW w:w="252" w:type="pct"/>
            <w:tcBorders>
              <w:top w:val="nil"/>
              <w:left w:val="nil"/>
              <w:bottom w:val="nil"/>
              <w:right w:val="nil"/>
            </w:tcBorders>
            <w:noWrap/>
            <w:vAlign w:val="bottom"/>
          </w:tcPr>
          <w:p w14:paraId="063EFB0A" w14:textId="03BF128E" w:rsidR="00015ADB" w:rsidRPr="00015ADB" w:rsidRDefault="00015ADB" w:rsidP="00015ADB">
            <w:pPr>
              <w:pStyle w:val="ZPpregtevilke"/>
            </w:pPr>
            <w:r w:rsidRPr="00015ADB">
              <w:t>3,6</w:t>
            </w:r>
          </w:p>
        </w:tc>
        <w:tc>
          <w:tcPr>
            <w:tcW w:w="252" w:type="pct"/>
            <w:tcBorders>
              <w:top w:val="nil"/>
              <w:left w:val="nil"/>
              <w:bottom w:val="nil"/>
              <w:right w:val="nil"/>
            </w:tcBorders>
            <w:noWrap/>
            <w:vAlign w:val="bottom"/>
          </w:tcPr>
          <w:p w14:paraId="39315ED0" w14:textId="6F6351B6" w:rsidR="00015ADB" w:rsidRPr="00015ADB" w:rsidRDefault="00015ADB" w:rsidP="00015ADB">
            <w:pPr>
              <w:pStyle w:val="ZPpregtevilke"/>
            </w:pPr>
            <w:r w:rsidRPr="00015ADB">
              <w:t>5,3</w:t>
            </w:r>
          </w:p>
        </w:tc>
        <w:tc>
          <w:tcPr>
            <w:tcW w:w="252" w:type="pct"/>
            <w:tcBorders>
              <w:top w:val="nil"/>
              <w:left w:val="nil"/>
              <w:bottom w:val="nil"/>
              <w:right w:val="nil"/>
            </w:tcBorders>
            <w:noWrap/>
            <w:vAlign w:val="bottom"/>
          </w:tcPr>
          <w:p w14:paraId="360F2389" w14:textId="270643A5" w:rsidR="00015ADB" w:rsidRPr="00015ADB" w:rsidRDefault="00015ADB" w:rsidP="00015ADB">
            <w:pPr>
              <w:pStyle w:val="ZPpregtevilke"/>
            </w:pPr>
            <w:r w:rsidRPr="00015ADB">
              <w:t>8,1</w:t>
            </w:r>
          </w:p>
        </w:tc>
        <w:tc>
          <w:tcPr>
            <w:tcW w:w="252" w:type="pct"/>
            <w:tcBorders>
              <w:top w:val="nil"/>
              <w:left w:val="nil"/>
              <w:bottom w:val="nil"/>
              <w:right w:val="nil"/>
            </w:tcBorders>
            <w:noWrap/>
            <w:vAlign w:val="bottom"/>
          </w:tcPr>
          <w:p w14:paraId="7DD30DAA" w14:textId="4A1F022F" w:rsidR="00015ADB" w:rsidRPr="00015ADB" w:rsidRDefault="00015ADB" w:rsidP="00015ADB">
            <w:pPr>
              <w:pStyle w:val="ZPpregtevilke"/>
            </w:pPr>
            <w:r w:rsidRPr="00015ADB">
              <w:t>10,0</w:t>
            </w:r>
          </w:p>
        </w:tc>
        <w:tc>
          <w:tcPr>
            <w:tcW w:w="252" w:type="pct"/>
            <w:tcBorders>
              <w:top w:val="nil"/>
              <w:left w:val="nil"/>
              <w:bottom w:val="nil"/>
              <w:right w:val="nil"/>
            </w:tcBorders>
            <w:noWrap/>
            <w:vAlign w:val="bottom"/>
          </w:tcPr>
          <w:p w14:paraId="24C03D3A" w14:textId="7AE61F3C" w:rsidR="00015ADB" w:rsidRPr="00015ADB" w:rsidRDefault="00015ADB" w:rsidP="00015ADB">
            <w:pPr>
              <w:pStyle w:val="ZPpregtevilke"/>
            </w:pPr>
            <w:r w:rsidRPr="00015ADB">
              <w:t>10,3</w:t>
            </w:r>
          </w:p>
        </w:tc>
        <w:tc>
          <w:tcPr>
            <w:tcW w:w="252" w:type="pct"/>
            <w:tcBorders>
              <w:top w:val="nil"/>
              <w:left w:val="nil"/>
              <w:bottom w:val="nil"/>
              <w:right w:val="nil"/>
            </w:tcBorders>
            <w:noWrap/>
            <w:vAlign w:val="bottom"/>
          </w:tcPr>
          <w:p w14:paraId="7DF9A751" w14:textId="3B27051F" w:rsidR="00015ADB" w:rsidRPr="00015ADB" w:rsidRDefault="00015ADB" w:rsidP="00015ADB">
            <w:pPr>
              <w:pStyle w:val="ZPpregtevilke"/>
            </w:pPr>
            <w:r w:rsidRPr="00015ADB">
              <w:t>9,3</w:t>
            </w:r>
          </w:p>
        </w:tc>
        <w:tc>
          <w:tcPr>
            <w:tcW w:w="252" w:type="pct"/>
            <w:tcBorders>
              <w:top w:val="nil"/>
              <w:left w:val="nil"/>
              <w:bottom w:val="nil"/>
              <w:right w:val="nil"/>
            </w:tcBorders>
            <w:noWrap/>
            <w:vAlign w:val="bottom"/>
          </w:tcPr>
          <w:p w14:paraId="6D94D90A" w14:textId="064BD398" w:rsidR="00015ADB" w:rsidRPr="00015ADB" w:rsidRDefault="00015ADB" w:rsidP="00015ADB">
            <w:pPr>
              <w:pStyle w:val="ZPpregtevilke"/>
            </w:pPr>
            <w:r w:rsidRPr="00015ADB">
              <w:t>9,4</w:t>
            </w:r>
          </w:p>
        </w:tc>
        <w:tc>
          <w:tcPr>
            <w:tcW w:w="252" w:type="pct"/>
            <w:tcBorders>
              <w:top w:val="nil"/>
              <w:left w:val="nil"/>
              <w:bottom w:val="nil"/>
              <w:right w:val="nil"/>
            </w:tcBorders>
            <w:noWrap/>
            <w:vAlign w:val="bottom"/>
          </w:tcPr>
          <w:p w14:paraId="02575656" w14:textId="13206ABB" w:rsidR="00015ADB" w:rsidRPr="00015ADB" w:rsidRDefault="00015ADB" w:rsidP="00015ADB">
            <w:pPr>
              <w:pStyle w:val="ZPpregtevilke"/>
            </w:pPr>
            <w:r w:rsidRPr="00015ADB">
              <w:t>9,7</w:t>
            </w:r>
          </w:p>
        </w:tc>
        <w:tc>
          <w:tcPr>
            <w:tcW w:w="252" w:type="pct"/>
            <w:tcBorders>
              <w:top w:val="nil"/>
              <w:left w:val="nil"/>
              <w:bottom w:val="nil"/>
              <w:right w:val="nil"/>
            </w:tcBorders>
            <w:noWrap/>
            <w:vAlign w:val="bottom"/>
          </w:tcPr>
          <w:p w14:paraId="6B97E4E6" w14:textId="0BC2ABF3" w:rsidR="00015ADB" w:rsidRPr="00015ADB" w:rsidRDefault="00015ADB" w:rsidP="00015ADB">
            <w:pPr>
              <w:pStyle w:val="ZPpregtevilke"/>
            </w:pPr>
            <w:r w:rsidRPr="00015ADB">
              <w:t>9,8</w:t>
            </w:r>
          </w:p>
        </w:tc>
        <w:tc>
          <w:tcPr>
            <w:tcW w:w="252" w:type="pct"/>
            <w:tcBorders>
              <w:top w:val="nil"/>
              <w:left w:val="nil"/>
              <w:bottom w:val="nil"/>
              <w:right w:val="nil"/>
            </w:tcBorders>
            <w:noWrap/>
            <w:vAlign w:val="bottom"/>
          </w:tcPr>
          <w:p w14:paraId="3D354C96" w14:textId="5299C4ED" w:rsidR="00015ADB" w:rsidRPr="00015ADB" w:rsidRDefault="00015ADB" w:rsidP="00015ADB">
            <w:pPr>
              <w:pStyle w:val="ZPpregtevilke"/>
            </w:pPr>
            <w:r w:rsidRPr="00015ADB">
              <w:t>9,7</w:t>
            </w:r>
          </w:p>
        </w:tc>
        <w:tc>
          <w:tcPr>
            <w:tcW w:w="252" w:type="pct"/>
            <w:tcBorders>
              <w:top w:val="nil"/>
              <w:left w:val="nil"/>
              <w:bottom w:val="nil"/>
              <w:right w:val="nil"/>
            </w:tcBorders>
            <w:noWrap/>
            <w:vAlign w:val="bottom"/>
          </w:tcPr>
          <w:p w14:paraId="40C7D8CE" w14:textId="48247D28" w:rsidR="00015ADB" w:rsidRPr="00015ADB" w:rsidRDefault="00015ADB" w:rsidP="00015ADB">
            <w:pPr>
              <w:pStyle w:val="ZPpregtevilke"/>
            </w:pPr>
            <w:r w:rsidRPr="00015ADB">
              <w:t>11,5</w:t>
            </w:r>
          </w:p>
        </w:tc>
        <w:tc>
          <w:tcPr>
            <w:tcW w:w="252" w:type="pct"/>
            <w:tcBorders>
              <w:top w:val="nil"/>
              <w:left w:val="nil"/>
              <w:bottom w:val="nil"/>
              <w:right w:val="nil"/>
            </w:tcBorders>
            <w:noWrap/>
            <w:vAlign w:val="bottom"/>
          </w:tcPr>
          <w:p w14:paraId="4DD52729" w14:textId="17AA4BE4" w:rsidR="00015ADB" w:rsidRPr="00015ADB" w:rsidRDefault="00015ADB" w:rsidP="00015ADB">
            <w:pPr>
              <w:pStyle w:val="ZPpregtevilke"/>
            </w:pPr>
            <w:r w:rsidRPr="00015ADB">
              <w:t>117,8</w:t>
            </w:r>
          </w:p>
        </w:tc>
      </w:tr>
      <w:tr w:rsidR="00015ADB" w:rsidRPr="00015ADB" w14:paraId="0E690F7D" w14:textId="77777777" w:rsidTr="00015ADB">
        <w:trPr>
          <w:trHeight w:val="227"/>
        </w:trPr>
        <w:tc>
          <w:tcPr>
            <w:tcW w:w="1473" w:type="pct"/>
            <w:tcBorders>
              <w:top w:val="nil"/>
              <w:left w:val="nil"/>
              <w:bottom w:val="nil"/>
              <w:right w:val="nil"/>
            </w:tcBorders>
            <w:vAlign w:val="bottom"/>
          </w:tcPr>
          <w:p w14:paraId="544BF597" w14:textId="331B8B87" w:rsidR="00015ADB" w:rsidRPr="00015ADB" w:rsidRDefault="00015ADB" w:rsidP="00015ADB">
            <w:pPr>
              <w:pStyle w:val="ZPpregtekst"/>
            </w:pPr>
            <w:r w:rsidRPr="00015ADB">
              <w:t>Končne zaloge</w:t>
            </w:r>
          </w:p>
        </w:tc>
        <w:tc>
          <w:tcPr>
            <w:tcW w:w="252" w:type="pct"/>
            <w:tcBorders>
              <w:top w:val="nil"/>
              <w:left w:val="nil"/>
              <w:bottom w:val="nil"/>
              <w:right w:val="nil"/>
            </w:tcBorders>
            <w:noWrap/>
            <w:vAlign w:val="bottom"/>
          </w:tcPr>
          <w:p w14:paraId="01198D3B" w14:textId="07173D0F"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4C4BCF13" w14:textId="6295F2FE" w:rsidR="00015ADB" w:rsidRPr="00015ADB" w:rsidRDefault="00015ADB" w:rsidP="00015ADB">
            <w:pPr>
              <w:pStyle w:val="ZPpregtevilke"/>
            </w:pPr>
            <w:r w:rsidRPr="00015ADB">
              <w:t>1,1</w:t>
            </w:r>
          </w:p>
        </w:tc>
        <w:tc>
          <w:tcPr>
            <w:tcW w:w="252" w:type="pct"/>
            <w:tcBorders>
              <w:top w:val="nil"/>
              <w:left w:val="nil"/>
              <w:bottom w:val="nil"/>
              <w:right w:val="nil"/>
            </w:tcBorders>
            <w:noWrap/>
            <w:vAlign w:val="bottom"/>
          </w:tcPr>
          <w:p w14:paraId="1353E00D" w14:textId="395178ED"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13C710FE" w14:textId="56931BB5" w:rsidR="00015ADB" w:rsidRPr="00015ADB" w:rsidRDefault="00015ADB" w:rsidP="00015ADB">
            <w:pPr>
              <w:pStyle w:val="ZPpregtevilke"/>
            </w:pPr>
            <w:r w:rsidRPr="00015ADB">
              <w:t>1,1</w:t>
            </w:r>
          </w:p>
        </w:tc>
        <w:tc>
          <w:tcPr>
            <w:tcW w:w="252" w:type="pct"/>
            <w:tcBorders>
              <w:top w:val="nil"/>
              <w:left w:val="nil"/>
              <w:bottom w:val="nil"/>
              <w:right w:val="nil"/>
            </w:tcBorders>
            <w:noWrap/>
            <w:vAlign w:val="bottom"/>
          </w:tcPr>
          <w:p w14:paraId="56E39193" w14:textId="1FFA4D4F" w:rsidR="00015ADB" w:rsidRPr="00015ADB" w:rsidRDefault="00015ADB" w:rsidP="00015ADB">
            <w:pPr>
              <w:pStyle w:val="ZPpregtevilke"/>
            </w:pPr>
            <w:r w:rsidRPr="00015ADB">
              <w:t>0,8</w:t>
            </w:r>
          </w:p>
        </w:tc>
        <w:tc>
          <w:tcPr>
            <w:tcW w:w="252" w:type="pct"/>
            <w:tcBorders>
              <w:top w:val="nil"/>
              <w:left w:val="nil"/>
              <w:bottom w:val="nil"/>
              <w:right w:val="nil"/>
            </w:tcBorders>
            <w:noWrap/>
            <w:vAlign w:val="bottom"/>
          </w:tcPr>
          <w:p w14:paraId="7354A22B" w14:textId="7293D31A" w:rsidR="00015ADB" w:rsidRPr="00015ADB" w:rsidRDefault="00015ADB" w:rsidP="00015ADB">
            <w:pPr>
              <w:pStyle w:val="ZPpregtevilke"/>
            </w:pPr>
            <w:r w:rsidRPr="00015ADB">
              <w:t>1,3</w:t>
            </w:r>
          </w:p>
        </w:tc>
        <w:tc>
          <w:tcPr>
            <w:tcW w:w="252" w:type="pct"/>
            <w:tcBorders>
              <w:top w:val="nil"/>
              <w:left w:val="nil"/>
              <w:bottom w:val="nil"/>
              <w:right w:val="nil"/>
            </w:tcBorders>
            <w:noWrap/>
            <w:vAlign w:val="bottom"/>
          </w:tcPr>
          <w:p w14:paraId="10DE4FCC" w14:textId="74EE32C7" w:rsidR="00015ADB" w:rsidRPr="00015ADB" w:rsidRDefault="00015ADB" w:rsidP="00015ADB">
            <w:pPr>
              <w:pStyle w:val="ZPpregtevilke"/>
            </w:pPr>
            <w:r w:rsidRPr="00015ADB">
              <w:t>0,7</w:t>
            </w:r>
          </w:p>
        </w:tc>
        <w:tc>
          <w:tcPr>
            <w:tcW w:w="252" w:type="pct"/>
            <w:tcBorders>
              <w:top w:val="nil"/>
              <w:left w:val="nil"/>
              <w:bottom w:val="nil"/>
              <w:right w:val="nil"/>
            </w:tcBorders>
            <w:noWrap/>
            <w:vAlign w:val="bottom"/>
          </w:tcPr>
          <w:p w14:paraId="3BA80878" w14:textId="4AEF1B4C" w:rsidR="00015ADB" w:rsidRPr="00015ADB" w:rsidRDefault="00015ADB" w:rsidP="00015ADB">
            <w:pPr>
              <w:pStyle w:val="ZPpregtevilke"/>
            </w:pPr>
            <w:r w:rsidRPr="00015ADB">
              <w:t>0,5</w:t>
            </w:r>
          </w:p>
        </w:tc>
        <w:tc>
          <w:tcPr>
            <w:tcW w:w="252" w:type="pct"/>
            <w:tcBorders>
              <w:top w:val="nil"/>
              <w:left w:val="nil"/>
              <w:bottom w:val="nil"/>
              <w:right w:val="nil"/>
            </w:tcBorders>
            <w:noWrap/>
            <w:vAlign w:val="bottom"/>
          </w:tcPr>
          <w:p w14:paraId="3859C8BF" w14:textId="0E186448" w:rsidR="00015ADB" w:rsidRPr="00015ADB" w:rsidRDefault="00015ADB" w:rsidP="00015ADB">
            <w:pPr>
              <w:pStyle w:val="ZPpregtevilke"/>
            </w:pPr>
            <w:r w:rsidRPr="00015ADB">
              <w:t>0,6</w:t>
            </w:r>
          </w:p>
        </w:tc>
        <w:tc>
          <w:tcPr>
            <w:tcW w:w="252" w:type="pct"/>
            <w:tcBorders>
              <w:top w:val="nil"/>
              <w:left w:val="nil"/>
              <w:bottom w:val="nil"/>
              <w:right w:val="nil"/>
            </w:tcBorders>
            <w:noWrap/>
            <w:vAlign w:val="bottom"/>
          </w:tcPr>
          <w:p w14:paraId="67772977" w14:textId="1C6FD9F6" w:rsidR="00015ADB" w:rsidRPr="00015ADB" w:rsidRDefault="00015ADB" w:rsidP="00015ADB">
            <w:pPr>
              <w:pStyle w:val="ZPpregtevilke"/>
            </w:pPr>
            <w:r w:rsidRPr="00015ADB">
              <w:t>0,5</w:t>
            </w:r>
          </w:p>
        </w:tc>
        <w:tc>
          <w:tcPr>
            <w:tcW w:w="252" w:type="pct"/>
            <w:tcBorders>
              <w:top w:val="nil"/>
              <w:left w:val="nil"/>
              <w:bottom w:val="nil"/>
              <w:right w:val="nil"/>
            </w:tcBorders>
            <w:noWrap/>
            <w:vAlign w:val="bottom"/>
          </w:tcPr>
          <w:p w14:paraId="617EB184" w14:textId="255B63BB" w:rsidR="00015ADB" w:rsidRPr="00015ADB" w:rsidRDefault="00015ADB" w:rsidP="00015ADB">
            <w:pPr>
              <w:pStyle w:val="ZPpregtevilke"/>
            </w:pPr>
            <w:r w:rsidRPr="00015ADB">
              <w:t>0,6</w:t>
            </w:r>
          </w:p>
        </w:tc>
        <w:tc>
          <w:tcPr>
            <w:tcW w:w="252" w:type="pct"/>
            <w:tcBorders>
              <w:top w:val="nil"/>
              <w:left w:val="nil"/>
              <w:bottom w:val="nil"/>
              <w:right w:val="nil"/>
            </w:tcBorders>
            <w:noWrap/>
            <w:vAlign w:val="bottom"/>
          </w:tcPr>
          <w:p w14:paraId="546CF563" w14:textId="2EFEB4C4" w:rsidR="00015ADB" w:rsidRPr="00015ADB" w:rsidRDefault="00015ADB" w:rsidP="00015ADB">
            <w:pPr>
              <w:pStyle w:val="ZPpregtevilke"/>
            </w:pPr>
            <w:r w:rsidRPr="00015ADB">
              <w:t>0,6</w:t>
            </w:r>
          </w:p>
        </w:tc>
        <w:tc>
          <w:tcPr>
            <w:tcW w:w="252" w:type="pct"/>
            <w:tcBorders>
              <w:top w:val="nil"/>
              <w:left w:val="nil"/>
              <w:bottom w:val="nil"/>
              <w:right w:val="nil"/>
            </w:tcBorders>
            <w:noWrap/>
            <w:vAlign w:val="bottom"/>
          </w:tcPr>
          <w:p w14:paraId="730EA809" w14:textId="77ACA3D7" w:rsidR="00015ADB" w:rsidRPr="00015ADB" w:rsidRDefault="00015ADB" w:rsidP="00015ADB">
            <w:pPr>
              <w:pStyle w:val="ZPpregtevilke"/>
            </w:pPr>
            <w:r w:rsidRPr="00015ADB">
              <w:t>0,7</w:t>
            </w:r>
          </w:p>
        </w:tc>
        <w:tc>
          <w:tcPr>
            <w:tcW w:w="252" w:type="pct"/>
            <w:tcBorders>
              <w:top w:val="nil"/>
              <w:left w:val="nil"/>
              <w:bottom w:val="nil"/>
              <w:right w:val="nil"/>
            </w:tcBorders>
            <w:noWrap/>
            <w:vAlign w:val="bottom"/>
          </w:tcPr>
          <w:p w14:paraId="14514FA4" w14:textId="39EF6D7B" w:rsidR="00015ADB" w:rsidRPr="00015ADB" w:rsidRDefault="00015ADB" w:rsidP="00015ADB">
            <w:pPr>
              <w:pStyle w:val="ZPpregtevilke"/>
            </w:pPr>
            <w:r w:rsidRPr="00015ADB">
              <w:t>114,9</w:t>
            </w:r>
          </w:p>
        </w:tc>
      </w:tr>
      <w:tr w:rsidR="00015ADB" w:rsidRPr="00015ADB" w14:paraId="065A72D7" w14:textId="77777777" w:rsidTr="00015ADB">
        <w:trPr>
          <w:trHeight w:val="227"/>
        </w:trPr>
        <w:tc>
          <w:tcPr>
            <w:tcW w:w="1473" w:type="pct"/>
            <w:tcBorders>
              <w:top w:val="nil"/>
              <w:left w:val="nil"/>
              <w:bottom w:val="nil"/>
              <w:right w:val="nil"/>
            </w:tcBorders>
            <w:vAlign w:val="bottom"/>
          </w:tcPr>
          <w:p w14:paraId="6F83D7C5" w14:textId="2B285FEF" w:rsidR="00015ADB" w:rsidRPr="00015ADB" w:rsidRDefault="00015ADB" w:rsidP="00015ADB">
            <w:pPr>
              <w:pStyle w:val="ZPpregtekst"/>
            </w:pPr>
            <w:r w:rsidRPr="00015ADB">
              <w:t>Domača poraba</w:t>
            </w:r>
          </w:p>
        </w:tc>
        <w:tc>
          <w:tcPr>
            <w:tcW w:w="252" w:type="pct"/>
            <w:tcBorders>
              <w:top w:val="nil"/>
              <w:left w:val="nil"/>
              <w:bottom w:val="nil"/>
              <w:right w:val="nil"/>
            </w:tcBorders>
            <w:noWrap/>
            <w:vAlign w:val="bottom"/>
          </w:tcPr>
          <w:p w14:paraId="2FF98499" w14:textId="45561668" w:rsidR="00015ADB" w:rsidRPr="00015ADB" w:rsidRDefault="00015ADB" w:rsidP="00015ADB">
            <w:pPr>
              <w:pStyle w:val="ZPpregtevilke"/>
            </w:pPr>
            <w:r w:rsidRPr="00015ADB">
              <w:t>30,1</w:t>
            </w:r>
          </w:p>
        </w:tc>
        <w:tc>
          <w:tcPr>
            <w:tcW w:w="252" w:type="pct"/>
            <w:tcBorders>
              <w:top w:val="nil"/>
              <w:left w:val="nil"/>
              <w:bottom w:val="nil"/>
              <w:right w:val="nil"/>
            </w:tcBorders>
            <w:noWrap/>
            <w:vAlign w:val="bottom"/>
          </w:tcPr>
          <w:p w14:paraId="1260A7F1" w14:textId="155263BD" w:rsidR="00015ADB" w:rsidRPr="00015ADB" w:rsidRDefault="00015ADB" w:rsidP="00015ADB">
            <w:pPr>
              <w:pStyle w:val="ZPpregtevilke"/>
            </w:pPr>
            <w:r w:rsidRPr="00015ADB">
              <w:t>29,9</w:t>
            </w:r>
          </w:p>
        </w:tc>
        <w:tc>
          <w:tcPr>
            <w:tcW w:w="252" w:type="pct"/>
            <w:tcBorders>
              <w:top w:val="nil"/>
              <w:left w:val="nil"/>
              <w:bottom w:val="nil"/>
              <w:right w:val="nil"/>
            </w:tcBorders>
            <w:noWrap/>
            <w:vAlign w:val="bottom"/>
          </w:tcPr>
          <w:p w14:paraId="21179188" w14:textId="7FE5BF63" w:rsidR="00015ADB" w:rsidRPr="00015ADB" w:rsidRDefault="00015ADB" w:rsidP="00015ADB">
            <w:pPr>
              <w:pStyle w:val="ZPpregtevilke"/>
            </w:pPr>
            <w:r w:rsidRPr="00015ADB">
              <w:t>30,6</w:t>
            </w:r>
          </w:p>
        </w:tc>
        <w:tc>
          <w:tcPr>
            <w:tcW w:w="252" w:type="pct"/>
            <w:tcBorders>
              <w:top w:val="nil"/>
              <w:left w:val="nil"/>
              <w:bottom w:val="nil"/>
              <w:right w:val="nil"/>
            </w:tcBorders>
            <w:noWrap/>
            <w:vAlign w:val="bottom"/>
          </w:tcPr>
          <w:p w14:paraId="2036E51A" w14:textId="22A17E31" w:rsidR="00015ADB" w:rsidRPr="00015ADB" w:rsidRDefault="00015ADB" w:rsidP="00015ADB">
            <w:pPr>
              <w:pStyle w:val="ZPpregtevilke"/>
            </w:pPr>
            <w:r w:rsidRPr="00015ADB">
              <w:t>31,9</w:t>
            </w:r>
          </w:p>
        </w:tc>
        <w:tc>
          <w:tcPr>
            <w:tcW w:w="252" w:type="pct"/>
            <w:tcBorders>
              <w:top w:val="nil"/>
              <w:left w:val="nil"/>
              <w:bottom w:val="nil"/>
              <w:right w:val="nil"/>
            </w:tcBorders>
            <w:noWrap/>
            <w:vAlign w:val="bottom"/>
          </w:tcPr>
          <w:p w14:paraId="74FFCFFD" w14:textId="5AF55E62" w:rsidR="00015ADB" w:rsidRPr="00015ADB" w:rsidRDefault="00015ADB" w:rsidP="00015ADB">
            <w:pPr>
              <w:pStyle w:val="ZPpregtevilke"/>
            </w:pPr>
            <w:r w:rsidRPr="00015ADB">
              <w:t>31,1</w:t>
            </w:r>
          </w:p>
        </w:tc>
        <w:tc>
          <w:tcPr>
            <w:tcW w:w="252" w:type="pct"/>
            <w:tcBorders>
              <w:top w:val="nil"/>
              <w:left w:val="nil"/>
              <w:bottom w:val="nil"/>
              <w:right w:val="nil"/>
            </w:tcBorders>
            <w:noWrap/>
            <w:vAlign w:val="bottom"/>
          </w:tcPr>
          <w:p w14:paraId="14DB09EF" w14:textId="3D9B328F" w:rsidR="00015ADB" w:rsidRPr="00015ADB" w:rsidRDefault="00015ADB" w:rsidP="00015ADB">
            <w:pPr>
              <w:pStyle w:val="ZPpregtevilke"/>
            </w:pPr>
            <w:r w:rsidRPr="00015ADB">
              <w:t>31,3</w:t>
            </w:r>
          </w:p>
        </w:tc>
        <w:tc>
          <w:tcPr>
            <w:tcW w:w="252" w:type="pct"/>
            <w:tcBorders>
              <w:top w:val="nil"/>
              <w:left w:val="nil"/>
              <w:bottom w:val="nil"/>
              <w:right w:val="nil"/>
            </w:tcBorders>
            <w:noWrap/>
            <w:vAlign w:val="bottom"/>
          </w:tcPr>
          <w:p w14:paraId="3218D464" w14:textId="4E0CC2A2" w:rsidR="00015ADB" w:rsidRPr="00015ADB" w:rsidRDefault="00015ADB" w:rsidP="00015ADB">
            <w:pPr>
              <w:pStyle w:val="ZPpregtevilke"/>
            </w:pPr>
            <w:r w:rsidRPr="00015ADB">
              <w:t>33,7</w:t>
            </w:r>
          </w:p>
        </w:tc>
        <w:tc>
          <w:tcPr>
            <w:tcW w:w="252" w:type="pct"/>
            <w:tcBorders>
              <w:top w:val="nil"/>
              <w:left w:val="nil"/>
              <w:bottom w:val="nil"/>
              <w:right w:val="nil"/>
            </w:tcBorders>
            <w:noWrap/>
            <w:vAlign w:val="bottom"/>
          </w:tcPr>
          <w:p w14:paraId="7D98CD80" w14:textId="6A85B6C6" w:rsidR="00015ADB" w:rsidRPr="00015ADB" w:rsidRDefault="00015ADB" w:rsidP="00015ADB">
            <w:pPr>
              <w:pStyle w:val="ZPpregtevilke"/>
            </w:pPr>
            <w:r w:rsidRPr="00015ADB">
              <w:t>33,8</w:t>
            </w:r>
          </w:p>
        </w:tc>
        <w:tc>
          <w:tcPr>
            <w:tcW w:w="252" w:type="pct"/>
            <w:tcBorders>
              <w:top w:val="nil"/>
              <w:left w:val="nil"/>
              <w:bottom w:val="nil"/>
              <w:right w:val="nil"/>
            </w:tcBorders>
            <w:noWrap/>
            <w:vAlign w:val="bottom"/>
          </w:tcPr>
          <w:p w14:paraId="6A10AB26" w14:textId="714984FB" w:rsidR="00015ADB" w:rsidRPr="00015ADB" w:rsidRDefault="00015ADB" w:rsidP="00015ADB">
            <w:pPr>
              <w:pStyle w:val="ZPpregtevilke"/>
            </w:pPr>
            <w:r w:rsidRPr="00015ADB">
              <w:t>33,6</w:t>
            </w:r>
          </w:p>
        </w:tc>
        <w:tc>
          <w:tcPr>
            <w:tcW w:w="252" w:type="pct"/>
            <w:tcBorders>
              <w:top w:val="nil"/>
              <w:left w:val="nil"/>
              <w:bottom w:val="nil"/>
              <w:right w:val="nil"/>
            </w:tcBorders>
            <w:noWrap/>
            <w:vAlign w:val="bottom"/>
          </w:tcPr>
          <w:p w14:paraId="1C82B031" w14:textId="335E4722" w:rsidR="00015ADB" w:rsidRPr="00015ADB" w:rsidRDefault="00015ADB" w:rsidP="00015ADB">
            <w:pPr>
              <w:pStyle w:val="ZPpregtevilke"/>
            </w:pPr>
            <w:r w:rsidRPr="00015ADB">
              <w:t>35,3</w:t>
            </w:r>
          </w:p>
        </w:tc>
        <w:tc>
          <w:tcPr>
            <w:tcW w:w="252" w:type="pct"/>
            <w:tcBorders>
              <w:top w:val="nil"/>
              <w:left w:val="nil"/>
              <w:bottom w:val="nil"/>
              <w:right w:val="nil"/>
            </w:tcBorders>
            <w:noWrap/>
            <w:vAlign w:val="bottom"/>
          </w:tcPr>
          <w:p w14:paraId="5CAE040B" w14:textId="7F389D89" w:rsidR="00015ADB" w:rsidRPr="00015ADB" w:rsidRDefault="00015ADB" w:rsidP="00015ADB">
            <w:pPr>
              <w:pStyle w:val="ZPpregtevilke"/>
            </w:pPr>
            <w:r w:rsidRPr="00015ADB">
              <w:t>34,3</w:t>
            </w:r>
          </w:p>
        </w:tc>
        <w:tc>
          <w:tcPr>
            <w:tcW w:w="252" w:type="pct"/>
            <w:tcBorders>
              <w:top w:val="nil"/>
              <w:left w:val="nil"/>
              <w:bottom w:val="nil"/>
              <w:right w:val="nil"/>
            </w:tcBorders>
            <w:noWrap/>
            <w:vAlign w:val="bottom"/>
          </w:tcPr>
          <w:p w14:paraId="1ADDF556" w14:textId="4164E209" w:rsidR="00015ADB" w:rsidRPr="00015ADB" w:rsidRDefault="00015ADB" w:rsidP="00015ADB">
            <w:pPr>
              <w:pStyle w:val="ZPpregtevilke"/>
            </w:pPr>
            <w:r w:rsidRPr="00015ADB">
              <w:t>35,4</w:t>
            </w:r>
          </w:p>
        </w:tc>
        <w:tc>
          <w:tcPr>
            <w:tcW w:w="252" w:type="pct"/>
            <w:tcBorders>
              <w:top w:val="nil"/>
              <w:left w:val="nil"/>
              <w:bottom w:val="nil"/>
              <w:right w:val="nil"/>
            </w:tcBorders>
            <w:noWrap/>
            <w:vAlign w:val="bottom"/>
          </w:tcPr>
          <w:p w14:paraId="5019A7D4" w14:textId="7D030F85" w:rsidR="00015ADB" w:rsidRPr="00015ADB" w:rsidRDefault="00015ADB" w:rsidP="00015ADB">
            <w:pPr>
              <w:pStyle w:val="ZPpregtevilke"/>
            </w:pPr>
            <w:r w:rsidRPr="00015ADB">
              <w:t>37,1</w:t>
            </w:r>
          </w:p>
        </w:tc>
        <w:tc>
          <w:tcPr>
            <w:tcW w:w="252" w:type="pct"/>
            <w:tcBorders>
              <w:top w:val="nil"/>
              <w:left w:val="nil"/>
              <w:bottom w:val="nil"/>
              <w:right w:val="nil"/>
            </w:tcBorders>
            <w:noWrap/>
            <w:vAlign w:val="bottom"/>
          </w:tcPr>
          <w:p w14:paraId="034843B7" w14:textId="7374E207" w:rsidR="00015ADB" w:rsidRPr="00015ADB" w:rsidRDefault="00015ADB" w:rsidP="00015ADB">
            <w:pPr>
              <w:pStyle w:val="ZPpregtevilke"/>
            </w:pPr>
            <w:r w:rsidRPr="00015ADB">
              <w:t>104,7</w:t>
            </w:r>
          </w:p>
        </w:tc>
      </w:tr>
      <w:tr w:rsidR="00015ADB" w:rsidRPr="00015ADB" w14:paraId="2C3B9A23" w14:textId="77777777" w:rsidTr="00015ADB">
        <w:trPr>
          <w:trHeight w:val="227"/>
        </w:trPr>
        <w:tc>
          <w:tcPr>
            <w:tcW w:w="1473" w:type="pct"/>
            <w:tcBorders>
              <w:top w:val="nil"/>
              <w:left w:val="nil"/>
              <w:bottom w:val="nil"/>
              <w:right w:val="nil"/>
            </w:tcBorders>
            <w:noWrap/>
            <w:vAlign w:val="bottom"/>
          </w:tcPr>
          <w:p w14:paraId="56F44DCA" w14:textId="15B3B33D" w:rsidR="00015ADB" w:rsidRPr="00015ADB" w:rsidRDefault="00015ADB" w:rsidP="00015ADB">
            <w:pPr>
              <w:pStyle w:val="ZPpregtekst"/>
              <w:rPr>
                <w:b/>
                <w:bCs/>
              </w:rPr>
            </w:pPr>
            <w:r w:rsidRPr="00015ADB">
              <w:rPr>
                <w:b/>
                <w:snapToGrid w:val="0"/>
              </w:rPr>
              <w:t>Razpoložljiva količina za prehrano na prebivalca (kg)</w:t>
            </w:r>
          </w:p>
        </w:tc>
        <w:tc>
          <w:tcPr>
            <w:tcW w:w="252" w:type="pct"/>
            <w:tcBorders>
              <w:top w:val="nil"/>
              <w:left w:val="nil"/>
              <w:bottom w:val="nil"/>
              <w:right w:val="nil"/>
            </w:tcBorders>
            <w:noWrap/>
            <w:vAlign w:val="bottom"/>
          </w:tcPr>
          <w:p w14:paraId="75592B3E" w14:textId="73E371DF" w:rsidR="00015ADB" w:rsidRPr="00015ADB" w:rsidRDefault="00015ADB" w:rsidP="00015ADB">
            <w:pPr>
              <w:pStyle w:val="ZPpregtevilke"/>
              <w:rPr>
                <w:b/>
                <w:bCs/>
              </w:rPr>
            </w:pPr>
            <w:r w:rsidRPr="00015ADB">
              <w:rPr>
                <w:b/>
                <w:bCs/>
              </w:rPr>
              <w:t>14,6</w:t>
            </w:r>
          </w:p>
        </w:tc>
        <w:tc>
          <w:tcPr>
            <w:tcW w:w="252" w:type="pct"/>
            <w:tcBorders>
              <w:top w:val="nil"/>
              <w:left w:val="nil"/>
              <w:bottom w:val="nil"/>
              <w:right w:val="nil"/>
            </w:tcBorders>
            <w:noWrap/>
            <w:vAlign w:val="bottom"/>
          </w:tcPr>
          <w:p w14:paraId="78DCD784" w14:textId="16F6FA98" w:rsidR="00015ADB" w:rsidRPr="00015ADB" w:rsidRDefault="00015ADB" w:rsidP="00015ADB">
            <w:pPr>
              <w:pStyle w:val="ZPpregtevilke"/>
              <w:rPr>
                <w:b/>
                <w:bCs/>
              </w:rPr>
            </w:pPr>
            <w:r w:rsidRPr="00015ADB">
              <w:rPr>
                <w:b/>
                <w:bCs/>
              </w:rPr>
              <w:t>14,5</w:t>
            </w:r>
          </w:p>
        </w:tc>
        <w:tc>
          <w:tcPr>
            <w:tcW w:w="252" w:type="pct"/>
            <w:tcBorders>
              <w:top w:val="nil"/>
              <w:left w:val="nil"/>
              <w:bottom w:val="nil"/>
              <w:right w:val="nil"/>
            </w:tcBorders>
            <w:noWrap/>
            <w:vAlign w:val="bottom"/>
          </w:tcPr>
          <w:p w14:paraId="4B44D5AB" w14:textId="20721107" w:rsidR="00015ADB" w:rsidRPr="00015ADB" w:rsidRDefault="00015ADB" w:rsidP="00015ADB">
            <w:pPr>
              <w:pStyle w:val="ZPpregtevilke"/>
              <w:rPr>
                <w:b/>
                <w:bCs/>
              </w:rPr>
            </w:pPr>
            <w:r w:rsidRPr="00015ADB">
              <w:rPr>
                <w:b/>
                <w:bCs/>
              </w:rPr>
              <w:t>14,9</w:t>
            </w:r>
          </w:p>
        </w:tc>
        <w:tc>
          <w:tcPr>
            <w:tcW w:w="252" w:type="pct"/>
            <w:tcBorders>
              <w:top w:val="nil"/>
              <w:left w:val="nil"/>
              <w:bottom w:val="nil"/>
              <w:right w:val="nil"/>
            </w:tcBorders>
            <w:noWrap/>
            <w:vAlign w:val="bottom"/>
          </w:tcPr>
          <w:p w14:paraId="2AC5DE8F" w14:textId="5A1E59AD" w:rsidR="00015ADB" w:rsidRPr="00015ADB" w:rsidRDefault="00015ADB" w:rsidP="00015ADB">
            <w:pPr>
              <w:pStyle w:val="ZPpregtevilke"/>
              <w:rPr>
                <w:b/>
                <w:bCs/>
              </w:rPr>
            </w:pPr>
            <w:r w:rsidRPr="00015ADB">
              <w:rPr>
                <w:b/>
                <w:bCs/>
              </w:rPr>
              <w:t>15,5</w:t>
            </w:r>
          </w:p>
        </w:tc>
        <w:tc>
          <w:tcPr>
            <w:tcW w:w="252" w:type="pct"/>
            <w:tcBorders>
              <w:top w:val="nil"/>
              <w:left w:val="nil"/>
              <w:bottom w:val="nil"/>
              <w:right w:val="nil"/>
            </w:tcBorders>
            <w:noWrap/>
            <w:vAlign w:val="bottom"/>
          </w:tcPr>
          <w:p w14:paraId="03F7DAD6" w14:textId="4A4C7F0F" w:rsidR="00015ADB" w:rsidRPr="00015ADB" w:rsidRDefault="00015ADB" w:rsidP="00015ADB">
            <w:pPr>
              <w:pStyle w:val="ZPpregtevilke"/>
              <w:rPr>
                <w:b/>
                <w:bCs/>
              </w:rPr>
            </w:pPr>
            <w:r w:rsidRPr="00015ADB">
              <w:rPr>
                <w:b/>
                <w:bCs/>
              </w:rPr>
              <w:t>15,1</w:t>
            </w:r>
          </w:p>
        </w:tc>
        <w:tc>
          <w:tcPr>
            <w:tcW w:w="252" w:type="pct"/>
            <w:tcBorders>
              <w:top w:val="nil"/>
              <w:left w:val="nil"/>
              <w:bottom w:val="nil"/>
              <w:right w:val="nil"/>
            </w:tcBorders>
            <w:noWrap/>
            <w:vAlign w:val="bottom"/>
          </w:tcPr>
          <w:p w14:paraId="5692F0C6" w14:textId="3C620879" w:rsidR="00015ADB" w:rsidRPr="00015ADB" w:rsidRDefault="00015ADB" w:rsidP="00015ADB">
            <w:pPr>
              <w:pStyle w:val="ZPpregtevilke"/>
              <w:rPr>
                <w:b/>
                <w:bCs/>
              </w:rPr>
            </w:pPr>
            <w:r w:rsidRPr="00015ADB">
              <w:rPr>
                <w:b/>
                <w:bCs/>
              </w:rPr>
              <w:t>15,1</w:t>
            </w:r>
          </w:p>
        </w:tc>
        <w:tc>
          <w:tcPr>
            <w:tcW w:w="252" w:type="pct"/>
            <w:tcBorders>
              <w:top w:val="nil"/>
              <w:left w:val="nil"/>
              <w:bottom w:val="nil"/>
              <w:right w:val="nil"/>
            </w:tcBorders>
            <w:noWrap/>
            <w:vAlign w:val="bottom"/>
          </w:tcPr>
          <w:p w14:paraId="5E2BBC23" w14:textId="4CDCF9D2" w:rsidR="00015ADB" w:rsidRPr="00015ADB" w:rsidRDefault="00015ADB" w:rsidP="00015ADB">
            <w:pPr>
              <w:pStyle w:val="ZPpregtevilke"/>
              <w:rPr>
                <w:b/>
                <w:bCs/>
              </w:rPr>
            </w:pPr>
            <w:r w:rsidRPr="00015ADB">
              <w:rPr>
                <w:b/>
                <w:bCs/>
              </w:rPr>
              <w:t>16,3</w:t>
            </w:r>
          </w:p>
        </w:tc>
        <w:tc>
          <w:tcPr>
            <w:tcW w:w="252" w:type="pct"/>
            <w:tcBorders>
              <w:top w:val="nil"/>
              <w:left w:val="nil"/>
              <w:bottom w:val="nil"/>
              <w:right w:val="nil"/>
            </w:tcBorders>
            <w:noWrap/>
            <w:vAlign w:val="bottom"/>
          </w:tcPr>
          <w:p w14:paraId="4EDD6D3F" w14:textId="5158DDEB" w:rsidR="00015ADB" w:rsidRPr="00015ADB" w:rsidRDefault="00015ADB" w:rsidP="00015ADB">
            <w:pPr>
              <w:pStyle w:val="ZPpregtevilke"/>
              <w:rPr>
                <w:b/>
                <w:bCs/>
              </w:rPr>
            </w:pPr>
            <w:r w:rsidRPr="00015ADB">
              <w:rPr>
                <w:b/>
                <w:bCs/>
              </w:rPr>
              <w:t>16,2</w:t>
            </w:r>
          </w:p>
        </w:tc>
        <w:tc>
          <w:tcPr>
            <w:tcW w:w="252" w:type="pct"/>
            <w:tcBorders>
              <w:top w:val="nil"/>
              <w:left w:val="nil"/>
              <w:bottom w:val="nil"/>
              <w:right w:val="nil"/>
            </w:tcBorders>
            <w:noWrap/>
            <w:vAlign w:val="bottom"/>
          </w:tcPr>
          <w:p w14:paraId="1FB4DE42" w14:textId="7ED0EF51" w:rsidR="00015ADB" w:rsidRPr="00015ADB" w:rsidRDefault="00015ADB" w:rsidP="00015ADB">
            <w:pPr>
              <w:pStyle w:val="ZPpregtevilke"/>
              <w:rPr>
                <w:b/>
                <w:bCs/>
              </w:rPr>
            </w:pPr>
            <w:r w:rsidRPr="00015ADB">
              <w:rPr>
                <w:b/>
                <w:bCs/>
              </w:rPr>
              <w:t>16,0</w:t>
            </w:r>
          </w:p>
        </w:tc>
        <w:tc>
          <w:tcPr>
            <w:tcW w:w="252" w:type="pct"/>
            <w:tcBorders>
              <w:top w:val="nil"/>
              <w:left w:val="nil"/>
              <w:bottom w:val="nil"/>
              <w:right w:val="nil"/>
            </w:tcBorders>
            <w:noWrap/>
            <w:vAlign w:val="bottom"/>
          </w:tcPr>
          <w:p w14:paraId="78BF51AE" w14:textId="4EE3B3AB" w:rsidR="00015ADB" w:rsidRPr="00015ADB" w:rsidRDefault="00015ADB" w:rsidP="00015ADB">
            <w:pPr>
              <w:pStyle w:val="ZPpregtevilke"/>
              <w:rPr>
                <w:b/>
                <w:bCs/>
              </w:rPr>
            </w:pPr>
            <w:r w:rsidRPr="00015ADB">
              <w:rPr>
                <w:b/>
                <w:bCs/>
              </w:rPr>
              <w:t>16,8</w:t>
            </w:r>
          </w:p>
        </w:tc>
        <w:tc>
          <w:tcPr>
            <w:tcW w:w="252" w:type="pct"/>
            <w:tcBorders>
              <w:top w:val="nil"/>
              <w:left w:val="nil"/>
              <w:bottom w:val="nil"/>
              <w:right w:val="nil"/>
            </w:tcBorders>
            <w:noWrap/>
            <w:vAlign w:val="bottom"/>
          </w:tcPr>
          <w:p w14:paraId="5EAD79E5" w14:textId="4A886714" w:rsidR="00015ADB" w:rsidRPr="00015ADB" w:rsidRDefault="00015ADB" w:rsidP="00015ADB">
            <w:pPr>
              <w:pStyle w:val="ZPpregtevilke"/>
              <w:rPr>
                <w:b/>
                <w:bCs/>
              </w:rPr>
            </w:pPr>
            <w:r w:rsidRPr="00015ADB">
              <w:rPr>
                <w:b/>
                <w:bCs/>
              </w:rPr>
              <w:t>16,3</w:t>
            </w:r>
          </w:p>
        </w:tc>
        <w:tc>
          <w:tcPr>
            <w:tcW w:w="252" w:type="pct"/>
            <w:tcBorders>
              <w:top w:val="nil"/>
              <w:left w:val="nil"/>
              <w:bottom w:val="nil"/>
              <w:right w:val="nil"/>
            </w:tcBorders>
            <w:noWrap/>
            <w:vAlign w:val="bottom"/>
          </w:tcPr>
          <w:p w14:paraId="402A1F6E" w14:textId="5AFEBF0F" w:rsidR="00015ADB" w:rsidRPr="00015ADB" w:rsidRDefault="00015ADB" w:rsidP="00015ADB">
            <w:pPr>
              <w:pStyle w:val="ZPpregtevilke"/>
              <w:rPr>
                <w:b/>
                <w:bCs/>
              </w:rPr>
            </w:pPr>
            <w:r w:rsidRPr="00015ADB">
              <w:rPr>
                <w:b/>
                <w:bCs/>
              </w:rPr>
              <w:t>16,7</w:t>
            </w:r>
          </w:p>
        </w:tc>
        <w:tc>
          <w:tcPr>
            <w:tcW w:w="252" w:type="pct"/>
            <w:tcBorders>
              <w:top w:val="nil"/>
              <w:left w:val="nil"/>
              <w:bottom w:val="nil"/>
              <w:right w:val="nil"/>
            </w:tcBorders>
            <w:noWrap/>
            <w:vAlign w:val="bottom"/>
          </w:tcPr>
          <w:p w14:paraId="2B04A59D" w14:textId="34DDA2B5" w:rsidR="00015ADB" w:rsidRPr="00015ADB" w:rsidRDefault="00015ADB" w:rsidP="00015ADB">
            <w:pPr>
              <w:pStyle w:val="ZPpregtevilke"/>
              <w:rPr>
                <w:b/>
                <w:bCs/>
              </w:rPr>
            </w:pPr>
            <w:r w:rsidRPr="00015ADB">
              <w:rPr>
                <w:b/>
                <w:bCs/>
              </w:rPr>
              <w:t>17,4</w:t>
            </w:r>
          </w:p>
        </w:tc>
        <w:tc>
          <w:tcPr>
            <w:tcW w:w="252" w:type="pct"/>
            <w:tcBorders>
              <w:top w:val="nil"/>
              <w:left w:val="nil"/>
              <w:bottom w:val="nil"/>
              <w:right w:val="nil"/>
            </w:tcBorders>
            <w:noWrap/>
            <w:vAlign w:val="bottom"/>
          </w:tcPr>
          <w:p w14:paraId="6C524C07" w14:textId="692EB506" w:rsidR="00015ADB" w:rsidRPr="00015ADB" w:rsidRDefault="00015ADB" w:rsidP="00015ADB">
            <w:pPr>
              <w:pStyle w:val="ZPpregtevilke"/>
              <w:rPr>
                <w:b/>
                <w:bCs/>
              </w:rPr>
            </w:pPr>
            <w:r w:rsidRPr="00015ADB">
              <w:rPr>
                <w:b/>
                <w:bCs/>
              </w:rPr>
              <w:t>104,4</w:t>
            </w:r>
          </w:p>
        </w:tc>
      </w:tr>
      <w:tr w:rsidR="00015ADB" w:rsidRPr="00015ADB" w14:paraId="692C6498" w14:textId="77777777" w:rsidTr="00015ADB">
        <w:trPr>
          <w:trHeight w:val="227"/>
        </w:trPr>
        <w:tc>
          <w:tcPr>
            <w:tcW w:w="1473" w:type="pct"/>
            <w:tcBorders>
              <w:top w:val="nil"/>
              <w:left w:val="nil"/>
              <w:bottom w:val="nil"/>
              <w:right w:val="nil"/>
            </w:tcBorders>
            <w:vAlign w:val="bottom"/>
          </w:tcPr>
          <w:p w14:paraId="0594F248" w14:textId="1B656E9B" w:rsidR="00015ADB" w:rsidRPr="00015ADB" w:rsidRDefault="00015ADB" w:rsidP="00015ADB">
            <w:pPr>
              <w:pStyle w:val="ZPpregtekst"/>
              <w:rPr>
                <w:b/>
                <w:bCs/>
              </w:rPr>
            </w:pPr>
            <w:r w:rsidRPr="00015ADB">
              <w:rPr>
                <w:b/>
                <w:bCs/>
              </w:rPr>
              <w:t>Stopnja samooskrbe (%)</w:t>
            </w:r>
          </w:p>
        </w:tc>
        <w:tc>
          <w:tcPr>
            <w:tcW w:w="252" w:type="pct"/>
            <w:tcBorders>
              <w:top w:val="nil"/>
              <w:left w:val="nil"/>
              <w:bottom w:val="nil"/>
              <w:right w:val="nil"/>
            </w:tcBorders>
            <w:noWrap/>
            <w:vAlign w:val="bottom"/>
          </w:tcPr>
          <w:p w14:paraId="3E1F6529" w14:textId="42CC6CDD" w:rsidR="00015ADB" w:rsidRPr="00015ADB" w:rsidRDefault="00015ADB" w:rsidP="00015ADB">
            <w:pPr>
              <w:pStyle w:val="ZPpregtevilke"/>
              <w:rPr>
                <w:b/>
                <w:bCs/>
              </w:rPr>
            </w:pPr>
            <w:r w:rsidRPr="00015ADB">
              <w:rPr>
                <w:b/>
                <w:bCs/>
              </w:rPr>
              <w:t>59,8</w:t>
            </w:r>
          </w:p>
        </w:tc>
        <w:tc>
          <w:tcPr>
            <w:tcW w:w="252" w:type="pct"/>
            <w:tcBorders>
              <w:top w:val="nil"/>
              <w:left w:val="nil"/>
              <w:bottom w:val="nil"/>
              <w:right w:val="nil"/>
            </w:tcBorders>
            <w:noWrap/>
            <w:vAlign w:val="bottom"/>
          </w:tcPr>
          <w:p w14:paraId="5578A7CA" w14:textId="41752E6A" w:rsidR="00015ADB" w:rsidRPr="00015ADB" w:rsidRDefault="00015ADB" w:rsidP="00015ADB">
            <w:pPr>
              <w:pStyle w:val="ZPpregtevilke"/>
              <w:rPr>
                <w:b/>
                <w:bCs/>
              </w:rPr>
            </w:pPr>
            <w:r w:rsidRPr="00015ADB">
              <w:rPr>
                <w:b/>
                <w:bCs/>
              </w:rPr>
              <w:t>54,6</w:t>
            </w:r>
          </w:p>
        </w:tc>
        <w:tc>
          <w:tcPr>
            <w:tcW w:w="252" w:type="pct"/>
            <w:tcBorders>
              <w:top w:val="nil"/>
              <w:left w:val="nil"/>
              <w:bottom w:val="nil"/>
              <w:right w:val="nil"/>
            </w:tcBorders>
            <w:noWrap/>
            <w:vAlign w:val="bottom"/>
          </w:tcPr>
          <w:p w14:paraId="10C9DEAE" w14:textId="7429FDD4" w:rsidR="00015ADB" w:rsidRPr="00015ADB" w:rsidRDefault="00015ADB" w:rsidP="00015ADB">
            <w:pPr>
              <w:pStyle w:val="ZPpregtevilke"/>
              <w:rPr>
                <w:b/>
                <w:bCs/>
              </w:rPr>
            </w:pPr>
            <w:r w:rsidRPr="00015ADB">
              <w:rPr>
                <w:b/>
                <w:bCs/>
              </w:rPr>
              <w:t>55,4</w:t>
            </w:r>
          </w:p>
        </w:tc>
        <w:tc>
          <w:tcPr>
            <w:tcW w:w="252" w:type="pct"/>
            <w:tcBorders>
              <w:top w:val="nil"/>
              <w:left w:val="nil"/>
              <w:bottom w:val="nil"/>
              <w:right w:val="nil"/>
            </w:tcBorders>
            <w:noWrap/>
            <w:vAlign w:val="bottom"/>
          </w:tcPr>
          <w:p w14:paraId="2B707B13" w14:textId="12EADF0C" w:rsidR="00015ADB" w:rsidRPr="00015ADB" w:rsidRDefault="00015ADB" w:rsidP="00015ADB">
            <w:pPr>
              <w:pStyle w:val="ZPpregtevilke"/>
              <w:rPr>
                <w:b/>
                <w:bCs/>
              </w:rPr>
            </w:pPr>
            <w:r w:rsidRPr="00015ADB">
              <w:rPr>
                <w:b/>
                <w:bCs/>
              </w:rPr>
              <w:t>48,6</w:t>
            </w:r>
          </w:p>
        </w:tc>
        <w:tc>
          <w:tcPr>
            <w:tcW w:w="252" w:type="pct"/>
            <w:tcBorders>
              <w:top w:val="nil"/>
              <w:left w:val="nil"/>
              <w:bottom w:val="nil"/>
              <w:right w:val="nil"/>
            </w:tcBorders>
            <w:noWrap/>
            <w:vAlign w:val="bottom"/>
          </w:tcPr>
          <w:p w14:paraId="152E54C8" w14:textId="3B2E5CB2" w:rsidR="00015ADB" w:rsidRPr="00015ADB" w:rsidRDefault="00015ADB" w:rsidP="00015ADB">
            <w:pPr>
              <w:pStyle w:val="ZPpregtevilke"/>
              <w:rPr>
                <w:b/>
                <w:bCs/>
              </w:rPr>
            </w:pPr>
            <w:r w:rsidRPr="00015ADB">
              <w:rPr>
                <w:b/>
                <w:bCs/>
              </w:rPr>
              <w:t>50,0</w:t>
            </w:r>
          </w:p>
        </w:tc>
        <w:tc>
          <w:tcPr>
            <w:tcW w:w="252" w:type="pct"/>
            <w:tcBorders>
              <w:top w:val="nil"/>
              <w:left w:val="nil"/>
              <w:bottom w:val="nil"/>
              <w:right w:val="nil"/>
            </w:tcBorders>
            <w:noWrap/>
            <w:vAlign w:val="bottom"/>
          </w:tcPr>
          <w:p w14:paraId="2D773E12" w14:textId="2A9B3D15" w:rsidR="00015ADB" w:rsidRPr="00015ADB" w:rsidRDefault="00015ADB" w:rsidP="00015ADB">
            <w:pPr>
              <w:pStyle w:val="ZPpregtevilke"/>
              <w:rPr>
                <w:b/>
                <w:bCs/>
              </w:rPr>
            </w:pPr>
            <w:r w:rsidRPr="00015ADB">
              <w:rPr>
                <w:b/>
                <w:bCs/>
              </w:rPr>
              <w:t>54,1</w:t>
            </w:r>
          </w:p>
        </w:tc>
        <w:tc>
          <w:tcPr>
            <w:tcW w:w="252" w:type="pct"/>
            <w:tcBorders>
              <w:top w:val="nil"/>
              <w:left w:val="nil"/>
              <w:bottom w:val="nil"/>
              <w:right w:val="nil"/>
            </w:tcBorders>
            <w:noWrap/>
            <w:vAlign w:val="bottom"/>
          </w:tcPr>
          <w:p w14:paraId="529501F8" w14:textId="5F503C52" w:rsidR="00015ADB" w:rsidRPr="00015ADB" w:rsidRDefault="00015ADB" w:rsidP="00015ADB">
            <w:pPr>
              <w:pStyle w:val="ZPpregtevilke"/>
              <w:rPr>
                <w:b/>
                <w:bCs/>
              </w:rPr>
            </w:pPr>
            <w:r w:rsidRPr="00015ADB">
              <w:rPr>
                <w:b/>
                <w:bCs/>
              </w:rPr>
              <w:t>49,1</w:t>
            </w:r>
          </w:p>
        </w:tc>
        <w:tc>
          <w:tcPr>
            <w:tcW w:w="252" w:type="pct"/>
            <w:tcBorders>
              <w:top w:val="nil"/>
              <w:left w:val="nil"/>
              <w:bottom w:val="nil"/>
              <w:right w:val="nil"/>
            </w:tcBorders>
            <w:noWrap/>
            <w:vAlign w:val="bottom"/>
          </w:tcPr>
          <w:p w14:paraId="3979613C" w14:textId="073C28B6" w:rsidR="00015ADB" w:rsidRPr="00015ADB" w:rsidRDefault="00015ADB" w:rsidP="00015ADB">
            <w:pPr>
              <w:pStyle w:val="ZPpregtevilke"/>
              <w:rPr>
                <w:b/>
                <w:bCs/>
              </w:rPr>
            </w:pPr>
            <w:r w:rsidRPr="00015ADB">
              <w:rPr>
                <w:b/>
                <w:bCs/>
              </w:rPr>
              <w:t>47,6</w:t>
            </w:r>
          </w:p>
        </w:tc>
        <w:tc>
          <w:tcPr>
            <w:tcW w:w="252" w:type="pct"/>
            <w:tcBorders>
              <w:top w:val="nil"/>
              <w:left w:val="nil"/>
              <w:bottom w:val="nil"/>
              <w:right w:val="nil"/>
            </w:tcBorders>
            <w:noWrap/>
            <w:vAlign w:val="bottom"/>
          </w:tcPr>
          <w:p w14:paraId="009401FC" w14:textId="596D9E5A" w:rsidR="00015ADB" w:rsidRPr="00015ADB" w:rsidRDefault="00015ADB" w:rsidP="00015ADB">
            <w:pPr>
              <w:pStyle w:val="ZPpregtevilke"/>
              <w:rPr>
                <w:b/>
                <w:bCs/>
              </w:rPr>
            </w:pPr>
            <w:r w:rsidRPr="00015ADB">
              <w:rPr>
                <w:b/>
                <w:bCs/>
              </w:rPr>
              <w:t>47,0</w:t>
            </w:r>
          </w:p>
        </w:tc>
        <w:tc>
          <w:tcPr>
            <w:tcW w:w="252" w:type="pct"/>
            <w:tcBorders>
              <w:top w:val="nil"/>
              <w:left w:val="nil"/>
              <w:bottom w:val="nil"/>
              <w:right w:val="nil"/>
            </w:tcBorders>
            <w:noWrap/>
            <w:vAlign w:val="bottom"/>
          </w:tcPr>
          <w:p w14:paraId="491CC317" w14:textId="65B18878" w:rsidR="00015ADB" w:rsidRPr="00015ADB" w:rsidRDefault="00015ADB" w:rsidP="00015ADB">
            <w:pPr>
              <w:pStyle w:val="ZPpregtevilke"/>
              <w:rPr>
                <w:b/>
                <w:bCs/>
              </w:rPr>
            </w:pPr>
            <w:r w:rsidRPr="00015ADB">
              <w:rPr>
                <w:b/>
                <w:bCs/>
              </w:rPr>
              <w:t>44,5</w:t>
            </w:r>
          </w:p>
        </w:tc>
        <w:tc>
          <w:tcPr>
            <w:tcW w:w="252" w:type="pct"/>
            <w:tcBorders>
              <w:top w:val="nil"/>
              <w:left w:val="nil"/>
              <w:bottom w:val="nil"/>
              <w:right w:val="nil"/>
            </w:tcBorders>
            <w:noWrap/>
            <w:vAlign w:val="bottom"/>
          </w:tcPr>
          <w:p w14:paraId="6F751914" w14:textId="700D1FB1" w:rsidR="00015ADB" w:rsidRPr="00015ADB" w:rsidRDefault="00015ADB" w:rsidP="00015ADB">
            <w:pPr>
              <w:pStyle w:val="ZPpregtevilke"/>
              <w:rPr>
                <w:b/>
                <w:bCs/>
              </w:rPr>
            </w:pPr>
            <w:r w:rsidRPr="00015ADB">
              <w:rPr>
                <w:b/>
                <w:bCs/>
              </w:rPr>
              <w:t>46,6</w:t>
            </w:r>
          </w:p>
        </w:tc>
        <w:tc>
          <w:tcPr>
            <w:tcW w:w="252" w:type="pct"/>
            <w:tcBorders>
              <w:top w:val="nil"/>
              <w:left w:val="nil"/>
              <w:bottom w:val="nil"/>
              <w:right w:val="nil"/>
            </w:tcBorders>
            <w:noWrap/>
            <w:vAlign w:val="bottom"/>
          </w:tcPr>
          <w:p w14:paraId="7A5003C1" w14:textId="21F7A6F5" w:rsidR="00015ADB" w:rsidRPr="00015ADB" w:rsidRDefault="00015ADB" w:rsidP="00015ADB">
            <w:pPr>
              <w:pStyle w:val="ZPpregtevilke"/>
              <w:rPr>
                <w:b/>
                <w:bCs/>
              </w:rPr>
            </w:pPr>
            <w:r w:rsidRPr="00015ADB">
              <w:rPr>
                <w:b/>
                <w:bCs/>
              </w:rPr>
              <w:t>44,4</w:t>
            </w:r>
          </w:p>
        </w:tc>
        <w:tc>
          <w:tcPr>
            <w:tcW w:w="252" w:type="pct"/>
            <w:tcBorders>
              <w:top w:val="nil"/>
              <w:left w:val="nil"/>
              <w:bottom w:val="nil"/>
              <w:right w:val="nil"/>
            </w:tcBorders>
            <w:noWrap/>
            <w:vAlign w:val="bottom"/>
          </w:tcPr>
          <w:p w14:paraId="6AAD0E1A" w14:textId="2E8BA450" w:rsidR="00015ADB" w:rsidRPr="00015ADB" w:rsidRDefault="00015ADB" w:rsidP="00015ADB">
            <w:pPr>
              <w:pStyle w:val="ZPpregtevilke"/>
              <w:rPr>
                <w:b/>
                <w:bCs/>
              </w:rPr>
            </w:pPr>
            <w:r w:rsidRPr="00015ADB">
              <w:rPr>
                <w:b/>
                <w:bCs/>
              </w:rPr>
              <w:t>46,2</w:t>
            </w:r>
          </w:p>
        </w:tc>
        <w:tc>
          <w:tcPr>
            <w:tcW w:w="252" w:type="pct"/>
            <w:tcBorders>
              <w:top w:val="nil"/>
              <w:left w:val="nil"/>
              <w:bottom w:val="nil"/>
              <w:right w:val="nil"/>
            </w:tcBorders>
            <w:noWrap/>
            <w:vAlign w:val="bottom"/>
          </w:tcPr>
          <w:p w14:paraId="0C02F98E" w14:textId="77777777" w:rsidR="00015ADB" w:rsidRPr="00015ADB" w:rsidRDefault="00015ADB" w:rsidP="00015ADB">
            <w:pPr>
              <w:pStyle w:val="ZPpregtevilke"/>
              <w:rPr>
                <w:b/>
                <w:bCs/>
              </w:rPr>
            </w:pPr>
          </w:p>
        </w:tc>
      </w:tr>
      <w:tr w:rsidR="00015ADB" w:rsidRPr="00015ADB" w14:paraId="4E66C6C6" w14:textId="77777777" w:rsidTr="00015ADB">
        <w:trPr>
          <w:trHeight w:val="227"/>
        </w:trPr>
        <w:tc>
          <w:tcPr>
            <w:tcW w:w="1473" w:type="pct"/>
            <w:tcBorders>
              <w:top w:val="nil"/>
              <w:left w:val="nil"/>
              <w:bottom w:val="nil"/>
              <w:right w:val="nil"/>
            </w:tcBorders>
            <w:shd w:val="clear" w:color="auto" w:fill="D9D9D9"/>
            <w:vAlign w:val="bottom"/>
          </w:tcPr>
          <w:p w14:paraId="671C1B45" w14:textId="1EE27D6F" w:rsidR="00015ADB" w:rsidRPr="00015ADB" w:rsidRDefault="00015ADB" w:rsidP="00015ADB">
            <w:pPr>
              <w:pStyle w:val="ZPpregtekst"/>
              <w:rPr>
                <w:b/>
                <w:bCs/>
              </w:rPr>
            </w:pPr>
            <w:r w:rsidRPr="00015ADB">
              <w:rPr>
                <w:b/>
                <w:bCs/>
              </w:rPr>
              <w:t>MASLO**</w:t>
            </w:r>
          </w:p>
        </w:tc>
        <w:tc>
          <w:tcPr>
            <w:tcW w:w="252" w:type="pct"/>
            <w:tcBorders>
              <w:top w:val="nil"/>
              <w:left w:val="nil"/>
              <w:bottom w:val="nil"/>
              <w:right w:val="nil"/>
            </w:tcBorders>
            <w:shd w:val="clear" w:color="auto" w:fill="D9D9D9"/>
            <w:noWrap/>
            <w:vAlign w:val="bottom"/>
          </w:tcPr>
          <w:p w14:paraId="3C4F102A"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02BFCE4"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7291844D"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538D7721"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75202240"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6CCED55A"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55DBD14F"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6CF9A807"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0AFF6B3"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39980912"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18A0BB6D"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69430DCD"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C755D12" w14:textId="77777777" w:rsidR="00015ADB" w:rsidRPr="00015ADB" w:rsidRDefault="00015ADB" w:rsidP="00015ADB">
            <w:pPr>
              <w:pStyle w:val="ZPpregtevilke"/>
            </w:pPr>
          </w:p>
        </w:tc>
        <w:tc>
          <w:tcPr>
            <w:tcW w:w="252" w:type="pct"/>
            <w:tcBorders>
              <w:top w:val="nil"/>
              <w:left w:val="nil"/>
              <w:bottom w:val="nil"/>
              <w:right w:val="nil"/>
            </w:tcBorders>
            <w:shd w:val="clear" w:color="auto" w:fill="D9D9D9"/>
            <w:noWrap/>
            <w:vAlign w:val="bottom"/>
          </w:tcPr>
          <w:p w14:paraId="4D804F15" w14:textId="77777777" w:rsidR="00015ADB" w:rsidRPr="00015ADB" w:rsidRDefault="00015ADB" w:rsidP="00015ADB">
            <w:pPr>
              <w:pStyle w:val="ZPpregtevilke"/>
            </w:pPr>
          </w:p>
        </w:tc>
      </w:tr>
      <w:tr w:rsidR="00015ADB" w:rsidRPr="00015ADB" w14:paraId="1F9CFDAA" w14:textId="77777777" w:rsidTr="00015ADB">
        <w:trPr>
          <w:trHeight w:val="227"/>
        </w:trPr>
        <w:tc>
          <w:tcPr>
            <w:tcW w:w="1473" w:type="pct"/>
            <w:tcBorders>
              <w:top w:val="nil"/>
              <w:left w:val="nil"/>
              <w:bottom w:val="nil"/>
              <w:right w:val="nil"/>
            </w:tcBorders>
            <w:vAlign w:val="bottom"/>
          </w:tcPr>
          <w:p w14:paraId="57E47438" w14:textId="0AE19561" w:rsidR="00015ADB" w:rsidRPr="00015ADB" w:rsidRDefault="00015ADB" w:rsidP="00015ADB">
            <w:pPr>
              <w:pStyle w:val="ZPpregtekst"/>
            </w:pPr>
            <w:r w:rsidRPr="00015ADB">
              <w:t>Proizvodnja</w:t>
            </w:r>
          </w:p>
        </w:tc>
        <w:tc>
          <w:tcPr>
            <w:tcW w:w="252" w:type="pct"/>
            <w:tcBorders>
              <w:top w:val="nil"/>
              <w:left w:val="nil"/>
              <w:bottom w:val="nil"/>
              <w:right w:val="nil"/>
            </w:tcBorders>
            <w:noWrap/>
            <w:vAlign w:val="bottom"/>
          </w:tcPr>
          <w:p w14:paraId="724B5D76" w14:textId="3EA9D773" w:rsidR="00015ADB" w:rsidRPr="00015ADB" w:rsidRDefault="00015ADB" w:rsidP="00015ADB">
            <w:pPr>
              <w:pStyle w:val="ZPpregtevilke"/>
            </w:pPr>
            <w:r w:rsidRPr="00015ADB">
              <w:t>2,6</w:t>
            </w:r>
          </w:p>
        </w:tc>
        <w:tc>
          <w:tcPr>
            <w:tcW w:w="252" w:type="pct"/>
            <w:tcBorders>
              <w:top w:val="nil"/>
              <w:left w:val="nil"/>
              <w:bottom w:val="nil"/>
              <w:right w:val="nil"/>
            </w:tcBorders>
            <w:noWrap/>
            <w:vAlign w:val="bottom"/>
          </w:tcPr>
          <w:p w14:paraId="504D5EE5" w14:textId="69878EA0"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433E47BD" w14:textId="514E2D36"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4753019D" w14:textId="2E483A1C"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5671C9B6" w14:textId="635B1B21" w:rsidR="00015ADB" w:rsidRPr="00015ADB" w:rsidRDefault="00015ADB" w:rsidP="00015ADB">
            <w:pPr>
              <w:pStyle w:val="ZPpregtevilke"/>
            </w:pPr>
            <w:r w:rsidRPr="00015ADB">
              <w:t>2,4</w:t>
            </w:r>
          </w:p>
        </w:tc>
        <w:tc>
          <w:tcPr>
            <w:tcW w:w="252" w:type="pct"/>
            <w:tcBorders>
              <w:top w:val="nil"/>
              <w:left w:val="nil"/>
              <w:bottom w:val="nil"/>
              <w:right w:val="nil"/>
            </w:tcBorders>
            <w:noWrap/>
            <w:vAlign w:val="bottom"/>
          </w:tcPr>
          <w:p w14:paraId="6654379D" w14:textId="002DFDD4" w:rsidR="00015ADB" w:rsidRPr="00015ADB" w:rsidRDefault="00015ADB" w:rsidP="00015ADB">
            <w:pPr>
              <w:pStyle w:val="ZPpregtevilke"/>
            </w:pPr>
            <w:r w:rsidRPr="00015ADB">
              <w:t>2,7</w:t>
            </w:r>
          </w:p>
        </w:tc>
        <w:tc>
          <w:tcPr>
            <w:tcW w:w="252" w:type="pct"/>
            <w:tcBorders>
              <w:top w:val="nil"/>
              <w:left w:val="nil"/>
              <w:bottom w:val="nil"/>
              <w:right w:val="nil"/>
            </w:tcBorders>
            <w:noWrap/>
            <w:vAlign w:val="bottom"/>
          </w:tcPr>
          <w:p w14:paraId="47E65C79" w14:textId="6EC832C6" w:rsidR="00015ADB" w:rsidRPr="00015ADB" w:rsidRDefault="00015ADB" w:rsidP="00015ADB">
            <w:pPr>
              <w:pStyle w:val="ZPpregtevilke"/>
            </w:pPr>
            <w:r w:rsidRPr="00015ADB">
              <w:t>2,6</w:t>
            </w:r>
          </w:p>
        </w:tc>
        <w:tc>
          <w:tcPr>
            <w:tcW w:w="252" w:type="pct"/>
            <w:tcBorders>
              <w:top w:val="nil"/>
              <w:left w:val="nil"/>
              <w:bottom w:val="nil"/>
              <w:right w:val="nil"/>
            </w:tcBorders>
            <w:noWrap/>
            <w:vAlign w:val="bottom"/>
          </w:tcPr>
          <w:p w14:paraId="6B767103" w14:textId="6128D6A7" w:rsidR="00015ADB" w:rsidRPr="00015ADB" w:rsidRDefault="00015ADB" w:rsidP="00015ADB">
            <w:pPr>
              <w:pStyle w:val="ZPpregtevilke"/>
            </w:pPr>
            <w:r w:rsidRPr="00015ADB">
              <w:t>2,5</w:t>
            </w:r>
          </w:p>
        </w:tc>
        <w:tc>
          <w:tcPr>
            <w:tcW w:w="252" w:type="pct"/>
            <w:tcBorders>
              <w:top w:val="nil"/>
              <w:left w:val="nil"/>
              <w:bottom w:val="nil"/>
              <w:right w:val="nil"/>
            </w:tcBorders>
            <w:noWrap/>
            <w:vAlign w:val="bottom"/>
          </w:tcPr>
          <w:p w14:paraId="39DA5EE0" w14:textId="35079B29" w:rsidR="00015ADB" w:rsidRPr="00015ADB" w:rsidRDefault="00015ADB" w:rsidP="00015ADB">
            <w:pPr>
              <w:pStyle w:val="ZPpregtevilke"/>
            </w:pPr>
            <w:r w:rsidRPr="00015ADB">
              <w:t>2,6</w:t>
            </w:r>
          </w:p>
        </w:tc>
        <w:tc>
          <w:tcPr>
            <w:tcW w:w="252" w:type="pct"/>
            <w:tcBorders>
              <w:top w:val="nil"/>
              <w:left w:val="nil"/>
              <w:bottom w:val="nil"/>
              <w:right w:val="nil"/>
            </w:tcBorders>
            <w:noWrap/>
            <w:vAlign w:val="bottom"/>
          </w:tcPr>
          <w:p w14:paraId="097688AD" w14:textId="2664CB67" w:rsidR="00015ADB" w:rsidRPr="00015ADB" w:rsidRDefault="00015ADB" w:rsidP="00015ADB">
            <w:pPr>
              <w:pStyle w:val="ZPpregtevilke"/>
            </w:pPr>
            <w:r w:rsidRPr="00015ADB">
              <w:t>2,5</w:t>
            </w:r>
          </w:p>
        </w:tc>
        <w:tc>
          <w:tcPr>
            <w:tcW w:w="252" w:type="pct"/>
            <w:tcBorders>
              <w:top w:val="nil"/>
              <w:left w:val="nil"/>
              <w:bottom w:val="nil"/>
              <w:right w:val="nil"/>
            </w:tcBorders>
            <w:noWrap/>
            <w:vAlign w:val="bottom"/>
          </w:tcPr>
          <w:p w14:paraId="23660B66" w14:textId="2AFC203D"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1CD00486" w14:textId="745CB0D5" w:rsidR="00015ADB" w:rsidRPr="00015ADB" w:rsidRDefault="00015ADB" w:rsidP="00015ADB">
            <w:pPr>
              <w:pStyle w:val="ZPpregtevilke"/>
            </w:pPr>
            <w:r w:rsidRPr="00015ADB">
              <w:t>2,2</w:t>
            </w:r>
          </w:p>
        </w:tc>
        <w:tc>
          <w:tcPr>
            <w:tcW w:w="252" w:type="pct"/>
            <w:tcBorders>
              <w:top w:val="nil"/>
              <w:left w:val="nil"/>
              <w:bottom w:val="nil"/>
              <w:right w:val="nil"/>
            </w:tcBorders>
            <w:noWrap/>
            <w:vAlign w:val="bottom"/>
          </w:tcPr>
          <w:p w14:paraId="734A528E" w14:textId="3CFED80E"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054E158A" w14:textId="5596203F" w:rsidR="00015ADB" w:rsidRPr="00015ADB" w:rsidRDefault="00015ADB" w:rsidP="00015ADB">
            <w:pPr>
              <w:pStyle w:val="ZPpregtevilke"/>
            </w:pPr>
            <w:r w:rsidRPr="00015ADB">
              <w:t>101,8</w:t>
            </w:r>
          </w:p>
        </w:tc>
      </w:tr>
      <w:tr w:rsidR="00015ADB" w:rsidRPr="00015ADB" w14:paraId="1B1FAE40" w14:textId="77777777" w:rsidTr="00015ADB">
        <w:trPr>
          <w:trHeight w:val="227"/>
        </w:trPr>
        <w:tc>
          <w:tcPr>
            <w:tcW w:w="1473" w:type="pct"/>
            <w:tcBorders>
              <w:top w:val="nil"/>
              <w:left w:val="nil"/>
              <w:bottom w:val="nil"/>
              <w:right w:val="nil"/>
            </w:tcBorders>
            <w:vAlign w:val="bottom"/>
          </w:tcPr>
          <w:p w14:paraId="64BC34E1" w14:textId="2D406AC4" w:rsidR="00015ADB" w:rsidRPr="00015ADB" w:rsidRDefault="00015ADB" w:rsidP="00015ADB">
            <w:pPr>
              <w:pStyle w:val="ZPpregtekst"/>
            </w:pPr>
            <w:r w:rsidRPr="00015ADB">
              <w:t>Začetne zaloge</w:t>
            </w:r>
          </w:p>
        </w:tc>
        <w:tc>
          <w:tcPr>
            <w:tcW w:w="252" w:type="pct"/>
            <w:tcBorders>
              <w:top w:val="nil"/>
              <w:left w:val="nil"/>
              <w:bottom w:val="nil"/>
              <w:right w:val="nil"/>
            </w:tcBorders>
            <w:noWrap/>
            <w:vAlign w:val="bottom"/>
          </w:tcPr>
          <w:p w14:paraId="23457894" w14:textId="660D1091"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3B2F7B44" w14:textId="5248F91E"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2798ADB5" w14:textId="47CE8480"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274CAF9A" w14:textId="0D9D0F3A"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43F97F49" w14:textId="742E6703"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5594F347" w14:textId="3EFD1239"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4E45C9E0" w14:textId="548EC721"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665E8378" w14:textId="5D069AF3"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52E67E6A" w14:textId="1F73A618"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6F8C90F5" w14:textId="4ABCC9A7"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7EA1E8C8" w14:textId="1C2EE47F"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246C4282" w14:textId="09414CCD"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684046D2" w14:textId="1B089221"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04E9DF14" w14:textId="0E86ABFF" w:rsidR="00015ADB" w:rsidRPr="00015ADB" w:rsidRDefault="00015ADB" w:rsidP="00015ADB">
            <w:pPr>
              <w:pStyle w:val="ZPpregtevilke"/>
            </w:pPr>
            <w:r w:rsidRPr="00015ADB">
              <w:t>71,3</w:t>
            </w:r>
          </w:p>
        </w:tc>
      </w:tr>
      <w:tr w:rsidR="00015ADB" w:rsidRPr="00015ADB" w14:paraId="5C7646E2" w14:textId="77777777" w:rsidTr="00015ADB">
        <w:trPr>
          <w:trHeight w:val="227"/>
        </w:trPr>
        <w:tc>
          <w:tcPr>
            <w:tcW w:w="1473" w:type="pct"/>
            <w:tcBorders>
              <w:top w:val="nil"/>
              <w:left w:val="nil"/>
              <w:bottom w:val="nil"/>
              <w:right w:val="nil"/>
            </w:tcBorders>
            <w:vAlign w:val="bottom"/>
          </w:tcPr>
          <w:p w14:paraId="296C98A1" w14:textId="736FD8E7" w:rsidR="00015ADB" w:rsidRPr="00015ADB" w:rsidRDefault="00015ADB" w:rsidP="00015ADB">
            <w:pPr>
              <w:pStyle w:val="ZPpregtekst"/>
            </w:pPr>
            <w:r w:rsidRPr="00015ADB">
              <w:t>Uvoz</w:t>
            </w:r>
          </w:p>
        </w:tc>
        <w:tc>
          <w:tcPr>
            <w:tcW w:w="252" w:type="pct"/>
            <w:tcBorders>
              <w:top w:val="nil"/>
              <w:left w:val="nil"/>
              <w:bottom w:val="nil"/>
              <w:right w:val="nil"/>
            </w:tcBorders>
            <w:noWrap/>
            <w:vAlign w:val="bottom"/>
          </w:tcPr>
          <w:p w14:paraId="462827FD" w14:textId="6A5C921B" w:rsidR="00015ADB" w:rsidRPr="00015ADB" w:rsidRDefault="00015ADB" w:rsidP="00015ADB">
            <w:pPr>
              <w:pStyle w:val="ZPpregtevilke"/>
            </w:pPr>
            <w:r w:rsidRPr="00015ADB">
              <w:t>1,2</w:t>
            </w:r>
          </w:p>
        </w:tc>
        <w:tc>
          <w:tcPr>
            <w:tcW w:w="252" w:type="pct"/>
            <w:tcBorders>
              <w:top w:val="nil"/>
              <w:left w:val="nil"/>
              <w:bottom w:val="nil"/>
              <w:right w:val="nil"/>
            </w:tcBorders>
            <w:noWrap/>
            <w:vAlign w:val="bottom"/>
          </w:tcPr>
          <w:p w14:paraId="0D92E40A" w14:textId="3FCFEAA7" w:rsidR="00015ADB" w:rsidRPr="00015ADB" w:rsidRDefault="00015ADB" w:rsidP="00015ADB">
            <w:pPr>
              <w:pStyle w:val="ZPpregtevilke"/>
            </w:pPr>
            <w:r w:rsidRPr="00015ADB">
              <w:t>1,4</w:t>
            </w:r>
          </w:p>
        </w:tc>
        <w:tc>
          <w:tcPr>
            <w:tcW w:w="252" w:type="pct"/>
            <w:tcBorders>
              <w:top w:val="nil"/>
              <w:left w:val="nil"/>
              <w:bottom w:val="nil"/>
              <w:right w:val="nil"/>
            </w:tcBorders>
            <w:noWrap/>
            <w:vAlign w:val="bottom"/>
          </w:tcPr>
          <w:p w14:paraId="5742FFEA" w14:textId="4482C529" w:rsidR="00015ADB" w:rsidRPr="00015ADB" w:rsidRDefault="00015ADB" w:rsidP="00015ADB">
            <w:pPr>
              <w:pStyle w:val="ZPpregtevilke"/>
            </w:pPr>
            <w:r w:rsidRPr="00015ADB">
              <w:t>1,7</w:t>
            </w:r>
          </w:p>
        </w:tc>
        <w:tc>
          <w:tcPr>
            <w:tcW w:w="252" w:type="pct"/>
            <w:tcBorders>
              <w:top w:val="nil"/>
              <w:left w:val="nil"/>
              <w:bottom w:val="nil"/>
              <w:right w:val="nil"/>
            </w:tcBorders>
            <w:noWrap/>
            <w:vAlign w:val="bottom"/>
          </w:tcPr>
          <w:p w14:paraId="40609B42" w14:textId="1498E8B2" w:rsidR="00015ADB" w:rsidRPr="00015ADB" w:rsidRDefault="00015ADB" w:rsidP="00015ADB">
            <w:pPr>
              <w:pStyle w:val="ZPpregtevilke"/>
            </w:pPr>
            <w:r w:rsidRPr="00015ADB">
              <w:t>2,1</w:t>
            </w:r>
          </w:p>
        </w:tc>
        <w:tc>
          <w:tcPr>
            <w:tcW w:w="252" w:type="pct"/>
            <w:tcBorders>
              <w:top w:val="nil"/>
              <w:left w:val="nil"/>
              <w:bottom w:val="nil"/>
              <w:right w:val="nil"/>
            </w:tcBorders>
            <w:noWrap/>
            <w:vAlign w:val="bottom"/>
          </w:tcPr>
          <w:p w14:paraId="5531185B" w14:textId="789CF73F"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57802BAE" w14:textId="2431D024" w:rsidR="00015ADB" w:rsidRPr="00015ADB" w:rsidRDefault="00015ADB" w:rsidP="00015ADB">
            <w:pPr>
              <w:pStyle w:val="ZPpregtevilke"/>
            </w:pPr>
            <w:r w:rsidRPr="00015ADB">
              <w:t>2,0</w:t>
            </w:r>
          </w:p>
        </w:tc>
        <w:tc>
          <w:tcPr>
            <w:tcW w:w="252" w:type="pct"/>
            <w:tcBorders>
              <w:top w:val="nil"/>
              <w:left w:val="nil"/>
              <w:bottom w:val="nil"/>
              <w:right w:val="nil"/>
            </w:tcBorders>
            <w:noWrap/>
            <w:vAlign w:val="bottom"/>
          </w:tcPr>
          <w:p w14:paraId="6B189D22" w14:textId="04C2A0CD"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2A5102E9" w14:textId="38EE1945" w:rsidR="00015ADB" w:rsidRPr="00015ADB" w:rsidRDefault="00015ADB" w:rsidP="00015ADB">
            <w:pPr>
              <w:pStyle w:val="ZPpregtevilke"/>
            </w:pPr>
            <w:r w:rsidRPr="00015ADB">
              <w:t>2,3</w:t>
            </w:r>
          </w:p>
        </w:tc>
        <w:tc>
          <w:tcPr>
            <w:tcW w:w="252" w:type="pct"/>
            <w:tcBorders>
              <w:top w:val="nil"/>
              <w:left w:val="nil"/>
              <w:bottom w:val="nil"/>
              <w:right w:val="nil"/>
            </w:tcBorders>
            <w:noWrap/>
            <w:vAlign w:val="bottom"/>
          </w:tcPr>
          <w:p w14:paraId="00E96B4E" w14:textId="03C9E1FC" w:rsidR="00015ADB" w:rsidRPr="00015ADB" w:rsidRDefault="00015ADB" w:rsidP="00015ADB">
            <w:pPr>
              <w:pStyle w:val="ZPpregtevilke"/>
            </w:pPr>
            <w:r w:rsidRPr="00015ADB">
              <w:t>2,4</w:t>
            </w:r>
          </w:p>
        </w:tc>
        <w:tc>
          <w:tcPr>
            <w:tcW w:w="252" w:type="pct"/>
            <w:tcBorders>
              <w:top w:val="nil"/>
              <w:left w:val="nil"/>
              <w:bottom w:val="nil"/>
              <w:right w:val="nil"/>
            </w:tcBorders>
            <w:noWrap/>
            <w:vAlign w:val="bottom"/>
          </w:tcPr>
          <w:p w14:paraId="15C64DD4" w14:textId="60325EC0" w:rsidR="00015ADB" w:rsidRPr="00015ADB" w:rsidRDefault="00015ADB" w:rsidP="00015ADB">
            <w:pPr>
              <w:pStyle w:val="ZPpregtevilke"/>
            </w:pPr>
            <w:r w:rsidRPr="00015ADB">
              <w:t>2,5</w:t>
            </w:r>
          </w:p>
        </w:tc>
        <w:tc>
          <w:tcPr>
            <w:tcW w:w="252" w:type="pct"/>
            <w:tcBorders>
              <w:top w:val="nil"/>
              <w:left w:val="nil"/>
              <w:bottom w:val="nil"/>
              <w:right w:val="nil"/>
            </w:tcBorders>
            <w:noWrap/>
            <w:vAlign w:val="bottom"/>
          </w:tcPr>
          <w:p w14:paraId="73A48439" w14:textId="04854D37" w:rsidR="00015ADB" w:rsidRPr="00015ADB" w:rsidRDefault="00015ADB" w:rsidP="00015ADB">
            <w:pPr>
              <w:pStyle w:val="ZPpregtevilke"/>
            </w:pPr>
            <w:r w:rsidRPr="00015ADB">
              <w:t>2,7</w:t>
            </w:r>
          </w:p>
        </w:tc>
        <w:tc>
          <w:tcPr>
            <w:tcW w:w="252" w:type="pct"/>
            <w:tcBorders>
              <w:top w:val="nil"/>
              <w:left w:val="nil"/>
              <w:bottom w:val="nil"/>
              <w:right w:val="nil"/>
            </w:tcBorders>
            <w:noWrap/>
            <w:vAlign w:val="bottom"/>
          </w:tcPr>
          <w:p w14:paraId="09716B9E" w14:textId="7644A4B5" w:rsidR="00015ADB" w:rsidRPr="00015ADB" w:rsidRDefault="00015ADB" w:rsidP="00015ADB">
            <w:pPr>
              <w:pStyle w:val="ZPpregtevilke"/>
            </w:pPr>
            <w:r w:rsidRPr="00015ADB">
              <w:t>3,3</w:t>
            </w:r>
          </w:p>
        </w:tc>
        <w:tc>
          <w:tcPr>
            <w:tcW w:w="252" w:type="pct"/>
            <w:tcBorders>
              <w:top w:val="nil"/>
              <w:left w:val="nil"/>
              <w:bottom w:val="nil"/>
              <w:right w:val="nil"/>
            </w:tcBorders>
            <w:noWrap/>
            <w:vAlign w:val="bottom"/>
          </w:tcPr>
          <w:p w14:paraId="5F3A53A7" w14:textId="52CA8A94" w:rsidR="00015ADB" w:rsidRPr="00015ADB" w:rsidRDefault="00015ADB" w:rsidP="00015ADB">
            <w:pPr>
              <w:pStyle w:val="ZPpregtevilke"/>
            </w:pPr>
            <w:r w:rsidRPr="00015ADB">
              <w:t>3,5</w:t>
            </w:r>
          </w:p>
        </w:tc>
        <w:tc>
          <w:tcPr>
            <w:tcW w:w="252" w:type="pct"/>
            <w:tcBorders>
              <w:top w:val="nil"/>
              <w:left w:val="nil"/>
              <w:bottom w:val="nil"/>
              <w:right w:val="nil"/>
            </w:tcBorders>
            <w:noWrap/>
            <w:vAlign w:val="bottom"/>
          </w:tcPr>
          <w:p w14:paraId="5BA823E7" w14:textId="28151963" w:rsidR="00015ADB" w:rsidRPr="00015ADB" w:rsidRDefault="00015ADB" w:rsidP="00015ADB">
            <w:pPr>
              <w:pStyle w:val="ZPpregtevilke"/>
            </w:pPr>
            <w:r w:rsidRPr="00015ADB">
              <w:t>107,0</w:t>
            </w:r>
          </w:p>
        </w:tc>
      </w:tr>
      <w:tr w:rsidR="00015ADB" w:rsidRPr="00015ADB" w14:paraId="3F856D19" w14:textId="77777777" w:rsidTr="00015ADB">
        <w:trPr>
          <w:trHeight w:val="227"/>
        </w:trPr>
        <w:tc>
          <w:tcPr>
            <w:tcW w:w="1473" w:type="pct"/>
            <w:tcBorders>
              <w:top w:val="nil"/>
              <w:left w:val="nil"/>
              <w:bottom w:val="nil"/>
              <w:right w:val="nil"/>
            </w:tcBorders>
            <w:vAlign w:val="bottom"/>
          </w:tcPr>
          <w:p w14:paraId="408A3081" w14:textId="430EC673" w:rsidR="00015ADB" w:rsidRPr="00015ADB" w:rsidRDefault="00015ADB" w:rsidP="00015ADB">
            <w:pPr>
              <w:pStyle w:val="ZPpregtekst"/>
            </w:pPr>
            <w:r w:rsidRPr="00015ADB">
              <w:t>Izvoz</w:t>
            </w:r>
          </w:p>
        </w:tc>
        <w:tc>
          <w:tcPr>
            <w:tcW w:w="252" w:type="pct"/>
            <w:tcBorders>
              <w:top w:val="nil"/>
              <w:left w:val="nil"/>
              <w:bottom w:val="nil"/>
              <w:right w:val="nil"/>
            </w:tcBorders>
            <w:noWrap/>
            <w:vAlign w:val="bottom"/>
          </w:tcPr>
          <w:p w14:paraId="1073ADFE" w14:textId="32AA5095" w:rsidR="00015ADB" w:rsidRPr="00015ADB" w:rsidRDefault="00015ADB" w:rsidP="00015ADB">
            <w:pPr>
              <w:pStyle w:val="ZPpregtevilke"/>
            </w:pPr>
            <w:r w:rsidRPr="00015ADB">
              <w:t>0,4</w:t>
            </w:r>
          </w:p>
        </w:tc>
        <w:tc>
          <w:tcPr>
            <w:tcW w:w="252" w:type="pct"/>
            <w:tcBorders>
              <w:top w:val="nil"/>
              <w:left w:val="nil"/>
              <w:bottom w:val="nil"/>
              <w:right w:val="nil"/>
            </w:tcBorders>
            <w:noWrap/>
            <w:vAlign w:val="bottom"/>
          </w:tcPr>
          <w:p w14:paraId="40E696AE" w14:textId="647E841E"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692F6DE5" w14:textId="50E7C275"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5B97DE7B" w14:textId="56E0C221"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6C3EEAEC" w14:textId="7AED2B5D"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44C7628F" w14:textId="2254D526"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01CE77C" w14:textId="2FAE66A7"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5FE94A39" w14:textId="610B9228"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13D1662B" w14:textId="6BB47C36"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634943F4" w14:textId="646D6478" w:rsidR="00015ADB" w:rsidRPr="00015ADB" w:rsidRDefault="00015ADB" w:rsidP="00015ADB">
            <w:pPr>
              <w:pStyle w:val="ZPpregtevilke"/>
            </w:pPr>
            <w:r w:rsidRPr="00015ADB">
              <w:t>0,3</w:t>
            </w:r>
          </w:p>
        </w:tc>
        <w:tc>
          <w:tcPr>
            <w:tcW w:w="252" w:type="pct"/>
            <w:tcBorders>
              <w:top w:val="nil"/>
              <w:left w:val="nil"/>
              <w:bottom w:val="nil"/>
              <w:right w:val="nil"/>
            </w:tcBorders>
            <w:noWrap/>
            <w:vAlign w:val="bottom"/>
          </w:tcPr>
          <w:p w14:paraId="0CC0DAA9" w14:textId="451E9109" w:rsidR="00015ADB" w:rsidRPr="00015ADB" w:rsidRDefault="00015ADB" w:rsidP="00015ADB">
            <w:pPr>
              <w:pStyle w:val="ZPpregtevilke"/>
            </w:pPr>
            <w:r w:rsidRPr="00015ADB">
              <w:t>0,3</w:t>
            </w:r>
          </w:p>
        </w:tc>
        <w:tc>
          <w:tcPr>
            <w:tcW w:w="252" w:type="pct"/>
            <w:tcBorders>
              <w:top w:val="nil"/>
              <w:left w:val="nil"/>
              <w:bottom w:val="nil"/>
              <w:right w:val="nil"/>
            </w:tcBorders>
            <w:noWrap/>
            <w:vAlign w:val="bottom"/>
          </w:tcPr>
          <w:p w14:paraId="5D9131E7" w14:textId="0EAA916D" w:rsidR="00015ADB" w:rsidRPr="00015ADB" w:rsidRDefault="00015ADB" w:rsidP="00015ADB">
            <w:pPr>
              <w:pStyle w:val="ZPpregtevilke"/>
            </w:pPr>
            <w:r w:rsidRPr="00015ADB">
              <w:t>0,3</w:t>
            </w:r>
          </w:p>
        </w:tc>
        <w:tc>
          <w:tcPr>
            <w:tcW w:w="252" w:type="pct"/>
            <w:tcBorders>
              <w:top w:val="nil"/>
              <w:left w:val="nil"/>
              <w:bottom w:val="nil"/>
              <w:right w:val="nil"/>
            </w:tcBorders>
            <w:noWrap/>
            <w:vAlign w:val="bottom"/>
          </w:tcPr>
          <w:p w14:paraId="263440B6" w14:textId="657496DB" w:rsidR="00015ADB" w:rsidRPr="00015ADB" w:rsidRDefault="00015ADB" w:rsidP="00015ADB">
            <w:pPr>
              <w:pStyle w:val="ZPpregtevilke"/>
            </w:pPr>
            <w:r w:rsidRPr="00015ADB">
              <w:t>0,3</w:t>
            </w:r>
          </w:p>
        </w:tc>
        <w:tc>
          <w:tcPr>
            <w:tcW w:w="252" w:type="pct"/>
            <w:tcBorders>
              <w:top w:val="nil"/>
              <w:left w:val="nil"/>
              <w:bottom w:val="nil"/>
              <w:right w:val="nil"/>
            </w:tcBorders>
            <w:noWrap/>
            <w:vAlign w:val="bottom"/>
          </w:tcPr>
          <w:p w14:paraId="3DA35F22" w14:textId="68EC8DC0" w:rsidR="00015ADB" w:rsidRPr="00015ADB" w:rsidRDefault="00015ADB" w:rsidP="00015ADB">
            <w:pPr>
              <w:pStyle w:val="ZPpregtevilke"/>
            </w:pPr>
            <w:r w:rsidRPr="00015ADB">
              <w:t>118,7</w:t>
            </w:r>
          </w:p>
        </w:tc>
      </w:tr>
      <w:tr w:rsidR="00015ADB" w:rsidRPr="00015ADB" w14:paraId="058B6E95" w14:textId="77777777" w:rsidTr="00015ADB">
        <w:trPr>
          <w:trHeight w:val="227"/>
        </w:trPr>
        <w:tc>
          <w:tcPr>
            <w:tcW w:w="1473" w:type="pct"/>
            <w:tcBorders>
              <w:top w:val="nil"/>
              <w:left w:val="nil"/>
              <w:bottom w:val="nil"/>
              <w:right w:val="nil"/>
            </w:tcBorders>
            <w:vAlign w:val="bottom"/>
          </w:tcPr>
          <w:p w14:paraId="7CB73870" w14:textId="600346C6" w:rsidR="00015ADB" w:rsidRPr="00015ADB" w:rsidRDefault="00015ADB" w:rsidP="00015ADB">
            <w:pPr>
              <w:pStyle w:val="ZPpregtekst"/>
            </w:pPr>
            <w:r w:rsidRPr="00015ADB">
              <w:t>Končne zaloge</w:t>
            </w:r>
          </w:p>
        </w:tc>
        <w:tc>
          <w:tcPr>
            <w:tcW w:w="252" w:type="pct"/>
            <w:tcBorders>
              <w:top w:val="nil"/>
              <w:left w:val="nil"/>
              <w:bottom w:val="nil"/>
              <w:right w:val="nil"/>
            </w:tcBorders>
            <w:noWrap/>
            <w:vAlign w:val="bottom"/>
          </w:tcPr>
          <w:p w14:paraId="1BFD1128" w14:textId="559F846E"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5687F7BB" w14:textId="49FBD0F4"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3937B6B9" w14:textId="03E971C5"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29699F5D" w14:textId="77192B19"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5413898D" w14:textId="16290960"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0C90CD1A" w14:textId="65EC5102"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2A1920FC" w14:textId="50B7C9E8"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2113226A" w14:textId="145B443D"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761BFF31" w14:textId="4876226A"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2B19EDF8" w14:textId="30DA56B0"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1CCAFD9D" w14:textId="00EBA90E"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270448E" w14:textId="6FB39AAB" w:rsidR="00015ADB" w:rsidRPr="00015ADB" w:rsidRDefault="00015ADB" w:rsidP="00015ADB">
            <w:pPr>
              <w:pStyle w:val="ZPpregtevilke"/>
            </w:pPr>
            <w:r w:rsidRPr="00015ADB">
              <w:t>0,1</w:t>
            </w:r>
          </w:p>
        </w:tc>
        <w:tc>
          <w:tcPr>
            <w:tcW w:w="252" w:type="pct"/>
            <w:tcBorders>
              <w:top w:val="nil"/>
              <w:left w:val="nil"/>
              <w:bottom w:val="nil"/>
              <w:right w:val="nil"/>
            </w:tcBorders>
            <w:noWrap/>
            <w:vAlign w:val="bottom"/>
          </w:tcPr>
          <w:p w14:paraId="1802D13B" w14:textId="672145B0" w:rsidR="00015ADB" w:rsidRPr="00015ADB" w:rsidRDefault="00015ADB" w:rsidP="00015ADB">
            <w:pPr>
              <w:pStyle w:val="ZPpregtevilke"/>
            </w:pPr>
            <w:r w:rsidRPr="00015ADB">
              <w:t>0,2</w:t>
            </w:r>
          </w:p>
        </w:tc>
        <w:tc>
          <w:tcPr>
            <w:tcW w:w="252" w:type="pct"/>
            <w:tcBorders>
              <w:top w:val="nil"/>
              <w:left w:val="nil"/>
              <w:bottom w:val="nil"/>
              <w:right w:val="nil"/>
            </w:tcBorders>
            <w:noWrap/>
            <w:vAlign w:val="bottom"/>
          </w:tcPr>
          <w:p w14:paraId="3F218F83" w14:textId="54C462D8" w:rsidR="00015ADB" w:rsidRPr="00015ADB" w:rsidRDefault="00015ADB" w:rsidP="00015ADB">
            <w:pPr>
              <w:pStyle w:val="ZPpregtevilke"/>
            </w:pPr>
            <w:r w:rsidRPr="00015ADB">
              <w:t>135,4</w:t>
            </w:r>
          </w:p>
        </w:tc>
      </w:tr>
      <w:tr w:rsidR="00015ADB" w:rsidRPr="00015ADB" w14:paraId="261159E7" w14:textId="77777777" w:rsidTr="00015ADB">
        <w:trPr>
          <w:trHeight w:val="227"/>
        </w:trPr>
        <w:tc>
          <w:tcPr>
            <w:tcW w:w="1473" w:type="pct"/>
            <w:tcBorders>
              <w:top w:val="nil"/>
              <w:left w:val="nil"/>
              <w:bottom w:val="nil"/>
              <w:right w:val="nil"/>
            </w:tcBorders>
            <w:vAlign w:val="bottom"/>
          </w:tcPr>
          <w:p w14:paraId="511E0360" w14:textId="5ABCD9B9" w:rsidR="00015ADB" w:rsidRPr="00015ADB" w:rsidRDefault="00015ADB" w:rsidP="00015ADB">
            <w:pPr>
              <w:pStyle w:val="ZPpregtekst"/>
            </w:pPr>
            <w:r w:rsidRPr="00015ADB">
              <w:t>Domača poraba</w:t>
            </w:r>
          </w:p>
        </w:tc>
        <w:tc>
          <w:tcPr>
            <w:tcW w:w="252" w:type="pct"/>
            <w:tcBorders>
              <w:top w:val="nil"/>
              <w:left w:val="nil"/>
              <w:bottom w:val="nil"/>
              <w:right w:val="nil"/>
            </w:tcBorders>
            <w:noWrap/>
            <w:vAlign w:val="bottom"/>
          </w:tcPr>
          <w:p w14:paraId="07744B07" w14:textId="146EF41D" w:rsidR="00015ADB" w:rsidRPr="00015ADB" w:rsidRDefault="00015ADB" w:rsidP="00015ADB">
            <w:pPr>
              <w:pStyle w:val="ZPpregtevilke"/>
            </w:pPr>
            <w:r w:rsidRPr="00015ADB">
              <w:t>3,4</w:t>
            </w:r>
          </w:p>
        </w:tc>
        <w:tc>
          <w:tcPr>
            <w:tcW w:w="252" w:type="pct"/>
            <w:tcBorders>
              <w:top w:val="nil"/>
              <w:left w:val="nil"/>
              <w:bottom w:val="nil"/>
              <w:right w:val="nil"/>
            </w:tcBorders>
            <w:noWrap/>
            <w:vAlign w:val="bottom"/>
          </w:tcPr>
          <w:p w14:paraId="136EF428" w14:textId="7C4A9219" w:rsidR="00015ADB" w:rsidRPr="00015ADB" w:rsidRDefault="00015ADB" w:rsidP="00015ADB">
            <w:pPr>
              <w:pStyle w:val="ZPpregtevilke"/>
            </w:pPr>
            <w:r w:rsidRPr="00015ADB">
              <w:t>3,6</w:t>
            </w:r>
          </w:p>
        </w:tc>
        <w:tc>
          <w:tcPr>
            <w:tcW w:w="252" w:type="pct"/>
            <w:tcBorders>
              <w:top w:val="nil"/>
              <w:left w:val="nil"/>
              <w:bottom w:val="nil"/>
              <w:right w:val="nil"/>
            </w:tcBorders>
            <w:noWrap/>
            <w:vAlign w:val="bottom"/>
          </w:tcPr>
          <w:p w14:paraId="2299673E" w14:textId="0008B9D2" w:rsidR="00015ADB" w:rsidRPr="00015ADB" w:rsidRDefault="00015ADB" w:rsidP="00015ADB">
            <w:pPr>
              <w:pStyle w:val="ZPpregtevilke"/>
            </w:pPr>
            <w:r w:rsidRPr="00015ADB">
              <w:t>3,8</w:t>
            </w:r>
          </w:p>
        </w:tc>
        <w:tc>
          <w:tcPr>
            <w:tcW w:w="252" w:type="pct"/>
            <w:tcBorders>
              <w:top w:val="nil"/>
              <w:left w:val="nil"/>
              <w:bottom w:val="nil"/>
              <w:right w:val="nil"/>
            </w:tcBorders>
            <w:noWrap/>
            <w:vAlign w:val="bottom"/>
          </w:tcPr>
          <w:p w14:paraId="721A7EA7" w14:textId="07033102" w:rsidR="00015ADB" w:rsidRPr="00015ADB" w:rsidRDefault="00015ADB" w:rsidP="00015ADB">
            <w:pPr>
              <w:pStyle w:val="ZPpregtevilke"/>
            </w:pPr>
            <w:r w:rsidRPr="00015ADB">
              <w:t>4,2</w:t>
            </w:r>
          </w:p>
        </w:tc>
        <w:tc>
          <w:tcPr>
            <w:tcW w:w="252" w:type="pct"/>
            <w:tcBorders>
              <w:top w:val="nil"/>
              <w:left w:val="nil"/>
              <w:bottom w:val="nil"/>
              <w:right w:val="nil"/>
            </w:tcBorders>
            <w:noWrap/>
            <w:vAlign w:val="bottom"/>
          </w:tcPr>
          <w:p w14:paraId="7D79B14B" w14:textId="4B1417B0" w:rsidR="00015ADB" w:rsidRPr="00015ADB" w:rsidRDefault="00015ADB" w:rsidP="00015ADB">
            <w:pPr>
              <w:pStyle w:val="ZPpregtevilke"/>
            </w:pPr>
            <w:r w:rsidRPr="00015ADB">
              <w:t>4,5</w:t>
            </w:r>
          </w:p>
        </w:tc>
        <w:tc>
          <w:tcPr>
            <w:tcW w:w="252" w:type="pct"/>
            <w:tcBorders>
              <w:top w:val="nil"/>
              <w:left w:val="nil"/>
              <w:bottom w:val="nil"/>
              <w:right w:val="nil"/>
            </w:tcBorders>
            <w:noWrap/>
            <w:vAlign w:val="bottom"/>
          </w:tcPr>
          <w:p w14:paraId="4093885A" w14:textId="3CA13C75" w:rsidR="00015ADB" w:rsidRPr="00015ADB" w:rsidRDefault="00015ADB" w:rsidP="00015ADB">
            <w:pPr>
              <w:pStyle w:val="ZPpregtevilke"/>
            </w:pPr>
            <w:r w:rsidRPr="00015ADB">
              <w:t>4,6</w:t>
            </w:r>
          </w:p>
        </w:tc>
        <w:tc>
          <w:tcPr>
            <w:tcW w:w="252" w:type="pct"/>
            <w:tcBorders>
              <w:top w:val="nil"/>
              <w:left w:val="nil"/>
              <w:bottom w:val="nil"/>
              <w:right w:val="nil"/>
            </w:tcBorders>
            <w:noWrap/>
            <w:vAlign w:val="bottom"/>
          </w:tcPr>
          <w:p w14:paraId="76E2B324" w14:textId="5C497D88" w:rsidR="00015ADB" w:rsidRPr="00015ADB" w:rsidRDefault="00015ADB" w:rsidP="00015ADB">
            <w:pPr>
              <w:pStyle w:val="ZPpregtevilke"/>
            </w:pPr>
            <w:r w:rsidRPr="00015ADB">
              <w:t>4,8</w:t>
            </w:r>
          </w:p>
        </w:tc>
        <w:tc>
          <w:tcPr>
            <w:tcW w:w="252" w:type="pct"/>
            <w:tcBorders>
              <w:top w:val="nil"/>
              <w:left w:val="nil"/>
              <w:bottom w:val="nil"/>
              <w:right w:val="nil"/>
            </w:tcBorders>
            <w:noWrap/>
            <w:vAlign w:val="bottom"/>
          </w:tcPr>
          <w:p w14:paraId="71FF7319" w14:textId="619017E8" w:rsidR="00015ADB" w:rsidRPr="00015ADB" w:rsidRDefault="00015ADB" w:rsidP="00015ADB">
            <w:pPr>
              <w:pStyle w:val="ZPpregtevilke"/>
            </w:pPr>
            <w:r w:rsidRPr="00015ADB">
              <w:t>4,7</w:t>
            </w:r>
          </w:p>
        </w:tc>
        <w:tc>
          <w:tcPr>
            <w:tcW w:w="252" w:type="pct"/>
            <w:tcBorders>
              <w:top w:val="nil"/>
              <w:left w:val="nil"/>
              <w:bottom w:val="nil"/>
              <w:right w:val="nil"/>
            </w:tcBorders>
            <w:noWrap/>
            <w:vAlign w:val="bottom"/>
          </w:tcPr>
          <w:p w14:paraId="6FEF6C35" w14:textId="33F9E8E3" w:rsidR="00015ADB" w:rsidRPr="00015ADB" w:rsidRDefault="00015ADB" w:rsidP="00015ADB">
            <w:pPr>
              <w:pStyle w:val="ZPpregtevilke"/>
            </w:pPr>
            <w:r w:rsidRPr="00015ADB">
              <w:t>4,8</w:t>
            </w:r>
          </w:p>
        </w:tc>
        <w:tc>
          <w:tcPr>
            <w:tcW w:w="252" w:type="pct"/>
            <w:tcBorders>
              <w:top w:val="nil"/>
              <w:left w:val="nil"/>
              <w:bottom w:val="nil"/>
              <w:right w:val="nil"/>
            </w:tcBorders>
            <w:noWrap/>
            <w:vAlign w:val="bottom"/>
          </w:tcPr>
          <w:p w14:paraId="4F171D45" w14:textId="56E01806" w:rsidR="00015ADB" w:rsidRPr="00015ADB" w:rsidRDefault="00015ADB" w:rsidP="00015ADB">
            <w:pPr>
              <w:pStyle w:val="ZPpregtevilke"/>
            </w:pPr>
            <w:r w:rsidRPr="00015ADB">
              <w:t>4,8</w:t>
            </w:r>
          </w:p>
        </w:tc>
        <w:tc>
          <w:tcPr>
            <w:tcW w:w="252" w:type="pct"/>
            <w:tcBorders>
              <w:top w:val="nil"/>
              <w:left w:val="nil"/>
              <w:bottom w:val="nil"/>
              <w:right w:val="nil"/>
            </w:tcBorders>
            <w:noWrap/>
            <w:vAlign w:val="bottom"/>
          </w:tcPr>
          <w:p w14:paraId="44CACF2F" w14:textId="0CF17E8E" w:rsidR="00015ADB" w:rsidRPr="00015ADB" w:rsidRDefault="00015ADB" w:rsidP="00015ADB">
            <w:pPr>
              <w:pStyle w:val="ZPpregtevilke"/>
            </w:pPr>
            <w:r w:rsidRPr="00015ADB">
              <w:t>4,6</w:t>
            </w:r>
          </w:p>
        </w:tc>
        <w:tc>
          <w:tcPr>
            <w:tcW w:w="252" w:type="pct"/>
            <w:tcBorders>
              <w:top w:val="nil"/>
              <w:left w:val="nil"/>
              <w:bottom w:val="nil"/>
              <w:right w:val="nil"/>
            </w:tcBorders>
            <w:noWrap/>
            <w:vAlign w:val="bottom"/>
          </w:tcPr>
          <w:p w14:paraId="337B263A" w14:textId="792E3EC1" w:rsidR="00015ADB" w:rsidRPr="00015ADB" w:rsidRDefault="00015ADB" w:rsidP="00015ADB">
            <w:pPr>
              <w:pStyle w:val="ZPpregtevilke"/>
            </w:pPr>
            <w:r w:rsidRPr="00015ADB">
              <w:t>5,3</w:t>
            </w:r>
          </w:p>
        </w:tc>
        <w:tc>
          <w:tcPr>
            <w:tcW w:w="252" w:type="pct"/>
            <w:tcBorders>
              <w:top w:val="nil"/>
              <w:left w:val="nil"/>
              <w:bottom w:val="nil"/>
              <w:right w:val="nil"/>
            </w:tcBorders>
            <w:noWrap/>
            <w:vAlign w:val="bottom"/>
          </w:tcPr>
          <w:p w14:paraId="167644FB" w14:textId="3D1A230E" w:rsidR="00015ADB" w:rsidRPr="00015ADB" w:rsidRDefault="00015ADB" w:rsidP="00015ADB">
            <w:pPr>
              <w:pStyle w:val="ZPpregtevilke"/>
            </w:pPr>
            <w:r w:rsidRPr="00015ADB">
              <w:t>5,4</w:t>
            </w:r>
          </w:p>
        </w:tc>
        <w:tc>
          <w:tcPr>
            <w:tcW w:w="252" w:type="pct"/>
            <w:tcBorders>
              <w:top w:val="nil"/>
              <w:left w:val="nil"/>
              <w:bottom w:val="nil"/>
              <w:right w:val="nil"/>
            </w:tcBorders>
            <w:noWrap/>
            <w:vAlign w:val="bottom"/>
          </w:tcPr>
          <w:p w14:paraId="524116B7" w14:textId="066BA2DD" w:rsidR="00015ADB" w:rsidRPr="00015ADB" w:rsidRDefault="00015ADB" w:rsidP="00015ADB">
            <w:pPr>
              <w:pStyle w:val="ZPpregtevilke"/>
            </w:pPr>
            <w:r w:rsidRPr="00015ADB">
              <w:t>102,4</w:t>
            </w:r>
          </w:p>
        </w:tc>
      </w:tr>
      <w:tr w:rsidR="00015ADB" w:rsidRPr="00015ADB" w14:paraId="387A3B35" w14:textId="77777777" w:rsidTr="00015ADB">
        <w:trPr>
          <w:trHeight w:val="227"/>
        </w:trPr>
        <w:tc>
          <w:tcPr>
            <w:tcW w:w="1473" w:type="pct"/>
            <w:tcBorders>
              <w:top w:val="nil"/>
              <w:left w:val="nil"/>
              <w:right w:val="nil"/>
            </w:tcBorders>
            <w:noWrap/>
            <w:vAlign w:val="bottom"/>
          </w:tcPr>
          <w:p w14:paraId="02B2AA38" w14:textId="289A9660" w:rsidR="00015ADB" w:rsidRPr="00015ADB" w:rsidRDefault="00015ADB" w:rsidP="00015ADB">
            <w:pPr>
              <w:pStyle w:val="ZPpregtekst"/>
              <w:rPr>
                <w:b/>
                <w:bCs/>
              </w:rPr>
            </w:pPr>
            <w:r w:rsidRPr="00015ADB">
              <w:rPr>
                <w:b/>
                <w:snapToGrid w:val="0"/>
              </w:rPr>
              <w:t>Razpoložljiva količina za prehrano na prebivalca (kg)</w:t>
            </w:r>
          </w:p>
        </w:tc>
        <w:tc>
          <w:tcPr>
            <w:tcW w:w="252" w:type="pct"/>
            <w:tcBorders>
              <w:top w:val="nil"/>
              <w:left w:val="nil"/>
              <w:right w:val="nil"/>
            </w:tcBorders>
            <w:noWrap/>
            <w:vAlign w:val="bottom"/>
          </w:tcPr>
          <w:p w14:paraId="1B38DBC5" w14:textId="65D74C6B" w:rsidR="00015ADB" w:rsidRPr="00015ADB" w:rsidRDefault="00015ADB" w:rsidP="00015ADB">
            <w:pPr>
              <w:pStyle w:val="ZPpregtevilke"/>
              <w:rPr>
                <w:b/>
                <w:bCs/>
              </w:rPr>
            </w:pPr>
            <w:r w:rsidRPr="00015ADB">
              <w:rPr>
                <w:b/>
                <w:bCs/>
              </w:rPr>
              <w:t>1,6</w:t>
            </w:r>
          </w:p>
        </w:tc>
        <w:tc>
          <w:tcPr>
            <w:tcW w:w="252" w:type="pct"/>
            <w:tcBorders>
              <w:top w:val="nil"/>
              <w:left w:val="nil"/>
              <w:right w:val="nil"/>
            </w:tcBorders>
            <w:noWrap/>
            <w:vAlign w:val="bottom"/>
          </w:tcPr>
          <w:p w14:paraId="6F53DB99" w14:textId="5B9DDAAF" w:rsidR="00015ADB" w:rsidRPr="00015ADB" w:rsidRDefault="00015ADB" w:rsidP="00015ADB">
            <w:pPr>
              <w:pStyle w:val="ZPpregtevilke"/>
              <w:rPr>
                <w:b/>
                <w:bCs/>
              </w:rPr>
            </w:pPr>
            <w:r w:rsidRPr="00015ADB">
              <w:rPr>
                <w:b/>
                <w:bCs/>
              </w:rPr>
              <w:t>1,8</w:t>
            </w:r>
          </w:p>
        </w:tc>
        <w:tc>
          <w:tcPr>
            <w:tcW w:w="252" w:type="pct"/>
            <w:tcBorders>
              <w:top w:val="nil"/>
              <w:left w:val="nil"/>
              <w:right w:val="nil"/>
            </w:tcBorders>
            <w:noWrap/>
            <w:vAlign w:val="bottom"/>
          </w:tcPr>
          <w:p w14:paraId="7F1C74EA" w14:textId="665E6A05" w:rsidR="00015ADB" w:rsidRPr="00015ADB" w:rsidRDefault="00015ADB" w:rsidP="00015ADB">
            <w:pPr>
              <w:pStyle w:val="ZPpregtevilke"/>
              <w:rPr>
                <w:b/>
                <w:bCs/>
              </w:rPr>
            </w:pPr>
            <w:r w:rsidRPr="00015ADB">
              <w:rPr>
                <w:b/>
                <w:bCs/>
              </w:rPr>
              <w:t>1,9</w:t>
            </w:r>
          </w:p>
        </w:tc>
        <w:tc>
          <w:tcPr>
            <w:tcW w:w="252" w:type="pct"/>
            <w:tcBorders>
              <w:top w:val="nil"/>
              <w:left w:val="nil"/>
              <w:right w:val="nil"/>
            </w:tcBorders>
            <w:noWrap/>
            <w:vAlign w:val="bottom"/>
          </w:tcPr>
          <w:p w14:paraId="01BE2A6D" w14:textId="20A83141" w:rsidR="00015ADB" w:rsidRPr="00015ADB" w:rsidRDefault="00015ADB" w:rsidP="00015ADB">
            <w:pPr>
              <w:pStyle w:val="ZPpregtevilke"/>
              <w:rPr>
                <w:b/>
                <w:bCs/>
              </w:rPr>
            </w:pPr>
            <w:r w:rsidRPr="00015ADB">
              <w:rPr>
                <w:b/>
                <w:bCs/>
              </w:rPr>
              <w:t>2,0</w:t>
            </w:r>
          </w:p>
        </w:tc>
        <w:tc>
          <w:tcPr>
            <w:tcW w:w="252" w:type="pct"/>
            <w:tcBorders>
              <w:top w:val="nil"/>
              <w:left w:val="nil"/>
              <w:right w:val="nil"/>
            </w:tcBorders>
            <w:noWrap/>
            <w:vAlign w:val="bottom"/>
          </w:tcPr>
          <w:p w14:paraId="776E3CFC" w14:textId="2843F27E" w:rsidR="00015ADB" w:rsidRPr="00015ADB" w:rsidRDefault="00015ADB" w:rsidP="00015ADB">
            <w:pPr>
              <w:pStyle w:val="ZPpregtevilke"/>
              <w:rPr>
                <w:b/>
                <w:bCs/>
              </w:rPr>
            </w:pPr>
            <w:r w:rsidRPr="00015ADB">
              <w:rPr>
                <w:b/>
                <w:bCs/>
              </w:rPr>
              <w:t>2,2</w:t>
            </w:r>
          </w:p>
        </w:tc>
        <w:tc>
          <w:tcPr>
            <w:tcW w:w="252" w:type="pct"/>
            <w:tcBorders>
              <w:top w:val="nil"/>
              <w:left w:val="nil"/>
              <w:right w:val="nil"/>
            </w:tcBorders>
            <w:noWrap/>
            <w:vAlign w:val="bottom"/>
          </w:tcPr>
          <w:p w14:paraId="5B2681E3" w14:textId="7D346EF3" w:rsidR="00015ADB" w:rsidRPr="00015ADB" w:rsidRDefault="00015ADB" w:rsidP="00015ADB">
            <w:pPr>
              <w:pStyle w:val="ZPpregtevilke"/>
              <w:rPr>
                <w:b/>
                <w:bCs/>
              </w:rPr>
            </w:pPr>
            <w:r w:rsidRPr="00015ADB">
              <w:rPr>
                <w:b/>
                <w:bCs/>
              </w:rPr>
              <w:t>2,2</w:t>
            </w:r>
          </w:p>
        </w:tc>
        <w:tc>
          <w:tcPr>
            <w:tcW w:w="252" w:type="pct"/>
            <w:tcBorders>
              <w:top w:val="nil"/>
              <w:left w:val="nil"/>
              <w:right w:val="nil"/>
            </w:tcBorders>
            <w:noWrap/>
            <w:vAlign w:val="bottom"/>
          </w:tcPr>
          <w:p w14:paraId="6F51D96C" w14:textId="66C1E558" w:rsidR="00015ADB" w:rsidRPr="00015ADB" w:rsidRDefault="00015ADB" w:rsidP="00015ADB">
            <w:pPr>
              <w:pStyle w:val="ZPpregtevilke"/>
              <w:rPr>
                <w:b/>
                <w:bCs/>
              </w:rPr>
            </w:pPr>
            <w:r w:rsidRPr="00015ADB">
              <w:rPr>
                <w:b/>
                <w:bCs/>
              </w:rPr>
              <w:t>2,3</w:t>
            </w:r>
          </w:p>
        </w:tc>
        <w:tc>
          <w:tcPr>
            <w:tcW w:w="252" w:type="pct"/>
            <w:tcBorders>
              <w:top w:val="nil"/>
              <w:left w:val="nil"/>
              <w:right w:val="nil"/>
            </w:tcBorders>
            <w:noWrap/>
            <w:vAlign w:val="bottom"/>
          </w:tcPr>
          <w:p w14:paraId="320EFD05" w14:textId="01B7B831" w:rsidR="00015ADB" w:rsidRPr="00015ADB" w:rsidRDefault="00015ADB" w:rsidP="00015ADB">
            <w:pPr>
              <w:pStyle w:val="ZPpregtevilke"/>
              <w:rPr>
                <w:b/>
                <w:bCs/>
              </w:rPr>
            </w:pPr>
            <w:r w:rsidRPr="00015ADB">
              <w:rPr>
                <w:b/>
                <w:bCs/>
              </w:rPr>
              <w:t>2,2</w:t>
            </w:r>
          </w:p>
        </w:tc>
        <w:tc>
          <w:tcPr>
            <w:tcW w:w="252" w:type="pct"/>
            <w:tcBorders>
              <w:top w:val="nil"/>
              <w:left w:val="nil"/>
              <w:right w:val="nil"/>
            </w:tcBorders>
            <w:noWrap/>
            <w:vAlign w:val="bottom"/>
          </w:tcPr>
          <w:p w14:paraId="040D7B2B" w14:textId="2FD983CE" w:rsidR="00015ADB" w:rsidRPr="00015ADB" w:rsidRDefault="00015ADB" w:rsidP="00015ADB">
            <w:pPr>
              <w:pStyle w:val="ZPpregtevilke"/>
              <w:rPr>
                <w:b/>
                <w:bCs/>
              </w:rPr>
            </w:pPr>
            <w:r w:rsidRPr="00015ADB">
              <w:rPr>
                <w:b/>
                <w:bCs/>
              </w:rPr>
              <w:t>2,3</w:t>
            </w:r>
          </w:p>
        </w:tc>
        <w:tc>
          <w:tcPr>
            <w:tcW w:w="252" w:type="pct"/>
            <w:tcBorders>
              <w:top w:val="nil"/>
              <w:left w:val="nil"/>
              <w:right w:val="nil"/>
            </w:tcBorders>
            <w:noWrap/>
            <w:vAlign w:val="bottom"/>
          </w:tcPr>
          <w:p w14:paraId="143AC5A4" w14:textId="5856633F" w:rsidR="00015ADB" w:rsidRPr="00015ADB" w:rsidRDefault="00015ADB" w:rsidP="00015ADB">
            <w:pPr>
              <w:pStyle w:val="ZPpregtevilke"/>
              <w:rPr>
                <w:b/>
                <w:bCs/>
              </w:rPr>
            </w:pPr>
            <w:r w:rsidRPr="00015ADB">
              <w:rPr>
                <w:b/>
                <w:bCs/>
              </w:rPr>
              <w:t>2,3</w:t>
            </w:r>
          </w:p>
        </w:tc>
        <w:tc>
          <w:tcPr>
            <w:tcW w:w="252" w:type="pct"/>
            <w:tcBorders>
              <w:top w:val="nil"/>
              <w:left w:val="nil"/>
              <w:right w:val="nil"/>
            </w:tcBorders>
            <w:noWrap/>
            <w:vAlign w:val="bottom"/>
          </w:tcPr>
          <w:p w14:paraId="2DBCCDB7" w14:textId="41A9A86C" w:rsidR="00015ADB" w:rsidRPr="00015ADB" w:rsidRDefault="00015ADB" w:rsidP="00015ADB">
            <w:pPr>
              <w:pStyle w:val="ZPpregtevilke"/>
              <w:rPr>
                <w:b/>
                <w:bCs/>
              </w:rPr>
            </w:pPr>
            <w:r w:rsidRPr="00015ADB">
              <w:rPr>
                <w:b/>
                <w:bCs/>
              </w:rPr>
              <w:t>2,2</w:t>
            </w:r>
          </w:p>
        </w:tc>
        <w:tc>
          <w:tcPr>
            <w:tcW w:w="252" w:type="pct"/>
            <w:tcBorders>
              <w:top w:val="nil"/>
              <w:left w:val="nil"/>
              <w:right w:val="nil"/>
            </w:tcBorders>
            <w:noWrap/>
            <w:vAlign w:val="bottom"/>
          </w:tcPr>
          <w:p w14:paraId="3F2CB49B" w14:textId="6C11ED5B" w:rsidR="00015ADB" w:rsidRPr="00015ADB" w:rsidRDefault="00015ADB" w:rsidP="00015ADB">
            <w:pPr>
              <w:pStyle w:val="ZPpregtevilke"/>
              <w:rPr>
                <w:b/>
                <w:bCs/>
              </w:rPr>
            </w:pPr>
            <w:r w:rsidRPr="00015ADB">
              <w:rPr>
                <w:b/>
                <w:bCs/>
              </w:rPr>
              <w:t>2,5</w:t>
            </w:r>
          </w:p>
        </w:tc>
        <w:tc>
          <w:tcPr>
            <w:tcW w:w="252" w:type="pct"/>
            <w:tcBorders>
              <w:top w:val="nil"/>
              <w:left w:val="nil"/>
              <w:right w:val="nil"/>
            </w:tcBorders>
            <w:noWrap/>
            <w:vAlign w:val="bottom"/>
          </w:tcPr>
          <w:p w14:paraId="311970F5" w14:textId="4E2528FD" w:rsidR="00015ADB" w:rsidRPr="00015ADB" w:rsidRDefault="00015ADB" w:rsidP="00015ADB">
            <w:pPr>
              <w:pStyle w:val="ZPpregtevilke"/>
              <w:rPr>
                <w:b/>
                <w:bCs/>
              </w:rPr>
            </w:pPr>
            <w:r w:rsidRPr="00015ADB">
              <w:rPr>
                <w:b/>
                <w:bCs/>
              </w:rPr>
              <w:t>2,6</w:t>
            </w:r>
          </w:p>
        </w:tc>
        <w:tc>
          <w:tcPr>
            <w:tcW w:w="252" w:type="pct"/>
            <w:tcBorders>
              <w:top w:val="nil"/>
              <w:left w:val="nil"/>
              <w:right w:val="nil"/>
            </w:tcBorders>
            <w:noWrap/>
            <w:vAlign w:val="bottom"/>
          </w:tcPr>
          <w:p w14:paraId="380F27E5" w14:textId="29715D34" w:rsidR="00015ADB" w:rsidRPr="00015ADB" w:rsidRDefault="00015ADB" w:rsidP="00015ADB">
            <w:pPr>
              <w:pStyle w:val="ZPpregtevilke"/>
              <w:rPr>
                <w:b/>
                <w:bCs/>
              </w:rPr>
            </w:pPr>
            <w:r w:rsidRPr="00015ADB">
              <w:rPr>
                <w:b/>
                <w:bCs/>
              </w:rPr>
              <w:t>102,1</w:t>
            </w:r>
          </w:p>
        </w:tc>
      </w:tr>
      <w:tr w:rsidR="00015ADB" w:rsidRPr="00015ADB" w14:paraId="734A4690" w14:textId="77777777" w:rsidTr="00015ADB">
        <w:trPr>
          <w:trHeight w:val="227"/>
        </w:trPr>
        <w:tc>
          <w:tcPr>
            <w:tcW w:w="1473" w:type="pct"/>
            <w:tcBorders>
              <w:top w:val="nil"/>
              <w:left w:val="nil"/>
              <w:bottom w:val="single" w:sz="12" w:space="0" w:color="008000"/>
              <w:right w:val="nil"/>
            </w:tcBorders>
            <w:vAlign w:val="bottom"/>
          </w:tcPr>
          <w:p w14:paraId="443E30E0" w14:textId="20E7E4E5" w:rsidR="00015ADB" w:rsidRPr="00015ADB" w:rsidRDefault="00015ADB" w:rsidP="00015ADB">
            <w:pPr>
              <w:pStyle w:val="ZPpregtekst"/>
              <w:rPr>
                <w:b/>
                <w:bCs/>
              </w:rPr>
            </w:pPr>
            <w:r w:rsidRPr="00015ADB">
              <w:rPr>
                <w:b/>
                <w:bCs/>
              </w:rPr>
              <w:t>Stopnja samooskrbe (%)</w:t>
            </w:r>
          </w:p>
        </w:tc>
        <w:tc>
          <w:tcPr>
            <w:tcW w:w="252" w:type="pct"/>
            <w:tcBorders>
              <w:top w:val="nil"/>
              <w:left w:val="nil"/>
              <w:bottom w:val="single" w:sz="12" w:space="0" w:color="008000"/>
              <w:right w:val="nil"/>
            </w:tcBorders>
            <w:noWrap/>
            <w:vAlign w:val="bottom"/>
          </w:tcPr>
          <w:p w14:paraId="20E5EC4D" w14:textId="1E18C8B0" w:rsidR="00015ADB" w:rsidRPr="00015ADB" w:rsidRDefault="00015ADB" w:rsidP="00015ADB">
            <w:pPr>
              <w:pStyle w:val="ZPpregtevilke"/>
              <w:rPr>
                <w:b/>
                <w:bCs/>
              </w:rPr>
            </w:pPr>
            <w:r w:rsidRPr="00015ADB">
              <w:rPr>
                <w:b/>
                <w:bCs/>
              </w:rPr>
              <w:t>76,7</w:t>
            </w:r>
          </w:p>
        </w:tc>
        <w:tc>
          <w:tcPr>
            <w:tcW w:w="252" w:type="pct"/>
            <w:tcBorders>
              <w:top w:val="nil"/>
              <w:left w:val="nil"/>
              <w:bottom w:val="single" w:sz="12" w:space="0" w:color="008000"/>
              <w:right w:val="nil"/>
            </w:tcBorders>
            <w:noWrap/>
            <w:vAlign w:val="bottom"/>
          </w:tcPr>
          <w:p w14:paraId="2FA7012B" w14:textId="6D120296" w:rsidR="00015ADB" w:rsidRPr="00015ADB" w:rsidRDefault="00015ADB" w:rsidP="00015ADB">
            <w:pPr>
              <w:pStyle w:val="ZPpregtevilke"/>
              <w:rPr>
                <w:b/>
                <w:bCs/>
              </w:rPr>
            </w:pPr>
            <w:r w:rsidRPr="00015ADB">
              <w:rPr>
                <w:b/>
                <w:bCs/>
              </w:rPr>
              <w:t>63,5</w:t>
            </w:r>
          </w:p>
        </w:tc>
        <w:tc>
          <w:tcPr>
            <w:tcW w:w="252" w:type="pct"/>
            <w:tcBorders>
              <w:top w:val="nil"/>
              <w:left w:val="nil"/>
              <w:bottom w:val="single" w:sz="12" w:space="0" w:color="008000"/>
              <w:right w:val="nil"/>
            </w:tcBorders>
            <w:noWrap/>
            <w:vAlign w:val="bottom"/>
          </w:tcPr>
          <w:p w14:paraId="34E49521" w14:textId="274BA7D8" w:rsidR="00015ADB" w:rsidRPr="00015ADB" w:rsidRDefault="00015ADB" w:rsidP="00015ADB">
            <w:pPr>
              <w:pStyle w:val="ZPpregtevilke"/>
              <w:rPr>
                <w:b/>
                <w:bCs/>
              </w:rPr>
            </w:pPr>
            <w:r w:rsidRPr="00015ADB">
              <w:rPr>
                <w:b/>
                <w:bCs/>
              </w:rPr>
              <w:t>60,4</w:t>
            </w:r>
          </w:p>
        </w:tc>
        <w:tc>
          <w:tcPr>
            <w:tcW w:w="252" w:type="pct"/>
            <w:tcBorders>
              <w:top w:val="nil"/>
              <w:left w:val="nil"/>
              <w:bottom w:val="single" w:sz="12" w:space="0" w:color="008000"/>
              <w:right w:val="nil"/>
            </w:tcBorders>
            <w:noWrap/>
            <w:vAlign w:val="bottom"/>
          </w:tcPr>
          <w:p w14:paraId="4039E9E8" w14:textId="7CB29473" w:rsidR="00015ADB" w:rsidRPr="00015ADB" w:rsidRDefault="00015ADB" w:rsidP="00015ADB">
            <w:pPr>
              <w:pStyle w:val="ZPpregtevilke"/>
              <w:rPr>
                <w:b/>
                <w:bCs/>
              </w:rPr>
            </w:pPr>
            <w:r w:rsidRPr="00015ADB">
              <w:rPr>
                <w:b/>
                <w:bCs/>
              </w:rPr>
              <w:t>53,6</w:t>
            </w:r>
          </w:p>
        </w:tc>
        <w:tc>
          <w:tcPr>
            <w:tcW w:w="252" w:type="pct"/>
            <w:tcBorders>
              <w:top w:val="nil"/>
              <w:left w:val="nil"/>
              <w:bottom w:val="single" w:sz="12" w:space="0" w:color="008000"/>
              <w:right w:val="nil"/>
            </w:tcBorders>
            <w:noWrap/>
            <w:vAlign w:val="bottom"/>
          </w:tcPr>
          <w:p w14:paraId="08CF37BC" w14:textId="1A87533F" w:rsidR="00015ADB" w:rsidRPr="00015ADB" w:rsidRDefault="00015ADB" w:rsidP="00015ADB">
            <w:pPr>
              <w:pStyle w:val="ZPpregtevilke"/>
              <w:rPr>
                <w:b/>
                <w:bCs/>
              </w:rPr>
            </w:pPr>
            <w:r w:rsidRPr="00015ADB">
              <w:rPr>
                <w:b/>
                <w:bCs/>
              </w:rPr>
              <w:t>52,2</w:t>
            </w:r>
          </w:p>
        </w:tc>
        <w:tc>
          <w:tcPr>
            <w:tcW w:w="252" w:type="pct"/>
            <w:tcBorders>
              <w:top w:val="nil"/>
              <w:left w:val="nil"/>
              <w:bottom w:val="single" w:sz="12" w:space="0" w:color="008000"/>
              <w:right w:val="nil"/>
            </w:tcBorders>
            <w:noWrap/>
            <w:vAlign w:val="bottom"/>
          </w:tcPr>
          <w:p w14:paraId="1099E198" w14:textId="64C8A32C" w:rsidR="00015ADB" w:rsidRPr="00015ADB" w:rsidRDefault="00015ADB" w:rsidP="00015ADB">
            <w:pPr>
              <w:pStyle w:val="ZPpregtevilke"/>
              <w:rPr>
                <w:b/>
                <w:bCs/>
              </w:rPr>
            </w:pPr>
            <w:r w:rsidRPr="00015ADB">
              <w:rPr>
                <w:b/>
                <w:bCs/>
              </w:rPr>
              <w:t>59,8</w:t>
            </w:r>
          </w:p>
        </w:tc>
        <w:tc>
          <w:tcPr>
            <w:tcW w:w="252" w:type="pct"/>
            <w:tcBorders>
              <w:top w:val="nil"/>
              <w:left w:val="nil"/>
              <w:bottom w:val="single" w:sz="12" w:space="0" w:color="008000"/>
              <w:right w:val="nil"/>
            </w:tcBorders>
            <w:noWrap/>
            <w:vAlign w:val="bottom"/>
          </w:tcPr>
          <w:p w14:paraId="7A7043D4" w14:textId="3448C829" w:rsidR="00015ADB" w:rsidRPr="00015ADB" w:rsidRDefault="00015ADB" w:rsidP="00015ADB">
            <w:pPr>
              <w:pStyle w:val="ZPpregtevilke"/>
              <w:rPr>
                <w:b/>
                <w:bCs/>
              </w:rPr>
            </w:pPr>
            <w:r w:rsidRPr="00015ADB">
              <w:rPr>
                <w:b/>
                <w:bCs/>
              </w:rPr>
              <w:t>54,9</w:t>
            </w:r>
          </w:p>
        </w:tc>
        <w:tc>
          <w:tcPr>
            <w:tcW w:w="252" w:type="pct"/>
            <w:tcBorders>
              <w:top w:val="nil"/>
              <w:left w:val="nil"/>
              <w:bottom w:val="single" w:sz="12" w:space="0" w:color="008000"/>
              <w:right w:val="nil"/>
            </w:tcBorders>
            <w:noWrap/>
            <w:vAlign w:val="bottom"/>
          </w:tcPr>
          <w:p w14:paraId="3FE72463" w14:textId="41099774" w:rsidR="00015ADB" w:rsidRPr="00015ADB" w:rsidRDefault="00015ADB" w:rsidP="00015ADB">
            <w:pPr>
              <w:pStyle w:val="ZPpregtevilke"/>
              <w:rPr>
                <w:b/>
                <w:bCs/>
              </w:rPr>
            </w:pPr>
            <w:r w:rsidRPr="00015ADB">
              <w:rPr>
                <w:b/>
                <w:bCs/>
              </w:rPr>
              <w:t>54,5</w:t>
            </w:r>
          </w:p>
        </w:tc>
        <w:tc>
          <w:tcPr>
            <w:tcW w:w="252" w:type="pct"/>
            <w:tcBorders>
              <w:top w:val="nil"/>
              <w:left w:val="nil"/>
              <w:bottom w:val="single" w:sz="12" w:space="0" w:color="008000"/>
              <w:right w:val="nil"/>
            </w:tcBorders>
            <w:noWrap/>
            <w:vAlign w:val="bottom"/>
          </w:tcPr>
          <w:p w14:paraId="216BB3EC" w14:textId="40234AA8" w:rsidR="00015ADB" w:rsidRPr="00015ADB" w:rsidRDefault="00015ADB" w:rsidP="00015ADB">
            <w:pPr>
              <w:pStyle w:val="ZPpregtevilke"/>
              <w:rPr>
                <w:b/>
                <w:bCs/>
              </w:rPr>
            </w:pPr>
            <w:r w:rsidRPr="00015ADB">
              <w:rPr>
                <w:b/>
                <w:bCs/>
              </w:rPr>
              <w:t>54,4</w:t>
            </w:r>
          </w:p>
        </w:tc>
        <w:tc>
          <w:tcPr>
            <w:tcW w:w="252" w:type="pct"/>
            <w:tcBorders>
              <w:top w:val="nil"/>
              <w:left w:val="nil"/>
              <w:bottom w:val="single" w:sz="12" w:space="0" w:color="008000"/>
              <w:right w:val="nil"/>
            </w:tcBorders>
            <w:noWrap/>
            <w:vAlign w:val="bottom"/>
          </w:tcPr>
          <w:p w14:paraId="3BE222ED" w14:textId="3D2819F3" w:rsidR="00015ADB" w:rsidRPr="00015ADB" w:rsidRDefault="00015ADB" w:rsidP="00015ADB">
            <w:pPr>
              <w:pStyle w:val="ZPpregtevilke"/>
              <w:rPr>
                <w:b/>
                <w:bCs/>
              </w:rPr>
            </w:pPr>
            <w:r w:rsidRPr="00015ADB">
              <w:rPr>
                <w:b/>
                <w:bCs/>
              </w:rPr>
              <w:t>51,5</w:t>
            </w:r>
          </w:p>
        </w:tc>
        <w:tc>
          <w:tcPr>
            <w:tcW w:w="252" w:type="pct"/>
            <w:tcBorders>
              <w:top w:val="nil"/>
              <w:left w:val="nil"/>
              <w:bottom w:val="single" w:sz="12" w:space="0" w:color="008000"/>
              <w:right w:val="nil"/>
            </w:tcBorders>
            <w:noWrap/>
            <w:vAlign w:val="bottom"/>
          </w:tcPr>
          <w:p w14:paraId="6D62AECB" w14:textId="126A00CA" w:rsidR="00015ADB" w:rsidRPr="00015ADB" w:rsidRDefault="00015ADB" w:rsidP="00015ADB">
            <w:pPr>
              <w:pStyle w:val="ZPpregtevilke"/>
              <w:rPr>
                <w:b/>
                <w:bCs/>
              </w:rPr>
            </w:pPr>
            <w:r w:rsidRPr="00015ADB">
              <w:rPr>
                <w:b/>
                <w:bCs/>
              </w:rPr>
              <w:t>49,0</w:t>
            </w:r>
          </w:p>
        </w:tc>
        <w:tc>
          <w:tcPr>
            <w:tcW w:w="252" w:type="pct"/>
            <w:tcBorders>
              <w:top w:val="nil"/>
              <w:left w:val="nil"/>
              <w:bottom w:val="single" w:sz="12" w:space="0" w:color="008000"/>
              <w:right w:val="nil"/>
            </w:tcBorders>
            <w:noWrap/>
            <w:vAlign w:val="bottom"/>
          </w:tcPr>
          <w:p w14:paraId="7DD893A2" w14:textId="11E800B1" w:rsidR="00015ADB" w:rsidRPr="00015ADB" w:rsidRDefault="00015ADB" w:rsidP="00015ADB">
            <w:pPr>
              <w:pStyle w:val="ZPpregtevilke"/>
              <w:rPr>
                <w:b/>
                <w:bCs/>
              </w:rPr>
            </w:pPr>
            <w:r w:rsidRPr="00015ADB">
              <w:rPr>
                <w:b/>
                <w:bCs/>
              </w:rPr>
              <w:t>42,2</w:t>
            </w:r>
          </w:p>
        </w:tc>
        <w:tc>
          <w:tcPr>
            <w:tcW w:w="252" w:type="pct"/>
            <w:tcBorders>
              <w:top w:val="nil"/>
              <w:left w:val="nil"/>
              <w:bottom w:val="single" w:sz="12" w:space="0" w:color="008000"/>
              <w:right w:val="nil"/>
            </w:tcBorders>
            <w:noWrap/>
            <w:vAlign w:val="bottom"/>
          </w:tcPr>
          <w:p w14:paraId="78A4B1A6" w14:textId="23642952" w:rsidR="00015ADB" w:rsidRPr="00015ADB" w:rsidRDefault="00015ADB" w:rsidP="00015ADB">
            <w:pPr>
              <w:pStyle w:val="ZPpregtevilke"/>
              <w:rPr>
                <w:b/>
                <w:bCs/>
              </w:rPr>
            </w:pPr>
            <w:r w:rsidRPr="00015ADB">
              <w:rPr>
                <w:b/>
                <w:bCs/>
              </w:rPr>
              <w:t>42,0</w:t>
            </w:r>
          </w:p>
        </w:tc>
        <w:tc>
          <w:tcPr>
            <w:tcW w:w="252" w:type="pct"/>
            <w:tcBorders>
              <w:top w:val="nil"/>
              <w:left w:val="nil"/>
              <w:bottom w:val="single" w:sz="12" w:space="0" w:color="008000"/>
              <w:right w:val="nil"/>
            </w:tcBorders>
            <w:noWrap/>
            <w:vAlign w:val="bottom"/>
          </w:tcPr>
          <w:p w14:paraId="61401AA0" w14:textId="77777777" w:rsidR="00015ADB" w:rsidRPr="00015ADB" w:rsidRDefault="00015ADB" w:rsidP="00015ADB">
            <w:pPr>
              <w:pStyle w:val="ZPpregtevilke"/>
              <w:rPr>
                <w:b/>
                <w:bCs/>
              </w:rPr>
            </w:pPr>
          </w:p>
        </w:tc>
      </w:tr>
    </w:tbl>
    <w:p w14:paraId="0381E55F" w14:textId="77777777" w:rsidR="00350469" w:rsidRPr="00015ADB" w:rsidRDefault="00350469" w:rsidP="00350469">
      <w:pPr>
        <w:pStyle w:val="ZPpodnapis"/>
      </w:pPr>
      <w:r w:rsidRPr="00015ADB">
        <w:t>* Začasni podatki.</w:t>
      </w:r>
    </w:p>
    <w:p w14:paraId="29492616" w14:textId="77777777" w:rsidR="00350469" w:rsidRPr="00015ADB" w:rsidRDefault="00350469" w:rsidP="00350469">
      <w:pPr>
        <w:pStyle w:val="ZPpodnapis"/>
      </w:pPr>
      <w:r w:rsidRPr="00015ADB">
        <w:t>** Brez predelave in prodaje na gospodarstvih.</w:t>
      </w:r>
    </w:p>
    <w:p w14:paraId="567D469F" w14:textId="7646D2C9" w:rsidR="0088070E" w:rsidRPr="00015ADB" w:rsidRDefault="00350469" w:rsidP="00350469">
      <w:pPr>
        <w:pStyle w:val="ZPpodnapis"/>
      </w:pPr>
      <w:r w:rsidRPr="00015ADB">
        <w:t>Vir: SURS, KIS</w:t>
      </w:r>
    </w:p>
    <w:p w14:paraId="5FCF3BBF" w14:textId="77777777" w:rsidR="00401BCF" w:rsidRPr="00BC4B2E" w:rsidRDefault="00401BCF" w:rsidP="00401BCF">
      <w:pPr>
        <w:pStyle w:val="ZPtekst"/>
        <w:rPr>
          <w:color w:val="4F81BD" w:themeColor="accent1"/>
        </w:rPr>
      </w:pPr>
    </w:p>
    <w:p w14:paraId="2C33FB8F" w14:textId="77777777" w:rsidR="00401BCF" w:rsidRPr="00BC4B2E" w:rsidRDefault="00401BCF" w:rsidP="00401BCF">
      <w:pPr>
        <w:pStyle w:val="ZPtekst"/>
        <w:rPr>
          <w:color w:val="4F81BD" w:themeColor="accent1"/>
        </w:rPr>
        <w:sectPr w:rsidR="00401BCF" w:rsidRPr="00BC4B2E" w:rsidSect="00282A0D">
          <w:pgSz w:w="16838" w:h="11906" w:orient="landscape"/>
          <w:pgMar w:top="1418" w:right="1418" w:bottom="1418" w:left="1418" w:header="709" w:footer="709" w:gutter="0"/>
          <w:cols w:space="708"/>
          <w:docGrid w:linePitch="360"/>
        </w:sectPr>
      </w:pPr>
    </w:p>
    <w:p w14:paraId="03ECCBD4" w14:textId="77777777" w:rsidR="00350469" w:rsidRPr="00015ADB" w:rsidRDefault="00350469" w:rsidP="00350469">
      <w:pPr>
        <w:pStyle w:val="Naslov3"/>
        <w:numPr>
          <w:ilvl w:val="2"/>
          <w:numId w:val="16"/>
        </w:numPr>
        <w:ind w:left="851" w:hanging="851"/>
      </w:pPr>
      <w:bookmarkStart w:id="1493" w:name="_Toc326750726"/>
      <w:bookmarkStart w:id="1494" w:name="_Toc328047383"/>
      <w:bookmarkStart w:id="1495" w:name="_Toc359409538"/>
      <w:bookmarkStart w:id="1496" w:name="_Toc420498326"/>
      <w:bookmarkStart w:id="1497" w:name="_Toc428530116"/>
      <w:bookmarkStart w:id="1498" w:name="_Toc458751242"/>
      <w:bookmarkStart w:id="1499" w:name="_Toc479332625"/>
      <w:bookmarkStart w:id="1500" w:name="_Toc513809735"/>
      <w:bookmarkStart w:id="1501" w:name="_Toc10785842"/>
      <w:bookmarkStart w:id="1502" w:name="_Toc201921702"/>
      <w:bookmarkEnd w:id="1483"/>
      <w:bookmarkEnd w:id="1484"/>
      <w:bookmarkEnd w:id="1485"/>
      <w:bookmarkEnd w:id="1486"/>
      <w:bookmarkEnd w:id="1487"/>
      <w:bookmarkEnd w:id="1488"/>
      <w:bookmarkEnd w:id="1489"/>
      <w:bookmarkEnd w:id="1490"/>
      <w:bookmarkEnd w:id="1491"/>
      <w:bookmarkEnd w:id="1492"/>
      <w:r w:rsidRPr="00015ADB">
        <w:t>Cene kravjega mleka in mlečnih izdelkov</w:t>
      </w:r>
      <w:bookmarkEnd w:id="1493"/>
      <w:bookmarkEnd w:id="1494"/>
      <w:bookmarkEnd w:id="1495"/>
      <w:bookmarkEnd w:id="1496"/>
      <w:bookmarkEnd w:id="1497"/>
      <w:bookmarkEnd w:id="1498"/>
      <w:bookmarkEnd w:id="1499"/>
      <w:bookmarkEnd w:id="1500"/>
      <w:bookmarkEnd w:id="1501"/>
      <w:bookmarkEnd w:id="1502"/>
    </w:p>
    <w:tbl>
      <w:tblPr>
        <w:tblW w:w="14136" w:type="dxa"/>
        <w:jc w:val="center"/>
        <w:tblBorders>
          <w:top w:val="single" w:sz="12" w:space="0" w:color="008000"/>
          <w:left w:val="nil"/>
          <w:bottom w:val="single" w:sz="12" w:space="0" w:color="008000"/>
          <w:right w:val="nil"/>
          <w:insideH w:val="nil"/>
          <w:insideV w:val="nil"/>
        </w:tblBorders>
        <w:tblLayout w:type="fixed"/>
        <w:tblCellMar>
          <w:left w:w="57" w:type="dxa"/>
          <w:right w:w="57" w:type="dxa"/>
        </w:tblCellMar>
        <w:tblLook w:val="00A0" w:firstRow="1" w:lastRow="0" w:firstColumn="1" w:lastColumn="0" w:noHBand="0" w:noVBand="0"/>
      </w:tblPr>
      <w:tblGrid>
        <w:gridCol w:w="5019"/>
        <w:gridCol w:w="648"/>
        <w:gridCol w:w="648"/>
        <w:gridCol w:w="648"/>
        <w:gridCol w:w="648"/>
        <w:gridCol w:w="648"/>
        <w:gridCol w:w="648"/>
        <w:gridCol w:w="648"/>
        <w:gridCol w:w="648"/>
        <w:gridCol w:w="648"/>
        <w:gridCol w:w="648"/>
        <w:gridCol w:w="648"/>
        <w:gridCol w:w="648"/>
        <w:gridCol w:w="648"/>
        <w:gridCol w:w="693"/>
      </w:tblGrid>
      <w:tr w:rsidR="00015ADB" w:rsidRPr="00015ADB" w14:paraId="603BB135" w14:textId="77777777" w:rsidTr="004962D7">
        <w:trPr>
          <w:trHeight w:val="227"/>
          <w:jc w:val="center"/>
        </w:trPr>
        <w:tc>
          <w:tcPr>
            <w:tcW w:w="5019" w:type="dxa"/>
            <w:tcBorders>
              <w:bottom w:val="single" w:sz="6" w:space="0" w:color="008000"/>
            </w:tcBorders>
            <w:vAlign w:val="bottom"/>
          </w:tcPr>
          <w:p w14:paraId="2E543F23" w14:textId="77777777" w:rsidR="00015ADB" w:rsidRPr="00015ADB" w:rsidRDefault="00015ADB" w:rsidP="00015ADB">
            <w:pPr>
              <w:pStyle w:val="ZPpregglava"/>
              <w:rPr>
                <w:snapToGrid w:val="0"/>
              </w:rPr>
            </w:pPr>
          </w:p>
        </w:tc>
        <w:tc>
          <w:tcPr>
            <w:tcW w:w="648" w:type="dxa"/>
            <w:tcBorders>
              <w:bottom w:val="single" w:sz="6" w:space="0" w:color="008000"/>
            </w:tcBorders>
            <w:vAlign w:val="center"/>
          </w:tcPr>
          <w:p w14:paraId="7106E140" w14:textId="21A01426" w:rsidR="00015ADB" w:rsidRPr="00015ADB" w:rsidRDefault="00015ADB" w:rsidP="00015ADB">
            <w:pPr>
              <w:pStyle w:val="ZPpregglava"/>
              <w:rPr>
                <w:bCs/>
              </w:rPr>
            </w:pPr>
            <w:r w:rsidRPr="00015ADB">
              <w:rPr>
                <w:bCs/>
              </w:rPr>
              <w:t>2012</w:t>
            </w:r>
          </w:p>
        </w:tc>
        <w:tc>
          <w:tcPr>
            <w:tcW w:w="648" w:type="dxa"/>
            <w:tcBorders>
              <w:bottom w:val="single" w:sz="6" w:space="0" w:color="008000"/>
            </w:tcBorders>
            <w:vAlign w:val="center"/>
          </w:tcPr>
          <w:p w14:paraId="2FFC55A7" w14:textId="2F8DE5EE" w:rsidR="00015ADB" w:rsidRPr="00015ADB" w:rsidRDefault="00015ADB" w:rsidP="00015ADB">
            <w:pPr>
              <w:pStyle w:val="ZPpregglava"/>
              <w:rPr>
                <w:bCs/>
              </w:rPr>
            </w:pPr>
            <w:r w:rsidRPr="00015ADB">
              <w:rPr>
                <w:bCs/>
              </w:rPr>
              <w:t>2013</w:t>
            </w:r>
          </w:p>
        </w:tc>
        <w:tc>
          <w:tcPr>
            <w:tcW w:w="648" w:type="dxa"/>
            <w:tcBorders>
              <w:bottom w:val="single" w:sz="6" w:space="0" w:color="008000"/>
            </w:tcBorders>
            <w:vAlign w:val="center"/>
          </w:tcPr>
          <w:p w14:paraId="7E6EB5D1" w14:textId="20BEF42F" w:rsidR="00015ADB" w:rsidRPr="00015ADB" w:rsidRDefault="00015ADB" w:rsidP="00015ADB">
            <w:pPr>
              <w:pStyle w:val="ZPpregglava"/>
              <w:rPr>
                <w:bCs/>
              </w:rPr>
            </w:pPr>
            <w:r w:rsidRPr="00015ADB">
              <w:rPr>
                <w:bCs/>
              </w:rPr>
              <w:t>2014</w:t>
            </w:r>
          </w:p>
        </w:tc>
        <w:tc>
          <w:tcPr>
            <w:tcW w:w="648" w:type="dxa"/>
            <w:tcBorders>
              <w:bottom w:val="single" w:sz="6" w:space="0" w:color="008000"/>
            </w:tcBorders>
            <w:vAlign w:val="center"/>
          </w:tcPr>
          <w:p w14:paraId="7841FE12" w14:textId="1EACE934" w:rsidR="00015ADB" w:rsidRPr="00015ADB" w:rsidRDefault="00015ADB" w:rsidP="00015ADB">
            <w:pPr>
              <w:pStyle w:val="ZPpregglava"/>
              <w:rPr>
                <w:bCs/>
              </w:rPr>
            </w:pPr>
            <w:r w:rsidRPr="00015ADB">
              <w:rPr>
                <w:bCs/>
              </w:rPr>
              <w:t>2015</w:t>
            </w:r>
          </w:p>
        </w:tc>
        <w:tc>
          <w:tcPr>
            <w:tcW w:w="648" w:type="dxa"/>
            <w:tcBorders>
              <w:bottom w:val="single" w:sz="6" w:space="0" w:color="008000"/>
            </w:tcBorders>
            <w:vAlign w:val="center"/>
          </w:tcPr>
          <w:p w14:paraId="16BCEF27" w14:textId="12FCC852" w:rsidR="00015ADB" w:rsidRPr="00015ADB" w:rsidRDefault="00015ADB" w:rsidP="00015ADB">
            <w:pPr>
              <w:pStyle w:val="ZPpregglava"/>
              <w:rPr>
                <w:bCs/>
              </w:rPr>
            </w:pPr>
            <w:r w:rsidRPr="00015ADB">
              <w:rPr>
                <w:bCs/>
              </w:rPr>
              <w:t>2016</w:t>
            </w:r>
          </w:p>
        </w:tc>
        <w:tc>
          <w:tcPr>
            <w:tcW w:w="648" w:type="dxa"/>
            <w:tcBorders>
              <w:bottom w:val="single" w:sz="6" w:space="0" w:color="008000"/>
            </w:tcBorders>
            <w:vAlign w:val="center"/>
          </w:tcPr>
          <w:p w14:paraId="692F7352" w14:textId="6A8EDFB7" w:rsidR="00015ADB" w:rsidRPr="00015ADB" w:rsidRDefault="00015ADB" w:rsidP="00015ADB">
            <w:pPr>
              <w:pStyle w:val="ZPpregglava"/>
              <w:rPr>
                <w:bCs/>
              </w:rPr>
            </w:pPr>
            <w:r w:rsidRPr="00015ADB">
              <w:rPr>
                <w:bCs/>
              </w:rPr>
              <w:t>2017</w:t>
            </w:r>
          </w:p>
        </w:tc>
        <w:tc>
          <w:tcPr>
            <w:tcW w:w="648" w:type="dxa"/>
            <w:tcBorders>
              <w:bottom w:val="single" w:sz="6" w:space="0" w:color="008000"/>
            </w:tcBorders>
            <w:vAlign w:val="center"/>
          </w:tcPr>
          <w:p w14:paraId="5C680DEB" w14:textId="7CBA34BF" w:rsidR="00015ADB" w:rsidRPr="00015ADB" w:rsidRDefault="00015ADB" w:rsidP="00015ADB">
            <w:pPr>
              <w:pStyle w:val="ZPpregglava"/>
              <w:rPr>
                <w:bCs/>
              </w:rPr>
            </w:pPr>
            <w:r w:rsidRPr="00015ADB">
              <w:rPr>
                <w:bCs/>
              </w:rPr>
              <w:t>2018</w:t>
            </w:r>
          </w:p>
        </w:tc>
        <w:tc>
          <w:tcPr>
            <w:tcW w:w="648" w:type="dxa"/>
            <w:tcBorders>
              <w:bottom w:val="single" w:sz="6" w:space="0" w:color="008000"/>
            </w:tcBorders>
            <w:vAlign w:val="center"/>
          </w:tcPr>
          <w:p w14:paraId="1EEAD740" w14:textId="579B9ED0" w:rsidR="00015ADB" w:rsidRPr="00015ADB" w:rsidRDefault="00015ADB" w:rsidP="00015ADB">
            <w:pPr>
              <w:pStyle w:val="ZPpregglava"/>
              <w:rPr>
                <w:bCs/>
              </w:rPr>
            </w:pPr>
            <w:r w:rsidRPr="00015ADB">
              <w:rPr>
                <w:bCs/>
              </w:rPr>
              <w:t>2019</w:t>
            </w:r>
          </w:p>
        </w:tc>
        <w:tc>
          <w:tcPr>
            <w:tcW w:w="648" w:type="dxa"/>
            <w:tcBorders>
              <w:bottom w:val="single" w:sz="6" w:space="0" w:color="008000"/>
            </w:tcBorders>
            <w:vAlign w:val="center"/>
          </w:tcPr>
          <w:p w14:paraId="325074CA" w14:textId="1073CE31" w:rsidR="00015ADB" w:rsidRPr="00015ADB" w:rsidRDefault="00015ADB" w:rsidP="00015ADB">
            <w:pPr>
              <w:pStyle w:val="ZPpregglava"/>
              <w:rPr>
                <w:bCs/>
              </w:rPr>
            </w:pPr>
            <w:r w:rsidRPr="00015ADB">
              <w:rPr>
                <w:bCs/>
              </w:rPr>
              <w:t>2020</w:t>
            </w:r>
          </w:p>
        </w:tc>
        <w:tc>
          <w:tcPr>
            <w:tcW w:w="648" w:type="dxa"/>
            <w:tcBorders>
              <w:bottom w:val="single" w:sz="6" w:space="0" w:color="008000"/>
            </w:tcBorders>
            <w:vAlign w:val="center"/>
          </w:tcPr>
          <w:p w14:paraId="539D283F" w14:textId="0546A684" w:rsidR="00015ADB" w:rsidRPr="00015ADB" w:rsidRDefault="00015ADB" w:rsidP="00015ADB">
            <w:pPr>
              <w:pStyle w:val="ZPpregglava"/>
              <w:rPr>
                <w:bCs/>
              </w:rPr>
            </w:pPr>
            <w:r w:rsidRPr="00015ADB">
              <w:rPr>
                <w:bCs/>
              </w:rPr>
              <w:t>2021</w:t>
            </w:r>
          </w:p>
        </w:tc>
        <w:tc>
          <w:tcPr>
            <w:tcW w:w="648" w:type="dxa"/>
            <w:tcBorders>
              <w:bottom w:val="single" w:sz="6" w:space="0" w:color="008000"/>
            </w:tcBorders>
            <w:vAlign w:val="center"/>
          </w:tcPr>
          <w:p w14:paraId="4F1DE1F0" w14:textId="6D1E8A8E" w:rsidR="00015ADB" w:rsidRPr="00015ADB" w:rsidRDefault="00015ADB" w:rsidP="00015ADB">
            <w:pPr>
              <w:pStyle w:val="ZPpregglava"/>
              <w:rPr>
                <w:bCs/>
              </w:rPr>
            </w:pPr>
            <w:r w:rsidRPr="00015ADB">
              <w:rPr>
                <w:bCs/>
              </w:rPr>
              <w:t>2022</w:t>
            </w:r>
          </w:p>
        </w:tc>
        <w:tc>
          <w:tcPr>
            <w:tcW w:w="648" w:type="dxa"/>
            <w:tcBorders>
              <w:bottom w:val="single" w:sz="6" w:space="0" w:color="008000"/>
            </w:tcBorders>
            <w:vAlign w:val="center"/>
          </w:tcPr>
          <w:p w14:paraId="487180FD" w14:textId="3B393C51" w:rsidR="00015ADB" w:rsidRPr="00015ADB" w:rsidRDefault="00015ADB" w:rsidP="00015ADB">
            <w:pPr>
              <w:pStyle w:val="ZPpregglava"/>
              <w:rPr>
                <w:bCs/>
              </w:rPr>
            </w:pPr>
            <w:r w:rsidRPr="00015ADB">
              <w:rPr>
                <w:bCs/>
              </w:rPr>
              <w:t>2023</w:t>
            </w:r>
          </w:p>
        </w:tc>
        <w:tc>
          <w:tcPr>
            <w:tcW w:w="648" w:type="dxa"/>
            <w:tcBorders>
              <w:bottom w:val="single" w:sz="6" w:space="0" w:color="008000"/>
            </w:tcBorders>
            <w:vAlign w:val="center"/>
          </w:tcPr>
          <w:p w14:paraId="456E4AB8" w14:textId="2B6E447A" w:rsidR="00015ADB" w:rsidRPr="00015ADB" w:rsidRDefault="00015ADB" w:rsidP="00015ADB">
            <w:pPr>
              <w:pStyle w:val="ZPpregglava"/>
              <w:rPr>
                <w:bCs/>
              </w:rPr>
            </w:pPr>
            <w:r w:rsidRPr="00015ADB">
              <w:rPr>
                <w:bCs/>
              </w:rPr>
              <w:t>2024</w:t>
            </w:r>
          </w:p>
        </w:tc>
        <w:tc>
          <w:tcPr>
            <w:tcW w:w="693" w:type="dxa"/>
            <w:tcBorders>
              <w:bottom w:val="single" w:sz="6" w:space="0" w:color="008000"/>
            </w:tcBorders>
            <w:vAlign w:val="bottom"/>
          </w:tcPr>
          <w:p w14:paraId="4D5ECC4E" w14:textId="77777777" w:rsidR="00015ADB" w:rsidRPr="00015ADB" w:rsidRDefault="00015ADB" w:rsidP="00015ADB">
            <w:pPr>
              <w:pStyle w:val="ZPpregglava"/>
              <w:rPr>
                <w:bCs/>
              </w:rPr>
            </w:pPr>
            <w:r w:rsidRPr="00015ADB">
              <w:rPr>
                <w:bCs/>
              </w:rPr>
              <w:t>Indeks</w:t>
            </w:r>
          </w:p>
          <w:p w14:paraId="1D40F675" w14:textId="48D0B130" w:rsidR="00015ADB" w:rsidRPr="00015ADB" w:rsidRDefault="00015ADB" w:rsidP="00015ADB">
            <w:pPr>
              <w:pStyle w:val="ZPpregglava"/>
              <w:rPr>
                <w:bCs/>
              </w:rPr>
            </w:pPr>
            <w:r w:rsidRPr="00015ADB">
              <w:rPr>
                <w:bCs/>
              </w:rPr>
              <w:t>2024/23</w:t>
            </w:r>
          </w:p>
        </w:tc>
      </w:tr>
      <w:tr w:rsidR="00015ADB" w:rsidRPr="00015ADB" w14:paraId="48E71296" w14:textId="77777777" w:rsidTr="004962D7">
        <w:trPr>
          <w:trHeight w:val="227"/>
          <w:jc w:val="center"/>
        </w:trPr>
        <w:tc>
          <w:tcPr>
            <w:tcW w:w="5019" w:type="dxa"/>
            <w:tcBorders>
              <w:top w:val="nil"/>
            </w:tcBorders>
            <w:vAlign w:val="bottom"/>
          </w:tcPr>
          <w:p w14:paraId="6D0A1BC3" w14:textId="3B580D22" w:rsidR="00015ADB" w:rsidRPr="00015ADB" w:rsidRDefault="00015ADB" w:rsidP="00015ADB">
            <w:pPr>
              <w:pStyle w:val="ZPpregtekst"/>
              <w:rPr>
                <w:snapToGrid w:val="0"/>
              </w:rPr>
            </w:pPr>
            <w:r w:rsidRPr="00015ADB">
              <w:rPr>
                <w:snapToGrid w:val="0"/>
              </w:rPr>
              <w:t>Povprečna odkupna cena za rejce (EUR/t)</w:t>
            </w:r>
          </w:p>
        </w:tc>
        <w:tc>
          <w:tcPr>
            <w:tcW w:w="648" w:type="dxa"/>
            <w:tcBorders>
              <w:top w:val="nil"/>
            </w:tcBorders>
            <w:vAlign w:val="bottom"/>
          </w:tcPr>
          <w:p w14:paraId="37D7FC0E" w14:textId="6803BFAD" w:rsidR="00015ADB" w:rsidRPr="00015ADB" w:rsidRDefault="00015ADB" w:rsidP="00015ADB">
            <w:pPr>
              <w:pStyle w:val="ZPpregtevilke"/>
            </w:pPr>
            <w:r w:rsidRPr="00015ADB">
              <w:rPr>
                <w:szCs w:val="16"/>
              </w:rPr>
              <w:t>300,3</w:t>
            </w:r>
          </w:p>
        </w:tc>
        <w:tc>
          <w:tcPr>
            <w:tcW w:w="648" w:type="dxa"/>
            <w:tcBorders>
              <w:top w:val="nil"/>
            </w:tcBorders>
            <w:vAlign w:val="bottom"/>
          </w:tcPr>
          <w:p w14:paraId="73ED746F" w14:textId="2D832959" w:rsidR="00015ADB" w:rsidRPr="00015ADB" w:rsidRDefault="00015ADB" w:rsidP="00015ADB">
            <w:pPr>
              <w:pStyle w:val="ZPpregtevilke"/>
            </w:pPr>
            <w:r w:rsidRPr="00015ADB">
              <w:rPr>
                <w:szCs w:val="16"/>
              </w:rPr>
              <w:t>321,5</w:t>
            </w:r>
          </w:p>
        </w:tc>
        <w:tc>
          <w:tcPr>
            <w:tcW w:w="648" w:type="dxa"/>
            <w:tcBorders>
              <w:top w:val="nil"/>
            </w:tcBorders>
            <w:vAlign w:val="bottom"/>
          </w:tcPr>
          <w:p w14:paraId="7798ADDF" w14:textId="7B763301" w:rsidR="00015ADB" w:rsidRPr="00015ADB" w:rsidRDefault="00015ADB" w:rsidP="00015ADB">
            <w:pPr>
              <w:pStyle w:val="ZPpregtevilke"/>
            </w:pPr>
            <w:r w:rsidRPr="00015ADB">
              <w:rPr>
                <w:szCs w:val="16"/>
              </w:rPr>
              <w:t>344,6</w:t>
            </w:r>
          </w:p>
        </w:tc>
        <w:tc>
          <w:tcPr>
            <w:tcW w:w="648" w:type="dxa"/>
            <w:tcBorders>
              <w:top w:val="nil"/>
            </w:tcBorders>
            <w:vAlign w:val="bottom"/>
          </w:tcPr>
          <w:p w14:paraId="3753456A" w14:textId="20284646" w:rsidR="00015ADB" w:rsidRPr="00015ADB" w:rsidRDefault="00015ADB" w:rsidP="00015ADB">
            <w:pPr>
              <w:pStyle w:val="ZPpregtevilke"/>
            </w:pPr>
            <w:r w:rsidRPr="00015ADB">
              <w:rPr>
                <w:szCs w:val="16"/>
              </w:rPr>
              <w:t>282,5</w:t>
            </w:r>
          </w:p>
        </w:tc>
        <w:tc>
          <w:tcPr>
            <w:tcW w:w="648" w:type="dxa"/>
            <w:tcBorders>
              <w:top w:val="nil"/>
            </w:tcBorders>
            <w:vAlign w:val="bottom"/>
          </w:tcPr>
          <w:p w14:paraId="109AC1A9" w14:textId="1BA6C953" w:rsidR="00015ADB" w:rsidRPr="00015ADB" w:rsidRDefault="00015ADB" w:rsidP="00015ADB">
            <w:pPr>
              <w:pStyle w:val="ZPpregtevilke"/>
            </w:pPr>
            <w:r w:rsidRPr="00015ADB">
              <w:rPr>
                <w:szCs w:val="16"/>
              </w:rPr>
              <w:t>250,0</w:t>
            </w:r>
          </w:p>
        </w:tc>
        <w:tc>
          <w:tcPr>
            <w:tcW w:w="648" w:type="dxa"/>
            <w:tcBorders>
              <w:top w:val="nil"/>
            </w:tcBorders>
            <w:vAlign w:val="bottom"/>
          </w:tcPr>
          <w:p w14:paraId="1C04352E" w14:textId="7FC88386" w:rsidR="00015ADB" w:rsidRPr="00015ADB" w:rsidRDefault="00015ADB" w:rsidP="00015ADB">
            <w:pPr>
              <w:pStyle w:val="ZPpregtevilke"/>
            </w:pPr>
            <w:r w:rsidRPr="00015ADB">
              <w:rPr>
                <w:szCs w:val="16"/>
              </w:rPr>
              <w:t>300,5</w:t>
            </w:r>
          </w:p>
        </w:tc>
        <w:tc>
          <w:tcPr>
            <w:tcW w:w="648" w:type="dxa"/>
            <w:tcBorders>
              <w:top w:val="nil"/>
            </w:tcBorders>
            <w:vAlign w:val="bottom"/>
          </w:tcPr>
          <w:p w14:paraId="6878F5CF" w14:textId="7A67A23A" w:rsidR="00015ADB" w:rsidRPr="00015ADB" w:rsidRDefault="00015ADB" w:rsidP="00015ADB">
            <w:pPr>
              <w:pStyle w:val="ZPpregtevilke"/>
            </w:pPr>
            <w:r w:rsidRPr="00015ADB">
              <w:rPr>
                <w:szCs w:val="16"/>
              </w:rPr>
              <w:t>300,0</w:t>
            </w:r>
          </w:p>
        </w:tc>
        <w:tc>
          <w:tcPr>
            <w:tcW w:w="648" w:type="dxa"/>
            <w:tcBorders>
              <w:top w:val="nil"/>
            </w:tcBorders>
            <w:vAlign w:val="bottom"/>
          </w:tcPr>
          <w:p w14:paraId="037AE6B6" w14:textId="23BB8AD6" w:rsidR="00015ADB" w:rsidRPr="00015ADB" w:rsidRDefault="00015ADB" w:rsidP="00015ADB">
            <w:pPr>
              <w:pStyle w:val="ZPpregtevilke"/>
            </w:pPr>
            <w:r w:rsidRPr="00015ADB">
              <w:rPr>
                <w:szCs w:val="16"/>
              </w:rPr>
              <w:t>321,2</w:t>
            </w:r>
          </w:p>
        </w:tc>
        <w:tc>
          <w:tcPr>
            <w:tcW w:w="648" w:type="dxa"/>
            <w:tcBorders>
              <w:top w:val="nil"/>
            </w:tcBorders>
            <w:vAlign w:val="bottom"/>
          </w:tcPr>
          <w:p w14:paraId="1CF185CC" w14:textId="19421AD0" w:rsidR="00015ADB" w:rsidRPr="00015ADB" w:rsidRDefault="00015ADB" w:rsidP="00015ADB">
            <w:pPr>
              <w:pStyle w:val="ZPpregtevilke"/>
            </w:pPr>
            <w:r w:rsidRPr="00015ADB">
              <w:rPr>
                <w:szCs w:val="16"/>
              </w:rPr>
              <w:t>308,8</w:t>
            </w:r>
          </w:p>
        </w:tc>
        <w:tc>
          <w:tcPr>
            <w:tcW w:w="648" w:type="dxa"/>
            <w:tcBorders>
              <w:top w:val="nil"/>
            </w:tcBorders>
            <w:vAlign w:val="bottom"/>
          </w:tcPr>
          <w:p w14:paraId="78A6A6FE" w14:textId="043F492C" w:rsidR="00015ADB" w:rsidRPr="00015ADB" w:rsidRDefault="00015ADB" w:rsidP="00015ADB">
            <w:pPr>
              <w:pStyle w:val="ZPpregtevilke"/>
            </w:pPr>
            <w:r w:rsidRPr="00015ADB">
              <w:rPr>
                <w:szCs w:val="16"/>
              </w:rPr>
              <w:t>320,6</w:t>
            </w:r>
          </w:p>
        </w:tc>
        <w:tc>
          <w:tcPr>
            <w:tcW w:w="648" w:type="dxa"/>
            <w:tcBorders>
              <w:top w:val="nil"/>
            </w:tcBorders>
            <w:vAlign w:val="bottom"/>
          </w:tcPr>
          <w:p w14:paraId="2C614DD8" w14:textId="53E94FC3" w:rsidR="00015ADB" w:rsidRPr="00015ADB" w:rsidRDefault="00015ADB" w:rsidP="00015ADB">
            <w:pPr>
              <w:pStyle w:val="ZPpregtevilke"/>
            </w:pPr>
            <w:r w:rsidRPr="00015ADB">
              <w:rPr>
                <w:szCs w:val="16"/>
              </w:rPr>
              <w:t>443,4</w:t>
            </w:r>
          </w:p>
        </w:tc>
        <w:tc>
          <w:tcPr>
            <w:tcW w:w="648" w:type="dxa"/>
            <w:tcBorders>
              <w:top w:val="nil"/>
            </w:tcBorders>
            <w:vAlign w:val="bottom"/>
          </w:tcPr>
          <w:p w14:paraId="2BF41CC7" w14:textId="4C975F1F" w:rsidR="00015ADB" w:rsidRPr="00015ADB" w:rsidRDefault="00015ADB" w:rsidP="00015ADB">
            <w:pPr>
              <w:pStyle w:val="ZPpregtevilke"/>
            </w:pPr>
            <w:r w:rsidRPr="00015ADB">
              <w:rPr>
                <w:szCs w:val="16"/>
              </w:rPr>
              <w:t>446,3</w:t>
            </w:r>
          </w:p>
        </w:tc>
        <w:tc>
          <w:tcPr>
            <w:tcW w:w="648" w:type="dxa"/>
            <w:tcBorders>
              <w:top w:val="nil"/>
            </w:tcBorders>
            <w:vAlign w:val="bottom"/>
          </w:tcPr>
          <w:p w14:paraId="4F00D8CE" w14:textId="4EBB2BAF" w:rsidR="00015ADB" w:rsidRPr="00015ADB" w:rsidRDefault="00015ADB" w:rsidP="00015ADB">
            <w:pPr>
              <w:pStyle w:val="ZPpregtevilke"/>
            </w:pPr>
            <w:r w:rsidRPr="00015ADB">
              <w:rPr>
                <w:szCs w:val="16"/>
              </w:rPr>
              <w:t>448,2</w:t>
            </w:r>
          </w:p>
        </w:tc>
        <w:tc>
          <w:tcPr>
            <w:tcW w:w="693" w:type="dxa"/>
            <w:tcBorders>
              <w:top w:val="nil"/>
            </w:tcBorders>
            <w:vAlign w:val="bottom"/>
          </w:tcPr>
          <w:p w14:paraId="6E8A40DB" w14:textId="5C91BE9F" w:rsidR="00015ADB" w:rsidRPr="00015ADB" w:rsidRDefault="00015ADB" w:rsidP="00015ADB">
            <w:pPr>
              <w:pStyle w:val="ZPpregtevilke"/>
            </w:pPr>
            <w:r w:rsidRPr="00015ADB">
              <w:rPr>
                <w:szCs w:val="16"/>
              </w:rPr>
              <w:t>100,4</w:t>
            </w:r>
          </w:p>
        </w:tc>
      </w:tr>
      <w:tr w:rsidR="00015ADB" w:rsidRPr="00015ADB" w14:paraId="7A3C5218" w14:textId="77777777" w:rsidTr="004962D7">
        <w:trPr>
          <w:trHeight w:val="227"/>
          <w:jc w:val="center"/>
        </w:trPr>
        <w:tc>
          <w:tcPr>
            <w:tcW w:w="5019" w:type="dxa"/>
            <w:tcBorders>
              <w:top w:val="nil"/>
            </w:tcBorders>
            <w:vAlign w:val="bottom"/>
          </w:tcPr>
          <w:p w14:paraId="63C0D63D" w14:textId="7756B8E2" w:rsidR="00015ADB" w:rsidRPr="00015ADB" w:rsidRDefault="00015ADB" w:rsidP="00015ADB">
            <w:pPr>
              <w:pStyle w:val="ZPpregtekst"/>
              <w:rPr>
                <w:snapToGrid w:val="0"/>
              </w:rPr>
            </w:pPr>
            <w:r w:rsidRPr="00015ADB">
              <w:rPr>
                <w:snapToGrid w:val="0"/>
              </w:rPr>
              <w:t>Cena surovega mleka na vratih mlekarne (EUR/t)</w:t>
            </w:r>
          </w:p>
        </w:tc>
        <w:tc>
          <w:tcPr>
            <w:tcW w:w="648" w:type="dxa"/>
            <w:tcBorders>
              <w:top w:val="nil"/>
            </w:tcBorders>
            <w:vAlign w:val="bottom"/>
          </w:tcPr>
          <w:p w14:paraId="77E7C284" w14:textId="711E5EC9" w:rsidR="00015ADB" w:rsidRPr="00015ADB" w:rsidRDefault="00015ADB" w:rsidP="00015ADB">
            <w:pPr>
              <w:pStyle w:val="ZPpregtevilke"/>
            </w:pPr>
            <w:r w:rsidRPr="00015ADB">
              <w:rPr>
                <w:szCs w:val="16"/>
              </w:rPr>
              <w:t>322,7</w:t>
            </w:r>
          </w:p>
        </w:tc>
        <w:tc>
          <w:tcPr>
            <w:tcW w:w="648" w:type="dxa"/>
            <w:tcBorders>
              <w:top w:val="nil"/>
            </w:tcBorders>
            <w:vAlign w:val="bottom"/>
          </w:tcPr>
          <w:p w14:paraId="111E326C" w14:textId="3F24470B" w:rsidR="00015ADB" w:rsidRPr="00015ADB" w:rsidRDefault="00015ADB" w:rsidP="00015ADB">
            <w:pPr>
              <w:pStyle w:val="ZPpregtevilke"/>
            </w:pPr>
            <w:r w:rsidRPr="00015ADB">
              <w:rPr>
                <w:szCs w:val="16"/>
              </w:rPr>
              <w:t>341,1</w:t>
            </w:r>
          </w:p>
        </w:tc>
        <w:tc>
          <w:tcPr>
            <w:tcW w:w="648" w:type="dxa"/>
            <w:tcBorders>
              <w:top w:val="nil"/>
            </w:tcBorders>
            <w:vAlign w:val="bottom"/>
          </w:tcPr>
          <w:p w14:paraId="4E812570" w14:textId="699C77A6" w:rsidR="00015ADB" w:rsidRPr="00015ADB" w:rsidRDefault="00015ADB" w:rsidP="00015ADB">
            <w:pPr>
              <w:pStyle w:val="ZPpregtevilke"/>
            </w:pPr>
            <w:r w:rsidRPr="00015ADB">
              <w:rPr>
                <w:szCs w:val="16"/>
              </w:rPr>
              <w:t>368,7</w:t>
            </w:r>
          </w:p>
        </w:tc>
        <w:tc>
          <w:tcPr>
            <w:tcW w:w="648" w:type="dxa"/>
            <w:tcBorders>
              <w:top w:val="nil"/>
            </w:tcBorders>
            <w:vAlign w:val="bottom"/>
          </w:tcPr>
          <w:p w14:paraId="4B86091C" w14:textId="4AE0950F" w:rsidR="00015ADB" w:rsidRPr="00015ADB" w:rsidRDefault="00015ADB" w:rsidP="00015ADB">
            <w:pPr>
              <w:pStyle w:val="ZPpregtevilke"/>
            </w:pPr>
            <w:r w:rsidRPr="00015ADB">
              <w:rPr>
                <w:szCs w:val="16"/>
              </w:rPr>
              <w:t>306,3</w:t>
            </w:r>
          </w:p>
        </w:tc>
        <w:tc>
          <w:tcPr>
            <w:tcW w:w="648" w:type="dxa"/>
            <w:tcBorders>
              <w:top w:val="nil"/>
            </w:tcBorders>
            <w:vAlign w:val="bottom"/>
          </w:tcPr>
          <w:p w14:paraId="701865B0" w14:textId="7351DB83" w:rsidR="00015ADB" w:rsidRPr="00015ADB" w:rsidRDefault="00015ADB" w:rsidP="00015ADB">
            <w:pPr>
              <w:pStyle w:val="ZPpregtevilke"/>
            </w:pPr>
            <w:r w:rsidRPr="00015ADB">
              <w:rPr>
                <w:szCs w:val="16"/>
              </w:rPr>
              <w:t>275,7</w:t>
            </w:r>
          </w:p>
        </w:tc>
        <w:tc>
          <w:tcPr>
            <w:tcW w:w="648" w:type="dxa"/>
            <w:tcBorders>
              <w:top w:val="nil"/>
            </w:tcBorders>
            <w:vAlign w:val="bottom"/>
          </w:tcPr>
          <w:p w14:paraId="73020E11" w14:textId="2E105FC9" w:rsidR="00015ADB" w:rsidRPr="00015ADB" w:rsidRDefault="00015ADB" w:rsidP="00015ADB">
            <w:pPr>
              <w:pStyle w:val="ZPpregtevilke"/>
            </w:pPr>
            <w:r w:rsidRPr="00015ADB">
              <w:rPr>
                <w:szCs w:val="16"/>
              </w:rPr>
              <w:t>325,3</w:t>
            </w:r>
          </w:p>
        </w:tc>
        <w:tc>
          <w:tcPr>
            <w:tcW w:w="648" w:type="dxa"/>
            <w:tcBorders>
              <w:top w:val="nil"/>
            </w:tcBorders>
            <w:vAlign w:val="bottom"/>
          </w:tcPr>
          <w:p w14:paraId="30E28934" w14:textId="7B5866F2" w:rsidR="00015ADB" w:rsidRPr="00015ADB" w:rsidRDefault="00015ADB" w:rsidP="00015ADB">
            <w:pPr>
              <w:pStyle w:val="ZPpregtevilke"/>
            </w:pPr>
            <w:r w:rsidRPr="00015ADB">
              <w:rPr>
                <w:szCs w:val="16"/>
              </w:rPr>
              <w:t>327,7</w:t>
            </w:r>
          </w:p>
        </w:tc>
        <w:tc>
          <w:tcPr>
            <w:tcW w:w="648" w:type="dxa"/>
            <w:tcBorders>
              <w:top w:val="nil"/>
            </w:tcBorders>
            <w:vAlign w:val="bottom"/>
          </w:tcPr>
          <w:p w14:paraId="7DB6606F" w14:textId="0143C08B" w:rsidR="00015ADB" w:rsidRPr="00015ADB" w:rsidRDefault="00015ADB" w:rsidP="00015ADB">
            <w:pPr>
              <w:pStyle w:val="ZPpregtevilke"/>
            </w:pPr>
            <w:r w:rsidRPr="00015ADB">
              <w:rPr>
                <w:szCs w:val="16"/>
              </w:rPr>
              <w:t>348,5</w:t>
            </w:r>
          </w:p>
        </w:tc>
        <w:tc>
          <w:tcPr>
            <w:tcW w:w="648" w:type="dxa"/>
            <w:tcBorders>
              <w:top w:val="nil"/>
            </w:tcBorders>
            <w:vAlign w:val="bottom"/>
          </w:tcPr>
          <w:p w14:paraId="589E8CA4" w14:textId="346D00D8" w:rsidR="00015ADB" w:rsidRPr="00015ADB" w:rsidRDefault="00015ADB" w:rsidP="00015ADB">
            <w:pPr>
              <w:pStyle w:val="ZPpregtevilke"/>
            </w:pPr>
            <w:r w:rsidRPr="00015ADB">
              <w:rPr>
                <w:szCs w:val="16"/>
              </w:rPr>
              <w:t>336,7</w:t>
            </w:r>
          </w:p>
        </w:tc>
        <w:tc>
          <w:tcPr>
            <w:tcW w:w="648" w:type="dxa"/>
            <w:tcBorders>
              <w:top w:val="nil"/>
            </w:tcBorders>
            <w:vAlign w:val="bottom"/>
          </w:tcPr>
          <w:p w14:paraId="55865568" w14:textId="53E52AE0" w:rsidR="00015ADB" w:rsidRPr="00015ADB" w:rsidRDefault="00015ADB" w:rsidP="00015ADB">
            <w:pPr>
              <w:pStyle w:val="ZPpregtevilke"/>
            </w:pPr>
            <w:r w:rsidRPr="00015ADB">
              <w:rPr>
                <w:szCs w:val="16"/>
              </w:rPr>
              <w:t>347,0</w:t>
            </w:r>
          </w:p>
        </w:tc>
        <w:tc>
          <w:tcPr>
            <w:tcW w:w="648" w:type="dxa"/>
            <w:tcBorders>
              <w:top w:val="nil"/>
            </w:tcBorders>
            <w:vAlign w:val="bottom"/>
          </w:tcPr>
          <w:p w14:paraId="1D874ADA" w14:textId="4353CDB2" w:rsidR="00015ADB" w:rsidRPr="00015ADB" w:rsidRDefault="00015ADB" w:rsidP="00015ADB">
            <w:pPr>
              <w:pStyle w:val="ZPpregtevilke"/>
            </w:pPr>
            <w:r w:rsidRPr="00015ADB">
              <w:rPr>
                <w:szCs w:val="16"/>
              </w:rPr>
              <w:t>471,0</w:t>
            </w:r>
          </w:p>
        </w:tc>
        <w:tc>
          <w:tcPr>
            <w:tcW w:w="648" w:type="dxa"/>
            <w:tcBorders>
              <w:top w:val="nil"/>
            </w:tcBorders>
            <w:vAlign w:val="bottom"/>
          </w:tcPr>
          <w:p w14:paraId="6A4F5F64" w14:textId="058A5DC5" w:rsidR="00015ADB" w:rsidRPr="00015ADB" w:rsidRDefault="00015ADB" w:rsidP="00015ADB">
            <w:pPr>
              <w:pStyle w:val="ZPpregtevilke"/>
            </w:pPr>
            <w:r w:rsidRPr="00015ADB">
              <w:rPr>
                <w:szCs w:val="16"/>
              </w:rPr>
              <w:t>478,5</w:t>
            </w:r>
          </w:p>
        </w:tc>
        <w:tc>
          <w:tcPr>
            <w:tcW w:w="648" w:type="dxa"/>
            <w:tcBorders>
              <w:top w:val="nil"/>
            </w:tcBorders>
            <w:vAlign w:val="bottom"/>
          </w:tcPr>
          <w:p w14:paraId="020B6323" w14:textId="22608F12" w:rsidR="00015ADB" w:rsidRPr="00015ADB" w:rsidRDefault="00015ADB" w:rsidP="00015ADB">
            <w:pPr>
              <w:pStyle w:val="ZPpregtevilke"/>
            </w:pPr>
            <w:r w:rsidRPr="00015ADB">
              <w:rPr>
                <w:szCs w:val="16"/>
              </w:rPr>
              <w:t>478,2</w:t>
            </w:r>
          </w:p>
        </w:tc>
        <w:tc>
          <w:tcPr>
            <w:tcW w:w="693" w:type="dxa"/>
            <w:tcBorders>
              <w:top w:val="nil"/>
            </w:tcBorders>
            <w:vAlign w:val="bottom"/>
          </w:tcPr>
          <w:p w14:paraId="09E6E719" w14:textId="33D4918A" w:rsidR="00015ADB" w:rsidRPr="00015ADB" w:rsidRDefault="00015ADB" w:rsidP="00015ADB">
            <w:pPr>
              <w:pStyle w:val="ZPpregtevilke"/>
            </w:pPr>
            <w:r w:rsidRPr="00015ADB">
              <w:rPr>
                <w:szCs w:val="16"/>
              </w:rPr>
              <w:t>99,9</w:t>
            </w:r>
          </w:p>
        </w:tc>
      </w:tr>
      <w:tr w:rsidR="00015ADB" w:rsidRPr="00015ADB" w14:paraId="4ECF74C0" w14:textId="77777777" w:rsidTr="004962D7">
        <w:trPr>
          <w:trHeight w:val="227"/>
          <w:jc w:val="center"/>
        </w:trPr>
        <w:tc>
          <w:tcPr>
            <w:tcW w:w="5019" w:type="dxa"/>
            <w:vAlign w:val="bottom"/>
          </w:tcPr>
          <w:p w14:paraId="77265366" w14:textId="40DB8070" w:rsidR="00015ADB" w:rsidRPr="00015ADB" w:rsidRDefault="00015ADB" w:rsidP="00015ADB">
            <w:pPr>
              <w:pStyle w:val="ZPpregtekst"/>
              <w:rPr>
                <w:b/>
                <w:snapToGrid w:val="0"/>
              </w:rPr>
            </w:pPr>
            <w:r w:rsidRPr="00015ADB">
              <w:rPr>
                <w:b/>
                <w:snapToGrid w:val="0"/>
              </w:rPr>
              <w:t>Intervencijska cena (EUR/t)</w:t>
            </w:r>
          </w:p>
        </w:tc>
        <w:tc>
          <w:tcPr>
            <w:tcW w:w="648" w:type="dxa"/>
            <w:vAlign w:val="bottom"/>
          </w:tcPr>
          <w:p w14:paraId="145A6851" w14:textId="77777777" w:rsidR="00015ADB" w:rsidRPr="00015ADB" w:rsidRDefault="00015ADB" w:rsidP="00015ADB">
            <w:pPr>
              <w:pStyle w:val="ZPpregtevilke"/>
              <w:rPr>
                <w:b/>
                <w:snapToGrid w:val="0"/>
              </w:rPr>
            </w:pPr>
          </w:p>
        </w:tc>
        <w:tc>
          <w:tcPr>
            <w:tcW w:w="648" w:type="dxa"/>
            <w:vAlign w:val="bottom"/>
          </w:tcPr>
          <w:p w14:paraId="6B60B36E" w14:textId="77777777" w:rsidR="00015ADB" w:rsidRPr="00015ADB" w:rsidRDefault="00015ADB" w:rsidP="00015ADB">
            <w:pPr>
              <w:pStyle w:val="ZPpregtevilke"/>
              <w:rPr>
                <w:b/>
              </w:rPr>
            </w:pPr>
          </w:p>
        </w:tc>
        <w:tc>
          <w:tcPr>
            <w:tcW w:w="648" w:type="dxa"/>
            <w:vAlign w:val="bottom"/>
          </w:tcPr>
          <w:p w14:paraId="77D07227" w14:textId="77777777" w:rsidR="00015ADB" w:rsidRPr="00015ADB" w:rsidRDefault="00015ADB" w:rsidP="00015ADB">
            <w:pPr>
              <w:pStyle w:val="ZPpregtevilke"/>
              <w:rPr>
                <w:b/>
              </w:rPr>
            </w:pPr>
          </w:p>
        </w:tc>
        <w:tc>
          <w:tcPr>
            <w:tcW w:w="648" w:type="dxa"/>
            <w:vAlign w:val="bottom"/>
          </w:tcPr>
          <w:p w14:paraId="12B8314A" w14:textId="77777777" w:rsidR="00015ADB" w:rsidRPr="00015ADB" w:rsidRDefault="00015ADB" w:rsidP="00015ADB">
            <w:pPr>
              <w:pStyle w:val="ZPpregtevilke"/>
              <w:rPr>
                <w:b/>
              </w:rPr>
            </w:pPr>
          </w:p>
        </w:tc>
        <w:tc>
          <w:tcPr>
            <w:tcW w:w="648" w:type="dxa"/>
            <w:vAlign w:val="bottom"/>
          </w:tcPr>
          <w:p w14:paraId="3F47A5BF" w14:textId="77777777" w:rsidR="00015ADB" w:rsidRPr="00015ADB" w:rsidRDefault="00015ADB" w:rsidP="00015ADB">
            <w:pPr>
              <w:pStyle w:val="ZPpregtevilke"/>
              <w:rPr>
                <w:b/>
              </w:rPr>
            </w:pPr>
          </w:p>
        </w:tc>
        <w:tc>
          <w:tcPr>
            <w:tcW w:w="648" w:type="dxa"/>
            <w:vAlign w:val="bottom"/>
          </w:tcPr>
          <w:p w14:paraId="3AAE5D44" w14:textId="77777777" w:rsidR="00015ADB" w:rsidRPr="00015ADB" w:rsidRDefault="00015ADB" w:rsidP="00015ADB">
            <w:pPr>
              <w:pStyle w:val="ZPpregtevilke"/>
              <w:rPr>
                <w:b/>
              </w:rPr>
            </w:pPr>
          </w:p>
        </w:tc>
        <w:tc>
          <w:tcPr>
            <w:tcW w:w="648" w:type="dxa"/>
            <w:vAlign w:val="bottom"/>
          </w:tcPr>
          <w:p w14:paraId="4E3CBB1D" w14:textId="77777777" w:rsidR="00015ADB" w:rsidRPr="00015ADB" w:rsidRDefault="00015ADB" w:rsidP="00015ADB">
            <w:pPr>
              <w:pStyle w:val="ZPpregtevilke"/>
              <w:rPr>
                <w:b/>
              </w:rPr>
            </w:pPr>
          </w:p>
        </w:tc>
        <w:tc>
          <w:tcPr>
            <w:tcW w:w="648" w:type="dxa"/>
            <w:vAlign w:val="bottom"/>
          </w:tcPr>
          <w:p w14:paraId="0AE33755" w14:textId="77777777" w:rsidR="00015ADB" w:rsidRPr="00015ADB" w:rsidRDefault="00015ADB" w:rsidP="00015ADB">
            <w:pPr>
              <w:pStyle w:val="ZPpregtevilke"/>
              <w:rPr>
                <w:b/>
              </w:rPr>
            </w:pPr>
          </w:p>
        </w:tc>
        <w:tc>
          <w:tcPr>
            <w:tcW w:w="648" w:type="dxa"/>
            <w:vAlign w:val="bottom"/>
          </w:tcPr>
          <w:p w14:paraId="49CE6BA7" w14:textId="77777777" w:rsidR="00015ADB" w:rsidRPr="00015ADB" w:rsidRDefault="00015ADB" w:rsidP="00015ADB">
            <w:pPr>
              <w:pStyle w:val="ZPpregtevilke"/>
              <w:rPr>
                <w:b/>
              </w:rPr>
            </w:pPr>
          </w:p>
        </w:tc>
        <w:tc>
          <w:tcPr>
            <w:tcW w:w="648" w:type="dxa"/>
            <w:vAlign w:val="bottom"/>
          </w:tcPr>
          <w:p w14:paraId="0F04D337" w14:textId="77777777" w:rsidR="00015ADB" w:rsidRPr="00015ADB" w:rsidRDefault="00015ADB" w:rsidP="00015ADB">
            <w:pPr>
              <w:pStyle w:val="ZPpregtevilke"/>
              <w:rPr>
                <w:b/>
              </w:rPr>
            </w:pPr>
          </w:p>
        </w:tc>
        <w:tc>
          <w:tcPr>
            <w:tcW w:w="648" w:type="dxa"/>
            <w:vAlign w:val="bottom"/>
          </w:tcPr>
          <w:p w14:paraId="4727ADE3" w14:textId="77777777" w:rsidR="00015ADB" w:rsidRPr="00015ADB" w:rsidRDefault="00015ADB" w:rsidP="00015ADB">
            <w:pPr>
              <w:pStyle w:val="ZPpregtevilke"/>
              <w:rPr>
                <w:b/>
              </w:rPr>
            </w:pPr>
          </w:p>
        </w:tc>
        <w:tc>
          <w:tcPr>
            <w:tcW w:w="648" w:type="dxa"/>
            <w:vAlign w:val="bottom"/>
          </w:tcPr>
          <w:p w14:paraId="5846AD30" w14:textId="77777777" w:rsidR="00015ADB" w:rsidRPr="00015ADB" w:rsidRDefault="00015ADB" w:rsidP="00015ADB">
            <w:pPr>
              <w:pStyle w:val="ZPpregtevilke"/>
              <w:rPr>
                <w:b/>
              </w:rPr>
            </w:pPr>
          </w:p>
        </w:tc>
        <w:tc>
          <w:tcPr>
            <w:tcW w:w="648" w:type="dxa"/>
            <w:vAlign w:val="bottom"/>
          </w:tcPr>
          <w:p w14:paraId="2A6EEE78" w14:textId="77777777" w:rsidR="00015ADB" w:rsidRPr="00015ADB" w:rsidRDefault="00015ADB" w:rsidP="00015ADB">
            <w:pPr>
              <w:pStyle w:val="ZPpregtevilke"/>
              <w:rPr>
                <w:b/>
              </w:rPr>
            </w:pPr>
          </w:p>
        </w:tc>
        <w:tc>
          <w:tcPr>
            <w:tcW w:w="693" w:type="dxa"/>
            <w:vAlign w:val="bottom"/>
          </w:tcPr>
          <w:p w14:paraId="7CBF37E0" w14:textId="77777777" w:rsidR="00015ADB" w:rsidRPr="00015ADB" w:rsidRDefault="00015ADB" w:rsidP="00015ADB">
            <w:pPr>
              <w:pStyle w:val="ZPpregtevilke"/>
            </w:pPr>
          </w:p>
        </w:tc>
      </w:tr>
      <w:tr w:rsidR="00015ADB" w:rsidRPr="00015ADB" w14:paraId="43799573" w14:textId="77777777" w:rsidTr="004962D7">
        <w:trPr>
          <w:trHeight w:val="227"/>
          <w:jc w:val="center"/>
        </w:trPr>
        <w:tc>
          <w:tcPr>
            <w:tcW w:w="5019" w:type="dxa"/>
            <w:vAlign w:val="bottom"/>
          </w:tcPr>
          <w:p w14:paraId="07BEC4A4" w14:textId="564F5520" w:rsidR="00015ADB" w:rsidRPr="00015ADB" w:rsidRDefault="00015ADB" w:rsidP="00015ADB">
            <w:pPr>
              <w:pStyle w:val="ZPpregtekst"/>
              <w:rPr>
                <w:snapToGrid w:val="0"/>
              </w:rPr>
            </w:pPr>
            <w:r w:rsidRPr="00015ADB">
              <w:rPr>
                <w:snapToGrid w:val="0"/>
              </w:rPr>
              <w:t xml:space="preserve">- maslo </w:t>
            </w:r>
          </w:p>
        </w:tc>
        <w:tc>
          <w:tcPr>
            <w:tcW w:w="648" w:type="dxa"/>
            <w:vAlign w:val="bottom"/>
          </w:tcPr>
          <w:p w14:paraId="3C8A87B8" w14:textId="523DFBD0" w:rsidR="00015ADB" w:rsidRPr="00015ADB" w:rsidRDefault="00015ADB" w:rsidP="00015ADB">
            <w:pPr>
              <w:pStyle w:val="ZPpregtevilke"/>
            </w:pPr>
            <w:r w:rsidRPr="00015ADB">
              <w:t>2.463,9</w:t>
            </w:r>
          </w:p>
        </w:tc>
        <w:tc>
          <w:tcPr>
            <w:tcW w:w="648" w:type="dxa"/>
            <w:vAlign w:val="bottom"/>
          </w:tcPr>
          <w:p w14:paraId="298563E7" w14:textId="1DAB9B43" w:rsidR="00015ADB" w:rsidRPr="00015ADB" w:rsidRDefault="00015ADB" w:rsidP="00015ADB">
            <w:pPr>
              <w:pStyle w:val="ZPpregtevilke"/>
            </w:pPr>
            <w:r w:rsidRPr="00015ADB">
              <w:t>2.463,9</w:t>
            </w:r>
          </w:p>
        </w:tc>
        <w:tc>
          <w:tcPr>
            <w:tcW w:w="648" w:type="dxa"/>
            <w:vAlign w:val="bottom"/>
          </w:tcPr>
          <w:p w14:paraId="7D566862" w14:textId="79658905" w:rsidR="00015ADB" w:rsidRPr="00015ADB" w:rsidRDefault="00015ADB" w:rsidP="00015ADB">
            <w:pPr>
              <w:pStyle w:val="ZPpregtevilke"/>
            </w:pPr>
            <w:r w:rsidRPr="00015ADB">
              <w:t>2.463,9</w:t>
            </w:r>
          </w:p>
        </w:tc>
        <w:tc>
          <w:tcPr>
            <w:tcW w:w="648" w:type="dxa"/>
            <w:vAlign w:val="bottom"/>
          </w:tcPr>
          <w:p w14:paraId="76EF8523" w14:textId="756FF952" w:rsidR="00015ADB" w:rsidRPr="00015ADB" w:rsidRDefault="00015ADB" w:rsidP="00015ADB">
            <w:pPr>
              <w:pStyle w:val="ZPpregtevilke"/>
            </w:pPr>
            <w:r w:rsidRPr="00015ADB">
              <w:t>2.463,9</w:t>
            </w:r>
          </w:p>
        </w:tc>
        <w:tc>
          <w:tcPr>
            <w:tcW w:w="648" w:type="dxa"/>
            <w:vAlign w:val="bottom"/>
          </w:tcPr>
          <w:p w14:paraId="5DD39490" w14:textId="5B68030D" w:rsidR="00015ADB" w:rsidRPr="00015ADB" w:rsidRDefault="00015ADB" w:rsidP="00015ADB">
            <w:pPr>
              <w:pStyle w:val="ZPpregtevilke"/>
            </w:pPr>
            <w:r w:rsidRPr="00015ADB">
              <w:t>2.463,9</w:t>
            </w:r>
          </w:p>
        </w:tc>
        <w:tc>
          <w:tcPr>
            <w:tcW w:w="648" w:type="dxa"/>
            <w:vAlign w:val="bottom"/>
          </w:tcPr>
          <w:p w14:paraId="18F7341A" w14:textId="6E9A723F" w:rsidR="00015ADB" w:rsidRPr="00015ADB" w:rsidRDefault="00015ADB" w:rsidP="00015ADB">
            <w:pPr>
              <w:pStyle w:val="ZPpregtevilke"/>
            </w:pPr>
            <w:r w:rsidRPr="00015ADB">
              <w:t>2.463,9</w:t>
            </w:r>
          </w:p>
        </w:tc>
        <w:tc>
          <w:tcPr>
            <w:tcW w:w="648" w:type="dxa"/>
            <w:vAlign w:val="bottom"/>
          </w:tcPr>
          <w:p w14:paraId="5E96907A" w14:textId="32D52E3E" w:rsidR="00015ADB" w:rsidRPr="00015ADB" w:rsidRDefault="00015ADB" w:rsidP="00015ADB">
            <w:pPr>
              <w:pStyle w:val="ZPpregtevilke"/>
            </w:pPr>
            <w:r w:rsidRPr="00015ADB">
              <w:t>2.463,9</w:t>
            </w:r>
          </w:p>
        </w:tc>
        <w:tc>
          <w:tcPr>
            <w:tcW w:w="648" w:type="dxa"/>
            <w:vAlign w:val="bottom"/>
          </w:tcPr>
          <w:p w14:paraId="513179A7" w14:textId="59E9128D" w:rsidR="00015ADB" w:rsidRPr="00015ADB" w:rsidRDefault="00015ADB" w:rsidP="00015ADB">
            <w:pPr>
              <w:pStyle w:val="ZPpregtevilke"/>
            </w:pPr>
            <w:r w:rsidRPr="00015ADB">
              <w:t>2.463,9</w:t>
            </w:r>
          </w:p>
        </w:tc>
        <w:tc>
          <w:tcPr>
            <w:tcW w:w="648" w:type="dxa"/>
            <w:vAlign w:val="bottom"/>
          </w:tcPr>
          <w:p w14:paraId="7214D3A2" w14:textId="1B4E58D7" w:rsidR="00015ADB" w:rsidRPr="00015ADB" w:rsidRDefault="00015ADB" w:rsidP="00015ADB">
            <w:pPr>
              <w:pStyle w:val="ZPpregtevilke"/>
            </w:pPr>
            <w:r w:rsidRPr="00015ADB">
              <w:t>2.463,9</w:t>
            </w:r>
          </w:p>
        </w:tc>
        <w:tc>
          <w:tcPr>
            <w:tcW w:w="648" w:type="dxa"/>
            <w:vAlign w:val="bottom"/>
          </w:tcPr>
          <w:p w14:paraId="2407D122" w14:textId="14C33D73" w:rsidR="00015ADB" w:rsidRPr="00015ADB" w:rsidRDefault="00015ADB" w:rsidP="00015ADB">
            <w:pPr>
              <w:pStyle w:val="ZPpregtevilke"/>
            </w:pPr>
            <w:r w:rsidRPr="00015ADB">
              <w:t>2.463,9</w:t>
            </w:r>
          </w:p>
        </w:tc>
        <w:tc>
          <w:tcPr>
            <w:tcW w:w="648" w:type="dxa"/>
            <w:vAlign w:val="bottom"/>
          </w:tcPr>
          <w:p w14:paraId="5AEED2C0" w14:textId="5DC9847F" w:rsidR="00015ADB" w:rsidRPr="00015ADB" w:rsidRDefault="00015ADB" w:rsidP="00015ADB">
            <w:pPr>
              <w:pStyle w:val="ZPpregtevilke"/>
            </w:pPr>
            <w:r w:rsidRPr="00015ADB">
              <w:t>2.463,9</w:t>
            </w:r>
          </w:p>
        </w:tc>
        <w:tc>
          <w:tcPr>
            <w:tcW w:w="648" w:type="dxa"/>
            <w:vAlign w:val="bottom"/>
          </w:tcPr>
          <w:p w14:paraId="171801F2" w14:textId="1760C36B" w:rsidR="00015ADB" w:rsidRPr="00015ADB" w:rsidRDefault="00015ADB" w:rsidP="00015ADB">
            <w:pPr>
              <w:pStyle w:val="ZPpregtevilke"/>
            </w:pPr>
            <w:r w:rsidRPr="00015ADB">
              <w:t>2.463,9</w:t>
            </w:r>
          </w:p>
        </w:tc>
        <w:tc>
          <w:tcPr>
            <w:tcW w:w="648" w:type="dxa"/>
            <w:vAlign w:val="bottom"/>
          </w:tcPr>
          <w:p w14:paraId="0F0F4D80" w14:textId="00097304" w:rsidR="00015ADB" w:rsidRPr="00015ADB" w:rsidRDefault="00015ADB" w:rsidP="00015ADB">
            <w:pPr>
              <w:pStyle w:val="ZPpregtevilke"/>
            </w:pPr>
            <w:r w:rsidRPr="00015ADB">
              <w:t>2.463,9</w:t>
            </w:r>
          </w:p>
        </w:tc>
        <w:tc>
          <w:tcPr>
            <w:tcW w:w="693" w:type="dxa"/>
            <w:vAlign w:val="bottom"/>
          </w:tcPr>
          <w:p w14:paraId="591CDDE6" w14:textId="77777777" w:rsidR="00015ADB" w:rsidRPr="00015ADB" w:rsidRDefault="00015ADB" w:rsidP="00015ADB">
            <w:pPr>
              <w:pStyle w:val="ZPpregtevilke"/>
            </w:pPr>
          </w:p>
        </w:tc>
      </w:tr>
      <w:tr w:rsidR="00015ADB" w:rsidRPr="00015ADB" w14:paraId="7D083F70" w14:textId="77777777" w:rsidTr="004962D7">
        <w:trPr>
          <w:trHeight w:val="227"/>
          <w:jc w:val="center"/>
        </w:trPr>
        <w:tc>
          <w:tcPr>
            <w:tcW w:w="5019" w:type="dxa"/>
            <w:vAlign w:val="bottom"/>
          </w:tcPr>
          <w:p w14:paraId="2A672EE7" w14:textId="3876CDED" w:rsidR="00015ADB" w:rsidRPr="00015ADB" w:rsidRDefault="00015ADB" w:rsidP="00015ADB">
            <w:pPr>
              <w:pStyle w:val="ZPpregtekst"/>
              <w:rPr>
                <w:snapToGrid w:val="0"/>
              </w:rPr>
            </w:pPr>
            <w:r w:rsidRPr="00015ADB">
              <w:rPr>
                <w:snapToGrid w:val="0"/>
              </w:rPr>
              <w:t xml:space="preserve">- posneto mleko v prahu </w:t>
            </w:r>
          </w:p>
        </w:tc>
        <w:tc>
          <w:tcPr>
            <w:tcW w:w="648" w:type="dxa"/>
            <w:vAlign w:val="bottom"/>
          </w:tcPr>
          <w:p w14:paraId="537F0A64" w14:textId="259ED0EA" w:rsidR="00015ADB" w:rsidRPr="00015ADB" w:rsidRDefault="00015ADB" w:rsidP="00015ADB">
            <w:pPr>
              <w:pStyle w:val="ZPpregtevilke"/>
            </w:pPr>
            <w:r w:rsidRPr="00015ADB">
              <w:t>1.746,9</w:t>
            </w:r>
          </w:p>
        </w:tc>
        <w:tc>
          <w:tcPr>
            <w:tcW w:w="648" w:type="dxa"/>
            <w:vAlign w:val="bottom"/>
          </w:tcPr>
          <w:p w14:paraId="4BBE7A31" w14:textId="11508B7B" w:rsidR="00015ADB" w:rsidRPr="00015ADB" w:rsidRDefault="00015ADB" w:rsidP="00015ADB">
            <w:pPr>
              <w:pStyle w:val="ZPpregtevilke"/>
            </w:pPr>
            <w:r w:rsidRPr="00015ADB">
              <w:t>1.746,9</w:t>
            </w:r>
          </w:p>
        </w:tc>
        <w:tc>
          <w:tcPr>
            <w:tcW w:w="648" w:type="dxa"/>
            <w:vAlign w:val="bottom"/>
          </w:tcPr>
          <w:p w14:paraId="656277CD" w14:textId="5AEDF52C" w:rsidR="00015ADB" w:rsidRPr="00015ADB" w:rsidRDefault="00015ADB" w:rsidP="00015ADB">
            <w:pPr>
              <w:pStyle w:val="ZPpregtevilke"/>
            </w:pPr>
            <w:r w:rsidRPr="00015ADB">
              <w:t>1.698,0</w:t>
            </w:r>
          </w:p>
        </w:tc>
        <w:tc>
          <w:tcPr>
            <w:tcW w:w="648" w:type="dxa"/>
            <w:vAlign w:val="bottom"/>
          </w:tcPr>
          <w:p w14:paraId="0D9AD0B0" w14:textId="3600090D" w:rsidR="00015ADB" w:rsidRPr="00015ADB" w:rsidRDefault="00015ADB" w:rsidP="00015ADB">
            <w:pPr>
              <w:pStyle w:val="ZPpregtevilke"/>
            </w:pPr>
            <w:r w:rsidRPr="00015ADB">
              <w:t>1.698,0</w:t>
            </w:r>
          </w:p>
        </w:tc>
        <w:tc>
          <w:tcPr>
            <w:tcW w:w="648" w:type="dxa"/>
            <w:vAlign w:val="bottom"/>
          </w:tcPr>
          <w:p w14:paraId="0744A1EB" w14:textId="45D28ED9" w:rsidR="00015ADB" w:rsidRPr="00015ADB" w:rsidRDefault="00015ADB" w:rsidP="00015ADB">
            <w:pPr>
              <w:pStyle w:val="ZPpregtevilke"/>
            </w:pPr>
            <w:r w:rsidRPr="00015ADB">
              <w:t>1.698,0</w:t>
            </w:r>
          </w:p>
        </w:tc>
        <w:tc>
          <w:tcPr>
            <w:tcW w:w="648" w:type="dxa"/>
            <w:vAlign w:val="bottom"/>
          </w:tcPr>
          <w:p w14:paraId="6F046DC3" w14:textId="6B2819E6" w:rsidR="00015ADB" w:rsidRPr="00015ADB" w:rsidRDefault="00015ADB" w:rsidP="00015ADB">
            <w:pPr>
              <w:pStyle w:val="ZPpregtevilke"/>
            </w:pPr>
            <w:r w:rsidRPr="00015ADB">
              <w:t>1.698,0</w:t>
            </w:r>
          </w:p>
        </w:tc>
        <w:tc>
          <w:tcPr>
            <w:tcW w:w="648" w:type="dxa"/>
            <w:vAlign w:val="bottom"/>
          </w:tcPr>
          <w:p w14:paraId="17F3D74A" w14:textId="69425465" w:rsidR="00015ADB" w:rsidRPr="00015ADB" w:rsidRDefault="00015ADB" w:rsidP="00015ADB">
            <w:pPr>
              <w:pStyle w:val="ZPpregtevilke"/>
            </w:pPr>
            <w:r w:rsidRPr="00015ADB">
              <w:t>1.698,0</w:t>
            </w:r>
          </w:p>
        </w:tc>
        <w:tc>
          <w:tcPr>
            <w:tcW w:w="648" w:type="dxa"/>
            <w:vAlign w:val="bottom"/>
          </w:tcPr>
          <w:p w14:paraId="0096F8B2" w14:textId="6A23F584" w:rsidR="00015ADB" w:rsidRPr="00015ADB" w:rsidRDefault="00015ADB" w:rsidP="00015ADB">
            <w:pPr>
              <w:pStyle w:val="ZPpregtevilke"/>
            </w:pPr>
            <w:r w:rsidRPr="00015ADB">
              <w:t>1.698,0</w:t>
            </w:r>
          </w:p>
        </w:tc>
        <w:tc>
          <w:tcPr>
            <w:tcW w:w="648" w:type="dxa"/>
            <w:vAlign w:val="bottom"/>
          </w:tcPr>
          <w:p w14:paraId="3ACF6ABA" w14:textId="7FF31EC5" w:rsidR="00015ADB" w:rsidRPr="00015ADB" w:rsidRDefault="00015ADB" w:rsidP="00015ADB">
            <w:pPr>
              <w:pStyle w:val="ZPpregtevilke"/>
            </w:pPr>
            <w:r w:rsidRPr="00015ADB">
              <w:t>1.698,0</w:t>
            </w:r>
          </w:p>
        </w:tc>
        <w:tc>
          <w:tcPr>
            <w:tcW w:w="648" w:type="dxa"/>
            <w:vAlign w:val="bottom"/>
          </w:tcPr>
          <w:p w14:paraId="423E45E7" w14:textId="1E0745FE" w:rsidR="00015ADB" w:rsidRPr="00015ADB" w:rsidRDefault="00015ADB" w:rsidP="00015ADB">
            <w:pPr>
              <w:pStyle w:val="ZPpregtevilke"/>
            </w:pPr>
            <w:r w:rsidRPr="00015ADB">
              <w:t>1.698,0</w:t>
            </w:r>
          </w:p>
        </w:tc>
        <w:tc>
          <w:tcPr>
            <w:tcW w:w="648" w:type="dxa"/>
            <w:vAlign w:val="bottom"/>
          </w:tcPr>
          <w:p w14:paraId="6A0C762C" w14:textId="75885502" w:rsidR="00015ADB" w:rsidRPr="00015ADB" w:rsidRDefault="00015ADB" w:rsidP="00015ADB">
            <w:pPr>
              <w:pStyle w:val="ZPpregtevilke"/>
            </w:pPr>
            <w:r w:rsidRPr="00015ADB">
              <w:t>1.698,0</w:t>
            </w:r>
          </w:p>
        </w:tc>
        <w:tc>
          <w:tcPr>
            <w:tcW w:w="648" w:type="dxa"/>
            <w:vAlign w:val="bottom"/>
          </w:tcPr>
          <w:p w14:paraId="7B1E6C38" w14:textId="42946FB9" w:rsidR="00015ADB" w:rsidRPr="00015ADB" w:rsidRDefault="00015ADB" w:rsidP="00015ADB">
            <w:pPr>
              <w:pStyle w:val="ZPpregtevilke"/>
            </w:pPr>
            <w:r w:rsidRPr="00015ADB">
              <w:t>1.698,0</w:t>
            </w:r>
          </w:p>
        </w:tc>
        <w:tc>
          <w:tcPr>
            <w:tcW w:w="648" w:type="dxa"/>
            <w:vAlign w:val="bottom"/>
          </w:tcPr>
          <w:p w14:paraId="592A924F" w14:textId="2A925DC0" w:rsidR="00015ADB" w:rsidRPr="00015ADB" w:rsidRDefault="00015ADB" w:rsidP="00015ADB">
            <w:pPr>
              <w:pStyle w:val="ZPpregtevilke"/>
            </w:pPr>
            <w:r w:rsidRPr="00015ADB">
              <w:t>1.698,0</w:t>
            </w:r>
          </w:p>
        </w:tc>
        <w:tc>
          <w:tcPr>
            <w:tcW w:w="693" w:type="dxa"/>
            <w:vAlign w:val="bottom"/>
          </w:tcPr>
          <w:p w14:paraId="513BC52D" w14:textId="77777777" w:rsidR="00015ADB" w:rsidRPr="00015ADB" w:rsidRDefault="00015ADB" w:rsidP="00015ADB">
            <w:pPr>
              <w:pStyle w:val="ZPpregtevilke"/>
            </w:pPr>
          </w:p>
        </w:tc>
      </w:tr>
      <w:tr w:rsidR="00015ADB" w:rsidRPr="00015ADB" w14:paraId="617993C9" w14:textId="77777777" w:rsidTr="004962D7">
        <w:trPr>
          <w:trHeight w:val="227"/>
          <w:jc w:val="center"/>
        </w:trPr>
        <w:tc>
          <w:tcPr>
            <w:tcW w:w="5019" w:type="dxa"/>
            <w:vAlign w:val="bottom"/>
          </w:tcPr>
          <w:p w14:paraId="4076A1B3" w14:textId="03BE2E0F" w:rsidR="00015ADB" w:rsidRPr="00015ADB" w:rsidRDefault="00015ADB" w:rsidP="00015ADB">
            <w:pPr>
              <w:pStyle w:val="ZPpregtekst"/>
              <w:rPr>
                <w:b/>
                <w:snapToGrid w:val="0"/>
              </w:rPr>
            </w:pPr>
            <w:r w:rsidRPr="00015ADB">
              <w:rPr>
                <w:b/>
                <w:snapToGrid w:val="0"/>
              </w:rPr>
              <w:t>Cene izdelkov na vratih mlekarne (EUR/t)</w:t>
            </w:r>
          </w:p>
        </w:tc>
        <w:tc>
          <w:tcPr>
            <w:tcW w:w="648" w:type="dxa"/>
            <w:vAlign w:val="bottom"/>
          </w:tcPr>
          <w:p w14:paraId="22262D2A" w14:textId="77777777" w:rsidR="00015ADB" w:rsidRPr="00015ADB" w:rsidRDefault="00015ADB" w:rsidP="00015ADB">
            <w:pPr>
              <w:pStyle w:val="ZPpregtevilke"/>
              <w:rPr>
                <w:snapToGrid w:val="0"/>
              </w:rPr>
            </w:pPr>
          </w:p>
        </w:tc>
        <w:tc>
          <w:tcPr>
            <w:tcW w:w="648" w:type="dxa"/>
            <w:vAlign w:val="bottom"/>
          </w:tcPr>
          <w:p w14:paraId="2D9F75A2" w14:textId="77777777" w:rsidR="00015ADB" w:rsidRPr="00015ADB" w:rsidRDefault="00015ADB" w:rsidP="00015ADB">
            <w:pPr>
              <w:pStyle w:val="ZPpregtevilke"/>
              <w:rPr>
                <w:snapToGrid w:val="0"/>
              </w:rPr>
            </w:pPr>
          </w:p>
        </w:tc>
        <w:tc>
          <w:tcPr>
            <w:tcW w:w="648" w:type="dxa"/>
            <w:vAlign w:val="bottom"/>
          </w:tcPr>
          <w:p w14:paraId="5970855E" w14:textId="77777777" w:rsidR="00015ADB" w:rsidRPr="00015ADB" w:rsidRDefault="00015ADB" w:rsidP="00015ADB">
            <w:pPr>
              <w:pStyle w:val="ZPpregtevilke"/>
              <w:rPr>
                <w:snapToGrid w:val="0"/>
              </w:rPr>
            </w:pPr>
          </w:p>
        </w:tc>
        <w:tc>
          <w:tcPr>
            <w:tcW w:w="648" w:type="dxa"/>
            <w:vAlign w:val="bottom"/>
          </w:tcPr>
          <w:p w14:paraId="4CB945DB" w14:textId="77777777" w:rsidR="00015ADB" w:rsidRPr="00015ADB" w:rsidRDefault="00015ADB" w:rsidP="00015ADB">
            <w:pPr>
              <w:pStyle w:val="ZPpregtevilke"/>
            </w:pPr>
          </w:p>
        </w:tc>
        <w:tc>
          <w:tcPr>
            <w:tcW w:w="648" w:type="dxa"/>
            <w:vAlign w:val="bottom"/>
          </w:tcPr>
          <w:p w14:paraId="7AB9D32C" w14:textId="77777777" w:rsidR="00015ADB" w:rsidRPr="00015ADB" w:rsidRDefault="00015ADB" w:rsidP="00015ADB">
            <w:pPr>
              <w:pStyle w:val="ZPpregtevilke"/>
            </w:pPr>
          </w:p>
        </w:tc>
        <w:tc>
          <w:tcPr>
            <w:tcW w:w="648" w:type="dxa"/>
            <w:vAlign w:val="bottom"/>
          </w:tcPr>
          <w:p w14:paraId="45E73F69" w14:textId="77777777" w:rsidR="00015ADB" w:rsidRPr="00015ADB" w:rsidRDefault="00015ADB" w:rsidP="00015ADB">
            <w:pPr>
              <w:pStyle w:val="ZPpregtevilke"/>
            </w:pPr>
          </w:p>
        </w:tc>
        <w:tc>
          <w:tcPr>
            <w:tcW w:w="648" w:type="dxa"/>
            <w:vAlign w:val="bottom"/>
          </w:tcPr>
          <w:p w14:paraId="537885DF" w14:textId="77777777" w:rsidR="00015ADB" w:rsidRPr="00015ADB" w:rsidRDefault="00015ADB" w:rsidP="00015ADB">
            <w:pPr>
              <w:pStyle w:val="ZPpregtevilke"/>
            </w:pPr>
          </w:p>
        </w:tc>
        <w:tc>
          <w:tcPr>
            <w:tcW w:w="648" w:type="dxa"/>
            <w:vAlign w:val="bottom"/>
          </w:tcPr>
          <w:p w14:paraId="51B496F9" w14:textId="77777777" w:rsidR="00015ADB" w:rsidRPr="00015ADB" w:rsidRDefault="00015ADB" w:rsidP="00015ADB">
            <w:pPr>
              <w:pStyle w:val="ZPpregtevilke"/>
            </w:pPr>
          </w:p>
        </w:tc>
        <w:tc>
          <w:tcPr>
            <w:tcW w:w="648" w:type="dxa"/>
            <w:vAlign w:val="bottom"/>
          </w:tcPr>
          <w:p w14:paraId="1810BBEE" w14:textId="77777777" w:rsidR="00015ADB" w:rsidRPr="00015ADB" w:rsidRDefault="00015ADB" w:rsidP="00015ADB">
            <w:pPr>
              <w:pStyle w:val="ZPpregtevilke"/>
            </w:pPr>
          </w:p>
        </w:tc>
        <w:tc>
          <w:tcPr>
            <w:tcW w:w="648" w:type="dxa"/>
            <w:vAlign w:val="bottom"/>
          </w:tcPr>
          <w:p w14:paraId="55065B66" w14:textId="77777777" w:rsidR="00015ADB" w:rsidRPr="00015ADB" w:rsidRDefault="00015ADB" w:rsidP="00015ADB">
            <w:pPr>
              <w:pStyle w:val="ZPpregtevilke"/>
            </w:pPr>
          </w:p>
        </w:tc>
        <w:tc>
          <w:tcPr>
            <w:tcW w:w="648" w:type="dxa"/>
            <w:vAlign w:val="bottom"/>
          </w:tcPr>
          <w:p w14:paraId="6FED2BE6" w14:textId="77777777" w:rsidR="00015ADB" w:rsidRPr="00015ADB" w:rsidRDefault="00015ADB" w:rsidP="00015ADB">
            <w:pPr>
              <w:pStyle w:val="ZPpregtevilke"/>
            </w:pPr>
          </w:p>
        </w:tc>
        <w:tc>
          <w:tcPr>
            <w:tcW w:w="648" w:type="dxa"/>
            <w:vAlign w:val="bottom"/>
          </w:tcPr>
          <w:p w14:paraId="78B9FA35" w14:textId="77777777" w:rsidR="00015ADB" w:rsidRPr="00015ADB" w:rsidRDefault="00015ADB" w:rsidP="00015ADB">
            <w:pPr>
              <w:pStyle w:val="ZPpregtevilke"/>
            </w:pPr>
          </w:p>
        </w:tc>
        <w:tc>
          <w:tcPr>
            <w:tcW w:w="648" w:type="dxa"/>
            <w:vAlign w:val="bottom"/>
          </w:tcPr>
          <w:p w14:paraId="11C0B393" w14:textId="77777777" w:rsidR="00015ADB" w:rsidRPr="00015ADB" w:rsidRDefault="00015ADB" w:rsidP="00015ADB">
            <w:pPr>
              <w:pStyle w:val="ZPpregtevilke"/>
            </w:pPr>
          </w:p>
        </w:tc>
        <w:tc>
          <w:tcPr>
            <w:tcW w:w="693" w:type="dxa"/>
            <w:vAlign w:val="bottom"/>
          </w:tcPr>
          <w:p w14:paraId="28B5CCAB" w14:textId="77777777" w:rsidR="00015ADB" w:rsidRPr="00015ADB" w:rsidRDefault="00015ADB" w:rsidP="00015ADB">
            <w:pPr>
              <w:pStyle w:val="ZPpregtevilke"/>
            </w:pPr>
          </w:p>
        </w:tc>
      </w:tr>
      <w:tr w:rsidR="00015ADB" w:rsidRPr="00015ADB" w14:paraId="198A020E" w14:textId="77777777" w:rsidTr="004962D7">
        <w:trPr>
          <w:trHeight w:val="227"/>
          <w:jc w:val="center"/>
        </w:trPr>
        <w:tc>
          <w:tcPr>
            <w:tcW w:w="5019" w:type="dxa"/>
            <w:tcBorders>
              <w:bottom w:val="nil"/>
            </w:tcBorders>
            <w:vAlign w:val="bottom"/>
          </w:tcPr>
          <w:p w14:paraId="102773CB" w14:textId="5305EFEE" w:rsidR="00015ADB" w:rsidRPr="00015ADB" w:rsidRDefault="00015ADB" w:rsidP="00015ADB">
            <w:pPr>
              <w:pStyle w:val="ZPpregtekst"/>
            </w:pPr>
            <w:r w:rsidRPr="00015ADB">
              <w:t>- maslo ('maslo I. vrste', &gt; 82 % M in &lt; 16 % V, 25 kg)</w:t>
            </w:r>
          </w:p>
        </w:tc>
        <w:tc>
          <w:tcPr>
            <w:tcW w:w="648" w:type="dxa"/>
            <w:tcBorders>
              <w:bottom w:val="nil"/>
            </w:tcBorders>
            <w:vAlign w:val="bottom"/>
          </w:tcPr>
          <w:p w14:paraId="5491EA31" w14:textId="144335EE" w:rsidR="00015ADB" w:rsidRPr="00015ADB" w:rsidRDefault="00015ADB" w:rsidP="00015ADB">
            <w:pPr>
              <w:pStyle w:val="ZPpregtevilke"/>
            </w:pPr>
            <w:r w:rsidRPr="00015ADB">
              <w:t>3.553,9</w:t>
            </w:r>
          </w:p>
        </w:tc>
        <w:tc>
          <w:tcPr>
            <w:tcW w:w="648" w:type="dxa"/>
            <w:tcBorders>
              <w:bottom w:val="nil"/>
            </w:tcBorders>
            <w:vAlign w:val="bottom"/>
          </w:tcPr>
          <w:p w14:paraId="7CD24385" w14:textId="3A5F5B68" w:rsidR="00015ADB" w:rsidRPr="00015ADB" w:rsidRDefault="00015ADB" w:rsidP="00015ADB">
            <w:pPr>
              <w:pStyle w:val="ZPpregtevilke"/>
            </w:pPr>
            <w:r w:rsidRPr="00015ADB">
              <w:t>3.597,6</w:t>
            </w:r>
          </w:p>
        </w:tc>
        <w:tc>
          <w:tcPr>
            <w:tcW w:w="648" w:type="dxa"/>
            <w:tcBorders>
              <w:bottom w:val="nil"/>
            </w:tcBorders>
            <w:vAlign w:val="bottom"/>
          </w:tcPr>
          <w:p w14:paraId="297550D6" w14:textId="499C527D" w:rsidR="00015ADB" w:rsidRPr="00015ADB" w:rsidRDefault="00015ADB" w:rsidP="00015ADB">
            <w:pPr>
              <w:pStyle w:val="ZPpregtevilke"/>
            </w:pPr>
            <w:r w:rsidRPr="00015ADB">
              <w:t>4.377,1</w:t>
            </w:r>
          </w:p>
        </w:tc>
        <w:tc>
          <w:tcPr>
            <w:tcW w:w="648" w:type="dxa"/>
            <w:tcBorders>
              <w:bottom w:val="nil"/>
            </w:tcBorders>
            <w:vAlign w:val="bottom"/>
          </w:tcPr>
          <w:p w14:paraId="14AADD9D" w14:textId="0A6C4F79" w:rsidR="00015ADB" w:rsidRPr="00015ADB" w:rsidRDefault="00015ADB" w:rsidP="00015ADB">
            <w:pPr>
              <w:pStyle w:val="ZPpregtevilke"/>
            </w:pPr>
            <w:r w:rsidRPr="00015ADB">
              <w:t>3.856,3</w:t>
            </w:r>
          </w:p>
        </w:tc>
        <w:tc>
          <w:tcPr>
            <w:tcW w:w="648" w:type="dxa"/>
            <w:tcBorders>
              <w:bottom w:val="nil"/>
            </w:tcBorders>
            <w:vAlign w:val="bottom"/>
          </w:tcPr>
          <w:p w14:paraId="7A048887" w14:textId="21570476" w:rsidR="00015ADB" w:rsidRPr="00015ADB" w:rsidRDefault="00015ADB" w:rsidP="00015ADB">
            <w:pPr>
              <w:pStyle w:val="ZPpregtevilke"/>
            </w:pPr>
            <w:r w:rsidRPr="00015ADB">
              <w:t>3.665,9</w:t>
            </w:r>
          </w:p>
        </w:tc>
        <w:tc>
          <w:tcPr>
            <w:tcW w:w="648" w:type="dxa"/>
            <w:tcBorders>
              <w:bottom w:val="nil"/>
            </w:tcBorders>
            <w:vAlign w:val="bottom"/>
          </w:tcPr>
          <w:p w14:paraId="1AF6A199" w14:textId="6179A2AB" w:rsidR="00015ADB" w:rsidRPr="00015ADB" w:rsidRDefault="00015ADB" w:rsidP="00015ADB">
            <w:pPr>
              <w:pStyle w:val="ZPpregtevilke"/>
            </w:pPr>
            <w:r w:rsidRPr="00015ADB">
              <w:t>4.466,5</w:t>
            </w:r>
          </w:p>
        </w:tc>
        <w:tc>
          <w:tcPr>
            <w:tcW w:w="648" w:type="dxa"/>
            <w:tcBorders>
              <w:bottom w:val="nil"/>
            </w:tcBorders>
            <w:vAlign w:val="bottom"/>
          </w:tcPr>
          <w:p w14:paraId="02A23C7C" w14:textId="668E58BD" w:rsidR="00015ADB" w:rsidRPr="00015ADB" w:rsidRDefault="00015ADB" w:rsidP="00015ADB">
            <w:pPr>
              <w:pStyle w:val="ZPpregtevilke"/>
            </w:pPr>
            <w:r w:rsidRPr="00015ADB">
              <w:t>5.304,9</w:t>
            </w:r>
          </w:p>
        </w:tc>
        <w:tc>
          <w:tcPr>
            <w:tcW w:w="648" w:type="dxa"/>
            <w:tcBorders>
              <w:bottom w:val="nil"/>
            </w:tcBorders>
            <w:vAlign w:val="bottom"/>
          </w:tcPr>
          <w:p w14:paraId="24F7029E" w14:textId="5ABF8F84" w:rsidR="00015ADB" w:rsidRPr="00015ADB" w:rsidRDefault="00015ADB" w:rsidP="00015ADB">
            <w:pPr>
              <w:pStyle w:val="ZPpregtevilke"/>
            </w:pPr>
            <w:r w:rsidRPr="00015ADB">
              <w:t>5.258,6</w:t>
            </w:r>
          </w:p>
        </w:tc>
        <w:tc>
          <w:tcPr>
            <w:tcW w:w="648" w:type="dxa"/>
            <w:tcBorders>
              <w:bottom w:val="nil"/>
            </w:tcBorders>
            <w:vAlign w:val="bottom"/>
          </w:tcPr>
          <w:p w14:paraId="332C2944" w14:textId="2C9DF925" w:rsidR="00015ADB" w:rsidRPr="00015ADB" w:rsidRDefault="00015ADB" w:rsidP="00015ADB">
            <w:pPr>
              <w:pStyle w:val="ZPpregtevilke"/>
            </w:pPr>
            <w:r w:rsidRPr="00015ADB">
              <w:t>4.361,1</w:t>
            </w:r>
          </w:p>
        </w:tc>
        <w:tc>
          <w:tcPr>
            <w:tcW w:w="648" w:type="dxa"/>
            <w:tcBorders>
              <w:bottom w:val="nil"/>
            </w:tcBorders>
            <w:vAlign w:val="bottom"/>
          </w:tcPr>
          <w:p w14:paraId="4037D338" w14:textId="1688DF8C" w:rsidR="00015ADB" w:rsidRPr="00015ADB" w:rsidRDefault="00015ADB" w:rsidP="00015ADB">
            <w:pPr>
              <w:pStyle w:val="ZPpregtevilke"/>
            </w:pPr>
            <w:r w:rsidRPr="00015ADB">
              <w:t>4.511,6</w:t>
            </w:r>
          </w:p>
        </w:tc>
        <w:tc>
          <w:tcPr>
            <w:tcW w:w="648" w:type="dxa"/>
            <w:tcBorders>
              <w:bottom w:val="nil"/>
            </w:tcBorders>
            <w:vAlign w:val="bottom"/>
          </w:tcPr>
          <w:p w14:paraId="38AEEA0E" w14:textId="18437F63" w:rsidR="00015ADB" w:rsidRPr="00015ADB" w:rsidRDefault="00015ADB" w:rsidP="00015ADB">
            <w:pPr>
              <w:pStyle w:val="ZPpregtevilke"/>
            </w:pPr>
            <w:r w:rsidRPr="00015ADB">
              <w:t>6.228,8</w:t>
            </w:r>
          </w:p>
        </w:tc>
        <w:tc>
          <w:tcPr>
            <w:tcW w:w="648" w:type="dxa"/>
            <w:tcBorders>
              <w:bottom w:val="nil"/>
            </w:tcBorders>
            <w:vAlign w:val="bottom"/>
          </w:tcPr>
          <w:p w14:paraId="2955E557" w14:textId="2EF9886B" w:rsidR="00015ADB" w:rsidRPr="00015ADB" w:rsidRDefault="00015ADB" w:rsidP="00015ADB">
            <w:pPr>
              <w:pStyle w:val="ZPpregtevilke"/>
            </w:pPr>
            <w:r w:rsidRPr="00015ADB">
              <w:t>7.629,0</w:t>
            </w:r>
          </w:p>
        </w:tc>
        <w:tc>
          <w:tcPr>
            <w:tcW w:w="648" w:type="dxa"/>
            <w:tcBorders>
              <w:bottom w:val="nil"/>
            </w:tcBorders>
            <w:vAlign w:val="bottom"/>
          </w:tcPr>
          <w:p w14:paraId="5F4C14AB" w14:textId="523DF183" w:rsidR="00015ADB" w:rsidRPr="00015ADB" w:rsidRDefault="00015ADB" w:rsidP="00015ADB">
            <w:pPr>
              <w:pStyle w:val="ZPpregtevilke"/>
            </w:pPr>
            <w:r w:rsidRPr="00015ADB">
              <w:t>7.311,8</w:t>
            </w:r>
          </w:p>
        </w:tc>
        <w:tc>
          <w:tcPr>
            <w:tcW w:w="693" w:type="dxa"/>
            <w:tcBorders>
              <w:bottom w:val="nil"/>
            </w:tcBorders>
            <w:vAlign w:val="bottom"/>
          </w:tcPr>
          <w:p w14:paraId="04C1CAB4" w14:textId="6561EE21" w:rsidR="00015ADB" w:rsidRPr="00015ADB" w:rsidRDefault="00015ADB" w:rsidP="00015ADB">
            <w:pPr>
              <w:pStyle w:val="ZPpregtevilke"/>
            </w:pPr>
            <w:r w:rsidRPr="00015ADB">
              <w:t>95,8</w:t>
            </w:r>
          </w:p>
        </w:tc>
      </w:tr>
      <w:tr w:rsidR="00015ADB" w:rsidRPr="00015ADB" w14:paraId="182A66BA" w14:textId="77777777" w:rsidTr="004962D7">
        <w:trPr>
          <w:trHeight w:val="227"/>
          <w:jc w:val="center"/>
        </w:trPr>
        <w:tc>
          <w:tcPr>
            <w:tcW w:w="5019" w:type="dxa"/>
            <w:tcBorders>
              <w:top w:val="nil"/>
              <w:left w:val="nil"/>
              <w:bottom w:val="single" w:sz="12" w:space="0" w:color="008000"/>
              <w:right w:val="nil"/>
            </w:tcBorders>
            <w:vAlign w:val="bottom"/>
          </w:tcPr>
          <w:p w14:paraId="5E7DA26F" w14:textId="11BA8183" w:rsidR="00015ADB" w:rsidRPr="00015ADB" w:rsidRDefault="00015ADB" w:rsidP="00015ADB">
            <w:pPr>
              <w:pStyle w:val="ZPpregtekst"/>
            </w:pPr>
            <w:r w:rsidRPr="00015ADB">
              <w:t xml:space="preserve">- posneto mleko v prahu </w:t>
            </w:r>
            <w:r w:rsidRPr="00015ADB">
              <w:rPr>
                <w:sz w:val="15"/>
                <w:szCs w:val="15"/>
              </w:rPr>
              <w:t>(&gt; 31,4 % B v SS, &lt; 1 % M, &lt; 3,5 % V, 25 kg)</w:t>
            </w:r>
          </w:p>
        </w:tc>
        <w:tc>
          <w:tcPr>
            <w:tcW w:w="648" w:type="dxa"/>
            <w:tcBorders>
              <w:top w:val="nil"/>
              <w:left w:val="nil"/>
              <w:bottom w:val="single" w:sz="12" w:space="0" w:color="008000"/>
              <w:right w:val="nil"/>
            </w:tcBorders>
            <w:vAlign w:val="bottom"/>
          </w:tcPr>
          <w:p w14:paraId="14CD63E1" w14:textId="1FE47328" w:rsidR="00015ADB" w:rsidRPr="00015ADB" w:rsidRDefault="00015ADB" w:rsidP="00015ADB">
            <w:pPr>
              <w:pStyle w:val="ZPpregtevilke"/>
            </w:pPr>
            <w:r w:rsidRPr="00015ADB">
              <w:t>3.460,0</w:t>
            </w:r>
          </w:p>
        </w:tc>
        <w:tc>
          <w:tcPr>
            <w:tcW w:w="648" w:type="dxa"/>
            <w:tcBorders>
              <w:top w:val="nil"/>
              <w:left w:val="nil"/>
              <w:bottom w:val="single" w:sz="12" w:space="0" w:color="008000"/>
              <w:right w:val="nil"/>
            </w:tcBorders>
            <w:vAlign w:val="bottom"/>
          </w:tcPr>
          <w:p w14:paraId="267D6344" w14:textId="3C239E60" w:rsidR="00015ADB" w:rsidRPr="00015ADB" w:rsidRDefault="00015ADB" w:rsidP="00015ADB">
            <w:pPr>
              <w:pStyle w:val="ZPpregtevilke"/>
            </w:pPr>
            <w:r w:rsidRPr="00015ADB">
              <w:t>3.089,8</w:t>
            </w:r>
          </w:p>
        </w:tc>
        <w:tc>
          <w:tcPr>
            <w:tcW w:w="648" w:type="dxa"/>
            <w:tcBorders>
              <w:top w:val="nil"/>
              <w:left w:val="nil"/>
              <w:bottom w:val="single" w:sz="12" w:space="0" w:color="008000"/>
              <w:right w:val="nil"/>
            </w:tcBorders>
            <w:vAlign w:val="bottom"/>
          </w:tcPr>
          <w:p w14:paraId="3355E7D8" w14:textId="64419BC6" w:rsidR="00015ADB" w:rsidRPr="00015ADB" w:rsidRDefault="00015ADB" w:rsidP="00015ADB">
            <w:pPr>
              <w:pStyle w:val="ZPpregtevilke"/>
            </w:pPr>
            <w:r w:rsidRPr="00015ADB">
              <w:t>3.777,1</w:t>
            </w:r>
          </w:p>
        </w:tc>
        <w:tc>
          <w:tcPr>
            <w:tcW w:w="648" w:type="dxa"/>
            <w:tcBorders>
              <w:top w:val="nil"/>
              <w:left w:val="nil"/>
              <w:bottom w:val="single" w:sz="12" w:space="0" w:color="008000"/>
              <w:right w:val="nil"/>
            </w:tcBorders>
            <w:vAlign w:val="bottom"/>
          </w:tcPr>
          <w:p w14:paraId="01AC0F88" w14:textId="15469B80" w:rsidR="00015ADB" w:rsidRPr="00015ADB" w:rsidRDefault="00015ADB" w:rsidP="00015ADB">
            <w:pPr>
              <w:pStyle w:val="ZPpregtevilke"/>
            </w:pPr>
            <w:r w:rsidRPr="00015ADB">
              <w:t>2.576,6</w:t>
            </w:r>
          </w:p>
        </w:tc>
        <w:tc>
          <w:tcPr>
            <w:tcW w:w="648" w:type="dxa"/>
            <w:tcBorders>
              <w:top w:val="nil"/>
              <w:left w:val="nil"/>
              <w:bottom w:val="single" w:sz="12" w:space="0" w:color="008000"/>
              <w:right w:val="nil"/>
            </w:tcBorders>
            <w:vAlign w:val="bottom"/>
          </w:tcPr>
          <w:p w14:paraId="40DC8183" w14:textId="2C36AB0B" w:rsidR="00015ADB" w:rsidRPr="00015ADB" w:rsidRDefault="00015ADB" w:rsidP="00015ADB">
            <w:pPr>
              <w:pStyle w:val="ZPpregtevilke"/>
            </w:pPr>
            <w:r w:rsidRPr="00015ADB">
              <w:t>3.549,4</w:t>
            </w:r>
          </w:p>
        </w:tc>
        <w:tc>
          <w:tcPr>
            <w:tcW w:w="648" w:type="dxa"/>
            <w:tcBorders>
              <w:top w:val="nil"/>
              <w:left w:val="nil"/>
              <w:bottom w:val="single" w:sz="12" w:space="0" w:color="008000"/>
              <w:right w:val="nil"/>
            </w:tcBorders>
            <w:vAlign w:val="bottom"/>
          </w:tcPr>
          <w:p w14:paraId="666165C4" w14:textId="3D681592" w:rsidR="00015ADB" w:rsidRPr="00015ADB" w:rsidRDefault="00015ADB" w:rsidP="00015ADB">
            <w:pPr>
              <w:pStyle w:val="ZPpregtevilke"/>
            </w:pPr>
            <w:r w:rsidRPr="00015ADB">
              <w:t>3.518,2</w:t>
            </w:r>
          </w:p>
        </w:tc>
        <w:tc>
          <w:tcPr>
            <w:tcW w:w="648" w:type="dxa"/>
            <w:tcBorders>
              <w:top w:val="nil"/>
              <w:left w:val="nil"/>
              <w:bottom w:val="single" w:sz="12" w:space="0" w:color="008000"/>
              <w:right w:val="nil"/>
            </w:tcBorders>
            <w:vAlign w:val="bottom"/>
          </w:tcPr>
          <w:p w14:paraId="418A059E" w14:textId="582012B8" w:rsidR="00015ADB" w:rsidRPr="00015ADB" w:rsidRDefault="00015ADB" w:rsidP="00015ADB">
            <w:pPr>
              <w:pStyle w:val="ZPpregtevilke"/>
            </w:pPr>
            <w:r w:rsidRPr="00015ADB">
              <w:t>2.388,2</w:t>
            </w:r>
          </w:p>
        </w:tc>
        <w:tc>
          <w:tcPr>
            <w:tcW w:w="648" w:type="dxa"/>
            <w:tcBorders>
              <w:top w:val="nil"/>
              <w:left w:val="nil"/>
              <w:bottom w:val="single" w:sz="12" w:space="0" w:color="008000"/>
              <w:right w:val="nil"/>
            </w:tcBorders>
            <w:vAlign w:val="bottom"/>
          </w:tcPr>
          <w:p w14:paraId="67064A13" w14:textId="46D797EB" w:rsidR="00015ADB" w:rsidRPr="00015ADB" w:rsidRDefault="00015ADB" w:rsidP="00015ADB">
            <w:pPr>
              <w:pStyle w:val="ZPpregtevilke"/>
            </w:pPr>
            <w:r w:rsidRPr="00015ADB">
              <w:t>2.139,3</w:t>
            </w:r>
          </w:p>
        </w:tc>
        <w:tc>
          <w:tcPr>
            <w:tcW w:w="648" w:type="dxa"/>
            <w:tcBorders>
              <w:top w:val="nil"/>
              <w:left w:val="nil"/>
              <w:bottom w:val="single" w:sz="12" w:space="0" w:color="008000"/>
              <w:right w:val="nil"/>
            </w:tcBorders>
            <w:vAlign w:val="bottom"/>
          </w:tcPr>
          <w:p w14:paraId="7754A646" w14:textId="0E7BC031" w:rsidR="00015ADB" w:rsidRPr="00015ADB" w:rsidRDefault="00015ADB" w:rsidP="00015ADB">
            <w:pPr>
              <w:pStyle w:val="ZPpregtevilke"/>
            </w:pPr>
            <w:r w:rsidRPr="00015ADB">
              <w:t>2.941,5</w:t>
            </w:r>
          </w:p>
        </w:tc>
        <w:tc>
          <w:tcPr>
            <w:tcW w:w="648" w:type="dxa"/>
            <w:tcBorders>
              <w:top w:val="nil"/>
              <w:left w:val="nil"/>
              <w:bottom w:val="single" w:sz="12" w:space="0" w:color="008000"/>
              <w:right w:val="nil"/>
            </w:tcBorders>
            <w:vAlign w:val="bottom"/>
          </w:tcPr>
          <w:p w14:paraId="057BB070" w14:textId="68D3DE7A" w:rsidR="00015ADB" w:rsidRPr="00015ADB" w:rsidRDefault="00015ADB" w:rsidP="00015ADB">
            <w:pPr>
              <w:pStyle w:val="ZPpregtevilke"/>
            </w:pPr>
            <w:r w:rsidRPr="00015ADB">
              <w:t>2.869,5</w:t>
            </w:r>
          </w:p>
        </w:tc>
        <w:tc>
          <w:tcPr>
            <w:tcW w:w="648" w:type="dxa"/>
            <w:tcBorders>
              <w:top w:val="nil"/>
              <w:left w:val="nil"/>
              <w:bottom w:val="single" w:sz="12" w:space="0" w:color="008000"/>
              <w:right w:val="nil"/>
            </w:tcBorders>
            <w:vAlign w:val="bottom"/>
          </w:tcPr>
          <w:p w14:paraId="752C6677" w14:textId="73DAEE74" w:rsidR="00015ADB" w:rsidRPr="00015ADB" w:rsidRDefault="00015ADB" w:rsidP="00015ADB">
            <w:pPr>
              <w:pStyle w:val="ZPpregtevilke"/>
            </w:pPr>
            <w:r w:rsidRPr="00015ADB">
              <w:t>4.312,6</w:t>
            </w:r>
          </w:p>
        </w:tc>
        <w:tc>
          <w:tcPr>
            <w:tcW w:w="648" w:type="dxa"/>
            <w:tcBorders>
              <w:top w:val="nil"/>
              <w:left w:val="nil"/>
              <w:bottom w:val="single" w:sz="12" w:space="0" w:color="008000"/>
              <w:right w:val="nil"/>
            </w:tcBorders>
            <w:vAlign w:val="bottom"/>
          </w:tcPr>
          <w:p w14:paraId="4363E2C2" w14:textId="2272B7E8" w:rsidR="00015ADB" w:rsidRPr="00015ADB" w:rsidRDefault="00015ADB" w:rsidP="00015ADB">
            <w:pPr>
              <w:pStyle w:val="ZPpregtevilke"/>
            </w:pPr>
            <w:r w:rsidRPr="00015ADB">
              <w:t>4.112,3</w:t>
            </w:r>
          </w:p>
        </w:tc>
        <w:tc>
          <w:tcPr>
            <w:tcW w:w="648" w:type="dxa"/>
            <w:tcBorders>
              <w:top w:val="nil"/>
              <w:left w:val="nil"/>
              <w:bottom w:val="single" w:sz="12" w:space="0" w:color="008000"/>
              <w:right w:val="nil"/>
            </w:tcBorders>
            <w:vAlign w:val="bottom"/>
          </w:tcPr>
          <w:p w14:paraId="69FF0C4F" w14:textId="5113020C" w:rsidR="00015ADB" w:rsidRPr="00015ADB" w:rsidRDefault="00015ADB" w:rsidP="00015ADB">
            <w:pPr>
              <w:pStyle w:val="ZPpregtevilke"/>
            </w:pPr>
            <w:r w:rsidRPr="00015ADB">
              <w:t>4.793,0</w:t>
            </w:r>
          </w:p>
        </w:tc>
        <w:tc>
          <w:tcPr>
            <w:tcW w:w="693" w:type="dxa"/>
            <w:tcBorders>
              <w:top w:val="nil"/>
              <w:left w:val="nil"/>
              <w:bottom w:val="single" w:sz="12" w:space="0" w:color="008000"/>
              <w:right w:val="nil"/>
            </w:tcBorders>
            <w:vAlign w:val="bottom"/>
          </w:tcPr>
          <w:p w14:paraId="788818C0" w14:textId="4C7F5E88" w:rsidR="00015ADB" w:rsidRPr="00015ADB" w:rsidRDefault="00015ADB" w:rsidP="00015ADB">
            <w:pPr>
              <w:pStyle w:val="ZPpregtevilke"/>
            </w:pPr>
            <w:r w:rsidRPr="00015ADB">
              <w:t>116,6</w:t>
            </w:r>
          </w:p>
        </w:tc>
      </w:tr>
    </w:tbl>
    <w:p w14:paraId="3BBFFB58" w14:textId="2DB3B37B" w:rsidR="0088070E" w:rsidRPr="00015ADB" w:rsidRDefault="00350469" w:rsidP="0088070E">
      <w:pPr>
        <w:pStyle w:val="ZPpodnapis"/>
      </w:pPr>
      <w:r w:rsidRPr="00015ADB">
        <w:t>Vir: SURS, ARSKTRP, preračuni KIS</w:t>
      </w:r>
    </w:p>
    <w:p w14:paraId="4F6C7F11" w14:textId="77777777" w:rsidR="00401BCF" w:rsidRPr="00BC4B2E" w:rsidRDefault="00401BCF" w:rsidP="00401BCF">
      <w:pPr>
        <w:pStyle w:val="ZPtekst"/>
        <w:rPr>
          <w:color w:val="4F81BD" w:themeColor="accent1"/>
        </w:rPr>
      </w:pPr>
    </w:p>
    <w:p w14:paraId="10539E4C" w14:textId="4372101E" w:rsidR="008D3AA3" w:rsidRPr="00BC4B2E" w:rsidRDefault="008D3AA3" w:rsidP="00401BCF">
      <w:pPr>
        <w:pStyle w:val="ZPtekst"/>
        <w:rPr>
          <w:b/>
          <w:bCs/>
          <w:color w:val="4F81BD" w:themeColor="accent1"/>
          <w:szCs w:val="28"/>
        </w:rPr>
      </w:pPr>
      <w:bookmarkStart w:id="1503" w:name="_Toc68326340"/>
      <w:r w:rsidRPr="00BC4B2E">
        <w:rPr>
          <w:b/>
          <w:bCs/>
          <w:color w:val="4F81BD" w:themeColor="accent1"/>
          <w:szCs w:val="28"/>
        </w:rPr>
        <w:br w:type="page"/>
      </w:r>
    </w:p>
    <w:p w14:paraId="09E125D2" w14:textId="77777777" w:rsidR="00401BCF" w:rsidRPr="00BC4B2E" w:rsidRDefault="00401BCF" w:rsidP="00401BCF">
      <w:pPr>
        <w:pStyle w:val="ZPtekst"/>
        <w:rPr>
          <w:b/>
          <w:bCs/>
          <w:color w:val="4F81BD" w:themeColor="accent1"/>
          <w:szCs w:val="28"/>
        </w:rPr>
        <w:sectPr w:rsidR="00401BCF" w:rsidRPr="00BC4B2E" w:rsidSect="00282A0D">
          <w:pgSz w:w="16838" w:h="11906" w:orient="landscape"/>
          <w:pgMar w:top="1418" w:right="1418" w:bottom="1418" w:left="1418" w:header="709" w:footer="709" w:gutter="0"/>
          <w:cols w:space="708"/>
          <w:docGrid w:linePitch="360"/>
        </w:sectPr>
      </w:pPr>
    </w:p>
    <w:p w14:paraId="72EC8B65" w14:textId="77777777" w:rsidR="00401BCF" w:rsidRPr="001A46B3" w:rsidRDefault="00401BCF" w:rsidP="00C952F5">
      <w:pPr>
        <w:pStyle w:val="Naslov2"/>
        <w:numPr>
          <w:ilvl w:val="1"/>
          <w:numId w:val="16"/>
        </w:numPr>
      </w:pPr>
      <w:bookmarkStart w:id="1504" w:name="_Toc359409322"/>
      <w:bookmarkStart w:id="1505" w:name="_Toc359409539"/>
      <w:bookmarkStart w:id="1506" w:name="_Toc419897191"/>
      <w:bookmarkStart w:id="1507" w:name="_Toc420498327"/>
      <w:bookmarkStart w:id="1508" w:name="_Toc428529934"/>
      <w:bookmarkStart w:id="1509" w:name="_Toc428530117"/>
      <w:bookmarkStart w:id="1510" w:name="_Toc458751243"/>
      <w:bookmarkStart w:id="1511" w:name="_Toc10785670"/>
      <w:bookmarkStart w:id="1512" w:name="_Toc10785843"/>
      <w:bookmarkStart w:id="1513" w:name="_Toc201921413"/>
      <w:bookmarkStart w:id="1514" w:name="_Toc201921703"/>
      <w:bookmarkStart w:id="1515" w:name="_Toc110254963"/>
      <w:bookmarkStart w:id="1516" w:name="_Toc110257045"/>
      <w:bookmarkStart w:id="1517" w:name="_Toc139434069"/>
      <w:bookmarkStart w:id="1518" w:name="_Toc139434990"/>
      <w:bookmarkStart w:id="1519" w:name="_Toc147891426"/>
      <w:bookmarkStart w:id="1520" w:name="_Toc171749223"/>
      <w:bookmarkStart w:id="1521" w:name="_Toc293061287"/>
      <w:bookmarkStart w:id="1522" w:name="_Toc293061459"/>
      <w:bookmarkStart w:id="1523" w:name="_Toc326745201"/>
      <w:bookmarkStart w:id="1524" w:name="_Toc326750727"/>
      <w:bookmarkStart w:id="1525" w:name="_Toc328047175"/>
      <w:bookmarkStart w:id="1526" w:name="_Toc328047384"/>
      <w:r w:rsidRPr="001A46B3">
        <w:t>Jajca</w:t>
      </w:r>
      <w:bookmarkEnd w:id="1504"/>
      <w:bookmarkEnd w:id="1505"/>
      <w:bookmarkEnd w:id="1506"/>
      <w:bookmarkEnd w:id="1507"/>
      <w:bookmarkEnd w:id="1508"/>
      <w:bookmarkEnd w:id="1509"/>
      <w:bookmarkEnd w:id="1510"/>
      <w:bookmarkEnd w:id="1511"/>
      <w:bookmarkEnd w:id="1512"/>
      <w:bookmarkEnd w:id="1513"/>
      <w:bookmarkEnd w:id="1514"/>
    </w:p>
    <w:bookmarkEnd w:id="1515"/>
    <w:bookmarkEnd w:id="1516"/>
    <w:bookmarkEnd w:id="1517"/>
    <w:bookmarkEnd w:id="1518"/>
    <w:bookmarkEnd w:id="1519"/>
    <w:bookmarkEnd w:id="1520"/>
    <w:bookmarkEnd w:id="1521"/>
    <w:bookmarkEnd w:id="1522"/>
    <w:bookmarkEnd w:id="1523"/>
    <w:bookmarkEnd w:id="1524"/>
    <w:bookmarkEnd w:id="1525"/>
    <w:bookmarkEnd w:id="1526"/>
    <w:p w14:paraId="4C275FE5" w14:textId="6B033043" w:rsidR="00015ADB" w:rsidRPr="001F1128" w:rsidRDefault="00015ADB" w:rsidP="00015ADB">
      <w:pPr>
        <w:pStyle w:val="ZPtekst"/>
      </w:pPr>
      <w:r w:rsidRPr="00E0123A">
        <w:rPr>
          <w:i/>
          <w:color w:val="4F6228" w:themeColor="accent3" w:themeShade="80"/>
          <w:u w:val="single"/>
        </w:rPr>
        <w:t xml:space="preserve">Obseg prireje in stalež živali </w:t>
      </w:r>
      <w:r w:rsidRPr="001F1128">
        <w:t>– Obseg reje kokoši nesnic se med leti spreminja. Prireja jajc k skupni kmetijski proizvodnji v zadnjih letih prispeva okoli 3 % (leta 2024 3,4 %), k vrednosti živinoreje pa okoli 7 % (leta 2024: 7,7 %).</w:t>
      </w:r>
    </w:p>
    <w:p w14:paraId="1D96A424" w14:textId="77777777" w:rsidR="00015ADB" w:rsidRPr="00550595" w:rsidRDefault="00015ADB" w:rsidP="00015ADB">
      <w:pPr>
        <w:pStyle w:val="ZPtekst"/>
      </w:pPr>
      <w:r w:rsidRPr="00550595">
        <w:t>V letu 2023 je bila izvedena zadnja raziskava strukture kmetijskih gospodarstev. Podrobni podatki še niso na voljo, zato bodo obravnavani v prihodnjih poročilih. Po podatkih raziskovanja strukture kmetijskih gospodarstev je v letu 2020 kokoši nesnice redilo 26.453 KMG, kar je skoraj za četrtino manj (–24 %) kot leta 2010. Med zadnjima popisoma kmetijstva se je število kokoši nesnic povečalo za skoraj 7 %. Gospodarstva so leta 2020 v povprečju redila 61 kokoši nesnic/KMG, leta 2010 pa 43.</w:t>
      </w:r>
    </w:p>
    <w:p w14:paraId="3723CBA6" w14:textId="77777777" w:rsidR="00015ADB" w:rsidRPr="00B92C4D" w:rsidRDefault="00015ADB" w:rsidP="00015ADB">
      <w:pPr>
        <w:pStyle w:val="ZPtekst"/>
        <w:rPr>
          <w:color w:val="0070C0"/>
        </w:rPr>
      </w:pPr>
      <w:r w:rsidRPr="00C53FF1">
        <w:t xml:space="preserve">Po dostopnih statističnih podatkih je bilo leta 2024 za 24 % manj nesnic (stanje ob koncu leta) kot v enakem obdobju leta 2023 in podobno kot v letu 2022. </w:t>
      </w:r>
      <w:proofErr w:type="spellStart"/>
      <w:r w:rsidRPr="00C53FF1">
        <w:t>Vhlevljenih</w:t>
      </w:r>
      <w:proofErr w:type="spellEnd"/>
      <w:r w:rsidRPr="00C53FF1">
        <w:t xml:space="preserve"> je bilo okoli 1,3 milijona nesnic. Po začasnih podatkih naj bi bilo leta 2024 znesenih 396 milijonov jajc, kar je za 8 % manj kot leta 2023 (432 mio jajc). To hkrati pomeni, da se je po izračunu na podlagi statističnih podatkov povprečna nesnost v primerjavi z letom prej povečala za 20 % in je znašala 296 jajc/nesnico. Konstantna medletna nihanja v obsegu reje kokoši nesnic in nesnosti tako s tehnološkega kot tudi z ekonomskega vidika niso logična, zato bi bilo primerneje podatke o staležu nesnic pridobivati vsaj dvakrat letno. </w:t>
      </w:r>
    </w:p>
    <w:p w14:paraId="73487F96" w14:textId="77777777" w:rsidR="00015ADB" w:rsidRPr="00EF110D" w:rsidRDefault="00015ADB" w:rsidP="00015ADB">
      <w:pPr>
        <w:pStyle w:val="ZPtekst"/>
      </w:pPr>
      <w:r w:rsidRPr="00C53FF1">
        <w:t xml:space="preserve">Evidentirana prodaja jajc (odkup in prodaja na tržnicah) je v zadnjih letih pomenila okoli 50 % proizvodnje. Po statističnih </w:t>
      </w:r>
      <w:r w:rsidRPr="00EF110D">
        <w:t xml:space="preserve">podatkih </w:t>
      </w:r>
      <w:r>
        <w:t xml:space="preserve">za leto 2024 </w:t>
      </w:r>
      <w:r w:rsidRPr="00EF110D">
        <w:t xml:space="preserve">se je v primerjavi z letom </w:t>
      </w:r>
      <w:r>
        <w:t>prej</w:t>
      </w:r>
      <w:r w:rsidRPr="00EF110D">
        <w:t xml:space="preserve"> zmanjšala za 6 % in je znašala dobrih 203 milijonov jajc. Od tega je bilo približno 193 milijonov jajc namenjenih za konzum, kar je 2 % manj kot v letu 2023.</w:t>
      </w:r>
    </w:p>
    <w:p w14:paraId="665E72C2" w14:textId="77777777" w:rsidR="00015ADB" w:rsidRPr="00550595" w:rsidRDefault="00015ADB" w:rsidP="00015ADB">
      <w:pPr>
        <w:pStyle w:val="ZPslikanaslov"/>
        <w:rPr>
          <w:sz w:val="18"/>
        </w:rPr>
      </w:pPr>
      <w:bookmarkStart w:id="1527" w:name="_Toc479330675"/>
      <w:bookmarkStart w:id="1528" w:name="_Toc489955947"/>
      <w:bookmarkStart w:id="1529" w:name="_Toc513809639"/>
      <w:bookmarkStart w:id="1530" w:name="_Toc10785745"/>
      <w:bookmarkStart w:id="1531" w:name="_Toc201921564"/>
      <w:r w:rsidRPr="00550595">
        <w:t xml:space="preserve">Slika </w:t>
      </w:r>
      <w:r w:rsidRPr="00550595">
        <w:rPr>
          <w:noProof/>
        </w:rPr>
        <w:fldChar w:fldCharType="begin"/>
      </w:r>
      <w:r w:rsidRPr="00550595">
        <w:rPr>
          <w:noProof/>
        </w:rPr>
        <w:instrText xml:space="preserve"> SEQ Slika \* ARABIC </w:instrText>
      </w:r>
      <w:r w:rsidRPr="00550595">
        <w:rPr>
          <w:noProof/>
        </w:rPr>
        <w:fldChar w:fldCharType="separate"/>
      </w:r>
      <w:r w:rsidRPr="00550595">
        <w:rPr>
          <w:noProof/>
        </w:rPr>
        <w:t>64</w:t>
      </w:r>
      <w:r w:rsidRPr="00550595">
        <w:rPr>
          <w:noProof/>
        </w:rPr>
        <w:fldChar w:fldCharType="end"/>
      </w:r>
      <w:r w:rsidRPr="00550595">
        <w:t>: Število kokoši in povprečna nesnost; 2012–20</w:t>
      </w:r>
      <w:bookmarkEnd w:id="1527"/>
      <w:bookmarkEnd w:id="1528"/>
      <w:bookmarkEnd w:id="1529"/>
      <w:bookmarkEnd w:id="1530"/>
      <w:r w:rsidRPr="00550595">
        <w:t>24</w:t>
      </w:r>
      <w:bookmarkEnd w:id="1531"/>
    </w:p>
    <w:p w14:paraId="506572A4" w14:textId="77777777" w:rsidR="00015ADB" w:rsidRPr="00550595" w:rsidRDefault="00015ADB" w:rsidP="00015ADB">
      <w:pPr>
        <w:pStyle w:val="ZPslika"/>
      </w:pPr>
      <w:r w:rsidRPr="00550595">
        <w:drawing>
          <wp:inline distT="0" distB="0" distL="0" distR="0" wp14:anchorId="400811DE" wp14:editId="043CECFC">
            <wp:extent cx="5760000" cy="2237721"/>
            <wp:effectExtent l="0" t="0" r="0" b="0"/>
            <wp:docPr id="99218934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00" cy="2237721"/>
                    </a:xfrm>
                    <a:prstGeom prst="rect">
                      <a:avLst/>
                    </a:prstGeom>
                    <a:noFill/>
                    <a:ln>
                      <a:noFill/>
                    </a:ln>
                  </pic:spPr>
                </pic:pic>
              </a:graphicData>
            </a:graphic>
          </wp:inline>
        </w:drawing>
      </w:r>
    </w:p>
    <w:p w14:paraId="5EEBD937" w14:textId="77777777" w:rsidR="00015ADB" w:rsidRPr="00550595" w:rsidRDefault="00015ADB" w:rsidP="00015ADB">
      <w:pPr>
        <w:pStyle w:val="ZPpodnapis"/>
      </w:pPr>
      <w:r w:rsidRPr="00550595">
        <w:t>Vir: SURS</w:t>
      </w:r>
    </w:p>
    <w:p w14:paraId="4B9C9ADE" w14:textId="77777777" w:rsidR="00746594" w:rsidRPr="00EF110D" w:rsidRDefault="00746594" w:rsidP="00746594">
      <w:pPr>
        <w:pStyle w:val="ZPtekst"/>
      </w:pPr>
      <w:r w:rsidRPr="00EF110D">
        <w:t xml:space="preserve">Prodaja konzumnih jajc na tržnicah se je v zadnjem desetletju hitro zmanjševala. Še pred dobrim desetletjem je znašala 3,6 milijonov, leta 2023 pa je znašala le okoli 690 tisoč jajc oziroma 0,3 % evidentirane prodaje konzumnih jajc. Padec prodaje na tržnicah po letu 2014 </w:t>
      </w:r>
      <w:r>
        <w:t>najverjetneje</w:t>
      </w:r>
      <w:r w:rsidRPr="00EF110D">
        <w:t xml:space="preserve"> ni posledica manjšega povpraševanja po jajcih, temveč le preusmeritve prodaje jajc od tržnic k neposrednim nakupom pri manjših rejcih in tako mimo evidentirane prodaje. Nezanesljivost podatkov s tržnic je spodbudilo statistični urad, da prodajo kmetijskih proizvodov na tržnicah z letom 202</w:t>
      </w:r>
      <w:r>
        <w:t>4</w:t>
      </w:r>
      <w:r w:rsidRPr="00EF110D">
        <w:t xml:space="preserve"> ne spremlja več. Če bi v izračunu evidentirane prodaje jajc upoštevali oceno prodaje na tržnicah, to na podane </w:t>
      </w:r>
      <w:r>
        <w:t xml:space="preserve">rezultate </w:t>
      </w:r>
      <w:r w:rsidRPr="00EF110D">
        <w:t>ne bi imelo opaznega vpliva.</w:t>
      </w:r>
    </w:p>
    <w:p w14:paraId="1B92037D" w14:textId="32F3147E" w:rsidR="00746594" w:rsidRPr="00746594" w:rsidRDefault="00746594" w:rsidP="009E6F82">
      <w:pPr>
        <w:pStyle w:val="ZPtekst"/>
      </w:pPr>
      <w:r w:rsidRPr="004C35F6">
        <w:t xml:space="preserve">Ob upoštevanju povprečne mase 0,06 kg na jajce je domača prireja jajc v letu 2024 znašala 23,8 tisoč ton, kar je dobrih 8 % manj kot v letu 2023, ko je bila s 25,9 tisoč tonami dosežena rekordna količina proizvedenih jajc v Sloveniji. </w:t>
      </w:r>
    </w:p>
    <w:p w14:paraId="4CC0D280" w14:textId="7C24670B" w:rsidR="009E6F82" w:rsidRPr="00B92C4D" w:rsidRDefault="009E6F82" w:rsidP="009E6F82">
      <w:pPr>
        <w:pStyle w:val="ZPtekst"/>
        <w:rPr>
          <w:color w:val="0070C0"/>
        </w:rPr>
      </w:pPr>
      <w:r w:rsidRPr="00E0123A">
        <w:rPr>
          <w:i/>
          <w:color w:val="4F6228" w:themeColor="accent3" w:themeShade="80"/>
          <w:u w:val="single"/>
        </w:rPr>
        <w:t xml:space="preserve">Blagovna menjava, poraba in stopnja samooskrbe </w:t>
      </w:r>
      <w:r w:rsidRPr="004C35F6">
        <w:t xml:space="preserve">– Slovenija je od leta 2005 neto uvoznica jajc. Obseg zunanje trgovine z jajci (v ekvivalentu svežih jajc) med leti niha. Po porastu in po rekordnem letu 2022 (7,2 tisoč t) je v letu 2023 precej upadel (–31 %) na 5 tisoč ton (–1.000 t </w:t>
      </w:r>
      <w:r>
        <w:t>iz</w:t>
      </w:r>
      <w:r w:rsidRPr="004C35F6">
        <w:t xml:space="preserve">voz, –1,2 tisoč t </w:t>
      </w:r>
      <w:r>
        <w:t>u</w:t>
      </w:r>
      <w:r w:rsidRPr="004C35F6">
        <w:t xml:space="preserve">voz), v letu 2024 pa se je obseg ponovno povečal (+19 %) in znašal 6 tisoč ton. Leta 2024 se je v primerjavi z letom 2023 zmanjšal izvoz jajc (–36 %) in je bil s 1,2 tisoč tonami najmanjši po letu 2002. Nasprotno pa se je uvoz jajc povečal (+52 %) na 4,7 tisoč ton in dosegel najvišjo količino uvoza do sedaj. Tako je primanjkljaj v zunanji trgovini z jajci v letu 2024 z 1,3 tisoč ton poskočil na 3,6 tisoč ton. </w:t>
      </w:r>
    </w:p>
    <w:p w14:paraId="1C5860F4" w14:textId="77777777" w:rsidR="009E6F82" w:rsidRPr="00B92C4D" w:rsidRDefault="009E6F82" w:rsidP="009E6F82">
      <w:pPr>
        <w:pStyle w:val="ZPtekst"/>
        <w:rPr>
          <w:color w:val="0070C0"/>
        </w:rPr>
      </w:pPr>
      <w:r w:rsidRPr="00073127">
        <w:t>K silnemu upadu izvoza jajc je najbolj prispevalo zmanjšanje izvoza valilnih jajc. Izvoz valilnih jajc, ki je v strukturi skupnega izvoza še leta 2013 zajemal skoraj tri četrtine, se je v zadnjih letih zmanjševal</w:t>
      </w:r>
      <w:r>
        <w:t xml:space="preserve">. Zaradi občutno manjše izvožene količine (–44 %; 590 t) se je delež zmanjšal tudi </w:t>
      </w:r>
      <w:r w:rsidRPr="00073127">
        <w:t>v letu 2024</w:t>
      </w:r>
      <w:r>
        <w:t xml:space="preserve">, na </w:t>
      </w:r>
      <w:r w:rsidRPr="00073127">
        <w:t>polovico</w:t>
      </w:r>
      <w:r w:rsidRPr="002D066E">
        <w:t xml:space="preserve">. Še bolj pa se je zmanjšal izvoz konzumnih jajc (–76 %), iz 528 ton v letu 2023 </w:t>
      </w:r>
      <w:r>
        <w:t>na</w:t>
      </w:r>
      <w:r w:rsidRPr="002D066E">
        <w:t xml:space="preserve"> 128 ton. Pri tem pa se je delež v strukturi izvoza jajc zmanjšal na 11 %, potem, ko je zadnja leta obsegal okoli tretjino izvoza. </w:t>
      </w:r>
      <w:r>
        <w:t xml:space="preserve">Precej, za 80 % pa se je v letu 2024 povečal izvoz predelanih jajc. Znašal je 441 ton, kar predstavlja 37 % skupnega izvoza jajc. </w:t>
      </w:r>
    </w:p>
    <w:p w14:paraId="058C2C10" w14:textId="0B01D7A7" w:rsidR="009E6F82" w:rsidRPr="00020A47" w:rsidRDefault="009E6F82" w:rsidP="009E6F82">
      <w:pPr>
        <w:pStyle w:val="ZPtekst"/>
      </w:pPr>
      <w:r w:rsidRPr="00E25B43">
        <w:t xml:space="preserve">V skupnem uvozu jajc je v obdobju 2007–2016 </w:t>
      </w:r>
      <w:r w:rsidRPr="00A67F55">
        <w:t>prevladoval uvoz konzumnih jajc, od leta 2017 pa imajo največji delež v skupnem uvozu jajc predelana jajca. Če so razmerja med posameznimi uvoženimi kategorijami jajc ostajala zadnja leta podobna, pa so se v letu 2024 v strukturi uvoza jajc zgodile precejšnje spremembe. Tako so od 4,7 tisoč ton skupnega uvoza jajc predelana jajca s 2,1 tisoč tonami</w:t>
      </w:r>
      <w:r>
        <w:t xml:space="preserve"> (+5 % več kot leta 2023)</w:t>
      </w:r>
      <w:r w:rsidRPr="00A67F55">
        <w:t xml:space="preserve"> obsegala 45-odstotni delež, še v letu prej 64 %. V letih 2019–2021 je uvoz konzumnih jajc znašal le dobrih tisoč ton. Po zmanjšanju v letu 2022 (70</w:t>
      </w:r>
      <w:r>
        <w:t>9</w:t>
      </w:r>
      <w:r w:rsidRPr="00A67F55">
        <w:t xml:space="preserve"> t</w:t>
      </w:r>
      <w:r w:rsidRPr="00020A47">
        <w:t xml:space="preserve">) in povečanju v letu 2023 (869 t), se je uvoz </w:t>
      </w:r>
      <w:r w:rsidR="00BC3AF8">
        <w:t xml:space="preserve">konzumnih </w:t>
      </w:r>
      <w:r w:rsidRPr="00020A47">
        <w:t xml:space="preserve">jajc v letu 2024 povečal za 125 % na </w:t>
      </w:r>
      <w:r w:rsidR="00BC3AF8">
        <w:t xml:space="preserve">slabih </w:t>
      </w:r>
      <w:r w:rsidRPr="00020A47">
        <w:t xml:space="preserve">2 tisoč ton, kar predstavlja 41 % skupnega uvoza. </w:t>
      </w:r>
    </w:p>
    <w:p w14:paraId="6D8316DC" w14:textId="77777777" w:rsidR="009E6F82" w:rsidRPr="00020A47" w:rsidRDefault="009E6F82" w:rsidP="009E6F82">
      <w:pPr>
        <w:pStyle w:val="ZPtekst"/>
      </w:pPr>
      <w:r w:rsidRPr="00020A47">
        <w:t xml:space="preserve">Po začasnih podatkih se je domača poraba jajc v letu 2024 le malenkost (manj kot odstotek) povečala na 27,4 tisoč ton in bila 5 % nad povprečjem obdobja 2019–2023. </w:t>
      </w:r>
    </w:p>
    <w:p w14:paraId="5910E6D6" w14:textId="77777777" w:rsidR="009E6F82" w:rsidRPr="00020A47" w:rsidRDefault="009E6F82" w:rsidP="009E6F82">
      <w:pPr>
        <w:pStyle w:val="ZPtekst"/>
      </w:pPr>
      <w:r w:rsidRPr="00020A47">
        <w:t xml:space="preserve">Neposredna primerjava porabe konzumnih in valilnih jajc med letoma 2017 in 2020 zaradi spremembe v metodologiji spremljanja in nihanja podatkov ni mogoča. Kljub temu je iz dostopnih podatkov razviden trend povečevanja razpoložljivosti količin valilnih jajc v zadnjih letih. V letu 2024 je bilo tako na razpolago za 9 % več valilnih jajc kot v letu pred tem, kar je s 3,9 tisoč tonami največ do sedaj. </w:t>
      </w:r>
    </w:p>
    <w:p w14:paraId="787495C0" w14:textId="0624CA8E" w:rsidR="009E6F82" w:rsidRPr="00AE1894" w:rsidRDefault="009E6F82" w:rsidP="009E6F82">
      <w:pPr>
        <w:pStyle w:val="ZPtekst"/>
      </w:pPr>
      <w:r w:rsidRPr="00020A47">
        <w:t xml:space="preserve">Večja poraba valilnih jajc je logična z rastjo števila pitovnih piščancev v zakolu, vendar pa podatki </w:t>
      </w:r>
      <w:r>
        <w:t xml:space="preserve">ponovno </w:t>
      </w:r>
      <w:r w:rsidRPr="00020A47">
        <w:t>niso skladni s številom nesnic v t. i. matičnih jatah.</w:t>
      </w:r>
      <w:r>
        <w:t xml:space="preserve"> Po uradih podatkih se je </w:t>
      </w:r>
      <w:r w:rsidRPr="00735486">
        <w:t xml:space="preserve">število jajc, namenjenih za valjenje, zmanjšalo iz 76,6 milijona na 67,9 milijona jajc (–11 %), medtem ko se je število nesnic valilnih jajc zmanjšalo za 64 %. Hkrati je bilo v </w:t>
      </w:r>
      <w:proofErr w:type="spellStart"/>
      <w:r w:rsidRPr="00735486">
        <w:t>predvalilnike</w:t>
      </w:r>
      <w:proofErr w:type="spellEnd"/>
      <w:r w:rsidRPr="00735486">
        <w:t xml:space="preserve"> vloženih 58,6 milijona jajc, podobno kot v letu 2023, tako za vzrejo nesnic kot tudi za vzrejo </w:t>
      </w:r>
      <w:proofErr w:type="spellStart"/>
      <w:r w:rsidRPr="00735486">
        <w:t>brojlerjev</w:t>
      </w:r>
      <w:proofErr w:type="spellEnd"/>
      <w:r w:rsidRPr="00735486">
        <w:t xml:space="preserve">, kar je prav tako nenavadno. </w:t>
      </w:r>
      <w:r>
        <w:t>Namreč, o</w:t>
      </w:r>
      <w:r w:rsidRPr="00735486">
        <w:t xml:space="preserve">bčutno zmanjšanje zunanjetrgovinskega presežka valilnih jajc v letu 2024 kaže na to, da so se valilna jajca zadržala za valjenje doma, </w:t>
      </w:r>
      <w:r>
        <w:t>primanjkljaj</w:t>
      </w:r>
      <w:r w:rsidRPr="00735486">
        <w:t xml:space="preserve"> pa se je zaradi zmanjšanja števila nesnic valilnih jajc ter večjih potreb </w:t>
      </w:r>
      <w:r>
        <w:t xml:space="preserve">po piščančkih za </w:t>
      </w:r>
      <w:r w:rsidRPr="00735486">
        <w:t>pitanj</w:t>
      </w:r>
      <w:r>
        <w:t xml:space="preserve">e </w:t>
      </w:r>
      <w:r w:rsidRPr="00735486">
        <w:t xml:space="preserve">nadomestil s povečanim uvozom valilnih jajc, ki </w:t>
      </w:r>
      <w:r>
        <w:t xml:space="preserve">pa </w:t>
      </w:r>
      <w:r w:rsidRPr="00735486">
        <w:t xml:space="preserve">jih je ravno tako potrebno vložiti </w:t>
      </w:r>
      <w:r w:rsidRPr="00AE1894">
        <w:t xml:space="preserve">v valilnike. </w:t>
      </w:r>
    </w:p>
    <w:p w14:paraId="38A74640" w14:textId="2BA1EA2D" w:rsidR="00FD206F" w:rsidRPr="00AE1894" w:rsidRDefault="009E6F82" w:rsidP="009E6F82">
      <w:pPr>
        <w:pStyle w:val="ZPtekst"/>
      </w:pPr>
      <w:r w:rsidRPr="00AE1894">
        <w:t xml:space="preserve">Na manjšo zanesljivost podatkov kažejo tudi medletna močna nihanja števila živali in prireje ter </w:t>
      </w:r>
      <w:r>
        <w:t>odstopanja od</w:t>
      </w:r>
      <w:r w:rsidRPr="00AE1894">
        <w:t xml:space="preserve"> podatk</w:t>
      </w:r>
      <w:r>
        <w:t>ov</w:t>
      </w:r>
      <w:r w:rsidRPr="00AE1894">
        <w:t xml:space="preserve"> TIS, </w:t>
      </w:r>
      <w:r>
        <w:t>ob dejstvu</w:t>
      </w:r>
      <w:r w:rsidRPr="00AE1894">
        <w:t>, da je prireja jajc v Sloveniji skoncentrirana na nekaj podjetij in zasebnikov (prireja valilnih jajc le pri podjetjih)</w:t>
      </w:r>
      <w:r>
        <w:t>, ki so po pravilniku dolžna poročati podatke o prireji jajc za konzum in jajc za valjenje</w:t>
      </w:r>
      <w:r w:rsidR="00FD206F" w:rsidRPr="00AE1894">
        <w:t xml:space="preserve">. </w:t>
      </w:r>
    </w:p>
    <w:p w14:paraId="043EC624" w14:textId="77777777" w:rsidR="00FD206F" w:rsidRPr="00474D9E" w:rsidRDefault="00FD206F" w:rsidP="00FD206F">
      <w:pPr>
        <w:pStyle w:val="ZPslikanaslov"/>
      </w:pPr>
      <w:r w:rsidRPr="00474D9E">
        <w:t xml:space="preserve"> </w:t>
      </w:r>
      <w:bookmarkStart w:id="1532" w:name="_Toc479330676"/>
      <w:bookmarkStart w:id="1533" w:name="_Toc489955948"/>
      <w:bookmarkStart w:id="1534" w:name="_Toc513809640"/>
      <w:bookmarkStart w:id="1535" w:name="_Toc10785746"/>
      <w:bookmarkStart w:id="1536" w:name="_Toc201921565"/>
      <w:r w:rsidRPr="00474D9E">
        <w:t xml:space="preserve">Slika </w:t>
      </w:r>
      <w:r w:rsidRPr="00474D9E">
        <w:rPr>
          <w:noProof/>
        </w:rPr>
        <w:fldChar w:fldCharType="begin"/>
      </w:r>
      <w:r w:rsidRPr="00474D9E">
        <w:rPr>
          <w:noProof/>
        </w:rPr>
        <w:instrText xml:space="preserve"> SEQ Slika \* ARABIC </w:instrText>
      </w:r>
      <w:r w:rsidRPr="00474D9E">
        <w:rPr>
          <w:noProof/>
        </w:rPr>
        <w:fldChar w:fldCharType="separate"/>
      </w:r>
      <w:r w:rsidRPr="00474D9E">
        <w:rPr>
          <w:noProof/>
        </w:rPr>
        <w:t>65</w:t>
      </w:r>
      <w:r w:rsidRPr="00474D9E">
        <w:rPr>
          <w:noProof/>
        </w:rPr>
        <w:fldChar w:fldCharType="end"/>
      </w:r>
      <w:r w:rsidRPr="00474D9E">
        <w:t>: Proizvodnja in poraba jajc (000 t; ekvivalent svežih jajc); 2012–20</w:t>
      </w:r>
      <w:bookmarkEnd w:id="1532"/>
      <w:bookmarkEnd w:id="1533"/>
      <w:bookmarkEnd w:id="1534"/>
      <w:bookmarkEnd w:id="1535"/>
      <w:r w:rsidRPr="00474D9E">
        <w:t>24</w:t>
      </w:r>
      <w:bookmarkEnd w:id="1536"/>
    </w:p>
    <w:p w14:paraId="77441217" w14:textId="54A65652" w:rsidR="00FD206F" w:rsidRPr="00474D9E" w:rsidRDefault="007D4DCE" w:rsidP="00FD206F">
      <w:pPr>
        <w:pStyle w:val="ZPslika"/>
      </w:pPr>
      <w:r w:rsidRPr="007D4DCE">
        <w:drawing>
          <wp:inline distT="0" distB="0" distL="0" distR="0" wp14:anchorId="0FC34100" wp14:editId="3851E46D">
            <wp:extent cx="5759450" cy="3215640"/>
            <wp:effectExtent l="0" t="0" r="0" b="3810"/>
            <wp:docPr id="1812300926"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215640"/>
                    </a:xfrm>
                    <a:prstGeom prst="rect">
                      <a:avLst/>
                    </a:prstGeom>
                    <a:noFill/>
                    <a:ln>
                      <a:noFill/>
                    </a:ln>
                  </pic:spPr>
                </pic:pic>
              </a:graphicData>
            </a:graphic>
          </wp:inline>
        </w:drawing>
      </w:r>
    </w:p>
    <w:p w14:paraId="6BD84B9D" w14:textId="4E9128F7" w:rsidR="009E6F82" w:rsidRDefault="009E6F82" w:rsidP="00FD206F">
      <w:pPr>
        <w:pStyle w:val="ZPpodnapis"/>
      </w:pPr>
      <w:r w:rsidRPr="00ED5ABA">
        <w:t>* Začasni podatki</w:t>
      </w:r>
      <w:r>
        <w:t xml:space="preserve"> za leto 2024.</w:t>
      </w:r>
    </w:p>
    <w:p w14:paraId="0976F358" w14:textId="66D74754" w:rsidR="00FD206F" w:rsidRPr="00474D9E" w:rsidRDefault="00FD206F" w:rsidP="00FD206F">
      <w:pPr>
        <w:pStyle w:val="ZPpodnapis"/>
      </w:pPr>
      <w:r w:rsidRPr="00474D9E">
        <w:t>Vir: SURS, KIS</w:t>
      </w:r>
    </w:p>
    <w:p w14:paraId="1DFE65DF" w14:textId="33623B87" w:rsidR="001A0452" w:rsidRPr="00BC4B2E" w:rsidRDefault="00FD206F" w:rsidP="00FD206F">
      <w:pPr>
        <w:pStyle w:val="ZPtekst"/>
        <w:rPr>
          <w:color w:val="4F81BD" w:themeColor="accent1"/>
        </w:rPr>
      </w:pPr>
      <w:bookmarkStart w:id="1537" w:name="_Hlk169252714"/>
      <w:r w:rsidRPr="00E0123A">
        <w:rPr>
          <w:i/>
          <w:color w:val="4F6228" w:themeColor="accent3" w:themeShade="80"/>
          <w:u w:val="single"/>
        </w:rPr>
        <w:t xml:space="preserve">Cene, stroški in osnovni ekonomski kazalci </w:t>
      </w:r>
      <w:r w:rsidRPr="00522F81">
        <w:t>–</w:t>
      </w:r>
      <w:bookmarkEnd w:id="1537"/>
      <w:r w:rsidRPr="00522F81">
        <w:t xml:space="preserve"> Po statističnih podatkih se je odkupna cena konzumnih </w:t>
      </w:r>
      <w:r w:rsidRPr="00FF6D3F">
        <w:t>jajc po dveletnem zviševanju ustalila in bila v letu 2024 na podobni ravni kot v letu prej. Medtem pa se je po podatkih pakirnih centrov cena konzumnih jajc razredov L in M znižala za 2 %. Če so se cene jajc po kakovostnih razredih v letu 2023 gibale zelo različno, pa so v letu 2024 spremenile zelo enakomerno, med 1 in 3 %</w:t>
      </w:r>
      <w:r w:rsidR="001A0452" w:rsidRPr="00BC4B2E">
        <w:rPr>
          <w:color w:val="4F81BD" w:themeColor="accent1"/>
        </w:rPr>
        <w:t xml:space="preserve">. </w:t>
      </w:r>
    </w:p>
    <w:p w14:paraId="425FBB96" w14:textId="77777777" w:rsidR="00FD206F" w:rsidRPr="00474D9E" w:rsidRDefault="00FD206F" w:rsidP="00FD206F">
      <w:pPr>
        <w:pStyle w:val="ZPslikanaslov"/>
        <w:rPr>
          <w:sz w:val="18"/>
        </w:rPr>
      </w:pPr>
      <w:bookmarkStart w:id="1538" w:name="_Toc479330677"/>
      <w:bookmarkStart w:id="1539" w:name="_Toc489955949"/>
      <w:bookmarkStart w:id="1540" w:name="_Toc513809641"/>
      <w:bookmarkStart w:id="1541" w:name="_Toc10785747"/>
      <w:bookmarkStart w:id="1542" w:name="_Toc201921566"/>
      <w:r w:rsidRPr="00474D9E">
        <w:t xml:space="preserve">Slika </w:t>
      </w:r>
      <w:r w:rsidRPr="00474D9E">
        <w:rPr>
          <w:noProof/>
        </w:rPr>
        <w:fldChar w:fldCharType="begin"/>
      </w:r>
      <w:r w:rsidRPr="00474D9E">
        <w:rPr>
          <w:noProof/>
        </w:rPr>
        <w:instrText xml:space="preserve"> SEQ Slika \* ARABIC </w:instrText>
      </w:r>
      <w:r w:rsidRPr="00474D9E">
        <w:rPr>
          <w:noProof/>
        </w:rPr>
        <w:fldChar w:fldCharType="separate"/>
      </w:r>
      <w:r w:rsidRPr="00474D9E">
        <w:rPr>
          <w:noProof/>
        </w:rPr>
        <w:t>66</w:t>
      </w:r>
      <w:r w:rsidRPr="00474D9E">
        <w:rPr>
          <w:noProof/>
        </w:rPr>
        <w:fldChar w:fldCharType="end"/>
      </w:r>
      <w:r w:rsidRPr="00474D9E">
        <w:t>: Odkupne cene jajc v Sloveniji</w:t>
      </w:r>
      <w:r w:rsidRPr="00474D9E">
        <w:rPr>
          <w:sz w:val="18"/>
        </w:rPr>
        <w:t xml:space="preserve"> </w:t>
      </w:r>
      <w:r w:rsidRPr="00474D9E">
        <w:t>in primerjava tržnih cen s povprečjem EU</w:t>
      </w:r>
      <w:bookmarkEnd w:id="1538"/>
      <w:bookmarkEnd w:id="1539"/>
      <w:bookmarkEnd w:id="1540"/>
      <w:bookmarkEnd w:id="1541"/>
      <w:bookmarkEnd w:id="1542"/>
    </w:p>
    <w:p w14:paraId="6DAC4474" w14:textId="77777777" w:rsidR="00FD206F" w:rsidRPr="00474D9E" w:rsidRDefault="00FD206F" w:rsidP="00FD206F">
      <w:pPr>
        <w:pStyle w:val="ZPslika"/>
      </w:pPr>
      <w:r w:rsidRPr="00474D9E">
        <w:drawing>
          <wp:inline distT="0" distB="0" distL="0" distR="0" wp14:anchorId="16890A7B" wp14:editId="3B88D608">
            <wp:extent cx="5760000" cy="2192851"/>
            <wp:effectExtent l="0" t="0" r="0" b="0"/>
            <wp:docPr id="68037676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00" cy="2192851"/>
                    </a:xfrm>
                    <a:prstGeom prst="rect">
                      <a:avLst/>
                    </a:prstGeom>
                    <a:noFill/>
                    <a:ln>
                      <a:noFill/>
                    </a:ln>
                  </pic:spPr>
                </pic:pic>
              </a:graphicData>
            </a:graphic>
          </wp:inline>
        </w:drawing>
      </w:r>
    </w:p>
    <w:p w14:paraId="04CB039D" w14:textId="77777777" w:rsidR="00FD206F" w:rsidRPr="00474D9E" w:rsidRDefault="00FD206F" w:rsidP="00FD206F">
      <w:pPr>
        <w:pStyle w:val="ZPpodnapis"/>
      </w:pPr>
      <w:r w:rsidRPr="00474D9E">
        <w:t>Vir: SURS, Evropska komisija, preračuni KIS</w:t>
      </w:r>
    </w:p>
    <w:p w14:paraId="7B56600B" w14:textId="4FA6EFE9" w:rsidR="00FD206F" w:rsidRPr="00B92C4D" w:rsidRDefault="00FD206F" w:rsidP="00FD206F">
      <w:pPr>
        <w:pStyle w:val="ZPtekst"/>
        <w:rPr>
          <w:color w:val="0070C0"/>
        </w:rPr>
      </w:pPr>
      <w:r w:rsidRPr="00FF6D3F">
        <w:t>Po podatkih Evropske komisije so se, na podlagi tržnih poročil posamezne države članice, povprečne cene jajc na evropskem trgu v letu 2024 znižale bolj kot v Sloveniji, in sicer za 7 </w:t>
      </w:r>
      <w:r w:rsidRPr="003F435D">
        <w:t>%. Povprečna slovenska cena jajc je vrsto let nad ravnjo povprečja evropskih cen jajc, z izjemo v letih 2022 in 2023. Tudi v letu 2024 je za 3 % presegala evropsko povprečje. Kljub temu se je Slovenija po višini cene jajc v obdobju 2022–2024 nahajala v osrednji tretjini držav članic. Višje cene je imelo v letu 2024 deset držav članic EU.</w:t>
      </w:r>
    </w:p>
    <w:p w14:paraId="3BAF872C" w14:textId="77777777" w:rsidR="00FD206F" w:rsidRPr="00966E85" w:rsidRDefault="00FD206F" w:rsidP="00FD206F">
      <w:pPr>
        <w:pStyle w:val="ZPslikanaslov"/>
        <w:rPr>
          <w:sz w:val="18"/>
        </w:rPr>
      </w:pPr>
      <w:bookmarkStart w:id="1543" w:name="_Toc479330678"/>
      <w:bookmarkStart w:id="1544" w:name="_Toc489955950"/>
      <w:bookmarkStart w:id="1545" w:name="_Toc513809642"/>
      <w:bookmarkStart w:id="1546" w:name="_Toc10785748"/>
      <w:bookmarkStart w:id="1547" w:name="_Toc201921567"/>
      <w:r w:rsidRPr="00966E85">
        <w:t xml:space="preserve">Slika </w:t>
      </w:r>
      <w:r w:rsidRPr="00966E85">
        <w:rPr>
          <w:noProof/>
        </w:rPr>
        <w:fldChar w:fldCharType="begin"/>
      </w:r>
      <w:r w:rsidRPr="00966E85">
        <w:rPr>
          <w:noProof/>
        </w:rPr>
        <w:instrText xml:space="preserve"> SEQ Slika \* ARABIC </w:instrText>
      </w:r>
      <w:r w:rsidRPr="00966E85">
        <w:rPr>
          <w:noProof/>
        </w:rPr>
        <w:fldChar w:fldCharType="separate"/>
      </w:r>
      <w:r w:rsidRPr="00966E85">
        <w:rPr>
          <w:noProof/>
        </w:rPr>
        <w:t>67</w:t>
      </w:r>
      <w:r w:rsidRPr="00966E85">
        <w:rPr>
          <w:noProof/>
        </w:rPr>
        <w:fldChar w:fldCharType="end"/>
      </w:r>
      <w:r w:rsidRPr="00966E85">
        <w:t>: Tržne cene jajc (L in M) po državah EU; 2023 in 20</w:t>
      </w:r>
      <w:bookmarkEnd w:id="1543"/>
      <w:bookmarkEnd w:id="1544"/>
      <w:bookmarkEnd w:id="1545"/>
      <w:bookmarkEnd w:id="1546"/>
      <w:r w:rsidRPr="00966E85">
        <w:t>24</w:t>
      </w:r>
      <w:bookmarkEnd w:id="1547"/>
    </w:p>
    <w:p w14:paraId="57E18284" w14:textId="77777777" w:rsidR="00FD206F" w:rsidRPr="00966E85" w:rsidRDefault="00FD206F" w:rsidP="00FD206F">
      <w:pPr>
        <w:pStyle w:val="ZPslika"/>
        <w:rPr>
          <w:sz w:val="22"/>
          <w:szCs w:val="28"/>
        </w:rPr>
      </w:pPr>
      <w:r w:rsidRPr="00966E85">
        <w:drawing>
          <wp:inline distT="0" distB="0" distL="0" distR="0" wp14:anchorId="6AD04EE3" wp14:editId="1EE39013">
            <wp:extent cx="5760000" cy="3008478"/>
            <wp:effectExtent l="0" t="0" r="0" b="1905"/>
            <wp:docPr id="77859439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00" cy="3008478"/>
                    </a:xfrm>
                    <a:prstGeom prst="rect">
                      <a:avLst/>
                    </a:prstGeom>
                    <a:noFill/>
                    <a:ln>
                      <a:noFill/>
                    </a:ln>
                  </pic:spPr>
                </pic:pic>
              </a:graphicData>
            </a:graphic>
          </wp:inline>
        </w:drawing>
      </w:r>
    </w:p>
    <w:p w14:paraId="0158F280" w14:textId="77777777" w:rsidR="00FD206F" w:rsidRPr="00966E85" w:rsidRDefault="00FD206F" w:rsidP="00FD206F">
      <w:pPr>
        <w:pStyle w:val="ZPpodnapis"/>
      </w:pPr>
      <w:r w:rsidRPr="00966E85">
        <w:t>Vir: Evropska komisija</w:t>
      </w:r>
    </w:p>
    <w:p w14:paraId="4C5BC53B" w14:textId="77777777" w:rsidR="00FD206F" w:rsidRPr="000523F7" w:rsidRDefault="00FD206F" w:rsidP="00FD206F">
      <w:pPr>
        <w:pStyle w:val="ZPtekst"/>
      </w:pPr>
      <w:bookmarkStart w:id="1548" w:name="_Toc479330679"/>
      <w:bookmarkStart w:id="1549" w:name="_Toc489955951"/>
      <w:bookmarkStart w:id="1550" w:name="_Toc513809643"/>
      <w:bookmarkStart w:id="1551" w:name="_Toc10785749"/>
      <w:r w:rsidRPr="000523F7">
        <w:t>Na splošno so razlike v cenah konzumnih jajc med državami članicami EU zelo velike (v zadnjih letih je najvišja cena približno dvakratnik najnižje), kar kaže na razmeroma zaprt trg s svežimi jajci. Trg v Sloveniji se tako prilagaja predvsem domači porabi</w:t>
      </w:r>
      <w:r>
        <w:t xml:space="preserve">, delno pa tudi </w:t>
      </w:r>
      <w:r w:rsidRPr="000523F7">
        <w:t xml:space="preserve">razmeram za pridelavo krme v regiji. </w:t>
      </w:r>
    </w:p>
    <w:p w14:paraId="77AA5321" w14:textId="77777777" w:rsidR="00FD206F" w:rsidRPr="00A0414E" w:rsidRDefault="00FD206F" w:rsidP="00FD206F">
      <w:pPr>
        <w:pStyle w:val="ZPtekst"/>
      </w:pPr>
      <w:r w:rsidRPr="00A0414E">
        <w:t xml:space="preserve">Zaradi pokvarljivosti blaga in s tem povezanih zahtev poteka glavnina trgovanja s konzumnimi in valilnimi jajci med bližnjimi državami članicami EU, širše pa je zunanja trgovina omejena na predelane proizvode. </w:t>
      </w:r>
    </w:p>
    <w:p w14:paraId="5C441777" w14:textId="77777777" w:rsidR="00FD206F" w:rsidRPr="00ED1ACD" w:rsidRDefault="00FD206F" w:rsidP="00FD206F">
      <w:pPr>
        <w:pStyle w:val="ZPtekst"/>
      </w:pPr>
      <w:r w:rsidRPr="00A0414E">
        <w:t xml:space="preserve">Zvišanje skupnih stroškov prireje in pa opazno višja raven odkupnih cen v zadnjih dveh letih </w:t>
      </w:r>
      <w:r w:rsidRPr="00ED1ACD">
        <w:t xml:space="preserve">sta pomembno vplivala na spremembe ekonomskih razmer za proizvodnjo jajc. </w:t>
      </w:r>
    </w:p>
    <w:p w14:paraId="3B452173" w14:textId="77777777" w:rsidR="00FD206F" w:rsidRPr="00ED1ACD" w:rsidRDefault="00FD206F" w:rsidP="00FD206F">
      <w:pPr>
        <w:pStyle w:val="ZPtekst"/>
      </w:pPr>
      <w:r w:rsidRPr="00ED1ACD">
        <w:t xml:space="preserve">Med materialnimi stroški, ti so se v letu 2024 zmanjšali za 5 %, se je strošek krme zmanjšal v povprečju za slabih 7 %, za 4 % pa se je zmanjšala vrednost </w:t>
      </w:r>
      <w:proofErr w:type="spellStart"/>
      <w:r w:rsidRPr="00ED1ACD">
        <w:t>jarkic</w:t>
      </w:r>
      <w:proofErr w:type="spellEnd"/>
      <w:r w:rsidRPr="00ED1ACD">
        <w:t xml:space="preserve">. Višji kot leta 2023 je tudi strošek amortizacije. Strošek dela in kapitala je bil večji za 5 %, pri čemer samo delo za 6 %. </w:t>
      </w:r>
    </w:p>
    <w:p w14:paraId="6620FDDC" w14:textId="77777777" w:rsidR="00FD206F" w:rsidRPr="00D90D5D" w:rsidRDefault="00FD206F" w:rsidP="00FD206F">
      <w:pPr>
        <w:pStyle w:val="ZPslikanaslov"/>
      </w:pPr>
      <w:bookmarkStart w:id="1552" w:name="_Toc201921568"/>
      <w:r w:rsidRPr="00D90D5D">
        <w:t xml:space="preserve">Slika </w:t>
      </w:r>
      <w:r w:rsidRPr="00D90D5D">
        <w:rPr>
          <w:noProof/>
        </w:rPr>
        <w:fldChar w:fldCharType="begin"/>
      </w:r>
      <w:r w:rsidRPr="00D90D5D">
        <w:rPr>
          <w:noProof/>
        </w:rPr>
        <w:instrText xml:space="preserve"> SEQ Slika \* ARABIC </w:instrText>
      </w:r>
      <w:r w:rsidRPr="00D90D5D">
        <w:rPr>
          <w:noProof/>
        </w:rPr>
        <w:fldChar w:fldCharType="separate"/>
      </w:r>
      <w:r w:rsidRPr="00D90D5D">
        <w:rPr>
          <w:noProof/>
        </w:rPr>
        <w:t>68</w:t>
      </w:r>
      <w:r w:rsidRPr="00D90D5D">
        <w:rPr>
          <w:noProof/>
        </w:rPr>
        <w:fldChar w:fldCharType="end"/>
      </w:r>
      <w:r w:rsidRPr="00D90D5D">
        <w:t>: Osnovni ekonomski kazalniki pri proizvodnji jajc (indeks; povprečje 2019–2023 = 100)</w:t>
      </w:r>
      <w:bookmarkEnd w:id="1548"/>
      <w:bookmarkEnd w:id="1549"/>
      <w:bookmarkEnd w:id="1550"/>
      <w:bookmarkEnd w:id="1551"/>
      <w:bookmarkEnd w:id="1552"/>
    </w:p>
    <w:p w14:paraId="1AB7CCE5" w14:textId="77777777" w:rsidR="00FD206F" w:rsidRPr="00D90D5D" w:rsidRDefault="00FD206F" w:rsidP="00FD206F">
      <w:pPr>
        <w:pStyle w:val="ZPslika"/>
        <w:rPr>
          <w:szCs w:val="24"/>
        </w:rPr>
      </w:pPr>
      <w:r w:rsidRPr="00D90D5D">
        <w:drawing>
          <wp:inline distT="0" distB="0" distL="0" distR="0" wp14:anchorId="4EF623DE" wp14:editId="6B3DA0CB">
            <wp:extent cx="5760000" cy="2163206"/>
            <wp:effectExtent l="0" t="0" r="0" b="8890"/>
            <wp:docPr id="9327862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00" cy="2163206"/>
                    </a:xfrm>
                    <a:prstGeom prst="rect">
                      <a:avLst/>
                    </a:prstGeom>
                    <a:noFill/>
                    <a:ln>
                      <a:noFill/>
                    </a:ln>
                  </pic:spPr>
                </pic:pic>
              </a:graphicData>
            </a:graphic>
          </wp:inline>
        </w:drawing>
      </w:r>
    </w:p>
    <w:p w14:paraId="183C3D38" w14:textId="77777777" w:rsidR="00FD206F" w:rsidRPr="00D90D5D" w:rsidRDefault="00FD206F" w:rsidP="00FD206F">
      <w:pPr>
        <w:pStyle w:val="ZPpodnapis"/>
      </w:pPr>
      <w:r w:rsidRPr="00D90D5D">
        <w:t>Vir: Modelne kalkulacije KIS</w:t>
      </w:r>
    </w:p>
    <w:p w14:paraId="6865B3D4" w14:textId="5A054085" w:rsidR="0088070E" w:rsidRPr="00BC4B2E" w:rsidRDefault="00FD206F" w:rsidP="00FD206F">
      <w:pPr>
        <w:pStyle w:val="ZPtekst"/>
        <w:rPr>
          <w:color w:val="4F81BD" w:themeColor="accent1"/>
        </w:rPr>
      </w:pPr>
      <w:r w:rsidRPr="00ED1ACD">
        <w:t>Potem, ko so bili pri proizvodnji jajc zadnja leta ekonomski rezultati stabilni in na ravni večletnega povprečja, so se v letu 2021 razmere za prirejo jajc precej poslabšale in bile pod povprečjem zadnjega petletnega obdobja. V letu 2022 pa je sledil preobrat z opazno izboljšanimi ekonomskimi rezultati, predvsem kot posledica povišanih odkupnih cen jajc. Ugodne ekonomske razmere za prirejo jajc so se nadaljevale tudi v letu 2023 in 2024, v slednjem pa so bile najboljše v zadnjih nekaj letih</w:t>
      </w:r>
      <w:r w:rsidR="00350469" w:rsidRPr="00BC4B2E">
        <w:rPr>
          <w:color w:val="4F81BD" w:themeColor="accent1"/>
        </w:rPr>
        <w:t>.</w:t>
      </w:r>
    </w:p>
    <w:p w14:paraId="48714F4F" w14:textId="77777777" w:rsidR="00401BCF" w:rsidRPr="00BC4B2E" w:rsidRDefault="00401BCF" w:rsidP="00401BCF">
      <w:pPr>
        <w:pStyle w:val="ZPtekst"/>
        <w:rPr>
          <w:color w:val="4F81BD" w:themeColor="accent1"/>
        </w:rPr>
      </w:pPr>
    </w:p>
    <w:p w14:paraId="3DFC69AF" w14:textId="77777777" w:rsidR="00401BCF" w:rsidRPr="00BC4B2E" w:rsidRDefault="00401BCF" w:rsidP="00401BCF">
      <w:pPr>
        <w:pStyle w:val="ZPtekst"/>
        <w:rPr>
          <w:color w:val="4F81BD" w:themeColor="accent1"/>
        </w:rPr>
      </w:pPr>
      <w:r w:rsidRPr="00BC4B2E">
        <w:rPr>
          <w:color w:val="4F81BD" w:themeColor="accent1"/>
        </w:rPr>
        <w:t xml:space="preserve"> </w:t>
      </w:r>
    </w:p>
    <w:p w14:paraId="176F2C34" w14:textId="77777777" w:rsidR="00401BCF" w:rsidRPr="00BC4B2E" w:rsidRDefault="00401BCF" w:rsidP="00401BCF">
      <w:pPr>
        <w:pStyle w:val="ZPtekst"/>
        <w:rPr>
          <w:color w:val="4F81BD" w:themeColor="accent1"/>
        </w:rPr>
      </w:pPr>
    </w:p>
    <w:p w14:paraId="1EFF8143" w14:textId="77777777" w:rsidR="00401BCF" w:rsidRPr="00BC4B2E" w:rsidRDefault="00401BCF" w:rsidP="00401BCF">
      <w:pPr>
        <w:pStyle w:val="ZPtekst"/>
        <w:rPr>
          <w:color w:val="4F81BD" w:themeColor="accent1"/>
        </w:rPr>
      </w:pPr>
    </w:p>
    <w:p w14:paraId="4B0EADEC" w14:textId="77777777" w:rsidR="00401BCF" w:rsidRPr="00BC4B2E" w:rsidRDefault="00401BCF" w:rsidP="00401BCF">
      <w:pPr>
        <w:pStyle w:val="ZPtekst"/>
        <w:rPr>
          <w:color w:val="4F81BD" w:themeColor="accent1"/>
        </w:rPr>
        <w:sectPr w:rsidR="00401BCF" w:rsidRPr="00BC4B2E" w:rsidSect="00282A0D">
          <w:headerReference w:type="default" r:id="rId117"/>
          <w:pgSz w:w="11906" w:h="16838"/>
          <w:pgMar w:top="1418" w:right="1418" w:bottom="1418" w:left="1418" w:header="709" w:footer="709" w:gutter="0"/>
          <w:cols w:space="708"/>
          <w:docGrid w:linePitch="360"/>
        </w:sectPr>
      </w:pPr>
    </w:p>
    <w:p w14:paraId="42868B04" w14:textId="77777777" w:rsidR="00350469" w:rsidRPr="00FD206F" w:rsidRDefault="00350469" w:rsidP="00350469">
      <w:pPr>
        <w:pStyle w:val="Naslov3"/>
        <w:numPr>
          <w:ilvl w:val="2"/>
          <w:numId w:val="16"/>
        </w:numPr>
        <w:ind w:left="851" w:hanging="851"/>
      </w:pPr>
      <w:bookmarkStart w:id="1553" w:name="_Toc68326338"/>
      <w:bookmarkStart w:id="1554" w:name="_Toc95189922"/>
      <w:bookmarkStart w:id="1555" w:name="_Toc95190498"/>
      <w:bookmarkStart w:id="1556" w:name="_Toc95210424"/>
      <w:bookmarkStart w:id="1557" w:name="_Toc95277284"/>
      <w:bookmarkStart w:id="1558" w:name="_Toc110257140"/>
      <w:bookmarkStart w:id="1559" w:name="_Toc147891427"/>
      <w:bookmarkStart w:id="1560" w:name="_Toc171749063"/>
      <w:bookmarkStart w:id="1561" w:name="_Toc200179501"/>
      <w:bookmarkStart w:id="1562" w:name="_Toc293061460"/>
      <w:bookmarkStart w:id="1563" w:name="_Toc326750729"/>
      <w:bookmarkStart w:id="1564" w:name="_Toc328047386"/>
      <w:bookmarkStart w:id="1565" w:name="_Toc359409541"/>
      <w:bookmarkStart w:id="1566" w:name="_Toc420498329"/>
      <w:bookmarkStart w:id="1567" w:name="_Toc428530118"/>
      <w:bookmarkStart w:id="1568" w:name="_Toc458751244"/>
      <w:bookmarkStart w:id="1569" w:name="_Toc479332627"/>
      <w:bookmarkStart w:id="1570" w:name="_Toc10785844"/>
      <w:bookmarkStart w:id="1571" w:name="_Toc201921704"/>
      <w:r w:rsidRPr="00FD206F">
        <w:t>Proizvodnja in prodaja jajc</w:t>
      </w:r>
      <w:bookmarkEnd w:id="1553"/>
      <w:bookmarkEnd w:id="1554"/>
      <w:bookmarkEnd w:id="1555"/>
      <w:bookmarkEnd w:id="1556"/>
      <w:bookmarkEnd w:id="1557"/>
      <w:r w:rsidRPr="00FD206F">
        <w:t xml:space="preserve"> (000)</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4"/>
        <w:gridCol w:w="788"/>
        <w:gridCol w:w="788"/>
        <w:gridCol w:w="788"/>
        <w:gridCol w:w="789"/>
        <w:gridCol w:w="789"/>
        <w:gridCol w:w="789"/>
        <w:gridCol w:w="789"/>
        <w:gridCol w:w="789"/>
        <w:gridCol w:w="783"/>
        <w:gridCol w:w="775"/>
        <w:gridCol w:w="764"/>
        <w:gridCol w:w="761"/>
        <w:gridCol w:w="761"/>
        <w:gridCol w:w="747"/>
      </w:tblGrid>
      <w:tr w:rsidR="00FD206F" w:rsidRPr="00FD206F" w14:paraId="78203528" w14:textId="77777777" w:rsidTr="004962D7">
        <w:trPr>
          <w:trHeight w:val="227"/>
          <w:jc w:val="center"/>
        </w:trPr>
        <w:tc>
          <w:tcPr>
            <w:tcW w:w="1103" w:type="pct"/>
            <w:tcBorders>
              <w:top w:val="single" w:sz="12" w:space="0" w:color="008000"/>
              <w:bottom w:val="single" w:sz="6" w:space="0" w:color="008000"/>
            </w:tcBorders>
            <w:vAlign w:val="center"/>
          </w:tcPr>
          <w:p w14:paraId="3E8FE69B" w14:textId="77777777" w:rsidR="00FD206F" w:rsidRPr="00FD206F" w:rsidRDefault="00FD206F" w:rsidP="00FD206F">
            <w:pPr>
              <w:pStyle w:val="ZPpregglava"/>
            </w:pPr>
          </w:p>
        </w:tc>
        <w:tc>
          <w:tcPr>
            <w:tcW w:w="282" w:type="pct"/>
            <w:tcBorders>
              <w:top w:val="single" w:sz="12" w:space="0" w:color="008000"/>
              <w:bottom w:val="single" w:sz="6" w:space="0" w:color="008000"/>
            </w:tcBorders>
            <w:vAlign w:val="center"/>
          </w:tcPr>
          <w:p w14:paraId="318E8D18" w14:textId="4830CE8C" w:rsidR="00FD206F" w:rsidRPr="00FD206F" w:rsidRDefault="00FD206F" w:rsidP="00FD206F">
            <w:pPr>
              <w:pStyle w:val="ZPpregglava"/>
              <w:rPr>
                <w:bCs/>
              </w:rPr>
            </w:pPr>
            <w:r w:rsidRPr="00FD206F">
              <w:rPr>
                <w:bCs/>
              </w:rPr>
              <w:t>2012</w:t>
            </w:r>
          </w:p>
        </w:tc>
        <w:tc>
          <w:tcPr>
            <w:tcW w:w="282" w:type="pct"/>
            <w:tcBorders>
              <w:top w:val="single" w:sz="12" w:space="0" w:color="008000"/>
              <w:bottom w:val="single" w:sz="6" w:space="0" w:color="008000"/>
            </w:tcBorders>
            <w:vAlign w:val="center"/>
          </w:tcPr>
          <w:p w14:paraId="44C7A1D1" w14:textId="6748448E" w:rsidR="00FD206F" w:rsidRPr="00FD206F" w:rsidRDefault="00FD206F" w:rsidP="00FD206F">
            <w:pPr>
              <w:pStyle w:val="ZPpregglava"/>
              <w:rPr>
                <w:bCs/>
              </w:rPr>
            </w:pPr>
            <w:r w:rsidRPr="00FD206F">
              <w:rPr>
                <w:bCs/>
              </w:rPr>
              <w:t>2013</w:t>
            </w:r>
          </w:p>
        </w:tc>
        <w:tc>
          <w:tcPr>
            <w:tcW w:w="282" w:type="pct"/>
            <w:tcBorders>
              <w:top w:val="single" w:sz="12" w:space="0" w:color="008000"/>
              <w:bottom w:val="single" w:sz="6" w:space="0" w:color="008000"/>
            </w:tcBorders>
            <w:vAlign w:val="center"/>
          </w:tcPr>
          <w:p w14:paraId="3997AF6F" w14:textId="38F81EA1" w:rsidR="00FD206F" w:rsidRPr="00FD206F" w:rsidRDefault="00FD206F" w:rsidP="00FD206F">
            <w:pPr>
              <w:pStyle w:val="ZPpregglava"/>
              <w:rPr>
                <w:bCs/>
              </w:rPr>
            </w:pPr>
            <w:r w:rsidRPr="00FD206F">
              <w:rPr>
                <w:bCs/>
              </w:rPr>
              <w:t>2014</w:t>
            </w:r>
          </w:p>
        </w:tc>
        <w:tc>
          <w:tcPr>
            <w:tcW w:w="282" w:type="pct"/>
            <w:tcBorders>
              <w:top w:val="single" w:sz="12" w:space="0" w:color="008000"/>
              <w:bottom w:val="single" w:sz="6" w:space="0" w:color="008000"/>
            </w:tcBorders>
            <w:vAlign w:val="center"/>
          </w:tcPr>
          <w:p w14:paraId="0B320D5E" w14:textId="3C247005" w:rsidR="00FD206F" w:rsidRPr="00FD206F" w:rsidRDefault="00FD206F" w:rsidP="00FD206F">
            <w:pPr>
              <w:pStyle w:val="ZPpregglava"/>
              <w:rPr>
                <w:bCs/>
              </w:rPr>
            </w:pPr>
            <w:r w:rsidRPr="00FD206F">
              <w:rPr>
                <w:bCs/>
              </w:rPr>
              <w:t>2015</w:t>
            </w:r>
          </w:p>
        </w:tc>
        <w:tc>
          <w:tcPr>
            <w:tcW w:w="282" w:type="pct"/>
            <w:tcBorders>
              <w:top w:val="single" w:sz="12" w:space="0" w:color="008000"/>
              <w:bottom w:val="single" w:sz="6" w:space="0" w:color="008000"/>
            </w:tcBorders>
            <w:vAlign w:val="center"/>
          </w:tcPr>
          <w:p w14:paraId="1A379309" w14:textId="2385BECA" w:rsidR="00FD206F" w:rsidRPr="00FD206F" w:rsidRDefault="00FD206F" w:rsidP="00FD206F">
            <w:pPr>
              <w:pStyle w:val="ZPpregglava"/>
              <w:rPr>
                <w:bCs/>
              </w:rPr>
            </w:pPr>
            <w:r w:rsidRPr="00FD206F">
              <w:rPr>
                <w:bCs/>
              </w:rPr>
              <w:t>2016</w:t>
            </w:r>
          </w:p>
        </w:tc>
        <w:tc>
          <w:tcPr>
            <w:tcW w:w="282" w:type="pct"/>
            <w:tcBorders>
              <w:top w:val="single" w:sz="12" w:space="0" w:color="008000"/>
              <w:bottom w:val="single" w:sz="6" w:space="0" w:color="008000"/>
            </w:tcBorders>
            <w:vAlign w:val="center"/>
          </w:tcPr>
          <w:p w14:paraId="61108979" w14:textId="4317D396" w:rsidR="00FD206F" w:rsidRPr="00FD206F" w:rsidRDefault="00FD206F" w:rsidP="00FD206F">
            <w:pPr>
              <w:pStyle w:val="ZPpregglava"/>
              <w:rPr>
                <w:bCs/>
              </w:rPr>
            </w:pPr>
            <w:r w:rsidRPr="00FD206F">
              <w:rPr>
                <w:bCs/>
              </w:rPr>
              <w:t>2017</w:t>
            </w:r>
          </w:p>
        </w:tc>
        <w:tc>
          <w:tcPr>
            <w:tcW w:w="282" w:type="pct"/>
            <w:tcBorders>
              <w:top w:val="single" w:sz="12" w:space="0" w:color="008000"/>
              <w:bottom w:val="single" w:sz="6" w:space="0" w:color="008000"/>
            </w:tcBorders>
            <w:vAlign w:val="center"/>
          </w:tcPr>
          <w:p w14:paraId="5276D28E" w14:textId="67B773FB" w:rsidR="00FD206F" w:rsidRPr="00FD206F" w:rsidRDefault="00FD206F" w:rsidP="00FD206F">
            <w:pPr>
              <w:pStyle w:val="ZPpregglava"/>
              <w:rPr>
                <w:bCs/>
              </w:rPr>
            </w:pPr>
            <w:r w:rsidRPr="00FD206F">
              <w:rPr>
                <w:bCs/>
              </w:rPr>
              <w:t>2018</w:t>
            </w:r>
          </w:p>
        </w:tc>
        <w:tc>
          <w:tcPr>
            <w:tcW w:w="282" w:type="pct"/>
            <w:tcBorders>
              <w:top w:val="single" w:sz="12" w:space="0" w:color="008000"/>
              <w:bottom w:val="single" w:sz="6" w:space="0" w:color="008000"/>
            </w:tcBorders>
            <w:vAlign w:val="center"/>
          </w:tcPr>
          <w:p w14:paraId="33786522" w14:textId="2636BB44" w:rsidR="00FD206F" w:rsidRPr="00FD206F" w:rsidRDefault="00FD206F" w:rsidP="00FD206F">
            <w:pPr>
              <w:pStyle w:val="ZPpregglava"/>
              <w:rPr>
                <w:bCs/>
              </w:rPr>
            </w:pPr>
            <w:r w:rsidRPr="00FD206F">
              <w:rPr>
                <w:bCs/>
              </w:rPr>
              <w:t>2019</w:t>
            </w:r>
          </w:p>
        </w:tc>
        <w:tc>
          <w:tcPr>
            <w:tcW w:w="280" w:type="pct"/>
            <w:tcBorders>
              <w:top w:val="single" w:sz="12" w:space="0" w:color="008000"/>
              <w:bottom w:val="single" w:sz="6" w:space="0" w:color="008000"/>
            </w:tcBorders>
            <w:vAlign w:val="center"/>
          </w:tcPr>
          <w:p w14:paraId="2CCC9122" w14:textId="4B1865C6" w:rsidR="00FD206F" w:rsidRPr="00FD206F" w:rsidRDefault="00FD206F" w:rsidP="00FD206F">
            <w:pPr>
              <w:pStyle w:val="ZPpregglava"/>
              <w:rPr>
                <w:bCs/>
              </w:rPr>
            </w:pPr>
            <w:r w:rsidRPr="00FD206F">
              <w:rPr>
                <w:bCs/>
              </w:rPr>
              <w:t>2020</w:t>
            </w:r>
          </w:p>
        </w:tc>
        <w:tc>
          <w:tcPr>
            <w:tcW w:w="277" w:type="pct"/>
            <w:tcBorders>
              <w:top w:val="single" w:sz="12" w:space="0" w:color="008000"/>
              <w:bottom w:val="single" w:sz="6" w:space="0" w:color="008000"/>
            </w:tcBorders>
            <w:vAlign w:val="center"/>
          </w:tcPr>
          <w:p w14:paraId="3EE89FA4" w14:textId="1BE802B1" w:rsidR="00FD206F" w:rsidRPr="00FD206F" w:rsidRDefault="00FD206F" w:rsidP="00FD206F">
            <w:pPr>
              <w:pStyle w:val="ZPpregglava"/>
              <w:rPr>
                <w:bCs/>
              </w:rPr>
            </w:pPr>
            <w:r w:rsidRPr="00FD206F">
              <w:rPr>
                <w:bCs/>
              </w:rPr>
              <w:t>2021</w:t>
            </w:r>
          </w:p>
        </w:tc>
        <w:tc>
          <w:tcPr>
            <w:tcW w:w="273" w:type="pct"/>
            <w:tcBorders>
              <w:top w:val="single" w:sz="12" w:space="0" w:color="008000"/>
              <w:bottom w:val="single" w:sz="6" w:space="0" w:color="008000"/>
            </w:tcBorders>
            <w:vAlign w:val="center"/>
          </w:tcPr>
          <w:p w14:paraId="7D412BB1" w14:textId="7C6FB75C" w:rsidR="00FD206F" w:rsidRPr="00FD206F" w:rsidRDefault="00FD206F" w:rsidP="00FD206F">
            <w:pPr>
              <w:pStyle w:val="ZPpregglava"/>
              <w:rPr>
                <w:bCs/>
              </w:rPr>
            </w:pPr>
            <w:r w:rsidRPr="00FD206F">
              <w:rPr>
                <w:bCs/>
              </w:rPr>
              <w:t>2022</w:t>
            </w:r>
          </w:p>
        </w:tc>
        <w:tc>
          <w:tcPr>
            <w:tcW w:w="272" w:type="pct"/>
            <w:tcBorders>
              <w:top w:val="single" w:sz="12" w:space="0" w:color="008000"/>
              <w:bottom w:val="single" w:sz="6" w:space="0" w:color="008000"/>
            </w:tcBorders>
            <w:vAlign w:val="center"/>
          </w:tcPr>
          <w:p w14:paraId="483632B1" w14:textId="243423B3" w:rsidR="00FD206F" w:rsidRPr="00FD206F" w:rsidRDefault="00FD206F" w:rsidP="00FD206F">
            <w:pPr>
              <w:pStyle w:val="ZPpregglava"/>
              <w:rPr>
                <w:bCs/>
              </w:rPr>
            </w:pPr>
            <w:r w:rsidRPr="00FD206F">
              <w:rPr>
                <w:bCs/>
              </w:rPr>
              <w:t>2023</w:t>
            </w:r>
          </w:p>
        </w:tc>
        <w:tc>
          <w:tcPr>
            <w:tcW w:w="272" w:type="pct"/>
            <w:tcBorders>
              <w:top w:val="single" w:sz="12" w:space="0" w:color="008000"/>
              <w:bottom w:val="single" w:sz="6" w:space="0" w:color="008000"/>
            </w:tcBorders>
            <w:vAlign w:val="center"/>
          </w:tcPr>
          <w:p w14:paraId="624380D9" w14:textId="60D550A0" w:rsidR="00FD206F" w:rsidRPr="00FD206F" w:rsidRDefault="00FD206F" w:rsidP="00FD206F">
            <w:pPr>
              <w:pStyle w:val="ZPpregglava"/>
              <w:rPr>
                <w:bCs/>
              </w:rPr>
            </w:pPr>
            <w:r w:rsidRPr="00FD206F">
              <w:rPr>
                <w:bCs/>
              </w:rPr>
              <w:t>2024*</w:t>
            </w:r>
          </w:p>
        </w:tc>
        <w:tc>
          <w:tcPr>
            <w:tcW w:w="267" w:type="pct"/>
            <w:tcBorders>
              <w:top w:val="single" w:sz="12" w:space="0" w:color="008000"/>
              <w:bottom w:val="single" w:sz="6" w:space="0" w:color="008000"/>
            </w:tcBorders>
            <w:vAlign w:val="bottom"/>
          </w:tcPr>
          <w:p w14:paraId="2441F774" w14:textId="77777777" w:rsidR="00FD206F" w:rsidRPr="00FD206F" w:rsidRDefault="00FD206F" w:rsidP="00FD206F">
            <w:pPr>
              <w:pStyle w:val="ZPpregglava"/>
              <w:rPr>
                <w:bCs/>
              </w:rPr>
            </w:pPr>
            <w:r w:rsidRPr="00FD206F">
              <w:rPr>
                <w:bCs/>
              </w:rPr>
              <w:t>Indeks</w:t>
            </w:r>
          </w:p>
          <w:p w14:paraId="34994CB3" w14:textId="11BEE719" w:rsidR="00FD206F" w:rsidRPr="00FD206F" w:rsidRDefault="00FD206F" w:rsidP="00FD206F">
            <w:pPr>
              <w:pStyle w:val="ZPpregglava"/>
              <w:rPr>
                <w:bCs/>
              </w:rPr>
            </w:pPr>
            <w:r w:rsidRPr="00FD206F">
              <w:rPr>
                <w:bCs/>
              </w:rPr>
              <w:t>2024/23</w:t>
            </w:r>
          </w:p>
        </w:tc>
      </w:tr>
      <w:tr w:rsidR="00FD206F" w:rsidRPr="00FD206F" w14:paraId="7F9F7147" w14:textId="77777777" w:rsidTr="004962D7">
        <w:trPr>
          <w:trHeight w:val="227"/>
          <w:jc w:val="center"/>
        </w:trPr>
        <w:tc>
          <w:tcPr>
            <w:tcW w:w="1103" w:type="pct"/>
            <w:tcBorders>
              <w:top w:val="single" w:sz="6" w:space="0" w:color="008000"/>
              <w:bottom w:val="nil"/>
            </w:tcBorders>
            <w:vAlign w:val="bottom"/>
          </w:tcPr>
          <w:p w14:paraId="06A44056" w14:textId="1B111621" w:rsidR="00FD206F" w:rsidRPr="00FD206F" w:rsidRDefault="00FD206F" w:rsidP="00FD206F">
            <w:pPr>
              <w:pStyle w:val="ZPpregtekst"/>
            </w:pPr>
            <w:r w:rsidRPr="00FD206F">
              <w:t>Število nesnic</w:t>
            </w:r>
          </w:p>
        </w:tc>
        <w:tc>
          <w:tcPr>
            <w:tcW w:w="282" w:type="pct"/>
            <w:tcBorders>
              <w:top w:val="single" w:sz="6" w:space="0" w:color="008000"/>
              <w:bottom w:val="nil"/>
            </w:tcBorders>
            <w:vAlign w:val="bottom"/>
          </w:tcPr>
          <w:p w14:paraId="6644E002" w14:textId="5A489463" w:rsidR="00FD206F" w:rsidRPr="00FD206F" w:rsidRDefault="00FD206F" w:rsidP="00FD206F">
            <w:pPr>
              <w:pStyle w:val="ZPpregtevilke"/>
            </w:pPr>
            <w:r w:rsidRPr="00FD206F">
              <w:rPr>
                <w:szCs w:val="16"/>
              </w:rPr>
              <w:t>1.145</w:t>
            </w:r>
          </w:p>
        </w:tc>
        <w:tc>
          <w:tcPr>
            <w:tcW w:w="282" w:type="pct"/>
            <w:tcBorders>
              <w:top w:val="single" w:sz="6" w:space="0" w:color="008000"/>
              <w:bottom w:val="nil"/>
            </w:tcBorders>
            <w:vAlign w:val="bottom"/>
          </w:tcPr>
          <w:p w14:paraId="7B52927A" w14:textId="775FD5E1" w:rsidR="00FD206F" w:rsidRPr="00FD206F" w:rsidRDefault="00FD206F" w:rsidP="00FD206F">
            <w:pPr>
              <w:pStyle w:val="ZPpregtevilke"/>
            </w:pPr>
            <w:r w:rsidRPr="00FD206F">
              <w:rPr>
                <w:szCs w:val="16"/>
              </w:rPr>
              <w:t>1.380</w:t>
            </w:r>
          </w:p>
        </w:tc>
        <w:tc>
          <w:tcPr>
            <w:tcW w:w="282" w:type="pct"/>
            <w:tcBorders>
              <w:top w:val="single" w:sz="6" w:space="0" w:color="008000"/>
              <w:bottom w:val="nil"/>
            </w:tcBorders>
            <w:vAlign w:val="bottom"/>
          </w:tcPr>
          <w:p w14:paraId="29CA45C9" w14:textId="5028E36B" w:rsidR="00FD206F" w:rsidRPr="00FD206F" w:rsidRDefault="00FD206F" w:rsidP="00FD206F">
            <w:pPr>
              <w:pStyle w:val="ZPpregtevilke"/>
            </w:pPr>
            <w:r w:rsidRPr="00FD206F">
              <w:rPr>
                <w:szCs w:val="16"/>
              </w:rPr>
              <w:t>1.358</w:t>
            </w:r>
          </w:p>
        </w:tc>
        <w:tc>
          <w:tcPr>
            <w:tcW w:w="282" w:type="pct"/>
            <w:tcBorders>
              <w:top w:val="single" w:sz="6" w:space="0" w:color="008000"/>
              <w:bottom w:val="nil"/>
            </w:tcBorders>
            <w:vAlign w:val="bottom"/>
          </w:tcPr>
          <w:p w14:paraId="4FE40669" w14:textId="3A95D048" w:rsidR="00FD206F" w:rsidRPr="00FD206F" w:rsidRDefault="00FD206F" w:rsidP="00FD206F">
            <w:pPr>
              <w:pStyle w:val="ZPpregtevilke"/>
            </w:pPr>
            <w:r w:rsidRPr="00FD206F">
              <w:rPr>
                <w:szCs w:val="16"/>
              </w:rPr>
              <w:t>1.458</w:t>
            </w:r>
          </w:p>
        </w:tc>
        <w:tc>
          <w:tcPr>
            <w:tcW w:w="282" w:type="pct"/>
            <w:tcBorders>
              <w:top w:val="single" w:sz="6" w:space="0" w:color="008000"/>
              <w:bottom w:val="nil"/>
            </w:tcBorders>
            <w:vAlign w:val="bottom"/>
          </w:tcPr>
          <w:p w14:paraId="79D6D48A" w14:textId="3E87B6AE" w:rsidR="00FD206F" w:rsidRPr="00FD206F" w:rsidRDefault="00FD206F" w:rsidP="00FD206F">
            <w:pPr>
              <w:pStyle w:val="ZPpregtevilke"/>
            </w:pPr>
            <w:r w:rsidRPr="00FD206F">
              <w:rPr>
                <w:szCs w:val="16"/>
              </w:rPr>
              <w:t>1.718</w:t>
            </w:r>
          </w:p>
        </w:tc>
        <w:tc>
          <w:tcPr>
            <w:tcW w:w="282" w:type="pct"/>
            <w:tcBorders>
              <w:top w:val="single" w:sz="6" w:space="0" w:color="008000"/>
              <w:bottom w:val="nil"/>
            </w:tcBorders>
            <w:vAlign w:val="bottom"/>
          </w:tcPr>
          <w:p w14:paraId="41A4AFA3" w14:textId="53F09C06" w:rsidR="00FD206F" w:rsidRPr="00FD206F" w:rsidRDefault="00FD206F" w:rsidP="00FD206F">
            <w:pPr>
              <w:pStyle w:val="ZPpregtevilke"/>
            </w:pPr>
            <w:r w:rsidRPr="00FD206F">
              <w:rPr>
                <w:szCs w:val="16"/>
              </w:rPr>
              <w:t>1.764</w:t>
            </w:r>
          </w:p>
        </w:tc>
        <w:tc>
          <w:tcPr>
            <w:tcW w:w="282" w:type="pct"/>
            <w:tcBorders>
              <w:top w:val="single" w:sz="6" w:space="0" w:color="008000"/>
              <w:bottom w:val="nil"/>
            </w:tcBorders>
            <w:vAlign w:val="bottom"/>
          </w:tcPr>
          <w:p w14:paraId="65F2E3A5" w14:textId="67DF5648" w:rsidR="00FD206F" w:rsidRPr="00FD206F" w:rsidRDefault="00FD206F" w:rsidP="00FD206F">
            <w:pPr>
              <w:pStyle w:val="ZPpregtevilke"/>
            </w:pPr>
            <w:r w:rsidRPr="00FD206F">
              <w:rPr>
                <w:szCs w:val="16"/>
              </w:rPr>
              <w:t>1.870</w:t>
            </w:r>
          </w:p>
        </w:tc>
        <w:tc>
          <w:tcPr>
            <w:tcW w:w="282" w:type="pct"/>
            <w:tcBorders>
              <w:top w:val="single" w:sz="6" w:space="0" w:color="008000"/>
              <w:bottom w:val="nil"/>
            </w:tcBorders>
            <w:vAlign w:val="bottom"/>
          </w:tcPr>
          <w:p w14:paraId="32140C35" w14:textId="1182F1EA" w:rsidR="00FD206F" w:rsidRPr="00FD206F" w:rsidRDefault="00FD206F" w:rsidP="00FD206F">
            <w:pPr>
              <w:pStyle w:val="ZPpregtevilke"/>
            </w:pPr>
            <w:r w:rsidRPr="00FD206F">
              <w:rPr>
                <w:szCs w:val="16"/>
              </w:rPr>
              <w:t>1.805</w:t>
            </w:r>
          </w:p>
        </w:tc>
        <w:tc>
          <w:tcPr>
            <w:tcW w:w="280" w:type="pct"/>
            <w:tcBorders>
              <w:top w:val="single" w:sz="6" w:space="0" w:color="008000"/>
              <w:bottom w:val="nil"/>
            </w:tcBorders>
            <w:vAlign w:val="bottom"/>
          </w:tcPr>
          <w:p w14:paraId="462509DF" w14:textId="4C95DBFF" w:rsidR="00FD206F" w:rsidRPr="00FD206F" w:rsidRDefault="00FD206F" w:rsidP="00FD206F">
            <w:pPr>
              <w:pStyle w:val="ZPpregtevilke"/>
            </w:pPr>
            <w:r w:rsidRPr="00FD206F">
              <w:t>1.547</w:t>
            </w:r>
          </w:p>
        </w:tc>
        <w:tc>
          <w:tcPr>
            <w:tcW w:w="277" w:type="pct"/>
            <w:tcBorders>
              <w:top w:val="single" w:sz="6" w:space="0" w:color="008000"/>
              <w:bottom w:val="nil"/>
            </w:tcBorders>
            <w:vAlign w:val="bottom"/>
          </w:tcPr>
          <w:p w14:paraId="15F887D5" w14:textId="399AA60C" w:rsidR="00FD206F" w:rsidRPr="00FD206F" w:rsidRDefault="00FD206F" w:rsidP="00FD206F">
            <w:pPr>
              <w:pStyle w:val="ZPpregtevilke"/>
            </w:pPr>
            <w:r w:rsidRPr="00FD206F">
              <w:t>1.713</w:t>
            </w:r>
          </w:p>
        </w:tc>
        <w:tc>
          <w:tcPr>
            <w:tcW w:w="273" w:type="pct"/>
            <w:tcBorders>
              <w:top w:val="single" w:sz="6" w:space="0" w:color="008000"/>
              <w:bottom w:val="nil"/>
            </w:tcBorders>
            <w:vAlign w:val="bottom"/>
          </w:tcPr>
          <w:p w14:paraId="7A7FA55B" w14:textId="5A30BACA" w:rsidR="00FD206F" w:rsidRPr="00FD206F" w:rsidRDefault="00FD206F" w:rsidP="00FD206F">
            <w:pPr>
              <w:pStyle w:val="ZPpregtevilke"/>
            </w:pPr>
            <w:r w:rsidRPr="00FD206F">
              <w:t>1.419</w:t>
            </w:r>
          </w:p>
        </w:tc>
        <w:tc>
          <w:tcPr>
            <w:tcW w:w="272" w:type="pct"/>
            <w:tcBorders>
              <w:top w:val="single" w:sz="6" w:space="0" w:color="008000"/>
              <w:bottom w:val="nil"/>
            </w:tcBorders>
            <w:vAlign w:val="bottom"/>
          </w:tcPr>
          <w:p w14:paraId="0DF78FFE" w14:textId="7049A53D" w:rsidR="00FD206F" w:rsidRPr="00FD206F" w:rsidRDefault="00FD206F" w:rsidP="00FD206F">
            <w:pPr>
              <w:pStyle w:val="ZPpregtevilke"/>
            </w:pPr>
            <w:r w:rsidRPr="00FD206F">
              <w:rPr>
                <w:szCs w:val="16"/>
              </w:rPr>
              <w:t>1.757</w:t>
            </w:r>
          </w:p>
        </w:tc>
        <w:tc>
          <w:tcPr>
            <w:tcW w:w="272" w:type="pct"/>
            <w:tcBorders>
              <w:top w:val="single" w:sz="6" w:space="0" w:color="008000"/>
              <w:bottom w:val="nil"/>
            </w:tcBorders>
            <w:vAlign w:val="bottom"/>
          </w:tcPr>
          <w:p w14:paraId="6D5BC788" w14:textId="5C8C4047" w:rsidR="00FD206F" w:rsidRPr="00FD206F" w:rsidRDefault="00FD206F" w:rsidP="00FD206F">
            <w:pPr>
              <w:pStyle w:val="ZPpregtevilke"/>
            </w:pPr>
            <w:r w:rsidRPr="00FD206F">
              <w:t>1.340</w:t>
            </w:r>
          </w:p>
        </w:tc>
        <w:tc>
          <w:tcPr>
            <w:tcW w:w="267" w:type="pct"/>
            <w:tcBorders>
              <w:top w:val="single" w:sz="6" w:space="0" w:color="008000"/>
              <w:bottom w:val="nil"/>
            </w:tcBorders>
            <w:vAlign w:val="bottom"/>
          </w:tcPr>
          <w:p w14:paraId="75029873" w14:textId="63E4A9AB" w:rsidR="00FD206F" w:rsidRPr="00FD206F" w:rsidRDefault="00FD206F" w:rsidP="00FD206F">
            <w:pPr>
              <w:pStyle w:val="ZPpregtevilke"/>
              <w:rPr>
                <w:rFonts w:ascii="Arial CE" w:hAnsi="Arial CE" w:cs="Arial CE"/>
              </w:rPr>
            </w:pPr>
            <w:r w:rsidRPr="00FD206F">
              <w:t>76,3</w:t>
            </w:r>
          </w:p>
        </w:tc>
      </w:tr>
      <w:tr w:rsidR="00FD206F" w:rsidRPr="00FD206F" w14:paraId="0F97ACE4" w14:textId="77777777" w:rsidTr="004962D7">
        <w:trPr>
          <w:trHeight w:val="227"/>
          <w:jc w:val="center"/>
        </w:trPr>
        <w:tc>
          <w:tcPr>
            <w:tcW w:w="1103" w:type="pct"/>
            <w:tcBorders>
              <w:top w:val="nil"/>
            </w:tcBorders>
            <w:vAlign w:val="bottom"/>
          </w:tcPr>
          <w:p w14:paraId="22C9BA97" w14:textId="08C7C2FE" w:rsidR="00FD206F" w:rsidRPr="00FD206F" w:rsidRDefault="00FD206F" w:rsidP="00FD206F">
            <w:pPr>
              <w:pStyle w:val="ZPpregtekst"/>
            </w:pPr>
            <w:r w:rsidRPr="00FD206F">
              <w:t>Povprečna proizvodnja (jajc/nesnico)</w:t>
            </w:r>
          </w:p>
        </w:tc>
        <w:tc>
          <w:tcPr>
            <w:tcW w:w="282" w:type="pct"/>
            <w:tcBorders>
              <w:top w:val="nil"/>
            </w:tcBorders>
            <w:vAlign w:val="bottom"/>
          </w:tcPr>
          <w:p w14:paraId="3007E7D5" w14:textId="250204E1" w:rsidR="00FD206F" w:rsidRPr="00FD206F" w:rsidRDefault="00FD206F" w:rsidP="00FD206F">
            <w:pPr>
              <w:pStyle w:val="ZPpregtevilke"/>
            </w:pPr>
            <w:r w:rsidRPr="00FD206F">
              <w:rPr>
                <w:szCs w:val="16"/>
              </w:rPr>
              <w:t>282</w:t>
            </w:r>
          </w:p>
        </w:tc>
        <w:tc>
          <w:tcPr>
            <w:tcW w:w="282" w:type="pct"/>
            <w:tcBorders>
              <w:top w:val="nil"/>
            </w:tcBorders>
            <w:vAlign w:val="bottom"/>
          </w:tcPr>
          <w:p w14:paraId="3A5599F7" w14:textId="66FE0B68" w:rsidR="00FD206F" w:rsidRPr="00FD206F" w:rsidRDefault="00FD206F" w:rsidP="00FD206F">
            <w:pPr>
              <w:pStyle w:val="ZPpregtevilke"/>
            </w:pPr>
            <w:r w:rsidRPr="00FD206F">
              <w:rPr>
                <w:szCs w:val="16"/>
              </w:rPr>
              <w:t>259</w:t>
            </w:r>
          </w:p>
        </w:tc>
        <w:tc>
          <w:tcPr>
            <w:tcW w:w="282" w:type="pct"/>
            <w:tcBorders>
              <w:top w:val="nil"/>
            </w:tcBorders>
            <w:vAlign w:val="bottom"/>
          </w:tcPr>
          <w:p w14:paraId="01006C6E" w14:textId="53201B07" w:rsidR="00FD206F" w:rsidRPr="00FD206F" w:rsidRDefault="00FD206F" w:rsidP="00FD206F">
            <w:pPr>
              <w:pStyle w:val="ZPpregtevilke"/>
            </w:pPr>
            <w:r w:rsidRPr="00FD206F">
              <w:rPr>
                <w:szCs w:val="16"/>
              </w:rPr>
              <w:t>251</w:t>
            </w:r>
          </w:p>
        </w:tc>
        <w:tc>
          <w:tcPr>
            <w:tcW w:w="282" w:type="pct"/>
            <w:tcBorders>
              <w:top w:val="nil"/>
            </w:tcBorders>
            <w:vAlign w:val="bottom"/>
          </w:tcPr>
          <w:p w14:paraId="084C6752" w14:textId="1F44A1B0" w:rsidR="00FD206F" w:rsidRPr="00FD206F" w:rsidRDefault="00FD206F" w:rsidP="00FD206F">
            <w:pPr>
              <w:pStyle w:val="ZPpregtevilke"/>
            </w:pPr>
            <w:r w:rsidRPr="00FD206F">
              <w:rPr>
                <w:szCs w:val="16"/>
              </w:rPr>
              <w:t>268</w:t>
            </w:r>
          </w:p>
        </w:tc>
        <w:tc>
          <w:tcPr>
            <w:tcW w:w="282" w:type="pct"/>
            <w:tcBorders>
              <w:top w:val="nil"/>
            </w:tcBorders>
            <w:vAlign w:val="bottom"/>
          </w:tcPr>
          <w:p w14:paraId="76246078" w14:textId="1B67499D" w:rsidR="00FD206F" w:rsidRPr="00FD206F" w:rsidRDefault="00FD206F" w:rsidP="00FD206F">
            <w:pPr>
              <w:pStyle w:val="ZPpregtevilke"/>
            </w:pPr>
            <w:r w:rsidRPr="00FD206F">
              <w:rPr>
                <w:szCs w:val="16"/>
              </w:rPr>
              <w:t>225</w:t>
            </w:r>
          </w:p>
        </w:tc>
        <w:tc>
          <w:tcPr>
            <w:tcW w:w="282" w:type="pct"/>
            <w:tcBorders>
              <w:top w:val="nil"/>
            </w:tcBorders>
            <w:vAlign w:val="bottom"/>
          </w:tcPr>
          <w:p w14:paraId="6C95E353" w14:textId="16C2B528" w:rsidR="00FD206F" w:rsidRPr="00FD206F" w:rsidRDefault="00FD206F" w:rsidP="00FD206F">
            <w:pPr>
              <w:pStyle w:val="ZPpregtevilke"/>
            </w:pPr>
            <w:r w:rsidRPr="00FD206F">
              <w:rPr>
                <w:szCs w:val="16"/>
              </w:rPr>
              <w:t>225</w:t>
            </w:r>
          </w:p>
        </w:tc>
        <w:tc>
          <w:tcPr>
            <w:tcW w:w="282" w:type="pct"/>
            <w:tcBorders>
              <w:top w:val="nil"/>
            </w:tcBorders>
            <w:vAlign w:val="bottom"/>
          </w:tcPr>
          <w:p w14:paraId="4D3ED5D2" w14:textId="63938511" w:rsidR="00FD206F" w:rsidRPr="00FD206F" w:rsidRDefault="00FD206F" w:rsidP="00FD206F">
            <w:pPr>
              <w:pStyle w:val="ZPpregtevilke"/>
            </w:pPr>
            <w:r w:rsidRPr="00FD206F">
              <w:rPr>
                <w:szCs w:val="16"/>
              </w:rPr>
              <w:t>221</w:t>
            </w:r>
          </w:p>
        </w:tc>
        <w:tc>
          <w:tcPr>
            <w:tcW w:w="282" w:type="pct"/>
            <w:tcBorders>
              <w:top w:val="nil"/>
            </w:tcBorders>
            <w:vAlign w:val="bottom"/>
          </w:tcPr>
          <w:p w14:paraId="7E9DBE10" w14:textId="0C915D56" w:rsidR="00FD206F" w:rsidRPr="00FD206F" w:rsidRDefault="00FD206F" w:rsidP="00FD206F">
            <w:pPr>
              <w:pStyle w:val="ZPpregtevilke"/>
            </w:pPr>
            <w:r w:rsidRPr="00FD206F">
              <w:rPr>
                <w:szCs w:val="16"/>
              </w:rPr>
              <w:t>233</w:t>
            </w:r>
          </w:p>
        </w:tc>
        <w:tc>
          <w:tcPr>
            <w:tcW w:w="280" w:type="pct"/>
            <w:tcBorders>
              <w:top w:val="nil"/>
            </w:tcBorders>
            <w:vAlign w:val="bottom"/>
          </w:tcPr>
          <w:p w14:paraId="049177C8" w14:textId="50B13C77" w:rsidR="00FD206F" w:rsidRPr="00FD206F" w:rsidRDefault="00FD206F" w:rsidP="00FD206F">
            <w:pPr>
              <w:pStyle w:val="ZPpregtevilke"/>
            </w:pPr>
            <w:r w:rsidRPr="00FD206F">
              <w:t>253</w:t>
            </w:r>
          </w:p>
        </w:tc>
        <w:tc>
          <w:tcPr>
            <w:tcW w:w="277" w:type="pct"/>
            <w:tcBorders>
              <w:top w:val="nil"/>
            </w:tcBorders>
            <w:vAlign w:val="bottom"/>
          </w:tcPr>
          <w:p w14:paraId="5BACF2D2" w14:textId="7DE21958" w:rsidR="00FD206F" w:rsidRPr="00FD206F" w:rsidRDefault="00FD206F" w:rsidP="00FD206F">
            <w:pPr>
              <w:pStyle w:val="ZPpregtevilke"/>
            </w:pPr>
            <w:r w:rsidRPr="00FD206F">
              <w:t>242</w:t>
            </w:r>
          </w:p>
        </w:tc>
        <w:tc>
          <w:tcPr>
            <w:tcW w:w="273" w:type="pct"/>
            <w:tcBorders>
              <w:top w:val="nil"/>
            </w:tcBorders>
            <w:vAlign w:val="bottom"/>
          </w:tcPr>
          <w:p w14:paraId="14EC40DA" w14:textId="3DD75B95" w:rsidR="00FD206F" w:rsidRPr="00FD206F" w:rsidRDefault="00FD206F" w:rsidP="00FD206F">
            <w:pPr>
              <w:pStyle w:val="ZPpregtevilke"/>
            </w:pPr>
            <w:r w:rsidRPr="00FD206F">
              <w:t>291</w:t>
            </w:r>
          </w:p>
        </w:tc>
        <w:tc>
          <w:tcPr>
            <w:tcW w:w="272" w:type="pct"/>
            <w:tcBorders>
              <w:top w:val="nil"/>
            </w:tcBorders>
            <w:vAlign w:val="bottom"/>
          </w:tcPr>
          <w:p w14:paraId="4680A783" w14:textId="1DCACBDA" w:rsidR="00FD206F" w:rsidRPr="00FD206F" w:rsidRDefault="00FD206F" w:rsidP="00FD206F">
            <w:pPr>
              <w:pStyle w:val="ZPpregtevilke"/>
            </w:pPr>
            <w:r w:rsidRPr="00FD206F">
              <w:rPr>
                <w:szCs w:val="16"/>
              </w:rPr>
              <w:t>246</w:t>
            </w:r>
          </w:p>
        </w:tc>
        <w:tc>
          <w:tcPr>
            <w:tcW w:w="272" w:type="pct"/>
            <w:tcBorders>
              <w:top w:val="nil"/>
            </w:tcBorders>
            <w:vAlign w:val="bottom"/>
          </w:tcPr>
          <w:p w14:paraId="50A72EE5" w14:textId="4771C3DF" w:rsidR="00FD206F" w:rsidRPr="00FD206F" w:rsidRDefault="00FD206F" w:rsidP="00FD206F">
            <w:pPr>
              <w:pStyle w:val="ZPpregtevilke"/>
            </w:pPr>
            <w:r w:rsidRPr="00FD206F">
              <w:t>296</w:t>
            </w:r>
          </w:p>
        </w:tc>
        <w:tc>
          <w:tcPr>
            <w:tcW w:w="267" w:type="pct"/>
            <w:tcBorders>
              <w:top w:val="nil"/>
            </w:tcBorders>
            <w:vAlign w:val="bottom"/>
          </w:tcPr>
          <w:p w14:paraId="38BEED05" w14:textId="6CC49BB3" w:rsidR="00FD206F" w:rsidRPr="00FD206F" w:rsidRDefault="00FD206F" w:rsidP="00FD206F">
            <w:pPr>
              <w:pStyle w:val="ZPpregtevilke"/>
              <w:rPr>
                <w:rFonts w:ascii="Arial CE" w:hAnsi="Arial CE" w:cs="Arial CE"/>
              </w:rPr>
            </w:pPr>
            <w:r w:rsidRPr="00FD206F">
              <w:t>120,2</w:t>
            </w:r>
          </w:p>
        </w:tc>
      </w:tr>
      <w:tr w:rsidR="00FD206F" w:rsidRPr="00FD206F" w14:paraId="6EAC455B" w14:textId="77777777" w:rsidTr="004962D7">
        <w:trPr>
          <w:trHeight w:val="227"/>
          <w:jc w:val="center"/>
        </w:trPr>
        <w:tc>
          <w:tcPr>
            <w:tcW w:w="1103" w:type="pct"/>
            <w:vAlign w:val="bottom"/>
          </w:tcPr>
          <w:p w14:paraId="48D052A9" w14:textId="11282027" w:rsidR="00FD206F" w:rsidRPr="00FD206F" w:rsidRDefault="00FD206F" w:rsidP="00FD206F">
            <w:pPr>
              <w:pStyle w:val="ZPpregtekst"/>
            </w:pPr>
            <w:r w:rsidRPr="00FD206F">
              <w:t>Znesena jajca</w:t>
            </w:r>
          </w:p>
        </w:tc>
        <w:tc>
          <w:tcPr>
            <w:tcW w:w="282" w:type="pct"/>
            <w:vAlign w:val="bottom"/>
          </w:tcPr>
          <w:p w14:paraId="7B000132" w14:textId="2AFB3B3A" w:rsidR="00FD206F" w:rsidRPr="00FD206F" w:rsidRDefault="00FD206F" w:rsidP="00FD206F">
            <w:pPr>
              <w:pStyle w:val="ZPpregtevilke"/>
            </w:pPr>
            <w:r w:rsidRPr="00FD206F">
              <w:rPr>
                <w:szCs w:val="16"/>
              </w:rPr>
              <w:t>322.704</w:t>
            </w:r>
          </w:p>
        </w:tc>
        <w:tc>
          <w:tcPr>
            <w:tcW w:w="282" w:type="pct"/>
            <w:vAlign w:val="bottom"/>
          </w:tcPr>
          <w:p w14:paraId="4A3AD945" w14:textId="5EBD45F3" w:rsidR="00FD206F" w:rsidRPr="00FD206F" w:rsidRDefault="00FD206F" w:rsidP="00FD206F">
            <w:pPr>
              <w:pStyle w:val="ZPpregtevilke"/>
            </w:pPr>
            <w:r w:rsidRPr="00FD206F">
              <w:rPr>
                <w:szCs w:val="16"/>
              </w:rPr>
              <w:t>357.589</w:t>
            </w:r>
          </w:p>
        </w:tc>
        <w:tc>
          <w:tcPr>
            <w:tcW w:w="282" w:type="pct"/>
            <w:vAlign w:val="bottom"/>
          </w:tcPr>
          <w:p w14:paraId="4EADFA84" w14:textId="69AEB9A0" w:rsidR="00FD206F" w:rsidRPr="00FD206F" w:rsidRDefault="00FD206F" w:rsidP="00FD206F">
            <w:pPr>
              <w:pStyle w:val="ZPpregtevilke"/>
            </w:pPr>
            <w:r w:rsidRPr="00FD206F">
              <w:rPr>
                <w:szCs w:val="16"/>
              </w:rPr>
              <w:t>340.323</w:t>
            </w:r>
          </w:p>
        </w:tc>
        <w:tc>
          <w:tcPr>
            <w:tcW w:w="282" w:type="pct"/>
            <w:vAlign w:val="bottom"/>
          </w:tcPr>
          <w:p w14:paraId="03707A9D" w14:textId="73040B39" w:rsidR="00FD206F" w:rsidRPr="00FD206F" w:rsidRDefault="00FD206F" w:rsidP="00FD206F">
            <w:pPr>
              <w:pStyle w:val="ZPpregtevilke"/>
            </w:pPr>
            <w:r w:rsidRPr="00FD206F">
              <w:rPr>
                <w:szCs w:val="16"/>
              </w:rPr>
              <w:t>391.253</w:t>
            </w:r>
          </w:p>
        </w:tc>
        <w:tc>
          <w:tcPr>
            <w:tcW w:w="282" w:type="pct"/>
            <w:vAlign w:val="bottom"/>
          </w:tcPr>
          <w:p w14:paraId="0D1C98A7" w14:textId="1FD6AEEB" w:rsidR="00FD206F" w:rsidRPr="00FD206F" w:rsidRDefault="00FD206F" w:rsidP="00FD206F">
            <w:pPr>
              <w:pStyle w:val="ZPpregtevilke"/>
            </w:pPr>
            <w:r w:rsidRPr="00FD206F">
              <w:rPr>
                <w:szCs w:val="16"/>
              </w:rPr>
              <w:t>386.939</w:t>
            </w:r>
          </w:p>
        </w:tc>
        <w:tc>
          <w:tcPr>
            <w:tcW w:w="282" w:type="pct"/>
            <w:vAlign w:val="bottom"/>
          </w:tcPr>
          <w:p w14:paraId="1D18FA50" w14:textId="683EF789" w:rsidR="00FD206F" w:rsidRPr="00FD206F" w:rsidRDefault="00FD206F" w:rsidP="00FD206F">
            <w:pPr>
              <w:pStyle w:val="ZPpregtevilke"/>
            </w:pPr>
            <w:r w:rsidRPr="00FD206F">
              <w:rPr>
                <w:szCs w:val="16"/>
              </w:rPr>
              <w:t>397.006</w:t>
            </w:r>
          </w:p>
        </w:tc>
        <w:tc>
          <w:tcPr>
            <w:tcW w:w="282" w:type="pct"/>
            <w:vAlign w:val="bottom"/>
          </w:tcPr>
          <w:p w14:paraId="62479904" w14:textId="0E54E638" w:rsidR="00FD206F" w:rsidRPr="00FD206F" w:rsidRDefault="00FD206F" w:rsidP="00FD206F">
            <w:pPr>
              <w:pStyle w:val="ZPpregtevilke"/>
            </w:pPr>
            <w:r w:rsidRPr="00FD206F">
              <w:rPr>
                <w:szCs w:val="16"/>
              </w:rPr>
              <w:t>412.982</w:t>
            </w:r>
          </w:p>
        </w:tc>
        <w:tc>
          <w:tcPr>
            <w:tcW w:w="282" w:type="pct"/>
            <w:vAlign w:val="bottom"/>
          </w:tcPr>
          <w:p w14:paraId="6FC61301" w14:textId="1DD2A2A6" w:rsidR="00FD206F" w:rsidRPr="00FD206F" w:rsidRDefault="00FD206F" w:rsidP="00FD206F">
            <w:pPr>
              <w:pStyle w:val="ZPpregtevilke"/>
            </w:pPr>
            <w:r w:rsidRPr="00FD206F">
              <w:rPr>
                <w:szCs w:val="16"/>
              </w:rPr>
              <w:t>419.942</w:t>
            </w:r>
          </w:p>
        </w:tc>
        <w:tc>
          <w:tcPr>
            <w:tcW w:w="280" w:type="pct"/>
            <w:vAlign w:val="bottom"/>
          </w:tcPr>
          <w:p w14:paraId="1CD4046D" w14:textId="5A2D6ED2" w:rsidR="00FD206F" w:rsidRPr="00FD206F" w:rsidRDefault="00FD206F" w:rsidP="00FD206F">
            <w:pPr>
              <w:pStyle w:val="ZPpregtevilke"/>
            </w:pPr>
            <w:r w:rsidRPr="00FD206F">
              <w:t>390.967</w:t>
            </w:r>
          </w:p>
        </w:tc>
        <w:tc>
          <w:tcPr>
            <w:tcW w:w="277" w:type="pct"/>
            <w:vAlign w:val="bottom"/>
          </w:tcPr>
          <w:p w14:paraId="0CBA9534" w14:textId="7A60D2D4" w:rsidR="00FD206F" w:rsidRPr="00FD206F" w:rsidRDefault="00FD206F" w:rsidP="00FD206F">
            <w:pPr>
              <w:pStyle w:val="ZPpregtevilke"/>
            </w:pPr>
            <w:r w:rsidRPr="00FD206F">
              <w:t>415.141</w:t>
            </w:r>
          </w:p>
        </w:tc>
        <w:tc>
          <w:tcPr>
            <w:tcW w:w="273" w:type="pct"/>
            <w:vAlign w:val="bottom"/>
          </w:tcPr>
          <w:p w14:paraId="6CFAA9EE" w14:textId="5AFC9340" w:rsidR="00FD206F" w:rsidRPr="00FD206F" w:rsidRDefault="00FD206F" w:rsidP="00FD206F">
            <w:pPr>
              <w:pStyle w:val="ZPpregtevilke"/>
            </w:pPr>
            <w:r w:rsidRPr="00FD206F">
              <w:t>412.565</w:t>
            </w:r>
          </w:p>
        </w:tc>
        <w:tc>
          <w:tcPr>
            <w:tcW w:w="272" w:type="pct"/>
            <w:vAlign w:val="bottom"/>
          </w:tcPr>
          <w:p w14:paraId="6755F895" w14:textId="5DED6F5A" w:rsidR="00FD206F" w:rsidRPr="00FD206F" w:rsidRDefault="00FD206F" w:rsidP="00FD206F">
            <w:pPr>
              <w:pStyle w:val="ZPpregtevilke"/>
            </w:pPr>
            <w:r w:rsidRPr="00FD206F">
              <w:rPr>
                <w:szCs w:val="16"/>
              </w:rPr>
              <w:t>432.288</w:t>
            </w:r>
          </w:p>
        </w:tc>
        <w:tc>
          <w:tcPr>
            <w:tcW w:w="272" w:type="pct"/>
            <w:vAlign w:val="bottom"/>
          </w:tcPr>
          <w:p w14:paraId="682E6656" w14:textId="3A7C1FEC" w:rsidR="00FD206F" w:rsidRPr="00FD206F" w:rsidRDefault="00FD206F" w:rsidP="00FD206F">
            <w:pPr>
              <w:pStyle w:val="ZPpregtevilke"/>
            </w:pPr>
            <w:r w:rsidRPr="00FD206F">
              <w:t>396.441</w:t>
            </w:r>
          </w:p>
        </w:tc>
        <w:tc>
          <w:tcPr>
            <w:tcW w:w="267" w:type="pct"/>
            <w:vAlign w:val="bottom"/>
          </w:tcPr>
          <w:p w14:paraId="5718D4E5" w14:textId="511742DF" w:rsidR="00FD206F" w:rsidRPr="00FD206F" w:rsidRDefault="00FD206F" w:rsidP="00FD206F">
            <w:pPr>
              <w:pStyle w:val="ZPpregtevilke"/>
              <w:rPr>
                <w:rFonts w:ascii="Arial CE" w:hAnsi="Arial CE" w:cs="Arial CE"/>
              </w:rPr>
            </w:pPr>
            <w:r w:rsidRPr="00FD206F">
              <w:t>91,7</w:t>
            </w:r>
          </w:p>
        </w:tc>
      </w:tr>
      <w:tr w:rsidR="00FD206F" w:rsidRPr="00FD206F" w14:paraId="442EC3F2" w14:textId="77777777" w:rsidTr="004962D7">
        <w:trPr>
          <w:trHeight w:val="227"/>
          <w:jc w:val="center"/>
        </w:trPr>
        <w:tc>
          <w:tcPr>
            <w:tcW w:w="1103" w:type="pct"/>
            <w:vAlign w:val="bottom"/>
          </w:tcPr>
          <w:p w14:paraId="61EDB10A" w14:textId="6CA6D329" w:rsidR="00FD206F" w:rsidRPr="00FD206F" w:rsidRDefault="00FD206F" w:rsidP="00FD206F">
            <w:pPr>
              <w:pStyle w:val="ZPpregtekst"/>
            </w:pPr>
            <w:r w:rsidRPr="00FD206F">
              <w:t>Evidentirana prodaja jajc</w:t>
            </w:r>
          </w:p>
        </w:tc>
        <w:tc>
          <w:tcPr>
            <w:tcW w:w="282" w:type="pct"/>
            <w:vAlign w:val="bottom"/>
          </w:tcPr>
          <w:p w14:paraId="76ADA592" w14:textId="2B884C63" w:rsidR="00FD206F" w:rsidRPr="00FD206F" w:rsidRDefault="00FD206F" w:rsidP="00FD206F">
            <w:pPr>
              <w:pStyle w:val="ZPpregtevilke"/>
            </w:pPr>
            <w:r w:rsidRPr="00FD206F">
              <w:rPr>
                <w:szCs w:val="16"/>
              </w:rPr>
              <w:t>154.891</w:t>
            </w:r>
          </w:p>
        </w:tc>
        <w:tc>
          <w:tcPr>
            <w:tcW w:w="282" w:type="pct"/>
            <w:vAlign w:val="bottom"/>
          </w:tcPr>
          <w:p w14:paraId="7EB5C32D" w14:textId="0EC4B882" w:rsidR="00FD206F" w:rsidRPr="00FD206F" w:rsidRDefault="00FD206F" w:rsidP="00FD206F">
            <w:pPr>
              <w:pStyle w:val="ZPpregtevilke"/>
            </w:pPr>
            <w:r w:rsidRPr="00FD206F">
              <w:rPr>
                <w:szCs w:val="16"/>
              </w:rPr>
              <w:t>156.553</w:t>
            </w:r>
          </w:p>
        </w:tc>
        <w:tc>
          <w:tcPr>
            <w:tcW w:w="282" w:type="pct"/>
            <w:vAlign w:val="bottom"/>
          </w:tcPr>
          <w:p w14:paraId="1E0DA058" w14:textId="59355658" w:rsidR="00FD206F" w:rsidRPr="00FD206F" w:rsidRDefault="00FD206F" w:rsidP="00FD206F">
            <w:pPr>
              <w:pStyle w:val="ZPpregtevilke"/>
            </w:pPr>
            <w:r w:rsidRPr="00FD206F">
              <w:rPr>
                <w:szCs w:val="16"/>
              </w:rPr>
              <w:t>155.591</w:t>
            </w:r>
          </w:p>
        </w:tc>
        <w:tc>
          <w:tcPr>
            <w:tcW w:w="282" w:type="pct"/>
            <w:vAlign w:val="bottom"/>
          </w:tcPr>
          <w:p w14:paraId="0BCD015A" w14:textId="6A8B915F" w:rsidR="00FD206F" w:rsidRPr="00FD206F" w:rsidRDefault="00FD206F" w:rsidP="00FD206F">
            <w:pPr>
              <w:pStyle w:val="ZPpregtevilke"/>
            </w:pPr>
            <w:r w:rsidRPr="00FD206F">
              <w:rPr>
                <w:szCs w:val="16"/>
              </w:rPr>
              <w:t>160.511</w:t>
            </w:r>
          </w:p>
        </w:tc>
        <w:tc>
          <w:tcPr>
            <w:tcW w:w="282" w:type="pct"/>
            <w:vAlign w:val="bottom"/>
          </w:tcPr>
          <w:p w14:paraId="52B981B5" w14:textId="5DE7B68D" w:rsidR="00FD206F" w:rsidRPr="00FD206F" w:rsidRDefault="00FD206F" w:rsidP="00FD206F">
            <w:pPr>
              <w:pStyle w:val="ZPpregtevilke"/>
            </w:pPr>
            <w:r w:rsidRPr="00FD206F">
              <w:rPr>
                <w:szCs w:val="16"/>
              </w:rPr>
              <w:t>172.164</w:t>
            </w:r>
          </w:p>
        </w:tc>
        <w:tc>
          <w:tcPr>
            <w:tcW w:w="282" w:type="pct"/>
            <w:vAlign w:val="bottom"/>
          </w:tcPr>
          <w:p w14:paraId="31B1D672" w14:textId="188AC5C3" w:rsidR="00FD206F" w:rsidRPr="00FD206F" w:rsidRDefault="00FD206F" w:rsidP="00FD206F">
            <w:pPr>
              <w:pStyle w:val="ZPpregtevilke"/>
            </w:pPr>
            <w:r w:rsidRPr="00FD206F">
              <w:t>:</w:t>
            </w:r>
          </w:p>
        </w:tc>
        <w:tc>
          <w:tcPr>
            <w:tcW w:w="282" w:type="pct"/>
            <w:vAlign w:val="bottom"/>
          </w:tcPr>
          <w:p w14:paraId="0E7C9727" w14:textId="68118374" w:rsidR="00FD206F" w:rsidRPr="00FD206F" w:rsidRDefault="00FD206F" w:rsidP="00FD206F">
            <w:pPr>
              <w:pStyle w:val="ZPpregtevilke"/>
            </w:pPr>
            <w:r w:rsidRPr="00FD206F">
              <w:t>:</w:t>
            </w:r>
          </w:p>
        </w:tc>
        <w:tc>
          <w:tcPr>
            <w:tcW w:w="282" w:type="pct"/>
            <w:vAlign w:val="bottom"/>
          </w:tcPr>
          <w:p w14:paraId="5CBF6E6F" w14:textId="57577FF3" w:rsidR="00FD206F" w:rsidRPr="00FD206F" w:rsidRDefault="00FD206F" w:rsidP="00FD206F">
            <w:pPr>
              <w:pStyle w:val="ZPpregtevilke"/>
            </w:pPr>
            <w:r w:rsidRPr="00FD206F">
              <w:t>:</w:t>
            </w:r>
          </w:p>
        </w:tc>
        <w:tc>
          <w:tcPr>
            <w:tcW w:w="280" w:type="pct"/>
            <w:vAlign w:val="bottom"/>
          </w:tcPr>
          <w:p w14:paraId="36FC8C2A" w14:textId="3DAC62B9" w:rsidR="00FD206F" w:rsidRPr="00FD206F" w:rsidRDefault="00FD206F" w:rsidP="00FD206F">
            <w:pPr>
              <w:pStyle w:val="ZPpregtevilke"/>
            </w:pPr>
            <w:r w:rsidRPr="00FD206F">
              <w:t>:</w:t>
            </w:r>
          </w:p>
        </w:tc>
        <w:tc>
          <w:tcPr>
            <w:tcW w:w="277" w:type="pct"/>
            <w:vAlign w:val="bottom"/>
          </w:tcPr>
          <w:p w14:paraId="1199FA0F" w14:textId="4D5996A5" w:rsidR="00FD206F" w:rsidRPr="00FD206F" w:rsidRDefault="00FD206F" w:rsidP="00FD206F">
            <w:pPr>
              <w:pStyle w:val="ZPpregtevilke"/>
            </w:pPr>
            <w:r w:rsidRPr="00FD206F">
              <w:t>:</w:t>
            </w:r>
          </w:p>
        </w:tc>
        <w:tc>
          <w:tcPr>
            <w:tcW w:w="273" w:type="pct"/>
            <w:vAlign w:val="bottom"/>
          </w:tcPr>
          <w:p w14:paraId="5B1AB9E9" w14:textId="52CC6D71" w:rsidR="00FD206F" w:rsidRPr="00FD206F" w:rsidRDefault="00FD206F" w:rsidP="00FD206F">
            <w:pPr>
              <w:pStyle w:val="ZPpregtevilke"/>
            </w:pPr>
            <w:r w:rsidRPr="00FD206F">
              <w:t>:</w:t>
            </w:r>
          </w:p>
        </w:tc>
        <w:tc>
          <w:tcPr>
            <w:tcW w:w="272" w:type="pct"/>
            <w:vAlign w:val="bottom"/>
          </w:tcPr>
          <w:p w14:paraId="2B5AFCC8" w14:textId="24B94D4D" w:rsidR="00FD206F" w:rsidRPr="00FD206F" w:rsidRDefault="00FD206F" w:rsidP="00FD206F">
            <w:pPr>
              <w:pStyle w:val="ZPpregtevilke"/>
            </w:pPr>
            <w:r w:rsidRPr="00FD206F">
              <w:t>:</w:t>
            </w:r>
          </w:p>
        </w:tc>
        <w:tc>
          <w:tcPr>
            <w:tcW w:w="272" w:type="pct"/>
            <w:vAlign w:val="bottom"/>
          </w:tcPr>
          <w:p w14:paraId="5CA05607" w14:textId="2302E36F" w:rsidR="00FD206F" w:rsidRPr="00FD206F" w:rsidRDefault="00FD206F" w:rsidP="00FD206F">
            <w:pPr>
              <w:pStyle w:val="ZPpregtevilke"/>
            </w:pPr>
            <w:r w:rsidRPr="00FD206F">
              <w:t>:</w:t>
            </w:r>
          </w:p>
        </w:tc>
        <w:tc>
          <w:tcPr>
            <w:tcW w:w="267" w:type="pct"/>
            <w:vAlign w:val="bottom"/>
          </w:tcPr>
          <w:p w14:paraId="0E112E6D" w14:textId="77777777" w:rsidR="00FD206F" w:rsidRPr="00FD206F" w:rsidRDefault="00FD206F" w:rsidP="00FD206F">
            <w:pPr>
              <w:pStyle w:val="ZPpregtevilke"/>
              <w:rPr>
                <w:rFonts w:ascii="Arial CE" w:hAnsi="Arial CE" w:cs="Arial CE"/>
              </w:rPr>
            </w:pPr>
          </w:p>
        </w:tc>
      </w:tr>
      <w:tr w:rsidR="00FD206F" w:rsidRPr="00FD206F" w14:paraId="2B8104DC" w14:textId="77777777" w:rsidTr="004962D7">
        <w:trPr>
          <w:trHeight w:val="227"/>
          <w:jc w:val="center"/>
        </w:trPr>
        <w:tc>
          <w:tcPr>
            <w:tcW w:w="1103" w:type="pct"/>
            <w:vAlign w:val="bottom"/>
          </w:tcPr>
          <w:p w14:paraId="511FE52B" w14:textId="4D2F906B" w:rsidR="00FD206F" w:rsidRPr="00FD206F" w:rsidRDefault="00FD206F" w:rsidP="00FD206F">
            <w:pPr>
              <w:pStyle w:val="ZPpregtekst"/>
            </w:pPr>
            <w:r w:rsidRPr="00FD206F">
              <w:t>- valilna jajca (odkup)</w:t>
            </w:r>
          </w:p>
        </w:tc>
        <w:tc>
          <w:tcPr>
            <w:tcW w:w="282" w:type="pct"/>
            <w:vAlign w:val="bottom"/>
          </w:tcPr>
          <w:p w14:paraId="4FA77CAF" w14:textId="658405AB" w:rsidR="00FD206F" w:rsidRPr="00FD206F" w:rsidRDefault="00FD206F" w:rsidP="00FD206F">
            <w:pPr>
              <w:pStyle w:val="ZPpregtevilke"/>
            </w:pPr>
            <w:r w:rsidRPr="00FD206F">
              <w:rPr>
                <w:szCs w:val="16"/>
              </w:rPr>
              <w:t>18.410</w:t>
            </w:r>
          </w:p>
        </w:tc>
        <w:tc>
          <w:tcPr>
            <w:tcW w:w="282" w:type="pct"/>
            <w:vAlign w:val="bottom"/>
          </w:tcPr>
          <w:p w14:paraId="67672C26" w14:textId="16B10313" w:rsidR="00FD206F" w:rsidRPr="00FD206F" w:rsidRDefault="00FD206F" w:rsidP="00FD206F">
            <w:pPr>
              <w:pStyle w:val="ZPpregtevilke"/>
            </w:pPr>
            <w:r w:rsidRPr="00FD206F">
              <w:rPr>
                <w:szCs w:val="16"/>
              </w:rPr>
              <w:t>15.541</w:t>
            </w:r>
          </w:p>
        </w:tc>
        <w:tc>
          <w:tcPr>
            <w:tcW w:w="282" w:type="pct"/>
            <w:vAlign w:val="bottom"/>
          </w:tcPr>
          <w:p w14:paraId="7C15A131" w14:textId="7DF4B84D" w:rsidR="00FD206F" w:rsidRPr="00FD206F" w:rsidRDefault="00FD206F" w:rsidP="00FD206F">
            <w:pPr>
              <w:pStyle w:val="ZPpregtevilke"/>
            </w:pPr>
            <w:r w:rsidRPr="00FD206F">
              <w:rPr>
                <w:szCs w:val="16"/>
              </w:rPr>
              <w:t>17.568</w:t>
            </w:r>
          </w:p>
        </w:tc>
        <w:tc>
          <w:tcPr>
            <w:tcW w:w="282" w:type="pct"/>
            <w:vAlign w:val="bottom"/>
          </w:tcPr>
          <w:p w14:paraId="64D5CA83" w14:textId="6ED83CB7" w:rsidR="00FD206F" w:rsidRPr="00FD206F" w:rsidRDefault="00FD206F" w:rsidP="00FD206F">
            <w:pPr>
              <w:pStyle w:val="ZPpregtevilke"/>
            </w:pPr>
            <w:r w:rsidRPr="00FD206F">
              <w:rPr>
                <w:szCs w:val="16"/>
              </w:rPr>
              <w:t>15.072</w:t>
            </w:r>
          </w:p>
        </w:tc>
        <w:tc>
          <w:tcPr>
            <w:tcW w:w="282" w:type="pct"/>
            <w:vAlign w:val="bottom"/>
          </w:tcPr>
          <w:p w14:paraId="78C6EB36" w14:textId="66DD9B52" w:rsidR="00FD206F" w:rsidRPr="00FD206F" w:rsidRDefault="00FD206F" w:rsidP="00FD206F">
            <w:pPr>
              <w:pStyle w:val="ZPpregtevilke"/>
            </w:pPr>
            <w:r w:rsidRPr="00FD206F">
              <w:rPr>
                <w:szCs w:val="16"/>
              </w:rPr>
              <w:t>15.093</w:t>
            </w:r>
          </w:p>
        </w:tc>
        <w:tc>
          <w:tcPr>
            <w:tcW w:w="282" w:type="pct"/>
            <w:vAlign w:val="bottom"/>
          </w:tcPr>
          <w:p w14:paraId="023A7ED7" w14:textId="3433CD29" w:rsidR="00FD206F" w:rsidRPr="00FD206F" w:rsidRDefault="00FD206F" w:rsidP="00FD206F">
            <w:pPr>
              <w:pStyle w:val="ZPpregtevilke"/>
            </w:pPr>
            <w:r w:rsidRPr="00FD206F">
              <w:rPr>
                <w:szCs w:val="16"/>
              </w:rPr>
              <w:t>z</w:t>
            </w:r>
          </w:p>
        </w:tc>
        <w:tc>
          <w:tcPr>
            <w:tcW w:w="282" w:type="pct"/>
            <w:vAlign w:val="bottom"/>
          </w:tcPr>
          <w:p w14:paraId="1920BA47" w14:textId="6E109843" w:rsidR="00FD206F" w:rsidRPr="00FD206F" w:rsidRDefault="00FD206F" w:rsidP="00FD206F">
            <w:pPr>
              <w:pStyle w:val="ZPpregtevilke"/>
            </w:pPr>
            <w:r w:rsidRPr="00FD206F">
              <w:rPr>
                <w:szCs w:val="16"/>
              </w:rPr>
              <w:t>z</w:t>
            </w:r>
          </w:p>
        </w:tc>
        <w:tc>
          <w:tcPr>
            <w:tcW w:w="282" w:type="pct"/>
            <w:vAlign w:val="bottom"/>
          </w:tcPr>
          <w:p w14:paraId="1796E3CE" w14:textId="7124A146" w:rsidR="00FD206F" w:rsidRPr="00FD206F" w:rsidRDefault="00FD206F" w:rsidP="00FD206F">
            <w:pPr>
              <w:pStyle w:val="ZPpregtevilke"/>
            </w:pPr>
            <w:r w:rsidRPr="00FD206F">
              <w:rPr>
                <w:szCs w:val="16"/>
              </w:rPr>
              <w:t>z</w:t>
            </w:r>
          </w:p>
        </w:tc>
        <w:tc>
          <w:tcPr>
            <w:tcW w:w="280" w:type="pct"/>
            <w:vAlign w:val="bottom"/>
          </w:tcPr>
          <w:p w14:paraId="12AE0E2F" w14:textId="6F0608BB" w:rsidR="00FD206F" w:rsidRPr="00FD206F" w:rsidRDefault="00FD206F" w:rsidP="00FD206F">
            <w:pPr>
              <w:pStyle w:val="ZPpregtevilke"/>
            </w:pPr>
            <w:r w:rsidRPr="00FD206F">
              <w:t>z</w:t>
            </w:r>
          </w:p>
        </w:tc>
        <w:tc>
          <w:tcPr>
            <w:tcW w:w="277" w:type="pct"/>
            <w:vAlign w:val="bottom"/>
          </w:tcPr>
          <w:p w14:paraId="3A62EB54" w14:textId="260337BD" w:rsidR="00FD206F" w:rsidRPr="00FD206F" w:rsidRDefault="00FD206F" w:rsidP="00FD206F">
            <w:pPr>
              <w:pStyle w:val="ZPpregtevilke"/>
            </w:pPr>
            <w:r w:rsidRPr="00FD206F">
              <w:t>z</w:t>
            </w:r>
          </w:p>
        </w:tc>
        <w:tc>
          <w:tcPr>
            <w:tcW w:w="273" w:type="pct"/>
            <w:vAlign w:val="bottom"/>
          </w:tcPr>
          <w:p w14:paraId="7FEACF93" w14:textId="54AA6319" w:rsidR="00FD206F" w:rsidRPr="00FD206F" w:rsidRDefault="00FD206F" w:rsidP="00FD206F">
            <w:pPr>
              <w:pStyle w:val="ZPpregtevilke"/>
            </w:pPr>
            <w:r w:rsidRPr="00FD206F">
              <w:t>z</w:t>
            </w:r>
          </w:p>
        </w:tc>
        <w:tc>
          <w:tcPr>
            <w:tcW w:w="272" w:type="pct"/>
            <w:vAlign w:val="bottom"/>
          </w:tcPr>
          <w:p w14:paraId="6E2A4757" w14:textId="07DA0B98" w:rsidR="00FD206F" w:rsidRPr="00FD206F" w:rsidRDefault="00FD206F" w:rsidP="00FD206F">
            <w:pPr>
              <w:pStyle w:val="ZPpregtevilke"/>
            </w:pPr>
            <w:r w:rsidRPr="00FD206F">
              <w:t>z</w:t>
            </w:r>
          </w:p>
        </w:tc>
        <w:tc>
          <w:tcPr>
            <w:tcW w:w="272" w:type="pct"/>
            <w:vAlign w:val="bottom"/>
          </w:tcPr>
          <w:p w14:paraId="66FFC811" w14:textId="12422CD1" w:rsidR="00FD206F" w:rsidRPr="00FD206F" w:rsidRDefault="00FD206F" w:rsidP="00FD206F">
            <w:pPr>
              <w:pStyle w:val="ZPpregtevilke"/>
            </w:pPr>
            <w:r w:rsidRPr="00FD206F">
              <w:t>z</w:t>
            </w:r>
          </w:p>
        </w:tc>
        <w:tc>
          <w:tcPr>
            <w:tcW w:w="267" w:type="pct"/>
            <w:vAlign w:val="bottom"/>
          </w:tcPr>
          <w:p w14:paraId="7DAB30EE" w14:textId="77777777" w:rsidR="00FD206F" w:rsidRPr="00FD206F" w:rsidRDefault="00FD206F" w:rsidP="00FD206F">
            <w:pPr>
              <w:pStyle w:val="ZPpregtevilke"/>
              <w:rPr>
                <w:rFonts w:ascii="Arial CE" w:hAnsi="Arial CE" w:cs="Arial CE"/>
              </w:rPr>
            </w:pPr>
          </w:p>
        </w:tc>
      </w:tr>
      <w:tr w:rsidR="00FD206F" w:rsidRPr="00FD206F" w14:paraId="0FB36453" w14:textId="77777777" w:rsidTr="004962D7">
        <w:trPr>
          <w:trHeight w:val="227"/>
          <w:jc w:val="center"/>
        </w:trPr>
        <w:tc>
          <w:tcPr>
            <w:tcW w:w="1103" w:type="pct"/>
            <w:vAlign w:val="bottom"/>
          </w:tcPr>
          <w:p w14:paraId="0FA44311" w14:textId="0825F423" w:rsidR="00FD206F" w:rsidRPr="00FD206F" w:rsidRDefault="00FD206F" w:rsidP="00FD206F">
            <w:pPr>
              <w:pStyle w:val="ZPpregtekst"/>
            </w:pPr>
            <w:r w:rsidRPr="00FD206F">
              <w:t>- konzumna jajca (odkup)</w:t>
            </w:r>
          </w:p>
        </w:tc>
        <w:tc>
          <w:tcPr>
            <w:tcW w:w="282" w:type="pct"/>
            <w:vAlign w:val="bottom"/>
          </w:tcPr>
          <w:p w14:paraId="2BADA02B" w14:textId="0FD4DA3A" w:rsidR="00FD206F" w:rsidRPr="00FD206F" w:rsidRDefault="00FD206F" w:rsidP="00FD206F">
            <w:pPr>
              <w:pStyle w:val="ZPpregtevilke"/>
            </w:pPr>
            <w:r w:rsidRPr="00FD206F">
              <w:rPr>
                <w:szCs w:val="16"/>
              </w:rPr>
              <w:t>134.062</w:t>
            </w:r>
          </w:p>
        </w:tc>
        <w:tc>
          <w:tcPr>
            <w:tcW w:w="282" w:type="pct"/>
            <w:vAlign w:val="bottom"/>
          </w:tcPr>
          <w:p w14:paraId="3EE665EA" w14:textId="5B0F0528" w:rsidR="00FD206F" w:rsidRPr="00FD206F" w:rsidRDefault="00FD206F" w:rsidP="00FD206F">
            <w:pPr>
              <w:pStyle w:val="ZPpregtevilke"/>
            </w:pPr>
            <w:r w:rsidRPr="00FD206F">
              <w:rPr>
                <w:szCs w:val="16"/>
              </w:rPr>
              <w:t>139.049</w:t>
            </w:r>
          </w:p>
        </w:tc>
        <w:tc>
          <w:tcPr>
            <w:tcW w:w="282" w:type="pct"/>
            <w:vAlign w:val="bottom"/>
          </w:tcPr>
          <w:p w14:paraId="27E0A91C" w14:textId="0D2EF6CF" w:rsidR="00FD206F" w:rsidRPr="00FD206F" w:rsidRDefault="00FD206F" w:rsidP="00FD206F">
            <w:pPr>
              <w:pStyle w:val="ZPpregtevilke"/>
            </w:pPr>
            <w:r w:rsidRPr="00FD206F">
              <w:rPr>
                <w:szCs w:val="16"/>
              </w:rPr>
              <w:t>135.799</w:t>
            </w:r>
          </w:p>
        </w:tc>
        <w:tc>
          <w:tcPr>
            <w:tcW w:w="282" w:type="pct"/>
            <w:vAlign w:val="bottom"/>
          </w:tcPr>
          <w:p w14:paraId="70C46E9C" w14:textId="06CFFCC8" w:rsidR="00FD206F" w:rsidRPr="00FD206F" w:rsidRDefault="00FD206F" w:rsidP="00FD206F">
            <w:pPr>
              <w:pStyle w:val="ZPpregtevilke"/>
            </w:pPr>
            <w:r w:rsidRPr="00FD206F">
              <w:rPr>
                <w:szCs w:val="16"/>
              </w:rPr>
              <w:t>144.532</w:t>
            </w:r>
          </w:p>
        </w:tc>
        <w:tc>
          <w:tcPr>
            <w:tcW w:w="282" w:type="pct"/>
            <w:vAlign w:val="bottom"/>
          </w:tcPr>
          <w:p w14:paraId="3AD455E7" w14:textId="3A9E3493" w:rsidR="00FD206F" w:rsidRPr="00FD206F" w:rsidRDefault="00FD206F" w:rsidP="00FD206F">
            <w:pPr>
              <w:pStyle w:val="ZPpregtevilke"/>
            </w:pPr>
            <w:r w:rsidRPr="00FD206F">
              <w:rPr>
                <w:szCs w:val="16"/>
              </w:rPr>
              <w:t>156.249</w:t>
            </w:r>
          </w:p>
        </w:tc>
        <w:tc>
          <w:tcPr>
            <w:tcW w:w="282" w:type="pct"/>
            <w:vAlign w:val="bottom"/>
          </w:tcPr>
          <w:p w14:paraId="7EF042E0" w14:textId="41BA3918" w:rsidR="00FD206F" w:rsidRPr="00FD206F" w:rsidRDefault="00FD206F" w:rsidP="00FD206F">
            <w:pPr>
              <w:pStyle w:val="ZPpregtevilke"/>
            </w:pPr>
            <w:r w:rsidRPr="00FD206F">
              <w:rPr>
                <w:szCs w:val="16"/>
              </w:rPr>
              <w:t>179.288</w:t>
            </w:r>
          </w:p>
        </w:tc>
        <w:tc>
          <w:tcPr>
            <w:tcW w:w="282" w:type="pct"/>
            <w:vAlign w:val="bottom"/>
          </w:tcPr>
          <w:p w14:paraId="624281E9" w14:textId="7E95B327" w:rsidR="00FD206F" w:rsidRPr="00FD206F" w:rsidRDefault="00FD206F" w:rsidP="00FD206F">
            <w:pPr>
              <w:pStyle w:val="ZPpregtevilke"/>
            </w:pPr>
            <w:r w:rsidRPr="00FD206F">
              <w:rPr>
                <w:szCs w:val="16"/>
              </w:rPr>
              <w:t>187.990</w:t>
            </w:r>
          </w:p>
        </w:tc>
        <w:tc>
          <w:tcPr>
            <w:tcW w:w="282" w:type="pct"/>
            <w:vAlign w:val="bottom"/>
          </w:tcPr>
          <w:p w14:paraId="2C7EAF46" w14:textId="33270C16" w:rsidR="00FD206F" w:rsidRPr="00FD206F" w:rsidRDefault="00FD206F" w:rsidP="00FD206F">
            <w:pPr>
              <w:pStyle w:val="ZPpregtevilke"/>
            </w:pPr>
            <w:r w:rsidRPr="00FD206F">
              <w:rPr>
                <w:szCs w:val="16"/>
              </w:rPr>
              <w:t>189.848</w:t>
            </w:r>
          </w:p>
        </w:tc>
        <w:tc>
          <w:tcPr>
            <w:tcW w:w="280" w:type="pct"/>
            <w:vAlign w:val="bottom"/>
          </w:tcPr>
          <w:p w14:paraId="1316CBED" w14:textId="4651C275" w:rsidR="00FD206F" w:rsidRPr="00FD206F" w:rsidRDefault="00FD206F" w:rsidP="00FD206F">
            <w:pPr>
              <w:pStyle w:val="ZPpregtevilke"/>
            </w:pPr>
            <w:r w:rsidRPr="00FD206F">
              <w:t>189.152</w:t>
            </w:r>
          </w:p>
        </w:tc>
        <w:tc>
          <w:tcPr>
            <w:tcW w:w="277" w:type="pct"/>
            <w:vAlign w:val="bottom"/>
          </w:tcPr>
          <w:p w14:paraId="6C99FF1D" w14:textId="47F2AF73" w:rsidR="00FD206F" w:rsidRPr="00FD206F" w:rsidRDefault="00FD206F" w:rsidP="00FD206F">
            <w:pPr>
              <w:pStyle w:val="ZPpregtevilke"/>
            </w:pPr>
            <w:r w:rsidRPr="00FD206F">
              <w:t>185.377</w:t>
            </w:r>
          </w:p>
        </w:tc>
        <w:tc>
          <w:tcPr>
            <w:tcW w:w="273" w:type="pct"/>
            <w:vAlign w:val="bottom"/>
          </w:tcPr>
          <w:p w14:paraId="6ADCE854" w14:textId="28C2E67B" w:rsidR="00FD206F" w:rsidRPr="00FD206F" w:rsidRDefault="00FD206F" w:rsidP="00FD206F">
            <w:pPr>
              <w:pStyle w:val="ZPpregtevilke"/>
            </w:pPr>
            <w:r w:rsidRPr="00FD206F">
              <w:t>186.343</w:t>
            </w:r>
          </w:p>
        </w:tc>
        <w:tc>
          <w:tcPr>
            <w:tcW w:w="272" w:type="pct"/>
            <w:vAlign w:val="bottom"/>
          </w:tcPr>
          <w:p w14:paraId="37C9D4D4" w14:textId="1889E9C9" w:rsidR="00FD206F" w:rsidRPr="00FD206F" w:rsidRDefault="00FD206F" w:rsidP="00FD206F">
            <w:pPr>
              <w:pStyle w:val="ZPpregtevilke"/>
            </w:pPr>
            <w:r w:rsidRPr="00FD206F">
              <w:rPr>
                <w:szCs w:val="16"/>
              </w:rPr>
              <w:t>196.524</w:t>
            </w:r>
          </w:p>
        </w:tc>
        <w:tc>
          <w:tcPr>
            <w:tcW w:w="272" w:type="pct"/>
            <w:vAlign w:val="bottom"/>
          </w:tcPr>
          <w:p w14:paraId="54F69BA9" w14:textId="4406F3B4" w:rsidR="00FD206F" w:rsidRPr="00FD206F" w:rsidRDefault="00FD206F" w:rsidP="00FD206F">
            <w:pPr>
              <w:pStyle w:val="ZPpregtevilke"/>
            </w:pPr>
            <w:r w:rsidRPr="00FD206F">
              <w:t>192.931</w:t>
            </w:r>
          </w:p>
        </w:tc>
        <w:tc>
          <w:tcPr>
            <w:tcW w:w="267" w:type="pct"/>
            <w:vAlign w:val="bottom"/>
          </w:tcPr>
          <w:p w14:paraId="13BE89A6" w14:textId="36CFBCBB" w:rsidR="00FD206F" w:rsidRPr="00FD206F" w:rsidRDefault="00FD206F" w:rsidP="00FD206F">
            <w:pPr>
              <w:pStyle w:val="ZPpregtevilke"/>
              <w:rPr>
                <w:rFonts w:ascii="Arial CE" w:hAnsi="Arial CE" w:cs="Arial CE"/>
              </w:rPr>
            </w:pPr>
            <w:r w:rsidRPr="00FD206F">
              <w:t>98,2</w:t>
            </w:r>
          </w:p>
        </w:tc>
      </w:tr>
      <w:tr w:rsidR="00FD206F" w:rsidRPr="00FD206F" w14:paraId="1BF4D4C4" w14:textId="77777777" w:rsidTr="004962D7">
        <w:trPr>
          <w:trHeight w:val="227"/>
          <w:jc w:val="center"/>
        </w:trPr>
        <w:tc>
          <w:tcPr>
            <w:tcW w:w="1103" w:type="pct"/>
            <w:vAlign w:val="bottom"/>
          </w:tcPr>
          <w:p w14:paraId="701C6E69" w14:textId="348B6209" w:rsidR="00FD206F" w:rsidRPr="00FD206F" w:rsidRDefault="00FD206F" w:rsidP="00FD206F">
            <w:pPr>
              <w:pStyle w:val="ZPpregtekst"/>
            </w:pPr>
            <w:r w:rsidRPr="00FD206F">
              <w:t>- konzumna jajca (tržnice)*</w:t>
            </w:r>
          </w:p>
        </w:tc>
        <w:tc>
          <w:tcPr>
            <w:tcW w:w="282" w:type="pct"/>
            <w:vAlign w:val="bottom"/>
          </w:tcPr>
          <w:p w14:paraId="0DC49D12" w14:textId="4EB59DF3" w:rsidR="00FD206F" w:rsidRPr="00FD206F" w:rsidRDefault="00FD206F" w:rsidP="00FD206F">
            <w:pPr>
              <w:pStyle w:val="ZPpregtevilke"/>
            </w:pPr>
            <w:r w:rsidRPr="00FD206F">
              <w:rPr>
                <w:szCs w:val="16"/>
              </w:rPr>
              <w:t>2.418</w:t>
            </w:r>
          </w:p>
        </w:tc>
        <w:tc>
          <w:tcPr>
            <w:tcW w:w="282" w:type="pct"/>
            <w:vAlign w:val="bottom"/>
          </w:tcPr>
          <w:p w14:paraId="4ACA76CF" w14:textId="535EE93D" w:rsidR="00FD206F" w:rsidRPr="00FD206F" w:rsidRDefault="00FD206F" w:rsidP="00FD206F">
            <w:pPr>
              <w:pStyle w:val="ZPpregtevilke"/>
            </w:pPr>
            <w:r w:rsidRPr="00FD206F">
              <w:rPr>
                <w:szCs w:val="16"/>
              </w:rPr>
              <w:t>1.963</w:t>
            </w:r>
          </w:p>
        </w:tc>
        <w:tc>
          <w:tcPr>
            <w:tcW w:w="282" w:type="pct"/>
            <w:vAlign w:val="bottom"/>
          </w:tcPr>
          <w:p w14:paraId="543CB0AD" w14:textId="150B7FE1" w:rsidR="00FD206F" w:rsidRPr="00FD206F" w:rsidRDefault="00FD206F" w:rsidP="00FD206F">
            <w:pPr>
              <w:pStyle w:val="ZPpregtevilke"/>
            </w:pPr>
            <w:r w:rsidRPr="00FD206F">
              <w:rPr>
                <w:szCs w:val="16"/>
              </w:rPr>
              <w:t>2.223</w:t>
            </w:r>
          </w:p>
        </w:tc>
        <w:tc>
          <w:tcPr>
            <w:tcW w:w="282" w:type="pct"/>
            <w:vAlign w:val="bottom"/>
          </w:tcPr>
          <w:p w14:paraId="3752AFA5" w14:textId="26917822" w:rsidR="00FD206F" w:rsidRPr="00FD206F" w:rsidRDefault="00FD206F" w:rsidP="00FD206F">
            <w:pPr>
              <w:pStyle w:val="ZPpregtevilke"/>
            </w:pPr>
            <w:r w:rsidRPr="00FD206F">
              <w:rPr>
                <w:szCs w:val="16"/>
              </w:rPr>
              <w:t>907</w:t>
            </w:r>
          </w:p>
        </w:tc>
        <w:tc>
          <w:tcPr>
            <w:tcW w:w="282" w:type="pct"/>
            <w:vAlign w:val="bottom"/>
          </w:tcPr>
          <w:p w14:paraId="7A291BC3" w14:textId="4B9D01CA" w:rsidR="00FD206F" w:rsidRPr="00FD206F" w:rsidRDefault="00FD206F" w:rsidP="00FD206F">
            <w:pPr>
              <w:pStyle w:val="ZPpregtevilke"/>
            </w:pPr>
            <w:r w:rsidRPr="00FD206F">
              <w:rPr>
                <w:szCs w:val="16"/>
              </w:rPr>
              <w:t>822</w:t>
            </w:r>
          </w:p>
        </w:tc>
        <w:tc>
          <w:tcPr>
            <w:tcW w:w="282" w:type="pct"/>
            <w:vAlign w:val="bottom"/>
          </w:tcPr>
          <w:p w14:paraId="161B0B58" w14:textId="67F7A165" w:rsidR="00FD206F" w:rsidRPr="00FD206F" w:rsidRDefault="00FD206F" w:rsidP="00FD206F">
            <w:pPr>
              <w:pStyle w:val="ZPpregtevilke"/>
            </w:pPr>
            <w:r w:rsidRPr="00FD206F">
              <w:rPr>
                <w:szCs w:val="16"/>
              </w:rPr>
              <w:t>731</w:t>
            </w:r>
          </w:p>
        </w:tc>
        <w:tc>
          <w:tcPr>
            <w:tcW w:w="282" w:type="pct"/>
            <w:vAlign w:val="bottom"/>
          </w:tcPr>
          <w:p w14:paraId="268EDA0E" w14:textId="2F121BAA" w:rsidR="00FD206F" w:rsidRPr="00FD206F" w:rsidRDefault="00FD206F" w:rsidP="00FD206F">
            <w:pPr>
              <w:pStyle w:val="ZPpregtevilke"/>
            </w:pPr>
            <w:r w:rsidRPr="00FD206F">
              <w:rPr>
                <w:szCs w:val="16"/>
              </w:rPr>
              <w:t>788</w:t>
            </w:r>
          </w:p>
        </w:tc>
        <w:tc>
          <w:tcPr>
            <w:tcW w:w="282" w:type="pct"/>
            <w:vAlign w:val="bottom"/>
          </w:tcPr>
          <w:p w14:paraId="51500F92" w14:textId="1EAAEEB9" w:rsidR="00FD206F" w:rsidRPr="00FD206F" w:rsidRDefault="00FD206F" w:rsidP="00FD206F">
            <w:pPr>
              <w:pStyle w:val="ZPpregtevilke"/>
            </w:pPr>
            <w:r w:rsidRPr="00FD206F">
              <w:rPr>
                <w:szCs w:val="16"/>
              </w:rPr>
              <w:t>780</w:t>
            </w:r>
          </w:p>
        </w:tc>
        <w:tc>
          <w:tcPr>
            <w:tcW w:w="280" w:type="pct"/>
            <w:vAlign w:val="bottom"/>
          </w:tcPr>
          <w:p w14:paraId="07722EA2" w14:textId="55806EEE" w:rsidR="00FD206F" w:rsidRPr="00FD206F" w:rsidRDefault="00FD206F" w:rsidP="00FD206F">
            <w:pPr>
              <w:pStyle w:val="ZPpregtevilke"/>
            </w:pPr>
            <w:r w:rsidRPr="00FD206F">
              <w:t>693</w:t>
            </w:r>
          </w:p>
        </w:tc>
        <w:tc>
          <w:tcPr>
            <w:tcW w:w="277" w:type="pct"/>
            <w:vAlign w:val="bottom"/>
          </w:tcPr>
          <w:p w14:paraId="4273A11E" w14:textId="339EF62E" w:rsidR="00FD206F" w:rsidRPr="00FD206F" w:rsidRDefault="00FD206F" w:rsidP="00FD206F">
            <w:pPr>
              <w:pStyle w:val="ZPpregtevilke"/>
            </w:pPr>
            <w:r w:rsidRPr="00FD206F">
              <w:t>739</w:t>
            </w:r>
          </w:p>
        </w:tc>
        <w:tc>
          <w:tcPr>
            <w:tcW w:w="273" w:type="pct"/>
            <w:vAlign w:val="bottom"/>
          </w:tcPr>
          <w:p w14:paraId="68F8D270" w14:textId="4D6219B9" w:rsidR="00FD206F" w:rsidRPr="00FD206F" w:rsidRDefault="00FD206F" w:rsidP="00FD206F">
            <w:pPr>
              <w:pStyle w:val="ZPpregtevilke"/>
            </w:pPr>
            <w:r w:rsidRPr="00FD206F">
              <w:t>673</w:t>
            </w:r>
          </w:p>
        </w:tc>
        <w:tc>
          <w:tcPr>
            <w:tcW w:w="272" w:type="pct"/>
            <w:vAlign w:val="bottom"/>
          </w:tcPr>
          <w:p w14:paraId="2CAE0B06" w14:textId="52583A35" w:rsidR="00FD206F" w:rsidRPr="00FD206F" w:rsidRDefault="00FD206F" w:rsidP="00FD206F">
            <w:pPr>
              <w:pStyle w:val="ZPpregtevilke"/>
            </w:pPr>
            <w:r w:rsidRPr="00FD206F">
              <w:rPr>
                <w:szCs w:val="16"/>
              </w:rPr>
              <w:t>689</w:t>
            </w:r>
          </w:p>
        </w:tc>
        <w:tc>
          <w:tcPr>
            <w:tcW w:w="272" w:type="pct"/>
            <w:vAlign w:val="bottom"/>
          </w:tcPr>
          <w:p w14:paraId="2BE9B415" w14:textId="16620435" w:rsidR="00FD206F" w:rsidRPr="00FD206F" w:rsidRDefault="00FD206F" w:rsidP="00FD206F">
            <w:pPr>
              <w:pStyle w:val="ZPpregtevilke"/>
            </w:pPr>
            <w:r w:rsidRPr="00FD206F">
              <w:t>:</w:t>
            </w:r>
          </w:p>
        </w:tc>
        <w:tc>
          <w:tcPr>
            <w:tcW w:w="267" w:type="pct"/>
            <w:vAlign w:val="bottom"/>
          </w:tcPr>
          <w:p w14:paraId="3FAE475F" w14:textId="494816EE" w:rsidR="00FD206F" w:rsidRPr="00FD206F" w:rsidRDefault="00FD206F" w:rsidP="00FD206F">
            <w:pPr>
              <w:pStyle w:val="ZPpregtevilke"/>
              <w:rPr>
                <w:rFonts w:ascii="Arial CE" w:hAnsi="Arial CE" w:cs="Arial CE"/>
              </w:rPr>
            </w:pPr>
          </w:p>
        </w:tc>
      </w:tr>
      <w:tr w:rsidR="00FD206F" w:rsidRPr="00FD206F" w14:paraId="24DAD8FE" w14:textId="77777777" w:rsidTr="004962D7">
        <w:trPr>
          <w:trHeight w:val="227"/>
          <w:jc w:val="center"/>
        </w:trPr>
        <w:tc>
          <w:tcPr>
            <w:tcW w:w="1103" w:type="pct"/>
            <w:tcBorders>
              <w:bottom w:val="single" w:sz="12" w:space="0" w:color="008000"/>
            </w:tcBorders>
            <w:vAlign w:val="bottom"/>
          </w:tcPr>
          <w:p w14:paraId="1A932119" w14:textId="5D9D1952" w:rsidR="00FD206F" w:rsidRPr="00FD206F" w:rsidRDefault="00FD206F" w:rsidP="00FD206F">
            <w:pPr>
              <w:pStyle w:val="ZPpregtekst"/>
            </w:pPr>
            <w:r w:rsidRPr="00FD206F">
              <w:t>Delež prodaje od vseh znesenih jajc (%)</w:t>
            </w:r>
          </w:p>
        </w:tc>
        <w:tc>
          <w:tcPr>
            <w:tcW w:w="282" w:type="pct"/>
            <w:tcBorders>
              <w:bottom w:val="single" w:sz="12" w:space="0" w:color="008000"/>
            </w:tcBorders>
            <w:vAlign w:val="bottom"/>
          </w:tcPr>
          <w:p w14:paraId="196970E9" w14:textId="53F26B61" w:rsidR="00FD206F" w:rsidRPr="00FD206F" w:rsidRDefault="00FD206F" w:rsidP="00FD206F">
            <w:pPr>
              <w:pStyle w:val="ZPpregtevilke"/>
            </w:pPr>
            <w:r w:rsidRPr="00FD206F">
              <w:rPr>
                <w:szCs w:val="16"/>
              </w:rPr>
              <w:t>48,0</w:t>
            </w:r>
          </w:p>
        </w:tc>
        <w:tc>
          <w:tcPr>
            <w:tcW w:w="282" w:type="pct"/>
            <w:tcBorders>
              <w:bottom w:val="single" w:sz="12" w:space="0" w:color="008000"/>
            </w:tcBorders>
            <w:vAlign w:val="bottom"/>
          </w:tcPr>
          <w:p w14:paraId="7D1D504A" w14:textId="3E76AF01" w:rsidR="00FD206F" w:rsidRPr="00FD206F" w:rsidRDefault="00FD206F" w:rsidP="00FD206F">
            <w:pPr>
              <w:pStyle w:val="ZPpregtevilke"/>
            </w:pPr>
            <w:r w:rsidRPr="00FD206F">
              <w:rPr>
                <w:szCs w:val="16"/>
              </w:rPr>
              <w:t>43,8</w:t>
            </w:r>
          </w:p>
        </w:tc>
        <w:tc>
          <w:tcPr>
            <w:tcW w:w="282" w:type="pct"/>
            <w:tcBorders>
              <w:bottom w:val="single" w:sz="12" w:space="0" w:color="008000"/>
            </w:tcBorders>
            <w:vAlign w:val="bottom"/>
          </w:tcPr>
          <w:p w14:paraId="689E292E" w14:textId="16F3D1CB" w:rsidR="00FD206F" w:rsidRPr="00FD206F" w:rsidRDefault="00FD206F" w:rsidP="00FD206F">
            <w:pPr>
              <w:pStyle w:val="ZPpregtevilke"/>
            </w:pPr>
            <w:r w:rsidRPr="00FD206F">
              <w:rPr>
                <w:szCs w:val="16"/>
              </w:rPr>
              <w:t>45,7</w:t>
            </w:r>
          </w:p>
        </w:tc>
        <w:tc>
          <w:tcPr>
            <w:tcW w:w="282" w:type="pct"/>
            <w:tcBorders>
              <w:bottom w:val="single" w:sz="12" w:space="0" w:color="008000"/>
            </w:tcBorders>
            <w:vAlign w:val="bottom"/>
          </w:tcPr>
          <w:p w14:paraId="169EC51F" w14:textId="54F6454F" w:rsidR="00FD206F" w:rsidRPr="00FD206F" w:rsidRDefault="00FD206F" w:rsidP="00FD206F">
            <w:pPr>
              <w:pStyle w:val="ZPpregtevilke"/>
            </w:pPr>
            <w:r w:rsidRPr="00FD206F">
              <w:rPr>
                <w:szCs w:val="16"/>
              </w:rPr>
              <w:t>41,0</w:t>
            </w:r>
          </w:p>
        </w:tc>
        <w:tc>
          <w:tcPr>
            <w:tcW w:w="282" w:type="pct"/>
            <w:tcBorders>
              <w:bottom w:val="single" w:sz="12" w:space="0" w:color="008000"/>
            </w:tcBorders>
            <w:vAlign w:val="bottom"/>
          </w:tcPr>
          <w:p w14:paraId="63FCEFF4" w14:textId="22B9AC70" w:rsidR="00FD206F" w:rsidRPr="00FD206F" w:rsidRDefault="00FD206F" w:rsidP="00FD206F">
            <w:pPr>
              <w:pStyle w:val="ZPpregtevilke"/>
            </w:pPr>
            <w:r w:rsidRPr="00FD206F">
              <w:rPr>
                <w:szCs w:val="16"/>
              </w:rPr>
              <w:t>44,5</w:t>
            </w:r>
          </w:p>
        </w:tc>
        <w:tc>
          <w:tcPr>
            <w:tcW w:w="282" w:type="pct"/>
            <w:tcBorders>
              <w:bottom w:val="single" w:sz="12" w:space="0" w:color="008000"/>
            </w:tcBorders>
            <w:vAlign w:val="bottom"/>
          </w:tcPr>
          <w:p w14:paraId="798E5E98" w14:textId="05A0FF22" w:rsidR="00FD206F" w:rsidRPr="00FD206F" w:rsidRDefault="00FD206F" w:rsidP="00FD206F">
            <w:pPr>
              <w:pStyle w:val="ZPpregtevilke"/>
            </w:pPr>
            <w:r w:rsidRPr="00FD206F">
              <w:t>:</w:t>
            </w:r>
          </w:p>
        </w:tc>
        <w:tc>
          <w:tcPr>
            <w:tcW w:w="282" w:type="pct"/>
            <w:tcBorders>
              <w:bottom w:val="single" w:sz="12" w:space="0" w:color="008000"/>
            </w:tcBorders>
            <w:vAlign w:val="bottom"/>
          </w:tcPr>
          <w:p w14:paraId="65CFF031" w14:textId="1F2B38C6" w:rsidR="00FD206F" w:rsidRPr="00FD206F" w:rsidRDefault="00FD206F" w:rsidP="00FD206F">
            <w:pPr>
              <w:pStyle w:val="ZPpregtevilke"/>
            </w:pPr>
            <w:r w:rsidRPr="00FD206F">
              <w:t>:</w:t>
            </w:r>
          </w:p>
        </w:tc>
        <w:tc>
          <w:tcPr>
            <w:tcW w:w="282" w:type="pct"/>
            <w:tcBorders>
              <w:bottom w:val="single" w:sz="12" w:space="0" w:color="008000"/>
            </w:tcBorders>
            <w:vAlign w:val="bottom"/>
          </w:tcPr>
          <w:p w14:paraId="753E751E" w14:textId="6F7144F7" w:rsidR="00FD206F" w:rsidRPr="00FD206F" w:rsidRDefault="00FD206F" w:rsidP="00FD206F">
            <w:pPr>
              <w:pStyle w:val="ZPpregtevilke"/>
            </w:pPr>
            <w:r w:rsidRPr="00FD206F">
              <w:t>:</w:t>
            </w:r>
          </w:p>
        </w:tc>
        <w:tc>
          <w:tcPr>
            <w:tcW w:w="280" w:type="pct"/>
            <w:tcBorders>
              <w:bottom w:val="single" w:sz="12" w:space="0" w:color="008000"/>
            </w:tcBorders>
            <w:vAlign w:val="bottom"/>
          </w:tcPr>
          <w:p w14:paraId="7820009F" w14:textId="410A7EF0" w:rsidR="00FD206F" w:rsidRPr="00FD206F" w:rsidRDefault="00FD206F" w:rsidP="00FD206F">
            <w:pPr>
              <w:pStyle w:val="ZPpregtevilke"/>
            </w:pPr>
            <w:r w:rsidRPr="00FD206F">
              <w:t>:</w:t>
            </w:r>
          </w:p>
        </w:tc>
        <w:tc>
          <w:tcPr>
            <w:tcW w:w="277" w:type="pct"/>
            <w:tcBorders>
              <w:bottom w:val="single" w:sz="12" w:space="0" w:color="008000"/>
            </w:tcBorders>
            <w:vAlign w:val="bottom"/>
          </w:tcPr>
          <w:p w14:paraId="7EC4D65C" w14:textId="0C6920D9" w:rsidR="00FD206F" w:rsidRPr="00FD206F" w:rsidRDefault="00FD206F" w:rsidP="00FD206F">
            <w:pPr>
              <w:pStyle w:val="ZPpregtevilke"/>
            </w:pPr>
            <w:r w:rsidRPr="00FD206F">
              <w:t>:</w:t>
            </w:r>
          </w:p>
        </w:tc>
        <w:tc>
          <w:tcPr>
            <w:tcW w:w="273" w:type="pct"/>
            <w:tcBorders>
              <w:bottom w:val="single" w:sz="12" w:space="0" w:color="008000"/>
            </w:tcBorders>
            <w:vAlign w:val="bottom"/>
          </w:tcPr>
          <w:p w14:paraId="60607856" w14:textId="6DE02AC5" w:rsidR="00FD206F" w:rsidRPr="00FD206F" w:rsidRDefault="00FD206F" w:rsidP="00FD206F">
            <w:pPr>
              <w:pStyle w:val="ZPpregtevilke"/>
            </w:pPr>
            <w:r w:rsidRPr="00FD206F">
              <w:t>:</w:t>
            </w:r>
          </w:p>
        </w:tc>
        <w:tc>
          <w:tcPr>
            <w:tcW w:w="272" w:type="pct"/>
            <w:tcBorders>
              <w:bottom w:val="single" w:sz="12" w:space="0" w:color="008000"/>
            </w:tcBorders>
            <w:vAlign w:val="bottom"/>
          </w:tcPr>
          <w:p w14:paraId="6FF57140" w14:textId="63A57F01" w:rsidR="00FD206F" w:rsidRPr="00FD206F" w:rsidRDefault="00FD206F" w:rsidP="00FD206F">
            <w:pPr>
              <w:pStyle w:val="ZPpregtevilke"/>
            </w:pPr>
            <w:r w:rsidRPr="00FD206F">
              <w:t>:</w:t>
            </w:r>
          </w:p>
        </w:tc>
        <w:tc>
          <w:tcPr>
            <w:tcW w:w="272" w:type="pct"/>
            <w:tcBorders>
              <w:bottom w:val="single" w:sz="12" w:space="0" w:color="008000"/>
            </w:tcBorders>
            <w:vAlign w:val="bottom"/>
          </w:tcPr>
          <w:p w14:paraId="3606A7AD" w14:textId="0B3EDF85" w:rsidR="00FD206F" w:rsidRPr="00FD206F" w:rsidRDefault="00FD206F" w:rsidP="00FD206F">
            <w:pPr>
              <w:pStyle w:val="ZPpregtevilke"/>
            </w:pPr>
            <w:r w:rsidRPr="00FD206F">
              <w:t>:</w:t>
            </w:r>
          </w:p>
        </w:tc>
        <w:tc>
          <w:tcPr>
            <w:tcW w:w="267" w:type="pct"/>
            <w:tcBorders>
              <w:bottom w:val="single" w:sz="12" w:space="0" w:color="008000"/>
            </w:tcBorders>
            <w:vAlign w:val="bottom"/>
          </w:tcPr>
          <w:p w14:paraId="385B6267" w14:textId="77777777" w:rsidR="00FD206F" w:rsidRPr="00FD206F" w:rsidRDefault="00FD206F" w:rsidP="00FD206F">
            <w:pPr>
              <w:pStyle w:val="ZPpregtevilke"/>
              <w:rPr>
                <w:rFonts w:ascii="Arial CE" w:hAnsi="Arial CE" w:cs="Arial CE"/>
              </w:rPr>
            </w:pPr>
          </w:p>
        </w:tc>
      </w:tr>
    </w:tbl>
    <w:p w14:paraId="7AC35E5D" w14:textId="77777777" w:rsidR="00350469" w:rsidRPr="00FD206F" w:rsidRDefault="00350469" w:rsidP="00350469">
      <w:pPr>
        <w:pStyle w:val="ZPpodnapis"/>
      </w:pPr>
      <w:r w:rsidRPr="00FD206F">
        <w:t>z – zaupno.</w:t>
      </w:r>
    </w:p>
    <w:p w14:paraId="34080AAD" w14:textId="77777777" w:rsidR="00350469" w:rsidRPr="00FD206F" w:rsidRDefault="00350469" w:rsidP="00350469">
      <w:pPr>
        <w:pStyle w:val="ZPpodnapis"/>
      </w:pPr>
      <w:r w:rsidRPr="00FD206F">
        <w:t>* Začasni podatki.</w:t>
      </w:r>
    </w:p>
    <w:p w14:paraId="338E501C" w14:textId="77777777" w:rsidR="00350469" w:rsidRPr="00FD206F" w:rsidRDefault="00350469" w:rsidP="00350469">
      <w:pPr>
        <w:pStyle w:val="ZPpodnapis"/>
      </w:pPr>
      <w:r w:rsidRPr="00FD206F">
        <w:t>Vir: SURS</w:t>
      </w:r>
    </w:p>
    <w:p w14:paraId="75A42406" w14:textId="77777777" w:rsidR="00350469" w:rsidRPr="00FD206F" w:rsidRDefault="00350469" w:rsidP="00350469">
      <w:pPr>
        <w:pStyle w:val="Naslov3"/>
        <w:numPr>
          <w:ilvl w:val="2"/>
          <w:numId w:val="16"/>
        </w:numPr>
        <w:ind w:left="851" w:hanging="851"/>
      </w:pPr>
      <w:bookmarkStart w:id="1572" w:name="_Toc95189923"/>
      <w:bookmarkStart w:id="1573" w:name="_Toc95190499"/>
      <w:bookmarkStart w:id="1574" w:name="_Toc95210425"/>
      <w:bookmarkStart w:id="1575" w:name="_Toc95277285"/>
      <w:bookmarkStart w:id="1576" w:name="_Toc110257141"/>
      <w:bookmarkStart w:id="1577" w:name="_Toc147891428"/>
      <w:bookmarkStart w:id="1578" w:name="_Toc171749064"/>
      <w:bookmarkStart w:id="1579" w:name="_Toc200179502"/>
      <w:bookmarkStart w:id="1580" w:name="_Toc293061461"/>
      <w:bookmarkStart w:id="1581" w:name="_Toc326750730"/>
      <w:bookmarkStart w:id="1582" w:name="_Toc328047387"/>
      <w:bookmarkStart w:id="1583" w:name="_Toc359409542"/>
      <w:bookmarkStart w:id="1584" w:name="_Toc420498330"/>
      <w:bookmarkStart w:id="1585" w:name="_Toc428530119"/>
      <w:bookmarkStart w:id="1586" w:name="_Toc458751245"/>
      <w:bookmarkStart w:id="1587" w:name="_Toc479332628"/>
      <w:bookmarkStart w:id="1588" w:name="_Toc513809738"/>
      <w:bookmarkStart w:id="1589" w:name="_Toc10785845"/>
      <w:bookmarkStart w:id="1590" w:name="_Toc201921705"/>
      <w:r w:rsidRPr="00FD206F">
        <w:t>Bilanca proizvodnje in porabe jajc (t)</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057"/>
        <w:gridCol w:w="791"/>
        <w:gridCol w:w="791"/>
        <w:gridCol w:w="791"/>
        <w:gridCol w:w="791"/>
        <w:gridCol w:w="791"/>
        <w:gridCol w:w="791"/>
        <w:gridCol w:w="791"/>
        <w:gridCol w:w="791"/>
        <w:gridCol w:w="791"/>
        <w:gridCol w:w="782"/>
        <w:gridCol w:w="760"/>
        <w:gridCol w:w="757"/>
        <w:gridCol w:w="757"/>
        <w:gridCol w:w="741"/>
      </w:tblGrid>
      <w:tr w:rsidR="00FD206F" w:rsidRPr="00FD206F" w14:paraId="70536387" w14:textId="77777777" w:rsidTr="004962D7">
        <w:trPr>
          <w:trHeight w:val="227"/>
          <w:jc w:val="center"/>
        </w:trPr>
        <w:tc>
          <w:tcPr>
            <w:tcW w:w="1094" w:type="pct"/>
            <w:tcBorders>
              <w:bottom w:val="single" w:sz="6" w:space="0" w:color="008000"/>
            </w:tcBorders>
            <w:vAlign w:val="bottom"/>
          </w:tcPr>
          <w:p w14:paraId="350702ED" w14:textId="77777777" w:rsidR="00FD206F" w:rsidRPr="00FD206F" w:rsidRDefault="00FD206F" w:rsidP="00FD206F">
            <w:pPr>
              <w:pStyle w:val="ZPpregglava"/>
              <w:rPr>
                <w:snapToGrid w:val="0"/>
              </w:rPr>
            </w:pPr>
          </w:p>
        </w:tc>
        <w:tc>
          <w:tcPr>
            <w:tcW w:w="283" w:type="pct"/>
            <w:tcBorders>
              <w:bottom w:val="single" w:sz="6" w:space="0" w:color="008000"/>
            </w:tcBorders>
            <w:vAlign w:val="center"/>
          </w:tcPr>
          <w:p w14:paraId="6908049A" w14:textId="1BD3B7BB" w:rsidR="00FD206F" w:rsidRPr="00FD206F" w:rsidRDefault="00FD206F" w:rsidP="00FD206F">
            <w:pPr>
              <w:pStyle w:val="ZPpregglava"/>
              <w:rPr>
                <w:bCs/>
              </w:rPr>
            </w:pPr>
            <w:r w:rsidRPr="00FD206F">
              <w:rPr>
                <w:bCs/>
              </w:rPr>
              <w:t>2012</w:t>
            </w:r>
          </w:p>
        </w:tc>
        <w:tc>
          <w:tcPr>
            <w:tcW w:w="283" w:type="pct"/>
            <w:tcBorders>
              <w:bottom w:val="single" w:sz="6" w:space="0" w:color="008000"/>
            </w:tcBorders>
            <w:vAlign w:val="center"/>
          </w:tcPr>
          <w:p w14:paraId="73A58539" w14:textId="3759D34C" w:rsidR="00FD206F" w:rsidRPr="00FD206F" w:rsidRDefault="00FD206F" w:rsidP="00FD206F">
            <w:pPr>
              <w:pStyle w:val="ZPpregglava"/>
              <w:rPr>
                <w:bCs/>
              </w:rPr>
            </w:pPr>
            <w:r w:rsidRPr="00FD206F">
              <w:rPr>
                <w:bCs/>
              </w:rPr>
              <w:t>2013</w:t>
            </w:r>
          </w:p>
        </w:tc>
        <w:tc>
          <w:tcPr>
            <w:tcW w:w="283" w:type="pct"/>
            <w:tcBorders>
              <w:bottom w:val="single" w:sz="6" w:space="0" w:color="008000"/>
            </w:tcBorders>
            <w:vAlign w:val="center"/>
          </w:tcPr>
          <w:p w14:paraId="2FF4D086" w14:textId="3D313981" w:rsidR="00FD206F" w:rsidRPr="00FD206F" w:rsidRDefault="00FD206F" w:rsidP="00FD206F">
            <w:pPr>
              <w:pStyle w:val="ZPpregglava"/>
              <w:rPr>
                <w:bCs/>
              </w:rPr>
            </w:pPr>
            <w:r w:rsidRPr="00FD206F">
              <w:rPr>
                <w:bCs/>
              </w:rPr>
              <w:t>2014</w:t>
            </w:r>
          </w:p>
        </w:tc>
        <w:tc>
          <w:tcPr>
            <w:tcW w:w="283" w:type="pct"/>
            <w:tcBorders>
              <w:bottom w:val="single" w:sz="6" w:space="0" w:color="008000"/>
            </w:tcBorders>
            <w:vAlign w:val="center"/>
          </w:tcPr>
          <w:p w14:paraId="5DF05F0C" w14:textId="26394422" w:rsidR="00FD206F" w:rsidRPr="00FD206F" w:rsidRDefault="00FD206F" w:rsidP="00FD206F">
            <w:pPr>
              <w:pStyle w:val="ZPpregglava"/>
              <w:rPr>
                <w:bCs/>
              </w:rPr>
            </w:pPr>
            <w:r w:rsidRPr="00FD206F">
              <w:rPr>
                <w:bCs/>
              </w:rPr>
              <w:t>2015</w:t>
            </w:r>
          </w:p>
        </w:tc>
        <w:tc>
          <w:tcPr>
            <w:tcW w:w="283" w:type="pct"/>
            <w:tcBorders>
              <w:bottom w:val="single" w:sz="6" w:space="0" w:color="008000"/>
            </w:tcBorders>
            <w:vAlign w:val="center"/>
          </w:tcPr>
          <w:p w14:paraId="697B3C4E" w14:textId="1F004AE0" w:rsidR="00FD206F" w:rsidRPr="00FD206F" w:rsidRDefault="00FD206F" w:rsidP="00FD206F">
            <w:pPr>
              <w:pStyle w:val="ZPpregglava"/>
              <w:rPr>
                <w:bCs/>
              </w:rPr>
            </w:pPr>
            <w:r w:rsidRPr="00FD206F">
              <w:rPr>
                <w:bCs/>
              </w:rPr>
              <w:t>2016</w:t>
            </w:r>
          </w:p>
        </w:tc>
        <w:tc>
          <w:tcPr>
            <w:tcW w:w="283" w:type="pct"/>
            <w:tcBorders>
              <w:bottom w:val="single" w:sz="6" w:space="0" w:color="008000"/>
            </w:tcBorders>
            <w:vAlign w:val="center"/>
          </w:tcPr>
          <w:p w14:paraId="37C55A39" w14:textId="1D85C425" w:rsidR="00FD206F" w:rsidRPr="00FD206F" w:rsidRDefault="00FD206F" w:rsidP="00FD206F">
            <w:pPr>
              <w:pStyle w:val="ZPpregglava"/>
              <w:rPr>
                <w:bCs/>
              </w:rPr>
            </w:pPr>
            <w:r w:rsidRPr="00FD206F">
              <w:rPr>
                <w:bCs/>
              </w:rPr>
              <w:t>2017</w:t>
            </w:r>
          </w:p>
        </w:tc>
        <w:tc>
          <w:tcPr>
            <w:tcW w:w="283" w:type="pct"/>
            <w:tcBorders>
              <w:bottom w:val="single" w:sz="6" w:space="0" w:color="008000"/>
            </w:tcBorders>
            <w:vAlign w:val="center"/>
          </w:tcPr>
          <w:p w14:paraId="2923070A" w14:textId="540F9867" w:rsidR="00FD206F" w:rsidRPr="00FD206F" w:rsidRDefault="00FD206F" w:rsidP="00FD206F">
            <w:pPr>
              <w:pStyle w:val="ZPpregglava"/>
              <w:rPr>
                <w:bCs/>
              </w:rPr>
            </w:pPr>
            <w:r w:rsidRPr="00FD206F">
              <w:rPr>
                <w:bCs/>
              </w:rPr>
              <w:t>2018</w:t>
            </w:r>
          </w:p>
        </w:tc>
        <w:tc>
          <w:tcPr>
            <w:tcW w:w="283" w:type="pct"/>
            <w:tcBorders>
              <w:bottom w:val="single" w:sz="6" w:space="0" w:color="008000"/>
            </w:tcBorders>
            <w:vAlign w:val="center"/>
          </w:tcPr>
          <w:p w14:paraId="3FD1C54D" w14:textId="11DA9BF7" w:rsidR="00FD206F" w:rsidRPr="00FD206F" w:rsidRDefault="00FD206F" w:rsidP="00FD206F">
            <w:pPr>
              <w:pStyle w:val="ZPpregglava"/>
              <w:rPr>
                <w:bCs/>
              </w:rPr>
            </w:pPr>
            <w:r w:rsidRPr="00FD206F">
              <w:rPr>
                <w:bCs/>
              </w:rPr>
              <w:t>2019</w:t>
            </w:r>
          </w:p>
        </w:tc>
        <w:tc>
          <w:tcPr>
            <w:tcW w:w="283" w:type="pct"/>
            <w:tcBorders>
              <w:bottom w:val="single" w:sz="6" w:space="0" w:color="008000"/>
            </w:tcBorders>
            <w:vAlign w:val="center"/>
          </w:tcPr>
          <w:p w14:paraId="6D8AFD6D" w14:textId="69CE8307" w:rsidR="00FD206F" w:rsidRPr="00FD206F" w:rsidRDefault="00FD206F" w:rsidP="00FD206F">
            <w:pPr>
              <w:pStyle w:val="ZPpregglava"/>
              <w:rPr>
                <w:bCs/>
              </w:rPr>
            </w:pPr>
            <w:r w:rsidRPr="00FD206F">
              <w:rPr>
                <w:bCs/>
              </w:rPr>
              <w:t>2020</w:t>
            </w:r>
          </w:p>
        </w:tc>
        <w:tc>
          <w:tcPr>
            <w:tcW w:w="280" w:type="pct"/>
            <w:tcBorders>
              <w:bottom w:val="single" w:sz="6" w:space="0" w:color="008000"/>
            </w:tcBorders>
            <w:vAlign w:val="center"/>
          </w:tcPr>
          <w:p w14:paraId="0829325E" w14:textId="4C0FE63F" w:rsidR="00FD206F" w:rsidRPr="00FD206F" w:rsidRDefault="00FD206F" w:rsidP="00FD206F">
            <w:pPr>
              <w:pStyle w:val="ZPpregglava"/>
              <w:rPr>
                <w:bCs/>
              </w:rPr>
            </w:pPr>
            <w:r w:rsidRPr="00FD206F">
              <w:rPr>
                <w:bCs/>
              </w:rPr>
              <w:t>2021</w:t>
            </w:r>
          </w:p>
        </w:tc>
        <w:tc>
          <w:tcPr>
            <w:tcW w:w="272" w:type="pct"/>
            <w:tcBorders>
              <w:bottom w:val="single" w:sz="6" w:space="0" w:color="008000"/>
            </w:tcBorders>
            <w:vAlign w:val="center"/>
          </w:tcPr>
          <w:p w14:paraId="2F7DE5B0" w14:textId="5350092B" w:rsidR="00FD206F" w:rsidRPr="00FD206F" w:rsidRDefault="00FD206F" w:rsidP="00FD206F">
            <w:pPr>
              <w:pStyle w:val="ZPpregglava"/>
              <w:rPr>
                <w:bCs/>
              </w:rPr>
            </w:pPr>
            <w:r w:rsidRPr="00FD206F">
              <w:rPr>
                <w:bCs/>
              </w:rPr>
              <w:t>2022</w:t>
            </w:r>
          </w:p>
        </w:tc>
        <w:tc>
          <w:tcPr>
            <w:tcW w:w="271" w:type="pct"/>
            <w:tcBorders>
              <w:bottom w:val="single" w:sz="6" w:space="0" w:color="008000"/>
            </w:tcBorders>
            <w:vAlign w:val="center"/>
          </w:tcPr>
          <w:p w14:paraId="0BE16ADB" w14:textId="07BE7986" w:rsidR="00FD206F" w:rsidRPr="00FD206F" w:rsidRDefault="00FD206F" w:rsidP="00FD206F">
            <w:pPr>
              <w:pStyle w:val="ZPpregglava"/>
              <w:rPr>
                <w:bCs/>
              </w:rPr>
            </w:pPr>
            <w:r w:rsidRPr="00FD206F">
              <w:rPr>
                <w:bCs/>
              </w:rPr>
              <w:t>2023</w:t>
            </w:r>
          </w:p>
        </w:tc>
        <w:tc>
          <w:tcPr>
            <w:tcW w:w="271" w:type="pct"/>
            <w:tcBorders>
              <w:bottom w:val="single" w:sz="6" w:space="0" w:color="008000"/>
            </w:tcBorders>
            <w:vAlign w:val="center"/>
          </w:tcPr>
          <w:p w14:paraId="61CD05D5" w14:textId="4DCA01FF" w:rsidR="00FD206F" w:rsidRPr="00FD206F" w:rsidRDefault="00FD206F" w:rsidP="00FD206F">
            <w:pPr>
              <w:pStyle w:val="ZPpregglava"/>
              <w:rPr>
                <w:bCs/>
              </w:rPr>
            </w:pPr>
            <w:r w:rsidRPr="00FD206F">
              <w:rPr>
                <w:bCs/>
              </w:rPr>
              <w:t>2024*</w:t>
            </w:r>
          </w:p>
        </w:tc>
        <w:tc>
          <w:tcPr>
            <w:tcW w:w="265" w:type="pct"/>
            <w:tcBorders>
              <w:bottom w:val="single" w:sz="6" w:space="0" w:color="008000"/>
            </w:tcBorders>
            <w:vAlign w:val="bottom"/>
          </w:tcPr>
          <w:p w14:paraId="0812DF99" w14:textId="77777777" w:rsidR="00FD206F" w:rsidRPr="00FD206F" w:rsidRDefault="00FD206F" w:rsidP="00FD206F">
            <w:pPr>
              <w:pStyle w:val="ZPpregglava"/>
              <w:rPr>
                <w:bCs/>
              </w:rPr>
            </w:pPr>
            <w:r w:rsidRPr="00FD206F">
              <w:rPr>
                <w:bCs/>
              </w:rPr>
              <w:t>Indeks</w:t>
            </w:r>
          </w:p>
          <w:p w14:paraId="065119B2" w14:textId="57189F43" w:rsidR="00FD206F" w:rsidRPr="00FD206F" w:rsidRDefault="00FD206F" w:rsidP="00FD206F">
            <w:pPr>
              <w:pStyle w:val="ZPpregglava"/>
              <w:rPr>
                <w:bCs/>
              </w:rPr>
            </w:pPr>
            <w:r w:rsidRPr="00FD206F">
              <w:rPr>
                <w:bCs/>
              </w:rPr>
              <w:t>2024/23</w:t>
            </w:r>
          </w:p>
        </w:tc>
      </w:tr>
      <w:tr w:rsidR="00FD206F" w:rsidRPr="00FD206F" w14:paraId="7FB9BA3C" w14:textId="77777777" w:rsidTr="004962D7">
        <w:trPr>
          <w:trHeight w:val="227"/>
          <w:jc w:val="center"/>
        </w:trPr>
        <w:tc>
          <w:tcPr>
            <w:tcW w:w="1094" w:type="pct"/>
            <w:tcBorders>
              <w:top w:val="nil"/>
            </w:tcBorders>
            <w:vAlign w:val="bottom"/>
          </w:tcPr>
          <w:p w14:paraId="4A1E3624" w14:textId="09E2F6A7" w:rsidR="00FD206F" w:rsidRPr="00FD206F" w:rsidRDefault="00FD206F" w:rsidP="00FD206F">
            <w:pPr>
              <w:pStyle w:val="ZPpregtekst"/>
              <w:rPr>
                <w:snapToGrid w:val="0"/>
              </w:rPr>
            </w:pPr>
            <w:r w:rsidRPr="00FD206F">
              <w:rPr>
                <w:snapToGrid w:val="0"/>
              </w:rPr>
              <w:t>Proizvodnja**</w:t>
            </w:r>
          </w:p>
        </w:tc>
        <w:tc>
          <w:tcPr>
            <w:tcW w:w="283" w:type="pct"/>
            <w:tcBorders>
              <w:top w:val="nil"/>
            </w:tcBorders>
            <w:vAlign w:val="bottom"/>
          </w:tcPr>
          <w:p w14:paraId="040FE5EA" w14:textId="6E9E7053" w:rsidR="00FD206F" w:rsidRPr="00FD206F" w:rsidRDefault="00FD206F" w:rsidP="00FD206F">
            <w:pPr>
              <w:pStyle w:val="ZPpregtevilke"/>
            </w:pPr>
            <w:r w:rsidRPr="00FD206F">
              <w:t>19.362</w:t>
            </w:r>
          </w:p>
        </w:tc>
        <w:tc>
          <w:tcPr>
            <w:tcW w:w="283" w:type="pct"/>
            <w:tcBorders>
              <w:top w:val="nil"/>
            </w:tcBorders>
            <w:vAlign w:val="bottom"/>
          </w:tcPr>
          <w:p w14:paraId="70F3E585" w14:textId="1D2233FA" w:rsidR="00FD206F" w:rsidRPr="00FD206F" w:rsidRDefault="00FD206F" w:rsidP="00FD206F">
            <w:pPr>
              <w:pStyle w:val="ZPpregtevilke"/>
            </w:pPr>
            <w:r w:rsidRPr="00FD206F">
              <w:t>21.455</w:t>
            </w:r>
          </w:p>
        </w:tc>
        <w:tc>
          <w:tcPr>
            <w:tcW w:w="283" w:type="pct"/>
            <w:tcBorders>
              <w:top w:val="nil"/>
            </w:tcBorders>
            <w:vAlign w:val="bottom"/>
          </w:tcPr>
          <w:p w14:paraId="57B92344" w14:textId="1E80FA95" w:rsidR="00FD206F" w:rsidRPr="00FD206F" w:rsidRDefault="00FD206F" w:rsidP="00FD206F">
            <w:pPr>
              <w:pStyle w:val="ZPpregtevilke"/>
            </w:pPr>
            <w:r w:rsidRPr="00FD206F">
              <w:t>20.419</w:t>
            </w:r>
          </w:p>
        </w:tc>
        <w:tc>
          <w:tcPr>
            <w:tcW w:w="283" w:type="pct"/>
            <w:tcBorders>
              <w:top w:val="nil"/>
            </w:tcBorders>
            <w:vAlign w:val="bottom"/>
          </w:tcPr>
          <w:p w14:paraId="748ABC98" w14:textId="5BCC4055" w:rsidR="00FD206F" w:rsidRPr="00FD206F" w:rsidRDefault="00FD206F" w:rsidP="00FD206F">
            <w:pPr>
              <w:pStyle w:val="ZPpregtevilke"/>
            </w:pPr>
            <w:r w:rsidRPr="00FD206F">
              <w:t>23.475</w:t>
            </w:r>
          </w:p>
        </w:tc>
        <w:tc>
          <w:tcPr>
            <w:tcW w:w="283" w:type="pct"/>
            <w:tcBorders>
              <w:top w:val="nil"/>
            </w:tcBorders>
            <w:vAlign w:val="bottom"/>
          </w:tcPr>
          <w:p w14:paraId="09720BB5" w14:textId="60EE24A4" w:rsidR="00FD206F" w:rsidRPr="00FD206F" w:rsidRDefault="00FD206F" w:rsidP="00FD206F">
            <w:pPr>
              <w:pStyle w:val="ZPpregtevilke"/>
            </w:pPr>
            <w:r w:rsidRPr="00FD206F">
              <w:t>23.216</w:t>
            </w:r>
          </w:p>
        </w:tc>
        <w:tc>
          <w:tcPr>
            <w:tcW w:w="283" w:type="pct"/>
            <w:tcBorders>
              <w:top w:val="nil"/>
            </w:tcBorders>
            <w:vAlign w:val="bottom"/>
          </w:tcPr>
          <w:p w14:paraId="7737D539" w14:textId="4E718C08" w:rsidR="00FD206F" w:rsidRPr="00FD206F" w:rsidRDefault="00FD206F" w:rsidP="00FD206F">
            <w:pPr>
              <w:pStyle w:val="ZPpregtevilke"/>
            </w:pPr>
            <w:r w:rsidRPr="00FD206F">
              <w:t>23.820</w:t>
            </w:r>
          </w:p>
        </w:tc>
        <w:tc>
          <w:tcPr>
            <w:tcW w:w="283" w:type="pct"/>
            <w:tcBorders>
              <w:top w:val="nil"/>
            </w:tcBorders>
            <w:vAlign w:val="bottom"/>
          </w:tcPr>
          <w:p w14:paraId="33FBEDEF" w14:textId="67043CBC" w:rsidR="00FD206F" w:rsidRPr="00FD206F" w:rsidRDefault="00FD206F" w:rsidP="00FD206F">
            <w:pPr>
              <w:pStyle w:val="ZPpregtevilke"/>
            </w:pPr>
            <w:r w:rsidRPr="00FD206F">
              <w:t>24.779</w:t>
            </w:r>
          </w:p>
        </w:tc>
        <w:tc>
          <w:tcPr>
            <w:tcW w:w="283" w:type="pct"/>
            <w:tcBorders>
              <w:top w:val="nil"/>
            </w:tcBorders>
            <w:vAlign w:val="bottom"/>
          </w:tcPr>
          <w:p w14:paraId="62E3B7F9" w14:textId="59287B9B" w:rsidR="00FD206F" w:rsidRPr="00FD206F" w:rsidRDefault="00FD206F" w:rsidP="00FD206F">
            <w:pPr>
              <w:pStyle w:val="ZPpregtevilke"/>
            </w:pPr>
            <w:r w:rsidRPr="00FD206F">
              <w:t>25.197</w:t>
            </w:r>
          </w:p>
        </w:tc>
        <w:tc>
          <w:tcPr>
            <w:tcW w:w="283" w:type="pct"/>
            <w:tcBorders>
              <w:top w:val="nil"/>
            </w:tcBorders>
            <w:vAlign w:val="bottom"/>
          </w:tcPr>
          <w:p w14:paraId="5515B69B" w14:textId="7D2A3E8A" w:rsidR="00FD206F" w:rsidRPr="00FD206F" w:rsidRDefault="00FD206F" w:rsidP="00FD206F">
            <w:pPr>
              <w:pStyle w:val="ZPpregtevilke"/>
            </w:pPr>
            <w:r w:rsidRPr="00FD206F">
              <w:t>23.458</w:t>
            </w:r>
          </w:p>
        </w:tc>
        <w:tc>
          <w:tcPr>
            <w:tcW w:w="280" w:type="pct"/>
            <w:tcBorders>
              <w:top w:val="nil"/>
            </w:tcBorders>
            <w:vAlign w:val="bottom"/>
          </w:tcPr>
          <w:p w14:paraId="3D0B2868" w14:textId="2CDE72C1" w:rsidR="00FD206F" w:rsidRPr="00FD206F" w:rsidRDefault="00FD206F" w:rsidP="00FD206F">
            <w:pPr>
              <w:pStyle w:val="ZPpregtevilke"/>
            </w:pPr>
            <w:r w:rsidRPr="00FD206F">
              <w:t>24.908</w:t>
            </w:r>
          </w:p>
        </w:tc>
        <w:tc>
          <w:tcPr>
            <w:tcW w:w="272" w:type="pct"/>
            <w:tcBorders>
              <w:top w:val="nil"/>
            </w:tcBorders>
            <w:vAlign w:val="bottom"/>
          </w:tcPr>
          <w:p w14:paraId="7019FE49" w14:textId="2F311808" w:rsidR="00FD206F" w:rsidRPr="00FD206F" w:rsidRDefault="00FD206F" w:rsidP="00FD206F">
            <w:pPr>
              <w:pStyle w:val="ZPpregtevilke"/>
            </w:pPr>
            <w:r w:rsidRPr="00FD206F">
              <w:t>24.754</w:t>
            </w:r>
          </w:p>
        </w:tc>
        <w:tc>
          <w:tcPr>
            <w:tcW w:w="271" w:type="pct"/>
            <w:tcBorders>
              <w:top w:val="nil"/>
            </w:tcBorders>
            <w:vAlign w:val="bottom"/>
          </w:tcPr>
          <w:p w14:paraId="303D34ED" w14:textId="34FA16FB" w:rsidR="00FD206F" w:rsidRPr="00FD206F" w:rsidRDefault="00FD206F" w:rsidP="00FD206F">
            <w:pPr>
              <w:pStyle w:val="ZPpregtevilke"/>
            </w:pPr>
            <w:r w:rsidRPr="00FD206F">
              <w:t>25.937</w:t>
            </w:r>
          </w:p>
        </w:tc>
        <w:tc>
          <w:tcPr>
            <w:tcW w:w="271" w:type="pct"/>
            <w:tcBorders>
              <w:top w:val="nil"/>
            </w:tcBorders>
            <w:vAlign w:val="bottom"/>
          </w:tcPr>
          <w:p w14:paraId="37242C0F" w14:textId="1B815D11" w:rsidR="00FD206F" w:rsidRPr="00FD206F" w:rsidRDefault="00FD206F" w:rsidP="00FD206F">
            <w:pPr>
              <w:pStyle w:val="ZPpregtevilke"/>
            </w:pPr>
            <w:r w:rsidRPr="00FD206F">
              <w:t>23.786</w:t>
            </w:r>
          </w:p>
        </w:tc>
        <w:tc>
          <w:tcPr>
            <w:tcW w:w="265" w:type="pct"/>
            <w:tcBorders>
              <w:top w:val="nil"/>
            </w:tcBorders>
            <w:vAlign w:val="bottom"/>
          </w:tcPr>
          <w:p w14:paraId="01BB0BA0" w14:textId="30AC3BAF" w:rsidR="00FD206F" w:rsidRPr="00FD206F" w:rsidRDefault="00FD206F" w:rsidP="00FD206F">
            <w:pPr>
              <w:pStyle w:val="ZPpregtevilke"/>
            </w:pPr>
            <w:r w:rsidRPr="00FD206F">
              <w:t>91,7</w:t>
            </w:r>
          </w:p>
        </w:tc>
      </w:tr>
      <w:tr w:rsidR="00FD206F" w:rsidRPr="00FD206F" w14:paraId="5866FEE2" w14:textId="77777777" w:rsidTr="004962D7">
        <w:trPr>
          <w:trHeight w:val="227"/>
          <w:jc w:val="center"/>
        </w:trPr>
        <w:tc>
          <w:tcPr>
            <w:tcW w:w="1094" w:type="pct"/>
            <w:vAlign w:val="bottom"/>
          </w:tcPr>
          <w:p w14:paraId="132A8A16" w14:textId="299C262A" w:rsidR="00FD206F" w:rsidRPr="00FD206F" w:rsidRDefault="00FD206F" w:rsidP="00FD206F">
            <w:pPr>
              <w:pStyle w:val="ZPpregtekst"/>
              <w:rPr>
                <w:snapToGrid w:val="0"/>
              </w:rPr>
            </w:pPr>
            <w:r w:rsidRPr="00FD206F">
              <w:rPr>
                <w:snapToGrid w:val="0"/>
              </w:rPr>
              <w:t>Uvoz</w:t>
            </w:r>
          </w:p>
        </w:tc>
        <w:tc>
          <w:tcPr>
            <w:tcW w:w="283" w:type="pct"/>
            <w:vAlign w:val="bottom"/>
          </w:tcPr>
          <w:p w14:paraId="620022F7" w14:textId="124E043F" w:rsidR="00FD206F" w:rsidRPr="00FD206F" w:rsidRDefault="00FD206F" w:rsidP="00FD206F">
            <w:pPr>
              <w:pStyle w:val="ZPpregtevilke"/>
            </w:pPr>
            <w:r w:rsidRPr="00FD206F">
              <w:t>3.391</w:t>
            </w:r>
          </w:p>
        </w:tc>
        <w:tc>
          <w:tcPr>
            <w:tcW w:w="283" w:type="pct"/>
            <w:vAlign w:val="bottom"/>
          </w:tcPr>
          <w:p w14:paraId="3A4A47AE" w14:textId="2F5CBD57" w:rsidR="00FD206F" w:rsidRPr="00FD206F" w:rsidRDefault="00FD206F" w:rsidP="00FD206F">
            <w:pPr>
              <w:pStyle w:val="ZPpregtevilke"/>
            </w:pPr>
            <w:r w:rsidRPr="00FD206F">
              <w:t>3.498</w:t>
            </w:r>
          </w:p>
        </w:tc>
        <w:tc>
          <w:tcPr>
            <w:tcW w:w="283" w:type="pct"/>
            <w:vAlign w:val="bottom"/>
          </w:tcPr>
          <w:p w14:paraId="4EACB1E8" w14:textId="71077755" w:rsidR="00FD206F" w:rsidRPr="00FD206F" w:rsidRDefault="00FD206F" w:rsidP="00FD206F">
            <w:pPr>
              <w:pStyle w:val="ZPpregtevilke"/>
            </w:pPr>
            <w:r w:rsidRPr="00FD206F">
              <w:t>4.043</w:t>
            </w:r>
          </w:p>
        </w:tc>
        <w:tc>
          <w:tcPr>
            <w:tcW w:w="283" w:type="pct"/>
            <w:vAlign w:val="bottom"/>
          </w:tcPr>
          <w:p w14:paraId="5231E700" w14:textId="4CA877FC" w:rsidR="00FD206F" w:rsidRPr="00FD206F" w:rsidRDefault="00FD206F" w:rsidP="00FD206F">
            <w:pPr>
              <w:pStyle w:val="ZPpregtevilke"/>
            </w:pPr>
            <w:r w:rsidRPr="00FD206F">
              <w:t>3.655</w:t>
            </w:r>
          </w:p>
        </w:tc>
        <w:tc>
          <w:tcPr>
            <w:tcW w:w="283" w:type="pct"/>
            <w:vAlign w:val="bottom"/>
          </w:tcPr>
          <w:p w14:paraId="5F77BD0B" w14:textId="585A863B" w:rsidR="00FD206F" w:rsidRPr="00FD206F" w:rsidRDefault="00FD206F" w:rsidP="00FD206F">
            <w:pPr>
              <w:pStyle w:val="ZPpregtevilke"/>
            </w:pPr>
            <w:r w:rsidRPr="00FD206F">
              <w:t>3.791</w:t>
            </w:r>
          </w:p>
        </w:tc>
        <w:tc>
          <w:tcPr>
            <w:tcW w:w="283" w:type="pct"/>
            <w:vAlign w:val="bottom"/>
          </w:tcPr>
          <w:p w14:paraId="0F9C4B3B" w14:textId="5AF1B310" w:rsidR="00FD206F" w:rsidRPr="00FD206F" w:rsidRDefault="00FD206F" w:rsidP="00FD206F">
            <w:pPr>
              <w:pStyle w:val="ZPpregtevilke"/>
            </w:pPr>
            <w:r w:rsidRPr="00FD206F">
              <w:t>4.550</w:t>
            </w:r>
          </w:p>
        </w:tc>
        <w:tc>
          <w:tcPr>
            <w:tcW w:w="283" w:type="pct"/>
            <w:vAlign w:val="bottom"/>
          </w:tcPr>
          <w:p w14:paraId="79FED00D" w14:textId="1A26F8A2" w:rsidR="00FD206F" w:rsidRPr="00FD206F" w:rsidRDefault="00FD206F" w:rsidP="00FD206F">
            <w:pPr>
              <w:pStyle w:val="ZPpregtevilke"/>
            </w:pPr>
            <w:r w:rsidRPr="00FD206F">
              <w:t>3.306</w:t>
            </w:r>
          </w:p>
        </w:tc>
        <w:tc>
          <w:tcPr>
            <w:tcW w:w="283" w:type="pct"/>
            <w:vAlign w:val="bottom"/>
          </w:tcPr>
          <w:p w14:paraId="3F8076B6" w14:textId="4DCA4A5B" w:rsidR="00FD206F" w:rsidRPr="00FD206F" w:rsidRDefault="00FD206F" w:rsidP="00FD206F">
            <w:pPr>
              <w:pStyle w:val="ZPpregtevilke"/>
            </w:pPr>
            <w:r w:rsidRPr="00FD206F">
              <w:t>3.366</w:t>
            </w:r>
          </w:p>
        </w:tc>
        <w:tc>
          <w:tcPr>
            <w:tcW w:w="283" w:type="pct"/>
            <w:vAlign w:val="bottom"/>
          </w:tcPr>
          <w:p w14:paraId="3E5704DA" w14:textId="041CB5B2" w:rsidR="00FD206F" w:rsidRPr="00FD206F" w:rsidRDefault="00FD206F" w:rsidP="00FD206F">
            <w:pPr>
              <w:pStyle w:val="ZPpregtevilke"/>
            </w:pPr>
            <w:r w:rsidRPr="00FD206F">
              <w:t>3.130</w:t>
            </w:r>
          </w:p>
        </w:tc>
        <w:tc>
          <w:tcPr>
            <w:tcW w:w="280" w:type="pct"/>
            <w:vAlign w:val="bottom"/>
          </w:tcPr>
          <w:p w14:paraId="2B61E5C8" w14:textId="49DC1BF4" w:rsidR="00FD206F" w:rsidRPr="00FD206F" w:rsidRDefault="00FD206F" w:rsidP="00FD206F">
            <w:pPr>
              <w:pStyle w:val="ZPpregtevilke"/>
            </w:pPr>
            <w:r w:rsidRPr="00FD206F">
              <w:t>3.631</w:t>
            </w:r>
          </w:p>
        </w:tc>
        <w:tc>
          <w:tcPr>
            <w:tcW w:w="272" w:type="pct"/>
            <w:vAlign w:val="bottom"/>
          </w:tcPr>
          <w:p w14:paraId="65B8E12D" w14:textId="75D6A69C" w:rsidR="00FD206F" w:rsidRPr="00FD206F" w:rsidRDefault="00FD206F" w:rsidP="00FD206F">
            <w:pPr>
              <w:pStyle w:val="ZPpregtevilke"/>
            </w:pPr>
            <w:r w:rsidRPr="00FD206F">
              <w:t>4.350</w:t>
            </w:r>
          </w:p>
        </w:tc>
        <w:tc>
          <w:tcPr>
            <w:tcW w:w="271" w:type="pct"/>
            <w:vAlign w:val="bottom"/>
          </w:tcPr>
          <w:p w14:paraId="00A36C0B" w14:textId="34402A32" w:rsidR="00FD206F" w:rsidRPr="00FD206F" w:rsidRDefault="00FD206F" w:rsidP="00FD206F">
            <w:pPr>
              <w:pStyle w:val="ZPpregtevilke"/>
            </w:pPr>
            <w:r w:rsidRPr="00FD206F">
              <w:t>3.122</w:t>
            </w:r>
          </w:p>
        </w:tc>
        <w:tc>
          <w:tcPr>
            <w:tcW w:w="271" w:type="pct"/>
            <w:vAlign w:val="bottom"/>
          </w:tcPr>
          <w:p w14:paraId="18749CAB" w14:textId="2E26B51A" w:rsidR="00FD206F" w:rsidRPr="00FD206F" w:rsidRDefault="00FD206F" w:rsidP="00FD206F">
            <w:pPr>
              <w:pStyle w:val="ZPpregtevilke"/>
            </w:pPr>
            <w:r w:rsidRPr="00FD206F">
              <w:t>4.747</w:t>
            </w:r>
          </w:p>
        </w:tc>
        <w:tc>
          <w:tcPr>
            <w:tcW w:w="265" w:type="pct"/>
            <w:vAlign w:val="bottom"/>
          </w:tcPr>
          <w:p w14:paraId="4CAB0837" w14:textId="462AB219" w:rsidR="00FD206F" w:rsidRPr="00FD206F" w:rsidRDefault="00FD206F" w:rsidP="00FD206F">
            <w:pPr>
              <w:pStyle w:val="ZPpregtevilke"/>
            </w:pPr>
            <w:r w:rsidRPr="00FD206F">
              <w:t>152,1</w:t>
            </w:r>
          </w:p>
        </w:tc>
      </w:tr>
      <w:tr w:rsidR="00FD206F" w:rsidRPr="00FD206F" w14:paraId="40836D36" w14:textId="77777777" w:rsidTr="004962D7">
        <w:trPr>
          <w:trHeight w:val="227"/>
          <w:jc w:val="center"/>
        </w:trPr>
        <w:tc>
          <w:tcPr>
            <w:tcW w:w="1094" w:type="pct"/>
            <w:vAlign w:val="bottom"/>
          </w:tcPr>
          <w:p w14:paraId="024CFE9E" w14:textId="52DF3C16" w:rsidR="00FD206F" w:rsidRPr="00FD206F" w:rsidRDefault="00FD206F" w:rsidP="00FD206F">
            <w:pPr>
              <w:pStyle w:val="ZPpregtekst"/>
              <w:rPr>
                <w:snapToGrid w:val="0"/>
              </w:rPr>
            </w:pPr>
            <w:r w:rsidRPr="00FD206F">
              <w:rPr>
                <w:snapToGrid w:val="0"/>
              </w:rPr>
              <w:t>Izvoz</w:t>
            </w:r>
          </w:p>
        </w:tc>
        <w:tc>
          <w:tcPr>
            <w:tcW w:w="283" w:type="pct"/>
            <w:vAlign w:val="bottom"/>
          </w:tcPr>
          <w:p w14:paraId="5ED0B70F" w14:textId="79AD0EF6" w:rsidR="00FD206F" w:rsidRPr="00FD206F" w:rsidRDefault="00FD206F" w:rsidP="00FD206F">
            <w:pPr>
              <w:pStyle w:val="ZPpregtevilke"/>
            </w:pPr>
            <w:r w:rsidRPr="00FD206F">
              <w:t>1.767</w:t>
            </w:r>
          </w:p>
        </w:tc>
        <w:tc>
          <w:tcPr>
            <w:tcW w:w="283" w:type="pct"/>
            <w:vAlign w:val="bottom"/>
          </w:tcPr>
          <w:p w14:paraId="080B951E" w14:textId="21AB7522" w:rsidR="00FD206F" w:rsidRPr="00FD206F" w:rsidRDefault="00FD206F" w:rsidP="00FD206F">
            <w:pPr>
              <w:pStyle w:val="ZPpregtevilke"/>
            </w:pPr>
            <w:r w:rsidRPr="00FD206F">
              <w:t>1.467</w:t>
            </w:r>
          </w:p>
        </w:tc>
        <w:tc>
          <w:tcPr>
            <w:tcW w:w="283" w:type="pct"/>
            <w:vAlign w:val="bottom"/>
          </w:tcPr>
          <w:p w14:paraId="3F646223" w14:textId="66859E83" w:rsidR="00FD206F" w:rsidRPr="00FD206F" w:rsidRDefault="00FD206F" w:rsidP="00FD206F">
            <w:pPr>
              <w:pStyle w:val="ZPpregtevilke"/>
            </w:pPr>
            <w:r w:rsidRPr="00FD206F">
              <w:t>1.884</w:t>
            </w:r>
          </w:p>
        </w:tc>
        <w:tc>
          <w:tcPr>
            <w:tcW w:w="283" w:type="pct"/>
            <w:vAlign w:val="bottom"/>
          </w:tcPr>
          <w:p w14:paraId="0915A213" w14:textId="500E3B5F" w:rsidR="00FD206F" w:rsidRPr="00FD206F" w:rsidRDefault="00FD206F" w:rsidP="00FD206F">
            <w:pPr>
              <w:pStyle w:val="ZPpregtevilke"/>
            </w:pPr>
            <w:r w:rsidRPr="00FD206F">
              <w:t>1.897</w:t>
            </w:r>
          </w:p>
        </w:tc>
        <w:tc>
          <w:tcPr>
            <w:tcW w:w="283" w:type="pct"/>
            <w:vAlign w:val="bottom"/>
          </w:tcPr>
          <w:p w14:paraId="1DF75FB6" w14:textId="5CBC8AAC" w:rsidR="00FD206F" w:rsidRPr="00FD206F" w:rsidRDefault="00FD206F" w:rsidP="00FD206F">
            <w:pPr>
              <w:pStyle w:val="ZPpregtevilke"/>
            </w:pPr>
            <w:r w:rsidRPr="00FD206F">
              <w:t>2.511</w:t>
            </w:r>
          </w:p>
        </w:tc>
        <w:tc>
          <w:tcPr>
            <w:tcW w:w="283" w:type="pct"/>
            <w:vAlign w:val="bottom"/>
          </w:tcPr>
          <w:p w14:paraId="361F946C" w14:textId="306646CD" w:rsidR="00FD206F" w:rsidRPr="00FD206F" w:rsidRDefault="00FD206F" w:rsidP="00FD206F">
            <w:pPr>
              <w:pStyle w:val="ZPpregtevilke"/>
            </w:pPr>
            <w:r w:rsidRPr="00FD206F">
              <w:t>2.033</w:t>
            </w:r>
          </w:p>
        </w:tc>
        <w:tc>
          <w:tcPr>
            <w:tcW w:w="283" w:type="pct"/>
            <w:vAlign w:val="bottom"/>
          </w:tcPr>
          <w:p w14:paraId="748DBBC3" w14:textId="2D43525B" w:rsidR="00FD206F" w:rsidRPr="00FD206F" w:rsidRDefault="00FD206F" w:rsidP="00FD206F">
            <w:pPr>
              <w:pStyle w:val="ZPpregtevilke"/>
            </w:pPr>
            <w:r w:rsidRPr="00FD206F">
              <w:t>2.168</w:t>
            </w:r>
          </w:p>
        </w:tc>
        <w:tc>
          <w:tcPr>
            <w:tcW w:w="283" w:type="pct"/>
            <w:vAlign w:val="bottom"/>
          </w:tcPr>
          <w:p w14:paraId="7C692172" w14:textId="4D95F77C" w:rsidR="00FD206F" w:rsidRPr="00FD206F" w:rsidRDefault="00FD206F" w:rsidP="00FD206F">
            <w:pPr>
              <w:pStyle w:val="ZPpregtevilke"/>
            </w:pPr>
            <w:r w:rsidRPr="00FD206F">
              <w:t>2.062</w:t>
            </w:r>
          </w:p>
        </w:tc>
        <w:tc>
          <w:tcPr>
            <w:tcW w:w="283" w:type="pct"/>
            <w:vAlign w:val="bottom"/>
          </w:tcPr>
          <w:p w14:paraId="68350B1F" w14:textId="0C32ADB1" w:rsidR="00FD206F" w:rsidRPr="00FD206F" w:rsidRDefault="00FD206F" w:rsidP="00FD206F">
            <w:pPr>
              <w:pStyle w:val="ZPpregtevilke"/>
            </w:pPr>
            <w:r w:rsidRPr="00FD206F">
              <w:t>1.826</w:t>
            </w:r>
          </w:p>
        </w:tc>
        <w:tc>
          <w:tcPr>
            <w:tcW w:w="280" w:type="pct"/>
            <w:vAlign w:val="bottom"/>
          </w:tcPr>
          <w:p w14:paraId="55F89614" w14:textId="5A54FA1F" w:rsidR="00FD206F" w:rsidRPr="00FD206F" w:rsidRDefault="00FD206F" w:rsidP="00FD206F">
            <w:pPr>
              <w:pStyle w:val="ZPpregtevilke"/>
            </w:pPr>
            <w:r w:rsidRPr="00FD206F">
              <w:t>2.803</w:t>
            </w:r>
          </w:p>
        </w:tc>
        <w:tc>
          <w:tcPr>
            <w:tcW w:w="272" w:type="pct"/>
            <w:vAlign w:val="bottom"/>
          </w:tcPr>
          <w:p w14:paraId="3CA253BC" w14:textId="390E9E6D" w:rsidR="00FD206F" w:rsidRPr="00FD206F" w:rsidRDefault="00FD206F" w:rsidP="00FD206F">
            <w:pPr>
              <w:pStyle w:val="ZPpregtevilke"/>
            </w:pPr>
            <w:r w:rsidRPr="00FD206F">
              <w:t>2.827</w:t>
            </w:r>
          </w:p>
        </w:tc>
        <w:tc>
          <w:tcPr>
            <w:tcW w:w="271" w:type="pct"/>
            <w:vAlign w:val="bottom"/>
          </w:tcPr>
          <w:p w14:paraId="3A731E4D" w14:textId="4452EA08" w:rsidR="00FD206F" w:rsidRPr="00FD206F" w:rsidRDefault="00FD206F" w:rsidP="00FD206F">
            <w:pPr>
              <w:pStyle w:val="ZPpregtevilke"/>
            </w:pPr>
            <w:r w:rsidRPr="00FD206F">
              <w:t>1.840</w:t>
            </w:r>
          </w:p>
        </w:tc>
        <w:tc>
          <w:tcPr>
            <w:tcW w:w="271" w:type="pct"/>
            <w:vAlign w:val="bottom"/>
          </w:tcPr>
          <w:p w14:paraId="6D5E42FE" w14:textId="7491AD6B" w:rsidR="00FD206F" w:rsidRPr="00FD206F" w:rsidRDefault="00FD206F" w:rsidP="00FD206F">
            <w:pPr>
              <w:pStyle w:val="ZPpregtevilke"/>
            </w:pPr>
            <w:r w:rsidRPr="00FD206F">
              <w:t>1.177</w:t>
            </w:r>
          </w:p>
        </w:tc>
        <w:tc>
          <w:tcPr>
            <w:tcW w:w="265" w:type="pct"/>
            <w:vAlign w:val="bottom"/>
          </w:tcPr>
          <w:p w14:paraId="543CEE01" w14:textId="6AC0DC93" w:rsidR="00FD206F" w:rsidRPr="00FD206F" w:rsidRDefault="00FD206F" w:rsidP="00FD206F">
            <w:pPr>
              <w:pStyle w:val="ZPpregtevilke"/>
            </w:pPr>
            <w:r w:rsidRPr="00FD206F">
              <w:t>64,0</w:t>
            </w:r>
          </w:p>
        </w:tc>
      </w:tr>
      <w:tr w:rsidR="00FD206F" w:rsidRPr="00FD206F" w14:paraId="2DF57F96" w14:textId="77777777" w:rsidTr="004962D7">
        <w:trPr>
          <w:trHeight w:val="227"/>
          <w:jc w:val="center"/>
        </w:trPr>
        <w:tc>
          <w:tcPr>
            <w:tcW w:w="1094" w:type="pct"/>
            <w:vAlign w:val="bottom"/>
          </w:tcPr>
          <w:p w14:paraId="0D018A16" w14:textId="7F5C0E86" w:rsidR="00FD206F" w:rsidRPr="00FD206F" w:rsidRDefault="00FD206F" w:rsidP="00FD206F">
            <w:pPr>
              <w:pStyle w:val="ZPpregtekst"/>
              <w:rPr>
                <w:snapToGrid w:val="0"/>
              </w:rPr>
            </w:pPr>
            <w:r w:rsidRPr="00FD206F">
              <w:rPr>
                <w:snapToGrid w:val="0"/>
              </w:rPr>
              <w:t>Razpoložljivo za porabo</w:t>
            </w:r>
          </w:p>
        </w:tc>
        <w:tc>
          <w:tcPr>
            <w:tcW w:w="283" w:type="pct"/>
            <w:vAlign w:val="bottom"/>
          </w:tcPr>
          <w:p w14:paraId="0F1B1CD3" w14:textId="46075A70" w:rsidR="00FD206F" w:rsidRPr="00FD206F" w:rsidRDefault="00FD206F" w:rsidP="00FD206F">
            <w:pPr>
              <w:pStyle w:val="ZPpregtevilke"/>
            </w:pPr>
            <w:r w:rsidRPr="00FD206F">
              <w:t>20.986</w:t>
            </w:r>
          </w:p>
        </w:tc>
        <w:tc>
          <w:tcPr>
            <w:tcW w:w="283" w:type="pct"/>
            <w:vAlign w:val="bottom"/>
          </w:tcPr>
          <w:p w14:paraId="1E2D9249" w14:textId="6B39A46D" w:rsidR="00FD206F" w:rsidRPr="00FD206F" w:rsidRDefault="00FD206F" w:rsidP="00FD206F">
            <w:pPr>
              <w:pStyle w:val="ZPpregtevilke"/>
            </w:pPr>
            <w:r w:rsidRPr="00FD206F">
              <w:t>23.487</w:t>
            </w:r>
          </w:p>
        </w:tc>
        <w:tc>
          <w:tcPr>
            <w:tcW w:w="283" w:type="pct"/>
            <w:vAlign w:val="bottom"/>
          </w:tcPr>
          <w:p w14:paraId="5551C6DF" w14:textId="68881D7F" w:rsidR="00FD206F" w:rsidRPr="00FD206F" w:rsidRDefault="00FD206F" w:rsidP="00FD206F">
            <w:pPr>
              <w:pStyle w:val="ZPpregtevilke"/>
            </w:pPr>
            <w:r w:rsidRPr="00FD206F">
              <w:t>22.578</w:t>
            </w:r>
          </w:p>
        </w:tc>
        <w:tc>
          <w:tcPr>
            <w:tcW w:w="283" w:type="pct"/>
            <w:vAlign w:val="bottom"/>
          </w:tcPr>
          <w:p w14:paraId="3D47365F" w14:textId="69B32E18" w:rsidR="00FD206F" w:rsidRPr="00FD206F" w:rsidRDefault="00FD206F" w:rsidP="00FD206F">
            <w:pPr>
              <w:pStyle w:val="ZPpregtevilke"/>
            </w:pPr>
            <w:r w:rsidRPr="00FD206F">
              <w:t>25.233</w:t>
            </w:r>
          </w:p>
        </w:tc>
        <w:tc>
          <w:tcPr>
            <w:tcW w:w="283" w:type="pct"/>
            <w:vAlign w:val="bottom"/>
          </w:tcPr>
          <w:p w14:paraId="6FFDC0C9" w14:textId="7E66F12C" w:rsidR="00FD206F" w:rsidRPr="00FD206F" w:rsidRDefault="00FD206F" w:rsidP="00FD206F">
            <w:pPr>
              <w:pStyle w:val="ZPpregtevilke"/>
            </w:pPr>
            <w:r w:rsidRPr="00FD206F">
              <w:t>24.497</w:t>
            </w:r>
          </w:p>
        </w:tc>
        <w:tc>
          <w:tcPr>
            <w:tcW w:w="283" w:type="pct"/>
            <w:vAlign w:val="bottom"/>
          </w:tcPr>
          <w:p w14:paraId="74D9DCE5" w14:textId="6626A3E8" w:rsidR="00FD206F" w:rsidRPr="00FD206F" w:rsidRDefault="00FD206F" w:rsidP="00FD206F">
            <w:pPr>
              <w:pStyle w:val="ZPpregtevilke"/>
            </w:pPr>
            <w:r w:rsidRPr="00FD206F">
              <w:t>26.337</w:t>
            </w:r>
          </w:p>
        </w:tc>
        <w:tc>
          <w:tcPr>
            <w:tcW w:w="283" w:type="pct"/>
            <w:vAlign w:val="bottom"/>
          </w:tcPr>
          <w:p w14:paraId="64FC4363" w14:textId="668160C8" w:rsidR="00FD206F" w:rsidRPr="00FD206F" w:rsidRDefault="00FD206F" w:rsidP="00FD206F">
            <w:pPr>
              <w:pStyle w:val="ZPpregtevilke"/>
            </w:pPr>
            <w:r w:rsidRPr="00FD206F">
              <w:t>25.917</w:t>
            </w:r>
          </w:p>
        </w:tc>
        <w:tc>
          <w:tcPr>
            <w:tcW w:w="283" w:type="pct"/>
            <w:vAlign w:val="bottom"/>
          </w:tcPr>
          <w:p w14:paraId="3CB21318" w14:textId="78AF915E" w:rsidR="00FD206F" w:rsidRPr="00FD206F" w:rsidRDefault="00FD206F" w:rsidP="00FD206F">
            <w:pPr>
              <w:pStyle w:val="ZPpregtevilke"/>
            </w:pPr>
            <w:r w:rsidRPr="00FD206F">
              <w:t>26.500</w:t>
            </w:r>
          </w:p>
        </w:tc>
        <w:tc>
          <w:tcPr>
            <w:tcW w:w="283" w:type="pct"/>
            <w:vAlign w:val="bottom"/>
          </w:tcPr>
          <w:p w14:paraId="1693494D" w14:textId="08A51F3D" w:rsidR="00FD206F" w:rsidRPr="00FD206F" w:rsidRDefault="00FD206F" w:rsidP="00FD206F">
            <w:pPr>
              <w:pStyle w:val="ZPpregtevilke"/>
            </w:pPr>
            <w:r w:rsidRPr="00FD206F">
              <w:t>24.762</w:t>
            </w:r>
          </w:p>
        </w:tc>
        <w:tc>
          <w:tcPr>
            <w:tcW w:w="280" w:type="pct"/>
            <w:vAlign w:val="bottom"/>
          </w:tcPr>
          <w:p w14:paraId="2B6FD0B0" w14:textId="029AE6FB" w:rsidR="00FD206F" w:rsidRPr="00FD206F" w:rsidRDefault="00FD206F" w:rsidP="00FD206F">
            <w:pPr>
              <w:pStyle w:val="ZPpregtevilke"/>
            </w:pPr>
            <w:r w:rsidRPr="00FD206F">
              <w:t>25.736</w:t>
            </w:r>
          </w:p>
        </w:tc>
        <w:tc>
          <w:tcPr>
            <w:tcW w:w="272" w:type="pct"/>
            <w:vAlign w:val="bottom"/>
          </w:tcPr>
          <w:p w14:paraId="7BA5AEE0" w14:textId="736F6573" w:rsidR="00FD206F" w:rsidRPr="00FD206F" w:rsidRDefault="00FD206F" w:rsidP="00FD206F">
            <w:pPr>
              <w:pStyle w:val="ZPpregtevilke"/>
            </w:pPr>
            <w:r w:rsidRPr="00FD206F">
              <w:t>26.277</w:t>
            </w:r>
          </w:p>
        </w:tc>
        <w:tc>
          <w:tcPr>
            <w:tcW w:w="271" w:type="pct"/>
            <w:vAlign w:val="bottom"/>
          </w:tcPr>
          <w:p w14:paraId="1E32B765" w14:textId="2A19CFF9" w:rsidR="00FD206F" w:rsidRPr="00FD206F" w:rsidRDefault="00FD206F" w:rsidP="00FD206F">
            <w:pPr>
              <w:pStyle w:val="ZPpregtevilke"/>
            </w:pPr>
            <w:r w:rsidRPr="00FD206F">
              <w:t>27.219</w:t>
            </w:r>
          </w:p>
        </w:tc>
        <w:tc>
          <w:tcPr>
            <w:tcW w:w="271" w:type="pct"/>
            <w:vAlign w:val="bottom"/>
          </w:tcPr>
          <w:p w14:paraId="1AB26673" w14:textId="79DAF2D7" w:rsidR="00FD206F" w:rsidRPr="00FD206F" w:rsidRDefault="00FD206F" w:rsidP="00FD206F">
            <w:pPr>
              <w:pStyle w:val="ZPpregtevilke"/>
            </w:pPr>
            <w:r w:rsidRPr="00FD206F">
              <w:t>27.356</w:t>
            </w:r>
          </w:p>
        </w:tc>
        <w:tc>
          <w:tcPr>
            <w:tcW w:w="265" w:type="pct"/>
            <w:vAlign w:val="bottom"/>
          </w:tcPr>
          <w:p w14:paraId="49110B90" w14:textId="10CC9DFF" w:rsidR="00FD206F" w:rsidRPr="00FD206F" w:rsidRDefault="00FD206F" w:rsidP="00FD206F">
            <w:pPr>
              <w:pStyle w:val="ZPpregtevilke"/>
            </w:pPr>
            <w:r w:rsidRPr="00FD206F">
              <w:t>100,5</w:t>
            </w:r>
          </w:p>
        </w:tc>
      </w:tr>
      <w:tr w:rsidR="00FD206F" w:rsidRPr="00FD206F" w14:paraId="7D0BB93D" w14:textId="77777777" w:rsidTr="004962D7">
        <w:trPr>
          <w:trHeight w:val="227"/>
          <w:jc w:val="center"/>
        </w:trPr>
        <w:tc>
          <w:tcPr>
            <w:tcW w:w="1094" w:type="pct"/>
            <w:vAlign w:val="bottom"/>
          </w:tcPr>
          <w:p w14:paraId="3E2C6307" w14:textId="72436A05" w:rsidR="00FD206F" w:rsidRPr="00FD206F" w:rsidRDefault="00FD206F" w:rsidP="00FD206F">
            <w:pPr>
              <w:pStyle w:val="ZPpregtekst"/>
            </w:pPr>
            <w:r w:rsidRPr="00FD206F">
              <w:t xml:space="preserve"> - poraba za nasad (valilna jajca)***</w:t>
            </w:r>
          </w:p>
        </w:tc>
        <w:tc>
          <w:tcPr>
            <w:tcW w:w="283" w:type="pct"/>
            <w:vAlign w:val="bottom"/>
          </w:tcPr>
          <w:p w14:paraId="47DFCC99" w14:textId="0883909C" w:rsidR="00FD206F" w:rsidRPr="00FD206F" w:rsidRDefault="00FD206F" w:rsidP="00FD206F">
            <w:pPr>
              <w:pStyle w:val="ZPpregtevilke"/>
            </w:pPr>
            <w:r w:rsidRPr="00FD206F">
              <w:t>2.304</w:t>
            </w:r>
          </w:p>
        </w:tc>
        <w:tc>
          <w:tcPr>
            <w:tcW w:w="283" w:type="pct"/>
            <w:vAlign w:val="bottom"/>
          </w:tcPr>
          <w:p w14:paraId="6FB8E73D" w14:textId="11B68382" w:rsidR="00FD206F" w:rsidRPr="00FD206F" w:rsidRDefault="00FD206F" w:rsidP="00FD206F">
            <w:pPr>
              <w:pStyle w:val="ZPpregtevilke"/>
            </w:pPr>
            <w:r w:rsidRPr="00FD206F">
              <w:t>2.334</w:t>
            </w:r>
          </w:p>
        </w:tc>
        <w:tc>
          <w:tcPr>
            <w:tcW w:w="283" w:type="pct"/>
            <w:vAlign w:val="bottom"/>
          </w:tcPr>
          <w:p w14:paraId="238C1150" w14:textId="2090BD7D" w:rsidR="00FD206F" w:rsidRPr="00FD206F" w:rsidRDefault="00FD206F" w:rsidP="00FD206F">
            <w:pPr>
              <w:pStyle w:val="ZPpregtevilke"/>
            </w:pPr>
            <w:r w:rsidRPr="00FD206F">
              <w:t>2.414</w:t>
            </w:r>
          </w:p>
        </w:tc>
        <w:tc>
          <w:tcPr>
            <w:tcW w:w="283" w:type="pct"/>
            <w:vAlign w:val="bottom"/>
          </w:tcPr>
          <w:p w14:paraId="4F80F12B" w14:textId="111545E3" w:rsidR="00FD206F" w:rsidRPr="00FD206F" w:rsidRDefault="00FD206F" w:rsidP="00FD206F">
            <w:pPr>
              <w:pStyle w:val="ZPpregtevilke"/>
            </w:pPr>
            <w:r w:rsidRPr="00FD206F">
              <w:t>2.413</w:t>
            </w:r>
          </w:p>
        </w:tc>
        <w:tc>
          <w:tcPr>
            <w:tcW w:w="283" w:type="pct"/>
            <w:vAlign w:val="bottom"/>
          </w:tcPr>
          <w:p w14:paraId="20B0E6EC" w14:textId="06AC2C8D" w:rsidR="00FD206F" w:rsidRPr="00FD206F" w:rsidRDefault="00FD206F" w:rsidP="00FD206F">
            <w:pPr>
              <w:pStyle w:val="ZPpregtevilke"/>
            </w:pPr>
            <w:r w:rsidRPr="00FD206F">
              <w:t>2.462</w:t>
            </w:r>
          </w:p>
        </w:tc>
        <w:tc>
          <w:tcPr>
            <w:tcW w:w="283" w:type="pct"/>
            <w:vAlign w:val="bottom"/>
          </w:tcPr>
          <w:p w14:paraId="3D97BF94" w14:textId="26EDD339" w:rsidR="00FD206F" w:rsidRPr="00FD206F" w:rsidRDefault="00FD206F" w:rsidP="00FD206F">
            <w:pPr>
              <w:pStyle w:val="ZPpregtevilke"/>
            </w:pPr>
            <w:r w:rsidRPr="00FD206F">
              <w:t>2.535</w:t>
            </w:r>
          </w:p>
        </w:tc>
        <w:tc>
          <w:tcPr>
            <w:tcW w:w="283" w:type="pct"/>
            <w:vAlign w:val="bottom"/>
          </w:tcPr>
          <w:p w14:paraId="019D746D" w14:textId="2D75373F" w:rsidR="00FD206F" w:rsidRPr="00FD206F" w:rsidRDefault="00FD206F" w:rsidP="00FD206F">
            <w:pPr>
              <w:pStyle w:val="ZPpregtevilke"/>
            </w:pPr>
            <w:r w:rsidRPr="00FD206F">
              <w:t>3.412</w:t>
            </w:r>
          </w:p>
        </w:tc>
        <w:tc>
          <w:tcPr>
            <w:tcW w:w="283" w:type="pct"/>
            <w:vAlign w:val="bottom"/>
          </w:tcPr>
          <w:p w14:paraId="10881D0B" w14:textId="00D5F0CE" w:rsidR="00FD206F" w:rsidRPr="00FD206F" w:rsidRDefault="00FD206F" w:rsidP="00FD206F">
            <w:pPr>
              <w:pStyle w:val="ZPpregtevilke"/>
            </w:pPr>
            <w:r w:rsidRPr="00FD206F">
              <w:t>2.096</w:t>
            </w:r>
          </w:p>
        </w:tc>
        <w:tc>
          <w:tcPr>
            <w:tcW w:w="283" w:type="pct"/>
            <w:vAlign w:val="bottom"/>
          </w:tcPr>
          <w:p w14:paraId="50CEDF40" w14:textId="19CE1F3E" w:rsidR="00FD206F" w:rsidRPr="00FD206F" w:rsidRDefault="00FD206F" w:rsidP="00FD206F">
            <w:pPr>
              <w:pStyle w:val="ZPpregtevilke"/>
            </w:pPr>
            <w:r w:rsidRPr="00FD206F">
              <w:t>2.891</w:t>
            </w:r>
          </w:p>
        </w:tc>
        <w:tc>
          <w:tcPr>
            <w:tcW w:w="280" w:type="pct"/>
            <w:vAlign w:val="bottom"/>
          </w:tcPr>
          <w:p w14:paraId="2B577EB1" w14:textId="46594008" w:rsidR="00FD206F" w:rsidRPr="00FD206F" w:rsidRDefault="00FD206F" w:rsidP="00FD206F">
            <w:pPr>
              <w:pStyle w:val="ZPpregtevilke"/>
            </w:pPr>
            <w:r w:rsidRPr="00FD206F">
              <w:t>2.973</w:t>
            </w:r>
          </w:p>
        </w:tc>
        <w:tc>
          <w:tcPr>
            <w:tcW w:w="272" w:type="pct"/>
            <w:vAlign w:val="bottom"/>
          </w:tcPr>
          <w:p w14:paraId="56A425C4" w14:textId="632A3682" w:rsidR="00FD206F" w:rsidRPr="00FD206F" w:rsidRDefault="00FD206F" w:rsidP="00FD206F">
            <w:pPr>
              <w:pStyle w:val="ZPpregtevilke"/>
            </w:pPr>
            <w:r w:rsidRPr="00FD206F">
              <w:t>3.080</w:t>
            </w:r>
          </w:p>
        </w:tc>
        <w:tc>
          <w:tcPr>
            <w:tcW w:w="271" w:type="pct"/>
            <w:vAlign w:val="bottom"/>
          </w:tcPr>
          <w:p w14:paraId="7249A565" w14:textId="1382986F" w:rsidR="00FD206F" w:rsidRPr="00FD206F" w:rsidRDefault="00FD206F" w:rsidP="00FD206F">
            <w:pPr>
              <w:pStyle w:val="ZPpregtevilke"/>
            </w:pPr>
            <w:r w:rsidRPr="00FD206F">
              <w:t>3.596</w:t>
            </w:r>
          </w:p>
        </w:tc>
        <w:tc>
          <w:tcPr>
            <w:tcW w:w="271" w:type="pct"/>
            <w:vAlign w:val="bottom"/>
          </w:tcPr>
          <w:p w14:paraId="0E5B01B1" w14:textId="77155665" w:rsidR="00FD206F" w:rsidRPr="00FD206F" w:rsidRDefault="00FD206F" w:rsidP="00FD206F">
            <w:pPr>
              <w:pStyle w:val="ZPpregtevilke"/>
            </w:pPr>
            <w:r w:rsidRPr="00FD206F">
              <w:t>3.906</w:t>
            </w:r>
          </w:p>
        </w:tc>
        <w:tc>
          <w:tcPr>
            <w:tcW w:w="265" w:type="pct"/>
            <w:vAlign w:val="bottom"/>
          </w:tcPr>
          <w:p w14:paraId="545C894A" w14:textId="0AA98ED7" w:rsidR="00FD206F" w:rsidRPr="00FD206F" w:rsidRDefault="00FD206F" w:rsidP="00FD206F">
            <w:pPr>
              <w:pStyle w:val="ZPpregtevilke"/>
            </w:pPr>
            <w:r w:rsidRPr="00FD206F">
              <w:t>108,6</w:t>
            </w:r>
          </w:p>
        </w:tc>
      </w:tr>
      <w:tr w:rsidR="00FD206F" w:rsidRPr="00FD206F" w14:paraId="1DC8E5B4" w14:textId="77777777" w:rsidTr="004962D7">
        <w:trPr>
          <w:trHeight w:val="227"/>
          <w:jc w:val="center"/>
        </w:trPr>
        <w:tc>
          <w:tcPr>
            <w:tcW w:w="1094" w:type="pct"/>
            <w:vAlign w:val="bottom"/>
          </w:tcPr>
          <w:p w14:paraId="45CE65CD" w14:textId="249A9F50" w:rsidR="00FD206F" w:rsidRPr="00FD206F" w:rsidRDefault="00FD206F" w:rsidP="00FD206F">
            <w:pPr>
              <w:pStyle w:val="ZPpregtekst"/>
            </w:pPr>
            <w:r w:rsidRPr="00FD206F">
              <w:t xml:space="preserve"> - poraba za prehrano</w:t>
            </w:r>
          </w:p>
        </w:tc>
        <w:tc>
          <w:tcPr>
            <w:tcW w:w="283" w:type="pct"/>
            <w:vAlign w:val="bottom"/>
          </w:tcPr>
          <w:p w14:paraId="1A244111" w14:textId="2384A0FD" w:rsidR="00FD206F" w:rsidRPr="00FD206F" w:rsidRDefault="00FD206F" w:rsidP="00FD206F">
            <w:pPr>
              <w:pStyle w:val="ZPpregtevilke"/>
            </w:pPr>
            <w:r w:rsidRPr="00FD206F">
              <w:t>18.681</w:t>
            </w:r>
          </w:p>
        </w:tc>
        <w:tc>
          <w:tcPr>
            <w:tcW w:w="283" w:type="pct"/>
            <w:vAlign w:val="bottom"/>
          </w:tcPr>
          <w:p w14:paraId="7BE0E99C" w14:textId="2DF1666C" w:rsidR="00FD206F" w:rsidRPr="00FD206F" w:rsidRDefault="00FD206F" w:rsidP="00FD206F">
            <w:pPr>
              <w:pStyle w:val="ZPpregtevilke"/>
            </w:pPr>
            <w:r w:rsidRPr="00FD206F">
              <w:t>21.148</w:t>
            </w:r>
          </w:p>
        </w:tc>
        <w:tc>
          <w:tcPr>
            <w:tcW w:w="283" w:type="pct"/>
            <w:vAlign w:val="bottom"/>
          </w:tcPr>
          <w:p w14:paraId="7E6F0DF7" w14:textId="25EC068E" w:rsidR="00FD206F" w:rsidRPr="00FD206F" w:rsidRDefault="00FD206F" w:rsidP="00FD206F">
            <w:pPr>
              <w:pStyle w:val="ZPpregtevilke"/>
            </w:pPr>
            <w:r w:rsidRPr="00FD206F">
              <w:t>20.160</w:t>
            </w:r>
          </w:p>
        </w:tc>
        <w:tc>
          <w:tcPr>
            <w:tcW w:w="283" w:type="pct"/>
            <w:vAlign w:val="bottom"/>
          </w:tcPr>
          <w:p w14:paraId="0577A629" w14:textId="0498A345" w:rsidR="00FD206F" w:rsidRPr="00FD206F" w:rsidRDefault="00FD206F" w:rsidP="00FD206F">
            <w:pPr>
              <w:pStyle w:val="ZPpregtevilke"/>
            </w:pPr>
            <w:r w:rsidRPr="00FD206F">
              <w:t>22.819</w:t>
            </w:r>
          </w:p>
        </w:tc>
        <w:tc>
          <w:tcPr>
            <w:tcW w:w="283" w:type="pct"/>
            <w:vAlign w:val="bottom"/>
          </w:tcPr>
          <w:p w14:paraId="5A2E15E3" w14:textId="476A8053" w:rsidR="00FD206F" w:rsidRPr="00FD206F" w:rsidRDefault="00FD206F" w:rsidP="00FD206F">
            <w:pPr>
              <w:pStyle w:val="ZPpregtevilke"/>
            </w:pPr>
            <w:r w:rsidRPr="00FD206F">
              <w:t>22.027</w:t>
            </w:r>
          </w:p>
        </w:tc>
        <w:tc>
          <w:tcPr>
            <w:tcW w:w="283" w:type="pct"/>
            <w:vAlign w:val="bottom"/>
          </w:tcPr>
          <w:p w14:paraId="350A78A3" w14:textId="652EFFC6" w:rsidR="00FD206F" w:rsidRPr="00FD206F" w:rsidRDefault="00FD206F" w:rsidP="00FD206F">
            <w:pPr>
              <w:pStyle w:val="ZPpregtevilke"/>
            </w:pPr>
            <w:r w:rsidRPr="00FD206F">
              <w:t>23.799</w:t>
            </w:r>
          </w:p>
        </w:tc>
        <w:tc>
          <w:tcPr>
            <w:tcW w:w="283" w:type="pct"/>
            <w:vAlign w:val="bottom"/>
          </w:tcPr>
          <w:p w14:paraId="6DC2D084" w14:textId="320A76A2" w:rsidR="00FD206F" w:rsidRPr="00FD206F" w:rsidRDefault="00FD206F" w:rsidP="00FD206F">
            <w:pPr>
              <w:pStyle w:val="ZPpregtevilke"/>
            </w:pPr>
            <w:r w:rsidRPr="00FD206F">
              <w:t>22.464</w:t>
            </w:r>
          </w:p>
        </w:tc>
        <w:tc>
          <w:tcPr>
            <w:tcW w:w="283" w:type="pct"/>
            <w:vAlign w:val="bottom"/>
          </w:tcPr>
          <w:p w14:paraId="65C646D8" w14:textId="03744F1F" w:rsidR="00FD206F" w:rsidRPr="00FD206F" w:rsidRDefault="00FD206F" w:rsidP="00FD206F">
            <w:pPr>
              <w:pStyle w:val="ZPpregtevilke"/>
            </w:pPr>
            <w:r w:rsidRPr="00FD206F">
              <w:t>24.358</w:t>
            </w:r>
          </w:p>
        </w:tc>
        <w:tc>
          <w:tcPr>
            <w:tcW w:w="283" w:type="pct"/>
            <w:vAlign w:val="bottom"/>
          </w:tcPr>
          <w:p w14:paraId="0298C615" w14:textId="08117002" w:rsidR="00FD206F" w:rsidRPr="00FD206F" w:rsidRDefault="00FD206F" w:rsidP="00FD206F">
            <w:pPr>
              <w:pStyle w:val="ZPpregtevilke"/>
            </w:pPr>
            <w:r w:rsidRPr="00FD206F">
              <w:t>21.798</w:t>
            </w:r>
          </w:p>
        </w:tc>
        <w:tc>
          <w:tcPr>
            <w:tcW w:w="280" w:type="pct"/>
            <w:vAlign w:val="bottom"/>
          </w:tcPr>
          <w:p w14:paraId="39F3BF8A" w14:textId="25256A6C" w:rsidR="00FD206F" w:rsidRPr="00FD206F" w:rsidRDefault="00FD206F" w:rsidP="00FD206F">
            <w:pPr>
              <w:pStyle w:val="ZPpregtevilke"/>
            </w:pPr>
            <w:r w:rsidRPr="00FD206F">
              <w:t>22.764</w:t>
            </w:r>
          </w:p>
        </w:tc>
        <w:tc>
          <w:tcPr>
            <w:tcW w:w="272" w:type="pct"/>
            <w:vAlign w:val="bottom"/>
          </w:tcPr>
          <w:p w14:paraId="5707D58B" w14:textId="21720226" w:rsidR="00FD206F" w:rsidRPr="00FD206F" w:rsidRDefault="00FD206F" w:rsidP="00FD206F">
            <w:pPr>
              <w:pStyle w:val="ZPpregtevilke"/>
            </w:pPr>
            <w:r w:rsidRPr="00FD206F">
              <w:t>23.124</w:t>
            </w:r>
          </w:p>
        </w:tc>
        <w:tc>
          <w:tcPr>
            <w:tcW w:w="271" w:type="pct"/>
            <w:vAlign w:val="bottom"/>
          </w:tcPr>
          <w:p w14:paraId="6298201E" w14:textId="1A0C4473" w:rsidR="00FD206F" w:rsidRPr="00FD206F" w:rsidRDefault="00FD206F" w:rsidP="00FD206F">
            <w:pPr>
              <w:pStyle w:val="ZPpregtevilke"/>
            </w:pPr>
            <w:r w:rsidRPr="00FD206F">
              <w:t>23.623</w:t>
            </w:r>
          </w:p>
        </w:tc>
        <w:tc>
          <w:tcPr>
            <w:tcW w:w="271" w:type="pct"/>
            <w:vAlign w:val="bottom"/>
          </w:tcPr>
          <w:p w14:paraId="01150AF3" w14:textId="24B3015F" w:rsidR="00FD206F" w:rsidRPr="00FD206F" w:rsidRDefault="00FD206F" w:rsidP="00FD206F">
            <w:pPr>
              <w:pStyle w:val="ZPpregtevilke"/>
            </w:pPr>
            <w:r w:rsidRPr="00FD206F">
              <w:t>23.431</w:t>
            </w:r>
          </w:p>
        </w:tc>
        <w:tc>
          <w:tcPr>
            <w:tcW w:w="265" w:type="pct"/>
            <w:vAlign w:val="bottom"/>
          </w:tcPr>
          <w:p w14:paraId="1F51BCE8" w14:textId="2FF41B93" w:rsidR="00FD206F" w:rsidRPr="00FD206F" w:rsidRDefault="00FD206F" w:rsidP="00FD206F">
            <w:pPr>
              <w:pStyle w:val="ZPpregtevilke"/>
            </w:pPr>
            <w:r w:rsidRPr="00FD206F">
              <w:t>99,2</w:t>
            </w:r>
          </w:p>
        </w:tc>
      </w:tr>
      <w:tr w:rsidR="00FD206F" w:rsidRPr="00FD206F" w14:paraId="40F4C294" w14:textId="77777777" w:rsidTr="004962D7">
        <w:trPr>
          <w:trHeight w:val="227"/>
          <w:jc w:val="center"/>
        </w:trPr>
        <w:tc>
          <w:tcPr>
            <w:tcW w:w="1094" w:type="pct"/>
            <w:vAlign w:val="bottom"/>
          </w:tcPr>
          <w:p w14:paraId="3F20EC11" w14:textId="2894D9A1" w:rsidR="00FD206F" w:rsidRPr="00FD206F" w:rsidRDefault="00FD206F" w:rsidP="00FD206F">
            <w:pPr>
              <w:pStyle w:val="ZPpregtekst"/>
            </w:pPr>
            <w:r w:rsidRPr="00FD206F">
              <w:t xml:space="preserve"> - industrijska raba</w:t>
            </w:r>
          </w:p>
        </w:tc>
        <w:tc>
          <w:tcPr>
            <w:tcW w:w="283" w:type="pct"/>
            <w:vAlign w:val="bottom"/>
          </w:tcPr>
          <w:p w14:paraId="6D0D16D0" w14:textId="1B954840" w:rsidR="00FD206F" w:rsidRPr="00FD206F" w:rsidRDefault="00FD206F" w:rsidP="00FD206F">
            <w:pPr>
              <w:pStyle w:val="ZPpregtevilke"/>
            </w:pPr>
            <w:r w:rsidRPr="00FD206F">
              <w:t>0</w:t>
            </w:r>
          </w:p>
        </w:tc>
        <w:tc>
          <w:tcPr>
            <w:tcW w:w="283" w:type="pct"/>
            <w:vAlign w:val="bottom"/>
          </w:tcPr>
          <w:p w14:paraId="2A31086C" w14:textId="5C6F23A1" w:rsidR="00FD206F" w:rsidRPr="00FD206F" w:rsidRDefault="00FD206F" w:rsidP="00FD206F">
            <w:pPr>
              <w:pStyle w:val="ZPpregtevilke"/>
            </w:pPr>
            <w:r w:rsidRPr="00FD206F">
              <w:t>5</w:t>
            </w:r>
          </w:p>
        </w:tc>
        <w:tc>
          <w:tcPr>
            <w:tcW w:w="283" w:type="pct"/>
            <w:vAlign w:val="bottom"/>
          </w:tcPr>
          <w:p w14:paraId="361CEF93" w14:textId="3652806C" w:rsidR="00FD206F" w:rsidRPr="00FD206F" w:rsidRDefault="00FD206F" w:rsidP="00FD206F">
            <w:pPr>
              <w:pStyle w:val="ZPpregtevilke"/>
            </w:pPr>
            <w:r w:rsidRPr="00FD206F">
              <w:t>4</w:t>
            </w:r>
          </w:p>
        </w:tc>
        <w:tc>
          <w:tcPr>
            <w:tcW w:w="283" w:type="pct"/>
            <w:vAlign w:val="bottom"/>
          </w:tcPr>
          <w:p w14:paraId="0F1FBA2A" w14:textId="542424F8" w:rsidR="00FD206F" w:rsidRPr="00FD206F" w:rsidRDefault="00FD206F" w:rsidP="00FD206F">
            <w:pPr>
              <w:pStyle w:val="ZPpregtevilke"/>
            </w:pPr>
            <w:r w:rsidRPr="00FD206F">
              <w:t>1</w:t>
            </w:r>
          </w:p>
        </w:tc>
        <w:tc>
          <w:tcPr>
            <w:tcW w:w="283" w:type="pct"/>
            <w:vAlign w:val="bottom"/>
          </w:tcPr>
          <w:p w14:paraId="4F3595FA" w14:textId="04CA719A" w:rsidR="00FD206F" w:rsidRPr="00FD206F" w:rsidRDefault="00FD206F" w:rsidP="00FD206F">
            <w:pPr>
              <w:pStyle w:val="ZPpregtevilke"/>
            </w:pPr>
            <w:r w:rsidRPr="00FD206F">
              <w:t>7</w:t>
            </w:r>
          </w:p>
        </w:tc>
        <w:tc>
          <w:tcPr>
            <w:tcW w:w="283" w:type="pct"/>
            <w:vAlign w:val="bottom"/>
          </w:tcPr>
          <w:p w14:paraId="55C784EA" w14:textId="4EA13DEC" w:rsidR="00FD206F" w:rsidRPr="00FD206F" w:rsidRDefault="00FD206F" w:rsidP="00FD206F">
            <w:pPr>
              <w:pStyle w:val="ZPpregtevilke"/>
            </w:pPr>
            <w:r w:rsidRPr="00FD206F">
              <w:t>3</w:t>
            </w:r>
          </w:p>
        </w:tc>
        <w:tc>
          <w:tcPr>
            <w:tcW w:w="283" w:type="pct"/>
            <w:vAlign w:val="bottom"/>
          </w:tcPr>
          <w:p w14:paraId="6242F0D4" w14:textId="6E86ACA8" w:rsidR="00FD206F" w:rsidRPr="00FD206F" w:rsidRDefault="00FD206F" w:rsidP="00FD206F">
            <w:pPr>
              <w:pStyle w:val="ZPpregtevilke"/>
            </w:pPr>
            <w:r w:rsidRPr="00FD206F">
              <w:t>42</w:t>
            </w:r>
          </w:p>
        </w:tc>
        <w:tc>
          <w:tcPr>
            <w:tcW w:w="283" w:type="pct"/>
            <w:vAlign w:val="bottom"/>
          </w:tcPr>
          <w:p w14:paraId="3D1DDD77" w14:textId="297E0A03" w:rsidR="00FD206F" w:rsidRPr="00FD206F" w:rsidRDefault="00FD206F" w:rsidP="00FD206F">
            <w:pPr>
              <w:pStyle w:val="ZPpregtevilke"/>
            </w:pPr>
            <w:r w:rsidRPr="00FD206F">
              <w:t>46</w:t>
            </w:r>
          </w:p>
        </w:tc>
        <w:tc>
          <w:tcPr>
            <w:tcW w:w="283" w:type="pct"/>
            <w:vAlign w:val="bottom"/>
          </w:tcPr>
          <w:p w14:paraId="3DC60003" w14:textId="7FA7D200" w:rsidR="00FD206F" w:rsidRPr="00FD206F" w:rsidRDefault="00FD206F" w:rsidP="00FD206F">
            <w:pPr>
              <w:pStyle w:val="ZPpregtevilke"/>
            </w:pPr>
            <w:r w:rsidRPr="00FD206F">
              <w:t>72</w:t>
            </w:r>
          </w:p>
        </w:tc>
        <w:tc>
          <w:tcPr>
            <w:tcW w:w="280" w:type="pct"/>
            <w:vAlign w:val="bottom"/>
          </w:tcPr>
          <w:p w14:paraId="6FFB4E80" w14:textId="2AEC269A" w:rsidR="00FD206F" w:rsidRPr="00FD206F" w:rsidRDefault="00FD206F" w:rsidP="00FD206F">
            <w:pPr>
              <w:pStyle w:val="ZPpregtevilke"/>
            </w:pPr>
            <w:r w:rsidRPr="00FD206F">
              <w:t>0</w:t>
            </w:r>
          </w:p>
        </w:tc>
        <w:tc>
          <w:tcPr>
            <w:tcW w:w="272" w:type="pct"/>
            <w:vAlign w:val="bottom"/>
          </w:tcPr>
          <w:p w14:paraId="16FF756B" w14:textId="31510608" w:rsidR="00FD206F" w:rsidRPr="00FD206F" w:rsidRDefault="00FD206F" w:rsidP="00FD206F">
            <w:pPr>
              <w:pStyle w:val="ZPpregtevilke"/>
            </w:pPr>
            <w:r w:rsidRPr="00FD206F">
              <w:t>72</w:t>
            </w:r>
          </w:p>
        </w:tc>
        <w:tc>
          <w:tcPr>
            <w:tcW w:w="271" w:type="pct"/>
            <w:vAlign w:val="bottom"/>
          </w:tcPr>
          <w:p w14:paraId="61485985" w14:textId="04CA9498" w:rsidR="00FD206F" w:rsidRPr="00FD206F" w:rsidRDefault="00FD206F" w:rsidP="00FD206F">
            <w:pPr>
              <w:pStyle w:val="ZPpregtevilke"/>
            </w:pPr>
            <w:r w:rsidRPr="00FD206F">
              <w:t>0</w:t>
            </w:r>
          </w:p>
        </w:tc>
        <w:tc>
          <w:tcPr>
            <w:tcW w:w="271" w:type="pct"/>
            <w:vAlign w:val="bottom"/>
          </w:tcPr>
          <w:p w14:paraId="2F9F2061" w14:textId="7A399BAB" w:rsidR="00FD206F" w:rsidRPr="00FD206F" w:rsidRDefault="00FD206F" w:rsidP="00FD206F">
            <w:pPr>
              <w:pStyle w:val="ZPpregtevilke"/>
            </w:pPr>
            <w:r w:rsidRPr="00FD206F">
              <w:t>19</w:t>
            </w:r>
          </w:p>
        </w:tc>
        <w:tc>
          <w:tcPr>
            <w:tcW w:w="265" w:type="pct"/>
            <w:vAlign w:val="bottom"/>
          </w:tcPr>
          <w:p w14:paraId="06A9F3A5" w14:textId="77777777" w:rsidR="00FD206F" w:rsidRPr="00FD206F" w:rsidRDefault="00FD206F" w:rsidP="00FD206F">
            <w:pPr>
              <w:pStyle w:val="ZPpregtevilke"/>
            </w:pPr>
          </w:p>
        </w:tc>
      </w:tr>
      <w:tr w:rsidR="00FD206F" w:rsidRPr="00FD206F" w14:paraId="2EE1624A" w14:textId="77777777" w:rsidTr="004962D7">
        <w:trPr>
          <w:trHeight w:val="227"/>
          <w:jc w:val="center"/>
        </w:trPr>
        <w:tc>
          <w:tcPr>
            <w:tcW w:w="1094" w:type="pct"/>
            <w:vAlign w:val="bottom"/>
          </w:tcPr>
          <w:p w14:paraId="08D9861B" w14:textId="565782A9" w:rsidR="00FD206F" w:rsidRPr="00FD206F" w:rsidRDefault="00FD206F" w:rsidP="00FD206F">
            <w:pPr>
              <w:pStyle w:val="ZPpregtekst"/>
              <w:rPr>
                <w:b/>
                <w:snapToGrid w:val="0"/>
              </w:rPr>
            </w:pPr>
            <w:r w:rsidRPr="00FD206F">
              <w:rPr>
                <w:b/>
                <w:snapToGrid w:val="0"/>
              </w:rPr>
              <w:t>Razpoložljiva količina za prehrano na prebivalca (kg)</w:t>
            </w:r>
          </w:p>
        </w:tc>
        <w:tc>
          <w:tcPr>
            <w:tcW w:w="283" w:type="pct"/>
            <w:vAlign w:val="bottom"/>
          </w:tcPr>
          <w:p w14:paraId="1BFA6139" w14:textId="09173A87" w:rsidR="00FD206F" w:rsidRPr="00FD206F" w:rsidRDefault="00FD206F" w:rsidP="00FD206F">
            <w:pPr>
              <w:pStyle w:val="ZPpregtevilke"/>
              <w:rPr>
                <w:b/>
                <w:bCs/>
              </w:rPr>
            </w:pPr>
            <w:r w:rsidRPr="00FD206F">
              <w:rPr>
                <w:b/>
                <w:bCs/>
              </w:rPr>
              <w:t>9,1</w:t>
            </w:r>
          </w:p>
        </w:tc>
        <w:tc>
          <w:tcPr>
            <w:tcW w:w="283" w:type="pct"/>
            <w:vAlign w:val="bottom"/>
          </w:tcPr>
          <w:p w14:paraId="6F709003" w14:textId="6B1A61B9" w:rsidR="00FD206F" w:rsidRPr="00FD206F" w:rsidRDefault="00FD206F" w:rsidP="00FD206F">
            <w:pPr>
              <w:pStyle w:val="ZPpregtevilke"/>
              <w:rPr>
                <w:b/>
                <w:bCs/>
              </w:rPr>
            </w:pPr>
            <w:r w:rsidRPr="00FD206F">
              <w:rPr>
                <w:b/>
                <w:bCs/>
              </w:rPr>
              <w:t>10,3</w:t>
            </w:r>
          </w:p>
        </w:tc>
        <w:tc>
          <w:tcPr>
            <w:tcW w:w="283" w:type="pct"/>
            <w:vAlign w:val="bottom"/>
          </w:tcPr>
          <w:p w14:paraId="4C51A7CB" w14:textId="73D675B8" w:rsidR="00FD206F" w:rsidRPr="00FD206F" w:rsidRDefault="00FD206F" w:rsidP="00FD206F">
            <w:pPr>
              <w:pStyle w:val="ZPpregtevilke"/>
              <w:rPr>
                <w:b/>
                <w:bCs/>
              </w:rPr>
            </w:pPr>
            <w:r w:rsidRPr="00FD206F">
              <w:rPr>
                <w:b/>
                <w:bCs/>
              </w:rPr>
              <w:t>9,8</w:t>
            </w:r>
          </w:p>
        </w:tc>
        <w:tc>
          <w:tcPr>
            <w:tcW w:w="283" w:type="pct"/>
            <w:vAlign w:val="bottom"/>
          </w:tcPr>
          <w:p w14:paraId="739EF561" w14:textId="0D8F8E15" w:rsidR="00FD206F" w:rsidRPr="00FD206F" w:rsidRDefault="00FD206F" w:rsidP="00FD206F">
            <w:pPr>
              <w:pStyle w:val="ZPpregtevilke"/>
              <w:rPr>
                <w:b/>
                <w:bCs/>
              </w:rPr>
            </w:pPr>
            <w:r w:rsidRPr="00FD206F">
              <w:rPr>
                <w:b/>
                <w:bCs/>
              </w:rPr>
              <w:t>11,1</w:t>
            </w:r>
          </w:p>
        </w:tc>
        <w:tc>
          <w:tcPr>
            <w:tcW w:w="283" w:type="pct"/>
            <w:vAlign w:val="bottom"/>
          </w:tcPr>
          <w:p w14:paraId="343873E3" w14:textId="5BD1E4C9" w:rsidR="00FD206F" w:rsidRPr="00FD206F" w:rsidRDefault="00FD206F" w:rsidP="00FD206F">
            <w:pPr>
              <w:pStyle w:val="ZPpregtevilke"/>
              <w:rPr>
                <w:b/>
                <w:bCs/>
              </w:rPr>
            </w:pPr>
            <w:r w:rsidRPr="00FD206F">
              <w:rPr>
                <w:b/>
                <w:bCs/>
              </w:rPr>
              <w:t>10,7</w:t>
            </w:r>
          </w:p>
        </w:tc>
        <w:tc>
          <w:tcPr>
            <w:tcW w:w="283" w:type="pct"/>
            <w:vAlign w:val="bottom"/>
          </w:tcPr>
          <w:p w14:paraId="74C2A9CC" w14:textId="02E24F4C" w:rsidR="00FD206F" w:rsidRPr="00FD206F" w:rsidRDefault="00FD206F" w:rsidP="00FD206F">
            <w:pPr>
              <w:pStyle w:val="ZPpregtevilke"/>
              <w:rPr>
                <w:b/>
                <w:bCs/>
              </w:rPr>
            </w:pPr>
            <w:r w:rsidRPr="00FD206F">
              <w:rPr>
                <w:b/>
                <w:bCs/>
              </w:rPr>
              <w:t>11,5</w:t>
            </w:r>
          </w:p>
        </w:tc>
        <w:tc>
          <w:tcPr>
            <w:tcW w:w="283" w:type="pct"/>
            <w:vAlign w:val="bottom"/>
          </w:tcPr>
          <w:p w14:paraId="6AF8EB3F" w14:textId="4F7F9CB1" w:rsidR="00FD206F" w:rsidRPr="00FD206F" w:rsidRDefault="00FD206F" w:rsidP="00FD206F">
            <w:pPr>
              <w:pStyle w:val="ZPpregtevilke"/>
              <w:rPr>
                <w:b/>
                <w:bCs/>
              </w:rPr>
            </w:pPr>
            <w:r w:rsidRPr="00FD206F">
              <w:rPr>
                <w:b/>
                <w:bCs/>
              </w:rPr>
              <w:t>10,9</w:t>
            </w:r>
          </w:p>
        </w:tc>
        <w:tc>
          <w:tcPr>
            <w:tcW w:w="283" w:type="pct"/>
            <w:vAlign w:val="bottom"/>
          </w:tcPr>
          <w:p w14:paraId="6A65BEB4" w14:textId="56AA0AFD" w:rsidR="00FD206F" w:rsidRPr="00FD206F" w:rsidRDefault="00FD206F" w:rsidP="00FD206F">
            <w:pPr>
              <w:pStyle w:val="ZPpregtevilke"/>
              <w:rPr>
                <w:b/>
                <w:bCs/>
              </w:rPr>
            </w:pPr>
            <w:r w:rsidRPr="00FD206F">
              <w:rPr>
                <w:b/>
                <w:bCs/>
              </w:rPr>
              <w:t>11,7</w:t>
            </w:r>
          </w:p>
        </w:tc>
        <w:tc>
          <w:tcPr>
            <w:tcW w:w="283" w:type="pct"/>
            <w:vAlign w:val="bottom"/>
          </w:tcPr>
          <w:p w14:paraId="5C51F21B" w14:textId="13952437" w:rsidR="00FD206F" w:rsidRPr="00FD206F" w:rsidRDefault="00FD206F" w:rsidP="00FD206F">
            <w:pPr>
              <w:pStyle w:val="ZPpregtevilke"/>
              <w:rPr>
                <w:b/>
                <w:bCs/>
              </w:rPr>
            </w:pPr>
            <w:r w:rsidRPr="00FD206F">
              <w:rPr>
                <w:b/>
                <w:bCs/>
              </w:rPr>
              <w:t>10,4</w:t>
            </w:r>
          </w:p>
        </w:tc>
        <w:tc>
          <w:tcPr>
            <w:tcW w:w="280" w:type="pct"/>
            <w:vAlign w:val="bottom"/>
          </w:tcPr>
          <w:p w14:paraId="4EC1D32B" w14:textId="64A8F11F" w:rsidR="00FD206F" w:rsidRPr="00FD206F" w:rsidRDefault="00FD206F" w:rsidP="00FD206F">
            <w:pPr>
              <w:pStyle w:val="ZPpregtevilke"/>
              <w:rPr>
                <w:b/>
                <w:bCs/>
              </w:rPr>
            </w:pPr>
            <w:r w:rsidRPr="00FD206F">
              <w:rPr>
                <w:b/>
                <w:bCs/>
              </w:rPr>
              <w:t>10,8</w:t>
            </w:r>
          </w:p>
        </w:tc>
        <w:tc>
          <w:tcPr>
            <w:tcW w:w="272" w:type="pct"/>
            <w:vAlign w:val="bottom"/>
          </w:tcPr>
          <w:p w14:paraId="7CCEFEE5" w14:textId="2030558F" w:rsidR="00FD206F" w:rsidRPr="00FD206F" w:rsidRDefault="00FD206F" w:rsidP="00FD206F">
            <w:pPr>
              <w:pStyle w:val="ZPpregtevilke"/>
              <w:rPr>
                <w:b/>
                <w:bCs/>
              </w:rPr>
            </w:pPr>
            <w:r w:rsidRPr="00FD206F">
              <w:rPr>
                <w:b/>
                <w:bCs/>
              </w:rPr>
              <w:t>11,0</w:t>
            </w:r>
          </w:p>
        </w:tc>
        <w:tc>
          <w:tcPr>
            <w:tcW w:w="271" w:type="pct"/>
            <w:vAlign w:val="bottom"/>
          </w:tcPr>
          <w:p w14:paraId="2C159513" w14:textId="6C07E89F" w:rsidR="00FD206F" w:rsidRPr="00FD206F" w:rsidRDefault="00FD206F" w:rsidP="00FD206F">
            <w:pPr>
              <w:pStyle w:val="ZPpregtevilke"/>
              <w:rPr>
                <w:b/>
                <w:bCs/>
              </w:rPr>
            </w:pPr>
            <w:r w:rsidRPr="00FD206F">
              <w:rPr>
                <w:b/>
                <w:bCs/>
              </w:rPr>
              <w:t>11,1</w:t>
            </w:r>
          </w:p>
        </w:tc>
        <w:tc>
          <w:tcPr>
            <w:tcW w:w="271" w:type="pct"/>
            <w:vAlign w:val="bottom"/>
          </w:tcPr>
          <w:p w14:paraId="5304B35F" w14:textId="2F05A89E" w:rsidR="00FD206F" w:rsidRPr="00FD206F" w:rsidRDefault="00FD206F" w:rsidP="00FD206F">
            <w:pPr>
              <w:pStyle w:val="ZPpregtevilke"/>
              <w:rPr>
                <w:b/>
                <w:bCs/>
              </w:rPr>
            </w:pPr>
            <w:r w:rsidRPr="00FD206F">
              <w:rPr>
                <w:b/>
                <w:bCs/>
              </w:rPr>
              <w:t>11,0</w:t>
            </w:r>
          </w:p>
        </w:tc>
        <w:tc>
          <w:tcPr>
            <w:tcW w:w="265" w:type="pct"/>
            <w:vAlign w:val="bottom"/>
          </w:tcPr>
          <w:p w14:paraId="76622990" w14:textId="519C22D3" w:rsidR="00FD206F" w:rsidRPr="00FD206F" w:rsidRDefault="00FD206F" w:rsidP="00FD206F">
            <w:pPr>
              <w:pStyle w:val="ZPpregtevilke"/>
              <w:rPr>
                <w:b/>
                <w:bCs/>
              </w:rPr>
            </w:pPr>
            <w:r w:rsidRPr="00FD206F">
              <w:rPr>
                <w:b/>
                <w:bCs/>
              </w:rPr>
              <w:t>98,9</w:t>
            </w:r>
          </w:p>
        </w:tc>
      </w:tr>
      <w:tr w:rsidR="00FD206F" w:rsidRPr="00FD206F" w14:paraId="2F58C942" w14:textId="77777777" w:rsidTr="004962D7">
        <w:trPr>
          <w:trHeight w:val="227"/>
          <w:jc w:val="center"/>
        </w:trPr>
        <w:tc>
          <w:tcPr>
            <w:tcW w:w="1094" w:type="pct"/>
            <w:vAlign w:val="bottom"/>
          </w:tcPr>
          <w:p w14:paraId="178476CB" w14:textId="4E1DB709" w:rsidR="00FD206F" w:rsidRPr="00FD206F" w:rsidRDefault="00FD206F" w:rsidP="00FD206F">
            <w:pPr>
              <w:pStyle w:val="ZPpregtekst"/>
              <w:rPr>
                <w:b/>
                <w:snapToGrid w:val="0"/>
              </w:rPr>
            </w:pPr>
            <w:r w:rsidRPr="00FD206F">
              <w:rPr>
                <w:b/>
                <w:snapToGrid w:val="0"/>
              </w:rPr>
              <w:t>Stopnja samooskrbe (%)</w:t>
            </w:r>
          </w:p>
        </w:tc>
        <w:tc>
          <w:tcPr>
            <w:tcW w:w="283" w:type="pct"/>
            <w:vAlign w:val="bottom"/>
          </w:tcPr>
          <w:p w14:paraId="4FCE0F47" w14:textId="59B9B427" w:rsidR="00FD206F" w:rsidRPr="00FD206F" w:rsidRDefault="00FD206F" w:rsidP="00FD206F">
            <w:pPr>
              <w:pStyle w:val="ZPpregtevilke"/>
              <w:rPr>
                <w:b/>
                <w:bCs/>
              </w:rPr>
            </w:pPr>
            <w:r w:rsidRPr="00FD206F">
              <w:rPr>
                <w:b/>
                <w:bCs/>
              </w:rPr>
              <w:t>92,3</w:t>
            </w:r>
          </w:p>
        </w:tc>
        <w:tc>
          <w:tcPr>
            <w:tcW w:w="283" w:type="pct"/>
            <w:vAlign w:val="bottom"/>
          </w:tcPr>
          <w:p w14:paraId="2F2D0636" w14:textId="11774B12" w:rsidR="00FD206F" w:rsidRPr="00FD206F" w:rsidRDefault="00FD206F" w:rsidP="00FD206F">
            <w:pPr>
              <w:pStyle w:val="ZPpregtevilke"/>
              <w:rPr>
                <w:b/>
                <w:bCs/>
              </w:rPr>
            </w:pPr>
            <w:r w:rsidRPr="00FD206F">
              <w:rPr>
                <w:b/>
                <w:bCs/>
              </w:rPr>
              <w:t>91,4</w:t>
            </w:r>
          </w:p>
        </w:tc>
        <w:tc>
          <w:tcPr>
            <w:tcW w:w="283" w:type="pct"/>
            <w:vAlign w:val="bottom"/>
          </w:tcPr>
          <w:p w14:paraId="6D542346" w14:textId="7A3C34CF" w:rsidR="00FD206F" w:rsidRPr="00FD206F" w:rsidRDefault="00FD206F" w:rsidP="00FD206F">
            <w:pPr>
              <w:pStyle w:val="ZPpregtevilke"/>
              <w:rPr>
                <w:b/>
                <w:bCs/>
              </w:rPr>
            </w:pPr>
            <w:r w:rsidRPr="00FD206F">
              <w:rPr>
                <w:b/>
                <w:bCs/>
              </w:rPr>
              <w:t>90,4</w:t>
            </w:r>
          </w:p>
        </w:tc>
        <w:tc>
          <w:tcPr>
            <w:tcW w:w="283" w:type="pct"/>
            <w:vAlign w:val="bottom"/>
          </w:tcPr>
          <w:p w14:paraId="4FDA3694" w14:textId="36A9D265" w:rsidR="00FD206F" w:rsidRPr="00FD206F" w:rsidRDefault="00FD206F" w:rsidP="00FD206F">
            <w:pPr>
              <w:pStyle w:val="ZPpregtevilke"/>
              <w:rPr>
                <w:b/>
                <w:bCs/>
              </w:rPr>
            </w:pPr>
            <w:r w:rsidRPr="00FD206F">
              <w:rPr>
                <w:b/>
                <w:bCs/>
              </w:rPr>
              <w:t>93,0</w:t>
            </w:r>
          </w:p>
        </w:tc>
        <w:tc>
          <w:tcPr>
            <w:tcW w:w="283" w:type="pct"/>
            <w:vAlign w:val="bottom"/>
          </w:tcPr>
          <w:p w14:paraId="016CB93D" w14:textId="148F6708" w:rsidR="00FD206F" w:rsidRPr="00FD206F" w:rsidRDefault="00FD206F" w:rsidP="00FD206F">
            <w:pPr>
              <w:pStyle w:val="ZPpregtevilke"/>
              <w:rPr>
                <w:b/>
                <w:bCs/>
              </w:rPr>
            </w:pPr>
            <w:r w:rsidRPr="00FD206F">
              <w:rPr>
                <w:b/>
                <w:bCs/>
              </w:rPr>
              <w:t>94,8</w:t>
            </w:r>
          </w:p>
        </w:tc>
        <w:tc>
          <w:tcPr>
            <w:tcW w:w="283" w:type="pct"/>
            <w:vAlign w:val="bottom"/>
          </w:tcPr>
          <w:p w14:paraId="430B1B19" w14:textId="5B8772EE" w:rsidR="00FD206F" w:rsidRPr="00FD206F" w:rsidRDefault="00FD206F" w:rsidP="00FD206F">
            <w:pPr>
              <w:pStyle w:val="ZPpregtevilke"/>
              <w:rPr>
                <w:b/>
                <w:bCs/>
              </w:rPr>
            </w:pPr>
            <w:r w:rsidRPr="00FD206F">
              <w:rPr>
                <w:b/>
                <w:bCs/>
              </w:rPr>
              <w:t>90,4</w:t>
            </w:r>
          </w:p>
        </w:tc>
        <w:tc>
          <w:tcPr>
            <w:tcW w:w="283" w:type="pct"/>
            <w:vAlign w:val="bottom"/>
          </w:tcPr>
          <w:p w14:paraId="1C1B61EE" w14:textId="18FE1B38" w:rsidR="00FD206F" w:rsidRPr="00FD206F" w:rsidRDefault="00FD206F" w:rsidP="00FD206F">
            <w:pPr>
              <w:pStyle w:val="ZPpregtevilke"/>
              <w:rPr>
                <w:b/>
                <w:bCs/>
              </w:rPr>
            </w:pPr>
            <w:r w:rsidRPr="00FD206F">
              <w:rPr>
                <w:b/>
                <w:bCs/>
              </w:rPr>
              <w:t>95,6</w:t>
            </w:r>
          </w:p>
        </w:tc>
        <w:tc>
          <w:tcPr>
            <w:tcW w:w="283" w:type="pct"/>
            <w:vAlign w:val="bottom"/>
          </w:tcPr>
          <w:p w14:paraId="6188B037" w14:textId="7155DC19" w:rsidR="00FD206F" w:rsidRPr="00FD206F" w:rsidRDefault="00FD206F" w:rsidP="00FD206F">
            <w:pPr>
              <w:pStyle w:val="ZPpregtevilke"/>
              <w:rPr>
                <w:b/>
                <w:bCs/>
              </w:rPr>
            </w:pPr>
            <w:r w:rsidRPr="00FD206F">
              <w:rPr>
                <w:b/>
                <w:bCs/>
              </w:rPr>
              <w:t>95,1</w:t>
            </w:r>
          </w:p>
        </w:tc>
        <w:tc>
          <w:tcPr>
            <w:tcW w:w="283" w:type="pct"/>
            <w:vAlign w:val="bottom"/>
          </w:tcPr>
          <w:p w14:paraId="53DD1621" w14:textId="6D0FC749" w:rsidR="00FD206F" w:rsidRPr="00FD206F" w:rsidRDefault="00FD206F" w:rsidP="00FD206F">
            <w:pPr>
              <w:pStyle w:val="ZPpregtevilke"/>
              <w:rPr>
                <w:b/>
                <w:bCs/>
              </w:rPr>
            </w:pPr>
            <w:r w:rsidRPr="00FD206F">
              <w:rPr>
                <w:b/>
                <w:bCs/>
              </w:rPr>
              <w:t>94,7</w:t>
            </w:r>
          </w:p>
        </w:tc>
        <w:tc>
          <w:tcPr>
            <w:tcW w:w="280" w:type="pct"/>
            <w:vAlign w:val="bottom"/>
          </w:tcPr>
          <w:p w14:paraId="63A6DC42" w14:textId="3F5BEA4E" w:rsidR="00FD206F" w:rsidRPr="00FD206F" w:rsidRDefault="00FD206F" w:rsidP="00FD206F">
            <w:pPr>
              <w:pStyle w:val="ZPpregtevilke"/>
              <w:rPr>
                <w:b/>
                <w:bCs/>
              </w:rPr>
            </w:pPr>
            <w:r w:rsidRPr="00FD206F">
              <w:rPr>
                <w:b/>
                <w:bCs/>
              </w:rPr>
              <w:t>96,8</w:t>
            </w:r>
          </w:p>
        </w:tc>
        <w:tc>
          <w:tcPr>
            <w:tcW w:w="272" w:type="pct"/>
            <w:vAlign w:val="bottom"/>
          </w:tcPr>
          <w:p w14:paraId="135CBBE0" w14:textId="46472476" w:rsidR="00FD206F" w:rsidRPr="00FD206F" w:rsidRDefault="00FD206F" w:rsidP="00FD206F">
            <w:pPr>
              <w:pStyle w:val="ZPpregtevilke"/>
              <w:rPr>
                <w:b/>
                <w:bCs/>
              </w:rPr>
            </w:pPr>
            <w:r w:rsidRPr="00FD206F">
              <w:rPr>
                <w:b/>
                <w:bCs/>
              </w:rPr>
              <w:t>94,2</w:t>
            </w:r>
          </w:p>
        </w:tc>
        <w:tc>
          <w:tcPr>
            <w:tcW w:w="271" w:type="pct"/>
            <w:vAlign w:val="bottom"/>
          </w:tcPr>
          <w:p w14:paraId="67A0496E" w14:textId="0E8AEA29" w:rsidR="00FD206F" w:rsidRPr="00FD206F" w:rsidRDefault="00FD206F" w:rsidP="00FD206F">
            <w:pPr>
              <w:pStyle w:val="ZPpregtevilke"/>
              <w:rPr>
                <w:b/>
                <w:bCs/>
              </w:rPr>
            </w:pPr>
            <w:r w:rsidRPr="00FD206F">
              <w:rPr>
                <w:b/>
                <w:bCs/>
              </w:rPr>
              <w:t>95,3</w:t>
            </w:r>
          </w:p>
        </w:tc>
        <w:tc>
          <w:tcPr>
            <w:tcW w:w="271" w:type="pct"/>
            <w:vAlign w:val="bottom"/>
          </w:tcPr>
          <w:p w14:paraId="0B2DDEA0" w14:textId="4CBD6159" w:rsidR="00FD206F" w:rsidRPr="00FD206F" w:rsidRDefault="00FD206F" w:rsidP="00FD206F">
            <w:pPr>
              <w:pStyle w:val="ZPpregtevilke"/>
              <w:rPr>
                <w:b/>
                <w:bCs/>
              </w:rPr>
            </w:pPr>
            <w:r w:rsidRPr="00FD206F">
              <w:rPr>
                <w:b/>
                <w:bCs/>
              </w:rPr>
              <w:t>87,0</w:t>
            </w:r>
          </w:p>
        </w:tc>
        <w:tc>
          <w:tcPr>
            <w:tcW w:w="265" w:type="pct"/>
            <w:vAlign w:val="bottom"/>
          </w:tcPr>
          <w:p w14:paraId="79C2558C" w14:textId="77777777" w:rsidR="00FD206F" w:rsidRPr="00FD206F" w:rsidRDefault="00FD206F" w:rsidP="00FD206F">
            <w:pPr>
              <w:pStyle w:val="ZPpregtevilke"/>
              <w:rPr>
                <w:b/>
                <w:bCs/>
              </w:rPr>
            </w:pPr>
          </w:p>
        </w:tc>
      </w:tr>
    </w:tbl>
    <w:p w14:paraId="7C2DA3F1" w14:textId="77777777" w:rsidR="00350469" w:rsidRPr="00FD206F" w:rsidRDefault="00350469" w:rsidP="00350469">
      <w:pPr>
        <w:pStyle w:val="ZPpodnapis"/>
      </w:pPr>
      <w:r w:rsidRPr="00FD206F">
        <w:t xml:space="preserve">* Začasni podatki. </w:t>
      </w:r>
    </w:p>
    <w:p w14:paraId="7DF752E0" w14:textId="77777777" w:rsidR="00350469" w:rsidRPr="00FD206F" w:rsidRDefault="00350469" w:rsidP="00350469">
      <w:pPr>
        <w:pStyle w:val="ZPpodnapis"/>
      </w:pPr>
      <w:r w:rsidRPr="00FD206F">
        <w:t>** 1 jajce = 0,06 kg.</w:t>
      </w:r>
    </w:p>
    <w:p w14:paraId="1433652C" w14:textId="77777777" w:rsidR="00350469" w:rsidRPr="00FD206F" w:rsidRDefault="00350469" w:rsidP="00350469">
      <w:pPr>
        <w:pStyle w:val="ZPpodnapis"/>
      </w:pPr>
      <w:r w:rsidRPr="00FD206F">
        <w:t>*** Zaradi spremembe metodologije poročanja podatki za zadnje tri leta niso neposredno primerljivi.</w:t>
      </w:r>
    </w:p>
    <w:p w14:paraId="12775A40" w14:textId="12BCFDF6" w:rsidR="008242B3" w:rsidRPr="00FD206F" w:rsidRDefault="00350469" w:rsidP="00350469">
      <w:pPr>
        <w:pStyle w:val="ZPpodnapis"/>
      </w:pPr>
      <w:r w:rsidRPr="00FD206F">
        <w:t>Vir: SURS, KIS, Evropska komisija</w:t>
      </w:r>
    </w:p>
    <w:p w14:paraId="2D751186" w14:textId="77777777" w:rsidR="00401BCF" w:rsidRPr="00BC4B2E" w:rsidRDefault="00401BCF" w:rsidP="00401BCF">
      <w:pPr>
        <w:pStyle w:val="ZPtekst"/>
        <w:rPr>
          <w:color w:val="4F81BD" w:themeColor="accent1"/>
        </w:rPr>
        <w:sectPr w:rsidR="00401BCF" w:rsidRPr="00BC4B2E" w:rsidSect="00282A0D">
          <w:headerReference w:type="default" r:id="rId118"/>
          <w:footerReference w:type="first" r:id="rId119"/>
          <w:pgSz w:w="16838" w:h="11906" w:orient="landscape"/>
          <w:pgMar w:top="1417" w:right="1417" w:bottom="1417" w:left="1417" w:header="709" w:footer="709" w:gutter="0"/>
          <w:cols w:space="708"/>
          <w:docGrid w:linePitch="360"/>
        </w:sectPr>
      </w:pPr>
    </w:p>
    <w:p w14:paraId="7322CB97" w14:textId="77777777" w:rsidR="00350469" w:rsidRPr="00FD206F" w:rsidRDefault="00350469" w:rsidP="00350469">
      <w:pPr>
        <w:pStyle w:val="Naslov3"/>
        <w:numPr>
          <w:ilvl w:val="2"/>
          <w:numId w:val="16"/>
        </w:numPr>
        <w:ind w:left="851" w:hanging="851"/>
      </w:pPr>
      <w:bookmarkStart w:id="1591" w:name="_Toc95189924"/>
      <w:bookmarkStart w:id="1592" w:name="_Toc95190500"/>
      <w:bookmarkStart w:id="1593" w:name="_Toc95210426"/>
      <w:bookmarkStart w:id="1594" w:name="_Toc95277286"/>
      <w:bookmarkStart w:id="1595" w:name="_Toc110257142"/>
      <w:bookmarkStart w:id="1596" w:name="_Toc147891429"/>
      <w:bookmarkStart w:id="1597" w:name="_Toc171749065"/>
      <w:bookmarkStart w:id="1598" w:name="_Toc200179503"/>
      <w:bookmarkStart w:id="1599" w:name="_Toc293061462"/>
      <w:bookmarkStart w:id="1600" w:name="_Toc201921706"/>
      <w:bookmarkStart w:id="1601" w:name="_Toc326750731"/>
      <w:bookmarkStart w:id="1602" w:name="_Toc328047388"/>
      <w:bookmarkStart w:id="1603" w:name="_Toc359409543"/>
      <w:bookmarkStart w:id="1604" w:name="_Toc420498331"/>
      <w:bookmarkStart w:id="1605" w:name="_Toc428530120"/>
      <w:bookmarkStart w:id="1606" w:name="_Toc458751246"/>
      <w:bookmarkStart w:id="1607" w:name="_Toc479332629"/>
      <w:bookmarkStart w:id="1608" w:name="_Toc513809739"/>
      <w:bookmarkStart w:id="1609" w:name="_Toc10785846"/>
      <w:r w:rsidRPr="00FD206F">
        <w:t>Cene jajc</w:t>
      </w:r>
      <w:bookmarkEnd w:id="1591"/>
      <w:bookmarkEnd w:id="1592"/>
      <w:bookmarkEnd w:id="1593"/>
      <w:bookmarkEnd w:id="1594"/>
      <w:bookmarkEnd w:id="1595"/>
      <w:bookmarkEnd w:id="1596"/>
      <w:bookmarkEnd w:id="1597"/>
      <w:bookmarkEnd w:id="1598"/>
      <w:bookmarkEnd w:id="1599"/>
      <w:bookmarkEnd w:id="1600"/>
      <w:r w:rsidRPr="00FD206F">
        <w:t xml:space="preserve"> </w:t>
      </w:r>
      <w:bookmarkEnd w:id="1601"/>
      <w:bookmarkEnd w:id="1602"/>
      <w:bookmarkEnd w:id="1603"/>
      <w:bookmarkEnd w:id="1604"/>
      <w:bookmarkEnd w:id="1605"/>
      <w:bookmarkEnd w:id="1606"/>
      <w:bookmarkEnd w:id="1607"/>
      <w:bookmarkEnd w:id="1608"/>
      <w:bookmarkEnd w:id="1609"/>
    </w:p>
    <w:tbl>
      <w:tblPr>
        <w:tblW w:w="4986"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7"/>
        <w:gridCol w:w="844"/>
        <w:gridCol w:w="791"/>
        <w:gridCol w:w="791"/>
        <w:gridCol w:w="790"/>
        <w:gridCol w:w="790"/>
        <w:gridCol w:w="790"/>
        <w:gridCol w:w="790"/>
        <w:gridCol w:w="790"/>
        <w:gridCol w:w="790"/>
        <w:gridCol w:w="762"/>
        <w:gridCol w:w="751"/>
        <w:gridCol w:w="751"/>
        <w:gridCol w:w="751"/>
        <w:gridCol w:w="695"/>
      </w:tblGrid>
      <w:tr w:rsidR="00FD206F" w:rsidRPr="00FD206F" w14:paraId="0CA0EE72" w14:textId="77777777" w:rsidTr="00396518">
        <w:trPr>
          <w:trHeight w:val="227"/>
          <w:jc w:val="center"/>
        </w:trPr>
        <w:tc>
          <w:tcPr>
            <w:tcW w:w="1105" w:type="pct"/>
            <w:tcBorders>
              <w:top w:val="single" w:sz="12" w:space="0" w:color="008000"/>
              <w:bottom w:val="single" w:sz="6" w:space="0" w:color="008000"/>
            </w:tcBorders>
            <w:vAlign w:val="bottom"/>
          </w:tcPr>
          <w:p w14:paraId="18E94FE0" w14:textId="77777777" w:rsidR="00FD206F" w:rsidRPr="00FD206F" w:rsidRDefault="00FD206F" w:rsidP="00FD206F">
            <w:pPr>
              <w:pStyle w:val="ZPpregglava"/>
            </w:pPr>
          </w:p>
        </w:tc>
        <w:tc>
          <w:tcPr>
            <w:tcW w:w="302" w:type="pct"/>
            <w:tcBorders>
              <w:top w:val="single" w:sz="12" w:space="0" w:color="008000"/>
              <w:bottom w:val="single" w:sz="6" w:space="0" w:color="008000"/>
            </w:tcBorders>
            <w:vAlign w:val="center"/>
          </w:tcPr>
          <w:p w14:paraId="49AA0D21" w14:textId="54A64E3F" w:rsidR="00FD206F" w:rsidRPr="00FD206F" w:rsidRDefault="00FD206F" w:rsidP="00FD206F">
            <w:pPr>
              <w:pStyle w:val="ZPpregglava"/>
              <w:rPr>
                <w:bCs/>
              </w:rPr>
            </w:pPr>
            <w:r w:rsidRPr="00FD206F">
              <w:rPr>
                <w:bCs/>
              </w:rPr>
              <w:t>2012</w:t>
            </w:r>
          </w:p>
        </w:tc>
        <w:tc>
          <w:tcPr>
            <w:tcW w:w="283" w:type="pct"/>
            <w:tcBorders>
              <w:top w:val="single" w:sz="12" w:space="0" w:color="008000"/>
              <w:bottom w:val="single" w:sz="6" w:space="0" w:color="008000"/>
            </w:tcBorders>
            <w:vAlign w:val="center"/>
          </w:tcPr>
          <w:p w14:paraId="1BC69324" w14:textId="31F0CB09" w:rsidR="00FD206F" w:rsidRPr="00FD206F" w:rsidRDefault="00FD206F" w:rsidP="00FD206F">
            <w:pPr>
              <w:pStyle w:val="ZPpregglava"/>
              <w:rPr>
                <w:bCs/>
              </w:rPr>
            </w:pPr>
            <w:r w:rsidRPr="00FD206F">
              <w:rPr>
                <w:bCs/>
              </w:rPr>
              <w:t>2013</w:t>
            </w:r>
          </w:p>
        </w:tc>
        <w:tc>
          <w:tcPr>
            <w:tcW w:w="283" w:type="pct"/>
            <w:tcBorders>
              <w:top w:val="single" w:sz="12" w:space="0" w:color="008000"/>
              <w:bottom w:val="single" w:sz="6" w:space="0" w:color="008000"/>
            </w:tcBorders>
            <w:vAlign w:val="center"/>
          </w:tcPr>
          <w:p w14:paraId="2C0791FD" w14:textId="7AC2B8F6" w:rsidR="00FD206F" w:rsidRPr="00FD206F" w:rsidRDefault="00FD206F" w:rsidP="00FD206F">
            <w:pPr>
              <w:pStyle w:val="ZPpregglava"/>
              <w:rPr>
                <w:bCs/>
              </w:rPr>
            </w:pPr>
            <w:r w:rsidRPr="00FD206F">
              <w:rPr>
                <w:bCs/>
              </w:rPr>
              <w:t>2014</w:t>
            </w:r>
          </w:p>
        </w:tc>
        <w:tc>
          <w:tcPr>
            <w:tcW w:w="283" w:type="pct"/>
            <w:tcBorders>
              <w:top w:val="single" w:sz="12" w:space="0" w:color="008000"/>
              <w:bottom w:val="single" w:sz="6" w:space="0" w:color="008000"/>
            </w:tcBorders>
            <w:vAlign w:val="center"/>
          </w:tcPr>
          <w:p w14:paraId="39785C72" w14:textId="5115E4C9" w:rsidR="00FD206F" w:rsidRPr="00FD206F" w:rsidRDefault="00FD206F" w:rsidP="00FD206F">
            <w:pPr>
              <w:pStyle w:val="ZPpregglava"/>
              <w:rPr>
                <w:bCs/>
              </w:rPr>
            </w:pPr>
            <w:r w:rsidRPr="00FD206F">
              <w:rPr>
                <w:bCs/>
              </w:rPr>
              <w:t>2015</w:t>
            </w:r>
          </w:p>
        </w:tc>
        <w:tc>
          <w:tcPr>
            <w:tcW w:w="283" w:type="pct"/>
            <w:tcBorders>
              <w:top w:val="single" w:sz="12" w:space="0" w:color="008000"/>
              <w:bottom w:val="single" w:sz="6" w:space="0" w:color="008000"/>
            </w:tcBorders>
            <w:vAlign w:val="center"/>
          </w:tcPr>
          <w:p w14:paraId="597F4A78" w14:textId="487198DD" w:rsidR="00FD206F" w:rsidRPr="00FD206F" w:rsidRDefault="00FD206F" w:rsidP="00FD206F">
            <w:pPr>
              <w:pStyle w:val="ZPpregglava"/>
              <w:rPr>
                <w:bCs/>
              </w:rPr>
            </w:pPr>
            <w:r w:rsidRPr="00FD206F">
              <w:rPr>
                <w:bCs/>
              </w:rPr>
              <w:t>2016</w:t>
            </w:r>
          </w:p>
        </w:tc>
        <w:tc>
          <w:tcPr>
            <w:tcW w:w="283" w:type="pct"/>
            <w:tcBorders>
              <w:top w:val="single" w:sz="12" w:space="0" w:color="008000"/>
              <w:bottom w:val="single" w:sz="6" w:space="0" w:color="008000"/>
            </w:tcBorders>
            <w:vAlign w:val="center"/>
          </w:tcPr>
          <w:p w14:paraId="0358BB42" w14:textId="73F46DAF" w:rsidR="00FD206F" w:rsidRPr="00FD206F" w:rsidRDefault="00FD206F" w:rsidP="00FD206F">
            <w:pPr>
              <w:pStyle w:val="ZPpregglava"/>
              <w:rPr>
                <w:bCs/>
              </w:rPr>
            </w:pPr>
            <w:r w:rsidRPr="00FD206F">
              <w:rPr>
                <w:bCs/>
              </w:rPr>
              <w:t>2017</w:t>
            </w:r>
          </w:p>
        </w:tc>
        <w:tc>
          <w:tcPr>
            <w:tcW w:w="283" w:type="pct"/>
            <w:tcBorders>
              <w:top w:val="single" w:sz="12" w:space="0" w:color="008000"/>
              <w:bottom w:val="single" w:sz="6" w:space="0" w:color="008000"/>
            </w:tcBorders>
            <w:vAlign w:val="center"/>
          </w:tcPr>
          <w:p w14:paraId="7E148866" w14:textId="194C3BC5" w:rsidR="00FD206F" w:rsidRPr="00FD206F" w:rsidRDefault="00FD206F" w:rsidP="00FD206F">
            <w:pPr>
              <w:pStyle w:val="ZPpregglava"/>
              <w:rPr>
                <w:bCs/>
              </w:rPr>
            </w:pPr>
            <w:r w:rsidRPr="00FD206F">
              <w:rPr>
                <w:bCs/>
              </w:rPr>
              <w:t>2018</w:t>
            </w:r>
          </w:p>
        </w:tc>
        <w:tc>
          <w:tcPr>
            <w:tcW w:w="283" w:type="pct"/>
            <w:tcBorders>
              <w:top w:val="single" w:sz="12" w:space="0" w:color="008000"/>
              <w:bottom w:val="single" w:sz="6" w:space="0" w:color="008000"/>
            </w:tcBorders>
            <w:vAlign w:val="center"/>
          </w:tcPr>
          <w:p w14:paraId="74C19E72" w14:textId="68D424B1" w:rsidR="00FD206F" w:rsidRPr="00FD206F" w:rsidRDefault="00FD206F" w:rsidP="00FD206F">
            <w:pPr>
              <w:pStyle w:val="ZPpregglava"/>
              <w:rPr>
                <w:bCs/>
              </w:rPr>
            </w:pPr>
            <w:r w:rsidRPr="00FD206F">
              <w:rPr>
                <w:bCs/>
              </w:rPr>
              <w:t>2019</w:t>
            </w:r>
          </w:p>
        </w:tc>
        <w:tc>
          <w:tcPr>
            <w:tcW w:w="283" w:type="pct"/>
            <w:tcBorders>
              <w:top w:val="single" w:sz="12" w:space="0" w:color="008000"/>
              <w:bottom w:val="single" w:sz="6" w:space="0" w:color="008000"/>
            </w:tcBorders>
            <w:vAlign w:val="center"/>
          </w:tcPr>
          <w:p w14:paraId="42E8831C" w14:textId="1E7BA46F" w:rsidR="00FD206F" w:rsidRPr="00FD206F" w:rsidRDefault="00FD206F" w:rsidP="00FD206F">
            <w:pPr>
              <w:pStyle w:val="ZPpregglava"/>
              <w:rPr>
                <w:bCs/>
              </w:rPr>
            </w:pPr>
            <w:r w:rsidRPr="00FD206F">
              <w:rPr>
                <w:bCs/>
              </w:rPr>
              <w:t>2020</w:t>
            </w:r>
          </w:p>
        </w:tc>
        <w:tc>
          <w:tcPr>
            <w:tcW w:w="273" w:type="pct"/>
            <w:tcBorders>
              <w:top w:val="single" w:sz="12" w:space="0" w:color="008000"/>
              <w:bottom w:val="single" w:sz="6" w:space="0" w:color="008000"/>
            </w:tcBorders>
            <w:vAlign w:val="center"/>
          </w:tcPr>
          <w:p w14:paraId="6CFAA136" w14:textId="679B3577" w:rsidR="00FD206F" w:rsidRPr="00FD206F" w:rsidRDefault="00FD206F" w:rsidP="00FD206F">
            <w:pPr>
              <w:pStyle w:val="ZPpregglava"/>
              <w:rPr>
                <w:bCs/>
              </w:rPr>
            </w:pPr>
            <w:r w:rsidRPr="00FD206F">
              <w:rPr>
                <w:bCs/>
              </w:rPr>
              <w:t>2021</w:t>
            </w:r>
          </w:p>
        </w:tc>
        <w:tc>
          <w:tcPr>
            <w:tcW w:w="269" w:type="pct"/>
            <w:tcBorders>
              <w:top w:val="single" w:sz="12" w:space="0" w:color="008000"/>
              <w:bottom w:val="single" w:sz="6" w:space="0" w:color="008000"/>
            </w:tcBorders>
            <w:vAlign w:val="center"/>
          </w:tcPr>
          <w:p w14:paraId="66077EDD" w14:textId="7D9FAF09" w:rsidR="00FD206F" w:rsidRPr="00FD206F" w:rsidRDefault="00FD206F" w:rsidP="00FD206F">
            <w:pPr>
              <w:pStyle w:val="ZPpregglava"/>
              <w:rPr>
                <w:bCs/>
              </w:rPr>
            </w:pPr>
            <w:r w:rsidRPr="00FD206F">
              <w:rPr>
                <w:bCs/>
              </w:rPr>
              <w:t>2022</w:t>
            </w:r>
          </w:p>
        </w:tc>
        <w:tc>
          <w:tcPr>
            <w:tcW w:w="269" w:type="pct"/>
            <w:tcBorders>
              <w:top w:val="single" w:sz="12" w:space="0" w:color="008000"/>
              <w:bottom w:val="single" w:sz="6" w:space="0" w:color="008000"/>
            </w:tcBorders>
            <w:vAlign w:val="center"/>
          </w:tcPr>
          <w:p w14:paraId="489AD401" w14:textId="26588424" w:rsidR="00FD206F" w:rsidRPr="00FD206F" w:rsidRDefault="00FD206F" w:rsidP="00FD206F">
            <w:pPr>
              <w:pStyle w:val="ZPpregglava"/>
              <w:rPr>
                <w:bCs/>
              </w:rPr>
            </w:pPr>
            <w:r w:rsidRPr="00FD206F">
              <w:rPr>
                <w:bCs/>
              </w:rPr>
              <w:t>2023</w:t>
            </w:r>
          </w:p>
        </w:tc>
        <w:tc>
          <w:tcPr>
            <w:tcW w:w="269" w:type="pct"/>
            <w:tcBorders>
              <w:top w:val="single" w:sz="12" w:space="0" w:color="008000"/>
              <w:bottom w:val="single" w:sz="6" w:space="0" w:color="008000"/>
            </w:tcBorders>
            <w:vAlign w:val="center"/>
          </w:tcPr>
          <w:p w14:paraId="76C3FD88" w14:textId="120D2BB1" w:rsidR="00FD206F" w:rsidRPr="00FD206F" w:rsidRDefault="00FD206F" w:rsidP="00FD206F">
            <w:pPr>
              <w:pStyle w:val="ZPpregglava"/>
              <w:rPr>
                <w:bCs/>
              </w:rPr>
            </w:pPr>
            <w:r w:rsidRPr="00FD206F">
              <w:rPr>
                <w:bCs/>
              </w:rPr>
              <w:t>2024</w:t>
            </w:r>
          </w:p>
        </w:tc>
        <w:tc>
          <w:tcPr>
            <w:tcW w:w="250" w:type="pct"/>
            <w:tcBorders>
              <w:top w:val="single" w:sz="12" w:space="0" w:color="008000"/>
              <w:bottom w:val="single" w:sz="6" w:space="0" w:color="008000"/>
            </w:tcBorders>
            <w:vAlign w:val="bottom"/>
          </w:tcPr>
          <w:p w14:paraId="452F9961" w14:textId="77777777" w:rsidR="00FD206F" w:rsidRPr="00FD206F" w:rsidRDefault="00FD206F" w:rsidP="00FD206F">
            <w:pPr>
              <w:pStyle w:val="ZPpregglava"/>
              <w:rPr>
                <w:bCs/>
              </w:rPr>
            </w:pPr>
            <w:r w:rsidRPr="00FD206F">
              <w:rPr>
                <w:bCs/>
              </w:rPr>
              <w:t>Indeks</w:t>
            </w:r>
          </w:p>
          <w:p w14:paraId="1D276D83" w14:textId="4E1BF1EF" w:rsidR="00FD206F" w:rsidRPr="00FD206F" w:rsidRDefault="00FD206F" w:rsidP="00FD206F">
            <w:pPr>
              <w:pStyle w:val="ZPpregglava"/>
              <w:rPr>
                <w:bCs/>
              </w:rPr>
            </w:pPr>
            <w:r w:rsidRPr="00FD206F">
              <w:rPr>
                <w:bCs/>
              </w:rPr>
              <w:t>2024/23</w:t>
            </w:r>
          </w:p>
        </w:tc>
      </w:tr>
      <w:tr w:rsidR="00FD206F" w:rsidRPr="00FD206F" w14:paraId="5EF24563" w14:textId="77777777" w:rsidTr="00396518">
        <w:trPr>
          <w:trHeight w:val="227"/>
          <w:jc w:val="center"/>
        </w:trPr>
        <w:tc>
          <w:tcPr>
            <w:tcW w:w="1407" w:type="pct"/>
            <w:gridSpan w:val="2"/>
            <w:tcBorders>
              <w:top w:val="single" w:sz="6" w:space="0" w:color="008000"/>
              <w:bottom w:val="nil"/>
            </w:tcBorders>
            <w:shd w:val="clear" w:color="auto" w:fill="D9D9D9"/>
            <w:vAlign w:val="bottom"/>
          </w:tcPr>
          <w:p w14:paraId="14E83334" w14:textId="784F2D8A" w:rsidR="00FD206F" w:rsidRPr="00FD206F" w:rsidRDefault="00FD206F" w:rsidP="00FD206F">
            <w:pPr>
              <w:rPr>
                <w:b/>
                <w:szCs w:val="16"/>
              </w:rPr>
            </w:pPr>
            <w:r w:rsidRPr="00FD206F">
              <w:rPr>
                <w:b/>
                <w:snapToGrid w:val="0"/>
              </w:rPr>
              <w:t xml:space="preserve">Odkup in prodaja na tržnicah </w:t>
            </w:r>
            <w:r w:rsidRPr="00FD206F">
              <w:rPr>
                <w:b/>
              </w:rPr>
              <w:t>(EUR/000 kosov)</w:t>
            </w:r>
          </w:p>
        </w:tc>
        <w:tc>
          <w:tcPr>
            <w:tcW w:w="283" w:type="pct"/>
            <w:tcBorders>
              <w:top w:val="single" w:sz="6" w:space="0" w:color="008000"/>
              <w:bottom w:val="nil"/>
            </w:tcBorders>
            <w:shd w:val="clear" w:color="auto" w:fill="D9D9D9"/>
            <w:vAlign w:val="bottom"/>
          </w:tcPr>
          <w:p w14:paraId="2B0116AD"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63CFBAF2"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3343B66C"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47BA2546"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4B34D8AD"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4569546A"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74D8521A" w14:textId="77777777" w:rsidR="00FD206F" w:rsidRPr="00FD206F" w:rsidRDefault="00FD206F" w:rsidP="00FD206F">
            <w:pPr>
              <w:jc w:val="right"/>
              <w:rPr>
                <w:szCs w:val="16"/>
              </w:rPr>
            </w:pPr>
          </w:p>
        </w:tc>
        <w:tc>
          <w:tcPr>
            <w:tcW w:w="283" w:type="pct"/>
            <w:tcBorders>
              <w:top w:val="single" w:sz="6" w:space="0" w:color="008000"/>
              <w:bottom w:val="nil"/>
            </w:tcBorders>
            <w:shd w:val="clear" w:color="auto" w:fill="D9D9D9"/>
            <w:vAlign w:val="bottom"/>
          </w:tcPr>
          <w:p w14:paraId="29D2A95B" w14:textId="77777777" w:rsidR="00FD206F" w:rsidRPr="00FD206F" w:rsidRDefault="00FD206F" w:rsidP="00FD206F">
            <w:pPr>
              <w:jc w:val="right"/>
              <w:rPr>
                <w:szCs w:val="16"/>
              </w:rPr>
            </w:pPr>
          </w:p>
        </w:tc>
        <w:tc>
          <w:tcPr>
            <w:tcW w:w="273" w:type="pct"/>
            <w:tcBorders>
              <w:top w:val="single" w:sz="6" w:space="0" w:color="008000"/>
              <w:bottom w:val="nil"/>
            </w:tcBorders>
            <w:shd w:val="clear" w:color="auto" w:fill="D9D9D9"/>
            <w:vAlign w:val="bottom"/>
          </w:tcPr>
          <w:p w14:paraId="11B7CFEB" w14:textId="77777777" w:rsidR="00FD206F" w:rsidRPr="00FD206F" w:rsidRDefault="00FD206F" w:rsidP="00FD206F">
            <w:pPr>
              <w:jc w:val="right"/>
              <w:rPr>
                <w:szCs w:val="16"/>
              </w:rPr>
            </w:pPr>
          </w:p>
        </w:tc>
        <w:tc>
          <w:tcPr>
            <w:tcW w:w="269" w:type="pct"/>
            <w:tcBorders>
              <w:top w:val="single" w:sz="6" w:space="0" w:color="008000"/>
              <w:bottom w:val="nil"/>
            </w:tcBorders>
            <w:shd w:val="clear" w:color="auto" w:fill="D9D9D9"/>
            <w:vAlign w:val="bottom"/>
          </w:tcPr>
          <w:p w14:paraId="53B02544" w14:textId="77777777" w:rsidR="00FD206F" w:rsidRPr="00FD206F" w:rsidRDefault="00FD206F" w:rsidP="00FD206F">
            <w:pPr>
              <w:jc w:val="right"/>
              <w:rPr>
                <w:szCs w:val="16"/>
              </w:rPr>
            </w:pPr>
          </w:p>
        </w:tc>
        <w:tc>
          <w:tcPr>
            <w:tcW w:w="269" w:type="pct"/>
            <w:tcBorders>
              <w:top w:val="single" w:sz="6" w:space="0" w:color="008000"/>
              <w:bottom w:val="nil"/>
            </w:tcBorders>
            <w:shd w:val="clear" w:color="auto" w:fill="D9D9D9"/>
            <w:vAlign w:val="bottom"/>
          </w:tcPr>
          <w:p w14:paraId="279272B4" w14:textId="77777777" w:rsidR="00FD206F" w:rsidRPr="00FD206F" w:rsidRDefault="00FD206F" w:rsidP="00FD206F">
            <w:pPr>
              <w:jc w:val="right"/>
              <w:rPr>
                <w:szCs w:val="16"/>
              </w:rPr>
            </w:pPr>
          </w:p>
        </w:tc>
        <w:tc>
          <w:tcPr>
            <w:tcW w:w="269" w:type="pct"/>
            <w:tcBorders>
              <w:top w:val="single" w:sz="6" w:space="0" w:color="008000"/>
              <w:bottom w:val="nil"/>
            </w:tcBorders>
            <w:shd w:val="clear" w:color="auto" w:fill="D9D9D9"/>
            <w:vAlign w:val="bottom"/>
          </w:tcPr>
          <w:p w14:paraId="3847246E" w14:textId="77777777" w:rsidR="00FD206F" w:rsidRPr="00FD206F" w:rsidRDefault="00FD206F" w:rsidP="00FD206F">
            <w:pPr>
              <w:jc w:val="right"/>
              <w:rPr>
                <w:szCs w:val="16"/>
              </w:rPr>
            </w:pPr>
          </w:p>
        </w:tc>
        <w:tc>
          <w:tcPr>
            <w:tcW w:w="250" w:type="pct"/>
            <w:tcBorders>
              <w:top w:val="single" w:sz="6" w:space="0" w:color="008000"/>
              <w:bottom w:val="nil"/>
            </w:tcBorders>
            <w:shd w:val="clear" w:color="auto" w:fill="D9D9D9"/>
            <w:vAlign w:val="bottom"/>
          </w:tcPr>
          <w:p w14:paraId="1C4D5CEA" w14:textId="77777777" w:rsidR="00FD206F" w:rsidRPr="00FD206F" w:rsidRDefault="00FD206F" w:rsidP="00FD206F">
            <w:pPr>
              <w:jc w:val="right"/>
              <w:rPr>
                <w:szCs w:val="16"/>
              </w:rPr>
            </w:pPr>
          </w:p>
        </w:tc>
      </w:tr>
      <w:tr w:rsidR="00FD206F" w:rsidRPr="00FD206F" w14:paraId="03113FCF" w14:textId="77777777" w:rsidTr="00396518">
        <w:trPr>
          <w:trHeight w:val="227"/>
          <w:jc w:val="center"/>
        </w:trPr>
        <w:tc>
          <w:tcPr>
            <w:tcW w:w="1105" w:type="pct"/>
            <w:tcBorders>
              <w:top w:val="nil"/>
            </w:tcBorders>
            <w:vAlign w:val="bottom"/>
          </w:tcPr>
          <w:p w14:paraId="0F5CD2A4" w14:textId="72F4E6EA" w:rsidR="00FD206F" w:rsidRPr="00FD206F" w:rsidRDefault="00FD206F" w:rsidP="00FD206F">
            <w:pPr>
              <w:pStyle w:val="ZPpregtekst"/>
              <w:rPr>
                <w:snapToGrid w:val="0"/>
              </w:rPr>
            </w:pPr>
            <w:r w:rsidRPr="00FD206F">
              <w:rPr>
                <w:snapToGrid w:val="0"/>
              </w:rPr>
              <w:t>Jedilna jajca</w:t>
            </w:r>
          </w:p>
        </w:tc>
        <w:tc>
          <w:tcPr>
            <w:tcW w:w="302" w:type="pct"/>
            <w:tcBorders>
              <w:top w:val="nil"/>
            </w:tcBorders>
            <w:vAlign w:val="bottom"/>
          </w:tcPr>
          <w:p w14:paraId="770991BA" w14:textId="4869C977" w:rsidR="00FD206F" w:rsidRPr="00FD206F" w:rsidRDefault="00FD206F" w:rsidP="00FD206F">
            <w:pPr>
              <w:pStyle w:val="ZPpregtevilke"/>
            </w:pPr>
            <w:r w:rsidRPr="00FD206F">
              <w:rPr>
                <w:szCs w:val="16"/>
              </w:rPr>
              <w:t>105,4</w:t>
            </w:r>
          </w:p>
        </w:tc>
        <w:tc>
          <w:tcPr>
            <w:tcW w:w="283" w:type="pct"/>
            <w:tcBorders>
              <w:top w:val="nil"/>
            </w:tcBorders>
            <w:vAlign w:val="bottom"/>
          </w:tcPr>
          <w:p w14:paraId="45287698" w14:textId="6DF39019" w:rsidR="00FD206F" w:rsidRPr="00FD206F" w:rsidRDefault="00FD206F" w:rsidP="00FD206F">
            <w:pPr>
              <w:pStyle w:val="ZPpregtevilke"/>
            </w:pPr>
            <w:r w:rsidRPr="00FD206F">
              <w:rPr>
                <w:szCs w:val="16"/>
              </w:rPr>
              <w:t>110,4</w:t>
            </w:r>
          </w:p>
        </w:tc>
        <w:tc>
          <w:tcPr>
            <w:tcW w:w="283" w:type="pct"/>
            <w:tcBorders>
              <w:top w:val="nil"/>
            </w:tcBorders>
            <w:vAlign w:val="bottom"/>
          </w:tcPr>
          <w:p w14:paraId="3C5A7FF5" w14:textId="7F6FB394" w:rsidR="00FD206F" w:rsidRPr="00FD206F" w:rsidRDefault="00FD206F" w:rsidP="00FD206F">
            <w:pPr>
              <w:pStyle w:val="ZPpregtevilke"/>
            </w:pPr>
            <w:r w:rsidRPr="00FD206F">
              <w:rPr>
                <w:szCs w:val="16"/>
              </w:rPr>
              <w:t>108,9</w:t>
            </w:r>
          </w:p>
        </w:tc>
        <w:tc>
          <w:tcPr>
            <w:tcW w:w="283" w:type="pct"/>
            <w:tcBorders>
              <w:top w:val="nil"/>
            </w:tcBorders>
            <w:vAlign w:val="bottom"/>
          </w:tcPr>
          <w:p w14:paraId="76EBB291" w14:textId="43D7F087" w:rsidR="00FD206F" w:rsidRPr="00FD206F" w:rsidRDefault="00FD206F" w:rsidP="00FD206F">
            <w:pPr>
              <w:pStyle w:val="ZPpregtevilke"/>
            </w:pPr>
            <w:r w:rsidRPr="00FD206F">
              <w:rPr>
                <w:szCs w:val="16"/>
              </w:rPr>
              <w:t>105,9</w:t>
            </w:r>
          </w:p>
        </w:tc>
        <w:tc>
          <w:tcPr>
            <w:tcW w:w="283" w:type="pct"/>
            <w:tcBorders>
              <w:top w:val="nil"/>
            </w:tcBorders>
            <w:vAlign w:val="bottom"/>
          </w:tcPr>
          <w:p w14:paraId="4B2E5957" w14:textId="1D6E003A" w:rsidR="00FD206F" w:rsidRPr="00FD206F" w:rsidRDefault="00FD206F" w:rsidP="00FD206F">
            <w:pPr>
              <w:pStyle w:val="ZPpregtevilke"/>
            </w:pPr>
            <w:r w:rsidRPr="00FD206F">
              <w:rPr>
                <w:szCs w:val="16"/>
              </w:rPr>
              <w:t>104,8</w:t>
            </w:r>
          </w:p>
        </w:tc>
        <w:tc>
          <w:tcPr>
            <w:tcW w:w="283" w:type="pct"/>
            <w:tcBorders>
              <w:top w:val="nil"/>
            </w:tcBorders>
            <w:vAlign w:val="bottom"/>
          </w:tcPr>
          <w:p w14:paraId="4C263167" w14:textId="73AF3767" w:rsidR="00FD206F" w:rsidRPr="00FD206F" w:rsidRDefault="00FD206F" w:rsidP="00FD206F">
            <w:pPr>
              <w:pStyle w:val="ZPpregtevilke"/>
            </w:pPr>
            <w:r w:rsidRPr="00FD206F">
              <w:rPr>
                <w:szCs w:val="16"/>
              </w:rPr>
              <w:t>104,0</w:t>
            </w:r>
          </w:p>
        </w:tc>
        <w:tc>
          <w:tcPr>
            <w:tcW w:w="283" w:type="pct"/>
            <w:tcBorders>
              <w:top w:val="nil"/>
            </w:tcBorders>
            <w:vAlign w:val="bottom"/>
          </w:tcPr>
          <w:p w14:paraId="70420B3D" w14:textId="652332E3" w:rsidR="00FD206F" w:rsidRPr="00FD206F" w:rsidRDefault="00FD206F" w:rsidP="00FD206F">
            <w:pPr>
              <w:pStyle w:val="ZPpregtevilke"/>
            </w:pPr>
            <w:r w:rsidRPr="00FD206F">
              <w:rPr>
                <w:szCs w:val="16"/>
              </w:rPr>
              <w:t>105,2</w:t>
            </w:r>
          </w:p>
        </w:tc>
        <w:tc>
          <w:tcPr>
            <w:tcW w:w="283" w:type="pct"/>
            <w:tcBorders>
              <w:top w:val="nil"/>
            </w:tcBorders>
            <w:vAlign w:val="bottom"/>
          </w:tcPr>
          <w:p w14:paraId="30B626A9" w14:textId="263460C1" w:rsidR="00FD206F" w:rsidRPr="00FD206F" w:rsidRDefault="00FD206F" w:rsidP="00FD206F">
            <w:pPr>
              <w:pStyle w:val="ZPpregtevilke"/>
            </w:pPr>
            <w:r w:rsidRPr="00FD206F">
              <w:rPr>
                <w:szCs w:val="16"/>
              </w:rPr>
              <w:t>108,0</w:t>
            </w:r>
          </w:p>
        </w:tc>
        <w:tc>
          <w:tcPr>
            <w:tcW w:w="283" w:type="pct"/>
            <w:tcBorders>
              <w:top w:val="nil"/>
            </w:tcBorders>
            <w:vAlign w:val="bottom"/>
          </w:tcPr>
          <w:p w14:paraId="56F5F2D7" w14:textId="750045CE" w:rsidR="00FD206F" w:rsidRPr="00FD206F" w:rsidRDefault="00FD206F" w:rsidP="00FD206F">
            <w:pPr>
              <w:pStyle w:val="ZPpregtevilke"/>
            </w:pPr>
            <w:r w:rsidRPr="00FD206F">
              <w:rPr>
                <w:szCs w:val="16"/>
              </w:rPr>
              <w:t>109,1</w:t>
            </w:r>
          </w:p>
        </w:tc>
        <w:tc>
          <w:tcPr>
            <w:tcW w:w="273" w:type="pct"/>
            <w:tcBorders>
              <w:top w:val="nil"/>
            </w:tcBorders>
            <w:vAlign w:val="bottom"/>
          </w:tcPr>
          <w:p w14:paraId="34720CF4" w14:textId="04824C86" w:rsidR="00FD206F" w:rsidRPr="00FD206F" w:rsidRDefault="00FD206F" w:rsidP="00FD206F">
            <w:pPr>
              <w:pStyle w:val="ZPpregtevilke"/>
            </w:pPr>
            <w:r w:rsidRPr="00FD206F">
              <w:rPr>
                <w:szCs w:val="16"/>
              </w:rPr>
              <w:t>109,2</w:t>
            </w:r>
          </w:p>
        </w:tc>
        <w:tc>
          <w:tcPr>
            <w:tcW w:w="269" w:type="pct"/>
            <w:tcBorders>
              <w:top w:val="nil"/>
            </w:tcBorders>
            <w:vAlign w:val="bottom"/>
          </w:tcPr>
          <w:p w14:paraId="1667C73B" w14:textId="44CA3C0E" w:rsidR="00FD206F" w:rsidRPr="00FD206F" w:rsidRDefault="00FD206F" w:rsidP="00FD206F">
            <w:pPr>
              <w:pStyle w:val="ZPpregtevilke"/>
            </w:pPr>
            <w:r w:rsidRPr="00FD206F">
              <w:rPr>
                <w:szCs w:val="16"/>
              </w:rPr>
              <w:t>135,5</w:t>
            </w:r>
          </w:p>
        </w:tc>
        <w:tc>
          <w:tcPr>
            <w:tcW w:w="269" w:type="pct"/>
            <w:tcBorders>
              <w:top w:val="nil"/>
            </w:tcBorders>
            <w:vAlign w:val="bottom"/>
          </w:tcPr>
          <w:p w14:paraId="2652ED10" w14:textId="3DE42D28" w:rsidR="00FD206F" w:rsidRPr="00FD206F" w:rsidRDefault="00FD206F" w:rsidP="00FD206F">
            <w:pPr>
              <w:pStyle w:val="ZPpregtevilke"/>
            </w:pPr>
            <w:r w:rsidRPr="00FD206F">
              <w:rPr>
                <w:szCs w:val="16"/>
              </w:rPr>
              <w:t>153,2</w:t>
            </w:r>
          </w:p>
        </w:tc>
        <w:tc>
          <w:tcPr>
            <w:tcW w:w="269" w:type="pct"/>
            <w:tcBorders>
              <w:top w:val="nil"/>
            </w:tcBorders>
            <w:vAlign w:val="bottom"/>
          </w:tcPr>
          <w:p w14:paraId="565D555B" w14:textId="5C868524" w:rsidR="00FD206F" w:rsidRPr="00FD206F" w:rsidRDefault="00FD206F" w:rsidP="00FD206F">
            <w:pPr>
              <w:pStyle w:val="ZPpregtevilke"/>
            </w:pPr>
            <w:r w:rsidRPr="00FD206F">
              <w:t>154,0</w:t>
            </w:r>
          </w:p>
        </w:tc>
        <w:tc>
          <w:tcPr>
            <w:tcW w:w="250" w:type="pct"/>
            <w:tcBorders>
              <w:top w:val="nil"/>
            </w:tcBorders>
            <w:vAlign w:val="bottom"/>
          </w:tcPr>
          <w:p w14:paraId="55A05607" w14:textId="58552AB6" w:rsidR="00FD206F" w:rsidRPr="00FD206F" w:rsidRDefault="00FD206F" w:rsidP="00FD206F">
            <w:pPr>
              <w:pStyle w:val="ZPpregtevilke"/>
            </w:pPr>
            <w:r w:rsidRPr="00FD206F">
              <w:rPr>
                <w:szCs w:val="16"/>
              </w:rPr>
              <w:t>100,5</w:t>
            </w:r>
          </w:p>
        </w:tc>
      </w:tr>
      <w:tr w:rsidR="00FD206F" w:rsidRPr="00FD206F" w14:paraId="5D38562C" w14:textId="77777777" w:rsidTr="00396518">
        <w:trPr>
          <w:trHeight w:val="227"/>
          <w:jc w:val="center"/>
        </w:trPr>
        <w:tc>
          <w:tcPr>
            <w:tcW w:w="1105" w:type="pct"/>
            <w:tcBorders>
              <w:top w:val="nil"/>
            </w:tcBorders>
            <w:vAlign w:val="bottom"/>
          </w:tcPr>
          <w:p w14:paraId="47C9A5F1" w14:textId="01A89E5D" w:rsidR="00FD206F" w:rsidRPr="00FD206F" w:rsidRDefault="00FD206F" w:rsidP="00FD206F">
            <w:pPr>
              <w:pStyle w:val="ZPpregtekst"/>
              <w:rPr>
                <w:snapToGrid w:val="0"/>
              </w:rPr>
            </w:pPr>
            <w:r w:rsidRPr="00FD206F">
              <w:rPr>
                <w:snapToGrid w:val="0"/>
              </w:rPr>
              <w:t>Jedilna jajca na tržnicah*</w:t>
            </w:r>
          </w:p>
        </w:tc>
        <w:tc>
          <w:tcPr>
            <w:tcW w:w="302" w:type="pct"/>
            <w:tcBorders>
              <w:top w:val="nil"/>
            </w:tcBorders>
            <w:vAlign w:val="bottom"/>
          </w:tcPr>
          <w:p w14:paraId="1DEFDBCE" w14:textId="15E8CB08" w:rsidR="00FD206F" w:rsidRPr="00FD206F" w:rsidRDefault="00FD206F" w:rsidP="00FD206F">
            <w:pPr>
              <w:pStyle w:val="ZPpregtevilke"/>
            </w:pPr>
            <w:r w:rsidRPr="00FD206F">
              <w:rPr>
                <w:szCs w:val="16"/>
              </w:rPr>
              <w:t>130,1</w:t>
            </w:r>
          </w:p>
        </w:tc>
        <w:tc>
          <w:tcPr>
            <w:tcW w:w="283" w:type="pct"/>
            <w:tcBorders>
              <w:top w:val="nil"/>
            </w:tcBorders>
            <w:vAlign w:val="bottom"/>
          </w:tcPr>
          <w:p w14:paraId="15D042BC" w14:textId="0617D099" w:rsidR="00FD206F" w:rsidRPr="00FD206F" w:rsidRDefault="00FD206F" w:rsidP="00FD206F">
            <w:pPr>
              <w:pStyle w:val="ZPpregtevilke"/>
            </w:pPr>
            <w:r w:rsidRPr="00FD206F">
              <w:rPr>
                <w:szCs w:val="16"/>
              </w:rPr>
              <w:t>128,0</w:t>
            </w:r>
          </w:p>
        </w:tc>
        <w:tc>
          <w:tcPr>
            <w:tcW w:w="283" w:type="pct"/>
            <w:tcBorders>
              <w:top w:val="nil"/>
            </w:tcBorders>
            <w:vAlign w:val="bottom"/>
          </w:tcPr>
          <w:p w14:paraId="719CD20D" w14:textId="4BD01926" w:rsidR="00FD206F" w:rsidRPr="00FD206F" w:rsidRDefault="00FD206F" w:rsidP="00FD206F">
            <w:pPr>
              <w:pStyle w:val="ZPpregtevilke"/>
            </w:pPr>
            <w:r w:rsidRPr="00FD206F">
              <w:rPr>
                <w:szCs w:val="16"/>
              </w:rPr>
              <w:t>182,6</w:t>
            </w:r>
          </w:p>
        </w:tc>
        <w:tc>
          <w:tcPr>
            <w:tcW w:w="283" w:type="pct"/>
            <w:tcBorders>
              <w:top w:val="nil"/>
            </w:tcBorders>
            <w:vAlign w:val="bottom"/>
          </w:tcPr>
          <w:p w14:paraId="28333FED" w14:textId="03E36E85" w:rsidR="00FD206F" w:rsidRPr="00FD206F" w:rsidRDefault="00FD206F" w:rsidP="00FD206F">
            <w:pPr>
              <w:pStyle w:val="ZPpregtevilke"/>
            </w:pPr>
            <w:r w:rsidRPr="00FD206F">
              <w:rPr>
                <w:szCs w:val="16"/>
              </w:rPr>
              <w:t>186,3</w:t>
            </w:r>
          </w:p>
        </w:tc>
        <w:tc>
          <w:tcPr>
            <w:tcW w:w="283" w:type="pct"/>
            <w:tcBorders>
              <w:top w:val="nil"/>
            </w:tcBorders>
            <w:vAlign w:val="bottom"/>
          </w:tcPr>
          <w:p w14:paraId="51281CAC" w14:textId="54A7C472" w:rsidR="00FD206F" w:rsidRPr="00FD206F" w:rsidRDefault="00FD206F" w:rsidP="00FD206F">
            <w:pPr>
              <w:pStyle w:val="ZPpregtevilke"/>
            </w:pPr>
            <w:r w:rsidRPr="00FD206F">
              <w:rPr>
                <w:szCs w:val="16"/>
              </w:rPr>
              <w:t>187,6</w:t>
            </w:r>
          </w:p>
        </w:tc>
        <w:tc>
          <w:tcPr>
            <w:tcW w:w="283" w:type="pct"/>
            <w:tcBorders>
              <w:top w:val="nil"/>
            </w:tcBorders>
            <w:vAlign w:val="bottom"/>
          </w:tcPr>
          <w:p w14:paraId="0AE0C775" w14:textId="75BDA7B4" w:rsidR="00FD206F" w:rsidRPr="00FD206F" w:rsidRDefault="00FD206F" w:rsidP="00FD206F">
            <w:pPr>
              <w:pStyle w:val="ZPpregtevilke"/>
            </w:pPr>
            <w:r w:rsidRPr="00FD206F">
              <w:rPr>
                <w:szCs w:val="16"/>
              </w:rPr>
              <w:t>193,8</w:t>
            </w:r>
          </w:p>
        </w:tc>
        <w:tc>
          <w:tcPr>
            <w:tcW w:w="283" w:type="pct"/>
            <w:tcBorders>
              <w:top w:val="nil"/>
            </w:tcBorders>
            <w:vAlign w:val="bottom"/>
          </w:tcPr>
          <w:p w14:paraId="6C50863A" w14:textId="77CC41C9" w:rsidR="00FD206F" w:rsidRPr="00FD206F" w:rsidRDefault="00FD206F" w:rsidP="00FD206F">
            <w:pPr>
              <w:pStyle w:val="ZPpregtevilke"/>
            </w:pPr>
            <w:r w:rsidRPr="00FD206F">
              <w:rPr>
                <w:szCs w:val="16"/>
              </w:rPr>
              <w:t>197,9</w:t>
            </w:r>
          </w:p>
        </w:tc>
        <w:tc>
          <w:tcPr>
            <w:tcW w:w="283" w:type="pct"/>
            <w:tcBorders>
              <w:top w:val="nil"/>
            </w:tcBorders>
            <w:vAlign w:val="bottom"/>
          </w:tcPr>
          <w:p w14:paraId="683A5E26" w14:textId="3ABE4824" w:rsidR="00FD206F" w:rsidRPr="00FD206F" w:rsidRDefault="00FD206F" w:rsidP="00FD206F">
            <w:pPr>
              <w:pStyle w:val="ZPpregtevilke"/>
            </w:pPr>
            <w:r w:rsidRPr="00FD206F">
              <w:rPr>
                <w:szCs w:val="16"/>
              </w:rPr>
              <w:t>212,1</w:t>
            </w:r>
          </w:p>
        </w:tc>
        <w:tc>
          <w:tcPr>
            <w:tcW w:w="283" w:type="pct"/>
            <w:tcBorders>
              <w:top w:val="nil"/>
            </w:tcBorders>
            <w:vAlign w:val="bottom"/>
          </w:tcPr>
          <w:p w14:paraId="223AB40B" w14:textId="78C114F8" w:rsidR="00FD206F" w:rsidRPr="00FD206F" w:rsidRDefault="00FD206F" w:rsidP="00FD206F">
            <w:pPr>
              <w:pStyle w:val="ZPpregtevilke"/>
            </w:pPr>
            <w:r w:rsidRPr="00FD206F">
              <w:rPr>
                <w:szCs w:val="16"/>
              </w:rPr>
              <w:t>224,6</w:t>
            </w:r>
          </w:p>
        </w:tc>
        <w:tc>
          <w:tcPr>
            <w:tcW w:w="273" w:type="pct"/>
            <w:tcBorders>
              <w:top w:val="nil"/>
            </w:tcBorders>
            <w:vAlign w:val="bottom"/>
          </w:tcPr>
          <w:p w14:paraId="4119D47A" w14:textId="3776D983" w:rsidR="00FD206F" w:rsidRPr="00FD206F" w:rsidRDefault="00FD206F" w:rsidP="00FD206F">
            <w:pPr>
              <w:pStyle w:val="ZPpregtevilke"/>
            </w:pPr>
            <w:r w:rsidRPr="00FD206F">
              <w:rPr>
                <w:szCs w:val="16"/>
              </w:rPr>
              <w:t>236,6</w:t>
            </w:r>
          </w:p>
        </w:tc>
        <w:tc>
          <w:tcPr>
            <w:tcW w:w="269" w:type="pct"/>
            <w:tcBorders>
              <w:top w:val="nil"/>
            </w:tcBorders>
            <w:vAlign w:val="bottom"/>
          </w:tcPr>
          <w:p w14:paraId="16F914EE" w14:textId="75EE68F4" w:rsidR="00FD206F" w:rsidRPr="00FD206F" w:rsidRDefault="00FD206F" w:rsidP="00FD206F">
            <w:pPr>
              <w:pStyle w:val="ZPpregtevilke"/>
            </w:pPr>
            <w:r w:rsidRPr="00FD206F">
              <w:rPr>
                <w:szCs w:val="16"/>
              </w:rPr>
              <w:t>277,4</w:t>
            </w:r>
          </w:p>
        </w:tc>
        <w:tc>
          <w:tcPr>
            <w:tcW w:w="269" w:type="pct"/>
            <w:tcBorders>
              <w:top w:val="nil"/>
            </w:tcBorders>
            <w:vAlign w:val="bottom"/>
          </w:tcPr>
          <w:p w14:paraId="6CA4A24F" w14:textId="0A60C9FA" w:rsidR="00FD206F" w:rsidRPr="00FD206F" w:rsidRDefault="00FD206F" w:rsidP="00FD206F">
            <w:pPr>
              <w:pStyle w:val="ZPpregtevilke"/>
            </w:pPr>
            <w:r w:rsidRPr="00FD206F">
              <w:rPr>
                <w:szCs w:val="16"/>
              </w:rPr>
              <w:t>291,4</w:t>
            </w:r>
          </w:p>
        </w:tc>
        <w:tc>
          <w:tcPr>
            <w:tcW w:w="269" w:type="pct"/>
            <w:tcBorders>
              <w:top w:val="nil"/>
            </w:tcBorders>
            <w:vAlign w:val="bottom"/>
          </w:tcPr>
          <w:p w14:paraId="02F3A537" w14:textId="7E7D78F6" w:rsidR="00FD206F" w:rsidRPr="00FD206F" w:rsidRDefault="00FD206F" w:rsidP="00FD206F">
            <w:pPr>
              <w:pStyle w:val="ZPpregtevilke"/>
            </w:pPr>
            <w:r w:rsidRPr="00FD206F">
              <w:t>:</w:t>
            </w:r>
          </w:p>
        </w:tc>
        <w:tc>
          <w:tcPr>
            <w:tcW w:w="250" w:type="pct"/>
            <w:tcBorders>
              <w:top w:val="nil"/>
            </w:tcBorders>
            <w:vAlign w:val="bottom"/>
          </w:tcPr>
          <w:p w14:paraId="5815F3D7" w14:textId="2E966FA7" w:rsidR="00FD206F" w:rsidRPr="00FD206F" w:rsidRDefault="00FD206F" w:rsidP="00FD206F">
            <w:pPr>
              <w:pStyle w:val="ZPpregtevilke"/>
            </w:pPr>
          </w:p>
        </w:tc>
      </w:tr>
      <w:tr w:rsidR="00FD206F" w:rsidRPr="00FD206F" w14:paraId="7E012E80" w14:textId="77777777" w:rsidTr="00396518">
        <w:trPr>
          <w:trHeight w:val="227"/>
          <w:jc w:val="center"/>
        </w:trPr>
        <w:tc>
          <w:tcPr>
            <w:tcW w:w="1105" w:type="pct"/>
            <w:tcBorders>
              <w:bottom w:val="nil"/>
            </w:tcBorders>
            <w:vAlign w:val="bottom"/>
          </w:tcPr>
          <w:p w14:paraId="554EC95F" w14:textId="08F6F926" w:rsidR="00FD206F" w:rsidRPr="00FD206F" w:rsidRDefault="00FD206F" w:rsidP="00FD206F">
            <w:pPr>
              <w:pStyle w:val="ZPpregtekst"/>
              <w:rPr>
                <w:snapToGrid w:val="0"/>
              </w:rPr>
            </w:pPr>
            <w:r w:rsidRPr="00FD206F">
              <w:rPr>
                <w:snapToGrid w:val="0"/>
              </w:rPr>
              <w:t>Valilna jajca</w:t>
            </w:r>
          </w:p>
        </w:tc>
        <w:tc>
          <w:tcPr>
            <w:tcW w:w="302" w:type="pct"/>
            <w:tcBorders>
              <w:bottom w:val="nil"/>
            </w:tcBorders>
            <w:vAlign w:val="bottom"/>
          </w:tcPr>
          <w:p w14:paraId="4A903739" w14:textId="521592BE" w:rsidR="00FD206F" w:rsidRPr="00FD206F" w:rsidRDefault="00FD206F" w:rsidP="00FD206F">
            <w:pPr>
              <w:pStyle w:val="ZPpregtevilke"/>
            </w:pPr>
            <w:r w:rsidRPr="00FD206F">
              <w:rPr>
                <w:szCs w:val="16"/>
              </w:rPr>
              <w:t>191,3</w:t>
            </w:r>
          </w:p>
        </w:tc>
        <w:tc>
          <w:tcPr>
            <w:tcW w:w="283" w:type="pct"/>
            <w:tcBorders>
              <w:bottom w:val="nil"/>
            </w:tcBorders>
            <w:vAlign w:val="bottom"/>
          </w:tcPr>
          <w:p w14:paraId="19A36D43" w14:textId="697DD74D" w:rsidR="00FD206F" w:rsidRPr="00FD206F" w:rsidRDefault="00FD206F" w:rsidP="00FD206F">
            <w:pPr>
              <w:pStyle w:val="ZPpregtevilke"/>
            </w:pPr>
            <w:r w:rsidRPr="00FD206F">
              <w:rPr>
                <w:szCs w:val="16"/>
              </w:rPr>
              <w:t>214,8</w:t>
            </w:r>
          </w:p>
        </w:tc>
        <w:tc>
          <w:tcPr>
            <w:tcW w:w="283" w:type="pct"/>
            <w:tcBorders>
              <w:bottom w:val="nil"/>
            </w:tcBorders>
            <w:vAlign w:val="bottom"/>
          </w:tcPr>
          <w:p w14:paraId="2DA357DE" w14:textId="36F4FB38" w:rsidR="00FD206F" w:rsidRPr="00FD206F" w:rsidRDefault="00FD206F" w:rsidP="00FD206F">
            <w:pPr>
              <w:pStyle w:val="ZPpregtevilke"/>
            </w:pPr>
            <w:r w:rsidRPr="00FD206F">
              <w:rPr>
                <w:szCs w:val="16"/>
              </w:rPr>
              <w:t>212,2</w:t>
            </w:r>
          </w:p>
        </w:tc>
        <w:tc>
          <w:tcPr>
            <w:tcW w:w="283" w:type="pct"/>
            <w:tcBorders>
              <w:bottom w:val="nil"/>
            </w:tcBorders>
            <w:vAlign w:val="bottom"/>
          </w:tcPr>
          <w:p w14:paraId="6E6E9FC9" w14:textId="5DCAA23C" w:rsidR="00FD206F" w:rsidRPr="00FD206F" w:rsidRDefault="00FD206F" w:rsidP="00FD206F">
            <w:pPr>
              <w:pStyle w:val="ZPpregtevilke"/>
            </w:pPr>
            <w:r w:rsidRPr="00FD206F">
              <w:rPr>
                <w:szCs w:val="16"/>
              </w:rPr>
              <w:t>192,5</w:t>
            </w:r>
          </w:p>
        </w:tc>
        <w:tc>
          <w:tcPr>
            <w:tcW w:w="283" w:type="pct"/>
            <w:tcBorders>
              <w:bottom w:val="nil"/>
            </w:tcBorders>
            <w:vAlign w:val="bottom"/>
          </w:tcPr>
          <w:p w14:paraId="24F4CE71" w14:textId="4B610F82" w:rsidR="00FD206F" w:rsidRPr="00FD206F" w:rsidRDefault="00FD206F" w:rsidP="00FD206F">
            <w:pPr>
              <w:pStyle w:val="ZPpregtevilke"/>
            </w:pPr>
            <w:r w:rsidRPr="00FD206F">
              <w:rPr>
                <w:szCs w:val="16"/>
              </w:rPr>
              <w:t>197,3</w:t>
            </w:r>
          </w:p>
        </w:tc>
        <w:tc>
          <w:tcPr>
            <w:tcW w:w="283" w:type="pct"/>
            <w:tcBorders>
              <w:bottom w:val="nil"/>
            </w:tcBorders>
            <w:vAlign w:val="bottom"/>
          </w:tcPr>
          <w:p w14:paraId="5EA09898" w14:textId="4AAE461B" w:rsidR="00FD206F" w:rsidRPr="00FD206F" w:rsidRDefault="00FD206F" w:rsidP="00FD206F">
            <w:pPr>
              <w:pStyle w:val="ZPpregtevilke"/>
            </w:pPr>
            <w:r w:rsidRPr="00FD206F">
              <w:rPr>
                <w:szCs w:val="16"/>
              </w:rPr>
              <w:t>z</w:t>
            </w:r>
          </w:p>
        </w:tc>
        <w:tc>
          <w:tcPr>
            <w:tcW w:w="283" w:type="pct"/>
            <w:tcBorders>
              <w:bottom w:val="nil"/>
            </w:tcBorders>
            <w:vAlign w:val="bottom"/>
          </w:tcPr>
          <w:p w14:paraId="520AED5D" w14:textId="79F4CB86" w:rsidR="00FD206F" w:rsidRPr="00FD206F" w:rsidRDefault="00FD206F" w:rsidP="00FD206F">
            <w:pPr>
              <w:pStyle w:val="ZPpregtevilke"/>
            </w:pPr>
            <w:r w:rsidRPr="00FD206F">
              <w:rPr>
                <w:szCs w:val="16"/>
              </w:rPr>
              <w:t>z</w:t>
            </w:r>
          </w:p>
        </w:tc>
        <w:tc>
          <w:tcPr>
            <w:tcW w:w="283" w:type="pct"/>
            <w:tcBorders>
              <w:bottom w:val="nil"/>
            </w:tcBorders>
            <w:vAlign w:val="bottom"/>
          </w:tcPr>
          <w:p w14:paraId="0840E314" w14:textId="4E2F2301" w:rsidR="00FD206F" w:rsidRPr="00FD206F" w:rsidRDefault="00FD206F" w:rsidP="00FD206F">
            <w:pPr>
              <w:pStyle w:val="ZPpregtevilke"/>
            </w:pPr>
            <w:r w:rsidRPr="00FD206F">
              <w:rPr>
                <w:szCs w:val="16"/>
              </w:rPr>
              <w:t>z</w:t>
            </w:r>
          </w:p>
        </w:tc>
        <w:tc>
          <w:tcPr>
            <w:tcW w:w="283" w:type="pct"/>
            <w:tcBorders>
              <w:bottom w:val="nil"/>
            </w:tcBorders>
            <w:vAlign w:val="bottom"/>
          </w:tcPr>
          <w:p w14:paraId="3C542505" w14:textId="2B30E5D9" w:rsidR="00FD206F" w:rsidRPr="00FD206F" w:rsidRDefault="00FD206F" w:rsidP="00FD206F">
            <w:pPr>
              <w:pStyle w:val="ZPpregtevilke"/>
            </w:pPr>
            <w:r w:rsidRPr="00FD206F">
              <w:rPr>
                <w:szCs w:val="16"/>
              </w:rPr>
              <w:t>z</w:t>
            </w:r>
          </w:p>
        </w:tc>
        <w:tc>
          <w:tcPr>
            <w:tcW w:w="273" w:type="pct"/>
            <w:tcBorders>
              <w:bottom w:val="nil"/>
            </w:tcBorders>
            <w:vAlign w:val="bottom"/>
          </w:tcPr>
          <w:p w14:paraId="031D17D9" w14:textId="0FDA66E6" w:rsidR="00FD206F" w:rsidRPr="00FD206F" w:rsidRDefault="00FD206F" w:rsidP="00FD206F">
            <w:pPr>
              <w:pStyle w:val="ZPpregtevilke"/>
            </w:pPr>
            <w:r w:rsidRPr="00FD206F">
              <w:rPr>
                <w:szCs w:val="16"/>
              </w:rPr>
              <w:t>z</w:t>
            </w:r>
          </w:p>
        </w:tc>
        <w:tc>
          <w:tcPr>
            <w:tcW w:w="269" w:type="pct"/>
            <w:tcBorders>
              <w:bottom w:val="nil"/>
            </w:tcBorders>
            <w:vAlign w:val="bottom"/>
          </w:tcPr>
          <w:p w14:paraId="0E2889F2" w14:textId="47E00C8B" w:rsidR="00FD206F" w:rsidRPr="00FD206F" w:rsidRDefault="00FD206F" w:rsidP="00FD206F">
            <w:pPr>
              <w:pStyle w:val="ZPpregtevilke"/>
            </w:pPr>
            <w:r w:rsidRPr="00FD206F">
              <w:rPr>
                <w:szCs w:val="16"/>
              </w:rPr>
              <w:t>z</w:t>
            </w:r>
          </w:p>
        </w:tc>
        <w:tc>
          <w:tcPr>
            <w:tcW w:w="269" w:type="pct"/>
            <w:tcBorders>
              <w:bottom w:val="nil"/>
            </w:tcBorders>
            <w:vAlign w:val="bottom"/>
          </w:tcPr>
          <w:p w14:paraId="4440BF8A" w14:textId="44145E36" w:rsidR="00FD206F" w:rsidRPr="00FD206F" w:rsidRDefault="00FD206F" w:rsidP="00FD206F">
            <w:pPr>
              <w:pStyle w:val="ZPpregtevilke"/>
            </w:pPr>
            <w:r w:rsidRPr="00FD206F">
              <w:rPr>
                <w:szCs w:val="16"/>
              </w:rPr>
              <w:t>z</w:t>
            </w:r>
          </w:p>
        </w:tc>
        <w:tc>
          <w:tcPr>
            <w:tcW w:w="269" w:type="pct"/>
            <w:tcBorders>
              <w:bottom w:val="nil"/>
            </w:tcBorders>
            <w:vAlign w:val="bottom"/>
          </w:tcPr>
          <w:p w14:paraId="0300EB93" w14:textId="2F9B55E1" w:rsidR="00FD206F" w:rsidRPr="00FD206F" w:rsidRDefault="00FD206F" w:rsidP="00FD206F">
            <w:pPr>
              <w:pStyle w:val="ZPpregtevilke"/>
            </w:pPr>
            <w:r w:rsidRPr="00FD206F">
              <w:t>z</w:t>
            </w:r>
          </w:p>
        </w:tc>
        <w:tc>
          <w:tcPr>
            <w:tcW w:w="250" w:type="pct"/>
            <w:tcBorders>
              <w:bottom w:val="nil"/>
            </w:tcBorders>
            <w:vAlign w:val="bottom"/>
          </w:tcPr>
          <w:p w14:paraId="555A2318" w14:textId="77777777" w:rsidR="00FD206F" w:rsidRPr="00FD206F" w:rsidRDefault="00FD206F" w:rsidP="00FD206F">
            <w:pPr>
              <w:pStyle w:val="ZPpregtevilke"/>
            </w:pPr>
          </w:p>
        </w:tc>
      </w:tr>
      <w:tr w:rsidR="00FD206F" w:rsidRPr="00FD206F" w14:paraId="3D43E460" w14:textId="77777777" w:rsidTr="00396518">
        <w:trPr>
          <w:trHeight w:val="227"/>
          <w:jc w:val="center"/>
        </w:trPr>
        <w:tc>
          <w:tcPr>
            <w:tcW w:w="1973" w:type="pct"/>
            <w:gridSpan w:val="4"/>
            <w:tcBorders>
              <w:top w:val="nil"/>
              <w:bottom w:val="nil"/>
            </w:tcBorders>
            <w:shd w:val="clear" w:color="auto" w:fill="D9D9D9"/>
            <w:vAlign w:val="bottom"/>
          </w:tcPr>
          <w:p w14:paraId="0E61F318" w14:textId="5E3EE9F4" w:rsidR="00FD206F" w:rsidRPr="00FD206F" w:rsidRDefault="00FD206F" w:rsidP="00FD206F">
            <w:pPr>
              <w:pStyle w:val="ZPpregtevilke"/>
              <w:jc w:val="left"/>
            </w:pPr>
            <w:r w:rsidRPr="00FD206F">
              <w:rPr>
                <w:b/>
                <w:snapToGrid w:val="0"/>
              </w:rPr>
              <w:t>Pakirni centri (ponderirana cena)</w:t>
            </w:r>
            <w:r w:rsidRPr="00FD206F">
              <w:rPr>
                <w:b/>
              </w:rPr>
              <w:t xml:space="preserve"> (EUR/000 kosov</w:t>
            </w:r>
            <w:r w:rsidRPr="00FD206F">
              <w:t>)</w:t>
            </w:r>
          </w:p>
        </w:tc>
        <w:tc>
          <w:tcPr>
            <w:tcW w:w="283" w:type="pct"/>
            <w:tcBorders>
              <w:top w:val="nil"/>
              <w:bottom w:val="nil"/>
            </w:tcBorders>
            <w:shd w:val="clear" w:color="auto" w:fill="D9D9D9"/>
            <w:vAlign w:val="bottom"/>
          </w:tcPr>
          <w:p w14:paraId="5EB7864E" w14:textId="77777777" w:rsidR="00FD206F" w:rsidRPr="00FD206F" w:rsidRDefault="00FD206F" w:rsidP="00FD206F">
            <w:pPr>
              <w:pStyle w:val="ZPpregtevilke"/>
            </w:pPr>
          </w:p>
        </w:tc>
        <w:tc>
          <w:tcPr>
            <w:tcW w:w="283" w:type="pct"/>
            <w:tcBorders>
              <w:top w:val="nil"/>
              <w:bottom w:val="nil"/>
            </w:tcBorders>
            <w:shd w:val="clear" w:color="auto" w:fill="D9D9D9"/>
            <w:vAlign w:val="bottom"/>
          </w:tcPr>
          <w:p w14:paraId="41A84D15" w14:textId="77777777" w:rsidR="00FD206F" w:rsidRPr="00FD206F" w:rsidRDefault="00FD206F" w:rsidP="00FD206F">
            <w:pPr>
              <w:pStyle w:val="ZPpregtevilke"/>
            </w:pPr>
          </w:p>
        </w:tc>
        <w:tc>
          <w:tcPr>
            <w:tcW w:w="283" w:type="pct"/>
            <w:tcBorders>
              <w:top w:val="nil"/>
              <w:bottom w:val="nil"/>
            </w:tcBorders>
            <w:shd w:val="clear" w:color="auto" w:fill="D9D9D9"/>
            <w:vAlign w:val="bottom"/>
          </w:tcPr>
          <w:p w14:paraId="70A1E3EF" w14:textId="77777777" w:rsidR="00FD206F" w:rsidRPr="00FD206F" w:rsidRDefault="00FD206F" w:rsidP="00FD206F">
            <w:pPr>
              <w:pStyle w:val="ZPpregtevilke"/>
            </w:pPr>
          </w:p>
        </w:tc>
        <w:tc>
          <w:tcPr>
            <w:tcW w:w="283" w:type="pct"/>
            <w:tcBorders>
              <w:top w:val="nil"/>
              <w:bottom w:val="nil"/>
            </w:tcBorders>
            <w:shd w:val="clear" w:color="auto" w:fill="D9D9D9"/>
            <w:vAlign w:val="bottom"/>
          </w:tcPr>
          <w:p w14:paraId="0DB248B4" w14:textId="77777777" w:rsidR="00FD206F" w:rsidRPr="00FD206F" w:rsidRDefault="00FD206F" w:rsidP="00FD206F">
            <w:pPr>
              <w:pStyle w:val="ZPpregtevilke"/>
            </w:pPr>
          </w:p>
        </w:tc>
        <w:tc>
          <w:tcPr>
            <w:tcW w:w="283" w:type="pct"/>
            <w:tcBorders>
              <w:top w:val="nil"/>
              <w:bottom w:val="nil"/>
            </w:tcBorders>
            <w:shd w:val="clear" w:color="auto" w:fill="D9D9D9"/>
            <w:vAlign w:val="bottom"/>
          </w:tcPr>
          <w:p w14:paraId="0B9BE50E" w14:textId="77777777" w:rsidR="00FD206F" w:rsidRPr="00FD206F" w:rsidRDefault="00FD206F" w:rsidP="00FD206F">
            <w:pPr>
              <w:pStyle w:val="ZPpregtevilke"/>
            </w:pPr>
          </w:p>
        </w:tc>
        <w:tc>
          <w:tcPr>
            <w:tcW w:w="283" w:type="pct"/>
            <w:tcBorders>
              <w:top w:val="nil"/>
              <w:bottom w:val="nil"/>
            </w:tcBorders>
            <w:shd w:val="clear" w:color="auto" w:fill="D9D9D9"/>
            <w:vAlign w:val="bottom"/>
          </w:tcPr>
          <w:p w14:paraId="76AEFE62" w14:textId="77777777" w:rsidR="00FD206F" w:rsidRPr="00FD206F" w:rsidRDefault="00FD206F" w:rsidP="00FD206F">
            <w:pPr>
              <w:pStyle w:val="ZPpregtevilke"/>
            </w:pPr>
          </w:p>
        </w:tc>
        <w:tc>
          <w:tcPr>
            <w:tcW w:w="273" w:type="pct"/>
            <w:tcBorders>
              <w:top w:val="nil"/>
              <w:bottom w:val="nil"/>
            </w:tcBorders>
            <w:shd w:val="clear" w:color="auto" w:fill="D9D9D9"/>
            <w:vAlign w:val="bottom"/>
          </w:tcPr>
          <w:p w14:paraId="3261ED90" w14:textId="77777777" w:rsidR="00FD206F" w:rsidRPr="00FD206F" w:rsidRDefault="00FD206F" w:rsidP="00FD206F">
            <w:pPr>
              <w:pStyle w:val="ZPpregtevilke"/>
            </w:pPr>
          </w:p>
        </w:tc>
        <w:tc>
          <w:tcPr>
            <w:tcW w:w="269" w:type="pct"/>
            <w:tcBorders>
              <w:top w:val="nil"/>
              <w:bottom w:val="nil"/>
            </w:tcBorders>
            <w:shd w:val="clear" w:color="auto" w:fill="D9D9D9"/>
            <w:vAlign w:val="bottom"/>
          </w:tcPr>
          <w:p w14:paraId="71E37FCE" w14:textId="77777777" w:rsidR="00FD206F" w:rsidRPr="00FD206F" w:rsidRDefault="00FD206F" w:rsidP="00FD206F">
            <w:pPr>
              <w:pStyle w:val="ZPpregtevilke"/>
            </w:pPr>
          </w:p>
        </w:tc>
        <w:tc>
          <w:tcPr>
            <w:tcW w:w="269" w:type="pct"/>
            <w:tcBorders>
              <w:top w:val="nil"/>
              <w:bottom w:val="nil"/>
            </w:tcBorders>
            <w:shd w:val="clear" w:color="auto" w:fill="D9D9D9"/>
            <w:vAlign w:val="bottom"/>
          </w:tcPr>
          <w:p w14:paraId="3FAB0184" w14:textId="77777777" w:rsidR="00FD206F" w:rsidRPr="00FD206F" w:rsidRDefault="00FD206F" w:rsidP="00FD206F">
            <w:pPr>
              <w:pStyle w:val="ZPpregtevilke"/>
            </w:pPr>
          </w:p>
        </w:tc>
        <w:tc>
          <w:tcPr>
            <w:tcW w:w="269" w:type="pct"/>
            <w:tcBorders>
              <w:top w:val="nil"/>
              <w:bottom w:val="nil"/>
            </w:tcBorders>
            <w:shd w:val="clear" w:color="auto" w:fill="D9D9D9"/>
            <w:vAlign w:val="bottom"/>
          </w:tcPr>
          <w:p w14:paraId="1E65EC36" w14:textId="77777777" w:rsidR="00FD206F" w:rsidRPr="00FD206F" w:rsidRDefault="00FD206F" w:rsidP="00FD206F">
            <w:pPr>
              <w:pStyle w:val="ZPpregtevilke"/>
            </w:pPr>
          </w:p>
        </w:tc>
        <w:tc>
          <w:tcPr>
            <w:tcW w:w="250" w:type="pct"/>
            <w:tcBorders>
              <w:top w:val="nil"/>
              <w:bottom w:val="nil"/>
            </w:tcBorders>
            <w:shd w:val="clear" w:color="auto" w:fill="D9D9D9"/>
            <w:vAlign w:val="bottom"/>
          </w:tcPr>
          <w:p w14:paraId="4723A37E" w14:textId="77777777" w:rsidR="00FD206F" w:rsidRPr="00FD206F" w:rsidRDefault="00FD206F" w:rsidP="00FD206F">
            <w:pPr>
              <w:pStyle w:val="ZPpregtevilke"/>
            </w:pPr>
          </w:p>
        </w:tc>
      </w:tr>
      <w:tr w:rsidR="00FD206F" w:rsidRPr="00FD206F" w14:paraId="08EDC0EA" w14:textId="77777777" w:rsidTr="00396518">
        <w:trPr>
          <w:trHeight w:val="227"/>
          <w:jc w:val="center"/>
        </w:trPr>
        <w:tc>
          <w:tcPr>
            <w:tcW w:w="1105" w:type="pct"/>
            <w:tcBorders>
              <w:top w:val="nil"/>
            </w:tcBorders>
            <w:vAlign w:val="bottom"/>
          </w:tcPr>
          <w:p w14:paraId="709D1B47" w14:textId="1CA5976C" w:rsidR="00FD206F" w:rsidRPr="00FD206F" w:rsidRDefault="00FD206F" w:rsidP="00FD206F">
            <w:pPr>
              <w:pStyle w:val="ZPpregtekst"/>
            </w:pPr>
            <w:r w:rsidRPr="00FD206F">
              <w:t>Razred XL</w:t>
            </w:r>
          </w:p>
        </w:tc>
        <w:tc>
          <w:tcPr>
            <w:tcW w:w="302" w:type="pct"/>
            <w:tcBorders>
              <w:top w:val="nil"/>
            </w:tcBorders>
            <w:vAlign w:val="bottom"/>
          </w:tcPr>
          <w:p w14:paraId="562C5BEB" w14:textId="2A344CCD" w:rsidR="00FD206F" w:rsidRPr="00FD206F" w:rsidRDefault="00FD206F" w:rsidP="00FD206F">
            <w:pPr>
              <w:pStyle w:val="ZPpregtevilke"/>
            </w:pPr>
            <w:r w:rsidRPr="00FD206F">
              <w:rPr>
                <w:szCs w:val="16"/>
              </w:rPr>
              <w:t>112,5</w:t>
            </w:r>
          </w:p>
        </w:tc>
        <w:tc>
          <w:tcPr>
            <w:tcW w:w="283" w:type="pct"/>
            <w:tcBorders>
              <w:top w:val="nil"/>
            </w:tcBorders>
            <w:vAlign w:val="bottom"/>
          </w:tcPr>
          <w:p w14:paraId="7ECF1A36" w14:textId="63A511AA" w:rsidR="00FD206F" w:rsidRPr="00FD206F" w:rsidRDefault="00FD206F" w:rsidP="00FD206F">
            <w:pPr>
              <w:pStyle w:val="ZPpregtevilke"/>
            </w:pPr>
            <w:r w:rsidRPr="00FD206F">
              <w:rPr>
                <w:szCs w:val="16"/>
              </w:rPr>
              <w:t>122,0</w:t>
            </w:r>
          </w:p>
        </w:tc>
        <w:tc>
          <w:tcPr>
            <w:tcW w:w="283" w:type="pct"/>
            <w:tcBorders>
              <w:top w:val="nil"/>
            </w:tcBorders>
            <w:vAlign w:val="bottom"/>
          </w:tcPr>
          <w:p w14:paraId="6A2D93A2" w14:textId="75BC4EE2" w:rsidR="00FD206F" w:rsidRPr="00FD206F" w:rsidRDefault="00FD206F" w:rsidP="00FD206F">
            <w:pPr>
              <w:pStyle w:val="ZPpregtevilke"/>
            </w:pPr>
            <w:r w:rsidRPr="00FD206F">
              <w:rPr>
                <w:szCs w:val="16"/>
              </w:rPr>
              <w:t>117,1</w:t>
            </w:r>
          </w:p>
        </w:tc>
        <w:tc>
          <w:tcPr>
            <w:tcW w:w="283" w:type="pct"/>
            <w:tcBorders>
              <w:top w:val="nil"/>
            </w:tcBorders>
            <w:vAlign w:val="bottom"/>
          </w:tcPr>
          <w:p w14:paraId="71859E2B" w14:textId="176E7280" w:rsidR="00FD206F" w:rsidRPr="00FD206F" w:rsidRDefault="00FD206F" w:rsidP="00FD206F">
            <w:pPr>
              <w:pStyle w:val="ZPpregtevilke"/>
            </w:pPr>
            <w:r w:rsidRPr="00FD206F">
              <w:rPr>
                <w:szCs w:val="16"/>
              </w:rPr>
              <w:t>110,8</w:t>
            </w:r>
          </w:p>
        </w:tc>
        <w:tc>
          <w:tcPr>
            <w:tcW w:w="283" w:type="pct"/>
            <w:tcBorders>
              <w:top w:val="nil"/>
            </w:tcBorders>
            <w:vAlign w:val="bottom"/>
          </w:tcPr>
          <w:p w14:paraId="2E11BC2D" w14:textId="31D4878D" w:rsidR="00FD206F" w:rsidRPr="00FD206F" w:rsidRDefault="00FD206F" w:rsidP="00FD206F">
            <w:pPr>
              <w:pStyle w:val="ZPpregtevilke"/>
            </w:pPr>
            <w:r w:rsidRPr="00FD206F">
              <w:rPr>
                <w:szCs w:val="16"/>
              </w:rPr>
              <w:t>114,7</w:t>
            </w:r>
          </w:p>
        </w:tc>
        <w:tc>
          <w:tcPr>
            <w:tcW w:w="283" w:type="pct"/>
            <w:tcBorders>
              <w:top w:val="nil"/>
            </w:tcBorders>
            <w:vAlign w:val="bottom"/>
          </w:tcPr>
          <w:p w14:paraId="796CDB31" w14:textId="3F108092" w:rsidR="00FD206F" w:rsidRPr="00FD206F" w:rsidRDefault="00FD206F" w:rsidP="00FD206F">
            <w:pPr>
              <w:pStyle w:val="ZPpregtevilke"/>
            </w:pPr>
            <w:r w:rsidRPr="00FD206F">
              <w:rPr>
                <w:szCs w:val="16"/>
              </w:rPr>
              <w:t>120,2</w:t>
            </w:r>
          </w:p>
        </w:tc>
        <w:tc>
          <w:tcPr>
            <w:tcW w:w="283" w:type="pct"/>
            <w:tcBorders>
              <w:top w:val="nil"/>
            </w:tcBorders>
            <w:vAlign w:val="bottom"/>
          </w:tcPr>
          <w:p w14:paraId="6021E6A0" w14:textId="4F446DC6" w:rsidR="00FD206F" w:rsidRPr="00FD206F" w:rsidRDefault="00FD206F" w:rsidP="00FD206F">
            <w:pPr>
              <w:pStyle w:val="ZPpregtevilke"/>
            </w:pPr>
            <w:r w:rsidRPr="00FD206F">
              <w:rPr>
                <w:szCs w:val="16"/>
              </w:rPr>
              <w:t>115,6</w:t>
            </w:r>
          </w:p>
        </w:tc>
        <w:tc>
          <w:tcPr>
            <w:tcW w:w="283" w:type="pct"/>
            <w:tcBorders>
              <w:top w:val="nil"/>
            </w:tcBorders>
            <w:vAlign w:val="bottom"/>
          </w:tcPr>
          <w:p w14:paraId="0F9983D6" w14:textId="5EF1AD33" w:rsidR="00FD206F" w:rsidRPr="00FD206F" w:rsidRDefault="00FD206F" w:rsidP="00FD206F">
            <w:pPr>
              <w:pStyle w:val="ZPpregtevilke"/>
            </w:pPr>
            <w:r w:rsidRPr="00FD206F">
              <w:rPr>
                <w:szCs w:val="16"/>
              </w:rPr>
              <w:t>118,9</w:t>
            </w:r>
          </w:p>
        </w:tc>
        <w:tc>
          <w:tcPr>
            <w:tcW w:w="283" w:type="pct"/>
            <w:tcBorders>
              <w:top w:val="nil"/>
            </w:tcBorders>
            <w:vAlign w:val="bottom"/>
          </w:tcPr>
          <w:p w14:paraId="0F6357F3" w14:textId="0B919698" w:rsidR="00FD206F" w:rsidRPr="00FD206F" w:rsidRDefault="00FD206F" w:rsidP="00FD206F">
            <w:pPr>
              <w:pStyle w:val="ZPpregtevilke"/>
            </w:pPr>
            <w:r w:rsidRPr="00FD206F">
              <w:rPr>
                <w:szCs w:val="16"/>
              </w:rPr>
              <w:t>123,7</w:t>
            </w:r>
          </w:p>
        </w:tc>
        <w:tc>
          <w:tcPr>
            <w:tcW w:w="273" w:type="pct"/>
            <w:tcBorders>
              <w:top w:val="nil"/>
            </w:tcBorders>
            <w:vAlign w:val="bottom"/>
          </w:tcPr>
          <w:p w14:paraId="7131C962" w14:textId="37A385C8" w:rsidR="00FD206F" w:rsidRPr="00FD206F" w:rsidRDefault="00FD206F" w:rsidP="00FD206F">
            <w:pPr>
              <w:pStyle w:val="ZPpregtevilke"/>
            </w:pPr>
            <w:r w:rsidRPr="00FD206F">
              <w:rPr>
                <w:szCs w:val="16"/>
              </w:rPr>
              <w:t>136,0</w:t>
            </w:r>
          </w:p>
        </w:tc>
        <w:tc>
          <w:tcPr>
            <w:tcW w:w="269" w:type="pct"/>
            <w:tcBorders>
              <w:top w:val="nil"/>
            </w:tcBorders>
            <w:vAlign w:val="bottom"/>
          </w:tcPr>
          <w:p w14:paraId="1E07B914" w14:textId="79D300C5" w:rsidR="00FD206F" w:rsidRPr="00FD206F" w:rsidRDefault="00FD206F" w:rsidP="00FD206F">
            <w:pPr>
              <w:pStyle w:val="ZPpregtevilke"/>
            </w:pPr>
            <w:r w:rsidRPr="00FD206F">
              <w:rPr>
                <w:szCs w:val="16"/>
              </w:rPr>
              <w:t>160,2</w:t>
            </w:r>
          </w:p>
        </w:tc>
        <w:tc>
          <w:tcPr>
            <w:tcW w:w="269" w:type="pct"/>
            <w:tcBorders>
              <w:top w:val="nil"/>
            </w:tcBorders>
            <w:vAlign w:val="bottom"/>
          </w:tcPr>
          <w:p w14:paraId="2953ED23" w14:textId="351CFE4D" w:rsidR="00FD206F" w:rsidRPr="00FD206F" w:rsidRDefault="00FD206F" w:rsidP="00FD206F">
            <w:pPr>
              <w:pStyle w:val="ZPpregtevilke"/>
            </w:pPr>
            <w:r w:rsidRPr="00FD206F">
              <w:rPr>
                <w:szCs w:val="16"/>
              </w:rPr>
              <w:t>217,0</w:t>
            </w:r>
          </w:p>
        </w:tc>
        <w:tc>
          <w:tcPr>
            <w:tcW w:w="269" w:type="pct"/>
            <w:tcBorders>
              <w:top w:val="nil"/>
            </w:tcBorders>
            <w:vAlign w:val="bottom"/>
          </w:tcPr>
          <w:p w14:paraId="13BD2C63" w14:textId="2BBEE7DF" w:rsidR="00FD206F" w:rsidRPr="00FD206F" w:rsidRDefault="00FD206F" w:rsidP="00FD206F">
            <w:pPr>
              <w:pStyle w:val="ZPpregtevilke"/>
            </w:pPr>
            <w:r w:rsidRPr="00FD206F">
              <w:rPr>
                <w:szCs w:val="16"/>
              </w:rPr>
              <w:t>213,0</w:t>
            </w:r>
          </w:p>
        </w:tc>
        <w:tc>
          <w:tcPr>
            <w:tcW w:w="250" w:type="pct"/>
            <w:tcBorders>
              <w:top w:val="nil"/>
            </w:tcBorders>
            <w:vAlign w:val="bottom"/>
          </w:tcPr>
          <w:p w14:paraId="5B5C8F2E" w14:textId="772FE1A8" w:rsidR="00FD206F" w:rsidRPr="00FD206F" w:rsidRDefault="00FD206F" w:rsidP="00FD206F">
            <w:pPr>
              <w:pStyle w:val="ZPpregtevilke"/>
            </w:pPr>
            <w:r w:rsidRPr="00FD206F">
              <w:rPr>
                <w:szCs w:val="16"/>
              </w:rPr>
              <w:t>98,2</w:t>
            </w:r>
          </w:p>
        </w:tc>
      </w:tr>
      <w:tr w:rsidR="00FD206F" w:rsidRPr="00FD206F" w14:paraId="43FCC9AB" w14:textId="77777777" w:rsidTr="00396518">
        <w:trPr>
          <w:trHeight w:val="227"/>
          <w:jc w:val="center"/>
        </w:trPr>
        <w:tc>
          <w:tcPr>
            <w:tcW w:w="1105" w:type="pct"/>
            <w:tcBorders>
              <w:top w:val="nil"/>
            </w:tcBorders>
            <w:vAlign w:val="bottom"/>
          </w:tcPr>
          <w:p w14:paraId="240E8562" w14:textId="6B93DCCA" w:rsidR="00FD206F" w:rsidRPr="00FD206F" w:rsidRDefault="00FD206F" w:rsidP="00FD206F">
            <w:pPr>
              <w:pStyle w:val="ZPpregtekst"/>
            </w:pPr>
            <w:r w:rsidRPr="00FD206F">
              <w:t>Razred L</w:t>
            </w:r>
          </w:p>
        </w:tc>
        <w:tc>
          <w:tcPr>
            <w:tcW w:w="302" w:type="pct"/>
            <w:tcBorders>
              <w:top w:val="nil"/>
            </w:tcBorders>
            <w:vAlign w:val="bottom"/>
          </w:tcPr>
          <w:p w14:paraId="5C1FD92A" w14:textId="2A77D1ED" w:rsidR="00FD206F" w:rsidRPr="00FD206F" w:rsidRDefault="00FD206F" w:rsidP="00FD206F">
            <w:pPr>
              <w:pStyle w:val="ZPpregtevilke"/>
            </w:pPr>
            <w:r w:rsidRPr="00FD206F">
              <w:rPr>
                <w:szCs w:val="16"/>
              </w:rPr>
              <w:t>87,0</w:t>
            </w:r>
          </w:p>
        </w:tc>
        <w:tc>
          <w:tcPr>
            <w:tcW w:w="283" w:type="pct"/>
            <w:tcBorders>
              <w:top w:val="nil"/>
            </w:tcBorders>
            <w:vAlign w:val="bottom"/>
          </w:tcPr>
          <w:p w14:paraId="4CDB14EC" w14:textId="6216B737" w:rsidR="00FD206F" w:rsidRPr="00FD206F" w:rsidRDefault="00FD206F" w:rsidP="00FD206F">
            <w:pPr>
              <w:pStyle w:val="ZPpregtevilke"/>
            </w:pPr>
            <w:r w:rsidRPr="00FD206F">
              <w:rPr>
                <w:szCs w:val="16"/>
              </w:rPr>
              <w:t>93,4</w:t>
            </w:r>
          </w:p>
        </w:tc>
        <w:tc>
          <w:tcPr>
            <w:tcW w:w="283" w:type="pct"/>
            <w:tcBorders>
              <w:top w:val="nil"/>
            </w:tcBorders>
            <w:vAlign w:val="bottom"/>
          </w:tcPr>
          <w:p w14:paraId="0BBE7475" w14:textId="69FBBCBD" w:rsidR="00FD206F" w:rsidRPr="00FD206F" w:rsidRDefault="00FD206F" w:rsidP="00FD206F">
            <w:pPr>
              <w:pStyle w:val="ZPpregtevilke"/>
            </w:pPr>
            <w:r w:rsidRPr="00FD206F">
              <w:rPr>
                <w:szCs w:val="16"/>
              </w:rPr>
              <w:t>92,8</w:t>
            </w:r>
          </w:p>
        </w:tc>
        <w:tc>
          <w:tcPr>
            <w:tcW w:w="283" w:type="pct"/>
            <w:tcBorders>
              <w:top w:val="nil"/>
            </w:tcBorders>
            <w:vAlign w:val="bottom"/>
          </w:tcPr>
          <w:p w14:paraId="2486745D" w14:textId="6ABEF048" w:rsidR="00FD206F" w:rsidRPr="00FD206F" w:rsidRDefault="00FD206F" w:rsidP="00FD206F">
            <w:pPr>
              <w:pStyle w:val="ZPpregtevilke"/>
            </w:pPr>
            <w:r w:rsidRPr="00FD206F">
              <w:rPr>
                <w:szCs w:val="16"/>
              </w:rPr>
              <w:t>92,5</w:t>
            </w:r>
          </w:p>
        </w:tc>
        <w:tc>
          <w:tcPr>
            <w:tcW w:w="283" w:type="pct"/>
            <w:tcBorders>
              <w:top w:val="nil"/>
            </w:tcBorders>
            <w:vAlign w:val="bottom"/>
          </w:tcPr>
          <w:p w14:paraId="552ACEAE" w14:textId="4E999257" w:rsidR="00FD206F" w:rsidRPr="00FD206F" w:rsidRDefault="00FD206F" w:rsidP="00FD206F">
            <w:pPr>
              <w:pStyle w:val="ZPpregtevilke"/>
            </w:pPr>
            <w:r w:rsidRPr="00FD206F">
              <w:rPr>
                <w:szCs w:val="16"/>
              </w:rPr>
              <w:t>87,0</w:t>
            </w:r>
          </w:p>
        </w:tc>
        <w:tc>
          <w:tcPr>
            <w:tcW w:w="283" w:type="pct"/>
            <w:tcBorders>
              <w:top w:val="nil"/>
            </w:tcBorders>
            <w:vAlign w:val="bottom"/>
          </w:tcPr>
          <w:p w14:paraId="6647BA35" w14:textId="5027C500" w:rsidR="00FD206F" w:rsidRPr="00FD206F" w:rsidRDefault="00FD206F" w:rsidP="00FD206F">
            <w:pPr>
              <w:pStyle w:val="ZPpregtevilke"/>
            </w:pPr>
            <w:r w:rsidRPr="00FD206F">
              <w:rPr>
                <w:szCs w:val="16"/>
              </w:rPr>
              <w:t>92,7</w:t>
            </w:r>
          </w:p>
        </w:tc>
        <w:tc>
          <w:tcPr>
            <w:tcW w:w="283" w:type="pct"/>
            <w:tcBorders>
              <w:top w:val="nil"/>
            </w:tcBorders>
            <w:vAlign w:val="bottom"/>
          </w:tcPr>
          <w:p w14:paraId="68BF6AA7" w14:textId="1E200720" w:rsidR="00FD206F" w:rsidRPr="00FD206F" w:rsidRDefault="00FD206F" w:rsidP="00FD206F">
            <w:pPr>
              <w:pStyle w:val="ZPpregtevilke"/>
            </w:pPr>
            <w:r w:rsidRPr="00FD206F">
              <w:rPr>
                <w:szCs w:val="16"/>
              </w:rPr>
              <w:t>92,2</w:t>
            </w:r>
          </w:p>
        </w:tc>
        <w:tc>
          <w:tcPr>
            <w:tcW w:w="283" w:type="pct"/>
            <w:tcBorders>
              <w:top w:val="nil"/>
            </w:tcBorders>
            <w:vAlign w:val="bottom"/>
          </w:tcPr>
          <w:p w14:paraId="126B7BFC" w14:textId="0F48911A" w:rsidR="00FD206F" w:rsidRPr="00FD206F" w:rsidRDefault="00FD206F" w:rsidP="00FD206F">
            <w:pPr>
              <w:pStyle w:val="ZPpregtevilke"/>
            </w:pPr>
            <w:r w:rsidRPr="00FD206F">
              <w:rPr>
                <w:szCs w:val="16"/>
              </w:rPr>
              <w:t>92,8</w:t>
            </w:r>
          </w:p>
        </w:tc>
        <w:tc>
          <w:tcPr>
            <w:tcW w:w="283" w:type="pct"/>
            <w:tcBorders>
              <w:top w:val="nil"/>
            </w:tcBorders>
            <w:vAlign w:val="bottom"/>
          </w:tcPr>
          <w:p w14:paraId="40803AEE" w14:textId="2AB12AAE" w:rsidR="00FD206F" w:rsidRPr="00FD206F" w:rsidRDefault="00FD206F" w:rsidP="00FD206F">
            <w:pPr>
              <w:pStyle w:val="ZPpregtevilke"/>
            </w:pPr>
            <w:r w:rsidRPr="00FD206F">
              <w:rPr>
                <w:szCs w:val="16"/>
              </w:rPr>
              <w:t>93,5</w:t>
            </w:r>
          </w:p>
        </w:tc>
        <w:tc>
          <w:tcPr>
            <w:tcW w:w="273" w:type="pct"/>
            <w:tcBorders>
              <w:top w:val="nil"/>
            </w:tcBorders>
            <w:vAlign w:val="bottom"/>
          </w:tcPr>
          <w:p w14:paraId="126181C6" w14:textId="662C5B03" w:rsidR="00FD206F" w:rsidRPr="00FD206F" w:rsidRDefault="00FD206F" w:rsidP="00FD206F">
            <w:pPr>
              <w:pStyle w:val="ZPpregtevilke"/>
            </w:pPr>
            <w:r w:rsidRPr="00FD206F">
              <w:rPr>
                <w:szCs w:val="16"/>
              </w:rPr>
              <w:t>110,6</w:t>
            </w:r>
          </w:p>
        </w:tc>
        <w:tc>
          <w:tcPr>
            <w:tcW w:w="269" w:type="pct"/>
            <w:tcBorders>
              <w:top w:val="nil"/>
            </w:tcBorders>
            <w:vAlign w:val="bottom"/>
          </w:tcPr>
          <w:p w14:paraId="41BC3D14" w14:textId="4B09892D" w:rsidR="00FD206F" w:rsidRPr="00FD206F" w:rsidRDefault="00FD206F" w:rsidP="00FD206F">
            <w:pPr>
              <w:pStyle w:val="ZPpregtevilke"/>
            </w:pPr>
            <w:r w:rsidRPr="00FD206F">
              <w:rPr>
                <w:szCs w:val="16"/>
              </w:rPr>
              <w:t>130,5</w:t>
            </w:r>
          </w:p>
        </w:tc>
        <w:tc>
          <w:tcPr>
            <w:tcW w:w="269" w:type="pct"/>
            <w:tcBorders>
              <w:top w:val="nil"/>
            </w:tcBorders>
            <w:vAlign w:val="bottom"/>
          </w:tcPr>
          <w:p w14:paraId="6D801249" w14:textId="068EBEAA" w:rsidR="00FD206F" w:rsidRPr="00FD206F" w:rsidRDefault="00FD206F" w:rsidP="00FD206F">
            <w:pPr>
              <w:pStyle w:val="ZPpregtevilke"/>
            </w:pPr>
            <w:r w:rsidRPr="00FD206F">
              <w:rPr>
                <w:szCs w:val="16"/>
              </w:rPr>
              <w:t>160,9</w:t>
            </w:r>
          </w:p>
        </w:tc>
        <w:tc>
          <w:tcPr>
            <w:tcW w:w="269" w:type="pct"/>
            <w:tcBorders>
              <w:top w:val="nil"/>
            </w:tcBorders>
            <w:vAlign w:val="bottom"/>
          </w:tcPr>
          <w:p w14:paraId="654A7B8B" w14:textId="6BED229F" w:rsidR="00FD206F" w:rsidRPr="00FD206F" w:rsidRDefault="00FD206F" w:rsidP="00FD206F">
            <w:pPr>
              <w:pStyle w:val="ZPpregtevilke"/>
            </w:pPr>
            <w:r w:rsidRPr="00FD206F">
              <w:rPr>
                <w:szCs w:val="16"/>
              </w:rPr>
              <w:t>157,1</w:t>
            </w:r>
          </w:p>
        </w:tc>
        <w:tc>
          <w:tcPr>
            <w:tcW w:w="250" w:type="pct"/>
            <w:tcBorders>
              <w:top w:val="nil"/>
            </w:tcBorders>
            <w:vAlign w:val="bottom"/>
          </w:tcPr>
          <w:p w14:paraId="75727B9A" w14:textId="1CACA8CA" w:rsidR="00FD206F" w:rsidRPr="00FD206F" w:rsidRDefault="00FD206F" w:rsidP="00FD206F">
            <w:pPr>
              <w:pStyle w:val="ZPpregtevilke"/>
            </w:pPr>
            <w:r w:rsidRPr="00FD206F">
              <w:rPr>
                <w:szCs w:val="16"/>
              </w:rPr>
              <w:t>97,6</w:t>
            </w:r>
          </w:p>
        </w:tc>
      </w:tr>
      <w:tr w:rsidR="00FD206F" w:rsidRPr="00FD206F" w14:paraId="0BE1C80E" w14:textId="77777777" w:rsidTr="00396518">
        <w:trPr>
          <w:trHeight w:val="227"/>
          <w:jc w:val="center"/>
        </w:trPr>
        <w:tc>
          <w:tcPr>
            <w:tcW w:w="1105" w:type="pct"/>
            <w:tcBorders>
              <w:top w:val="nil"/>
            </w:tcBorders>
            <w:vAlign w:val="bottom"/>
          </w:tcPr>
          <w:p w14:paraId="53D16F60" w14:textId="30BE4C3D" w:rsidR="00FD206F" w:rsidRPr="00FD206F" w:rsidRDefault="00FD206F" w:rsidP="00FD206F">
            <w:pPr>
              <w:pStyle w:val="ZPpregtekst"/>
            </w:pPr>
            <w:r w:rsidRPr="00FD206F">
              <w:t>Razred M</w:t>
            </w:r>
          </w:p>
        </w:tc>
        <w:tc>
          <w:tcPr>
            <w:tcW w:w="302" w:type="pct"/>
            <w:tcBorders>
              <w:top w:val="nil"/>
            </w:tcBorders>
            <w:vAlign w:val="bottom"/>
          </w:tcPr>
          <w:p w14:paraId="24AA8FF1" w14:textId="2AFC3DED" w:rsidR="00FD206F" w:rsidRPr="00FD206F" w:rsidRDefault="00FD206F" w:rsidP="00FD206F">
            <w:pPr>
              <w:pStyle w:val="ZPpregtevilke"/>
            </w:pPr>
            <w:r w:rsidRPr="00FD206F">
              <w:rPr>
                <w:szCs w:val="16"/>
              </w:rPr>
              <w:t>80,5</w:t>
            </w:r>
          </w:p>
        </w:tc>
        <w:tc>
          <w:tcPr>
            <w:tcW w:w="283" w:type="pct"/>
            <w:tcBorders>
              <w:top w:val="nil"/>
            </w:tcBorders>
            <w:vAlign w:val="bottom"/>
          </w:tcPr>
          <w:p w14:paraId="3E60D0C4" w14:textId="2477A471" w:rsidR="00FD206F" w:rsidRPr="00FD206F" w:rsidRDefault="00FD206F" w:rsidP="00FD206F">
            <w:pPr>
              <w:pStyle w:val="ZPpregtevilke"/>
            </w:pPr>
            <w:r w:rsidRPr="00FD206F">
              <w:rPr>
                <w:szCs w:val="16"/>
              </w:rPr>
              <w:t>87,4</w:t>
            </w:r>
          </w:p>
        </w:tc>
        <w:tc>
          <w:tcPr>
            <w:tcW w:w="283" w:type="pct"/>
            <w:tcBorders>
              <w:top w:val="nil"/>
            </w:tcBorders>
            <w:vAlign w:val="bottom"/>
          </w:tcPr>
          <w:p w14:paraId="2335BC3B" w14:textId="2E7E7900" w:rsidR="00FD206F" w:rsidRPr="00FD206F" w:rsidRDefault="00FD206F" w:rsidP="00FD206F">
            <w:pPr>
              <w:pStyle w:val="ZPpregtevilke"/>
            </w:pPr>
            <w:r w:rsidRPr="00FD206F">
              <w:rPr>
                <w:szCs w:val="16"/>
              </w:rPr>
              <w:t>86,6</w:t>
            </w:r>
          </w:p>
        </w:tc>
        <w:tc>
          <w:tcPr>
            <w:tcW w:w="283" w:type="pct"/>
            <w:tcBorders>
              <w:top w:val="nil"/>
            </w:tcBorders>
            <w:vAlign w:val="bottom"/>
          </w:tcPr>
          <w:p w14:paraId="5F82F2C8" w14:textId="7A7FB003" w:rsidR="00FD206F" w:rsidRPr="00FD206F" w:rsidRDefault="00FD206F" w:rsidP="00FD206F">
            <w:pPr>
              <w:pStyle w:val="ZPpregtevilke"/>
            </w:pPr>
            <w:r w:rsidRPr="00FD206F">
              <w:rPr>
                <w:szCs w:val="16"/>
              </w:rPr>
              <w:t>85,6</w:t>
            </w:r>
          </w:p>
        </w:tc>
        <w:tc>
          <w:tcPr>
            <w:tcW w:w="283" w:type="pct"/>
            <w:tcBorders>
              <w:top w:val="nil"/>
            </w:tcBorders>
            <w:vAlign w:val="bottom"/>
          </w:tcPr>
          <w:p w14:paraId="3DA8CA35" w14:textId="3191622B" w:rsidR="00FD206F" w:rsidRPr="00FD206F" w:rsidRDefault="00FD206F" w:rsidP="00FD206F">
            <w:pPr>
              <w:pStyle w:val="ZPpregtevilke"/>
            </w:pPr>
            <w:r w:rsidRPr="00FD206F">
              <w:rPr>
                <w:szCs w:val="16"/>
              </w:rPr>
              <w:t>83,6</w:t>
            </w:r>
          </w:p>
        </w:tc>
        <w:tc>
          <w:tcPr>
            <w:tcW w:w="283" w:type="pct"/>
            <w:tcBorders>
              <w:top w:val="nil"/>
            </w:tcBorders>
            <w:vAlign w:val="bottom"/>
          </w:tcPr>
          <w:p w14:paraId="0F622E25" w14:textId="2C07D9F2" w:rsidR="00FD206F" w:rsidRPr="00FD206F" w:rsidRDefault="00FD206F" w:rsidP="00FD206F">
            <w:pPr>
              <w:pStyle w:val="ZPpregtevilke"/>
            </w:pPr>
            <w:r w:rsidRPr="00FD206F">
              <w:rPr>
                <w:szCs w:val="16"/>
              </w:rPr>
              <w:t>84,2</w:t>
            </w:r>
          </w:p>
        </w:tc>
        <w:tc>
          <w:tcPr>
            <w:tcW w:w="283" w:type="pct"/>
            <w:tcBorders>
              <w:top w:val="nil"/>
            </w:tcBorders>
            <w:vAlign w:val="bottom"/>
          </w:tcPr>
          <w:p w14:paraId="44910194" w14:textId="0A8289BB" w:rsidR="00FD206F" w:rsidRPr="00FD206F" w:rsidRDefault="00FD206F" w:rsidP="00FD206F">
            <w:pPr>
              <w:pStyle w:val="ZPpregtevilke"/>
            </w:pPr>
            <w:r w:rsidRPr="00FD206F">
              <w:rPr>
                <w:szCs w:val="16"/>
              </w:rPr>
              <w:t>84,1</w:t>
            </w:r>
          </w:p>
        </w:tc>
        <w:tc>
          <w:tcPr>
            <w:tcW w:w="283" w:type="pct"/>
            <w:tcBorders>
              <w:top w:val="nil"/>
            </w:tcBorders>
            <w:vAlign w:val="bottom"/>
          </w:tcPr>
          <w:p w14:paraId="09F67731" w14:textId="58B30E54" w:rsidR="00FD206F" w:rsidRPr="00FD206F" w:rsidRDefault="00FD206F" w:rsidP="00FD206F">
            <w:pPr>
              <w:pStyle w:val="ZPpregtevilke"/>
            </w:pPr>
            <w:r w:rsidRPr="00FD206F">
              <w:rPr>
                <w:szCs w:val="16"/>
              </w:rPr>
              <w:t>81,3</w:t>
            </w:r>
          </w:p>
        </w:tc>
        <w:tc>
          <w:tcPr>
            <w:tcW w:w="283" w:type="pct"/>
            <w:tcBorders>
              <w:top w:val="nil"/>
            </w:tcBorders>
            <w:vAlign w:val="bottom"/>
          </w:tcPr>
          <w:p w14:paraId="4F473FE8" w14:textId="01F28217" w:rsidR="00FD206F" w:rsidRPr="00FD206F" w:rsidRDefault="00FD206F" w:rsidP="00FD206F">
            <w:pPr>
              <w:pStyle w:val="ZPpregtevilke"/>
            </w:pPr>
            <w:r w:rsidRPr="00FD206F">
              <w:rPr>
                <w:szCs w:val="16"/>
              </w:rPr>
              <w:t>82,3</w:t>
            </w:r>
          </w:p>
        </w:tc>
        <w:tc>
          <w:tcPr>
            <w:tcW w:w="273" w:type="pct"/>
            <w:tcBorders>
              <w:top w:val="nil"/>
            </w:tcBorders>
            <w:vAlign w:val="bottom"/>
          </w:tcPr>
          <w:p w14:paraId="7B6B8E74" w14:textId="61C28464" w:rsidR="00FD206F" w:rsidRPr="00FD206F" w:rsidRDefault="00FD206F" w:rsidP="00FD206F">
            <w:pPr>
              <w:pStyle w:val="ZPpregtevilke"/>
            </w:pPr>
            <w:r w:rsidRPr="00FD206F">
              <w:rPr>
                <w:szCs w:val="16"/>
              </w:rPr>
              <w:t>110,5</w:t>
            </w:r>
          </w:p>
        </w:tc>
        <w:tc>
          <w:tcPr>
            <w:tcW w:w="269" w:type="pct"/>
            <w:tcBorders>
              <w:top w:val="nil"/>
            </w:tcBorders>
            <w:vAlign w:val="bottom"/>
          </w:tcPr>
          <w:p w14:paraId="6844FCE9" w14:textId="7393F214" w:rsidR="00FD206F" w:rsidRPr="00FD206F" w:rsidRDefault="00FD206F" w:rsidP="00FD206F">
            <w:pPr>
              <w:pStyle w:val="ZPpregtevilke"/>
            </w:pPr>
            <w:r w:rsidRPr="00FD206F">
              <w:rPr>
                <w:szCs w:val="16"/>
              </w:rPr>
              <w:t>136,4</w:t>
            </w:r>
          </w:p>
        </w:tc>
        <w:tc>
          <w:tcPr>
            <w:tcW w:w="269" w:type="pct"/>
            <w:tcBorders>
              <w:top w:val="nil"/>
            </w:tcBorders>
            <w:vAlign w:val="bottom"/>
          </w:tcPr>
          <w:p w14:paraId="39A771C1" w14:textId="5376968D" w:rsidR="00FD206F" w:rsidRPr="00FD206F" w:rsidRDefault="00FD206F" w:rsidP="00FD206F">
            <w:pPr>
              <w:pStyle w:val="ZPpregtevilke"/>
            </w:pPr>
            <w:r w:rsidRPr="00FD206F">
              <w:rPr>
                <w:szCs w:val="16"/>
              </w:rPr>
              <w:t>159,1</w:t>
            </w:r>
          </w:p>
        </w:tc>
        <w:tc>
          <w:tcPr>
            <w:tcW w:w="269" w:type="pct"/>
            <w:tcBorders>
              <w:top w:val="nil"/>
            </w:tcBorders>
            <w:vAlign w:val="bottom"/>
          </w:tcPr>
          <w:p w14:paraId="67C3BD4C" w14:textId="01F03C10" w:rsidR="00FD206F" w:rsidRPr="00FD206F" w:rsidRDefault="00FD206F" w:rsidP="00FD206F">
            <w:pPr>
              <w:pStyle w:val="ZPpregtevilke"/>
            </w:pPr>
            <w:r w:rsidRPr="00FD206F">
              <w:rPr>
                <w:szCs w:val="16"/>
              </w:rPr>
              <w:t>157,3</w:t>
            </w:r>
          </w:p>
        </w:tc>
        <w:tc>
          <w:tcPr>
            <w:tcW w:w="250" w:type="pct"/>
            <w:tcBorders>
              <w:top w:val="nil"/>
            </w:tcBorders>
            <w:vAlign w:val="bottom"/>
          </w:tcPr>
          <w:p w14:paraId="5B41F1B0" w14:textId="5531E2AA" w:rsidR="00FD206F" w:rsidRPr="00FD206F" w:rsidRDefault="00FD206F" w:rsidP="00FD206F">
            <w:pPr>
              <w:pStyle w:val="ZPpregtevilke"/>
            </w:pPr>
            <w:r w:rsidRPr="00FD206F">
              <w:rPr>
                <w:szCs w:val="16"/>
              </w:rPr>
              <w:t>98,9</w:t>
            </w:r>
          </w:p>
        </w:tc>
      </w:tr>
      <w:tr w:rsidR="00FD206F" w:rsidRPr="00FD206F" w14:paraId="3019925C" w14:textId="77777777" w:rsidTr="00396518">
        <w:trPr>
          <w:trHeight w:val="227"/>
          <w:jc w:val="center"/>
        </w:trPr>
        <w:tc>
          <w:tcPr>
            <w:tcW w:w="1105" w:type="pct"/>
            <w:vAlign w:val="bottom"/>
          </w:tcPr>
          <w:p w14:paraId="6FC46FC4" w14:textId="01B3723C" w:rsidR="00FD206F" w:rsidRPr="00FD206F" w:rsidRDefault="00FD206F" w:rsidP="00FD206F">
            <w:pPr>
              <w:pStyle w:val="ZPpregtekst"/>
            </w:pPr>
            <w:r w:rsidRPr="00FD206F">
              <w:t>Razred S</w:t>
            </w:r>
          </w:p>
        </w:tc>
        <w:tc>
          <w:tcPr>
            <w:tcW w:w="302" w:type="pct"/>
            <w:vAlign w:val="bottom"/>
          </w:tcPr>
          <w:p w14:paraId="5E009242" w14:textId="0BA30335" w:rsidR="00FD206F" w:rsidRPr="00FD206F" w:rsidRDefault="00FD206F" w:rsidP="00FD206F">
            <w:pPr>
              <w:pStyle w:val="ZPpregtevilke"/>
            </w:pPr>
            <w:r w:rsidRPr="00FD206F">
              <w:rPr>
                <w:szCs w:val="16"/>
              </w:rPr>
              <w:t>53,7</w:t>
            </w:r>
          </w:p>
        </w:tc>
        <w:tc>
          <w:tcPr>
            <w:tcW w:w="283" w:type="pct"/>
            <w:vAlign w:val="bottom"/>
          </w:tcPr>
          <w:p w14:paraId="56F7E915" w14:textId="3C9C1671" w:rsidR="00FD206F" w:rsidRPr="00FD206F" w:rsidRDefault="00FD206F" w:rsidP="00FD206F">
            <w:pPr>
              <w:pStyle w:val="ZPpregtevilke"/>
            </w:pPr>
            <w:r w:rsidRPr="00FD206F">
              <w:rPr>
                <w:szCs w:val="16"/>
              </w:rPr>
              <w:t>67,8</w:t>
            </w:r>
          </w:p>
        </w:tc>
        <w:tc>
          <w:tcPr>
            <w:tcW w:w="283" w:type="pct"/>
            <w:vAlign w:val="bottom"/>
          </w:tcPr>
          <w:p w14:paraId="7FB5B52C" w14:textId="1AF5279A" w:rsidR="00FD206F" w:rsidRPr="00FD206F" w:rsidRDefault="00FD206F" w:rsidP="00FD206F">
            <w:pPr>
              <w:pStyle w:val="ZPpregtevilke"/>
            </w:pPr>
            <w:r w:rsidRPr="00FD206F">
              <w:rPr>
                <w:szCs w:val="16"/>
              </w:rPr>
              <w:t>74,4</w:t>
            </w:r>
          </w:p>
        </w:tc>
        <w:tc>
          <w:tcPr>
            <w:tcW w:w="283" w:type="pct"/>
            <w:vAlign w:val="bottom"/>
          </w:tcPr>
          <w:p w14:paraId="78F4646C" w14:textId="08D5C06F" w:rsidR="00FD206F" w:rsidRPr="00FD206F" w:rsidRDefault="00FD206F" w:rsidP="00FD206F">
            <w:pPr>
              <w:pStyle w:val="ZPpregtevilke"/>
            </w:pPr>
            <w:r w:rsidRPr="00FD206F">
              <w:rPr>
                <w:szCs w:val="16"/>
              </w:rPr>
              <w:t>72,0</w:t>
            </w:r>
          </w:p>
        </w:tc>
        <w:tc>
          <w:tcPr>
            <w:tcW w:w="283" w:type="pct"/>
            <w:vAlign w:val="bottom"/>
          </w:tcPr>
          <w:p w14:paraId="52BD84C9" w14:textId="4FABB822" w:rsidR="00FD206F" w:rsidRPr="00FD206F" w:rsidRDefault="00FD206F" w:rsidP="00FD206F">
            <w:pPr>
              <w:pStyle w:val="ZPpregtevilke"/>
            </w:pPr>
            <w:r w:rsidRPr="00FD206F">
              <w:rPr>
                <w:szCs w:val="16"/>
              </w:rPr>
              <w:t>70,5</w:t>
            </w:r>
          </w:p>
        </w:tc>
        <w:tc>
          <w:tcPr>
            <w:tcW w:w="283" w:type="pct"/>
            <w:vAlign w:val="bottom"/>
          </w:tcPr>
          <w:p w14:paraId="4B9BEF1B" w14:textId="3852DE69" w:rsidR="00FD206F" w:rsidRPr="00FD206F" w:rsidRDefault="00FD206F" w:rsidP="00FD206F">
            <w:pPr>
              <w:pStyle w:val="ZPpregtevilke"/>
            </w:pPr>
            <w:r w:rsidRPr="00FD206F">
              <w:rPr>
                <w:szCs w:val="16"/>
              </w:rPr>
              <w:t>79,8</w:t>
            </w:r>
          </w:p>
        </w:tc>
        <w:tc>
          <w:tcPr>
            <w:tcW w:w="283" w:type="pct"/>
            <w:vAlign w:val="bottom"/>
          </w:tcPr>
          <w:p w14:paraId="3830C1B7" w14:textId="3C751B0A" w:rsidR="00FD206F" w:rsidRPr="00FD206F" w:rsidRDefault="00FD206F" w:rsidP="00FD206F">
            <w:pPr>
              <w:pStyle w:val="ZPpregtevilke"/>
            </w:pPr>
            <w:r w:rsidRPr="00FD206F">
              <w:rPr>
                <w:szCs w:val="16"/>
              </w:rPr>
              <w:t>73,9</w:t>
            </w:r>
          </w:p>
        </w:tc>
        <w:tc>
          <w:tcPr>
            <w:tcW w:w="283" w:type="pct"/>
            <w:vAlign w:val="bottom"/>
          </w:tcPr>
          <w:p w14:paraId="41845A54" w14:textId="1EC085EC" w:rsidR="00FD206F" w:rsidRPr="00FD206F" w:rsidRDefault="00FD206F" w:rsidP="00FD206F">
            <w:pPr>
              <w:pStyle w:val="ZPpregtevilke"/>
            </w:pPr>
            <w:r w:rsidRPr="00FD206F">
              <w:rPr>
                <w:szCs w:val="16"/>
              </w:rPr>
              <w:t>51,7</w:t>
            </w:r>
          </w:p>
        </w:tc>
        <w:tc>
          <w:tcPr>
            <w:tcW w:w="283" w:type="pct"/>
            <w:vAlign w:val="bottom"/>
          </w:tcPr>
          <w:p w14:paraId="0D8A21FC" w14:textId="2116FB88" w:rsidR="00FD206F" w:rsidRPr="00FD206F" w:rsidRDefault="00FD206F" w:rsidP="00FD206F">
            <w:pPr>
              <w:pStyle w:val="ZPpregtevilke"/>
            </w:pPr>
            <w:r w:rsidRPr="00FD206F">
              <w:rPr>
                <w:szCs w:val="16"/>
              </w:rPr>
              <w:t>36,4</w:t>
            </w:r>
          </w:p>
        </w:tc>
        <w:tc>
          <w:tcPr>
            <w:tcW w:w="273" w:type="pct"/>
            <w:vAlign w:val="bottom"/>
          </w:tcPr>
          <w:p w14:paraId="07466F61" w14:textId="19A422D3" w:rsidR="00FD206F" w:rsidRPr="00FD206F" w:rsidRDefault="00FD206F" w:rsidP="00FD206F">
            <w:pPr>
              <w:pStyle w:val="ZPpregtevilke"/>
            </w:pPr>
            <w:r w:rsidRPr="00FD206F">
              <w:rPr>
                <w:szCs w:val="16"/>
              </w:rPr>
              <w:t>98,0</w:t>
            </w:r>
          </w:p>
        </w:tc>
        <w:tc>
          <w:tcPr>
            <w:tcW w:w="269" w:type="pct"/>
            <w:vAlign w:val="bottom"/>
          </w:tcPr>
          <w:p w14:paraId="342BA3DF" w14:textId="3C083762" w:rsidR="00FD206F" w:rsidRPr="00FD206F" w:rsidRDefault="00FD206F" w:rsidP="00FD206F">
            <w:pPr>
              <w:pStyle w:val="ZPpregtevilke"/>
            </w:pPr>
            <w:r w:rsidRPr="00FD206F">
              <w:rPr>
                <w:szCs w:val="16"/>
              </w:rPr>
              <w:t>111,6</w:t>
            </w:r>
          </w:p>
        </w:tc>
        <w:tc>
          <w:tcPr>
            <w:tcW w:w="269" w:type="pct"/>
            <w:vAlign w:val="bottom"/>
          </w:tcPr>
          <w:p w14:paraId="093A6E5E" w14:textId="47296D39" w:rsidR="00FD206F" w:rsidRPr="00FD206F" w:rsidRDefault="00FD206F" w:rsidP="00FD206F">
            <w:pPr>
              <w:pStyle w:val="ZPpregtevilke"/>
            </w:pPr>
            <w:r w:rsidRPr="00FD206F">
              <w:rPr>
                <w:szCs w:val="16"/>
              </w:rPr>
              <w:t>130,7</w:t>
            </w:r>
          </w:p>
        </w:tc>
        <w:tc>
          <w:tcPr>
            <w:tcW w:w="269" w:type="pct"/>
            <w:vAlign w:val="bottom"/>
          </w:tcPr>
          <w:p w14:paraId="21A8C326" w14:textId="655A4591" w:rsidR="00FD206F" w:rsidRPr="00FD206F" w:rsidRDefault="00FD206F" w:rsidP="00FD206F">
            <w:pPr>
              <w:pStyle w:val="ZPpregtevilke"/>
            </w:pPr>
            <w:r w:rsidRPr="00FD206F">
              <w:rPr>
                <w:szCs w:val="16"/>
              </w:rPr>
              <w:t>127,2</w:t>
            </w:r>
          </w:p>
        </w:tc>
        <w:tc>
          <w:tcPr>
            <w:tcW w:w="250" w:type="pct"/>
            <w:vAlign w:val="bottom"/>
          </w:tcPr>
          <w:p w14:paraId="625348B7" w14:textId="4E3FB631" w:rsidR="00FD206F" w:rsidRPr="00FD206F" w:rsidRDefault="00FD206F" w:rsidP="00FD206F">
            <w:pPr>
              <w:pStyle w:val="ZPpregtevilke"/>
            </w:pPr>
            <w:r w:rsidRPr="00FD206F">
              <w:rPr>
                <w:szCs w:val="16"/>
              </w:rPr>
              <w:t>97,3</w:t>
            </w:r>
          </w:p>
        </w:tc>
      </w:tr>
      <w:tr w:rsidR="00FD206F" w:rsidRPr="00FD206F" w14:paraId="7BB9AAAA" w14:textId="77777777" w:rsidTr="004962D7">
        <w:trPr>
          <w:trHeight w:val="227"/>
          <w:jc w:val="center"/>
        </w:trPr>
        <w:tc>
          <w:tcPr>
            <w:tcW w:w="5000" w:type="pct"/>
            <w:gridSpan w:val="15"/>
            <w:tcBorders>
              <w:top w:val="nil"/>
              <w:bottom w:val="nil"/>
            </w:tcBorders>
            <w:shd w:val="clear" w:color="auto" w:fill="D9D9D9"/>
            <w:vAlign w:val="bottom"/>
          </w:tcPr>
          <w:p w14:paraId="6010B341" w14:textId="343C1737" w:rsidR="00FD206F" w:rsidRPr="00FD206F" w:rsidRDefault="00FD206F" w:rsidP="00FD206F">
            <w:pPr>
              <w:pStyle w:val="ZPpregtevilke"/>
              <w:jc w:val="left"/>
            </w:pPr>
            <w:r w:rsidRPr="00FD206F">
              <w:rPr>
                <w:b/>
              </w:rPr>
              <w:t>CENE NA REPREZENTATIVNIH TRGIH (pakirni centri, povprečje jajc L in M); EUR/t</w:t>
            </w:r>
          </w:p>
        </w:tc>
      </w:tr>
      <w:tr w:rsidR="00FD206F" w:rsidRPr="00FD206F" w14:paraId="58F3332C" w14:textId="77777777" w:rsidTr="00396518">
        <w:trPr>
          <w:trHeight w:val="227"/>
          <w:jc w:val="center"/>
        </w:trPr>
        <w:tc>
          <w:tcPr>
            <w:tcW w:w="1105" w:type="pct"/>
            <w:tcBorders>
              <w:top w:val="nil"/>
              <w:bottom w:val="nil"/>
            </w:tcBorders>
            <w:vAlign w:val="bottom"/>
          </w:tcPr>
          <w:p w14:paraId="1CD524BC" w14:textId="1D2C2B2B" w:rsidR="00FD206F" w:rsidRPr="00FD206F" w:rsidRDefault="00FD206F" w:rsidP="00FD206F">
            <w:pPr>
              <w:pStyle w:val="ZPpregtekst"/>
            </w:pPr>
            <w:r w:rsidRPr="00FD206F">
              <w:t xml:space="preserve">Slovenija </w:t>
            </w:r>
          </w:p>
        </w:tc>
        <w:tc>
          <w:tcPr>
            <w:tcW w:w="302" w:type="pct"/>
            <w:tcBorders>
              <w:top w:val="nil"/>
              <w:bottom w:val="nil"/>
            </w:tcBorders>
            <w:vAlign w:val="bottom"/>
          </w:tcPr>
          <w:p w14:paraId="37EF0635" w14:textId="64DDE5E0" w:rsidR="00FD206F" w:rsidRPr="00FD206F" w:rsidRDefault="00FD206F" w:rsidP="00FD206F">
            <w:pPr>
              <w:pStyle w:val="ZPpregtevilke"/>
            </w:pPr>
            <w:r w:rsidRPr="00FD206F">
              <w:t>1.336,3</w:t>
            </w:r>
          </w:p>
        </w:tc>
        <w:tc>
          <w:tcPr>
            <w:tcW w:w="283" w:type="pct"/>
            <w:tcBorders>
              <w:top w:val="nil"/>
              <w:bottom w:val="nil"/>
            </w:tcBorders>
            <w:vAlign w:val="bottom"/>
          </w:tcPr>
          <w:p w14:paraId="67CDE4C9" w14:textId="3FA4AA10" w:rsidR="00FD206F" w:rsidRPr="00FD206F" w:rsidRDefault="00FD206F" w:rsidP="00FD206F">
            <w:pPr>
              <w:pStyle w:val="ZPpregtevilke"/>
            </w:pPr>
            <w:r w:rsidRPr="00FD206F">
              <w:t>1.439,1</w:t>
            </w:r>
          </w:p>
        </w:tc>
        <w:tc>
          <w:tcPr>
            <w:tcW w:w="283" w:type="pct"/>
            <w:tcBorders>
              <w:top w:val="nil"/>
              <w:bottom w:val="nil"/>
            </w:tcBorders>
            <w:vAlign w:val="bottom"/>
          </w:tcPr>
          <w:p w14:paraId="60CEE270" w14:textId="1502DC41" w:rsidR="00FD206F" w:rsidRPr="00FD206F" w:rsidRDefault="00FD206F" w:rsidP="00FD206F">
            <w:pPr>
              <w:pStyle w:val="ZPpregtevilke"/>
            </w:pPr>
            <w:r w:rsidRPr="00FD206F">
              <w:t>1.427,4</w:t>
            </w:r>
          </w:p>
        </w:tc>
        <w:tc>
          <w:tcPr>
            <w:tcW w:w="283" w:type="pct"/>
            <w:tcBorders>
              <w:top w:val="nil"/>
              <w:bottom w:val="nil"/>
            </w:tcBorders>
            <w:vAlign w:val="bottom"/>
          </w:tcPr>
          <w:p w14:paraId="7BD1C058" w14:textId="07828334" w:rsidR="00FD206F" w:rsidRPr="00FD206F" w:rsidRDefault="00FD206F" w:rsidP="00FD206F">
            <w:pPr>
              <w:pStyle w:val="ZPpregtevilke"/>
            </w:pPr>
            <w:r w:rsidRPr="00FD206F">
              <w:t>1.414,1</w:t>
            </w:r>
          </w:p>
        </w:tc>
        <w:tc>
          <w:tcPr>
            <w:tcW w:w="283" w:type="pct"/>
            <w:tcBorders>
              <w:top w:val="nil"/>
              <w:bottom w:val="nil"/>
            </w:tcBorders>
            <w:vAlign w:val="bottom"/>
          </w:tcPr>
          <w:p w14:paraId="38CCF21F" w14:textId="786DD475" w:rsidR="00FD206F" w:rsidRPr="00FD206F" w:rsidRDefault="00FD206F" w:rsidP="00FD206F">
            <w:pPr>
              <w:pStyle w:val="ZPpregtevilke"/>
            </w:pPr>
            <w:r w:rsidRPr="00FD206F">
              <w:t>1.370,7</w:t>
            </w:r>
          </w:p>
        </w:tc>
        <w:tc>
          <w:tcPr>
            <w:tcW w:w="283" w:type="pct"/>
            <w:tcBorders>
              <w:top w:val="nil"/>
              <w:bottom w:val="nil"/>
            </w:tcBorders>
            <w:vAlign w:val="bottom"/>
          </w:tcPr>
          <w:p w14:paraId="2971565F" w14:textId="4B34E443" w:rsidR="00FD206F" w:rsidRPr="00FD206F" w:rsidRDefault="00FD206F" w:rsidP="00FD206F">
            <w:pPr>
              <w:pStyle w:val="ZPpregtevilke"/>
            </w:pPr>
            <w:r w:rsidRPr="00FD206F">
              <w:t>1.410,7</w:t>
            </w:r>
          </w:p>
        </w:tc>
        <w:tc>
          <w:tcPr>
            <w:tcW w:w="283" w:type="pct"/>
            <w:tcBorders>
              <w:top w:val="nil"/>
              <w:bottom w:val="nil"/>
            </w:tcBorders>
            <w:vAlign w:val="bottom"/>
          </w:tcPr>
          <w:p w14:paraId="7C0B3C72" w14:textId="0D87A958" w:rsidR="00FD206F" w:rsidRPr="00FD206F" w:rsidRDefault="00FD206F" w:rsidP="00FD206F">
            <w:pPr>
              <w:pStyle w:val="ZPpregtevilke"/>
            </w:pPr>
            <w:r w:rsidRPr="00FD206F">
              <w:t>1.406,3</w:t>
            </w:r>
          </w:p>
        </w:tc>
        <w:tc>
          <w:tcPr>
            <w:tcW w:w="283" w:type="pct"/>
            <w:tcBorders>
              <w:top w:val="nil"/>
              <w:bottom w:val="nil"/>
            </w:tcBorders>
            <w:vAlign w:val="bottom"/>
          </w:tcPr>
          <w:p w14:paraId="561ADB9F" w14:textId="2857FC69" w:rsidR="00FD206F" w:rsidRPr="00FD206F" w:rsidRDefault="00FD206F" w:rsidP="00FD206F">
            <w:pPr>
              <w:pStyle w:val="ZPpregtevilke"/>
            </w:pPr>
            <w:r w:rsidRPr="00FD206F">
              <w:t>1.381,7</w:t>
            </w:r>
          </w:p>
        </w:tc>
        <w:tc>
          <w:tcPr>
            <w:tcW w:w="283" w:type="pct"/>
            <w:tcBorders>
              <w:top w:val="nil"/>
              <w:bottom w:val="nil"/>
            </w:tcBorders>
            <w:vAlign w:val="bottom"/>
          </w:tcPr>
          <w:p w14:paraId="5F68467D" w14:textId="536170F1" w:rsidR="00FD206F" w:rsidRPr="00FD206F" w:rsidRDefault="00FD206F" w:rsidP="00FD206F">
            <w:pPr>
              <w:pStyle w:val="ZPpregtevilke"/>
            </w:pPr>
            <w:r w:rsidRPr="00FD206F">
              <w:t>1.401,5</w:t>
            </w:r>
          </w:p>
        </w:tc>
        <w:tc>
          <w:tcPr>
            <w:tcW w:w="273" w:type="pct"/>
            <w:tcBorders>
              <w:top w:val="nil"/>
              <w:bottom w:val="nil"/>
            </w:tcBorders>
            <w:vAlign w:val="bottom"/>
          </w:tcPr>
          <w:p w14:paraId="3E65208C" w14:textId="3841D32E" w:rsidR="00FD206F" w:rsidRPr="00FD206F" w:rsidRDefault="00FD206F" w:rsidP="00FD206F">
            <w:pPr>
              <w:pStyle w:val="ZPpregtevilke"/>
            </w:pPr>
            <w:r w:rsidRPr="00FD206F">
              <w:t>1.507,1</w:t>
            </w:r>
          </w:p>
        </w:tc>
        <w:tc>
          <w:tcPr>
            <w:tcW w:w="269" w:type="pct"/>
            <w:tcBorders>
              <w:top w:val="nil"/>
              <w:bottom w:val="nil"/>
            </w:tcBorders>
            <w:vAlign w:val="bottom"/>
          </w:tcPr>
          <w:p w14:paraId="489E6D5B" w14:textId="11DAB9AE" w:rsidR="00FD206F" w:rsidRPr="00FD206F" w:rsidRDefault="00FD206F" w:rsidP="00FD206F">
            <w:pPr>
              <w:pStyle w:val="ZPpregtevilke"/>
            </w:pPr>
            <w:r w:rsidRPr="00FD206F">
              <w:t>1.689,7</w:t>
            </w:r>
          </w:p>
        </w:tc>
        <w:tc>
          <w:tcPr>
            <w:tcW w:w="269" w:type="pct"/>
            <w:tcBorders>
              <w:top w:val="nil"/>
              <w:bottom w:val="nil"/>
            </w:tcBorders>
            <w:vAlign w:val="bottom"/>
          </w:tcPr>
          <w:p w14:paraId="00D61561" w14:textId="42D41F5F" w:rsidR="00FD206F" w:rsidRPr="00FD206F" w:rsidRDefault="00FD206F" w:rsidP="00FD206F">
            <w:pPr>
              <w:pStyle w:val="ZPpregtevilke"/>
            </w:pPr>
            <w:r w:rsidRPr="00FD206F">
              <w:t>2.290,0</w:t>
            </w:r>
          </w:p>
        </w:tc>
        <w:tc>
          <w:tcPr>
            <w:tcW w:w="269" w:type="pct"/>
            <w:tcBorders>
              <w:top w:val="nil"/>
              <w:bottom w:val="nil"/>
            </w:tcBorders>
            <w:vAlign w:val="bottom"/>
          </w:tcPr>
          <w:p w14:paraId="2FFECB22" w14:textId="2FD52A26" w:rsidR="00FD206F" w:rsidRPr="00FD206F" w:rsidRDefault="00FD206F" w:rsidP="00FD206F">
            <w:pPr>
              <w:pStyle w:val="ZPpregtevilke"/>
            </w:pPr>
            <w:r w:rsidRPr="00FD206F">
              <w:t>2.241,1</w:t>
            </w:r>
          </w:p>
        </w:tc>
        <w:tc>
          <w:tcPr>
            <w:tcW w:w="250" w:type="pct"/>
            <w:tcBorders>
              <w:top w:val="nil"/>
              <w:bottom w:val="nil"/>
            </w:tcBorders>
            <w:vAlign w:val="bottom"/>
          </w:tcPr>
          <w:p w14:paraId="5CC3A73A" w14:textId="762061E5" w:rsidR="00FD206F" w:rsidRPr="00FD206F" w:rsidRDefault="00FD206F" w:rsidP="00FD206F">
            <w:pPr>
              <w:pStyle w:val="ZPpregtevilke"/>
            </w:pPr>
            <w:r w:rsidRPr="00FD206F">
              <w:t>97,9</w:t>
            </w:r>
          </w:p>
        </w:tc>
      </w:tr>
      <w:tr w:rsidR="00FD206F" w:rsidRPr="00FD206F" w14:paraId="01B0C8A0" w14:textId="77777777" w:rsidTr="00396518">
        <w:trPr>
          <w:trHeight w:val="227"/>
          <w:jc w:val="center"/>
        </w:trPr>
        <w:tc>
          <w:tcPr>
            <w:tcW w:w="1105" w:type="pct"/>
            <w:tcBorders>
              <w:top w:val="nil"/>
              <w:bottom w:val="single" w:sz="12" w:space="0" w:color="008000"/>
            </w:tcBorders>
            <w:vAlign w:val="bottom"/>
          </w:tcPr>
          <w:p w14:paraId="04FF1214" w14:textId="05D1BC3C" w:rsidR="00FD206F" w:rsidRPr="00FD206F" w:rsidRDefault="00FD206F" w:rsidP="00FD206F">
            <w:pPr>
              <w:pStyle w:val="ZPpregtekst"/>
            </w:pPr>
            <w:r w:rsidRPr="00FD206F">
              <w:t>EU</w:t>
            </w:r>
          </w:p>
        </w:tc>
        <w:tc>
          <w:tcPr>
            <w:tcW w:w="302" w:type="pct"/>
            <w:tcBorders>
              <w:top w:val="nil"/>
              <w:bottom w:val="single" w:sz="12" w:space="0" w:color="008000"/>
            </w:tcBorders>
            <w:vAlign w:val="bottom"/>
          </w:tcPr>
          <w:p w14:paraId="48653CBE" w14:textId="581BD393" w:rsidR="00FD206F" w:rsidRPr="00FD206F" w:rsidRDefault="00FD206F" w:rsidP="00FD206F">
            <w:pPr>
              <w:pStyle w:val="ZPpregtevilke"/>
            </w:pPr>
            <w:r w:rsidRPr="00FD206F">
              <w:t>1.623,5</w:t>
            </w:r>
          </w:p>
        </w:tc>
        <w:tc>
          <w:tcPr>
            <w:tcW w:w="283" w:type="pct"/>
            <w:tcBorders>
              <w:top w:val="nil"/>
              <w:bottom w:val="single" w:sz="12" w:space="0" w:color="008000"/>
            </w:tcBorders>
            <w:vAlign w:val="bottom"/>
          </w:tcPr>
          <w:p w14:paraId="6ED816B1" w14:textId="4B17D510" w:rsidR="00FD206F" w:rsidRPr="00FD206F" w:rsidRDefault="00FD206F" w:rsidP="00FD206F">
            <w:pPr>
              <w:pStyle w:val="ZPpregtevilke"/>
            </w:pPr>
            <w:r w:rsidRPr="00FD206F">
              <w:t>1.289,5</w:t>
            </w:r>
          </w:p>
        </w:tc>
        <w:tc>
          <w:tcPr>
            <w:tcW w:w="283" w:type="pct"/>
            <w:tcBorders>
              <w:top w:val="nil"/>
              <w:bottom w:val="single" w:sz="12" w:space="0" w:color="008000"/>
            </w:tcBorders>
            <w:vAlign w:val="bottom"/>
          </w:tcPr>
          <w:p w14:paraId="72EB840D" w14:textId="2E6AFC89" w:rsidR="00FD206F" w:rsidRPr="00FD206F" w:rsidRDefault="00FD206F" w:rsidP="00FD206F">
            <w:pPr>
              <w:pStyle w:val="ZPpregtevilke"/>
            </w:pPr>
            <w:r w:rsidRPr="00FD206F">
              <w:t>1.275,7</w:t>
            </w:r>
          </w:p>
        </w:tc>
        <w:tc>
          <w:tcPr>
            <w:tcW w:w="283" w:type="pct"/>
            <w:tcBorders>
              <w:top w:val="nil"/>
              <w:bottom w:val="single" w:sz="12" w:space="0" w:color="008000"/>
            </w:tcBorders>
            <w:vAlign w:val="bottom"/>
          </w:tcPr>
          <w:p w14:paraId="5035DB63" w14:textId="5C1B1253" w:rsidR="00FD206F" w:rsidRPr="00FD206F" w:rsidRDefault="00FD206F" w:rsidP="00FD206F">
            <w:pPr>
              <w:pStyle w:val="ZPpregtevilke"/>
            </w:pPr>
            <w:r w:rsidRPr="00FD206F">
              <w:t>1.288,8</w:t>
            </w:r>
          </w:p>
        </w:tc>
        <w:tc>
          <w:tcPr>
            <w:tcW w:w="283" w:type="pct"/>
            <w:tcBorders>
              <w:top w:val="nil"/>
              <w:bottom w:val="single" w:sz="12" w:space="0" w:color="008000"/>
            </w:tcBorders>
            <w:vAlign w:val="bottom"/>
          </w:tcPr>
          <w:p w14:paraId="3D2E37C3" w14:textId="744CD4B2" w:rsidR="00FD206F" w:rsidRPr="00FD206F" w:rsidRDefault="00FD206F" w:rsidP="00FD206F">
            <w:pPr>
              <w:pStyle w:val="ZPpregtevilke"/>
            </w:pPr>
            <w:r w:rsidRPr="00FD206F">
              <w:t>1.134,7</w:t>
            </w:r>
          </w:p>
        </w:tc>
        <w:tc>
          <w:tcPr>
            <w:tcW w:w="283" w:type="pct"/>
            <w:tcBorders>
              <w:top w:val="nil"/>
              <w:bottom w:val="single" w:sz="12" w:space="0" w:color="008000"/>
            </w:tcBorders>
            <w:vAlign w:val="bottom"/>
          </w:tcPr>
          <w:p w14:paraId="311E02AA" w14:textId="0E9A618F" w:rsidR="00FD206F" w:rsidRPr="00FD206F" w:rsidRDefault="00FD206F" w:rsidP="00FD206F">
            <w:pPr>
              <w:pStyle w:val="ZPpregtevilke"/>
            </w:pPr>
            <w:r w:rsidRPr="00FD206F">
              <w:t>1.434,1</w:t>
            </w:r>
          </w:p>
        </w:tc>
        <w:tc>
          <w:tcPr>
            <w:tcW w:w="283" w:type="pct"/>
            <w:tcBorders>
              <w:top w:val="nil"/>
              <w:bottom w:val="single" w:sz="12" w:space="0" w:color="008000"/>
            </w:tcBorders>
            <w:vAlign w:val="bottom"/>
          </w:tcPr>
          <w:p w14:paraId="675910E4" w14:textId="55ACBF3F" w:rsidR="00FD206F" w:rsidRPr="00FD206F" w:rsidRDefault="00FD206F" w:rsidP="00FD206F">
            <w:pPr>
              <w:pStyle w:val="ZPpregtevilke"/>
            </w:pPr>
            <w:r w:rsidRPr="00FD206F">
              <w:t>1.357,8</w:t>
            </w:r>
          </w:p>
        </w:tc>
        <w:tc>
          <w:tcPr>
            <w:tcW w:w="283" w:type="pct"/>
            <w:tcBorders>
              <w:top w:val="nil"/>
              <w:bottom w:val="single" w:sz="12" w:space="0" w:color="008000"/>
            </w:tcBorders>
            <w:vAlign w:val="bottom"/>
          </w:tcPr>
          <w:p w14:paraId="5EE9F290" w14:textId="0F6CAF8C" w:rsidR="00FD206F" w:rsidRPr="00FD206F" w:rsidRDefault="00FD206F" w:rsidP="00FD206F">
            <w:pPr>
              <w:pStyle w:val="ZPpregtevilke"/>
            </w:pPr>
            <w:r w:rsidRPr="00FD206F">
              <w:t>1.291,6</w:t>
            </w:r>
          </w:p>
        </w:tc>
        <w:tc>
          <w:tcPr>
            <w:tcW w:w="283" w:type="pct"/>
            <w:tcBorders>
              <w:top w:val="nil"/>
              <w:bottom w:val="single" w:sz="12" w:space="0" w:color="008000"/>
            </w:tcBorders>
            <w:vAlign w:val="bottom"/>
          </w:tcPr>
          <w:p w14:paraId="500B6231" w14:textId="62F417EB" w:rsidR="00FD206F" w:rsidRPr="00FD206F" w:rsidRDefault="00FD206F" w:rsidP="00FD206F">
            <w:pPr>
              <w:pStyle w:val="ZPpregtevilke"/>
            </w:pPr>
            <w:r w:rsidRPr="00FD206F">
              <w:t>1.283,1</w:t>
            </w:r>
          </w:p>
        </w:tc>
        <w:tc>
          <w:tcPr>
            <w:tcW w:w="273" w:type="pct"/>
            <w:tcBorders>
              <w:top w:val="nil"/>
              <w:bottom w:val="single" w:sz="12" w:space="0" w:color="008000"/>
            </w:tcBorders>
            <w:vAlign w:val="bottom"/>
          </w:tcPr>
          <w:p w14:paraId="5FC2D082" w14:textId="2FF9AB0A" w:rsidR="00FD206F" w:rsidRPr="00FD206F" w:rsidRDefault="00FD206F" w:rsidP="00FD206F">
            <w:pPr>
              <w:pStyle w:val="ZPpregtevilke"/>
            </w:pPr>
            <w:r w:rsidRPr="00FD206F">
              <w:t>1.305,4</w:t>
            </w:r>
          </w:p>
        </w:tc>
        <w:tc>
          <w:tcPr>
            <w:tcW w:w="269" w:type="pct"/>
            <w:tcBorders>
              <w:top w:val="nil"/>
              <w:bottom w:val="single" w:sz="12" w:space="0" w:color="008000"/>
            </w:tcBorders>
            <w:vAlign w:val="bottom"/>
          </w:tcPr>
          <w:p w14:paraId="4FC5FBD8" w14:textId="1F1D21D2" w:rsidR="00FD206F" w:rsidRPr="00FD206F" w:rsidRDefault="00FD206F" w:rsidP="00FD206F">
            <w:pPr>
              <w:pStyle w:val="ZPpregtevilke"/>
            </w:pPr>
            <w:r w:rsidRPr="00FD206F">
              <w:t>1.869,2</w:t>
            </w:r>
          </w:p>
        </w:tc>
        <w:tc>
          <w:tcPr>
            <w:tcW w:w="269" w:type="pct"/>
            <w:tcBorders>
              <w:top w:val="nil"/>
              <w:bottom w:val="single" w:sz="12" w:space="0" w:color="008000"/>
            </w:tcBorders>
            <w:vAlign w:val="bottom"/>
          </w:tcPr>
          <w:p w14:paraId="795B6788" w14:textId="16D0D902" w:rsidR="00FD206F" w:rsidRPr="00FD206F" w:rsidRDefault="00FD206F" w:rsidP="00FD206F">
            <w:pPr>
              <w:pStyle w:val="ZPpregtevilke"/>
            </w:pPr>
            <w:r w:rsidRPr="00FD206F">
              <w:t>2.342,6</w:t>
            </w:r>
          </w:p>
        </w:tc>
        <w:tc>
          <w:tcPr>
            <w:tcW w:w="269" w:type="pct"/>
            <w:tcBorders>
              <w:top w:val="nil"/>
              <w:bottom w:val="single" w:sz="12" w:space="0" w:color="008000"/>
            </w:tcBorders>
            <w:vAlign w:val="bottom"/>
          </w:tcPr>
          <w:p w14:paraId="429FB2FC" w14:textId="5E89D739" w:rsidR="00FD206F" w:rsidRPr="00FD206F" w:rsidRDefault="00FD206F" w:rsidP="00FD206F">
            <w:pPr>
              <w:pStyle w:val="ZPpregtevilke"/>
            </w:pPr>
            <w:r w:rsidRPr="00FD206F">
              <w:t>2.172,6</w:t>
            </w:r>
          </w:p>
        </w:tc>
        <w:tc>
          <w:tcPr>
            <w:tcW w:w="250" w:type="pct"/>
            <w:tcBorders>
              <w:top w:val="nil"/>
              <w:bottom w:val="single" w:sz="12" w:space="0" w:color="008000"/>
            </w:tcBorders>
            <w:vAlign w:val="bottom"/>
          </w:tcPr>
          <w:p w14:paraId="03A23AA7" w14:textId="09DE5F8E" w:rsidR="00FD206F" w:rsidRPr="00FD206F" w:rsidRDefault="00FD206F" w:rsidP="00FD206F">
            <w:pPr>
              <w:pStyle w:val="ZPpregtevilke"/>
            </w:pPr>
            <w:r w:rsidRPr="00FD206F">
              <w:t>92,7</w:t>
            </w:r>
          </w:p>
        </w:tc>
      </w:tr>
    </w:tbl>
    <w:p w14:paraId="63A9DE59" w14:textId="77777777" w:rsidR="00396518" w:rsidRDefault="00396518" w:rsidP="00350469">
      <w:pPr>
        <w:pStyle w:val="ZPpodnapis"/>
      </w:pPr>
      <w:r w:rsidRPr="00FD206F">
        <w:t>* Z letom 2024 podatek ni več na voljo.</w:t>
      </w:r>
    </w:p>
    <w:p w14:paraId="760D5F30" w14:textId="625B4D1B" w:rsidR="00350469" w:rsidRPr="00FD206F" w:rsidRDefault="00350469" w:rsidP="00350469">
      <w:pPr>
        <w:pStyle w:val="ZPpodnapis"/>
      </w:pPr>
      <w:r w:rsidRPr="00FD206F">
        <w:t>z – zaupno.</w:t>
      </w:r>
    </w:p>
    <w:p w14:paraId="6E311E50" w14:textId="7A09B610" w:rsidR="00991C1C" w:rsidRPr="00FD206F" w:rsidRDefault="00350469" w:rsidP="00350469">
      <w:pPr>
        <w:pStyle w:val="ZPpodnapis"/>
      </w:pPr>
      <w:r w:rsidRPr="00FD206F">
        <w:t>Vir: SURS, ARSKTRP, Evropska komisija, preračuni KIS</w:t>
      </w:r>
    </w:p>
    <w:p w14:paraId="2372C6D8" w14:textId="77777777" w:rsidR="00401BCF" w:rsidRPr="00BC4B2E" w:rsidRDefault="00401BCF" w:rsidP="00401BCF">
      <w:pPr>
        <w:pStyle w:val="ZPtekst"/>
        <w:rPr>
          <w:color w:val="4F81BD" w:themeColor="accent1"/>
        </w:rPr>
        <w:sectPr w:rsidR="00401BCF" w:rsidRPr="00BC4B2E" w:rsidSect="00282A0D">
          <w:footerReference w:type="first" r:id="rId120"/>
          <w:pgSz w:w="16838" w:h="11906" w:orient="landscape"/>
          <w:pgMar w:top="1418" w:right="1418" w:bottom="1418" w:left="1418" w:header="709" w:footer="709" w:gutter="0"/>
          <w:cols w:space="708"/>
          <w:docGrid w:linePitch="360"/>
        </w:sectPr>
      </w:pPr>
    </w:p>
    <w:p w14:paraId="054311EE" w14:textId="77777777" w:rsidR="00401BCF" w:rsidRPr="00FD206F" w:rsidRDefault="00401BCF" w:rsidP="00C952F5">
      <w:pPr>
        <w:pStyle w:val="Naslov2"/>
        <w:numPr>
          <w:ilvl w:val="1"/>
          <w:numId w:val="16"/>
        </w:numPr>
      </w:pPr>
      <w:bookmarkStart w:id="1610" w:name="_Toc359409323"/>
      <w:bookmarkStart w:id="1611" w:name="_Toc359409544"/>
      <w:bookmarkStart w:id="1612" w:name="_Toc419897192"/>
      <w:bookmarkStart w:id="1613" w:name="_Toc420498332"/>
      <w:bookmarkStart w:id="1614" w:name="_Toc428529935"/>
      <w:bookmarkStart w:id="1615" w:name="_Toc428530121"/>
      <w:bookmarkStart w:id="1616" w:name="_Toc458751247"/>
      <w:bookmarkStart w:id="1617" w:name="_Toc479327730"/>
      <w:bookmarkStart w:id="1618" w:name="_Toc479332630"/>
      <w:bookmarkStart w:id="1619" w:name="_Toc10785671"/>
      <w:bookmarkStart w:id="1620" w:name="_Toc10785847"/>
      <w:bookmarkStart w:id="1621" w:name="_Toc201921414"/>
      <w:bookmarkStart w:id="1622" w:name="_Toc201921707"/>
      <w:bookmarkStart w:id="1623" w:name="_Toc68326342"/>
      <w:r w:rsidRPr="00FD206F">
        <w:t>Konji</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7718C886" w14:textId="77777777" w:rsidR="00350469" w:rsidRPr="00FD206F" w:rsidRDefault="00350469" w:rsidP="00350469">
      <w:pPr>
        <w:pStyle w:val="Naslov3"/>
        <w:numPr>
          <w:ilvl w:val="2"/>
          <w:numId w:val="16"/>
        </w:numPr>
        <w:spacing w:after="120"/>
        <w:ind w:left="851" w:hanging="851"/>
      </w:pPr>
      <w:bookmarkStart w:id="1624" w:name="_Toc359409547"/>
      <w:bookmarkStart w:id="1625" w:name="_Toc420498335"/>
      <w:bookmarkStart w:id="1626" w:name="_Toc428530122"/>
      <w:bookmarkStart w:id="1627" w:name="_Toc458751248"/>
      <w:bookmarkStart w:id="1628" w:name="_Toc479332631"/>
      <w:bookmarkStart w:id="1629" w:name="_Toc10785848"/>
      <w:bookmarkStart w:id="1630" w:name="_Toc201921708"/>
      <w:bookmarkStart w:id="1631" w:name="_Toc95189925"/>
      <w:bookmarkStart w:id="1632" w:name="_Toc95190501"/>
      <w:bookmarkStart w:id="1633" w:name="_Toc95210427"/>
      <w:bookmarkStart w:id="1634" w:name="_Toc95277287"/>
      <w:bookmarkStart w:id="1635" w:name="_Toc110257143"/>
      <w:bookmarkStart w:id="1636" w:name="_Toc139434073"/>
      <w:bookmarkStart w:id="1637" w:name="_Toc139434994"/>
      <w:bookmarkStart w:id="1638" w:name="_Toc147891430"/>
      <w:bookmarkStart w:id="1639" w:name="_Toc171749227"/>
      <w:bookmarkStart w:id="1640" w:name="_Toc293061288"/>
      <w:bookmarkStart w:id="1641" w:name="_Toc293061463"/>
      <w:bookmarkStart w:id="1642" w:name="_Toc326745202"/>
      <w:bookmarkStart w:id="1643" w:name="_Toc326750732"/>
      <w:bookmarkStart w:id="1644" w:name="_Toc328047176"/>
      <w:bookmarkStart w:id="1645" w:name="_Toc328047389"/>
      <w:bookmarkStart w:id="1646" w:name="_Toc359409324"/>
      <w:bookmarkStart w:id="1647" w:name="_Toc359409550"/>
      <w:bookmarkStart w:id="1648" w:name="_Toc419897193"/>
      <w:bookmarkStart w:id="1649" w:name="_Toc420498338"/>
      <w:bookmarkStart w:id="1650" w:name="_Toc428529936"/>
      <w:bookmarkStart w:id="1651" w:name="_Toc428530125"/>
      <w:bookmarkStart w:id="1652" w:name="_Toc458751251"/>
      <w:bookmarkStart w:id="1653" w:name="_Toc479327731"/>
      <w:bookmarkStart w:id="1654" w:name="_Toc479332634"/>
      <w:bookmarkStart w:id="1655" w:name="_Toc10785672"/>
      <w:bookmarkStart w:id="1656" w:name="_Toc10785851"/>
      <w:bookmarkEnd w:id="1623"/>
      <w:r w:rsidRPr="00FD206F">
        <w:t>Zakol konj v klavnicah</w:t>
      </w:r>
      <w:bookmarkEnd w:id="1624"/>
      <w:bookmarkEnd w:id="1625"/>
      <w:bookmarkEnd w:id="1626"/>
      <w:bookmarkEnd w:id="1627"/>
      <w:bookmarkEnd w:id="1628"/>
      <w:bookmarkEnd w:id="1629"/>
      <w:bookmarkEnd w:id="1630"/>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FD206F" w:rsidRPr="00FD206F" w14:paraId="4A610CE0" w14:textId="77777777" w:rsidTr="00D63133">
        <w:trPr>
          <w:trHeight w:val="227"/>
          <w:jc w:val="center"/>
        </w:trPr>
        <w:tc>
          <w:tcPr>
            <w:tcW w:w="1232" w:type="pct"/>
            <w:tcBorders>
              <w:top w:val="single" w:sz="12" w:space="0" w:color="008000"/>
              <w:bottom w:val="single" w:sz="6" w:space="0" w:color="008000"/>
            </w:tcBorders>
            <w:vAlign w:val="center"/>
          </w:tcPr>
          <w:p w14:paraId="15C66EAE" w14:textId="77777777" w:rsidR="00FD206F" w:rsidRPr="00FD206F" w:rsidRDefault="00FD206F" w:rsidP="00FD206F">
            <w:pPr>
              <w:pStyle w:val="ZPpregglava"/>
            </w:pPr>
          </w:p>
        </w:tc>
        <w:tc>
          <w:tcPr>
            <w:tcW w:w="271" w:type="pct"/>
            <w:tcBorders>
              <w:top w:val="single" w:sz="12" w:space="0" w:color="008000"/>
              <w:bottom w:val="single" w:sz="6" w:space="0" w:color="008000"/>
            </w:tcBorders>
            <w:vAlign w:val="center"/>
          </w:tcPr>
          <w:p w14:paraId="7890BDCF" w14:textId="6EA81716" w:rsidR="00FD206F" w:rsidRPr="00FD206F" w:rsidRDefault="00FD206F" w:rsidP="00FD206F">
            <w:pPr>
              <w:pStyle w:val="ZPpregglava"/>
              <w:rPr>
                <w:bCs/>
              </w:rPr>
            </w:pPr>
            <w:r w:rsidRPr="00FD206F">
              <w:rPr>
                <w:bCs/>
              </w:rPr>
              <w:t>2012</w:t>
            </w:r>
          </w:p>
        </w:tc>
        <w:tc>
          <w:tcPr>
            <w:tcW w:w="270" w:type="pct"/>
            <w:tcBorders>
              <w:top w:val="single" w:sz="12" w:space="0" w:color="008000"/>
              <w:bottom w:val="single" w:sz="6" w:space="0" w:color="008000"/>
            </w:tcBorders>
            <w:vAlign w:val="center"/>
          </w:tcPr>
          <w:p w14:paraId="63CE9BAB" w14:textId="7C549368" w:rsidR="00FD206F" w:rsidRPr="00FD206F" w:rsidRDefault="00FD206F" w:rsidP="00FD206F">
            <w:pPr>
              <w:pStyle w:val="ZPpregglava"/>
              <w:rPr>
                <w:bCs/>
              </w:rPr>
            </w:pPr>
            <w:r w:rsidRPr="00FD206F">
              <w:rPr>
                <w:bCs/>
              </w:rPr>
              <w:t>2013</w:t>
            </w:r>
          </w:p>
        </w:tc>
        <w:tc>
          <w:tcPr>
            <w:tcW w:w="270" w:type="pct"/>
            <w:tcBorders>
              <w:top w:val="single" w:sz="12" w:space="0" w:color="008000"/>
              <w:bottom w:val="single" w:sz="6" w:space="0" w:color="008000"/>
            </w:tcBorders>
            <w:vAlign w:val="center"/>
          </w:tcPr>
          <w:p w14:paraId="0836D780" w14:textId="6D39D188" w:rsidR="00FD206F" w:rsidRPr="00FD206F" w:rsidRDefault="00FD206F" w:rsidP="00FD206F">
            <w:pPr>
              <w:pStyle w:val="ZPpregglava"/>
              <w:rPr>
                <w:bCs/>
              </w:rPr>
            </w:pPr>
            <w:r w:rsidRPr="00FD206F">
              <w:rPr>
                <w:bCs/>
              </w:rPr>
              <w:t>2014</w:t>
            </w:r>
          </w:p>
        </w:tc>
        <w:tc>
          <w:tcPr>
            <w:tcW w:w="270" w:type="pct"/>
            <w:tcBorders>
              <w:top w:val="single" w:sz="12" w:space="0" w:color="008000"/>
              <w:bottom w:val="single" w:sz="6" w:space="0" w:color="008000"/>
            </w:tcBorders>
            <w:vAlign w:val="center"/>
          </w:tcPr>
          <w:p w14:paraId="3AF5FDF3" w14:textId="4A17B71B" w:rsidR="00FD206F" w:rsidRPr="00FD206F" w:rsidRDefault="00FD206F" w:rsidP="00FD206F">
            <w:pPr>
              <w:pStyle w:val="ZPpregglava"/>
              <w:rPr>
                <w:bCs/>
              </w:rPr>
            </w:pPr>
            <w:r w:rsidRPr="00FD206F">
              <w:rPr>
                <w:bCs/>
              </w:rPr>
              <w:t>2015</w:t>
            </w:r>
          </w:p>
        </w:tc>
        <w:tc>
          <w:tcPr>
            <w:tcW w:w="270" w:type="pct"/>
            <w:tcBorders>
              <w:top w:val="single" w:sz="12" w:space="0" w:color="008000"/>
              <w:bottom w:val="single" w:sz="6" w:space="0" w:color="008000"/>
            </w:tcBorders>
            <w:vAlign w:val="center"/>
          </w:tcPr>
          <w:p w14:paraId="0A1C32D1" w14:textId="2CD21184" w:rsidR="00FD206F" w:rsidRPr="00FD206F" w:rsidRDefault="00FD206F" w:rsidP="00FD206F">
            <w:pPr>
              <w:pStyle w:val="ZPpregglava"/>
              <w:rPr>
                <w:bCs/>
              </w:rPr>
            </w:pPr>
            <w:r w:rsidRPr="00FD206F">
              <w:rPr>
                <w:bCs/>
              </w:rPr>
              <w:t>2016</w:t>
            </w:r>
          </w:p>
        </w:tc>
        <w:tc>
          <w:tcPr>
            <w:tcW w:w="270" w:type="pct"/>
            <w:tcBorders>
              <w:top w:val="single" w:sz="12" w:space="0" w:color="008000"/>
              <w:bottom w:val="single" w:sz="6" w:space="0" w:color="008000"/>
            </w:tcBorders>
            <w:vAlign w:val="center"/>
          </w:tcPr>
          <w:p w14:paraId="76D61FBD" w14:textId="448D71BD" w:rsidR="00FD206F" w:rsidRPr="00FD206F" w:rsidRDefault="00FD206F" w:rsidP="00FD206F">
            <w:pPr>
              <w:pStyle w:val="ZPpregglava"/>
              <w:rPr>
                <w:bCs/>
              </w:rPr>
            </w:pPr>
            <w:r w:rsidRPr="00FD206F">
              <w:rPr>
                <w:bCs/>
              </w:rPr>
              <w:t>2017</w:t>
            </w:r>
          </w:p>
        </w:tc>
        <w:tc>
          <w:tcPr>
            <w:tcW w:w="270" w:type="pct"/>
            <w:tcBorders>
              <w:top w:val="single" w:sz="12" w:space="0" w:color="008000"/>
              <w:bottom w:val="single" w:sz="6" w:space="0" w:color="008000"/>
            </w:tcBorders>
            <w:vAlign w:val="center"/>
          </w:tcPr>
          <w:p w14:paraId="0F8C8F1F" w14:textId="21BEF034" w:rsidR="00FD206F" w:rsidRPr="00FD206F" w:rsidRDefault="00FD206F" w:rsidP="00FD206F">
            <w:pPr>
              <w:pStyle w:val="ZPpregglava"/>
              <w:rPr>
                <w:bCs/>
              </w:rPr>
            </w:pPr>
            <w:r w:rsidRPr="00FD206F">
              <w:rPr>
                <w:bCs/>
              </w:rPr>
              <w:t>2018</w:t>
            </w:r>
          </w:p>
        </w:tc>
        <w:tc>
          <w:tcPr>
            <w:tcW w:w="270" w:type="pct"/>
            <w:tcBorders>
              <w:top w:val="single" w:sz="12" w:space="0" w:color="008000"/>
              <w:bottom w:val="single" w:sz="6" w:space="0" w:color="008000"/>
            </w:tcBorders>
            <w:vAlign w:val="center"/>
          </w:tcPr>
          <w:p w14:paraId="1E5B5CAC" w14:textId="04E1EC3A" w:rsidR="00FD206F" w:rsidRPr="00FD206F" w:rsidRDefault="00FD206F" w:rsidP="00FD206F">
            <w:pPr>
              <w:pStyle w:val="ZPpregglava"/>
              <w:rPr>
                <w:bCs/>
              </w:rPr>
            </w:pPr>
            <w:r w:rsidRPr="00FD206F">
              <w:rPr>
                <w:bCs/>
              </w:rPr>
              <w:t>2019</w:t>
            </w:r>
          </w:p>
        </w:tc>
        <w:tc>
          <w:tcPr>
            <w:tcW w:w="270" w:type="pct"/>
            <w:tcBorders>
              <w:top w:val="single" w:sz="12" w:space="0" w:color="008000"/>
              <w:bottom w:val="single" w:sz="6" w:space="0" w:color="008000"/>
            </w:tcBorders>
            <w:vAlign w:val="center"/>
          </w:tcPr>
          <w:p w14:paraId="31FF061B" w14:textId="54840F46" w:rsidR="00FD206F" w:rsidRPr="00FD206F" w:rsidRDefault="00FD206F" w:rsidP="00FD206F">
            <w:pPr>
              <w:pStyle w:val="ZPpregglava"/>
              <w:rPr>
                <w:bCs/>
              </w:rPr>
            </w:pPr>
            <w:r w:rsidRPr="00FD206F">
              <w:rPr>
                <w:bCs/>
              </w:rPr>
              <w:t>2020</w:t>
            </w:r>
          </w:p>
        </w:tc>
        <w:tc>
          <w:tcPr>
            <w:tcW w:w="270" w:type="pct"/>
            <w:tcBorders>
              <w:top w:val="single" w:sz="12" w:space="0" w:color="008000"/>
              <w:bottom w:val="single" w:sz="6" w:space="0" w:color="008000"/>
            </w:tcBorders>
            <w:vAlign w:val="center"/>
          </w:tcPr>
          <w:p w14:paraId="1F9A088F" w14:textId="77FECB0D" w:rsidR="00FD206F" w:rsidRPr="00FD206F" w:rsidRDefault="00FD206F" w:rsidP="00FD206F">
            <w:pPr>
              <w:pStyle w:val="ZPpregglava"/>
              <w:rPr>
                <w:bCs/>
              </w:rPr>
            </w:pPr>
            <w:r w:rsidRPr="00FD206F">
              <w:rPr>
                <w:bCs/>
              </w:rPr>
              <w:t>2021</w:t>
            </w:r>
          </w:p>
        </w:tc>
        <w:tc>
          <w:tcPr>
            <w:tcW w:w="269" w:type="pct"/>
            <w:tcBorders>
              <w:top w:val="single" w:sz="12" w:space="0" w:color="008000"/>
              <w:bottom w:val="single" w:sz="6" w:space="0" w:color="008000"/>
            </w:tcBorders>
            <w:vAlign w:val="center"/>
          </w:tcPr>
          <w:p w14:paraId="73472C1D" w14:textId="6D90D8C6" w:rsidR="00FD206F" w:rsidRPr="00FD206F" w:rsidRDefault="00FD206F" w:rsidP="00FD206F">
            <w:pPr>
              <w:pStyle w:val="ZPpregglava"/>
              <w:rPr>
                <w:bCs/>
              </w:rPr>
            </w:pPr>
            <w:r w:rsidRPr="00FD206F">
              <w:rPr>
                <w:bCs/>
              </w:rPr>
              <w:t>2022</w:t>
            </w:r>
          </w:p>
        </w:tc>
        <w:tc>
          <w:tcPr>
            <w:tcW w:w="268" w:type="pct"/>
            <w:tcBorders>
              <w:top w:val="single" w:sz="12" w:space="0" w:color="008000"/>
              <w:bottom w:val="single" w:sz="6" w:space="0" w:color="008000"/>
            </w:tcBorders>
            <w:vAlign w:val="center"/>
          </w:tcPr>
          <w:p w14:paraId="0C745065" w14:textId="6A74BEE4" w:rsidR="00FD206F" w:rsidRPr="00FD206F" w:rsidRDefault="00FD206F" w:rsidP="00FD206F">
            <w:pPr>
              <w:pStyle w:val="ZPpregglava"/>
              <w:rPr>
                <w:bCs/>
              </w:rPr>
            </w:pPr>
            <w:r w:rsidRPr="00FD206F">
              <w:rPr>
                <w:bCs/>
              </w:rPr>
              <w:t>2023</w:t>
            </w:r>
          </w:p>
        </w:tc>
        <w:tc>
          <w:tcPr>
            <w:tcW w:w="268" w:type="pct"/>
            <w:tcBorders>
              <w:top w:val="single" w:sz="12" w:space="0" w:color="008000"/>
              <w:bottom w:val="single" w:sz="6" w:space="0" w:color="008000"/>
            </w:tcBorders>
            <w:vAlign w:val="center"/>
          </w:tcPr>
          <w:p w14:paraId="653CEFE8" w14:textId="00CD10C0" w:rsidR="00FD206F" w:rsidRPr="00FD206F" w:rsidRDefault="00FD206F" w:rsidP="00FD206F">
            <w:pPr>
              <w:pStyle w:val="ZPpregglava"/>
              <w:rPr>
                <w:bCs/>
              </w:rPr>
            </w:pPr>
            <w:r w:rsidRPr="00FD206F">
              <w:rPr>
                <w:bCs/>
              </w:rPr>
              <w:t>2024</w:t>
            </w:r>
          </w:p>
        </w:tc>
        <w:tc>
          <w:tcPr>
            <w:tcW w:w="262" w:type="pct"/>
            <w:tcBorders>
              <w:top w:val="single" w:sz="12" w:space="0" w:color="008000"/>
              <w:bottom w:val="single" w:sz="6" w:space="0" w:color="008000"/>
            </w:tcBorders>
            <w:vAlign w:val="bottom"/>
          </w:tcPr>
          <w:p w14:paraId="1638EFE5" w14:textId="77777777" w:rsidR="00FD206F" w:rsidRPr="00FD206F" w:rsidRDefault="00FD206F" w:rsidP="00FD206F">
            <w:pPr>
              <w:pStyle w:val="ZPpregglava"/>
              <w:rPr>
                <w:bCs/>
              </w:rPr>
            </w:pPr>
            <w:r w:rsidRPr="00FD206F">
              <w:rPr>
                <w:bCs/>
              </w:rPr>
              <w:t>Indeks</w:t>
            </w:r>
          </w:p>
          <w:p w14:paraId="5969C96C" w14:textId="2157D9C4" w:rsidR="00FD206F" w:rsidRPr="00FD206F" w:rsidRDefault="00FD206F" w:rsidP="00FD206F">
            <w:pPr>
              <w:pStyle w:val="ZPpregglava"/>
              <w:rPr>
                <w:bCs/>
              </w:rPr>
            </w:pPr>
            <w:r w:rsidRPr="00FD206F">
              <w:rPr>
                <w:bCs/>
              </w:rPr>
              <w:t>2024/23</w:t>
            </w:r>
          </w:p>
        </w:tc>
      </w:tr>
      <w:tr w:rsidR="00FD206F" w:rsidRPr="00FD206F" w14:paraId="05CAFAD1" w14:textId="77777777" w:rsidTr="00D63133">
        <w:trPr>
          <w:trHeight w:val="227"/>
          <w:jc w:val="center"/>
        </w:trPr>
        <w:tc>
          <w:tcPr>
            <w:tcW w:w="1232" w:type="pct"/>
            <w:tcBorders>
              <w:top w:val="single" w:sz="6" w:space="0" w:color="008000"/>
              <w:bottom w:val="nil"/>
            </w:tcBorders>
            <w:shd w:val="clear" w:color="auto" w:fill="D9D9D9"/>
            <w:vAlign w:val="bottom"/>
          </w:tcPr>
          <w:p w14:paraId="0837C2A6" w14:textId="2D4EB613" w:rsidR="00FD206F" w:rsidRPr="00FD206F" w:rsidRDefault="00FD206F" w:rsidP="00FD206F">
            <w:pPr>
              <w:pStyle w:val="ZPpregtekst"/>
              <w:rPr>
                <w:b/>
                <w:snapToGrid w:val="0"/>
              </w:rPr>
            </w:pPr>
            <w:r w:rsidRPr="00FD206F">
              <w:rPr>
                <w:b/>
                <w:snapToGrid w:val="0"/>
              </w:rPr>
              <w:t>Konji – skupaj</w:t>
            </w:r>
          </w:p>
        </w:tc>
        <w:tc>
          <w:tcPr>
            <w:tcW w:w="271" w:type="pct"/>
            <w:tcBorders>
              <w:top w:val="single" w:sz="6" w:space="0" w:color="008000"/>
              <w:bottom w:val="nil"/>
            </w:tcBorders>
            <w:shd w:val="clear" w:color="auto" w:fill="D9D9D9"/>
            <w:vAlign w:val="bottom"/>
          </w:tcPr>
          <w:p w14:paraId="5E33028A"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65F556BA"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100CFB4F"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5D11C217"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0D4FD5A2"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4AC36332"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44C1499C" w14:textId="77777777" w:rsidR="00FD206F" w:rsidRPr="00FD206F" w:rsidRDefault="00FD206F" w:rsidP="00FD206F">
            <w:pPr>
              <w:rPr>
                <w:szCs w:val="16"/>
              </w:rPr>
            </w:pPr>
          </w:p>
        </w:tc>
        <w:tc>
          <w:tcPr>
            <w:tcW w:w="270" w:type="pct"/>
            <w:tcBorders>
              <w:top w:val="single" w:sz="6" w:space="0" w:color="008000"/>
              <w:bottom w:val="nil"/>
            </w:tcBorders>
            <w:shd w:val="clear" w:color="auto" w:fill="D9D9D9"/>
            <w:vAlign w:val="bottom"/>
          </w:tcPr>
          <w:p w14:paraId="4631B459" w14:textId="77777777" w:rsidR="00FD206F" w:rsidRPr="00FD206F" w:rsidRDefault="00FD206F" w:rsidP="00FD206F">
            <w:pPr>
              <w:jc w:val="right"/>
              <w:rPr>
                <w:szCs w:val="16"/>
              </w:rPr>
            </w:pPr>
          </w:p>
        </w:tc>
        <w:tc>
          <w:tcPr>
            <w:tcW w:w="270" w:type="pct"/>
            <w:tcBorders>
              <w:top w:val="single" w:sz="6" w:space="0" w:color="008000"/>
              <w:bottom w:val="nil"/>
            </w:tcBorders>
            <w:shd w:val="clear" w:color="auto" w:fill="D9D9D9"/>
            <w:vAlign w:val="bottom"/>
          </w:tcPr>
          <w:p w14:paraId="7BE08987" w14:textId="77777777" w:rsidR="00FD206F" w:rsidRPr="00FD206F" w:rsidRDefault="00FD206F" w:rsidP="00FD206F">
            <w:pPr>
              <w:jc w:val="right"/>
              <w:rPr>
                <w:szCs w:val="16"/>
              </w:rPr>
            </w:pPr>
          </w:p>
        </w:tc>
        <w:tc>
          <w:tcPr>
            <w:tcW w:w="270" w:type="pct"/>
            <w:tcBorders>
              <w:top w:val="single" w:sz="6" w:space="0" w:color="008000"/>
              <w:bottom w:val="nil"/>
            </w:tcBorders>
            <w:shd w:val="clear" w:color="auto" w:fill="D9D9D9"/>
            <w:vAlign w:val="bottom"/>
          </w:tcPr>
          <w:p w14:paraId="70090005" w14:textId="77777777" w:rsidR="00FD206F" w:rsidRPr="00FD206F" w:rsidRDefault="00FD206F" w:rsidP="00FD206F">
            <w:pPr>
              <w:rPr>
                <w:szCs w:val="16"/>
              </w:rPr>
            </w:pPr>
          </w:p>
        </w:tc>
        <w:tc>
          <w:tcPr>
            <w:tcW w:w="269" w:type="pct"/>
            <w:tcBorders>
              <w:top w:val="single" w:sz="6" w:space="0" w:color="008000"/>
              <w:bottom w:val="nil"/>
            </w:tcBorders>
            <w:shd w:val="clear" w:color="auto" w:fill="D9D9D9"/>
            <w:vAlign w:val="bottom"/>
          </w:tcPr>
          <w:p w14:paraId="2452A2F3" w14:textId="77777777" w:rsidR="00FD206F" w:rsidRPr="00FD206F" w:rsidRDefault="00FD206F" w:rsidP="00FD206F">
            <w:pPr>
              <w:rPr>
                <w:szCs w:val="16"/>
              </w:rPr>
            </w:pPr>
          </w:p>
        </w:tc>
        <w:tc>
          <w:tcPr>
            <w:tcW w:w="268" w:type="pct"/>
            <w:tcBorders>
              <w:top w:val="single" w:sz="6" w:space="0" w:color="008000"/>
              <w:bottom w:val="nil"/>
            </w:tcBorders>
            <w:shd w:val="clear" w:color="auto" w:fill="D9D9D9"/>
            <w:vAlign w:val="bottom"/>
          </w:tcPr>
          <w:p w14:paraId="114203BF" w14:textId="77777777" w:rsidR="00FD206F" w:rsidRPr="00FD206F" w:rsidRDefault="00FD206F" w:rsidP="00FD206F">
            <w:pPr>
              <w:rPr>
                <w:szCs w:val="16"/>
              </w:rPr>
            </w:pPr>
          </w:p>
        </w:tc>
        <w:tc>
          <w:tcPr>
            <w:tcW w:w="268" w:type="pct"/>
            <w:tcBorders>
              <w:top w:val="single" w:sz="6" w:space="0" w:color="008000"/>
              <w:bottom w:val="nil"/>
            </w:tcBorders>
            <w:shd w:val="clear" w:color="auto" w:fill="D9D9D9"/>
            <w:vAlign w:val="bottom"/>
          </w:tcPr>
          <w:p w14:paraId="2C966418" w14:textId="77777777" w:rsidR="00FD206F" w:rsidRPr="00FD206F" w:rsidRDefault="00FD206F" w:rsidP="00FD206F">
            <w:pPr>
              <w:rPr>
                <w:szCs w:val="16"/>
              </w:rPr>
            </w:pPr>
          </w:p>
        </w:tc>
        <w:tc>
          <w:tcPr>
            <w:tcW w:w="262" w:type="pct"/>
            <w:tcBorders>
              <w:top w:val="single" w:sz="6" w:space="0" w:color="008000"/>
              <w:bottom w:val="nil"/>
            </w:tcBorders>
            <w:shd w:val="clear" w:color="auto" w:fill="D9D9D9"/>
            <w:vAlign w:val="bottom"/>
          </w:tcPr>
          <w:p w14:paraId="208ABEEB" w14:textId="77777777" w:rsidR="00FD206F" w:rsidRPr="00FD206F" w:rsidRDefault="00FD206F" w:rsidP="00FD206F">
            <w:pPr>
              <w:rPr>
                <w:szCs w:val="16"/>
              </w:rPr>
            </w:pPr>
          </w:p>
        </w:tc>
      </w:tr>
      <w:tr w:rsidR="00FD206F" w:rsidRPr="00FD206F" w14:paraId="7BD75FCE" w14:textId="77777777" w:rsidTr="00D63133">
        <w:trPr>
          <w:trHeight w:val="227"/>
          <w:jc w:val="center"/>
        </w:trPr>
        <w:tc>
          <w:tcPr>
            <w:tcW w:w="1232" w:type="pct"/>
            <w:tcBorders>
              <w:top w:val="nil"/>
              <w:bottom w:val="nil"/>
            </w:tcBorders>
            <w:vAlign w:val="bottom"/>
          </w:tcPr>
          <w:p w14:paraId="5704D54D" w14:textId="3D48BCA3" w:rsidR="00FD206F" w:rsidRPr="00FD206F" w:rsidRDefault="00FD206F" w:rsidP="00FD206F">
            <w:pPr>
              <w:pStyle w:val="ZPpregtekst"/>
              <w:rPr>
                <w:snapToGrid w:val="0"/>
              </w:rPr>
            </w:pPr>
            <w:r w:rsidRPr="00FD206F">
              <w:rPr>
                <w:snapToGrid w:val="0"/>
              </w:rPr>
              <w:t>Število</w:t>
            </w:r>
          </w:p>
        </w:tc>
        <w:tc>
          <w:tcPr>
            <w:tcW w:w="271" w:type="pct"/>
            <w:tcBorders>
              <w:top w:val="nil"/>
              <w:bottom w:val="nil"/>
            </w:tcBorders>
            <w:vAlign w:val="bottom"/>
          </w:tcPr>
          <w:p w14:paraId="6F77DFB5" w14:textId="12BE0C46" w:rsidR="00FD206F" w:rsidRPr="00FD206F" w:rsidRDefault="00FD206F" w:rsidP="00FD206F">
            <w:pPr>
              <w:pStyle w:val="ZPpregtevilke"/>
            </w:pPr>
            <w:r w:rsidRPr="00FD206F">
              <w:rPr>
                <w:szCs w:val="16"/>
              </w:rPr>
              <w:t>1.721</w:t>
            </w:r>
          </w:p>
        </w:tc>
        <w:tc>
          <w:tcPr>
            <w:tcW w:w="270" w:type="pct"/>
            <w:tcBorders>
              <w:top w:val="nil"/>
              <w:bottom w:val="nil"/>
            </w:tcBorders>
            <w:vAlign w:val="bottom"/>
          </w:tcPr>
          <w:p w14:paraId="64CE22CE" w14:textId="5DDDD14E" w:rsidR="00FD206F" w:rsidRPr="00FD206F" w:rsidRDefault="00FD206F" w:rsidP="00FD206F">
            <w:pPr>
              <w:pStyle w:val="ZPpregtevilke"/>
            </w:pPr>
            <w:r w:rsidRPr="00FD206F">
              <w:rPr>
                <w:szCs w:val="16"/>
              </w:rPr>
              <w:t>1.393</w:t>
            </w:r>
          </w:p>
        </w:tc>
        <w:tc>
          <w:tcPr>
            <w:tcW w:w="270" w:type="pct"/>
            <w:tcBorders>
              <w:top w:val="nil"/>
              <w:bottom w:val="nil"/>
            </w:tcBorders>
            <w:vAlign w:val="bottom"/>
          </w:tcPr>
          <w:p w14:paraId="531A2302" w14:textId="7F87CD24" w:rsidR="00FD206F" w:rsidRPr="00FD206F" w:rsidRDefault="00FD206F" w:rsidP="00FD206F">
            <w:pPr>
              <w:pStyle w:val="ZPpregtevilke"/>
            </w:pPr>
            <w:r w:rsidRPr="00FD206F">
              <w:rPr>
                <w:szCs w:val="16"/>
              </w:rPr>
              <w:t>1.544</w:t>
            </w:r>
          </w:p>
        </w:tc>
        <w:tc>
          <w:tcPr>
            <w:tcW w:w="270" w:type="pct"/>
            <w:tcBorders>
              <w:top w:val="nil"/>
              <w:bottom w:val="nil"/>
            </w:tcBorders>
            <w:vAlign w:val="bottom"/>
          </w:tcPr>
          <w:p w14:paraId="2CBDEC54" w14:textId="03BD1652" w:rsidR="00FD206F" w:rsidRPr="00FD206F" w:rsidRDefault="00FD206F" w:rsidP="00FD206F">
            <w:pPr>
              <w:pStyle w:val="ZPpregtevilke"/>
            </w:pPr>
            <w:r w:rsidRPr="00FD206F">
              <w:rPr>
                <w:szCs w:val="16"/>
              </w:rPr>
              <w:t>1.391</w:t>
            </w:r>
          </w:p>
        </w:tc>
        <w:tc>
          <w:tcPr>
            <w:tcW w:w="270" w:type="pct"/>
            <w:tcBorders>
              <w:top w:val="nil"/>
              <w:bottom w:val="nil"/>
            </w:tcBorders>
            <w:vAlign w:val="bottom"/>
          </w:tcPr>
          <w:p w14:paraId="0D201BE0" w14:textId="1DE2B50E" w:rsidR="00FD206F" w:rsidRPr="00FD206F" w:rsidRDefault="00FD206F" w:rsidP="00FD206F">
            <w:pPr>
              <w:pStyle w:val="ZPpregtevilke"/>
            </w:pPr>
            <w:r w:rsidRPr="00FD206F">
              <w:rPr>
                <w:szCs w:val="16"/>
              </w:rPr>
              <w:t>1.417</w:t>
            </w:r>
          </w:p>
        </w:tc>
        <w:tc>
          <w:tcPr>
            <w:tcW w:w="270" w:type="pct"/>
            <w:tcBorders>
              <w:top w:val="nil"/>
              <w:bottom w:val="nil"/>
            </w:tcBorders>
            <w:vAlign w:val="bottom"/>
          </w:tcPr>
          <w:p w14:paraId="23DA0D2F" w14:textId="0614E057" w:rsidR="00FD206F" w:rsidRPr="00FD206F" w:rsidRDefault="00FD206F" w:rsidP="00FD206F">
            <w:pPr>
              <w:pStyle w:val="ZPpregtevilke"/>
            </w:pPr>
            <w:r w:rsidRPr="00FD206F">
              <w:rPr>
                <w:szCs w:val="16"/>
              </w:rPr>
              <w:t>1.301</w:t>
            </w:r>
          </w:p>
        </w:tc>
        <w:tc>
          <w:tcPr>
            <w:tcW w:w="270" w:type="pct"/>
            <w:tcBorders>
              <w:top w:val="nil"/>
              <w:bottom w:val="nil"/>
            </w:tcBorders>
            <w:vAlign w:val="bottom"/>
          </w:tcPr>
          <w:p w14:paraId="7F388F60" w14:textId="1286BF79" w:rsidR="00FD206F" w:rsidRPr="00FD206F" w:rsidRDefault="00FD206F" w:rsidP="00FD206F">
            <w:pPr>
              <w:pStyle w:val="ZPpregtevilke"/>
            </w:pPr>
            <w:r w:rsidRPr="00FD206F">
              <w:rPr>
                <w:szCs w:val="16"/>
              </w:rPr>
              <w:t>1.051</w:t>
            </w:r>
          </w:p>
        </w:tc>
        <w:tc>
          <w:tcPr>
            <w:tcW w:w="270" w:type="pct"/>
            <w:tcBorders>
              <w:top w:val="nil"/>
              <w:bottom w:val="nil"/>
            </w:tcBorders>
            <w:vAlign w:val="bottom"/>
          </w:tcPr>
          <w:p w14:paraId="37E144C5" w14:textId="1008B426" w:rsidR="00FD206F" w:rsidRPr="00FD206F" w:rsidRDefault="00FD206F" w:rsidP="00FD206F">
            <w:pPr>
              <w:pStyle w:val="ZPpregtevilke"/>
            </w:pPr>
            <w:r w:rsidRPr="00FD206F">
              <w:rPr>
                <w:szCs w:val="16"/>
              </w:rPr>
              <w:t>1.163</w:t>
            </w:r>
          </w:p>
        </w:tc>
        <w:tc>
          <w:tcPr>
            <w:tcW w:w="270" w:type="pct"/>
            <w:tcBorders>
              <w:top w:val="nil"/>
              <w:bottom w:val="nil"/>
            </w:tcBorders>
            <w:vAlign w:val="bottom"/>
          </w:tcPr>
          <w:p w14:paraId="58180CD0" w14:textId="7A1650FE" w:rsidR="00FD206F" w:rsidRPr="00FD206F" w:rsidRDefault="00FD206F" w:rsidP="00FD206F">
            <w:pPr>
              <w:pStyle w:val="ZPpregtevilke"/>
            </w:pPr>
            <w:r w:rsidRPr="00FD206F">
              <w:rPr>
                <w:szCs w:val="16"/>
              </w:rPr>
              <w:t>1.070</w:t>
            </w:r>
          </w:p>
        </w:tc>
        <w:tc>
          <w:tcPr>
            <w:tcW w:w="270" w:type="pct"/>
            <w:tcBorders>
              <w:top w:val="nil"/>
              <w:bottom w:val="nil"/>
            </w:tcBorders>
            <w:vAlign w:val="bottom"/>
          </w:tcPr>
          <w:p w14:paraId="2DB059D6" w14:textId="124540AA" w:rsidR="00FD206F" w:rsidRPr="00FD206F" w:rsidRDefault="00FD206F" w:rsidP="00FD206F">
            <w:pPr>
              <w:pStyle w:val="ZPpregtevilke"/>
            </w:pPr>
            <w:r w:rsidRPr="00FD206F">
              <w:rPr>
                <w:szCs w:val="16"/>
              </w:rPr>
              <w:t>1.056</w:t>
            </w:r>
          </w:p>
        </w:tc>
        <w:tc>
          <w:tcPr>
            <w:tcW w:w="269" w:type="pct"/>
            <w:tcBorders>
              <w:top w:val="nil"/>
              <w:bottom w:val="nil"/>
            </w:tcBorders>
            <w:vAlign w:val="bottom"/>
          </w:tcPr>
          <w:p w14:paraId="61732B26" w14:textId="5BDF815B" w:rsidR="00FD206F" w:rsidRPr="00FD206F" w:rsidRDefault="00FD206F" w:rsidP="00FD206F">
            <w:pPr>
              <w:pStyle w:val="ZPpregtevilke"/>
            </w:pPr>
            <w:r w:rsidRPr="00FD206F">
              <w:rPr>
                <w:szCs w:val="16"/>
              </w:rPr>
              <w:t>835</w:t>
            </w:r>
          </w:p>
        </w:tc>
        <w:tc>
          <w:tcPr>
            <w:tcW w:w="268" w:type="pct"/>
            <w:tcBorders>
              <w:top w:val="nil"/>
              <w:bottom w:val="nil"/>
            </w:tcBorders>
            <w:vAlign w:val="bottom"/>
          </w:tcPr>
          <w:p w14:paraId="1A4B4ACA" w14:textId="466578ED" w:rsidR="00FD206F" w:rsidRPr="00FD206F" w:rsidRDefault="00FD206F" w:rsidP="00FD206F">
            <w:pPr>
              <w:pStyle w:val="ZPpregtevilke"/>
            </w:pPr>
            <w:r w:rsidRPr="00FD206F">
              <w:rPr>
                <w:szCs w:val="16"/>
              </w:rPr>
              <w:t>749</w:t>
            </w:r>
          </w:p>
        </w:tc>
        <w:tc>
          <w:tcPr>
            <w:tcW w:w="268" w:type="pct"/>
            <w:tcBorders>
              <w:top w:val="nil"/>
              <w:bottom w:val="nil"/>
            </w:tcBorders>
            <w:vAlign w:val="bottom"/>
          </w:tcPr>
          <w:p w14:paraId="5580F622" w14:textId="5E6F8567" w:rsidR="00FD206F" w:rsidRPr="00FD206F" w:rsidRDefault="00FD206F" w:rsidP="00FD206F">
            <w:pPr>
              <w:pStyle w:val="ZPpregtevilke"/>
            </w:pPr>
            <w:r w:rsidRPr="00FD206F">
              <w:t>788</w:t>
            </w:r>
          </w:p>
        </w:tc>
        <w:tc>
          <w:tcPr>
            <w:tcW w:w="262" w:type="pct"/>
            <w:tcBorders>
              <w:top w:val="nil"/>
              <w:bottom w:val="nil"/>
            </w:tcBorders>
            <w:vAlign w:val="bottom"/>
          </w:tcPr>
          <w:p w14:paraId="4F6F4C85" w14:textId="61F2CE19" w:rsidR="00FD206F" w:rsidRPr="00FD206F" w:rsidRDefault="00FD206F" w:rsidP="00FD206F">
            <w:pPr>
              <w:pStyle w:val="ZPpregtevilke"/>
            </w:pPr>
            <w:r w:rsidRPr="00FD206F">
              <w:t>105,2</w:t>
            </w:r>
          </w:p>
        </w:tc>
      </w:tr>
      <w:tr w:rsidR="00FD206F" w:rsidRPr="00FD206F" w14:paraId="62A8871A" w14:textId="77777777" w:rsidTr="00D63133">
        <w:trPr>
          <w:trHeight w:val="227"/>
          <w:jc w:val="center"/>
        </w:trPr>
        <w:tc>
          <w:tcPr>
            <w:tcW w:w="1232" w:type="pct"/>
            <w:tcBorders>
              <w:top w:val="nil"/>
              <w:bottom w:val="nil"/>
            </w:tcBorders>
            <w:vAlign w:val="bottom"/>
          </w:tcPr>
          <w:p w14:paraId="10836BB5" w14:textId="439518FE" w:rsidR="00FD206F" w:rsidRPr="00FD206F" w:rsidRDefault="00FD206F" w:rsidP="00FD206F">
            <w:pPr>
              <w:pStyle w:val="ZPpregtekst"/>
              <w:rPr>
                <w:snapToGrid w:val="0"/>
              </w:rPr>
            </w:pPr>
            <w:r w:rsidRPr="00FD206F">
              <w:rPr>
                <w:snapToGrid w:val="0"/>
              </w:rPr>
              <w:t>Masa trupov (t)</w:t>
            </w:r>
          </w:p>
        </w:tc>
        <w:tc>
          <w:tcPr>
            <w:tcW w:w="271" w:type="pct"/>
            <w:tcBorders>
              <w:top w:val="nil"/>
              <w:bottom w:val="nil"/>
            </w:tcBorders>
            <w:vAlign w:val="bottom"/>
          </w:tcPr>
          <w:p w14:paraId="1CC7BAA0" w14:textId="1436D9AE" w:rsidR="00FD206F" w:rsidRPr="00FD206F" w:rsidRDefault="00FD206F" w:rsidP="00FD206F">
            <w:pPr>
              <w:pStyle w:val="ZPpregtevilke"/>
            </w:pPr>
            <w:r w:rsidRPr="00FD206F">
              <w:rPr>
                <w:szCs w:val="16"/>
              </w:rPr>
              <w:t>381,4</w:t>
            </w:r>
          </w:p>
        </w:tc>
        <w:tc>
          <w:tcPr>
            <w:tcW w:w="270" w:type="pct"/>
            <w:tcBorders>
              <w:top w:val="nil"/>
              <w:bottom w:val="nil"/>
            </w:tcBorders>
            <w:vAlign w:val="bottom"/>
          </w:tcPr>
          <w:p w14:paraId="354F449F" w14:textId="7CDE0C81" w:rsidR="00FD206F" w:rsidRPr="00FD206F" w:rsidRDefault="00FD206F" w:rsidP="00FD206F">
            <w:pPr>
              <w:pStyle w:val="ZPpregtevilke"/>
            </w:pPr>
            <w:r w:rsidRPr="00FD206F">
              <w:rPr>
                <w:szCs w:val="16"/>
              </w:rPr>
              <w:t>306,8</w:t>
            </w:r>
          </w:p>
        </w:tc>
        <w:tc>
          <w:tcPr>
            <w:tcW w:w="270" w:type="pct"/>
            <w:tcBorders>
              <w:top w:val="nil"/>
              <w:bottom w:val="nil"/>
            </w:tcBorders>
            <w:vAlign w:val="bottom"/>
          </w:tcPr>
          <w:p w14:paraId="3D085FF4" w14:textId="2EE1F376" w:rsidR="00FD206F" w:rsidRPr="00FD206F" w:rsidRDefault="00FD206F" w:rsidP="00FD206F">
            <w:pPr>
              <w:pStyle w:val="ZPpregtevilke"/>
            </w:pPr>
            <w:r w:rsidRPr="00FD206F">
              <w:rPr>
                <w:szCs w:val="16"/>
              </w:rPr>
              <w:t>344,0</w:t>
            </w:r>
          </w:p>
        </w:tc>
        <w:tc>
          <w:tcPr>
            <w:tcW w:w="270" w:type="pct"/>
            <w:tcBorders>
              <w:top w:val="nil"/>
              <w:bottom w:val="nil"/>
            </w:tcBorders>
            <w:vAlign w:val="bottom"/>
          </w:tcPr>
          <w:p w14:paraId="0555E577" w14:textId="65FF954F" w:rsidR="00FD206F" w:rsidRPr="00FD206F" w:rsidRDefault="00FD206F" w:rsidP="00FD206F">
            <w:pPr>
              <w:pStyle w:val="ZPpregtevilke"/>
            </w:pPr>
            <w:r w:rsidRPr="00FD206F">
              <w:rPr>
                <w:szCs w:val="16"/>
              </w:rPr>
              <w:t>317,0</w:t>
            </w:r>
          </w:p>
        </w:tc>
        <w:tc>
          <w:tcPr>
            <w:tcW w:w="270" w:type="pct"/>
            <w:tcBorders>
              <w:top w:val="nil"/>
              <w:bottom w:val="nil"/>
            </w:tcBorders>
            <w:vAlign w:val="bottom"/>
          </w:tcPr>
          <w:p w14:paraId="4B50C731" w14:textId="1250457E" w:rsidR="00FD206F" w:rsidRPr="00FD206F" w:rsidRDefault="00FD206F" w:rsidP="00FD206F">
            <w:pPr>
              <w:pStyle w:val="ZPpregtevilke"/>
            </w:pPr>
            <w:r w:rsidRPr="00FD206F">
              <w:rPr>
                <w:szCs w:val="16"/>
              </w:rPr>
              <w:t>318,6</w:t>
            </w:r>
          </w:p>
        </w:tc>
        <w:tc>
          <w:tcPr>
            <w:tcW w:w="270" w:type="pct"/>
            <w:tcBorders>
              <w:top w:val="nil"/>
              <w:bottom w:val="nil"/>
            </w:tcBorders>
            <w:vAlign w:val="bottom"/>
          </w:tcPr>
          <w:p w14:paraId="74F68F25" w14:textId="468D60F0" w:rsidR="00FD206F" w:rsidRPr="00FD206F" w:rsidRDefault="00FD206F" w:rsidP="00FD206F">
            <w:pPr>
              <w:pStyle w:val="ZPpregtevilke"/>
            </w:pPr>
            <w:r w:rsidRPr="00FD206F">
              <w:rPr>
                <w:szCs w:val="16"/>
              </w:rPr>
              <w:t>287,2</w:t>
            </w:r>
          </w:p>
        </w:tc>
        <w:tc>
          <w:tcPr>
            <w:tcW w:w="270" w:type="pct"/>
            <w:tcBorders>
              <w:top w:val="nil"/>
              <w:bottom w:val="nil"/>
            </w:tcBorders>
            <w:vAlign w:val="bottom"/>
          </w:tcPr>
          <w:p w14:paraId="31DE714F" w14:textId="1E1DBD53" w:rsidR="00FD206F" w:rsidRPr="00FD206F" w:rsidRDefault="00FD206F" w:rsidP="00FD206F">
            <w:pPr>
              <w:pStyle w:val="ZPpregtevilke"/>
            </w:pPr>
            <w:r w:rsidRPr="00FD206F">
              <w:rPr>
                <w:szCs w:val="16"/>
              </w:rPr>
              <w:t>235,3</w:t>
            </w:r>
          </w:p>
        </w:tc>
        <w:tc>
          <w:tcPr>
            <w:tcW w:w="270" w:type="pct"/>
            <w:tcBorders>
              <w:top w:val="nil"/>
              <w:bottom w:val="nil"/>
            </w:tcBorders>
            <w:vAlign w:val="bottom"/>
          </w:tcPr>
          <w:p w14:paraId="3DADA8B5" w14:textId="4B834C59" w:rsidR="00FD206F" w:rsidRPr="00FD206F" w:rsidRDefault="00FD206F" w:rsidP="00FD206F">
            <w:pPr>
              <w:pStyle w:val="ZPpregtevilke"/>
            </w:pPr>
            <w:r w:rsidRPr="00FD206F">
              <w:rPr>
                <w:szCs w:val="16"/>
              </w:rPr>
              <w:t>255,2</w:t>
            </w:r>
          </w:p>
        </w:tc>
        <w:tc>
          <w:tcPr>
            <w:tcW w:w="270" w:type="pct"/>
            <w:tcBorders>
              <w:top w:val="nil"/>
              <w:bottom w:val="nil"/>
            </w:tcBorders>
            <w:vAlign w:val="bottom"/>
          </w:tcPr>
          <w:p w14:paraId="4A2E0CC2" w14:textId="46B26595" w:rsidR="00FD206F" w:rsidRPr="00FD206F" w:rsidRDefault="00FD206F" w:rsidP="00FD206F">
            <w:pPr>
              <w:pStyle w:val="ZPpregtevilke"/>
            </w:pPr>
            <w:r w:rsidRPr="00FD206F">
              <w:rPr>
                <w:szCs w:val="16"/>
              </w:rPr>
              <w:t>235,4</w:t>
            </w:r>
          </w:p>
        </w:tc>
        <w:tc>
          <w:tcPr>
            <w:tcW w:w="270" w:type="pct"/>
            <w:tcBorders>
              <w:top w:val="nil"/>
              <w:bottom w:val="nil"/>
            </w:tcBorders>
            <w:vAlign w:val="bottom"/>
          </w:tcPr>
          <w:p w14:paraId="63AC429F" w14:textId="43494ABF" w:rsidR="00FD206F" w:rsidRPr="00FD206F" w:rsidRDefault="00FD206F" w:rsidP="00FD206F">
            <w:pPr>
              <w:pStyle w:val="ZPpregtevilke"/>
            </w:pPr>
            <w:r w:rsidRPr="00FD206F">
              <w:rPr>
                <w:szCs w:val="16"/>
              </w:rPr>
              <w:t>226,1</w:t>
            </w:r>
          </w:p>
        </w:tc>
        <w:tc>
          <w:tcPr>
            <w:tcW w:w="269" w:type="pct"/>
            <w:tcBorders>
              <w:top w:val="nil"/>
              <w:bottom w:val="nil"/>
            </w:tcBorders>
            <w:vAlign w:val="bottom"/>
          </w:tcPr>
          <w:p w14:paraId="6284A6ED" w14:textId="46861A89" w:rsidR="00FD206F" w:rsidRPr="00FD206F" w:rsidRDefault="00FD206F" w:rsidP="00FD206F">
            <w:pPr>
              <w:pStyle w:val="ZPpregtevilke"/>
            </w:pPr>
            <w:r w:rsidRPr="00FD206F">
              <w:rPr>
                <w:szCs w:val="16"/>
              </w:rPr>
              <w:t>174,8</w:t>
            </w:r>
          </w:p>
        </w:tc>
        <w:tc>
          <w:tcPr>
            <w:tcW w:w="268" w:type="pct"/>
            <w:tcBorders>
              <w:top w:val="nil"/>
              <w:bottom w:val="nil"/>
            </w:tcBorders>
            <w:vAlign w:val="bottom"/>
          </w:tcPr>
          <w:p w14:paraId="1604B1C9" w14:textId="32DBC5B0" w:rsidR="00FD206F" w:rsidRPr="00FD206F" w:rsidRDefault="00FD206F" w:rsidP="00FD206F">
            <w:pPr>
              <w:pStyle w:val="ZPpregtevilke"/>
            </w:pPr>
            <w:r w:rsidRPr="00FD206F">
              <w:rPr>
                <w:szCs w:val="16"/>
              </w:rPr>
              <w:t>154,4</w:t>
            </w:r>
          </w:p>
        </w:tc>
        <w:tc>
          <w:tcPr>
            <w:tcW w:w="268" w:type="pct"/>
            <w:tcBorders>
              <w:top w:val="nil"/>
              <w:bottom w:val="nil"/>
            </w:tcBorders>
            <w:vAlign w:val="bottom"/>
          </w:tcPr>
          <w:p w14:paraId="4D251DC5" w14:textId="72EADC77" w:rsidR="00FD206F" w:rsidRPr="00FD206F" w:rsidRDefault="00FD206F" w:rsidP="00FD206F">
            <w:pPr>
              <w:pStyle w:val="ZPpregtevilke"/>
            </w:pPr>
            <w:r w:rsidRPr="00FD206F">
              <w:t>167,7</w:t>
            </w:r>
          </w:p>
        </w:tc>
        <w:tc>
          <w:tcPr>
            <w:tcW w:w="262" w:type="pct"/>
            <w:tcBorders>
              <w:top w:val="nil"/>
              <w:bottom w:val="nil"/>
            </w:tcBorders>
            <w:vAlign w:val="bottom"/>
          </w:tcPr>
          <w:p w14:paraId="23F3FFC9" w14:textId="49EA2648" w:rsidR="00FD206F" w:rsidRPr="00FD206F" w:rsidRDefault="00FD206F" w:rsidP="00FD206F">
            <w:pPr>
              <w:pStyle w:val="ZPpregtevilke"/>
            </w:pPr>
            <w:r w:rsidRPr="00FD206F">
              <w:t>108,6</w:t>
            </w:r>
          </w:p>
        </w:tc>
      </w:tr>
      <w:tr w:rsidR="00FD206F" w:rsidRPr="00FD206F" w14:paraId="49B92A80" w14:textId="77777777" w:rsidTr="00D63133">
        <w:trPr>
          <w:trHeight w:val="227"/>
          <w:jc w:val="center"/>
        </w:trPr>
        <w:tc>
          <w:tcPr>
            <w:tcW w:w="1232" w:type="pct"/>
            <w:tcBorders>
              <w:top w:val="nil"/>
              <w:bottom w:val="single" w:sz="12" w:space="0" w:color="008000"/>
            </w:tcBorders>
            <w:vAlign w:val="bottom"/>
          </w:tcPr>
          <w:p w14:paraId="7653DC6A" w14:textId="34A7C368" w:rsidR="00FD206F" w:rsidRPr="00FD206F" w:rsidRDefault="00FD206F" w:rsidP="00FD206F">
            <w:pPr>
              <w:pStyle w:val="ZPpregtekst"/>
              <w:rPr>
                <w:snapToGrid w:val="0"/>
              </w:rPr>
            </w:pPr>
            <w:r w:rsidRPr="00FD206F">
              <w:rPr>
                <w:snapToGrid w:val="0"/>
              </w:rPr>
              <w:t>Povprečna masa (kg)</w:t>
            </w:r>
          </w:p>
        </w:tc>
        <w:tc>
          <w:tcPr>
            <w:tcW w:w="271" w:type="pct"/>
            <w:tcBorders>
              <w:top w:val="nil"/>
              <w:bottom w:val="single" w:sz="12" w:space="0" w:color="008000"/>
            </w:tcBorders>
            <w:vAlign w:val="bottom"/>
          </w:tcPr>
          <w:p w14:paraId="0A3BC4E6" w14:textId="5AE4877A" w:rsidR="00FD206F" w:rsidRPr="00FD206F" w:rsidRDefault="00FD206F" w:rsidP="00FD206F">
            <w:pPr>
              <w:pStyle w:val="ZPpregtevilke"/>
            </w:pPr>
            <w:r w:rsidRPr="00FD206F">
              <w:rPr>
                <w:szCs w:val="16"/>
              </w:rPr>
              <w:t>221,6</w:t>
            </w:r>
          </w:p>
        </w:tc>
        <w:tc>
          <w:tcPr>
            <w:tcW w:w="270" w:type="pct"/>
            <w:tcBorders>
              <w:top w:val="nil"/>
              <w:bottom w:val="single" w:sz="12" w:space="0" w:color="008000"/>
            </w:tcBorders>
            <w:vAlign w:val="bottom"/>
          </w:tcPr>
          <w:p w14:paraId="31FD5EBB" w14:textId="66334546" w:rsidR="00FD206F" w:rsidRPr="00FD206F" w:rsidRDefault="00FD206F" w:rsidP="00FD206F">
            <w:pPr>
              <w:pStyle w:val="ZPpregtevilke"/>
            </w:pPr>
            <w:r w:rsidRPr="00FD206F">
              <w:rPr>
                <w:szCs w:val="16"/>
              </w:rPr>
              <w:t>220,2</w:t>
            </w:r>
          </w:p>
        </w:tc>
        <w:tc>
          <w:tcPr>
            <w:tcW w:w="270" w:type="pct"/>
            <w:tcBorders>
              <w:top w:val="nil"/>
              <w:bottom w:val="single" w:sz="12" w:space="0" w:color="008000"/>
            </w:tcBorders>
            <w:vAlign w:val="bottom"/>
          </w:tcPr>
          <w:p w14:paraId="60280818" w14:textId="01A197B6" w:rsidR="00FD206F" w:rsidRPr="00FD206F" w:rsidRDefault="00FD206F" w:rsidP="00FD206F">
            <w:pPr>
              <w:pStyle w:val="ZPpregtevilke"/>
            </w:pPr>
            <w:r w:rsidRPr="00FD206F">
              <w:rPr>
                <w:szCs w:val="16"/>
              </w:rPr>
              <w:t>222,8</w:t>
            </w:r>
          </w:p>
        </w:tc>
        <w:tc>
          <w:tcPr>
            <w:tcW w:w="270" w:type="pct"/>
            <w:tcBorders>
              <w:top w:val="nil"/>
              <w:bottom w:val="single" w:sz="12" w:space="0" w:color="008000"/>
            </w:tcBorders>
            <w:vAlign w:val="bottom"/>
          </w:tcPr>
          <w:p w14:paraId="7ACB6A97" w14:textId="22C3565F" w:rsidR="00FD206F" w:rsidRPr="00FD206F" w:rsidRDefault="00FD206F" w:rsidP="00FD206F">
            <w:pPr>
              <w:pStyle w:val="ZPpregtevilke"/>
            </w:pPr>
            <w:r w:rsidRPr="00FD206F">
              <w:rPr>
                <w:szCs w:val="16"/>
              </w:rPr>
              <w:t>227,9</w:t>
            </w:r>
          </w:p>
        </w:tc>
        <w:tc>
          <w:tcPr>
            <w:tcW w:w="270" w:type="pct"/>
            <w:tcBorders>
              <w:top w:val="nil"/>
              <w:bottom w:val="single" w:sz="12" w:space="0" w:color="008000"/>
            </w:tcBorders>
            <w:vAlign w:val="bottom"/>
          </w:tcPr>
          <w:p w14:paraId="68C515F1" w14:textId="21E8A6C6" w:rsidR="00FD206F" w:rsidRPr="00FD206F" w:rsidRDefault="00FD206F" w:rsidP="00FD206F">
            <w:pPr>
              <w:pStyle w:val="ZPpregtevilke"/>
            </w:pPr>
            <w:r w:rsidRPr="00FD206F">
              <w:rPr>
                <w:szCs w:val="16"/>
              </w:rPr>
              <w:t>224,9</w:t>
            </w:r>
          </w:p>
        </w:tc>
        <w:tc>
          <w:tcPr>
            <w:tcW w:w="270" w:type="pct"/>
            <w:tcBorders>
              <w:top w:val="nil"/>
              <w:bottom w:val="single" w:sz="12" w:space="0" w:color="008000"/>
            </w:tcBorders>
            <w:vAlign w:val="bottom"/>
          </w:tcPr>
          <w:p w14:paraId="6BE7BEC0" w14:textId="04037038" w:rsidR="00FD206F" w:rsidRPr="00FD206F" w:rsidRDefault="00FD206F" w:rsidP="00FD206F">
            <w:pPr>
              <w:pStyle w:val="ZPpregtevilke"/>
            </w:pPr>
            <w:r w:rsidRPr="00FD206F">
              <w:rPr>
                <w:szCs w:val="16"/>
              </w:rPr>
              <w:t>220,8</w:t>
            </w:r>
          </w:p>
        </w:tc>
        <w:tc>
          <w:tcPr>
            <w:tcW w:w="270" w:type="pct"/>
            <w:tcBorders>
              <w:top w:val="nil"/>
              <w:bottom w:val="single" w:sz="12" w:space="0" w:color="008000"/>
            </w:tcBorders>
            <w:vAlign w:val="bottom"/>
          </w:tcPr>
          <w:p w14:paraId="348DC3C9" w14:textId="532F9A22" w:rsidR="00FD206F" w:rsidRPr="00FD206F" w:rsidRDefault="00FD206F" w:rsidP="00FD206F">
            <w:pPr>
              <w:pStyle w:val="ZPpregtevilke"/>
            </w:pPr>
            <w:r w:rsidRPr="00FD206F">
              <w:rPr>
                <w:szCs w:val="16"/>
              </w:rPr>
              <w:t>223,9</w:t>
            </w:r>
          </w:p>
        </w:tc>
        <w:tc>
          <w:tcPr>
            <w:tcW w:w="270" w:type="pct"/>
            <w:tcBorders>
              <w:top w:val="nil"/>
              <w:bottom w:val="single" w:sz="12" w:space="0" w:color="008000"/>
            </w:tcBorders>
            <w:vAlign w:val="bottom"/>
          </w:tcPr>
          <w:p w14:paraId="3D9CCF8F" w14:textId="773AAA97" w:rsidR="00FD206F" w:rsidRPr="00FD206F" w:rsidRDefault="00FD206F" w:rsidP="00FD206F">
            <w:pPr>
              <w:pStyle w:val="ZPpregtevilke"/>
            </w:pPr>
            <w:r w:rsidRPr="00FD206F">
              <w:rPr>
                <w:szCs w:val="16"/>
              </w:rPr>
              <w:t>219,4</w:t>
            </w:r>
          </w:p>
        </w:tc>
        <w:tc>
          <w:tcPr>
            <w:tcW w:w="270" w:type="pct"/>
            <w:tcBorders>
              <w:top w:val="nil"/>
              <w:bottom w:val="single" w:sz="12" w:space="0" w:color="008000"/>
            </w:tcBorders>
            <w:vAlign w:val="bottom"/>
          </w:tcPr>
          <w:p w14:paraId="43D37D1C" w14:textId="7F78B63C" w:rsidR="00FD206F" w:rsidRPr="00FD206F" w:rsidRDefault="00FD206F" w:rsidP="00FD206F">
            <w:pPr>
              <w:pStyle w:val="ZPpregtevilke"/>
            </w:pPr>
            <w:r w:rsidRPr="00FD206F">
              <w:rPr>
                <w:szCs w:val="16"/>
              </w:rPr>
              <w:t>220,0</w:t>
            </w:r>
          </w:p>
        </w:tc>
        <w:tc>
          <w:tcPr>
            <w:tcW w:w="270" w:type="pct"/>
            <w:tcBorders>
              <w:top w:val="nil"/>
              <w:bottom w:val="single" w:sz="12" w:space="0" w:color="008000"/>
            </w:tcBorders>
            <w:vAlign w:val="bottom"/>
          </w:tcPr>
          <w:p w14:paraId="2373850C" w14:textId="3081C4C0" w:rsidR="00FD206F" w:rsidRPr="00FD206F" w:rsidRDefault="00FD206F" w:rsidP="00FD206F">
            <w:pPr>
              <w:pStyle w:val="ZPpregtevilke"/>
            </w:pPr>
            <w:r w:rsidRPr="00FD206F">
              <w:rPr>
                <w:szCs w:val="16"/>
              </w:rPr>
              <w:t>214,1</w:t>
            </w:r>
          </w:p>
        </w:tc>
        <w:tc>
          <w:tcPr>
            <w:tcW w:w="269" w:type="pct"/>
            <w:tcBorders>
              <w:top w:val="nil"/>
              <w:bottom w:val="single" w:sz="12" w:space="0" w:color="008000"/>
            </w:tcBorders>
            <w:vAlign w:val="bottom"/>
          </w:tcPr>
          <w:p w14:paraId="21C3EA17" w14:textId="44A44E59" w:rsidR="00FD206F" w:rsidRPr="00FD206F" w:rsidRDefault="00FD206F" w:rsidP="00FD206F">
            <w:pPr>
              <w:pStyle w:val="ZPpregtevilke"/>
            </w:pPr>
            <w:r w:rsidRPr="00FD206F">
              <w:rPr>
                <w:szCs w:val="16"/>
              </w:rPr>
              <w:t>209,4</w:t>
            </w:r>
          </w:p>
        </w:tc>
        <w:tc>
          <w:tcPr>
            <w:tcW w:w="268" w:type="pct"/>
            <w:tcBorders>
              <w:top w:val="nil"/>
              <w:bottom w:val="single" w:sz="12" w:space="0" w:color="008000"/>
            </w:tcBorders>
            <w:vAlign w:val="bottom"/>
          </w:tcPr>
          <w:p w14:paraId="73F827D4" w14:textId="3CF1C4C6" w:rsidR="00FD206F" w:rsidRPr="00FD206F" w:rsidRDefault="00FD206F" w:rsidP="00FD206F">
            <w:pPr>
              <w:pStyle w:val="ZPpregtevilke"/>
            </w:pPr>
            <w:r w:rsidRPr="00FD206F">
              <w:rPr>
                <w:szCs w:val="16"/>
              </w:rPr>
              <w:t>206,1</w:t>
            </w:r>
          </w:p>
        </w:tc>
        <w:tc>
          <w:tcPr>
            <w:tcW w:w="268" w:type="pct"/>
            <w:tcBorders>
              <w:top w:val="nil"/>
              <w:bottom w:val="single" w:sz="12" w:space="0" w:color="008000"/>
            </w:tcBorders>
            <w:vAlign w:val="bottom"/>
          </w:tcPr>
          <w:p w14:paraId="121CE80E" w14:textId="5EA1F810" w:rsidR="00FD206F" w:rsidRPr="00FD206F" w:rsidRDefault="00FD206F" w:rsidP="00FD206F">
            <w:pPr>
              <w:pStyle w:val="ZPpregtevilke"/>
            </w:pPr>
            <w:r w:rsidRPr="00FD206F">
              <w:t>212,8</w:t>
            </w:r>
          </w:p>
        </w:tc>
        <w:tc>
          <w:tcPr>
            <w:tcW w:w="262" w:type="pct"/>
            <w:tcBorders>
              <w:top w:val="nil"/>
              <w:bottom w:val="single" w:sz="12" w:space="0" w:color="008000"/>
            </w:tcBorders>
            <w:vAlign w:val="bottom"/>
          </w:tcPr>
          <w:p w14:paraId="79FF1442" w14:textId="1DA0A415" w:rsidR="00FD206F" w:rsidRPr="00FD206F" w:rsidRDefault="00FD206F" w:rsidP="00FD206F">
            <w:pPr>
              <w:pStyle w:val="ZPpregtevilke"/>
            </w:pPr>
            <w:r w:rsidRPr="00FD206F">
              <w:rPr>
                <w:szCs w:val="16"/>
              </w:rPr>
              <w:t>103,2</w:t>
            </w:r>
          </w:p>
        </w:tc>
      </w:tr>
    </w:tbl>
    <w:p w14:paraId="5FA05A86" w14:textId="77777777" w:rsidR="001A0452" w:rsidRPr="00FD206F" w:rsidRDefault="001A0452" w:rsidP="004D30DD">
      <w:pPr>
        <w:pStyle w:val="ZPpodnapis"/>
        <w:spacing w:after="120"/>
      </w:pPr>
      <w:r w:rsidRPr="00FD206F">
        <w:t>Vir: SURS</w:t>
      </w:r>
    </w:p>
    <w:p w14:paraId="25BDA158" w14:textId="77777777" w:rsidR="001A0452" w:rsidRPr="00FD206F" w:rsidRDefault="001A0452" w:rsidP="001A0452">
      <w:pPr>
        <w:pStyle w:val="Naslov3"/>
        <w:numPr>
          <w:ilvl w:val="2"/>
          <w:numId w:val="16"/>
        </w:numPr>
        <w:tabs>
          <w:tab w:val="num" w:pos="2160"/>
        </w:tabs>
        <w:spacing w:before="120" w:after="120"/>
        <w:ind w:left="851" w:hanging="851"/>
      </w:pPr>
      <w:bookmarkStart w:id="1657" w:name="_Toc359409548"/>
      <w:bookmarkStart w:id="1658" w:name="_Toc420498336"/>
      <w:bookmarkStart w:id="1659" w:name="_Toc428530123"/>
      <w:bookmarkStart w:id="1660" w:name="_Toc458751249"/>
      <w:bookmarkStart w:id="1661" w:name="_Toc479332632"/>
      <w:bookmarkStart w:id="1662" w:name="_Toc10785849"/>
      <w:bookmarkStart w:id="1663" w:name="_Toc201921709"/>
      <w:r w:rsidRPr="00FD206F">
        <w:t>Bilanca proizvodnje in porabe konjskega mesa (t, klavna masa)</w:t>
      </w:r>
      <w:bookmarkEnd w:id="1657"/>
      <w:bookmarkEnd w:id="1658"/>
      <w:bookmarkEnd w:id="1659"/>
      <w:bookmarkEnd w:id="1660"/>
      <w:bookmarkEnd w:id="1661"/>
      <w:bookmarkEnd w:id="1662"/>
      <w:bookmarkEnd w:id="1663"/>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FD206F" w:rsidRPr="00FD206F" w14:paraId="603F25F9" w14:textId="77777777" w:rsidTr="00D63133">
        <w:trPr>
          <w:trHeight w:val="227"/>
          <w:jc w:val="center"/>
        </w:trPr>
        <w:tc>
          <w:tcPr>
            <w:tcW w:w="1228" w:type="pct"/>
            <w:tcBorders>
              <w:top w:val="single" w:sz="12" w:space="0" w:color="008000"/>
              <w:bottom w:val="single" w:sz="6" w:space="0" w:color="008000"/>
            </w:tcBorders>
            <w:vAlign w:val="bottom"/>
          </w:tcPr>
          <w:p w14:paraId="76E37E90" w14:textId="77777777" w:rsidR="00FD206F" w:rsidRPr="00FD206F" w:rsidRDefault="00FD206F" w:rsidP="00FD206F">
            <w:pPr>
              <w:pStyle w:val="ZPpregglava"/>
              <w:rPr>
                <w:snapToGrid w:val="0"/>
              </w:rPr>
            </w:pPr>
          </w:p>
        </w:tc>
        <w:tc>
          <w:tcPr>
            <w:tcW w:w="271" w:type="pct"/>
            <w:tcBorders>
              <w:top w:val="single" w:sz="12" w:space="0" w:color="008000"/>
              <w:bottom w:val="single" w:sz="6" w:space="0" w:color="008000"/>
            </w:tcBorders>
            <w:vAlign w:val="center"/>
          </w:tcPr>
          <w:p w14:paraId="107B531A" w14:textId="08D4A0D5" w:rsidR="00FD206F" w:rsidRPr="00FD206F" w:rsidRDefault="00FD206F" w:rsidP="00FD206F">
            <w:pPr>
              <w:pStyle w:val="ZPpregglava"/>
              <w:rPr>
                <w:bCs/>
              </w:rPr>
            </w:pPr>
            <w:r w:rsidRPr="00FD206F">
              <w:rPr>
                <w:bCs/>
              </w:rPr>
              <w:t>2012</w:t>
            </w:r>
          </w:p>
        </w:tc>
        <w:tc>
          <w:tcPr>
            <w:tcW w:w="271" w:type="pct"/>
            <w:tcBorders>
              <w:top w:val="single" w:sz="12" w:space="0" w:color="008000"/>
              <w:bottom w:val="single" w:sz="6" w:space="0" w:color="008000"/>
            </w:tcBorders>
            <w:vAlign w:val="center"/>
          </w:tcPr>
          <w:p w14:paraId="662FB86D" w14:textId="65BFE882" w:rsidR="00FD206F" w:rsidRPr="00FD206F" w:rsidRDefault="00FD206F" w:rsidP="00FD206F">
            <w:pPr>
              <w:pStyle w:val="ZPpregglava"/>
              <w:rPr>
                <w:bCs/>
              </w:rPr>
            </w:pPr>
            <w:r w:rsidRPr="00FD206F">
              <w:rPr>
                <w:bCs/>
              </w:rPr>
              <w:t>2013</w:t>
            </w:r>
          </w:p>
        </w:tc>
        <w:tc>
          <w:tcPr>
            <w:tcW w:w="270" w:type="pct"/>
            <w:tcBorders>
              <w:top w:val="single" w:sz="12" w:space="0" w:color="008000"/>
              <w:bottom w:val="single" w:sz="6" w:space="0" w:color="008000"/>
            </w:tcBorders>
            <w:vAlign w:val="center"/>
          </w:tcPr>
          <w:p w14:paraId="4FC31F57" w14:textId="710A512D" w:rsidR="00FD206F" w:rsidRPr="00FD206F" w:rsidRDefault="00FD206F" w:rsidP="00FD206F">
            <w:pPr>
              <w:pStyle w:val="ZPpregglava"/>
              <w:rPr>
                <w:bCs/>
              </w:rPr>
            </w:pPr>
            <w:r w:rsidRPr="00FD206F">
              <w:rPr>
                <w:bCs/>
              </w:rPr>
              <w:t>2014</w:t>
            </w:r>
          </w:p>
        </w:tc>
        <w:tc>
          <w:tcPr>
            <w:tcW w:w="270" w:type="pct"/>
            <w:tcBorders>
              <w:top w:val="single" w:sz="12" w:space="0" w:color="008000"/>
              <w:bottom w:val="single" w:sz="6" w:space="0" w:color="008000"/>
            </w:tcBorders>
            <w:vAlign w:val="center"/>
          </w:tcPr>
          <w:p w14:paraId="0B961C1C" w14:textId="2A019915" w:rsidR="00FD206F" w:rsidRPr="00FD206F" w:rsidRDefault="00FD206F" w:rsidP="00FD206F">
            <w:pPr>
              <w:pStyle w:val="ZPpregglava"/>
              <w:rPr>
                <w:bCs/>
              </w:rPr>
            </w:pPr>
            <w:r w:rsidRPr="00FD206F">
              <w:rPr>
                <w:bCs/>
              </w:rPr>
              <w:t>2015</w:t>
            </w:r>
          </w:p>
        </w:tc>
        <w:tc>
          <w:tcPr>
            <w:tcW w:w="270" w:type="pct"/>
            <w:tcBorders>
              <w:top w:val="single" w:sz="12" w:space="0" w:color="008000"/>
              <w:bottom w:val="single" w:sz="6" w:space="0" w:color="008000"/>
            </w:tcBorders>
            <w:vAlign w:val="center"/>
          </w:tcPr>
          <w:p w14:paraId="18C106F0" w14:textId="1D554FEB" w:rsidR="00FD206F" w:rsidRPr="00FD206F" w:rsidRDefault="00FD206F" w:rsidP="00FD206F">
            <w:pPr>
              <w:pStyle w:val="ZPpregglava"/>
              <w:rPr>
                <w:bCs/>
              </w:rPr>
            </w:pPr>
            <w:r w:rsidRPr="00FD206F">
              <w:rPr>
                <w:bCs/>
              </w:rPr>
              <w:t>2016</w:t>
            </w:r>
          </w:p>
        </w:tc>
        <w:tc>
          <w:tcPr>
            <w:tcW w:w="270" w:type="pct"/>
            <w:tcBorders>
              <w:top w:val="single" w:sz="12" w:space="0" w:color="008000"/>
              <w:bottom w:val="single" w:sz="6" w:space="0" w:color="008000"/>
            </w:tcBorders>
            <w:vAlign w:val="center"/>
          </w:tcPr>
          <w:p w14:paraId="4033D178" w14:textId="0F31A1E4" w:rsidR="00FD206F" w:rsidRPr="00FD206F" w:rsidRDefault="00FD206F" w:rsidP="00FD206F">
            <w:pPr>
              <w:pStyle w:val="ZPpregglava"/>
              <w:rPr>
                <w:bCs/>
              </w:rPr>
            </w:pPr>
            <w:r w:rsidRPr="00FD206F">
              <w:rPr>
                <w:bCs/>
              </w:rPr>
              <w:t>2017</w:t>
            </w:r>
          </w:p>
        </w:tc>
        <w:tc>
          <w:tcPr>
            <w:tcW w:w="270" w:type="pct"/>
            <w:tcBorders>
              <w:top w:val="single" w:sz="12" w:space="0" w:color="008000"/>
              <w:bottom w:val="single" w:sz="6" w:space="0" w:color="008000"/>
            </w:tcBorders>
            <w:vAlign w:val="center"/>
          </w:tcPr>
          <w:p w14:paraId="1EF7CFD9" w14:textId="23267725" w:rsidR="00FD206F" w:rsidRPr="00FD206F" w:rsidRDefault="00FD206F" w:rsidP="00FD206F">
            <w:pPr>
              <w:pStyle w:val="ZPpregglava"/>
              <w:rPr>
                <w:bCs/>
              </w:rPr>
            </w:pPr>
            <w:r w:rsidRPr="00FD206F">
              <w:rPr>
                <w:bCs/>
              </w:rPr>
              <w:t>2018</w:t>
            </w:r>
          </w:p>
        </w:tc>
        <w:tc>
          <w:tcPr>
            <w:tcW w:w="270" w:type="pct"/>
            <w:tcBorders>
              <w:top w:val="single" w:sz="12" w:space="0" w:color="008000"/>
              <w:bottom w:val="single" w:sz="6" w:space="0" w:color="008000"/>
            </w:tcBorders>
            <w:vAlign w:val="center"/>
          </w:tcPr>
          <w:p w14:paraId="23ED76D9" w14:textId="70FE5C6A" w:rsidR="00FD206F" w:rsidRPr="00FD206F" w:rsidRDefault="00FD206F" w:rsidP="00FD206F">
            <w:pPr>
              <w:pStyle w:val="ZPpregglava"/>
              <w:rPr>
                <w:bCs/>
              </w:rPr>
            </w:pPr>
            <w:r w:rsidRPr="00FD206F">
              <w:rPr>
                <w:bCs/>
              </w:rPr>
              <w:t>2019</w:t>
            </w:r>
          </w:p>
        </w:tc>
        <w:tc>
          <w:tcPr>
            <w:tcW w:w="270" w:type="pct"/>
            <w:tcBorders>
              <w:top w:val="single" w:sz="12" w:space="0" w:color="008000"/>
              <w:bottom w:val="single" w:sz="6" w:space="0" w:color="008000"/>
            </w:tcBorders>
            <w:vAlign w:val="center"/>
          </w:tcPr>
          <w:p w14:paraId="67F53374" w14:textId="642AA9FB" w:rsidR="00FD206F" w:rsidRPr="00FD206F" w:rsidRDefault="00FD206F" w:rsidP="00FD206F">
            <w:pPr>
              <w:pStyle w:val="ZPpregglava"/>
              <w:rPr>
                <w:bCs/>
              </w:rPr>
            </w:pPr>
            <w:r w:rsidRPr="00FD206F">
              <w:rPr>
                <w:bCs/>
              </w:rPr>
              <w:t>2020</w:t>
            </w:r>
          </w:p>
        </w:tc>
        <w:tc>
          <w:tcPr>
            <w:tcW w:w="270" w:type="pct"/>
            <w:tcBorders>
              <w:top w:val="single" w:sz="12" w:space="0" w:color="008000"/>
              <w:bottom w:val="single" w:sz="6" w:space="0" w:color="008000"/>
            </w:tcBorders>
            <w:vAlign w:val="center"/>
          </w:tcPr>
          <w:p w14:paraId="44C3D410" w14:textId="3AC2C521" w:rsidR="00FD206F" w:rsidRPr="00FD206F" w:rsidRDefault="00FD206F" w:rsidP="00FD206F">
            <w:pPr>
              <w:pStyle w:val="ZPpregglava"/>
              <w:rPr>
                <w:bCs/>
              </w:rPr>
            </w:pPr>
            <w:r w:rsidRPr="00FD206F">
              <w:rPr>
                <w:bCs/>
              </w:rPr>
              <w:t>2021</w:t>
            </w:r>
          </w:p>
        </w:tc>
        <w:tc>
          <w:tcPr>
            <w:tcW w:w="269" w:type="pct"/>
            <w:tcBorders>
              <w:top w:val="single" w:sz="12" w:space="0" w:color="008000"/>
              <w:bottom w:val="single" w:sz="6" w:space="0" w:color="008000"/>
            </w:tcBorders>
            <w:vAlign w:val="center"/>
          </w:tcPr>
          <w:p w14:paraId="27AB4B5F" w14:textId="7D7F2A0E" w:rsidR="00FD206F" w:rsidRPr="00FD206F" w:rsidRDefault="00FD206F" w:rsidP="00FD206F">
            <w:pPr>
              <w:pStyle w:val="ZPpregglava"/>
              <w:rPr>
                <w:bCs/>
              </w:rPr>
            </w:pPr>
            <w:r w:rsidRPr="00FD206F">
              <w:rPr>
                <w:bCs/>
              </w:rPr>
              <w:t>2022</w:t>
            </w:r>
          </w:p>
        </w:tc>
        <w:tc>
          <w:tcPr>
            <w:tcW w:w="269" w:type="pct"/>
            <w:tcBorders>
              <w:top w:val="single" w:sz="12" w:space="0" w:color="008000"/>
              <w:bottom w:val="single" w:sz="6" w:space="0" w:color="008000"/>
            </w:tcBorders>
            <w:vAlign w:val="center"/>
          </w:tcPr>
          <w:p w14:paraId="71774204" w14:textId="6EC7D02E" w:rsidR="00FD206F" w:rsidRPr="00FD206F" w:rsidRDefault="00FD206F" w:rsidP="00FD206F">
            <w:pPr>
              <w:pStyle w:val="ZPpregglava"/>
              <w:rPr>
                <w:bCs/>
              </w:rPr>
            </w:pPr>
            <w:r w:rsidRPr="00FD206F">
              <w:rPr>
                <w:bCs/>
              </w:rPr>
              <w:t>2023</w:t>
            </w:r>
          </w:p>
        </w:tc>
        <w:tc>
          <w:tcPr>
            <w:tcW w:w="269" w:type="pct"/>
            <w:tcBorders>
              <w:top w:val="single" w:sz="12" w:space="0" w:color="008000"/>
              <w:bottom w:val="single" w:sz="6" w:space="0" w:color="008000"/>
            </w:tcBorders>
            <w:vAlign w:val="center"/>
          </w:tcPr>
          <w:p w14:paraId="072C90BD" w14:textId="13EDAFC2" w:rsidR="00FD206F" w:rsidRPr="00FD206F" w:rsidRDefault="00FD206F" w:rsidP="00FD206F">
            <w:pPr>
              <w:pStyle w:val="ZPpregglava"/>
              <w:rPr>
                <w:bCs/>
              </w:rPr>
            </w:pPr>
            <w:r w:rsidRPr="00FD206F">
              <w:rPr>
                <w:bCs/>
              </w:rPr>
              <w:t>2024*</w:t>
            </w:r>
          </w:p>
        </w:tc>
        <w:tc>
          <w:tcPr>
            <w:tcW w:w="263" w:type="pct"/>
            <w:tcBorders>
              <w:top w:val="single" w:sz="12" w:space="0" w:color="008000"/>
              <w:bottom w:val="single" w:sz="6" w:space="0" w:color="008000"/>
            </w:tcBorders>
            <w:vAlign w:val="bottom"/>
          </w:tcPr>
          <w:p w14:paraId="5C11A0F6" w14:textId="77777777" w:rsidR="00FD206F" w:rsidRPr="00FD206F" w:rsidRDefault="00FD206F" w:rsidP="00FD206F">
            <w:pPr>
              <w:pStyle w:val="ZPpregglava"/>
              <w:rPr>
                <w:bCs/>
              </w:rPr>
            </w:pPr>
            <w:r w:rsidRPr="00FD206F">
              <w:rPr>
                <w:bCs/>
              </w:rPr>
              <w:t>Indeks</w:t>
            </w:r>
          </w:p>
          <w:p w14:paraId="0675620C" w14:textId="2B58F3FB" w:rsidR="00FD206F" w:rsidRPr="00FD206F" w:rsidRDefault="00FD206F" w:rsidP="00FD206F">
            <w:pPr>
              <w:pStyle w:val="ZPpregglava"/>
              <w:rPr>
                <w:bCs/>
              </w:rPr>
            </w:pPr>
            <w:r w:rsidRPr="00FD206F">
              <w:rPr>
                <w:bCs/>
              </w:rPr>
              <w:t>2024/23</w:t>
            </w:r>
          </w:p>
        </w:tc>
      </w:tr>
      <w:tr w:rsidR="00FD206F" w:rsidRPr="00FD206F" w14:paraId="33E2038D" w14:textId="77777777" w:rsidTr="00D63133">
        <w:trPr>
          <w:trHeight w:val="227"/>
          <w:jc w:val="center"/>
        </w:trPr>
        <w:tc>
          <w:tcPr>
            <w:tcW w:w="1228" w:type="pct"/>
            <w:tcBorders>
              <w:top w:val="nil"/>
            </w:tcBorders>
            <w:vAlign w:val="bottom"/>
          </w:tcPr>
          <w:p w14:paraId="71A0A376" w14:textId="78A17C80" w:rsidR="00FD206F" w:rsidRPr="00FD206F" w:rsidRDefault="00FD206F" w:rsidP="00FD206F">
            <w:pPr>
              <w:pStyle w:val="ZPpregtekst"/>
              <w:rPr>
                <w:snapToGrid w:val="0"/>
              </w:rPr>
            </w:pPr>
            <w:r w:rsidRPr="00FD206F">
              <w:rPr>
                <w:snapToGrid w:val="0"/>
              </w:rPr>
              <w:t>Domača prireja mesa</w:t>
            </w:r>
          </w:p>
        </w:tc>
        <w:tc>
          <w:tcPr>
            <w:tcW w:w="271" w:type="pct"/>
            <w:tcBorders>
              <w:top w:val="nil"/>
            </w:tcBorders>
            <w:vAlign w:val="bottom"/>
          </w:tcPr>
          <w:p w14:paraId="3AABD62F" w14:textId="2CD561AA" w:rsidR="00FD206F" w:rsidRPr="00FD206F" w:rsidRDefault="00FD206F" w:rsidP="00FD206F">
            <w:pPr>
              <w:pStyle w:val="ZPpregtevilke"/>
            </w:pPr>
            <w:r w:rsidRPr="00FD206F">
              <w:t>668</w:t>
            </w:r>
          </w:p>
        </w:tc>
        <w:tc>
          <w:tcPr>
            <w:tcW w:w="271" w:type="pct"/>
            <w:tcBorders>
              <w:top w:val="nil"/>
            </w:tcBorders>
            <w:vAlign w:val="bottom"/>
          </w:tcPr>
          <w:p w14:paraId="6D44ADB3" w14:textId="400457BC" w:rsidR="00FD206F" w:rsidRPr="00FD206F" w:rsidRDefault="00FD206F" w:rsidP="00FD206F">
            <w:pPr>
              <w:pStyle w:val="ZPpregtevilke"/>
            </w:pPr>
            <w:r w:rsidRPr="00FD206F">
              <w:t>696</w:t>
            </w:r>
          </w:p>
        </w:tc>
        <w:tc>
          <w:tcPr>
            <w:tcW w:w="270" w:type="pct"/>
            <w:tcBorders>
              <w:top w:val="nil"/>
            </w:tcBorders>
            <w:vAlign w:val="bottom"/>
          </w:tcPr>
          <w:p w14:paraId="7EC8AA0E" w14:textId="6E44871F" w:rsidR="00FD206F" w:rsidRPr="00FD206F" w:rsidRDefault="00FD206F" w:rsidP="00FD206F">
            <w:pPr>
              <w:pStyle w:val="ZPpregtevilke"/>
            </w:pPr>
            <w:r w:rsidRPr="00FD206F">
              <w:t>744</w:t>
            </w:r>
          </w:p>
        </w:tc>
        <w:tc>
          <w:tcPr>
            <w:tcW w:w="270" w:type="pct"/>
            <w:tcBorders>
              <w:top w:val="nil"/>
            </w:tcBorders>
            <w:vAlign w:val="bottom"/>
          </w:tcPr>
          <w:p w14:paraId="7330C901" w14:textId="6FD86C78" w:rsidR="00FD206F" w:rsidRPr="00FD206F" w:rsidRDefault="00FD206F" w:rsidP="00FD206F">
            <w:pPr>
              <w:pStyle w:val="ZPpregtevilke"/>
            </w:pPr>
            <w:r w:rsidRPr="00FD206F">
              <w:t>584</w:t>
            </w:r>
          </w:p>
        </w:tc>
        <w:tc>
          <w:tcPr>
            <w:tcW w:w="270" w:type="pct"/>
            <w:tcBorders>
              <w:top w:val="nil"/>
            </w:tcBorders>
            <w:vAlign w:val="bottom"/>
          </w:tcPr>
          <w:p w14:paraId="319C1730" w14:textId="3A9C8757" w:rsidR="00FD206F" w:rsidRPr="00FD206F" w:rsidRDefault="00FD206F" w:rsidP="00FD206F">
            <w:pPr>
              <w:pStyle w:val="ZPpregtevilke"/>
            </w:pPr>
            <w:r w:rsidRPr="00FD206F">
              <w:t>633</w:t>
            </w:r>
          </w:p>
        </w:tc>
        <w:tc>
          <w:tcPr>
            <w:tcW w:w="270" w:type="pct"/>
            <w:tcBorders>
              <w:top w:val="nil"/>
            </w:tcBorders>
            <w:vAlign w:val="bottom"/>
          </w:tcPr>
          <w:p w14:paraId="4C324E99" w14:textId="14F42930" w:rsidR="00FD206F" w:rsidRPr="00FD206F" w:rsidRDefault="00FD206F" w:rsidP="00FD206F">
            <w:pPr>
              <w:pStyle w:val="ZPpregtevilke"/>
            </w:pPr>
            <w:r w:rsidRPr="00FD206F">
              <w:t>636</w:t>
            </w:r>
          </w:p>
        </w:tc>
        <w:tc>
          <w:tcPr>
            <w:tcW w:w="270" w:type="pct"/>
            <w:tcBorders>
              <w:top w:val="nil"/>
            </w:tcBorders>
            <w:vAlign w:val="bottom"/>
          </w:tcPr>
          <w:p w14:paraId="40FE2C55" w14:textId="35CA1EAF" w:rsidR="00FD206F" w:rsidRPr="00FD206F" w:rsidRDefault="00FD206F" w:rsidP="00FD206F">
            <w:pPr>
              <w:pStyle w:val="ZPpregtevilke"/>
            </w:pPr>
            <w:r w:rsidRPr="00FD206F">
              <w:t>604</w:t>
            </w:r>
          </w:p>
        </w:tc>
        <w:tc>
          <w:tcPr>
            <w:tcW w:w="270" w:type="pct"/>
            <w:tcBorders>
              <w:top w:val="nil"/>
            </w:tcBorders>
            <w:vAlign w:val="bottom"/>
          </w:tcPr>
          <w:p w14:paraId="71F7902B" w14:textId="1A9C2D52" w:rsidR="00FD206F" w:rsidRPr="00FD206F" w:rsidRDefault="00FD206F" w:rsidP="00FD206F">
            <w:pPr>
              <w:pStyle w:val="ZPpregtevilke"/>
            </w:pPr>
            <w:r w:rsidRPr="00FD206F">
              <w:t>667</w:t>
            </w:r>
          </w:p>
        </w:tc>
        <w:tc>
          <w:tcPr>
            <w:tcW w:w="270" w:type="pct"/>
            <w:tcBorders>
              <w:top w:val="nil"/>
            </w:tcBorders>
            <w:vAlign w:val="bottom"/>
          </w:tcPr>
          <w:p w14:paraId="4162B2EA" w14:textId="7003E42E" w:rsidR="00FD206F" w:rsidRPr="00FD206F" w:rsidRDefault="00FD206F" w:rsidP="00FD206F">
            <w:pPr>
              <w:pStyle w:val="ZPpregtevilke"/>
            </w:pPr>
            <w:r w:rsidRPr="00FD206F">
              <w:t>621</w:t>
            </w:r>
          </w:p>
        </w:tc>
        <w:tc>
          <w:tcPr>
            <w:tcW w:w="270" w:type="pct"/>
            <w:tcBorders>
              <w:top w:val="nil"/>
            </w:tcBorders>
            <w:vAlign w:val="bottom"/>
          </w:tcPr>
          <w:p w14:paraId="02768710" w14:textId="512B5735" w:rsidR="00FD206F" w:rsidRPr="00FD206F" w:rsidRDefault="00FD206F" w:rsidP="00FD206F">
            <w:pPr>
              <w:pStyle w:val="ZPpregtevilke"/>
            </w:pPr>
            <w:r w:rsidRPr="00FD206F">
              <w:t>619</w:t>
            </w:r>
          </w:p>
        </w:tc>
        <w:tc>
          <w:tcPr>
            <w:tcW w:w="269" w:type="pct"/>
            <w:tcBorders>
              <w:top w:val="nil"/>
            </w:tcBorders>
            <w:vAlign w:val="bottom"/>
          </w:tcPr>
          <w:p w14:paraId="1828324D" w14:textId="29E02574" w:rsidR="00FD206F" w:rsidRPr="00FD206F" w:rsidRDefault="00FD206F" w:rsidP="00FD206F">
            <w:pPr>
              <w:pStyle w:val="ZPpregtevilke"/>
            </w:pPr>
            <w:r w:rsidRPr="00FD206F">
              <w:t>629</w:t>
            </w:r>
          </w:p>
        </w:tc>
        <w:tc>
          <w:tcPr>
            <w:tcW w:w="269" w:type="pct"/>
            <w:tcBorders>
              <w:top w:val="nil"/>
            </w:tcBorders>
            <w:vAlign w:val="bottom"/>
          </w:tcPr>
          <w:p w14:paraId="591E845F" w14:textId="684F5596" w:rsidR="00FD206F" w:rsidRPr="00FD206F" w:rsidRDefault="00FD206F" w:rsidP="00FD206F">
            <w:pPr>
              <w:pStyle w:val="ZPpregtevilke"/>
            </w:pPr>
            <w:r w:rsidRPr="00FD206F">
              <w:t>627</w:t>
            </w:r>
          </w:p>
        </w:tc>
        <w:tc>
          <w:tcPr>
            <w:tcW w:w="269" w:type="pct"/>
            <w:tcBorders>
              <w:top w:val="nil"/>
            </w:tcBorders>
            <w:vAlign w:val="bottom"/>
          </w:tcPr>
          <w:p w14:paraId="02C91D89" w14:textId="1DA4B3AD" w:rsidR="00FD206F" w:rsidRPr="00FD206F" w:rsidRDefault="00FD206F" w:rsidP="00FD206F">
            <w:pPr>
              <w:pStyle w:val="ZPpregtevilke"/>
            </w:pPr>
            <w:r w:rsidRPr="00FD206F">
              <w:t>541</w:t>
            </w:r>
          </w:p>
        </w:tc>
        <w:tc>
          <w:tcPr>
            <w:tcW w:w="263" w:type="pct"/>
            <w:tcBorders>
              <w:top w:val="nil"/>
            </w:tcBorders>
            <w:vAlign w:val="bottom"/>
          </w:tcPr>
          <w:p w14:paraId="787ECF42" w14:textId="20CBBC25" w:rsidR="00FD206F" w:rsidRPr="00FD206F" w:rsidRDefault="00FD206F" w:rsidP="00FD206F">
            <w:pPr>
              <w:pStyle w:val="ZPpregtevilke"/>
            </w:pPr>
            <w:r w:rsidRPr="00FD206F">
              <w:t>86,3</w:t>
            </w:r>
          </w:p>
        </w:tc>
      </w:tr>
      <w:tr w:rsidR="00FD206F" w:rsidRPr="00FD206F" w14:paraId="332F619C" w14:textId="77777777" w:rsidTr="00D63133">
        <w:trPr>
          <w:trHeight w:val="227"/>
          <w:jc w:val="center"/>
        </w:trPr>
        <w:tc>
          <w:tcPr>
            <w:tcW w:w="1228" w:type="pct"/>
            <w:vAlign w:val="bottom"/>
          </w:tcPr>
          <w:p w14:paraId="00AF0A46" w14:textId="1487C262" w:rsidR="00FD206F" w:rsidRPr="00FD206F" w:rsidRDefault="00FD206F" w:rsidP="00FD206F">
            <w:pPr>
              <w:pStyle w:val="ZPpregtekst"/>
              <w:rPr>
                <w:snapToGrid w:val="0"/>
              </w:rPr>
            </w:pPr>
            <w:r w:rsidRPr="00FD206F">
              <w:rPr>
                <w:snapToGrid w:val="0"/>
              </w:rPr>
              <w:t>Uvoz živih živali (klavna masa)</w:t>
            </w:r>
          </w:p>
        </w:tc>
        <w:tc>
          <w:tcPr>
            <w:tcW w:w="271" w:type="pct"/>
            <w:vAlign w:val="bottom"/>
          </w:tcPr>
          <w:p w14:paraId="5629CEEF" w14:textId="1A5287C7" w:rsidR="00FD206F" w:rsidRPr="00FD206F" w:rsidRDefault="00FD206F" w:rsidP="00FD206F">
            <w:pPr>
              <w:pStyle w:val="ZPpregtevilke"/>
            </w:pPr>
            <w:r w:rsidRPr="00FD206F">
              <w:t>1</w:t>
            </w:r>
          </w:p>
        </w:tc>
        <w:tc>
          <w:tcPr>
            <w:tcW w:w="271" w:type="pct"/>
            <w:vAlign w:val="bottom"/>
          </w:tcPr>
          <w:p w14:paraId="1CF486D0" w14:textId="1D97A74C" w:rsidR="00FD206F" w:rsidRPr="00FD206F" w:rsidRDefault="00FD206F" w:rsidP="00FD206F">
            <w:pPr>
              <w:pStyle w:val="ZPpregtevilke"/>
            </w:pPr>
            <w:r w:rsidRPr="00FD206F">
              <w:t>0</w:t>
            </w:r>
          </w:p>
        </w:tc>
        <w:tc>
          <w:tcPr>
            <w:tcW w:w="270" w:type="pct"/>
            <w:vAlign w:val="bottom"/>
          </w:tcPr>
          <w:p w14:paraId="6BE48C49" w14:textId="54383967" w:rsidR="00FD206F" w:rsidRPr="00FD206F" w:rsidRDefault="00FD206F" w:rsidP="00FD206F">
            <w:pPr>
              <w:pStyle w:val="ZPpregtevilke"/>
            </w:pPr>
            <w:r w:rsidRPr="00FD206F">
              <w:t>0</w:t>
            </w:r>
          </w:p>
        </w:tc>
        <w:tc>
          <w:tcPr>
            <w:tcW w:w="270" w:type="pct"/>
            <w:vAlign w:val="bottom"/>
          </w:tcPr>
          <w:p w14:paraId="39E6CB99" w14:textId="4F92857A" w:rsidR="00FD206F" w:rsidRPr="00FD206F" w:rsidRDefault="00FD206F" w:rsidP="00FD206F">
            <w:pPr>
              <w:pStyle w:val="ZPpregtevilke"/>
            </w:pPr>
            <w:r w:rsidRPr="00FD206F">
              <w:t>65</w:t>
            </w:r>
          </w:p>
        </w:tc>
        <w:tc>
          <w:tcPr>
            <w:tcW w:w="270" w:type="pct"/>
            <w:vAlign w:val="bottom"/>
          </w:tcPr>
          <w:p w14:paraId="661D88D1" w14:textId="7689F37A" w:rsidR="00FD206F" w:rsidRPr="00FD206F" w:rsidRDefault="00FD206F" w:rsidP="00FD206F">
            <w:pPr>
              <w:pStyle w:val="ZPpregtevilke"/>
            </w:pPr>
            <w:r w:rsidRPr="00FD206F">
              <w:t>1</w:t>
            </w:r>
          </w:p>
        </w:tc>
        <w:tc>
          <w:tcPr>
            <w:tcW w:w="270" w:type="pct"/>
            <w:vAlign w:val="bottom"/>
          </w:tcPr>
          <w:p w14:paraId="1616AAC5" w14:textId="4FA5F34A" w:rsidR="00FD206F" w:rsidRPr="00FD206F" w:rsidRDefault="00FD206F" w:rsidP="00FD206F">
            <w:pPr>
              <w:pStyle w:val="ZPpregtevilke"/>
            </w:pPr>
            <w:r w:rsidRPr="00FD206F">
              <w:t>1</w:t>
            </w:r>
          </w:p>
        </w:tc>
        <w:tc>
          <w:tcPr>
            <w:tcW w:w="270" w:type="pct"/>
            <w:vAlign w:val="bottom"/>
          </w:tcPr>
          <w:p w14:paraId="7EA2102B" w14:textId="5EF07A8E" w:rsidR="00FD206F" w:rsidRPr="00FD206F" w:rsidRDefault="00FD206F" w:rsidP="00FD206F">
            <w:pPr>
              <w:pStyle w:val="ZPpregtevilke"/>
            </w:pPr>
            <w:r w:rsidRPr="00FD206F">
              <w:t>2</w:t>
            </w:r>
          </w:p>
        </w:tc>
        <w:tc>
          <w:tcPr>
            <w:tcW w:w="270" w:type="pct"/>
            <w:vAlign w:val="bottom"/>
          </w:tcPr>
          <w:p w14:paraId="2A534233" w14:textId="224DCE24" w:rsidR="00FD206F" w:rsidRPr="00FD206F" w:rsidRDefault="00FD206F" w:rsidP="00FD206F">
            <w:pPr>
              <w:pStyle w:val="ZPpregtevilke"/>
            </w:pPr>
            <w:r w:rsidRPr="00FD206F">
              <w:t>4</w:t>
            </w:r>
          </w:p>
        </w:tc>
        <w:tc>
          <w:tcPr>
            <w:tcW w:w="270" w:type="pct"/>
            <w:vAlign w:val="bottom"/>
          </w:tcPr>
          <w:p w14:paraId="571F6CAD" w14:textId="3781F4EF" w:rsidR="00FD206F" w:rsidRPr="00FD206F" w:rsidRDefault="00FD206F" w:rsidP="00FD206F">
            <w:pPr>
              <w:pStyle w:val="ZPpregtevilke"/>
            </w:pPr>
            <w:r w:rsidRPr="00FD206F">
              <w:t>1</w:t>
            </w:r>
          </w:p>
        </w:tc>
        <w:tc>
          <w:tcPr>
            <w:tcW w:w="270" w:type="pct"/>
            <w:vAlign w:val="bottom"/>
          </w:tcPr>
          <w:p w14:paraId="6B9913FE" w14:textId="44991FD2" w:rsidR="00FD206F" w:rsidRPr="00FD206F" w:rsidRDefault="00FD206F" w:rsidP="00FD206F">
            <w:pPr>
              <w:pStyle w:val="ZPpregtevilke"/>
            </w:pPr>
            <w:r w:rsidRPr="00FD206F">
              <w:t>3</w:t>
            </w:r>
          </w:p>
        </w:tc>
        <w:tc>
          <w:tcPr>
            <w:tcW w:w="269" w:type="pct"/>
            <w:vAlign w:val="bottom"/>
          </w:tcPr>
          <w:p w14:paraId="6AA0EDBC" w14:textId="18C9F546" w:rsidR="00FD206F" w:rsidRPr="00FD206F" w:rsidRDefault="00FD206F" w:rsidP="00FD206F">
            <w:pPr>
              <w:pStyle w:val="ZPpregtevilke"/>
            </w:pPr>
            <w:r w:rsidRPr="00FD206F">
              <w:t>7</w:t>
            </w:r>
          </w:p>
        </w:tc>
        <w:tc>
          <w:tcPr>
            <w:tcW w:w="269" w:type="pct"/>
            <w:vAlign w:val="bottom"/>
          </w:tcPr>
          <w:p w14:paraId="3ACD25E1" w14:textId="405C3560" w:rsidR="00FD206F" w:rsidRPr="00FD206F" w:rsidRDefault="00FD206F" w:rsidP="00FD206F">
            <w:pPr>
              <w:pStyle w:val="ZPpregtevilke"/>
            </w:pPr>
            <w:r w:rsidRPr="00FD206F">
              <w:t>0</w:t>
            </w:r>
          </w:p>
        </w:tc>
        <w:tc>
          <w:tcPr>
            <w:tcW w:w="269" w:type="pct"/>
            <w:vAlign w:val="bottom"/>
          </w:tcPr>
          <w:p w14:paraId="6B3307BF" w14:textId="23CF5A6D" w:rsidR="00FD206F" w:rsidRPr="00FD206F" w:rsidRDefault="00FD206F" w:rsidP="00FD206F">
            <w:pPr>
              <w:pStyle w:val="ZPpregtevilke"/>
            </w:pPr>
            <w:r w:rsidRPr="00FD206F">
              <w:t>2</w:t>
            </w:r>
          </w:p>
        </w:tc>
        <w:tc>
          <w:tcPr>
            <w:tcW w:w="263" w:type="pct"/>
            <w:vAlign w:val="bottom"/>
          </w:tcPr>
          <w:p w14:paraId="1FBD1084" w14:textId="64CCBAD9" w:rsidR="00FD206F" w:rsidRPr="00FD206F" w:rsidRDefault="00FD206F" w:rsidP="00FD206F">
            <w:pPr>
              <w:pStyle w:val="ZPpregtevilke"/>
            </w:pPr>
          </w:p>
        </w:tc>
      </w:tr>
      <w:tr w:rsidR="00FD206F" w:rsidRPr="00FD206F" w14:paraId="75317CAF" w14:textId="77777777" w:rsidTr="00D63133">
        <w:trPr>
          <w:trHeight w:val="227"/>
          <w:jc w:val="center"/>
        </w:trPr>
        <w:tc>
          <w:tcPr>
            <w:tcW w:w="1228" w:type="pct"/>
            <w:vAlign w:val="bottom"/>
          </w:tcPr>
          <w:p w14:paraId="3BC0665A" w14:textId="480A381F" w:rsidR="00FD206F" w:rsidRPr="00FD206F" w:rsidRDefault="00FD206F" w:rsidP="00FD206F">
            <w:pPr>
              <w:pStyle w:val="ZPpregtekst"/>
              <w:rPr>
                <w:snapToGrid w:val="0"/>
              </w:rPr>
            </w:pPr>
            <w:r w:rsidRPr="00FD206F">
              <w:rPr>
                <w:snapToGrid w:val="0"/>
              </w:rPr>
              <w:t>Izvoz živih živali (klavna masa)</w:t>
            </w:r>
          </w:p>
        </w:tc>
        <w:tc>
          <w:tcPr>
            <w:tcW w:w="271" w:type="pct"/>
            <w:vAlign w:val="bottom"/>
          </w:tcPr>
          <w:p w14:paraId="5F236BE0" w14:textId="6ABB281A" w:rsidR="00FD206F" w:rsidRPr="00FD206F" w:rsidRDefault="00FD206F" w:rsidP="00FD206F">
            <w:pPr>
              <w:pStyle w:val="ZPpregtevilke"/>
            </w:pPr>
            <w:r w:rsidRPr="00FD206F">
              <w:t>288</w:t>
            </w:r>
          </w:p>
        </w:tc>
        <w:tc>
          <w:tcPr>
            <w:tcW w:w="271" w:type="pct"/>
            <w:vAlign w:val="bottom"/>
          </w:tcPr>
          <w:p w14:paraId="6CEE60C4" w14:textId="3F717CA3" w:rsidR="00FD206F" w:rsidRPr="00FD206F" w:rsidRDefault="00FD206F" w:rsidP="00FD206F">
            <w:pPr>
              <w:pStyle w:val="ZPpregtevilke"/>
            </w:pPr>
            <w:r w:rsidRPr="00FD206F">
              <w:t>389</w:t>
            </w:r>
          </w:p>
        </w:tc>
        <w:tc>
          <w:tcPr>
            <w:tcW w:w="270" w:type="pct"/>
            <w:vAlign w:val="bottom"/>
          </w:tcPr>
          <w:p w14:paraId="10032ABA" w14:textId="1E28C1FB" w:rsidR="00FD206F" w:rsidRPr="00FD206F" w:rsidRDefault="00FD206F" w:rsidP="00FD206F">
            <w:pPr>
              <w:pStyle w:val="ZPpregtevilke"/>
            </w:pPr>
            <w:r w:rsidRPr="00FD206F">
              <w:t>400</w:t>
            </w:r>
          </w:p>
        </w:tc>
        <w:tc>
          <w:tcPr>
            <w:tcW w:w="270" w:type="pct"/>
            <w:vAlign w:val="bottom"/>
          </w:tcPr>
          <w:p w14:paraId="648AEE38" w14:textId="3CDD039D" w:rsidR="00FD206F" w:rsidRPr="00FD206F" w:rsidRDefault="00FD206F" w:rsidP="00FD206F">
            <w:pPr>
              <w:pStyle w:val="ZPpregtevilke"/>
            </w:pPr>
            <w:r w:rsidRPr="00FD206F">
              <w:t>332</w:t>
            </w:r>
          </w:p>
        </w:tc>
        <w:tc>
          <w:tcPr>
            <w:tcW w:w="270" w:type="pct"/>
            <w:vAlign w:val="bottom"/>
          </w:tcPr>
          <w:p w14:paraId="40E1D394" w14:textId="0C22038E" w:rsidR="00FD206F" w:rsidRPr="00FD206F" w:rsidRDefault="00FD206F" w:rsidP="00FD206F">
            <w:pPr>
              <w:pStyle w:val="ZPpregtevilke"/>
            </w:pPr>
            <w:r w:rsidRPr="00FD206F">
              <w:t>315</w:t>
            </w:r>
          </w:p>
        </w:tc>
        <w:tc>
          <w:tcPr>
            <w:tcW w:w="270" w:type="pct"/>
            <w:vAlign w:val="bottom"/>
          </w:tcPr>
          <w:p w14:paraId="327EAA8F" w14:textId="6263B82C" w:rsidR="00FD206F" w:rsidRPr="00FD206F" w:rsidRDefault="00FD206F" w:rsidP="00FD206F">
            <w:pPr>
              <w:pStyle w:val="ZPpregtevilke"/>
            </w:pPr>
            <w:r w:rsidRPr="00FD206F">
              <w:t>350</w:t>
            </w:r>
          </w:p>
        </w:tc>
        <w:tc>
          <w:tcPr>
            <w:tcW w:w="270" w:type="pct"/>
            <w:vAlign w:val="bottom"/>
          </w:tcPr>
          <w:p w14:paraId="406208F7" w14:textId="7C9BA482" w:rsidR="00FD206F" w:rsidRPr="00FD206F" w:rsidRDefault="00FD206F" w:rsidP="00FD206F">
            <w:pPr>
              <w:pStyle w:val="ZPpregtevilke"/>
            </w:pPr>
            <w:r w:rsidRPr="00FD206F">
              <w:t>371</w:t>
            </w:r>
          </w:p>
        </w:tc>
        <w:tc>
          <w:tcPr>
            <w:tcW w:w="270" w:type="pct"/>
            <w:vAlign w:val="bottom"/>
          </w:tcPr>
          <w:p w14:paraId="0BFEBD7B" w14:textId="62963F27" w:rsidR="00FD206F" w:rsidRPr="00FD206F" w:rsidRDefault="00FD206F" w:rsidP="00FD206F">
            <w:pPr>
              <w:pStyle w:val="ZPpregtevilke"/>
            </w:pPr>
            <w:r w:rsidRPr="00FD206F">
              <w:t>416</w:t>
            </w:r>
          </w:p>
        </w:tc>
        <w:tc>
          <w:tcPr>
            <w:tcW w:w="270" w:type="pct"/>
            <w:vAlign w:val="bottom"/>
          </w:tcPr>
          <w:p w14:paraId="46B7D1AE" w14:textId="11D184F2" w:rsidR="00FD206F" w:rsidRPr="00FD206F" w:rsidRDefault="00FD206F" w:rsidP="00FD206F">
            <w:pPr>
              <w:pStyle w:val="ZPpregtevilke"/>
            </w:pPr>
            <w:r w:rsidRPr="00FD206F">
              <w:t>386</w:t>
            </w:r>
          </w:p>
        </w:tc>
        <w:tc>
          <w:tcPr>
            <w:tcW w:w="270" w:type="pct"/>
            <w:vAlign w:val="bottom"/>
          </w:tcPr>
          <w:p w14:paraId="14F3CA51" w14:textId="6B02504A" w:rsidR="00FD206F" w:rsidRPr="00FD206F" w:rsidRDefault="00FD206F" w:rsidP="00FD206F">
            <w:pPr>
              <w:pStyle w:val="ZPpregtevilke"/>
            </w:pPr>
            <w:r w:rsidRPr="00FD206F">
              <w:t>397</w:t>
            </w:r>
          </w:p>
        </w:tc>
        <w:tc>
          <w:tcPr>
            <w:tcW w:w="269" w:type="pct"/>
            <w:vAlign w:val="bottom"/>
          </w:tcPr>
          <w:p w14:paraId="67A5518D" w14:textId="6B2A81A4" w:rsidR="00FD206F" w:rsidRPr="00FD206F" w:rsidRDefault="00FD206F" w:rsidP="00FD206F">
            <w:pPr>
              <w:pStyle w:val="ZPpregtevilke"/>
            </w:pPr>
            <w:r w:rsidRPr="00FD206F">
              <w:t>461</w:t>
            </w:r>
          </w:p>
        </w:tc>
        <w:tc>
          <w:tcPr>
            <w:tcW w:w="269" w:type="pct"/>
            <w:vAlign w:val="bottom"/>
          </w:tcPr>
          <w:p w14:paraId="4C367D0B" w14:textId="4D00BFDA" w:rsidR="00FD206F" w:rsidRPr="00FD206F" w:rsidRDefault="00FD206F" w:rsidP="00FD206F">
            <w:pPr>
              <w:pStyle w:val="ZPpregtevilke"/>
            </w:pPr>
            <w:r w:rsidRPr="00FD206F">
              <w:t>473</w:t>
            </w:r>
          </w:p>
        </w:tc>
        <w:tc>
          <w:tcPr>
            <w:tcW w:w="269" w:type="pct"/>
            <w:vAlign w:val="bottom"/>
          </w:tcPr>
          <w:p w14:paraId="6167DB45" w14:textId="4235F8B0" w:rsidR="00FD206F" w:rsidRPr="00FD206F" w:rsidRDefault="00FD206F" w:rsidP="00FD206F">
            <w:pPr>
              <w:pStyle w:val="ZPpregtevilke"/>
            </w:pPr>
            <w:r w:rsidRPr="00FD206F">
              <w:t>375</w:t>
            </w:r>
          </w:p>
        </w:tc>
        <w:tc>
          <w:tcPr>
            <w:tcW w:w="263" w:type="pct"/>
            <w:vAlign w:val="bottom"/>
          </w:tcPr>
          <w:p w14:paraId="6853E2D2" w14:textId="286364F0" w:rsidR="00FD206F" w:rsidRPr="00FD206F" w:rsidRDefault="00FD206F" w:rsidP="00FD206F">
            <w:pPr>
              <w:pStyle w:val="ZPpregtevilke"/>
            </w:pPr>
            <w:r w:rsidRPr="00FD206F">
              <w:t>79,4</w:t>
            </w:r>
          </w:p>
        </w:tc>
      </w:tr>
      <w:tr w:rsidR="00FD206F" w:rsidRPr="00FD206F" w14:paraId="6493B4AF" w14:textId="77777777" w:rsidTr="00D63133">
        <w:trPr>
          <w:trHeight w:val="227"/>
          <w:jc w:val="center"/>
        </w:trPr>
        <w:tc>
          <w:tcPr>
            <w:tcW w:w="1228" w:type="pct"/>
            <w:vAlign w:val="bottom"/>
          </w:tcPr>
          <w:p w14:paraId="06894315" w14:textId="6DAA6F57" w:rsidR="00FD206F" w:rsidRPr="00FD206F" w:rsidRDefault="00FD206F" w:rsidP="00FD206F">
            <w:pPr>
              <w:pStyle w:val="ZPpregtekst"/>
              <w:rPr>
                <w:snapToGrid w:val="0"/>
              </w:rPr>
            </w:pPr>
            <w:r w:rsidRPr="00FD206F">
              <w:rPr>
                <w:snapToGrid w:val="0"/>
              </w:rPr>
              <w:t>Vse pridobljeno meso</w:t>
            </w:r>
          </w:p>
        </w:tc>
        <w:tc>
          <w:tcPr>
            <w:tcW w:w="271" w:type="pct"/>
            <w:vAlign w:val="bottom"/>
          </w:tcPr>
          <w:p w14:paraId="5ADF39B2" w14:textId="11481C8A" w:rsidR="00FD206F" w:rsidRPr="00FD206F" w:rsidRDefault="00FD206F" w:rsidP="00FD206F">
            <w:pPr>
              <w:pStyle w:val="ZPpregtevilke"/>
            </w:pPr>
            <w:r w:rsidRPr="00FD206F">
              <w:t>381</w:t>
            </w:r>
          </w:p>
        </w:tc>
        <w:tc>
          <w:tcPr>
            <w:tcW w:w="271" w:type="pct"/>
            <w:vAlign w:val="bottom"/>
          </w:tcPr>
          <w:p w14:paraId="40B53CED" w14:textId="1B5F1D95" w:rsidR="00FD206F" w:rsidRPr="00FD206F" w:rsidRDefault="00FD206F" w:rsidP="00FD206F">
            <w:pPr>
              <w:pStyle w:val="ZPpregtevilke"/>
            </w:pPr>
            <w:r w:rsidRPr="00FD206F">
              <w:t>307</w:t>
            </w:r>
          </w:p>
        </w:tc>
        <w:tc>
          <w:tcPr>
            <w:tcW w:w="270" w:type="pct"/>
            <w:vAlign w:val="bottom"/>
          </w:tcPr>
          <w:p w14:paraId="03EF3315" w14:textId="03C4B310" w:rsidR="00FD206F" w:rsidRPr="00FD206F" w:rsidRDefault="00FD206F" w:rsidP="00FD206F">
            <w:pPr>
              <w:pStyle w:val="ZPpregtevilke"/>
            </w:pPr>
            <w:r w:rsidRPr="00FD206F">
              <w:t>344</w:t>
            </w:r>
          </w:p>
        </w:tc>
        <w:tc>
          <w:tcPr>
            <w:tcW w:w="270" w:type="pct"/>
            <w:vAlign w:val="bottom"/>
          </w:tcPr>
          <w:p w14:paraId="0A875E16" w14:textId="6571C49E" w:rsidR="00FD206F" w:rsidRPr="00FD206F" w:rsidRDefault="00FD206F" w:rsidP="00FD206F">
            <w:pPr>
              <w:pStyle w:val="ZPpregtevilke"/>
            </w:pPr>
            <w:r w:rsidRPr="00FD206F">
              <w:t>317</w:t>
            </w:r>
          </w:p>
        </w:tc>
        <w:tc>
          <w:tcPr>
            <w:tcW w:w="270" w:type="pct"/>
            <w:vAlign w:val="bottom"/>
          </w:tcPr>
          <w:p w14:paraId="063120FA" w14:textId="4523B10C" w:rsidR="00FD206F" w:rsidRPr="00FD206F" w:rsidRDefault="00FD206F" w:rsidP="00FD206F">
            <w:pPr>
              <w:pStyle w:val="ZPpregtevilke"/>
            </w:pPr>
            <w:r w:rsidRPr="00FD206F">
              <w:t>319</w:t>
            </w:r>
          </w:p>
        </w:tc>
        <w:tc>
          <w:tcPr>
            <w:tcW w:w="270" w:type="pct"/>
            <w:vAlign w:val="bottom"/>
          </w:tcPr>
          <w:p w14:paraId="25CAC607" w14:textId="4B2B7AD0" w:rsidR="00FD206F" w:rsidRPr="00FD206F" w:rsidRDefault="00FD206F" w:rsidP="00FD206F">
            <w:pPr>
              <w:pStyle w:val="ZPpregtevilke"/>
            </w:pPr>
            <w:r w:rsidRPr="00FD206F">
              <w:t>287</w:t>
            </w:r>
          </w:p>
        </w:tc>
        <w:tc>
          <w:tcPr>
            <w:tcW w:w="270" w:type="pct"/>
            <w:vAlign w:val="bottom"/>
          </w:tcPr>
          <w:p w14:paraId="6F1BBEA6" w14:textId="2A6E152A" w:rsidR="00FD206F" w:rsidRPr="00FD206F" w:rsidRDefault="00FD206F" w:rsidP="00FD206F">
            <w:pPr>
              <w:pStyle w:val="ZPpregtevilke"/>
            </w:pPr>
            <w:r w:rsidRPr="00FD206F">
              <w:t>235</w:t>
            </w:r>
          </w:p>
        </w:tc>
        <w:tc>
          <w:tcPr>
            <w:tcW w:w="270" w:type="pct"/>
            <w:vAlign w:val="bottom"/>
          </w:tcPr>
          <w:p w14:paraId="166DEAC8" w14:textId="0775B5A6" w:rsidR="00FD206F" w:rsidRPr="00FD206F" w:rsidRDefault="00FD206F" w:rsidP="00FD206F">
            <w:pPr>
              <w:pStyle w:val="ZPpregtevilke"/>
            </w:pPr>
            <w:r w:rsidRPr="00FD206F">
              <w:t>255</w:t>
            </w:r>
          </w:p>
        </w:tc>
        <w:tc>
          <w:tcPr>
            <w:tcW w:w="270" w:type="pct"/>
            <w:vAlign w:val="bottom"/>
          </w:tcPr>
          <w:p w14:paraId="11D4B388" w14:textId="58B22E33" w:rsidR="00FD206F" w:rsidRPr="00FD206F" w:rsidRDefault="00FD206F" w:rsidP="00FD206F">
            <w:pPr>
              <w:pStyle w:val="ZPpregtevilke"/>
            </w:pPr>
            <w:r w:rsidRPr="00FD206F">
              <w:t>235</w:t>
            </w:r>
          </w:p>
        </w:tc>
        <w:tc>
          <w:tcPr>
            <w:tcW w:w="270" w:type="pct"/>
            <w:vAlign w:val="bottom"/>
          </w:tcPr>
          <w:p w14:paraId="27F816B7" w14:textId="7D6D73B5" w:rsidR="00FD206F" w:rsidRPr="00FD206F" w:rsidRDefault="00FD206F" w:rsidP="00FD206F">
            <w:pPr>
              <w:pStyle w:val="ZPpregtevilke"/>
            </w:pPr>
            <w:r w:rsidRPr="00FD206F">
              <w:t>226</w:t>
            </w:r>
          </w:p>
        </w:tc>
        <w:tc>
          <w:tcPr>
            <w:tcW w:w="269" w:type="pct"/>
            <w:vAlign w:val="bottom"/>
          </w:tcPr>
          <w:p w14:paraId="738C27B2" w14:textId="00919512" w:rsidR="00FD206F" w:rsidRPr="00FD206F" w:rsidRDefault="00FD206F" w:rsidP="00FD206F">
            <w:pPr>
              <w:pStyle w:val="ZPpregtevilke"/>
            </w:pPr>
            <w:r w:rsidRPr="00FD206F">
              <w:t>175</w:t>
            </w:r>
          </w:p>
        </w:tc>
        <w:tc>
          <w:tcPr>
            <w:tcW w:w="269" w:type="pct"/>
            <w:vAlign w:val="bottom"/>
          </w:tcPr>
          <w:p w14:paraId="62DBC0DD" w14:textId="5271669B" w:rsidR="00FD206F" w:rsidRPr="00FD206F" w:rsidRDefault="00FD206F" w:rsidP="00FD206F">
            <w:pPr>
              <w:pStyle w:val="ZPpregtevilke"/>
            </w:pPr>
            <w:r w:rsidRPr="00FD206F">
              <w:t>154</w:t>
            </w:r>
          </w:p>
        </w:tc>
        <w:tc>
          <w:tcPr>
            <w:tcW w:w="269" w:type="pct"/>
            <w:vAlign w:val="bottom"/>
          </w:tcPr>
          <w:p w14:paraId="2382B906" w14:textId="61C74318" w:rsidR="00FD206F" w:rsidRPr="00FD206F" w:rsidRDefault="00FD206F" w:rsidP="00FD206F">
            <w:pPr>
              <w:pStyle w:val="ZPpregtevilke"/>
            </w:pPr>
            <w:r w:rsidRPr="00FD206F">
              <w:t>168</w:t>
            </w:r>
          </w:p>
        </w:tc>
        <w:tc>
          <w:tcPr>
            <w:tcW w:w="263" w:type="pct"/>
            <w:vAlign w:val="bottom"/>
          </w:tcPr>
          <w:p w14:paraId="6900F3BE" w14:textId="405F7FB5" w:rsidR="00FD206F" w:rsidRPr="00FD206F" w:rsidRDefault="00FD206F" w:rsidP="00FD206F">
            <w:pPr>
              <w:pStyle w:val="ZPpregtevilke"/>
            </w:pPr>
            <w:r w:rsidRPr="00FD206F">
              <w:t>108,6</w:t>
            </w:r>
          </w:p>
        </w:tc>
      </w:tr>
      <w:tr w:rsidR="00FD206F" w:rsidRPr="00FD206F" w14:paraId="0F259FF0" w14:textId="77777777" w:rsidTr="00D63133">
        <w:trPr>
          <w:trHeight w:val="227"/>
          <w:jc w:val="center"/>
        </w:trPr>
        <w:tc>
          <w:tcPr>
            <w:tcW w:w="1228" w:type="pct"/>
            <w:vAlign w:val="bottom"/>
          </w:tcPr>
          <w:p w14:paraId="118796A9" w14:textId="33D2CB19" w:rsidR="00FD206F" w:rsidRPr="00FD206F" w:rsidRDefault="00FD206F" w:rsidP="00FD206F">
            <w:pPr>
              <w:pStyle w:val="ZPpregtekst"/>
              <w:rPr>
                <w:snapToGrid w:val="0"/>
              </w:rPr>
            </w:pPr>
            <w:r w:rsidRPr="00FD206F">
              <w:rPr>
                <w:snapToGrid w:val="0"/>
              </w:rPr>
              <w:t>Začetne zaloge mesa in izdelkov</w:t>
            </w:r>
          </w:p>
        </w:tc>
        <w:tc>
          <w:tcPr>
            <w:tcW w:w="271" w:type="pct"/>
            <w:vAlign w:val="bottom"/>
          </w:tcPr>
          <w:p w14:paraId="19AB9941" w14:textId="2CFC80D6" w:rsidR="00FD206F" w:rsidRPr="00FD206F" w:rsidRDefault="00FD206F" w:rsidP="00FD206F">
            <w:pPr>
              <w:pStyle w:val="ZPpregtevilke"/>
            </w:pPr>
            <w:r w:rsidRPr="00FD206F">
              <w:t>3</w:t>
            </w:r>
          </w:p>
        </w:tc>
        <w:tc>
          <w:tcPr>
            <w:tcW w:w="271" w:type="pct"/>
            <w:vAlign w:val="bottom"/>
          </w:tcPr>
          <w:p w14:paraId="67230D81" w14:textId="62508236" w:rsidR="00FD206F" w:rsidRPr="00FD206F" w:rsidRDefault="00FD206F" w:rsidP="00FD206F">
            <w:pPr>
              <w:pStyle w:val="ZPpregtevilke"/>
            </w:pPr>
            <w:r w:rsidRPr="00FD206F">
              <w:t>5</w:t>
            </w:r>
          </w:p>
        </w:tc>
        <w:tc>
          <w:tcPr>
            <w:tcW w:w="270" w:type="pct"/>
            <w:vAlign w:val="bottom"/>
          </w:tcPr>
          <w:p w14:paraId="46CA0539" w14:textId="3189C14F" w:rsidR="00FD206F" w:rsidRPr="00FD206F" w:rsidRDefault="00FD206F" w:rsidP="00FD206F">
            <w:pPr>
              <w:pStyle w:val="ZPpregtevilke"/>
            </w:pPr>
            <w:r w:rsidRPr="00FD206F">
              <w:t>0</w:t>
            </w:r>
          </w:p>
        </w:tc>
        <w:tc>
          <w:tcPr>
            <w:tcW w:w="270" w:type="pct"/>
            <w:vAlign w:val="bottom"/>
          </w:tcPr>
          <w:p w14:paraId="4F37431C" w14:textId="3277D47B" w:rsidR="00FD206F" w:rsidRPr="00FD206F" w:rsidRDefault="00FD206F" w:rsidP="00FD206F">
            <w:pPr>
              <w:pStyle w:val="ZPpregtevilke"/>
            </w:pPr>
            <w:r w:rsidRPr="00FD206F">
              <w:t>0</w:t>
            </w:r>
          </w:p>
        </w:tc>
        <w:tc>
          <w:tcPr>
            <w:tcW w:w="270" w:type="pct"/>
            <w:vAlign w:val="bottom"/>
          </w:tcPr>
          <w:p w14:paraId="16165620" w14:textId="5DA503E7" w:rsidR="00FD206F" w:rsidRPr="00FD206F" w:rsidRDefault="00FD206F" w:rsidP="00FD206F">
            <w:pPr>
              <w:pStyle w:val="ZPpregtevilke"/>
            </w:pPr>
            <w:r w:rsidRPr="00FD206F">
              <w:t>2</w:t>
            </w:r>
          </w:p>
        </w:tc>
        <w:tc>
          <w:tcPr>
            <w:tcW w:w="270" w:type="pct"/>
            <w:vAlign w:val="bottom"/>
          </w:tcPr>
          <w:p w14:paraId="71F2D201" w14:textId="1F70A7C9" w:rsidR="00FD206F" w:rsidRPr="00FD206F" w:rsidRDefault="00FD206F" w:rsidP="00FD206F">
            <w:pPr>
              <w:pStyle w:val="ZPpregtevilke"/>
            </w:pPr>
            <w:r w:rsidRPr="00FD206F">
              <w:t>0</w:t>
            </w:r>
          </w:p>
        </w:tc>
        <w:tc>
          <w:tcPr>
            <w:tcW w:w="270" w:type="pct"/>
            <w:vAlign w:val="bottom"/>
          </w:tcPr>
          <w:p w14:paraId="0B6F5C0A" w14:textId="4CD1122E" w:rsidR="00FD206F" w:rsidRPr="00FD206F" w:rsidRDefault="00FD206F" w:rsidP="00FD206F">
            <w:pPr>
              <w:pStyle w:val="ZPpregtevilke"/>
            </w:pPr>
            <w:r w:rsidRPr="00FD206F">
              <w:t>0</w:t>
            </w:r>
          </w:p>
        </w:tc>
        <w:tc>
          <w:tcPr>
            <w:tcW w:w="270" w:type="pct"/>
            <w:vAlign w:val="bottom"/>
          </w:tcPr>
          <w:p w14:paraId="4A2A9FDC" w14:textId="7B62B351" w:rsidR="00FD206F" w:rsidRPr="00FD206F" w:rsidRDefault="00FD206F" w:rsidP="00FD206F">
            <w:pPr>
              <w:pStyle w:val="ZPpregtevilke"/>
            </w:pPr>
            <w:r w:rsidRPr="00FD206F">
              <w:t>0</w:t>
            </w:r>
          </w:p>
        </w:tc>
        <w:tc>
          <w:tcPr>
            <w:tcW w:w="270" w:type="pct"/>
            <w:vAlign w:val="bottom"/>
          </w:tcPr>
          <w:p w14:paraId="6043858C" w14:textId="7ACAAC79" w:rsidR="00FD206F" w:rsidRPr="00FD206F" w:rsidRDefault="00FD206F" w:rsidP="00FD206F">
            <w:pPr>
              <w:pStyle w:val="ZPpregtevilke"/>
            </w:pPr>
            <w:r w:rsidRPr="00FD206F">
              <w:t>0</w:t>
            </w:r>
          </w:p>
        </w:tc>
        <w:tc>
          <w:tcPr>
            <w:tcW w:w="270" w:type="pct"/>
            <w:vAlign w:val="bottom"/>
          </w:tcPr>
          <w:p w14:paraId="196748C4" w14:textId="70F60EF3" w:rsidR="00FD206F" w:rsidRPr="00FD206F" w:rsidRDefault="00FD206F" w:rsidP="00FD206F">
            <w:pPr>
              <w:pStyle w:val="ZPpregtevilke"/>
            </w:pPr>
            <w:r w:rsidRPr="00FD206F">
              <w:t>0</w:t>
            </w:r>
          </w:p>
        </w:tc>
        <w:tc>
          <w:tcPr>
            <w:tcW w:w="269" w:type="pct"/>
            <w:vAlign w:val="bottom"/>
          </w:tcPr>
          <w:p w14:paraId="2A5F592D" w14:textId="1A7301BF" w:rsidR="00FD206F" w:rsidRPr="00FD206F" w:rsidRDefault="00FD206F" w:rsidP="00FD206F">
            <w:pPr>
              <w:pStyle w:val="ZPpregtevilke"/>
            </w:pPr>
            <w:r w:rsidRPr="00FD206F">
              <w:t>0</w:t>
            </w:r>
          </w:p>
        </w:tc>
        <w:tc>
          <w:tcPr>
            <w:tcW w:w="269" w:type="pct"/>
            <w:vAlign w:val="bottom"/>
          </w:tcPr>
          <w:p w14:paraId="26ECE240" w14:textId="062925AD" w:rsidR="00FD206F" w:rsidRPr="00FD206F" w:rsidRDefault="00FD206F" w:rsidP="00FD206F">
            <w:pPr>
              <w:pStyle w:val="ZPpregtevilke"/>
            </w:pPr>
            <w:r w:rsidRPr="00FD206F">
              <w:t>0</w:t>
            </w:r>
          </w:p>
        </w:tc>
        <w:tc>
          <w:tcPr>
            <w:tcW w:w="269" w:type="pct"/>
            <w:vAlign w:val="bottom"/>
          </w:tcPr>
          <w:p w14:paraId="68B06EFD" w14:textId="06E7BEAA" w:rsidR="00FD206F" w:rsidRPr="00FD206F" w:rsidRDefault="00FD206F" w:rsidP="00FD206F">
            <w:pPr>
              <w:pStyle w:val="ZPpregtevilke"/>
            </w:pPr>
            <w:r w:rsidRPr="00FD206F">
              <w:t>0</w:t>
            </w:r>
          </w:p>
        </w:tc>
        <w:tc>
          <w:tcPr>
            <w:tcW w:w="263" w:type="pct"/>
            <w:vAlign w:val="bottom"/>
          </w:tcPr>
          <w:p w14:paraId="539ED386" w14:textId="77777777" w:rsidR="00FD206F" w:rsidRPr="00FD206F" w:rsidRDefault="00FD206F" w:rsidP="00FD206F">
            <w:pPr>
              <w:pStyle w:val="ZPpregtevilke"/>
            </w:pPr>
          </w:p>
        </w:tc>
      </w:tr>
      <w:tr w:rsidR="00FD206F" w:rsidRPr="00FD206F" w14:paraId="5C34CF65" w14:textId="77777777" w:rsidTr="00D63133">
        <w:trPr>
          <w:trHeight w:val="227"/>
          <w:jc w:val="center"/>
        </w:trPr>
        <w:tc>
          <w:tcPr>
            <w:tcW w:w="1228" w:type="pct"/>
            <w:vAlign w:val="bottom"/>
          </w:tcPr>
          <w:p w14:paraId="31756F03" w14:textId="65587370" w:rsidR="00FD206F" w:rsidRPr="00FD206F" w:rsidRDefault="00FD206F" w:rsidP="00FD206F">
            <w:pPr>
              <w:pStyle w:val="ZPpregtekst"/>
              <w:rPr>
                <w:snapToGrid w:val="0"/>
              </w:rPr>
            </w:pPr>
            <w:r w:rsidRPr="00FD206F">
              <w:rPr>
                <w:snapToGrid w:val="0"/>
              </w:rPr>
              <w:t>Uvoz mesa in izdelkov</w:t>
            </w:r>
          </w:p>
        </w:tc>
        <w:tc>
          <w:tcPr>
            <w:tcW w:w="271" w:type="pct"/>
            <w:vAlign w:val="bottom"/>
          </w:tcPr>
          <w:p w14:paraId="0130A21B" w14:textId="0794EE5B" w:rsidR="00FD206F" w:rsidRPr="00FD206F" w:rsidRDefault="00FD206F" w:rsidP="00FD206F">
            <w:pPr>
              <w:pStyle w:val="ZPpregtevilke"/>
            </w:pPr>
            <w:r w:rsidRPr="00FD206F">
              <w:t>12</w:t>
            </w:r>
          </w:p>
        </w:tc>
        <w:tc>
          <w:tcPr>
            <w:tcW w:w="271" w:type="pct"/>
            <w:vAlign w:val="bottom"/>
          </w:tcPr>
          <w:p w14:paraId="41C79B62" w14:textId="573AE882" w:rsidR="00FD206F" w:rsidRPr="00FD206F" w:rsidRDefault="00FD206F" w:rsidP="00FD206F">
            <w:pPr>
              <w:pStyle w:val="ZPpregtevilke"/>
            </w:pPr>
            <w:r w:rsidRPr="00FD206F">
              <w:t>11</w:t>
            </w:r>
          </w:p>
        </w:tc>
        <w:tc>
          <w:tcPr>
            <w:tcW w:w="270" w:type="pct"/>
            <w:vAlign w:val="bottom"/>
          </w:tcPr>
          <w:p w14:paraId="21A0D393" w14:textId="5664564B" w:rsidR="00FD206F" w:rsidRPr="00FD206F" w:rsidRDefault="00FD206F" w:rsidP="00FD206F">
            <w:pPr>
              <w:pStyle w:val="ZPpregtevilke"/>
            </w:pPr>
            <w:r w:rsidRPr="00FD206F">
              <w:t>9</w:t>
            </w:r>
          </w:p>
        </w:tc>
        <w:tc>
          <w:tcPr>
            <w:tcW w:w="270" w:type="pct"/>
            <w:vAlign w:val="bottom"/>
          </w:tcPr>
          <w:p w14:paraId="31E16C98" w14:textId="19DEAEE4" w:rsidR="00FD206F" w:rsidRPr="00FD206F" w:rsidRDefault="00FD206F" w:rsidP="00FD206F">
            <w:pPr>
              <w:pStyle w:val="ZPpregtevilke"/>
            </w:pPr>
            <w:r w:rsidRPr="00FD206F">
              <w:t>10</w:t>
            </w:r>
          </w:p>
        </w:tc>
        <w:tc>
          <w:tcPr>
            <w:tcW w:w="270" w:type="pct"/>
            <w:vAlign w:val="bottom"/>
          </w:tcPr>
          <w:p w14:paraId="300FD3EB" w14:textId="77B34DC4" w:rsidR="00FD206F" w:rsidRPr="00FD206F" w:rsidRDefault="00FD206F" w:rsidP="00FD206F">
            <w:pPr>
              <w:pStyle w:val="ZPpregtevilke"/>
            </w:pPr>
            <w:r w:rsidRPr="00FD206F">
              <w:t>10</w:t>
            </w:r>
          </w:p>
        </w:tc>
        <w:tc>
          <w:tcPr>
            <w:tcW w:w="270" w:type="pct"/>
            <w:vAlign w:val="bottom"/>
          </w:tcPr>
          <w:p w14:paraId="6A41A9E6" w14:textId="0EF9C509" w:rsidR="00FD206F" w:rsidRPr="00FD206F" w:rsidRDefault="00FD206F" w:rsidP="00FD206F">
            <w:pPr>
              <w:pStyle w:val="ZPpregtevilke"/>
            </w:pPr>
            <w:r w:rsidRPr="00FD206F">
              <w:t>18</w:t>
            </w:r>
          </w:p>
        </w:tc>
        <w:tc>
          <w:tcPr>
            <w:tcW w:w="270" w:type="pct"/>
            <w:vAlign w:val="bottom"/>
          </w:tcPr>
          <w:p w14:paraId="741FB9FD" w14:textId="2A72C4B9" w:rsidR="00FD206F" w:rsidRPr="00FD206F" w:rsidRDefault="00FD206F" w:rsidP="00FD206F">
            <w:pPr>
              <w:pStyle w:val="ZPpregtevilke"/>
            </w:pPr>
            <w:r w:rsidRPr="00FD206F">
              <w:t>19</w:t>
            </w:r>
          </w:p>
        </w:tc>
        <w:tc>
          <w:tcPr>
            <w:tcW w:w="270" w:type="pct"/>
            <w:vAlign w:val="bottom"/>
          </w:tcPr>
          <w:p w14:paraId="002F0C29" w14:textId="453239C9" w:rsidR="00FD206F" w:rsidRPr="00FD206F" w:rsidRDefault="00FD206F" w:rsidP="00FD206F">
            <w:pPr>
              <w:pStyle w:val="ZPpregtevilke"/>
            </w:pPr>
            <w:r w:rsidRPr="00FD206F">
              <w:t>16</w:t>
            </w:r>
          </w:p>
        </w:tc>
        <w:tc>
          <w:tcPr>
            <w:tcW w:w="270" w:type="pct"/>
            <w:vAlign w:val="bottom"/>
          </w:tcPr>
          <w:p w14:paraId="27F22E14" w14:textId="4CE96264" w:rsidR="00FD206F" w:rsidRPr="00FD206F" w:rsidRDefault="00FD206F" w:rsidP="00FD206F">
            <w:pPr>
              <w:pStyle w:val="ZPpregtevilke"/>
            </w:pPr>
            <w:r w:rsidRPr="00FD206F">
              <w:t>16</w:t>
            </w:r>
          </w:p>
        </w:tc>
        <w:tc>
          <w:tcPr>
            <w:tcW w:w="270" w:type="pct"/>
            <w:vAlign w:val="bottom"/>
          </w:tcPr>
          <w:p w14:paraId="10DE7D0D" w14:textId="65ED8362" w:rsidR="00FD206F" w:rsidRPr="00FD206F" w:rsidRDefault="00FD206F" w:rsidP="00FD206F">
            <w:pPr>
              <w:pStyle w:val="ZPpregtevilke"/>
            </w:pPr>
            <w:r w:rsidRPr="00FD206F">
              <w:t>16</w:t>
            </w:r>
          </w:p>
        </w:tc>
        <w:tc>
          <w:tcPr>
            <w:tcW w:w="269" w:type="pct"/>
            <w:vAlign w:val="bottom"/>
          </w:tcPr>
          <w:p w14:paraId="42701E09" w14:textId="2D1C8D62" w:rsidR="00FD206F" w:rsidRPr="00FD206F" w:rsidRDefault="00FD206F" w:rsidP="00FD206F">
            <w:pPr>
              <w:pStyle w:val="ZPpregtevilke"/>
            </w:pPr>
            <w:r w:rsidRPr="00FD206F">
              <w:t>14</w:t>
            </w:r>
          </w:p>
        </w:tc>
        <w:tc>
          <w:tcPr>
            <w:tcW w:w="269" w:type="pct"/>
            <w:vAlign w:val="bottom"/>
          </w:tcPr>
          <w:p w14:paraId="623D0F97" w14:textId="392F864E" w:rsidR="00FD206F" w:rsidRPr="00FD206F" w:rsidRDefault="00FD206F" w:rsidP="00FD206F">
            <w:pPr>
              <w:pStyle w:val="ZPpregtevilke"/>
            </w:pPr>
            <w:r w:rsidRPr="00FD206F">
              <w:t>12</w:t>
            </w:r>
          </w:p>
        </w:tc>
        <w:tc>
          <w:tcPr>
            <w:tcW w:w="269" w:type="pct"/>
            <w:vAlign w:val="bottom"/>
          </w:tcPr>
          <w:p w14:paraId="5B8C0944" w14:textId="0ECEBB7A" w:rsidR="00FD206F" w:rsidRPr="00FD206F" w:rsidRDefault="00FD206F" w:rsidP="00FD206F">
            <w:pPr>
              <w:pStyle w:val="ZPpregtevilke"/>
            </w:pPr>
            <w:r w:rsidRPr="00FD206F">
              <w:t>14</w:t>
            </w:r>
          </w:p>
        </w:tc>
        <w:tc>
          <w:tcPr>
            <w:tcW w:w="263" w:type="pct"/>
            <w:vAlign w:val="bottom"/>
          </w:tcPr>
          <w:p w14:paraId="264C67BF" w14:textId="5755C004" w:rsidR="00FD206F" w:rsidRPr="00FD206F" w:rsidRDefault="00FD206F" w:rsidP="00FD206F">
            <w:pPr>
              <w:pStyle w:val="ZPpregtevilke"/>
            </w:pPr>
            <w:r w:rsidRPr="00FD206F">
              <w:t>115,2</w:t>
            </w:r>
          </w:p>
        </w:tc>
      </w:tr>
      <w:tr w:rsidR="00FD206F" w:rsidRPr="00FD206F" w14:paraId="1D8081D9" w14:textId="77777777" w:rsidTr="00D63133">
        <w:trPr>
          <w:trHeight w:val="227"/>
          <w:jc w:val="center"/>
        </w:trPr>
        <w:tc>
          <w:tcPr>
            <w:tcW w:w="1228" w:type="pct"/>
            <w:vAlign w:val="bottom"/>
          </w:tcPr>
          <w:p w14:paraId="71053AB1" w14:textId="12B2ACCC" w:rsidR="00FD206F" w:rsidRPr="00FD206F" w:rsidRDefault="00FD206F" w:rsidP="00FD206F">
            <w:pPr>
              <w:pStyle w:val="ZPpregtekst"/>
              <w:rPr>
                <w:snapToGrid w:val="0"/>
              </w:rPr>
            </w:pPr>
            <w:r w:rsidRPr="00FD206F">
              <w:rPr>
                <w:snapToGrid w:val="0"/>
              </w:rPr>
              <w:t>Izvoz mesa in izdelkov</w:t>
            </w:r>
          </w:p>
        </w:tc>
        <w:tc>
          <w:tcPr>
            <w:tcW w:w="271" w:type="pct"/>
            <w:vAlign w:val="bottom"/>
          </w:tcPr>
          <w:p w14:paraId="70A992CE" w14:textId="5061748B" w:rsidR="00FD206F" w:rsidRPr="00FD206F" w:rsidRDefault="00FD206F" w:rsidP="00FD206F">
            <w:pPr>
              <w:pStyle w:val="ZPpregtevilke"/>
            </w:pPr>
            <w:r w:rsidRPr="00FD206F">
              <w:t>7</w:t>
            </w:r>
          </w:p>
        </w:tc>
        <w:tc>
          <w:tcPr>
            <w:tcW w:w="271" w:type="pct"/>
            <w:vAlign w:val="bottom"/>
          </w:tcPr>
          <w:p w14:paraId="3471E871" w14:textId="13E1616E" w:rsidR="00FD206F" w:rsidRPr="00FD206F" w:rsidRDefault="00FD206F" w:rsidP="00FD206F">
            <w:pPr>
              <w:pStyle w:val="ZPpregtevilke"/>
            </w:pPr>
            <w:r w:rsidRPr="00FD206F">
              <w:t>5</w:t>
            </w:r>
          </w:p>
        </w:tc>
        <w:tc>
          <w:tcPr>
            <w:tcW w:w="270" w:type="pct"/>
            <w:vAlign w:val="bottom"/>
          </w:tcPr>
          <w:p w14:paraId="10EEF76B" w14:textId="2C1DF583" w:rsidR="00FD206F" w:rsidRPr="00FD206F" w:rsidRDefault="00FD206F" w:rsidP="00FD206F">
            <w:pPr>
              <w:pStyle w:val="ZPpregtevilke"/>
            </w:pPr>
            <w:r w:rsidRPr="00FD206F">
              <w:t>3</w:t>
            </w:r>
          </w:p>
        </w:tc>
        <w:tc>
          <w:tcPr>
            <w:tcW w:w="270" w:type="pct"/>
            <w:vAlign w:val="bottom"/>
          </w:tcPr>
          <w:p w14:paraId="3A967879" w14:textId="52DD6D4A" w:rsidR="00FD206F" w:rsidRPr="00FD206F" w:rsidRDefault="00FD206F" w:rsidP="00FD206F">
            <w:pPr>
              <w:pStyle w:val="ZPpregtevilke"/>
            </w:pPr>
            <w:r w:rsidRPr="00FD206F">
              <w:t>4</w:t>
            </w:r>
          </w:p>
        </w:tc>
        <w:tc>
          <w:tcPr>
            <w:tcW w:w="270" w:type="pct"/>
            <w:vAlign w:val="bottom"/>
          </w:tcPr>
          <w:p w14:paraId="39988111" w14:textId="5E9FFAED" w:rsidR="00FD206F" w:rsidRPr="00FD206F" w:rsidRDefault="00FD206F" w:rsidP="00FD206F">
            <w:pPr>
              <w:pStyle w:val="ZPpregtevilke"/>
            </w:pPr>
            <w:r w:rsidRPr="00FD206F">
              <w:t>30</w:t>
            </w:r>
          </w:p>
        </w:tc>
        <w:tc>
          <w:tcPr>
            <w:tcW w:w="270" w:type="pct"/>
            <w:vAlign w:val="bottom"/>
          </w:tcPr>
          <w:p w14:paraId="2A9C2B1D" w14:textId="1A1C3510" w:rsidR="00FD206F" w:rsidRPr="00FD206F" w:rsidRDefault="00FD206F" w:rsidP="00FD206F">
            <w:pPr>
              <w:pStyle w:val="ZPpregtevilke"/>
            </w:pPr>
            <w:r w:rsidRPr="00FD206F">
              <w:t>1</w:t>
            </w:r>
          </w:p>
        </w:tc>
        <w:tc>
          <w:tcPr>
            <w:tcW w:w="270" w:type="pct"/>
            <w:vAlign w:val="bottom"/>
          </w:tcPr>
          <w:p w14:paraId="442ECB61" w14:textId="0FF1A81F" w:rsidR="00FD206F" w:rsidRPr="00FD206F" w:rsidRDefault="00FD206F" w:rsidP="00FD206F">
            <w:pPr>
              <w:pStyle w:val="ZPpregtevilke"/>
            </w:pPr>
            <w:r w:rsidRPr="00FD206F">
              <w:t>1</w:t>
            </w:r>
          </w:p>
        </w:tc>
        <w:tc>
          <w:tcPr>
            <w:tcW w:w="270" w:type="pct"/>
            <w:vAlign w:val="bottom"/>
          </w:tcPr>
          <w:p w14:paraId="523D2BE4" w14:textId="49D4FE20" w:rsidR="00FD206F" w:rsidRPr="00FD206F" w:rsidRDefault="00FD206F" w:rsidP="00FD206F">
            <w:pPr>
              <w:pStyle w:val="ZPpregtevilke"/>
            </w:pPr>
            <w:r w:rsidRPr="00FD206F">
              <w:t>3</w:t>
            </w:r>
          </w:p>
        </w:tc>
        <w:tc>
          <w:tcPr>
            <w:tcW w:w="270" w:type="pct"/>
            <w:vAlign w:val="bottom"/>
          </w:tcPr>
          <w:p w14:paraId="0FC9BA00" w14:textId="47CFD106" w:rsidR="00FD206F" w:rsidRPr="00FD206F" w:rsidRDefault="00FD206F" w:rsidP="00FD206F">
            <w:pPr>
              <w:pStyle w:val="ZPpregtevilke"/>
            </w:pPr>
            <w:r w:rsidRPr="00FD206F">
              <w:t>2</w:t>
            </w:r>
          </w:p>
        </w:tc>
        <w:tc>
          <w:tcPr>
            <w:tcW w:w="270" w:type="pct"/>
            <w:vAlign w:val="bottom"/>
          </w:tcPr>
          <w:p w14:paraId="48F14241" w14:textId="3951DB7D" w:rsidR="00FD206F" w:rsidRPr="00FD206F" w:rsidRDefault="00FD206F" w:rsidP="00FD206F">
            <w:pPr>
              <w:pStyle w:val="ZPpregtevilke"/>
            </w:pPr>
            <w:r w:rsidRPr="00FD206F">
              <w:t>2</w:t>
            </w:r>
          </w:p>
        </w:tc>
        <w:tc>
          <w:tcPr>
            <w:tcW w:w="269" w:type="pct"/>
            <w:vAlign w:val="bottom"/>
          </w:tcPr>
          <w:p w14:paraId="6A87908D" w14:textId="77E9DC37" w:rsidR="00FD206F" w:rsidRPr="00FD206F" w:rsidRDefault="00FD206F" w:rsidP="00FD206F">
            <w:pPr>
              <w:pStyle w:val="ZPpregtevilke"/>
            </w:pPr>
            <w:r w:rsidRPr="00FD206F">
              <w:t>3</w:t>
            </w:r>
          </w:p>
        </w:tc>
        <w:tc>
          <w:tcPr>
            <w:tcW w:w="269" w:type="pct"/>
            <w:vAlign w:val="bottom"/>
          </w:tcPr>
          <w:p w14:paraId="6DC1625D" w14:textId="0AF21FDC" w:rsidR="00FD206F" w:rsidRPr="00FD206F" w:rsidRDefault="00FD206F" w:rsidP="00FD206F">
            <w:pPr>
              <w:pStyle w:val="ZPpregtevilke"/>
            </w:pPr>
            <w:r w:rsidRPr="00FD206F">
              <w:t>2</w:t>
            </w:r>
          </w:p>
        </w:tc>
        <w:tc>
          <w:tcPr>
            <w:tcW w:w="269" w:type="pct"/>
            <w:vAlign w:val="bottom"/>
          </w:tcPr>
          <w:p w14:paraId="2EE76E44" w14:textId="3C3DAECA" w:rsidR="00FD206F" w:rsidRPr="00FD206F" w:rsidRDefault="00FD206F" w:rsidP="00FD206F">
            <w:pPr>
              <w:pStyle w:val="ZPpregtevilke"/>
            </w:pPr>
            <w:r w:rsidRPr="00FD206F">
              <w:t>3</w:t>
            </w:r>
          </w:p>
        </w:tc>
        <w:tc>
          <w:tcPr>
            <w:tcW w:w="263" w:type="pct"/>
            <w:vAlign w:val="bottom"/>
          </w:tcPr>
          <w:p w14:paraId="7F7DF081" w14:textId="04A846A3" w:rsidR="00FD206F" w:rsidRPr="00FD206F" w:rsidRDefault="00FD206F" w:rsidP="00FD206F">
            <w:pPr>
              <w:pStyle w:val="ZPpregtevilke"/>
            </w:pPr>
            <w:r w:rsidRPr="00FD206F">
              <w:t>182,2</w:t>
            </w:r>
          </w:p>
        </w:tc>
      </w:tr>
      <w:tr w:rsidR="00FD206F" w:rsidRPr="00FD206F" w14:paraId="74A6D2A8" w14:textId="77777777" w:rsidTr="00D63133">
        <w:trPr>
          <w:trHeight w:val="227"/>
          <w:jc w:val="center"/>
        </w:trPr>
        <w:tc>
          <w:tcPr>
            <w:tcW w:w="1228" w:type="pct"/>
            <w:vAlign w:val="bottom"/>
          </w:tcPr>
          <w:p w14:paraId="66021468" w14:textId="19A97D09" w:rsidR="00FD206F" w:rsidRPr="00FD206F" w:rsidRDefault="00FD206F" w:rsidP="00FD206F">
            <w:pPr>
              <w:pStyle w:val="ZPpregtekst"/>
              <w:rPr>
                <w:snapToGrid w:val="0"/>
              </w:rPr>
            </w:pPr>
            <w:r w:rsidRPr="00FD206F">
              <w:rPr>
                <w:snapToGrid w:val="0"/>
              </w:rPr>
              <w:t>Končne zaloge mesa in izdelkov</w:t>
            </w:r>
          </w:p>
        </w:tc>
        <w:tc>
          <w:tcPr>
            <w:tcW w:w="271" w:type="pct"/>
            <w:vAlign w:val="bottom"/>
          </w:tcPr>
          <w:p w14:paraId="78D5CAEB" w14:textId="0EEC579F" w:rsidR="00FD206F" w:rsidRPr="00FD206F" w:rsidRDefault="00FD206F" w:rsidP="00FD206F">
            <w:pPr>
              <w:pStyle w:val="ZPpregtevilke"/>
            </w:pPr>
            <w:r w:rsidRPr="00FD206F">
              <w:t>5</w:t>
            </w:r>
          </w:p>
        </w:tc>
        <w:tc>
          <w:tcPr>
            <w:tcW w:w="271" w:type="pct"/>
            <w:vAlign w:val="bottom"/>
          </w:tcPr>
          <w:p w14:paraId="3CD6A437" w14:textId="03AE479E" w:rsidR="00FD206F" w:rsidRPr="00FD206F" w:rsidRDefault="00FD206F" w:rsidP="00FD206F">
            <w:pPr>
              <w:pStyle w:val="ZPpregtevilke"/>
            </w:pPr>
            <w:r w:rsidRPr="00FD206F">
              <w:t>0</w:t>
            </w:r>
          </w:p>
        </w:tc>
        <w:tc>
          <w:tcPr>
            <w:tcW w:w="270" w:type="pct"/>
            <w:vAlign w:val="bottom"/>
          </w:tcPr>
          <w:p w14:paraId="11669BCA" w14:textId="627BFDDA" w:rsidR="00FD206F" w:rsidRPr="00FD206F" w:rsidRDefault="00FD206F" w:rsidP="00FD206F">
            <w:pPr>
              <w:pStyle w:val="ZPpregtevilke"/>
            </w:pPr>
            <w:r w:rsidRPr="00FD206F">
              <w:t>0</w:t>
            </w:r>
          </w:p>
        </w:tc>
        <w:tc>
          <w:tcPr>
            <w:tcW w:w="270" w:type="pct"/>
            <w:vAlign w:val="bottom"/>
          </w:tcPr>
          <w:p w14:paraId="287344A3" w14:textId="5CF3BB61" w:rsidR="00FD206F" w:rsidRPr="00FD206F" w:rsidRDefault="00FD206F" w:rsidP="00FD206F">
            <w:pPr>
              <w:pStyle w:val="ZPpregtevilke"/>
            </w:pPr>
            <w:r w:rsidRPr="00FD206F">
              <w:t>2</w:t>
            </w:r>
          </w:p>
        </w:tc>
        <w:tc>
          <w:tcPr>
            <w:tcW w:w="270" w:type="pct"/>
            <w:vAlign w:val="bottom"/>
          </w:tcPr>
          <w:p w14:paraId="691CFA27" w14:textId="7840E27E" w:rsidR="00FD206F" w:rsidRPr="00FD206F" w:rsidRDefault="00FD206F" w:rsidP="00FD206F">
            <w:pPr>
              <w:pStyle w:val="ZPpregtevilke"/>
            </w:pPr>
            <w:r w:rsidRPr="00FD206F">
              <w:t>0</w:t>
            </w:r>
          </w:p>
        </w:tc>
        <w:tc>
          <w:tcPr>
            <w:tcW w:w="270" w:type="pct"/>
            <w:vAlign w:val="bottom"/>
          </w:tcPr>
          <w:p w14:paraId="17B59B50" w14:textId="1F29AC77" w:rsidR="00FD206F" w:rsidRPr="00FD206F" w:rsidRDefault="00FD206F" w:rsidP="00FD206F">
            <w:pPr>
              <w:pStyle w:val="ZPpregtevilke"/>
            </w:pPr>
            <w:r w:rsidRPr="00FD206F">
              <w:t>0</w:t>
            </w:r>
          </w:p>
        </w:tc>
        <w:tc>
          <w:tcPr>
            <w:tcW w:w="270" w:type="pct"/>
            <w:vAlign w:val="bottom"/>
          </w:tcPr>
          <w:p w14:paraId="2D140A2E" w14:textId="10DDBA7E" w:rsidR="00FD206F" w:rsidRPr="00FD206F" w:rsidRDefault="00FD206F" w:rsidP="00FD206F">
            <w:pPr>
              <w:pStyle w:val="ZPpregtevilke"/>
            </w:pPr>
            <w:r w:rsidRPr="00FD206F">
              <w:t>0</w:t>
            </w:r>
          </w:p>
        </w:tc>
        <w:tc>
          <w:tcPr>
            <w:tcW w:w="270" w:type="pct"/>
            <w:vAlign w:val="bottom"/>
          </w:tcPr>
          <w:p w14:paraId="74D75070" w14:textId="5DF3BE74" w:rsidR="00FD206F" w:rsidRPr="00FD206F" w:rsidRDefault="00FD206F" w:rsidP="00FD206F">
            <w:pPr>
              <w:pStyle w:val="ZPpregtevilke"/>
            </w:pPr>
            <w:r w:rsidRPr="00FD206F">
              <w:t>0</w:t>
            </w:r>
          </w:p>
        </w:tc>
        <w:tc>
          <w:tcPr>
            <w:tcW w:w="270" w:type="pct"/>
            <w:vAlign w:val="bottom"/>
          </w:tcPr>
          <w:p w14:paraId="0335CEB4" w14:textId="6C7C0182" w:rsidR="00FD206F" w:rsidRPr="00FD206F" w:rsidRDefault="00FD206F" w:rsidP="00FD206F">
            <w:pPr>
              <w:pStyle w:val="ZPpregtevilke"/>
            </w:pPr>
            <w:r w:rsidRPr="00FD206F">
              <w:t>0</w:t>
            </w:r>
          </w:p>
        </w:tc>
        <w:tc>
          <w:tcPr>
            <w:tcW w:w="270" w:type="pct"/>
            <w:vAlign w:val="bottom"/>
          </w:tcPr>
          <w:p w14:paraId="4247862A" w14:textId="3DD06D8A" w:rsidR="00FD206F" w:rsidRPr="00FD206F" w:rsidRDefault="00FD206F" w:rsidP="00FD206F">
            <w:pPr>
              <w:pStyle w:val="ZPpregtevilke"/>
            </w:pPr>
            <w:r w:rsidRPr="00FD206F">
              <w:t>0</w:t>
            </w:r>
          </w:p>
        </w:tc>
        <w:tc>
          <w:tcPr>
            <w:tcW w:w="269" w:type="pct"/>
            <w:vAlign w:val="bottom"/>
          </w:tcPr>
          <w:p w14:paraId="4CF2CAA2" w14:textId="2E04310F" w:rsidR="00FD206F" w:rsidRPr="00FD206F" w:rsidRDefault="00FD206F" w:rsidP="00FD206F">
            <w:pPr>
              <w:pStyle w:val="ZPpregtevilke"/>
            </w:pPr>
            <w:r w:rsidRPr="00FD206F">
              <w:t>0</w:t>
            </w:r>
          </w:p>
        </w:tc>
        <w:tc>
          <w:tcPr>
            <w:tcW w:w="269" w:type="pct"/>
            <w:vAlign w:val="bottom"/>
          </w:tcPr>
          <w:p w14:paraId="19547D60" w14:textId="74A7D0DD" w:rsidR="00FD206F" w:rsidRPr="00FD206F" w:rsidRDefault="00FD206F" w:rsidP="00FD206F">
            <w:pPr>
              <w:pStyle w:val="ZPpregtevilke"/>
            </w:pPr>
            <w:r w:rsidRPr="00FD206F">
              <w:t>0</w:t>
            </w:r>
          </w:p>
        </w:tc>
        <w:tc>
          <w:tcPr>
            <w:tcW w:w="269" w:type="pct"/>
            <w:vAlign w:val="bottom"/>
          </w:tcPr>
          <w:p w14:paraId="595A7B27" w14:textId="7D39DF17" w:rsidR="00FD206F" w:rsidRPr="00FD206F" w:rsidRDefault="00FD206F" w:rsidP="00FD206F">
            <w:pPr>
              <w:pStyle w:val="ZPpregtevilke"/>
            </w:pPr>
            <w:r w:rsidRPr="00FD206F">
              <w:t>0</w:t>
            </w:r>
          </w:p>
        </w:tc>
        <w:tc>
          <w:tcPr>
            <w:tcW w:w="263" w:type="pct"/>
            <w:vAlign w:val="bottom"/>
          </w:tcPr>
          <w:p w14:paraId="7F33789B" w14:textId="77777777" w:rsidR="00FD206F" w:rsidRPr="00FD206F" w:rsidRDefault="00FD206F" w:rsidP="00FD206F">
            <w:pPr>
              <w:pStyle w:val="ZPpregtevilke"/>
            </w:pPr>
          </w:p>
        </w:tc>
      </w:tr>
      <w:tr w:rsidR="00FD206F" w:rsidRPr="00FD206F" w14:paraId="3A75DF61" w14:textId="77777777" w:rsidTr="00D63133">
        <w:trPr>
          <w:trHeight w:val="227"/>
          <w:jc w:val="center"/>
        </w:trPr>
        <w:tc>
          <w:tcPr>
            <w:tcW w:w="1228" w:type="pct"/>
            <w:vAlign w:val="bottom"/>
          </w:tcPr>
          <w:p w14:paraId="3EEC7D14" w14:textId="4A800A49" w:rsidR="00FD206F" w:rsidRPr="00FD206F" w:rsidRDefault="00FD206F" w:rsidP="00FD206F">
            <w:pPr>
              <w:pStyle w:val="ZPpregtekst"/>
              <w:rPr>
                <w:snapToGrid w:val="0"/>
              </w:rPr>
            </w:pPr>
            <w:r w:rsidRPr="00FD206F">
              <w:rPr>
                <w:snapToGrid w:val="0"/>
              </w:rPr>
              <w:t>Domača poraba</w:t>
            </w:r>
          </w:p>
        </w:tc>
        <w:tc>
          <w:tcPr>
            <w:tcW w:w="271" w:type="pct"/>
            <w:vAlign w:val="bottom"/>
          </w:tcPr>
          <w:p w14:paraId="11874076" w14:textId="75B08215" w:rsidR="00FD206F" w:rsidRPr="00FD206F" w:rsidRDefault="00FD206F" w:rsidP="00FD206F">
            <w:pPr>
              <w:pStyle w:val="ZPpregtevilke"/>
            </w:pPr>
            <w:r w:rsidRPr="00FD206F">
              <w:t>386</w:t>
            </w:r>
          </w:p>
        </w:tc>
        <w:tc>
          <w:tcPr>
            <w:tcW w:w="271" w:type="pct"/>
            <w:vAlign w:val="bottom"/>
          </w:tcPr>
          <w:p w14:paraId="0CC09A54" w14:textId="0BC7982A" w:rsidR="00FD206F" w:rsidRPr="00FD206F" w:rsidRDefault="00FD206F" w:rsidP="00FD206F">
            <w:pPr>
              <w:pStyle w:val="ZPpregtevilke"/>
            </w:pPr>
            <w:r w:rsidRPr="00FD206F">
              <w:t>318</w:t>
            </w:r>
          </w:p>
        </w:tc>
        <w:tc>
          <w:tcPr>
            <w:tcW w:w="270" w:type="pct"/>
            <w:vAlign w:val="bottom"/>
          </w:tcPr>
          <w:p w14:paraId="53ED497A" w14:textId="48329F21" w:rsidR="00FD206F" w:rsidRPr="00FD206F" w:rsidRDefault="00FD206F" w:rsidP="00FD206F">
            <w:pPr>
              <w:pStyle w:val="ZPpregtevilke"/>
            </w:pPr>
            <w:r w:rsidRPr="00FD206F">
              <w:t>350</w:t>
            </w:r>
          </w:p>
        </w:tc>
        <w:tc>
          <w:tcPr>
            <w:tcW w:w="270" w:type="pct"/>
            <w:vAlign w:val="bottom"/>
          </w:tcPr>
          <w:p w14:paraId="5128B9AA" w14:textId="4518217E" w:rsidR="00FD206F" w:rsidRPr="00FD206F" w:rsidRDefault="00FD206F" w:rsidP="00FD206F">
            <w:pPr>
              <w:pStyle w:val="ZPpregtevilke"/>
            </w:pPr>
            <w:r w:rsidRPr="00FD206F">
              <w:t>322</w:t>
            </w:r>
          </w:p>
        </w:tc>
        <w:tc>
          <w:tcPr>
            <w:tcW w:w="270" w:type="pct"/>
            <w:vAlign w:val="bottom"/>
          </w:tcPr>
          <w:p w14:paraId="2267A1A0" w14:textId="5A4EF59F" w:rsidR="00FD206F" w:rsidRPr="00FD206F" w:rsidRDefault="00FD206F" w:rsidP="00FD206F">
            <w:pPr>
              <w:pStyle w:val="ZPpregtevilke"/>
            </w:pPr>
            <w:r w:rsidRPr="00FD206F">
              <w:t>301</w:t>
            </w:r>
          </w:p>
        </w:tc>
        <w:tc>
          <w:tcPr>
            <w:tcW w:w="270" w:type="pct"/>
            <w:vAlign w:val="bottom"/>
          </w:tcPr>
          <w:p w14:paraId="7CB03C0E" w14:textId="676B96F6" w:rsidR="00FD206F" w:rsidRPr="00FD206F" w:rsidRDefault="00FD206F" w:rsidP="00FD206F">
            <w:pPr>
              <w:pStyle w:val="ZPpregtevilke"/>
            </w:pPr>
            <w:r w:rsidRPr="00FD206F">
              <w:t>304</w:t>
            </w:r>
          </w:p>
        </w:tc>
        <w:tc>
          <w:tcPr>
            <w:tcW w:w="270" w:type="pct"/>
            <w:vAlign w:val="bottom"/>
          </w:tcPr>
          <w:p w14:paraId="0FFCE97D" w14:textId="69373BE8" w:rsidR="00FD206F" w:rsidRPr="00FD206F" w:rsidRDefault="00FD206F" w:rsidP="00FD206F">
            <w:pPr>
              <w:pStyle w:val="ZPpregtevilke"/>
            </w:pPr>
            <w:r w:rsidRPr="00FD206F">
              <w:t>253</w:t>
            </w:r>
          </w:p>
        </w:tc>
        <w:tc>
          <w:tcPr>
            <w:tcW w:w="270" w:type="pct"/>
            <w:vAlign w:val="bottom"/>
          </w:tcPr>
          <w:p w14:paraId="74961262" w14:textId="76A11A34" w:rsidR="00FD206F" w:rsidRPr="00FD206F" w:rsidRDefault="00FD206F" w:rsidP="00FD206F">
            <w:pPr>
              <w:pStyle w:val="ZPpregtevilke"/>
            </w:pPr>
            <w:r w:rsidRPr="00FD206F">
              <w:t>269</w:t>
            </w:r>
          </w:p>
        </w:tc>
        <w:tc>
          <w:tcPr>
            <w:tcW w:w="270" w:type="pct"/>
            <w:vAlign w:val="bottom"/>
          </w:tcPr>
          <w:p w14:paraId="3C4C3FB9" w14:textId="02195759" w:rsidR="00FD206F" w:rsidRPr="00FD206F" w:rsidRDefault="00FD206F" w:rsidP="00FD206F">
            <w:pPr>
              <w:pStyle w:val="ZPpregtevilke"/>
            </w:pPr>
            <w:r w:rsidRPr="00FD206F">
              <w:t>250</w:t>
            </w:r>
          </w:p>
        </w:tc>
        <w:tc>
          <w:tcPr>
            <w:tcW w:w="270" w:type="pct"/>
            <w:vAlign w:val="bottom"/>
          </w:tcPr>
          <w:p w14:paraId="54357B71" w14:textId="175930E2" w:rsidR="00FD206F" w:rsidRPr="00FD206F" w:rsidRDefault="00FD206F" w:rsidP="00FD206F">
            <w:pPr>
              <w:pStyle w:val="ZPpregtevilke"/>
            </w:pPr>
            <w:r w:rsidRPr="00FD206F">
              <w:t>240</w:t>
            </w:r>
          </w:p>
        </w:tc>
        <w:tc>
          <w:tcPr>
            <w:tcW w:w="269" w:type="pct"/>
            <w:vAlign w:val="bottom"/>
          </w:tcPr>
          <w:p w14:paraId="22CD72B9" w14:textId="62049CB2" w:rsidR="00FD206F" w:rsidRPr="00FD206F" w:rsidRDefault="00FD206F" w:rsidP="00FD206F">
            <w:pPr>
              <w:pStyle w:val="ZPpregtevilke"/>
            </w:pPr>
            <w:r w:rsidRPr="00FD206F">
              <w:t>186</w:t>
            </w:r>
          </w:p>
        </w:tc>
        <w:tc>
          <w:tcPr>
            <w:tcW w:w="269" w:type="pct"/>
            <w:vAlign w:val="bottom"/>
          </w:tcPr>
          <w:p w14:paraId="3EB6E06D" w14:textId="18554317" w:rsidR="00FD206F" w:rsidRPr="00FD206F" w:rsidRDefault="00FD206F" w:rsidP="00FD206F">
            <w:pPr>
              <w:pStyle w:val="ZPpregtevilke"/>
            </w:pPr>
            <w:r w:rsidRPr="00FD206F">
              <w:t>165</w:t>
            </w:r>
          </w:p>
        </w:tc>
        <w:tc>
          <w:tcPr>
            <w:tcW w:w="269" w:type="pct"/>
            <w:vAlign w:val="bottom"/>
          </w:tcPr>
          <w:p w14:paraId="08CC7870" w14:textId="5EE29535" w:rsidR="00FD206F" w:rsidRPr="00FD206F" w:rsidRDefault="00FD206F" w:rsidP="00FD206F">
            <w:pPr>
              <w:pStyle w:val="ZPpregtevilke"/>
            </w:pPr>
            <w:r w:rsidRPr="00FD206F">
              <w:t>178</w:t>
            </w:r>
          </w:p>
        </w:tc>
        <w:tc>
          <w:tcPr>
            <w:tcW w:w="263" w:type="pct"/>
            <w:vAlign w:val="bottom"/>
          </w:tcPr>
          <w:p w14:paraId="27351510" w14:textId="7B26A0B2" w:rsidR="00FD206F" w:rsidRPr="00FD206F" w:rsidRDefault="00FD206F" w:rsidP="00FD206F">
            <w:pPr>
              <w:pStyle w:val="ZPpregtevilke"/>
            </w:pPr>
            <w:r w:rsidRPr="00FD206F">
              <w:t>108,4</w:t>
            </w:r>
          </w:p>
        </w:tc>
      </w:tr>
      <w:tr w:rsidR="00FD206F" w:rsidRPr="00FD206F" w14:paraId="28523181" w14:textId="77777777" w:rsidTr="00D63133">
        <w:trPr>
          <w:trHeight w:val="227"/>
          <w:jc w:val="center"/>
        </w:trPr>
        <w:tc>
          <w:tcPr>
            <w:tcW w:w="1228" w:type="pct"/>
            <w:vAlign w:val="bottom"/>
          </w:tcPr>
          <w:p w14:paraId="57075A8A" w14:textId="73146110" w:rsidR="00FD206F" w:rsidRPr="00FD206F" w:rsidRDefault="00FD206F" w:rsidP="00FD206F">
            <w:pPr>
              <w:pStyle w:val="ZPpregtekst"/>
              <w:rPr>
                <w:b/>
                <w:snapToGrid w:val="0"/>
              </w:rPr>
            </w:pPr>
            <w:r w:rsidRPr="00FD206F">
              <w:rPr>
                <w:b/>
                <w:snapToGrid w:val="0"/>
              </w:rPr>
              <w:t>Razpoložljiva količina za prehrano na prebivalca (kg)</w:t>
            </w:r>
          </w:p>
        </w:tc>
        <w:tc>
          <w:tcPr>
            <w:tcW w:w="271" w:type="pct"/>
            <w:vAlign w:val="bottom"/>
          </w:tcPr>
          <w:p w14:paraId="502932DA" w14:textId="7D1C10FE" w:rsidR="00FD206F" w:rsidRPr="00FD206F" w:rsidRDefault="00FD206F" w:rsidP="00FD206F">
            <w:pPr>
              <w:pStyle w:val="ZPpregtevilke"/>
              <w:rPr>
                <w:b/>
                <w:bCs/>
              </w:rPr>
            </w:pPr>
            <w:r w:rsidRPr="00FD206F">
              <w:rPr>
                <w:b/>
                <w:bCs/>
              </w:rPr>
              <w:t>0,19</w:t>
            </w:r>
          </w:p>
        </w:tc>
        <w:tc>
          <w:tcPr>
            <w:tcW w:w="271" w:type="pct"/>
            <w:vAlign w:val="bottom"/>
          </w:tcPr>
          <w:p w14:paraId="5790C36A" w14:textId="75DE634E" w:rsidR="00FD206F" w:rsidRPr="00FD206F" w:rsidRDefault="00FD206F" w:rsidP="00FD206F">
            <w:pPr>
              <w:pStyle w:val="ZPpregtevilke"/>
              <w:rPr>
                <w:b/>
                <w:bCs/>
              </w:rPr>
            </w:pPr>
            <w:r w:rsidRPr="00FD206F">
              <w:rPr>
                <w:b/>
                <w:bCs/>
              </w:rPr>
              <w:t>0,15</w:t>
            </w:r>
          </w:p>
        </w:tc>
        <w:tc>
          <w:tcPr>
            <w:tcW w:w="270" w:type="pct"/>
            <w:vAlign w:val="bottom"/>
          </w:tcPr>
          <w:p w14:paraId="67A59AC3" w14:textId="30B07BB6" w:rsidR="00FD206F" w:rsidRPr="00FD206F" w:rsidRDefault="00FD206F" w:rsidP="00FD206F">
            <w:pPr>
              <w:pStyle w:val="ZPpregtevilke"/>
              <w:rPr>
                <w:b/>
                <w:bCs/>
              </w:rPr>
            </w:pPr>
            <w:r w:rsidRPr="00FD206F">
              <w:rPr>
                <w:b/>
                <w:bCs/>
              </w:rPr>
              <w:t>0,17</w:t>
            </w:r>
          </w:p>
        </w:tc>
        <w:tc>
          <w:tcPr>
            <w:tcW w:w="270" w:type="pct"/>
            <w:vAlign w:val="bottom"/>
          </w:tcPr>
          <w:p w14:paraId="572F2233" w14:textId="36E3E881" w:rsidR="00FD206F" w:rsidRPr="00FD206F" w:rsidRDefault="00FD206F" w:rsidP="00FD206F">
            <w:pPr>
              <w:pStyle w:val="ZPpregtevilke"/>
              <w:rPr>
                <w:b/>
                <w:bCs/>
              </w:rPr>
            </w:pPr>
            <w:r w:rsidRPr="00FD206F">
              <w:rPr>
                <w:b/>
                <w:bCs/>
              </w:rPr>
              <w:t>0,16</w:t>
            </w:r>
          </w:p>
        </w:tc>
        <w:tc>
          <w:tcPr>
            <w:tcW w:w="270" w:type="pct"/>
            <w:vAlign w:val="bottom"/>
          </w:tcPr>
          <w:p w14:paraId="463FE5EE" w14:textId="30CB9EB8" w:rsidR="00FD206F" w:rsidRPr="00FD206F" w:rsidRDefault="00FD206F" w:rsidP="00FD206F">
            <w:pPr>
              <w:pStyle w:val="ZPpregtevilke"/>
              <w:rPr>
                <w:b/>
                <w:bCs/>
              </w:rPr>
            </w:pPr>
            <w:r w:rsidRPr="00FD206F">
              <w:rPr>
                <w:b/>
                <w:bCs/>
              </w:rPr>
              <w:t>0,15</w:t>
            </w:r>
          </w:p>
        </w:tc>
        <w:tc>
          <w:tcPr>
            <w:tcW w:w="270" w:type="pct"/>
            <w:vAlign w:val="bottom"/>
          </w:tcPr>
          <w:p w14:paraId="1C64A86A" w14:textId="7AE83D55" w:rsidR="00FD206F" w:rsidRPr="00FD206F" w:rsidRDefault="00FD206F" w:rsidP="00FD206F">
            <w:pPr>
              <w:pStyle w:val="ZPpregtevilke"/>
              <w:rPr>
                <w:b/>
                <w:bCs/>
              </w:rPr>
            </w:pPr>
            <w:r w:rsidRPr="00FD206F">
              <w:rPr>
                <w:b/>
                <w:bCs/>
              </w:rPr>
              <w:t>0,15</w:t>
            </w:r>
          </w:p>
        </w:tc>
        <w:tc>
          <w:tcPr>
            <w:tcW w:w="270" w:type="pct"/>
            <w:vAlign w:val="bottom"/>
          </w:tcPr>
          <w:p w14:paraId="5C9DB2E3" w14:textId="3F81F23C" w:rsidR="00FD206F" w:rsidRPr="00FD206F" w:rsidRDefault="00FD206F" w:rsidP="00FD206F">
            <w:pPr>
              <w:pStyle w:val="ZPpregtevilke"/>
              <w:rPr>
                <w:b/>
                <w:bCs/>
              </w:rPr>
            </w:pPr>
            <w:r w:rsidRPr="00FD206F">
              <w:rPr>
                <w:b/>
                <w:bCs/>
              </w:rPr>
              <w:t>0,12</w:t>
            </w:r>
          </w:p>
        </w:tc>
        <w:tc>
          <w:tcPr>
            <w:tcW w:w="270" w:type="pct"/>
            <w:vAlign w:val="bottom"/>
          </w:tcPr>
          <w:p w14:paraId="28E49A23" w14:textId="0C3EE9EA" w:rsidR="00FD206F" w:rsidRPr="00FD206F" w:rsidRDefault="00FD206F" w:rsidP="00FD206F">
            <w:pPr>
              <w:pStyle w:val="ZPpregtevilke"/>
              <w:rPr>
                <w:b/>
                <w:bCs/>
              </w:rPr>
            </w:pPr>
            <w:r w:rsidRPr="00FD206F">
              <w:rPr>
                <w:b/>
                <w:bCs/>
              </w:rPr>
              <w:t>0,13</w:t>
            </w:r>
          </w:p>
        </w:tc>
        <w:tc>
          <w:tcPr>
            <w:tcW w:w="270" w:type="pct"/>
            <w:vAlign w:val="bottom"/>
          </w:tcPr>
          <w:p w14:paraId="64FA0B3A" w14:textId="7951C7D6" w:rsidR="00FD206F" w:rsidRPr="00FD206F" w:rsidRDefault="00FD206F" w:rsidP="00FD206F">
            <w:pPr>
              <w:pStyle w:val="ZPpregtevilke"/>
              <w:rPr>
                <w:b/>
                <w:bCs/>
              </w:rPr>
            </w:pPr>
            <w:r w:rsidRPr="00FD206F">
              <w:rPr>
                <w:b/>
                <w:bCs/>
              </w:rPr>
              <w:t>0,12</w:t>
            </w:r>
          </w:p>
        </w:tc>
        <w:tc>
          <w:tcPr>
            <w:tcW w:w="270" w:type="pct"/>
            <w:vAlign w:val="bottom"/>
          </w:tcPr>
          <w:p w14:paraId="678D9A17" w14:textId="43DD912E" w:rsidR="00FD206F" w:rsidRPr="00FD206F" w:rsidRDefault="00FD206F" w:rsidP="00FD206F">
            <w:pPr>
              <w:pStyle w:val="ZPpregtevilke"/>
              <w:rPr>
                <w:b/>
                <w:bCs/>
              </w:rPr>
            </w:pPr>
            <w:r w:rsidRPr="00FD206F">
              <w:rPr>
                <w:b/>
                <w:bCs/>
              </w:rPr>
              <w:t>0,11</w:t>
            </w:r>
          </w:p>
        </w:tc>
        <w:tc>
          <w:tcPr>
            <w:tcW w:w="269" w:type="pct"/>
            <w:vAlign w:val="bottom"/>
          </w:tcPr>
          <w:p w14:paraId="3E5D6562" w14:textId="6BDEEDE2" w:rsidR="00FD206F" w:rsidRPr="00FD206F" w:rsidRDefault="00FD206F" w:rsidP="00FD206F">
            <w:pPr>
              <w:pStyle w:val="ZPpregtevilke"/>
              <w:rPr>
                <w:b/>
                <w:bCs/>
              </w:rPr>
            </w:pPr>
            <w:r w:rsidRPr="00FD206F">
              <w:rPr>
                <w:b/>
                <w:bCs/>
              </w:rPr>
              <w:t>0,09</w:t>
            </w:r>
          </w:p>
        </w:tc>
        <w:tc>
          <w:tcPr>
            <w:tcW w:w="269" w:type="pct"/>
            <w:vAlign w:val="bottom"/>
          </w:tcPr>
          <w:p w14:paraId="20073233" w14:textId="081D33A5" w:rsidR="00FD206F" w:rsidRPr="00FD206F" w:rsidRDefault="00FD206F" w:rsidP="00FD206F">
            <w:pPr>
              <w:pStyle w:val="ZPpregtevilke"/>
              <w:rPr>
                <w:b/>
                <w:bCs/>
              </w:rPr>
            </w:pPr>
            <w:r w:rsidRPr="00FD206F">
              <w:rPr>
                <w:b/>
                <w:bCs/>
              </w:rPr>
              <w:t>0,08</w:t>
            </w:r>
          </w:p>
        </w:tc>
        <w:tc>
          <w:tcPr>
            <w:tcW w:w="269" w:type="pct"/>
            <w:vAlign w:val="bottom"/>
          </w:tcPr>
          <w:p w14:paraId="4F1DA0F3" w14:textId="7F3E2CA3" w:rsidR="00FD206F" w:rsidRPr="00FD206F" w:rsidRDefault="00FD206F" w:rsidP="00FD206F">
            <w:pPr>
              <w:pStyle w:val="ZPpregtevilke"/>
              <w:rPr>
                <w:b/>
                <w:bCs/>
              </w:rPr>
            </w:pPr>
            <w:r w:rsidRPr="00FD206F">
              <w:rPr>
                <w:b/>
                <w:bCs/>
              </w:rPr>
              <w:t>0,08</w:t>
            </w:r>
          </w:p>
        </w:tc>
        <w:tc>
          <w:tcPr>
            <w:tcW w:w="263" w:type="pct"/>
            <w:vAlign w:val="bottom"/>
          </w:tcPr>
          <w:p w14:paraId="3EB45CA0" w14:textId="26727397" w:rsidR="00FD206F" w:rsidRPr="00FD206F" w:rsidRDefault="00FD206F" w:rsidP="00FD206F">
            <w:pPr>
              <w:pStyle w:val="ZPpregtevilke"/>
              <w:rPr>
                <w:b/>
                <w:bCs/>
              </w:rPr>
            </w:pPr>
            <w:r w:rsidRPr="00FD206F">
              <w:rPr>
                <w:b/>
                <w:bCs/>
              </w:rPr>
              <w:t>108,1</w:t>
            </w:r>
          </w:p>
        </w:tc>
      </w:tr>
      <w:tr w:rsidR="00FD206F" w:rsidRPr="00FD206F" w14:paraId="655F8507" w14:textId="77777777" w:rsidTr="00D63133">
        <w:trPr>
          <w:trHeight w:val="227"/>
          <w:jc w:val="center"/>
        </w:trPr>
        <w:tc>
          <w:tcPr>
            <w:tcW w:w="1228" w:type="pct"/>
            <w:tcBorders>
              <w:bottom w:val="single" w:sz="12" w:space="0" w:color="008000"/>
            </w:tcBorders>
            <w:vAlign w:val="bottom"/>
          </w:tcPr>
          <w:p w14:paraId="7441F15C" w14:textId="34D65343" w:rsidR="00FD206F" w:rsidRPr="00FD206F" w:rsidRDefault="00FD206F" w:rsidP="00FD206F">
            <w:pPr>
              <w:pStyle w:val="ZPpregtekst"/>
              <w:rPr>
                <w:b/>
                <w:snapToGrid w:val="0"/>
              </w:rPr>
            </w:pPr>
            <w:r w:rsidRPr="00FD206F">
              <w:rPr>
                <w:b/>
                <w:snapToGrid w:val="0"/>
              </w:rPr>
              <w:t>Stopnja samooskrbe (%)</w:t>
            </w:r>
          </w:p>
        </w:tc>
        <w:tc>
          <w:tcPr>
            <w:tcW w:w="271" w:type="pct"/>
            <w:tcBorders>
              <w:bottom w:val="single" w:sz="12" w:space="0" w:color="008000"/>
            </w:tcBorders>
            <w:vAlign w:val="bottom"/>
          </w:tcPr>
          <w:p w14:paraId="20D54BE9" w14:textId="7BFE9E90" w:rsidR="00FD206F" w:rsidRPr="00FD206F" w:rsidRDefault="00FD206F" w:rsidP="00FD206F">
            <w:pPr>
              <w:pStyle w:val="ZPpregtevilke"/>
              <w:rPr>
                <w:b/>
                <w:bCs/>
              </w:rPr>
            </w:pPr>
            <w:r w:rsidRPr="00FD206F">
              <w:rPr>
                <w:b/>
                <w:bCs/>
              </w:rPr>
              <w:t>173,4</w:t>
            </w:r>
          </w:p>
        </w:tc>
        <w:tc>
          <w:tcPr>
            <w:tcW w:w="271" w:type="pct"/>
            <w:tcBorders>
              <w:bottom w:val="single" w:sz="12" w:space="0" w:color="008000"/>
            </w:tcBorders>
            <w:vAlign w:val="bottom"/>
          </w:tcPr>
          <w:p w14:paraId="31CDFC4B" w14:textId="4E022540" w:rsidR="00FD206F" w:rsidRPr="00FD206F" w:rsidRDefault="00FD206F" w:rsidP="00FD206F">
            <w:pPr>
              <w:pStyle w:val="ZPpregtevilke"/>
              <w:rPr>
                <w:b/>
                <w:bCs/>
              </w:rPr>
            </w:pPr>
            <w:r w:rsidRPr="00FD206F">
              <w:rPr>
                <w:b/>
                <w:bCs/>
              </w:rPr>
              <w:t>219,1</w:t>
            </w:r>
          </w:p>
        </w:tc>
        <w:tc>
          <w:tcPr>
            <w:tcW w:w="270" w:type="pct"/>
            <w:tcBorders>
              <w:bottom w:val="single" w:sz="12" w:space="0" w:color="008000"/>
            </w:tcBorders>
            <w:vAlign w:val="bottom"/>
          </w:tcPr>
          <w:p w14:paraId="46548A22" w14:textId="39F43BE3" w:rsidR="00FD206F" w:rsidRPr="00FD206F" w:rsidRDefault="00FD206F" w:rsidP="00FD206F">
            <w:pPr>
              <w:pStyle w:val="ZPpregtevilke"/>
              <w:rPr>
                <w:b/>
                <w:bCs/>
              </w:rPr>
            </w:pPr>
            <w:r w:rsidRPr="00FD206F">
              <w:rPr>
                <w:b/>
                <w:bCs/>
              </w:rPr>
              <w:t>212,8</w:t>
            </w:r>
          </w:p>
        </w:tc>
        <w:tc>
          <w:tcPr>
            <w:tcW w:w="270" w:type="pct"/>
            <w:tcBorders>
              <w:bottom w:val="single" w:sz="12" w:space="0" w:color="008000"/>
            </w:tcBorders>
            <w:vAlign w:val="bottom"/>
          </w:tcPr>
          <w:p w14:paraId="34441FBB" w14:textId="43425394" w:rsidR="00FD206F" w:rsidRPr="00FD206F" w:rsidRDefault="00FD206F" w:rsidP="00FD206F">
            <w:pPr>
              <w:pStyle w:val="ZPpregtevilke"/>
              <w:rPr>
                <w:b/>
                <w:bCs/>
              </w:rPr>
            </w:pPr>
            <w:r w:rsidRPr="00FD206F">
              <w:rPr>
                <w:b/>
                <w:bCs/>
              </w:rPr>
              <w:t>181,5</w:t>
            </w:r>
          </w:p>
        </w:tc>
        <w:tc>
          <w:tcPr>
            <w:tcW w:w="270" w:type="pct"/>
            <w:tcBorders>
              <w:bottom w:val="single" w:sz="12" w:space="0" w:color="008000"/>
            </w:tcBorders>
            <w:vAlign w:val="bottom"/>
          </w:tcPr>
          <w:p w14:paraId="3482198F" w14:textId="5F8C2799" w:rsidR="00FD206F" w:rsidRPr="00FD206F" w:rsidRDefault="00FD206F" w:rsidP="00FD206F">
            <w:pPr>
              <w:pStyle w:val="ZPpregtevilke"/>
              <w:rPr>
                <w:b/>
                <w:bCs/>
              </w:rPr>
            </w:pPr>
            <w:r w:rsidRPr="00FD206F">
              <w:rPr>
                <w:b/>
                <w:bCs/>
              </w:rPr>
              <w:t>210,4</w:t>
            </w:r>
          </w:p>
        </w:tc>
        <w:tc>
          <w:tcPr>
            <w:tcW w:w="270" w:type="pct"/>
            <w:tcBorders>
              <w:bottom w:val="single" w:sz="12" w:space="0" w:color="008000"/>
            </w:tcBorders>
            <w:vAlign w:val="bottom"/>
          </w:tcPr>
          <w:p w14:paraId="7E1B4781" w14:textId="5DE925FE" w:rsidR="00FD206F" w:rsidRPr="00FD206F" w:rsidRDefault="00FD206F" w:rsidP="00FD206F">
            <w:pPr>
              <w:pStyle w:val="ZPpregtevilke"/>
              <w:rPr>
                <w:b/>
                <w:bCs/>
              </w:rPr>
            </w:pPr>
            <w:r w:rsidRPr="00FD206F">
              <w:rPr>
                <w:b/>
                <w:bCs/>
              </w:rPr>
              <w:t>208,9</w:t>
            </w:r>
          </w:p>
        </w:tc>
        <w:tc>
          <w:tcPr>
            <w:tcW w:w="270" w:type="pct"/>
            <w:tcBorders>
              <w:bottom w:val="single" w:sz="12" w:space="0" w:color="008000"/>
            </w:tcBorders>
            <w:vAlign w:val="bottom"/>
          </w:tcPr>
          <w:p w14:paraId="779327C8" w14:textId="02213F6B" w:rsidR="00FD206F" w:rsidRPr="00FD206F" w:rsidRDefault="00FD206F" w:rsidP="00FD206F">
            <w:pPr>
              <w:pStyle w:val="ZPpregtevilke"/>
              <w:rPr>
                <w:b/>
                <w:bCs/>
              </w:rPr>
            </w:pPr>
            <w:r w:rsidRPr="00FD206F">
              <w:rPr>
                <w:b/>
                <w:bCs/>
              </w:rPr>
              <w:t>239,0</w:t>
            </w:r>
          </w:p>
        </w:tc>
        <w:tc>
          <w:tcPr>
            <w:tcW w:w="270" w:type="pct"/>
            <w:tcBorders>
              <w:bottom w:val="single" w:sz="12" w:space="0" w:color="008000"/>
            </w:tcBorders>
            <w:vAlign w:val="bottom"/>
          </w:tcPr>
          <w:p w14:paraId="636A10AD" w14:textId="71E4A16F" w:rsidR="00FD206F" w:rsidRPr="00FD206F" w:rsidRDefault="00FD206F" w:rsidP="00FD206F">
            <w:pPr>
              <w:pStyle w:val="ZPpregtevilke"/>
              <w:rPr>
                <w:b/>
                <w:bCs/>
              </w:rPr>
            </w:pPr>
            <w:r w:rsidRPr="00FD206F">
              <w:rPr>
                <w:b/>
                <w:bCs/>
              </w:rPr>
              <w:t>247,8</w:t>
            </w:r>
          </w:p>
        </w:tc>
        <w:tc>
          <w:tcPr>
            <w:tcW w:w="270" w:type="pct"/>
            <w:tcBorders>
              <w:bottom w:val="single" w:sz="12" w:space="0" w:color="008000"/>
            </w:tcBorders>
            <w:vAlign w:val="bottom"/>
          </w:tcPr>
          <w:p w14:paraId="770EA1C6" w14:textId="2F3C87CB" w:rsidR="00FD206F" w:rsidRPr="00FD206F" w:rsidRDefault="00FD206F" w:rsidP="00FD206F">
            <w:pPr>
              <w:pStyle w:val="ZPpregtevilke"/>
              <w:rPr>
                <w:b/>
                <w:bCs/>
              </w:rPr>
            </w:pPr>
            <w:r w:rsidRPr="00FD206F">
              <w:rPr>
                <w:b/>
                <w:bCs/>
              </w:rPr>
              <w:t>248,8</w:t>
            </w:r>
          </w:p>
        </w:tc>
        <w:tc>
          <w:tcPr>
            <w:tcW w:w="270" w:type="pct"/>
            <w:tcBorders>
              <w:bottom w:val="single" w:sz="12" w:space="0" w:color="008000"/>
            </w:tcBorders>
            <w:vAlign w:val="bottom"/>
          </w:tcPr>
          <w:p w14:paraId="07611C79" w14:textId="60D80F60" w:rsidR="00FD206F" w:rsidRPr="00FD206F" w:rsidRDefault="00FD206F" w:rsidP="00FD206F">
            <w:pPr>
              <w:pStyle w:val="ZPpregtevilke"/>
              <w:rPr>
                <w:b/>
                <w:bCs/>
              </w:rPr>
            </w:pPr>
            <w:r w:rsidRPr="00FD206F">
              <w:rPr>
                <w:b/>
                <w:bCs/>
              </w:rPr>
              <w:t>258,3</w:t>
            </w:r>
          </w:p>
        </w:tc>
        <w:tc>
          <w:tcPr>
            <w:tcW w:w="269" w:type="pct"/>
            <w:tcBorders>
              <w:bottom w:val="single" w:sz="12" w:space="0" w:color="008000"/>
            </w:tcBorders>
            <w:vAlign w:val="bottom"/>
          </w:tcPr>
          <w:p w14:paraId="338E0508" w14:textId="3FB3EE3C" w:rsidR="00FD206F" w:rsidRPr="00FD206F" w:rsidRDefault="00FD206F" w:rsidP="00FD206F">
            <w:pPr>
              <w:pStyle w:val="ZPpregtevilke"/>
              <w:rPr>
                <w:b/>
                <w:bCs/>
              </w:rPr>
            </w:pPr>
            <w:r w:rsidRPr="00FD206F">
              <w:rPr>
                <w:b/>
                <w:bCs/>
              </w:rPr>
              <w:t>338,2</w:t>
            </w:r>
          </w:p>
        </w:tc>
        <w:tc>
          <w:tcPr>
            <w:tcW w:w="269" w:type="pct"/>
            <w:tcBorders>
              <w:bottom w:val="single" w:sz="12" w:space="0" w:color="008000"/>
            </w:tcBorders>
            <w:vAlign w:val="bottom"/>
          </w:tcPr>
          <w:p w14:paraId="6A63CAC9" w14:textId="1CE338EC" w:rsidR="00FD206F" w:rsidRPr="00FD206F" w:rsidRDefault="00FD206F" w:rsidP="00FD206F">
            <w:pPr>
              <w:pStyle w:val="ZPpregtevilke"/>
              <w:rPr>
                <w:b/>
                <w:bCs/>
              </w:rPr>
            </w:pPr>
            <w:r w:rsidRPr="00FD206F">
              <w:rPr>
                <w:b/>
                <w:bCs/>
              </w:rPr>
              <w:t>380,9</w:t>
            </w:r>
          </w:p>
        </w:tc>
        <w:tc>
          <w:tcPr>
            <w:tcW w:w="269" w:type="pct"/>
            <w:tcBorders>
              <w:bottom w:val="single" w:sz="12" w:space="0" w:color="008000"/>
            </w:tcBorders>
            <w:vAlign w:val="bottom"/>
          </w:tcPr>
          <w:p w14:paraId="11677AC8" w14:textId="59B555E7" w:rsidR="00FD206F" w:rsidRPr="00FD206F" w:rsidRDefault="00FD206F" w:rsidP="00FD206F">
            <w:pPr>
              <w:pStyle w:val="ZPpregtevilke"/>
              <w:rPr>
                <w:b/>
                <w:bCs/>
              </w:rPr>
            </w:pPr>
            <w:r w:rsidRPr="00FD206F">
              <w:rPr>
                <w:b/>
                <w:bCs/>
              </w:rPr>
              <w:t>303,4</w:t>
            </w:r>
          </w:p>
        </w:tc>
        <w:tc>
          <w:tcPr>
            <w:tcW w:w="263" w:type="pct"/>
            <w:tcBorders>
              <w:bottom w:val="single" w:sz="12" w:space="0" w:color="008000"/>
            </w:tcBorders>
            <w:vAlign w:val="bottom"/>
          </w:tcPr>
          <w:p w14:paraId="49DE0480" w14:textId="77777777" w:rsidR="00FD206F" w:rsidRPr="00FD206F" w:rsidRDefault="00FD206F" w:rsidP="00FD206F">
            <w:pPr>
              <w:pStyle w:val="ZPpregtevilke"/>
              <w:rPr>
                <w:b/>
                <w:bCs/>
              </w:rPr>
            </w:pPr>
          </w:p>
        </w:tc>
      </w:tr>
    </w:tbl>
    <w:p w14:paraId="1C7F5847" w14:textId="77777777" w:rsidR="001A0452" w:rsidRPr="00FD206F" w:rsidRDefault="001A0452" w:rsidP="001A0452">
      <w:pPr>
        <w:pStyle w:val="ZPpodnapis"/>
        <w:spacing w:after="0"/>
        <w:contextualSpacing w:val="0"/>
      </w:pPr>
      <w:r w:rsidRPr="00FD206F">
        <w:t xml:space="preserve">* Začasni podatki. </w:t>
      </w:r>
    </w:p>
    <w:p w14:paraId="5C6A637F" w14:textId="77777777" w:rsidR="001A0452" w:rsidRPr="00FD206F" w:rsidRDefault="001A0452" w:rsidP="001A0452">
      <w:pPr>
        <w:pStyle w:val="ZPpodnapis"/>
      </w:pPr>
      <w:r w:rsidRPr="00FD206F">
        <w:t>Vir: SURS, KIS</w:t>
      </w:r>
    </w:p>
    <w:p w14:paraId="7877F8D1" w14:textId="77777777" w:rsidR="001A0452" w:rsidRPr="00FD206F" w:rsidRDefault="001A0452" w:rsidP="001A0452">
      <w:pPr>
        <w:pStyle w:val="Naslov3"/>
        <w:numPr>
          <w:ilvl w:val="2"/>
          <w:numId w:val="16"/>
        </w:numPr>
        <w:tabs>
          <w:tab w:val="num" w:pos="2160"/>
        </w:tabs>
        <w:spacing w:before="120" w:after="120"/>
        <w:ind w:left="851" w:hanging="851"/>
      </w:pPr>
      <w:bookmarkStart w:id="1664" w:name="_Toc359409549"/>
      <w:bookmarkStart w:id="1665" w:name="_Toc420498337"/>
      <w:bookmarkStart w:id="1666" w:name="_Toc428530124"/>
      <w:bookmarkStart w:id="1667" w:name="_Toc458751250"/>
      <w:bookmarkStart w:id="1668" w:name="_Toc479332633"/>
      <w:bookmarkStart w:id="1669" w:name="_Toc10785850"/>
      <w:bookmarkStart w:id="1670" w:name="_Toc201921710"/>
      <w:r w:rsidRPr="00FD206F">
        <w:t>Odkupne cene konj za zakol</w:t>
      </w:r>
      <w:bookmarkEnd w:id="1664"/>
      <w:bookmarkEnd w:id="1665"/>
      <w:bookmarkEnd w:id="1666"/>
      <w:bookmarkEnd w:id="1667"/>
      <w:bookmarkEnd w:id="1668"/>
      <w:bookmarkEnd w:id="1669"/>
      <w:bookmarkEnd w:id="1670"/>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712"/>
        <w:gridCol w:w="738"/>
        <w:gridCol w:w="738"/>
        <w:gridCol w:w="738"/>
        <w:gridCol w:w="738"/>
        <w:gridCol w:w="738"/>
        <w:gridCol w:w="738"/>
        <w:gridCol w:w="738"/>
        <w:gridCol w:w="738"/>
        <w:gridCol w:w="738"/>
        <w:gridCol w:w="738"/>
        <w:gridCol w:w="739"/>
        <w:gridCol w:w="739"/>
        <w:gridCol w:w="739"/>
        <w:gridCol w:w="693"/>
      </w:tblGrid>
      <w:tr w:rsidR="00FD206F" w:rsidRPr="00FD206F" w14:paraId="77BA76AE" w14:textId="77777777" w:rsidTr="00D63133">
        <w:trPr>
          <w:trHeight w:val="227"/>
          <w:jc w:val="center"/>
        </w:trPr>
        <w:tc>
          <w:tcPr>
            <w:tcW w:w="1326" w:type="pct"/>
            <w:tcBorders>
              <w:top w:val="single" w:sz="12" w:space="0" w:color="008000"/>
              <w:bottom w:val="single" w:sz="6" w:space="0" w:color="008000"/>
            </w:tcBorders>
            <w:vAlign w:val="bottom"/>
          </w:tcPr>
          <w:p w14:paraId="2D916988" w14:textId="77777777" w:rsidR="00FD206F" w:rsidRPr="00FD206F" w:rsidRDefault="00FD206F" w:rsidP="00FD206F">
            <w:pPr>
              <w:pStyle w:val="ZPpregglava"/>
            </w:pPr>
          </w:p>
        </w:tc>
        <w:tc>
          <w:tcPr>
            <w:tcW w:w="264" w:type="pct"/>
            <w:tcBorders>
              <w:top w:val="single" w:sz="12" w:space="0" w:color="008000"/>
              <w:bottom w:val="single" w:sz="6" w:space="0" w:color="008000"/>
            </w:tcBorders>
            <w:vAlign w:val="center"/>
          </w:tcPr>
          <w:p w14:paraId="3E8A46C5" w14:textId="744E66C0" w:rsidR="00FD206F" w:rsidRPr="00FD206F" w:rsidRDefault="00FD206F" w:rsidP="00FD206F">
            <w:pPr>
              <w:pStyle w:val="ZPpregglava"/>
              <w:rPr>
                <w:bCs/>
              </w:rPr>
            </w:pPr>
            <w:r w:rsidRPr="00FD206F">
              <w:rPr>
                <w:bCs/>
              </w:rPr>
              <w:t>2012</w:t>
            </w:r>
          </w:p>
        </w:tc>
        <w:tc>
          <w:tcPr>
            <w:tcW w:w="264" w:type="pct"/>
            <w:tcBorders>
              <w:top w:val="single" w:sz="12" w:space="0" w:color="008000"/>
              <w:bottom w:val="single" w:sz="6" w:space="0" w:color="008000"/>
            </w:tcBorders>
            <w:vAlign w:val="center"/>
          </w:tcPr>
          <w:p w14:paraId="59C9CE87" w14:textId="7A8EDCC4" w:rsidR="00FD206F" w:rsidRPr="00FD206F" w:rsidRDefault="00FD206F" w:rsidP="00FD206F">
            <w:pPr>
              <w:pStyle w:val="ZPpregglava"/>
              <w:rPr>
                <w:bCs/>
              </w:rPr>
            </w:pPr>
            <w:r w:rsidRPr="00FD206F">
              <w:rPr>
                <w:bCs/>
              </w:rPr>
              <w:t>2013</w:t>
            </w:r>
          </w:p>
        </w:tc>
        <w:tc>
          <w:tcPr>
            <w:tcW w:w="264" w:type="pct"/>
            <w:tcBorders>
              <w:top w:val="single" w:sz="12" w:space="0" w:color="008000"/>
              <w:bottom w:val="single" w:sz="6" w:space="0" w:color="008000"/>
            </w:tcBorders>
            <w:vAlign w:val="center"/>
          </w:tcPr>
          <w:p w14:paraId="2E04FE84" w14:textId="17B942FC" w:rsidR="00FD206F" w:rsidRPr="00FD206F" w:rsidRDefault="00FD206F" w:rsidP="00FD206F">
            <w:pPr>
              <w:pStyle w:val="ZPpregglava"/>
              <w:rPr>
                <w:bCs/>
              </w:rPr>
            </w:pPr>
            <w:r w:rsidRPr="00FD206F">
              <w:rPr>
                <w:bCs/>
              </w:rPr>
              <w:t>2014</w:t>
            </w:r>
          </w:p>
        </w:tc>
        <w:tc>
          <w:tcPr>
            <w:tcW w:w="264" w:type="pct"/>
            <w:tcBorders>
              <w:top w:val="single" w:sz="12" w:space="0" w:color="008000"/>
              <w:bottom w:val="single" w:sz="6" w:space="0" w:color="008000"/>
            </w:tcBorders>
            <w:vAlign w:val="center"/>
          </w:tcPr>
          <w:p w14:paraId="10A4CFE5" w14:textId="1D1971EA" w:rsidR="00FD206F" w:rsidRPr="00FD206F" w:rsidRDefault="00FD206F" w:rsidP="00FD206F">
            <w:pPr>
              <w:pStyle w:val="ZPpregglava"/>
              <w:rPr>
                <w:bCs/>
              </w:rPr>
            </w:pPr>
            <w:r w:rsidRPr="00FD206F">
              <w:rPr>
                <w:bCs/>
              </w:rPr>
              <w:t>2015</w:t>
            </w:r>
          </w:p>
        </w:tc>
        <w:tc>
          <w:tcPr>
            <w:tcW w:w="264" w:type="pct"/>
            <w:tcBorders>
              <w:top w:val="single" w:sz="12" w:space="0" w:color="008000"/>
              <w:bottom w:val="single" w:sz="6" w:space="0" w:color="008000"/>
            </w:tcBorders>
            <w:vAlign w:val="center"/>
          </w:tcPr>
          <w:p w14:paraId="1DC831AD" w14:textId="07C97C3E" w:rsidR="00FD206F" w:rsidRPr="00FD206F" w:rsidRDefault="00FD206F" w:rsidP="00FD206F">
            <w:pPr>
              <w:pStyle w:val="ZPpregglava"/>
              <w:rPr>
                <w:bCs/>
              </w:rPr>
            </w:pPr>
            <w:r w:rsidRPr="00FD206F">
              <w:rPr>
                <w:bCs/>
              </w:rPr>
              <w:t>2016</w:t>
            </w:r>
          </w:p>
        </w:tc>
        <w:tc>
          <w:tcPr>
            <w:tcW w:w="264" w:type="pct"/>
            <w:tcBorders>
              <w:top w:val="single" w:sz="12" w:space="0" w:color="008000"/>
              <w:bottom w:val="single" w:sz="6" w:space="0" w:color="008000"/>
            </w:tcBorders>
            <w:vAlign w:val="center"/>
          </w:tcPr>
          <w:p w14:paraId="24267724" w14:textId="16F279E2" w:rsidR="00FD206F" w:rsidRPr="00FD206F" w:rsidRDefault="00FD206F" w:rsidP="00FD206F">
            <w:pPr>
              <w:pStyle w:val="ZPpregglava"/>
              <w:rPr>
                <w:bCs/>
              </w:rPr>
            </w:pPr>
            <w:r w:rsidRPr="00FD206F">
              <w:rPr>
                <w:bCs/>
              </w:rPr>
              <w:t>2017</w:t>
            </w:r>
          </w:p>
        </w:tc>
        <w:tc>
          <w:tcPr>
            <w:tcW w:w="264" w:type="pct"/>
            <w:tcBorders>
              <w:top w:val="single" w:sz="12" w:space="0" w:color="008000"/>
              <w:bottom w:val="single" w:sz="6" w:space="0" w:color="008000"/>
            </w:tcBorders>
            <w:vAlign w:val="center"/>
          </w:tcPr>
          <w:p w14:paraId="72B569E1" w14:textId="341E63DE" w:rsidR="00FD206F" w:rsidRPr="00FD206F" w:rsidRDefault="00FD206F" w:rsidP="00FD206F">
            <w:pPr>
              <w:pStyle w:val="ZPpregglava"/>
              <w:rPr>
                <w:bCs/>
              </w:rPr>
            </w:pPr>
            <w:r w:rsidRPr="00FD206F">
              <w:rPr>
                <w:bCs/>
              </w:rPr>
              <w:t>2018</w:t>
            </w:r>
          </w:p>
        </w:tc>
        <w:tc>
          <w:tcPr>
            <w:tcW w:w="264" w:type="pct"/>
            <w:tcBorders>
              <w:top w:val="single" w:sz="12" w:space="0" w:color="008000"/>
              <w:bottom w:val="single" w:sz="6" w:space="0" w:color="008000"/>
            </w:tcBorders>
            <w:vAlign w:val="center"/>
          </w:tcPr>
          <w:p w14:paraId="34ABD9B8" w14:textId="0B80AB80" w:rsidR="00FD206F" w:rsidRPr="00FD206F" w:rsidRDefault="00FD206F" w:rsidP="00FD206F">
            <w:pPr>
              <w:pStyle w:val="ZPpregglava"/>
              <w:rPr>
                <w:bCs/>
              </w:rPr>
            </w:pPr>
            <w:r w:rsidRPr="00FD206F">
              <w:rPr>
                <w:bCs/>
              </w:rPr>
              <w:t>2019</w:t>
            </w:r>
          </w:p>
        </w:tc>
        <w:tc>
          <w:tcPr>
            <w:tcW w:w="264" w:type="pct"/>
            <w:tcBorders>
              <w:top w:val="single" w:sz="12" w:space="0" w:color="008000"/>
              <w:bottom w:val="single" w:sz="6" w:space="0" w:color="008000"/>
            </w:tcBorders>
            <w:vAlign w:val="center"/>
          </w:tcPr>
          <w:p w14:paraId="3FCC40C9" w14:textId="4B869319" w:rsidR="00FD206F" w:rsidRPr="00FD206F" w:rsidRDefault="00FD206F" w:rsidP="00FD206F">
            <w:pPr>
              <w:pStyle w:val="ZPpregglava"/>
              <w:rPr>
                <w:bCs/>
              </w:rPr>
            </w:pPr>
            <w:r w:rsidRPr="00FD206F">
              <w:rPr>
                <w:bCs/>
              </w:rPr>
              <w:t>2020</w:t>
            </w:r>
          </w:p>
        </w:tc>
        <w:tc>
          <w:tcPr>
            <w:tcW w:w="264" w:type="pct"/>
            <w:tcBorders>
              <w:top w:val="single" w:sz="12" w:space="0" w:color="008000"/>
              <w:bottom w:val="single" w:sz="6" w:space="0" w:color="008000"/>
            </w:tcBorders>
            <w:vAlign w:val="center"/>
          </w:tcPr>
          <w:p w14:paraId="19DE29CD" w14:textId="39CCDFDB" w:rsidR="00FD206F" w:rsidRPr="00FD206F" w:rsidRDefault="00FD206F" w:rsidP="00FD206F">
            <w:pPr>
              <w:pStyle w:val="ZPpregglava"/>
              <w:rPr>
                <w:bCs/>
              </w:rPr>
            </w:pPr>
            <w:r w:rsidRPr="00FD206F">
              <w:rPr>
                <w:bCs/>
              </w:rPr>
              <w:t>2021</w:t>
            </w:r>
          </w:p>
        </w:tc>
        <w:tc>
          <w:tcPr>
            <w:tcW w:w="264" w:type="pct"/>
            <w:tcBorders>
              <w:top w:val="single" w:sz="12" w:space="0" w:color="008000"/>
              <w:bottom w:val="single" w:sz="6" w:space="0" w:color="008000"/>
            </w:tcBorders>
            <w:vAlign w:val="center"/>
          </w:tcPr>
          <w:p w14:paraId="7AF65B96" w14:textId="467F061F" w:rsidR="00FD206F" w:rsidRPr="00FD206F" w:rsidRDefault="00FD206F" w:rsidP="00FD206F">
            <w:pPr>
              <w:pStyle w:val="ZPpregglava"/>
              <w:rPr>
                <w:bCs/>
              </w:rPr>
            </w:pPr>
            <w:r w:rsidRPr="00FD206F">
              <w:rPr>
                <w:bCs/>
              </w:rPr>
              <w:t>2022</w:t>
            </w:r>
          </w:p>
        </w:tc>
        <w:tc>
          <w:tcPr>
            <w:tcW w:w="264" w:type="pct"/>
            <w:tcBorders>
              <w:top w:val="single" w:sz="12" w:space="0" w:color="008000"/>
              <w:bottom w:val="single" w:sz="6" w:space="0" w:color="008000"/>
            </w:tcBorders>
            <w:vAlign w:val="center"/>
          </w:tcPr>
          <w:p w14:paraId="58247995" w14:textId="25780439" w:rsidR="00FD206F" w:rsidRPr="00FD206F" w:rsidRDefault="00FD206F" w:rsidP="00FD206F">
            <w:pPr>
              <w:pStyle w:val="ZPpregglava"/>
              <w:rPr>
                <w:bCs/>
              </w:rPr>
            </w:pPr>
            <w:r w:rsidRPr="00FD206F">
              <w:rPr>
                <w:bCs/>
              </w:rPr>
              <w:t>2023</w:t>
            </w:r>
          </w:p>
        </w:tc>
        <w:tc>
          <w:tcPr>
            <w:tcW w:w="264" w:type="pct"/>
            <w:tcBorders>
              <w:top w:val="single" w:sz="12" w:space="0" w:color="008000"/>
              <w:bottom w:val="single" w:sz="6" w:space="0" w:color="008000"/>
            </w:tcBorders>
            <w:vAlign w:val="center"/>
          </w:tcPr>
          <w:p w14:paraId="0A593F25" w14:textId="1BC9BFC4" w:rsidR="00FD206F" w:rsidRPr="00FD206F" w:rsidRDefault="00FD206F" w:rsidP="00FD206F">
            <w:pPr>
              <w:pStyle w:val="ZPpregglava"/>
              <w:rPr>
                <w:bCs/>
              </w:rPr>
            </w:pPr>
            <w:r w:rsidRPr="00FD206F">
              <w:rPr>
                <w:bCs/>
              </w:rPr>
              <w:t>2024</w:t>
            </w:r>
          </w:p>
        </w:tc>
        <w:tc>
          <w:tcPr>
            <w:tcW w:w="247" w:type="pct"/>
            <w:tcBorders>
              <w:top w:val="single" w:sz="12" w:space="0" w:color="008000"/>
              <w:bottom w:val="single" w:sz="6" w:space="0" w:color="008000"/>
            </w:tcBorders>
            <w:vAlign w:val="bottom"/>
          </w:tcPr>
          <w:p w14:paraId="7D995977" w14:textId="77777777" w:rsidR="00FD206F" w:rsidRPr="00FD206F" w:rsidRDefault="00FD206F" w:rsidP="00FD206F">
            <w:pPr>
              <w:pStyle w:val="ZPpregglava"/>
              <w:rPr>
                <w:bCs/>
              </w:rPr>
            </w:pPr>
            <w:r w:rsidRPr="00FD206F">
              <w:rPr>
                <w:bCs/>
              </w:rPr>
              <w:t>Indeks</w:t>
            </w:r>
          </w:p>
          <w:p w14:paraId="2B15A07C" w14:textId="7F0A1DFE" w:rsidR="00FD206F" w:rsidRPr="00FD206F" w:rsidRDefault="00FD206F" w:rsidP="00FD206F">
            <w:pPr>
              <w:pStyle w:val="ZPpregglava"/>
              <w:rPr>
                <w:bCs/>
              </w:rPr>
            </w:pPr>
            <w:r w:rsidRPr="00FD206F">
              <w:rPr>
                <w:bCs/>
              </w:rPr>
              <w:t>2024/23</w:t>
            </w:r>
          </w:p>
        </w:tc>
      </w:tr>
      <w:tr w:rsidR="00FD206F" w:rsidRPr="00FD206F" w14:paraId="44B72F34" w14:textId="77777777" w:rsidTr="00D63133">
        <w:trPr>
          <w:trHeight w:val="227"/>
          <w:jc w:val="center"/>
        </w:trPr>
        <w:tc>
          <w:tcPr>
            <w:tcW w:w="1326" w:type="pct"/>
            <w:tcBorders>
              <w:top w:val="single" w:sz="6" w:space="0" w:color="008000"/>
              <w:bottom w:val="nil"/>
            </w:tcBorders>
            <w:shd w:val="clear" w:color="auto" w:fill="D9D9D9"/>
            <w:vAlign w:val="bottom"/>
          </w:tcPr>
          <w:p w14:paraId="4767F5E9" w14:textId="684F071F" w:rsidR="00FD206F" w:rsidRPr="00FD206F" w:rsidRDefault="00FD206F" w:rsidP="00FD206F">
            <w:pPr>
              <w:pStyle w:val="ZPpregtekst"/>
              <w:rPr>
                <w:b/>
                <w:snapToGrid w:val="0"/>
              </w:rPr>
            </w:pPr>
            <w:r w:rsidRPr="00FD206F">
              <w:rPr>
                <w:b/>
                <w:snapToGrid w:val="0"/>
              </w:rPr>
              <w:t>EUR/t žive mase</w:t>
            </w:r>
          </w:p>
        </w:tc>
        <w:tc>
          <w:tcPr>
            <w:tcW w:w="264" w:type="pct"/>
            <w:tcBorders>
              <w:top w:val="single" w:sz="6" w:space="0" w:color="008000"/>
              <w:bottom w:val="nil"/>
            </w:tcBorders>
            <w:shd w:val="clear" w:color="auto" w:fill="D9D9D9"/>
            <w:vAlign w:val="bottom"/>
          </w:tcPr>
          <w:p w14:paraId="7A51B97E"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2C460C6A"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1656F8E1"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21969653"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2911A5AD"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250DA82E"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17F9A762"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5F9716B1"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424E7811"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5760F001"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3CE4294F"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18119877" w14:textId="77777777" w:rsidR="00FD206F" w:rsidRPr="00FD206F" w:rsidRDefault="00FD206F" w:rsidP="00FD206F">
            <w:pPr>
              <w:pStyle w:val="ZPpregtevilke"/>
            </w:pPr>
          </w:p>
        </w:tc>
        <w:tc>
          <w:tcPr>
            <w:tcW w:w="264" w:type="pct"/>
            <w:tcBorders>
              <w:top w:val="single" w:sz="6" w:space="0" w:color="008000"/>
              <w:bottom w:val="nil"/>
            </w:tcBorders>
            <w:shd w:val="clear" w:color="auto" w:fill="D9D9D9"/>
            <w:vAlign w:val="bottom"/>
          </w:tcPr>
          <w:p w14:paraId="7612BBC2" w14:textId="77777777" w:rsidR="00FD206F" w:rsidRPr="00FD206F" w:rsidRDefault="00FD206F" w:rsidP="00FD206F">
            <w:pPr>
              <w:pStyle w:val="ZPpregtevilke"/>
            </w:pPr>
          </w:p>
        </w:tc>
        <w:tc>
          <w:tcPr>
            <w:tcW w:w="247" w:type="pct"/>
            <w:tcBorders>
              <w:top w:val="single" w:sz="6" w:space="0" w:color="008000"/>
              <w:bottom w:val="nil"/>
            </w:tcBorders>
            <w:shd w:val="clear" w:color="auto" w:fill="D9D9D9"/>
            <w:vAlign w:val="bottom"/>
          </w:tcPr>
          <w:p w14:paraId="47B9F9F6" w14:textId="77777777" w:rsidR="00FD206F" w:rsidRPr="00FD206F" w:rsidRDefault="00FD206F" w:rsidP="00FD206F">
            <w:pPr>
              <w:pStyle w:val="ZPpregtevilke"/>
            </w:pPr>
          </w:p>
        </w:tc>
      </w:tr>
      <w:tr w:rsidR="00FD206F" w:rsidRPr="00FD206F" w14:paraId="0A2A4E64" w14:textId="77777777" w:rsidTr="00D63133">
        <w:trPr>
          <w:trHeight w:val="227"/>
          <w:jc w:val="center"/>
        </w:trPr>
        <w:tc>
          <w:tcPr>
            <w:tcW w:w="1326" w:type="pct"/>
            <w:tcBorders>
              <w:top w:val="nil"/>
              <w:bottom w:val="single" w:sz="12" w:space="0" w:color="008000"/>
            </w:tcBorders>
            <w:vAlign w:val="bottom"/>
          </w:tcPr>
          <w:p w14:paraId="429AB9C1" w14:textId="015AAF2A" w:rsidR="00FD206F" w:rsidRPr="00FD206F" w:rsidRDefault="00FD206F" w:rsidP="00FD206F">
            <w:pPr>
              <w:pStyle w:val="ZPpregtekst"/>
              <w:rPr>
                <w:snapToGrid w:val="0"/>
              </w:rPr>
            </w:pPr>
            <w:r w:rsidRPr="00FD206F">
              <w:rPr>
                <w:snapToGrid w:val="0"/>
              </w:rPr>
              <w:t>Konji za zakol</w:t>
            </w:r>
          </w:p>
        </w:tc>
        <w:tc>
          <w:tcPr>
            <w:tcW w:w="264" w:type="pct"/>
            <w:tcBorders>
              <w:top w:val="nil"/>
              <w:bottom w:val="single" w:sz="12" w:space="0" w:color="008000"/>
            </w:tcBorders>
            <w:vAlign w:val="bottom"/>
          </w:tcPr>
          <w:p w14:paraId="44D4EF1D" w14:textId="5588DDB9" w:rsidR="00FD206F" w:rsidRPr="00FD206F" w:rsidRDefault="00FD206F" w:rsidP="00FD206F">
            <w:pPr>
              <w:pStyle w:val="ZPpregtevilke"/>
            </w:pPr>
            <w:r w:rsidRPr="00FD206F">
              <w:rPr>
                <w:szCs w:val="16"/>
              </w:rPr>
              <w:t>1.824,2</w:t>
            </w:r>
          </w:p>
        </w:tc>
        <w:tc>
          <w:tcPr>
            <w:tcW w:w="264" w:type="pct"/>
            <w:tcBorders>
              <w:top w:val="nil"/>
              <w:bottom w:val="single" w:sz="12" w:space="0" w:color="008000"/>
            </w:tcBorders>
            <w:vAlign w:val="bottom"/>
          </w:tcPr>
          <w:p w14:paraId="37E608BF" w14:textId="1474C2FC" w:rsidR="00FD206F" w:rsidRPr="00FD206F" w:rsidRDefault="00FD206F" w:rsidP="00FD206F">
            <w:pPr>
              <w:pStyle w:val="ZPpregtevilke"/>
            </w:pPr>
            <w:r w:rsidRPr="00FD206F">
              <w:rPr>
                <w:szCs w:val="16"/>
              </w:rPr>
              <w:t>1.815,8</w:t>
            </w:r>
          </w:p>
        </w:tc>
        <w:tc>
          <w:tcPr>
            <w:tcW w:w="264" w:type="pct"/>
            <w:tcBorders>
              <w:top w:val="nil"/>
              <w:bottom w:val="single" w:sz="12" w:space="0" w:color="008000"/>
            </w:tcBorders>
            <w:vAlign w:val="bottom"/>
          </w:tcPr>
          <w:p w14:paraId="0EEA5FBB" w14:textId="7D0FAC89" w:rsidR="00FD206F" w:rsidRPr="00FD206F" w:rsidRDefault="00FD206F" w:rsidP="00FD206F">
            <w:pPr>
              <w:pStyle w:val="ZPpregtevilke"/>
            </w:pPr>
            <w:r w:rsidRPr="00FD206F">
              <w:rPr>
                <w:szCs w:val="16"/>
              </w:rPr>
              <w:t>1.760,4</w:t>
            </w:r>
          </w:p>
        </w:tc>
        <w:tc>
          <w:tcPr>
            <w:tcW w:w="264" w:type="pct"/>
            <w:tcBorders>
              <w:top w:val="nil"/>
              <w:bottom w:val="single" w:sz="12" w:space="0" w:color="008000"/>
            </w:tcBorders>
            <w:vAlign w:val="bottom"/>
          </w:tcPr>
          <w:p w14:paraId="50674254" w14:textId="068386EB" w:rsidR="00FD206F" w:rsidRPr="00FD206F" w:rsidRDefault="00FD206F" w:rsidP="00FD206F">
            <w:pPr>
              <w:pStyle w:val="ZPpregtevilke"/>
            </w:pPr>
            <w:r w:rsidRPr="00FD206F">
              <w:rPr>
                <w:szCs w:val="16"/>
              </w:rPr>
              <w:t>1.808,2</w:t>
            </w:r>
          </w:p>
        </w:tc>
        <w:tc>
          <w:tcPr>
            <w:tcW w:w="264" w:type="pct"/>
            <w:tcBorders>
              <w:top w:val="nil"/>
              <w:bottom w:val="single" w:sz="12" w:space="0" w:color="008000"/>
            </w:tcBorders>
            <w:vAlign w:val="bottom"/>
          </w:tcPr>
          <w:p w14:paraId="24686F9A" w14:textId="46F70BDC" w:rsidR="00FD206F" w:rsidRPr="00FD206F" w:rsidRDefault="00FD206F" w:rsidP="00FD206F">
            <w:pPr>
              <w:pStyle w:val="ZPpregtevilke"/>
            </w:pPr>
            <w:r w:rsidRPr="00FD206F">
              <w:rPr>
                <w:szCs w:val="16"/>
              </w:rPr>
              <w:t>1.863,7</w:t>
            </w:r>
          </w:p>
        </w:tc>
        <w:tc>
          <w:tcPr>
            <w:tcW w:w="264" w:type="pct"/>
            <w:tcBorders>
              <w:top w:val="nil"/>
              <w:bottom w:val="single" w:sz="12" w:space="0" w:color="008000"/>
            </w:tcBorders>
            <w:vAlign w:val="bottom"/>
          </w:tcPr>
          <w:p w14:paraId="558E2DAD" w14:textId="1A1381AF" w:rsidR="00FD206F" w:rsidRPr="00FD206F" w:rsidRDefault="00FD206F" w:rsidP="00FD206F">
            <w:pPr>
              <w:pStyle w:val="ZPpregtevilke"/>
            </w:pPr>
            <w:r w:rsidRPr="00FD206F">
              <w:rPr>
                <w:szCs w:val="16"/>
              </w:rPr>
              <w:t>z</w:t>
            </w:r>
          </w:p>
        </w:tc>
        <w:tc>
          <w:tcPr>
            <w:tcW w:w="264" w:type="pct"/>
            <w:tcBorders>
              <w:top w:val="nil"/>
              <w:bottom w:val="single" w:sz="12" w:space="0" w:color="008000"/>
            </w:tcBorders>
            <w:vAlign w:val="bottom"/>
          </w:tcPr>
          <w:p w14:paraId="4A7B31AB" w14:textId="6004CE57" w:rsidR="00FD206F" w:rsidRPr="00FD206F" w:rsidRDefault="00FD206F" w:rsidP="00FD206F">
            <w:pPr>
              <w:pStyle w:val="ZPpregtevilke"/>
            </w:pPr>
            <w:r w:rsidRPr="00FD206F">
              <w:rPr>
                <w:szCs w:val="16"/>
              </w:rPr>
              <w:t>z</w:t>
            </w:r>
          </w:p>
        </w:tc>
        <w:tc>
          <w:tcPr>
            <w:tcW w:w="264" w:type="pct"/>
            <w:tcBorders>
              <w:top w:val="nil"/>
              <w:bottom w:val="single" w:sz="12" w:space="0" w:color="008000"/>
            </w:tcBorders>
            <w:vAlign w:val="bottom"/>
          </w:tcPr>
          <w:p w14:paraId="732D5591" w14:textId="6D1E9B91" w:rsidR="00FD206F" w:rsidRPr="00FD206F" w:rsidRDefault="00FD206F" w:rsidP="00FD206F">
            <w:pPr>
              <w:pStyle w:val="ZPpregtevilke"/>
            </w:pPr>
            <w:r w:rsidRPr="00FD206F">
              <w:rPr>
                <w:szCs w:val="16"/>
              </w:rPr>
              <w:t>2.057,9</w:t>
            </w:r>
          </w:p>
        </w:tc>
        <w:tc>
          <w:tcPr>
            <w:tcW w:w="264" w:type="pct"/>
            <w:tcBorders>
              <w:top w:val="nil"/>
              <w:bottom w:val="single" w:sz="12" w:space="0" w:color="008000"/>
            </w:tcBorders>
            <w:vAlign w:val="bottom"/>
          </w:tcPr>
          <w:p w14:paraId="2D38A3D2" w14:textId="06552BB7" w:rsidR="00FD206F" w:rsidRPr="00FD206F" w:rsidRDefault="00FD206F" w:rsidP="00FD206F">
            <w:pPr>
              <w:pStyle w:val="ZPpregtevilke"/>
            </w:pPr>
            <w:r w:rsidRPr="00FD206F">
              <w:rPr>
                <w:szCs w:val="16"/>
              </w:rPr>
              <w:t>2.007,9</w:t>
            </w:r>
          </w:p>
        </w:tc>
        <w:tc>
          <w:tcPr>
            <w:tcW w:w="264" w:type="pct"/>
            <w:tcBorders>
              <w:top w:val="nil"/>
              <w:bottom w:val="single" w:sz="12" w:space="0" w:color="008000"/>
            </w:tcBorders>
            <w:vAlign w:val="bottom"/>
          </w:tcPr>
          <w:p w14:paraId="70F18AC6" w14:textId="5E8ED10F" w:rsidR="00FD206F" w:rsidRPr="00FD206F" w:rsidRDefault="00FD206F" w:rsidP="00FD206F">
            <w:pPr>
              <w:pStyle w:val="ZPpregtevilke"/>
            </w:pPr>
            <w:r w:rsidRPr="00FD206F">
              <w:rPr>
                <w:szCs w:val="16"/>
              </w:rPr>
              <w:t>2.177,4</w:t>
            </w:r>
          </w:p>
        </w:tc>
        <w:tc>
          <w:tcPr>
            <w:tcW w:w="264" w:type="pct"/>
            <w:tcBorders>
              <w:top w:val="nil"/>
              <w:bottom w:val="single" w:sz="12" w:space="0" w:color="008000"/>
            </w:tcBorders>
            <w:vAlign w:val="bottom"/>
          </w:tcPr>
          <w:p w14:paraId="7D65C5D0" w14:textId="4CF51CD1" w:rsidR="00FD206F" w:rsidRPr="00FD206F" w:rsidRDefault="00FD206F" w:rsidP="00FD206F">
            <w:pPr>
              <w:pStyle w:val="ZPpregtevilke"/>
            </w:pPr>
            <w:r w:rsidRPr="00FD206F">
              <w:rPr>
                <w:szCs w:val="16"/>
              </w:rPr>
              <w:t>2.579,2</w:t>
            </w:r>
          </w:p>
        </w:tc>
        <w:tc>
          <w:tcPr>
            <w:tcW w:w="264" w:type="pct"/>
            <w:tcBorders>
              <w:top w:val="nil"/>
              <w:bottom w:val="single" w:sz="12" w:space="0" w:color="008000"/>
            </w:tcBorders>
            <w:vAlign w:val="bottom"/>
          </w:tcPr>
          <w:p w14:paraId="4462AE61" w14:textId="523A8365" w:rsidR="00FD206F" w:rsidRPr="00FD206F" w:rsidRDefault="00FD206F" w:rsidP="00FD206F">
            <w:pPr>
              <w:pStyle w:val="ZPpregtevilke"/>
            </w:pPr>
            <w:r w:rsidRPr="00FD206F">
              <w:rPr>
                <w:szCs w:val="16"/>
              </w:rPr>
              <w:t>2.549,0</w:t>
            </w:r>
          </w:p>
        </w:tc>
        <w:tc>
          <w:tcPr>
            <w:tcW w:w="264" w:type="pct"/>
            <w:tcBorders>
              <w:top w:val="nil"/>
              <w:bottom w:val="single" w:sz="12" w:space="0" w:color="008000"/>
            </w:tcBorders>
            <w:vAlign w:val="bottom"/>
          </w:tcPr>
          <w:p w14:paraId="18C895C8" w14:textId="1D7801C4" w:rsidR="00FD206F" w:rsidRPr="00FD206F" w:rsidRDefault="00FD206F" w:rsidP="00FD206F">
            <w:pPr>
              <w:pStyle w:val="ZPpregtevilke"/>
            </w:pPr>
            <w:r w:rsidRPr="00FD206F">
              <w:t>2.897,2</w:t>
            </w:r>
          </w:p>
        </w:tc>
        <w:tc>
          <w:tcPr>
            <w:tcW w:w="247" w:type="pct"/>
            <w:tcBorders>
              <w:top w:val="nil"/>
              <w:bottom w:val="single" w:sz="12" w:space="0" w:color="008000"/>
            </w:tcBorders>
            <w:vAlign w:val="bottom"/>
          </w:tcPr>
          <w:p w14:paraId="6226EBA0" w14:textId="37A04361" w:rsidR="00FD206F" w:rsidRPr="00FD206F" w:rsidRDefault="00FD206F" w:rsidP="00FD206F">
            <w:pPr>
              <w:pStyle w:val="ZPpregtevilke"/>
            </w:pPr>
            <w:r w:rsidRPr="00FD206F">
              <w:t>113,7</w:t>
            </w:r>
          </w:p>
        </w:tc>
      </w:tr>
    </w:tbl>
    <w:p w14:paraId="140E1012" w14:textId="77777777" w:rsidR="001A0452" w:rsidRPr="00FD206F" w:rsidRDefault="001A0452" w:rsidP="001A0452">
      <w:pPr>
        <w:pStyle w:val="ZPpodnapis"/>
        <w:spacing w:before="0" w:after="0"/>
        <w:contextualSpacing w:val="0"/>
      </w:pPr>
      <w:r w:rsidRPr="00FD206F">
        <w:t>z – zaupno.</w:t>
      </w:r>
    </w:p>
    <w:p w14:paraId="7A8B4FC9" w14:textId="03FD28B0" w:rsidR="008D3AA3" w:rsidRPr="00BC4B2E" w:rsidRDefault="001A0452" w:rsidP="001A0452">
      <w:pPr>
        <w:pStyle w:val="ZPpodnapis"/>
        <w:spacing w:after="0"/>
        <w:rPr>
          <w:color w:val="4F81BD" w:themeColor="accent1"/>
        </w:rPr>
      </w:pPr>
      <w:r w:rsidRPr="00FD206F">
        <w:t>Vir: SURS</w:t>
      </w:r>
      <w:r w:rsidR="008D3AA3" w:rsidRPr="00BC4B2E">
        <w:rPr>
          <w:color w:val="4F81BD" w:themeColor="accent1"/>
        </w:rPr>
        <w:br w:type="page"/>
      </w:r>
    </w:p>
    <w:p w14:paraId="5ACCC50F" w14:textId="77777777" w:rsidR="008D3AA3" w:rsidRPr="00BC4B2E" w:rsidRDefault="008D3AA3" w:rsidP="001A0452">
      <w:pPr>
        <w:pStyle w:val="ZPpodnapis"/>
        <w:spacing w:after="0"/>
        <w:rPr>
          <w:color w:val="4F81BD" w:themeColor="accent1"/>
        </w:rPr>
        <w:sectPr w:rsidR="008D3AA3" w:rsidRPr="00BC4B2E" w:rsidSect="00282A0D">
          <w:headerReference w:type="default" r:id="rId121"/>
          <w:pgSz w:w="16838" w:h="11906" w:orient="landscape"/>
          <w:pgMar w:top="1418" w:right="1418" w:bottom="1418" w:left="1418" w:header="709" w:footer="709" w:gutter="0"/>
          <w:cols w:space="708"/>
          <w:docGrid w:linePitch="360"/>
        </w:sectPr>
      </w:pPr>
    </w:p>
    <w:p w14:paraId="53935918" w14:textId="77777777" w:rsidR="00401BCF" w:rsidRPr="00FD206F" w:rsidRDefault="00401BCF" w:rsidP="00C952F5">
      <w:pPr>
        <w:pStyle w:val="Naslov2"/>
        <w:numPr>
          <w:ilvl w:val="1"/>
          <w:numId w:val="16"/>
        </w:numPr>
      </w:pPr>
      <w:bookmarkStart w:id="1671" w:name="_Toc201921415"/>
      <w:bookmarkStart w:id="1672" w:name="_Toc201921711"/>
      <w:r w:rsidRPr="00FD206F">
        <w:t>Med</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71"/>
      <w:bookmarkEnd w:id="1672"/>
    </w:p>
    <w:p w14:paraId="67171D92" w14:textId="77777777" w:rsidR="00350469" w:rsidRPr="00FD206F" w:rsidRDefault="00350469" w:rsidP="00350469">
      <w:pPr>
        <w:pStyle w:val="Naslov3"/>
        <w:numPr>
          <w:ilvl w:val="2"/>
          <w:numId w:val="16"/>
        </w:numPr>
        <w:spacing w:before="120" w:after="120"/>
        <w:ind w:left="851" w:hanging="851"/>
      </w:pPr>
      <w:bookmarkStart w:id="1673" w:name="_Toc95189926"/>
      <w:bookmarkStart w:id="1674" w:name="_Toc95190502"/>
      <w:bookmarkStart w:id="1675" w:name="_Toc95210428"/>
      <w:bookmarkStart w:id="1676" w:name="_Toc95277288"/>
      <w:bookmarkStart w:id="1677" w:name="_Toc110257144"/>
      <w:bookmarkStart w:id="1678" w:name="_Toc147891431"/>
      <w:bookmarkStart w:id="1679" w:name="_Toc171749067"/>
      <w:bookmarkStart w:id="1680" w:name="_Toc200179505"/>
      <w:bookmarkStart w:id="1681" w:name="_Toc293061464"/>
      <w:bookmarkStart w:id="1682" w:name="_Toc326750733"/>
      <w:bookmarkStart w:id="1683" w:name="_Toc328047390"/>
      <w:bookmarkStart w:id="1684" w:name="_Toc359409551"/>
      <w:bookmarkStart w:id="1685" w:name="_Toc420498339"/>
      <w:bookmarkStart w:id="1686" w:name="_Toc428530126"/>
      <w:bookmarkStart w:id="1687" w:name="_Toc458751252"/>
      <w:bookmarkStart w:id="1688" w:name="_Toc479332635"/>
      <w:bookmarkStart w:id="1689" w:name="_Toc10785852"/>
      <w:bookmarkStart w:id="1690" w:name="_Toc201921712"/>
      <w:bookmarkStart w:id="1691" w:name="_Toc68326344"/>
      <w:bookmarkStart w:id="1692" w:name="_Toc95189928"/>
      <w:bookmarkStart w:id="1693" w:name="_Toc95190504"/>
      <w:bookmarkStart w:id="1694" w:name="_Toc95210430"/>
      <w:bookmarkStart w:id="1695" w:name="_Toc95277290"/>
      <w:bookmarkStart w:id="1696" w:name="_Toc110257146"/>
      <w:bookmarkStart w:id="1697" w:name="_Toc147891433"/>
      <w:bookmarkStart w:id="1698" w:name="_Toc171749069"/>
      <w:bookmarkStart w:id="1699" w:name="_Toc200179507"/>
      <w:bookmarkStart w:id="1700" w:name="_Toc293061466"/>
      <w:bookmarkStart w:id="1701" w:name="_Toc326750735"/>
      <w:bookmarkStart w:id="1702" w:name="_Toc328047392"/>
      <w:bookmarkStart w:id="1703" w:name="_Toc359409553"/>
      <w:bookmarkStart w:id="1704" w:name="_Toc420498341"/>
      <w:bookmarkStart w:id="1705" w:name="_Toc428530128"/>
      <w:bookmarkStart w:id="1706" w:name="_Toc458751254"/>
      <w:bookmarkStart w:id="1707" w:name="_Toc479332637"/>
      <w:bookmarkStart w:id="1708" w:name="_Toc10785854"/>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1503"/>
      <w:r w:rsidRPr="00FD206F">
        <w:t>Pridelava in prodaja medu (t)</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97"/>
        <w:gridCol w:w="652"/>
        <w:gridCol w:w="655"/>
        <w:gridCol w:w="655"/>
        <w:gridCol w:w="655"/>
        <w:gridCol w:w="655"/>
        <w:gridCol w:w="655"/>
        <w:gridCol w:w="655"/>
        <w:gridCol w:w="655"/>
        <w:gridCol w:w="655"/>
        <w:gridCol w:w="655"/>
        <w:gridCol w:w="655"/>
        <w:gridCol w:w="655"/>
        <w:gridCol w:w="655"/>
        <w:gridCol w:w="693"/>
      </w:tblGrid>
      <w:tr w:rsidR="00FD206F" w:rsidRPr="00FD206F" w14:paraId="68C0FA0D" w14:textId="77777777" w:rsidTr="00D63133">
        <w:trPr>
          <w:trHeight w:val="227"/>
          <w:jc w:val="center"/>
        </w:trPr>
        <w:tc>
          <w:tcPr>
            <w:tcW w:w="1713" w:type="pct"/>
            <w:tcBorders>
              <w:top w:val="single" w:sz="12" w:space="0" w:color="008000"/>
              <w:bottom w:val="single" w:sz="6" w:space="0" w:color="008000"/>
            </w:tcBorders>
            <w:tcMar>
              <w:left w:w="57" w:type="dxa"/>
              <w:right w:w="57" w:type="dxa"/>
            </w:tcMar>
            <w:vAlign w:val="bottom"/>
          </w:tcPr>
          <w:p w14:paraId="4D54C375" w14:textId="77777777" w:rsidR="00FD206F" w:rsidRPr="00FD206F" w:rsidRDefault="00FD206F" w:rsidP="00FD206F">
            <w:pPr>
              <w:pStyle w:val="ZPpregglava"/>
              <w:spacing w:before="0" w:after="0"/>
            </w:pPr>
          </w:p>
        </w:tc>
        <w:tc>
          <w:tcPr>
            <w:tcW w:w="233" w:type="pct"/>
            <w:tcBorders>
              <w:top w:val="single" w:sz="12" w:space="0" w:color="008000"/>
              <w:bottom w:val="single" w:sz="6" w:space="0" w:color="008000"/>
            </w:tcBorders>
            <w:vAlign w:val="center"/>
          </w:tcPr>
          <w:p w14:paraId="47DB3B4A" w14:textId="767B037E" w:rsidR="00FD206F" w:rsidRPr="00FD206F" w:rsidRDefault="00FD206F" w:rsidP="00FD206F">
            <w:pPr>
              <w:pStyle w:val="ZPpregglava"/>
              <w:spacing w:before="0" w:after="0"/>
              <w:rPr>
                <w:bCs/>
              </w:rPr>
            </w:pPr>
            <w:r w:rsidRPr="00FD206F">
              <w:rPr>
                <w:bCs/>
              </w:rPr>
              <w:t>2012</w:t>
            </w:r>
          </w:p>
        </w:tc>
        <w:tc>
          <w:tcPr>
            <w:tcW w:w="234" w:type="pct"/>
            <w:tcBorders>
              <w:top w:val="single" w:sz="12" w:space="0" w:color="008000"/>
              <w:bottom w:val="single" w:sz="6" w:space="0" w:color="008000"/>
            </w:tcBorders>
            <w:vAlign w:val="center"/>
          </w:tcPr>
          <w:p w14:paraId="407E7347" w14:textId="44B48F42" w:rsidR="00FD206F" w:rsidRPr="00FD206F" w:rsidRDefault="00FD206F" w:rsidP="00FD206F">
            <w:pPr>
              <w:pStyle w:val="ZPpregglava"/>
              <w:spacing w:before="0" w:after="0"/>
              <w:rPr>
                <w:bCs/>
              </w:rPr>
            </w:pPr>
            <w:r w:rsidRPr="00FD206F">
              <w:rPr>
                <w:bCs/>
              </w:rPr>
              <w:t>2013</w:t>
            </w:r>
          </w:p>
        </w:tc>
        <w:tc>
          <w:tcPr>
            <w:tcW w:w="234" w:type="pct"/>
            <w:tcBorders>
              <w:top w:val="single" w:sz="12" w:space="0" w:color="008000"/>
              <w:bottom w:val="single" w:sz="6" w:space="0" w:color="008000"/>
            </w:tcBorders>
            <w:vAlign w:val="center"/>
          </w:tcPr>
          <w:p w14:paraId="4E194C20" w14:textId="3FE5D55A" w:rsidR="00FD206F" w:rsidRPr="00FD206F" w:rsidRDefault="00FD206F" w:rsidP="00FD206F">
            <w:pPr>
              <w:pStyle w:val="ZPpregglava"/>
              <w:spacing w:before="0" w:after="0"/>
              <w:rPr>
                <w:bCs/>
              </w:rPr>
            </w:pPr>
            <w:r w:rsidRPr="00FD206F">
              <w:rPr>
                <w:bCs/>
              </w:rPr>
              <w:t>2014</w:t>
            </w:r>
          </w:p>
        </w:tc>
        <w:tc>
          <w:tcPr>
            <w:tcW w:w="234" w:type="pct"/>
            <w:tcBorders>
              <w:top w:val="single" w:sz="12" w:space="0" w:color="008000"/>
              <w:bottom w:val="single" w:sz="6" w:space="0" w:color="008000"/>
            </w:tcBorders>
            <w:vAlign w:val="center"/>
          </w:tcPr>
          <w:p w14:paraId="3B8A3F97" w14:textId="215132C3" w:rsidR="00FD206F" w:rsidRPr="00FD206F" w:rsidRDefault="00FD206F" w:rsidP="00FD206F">
            <w:pPr>
              <w:pStyle w:val="ZPpregglava"/>
              <w:spacing w:before="0" w:after="0"/>
              <w:rPr>
                <w:bCs/>
              </w:rPr>
            </w:pPr>
            <w:r w:rsidRPr="00FD206F">
              <w:rPr>
                <w:bCs/>
              </w:rPr>
              <w:t>2015</w:t>
            </w:r>
          </w:p>
        </w:tc>
        <w:tc>
          <w:tcPr>
            <w:tcW w:w="234" w:type="pct"/>
            <w:tcBorders>
              <w:top w:val="single" w:sz="12" w:space="0" w:color="008000"/>
              <w:bottom w:val="single" w:sz="6" w:space="0" w:color="008000"/>
            </w:tcBorders>
            <w:vAlign w:val="center"/>
          </w:tcPr>
          <w:p w14:paraId="41B66723" w14:textId="1E6FCBC9" w:rsidR="00FD206F" w:rsidRPr="00FD206F" w:rsidRDefault="00FD206F" w:rsidP="00FD206F">
            <w:pPr>
              <w:pStyle w:val="ZPpregglava"/>
              <w:spacing w:before="0" w:after="0"/>
              <w:rPr>
                <w:bCs/>
              </w:rPr>
            </w:pPr>
            <w:r w:rsidRPr="00FD206F">
              <w:rPr>
                <w:bCs/>
              </w:rPr>
              <w:t>2016</w:t>
            </w:r>
          </w:p>
        </w:tc>
        <w:tc>
          <w:tcPr>
            <w:tcW w:w="234" w:type="pct"/>
            <w:tcBorders>
              <w:top w:val="single" w:sz="12" w:space="0" w:color="008000"/>
              <w:bottom w:val="single" w:sz="6" w:space="0" w:color="008000"/>
            </w:tcBorders>
            <w:vAlign w:val="center"/>
          </w:tcPr>
          <w:p w14:paraId="0D9F770B" w14:textId="3A6830D3" w:rsidR="00FD206F" w:rsidRPr="00FD206F" w:rsidRDefault="00FD206F" w:rsidP="00FD206F">
            <w:pPr>
              <w:pStyle w:val="ZPpregglava"/>
              <w:spacing w:before="0" w:after="0"/>
              <w:rPr>
                <w:bCs/>
              </w:rPr>
            </w:pPr>
            <w:r w:rsidRPr="00FD206F">
              <w:rPr>
                <w:bCs/>
              </w:rPr>
              <w:t>2017</w:t>
            </w:r>
          </w:p>
        </w:tc>
        <w:tc>
          <w:tcPr>
            <w:tcW w:w="234" w:type="pct"/>
            <w:tcBorders>
              <w:top w:val="single" w:sz="12" w:space="0" w:color="008000"/>
              <w:bottom w:val="single" w:sz="6" w:space="0" w:color="008000"/>
            </w:tcBorders>
            <w:vAlign w:val="center"/>
          </w:tcPr>
          <w:p w14:paraId="39A6A5DB" w14:textId="29C28D8D" w:rsidR="00FD206F" w:rsidRPr="00FD206F" w:rsidRDefault="00FD206F" w:rsidP="00FD206F">
            <w:pPr>
              <w:pStyle w:val="ZPpregglava"/>
              <w:spacing w:before="0" w:after="0"/>
              <w:rPr>
                <w:bCs/>
              </w:rPr>
            </w:pPr>
            <w:r w:rsidRPr="00FD206F">
              <w:rPr>
                <w:bCs/>
              </w:rPr>
              <w:t>2018</w:t>
            </w:r>
          </w:p>
        </w:tc>
        <w:tc>
          <w:tcPr>
            <w:tcW w:w="234" w:type="pct"/>
            <w:tcBorders>
              <w:top w:val="single" w:sz="12" w:space="0" w:color="008000"/>
              <w:bottom w:val="single" w:sz="6" w:space="0" w:color="008000"/>
            </w:tcBorders>
            <w:vAlign w:val="center"/>
          </w:tcPr>
          <w:p w14:paraId="493599A0" w14:textId="20AB59AD" w:rsidR="00FD206F" w:rsidRPr="00FD206F" w:rsidRDefault="00FD206F" w:rsidP="00FD206F">
            <w:pPr>
              <w:pStyle w:val="ZPpregglava"/>
              <w:spacing w:before="0" w:after="0"/>
              <w:rPr>
                <w:bCs/>
              </w:rPr>
            </w:pPr>
            <w:r w:rsidRPr="00FD206F">
              <w:rPr>
                <w:bCs/>
              </w:rPr>
              <w:t>2019</w:t>
            </w:r>
          </w:p>
        </w:tc>
        <w:tc>
          <w:tcPr>
            <w:tcW w:w="234" w:type="pct"/>
            <w:tcBorders>
              <w:top w:val="single" w:sz="12" w:space="0" w:color="008000"/>
              <w:bottom w:val="single" w:sz="6" w:space="0" w:color="008000"/>
            </w:tcBorders>
            <w:vAlign w:val="center"/>
          </w:tcPr>
          <w:p w14:paraId="28536B83" w14:textId="44E822C0" w:rsidR="00FD206F" w:rsidRPr="00FD206F" w:rsidRDefault="00FD206F" w:rsidP="00FD206F">
            <w:pPr>
              <w:pStyle w:val="ZPpregglava"/>
              <w:spacing w:before="0" w:after="0"/>
              <w:rPr>
                <w:bCs/>
              </w:rPr>
            </w:pPr>
            <w:r w:rsidRPr="00FD206F">
              <w:rPr>
                <w:bCs/>
              </w:rPr>
              <w:t>2020</w:t>
            </w:r>
          </w:p>
        </w:tc>
        <w:tc>
          <w:tcPr>
            <w:tcW w:w="234" w:type="pct"/>
            <w:tcBorders>
              <w:top w:val="single" w:sz="12" w:space="0" w:color="008000"/>
              <w:bottom w:val="single" w:sz="6" w:space="0" w:color="008000"/>
            </w:tcBorders>
            <w:vAlign w:val="center"/>
          </w:tcPr>
          <w:p w14:paraId="23505902" w14:textId="02389083" w:rsidR="00FD206F" w:rsidRPr="00FD206F" w:rsidRDefault="00FD206F" w:rsidP="00FD206F">
            <w:pPr>
              <w:pStyle w:val="ZPpregglava"/>
              <w:spacing w:before="0" w:after="0"/>
              <w:rPr>
                <w:bCs/>
              </w:rPr>
            </w:pPr>
            <w:r w:rsidRPr="00FD206F">
              <w:rPr>
                <w:bCs/>
              </w:rPr>
              <w:t>2021</w:t>
            </w:r>
          </w:p>
        </w:tc>
        <w:tc>
          <w:tcPr>
            <w:tcW w:w="234" w:type="pct"/>
            <w:tcBorders>
              <w:top w:val="single" w:sz="12" w:space="0" w:color="008000"/>
              <w:bottom w:val="single" w:sz="6" w:space="0" w:color="008000"/>
            </w:tcBorders>
            <w:tcMar>
              <w:left w:w="57" w:type="dxa"/>
              <w:right w:w="57" w:type="dxa"/>
            </w:tcMar>
            <w:vAlign w:val="center"/>
          </w:tcPr>
          <w:p w14:paraId="5C736217" w14:textId="3261D7A5" w:rsidR="00FD206F" w:rsidRPr="00FD206F" w:rsidRDefault="00FD206F" w:rsidP="00FD206F">
            <w:pPr>
              <w:pStyle w:val="ZPpregglava"/>
              <w:spacing w:before="0" w:after="0"/>
              <w:rPr>
                <w:bCs/>
              </w:rPr>
            </w:pPr>
            <w:r w:rsidRPr="00FD206F">
              <w:rPr>
                <w:bCs/>
              </w:rPr>
              <w:t>2022</w:t>
            </w:r>
          </w:p>
        </w:tc>
        <w:tc>
          <w:tcPr>
            <w:tcW w:w="234" w:type="pct"/>
            <w:tcBorders>
              <w:top w:val="single" w:sz="12" w:space="0" w:color="008000"/>
              <w:bottom w:val="single" w:sz="6" w:space="0" w:color="008000"/>
            </w:tcBorders>
            <w:vAlign w:val="center"/>
          </w:tcPr>
          <w:p w14:paraId="5186E751" w14:textId="3E91E771" w:rsidR="00FD206F" w:rsidRPr="00FD206F" w:rsidRDefault="00FD206F" w:rsidP="00FD206F">
            <w:pPr>
              <w:pStyle w:val="ZPpregglava"/>
              <w:spacing w:before="0" w:after="0"/>
              <w:rPr>
                <w:bCs/>
              </w:rPr>
            </w:pPr>
            <w:r w:rsidRPr="00FD206F">
              <w:rPr>
                <w:bCs/>
              </w:rPr>
              <w:t>2023</w:t>
            </w:r>
          </w:p>
        </w:tc>
        <w:tc>
          <w:tcPr>
            <w:tcW w:w="234" w:type="pct"/>
            <w:tcBorders>
              <w:top w:val="single" w:sz="12" w:space="0" w:color="008000"/>
              <w:bottom w:val="single" w:sz="6" w:space="0" w:color="008000"/>
            </w:tcBorders>
            <w:vAlign w:val="center"/>
          </w:tcPr>
          <w:p w14:paraId="3F64FBE5" w14:textId="11348A3A" w:rsidR="00FD206F" w:rsidRPr="00FD206F" w:rsidRDefault="00FD206F" w:rsidP="00FD206F">
            <w:pPr>
              <w:pStyle w:val="ZPpregglava"/>
              <w:spacing w:before="0" w:after="0"/>
              <w:rPr>
                <w:bCs/>
              </w:rPr>
            </w:pPr>
            <w:r w:rsidRPr="00FD206F">
              <w:rPr>
                <w:bCs/>
              </w:rPr>
              <w:t>2024*</w:t>
            </w:r>
          </w:p>
        </w:tc>
        <w:tc>
          <w:tcPr>
            <w:tcW w:w="247" w:type="pct"/>
            <w:tcBorders>
              <w:top w:val="single" w:sz="12" w:space="0" w:color="008000"/>
              <w:bottom w:val="single" w:sz="6" w:space="0" w:color="008000"/>
            </w:tcBorders>
            <w:vAlign w:val="bottom"/>
          </w:tcPr>
          <w:p w14:paraId="64345440" w14:textId="77777777" w:rsidR="00FD206F" w:rsidRPr="00FD206F" w:rsidRDefault="00FD206F" w:rsidP="00FD206F">
            <w:pPr>
              <w:pStyle w:val="ZPpregglava"/>
              <w:rPr>
                <w:bCs/>
              </w:rPr>
            </w:pPr>
            <w:r w:rsidRPr="00FD206F">
              <w:rPr>
                <w:bCs/>
              </w:rPr>
              <w:t>Indeks</w:t>
            </w:r>
          </w:p>
          <w:p w14:paraId="16557D9F" w14:textId="4690FC6F" w:rsidR="00FD206F" w:rsidRPr="00FD206F" w:rsidRDefault="00FD206F" w:rsidP="00FD206F">
            <w:pPr>
              <w:pStyle w:val="ZPpregglava"/>
              <w:spacing w:before="0" w:after="0"/>
              <w:rPr>
                <w:bCs/>
              </w:rPr>
            </w:pPr>
            <w:r w:rsidRPr="00FD206F">
              <w:rPr>
                <w:bCs/>
              </w:rPr>
              <w:t>2024/23</w:t>
            </w:r>
          </w:p>
        </w:tc>
      </w:tr>
      <w:tr w:rsidR="00FD206F" w:rsidRPr="00FD206F" w14:paraId="4B452A18" w14:textId="77777777" w:rsidTr="00D63133">
        <w:trPr>
          <w:trHeight w:val="227"/>
          <w:jc w:val="center"/>
        </w:trPr>
        <w:tc>
          <w:tcPr>
            <w:tcW w:w="1713" w:type="pct"/>
            <w:tcBorders>
              <w:top w:val="single" w:sz="6" w:space="0" w:color="008000"/>
              <w:bottom w:val="nil"/>
            </w:tcBorders>
            <w:tcMar>
              <w:left w:w="57" w:type="dxa"/>
              <w:right w:w="57" w:type="dxa"/>
            </w:tcMar>
            <w:vAlign w:val="bottom"/>
          </w:tcPr>
          <w:p w14:paraId="4E45B4E4" w14:textId="48B48038" w:rsidR="00FD206F" w:rsidRPr="00FD206F" w:rsidRDefault="00FD206F" w:rsidP="00FD206F">
            <w:pPr>
              <w:pStyle w:val="ZPpregtekst"/>
              <w:rPr>
                <w:snapToGrid w:val="0"/>
              </w:rPr>
            </w:pPr>
            <w:r w:rsidRPr="00FD206F">
              <w:rPr>
                <w:snapToGrid w:val="0"/>
              </w:rPr>
              <w:t>Natočeni med</w:t>
            </w:r>
          </w:p>
        </w:tc>
        <w:tc>
          <w:tcPr>
            <w:tcW w:w="233" w:type="pct"/>
            <w:tcBorders>
              <w:top w:val="single" w:sz="6" w:space="0" w:color="008000"/>
              <w:bottom w:val="nil"/>
            </w:tcBorders>
            <w:vAlign w:val="bottom"/>
          </w:tcPr>
          <w:p w14:paraId="63396572" w14:textId="6F3B19A2" w:rsidR="00FD206F" w:rsidRPr="00FD206F" w:rsidRDefault="00FD206F" w:rsidP="00FD206F">
            <w:pPr>
              <w:pStyle w:val="ZPpregtevilke"/>
            </w:pPr>
            <w:r w:rsidRPr="00FD206F">
              <w:rPr>
                <w:szCs w:val="16"/>
              </w:rPr>
              <w:t>1.031</w:t>
            </w:r>
          </w:p>
        </w:tc>
        <w:tc>
          <w:tcPr>
            <w:tcW w:w="234" w:type="pct"/>
            <w:tcBorders>
              <w:top w:val="single" w:sz="6" w:space="0" w:color="008000"/>
              <w:bottom w:val="nil"/>
            </w:tcBorders>
            <w:vAlign w:val="bottom"/>
          </w:tcPr>
          <w:p w14:paraId="2BF59F5B" w14:textId="1E0236A1" w:rsidR="00FD206F" w:rsidRPr="00FD206F" w:rsidRDefault="00FD206F" w:rsidP="00FD206F">
            <w:pPr>
              <w:pStyle w:val="ZPpregtevilke"/>
            </w:pPr>
            <w:r w:rsidRPr="00FD206F">
              <w:rPr>
                <w:szCs w:val="16"/>
              </w:rPr>
              <w:t>2.400</w:t>
            </w:r>
          </w:p>
        </w:tc>
        <w:tc>
          <w:tcPr>
            <w:tcW w:w="234" w:type="pct"/>
            <w:tcBorders>
              <w:top w:val="single" w:sz="6" w:space="0" w:color="008000"/>
              <w:bottom w:val="nil"/>
            </w:tcBorders>
            <w:vAlign w:val="bottom"/>
          </w:tcPr>
          <w:p w14:paraId="08EF30D7" w14:textId="6F8F4813" w:rsidR="00FD206F" w:rsidRPr="00FD206F" w:rsidRDefault="00FD206F" w:rsidP="00FD206F">
            <w:pPr>
              <w:pStyle w:val="ZPpregtevilke"/>
            </w:pPr>
            <w:r w:rsidRPr="00FD206F">
              <w:rPr>
                <w:szCs w:val="16"/>
              </w:rPr>
              <w:t>471</w:t>
            </w:r>
          </w:p>
        </w:tc>
        <w:tc>
          <w:tcPr>
            <w:tcW w:w="234" w:type="pct"/>
            <w:tcBorders>
              <w:top w:val="single" w:sz="6" w:space="0" w:color="008000"/>
              <w:bottom w:val="nil"/>
            </w:tcBorders>
            <w:vAlign w:val="bottom"/>
          </w:tcPr>
          <w:p w14:paraId="5B316638" w14:textId="5F0CB8DF" w:rsidR="00FD206F" w:rsidRPr="00FD206F" w:rsidRDefault="00FD206F" w:rsidP="00FD206F">
            <w:pPr>
              <w:pStyle w:val="ZPpregtevilke"/>
            </w:pPr>
            <w:r w:rsidRPr="00FD206F">
              <w:rPr>
                <w:szCs w:val="16"/>
              </w:rPr>
              <w:t>2.047</w:t>
            </w:r>
          </w:p>
        </w:tc>
        <w:tc>
          <w:tcPr>
            <w:tcW w:w="234" w:type="pct"/>
            <w:tcBorders>
              <w:top w:val="single" w:sz="6" w:space="0" w:color="008000"/>
              <w:bottom w:val="nil"/>
            </w:tcBorders>
            <w:vAlign w:val="bottom"/>
          </w:tcPr>
          <w:p w14:paraId="112B6271" w14:textId="273EB97B" w:rsidR="00FD206F" w:rsidRPr="00FD206F" w:rsidRDefault="00FD206F" w:rsidP="00FD206F">
            <w:pPr>
              <w:pStyle w:val="ZPpregtevilke"/>
            </w:pPr>
            <w:r w:rsidRPr="00FD206F">
              <w:rPr>
                <w:szCs w:val="16"/>
              </w:rPr>
              <w:t>1.298</w:t>
            </w:r>
          </w:p>
        </w:tc>
        <w:tc>
          <w:tcPr>
            <w:tcW w:w="234" w:type="pct"/>
            <w:tcBorders>
              <w:top w:val="single" w:sz="6" w:space="0" w:color="008000"/>
              <w:bottom w:val="nil"/>
            </w:tcBorders>
            <w:vAlign w:val="bottom"/>
          </w:tcPr>
          <w:p w14:paraId="486C3256" w14:textId="3B7063FD" w:rsidR="00FD206F" w:rsidRPr="00FD206F" w:rsidRDefault="00FD206F" w:rsidP="00FD206F">
            <w:pPr>
              <w:pStyle w:val="ZPpregtevilke"/>
            </w:pPr>
            <w:r w:rsidRPr="00FD206F">
              <w:rPr>
                <w:szCs w:val="16"/>
              </w:rPr>
              <w:t>804</w:t>
            </w:r>
          </w:p>
        </w:tc>
        <w:tc>
          <w:tcPr>
            <w:tcW w:w="234" w:type="pct"/>
            <w:tcBorders>
              <w:top w:val="single" w:sz="6" w:space="0" w:color="008000"/>
              <w:bottom w:val="nil"/>
            </w:tcBorders>
            <w:vAlign w:val="bottom"/>
          </w:tcPr>
          <w:p w14:paraId="79D3EA4D" w14:textId="0534DCB2" w:rsidR="00FD206F" w:rsidRPr="00FD206F" w:rsidRDefault="00FD206F" w:rsidP="00FD206F">
            <w:pPr>
              <w:pStyle w:val="ZPpregtevilke"/>
            </w:pPr>
            <w:r w:rsidRPr="00FD206F">
              <w:rPr>
                <w:szCs w:val="16"/>
              </w:rPr>
              <w:t>1.746</w:t>
            </w:r>
          </w:p>
        </w:tc>
        <w:tc>
          <w:tcPr>
            <w:tcW w:w="234" w:type="pct"/>
            <w:tcBorders>
              <w:top w:val="single" w:sz="6" w:space="0" w:color="008000"/>
              <w:bottom w:val="nil"/>
            </w:tcBorders>
            <w:vAlign w:val="bottom"/>
          </w:tcPr>
          <w:p w14:paraId="51D07CBD" w14:textId="11843324" w:rsidR="00FD206F" w:rsidRPr="00FD206F" w:rsidRDefault="00FD206F" w:rsidP="00FD206F">
            <w:pPr>
              <w:pStyle w:val="ZPpregtevilke"/>
            </w:pPr>
            <w:r w:rsidRPr="00FD206F">
              <w:rPr>
                <w:szCs w:val="16"/>
              </w:rPr>
              <w:t>653</w:t>
            </w:r>
          </w:p>
        </w:tc>
        <w:tc>
          <w:tcPr>
            <w:tcW w:w="234" w:type="pct"/>
            <w:tcBorders>
              <w:top w:val="single" w:sz="6" w:space="0" w:color="008000"/>
              <w:bottom w:val="nil"/>
            </w:tcBorders>
            <w:vAlign w:val="bottom"/>
          </w:tcPr>
          <w:p w14:paraId="464E46BC" w14:textId="0980E7B3" w:rsidR="00FD206F" w:rsidRPr="00FD206F" w:rsidRDefault="00FD206F" w:rsidP="00FD206F">
            <w:pPr>
              <w:pStyle w:val="ZPpregtevilke"/>
            </w:pPr>
            <w:r w:rsidRPr="00FD206F">
              <w:rPr>
                <w:szCs w:val="16"/>
              </w:rPr>
              <w:t>1.293</w:t>
            </w:r>
          </w:p>
        </w:tc>
        <w:tc>
          <w:tcPr>
            <w:tcW w:w="234" w:type="pct"/>
            <w:tcBorders>
              <w:top w:val="single" w:sz="6" w:space="0" w:color="008000"/>
              <w:bottom w:val="nil"/>
            </w:tcBorders>
            <w:vAlign w:val="bottom"/>
          </w:tcPr>
          <w:p w14:paraId="43FC7F9A" w14:textId="4F99199D" w:rsidR="00FD206F" w:rsidRPr="00FD206F" w:rsidRDefault="00FD206F" w:rsidP="00FD206F">
            <w:pPr>
              <w:pStyle w:val="ZPpregtevilke"/>
            </w:pPr>
            <w:r w:rsidRPr="00FD206F">
              <w:rPr>
                <w:szCs w:val="16"/>
              </w:rPr>
              <w:t>195</w:t>
            </w:r>
          </w:p>
        </w:tc>
        <w:tc>
          <w:tcPr>
            <w:tcW w:w="234" w:type="pct"/>
            <w:tcBorders>
              <w:top w:val="single" w:sz="6" w:space="0" w:color="008000"/>
              <w:bottom w:val="nil"/>
            </w:tcBorders>
            <w:tcMar>
              <w:left w:w="57" w:type="dxa"/>
              <w:right w:w="57" w:type="dxa"/>
            </w:tcMar>
            <w:vAlign w:val="bottom"/>
          </w:tcPr>
          <w:p w14:paraId="48B8009A" w14:textId="0B858198" w:rsidR="00FD206F" w:rsidRPr="00FD206F" w:rsidRDefault="00FD206F" w:rsidP="00FD206F">
            <w:pPr>
              <w:pStyle w:val="ZPpregtevilke"/>
            </w:pPr>
            <w:r w:rsidRPr="00FD206F">
              <w:rPr>
                <w:szCs w:val="16"/>
              </w:rPr>
              <w:t>2.405</w:t>
            </w:r>
          </w:p>
        </w:tc>
        <w:tc>
          <w:tcPr>
            <w:tcW w:w="234" w:type="pct"/>
            <w:tcBorders>
              <w:top w:val="single" w:sz="6" w:space="0" w:color="008000"/>
              <w:bottom w:val="nil"/>
            </w:tcBorders>
            <w:vAlign w:val="bottom"/>
          </w:tcPr>
          <w:p w14:paraId="55FBDCA0" w14:textId="15E87CD5" w:rsidR="00FD206F" w:rsidRPr="00FD206F" w:rsidRDefault="00FD206F" w:rsidP="00FD206F">
            <w:pPr>
              <w:pStyle w:val="ZPpregtevilke"/>
            </w:pPr>
            <w:r w:rsidRPr="00FD206F">
              <w:rPr>
                <w:szCs w:val="16"/>
              </w:rPr>
              <w:t>285</w:t>
            </w:r>
          </w:p>
        </w:tc>
        <w:tc>
          <w:tcPr>
            <w:tcW w:w="234" w:type="pct"/>
            <w:tcBorders>
              <w:top w:val="single" w:sz="6" w:space="0" w:color="008000"/>
              <w:bottom w:val="nil"/>
            </w:tcBorders>
            <w:vAlign w:val="bottom"/>
          </w:tcPr>
          <w:p w14:paraId="3A4BC74F" w14:textId="74488C99" w:rsidR="00FD206F" w:rsidRPr="00FD206F" w:rsidRDefault="00FD206F" w:rsidP="00FD206F">
            <w:pPr>
              <w:pStyle w:val="ZPpregtevilke"/>
            </w:pPr>
            <w:r w:rsidRPr="00FD206F">
              <w:t>1.094</w:t>
            </w:r>
          </w:p>
        </w:tc>
        <w:tc>
          <w:tcPr>
            <w:tcW w:w="247" w:type="pct"/>
            <w:tcBorders>
              <w:top w:val="single" w:sz="6" w:space="0" w:color="008000"/>
              <w:bottom w:val="nil"/>
            </w:tcBorders>
            <w:vAlign w:val="bottom"/>
          </w:tcPr>
          <w:p w14:paraId="0829EBBB" w14:textId="1D5BCE52" w:rsidR="00FD206F" w:rsidRPr="00FD206F" w:rsidRDefault="00FD206F" w:rsidP="00FD206F">
            <w:pPr>
              <w:pStyle w:val="ZPpregtevilke"/>
              <w:rPr>
                <w:rFonts w:ascii="Arial CE" w:hAnsi="Arial CE" w:cs="Arial CE"/>
              </w:rPr>
            </w:pPr>
            <w:r w:rsidRPr="00FD206F">
              <w:rPr>
                <w:rFonts w:ascii="Arial CE" w:hAnsi="Arial CE" w:cs="Arial CE"/>
              </w:rPr>
              <w:t>383,9</w:t>
            </w:r>
          </w:p>
        </w:tc>
      </w:tr>
      <w:tr w:rsidR="00FD206F" w:rsidRPr="00FD206F" w14:paraId="3672E357" w14:textId="77777777" w:rsidTr="00D63133">
        <w:trPr>
          <w:trHeight w:val="227"/>
          <w:jc w:val="center"/>
        </w:trPr>
        <w:tc>
          <w:tcPr>
            <w:tcW w:w="1713" w:type="pct"/>
            <w:tcBorders>
              <w:top w:val="nil"/>
              <w:bottom w:val="nil"/>
            </w:tcBorders>
            <w:tcMar>
              <w:left w:w="57" w:type="dxa"/>
              <w:right w:w="57" w:type="dxa"/>
            </w:tcMar>
            <w:vAlign w:val="bottom"/>
          </w:tcPr>
          <w:p w14:paraId="376CA74C" w14:textId="33DD1016" w:rsidR="00FD206F" w:rsidRPr="00FD206F" w:rsidRDefault="00FD206F" w:rsidP="00FD206F">
            <w:pPr>
              <w:pStyle w:val="ZPpregtekst"/>
              <w:rPr>
                <w:snapToGrid w:val="0"/>
              </w:rPr>
            </w:pPr>
            <w:r w:rsidRPr="00FD206F">
              <w:rPr>
                <w:snapToGrid w:val="0"/>
              </w:rPr>
              <w:t>Evidentirana prodaja medu</w:t>
            </w:r>
          </w:p>
        </w:tc>
        <w:tc>
          <w:tcPr>
            <w:tcW w:w="233" w:type="pct"/>
            <w:tcBorders>
              <w:top w:val="nil"/>
              <w:bottom w:val="nil"/>
            </w:tcBorders>
            <w:vAlign w:val="bottom"/>
          </w:tcPr>
          <w:p w14:paraId="5E5ADA83" w14:textId="2F7745C1" w:rsidR="00FD206F" w:rsidRPr="00FD206F" w:rsidRDefault="00FD206F" w:rsidP="00FD206F">
            <w:pPr>
              <w:pStyle w:val="ZPpregtevilke"/>
              <w:rPr>
                <w:rFonts w:ascii="Arial CE" w:hAnsi="Arial CE" w:cs="Arial CE"/>
              </w:rPr>
            </w:pPr>
            <w:r w:rsidRPr="00FD206F">
              <w:rPr>
                <w:rFonts w:ascii="Arial CE" w:hAnsi="Arial CE" w:cs="Arial CE"/>
                <w:szCs w:val="16"/>
              </w:rPr>
              <w:t>198</w:t>
            </w:r>
          </w:p>
        </w:tc>
        <w:tc>
          <w:tcPr>
            <w:tcW w:w="234" w:type="pct"/>
            <w:tcBorders>
              <w:top w:val="nil"/>
              <w:bottom w:val="nil"/>
            </w:tcBorders>
            <w:vAlign w:val="bottom"/>
          </w:tcPr>
          <w:p w14:paraId="5E7DAD81" w14:textId="7A014282" w:rsidR="00FD206F" w:rsidRPr="00FD206F" w:rsidRDefault="00FD206F" w:rsidP="00FD206F">
            <w:pPr>
              <w:pStyle w:val="ZPpregtevilke"/>
              <w:rPr>
                <w:rFonts w:ascii="Arial CE" w:hAnsi="Arial CE" w:cs="Arial CE"/>
              </w:rPr>
            </w:pPr>
            <w:r w:rsidRPr="00FD206F">
              <w:rPr>
                <w:rFonts w:ascii="Arial CE" w:hAnsi="Arial CE" w:cs="Arial CE"/>
                <w:szCs w:val="16"/>
              </w:rPr>
              <w:t>192</w:t>
            </w:r>
          </w:p>
        </w:tc>
        <w:tc>
          <w:tcPr>
            <w:tcW w:w="234" w:type="pct"/>
            <w:tcBorders>
              <w:top w:val="nil"/>
              <w:bottom w:val="nil"/>
            </w:tcBorders>
            <w:vAlign w:val="bottom"/>
          </w:tcPr>
          <w:p w14:paraId="16760682" w14:textId="3DD1BAEB" w:rsidR="00FD206F" w:rsidRPr="00FD206F" w:rsidRDefault="00FD206F" w:rsidP="00FD206F">
            <w:pPr>
              <w:pStyle w:val="ZPpregtevilke"/>
              <w:rPr>
                <w:rFonts w:ascii="Arial CE" w:hAnsi="Arial CE" w:cs="Arial CE"/>
              </w:rPr>
            </w:pPr>
            <w:r w:rsidRPr="00FD206F">
              <w:rPr>
                <w:rFonts w:ascii="Arial CE" w:hAnsi="Arial CE" w:cs="Arial CE"/>
                <w:szCs w:val="16"/>
              </w:rPr>
              <w:t>105</w:t>
            </w:r>
          </w:p>
        </w:tc>
        <w:tc>
          <w:tcPr>
            <w:tcW w:w="234" w:type="pct"/>
            <w:tcBorders>
              <w:top w:val="nil"/>
              <w:bottom w:val="nil"/>
            </w:tcBorders>
            <w:vAlign w:val="bottom"/>
          </w:tcPr>
          <w:p w14:paraId="48E45822" w14:textId="452AB37C" w:rsidR="00FD206F" w:rsidRPr="00FD206F" w:rsidRDefault="00FD206F" w:rsidP="00FD206F">
            <w:pPr>
              <w:pStyle w:val="ZPpregtevilke"/>
              <w:rPr>
                <w:rFonts w:ascii="Arial CE" w:hAnsi="Arial CE" w:cs="Arial CE"/>
              </w:rPr>
            </w:pPr>
            <w:r w:rsidRPr="00FD206F">
              <w:rPr>
                <w:rFonts w:ascii="Arial CE" w:hAnsi="Arial CE" w:cs="Arial CE"/>
                <w:szCs w:val="16"/>
              </w:rPr>
              <w:t>118</w:t>
            </w:r>
          </w:p>
        </w:tc>
        <w:tc>
          <w:tcPr>
            <w:tcW w:w="234" w:type="pct"/>
            <w:tcBorders>
              <w:top w:val="nil"/>
              <w:bottom w:val="nil"/>
            </w:tcBorders>
            <w:vAlign w:val="bottom"/>
          </w:tcPr>
          <w:p w14:paraId="7B15DEF3" w14:textId="03A39FBC" w:rsidR="00FD206F" w:rsidRPr="00FD206F" w:rsidRDefault="00FD206F" w:rsidP="00FD206F">
            <w:pPr>
              <w:pStyle w:val="ZPpregtevilke"/>
              <w:rPr>
                <w:rFonts w:ascii="Arial CE" w:hAnsi="Arial CE" w:cs="Arial CE"/>
              </w:rPr>
            </w:pPr>
            <w:r w:rsidRPr="00FD206F">
              <w:rPr>
                <w:rFonts w:ascii="Arial CE" w:hAnsi="Arial CE" w:cs="Arial CE"/>
                <w:szCs w:val="16"/>
              </w:rPr>
              <w:t>105</w:t>
            </w:r>
          </w:p>
        </w:tc>
        <w:tc>
          <w:tcPr>
            <w:tcW w:w="234" w:type="pct"/>
            <w:tcBorders>
              <w:top w:val="nil"/>
              <w:bottom w:val="nil"/>
            </w:tcBorders>
            <w:vAlign w:val="bottom"/>
          </w:tcPr>
          <w:p w14:paraId="1116FEE0" w14:textId="505A95BC" w:rsidR="00FD206F" w:rsidRPr="00FD206F" w:rsidRDefault="00FD206F" w:rsidP="00FD206F">
            <w:pPr>
              <w:pStyle w:val="ZPpregtevilke"/>
              <w:rPr>
                <w:rFonts w:ascii="Arial CE" w:hAnsi="Arial CE" w:cs="Arial CE"/>
              </w:rPr>
            </w:pPr>
            <w:r w:rsidRPr="00FD206F">
              <w:rPr>
                <w:rFonts w:ascii="Arial CE" w:hAnsi="Arial CE" w:cs="Arial CE"/>
                <w:szCs w:val="16"/>
              </w:rPr>
              <w:t>107</w:t>
            </w:r>
          </w:p>
        </w:tc>
        <w:tc>
          <w:tcPr>
            <w:tcW w:w="234" w:type="pct"/>
            <w:tcBorders>
              <w:top w:val="nil"/>
              <w:bottom w:val="nil"/>
            </w:tcBorders>
            <w:vAlign w:val="bottom"/>
          </w:tcPr>
          <w:p w14:paraId="3A3C8EBF" w14:textId="32171A39" w:rsidR="00FD206F" w:rsidRPr="00FD206F" w:rsidRDefault="00FD206F" w:rsidP="00FD206F">
            <w:pPr>
              <w:pStyle w:val="ZPpregtevilke"/>
              <w:rPr>
                <w:rFonts w:ascii="Arial CE" w:hAnsi="Arial CE" w:cs="Arial CE"/>
              </w:rPr>
            </w:pPr>
            <w:r w:rsidRPr="00FD206F">
              <w:rPr>
                <w:rFonts w:ascii="Arial CE" w:hAnsi="Arial CE" w:cs="Arial CE"/>
                <w:szCs w:val="16"/>
              </w:rPr>
              <w:t>z</w:t>
            </w:r>
          </w:p>
        </w:tc>
        <w:tc>
          <w:tcPr>
            <w:tcW w:w="234" w:type="pct"/>
            <w:tcBorders>
              <w:top w:val="nil"/>
              <w:bottom w:val="nil"/>
            </w:tcBorders>
            <w:vAlign w:val="bottom"/>
          </w:tcPr>
          <w:p w14:paraId="403D1824" w14:textId="6734291B" w:rsidR="00FD206F" w:rsidRPr="00FD206F" w:rsidRDefault="00FD206F" w:rsidP="00FD206F">
            <w:pPr>
              <w:pStyle w:val="ZPpregtevilke"/>
              <w:rPr>
                <w:rFonts w:ascii="Arial CE" w:hAnsi="Arial CE" w:cs="Arial CE"/>
              </w:rPr>
            </w:pPr>
            <w:r w:rsidRPr="00FD206F">
              <w:rPr>
                <w:rFonts w:ascii="Arial CE" w:hAnsi="Arial CE" w:cs="Arial CE"/>
                <w:szCs w:val="16"/>
              </w:rPr>
              <w:t>124</w:t>
            </w:r>
          </w:p>
        </w:tc>
        <w:tc>
          <w:tcPr>
            <w:tcW w:w="234" w:type="pct"/>
            <w:tcBorders>
              <w:top w:val="nil"/>
              <w:bottom w:val="nil"/>
            </w:tcBorders>
            <w:vAlign w:val="bottom"/>
          </w:tcPr>
          <w:p w14:paraId="02D4065B" w14:textId="18233E91" w:rsidR="00FD206F" w:rsidRPr="00FD206F" w:rsidRDefault="00FD206F" w:rsidP="00FD206F">
            <w:pPr>
              <w:pStyle w:val="ZPpregtevilke"/>
              <w:rPr>
                <w:rFonts w:ascii="Arial CE" w:hAnsi="Arial CE" w:cs="Arial CE"/>
              </w:rPr>
            </w:pPr>
            <w:r w:rsidRPr="00FD206F">
              <w:rPr>
                <w:rFonts w:ascii="Arial CE" w:hAnsi="Arial CE" w:cs="Arial CE"/>
                <w:szCs w:val="16"/>
              </w:rPr>
              <w:t>199</w:t>
            </w:r>
          </w:p>
        </w:tc>
        <w:tc>
          <w:tcPr>
            <w:tcW w:w="234" w:type="pct"/>
            <w:tcBorders>
              <w:top w:val="nil"/>
              <w:bottom w:val="nil"/>
            </w:tcBorders>
            <w:vAlign w:val="bottom"/>
          </w:tcPr>
          <w:p w14:paraId="1B048C68" w14:textId="50EF4496" w:rsidR="00FD206F" w:rsidRPr="00FD206F" w:rsidRDefault="00FD206F" w:rsidP="00FD206F">
            <w:pPr>
              <w:pStyle w:val="ZPpregtevilke"/>
              <w:rPr>
                <w:rFonts w:ascii="Arial CE" w:hAnsi="Arial CE" w:cs="Arial CE"/>
              </w:rPr>
            </w:pPr>
            <w:r w:rsidRPr="00FD206F">
              <w:rPr>
                <w:rFonts w:ascii="Arial CE" w:hAnsi="Arial CE" w:cs="Arial CE"/>
                <w:szCs w:val="16"/>
              </w:rPr>
              <w:t>168</w:t>
            </w:r>
          </w:p>
        </w:tc>
        <w:tc>
          <w:tcPr>
            <w:tcW w:w="234" w:type="pct"/>
            <w:tcBorders>
              <w:top w:val="nil"/>
              <w:bottom w:val="nil"/>
            </w:tcBorders>
            <w:tcMar>
              <w:left w:w="57" w:type="dxa"/>
              <w:right w:w="57" w:type="dxa"/>
            </w:tcMar>
            <w:vAlign w:val="bottom"/>
          </w:tcPr>
          <w:p w14:paraId="188B1FDE" w14:textId="20DC690C" w:rsidR="00FD206F" w:rsidRPr="00FD206F" w:rsidRDefault="00FD206F" w:rsidP="00FD206F">
            <w:pPr>
              <w:pStyle w:val="ZPpregtevilke"/>
              <w:rPr>
                <w:rFonts w:ascii="Arial CE" w:hAnsi="Arial CE" w:cs="Arial CE"/>
              </w:rPr>
            </w:pPr>
            <w:r w:rsidRPr="00FD206F">
              <w:rPr>
                <w:rFonts w:ascii="Arial CE" w:hAnsi="Arial CE" w:cs="Arial CE"/>
                <w:szCs w:val="16"/>
              </w:rPr>
              <w:t>238</w:t>
            </w:r>
          </w:p>
        </w:tc>
        <w:tc>
          <w:tcPr>
            <w:tcW w:w="234" w:type="pct"/>
            <w:tcBorders>
              <w:top w:val="nil"/>
              <w:bottom w:val="nil"/>
            </w:tcBorders>
            <w:vAlign w:val="bottom"/>
          </w:tcPr>
          <w:p w14:paraId="2C5246F7" w14:textId="75E10043" w:rsidR="00FD206F" w:rsidRPr="00FD206F" w:rsidRDefault="00FD206F" w:rsidP="00FD206F">
            <w:pPr>
              <w:pStyle w:val="ZPpregtevilke"/>
              <w:rPr>
                <w:rFonts w:ascii="Arial CE" w:hAnsi="Arial CE" w:cs="Arial CE"/>
              </w:rPr>
            </w:pPr>
            <w:r w:rsidRPr="00FD206F">
              <w:rPr>
                <w:rFonts w:ascii="Arial CE" w:hAnsi="Arial CE" w:cs="Arial CE"/>
                <w:szCs w:val="16"/>
              </w:rPr>
              <w:t>190</w:t>
            </w:r>
          </w:p>
        </w:tc>
        <w:tc>
          <w:tcPr>
            <w:tcW w:w="234" w:type="pct"/>
            <w:tcBorders>
              <w:top w:val="nil"/>
              <w:bottom w:val="nil"/>
            </w:tcBorders>
            <w:vAlign w:val="bottom"/>
          </w:tcPr>
          <w:p w14:paraId="6B7937DC" w14:textId="0743B814" w:rsidR="00FD206F" w:rsidRPr="00FD206F" w:rsidRDefault="00FD206F" w:rsidP="00FD206F">
            <w:pPr>
              <w:pStyle w:val="ZPpregtevilke"/>
              <w:rPr>
                <w:rFonts w:ascii="Arial CE" w:hAnsi="Arial CE" w:cs="Arial CE"/>
              </w:rPr>
            </w:pPr>
            <w:r w:rsidRPr="00FD206F">
              <w:rPr>
                <w:rFonts w:ascii="Arial CE" w:hAnsi="Arial CE" w:cs="Arial CE"/>
                <w:szCs w:val="16"/>
              </w:rPr>
              <w:t>145</w:t>
            </w:r>
          </w:p>
        </w:tc>
        <w:tc>
          <w:tcPr>
            <w:tcW w:w="247" w:type="pct"/>
            <w:tcBorders>
              <w:top w:val="nil"/>
              <w:bottom w:val="nil"/>
            </w:tcBorders>
            <w:vAlign w:val="bottom"/>
          </w:tcPr>
          <w:p w14:paraId="2460F3BA" w14:textId="40747F60" w:rsidR="00FD206F" w:rsidRPr="00FD206F" w:rsidRDefault="00FD206F" w:rsidP="00FD206F">
            <w:pPr>
              <w:pStyle w:val="ZPpregtevilke"/>
              <w:rPr>
                <w:rFonts w:ascii="Arial CE" w:hAnsi="Arial CE" w:cs="Arial CE"/>
              </w:rPr>
            </w:pPr>
            <w:r w:rsidRPr="00FD206F">
              <w:rPr>
                <w:rFonts w:ascii="Arial CE" w:hAnsi="Arial CE" w:cs="Arial CE"/>
                <w:szCs w:val="16"/>
              </w:rPr>
              <w:t>76,1</w:t>
            </w:r>
          </w:p>
        </w:tc>
      </w:tr>
      <w:tr w:rsidR="00FD206F" w:rsidRPr="00FD206F" w14:paraId="7EDE1990" w14:textId="77777777" w:rsidTr="00D63133">
        <w:trPr>
          <w:trHeight w:val="227"/>
          <w:jc w:val="center"/>
        </w:trPr>
        <w:tc>
          <w:tcPr>
            <w:tcW w:w="1713" w:type="pct"/>
            <w:tcBorders>
              <w:top w:val="nil"/>
              <w:bottom w:val="nil"/>
            </w:tcBorders>
            <w:tcMar>
              <w:left w:w="57" w:type="dxa"/>
              <w:right w:w="57" w:type="dxa"/>
            </w:tcMar>
            <w:vAlign w:val="bottom"/>
          </w:tcPr>
          <w:p w14:paraId="70883FFE" w14:textId="5CBFA632" w:rsidR="00FD206F" w:rsidRPr="00FD206F" w:rsidRDefault="00FD206F" w:rsidP="00FD206F">
            <w:pPr>
              <w:pStyle w:val="ZPpregtekst"/>
              <w:rPr>
                <w:snapToGrid w:val="0"/>
              </w:rPr>
            </w:pPr>
            <w:r w:rsidRPr="00FD206F">
              <w:rPr>
                <w:snapToGrid w:val="0"/>
              </w:rPr>
              <w:t>- odkup</w:t>
            </w:r>
          </w:p>
        </w:tc>
        <w:tc>
          <w:tcPr>
            <w:tcW w:w="233" w:type="pct"/>
            <w:tcBorders>
              <w:top w:val="nil"/>
              <w:bottom w:val="nil"/>
            </w:tcBorders>
            <w:vAlign w:val="bottom"/>
          </w:tcPr>
          <w:p w14:paraId="360BE6BD" w14:textId="218DDA45" w:rsidR="00FD206F" w:rsidRPr="00FD206F" w:rsidRDefault="00FD206F" w:rsidP="00FD206F">
            <w:pPr>
              <w:pStyle w:val="ZPpregtevilke"/>
            </w:pPr>
            <w:r w:rsidRPr="00FD206F">
              <w:rPr>
                <w:szCs w:val="16"/>
              </w:rPr>
              <w:t>111</w:t>
            </w:r>
          </w:p>
        </w:tc>
        <w:tc>
          <w:tcPr>
            <w:tcW w:w="234" w:type="pct"/>
            <w:tcBorders>
              <w:top w:val="nil"/>
              <w:bottom w:val="nil"/>
            </w:tcBorders>
            <w:vAlign w:val="bottom"/>
          </w:tcPr>
          <w:p w14:paraId="019FB70E" w14:textId="1787C413" w:rsidR="00FD206F" w:rsidRPr="00FD206F" w:rsidRDefault="00FD206F" w:rsidP="00FD206F">
            <w:pPr>
              <w:pStyle w:val="ZPpregtevilke"/>
            </w:pPr>
            <w:r w:rsidRPr="00FD206F">
              <w:rPr>
                <w:szCs w:val="16"/>
              </w:rPr>
              <w:t>132</w:t>
            </w:r>
          </w:p>
        </w:tc>
        <w:tc>
          <w:tcPr>
            <w:tcW w:w="234" w:type="pct"/>
            <w:tcBorders>
              <w:top w:val="nil"/>
              <w:bottom w:val="nil"/>
            </w:tcBorders>
            <w:vAlign w:val="bottom"/>
          </w:tcPr>
          <w:p w14:paraId="673E581E" w14:textId="3171286B" w:rsidR="00FD206F" w:rsidRPr="00FD206F" w:rsidRDefault="00FD206F" w:rsidP="00FD206F">
            <w:pPr>
              <w:pStyle w:val="ZPpregtevilke"/>
            </w:pPr>
            <w:r w:rsidRPr="00FD206F">
              <w:rPr>
                <w:szCs w:val="16"/>
              </w:rPr>
              <w:t>55</w:t>
            </w:r>
          </w:p>
        </w:tc>
        <w:tc>
          <w:tcPr>
            <w:tcW w:w="234" w:type="pct"/>
            <w:tcBorders>
              <w:top w:val="nil"/>
              <w:bottom w:val="nil"/>
            </w:tcBorders>
            <w:vAlign w:val="bottom"/>
          </w:tcPr>
          <w:p w14:paraId="5DC77467" w14:textId="706D927D" w:rsidR="00FD206F" w:rsidRPr="00FD206F" w:rsidRDefault="00FD206F" w:rsidP="00FD206F">
            <w:pPr>
              <w:pStyle w:val="ZPpregtevilke"/>
            </w:pPr>
            <w:r w:rsidRPr="00FD206F">
              <w:rPr>
                <w:szCs w:val="16"/>
              </w:rPr>
              <w:t>66</w:t>
            </w:r>
          </w:p>
        </w:tc>
        <w:tc>
          <w:tcPr>
            <w:tcW w:w="234" w:type="pct"/>
            <w:tcBorders>
              <w:top w:val="nil"/>
              <w:bottom w:val="nil"/>
            </w:tcBorders>
            <w:vAlign w:val="bottom"/>
          </w:tcPr>
          <w:p w14:paraId="47C9823D" w14:textId="4167AA94" w:rsidR="00FD206F" w:rsidRPr="00FD206F" w:rsidRDefault="00FD206F" w:rsidP="00FD206F">
            <w:pPr>
              <w:pStyle w:val="ZPpregtevilke"/>
            </w:pPr>
            <w:r w:rsidRPr="00FD206F">
              <w:rPr>
                <w:szCs w:val="16"/>
              </w:rPr>
              <w:t>45</w:t>
            </w:r>
          </w:p>
        </w:tc>
        <w:tc>
          <w:tcPr>
            <w:tcW w:w="234" w:type="pct"/>
            <w:tcBorders>
              <w:top w:val="nil"/>
              <w:bottom w:val="nil"/>
            </w:tcBorders>
            <w:vAlign w:val="bottom"/>
          </w:tcPr>
          <w:p w14:paraId="18962A71" w14:textId="60195025" w:rsidR="00FD206F" w:rsidRPr="00FD206F" w:rsidRDefault="00FD206F" w:rsidP="00FD206F">
            <w:pPr>
              <w:pStyle w:val="ZPpregtevilke"/>
            </w:pPr>
            <w:r w:rsidRPr="00FD206F">
              <w:rPr>
                <w:szCs w:val="16"/>
              </w:rPr>
              <w:t>45</w:t>
            </w:r>
          </w:p>
        </w:tc>
        <w:tc>
          <w:tcPr>
            <w:tcW w:w="234" w:type="pct"/>
            <w:tcBorders>
              <w:top w:val="nil"/>
              <w:bottom w:val="nil"/>
            </w:tcBorders>
            <w:vAlign w:val="bottom"/>
          </w:tcPr>
          <w:p w14:paraId="53E6E114" w14:textId="04BEC2C4" w:rsidR="00FD206F" w:rsidRPr="00FD206F" w:rsidRDefault="00FD206F" w:rsidP="00FD206F">
            <w:pPr>
              <w:pStyle w:val="ZPpregtevilke"/>
            </w:pPr>
            <w:r w:rsidRPr="00FD206F">
              <w:rPr>
                <w:szCs w:val="16"/>
              </w:rPr>
              <w:t>z</w:t>
            </w:r>
          </w:p>
        </w:tc>
        <w:tc>
          <w:tcPr>
            <w:tcW w:w="234" w:type="pct"/>
            <w:tcBorders>
              <w:top w:val="nil"/>
              <w:bottom w:val="nil"/>
            </w:tcBorders>
            <w:vAlign w:val="bottom"/>
          </w:tcPr>
          <w:p w14:paraId="5B55A6AA" w14:textId="03B4710D" w:rsidR="00FD206F" w:rsidRPr="00FD206F" w:rsidRDefault="00FD206F" w:rsidP="00FD206F">
            <w:pPr>
              <w:pStyle w:val="ZPpregtevilke"/>
            </w:pPr>
            <w:r w:rsidRPr="00FD206F">
              <w:rPr>
                <w:szCs w:val="16"/>
              </w:rPr>
              <w:t>68</w:t>
            </w:r>
          </w:p>
        </w:tc>
        <w:tc>
          <w:tcPr>
            <w:tcW w:w="234" w:type="pct"/>
            <w:tcBorders>
              <w:top w:val="nil"/>
              <w:bottom w:val="nil"/>
            </w:tcBorders>
            <w:vAlign w:val="bottom"/>
          </w:tcPr>
          <w:p w14:paraId="7FE79EE5" w14:textId="0D88C1A8" w:rsidR="00FD206F" w:rsidRPr="00FD206F" w:rsidRDefault="00FD206F" w:rsidP="00FD206F">
            <w:pPr>
              <w:pStyle w:val="ZPpregtevilke"/>
            </w:pPr>
            <w:r w:rsidRPr="00FD206F">
              <w:rPr>
                <w:szCs w:val="16"/>
              </w:rPr>
              <w:t>136</w:t>
            </w:r>
          </w:p>
        </w:tc>
        <w:tc>
          <w:tcPr>
            <w:tcW w:w="234" w:type="pct"/>
            <w:tcBorders>
              <w:top w:val="nil"/>
              <w:bottom w:val="nil"/>
            </w:tcBorders>
            <w:vAlign w:val="bottom"/>
          </w:tcPr>
          <w:p w14:paraId="73C7C0E8" w14:textId="2D9D4EC9" w:rsidR="00FD206F" w:rsidRPr="00FD206F" w:rsidRDefault="00FD206F" w:rsidP="00FD206F">
            <w:pPr>
              <w:pStyle w:val="ZPpregtevilke"/>
            </w:pPr>
            <w:r w:rsidRPr="00FD206F">
              <w:rPr>
                <w:szCs w:val="16"/>
              </w:rPr>
              <w:t>103</w:t>
            </w:r>
          </w:p>
        </w:tc>
        <w:tc>
          <w:tcPr>
            <w:tcW w:w="234" w:type="pct"/>
            <w:tcBorders>
              <w:top w:val="nil"/>
              <w:bottom w:val="nil"/>
            </w:tcBorders>
            <w:tcMar>
              <w:left w:w="57" w:type="dxa"/>
              <w:right w:w="57" w:type="dxa"/>
            </w:tcMar>
            <w:vAlign w:val="bottom"/>
          </w:tcPr>
          <w:p w14:paraId="51407F17" w14:textId="0027FA4C" w:rsidR="00FD206F" w:rsidRPr="00FD206F" w:rsidRDefault="00FD206F" w:rsidP="00FD206F">
            <w:pPr>
              <w:pStyle w:val="ZPpregtevilke"/>
            </w:pPr>
            <w:r w:rsidRPr="00FD206F">
              <w:rPr>
                <w:szCs w:val="16"/>
              </w:rPr>
              <w:t>171</w:t>
            </w:r>
          </w:p>
        </w:tc>
        <w:tc>
          <w:tcPr>
            <w:tcW w:w="234" w:type="pct"/>
            <w:tcBorders>
              <w:top w:val="nil"/>
              <w:bottom w:val="nil"/>
            </w:tcBorders>
            <w:vAlign w:val="bottom"/>
          </w:tcPr>
          <w:p w14:paraId="3258641B" w14:textId="2CCB7E37" w:rsidR="00FD206F" w:rsidRPr="00FD206F" w:rsidRDefault="00FD206F" w:rsidP="00FD206F">
            <w:pPr>
              <w:pStyle w:val="ZPpregtevilke"/>
            </w:pPr>
            <w:r w:rsidRPr="00FD206F">
              <w:rPr>
                <w:szCs w:val="16"/>
              </w:rPr>
              <w:t>122</w:t>
            </w:r>
          </w:p>
        </w:tc>
        <w:tc>
          <w:tcPr>
            <w:tcW w:w="234" w:type="pct"/>
            <w:tcBorders>
              <w:top w:val="nil"/>
              <w:bottom w:val="nil"/>
            </w:tcBorders>
            <w:vAlign w:val="bottom"/>
          </w:tcPr>
          <w:p w14:paraId="040535FB" w14:textId="78B26D0F" w:rsidR="00FD206F" w:rsidRPr="00FD206F" w:rsidRDefault="00FD206F" w:rsidP="00FD206F">
            <w:pPr>
              <w:pStyle w:val="ZPpregtevilke"/>
            </w:pPr>
            <w:r w:rsidRPr="00FD206F">
              <w:rPr>
                <w:szCs w:val="16"/>
              </w:rPr>
              <w:t>145</w:t>
            </w:r>
          </w:p>
        </w:tc>
        <w:tc>
          <w:tcPr>
            <w:tcW w:w="247" w:type="pct"/>
            <w:tcBorders>
              <w:top w:val="nil"/>
              <w:bottom w:val="nil"/>
            </w:tcBorders>
            <w:vAlign w:val="bottom"/>
          </w:tcPr>
          <w:p w14:paraId="56F48D50" w14:textId="027DE8BB" w:rsidR="00FD206F" w:rsidRPr="00FD206F" w:rsidRDefault="00FD206F" w:rsidP="00FD206F">
            <w:pPr>
              <w:pStyle w:val="ZPpregtevilke"/>
              <w:rPr>
                <w:rFonts w:ascii="Arial CE" w:hAnsi="Arial CE" w:cs="Arial CE"/>
              </w:rPr>
            </w:pPr>
            <w:r w:rsidRPr="00FD206F">
              <w:rPr>
                <w:rFonts w:ascii="Arial CE" w:hAnsi="Arial CE" w:cs="Arial CE"/>
                <w:szCs w:val="16"/>
              </w:rPr>
              <w:t>118,3</w:t>
            </w:r>
          </w:p>
        </w:tc>
      </w:tr>
      <w:tr w:rsidR="00FD206F" w:rsidRPr="00FD206F" w14:paraId="3339693D" w14:textId="77777777" w:rsidTr="00D63133">
        <w:trPr>
          <w:trHeight w:val="227"/>
          <w:jc w:val="center"/>
        </w:trPr>
        <w:tc>
          <w:tcPr>
            <w:tcW w:w="1713" w:type="pct"/>
            <w:tcBorders>
              <w:top w:val="nil"/>
              <w:bottom w:val="nil"/>
            </w:tcBorders>
            <w:tcMar>
              <w:left w:w="57" w:type="dxa"/>
              <w:right w:w="57" w:type="dxa"/>
            </w:tcMar>
            <w:vAlign w:val="bottom"/>
          </w:tcPr>
          <w:p w14:paraId="2987B1E9" w14:textId="079D5282" w:rsidR="00FD206F" w:rsidRPr="00FD206F" w:rsidRDefault="00FD206F" w:rsidP="00FD206F">
            <w:pPr>
              <w:pStyle w:val="ZPpregtekst"/>
              <w:rPr>
                <w:snapToGrid w:val="0"/>
              </w:rPr>
            </w:pPr>
            <w:r w:rsidRPr="00FD206F">
              <w:rPr>
                <w:snapToGrid w:val="0"/>
              </w:rPr>
              <w:t>- prodaja na tržnicah*</w:t>
            </w:r>
          </w:p>
        </w:tc>
        <w:tc>
          <w:tcPr>
            <w:tcW w:w="233" w:type="pct"/>
            <w:tcBorders>
              <w:top w:val="nil"/>
              <w:bottom w:val="nil"/>
            </w:tcBorders>
            <w:vAlign w:val="bottom"/>
          </w:tcPr>
          <w:p w14:paraId="55C0F037" w14:textId="0CFDA912" w:rsidR="00FD206F" w:rsidRPr="00FD206F" w:rsidRDefault="00FD206F" w:rsidP="00FD206F">
            <w:pPr>
              <w:pStyle w:val="ZPpregtevilke"/>
            </w:pPr>
            <w:r w:rsidRPr="00FD206F">
              <w:rPr>
                <w:szCs w:val="16"/>
              </w:rPr>
              <w:t>87</w:t>
            </w:r>
          </w:p>
        </w:tc>
        <w:tc>
          <w:tcPr>
            <w:tcW w:w="234" w:type="pct"/>
            <w:tcBorders>
              <w:top w:val="nil"/>
              <w:bottom w:val="nil"/>
            </w:tcBorders>
            <w:vAlign w:val="bottom"/>
          </w:tcPr>
          <w:p w14:paraId="65CC4D23" w14:textId="4AFFAFDF" w:rsidR="00FD206F" w:rsidRPr="00FD206F" w:rsidRDefault="00FD206F" w:rsidP="00FD206F">
            <w:pPr>
              <w:pStyle w:val="ZPpregtevilke"/>
            </w:pPr>
            <w:r w:rsidRPr="00FD206F">
              <w:rPr>
                <w:szCs w:val="16"/>
              </w:rPr>
              <w:t>61</w:t>
            </w:r>
          </w:p>
        </w:tc>
        <w:tc>
          <w:tcPr>
            <w:tcW w:w="234" w:type="pct"/>
            <w:tcBorders>
              <w:top w:val="nil"/>
              <w:bottom w:val="nil"/>
            </w:tcBorders>
            <w:vAlign w:val="bottom"/>
          </w:tcPr>
          <w:p w14:paraId="69B82BC7" w14:textId="1215CBB7" w:rsidR="00FD206F" w:rsidRPr="00FD206F" w:rsidRDefault="00FD206F" w:rsidP="00FD206F">
            <w:pPr>
              <w:pStyle w:val="ZPpregtevilke"/>
            </w:pPr>
            <w:r w:rsidRPr="00FD206F">
              <w:rPr>
                <w:szCs w:val="16"/>
              </w:rPr>
              <w:t>50</w:t>
            </w:r>
          </w:p>
        </w:tc>
        <w:tc>
          <w:tcPr>
            <w:tcW w:w="234" w:type="pct"/>
            <w:tcBorders>
              <w:top w:val="nil"/>
              <w:bottom w:val="nil"/>
            </w:tcBorders>
            <w:vAlign w:val="bottom"/>
          </w:tcPr>
          <w:p w14:paraId="597458FE" w14:textId="2BB935EB" w:rsidR="00FD206F" w:rsidRPr="00FD206F" w:rsidRDefault="00FD206F" w:rsidP="00FD206F">
            <w:pPr>
              <w:pStyle w:val="ZPpregtevilke"/>
            </w:pPr>
            <w:r w:rsidRPr="00FD206F">
              <w:rPr>
                <w:szCs w:val="16"/>
              </w:rPr>
              <w:t>52</w:t>
            </w:r>
          </w:p>
        </w:tc>
        <w:tc>
          <w:tcPr>
            <w:tcW w:w="234" w:type="pct"/>
            <w:tcBorders>
              <w:top w:val="nil"/>
              <w:bottom w:val="nil"/>
            </w:tcBorders>
            <w:vAlign w:val="bottom"/>
          </w:tcPr>
          <w:p w14:paraId="5F86F119" w14:textId="39A27308" w:rsidR="00FD206F" w:rsidRPr="00FD206F" w:rsidRDefault="00FD206F" w:rsidP="00FD206F">
            <w:pPr>
              <w:pStyle w:val="ZPpregtevilke"/>
            </w:pPr>
            <w:r w:rsidRPr="00FD206F">
              <w:rPr>
                <w:szCs w:val="16"/>
              </w:rPr>
              <w:t>60</w:t>
            </w:r>
          </w:p>
        </w:tc>
        <w:tc>
          <w:tcPr>
            <w:tcW w:w="234" w:type="pct"/>
            <w:tcBorders>
              <w:top w:val="nil"/>
              <w:bottom w:val="nil"/>
            </w:tcBorders>
            <w:vAlign w:val="bottom"/>
          </w:tcPr>
          <w:p w14:paraId="56DC2A57" w14:textId="0031A711" w:rsidR="00FD206F" w:rsidRPr="00FD206F" w:rsidRDefault="00FD206F" w:rsidP="00FD206F">
            <w:pPr>
              <w:pStyle w:val="ZPpregtevilke"/>
            </w:pPr>
            <w:r w:rsidRPr="00FD206F">
              <w:rPr>
                <w:szCs w:val="16"/>
              </w:rPr>
              <w:t>62</w:t>
            </w:r>
          </w:p>
        </w:tc>
        <w:tc>
          <w:tcPr>
            <w:tcW w:w="234" w:type="pct"/>
            <w:tcBorders>
              <w:top w:val="nil"/>
              <w:bottom w:val="nil"/>
            </w:tcBorders>
            <w:vAlign w:val="bottom"/>
          </w:tcPr>
          <w:p w14:paraId="575138C6" w14:textId="18263ED0" w:rsidR="00FD206F" w:rsidRPr="00FD206F" w:rsidRDefault="00FD206F" w:rsidP="00FD206F">
            <w:pPr>
              <w:pStyle w:val="ZPpregtevilke"/>
            </w:pPr>
            <w:r w:rsidRPr="00FD206F">
              <w:rPr>
                <w:szCs w:val="16"/>
              </w:rPr>
              <w:t>61</w:t>
            </w:r>
          </w:p>
        </w:tc>
        <w:tc>
          <w:tcPr>
            <w:tcW w:w="234" w:type="pct"/>
            <w:tcBorders>
              <w:top w:val="nil"/>
              <w:bottom w:val="nil"/>
            </w:tcBorders>
            <w:vAlign w:val="bottom"/>
          </w:tcPr>
          <w:p w14:paraId="61FBF6B8" w14:textId="74AA7AE0" w:rsidR="00FD206F" w:rsidRPr="00FD206F" w:rsidRDefault="00FD206F" w:rsidP="00FD206F">
            <w:pPr>
              <w:pStyle w:val="ZPpregtevilke"/>
            </w:pPr>
            <w:r w:rsidRPr="00FD206F">
              <w:rPr>
                <w:szCs w:val="16"/>
              </w:rPr>
              <w:t>56</w:t>
            </w:r>
          </w:p>
        </w:tc>
        <w:tc>
          <w:tcPr>
            <w:tcW w:w="234" w:type="pct"/>
            <w:tcBorders>
              <w:top w:val="nil"/>
              <w:bottom w:val="nil"/>
            </w:tcBorders>
            <w:vAlign w:val="bottom"/>
          </w:tcPr>
          <w:p w14:paraId="1A34D52D" w14:textId="5D398C2C" w:rsidR="00FD206F" w:rsidRPr="00FD206F" w:rsidRDefault="00FD206F" w:rsidP="00FD206F">
            <w:pPr>
              <w:pStyle w:val="ZPpregtevilke"/>
            </w:pPr>
            <w:r w:rsidRPr="00FD206F">
              <w:rPr>
                <w:szCs w:val="16"/>
              </w:rPr>
              <w:t>63</w:t>
            </w:r>
          </w:p>
        </w:tc>
        <w:tc>
          <w:tcPr>
            <w:tcW w:w="234" w:type="pct"/>
            <w:tcBorders>
              <w:top w:val="nil"/>
              <w:bottom w:val="nil"/>
            </w:tcBorders>
            <w:vAlign w:val="bottom"/>
          </w:tcPr>
          <w:p w14:paraId="77E2DB23" w14:textId="78CF2F54" w:rsidR="00FD206F" w:rsidRPr="00FD206F" w:rsidRDefault="00FD206F" w:rsidP="00FD206F">
            <w:pPr>
              <w:pStyle w:val="ZPpregtevilke"/>
            </w:pPr>
            <w:r w:rsidRPr="00FD206F">
              <w:rPr>
                <w:szCs w:val="16"/>
              </w:rPr>
              <w:t>64</w:t>
            </w:r>
          </w:p>
        </w:tc>
        <w:tc>
          <w:tcPr>
            <w:tcW w:w="234" w:type="pct"/>
            <w:tcBorders>
              <w:top w:val="nil"/>
              <w:bottom w:val="nil"/>
            </w:tcBorders>
            <w:tcMar>
              <w:left w:w="57" w:type="dxa"/>
              <w:right w:w="57" w:type="dxa"/>
            </w:tcMar>
            <w:vAlign w:val="bottom"/>
          </w:tcPr>
          <w:p w14:paraId="54FDCBF8" w14:textId="1D9E91A1" w:rsidR="00FD206F" w:rsidRPr="00FD206F" w:rsidRDefault="00FD206F" w:rsidP="00FD206F">
            <w:pPr>
              <w:pStyle w:val="ZPpregtevilke"/>
            </w:pPr>
            <w:r w:rsidRPr="00FD206F">
              <w:rPr>
                <w:szCs w:val="16"/>
              </w:rPr>
              <w:t>66</w:t>
            </w:r>
          </w:p>
        </w:tc>
        <w:tc>
          <w:tcPr>
            <w:tcW w:w="234" w:type="pct"/>
            <w:tcBorders>
              <w:top w:val="nil"/>
              <w:bottom w:val="nil"/>
            </w:tcBorders>
            <w:vAlign w:val="bottom"/>
          </w:tcPr>
          <w:p w14:paraId="2786C57B" w14:textId="73935151" w:rsidR="00FD206F" w:rsidRPr="00FD206F" w:rsidRDefault="00FD206F" w:rsidP="00FD206F">
            <w:pPr>
              <w:pStyle w:val="ZPpregtevilke"/>
            </w:pPr>
            <w:r w:rsidRPr="00FD206F">
              <w:rPr>
                <w:szCs w:val="16"/>
              </w:rPr>
              <w:t>68</w:t>
            </w:r>
          </w:p>
        </w:tc>
        <w:tc>
          <w:tcPr>
            <w:tcW w:w="234" w:type="pct"/>
            <w:tcBorders>
              <w:top w:val="nil"/>
              <w:bottom w:val="nil"/>
            </w:tcBorders>
            <w:vAlign w:val="bottom"/>
          </w:tcPr>
          <w:p w14:paraId="7852D819" w14:textId="1F0A2100" w:rsidR="00FD206F" w:rsidRPr="00FD206F" w:rsidRDefault="00FD206F" w:rsidP="00FD206F">
            <w:pPr>
              <w:pStyle w:val="ZPpregtevilke"/>
            </w:pPr>
            <w:r w:rsidRPr="00FD206F">
              <w:t>:</w:t>
            </w:r>
          </w:p>
        </w:tc>
        <w:tc>
          <w:tcPr>
            <w:tcW w:w="247" w:type="pct"/>
            <w:tcBorders>
              <w:top w:val="nil"/>
              <w:bottom w:val="nil"/>
            </w:tcBorders>
            <w:vAlign w:val="bottom"/>
          </w:tcPr>
          <w:p w14:paraId="1D391DD0" w14:textId="62A0B160" w:rsidR="00FD206F" w:rsidRPr="00FD206F" w:rsidRDefault="00FD206F" w:rsidP="00FD206F">
            <w:pPr>
              <w:pStyle w:val="ZPpregtevilke"/>
              <w:rPr>
                <w:rFonts w:ascii="Arial CE" w:hAnsi="Arial CE" w:cs="Arial CE"/>
              </w:rPr>
            </w:pPr>
          </w:p>
        </w:tc>
      </w:tr>
      <w:tr w:rsidR="00FD206F" w:rsidRPr="00FD206F" w14:paraId="4068ED1F" w14:textId="77777777" w:rsidTr="00D63133">
        <w:trPr>
          <w:trHeight w:val="227"/>
          <w:jc w:val="center"/>
        </w:trPr>
        <w:tc>
          <w:tcPr>
            <w:tcW w:w="1713" w:type="pct"/>
            <w:tcBorders>
              <w:top w:val="nil"/>
              <w:bottom w:val="single" w:sz="12" w:space="0" w:color="008000"/>
            </w:tcBorders>
            <w:tcMar>
              <w:left w:w="57" w:type="dxa"/>
              <w:right w:w="57" w:type="dxa"/>
            </w:tcMar>
            <w:vAlign w:val="bottom"/>
          </w:tcPr>
          <w:p w14:paraId="3C87173C" w14:textId="209C255A" w:rsidR="00FD206F" w:rsidRPr="00FD206F" w:rsidRDefault="00FD206F" w:rsidP="00FD206F">
            <w:pPr>
              <w:pStyle w:val="ZPpregtekst"/>
              <w:rPr>
                <w:snapToGrid w:val="0"/>
              </w:rPr>
            </w:pPr>
            <w:r w:rsidRPr="00FD206F">
              <w:rPr>
                <w:snapToGrid w:val="0"/>
              </w:rPr>
              <w:t>Delež evidentirane prodaje v skupni proizvodnji (%)</w:t>
            </w:r>
          </w:p>
        </w:tc>
        <w:tc>
          <w:tcPr>
            <w:tcW w:w="233" w:type="pct"/>
            <w:tcBorders>
              <w:top w:val="nil"/>
              <w:bottom w:val="single" w:sz="12" w:space="0" w:color="008000"/>
            </w:tcBorders>
            <w:vAlign w:val="bottom"/>
          </w:tcPr>
          <w:p w14:paraId="25933CFA" w14:textId="584F90BA" w:rsidR="00FD206F" w:rsidRPr="00FD206F" w:rsidRDefault="00FD206F" w:rsidP="00FD206F">
            <w:pPr>
              <w:pStyle w:val="ZPpregtevilke"/>
              <w:rPr>
                <w:rFonts w:ascii="Arial CE" w:hAnsi="Arial CE" w:cs="Arial CE"/>
              </w:rPr>
            </w:pPr>
            <w:r w:rsidRPr="00FD206F">
              <w:rPr>
                <w:rFonts w:ascii="Arial CE" w:hAnsi="Arial CE" w:cs="Arial CE"/>
                <w:szCs w:val="16"/>
              </w:rPr>
              <w:t>19,2</w:t>
            </w:r>
          </w:p>
        </w:tc>
        <w:tc>
          <w:tcPr>
            <w:tcW w:w="234" w:type="pct"/>
            <w:tcBorders>
              <w:top w:val="nil"/>
              <w:bottom w:val="single" w:sz="12" w:space="0" w:color="008000"/>
            </w:tcBorders>
            <w:vAlign w:val="bottom"/>
          </w:tcPr>
          <w:p w14:paraId="1C97170B" w14:textId="09426604" w:rsidR="00FD206F" w:rsidRPr="00FD206F" w:rsidRDefault="00FD206F" w:rsidP="00FD206F">
            <w:pPr>
              <w:pStyle w:val="ZPpregtevilke"/>
              <w:rPr>
                <w:rFonts w:ascii="Arial CE" w:hAnsi="Arial CE" w:cs="Arial CE"/>
              </w:rPr>
            </w:pPr>
            <w:r w:rsidRPr="00FD206F">
              <w:rPr>
                <w:rFonts w:ascii="Arial CE" w:hAnsi="Arial CE" w:cs="Arial CE"/>
                <w:szCs w:val="16"/>
              </w:rPr>
              <w:t>8,0</w:t>
            </w:r>
          </w:p>
        </w:tc>
        <w:tc>
          <w:tcPr>
            <w:tcW w:w="234" w:type="pct"/>
            <w:tcBorders>
              <w:top w:val="nil"/>
              <w:bottom w:val="single" w:sz="12" w:space="0" w:color="008000"/>
            </w:tcBorders>
            <w:vAlign w:val="bottom"/>
          </w:tcPr>
          <w:p w14:paraId="6B5BBAC3" w14:textId="4EC85698" w:rsidR="00FD206F" w:rsidRPr="00FD206F" w:rsidRDefault="00FD206F" w:rsidP="00FD206F">
            <w:pPr>
              <w:pStyle w:val="ZPpregtevilke"/>
              <w:rPr>
                <w:rFonts w:ascii="Arial CE" w:hAnsi="Arial CE" w:cs="Arial CE"/>
              </w:rPr>
            </w:pPr>
            <w:r w:rsidRPr="00FD206F">
              <w:rPr>
                <w:rFonts w:ascii="Arial CE" w:hAnsi="Arial CE" w:cs="Arial CE"/>
                <w:szCs w:val="16"/>
              </w:rPr>
              <w:t>22,2</w:t>
            </w:r>
          </w:p>
        </w:tc>
        <w:tc>
          <w:tcPr>
            <w:tcW w:w="234" w:type="pct"/>
            <w:tcBorders>
              <w:top w:val="nil"/>
              <w:bottom w:val="single" w:sz="12" w:space="0" w:color="008000"/>
            </w:tcBorders>
            <w:vAlign w:val="bottom"/>
          </w:tcPr>
          <w:p w14:paraId="3918CCC4" w14:textId="3033F727" w:rsidR="00FD206F" w:rsidRPr="00FD206F" w:rsidRDefault="00FD206F" w:rsidP="00FD206F">
            <w:pPr>
              <w:pStyle w:val="ZPpregtevilke"/>
              <w:rPr>
                <w:rFonts w:ascii="Arial CE" w:hAnsi="Arial CE" w:cs="Arial CE"/>
              </w:rPr>
            </w:pPr>
            <w:r w:rsidRPr="00FD206F">
              <w:rPr>
                <w:rFonts w:ascii="Arial CE" w:hAnsi="Arial CE" w:cs="Arial CE"/>
                <w:szCs w:val="16"/>
              </w:rPr>
              <w:t>5,8</w:t>
            </w:r>
          </w:p>
        </w:tc>
        <w:tc>
          <w:tcPr>
            <w:tcW w:w="234" w:type="pct"/>
            <w:tcBorders>
              <w:top w:val="nil"/>
              <w:bottom w:val="single" w:sz="12" w:space="0" w:color="008000"/>
            </w:tcBorders>
            <w:vAlign w:val="bottom"/>
          </w:tcPr>
          <w:p w14:paraId="077453D9" w14:textId="36043C0E" w:rsidR="00FD206F" w:rsidRPr="00FD206F" w:rsidRDefault="00FD206F" w:rsidP="00FD206F">
            <w:pPr>
              <w:pStyle w:val="ZPpregtevilke"/>
              <w:rPr>
                <w:rFonts w:ascii="Arial CE" w:hAnsi="Arial CE" w:cs="Arial CE"/>
              </w:rPr>
            </w:pPr>
            <w:r w:rsidRPr="00FD206F">
              <w:rPr>
                <w:rFonts w:ascii="Arial CE" w:hAnsi="Arial CE" w:cs="Arial CE"/>
                <w:szCs w:val="16"/>
              </w:rPr>
              <w:t>8,1</w:t>
            </w:r>
          </w:p>
        </w:tc>
        <w:tc>
          <w:tcPr>
            <w:tcW w:w="234" w:type="pct"/>
            <w:tcBorders>
              <w:top w:val="nil"/>
              <w:bottom w:val="single" w:sz="12" w:space="0" w:color="008000"/>
            </w:tcBorders>
            <w:vAlign w:val="bottom"/>
          </w:tcPr>
          <w:p w14:paraId="14C15ABD" w14:textId="7454A556" w:rsidR="00FD206F" w:rsidRPr="00FD206F" w:rsidRDefault="00FD206F" w:rsidP="00FD206F">
            <w:pPr>
              <w:pStyle w:val="ZPpregtevilke"/>
              <w:rPr>
                <w:rFonts w:ascii="Arial CE" w:hAnsi="Arial CE" w:cs="Arial CE"/>
              </w:rPr>
            </w:pPr>
            <w:r w:rsidRPr="00FD206F">
              <w:rPr>
                <w:rFonts w:ascii="Arial CE" w:hAnsi="Arial CE" w:cs="Arial CE"/>
                <w:szCs w:val="16"/>
              </w:rPr>
              <w:t>13,3</w:t>
            </w:r>
          </w:p>
        </w:tc>
        <w:tc>
          <w:tcPr>
            <w:tcW w:w="234" w:type="pct"/>
            <w:tcBorders>
              <w:top w:val="nil"/>
              <w:bottom w:val="single" w:sz="12" w:space="0" w:color="008000"/>
            </w:tcBorders>
            <w:vAlign w:val="bottom"/>
          </w:tcPr>
          <w:p w14:paraId="58C2D342" w14:textId="3A21EF4D" w:rsidR="00FD206F" w:rsidRPr="00FD206F" w:rsidRDefault="00FD206F" w:rsidP="00FD206F">
            <w:pPr>
              <w:pStyle w:val="ZPpregtevilke"/>
              <w:rPr>
                <w:rFonts w:ascii="Arial CE" w:hAnsi="Arial CE" w:cs="Arial CE"/>
              </w:rPr>
            </w:pPr>
            <w:r w:rsidRPr="00FD206F">
              <w:rPr>
                <w:rFonts w:ascii="Arial CE" w:hAnsi="Arial CE" w:cs="Arial CE"/>
                <w:szCs w:val="16"/>
              </w:rPr>
              <w:t>:</w:t>
            </w:r>
          </w:p>
        </w:tc>
        <w:tc>
          <w:tcPr>
            <w:tcW w:w="234" w:type="pct"/>
            <w:tcBorders>
              <w:top w:val="nil"/>
              <w:bottom w:val="single" w:sz="12" w:space="0" w:color="008000"/>
            </w:tcBorders>
            <w:vAlign w:val="bottom"/>
          </w:tcPr>
          <w:p w14:paraId="452F7992" w14:textId="1292B51A" w:rsidR="00FD206F" w:rsidRPr="00FD206F" w:rsidRDefault="00FD206F" w:rsidP="00FD206F">
            <w:pPr>
              <w:pStyle w:val="ZPpregtevilke"/>
              <w:rPr>
                <w:rFonts w:ascii="Arial CE" w:hAnsi="Arial CE" w:cs="Arial CE"/>
              </w:rPr>
            </w:pPr>
            <w:r w:rsidRPr="00FD206F">
              <w:rPr>
                <w:rFonts w:ascii="Arial CE" w:hAnsi="Arial CE" w:cs="Arial CE"/>
                <w:szCs w:val="16"/>
              </w:rPr>
              <w:t>19,0</w:t>
            </w:r>
          </w:p>
        </w:tc>
        <w:tc>
          <w:tcPr>
            <w:tcW w:w="234" w:type="pct"/>
            <w:tcBorders>
              <w:top w:val="nil"/>
              <w:bottom w:val="single" w:sz="12" w:space="0" w:color="008000"/>
            </w:tcBorders>
            <w:vAlign w:val="bottom"/>
          </w:tcPr>
          <w:p w14:paraId="4957B3C6" w14:textId="5950251C" w:rsidR="00FD206F" w:rsidRPr="00FD206F" w:rsidRDefault="00FD206F" w:rsidP="00FD206F">
            <w:pPr>
              <w:pStyle w:val="ZPpregtevilke"/>
              <w:rPr>
                <w:rFonts w:ascii="Arial CE" w:hAnsi="Arial CE" w:cs="Arial CE"/>
              </w:rPr>
            </w:pPr>
            <w:r w:rsidRPr="00FD206F">
              <w:rPr>
                <w:rFonts w:ascii="Arial CE" w:hAnsi="Arial CE" w:cs="Arial CE"/>
                <w:szCs w:val="16"/>
              </w:rPr>
              <w:t>15,4</w:t>
            </w:r>
          </w:p>
        </w:tc>
        <w:tc>
          <w:tcPr>
            <w:tcW w:w="234" w:type="pct"/>
            <w:tcBorders>
              <w:top w:val="nil"/>
              <w:bottom w:val="single" w:sz="12" w:space="0" w:color="008000"/>
            </w:tcBorders>
            <w:vAlign w:val="bottom"/>
          </w:tcPr>
          <w:p w14:paraId="449895AF" w14:textId="5E392E47" w:rsidR="00FD206F" w:rsidRPr="00FD206F" w:rsidRDefault="00FD206F" w:rsidP="00FD206F">
            <w:pPr>
              <w:pStyle w:val="ZPpregtevilke"/>
              <w:rPr>
                <w:rFonts w:ascii="Arial CE" w:hAnsi="Arial CE" w:cs="Arial CE"/>
              </w:rPr>
            </w:pPr>
            <w:r w:rsidRPr="00FD206F">
              <w:rPr>
                <w:rFonts w:ascii="Arial CE" w:hAnsi="Arial CE" w:cs="Arial CE"/>
                <w:szCs w:val="16"/>
              </w:rPr>
              <w:t>85,9</w:t>
            </w:r>
          </w:p>
        </w:tc>
        <w:tc>
          <w:tcPr>
            <w:tcW w:w="234" w:type="pct"/>
            <w:tcBorders>
              <w:top w:val="nil"/>
              <w:bottom w:val="single" w:sz="12" w:space="0" w:color="008000"/>
            </w:tcBorders>
            <w:tcMar>
              <w:left w:w="57" w:type="dxa"/>
              <w:right w:w="57" w:type="dxa"/>
            </w:tcMar>
            <w:vAlign w:val="bottom"/>
          </w:tcPr>
          <w:p w14:paraId="2CB343DA" w14:textId="75838396" w:rsidR="00FD206F" w:rsidRPr="00FD206F" w:rsidRDefault="00FD206F" w:rsidP="00FD206F">
            <w:pPr>
              <w:pStyle w:val="ZPpregtevilke"/>
              <w:rPr>
                <w:rFonts w:ascii="Arial CE" w:hAnsi="Arial CE" w:cs="Arial CE"/>
              </w:rPr>
            </w:pPr>
            <w:r w:rsidRPr="00FD206F">
              <w:rPr>
                <w:rFonts w:ascii="Arial CE" w:hAnsi="Arial CE" w:cs="Arial CE"/>
                <w:szCs w:val="16"/>
              </w:rPr>
              <w:t>9,9</w:t>
            </w:r>
          </w:p>
        </w:tc>
        <w:tc>
          <w:tcPr>
            <w:tcW w:w="234" w:type="pct"/>
            <w:tcBorders>
              <w:top w:val="nil"/>
              <w:bottom w:val="single" w:sz="12" w:space="0" w:color="008000"/>
            </w:tcBorders>
            <w:vAlign w:val="bottom"/>
          </w:tcPr>
          <w:p w14:paraId="743EBD89" w14:textId="52E379A3" w:rsidR="00FD206F" w:rsidRPr="00FD206F" w:rsidRDefault="00FD206F" w:rsidP="00FD206F">
            <w:pPr>
              <w:pStyle w:val="ZPpregtevilke"/>
              <w:rPr>
                <w:rFonts w:ascii="Arial CE" w:hAnsi="Arial CE" w:cs="Arial CE"/>
              </w:rPr>
            </w:pPr>
            <w:r w:rsidRPr="00FD206F">
              <w:rPr>
                <w:rFonts w:ascii="Arial CE" w:hAnsi="Arial CE" w:cs="Arial CE"/>
                <w:szCs w:val="16"/>
              </w:rPr>
              <w:t>66,8</w:t>
            </w:r>
          </w:p>
        </w:tc>
        <w:tc>
          <w:tcPr>
            <w:tcW w:w="234" w:type="pct"/>
            <w:tcBorders>
              <w:top w:val="nil"/>
              <w:bottom w:val="single" w:sz="12" w:space="0" w:color="008000"/>
            </w:tcBorders>
            <w:vAlign w:val="bottom"/>
          </w:tcPr>
          <w:p w14:paraId="25FA2B94" w14:textId="4BFE97AA" w:rsidR="00FD206F" w:rsidRPr="00FD206F" w:rsidRDefault="00FD206F" w:rsidP="00FD206F">
            <w:pPr>
              <w:pStyle w:val="ZPpregtevilke"/>
              <w:rPr>
                <w:rFonts w:ascii="Arial CE" w:hAnsi="Arial CE" w:cs="Arial CE"/>
              </w:rPr>
            </w:pPr>
            <w:r w:rsidRPr="00FD206F">
              <w:rPr>
                <w:rFonts w:ascii="Arial CE" w:hAnsi="Arial CE" w:cs="Arial CE"/>
              </w:rPr>
              <w:t>13,2</w:t>
            </w:r>
          </w:p>
        </w:tc>
        <w:tc>
          <w:tcPr>
            <w:tcW w:w="247" w:type="pct"/>
            <w:tcBorders>
              <w:top w:val="nil"/>
              <w:bottom w:val="single" w:sz="12" w:space="0" w:color="008000"/>
            </w:tcBorders>
            <w:vAlign w:val="bottom"/>
          </w:tcPr>
          <w:p w14:paraId="09669B85" w14:textId="70460652" w:rsidR="00FD206F" w:rsidRPr="00FD206F" w:rsidRDefault="00FD206F" w:rsidP="00FD206F">
            <w:pPr>
              <w:pStyle w:val="ZPpregtevilke"/>
              <w:rPr>
                <w:rFonts w:ascii="Arial CE" w:hAnsi="Arial CE" w:cs="Arial CE"/>
              </w:rPr>
            </w:pPr>
            <w:r w:rsidRPr="00FD206F">
              <w:rPr>
                <w:rFonts w:ascii="Arial CE" w:hAnsi="Arial CE" w:cs="Arial CE"/>
              </w:rPr>
              <w:t>19,8</w:t>
            </w:r>
          </w:p>
        </w:tc>
      </w:tr>
    </w:tbl>
    <w:p w14:paraId="7269C56B" w14:textId="77777777" w:rsidR="00FD206F" w:rsidRPr="00FD206F" w:rsidRDefault="00FD206F" w:rsidP="00FD206F">
      <w:pPr>
        <w:pStyle w:val="ZPpodnapis"/>
      </w:pPr>
      <w:r w:rsidRPr="00FD206F">
        <w:t>* Z letom 2024 podatek ni več na voljo.</w:t>
      </w:r>
    </w:p>
    <w:p w14:paraId="145D93C2" w14:textId="77777777" w:rsidR="001A0452" w:rsidRPr="00FD206F" w:rsidRDefault="001A0452" w:rsidP="00FD206F">
      <w:pPr>
        <w:pStyle w:val="ZPpodnapis"/>
      </w:pPr>
      <w:r w:rsidRPr="00FD206F">
        <w:t>z – zaupno.</w:t>
      </w:r>
    </w:p>
    <w:p w14:paraId="64FA369E" w14:textId="77777777" w:rsidR="001A0452" w:rsidRPr="00FD206F" w:rsidRDefault="001A0452" w:rsidP="00FD206F">
      <w:pPr>
        <w:pStyle w:val="ZPpodnapis"/>
      </w:pPr>
      <w:r w:rsidRPr="00FD206F">
        <w:t>* Začasni podatki.</w:t>
      </w:r>
    </w:p>
    <w:p w14:paraId="6E0E2DA0" w14:textId="77777777" w:rsidR="001A0452" w:rsidRPr="00FD206F" w:rsidRDefault="001A0452" w:rsidP="00FD206F">
      <w:pPr>
        <w:pStyle w:val="ZPpodnapis"/>
      </w:pPr>
      <w:r w:rsidRPr="00FD206F">
        <w:t>Vir: SURS</w:t>
      </w:r>
    </w:p>
    <w:p w14:paraId="30F95859" w14:textId="77777777" w:rsidR="001A0452" w:rsidRPr="00FD206F" w:rsidRDefault="001A0452" w:rsidP="001A0452">
      <w:pPr>
        <w:pStyle w:val="Naslov3"/>
        <w:numPr>
          <w:ilvl w:val="2"/>
          <w:numId w:val="16"/>
        </w:numPr>
        <w:tabs>
          <w:tab w:val="num" w:pos="2160"/>
        </w:tabs>
        <w:spacing w:before="120" w:after="120"/>
        <w:ind w:left="851" w:hanging="851"/>
      </w:pPr>
      <w:bookmarkStart w:id="1709" w:name="_Toc68326343"/>
      <w:bookmarkStart w:id="1710" w:name="_Toc95189927"/>
      <w:bookmarkStart w:id="1711" w:name="_Toc95190503"/>
      <w:bookmarkStart w:id="1712" w:name="_Toc95210429"/>
      <w:bookmarkStart w:id="1713" w:name="_Toc95277289"/>
      <w:bookmarkStart w:id="1714" w:name="_Toc110257145"/>
      <w:bookmarkStart w:id="1715" w:name="_Toc147891432"/>
      <w:bookmarkStart w:id="1716" w:name="_Toc171749068"/>
      <w:bookmarkStart w:id="1717" w:name="_Toc200179506"/>
      <w:bookmarkStart w:id="1718" w:name="_Toc293061465"/>
      <w:bookmarkStart w:id="1719" w:name="_Toc326750734"/>
      <w:bookmarkStart w:id="1720" w:name="_Toc328047391"/>
      <w:bookmarkStart w:id="1721" w:name="_Toc359409552"/>
      <w:bookmarkStart w:id="1722" w:name="_Toc420498340"/>
      <w:bookmarkStart w:id="1723" w:name="_Toc428530127"/>
      <w:bookmarkStart w:id="1724" w:name="_Toc458751253"/>
      <w:bookmarkStart w:id="1725" w:name="_Toc479332636"/>
      <w:bookmarkStart w:id="1726" w:name="_Toc10785853"/>
      <w:bookmarkStart w:id="1727" w:name="_Toc201921713"/>
      <w:r w:rsidRPr="00FD206F">
        <w:t>Bilanca pridelave in porabe medu (t)</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tbl>
      <w:tblPr>
        <w:tblW w:w="4988"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624"/>
        <w:gridCol w:w="752"/>
        <w:gridCol w:w="752"/>
        <w:gridCol w:w="752"/>
        <w:gridCol w:w="751"/>
        <w:gridCol w:w="749"/>
        <w:gridCol w:w="749"/>
        <w:gridCol w:w="749"/>
        <w:gridCol w:w="749"/>
        <w:gridCol w:w="749"/>
        <w:gridCol w:w="740"/>
        <w:gridCol w:w="718"/>
        <w:gridCol w:w="712"/>
        <w:gridCol w:w="712"/>
        <w:gridCol w:w="710"/>
      </w:tblGrid>
      <w:tr w:rsidR="00FD206F" w:rsidRPr="00FD206F" w14:paraId="229285AE" w14:textId="77777777" w:rsidTr="00D63133">
        <w:trPr>
          <w:trHeight w:val="227"/>
          <w:jc w:val="center"/>
        </w:trPr>
        <w:tc>
          <w:tcPr>
            <w:tcW w:w="1297" w:type="pct"/>
            <w:tcBorders>
              <w:bottom w:val="single" w:sz="6" w:space="0" w:color="008000"/>
            </w:tcBorders>
            <w:tcMar>
              <w:left w:w="57" w:type="dxa"/>
              <w:right w:w="57" w:type="dxa"/>
            </w:tcMar>
            <w:vAlign w:val="bottom"/>
          </w:tcPr>
          <w:p w14:paraId="68BF26AC" w14:textId="77777777" w:rsidR="00FD206F" w:rsidRPr="00FD206F" w:rsidRDefault="00FD206F" w:rsidP="00FD206F">
            <w:pPr>
              <w:pStyle w:val="ZPpregglava"/>
              <w:spacing w:before="0" w:after="0"/>
              <w:rPr>
                <w:snapToGrid w:val="0"/>
              </w:rPr>
            </w:pPr>
          </w:p>
        </w:tc>
        <w:tc>
          <w:tcPr>
            <w:tcW w:w="269" w:type="pct"/>
            <w:tcBorders>
              <w:bottom w:val="single" w:sz="6" w:space="0" w:color="008000"/>
            </w:tcBorders>
            <w:vAlign w:val="center"/>
          </w:tcPr>
          <w:p w14:paraId="083B743F" w14:textId="4EAB8913" w:rsidR="00FD206F" w:rsidRPr="00FD206F" w:rsidRDefault="00FD206F" w:rsidP="00FD206F">
            <w:pPr>
              <w:pStyle w:val="ZPpregglava"/>
              <w:spacing w:before="0" w:after="0"/>
              <w:rPr>
                <w:bCs/>
              </w:rPr>
            </w:pPr>
            <w:r w:rsidRPr="00FD206F">
              <w:rPr>
                <w:bCs/>
              </w:rPr>
              <w:t>2012</w:t>
            </w:r>
          </w:p>
        </w:tc>
        <w:tc>
          <w:tcPr>
            <w:tcW w:w="269" w:type="pct"/>
            <w:tcBorders>
              <w:bottom w:val="single" w:sz="6" w:space="0" w:color="008000"/>
            </w:tcBorders>
            <w:vAlign w:val="center"/>
          </w:tcPr>
          <w:p w14:paraId="6BE74D9B" w14:textId="63CEE92F" w:rsidR="00FD206F" w:rsidRPr="00FD206F" w:rsidRDefault="00FD206F" w:rsidP="00FD206F">
            <w:pPr>
              <w:pStyle w:val="ZPpregglava"/>
              <w:spacing w:before="0" w:after="0"/>
              <w:rPr>
                <w:bCs/>
              </w:rPr>
            </w:pPr>
            <w:r w:rsidRPr="00FD206F">
              <w:rPr>
                <w:bCs/>
              </w:rPr>
              <w:t>2013</w:t>
            </w:r>
          </w:p>
        </w:tc>
        <w:tc>
          <w:tcPr>
            <w:tcW w:w="269" w:type="pct"/>
            <w:tcBorders>
              <w:bottom w:val="single" w:sz="6" w:space="0" w:color="008000"/>
            </w:tcBorders>
            <w:vAlign w:val="center"/>
          </w:tcPr>
          <w:p w14:paraId="23992068" w14:textId="60D78CD6" w:rsidR="00FD206F" w:rsidRPr="00FD206F" w:rsidRDefault="00FD206F" w:rsidP="00FD206F">
            <w:pPr>
              <w:pStyle w:val="ZPpregglava"/>
              <w:spacing w:before="0" w:after="0"/>
              <w:rPr>
                <w:bCs/>
              </w:rPr>
            </w:pPr>
            <w:r w:rsidRPr="00FD206F">
              <w:rPr>
                <w:bCs/>
              </w:rPr>
              <w:t>2014</w:t>
            </w:r>
          </w:p>
        </w:tc>
        <w:tc>
          <w:tcPr>
            <w:tcW w:w="269" w:type="pct"/>
            <w:tcBorders>
              <w:bottom w:val="single" w:sz="6" w:space="0" w:color="008000"/>
            </w:tcBorders>
            <w:vAlign w:val="center"/>
          </w:tcPr>
          <w:p w14:paraId="447CFB3D" w14:textId="4593496E" w:rsidR="00FD206F" w:rsidRPr="00FD206F" w:rsidRDefault="00FD206F" w:rsidP="00FD206F">
            <w:pPr>
              <w:pStyle w:val="ZPpregglava"/>
              <w:spacing w:before="0" w:after="0"/>
              <w:rPr>
                <w:bCs/>
              </w:rPr>
            </w:pPr>
            <w:r w:rsidRPr="00FD206F">
              <w:rPr>
                <w:bCs/>
              </w:rPr>
              <w:t>2015</w:t>
            </w:r>
          </w:p>
        </w:tc>
        <w:tc>
          <w:tcPr>
            <w:tcW w:w="268" w:type="pct"/>
            <w:tcBorders>
              <w:bottom w:val="single" w:sz="6" w:space="0" w:color="008000"/>
            </w:tcBorders>
            <w:vAlign w:val="center"/>
          </w:tcPr>
          <w:p w14:paraId="09BF3B9D" w14:textId="23346512" w:rsidR="00FD206F" w:rsidRPr="00FD206F" w:rsidRDefault="00FD206F" w:rsidP="00FD206F">
            <w:pPr>
              <w:pStyle w:val="ZPpregglava"/>
              <w:spacing w:before="0" w:after="0"/>
              <w:rPr>
                <w:bCs/>
              </w:rPr>
            </w:pPr>
            <w:r w:rsidRPr="00FD206F">
              <w:rPr>
                <w:bCs/>
              </w:rPr>
              <w:t>2016</w:t>
            </w:r>
          </w:p>
        </w:tc>
        <w:tc>
          <w:tcPr>
            <w:tcW w:w="268" w:type="pct"/>
            <w:tcBorders>
              <w:bottom w:val="single" w:sz="6" w:space="0" w:color="008000"/>
            </w:tcBorders>
            <w:vAlign w:val="center"/>
          </w:tcPr>
          <w:p w14:paraId="085EB175" w14:textId="68CB0B9C" w:rsidR="00FD206F" w:rsidRPr="00FD206F" w:rsidRDefault="00FD206F" w:rsidP="00FD206F">
            <w:pPr>
              <w:pStyle w:val="ZPpregglava"/>
              <w:spacing w:before="0" w:after="0"/>
              <w:rPr>
                <w:bCs/>
              </w:rPr>
            </w:pPr>
            <w:r w:rsidRPr="00FD206F">
              <w:rPr>
                <w:bCs/>
              </w:rPr>
              <w:t>2017</w:t>
            </w:r>
          </w:p>
        </w:tc>
        <w:tc>
          <w:tcPr>
            <w:tcW w:w="268" w:type="pct"/>
            <w:tcBorders>
              <w:bottom w:val="single" w:sz="6" w:space="0" w:color="008000"/>
            </w:tcBorders>
            <w:vAlign w:val="center"/>
          </w:tcPr>
          <w:p w14:paraId="33CA8A8E" w14:textId="40FF083F" w:rsidR="00FD206F" w:rsidRPr="00FD206F" w:rsidRDefault="00FD206F" w:rsidP="00FD206F">
            <w:pPr>
              <w:pStyle w:val="ZPpregglava"/>
              <w:spacing w:before="0" w:after="0"/>
              <w:rPr>
                <w:bCs/>
              </w:rPr>
            </w:pPr>
            <w:r w:rsidRPr="00FD206F">
              <w:rPr>
                <w:bCs/>
              </w:rPr>
              <w:t>2018</w:t>
            </w:r>
          </w:p>
        </w:tc>
        <w:tc>
          <w:tcPr>
            <w:tcW w:w="268" w:type="pct"/>
            <w:tcBorders>
              <w:bottom w:val="single" w:sz="6" w:space="0" w:color="008000"/>
            </w:tcBorders>
            <w:vAlign w:val="center"/>
          </w:tcPr>
          <w:p w14:paraId="7C323423" w14:textId="0951C788" w:rsidR="00FD206F" w:rsidRPr="00FD206F" w:rsidRDefault="00FD206F" w:rsidP="00FD206F">
            <w:pPr>
              <w:pStyle w:val="ZPpregglava"/>
              <w:spacing w:before="0" w:after="0"/>
              <w:rPr>
                <w:bCs/>
              </w:rPr>
            </w:pPr>
            <w:r w:rsidRPr="00FD206F">
              <w:rPr>
                <w:bCs/>
              </w:rPr>
              <w:t>2019</w:t>
            </w:r>
          </w:p>
        </w:tc>
        <w:tc>
          <w:tcPr>
            <w:tcW w:w="268" w:type="pct"/>
            <w:tcBorders>
              <w:bottom w:val="single" w:sz="6" w:space="0" w:color="008000"/>
            </w:tcBorders>
            <w:vAlign w:val="center"/>
          </w:tcPr>
          <w:p w14:paraId="2D0718A7" w14:textId="0A67C5F9" w:rsidR="00FD206F" w:rsidRPr="00FD206F" w:rsidRDefault="00FD206F" w:rsidP="00FD206F">
            <w:pPr>
              <w:pStyle w:val="ZPpregglava"/>
              <w:spacing w:before="0" w:after="0"/>
              <w:rPr>
                <w:bCs/>
              </w:rPr>
            </w:pPr>
            <w:r w:rsidRPr="00FD206F">
              <w:rPr>
                <w:bCs/>
              </w:rPr>
              <w:t>2020</w:t>
            </w:r>
          </w:p>
        </w:tc>
        <w:tc>
          <w:tcPr>
            <w:tcW w:w="265" w:type="pct"/>
            <w:tcBorders>
              <w:bottom w:val="single" w:sz="6" w:space="0" w:color="008000"/>
            </w:tcBorders>
            <w:vAlign w:val="center"/>
          </w:tcPr>
          <w:p w14:paraId="044994EA" w14:textId="2DC0AF17" w:rsidR="00FD206F" w:rsidRPr="00FD206F" w:rsidRDefault="00FD206F" w:rsidP="00FD206F">
            <w:pPr>
              <w:pStyle w:val="ZPpregglava"/>
              <w:spacing w:before="0" w:after="0"/>
              <w:rPr>
                <w:bCs/>
              </w:rPr>
            </w:pPr>
            <w:r w:rsidRPr="00FD206F">
              <w:rPr>
                <w:bCs/>
              </w:rPr>
              <w:t>2021</w:t>
            </w:r>
          </w:p>
        </w:tc>
        <w:tc>
          <w:tcPr>
            <w:tcW w:w="257" w:type="pct"/>
            <w:tcBorders>
              <w:bottom w:val="single" w:sz="6" w:space="0" w:color="008000"/>
            </w:tcBorders>
            <w:tcMar>
              <w:left w:w="57" w:type="dxa"/>
              <w:right w:w="57" w:type="dxa"/>
            </w:tcMar>
            <w:vAlign w:val="center"/>
          </w:tcPr>
          <w:p w14:paraId="15E28B1C" w14:textId="172690F9" w:rsidR="00FD206F" w:rsidRPr="00FD206F" w:rsidRDefault="00FD206F" w:rsidP="00FD206F">
            <w:pPr>
              <w:pStyle w:val="ZPpregglava"/>
              <w:spacing w:before="0" w:after="0"/>
              <w:rPr>
                <w:bCs/>
              </w:rPr>
            </w:pPr>
            <w:r w:rsidRPr="00FD206F">
              <w:rPr>
                <w:bCs/>
              </w:rPr>
              <w:t>2022</w:t>
            </w:r>
          </w:p>
        </w:tc>
        <w:tc>
          <w:tcPr>
            <w:tcW w:w="255" w:type="pct"/>
            <w:tcBorders>
              <w:bottom w:val="single" w:sz="6" w:space="0" w:color="008000"/>
            </w:tcBorders>
            <w:vAlign w:val="center"/>
          </w:tcPr>
          <w:p w14:paraId="2EFF6A32" w14:textId="7E7EA854" w:rsidR="00FD206F" w:rsidRPr="00FD206F" w:rsidRDefault="00FD206F" w:rsidP="00FD206F">
            <w:pPr>
              <w:pStyle w:val="ZPpregglava"/>
              <w:spacing w:before="0" w:after="0"/>
              <w:rPr>
                <w:bCs/>
              </w:rPr>
            </w:pPr>
            <w:r w:rsidRPr="00FD206F">
              <w:rPr>
                <w:bCs/>
              </w:rPr>
              <w:t>2023</w:t>
            </w:r>
          </w:p>
        </w:tc>
        <w:tc>
          <w:tcPr>
            <w:tcW w:w="255" w:type="pct"/>
            <w:tcBorders>
              <w:bottom w:val="single" w:sz="6" w:space="0" w:color="008000"/>
            </w:tcBorders>
            <w:vAlign w:val="center"/>
          </w:tcPr>
          <w:p w14:paraId="1799BC69" w14:textId="6B51693E" w:rsidR="00FD206F" w:rsidRPr="00FD206F" w:rsidRDefault="00FD206F" w:rsidP="00FD206F">
            <w:pPr>
              <w:pStyle w:val="ZPpregglava"/>
              <w:spacing w:before="0" w:after="0"/>
              <w:rPr>
                <w:bCs/>
              </w:rPr>
            </w:pPr>
            <w:r w:rsidRPr="00FD206F">
              <w:rPr>
                <w:bCs/>
              </w:rPr>
              <w:t>2024*</w:t>
            </w:r>
          </w:p>
        </w:tc>
        <w:tc>
          <w:tcPr>
            <w:tcW w:w="254" w:type="pct"/>
            <w:tcBorders>
              <w:bottom w:val="single" w:sz="6" w:space="0" w:color="008000"/>
            </w:tcBorders>
            <w:vAlign w:val="bottom"/>
          </w:tcPr>
          <w:p w14:paraId="70E85B5A" w14:textId="77777777" w:rsidR="00FD206F" w:rsidRPr="00FD206F" w:rsidRDefault="00FD206F" w:rsidP="00FD206F">
            <w:pPr>
              <w:pStyle w:val="ZPpregglava"/>
              <w:rPr>
                <w:bCs/>
              </w:rPr>
            </w:pPr>
            <w:r w:rsidRPr="00FD206F">
              <w:rPr>
                <w:bCs/>
              </w:rPr>
              <w:t>Indeks</w:t>
            </w:r>
          </w:p>
          <w:p w14:paraId="78AD11D8" w14:textId="1D058C20" w:rsidR="00FD206F" w:rsidRPr="00FD206F" w:rsidRDefault="00FD206F" w:rsidP="00FD206F">
            <w:pPr>
              <w:pStyle w:val="ZPpregglava"/>
              <w:spacing w:before="0" w:after="0"/>
              <w:rPr>
                <w:bCs/>
              </w:rPr>
            </w:pPr>
            <w:r w:rsidRPr="00FD206F">
              <w:rPr>
                <w:bCs/>
              </w:rPr>
              <w:t>2024/23</w:t>
            </w:r>
          </w:p>
        </w:tc>
      </w:tr>
      <w:tr w:rsidR="00FD206F" w:rsidRPr="00FD206F" w14:paraId="0FCD00FF" w14:textId="77777777" w:rsidTr="00D63133">
        <w:trPr>
          <w:trHeight w:val="227"/>
          <w:jc w:val="center"/>
        </w:trPr>
        <w:tc>
          <w:tcPr>
            <w:tcW w:w="1297" w:type="pct"/>
            <w:tcBorders>
              <w:top w:val="single" w:sz="6" w:space="0" w:color="008000"/>
              <w:bottom w:val="nil"/>
            </w:tcBorders>
            <w:tcMar>
              <w:left w:w="57" w:type="dxa"/>
              <w:right w:w="57" w:type="dxa"/>
            </w:tcMar>
            <w:vAlign w:val="bottom"/>
          </w:tcPr>
          <w:p w14:paraId="6A1F2193" w14:textId="60EB2FDF" w:rsidR="00FD206F" w:rsidRPr="00FD206F" w:rsidRDefault="00FD206F" w:rsidP="00FD206F">
            <w:pPr>
              <w:pStyle w:val="ZPpregtekst"/>
              <w:rPr>
                <w:snapToGrid w:val="0"/>
              </w:rPr>
            </w:pPr>
            <w:r w:rsidRPr="00FD206F">
              <w:rPr>
                <w:snapToGrid w:val="0"/>
              </w:rPr>
              <w:t>Pridelava</w:t>
            </w:r>
          </w:p>
        </w:tc>
        <w:tc>
          <w:tcPr>
            <w:tcW w:w="269" w:type="pct"/>
            <w:tcBorders>
              <w:top w:val="single" w:sz="6" w:space="0" w:color="008000"/>
              <w:bottom w:val="nil"/>
            </w:tcBorders>
            <w:vAlign w:val="bottom"/>
          </w:tcPr>
          <w:p w14:paraId="4757FB8A" w14:textId="2765F5BA" w:rsidR="00FD206F" w:rsidRPr="00FD206F" w:rsidRDefault="00FD206F" w:rsidP="00FD206F">
            <w:pPr>
              <w:pStyle w:val="ZPpregtevilke"/>
            </w:pPr>
            <w:r w:rsidRPr="00FD206F">
              <w:t>1.031</w:t>
            </w:r>
          </w:p>
        </w:tc>
        <w:tc>
          <w:tcPr>
            <w:tcW w:w="269" w:type="pct"/>
            <w:tcBorders>
              <w:top w:val="single" w:sz="6" w:space="0" w:color="008000"/>
              <w:bottom w:val="nil"/>
            </w:tcBorders>
            <w:vAlign w:val="bottom"/>
          </w:tcPr>
          <w:p w14:paraId="1559AFA2" w14:textId="0229F864" w:rsidR="00FD206F" w:rsidRPr="00FD206F" w:rsidRDefault="00FD206F" w:rsidP="00FD206F">
            <w:pPr>
              <w:pStyle w:val="ZPpregtevilke"/>
            </w:pPr>
            <w:r w:rsidRPr="00FD206F">
              <w:t>2.400</w:t>
            </w:r>
          </w:p>
        </w:tc>
        <w:tc>
          <w:tcPr>
            <w:tcW w:w="269" w:type="pct"/>
            <w:tcBorders>
              <w:top w:val="single" w:sz="6" w:space="0" w:color="008000"/>
              <w:bottom w:val="nil"/>
            </w:tcBorders>
            <w:vAlign w:val="bottom"/>
          </w:tcPr>
          <w:p w14:paraId="2CB38CCE" w14:textId="498A6121" w:rsidR="00FD206F" w:rsidRPr="00FD206F" w:rsidRDefault="00FD206F" w:rsidP="00FD206F">
            <w:pPr>
              <w:pStyle w:val="ZPpregtevilke"/>
            </w:pPr>
            <w:r w:rsidRPr="00FD206F">
              <w:t>471</w:t>
            </w:r>
          </w:p>
        </w:tc>
        <w:tc>
          <w:tcPr>
            <w:tcW w:w="269" w:type="pct"/>
            <w:tcBorders>
              <w:top w:val="single" w:sz="6" w:space="0" w:color="008000"/>
              <w:bottom w:val="nil"/>
            </w:tcBorders>
            <w:vAlign w:val="bottom"/>
          </w:tcPr>
          <w:p w14:paraId="7F2D8217" w14:textId="59287449" w:rsidR="00FD206F" w:rsidRPr="00FD206F" w:rsidRDefault="00FD206F" w:rsidP="00FD206F">
            <w:pPr>
              <w:pStyle w:val="ZPpregtevilke"/>
            </w:pPr>
            <w:r w:rsidRPr="00FD206F">
              <w:t>2.047</w:t>
            </w:r>
          </w:p>
        </w:tc>
        <w:tc>
          <w:tcPr>
            <w:tcW w:w="268" w:type="pct"/>
            <w:tcBorders>
              <w:top w:val="single" w:sz="6" w:space="0" w:color="008000"/>
              <w:bottom w:val="nil"/>
            </w:tcBorders>
            <w:vAlign w:val="bottom"/>
          </w:tcPr>
          <w:p w14:paraId="0FE4A298" w14:textId="64B7B5E0" w:rsidR="00FD206F" w:rsidRPr="00FD206F" w:rsidRDefault="00FD206F" w:rsidP="00FD206F">
            <w:pPr>
              <w:pStyle w:val="ZPpregtevilke"/>
            </w:pPr>
            <w:r w:rsidRPr="00FD206F">
              <w:t>1.298</w:t>
            </w:r>
          </w:p>
        </w:tc>
        <w:tc>
          <w:tcPr>
            <w:tcW w:w="268" w:type="pct"/>
            <w:tcBorders>
              <w:top w:val="single" w:sz="6" w:space="0" w:color="008000"/>
              <w:bottom w:val="nil"/>
            </w:tcBorders>
            <w:vAlign w:val="bottom"/>
          </w:tcPr>
          <w:p w14:paraId="513E6CF8" w14:textId="243B39C2" w:rsidR="00FD206F" w:rsidRPr="00FD206F" w:rsidRDefault="00FD206F" w:rsidP="00FD206F">
            <w:pPr>
              <w:pStyle w:val="ZPpregtevilke"/>
            </w:pPr>
            <w:r w:rsidRPr="00FD206F">
              <w:t>804</w:t>
            </w:r>
          </w:p>
        </w:tc>
        <w:tc>
          <w:tcPr>
            <w:tcW w:w="268" w:type="pct"/>
            <w:tcBorders>
              <w:top w:val="single" w:sz="6" w:space="0" w:color="008000"/>
              <w:bottom w:val="nil"/>
            </w:tcBorders>
            <w:vAlign w:val="bottom"/>
          </w:tcPr>
          <w:p w14:paraId="62E7586F" w14:textId="62D40A69" w:rsidR="00FD206F" w:rsidRPr="00FD206F" w:rsidRDefault="00FD206F" w:rsidP="00FD206F">
            <w:pPr>
              <w:pStyle w:val="ZPpregtevilke"/>
            </w:pPr>
            <w:r w:rsidRPr="00FD206F">
              <w:t>1.746</w:t>
            </w:r>
          </w:p>
        </w:tc>
        <w:tc>
          <w:tcPr>
            <w:tcW w:w="268" w:type="pct"/>
            <w:tcBorders>
              <w:top w:val="single" w:sz="6" w:space="0" w:color="008000"/>
              <w:bottom w:val="nil"/>
            </w:tcBorders>
            <w:vAlign w:val="bottom"/>
          </w:tcPr>
          <w:p w14:paraId="60387B34" w14:textId="4D9EC410" w:rsidR="00FD206F" w:rsidRPr="00FD206F" w:rsidRDefault="00FD206F" w:rsidP="00FD206F">
            <w:pPr>
              <w:pStyle w:val="ZPpregtevilke"/>
            </w:pPr>
            <w:r w:rsidRPr="00FD206F">
              <w:t>653</w:t>
            </w:r>
          </w:p>
        </w:tc>
        <w:tc>
          <w:tcPr>
            <w:tcW w:w="268" w:type="pct"/>
            <w:tcBorders>
              <w:top w:val="single" w:sz="6" w:space="0" w:color="008000"/>
              <w:bottom w:val="nil"/>
            </w:tcBorders>
            <w:vAlign w:val="bottom"/>
          </w:tcPr>
          <w:p w14:paraId="71DB74C5" w14:textId="16C4A696" w:rsidR="00FD206F" w:rsidRPr="00FD206F" w:rsidRDefault="00FD206F" w:rsidP="00FD206F">
            <w:pPr>
              <w:pStyle w:val="ZPpregtevilke"/>
            </w:pPr>
            <w:r w:rsidRPr="00FD206F">
              <w:t>1.293</w:t>
            </w:r>
          </w:p>
        </w:tc>
        <w:tc>
          <w:tcPr>
            <w:tcW w:w="265" w:type="pct"/>
            <w:tcBorders>
              <w:top w:val="single" w:sz="6" w:space="0" w:color="008000"/>
              <w:bottom w:val="nil"/>
            </w:tcBorders>
            <w:vAlign w:val="bottom"/>
          </w:tcPr>
          <w:p w14:paraId="0B1BA594" w14:textId="18A16A82" w:rsidR="00FD206F" w:rsidRPr="00FD206F" w:rsidRDefault="00FD206F" w:rsidP="00FD206F">
            <w:pPr>
              <w:pStyle w:val="ZPpregtevilke"/>
            </w:pPr>
            <w:r w:rsidRPr="00FD206F">
              <w:t>195</w:t>
            </w:r>
          </w:p>
        </w:tc>
        <w:tc>
          <w:tcPr>
            <w:tcW w:w="257" w:type="pct"/>
            <w:tcBorders>
              <w:top w:val="single" w:sz="6" w:space="0" w:color="008000"/>
              <w:bottom w:val="nil"/>
            </w:tcBorders>
            <w:tcMar>
              <w:left w:w="57" w:type="dxa"/>
              <w:right w:w="57" w:type="dxa"/>
            </w:tcMar>
            <w:vAlign w:val="bottom"/>
          </w:tcPr>
          <w:p w14:paraId="3EABC38E" w14:textId="591D07D9" w:rsidR="00FD206F" w:rsidRPr="00FD206F" w:rsidRDefault="00FD206F" w:rsidP="00FD206F">
            <w:pPr>
              <w:pStyle w:val="ZPpregtevilke"/>
            </w:pPr>
            <w:r w:rsidRPr="00FD206F">
              <w:t>2.405</w:t>
            </w:r>
          </w:p>
        </w:tc>
        <w:tc>
          <w:tcPr>
            <w:tcW w:w="255" w:type="pct"/>
            <w:tcBorders>
              <w:top w:val="single" w:sz="6" w:space="0" w:color="008000"/>
              <w:bottom w:val="nil"/>
            </w:tcBorders>
            <w:vAlign w:val="bottom"/>
          </w:tcPr>
          <w:p w14:paraId="5E79FF8B" w14:textId="58205F69" w:rsidR="00FD206F" w:rsidRPr="00FD206F" w:rsidRDefault="00FD206F" w:rsidP="00FD206F">
            <w:pPr>
              <w:pStyle w:val="ZPpregtevilke"/>
            </w:pPr>
            <w:r w:rsidRPr="00FD206F">
              <w:t>285</w:t>
            </w:r>
          </w:p>
        </w:tc>
        <w:tc>
          <w:tcPr>
            <w:tcW w:w="255" w:type="pct"/>
            <w:tcBorders>
              <w:top w:val="single" w:sz="6" w:space="0" w:color="008000"/>
              <w:bottom w:val="nil"/>
            </w:tcBorders>
            <w:vAlign w:val="bottom"/>
          </w:tcPr>
          <w:p w14:paraId="094D52FD" w14:textId="2CDE3A99" w:rsidR="00FD206F" w:rsidRPr="00FD206F" w:rsidRDefault="00FD206F" w:rsidP="00FD206F">
            <w:pPr>
              <w:pStyle w:val="ZPpregtevilke"/>
            </w:pPr>
            <w:r w:rsidRPr="00FD206F">
              <w:t>1.094</w:t>
            </w:r>
          </w:p>
        </w:tc>
        <w:tc>
          <w:tcPr>
            <w:tcW w:w="254" w:type="pct"/>
            <w:tcBorders>
              <w:top w:val="single" w:sz="6" w:space="0" w:color="008000"/>
              <w:bottom w:val="nil"/>
            </w:tcBorders>
            <w:vAlign w:val="bottom"/>
          </w:tcPr>
          <w:p w14:paraId="76755F11" w14:textId="55367576" w:rsidR="00FD206F" w:rsidRPr="00FD206F" w:rsidRDefault="00FD206F" w:rsidP="00FD206F">
            <w:pPr>
              <w:pStyle w:val="ZPpregtevilke"/>
            </w:pPr>
            <w:r w:rsidRPr="00FD206F">
              <w:t>383,9</w:t>
            </w:r>
          </w:p>
        </w:tc>
      </w:tr>
      <w:tr w:rsidR="00FD206F" w:rsidRPr="00FD206F" w14:paraId="0CB25EE8" w14:textId="77777777" w:rsidTr="00D63133">
        <w:trPr>
          <w:trHeight w:val="227"/>
          <w:jc w:val="center"/>
        </w:trPr>
        <w:tc>
          <w:tcPr>
            <w:tcW w:w="1297" w:type="pct"/>
            <w:tcBorders>
              <w:top w:val="nil"/>
              <w:bottom w:val="nil"/>
            </w:tcBorders>
            <w:tcMar>
              <w:left w:w="57" w:type="dxa"/>
              <w:right w:w="57" w:type="dxa"/>
            </w:tcMar>
            <w:vAlign w:val="bottom"/>
          </w:tcPr>
          <w:p w14:paraId="46ABE6D1" w14:textId="65B7693C" w:rsidR="00FD206F" w:rsidRPr="00FD206F" w:rsidRDefault="00FD206F" w:rsidP="00FD206F">
            <w:pPr>
              <w:pStyle w:val="ZPpregtekst"/>
              <w:rPr>
                <w:snapToGrid w:val="0"/>
              </w:rPr>
            </w:pPr>
            <w:r w:rsidRPr="00FD206F">
              <w:rPr>
                <w:snapToGrid w:val="0"/>
              </w:rPr>
              <w:t>Začetne zaloge</w:t>
            </w:r>
          </w:p>
        </w:tc>
        <w:tc>
          <w:tcPr>
            <w:tcW w:w="269" w:type="pct"/>
            <w:tcBorders>
              <w:top w:val="nil"/>
              <w:bottom w:val="nil"/>
            </w:tcBorders>
            <w:vAlign w:val="bottom"/>
          </w:tcPr>
          <w:p w14:paraId="4BC2B1E6" w14:textId="4CB2C8D1" w:rsidR="00FD206F" w:rsidRPr="00FD206F" w:rsidRDefault="00FD206F" w:rsidP="00FD206F">
            <w:pPr>
              <w:pStyle w:val="ZPpregtevilke"/>
            </w:pPr>
            <w:r w:rsidRPr="00FD206F">
              <w:t>623</w:t>
            </w:r>
          </w:p>
        </w:tc>
        <w:tc>
          <w:tcPr>
            <w:tcW w:w="269" w:type="pct"/>
            <w:tcBorders>
              <w:top w:val="nil"/>
              <w:bottom w:val="nil"/>
            </w:tcBorders>
            <w:vAlign w:val="bottom"/>
          </w:tcPr>
          <w:p w14:paraId="072F9375" w14:textId="782B8606" w:rsidR="00FD206F" w:rsidRPr="00FD206F" w:rsidRDefault="00FD206F" w:rsidP="00FD206F">
            <w:pPr>
              <w:pStyle w:val="ZPpregtevilke"/>
            </w:pPr>
            <w:r w:rsidRPr="00FD206F">
              <w:t>250</w:t>
            </w:r>
          </w:p>
        </w:tc>
        <w:tc>
          <w:tcPr>
            <w:tcW w:w="269" w:type="pct"/>
            <w:tcBorders>
              <w:top w:val="nil"/>
              <w:bottom w:val="nil"/>
            </w:tcBorders>
            <w:vAlign w:val="bottom"/>
          </w:tcPr>
          <w:p w14:paraId="4738AD3F" w14:textId="7657D169" w:rsidR="00FD206F" w:rsidRPr="00FD206F" w:rsidRDefault="00FD206F" w:rsidP="00FD206F">
            <w:pPr>
              <w:pStyle w:val="ZPpregtevilke"/>
            </w:pPr>
            <w:r w:rsidRPr="00FD206F">
              <w:t>662</w:t>
            </w:r>
          </w:p>
        </w:tc>
        <w:tc>
          <w:tcPr>
            <w:tcW w:w="269" w:type="pct"/>
            <w:tcBorders>
              <w:top w:val="nil"/>
              <w:bottom w:val="nil"/>
            </w:tcBorders>
            <w:vAlign w:val="bottom"/>
          </w:tcPr>
          <w:p w14:paraId="645B1723" w14:textId="6622FEFA" w:rsidR="00FD206F" w:rsidRPr="00FD206F" w:rsidRDefault="00FD206F" w:rsidP="00FD206F">
            <w:pPr>
              <w:pStyle w:val="ZPpregtevilke"/>
            </w:pPr>
            <w:r w:rsidRPr="00FD206F">
              <w:t>110</w:t>
            </w:r>
          </w:p>
        </w:tc>
        <w:tc>
          <w:tcPr>
            <w:tcW w:w="268" w:type="pct"/>
            <w:tcBorders>
              <w:top w:val="nil"/>
              <w:bottom w:val="nil"/>
            </w:tcBorders>
            <w:vAlign w:val="bottom"/>
          </w:tcPr>
          <w:p w14:paraId="15937DF9" w14:textId="02968628" w:rsidR="00FD206F" w:rsidRPr="00FD206F" w:rsidRDefault="00FD206F" w:rsidP="00FD206F">
            <w:pPr>
              <w:pStyle w:val="ZPpregtevilke"/>
            </w:pPr>
            <w:r w:rsidRPr="00FD206F">
              <w:t>579</w:t>
            </w:r>
          </w:p>
        </w:tc>
        <w:tc>
          <w:tcPr>
            <w:tcW w:w="268" w:type="pct"/>
            <w:tcBorders>
              <w:top w:val="nil"/>
              <w:bottom w:val="nil"/>
            </w:tcBorders>
            <w:vAlign w:val="bottom"/>
          </w:tcPr>
          <w:p w14:paraId="56546E48" w14:textId="5CA2C468" w:rsidR="00FD206F" w:rsidRPr="00FD206F" w:rsidRDefault="00FD206F" w:rsidP="00FD206F">
            <w:pPr>
              <w:pStyle w:val="ZPpregtevilke"/>
            </w:pPr>
            <w:r w:rsidRPr="00FD206F">
              <w:t>358</w:t>
            </w:r>
          </w:p>
        </w:tc>
        <w:tc>
          <w:tcPr>
            <w:tcW w:w="268" w:type="pct"/>
            <w:tcBorders>
              <w:top w:val="nil"/>
              <w:bottom w:val="nil"/>
            </w:tcBorders>
            <w:vAlign w:val="bottom"/>
          </w:tcPr>
          <w:p w14:paraId="00179C2C" w14:textId="4F6D1CB1" w:rsidR="00FD206F" w:rsidRPr="00FD206F" w:rsidRDefault="00FD206F" w:rsidP="00FD206F">
            <w:pPr>
              <w:pStyle w:val="ZPpregtevilke"/>
            </w:pPr>
            <w:r w:rsidRPr="00FD206F">
              <w:t>209</w:t>
            </w:r>
          </w:p>
        </w:tc>
        <w:tc>
          <w:tcPr>
            <w:tcW w:w="268" w:type="pct"/>
            <w:tcBorders>
              <w:top w:val="nil"/>
              <w:bottom w:val="nil"/>
            </w:tcBorders>
            <w:vAlign w:val="bottom"/>
          </w:tcPr>
          <w:p w14:paraId="24CEF98F" w14:textId="2022054D" w:rsidR="00FD206F" w:rsidRPr="00FD206F" w:rsidRDefault="00FD206F" w:rsidP="00FD206F">
            <w:pPr>
              <w:pStyle w:val="ZPpregtevilke"/>
            </w:pPr>
            <w:r w:rsidRPr="00FD206F">
              <w:t>449</w:t>
            </w:r>
          </w:p>
        </w:tc>
        <w:tc>
          <w:tcPr>
            <w:tcW w:w="268" w:type="pct"/>
            <w:tcBorders>
              <w:top w:val="nil"/>
              <w:bottom w:val="nil"/>
            </w:tcBorders>
            <w:vAlign w:val="bottom"/>
          </w:tcPr>
          <w:p w14:paraId="3348B7EC" w14:textId="2412AD65" w:rsidR="00FD206F" w:rsidRPr="00FD206F" w:rsidRDefault="00FD206F" w:rsidP="00FD206F">
            <w:pPr>
              <w:pStyle w:val="ZPpregtevilke"/>
            </w:pPr>
            <w:r w:rsidRPr="00FD206F">
              <w:t>159</w:t>
            </w:r>
          </w:p>
        </w:tc>
        <w:tc>
          <w:tcPr>
            <w:tcW w:w="265" w:type="pct"/>
            <w:tcBorders>
              <w:top w:val="nil"/>
              <w:bottom w:val="nil"/>
            </w:tcBorders>
            <w:vAlign w:val="bottom"/>
          </w:tcPr>
          <w:p w14:paraId="07C4991A" w14:textId="45D5509A" w:rsidR="00FD206F" w:rsidRPr="00FD206F" w:rsidRDefault="00FD206F" w:rsidP="00FD206F">
            <w:pPr>
              <w:pStyle w:val="ZPpregtevilke"/>
            </w:pPr>
            <w:r w:rsidRPr="00FD206F">
              <w:t>328</w:t>
            </w:r>
          </w:p>
        </w:tc>
        <w:tc>
          <w:tcPr>
            <w:tcW w:w="257" w:type="pct"/>
            <w:tcBorders>
              <w:top w:val="nil"/>
              <w:bottom w:val="nil"/>
            </w:tcBorders>
            <w:tcMar>
              <w:left w:w="57" w:type="dxa"/>
              <w:right w:w="57" w:type="dxa"/>
            </w:tcMar>
            <w:vAlign w:val="bottom"/>
          </w:tcPr>
          <w:p w14:paraId="1C322F0C" w14:textId="4E78C81A" w:rsidR="00FD206F" w:rsidRPr="00FD206F" w:rsidRDefault="00FD206F" w:rsidP="00FD206F">
            <w:pPr>
              <w:pStyle w:val="ZPpregtevilke"/>
            </w:pPr>
            <w:r w:rsidRPr="00FD206F">
              <w:t>8</w:t>
            </w:r>
          </w:p>
        </w:tc>
        <w:tc>
          <w:tcPr>
            <w:tcW w:w="255" w:type="pct"/>
            <w:tcBorders>
              <w:top w:val="nil"/>
              <w:bottom w:val="nil"/>
            </w:tcBorders>
            <w:vAlign w:val="bottom"/>
          </w:tcPr>
          <w:p w14:paraId="4C43A677" w14:textId="6F31D419" w:rsidR="00FD206F" w:rsidRPr="00FD206F" w:rsidRDefault="00FD206F" w:rsidP="00FD206F">
            <w:pPr>
              <w:pStyle w:val="ZPpregtevilke"/>
            </w:pPr>
            <w:r w:rsidRPr="00FD206F">
              <w:t>650</w:t>
            </w:r>
          </w:p>
        </w:tc>
        <w:tc>
          <w:tcPr>
            <w:tcW w:w="255" w:type="pct"/>
            <w:tcBorders>
              <w:top w:val="nil"/>
              <w:bottom w:val="nil"/>
            </w:tcBorders>
            <w:vAlign w:val="bottom"/>
          </w:tcPr>
          <w:p w14:paraId="5A560B88" w14:textId="31050F70" w:rsidR="00FD206F" w:rsidRPr="00FD206F" w:rsidRDefault="00FD206F" w:rsidP="00FD206F">
            <w:pPr>
              <w:pStyle w:val="ZPpregtevilke"/>
            </w:pPr>
            <w:r w:rsidRPr="00FD206F">
              <w:t>28</w:t>
            </w:r>
          </w:p>
        </w:tc>
        <w:tc>
          <w:tcPr>
            <w:tcW w:w="254" w:type="pct"/>
            <w:tcBorders>
              <w:top w:val="nil"/>
              <w:bottom w:val="nil"/>
            </w:tcBorders>
            <w:vAlign w:val="bottom"/>
          </w:tcPr>
          <w:p w14:paraId="32053441" w14:textId="45054D54" w:rsidR="00FD206F" w:rsidRPr="00FD206F" w:rsidRDefault="00FD206F" w:rsidP="00FD206F">
            <w:pPr>
              <w:pStyle w:val="ZPpregtevilke"/>
            </w:pPr>
            <w:r w:rsidRPr="00FD206F">
              <w:t>4,4</w:t>
            </w:r>
          </w:p>
        </w:tc>
      </w:tr>
      <w:tr w:rsidR="00FD206F" w:rsidRPr="00FD206F" w14:paraId="4728404C" w14:textId="77777777" w:rsidTr="00D63133">
        <w:trPr>
          <w:trHeight w:val="227"/>
          <w:jc w:val="center"/>
        </w:trPr>
        <w:tc>
          <w:tcPr>
            <w:tcW w:w="1297" w:type="pct"/>
            <w:tcBorders>
              <w:top w:val="nil"/>
              <w:bottom w:val="nil"/>
            </w:tcBorders>
            <w:tcMar>
              <w:left w:w="57" w:type="dxa"/>
              <w:right w:w="57" w:type="dxa"/>
            </w:tcMar>
            <w:vAlign w:val="bottom"/>
          </w:tcPr>
          <w:p w14:paraId="31EFB416" w14:textId="460F0FD8" w:rsidR="00FD206F" w:rsidRPr="00FD206F" w:rsidRDefault="00FD206F" w:rsidP="00FD206F">
            <w:pPr>
              <w:pStyle w:val="ZPpregtekst"/>
              <w:rPr>
                <w:snapToGrid w:val="0"/>
              </w:rPr>
            </w:pPr>
            <w:r w:rsidRPr="00FD206F">
              <w:rPr>
                <w:snapToGrid w:val="0"/>
              </w:rPr>
              <w:t>Uvoz</w:t>
            </w:r>
          </w:p>
        </w:tc>
        <w:tc>
          <w:tcPr>
            <w:tcW w:w="269" w:type="pct"/>
            <w:tcBorders>
              <w:top w:val="nil"/>
              <w:bottom w:val="nil"/>
            </w:tcBorders>
            <w:vAlign w:val="bottom"/>
          </w:tcPr>
          <w:p w14:paraId="53DC869C" w14:textId="03CCAF94" w:rsidR="00FD206F" w:rsidRPr="00FD206F" w:rsidRDefault="00FD206F" w:rsidP="00FD206F">
            <w:pPr>
              <w:pStyle w:val="ZPpregtevilke"/>
            </w:pPr>
            <w:r w:rsidRPr="00FD206F">
              <w:t>678</w:t>
            </w:r>
          </w:p>
        </w:tc>
        <w:tc>
          <w:tcPr>
            <w:tcW w:w="269" w:type="pct"/>
            <w:tcBorders>
              <w:top w:val="nil"/>
              <w:bottom w:val="nil"/>
            </w:tcBorders>
            <w:vAlign w:val="bottom"/>
          </w:tcPr>
          <w:p w14:paraId="4E24E79C" w14:textId="4F57F174" w:rsidR="00FD206F" w:rsidRPr="00FD206F" w:rsidRDefault="00FD206F" w:rsidP="00FD206F">
            <w:pPr>
              <w:pStyle w:val="ZPpregtevilke"/>
            </w:pPr>
            <w:r w:rsidRPr="00FD206F">
              <w:t>982</w:t>
            </w:r>
          </w:p>
        </w:tc>
        <w:tc>
          <w:tcPr>
            <w:tcW w:w="269" w:type="pct"/>
            <w:tcBorders>
              <w:top w:val="nil"/>
              <w:bottom w:val="nil"/>
            </w:tcBorders>
            <w:vAlign w:val="bottom"/>
          </w:tcPr>
          <w:p w14:paraId="78D63CCF" w14:textId="786DA7EC" w:rsidR="00FD206F" w:rsidRPr="00FD206F" w:rsidRDefault="00FD206F" w:rsidP="00FD206F">
            <w:pPr>
              <w:pStyle w:val="ZPpregtevilke"/>
            </w:pPr>
            <w:r w:rsidRPr="00FD206F">
              <w:t>1.425</w:t>
            </w:r>
          </w:p>
        </w:tc>
        <w:tc>
          <w:tcPr>
            <w:tcW w:w="269" w:type="pct"/>
            <w:tcBorders>
              <w:top w:val="nil"/>
              <w:bottom w:val="nil"/>
            </w:tcBorders>
            <w:vAlign w:val="bottom"/>
          </w:tcPr>
          <w:p w14:paraId="4DE7DC0A" w14:textId="45F0A58E" w:rsidR="00FD206F" w:rsidRPr="00FD206F" w:rsidRDefault="00FD206F" w:rsidP="00FD206F">
            <w:pPr>
              <w:pStyle w:val="ZPpregtevilke"/>
            </w:pPr>
            <w:r w:rsidRPr="00FD206F">
              <w:t>1.402</w:t>
            </w:r>
          </w:p>
        </w:tc>
        <w:tc>
          <w:tcPr>
            <w:tcW w:w="268" w:type="pct"/>
            <w:tcBorders>
              <w:top w:val="nil"/>
              <w:bottom w:val="nil"/>
            </w:tcBorders>
            <w:vAlign w:val="bottom"/>
          </w:tcPr>
          <w:p w14:paraId="52F15BCD" w14:textId="348AE406" w:rsidR="00FD206F" w:rsidRPr="00FD206F" w:rsidRDefault="00FD206F" w:rsidP="00FD206F">
            <w:pPr>
              <w:pStyle w:val="ZPpregtevilke"/>
            </w:pPr>
            <w:r w:rsidRPr="00FD206F">
              <w:t>920</w:t>
            </w:r>
          </w:p>
        </w:tc>
        <w:tc>
          <w:tcPr>
            <w:tcW w:w="268" w:type="pct"/>
            <w:tcBorders>
              <w:top w:val="nil"/>
              <w:bottom w:val="nil"/>
            </w:tcBorders>
            <w:vAlign w:val="bottom"/>
          </w:tcPr>
          <w:p w14:paraId="105B9E18" w14:textId="5E6C5254" w:rsidR="00FD206F" w:rsidRPr="00FD206F" w:rsidRDefault="00FD206F" w:rsidP="00FD206F">
            <w:pPr>
              <w:pStyle w:val="ZPpregtevilke"/>
            </w:pPr>
            <w:r w:rsidRPr="00FD206F">
              <w:t>1.128</w:t>
            </w:r>
          </w:p>
        </w:tc>
        <w:tc>
          <w:tcPr>
            <w:tcW w:w="268" w:type="pct"/>
            <w:tcBorders>
              <w:top w:val="nil"/>
              <w:bottom w:val="nil"/>
            </w:tcBorders>
            <w:vAlign w:val="bottom"/>
          </w:tcPr>
          <w:p w14:paraId="25CCB14C" w14:textId="033B2A7C" w:rsidR="00FD206F" w:rsidRPr="00FD206F" w:rsidRDefault="00FD206F" w:rsidP="00FD206F">
            <w:pPr>
              <w:pStyle w:val="ZPpregtevilke"/>
            </w:pPr>
            <w:r w:rsidRPr="00FD206F">
              <w:t>1.082</w:t>
            </w:r>
          </w:p>
        </w:tc>
        <w:tc>
          <w:tcPr>
            <w:tcW w:w="268" w:type="pct"/>
            <w:tcBorders>
              <w:top w:val="nil"/>
              <w:bottom w:val="nil"/>
            </w:tcBorders>
            <w:vAlign w:val="bottom"/>
          </w:tcPr>
          <w:p w14:paraId="38BA7B63" w14:textId="283F415F" w:rsidR="00FD206F" w:rsidRPr="00FD206F" w:rsidRDefault="00FD206F" w:rsidP="00FD206F">
            <w:pPr>
              <w:pStyle w:val="ZPpregtevilke"/>
            </w:pPr>
            <w:r w:rsidRPr="00FD206F">
              <w:t>857</w:t>
            </w:r>
          </w:p>
        </w:tc>
        <w:tc>
          <w:tcPr>
            <w:tcW w:w="268" w:type="pct"/>
            <w:tcBorders>
              <w:top w:val="nil"/>
              <w:bottom w:val="nil"/>
            </w:tcBorders>
            <w:vAlign w:val="bottom"/>
          </w:tcPr>
          <w:p w14:paraId="651C6971" w14:textId="43A30377" w:rsidR="00FD206F" w:rsidRPr="00FD206F" w:rsidRDefault="00FD206F" w:rsidP="00FD206F">
            <w:pPr>
              <w:pStyle w:val="ZPpregtevilke"/>
            </w:pPr>
            <w:r w:rsidRPr="00FD206F">
              <w:t>1.106</w:t>
            </w:r>
          </w:p>
        </w:tc>
        <w:tc>
          <w:tcPr>
            <w:tcW w:w="265" w:type="pct"/>
            <w:tcBorders>
              <w:top w:val="nil"/>
              <w:bottom w:val="nil"/>
            </w:tcBorders>
            <w:vAlign w:val="bottom"/>
          </w:tcPr>
          <w:p w14:paraId="0E060426" w14:textId="32A5E642" w:rsidR="00FD206F" w:rsidRPr="00FD206F" w:rsidRDefault="00FD206F" w:rsidP="00FD206F">
            <w:pPr>
              <w:pStyle w:val="ZPpregtevilke"/>
            </w:pPr>
            <w:r w:rsidRPr="00FD206F">
              <w:t>1.252</w:t>
            </w:r>
          </w:p>
        </w:tc>
        <w:tc>
          <w:tcPr>
            <w:tcW w:w="257" w:type="pct"/>
            <w:tcBorders>
              <w:top w:val="nil"/>
              <w:bottom w:val="nil"/>
            </w:tcBorders>
            <w:tcMar>
              <w:left w:w="57" w:type="dxa"/>
              <w:right w:w="57" w:type="dxa"/>
            </w:tcMar>
            <w:vAlign w:val="bottom"/>
          </w:tcPr>
          <w:p w14:paraId="17D9CF18" w14:textId="29789A86" w:rsidR="00FD206F" w:rsidRPr="00FD206F" w:rsidRDefault="00FD206F" w:rsidP="00FD206F">
            <w:pPr>
              <w:pStyle w:val="ZPpregtevilke"/>
            </w:pPr>
            <w:r w:rsidRPr="00FD206F">
              <w:t>1.194</w:t>
            </w:r>
          </w:p>
        </w:tc>
        <w:tc>
          <w:tcPr>
            <w:tcW w:w="255" w:type="pct"/>
            <w:tcBorders>
              <w:top w:val="nil"/>
              <w:bottom w:val="nil"/>
            </w:tcBorders>
            <w:vAlign w:val="bottom"/>
          </w:tcPr>
          <w:p w14:paraId="19EA826B" w14:textId="5802092B" w:rsidR="00FD206F" w:rsidRPr="00FD206F" w:rsidRDefault="00FD206F" w:rsidP="00FD206F">
            <w:pPr>
              <w:pStyle w:val="ZPpregtevilke"/>
            </w:pPr>
            <w:r w:rsidRPr="00FD206F">
              <w:t>1.298</w:t>
            </w:r>
          </w:p>
        </w:tc>
        <w:tc>
          <w:tcPr>
            <w:tcW w:w="255" w:type="pct"/>
            <w:tcBorders>
              <w:top w:val="nil"/>
              <w:bottom w:val="nil"/>
            </w:tcBorders>
            <w:vAlign w:val="bottom"/>
          </w:tcPr>
          <w:p w14:paraId="549A0D46" w14:textId="230A47CE" w:rsidR="00FD206F" w:rsidRPr="00FD206F" w:rsidRDefault="00FD206F" w:rsidP="00FD206F">
            <w:pPr>
              <w:pStyle w:val="ZPpregtevilke"/>
            </w:pPr>
            <w:r w:rsidRPr="00FD206F">
              <w:t>1.363</w:t>
            </w:r>
          </w:p>
        </w:tc>
        <w:tc>
          <w:tcPr>
            <w:tcW w:w="254" w:type="pct"/>
            <w:tcBorders>
              <w:top w:val="nil"/>
              <w:bottom w:val="nil"/>
            </w:tcBorders>
            <w:vAlign w:val="bottom"/>
          </w:tcPr>
          <w:p w14:paraId="34FC1E6E" w14:textId="04F2EDC8" w:rsidR="00FD206F" w:rsidRPr="00FD206F" w:rsidRDefault="00FD206F" w:rsidP="00FD206F">
            <w:pPr>
              <w:pStyle w:val="ZPpregtevilke"/>
            </w:pPr>
            <w:r w:rsidRPr="00FD206F">
              <w:t>105,0</w:t>
            </w:r>
          </w:p>
        </w:tc>
      </w:tr>
      <w:tr w:rsidR="00FD206F" w:rsidRPr="00FD206F" w14:paraId="2F6F63DE" w14:textId="77777777" w:rsidTr="00D63133">
        <w:trPr>
          <w:trHeight w:val="227"/>
          <w:jc w:val="center"/>
        </w:trPr>
        <w:tc>
          <w:tcPr>
            <w:tcW w:w="1297" w:type="pct"/>
            <w:tcBorders>
              <w:top w:val="nil"/>
              <w:bottom w:val="nil"/>
            </w:tcBorders>
            <w:tcMar>
              <w:left w:w="57" w:type="dxa"/>
              <w:right w:w="57" w:type="dxa"/>
            </w:tcMar>
            <w:vAlign w:val="bottom"/>
          </w:tcPr>
          <w:p w14:paraId="6E377162" w14:textId="5C2EADC6" w:rsidR="00FD206F" w:rsidRPr="00FD206F" w:rsidRDefault="00FD206F" w:rsidP="00FD206F">
            <w:pPr>
              <w:pStyle w:val="ZPpregtekst"/>
              <w:rPr>
                <w:snapToGrid w:val="0"/>
              </w:rPr>
            </w:pPr>
            <w:r w:rsidRPr="00FD206F">
              <w:rPr>
                <w:snapToGrid w:val="0"/>
              </w:rPr>
              <w:t>Izvoz</w:t>
            </w:r>
          </w:p>
        </w:tc>
        <w:tc>
          <w:tcPr>
            <w:tcW w:w="269" w:type="pct"/>
            <w:tcBorders>
              <w:top w:val="nil"/>
              <w:bottom w:val="nil"/>
            </w:tcBorders>
            <w:vAlign w:val="bottom"/>
          </w:tcPr>
          <w:p w14:paraId="6005AB45" w14:textId="35FB17BC" w:rsidR="00FD206F" w:rsidRPr="00FD206F" w:rsidRDefault="00FD206F" w:rsidP="00FD206F">
            <w:pPr>
              <w:pStyle w:val="ZPpregtevilke"/>
            </w:pPr>
            <w:r w:rsidRPr="00FD206F">
              <w:t>67</w:t>
            </w:r>
          </w:p>
        </w:tc>
        <w:tc>
          <w:tcPr>
            <w:tcW w:w="269" w:type="pct"/>
            <w:tcBorders>
              <w:top w:val="nil"/>
              <w:bottom w:val="nil"/>
            </w:tcBorders>
            <w:vAlign w:val="bottom"/>
          </w:tcPr>
          <w:p w14:paraId="54885AD8" w14:textId="7A0BD83F" w:rsidR="00FD206F" w:rsidRPr="00FD206F" w:rsidRDefault="00FD206F" w:rsidP="00FD206F">
            <w:pPr>
              <w:pStyle w:val="ZPpregtevilke"/>
            </w:pPr>
            <w:r w:rsidRPr="00FD206F">
              <w:t>51</w:t>
            </w:r>
          </w:p>
        </w:tc>
        <w:tc>
          <w:tcPr>
            <w:tcW w:w="269" w:type="pct"/>
            <w:tcBorders>
              <w:top w:val="nil"/>
              <w:bottom w:val="nil"/>
            </w:tcBorders>
            <w:vAlign w:val="bottom"/>
          </w:tcPr>
          <w:p w14:paraId="0E11F613" w14:textId="00D8E812" w:rsidR="00FD206F" w:rsidRPr="00FD206F" w:rsidRDefault="00FD206F" w:rsidP="00FD206F">
            <w:pPr>
              <w:pStyle w:val="ZPpregtevilke"/>
            </w:pPr>
            <w:r w:rsidRPr="00FD206F">
              <w:t>103</w:t>
            </w:r>
          </w:p>
        </w:tc>
        <w:tc>
          <w:tcPr>
            <w:tcW w:w="269" w:type="pct"/>
            <w:tcBorders>
              <w:top w:val="nil"/>
              <w:bottom w:val="nil"/>
            </w:tcBorders>
            <w:vAlign w:val="bottom"/>
          </w:tcPr>
          <w:p w14:paraId="6219F611" w14:textId="2028AC91" w:rsidR="00FD206F" w:rsidRPr="00FD206F" w:rsidRDefault="00FD206F" w:rsidP="00FD206F">
            <w:pPr>
              <w:pStyle w:val="ZPpregtevilke"/>
            </w:pPr>
            <w:r w:rsidRPr="00FD206F">
              <w:t>79</w:t>
            </w:r>
          </w:p>
        </w:tc>
        <w:tc>
          <w:tcPr>
            <w:tcW w:w="268" w:type="pct"/>
            <w:tcBorders>
              <w:top w:val="nil"/>
              <w:bottom w:val="nil"/>
            </w:tcBorders>
            <w:vAlign w:val="bottom"/>
          </w:tcPr>
          <w:p w14:paraId="1901C8BD" w14:textId="2F05CE11" w:rsidR="00FD206F" w:rsidRPr="00FD206F" w:rsidRDefault="00FD206F" w:rsidP="00FD206F">
            <w:pPr>
              <w:pStyle w:val="ZPpregtevilke"/>
            </w:pPr>
            <w:r w:rsidRPr="00FD206F">
              <w:t>234</w:t>
            </w:r>
          </w:p>
        </w:tc>
        <w:tc>
          <w:tcPr>
            <w:tcW w:w="268" w:type="pct"/>
            <w:tcBorders>
              <w:top w:val="nil"/>
              <w:bottom w:val="nil"/>
            </w:tcBorders>
            <w:vAlign w:val="bottom"/>
          </w:tcPr>
          <w:p w14:paraId="747EB6F9" w14:textId="1FB613E5" w:rsidR="00FD206F" w:rsidRPr="00FD206F" w:rsidRDefault="00FD206F" w:rsidP="00FD206F">
            <w:pPr>
              <w:pStyle w:val="ZPpregtevilke"/>
            </w:pPr>
            <w:r w:rsidRPr="00FD206F">
              <w:t>293</w:t>
            </w:r>
          </w:p>
        </w:tc>
        <w:tc>
          <w:tcPr>
            <w:tcW w:w="268" w:type="pct"/>
            <w:tcBorders>
              <w:top w:val="nil"/>
              <w:bottom w:val="nil"/>
            </w:tcBorders>
            <w:vAlign w:val="bottom"/>
          </w:tcPr>
          <w:p w14:paraId="3C3E7720" w14:textId="768C5CBF" w:rsidR="00FD206F" w:rsidRPr="00FD206F" w:rsidRDefault="00FD206F" w:rsidP="00FD206F">
            <w:pPr>
              <w:pStyle w:val="ZPpregtevilke"/>
            </w:pPr>
            <w:r w:rsidRPr="00FD206F">
              <w:t>378</w:t>
            </w:r>
          </w:p>
        </w:tc>
        <w:tc>
          <w:tcPr>
            <w:tcW w:w="268" w:type="pct"/>
            <w:tcBorders>
              <w:top w:val="nil"/>
              <w:bottom w:val="nil"/>
            </w:tcBorders>
            <w:vAlign w:val="bottom"/>
          </w:tcPr>
          <w:p w14:paraId="436CEC74" w14:textId="7B2DFD5E" w:rsidR="00FD206F" w:rsidRPr="00FD206F" w:rsidRDefault="00FD206F" w:rsidP="00FD206F">
            <w:pPr>
              <w:pStyle w:val="ZPpregtevilke"/>
            </w:pPr>
            <w:r w:rsidRPr="00FD206F">
              <w:t>332</w:t>
            </w:r>
          </w:p>
        </w:tc>
        <w:tc>
          <w:tcPr>
            <w:tcW w:w="268" w:type="pct"/>
            <w:tcBorders>
              <w:top w:val="nil"/>
              <w:bottom w:val="nil"/>
            </w:tcBorders>
            <w:vAlign w:val="bottom"/>
          </w:tcPr>
          <w:p w14:paraId="44B7F236" w14:textId="63AD4FE3" w:rsidR="00FD206F" w:rsidRPr="00FD206F" w:rsidRDefault="00FD206F" w:rsidP="00FD206F">
            <w:pPr>
              <w:pStyle w:val="ZPpregtevilke"/>
            </w:pPr>
            <w:r w:rsidRPr="00FD206F">
              <w:t>306</w:t>
            </w:r>
          </w:p>
        </w:tc>
        <w:tc>
          <w:tcPr>
            <w:tcW w:w="265" w:type="pct"/>
            <w:tcBorders>
              <w:top w:val="nil"/>
              <w:bottom w:val="nil"/>
            </w:tcBorders>
            <w:vAlign w:val="bottom"/>
          </w:tcPr>
          <w:p w14:paraId="5FD3D3D0" w14:textId="1B7B60D7" w:rsidR="00FD206F" w:rsidRPr="00FD206F" w:rsidRDefault="00FD206F" w:rsidP="00FD206F">
            <w:pPr>
              <w:pStyle w:val="ZPpregtevilke"/>
            </w:pPr>
            <w:r w:rsidRPr="00FD206F">
              <w:t>460</w:t>
            </w:r>
          </w:p>
        </w:tc>
        <w:tc>
          <w:tcPr>
            <w:tcW w:w="257" w:type="pct"/>
            <w:tcBorders>
              <w:top w:val="nil"/>
              <w:bottom w:val="nil"/>
            </w:tcBorders>
            <w:tcMar>
              <w:left w:w="57" w:type="dxa"/>
              <w:right w:w="57" w:type="dxa"/>
            </w:tcMar>
            <w:vAlign w:val="bottom"/>
          </w:tcPr>
          <w:p w14:paraId="5C71B65E" w14:textId="72C0DA82" w:rsidR="00FD206F" w:rsidRPr="00FD206F" w:rsidRDefault="00FD206F" w:rsidP="00FD206F">
            <w:pPr>
              <w:pStyle w:val="ZPpregtevilke"/>
            </w:pPr>
            <w:r w:rsidRPr="00FD206F">
              <w:t>271</w:t>
            </w:r>
          </w:p>
        </w:tc>
        <w:tc>
          <w:tcPr>
            <w:tcW w:w="255" w:type="pct"/>
            <w:tcBorders>
              <w:top w:val="nil"/>
              <w:bottom w:val="nil"/>
            </w:tcBorders>
            <w:vAlign w:val="bottom"/>
          </w:tcPr>
          <w:p w14:paraId="116E0BE5" w14:textId="67BD0FD0" w:rsidR="00FD206F" w:rsidRPr="00FD206F" w:rsidRDefault="00FD206F" w:rsidP="00FD206F">
            <w:pPr>
              <w:pStyle w:val="ZPpregtevilke"/>
            </w:pPr>
            <w:r w:rsidRPr="00FD206F">
              <w:t>91</w:t>
            </w:r>
          </w:p>
        </w:tc>
        <w:tc>
          <w:tcPr>
            <w:tcW w:w="255" w:type="pct"/>
            <w:tcBorders>
              <w:top w:val="nil"/>
              <w:bottom w:val="nil"/>
            </w:tcBorders>
            <w:vAlign w:val="bottom"/>
          </w:tcPr>
          <w:p w14:paraId="45CAF834" w14:textId="3EE83039" w:rsidR="00FD206F" w:rsidRPr="00FD206F" w:rsidRDefault="00FD206F" w:rsidP="00FD206F">
            <w:pPr>
              <w:pStyle w:val="ZPpregtevilke"/>
            </w:pPr>
            <w:r w:rsidRPr="00FD206F">
              <w:t>45</w:t>
            </w:r>
          </w:p>
        </w:tc>
        <w:tc>
          <w:tcPr>
            <w:tcW w:w="254" w:type="pct"/>
            <w:tcBorders>
              <w:top w:val="nil"/>
              <w:bottom w:val="nil"/>
            </w:tcBorders>
            <w:vAlign w:val="bottom"/>
          </w:tcPr>
          <w:p w14:paraId="16A0BC95" w14:textId="3EBC0DB0" w:rsidR="00FD206F" w:rsidRPr="00FD206F" w:rsidRDefault="00FD206F" w:rsidP="00FD206F">
            <w:pPr>
              <w:pStyle w:val="ZPpregtevilke"/>
            </w:pPr>
            <w:r w:rsidRPr="00FD206F">
              <w:t>49,9</w:t>
            </w:r>
          </w:p>
        </w:tc>
      </w:tr>
      <w:tr w:rsidR="00FD206F" w:rsidRPr="00FD206F" w14:paraId="7D794DB2" w14:textId="77777777" w:rsidTr="00D63133">
        <w:trPr>
          <w:trHeight w:val="227"/>
          <w:jc w:val="center"/>
        </w:trPr>
        <w:tc>
          <w:tcPr>
            <w:tcW w:w="1297" w:type="pct"/>
            <w:tcBorders>
              <w:top w:val="nil"/>
              <w:bottom w:val="nil"/>
            </w:tcBorders>
            <w:tcMar>
              <w:left w:w="57" w:type="dxa"/>
              <w:right w:w="57" w:type="dxa"/>
            </w:tcMar>
            <w:vAlign w:val="bottom"/>
          </w:tcPr>
          <w:p w14:paraId="5F56F6EA" w14:textId="12F7A6CC" w:rsidR="00FD206F" w:rsidRPr="00FD206F" w:rsidRDefault="00FD206F" w:rsidP="00FD206F">
            <w:pPr>
              <w:pStyle w:val="ZPpregtekst"/>
              <w:rPr>
                <w:snapToGrid w:val="0"/>
              </w:rPr>
            </w:pPr>
            <w:r w:rsidRPr="00FD206F">
              <w:rPr>
                <w:snapToGrid w:val="0"/>
              </w:rPr>
              <w:t xml:space="preserve">Končne zaloge </w:t>
            </w:r>
          </w:p>
        </w:tc>
        <w:tc>
          <w:tcPr>
            <w:tcW w:w="269" w:type="pct"/>
            <w:tcBorders>
              <w:top w:val="nil"/>
              <w:bottom w:val="nil"/>
            </w:tcBorders>
            <w:vAlign w:val="bottom"/>
          </w:tcPr>
          <w:p w14:paraId="264B62D9" w14:textId="7D9F4A8D" w:rsidR="00FD206F" w:rsidRPr="00FD206F" w:rsidRDefault="00FD206F" w:rsidP="00FD206F">
            <w:pPr>
              <w:pStyle w:val="ZPpregtevilke"/>
            </w:pPr>
            <w:r w:rsidRPr="00FD206F">
              <w:t>250</w:t>
            </w:r>
          </w:p>
        </w:tc>
        <w:tc>
          <w:tcPr>
            <w:tcW w:w="269" w:type="pct"/>
            <w:tcBorders>
              <w:top w:val="nil"/>
              <w:bottom w:val="nil"/>
            </w:tcBorders>
            <w:vAlign w:val="bottom"/>
          </w:tcPr>
          <w:p w14:paraId="351BF1A1" w14:textId="7A97AD45" w:rsidR="00FD206F" w:rsidRPr="00FD206F" w:rsidRDefault="00FD206F" w:rsidP="00FD206F">
            <w:pPr>
              <w:pStyle w:val="ZPpregtevilke"/>
            </w:pPr>
            <w:r w:rsidRPr="00FD206F">
              <w:t>662</w:t>
            </w:r>
          </w:p>
        </w:tc>
        <w:tc>
          <w:tcPr>
            <w:tcW w:w="269" w:type="pct"/>
            <w:tcBorders>
              <w:top w:val="nil"/>
              <w:bottom w:val="nil"/>
            </w:tcBorders>
            <w:vAlign w:val="bottom"/>
          </w:tcPr>
          <w:p w14:paraId="0C117C51" w14:textId="383D3989" w:rsidR="00FD206F" w:rsidRPr="00FD206F" w:rsidRDefault="00FD206F" w:rsidP="00FD206F">
            <w:pPr>
              <w:pStyle w:val="ZPpregtevilke"/>
            </w:pPr>
            <w:r w:rsidRPr="00FD206F">
              <w:t>110</w:t>
            </w:r>
          </w:p>
        </w:tc>
        <w:tc>
          <w:tcPr>
            <w:tcW w:w="269" w:type="pct"/>
            <w:tcBorders>
              <w:top w:val="nil"/>
              <w:bottom w:val="nil"/>
            </w:tcBorders>
            <w:vAlign w:val="bottom"/>
          </w:tcPr>
          <w:p w14:paraId="15DAE634" w14:textId="4C2D57B7" w:rsidR="00FD206F" w:rsidRPr="00FD206F" w:rsidRDefault="00FD206F" w:rsidP="00FD206F">
            <w:pPr>
              <w:pStyle w:val="ZPpregtevilke"/>
            </w:pPr>
            <w:r w:rsidRPr="00FD206F">
              <w:t>579</w:t>
            </w:r>
          </w:p>
        </w:tc>
        <w:tc>
          <w:tcPr>
            <w:tcW w:w="268" w:type="pct"/>
            <w:tcBorders>
              <w:top w:val="nil"/>
              <w:bottom w:val="nil"/>
            </w:tcBorders>
            <w:vAlign w:val="bottom"/>
          </w:tcPr>
          <w:p w14:paraId="09BE03E7" w14:textId="2596B117" w:rsidR="00FD206F" w:rsidRPr="00FD206F" w:rsidRDefault="00FD206F" w:rsidP="00FD206F">
            <w:pPr>
              <w:pStyle w:val="ZPpregtevilke"/>
            </w:pPr>
            <w:r w:rsidRPr="00FD206F">
              <w:t>358</w:t>
            </w:r>
          </w:p>
        </w:tc>
        <w:tc>
          <w:tcPr>
            <w:tcW w:w="268" w:type="pct"/>
            <w:tcBorders>
              <w:top w:val="nil"/>
              <w:bottom w:val="nil"/>
            </w:tcBorders>
            <w:vAlign w:val="bottom"/>
          </w:tcPr>
          <w:p w14:paraId="59A8726F" w14:textId="2D7FA4C4" w:rsidR="00FD206F" w:rsidRPr="00FD206F" w:rsidRDefault="00FD206F" w:rsidP="00FD206F">
            <w:pPr>
              <w:pStyle w:val="ZPpregtevilke"/>
            </w:pPr>
            <w:r w:rsidRPr="00FD206F">
              <w:t>209</w:t>
            </w:r>
          </w:p>
        </w:tc>
        <w:tc>
          <w:tcPr>
            <w:tcW w:w="268" w:type="pct"/>
            <w:tcBorders>
              <w:top w:val="nil"/>
              <w:bottom w:val="nil"/>
            </w:tcBorders>
            <w:vAlign w:val="bottom"/>
          </w:tcPr>
          <w:p w14:paraId="2E3AEB09" w14:textId="0A58A806" w:rsidR="00FD206F" w:rsidRPr="00FD206F" w:rsidRDefault="00FD206F" w:rsidP="00FD206F">
            <w:pPr>
              <w:pStyle w:val="ZPpregtevilke"/>
            </w:pPr>
            <w:r w:rsidRPr="00FD206F">
              <w:t>449</w:t>
            </w:r>
          </w:p>
        </w:tc>
        <w:tc>
          <w:tcPr>
            <w:tcW w:w="268" w:type="pct"/>
            <w:tcBorders>
              <w:top w:val="nil"/>
              <w:bottom w:val="nil"/>
            </w:tcBorders>
            <w:vAlign w:val="bottom"/>
          </w:tcPr>
          <w:p w14:paraId="25578287" w14:textId="5F3CBE08" w:rsidR="00FD206F" w:rsidRPr="00FD206F" w:rsidRDefault="00FD206F" w:rsidP="00FD206F">
            <w:pPr>
              <w:pStyle w:val="ZPpregtevilke"/>
            </w:pPr>
            <w:r w:rsidRPr="00FD206F">
              <w:t>159</w:t>
            </w:r>
          </w:p>
        </w:tc>
        <w:tc>
          <w:tcPr>
            <w:tcW w:w="268" w:type="pct"/>
            <w:tcBorders>
              <w:top w:val="nil"/>
              <w:bottom w:val="nil"/>
            </w:tcBorders>
            <w:vAlign w:val="bottom"/>
          </w:tcPr>
          <w:p w14:paraId="293728BF" w14:textId="6590003B" w:rsidR="00FD206F" w:rsidRPr="00FD206F" w:rsidRDefault="00FD206F" w:rsidP="00FD206F">
            <w:pPr>
              <w:pStyle w:val="ZPpregtevilke"/>
            </w:pPr>
            <w:r w:rsidRPr="00FD206F">
              <w:t>328</w:t>
            </w:r>
          </w:p>
        </w:tc>
        <w:tc>
          <w:tcPr>
            <w:tcW w:w="265" w:type="pct"/>
            <w:tcBorders>
              <w:top w:val="nil"/>
              <w:bottom w:val="nil"/>
            </w:tcBorders>
            <w:vAlign w:val="bottom"/>
          </w:tcPr>
          <w:p w14:paraId="4422E79A" w14:textId="39F24938" w:rsidR="00FD206F" w:rsidRPr="00FD206F" w:rsidRDefault="00FD206F" w:rsidP="00FD206F">
            <w:pPr>
              <w:pStyle w:val="ZPpregtevilke"/>
            </w:pPr>
            <w:r w:rsidRPr="00FD206F">
              <w:t>8</w:t>
            </w:r>
          </w:p>
        </w:tc>
        <w:tc>
          <w:tcPr>
            <w:tcW w:w="257" w:type="pct"/>
            <w:tcBorders>
              <w:top w:val="nil"/>
              <w:bottom w:val="nil"/>
            </w:tcBorders>
            <w:tcMar>
              <w:left w:w="57" w:type="dxa"/>
              <w:right w:w="57" w:type="dxa"/>
            </w:tcMar>
            <w:vAlign w:val="bottom"/>
          </w:tcPr>
          <w:p w14:paraId="0A1BCBFA" w14:textId="70E01F92" w:rsidR="00FD206F" w:rsidRPr="00FD206F" w:rsidRDefault="00FD206F" w:rsidP="00FD206F">
            <w:pPr>
              <w:pStyle w:val="ZPpregtevilke"/>
            </w:pPr>
            <w:r w:rsidRPr="00FD206F">
              <w:t>650</w:t>
            </w:r>
          </w:p>
        </w:tc>
        <w:tc>
          <w:tcPr>
            <w:tcW w:w="255" w:type="pct"/>
            <w:tcBorders>
              <w:top w:val="nil"/>
              <w:bottom w:val="nil"/>
            </w:tcBorders>
            <w:vAlign w:val="bottom"/>
          </w:tcPr>
          <w:p w14:paraId="676CDECE" w14:textId="5796A339" w:rsidR="00FD206F" w:rsidRPr="00FD206F" w:rsidRDefault="00FD206F" w:rsidP="00FD206F">
            <w:pPr>
              <w:pStyle w:val="ZPpregtevilke"/>
            </w:pPr>
            <w:r w:rsidRPr="00FD206F">
              <w:t>28</w:t>
            </w:r>
          </w:p>
        </w:tc>
        <w:tc>
          <w:tcPr>
            <w:tcW w:w="255" w:type="pct"/>
            <w:tcBorders>
              <w:top w:val="nil"/>
              <w:bottom w:val="nil"/>
            </w:tcBorders>
            <w:vAlign w:val="bottom"/>
          </w:tcPr>
          <w:p w14:paraId="56AC6C63" w14:textId="3A335AD0" w:rsidR="00FD206F" w:rsidRPr="00FD206F" w:rsidRDefault="00FD206F" w:rsidP="00FD206F">
            <w:pPr>
              <w:pStyle w:val="ZPpregtevilke"/>
            </w:pPr>
            <w:r w:rsidRPr="00FD206F">
              <w:t>285</w:t>
            </w:r>
          </w:p>
        </w:tc>
        <w:tc>
          <w:tcPr>
            <w:tcW w:w="254" w:type="pct"/>
            <w:tcBorders>
              <w:top w:val="nil"/>
              <w:bottom w:val="nil"/>
            </w:tcBorders>
            <w:vAlign w:val="bottom"/>
          </w:tcPr>
          <w:p w14:paraId="2FC6ECDB" w14:textId="4384E8A2" w:rsidR="00FD206F" w:rsidRPr="00FD206F" w:rsidRDefault="00FD206F" w:rsidP="00FD206F">
            <w:pPr>
              <w:pStyle w:val="ZPpregtevilke"/>
            </w:pPr>
            <w:r w:rsidRPr="00FD206F">
              <w:t>1001,8</w:t>
            </w:r>
          </w:p>
        </w:tc>
      </w:tr>
      <w:tr w:rsidR="00FD206F" w:rsidRPr="00FD206F" w14:paraId="47CD9221" w14:textId="77777777" w:rsidTr="00D63133">
        <w:trPr>
          <w:trHeight w:val="227"/>
          <w:jc w:val="center"/>
        </w:trPr>
        <w:tc>
          <w:tcPr>
            <w:tcW w:w="1297" w:type="pct"/>
            <w:tcBorders>
              <w:top w:val="nil"/>
              <w:bottom w:val="nil"/>
            </w:tcBorders>
            <w:tcMar>
              <w:left w:w="57" w:type="dxa"/>
              <w:right w:w="57" w:type="dxa"/>
            </w:tcMar>
            <w:vAlign w:val="bottom"/>
          </w:tcPr>
          <w:p w14:paraId="31A69216" w14:textId="375EE4F2" w:rsidR="00FD206F" w:rsidRPr="00FD206F" w:rsidRDefault="00FD206F" w:rsidP="00FD206F">
            <w:pPr>
              <w:pStyle w:val="ZPpregtekst"/>
              <w:rPr>
                <w:snapToGrid w:val="0"/>
              </w:rPr>
            </w:pPr>
            <w:r w:rsidRPr="00FD206F">
              <w:rPr>
                <w:snapToGrid w:val="0"/>
              </w:rPr>
              <w:t xml:space="preserve">Domača poraba </w:t>
            </w:r>
          </w:p>
        </w:tc>
        <w:tc>
          <w:tcPr>
            <w:tcW w:w="269" w:type="pct"/>
            <w:tcBorders>
              <w:top w:val="nil"/>
              <w:bottom w:val="nil"/>
            </w:tcBorders>
            <w:vAlign w:val="bottom"/>
          </w:tcPr>
          <w:p w14:paraId="5E3F2989" w14:textId="677B096F" w:rsidR="00FD206F" w:rsidRPr="00FD206F" w:rsidRDefault="00FD206F" w:rsidP="00FD206F">
            <w:pPr>
              <w:pStyle w:val="ZPpregtevilke"/>
            </w:pPr>
            <w:r w:rsidRPr="00FD206F">
              <w:t>2.015</w:t>
            </w:r>
          </w:p>
        </w:tc>
        <w:tc>
          <w:tcPr>
            <w:tcW w:w="269" w:type="pct"/>
            <w:tcBorders>
              <w:top w:val="nil"/>
              <w:bottom w:val="nil"/>
            </w:tcBorders>
            <w:vAlign w:val="bottom"/>
          </w:tcPr>
          <w:p w14:paraId="38295AEA" w14:textId="24027C51" w:rsidR="00FD206F" w:rsidRPr="00FD206F" w:rsidRDefault="00FD206F" w:rsidP="00FD206F">
            <w:pPr>
              <w:pStyle w:val="ZPpregtevilke"/>
            </w:pPr>
            <w:r w:rsidRPr="00FD206F">
              <w:t>2.919</w:t>
            </w:r>
          </w:p>
        </w:tc>
        <w:tc>
          <w:tcPr>
            <w:tcW w:w="269" w:type="pct"/>
            <w:tcBorders>
              <w:top w:val="nil"/>
              <w:bottom w:val="nil"/>
            </w:tcBorders>
            <w:vAlign w:val="bottom"/>
          </w:tcPr>
          <w:p w14:paraId="25919D4C" w14:textId="44B76FBA" w:rsidR="00FD206F" w:rsidRPr="00FD206F" w:rsidRDefault="00FD206F" w:rsidP="00FD206F">
            <w:pPr>
              <w:pStyle w:val="ZPpregtevilke"/>
            </w:pPr>
            <w:r w:rsidRPr="00FD206F">
              <w:t>2.346</w:t>
            </w:r>
          </w:p>
        </w:tc>
        <w:tc>
          <w:tcPr>
            <w:tcW w:w="269" w:type="pct"/>
            <w:tcBorders>
              <w:top w:val="nil"/>
              <w:bottom w:val="nil"/>
            </w:tcBorders>
            <w:vAlign w:val="bottom"/>
          </w:tcPr>
          <w:p w14:paraId="5E4C41BA" w14:textId="337CCAAB" w:rsidR="00FD206F" w:rsidRPr="00FD206F" w:rsidRDefault="00FD206F" w:rsidP="00FD206F">
            <w:pPr>
              <w:pStyle w:val="ZPpregtevilke"/>
            </w:pPr>
            <w:r w:rsidRPr="00FD206F">
              <w:t>2.902</w:t>
            </w:r>
          </w:p>
        </w:tc>
        <w:tc>
          <w:tcPr>
            <w:tcW w:w="268" w:type="pct"/>
            <w:tcBorders>
              <w:top w:val="nil"/>
              <w:bottom w:val="nil"/>
            </w:tcBorders>
            <w:vAlign w:val="bottom"/>
          </w:tcPr>
          <w:p w14:paraId="2E826399" w14:textId="6E10EE25" w:rsidR="00FD206F" w:rsidRPr="00FD206F" w:rsidRDefault="00FD206F" w:rsidP="00FD206F">
            <w:pPr>
              <w:pStyle w:val="ZPpregtevilke"/>
            </w:pPr>
            <w:r w:rsidRPr="00FD206F">
              <w:t>2.204</w:t>
            </w:r>
          </w:p>
        </w:tc>
        <w:tc>
          <w:tcPr>
            <w:tcW w:w="268" w:type="pct"/>
            <w:tcBorders>
              <w:top w:val="nil"/>
              <w:bottom w:val="nil"/>
            </w:tcBorders>
            <w:vAlign w:val="bottom"/>
          </w:tcPr>
          <w:p w14:paraId="5B33B50E" w14:textId="2E3A2C0D" w:rsidR="00FD206F" w:rsidRPr="00FD206F" w:rsidRDefault="00FD206F" w:rsidP="00FD206F">
            <w:pPr>
              <w:pStyle w:val="ZPpregtevilke"/>
            </w:pPr>
            <w:r w:rsidRPr="00FD206F">
              <w:t>1.788</w:t>
            </w:r>
          </w:p>
        </w:tc>
        <w:tc>
          <w:tcPr>
            <w:tcW w:w="268" w:type="pct"/>
            <w:tcBorders>
              <w:top w:val="nil"/>
              <w:bottom w:val="nil"/>
            </w:tcBorders>
            <w:vAlign w:val="bottom"/>
          </w:tcPr>
          <w:p w14:paraId="69B5B712" w14:textId="33BC7071" w:rsidR="00FD206F" w:rsidRPr="00FD206F" w:rsidRDefault="00FD206F" w:rsidP="00FD206F">
            <w:pPr>
              <w:pStyle w:val="ZPpregtevilke"/>
            </w:pPr>
            <w:r w:rsidRPr="00FD206F">
              <w:t>2.209</w:t>
            </w:r>
          </w:p>
        </w:tc>
        <w:tc>
          <w:tcPr>
            <w:tcW w:w="268" w:type="pct"/>
            <w:tcBorders>
              <w:top w:val="nil"/>
              <w:bottom w:val="nil"/>
            </w:tcBorders>
            <w:vAlign w:val="bottom"/>
          </w:tcPr>
          <w:p w14:paraId="7B3D1756" w14:textId="2E7FB290" w:rsidR="00FD206F" w:rsidRPr="00FD206F" w:rsidRDefault="00FD206F" w:rsidP="00FD206F">
            <w:pPr>
              <w:pStyle w:val="ZPpregtevilke"/>
            </w:pPr>
            <w:r w:rsidRPr="00FD206F">
              <w:t>1.469</w:t>
            </w:r>
          </w:p>
        </w:tc>
        <w:tc>
          <w:tcPr>
            <w:tcW w:w="268" w:type="pct"/>
            <w:tcBorders>
              <w:top w:val="nil"/>
              <w:bottom w:val="nil"/>
            </w:tcBorders>
            <w:vAlign w:val="bottom"/>
          </w:tcPr>
          <w:p w14:paraId="71B52A5C" w14:textId="26006B19" w:rsidR="00FD206F" w:rsidRPr="00FD206F" w:rsidRDefault="00FD206F" w:rsidP="00FD206F">
            <w:pPr>
              <w:pStyle w:val="ZPpregtevilke"/>
            </w:pPr>
            <w:r w:rsidRPr="00FD206F">
              <w:t>1.923</w:t>
            </w:r>
          </w:p>
        </w:tc>
        <w:tc>
          <w:tcPr>
            <w:tcW w:w="265" w:type="pct"/>
            <w:tcBorders>
              <w:top w:val="nil"/>
              <w:bottom w:val="nil"/>
            </w:tcBorders>
            <w:vAlign w:val="bottom"/>
          </w:tcPr>
          <w:p w14:paraId="4E270FD2" w14:textId="5CD61B8C" w:rsidR="00FD206F" w:rsidRPr="00FD206F" w:rsidRDefault="00FD206F" w:rsidP="00FD206F">
            <w:pPr>
              <w:pStyle w:val="ZPpregtevilke"/>
            </w:pPr>
            <w:r w:rsidRPr="00FD206F">
              <w:t>1.307</w:t>
            </w:r>
          </w:p>
        </w:tc>
        <w:tc>
          <w:tcPr>
            <w:tcW w:w="257" w:type="pct"/>
            <w:tcBorders>
              <w:top w:val="nil"/>
              <w:bottom w:val="nil"/>
            </w:tcBorders>
            <w:tcMar>
              <w:left w:w="57" w:type="dxa"/>
              <w:right w:w="57" w:type="dxa"/>
            </w:tcMar>
            <w:vAlign w:val="bottom"/>
          </w:tcPr>
          <w:p w14:paraId="4B96C3A1" w14:textId="1B9FA5E7" w:rsidR="00FD206F" w:rsidRPr="00FD206F" w:rsidRDefault="00FD206F" w:rsidP="00FD206F">
            <w:pPr>
              <w:pStyle w:val="ZPpregtevilke"/>
            </w:pPr>
            <w:r w:rsidRPr="00FD206F">
              <w:t>2.687</w:t>
            </w:r>
          </w:p>
        </w:tc>
        <w:tc>
          <w:tcPr>
            <w:tcW w:w="255" w:type="pct"/>
            <w:tcBorders>
              <w:top w:val="nil"/>
              <w:bottom w:val="nil"/>
            </w:tcBorders>
            <w:vAlign w:val="bottom"/>
          </w:tcPr>
          <w:p w14:paraId="71DBD73E" w14:textId="2B369A73" w:rsidR="00FD206F" w:rsidRPr="00FD206F" w:rsidRDefault="00FD206F" w:rsidP="00FD206F">
            <w:pPr>
              <w:pStyle w:val="ZPpregtevilke"/>
            </w:pPr>
            <w:r w:rsidRPr="00FD206F">
              <w:t>2.114</w:t>
            </w:r>
          </w:p>
        </w:tc>
        <w:tc>
          <w:tcPr>
            <w:tcW w:w="255" w:type="pct"/>
            <w:tcBorders>
              <w:top w:val="nil"/>
              <w:bottom w:val="nil"/>
            </w:tcBorders>
            <w:vAlign w:val="bottom"/>
          </w:tcPr>
          <w:p w14:paraId="19DD6AF9" w14:textId="0C90AECD" w:rsidR="00FD206F" w:rsidRPr="00FD206F" w:rsidRDefault="00FD206F" w:rsidP="00FD206F">
            <w:pPr>
              <w:pStyle w:val="ZPpregtevilke"/>
            </w:pPr>
            <w:r w:rsidRPr="00FD206F">
              <w:t>2.155</w:t>
            </w:r>
          </w:p>
        </w:tc>
        <w:tc>
          <w:tcPr>
            <w:tcW w:w="254" w:type="pct"/>
            <w:tcBorders>
              <w:top w:val="nil"/>
              <w:bottom w:val="nil"/>
            </w:tcBorders>
            <w:vAlign w:val="bottom"/>
          </w:tcPr>
          <w:p w14:paraId="5E5D9943" w14:textId="6EC1D819" w:rsidR="00FD206F" w:rsidRPr="00FD206F" w:rsidRDefault="00FD206F" w:rsidP="00FD206F">
            <w:pPr>
              <w:pStyle w:val="ZPpregtevilke"/>
            </w:pPr>
            <w:r w:rsidRPr="00FD206F">
              <w:t>101,9</w:t>
            </w:r>
          </w:p>
        </w:tc>
      </w:tr>
      <w:tr w:rsidR="00FD206F" w:rsidRPr="00FD206F" w14:paraId="3C6CDF7C" w14:textId="77777777" w:rsidTr="00D63133">
        <w:trPr>
          <w:trHeight w:val="227"/>
          <w:jc w:val="center"/>
        </w:trPr>
        <w:tc>
          <w:tcPr>
            <w:tcW w:w="1297" w:type="pct"/>
            <w:tcBorders>
              <w:top w:val="nil"/>
              <w:bottom w:val="nil"/>
            </w:tcBorders>
            <w:tcMar>
              <w:left w:w="57" w:type="dxa"/>
              <w:right w:w="57" w:type="dxa"/>
            </w:tcMar>
            <w:vAlign w:val="bottom"/>
          </w:tcPr>
          <w:p w14:paraId="346BE051" w14:textId="257CD0ED" w:rsidR="00FD206F" w:rsidRPr="00FD206F" w:rsidRDefault="00FD206F" w:rsidP="00FD206F">
            <w:pPr>
              <w:pStyle w:val="ZPpregtekst"/>
              <w:rPr>
                <w:b/>
                <w:snapToGrid w:val="0"/>
              </w:rPr>
            </w:pPr>
            <w:r w:rsidRPr="00FD206F">
              <w:rPr>
                <w:b/>
                <w:snapToGrid w:val="0"/>
              </w:rPr>
              <w:t>Razpoložljiva količina za prehrano na prebivalca (kg)</w:t>
            </w:r>
          </w:p>
        </w:tc>
        <w:tc>
          <w:tcPr>
            <w:tcW w:w="269" w:type="pct"/>
            <w:tcBorders>
              <w:top w:val="nil"/>
              <w:bottom w:val="nil"/>
            </w:tcBorders>
            <w:vAlign w:val="bottom"/>
          </w:tcPr>
          <w:p w14:paraId="29896595" w14:textId="6B3D2318" w:rsidR="00FD206F" w:rsidRPr="00FD206F" w:rsidRDefault="00FD206F" w:rsidP="00FD206F">
            <w:pPr>
              <w:pStyle w:val="ZPpregtevilke"/>
              <w:rPr>
                <w:b/>
                <w:bCs/>
              </w:rPr>
            </w:pPr>
            <w:r w:rsidRPr="00FD206F">
              <w:rPr>
                <w:b/>
                <w:bCs/>
              </w:rPr>
              <w:t>1,0</w:t>
            </w:r>
          </w:p>
        </w:tc>
        <w:tc>
          <w:tcPr>
            <w:tcW w:w="269" w:type="pct"/>
            <w:tcBorders>
              <w:top w:val="nil"/>
              <w:bottom w:val="nil"/>
            </w:tcBorders>
            <w:vAlign w:val="bottom"/>
          </w:tcPr>
          <w:p w14:paraId="170ADD06" w14:textId="574BDD2D" w:rsidR="00FD206F" w:rsidRPr="00FD206F" w:rsidRDefault="00FD206F" w:rsidP="00FD206F">
            <w:pPr>
              <w:pStyle w:val="ZPpregtevilke"/>
              <w:rPr>
                <w:b/>
                <w:bCs/>
              </w:rPr>
            </w:pPr>
            <w:r w:rsidRPr="00FD206F">
              <w:rPr>
                <w:b/>
                <w:bCs/>
              </w:rPr>
              <w:t>1,4</w:t>
            </w:r>
          </w:p>
        </w:tc>
        <w:tc>
          <w:tcPr>
            <w:tcW w:w="269" w:type="pct"/>
            <w:tcBorders>
              <w:top w:val="nil"/>
              <w:bottom w:val="nil"/>
            </w:tcBorders>
            <w:vAlign w:val="bottom"/>
          </w:tcPr>
          <w:p w14:paraId="16CDE522" w14:textId="4AC6513D" w:rsidR="00FD206F" w:rsidRPr="00FD206F" w:rsidRDefault="00FD206F" w:rsidP="00FD206F">
            <w:pPr>
              <w:pStyle w:val="ZPpregtevilke"/>
              <w:rPr>
                <w:b/>
                <w:bCs/>
              </w:rPr>
            </w:pPr>
            <w:r w:rsidRPr="00FD206F">
              <w:rPr>
                <w:b/>
                <w:bCs/>
              </w:rPr>
              <w:t>1,1</w:t>
            </w:r>
          </w:p>
        </w:tc>
        <w:tc>
          <w:tcPr>
            <w:tcW w:w="269" w:type="pct"/>
            <w:tcBorders>
              <w:top w:val="nil"/>
              <w:bottom w:val="nil"/>
            </w:tcBorders>
            <w:vAlign w:val="bottom"/>
          </w:tcPr>
          <w:p w14:paraId="73DBF46F" w14:textId="422728DB" w:rsidR="00FD206F" w:rsidRPr="00FD206F" w:rsidRDefault="00FD206F" w:rsidP="00FD206F">
            <w:pPr>
              <w:pStyle w:val="ZPpregtevilke"/>
              <w:rPr>
                <w:b/>
                <w:bCs/>
              </w:rPr>
            </w:pPr>
            <w:r w:rsidRPr="00FD206F">
              <w:rPr>
                <w:b/>
                <w:bCs/>
              </w:rPr>
              <w:t>1,4</w:t>
            </w:r>
          </w:p>
        </w:tc>
        <w:tc>
          <w:tcPr>
            <w:tcW w:w="268" w:type="pct"/>
            <w:tcBorders>
              <w:top w:val="nil"/>
              <w:bottom w:val="nil"/>
            </w:tcBorders>
            <w:vAlign w:val="bottom"/>
          </w:tcPr>
          <w:p w14:paraId="583D312C" w14:textId="73CBBCAE" w:rsidR="00FD206F" w:rsidRPr="00FD206F" w:rsidRDefault="00FD206F" w:rsidP="00FD206F">
            <w:pPr>
              <w:pStyle w:val="ZPpregtevilke"/>
              <w:rPr>
                <w:b/>
                <w:bCs/>
              </w:rPr>
            </w:pPr>
            <w:r w:rsidRPr="00FD206F">
              <w:rPr>
                <w:b/>
                <w:bCs/>
              </w:rPr>
              <w:t>1,1</w:t>
            </w:r>
          </w:p>
        </w:tc>
        <w:tc>
          <w:tcPr>
            <w:tcW w:w="268" w:type="pct"/>
            <w:tcBorders>
              <w:top w:val="nil"/>
              <w:bottom w:val="nil"/>
            </w:tcBorders>
            <w:vAlign w:val="bottom"/>
          </w:tcPr>
          <w:p w14:paraId="3E943FB9" w14:textId="5CBE0472" w:rsidR="00FD206F" w:rsidRPr="00FD206F" w:rsidRDefault="00FD206F" w:rsidP="00FD206F">
            <w:pPr>
              <w:pStyle w:val="ZPpregtevilke"/>
              <w:rPr>
                <w:b/>
                <w:bCs/>
              </w:rPr>
            </w:pPr>
            <w:r w:rsidRPr="00FD206F">
              <w:rPr>
                <w:b/>
                <w:bCs/>
              </w:rPr>
              <w:t>0,9</w:t>
            </w:r>
          </w:p>
        </w:tc>
        <w:tc>
          <w:tcPr>
            <w:tcW w:w="268" w:type="pct"/>
            <w:tcBorders>
              <w:top w:val="nil"/>
              <w:bottom w:val="nil"/>
            </w:tcBorders>
            <w:vAlign w:val="bottom"/>
          </w:tcPr>
          <w:p w14:paraId="585D74C5" w14:textId="7D505DE0" w:rsidR="00FD206F" w:rsidRPr="00FD206F" w:rsidRDefault="00FD206F" w:rsidP="00FD206F">
            <w:pPr>
              <w:pStyle w:val="ZPpregtevilke"/>
              <w:rPr>
                <w:b/>
                <w:bCs/>
              </w:rPr>
            </w:pPr>
            <w:r w:rsidRPr="00FD206F">
              <w:rPr>
                <w:b/>
                <w:bCs/>
              </w:rPr>
              <w:t>1,1</w:t>
            </w:r>
          </w:p>
        </w:tc>
        <w:tc>
          <w:tcPr>
            <w:tcW w:w="268" w:type="pct"/>
            <w:tcBorders>
              <w:top w:val="nil"/>
              <w:bottom w:val="nil"/>
            </w:tcBorders>
            <w:vAlign w:val="bottom"/>
          </w:tcPr>
          <w:p w14:paraId="14559E3C" w14:textId="005E5C98" w:rsidR="00FD206F" w:rsidRPr="00FD206F" w:rsidRDefault="00FD206F" w:rsidP="00FD206F">
            <w:pPr>
              <w:pStyle w:val="ZPpregtevilke"/>
              <w:rPr>
                <w:b/>
                <w:bCs/>
              </w:rPr>
            </w:pPr>
            <w:r w:rsidRPr="00FD206F">
              <w:rPr>
                <w:b/>
                <w:bCs/>
              </w:rPr>
              <w:t>0,7</w:t>
            </w:r>
          </w:p>
        </w:tc>
        <w:tc>
          <w:tcPr>
            <w:tcW w:w="268" w:type="pct"/>
            <w:tcBorders>
              <w:top w:val="nil"/>
              <w:bottom w:val="nil"/>
            </w:tcBorders>
            <w:vAlign w:val="bottom"/>
          </w:tcPr>
          <w:p w14:paraId="33A41028" w14:textId="51154443" w:rsidR="00FD206F" w:rsidRPr="00FD206F" w:rsidRDefault="00FD206F" w:rsidP="00FD206F">
            <w:pPr>
              <w:pStyle w:val="ZPpregtevilke"/>
              <w:rPr>
                <w:b/>
                <w:bCs/>
              </w:rPr>
            </w:pPr>
            <w:r w:rsidRPr="00FD206F">
              <w:rPr>
                <w:b/>
                <w:bCs/>
              </w:rPr>
              <w:t>0,9</w:t>
            </w:r>
          </w:p>
        </w:tc>
        <w:tc>
          <w:tcPr>
            <w:tcW w:w="265" w:type="pct"/>
            <w:tcBorders>
              <w:top w:val="nil"/>
              <w:bottom w:val="nil"/>
            </w:tcBorders>
            <w:vAlign w:val="bottom"/>
          </w:tcPr>
          <w:p w14:paraId="380C9663" w14:textId="727EBEBB" w:rsidR="00FD206F" w:rsidRPr="00FD206F" w:rsidRDefault="00FD206F" w:rsidP="00FD206F">
            <w:pPr>
              <w:pStyle w:val="ZPpregtevilke"/>
              <w:rPr>
                <w:b/>
                <w:bCs/>
              </w:rPr>
            </w:pPr>
            <w:r w:rsidRPr="00FD206F">
              <w:rPr>
                <w:b/>
                <w:bCs/>
              </w:rPr>
              <w:t>0,6</w:t>
            </w:r>
          </w:p>
        </w:tc>
        <w:tc>
          <w:tcPr>
            <w:tcW w:w="257" w:type="pct"/>
            <w:tcBorders>
              <w:top w:val="nil"/>
              <w:bottom w:val="nil"/>
            </w:tcBorders>
            <w:tcMar>
              <w:left w:w="57" w:type="dxa"/>
              <w:right w:w="57" w:type="dxa"/>
            </w:tcMar>
            <w:vAlign w:val="bottom"/>
          </w:tcPr>
          <w:p w14:paraId="55F23539" w14:textId="49980D2F" w:rsidR="00FD206F" w:rsidRPr="00FD206F" w:rsidRDefault="00FD206F" w:rsidP="00FD206F">
            <w:pPr>
              <w:pStyle w:val="ZPpregtevilke"/>
              <w:rPr>
                <w:b/>
                <w:bCs/>
              </w:rPr>
            </w:pPr>
            <w:r w:rsidRPr="00FD206F">
              <w:rPr>
                <w:b/>
                <w:bCs/>
              </w:rPr>
              <w:t>1,3</w:t>
            </w:r>
          </w:p>
        </w:tc>
        <w:tc>
          <w:tcPr>
            <w:tcW w:w="255" w:type="pct"/>
            <w:tcBorders>
              <w:top w:val="nil"/>
              <w:bottom w:val="nil"/>
            </w:tcBorders>
            <w:vAlign w:val="bottom"/>
          </w:tcPr>
          <w:p w14:paraId="47F09CB4" w14:textId="2199130E" w:rsidR="00FD206F" w:rsidRPr="00FD206F" w:rsidRDefault="00FD206F" w:rsidP="00FD206F">
            <w:pPr>
              <w:pStyle w:val="ZPpregtevilke"/>
              <w:rPr>
                <w:b/>
                <w:bCs/>
              </w:rPr>
            </w:pPr>
            <w:r w:rsidRPr="00FD206F">
              <w:rPr>
                <w:b/>
                <w:bCs/>
              </w:rPr>
              <w:t>1,0</w:t>
            </w:r>
          </w:p>
        </w:tc>
        <w:tc>
          <w:tcPr>
            <w:tcW w:w="255" w:type="pct"/>
            <w:tcBorders>
              <w:top w:val="nil"/>
              <w:bottom w:val="nil"/>
            </w:tcBorders>
            <w:vAlign w:val="bottom"/>
          </w:tcPr>
          <w:p w14:paraId="74B88CCA" w14:textId="33A5459D" w:rsidR="00FD206F" w:rsidRPr="00FD206F" w:rsidRDefault="00FD206F" w:rsidP="00FD206F">
            <w:pPr>
              <w:pStyle w:val="ZPpregtevilke"/>
              <w:rPr>
                <w:b/>
                <w:bCs/>
              </w:rPr>
            </w:pPr>
            <w:r w:rsidRPr="00FD206F">
              <w:rPr>
                <w:b/>
                <w:bCs/>
              </w:rPr>
              <w:t>1,0</w:t>
            </w:r>
          </w:p>
        </w:tc>
        <w:tc>
          <w:tcPr>
            <w:tcW w:w="254" w:type="pct"/>
            <w:tcBorders>
              <w:top w:val="nil"/>
              <w:bottom w:val="nil"/>
            </w:tcBorders>
            <w:vAlign w:val="bottom"/>
          </w:tcPr>
          <w:p w14:paraId="66FE14B2" w14:textId="689318F8" w:rsidR="00FD206F" w:rsidRPr="00FD206F" w:rsidRDefault="00FD206F" w:rsidP="00FD206F">
            <w:pPr>
              <w:pStyle w:val="ZPpregtevilke"/>
              <w:rPr>
                <w:b/>
                <w:bCs/>
              </w:rPr>
            </w:pPr>
            <w:r w:rsidRPr="00FD206F">
              <w:rPr>
                <w:b/>
                <w:bCs/>
              </w:rPr>
              <w:t>101,7</w:t>
            </w:r>
          </w:p>
        </w:tc>
      </w:tr>
      <w:tr w:rsidR="00FD206F" w:rsidRPr="00FD206F" w14:paraId="6002733C" w14:textId="77777777" w:rsidTr="00D63133">
        <w:trPr>
          <w:trHeight w:val="227"/>
          <w:jc w:val="center"/>
        </w:trPr>
        <w:tc>
          <w:tcPr>
            <w:tcW w:w="1297" w:type="pct"/>
            <w:tcBorders>
              <w:top w:val="nil"/>
              <w:bottom w:val="single" w:sz="12" w:space="0" w:color="008000"/>
            </w:tcBorders>
            <w:tcMar>
              <w:left w:w="57" w:type="dxa"/>
              <w:right w:w="57" w:type="dxa"/>
            </w:tcMar>
            <w:vAlign w:val="bottom"/>
          </w:tcPr>
          <w:p w14:paraId="37C66453" w14:textId="0750D6FD" w:rsidR="00FD206F" w:rsidRPr="00FD206F" w:rsidRDefault="00FD206F" w:rsidP="00FD206F">
            <w:pPr>
              <w:pStyle w:val="ZPpregtekst"/>
              <w:rPr>
                <w:b/>
                <w:snapToGrid w:val="0"/>
              </w:rPr>
            </w:pPr>
            <w:r w:rsidRPr="00FD206F">
              <w:rPr>
                <w:b/>
                <w:snapToGrid w:val="0"/>
              </w:rPr>
              <w:t>Stopnja samooskrbe (%)</w:t>
            </w:r>
          </w:p>
        </w:tc>
        <w:tc>
          <w:tcPr>
            <w:tcW w:w="269" w:type="pct"/>
            <w:tcBorders>
              <w:top w:val="nil"/>
              <w:bottom w:val="single" w:sz="12" w:space="0" w:color="008000"/>
            </w:tcBorders>
            <w:vAlign w:val="bottom"/>
          </w:tcPr>
          <w:p w14:paraId="51039A8B" w14:textId="1614B8B5" w:rsidR="00FD206F" w:rsidRPr="00FD206F" w:rsidRDefault="00FD206F" w:rsidP="00FD206F">
            <w:pPr>
              <w:pStyle w:val="ZPpregtevilke"/>
              <w:rPr>
                <w:b/>
                <w:bCs/>
              </w:rPr>
            </w:pPr>
            <w:r w:rsidRPr="00FD206F">
              <w:rPr>
                <w:b/>
                <w:bCs/>
              </w:rPr>
              <w:t>51,2</w:t>
            </w:r>
          </w:p>
        </w:tc>
        <w:tc>
          <w:tcPr>
            <w:tcW w:w="269" w:type="pct"/>
            <w:tcBorders>
              <w:top w:val="nil"/>
              <w:bottom w:val="single" w:sz="12" w:space="0" w:color="008000"/>
            </w:tcBorders>
            <w:vAlign w:val="bottom"/>
          </w:tcPr>
          <w:p w14:paraId="124CB0E6" w14:textId="500C594A" w:rsidR="00FD206F" w:rsidRPr="00FD206F" w:rsidRDefault="00FD206F" w:rsidP="00FD206F">
            <w:pPr>
              <w:pStyle w:val="ZPpregtevilke"/>
              <w:rPr>
                <w:b/>
                <w:bCs/>
              </w:rPr>
            </w:pPr>
            <w:r w:rsidRPr="00FD206F">
              <w:rPr>
                <w:b/>
                <w:bCs/>
              </w:rPr>
              <w:t>82,2</w:t>
            </w:r>
          </w:p>
        </w:tc>
        <w:tc>
          <w:tcPr>
            <w:tcW w:w="269" w:type="pct"/>
            <w:tcBorders>
              <w:top w:val="nil"/>
              <w:bottom w:val="single" w:sz="12" w:space="0" w:color="008000"/>
            </w:tcBorders>
            <w:vAlign w:val="bottom"/>
          </w:tcPr>
          <w:p w14:paraId="232B1856" w14:textId="5F771527" w:rsidR="00FD206F" w:rsidRPr="00FD206F" w:rsidRDefault="00FD206F" w:rsidP="00FD206F">
            <w:pPr>
              <w:pStyle w:val="ZPpregtevilke"/>
              <w:rPr>
                <w:b/>
                <w:bCs/>
              </w:rPr>
            </w:pPr>
            <w:r w:rsidRPr="00FD206F">
              <w:rPr>
                <w:b/>
                <w:bCs/>
              </w:rPr>
              <w:t>20,1</w:t>
            </w:r>
          </w:p>
        </w:tc>
        <w:tc>
          <w:tcPr>
            <w:tcW w:w="269" w:type="pct"/>
            <w:tcBorders>
              <w:top w:val="nil"/>
              <w:bottom w:val="single" w:sz="12" w:space="0" w:color="008000"/>
            </w:tcBorders>
            <w:vAlign w:val="bottom"/>
          </w:tcPr>
          <w:p w14:paraId="4751583C" w14:textId="43946AC2" w:rsidR="00FD206F" w:rsidRPr="00FD206F" w:rsidRDefault="00FD206F" w:rsidP="00FD206F">
            <w:pPr>
              <w:pStyle w:val="ZPpregtevilke"/>
              <w:rPr>
                <w:b/>
                <w:bCs/>
              </w:rPr>
            </w:pPr>
            <w:r w:rsidRPr="00FD206F">
              <w:rPr>
                <w:b/>
                <w:bCs/>
              </w:rPr>
              <w:t>70,5</w:t>
            </w:r>
          </w:p>
        </w:tc>
        <w:tc>
          <w:tcPr>
            <w:tcW w:w="268" w:type="pct"/>
            <w:tcBorders>
              <w:top w:val="nil"/>
              <w:bottom w:val="single" w:sz="12" w:space="0" w:color="008000"/>
            </w:tcBorders>
            <w:vAlign w:val="bottom"/>
          </w:tcPr>
          <w:p w14:paraId="16B2CA18" w14:textId="6955F468" w:rsidR="00FD206F" w:rsidRPr="00FD206F" w:rsidRDefault="00FD206F" w:rsidP="00FD206F">
            <w:pPr>
              <w:pStyle w:val="ZPpregtevilke"/>
              <w:rPr>
                <w:b/>
                <w:bCs/>
              </w:rPr>
            </w:pPr>
            <w:r w:rsidRPr="00FD206F">
              <w:rPr>
                <w:b/>
                <w:bCs/>
              </w:rPr>
              <w:t>58,9</w:t>
            </w:r>
          </w:p>
        </w:tc>
        <w:tc>
          <w:tcPr>
            <w:tcW w:w="268" w:type="pct"/>
            <w:tcBorders>
              <w:top w:val="nil"/>
              <w:bottom w:val="single" w:sz="12" w:space="0" w:color="008000"/>
            </w:tcBorders>
            <w:vAlign w:val="bottom"/>
          </w:tcPr>
          <w:p w14:paraId="63FFBB74" w14:textId="66BB1C95" w:rsidR="00FD206F" w:rsidRPr="00FD206F" w:rsidRDefault="00FD206F" w:rsidP="00FD206F">
            <w:pPr>
              <w:pStyle w:val="ZPpregtevilke"/>
              <w:rPr>
                <w:b/>
                <w:bCs/>
              </w:rPr>
            </w:pPr>
            <w:r w:rsidRPr="00FD206F">
              <w:rPr>
                <w:b/>
                <w:bCs/>
              </w:rPr>
              <w:t>45,0</w:t>
            </w:r>
          </w:p>
        </w:tc>
        <w:tc>
          <w:tcPr>
            <w:tcW w:w="268" w:type="pct"/>
            <w:tcBorders>
              <w:top w:val="nil"/>
              <w:bottom w:val="single" w:sz="12" w:space="0" w:color="008000"/>
            </w:tcBorders>
            <w:vAlign w:val="bottom"/>
          </w:tcPr>
          <w:p w14:paraId="64C74EF1" w14:textId="61A0C0BA" w:rsidR="00FD206F" w:rsidRPr="00FD206F" w:rsidRDefault="00FD206F" w:rsidP="00FD206F">
            <w:pPr>
              <w:pStyle w:val="ZPpregtevilke"/>
              <w:rPr>
                <w:b/>
                <w:bCs/>
              </w:rPr>
            </w:pPr>
            <w:r w:rsidRPr="00FD206F">
              <w:rPr>
                <w:b/>
                <w:bCs/>
              </w:rPr>
              <w:t>79,0</w:t>
            </w:r>
          </w:p>
        </w:tc>
        <w:tc>
          <w:tcPr>
            <w:tcW w:w="268" w:type="pct"/>
            <w:tcBorders>
              <w:top w:val="nil"/>
              <w:bottom w:val="single" w:sz="12" w:space="0" w:color="008000"/>
            </w:tcBorders>
            <w:vAlign w:val="bottom"/>
          </w:tcPr>
          <w:p w14:paraId="4D2C72C7" w14:textId="1D2B9697" w:rsidR="00FD206F" w:rsidRPr="00FD206F" w:rsidRDefault="00FD206F" w:rsidP="00FD206F">
            <w:pPr>
              <w:pStyle w:val="ZPpregtevilke"/>
              <w:rPr>
                <w:b/>
                <w:bCs/>
              </w:rPr>
            </w:pPr>
            <w:r w:rsidRPr="00FD206F">
              <w:rPr>
                <w:b/>
                <w:bCs/>
              </w:rPr>
              <w:t>44,4</w:t>
            </w:r>
          </w:p>
        </w:tc>
        <w:tc>
          <w:tcPr>
            <w:tcW w:w="268" w:type="pct"/>
            <w:tcBorders>
              <w:top w:val="nil"/>
              <w:bottom w:val="single" w:sz="12" w:space="0" w:color="008000"/>
            </w:tcBorders>
            <w:vAlign w:val="bottom"/>
          </w:tcPr>
          <w:p w14:paraId="3D3C2678" w14:textId="35CDC7FF" w:rsidR="00FD206F" w:rsidRPr="00FD206F" w:rsidRDefault="00FD206F" w:rsidP="00FD206F">
            <w:pPr>
              <w:pStyle w:val="ZPpregtevilke"/>
              <w:rPr>
                <w:b/>
                <w:bCs/>
              </w:rPr>
            </w:pPr>
            <w:r w:rsidRPr="00FD206F">
              <w:rPr>
                <w:b/>
                <w:bCs/>
              </w:rPr>
              <w:t>67,2</w:t>
            </w:r>
          </w:p>
        </w:tc>
        <w:tc>
          <w:tcPr>
            <w:tcW w:w="265" w:type="pct"/>
            <w:tcBorders>
              <w:top w:val="nil"/>
              <w:bottom w:val="single" w:sz="12" w:space="0" w:color="008000"/>
            </w:tcBorders>
            <w:vAlign w:val="bottom"/>
          </w:tcPr>
          <w:p w14:paraId="479C8BD5" w14:textId="35E6D937" w:rsidR="00FD206F" w:rsidRPr="00FD206F" w:rsidRDefault="00FD206F" w:rsidP="00FD206F">
            <w:pPr>
              <w:pStyle w:val="ZPpregtevilke"/>
              <w:rPr>
                <w:b/>
                <w:bCs/>
              </w:rPr>
            </w:pPr>
            <w:r w:rsidRPr="00FD206F">
              <w:rPr>
                <w:b/>
                <w:bCs/>
              </w:rPr>
              <w:t>14,9</w:t>
            </w:r>
          </w:p>
        </w:tc>
        <w:tc>
          <w:tcPr>
            <w:tcW w:w="257" w:type="pct"/>
            <w:tcBorders>
              <w:top w:val="nil"/>
              <w:bottom w:val="single" w:sz="12" w:space="0" w:color="008000"/>
            </w:tcBorders>
            <w:tcMar>
              <w:left w:w="57" w:type="dxa"/>
              <w:right w:w="57" w:type="dxa"/>
            </w:tcMar>
            <w:vAlign w:val="bottom"/>
          </w:tcPr>
          <w:p w14:paraId="5BAD33BB" w14:textId="3A088DB9" w:rsidR="00FD206F" w:rsidRPr="00FD206F" w:rsidRDefault="00FD206F" w:rsidP="00FD206F">
            <w:pPr>
              <w:pStyle w:val="ZPpregtevilke"/>
              <w:rPr>
                <w:b/>
                <w:bCs/>
              </w:rPr>
            </w:pPr>
            <w:r w:rsidRPr="00FD206F">
              <w:rPr>
                <w:b/>
                <w:bCs/>
              </w:rPr>
              <w:t>89,5</w:t>
            </w:r>
          </w:p>
        </w:tc>
        <w:tc>
          <w:tcPr>
            <w:tcW w:w="255" w:type="pct"/>
            <w:tcBorders>
              <w:top w:val="nil"/>
              <w:bottom w:val="single" w:sz="12" w:space="0" w:color="008000"/>
            </w:tcBorders>
            <w:vAlign w:val="bottom"/>
          </w:tcPr>
          <w:p w14:paraId="1EA68678" w14:textId="0F31DF48" w:rsidR="00FD206F" w:rsidRPr="00FD206F" w:rsidRDefault="00FD206F" w:rsidP="00FD206F">
            <w:pPr>
              <w:pStyle w:val="ZPpregtevilke"/>
              <w:rPr>
                <w:b/>
                <w:bCs/>
              </w:rPr>
            </w:pPr>
            <w:r w:rsidRPr="00FD206F">
              <w:rPr>
                <w:b/>
                <w:bCs/>
              </w:rPr>
              <w:t>13,5</w:t>
            </w:r>
          </w:p>
        </w:tc>
        <w:tc>
          <w:tcPr>
            <w:tcW w:w="255" w:type="pct"/>
            <w:tcBorders>
              <w:top w:val="nil"/>
              <w:bottom w:val="single" w:sz="12" w:space="0" w:color="008000"/>
            </w:tcBorders>
            <w:vAlign w:val="bottom"/>
          </w:tcPr>
          <w:p w14:paraId="758174E5" w14:textId="0F9F1D2F" w:rsidR="00FD206F" w:rsidRPr="00FD206F" w:rsidRDefault="00FD206F" w:rsidP="00FD206F">
            <w:pPr>
              <w:pStyle w:val="ZPpregtevilke"/>
              <w:rPr>
                <w:b/>
                <w:bCs/>
              </w:rPr>
            </w:pPr>
            <w:r w:rsidRPr="00FD206F">
              <w:rPr>
                <w:b/>
                <w:bCs/>
              </w:rPr>
              <w:t>50,8</w:t>
            </w:r>
          </w:p>
        </w:tc>
        <w:tc>
          <w:tcPr>
            <w:tcW w:w="254" w:type="pct"/>
            <w:tcBorders>
              <w:top w:val="nil"/>
              <w:bottom w:val="single" w:sz="12" w:space="0" w:color="008000"/>
            </w:tcBorders>
            <w:vAlign w:val="bottom"/>
          </w:tcPr>
          <w:p w14:paraId="026E6417" w14:textId="77777777" w:rsidR="00FD206F" w:rsidRPr="00FD206F" w:rsidRDefault="00FD206F" w:rsidP="00FD206F">
            <w:pPr>
              <w:pStyle w:val="ZPpregtevilke"/>
              <w:rPr>
                <w:b/>
                <w:bCs/>
              </w:rPr>
            </w:pPr>
          </w:p>
        </w:tc>
      </w:tr>
    </w:tbl>
    <w:p w14:paraId="590BBD6F" w14:textId="77777777" w:rsidR="001A0452" w:rsidRPr="00FD206F" w:rsidRDefault="001A0452" w:rsidP="001A0452">
      <w:pPr>
        <w:pStyle w:val="ZPpodnapis"/>
      </w:pPr>
      <w:r w:rsidRPr="00FD206F">
        <w:t>* Začasni podatki.</w:t>
      </w:r>
    </w:p>
    <w:p w14:paraId="00029ACF" w14:textId="319EA778" w:rsidR="008D3AA3" w:rsidRPr="00FD206F" w:rsidRDefault="001A0452" w:rsidP="001A0452">
      <w:pPr>
        <w:pStyle w:val="ZPpodnapis"/>
        <w:sectPr w:rsidR="008D3AA3" w:rsidRPr="00FD206F" w:rsidSect="00282A0D">
          <w:headerReference w:type="default" r:id="rId122"/>
          <w:pgSz w:w="16838" w:h="11906" w:orient="landscape"/>
          <w:pgMar w:top="1418" w:right="1418" w:bottom="1418" w:left="1418" w:header="709" w:footer="709" w:gutter="0"/>
          <w:cols w:space="708"/>
          <w:docGrid w:linePitch="360"/>
        </w:sectPr>
      </w:pPr>
      <w:r w:rsidRPr="00FD206F">
        <w:t>Vir: SURS, KIS</w:t>
      </w:r>
    </w:p>
    <w:p w14:paraId="459AA590" w14:textId="77777777" w:rsidR="00350469" w:rsidRPr="009008F3" w:rsidRDefault="00350469" w:rsidP="00350469">
      <w:pPr>
        <w:pStyle w:val="Naslov3"/>
        <w:numPr>
          <w:ilvl w:val="2"/>
          <w:numId w:val="16"/>
        </w:numPr>
        <w:spacing w:before="120" w:after="120"/>
        <w:ind w:left="851" w:hanging="851"/>
      </w:pPr>
      <w:bookmarkStart w:id="1728" w:name="_Toc201921714"/>
      <w:r w:rsidRPr="009008F3">
        <w:t>Cene medu</w:t>
      </w:r>
      <w:bookmarkEnd w:id="1728"/>
      <w:r w:rsidRPr="009008F3">
        <w:t xml:space="preserve"> </w:t>
      </w:r>
    </w:p>
    <w:tbl>
      <w:tblPr>
        <w:tblW w:w="4994"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623"/>
        <w:gridCol w:w="744"/>
        <w:gridCol w:w="744"/>
        <w:gridCol w:w="747"/>
        <w:gridCol w:w="747"/>
        <w:gridCol w:w="747"/>
        <w:gridCol w:w="747"/>
        <w:gridCol w:w="747"/>
        <w:gridCol w:w="747"/>
        <w:gridCol w:w="747"/>
        <w:gridCol w:w="736"/>
        <w:gridCol w:w="733"/>
        <w:gridCol w:w="730"/>
        <w:gridCol w:w="730"/>
        <w:gridCol w:w="716"/>
      </w:tblGrid>
      <w:tr w:rsidR="009008F3" w:rsidRPr="009008F3" w14:paraId="59C2FB0E" w14:textId="77777777" w:rsidTr="004962D7">
        <w:trPr>
          <w:trHeight w:val="227"/>
          <w:jc w:val="center"/>
        </w:trPr>
        <w:tc>
          <w:tcPr>
            <w:tcW w:w="1295" w:type="pct"/>
            <w:tcBorders>
              <w:top w:val="single" w:sz="12" w:space="0" w:color="008000"/>
              <w:bottom w:val="single" w:sz="6" w:space="0" w:color="008000"/>
            </w:tcBorders>
            <w:vAlign w:val="bottom"/>
          </w:tcPr>
          <w:p w14:paraId="58CE709C" w14:textId="77777777" w:rsidR="009008F3" w:rsidRPr="009008F3" w:rsidRDefault="009008F3" w:rsidP="009008F3">
            <w:pPr>
              <w:pStyle w:val="ZPpregglava"/>
              <w:spacing w:before="0" w:after="0"/>
            </w:pPr>
          </w:p>
        </w:tc>
        <w:tc>
          <w:tcPr>
            <w:tcW w:w="266" w:type="pct"/>
            <w:tcBorders>
              <w:top w:val="single" w:sz="12" w:space="0" w:color="008000"/>
              <w:bottom w:val="single" w:sz="6" w:space="0" w:color="008000"/>
            </w:tcBorders>
            <w:vAlign w:val="center"/>
          </w:tcPr>
          <w:p w14:paraId="02C2EEB6" w14:textId="14071CB5" w:rsidR="009008F3" w:rsidRPr="009008F3" w:rsidRDefault="009008F3" w:rsidP="009008F3">
            <w:pPr>
              <w:pStyle w:val="ZPpregglava"/>
              <w:spacing w:before="0" w:after="0"/>
              <w:rPr>
                <w:bCs/>
              </w:rPr>
            </w:pPr>
            <w:r w:rsidRPr="009008F3">
              <w:t>2012</w:t>
            </w:r>
          </w:p>
        </w:tc>
        <w:tc>
          <w:tcPr>
            <w:tcW w:w="266" w:type="pct"/>
            <w:tcBorders>
              <w:top w:val="single" w:sz="12" w:space="0" w:color="008000"/>
              <w:bottom w:val="single" w:sz="6" w:space="0" w:color="008000"/>
            </w:tcBorders>
            <w:vAlign w:val="center"/>
          </w:tcPr>
          <w:p w14:paraId="0B4C6E06" w14:textId="4205EABD" w:rsidR="009008F3" w:rsidRPr="009008F3" w:rsidRDefault="009008F3" w:rsidP="009008F3">
            <w:pPr>
              <w:pStyle w:val="ZPpregglava"/>
              <w:spacing w:before="0" w:after="0"/>
              <w:rPr>
                <w:bCs/>
              </w:rPr>
            </w:pPr>
            <w:r w:rsidRPr="009008F3">
              <w:t>2013</w:t>
            </w:r>
          </w:p>
        </w:tc>
        <w:tc>
          <w:tcPr>
            <w:tcW w:w="267" w:type="pct"/>
            <w:tcBorders>
              <w:top w:val="single" w:sz="12" w:space="0" w:color="008000"/>
              <w:bottom w:val="single" w:sz="6" w:space="0" w:color="008000"/>
            </w:tcBorders>
            <w:vAlign w:val="center"/>
          </w:tcPr>
          <w:p w14:paraId="0E258E9D" w14:textId="61962411" w:rsidR="009008F3" w:rsidRPr="009008F3" w:rsidRDefault="009008F3" w:rsidP="009008F3">
            <w:pPr>
              <w:pStyle w:val="ZPpregglava"/>
              <w:spacing w:before="0" w:after="0"/>
              <w:rPr>
                <w:bCs/>
              </w:rPr>
            </w:pPr>
            <w:r w:rsidRPr="009008F3">
              <w:t>2014</w:t>
            </w:r>
          </w:p>
        </w:tc>
        <w:tc>
          <w:tcPr>
            <w:tcW w:w="267" w:type="pct"/>
            <w:tcBorders>
              <w:top w:val="single" w:sz="12" w:space="0" w:color="008000"/>
              <w:bottom w:val="single" w:sz="6" w:space="0" w:color="008000"/>
            </w:tcBorders>
            <w:vAlign w:val="center"/>
          </w:tcPr>
          <w:p w14:paraId="51DCCA82" w14:textId="0BFAC03B" w:rsidR="009008F3" w:rsidRPr="009008F3" w:rsidRDefault="009008F3" w:rsidP="009008F3">
            <w:pPr>
              <w:pStyle w:val="ZPpregglava"/>
              <w:spacing w:before="0" w:after="0"/>
              <w:rPr>
                <w:bCs/>
              </w:rPr>
            </w:pPr>
            <w:r w:rsidRPr="009008F3">
              <w:t>2015</w:t>
            </w:r>
          </w:p>
        </w:tc>
        <w:tc>
          <w:tcPr>
            <w:tcW w:w="267" w:type="pct"/>
            <w:tcBorders>
              <w:top w:val="single" w:sz="12" w:space="0" w:color="008000"/>
              <w:bottom w:val="single" w:sz="6" w:space="0" w:color="008000"/>
            </w:tcBorders>
            <w:vAlign w:val="center"/>
          </w:tcPr>
          <w:p w14:paraId="1E51B1A3" w14:textId="6F6138CF" w:rsidR="009008F3" w:rsidRPr="009008F3" w:rsidRDefault="009008F3" w:rsidP="009008F3">
            <w:pPr>
              <w:pStyle w:val="ZPpregglava"/>
              <w:spacing w:before="0" w:after="0"/>
              <w:rPr>
                <w:bCs/>
              </w:rPr>
            </w:pPr>
            <w:r w:rsidRPr="009008F3">
              <w:t>2016</w:t>
            </w:r>
          </w:p>
        </w:tc>
        <w:tc>
          <w:tcPr>
            <w:tcW w:w="267" w:type="pct"/>
            <w:tcBorders>
              <w:top w:val="single" w:sz="12" w:space="0" w:color="008000"/>
              <w:bottom w:val="single" w:sz="6" w:space="0" w:color="008000"/>
            </w:tcBorders>
            <w:vAlign w:val="center"/>
          </w:tcPr>
          <w:p w14:paraId="3F187243" w14:textId="03939508" w:rsidR="009008F3" w:rsidRPr="009008F3" w:rsidRDefault="009008F3" w:rsidP="009008F3">
            <w:pPr>
              <w:pStyle w:val="ZPpregglava"/>
              <w:spacing w:before="0" w:after="0"/>
              <w:rPr>
                <w:bCs/>
              </w:rPr>
            </w:pPr>
            <w:r w:rsidRPr="009008F3">
              <w:t>2017</w:t>
            </w:r>
          </w:p>
        </w:tc>
        <w:tc>
          <w:tcPr>
            <w:tcW w:w="267" w:type="pct"/>
            <w:tcBorders>
              <w:top w:val="single" w:sz="12" w:space="0" w:color="008000"/>
              <w:bottom w:val="single" w:sz="6" w:space="0" w:color="008000"/>
            </w:tcBorders>
            <w:vAlign w:val="center"/>
          </w:tcPr>
          <w:p w14:paraId="27E44916" w14:textId="6F4C7F57" w:rsidR="009008F3" w:rsidRPr="009008F3" w:rsidRDefault="009008F3" w:rsidP="009008F3">
            <w:pPr>
              <w:pStyle w:val="ZPpregglava"/>
              <w:spacing w:before="0" w:after="0"/>
              <w:rPr>
                <w:bCs/>
              </w:rPr>
            </w:pPr>
            <w:r w:rsidRPr="009008F3">
              <w:t>2018</w:t>
            </w:r>
          </w:p>
        </w:tc>
        <w:tc>
          <w:tcPr>
            <w:tcW w:w="267" w:type="pct"/>
            <w:tcBorders>
              <w:top w:val="single" w:sz="12" w:space="0" w:color="008000"/>
              <w:bottom w:val="single" w:sz="6" w:space="0" w:color="008000"/>
            </w:tcBorders>
            <w:vAlign w:val="center"/>
          </w:tcPr>
          <w:p w14:paraId="7BD4952C" w14:textId="6A7444DD" w:rsidR="009008F3" w:rsidRPr="009008F3" w:rsidRDefault="009008F3" w:rsidP="009008F3">
            <w:pPr>
              <w:pStyle w:val="ZPpregglava"/>
              <w:spacing w:before="0" w:after="0"/>
              <w:rPr>
                <w:bCs/>
              </w:rPr>
            </w:pPr>
            <w:r w:rsidRPr="009008F3">
              <w:t>2019</w:t>
            </w:r>
          </w:p>
        </w:tc>
        <w:tc>
          <w:tcPr>
            <w:tcW w:w="267" w:type="pct"/>
            <w:tcBorders>
              <w:top w:val="single" w:sz="12" w:space="0" w:color="008000"/>
              <w:bottom w:val="single" w:sz="6" w:space="0" w:color="008000"/>
            </w:tcBorders>
            <w:vAlign w:val="center"/>
          </w:tcPr>
          <w:p w14:paraId="256BC46E" w14:textId="78B84F43" w:rsidR="009008F3" w:rsidRPr="009008F3" w:rsidRDefault="009008F3" w:rsidP="009008F3">
            <w:pPr>
              <w:pStyle w:val="ZPpregglava"/>
              <w:spacing w:before="0" w:after="0"/>
              <w:rPr>
                <w:bCs/>
              </w:rPr>
            </w:pPr>
            <w:r w:rsidRPr="009008F3">
              <w:t>2020</w:t>
            </w:r>
          </w:p>
        </w:tc>
        <w:tc>
          <w:tcPr>
            <w:tcW w:w="263" w:type="pct"/>
            <w:tcBorders>
              <w:top w:val="single" w:sz="12" w:space="0" w:color="008000"/>
              <w:bottom w:val="single" w:sz="6" w:space="0" w:color="008000"/>
            </w:tcBorders>
            <w:vAlign w:val="center"/>
          </w:tcPr>
          <w:p w14:paraId="325B64C9" w14:textId="2A756A47" w:rsidR="009008F3" w:rsidRPr="009008F3" w:rsidRDefault="009008F3" w:rsidP="009008F3">
            <w:pPr>
              <w:pStyle w:val="ZPpregglava"/>
              <w:spacing w:before="0" w:after="0"/>
              <w:rPr>
                <w:bCs/>
              </w:rPr>
            </w:pPr>
            <w:r w:rsidRPr="009008F3">
              <w:t>2021</w:t>
            </w:r>
          </w:p>
        </w:tc>
        <w:tc>
          <w:tcPr>
            <w:tcW w:w="262" w:type="pct"/>
            <w:tcBorders>
              <w:top w:val="single" w:sz="12" w:space="0" w:color="008000"/>
              <w:bottom w:val="single" w:sz="6" w:space="0" w:color="008000"/>
            </w:tcBorders>
            <w:vAlign w:val="center"/>
          </w:tcPr>
          <w:p w14:paraId="77364F07" w14:textId="05DC9302" w:rsidR="009008F3" w:rsidRPr="009008F3" w:rsidRDefault="009008F3" w:rsidP="009008F3">
            <w:pPr>
              <w:pStyle w:val="ZPpregglava"/>
              <w:spacing w:before="0" w:after="0"/>
              <w:rPr>
                <w:bCs/>
              </w:rPr>
            </w:pPr>
            <w:r w:rsidRPr="009008F3">
              <w:t>2022</w:t>
            </w:r>
          </w:p>
        </w:tc>
        <w:tc>
          <w:tcPr>
            <w:tcW w:w="261" w:type="pct"/>
            <w:tcBorders>
              <w:top w:val="single" w:sz="12" w:space="0" w:color="008000"/>
              <w:bottom w:val="single" w:sz="6" w:space="0" w:color="008000"/>
            </w:tcBorders>
            <w:vAlign w:val="center"/>
          </w:tcPr>
          <w:p w14:paraId="7982C1D7" w14:textId="7CF142A5" w:rsidR="009008F3" w:rsidRPr="009008F3" w:rsidRDefault="009008F3" w:rsidP="009008F3">
            <w:pPr>
              <w:pStyle w:val="ZPpregglava"/>
              <w:spacing w:before="0" w:after="0"/>
              <w:rPr>
                <w:bCs/>
              </w:rPr>
            </w:pPr>
            <w:r w:rsidRPr="009008F3">
              <w:t>2023</w:t>
            </w:r>
          </w:p>
        </w:tc>
        <w:tc>
          <w:tcPr>
            <w:tcW w:w="261" w:type="pct"/>
            <w:tcBorders>
              <w:top w:val="single" w:sz="12" w:space="0" w:color="008000"/>
              <w:bottom w:val="single" w:sz="6" w:space="0" w:color="008000"/>
            </w:tcBorders>
            <w:vAlign w:val="center"/>
          </w:tcPr>
          <w:p w14:paraId="28535084" w14:textId="05FFC766" w:rsidR="009008F3" w:rsidRPr="009008F3" w:rsidRDefault="009008F3" w:rsidP="009008F3">
            <w:pPr>
              <w:pStyle w:val="ZPpregglava"/>
              <w:spacing w:before="0" w:after="0"/>
              <w:rPr>
                <w:bCs/>
              </w:rPr>
            </w:pPr>
            <w:r w:rsidRPr="009008F3">
              <w:t>2024</w:t>
            </w:r>
          </w:p>
        </w:tc>
        <w:tc>
          <w:tcPr>
            <w:tcW w:w="256" w:type="pct"/>
            <w:tcBorders>
              <w:top w:val="single" w:sz="12" w:space="0" w:color="008000"/>
              <w:bottom w:val="single" w:sz="6" w:space="0" w:color="008000"/>
            </w:tcBorders>
            <w:vAlign w:val="bottom"/>
          </w:tcPr>
          <w:p w14:paraId="2252087C" w14:textId="77777777" w:rsidR="009008F3" w:rsidRPr="009008F3" w:rsidRDefault="009008F3" w:rsidP="009008F3">
            <w:pPr>
              <w:pStyle w:val="ZPpregglava"/>
            </w:pPr>
            <w:r w:rsidRPr="009008F3">
              <w:t>Indeks</w:t>
            </w:r>
          </w:p>
          <w:p w14:paraId="249741C5" w14:textId="401C3265" w:rsidR="009008F3" w:rsidRPr="009008F3" w:rsidRDefault="009008F3" w:rsidP="009008F3">
            <w:pPr>
              <w:pStyle w:val="ZPpregglava"/>
              <w:spacing w:before="0" w:after="0"/>
              <w:rPr>
                <w:bCs/>
              </w:rPr>
            </w:pPr>
            <w:r w:rsidRPr="009008F3">
              <w:t>2024/23</w:t>
            </w:r>
          </w:p>
        </w:tc>
      </w:tr>
      <w:tr w:rsidR="009008F3" w:rsidRPr="009008F3" w14:paraId="031AAAD3" w14:textId="77777777" w:rsidTr="004962D7">
        <w:trPr>
          <w:trHeight w:val="198"/>
          <w:jc w:val="center"/>
        </w:trPr>
        <w:tc>
          <w:tcPr>
            <w:tcW w:w="1295" w:type="pct"/>
            <w:tcBorders>
              <w:top w:val="single" w:sz="6" w:space="0" w:color="008000"/>
              <w:bottom w:val="nil"/>
            </w:tcBorders>
            <w:shd w:val="clear" w:color="auto" w:fill="D9D9D9"/>
            <w:vAlign w:val="bottom"/>
          </w:tcPr>
          <w:p w14:paraId="282635C8" w14:textId="12A3EB5B" w:rsidR="009008F3" w:rsidRPr="009008F3" w:rsidRDefault="009008F3" w:rsidP="009008F3">
            <w:pPr>
              <w:pStyle w:val="ZPpregtekst"/>
              <w:rPr>
                <w:b/>
                <w:snapToGrid w:val="0"/>
              </w:rPr>
            </w:pPr>
            <w:r w:rsidRPr="009008F3">
              <w:t>Odkup (EUR/kg)</w:t>
            </w:r>
          </w:p>
        </w:tc>
        <w:tc>
          <w:tcPr>
            <w:tcW w:w="266" w:type="pct"/>
            <w:tcBorders>
              <w:top w:val="single" w:sz="6" w:space="0" w:color="008000"/>
              <w:bottom w:val="nil"/>
            </w:tcBorders>
            <w:shd w:val="clear" w:color="auto" w:fill="D9D9D9"/>
            <w:vAlign w:val="bottom"/>
          </w:tcPr>
          <w:p w14:paraId="5CEA107F" w14:textId="77777777" w:rsidR="009008F3" w:rsidRPr="009008F3" w:rsidRDefault="009008F3" w:rsidP="009008F3">
            <w:pPr>
              <w:pStyle w:val="ZPpregtevilke"/>
            </w:pPr>
          </w:p>
        </w:tc>
        <w:tc>
          <w:tcPr>
            <w:tcW w:w="266" w:type="pct"/>
            <w:tcBorders>
              <w:top w:val="single" w:sz="6" w:space="0" w:color="008000"/>
              <w:bottom w:val="nil"/>
            </w:tcBorders>
            <w:shd w:val="clear" w:color="auto" w:fill="D9D9D9"/>
            <w:vAlign w:val="bottom"/>
          </w:tcPr>
          <w:p w14:paraId="1A87C5FC"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65C312F6"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07BB4CF9"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3784AB9F"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77B8D151"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08431979"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1134F2FA" w14:textId="77777777" w:rsidR="009008F3" w:rsidRPr="009008F3" w:rsidRDefault="009008F3" w:rsidP="009008F3">
            <w:pPr>
              <w:pStyle w:val="ZPpregtevilke"/>
            </w:pPr>
          </w:p>
        </w:tc>
        <w:tc>
          <w:tcPr>
            <w:tcW w:w="267" w:type="pct"/>
            <w:tcBorders>
              <w:top w:val="single" w:sz="6" w:space="0" w:color="008000"/>
              <w:bottom w:val="nil"/>
            </w:tcBorders>
            <w:shd w:val="clear" w:color="auto" w:fill="D9D9D9"/>
            <w:vAlign w:val="bottom"/>
          </w:tcPr>
          <w:p w14:paraId="375A2741" w14:textId="77777777" w:rsidR="009008F3" w:rsidRPr="009008F3" w:rsidRDefault="009008F3" w:rsidP="009008F3">
            <w:pPr>
              <w:pStyle w:val="ZPpregtevilke"/>
            </w:pPr>
          </w:p>
        </w:tc>
        <w:tc>
          <w:tcPr>
            <w:tcW w:w="263" w:type="pct"/>
            <w:tcBorders>
              <w:top w:val="single" w:sz="6" w:space="0" w:color="008000"/>
              <w:bottom w:val="nil"/>
            </w:tcBorders>
            <w:shd w:val="clear" w:color="auto" w:fill="D9D9D9"/>
            <w:vAlign w:val="bottom"/>
          </w:tcPr>
          <w:p w14:paraId="18A0B891" w14:textId="77777777" w:rsidR="009008F3" w:rsidRPr="009008F3" w:rsidRDefault="009008F3" w:rsidP="009008F3">
            <w:pPr>
              <w:pStyle w:val="ZPpregtevilke"/>
            </w:pPr>
          </w:p>
        </w:tc>
        <w:tc>
          <w:tcPr>
            <w:tcW w:w="262" w:type="pct"/>
            <w:tcBorders>
              <w:top w:val="single" w:sz="6" w:space="0" w:color="008000"/>
              <w:bottom w:val="nil"/>
            </w:tcBorders>
            <w:shd w:val="clear" w:color="auto" w:fill="D9D9D9"/>
            <w:vAlign w:val="bottom"/>
          </w:tcPr>
          <w:p w14:paraId="68D53EE2" w14:textId="77777777" w:rsidR="009008F3" w:rsidRPr="009008F3" w:rsidRDefault="009008F3" w:rsidP="009008F3">
            <w:pPr>
              <w:pStyle w:val="ZPpregtevilke"/>
            </w:pPr>
          </w:p>
        </w:tc>
        <w:tc>
          <w:tcPr>
            <w:tcW w:w="261" w:type="pct"/>
            <w:tcBorders>
              <w:top w:val="single" w:sz="6" w:space="0" w:color="008000"/>
              <w:bottom w:val="nil"/>
            </w:tcBorders>
            <w:shd w:val="clear" w:color="auto" w:fill="D9D9D9"/>
            <w:vAlign w:val="bottom"/>
          </w:tcPr>
          <w:p w14:paraId="57DA4462" w14:textId="77777777" w:rsidR="009008F3" w:rsidRPr="009008F3" w:rsidRDefault="009008F3" w:rsidP="009008F3">
            <w:pPr>
              <w:pStyle w:val="ZPpregtevilke"/>
            </w:pPr>
          </w:p>
        </w:tc>
        <w:tc>
          <w:tcPr>
            <w:tcW w:w="261" w:type="pct"/>
            <w:tcBorders>
              <w:top w:val="single" w:sz="6" w:space="0" w:color="008000"/>
              <w:bottom w:val="nil"/>
            </w:tcBorders>
            <w:shd w:val="clear" w:color="auto" w:fill="D9D9D9"/>
            <w:vAlign w:val="bottom"/>
          </w:tcPr>
          <w:p w14:paraId="6B7E4D19" w14:textId="77777777" w:rsidR="009008F3" w:rsidRPr="009008F3" w:rsidRDefault="009008F3" w:rsidP="009008F3">
            <w:pPr>
              <w:pStyle w:val="ZPpregtevilke"/>
            </w:pPr>
          </w:p>
        </w:tc>
        <w:tc>
          <w:tcPr>
            <w:tcW w:w="256" w:type="pct"/>
            <w:tcBorders>
              <w:top w:val="single" w:sz="6" w:space="0" w:color="008000"/>
              <w:bottom w:val="nil"/>
            </w:tcBorders>
            <w:shd w:val="clear" w:color="auto" w:fill="D9D9D9"/>
            <w:vAlign w:val="bottom"/>
          </w:tcPr>
          <w:p w14:paraId="6760AEB1" w14:textId="77777777" w:rsidR="009008F3" w:rsidRPr="009008F3" w:rsidRDefault="009008F3" w:rsidP="009008F3">
            <w:pPr>
              <w:pStyle w:val="ZPpregtevilke"/>
            </w:pPr>
          </w:p>
        </w:tc>
      </w:tr>
      <w:tr w:rsidR="009008F3" w:rsidRPr="009008F3" w14:paraId="6A52C3DC" w14:textId="77777777" w:rsidTr="004962D7">
        <w:trPr>
          <w:trHeight w:val="227"/>
          <w:jc w:val="center"/>
        </w:trPr>
        <w:tc>
          <w:tcPr>
            <w:tcW w:w="1295" w:type="pct"/>
            <w:tcBorders>
              <w:top w:val="nil"/>
              <w:bottom w:val="nil"/>
            </w:tcBorders>
            <w:vAlign w:val="bottom"/>
          </w:tcPr>
          <w:p w14:paraId="3118110F" w14:textId="5852DE52" w:rsidR="009008F3" w:rsidRPr="009008F3" w:rsidRDefault="009008F3" w:rsidP="009008F3">
            <w:pPr>
              <w:pStyle w:val="ZPpregtekst"/>
              <w:rPr>
                <w:snapToGrid w:val="0"/>
              </w:rPr>
            </w:pPr>
            <w:r w:rsidRPr="009008F3">
              <w:t>Med (vseh vrst)</w:t>
            </w:r>
          </w:p>
        </w:tc>
        <w:tc>
          <w:tcPr>
            <w:tcW w:w="266" w:type="pct"/>
            <w:tcBorders>
              <w:top w:val="nil"/>
              <w:bottom w:val="nil"/>
            </w:tcBorders>
            <w:vAlign w:val="bottom"/>
          </w:tcPr>
          <w:p w14:paraId="03532CF8" w14:textId="58A56931" w:rsidR="009008F3" w:rsidRPr="009008F3" w:rsidRDefault="009008F3" w:rsidP="009008F3">
            <w:pPr>
              <w:pStyle w:val="ZPpregtevilke"/>
            </w:pPr>
            <w:r w:rsidRPr="009008F3">
              <w:t>3,39</w:t>
            </w:r>
          </w:p>
        </w:tc>
        <w:tc>
          <w:tcPr>
            <w:tcW w:w="266" w:type="pct"/>
            <w:tcBorders>
              <w:top w:val="nil"/>
              <w:bottom w:val="nil"/>
            </w:tcBorders>
            <w:vAlign w:val="bottom"/>
          </w:tcPr>
          <w:p w14:paraId="28F0D946" w14:textId="02648964" w:rsidR="009008F3" w:rsidRPr="009008F3" w:rsidRDefault="009008F3" w:rsidP="009008F3">
            <w:pPr>
              <w:pStyle w:val="ZPpregtevilke"/>
            </w:pPr>
            <w:r w:rsidRPr="009008F3">
              <w:t>4,04</w:t>
            </w:r>
          </w:p>
        </w:tc>
        <w:tc>
          <w:tcPr>
            <w:tcW w:w="267" w:type="pct"/>
            <w:tcBorders>
              <w:top w:val="nil"/>
              <w:bottom w:val="nil"/>
            </w:tcBorders>
            <w:vAlign w:val="bottom"/>
          </w:tcPr>
          <w:p w14:paraId="3ACC083B" w14:textId="5E6EB55B" w:rsidR="009008F3" w:rsidRPr="009008F3" w:rsidRDefault="009008F3" w:rsidP="009008F3">
            <w:pPr>
              <w:pStyle w:val="ZPpregtevilke"/>
            </w:pPr>
            <w:r w:rsidRPr="009008F3">
              <w:t>4,32</w:t>
            </w:r>
          </w:p>
        </w:tc>
        <w:tc>
          <w:tcPr>
            <w:tcW w:w="267" w:type="pct"/>
            <w:tcBorders>
              <w:top w:val="nil"/>
              <w:bottom w:val="nil"/>
            </w:tcBorders>
            <w:vAlign w:val="bottom"/>
          </w:tcPr>
          <w:p w14:paraId="406499F3" w14:textId="52C8586B" w:rsidR="009008F3" w:rsidRPr="009008F3" w:rsidRDefault="009008F3" w:rsidP="009008F3">
            <w:pPr>
              <w:pStyle w:val="ZPpregtevilke"/>
            </w:pPr>
            <w:r w:rsidRPr="009008F3">
              <w:t>4,84</w:t>
            </w:r>
          </w:p>
        </w:tc>
        <w:tc>
          <w:tcPr>
            <w:tcW w:w="267" w:type="pct"/>
            <w:tcBorders>
              <w:top w:val="nil"/>
              <w:bottom w:val="nil"/>
            </w:tcBorders>
            <w:vAlign w:val="bottom"/>
          </w:tcPr>
          <w:p w14:paraId="6E72C2EF" w14:textId="4E4C2BBA" w:rsidR="009008F3" w:rsidRPr="009008F3" w:rsidRDefault="009008F3" w:rsidP="009008F3">
            <w:pPr>
              <w:pStyle w:val="ZPpregtevilke"/>
            </w:pPr>
            <w:r w:rsidRPr="009008F3">
              <w:t>4,66</w:t>
            </w:r>
          </w:p>
        </w:tc>
        <w:tc>
          <w:tcPr>
            <w:tcW w:w="267" w:type="pct"/>
            <w:tcBorders>
              <w:top w:val="nil"/>
              <w:bottom w:val="nil"/>
            </w:tcBorders>
            <w:vAlign w:val="bottom"/>
          </w:tcPr>
          <w:p w14:paraId="43AD4BDA" w14:textId="525FDDFC" w:rsidR="009008F3" w:rsidRPr="009008F3" w:rsidRDefault="009008F3" w:rsidP="009008F3">
            <w:pPr>
              <w:pStyle w:val="ZPpregtevilke"/>
            </w:pPr>
            <w:r w:rsidRPr="009008F3">
              <w:t>4,78</w:t>
            </w:r>
          </w:p>
        </w:tc>
        <w:tc>
          <w:tcPr>
            <w:tcW w:w="267" w:type="pct"/>
            <w:tcBorders>
              <w:top w:val="nil"/>
              <w:bottom w:val="nil"/>
            </w:tcBorders>
            <w:vAlign w:val="bottom"/>
          </w:tcPr>
          <w:p w14:paraId="6A43BBF1" w14:textId="55AA7C1A" w:rsidR="009008F3" w:rsidRPr="009008F3" w:rsidRDefault="009008F3" w:rsidP="009008F3">
            <w:pPr>
              <w:pStyle w:val="ZPpregtevilke"/>
            </w:pPr>
            <w:r w:rsidRPr="009008F3">
              <w:t>z</w:t>
            </w:r>
          </w:p>
        </w:tc>
        <w:tc>
          <w:tcPr>
            <w:tcW w:w="267" w:type="pct"/>
            <w:tcBorders>
              <w:top w:val="nil"/>
              <w:bottom w:val="nil"/>
            </w:tcBorders>
            <w:vAlign w:val="bottom"/>
          </w:tcPr>
          <w:p w14:paraId="438DECE9" w14:textId="12FF6966" w:rsidR="009008F3" w:rsidRPr="009008F3" w:rsidRDefault="009008F3" w:rsidP="009008F3">
            <w:pPr>
              <w:pStyle w:val="ZPpregtevilke"/>
            </w:pPr>
            <w:r w:rsidRPr="009008F3">
              <w:t>5,07</w:t>
            </w:r>
          </w:p>
        </w:tc>
        <w:tc>
          <w:tcPr>
            <w:tcW w:w="267" w:type="pct"/>
            <w:tcBorders>
              <w:top w:val="nil"/>
              <w:bottom w:val="nil"/>
            </w:tcBorders>
            <w:vAlign w:val="bottom"/>
          </w:tcPr>
          <w:p w14:paraId="36C670C0" w14:textId="6F09E155" w:rsidR="009008F3" w:rsidRPr="009008F3" w:rsidRDefault="009008F3" w:rsidP="009008F3">
            <w:pPr>
              <w:pStyle w:val="ZPpregtevilke"/>
            </w:pPr>
            <w:r w:rsidRPr="009008F3">
              <w:t>5,39</w:t>
            </w:r>
          </w:p>
        </w:tc>
        <w:tc>
          <w:tcPr>
            <w:tcW w:w="263" w:type="pct"/>
            <w:tcBorders>
              <w:top w:val="nil"/>
              <w:bottom w:val="nil"/>
            </w:tcBorders>
            <w:vAlign w:val="bottom"/>
          </w:tcPr>
          <w:p w14:paraId="75E041E0" w14:textId="1CDADA73" w:rsidR="009008F3" w:rsidRPr="009008F3" w:rsidRDefault="009008F3" w:rsidP="009008F3">
            <w:pPr>
              <w:pStyle w:val="ZPpregtevilke"/>
            </w:pPr>
            <w:r w:rsidRPr="009008F3">
              <w:t>7,61</w:t>
            </w:r>
          </w:p>
        </w:tc>
        <w:tc>
          <w:tcPr>
            <w:tcW w:w="262" w:type="pct"/>
            <w:tcBorders>
              <w:top w:val="nil"/>
              <w:bottom w:val="nil"/>
            </w:tcBorders>
            <w:vAlign w:val="bottom"/>
          </w:tcPr>
          <w:p w14:paraId="374C1D32" w14:textId="493A1523" w:rsidR="009008F3" w:rsidRPr="009008F3" w:rsidRDefault="009008F3" w:rsidP="009008F3">
            <w:pPr>
              <w:pStyle w:val="ZPpregtevilke"/>
            </w:pPr>
            <w:r w:rsidRPr="009008F3">
              <w:t>6,23</w:t>
            </w:r>
          </w:p>
        </w:tc>
        <w:tc>
          <w:tcPr>
            <w:tcW w:w="261" w:type="pct"/>
            <w:tcBorders>
              <w:top w:val="nil"/>
              <w:bottom w:val="nil"/>
            </w:tcBorders>
            <w:vAlign w:val="bottom"/>
          </w:tcPr>
          <w:p w14:paraId="7E08D383" w14:textId="29FEBE2B" w:rsidR="009008F3" w:rsidRPr="009008F3" w:rsidRDefault="009008F3" w:rsidP="009008F3">
            <w:pPr>
              <w:pStyle w:val="ZPpregtevilke"/>
            </w:pPr>
            <w:r w:rsidRPr="009008F3">
              <w:t>6,53</w:t>
            </w:r>
          </w:p>
        </w:tc>
        <w:tc>
          <w:tcPr>
            <w:tcW w:w="261" w:type="pct"/>
            <w:tcBorders>
              <w:top w:val="nil"/>
              <w:bottom w:val="nil"/>
            </w:tcBorders>
            <w:vAlign w:val="bottom"/>
          </w:tcPr>
          <w:p w14:paraId="33A74C51" w14:textId="16F44270" w:rsidR="009008F3" w:rsidRPr="009008F3" w:rsidRDefault="009008F3" w:rsidP="009008F3">
            <w:pPr>
              <w:pStyle w:val="ZPpregtevilke"/>
            </w:pPr>
            <w:r w:rsidRPr="009008F3">
              <w:t>6,63</w:t>
            </w:r>
          </w:p>
        </w:tc>
        <w:tc>
          <w:tcPr>
            <w:tcW w:w="256" w:type="pct"/>
            <w:tcBorders>
              <w:top w:val="nil"/>
              <w:bottom w:val="nil"/>
            </w:tcBorders>
            <w:vAlign w:val="bottom"/>
          </w:tcPr>
          <w:p w14:paraId="34277F7E" w14:textId="6D42DFF9" w:rsidR="009008F3" w:rsidRPr="009008F3" w:rsidRDefault="009008F3" w:rsidP="009008F3">
            <w:pPr>
              <w:pStyle w:val="ZPpregtevilke"/>
            </w:pPr>
            <w:r w:rsidRPr="009008F3">
              <w:t>101,5</w:t>
            </w:r>
          </w:p>
        </w:tc>
      </w:tr>
      <w:tr w:rsidR="009008F3" w:rsidRPr="009008F3" w14:paraId="4FA06E73" w14:textId="77777777" w:rsidTr="004962D7">
        <w:trPr>
          <w:trHeight w:val="227"/>
          <w:jc w:val="center"/>
        </w:trPr>
        <w:tc>
          <w:tcPr>
            <w:tcW w:w="1295" w:type="pct"/>
            <w:tcBorders>
              <w:top w:val="nil"/>
              <w:bottom w:val="nil"/>
            </w:tcBorders>
            <w:vAlign w:val="bottom"/>
          </w:tcPr>
          <w:p w14:paraId="0430CCE1" w14:textId="78B722A9" w:rsidR="009008F3" w:rsidRPr="009008F3" w:rsidRDefault="009008F3" w:rsidP="009008F3">
            <w:pPr>
              <w:pStyle w:val="ZPpregtekst"/>
              <w:rPr>
                <w:snapToGrid w:val="0"/>
              </w:rPr>
            </w:pPr>
            <w:r w:rsidRPr="009008F3">
              <w:t>Cvetlični med</w:t>
            </w:r>
          </w:p>
        </w:tc>
        <w:tc>
          <w:tcPr>
            <w:tcW w:w="266" w:type="pct"/>
            <w:tcBorders>
              <w:top w:val="nil"/>
              <w:bottom w:val="nil"/>
            </w:tcBorders>
            <w:vAlign w:val="bottom"/>
          </w:tcPr>
          <w:p w14:paraId="5F30942D" w14:textId="7FD5D477" w:rsidR="009008F3" w:rsidRPr="009008F3" w:rsidRDefault="009008F3" w:rsidP="009008F3">
            <w:pPr>
              <w:pStyle w:val="ZPpregtevilke"/>
            </w:pPr>
            <w:r w:rsidRPr="009008F3">
              <w:t>3,15</w:t>
            </w:r>
          </w:p>
        </w:tc>
        <w:tc>
          <w:tcPr>
            <w:tcW w:w="266" w:type="pct"/>
            <w:tcBorders>
              <w:top w:val="nil"/>
              <w:bottom w:val="nil"/>
            </w:tcBorders>
            <w:vAlign w:val="bottom"/>
          </w:tcPr>
          <w:p w14:paraId="65B16447" w14:textId="6F64FF84" w:rsidR="009008F3" w:rsidRPr="009008F3" w:rsidRDefault="009008F3" w:rsidP="009008F3">
            <w:pPr>
              <w:pStyle w:val="ZPpregtevilke"/>
            </w:pPr>
            <w:r w:rsidRPr="009008F3">
              <w:t>3,75</w:t>
            </w:r>
          </w:p>
        </w:tc>
        <w:tc>
          <w:tcPr>
            <w:tcW w:w="267" w:type="pct"/>
            <w:tcBorders>
              <w:top w:val="nil"/>
              <w:bottom w:val="nil"/>
            </w:tcBorders>
            <w:vAlign w:val="bottom"/>
          </w:tcPr>
          <w:p w14:paraId="6160E124" w14:textId="1ADBD3A0" w:rsidR="009008F3" w:rsidRPr="009008F3" w:rsidRDefault="009008F3" w:rsidP="009008F3">
            <w:pPr>
              <w:pStyle w:val="ZPpregtevilke"/>
            </w:pPr>
            <w:r w:rsidRPr="009008F3">
              <w:t>4,14</w:t>
            </w:r>
          </w:p>
        </w:tc>
        <w:tc>
          <w:tcPr>
            <w:tcW w:w="267" w:type="pct"/>
            <w:tcBorders>
              <w:top w:val="nil"/>
              <w:bottom w:val="nil"/>
            </w:tcBorders>
            <w:vAlign w:val="bottom"/>
          </w:tcPr>
          <w:p w14:paraId="5CAA0AC0" w14:textId="36EC1079" w:rsidR="009008F3" w:rsidRPr="009008F3" w:rsidRDefault="009008F3" w:rsidP="009008F3">
            <w:pPr>
              <w:pStyle w:val="ZPpregtevilke"/>
            </w:pPr>
            <w:r w:rsidRPr="009008F3">
              <w:t>4,53</w:t>
            </w:r>
          </w:p>
        </w:tc>
        <w:tc>
          <w:tcPr>
            <w:tcW w:w="267" w:type="pct"/>
            <w:tcBorders>
              <w:top w:val="nil"/>
              <w:bottom w:val="nil"/>
            </w:tcBorders>
            <w:vAlign w:val="bottom"/>
          </w:tcPr>
          <w:p w14:paraId="026B5E71" w14:textId="640577BB" w:rsidR="009008F3" w:rsidRPr="009008F3" w:rsidRDefault="009008F3" w:rsidP="009008F3">
            <w:pPr>
              <w:pStyle w:val="ZPpregtevilke"/>
            </w:pPr>
            <w:r w:rsidRPr="009008F3">
              <w:t>4,46</w:t>
            </w:r>
          </w:p>
        </w:tc>
        <w:tc>
          <w:tcPr>
            <w:tcW w:w="267" w:type="pct"/>
            <w:tcBorders>
              <w:top w:val="nil"/>
              <w:bottom w:val="nil"/>
            </w:tcBorders>
            <w:vAlign w:val="bottom"/>
          </w:tcPr>
          <w:p w14:paraId="6C12BDBC" w14:textId="6681D5BC" w:rsidR="009008F3" w:rsidRPr="009008F3" w:rsidRDefault="009008F3" w:rsidP="009008F3">
            <w:pPr>
              <w:pStyle w:val="ZPpregtevilke"/>
            </w:pPr>
            <w:r w:rsidRPr="009008F3">
              <w:t>4,59</w:t>
            </w:r>
          </w:p>
        </w:tc>
        <w:tc>
          <w:tcPr>
            <w:tcW w:w="267" w:type="pct"/>
            <w:tcBorders>
              <w:top w:val="nil"/>
              <w:bottom w:val="nil"/>
            </w:tcBorders>
            <w:vAlign w:val="bottom"/>
          </w:tcPr>
          <w:p w14:paraId="2605C758" w14:textId="53F41A05" w:rsidR="009008F3" w:rsidRPr="009008F3" w:rsidRDefault="009008F3" w:rsidP="009008F3">
            <w:pPr>
              <w:pStyle w:val="ZPpregtevilke"/>
            </w:pPr>
            <w:r w:rsidRPr="009008F3">
              <w:t>z</w:t>
            </w:r>
          </w:p>
        </w:tc>
        <w:tc>
          <w:tcPr>
            <w:tcW w:w="267" w:type="pct"/>
            <w:tcBorders>
              <w:top w:val="nil"/>
              <w:bottom w:val="nil"/>
            </w:tcBorders>
            <w:vAlign w:val="bottom"/>
          </w:tcPr>
          <w:p w14:paraId="46BD30B1" w14:textId="7D396B98" w:rsidR="009008F3" w:rsidRPr="009008F3" w:rsidRDefault="009008F3" w:rsidP="009008F3">
            <w:pPr>
              <w:pStyle w:val="ZPpregtevilke"/>
            </w:pPr>
            <w:r w:rsidRPr="009008F3">
              <w:t>4,85</w:t>
            </w:r>
          </w:p>
        </w:tc>
        <w:tc>
          <w:tcPr>
            <w:tcW w:w="267" w:type="pct"/>
            <w:tcBorders>
              <w:top w:val="nil"/>
              <w:bottom w:val="nil"/>
            </w:tcBorders>
            <w:vAlign w:val="bottom"/>
          </w:tcPr>
          <w:p w14:paraId="6301D934" w14:textId="516F9258" w:rsidR="009008F3" w:rsidRPr="009008F3" w:rsidRDefault="009008F3" w:rsidP="009008F3">
            <w:pPr>
              <w:pStyle w:val="ZPpregtevilke"/>
            </w:pPr>
            <w:r w:rsidRPr="009008F3">
              <w:t>5,04</w:t>
            </w:r>
          </w:p>
        </w:tc>
        <w:tc>
          <w:tcPr>
            <w:tcW w:w="263" w:type="pct"/>
            <w:tcBorders>
              <w:top w:val="nil"/>
              <w:bottom w:val="nil"/>
            </w:tcBorders>
            <w:vAlign w:val="bottom"/>
          </w:tcPr>
          <w:p w14:paraId="58F6971A" w14:textId="0E242055" w:rsidR="009008F3" w:rsidRPr="009008F3" w:rsidRDefault="009008F3" w:rsidP="009008F3">
            <w:pPr>
              <w:pStyle w:val="ZPpregtevilke"/>
            </w:pPr>
            <w:r w:rsidRPr="009008F3">
              <w:t>7,03</w:t>
            </w:r>
          </w:p>
        </w:tc>
        <w:tc>
          <w:tcPr>
            <w:tcW w:w="262" w:type="pct"/>
            <w:tcBorders>
              <w:top w:val="nil"/>
              <w:bottom w:val="nil"/>
            </w:tcBorders>
            <w:vAlign w:val="bottom"/>
          </w:tcPr>
          <w:p w14:paraId="070F99EA" w14:textId="602062CA" w:rsidR="009008F3" w:rsidRPr="009008F3" w:rsidRDefault="009008F3" w:rsidP="009008F3">
            <w:pPr>
              <w:pStyle w:val="ZPpregtevilke"/>
            </w:pPr>
            <w:r w:rsidRPr="009008F3">
              <w:t>6,01</w:t>
            </w:r>
          </w:p>
        </w:tc>
        <w:tc>
          <w:tcPr>
            <w:tcW w:w="261" w:type="pct"/>
            <w:tcBorders>
              <w:top w:val="nil"/>
              <w:bottom w:val="nil"/>
            </w:tcBorders>
            <w:vAlign w:val="bottom"/>
          </w:tcPr>
          <w:p w14:paraId="7C9054D6" w14:textId="624B586B" w:rsidR="009008F3" w:rsidRPr="009008F3" w:rsidRDefault="009008F3" w:rsidP="009008F3">
            <w:pPr>
              <w:pStyle w:val="ZPpregtevilke"/>
            </w:pPr>
            <w:r w:rsidRPr="009008F3">
              <w:t>6,33</w:t>
            </w:r>
          </w:p>
        </w:tc>
        <w:tc>
          <w:tcPr>
            <w:tcW w:w="261" w:type="pct"/>
            <w:tcBorders>
              <w:top w:val="nil"/>
              <w:bottom w:val="nil"/>
            </w:tcBorders>
            <w:vAlign w:val="bottom"/>
          </w:tcPr>
          <w:p w14:paraId="481383BD" w14:textId="34CAD8D9" w:rsidR="009008F3" w:rsidRPr="009008F3" w:rsidRDefault="009008F3" w:rsidP="009008F3">
            <w:pPr>
              <w:pStyle w:val="ZPpregtevilke"/>
            </w:pPr>
            <w:r w:rsidRPr="009008F3">
              <w:t>6,40</w:t>
            </w:r>
          </w:p>
        </w:tc>
        <w:tc>
          <w:tcPr>
            <w:tcW w:w="256" w:type="pct"/>
            <w:tcBorders>
              <w:top w:val="nil"/>
              <w:bottom w:val="nil"/>
            </w:tcBorders>
            <w:vAlign w:val="bottom"/>
          </w:tcPr>
          <w:p w14:paraId="2FB1B603" w14:textId="12D89B97" w:rsidR="009008F3" w:rsidRPr="009008F3" w:rsidRDefault="009008F3" w:rsidP="009008F3">
            <w:pPr>
              <w:pStyle w:val="ZPpregtevilke"/>
            </w:pPr>
            <w:r w:rsidRPr="009008F3">
              <w:t>101,1</w:t>
            </w:r>
          </w:p>
        </w:tc>
      </w:tr>
      <w:tr w:rsidR="009008F3" w:rsidRPr="009008F3" w14:paraId="6040683B" w14:textId="77777777" w:rsidTr="004962D7">
        <w:trPr>
          <w:trHeight w:val="227"/>
          <w:jc w:val="center"/>
        </w:trPr>
        <w:tc>
          <w:tcPr>
            <w:tcW w:w="1295" w:type="pct"/>
            <w:tcBorders>
              <w:top w:val="nil"/>
              <w:bottom w:val="nil"/>
            </w:tcBorders>
            <w:vAlign w:val="bottom"/>
          </w:tcPr>
          <w:p w14:paraId="58BA180E" w14:textId="13C7A472" w:rsidR="009008F3" w:rsidRPr="009008F3" w:rsidRDefault="009008F3" w:rsidP="009008F3">
            <w:pPr>
              <w:pStyle w:val="ZPpregtekst"/>
              <w:rPr>
                <w:snapToGrid w:val="0"/>
              </w:rPr>
            </w:pPr>
            <w:r w:rsidRPr="009008F3">
              <w:t>Gozdni med</w:t>
            </w:r>
          </w:p>
        </w:tc>
        <w:tc>
          <w:tcPr>
            <w:tcW w:w="266" w:type="pct"/>
            <w:tcBorders>
              <w:top w:val="nil"/>
              <w:bottom w:val="nil"/>
            </w:tcBorders>
            <w:vAlign w:val="bottom"/>
          </w:tcPr>
          <w:p w14:paraId="7639A899" w14:textId="2B53082C" w:rsidR="009008F3" w:rsidRPr="009008F3" w:rsidRDefault="009008F3" w:rsidP="009008F3">
            <w:pPr>
              <w:pStyle w:val="ZPpregtevilke"/>
            </w:pPr>
            <w:r w:rsidRPr="009008F3">
              <w:t>4,09</w:t>
            </w:r>
          </w:p>
        </w:tc>
        <w:tc>
          <w:tcPr>
            <w:tcW w:w="266" w:type="pct"/>
            <w:tcBorders>
              <w:top w:val="nil"/>
              <w:bottom w:val="nil"/>
            </w:tcBorders>
            <w:vAlign w:val="bottom"/>
          </w:tcPr>
          <w:p w14:paraId="1D05FBC8" w14:textId="181F7EBF" w:rsidR="009008F3" w:rsidRPr="009008F3" w:rsidRDefault="009008F3" w:rsidP="009008F3">
            <w:pPr>
              <w:pStyle w:val="ZPpregtevilke"/>
            </w:pPr>
            <w:r w:rsidRPr="009008F3">
              <w:t>4,59</w:t>
            </w:r>
          </w:p>
        </w:tc>
        <w:tc>
          <w:tcPr>
            <w:tcW w:w="267" w:type="pct"/>
            <w:tcBorders>
              <w:top w:val="nil"/>
              <w:bottom w:val="nil"/>
            </w:tcBorders>
            <w:vAlign w:val="bottom"/>
          </w:tcPr>
          <w:p w14:paraId="0998E76D" w14:textId="520ABAB1" w:rsidR="009008F3" w:rsidRPr="009008F3" w:rsidRDefault="009008F3" w:rsidP="009008F3">
            <w:pPr>
              <w:pStyle w:val="ZPpregtevilke"/>
            </w:pPr>
            <w:r w:rsidRPr="009008F3">
              <w:t>4,76</w:t>
            </w:r>
          </w:p>
        </w:tc>
        <w:tc>
          <w:tcPr>
            <w:tcW w:w="267" w:type="pct"/>
            <w:tcBorders>
              <w:top w:val="nil"/>
              <w:bottom w:val="nil"/>
            </w:tcBorders>
            <w:vAlign w:val="bottom"/>
          </w:tcPr>
          <w:p w14:paraId="49F2E3D0" w14:textId="6E9D06E2" w:rsidR="009008F3" w:rsidRPr="009008F3" w:rsidRDefault="009008F3" w:rsidP="009008F3">
            <w:pPr>
              <w:pStyle w:val="ZPpregtevilke"/>
            </w:pPr>
            <w:r w:rsidRPr="009008F3">
              <w:t>5,28</w:t>
            </w:r>
          </w:p>
        </w:tc>
        <w:tc>
          <w:tcPr>
            <w:tcW w:w="267" w:type="pct"/>
            <w:tcBorders>
              <w:top w:val="nil"/>
              <w:bottom w:val="nil"/>
            </w:tcBorders>
            <w:vAlign w:val="bottom"/>
          </w:tcPr>
          <w:p w14:paraId="061A8AA4" w14:textId="2DF0CA79" w:rsidR="009008F3" w:rsidRPr="009008F3" w:rsidRDefault="009008F3" w:rsidP="009008F3">
            <w:pPr>
              <w:pStyle w:val="ZPpregtevilke"/>
            </w:pPr>
            <w:r w:rsidRPr="009008F3">
              <w:t>5,02</w:t>
            </w:r>
          </w:p>
        </w:tc>
        <w:tc>
          <w:tcPr>
            <w:tcW w:w="267" w:type="pct"/>
            <w:tcBorders>
              <w:top w:val="nil"/>
              <w:bottom w:val="nil"/>
            </w:tcBorders>
            <w:vAlign w:val="bottom"/>
          </w:tcPr>
          <w:p w14:paraId="43457485" w14:textId="1894F2AD" w:rsidR="009008F3" w:rsidRPr="009008F3" w:rsidRDefault="009008F3" w:rsidP="009008F3">
            <w:pPr>
              <w:pStyle w:val="ZPpregtevilke"/>
            </w:pPr>
            <w:r w:rsidRPr="009008F3">
              <w:t>5,12</w:t>
            </w:r>
          </w:p>
        </w:tc>
        <w:tc>
          <w:tcPr>
            <w:tcW w:w="267" w:type="pct"/>
            <w:tcBorders>
              <w:top w:val="nil"/>
              <w:bottom w:val="nil"/>
            </w:tcBorders>
            <w:vAlign w:val="bottom"/>
          </w:tcPr>
          <w:p w14:paraId="5A93DBF8" w14:textId="0826A52D" w:rsidR="009008F3" w:rsidRPr="009008F3" w:rsidRDefault="009008F3" w:rsidP="009008F3">
            <w:pPr>
              <w:pStyle w:val="ZPpregtevilke"/>
            </w:pPr>
            <w:r w:rsidRPr="009008F3">
              <w:t>5,38</w:t>
            </w:r>
          </w:p>
        </w:tc>
        <w:tc>
          <w:tcPr>
            <w:tcW w:w="267" w:type="pct"/>
            <w:tcBorders>
              <w:top w:val="nil"/>
              <w:bottom w:val="nil"/>
            </w:tcBorders>
            <w:vAlign w:val="bottom"/>
          </w:tcPr>
          <w:p w14:paraId="756AA822" w14:textId="60360746" w:rsidR="009008F3" w:rsidRPr="009008F3" w:rsidRDefault="009008F3" w:rsidP="009008F3">
            <w:pPr>
              <w:pStyle w:val="ZPpregtevilke"/>
            </w:pPr>
            <w:r w:rsidRPr="009008F3">
              <w:t>5,77</w:t>
            </w:r>
          </w:p>
        </w:tc>
        <w:tc>
          <w:tcPr>
            <w:tcW w:w="267" w:type="pct"/>
            <w:tcBorders>
              <w:top w:val="nil"/>
              <w:bottom w:val="nil"/>
            </w:tcBorders>
            <w:vAlign w:val="bottom"/>
          </w:tcPr>
          <w:p w14:paraId="17C127E6" w14:textId="151CE8AD" w:rsidR="009008F3" w:rsidRPr="009008F3" w:rsidRDefault="009008F3" w:rsidP="009008F3">
            <w:pPr>
              <w:pStyle w:val="ZPpregtevilke"/>
            </w:pPr>
            <w:r w:rsidRPr="009008F3">
              <w:t>6,14</w:t>
            </w:r>
          </w:p>
        </w:tc>
        <w:tc>
          <w:tcPr>
            <w:tcW w:w="263" w:type="pct"/>
            <w:tcBorders>
              <w:top w:val="nil"/>
              <w:bottom w:val="nil"/>
            </w:tcBorders>
            <w:vAlign w:val="bottom"/>
          </w:tcPr>
          <w:p w14:paraId="68246CA8" w14:textId="357439FE" w:rsidR="009008F3" w:rsidRPr="009008F3" w:rsidRDefault="009008F3" w:rsidP="009008F3">
            <w:pPr>
              <w:pStyle w:val="ZPpregtevilke"/>
            </w:pPr>
            <w:r w:rsidRPr="009008F3">
              <w:t>8,27</w:t>
            </w:r>
          </w:p>
        </w:tc>
        <w:tc>
          <w:tcPr>
            <w:tcW w:w="262" w:type="pct"/>
            <w:tcBorders>
              <w:top w:val="nil"/>
              <w:bottom w:val="nil"/>
            </w:tcBorders>
            <w:vAlign w:val="bottom"/>
          </w:tcPr>
          <w:p w14:paraId="58695B85" w14:textId="554673E0" w:rsidR="009008F3" w:rsidRPr="009008F3" w:rsidRDefault="009008F3" w:rsidP="009008F3">
            <w:pPr>
              <w:pStyle w:val="ZPpregtevilke"/>
            </w:pPr>
            <w:r w:rsidRPr="009008F3">
              <w:t>6,86</w:t>
            </w:r>
          </w:p>
        </w:tc>
        <w:tc>
          <w:tcPr>
            <w:tcW w:w="261" w:type="pct"/>
            <w:tcBorders>
              <w:top w:val="nil"/>
              <w:bottom w:val="nil"/>
            </w:tcBorders>
            <w:vAlign w:val="bottom"/>
          </w:tcPr>
          <w:p w14:paraId="5CE8EC22" w14:textId="23A9528B" w:rsidR="009008F3" w:rsidRPr="009008F3" w:rsidRDefault="009008F3" w:rsidP="009008F3">
            <w:pPr>
              <w:pStyle w:val="ZPpregtevilke"/>
            </w:pPr>
            <w:r w:rsidRPr="009008F3">
              <w:t>7,02</w:t>
            </w:r>
          </w:p>
        </w:tc>
        <w:tc>
          <w:tcPr>
            <w:tcW w:w="261" w:type="pct"/>
            <w:tcBorders>
              <w:top w:val="nil"/>
              <w:bottom w:val="nil"/>
            </w:tcBorders>
            <w:vAlign w:val="bottom"/>
          </w:tcPr>
          <w:p w14:paraId="6EB7C6FD" w14:textId="205B69D4" w:rsidR="009008F3" w:rsidRPr="009008F3" w:rsidRDefault="009008F3" w:rsidP="009008F3">
            <w:pPr>
              <w:pStyle w:val="ZPpregtevilke"/>
            </w:pPr>
            <w:r w:rsidRPr="009008F3">
              <w:t>7,38</w:t>
            </w:r>
          </w:p>
        </w:tc>
        <w:tc>
          <w:tcPr>
            <w:tcW w:w="256" w:type="pct"/>
            <w:tcBorders>
              <w:top w:val="nil"/>
              <w:bottom w:val="nil"/>
            </w:tcBorders>
            <w:vAlign w:val="bottom"/>
          </w:tcPr>
          <w:p w14:paraId="1B59D4AB" w14:textId="52BD35C7" w:rsidR="009008F3" w:rsidRPr="009008F3" w:rsidRDefault="009008F3" w:rsidP="009008F3">
            <w:pPr>
              <w:pStyle w:val="ZPpregtevilke"/>
            </w:pPr>
            <w:r w:rsidRPr="009008F3">
              <w:t>105,1</w:t>
            </w:r>
          </w:p>
        </w:tc>
      </w:tr>
      <w:tr w:rsidR="009008F3" w:rsidRPr="009008F3" w14:paraId="684C4332" w14:textId="77777777" w:rsidTr="004962D7">
        <w:trPr>
          <w:trHeight w:val="198"/>
          <w:jc w:val="center"/>
        </w:trPr>
        <w:tc>
          <w:tcPr>
            <w:tcW w:w="1295" w:type="pct"/>
            <w:tcBorders>
              <w:top w:val="nil"/>
              <w:bottom w:val="nil"/>
            </w:tcBorders>
            <w:shd w:val="clear" w:color="auto" w:fill="D9D9D9"/>
            <w:vAlign w:val="bottom"/>
          </w:tcPr>
          <w:p w14:paraId="21EB7D8C" w14:textId="000C4B90" w:rsidR="009008F3" w:rsidRPr="009008F3" w:rsidRDefault="009008F3" w:rsidP="009008F3">
            <w:pPr>
              <w:pStyle w:val="ZPpregtekst"/>
              <w:rPr>
                <w:b/>
                <w:snapToGrid w:val="0"/>
              </w:rPr>
            </w:pPr>
            <w:r w:rsidRPr="009008F3">
              <w:t>Prodaja na tržnicah (EUR/kg)</w:t>
            </w:r>
          </w:p>
        </w:tc>
        <w:tc>
          <w:tcPr>
            <w:tcW w:w="266" w:type="pct"/>
            <w:tcBorders>
              <w:top w:val="nil"/>
              <w:bottom w:val="nil"/>
            </w:tcBorders>
            <w:shd w:val="clear" w:color="auto" w:fill="D9D9D9"/>
            <w:vAlign w:val="bottom"/>
          </w:tcPr>
          <w:p w14:paraId="623C1CBA" w14:textId="77777777" w:rsidR="009008F3" w:rsidRPr="009008F3" w:rsidRDefault="009008F3" w:rsidP="009008F3">
            <w:pPr>
              <w:pStyle w:val="ZPpregtevilke"/>
            </w:pPr>
          </w:p>
        </w:tc>
        <w:tc>
          <w:tcPr>
            <w:tcW w:w="266" w:type="pct"/>
            <w:tcBorders>
              <w:top w:val="nil"/>
              <w:bottom w:val="nil"/>
            </w:tcBorders>
            <w:shd w:val="clear" w:color="auto" w:fill="D9D9D9"/>
            <w:vAlign w:val="bottom"/>
          </w:tcPr>
          <w:p w14:paraId="3727069A"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6F352586"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64ED6EE1"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03C3887B"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7F5788E2"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5C2B3AC3"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017A4401" w14:textId="77777777" w:rsidR="009008F3" w:rsidRPr="009008F3" w:rsidRDefault="009008F3" w:rsidP="009008F3">
            <w:pPr>
              <w:pStyle w:val="ZPpregtevilke"/>
            </w:pPr>
          </w:p>
        </w:tc>
        <w:tc>
          <w:tcPr>
            <w:tcW w:w="267" w:type="pct"/>
            <w:tcBorders>
              <w:top w:val="nil"/>
              <w:bottom w:val="nil"/>
            </w:tcBorders>
            <w:shd w:val="clear" w:color="auto" w:fill="D9D9D9"/>
            <w:vAlign w:val="bottom"/>
          </w:tcPr>
          <w:p w14:paraId="4A8F82D3" w14:textId="77777777" w:rsidR="009008F3" w:rsidRPr="009008F3" w:rsidRDefault="009008F3" w:rsidP="009008F3">
            <w:pPr>
              <w:pStyle w:val="ZPpregtevilke"/>
            </w:pPr>
          </w:p>
        </w:tc>
        <w:tc>
          <w:tcPr>
            <w:tcW w:w="263" w:type="pct"/>
            <w:tcBorders>
              <w:top w:val="nil"/>
              <w:bottom w:val="nil"/>
            </w:tcBorders>
            <w:shd w:val="clear" w:color="auto" w:fill="D9D9D9"/>
            <w:vAlign w:val="bottom"/>
          </w:tcPr>
          <w:p w14:paraId="7E9AB5C9" w14:textId="77777777" w:rsidR="009008F3" w:rsidRPr="009008F3" w:rsidRDefault="009008F3" w:rsidP="009008F3">
            <w:pPr>
              <w:pStyle w:val="ZPpregtevilke"/>
            </w:pPr>
          </w:p>
        </w:tc>
        <w:tc>
          <w:tcPr>
            <w:tcW w:w="262" w:type="pct"/>
            <w:tcBorders>
              <w:top w:val="nil"/>
              <w:bottom w:val="nil"/>
            </w:tcBorders>
            <w:shd w:val="clear" w:color="auto" w:fill="D9D9D9"/>
            <w:vAlign w:val="bottom"/>
          </w:tcPr>
          <w:p w14:paraId="103CE339" w14:textId="77777777" w:rsidR="009008F3" w:rsidRPr="009008F3" w:rsidRDefault="009008F3" w:rsidP="009008F3">
            <w:pPr>
              <w:pStyle w:val="ZPpregtevilke"/>
            </w:pPr>
          </w:p>
        </w:tc>
        <w:tc>
          <w:tcPr>
            <w:tcW w:w="261" w:type="pct"/>
            <w:tcBorders>
              <w:top w:val="nil"/>
              <w:bottom w:val="nil"/>
            </w:tcBorders>
            <w:shd w:val="clear" w:color="auto" w:fill="D9D9D9"/>
            <w:vAlign w:val="bottom"/>
          </w:tcPr>
          <w:p w14:paraId="0AE5B749" w14:textId="77777777" w:rsidR="009008F3" w:rsidRPr="009008F3" w:rsidRDefault="009008F3" w:rsidP="009008F3">
            <w:pPr>
              <w:pStyle w:val="ZPpregtevilke"/>
            </w:pPr>
          </w:p>
        </w:tc>
        <w:tc>
          <w:tcPr>
            <w:tcW w:w="261" w:type="pct"/>
            <w:tcBorders>
              <w:top w:val="nil"/>
              <w:bottom w:val="nil"/>
            </w:tcBorders>
            <w:shd w:val="clear" w:color="auto" w:fill="D9D9D9"/>
            <w:vAlign w:val="bottom"/>
          </w:tcPr>
          <w:p w14:paraId="29B51A20" w14:textId="77777777" w:rsidR="009008F3" w:rsidRPr="009008F3" w:rsidRDefault="009008F3" w:rsidP="009008F3">
            <w:pPr>
              <w:pStyle w:val="ZPpregtevilke"/>
            </w:pPr>
          </w:p>
        </w:tc>
        <w:tc>
          <w:tcPr>
            <w:tcW w:w="256" w:type="pct"/>
            <w:tcBorders>
              <w:top w:val="nil"/>
              <w:bottom w:val="nil"/>
            </w:tcBorders>
            <w:shd w:val="clear" w:color="auto" w:fill="D9D9D9"/>
            <w:vAlign w:val="bottom"/>
          </w:tcPr>
          <w:p w14:paraId="23B816B7" w14:textId="77777777" w:rsidR="009008F3" w:rsidRPr="009008F3" w:rsidRDefault="009008F3" w:rsidP="009008F3">
            <w:pPr>
              <w:pStyle w:val="ZPpregtevilke"/>
            </w:pPr>
          </w:p>
        </w:tc>
      </w:tr>
      <w:tr w:rsidR="009008F3" w:rsidRPr="009008F3" w14:paraId="243B9B71" w14:textId="77777777" w:rsidTr="004962D7">
        <w:trPr>
          <w:trHeight w:val="227"/>
          <w:jc w:val="center"/>
        </w:trPr>
        <w:tc>
          <w:tcPr>
            <w:tcW w:w="1295" w:type="pct"/>
            <w:tcBorders>
              <w:top w:val="nil"/>
              <w:bottom w:val="single" w:sz="12" w:space="0" w:color="008000"/>
            </w:tcBorders>
            <w:vAlign w:val="bottom"/>
          </w:tcPr>
          <w:p w14:paraId="50BAB166" w14:textId="1FA1BFE3" w:rsidR="009008F3" w:rsidRPr="009008F3" w:rsidRDefault="009008F3" w:rsidP="009008F3">
            <w:pPr>
              <w:pStyle w:val="ZPpregtekst"/>
              <w:rPr>
                <w:snapToGrid w:val="0"/>
              </w:rPr>
            </w:pPr>
            <w:r w:rsidRPr="009008F3">
              <w:t>Med (vseh vrst)*</w:t>
            </w:r>
          </w:p>
        </w:tc>
        <w:tc>
          <w:tcPr>
            <w:tcW w:w="266" w:type="pct"/>
            <w:tcBorders>
              <w:top w:val="nil"/>
              <w:bottom w:val="single" w:sz="12" w:space="0" w:color="008000"/>
            </w:tcBorders>
            <w:vAlign w:val="bottom"/>
          </w:tcPr>
          <w:p w14:paraId="253486E6" w14:textId="2BA01DDD" w:rsidR="009008F3" w:rsidRPr="009008F3" w:rsidRDefault="009008F3" w:rsidP="009008F3">
            <w:pPr>
              <w:pStyle w:val="ZPpregtevilke"/>
            </w:pPr>
            <w:r w:rsidRPr="009008F3">
              <w:t>7,05</w:t>
            </w:r>
          </w:p>
        </w:tc>
        <w:tc>
          <w:tcPr>
            <w:tcW w:w="266" w:type="pct"/>
            <w:tcBorders>
              <w:top w:val="nil"/>
              <w:bottom w:val="single" w:sz="12" w:space="0" w:color="008000"/>
            </w:tcBorders>
            <w:vAlign w:val="bottom"/>
          </w:tcPr>
          <w:p w14:paraId="6B27EE28" w14:textId="62142F94" w:rsidR="009008F3" w:rsidRPr="009008F3" w:rsidRDefault="009008F3" w:rsidP="009008F3">
            <w:pPr>
              <w:pStyle w:val="ZPpregtevilke"/>
            </w:pPr>
            <w:r w:rsidRPr="009008F3">
              <w:t>7,83</w:t>
            </w:r>
          </w:p>
        </w:tc>
        <w:tc>
          <w:tcPr>
            <w:tcW w:w="267" w:type="pct"/>
            <w:tcBorders>
              <w:top w:val="nil"/>
              <w:bottom w:val="single" w:sz="12" w:space="0" w:color="008000"/>
            </w:tcBorders>
            <w:vAlign w:val="bottom"/>
          </w:tcPr>
          <w:p w14:paraId="75E8751B" w14:textId="24DDADB0" w:rsidR="009008F3" w:rsidRPr="009008F3" w:rsidRDefault="009008F3" w:rsidP="009008F3">
            <w:pPr>
              <w:pStyle w:val="ZPpregtevilke"/>
            </w:pPr>
            <w:r w:rsidRPr="009008F3">
              <w:t>8,08</w:t>
            </w:r>
          </w:p>
        </w:tc>
        <w:tc>
          <w:tcPr>
            <w:tcW w:w="267" w:type="pct"/>
            <w:tcBorders>
              <w:top w:val="nil"/>
              <w:bottom w:val="single" w:sz="12" w:space="0" w:color="008000"/>
            </w:tcBorders>
            <w:vAlign w:val="bottom"/>
          </w:tcPr>
          <w:p w14:paraId="71E18152" w14:textId="7581522C" w:rsidR="009008F3" w:rsidRPr="009008F3" w:rsidRDefault="009008F3" w:rsidP="009008F3">
            <w:pPr>
              <w:pStyle w:val="ZPpregtevilke"/>
            </w:pPr>
            <w:r w:rsidRPr="009008F3">
              <w:t>9,49</w:t>
            </w:r>
          </w:p>
        </w:tc>
        <w:tc>
          <w:tcPr>
            <w:tcW w:w="267" w:type="pct"/>
            <w:tcBorders>
              <w:top w:val="nil"/>
              <w:bottom w:val="single" w:sz="12" w:space="0" w:color="008000"/>
            </w:tcBorders>
            <w:vAlign w:val="bottom"/>
          </w:tcPr>
          <w:p w14:paraId="732B1202" w14:textId="443758CA" w:rsidR="009008F3" w:rsidRPr="009008F3" w:rsidRDefault="009008F3" w:rsidP="009008F3">
            <w:pPr>
              <w:pStyle w:val="ZPpregtevilke"/>
            </w:pPr>
            <w:r w:rsidRPr="009008F3">
              <w:t>9,85</w:t>
            </w:r>
          </w:p>
        </w:tc>
        <w:tc>
          <w:tcPr>
            <w:tcW w:w="267" w:type="pct"/>
            <w:tcBorders>
              <w:top w:val="nil"/>
              <w:bottom w:val="single" w:sz="12" w:space="0" w:color="008000"/>
            </w:tcBorders>
            <w:vAlign w:val="bottom"/>
          </w:tcPr>
          <w:p w14:paraId="565ED43B" w14:textId="71029731" w:rsidR="009008F3" w:rsidRPr="009008F3" w:rsidRDefault="009008F3" w:rsidP="009008F3">
            <w:pPr>
              <w:pStyle w:val="ZPpregtevilke"/>
            </w:pPr>
            <w:r w:rsidRPr="009008F3">
              <w:t>9,86</w:t>
            </w:r>
          </w:p>
        </w:tc>
        <w:tc>
          <w:tcPr>
            <w:tcW w:w="267" w:type="pct"/>
            <w:tcBorders>
              <w:top w:val="nil"/>
              <w:bottom w:val="single" w:sz="12" w:space="0" w:color="008000"/>
            </w:tcBorders>
            <w:vAlign w:val="bottom"/>
          </w:tcPr>
          <w:p w14:paraId="0F00BEDE" w14:textId="40A625E8" w:rsidR="009008F3" w:rsidRPr="009008F3" w:rsidRDefault="009008F3" w:rsidP="009008F3">
            <w:pPr>
              <w:pStyle w:val="ZPpregtevilke"/>
            </w:pPr>
            <w:r w:rsidRPr="009008F3">
              <w:t>9,91</w:t>
            </w:r>
          </w:p>
        </w:tc>
        <w:tc>
          <w:tcPr>
            <w:tcW w:w="267" w:type="pct"/>
            <w:tcBorders>
              <w:top w:val="nil"/>
              <w:bottom w:val="single" w:sz="12" w:space="0" w:color="008000"/>
            </w:tcBorders>
            <w:vAlign w:val="bottom"/>
          </w:tcPr>
          <w:p w14:paraId="2AA6FF8D" w14:textId="15DD6FAF" w:rsidR="009008F3" w:rsidRPr="009008F3" w:rsidRDefault="009008F3" w:rsidP="009008F3">
            <w:pPr>
              <w:pStyle w:val="ZPpregtevilke"/>
            </w:pPr>
            <w:r w:rsidRPr="009008F3">
              <w:t>9,99</w:t>
            </w:r>
          </w:p>
        </w:tc>
        <w:tc>
          <w:tcPr>
            <w:tcW w:w="267" w:type="pct"/>
            <w:tcBorders>
              <w:top w:val="nil"/>
              <w:bottom w:val="single" w:sz="12" w:space="0" w:color="008000"/>
            </w:tcBorders>
            <w:vAlign w:val="bottom"/>
          </w:tcPr>
          <w:p w14:paraId="63A680D6" w14:textId="373B585E" w:rsidR="009008F3" w:rsidRPr="009008F3" w:rsidRDefault="009008F3" w:rsidP="009008F3">
            <w:pPr>
              <w:pStyle w:val="ZPpregtevilke"/>
            </w:pPr>
            <w:r w:rsidRPr="009008F3">
              <w:t>10,08</w:t>
            </w:r>
          </w:p>
        </w:tc>
        <w:tc>
          <w:tcPr>
            <w:tcW w:w="263" w:type="pct"/>
            <w:tcBorders>
              <w:top w:val="nil"/>
              <w:bottom w:val="single" w:sz="12" w:space="0" w:color="008000"/>
            </w:tcBorders>
            <w:vAlign w:val="bottom"/>
          </w:tcPr>
          <w:p w14:paraId="05A98FED" w14:textId="4905A695" w:rsidR="009008F3" w:rsidRPr="009008F3" w:rsidRDefault="009008F3" w:rsidP="009008F3">
            <w:pPr>
              <w:pStyle w:val="ZPpregtevilke"/>
            </w:pPr>
            <w:r w:rsidRPr="009008F3">
              <w:t>11,86</w:t>
            </w:r>
          </w:p>
        </w:tc>
        <w:tc>
          <w:tcPr>
            <w:tcW w:w="262" w:type="pct"/>
            <w:tcBorders>
              <w:top w:val="nil"/>
              <w:bottom w:val="single" w:sz="12" w:space="0" w:color="008000"/>
            </w:tcBorders>
            <w:vAlign w:val="bottom"/>
          </w:tcPr>
          <w:p w14:paraId="55032614" w14:textId="0A992B49" w:rsidR="009008F3" w:rsidRPr="009008F3" w:rsidRDefault="009008F3" w:rsidP="009008F3">
            <w:pPr>
              <w:pStyle w:val="ZPpregtevilke"/>
            </w:pPr>
            <w:r w:rsidRPr="009008F3">
              <w:t>12,05</w:t>
            </w:r>
          </w:p>
        </w:tc>
        <w:tc>
          <w:tcPr>
            <w:tcW w:w="261" w:type="pct"/>
            <w:tcBorders>
              <w:top w:val="nil"/>
              <w:bottom w:val="single" w:sz="12" w:space="0" w:color="008000"/>
            </w:tcBorders>
            <w:vAlign w:val="bottom"/>
          </w:tcPr>
          <w:p w14:paraId="74D8A2D5" w14:textId="7369E65F" w:rsidR="009008F3" w:rsidRPr="009008F3" w:rsidRDefault="009008F3" w:rsidP="009008F3">
            <w:pPr>
              <w:pStyle w:val="ZPpregtevilke"/>
            </w:pPr>
            <w:r w:rsidRPr="009008F3">
              <w:t>13,02</w:t>
            </w:r>
          </w:p>
        </w:tc>
        <w:tc>
          <w:tcPr>
            <w:tcW w:w="261" w:type="pct"/>
            <w:tcBorders>
              <w:top w:val="nil"/>
              <w:bottom w:val="single" w:sz="12" w:space="0" w:color="008000"/>
            </w:tcBorders>
            <w:vAlign w:val="bottom"/>
          </w:tcPr>
          <w:p w14:paraId="35EBAFDA" w14:textId="64AC6E73" w:rsidR="009008F3" w:rsidRPr="009008F3" w:rsidRDefault="009008F3" w:rsidP="009008F3">
            <w:pPr>
              <w:pStyle w:val="ZPpregtevilke"/>
            </w:pPr>
            <w:r w:rsidRPr="009008F3">
              <w:t>:</w:t>
            </w:r>
          </w:p>
        </w:tc>
        <w:tc>
          <w:tcPr>
            <w:tcW w:w="256" w:type="pct"/>
            <w:tcBorders>
              <w:top w:val="nil"/>
              <w:bottom w:val="single" w:sz="12" w:space="0" w:color="008000"/>
            </w:tcBorders>
            <w:vAlign w:val="bottom"/>
          </w:tcPr>
          <w:p w14:paraId="2DC61C62" w14:textId="46163175" w:rsidR="009008F3" w:rsidRPr="009008F3" w:rsidRDefault="009008F3" w:rsidP="009008F3">
            <w:pPr>
              <w:pStyle w:val="ZPpregtevilke"/>
            </w:pPr>
          </w:p>
        </w:tc>
      </w:tr>
    </w:tbl>
    <w:p w14:paraId="063E6A54" w14:textId="77777777" w:rsidR="009008F3" w:rsidRPr="003F1F4B" w:rsidRDefault="009008F3" w:rsidP="009008F3">
      <w:pPr>
        <w:pStyle w:val="ZPpodnapis"/>
      </w:pPr>
      <w:r w:rsidRPr="00885367">
        <w:t>* Z letom 2024 podatek ni več na voljo.</w:t>
      </w:r>
    </w:p>
    <w:p w14:paraId="1DC70E9A" w14:textId="77777777" w:rsidR="00350469" w:rsidRPr="009008F3" w:rsidRDefault="00350469" w:rsidP="00350469">
      <w:pPr>
        <w:pStyle w:val="ZPpodnapis"/>
      </w:pPr>
      <w:r w:rsidRPr="009008F3">
        <w:t>z – zaupno.</w:t>
      </w:r>
    </w:p>
    <w:p w14:paraId="3FEB1701" w14:textId="38DE5AAE" w:rsidR="008D3AA3" w:rsidRPr="009008F3" w:rsidRDefault="00350469" w:rsidP="008D3AA3">
      <w:pPr>
        <w:pStyle w:val="ZPpodnapis"/>
      </w:pPr>
      <w:r w:rsidRPr="009008F3">
        <w:t>Vir: SURS, preračuni KIS</w:t>
      </w:r>
    </w:p>
    <w:sectPr w:rsidR="008D3AA3" w:rsidRPr="009008F3" w:rsidSect="00282A0D">
      <w:headerReference w:type="default" r:id="rId12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B1BDA" w14:textId="77777777" w:rsidR="002223DC" w:rsidRDefault="002223DC" w:rsidP="00291DDB">
      <w:r>
        <w:separator/>
      </w:r>
    </w:p>
    <w:p w14:paraId="4E185B3A" w14:textId="77777777" w:rsidR="002223DC" w:rsidRDefault="002223DC"/>
  </w:endnote>
  <w:endnote w:type="continuationSeparator" w:id="0">
    <w:p w14:paraId="5717E271" w14:textId="77777777" w:rsidR="002223DC" w:rsidRDefault="002223DC" w:rsidP="00291DDB">
      <w:r>
        <w:continuationSeparator/>
      </w:r>
    </w:p>
    <w:p w14:paraId="4A56FB3E" w14:textId="77777777" w:rsidR="002223DC" w:rsidRDefault="00222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SLO_Swiss">
    <w:altName w:val="Times New Roman"/>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brima">
    <w:panose1 w:val="02000000000000000000"/>
    <w:charset w:val="EE"/>
    <w:family w:val="auto"/>
    <w:pitch w:val="variable"/>
    <w:sig w:usb0="A000005F" w:usb1="02000041" w:usb2="00000800" w:usb3="00000000" w:csb0="00000093" w:csb1="00000000"/>
  </w:font>
  <w:font w:name="Arial CE">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B020" w14:textId="2E8ED78E" w:rsidR="002223DC" w:rsidRDefault="003E0DEF" w:rsidP="006859E3">
    <w:pPr>
      <w:pStyle w:val="Noga"/>
      <w:jc w:val="center"/>
    </w:pPr>
    <w:sdt>
      <w:sdtPr>
        <w:id w:val="-83610703"/>
        <w:docPartObj>
          <w:docPartGallery w:val="Page Numbers (Bottom of Page)"/>
          <w:docPartUnique/>
        </w:docPartObj>
      </w:sdtPr>
      <w:sdtEndPr/>
      <w:sdtContent>
        <w:r w:rsidR="002223DC">
          <w:fldChar w:fldCharType="begin"/>
        </w:r>
        <w:r w:rsidR="002223DC">
          <w:instrText>PAGE   \* MERGEFORMAT</w:instrText>
        </w:r>
        <w:r w:rsidR="002223DC">
          <w:fldChar w:fldCharType="separate"/>
        </w:r>
        <w:r w:rsidR="00F37E3F">
          <w:rPr>
            <w:noProof/>
          </w:rPr>
          <w:t>2</w:t>
        </w:r>
        <w:r w:rsidR="002223DC">
          <w:fldChar w:fldCharType="end"/>
        </w:r>
      </w:sdtContent>
    </w:sdt>
  </w:p>
  <w:p w14:paraId="1018A8CC" w14:textId="1A7062D6" w:rsidR="002223DC" w:rsidRDefault="002223D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317998"/>
      <w:docPartObj>
        <w:docPartGallery w:val="Page Numbers (Bottom of Page)"/>
        <w:docPartUnique/>
      </w:docPartObj>
    </w:sdtPr>
    <w:sdtEndPr/>
    <w:sdtContent>
      <w:p w14:paraId="5E1B0E53" w14:textId="0F4383B9" w:rsidR="002223DC" w:rsidRDefault="002223DC">
        <w:pPr>
          <w:pStyle w:val="Noga"/>
          <w:jc w:val="center"/>
        </w:pPr>
        <w:r>
          <w:fldChar w:fldCharType="begin"/>
        </w:r>
        <w:r>
          <w:instrText>PAGE   \* MERGEFORMAT</w:instrText>
        </w:r>
        <w:r>
          <w:fldChar w:fldCharType="separate"/>
        </w:r>
        <w:r w:rsidR="00F37E3F">
          <w:rPr>
            <w:noProof/>
          </w:rPr>
          <w:t>6</w:t>
        </w:r>
        <w:r w:rsidR="00F37E3F">
          <w:rPr>
            <w:noProof/>
          </w:rPr>
          <w:t>3</w:t>
        </w:r>
        <w:r>
          <w:fldChar w:fldCharType="end"/>
        </w:r>
      </w:p>
    </w:sdtContent>
  </w:sdt>
  <w:p w14:paraId="4F0179D7" w14:textId="77777777" w:rsidR="002223DC" w:rsidRDefault="002223D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FD68" w14:textId="77777777" w:rsidR="002223DC" w:rsidRDefault="002223DC"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CD3BB4" w14:textId="77777777" w:rsidR="002223DC" w:rsidRDefault="002223DC">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1DAEA" w14:textId="499F9446" w:rsidR="002223DC" w:rsidRDefault="002223DC" w:rsidP="001735C6">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F37E3F">
      <w:rPr>
        <w:rStyle w:val="tevilkastrani"/>
        <w:noProof/>
      </w:rPr>
      <w:t>8</w:t>
    </w:r>
    <w:r w:rsidR="00F37E3F">
      <w:rPr>
        <w:rStyle w:val="tevilkastrani"/>
        <w:noProof/>
      </w:rPr>
      <w:t>5</w:t>
    </w:r>
    <w:r>
      <w:rPr>
        <w:rStyle w:val="tevilkastran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AA2E" w14:textId="7175300D" w:rsidR="002223DC" w:rsidRDefault="002223DC"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F37E3F">
      <w:rPr>
        <w:rStyle w:val="tevilkastrani"/>
        <w:noProof/>
      </w:rPr>
      <w:t>9</w:t>
    </w:r>
    <w:r w:rsidR="00F37E3F">
      <w:rPr>
        <w:rStyle w:val="tevilkastrani"/>
        <w:noProof/>
      </w:rPr>
      <w:t>3</w:t>
    </w:r>
    <w:r>
      <w:rPr>
        <w:rStyle w:val="tevilkastran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E539" w14:textId="494948CB" w:rsidR="002223DC" w:rsidRDefault="002223DC"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F37E3F">
      <w:rPr>
        <w:rStyle w:val="tevilkastrani"/>
        <w:noProof/>
      </w:rPr>
      <w:t>9</w:t>
    </w:r>
    <w:r w:rsidR="00F37E3F">
      <w:rPr>
        <w:rStyle w:val="tevilkastrani"/>
        <w:noProof/>
      </w:rPr>
      <w:t>7</w:t>
    </w:r>
    <w:r>
      <w:rPr>
        <w:rStyle w:val="tevilkastran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261C" w14:textId="346993F4" w:rsidR="002223DC" w:rsidRDefault="002223DC"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F37E3F">
      <w:rPr>
        <w:rStyle w:val="tevilkastrani"/>
        <w:noProof/>
      </w:rPr>
      <w:t>11</w:t>
    </w:r>
    <w:r w:rsidR="00F37E3F">
      <w:rPr>
        <w:rStyle w:val="tevilkastrani"/>
        <w:noProof/>
      </w:rPr>
      <w:t>4</w:t>
    </w:r>
    <w:r>
      <w:rPr>
        <w:rStyle w:val="tevilkastran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C776" w14:textId="77777777" w:rsidR="002223DC" w:rsidRDefault="002223DC"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noProof/>
      </w:rPr>
      <w:t>0</w:t>
    </w:r>
    <w:r>
      <w:rPr>
        <w:rStyle w:val="tevilkastran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5722" w14:textId="77777777" w:rsidR="002223DC" w:rsidRDefault="002223DC"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noProof/>
      </w:rPr>
      <w:t>0</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D338B" w14:textId="77777777" w:rsidR="002223DC" w:rsidRDefault="002223DC" w:rsidP="00291DDB">
      <w:r>
        <w:separator/>
      </w:r>
    </w:p>
    <w:p w14:paraId="7DAF151D" w14:textId="77777777" w:rsidR="002223DC" w:rsidRDefault="002223DC"/>
  </w:footnote>
  <w:footnote w:type="continuationSeparator" w:id="0">
    <w:p w14:paraId="1DAA0E6A" w14:textId="77777777" w:rsidR="002223DC" w:rsidRDefault="002223DC" w:rsidP="00291DDB">
      <w:r>
        <w:continuationSeparator/>
      </w:r>
    </w:p>
    <w:p w14:paraId="1FF7BF18" w14:textId="77777777" w:rsidR="002223DC" w:rsidRDefault="002223DC"/>
  </w:footnote>
  <w:footnote w:id="1">
    <w:p w14:paraId="47A5174F" w14:textId="77777777" w:rsidR="002223DC" w:rsidRPr="00CD2700" w:rsidRDefault="002223DC" w:rsidP="00CB25A1">
      <w:pPr>
        <w:pStyle w:val="Sprotnaopomba-besedilo"/>
        <w:rPr>
          <w:lang w:val="sl-SI"/>
        </w:rPr>
      </w:pPr>
      <w:r w:rsidRPr="001B65A7">
        <w:rPr>
          <w:rStyle w:val="Sprotnaopomba-sklic"/>
        </w:rPr>
        <w:footnoteRef/>
      </w:r>
      <w:r w:rsidRPr="001B65A7">
        <w:t xml:space="preserve"> Zajema le odkupovalce pšenice, ki so v preteklem letu prevzeli oziroma odkupili več kot 1.000 ton pšenice v času žetve.</w:t>
      </w:r>
    </w:p>
  </w:footnote>
  <w:footnote w:id="2">
    <w:p w14:paraId="5DB55C69" w14:textId="77777777" w:rsidR="002223DC" w:rsidRDefault="002223DC" w:rsidP="00DC01DA">
      <w:pPr>
        <w:pStyle w:val="Sprotnaopomba-besedilo"/>
        <w:rPr>
          <w:rStyle w:val="Hiperpovezava"/>
          <w:color w:val="auto"/>
        </w:rPr>
      </w:pPr>
      <w:r>
        <w:rPr>
          <w:rStyle w:val="Sprotnaopomba-sklic"/>
        </w:rPr>
        <w:footnoteRef/>
      </w:r>
      <w:r>
        <w:t xml:space="preserve"> </w:t>
      </w:r>
      <w:hyperlink r:id="rId1" w:history="1">
        <w:r w:rsidRPr="00224BAF">
          <w:rPr>
            <w:rStyle w:val="Hiperpovezava"/>
          </w:rPr>
          <w:t>https://www.gov.si/teme/uradno-potrjevanje-in-naknadna-kontrola-semenskega-materiala/</w:t>
        </w:r>
      </w:hyperlink>
    </w:p>
    <w:p w14:paraId="11A70B6D" w14:textId="77777777" w:rsidR="002223DC" w:rsidRDefault="002223DC" w:rsidP="00DC01DA">
      <w:pPr>
        <w:pStyle w:val="Sprotnaopomba-besedilo"/>
        <w:rPr>
          <w:rStyle w:val="Hiperpovezava"/>
          <w:color w:val="auto"/>
        </w:rPr>
      </w:pPr>
    </w:p>
    <w:p w14:paraId="506E21EC" w14:textId="77777777" w:rsidR="002223DC" w:rsidRPr="009A6F11" w:rsidRDefault="002223DC" w:rsidP="00DC01DA">
      <w:pPr>
        <w:pStyle w:val="Sprotnaopomba-besedilo"/>
        <w:ind w:left="0" w:firstLine="0"/>
        <w:rPr>
          <w:lang w:val="sl-SI"/>
        </w:rPr>
      </w:pPr>
    </w:p>
  </w:footnote>
  <w:footnote w:id="3">
    <w:p w14:paraId="540FA714" w14:textId="77777777" w:rsidR="002223DC" w:rsidRDefault="002223DC" w:rsidP="00C84059">
      <w:pPr>
        <w:pStyle w:val="Sprotnaopomba-besedilo"/>
        <w:rPr>
          <w:rStyle w:val="Hiperpovezava"/>
          <w:color w:val="auto"/>
        </w:rPr>
      </w:pPr>
      <w:r>
        <w:rPr>
          <w:rStyle w:val="Sprotnaopomba-sklic"/>
        </w:rPr>
        <w:footnoteRef/>
      </w:r>
      <w:r>
        <w:t xml:space="preserve"> </w:t>
      </w:r>
      <w:hyperlink r:id="rId2" w:history="1">
        <w:r w:rsidRPr="00224BAF">
          <w:rPr>
            <w:rStyle w:val="Hiperpovezava"/>
          </w:rPr>
          <w:t>https://www.gov.si/teme/uradno-potrjevanje-in-naknadna-kontrola-semenskega-materiala/</w:t>
        </w:r>
      </w:hyperlink>
    </w:p>
    <w:p w14:paraId="778990FD" w14:textId="77777777" w:rsidR="002223DC" w:rsidRDefault="002223DC" w:rsidP="00C84059">
      <w:pPr>
        <w:pStyle w:val="Sprotnaopomba-besedilo"/>
        <w:rPr>
          <w:rStyle w:val="Hiperpovezava"/>
          <w:color w:val="auto"/>
        </w:rPr>
      </w:pPr>
    </w:p>
    <w:p w14:paraId="738C3B3C" w14:textId="77777777" w:rsidR="002223DC" w:rsidRPr="009A6F11" w:rsidRDefault="002223DC" w:rsidP="00C84059">
      <w:pPr>
        <w:pStyle w:val="Sprotnaopomba-besedilo"/>
        <w:ind w:left="0" w:firstLine="0"/>
        <w:rPr>
          <w:lang w:val="sl-SI"/>
        </w:rPr>
      </w:pPr>
    </w:p>
  </w:footnote>
  <w:footnote w:id="4">
    <w:p w14:paraId="51990272" w14:textId="79B8E70C" w:rsidR="002223DC" w:rsidRPr="00912ED8" w:rsidRDefault="002223DC">
      <w:pPr>
        <w:pStyle w:val="Sprotnaopomba-besedilo"/>
        <w:rPr>
          <w:lang w:val="sl-SI"/>
        </w:rPr>
      </w:pPr>
      <w:r>
        <w:rPr>
          <w:rStyle w:val="Sprotnaopomba-sklic"/>
        </w:rPr>
        <w:footnoteRef/>
      </w:r>
      <w:r>
        <w:t xml:space="preserve"> </w:t>
      </w:r>
      <w:r>
        <w:rPr>
          <w:lang w:val="sl-SI"/>
        </w:rPr>
        <w:t>Povzeto po Hmeljarske informacije. 2024. Rak Cizej M. (ur.). Žalec, Inštitut za hmeljarstvo in pivovarstvo Slovenije</w:t>
      </w:r>
    </w:p>
  </w:footnote>
  <w:footnote w:id="5">
    <w:p w14:paraId="3A681A4B" w14:textId="77777777" w:rsidR="002223DC" w:rsidRPr="007934C4" w:rsidRDefault="002223DC" w:rsidP="002223DC">
      <w:pPr>
        <w:pStyle w:val="ZPnoga"/>
      </w:pPr>
      <w:r>
        <w:rPr>
          <w:rStyle w:val="Sprotnaopomba-sklic"/>
        </w:rPr>
        <w:footnoteRef/>
      </w:r>
      <w:r>
        <w:t xml:space="preserve"> </w:t>
      </w:r>
      <w:r w:rsidRPr="007934C4">
        <w:t xml:space="preserve">V </w:t>
      </w:r>
      <w:r>
        <w:t xml:space="preserve">letu </w:t>
      </w:r>
      <w:r w:rsidRPr="007934C4">
        <w:t>2023 je SURS spremenil metodologijo izračuna površine tržnih zelenjadnic</w:t>
      </w:r>
      <w:r>
        <w:t xml:space="preserve"> (SURS, 2024)</w:t>
      </w:r>
      <w:r w:rsidRPr="007934C4">
        <w:t xml:space="preserve">, kar vpliva na izračun skupnega pridelka tržnih in netržnih zelenjadnic. Sprememba po navedbah ne vpliva pomembno na primerljivost podatkov za </w:t>
      </w:r>
      <w:r>
        <w:t xml:space="preserve">leti </w:t>
      </w:r>
      <w:r w:rsidRPr="007934C4">
        <w:t>2022 in 2023 s podatki iz predhodnih</w:t>
      </w:r>
      <w:r>
        <w:t xml:space="preserve"> let.</w:t>
      </w:r>
    </w:p>
  </w:footnote>
  <w:footnote w:id="6">
    <w:p w14:paraId="2EAA21D4" w14:textId="77777777" w:rsidR="002223DC" w:rsidRPr="00CA17F9" w:rsidRDefault="002223DC" w:rsidP="00773295">
      <w:pPr>
        <w:pStyle w:val="Sprotnaopomba-besedilo"/>
        <w:rPr>
          <w:lang w:val="sl-SI"/>
        </w:rPr>
      </w:pPr>
      <w:r>
        <w:rPr>
          <w:rStyle w:val="Sprotnaopomba-sklic"/>
        </w:rPr>
        <w:footnoteRef/>
      </w:r>
      <w:r>
        <w:t xml:space="preserve"> </w:t>
      </w:r>
      <w:r w:rsidRPr="00DB5856">
        <w:rPr>
          <w:lang w:val="sl-SI"/>
        </w:rPr>
        <w:t>Zunanja trgovina skupin CT 0801–0810, brez suhih banan, suhih fig, suhega grozdja ter lubenic in melon (v dejanski masi).</w:t>
      </w:r>
    </w:p>
  </w:footnote>
  <w:footnote w:id="7">
    <w:p w14:paraId="73CE6462" w14:textId="77777777" w:rsidR="002223DC" w:rsidRPr="008B7E20" w:rsidRDefault="002223DC" w:rsidP="00773295">
      <w:pPr>
        <w:pStyle w:val="ZPnoga"/>
      </w:pPr>
      <w:r w:rsidRPr="008B7E20">
        <w:rPr>
          <w:rStyle w:val="Sprotnaopomba-sklic"/>
          <w:vertAlign w:val="baseline"/>
        </w:rPr>
        <w:footnoteRef/>
      </w:r>
      <w:r w:rsidRPr="008B7E20">
        <w:t xml:space="preserve"> Uradni list RS, št. </w:t>
      </w:r>
      <w:hyperlink r:id="rId3" w:tgtFrame="_blank" w:tooltip="Zakon o kmetijstvu (ZKme-1)" w:history="1">
        <w:r w:rsidRPr="008B7E20">
          <w:t>45/08</w:t>
        </w:r>
      </w:hyperlink>
      <w:r w:rsidRPr="008B7E20">
        <w:t xml:space="preserve">, </w:t>
      </w:r>
      <w:hyperlink r:id="rId4" w:tgtFrame="_blank" w:tooltip="Zakon o spremembah in dopolnitvah Zakona o kmetijstvu" w:history="1">
        <w:r w:rsidRPr="008B7E20">
          <w:t>57/12</w:t>
        </w:r>
      </w:hyperlink>
      <w:r w:rsidRPr="008B7E20">
        <w:t xml:space="preserve">, </w:t>
      </w:r>
      <w:hyperlink r:id="rId5" w:tgtFrame="_blank" w:tooltip="Zakon o spremembah in dopolnitvah določenih zakonov na področju varne hrane, veterinarstva in varstva rastlin" w:history="1">
        <w:r w:rsidRPr="008B7E20">
          <w:t>90/12</w:t>
        </w:r>
      </w:hyperlink>
      <w:r w:rsidRPr="008B7E20">
        <w:t xml:space="preserve">, </w:t>
      </w:r>
      <w:hyperlink r:id="rId6" w:tgtFrame="_blank" w:tooltip="Zakon o spremembah in dopolnitvah Zakona o kmetijstvu" w:history="1">
        <w:r w:rsidRPr="008B7E20">
          <w:t>26/14</w:t>
        </w:r>
      </w:hyperlink>
      <w:r w:rsidRPr="008B7E20">
        <w:t xml:space="preserve">, </w:t>
      </w:r>
      <w:hyperlink r:id="rId7" w:tgtFrame="_blank" w:tooltip="Zakon o spremembi Zakona o kmetijstvu" w:history="1">
        <w:r w:rsidRPr="008B7E20">
          <w:t>32/15</w:t>
        </w:r>
      </w:hyperlink>
      <w:r w:rsidRPr="008B7E20">
        <w:t>, 27/17, 22/18, 86/21, 123/21, 44/22, 130/22, 18/23 in 78/23.</w:t>
      </w:r>
    </w:p>
  </w:footnote>
  <w:footnote w:id="8">
    <w:p w14:paraId="4FEDEB3A" w14:textId="77777777" w:rsidR="002223DC" w:rsidRPr="008B7E20" w:rsidRDefault="002223DC" w:rsidP="00773295">
      <w:pPr>
        <w:pStyle w:val="ZPnoga"/>
      </w:pPr>
      <w:r w:rsidRPr="008B7E20">
        <w:rPr>
          <w:rStyle w:val="Sprotnaopomba-sklic"/>
          <w:vertAlign w:val="baseline"/>
        </w:rPr>
        <w:footnoteRef/>
      </w:r>
      <w:r w:rsidRPr="008B7E20">
        <w:t xml:space="preserve"> Uradni list RS, št. 7/23 in 15/24.</w:t>
      </w:r>
    </w:p>
  </w:footnote>
  <w:footnote w:id="9">
    <w:p w14:paraId="33592F85" w14:textId="77777777" w:rsidR="002223DC" w:rsidRPr="00A067BE" w:rsidRDefault="002223DC" w:rsidP="00C70B35">
      <w:pPr>
        <w:pStyle w:val="Sprotnaopomba-besedilo"/>
        <w:jc w:val="both"/>
        <w:rPr>
          <w:sz w:val="16"/>
          <w:szCs w:val="16"/>
          <w:lang w:val="sl-SI"/>
        </w:rPr>
      </w:pPr>
      <w:r>
        <w:rPr>
          <w:rStyle w:val="Sprotnaopomba-sklic"/>
        </w:rPr>
        <w:footnoteRef/>
      </w:r>
      <w:r>
        <w:t xml:space="preserve"> </w:t>
      </w:r>
      <w:r w:rsidRPr="00A067BE">
        <w:rPr>
          <w:sz w:val="16"/>
          <w:szCs w:val="16"/>
          <w:lang w:val="sl-SI"/>
        </w:rPr>
        <w:t>Prag za določitev vzorčnega okvira kmetijskih gospodarstev, ki temelji na proizvodnih značilnostih kmetijskih gospodarstev, je</w:t>
      </w:r>
      <w:r>
        <w:rPr>
          <w:sz w:val="16"/>
          <w:szCs w:val="16"/>
          <w:lang w:val="sl-SI"/>
        </w:rPr>
        <w:t>,</w:t>
      </w:r>
      <w:r w:rsidRPr="00A067BE">
        <w:rPr>
          <w:sz w:val="16"/>
          <w:szCs w:val="16"/>
          <w:lang w:val="sl-SI"/>
        </w:rPr>
        <w:t xml:space="preserve"> da uporabljajo najmanj 1 ha kmetijskih zemljišč ali pa uporabljajo manj kot 1 ha in ob tem uporabljajo med drugim 30 arov vinogradov. Drugi kriteriji za vključitev kmetijskih gospodarstev v popis so navedeni v </w:t>
      </w:r>
      <w:r>
        <w:rPr>
          <w:sz w:val="16"/>
          <w:szCs w:val="16"/>
          <w:lang w:val="sl-SI"/>
        </w:rPr>
        <w:t>m</w:t>
      </w:r>
      <w:r w:rsidRPr="00A067BE">
        <w:rPr>
          <w:sz w:val="16"/>
          <w:szCs w:val="16"/>
          <w:lang w:val="sl-SI"/>
        </w:rPr>
        <w:t>etodoloških pojasnilih k popisu kmetijskih gospodarstev (SURS, 2021)</w:t>
      </w:r>
      <w:r>
        <w:rPr>
          <w:sz w:val="16"/>
          <w:szCs w:val="16"/>
          <w:lang w:val="sl-SI"/>
        </w:rPr>
        <w:t>.</w:t>
      </w:r>
    </w:p>
  </w:footnote>
  <w:footnote w:id="10">
    <w:p w14:paraId="1C0FABDA" w14:textId="77777777" w:rsidR="002223DC" w:rsidRDefault="002223DC" w:rsidP="00F244E0">
      <w:pPr>
        <w:pStyle w:val="Sprotnaopomba-besedilo"/>
        <w:rPr>
          <w:rStyle w:val="Hiperpovezava"/>
          <w:color w:val="auto"/>
        </w:rPr>
      </w:pPr>
      <w:r>
        <w:rPr>
          <w:rStyle w:val="Sprotnaopomba-sklic"/>
        </w:rPr>
        <w:footnoteRef/>
      </w:r>
      <w:r>
        <w:t xml:space="preserve"> </w:t>
      </w:r>
      <w:hyperlink r:id="rId8" w:history="1">
        <w:r w:rsidRPr="00224BAF">
          <w:rPr>
            <w:rStyle w:val="Hiperpovezava"/>
          </w:rPr>
          <w:t>https://www.gov.si/teme/uradno-potrjevanje-in-naknadna-kontrola-semenskega-materiala/</w:t>
        </w:r>
      </w:hyperlink>
    </w:p>
    <w:p w14:paraId="20408012" w14:textId="77777777" w:rsidR="002223DC" w:rsidRDefault="002223DC" w:rsidP="00F244E0">
      <w:pPr>
        <w:pStyle w:val="Sprotnaopomba-besedilo"/>
        <w:rPr>
          <w:rStyle w:val="Hiperpovezava"/>
          <w:color w:val="auto"/>
        </w:rPr>
      </w:pPr>
    </w:p>
    <w:p w14:paraId="657DFD04" w14:textId="77777777" w:rsidR="002223DC" w:rsidRPr="009A6F11" w:rsidRDefault="002223DC" w:rsidP="00F244E0">
      <w:pPr>
        <w:pStyle w:val="Sprotnaopomba-besedilo"/>
        <w:ind w:left="0" w:firstLine="0"/>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8F60" w14:textId="3427C702"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82656" behindDoc="0" locked="0" layoutInCell="1" allowOverlap="1" wp14:anchorId="0EF75FA3" wp14:editId="1E646EEE">
          <wp:simplePos x="0" y="0"/>
          <wp:positionH relativeFrom="margin">
            <wp:posOffset>5373370</wp:posOffset>
          </wp:positionH>
          <wp:positionV relativeFrom="margin">
            <wp:posOffset>-730088</wp:posOffset>
          </wp:positionV>
          <wp:extent cx="737870" cy="719455"/>
          <wp:effectExtent l="0" t="0" r="5080" b="4445"/>
          <wp:wrapSquare wrapText="bothSides"/>
          <wp:docPr id="7948232"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81632" behindDoc="0" locked="0" layoutInCell="1" allowOverlap="1" wp14:anchorId="700126CC" wp14:editId="773A408A">
              <wp:simplePos x="0" y="0"/>
              <wp:positionH relativeFrom="column">
                <wp:posOffset>-222250</wp:posOffset>
              </wp:positionH>
              <wp:positionV relativeFrom="paragraph">
                <wp:posOffset>151130</wp:posOffset>
              </wp:positionV>
              <wp:extent cx="4061460" cy="0"/>
              <wp:effectExtent l="0" t="0" r="15240" b="19050"/>
              <wp:wrapNone/>
              <wp:docPr id="12290580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CD63298"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966429982"/>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cs="Arial"/>
            <w:i/>
          </w:rPr>
          <w:t>Pregled po kmetijskih trgih 202</w:t>
        </w:r>
        <w:r w:rsidR="005006F7">
          <w:rPr>
            <w:rFonts w:eastAsiaTheme="majorEastAsia" w:cs="Arial"/>
            <w:i/>
          </w:rPr>
          <w:t>4</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8FBE" w14:textId="1AB1FC22"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97664" behindDoc="0" locked="0" layoutInCell="1" allowOverlap="1" wp14:anchorId="6C6D866B" wp14:editId="4CDF1C58">
          <wp:simplePos x="0" y="0"/>
          <wp:positionH relativeFrom="margin">
            <wp:posOffset>8435340</wp:posOffset>
          </wp:positionH>
          <wp:positionV relativeFrom="margin">
            <wp:posOffset>-523875</wp:posOffset>
          </wp:positionV>
          <wp:extent cx="719455" cy="719455"/>
          <wp:effectExtent l="0" t="0" r="4445" b="4445"/>
          <wp:wrapSquare wrapText="bothSides"/>
          <wp:docPr id="138654518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93568" behindDoc="0" locked="0" layoutInCell="1" allowOverlap="1" wp14:anchorId="1E5DBC51" wp14:editId="4E0C0ADF">
              <wp:simplePos x="0" y="0"/>
              <wp:positionH relativeFrom="column">
                <wp:posOffset>-222250</wp:posOffset>
              </wp:positionH>
              <wp:positionV relativeFrom="paragraph">
                <wp:posOffset>151130</wp:posOffset>
              </wp:positionV>
              <wp:extent cx="4061460" cy="0"/>
              <wp:effectExtent l="0" t="0" r="15240" b="19050"/>
              <wp:wrapNone/>
              <wp:docPr id="144791295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53F1D07"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266264314"/>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BE23" w14:textId="791C88D1"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03808" behindDoc="0" locked="0" layoutInCell="1" allowOverlap="1" wp14:anchorId="36D7E389" wp14:editId="6F1F8993">
          <wp:simplePos x="0" y="0"/>
          <wp:positionH relativeFrom="margin">
            <wp:posOffset>5377815</wp:posOffset>
          </wp:positionH>
          <wp:positionV relativeFrom="margin">
            <wp:posOffset>-728980</wp:posOffset>
          </wp:positionV>
          <wp:extent cx="725170" cy="719455"/>
          <wp:effectExtent l="0" t="0" r="0" b="4445"/>
          <wp:wrapSquare wrapText="bothSides"/>
          <wp:docPr id="200936560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95616" behindDoc="0" locked="0" layoutInCell="1" allowOverlap="1" wp14:anchorId="19AA127E" wp14:editId="2C943415">
              <wp:simplePos x="0" y="0"/>
              <wp:positionH relativeFrom="column">
                <wp:posOffset>-222250</wp:posOffset>
              </wp:positionH>
              <wp:positionV relativeFrom="paragraph">
                <wp:posOffset>151130</wp:posOffset>
              </wp:positionV>
              <wp:extent cx="4061460" cy="0"/>
              <wp:effectExtent l="0" t="0" r="15240" b="19050"/>
              <wp:wrapNone/>
              <wp:docPr id="77202698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879CA17"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47150887"/>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7D86" w14:textId="2E6592E4"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02784" behindDoc="0" locked="0" layoutInCell="1" allowOverlap="1" wp14:anchorId="6B0ED610" wp14:editId="173FB68D">
          <wp:simplePos x="0" y="0"/>
          <wp:positionH relativeFrom="margin">
            <wp:posOffset>8424545</wp:posOffset>
          </wp:positionH>
          <wp:positionV relativeFrom="margin">
            <wp:posOffset>-495300</wp:posOffset>
          </wp:positionV>
          <wp:extent cx="725170" cy="719455"/>
          <wp:effectExtent l="0" t="0" r="0" b="4445"/>
          <wp:wrapSquare wrapText="bothSides"/>
          <wp:docPr id="86014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99712" behindDoc="0" locked="0" layoutInCell="1" allowOverlap="1" wp14:anchorId="30B1405E" wp14:editId="1AFF22F4">
              <wp:simplePos x="0" y="0"/>
              <wp:positionH relativeFrom="column">
                <wp:posOffset>-222250</wp:posOffset>
              </wp:positionH>
              <wp:positionV relativeFrom="paragraph">
                <wp:posOffset>151130</wp:posOffset>
              </wp:positionV>
              <wp:extent cx="4061460" cy="0"/>
              <wp:effectExtent l="0" t="0" r="15240" b="19050"/>
              <wp:wrapNone/>
              <wp:docPr id="29625577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5F3FBB6"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369456542"/>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AF0B" w14:textId="4D3FF499"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09952" behindDoc="0" locked="0" layoutInCell="1" allowOverlap="1" wp14:anchorId="297EFD76" wp14:editId="30BD04DE">
          <wp:simplePos x="0" y="0"/>
          <wp:positionH relativeFrom="margin">
            <wp:posOffset>5380990</wp:posOffset>
          </wp:positionH>
          <wp:positionV relativeFrom="margin">
            <wp:posOffset>-728980</wp:posOffset>
          </wp:positionV>
          <wp:extent cx="731520" cy="719455"/>
          <wp:effectExtent l="0" t="0" r="0" b="4445"/>
          <wp:wrapSquare wrapText="bothSides"/>
          <wp:docPr id="152013593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01760" behindDoc="0" locked="0" layoutInCell="1" allowOverlap="1" wp14:anchorId="04EB2A97" wp14:editId="4CCDA46B">
              <wp:simplePos x="0" y="0"/>
              <wp:positionH relativeFrom="column">
                <wp:posOffset>-222250</wp:posOffset>
              </wp:positionH>
              <wp:positionV relativeFrom="paragraph">
                <wp:posOffset>151130</wp:posOffset>
              </wp:positionV>
              <wp:extent cx="4061460" cy="0"/>
              <wp:effectExtent l="0" t="0" r="15240" b="19050"/>
              <wp:wrapNone/>
              <wp:docPr id="10409233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01C7CFED"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429624805"/>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68EC" w14:textId="2ED618DE"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08928" behindDoc="0" locked="0" layoutInCell="1" allowOverlap="1" wp14:anchorId="2EC74F02" wp14:editId="5BEE5DA0">
          <wp:simplePos x="0" y="0"/>
          <wp:positionH relativeFrom="margin">
            <wp:posOffset>8427720</wp:posOffset>
          </wp:positionH>
          <wp:positionV relativeFrom="margin">
            <wp:posOffset>-728980</wp:posOffset>
          </wp:positionV>
          <wp:extent cx="731520" cy="719455"/>
          <wp:effectExtent l="0" t="0" r="0" b="4445"/>
          <wp:wrapSquare wrapText="bothSides"/>
          <wp:docPr id="144262773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05856" behindDoc="0" locked="0" layoutInCell="1" allowOverlap="1" wp14:anchorId="624BFA67" wp14:editId="17D22500">
              <wp:simplePos x="0" y="0"/>
              <wp:positionH relativeFrom="column">
                <wp:posOffset>-222250</wp:posOffset>
              </wp:positionH>
              <wp:positionV relativeFrom="paragraph">
                <wp:posOffset>151130</wp:posOffset>
              </wp:positionV>
              <wp:extent cx="4061460" cy="0"/>
              <wp:effectExtent l="0" t="0" r="15240" b="19050"/>
              <wp:wrapNone/>
              <wp:docPr id="104346190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8B63536"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79343106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6F30" w14:textId="0F8A3D94"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17120" behindDoc="0" locked="0" layoutInCell="1" allowOverlap="1" wp14:anchorId="6ACEDD81" wp14:editId="4874E98D">
          <wp:simplePos x="0" y="0"/>
          <wp:positionH relativeFrom="margin">
            <wp:posOffset>5380990</wp:posOffset>
          </wp:positionH>
          <wp:positionV relativeFrom="margin">
            <wp:posOffset>-728980</wp:posOffset>
          </wp:positionV>
          <wp:extent cx="731520" cy="719455"/>
          <wp:effectExtent l="0" t="0" r="0" b="4445"/>
          <wp:wrapSquare wrapText="bothSides"/>
          <wp:docPr id="11453728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07904" behindDoc="0" locked="0" layoutInCell="1" allowOverlap="1" wp14:anchorId="4FB28DA1" wp14:editId="0FF049CF">
              <wp:simplePos x="0" y="0"/>
              <wp:positionH relativeFrom="column">
                <wp:posOffset>-222250</wp:posOffset>
              </wp:positionH>
              <wp:positionV relativeFrom="paragraph">
                <wp:posOffset>151130</wp:posOffset>
              </wp:positionV>
              <wp:extent cx="4061460" cy="0"/>
              <wp:effectExtent l="0" t="0" r="15240" b="19050"/>
              <wp:wrapNone/>
              <wp:docPr id="14808284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D821995"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676145977"/>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4582" w14:textId="6BBD470B"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16096" behindDoc="0" locked="0" layoutInCell="1" allowOverlap="1" wp14:anchorId="0E288500" wp14:editId="2A4958BD">
          <wp:simplePos x="0" y="0"/>
          <wp:positionH relativeFrom="margin">
            <wp:posOffset>8437245</wp:posOffset>
          </wp:positionH>
          <wp:positionV relativeFrom="margin">
            <wp:posOffset>-495300</wp:posOffset>
          </wp:positionV>
          <wp:extent cx="731520" cy="719455"/>
          <wp:effectExtent l="0" t="0" r="0" b="4445"/>
          <wp:wrapSquare wrapText="bothSides"/>
          <wp:docPr id="34313881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eastAsiaTheme="majorEastAsia" w:cs="Arial"/>
        <w:i/>
        <w:noProof/>
      </w:rPr>
      <w:drawing>
        <wp:anchor distT="0" distB="0" distL="114300" distR="114300" simplePos="0" relativeHeight="251715072" behindDoc="0" locked="0" layoutInCell="1" allowOverlap="1" wp14:anchorId="2AA60C1D" wp14:editId="6AB059B3">
          <wp:simplePos x="0" y="0"/>
          <wp:positionH relativeFrom="margin">
            <wp:posOffset>8424545</wp:posOffset>
          </wp:positionH>
          <wp:positionV relativeFrom="margin">
            <wp:posOffset>6974205</wp:posOffset>
          </wp:positionV>
          <wp:extent cx="731520" cy="719455"/>
          <wp:effectExtent l="0" t="0" r="0" b="4445"/>
          <wp:wrapSquare wrapText="bothSides"/>
          <wp:docPr id="43046791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12000" behindDoc="0" locked="0" layoutInCell="1" allowOverlap="1" wp14:anchorId="63C18B87" wp14:editId="1312AB43">
              <wp:simplePos x="0" y="0"/>
              <wp:positionH relativeFrom="column">
                <wp:posOffset>-222250</wp:posOffset>
              </wp:positionH>
              <wp:positionV relativeFrom="paragraph">
                <wp:posOffset>151130</wp:posOffset>
              </wp:positionV>
              <wp:extent cx="4061460" cy="0"/>
              <wp:effectExtent l="0" t="0" r="15240" b="19050"/>
              <wp:wrapNone/>
              <wp:docPr id="8451203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71AD4BB"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2049835118"/>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CCF4" w14:textId="68B0F31B"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22240" behindDoc="0" locked="0" layoutInCell="1" allowOverlap="1" wp14:anchorId="420E74E8" wp14:editId="543B9B02">
          <wp:simplePos x="0" y="0"/>
          <wp:positionH relativeFrom="margin">
            <wp:posOffset>5371465</wp:posOffset>
          </wp:positionH>
          <wp:positionV relativeFrom="margin">
            <wp:posOffset>-595630</wp:posOffset>
          </wp:positionV>
          <wp:extent cx="731520" cy="719455"/>
          <wp:effectExtent l="0" t="0" r="0" b="4445"/>
          <wp:wrapSquare wrapText="bothSides"/>
          <wp:docPr id="33051952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14048" behindDoc="0" locked="0" layoutInCell="1" allowOverlap="1" wp14:anchorId="124A867C" wp14:editId="5015EE5B">
              <wp:simplePos x="0" y="0"/>
              <wp:positionH relativeFrom="column">
                <wp:posOffset>-222250</wp:posOffset>
              </wp:positionH>
              <wp:positionV relativeFrom="paragraph">
                <wp:posOffset>151130</wp:posOffset>
              </wp:positionV>
              <wp:extent cx="4061460" cy="0"/>
              <wp:effectExtent l="0" t="0" r="15240" b="19050"/>
              <wp:wrapNone/>
              <wp:docPr id="103913794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BF79FDC"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731453698"/>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22C1" w14:textId="16C4C0A9"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23264" behindDoc="0" locked="0" layoutInCell="1" allowOverlap="1" wp14:anchorId="760075C9" wp14:editId="7971F8C5">
          <wp:simplePos x="0" y="0"/>
          <wp:positionH relativeFrom="margin">
            <wp:posOffset>8418195</wp:posOffset>
          </wp:positionH>
          <wp:positionV relativeFrom="margin">
            <wp:posOffset>-552450</wp:posOffset>
          </wp:positionV>
          <wp:extent cx="731520" cy="719455"/>
          <wp:effectExtent l="0" t="0" r="0" b="4445"/>
          <wp:wrapSquare wrapText="bothSides"/>
          <wp:docPr id="584100067"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19168" behindDoc="0" locked="0" layoutInCell="1" allowOverlap="1" wp14:anchorId="2CF33B3A" wp14:editId="0A33F651">
              <wp:simplePos x="0" y="0"/>
              <wp:positionH relativeFrom="column">
                <wp:posOffset>-222250</wp:posOffset>
              </wp:positionH>
              <wp:positionV relativeFrom="paragraph">
                <wp:posOffset>151130</wp:posOffset>
              </wp:positionV>
              <wp:extent cx="4061460" cy="0"/>
              <wp:effectExtent l="0" t="0" r="15240" b="19050"/>
              <wp:wrapNone/>
              <wp:docPr id="11415538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00FFCCC2"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201703633"/>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9240" w14:textId="7EAD0FB9"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31456" behindDoc="0" locked="0" layoutInCell="1" allowOverlap="1" wp14:anchorId="4C95332B" wp14:editId="20CB007C">
          <wp:simplePos x="0" y="0"/>
          <wp:positionH relativeFrom="margin">
            <wp:posOffset>5380990</wp:posOffset>
          </wp:positionH>
          <wp:positionV relativeFrom="margin">
            <wp:posOffset>-728980</wp:posOffset>
          </wp:positionV>
          <wp:extent cx="731520" cy="719455"/>
          <wp:effectExtent l="0" t="0" r="0" b="4445"/>
          <wp:wrapSquare wrapText="bothSides"/>
          <wp:docPr id="158949504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21216" behindDoc="0" locked="0" layoutInCell="1" allowOverlap="1" wp14:anchorId="3E7F819C" wp14:editId="3C9C07C7">
              <wp:simplePos x="0" y="0"/>
              <wp:positionH relativeFrom="column">
                <wp:posOffset>-222250</wp:posOffset>
              </wp:positionH>
              <wp:positionV relativeFrom="paragraph">
                <wp:posOffset>151130</wp:posOffset>
              </wp:positionV>
              <wp:extent cx="4061460" cy="0"/>
              <wp:effectExtent l="0" t="0" r="15240" b="19050"/>
              <wp:wrapNone/>
              <wp:docPr id="3510482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AB61C2C"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630937538"/>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9C275" w14:textId="16BF4860"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67968" behindDoc="0" locked="0" layoutInCell="1" allowOverlap="1" wp14:anchorId="5C8FB128" wp14:editId="181FC1DF">
          <wp:simplePos x="0" y="0"/>
          <wp:positionH relativeFrom="margin">
            <wp:posOffset>5371465</wp:posOffset>
          </wp:positionH>
          <wp:positionV relativeFrom="margin">
            <wp:posOffset>-728980</wp:posOffset>
          </wp:positionV>
          <wp:extent cx="731520" cy="719455"/>
          <wp:effectExtent l="0" t="0" r="0" b="4445"/>
          <wp:wrapSquare wrapText="bothSides"/>
          <wp:docPr id="206899318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63872" behindDoc="0" locked="0" layoutInCell="1" allowOverlap="1" wp14:anchorId="4405BED2" wp14:editId="40EDD75B">
              <wp:simplePos x="0" y="0"/>
              <wp:positionH relativeFrom="column">
                <wp:posOffset>-222250</wp:posOffset>
              </wp:positionH>
              <wp:positionV relativeFrom="paragraph">
                <wp:posOffset>151130</wp:posOffset>
              </wp:positionV>
              <wp:extent cx="4061460" cy="0"/>
              <wp:effectExtent l="0" t="0" r="15240" b="19050"/>
              <wp:wrapNone/>
              <wp:docPr id="7968431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00774536"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2048413743"/>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FBFE" w14:textId="70571E32"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30432" behindDoc="0" locked="0" layoutInCell="1" allowOverlap="1" wp14:anchorId="6E3F9517" wp14:editId="1607D115">
          <wp:simplePos x="0" y="0"/>
          <wp:positionH relativeFrom="margin">
            <wp:posOffset>8426450</wp:posOffset>
          </wp:positionH>
          <wp:positionV relativeFrom="margin">
            <wp:posOffset>-728980</wp:posOffset>
          </wp:positionV>
          <wp:extent cx="731520" cy="719455"/>
          <wp:effectExtent l="0" t="0" r="0" b="4445"/>
          <wp:wrapSquare wrapText="bothSides"/>
          <wp:docPr id="1771345646"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25312" behindDoc="0" locked="0" layoutInCell="1" allowOverlap="1" wp14:anchorId="72A714C4" wp14:editId="0ED486B6">
              <wp:simplePos x="0" y="0"/>
              <wp:positionH relativeFrom="column">
                <wp:posOffset>-222250</wp:posOffset>
              </wp:positionH>
              <wp:positionV relativeFrom="paragraph">
                <wp:posOffset>151130</wp:posOffset>
              </wp:positionV>
              <wp:extent cx="4061460" cy="0"/>
              <wp:effectExtent l="0" t="0" r="15240" b="19050"/>
              <wp:wrapNone/>
              <wp:docPr id="7806307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64659DB5"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2034263870"/>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54085" w14:textId="615D7808"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34528" behindDoc="0" locked="0" layoutInCell="1" allowOverlap="1" wp14:anchorId="25AAA34A" wp14:editId="4425180E">
          <wp:simplePos x="0" y="0"/>
          <wp:positionH relativeFrom="margin">
            <wp:posOffset>8426450</wp:posOffset>
          </wp:positionH>
          <wp:positionV relativeFrom="margin">
            <wp:posOffset>-728980</wp:posOffset>
          </wp:positionV>
          <wp:extent cx="731520" cy="719455"/>
          <wp:effectExtent l="0" t="0" r="0" b="4445"/>
          <wp:wrapSquare wrapText="bothSides"/>
          <wp:docPr id="942987964"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33504" behindDoc="0" locked="0" layoutInCell="1" allowOverlap="1" wp14:anchorId="0EE409D8" wp14:editId="4EC2FADB">
              <wp:simplePos x="0" y="0"/>
              <wp:positionH relativeFrom="column">
                <wp:posOffset>-222250</wp:posOffset>
              </wp:positionH>
              <wp:positionV relativeFrom="paragraph">
                <wp:posOffset>151130</wp:posOffset>
              </wp:positionV>
              <wp:extent cx="4061460" cy="0"/>
              <wp:effectExtent l="0" t="0" r="15240" b="19050"/>
              <wp:wrapNone/>
              <wp:docPr id="20454520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C27F8D3"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48389914"/>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777C" w14:textId="04D57939"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35552" behindDoc="0" locked="0" layoutInCell="1" allowOverlap="1" wp14:anchorId="7C120B08" wp14:editId="4231F488">
          <wp:simplePos x="0" y="0"/>
          <wp:positionH relativeFrom="margin">
            <wp:posOffset>8434070</wp:posOffset>
          </wp:positionH>
          <wp:positionV relativeFrom="margin">
            <wp:posOffset>-728980</wp:posOffset>
          </wp:positionV>
          <wp:extent cx="719455" cy="719455"/>
          <wp:effectExtent l="0" t="0" r="4445" b="4445"/>
          <wp:wrapSquare wrapText="bothSides"/>
          <wp:docPr id="1913846236"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29408" behindDoc="0" locked="0" layoutInCell="1" allowOverlap="1" wp14:anchorId="417885C5" wp14:editId="47B0B979">
              <wp:simplePos x="0" y="0"/>
              <wp:positionH relativeFrom="column">
                <wp:posOffset>-222250</wp:posOffset>
              </wp:positionH>
              <wp:positionV relativeFrom="paragraph">
                <wp:posOffset>151130</wp:posOffset>
              </wp:positionV>
              <wp:extent cx="4061460" cy="0"/>
              <wp:effectExtent l="0" t="0" r="15240" b="19050"/>
              <wp:wrapNone/>
              <wp:docPr id="70331948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2343DBD"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294516460"/>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4797" w14:textId="437AE012"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83680" behindDoc="0" locked="0" layoutInCell="1" allowOverlap="1" wp14:anchorId="39E42BA2" wp14:editId="049F88D1">
          <wp:simplePos x="0" y="0"/>
          <wp:positionH relativeFrom="margin">
            <wp:posOffset>5379720</wp:posOffset>
          </wp:positionH>
          <wp:positionV relativeFrom="margin">
            <wp:posOffset>-738505</wp:posOffset>
          </wp:positionV>
          <wp:extent cx="737870" cy="719455"/>
          <wp:effectExtent l="0" t="0" r="5080" b="4445"/>
          <wp:wrapSquare wrapText="bothSides"/>
          <wp:docPr id="935361673"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27360" behindDoc="0" locked="0" layoutInCell="1" allowOverlap="1" wp14:anchorId="267253C8" wp14:editId="3205916B">
              <wp:simplePos x="0" y="0"/>
              <wp:positionH relativeFrom="column">
                <wp:posOffset>-222250</wp:posOffset>
              </wp:positionH>
              <wp:positionV relativeFrom="paragraph">
                <wp:posOffset>151130</wp:posOffset>
              </wp:positionV>
              <wp:extent cx="4061460" cy="0"/>
              <wp:effectExtent l="0" t="0" r="15240" b="19050"/>
              <wp:wrapNone/>
              <wp:docPr id="38606227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4AE8C46"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80793466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44CA8" w14:textId="0E97571E"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84704" behindDoc="0" locked="0" layoutInCell="1" allowOverlap="1" wp14:anchorId="2B190F8A" wp14:editId="3125FA73">
          <wp:simplePos x="0" y="0"/>
          <wp:positionH relativeFrom="margin">
            <wp:posOffset>8434070</wp:posOffset>
          </wp:positionH>
          <wp:positionV relativeFrom="margin">
            <wp:posOffset>-728980</wp:posOffset>
          </wp:positionV>
          <wp:extent cx="737870" cy="719455"/>
          <wp:effectExtent l="0" t="0" r="5080" b="4445"/>
          <wp:wrapSquare wrapText="bothSides"/>
          <wp:docPr id="122168869"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37600" behindDoc="0" locked="0" layoutInCell="1" allowOverlap="1" wp14:anchorId="6E9DADF5" wp14:editId="657043D8">
              <wp:simplePos x="0" y="0"/>
              <wp:positionH relativeFrom="column">
                <wp:posOffset>-222250</wp:posOffset>
              </wp:positionH>
              <wp:positionV relativeFrom="paragraph">
                <wp:posOffset>151130</wp:posOffset>
              </wp:positionV>
              <wp:extent cx="4061460" cy="0"/>
              <wp:effectExtent l="0" t="0" r="15240" b="19050"/>
              <wp:wrapNone/>
              <wp:docPr id="15408330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0AE466FF"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92723730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FB50F" w14:textId="15509F02"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46816" behindDoc="0" locked="0" layoutInCell="1" allowOverlap="1" wp14:anchorId="0036DCD2" wp14:editId="349821F5">
          <wp:simplePos x="0" y="0"/>
          <wp:positionH relativeFrom="margin">
            <wp:posOffset>5368925</wp:posOffset>
          </wp:positionH>
          <wp:positionV relativeFrom="margin">
            <wp:posOffset>-728980</wp:posOffset>
          </wp:positionV>
          <wp:extent cx="737870" cy="719455"/>
          <wp:effectExtent l="0" t="0" r="5080" b="4445"/>
          <wp:wrapSquare wrapText="bothSides"/>
          <wp:docPr id="1901575897"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39648" behindDoc="0" locked="0" layoutInCell="1" allowOverlap="1" wp14:anchorId="68D1D3C4" wp14:editId="54B605CE">
              <wp:simplePos x="0" y="0"/>
              <wp:positionH relativeFrom="column">
                <wp:posOffset>-222250</wp:posOffset>
              </wp:positionH>
              <wp:positionV relativeFrom="paragraph">
                <wp:posOffset>151130</wp:posOffset>
              </wp:positionV>
              <wp:extent cx="4061460" cy="0"/>
              <wp:effectExtent l="0" t="0" r="15240" b="19050"/>
              <wp:wrapNone/>
              <wp:docPr id="96704603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A7F39EE"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693198075"/>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4912F" w14:textId="424EF31A"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47840" behindDoc="0" locked="0" layoutInCell="1" allowOverlap="1" wp14:anchorId="0EBCF2EB" wp14:editId="2B19779D">
          <wp:simplePos x="0" y="0"/>
          <wp:positionH relativeFrom="margin">
            <wp:posOffset>8424545</wp:posOffset>
          </wp:positionH>
          <wp:positionV relativeFrom="margin">
            <wp:posOffset>-728980</wp:posOffset>
          </wp:positionV>
          <wp:extent cx="737870" cy="719455"/>
          <wp:effectExtent l="0" t="0" r="5080" b="4445"/>
          <wp:wrapSquare wrapText="bothSides"/>
          <wp:docPr id="1799860985"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43744" behindDoc="0" locked="0" layoutInCell="1" allowOverlap="1" wp14:anchorId="3D52AD7D" wp14:editId="27D6602A">
              <wp:simplePos x="0" y="0"/>
              <wp:positionH relativeFrom="column">
                <wp:posOffset>-222250</wp:posOffset>
              </wp:positionH>
              <wp:positionV relativeFrom="paragraph">
                <wp:posOffset>151130</wp:posOffset>
              </wp:positionV>
              <wp:extent cx="4061460" cy="0"/>
              <wp:effectExtent l="0" t="0" r="15240" b="19050"/>
              <wp:wrapNone/>
              <wp:docPr id="172768904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4A511D42"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983537970"/>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BADB" w14:textId="13104E83"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52960" behindDoc="0" locked="0" layoutInCell="1" allowOverlap="1" wp14:anchorId="7522C5FA" wp14:editId="5B91D222">
          <wp:simplePos x="0" y="0"/>
          <wp:positionH relativeFrom="margin">
            <wp:posOffset>5380355</wp:posOffset>
          </wp:positionH>
          <wp:positionV relativeFrom="margin">
            <wp:posOffset>-728980</wp:posOffset>
          </wp:positionV>
          <wp:extent cx="731520" cy="719455"/>
          <wp:effectExtent l="0" t="0" r="0" b="4445"/>
          <wp:wrapSquare wrapText="bothSides"/>
          <wp:docPr id="69184140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45792" behindDoc="0" locked="0" layoutInCell="1" allowOverlap="1" wp14:anchorId="75802C76" wp14:editId="5136A0F4">
              <wp:simplePos x="0" y="0"/>
              <wp:positionH relativeFrom="column">
                <wp:posOffset>-222250</wp:posOffset>
              </wp:positionH>
              <wp:positionV relativeFrom="paragraph">
                <wp:posOffset>151130</wp:posOffset>
              </wp:positionV>
              <wp:extent cx="4061460" cy="0"/>
              <wp:effectExtent l="0" t="0" r="15240" b="19050"/>
              <wp:wrapNone/>
              <wp:docPr id="24352427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409A5D02"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2021350069"/>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4B1FB" w14:textId="793675A9"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53984" behindDoc="0" locked="0" layoutInCell="1" allowOverlap="1" wp14:anchorId="74241D1E" wp14:editId="547CACCC">
          <wp:simplePos x="0" y="0"/>
          <wp:positionH relativeFrom="margin">
            <wp:posOffset>8426450</wp:posOffset>
          </wp:positionH>
          <wp:positionV relativeFrom="margin">
            <wp:posOffset>-728980</wp:posOffset>
          </wp:positionV>
          <wp:extent cx="731520" cy="719455"/>
          <wp:effectExtent l="0" t="0" r="0" b="4445"/>
          <wp:wrapSquare wrapText="bothSides"/>
          <wp:docPr id="752926379"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49888" behindDoc="0" locked="0" layoutInCell="1" allowOverlap="1" wp14:anchorId="583CE464" wp14:editId="3312B40F">
              <wp:simplePos x="0" y="0"/>
              <wp:positionH relativeFrom="column">
                <wp:posOffset>-222250</wp:posOffset>
              </wp:positionH>
              <wp:positionV relativeFrom="paragraph">
                <wp:posOffset>151130</wp:posOffset>
              </wp:positionV>
              <wp:extent cx="4061460" cy="0"/>
              <wp:effectExtent l="0" t="0" r="15240" b="19050"/>
              <wp:wrapNone/>
              <wp:docPr id="65794498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4CDB5E3"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72483663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6928" w14:textId="504EA851"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59104" behindDoc="0" locked="0" layoutInCell="1" allowOverlap="1" wp14:anchorId="356444C8" wp14:editId="7C714FE9">
          <wp:simplePos x="0" y="0"/>
          <wp:positionH relativeFrom="margin">
            <wp:posOffset>5368290</wp:posOffset>
          </wp:positionH>
          <wp:positionV relativeFrom="margin">
            <wp:posOffset>-728980</wp:posOffset>
          </wp:positionV>
          <wp:extent cx="743585" cy="719455"/>
          <wp:effectExtent l="0" t="0" r="0" b="4445"/>
          <wp:wrapSquare wrapText="bothSides"/>
          <wp:docPr id="1291583827"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51936" behindDoc="0" locked="0" layoutInCell="1" allowOverlap="1" wp14:anchorId="029BD1C4" wp14:editId="2ECB0274">
              <wp:simplePos x="0" y="0"/>
              <wp:positionH relativeFrom="column">
                <wp:posOffset>-222250</wp:posOffset>
              </wp:positionH>
              <wp:positionV relativeFrom="paragraph">
                <wp:posOffset>151130</wp:posOffset>
              </wp:positionV>
              <wp:extent cx="4061460" cy="0"/>
              <wp:effectExtent l="0" t="0" r="15240" b="19050"/>
              <wp:wrapNone/>
              <wp:docPr id="17529675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5BBFE27"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672213117"/>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8152" w14:textId="46058EEF"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66944" behindDoc="0" locked="0" layoutInCell="1" allowOverlap="1" wp14:anchorId="2A8EE646" wp14:editId="29CA7964">
          <wp:simplePos x="0" y="0"/>
          <wp:positionH relativeFrom="margin">
            <wp:posOffset>8437880</wp:posOffset>
          </wp:positionH>
          <wp:positionV relativeFrom="margin">
            <wp:posOffset>-521970</wp:posOffset>
          </wp:positionV>
          <wp:extent cx="731520" cy="719455"/>
          <wp:effectExtent l="0" t="0" r="0" b="4445"/>
          <wp:wrapSquare wrapText="bothSides"/>
          <wp:docPr id="49081868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65920" behindDoc="0" locked="0" layoutInCell="1" allowOverlap="1" wp14:anchorId="695B2B09" wp14:editId="698EE909">
              <wp:simplePos x="0" y="0"/>
              <wp:positionH relativeFrom="column">
                <wp:posOffset>-222250</wp:posOffset>
              </wp:positionH>
              <wp:positionV relativeFrom="paragraph">
                <wp:posOffset>151130</wp:posOffset>
              </wp:positionV>
              <wp:extent cx="4061460" cy="0"/>
              <wp:effectExtent l="0" t="0" r="15240" b="19050"/>
              <wp:wrapNone/>
              <wp:docPr id="5243147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72EE0F4"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94164658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13A6" w14:textId="1FE4BA7D"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60128" behindDoc="0" locked="0" layoutInCell="1" allowOverlap="1" wp14:anchorId="66DD5118" wp14:editId="16C6206C">
          <wp:simplePos x="0" y="0"/>
          <wp:positionH relativeFrom="margin">
            <wp:posOffset>8414385</wp:posOffset>
          </wp:positionH>
          <wp:positionV relativeFrom="margin">
            <wp:posOffset>-728980</wp:posOffset>
          </wp:positionV>
          <wp:extent cx="743585" cy="719455"/>
          <wp:effectExtent l="0" t="0" r="0" b="4445"/>
          <wp:wrapSquare wrapText="bothSides"/>
          <wp:docPr id="1573698111"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56032" behindDoc="0" locked="0" layoutInCell="1" allowOverlap="1" wp14:anchorId="7AB9881D" wp14:editId="3AA7C54F">
              <wp:simplePos x="0" y="0"/>
              <wp:positionH relativeFrom="column">
                <wp:posOffset>-222250</wp:posOffset>
              </wp:positionH>
              <wp:positionV relativeFrom="paragraph">
                <wp:posOffset>151130</wp:posOffset>
              </wp:positionV>
              <wp:extent cx="4061460" cy="0"/>
              <wp:effectExtent l="0" t="0" r="15240" b="19050"/>
              <wp:wrapNone/>
              <wp:docPr id="5671705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696D2AC"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304129093"/>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7260" w14:textId="53001AA5"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65248" behindDoc="0" locked="0" layoutInCell="1" allowOverlap="1" wp14:anchorId="6412404C" wp14:editId="1DEF060E">
          <wp:simplePos x="0" y="0"/>
          <wp:positionH relativeFrom="margin">
            <wp:posOffset>5380355</wp:posOffset>
          </wp:positionH>
          <wp:positionV relativeFrom="margin">
            <wp:posOffset>-728980</wp:posOffset>
          </wp:positionV>
          <wp:extent cx="731520" cy="719455"/>
          <wp:effectExtent l="0" t="0" r="0" b="4445"/>
          <wp:wrapSquare wrapText="bothSides"/>
          <wp:docPr id="1851538484"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58080" behindDoc="0" locked="0" layoutInCell="1" allowOverlap="1" wp14:anchorId="00678108" wp14:editId="1DCDAD35">
              <wp:simplePos x="0" y="0"/>
              <wp:positionH relativeFrom="column">
                <wp:posOffset>-222250</wp:posOffset>
              </wp:positionH>
              <wp:positionV relativeFrom="paragraph">
                <wp:posOffset>151130</wp:posOffset>
              </wp:positionV>
              <wp:extent cx="4061460" cy="0"/>
              <wp:effectExtent l="0" t="0" r="15240" b="19050"/>
              <wp:wrapNone/>
              <wp:docPr id="5161924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6D28CDF"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873499988"/>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1C44" w14:textId="3336B54F"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66272" behindDoc="0" locked="0" layoutInCell="1" allowOverlap="1" wp14:anchorId="150F2A8A" wp14:editId="52BBA781">
          <wp:simplePos x="0" y="0"/>
          <wp:positionH relativeFrom="margin">
            <wp:posOffset>8426450</wp:posOffset>
          </wp:positionH>
          <wp:positionV relativeFrom="margin">
            <wp:posOffset>-728980</wp:posOffset>
          </wp:positionV>
          <wp:extent cx="731520" cy="719455"/>
          <wp:effectExtent l="0" t="0" r="0" b="4445"/>
          <wp:wrapSquare wrapText="bothSides"/>
          <wp:docPr id="1213858589"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62176" behindDoc="0" locked="0" layoutInCell="1" allowOverlap="1" wp14:anchorId="1EA31414" wp14:editId="7145FFA8">
              <wp:simplePos x="0" y="0"/>
              <wp:positionH relativeFrom="column">
                <wp:posOffset>-222250</wp:posOffset>
              </wp:positionH>
              <wp:positionV relativeFrom="paragraph">
                <wp:posOffset>151130</wp:posOffset>
              </wp:positionV>
              <wp:extent cx="4061460" cy="0"/>
              <wp:effectExtent l="0" t="0" r="15240" b="19050"/>
              <wp:wrapNone/>
              <wp:docPr id="185015587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95309BC"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858769400"/>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B1C0" w14:textId="3E64B41F"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71392" behindDoc="0" locked="0" layoutInCell="1" allowOverlap="1" wp14:anchorId="6B5ABFFA" wp14:editId="42CC2E92">
          <wp:simplePos x="0" y="0"/>
          <wp:positionH relativeFrom="margin">
            <wp:posOffset>5380355</wp:posOffset>
          </wp:positionH>
          <wp:positionV relativeFrom="margin">
            <wp:posOffset>-728980</wp:posOffset>
          </wp:positionV>
          <wp:extent cx="731520" cy="719455"/>
          <wp:effectExtent l="0" t="0" r="0" b="4445"/>
          <wp:wrapSquare wrapText="bothSides"/>
          <wp:docPr id="165735091"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64224" behindDoc="0" locked="0" layoutInCell="1" allowOverlap="1" wp14:anchorId="4B8CD403" wp14:editId="74AE58F1">
              <wp:simplePos x="0" y="0"/>
              <wp:positionH relativeFrom="column">
                <wp:posOffset>-222250</wp:posOffset>
              </wp:positionH>
              <wp:positionV relativeFrom="paragraph">
                <wp:posOffset>151130</wp:posOffset>
              </wp:positionV>
              <wp:extent cx="4061460" cy="0"/>
              <wp:effectExtent l="0" t="0" r="15240" b="19050"/>
              <wp:wrapNone/>
              <wp:docPr id="1710275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33A1021"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956435004"/>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45DC" w14:textId="293005A8"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72416" behindDoc="0" locked="0" layoutInCell="1" allowOverlap="1" wp14:anchorId="220FC981" wp14:editId="2A7D599C">
          <wp:simplePos x="0" y="0"/>
          <wp:positionH relativeFrom="margin">
            <wp:posOffset>8415655</wp:posOffset>
          </wp:positionH>
          <wp:positionV relativeFrom="margin">
            <wp:posOffset>-739775</wp:posOffset>
          </wp:positionV>
          <wp:extent cx="731520" cy="719455"/>
          <wp:effectExtent l="0" t="0" r="0" b="4445"/>
          <wp:wrapSquare wrapText="bothSides"/>
          <wp:docPr id="2099655325"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68320" behindDoc="0" locked="0" layoutInCell="1" allowOverlap="1" wp14:anchorId="2B01DFD7" wp14:editId="01F5098F">
              <wp:simplePos x="0" y="0"/>
              <wp:positionH relativeFrom="column">
                <wp:posOffset>-222250</wp:posOffset>
              </wp:positionH>
              <wp:positionV relativeFrom="paragraph">
                <wp:posOffset>151130</wp:posOffset>
              </wp:positionV>
              <wp:extent cx="4061460" cy="0"/>
              <wp:effectExtent l="0" t="0" r="15240" b="19050"/>
              <wp:wrapNone/>
              <wp:docPr id="4792600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5E92242"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570393680"/>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20103" w14:textId="1FA0F635"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73440" behindDoc="0" locked="0" layoutInCell="1" allowOverlap="1" wp14:anchorId="1FA81C89" wp14:editId="77CD1CA8">
          <wp:simplePos x="0" y="0"/>
          <wp:positionH relativeFrom="margin">
            <wp:posOffset>8415020</wp:posOffset>
          </wp:positionH>
          <wp:positionV relativeFrom="margin">
            <wp:posOffset>-728980</wp:posOffset>
          </wp:positionV>
          <wp:extent cx="737870" cy="719455"/>
          <wp:effectExtent l="0" t="0" r="5080" b="4445"/>
          <wp:wrapSquare wrapText="bothSides"/>
          <wp:docPr id="97480591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70368" behindDoc="0" locked="0" layoutInCell="1" allowOverlap="1" wp14:anchorId="6B0D8C08" wp14:editId="01C1F4BD">
              <wp:simplePos x="0" y="0"/>
              <wp:positionH relativeFrom="column">
                <wp:posOffset>-222250</wp:posOffset>
              </wp:positionH>
              <wp:positionV relativeFrom="paragraph">
                <wp:posOffset>151130</wp:posOffset>
              </wp:positionV>
              <wp:extent cx="4061460" cy="0"/>
              <wp:effectExtent l="0" t="0" r="15240" b="19050"/>
              <wp:wrapNone/>
              <wp:docPr id="157896516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6F11CF3E"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833498992"/>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4821" w14:textId="38F3BB1A"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76512" behindDoc="0" locked="0" layoutInCell="1" allowOverlap="1" wp14:anchorId="5F29D5D6" wp14:editId="719B1A07">
          <wp:simplePos x="0" y="0"/>
          <wp:positionH relativeFrom="margin">
            <wp:posOffset>8434070</wp:posOffset>
          </wp:positionH>
          <wp:positionV relativeFrom="margin">
            <wp:posOffset>-728980</wp:posOffset>
          </wp:positionV>
          <wp:extent cx="719455" cy="719455"/>
          <wp:effectExtent l="0" t="0" r="4445" b="4445"/>
          <wp:wrapSquare wrapText="bothSides"/>
          <wp:docPr id="118799947"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75488" behindDoc="0" locked="0" layoutInCell="1" allowOverlap="1" wp14:anchorId="78FF4CE7" wp14:editId="4747C9F1">
              <wp:simplePos x="0" y="0"/>
              <wp:positionH relativeFrom="column">
                <wp:posOffset>-222250</wp:posOffset>
              </wp:positionH>
              <wp:positionV relativeFrom="paragraph">
                <wp:posOffset>151130</wp:posOffset>
              </wp:positionV>
              <wp:extent cx="4061460" cy="0"/>
              <wp:effectExtent l="0" t="0" r="15240" b="19050"/>
              <wp:wrapNone/>
              <wp:docPr id="15012204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49217AB1"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95182217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00B0" w14:textId="1BA8E489"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779584" behindDoc="0" locked="0" layoutInCell="1" allowOverlap="1" wp14:anchorId="4AF83A13" wp14:editId="2FD8D873">
          <wp:simplePos x="0" y="0"/>
          <wp:positionH relativeFrom="margin">
            <wp:posOffset>8434070</wp:posOffset>
          </wp:positionH>
          <wp:positionV relativeFrom="margin">
            <wp:posOffset>-728980</wp:posOffset>
          </wp:positionV>
          <wp:extent cx="719455" cy="719455"/>
          <wp:effectExtent l="0" t="0" r="4445" b="4445"/>
          <wp:wrapSquare wrapText="bothSides"/>
          <wp:docPr id="178829518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778560" behindDoc="0" locked="0" layoutInCell="1" allowOverlap="1" wp14:anchorId="2CF47CAF" wp14:editId="3A60154C">
              <wp:simplePos x="0" y="0"/>
              <wp:positionH relativeFrom="column">
                <wp:posOffset>-222250</wp:posOffset>
              </wp:positionH>
              <wp:positionV relativeFrom="paragraph">
                <wp:posOffset>151130</wp:posOffset>
              </wp:positionV>
              <wp:extent cx="4061460" cy="0"/>
              <wp:effectExtent l="0" t="0" r="15240" b="19050"/>
              <wp:wrapNone/>
              <wp:docPr id="7551379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4299D323"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91870809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6FBC" w14:textId="3DFFEBE0"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71040" behindDoc="0" locked="0" layoutInCell="1" allowOverlap="1" wp14:anchorId="33E54941" wp14:editId="7E3800CD">
          <wp:simplePos x="0" y="0"/>
          <wp:positionH relativeFrom="margin">
            <wp:posOffset>8437880</wp:posOffset>
          </wp:positionH>
          <wp:positionV relativeFrom="margin">
            <wp:posOffset>-521970</wp:posOffset>
          </wp:positionV>
          <wp:extent cx="731520" cy="719455"/>
          <wp:effectExtent l="0" t="0" r="0" b="4445"/>
          <wp:wrapSquare wrapText="bothSides"/>
          <wp:docPr id="176484594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70016" behindDoc="0" locked="0" layoutInCell="1" allowOverlap="1" wp14:anchorId="4583AF89" wp14:editId="67F1E65F">
              <wp:simplePos x="0" y="0"/>
              <wp:positionH relativeFrom="column">
                <wp:posOffset>-222250</wp:posOffset>
              </wp:positionH>
              <wp:positionV relativeFrom="paragraph">
                <wp:posOffset>151130</wp:posOffset>
              </wp:positionV>
              <wp:extent cx="4061460" cy="0"/>
              <wp:effectExtent l="0" t="0" r="15240" b="19050"/>
              <wp:wrapNone/>
              <wp:docPr id="16904068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13BA8D2"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775941528"/>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221B" w14:textId="50FAC065"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79232" behindDoc="0" locked="0" layoutInCell="1" allowOverlap="1" wp14:anchorId="6E6F0BEC" wp14:editId="26251E0C">
          <wp:simplePos x="0" y="0"/>
          <wp:positionH relativeFrom="margin">
            <wp:posOffset>5379085</wp:posOffset>
          </wp:positionH>
          <wp:positionV relativeFrom="margin">
            <wp:posOffset>-730885</wp:posOffset>
          </wp:positionV>
          <wp:extent cx="719455" cy="719455"/>
          <wp:effectExtent l="0" t="0" r="4445" b="4445"/>
          <wp:wrapSquare wrapText="bothSides"/>
          <wp:docPr id="17829632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eastAsiaTheme="majorEastAsia" w:cs="Arial"/>
        <w:i/>
        <w:noProof/>
      </w:rPr>
      <w:drawing>
        <wp:anchor distT="0" distB="0" distL="114300" distR="114300" simplePos="0" relativeHeight="251678208" behindDoc="0" locked="0" layoutInCell="1" allowOverlap="1" wp14:anchorId="2F18170A" wp14:editId="4A389B12">
          <wp:simplePos x="0" y="0"/>
          <wp:positionH relativeFrom="margin">
            <wp:posOffset>8437880</wp:posOffset>
          </wp:positionH>
          <wp:positionV relativeFrom="margin">
            <wp:posOffset>-521970</wp:posOffset>
          </wp:positionV>
          <wp:extent cx="731520" cy="719455"/>
          <wp:effectExtent l="0" t="0" r="0" b="4445"/>
          <wp:wrapSquare wrapText="bothSides"/>
          <wp:docPr id="123988312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77184" behindDoc="0" locked="0" layoutInCell="1" allowOverlap="1" wp14:anchorId="78A1E378" wp14:editId="75A05BF1">
              <wp:simplePos x="0" y="0"/>
              <wp:positionH relativeFrom="column">
                <wp:posOffset>-222250</wp:posOffset>
              </wp:positionH>
              <wp:positionV relativeFrom="paragraph">
                <wp:posOffset>151130</wp:posOffset>
              </wp:positionV>
              <wp:extent cx="4061460" cy="0"/>
              <wp:effectExtent l="0" t="0" r="15240" b="19050"/>
              <wp:wrapNone/>
              <wp:docPr id="59092040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D631AF2"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92831326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49EB" w14:textId="11AD6F90"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83328" behindDoc="0" locked="0" layoutInCell="1" allowOverlap="1" wp14:anchorId="06537FCF" wp14:editId="0613D523">
          <wp:simplePos x="0" y="0"/>
          <wp:positionH relativeFrom="margin">
            <wp:posOffset>8425815</wp:posOffset>
          </wp:positionH>
          <wp:positionV relativeFrom="margin">
            <wp:posOffset>-619125</wp:posOffset>
          </wp:positionV>
          <wp:extent cx="719455" cy="719455"/>
          <wp:effectExtent l="0" t="0" r="4445" b="4445"/>
          <wp:wrapSquare wrapText="bothSides"/>
          <wp:docPr id="83117968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81280" behindDoc="0" locked="0" layoutInCell="1" allowOverlap="1" wp14:anchorId="1FE61F75" wp14:editId="4D983426">
              <wp:simplePos x="0" y="0"/>
              <wp:positionH relativeFrom="column">
                <wp:posOffset>-222250</wp:posOffset>
              </wp:positionH>
              <wp:positionV relativeFrom="paragraph">
                <wp:posOffset>151130</wp:posOffset>
              </wp:positionV>
              <wp:extent cx="4061460" cy="0"/>
              <wp:effectExtent l="0" t="0" r="15240" b="19050"/>
              <wp:wrapNone/>
              <wp:docPr id="136371106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E900437"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144042861"/>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2308" w14:textId="4AD7C297"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88448" behindDoc="0" locked="0" layoutInCell="1" allowOverlap="1" wp14:anchorId="38FE410C" wp14:editId="6F2A8AA8">
          <wp:simplePos x="0" y="0"/>
          <wp:positionH relativeFrom="margin">
            <wp:posOffset>5371465</wp:posOffset>
          </wp:positionH>
          <wp:positionV relativeFrom="margin">
            <wp:posOffset>-728980</wp:posOffset>
          </wp:positionV>
          <wp:extent cx="731520" cy="719455"/>
          <wp:effectExtent l="0" t="0" r="0" b="4445"/>
          <wp:wrapSquare wrapText="bothSides"/>
          <wp:docPr id="151661309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eastAsiaTheme="majorEastAsia" w:cs="Arial"/>
        <w:i/>
        <w:noProof/>
      </w:rPr>
      <w:drawing>
        <wp:anchor distT="0" distB="0" distL="114300" distR="114300" simplePos="0" relativeHeight="251684352" behindDoc="0" locked="0" layoutInCell="1" allowOverlap="1" wp14:anchorId="169A9AD1" wp14:editId="2AD9DD63">
          <wp:simplePos x="0" y="0"/>
          <wp:positionH relativeFrom="margin">
            <wp:posOffset>8427720</wp:posOffset>
          </wp:positionH>
          <wp:positionV relativeFrom="margin">
            <wp:posOffset>-507365</wp:posOffset>
          </wp:positionV>
          <wp:extent cx="731520" cy="719455"/>
          <wp:effectExtent l="0" t="0" r="0" b="4445"/>
          <wp:wrapSquare wrapText="bothSides"/>
          <wp:docPr id="61234299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73088" behindDoc="0" locked="0" layoutInCell="1" allowOverlap="1" wp14:anchorId="2F8C2613" wp14:editId="4A9A03E8">
              <wp:simplePos x="0" y="0"/>
              <wp:positionH relativeFrom="column">
                <wp:posOffset>-222250</wp:posOffset>
              </wp:positionH>
              <wp:positionV relativeFrom="paragraph">
                <wp:posOffset>151130</wp:posOffset>
              </wp:positionV>
              <wp:extent cx="4061460" cy="0"/>
              <wp:effectExtent l="0" t="0" r="15240" b="19050"/>
              <wp:wrapNone/>
              <wp:docPr id="446020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76B4878"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595325140"/>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EC0E7" w14:textId="0494BBB0"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87424" behindDoc="0" locked="0" layoutInCell="1" allowOverlap="1" wp14:anchorId="233B1B70" wp14:editId="2D985009">
          <wp:simplePos x="0" y="0"/>
          <wp:positionH relativeFrom="margin">
            <wp:posOffset>8427720</wp:posOffset>
          </wp:positionH>
          <wp:positionV relativeFrom="margin">
            <wp:posOffset>-507365</wp:posOffset>
          </wp:positionV>
          <wp:extent cx="731520" cy="719455"/>
          <wp:effectExtent l="0" t="0" r="0" b="4445"/>
          <wp:wrapSquare wrapText="bothSides"/>
          <wp:docPr id="120106028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86400" behindDoc="0" locked="0" layoutInCell="1" allowOverlap="1" wp14:anchorId="47433386" wp14:editId="781C75BE">
              <wp:simplePos x="0" y="0"/>
              <wp:positionH relativeFrom="column">
                <wp:posOffset>-222250</wp:posOffset>
              </wp:positionH>
              <wp:positionV relativeFrom="paragraph">
                <wp:posOffset>151130</wp:posOffset>
              </wp:positionV>
              <wp:extent cx="4061460" cy="0"/>
              <wp:effectExtent l="0" t="0" r="15240" b="19050"/>
              <wp:wrapNone/>
              <wp:docPr id="86041807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E293588"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372419057"/>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AAB13" w14:textId="3135AB56" w:rsidR="002223DC" w:rsidRPr="00BC7763" w:rsidRDefault="002223DC" w:rsidP="00BC7763">
    <w:pPr>
      <w:pStyle w:val="Glava"/>
      <w:pBdr>
        <w:bottom w:val="none" w:sz="0" w:space="0" w:color="auto"/>
      </w:pBdr>
      <w:ind w:left="-142"/>
      <w:rPr>
        <w:rFonts w:eastAsiaTheme="majorEastAsia" w:cs="Arial"/>
        <w:i/>
      </w:rPr>
    </w:pPr>
    <w:r>
      <w:rPr>
        <w:rFonts w:eastAsiaTheme="majorEastAsia" w:cs="Arial"/>
        <w:i/>
        <w:noProof/>
      </w:rPr>
      <w:drawing>
        <wp:anchor distT="0" distB="0" distL="114300" distR="114300" simplePos="0" relativeHeight="251696640" behindDoc="0" locked="0" layoutInCell="1" allowOverlap="1" wp14:anchorId="6F532D5F" wp14:editId="19371943">
          <wp:simplePos x="0" y="0"/>
          <wp:positionH relativeFrom="margin">
            <wp:posOffset>5369560</wp:posOffset>
          </wp:positionH>
          <wp:positionV relativeFrom="margin">
            <wp:posOffset>-728980</wp:posOffset>
          </wp:positionV>
          <wp:extent cx="719455" cy="719455"/>
          <wp:effectExtent l="0" t="0" r="4445" b="4445"/>
          <wp:wrapSquare wrapText="bothSides"/>
          <wp:docPr id="44243459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rFonts w:eastAsiaTheme="majorEastAsia" w:cs="Arial"/>
        <w:i/>
        <w:noProof/>
      </w:rPr>
      <w:drawing>
        <wp:anchor distT="0" distB="0" distL="114300" distR="114300" simplePos="0" relativeHeight="251691520" behindDoc="0" locked="0" layoutInCell="1" allowOverlap="1" wp14:anchorId="48D1B1D2" wp14:editId="2F9FAECA">
          <wp:simplePos x="0" y="0"/>
          <wp:positionH relativeFrom="margin">
            <wp:posOffset>8427720</wp:posOffset>
          </wp:positionH>
          <wp:positionV relativeFrom="margin">
            <wp:posOffset>-507365</wp:posOffset>
          </wp:positionV>
          <wp:extent cx="731520" cy="719455"/>
          <wp:effectExtent l="0" t="0" r="0" b="4445"/>
          <wp:wrapSquare wrapText="bothSides"/>
          <wp:docPr id="211474299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90496" behindDoc="0" locked="0" layoutInCell="1" allowOverlap="1" wp14:anchorId="1C014BA2" wp14:editId="78BF4DEE">
              <wp:simplePos x="0" y="0"/>
              <wp:positionH relativeFrom="column">
                <wp:posOffset>-222250</wp:posOffset>
              </wp:positionH>
              <wp:positionV relativeFrom="paragraph">
                <wp:posOffset>151130</wp:posOffset>
              </wp:positionV>
              <wp:extent cx="4061460" cy="0"/>
              <wp:effectExtent l="0" t="0" r="15240" b="19050"/>
              <wp:wrapNone/>
              <wp:docPr id="12477580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2D2829BD"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" strokeweight="1.5pt"/>
          </w:pict>
        </mc:Fallback>
      </mc:AlternateContent>
    </w:r>
    <w:sdt>
      <w:sdtPr>
        <w:rPr>
          <w:rFonts w:eastAsiaTheme="majorEastAsia" w:cs="Arial"/>
          <w:i/>
        </w:rPr>
        <w:alias w:val="Naslov"/>
        <w:id w:val="1298958252"/>
        <w:dataBinding w:prefixMappings="xmlns:ns0='http://schemas.openxmlformats.org/package/2006/metadata/core-properties' xmlns:ns1='http://purl.org/dc/elements/1.1/'" w:xpath="/ns0:coreProperties[1]/ns1:title[1]" w:storeItemID="{6C3C8BC8-F283-45AE-878A-BAB7291924A1}"/>
        <w:text/>
      </w:sdtPr>
      <w:sdtEndPr/>
      <w:sdtContent>
        <w:r w:rsidR="00FF1678">
          <w:rPr>
            <w:rFonts w:eastAsiaTheme="majorEastAsia" w:cs="Arial"/>
            <w:i/>
          </w:rPr>
          <w:t>Pregled po kmetijskih trgih 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9B47F22"/>
    <w:styleLink w:val="SlogSamotevilenj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066A820"/>
    <w:lvl w:ilvl="0">
      <w:start w:val="1"/>
      <w:numFmt w:val="bullet"/>
      <w:pStyle w:val="SlogSlikaNeLeee"/>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00005"/>
    <w:name w:val="WW8Num4"/>
    <w:lvl w:ilvl="0">
      <w:start w:val="32"/>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4" w15:restartNumberingAfterBreak="0">
    <w:nsid w:val="2AE83A4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30346A93"/>
    <w:multiLevelType w:val="hybridMultilevel"/>
    <w:tmpl w:val="7E867486"/>
    <w:lvl w:ilvl="0" w:tplc="04240001">
      <w:start w:val="1"/>
      <w:numFmt w:val="bullet"/>
      <w:lvlText w:val=""/>
      <w:lvlJc w:val="left"/>
      <w:pPr>
        <w:ind w:left="1174" w:hanging="360"/>
      </w:pPr>
      <w:rPr>
        <w:rFonts w:ascii="Symbol" w:hAnsi="Symbol"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6" w15:restartNumberingAfterBreak="0">
    <w:nsid w:val="31D461AD"/>
    <w:multiLevelType w:val="multilevel"/>
    <w:tmpl w:val="E1D64D7A"/>
    <w:lvl w:ilvl="0">
      <w:start w:val="1"/>
      <w:numFmt w:val="decimal"/>
      <w:lvlText w:val="%1"/>
      <w:lvlJc w:val="left"/>
      <w:pPr>
        <w:tabs>
          <w:tab w:val="num" w:pos="922"/>
        </w:tabs>
        <w:ind w:left="922" w:hanging="851"/>
      </w:pPr>
      <w:rPr>
        <w:rFonts w:hint="default"/>
      </w:rPr>
    </w:lvl>
    <w:lvl w:ilvl="1">
      <w:start w:val="1"/>
      <w:numFmt w:val="decimal"/>
      <w:lvlText w:val="%1.%2"/>
      <w:lvlJc w:val="left"/>
      <w:pPr>
        <w:tabs>
          <w:tab w:val="num" w:pos="859"/>
        </w:tabs>
        <w:ind w:left="859" w:hanging="862"/>
      </w:pPr>
      <w:rPr>
        <w:rFonts w:hint="default"/>
      </w:rPr>
    </w:lvl>
    <w:lvl w:ilvl="2">
      <w:start w:val="1"/>
      <w:numFmt w:val="decimal"/>
      <w:pStyle w:val="SlogKazalovsebine3Levo0cm"/>
      <w:lvlText w:val="%1.%2.%3"/>
      <w:lvlJc w:val="left"/>
      <w:pPr>
        <w:tabs>
          <w:tab w:val="num" w:pos="859"/>
        </w:tabs>
        <w:ind w:left="859" w:hanging="862"/>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3237"/>
        </w:tabs>
        <w:ind w:left="1509" w:hanging="792"/>
      </w:pPr>
      <w:rPr>
        <w:rFonts w:hint="default"/>
      </w:rPr>
    </w:lvl>
    <w:lvl w:ilvl="5">
      <w:start w:val="1"/>
      <w:numFmt w:val="decimal"/>
      <w:lvlText w:val="%1.%2.%3.%4.%5.%6."/>
      <w:lvlJc w:val="left"/>
      <w:pPr>
        <w:tabs>
          <w:tab w:val="num" w:pos="3957"/>
        </w:tabs>
        <w:ind w:left="2013" w:hanging="936"/>
      </w:pPr>
      <w:rPr>
        <w:rFonts w:hint="default"/>
      </w:rPr>
    </w:lvl>
    <w:lvl w:ilvl="6">
      <w:start w:val="1"/>
      <w:numFmt w:val="decimal"/>
      <w:lvlText w:val="%1.%2.%3.%4.%5.%6.%7."/>
      <w:lvlJc w:val="left"/>
      <w:pPr>
        <w:tabs>
          <w:tab w:val="num" w:pos="4677"/>
        </w:tabs>
        <w:ind w:left="2517" w:hanging="1080"/>
      </w:pPr>
      <w:rPr>
        <w:rFonts w:hint="default"/>
      </w:rPr>
    </w:lvl>
    <w:lvl w:ilvl="7">
      <w:start w:val="1"/>
      <w:numFmt w:val="decimal"/>
      <w:lvlText w:val="%1.%2.%3.%4.%5.%6.%7.%8."/>
      <w:lvlJc w:val="left"/>
      <w:pPr>
        <w:tabs>
          <w:tab w:val="num" w:pos="5757"/>
        </w:tabs>
        <w:ind w:left="3021" w:hanging="1224"/>
      </w:pPr>
      <w:rPr>
        <w:rFonts w:hint="default"/>
      </w:rPr>
    </w:lvl>
    <w:lvl w:ilvl="8">
      <w:start w:val="1"/>
      <w:numFmt w:val="decimal"/>
      <w:lvlText w:val="%1.%2.%3.%4.%5.%6.%7.%8.%9."/>
      <w:lvlJc w:val="left"/>
      <w:pPr>
        <w:tabs>
          <w:tab w:val="num" w:pos="6477"/>
        </w:tabs>
        <w:ind w:left="3597" w:hanging="1440"/>
      </w:pPr>
      <w:rPr>
        <w:rFonts w:hint="default"/>
      </w:rPr>
    </w:lvl>
  </w:abstractNum>
  <w:abstractNum w:abstractNumId="7" w15:restartNumberingAfterBreak="0">
    <w:nsid w:val="33686243"/>
    <w:multiLevelType w:val="hybridMultilevel"/>
    <w:tmpl w:val="9DC86A9C"/>
    <w:lvl w:ilvl="0" w:tplc="5F3624DA">
      <w:numFmt w:val="bullet"/>
      <w:lvlText w:val="-"/>
      <w:lvlJc w:val="left"/>
      <w:pPr>
        <w:tabs>
          <w:tab w:val="num" w:pos="1004"/>
        </w:tabs>
        <w:ind w:left="1004" w:hanging="360"/>
      </w:pPr>
      <w:rPr>
        <w:rFonts w:ascii="Times New Roman" w:eastAsia="Times New Roman" w:hAnsi="Times New Roman" w:cs="Times New Roman" w:hint="default"/>
      </w:rPr>
    </w:lvl>
    <w:lvl w:ilvl="1" w:tplc="04240003">
      <w:start w:val="1"/>
      <w:numFmt w:val="decimal"/>
      <w:pStyle w:val="numbering1"/>
      <w:lvlText w:val="%2."/>
      <w:lvlJc w:val="left"/>
      <w:pPr>
        <w:tabs>
          <w:tab w:val="num" w:pos="1724"/>
        </w:tabs>
        <w:ind w:left="1724" w:hanging="360"/>
      </w:pPr>
    </w:lvl>
    <w:lvl w:ilvl="2" w:tplc="04240005" w:tentative="1">
      <w:start w:val="1"/>
      <w:numFmt w:val="bullet"/>
      <w:lvlText w:val=""/>
      <w:lvlJc w:val="left"/>
      <w:pPr>
        <w:tabs>
          <w:tab w:val="num" w:pos="2444"/>
        </w:tabs>
        <w:ind w:left="2444" w:hanging="360"/>
      </w:pPr>
      <w:rPr>
        <w:rFonts w:ascii="Wingdings" w:hAnsi="Wingdings" w:hint="default"/>
      </w:rPr>
    </w:lvl>
    <w:lvl w:ilvl="3" w:tplc="04240001" w:tentative="1">
      <w:start w:val="1"/>
      <w:numFmt w:val="bullet"/>
      <w:lvlText w:val=""/>
      <w:lvlJc w:val="left"/>
      <w:pPr>
        <w:tabs>
          <w:tab w:val="num" w:pos="3164"/>
        </w:tabs>
        <w:ind w:left="3164" w:hanging="360"/>
      </w:pPr>
      <w:rPr>
        <w:rFonts w:ascii="Symbol" w:hAnsi="Symbol" w:hint="default"/>
      </w:rPr>
    </w:lvl>
    <w:lvl w:ilvl="4" w:tplc="04240003" w:tentative="1">
      <w:start w:val="1"/>
      <w:numFmt w:val="bullet"/>
      <w:lvlText w:val="o"/>
      <w:lvlJc w:val="left"/>
      <w:pPr>
        <w:tabs>
          <w:tab w:val="num" w:pos="3884"/>
        </w:tabs>
        <w:ind w:left="3884" w:hanging="360"/>
      </w:pPr>
      <w:rPr>
        <w:rFonts w:ascii="Courier New" w:hAnsi="Courier New" w:hint="default"/>
      </w:rPr>
    </w:lvl>
    <w:lvl w:ilvl="5" w:tplc="04240005" w:tentative="1">
      <w:start w:val="1"/>
      <w:numFmt w:val="bullet"/>
      <w:lvlText w:val=""/>
      <w:lvlJc w:val="left"/>
      <w:pPr>
        <w:tabs>
          <w:tab w:val="num" w:pos="4604"/>
        </w:tabs>
        <w:ind w:left="4604" w:hanging="360"/>
      </w:pPr>
      <w:rPr>
        <w:rFonts w:ascii="Wingdings" w:hAnsi="Wingdings" w:hint="default"/>
      </w:rPr>
    </w:lvl>
    <w:lvl w:ilvl="6" w:tplc="04240001" w:tentative="1">
      <w:start w:val="1"/>
      <w:numFmt w:val="bullet"/>
      <w:lvlText w:val=""/>
      <w:lvlJc w:val="left"/>
      <w:pPr>
        <w:tabs>
          <w:tab w:val="num" w:pos="5324"/>
        </w:tabs>
        <w:ind w:left="5324" w:hanging="360"/>
      </w:pPr>
      <w:rPr>
        <w:rFonts w:ascii="Symbol" w:hAnsi="Symbol" w:hint="default"/>
      </w:rPr>
    </w:lvl>
    <w:lvl w:ilvl="7" w:tplc="04240003" w:tentative="1">
      <w:start w:val="1"/>
      <w:numFmt w:val="bullet"/>
      <w:lvlText w:val="o"/>
      <w:lvlJc w:val="left"/>
      <w:pPr>
        <w:tabs>
          <w:tab w:val="num" w:pos="6044"/>
        </w:tabs>
        <w:ind w:left="6044" w:hanging="360"/>
      </w:pPr>
      <w:rPr>
        <w:rFonts w:ascii="Courier New" w:hAnsi="Courier New" w:hint="default"/>
      </w:rPr>
    </w:lvl>
    <w:lvl w:ilvl="8" w:tplc="0424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34F609F6"/>
    <w:multiLevelType w:val="hybridMultilevel"/>
    <w:tmpl w:val="8BA26054"/>
    <w:lvl w:ilvl="0" w:tplc="B242029C">
      <w:start w:val="1"/>
      <w:numFmt w:val="decimal"/>
      <w:pStyle w:val="SlogNaslov3Pred0ptZa0pt5"/>
      <w:lvlText w:val="%1."/>
      <w:lvlJc w:val="left"/>
      <w:pPr>
        <w:tabs>
          <w:tab w:val="num" w:pos="851"/>
        </w:tabs>
        <w:ind w:left="851" w:hanging="851"/>
      </w:pPr>
      <w:rPr>
        <w:rFonts w:hint="default"/>
      </w:rPr>
    </w:lvl>
    <w:lvl w:ilvl="1" w:tplc="04240003">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9" w15:restartNumberingAfterBreak="0">
    <w:nsid w:val="3D2F64FC"/>
    <w:multiLevelType w:val="singleLevel"/>
    <w:tmpl w:val="D7766B9E"/>
    <w:lvl w:ilvl="0">
      <w:start w:val="1"/>
      <w:numFmt w:val="bullet"/>
      <w:pStyle w:val="alinejca2"/>
      <w:lvlText w:val="­"/>
      <w:lvlJc w:val="left"/>
      <w:pPr>
        <w:tabs>
          <w:tab w:val="num" w:pos="360"/>
        </w:tabs>
        <w:ind w:left="360" w:hanging="360"/>
      </w:pPr>
      <w:rPr>
        <w:rFonts w:ascii="Times New Roman" w:hAnsi="Times New Roman" w:hint="default"/>
      </w:rPr>
    </w:lvl>
  </w:abstractNum>
  <w:abstractNum w:abstractNumId="10" w15:restartNumberingAfterBreak="0">
    <w:nsid w:val="45AD34C5"/>
    <w:multiLevelType w:val="hybridMultilevel"/>
    <w:tmpl w:val="EE3060CE"/>
    <w:styleLink w:val="SlogSlogVrstinaoznakaSymbolsimbolLevo01cmVisee06"/>
    <w:lvl w:ilvl="0" w:tplc="4D9A9942">
      <w:start w:val="1"/>
      <w:numFmt w:val="bullet"/>
      <w:lvlText w:val=""/>
      <w:lvlJc w:val="left"/>
      <w:pPr>
        <w:tabs>
          <w:tab w:val="num" w:pos="720"/>
        </w:tabs>
        <w:ind w:left="720" w:hanging="72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8C4161"/>
    <w:multiLevelType w:val="multilevel"/>
    <w:tmpl w:val="ACA0E75C"/>
    <w:lvl w:ilvl="0">
      <w:start w:val="1"/>
      <w:numFmt w:val="decimal"/>
      <w:pStyle w:val="Naslov1"/>
      <w:lvlText w:val="%1"/>
      <w:lvlJc w:val="left"/>
      <w:pPr>
        <w:tabs>
          <w:tab w:val="num" w:pos="720"/>
        </w:tabs>
        <w:ind w:left="720" w:hanging="360"/>
      </w:pPr>
    </w:lvl>
    <w:lvl w:ilvl="1">
      <w:start w:val="1"/>
      <w:numFmt w:val="decimal"/>
      <w:isLgl/>
      <w:lvlText w:val="%1.%2"/>
      <w:lvlJc w:val="left"/>
      <w:pPr>
        <w:ind w:left="0" w:firstLine="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12" w15:restartNumberingAfterBreak="0">
    <w:nsid w:val="5CB00BA0"/>
    <w:multiLevelType w:val="hybridMultilevel"/>
    <w:tmpl w:val="62247E4A"/>
    <w:lvl w:ilvl="0" w:tplc="65F281E2">
      <w:start w:val="1"/>
      <w:numFmt w:val="decimal"/>
      <w:pStyle w:val="Tabelasstevilcenjem"/>
      <w:lvlText w:val="Tabela %1:"/>
      <w:lvlJc w:val="left"/>
      <w:pPr>
        <w:tabs>
          <w:tab w:val="num" w:pos="0"/>
        </w:tabs>
        <w:ind w:left="1191" w:hanging="1191"/>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75BE57DA" w:tentative="1">
      <w:start w:val="1"/>
      <w:numFmt w:val="lowerLetter"/>
      <w:lvlText w:val="%2."/>
      <w:lvlJc w:val="left"/>
      <w:pPr>
        <w:tabs>
          <w:tab w:val="num" w:pos="1440"/>
        </w:tabs>
        <w:ind w:left="1440" w:hanging="360"/>
      </w:pPr>
    </w:lvl>
    <w:lvl w:ilvl="2" w:tplc="B3AA1178" w:tentative="1">
      <w:start w:val="1"/>
      <w:numFmt w:val="lowerRoman"/>
      <w:lvlText w:val="%3."/>
      <w:lvlJc w:val="right"/>
      <w:pPr>
        <w:tabs>
          <w:tab w:val="num" w:pos="2160"/>
        </w:tabs>
        <w:ind w:left="2160" w:hanging="180"/>
      </w:pPr>
    </w:lvl>
    <w:lvl w:ilvl="3" w:tplc="8A7ADC94" w:tentative="1">
      <w:start w:val="1"/>
      <w:numFmt w:val="decimal"/>
      <w:lvlText w:val="%4."/>
      <w:lvlJc w:val="left"/>
      <w:pPr>
        <w:tabs>
          <w:tab w:val="num" w:pos="2880"/>
        </w:tabs>
        <w:ind w:left="2880" w:hanging="360"/>
      </w:pPr>
    </w:lvl>
    <w:lvl w:ilvl="4" w:tplc="CEF6636E" w:tentative="1">
      <w:start w:val="1"/>
      <w:numFmt w:val="lowerLetter"/>
      <w:lvlText w:val="%5."/>
      <w:lvlJc w:val="left"/>
      <w:pPr>
        <w:tabs>
          <w:tab w:val="num" w:pos="3600"/>
        </w:tabs>
        <w:ind w:left="3600" w:hanging="360"/>
      </w:pPr>
    </w:lvl>
    <w:lvl w:ilvl="5" w:tplc="F600237E" w:tentative="1">
      <w:start w:val="1"/>
      <w:numFmt w:val="lowerRoman"/>
      <w:lvlText w:val="%6."/>
      <w:lvlJc w:val="right"/>
      <w:pPr>
        <w:tabs>
          <w:tab w:val="num" w:pos="4320"/>
        </w:tabs>
        <w:ind w:left="4320" w:hanging="180"/>
      </w:pPr>
    </w:lvl>
    <w:lvl w:ilvl="6" w:tplc="14B6DCEA" w:tentative="1">
      <w:start w:val="1"/>
      <w:numFmt w:val="decimal"/>
      <w:lvlText w:val="%7."/>
      <w:lvlJc w:val="left"/>
      <w:pPr>
        <w:tabs>
          <w:tab w:val="num" w:pos="5040"/>
        </w:tabs>
        <w:ind w:left="5040" w:hanging="360"/>
      </w:pPr>
    </w:lvl>
    <w:lvl w:ilvl="7" w:tplc="834A1246" w:tentative="1">
      <w:start w:val="1"/>
      <w:numFmt w:val="lowerLetter"/>
      <w:lvlText w:val="%8."/>
      <w:lvlJc w:val="left"/>
      <w:pPr>
        <w:tabs>
          <w:tab w:val="num" w:pos="5760"/>
        </w:tabs>
        <w:ind w:left="5760" w:hanging="360"/>
      </w:pPr>
    </w:lvl>
    <w:lvl w:ilvl="8" w:tplc="4B7C45BA" w:tentative="1">
      <w:start w:val="1"/>
      <w:numFmt w:val="lowerRoman"/>
      <w:lvlText w:val="%9."/>
      <w:lvlJc w:val="right"/>
      <w:pPr>
        <w:tabs>
          <w:tab w:val="num" w:pos="6480"/>
        </w:tabs>
        <w:ind w:left="6480" w:hanging="180"/>
      </w:pPr>
    </w:lvl>
  </w:abstractNum>
  <w:abstractNum w:abstractNumId="13" w15:restartNumberingAfterBreak="0">
    <w:nsid w:val="5F616498"/>
    <w:multiLevelType w:val="multilevel"/>
    <w:tmpl w:val="B57CE260"/>
    <w:styleLink w:val="SlogVrstinaoznakaSymbolsimbolLevo01cmVisee06"/>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0685311"/>
    <w:multiLevelType w:val="multilevel"/>
    <w:tmpl w:val="9134F90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5" w15:restartNumberingAfterBreak="0">
    <w:nsid w:val="668B31EE"/>
    <w:multiLevelType w:val="multilevel"/>
    <w:tmpl w:val="7F928828"/>
    <w:lvl w:ilvl="0">
      <w:start w:val="2"/>
      <w:numFmt w:val="decimal"/>
      <w:lvlText w:val="%1"/>
      <w:lvlJc w:val="left"/>
      <w:pPr>
        <w:tabs>
          <w:tab w:val="num" w:pos="851"/>
        </w:tabs>
        <w:ind w:left="851" w:hanging="851"/>
      </w:pPr>
      <w:rPr>
        <w:rFonts w:hint="default"/>
        <w:i w:val="0"/>
        <w:iCs w:val="0"/>
        <w:smallCaps w:val="0"/>
        <w:strike w:val="0"/>
        <w:dstrike w:val="0"/>
        <w:vanish w:val="0"/>
        <w:color w:val="000000"/>
        <w:spacing w:val="0"/>
        <w:position w:val="0"/>
        <w:u w:val="none"/>
        <w:vertAlign w:val="baseline"/>
        <w:em w:val="none"/>
      </w:rPr>
    </w:lvl>
    <w:lvl w:ilvl="1">
      <w:start w:val="1"/>
      <w:numFmt w:val="decimal"/>
      <w:pStyle w:val="Naslov2"/>
      <w:lvlText w:val="2.%2"/>
      <w:lvlJc w:val="left"/>
      <w:pPr>
        <w:tabs>
          <w:tab w:val="num" w:pos="1844"/>
        </w:tabs>
        <w:ind w:left="1844" w:hanging="851"/>
      </w:pPr>
      <w:rPr>
        <w:rFonts w:hint="default"/>
        <w:specVanish w:val="0"/>
      </w:rPr>
    </w:lvl>
    <w:lvl w:ilvl="2">
      <w:start w:val="1"/>
      <w:numFmt w:val="decimal"/>
      <w:pStyle w:val="Naslov3"/>
      <w:lvlText w:val="2.%2.%3"/>
      <w:lvlJc w:val="left"/>
      <w:pPr>
        <w:tabs>
          <w:tab w:val="num" w:pos="4025"/>
        </w:tabs>
        <w:ind w:left="3969" w:hanging="851"/>
      </w:p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8EC6315"/>
    <w:multiLevelType w:val="hybridMultilevel"/>
    <w:tmpl w:val="CD8E564A"/>
    <w:lvl w:ilvl="0" w:tplc="7678352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2E222C5"/>
    <w:multiLevelType w:val="multilevel"/>
    <w:tmpl w:val="D3BC8F82"/>
    <w:lvl w:ilvl="0">
      <w:start w:val="1"/>
      <w:numFmt w:val="decimal"/>
      <w:lvlText w:val="%1"/>
      <w:lvlJc w:val="left"/>
      <w:pPr>
        <w:tabs>
          <w:tab w:val="num" w:pos="432"/>
        </w:tabs>
        <w:ind w:left="432" w:hanging="432"/>
      </w:pPr>
      <w:rPr>
        <w:rFonts w:hint="default"/>
      </w:rPr>
    </w:lvl>
    <w:lvl w:ilvl="1">
      <w:start w:val="1"/>
      <w:numFmt w:val="none"/>
      <w:lvlText w:val="1.1"/>
      <w:lvlJc w:val="left"/>
      <w:pPr>
        <w:tabs>
          <w:tab w:val="num" w:pos="576"/>
        </w:tabs>
        <w:ind w:left="576" w:hanging="576"/>
      </w:pPr>
      <w:rPr>
        <w:rFonts w:hint="default"/>
      </w:rPr>
    </w:lvl>
    <w:lvl w:ilvl="2">
      <w:start w:val="1"/>
      <w:numFmt w:val="none"/>
      <w:pStyle w:val="Slog1"/>
      <w:lvlText w:val="1.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833302539">
    <w:abstractNumId w:val="17"/>
  </w:num>
  <w:num w:numId="2" w16cid:durableId="1990622884">
    <w:abstractNumId w:val="10"/>
  </w:num>
  <w:num w:numId="3" w16cid:durableId="1855805715">
    <w:abstractNumId w:val="6"/>
  </w:num>
  <w:num w:numId="4" w16cid:durableId="146284907">
    <w:abstractNumId w:val="8"/>
  </w:num>
  <w:num w:numId="5" w16cid:durableId="398479241">
    <w:abstractNumId w:val="0"/>
  </w:num>
  <w:num w:numId="6" w16cid:durableId="873613802">
    <w:abstractNumId w:val="13"/>
  </w:num>
  <w:num w:numId="7" w16cid:durableId="1693721750">
    <w:abstractNumId w:val="3"/>
  </w:num>
  <w:num w:numId="8" w16cid:durableId="909198471">
    <w:abstractNumId w:val="1"/>
  </w:num>
  <w:num w:numId="9" w16cid:durableId="1333295288">
    <w:abstractNumId w:val="9"/>
  </w:num>
  <w:num w:numId="10" w16cid:durableId="1527910359">
    <w:abstractNumId w:val="14"/>
  </w:num>
  <w:num w:numId="11" w16cid:durableId="980884004">
    <w:abstractNumId w:val="7"/>
  </w:num>
  <w:num w:numId="12" w16cid:durableId="778377071">
    <w:abstractNumId w:val="12"/>
  </w:num>
  <w:num w:numId="13" w16cid:durableId="2093119050">
    <w:abstractNumId w:val="14"/>
  </w:num>
  <w:num w:numId="14" w16cid:durableId="1893344038">
    <w:abstractNumId w:val="4"/>
  </w:num>
  <w:num w:numId="15" w16cid:durableId="1743062207">
    <w:abstractNumId w:val="15"/>
  </w:num>
  <w:num w:numId="16" w16cid:durableId="47269608">
    <w:abstractNumId w:val="11"/>
  </w:num>
  <w:num w:numId="17" w16cid:durableId="831144275">
    <w:abstractNumId w:val="5"/>
  </w:num>
  <w:num w:numId="18" w16cid:durableId="39578364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522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5FC"/>
    <w:rsid w:val="0000073A"/>
    <w:rsid w:val="00000870"/>
    <w:rsid w:val="00000E22"/>
    <w:rsid w:val="00000EF9"/>
    <w:rsid w:val="00001109"/>
    <w:rsid w:val="000011BC"/>
    <w:rsid w:val="00001428"/>
    <w:rsid w:val="0000168A"/>
    <w:rsid w:val="000017A6"/>
    <w:rsid w:val="000019AD"/>
    <w:rsid w:val="00001B7C"/>
    <w:rsid w:val="00001B95"/>
    <w:rsid w:val="00001CCE"/>
    <w:rsid w:val="0000232D"/>
    <w:rsid w:val="00002644"/>
    <w:rsid w:val="000026AF"/>
    <w:rsid w:val="00002CD1"/>
    <w:rsid w:val="00002F11"/>
    <w:rsid w:val="00002F96"/>
    <w:rsid w:val="0000311F"/>
    <w:rsid w:val="0000346F"/>
    <w:rsid w:val="00003478"/>
    <w:rsid w:val="00003E78"/>
    <w:rsid w:val="00003F2B"/>
    <w:rsid w:val="00004158"/>
    <w:rsid w:val="0000433A"/>
    <w:rsid w:val="000044BB"/>
    <w:rsid w:val="00004A7F"/>
    <w:rsid w:val="00004D83"/>
    <w:rsid w:val="00004DE8"/>
    <w:rsid w:val="0000516A"/>
    <w:rsid w:val="000055D9"/>
    <w:rsid w:val="000058CD"/>
    <w:rsid w:val="00005B3E"/>
    <w:rsid w:val="0000630F"/>
    <w:rsid w:val="00006376"/>
    <w:rsid w:val="00006590"/>
    <w:rsid w:val="0000665A"/>
    <w:rsid w:val="000068FD"/>
    <w:rsid w:val="00006B57"/>
    <w:rsid w:val="0000701F"/>
    <w:rsid w:val="00007128"/>
    <w:rsid w:val="00007201"/>
    <w:rsid w:val="00007322"/>
    <w:rsid w:val="0000737A"/>
    <w:rsid w:val="000073A9"/>
    <w:rsid w:val="000073F4"/>
    <w:rsid w:val="0000754E"/>
    <w:rsid w:val="000078C8"/>
    <w:rsid w:val="000079DC"/>
    <w:rsid w:val="00007AF3"/>
    <w:rsid w:val="00007B2C"/>
    <w:rsid w:val="00007D3E"/>
    <w:rsid w:val="000102B0"/>
    <w:rsid w:val="00010451"/>
    <w:rsid w:val="00010532"/>
    <w:rsid w:val="000105AF"/>
    <w:rsid w:val="000105F8"/>
    <w:rsid w:val="0001083D"/>
    <w:rsid w:val="000108E9"/>
    <w:rsid w:val="00010CEC"/>
    <w:rsid w:val="00011199"/>
    <w:rsid w:val="00011673"/>
    <w:rsid w:val="00011688"/>
    <w:rsid w:val="000116B5"/>
    <w:rsid w:val="00011C09"/>
    <w:rsid w:val="00011D47"/>
    <w:rsid w:val="000127CF"/>
    <w:rsid w:val="00012892"/>
    <w:rsid w:val="00012935"/>
    <w:rsid w:val="00012DBA"/>
    <w:rsid w:val="00012E87"/>
    <w:rsid w:val="00012FFD"/>
    <w:rsid w:val="0001301C"/>
    <w:rsid w:val="0001391F"/>
    <w:rsid w:val="00013F03"/>
    <w:rsid w:val="00014153"/>
    <w:rsid w:val="000142F8"/>
    <w:rsid w:val="00014346"/>
    <w:rsid w:val="00014392"/>
    <w:rsid w:val="00014723"/>
    <w:rsid w:val="0001496F"/>
    <w:rsid w:val="000149D6"/>
    <w:rsid w:val="00014A68"/>
    <w:rsid w:val="00014B18"/>
    <w:rsid w:val="00014E30"/>
    <w:rsid w:val="00015437"/>
    <w:rsid w:val="00015733"/>
    <w:rsid w:val="00015ADB"/>
    <w:rsid w:val="00015CE8"/>
    <w:rsid w:val="00016184"/>
    <w:rsid w:val="00016188"/>
    <w:rsid w:val="00016366"/>
    <w:rsid w:val="000165C4"/>
    <w:rsid w:val="000168A0"/>
    <w:rsid w:val="000168E0"/>
    <w:rsid w:val="00016A1E"/>
    <w:rsid w:val="00016CB7"/>
    <w:rsid w:val="00016DF8"/>
    <w:rsid w:val="00016E4F"/>
    <w:rsid w:val="00016FE9"/>
    <w:rsid w:val="000171C5"/>
    <w:rsid w:val="000171C6"/>
    <w:rsid w:val="000171D6"/>
    <w:rsid w:val="0001731F"/>
    <w:rsid w:val="000174CF"/>
    <w:rsid w:val="000175D0"/>
    <w:rsid w:val="00017D06"/>
    <w:rsid w:val="00017DBD"/>
    <w:rsid w:val="00017DF4"/>
    <w:rsid w:val="00017F2C"/>
    <w:rsid w:val="00020165"/>
    <w:rsid w:val="0002055F"/>
    <w:rsid w:val="00020580"/>
    <w:rsid w:val="000205C3"/>
    <w:rsid w:val="00020684"/>
    <w:rsid w:val="000206F2"/>
    <w:rsid w:val="00020874"/>
    <w:rsid w:val="000208E4"/>
    <w:rsid w:val="00020BAD"/>
    <w:rsid w:val="00020E09"/>
    <w:rsid w:val="00020EB8"/>
    <w:rsid w:val="00020F9F"/>
    <w:rsid w:val="00020FFC"/>
    <w:rsid w:val="000215A3"/>
    <w:rsid w:val="00021843"/>
    <w:rsid w:val="00021970"/>
    <w:rsid w:val="000219EF"/>
    <w:rsid w:val="000219F7"/>
    <w:rsid w:val="00021A06"/>
    <w:rsid w:val="00021BA0"/>
    <w:rsid w:val="00021D3B"/>
    <w:rsid w:val="00021F27"/>
    <w:rsid w:val="00021FE6"/>
    <w:rsid w:val="0002234C"/>
    <w:rsid w:val="0002237B"/>
    <w:rsid w:val="000223E2"/>
    <w:rsid w:val="0002241A"/>
    <w:rsid w:val="0002271E"/>
    <w:rsid w:val="00022741"/>
    <w:rsid w:val="00022A71"/>
    <w:rsid w:val="00022AB3"/>
    <w:rsid w:val="00022D7C"/>
    <w:rsid w:val="00022E47"/>
    <w:rsid w:val="00022E8F"/>
    <w:rsid w:val="00022F1A"/>
    <w:rsid w:val="000230D3"/>
    <w:rsid w:val="000234FC"/>
    <w:rsid w:val="0002366A"/>
    <w:rsid w:val="000236FE"/>
    <w:rsid w:val="00023B8B"/>
    <w:rsid w:val="00023EF9"/>
    <w:rsid w:val="00023FC8"/>
    <w:rsid w:val="0002454E"/>
    <w:rsid w:val="0002457A"/>
    <w:rsid w:val="0002459C"/>
    <w:rsid w:val="000246AB"/>
    <w:rsid w:val="00024789"/>
    <w:rsid w:val="00024A79"/>
    <w:rsid w:val="00024E00"/>
    <w:rsid w:val="00024ED3"/>
    <w:rsid w:val="00025080"/>
    <w:rsid w:val="00025384"/>
    <w:rsid w:val="00025428"/>
    <w:rsid w:val="000257AE"/>
    <w:rsid w:val="0002588A"/>
    <w:rsid w:val="000259A0"/>
    <w:rsid w:val="00025DBB"/>
    <w:rsid w:val="00025E72"/>
    <w:rsid w:val="0002614E"/>
    <w:rsid w:val="00026204"/>
    <w:rsid w:val="000265C0"/>
    <w:rsid w:val="000265D3"/>
    <w:rsid w:val="00026B93"/>
    <w:rsid w:val="00026C1C"/>
    <w:rsid w:val="00026ECE"/>
    <w:rsid w:val="00027167"/>
    <w:rsid w:val="0002725E"/>
    <w:rsid w:val="00027407"/>
    <w:rsid w:val="0002756D"/>
    <w:rsid w:val="0002784E"/>
    <w:rsid w:val="00027883"/>
    <w:rsid w:val="0002788B"/>
    <w:rsid w:val="00027908"/>
    <w:rsid w:val="00027A20"/>
    <w:rsid w:val="00027B49"/>
    <w:rsid w:val="00027F5C"/>
    <w:rsid w:val="00030580"/>
    <w:rsid w:val="000309A7"/>
    <w:rsid w:val="00030CB5"/>
    <w:rsid w:val="000310AC"/>
    <w:rsid w:val="000310F8"/>
    <w:rsid w:val="00031123"/>
    <w:rsid w:val="000311E6"/>
    <w:rsid w:val="0003158D"/>
    <w:rsid w:val="00031A8A"/>
    <w:rsid w:val="00031BA2"/>
    <w:rsid w:val="00031BA5"/>
    <w:rsid w:val="00031D47"/>
    <w:rsid w:val="00031D5B"/>
    <w:rsid w:val="00031DFA"/>
    <w:rsid w:val="00031F6F"/>
    <w:rsid w:val="0003281A"/>
    <w:rsid w:val="0003293A"/>
    <w:rsid w:val="00032A4C"/>
    <w:rsid w:val="00032C13"/>
    <w:rsid w:val="00032C50"/>
    <w:rsid w:val="00032D01"/>
    <w:rsid w:val="00032DC3"/>
    <w:rsid w:val="000332E9"/>
    <w:rsid w:val="0003346A"/>
    <w:rsid w:val="00033481"/>
    <w:rsid w:val="0003348E"/>
    <w:rsid w:val="00033846"/>
    <w:rsid w:val="000338BF"/>
    <w:rsid w:val="000339C9"/>
    <w:rsid w:val="0003463D"/>
    <w:rsid w:val="00034860"/>
    <w:rsid w:val="0003487E"/>
    <w:rsid w:val="00034CE5"/>
    <w:rsid w:val="00034DFB"/>
    <w:rsid w:val="00034F54"/>
    <w:rsid w:val="000350CC"/>
    <w:rsid w:val="00035583"/>
    <w:rsid w:val="000356A4"/>
    <w:rsid w:val="00035E54"/>
    <w:rsid w:val="00035F54"/>
    <w:rsid w:val="0003665D"/>
    <w:rsid w:val="00036667"/>
    <w:rsid w:val="0003676F"/>
    <w:rsid w:val="00036E0A"/>
    <w:rsid w:val="000372D9"/>
    <w:rsid w:val="000373C8"/>
    <w:rsid w:val="000373F5"/>
    <w:rsid w:val="0003751B"/>
    <w:rsid w:val="00037898"/>
    <w:rsid w:val="000379C3"/>
    <w:rsid w:val="000379FA"/>
    <w:rsid w:val="00037A16"/>
    <w:rsid w:val="00037B25"/>
    <w:rsid w:val="00037F0B"/>
    <w:rsid w:val="00040070"/>
    <w:rsid w:val="000404B8"/>
    <w:rsid w:val="000405FA"/>
    <w:rsid w:val="00040734"/>
    <w:rsid w:val="00040AAC"/>
    <w:rsid w:val="00040E63"/>
    <w:rsid w:val="00040E92"/>
    <w:rsid w:val="0004141D"/>
    <w:rsid w:val="000415FA"/>
    <w:rsid w:val="0004162E"/>
    <w:rsid w:val="0004195E"/>
    <w:rsid w:val="00041C90"/>
    <w:rsid w:val="0004224B"/>
    <w:rsid w:val="00042360"/>
    <w:rsid w:val="00042624"/>
    <w:rsid w:val="00042819"/>
    <w:rsid w:val="0004299A"/>
    <w:rsid w:val="00042ED8"/>
    <w:rsid w:val="00042F9F"/>
    <w:rsid w:val="00042FDC"/>
    <w:rsid w:val="00043126"/>
    <w:rsid w:val="00043209"/>
    <w:rsid w:val="0004337C"/>
    <w:rsid w:val="00043386"/>
    <w:rsid w:val="000438AF"/>
    <w:rsid w:val="00043A7D"/>
    <w:rsid w:val="00043EC2"/>
    <w:rsid w:val="00044101"/>
    <w:rsid w:val="000441F2"/>
    <w:rsid w:val="00044268"/>
    <w:rsid w:val="000445C8"/>
    <w:rsid w:val="000447F3"/>
    <w:rsid w:val="000448AC"/>
    <w:rsid w:val="000448AE"/>
    <w:rsid w:val="00044B2F"/>
    <w:rsid w:val="00044F13"/>
    <w:rsid w:val="000450A1"/>
    <w:rsid w:val="000450FC"/>
    <w:rsid w:val="0004555C"/>
    <w:rsid w:val="0004561E"/>
    <w:rsid w:val="00045731"/>
    <w:rsid w:val="00045809"/>
    <w:rsid w:val="00045BE7"/>
    <w:rsid w:val="000460C2"/>
    <w:rsid w:val="00046300"/>
    <w:rsid w:val="000465B6"/>
    <w:rsid w:val="00046A2C"/>
    <w:rsid w:val="00046A2E"/>
    <w:rsid w:val="00046EE9"/>
    <w:rsid w:val="00046F9D"/>
    <w:rsid w:val="00046FB0"/>
    <w:rsid w:val="00047012"/>
    <w:rsid w:val="000472E5"/>
    <w:rsid w:val="00047994"/>
    <w:rsid w:val="00047AA0"/>
    <w:rsid w:val="00047B69"/>
    <w:rsid w:val="00047D69"/>
    <w:rsid w:val="00047EB3"/>
    <w:rsid w:val="00047FC8"/>
    <w:rsid w:val="0005001F"/>
    <w:rsid w:val="00050026"/>
    <w:rsid w:val="00050569"/>
    <w:rsid w:val="000505BF"/>
    <w:rsid w:val="000505E5"/>
    <w:rsid w:val="00050796"/>
    <w:rsid w:val="000507BE"/>
    <w:rsid w:val="000508EB"/>
    <w:rsid w:val="00050F39"/>
    <w:rsid w:val="00050F5E"/>
    <w:rsid w:val="00050FC6"/>
    <w:rsid w:val="000516DF"/>
    <w:rsid w:val="000517D3"/>
    <w:rsid w:val="00051B39"/>
    <w:rsid w:val="00051BA4"/>
    <w:rsid w:val="00051D16"/>
    <w:rsid w:val="00051E10"/>
    <w:rsid w:val="000521BC"/>
    <w:rsid w:val="00052216"/>
    <w:rsid w:val="000522FD"/>
    <w:rsid w:val="00052568"/>
    <w:rsid w:val="000526BC"/>
    <w:rsid w:val="000528D1"/>
    <w:rsid w:val="00052B08"/>
    <w:rsid w:val="00052B44"/>
    <w:rsid w:val="00052D06"/>
    <w:rsid w:val="00052F46"/>
    <w:rsid w:val="0005336C"/>
    <w:rsid w:val="00053AF3"/>
    <w:rsid w:val="00053BA7"/>
    <w:rsid w:val="00053BAF"/>
    <w:rsid w:val="00053E0D"/>
    <w:rsid w:val="00053E14"/>
    <w:rsid w:val="00054061"/>
    <w:rsid w:val="00054107"/>
    <w:rsid w:val="000544E1"/>
    <w:rsid w:val="0005463D"/>
    <w:rsid w:val="0005499E"/>
    <w:rsid w:val="00054A04"/>
    <w:rsid w:val="00054AB9"/>
    <w:rsid w:val="00055024"/>
    <w:rsid w:val="00055341"/>
    <w:rsid w:val="000553F2"/>
    <w:rsid w:val="00055575"/>
    <w:rsid w:val="000556FB"/>
    <w:rsid w:val="00055723"/>
    <w:rsid w:val="00055B47"/>
    <w:rsid w:val="00055E32"/>
    <w:rsid w:val="00055EFB"/>
    <w:rsid w:val="0005611D"/>
    <w:rsid w:val="000561FA"/>
    <w:rsid w:val="0005643B"/>
    <w:rsid w:val="00056516"/>
    <w:rsid w:val="000567B0"/>
    <w:rsid w:val="000567DA"/>
    <w:rsid w:val="00056A87"/>
    <w:rsid w:val="00056C3E"/>
    <w:rsid w:val="00056D72"/>
    <w:rsid w:val="000575D2"/>
    <w:rsid w:val="00057EAC"/>
    <w:rsid w:val="000602EA"/>
    <w:rsid w:val="00060317"/>
    <w:rsid w:val="00060A15"/>
    <w:rsid w:val="00060A96"/>
    <w:rsid w:val="00060ACC"/>
    <w:rsid w:val="00060EEF"/>
    <w:rsid w:val="00061091"/>
    <w:rsid w:val="000613AB"/>
    <w:rsid w:val="00061700"/>
    <w:rsid w:val="00061D77"/>
    <w:rsid w:val="00061D89"/>
    <w:rsid w:val="00062000"/>
    <w:rsid w:val="0006218E"/>
    <w:rsid w:val="000622DA"/>
    <w:rsid w:val="00062473"/>
    <w:rsid w:val="00062765"/>
    <w:rsid w:val="000627EF"/>
    <w:rsid w:val="000628D3"/>
    <w:rsid w:val="000629F2"/>
    <w:rsid w:val="00062B0B"/>
    <w:rsid w:val="00062E9C"/>
    <w:rsid w:val="000631BD"/>
    <w:rsid w:val="0006323A"/>
    <w:rsid w:val="0006327A"/>
    <w:rsid w:val="00063437"/>
    <w:rsid w:val="0006356E"/>
    <w:rsid w:val="000636DE"/>
    <w:rsid w:val="000639BD"/>
    <w:rsid w:val="000639C5"/>
    <w:rsid w:val="00063A14"/>
    <w:rsid w:val="00063D50"/>
    <w:rsid w:val="000641F6"/>
    <w:rsid w:val="00064455"/>
    <w:rsid w:val="0006470A"/>
    <w:rsid w:val="00064AFE"/>
    <w:rsid w:val="00064FAC"/>
    <w:rsid w:val="00064FEB"/>
    <w:rsid w:val="0006556F"/>
    <w:rsid w:val="000658C6"/>
    <w:rsid w:val="00065B34"/>
    <w:rsid w:val="00065E77"/>
    <w:rsid w:val="00066250"/>
    <w:rsid w:val="00066A29"/>
    <w:rsid w:val="00066B47"/>
    <w:rsid w:val="00066CE0"/>
    <w:rsid w:val="00066E0B"/>
    <w:rsid w:val="000673CF"/>
    <w:rsid w:val="000673E6"/>
    <w:rsid w:val="0006743A"/>
    <w:rsid w:val="00067549"/>
    <w:rsid w:val="000675D5"/>
    <w:rsid w:val="000675F7"/>
    <w:rsid w:val="00067BE7"/>
    <w:rsid w:val="00067C7A"/>
    <w:rsid w:val="00067C80"/>
    <w:rsid w:val="00067C9A"/>
    <w:rsid w:val="00067D06"/>
    <w:rsid w:val="00067D0D"/>
    <w:rsid w:val="00067F72"/>
    <w:rsid w:val="000701F3"/>
    <w:rsid w:val="0007064E"/>
    <w:rsid w:val="00070AF9"/>
    <w:rsid w:val="00070FB2"/>
    <w:rsid w:val="00071010"/>
    <w:rsid w:val="00071378"/>
    <w:rsid w:val="0007143A"/>
    <w:rsid w:val="0007160D"/>
    <w:rsid w:val="000717EB"/>
    <w:rsid w:val="00071A78"/>
    <w:rsid w:val="00071C93"/>
    <w:rsid w:val="000720AE"/>
    <w:rsid w:val="00072163"/>
    <w:rsid w:val="000727AF"/>
    <w:rsid w:val="00072F7F"/>
    <w:rsid w:val="0007348F"/>
    <w:rsid w:val="0007361A"/>
    <w:rsid w:val="00073693"/>
    <w:rsid w:val="0007370E"/>
    <w:rsid w:val="00073915"/>
    <w:rsid w:val="00073A02"/>
    <w:rsid w:val="00073D45"/>
    <w:rsid w:val="00073E1C"/>
    <w:rsid w:val="00073E46"/>
    <w:rsid w:val="00074065"/>
    <w:rsid w:val="00074108"/>
    <w:rsid w:val="0007428B"/>
    <w:rsid w:val="000742EC"/>
    <w:rsid w:val="0007484A"/>
    <w:rsid w:val="00074979"/>
    <w:rsid w:val="0007509B"/>
    <w:rsid w:val="000754EA"/>
    <w:rsid w:val="0007553A"/>
    <w:rsid w:val="000759E1"/>
    <w:rsid w:val="00075A98"/>
    <w:rsid w:val="00075B29"/>
    <w:rsid w:val="00075CE3"/>
    <w:rsid w:val="00075ED6"/>
    <w:rsid w:val="0007607F"/>
    <w:rsid w:val="0007619D"/>
    <w:rsid w:val="00076214"/>
    <w:rsid w:val="000768FE"/>
    <w:rsid w:val="00076967"/>
    <w:rsid w:val="000769AB"/>
    <w:rsid w:val="00076B55"/>
    <w:rsid w:val="00076C85"/>
    <w:rsid w:val="00076DE9"/>
    <w:rsid w:val="00076F5C"/>
    <w:rsid w:val="0007711F"/>
    <w:rsid w:val="0007714A"/>
    <w:rsid w:val="00077182"/>
    <w:rsid w:val="00077635"/>
    <w:rsid w:val="00077A65"/>
    <w:rsid w:val="00077B35"/>
    <w:rsid w:val="00077EF7"/>
    <w:rsid w:val="00080033"/>
    <w:rsid w:val="0008015B"/>
    <w:rsid w:val="00080200"/>
    <w:rsid w:val="00080B7A"/>
    <w:rsid w:val="00080DDD"/>
    <w:rsid w:val="00081142"/>
    <w:rsid w:val="0008189F"/>
    <w:rsid w:val="0008190C"/>
    <w:rsid w:val="00082294"/>
    <w:rsid w:val="00082601"/>
    <w:rsid w:val="00082799"/>
    <w:rsid w:val="000827E5"/>
    <w:rsid w:val="00082E23"/>
    <w:rsid w:val="0008305C"/>
    <w:rsid w:val="000831D1"/>
    <w:rsid w:val="00083472"/>
    <w:rsid w:val="000836C4"/>
    <w:rsid w:val="000837C8"/>
    <w:rsid w:val="00083C54"/>
    <w:rsid w:val="00083D13"/>
    <w:rsid w:val="000840B3"/>
    <w:rsid w:val="000840F6"/>
    <w:rsid w:val="0008414A"/>
    <w:rsid w:val="00084303"/>
    <w:rsid w:val="0008451D"/>
    <w:rsid w:val="000845CB"/>
    <w:rsid w:val="0008515D"/>
    <w:rsid w:val="00085289"/>
    <w:rsid w:val="000852CB"/>
    <w:rsid w:val="0008537D"/>
    <w:rsid w:val="000853F6"/>
    <w:rsid w:val="00085CFC"/>
    <w:rsid w:val="00086130"/>
    <w:rsid w:val="00086326"/>
    <w:rsid w:val="00086400"/>
    <w:rsid w:val="0008649D"/>
    <w:rsid w:val="00086C0E"/>
    <w:rsid w:val="00087410"/>
    <w:rsid w:val="000874CE"/>
    <w:rsid w:val="0008755B"/>
    <w:rsid w:val="0008774E"/>
    <w:rsid w:val="00087ABB"/>
    <w:rsid w:val="00087C61"/>
    <w:rsid w:val="00087E9A"/>
    <w:rsid w:val="000900E3"/>
    <w:rsid w:val="00090AC7"/>
    <w:rsid w:val="00090B32"/>
    <w:rsid w:val="00090BB2"/>
    <w:rsid w:val="00090F50"/>
    <w:rsid w:val="0009108A"/>
    <w:rsid w:val="000911F0"/>
    <w:rsid w:val="0009151D"/>
    <w:rsid w:val="000916EF"/>
    <w:rsid w:val="000918DF"/>
    <w:rsid w:val="00091AC4"/>
    <w:rsid w:val="00091CAB"/>
    <w:rsid w:val="00091EF0"/>
    <w:rsid w:val="000925A7"/>
    <w:rsid w:val="000925F4"/>
    <w:rsid w:val="00092B61"/>
    <w:rsid w:val="00092F08"/>
    <w:rsid w:val="00092FE9"/>
    <w:rsid w:val="00093174"/>
    <w:rsid w:val="000931B9"/>
    <w:rsid w:val="00093511"/>
    <w:rsid w:val="00093526"/>
    <w:rsid w:val="00093696"/>
    <w:rsid w:val="000936BA"/>
    <w:rsid w:val="00093877"/>
    <w:rsid w:val="00093A75"/>
    <w:rsid w:val="00094404"/>
    <w:rsid w:val="000948BF"/>
    <w:rsid w:val="00094978"/>
    <w:rsid w:val="00094B94"/>
    <w:rsid w:val="00094BA0"/>
    <w:rsid w:val="00094D2D"/>
    <w:rsid w:val="00094D9C"/>
    <w:rsid w:val="00094FA2"/>
    <w:rsid w:val="000955D1"/>
    <w:rsid w:val="0009565D"/>
    <w:rsid w:val="00095B28"/>
    <w:rsid w:val="0009612D"/>
    <w:rsid w:val="0009618B"/>
    <w:rsid w:val="00096252"/>
    <w:rsid w:val="00096605"/>
    <w:rsid w:val="00096689"/>
    <w:rsid w:val="0009693A"/>
    <w:rsid w:val="00096AA8"/>
    <w:rsid w:val="00096F78"/>
    <w:rsid w:val="000970EA"/>
    <w:rsid w:val="0009716C"/>
    <w:rsid w:val="000972F3"/>
    <w:rsid w:val="00097414"/>
    <w:rsid w:val="0009755E"/>
    <w:rsid w:val="0009781B"/>
    <w:rsid w:val="00097A4D"/>
    <w:rsid w:val="00097BF1"/>
    <w:rsid w:val="00097C74"/>
    <w:rsid w:val="00097CE0"/>
    <w:rsid w:val="00097D59"/>
    <w:rsid w:val="000A002C"/>
    <w:rsid w:val="000A0099"/>
    <w:rsid w:val="000A01B5"/>
    <w:rsid w:val="000A0391"/>
    <w:rsid w:val="000A0BC4"/>
    <w:rsid w:val="000A0BEB"/>
    <w:rsid w:val="000A0F78"/>
    <w:rsid w:val="000A10F1"/>
    <w:rsid w:val="000A10FF"/>
    <w:rsid w:val="000A119F"/>
    <w:rsid w:val="000A1723"/>
    <w:rsid w:val="000A1863"/>
    <w:rsid w:val="000A18B8"/>
    <w:rsid w:val="000A1AFB"/>
    <w:rsid w:val="000A1C51"/>
    <w:rsid w:val="000A1D4E"/>
    <w:rsid w:val="000A1FFF"/>
    <w:rsid w:val="000A23EF"/>
    <w:rsid w:val="000A24D0"/>
    <w:rsid w:val="000A256B"/>
    <w:rsid w:val="000A25A8"/>
    <w:rsid w:val="000A2AD3"/>
    <w:rsid w:val="000A2B13"/>
    <w:rsid w:val="000A2B94"/>
    <w:rsid w:val="000A2D89"/>
    <w:rsid w:val="000A30E8"/>
    <w:rsid w:val="000A313E"/>
    <w:rsid w:val="000A3179"/>
    <w:rsid w:val="000A32E7"/>
    <w:rsid w:val="000A3314"/>
    <w:rsid w:val="000A34B4"/>
    <w:rsid w:val="000A3716"/>
    <w:rsid w:val="000A37E5"/>
    <w:rsid w:val="000A3840"/>
    <w:rsid w:val="000A3953"/>
    <w:rsid w:val="000A4065"/>
    <w:rsid w:val="000A4710"/>
    <w:rsid w:val="000A4B73"/>
    <w:rsid w:val="000A4CB8"/>
    <w:rsid w:val="000A51D5"/>
    <w:rsid w:val="000A537A"/>
    <w:rsid w:val="000A53C0"/>
    <w:rsid w:val="000A5511"/>
    <w:rsid w:val="000A55D6"/>
    <w:rsid w:val="000A588E"/>
    <w:rsid w:val="000A597C"/>
    <w:rsid w:val="000A5EA3"/>
    <w:rsid w:val="000A60EC"/>
    <w:rsid w:val="000A625F"/>
    <w:rsid w:val="000A63BD"/>
    <w:rsid w:val="000A6495"/>
    <w:rsid w:val="000A653F"/>
    <w:rsid w:val="000A6814"/>
    <w:rsid w:val="000A68B2"/>
    <w:rsid w:val="000A68F4"/>
    <w:rsid w:val="000A69F2"/>
    <w:rsid w:val="000A6B3E"/>
    <w:rsid w:val="000A6BBA"/>
    <w:rsid w:val="000A6DC9"/>
    <w:rsid w:val="000A7461"/>
    <w:rsid w:val="000A76F0"/>
    <w:rsid w:val="000A79DD"/>
    <w:rsid w:val="000A7A1C"/>
    <w:rsid w:val="000A7DA8"/>
    <w:rsid w:val="000A7DF9"/>
    <w:rsid w:val="000B0161"/>
    <w:rsid w:val="000B02D8"/>
    <w:rsid w:val="000B02E6"/>
    <w:rsid w:val="000B0B93"/>
    <w:rsid w:val="000B1480"/>
    <w:rsid w:val="000B1692"/>
    <w:rsid w:val="000B1784"/>
    <w:rsid w:val="000B1897"/>
    <w:rsid w:val="000B1982"/>
    <w:rsid w:val="000B1A08"/>
    <w:rsid w:val="000B1A26"/>
    <w:rsid w:val="000B1CF8"/>
    <w:rsid w:val="000B1E56"/>
    <w:rsid w:val="000B2035"/>
    <w:rsid w:val="000B2091"/>
    <w:rsid w:val="000B211F"/>
    <w:rsid w:val="000B2488"/>
    <w:rsid w:val="000B24DE"/>
    <w:rsid w:val="000B250E"/>
    <w:rsid w:val="000B262C"/>
    <w:rsid w:val="000B264A"/>
    <w:rsid w:val="000B26A4"/>
    <w:rsid w:val="000B27A0"/>
    <w:rsid w:val="000B291B"/>
    <w:rsid w:val="000B2DF1"/>
    <w:rsid w:val="000B30AA"/>
    <w:rsid w:val="000B3315"/>
    <w:rsid w:val="000B33F4"/>
    <w:rsid w:val="000B34C9"/>
    <w:rsid w:val="000B3CA4"/>
    <w:rsid w:val="000B3D09"/>
    <w:rsid w:val="000B3EE4"/>
    <w:rsid w:val="000B3F97"/>
    <w:rsid w:val="000B404A"/>
    <w:rsid w:val="000B412E"/>
    <w:rsid w:val="000B4431"/>
    <w:rsid w:val="000B4654"/>
    <w:rsid w:val="000B4B4B"/>
    <w:rsid w:val="000B4FB3"/>
    <w:rsid w:val="000B520A"/>
    <w:rsid w:val="000B5427"/>
    <w:rsid w:val="000B5642"/>
    <w:rsid w:val="000B5B9B"/>
    <w:rsid w:val="000B60F2"/>
    <w:rsid w:val="000B69E1"/>
    <w:rsid w:val="000B6E66"/>
    <w:rsid w:val="000B706D"/>
    <w:rsid w:val="000B7270"/>
    <w:rsid w:val="000B7676"/>
    <w:rsid w:val="000B7698"/>
    <w:rsid w:val="000B771A"/>
    <w:rsid w:val="000B77A6"/>
    <w:rsid w:val="000B79DE"/>
    <w:rsid w:val="000B7AC0"/>
    <w:rsid w:val="000B7CF6"/>
    <w:rsid w:val="000B7D95"/>
    <w:rsid w:val="000C0349"/>
    <w:rsid w:val="000C0C87"/>
    <w:rsid w:val="000C12C5"/>
    <w:rsid w:val="000C142C"/>
    <w:rsid w:val="000C1823"/>
    <w:rsid w:val="000C1C05"/>
    <w:rsid w:val="000C1E59"/>
    <w:rsid w:val="000C2045"/>
    <w:rsid w:val="000C2460"/>
    <w:rsid w:val="000C2DB2"/>
    <w:rsid w:val="000C2F97"/>
    <w:rsid w:val="000C3153"/>
    <w:rsid w:val="000C3183"/>
    <w:rsid w:val="000C31FC"/>
    <w:rsid w:val="000C344F"/>
    <w:rsid w:val="000C3526"/>
    <w:rsid w:val="000C35F1"/>
    <w:rsid w:val="000C3659"/>
    <w:rsid w:val="000C3814"/>
    <w:rsid w:val="000C3FA7"/>
    <w:rsid w:val="000C4361"/>
    <w:rsid w:val="000C43A0"/>
    <w:rsid w:val="000C448E"/>
    <w:rsid w:val="000C4A95"/>
    <w:rsid w:val="000C4B24"/>
    <w:rsid w:val="000C4C74"/>
    <w:rsid w:val="000C4C9A"/>
    <w:rsid w:val="000C4D02"/>
    <w:rsid w:val="000C4DA2"/>
    <w:rsid w:val="000C52AD"/>
    <w:rsid w:val="000C5411"/>
    <w:rsid w:val="000C55F9"/>
    <w:rsid w:val="000C5607"/>
    <w:rsid w:val="000C5912"/>
    <w:rsid w:val="000C591C"/>
    <w:rsid w:val="000C5CAE"/>
    <w:rsid w:val="000C5CC3"/>
    <w:rsid w:val="000C5DDD"/>
    <w:rsid w:val="000C6296"/>
    <w:rsid w:val="000C6622"/>
    <w:rsid w:val="000C6896"/>
    <w:rsid w:val="000C6DBA"/>
    <w:rsid w:val="000C7238"/>
    <w:rsid w:val="000C74AA"/>
    <w:rsid w:val="000C754A"/>
    <w:rsid w:val="000C76AD"/>
    <w:rsid w:val="000C77A3"/>
    <w:rsid w:val="000C7806"/>
    <w:rsid w:val="000C7E5A"/>
    <w:rsid w:val="000D0663"/>
    <w:rsid w:val="000D07F7"/>
    <w:rsid w:val="000D096B"/>
    <w:rsid w:val="000D0AAA"/>
    <w:rsid w:val="000D0AFE"/>
    <w:rsid w:val="000D0E1B"/>
    <w:rsid w:val="000D0EFA"/>
    <w:rsid w:val="000D0F68"/>
    <w:rsid w:val="000D1017"/>
    <w:rsid w:val="000D15AD"/>
    <w:rsid w:val="000D17B0"/>
    <w:rsid w:val="000D1964"/>
    <w:rsid w:val="000D21DA"/>
    <w:rsid w:val="000D23BA"/>
    <w:rsid w:val="000D292F"/>
    <w:rsid w:val="000D2E19"/>
    <w:rsid w:val="000D2E99"/>
    <w:rsid w:val="000D3137"/>
    <w:rsid w:val="000D34EA"/>
    <w:rsid w:val="000D3AE0"/>
    <w:rsid w:val="000D3B33"/>
    <w:rsid w:val="000D3D1E"/>
    <w:rsid w:val="000D413B"/>
    <w:rsid w:val="000D4903"/>
    <w:rsid w:val="000D49B9"/>
    <w:rsid w:val="000D4A2F"/>
    <w:rsid w:val="000D4C28"/>
    <w:rsid w:val="000D4E24"/>
    <w:rsid w:val="000D4F6A"/>
    <w:rsid w:val="000D52F0"/>
    <w:rsid w:val="000D56D0"/>
    <w:rsid w:val="000D5764"/>
    <w:rsid w:val="000D5964"/>
    <w:rsid w:val="000D5AB8"/>
    <w:rsid w:val="000D5C9C"/>
    <w:rsid w:val="000D61FF"/>
    <w:rsid w:val="000D6332"/>
    <w:rsid w:val="000D63AA"/>
    <w:rsid w:val="000D6A38"/>
    <w:rsid w:val="000D6A7C"/>
    <w:rsid w:val="000D6CCF"/>
    <w:rsid w:val="000D6E12"/>
    <w:rsid w:val="000D6E13"/>
    <w:rsid w:val="000D6FFD"/>
    <w:rsid w:val="000D70A0"/>
    <w:rsid w:val="000D7220"/>
    <w:rsid w:val="000D76D4"/>
    <w:rsid w:val="000D7754"/>
    <w:rsid w:val="000D7AE1"/>
    <w:rsid w:val="000D7BBC"/>
    <w:rsid w:val="000E05CF"/>
    <w:rsid w:val="000E0C3F"/>
    <w:rsid w:val="000E0D4E"/>
    <w:rsid w:val="000E1165"/>
    <w:rsid w:val="000E1772"/>
    <w:rsid w:val="000E1795"/>
    <w:rsid w:val="000E183B"/>
    <w:rsid w:val="000E190D"/>
    <w:rsid w:val="000E198E"/>
    <w:rsid w:val="000E1B26"/>
    <w:rsid w:val="000E1B37"/>
    <w:rsid w:val="000E1DF1"/>
    <w:rsid w:val="000E218E"/>
    <w:rsid w:val="000E2238"/>
    <w:rsid w:val="000E2714"/>
    <w:rsid w:val="000E27F1"/>
    <w:rsid w:val="000E2851"/>
    <w:rsid w:val="000E2970"/>
    <w:rsid w:val="000E2DD8"/>
    <w:rsid w:val="000E2EC0"/>
    <w:rsid w:val="000E33BE"/>
    <w:rsid w:val="000E3438"/>
    <w:rsid w:val="000E37D0"/>
    <w:rsid w:val="000E386E"/>
    <w:rsid w:val="000E3871"/>
    <w:rsid w:val="000E3977"/>
    <w:rsid w:val="000E3EFB"/>
    <w:rsid w:val="000E4099"/>
    <w:rsid w:val="000E44FC"/>
    <w:rsid w:val="000E462D"/>
    <w:rsid w:val="000E4731"/>
    <w:rsid w:val="000E47E8"/>
    <w:rsid w:val="000E4E4C"/>
    <w:rsid w:val="000E4F0C"/>
    <w:rsid w:val="000E5094"/>
    <w:rsid w:val="000E5879"/>
    <w:rsid w:val="000E5DE5"/>
    <w:rsid w:val="000E5E4A"/>
    <w:rsid w:val="000E5E90"/>
    <w:rsid w:val="000E5ECE"/>
    <w:rsid w:val="000E63A1"/>
    <w:rsid w:val="000E646C"/>
    <w:rsid w:val="000E6628"/>
    <w:rsid w:val="000E69E6"/>
    <w:rsid w:val="000E6C2C"/>
    <w:rsid w:val="000E72B1"/>
    <w:rsid w:val="000E7620"/>
    <w:rsid w:val="000E7703"/>
    <w:rsid w:val="000E7871"/>
    <w:rsid w:val="000E7C4B"/>
    <w:rsid w:val="000E7ECE"/>
    <w:rsid w:val="000F0351"/>
    <w:rsid w:val="000F0691"/>
    <w:rsid w:val="000F0807"/>
    <w:rsid w:val="000F0B77"/>
    <w:rsid w:val="000F0D70"/>
    <w:rsid w:val="000F0FDA"/>
    <w:rsid w:val="000F105A"/>
    <w:rsid w:val="000F1701"/>
    <w:rsid w:val="000F17B4"/>
    <w:rsid w:val="000F1801"/>
    <w:rsid w:val="000F1AE5"/>
    <w:rsid w:val="000F1B50"/>
    <w:rsid w:val="000F234E"/>
    <w:rsid w:val="000F2428"/>
    <w:rsid w:val="000F2C79"/>
    <w:rsid w:val="000F2C83"/>
    <w:rsid w:val="000F2EE7"/>
    <w:rsid w:val="000F369A"/>
    <w:rsid w:val="000F369D"/>
    <w:rsid w:val="000F3828"/>
    <w:rsid w:val="000F3CBE"/>
    <w:rsid w:val="000F3EF1"/>
    <w:rsid w:val="000F4876"/>
    <w:rsid w:val="000F4AC3"/>
    <w:rsid w:val="000F4B49"/>
    <w:rsid w:val="000F4E62"/>
    <w:rsid w:val="000F4F58"/>
    <w:rsid w:val="000F51B5"/>
    <w:rsid w:val="000F52EA"/>
    <w:rsid w:val="000F5A7F"/>
    <w:rsid w:val="000F5A87"/>
    <w:rsid w:val="000F5BC4"/>
    <w:rsid w:val="000F5E2B"/>
    <w:rsid w:val="000F5EA8"/>
    <w:rsid w:val="000F5EF1"/>
    <w:rsid w:val="000F627B"/>
    <w:rsid w:val="000F6324"/>
    <w:rsid w:val="000F6471"/>
    <w:rsid w:val="000F6C96"/>
    <w:rsid w:val="000F6E3D"/>
    <w:rsid w:val="000F6EF3"/>
    <w:rsid w:val="000F758F"/>
    <w:rsid w:val="000F783F"/>
    <w:rsid w:val="000F79F8"/>
    <w:rsid w:val="000F7FDB"/>
    <w:rsid w:val="001001E9"/>
    <w:rsid w:val="001004C4"/>
    <w:rsid w:val="00100628"/>
    <w:rsid w:val="00100B7F"/>
    <w:rsid w:val="00100B91"/>
    <w:rsid w:val="00100C13"/>
    <w:rsid w:val="00101641"/>
    <w:rsid w:val="0010180E"/>
    <w:rsid w:val="0010184B"/>
    <w:rsid w:val="001018D1"/>
    <w:rsid w:val="001019A2"/>
    <w:rsid w:val="00101D80"/>
    <w:rsid w:val="00101DAB"/>
    <w:rsid w:val="00101E27"/>
    <w:rsid w:val="00101E49"/>
    <w:rsid w:val="00101E5E"/>
    <w:rsid w:val="00102191"/>
    <w:rsid w:val="001021D6"/>
    <w:rsid w:val="00102256"/>
    <w:rsid w:val="00102298"/>
    <w:rsid w:val="001024A0"/>
    <w:rsid w:val="001025EE"/>
    <w:rsid w:val="00102930"/>
    <w:rsid w:val="00102AF5"/>
    <w:rsid w:val="00102E55"/>
    <w:rsid w:val="00103232"/>
    <w:rsid w:val="00103C8E"/>
    <w:rsid w:val="00103D2E"/>
    <w:rsid w:val="00103F97"/>
    <w:rsid w:val="00104739"/>
    <w:rsid w:val="00104953"/>
    <w:rsid w:val="001049DF"/>
    <w:rsid w:val="00104A3A"/>
    <w:rsid w:val="00104C0D"/>
    <w:rsid w:val="00104D9E"/>
    <w:rsid w:val="001052EF"/>
    <w:rsid w:val="00105469"/>
    <w:rsid w:val="0010579F"/>
    <w:rsid w:val="001058CD"/>
    <w:rsid w:val="00105AAB"/>
    <w:rsid w:val="00105B5E"/>
    <w:rsid w:val="00105CC7"/>
    <w:rsid w:val="00105E70"/>
    <w:rsid w:val="00105F1E"/>
    <w:rsid w:val="001062F9"/>
    <w:rsid w:val="0010656D"/>
    <w:rsid w:val="00106930"/>
    <w:rsid w:val="00106E12"/>
    <w:rsid w:val="001074B8"/>
    <w:rsid w:val="00107651"/>
    <w:rsid w:val="00107672"/>
    <w:rsid w:val="00107B15"/>
    <w:rsid w:val="00107B1F"/>
    <w:rsid w:val="00107BA5"/>
    <w:rsid w:val="00107BE7"/>
    <w:rsid w:val="00107C32"/>
    <w:rsid w:val="0011017B"/>
    <w:rsid w:val="00110180"/>
    <w:rsid w:val="001103ED"/>
    <w:rsid w:val="001104B1"/>
    <w:rsid w:val="00110519"/>
    <w:rsid w:val="00110673"/>
    <w:rsid w:val="00110A0A"/>
    <w:rsid w:val="00110A9F"/>
    <w:rsid w:val="00111037"/>
    <w:rsid w:val="00111068"/>
    <w:rsid w:val="00111527"/>
    <w:rsid w:val="0011195F"/>
    <w:rsid w:val="00111BEF"/>
    <w:rsid w:val="00111C74"/>
    <w:rsid w:val="00111DC4"/>
    <w:rsid w:val="00111EB0"/>
    <w:rsid w:val="00112408"/>
    <w:rsid w:val="00112632"/>
    <w:rsid w:val="00112868"/>
    <w:rsid w:val="00112949"/>
    <w:rsid w:val="00112A12"/>
    <w:rsid w:val="00112AD9"/>
    <w:rsid w:val="00112CEA"/>
    <w:rsid w:val="00113121"/>
    <w:rsid w:val="00113147"/>
    <w:rsid w:val="001132DC"/>
    <w:rsid w:val="001132E0"/>
    <w:rsid w:val="0011374D"/>
    <w:rsid w:val="001137BB"/>
    <w:rsid w:val="001138EE"/>
    <w:rsid w:val="00113900"/>
    <w:rsid w:val="00113D4E"/>
    <w:rsid w:val="00113F28"/>
    <w:rsid w:val="00113FE6"/>
    <w:rsid w:val="0011400F"/>
    <w:rsid w:val="00114014"/>
    <w:rsid w:val="00114192"/>
    <w:rsid w:val="00114576"/>
    <w:rsid w:val="001149D4"/>
    <w:rsid w:val="00114FEA"/>
    <w:rsid w:val="0011532C"/>
    <w:rsid w:val="0011570F"/>
    <w:rsid w:val="00115968"/>
    <w:rsid w:val="0011597C"/>
    <w:rsid w:val="001159AD"/>
    <w:rsid w:val="00115ABF"/>
    <w:rsid w:val="00115DAD"/>
    <w:rsid w:val="00116468"/>
    <w:rsid w:val="001165C2"/>
    <w:rsid w:val="001165F6"/>
    <w:rsid w:val="00116607"/>
    <w:rsid w:val="0011678C"/>
    <w:rsid w:val="0011734E"/>
    <w:rsid w:val="001173E2"/>
    <w:rsid w:val="0011764F"/>
    <w:rsid w:val="001176F2"/>
    <w:rsid w:val="00117E4A"/>
    <w:rsid w:val="00120075"/>
    <w:rsid w:val="001203A6"/>
    <w:rsid w:val="0012054A"/>
    <w:rsid w:val="0012072D"/>
    <w:rsid w:val="00120ADD"/>
    <w:rsid w:val="00120D97"/>
    <w:rsid w:val="00120E09"/>
    <w:rsid w:val="00121398"/>
    <w:rsid w:val="001214A8"/>
    <w:rsid w:val="001215AD"/>
    <w:rsid w:val="001216E8"/>
    <w:rsid w:val="00121706"/>
    <w:rsid w:val="0012189D"/>
    <w:rsid w:val="001218F5"/>
    <w:rsid w:val="00121933"/>
    <w:rsid w:val="00121CFC"/>
    <w:rsid w:val="00121CFE"/>
    <w:rsid w:val="00121E11"/>
    <w:rsid w:val="00121E28"/>
    <w:rsid w:val="00122090"/>
    <w:rsid w:val="001221FB"/>
    <w:rsid w:val="00122339"/>
    <w:rsid w:val="0012292E"/>
    <w:rsid w:val="00122B85"/>
    <w:rsid w:val="00122C5A"/>
    <w:rsid w:val="00122D10"/>
    <w:rsid w:val="0012326B"/>
    <w:rsid w:val="00123393"/>
    <w:rsid w:val="0012346E"/>
    <w:rsid w:val="0012350E"/>
    <w:rsid w:val="001235BF"/>
    <w:rsid w:val="0012393D"/>
    <w:rsid w:val="00123B4F"/>
    <w:rsid w:val="0012403A"/>
    <w:rsid w:val="001243F6"/>
    <w:rsid w:val="001244F4"/>
    <w:rsid w:val="0012451B"/>
    <w:rsid w:val="00124719"/>
    <w:rsid w:val="00124DC9"/>
    <w:rsid w:val="00124F28"/>
    <w:rsid w:val="00124F70"/>
    <w:rsid w:val="0012543E"/>
    <w:rsid w:val="00125589"/>
    <w:rsid w:val="00125681"/>
    <w:rsid w:val="001258E2"/>
    <w:rsid w:val="001258F2"/>
    <w:rsid w:val="00125927"/>
    <w:rsid w:val="00125BFF"/>
    <w:rsid w:val="00125CFC"/>
    <w:rsid w:val="00125F21"/>
    <w:rsid w:val="0012605E"/>
    <w:rsid w:val="0012626C"/>
    <w:rsid w:val="00126804"/>
    <w:rsid w:val="00126817"/>
    <w:rsid w:val="001268B8"/>
    <w:rsid w:val="00126CB9"/>
    <w:rsid w:val="00126D42"/>
    <w:rsid w:val="00127361"/>
    <w:rsid w:val="001273CF"/>
    <w:rsid w:val="0012761D"/>
    <w:rsid w:val="001276D9"/>
    <w:rsid w:val="001278CC"/>
    <w:rsid w:val="00127A2E"/>
    <w:rsid w:val="00127B0D"/>
    <w:rsid w:val="00127C1D"/>
    <w:rsid w:val="00127DB0"/>
    <w:rsid w:val="001303FE"/>
    <w:rsid w:val="00130539"/>
    <w:rsid w:val="0013075F"/>
    <w:rsid w:val="00130AAC"/>
    <w:rsid w:val="00130B03"/>
    <w:rsid w:val="00130DBA"/>
    <w:rsid w:val="00130E66"/>
    <w:rsid w:val="001310FC"/>
    <w:rsid w:val="00131119"/>
    <w:rsid w:val="00131180"/>
    <w:rsid w:val="00131467"/>
    <w:rsid w:val="001318DB"/>
    <w:rsid w:val="001319B3"/>
    <w:rsid w:val="00131B33"/>
    <w:rsid w:val="00131F41"/>
    <w:rsid w:val="00131F66"/>
    <w:rsid w:val="001323E5"/>
    <w:rsid w:val="0013272D"/>
    <w:rsid w:val="00132C5C"/>
    <w:rsid w:val="00132CBB"/>
    <w:rsid w:val="00132D58"/>
    <w:rsid w:val="0013305E"/>
    <w:rsid w:val="001335B0"/>
    <w:rsid w:val="00133DEE"/>
    <w:rsid w:val="00134121"/>
    <w:rsid w:val="0013442A"/>
    <w:rsid w:val="00134476"/>
    <w:rsid w:val="001344C5"/>
    <w:rsid w:val="00134928"/>
    <w:rsid w:val="0013501A"/>
    <w:rsid w:val="00135234"/>
    <w:rsid w:val="00135354"/>
    <w:rsid w:val="00135B6C"/>
    <w:rsid w:val="00135EC0"/>
    <w:rsid w:val="00135F55"/>
    <w:rsid w:val="00135FFB"/>
    <w:rsid w:val="00136352"/>
    <w:rsid w:val="00136356"/>
    <w:rsid w:val="00136498"/>
    <w:rsid w:val="0013681C"/>
    <w:rsid w:val="00136982"/>
    <w:rsid w:val="00136A00"/>
    <w:rsid w:val="00136A2C"/>
    <w:rsid w:val="00136EA4"/>
    <w:rsid w:val="00136F06"/>
    <w:rsid w:val="00137318"/>
    <w:rsid w:val="001373D9"/>
    <w:rsid w:val="001373E8"/>
    <w:rsid w:val="00137699"/>
    <w:rsid w:val="001377F7"/>
    <w:rsid w:val="0013797C"/>
    <w:rsid w:val="001379DF"/>
    <w:rsid w:val="00137D1B"/>
    <w:rsid w:val="00137F5A"/>
    <w:rsid w:val="00137FC2"/>
    <w:rsid w:val="00140376"/>
    <w:rsid w:val="00140550"/>
    <w:rsid w:val="0014058D"/>
    <w:rsid w:val="0014061F"/>
    <w:rsid w:val="00140639"/>
    <w:rsid w:val="0014066A"/>
    <w:rsid w:val="00140672"/>
    <w:rsid w:val="0014084E"/>
    <w:rsid w:val="001409B7"/>
    <w:rsid w:val="00140BAE"/>
    <w:rsid w:val="001412B1"/>
    <w:rsid w:val="00141606"/>
    <w:rsid w:val="00141620"/>
    <w:rsid w:val="001418EF"/>
    <w:rsid w:val="00141961"/>
    <w:rsid w:val="00141AFB"/>
    <w:rsid w:val="00141B05"/>
    <w:rsid w:val="0014217F"/>
    <w:rsid w:val="0014223F"/>
    <w:rsid w:val="00142295"/>
    <w:rsid w:val="001424EA"/>
    <w:rsid w:val="0014263A"/>
    <w:rsid w:val="0014287C"/>
    <w:rsid w:val="00142A5C"/>
    <w:rsid w:val="00142BE6"/>
    <w:rsid w:val="00142CBB"/>
    <w:rsid w:val="00142EF3"/>
    <w:rsid w:val="0014310C"/>
    <w:rsid w:val="001432A5"/>
    <w:rsid w:val="0014331F"/>
    <w:rsid w:val="0014384F"/>
    <w:rsid w:val="0014385F"/>
    <w:rsid w:val="00143D0C"/>
    <w:rsid w:val="0014459A"/>
    <w:rsid w:val="00144605"/>
    <w:rsid w:val="00144A36"/>
    <w:rsid w:val="00144BF2"/>
    <w:rsid w:val="00144F21"/>
    <w:rsid w:val="00144FAE"/>
    <w:rsid w:val="00145102"/>
    <w:rsid w:val="00145175"/>
    <w:rsid w:val="001452D1"/>
    <w:rsid w:val="00145674"/>
    <w:rsid w:val="001456B6"/>
    <w:rsid w:val="001458E4"/>
    <w:rsid w:val="00145C37"/>
    <w:rsid w:val="00145C4D"/>
    <w:rsid w:val="00145CC4"/>
    <w:rsid w:val="00146028"/>
    <w:rsid w:val="0014604D"/>
    <w:rsid w:val="00146216"/>
    <w:rsid w:val="00146C84"/>
    <w:rsid w:val="00146CA8"/>
    <w:rsid w:val="00146DC7"/>
    <w:rsid w:val="00146F72"/>
    <w:rsid w:val="00147130"/>
    <w:rsid w:val="00147455"/>
    <w:rsid w:val="00147722"/>
    <w:rsid w:val="0014775A"/>
    <w:rsid w:val="00147BBB"/>
    <w:rsid w:val="00147D55"/>
    <w:rsid w:val="00147EE6"/>
    <w:rsid w:val="00150654"/>
    <w:rsid w:val="001507BA"/>
    <w:rsid w:val="00150858"/>
    <w:rsid w:val="00150A52"/>
    <w:rsid w:val="00150BDF"/>
    <w:rsid w:val="00150C99"/>
    <w:rsid w:val="00150DFD"/>
    <w:rsid w:val="00150E59"/>
    <w:rsid w:val="00151015"/>
    <w:rsid w:val="00151456"/>
    <w:rsid w:val="001514DD"/>
    <w:rsid w:val="00151573"/>
    <w:rsid w:val="00151660"/>
    <w:rsid w:val="00151A46"/>
    <w:rsid w:val="00151D3F"/>
    <w:rsid w:val="00151E80"/>
    <w:rsid w:val="0015207E"/>
    <w:rsid w:val="00152297"/>
    <w:rsid w:val="00152348"/>
    <w:rsid w:val="001526F4"/>
    <w:rsid w:val="00152757"/>
    <w:rsid w:val="00152AB2"/>
    <w:rsid w:val="00152B7E"/>
    <w:rsid w:val="00152D5D"/>
    <w:rsid w:val="0015323C"/>
    <w:rsid w:val="0015323F"/>
    <w:rsid w:val="00153340"/>
    <w:rsid w:val="0015335D"/>
    <w:rsid w:val="0015353F"/>
    <w:rsid w:val="00153A7D"/>
    <w:rsid w:val="00153F06"/>
    <w:rsid w:val="0015412D"/>
    <w:rsid w:val="001545DF"/>
    <w:rsid w:val="001546D4"/>
    <w:rsid w:val="001546F6"/>
    <w:rsid w:val="001549D5"/>
    <w:rsid w:val="00154AAA"/>
    <w:rsid w:val="00154AAB"/>
    <w:rsid w:val="001555DF"/>
    <w:rsid w:val="00155D4B"/>
    <w:rsid w:val="00155E17"/>
    <w:rsid w:val="00155E39"/>
    <w:rsid w:val="00156158"/>
    <w:rsid w:val="001561F7"/>
    <w:rsid w:val="00156222"/>
    <w:rsid w:val="001562BA"/>
    <w:rsid w:val="00156702"/>
    <w:rsid w:val="001569E9"/>
    <w:rsid w:val="00156D90"/>
    <w:rsid w:val="00156F53"/>
    <w:rsid w:val="001571F3"/>
    <w:rsid w:val="001572E8"/>
    <w:rsid w:val="001573D0"/>
    <w:rsid w:val="001575B2"/>
    <w:rsid w:val="0015789F"/>
    <w:rsid w:val="00157935"/>
    <w:rsid w:val="00157A1A"/>
    <w:rsid w:val="00157B30"/>
    <w:rsid w:val="00157B4E"/>
    <w:rsid w:val="00160032"/>
    <w:rsid w:val="00160308"/>
    <w:rsid w:val="001604B9"/>
    <w:rsid w:val="001605AD"/>
    <w:rsid w:val="00160F5E"/>
    <w:rsid w:val="00160FA6"/>
    <w:rsid w:val="0016191E"/>
    <w:rsid w:val="00161976"/>
    <w:rsid w:val="00161A27"/>
    <w:rsid w:val="00161B30"/>
    <w:rsid w:val="00161E1F"/>
    <w:rsid w:val="00161FB9"/>
    <w:rsid w:val="001622AE"/>
    <w:rsid w:val="00162442"/>
    <w:rsid w:val="00162498"/>
    <w:rsid w:val="001626CC"/>
    <w:rsid w:val="001627AE"/>
    <w:rsid w:val="00162CC4"/>
    <w:rsid w:val="00162CFF"/>
    <w:rsid w:val="00163071"/>
    <w:rsid w:val="0016308E"/>
    <w:rsid w:val="001632F6"/>
    <w:rsid w:val="001633A0"/>
    <w:rsid w:val="001635FE"/>
    <w:rsid w:val="001636D1"/>
    <w:rsid w:val="001638F9"/>
    <w:rsid w:val="00163960"/>
    <w:rsid w:val="00163B86"/>
    <w:rsid w:val="00163EB4"/>
    <w:rsid w:val="001640EB"/>
    <w:rsid w:val="0016422B"/>
    <w:rsid w:val="00164281"/>
    <w:rsid w:val="00164314"/>
    <w:rsid w:val="00164451"/>
    <w:rsid w:val="00164855"/>
    <w:rsid w:val="00164A5A"/>
    <w:rsid w:val="00164A60"/>
    <w:rsid w:val="00164D7B"/>
    <w:rsid w:val="0016505C"/>
    <w:rsid w:val="0016529A"/>
    <w:rsid w:val="00165510"/>
    <w:rsid w:val="00165602"/>
    <w:rsid w:val="001657EB"/>
    <w:rsid w:val="00165952"/>
    <w:rsid w:val="00165ABB"/>
    <w:rsid w:val="00165DA6"/>
    <w:rsid w:val="0016612C"/>
    <w:rsid w:val="001662F4"/>
    <w:rsid w:val="0016642B"/>
    <w:rsid w:val="0016642E"/>
    <w:rsid w:val="00166435"/>
    <w:rsid w:val="0016678A"/>
    <w:rsid w:val="00166894"/>
    <w:rsid w:val="00166A06"/>
    <w:rsid w:val="00166ABD"/>
    <w:rsid w:val="00166B14"/>
    <w:rsid w:val="00166B43"/>
    <w:rsid w:val="00166EEC"/>
    <w:rsid w:val="00166F3A"/>
    <w:rsid w:val="00167056"/>
    <w:rsid w:val="00167221"/>
    <w:rsid w:val="001672BA"/>
    <w:rsid w:val="001674A8"/>
    <w:rsid w:val="0016762B"/>
    <w:rsid w:val="00167751"/>
    <w:rsid w:val="00167A34"/>
    <w:rsid w:val="00167ADD"/>
    <w:rsid w:val="00167AEA"/>
    <w:rsid w:val="00167C79"/>
    <w:rsid w:val="00167D82"/>
    <w:rsid w:val="00167D88"/>
    <w:rsid w:val="00167E43"/>
    <w:rsid w:val="00167FA9"/>
    <w:rsid w:val="00170213"/>
    <w:rsid w:val="00170359"/>
    <w:rsid w:val="001704FA"/>
    <w:rsid w:val="001708A3"/>
    <w:rsid w:val="00170921"/>
    <w:rsid w:val="00170B23"/>
    <w:rsid w:val="00170C2A"/>
    <w:rsid w:val="00170C7A"/>
    <w:rsid w:val="00171442"/>
    <w:rsid w:val="001715C5"/>
    <w:rsid w:val="0017173B"/>
    <w:rsid w:val="00171A57"/>
    <w:rsid w:val="00171BC4"/>
    <w:rsid w:val="00171E48"/>
    <w:rsid w:val="00172034"/>
    <w:rsid w:val="0017216E"/>
    <w:rsid w:val="001722D7"/>
    <w:rsid w:val="0017259E"/>
    <w:rsid w:val="001728B8"/>
    <w:rsid w:val="00172A3C"/>
    <w:rsid w:val="00172A99"/>
    <w:rsid w:val="00172D29"/>
    <w:rsid w:val="0017333A"/>
    <w:rsid w:val="00173493"/>
    <w:rsid w:val="001734D5"/>
    <w:rsid w:val="001735C6"/>
    <w:rsid w:val="00173621"/>
    <w:rsid w:val="001736D7"/>
    <w:rsid w:val="00173704"/>
    <w:rsid w:val="0017385E"/>
    <w:rsid w:val="00173930"/>
    <w:rsid w:val="00173CBA"/>
    <w:rsid w:val="00173D75"/>
    <w:rsid w:val="00173E99"/>
    <w:rsid w:val="00173FB0"/>
    <w:rsid w:val="001747FD"/>
    <w:rsid w:val="001749DA"/>
    <w:rsid w:val="00174B3A"/>
    <w:rsid w:val="00174D5D"/>
    <w:rsid w:val="0017505A"/>
    <w:rsid w:val="001752E3"/>
    <w:rsid w:val="001754E3"/>
    <w:rsid w:val="001756A4"/>
    <w:rsid w:val="00175A0F"/>
    <w:rsid w:val="00175B13"/>
    <w:rsid w:val="00175DB9"/>
    <w:rsid w:val="0017615C"/>
    <w:rsid w:val="001763AE"/>
    <w:rsid w:val="001765C1"/>
    <w:rsid w:val="00176626"/>
    <w:rsid w:val="00176800"/>
    <w:rsid w:val="00176829"/>
    <w:rsid w:val="00176878"/>
    <w:rsid w:val="001768A6"/>
    <w:rsid w:val="00176D70"/>
    <w:rsid w:val="001772DA"/>
    <w:rsid w:val="001772DE"/>
    <w:rsid w:val="001772EF"/>
    <w:rsid w:val="00177BC7"/>
    <w:rsid w:val="00177D51"/>
    <w:rsid w:val="00177FC9"/>
    <w:rsid w:val="00180023"/>
    <w:rsid w:val="001800BF"/>
    <w:rsid w:val="00180109"/>
    <w:rsid w:val="00180239"/>
    <w:rsid w:val="00180447"/>
    <w:rsid w:val="00180657"/>
    <w:rsid w:val="0018078B"/>
    <w:rsid w:val="00180C76"/>
    <w:rsid w:val="0018185D"/>
    <w:rsid w:val="00181D7F"/>
    <w:rsid w:val="0018213B"/>
    <w:rsid w:val="00182304"/>
    <w:rsid w:val="0018232A"/>
    <w:rsid w:val="001824AF"/>
    <w:rsid w:val="001825A3"/>
    <w:rsid w:val="001826D8"/>
    <w:rsid w:val="0018283D"/>
    <w:rsid w:val="00182AC3"/>
    <w:rsid w:val="00182C65"/>
    <w:rsid w:val="00182D04"/>
    <w:rsid w:val="00182D0C"/>
    <w:rsid w:val="00183302"/>
    <w:rsid w:val="0018361A"/>
    <w:rsid w:val="00183731"/>
    <w:rsid w:val="00183F70"/>
    <w:rsid w:val="001842BB"/>
    <w:rsid w:val="0018440B"/>
    <w:rsid w:val="00184488"/>
    <w:rsid w:val="0018468E"/>
    <w:rsid w:val="00184C08"/>
    <w:rsid w:val="0018512B"/>
    <w:rsid w:val="00185296"/>
    <w:rsid w:val="001853DC"/>
    <w:rsid w:val="001855AA"/>
    <w:rsid w:val="001855E6"/>
    <w:rsid w:val="0018562F"/>
    <w:rsid w:val="00185664"/>
    <w:rsid w:val="00185693"/>
    <w:rsid w:val="00185763"/>
    <w:rsid w:val="00185768"/>
    <w:rsid w:val="00185A5B"/>
    <w:rsid w:val="00185AD1"/>
    <w:rsid w:val="00185F80"/>
    <w:rsid w:val="00186054"/>
    <w:rsid w:val="001864E8"/>
    <w:rsid w:val="00186739"/>
    <w:rsid w:val="0018682E"/>
    <w:rsid w:val="00186BFD"/>
    <w:rsid w:val="00186F31"/>
    <w:rsid w:val="00186F70"/>
    <w:rsid w:val="00187018"/>
    <w:rsid w:val="001872AD"/>
    <w:rsid w:val="00187540"/>
    <w:rsid w:val="001876FA"/>
    <w:rsid w:val="00187837"/>
    <w:rsid w:val="00187A00"/>
    <w:rsid w:val="00187B81"/>
    <w:rsid w:val="00187C71"/>
    <w:rsid w:val="00187D1F"/>
    <w:rsid w:val="00187DA0"/>
    <w:rsid w:val="00187E29"/>
    <w:rsid w:val="00187EC9"/>
    <w:rsid w:val="001900A0"/>
    <w:rsid w:val="00190538"/>
    <w:rsid w:val="00190B09"/>
    <w:rsid w:val="00190C59"/>
    <w:rsid w:val="0019128B"/>
    <w:rsid w:val="001914E2"/>
    <w:rsid w:val="00191BCF"/>
    <w:rsid w:val="00191EBD"/>
    <w:rsid w:val="0019271B"/>
    <w:rsid w:val="00192785"/>
    <w:rsid w:val="00192C11"/>
    <w:rsid w:val="00192D7C"/>
    <w:rsid w:val="001933A6"/>
    <w:rsid w:val="001937E9"/>
    <w:rsid w:val="00193902"/>
    <w:rsid w:val="001940DB"/>
    <w:rsid w:val="001941EE"/>
    <w:rsid w:val="0019427F"/>
    <w:rsid w:val="001945D1"/>
    <w:rsid w:val="001946FA"/>
    <w:rsid w:val="00194715"/>
    <w:rsid w:val="00194798"/>
    <w:rsid w:val="00194CF7"/>
    <w:rsid w:val="001954CD"/>
    <w:rsid w:val="0019575E"/>
    <w:rsid w:val="001957B5"/>
    <w:rsid w:val="00195927"/>
    <w:rsid w:val="00195A14"/>
    <w:rsid w:val="00195D57"/>
    <w:rsid w:val="00195F3A"/>
    <w:rsid w:val="0019657C"/>
    <w:rsid w:val="00196E8B"/>
    <w:rsid w:val="00196E8D"/>
    <w:rsid w:val="00196F3B"/>
    <w:rsid w:val="00196FE5"/>
    <w:rsid w:val="00197401"/>
    <w:rsid w:val="001977A7"/>
    <w:rsid w:val="001977D1"/>
    <w:rsid w:val="00197EFA"/>
    <w:rsid w:val="001A0451"/>
    <w:rsid w:val="001A0452"/>
    <w:rsid w:val="001A073D"/>
    <w:rsid w:val="001A0995"/>
    <w:rsid w:val="001A09AC"/>
    <w:rsid w:val="001A0A2A"/>
    <w:rsid w:val="001A0C7B"/>
    <w:rsid w:val="001A11BE"/>
    <w:rsid w:val="001A137F"/>
    <w:rsid w:val="001A1524"/>
    <w:rsid w:val="001A1549"/>
    <w:rsid w:val="001A1916"/>
    <w:rsid w:val="001A1BFC"/>
    <w:rsid w:val="001A1EFF"/>
    <w:rsid w:val="001A2166"/>
    <w:rsid w:val="001A221D"/>
    <w:rsid w:val="001A23D8"/>
    <w:rsid w:val="001A24C3"/>
    <w:rsid w:val="001A2611"/>
    <w:rsid w:val="001A2708"/>
    <w:rsid w:val="001A28CD"/>
    <w:rsid w:val="001A2C10"/>
    <w:rsid w:val="001A2CC1"/>
    <w:rsid w:val="001A2E16"/>
    <w:rsid w:val="001A310D"/>
    <w:rsid w:val="001A330D"/>
    <w:rsid w:val="001A3834"/>
    <w:rsid w:val="001A40BF"/>
    <w:rsid w:val="001A41F8"/>
    <w:rsid w:val="001A448A"/>
    <w:rsid w:val="001A46B3"/>
    <w:rsid w:val="001A46D5"/>
    <w:rsid w:val="001A472E"/>
    <w:rsid w:val="001A50DC"/>
    <w:rsid w:val="001A513B"/>
    <w:rsid w:val="001A5184"/>
    <w:rsid w:val="001A53C4"/>
    <w:rsid w:val="001A5953"/>
    <w:rsid w:val="001A5AD0"/>
    <w:rsid w:val="001A5C60"/>
    <w:rsid w:val="001A60ED"/>
    <w:rsid w:val="001A6349"/>
    <w:rsid w:val="001A63C4"/>
    <w:rsid w:val="001A6547"/>
    <w:rsid w:val="001A673C"/>
    <w:rsid w:val="001A67CA"/>
    <w:rsid w:val="001A6883"/>
    <w:rsid w:val="001A6C70"/>
    <w:rsid w:val="001A6DE3"/>
    <w:rsid w:val="001A6F79"/>
    <w:rsid w:val="001A7616"/>
    <w:rsid w:val="001A76CD"/>
    <w:rsid w:val="001A784A"/>
    <w:rsid w:val="001A793C"/>
    <w:rsid w:val="001A79FE"/>
    <w:rsid w:val="001B006A"/>
    <w:rsid w:val="001B00CB"/>
    <w:rsid w:val="001B04B4"/>
    <w:rsid w:val="001B0571"/>
    <w:rsid w:val="001B07D0"/>
    <w:rsid w:val="001B08BC"/>
    <w:rsid w:val="001B0AE8"/>
    <w:rsid w:val="001B0BD4"/>
    <w:rsid w:val="001B0C5B"/>
    <w:rsid w:val="001B0D73"/>
    <w:rsid w:val="001B0E25"/>
    <w:rsid w:val="001B11C6"/>
    <w:rsid w:val="001B12F0"/>
    <w:rsid w:val="001B1364"/>
    <w:rsid w:val="001B142C"/>
    <w:rsid w:val="001B1627"/>
    <w:rsid w:val="001B16B3"/>
    <w:rsid w:val="001B1796"/>
    <w:rsid w:val="001B18CF"/>
    <w:rsid w:val="001B1FE9"/>
    <w:rsid w:val="001B20C2"/>
    <w:rsid w:val="001B20D7"/>
    <w:rsid w:val="001B259D"/>
    <w:rsid w:val="001B25C5"/>
    <w:rsid w:val="001B2647"/>
    <w:rsid w:val="001B2D75"/>
    <w:rsid w:val="001B2DF2"/>
    <w:rsid w:val="001B2F76"/>
    <w:rsid w:val="001B34A4"/>
    <w:rsid w:val="001B3AA2"/>
    <w:rsid w:val="001B3D6A"/>
    <w:rsid w:val="001B3FB4"/>
    <w:rsid w:val="001B4B70"/>
    <w:rsid w:val="001B4CEC"/>
    <w:rsid w:val="001B4E1A"/>
    <w:rsid w:val="001B53B5"/>
    <w:rsid w:val="001B542B"/>
    <w:rsid w:val="001B54B2"/>
    <w:rsid w:val="001B59E4"/>
    <w:rsid w:val="001B5AEE"/>
    <w:rsid w:val="001B5BED"/>
    <w:rsid w:val="001B5C27"/>
    <w:rsid w:val="001B5C70"/>
    <w:rsid w:val="001B5F63"/>
    <w:rsid w:val="001B608F"/>
    <w:rsid w:val="001B61CA"/>
    <w:rsid w:val="001B62F2"/>
    <w:rsid w:val="001B64BB"/>
    <w:rsid w:val="001B6806"/>
    <w:rsid w:val="001B696D"/>
    <w:rsid w:val="001B6A63"/>
    <w:rsid w:val="001B6A71"/>
    <w:rsid w:val="001B7036"/>
    <w:rsid w:val="001B71B7"/>
    <w:rsid w:val="001B74F3"/>
    <w:rsid w:val="001B766F"/>
    <w:rsid w:val="001B7683"/>
    <w:rsid w:val="001B7F19"/>
    <w:rsid w:val="001B7F74"/>
    <w:rsid w:val="001C0015"/>
    <w:rsid w:val="001C02C2"/>
    <w:rsid w:val="001C05A7"/>
    <w:rsid w:val="001C0647"/>
    <w:rsid w:val="001C06CC"/>
    <w:rsid w:val="001C070F"/>
    <w:rsid w:val="001C07AF"/>
    <w:rsid w:val="001C07D0"/>
    <w:rsid w:val="001C0CC9"/>
    <w:rsid w:val="001C10C3"/>
    <w:rsid w:val="001C117D"/>
    <w:rsid w:val="001C126C"/>
    <w:rsid w:val="001C1508"/>
    <w:rsid w:val="001C15A8"/>
    <w:rsid w:val="001C1C2A"/>
    <w:rsid w:val="001C1D35"/>
    <w:rsid w:val="001C1E45"/>
    <w:rsid w:val="001C1F1F"/>
    <w:rsid w:val="001C204E"/>
    <w:rsid w:val="001C20E1"/>
    <w:rsid w:val="001C240A"/>
    <w:rsid w:val="001C2AAA"/>
    <w:rsid w:val="001C2CF7"/>
    <w:rsid w:val="001C2D54"/>
    <w:rsid w:val="001C3125"/>
    <w:rsid w:val="001C3138"/>
    <w:rsid w:val="001C339B"/>
    <w:rsid w:val="001C3512"/>
    <w:rsid w:val="001C3600"/>
    <w:rsid w:val="001C365C"/>
    <w:rsid w:val="001C3767"/>
    <w:rsid w:val="001C3A76"/>
    <w:rsid w:val="001C3EC0"/>
    <w:rsid w:val="001C3EDF"/>
    <w:rsid w:val="001C4079"/>
    <w:rsid w:val="001C40E2"/>
    <w:rsid w:val="001C440A"/>
    <w:rsid w:val="001C44B6"/>
    <w:rsid w:val="001C4602"/>
    <w:rsid w:val="001C4870"/>
    <w:rsid w:val="001C4A9F"/>
    <w:rsid w:val="001C4AFD"/>
    <w:rsid w:val="001C4B01"/>
    <w:rsid w:val="001C4C42"/>
    <w:rsid w:val="001C5046"/>
    <w:rsid w:val="001C51B6"/>
    <w:rsid w:val="001C5352"/>
    <w:rsid w:val="001C5775"/>
    <w:rsid w:val="001C5D32"/>
    <w:rsid w:val="001C5FD3"/>
    <w:rsid w:val="001C6507"/>
    <w:rsid w:val="001C663F"/>
    <w:rsid w:val="001C686E"/>
    <w:rsid w:val="001C6950"/>
    <w:rsid w:val="001C6D58"/>
    <w:rsid w:val="001C706C"/>
    <w:rsid w:val="001C79E7"/>
    <w:rsid w:val="001C7D24"/>
    <w:rsid w:val="001C7EE0"/>
    <w:rsid w:val="001C7F11"/>
    <w:rsid w:val="001C7FFA"/>
    <w:rsid w:val="001D0064"/>
    <w:rsid w:val="001D010D"/>
    <w:rsid w:val="001D0764"/>
    <w:rsid w:val="001D08A6"/>
    <w:rsid w:val="001D0AD3"/>
    <w:rsid w:val="001D0B4F"/>
    <w:rsid w:val="001D0BDB"/>
    <w:rsid w:val="001D0F87"/>
    <w:rsid w:val="001D12D6"/>
    <w:rsid w:val="001D1844"/>
    <w:rsid w:val="001D1986"/>
    <w:rsid w:val="001D1DA6"/>
    <w:rsid w:val="001D1EFC"/>
    <w:rsid w:val="001D2278"/>
    <w:rsid w:val="001D22E7"/>
    <w:rsid w:val="001D249F"/>
    <w:rsid w:val="001D252D"/>
    <w:rsid w:val="001D2546"/>
    <w:rsid w:val="001D275B"/>
    <w:rsid w:val="001D2A6D"/>
    <w:rsid w:val="001D2B4C"/>
    <w:rsid w:val="001D3097"/>
    <w:rsid w:val="001D373A"/>
    <w:rsid w:val="001D3931"/>
    <w:rsid w:val="001D3ADF"/>
    <w:rsid w:val="001D3BDD"/>
    <w:rsid w:val="001D405D"/>
    <w:rsid w:val="001D40B6"/>
    <w:rsid w:val="001D4162"/>
    <w:rsid w:val="001D431F"/>
    <w:rsid w:val="001D448F"/>
    <w:rsid w:val="001D45B2"/>
    <w:rsid w:val="001D4AFA"/>
    <w:rsid w:val="001D4B46"/>
    <w:rsid w:val="001D4B6A"/>
    <w:rsid w:val="001D4BB8"/>
    <w:rsid w:val="001D4F2C"/>
    <w:rsid w:val="001D511E"/>
    <w:rsid w:val="001D535C"/>
    <w:rsid w:val="001D5395"/>
    <w:rsid w:val="001D539D"/>
    <w:rsid w:val="001D54EE"/>
    <w:rsid w:val="001D5572"/>
    <w:rsid w:val="001D5996"/>
    <w:rsid w:val="001D5A10"/>
    <w:rsid w:val="001D5A6F"/>
    <w:rsid w:val="001D5AB0"/>
    <w:rsid w:val="001D5BC6"/>
    <w:rsid w:val="001D5C85"/>
    <w:rsid w:val="001D5D08"/>
    <w:rsid w:val="001D5DC8"/>
    <w:rsid w:val="001D5EB0"/>
    <w:rsid w:val="001D621F"/>
    <w:rsid w:val="001D66CE"/>
    <w:rsid w:val="001D678F"/>
    <w:rsid w:val="001D68AB"/>
    <w:rsid w:val="001D6A10"/>
    <w:rsid w:val="001D6C76"/>
    <w:rsid w:val="001D6C7A"/>
    <w:rsid w:val="001D6CD1"/>
    <w:rsid w:val="001D6CEE"/>
    <w:rsid w:val="001D71FB"/>
    <w:rsid w:val="001D765E"/>
    <w:rsid w:val="001D7CCD"/>
    <w:rsid w:val="001D7DB5"/>
    <w:rsid w:val="001E068F"/>
    <w:rsid w:val="001E0DE9"/>
    <w:rsid w:val="001E0E19"/>
    <w:rsid w:val="001E0E75"/>
    <w:rsid w:val="001E0F03"/>
    <w:rsid w:val="001E1381"/>
    <w:rsid w:val="001E162D"/>
    <w:rsid w:val="001E1AB1"/>
    <w:rsid w:val="001E1E4B"/>
    <w:rsid w:val="001E1FA8"/>
    <w:rsid w:val="001E23A0"/>
    <w:rsid w:val="001E2723"/>
    <w:rsid w:val="001E2736"/>
    <w:rsid w:val="001E2A12"/>
    <w:rsid w:val="001E2B45"/>
    <w:rsid w:val="001E2C56"/>
    <w:rsid w:val="001E2E6E"/>
    <w:rsid w:val="001E2F58"/>
    <w:rsid w:val="001E3527"/>
    <w:rsid w:val="001E37B2"/>
    <w:rsid w:val="001E3809"/>
    <w:rsid w:val="001E3910"/>
    <w:rsid w:val="001E39C1"/>
    <w:rsid w:val="001E3A85"/>
    <w:rsid w:val="001E3D15"/>
    <w:rsid w:val="001E3E7B"/>
    <w:rsid w:val="001E3ED2"/>
    <w:rsid w:val="001E4017"/>
    <w:rsid w:val="001E41A7"/>
    <w:rsid w:val="001E44FA"/>
    <w:rsid w:val="001E4809"/>
    <w:rsid w:val="001E4AC7"/>
    <w:rsid w:val="001E4ADB"/>
    <w:rsid w:val="001E4C79"/>
    <w:rsid w:val="001E4D06"/>
    <w:rsid w:val="001E4EF7"/>
    <w:rsid w:val="001E4F07"/>
    <w:rsid w:val="001E53C3"/>
    <w:rsid w:val="001E568B"/>
    <w:rsid w:val="001E5941"/>
    <w:rsid w:val="001E59B3"/>
    <w:rsid w:val="001E5B85"/>
    <w:rsid w:val="001E5C41"/>
    <w:rsid w:val="001E5C97"/>
    <w:rsid w:val="001E5E51"/>
    <w:rsid w:val="001E6118"/>
    <w:rsid w:val="001E6202"/>
    <w:rsid w:val="001E62D4"/>
    <w:rsid w:val="001E6367"/>
    <w:rsid w:val="001E6570"/>
    <w:rsid w:val="001E6D12"/>
    <w:rsid w:val="001E70A8"/>
    <w:rsid w:val="001E71AB"/>
    <w:rsid w:val="001E744D"/>
    <w:rsid w:val="001E75FB"/>
    <w:rsid w:val="001E7618"/>
    <w:rsid w:val="001E7BDB"/>
    <w:rsid w:val="001F0089"/>
    <w:rsid w:val="001F04FE"/>
    <w:rsid w:val="001F069B"/>
    <w:rsid w:val="001F0C5B"/>
    <w:rsid w:val="001F0F03"/>
    <w:rsid w:val="001F1025"/>
    <w:rsid w:val="001F1309"/>
    <w:rsid w:val="001F19E7"/>
    <w:rsid w:val="001F1F15"/>
    <w:rsid w:val="001F2251"/>
    <w:rsid w:val="001F246C"/>
    <w:rsid w:val="001F247B"/>
    <w:rsid w:val="001F250B"/>
    <w:rsid w:val="001F2603"/>
    <w:rsid w:val="001F266F"/>
    <w:rsid w:val="001F2872"/>
    <w:rsid w:val="001F2895"/>
    <w:rsid w:val="001F2A9F"/>
    <w:rsid w:val="001F3260"/>
    <w:rsid w:val="001F32F0"/>
    <w:rsid w:val="001F33AB"/>
    <w:rsid w:val="001F33F5"/>
    <w:rsid w:val="001F3690"/>
    <w:rsid w:val="001F37D6"/>
    <w:rsid w:val="001F39A9"/>
    <w:rsid w:val="001F3C18"/>
    <w:rsid w:val="001F3C33"/>
    <w:rsid w:val="001F3E20"/>
    <w:rsid w:val="001F3E86"/>
    <w:rsid w:val="001F4068"/>
    <w:rsid w:val="001F4264"/>
    <w:rsid w:val="001F433D"/>
    <w:rsid w:val="001F43A6"/>
    <w:rsid w:val="001F4715"/>
    <w:rsid w:val="001F4783"/>
    <w:rsid w:val="001F4888"/>
    <w:rsid w:val="001F4DF3"/>
    <w:rsid w:val="001F5297"/>
    <w:rsid w:val="001F551D"/>
    <w:rsid w:val="001F55DF"/>
    <w:rsid w:val="001F575E"/>
    <w:rsid w:val="001F57A1"/>
    <w:rsid w:val="001F5C93"/>
    <w:rsid w:val="001F5CAD"/>
    <w:rsid w:val="001F5D94"/>
    <w:rsid w:val="001F5DB8"/>
    <w:rsid w:val="001F5EED"/>
    <w:rsid w:val="001F64E5"/>
    <w:rsid w:val="001F667D"/>
    <w:rsid w:val="001F66B7"/>
    <w:rsid w:val="001F7268"/>
    <w:rsid w:val="001F77E1"/>
    <w:rsid w:val="001F7810"/>
    <w:rsid w:val="001F7888"/>
    <w:rsid w:val="001F7A45"/>
    <w:rsid w:val="001F7BD3"/>
    <w:rsid w:val="001F7D78"/>
    <w:rsid w:val="001F7EA8"/>
    <w:rsid w:val="0020005B"/>
    <w:rsid w:val="00200317"/>
    <w:rsid w:val="0020046D"/>
    <w:rsid w:val="00200510"/>
    <w:rsid w:val="00200A35"/>
    <w:rsid w:val="00200CA7"/>
    <w:rsid w:val="00200D7D"/>
    <w:rsid w:val="00200DDE"/>
    <w:rsid w:val="00200E34"/>
    <w:rsid w:val="00201115"/>
    <w:rsid w:val="002015B4"/>
    <w:rsid w:val="0020168D"/>
    <w:rsid w:val="0020171B"/>
    <w:rsid w:val="002017D5"/>
    <w:rsid w:val="00201938"/>
    <w:rsid w:val="00201B45"/>
    <w:rsid w:val="00201D87"/>
    <w:rsid w:val="00201DFF"/>
    <w:rsid w:val="00202201"/>
    <w:rsid w:val="00202279"/>
    <w:rsid w:val="0020252F"/>
    <w:rsid w:val="002025B5"/>
    <w:rsid w:val="00202E22"/>
    <w:rsid w:val="00202EF8"/>
    <w:rsid w:val="00203179"/>
    <w:rsid w:val="002032AD"/>
    <w:rsid w:val="002032EE"/>
    <w:rsid w:val="00203472"/>
    <w:rsid w:val="0020386A"/>
    <w:rsid w:val="00203995"/>
    <w:rsid w:val="00204194"/>
    <w:rsid w:val="0020430F"/>
    <w:rsid w:val="00204432"/>
    <w:rsid w:val="002046DC"/>
    <w:rsid w:val="00204759"/>
    <w:rsid w:val="0020489E"/>
    <w:rsid w:val="002049FF"/>
    <w:rsid w:val="00204AF5"/>
    <w:rsid w:val="00204C24"/>
    <w:rsid w:val="00204DBA"/>
    <w:rsid w:val="0020506B"/>
    <w:rsid w:val="002058A4"/>
    <w:rsid w:val="0020590E"/>
    <w:rsid w:val="00205C53"/>
    <w:rsid w:val="00205D0B"/>
    <w:rsid w:val="00205DC9"/>
    <w:rsid w:val="00205E60"/>
    <w:rsid w:val="00205F38"/>
    <w:rsid w:val="00205FFD"/>
    <w:rsid w:val="00206289"/>
    <w:rsid w:val="002065F8"/>
    <w:rsid w:val="00206861"/>
    <w:rsid w:val="002068D8"/>
    <w:rsid w:val="00206999"/>
    <w:rsid w:val="00206B0E"/>
    <w:rsid w:val="00206B45"/>
    <w:rsid w:val="00206BEE"/>
    <w:rsid w:val="00206CF9"/>
    <w:rsid w:val="00207034"/>
    <w:rsid w:val="002073FF"/>
    <w:rsid w:val="002078A6"/>
    <w:rsid w:val="002078C3"/>
    <w:rsid w:val="00207C91"/>
    <w:rsid w:val="0021005E"/>
    <w:rsid w:val="002105AC"/>
    <w:rsid w:val="0021082E"/>
    <w:rsid w:val="00210C9E"/>
    <w:rsid w:val="00210D5F"/>
    <w:rsid w:val="002110CC"/>
    <w:rsid w:val="002110E4"/>
    <w:rsid w:val="00211394"/>
    <w:rsid w:val="002118E4"/>
    <w:rsid w:val="00211CC1"/>
    <w:rsid w:val="00211DD7"/>
    <w:rsid w:val="0021209A"/>
    <w:rsid w:val="00212276"/>
    <w:rsid w:val="0021248E"/>
    <w:rsid w:val="0021251E"/>
    <w:rsid w:val="002128C0"/>
    <w:rsid w:val="00212E1C"/>
    <w:rsid w:val="002130AB"/>
    <w:rsid w:val="00213225"/>
    <w:rsid w:val="00213298"/>
    <w:rsid w:val="002133AB"/>
    <w:rsid w:val="002133C5"/>
    <w:rsid w:val="002133F9"/>
    <w:rsid w:val="00213550"/>
    <w:rsid w:val="00213D01"/>
    <w:rsid w:val="00213F27"/>
    <w:rsid w:val="0021430B"/>
    <w:rsid w:val="0021446B"/>
    <w:rsid w:val="00214A3B"/>
    <w:rsid w:val="00214E45"/>
    <w:rsid w:val="00215327"/>
    <w:rsid w:val="00215A51"/>
    <w:rsid w:val="00215AA1"/>
    <w:rsid w:val="00215D11"/>
    <w:rsid w:val="00215FE1"/>
    <w:rsid w:val="00216529"/>
    <w:rsid w:val="00216929"/>
    <w:rsid w:val="00216AA2"/>
    <w:rsid w:val="00216BDA"/>
    <w:rsid w:val="00216C07"/>
    <w:rsid w:val="00216F8C"/>
    <w:rsid w:val="00217145"/>
    <w:rsid w:val="002172DD"/>
    <w:rsid w:val="00217936"/>
    <w:rsid w:val="00217DEE"/>
    <w:rsid w:val="00217E99"/>
    <w:rsid w:val="00217EE8"/>
    <w:rsid w:val="00217F4E"/>
    <w:rsid w:val="002200EC"/>
    <w:rsid w:val="00220581"/>
    <w:rsid w:val="00220646"/>
    <w:rsid w:val="002207ED"/>
    <w:rsid w:val="002208BA"/>
    <w:rsid w:val="00220A47"/>
    <w:rsid w:val="00220D49"/>
    <w:rsid w:val="00220D97"/>
    <w:rsid w:val="00220E12"/>
    <w:rsid w:val="00220ED8"/>
    <w:rsid w:val="00220ED9"/>
    <w:rsid w:val="00220EEE"/>
    <w:rsid w:val="002210FB"/>
    <w:rsid w:val="002219AE"/>
    <w:rsid w:val="00221AAC"/>
    <w:rsid w:val="00221AD8"/>
    <w:rsid w:val="00221E33"/>
    <w:rsid w:val="00221F75"/>
    <w:rsid w:val="00222275"/>
    <w:rsid w:val="002222F2"/>
    <w:rsid w:val="002223DC"/>
    <w:rsid w:val="002223FD"/>
    <w:rsid w:val="002224C2"/>
    <w:rsid w:val="0022274C"/>
    <w:rsid w:val="00222929"/>
    <w:rsid w:val="00222CD6"/>
    <w:rsid w:val="00223587"/>
    <w:rsid w:val="0022365D"/>
    <w:rsid w:val="00223787"/>
    <w:rsid w:val="00223BE4"/>
    <w:rsid w:val="00223C54"/>
    <w:rsid w:val="00223CAE"/>
    <w:rsid w:val="00223CED"/>
    <w:rsid w:val="00223F07"/>
    <w:rsid w:val="00223FD3"/>
    <w:rsid w:val="00224156"/>
    <w:rsid w:val="0022461F"/>
    <w:rsid w:val="002246A6"/>
    <w:rsid w:val="002246F1"/>
    <w:rsid w:val="0022473E"/>
    <w:rsid w:val="00224D22"/>
    <w:rsid w:val="0022502E"/>
    <w:rsid w:val="00225421"/>
    <w:rsid w:val="00225E2A"/>
    <w:rsid w:val="002261D4"/>
    <w:rsid w:val="00226300"/>
    <w:rsid w:val="002264D6"/>
    <w:rsid w:val="002268A7"/>
    <w:rsid w:val="00226A0B"/>
    <w:rsid w:val="00226B0E"/>
    <w:rsid w:val="00226B2A"/>
    <w:rsid w:val="00226B3E"/>
    <w:rsid w:val="00226E86"/>
    <w:rsid w:val="00226EAE"/>
    <w:rsid w:val="0022715C"/>
    <w:rsid w:val="002274EF"/>
    <w:rsid w:val="00227530"/>
    <w:rsid w:val="00227649"/>
    <w:rsid w:val="0022771E"/>
    <w:rsid w:val="0022774B"/>
    <w:rsid w:val="00227754"/>
    <w:rsid w:val="002278C9"/>
    <w:rsid w:val="002279A8"/>
    <w:rsid w:val="00227E87"/>
    <w:rsid w:val="002300BF"/>
    <w:rsid w:val="00230155"/>
    <w:rsid w:val="00230338"/>
    <w:rsid w:val="00230393"/>
    <w:rsid w:val="00230414"/>
    <w:rsid w:val="00230532"/>
    <w:rsid w:val="00230678"/>
    <w:rsid w:val="00230874"/>
    <w:rsid w:val="0023098E"/>
    <w:rsid w:val="00230AC2"/>
    <w:rsid w:val="00230ECE"/>
    <w:rsid w:val="002310B3"/>
    <w:rsid w:val="002312EE"/>
    <w:rsid w:val="0023137D"/>
    <w:rsid w:val="002313C4"/>
    <w:rsid w:val="002314B3"/>
    <w:rsid w:val="00231C40"/>
    <w:rsid w:val="00231D56"/>
    <w:rsid w:val="00232040"/>
    <w:rsid w:val="002320F1"/>
    <w:rsid w:val="002321EB"/>
    <w:rsid w:val="002328BA"/>
    <w:rsid w:val="0023295E"/>
    <w:rsid w:val="00232C10"/>
    <w:rsid w:val="00232F35"/>
    <w:rsid w:val="00232FD0"/>
    <w:rsid w:val="00233096"/>
    <w:rsid w:val="00233098"/>
    <w:rsid w:val="002332E8"/>
    <w:rsid w:val="00233348"/>
    <w:rsid w:val="002336F8"/>
    <w:rsid w:val="002338E2"/>
    <w:rsid w:val="00233ED7"/>
    <w:rsid w:val="00234041"/>
    <w:rsid w:val="0023433F"/>
    <w:rsid w:val="002343D7"/>
    <w:rsid w:val="00234481"/>
    <w:rsid w:val="00234A6D"/>
    <w:rsid w:val="00234B43"/>
    <w:rsid w:val="00234DB6"/>
    <w:rsid w:val="00235026"/>
    <w:rsid w:val="0023508D"/>
    <w:rsid w:val="002350F8"/>
    <w:rsid w:val="00235200"/>
    <w:rsid w:val="00235792"/>
    <w:rsid w:val="0023583C"/>
    <w:rsid w:val="00235940"/>
    <w:rsid w:val="00235A0A"/>
    <w:rsid w:val="00235A9D"/>
    <w:rsid w:val="00235E4E"/>
    <w:rsid w:val="00236119"/>
    <w:rsid w:val="00236243"/>
    <w:rsid w:val="002362A4"/>
    <w:rsid w:val="0023652C"/>
    <w:rsid w:val="002365B1"/>
    <w:rsid w:val="0023666D"/>
    <w:rsid w:val="00236755"/>
    <w:rsid w:val="002367EF"/>
    <w:rsid w:val="00236849"/>
    <w:rsid w:val="00236AD9"/>
    <w:rsid w:val="00236BF3"/>
    <w:rsid w:val="002371C3"/>
    <w:rsid w:val="00237392"/>
    <w:rsid w:val="0023750C"/>
    <w:rsid w:val="0023797E"/>
    <w:rsid w:val="00237A3A"/>
    <w:rsid w:val="00237A68"/>
    <w:rsid w:val="002400A4"/>
    <w:rsid w:val="0024018B"/>
    <w:rsid w:val="00240429"/>
    <w:rsid w:val="002405BF"/>
    <w:rsid w:val="002407C0"/>
    <w:rsid w:val="00240A0E"/>
    <w:rsid w:val="00240CCA"/>
    <w:rsid w:val="00240EDD"/>
    <w:rsid w:val="0024119E"/>
    <w:rsid w:val="002412E9"/>
    <w:rsid w:val="00241916"/>
    <w:rsid w:val="00241AA6"/>
    <w:rsid w:val="00241EF1"/>
    <w:rsid w:val="0024223D"/>
    <w:rsid w:val="002423DD"/>
    <w:rsid w:val="0024253A"/>
    <w:rsid w:val="00242592"/>
    <w:rsid w:val="00242718"/>
    <w:rsid w:val="0024289B"/>
    <w:rsid w:val="00242B2E"/>
    <w:rsid w:val="00242B79"/>
    <w:rsid w:val="00242BED"/>
    <w:rsid w:val="00242D7F"/>
    <w:rsid w:val="0024322D"/>
    <w:rsid w:val="002433B0"/>
    <w:rsid w:val="0024391F"/>
    <w:rsid w:val="00243B54"/>
    <w:rsid w:val="00243F3A"/>
    <w:rsid w:val="00243F85"/>
    <w:rsid w:val="00244092"/>
    <w:rsid w:val="00244284"/>
    <w:rsid w:val="00244347"/>
    <w:rsid w:val="00244DE3"/>
    <w:rsid w:val="00244EE7"/>
    <w:rsid w:val="00245347"/>
    <w:rsid w:val="002456B4"/>
    <w:rsid w:val="00245AAD"/>
    <w:rsid w:val="00245BD5"/>
    <w:rsid w:val="00245DC7"/>
    <w:rsid w:val="00246170"/>
    <w:rsid w:val="0024658E"/>
    <w:rsid w:val="00246F7F"/>
    <w:rsid w:val="002472D1"/>
    <w:rsid w:val="002473F6"/>
    <w:rsid w:val="00247637"/>
    <w:rsid w:val="0024771E"/>
    <w:rsid w:val="002478E5"/>
    <w:rsid w:val="00247928"/>
    <w:rsid w:val="0024793B"/>
    <w:rsid w:val="00247C68"/>
    <w:rsid w:val="00247CD2"/>
    <w:rsid w:val="00247EEA"/>
    <w:rsid w:val="00250357"/>
    <w:rsid w:val="0025049E"/>
    <w:rsid w:val="002505F3"/>
    <w:rsid w:val="002508DB"/>
    <w:rsid w:val="0025095B"/>
    <w:rsid w:val="00250A46"/>
    <w:rsid w:val="00250D38"/>
    <w:rsid w:val="00250F9D"/>
    <w:rsid w:val="00250FCC"/>
    <w:rsid w:val="002511A9"/>
    <w:rsid w:val="00251404"/>
    <w:rsid w:val="0025179D"/>
    <w:rsid w:val="00251AB8"/>
    <w:rsid w:val="00251C84"/>
    <w:rsid w:val="00251E4B"/>
    <w:rsid w:val="002520B7"/>
    <w:rsid w:val="00252615"/>
    <w:rsid w:val="00252AF9"/>
    <w:rsid w:val="00252AFB"/>
    <w:rsid w:val="00252B01"/>
    <w:rsid w:val="00252B96"/>
    <w:rsid w:val="00252CA6"/>
    <w:rsid w:val="00253018"/>
    <w:rsid w:val="002532C5"/>
    <w:rsid w:val="002533E2"/>
    <w:rsid w:val="002536F5"/>
    <w:rsid w:val="0025373F"/>
    <w:rsid w:val="00253CC1"/>
    <w:rsid w:val="002540B0"/>
    <w:rsid w:val="00254872"/>
    <w:rsid w:val="002549A0"/>
    <w:rsid w:val="002551B0"/>
    <w:rsid w:val="002551CB"/>
    <w:rsid w:val="002552A9"/>
    <w:rsid w:val="0025539E"/>
    <w:rsid w:val="0025576A"/>
    <w:rsid w:val="00255770"/>
    <w:rsid w:val="00255788"/>
    <w:rsid w:val="00255D8A"/>
    <w:rsid w:val="00256092"/>
    <w:rsid w:val="002561B0"/>
    <w:rsid w:val="00256382"/>
    <w:rsid w:val="002563FC"/>
    <w:rsid w:val="0025655F"/>
    <w:rsid w:val="002569AA"/>
    <w:rsid w:val="00256A22"/>
    <w:rsid w:val="00256ACB"/>
    <w:rsid w:val="00256D27"/>
    <w:rsid w:val="00256D54"/>
    <w:rsid w:val="0025707E"/>
    <w:rsid w:val="00257095"/>
    <w:rsid w:val="00257224"/>
    <w:rsid w:val="00257490"/>
    <w:rsid w:val="00257745"/>
    <w:rsid w:val="00257A21"/>
    <w:rsid w:val="00257BAA"/>
    <w:rsid w:val="00257BC3"/>
    <w:rsid w:val="00257FFA"/>
    <w:rsid w:val="00260154"/>
    <w:rsid w:val="002607E6"/>
    <w:rsid w:val="00260AB0"/>
    <w:rsid w:val="00260C0C"/>
    <w:rsid w:val="00260C9A"/>
    <w:rsid w:val="00260CC7"/>
    <w:rsid w:val="00261257"/>
    <w:rsid w:val="002614DC"/>
    <w:rsid w:val="002615AD"/>
    <w:rsid w:val="00261663"/>
    <w:rsid w:val="002617C3"/>
    <w:rsid w:val="00261A49"/>
    <w:rsid w:val="00261AAA"/>
    <w:rsid w:val="00261E8E"/>
    <w:rsid w:val="00262079"/>
    <w:rsid w:val="0026210C"/>
    <w:rsid w:val="002621B2"/>
    <w:rsid w:val="002624D3"/>
    <w:rsid w:val="0026270F"/>
    <w:rsid w:val="00262775"/>
    <w:rsid w:val="00262960"/>
    <w:rsid w:val="002629B8"/>
    <w:rsid w:val="00262AD7"/>
    <w:rsid w:val="00262BAD"/>
    <w:rsid w:val="00262CE1"/>
    <w:rsid w:val="00262D48"/>
    <w:rsid w:val="00263062"/>
    <w:rsid w:val="00263117"/>
    <w:rsid w:val="00263168"/>
    <w:rsid w:val="002632CB"/>
    <w:rsid w:val="002638E7"/>
    <w:rsid w:val="00263A51"/>
    <w:rsid w:val="00263B7E"/>
    <w:rsid w:val="00263CD4"/>
    <w:rsid w:val="00263E42"/>
    <w:rsid w:val="002640CA"/>
    <w:rsid w:val="002642AE"/>
    <w:rsid w:val="00264454"/>
    <w:rsid w:val="0026474D"/>
    <w:rsid w:val="00264C7E"/>
    <w:rsid w:val="00264E2F"/>
    <w:rsid w:val="0026508F"/>
    <w:rsid w:val="002650EC"/>
    <w:rsid w:val="0026525A"/>
    <w:rsid w:val="00265363"/>
    <w:rsid w:val="0026603F"/>
    <w:rsid w:val="0026636B"/>
    <w:rsid w:val="002663C1"/>
    <w:rsid w:val="002664D4"/>
    <w:rsid w:val="002665E2"/>
    <w:rsid w:val="00266B6D"/>
    <w:rsid w:val="00266C00"/>
    <w:rsid w:val="00266DBD"/>
    <w:rsid w:val="00266EDC"/>
    <w:rsid w:val="00266F9E"/>
    <w:rsid w:val="00267316"/>
    <w:rsid w:val="00267411"/>
    <w:rsid w:val="00267504"/>
    <w:rsid w:val="0026762B"/>
    <w:rsid w:val="00267902"/>
    <w:rsid w:val="002679C5"/>
    <w:rsid w:val="0027043B"/>
    <w:rsid w:val="002704CD"/>
    <w:rsid w:val="002706DB"/>
    <w:rsid w:val="00270837"/>
    <w:rsid w:val="002709AA"/>
    <w:rsid w:val="00270C82"/>
    <w:rsid w:val="00270D71"/>
    <w:rsid w:val="0027129A"/>
    <w:rsid w:val="002712A1"/>
    <w:rsid w:val="002712E0"/>
    <w:rsid w:val="002713B9"/>
    <w:rsid w:val="002717A3"/>
    <w:rsid w:val="00271CFD"/>
    <w:rsid w:val="00271DAB"/>
    <w:rsid w:val="00272015"/>
    <w:rsid w:val="0027216E"/>
    <w:rsid w:val="002721C3"/>
    <w:rsid w:val="0027222A"/>
    <w:rsid w:val="00272399"/>
    <w:rsid w:val="0027335F"/>
    <w:rsid w:val="00273704"/>
    <w:rsid w:val="002737F0"/>
    <w:rsid w:val="002737FC"/>
    <w:rsid w:val="00273EF8"/>
    <w:rsid w:val="00274E5B"/>
    <w:rsid w:val="00274F7A"/>
    <w:rsid w:val="00274FA2"/>
    <w:rsid w:val="00275005"/>
    <w:rsid w:val="002750E4"/>
    <w:rsid w:val="00275128"/>
    <w:rsid w:val="0027565B"/>
    <w:rsid w:val="00275764"/>
    <w:rsid w:val="00275777"/>
    <w:rsid w:val="002758A3"/>
    <w:rsid w:val="00275B70"/>
    <w:rsid w:val="00275D77"/>
    <w:rsid w:val="0027608A"/>
    <w:rsid w:val="0027614D"/>
    <w:rsid w:val="00276367"/>
    <w:rsid w:val="002763B8"/>
    <w:rsid w:val="00276713"/>
    <w:rsid w:val="00277109"/>
    <w:rsid w:val="00277908"/>
    <w:rsid w:val="00277AB4"/>
    <w:rsid w:val="00280019"/>
    <w:rsid w:val="002805F3"/>
    <w:rsid w:val="0028085B"/>
    <w:rsid w:val="00280892"/>
    <w:rsid w:val="00280D04"/>
    <w:rsid w:val="00280D69"/>
    <w:rsid w:val="002812D9"/>
    <w:rsid w:val="00281380"/>
    <w:rsid w:val="002815B0"/>
    <w:rsid w:val="00281703"/>
    <w:rsid w:val="00281CB1"/>
    <w:rsid w:val="00281EA2"/>
    <w:rsid w:val="00281EAE"/>
    <w:rsid w:val="0028221C"/>
    <w:rsid w:val="00282312"/>
    <w:rsid w:val="00282314"/>
    <w:rsid w:val="00282459"/>
    <w:rsid w:val="0028245A"/>
    <w:rsid w:val="002824A3"/>
    <w:rsid w:val="0028256D"/>
    <w:rsid w:val="00282A0D"/>
    <w:rsid w:val="0028329E"/>
    <w:rsid w:val="00283890"/>
    <w:rsid w:val="002839E4"/>
    <w:rsid w:val="00283A21"/>
    <w:rsid w:val="00283B2E"/>
    <w:rsid w:val="00283E5B"/>
    <w:rsid w:val="00283F1A"/>
    <w:rsid w:val="002841AD"/>
    <w:rsid w:val="0028420D"/>
    <w:rsid w:val="0028430A"/>
    <w:rsid w:val="00284338"/>
    <w:rsid w:val="00284490"/>
    <w:rsid w:val="00284606"/>
    <w:rsid w:val="0028461E"/>
    <w:rsid w:val="002847E8"/>
    <w:rsid w:val="00284948"/>
    <w:rsid w:val="00284986"/>
    <w:rsid w:val="002854DC"/>
    <w:rsid w:val="00285724"/>
    <w:rsid w:val="00285962"/>
    <w:rsid w:val="00285FD3"/>
    <w:rsid w:val="002860A0"/>
    <w:rsid w:val="00286300"/>
    <w:rsid w:val="0028656A"/>
    <w:rsid w:val="002867AA"/>
    <w:rsid w:val="00286AE8"/>
    <w:rsid w:val="00286B9B"/>
    <w:rsid w:val="00286F5E"/>
    <w:rsid w:val="00286F69"/>
    <w:rsid w:val="00287035"/>
    <w:rsid w:val="002872AE"/>
    <w:rsid w:val="002873C9"/>
    <w:rsid w:val="002873E0"/>
    <w:rsid w:val="0028766B"/>
    <w:rsid w:val="0028794D"/>
    <w:rsid w:val="00287B3E"/>
    <w:rsid w:val="00287BCB"/>
    <w:rsid w:val="00287CDB"/>
    <w:rsid w:val="00287E22"/>
    <w:rsid w:val="00290059"/>
    <w:rsid w:val="00290268"/>
    <w:rsid w:val="002902C4"/>
    <w:rsid w:val="0029056B"/>
    <w:rsid w:val="002905F0"/>
    <w:rsid w:val="0029067F"/>
    <w:rsid w:val="002906A7"/>
    <w:rsid w:val="00290AFF"/>
    <w:rsid w:val="00290B10"/>
    <w:rsid w:val="00290CD3"/>
    <w:rsid w:val="00290D8C"/>
    <w:rsid w:val="00291177"/>
    <w:rsid w:val="002912B8"/>
    <w:rsid w:val="00291534"/>
    <w:rsid w:val="002915D9"/>
    <w:rsid w:val="00291735"/>
    <w:rsid w:val="00291881"/>
    <w:rsid w:val="002918AC"/>
    <w:rsid w:val="0029199C"/>
    <w:rsid w:val="002919EE"/>
    <w:rsid w:val="00291DD2"/>
    <w:rsid w:val="00291DDB"/>
    <w:rsid w:val="00291F00"/>
    <w:rsid w:val="00291F31"/>
    <w:rsid w:val="00291F6F"/>
    <w:rsid w:val="00292315"/>
    <w:rsid w:val="002925B7"/>
    <w:rsid w:val="0029263D"/>
    <w:rsid w:val="002928CF"/>
    <w:rsid w:val="00292916"/>
    <w:rsid w:val="00292DFC"/>
    <w:rsid w:val="00292E05"/>
    <w:rsid w:val="002933F4"/>
    <w:rsid w:val="00293656"/>
    <w:rsid w:val="00293711"/>
    <w:rsid w:val="00293A40"/>
    <w:rsid w:val="00293A7C"/>
    <w:rsid w:val="00293C31"/>
    <w:rsid w:val="00293C6F"/>
    <w:rsid w:val="00293D4E"/>
    <w:rsid w:val="0029459F"/>
    <w:rsid w:val="002946B3"/>
    <w:rsid w:val="002947B5"/>
    <w:rsid w:val="00294A33"/>
    <w:rsid w:val="00294ECE"/>
    <w:rsid w:val="00294F58"/>
    <w:rsid w:val="00295292"/>
    <w:rsid w:val="002952B7"/>
    <w:rsid w:val="0029547E"/>
    <w:rsid w:val="00295627"/>
    <w:rsid w:val="002958C7"/>
    <w:rsid w:val="00295978"/>
    <w:rsid w:val="00295A56"/>
    <w:rsid w:val="00295D1D"/>
    <w:rsid w:val="00295DB0"/>
    <w:rsid w:val="00296035"/>
    <w:rsid w:val="00296213"/>
    <w:rsid w:val="0029682A"/>
    <w:rsid w:val="00296BD4"/>
    <w:rsid w:val="00296C45"/>
    <w:rsid w:val="00296F50"/>
    <w:rsid w:val="0029715A"/>
    <w:rsid w:val="002977D6"/>
    <w:rsid w:val="002977E7"/>
    <w:rsid w:val="002A045A"/>
    <w:rsid w:val="002A058F"/>
    <w:rsid w:val="002A08AC"/>
    <w:rsid w:val="002A0C1E"/>
    <w:rsid w:val="002A0D9D"/>
    <w:rsid w:val="002A0DF2"/>
    <w:rsid w:val="002A0E2F"/>
    <w:rsid w:val="002A0E88"/>
    <w:rsid w:val="002A139E"/>
    <w:rsid w:val="002A18BB"/>
    <w:rsid w:val="002A1B08"/>
    <w:rsid w:val="002A1CEE"/>
    <w:rsid w:val="002A1DFF"/>
    <w:rsid w:val="002A20F3"/>
    <w:rsid w:val="002A2115"/>
    <w:rsid w:val="002A213E"/>
    <w:rsid w:val="002A252B"/>
    <w:rsid w:val="002A2965"/>
    <w:rsid w:val="002A2C8D"/>
    <w:rsid w:val="002A2CA1"/>
    <w:rsid w:val="002A2D04"/>
    <w:rsid w:val="002A2DAE"/>
    <w:rsid w:val="002A2EE8"/>
    <w:rsid w:val="002A322C"/>
    <w:rsid w:val="002A3410"/>
    <w:rsid w:val="002A348B"/>
    <w:rsid w:val="002A3644"/>
    <w:rsid w:val="002A3B38"/>
    <w:rsid w:val="002A3BF8"/>
    <w:rsid w:val="002A3F31"/>
    <w:rsid w:val="002A3F8F"/>
    <w:rsid w:val="002A3FF5"/>
    <w:rsid w:val="002A417A"/>
    <w:rsid w:val="002A41C6"/>
    <w:rsid w:val="002A43C9"/>
    <w:rsid w:val="002A4486"/>
    <w:rsid w:val="002A4703"/>
    <w:rsid w:val="002A48E2"/>
    <w:rsid w:val="002A4B22"/>
    <w:rsid w:val="002A4B62"/>
    <w:rsid w:val="002A4C6A"/>
    <w:rsid w:val="002A5139"/>
    <w:rsid w:val="002A5263"/>
    <w:rsid w:val="002A537C"/>
    <w:rsid w:val="002A542A"/>
    <w:rsid w:val="002A5694"/>
    <w:rsid w:val="002A5F01"/>
    <w:rsid w:val="002A614B"/>
    <w:rsid w:val="002A6513"/>
    <w:rsid w:val="002A67AC"/>
    <w:rsid w:val="002A6988"/>
    <w:rsid w:val="002A6F74"/>
    <w:rsid w:val="002A70FA"/>
    <w:rsid w:val="002A73EB"/>
    <w:rsid w:val="002A7D4E"/>
    <w:rsid w:val="002B01E0"/>
    <w:rsid w:val="002B056F"/>
    <w:rsid w:val="002B057B"/>
    <w:rsid w:val="002B061A"/>
    <w:rsid w:val="002B06E1"/>
    <w:rsid w:val="002B0BCE"/>
    <w:rsid w:val="002B0E57"/>
    <w:rsid w:val="002B0EF7"/>
    <w:rsid w:val="002B1191"/>
    <w:rsid w:val="002B13D6"/>
    <w:rsid w:val="002B17BE"/>
    <w:rsid w:val="002B1B4B"/>
    <w:rsid w:val="002B207A"/>
    <w:rsid w:val="002B2487"/>
    <w:rsid w:val="002B24B3"/>
    <w:rsid w:val="002B2590"/>
    <w:rsid w:val="002B2A7D"/>
    <w:rsid w:val="002B2ACE"/>
    <w:rsid w:val="002B2B70"/>
    <w:rsid w:val="002B2BA1"/>
    <w:rsid w:val="002B2BCB"/>
    <w:rsid w:val="002B2DF0"/>
    <w:rsid w:val="002B2FDD"/>
    <w:rsid w:val="002B2FE9"/>
    <w:rsid w:val="002B2FF9"/>
    <w:rsid w:val="002B3230"/>
    <w:rsid w:val="002B33F1"/>
    <w:rsid w:val="002B340A"/>
    <w:rsid w:val="002B35D0"/>
    <w:rsid w:val="002B37BC"/>
    <w:rsid w:val="002B390F"/>
    <w:rsid w:val="002B3C0D"/>
    <w:rsid w:val="002B4028"/>
    <w:rsid w:val="002B4242"/>
    <w:rsid w:val="002B44C1"/>
    <w:rsid w:val="002B4517"/>
    <w:rsid w:val="002B472F"/>
    <w:rsid w:val="002B49C7"/>
    <w:rsid w:val="002B4D10"/>
    <w:rsid w:val="002B4FA3"/>
    <w:rsid w:val="002B510A"/>
    <w:rsid w:val="002B511C"/>
    <w:rsid w:val="002B5329"/>
    <w:rsid w:val="002B546A"/>
    <w:rsid w:val="002B54A9"/>
    <w:rsid w:val="002B54B3"/>
    <w:rsid w:val="002B56A2"/>
    <w:rsid w:val="002B58CA"/>
    <w:rsid w:val="002B6159"/>
    <w:rsid w:val="002B62A4"/>
    <w:rsid w:val="002B630A"/>
    <w:rsid w:val="002B6C97"/>
    <w:rsid w:val="002B6F3C"/>
    <w:rsid w:val="002B74D0"/>
    <w:rsid w:val="002B7687"/>
    <w:rsid w:val="002B7698"/>
    <w:rsid w:val="002B7A12"/>
    <w:rsid w:val="002B7EDE"/>
    <w:rsid w:val="002C0056"/>
    <w:rsid w:val="002C0625"/>
    <w:rsid w:val="002C0695"/>
    <w:rsid w:val="002C0712"/>
    <w:rsid w:val="002C0AE9"/>
    <w:rsid w:val="002C0B81"/>
    <w:rsid w:val="002C0D4D"/>
    <w:rsid w:val="002C12B5"/>
    <w:rsid w:val="002C1685"/>
    <w:rsid w:val="002C17E7"/>
    <w:rsid w:val="002C1CC2"/>
    <w:rsid w:val="002C1D5A"/>
    <w:rsid w:val="002C1DB9"/>
    <w:rsid w:val="002C1DCC"/>
    <w:rsid w:val="002C1FE0"/>
    <w:rsid w:val="002C2029"/>
    <w:rsid w:val="002C2227"/>
    <w:rsid w:val="002C22F7"/>
    <w:rsid w:val="002C23CD"/>
    <w:rsid w:val="002C254E"/>
    <w:rsid w:val="002C262C"/>
    <w:rsid w:val="002C2716"/>
    <w:rsid w:val="002C2768"/>
    <w:rsid w:val="002C2DCA"/>
    <w:rsid w:val="002C2F27"/>
    <w:rsid w:val="002C31E8"/>
    <w:rsid w:val="002C3E4A"/>
    <w:rsid w:val="002C3FD1"/>
    <w:rsid w:val="002C3FE4"/>
    <w:rsid w:val="002C4406"/>
    <w:rsid w:val="002C4A52"/>
    <w:rsid w:val="002C4CEF"/>
    <w:rsid w:val="002C4D9B"/>
    <w:rsid w:val="002C4F6D"/>
    <w:rsid w:val="002C5027"/>
    <w:rsid w:val="002C5056"/>
    <w:rsid w:val="002C511C"/>
    <w:rsid w:val="002C516B"/>
    <w:rsid w:val="002C52F6"/>
    <w:rsid w:val="002C530A"/>
    <w:rsid w:val="002C5607"/>
    <w:rsid w:val="002C572C"/>
    <w:rsid w:val="002C5880"/>
    <w:rsid w:val="002C588C"/>
    <w:rsid w:val="002C5B00"/>
    <w:rsid w:val="002C5E9C"/>
    <w:rsid w:val="002C620E"/>
    <w:rsid w:val="002C6348"/>
    <w:rsid w:val="002C6814"/>
    <w:rsid w:val="002C6951"/>
    <w:rsid w:val="002C69FB"/>
    <w:rsid w:val="002C6B70"/>
    <w:rsid w:val="002C6BAE"/>
    <w:rsid w:val="002C6C70"/>
    <w:rsid w:val="002C70D6"/>
    <w:rsid w:val="002C738B"/>
    <w:rsid w:val="002C742B"/>
    <w:rsid w:val="002C7440"/>
    <w:rsid w:val="002C7B6A"/>
    <w:rsid w:val="002C7E0B"/>
    <w:rsid w:val="002D0241"/>
    <w:rsid w:val="002D0386"/>
    <w:rsid w:val="002D08E8"/>
    <w:rsid w:val="002D0A78"/>
    <w:rsid w:val="002D0BF5"/>
    <w:rsid w:val="002D0C73"/>
    <w:rsid w:val="002D0D2E"/>
    <w:rsid w:val="002D0D32"/>
    <w:rsid w:val="002D0D4F"/>
    <w:rsid w:val="002D0D96"/>
    <w:rsid w:val="002D0E97"/>
    <w:rsid w:val="002D0ED2"/>
    <w:rsid w:val="002D0FEF"/>
    <w:rsid w:val="002D1325"/>
    <w:rsid w:val="002D18DA"/>
    <w:rsid w:val="002D1900"/>
    <w:rsid w:val="002D1B3C"/>
    <w:rsid w:val="002D1F14"/>
    <w:rsid w:val="002D2274"/>
    <w:rsid w:val="002D23B3"/>
    <w:rsid w:val="002D23C1"/>
    <w:rsid w:val="002D25A7"/>
    <w:rsid w:val="002D2980"/>
    <w:rsid w:val="002D29AD"/>
    <w:rsid w:val="002D2A49"/>
    <w:rsid w:val="002D2BDD"/>
    <w:rsid w:val="002D2F52"/>
    <w:rsid w:val="002D3045"/>
    <w:rsid w:val="002D3149"/>
    <w:rsid w:val="002D3200"/>
    <w:rsid w:val="002D33CB"/>
    <w:rsid w:val="002D345F"/>
    <w:rsid w:val="002D35EC"/>
    <w:rsid w:val="002D36F9"/>
    <w:rsid w:val="002D3965"/>
    <w:rsid w:val="002D3DCB"/>
    <w:rsid w:val="002D3EDD"/>
    <w:rsid w:val="002D41F2"/>
    <w:rsid w:val="002D43A9"/>
    <w:rsid w:val="002D43E4"/>
    <w:rsid w:val="002D4B6D"/>
    <w:rsid w:val="002D4BC1"/>
    <w:rsid w:val="002D4CAE"/>
    <w:rsid w:val="002D516C"/>
    <w:rsid w:val="002D52BA"/>
    <w:rsid w:val="002D52F4"/>
    <w:rsid w:val="002D56F1"/>
    <w:rsid w:val="002D5722"/>
    <w:rsid w:val="002D5839"/>
    <w:rsid w:val="002D5B51"/>
    <w:rsid w:val="002D5B9C"/>
    <w:rsid w:val="002D5DCB"/>
    <w:rsid w:val="002D6179"/>
    <w:rsid w:val="002D62FE"/>
    <w:rsid w:val="002D63CA"/>
    <w:rsid w:val="002D649D"/>
    <w:rsid w:val="002D6875"/>
    <w:rsid w:val="002D68BE"/>
    <w:rsid w:val="002D68CC"/>
    <w:rsid w:val="002D7150"/>
    <w:rsid w:val="002D78C0"/>
    <w:rsid w:val="002D7934"/>
    <w:rsid w:val="002D794C"/>
    <w:rsid w:val="002D7AAD"/>
    <w:rsid w:val="002E015B"/>
    <w:rsid w:val="002E0321"/>
    <w:rsid w:val="002E0500"/>
    <w:rsid w:val="002E0767"/>
    <w:rsid w:val="002E077F"/>
    <w:rsid w:val="002E085E"/>
    <w:rsid w:val="002E08CB"/>
    <w:rsid w:val="002E14CF"/>
    <w:rsid w:val="002E165B"/>
    <w:rsid w:val="002E1818"/>
    <w:rsid w:val="002E191D"/>
    <w:rsid w:val="002E1D82"/>
    <w:rsid w:val="002E1F9E"/>
    <w:rsid w:val="002E2062"/>
    <w:rsid w:val="002E214D"/>
    <w:rsid w:val="002E24F4"/>
    <w:rsid w:val="002E25F7"/>
    <w:rsid w:val="002E29EC"/>
    <w:rsid w:val="002E2B20"/>
    <w:rsid w:val="002E2B89"/>
    <w:rsid w:val="002E2E1D"/>
    <w:rsid w:val="002E2F82"/>
    <w:rsid w:val="002E3076"/>
    <w:rsid w:val="002E3190"/>
    <w:rsid w:val="002E31FA"/>
    <w:rsid w:val="002E3887"/>
    <w:rsid w:val="002E38B7"/>
    <w:rsid w:val="002E391A"/>
    <w:rsid w:val="002E39AE"/>
    <w:rsid w:val="002E3A2E"/>
    <w:rsid w:val="002E3E77"/>
    <w:rsid w:val="002E406B"/>
    <w:rsid w:val="002E45D2"/>
    <w:rsid w:val="002E4647"/>
    <w:rsid w:val="002E4676"/>
    <w:rsid w:val="002E4D2B"/>
    <w:rsid w:val="002E526E"/>
    <w:rsid w:val="002E5433"/>
    <w:rsid w:val="002E5C91"/>
    <w:rsid w:val="002E5D81"/>
    <w:rsid w:val="002E5E69"/>
    <w:rsid w:val="002E6126"/>
    <w:rsid w:val="002E6242"/>
    <w:rsid w:val="002E6300"/>
    <w:rsid w:val="002E66FE"/>
    <w:rsid w:val="002E6932"/>
    <w:rsid w:val="002E6B2D"/>
    <w:rsid w:val="002E6BEB"/>
    <w:rsid w:val="002E6DE2"/>
    <w:rsid w:val="002E6FBF"/>
    <w:rsid w:val="002E70E6"/>
    <w:rsid w:val="002E78A2"/>
    <w:rsid w:val="002E7BA6"/>
    <w:rsid w:val="002E7D7E"/>
    <w:rsid w:val="002E7EFD"/>
    <w:rsid w:val="002F01EE"/>
    <w:rsid w:val="002F0257"/>
    <w:rsid w:val="002F0333"/>
    <w:rsid w:val="002F04ED"/>
    <w:rsid w:val="002F075E"/>
    <w:rsid w:val="002F0F77"/>
    <w:rsid w:val="002F1360"/>
    <w:rsid w:val="002F1386"/>
    <w:rsid w:val="002F13B0"/>
    <w:rsid w:val="002F1570"/>
    <w:rsid w:val="002F1920"/>
    <w:rsid w:val="002F1C39"/>
    <w:rsid w:val="002F26FB"/>
    <w:rsid w:val="002F2927"/>
    <w:rsid w:val="002F2A17"/>
    <w:rsid w:val="002F2C9A"/>
    <w:rsid w:val="002F2D15"/>
    <w:rsid w:val="002F318C"/>
    <w:rsid w:val="002F33C1"/>
    <w:rsid w:val="002F34FE"/>
    <w:rsid w:val="002F3553"/>
    <w:rsid w:val="002F36B0"/>
    <w:rsid w:val="002F3A82"/>
    <w:rsid w:val="002F3ABC"/>
    <w:rsid w:val="002F3AD0"/>
    <w:rsid w:val="002F3AD1"/>
    <w:rsid w:val="002F3BCC"/>
    <w:rsid w:val="002F3C01"/>
    <w:rsid w:val="002F3E76"/>
    <w:rsid w:val="002F459A"/>
    <w:rsid w:val="002F47CE"/>
    <w:rsid w:val="002F48E6"/>
    <w:rsid w:val="002F49F5"/>
    <w:rsid w:val="002F4B80"/>
    <w:rsid w:val="002F4F2A"/>
    <w:rsid w:val="002F4FF5"/>
    <w:rsid w:val="002F51EE"/>
    <w:rsid w:val="002F539B"/>
    <w:rsid w:val="002F53AD"/>
    <w:rsid w:val="002F53B4"/>
    <w:rsid w:val="002F53CE"/>
    <w:rsid w:val="002F53E4"/>
    <w:rsid w:val="002F5778"/>
    <w:rsid w:val="002F5C3A"/>
    <w:rsid w:val="002F5D52"/>
    <w:rsid w:val="002F5D70"/>
    <w:rsid w:val="002F6254"/>
    <w:rsid w:val="002F62B7"/>
    <w:rsid w:val="002F63AF"/>
    <w:rsid w:val="002F65E9"/>
    <w:rsid w:val="002F67A8"/>
    <w:rsid w:val="002F6911"/>
    <w:rsid w:val="002F6932"/>
    <w:rsid w:val="002F7255"/>
    <w:rsid w:val="002F74C0"/>
    <w:rsid w:val="002F7739"/>
    <w:rsid w:val="002F7759"/>
    <w:rsid w:val="002F7DA4"/>
    <w:rsid w:val="002F7E31"/>
    <w:rsid w:val="0030003B"/>
    <w:rsid w:val="003002E1"/>
    <w:rsid w:val="003005EB"/>
    <w:rsid w:val="003009C0"/>
    <w:rsid w:val="00300E7A"/>
    <w:rsid w:val="00301400"/>
    <w:rsid w:val="003017BF"/>
    <w:rsid w:val="0030195A"/>
    <w:rsid w:val="00301996"/>
    <w:rsid w:val="00301B6E"/>
    <w:rsid w:val="00301EF5"/>
    <w:rsid w:val="00301F92"/>
    <w:rsid w:val="00302C92"/>
    <w:rsid w:val="00302D3F"/>
    <w:rsid w:val="0030326F"/>
    <w:rsid w:val="00303B8D"/>
    <w:rsid w:val="00303CEE"/>
    <w:rsid w:val="00303D33"/>
    <w:rsid w:val="00303FDE"/>
    <w:rsid w:val="00304292"/>
    <w:rsid w:val="00304829"/>
    <w:rsid w:val="003049B5"/>
    <w:rsid w:val="00304A68"/>
    <w:rsid w:val="00304AA8"/>
    <w:rsid w:val="00305106"/>
    <w:rsid w:val="00305424"/>
    <w:rsid w:val="0030553B"/>
    <w:rsid w:val="00305AF3"/>
    <w:rsid w:val="00305B95"/>
    <w:rsid w:val="00305C68"/>
    <w:rsid w:val="00305C8C"/>
    <w:rsid w:val="00305D7C"/>
    <w:rsid w:val="00306093"/>
    <w:rsid w:val="003062CE"/>
    <w:rsid w:val="003063F1"/>
    <w:rsid w:val="00306455"/>
    <w:rsid w:val="0030647F"/>
    <w:rsid w:val="003066C3"/>
    <w:rsid w:val="00306C40"/>
    <w:rsid w:val="00306CA0"/>
    <w:rsid w:val="00306D25"/>
    <w:rsid w:val="00306D5E"/>
    <w:rsid w:val="00306DA6"/>
    <w:rsid w:val="00306EFA"/>
    <w:rsid w:val="00307113"/>
    <w:rsid w:val="003072E5"/>
    <w:rsid w:val="00307460"/>
    <w:rsid w:val="0030795E"/>
    <w:rsid w:val="00307AE6"/>
    <w:rsid w:val="00307DD0"/>
    <w:rsid w:val="00307EE2"/>
    <w:rsid w:val="003100A6"/>
    <w:rsid w:val="00310209"/>
    <w:rsid w:val="003103FE"/>
    <w:rsid w:val="00310578"/>
    <w:rsid w:val="003108F9"/>
    <w:rsid w:val="00310B12"/>
    <w:rsid w:val="00310ECD"/>
    <w:rsid w:val="00311141"/>
    <w:rsid w:val="0031144D"/>
    <w:rsid w:val="00311467"/>
    <w:rsid w:val="00311661"/>
    <w:rsid w:val="00311B75"/>
    <w:rsid w:val="00311BA4"/>
    <w:rsid w:val="00311C0E"/>
    <w:rsid w:val="00311CB2"/>
    <w:rsid w:val="00311F3F"/>
    <w:rsid w:val="0031236C"/>
    <w:rsid w:val="003123A5"/>
    <w:rsid w:val="003123D3"/>
    <w:rsid w:val="0031263A"/>
    <w:rsid w:val="003126CE"/>
    <w:rsid w:val="0031273C"/>
    <w:rsid w:val="00312944"/>
    <w:rsid w:val="00312AA1"/>
    <w:rsid w:val="00312BC7"/>
    <w:rsid w:val="00312DA9"/>
    <w:rsid w:val="00312E74"/>
    <w:rsid w:val="00313194"/>
    <w:rsid w:val="00313524"/>
    <w:rsid w:val="0031374F"/>
    <w:rsid w:val="003137C9"/>
    <w:rsid w:val="00313B72"/>
    <w:rsid w:val="00313DEC"/>
    <w:rsid w:val="00314376"/>
    <w:rsid w:val="003143AB"/>
    <w:rsid w:val="00314555"/>
    <w:rsid w:val="00314573"/>
    <w:rsid w:val="00314845"/>
    <w:rsid w:val="00314A12"/>
    <w:rsid w:val="00314C9F"/>
    <w:rsid w:val="00314F78"/>
    <w:rsid w:val="00315000"/>
    <w:rsid w:val="003150A2"/>
    <w:rsid w:val="00315C4E"/>
    <w:rsid w:val="00315D7B"/>
    <w:rsid w:val="00315E7C"/>
    <w:rsid w:val="00315EE6"/>
    <w:rsid w:val="00316112"/>
    <w:rsid w:val="0031614E"/>
    <w:rsid w:val="00316233"/>
    <w:rsid w:val="0031658D"/>
    <w:rsid w:val="00316704"/>
    <w:rsid w:val="003169FB"/>
    <w:rsid w:val="00316A27"/>
    <w:rsid w:val="00316D70"/>
    <w:rsid w:val="00317487"/>
    <w:rsid w:val="00317B02"/>
    <w:rsid w:val="00317D37"/>
    <w:rsid w:val="00317E16"/>
    <w:rsid w:val="00317E83"/>
    <w:rsid w:val="00317FC0"/>
    <w:rsid w:val="00320179"/>
    <w:rsid w:val="00320445"/>
    <w:rsid w:val="003204C0"/>
    <w:rsid w:val="00320600"/>
    <w:rsid w:val="00320747"/>
    <w:rsid w:val="0032089A"/>
    <w:rsid w:val="00321000"/>
    <w:rsid w:val="00321230"/>
    <w:rsid w:val="0032178A"/>
    <w:rsid w:val="00321799"/>
    <w:rsid w:val="00321862"/>
    <w:rsid w:val="00321EAA"/>
    <w:rsid w:val="00321EFE"/>
    <w:rsid w:val="00321F26"/>
    <w:rsid w:val="003221B3"/>
    <w:rsid w:val="0032221C"/>
    <w:rsid w:val="003223FF"/>
    <w:rsid w:val="003226BD"/>
    <w:rsid w:val="0032292F"/>
    <w:rsid w:val="00322BAE"/>
    <w:rsid w:val="00322E5B"/>
    <w:rsid w:val="00322FB9"/>
    <w:rsid w:val="0032322F"/>
    <w:rsid w:val="003233E0"/>
    <w:rsid w:val="0032371E"/>
    <w:rsid w:val="00323B46"/>
    <w:rsid w:val="00323EE7"/>
    <w:rsid w:val="0032402C"/>
    <w:rsid w:val="003246E4"/>
    <w:rsid w:val="0032475B"/>
    <w:rsid w:val="00324951"/>
    <w:rsid w:val="00324B53"/>
    <w:rsid w:val="00324C54"/>
    <w:rsid w:val="0032507D"/>
    <w:rsid w:val="00325136"/>
    <w:rsid w:val="003251E2"/>
    <w:rsid w:val="00325460"/>
    <w:rsid w:val="003255FF"/>
    <w:rsid w:val="00325BBC"/>
    <w:rsid w:val="00325C18"/>
    <w:rsid w:val="00326087"/>
    <w:rsid w:val="00326512"/>
    <w:rsid w:val="00326521"/>
    <w:rsid w:val="003266DD"/>
    <w:rsid w:val="00326E2E"/>
    <w:rsid w:val="00326F03"/>
    <w:rsid w:val="00326F35"/>
    <w:rsid w:val="00326F59"/>
    <w:rsid w:val="003272A3"/>
    <w:rsid w:val="0032778C"/>
    <w:rsid w:val="00327873"/>
    <w:rsid w:val="003279C8"/>
    <w:rsid w:val="00327AB1"/>
    <w:rsid w:val="00327BB3"/>
    <w:rsid w:val="00327F63"/>
    <w:rsid w:val="0033026E"/>
    <w:rsid w:val="003302AA"/>
    <w:rsid w:val="0033031A"/>
    <w:rsid w:val="00330467"/>
    <w:rsid w:val="003304F2"/>
    <w:rsid w:val="00330781"/>
    <w:rsid w:val="003307C9"/>
    <w:rsid w:val="00330C2A"/>
    <w:rsid w:val="003314AD"/>
    <w:rsid w:val="0033154C"/>
    <w:rsid w:val="00331716"/>
    <w:rsid w:val="00331E1E"/>
    <w:rsid w:val="003322A7"/>
    <w:rsid w:val="00332302"/>
    <w:rsid w:val="003323C4"/>
    <w:rsid w:val="0033242B"/>
    <w:rsid w:val="0033273F"/>
    <w:rsid w:val="00332A01"/>
    <w:rsid w:val="00332BA0"/>
    <w:rsid w:val="00332BE7"/>
    <w:rsid w:val="00332F07"/>
    <w:rsid w:val="00332F45"/>
    <w:rsid w:val="00332FA7"/>
    <w:rsid w:val="003334B8"/>
    <w:rsid w:val="00333894"/>
    <w:rsid w:val="00333950"/>
    <w:rsid w:val="00333AB8"/>
    <w:rsid w:val="003341C4"/>
    <w:rsid w:val="00334E86"/>
    <w:rsid w:val="0033501F"/>
    <w:rsid w:val="00335332"/>
    <w:rsid w:val="003355C5"/>
    <w:rsid w:val="003357C0"/>
    <w:rsid w:val="00335812"/>
    <w:rsid w:val="0033590B"/>
    <w:rsid w:val="0033596A"/>
    <w:rsid w:val="00335C2B"/>
    <w:rsid w:val="00335D7C"/>
    <w:rsid w:val="00335F01"/>
    <w:rsid w:val="00335FE8"/>
    <w:rsid w:val="0033676D"/>
    <w:rsid w:val="003367A2"/>
    <w:rsid w:val="00336C08"/>
    <w:rsid w:val="00336E0E"/>
    <w:rsid w:val="00336F78"/>
    <w:rsid w:val="003372BD"/>
    <w:rsid w:val="00337E76"/>
    <w:rsid w:val="00337F0A"/>
    <w:rsid w:val="00337F38"/>
    <w:rsid w:val="0034053D"/>
    <w:rsid w:val="00340B62"/>
    <w:rsid w:val="00340E59"/>
    <w:rsid w:val="003410E1"/>
    <w:rsid w:val="0034125B"/>
    <w:rsid w:val="00341356"/>
    <w:rsid w:val="003417BE"/>
    <w:rsid w:val="00341A86"/>
    <w:rsid w:val="00341AE5"/>
    <w:rsid w:val="00341D0D"/>
    <w:rsid w:val="0034249E"/>
    <w:rsid w:val="003425EA"/>
    <w:rsid w:val="0034262E"/>
    <w:rsid w:val="003428F4"/>
    <w:rsid w:val="003429A1"/>
    <w:rsid w:val="003429D5"/>
    <w:rsid w:val="00342FFD"/>
    <w:rsid w:val="00343575"/>
    <w:rsid w:val="0034379D"/>
    <w:rsid w:val="003438F3"/>
    <w:rsid w:val="00343AA4"/>
    <w:rsid w:val="00343CC6"/>
    <w:rsid w:val="00344324"/>
    <w:rsid w:val="003443BC"/>
    <w:rsid w:val="003446EC"/>
    <w:rsid w:val="00344829"/>
    <w:rsid w:val="00344836"/>
    <w:rsid w:val="00344CBD"/>
    <w:rsid w:val="00344CD5"/>
    <w:rsid w:val="00344ECC"/>
    <w:rsid w:val="00344F04"/>
    <w:rsid w:val="00345163"/>
    <w:rsid w:val="003454D4"/>
    <w:rsid w:val="003455B6"/>
    <w:rsid w:val="0034572F"/>
    <w:rsid w:val="00345732"/>
    <w:rsid w:val="003457D5"/>
    <w:rsid w:val="00345961"/>
    <w:rsid w:val="00345AB7"/>
    <w:rsid w:val="00345B2F"/>
    <w:rsid w:val="00345BA0"/>
    <w:rsid w:val="00345BAF"/>
    <w:rsid w:val="00345E71"/>
    <w:rsid w:val="00345F44"/>
    <w:rsid w:val="0034634F"/>
    <w:rsid w:val="003463A3"/>
    <w:rsid w:val="003463C9"/>
    <w:rsid w:val="00346835"/>
    <w:rsid w:val="0034690F"/>
    <w:rsid w:val="00346A6B"/>
    <w:rsid w:val="00346B79"/>
    <w:rsid w:val="00346BF8"/>
    <w:rsid w:val="00346C07"/>
    <w:rsid w:val="00346D08"/>
    <w:rsid w:val="00346E35"/>
    <w:rsid w:val="0034731F"/>
    <w:rsid w:val="0034766B"/>
    <w:rsid w:val="00347673"/>
    <w:rsid w:val="00347CE3"/>
    <w:rsid w:val="00347E51"/>
    <w:rsid w:val="00347FB5"/>
    <w:rsid w:val="00350254"/>
    <w:rsid w:val="00350469"/>
    <w:rsid w:val="00350888"/>
    <w:rsid w:val="00350914"/>
    <w:rsid w:val="00350980"/>
    <w:rsid w:val="003509C6"/>
    <w:rsid w:val="00350AE8"/>
    <w:rsid w:val="00350B30"/>
    <w:rsid w:val="00350DA0"/>
    <w:rsid w:val="0035123C"/>
    <w:rsid w:val="003519A9"/>
    <w:rsid w:val="00351BA5"/>
    <w:rsid w:val="00351DD4"/>
    <w:rsid w:val="0035226B"/>
    <w:rsid w:val="003522A3"/>
    <w:rsid w:val="003522FC"/>
    <w:rsid w:val="00352885"/>
    <w:rsid w:val="0035351F"/>
    <w:rsid w:val="003539DD"/>
    <w:rsid w:val="00353A49"/>
    <w:rsid w:val="00353CFF"/>
    <w:rsid w:val="00353D80"/>
    <w:rsid w:val="00353F69"/>
    <w:rsid w:val="00354112"/>
    <w:rsid w:val="00354140"/>
    <w:rsid w:val="0035437E"/>
    <w:rsid w:val="003548AF"/>
    <w:rsid w:val="00354A5C"/>
    <w:rsid w:val="00354C01"/>
    <w:rsid w:val="00355037"/>
    <w:rsid w:val="0035506A"/>
    <w:rsid w:val="00355583"/>
    <w:rsid w:val="0035564F"/>
    <w:rsid w:val="00355BC4"/>
    <w:rsid w:val="00355C34"/>
    <w:rsid w:val="00355DFF"/>
    <w:rsid w:val="00355F4B"/>
    <w:rsid w:val="00356009"/>
    <w:rsid w:val="003562E7"/>
    <w:rsid w:val="0035650E"/>
    <w:rsid w:val="00356780"/>
    <w:rsid w:val="00356C15"/>
    <w:rsid w:val="003577EB"/>
    <w:rsid w:val="0035796C"/>
    <w:rsid w:val="00357BE7"/>
    <w:rsid w:val="00360154"/>
    <w:rsid w:val="00360195"/>
    <w:rsid w:val="003602B9"/>
    <w:rsid w:val="00360371"/>
    <w:rsid w:val="0036049D"/>
    <w:rsid w:val="003604F5"/>
    <w:rsid w:val="00360621"/>
    <w:rsid w:val="00360AA0"/>
    <w:rsid w:val="00360E59"/>
    <w:rsid w:val="00361257"/>
    <w:rsid w:val="003615B0"/>
    <w:rsid w:val="00361744"/>
    <w:rsid w:val="003617B5"/>
    <w:rsid w:val="00361E0A"/>
    <w:rsid w:val="00361E2B"/>
    <w:rsid w:val="00362015"/>
    <w:rsid w:val="00362145"/>
    <w:rsid w:val="003621C5"/>
    <w:rsid w:val="00362462"/>
    <w:rsid w:val="00362512"/>
    <w:rsid w:val="00362545"/>
    <w:rsid w:val="00362665"/>
    <w:rsid w:val="00362D4E"/>
    <w:rsid w:val="00362DF6"/>
    <w:rsid w:val="003632FC"/>
    <w:rsid w:val="0036342B"/>
    <w:rsid w:val="003639A5"/>
    <w:rsid w:val="00363A36"/>
    <w:rsid w:val="00363B60"/>
    <w:rsid w:val="00363BB4"/>
    <w:rsid w:val="0036424B"/>
    <w:rsid w:val="00364263"/>
    <w:rsid w:val="00364370"/>
    <w:rsid w:val="003643E4"/>
    <w:rsid w:val="003645EE"/>
    <w:rsid w:val="00364719"/>
    <w:rsid w:val="00364793"/>
    <w:rsid w:val="003648E7"/>
    <w:rsid w:val="00364A45"/>
    <w:rsid w:val="00364CCE"/>
    <w:rsid w:val="00364D2A"/>
    <w:rsid w:val="00364FD8"/>
    <w:rsid w:val="003651AF"/>
    <w:rsid w:val="003656BD"/>
    <w:rsid w:val="00365A11"/>
    <w:rsid w:val="00365D96"/>
    <w:rsid w:val="00365EC8"/>
    <w:rsid w:val="00366A46"/>
    <w:rsid w:val="00366BF0"/>
    <w:rsid w:val="00366D67"/>
    <w:rsid w:val="00366F43"/>
    <w:rsid w:val="0036717E"/>
    <w:rsid w:val="0036767D"/>
    <w:rsid w:val="00367705"/>
    <w:rsid w:val="0036773B"/>
    <w:rsid w:val="00367B14"/>
    <w:rsid w:val="00367FBF"/>
    <w:rsid w:val="0037013B"/>
    <w:rsid w:val="00370955"/>
    <w:rsid w:val="003709F1"/>
    <w:rsid w:val="00370D19"/>
    <w:rsid w:val="00370F04"/>
    <w:rsid w:val="00371552"/>
    <w:rsid w:val="003716B9"/>
    <w:rsid w:val="00371B0A"/>
    <w:rsid w:val="00371B71"/>
    <w:rsid w:val="00372B48"/>
    <w:rsid w:val="00372F40"/>
    <w:rsid w:val="003734B4"/>
    <w:rsid w:val="0037360D"/>
    <w:rsid w:val="003738A5"/>
    <w:rsid w:val="003739C1"/>
    <w:rsid w:val="00373BA3"/>
    <w:rsid w:val="00373C85"/>
    <w:rsid w:val="00374141"/>
    <w:rsid w:val="003741F0"/>
    <w:rsid w:val="00374244"/>
    <w:rsid w:val="003742B5"/>
    <w:rsid w:val="003746BA"/>
    <w:rsid w:val="003748D0"/>
    <w:rsid w:val="003748D9"/>
    <w:rsid w:val="00374A1F"/>
    <w:rsid w:val="00374B2E"/>
    <w:rsid w:val="00374F08"/>
    <w:rsid w:val="0037530E"/>
    <w:rsid w:val="00375434"/>
    <w:rsid w:val="003754F4"/>
    <w:rsid w:val="00375552"/>
    <w:rsid w:val="00375608"/>
    <w:rsid w:val="0037583F"/>
    <w:rsid w:val="00375AD7"/>
    <w:rsid w:val="00375EE6"/>
    <w:rsid w:val="003762C3"/>
    <w:rsid w:val="00376358"/>
    <w:rsid w:val="00376536"/>
    <w:rsid w:val="00376624"/>
    <w:rsid w:val="00376958"/>
    <w:rsid w:val="0037695A"/>
    <w:rsid w:val="00376AFD"/>
    <w:rsid w:val="00376D19"/>
    <w:rsid w:val="003772C5"/>
    <w:rsid w:val="003775C4"/>
    <w:rsid w:val="0037775B"/>
    <w:rsid w:val="003777D4"/>
    <w:rsid w:val="00377C8B"/>
    <w:rsid w:val="0038000B"/>
    <w:rsid w:val="00380251"/>
    <w:rsid w:val="0038038A"/>
    <w:rsid w:val="00380618"/>
    <w:rsid w:val="0038061E"/>
    <w:rsid w:val="003806E9"/>
    <w:rsid w:val="00380972"/>
    <w:rsid w:val="003809D9"/>
    <w:rsid w:val="00380A9B"/>
    <w:rsid w:val="00380C62"/>
    <w:rsid w:val="00380E7E"/>
    <w:rsid w:val="003812FD"/>
    <w:rsid w:val="003814B3"/>
    <w:rsid w:val="00381729"/>
    <w:rsid w:val="0038186B"/>
    <w:rsid w:val="003818E0"/>
    <w:rsid w:val="003818E5"/>
    <w:rsid w:val="00381B7C"/>
    <w:rsid w:val="00381CE2"/>
    <w:rsid w:val="00381CE4"/>
    <w:rsid w:val="00382325"/>
    <w:rsid w:val="0038242C"/>
    <w:rsid w:val="003824BC"/>
    <w:rsid w:val="00382523"/>
    <w:rsid w:val="003828C5"/>
    <w:rsid w:val="0038290A"/>
    <w:rsid w:val="00382BB5"/>
    <w:rsid w:val="00382D9F"/>
    <w:rsid w:val="00382EAE"/>
    <w:rsid w:val="003831EF"/>
    <w:rsid w:val="00383512"/>
    <w:rsid w:val="00383D5F"/>
    <w:rsid w:val="00383DD3"/>
    <w:rsid w:val="0038408C"/>
    <w:rsid w:val="00384228"/>
    <w:rsid w:val="00384377"/>
    <w:rsid w:val="00384387"/>
    <w:rsid w:val="003843F7"/>
    <w:rsid w:val="003847A1"/>
    <w:rsid w:val="00384804"/>
    <w:rsid w:val="00384DFD"/>
    <w:rsid w:val="00384F0E"/>
    <w:rsid w:val="003851A9"/>
    <w:rsid w:val="00385B6A"/>
    <w:rsid w:val="00385D8C"/>
    <w:rsid w:val="00385FDF"/>
    <w:rsid w:val="00386038"/>
    <w:rsid w:val="003861C2"/>
    <w:rsid w:val="003863AD"/>
    <w:rsid w:val="00386520"/>
    <w:rsid w:val="00386678"/>
    <w:rsid w:val="00386779"/>
    <w:rsid w:val="00386793"/>
    <w:rsid w:val="00386908"/>
    <w:rsid w:val="00386A0A"/>
    <w:rsid w:val="0038715C"/>
    <w:rsid w:val="0038730D"/>
    <w:rsid w:val="003877A0"/>
    <w:rsid w:val="00387FE1"/>
    <w:rsid w:val="003900C2"/>
    <w:rsid w:val="003901D5"/>
    <w:rsid w:val="003902CA"/>
    <w:rsid w:val="00390479"/>
    <w:rsid w:val="003904A3"/>
    <w:rsid w:val="00390666"/>
    <w:rsid w:val="003906F2"/>
    <w:rsid w:val="00390701"/>
    <w:rsid w:val="003907B8"/>
    <w:rsid w:val="00390915"/>
    <w:rsid w:val="003916F3"/>
    <w:rsid w:val="00391803"/>
    <w:rsid w:val="00391944"/>
    <w:rsid w:val="00391C0E"/>
    <w:rsid w:val="00391C76"/>
    <w:rsid w:val="003923FF"/>
    <w:rsid w:val="00392728"/>
    <w:rsid w:val="00392968"/>
    <w:rsid w:val="00392A46"/>
    <w:rsid w:val="00392A67"/>
    <w:rsid w:val="00392AB6"/>
    <w:rsid w:val="00392CDE"/>
    <w:rsid w:val="00392FF2"/>
    <w:rsid w:val="0039304D"/>
    <w:rsid w:val="0039313D"/>
    <w:rsid w:val="0039325A"/>
    <w:rsid w:val="00393510"/>
    <w:rsid w:val="003936F3"/>
    <w:rsid w:val="00393858"/>
    <w:rsid w:val="00393946"/>
    <w:rsid w:val="00393D53"/>
    <w:rsid w:val="003942A9"/>
    <w:rsid w:val="003945D0"/>
    <w:rsid w:val="003946FD"/>
    <w:rsid w:val="00394768"/>
    <w:rsid w:val="003948C8"/>
    <w:rsid w:val="0039490B"/>
    <w:rsid w:val="00394B36"/>
    <w:rsid w:val="003950CE"/>
    <w:rsid w:val="0039536B"/>
    <w:rsid w:val="003957E5"/>
    <w:rsid w:val="00395850"/>
    <w:rsid w:val="00395936"/>
    <w:rsid w:val="00395A01"/>
    <w:rsid w:val="00395C26"/>
    <w:rsid w:val="00395D99"/>
    <w:rsid w:val="00395DE0"/>
    <w:rsid w:val="00395E95"/>
    <w:rsid w:val="00395FD0"/>
    <w:rsid w:val="00395FD5"/>
    <w:rsid w:val="003962E4"/>
    <w:rsid w:val="00396518"/>
    <w:rsid w:val="0039674E"/>
    <w:rsid w:val="00396AE1"/>
    <w:rsid w:val="00396B95"/>
    <w:rsid w:val="00396BC0"/>
    <w:rsid w:val="00396CEF"/>
    <w:rsid w:val="00396E2C"/>
    <w:rsid w:val="0039718E"/>
    <w:rsid w:val="003971FC"/>
    <w:rsid w:val="003972D2"/>
    <w:rsid w:val="0039787F"/>
    <w:rsid w:val="00397B24"/>
    <w:rsid w:val="00397D26"/>
    <w:rsid w:val="00397FC5"/>
    <w:rsid w:val="003A00C5"/>
    <w:rsid w:val="003A032D"/>
    <w:rsid w:val="003A0349"/>
    <w:rsid w:val="003A0AB6"/>
    <w:rsid w:val="003A0B9D"/>
    <w:rsid w:val="003A0D96"/>
    <w:rsid w:val="003A0E8E"/>
    <w:rsid w:val="003A0F60"/>
    <w:rsid w:val="003A1017"/>
    <w:rsid w:val="003A10E5"/>
    <w:rsid w:val="003A11F3"/>
    <w:rsid w:val="003A134A"/>
    <w:rsid w:val="003A146E"/>
    <w:rsid w:val="003A16F5"/>
    <w:rsid w:val="003A18CB"/>
    <w:rsid w:val="003A1D1B"/>
    <w:rsid w:val="003A1F60"/>
    <w:rsid w:val="003A1FA4"/>
    <w:rsid w:val="003A21B9"/>
    <w:rsid w:val="003A232E"/>
    <w:rsid w:val="003A2457"/>
    <w:rsid w:val="003A274E"/>
    <w:rsid w:val="003A27E1"/>
    <w:rsid w:val="003A27F4"/>
    <w:rsid w:val="003A2929"/>
    <w:rsid w:val="003A2966"/>
    <w:rsid w:val="003A2DC7"/>
    <w:rsid w:val="003A33FD"/>
    <w:rsid w:val="003A3A6B"/>
    <w:rsid w:val="003A3C47"/>
    <w:rsid w:val="003A4208"/>
    <w:rsid w:val="003A43C9"/>
    <w:rsid w:val="003A453E"/>
    <w:rsid w:val="003A46EC"/>
    <w:rsid w:val="003A4B51"/>
    <w:rsid w:val="003A4ED4"/>
    <w:rsid w:val="003A51E3"/>
    <w:rsid w:val="003A5294"/>
    <w:rsid w:val="003A57CF"/>
    <w:rsid w:val="003A5800"/>
    <w:rsid w:val="003A58E9"/>
    <w:rsid w:val="003A5933"/>
    <w:rsid w:val="003A5971"/>
    <w:rsid w:val="003A597A"/>
    <w:rsid w:val="003A597B"/>
    <w:rsid w:val="003A609E"/>
    <w:rsid w:val="003A648B"/>
    <w:rsid w:val="003A6527"/>
    <w:rsid w:val="003A69AC"/>
    <w:rsid w:val="003A6C20"/>
    <w:rsid w:val="003A6D01"/>
    <w:rsid w:val="003A6DD4"/>
    <w:rsid w:val="003A6F44"/>
    <w:rsid w:val="003A70E5"/>
    <w:rsid w:val="003A7257"/>
    <w:rsid w:val="003A738D"/>
    <w:rsid w:val="003A73CB"/>
    <w:rsid w:val="003A7BE1"/>
    <w:rsid w:val="003B020D"/>
    <w:rsid w:val="003B05F4"/>
    <w:rsid w:val="003B076C"/>
    <w:rsid w:val="003B09E6"/>
    <w:rsid w:val="003B0A24"/>
    <w:rsid w:val="003B0C7A"/>
    <w:rsid w:val="003B0F55"/>
    <w:rsid w:val="003B1350"/>
    <w:rsid w:val="003B169F"/>
    <w:rsid w:val="003B1B0E"/>
    <w:rsid w:val="003B1C4E"/>
    <w:rsid w:val="003B200A"/>
    <w:rsid w:val="003B21F1"/>
    <w:rsid w:val="003B24EB"/>
    <w:rsid w:val="003B252F"/>
    <w:rsid w:val="003B258E"/>
    <w:rsid w:val="003B2722"/>
    <w:rsid w:val="003B2878"/>
    <w:rsid w:val="003B2C02"/>
    <w:rsid w:val="003B2C77"/>
    <w:rsid w:val="003B3121"/>
    <w:rsid w:val="003B323B"/>
    <w:rsid w:val="003B3798"/>
    <w:rsid w:val="003B3A1A"/>
    <w:rsid w:val="003B3D09"/>
    <w:rsid w:val="003B4144"/>
    <w:rsid w:val="003B4147"/>
    <w:rsid w:val="003B4224"/>
    <w:rsid w:val="003B4D43"/>
    <w:rsid w:val="003B4F96"/>
    <w:rsid w:val="003B5136"/>
    <w:rsid w:val="003B53AB"/>
    <w:rsid w:val="003B56BC"/>
    <w:rsid w:val="003B5884"/>
    <w:rsid w:val="003B5B0D"/>
    <w:rsid w:val="003B5C00"/>
    <w:rsid w:val="003B5C7A"/>
    <w:rsid w:val="003B6242"/>
    <w:rsid w:val="003B63A1"/>
    <w:rsid w:val="003B6979"/>
    <w:rsid w:val="003B699A"/>
    <w:rsid w:val="003B6A17"/>
    <w:rsid w:val="003B6E38"/>
    <w:rsid w:val="003B724F"/>
    <w:rsid w:val="003B750B"/>
    <w:rsid w:val="003B76DA"/>
    <w:rsid w:val="003B76FA"/>
    <w:rsid w:val="003B7860"/>
    <w:rsid w:val="003B79D2"/>
    <w:rsid w:val="003B7CEA"/>
    <w:rsid w:val="003B7D96"/>
    <w:rsid w:val="003B7E34"/>
    <w:rsid w:val="003B7F35"/>
    <w:rsid w:val="003C0095"/>
    <w:rsid w:val="003C022E"/>
    <w:rsid w:val="003C040B"/>
    <w:rsid w:val="003C136B"/>
    <w:rsid w:val="003C13E6"/>
    <w:rsid w:val="003C157B"/>
    <w:rsid w:val="003C171D"/>
    <w:rsid w:val="003C171E"/>
    <w:rsid w:val="003C1D86"/>
    <w:rsid w:val="003C2CA6"/>
    <w:rsid w:val="003C2D13"/>
    <w:rsid w:val="003C2DCB"/>
    <w:rsid w:val="003C2E5B"/>
    <w:rsid w:val="003C33A0"/>
    <w:rsid w:val="003C343D"/>
    <w:rsid w:val="003C350E"/>
    <w:rsid w:val="003C3CC4"/>
    <w:rsid w:val="003C3D77"/>
    <w:rsid w:val="003C3ED2"/>
    <w:rsid w:val="003C40D3"/>
    <w:rsid w:val="003C4295"/>
    <w:rsid w:val="003C43B6"/>
    <w:rsid w:val="003C4A9C"/>
    <w:rsid w:val="003C4B13"/>
    <w:rsid w:val="003C4B8F"/>
    <w:rsid w:val="003C4FB5"/>
    <w:rsid w:val="003C5294"/>
    <w:rsid w:val="003C5344"/>
    <w:rsid w:val="003C55AC"/>
    <w:rsid w:val="003C55EC"/>
    <w:rsid w:val="003C5626"/>
    <w:rsid w:val="003C5B0D"/>
    <w:rsid w:val="003C5BEB"/>
    <w:rsid w:val="003C5DD1"/>
    <w:rsid w:val="003C6077"/>
    <w:rsid w:val="003C6104"/>
    <w:rsid w:val="003C6646"/>
    <w:rsid w:val="003C67AB"/>
    <w:rsid w:val="003C6917"/>
    <w:rsid w:val="003C6A69"/>
    <w:rsid w:val="003C6C59"/>
    <w:rsid w:val="003C6F95"/>
    <w:rsid w:val="003C765A"/>
    <w:rsid w:val="003C770C"/>
    <w:rsid w:val="003C776A"/>
    <w:rsid w:val="003C79AC"/>
    <w:rsid w:val="003C79AF"/>
    <w:rsid w:val="003C7D53"/>
    <w:rsid w:val="003C7DF7"/>
    <w:rsid w:val="003C7DFD"/>
    <w:rsid w:val="003C7E93"/>
    <w:rsid w:val="003D00BF"/>
    <w:rsid w:val="003D0329"/>
    <w:rsid w:val="003D0497"/>
    <w:rsid w:val="003D0573"/>
    <w:rsid w:val="003D07E5"/>
    <w:rsid w:val="003D084D"/>
    <w:rsid w:val="003D08E3"/>
    <w:rsid w:val="003D08F1"/>
    <w:rsid w:val="003D0918"/>
    <w:rsid w:val="003D0919"/>
    <w:rsid w:val="003D0A39"/>
    <w:rsid w:val="003D0C9F"/>
    <w:rsid w:val="003D0CD2"/>
    <w:rsid w:val="003D110C"/>
    <w:rsid w:val="003D184C"/>
    <w:rsid w:val="003D1C7F"/>
    <w:rsid w:val="003D1DA0"/>
    <w:rsid w:val="003D1DC9"/>
    <w:rsid w:val="003D1FEF"/>
    <w:rsid w:val="003D23EE"/>
    <w:rsid w:val="003D2987"/>
    <w:rsid w:val="003D29A1"/>
    <w:rsid w:val="003D2A8A"/>
    <w:rsid w:val="003D2C34"/>
    <w:rsid w:val="003D2F6A"/>
    <w:rsid w:val="003D2F86"/>
    <w:rsid w:val="003D2FAD"/>
    <w:rsid w:val="003D3054"/>
    <w:rsid w:val="003D4017"/>
    <w:rsid w:val="003D41D7"/>
    <w:rsid w:val="003D41FF"/>
    <w:rsid w:val="003D4227"/>
    <w:rsid w:val="003D429C"/>
    <w:rsid w:val="003D4408"/>
    <w:rsid w:val="003D476C"/>
    <w:rsid w:val="003D4792"/>
    <w:rsid w:val="003D4941"/>
    <w:rsid w:val="003D4967"/>
    <w:rsid w:val="003D4AEB"/>
    <w:rsid w:val="003D4D72"/>
    <w:rsid w:val="003D4DA3"/>
    <w:rsid w:val="003D4FD5"/>
    <w:rsid w:val="003D514E"/>
    <w:rsid w:val="003D52A0"/>
    <w:rsid w:val="003D533C"/>
    <w:rsid w:val="003D5BA7"/>
    <w:rsid w:val="003D5C59"/>
    <w:rsid w:val="003D6066"/>
    <w:rsid w:val="003D6277"/>
    <w:rsid w:val="003D691B"/>
    <w:rsid w:val="003D6CFF"/>
    <w:rsid w:val="003D6DA5"/>
    <w:rsid w:val="003D7092"/>
    <w:rsid w:val="003D7120"/>
    <w:rsid w:val="003D713A"/>
    <w:rsid w:val="003D7289"/>
    <w:rsid w:val="003D783D"/>
    <w:rsid w:val="003D7D87"/>
    <w:rsid w:val="003D7D92"/>
    <w:rsid w:val="003E0137"/>
    <w:rsid w:val="003E09DD"/>
    <w:rsid w:val="003E09FE"/>
    <w:rsid w:val="003E0ACD"/>
    <w:rsid w:val="003E0B02"/>
    <w:rsid w:val="003E0B61"/>
    <w:rsid w:val="003E0C86"/>
    <w:rsid w:val="003E0DEF"/>
    <w:rsid w:val="003E0EEB"/>
    <w:rsid w:val="003E0F55"/>
    <w:rsid w:val="003E11EF"/>
    <w:rsid w:val="003E159D"/>
    <w:rsid w:val="003E1B3A"/>
    <w:rsid w:val="003E1BEC"/>
    <w:rsid w:val="003E1E99"/>
    <w:rsid w:val="003E2004"/>
    <w:rsid w:val="003E2399"/>
    <w:rsid w:val="003E2563"/>
    <w:rsid w:val="003E2717"/>
    <w:rsid w:val="003E2B24"/>
    <w:rsid w:val="003E2CE3"/>
    <w:rsid w:val="003E2D33"/>
    <w:rsid w:val="003E2D97"/>
    <w:rsid w:val="003E2E26"/>
    <w:rsid w:val="003E316D"/>
    <w:rsid w:val="003E3587"/>
    <w:rsid w:val="003E3591"/>
    <w:rsid w:val="003E36BF"/>
    <w:rsid w:val="003E3A8A"/>
    <w:rsid w:val="003E3C65"/>
    <w:rsid w:val="003E3DC5"/>
    <w:rsid w:val="003E4081"/>
    <w:rsid w:val="003E41F0"/>
    <w:rsid w:val="003E426E"/>
    <w:rsid w:val="003E4CC8"/>
    <w:rsid w:val="003E4D8A"/>
    <w:rsid w:val="003E4F5D"/>
    <w:rsid w:val="003E4FE6"/>
    <w:rsid w:val="003E508D"/>
    <w:rsid w:val="003E5346"/>
    <w:rsid w:val="003E5402"/>
    <w:rsid w:val="003E55C3"/>
    <w:rsid w:val="003E5759"/>
    <w:rsid w:val="003E5E02"/>
    <w:rsid w:val="003E5E31"/>
    <w:rsid w:val="003E6636"/>
    <w:rsid w:val="003E6694"/>
    <w:rsid w:val="003E6AED"/>
    <w:rsid w:val="003E6CE6"/>
    <w:rsid w:val="003E6D4D"/>
    <w:rsid w:val="003E6DFA"/>
    <w:rsid w:val="003E6E19"/>
    <w:rsid w:val="003E6E5C"/>
    <w:rsid w:val="003E71F8"/>
    <w:rsid w:val="003E735E"/>
    <w:rsid w:val="003E7885"/>
    <w:rsid w:val="003E79D6"/>
    <w:rsid w:val="003E7BC7"/>
    <w:rsid w:val="003E7BEC"/>
    <w:rsid w:val="003E7D9D"/>
    <w:rsid w:val="003E7F0D"/>
    <w:rsid w:val="003E7F45"/>
    <w:rsid w:val="003F0A5A"/>
    <w:rsid w:val="003F0DEC"/>
    <w:rsid w:val="003F10B4"/>
    <w:rsid w:val="003F12B4"/>
    <w:rsid w:val="003F1874"/>
    <w:rsid w:val="003F18B9"/>
    <w:rsid w:val="003F19A4"/>
    <w:rsid w:val="003F1B44"/>
    <w:rsid w:val="003F21A1"/>
    <w:rsid w:val="003F236F"/>
    <w:rsid w:val="003F2866"/>
    <w:rsid w:val="003F2F49"/>
    <w:rsid w:val="003F2F86"/>
    <w:rsid w:val="003F2F98"/>
    <w:rsid w:val="003F3160"/>
    <w:rsid w:val="003F3344"/>
    <w:rsid w:val="003F3604"/>
    <w:rsid w:val="003F3BEE"/>
    <w:rsid w:val="003F3C23"/>
    <w:rsid w:val="003F3D18"/>
    <w:rsid w:val="003F3F83"/>
    <w:rsid w:val="003F4357"/>
    <w:rsid w:val="003F45D1"/>
    <w:rsid w:val="003F47F3"/>
    <w:rsid w:val="003F48CE"/>
    <w:rsid w:val="003F4974"/>
    <w:rsid w:val="003F4B34"/>
    <w:rsid w:val="003F4DC8"/>
    <w:rsid w:val="003F4DCA"/>
    <w:rsid w:val="003F52DD"/>
    <w:rsid w:val="003F5534"/>
    <w:rsid w:val="003F5875"/>
    <w:rsid w:val="003F6176"/>
    <w:rsid w:val="003F61F6"/>
    <w:rsid w:val="003F63E0"/>
    <w:rsid w:val="003F67B4"/>
    <w:rsid w:val="003F6E7A"/>
    <w:rsid w:val="003F70F4"/>
    <w:rsid w:val="003F72FB"/>
    <w:rsid w:val="003F73E1"/>
    <w:rsid w:val="003F761C"/>
    <w:rsid w:val="003F7622"/>
    <w:rsid w:val="003F77CA"/>
    <w:rsid w:val="003F7883"/>
    <w:rsid w:val="003F7A97"/>
    <w:rsid w:val="003F7C15"/>
    <w:rsid w:val="003F7FFE"/>
    <w:rsid w:val="004001B4"/>
    <w:rsid w:val="004003DB"/>
    <w:rsid w:val="0040061E"/>
    <w:rsid w:val="00400737"/>
    <w:rsid w:val="00400748"/>
    <w:rsid w:val="00400D53"/>
    <w:rsid w:val="00400EE6"/>
    <w:rsid w:val="00400EF0"/>
    <w:rsid w:val="00401093"/>
    <w:rsid w:val="00401289"/>
    <w:rsid w:val="00401393"/>
    <w:rsid w:val="004013AE"/>
    <w:rsid w:val="00401432"/>
    <w:rsid w:val="00401828"/>
    <w:rsid w:val="00401BCF"/>
    <w:rsid w:val="00401C07"/>
    <w:rsid w:val="00401CB9"/>
    <w:rsid w:val="00401CDC"/>
    <w:rsid w:val="00402531"/>
    <w:rsid w:val="004026F3"/>
    <w:rsid w:val="004027FF"/>
    <w:rsid w:val="00402ADE"/>
    <w:rsid w:val="00403166"/>
    <w:rsid w:val="00403381"/>
    <w:rsid w:val="00403720"/>
    <w:rsid w:val="0040385C"/>
    <w:rsid w:val="00403A5E"/>
    <w:rsid w:val="00403D9A"/>
    <w:rsid w:val="00403E9A"/>
    <w:rsid w:val="00403FB8"/>
    <w:rsid w:val="004040FC"/>
    <w:rsid w:val="0040431E"/>
    <w:rsid w:val="0040434A"/>
    <w:rsid w:val="00404851"/>
    <w:rsid w:val="00404A5C"/>
    <w:rsid w:val="00404E1A"/>
    <w:rsid w:val="00404F1C"/>
    <w:rsid w:val="00405278"/>
    <w:rsid w:val="004053BD"/>
    <w:rsid w:val="004054A9"/>
    <w:rsid w:val="004054C6"/>
    <w:rsid w:val="00405B83"/>
    <w:rsid w:val="00405BC3"/>
    <w:rsid w:val="00405DBC"/>
    <w:rsid w:val="00405DF2"/>
    <w:rsid w:val="004061AE"/>
    <w:rsid w:val="004061C5"/>
    <w:rsid w:val="0040633F"/>
    <w:rsid w:val="0040658F"/>
    <w:rsid w:val="00406799"/>
    <w:rsid w:val="00406B5C"/>
    <w:rsid w:val="00406BB7"/>
    <w:rsid w:val="0040728E"/>
    <w:rsid w:val="004079D1"/>
    <w:rsid w:val="00407A02"/>
    <w:rsid w:val="00407C57"/>
    <w:rsid w:val="00407D19"/>
    <w:rsid w:val="004105D7"/>
    <w:rsid w:val="00410670"/>
    <w:rsid w:val="00410801"/>
    <w:rsid w:val="00410B04"/>
    <w:rsid w:val="00411D29"/>
    <w:rsid w:val="00412185"/>
    <w:rsid w:val="004123D2"/>
    <w:rsid w:val="0041240B"/>
    <w:rsid w:val="00412723"/>
    <w:rsid w:val="00412801"/>
    <w:rsid w:val="00412B59"/>
    <w:rsid w:val="00412E9D"/>
    <w:rsid w:val="00413426"/>
    <w:rsid w:val="00413BDD"/>
    <w:rsid w:val="00413C4E"/>
    <w:rsid w:val="00414393"/>
    <w:rsid w:val="004144E7"/>
    <w:rsid w:val="004145DE"/>
    <w:rsid w:val="00414D53"/>
    <w:rsid w:val="004157F7"/>
    <w:rsid w:val="0041594D"/>
    <w:rsid w:val="00415DBB"/>
    <w:rsid w:val="0041612C"/>
    <w:rsid w:val="004163EB"/>
    <w:rsid w:val="00416879"/>
    <w:rsid w:val="004168A7"/>
    <w:rsid w:val="00416F78"/>
    <w:rsid w:val="0041783F"/>
    <w:rsid w:val="0041790C"/>
    <w:rsid w:val="004179FE"/>
    <w:rsid w:val="00417A66"/>
    <w:rsid w:val="00417DCB"/>
    <w:rsid w:val="004200A9"/>
    <w:rsid w:val="00420832"/>
    <w:rsid w:val="00420A1A"/>
    <w:rsid w:val="00420E3F"/>
    <w:rsid w:val="00420EBF"/>
    <w:rsid w:val="00421015"/>
    <w:rsid w:val="0042101C"/>
    <w:rsid w:val="004211CA"/>
    <w:rsid w:val="00421257"/>
    <w:rsid w:val="00421958"/>
    <w:rsid w:val="00421BB1"/>
    <w:rsid w:val="00421C59"/>
    <w:rsid w:val="00421F1C"/>
    <w:rsid w:val="00421FF5"/>
    <w:rsid w:val="00422549"/>
    <w:rsid w:val="004227D5"/>
    <w:rsid w:val="0042282E"/>
    <w:rsid w:val="0042295F"/>
    <w:rsid w:val="00422B27"/>
    <w:rsid w:val="00422C01"/>
    <w:rsid w:val="004230B4"/>
    <w:rsid w:val="00423149"/>
    <w:rsid w:val="0042355F"/>
    <w:rsid w:val="00423AF9"/>
    <w:rsid w:val="00423E25"/>
    <w:rsid w:val="00423ECB"/>
    <w:rsid w:val="00424105"/>
    <w:rsid w:val="0042426E"/>
    <w:rsid w:val="00424A43"/>
    <w:rsid w:val="004250A5"/>
    <w:rsid w:val="00425868"/>
    <w:rsid w:val="00425B0F"/>
    <w:rsid w:val="00425E05"/>
    <w:rsid w:val="00425E13"/>
    <w:rsid w:val="00425F8E"/>
    <w:rsid w:val="00425FA3"/>
    <w:rsid w:val="00426404"/>
    <w:rsid w:val="004268F0"/>
    <w:rsid w:val="00426AEF"/>
    <w:rsid w:val="00426C34"/>
    <w:rsid w:val="004271EF"/>
    <w:rsid w:val="0042769B"/>
    <w:rsid w:val="004276FE"/>
    <w:rsid w:val="004277DA"/>
    <w:rsid w:val="004279E6"/>
    <w:rsid w:val="00427F1F"/>
    <w:rsid w:val="00430193"/>
    <w:rsid w:val="004301A6"/>
    <w:rsid w:val="004305DD"/>
    <w:rsid w:val="004308CB"/>
    <w:rsid w:val="00430F35"/>
    <w:rsid w:val="004317A4"/>
    <w:rsid w:val="00431841"/>
    <w:rsid w:val="00431DA8"/>
    <w:rsid w:val="00431EAD"/>
    <w:rsid w:val="00432239"/>
    <w:rsid w:val="00432264"/>
    <w:rsid w:val="0043255D"/>
    <w:rsid w:val="0043270A"/>
    <w:rsid w:val="004329A9"/>
    <w:rsid w:val="00432ABE"/>
    <w:rsid w:val="00433128"/>
    <w:rsid w:val="004333B4"/>
    <w:rsid w:val="004337E7"/>
    <w:rsid w:val="00433851"/>
    <w:rsid w:val="00433B50"/>
    <w:rsid w:val="00433ED8"/>
    <w:rsid w:val="00434306"/>
    <w:rsid w:val="00434885"/>
    <w:rsid w:val="00434930"/>
    <w:rsid w:val="00434DF6"/>
    <w:rsid w:val="00434F41"/>
    <w:rsid w:val="00435016"/>
    <w:rsid w:val="004353C9"/>
    <w:rsid w:val="00435459"/>
    <w:rsid w:val="00435656"/>
    <w:rsid w:val="00436646"/>
    <w:rsid w:val="0043697E"/>
    <w:rsid w:val="00436C47"/>
    <w:rsid w:val="00436E36"/>
    <w:rsid w:val="00436F2A"/>
    <w:rsid w:val="00437091"/>
    <w:rsid w:val="00437277"/>
    <w:rsid w:val="0043744D"/>
    <w:rsid w:val="00437618"/>
    <w:rsid w:val="00437961"/>
    <w:rsid w:val="00437B06"/>
    <w:rsid w:val="00437D97"/>
    <w:rsid w:val="00437DE1"/>
    <w:rsid w:val="00437EAA"/>
    <w:rsid w:val="00437EFB"/>
    <w:rsid w:val="00437FB2"/>
    <w:rsid w:val="0044029C"/>
    <w:rsid w:val="004402F3"/>
    <w:rsid w:val="0044052C"/>
    <w:rsid w:val="004405C0"/>
    <w:rsid w:val="0044060E"/>
    <w:rsid w:val="00440E79"/>
    <w:rsid w:val="00440E7C"/>
    <w:rsid w:val="00441565"/>
    <w:rsid w:val="00441663"/>
    <w:rsid w:val="0044170F"/>
    <w:rsid w:val="0044172C"/>
    <w:rsid w:val="004417E6"/>
    <w:rsid w:val="004418C2"/>
    <w:rsid w:val="00441B58"/>
    <w:rsid w:val="00441CBE"/>
    <w:rsid w:val="00441D2B"/>
    <w:rsid w:val="00442235"/>
    <w:rsid w:val="004423D9"/>
    <w:rsid w:val="004427DF"/>
    <w:rsid w:val="00442B09"/>
    <w:rsid w:val="00442CD0"/>
    <w:rsid w:val="00442E21"/>
    <w:rsid w:val="0044323F"/>
    <w:rsid w:val="004435F3"/>
    <w:rsid w:val="00443642"/>
    <w:rsid w:val="00443980"/>
    <w:rsid w:val="00443AEA"/>
    <w:rsid w:val="00443F91"/>
    <w:rsid w:val="004441C0"/>
    <w:rsid w:val="00444224"/>
    <w:rsid w:val="00444347"/>
    <w:rsid w:val="00444459"/>
    <w:rsid w:val="004444D3"/>
    <w:rsid w:val="00444533"/>
    <w:rsid w:val="004445FD"/>
    <w:rsid w:val="00444788"/>
    <w:rsid w:val="004448C9"/>
    <w:rsid w:val="004448E2"/>
    <w:rsid w:val="00444DC0"/>
    <w:rsid w:val="00444FCE"/>
    <w:rsid w:val="004451AB"/>
    <w:rsid w:val="004455A2"/>
    <w:rsid w:val="00445618"/>
    <w:rsid w:val="004457A8"/>
    <w:rsid w:val="00445D2D"/>
    <w:rsid w:val="00445F58"/>
    <w:rsid w:val="004462DE"/>
    <w:rsid w:val="00446564"/>
    <w:rsid w:val="00446980"/>
    <w:rsid w:val="004469C0"/>
    <w:rsid w:val="004469F9"/>
    <w:rsid w:val="00446A16"/>
    <w:rsid w:val="00446A94"/>
    <w:rsid w:val="00446B7F"/>
    <w:rsid w:val="00446F15"/>
    <w:rsid w:val="00447386"/>
    <w:rsid w:val="00447542"/>
    <w:rsid w:val="0044763A"/>
    <w:rsid w:val="00447A82"/>
    <w:rsid w:val="00447AB8"/>
    <w:rsid w:val="00447C02"/>
    <w:rsid w:val="00447F09"/>
    <w:rsid w:val="004501D6"/>
    <w:rsid w:val="004504B8"/>
    <w:rsid w:val="004507ED"/>
    <w:rsid w:val="00450C1B"/>
    <w:rsid w:val="00450E0B"/>
    <w:rsid w:val="00451076"/>
    <w:rsid w:val="004513A9"/>
    <w:rsid w:val="00451497"/>
    <w:rsid w:val="00451540"/>
    <w:rsid w:val="004515FD"/>
    <w:rsid w:val="0045182D"/>
    <w:rsid w:val="00451945"/>
    <w:rsid w:val="00451A67"/>
    <w:rsid w:val="00451BA2"/>
    <w:rsid w:val="00451D5D"/>
    <w:rsid w:val="004522BA"/>
    <w:rsid w:val="00452519"/>
    <w:rsid w:val="00452744"/>
    <w:rsid w:val="004527E3"/>
    <w:rsid w:val="00452B3A"/>
    <w:rsid w:val="0045334C"/>
    <w:rsid w:val="00453525"/>
    <w:rsid w:val="00453620"/>
    <w:rsid w:val="004536EB"/>
    <w:rsid w:val="00453753"/>
    <w:rsid w:val="00453993"/>
    <w:rsid w:val="00453B0B"/>
    <w:rsid w:val="00453BFA"/>
    <w:rsid w:val="0045407D"/>
    <w:rsid w:val="00454306"/>
    <w:rsid w:val="004545BE"/>
    <w:rsid w:val="0045479E"/>
    <w:rsid w:val="004547B9"/>
    <w:rsid w:val="00454849"/>
    <w:rsid w:val="00454C90"/>
    <w:rsid w:val="00454F45"/>
    <w:rsid w:val="004552EB"/>
    <w:rsid w:val="0045551C"/>
    <w:rsid w:val="0045572C"/>
    <w:rsid w:val="00455A4B"/>
    <w:rsid w:val="00455B7A"/>
    <w:rsid w:val="00455D4E"/>
    <w:rsid w:val="00455F1D"/>
    <w:rsid w:val="00456144"/>
    <w:rsid w:val="00456225"/>
    <w:rsid w:val="004562F4"/>
    <w:rsid w:val="004564B5"/>
    <w:rsid w:val="0045688A"/>
    <w:rsid w:val="004569BC"/>
    <w:rsid w:val="00456C84"/>
    <w:rsid w:val="00456CB2"/>
    <w:rsid w:val="00456DFE"/>
    <w:rsid w:val="0045750E"/>
    <w:rsid w:val="00457748"/>
    <w:rsid w:val="00457FE5"/>
    <w:rsid w:val="004602FD"/>
    <w:rsid w:val="00460B41"/>
    <w:rsid w:val="00460BBF"/>
    <w:rsid w:val="00460BE2"/>
    <w:rsid w:val="00460FBE"/>
    <w:rsid w:val="0046130C"/>
    <w:rsid w:val="00461476"/>
    <w:rsid w:val="004615E4"/>
    <w:rsid w:val="0046186A"/>
    <w:rsid w:val="00461871"/>
    <w:rsid w:val="004619AD"/>
    <w:rsid w:val="00461A2F"/>
    <w:rsid w:val="00461BD0"/>
    <w:rsid w:val="00461E1D"/>
    <w:rsid w:val="00461F08"/>
    <w:rsid w:val="004623F0"/>
    <w:rsid w:val="004625F9"/>
    <w:rsid w:val="00462A28"/>
    <w:rsid w:val="00462B6E"/>
    <w:rsid w:val="00462BB7"/>
    <w:rsid w:val="00462BE9"/>
    <w:rsid w:val="00462C9D"/>
    <w:rsid w:val="0046303D"/>
    <w:rsid w:val="004630BA"/>
    <w:rsid w:val="004631A8"/>
    <w:rsid w:val="00463247"/>
    <w:rsid w:val="004632E5"/>
    <w:rsid w:val="00463375"/>
    <w:rsid w:val="00463623"/>
    <w:rsid w:val="004636D0"/>
    <w:rsid w:val="0046372C"/>
    <w:rsid w:val="004638ED"/>
    <w:rsid w:val="00463BD7"/>
    <w:rsid w:val="00463F33"/>
    <w:rsid w:val="00463FCB"/>
    <w:rsid w:val="00463FF2"/>
    <w:rsid w:val="004644E1"/>
    <w:rsid w:val="00464670"/>
    <w:rsid w:val="00464AC8"/>
    <w:rsid w:val="00464B48"/>
    <w:rsid w:val="00464B67"/>
    <w:rsid w:val="00464DC7"/>
    <w:rsid w:val="00465303"/>
    <w:rsid w:val="004654D4"/>
    <w:rsid w:val="004654F9"/>
    <w:rsid w:val="004655C3"/>
    <w:rsid w:val="0046566D"/>
    <w:rsid w:val="00466040"/>
    <w:rsid w:val="00466463"/>
    <w:rsid w:val="00466AEF"/>
    <w:rsid w:val="00466E4B"/>
    <w:rsid w:val="00466E85"/>
    <w:rsid w:val="004670AD"/>
    <w:rsid w:val="004671D2"/>
    <w:rsid w:val="004672E6"/>
    <w:rsid w:val="004673AE"/>
    <w:rsid w:val="004674E8"/>
    <w:rsid w:val="00467651"/>
    <w:rsid w:val="00467765"/>
    <w:rsid w:val="0046779E"/>
    <w:rsid w:val="00467B5E"/>
    <w:rsid w:val="00467B92"/>
    <w:rsid w:val="00467B9B"/>
    <w:rsid w:val="00467C73"/>
    <w:rsid w:val="00467E1C"/>
    <w:rsid w:val="00470254"/>
    <w:rsid w:val="0047029A"/>
    <w:rsid w:val="004704B6"/>
    <w:rsid w:val="0047063E"/>
    <w:rsid w:val="00470A83"/>
    <w:rsid w:val="00470D69"/>
    <w:rsid w:val="00470D9C"/>
    <w:rsid w:val="00470DE4"/>
    <w:rsid w:val="00470E11"/>
    <w:rsid w:val="0047104B"/>
    <w:rsid w:val="0047118D"/>
    <w:rsid w:val="004712A5"/>
    <w:rsid w:val="00471345"/>
    <w:rsid w:val="0047139F"/>
    <w:rsid w:val="0047180E"/>
    <w:rsid w:val="00471934"/>
    <w:rsid w:val="00471B06"/>
    <w:rsid w:val="00471BAF"/>
    <w:rsid w:val="00471F78"/>
    <w:rsid w:val="00471F9E"/>
    <w:rsid w:val="0047254E"/>
    <w:rsid w:val="0047267F"/>
    <w:rsid w:val="00472C43"/>
    <w:rsid w:val="00472D03"/>
    <w:rsid w:val="00472F06"/>
    <w:rsid w:val="0047309B"/>
    <w:rsid w:val="0047341E"/>
    <w:rsid w:val="0047357A"/>
    <w:rsid w:val="00473759"/>
    <w:rsid w:val="00473A0C"/>
    <w:rsid w:val="00473C9C"/>
    <w:rsid w:val="00473E17"/>
    <w:rsid w:val="00473E7A"/>
    <w:rsid w:val="00473E93"/>
    <w:rsid w:val="00473E9F"/>
    <w:rsid w:val="004740FB"/>
    <w:rsid w:val="0047436B"/>
    <w:rsid w:val="00474A05"/>
    <w:rsid w:val="00474C12"/>
    <w:rsid w:val="00474EBF"/>
    <w:rsid w:val="00475703"/>
    <w:rsid w:val="00476317"/>
    <w:rsid w:val="00476318"/>
    <w:rsid w:val="00476419"/>
    <w:rsid w:val="00476437"/>
    <w:rsid w:val="004769A1"/>
    <w:rsid w:val="00476C36"/>
    <w:rsid w:val="00476F87"/>
    <w:rsid w:val="00477415"/>
    <w:rsid w:val="004774F5"/>
    <w:rsid w:val="0047762D"/>
    <w:rsid w:val="00477829"/>
    <w:rsid w:val="004778FA"/>
    <w:rsid w:val="00477BF0"/>
    <w:rsid w:val="00477DFE"/>
    <w:rsid w:val="00477E2C"/>
    <w:rsid w:val="00477EB8"/>
    <w:rsid w:val="0048046A"/>
    <w:rsid w:val="004806AD"/>
    <w:rsid w:val="00480BBD"/>
    <w:rsid w:val="00480F94"/>
    <w:rsid w:val="004810A2"/>
    <w:rsid w:val="004813B6"/>
    <w:rsid w:val="004813EB"/>
    <w:rsid w:val="00481870"/>
    <w:rsid w:val="0048192E"/>
    <w:rsid w:val="00481A9D"/>
    <w:rsid w:val="00481D06"/>
    <w:rsid w:val="00481D65"/>
    <w:rsid w:val="00482131"/>
    <w:rsid w:val="004822E8"/>
    <w:rsid w:val="0048234D"/>
    <w:rsid w:val="00482409"/>
    <w:rsid w:val="004826FD"/>
    <w:rsid w:val="00482DF2"/>
    <w:rsid w:val="004833D7"/>
    <w:rsid w:val="004834FF"/>
    <w:rsid w:val="004835D1"/>
    <w:rsid w:val="004835EF"/>
    <w:rsid w:val="00483684"/>
    <w:rsid w:val="004844D3"/>
    <w:rsid w:val="0048488E"/>
    <w:rsid w:val="004848E4"/>
    <w:rsid w:val="00484A08"/>
    <w:rsid w:val="0048529F"/>
    <w:rsid w:val="00485319"/>
    <w:rsid w:val="004853BF"/>
    <w:rsid w:val="004854A3"/>
    <w:rsid w:val="0048559D"/>
    <w:rsid w:val="0048584F"/>
    <w:rsid w:val="004858C3"/>
    <w:rsid w:val="00485904"/>
    <w:rsid w:val="00485A46"/>
    <w:rsid w:val="00485E02"/>
    <w:rsid w:val="00486027"/>
    <w:rsid w:val="00486410"/>
    <w:rsid w:val="00486835"/>
    <w:rsid w:val="004869C7"/>
    <w:rsid w:val="00486A0F"/>
    <w:rsid w:val="0048771B"/>
    <w:rsid w:val="004879FA"/>
    <w:rsid w:val="00487BFF"/>
    <w:rsid w:val="00487F59"/>
    <w:rsid w:val="00490694"/>
    <w:rsid w:val="00490B0A"/>
    <w:rsid w:val="00490E19"/>
    <w:rsid w:val="0049108E"/>
    <w:rsid w:val="0049110A"/>
    <w:rsid w:val="004912E8"/>
    <w:rsid w:val="00491402"/>
    <w:rsid w:val="00491683"/>
    <w:rsid w:val="00491B90"/>
    <w:rsid w:val="00491C71"/>
    <w:rsid w:val="00491E95"/>
    <w:rsid w:val="0049202D"/>
    <w:rsid w:val="00492117"/>
    <w:rsid w:val="00492455"/>
    <w:rsid w:val="00492513"/>
    <w:rsid w:val="00492652"/>
    <w:rsid w:val="004928ED"/>
    <w:rsid w:val="00492A3B"/>
    <w:rsid w:val="00492E8A"/>
    <w:rsid w:val="004933B4"/>
    <w:rsid w:val="004934A8"/>
    <w:rsid w:val="004934B7"/>
    <w:rsid w:val="00493756"/>
    <w:rsid w:val="00493C12"/>
    <w:rsid w:val="00493FF9"/>
    <w:rsid w:val="00494207"/>
    <w:rsid w:val="004942A9"/>
    <w:rsid w:val="0049430A"/>
    <w:rsid w:val="00494591"/>
    <w:rsid w:val="00494C0D"/>
    <w:rsid w:val="00494F0A"/>
    <w:rsid w:val="004953EB"/>
    <w:rsid w:val="004953EF"/>
    <w:rsid w:val="00495A7D"/>
    <w:rsid w:val="00495CD8"/>
    <w:rsid w:val="00495EA6"/>
    <w:rsid w:val="00495EDE"/>
    <w:rsid w:val="004962D7"/>
    <w:rsid w:val="00496525"/>
    <w:rsid w:val="00496921"/>
    <w:rsid w:val="00496BC4"/>
    <w:rsid w:val="0049710B"/>
    <w:rsid w:val="004971B5"/>
    <w:rsid w:val="0049727C"/>
    <w:rsid w:val="0049798A"/>
    <w:rsid w:val="00497D40"/>
    <w:rsid w:val="00497DCF"/>
    <w:rsid w:val="004A0017"/>
    <w:rsid w:val="004A0289"/>
    <w:rsid w:val="004A0476"/>
    <w:rsid w:val="004A056E"/>
    <w:rsid w:val="004A075A"/>
    <w:rsid w:val="004A0A3F"/>
    <w:rsid w:val="004A0B43"/>
    <w:rsid w:val="004A0DB7"/>
    <w:rsid w:val="004A0F43"/>
    <w:rsid w:val="004A11E1"/>
    <w:rsid w:val="004A1457"/>
    <w:rsid w:val="004A16B8"/>
    <w:rsid w:val="004A1A19"/>
    <w:rsid w:val="004A1A27"/>
    <w:rsid w:val="004A1B71"/>
    <w:rsid w:val="004A1F6A"/>
    <w:rsid w:val="004A1F7A"/>
    <w:rsid w:val="004A2266"/>
    <w:rsid w:val="004A2284"/>
    <w:rsid w:val="004A2298"/>
    <w:rsid w:val="004A22B9"/>
    <w:rsid w:val="004A23F8"/>
    <w:rsid w:val="004A2420"/>
    <w:rsid w:val="004A2658"/>
    <w:rsid w:val="004A26A2"/>
    <w:rsid w:val="004A2A04"/>
    <w:rsid w:val="004A2AF8"/>
    <w:rsid w:val="004A2C1F"/>
    <w:rsid w:val="004A2DFD"/>
    <w:rsid w:val="004A2E1C"/>
    <w:rsid w:val="004A2F5E"/>
    <w:rsid w:val="004A3087"/>
    <w:rsid w:val="004A3800"/>
    <w:rsid w:val="004A3878"/>
    <w:rsid w:val="004A3AB6"/>
    <w:rsid w:val="004A3C49"/>
    <w:rsid w:val="004A3C94"/>
    <w:rsid w:val="004A42A1"/>
    <w:rsid w:val="004A47A2"/>
    <w:rsid w:val="004A48BC"/>
    <w:rsid w:val="004A4908"/>
    <w:rsid w:val="004A49F4"/>
    <w:rsid w:val="004A4B7F"/>
    <w:rsid w:val="004A4D29"/>
    <w:rsid w:val="004A4D79"/>
    <w:rsid w:val="004A4DBA"/>
    <w:rsid w:val="004A4EA0"/>
    <w:rsid w:val="004A5737"/>
    <w:rsid w:val="004A58A4"/>
    <w:rsid w:val="004A593B"/>
    <w:rsid w:val="004A5A8F"/>
    <w:rsid w:val="004A5F69"/>
    <w:rsid w:val="004A5F76"/>
    <w:rsid w:val="004A6163"/>
    <w:rsid w:val="004A626F"/>
    <w:rsid w:val="004A6331"/>
    <w:rsid w:val="004A66E7"/>
    <w:rsid w:val="004A6C03"/>
    <w:rsid w:val="004A6C5A"/>
    <w:rsid w:val="004A6ED3"/>
    <w:rsid w:val="004A743F"/>
    <w:rsid w:val="004A7D01"/>
    <w:rsid w:val="004A7EBE"/>
    <w:rsid w:val="004B026F"/>
    <w:rsid w:val="004B0346"/>
    <w:rsid w:val="004B0575"/>
    <w:rsid w:val="004B0864"/>
    <w:rsid w:val="004B0936"/>
    <w:rsid w:val="004B0A5A"/>
    <w:rsid w:val="004B0F12"/>
    <w:rsid w:val="004B114E"/>
    <w:rsid w:val="004B121E"/>
    <w:rsid w:val="004B12F2"/>
    <w:rsid w:val="004B134F"/>
    <w:rsid w:val="004B14CC"/>
    <w:rsid w:val="004B1955"/>
    <w:rsid w:val="004B1A61"/>
    <w:rsid w:val="004B1CAC"/>
    <w:rsid w:val="004B2256"/>
    <w:rsid w:val="004B254E"/>
    <w:rsid w:val="004B29F1"/>
    <w:rsid w:val="004B2F6E"/>
    <w:rsid w:val="004B33E4"/>
    <w:rsid w:val="004B346B"/>
    <w:rsid w:val="004B34C2"/>
    <w:rsid w:val="004B352C"/>
    <w:rsid w:val="004B36FD"/>
    <w:rsid w:val="004B382F"/>
    <w:rsid w:val="004B3890"/>
    <w:rsid w:val="004B3A8E"/>
    <w:rsid w:val="004B3B23"/>
    <w:rsid w:val="004B3D5F"/>
    <w:rsid w:val="004B3EB2"/>
    <w:rsid w:val="004B3EF0"/>
    <w:rsid w:val="004B465E"/>
    <w:rsid w:val="004B467C"/>
    <w:rsid w:val="004B47F0"/>
    <w:rsid w:val="004B47F8"/>
    <w:rsid w:val="004B4896"/>
    <w:rsid w:val="004B52DB"/>
    <w:rsid w:val="004B52DC"/>
    <w:rsid w:val="004B5652"/>
    <w:rsid w:val="004B588D"/>
    <w:rsid w:val="004B5A79"/>
    <w:rsid w:val="004B5A94"/>
    <w:rsid w:val="004B5F13"/>
    <w:rsid w:val="004B5FF9"/>
    <w:rsid w:val="004B6151"/>
    <w:rsid w:val="004B6217"/>
    <w:rsid w:val="004B6282"/>
    <w:rsid w:val="004B63DD"/>
    <w:rsid w:val="004B648D"/>
    <w:rsid w:val="004B64F3"/>
    <w:rsid w:val="004B65CC"/>
    <w:rsid w:val="004B66A7"/>
    <w:rsid w:val="004B680B"/>
    <w:rsid w:val="004B68C8"/>
    <w:rsid w:val="004B6B15"/>
    <w:rsid w:val="004B7114"/>
    <w:rsid w:val="004B73A2"/>
    <w:rsid w:val="004C0B0B"/>
    <w:rsid w:val="004C0B83"/>
    <w:rsid w:val="004C0B92"/>
    <w:rsid w:val="004C0BDC"/>
    <w:rsid w:val="004C0C6C"/>
    <w:rsid w:val="004C0EBB"/>
    <w:rsid w:val="004C10D8"/>
    <w:rsid w:val="004C14A8"/>
    <w:rsid w:val="004C15E7"/>
    <w:rsid w:val="004C188A"/>
    <w:rsid w:val="004C2315"/>
    <w:rsid w:val="004C238F"/>
    <w:rsid w:val="004C248A"/>
    <w:rsid w:val="004C257F"/>
    <w:rsid w:val="004C2789"/>
    <w:rsid w:val="004C2869"/>
    <w:rsid w:val="004C2C74"/>
    <w:rsid w:val="004C2CD9"/>
    <w:rsid w:val="004C2E7E"/>
    <w:rsid w:val="004C319A"/>
    <w:rsid w:val="004C324A"/>
    <w:rsid w:val="004C3591"/>
    <w:rsid w:val="004C370E"/>
    <w:rsid w:val="004C3831"/>
    <w:rsid w:val="004C38BB"/>
    <w:rsid w:val="004C3B0C"/>
    <w:rsid w:val="004C3F80"/>
    <w:rsid w:val="004C3FFA"/>
    <w:rsid w:val="004C4392"/>
    <w:rsid w:val="004C4DFE"/>
    <w:rsid w:val="004C4FCB"/>
    <w:rsid w:val="004C54D6"/>
    <w:rsid w:val="004C57D9"/>
    <w:rsid w:val="004C5895"/>
    <w:rsid w:val="004C5936"/>
    <w:rsid w:val="004C6365"/>
    <w:rsid w:val="004C64E5"/>
    <w:rsid w:val="004C6678"/>
    <w:rsid w:val="004C668B"/>
    <w:rsid w:val="004C669A"/>
    <w:rsid w:val="004C671B"/>
    <w:rsid w:val="004C6847"/>
    <w:rsid w:val="004C6A87"/>
    <w:rsid w:val="004C6ADA"/>
    <w:rsid w:val="004C6B2E"/>
    <w:rsid w:val="004C6C36"/>
    <w:rsid w:val="004C6C8A"/>
    <w:rsid w:val="004C6D57"/>
    <w:rsid w:val="004C70E3"/>
    <w:rsid w:val="004C722B"/>
    <w:rsid w:val="004C72BC"/>
    <w:rsid w:val="004C73BC"/>
    <w:rsid w:val="004C73D9"/>
    <w:rsid w:val="004C7933"/>
    <w:rsid w:val="004C793A"/>
    <w:rsid w:val="004C79B8"/>
    <w:rsid w:val="004C7B77"/>
    <w:rsid w:val="004D041C"/>
    <w:rsid w:val="004D051A"/>
    <w:rsid w:val="004D068C"/>
    <w:rsid w:val="004D07F7"/>
    <w:rsid w:val="004D0A9B"/>
    <w:rsid w:val="004D0DC9"/>
    <w:rsid w:val="004D12BE"/>
    <w:rsid w:val="004D1446"/>
    <w:rsid w:val="004D1CA1"/>
    <w:rsid w:val="004D1CF9"/>
    <w:rsid w:val="004D1DDF"/>
    <w:rsid w:val="004D206B"/>
    <w:rsid w:val="004D2136"/>
    <w:rsid w:val="004D2908"/>
    <w:rsid w:val="004D2B9F"/>
    <w:rsid w:val="004D30DD"/>
    <w:rsid w:val="004D3613"/>
    <w:rsid w:val="004D37D1"/>
    <w:rsid w:val="004D394D"/>
    <w:rsid w:val="004D3CCF"/>
    <w:rsid w:val="004D4045"/>
    <w:rsid w:val="004D414F"/>
    <w:rsid w:val="004D423F"/>
    <w:rsid w:val="004D4335"/>
    <w:rsid w:val="004D44FD"/>
    <w:rsid w:val="004D454B"/>
    <w:rsid w:val="004D47FE"/>
    <w:rsid w:val="004D492D"/>
    <w:rsid w:val="004D5003"/>
    <w:rsid w:val="004D5118"/>
    <w:rsid w:val="004D527D"/>
    <w:rsid w:val="004D5498"/>
    <w:rsid w:val="004D54C5"/>
    <w:rsid w:val="004D5738"/>
    <w:rsid w:val="004D57FC"/>
    <w:rsid w:val="004D587B"/>
    <w:rsid w:val="004D5A33"/>
    <w:rsid w:val="004D5E4D"/>
    <w:rsid w:val="004D5F8B"/>
    <w:rsid w:val="004D60B8"/>
    <w:rsid w:val="004D6332"/>
    <w:rsid w:val="004D646E"/>
    <w:rsid w:val="004D6717"/>
    <w:rsid w:val="004D67E6"/>
    <w:rsid w:val="004D681E"/>
    <w:rsid w:val="004D6DE9"/>
    <w:rsid w:val="004D7575"/>
    <w:rsid w:val="004D7940"/>
    <w:rsid w:val="004D7A39"/>
    <w:rsid w:val="004D7D9B"/>
    <w:rsid w:val="004D7FC2"/>
    <w:rsid w:val="004E0087"/>
    <w:rsid w:val="004E02A7"/>
    <w:rsid w:val="004E03FF"/>
    <w:rsid w:val="004E0659"/>
    <w:rsid w:val="004E0736"/>
    <w:rsid w:val="004E07C2"/>
    <w:rsid w:val="004E096A"/>
    <w:rsid w:val="004E0BC9"/>
    <w:rsid w:val="004E0C71"/>
    <w:rsid w:val="004E0D42"/>
    <w:rsid w:val="004E0E4B"/>
    <w:rsid w:val="004E0E56"/>
    <w:rsid w:val="004E1436"/>
    <w:rsid w:val="004E1500"/>
    <w:rsid w:val="004E1662"/>
    <w:rsid w:val="004E1768"/>
    <w:rsid w:val="004E17B0"/>
    <w:rsid w:val="004E1A43"/>
    <w:rsid w:val="004E1AC2"/>
    <w:rsid w:val="004E1D13"/>
    <w:rsid w:val="004E2482"/>
    <w:rsid w:val="004E24DE"/>
    <w:rsid w:val="004E2583"/>
    <w:rsid w:val="004E260A"/>
    <w:rsid w:val="004E2627"/>
    <w:rsid w:val="004E2745"/>
    <w:rsid w:val="004E296D"/>
    <w:rsid w:val="004E29C6"/>
    <w:rsid w:val="004E2A70"/>
    <w:rsid w:val="004E2C2B"/>
    <w:rsid w:val="004E31BF"/>
    <w:rsid w:val="004E3209"/>
    <w:rsid w:val="004E37B7"/>
    <w:rsid w:val="004E3A46"/>
    <w:rsid w:val="004E4223"/>
    <w:rsid w:val="004E45EC"/>
    <w:rsid w:val="004E45F9"/>
    <w:rsid w:val="004E460C"/>
    <w:rsid w:val="004E47D4"/>
    <w:rsid w:val="004E4A70"/>
    <w:rsid w:val="004E4AB9"/>
    <w:rsid w:val="004E523E"/>
    <w:rsid w:val="004E55BB"/>
    <w:rsid w:val="004E5840"/>
    <w:rsid w:val="004E584D"/>
    <w:rsid w:val="004E5AAE"/>
    <w:rsid w:val="004E606B"/>
    <w:rsid w:val="004E6099"/>
    <w:rsid w:val="004E60A6"/>
    <w:rsid w:val="004E6602"/>
    <w:rsid w:val="004E66A2"/>
    <w:rsid w:val="004E66E9"/>
    <w:rsid w:val="004E6718"/>
    <w:rsid w:val="004E676B"/>
    <w:rsid w:val="004E6AAC"/>
    <w:rsid w:val="004E6BC9"/>
    <w:rsid w:val="004E6C3F"/>
    <w:rsid w:val="004E73E7"/>
    <w:rsid w:val="004E74FD"/>
    <w:rsid w:val="004E786B"/>
    <w:rsid w:val="004E7965"/>
    <w:rsid w:val="004E7BA0"/>
    <w:rsid w:val="004E7BEF"/>
    <w:rsid w:val="004E7CD4"/>
    <w:rsid w:val="004E7CD8"/>
    <w:rsid w:val="004E7D32"/>
    <w:rsid w:val="004F0299"/>
    <w:rsid w:val="004F02E6"/>
    <w:rsid w:val="004F05BF"/>
    <w:rsid w:val="004F08E4"/>
    <w:rsid w:val="004F098E"/>
    <w:rsid w:val="004F0B7B"/>
    <w:rsid w:val="004F0D7A"/>
    <w:rsid w:val="004F1054"/>
    <w:rsid w:val="004F1165"/>
    <w:rsid w:val="004F144E"/>
    <w:rsid w:val="004F15BD"/>
    <w:rsid w:val="004F15EF"/>
    <w:rsid w:val="004F181A"/>
    <w:rsid w:val="004F19A4"/>
    <w:rsid w:val="004F1C3D"/>
    <w:rsid w:val="004F1C5D"/>
    <w:rsid w:val="004F1E63"/>
    <w:rsid w:val="004F2237"/>
    <w:rsid w:val="004F26E0"/>
    <w:rsid w:val="004F27D1"/>
    <w:rsid w:val="004F28A8"/>
    <w:rsid w:val="004F29D2"/>
    <w:rsid w:val="004F2BEC"/>
    <w:rsid w:val="004F2D11"/>
    <w:rsid w:val="004F2DB0"/>
    <w:rsid w:val="004F2E22"/>
    <w:rsid w:val="004F30E6"/>
    <w:rsid w:val="004F3374"/>
    <w:rsid w:val="004F34CB"/>
    <w:rsid w:val="004F3509"/>
    <w:rsid w:val="004F361B"/>
    <w:rsid w:val="004F3E5F"/>
    <w:rsid w:val="004F3ED6"/>
    <w:rsid w:val="004F45D3"/>
    <w:rsid w:val="004F4BB1"/>
    <w:rsid w:val="004F4E56"/>
    <w:rsid w:val="004F4ED8"/>
    <w:rsid w:val="004F5691"/>
    <w:rsid w:val="004F572A"/>
    <w:rsid w:val="004F57D1"/>
    <w:rsid w:val="004F588D"/>
    <w:rsid w:val="004F594E"/>
    <w:rsid w:val="004F5B58"/>
    <w:rsid w:val="004F5D9A"/>
    <w:rsid w:val="004F6357"/>
    <w:rsid w:val="004F63DF"/>
    <w:rsid w:val="004F6625"/>
    <w:rsid w:val="004F68DF"/>
    <w:rsid w:val="004F6A5D"/>
    <w:rsid w:val="004F754A"/>
    <w:rsid w:val="004F79BF"/>
    <w:rsid w:val="004F7C6A"/>
    <w:rsid w:val="005004F3"/>
    <w:rsid w:val="005006F7"/>
    <w:rsid w:val="00500806"/>
    <w:rsid w:val="00500830"/>
    <w:rsid w:val="00500860"/>
    <w:rsid w:val="005008B6"/>
    <w:rsid w:val="00500901"/>
    <w:rsid w:val="00500FB0"/>
    <w:rsid w:val="00501110"/>
    <w:rsid w:val="0050146B"/>
    <w:rsid w:val="00501503"/>
    <w:rsid w:val="0050167B"/>
    <w:rsid w:val="00501A2C"/>
    <w:rsid w:val="00501AFB"/>
    <w:rsid w:val="00501F31"/>
    <w:rsid w:val="00501F68"/>
    <w:rsid w:val="00501F79"/>
    <w:rsid w:val="005024B8"/>
    <w:rsid w:val="0050274E"/>
    <w:rsid w:val="00502902"/>
    <w:rsid w:val="0050297D"/>
    <w:rsid w:val="00502BD9"/>
    <w:rsid w:val="00502F27"/>
    <w:rsid w:val="00503143"/>
    <w:rsid w:val="00503251"/>
    <w:rsid w:val="005038EE"/>
    <w:rsid w:val="0050394E"/>
    <w:rsid w:val="00503BBD"/>
    <w:rsid w:val="00503D0A"/>
    <w:rsid w:val="00503FB1"/>
    <w:rsid w:val="0050431A"/>
    <w:rsid w:val="00504A8D"/>
    <w:rsid w:val="00504C8B"/>
    <w:rsid w:val="00504DD5"/>
    <w:rsid w:val="00504FE6"/>
    <w:rsid w:val="00505094"/>
    <w:rsid w:val="005050EF"/>
    <w:rsid w:val="00505388"/>
    <w:rsid w:val="005054AA"/>
    <w:rsid w:val="00505B78"/>
    <w:rsid w:val="00505FB9"/>
    <w:rsid w:val="005061DF"/>
    <w:rsid w:val="005063EF"/>
    <w:rsid w:val="0050685B"/>
    <w:rsid w:val="0050699B"/>
    <w:rsid w:val="00506A22"/>
    <w:rsid w:val="00506BA1"/>
    <w:rsid w:val="00506C85"/>
    <w:rsid w:val="00506EB7"/>
    <w:rsid w:val="005070C3"/>
    <w:rsid w:val="005070F4"/>
    <w:rsid w:val="00507273"/>
    <w:rsid w:val="005073AE"/>
    <w:rsid w:val="00507466"/>
    <w:rsid w:val="00507487"/>
    <w:rsid w:val="005075AC"/>
    <w:rsid w:val="0050760A"/>
    <w:rsid w:val="00507766"/>
    <w:rsid w:val="00507B62"/>
    <w:rsid w:val="00507C85"/>
    <w:rsid w:val="00507EA3"/>
    <w:rsid w:val="00507FBB"/>
    <w:rsid w:val="005100DC"/>
    <w:rsid w:val="00510962"/>
    <w:rsid w:val="00510B34"/>
    <w:rsid w:val="00510B39"/>
    <w:rsid w:val="00510FE8"/>
    <w:rsid w:val="00510FE9"/>
    <w:rsid w:val="00511020"/>
    <w:rsid w:val="00511566"/>
    <w:rsid w:val="005116C4"/>
    <w:rsid w:val="005117A3"/>
    <w:rsid w:val="005120CB"/>
    <w:rsid w:val="005120DD"/>
    <w:rsid w:val="0051228D"/>
    <w:rsid w:val="0051229E"/>
    <w:rsid w:val="005122F4"/>
    <w:rsid w:val="0051233E"/>
    <w:rsid w:val="005123AC"/>
    <w:rsid w:val="00512434"/>
    <w:rsid w:val="0051275F"/>
    <w:rsid w:val="00512C0C"/>
    <w:rsid w:val="005132CC"/>
    <w:rsid w:val="0051335F"/>
    <w:rsid w:val="005135DE"/>
    <w:rsid w:val="00513662"/>
    <w:rsid w:val="00513825"/>
    <w:rsid w:val="005138D1"/>
    <w:rsid w:val="00513ADB"/>
    <w:rsid w:val="00513B04"/>
    <w:rsid w:val="00513BD1"/>
    <w:rsid w:val="00513D24"/>
    <w:rsid w:val="0051418C"/>
    <w:rsid w:val="005142EA"/>
    <w:rsid w:val="005143AE"/>
    <w:rsid w:val="0051462E"/>
    <w:rsid w:val="005146F5"/>
    <w:rsid w:val="00514A19"/>
    <w:rsid w:val="00514D31"/>
    <w:rsid w:val="00514DA7"/>
    <w:rsid w:val="00514DD5"/>
    <w:rsid w:val="00515154"/>
    <w:rsid w:val="00515255"/>
    <w:rsid w:val="0051545A"/>
    <w:rsid w:val="0051554D"/>
    <w:rsid w:val="00515588"/>
    <w:rsid w:val="00515650"/>
    <w:rsid w:val="00515657"/>
    <w:rsid w:val="00515710"/>
    <w:rsid w:val="00515967"/>
    <w:rsid w:val="00515A1D"/>
    <w:rsid w:val="00515D3B"/>
    <w:rsid w:val="00515D98"/>
    <w:rsid w:val="00515DA4"/>
    <w:rsid w:val="00515E47"/>
    <w:rsid w:val="00516000"/>
    <w:rsid w:val="0051632F"/>
    <w:rsid w:val="005164B1"/>
    <w:rsid w:val="00516515"/>
    <w:rsid w:val="00516663"/>
    <w:rsid w:val="0051673C"/>
    <w:rsid w:val="0051678A"/>
    <w:rsid w:val="00516D4A"/>
    <w:rsid w:val="00516E73"/>
    <w:rsid w:val="00517341"/>
    <w:rsid w:val="005174AF"/>
    <w:rsid w:val="00517D74"/>
    <w:rsid w:val="00517E11"/>
    <w:rsid w:val="00517F1D"/>
    <w:rsid w:val="005202D5"/>
    <w:rsid w:val="005205A9"/>
    <w:rsid w:val="005205E4"/>
    <w:rsid w:val="005208EB"/>
    <w:rsid w:val="00520D3A"/>
    <w:rsid w:val="00520E9D"/>
    <w:rsid w:val="0052130A"/>
    <w:rsid w:val="00521449"/>
    <w:rsid w:val="005215CC"/>
    <w:rsid w:val="0052166E"/>
    <w:rsid w:val="00521834"/>
    <w:rsid w:val="00521FDA"/>
    <w:rsid w:val="00522014"/>
    <w:rsid w:val="00522A27"/>
    <w:rsid w:val="00522AD6"/>
    <w:rsid w:val="00522B2B"/>
    <w:rsid w:val="00522CEA"/>
    <w:rsid w:val="0052305F"/>
    <w:rsid w:val="005230DE"/>
    <w:rsid w:val="0052387D"/>
    <w:rsid w:val="005238A9"/>
    <w:rsid w:val="0052397A"/>
    <w:rsid w:val="00523B6C"/>
    <w:rsid w:val="00523B7C"/>
    <w:rsid w:val="00523CDE"/>
    <w:rsid w:val="00524336"/>
    <w:rsid w:val="005243C8"/>
    <w:rsid w:val="005246B4"/>
    <w:rsid w:val="00524A1F"/>
    <w:rsid w:val="00524DA7"/>
    <w:rsid w:val="00524DD2"/>
    <w:rsid w:val="00524E14"/>
    <w:rsid w:val="0052502F"/>
    <w:rsid w:val="005259EE"/>
    <w:rsid w:val="00525AA6"/>
    <w:rsid w:val="0052625D"/>
    <w:rsid w:val="005264B0"/>
    <w:rsid w:val="005267FA"/>
    <w:rsid w:val="00526DA9"/>
    <w:rsid w:val="00526E09"/>
    <w:rsid w:val="00527125"/>
    <w:rsid w:val="0052724A"/>
    <w:rsid w:val="005276DB"/>
    <w:rsid w:val="00530039"/>
    <w:rsid w:val="0053033E"/>
    <w:rsid w:val="00530A49"/>
    <w:rsid w:val="00530A6E"/>
    <w:rsid w:val="00530D35"/>
    <w:rsid w:val="00530E0B"/>
    <w:rsid w:val="00530F5F"/>
    <w:rsid w:val="005314E8"/>
    <w:rsid w:val="005317BE"/>
    <w:rsid w:val="00531A13"/>
    <w:rsid w:val="00531B51"/>
    <w:rsid w:val="00531BBE"/>
    <w:rsid w:val="00531C96"/>
    <w:rsid w:val="00532033"/>
    <w:rsid w:val="0053218B"/>
    <w:rsid w:val="005321F6"/>
    <w:rsid w:val="005322B5"/>
    <w:rsid w:val="00532402"/>
    <w:rsid w:val="00532458"/>
    <w:rsid w:val="00532705"/>
    <w:rsid w:val="00532818"/>
    <w:rsid w:val="00532BE7"/>
    <w:rsid w:val="00532F00"/>
    <w:rsid w:val="005335C0"/>
    <w:rsid w:val="00533E2B"/>
    <w:rsid w:val="00533F05"/>
    <w:rsid w:val="00533FB9"/>
    <w:rsid w:val="00533FFE"/>
    <w:rsid w:val="005340A0"/>
    <w:rsid w:val="005340D9"/>
    <w:rsid w:val="00534127"/>
    <w:rsid w:val="00534144"/>
    <w:rsid w:val="00534251"/>
    <w:rsid w:val="00534314"/>
    <w:rsid w:val="0053465F"/>
    <w:rsid w:val="00534809"/>
    <w:rsid w:val="00534C85"/>
    <w:rsid w:val="00534F41"/>
    <w:rsid w:val="00535130"/>
    <w:rsid w:val="005354CA"/>
    <w:rsid w:val="00535583"/>
    <w:rsid w:val="0053568B"/>
    <w:rsid w:val="00535805"/>
    <w:rsid w:val="00535969"/>
    <w:rsid w:val="005359D7"/>
    <w:rsid w:val="00535ACC"/>
    <w:rsid w:val="00535C66"/>
    <w:rsid w:val="0053602B"/>
    <w:rsid w:val="0053602D"/>
    <w:rsid w:val="005362DE"/>
    <w:rsid w:val="00536388"/>
    <w:rsid w:val="00536776"/>
    <w:rsid w:val="00536992"/>
    <w:rsid w:val="00536A99"/>
    <w:rsid w:val="00536CF0"/>
    <w:rsid w:val="00537343"/>
    <w:rsid w:val="00537448"/>
    <w:rsid w:val="005377A4"/>
    <w:rsid w:val="005378B3"/>
    <w:rsid w:val="00537CE1"/>
    <w:rsid w:val="00537D7A"/>
    <w:rsid w:val="00537FCC"/>
    <w:rsid w:val="00540396"/>
    <w:rsid w:val="00540899"/>
    <w:rsid w:val="00540957"/>
    <w:rsid w:val="0054098C"/>
    <w:rsid w:val="00540A02"/>
    <w:rsid w:val="00540B9F"/>
    <w:rsid w:val="00540C60"/>
    <w:rsid w:val="00540E09"/>
    <w:rsid w:val="00540E5C"/>
    <w:rsid w:val="00540F54"/>
    <w:rsid w:val="00541910"/>
    <w:rsid w:val="00541F2F"/>
    <w:rsid w:val="0054213C"/>
    <w:rsid w:val="00542E44"/>
    <w:rsid w:val="00542E90"/>
    <w:rsid w:val="00542FFD"/>
    <w:rsid w:val="005431E0"/>
    <w:rsid w:val="0054335D"/>
    <w:rsid w:val="005433E6"/>
    <w:rsid w:val="00543541"/>
    <w:rsid w:val="0054355C"/>
    <w:rsid w:val="00543924"/>
    <w:rsid w:val="00543AB1"/>
    <w:rsid w:val="00543B07"/>
    <w:rsid w:val="00543E0D"/>
    <w:rsid w:val="00544075"/>
    <w:rsid w:val="0054413E"/>
    <w:rsid w:val="0054489F"/>
    <w:rsid w:val="00544AE5"/>
    <w:rsid w:val="00544F61"/>
    <w:rsid w:val="005450B8"/>
    <w:rsid w:val="005459A8"/>
    <w:rsid w:val="005459AD"/>
    <w:rsid w:val="00545A5F"/>
    <w:rsid w:val="005461DF"/>
    <w:rsid w:val="00546518"/>
    <w:rsid w:val="00546549"/>
    <w:rsid w:val="0054699B"/>
    <w:rsid w:val="00546A1D"/>
    <w:rsid w:val="00546E08"/>
    <w:rsid w:val="00546E7A"/>
    <w:rsid w:val="00547138"/>
    <w:rsid w:val="00547292"/>
    <w:rsid w:val="005472FC"/>
    <w:rsid w:val="005473A1"/>
    <w:rsid w:val="0054781F"/>
    <w:rsid w:val="005479E0"/>
    <w:rsid w:val="00547D62"/>
    <w:rsid w:val="00547F30"/>
    <w:rsid w:val="00550035"/>
    <w:rsid w:val="005502EE"/>
    <w:rsid w:val="005504CA"/>
    <w:rsid w:val="005504E2"/>
    <w:rsid w:val="005508B2"/>
    <w:rsid w:val="00550A50"/>
    <w:rsid w:val="00550A6F"/>
    <w:rsid w:val="00550C91"/>
    <w:rsid w:val="00550CF7"/>
    <w:rsid w:val="00550D58"/>
    <w:rsid w:val="00551537"/>
    <w:rsid w:val="0055154B"/>
    <w:rsid w:val="00551785"/>
    <w:rsid w:val="00551985"/>
    <w:rsid w:val="00552016"/>
    <w:rsid w:val="00552166"/>
    <w:rsid w:val="005521BE"/>
    <w:rsid w:val="00552669"/>
    <w:rsid w:val="00552685"/>
    <w:rsid w:val="00552E57"/>
    <w:rsid w:val="00552E7F"/>
    <w:rsid w:val="00552FE2"/>
    <w:rsid w:val="005534CB"/>
    <w:rsid w:val="00553A10"/>
    <w:rsid w:val="00553A61"/>
    <w:rsid w:val="00553D7F"/>
    <w:rsid w:val="0055430B"/>
    <w:rsid w:val="00554360"/>
    <w:rsid w:val="00554472"/>
    <w:rsid w:val="00554507"/>
    <w:rsid w:val="005555A2"/>
    <w:rsid w:val="005556AA"/>
    <w:rsid w:val="005558A8"/>
    <w:rsid w:val="00555A40"/>
    <w:rsid w:val="00555D97"/>
    <w:rsid w:val="00555DAE"/>
    <w:rsid w:val="00555EDC"/>
    <w:rsid w:val="005560AA"/>
    <w:rsid w:val="005560AB"/>
    <w:rsid w:val="0055616F"/>
    <w:rsid w:val="005561EB"/>
    <w:rsid w:val="005564EF"/>
    <w:rsid w:val="005565C7"/>
    <w:rsid w:val="005568E3"/>
    <w:rsid w:val="0055698E"/>
    <w:rsid w:val="005569E6"/>
    <w:rsid w:val="00556A50"/>
    <w:rsid w:val="00556AA8"/>
    <w:rsid w:val="00556E39"/>
    <w:rsid w:val="00556F52"/>
    <w:rsid w:val="005571FB"/>
    <w:rsid w:val="00557729"/>
    <w:rsid w:val="005578ED"/>
    <w:rsid w:val="00557C88"/>
    <w:rsid w:val="00557D27"/>
    <w:rsid w:val="00557E6C"/>
    <w:rsid w:val="00560FE8"/>
    <w:rsid w:val="00561361"/>
    <w:rsid w:val="0056190B"/>
    <w:rsid w:val="00561B84"/>
    <w:rsid w:val="00561B9E"/>
    <w:rsid w:val="00561EC1"/>
    <w:rsid w:val="00562581"/>
    <w:rsid w:val="00562653"/>
    <w:rsid w:val="00562780"/>
    <w:rsid w:val="00562799"/>
    <w:rsid w:val="0056284A"/>
    <w:rsid w:val="00562886"/>
    <w:rsid w:val="00562FAF"/>
    <w:rsid w:val="00562FEC"/>
    <w:rsid w:val="0056328B"/>
    <w:rsid w:val="0056331C"/>
    <w:rsid w:val="005633D3"/>
    <w:rsid w:val="0056379D"/>
    <w:rsid w:val="005637AB"/>
    <w:rsid w:val="00563B33"/>
    <w:rsid w:val="00564063"/>
    <w:rsid w:val="0056448D"/>
    <w:rsid w:val="00564854"/>
    <w:rsid w:val="0056498C"/>
    <w:rsid w:val="00564ED6"/>
    <w:rsid w:val="00564F21"/>
    <w:rsid w:val="00565047"/>
    <w:rsid w:val="00565134"/>
    <w:rsid w:val="005652A8"/>
    <w:rsid w:val="00565D71"/>
    <w:rsid w:val="00565DC3"/>
    <w:rsid w:val="0056604E"/>
    <w:rsid w:val="005664C0"/>
    <w:rsid w:val="00566920"/>
    <w:rsid w:val="005669DB"/>
    <w:rsid w:val="00566AF5"/>
    <w:rsid w:val="00566CFB"/>
    <w:rsid w:val="00566D9B"/>
    <w:rsid w:val="00566ED1"/>
    <w:rsid w:val="005670CB"/>
    <w:rsid w:val="005674A1"/>
    <w:rsid w:val="005676BD"/>
    <w:rsid w:val="00567766"/>
    <w:rsid w:val="00567784"/>
    <w:rsid w:val="005677E1"/>
    <w:rsid w:val="00567838"/>
    <w:rsid w:val="00567FE5"/>
    <w:rsid w:val="00570069"/>
    <w:rsid w:val="005701C1"/>
    <w:rsid w:val="00570486"/>
    <w:rsid w:val="005704C2"/>
    <w:rsid w:val="005709F1"/>
    <w:rsid w:val="00570A41"/>
    <w:rsid w:val="00570A5E"/>
    <w:rsid w:val="00570C19"/>
    <w:rsid w:val="00570CA7"/>
    <w:rsid w:val="005712B2"/>
    <w:rsid w:val="00571359"/>
    <w:rsid w:val="0057159D"/>
    <w:rsid w:val="0057169A"/>
    <w:rsid w:val="005717B0"/>
    <w:rsid w:val="005718F3"/>
    <w:rsid w:val="00571B9D"/>
    <w:rsid w:val="00571DA3"/>
    <w:rsid w:val="00571E42"/>
    <w:rsid w:val="00572785"/>
    <w:rsid w:val="00572860"/>
    <w:rsid w:val="0057299F"/>
    <w:rsid w:val="00572A67"/>
    <w:rsid w:val="00572C61"/>
    <w:rsid w:val="00572D95"/>
    <w:rsid w:val="00572EDF"/>
    <w:rsid w:val="00573282"/>
    <w:rsid w:val="0057348F"/>
    <w:rsid w:val="0057368B"/>
    <w:rsid w:val="005736A7"/>
    <w:rsid w:val="005739CD"/>
    <w:rsid w:val="00573B95"/>
    <w:rsid w:val="00573CAB"/>
    <w:rsid w:val="00573E4B"/>
    <w:rsid w:val="00573E83"/>
    <w:rsid w:val="00573F8E"/>
    <w:rsid w:val="00573FEB"/>
    <w:rsid w:val="00574044"/>
    <w:rsid w:val="005746A1"/>
    <w:rsid w:val="00574CE6"/>
    <w:rsid w:val="00574FBB"/>
    <w:rsid w:val="00575420"/>
    <w:rsid w:val="005755DD"/>
    <w:rsid w:val="00575624"/>
    <w:rsid w:val="0057574E"/>
    <w:rsid w:val="00575766"/>
    <w:rsid w:val="00575BE7"/>
    <w:rsid w:val="00575D60"/>
    <w:rsid w:val="00575D72"/>
    <w:rsid w:val="00575E73"/>
    <w:rsid w:val="00575EC2"/>
    <w:rsid w:val="00576290"/>
    <w:rsid w:val="005762A9"/>
    <w:rsid w:val="00576825"/>
    <w:rsid w:val="00576C8F"/>
    <w:rsid w:val="00577537"/>
    <w:rsid w:val="00577714"/>
    <w:rsid w:val="00577803"/>
    <w:rsid w:val="005778B2"/>
    <w:rsid w:val="005778DA"/>
    <w:rsid w:val="00577DE2"/>
    <w:rsid w:val="00577E37"/>
    <w:rsid w:val="00577EF6"/>
    <w:rsid w:val="00577FD0"/>
    <w:rsid w:val="00577FE4"/>
    <w:rsid w:val="00580238"/>
    <w:rsid w:val="005805DB"/>
    <w:rsid w:val="00580632"/>
    <w:rsid w:val="00580C3E"/>
    <w:rsid w:val="00580E17"/>
    <w:rsid w:val="00580F52"/>
    <w:rsid w:val="005810F8"/>
    <w:rsid w:val="00581233"/>
    <w:rsid w:val="00581532"/>
    <w:rsid w:val="00581952"/>
    <w:rsid w:val="0058197A"/>
    <w:rsid w:val="00581EDF"/>
    <w:rsid w:val="00581FEC"/>
    <w:rsid w:val="005825A6"/>
    <w:rsid w:val="0058277C"/>
    <w:rsid w:val="005827A5"/>
    <w:rsid w:val="005828C4"/>
    <w:rsid w:val="005828D7"/>
    <w:rsid w:val="00582A7F"/>
    <w:rsid w:val="00582AF3"/>
    <w:rsid w:val="00582B3C"/>
    <w:rsid w:val="00582D12"/>
    <w:rsid w:val="00582FE5"/>
    <w:rsid w:val="005836BC"/>
    <w:rsid w:val="00583E15"/>
    <w:rsid w:val="00584AA1"/>
    <w:rsid w:val="0058501C"/>
    <w:rsid w:val="00585676"/>
    <w:rsid w:val="005857CD"/>
    <w:rsid w:val="005859A4"/>
    <w:rsid w:val="00585A40"/>
    <w:rsid w:val="00585AF3"/>
    <w:rsid w:val="00586261"/>
    <w:rsid w:val="005864B2"/>
    <w:rsid w:val="005864B3"/>
    <w:rsid w:val="00586881"/>
    <w:rsid w:val="0058699A"/>
    <w:rsid w:val="00586A0C"/>
    <w:rsid w:val="00586B04"/>
    <w:rsid w:val="00586CC5"/>
    <w:rsid w:val="00586CE1"/>
    <w:rsid w:val="00587055"/>
    <w:rsid w:val="005871A9"/>
    <w:rsid w:val="00587529"/>
    <w:rsid w:val="0058766F"/>
    <w:rsid w:val="00587820"/>
    <w:rsid w:val="00587C1E"/>
    <w:rsid w:val="00587D82"/>
    <w:rsid w:val="00587D8F"/>
    <w:rsid w:val="00587DCC"/>
    <w:rsid w:val="00587DF2"/>
    <w:rsid w:val="00587DFC"/>
    <w:rsid w:val="00587EC2"/>
    <w:rsid w:val="00587F27"/>
    <w:rsid w:val="00590032"/>
    <w:rsid w:val="00590193"/>
    <w:rsid w:val="0059029A"/>
    <w:rsid w:val="005903C2"/>
    <w:rsid w:val="005903DC"/>
    <w:rsid w:val="005907E0"/>
    <w:rsid w:val="00590CDC"/>
    <w:rsid w:val="00590EAB"/>
    <w:rsid w:val="00591480"/>
    <w:rsid w:val="005915DC"/>
    <w:rsid w:val="0059171D"/>
    <w:rsid w:val="005923A6"/>
    <w:rsid w:val="00592407"/>
    <w:rsid w:val="0059246A"/>
    <w:rsid w:val="0059252F"/>
    <w:rsid w:val="00592707"/>
    <w:rsid w:val="00592B6F"/>
    <w:rsid w:val="00592BB4"/>
    <w:rsid w:val="00592C49"/>
    <w:rsid w:val="00592CA2"/>
    <w:rsid w:val="00592E30"/>
    <w:rsid w:val="005930B4"/>
    <w:rsid w:val="0059336D"/>
    <w:rsid w:val="00593416"/>
    <w:rsid w:val="005936CA"/>
    <w:rsid w:val="00593840"/>
    <w:rsid w:val="005938A6"/>
    <w:rsid w:val="0059393D"/>
    <w:rsid w:val="00593C0C"/>
    <w:rsid w:val="00593D77"/>
    <w:rsid w:val="00593E21"/>
    <w:rsid w:val="00593FB0"/>
    <w:rsid w:val="00594005"/>
    <w:rsid w:val="0059411B"/>
    <w:rsid w:val="005945BE"/>
    <w:rsid w:val="005945C1"/>
    <w:rsid w:val="00594866"/>
    <w:rsid w:val="00594C1D"/>
    <w:rsid w:val="00594DE5"/>
    <w:rsid w:val="00595559"/>
    <w:rsid w:val="00595796"/>
    <w:rsid w:val="00596016"/>
    <w:rsid w:val="0059614E"/>
    <w:rsid w:val="00596297"/>
    <w:rsid w:val="00596597"/>
    <w:rsid w:val="005966E3"/>
    <w:rsid w:val="00596B82"/>
    <w:rsid w:val="00597BB9"/>
    <w:rsid w:val="00597D51"/>
    <w:rsid w:val="00597E95"/>
    <w:rsid w:val="005A0353"/>
    <w:rsid w:val="005A04AE"/>
    <w:rsid w:val="005A096A"/>
    <w:rsid w:val="005A0AB4"/>
    <w:rsid w:val="005A0F6E"/>
    <w:rsid w:val="005A0F78"/>
    <w:rsid w:val="005A11D5"/>
    <w:rsid w:val="005A124F"/>
    <w:rsid w:val="005A129A"/>
    <w:rsid w:val="005A14BF"/>
    <w:rsid w:val="005A14EC"/>
    <w:rsid w:val="005A169F"/>
    <w:rsid w:val="005A171B"/>
    <w:rsid w:val="005A1888"/>
    <w:rsid w:val="005A1929"/>
    <w:rsid w:val="005A1A3E"/>
    <w:rsid w:val="005A2084"/>
    <w:rsid w:val="005A2288"/>
    <w:rsid w:val="005A270E"/>
    <w:rsid w:val="005A280C"/>
    <w:rsid w:val="005A2819"/>
    <w:rsid w:val="005A29AB"/>
    <w:rsid w:val="005A2B69"/>
    <w:rsid w:val="005A3A42"/>
    <w:rsid w:val="005A3AA5"/>
    <w:rsid w:val="005A3AAE"/>
    <w:rsid w:val="005A3B91"/>
    <w:rsid w:val="005A3F42"/>
    <w:rsid w:val="005A4323"/>
    <w:rsid w:val="005A43C7"/>
    <w:rsid w:val="005A43D5"/>
    <w:rsid w:val="005A49A8"/>
    <w:rsid w:val="005A49F2"/>
    <w:rsid w:val="005A4A87"/>
    <w:rsid w:val="005A4B45"/>
    <w:rsid w:val="005A4C2D"/>
    <w:rsid w:val="005A4F44"/>
    <w:rsid w:val="005A5142"/>
    <w:rsid w:val="005A51E2"/>
    <w:rsid w:val="005A5446"/>
    <w:rsid w:val="005A5620"/>
    <w:rsid w:val="005A60CE"/>
    <w:rsid w:val="005A6199"/>
    <w:rsid w:val="005A635E"/>
    <w:rsid w:val="005A64F0"/>
    <w:rsid w:val="005A6980"/>
    <w:rsid w:val="005A6AA6"/>
    <w:rsid w:val="005A6D4F"/>
    <w:rsid w:val="005A6EE0"/>
    <w:rsid w:val="005A71FF"/>
    <w:rsid w:val="005A74D9"/>
    <w:rsid w:val="005A7727"/>
    <w:rsid w:val="005A783D"/>
    <w:rsid w:val="005B0004"/>
    <w:rsid w:val="005B0265"/>
    <w:rsid w:val="005B06D4"/>
    <w:rsid w:val="005B0806"/>
    <w:rsid w:val="005B0905"/>
    <w:rsid w:val="005B0B22"/>
    <w:rsid w:val="005B0B90"/>
    <w:rsid w:val="005B0C0B"/>
    <w:rsid w:val="005B0F55"/>
    <w:rsid w:val="005B13BE"/>
    <w:rsid w:val="005B1486"/>
    <w:rsid w:val="005B16CC"/>
    <w:rsid w:val="005B183C"/>
    <w:rsid w:val="005B1A5C"/>
    <w:rsid w:val="005B1D19"/>
    <w:rsid w:val="005B2143"/>
    <w:rsid w:val="005B22A2"/>
    <w:rsid w:val="005B2347"/>
    <w:rsid w:val="005B25E6"/>
    <w:rsid w:val="005B2894"/>
    <w:rsid w:val="005B2A6A"/>
    <w:rsid w:val="005B2BCE"/>
    <w:rsid w:val="005B33C7"/>
    <w:rsid w:val="005B3592"/>
    <w:rsid w:val="005B35C8"/>
    <w:rsid w:val="005B3931"/>
    <w:rsid w:val="005B3C10"/>
    <w:rsid w:val="005B3E4C"/>
    <w:rsid w:val="005B40D9"/>
    <w:rsid w:val="005B4305"/>
    <w:rsid w:val="005B524A"/>
    <w:rsid w:val="005B536C"/>
    <w:rsid w:val="005B5823"/>
    <w:rsid w:val="005B5841"/>
    <w:rsid w:val="005B5A15"/>
    <w:rsid w:val="005B5B0B"/>
    <w:rsid w:val="005B5C84"/>
    <w:rsid w:val="005B5DE8"/>
    <w:rsid w:val="005B62AE"/>
    <w:rsid w:val="005B6379"/>
    <w:rsid w:val="005B65BC"/>
    <w:rsid w:val="005B6706"/>
    <w:rsid w:val="005B6940"/>
    <w:rsid w:val="005B6A02"/>
    <w:rsid w:val="005B6D95"/>
    <w:rsid w:val="005B6DD7"/>
    <w:rsid w:val="005B7025"/>
    <w:rsid w:val="005B74D2"/>
    <w:rsid w:val="005B76D6"/>
    <w:rsid w:val="005B7AFE"/>
    <w:rsid w:val="005B7C61"/>
    <w:rsid w:val="005B7C8B"/>
    <w:rsid w:val="005B7C91"/>
    <w:rsid w:val="005B7F0C"/>
    <w:rsid w:val="005C021C"/>
    <w:rsid w:val="005C03C8"/>
    <w:rsid w:val="005C0499"/>
    <w:rsid w:val="005C0597"/>
    <w:rsid w:val="005C075F"/>
    <w:rsid w:val="005C07B8"/>
    <w:rsid w:val="005C09B9"/>
    <w:rsid w:val="005C0C77"/>
    <w:rsid w:val="005C0ECE"/>
    <w:rsid w:val="005C0FBA"/>
    <w:rsid w:val="005C1080"/>
    <w:rsid w:val="005C14C4"/>
    <w:rsid w:val="005C163B"/>
    <w:rsid w:val="005C18A8"/>
    <w:rsid w:val="005C19A6"/>
    <w:rsid w:val="005C1AD2"/>
    <w:rsid w:val="005C1D41"/>
    <w:rsid w:val="005C204B"/>
    <w:rsid w:val="005C2464"/>
    <w:rsid w:val="005C255F"/>
    <w:rsid w:val="005C2817"/>
    <w:rsid w:val="005C3018"/>
    <w:rsid w:val="005C302A"/>
    <w:rsid w:val="005C3870"/>
    <w:rsid w:val="005C3896"/>
    <w:rsid w:val="005C3A1A"/>
    <w:rsid w:val="005C3A26"/>
    <w:rsid w:val="005C3A41"/>
    <w:rsid w:val="005C3C65"/>
    <w:rsid w:val="005C3CAE"/>
    <w:rsid w:val="005C3FFA"/>
    <w:rsid w:val="005C4080"/>
    <w:rsid w:val="005C408F"/>
    <w:rsid w:val="005C4174"/>
    <w:rsid w:val="005C4284"/>
    <w:rsid w:val="005C475C"/>
    <w:rsid w:val="005C4D36"/>
    <w:rsid w:val="005C4F13"/>
    <w:rsid w:val="005C4F8E"/>
    <w:rsid w:val="005C5114"/>
    <w:rsid w:val="005C5115"/>
    <w:rsid w:val="005C534B"/>
    <w:rsid w:val="005C5425"/>
    <w:rsid w:val="005C55E7"/>
    <w:rsid w:val="005C5830"/>
    <w:rsid w:val="005C5903"/>
    <w:rsid w:val="005C5B48"/>
    <w:rsid w:val="005C6033"/>
    <w:rsid w:val="005C61B2"/>
    <w:rsid w:val="005C6284"/>
    <w:rsid w:val="005C6286"/>
    <w:rsid w:val="005C6637"/>
    <w:rsid w:val="005C663E"/>
    <w:rsid w:val="005C6696"/>
    <w:rsid w:val="005C66D9"/>
    <w:rsid w:val="005C6794"/>
    <w:rsid w:val="005C67D2"/>
    <w:rsid w:val="005C6ABA"/>
    <w:rsid w:val="005C6FFF"/>
    <w:rsid w:val="005C7049"/>
    <w:rsid w:val="005C709A"/>
    <w:rsid w:val="005C7234"/>
    <w:rsid w:val="005C7448"/>
    <w:rsid w:val="005C788B"/>
    <w:rsid w:val="005C7896"/>
    <w:rsid w:val="005C7B1F"/>
    <w:rsid w:val="005C7CAF"/>
    <w:rsid w:val="005D005D"/>
    <w:rsid w:val="005D0418"/>
    <w:rsid w:val="005D0443"/>
    <w:rsid w:val="005D0476"/>
    <w:rsid w:val="005D0685"/>
    <w:rsid w:val="005D0786"/>
    <w:rsid w:val="005D0802"/>
    <w:rsid w:val="005D0C64"/>
    <w:rsid w:val="005D0DB8"/>
    <w:rsid w:val="005D0DFB"/>
    <w:rsid w:val="005D0FC0"/>
    <w:rsid w:val="005D1238"/>
    <w:rsid w:val="005D1596"/>
    <w:rsid w:val="005D184D"/>
    <w:rsid w:val="005D18DE"/>
    <w:rsid w:val="005D1B43"/>
    <w:rsid w:val="005D2105"/>
    <w:rsid w:val="005D229F"/>
    <w:rsid w:val="005D22FE"/>
    <w:rsid w:val="005D24A8"/>
    <w:rsid w:val="005D25F6"/>
    <w:rsid w:val="005D2B1B"/>
    <w:rsid w:val="005D2BCA"/>
    <w:rsid w:val="005D2E9D"/>
    <w:rsid w:val="005D2F25"/>
    <w:rsid w:val="005D32C2"/>
    <w:rsid w:val="005D3754"/>
    <w:rsid w:val="005D3970"/>
    <w:rsid w:val="005D3AA4"/>
    <w:rsid w:val="005D3B0B"/>
    <w:rsid w:val="005D3C88"/>
    <w:rsid w:val="005D3D8E"/>
    <w:rsid w:val="005D3E6E"/>
    <w:rsid w:val="005D3EA8"/>
    <w:rsid w:val="005D4060"/>
    <w:rsid w:val="005D40F2"/>
    <w:rsid w:val="005D4BAD"/>
    <w:rsid w:val="005D4EA7"/>
    <w:rsid w:val="005D4F83"/>
    <w:rsid w:val="005D552D"/>
    <w:rsid w:val="005D56EA"/>
    <w:rsid w:val="005D57E1"/>
    <w:rsid w:val="005D5B52"/>
    <w:rsid w:val="005D5E98"/>
    <w:rsid w:val="005D5FE1"/>
    <w:rsid w:val="005D62E6"/>
    <w:rsid w:val="005D6368"/>
    <w:rsid w:val="005D63BD"/>
    <w:rsid w:val="005D64E2"/>
    <w:rsid w:val="005D658E"/>
    <w:rsid w:val="005D6A09"/>
    <w:rsid w:val="005D6BEE"/>
    <w:rsid w:val="005D6D9A"/>
    <w:rsid w:val="005D6F4C"/>
    <w:rsid w:val="005D71B0"/>
    <w:rsid w:val="005D73CC"/>
    <w:rsid w:val="005D75D7"/>
    <w:rsid w:val="005D768F"/>
    <w:rsid w:val="005E013C"/>
    <w:rsid w:val="005E020C"/>
    <w:rsid w:val="005E0271"/>
    <w:rsid w:val="005E02D6"/>
    <w:rsid w:val="005E0513"/>
    <w:rsid w:val="005E0969"/>
    <w:rsid w:val="005E0A1C"/>
    <w:rsid w:val="005E0AA9"/>
    <w:rsid w:val="005E0D41"/>
    <w:rsid w:val="005E0E45"/>
    <w:rsid w:val="005E0FE0"/>
    <w:rsid w:val="005E10F2"/>
    <w:rsid w:val="005E146B"/>
    <w:rsid w:val="005E14E4"/>
    <w:rsid w:val="005E166C"/>
    <w:rsid w:val="005E181E"/>
    <w:rsid w:val="005E1840"/>
    <w:rsid w:val="005E1EE7"/>
    <w:rsid w:val="005E23AF"/>
    <w:rsid w:val="005E2667"/>
    <w:rsid w:val="005E2995"/>
    <w:rsid w:val="005E2D00"/>
    <w:rsid w:val="005E2E52"/>
    <w:rsid w:val="005E3079"/>
    <w:rsid w:val="005E309F"/>
    <w:rsid w:val="005E30B4"/>
    <w:rsid w:val="005E3502"/>
    <w:rsid w:val="005E3C16"/>
    <w:rsid w:val="005E3DBD"/>
    <w:rsid w:val="005E3E27"/>
    <w:rsid w:val="005E432D"/>
    <w:rsid w:val="005E459C"/>
    <w:rsid w:val="005E4747"/>
    <w:rsid w:val="005E4EE8"/>
    <w:rsid w:val="005E4F72"/>
    <w:rsid w:val="005E5096"/>
    <w:rsid w:val="005E519B"/>
    <w:rsid w:val="005E5494"/>
    <w:rsid w:val="005E562D"/>
    <w:rsid w:val="005E5962"/>
    <w:rsid w:val="005E5B71"/>
    <w:rsid w:val="005E5CD5"/>
    <w:rsid w:val="005E5FD0"/>
    <w:rsid w:val="005E63E6"/>
    <w:rsid w:val="005E642F"/>
    <w:rsid w:val="005E65A9"/>
    <w:rsid w:val="005E6621"/>
    <w:rsid w:val="005E663D"/>
    <w:rsid w:val="005E6A65"/>
    <w:rsid w:val="005E6CED"/>
    <w:rsid w:val="005E6E52"/>
    <w:rsid w:val="005E6FFC"/>
    <w:rsid w:val="005E75A5"/>
    <w:rsid w:val="005E78FD"/>
    <w:rsid w:val="005E7D0D"/>
    <w:rsid w:val="005E7D8D"/>
    <w:rsid w:val="005E7F31"/>
    <w:rsid w:val="005F00D6"/>
    <w:rsid w:val="005F03C1"/>
    <w:rsid w:val="005F0402"/>
    <w:rsid w:val="005F0585"/>
    <w:rsid w:val="005F0697"/>
    <w:rsid w:val="005F08B9"/>
    <w:rsid w:val="005F0904"/>
    <w:rsid w:val="005F0922"/>
    <w:rsid w:val="005F0977"/>
    <w:rsid w:val="005F12D6"/>
    <w:rsid w:val="005F148B"/>
    <w:rsid w:val="005F1567"/>
    <w:rsid w:val="005F1608"/>
    <w:rsid w:val="005F168F"/>
    <w:rsid w:val="005F17BD"/>
    <w:rsid w:val="005F19FC"/>
    <w:rsid w:val="005F1A9C"/>
    <w:rsid w:val="005F1B12"/>
    <w:rsid w:val="005F1F87"/>
    <w:rsid w:val="005F2097"/>
    <w:rsid w:val="005F2289"/>
    <w:rsid w:val="005F24CA"/>
    <w:rsid w:val="005F2504"/>
    <w:rsid w:val="005F275B"/>
    <w:rsid w:val="005F2E05"/>
    <w:rsid w:val="005F3148"/>
    <w:rsid w:val="005F3219"/>
    <w:rsid w:val="005F3645"/>
    <w:rsid w:val="005F3694"/>
    <w:rsid w:val="005F36EE"/>
    <w:rsid w:val="005F38CE"/>
    <w:rsid w:val="005F39E3"/>
    <w:rsid w:val="005F3CC3"/>
    <w:rsid w:val="005F3D58"/>
    <w:rsid w:val="005F4456"/>
    <w:rsid w:val="005F4666"/>
    <w:rsid w:val="005F4849"/>
    <w:rsid w:val="005F48F8"/>
    <w:rsid w:val="005F4ABA"/>
    <w:rsid w:val="005F4CED"/>
    <w:rsid w:val="005F502C"/>
    <w:rsid w:val="005F5722"/>
    <w:rsid w:val="005F5909"/>
    <w:rsid w:val="005F5A1F"/>
    <w:rsid w:val="005F5B65"/>
    <w:rsid w:val="005F5D57"/>
    <w:rsid w:val="005F68BE"/>
    <w:rsid w:val="005F6A5B"/>
    <w:rsid w:val="005F6D2F"/>
    <w:rsid w:val="005F6E65"/>
    <w:rsid w:val="005F707F"/>
    <w:rsid w:val="005F70E0"/>
    <w:rsid w:val="005F721B"/>
    <w:rsid w:val="005F735D"/>
    <w:rsid w:val="005F75DE"/>
    <w:rsid w:val="005F789C"/>
    <w:rsid w:val="005F7918"/>
    <w:rsid w:val="005F7974"/>
    <w:rsid w:val="005F7F21"/>
    <w:rsid w:val="00600723"/>
    <w:rsid w:val="00600A46"/>
    <w:rsid w:val="00600DE0"/>
    <w:rsid w:val="00600DE8"/>
    <w:rsid w:val="006018DE"/>
    <w:rsid w:val="00601AE3"/>
    <w:rsid w:val="00601B07"/>
    <w:rsid w:val="00601B64"/>
    <w:rsid w:val="00601C6D"/>
    <w:rsid w:val="00601E7C"/>
    <w:rsid w:val="0060207B"/>
    <w:rsid w:val="0060214F"/>
    <w:rsid w:val="006021C1"/>
    <w:rsid w:val="006022DC"/>
    <w:rsid w:val="006023F9"/>
    <w:rsid w:val="00602644"/>
    <w:rsid w:val="00602A45"/>
    <w:rsid w:val="006032E0"/>
    <w:rsid w:val="0060345D"/>
    <w:rsid w:val="00603520"/>
    <w:rsid w:val="00603596"/>
    <w:rsid w:val="00603755"/>
    <w:rsid w:val="00603ABD"/>
    <w:rsid w:val="00603B3A"/>
    <w:rsid w:val="00603B94"/>
    <w:rsid w:val="006042BA"/>
    <w:rsid w:val="0060445D"/>
    <w:rsid w:val="00604629"/>
    <w:rsid w:val="00604703"/>
    <w:rsid w:val="00604BA5"/>
    <w:rsid w:val="00604E95"/>
    <w:rsid w:val="00604FF9"/>
    <w:rsid w:val="006051F5"/>
    <w:rsid w:val="006054DC"/>
    <w:rsid w:val="00605642"/>
    <w:rsid w:val="00605663"/>
    <w:rsid w:val="006058B3"/>
    <w:rsid w:val="00605989"/>
    <w:rsid w:val="00605ADA"/>
    <w:rsid w:val="006064ED"/>
    <w:rsid w:val="00606625"/>
    <w:rsid w:val="00606670"/>
    <w:rsid w:val="0060686A"/>
    <w:rsid w:val="00606A15"/>
    <w:rsid w:val="00606CAC"/>
    <w:rsid w:val="0060727F"/>
    <w:rsid w:val="006072EB"/>
    <w:rsid w:val="0060730E"/>
    <w:rsid w:val="006073E2"/>
    <w:rsid w:val="0060748A"/>
    <w:rsid w:val="006076CB"/>
    <w:rsid w:val="006077B0"/>
    <w:rsid w:val="00607C12"/>
    <w:rsid w:val="00607E19"/>
    <w:rsid w:val="006100AC"/>
    <w:rsid w:val="006100FD"/>
    <w:rsid w:val="00610345"/>
    <w:rsid w:val="0061034D"/>
    <w:rsid w:val="006104BE"/>
    <w:rsid w:val="00610594"/>
    <w:rsid w:val="0061066B"/>
    <w:rsid w:val="00610699"/>
    <w:rsid w:val="0061075B"/>
    <w:rsid w:val="00610C26"/>
    <w:rsid w:val="00610CA7"/>
    <w:rsid w:val="00610E50"/>
    <w:rsid w:val="00610E81"/>
    <w:rsid w:val="00610F4C"/>
    <w:rsid w:val="00611323"/>
    <w:rsid w:val="006113CF"/>
    <w:rsid w:val="006119BB"/>
    <w:rsid w:val="00611AAB"/>
    <w:rsid w:val="006120AC"/>
    <w:rsid w:val="0061210E"/>
    <w:rsid w:val="0061214B"/>
    <w:rsid w:val="006121B6"/>
    <w:rsid w:val="00612221"/>
    <w:rsid w:val="006123B1"/>
    <w:rsid w:val="006128A9"/>
    <w:rsid w:val="00612910"/>
    <w:rsid w:val="00612B69"/>
    <w:rsid w:val="00612D68"/>
    <w:rsid w:val="00612EA1"/>
    <w:rsid w:val="00612FD8"/>
    <w:rsid w:val="006130AF"/>
    <w:rsid w:val="006131E5"/>
    <w:rsid w:val="006131F8"/>
    <w:rsid w:val="00613364"/>
    <w:rsid w:val="00613674"/>
    <w:rsid w:val="00613712"/>
    <w:rsid w:val="00613B85"/>
    <w:rsid w:val="00613FB2"/>
    <w:rsid w:val="006140D7"/>
    <w:rsid w:val="006141A9"/>
    <w:rsid w:val="0061445E"/>
    <w:rsid w:val="00614B72"/>
    <w:rsid w:val="00614D77"/>
    <w:rsid w:val="00614FB4"/>
    <w:rsid w:val="00615643"/>
    <w:rsid w:val="006156CB"/>
    <w:rsid w:val="006159F7"/>
    <w:rsid w:val="00615F34"/>
    <w:rsid w:val="006160F3"/>
    <w:rsid w:val="00616309"/>
    <w:rsid w:val="00616668"/>
    <w:rsid w:val="00616898"/>
    <w:rsid w:val="00616928"/>
    <w:rsid w:val="0061694A"/>
    <w:rsid w:val="00616BFB"/>
    <w:rsid w:val="00616C52"/>
    <w:rsid w:val="00616E31"/>
    <w:rsid w:val="00616F47"/>
    <w:rsid w:val="00617409"/>
    <w:rsid w:val="006176AA"/>
    <w:rsid w:val="00617917"/>
    <w:rsid w:val="00617AD7"/>
    <w:rsid w:val="00617C8D"/>
    <w:rsid w:val="00617EE5"/>
    <w:rsid w:val="00617EEA"/>
    <w:rsid w:val="00617FC5"/>
    <w:rsid w:val="00620150"/>
    <w:rsid w:val="00620341"/>
    <w:rsid w:val="006204C8"/>
    <w:rsid w:val="00620A03"/>
    <w:rsid w:val="00620E97"/>
    <w:rsid w:val="00620F0D"/>
    <w:rsid w:val="00621082"/>
    <w:rsid w:val="0062119D"/>
    <w:rsid w:val="0062128B"/>
    <w:rsid w:val="0062156E"/>
    <w:rsid w:val="006215F6"/>
    <w:rsid w:val="00622086"/>
    <w:rsid w:val="006221D5"/>
    <w:rsid w:val="0062223C"/>
    <w:rsid w:val="00622240"/>
    <w:rsid w:val="0062239F"/>
    <w:rsid w:val="0062243B"/>
    <w:rsid w:val="0062248A"/>
    <w:rsid w:val="006225E5"/>
    <w:rsid w:val="006226FA"/>
    <w:rsid w:val="00622814"/>
    <w:rsid w:val="006229B9"/>
    <w:rsid w:val="00622D39"/>
    <w:rsid w:val="00622F37"/>
    <w:rsid w:val="006231A6"/>
    <w:rsid w:val="006231DA"/>
    <w:rsid w:val="0062320F"/>
    <w:rsid w:val="0062326B"/>
    <w:rsid w:val="006232C2"/>
    <w:rsid w:val="006232CA"/>
    <w:rsid w:val="00623684"/>
    <w:rsid w:val="00623A5C"/>
    <w:rsid w:val="00623CBD"/>
    <w:rsid w:val="00623E67"/>
    <w:rsid w:val="00623EBD"/>
    <w:rsid w:val="0062447E"/>
    <w:rsid w:val="00624564"/>
    <w:rsid w:val="006245C8"/>
    <w:rsid w:val="006245E5"/>
    <w:rsid w:val="00624A66"/>
    <w:rsid w:val="00624C6A"/>
    <w:rsid w:val="00624E0B"/>
    <w:rsid w:val="0062505A"/>
    <w:rsid w:val="00625299"/>
    <w:rsid w:val="006258C7"/>
    <w:rsid w:val="00625B27"/>
    <w:rsid w:val="0062625E"/>
    <w:rsid w:val="006262A8"/>
    <w:rsid w:val="006262D5"/>
    <w:rsid w:val="006264D1"/>
    <w:rsid w:val="00626759"/>
    <w:rsid w:val="00626862"/>
    <w:rsid w:val="00626B2B"/>
    <w:rsid w:val="00626C6D"/>
    <w:rsid w:val="00626D9B"/>
    <w:rsid w:val="00626DBC"/>
    <w:rsid w:val="00626E3E"/>
    <w:rsid w:val="00627061"/>
    <w:rsid w:val="006272F5"/>
    <w:rsid w:val="0062731B"/>
    <w:rsid w:val="00627619"/>
    <w:rsid w:val="0062777C"/>
    <w:rsid w:val="0062786D"/>
    <w:rsid w:val="006279DA"/>
    <w:rsid w:val="00627F31"/>
    <w:rsid w:val="006308F9"/>
    <w:rsid w:val="00630A9B"/>
    <w:rsid w:val="00630EB7"/>
    <w:rsid w:val="0063101B"/>
    <w:rsid w:val="006310E1"/>
    <w:rsid w:val="006311AD"/>
    <w:rsid w:val="006312FC"/>
    <w:rsid w:val="00631668"/>
    <w:rsid w:val="006316F1"/>
    <w:rsid w:val="00631A58"/>
    <w:rsid w:val="00631AF8"/>
    <w:rsid w:val="00631BB6"/>
    <w:rsid w:val="00631C63"/>
    <w:rsid w:val="0063207C"/>
    <w:rsid w:val="00632138"/>
    <w:rsid w:val="00632425"/>
    <w:rsid w:val="00632609"/>
    <w:rsid w:val="00632639"/>
    <w:rsid w:val="00632751"/>
    <w:rsid w:val="00632EB2"/>
    <w:rsid w:val="00632F4E"/>
    <w:rsid w:val="00633043"/>
    <w:rsid w:val="006332BC"/>
    <w:rsid w:val="00633482"/>
    <w:rsid w:val="00633835"/>
    <w:rsid w:val="00633CBD"/>
    <w:rsid w:val="00633DF9"/>
    <w:rsid w:val="006341C7"/>
    <w:rsid w:val="00634317"/>
    <w:rsid w:val="0063437D"/>
    <w:rsid w:val="00634697"/>
    <w:rsid w:val="0063478F"/>
    <w:rsid w:val="006352A1"/>
    <w:rsid w:val="00635316"/>
    <w:rsid w:val="006353DF"/>
    <w:rsid w:val="0063559F"/>
    <w:rsid w:val="00635995"/>
    <w:rsid w:val="00635A7B"/>
    <w:rsid w:val="00635C35"/>
    <w:rsid w:val="006361C4"/>
    <w:rsid w:val="00636381"/>
    <w:rsid w:val="00636422"/>
    <w:rsid w:val="00636526"/>
    <w:rsid w:val="00636631"/>
    <w:rsid w:val="00636746"/>
    <w:rsid w:val="0063681B"/>
    <w:rsid w:val="00636922"/>
    <w:rsid w:val="00636CBF"/>
    <w:rsid w:val="00636F2B"/>
    <w:rsid w:val="00636FA3"/>
    <w:rsid w:val="00637234"/>
    <w:rsid w:val="006377D1"/>
    <w:rsid w:val="00637836"/>
    <w:rsid w:val="00637AD7"/>
    <w:rsid w:val="00637B33"/>
    <w:rsid w:val="006402C6"/>
    <w:rsid w:val="0064041D"/>
    <w:rsid w:val="0064053D"/>
    <w:rsid w:val="00640AEC"/>
    <w:rsid w:val="00640C64"/>
    <w:rsid w:val="00640C7F"/>
    <w:rsid w:val="00640CDF"/>
    <w:rsid w:val="00640DEE"/>
    <w:rsid w:val="00640F19"/>
    <w:rsid w:val="00640F1A"/>
    <w:rsid w:val="00641067"/>
    <w:rsid w:val="006410C4"/>
    <w:rsid w:val="006411EB"/>
    <w:rsid w:val="0064133C"/>
    <w:rsid w:val="0064134C"/>
    <w:rsid w:val="00641367"/>
    <w:rsid w:val="00641817"/>
    <w:rsid w:val="00641992"/>
    <w:rsid w:val="00641E88"/>
    <w:rsid w:val="00641FB2"/>
    <w:rsid w:val="006420DB"/>
    <w:rsid w:val="0064210C"/>
    <w:rsid w:val="00642521"/>
    <w:rsid w:val="00642523"/>
    <w:rsid w:val="0064252C"/>
    <w:rsid w:val="00642575"/>
    <w:rsid w:val="00642791"/>
    <w:rsid w:val="00642859"/>
    <w:rsid w:val="00642A39"/>
    <w:rsid w:val="00642A47"/>
    <w:rsid w:val="00642A95"/>
    <w:rsid w:val="00642E96"/>
    <w:rsid w:val="00642F33"/>
    <w:rsid w:val="00643651"/>
    <w:rsid w:val="00643BCD"/>
    <w:rsid w:val="00643D67"/>
    <w:rsid w:val="00643E97"/>
    <w:rsid w:val="006444AA"/>
    <w:rsid w:val="0064457E"/>
    <w:rsid w:val="00644638"/>
    <w:rsid w:val="00644DB8"/>
    <w:rsid w:val="00644E28"/>
    <w:rsid w:val="0064549D"/>
    <w:rsid w:val="00645506"/>
    <w:rsid w:val="006455AC"/>
    <w:rsid w:val="00645C11"/>
    <w:rsid w:val="00645ED9"/>
    <w:rsid w:val="00646432"/>
    <w:rsid w:val="00646C57"/>
    <w:rsid w:val="00646C5F"/>
    <w:rsid w:val="00646E1E"/>
    <w:rsid w:val="00646E32"/>
    <w:rsid w:val="00646F6A"/>
    <w:rsid w:val="00646F87"/>
    <w:rsid w:val="00647044"/>
    <w:rsid w:val="00647661"/>
    <w:rsid w:val="00647694"/>
    <w:rsid w:val="006478A0"/>
    <w:rsid w:val="006501A8"/>
    <w:rsid w:val="0065024D"/>
    <w:rsid w:val="00650347"/>
    <w:rsid w:val="006503E4"/>
    <w:rsid w:val="0065058A"/>
    <w:rsid w:val="0065097E"/>
    <w:rsid w:val="00650CE4"/>
    <w:rsid w:val="00650E11"/>
    <w:rsid w:val="00650FC6"/>
    <w:rsid w:val="0065102B"/>
    <w:rsid w:val="00651130"/>
    <w:rsid w:val="006518AD"/>
    <w:rsid w:val="00651B6C"/>
    <w:rsid w:val="00651C6B"/>
    <w:rsid w:val="00651D8A"/>
    <w:rsid w:val="00651DD4"/>
    <w:rsid w:val="00651EB3"/>
    <w:rsid w:val="006520FC"/>
    <w:rsid w:val="00652175"/>
    <w:rsid w:val="00652540"/>
    <w:rsid w:val="006528BF"/>
    <w:rsid w:val="00652C7E"/>
    <w:rsid w:val="00652D1F"/>
    <w:rsid w:val="00652EFC"/>
    <w:rsid w:val="00652F90"/>
    <w:rsid w:val="006530DA"/>
    <w:rsid w:val="006532BC"/>
    <w:rsid w:val="006534C7"/>
    <w:rsid w:val="00653A7C"/>
    <w:rsid w:val="00653B09"/>
    <w:rsid w:val="00653F41"/>
    <w:rsid w:val="00653FCD"/>
    <w:rsid w:val="00653FCF"/>
    <w:rsid w:val="0065422D"/>
    <w:rsid w:val="00654458"/>
    <w:rsid w:val="00654524"/>
    <w:rsid w:val="00654590"/>
    <w:rsid w:val="006548D4"/>
    <w:rsid w:val="00654C25"/>
    <w:rsid w:val="00654C7E"/>
    <w:rsid w:val="00654D1D"/>
    <w:rsid w:val="00654F81"/>
    <w:rsid w:val="0065542C"/>
    <w:rsid w:val="0065549C"/>
    <w:rsid w:val="006554AE"/>
    <w:rsid w:val="00655822"/>
    <w:rsid w:val="00655990"/>
    <w:rsid w:val="00655B8B"/>
    <w:rsid w:val="00655EAA"/>
    <w:rsid w:val="00655F5C"/>
    <w:rsid w:val="0065604F"/>
    <w:rsid w:val="00656088"/>
    <w:rsid w:val="006560AE"/>
    <w:rsid w:val="0065610B"/>
    <w:rsid w:val="006562EC"/>
    <w:rsid w:val="00656354"/>
    <w:rsid w:val="00656480"/>
    <w:rsid w:val="0065660B"/>
    <w:rsid w:val="00656823"/>
    <w:rsid w:val="00656B55"/>
    <w:rsid w:val="00656D2C"/>
    <w:rsid w:val="00656E4D"/>
    <w:rsid w:val="006577E5"/>
    <w:rsid w:val="006578D8"/>
    <w:rsid w:val="00657A70"/>
    <w:rsid w:val="00657C4F"/>
    <w:rsid w:val="00657FD5"/>
    <w:rsid w:val="00660162"/>
    <w:rsid w:val="006601FD"/>
    <w:rsid w:val="006604A6"/>
    <w:rsid w:val="00660608"/>
    <w:rsid w:val="006606F8"/>
    <w:rsid w:val="00660870"/>
    <w:rsid w:val="006608CD"/>
    <w:rsid w:val="00660D63"/>
    <w:rsid w:val="00660DD9"/>
    <w:rsid w:val="0066112D"/>
    <w:rsid w:val="006612F2"/>
    <w:rsid w:val="00661330"/>
    <w:rsid w:val="0066174E"/>
    <w:rsid w:val="00661A47"/>
    <w:rsid w:val="00661E8F"/>
    <w:rsid w:val="006620A1"/>
    <w:rsid w:val="006622DE"/>
    <w:rsid w:val="00662AA8"/>
    <w:rsid w:val="00662B8F"/>
    <w:rsid w:val="00662D08"/>
    <w:rsid w:val="00662DE3"/>
    <w:rsid w:val="006630F8"/>
    <w:rsid w:val="006635F2"/>
    <w:rsid w:val="00663871"/>
    <w:rsid w:val="006638E0"/>
    <w:rsid w:val="006639BA"/>
    <w:rsid w:val="00663DF1"/>
    <w:rsid w:val="00664746"/>
    <w:rsid w:val="006647AD"/>
    <w:rsid w:val="00664A6E"/>
    <w:rsid w:val="00664F89"/>
    <w:rsid w:val="00665177"/>
    <w:rsid w:val="00665601"/>
    <w:rsid w:val="00665716"/>
    <w:rsid w:val="00665855"/>
    <w:rsid w:val="006658A9"/>
    <w:rsid w:val="00665F03"/>
    <w:rsid w:val="00665F7B"/>
    <w:rsid w:val="0066603B"/>
    <w:rsid w:val="00666564"/>
    <w:rsid w:val="00666871"/>
    <w:rsid w:val="00666A70"/>
    <w:rsid w:val="00666BAA"/>
    <w:rsid w:val="00666C14"/>
    <w:rsid w:val="00666CFF"/>
    <w:rsid w:val="00666D2F"/>
    <w:rsid w:val="0066738A"/>
    <w:rsid w:val="00667416"/>
    <w:rsid w:val="0066745F"/>
    <w:rsid w:val="0066753F"/>
    <w:rsid w:val="0066765B"/>
    <w:rsid w:val="00667986"/>
    <w:rsid w:val="00667EE7"/>
    <w:rsid w:val="0067001F"/>
    <w:rsid w:val="00670291"/>
    <w:rsid w:val="006703CD"/>
    <w:rsid w:val="006706C4"/>
    <w:rsid w:val="00670725"/>
    <w:rsid w:val="006707CF"/>
    <w:rsid w:val="00670AE6"/>
    <w:rsid w:val="00670B58"/>
    <w:rsid w:val="00670CF0"/>
    <w:rsid w:val="006712F3"/>
    <w:rsid w:val="00671303"/>
    <w:rsid w:val="00671552"/>
    <w:rsid w:val="00671AAD"/>
    <w:rsid w:val="00671B20"/>
    <w:rsid w:val="00671B5B"/>
    <w:rsid w:val="006720E7"/>
    <w:rsid w:val="0067226B"/>
    <w:rsid w:val="00672372"/>
    <w:rsid w:val="00672379"/>
    <w:rsid w:val="0067239A"/>
    <w:rsid w:val="006723FE"/>
    <w:rsid w:val="00672B96"/>
    <w:rsid w:val="00672D7F"/>
    <w:rsid w:val="00673143"/>
    <w:rsid w:val="00673213"/>
    <w:rsid w:val="0067335C"/>
    <w:rsid w:val="00673760"/>
    <w:rsid w:val="0067383B"/>
    <w:rsid w:val="00673848"/>
    <w:rsid w:val="00673B97"/>
    <w:rsid w:val="00673D4B"/>
    <w:rsid w:val="00674304"/>
    <w:rsid w:val="00674374"/>
    <w:rsid w:val="00674557"/>
    <w:rsid w:val="00674D16"/>
    <w:rsid w:val="00674DE3"/>
    <w:rsid w:val="00674E8C"/>
    <w:rsid w:val="00674F1E"/>
    <w:rsid w:val="006750FD"/>
    <w:rsid w:val="00675537"/>
    <w:rsid w:val="006757FD"/>
    <w:rsid w:val="006759F8"/>
    <w:rsid w:val="00675F3B"/>
    <w:rsid w:val="0067604D"/>
    <w:rsid w:val="006761B6"/>
    <w:rsid w:val="00676368"/>
    <w:rsid w:val="00676481"/>
    <w:rsid w:val="006764B3"/>
    <w:rsid w:val="006766DA"/>
    <w:rsid w:val="00676CF3"/>
    <w:rsid w:val="00676EED"/>
    <w:rsid w:val="00676F6A"/>
    <w:rsid w:val="00677010"/>
    <w:rsid w:val="006771F1"/>
    <w:rsid w:val="006779E0"/>
    <w:rsid w:val="00677A09"/>
    <w:rsid w:val="00677A65"/>
    <w:rsid w:val="00677FEF"/>
    <w:rsid w:val="006800B6"/>
    <w:rsid w:val="0068074F"/>
    <w:rsid w:val="006807A2"/>
    <w:rsid w:val="00681060"/>
    <w:rsid w:val="0068134C"/>
    <w:rsid w:val="006818E2"/>
    <w:rsid w:val="006819C0"/>
    <w:rsid w:val="00681A9B"/>
    <w:rsid w:val="00681CC9"/>
    <w:rsid w:val="00681D42"/>
    <w:rsid w:val="00681E0B"/>
    <w:rsid w:val="0068210A"/>
    <w:rsid w:val="00682182"/>
    <w:rsid w:val="006825BF"/>
    <w:rsid w:val="0068273C"/>
    <w:rsid w:val="00682905"/>
    <w:rsid w:val="00682A4F"/>
    <w:rsid w:val="00682D03"/>
    <w:rsid w:val="00682DBB"/>
    <w:rsid w:val="00683220"/>
    <w:rsid w:val="006837C2"/>
    <w:rsid w:val="006839DE"/>
    <w:rsid w:val="00683D86"/>
    <w:rsid w:val="00683FB6"/>
    <w:rsid w:val="00683FDF"/>
    <w:rsid w:val="00684084"/>
    <w:rsid w:val="006841B1"/>
    <w:rsid w:val="00684238"/>
    <w:rsid w:val="006844CB"/>
    <w:rsid w:val="006846D8"/>
    <w:rsid w:val="00684824"/>
    <w:rsid w:val="006849DB"/>
    <w:rsid w:val="00684A26"/>
    <w:rsid w:val="00684A4E"/>
    <w:rsid w:val="00684B99"/>
    <w:rsid w:val="00684BF1"/>
    <w:rsid w:val="00684C40"/>
    <w:rsid w:val="00684CCA"/>
    <w:rsid w:val="00684CDC"/>
    <w:rsid w:val="00684DC9"/>
    <w:rsid w:val="00684DD8"/>
    <w:rsid w:val="00684FBC"/>
    <w:rsid w:val="0068561F"/>
    <w:rsid w:val="006859E3"/>
    <w:rsid w:val="00685C2A"/>
    <w:rsid w:val="00685EF0"/>
    <w:rsid w:val="00685F6A"/>
    <w:rsid w:val="00685FA7"/>
    <w:rsid w:val="00686041"/>
    <w:rsid w:val="006862A9"/>
    <w:rsid w:val="0068641B"/>
    <w:rsid w:val="00686448"/>
    <w:rsid w:val="006865FC"/>
    <w:rsid w:val="0068667C"/>
    <w:rsid w:val="00686775"/>
    <w:rsid w:val="00686880"/>
    <w:rsid w:val="00686883"/>
    <w:rsid w:val="00686CB2"/>
    <w:rsid w:val="00686E7F"/>
    <w:rsid w:val="00687124"/>
    <w:rsid w:val="006873E6"/>
    <w:rsid w:val="00687520"/>
    <w:rsid w:val="00687573"/>
    <w:rsid w:val="006878D0"/>
    <w:rsid w:val="00687A79"/>
    <w:rsid w:val="00687E14"/>
    <w:rsid w:val="0069014A"/>
    <w:rsid w:val="0069027E"/>
    <w:rsid w:val="00690423"/>
    <w:rsid w:val="00690B36"/>
    <w:rsid w:val="00690BFD"/>
    <w:rsid w:val="00690D55"/>
    <w:rsid w:val="00690FDF"/>
    <w:rsid w:val="0069117E"/>
    <w:rsid w:val="006912AC"/>
    <w:rsid w:val="00691495"/>
    <w:rsid w:val="00691507"/>
    <w:rsid w:val="0069165A"/>
    <w:rsid w:val="00691EA6"/>
    <w:rsid w:val="00692220"/>
    <w:rsid w:val="00692223"/>
    <w:rsid w:val="00692496"/>
    <w:rsid w:val="006924AE"/>
    <w:rsid w:val="00692789"/>
    <w:rsid w:val="0069283E"/>
    <w:rsid w:val="00692A40"/>
    <w:rsid w:val="00692B0E"/>
    <w:rsid w:val="00692B44"/>
    <w:rsid w:val="00692DB6"/>
    <w:rsid w:val="0069333E"/>
    <w:rsid w:val="006933EC"/>
    <w:rsid w:val="006935FB"/>
    <w:rsid w:val="0069364F"/>
    <w:rsid w:val="00693752"/>
    <w:rsid w:val="006938A7"/>
    <w:rsid w:val="0069431F"/>
    <w:rsid w:val="00694463"/>
    <w:rsid w:val="00694620"/>
    <w:rsid w:val="00694782"/>
    <w:rsid w:val="006948AA"/>
    <w:rsid w:val="00694B0C"/>
    <w:rsid w:val="00694D02"/>
    <w:rsid w:val="00695116"/>
    <w:rsid w:val="00695270"/>
    <w:rsid w:val="006952E5"/>
    <w:rsid w:val="00695328"/>
    <w:rsid w:val="00695413"/>
    <w:rsid w:val="00695641"/>
    <w:rsid w:val="00695660"/>
    <w:rsid w:val="006959D1"/>
    <w:rsid w:val="00696825"/>
    <w:rsid w:val="00696A39"/>
    <w:rsid w:val="00696A75"/>
    <w:rsid w:val="00696B21"/>
    <w:rsid w:val="00696CD7"/>
    <w:rsid w:val="00696DB6"/>
    <w:rsid w:val="006970A8"/>
    <w:rsid w:val="006970EB"/>
    <w:rsid w:val="006971BC"/>
    <w:rsid w:val="00697201"/>
    <w:rsid w:val="00697868"/>
    <w:rsid w:val="00697A28"/>
    <w:rsid w:val="006A0121"/>
    <w:rsid w:val="006A019F"/>
    <w:rsid w:val="006A01DC"/>
    <w:rsid w:val="006A0268"/>
    <w:rsid w:val="006A029C"/>
    <w:rsid w:val="006A039B"/>
    <w:rsid w:val="006A082F"/>
    <w:rsid w:val="006A0883"/>
    <w:rsid w:val="006A0960"/>
    <w:rsid w:val="006A0C61"/>
    <w:rsid w:val="006A0EB4"/>
    <w:rsid w:val="006A12A6"/>
    <w:rsid w:val="006A12F2"/>
    <w:rsid w:val="006A17BB"/>
    <w:rsid w:val="006A17C0"/>
    <w:rsid w:val="006A1C58"/>
    <w:rsid w:val="006A200C"/>
    <w:rsid w:val="006A20A6"/>
    <w:rsid w:val="006A21D8"/>
    <w:rsid w:val="006A2475"/>
    <w:rsid w:val="006A2503"/>
    <w:rsid w:val="006A25BF"/>
    <w:rsid w:val="006A2646"/>
    <w:rsid w:val="006A268F"/>
    <w:rsid w:val="006A29F4"/>
    <w:rsid w:val="006A2E69"/>
    <w:rsid w:val="006A2EDD"/>
    <w:rsid w:val="006A2F51"/>
    <w:rsid w:val="006A2FE6"/>
    <w:rsid w:val="006A32C2"/>
    <w:rsid w:val="006A3698"/>
    <w:rsid w:val="006A387B"/>
    <w:rsid w:val="006A397A"/>
    <w:rsid w:val="006A3AAD"/>
    <w:rsid w:val="006A44AA"/>
    <w:rsid w:val="006A4663"/>
    <w:rsid w:val="006A4672"/>
    <w:rsid w:val="006A475A"/>
    <w:rsid w:val="006A48C2"/>
    <w:rsid w:val="006A48D5"/>
    <w:rsid w:val="006A4934"/>
    <w:rsid w:val="006A4963"/>
    <w:rsid w:val="006A49E1"/>
    <w:rsid w:val="006A4CED"/>
    <w:rsid w:val="006A5085"/>
    <w:rsid w:val="006A51C2"/>
    <w:rsid w:val="006A565C"/>
    <w:rsid w:val="006A578A"/>
    <w:rsid w:val="006A5FB5"/>
    <w:rsid w:val="006A6087"/>
    <w:rsid w:val="006A6423"/>
    <w:rsid w:val="006A65AD"/>
    <w:rsid w:val="006A67C7"/>
    <w:rsid w:val="006A6872"/>
    <w:rsid w:val="006A6D9C"/>
    <w:rsid w:val="006A6EE7"/>
    <w:rsid w:val="006A755D"/>
    <w:rsid w:val="006A75AE"/>
    <w:rsid w:val="006A7657"/>
    <w:rsid w:val="006A79FF"/>
    <w:rsid w:val="006A7B17"/>
    <w:rsid w:val="006A7CA3"/>
    <w:rsid w:val="006A7E53"/>
    <w:rsid w:val="006B00C0"/>
    <w:rsid w:val="006B030A"/>
    <w:rsid w:val="006B0441"/>
    <w:rsid w:val="006B049C"/>
    <w:rsid w:val="006B07B3"/>
    <w:rsid w:val="006B0996"/>
    <w:rsid w:val="006B0C7C"/>
    <w:rsid w:val="006B10A4"/>
    <w:rsid w:val="006B12FB"/>
    <w:rsid w:val="006B149D"/>
    <w:rsid w:val="006B176A"/>
    <w:rsid w:val="006B184E"/>
    <w:rsid w:val="006B1B72"/>
    <w:rsid w:val="006B1C48"/>
    <w:rsid w:val="006B1D65"/>
    <w:rsid w:val="006B1DF9"/>
    <w:rsid w:val="006B1FBB"/>
    <w:rsid w:val="006B2002"/>
    <w:rsid w:val="006B20B2"/>
    <w:rsid w:val="006B23D6"/>
    <w:rsid w:val="006B2487"/>
    <w:rsid w:val="006B25D4"/>
    <w:rsid w:val="006B2639"/>
    <w:rsid w:val="006B2797"/>
    <w:rsid w:val="006B2885"/>
    <w:rsid w:val="006B2935"/>
    <w:rsid w:val="006B2ACA"/>
    <w:rsid w:val="006B3722"/>
    <w:rsid w:val="006B3776"/>
    <w:rsid w:val="006B3AA2"/>
    <w:rsid w:val="006B3BC5"/>
    <w:rsid w:val="006B40EA"/>
    <w:rsid w:val="006B414E"/>
    <w:rsid w:val="006B4268"/>
    <w:rsid w:val="006B456A"/>
    <w:rsid w:val="006B4889"/>
    <w:rsid w:val="006B49C0"/>
    <w:rsid w:val="006B4F99"/>
    <w:rsid w:val="006B50A0"/>
    <w:rsid w:val="006B55F5"/>
    <w:rsid w:val="006B5AF6"/>
    <w:rsid w:val="006B5C39"/>
    <w:rsid w:val="006B5D8D"/>
    <w:rsid w:val="006B610C"/>
    <w:rsid w:val="006B6473"/>
    <w:rsid w:val="006B6C34"/>
    <w:rsid w:val="006B6D63"/>
    <w:rsid w:val="006B6E49"/>
    <w:rsid w:val="006B72A2"/>
    <w:rsid w:val="006B742D"/>
    <w:rsid w:val="006B77D2"/>
    <w:rsid w:val="006C0061"/>
    <w:rsid w:val="006C02E2"/>
    <w:rsid w:val="006C06F2"/>
    <w:rsid w:val="006C07E7"/>
    <w:rsid w:val="006C0925"/>
    <w:rsid w:val="006C0C42"/>
    <w:rsid w:val="006C0D3E"/>
    <w:rsid w:val="006C0DB0"/>
    <w:rsid w:val="006C0E5A"/>
    <w:rsid w:val="006C0F34"/>
    <w:rsid w:val="006C13E6"/>
    <w:rsid w:val="006C1622"/>
    <w:rsid w:val="006C18B4"/>
    <w:rsid w:val="006C19CE"/>
    <w:rsid w:val="006C1CA8"/>
    <w:rsid w:val="006C1D87"/>
    <w:rsid w:val="006C2138"/>
    <w:rsid w:val="006C22DD"/>
    <w:rsid w:val="006C23C1"/>
    <w:rsid w:val="006C2590"/>
    <w:rsid w:val="006C2729"/>
    <w:rsid w:val="006C2843"/>
    <w:rsid w:val="006C2B43"/>
    <w:rsid w:val="006C2B8D"/>
    <w:rsid w:val="006C2C2F"/>
    <w:rsid w:val="006C30AB"/>
    <w:rsid w:val="006C31E6"/>
    <w:rsid w:val="006C3254"/>
    <w:rsid w:val="006C35ED"/>
    <w:rsid w:val="006C3A0F"/>
    <w:rsid w:val="006C3AE1"/>
    <w:rsid w:val="006C3D4E"/>
    <w:rsid w:val="006C4193"/>
    <w:rsid w:val="006C41C0"/>
    <w:rsid w:val="006C435C"/>
    <w:rsid w:val="006C459E"/>
    <w:rsid w:val="006C4BC8"/>
    <w:rsid w:val="006C4F67"/>
    <w:rsid w:val="006C5276"/>
    <w:rsid w:val="006C533C"/>
    <w:rsid w:val="006C5707"/>
    <w:rsid w:val="006C5D51"/>
    <w:rsid w:val="006C5E28"/>
    <w:rsid w:val="006C5F89"/>
    <w:rsid w:val="006C6044"/>
    <w:rsid w:val="006C620A"/>
    <w:rsid w:val="006C6A18"/>
    <w:rsid w:val="006C6C30"/>
    <w:rsid w:val="006C6C54"/>
    <w:rsid w:val="006C6C79"/>
    <w:rsid w:val="006C6D00"/>
    <w:rsid w:val="006C6D41"/>
    <w:rsid w:val="006C6FF8"/>
    <w:rsid w:val="006C7097"/>
    <w:rsid w:val="006C72FD"/>
    <w:rsid w:val="006C76F5"/>
    <w:rsid w:val="006C78D0"/>
    <w:rsid w:val="006C7C01"/>
    <w:rsid w:val="006D09DA"/>
    <w:rsid w:val="006D0FEB"/>
    <w:rsid w:val="006D11B1"/>
    <w:rsid w:val="006D1290"/>
    <w:rsid w:val="006D12DF"/>
    <w:rsid w:val="006D13F6"/>
    <w:rsid w:val="006D146D"/>
    <w:rsid w:val="006D1CEB"/>
    <w:rsid w:val="006D21E3"/>
    <w:rsid w:val="006D2392"/>
    <w:rsid w:val="006D2571"/>
    <w:rsid w:val="006D25C2"/>
    <w:rsid w:val="006D2BC3"/>
    <w:rsid w:val="006D2BE5"/>
    <w:rsid w:val="006D2C22"/>
    <w:rsid w:val="006D2C4F"/>
    <w:rsid w:val="006D2D93"/>
    <w:rsid w:val="006D2FAF"/>
    <w:rsid w:val="006D346E"/>
    <w:rsid w:val="006D3482"/>
    <w:rsid w:val="006D34D6"/>
    <w:rsid w:val="006D3690"/>
    <w:rsid w:val="006D3767"/>
    <w:rsid w:val="006D3C27"/>
    <w:rsid w:val="006D3DFB"/>
    <w:rsid w:val="006D3E70"/>
    <w:rsid w:val="006D4082"/>
    <w:rsid w:val="006D432E"/>
    <w:rsid w:val="006D44CC"/>
    <w:rsid w:val="006D45E8"/>
    <w:rsid w:val="006D4932"/>
    <w:rsid w:val="006D4FBD"/>
    <w:rsid w:val="006D5022"/>
    <w:rsid w:val="006D525C"/>
    <w:rsid w:val="006D5309"/>
    <w:rsid w:val="006D543D"/>
    <w:rsid w:val="006D547F"/>
    <w:rsid w:val="006D5532"/>
    <w:rsid w:val="006D5C72"/>
    <w:rsid w:val="006D5FCD"/>
    <w:rsid w:val="006D615D"/>
    <w:rsid w:val="006D61D4"/>
    <w:rsid w:val="006D67FD"/>
    <w:rsid w:val="006D6C0C"/>
    <w:rsid w:val="006D6CD1"/>
    <w:rsid w:val="006D6FAF"/>
    <w:rsid w:val="006D701B"/>
    <w:rsid w:val="006D71C0"/>
    <w:rsid w:val="006D7213"/>
    <w:rsid w:val="006D7717"/>
    <w:rsid w:val="006D7AB3"/>
    <w:rsid w:val="006D7B29"/>
    <w:rsid w:val="006E01AC"/>
    <w:rsid w:val="006E045F"/>
    <w:rsid w:val="006E04C1"/>
    <w:rsid w:val="006E05A8"/>
    <w:rsid w:val="006E0777"/>
    <w:rsid w:val="006E07BA"/>
    <w:rsid w:val="006E0B1E"/>
    <w:rsid w:val="006E0D3D"/>
    <w:rsid w:val="006E0E95"/>
    <w:rsid w:val="006E0F07"/>
    <w:rsid w:val="006E107A"/>
    <w:rsid w:val="006E10B4"/>
    <w:rsid w:val="006E1A85"/>
    <w:rsid w:val="006E1C27"/>
    <w:rsid w:val="006E1DF1"/>
    <w:rsid w:val="006E2011"/>
    <w:rsid w:val="006E2069"/>
    <w:rsid w:val="006E2564"/>
    <w:rsid w:val="006E2716"/>
    <w:rsid w:val="006E28DD"/>
    <w:rsid w:val="006E2982"/>
    <w:rsid w:val="006E2EAC"/>
    <w:rsid w:val="006E345B"/>
    <w:rsid w:val="006E3465"/>
    <w:rsid w:val="006E35D5"/>
    <w:rsid w:val="006E3AD6"/>
    <w:rsid w:val="006E3E6E"/>
    <w:rsid w:val="006E3EEF"/>
    <w:rsid w:val="006E3FCF"/>
    <w:rsid w:val="006E41FD"/>
    <w:rsid w:val="006E436A"/>
    <w:rsid w:val="006E444E"/>
    <w:rsid w:val="006E4768"/>
    <w:rsid w:val="006E482C"/>
    <w:rsid w:val="006E48B5"/>
    <w:rsid w:val="006E4A88"/>
    <w:rsid w:val="006E4D26"/>
    <w:rsid w:val="006E4EE7"/>
    <w:rsid w:val="006E4EED"/>
    <w:rsid w:val="006E50B8"/>
    <w:rsid w:val="006E5881"/>
    <w:rsid w:val="006E5908"/>
    <w:rsid w:val="006E5BCE"/>
    <w:rsid w:val="006E5E83"/>
    <w:rsid w:val="006E5E90"/>
    <w:rsid w:val="006E6043"/>
    <w:rsid w:val="006E624E"/>
    <w:rsid w:val="006E6727"/>
    <w:rsid w:val="006E6AA4"/>
    <w:rsid w:val="006E6AF8"/>
    <w:rsid w:val="006E6B6B"/>
    <w:rsid w:val="006E6CDA"/>
    <w:rsid w:val="006E70DC"/>
    <w:rsid w:val="006E729A"/>
    <w:rsid w:val="006E72B9"/>
    <w:rsid w:val="006E750D"/>
    <w:rsid w:val="006E754B"/>
    <w:rsid w:val="006E7570"/>
    <w:rsid w:val="006E7625"/>
    <w:rsid w:val="006E76C6"/>
    <w:rsid w:val="006E7B19"/>
    <w:rsid w:val="006F0331"/>
    <w:rsid w:val="006F03AC"/>
    <w:rsid w:val="006F053B"/>
    <w:rsid w:val="006F083A"/>
    <w:rsid w:val="006F0956"/>
    <w:rsid w:val="006F0A36"/>
    <w:rsid w:val="006F0B92"/>
    <w:rsid w:val="006F0BE7"/>
    <w:rsid w:val="006F0FD7"/>
    <w:rsid w:val="006F12B3"/>
    <w:rsid w:val="006F147C"/>
    <w:rsid w:val="006F18F3"/>
    <w:rsid w:val="006F1A2D"/>
    <w:rsid w:val="006F1B29"/>
    <w:rsid w:val="006F1C91"/>
    <w:rsid w:val="006F1DA1"/>
    <w:rsid w:val="006F1DD4"/>
    <w:rsid w:val="006F27C8"/>
    <w:rsid w:val="006F2811"/>
    <w:rsid w:val="006F2C72"/>
    <w:rsid w:val="006F2EC5"/>
    <w:rsid w:val="006F301D"/>
    <w:rsid w:val="006F37A5"/>
    <w:rsid w:val="006F37E0"/>
    <w:rsid w:val="006F3ACC"/>
    <w:rsid w:val="006F3D9E"/>
    <w:rsid w:val="006F3E98"/>
    <w:rsid w:val="006F3E9F"/>
    <w:rsid w:val="006F3FCD"/>
    <w:rsid w:val="006F41ED"/>
    <w:rsid w:val="006F4506"/>
    <w:rsid w:val="006F4905"/>
    <w:rsid w:val="006F4A3E"/>
    <w:rsid w:val="006F4B37"/>
    <w:rsid w:val="006F4B63"/>
    <w:rsid w:val="006F4B7F"/>
    <w:rsid w:val="006F534E"/>
    <w:rsid w:val="006F542B"/>
    <w:rsid w:val="006F5982"/>
    <w:rsid w:val="006F5AAA"/>
    <w:rsid w:val="006F5C6C"/>
    <w:rsid w:val="006F5CC3"/>
    <w:rsid w:val="006F5EE8"/>
    <w:rsid w:val="006F667F"/>
    <w:rsid w:val="006F6B4F"/>
    <w:rsid w:val="006F6BFB"/>
    <w:rsid w:val="006F6C54"/>
    <w:rsid w:val="006F712C"/>
    <w:rsid w:val="006F7319"/>
    <w:rsid w:val="006F7709"/>
    <w:rsid w:val="006F7AA4"/>
    <w:rsid w:val="0070012C"/>
    <w:rsid w:val="007002E2"/>
    <w:rsid w:val="00700331"/>
    <w:rsid w:val="00700586"/>
    <w:rsid w:val="007006AB"/>
    <w:rsid w:val="00700838"/>
    <w:rsid w:val="007008DF"/>
    <w:rsid w:val="00700993"/>
    <w:rsid w:val="00700CBE"/>
    <w:rsid w:val="00700D66"/>
    <w:rsid w:val="00700DAF"/>
    <w:rsid w:val="00700EE8"/>
    <w:rsid w:val="00700F35"/>
    <w:rsid w:val="00701064"/>
    <w:rsid w:val="00701299"/>
    <w:rsid w:val="00701A36"/>
    <w:rsid w:val="0070208D"/>
    <w:rsid w:val="00702097"/>
    <w:rsid w:val="00702613"/>
    <w:rsid w:val="0070269D"/>
    <w:rsid w:val="00702749"/>
    <w:rsid w:val="00702AA8"/>
    <w:rsid w:val="00702BBB"/>
    <w:rsid w:val="0070313B"/>
    <w:rsid w:val="00703444"/>
    <w:rsid w:val="00703555"/>
    <w:rsid w:val="00703664"/>
    <w:rsid w:val="00703761"/>
    <w:rsid w:val="00703909"/>
    <w:rsid w:val="00703A80"/>
    <w:rsid w:val="00703A91"/>
    <w:rsid w:val="00703AE3"/>
    <w:rsid w:val="00703B1D"/>
    <w:rsid w:val="00703B29"/>
    <w:rsid w:val="00703C30"/>
    <w:rsid w:val="00703D79"/>
    <w:rsid w:val="00703F11"/>
    <w:rsid w:val="00703F44"/>
    <w:rsid w:val="0070420A"/>
    <w:rsid w:val="00704252"/>
    <w:rsid w:val="007042C9"/>
    <w:rsid w:val="0070435A"/>
    <w:rsid w:val="007043FC"/>
    <w:rsid w:val="00704452"/>
    <w:rsid w:val="007045D4"/>
    <w:rsid w:val="0070463F"/>
    <w:rsid w:val="00704789"/>
    <w:rsid w:val="0070492F"/>
    <w:rsid w:val="00704AF4"/>
    <w:rsid w:val="007053D7"/>
    <w:rsid w:val="00705948"/>
    <w:rsid w:val="00705965"/>
    <w:rsid w:val="00705CC4"/>
    <w:rsid w:val="00706327"/>
    <w:rsid w:val="00706428"/>
    <w:rsid w:val="00706B34"/>
    <w:rsid w:val="00706BA0"/>
    <w:rsid w:val="00706D32"/>
    <w:rsid w:val="00706EA8"/>
    <w:rsid w:val="00707011"/>
    <w:rsid w:val="00707558"/>
    <w:rsid w:val="00707586"/>
    <w:rsid w:val="00707DE8"/>
    <w:rsid w:val="00707FFC"/>
    <w:rsid w:val="007102D5"/>
    <w:rsid w:val="00710354"/>
    <w:rsid w:val="00710706"/>
    <w:rsid w:val="007108F6"/>
    <w:rsid w:val="0071092B"/>
    <w:rsid w:val="00711102"/>
    <w:rsid w:val="00711369"/>
    <w:rsid w:val="0071163D"/>
    <w:rsid w:val="00711766"/>
    <w:rsid w:val="0071184C"/>
    <w:rsid w:val="00711B10"/>
    <w:rsid w:val="00711C94"/>
    <w:rsid w:val="00711F3B"/>
    <w:rsid w:val="00712306"/>
    <w:rsid w:val="00712862"/>
    <w:rsid w:val="00712AE7"/>
    <w:rsid w:val="00712C83"/>
    <w:rsid w:val="007131FC"/>
    <w:rsid w:val="00713236"/>
    <w:rsid w:val="0071330C"/>
    <w:rsid w:val="007135B6"/>
    <w:rsid w:val="00713934"/>
    <w:rsid w:val="007139DD"/>
    <w:rsid w:val="00713C90"/>
    <w:rsid w:val="00713F9A"/>
    <w:rsid w:val="00713FA9"/>
    <w:rsid w:val="00714116"/>
    <w:rsid w:val="0071433E"/>
    <w:rsid w:val="00714975"/>
    <w:rsid w:val="007149B3"/>
    <w:rsid w:val="007149FA"/>
    <w:rsid w:val="00714A5F"/>
    <w:rsid w:val="00714CB8"/>
    <w:rsid w:val="00714FE5"/>
    <w:rsid w:val="00715297"/>
    <w:rsid w:val="00715711"/>
    <w:rsid w:val="00715770"/>
    <w:rsid w:val="0071578A"/>
    <w:rsid w:val="00715C70"/>
    <w:rsid w:val="00715C93"/>
    <w:rsid w:val="00715F85"/>
    <w:rsid w:val="00716083"/>
    <w:rsid w:val="007160C2"/>
    <w:rsid w:val="007160E3"/>
    <w:rsid w:val="00716130"/>
    <w:rsid w:val="007162BD"/>
    <w:rsid w:val="0071639F"/>
    <w:rsid w:val="0071697D"/>
    <w:rsid w:val="00716BDB"/>
    <w:rsid w:val="00716BFD"/>
    <w:rsid w:val="00716FD6"/>
    <w:rsid w:val="00717027"/>
    <w:rsid w:val="0071711E"/>
    <w:rsid w:val="00717291"/>
    <w:rsid w:val="00717899"/>
    <w:rsid w:val="00717AA5"/>
    <w:rsid w:val="00717ABA"/>
    <w:rsid w:val="00717F62"/>
    <w:rsid w:val="0072033C"/>
    <w:rsid w:val="00720483"/>
    <w:rsid w:val="007204E0"/>
    <w:rsid w:val="0072089A"/>
    <w:rsid w:val="00720ADF"/>
    <w:rsid w:val="00720D23"/>
    <w:rsid w:val="00720F84"/>
    <w:rsid w:val="0072112E"/>
    <w:rsid w:val="00721163"/>
    <w:rsid w:val="00721353"/>
    <w:rsid w:val="00721554"/>
    <w:rsid w:val="00721715"/>
    <w:rsid w:val="00721894"/>
    <w:rsid w:val="007219D1"/>
    <w:rsid w:val="00721BCE"/>
    <w:rsid w:val="00721C4C"/>
    <w:rsid w:val="00721D93"/>
    <w:rsid w:val="007220B0"/>
    <w:rsid w:val="00722226"/>
    <w:rsid w:val="00722312"/>
    <w:rsid w:val="007223BD"/>
    <w:rsid w:val="007223E2"/>
    <w:rsid w:val="007225BB"/>
    <w:rsid w:val="007226E5"/>
    <w:rsid w:val="00722915"/>
    <w:rsid w:val="00722A0D"/>
    <w:rsid w:val="007230AF"/>
    <w:rsid w:val="00723144"/>
    <w:rsid w:val="007235C1"/>
    <w:rsid w:val="00723C5E"/>
    <w:rsid w:val="00723C65"/>
    <w:rsid w:val="00723CDC"/>
    <w:rsid w:val="00723E4D"/>
    <w:rsid w:val="00723EA4"/>
    <w:rsid w:val="00723EF4"/>
    <w:rsid w:val="007240DD"/>
    <w:rsid w:val="00724179"/>
    <w:rsid w:val="0072463A"/>
    <w:rsid w:val="00724792"/>
    <w:rsid w:val="00724AF2"/>
    <w:rsid w:val="00724BD3"/>
    <w:rsid w:val="00725019"/>
    <w:rsid w:val="00725050"/>
    <w:rsid w:val="007252C3"/>
    <w:rsid w:val="007258DC"/>
    <w:rsid w:val="00725B34"/>
    <w:rsid w:val="00725BB7"/>
    <w:rsid w:val="007260AF"/>
    <w:rsid w:val="007260B9"/>
    <w:rsid w:val="007261A9"/>
    <w:rsid w:val="007262C8"/>
    <w:rsid w:val="00726432"/>
    <w:rsid w:val="00726535"/>
    <w:rsid w:val="00726543"/>
    <w:rsid w:val="00726A82"/>
    <w:rsid w:val="00726FAE"/>
    <w:rsid w:val="007272E4"/>
    <w:rsid w:val="007273A7"/>
    <w:rsid w:val="007273D3"/>
    <w:rsid w:val="00727839"/>
    <w:rsid w:val="0072796E"/>
    <w:rsid w:val="00727AAF"/>
    <w:rsid w:val="00727B74"/>
    <w:rsid w:val="00727D0A"/>
    <w:rsid w:val="00730579"/>
    <w:rsid w:val="007309AB"/>
    <w:rsid w:val="00730C08"/>
    <w:rsid w:val="00730F79"/>
    <w:rsid w:val="0073193D"/>
    <w:rsid w:val="00731ACF"/>
    <w:rsid w:val="00731C26"/>
    <w:rsid w:val="00731EFA"/>
    <w:rsid w:val="0073203E"/>
    <w:rsid w:val="0073236E"/>
    <w:rsid w:val="007323B5"/>
    <w:rsid w:val="0073256F"/>
    <w:rsid w:val="007326D7"/>
    <w:rsid w:val="007327D6"/>
    <w:rsid w:val="0073284D"/>
    <w:rsid w:val="00732D1A"/>
    <w:rsid w:val="00732FA8"/>
    <w:rsid w:val="00733316"/>
    <w:rsid w:val="0073376C"/>
    <w:rsid w:val="007338D1"/>
    <w:rsid w:val="0073395E"/>
    <w:rsid w:val="007339AB"/>
    <w:rsid w:val="00733D43"/>
    <w:rsid w:val="00733E44"/>
    <w:rsid w:val="00734004"/>
    <w:rsid w:val="007341AF"/>
    <w:rsid w:val="007342D9"/>
    <w:rsid w:val="00734391"/>
    <w:rsid w:val="00734399"/>
    <w:rsid w:val="0073444C"/>
    <w:rsid w:val="00734525"/>
    <w:rsid w:val="00734B51"/>
    <w:rsid w:val="00734C3F"/>
    <w:rsid w:val="00734EE4"/>
    <w:rsid w:val="00735269"/>
    <w:rsid w:val="007352F1"/>
    <w:rsid w:val="007352F5"/>
    <w:rsid w:val="0073563D"/>
    <w:rsid w:val="0073575A"/>
    <w:rsid w:val="00735871"/>
    <w:rsid w:val="007358D7"/>
    <w:rsid w:val="00735991"/>
    <w:rsid w:val="00735A80"/>
    <w:rsid w:val="00735E1B"/>
    <w:rsid w:val="00736489"/>
    <w:rsid w:val="007367DD"/>
    <w:rsid w:val="0073693E"/>
    <w:rsid w:val="00736A19"/>
    <w:rsid w:val="00736CEA"/>
    <w:rsid w:val="00736ECE"/>
    <w:rsid w:val="00736F3C"/>
    <w:rsid w:val="007370B8"/>
    <w:rsid w:val="00737143"/>
    <w:rsid w:val="00737550"/>
    <w:rsid w:val="007378E2"/>
    <w:rsid w:val="00737BAF"/>
    <w:rsid w:val="00737C4D"/>
    <w:rsid w:val="00737C6B"/>
    <w:rsid w:val="007402EE"/>
    <w:rsid w:val="007404A4"/>
    <w:rsid w:val="007407E0"/>
    <w:rsid w:val="00740842"/>
    <w:rsid w:val="00740A45"/>
    <w:rsid w:val="00740C4C"/>
    <w:rsid w:val="00740CE0"/>
    <w:rsid w:val="00740D91"/>
    <w:rsid w:val="007411CC"/>
    <w:rsid w:val="00741413"/>
    <w:rsid w:val="007414D6"/>
    <w:rsid w:val="00741BAA"/>
    <w:rsid w:val="00741D3D"/>
    <w:rsid w:val="00741DC1"/>
    <w:rsid w:val="00741F93"/>
    <w:rsid w:val="0074211F"/>
    <w:rsid w:val="007423F5"/>
    <w:rsid w:val="0074269C"/>
    <w:rsid w:val="00742CF5"/>
    <w:rsid w:val="00742E2D"/>
    <w:rsid w:val="00742F1E"/>
    <w:rsid w:val="0074300A"/>
    <w:rsid w:val="0074300C"/>
    <w:rsid w:val="00743247"/>
    <w:rsid w:val="007432EF"/>
    <w:rsid w:val="0074333F"/>
    <w:rsid w:val="0074334E"/>
    <w:rsid w:val="00743366"/>
    <w:rsid w:val="007436A1"/>
    <w:rsid w:val="00743754"/>
    <w:rsid w:val="00743994"/>
    <w:rsid w:val="00743C91"/>
    <w:rsid w:val="00744422"/>
    <w:rsid w:val="00744869"/>
    <w:rsid w:val="007448B7"/>
    <w:rsid w:val="00744A15"/>
    <w:rsid w:val="00744DA5"/>
    <w:rsid w:val="00744ED2"/>
    <w:rsid w:val="00744F91"/>
    <w:rsid w:val="007454A6"/>
    <w:rsid w:val="007457FE"/>
    <w:rsid w:val="007459F3"/>
    <w:rsid w:val="00745AFD"/>
    <w:rsid w:val="00745B35"/>
    <w:rsid w:val="00745EE4"/>
    <w:rsid w:val="0074605A"/>
    <w:rsid w:val="007464DF"/>
    <w:rsid w:val="00746540"/>
    <w:rsid w:val="00746594"/>
    <w:rsid w:val="0074666D"/>
    <w:rsid w:val="00746C2F"/>
    <w:rsid w:val="00746CC7"/>
    <w:rsid w:val="00746F45"/>
    <w:rsid w:val="0074701A"/>
    <w:rsid w:val="007475DE"/>
    <w:rsid w:val="00747778"/>
    <w:rsid w:val="0074787A"/>
    <w:rsid w:val="0074797E"/>
    <w:rsid w:val="00747BD9"/>
    <w:rsid w:val="00747CED"/>
    <w:rsid w:val="00747D09"/>
    <w:rsid w:val="00747F9E"/>
    <w:rsid w:val="0075033B"/>
    <w:rsid w:val="007503D2"/>
    <w:rsid w:val="007506E1"/>
    <w:rsid w:val="007508AF"/>
    <w:rsid w:val="00750956"/>
    <w:rsid w:val="00750984"/>
    <w:rsid w:val="00750B1C"/>
    <w:rsid w:val="00750BF7"/>
    <w:rsid w:val="00750D21"/>
    <w:rsid w:val="00750FBD"/>
    <w:rsid w:val="00751146"/>
    <w:rsid w:val="00751371"/>
    <w:rsid w:val="00751B8C"/>
    <w:rsid w:val="00751C3E"/>
    <w:rsid w:val="00751D26"/>
    <w:rsid w:val="00751D77"/>
    <w:rsid w:val="00752078"/>
    <w:rsid w:val="0075255C"/>
    <w:rsid w:val="00752878"/>
    <w:rsid w:val="00752908"/>
    <w:rsid w:val="00752995"/>
    <w:rsid w:val="00752F22"/>
    <w:rsid w:val="00753125"/>
    <w:rsid w:val="0075324D"/>
    <w:rsid w:val="00753888"/>
    <w:rsid w:val="007538AA"/>
    <w:rsid w:val="00753F08"/>
    <w:rsid w:val="00753FB1"/>
    <w:rsid w:val="00754272"/>
    <w:rsid w:val="007544DE"/>
    <w:rsid w:val="007544FF"/>
    <w:rsid w:val="0075490A"/>
    <w:rsid w:val="007549D9"/>
    <w:rsid w:val="00754D1F"/>
    <w:rsid w:val="00754FC0"/>
    <w:rsid w:val="00754FFC"/>
    <w:rsid w:val="007551B9"/>
    <w:rsid w:val="007552CE"/>
    <w:rsid w:val="00755349"/>
    <w:rsid w:val="0075554F"/>
    <w:rsid w:val="007556C0"/>
    <w:rsid w:val="00755C17"/>
    <w:rsid w:val="00755C2E"/>
    <w:rsid w:val="00755D35"/>
    <w:rsid w:val="0075663C"/>
    <w:rsid w:val="007569E3"/>
    <w:rsid w:val="00756AAA"/>
    <w:rsid w:val="00756CFB"/>
    <w:rsid w:val="007575FA"/>
    <w:rsid w:val="007577B8"/>
    <w:rsid w:val="007577D1"/>
    <w:rsid w:val="00757B33"/>
    <w:rsid w:val="00757CAA"/>
    <w:rsid w:val="00760246"/>
    <w:rsid w:val="00760256"/>
    <w:rsid w:val="007603AE"/>
    <w:rsid w:val="0076050D"/>
    <w:rsid w:val="007605F3"/>
    <w:rsid w:val="0076061D"/>
    <w:rsid w:val="0076070B"/>
    <w:rsid w:val="00760817"/>
    <w:rsid w:val="00760B53"/>
    <w:rsid w:val="00760DB3"/>
    <w:rsid w:val="00760F08"/>
    <w:rsid w:val="00760F67"/>
    <w:rsid w:val="00761285"/>
    <w:rsid w:val="00761435"/>
    <w:rsid w:val="00761741"/>
    <w:rsid w:val="00761AB1"/>
    <w:rsid w:val="00761BEA"/>
    <w:rsid w:val="00761C75"/>
    <w:rsid w:val="00761CA7"/>
    <w:rsid w:val="00761D31"/>
    <w:rsid w:val="007621AB"/>
    <w:rsid w:val="00762C38"/>
    <w:rsid w:val="00762CD9"/>
    <w:rsid w:val="00762DE6"/>
    <w:rsid w:val="00762EEC"/>
    <w:rsid w:val="00762FB8"/>
    <w:rsid w:val="00763002"/>
    <w:rsid w:val="00763483"/>
    <w:rsid w:val="00763583"/>
    <w:rsid w:val="00763868"/>
    <w:rsid w:val="007638D8"/>
    <w:rsid w:val="007639EC"/>
    <w:rsid w:val="00763C92"/>
    <w:rsid w:val="00763D12"/>
    <w:rsid w:val="00763D5E"/>
    <w:rsid w:val="00763EA1"/>
    <w:rsid w:val="00763F7F"/>
    <w:rsid w:val="00764058"/>
    <w:rsid w:val="00764083"/>
    <w:rsid w:val="00764898"/>
    <w:rsid w:val="00764991"/>
    <w:rsid w:val="00764B46"/>
    <w:rsid w:val="00764C68"/>
    <w:rsid w:val="00764C89"/>
    <w:rsid w:val="00764FD1"/>
    <w:rsid w:val="00765150"/>
    <w:rsid w:val="007651C5"/>
    <w:rsid w:val="00765538"/>
    <w:rsid w:val="0076563F"/>
    <w:rsid w:val="007658BE"/>
    <w:rsid w:val="007659B6"/>
    <w:rsid w:val="00765A03"/>
    <w:rsid w:val="00765BF8"/>
    <w:rsid w:val="00765EBA"/>
    <w:rsid w:val="00766075"/>
    <w:rsid w:val="0076621E"/>
    <w:rsid w:val="007662A1"/>
    <w:rsid w:val="007662C6"/>
    <w:rsid w:val="007662F5"/>
    <w:rsid w:val="0076688A"/>
    <w:rsid w:val="00766BBE"/>
    <w:rsid w:val="00766F8E"/>
    <w:rsid w:val="00767588"/>
    <w:rsid w:val="00767A8D"/>
    <w:rsid w:val="00767D75"/>
    <w:rsid w:val="00767FF9"/>
    <w:rsid w:val="00770444"/>
    <w:rsid w:val="00770520"/>
    <w:rsid w:val="007705B9"/>
    <w:rsid w:val="00770614"/>
    <w:rsid w:val="0077074A"/>
    <w:rsid w:val="0077078F"/>
    <w:rsid w:val="00770F38"/>
    <w:rsid w:val="00771529"/>
    <w:rsid w:val="00771678"/>
    <w:rsid w:val="00771732"/>
    <w:rsid w:val="00771A5E"/>
    <w:rsid w:val="00771BD3"/>
    <w:rsid w:val="00771E52"/>
    <w:rsid w:val="00771E84"/>
    <w:rsid w:val="00771F32"/>
    <w:rsid w:val="0077201C"/>
    <w:rsid w:val="00772111"/>
    <w:rsid w:val="00772151"/>
    <w:rsid w:val="00772336"/>
    <w:rsid w:val="0077235B"/>
    <w:rsid w:val="007724DB"/>
    <w:rsid w:val="0077291B"/>
    <w:rsid w:val="00772AE3"/>
    <w:rsid w:val="00773174"/>
    <w:rsid w:val="00773218"/>
    <w:rsid w:val="00773295"/>
    <w:rsid w:val="00773392"/>
    <w:rsid w:val="007733E0"/>
    <w:rsid w:val="0077358D"/>
    <w:rsid w:val="007737E3"/>
    <w:rsid w:val="00773B3A"/>
    <w:rsid w:val="0077412E"/>
    <w:rsid w:val="00774198"/>
    <w:rsid w:val="00774301"/>
    <w:rsid w:val="00774308"/>
    <w:rsid w:val="0077435C"/>
    <w:rsid w:val="0077444F"/>
    <w:rsid w:val="00774511"/>
    <w:rsid w:val="007746BA"/>
    <w:rsid w:val="00774754"/>
    <w:rsid w:val="0077489C"/>
    <w:rsid w:val="00774D8C"/>
    <w:rsid w:val="00774DED"/>
    <w:rsid w:val="0077531E"/>
    <w:rsid w:val="00775467"/>
    <w:rsid w:val="0077636A"/>
    <w:rsid w:val="007763EC"/>
    <w:rsid w:val="0077656F"/>
    <w:rsid w:val="00776708"/>
    <w:rsid w:val="00776948"/>
    <w:rsid w:val="00776FD3"/>
    <w:rsid w:val="007771EC"/>
    <w:rsid w:val="007771FF"/>
    <w:rsid w:val="00777354"/>
    <w:rsid w:val="007774CD"/>
    <w:rsid w:val="007775A5"/>
    <w:rsid w:val="00777725"/>
    <w:rsid w:val="00777762"/>
    <w:rsid w:val="00777810"/>
    <w:rsid w:val="00777C07"/>
    <w:rsid w:val="00780421"/>
    <w:rsid w:val="007806F3"/>
    <w:rsid w:val="007807A3"/>
    <w:rsid w:val="007807D1"/>
    <w:rsid w:val="00780BC0"/>
    <w:rsid w:val="00780C5F"/>
    <w:rsid w:val="00780CFF"/>
    <w:rsid w:val="00780D56"/>
    <w:rsid w:val="00780E3E"/>
    <w:rsid w:val="0078111F"/>
    <w:rsid w:val="00781D5F"/>
    <w:rsid w:val="00781E30"/>
    <w:rsid w:val="00782365"/>
    <w:rsid w:val="00782417"/>
    <w:rsid w:val="00782453"/>
    <w:rsid w:val="00782AFB"/>
    <w:rsid w:val="00782CCA"/>
    <w:rsid w:val="00782E42"/>
    <w:rsid w:val="00782E88"/>
    <w:rsid w:val="00783061"/>
    <w:rsid w:val="00783205"/>
    <w:rsid w:val="00783490"/>
    <w:rsid w:val="007835CD"/>
    <w:rsid w:val="0078372D"/>
    <w:rsid w:val="00783A32"/>
    <w:rsid w:val="00783AA2"/>
    <w:rsid w:val="00783D4E"/>
    <w:rsid w:val="00783E6D"/>
    <w:rsid w:val="00783FAF"/>
    <w:rsid w:val="0078414E"/>
    <w:rsid w:val="007844DA"/>
    <w:rsid w:val="0078457A"/>
    <w:rsid w:val="00784BE4"/>
    <w:rsid w:val="00784D1D"/>
    <w:rsid w:val="00784EBB"/>
    <w:rsid w:val="007850B2"/>
    <w:rsid w:val="00785532"/>
    <w:rsid w:val="0078573E"/>
    <w:rsid w:val="0078596F"/>
    <w:rsid w:val="00786097"/>
    <w:rsid w:val="00786193"/>
    <w:rsid w:val="00786663"/>
    <w:rsid w:val="00786C5D"/>
    <w:rsid w:val="00786C90"/>
    <w:rsid w:val="00786D75"/>
    <w:rsid w:val="00786F94"/>
    <w:rsid w:val="007871F4"/>
    <w:rsid w:val="007873E6"/>
    <w:rsid w:val="007874D0"/>
    <w:rsid w:val="0078752C"/>
    <w:rsid w:val="007877C5"/>
    <w:rsid w:val="00787BD4"/>
    <w:rsid w:val="00787F1F"/>
    <w:rsid w:val="00787F2F"/>
    <w:rsid w:val="00787F57"/>
    <w:rsid w:val="00790149"/>
    <w:rsid w:val="0079018F"/>
    <w:rsid w:val="007903F2"/>
    <w:rsid w:val="007904B3"/>
    <w:rsid w:val="00790739"/>
    <w:rsid w:val="007907BE"/>
    <w:rsid w:val="00790F45"/>
    <w:rsid w:val="007910CF"/>
    <w:rsid w:val="007916B1"/>
    <w:rsid w:val="00791C96"/>
    <w:rsid w:val="00791FB7"/>
    <w:rsid w:val="0079207F"/>
    <w:rsid w:val="00792695"/>
    <w:rsid w:val="007926BF"/>
    <w:rsid w:val="00792B7B"/>
    <w:rsid w:val="00792E47"/>
    <w:rsid w:val="00792F3B"/>
    <w:rsid w:val="00793012"/>
    <w:rsid w:val="007937AF"/>
    <w:rsid w:val="007937CD"/>
    <w:rsid w:val="00793819"/>
    <w:rsid w:val="007938A1"/>
    <w:rsid w:val="00793AC8"/>
    <w:rsid w:val="00793B8F"/>
    <w:rsid w:val="00793C0D"/>
    <w:rsid w:val="00793E76"/>
    <w:rsid w:val="00793FC0"/>
    <w:rsid w:val="007949A0"/>
    <w:rsid w:val="007949E9"/>
    <w:rsid w:val="00794BAC"/>
    <w:rsid w:val="007950CF"/>
    <w:rsid w:val="007953AB"/>
    <w:rsid w:val="00795551"/>
    <w:rsid w:val="007955F9"/>
    <w:rsid w:val="007959EB"/>
    <w:rsid w:val="00795CAA"/>
    <w:rsid w:val="00795D27"/>
    <w:rsid w:val="00795EDF"/>
    <w:rsid w:val="0079600D"/>
    <w:rsid w:val="0079603F"/>
    <w:rsid w:val="00796572"/>
    <w:rsid w:val="007965A7"/>
    <w:rsid w:val="00796699"/>
    <w:rsid w:val="0079682B"/>
    <w:rsid w:val="00796D8A"/>
    <w:rsid w:val="00796EEE"/>
    <w:rsid w:val="00797091"/>
    <w:rsid w:val="00797204"/>
    <w:rsid w:val="00797220"/>
    <w:rsid w:val="00797275"/>
    <w:rsid w:val="00797307"/>
    <w:rsid w:val="00797448"/>
    <w:rsid w:val="007978C7"/>
    <w:rsid w:val="00797928"/>
    <w:rsid w:val="00797BD1"/>
    <w:rsid w:val="00797D7E"/>
    <w:rsid w:val="007A003C"/>
    <w:rsid w:val="007A006B"/>
    <w:rsid w:val="007A00C0"/>
    <w:rsid w:val="007A015B"/>
    <w:rsid w:val="007A093B"/>
    <w:rsid w:val="007A0F87"/>
    <w:rsid w:val="007A191C"/>
    <w:rsid w:val="007A1A42"/>
    <w:rsid w:val="007A2411"/>
    <w:rsid w:val="007A27B9"/>
    <w:rsid w:val="007A2AFC"/>
    <w:rsid w:val="007A2B88"/>
    <w:rsid w:val="007A2E50"/>
    <w:rsid w:val="007A31AE"/>
    <w:rsid w:val="007A33F7"/>
    <w:rsid w:val="007A3680"/>
    <w:rsid w:val="007A36FD"/>
    <w:rsid w:val="007A377A"/>
    <w:rsid w:val="007A3953"/>
    <w:rsid w:val="007A3AFC"/>
    <w:rsid w:val="007A3CAB"/>
    <w:rsid w:val="007A3E0C"/>
    <w:rsid w:val="007A42A3"/>
    <w:rsid w:val="007A42DF"/>
    <w:rsid w:val="007A44FB"/>
    <w:rsid w:val="007A480F"/>
    <w:rsid w:val="007A488E"/>
    <w:rsid w:val="007A58BC"/>
    <w:rsid w:val="007A5A14"/>
    <w:rsid w:val="007A5CED"/>
    <w:rsid w:val="007A5D93"/>
    <w:rsid w:val="007A64F1"/>
    <w:rsid w:val="007A6562"/>
    <w:rsid w:val="007A65E1"/>
    <w:rsid w:val="007A680A"/>
    <w:rsid w:val="007A6934"/>
    <w:rsid w:val="007A6A3C"/>
    <w:rsid w:val="007A6DE8"/>
    <w:rsid w:val="007A6E23"/>
    <w:rsid w:val="007A70C4"/>
    <w:rsid w:val="007A7239"/>
    <w:rsid w:val="007A7381"/>
    <w:rsid w:val="007A774F"/>
    <w:rsid w:val="007A7FAB"/>
    <w:rsid w:val="007B0193"/>
    <w:rsid w:val="007B01BD"/>
    <w:rsid w:val="007B047A"/>
    <w:rsid w:val="007B0888"/>
    <w:rsid w:val="007B0909"/>
    <w:rsid w:val="007B0B3B"/>
    <w:rsid w:val="007B0BE2"/>
    <w:rsid w:val="007B0C29"/>
    <w:rsid w:val="007B1047"/>
    <w:rsid w:val="007B106C"/>
    <w:rsid w:val="007B1431"/>
    <w:rsid w:val="007B14D9"/>
    <w:rsid w:val="007B1563"/>
    <w:rsid w:val="007B15BB"/>
    <w:rsid w:val="007B178B"/>
    <w:rsid w:val="007B17A7"/>
    <w:rsid w:val="007B190F"/>
    <w:rsid w:val="007B1D82"/>
    <w:rsid w:val="007B1E91"/>
    <w:rsid w:val="007B2316"/>
    <w:rsid w:val="007B2347"/>
    <w:rsid w:val="007B24A4"/>
    <w:rsid w:val="007B24DF"/>
    <w:rsid w:val="007B2514"/>
    <w:rsid w:val="007B2BA3"/>
    <w:rsid w:val="007B2DDD"/>
    <w:rsid w:val="007B2DE0"/>
    <w:rsid w:val="007B2EBE"/>
    <w:rsid w:val="007B2ECB"/>
    <w:rsid w:val="007B300B"/>
    <w:rsid w:val="007B329D"/>
    <w:rsid w:val="007B32FA"/>
    <w:rsid w:val="007B359D"/>
    <w:rsid w:val="007B370E"/>
    <w:rsid w:val="007B3712"/>
    <w:rsid w:val="007B388D"/>
    <w:rsid w:val="007B3ADF"/>
    <w:rsid w:val="007B41EA"/>
    <w:rsid w:val="007B423D"/>
    <w:rsid w:val="007B464A"/>
    <w:rsid w:val="007B47FD"/>
    <w:rsid w:val="007B483F"/>
    <w:rsid w:val="007B4C5B"/>
    <w:rsid w:val="007B4DEB"/>
    <w:rsid w:val="007B4EE2"/>
    <w:rsid w:val="007B4EF3"/>
    <w:rsid w:val="007B5003"/>
    <w:rsid w:val="007B5953"/>
    <w:rsid w:val="007B5EFF"/>
    <w:rsid w:val="007B60C0"/>
    <w:rsid w:val="007B6263"/>
    <w:rsid w:val="007B62A6"/>
    <w:rsid w:val="007B62D0"/>
    <w:rsid w:val="007B63FE"/>
    <w:rsid w:val="007B64F8"/>
    <w:rsid w:val="007B6575"/>
    <w:rsid w:val="007B6627"/>
    <w:rsid w:val="007B68E0"/>
    <w:rsid w:val="007B6A8B"/>
    <w:rsid w:val="007B6BCB"/>
    <w:rsid w:val="007B6F1D"/>
    <w:rsid w:val="007B6FA1"/>
    <w:rsid w:val="007B7144"/>
    <w:rsid w:val="007B721E"/>
    <w:rsid w:val="007B76C6"/>
    <w:rsid w:val="007B79F8"/>
    <w:rsid w:val="007B7A6C"/>
    <w:rsid w:val="007B7BC7"/>
    <w:rsid w:val="007B7CD1"/>
    <w:rsid w:val="007B7E8F"/>
    <w:rsid w:val="007B7F40"/>
    <w:rsid w:val="007C0400"/>
    <w:rsid w:val="007C05AA"/>
    <w:rsid w:val="007C07E9"/>
    <w:rsid w:val="007C09C0"/>
    <w:rsid w:val="007C0ABF"/>
    <w:rsid w:val="007C0C18"/>
    <w:rsid w:val="007C11FA"/>
    <w:rsid w:val="007C1365"/>
    <w:rsid w:val="007C18F4"/>
    <w:rsid w:val="007C1CE1"/>
    <w:rsid w:val="007C1ED7"/>
    <w:rsid w:val="007C1F0C"/>
    <w:rsid w:val="007C2192"/>
    <w:rsid w:val="007C21A0"/>
    <w:rsid w:val="007C21EB"/>
    <w:rsid w:val="007C27B3"/>
    <w:rsid w:val="007C2E6A"/>
    <w:rsid w:val="007C3573"/>
    <w:rsid w:val="007C360E"/>
    <w:rsid w:val="007C38E7"/>
    <w:rsid w:val="007C3A53"/>
    <w:rsid w:val="007C3AEE"/>
    <w:rsid w:val="007C3CC7"/>
    <w:rsid w:val="007C3DE2"/>
    <w:rsid w:val="007C4031"/>
    <w:rsid w:val="007C4384"/>
    <w:rsid w:val="007C45E1"/>
    <w:rsid w:val="007C4B17"/>
    <w:rsid w:val="007C4BEC"/>
    <w:rsid w:val="007C4D18"/>
    <w:rsid w:val="007C4D9F"/>
    <w:rsid w:val="007C4EDB"/>
    <w:rsid w:val="007C514C"/>
    <w:rsid w:val="007C51B4"/>
    <w:rsid w:val="007C51D0"/>
    <w:rsid w:val="007C5293"/>
    <w:rsid w:val="007C5452"/>
    <w:rsid w:val="007C548C"/>
    <w:rsid w:val="007C573E"/>
    <w:rsid w:val="007C5745"/>
    <w:rsid w:val="007C5CE5"/>
    <w:rsid w:val="007C6049"/>
    <w:rsid w:val="007C6102"/>
    <w:rsid w:val="007C6A95"/>
    <w:rsid w:val="007C6CBF"/>
    <w:rsid w:val="007C6E70"/>
    <w:rsid w:val="007C6ED0"/>
    <w:rsid w:val="007C6F27"/>
    <w:rsid w:val="007C71DF"/>
    <w:rsid w:val="007C75E8"/>
    <w:rsid w:val="007C76B7"/>
    <w:rsid w:val="007C7929"/>
    <w:rsid w:val="007C799C"/>
    <w:rsid w:val="007C79E7"/>
    <w:rsid w:val="007C7B10"/>
    <w:rsid w:val="007D01A4"/>
    <w:rsid w:val="007D0675"/>
    <w:rsid w:val="007D06C8"/>
    <w:rsid w:val="007D07B4"/>
    <w:rsid w:val="007D0D95"/>
    <w:rsid w:val="007D1182"/>
    <w:rsid w:val="007D1400"/>
    <w:rsid w:val="007D1763"/>
    <w:rsid w:val="007D1927"/>
    <w:rsid w:val="007D1DB1"/>
    <w:rsid w:val="007D23E6"/>
    <w:rsid w:val="007D2458"/>
    <w:rsid w:val="007D24F9"/>
    <w:rsid w:val="007D250C"/>
    <w:rsid w:val="007D25BA"/>
    <w:rsid w:val="007D27DB"/>
    <w:rsid w:val="007D2907"/>
    <w:rsid w:val="007D2BA0"/>
    <w:rsid w:val="007D2EAF"/>
    <w:rsid w:val="007D3351"/>
    <w:rsid w:val="007D336A"/>
    <w:rsid w:val="007D3CE9"/>
    <w:rsid w:val="007D419B"/>
    <w:rsid w:val="007D4234"/>
    <w:rsid w:val="007D424F"/>
    <w:rsid w:val="007D442B"/>
    <w:rsid w:val="007D44A6"/>
    <w:rsid w:val="007D4B92"/>
    <w:rsid w:val="007D4C96"/>
    <w:rsid w:val="007D4CEF"/>
    <w:rsid w:val="007D4DCE"/>
    <w:rsid w:val="007D4F70"/>
    <w:rsid w:val="007D5395"/>
    <w:rsid w:val="007D5402"/>
    <w:rsid w:val="007D556C"/>
    <w:rsid w:val="007D588B"/>
    <w:rsid w:val="007D5BD5"/>
    <w:rsid w:val="007D5DDA"/>
    <w:rsid w:val="007D5E20"/>
    <w:rsid w:val="007D5EC2"/>
    <w:rsid w:val="007D5F5A"/>
    <w:rsid w:val="007D630B"/>
    <w:rsid w:val="007D67B6"/>
    <w:rsid w:val="007D687A"/>
    <w:rsid w:val="007D6CE5"/>
    <w:rsid w:val="007D6E43"/>
    <w:rsid w:val="007D788C"/>
    <w:rsid w:val="007D79CE"/>
    <w:rsid w:val="007D7E8E"/>
    <w:rsid w:val="007E08DF"/>
    <w:rsid w:val="007E0946"/>
    <w:rsid w:val="007E0965"/>
    <w:rsid w:val="007E0A15"/>
    <w:rsid w:val="007E0B89"/>
    <w:rsid w:val="007E0C49"/>
    <w:rsid w:val="007E0E7F"/>
    <w:rsid w:val="007E110A"/>
    <w:rsid w:val="007E1560"/>
    <w:rsid w:val="007E1ACC"/>
    <w:rsid w:val="007E1BDC"/>
    <w:rsid w:val="007E1C23"/>
    <w:rsid w:val="007E1F4A"/>
    <w:rsid w:val="007E1FC3"/>
    <w:rsid w:val="007E217B"/>
    <w:rsid w:val="007E243A"/>
    <w:rsid w:val="007E2786"/>
    <w:rsid w:val="007E27DE"/>
    <w:rsid w:val="007E29F8"/>
    <w:rsid w:val="007E2B11"/>
    <w:rsid w:val="007E2D67"/>
    <w:rsid w:val="007E2F4D"/>
    <w:rsid w:val="007E30A9"/>
    <w:rsid w:val="007E30E7"/>
    <w:rsid w:val="007E325A"/>
    <w:rsid w:val="007E32E5"/>
    <w:rsid w:val="007E3356"/>
    <w:rsid w:val="007E33D1"/>
    <w:rsid w:val="007E366A"/>
    <w:rsid w:val="007E3C65"/>
    <w:rsid w:val="007E4803"/>
    <w:rsid w:val="007E4A50"/>
    <w:rsid w:val="007E4BD8"/>
    <w:rsid w:val="007E4CF4"/>
    <w:rsid w:val="007E52FD"/>
    <w:rsid w:val="007E53B1"/>
    <w:rsid w:val="007E5488"/>
    <w:rsid w:val="007E5527"/>
    <w:rsid w:val="007E55E9"/>
    <w:rsid w:val="007E5CB7"/>
    <w:rsid w:val="007E5CEA"/>
    <w:rsid w:val="007E5E86"/>
    <w:rsid w:val="007E609A"/>
    <w:rsid w:val="007E65D9"/>
    <w:rsid w:val="007E6C6A"/>
    <w:rsid w:val="007E6D32"/>
    <w:rsid w:val="007E6E76"/>
    <w:rsid w:val="007E7017"/>
    <w:rsid w:val="007E7195"/>
    <w:rsid w:val="007E742E"/>
    <w:rsid w:val="007E765A"/>
    <w:rsid w:val="007E789F"/>
    <w:rsid w:val="007E798D"/>
    <w:rsid w:val="007E7BDA"/>
    <w:rsid w:val="007E7C7F"/>
    <w:rsid w:val="007E7D2C"/>
    <w:rsid w:val="007E7DB2"/>
    <w:rsid w:val="007F0032"/>
    <w:rsid w:val="007F0039"/>
    <w:rsid w:val="007F0232"/>
    <w:rsid w:val="007F0577"/>
    <w:rsid w:val="007F06D4"/>
    <w:rsid w:val="007F0B89"/>
    <w:rsid w:val="007F0C3D"/>
    <w:rsid w:val="007F0FFB"/>
    <w:rsid w:val="007F107F"/>
    <w:rsid w:val="007F1256"/>
    <w:rsid w:val="007F15B3"/>
    <w:rsid w:val="007F16C8"/>
    <w:rsid w:val="007F1799"/>
    <w:rsid w:val="007F1AF8"/>
    <w:rsid w:val="007F1C8D"/>
    <w:rsid w:val="007F206A"/>
    <w:rsid w:val="007F209F"/>
    <w:rsid w:val="007F21C0"/>
    <w:rsid w:val="007F248A"/>
    <w:rsid w:val="007F25F0"/>
    <w:rsid w:val="007F26F2"/>
    <w:rsid w:val="007F2717"/>
    <w:rsid w:val="007F27AE"/>
    <w:rsid w:val="007F2CF3"/>
    <w:rsid w:val="007F2E13"/>
    <w:rsid w:val="007F3044"/>
    <w:rsid w:val="007F33B8"/>
    <w:rsid w:val="007F345D"/>
    <w:rsid w:val="007F3612"/>
    <w:rsid w:val="007F3665"/>
    <w:rsid w:val="007F369A"/>
    <w:rsid w:val="007F3B6E"/>
    <w:rsid w:val="007F4591"/>
    <w:rsid w:val="007F45D8"/>
    <w:rsid w:val="007F4733"/>
    <w:rsid w:val="007F4779"/>
    <w:rsid w:val="007F47D8"/>
    <w:rsid w:val="007F491B"/>
    <w:rsid w:val="007F4E1F"/>
    <w:rsid w:val="007F4E7C"/>
    <w:rsid w:val="007F503A"/>
    <w:rsid w:val="007F56DC"/>
    <w:rsid w:val="007F57F3"/>
    <w:rsid w:val="007F58A4"/>
    <w:rsid w:val="007F5B4A"/>
    <w:rsid w:val="007F6031"/>
    <w:rsid w:val="007F62B4"/>
    <w:rsid w:val="007F6460"/>
    <w:rsid w:val="007F64EE"/>
    <w:rsid w:val="007F66FF"/>
    <w:rsid w:val="007F670E"/>
    <w:rsid w:val="007F6B40"/>
    <w:rsid w:val="007F6D81"/>
    <w:rsid w:val="007F6E24"/>
    <w:rsid w:val="007F6E63"/>
    <w:rsid w:val="007F6F87"/>
    <w:rsid w:val="007F6FF7"/>
    <w:rsid w:val="007F72B5"/>
    <w:rsid w:val="007F732F"/>
    <w:rsid w:val="007F7541"/>
    <w:rsid w:val="007F763F"/>
    <w:rsid w:val="007F7878"/>
    <w:rsid w:val="007F7F28"/>
    <w:rsid w:val="0080002E"/>
    <w:rsid w:val="0080005E"/>
    <w:rsid w:val="008000B4"/>
    <w:rsid w:val="00800335"/>
    <w:rsid w:val="0080089A"/>
    <w:rsid w:val="008008B5"/>
    <w:rsid w:val="00800CFC"/>
    <w:rsid w:val="0080105C"/>
    <w:rsid w:val="00801281"/>
    <w:rsid w:val="008015B9"/>
    <w:rsid w:val="0080217E"/>
    <w:rsid w:val="00802F86"/>
    <w:rsid w:val="008031E5"/>
    <w:rsid w:val="008035F5"/>
    <w:rsid w:val="008038C5"/>
    <w:rsid w:val="00803CC9"/>
    <w:rsid w:val="00803DB9"/>
    <w:rsid w:val="008043EC"/>
    <w:rsid w:val="00804444"/>
    <w:rsid w:val="00804597"/>
    <w:rsid w:val="0080490C"/>
    <w:rsid w:val="00804A44"/>
    <w:rsid w:val="00804B60"/>
    <w:rsid w:val="00804CAC"/>
    <w:rsid w:val="0080503A"/>
    <w:rsid w:val="00805DAE"/>
    <w:rsid w:val="00805E98"/>
    <w:rsid w:val="00806063"/>
    <w:rsid w:val="0080614B"/>
    <w:rsid w:val="00806245"/>
    <w:rsid w:val="00806789"/>
    <w:rsid w:val="00806B48"/>
    <w:rsid w:val="00806C47"/>
    <w:rsid w:val="00806F3E"/>
    <w:rsid w:val="00806F9D"/>
    <w:rsid w:val="00807028"/>
    <w:rsid w:val="008072A2"/>
    <w:rsid w:val="00807420"/>
    <w:rsid w:val="0080751B"/>
    <w:rsid w:val="008076E4"/>
    <w:rsid w:val="008079CD"/>
    <w:rsid w:val="0081011E"/>
    <w:rsid w:val="00810284"/>
    <w:rsid w:val="008102ED"/>
    <w:rsid w:val="00810300"/>
    <w:rsid w:val="0081050E"/>
    <w:rsid w:val="00810519"/>
    <w:rsid w:val="00810950"/>
    <w:rsid w:val="00810D37"/>
    <w:rsid w:val="00810E8A"/>
    <w:rsid w:val="00810F0A"/>
    <w:rsid w:val="008113BD"/>
    <w:rsid w:val="0081153A"/>
    <w:rsid w:val="00811A0D"/>
    <w:rsid w:val="00811C89"/>
    <w:rsid w:val="00811CF8"/>
    <w:rsid w:val="00811D4F"/>
    <w:rsid w:val="00811F7B"/>
    <w:rsid w:val="00812219"/>
    <w:rsid w:val="0081247D"/>
    <w:rsid w:val="0081259F"/>
    <w:rsid w:val="0081267B"/>
    <w:rsid w:val="00812F22"/>
    <w:rsid w:val="0081338A"/>
    <w:rsid w:val="00813708"/>
    <w:rsid w:val="008137F9"/>
    <w:rsid w:val="00813D6C"/>
    <w:rsid w:val="00813E33"/>
    <w:rsid w:val="00813E3E"/>
    <w:rsid w:val="00813FAC"/>
    <w:rsid w:val="00814092"/>
    <w:rsid w:val="008145D1"/>
    <w:rsid w:val="008146B0"/>
    <w:rsid w:val="00814736"/>
    <w:rsid w:val="008147BC"/>
    <w:rsid w:val="008147D4"/>
    <w:rsid w:val="00814A6E"/>
    <w:rsid w:val="00814AB0"/>
    <w:rsid w:val="00814D09"/>
    <w:rsid w:val="00814D94"/>
    <w:rsid w:val="00814F4D"/>
    <w:rsid w:val="00814F86"/>
    <w:rsid w:val="008151FC"/>
    <w:rsid w:val="00815703"/>
    <w:rsid w:val="00815C66"/>
    <w:rsid w:val="00815D19"/>
    <w:rsid w:val="00815ECE"/>
    <w:rsid w:val="0081603E"/>
    <w:rsid w:val="00816053"/>
    <w:rsid w:val="0081619C"/>
    <w:rsid w:val="0081624A"/>
    <w:rsid w:val="00816326"/>
    <w:rsid w:val="008163FC"/>
    <w:rsid w:val="008164A2"/>
    <w:rsid w:val="0081667B"/>
    <w:rsid w:val="0081689F"/>
    <w:rsid w:val="00816ABE"/>
    <w:rsid w:val="00816CEC"/>
    <w:rsid w:val="00816CEE"/>
    <w:rsid w:val="00816E91"/>
    <w:rsid w:val="008170BC"/>
    <w:rsid w:val="00817262"/>
    <w:rsid w:val="0081771E"/>
    <w:rsid w:val="00817946"/>
    <w:rsid w:val="00817A6C"/>
    <w:rsid w:val="00817B55"/>
    <w:rsid w:val="00817C03"/>
    <w:rsid w:val="00817C6A"/>
    <w:rsid w:val="00817CBD"/>
    <w:rsid w:val="008201C1"/>
    <w:rsid w:val="008202B0"/>
    <w:rsid w:val="00820477"/>
    <w:rsid w:val="00820761"/>
    <w:rsid w:val="0082096E"/>
    <w:rsid w:val="008209D4"/>
    <w:rsid w:val="00820B4A"/>
    <w:rsid w:val="00820C49"/>
    <w:rsid w:val="00820DAD"/>
    <w:rsid w:val="00820E40"/>
    <w:rsid w:val="00820E78"/>
    <w:rsid w:val="00820F86"/>
    <w:rsid w:val="008212DF"/>
    <w:rsid w:val="008214CE"/>
    <w:rsid w:val="00821667"/>
    <w:rsid w:val="0082170C"/>
    <w:rsid w:val="0082177F"/>
    <w:rsid w:val="008225AE"/>
    <w:rsid w:val="00822672"/>
    <w:rsid w:val="0082268F"/>
    <w:rsid w:val="008226CD"/>
    <w:rsid w:val="00822C9B"/>
    <w:rsid w:val="00822CBB"/>
    <w:rsid w:val="00822EBA"/>
    <w:rsid w:val="00823057"/>
    <w:rsid w:val="0082306E"/>
    <w:rsid w:val="00823187"/>
    <w:rsid w:val="008232A0"/>
    <w:rsid w:val="00823587"/>
    <w:rsid w:val="0082371C"/>
    <w:rsid w:val="008239A2"/>
    <w:rsid w:val="00823A21"/>
    <w:rsid w:val="00823A39"/>
    <w:rsid w:val="00823E5D"/>
    <w:rsid w:val="00823FF5"/>
    <w:rsid w:val="008241A2"/>
    <w:rsid w:val="008241DD"/>
    <w:rsid w:val="008241F6"/>
    <w:rsid w:val="008242B3"/>
    <w:rsid w:val="008247FF"/>
    <w:rsid w:val="0082491B"/>
    <w:rsid w:val="00824D04"/>
    <w:rsid w:val="008254ED"/>
    <w:rsid w:val="0082555A"/>
    <w:rsid w:val="00825592"/>
    <w:rsid w:val="008258FC"/>
    <w:rsid w:val="00825C87"/>
    <w:rsid w:val="00825F0B"/>
    <w:rsid w:val="008261B6"/>
    <w:rsid w:val="00826354"/>
    <w:rsid w:val="008264F9"/>
    <w:rsid w:val="008265F5"/>
    <w:rsid w:val="00826698"/>
    <w:rsid w:val="00826A51"/>
    <w:rsid w:val="00827201"/>
    <w:rsid w:val="008272C9"/>
    <w:rsid w:val="00827430"/>
    <w:rsid w:val="00827BC1"/>
    <w:rsid w:val="00827E13"/>
    <w:rsid w:val="00827E36"/>
    <w:rsid w:val="00830078"/>
    <w:rsid w:val="0083007F"/>
    <w:rsid w:val="008303D9"/>
    <w:rsid w:val="0083082D"/>
    <w:rsid w:val="00830CEC"/>
    <w:rsid w:val="00831157"/>
    <w:rsid w:val="008311CA"/>
    <w:rsid w:val="008311FF"/>
    <w:rsid w:val="0083156B"/>
    <w:rsid w:val="0083164B"/>
    <w:rsid w:val="008316CC"/>
    <w:rsid w:val="008316E9"/>
    <w:rsid w:val="008317F1"/>
    <w:rsid w:val="00831DA1"/>
    <w:rsid w:val="00831F7A"/>
    <w:rsid w:val="0083216D"/>
    <w:rsid w:val="00832294"/>
    <w:rsid w:val="00832463"/>
    <w:rsid w:val="00832806"/>
    <w:rsid w:val="008328FC"/>
    <w:rsid w:val="00832961"/>
    <w:rsid w:val="00833354"/>
    <w:rsid w:val="00833445"/>
    <w:rsid w:val="008335F6"/>
    <w:rsid w:val="00833775"/>
    <w:rsid w:val="00833A1A"/>
    <w:rsid w:val="00833D5A"/>
    <w:rsid w:val="00833FE7"/>
    <w:rsid w:val="00834164"/>
    <w:rsid w:val="00834327"/>
    <w:rsid w:val="008343A4"/>
    <w:rsid w:val="00834459"/>
    <w:rsid w:val="00834467"/>
    <w:rsid w:val="00834902"/>
    <w:rsid w:val="008349A3"/>
    <w:rsid w:val="00834C0A"/>
    <w:rsid w:val="00834D2A"/>
    <w:rsid w:val="00834EC9"/>
    <w:rsid w:val="00834FAF"/>
    <w:rsid w:val="00835012"/>
    <w:rsid w:val="00835323"/>
    <w:rsid w:val="008353A0"/>
    <w:rsid w:val="0083547E"/>
    <w:rsid w:val="008354AC"/>
    <w:rsid w:val="008354E0"/>
    <w:rsid w:val="008355CF"/>
    <w:rsid w:val="00835B8A"/>
    <w:rsid w:val="00835BA6"/>
    <w:rsid w:val="00835CCC"/>
    <w:rsid w:val="00836046"/>
    <w:rsid w:val="00836300"/>
    <w:rsid w:val="00836321"/>
    <w:rsid w:val="0083636B"/>
    <w:rsid w:val="008365DE"/>
    <w:rsid w:val="008367AC"/>
    <w:rsid w:val="008369BB"/>
    <w:rsid w:val="00836AE9"/>
    <w:rsid w:val="00836D9F"/>
    <w:rsid w:val="00836F75"/>
    <w:rsid w:val="00837745"/>
    <w:rsid w:val="0083781B"/>
    <w:rsid w:val="00837E36"/>
    <w:rsid w:val="00840076"/>
    <w:rsid w:val="0084046A"/>
    <w:rsid w:val="00840D2F"/>
    <w:rsid w:val="00840D43"/>
    <w:rsid w:val="00840D4D"/>
    <w:rsid w:val="0084125A"/>
    <w:rsid w:val="0084153B"/>
    <w:rsid w:val="00841600"/>
    <w:rsid w:val="008417AC"/>
    <w:rsid w:val="008418C7"/>
    <w:rsid w:val="008418D0"/>
    <w:rsid w:val="008419B2"/>
    <w:rsid w:val="00841EED"/>
    <w:rsid w:val="0084207F"/>
    <w:rsid w:val="00842232"/>
    <w:rsid w:val="00842252"/>
    <w:rsid w:val="0084235D"/>
    <w:rsid w:val="00842580"/>
    <w:rsid w:val="00842653"/>
    <w:rsid w:val="00842C83"/>
    <w:rsid w:val="00843201"/>
    <w:rsid w:val="00843582"/>
    <w:rsid w:val="0084380C"/>
    <w:rsid w:val="00843877"/>
    <w:rsid w:val="00843A53"/>
    <w:rsid w:val="00843A9D"/>
    <w:rsid w:val="00844397"/>
    <w:rsid w:val="008446AB"/>
    <w:rsid w:val="00844932"/>
    <w:rsid w:val="00844940"/>
    <w:rsid w:val="00844B20"/>
    <w:rsid w:val="00844CE2"/>
    <w:rsid w:val="00844D73"/>
    <w:rsid w:val="00844FEE"/>
    <w:rsid w:val="00844FFC"/>
    <w:rsid w:val="0084507C"/>
    <w:rsid w:val="00845455"/>
    <w:rsid w:val="00845523"/>
    <w:rsid w:val="00845792"/>
    <w:rsid w:val="0084589C"/>
    <w:rsid w:val="008458B9"/>
    <w:rsid w:val="008459AC"/>
    <w:rsid w:val="00845C3B"/>
    <w:rsid w:val="00845E84"/>
    <w:rsid w:val="008462BF"/>
    <w:rsid w:val="00846486"/>
    <w:rsid w:val="008466E5"/>
    <w:rsid w:val="008467CA"/>
    <w:rsid w:val="008469F8"/>
    <w:rsid w:val="00846C80"/>
    <w:rsid w:val="00846D21"/>
    <w:rsid w:val="008475EC"/>
    <w:rsid w:val="0084763C"/>
    <w:rsid w:val="008476B4"/>
    <w:rsid w:val="00847EB5"/>
    <w:rsid w:val="008501BA"/>
    <w:rsid w:val="00850349"/>
    <w:rsid w:val="0085043E"/>
    <w:rsid w:val="00850B3F"/>
    <w:rsid w:val="00850FA2"/>
    <w:rsid w:val="00850FC0"/>
    <w:rsid w:val="00851105"/>
    <w:rsid w:val="008516A4"/>
    <w:rsid w:val="008516FD"/>
    <w:rsid w:val="00851753"/>
    <w:rsid w:val="00851AB7"/>
    <w:rsid w:val="00851CE5"/>
    <w:rsid w:val="00852038"/>
    <w:rsid w:val="00852042"/>
    <w:rsid w:val="00852133"/>
    <w:rsid w:val="008524D4"/>
    <w:rsid w:val="008525AA"/>
    <w:rsid w:val="008529BC"/>
    <w:rsid w:val="00852D02"/>
    <w:rsid w:val="00852D39"/>
    <w:rsid w:val="00852FA4"/>
    <w:rsid w:val="0085303F"/>
    <w:rsid w:val="00853045"/>
    <w:rsid w:val="008535F7"/>
    <w:rsid w:val="0085363E"/>
    <w:rsid w:val="00853883"/>
    <w:rsid w:val="008538EE"/>
    <w:rsid w:val="00853A85"/>
    <w:rsid w:val="00853E34"/>
    <w:rsid w:val="00854086"/>
    <w:rsid w:val="008540F0"/>
    <w:rsid w:val="00854253"/>
    <w:rsid w:val="00854286"/>
    <w:rsid w:val="0085431E"/>
    <w:rsid w:val="008544C5"/>
    <w:rsid w:val="008545DD"/>
    <w:rsid w:val="00854748"/>
    <w:rsid w:val="008548F1"/>
    <w:rsid w:val="00854A59"/>
    <w:rsid w:val="00854B6D"/>
    <w:rsid w:val="00854E82"/>
    <w:rsid w:val="0085519A"/>
    <w:rsid w:val="008551D4"/>
    <w:rsid w:val="00855375"/>
    <w:rsid w:val="0085572E"/>
    <w:rsid w:val="00855B3E"/>
    <w:rsid w:val="00855B74"/>
    <w:rsid w:val="008561A6"/>
    <w:rsid w:val="00856396"/>
    <w:rsid w:val="008564B9"/>
    <w:rsid w:val="00856502"/>
    <w:rsid w:val="0085690E"/>
    <w:rsid w:val="00856B97"/>
    <w:rsid w:val="00856C51"/>
    <w:rsid w:val="00856C71"/>
    <w:rsid w:val="00856FCB"/>
    <w:rsid w:val="00857150"/>
    <w:rsid w:val="008571F9"/>
    <w:rsid w:val="00857328"/>
    <w:rsid w:val="008574D5"/>
    <w:rsid w:val="0085756E"/>
    <w:rsid w:val="008575E9"/>
    <w:rsid w:val="008577B9"/>
    <w:rsid w:val="0086005B"/>
    <w:rsid w:val="0086005C"/>
    <w:rsid w:val="008604BB"/>
    <w:rsid w:val="0086068B"/>
    <w:rsid w:val="0086092F"/>
    <w:rsid w:val="00860940"/>
    <w:rsid w:val="00860B53"/>
    <w:rsid w:val="00860BCE"/>
    <w:rsid w:val="00860C32"/>
    <w:rsid w:val="00860DD4"/>
    <w:rsid w:val="00860FF3"/>
    <w:rsid w:val="0086124E"/>
    <w:rsid w:val="0086146D"/>
    <w:rsid w:val="008615B3"/>
    <w:rsid w:val="00861881"/>
    <w:rsid w:val="00861CCC"/>
    <w:rsid w:val="00861F57"/>
    <w:rsid w:val="00862404"/>
    <w:rsid w:val="00862437"/>
    <w:rsid w:val="0086251D"/>
    <w:rsid w:val="008625AF"/>
    <w:rsid w:val="008627CC"/>
    <w:rsid w:val="00862889"/>
    <w:rsid w:val="00862A7C"/>
    <w:rsid w:val="00862C00"/>
    <w:rsid w:val="00862C83"/>
    <w:rsid w:val="00862CE1"/>
    <w:rsid w:val="00862D15"/>
    <w:rsid w:val="00862D74"/>
    <w:rsid w:val="00862E25"/>
    <w:rsid w:val="00862F9C"/>
    <w:rsid w:val="00862FD0"/>
    <w:rsid w:val="008630A9"/>
    <w:rsid w:val="0086317E"/>
    <w:rsid w:val="00863188"/>
    <w:rsid w:val="00863257"/>
    <w:rsid w:val="00863477"/>
    <w:rsid w:val="008634CA"/>
    <w:rsid w:val="00863654"/>
    <w:rsid w:val="00863945"/>
    <w:rsid w:val="00863B0D"/>
    <w:rsid w:val="00863D19"/>
    <w:rsid w:val="00863D9B"/>
    <w:rsid w:val="00863E60"/>
    <w:rsid w:val="00863EB2"/>
    <w:rsid w:val="00863EC7"/>
    <w:rsid w:val="0086401C"/>
    <w:rsid w:val="008640C0"/>
    <w:rsid w:val="0086421B"/>
    <w:rsid w:val="00864614"/>
    <w:rsid w:val="008648F5"/>
    <w:rsid w:val="00864AD4"/>
    <w:rsid w:val="00864C46"/>
    <w:rsid w:val="00864DDC"/>
    <w:rsid w:val="00864E5A"/>
    <w:rsid w:val="00864FF6"/>
    <w:rsid w:val="00865100"/>
    <w:rsid w:val="008651AE"/>
    <w:rsid w:val="008652FF"/>
    <w:rsid w:val="008657A7"/>
    <w:rsid w:val="008657FE"/>
    <w:rsid w:val="0086582B"/>
    <w:rsid w:val="00865BBA"/>
    <w:rsid w:val="00865BBF"/>
    <w:rsid w:val="00865DCC"/>
    <w:rsid w:val="00866271"/>
    <w:rsid w:val="00866382"/>
    <w:rsid w:val="008664C3"/>
    <w:rsid w:val="0086681F"/>
    <w:rsid w:val="008668F3"/>
    <w:rsid w:val="00866ABE"/>
    <w:rsid w:val="00866E68"/>
    <w:rsid w:val="008672EA"/>
    <w:rsid w:val="00867325"/>
    <w:rsid w:val="008675B4"/>
    <w:rsid w:val="0086790C"/>
    <w:rsid w:val="00867940"/>
    <w:rsid w:val="00867D0F"/>
    <w:rsid w:val="00867E40"/>
    <w:rsid w:val="00867FDA"/>
    <w:rsid w:val="008703F4"/>
    <w:rsid w:val="00870AFC"/>
    <w:rsid w:val="00870D4A"/>
    <w:rsid w:val="00870D61"/>
    <w:rsid w:val="00870D73"/>
    <w:rsid w:val="00870E72"/>
    <w:rsid w:val="00871273"/>
    <w:rsid w:val="008712AF"/>
    <w:rsid w:val="008715C2"/>
    <w:rsid w:val="008718EE"/>
    <w:rsid w:val="008727BB"/>
    <w:rsid w:val="0087285E"/>
    <w:rsid w:val="00872B75"/>
    <w:rsid w:val="00872C56"/>
    <w:rsid w:val="00872FD1"/>
    <w:rsid w:val="00873061"/>
    <w:rsid w:val="0087338A"/>
    <w:rsid w:val="00873422"/>
    <w:rsid w:val="00873561"/>
    <w:rsid w:val="008735A7"/>
    <w:rsid w:val="008735D6"/>
    <w:rsid w:val="00873644"/>
    <w:rsid w:val="00873812"/>
    <w:rsid w:val="00873B05"/>
    <w:rsid w:val="00873B7F"/>
    <w:rsid w:val="00873BFF"/>
    <w:rsid w:val="008742FB"/>
    <w:rsid w:val="00874507"/>
    <w:rsid w:val="0087462D"/>
    <w:rsid w:val="00874667"/>
    <w:rsid w:val="008746F0"/>
    <w:rsid w:val="00874798"/>
    <w:rsid w:val="008749F3"/>
    <w:rsid w:val="00874A24"/>
    <w:rsid w:val="00874C15"/>
    <w:rsid w:val="0087500A"/>
    <w:rsid w:val="00875080"/>
    <w:rsid w:val="00875477"/>
    <w:rsid w:val="00875914"/>
    <w:rsid w:val="00875989"/>
    <w:rsid w:val="00876086"/>
    <w:rsid w:val="00876242"/>
    <w:rsid w:val="008762EA"/>
    <w:rsid w:val="008762F3"/>
    <w:rsid w:val="0087631C"/>
    <w:rsid w:val="00876320"/>
    <w:rsid w:val="008764E4"/>
    <w:rsid w:val="008764E7"/>
    <w:rsid w:val="008764FA"/>
    <w:rsid w:val="008765A1"/>
    <w:rsid w:val="00876617"/>
    <w:rsid w:val="008767BD"/>
    <w:rsid w:val="00876E65"/>
    <w:rsid w:val="00876E68"/>
    <w:rsid w:val="00876FA9"/>
    <w:rsid w:val="008771A5"/>
    <w:rsid w:val="008773B4"/>
    <w:rsid w:val="00877546"/>
    <w:rsid w:val="0087766C"/>
    <w:rsid w:val="00877832"/>
    <w:rsid w:val="00877AAC"/>
    <w:rsid w:val="00877B3D"/>
    <w:rsid w:val="00877D0C"/>
    <w:rsid w:val="00877E8D"/>
    <w:rsid w:val="008801EC"/>
    <w:rsid w:val="00880212"/>
    <w:rsid w:val="00880262"/>
    <w:rsid w:val="008803F8"/>
    <w:rsid w:val="0088041D"/>
    <w:rsid w:val="0088043F"/>
    <w:rsid w:val="00880471"/>
    <w:rsid w:val="0088070E"/>
    <w:rsid w:val="0088077D"/>
    <w:rsid w:val="00880785"/>
    <w:rsid w:val="00880A73"/>
    <w:rsid w:val="00880A8F"/>
    <w:rsid w:val="00880E1B"/>
    <w:rsid w:val="00880E94"/>
    <w:rsid w:val="00880EBA"/>
    <w:rsid w:val="00881201"/>
    <w:rsid w:val="0088125E"/>
    <w:rsid w:val="00881519"/>
    <w:rsid w:val="0088159A"/>
    <w:rsid w:val="00881951"/>
    <w:rsid w:val="008819E7"/>
    <w:rsid w:val="00881E69"/>
    <w:rsid w:val="00881E6F"/>
    <w:rsid w:val="008820B5"/>
    <w:rsid w:val="008824BC"/>
    <w:rsid w:val="00882653"/>
    <w:rsid w:val="00882976"/>
    <w:rsid w:val="00882A3B"/>
    <w:rsid w:val="00882AE3"/>
    <w:rsid w:val="00882DFE"/>
    <w:rsid w:val="00883023"/>
    <w:rsid w:val="00883349"/>
    <w:rsid w:val="008833F9"/>
    <w:rsid w:val="00883B90"/>
    <w:rsid w:val="00884037"/>
    <w:rsid w:val="008841D4"/>
    <w:rsid w:val="00884336"/>
    <w:rsid w:val="00884410"/>
    <w:rsid w:val="008845EB"/>
    <w:rsid w:val="0088475F"/>
    <w:rsid w:val="0088477B"/>
    <w:rsid w:val="0088483E"/>
    <w:rsid w:val="00884A19"/>
    <w:rsid w:val="00884A2E"/>
    <w:rsid w:val="00884C9A"/>
    <w:rsid w:val="0088522E"/>
    <w:rsid w:val="00885377"/>
    <w:rsid w:val="00885577"/>
    <w:rsid w:val="00885968"/>
    <w:rsid w:val="00885F50"/>
    <w:rsid w:val="00886050"/>
    <w:rsid w:val="00886153"/>
    <w:rsid w:val="00886235"/>
    <w:rsid w:val="00886359"/>
    <w:rsid w:val="00886F4B"/>
    <w:rsid w:val="0088707C"/>
    <w:rsid w:val="00887216"/>
    <w:rsid w:val="0088726D"/>
    <w:rsid w:val="008872FF"/>
    <w:rsid w:val="0088767A"/>
    <w:rsid w:val="00890352"/>
    <w:rsid w:val="008903B6"/>
    <w:rsid w:val="008903C1"/>
    <w:rsid w:val="00890453"/>
    <w:rsid w:val="00890489"/>
    <w:rsid w:val="0089057B"/>
    <w:rsid w:val="008906F3"/>
    <w:rsid w:val="00890BCF"/>
    <w:rsid w:val="00890BEE"/>
    <w:rsid w:val="00890CF3"/>
    <w:rsid w:val="00890FF7"/>
    <w:rsid w:val="00891171"/>
    <w:rsid w:val="0089121E"/>
    <w:rsid w:val="008917DE"/>
    <w:rsid w:val="008918A0"/>
    <w:rsid w:val="00891A48"/>
    <w:rsid w:val="00891C66"/>
    <w:rsid w:val="00891CA8"/>
    <w:rsid w:val="00891F06"/>
    <w:rsid w:val="008929A9"/>
    <w:rsid w:val="008929C5"/>
    <w:rsid w:val="00892A08"/>
    <w:rsid w:val="00892CD3"/>
    <w:rsid w:val="00892DE6"/>
    <w:rsid w:val="00892ED7"/>
    <w:rsid w:val="00892EEC"/>
    <w:rsid w:val="00893464"/>
    <w:rsid w:val="00893567"/>
    <w:rsid w:val="00893801"/>
    <w:rsid w:val="008938E7"/>
    <w:rsid w:val="00893CAE"/>
    <w:rsid w:val="00893D0C"/>
    <w:rsid w:val="00893DEA"/>
    <w:rsid w:val="00893E39"/>
    <w:rsid w:val="008944F2"/>
    <w:rsid w:val="00894546"/>
    <w:rsid w:val="00894A27"/>
    <w:rsid w:val="00894A87"/>
    <w:rsid w:val="008953FD"/>
    <w:rsid w:val="0089567B"/>
    <w:rsid w:val="00895CF7"/>
    <w:rsid w:val="00895F04"/>
    <w:rsid w:val="00895F39"/>
    <w:rsid w:val="00895FE6"/>
    <w:rsid w:val="008960AD"/>
    <w:rsid w:val="0089625D"/>
    <w:rsid w:val="008962A3"/>
    <w:rsid w:val="008964A4"/>
    <w:rsid w:val="00896696"/>
    <w:rsid w:val="0089686B"/>
    <w:rsid w:val="0089698D"/>
    <w:rsid w:val="008969FD"/>
    <w:rsid w:val="00896F9C"/>
    <w:rsid w:val="008970F8"/>
    <w:rsid w:val="00897396"/>
    <w:rsid w:val="008975B0"/>
    <w:rsid w:val="008978A0"/>
    <w:rsid w:val="00897906"/>
    <w:rsid w:val="008979CC"/>
    <w:rsid w:val="00897A77"/>
    <w:rsid w:val="00897AC8"/>
    <w:rsid w:val="00897DCE"/>
    <w:rsid w:val="00897FA7"/>
    <w:rsid w:val="008A0088"/>
    <w:rsid w:val="008A00F3"/>
    <w:rsid w:val="008A0809"/>
    <w:rsid w:val="008A0CC6"/>
    <w:rsid w:val="008A0EE0"/>
    <w:rsid w:val="008A12BF"/>
    <w:rsid w:val="008A1A83"/>
    <w:rsid w:val="008A1DD4"/>
    <w:rsid w:val="008A1EC8"/>
    <w:rsid w:val="008A1F90"/>
    <w:rsid w:val="008A1FB5"/>
    <w:rsid w:val="008A21BB"/>
    <w:rsid w:val="008A25D4"/>
    <w:rsid w:val="008A269D"/>
    <w:rsid w:val="008A28CF"/>
    <w:rsid w:val="008A2C24"/>
    <w:rsid w:val="008A31EC"/>
    <w:rsid w:val="008A36FF"/>
    <w:rsid w:val="008A37E6"/>
    <w:rsid w:val="008A3D37"/>
    <w:rsid w:val="008A4149"/>
    <w:rsid w:val="008A42D8"/>
    <w:rsid w:val="008A479B"/>
    <w:rsid w:val="008A4854"/>
    <w:rsid w:val="008A4A6B"/>
    <w:rsid w:val="008A4A71"/>
    <w:rsid w:val="008A4E21"/>
    <w:rsid w:val="008A4E74"/>
    <w:rsid w:val="008A5380"/>
    <w:rsid w:val="008A5791"/>
    <w:rsid w:val="008A582E"/>
    <w:rsid w:val="008A5977"/>
    <w:rsid w:val="008A59C5"/>
    <w:rsid w:val="008A5BF5"/>
    <w:rsid w:val="008A5D46"/>
    <w:rsid w:val="008A5E5E"/>
    <w:rsid w:val="008A5EF0"/>
    <w:rsid w:val="008A5F03"/>
    <w:rsid w:val="008A6119"/>
    <w:rsid w:val="008A6595"/>
    <w:rsid w:val="008A67EA"/>
    <w:rsid w:val="008A6916"/>
    <w:rsid w:val="008A6C24"/>
    <w:rsid w:val="008A7232"/>
    <w:rsid w:val="008A78E1"/>
    <w:rsid w:val="008A7BE5"/>
    <w:rsid w:val="008A7D9F"/>
    <w:rsid w:val="008A7E7C"/>
    <w:rsid w:val="008A7F9D"/>
    <w:rsid w:val="008B048B"/>
    <w:rsid w:val="008B0635"/>
    <w:rsid w:val="008B08FE"/>
    <w:rsid w:val="008B0B8E"/>
    <w:rsid w:val="008B0BCE"/>
    <w:rsid w:val="008B0D29"/>
    <w:rsid w:val="008B0DAD"/>
    <w:rsid w:val="008B10BD"/>
    <w:rsid w:val="008B17AA"/>
    <w:rsid w:val="008B1D4C"/>
    <w:rsid w:val="008B1E51"/>
    <w:rsid w:val="008B1E94"/>
    <w:rsid w:val="008B1F96"/>
    <w:rsid w:val="008B21B0"/>
    <w:rsid w:val="008B2522"/>
    <w:rsid w:val="008B25A9"/>
    <w:rsid w:val="008B28AF"/>
    <w:rsid w:val="008B28DC"/>
    <w:rsid w:val="008B29EC"/>
    <w:rsid w:val="008B2AAE"/>
    <w:rsid w:val="008B2AC5"/>
    <w:rsid w:val="008B2C02"/>
    <w:rsid w:val="008B2C32"/>
    <w:rsid w:val="008B2D6C"/>
    <w:rsid w:val="008B2E06"/>
    <w:rsid w:val="008B2F4A"/>
    <w:rsid w:val="008B2F7B"/>
    <w:rsid w:val="008B3253"/>
    <w:rsid w:val="008B330F"/>
    <w:rsid w:val="008B3AF1"/>
    <w:rsid w:val="008B3D15"/>
    <w:rsid w:val="008B4108"/>
    <w:rsid w:val="008B4131"/>
    <w:rsid w:val="008B4302"/>
    <w:rsid w:val="008B43FF"/>
    <w:rsid w:val="008B4575"/>
    <w:rsid w:val="008B457B"/>
    <w:rsid w:val="008B49BA"/>
    <w:rsid w:val="008B4E53"/>
    <w:rsid w:val="008B5144"/>
    <w:rsid w:val="008B55F8"/>
    <w:rsid w:val="008B57E9"/>
    <w:rsid w:val="008B580C"/>
    <w:rsid w:val="008B5876"/>
    <w:rsid w:val="008B5B22"/>
    <w:rsid w:val="008B5BCE"/>
    <w:rsid w:val="008B5D35"/>
    <w:rsid w:val="008B5ECF"/>
    <w:rsid w:val="008B600E"/>
    <w:rsid w:val="008B60A0"/>
    <w:rsid w:val="008B62DD"/>
    <w:rsid w:val="008B656C"/>
    <w:rsid w:val="008B65F5"/>
    <w:rsid w:val="008B6949"/>
    <w:rsid w:val="008B6A39"/>
    <w:rsid w:val="008B6CEC"/>
    <w:rsid w:val="008B6E43"/>
    <w:rsid w:val="008B6FA0"/>
    <w:rsid w:val="008B7617"/>
    <w:rsid w:val="008B795C"/>
    <w:rsid w:val="008B7970"/>
    <w:rsid w:val="008B7CBF"/>
    <w:rsid w:val="008B7D1F"/>
    <w:rsid w:val="008B7DB3"/>
    <w:rsid w:val="008C00AD"/>
    <w:rsid w:val="008C02C9"/>
    <w:rsid w:val="008C02EB"/>
    <w:rsid w:val="008C0D8C"/>
    <w:rsid w:val="008C101A"/>
    <w:rsid w:val="008C134D"/>
    <w:rsid w:val="008C1472"/>
    <w:rsid w:val="008C1555"/>
    <w:rsid w:val="008C1A73"/>
    <w:rsid w:val="008C1ABD"/>
    <w:rsid w:val="008C1B45"/>
    <w:rsid w:val="008C2099"/>
    <w:rsid w:val="008C22B5"/>
    <w:rsid w:val="008C233E"/>
    <w:rsid w:val="008C23ED"/>
    <w:rsid w:val="008C2457"/>
    <w:rsid w:val="008C260C"/>
    <w:rsid w:val="008C2668"/>
    <w:rsid w:val="008C2853"/>
    <w:rsid w:val="008C28E7"/>
    <w:rsid w:val="008C3265"/>
    <w:rsid w:val="008C3D5D"/>
    <w:rsid w:val="008C3FBB"/>
    <w:rsid w:val="008C4186"/>
    <w:rsid w:val="008C43CC"/>
    <w:rsid w:val="008C47A1"/>
    <w:rsid w:val="008C4F24"/>
    <w:rsid w:val="008C4FBE"/>
    <w:rsid w:val="008C5245"/>
    <w:rsid w:val="008C52D3"/>
    <w:rsid w:val="008C536B"/>
    <w:rsid w:val="008C53EE"/>
    <w:rsid w:val="008C5854"/>
    <w:rsid w:val="008C58CF"/>
    <w:rsid w:val="008C5CCD"/>
    <w:rsid w:val="008C5D30"/>
    <w:rsid w:val="008C610F"/>
    <w:rsid w:val="008C6149"/>
    <w:rsid w:val="008C62D9"/>
    <w:rsid w:val="008C636B"/>
    <w:rsid w:val="008C6629"/>
    <w:rsid w:val="008C6654"/>
    <w:rsid w:val="008C681B"/>
    <w:rsid w:val="008C69F6"/>
    <w:rsid w:val="008C6BA9"/>
    <w:rsid w:val="008C6E27"/>
    <w:rsid w:val="008C6E3A"/>
    <w:rsid w:val="008C74D7"/>
    <w:rsid w:val="008C791C"/>
    <w:rsid w:val="008C7AE5"/>
    <w:rsid w:val="008C7DB2"/>
    <w:rsid w:val="008C7EDD"/>
    <w:rsid w:val="008D02B8"/>
    <w:rsid w:val="008D05B7"/>
    <w:rsid w:val="008D06F9"/>
    <w:rsid w:val="008D072A"/>
    <w:rsid w:val="008D088A"/>
    <w:rsid w:val="008D0954"/>
    <w:rsid w:val="008D0DC1"/>
    <w:rsid w:val="008D0F88"/>
    <w:rsid w:val="008D0FF0"/>
    <w:rsid w:val="008D144E"/>
    <w:rsid w:val="008D16BC"/>
    <w:rsid w:val="008D19C7"/>
    <w:rsid w:val="008D1C15"/>
    <w:rsid w:val="008D1DFD"/>
    <w:rsid w:val="008D1E2C"/>
    <w:rsid w:val="008D2236"/>
    <w:rsid w:val="008D231D"/>
    <w:rsid w:val="008D23DE"/>
    <w:rsid w:val="008D26FC"/>
    <w:rsid w:val="008D27D9"/>
    <w:rsid w:val="008D28A4"/>
    <w:rsid w:val="008D2F6B"/>
    <w:rsid w:val="008D30DC"/>
    <w:rsid w:val="008D31A1"/>
    <w:rsid w:val="008D3291"/>
    <w:rsid w:val="008D32B4"/>
    <w:rsid w:val="008D32ED"/>
    <w:rsid w:val="008D333D"/>
    <w:rsid w:val="008D340F"/>
    <w:rsid w:val="008D3AA3"/>
    <w:rsid w:val="008D3ADE"/>
    <w:rsid w:val="008D3B8E"/>
    <w:rsid w:val="008D3E0E"/>
    <w:rsid w:val="008D3F43"/>
    <w:rsid w:val="008D3F88"/>
    <w:rsid w:val="008D4238"/>
    <w:rsid w:val="008D4417"/>
    <w:rsid w:val="008D4F1C"/>
    <w:rsid w:val="008D509B"/>
    <w:rsid w:val="008D5118"/>
    <w:rsid w:val="008D520A"/>
    <w:rsid w:val="008D55B4"/>
    <w:rsid w:val="008D55FC"/>
    <w:rsid w:val="008D567B"/>
    <w:rsid w:val="008D5858"/>
    <w:rsid w:val="008D5982"/>
    <w:rsid w:val="008D5E33"/>
    <w:rsid w:val="008D5EBC"/>
    <w:rsid w:val="008D61C5"/>
    <w:rsid w:val="008D62ED"/>
    <w:rsid w:val="008D6598"/>
    <w:rsid w:val="008D65DF"/>
    <w:rsid w:val="008D6645"/>
    <w:rsid w:val="008D686D"/>
    <w:rsid w:val="008D6887"/>
    <w:rsid w:val="008D6BBC"/>
    <w:rsid w:val="008D6D1A"/>
    <w:rsid w:val="008D6DC8"/>
    <w:rsid w:val="008D6F1C"/>
    <w:rsid w:val="008D6F63"/>
    <w:rsid w:val="008D763D"/>
    <w:rsid w:val="008D77B6"/>
    <w:rsid w:val="008D77EE"/>
    <w:rsid w:val="008D7B17"/>
    <w:rsid w:val="008D7BC1"/>
    <w:rsid w:val="008D7CEA"/>
    <w:rsid w:val="008D7E30"/>
    <w:rsid w:val="008E009E"/>
    <w:rsid w:val="008E01A7"/>
    <w:rsid w:val="008E025D"/>
    <w:rsid w:val="008E05D5"/>
    <w:rsid w:val="008E06F4"/>
    <w:rsid w:val="008E1653"/>
    <w:rsid w:val="008E188B"/>
    <w:rsid w:val="008E2166"/>
    <w:rsid w:val="008E21DD"/>
    <w:rsid w:val="008E2210"/>
    <w:rsid w:val="008E2290"/>
    <w:rsid w:val="008E2599"/>
    <w:rsid w:val="008E2811"/>
    <w:rsid w:val="008E29BB"/>
    <w:rsid w:val="008E29C5"/>
    <w:rsid w:val="008E2BFF"/>
    <w:rsid w:val="008E2D82"/>
    <w:rsid w:val="008E2F92"/>
    <w:rsid w:val="008E2F9C"/>
    <w:rsid w:val="008E330E"/>
    <w:rsid w:val="008E3448"/>
    <w:rsid w:val="008E3607"/>
    <w:rsid w:val="008E366D"/>
    <w:rsid w:val="008E3B04"/>
    <w:rsid w:val="008E3CD1"/>
    <w:rsid w:val="008E3CD3"/>
    <w:rsid w:val="008E3FB5"/>
    <w:rsid w:val="008E4263"/>
    <w:rsid w:val="008E4303"/>
    <w:rsid w:val="008E4B4B"/>
    <w:rsid w:val="008E50E9"/>
    <w:rsid w:val="008E582C"/>
    <w:rsid w:val="008E598F"/>
    <w:rsid w:val="008E5D70"/>
    <w:rsid w:val="008E6199"/>
    <w:rsid w:val="008E61BC"/>
    <w:rsid w:val="008E62C1"/>
    <w:rsid w:val="008E63B1"/>
    <w:rsid w:val="008E6528"/>
    <w:rsid w:val="008E653A"/>
    <w:rsid w:val="008E6810"/>
    <w:rsid w:val="008E6886"/>
    <w:rsid w:val="008E68D0"/>
    <w:rsid w:val="008E6E03"/>
    <w:rsid w:val="008E70A0"/>
    <w:rsid w:val="008E71A3"/>
    <w:rsid w:val="008E7356"/>
    <w:rsid w:val="008E7695"/>
    <w:rsid w:val="008E7798"/>
    <w:rsid w:val="008E7A64"/>
    <w:rsid w:val="008E7BE1"/>
    <w:rsid w:val="008E7D4C"/>
    <w:rsid w:val="008E7EA3"/>
    <w:rsid w:val="008F0054"/>
    <w:rsid w:val="008F0095"/>
    <w:rsid w:val="008F015A"/>
    <w:rsid w:val="008F023D"/>
    <w:rsid w:val="008F0475"/>
    <w:rsid w:val="008F04E2"/>
    <w:rsid w:val="008F0687"/>
    <w:rsid w:val="008F0A05"/>
    <w:rsid w:val="008F0C13"/>
    <w:rsid w:val="008F0DCD"/>
    <w:rsid w:val="008F1202"/>
    <w:rsid w:val="008F131D"/>
    <w:rsid w:val="008F13BE"/>
    <w:rsid w:val="008F1550"/>
    <w:rsid w:val="008F170E"/>
    <w:rsid w:val="008F180F"/>
    <w:rsid w:val="008F1865"/>
    <w:rsid w:val="008F1C0D"/>
    <w:rsid w:val="008F1E66"/>
    <w:rsid w:val="008F2369"/>
    <w:rsid w:val="008F27B9"/>
    <w:rsid w:val="008F282B"/>
    <w:rsid w:val="008F292C"/>
    <w:rsid w:val="008F2ADE"/>
    <w:rsid w:val="008F2E78"/>
    <w:rsid w:val="008F2F50"/>
    <w:rsid w:val="008F32B5"/>
    <w:rsid w:val="008F35C4"/>
    <w:rsid w:val="008F3922"/>
    <w:rsid w:val="008F3AE9"/>
    <w:rsid w:val="008F3B00"/>
    <w:rsid w:val="008F3B62"/>
    <w:rsid w:val="008F417F"/>
    <w:rsid w:val="008F421E"/>
    <w:rsid w:val="008F42A7"/>
    <w:rsid w:val="008F4481"/>
    <w:rsid w:val="008F448F"/>
    <w:rsid w:val="008F4E5D"/>
    <w:rsid w:val="008F5069"/>
    <w:rsid w:val="008F5252"/>
    <w:rsid w:val="008F5408"/>
    <w:rsid w:val="008F54AC"/>
    <w:rsid w:val="008F54D9"/>
    <w:rsid w:val="008F5507"/>
    <w:rsid w:val="008F5815"/>
    <w:rsid w:val="008F592F"/>
    <w:rsid w:val="008F5CD8"/>
    <w:rsid w:val="008F5E50"/>
    <w:rsid w:val="008F6050"/>
    <w:rsid w:val="008F64F5"/>
    <w:rsid w:val="008F659C"/>
    <w:rsid w:val="008F6952"/>
    <w:rsid w:val="008F6D4F"/>
    <w:rsid w:val="008F6D7C"/>
    <w:rsid w:val="008F6E02"/>
    <w:rsid w:val="008F7188"/>
    <w:rsid w:val="008F7335"/>
    <w:rsid w:val="008F736D"/>
    <w:rsid w:val="008F7455"/>
    <w:rsid w:val="008F7620"/>
    <w:rsid w:val="008F76F8"/>
    <w:rsid w:val="008F7951"/>
    <w:rsid w:val="008F7A67"/>
    <w:rsid w:val="008F7BDE"/>
    <w:rsid w:val="008F7CAD"/>
    <w:rsid w:val="008F7DA5"/>
    <w:rsid w:val="008F7DB4"/>
    <w:rsid w:val="00900205"/>
    <w:rsid w:val="00900214"/>
    <w:rsid w:val="0090075A"/>
    <w:rsid w:val="009008F3"/>
    <w:rsid w:val="00900C5B"/>
    <w:rsid w:val="00900CBA"/>
    <w:rsid w:val="00900DAB"/>
    <w:rsid w:val="009010F4"/>
    <w:rsid w:val="00901175"/>
    <w:rsid w:val="00901258"/>
    <w:rsid w:val="009014B7"/>
    <w:rsid w:val="0090159A"/>
    <w:rsid w:val="009016CC"/>
    <w:rsid w:val="00901AC6"/>
    <w:rsid w:val="00901CCF"/>
    <w:rsid w:val="009022EB"/>
    <w:rsid w:val="009026DB"/>
    <w:rsid w:val="009029B0"/>
    <w:rsid w:val="00902BC4"/>
    <w:rsid w:val="00902D10"/>
    <w:rsid w:val="00903762"/>
    <w:rsid w:val="00903A9E"/>
    <w:rsid w:val="00903B80"/>
    <w:rsid w:val="00903D8C"/>
    <w:rsid w:val="00903DA8"/>
    <w:rsid w:val="0090433A"/>
    <w:rsid w:val="009044F7"/>
    <w:rsid w:val="009046A9"/>
    <w:rsid w:val="009047A6"/>
    <w:rsid w:val="00904A94"/>
    <w:rsid w:val="00904AA6"/>
    <w:rsid w:val="00904C8F"/>
    <w:rsid w:val="00904F3A"/>
    <w:rsid w:val="00904FAB"/>
    <w:rsid w:val="009050F3"/>
    <w:rsid w:val="009050FD"/>
    <w:rsid w:val="0090549E"/>
    <w:rsid w:val="00905A8A"/>
    <w:rsid w:val="00905CED"/>
    <w:rsid w:val="00905D46"/>
    <w:rsid w:val="00906039"/>
    <w:rsid w:val="00906379"/>
    <w:rsid w:val="009063B3"/>
    <w:rsid w:val="009065B7"/>
    <w:rsid w:val="0090667D"/>
    <w:rsid w:val="009067BC"/>
    <w:rsid w:val="00906964"/>
    <w:rsid w:val="0090697A"/>
    <w:rsid w:val="00906996"/>
    <w:rsid w:val="00906A4B"/>
    <w:rsid w:val="00906A80"/>
    <w:rsid w:val="00906A9B"/>
    <w:rsid w:val="00906B45"/>
    <w:rsid w:val="00906F3C"/>
    <w:rsid w:val="009072A1"/>
    <w:rsid w:val="00907511"/>
    <w:rsid w:val="0090778E"/>
    <w:rsid w:val="0090779A"/>
    <w:rsid w:val="00907817"/>
    <w:rsid w:val="00907904"/>
    <w:rsid w:val="00907A23"/>
    <w:rsid w:val="00907D7D"/>
    <w:rsid w:val="00910423"/>
    <w:rsid w:val="0091062F"/>
    <w:rsid w:val="0091077D"/>
    <w:rsid w:val="00910896"/>
    <w:rsid w:val="0091097C"/>
    <w:rsid w:val="00910988"/>
    <w:rsid w:val="00910A52"/>
    <w:rsid w:val="00910B16"/>
    <w:rsid w:val="00910C92"/>
    <w:rsid w:val="00910E9E"/>
    <w:rsid w:val="00911952"/>
    <w:rsid w:val="00911A18"/>
    <w:rsid w:val="00911A80"/>
    <w:rsid w:val="00911D8A"/>
    <w:rsid w:val="0091208C"/>
    <w:rsid w:val="00912118"/>
    <w:rsid w:val="00912D78"/>
    <w:rsid w:val="00912ED8"/>
    <w:rsid w:val="00912F61"/>
    <w:rsid w:val="00913357"/>
    <w:rsid w:val="009137AC"/>
    <w:rsid w:val="009138DF"/>
    <w:rsid w:val="00913E05"/>
    <w:rsid w:val="00913E11"/>
    <w:rsid w:val="00914019"/>
    <w:rsid w:val="0091407D"/>
    <w:rsid w:val="00914340"/>
    <w:rsid w:val="00914575"/>
    <w:rsid w:val="00914592"/>
    <w:rsid w:val="009146D3"/>
    <w:rsid w:val="00914D2F"/>
    <w:rsid w:val="00914D73"/>
    <w:rsid w:val="00915358"/>
    <w:rsid w:val="00915563"/>
    <w:rsid w:val="00915581"/>
    <w:rsid w:val="0091574F"/>
    <w:rsid w:val="00915B7F"/>
    <w:rsid w:val="00915C18"/>
    <w:rsid w:val="00915E6C"/>
    <w:rsid w:val="009163E4"/>
    <w:rsid w:val="00916447"/>
    <w:rsid w:val="009166B7"/>
    <w:rsid w:val="009166D6"/>
    <w:rsid w:val="0091687F"/>
    <w:rsid w:val="00916E78"/>
    <w:rsid w:val="0091704F"/>
    <w:rsid w:val="0091715D"/>
    <w:rsid w:val="009171BC"/>
    <w:rsid w:val="0091725D"/>
    <w:rsid w:val="00917329"/>
    <w:rsid w:val="009175BB"/>
    <w:rsid w:val="00917830"/>
    <w:rsid w:val="00917D53"/>
    <w:rsid w:val="00917F77"/>
    <w:rsid w:val="00920159"/>
    <w:rsid w:val="009205DB"/>
    <w:rsid w:val="00920911"/>
    <w:rsid w:val="009209F2"/>
    <w:rsid w:val="00920B85"/>
    <w:rsid w:val="00920C49"/>
    <w:rsid w:val="00920FF4"/>
    <w:rsid w:val="00921045"/>
    <w:rsid w:val="00921124"/>
    <w:rsid w:val="0092119C"/>
    <w:rsid w:val="0092122E"/>
    <w:rsid w:val="00921375"/>
    <w:rsid w:val="00921797"/>
    <w:rsid w:val="00921A7C"/>
    <w:rsid w:val="00921B5C"/>
    <w:rsid w:val="00921D31"/>
    <w:rsid w:val="00921E07"/>
    <w:rsid w:val="009220A6"/>
    <w:rsid w:val="00922254"/>
    <w:rsid w:val="0092227F"/>
    <w:rsid w:val="009223CD"/>
    <w:rsid w:val="0092278B"/>
    <w:rsid w:val="009227F8"/>
    <w:rsid w:val="00922849"/>
    <w:rsid w:val="009228EA"/>
    <w:rsid w:val="00922AAE"/>
    <w:rsid w:val="00922C14"/>
    <w:rsid w:val="00922C39"/>
    <w:rsid w:val="00922D90"/>
    <w:rsid w:val="00922FD2"/>
    <w:rsid w:val="009232F8"/>
    <w:rsid w:val="009233F3"/>
    <w:rsid w:val="00923A14"/>
    <w:rsid w:val="00923C36"/>
    <w:rsid w:val="00923CB4"/>
    <w:rsid w:val="00923CC1"/>
    <w:rsid w:val="00923CDA"/>
    <w:rsid w:val="00923F96"/>
    <w:rsid w:val="00924089"/>
    <w:rsid w:val="009244FA"/>
    <w:rsid w:val="009245D3"/>
    <w:rsid w:val="009246D2"/>
    <w:rsid w:val="00924741"/>
    <w:rsid w:val="0092482D"/>
    <w:rsid w:val="00924B1B"/>
    <w:rsid w:val="00924B6C"/>
    <w:rsid w:val="00924C0B"/>
    <w:rsid w:val="00924C5C"/>
    <w:rsid w:val="00924FBD"/>
    <w:rsid w:val="0092500F"/>
    <w:rsid w:val="0092505E"/>
    <w:rsid w:val="0092506E"/>
    <w:rsid w:val="0092542C"/>
    <w:rsid w:val="00925499"/>
    <w:rsid w:val="009254C9"/>
    <w:rsid w:val="00925503"/>
    <w:rsid w:val="00925AAA"/>
    <w:rsid w:val="00925B4A"/>
    <w:rsid w:val="00925DA1"/>
    <w:rsid w:val="009262C0"/>
    <w:rsid w:val="00926C48"/>
    <w:rsid w:val="00926DF0"/>
    <w:rsid w:val="00927055"/>
    <w:rsid w:val="009274DE"/>
    <w:rsid w:val="0092758D"/>
    <w:rsid w:val="009275AA"/>
    <w:rsid w:val="00927703"/>
    <w:rsid w:val="009278CE"/>
    <w:rsid w:val="00927B4A"/>
    <w:rsid w:val="00927C1C"/>
    <w:rsid w:val="00927D10"/>
    <w:rsid w:val="00927EA3"/>
    <w:rsid w:val="00927EE0"/>
    <w:rsid w:val="0093032B"/>
    <w:rsid w:val="009309D8"/>
    <w:rsid w:val="00930A51"/>
    <w:rsid w:val="00930AA1"/>
    <w:rsid w:val="00930B2A"/>
    <w:rsid w:val="00930C67"/>
    <w:rsid w:val="00930CE3"/>
    <w:rsid w:val="00930E8B"/>
    <w:rsid w:val="00930F74"/>
    <w:rsid w:val="009312A1"/>
    <w:rsid w:val="0093146C"/>
    <w:rsid w:val="00931902"/>
    <w:rsid w:val="00931B46"/>
    <w:rsid w:val="00931C51"/>
    <w:rsid w:val="00931D1C"/>
    <w:rsid w:val="009321D2"/>
    <w:rsid w:val="00932AED"/>
    <w:rsid w:val="00932B7D"/>
    <w:rsid w:val="00932CBB"/>
    <w:rsid w:val="00932CCA"/>
    <w:rsid w:val="009331EA"/>
    <w:rsid w:val="009332FC"/>
    <w:rsid w:val="009333A4"/>
    <w:rsid w:val="0093344F"/>
    <w:rsid w:val="00933473"/>
    <w:rsid w:val="009334C3"/>
    <w:rsid w:val="009336EF"/>
    <w:rsid w:val="00933DED"/>
    <w:rsid w:val="0093459F"/>
    <w:rsid w:val="009345B1"/>
    <w:rsid w:val="009346B3"/>
    <w:rsid w:val="009346DC"/>
    <w:rsid w:val="00934861"/>
    <w:rsid w:val="00934A1E"/>
    <w:rsid w:val="00934A80"/>
    <w:rsid w:val="00934B5F"/>
    <w:rsid w:val="00934EE5"/>
    <w:rsid w:val="00934FC3"/>
    <w:rsid w:val="009353C8"/>
    <w:rsid w:val="00935508"/>
    <w:rsid w:val="00935632"/>
    <w:rsid w:val="00935680"/>
    <w:rsid w:val="009361BB"/>
    <w:rsid w:val="0093653F"/>
    <w:rsid w:val="00936641"/>
    <w:rsid w:val="00936756"/>
    <w:rsid w:val="00936AE9"/>
    <w:rsid w:val="00936C2A"/>
    <w:rsid w:val="00936C5B"/>
    <w:rsid w:val="00936CB7"/>
    <w:rsid w:val="00936CEB"/>
    <w:rsid w:val="00936E43"/>
    <w:rsid w:val="00936E8D"/>
    <w:rsid w:val="00937222"/>
    <w:rsid w:val="00937277"/>
    <w:rsid w:val="009375F3"/>
    <w:rsid w:val="0093794A"/>
    <w:rsid w:val="00937CAF"/>
    <w:rsid w:val="00937F31"/>
    <w:rsid w:val="00937F3F"/>
    <w:rsid w:val="00937FCA"/>
    <w:rsid w:val="009400D6"/>
    <w:rsid w:val="009404AE"/>
    <w:rsid w:val="00940A85"/>
    <w:rsid w:val="00940C38"/>
    <w:rsid w:val="00940D28"/>
    <w:rsid w:val="00940D82"/>
    <w:rsid w:val="00940DAB"/>
    <w:rsid w:val="0094107D"/>
    <w:rsid w:val="009415A0"/>
    <w:rsid w:val="00941AB2"/>
    <w:rsid w:val="00941BBC"/>
    <w:rsid w:val="00941EE0"/>
    <w:rsid w:val="00942374"/>
    <w:rsid w:val="009426BF"/>
    <w:rsid w:val="009426D0"/>
    <w:rsid w:val="009428E3"/>
    <w:rsid w:val="00942902"/>
    <w:rsid w:val="00942B33"/>
    <w:rsid w:val="00942E81"/>
    <w:rsid w:val="00942FD4"/>
    <w:rsid w:val="00943059"/>
    <w:rsid w:val="00943090"/>
    <w:rsid w:val="009438A2"/>
    <w:rsid w:val="00943B2E"/>
    <w:rsid w:val="00943D30"/>
    <w:rsid w:val="00943FCE"/>
    <w:rsid w:val="0094406B"/>
    <w:rsid w:val="00944093"/>
    <w:rsid w:val="00944195"/>
    <w:rsid w:val="00944326"/>
    <w:rsid w:val="00944336"/>
    <w:rsid w:val="00944438"/>
    <w:rsid w:val="0094494D"/>
    <w:rsid w:val="00944ACE"/>
    <w:rsid w:val="00944BB1"/>
    <w:rsid w:val="00944E3D"/>
    <w:rsid w:val="00944E5D"/>
    <w:rsid w:val="00944F9B"/>
    <w:rsid w:val="009450E8"/>
    <w:rsid w:val="00945481"/>
    <w:rsid w:val="00945901"/>
    <w:rsid w:val="009459DD"/>
    <w:rsid w:val="00945A13"/>
    <w:rsid w:val="00945AA8"/>
    <w:rsid w:val="00945C29"/>
    <w:rsid w:val="00945D26"/>
    <w:rsid w:val="00945DD8"/>
    <w:rsid w:val="00945EBC"/>
    <w:rsid w:val="00945EDF"/>
    <w:rsid w:val="00945EFF"/>
    <w:rsid w:val="00946082"/>
    <w:rsid w:val="009464A9"/>
    <w:rsid w:val="0094697F"/>
    <w:rsid w:val="00946990"/>
    <w:rsid w:val="00946D2C"/>
    <w:rsid w:val="00947021"/>
    <w:rsid w:val="0094742E"/>
    <w:rsid w:val="009474A4"/>
    <w:rsid w:val="009476BF"/>
    <w:rsid w:val="009477E9"/>
    <w:rsid w:val="009478F4"/>
    <w:rsid w:val="00947B19"/>
    <w:rsid w:val="00947C5F"/>
    <w:rsid w:val="00947F17"/>
    <w:rsid w:val="00950164"/>
    <w:rsid w:val="0095045A"/>
    <w:rsid w:val="00950ABD"/>
    <w:rsid w:val="00950C76"/>
    <w:rsid w:val="00950FC3"/>
    <w:rsid w:val="00951002"/>
    <w:rsid w:val="009513F4"/>
    <w:rsid w:val="009515ED"/>
    <w:rsid w:val="0095161B"/>
    <w:rsid w:val="00951889"/>
    <w:rsid w:val="00951BE6"/>
    <w:rsid w:val="00951F18"/>
    <w:rsid w:val="00951F1D"/>
    <w:rsid w:val="00951F42"/>
    <w:rsid w:val="00951F9B"/>
    <w:rsid w:val="0095243A"/>
    <w:rsid w:val="009524A5"/>
    <w:rsid w:val="00952587"/>
    <w:rsid w:val="00952615"/>
    <w:rsid w:val="009529BF"/>
    <w:rsid w:val="00952B57"/>
    <w:rsid w:val="00952CB9"/>
    <w:rsid w:val="00953139"/>
    <w:rsid w:val="00953170"/>
    <w:rsid w:val="009531FB"/>
    <w:rsid w:val="00953472"/>
    <w:rsid w:val="00953552"/>
    <w:rsid w:val="009536F9"/>
    <w:rsid w:val="0095372A"/>
    <w:rsid w:val="00953957"/>
    <w:rsid w:val="0095395F"/>
    <w:rsid w:val="00953B16"/>
    <w:rsid w:val="00953B7E"/>
    <w:rsid w:val="00953BE1"/>
    <w:rsid w:val="00953CE2"/>
    <w:rsid w:val="00953E12"/>
    <w:rsid w:val="00953EDA"/>
    <w:rsid w:val="009542BC"/>
    <w:rsid w:val="0095450F"/>
    <w:rsid w:val="00954565"/>
    <w:rsid w:val="0095464A"/>
    <w:rsid w:val="00954751"/>
    <w:rsid w:val="00954A7A"/>
    <w:rsid w:val="00954E5A"/>
    <w:rsid w:val="00954F83"/>
    <w:rsid w:val="009553AD"/>
    <w:rsid w:val="009553F1"/>
    <w:rsid w:val="009555E4"/>
    <w:rsid w:val="00955604"/>
    <w:rsid w:val="00955785"/>
    <w:rsid w:val="00955B71"/>
    <w:rsid w:val="00955CD4"/>
    <w:rsid w:val="00955F3F"/>
    <w:rsid w:val="0095610E"/>
    <w:rsid w:val="009562C5"/>
    <w:rsid w:val="009562D6"/>
    <w:rsid w:val="009568F2"/>
    <w:rsid w:val="009568F3"/>
    <w:rsid w:val="00956915"/>
    <w:rsid w:val="00956942"/>
    <w:rsid w:val="00956976"/>
    <w:rsid w:val="00956A24"/>
    <w:rsid w:val="00956B31"/>
    <w:rsid w:val="00956C63"/>
    <w:rsid w:val="00957152"/>
    <w:rsid w:val="00957390"/>
    <w:rsid w:val="00957628"/>
    <w:rsid w:val="0095771A"/>
    <w:rsid w:val="0095795B"/>
    <w:rsid w:val="00957C66"/>
    <w:rsid w:val="00957DBB"/>
    <w:rsid w:val="00957EB9"/>
    <w:rsid w:val="0096007B"/>
    <w:rsid w:val="009602EE"/>
    <w:rsid w:val="009602FF"/>
    <w:rsid w:val="009603BA"/>
    <w:rsid w:val="009607A7"/>
    <w:rsid w:val="009608A9"/>
    <w:rsid w:val="0096091E"/>
    <w:rsid w:val="00960B56"/>
    <w:rsid w:val="00960B7C"/>
    <w:rsid w:val="00960F2A"/>
    <w:rsid w:val="00961154"/>
    <w:rsid w:val="009612F5"/>
    <w:rsid w:val="00961518"/>
    <w:rsid w:val="00961616"/>
    <w:rsid w:val="009616C7"/>
    <w:rsid w:val="00961B85"/>
    <w:rsid w:val="00961E00"/>
    <w:rsid w:val="00962AC0"/>
    <w:rsid w:val="00962B94"/>
    <w:rsid w:val="00962C4A"/>
    <w:rsid w:val="00963063"/>
    <w:rsid w:val="00963251"/>
    <w:rsid w:val="0096329F"/>
    <w:rsid w:val="009635D7"/>
    <w:rsid w:val="00963612"/>
    <w:rsid w:val="0096370E"/>
    <w:rsid w:val="00963907"/>
    <w:rsid w:val="00963962"/>
    <w:rsid w:val="00963AEB"/>
    <w:rsid w:val="0096425A"/>
    <w:rsid w:val="00964668"/>
    <w:rsid w:val="00964669"/>
    <w:rsid w:val="009649ED"/>
    <w:rsid w:val="00964B16"/>
    <w:rsid w:val="00964C37"/>
    <w:rsid w:val="00964D81"/>
    <w:rsid w:val="00964E6D"/>
    <w:rsid w:val="00964EC6"/>
    <w:rsid w:val="009650C2"/>
    <w:rsid w:val="00965528"/>
    <w:rsid w:val="00965706"/>
    <w:rsid w:val="00965C7A"/>
    <w:rsid w:val="00965F48"/>
    <w:rsid w:val="00966071"/>
    <w:rsid w:val="009664FD"/>
    <w:rsid w:val="00966761"/>
    <w:rsid w:val="009667E8"/>
    <w:rsid w:val="00966C07"/>
    <w:rsid w:val="00966DBB"/>
    <w:rsid w:val="00966E16"/>
    <w:rsid w:val="00966EB2"/>
    <w:rsid w:val="00966F23"/>
    <w:rsid w:val="00966F43"/>
    <w:rsid w:val="00967064"/>
    <w:rsid w:val="009673B7"/>
    <w:rsid w:val="009677E4"/>
    <w:rsid w:val="00967D73"/>
    <w:rsid w:val="00967DEB"/>
    <w:rsid w:val="00967ED8"/>
    <w:rsid w:val="00967FD1"/>
    <w:rsid w:val="009707F9"/>
    <w:rsid w:val="00970848"/>
    <w:rsid w:val="00970895"/>
    <w:rsid w:val="009708F4"/>
    <w:rsid w:val="00970AD9"/>
    <w:rsid w:val="00970C85"/>
    <w:rsid w:val="00971005"/>
    <w:rsid w:val="009710B7"/>
    <w:rsid w:val="009714EE"/>
    <w:rsid w:val="00971644"/>
    <w:rsid w:val="009716B5"/>
    <w:rsid w:val="009716E3"/>
    <w:rsid w:val="0097171F"/>
    <w:rsid w:val="009717F2"/>
    <w:rsid w:val="009718E3"/>
    <w:rsid w:val="009719BB"/>
    <w:rsid w:val="00971C7F"/>
    <w:rsid w:val="00971CA2"/>
    <w:rsid w:val="00972346"/>
    <w:rsid w:val="009723C5"/>
    <w:rsid w:val="009724E9"/>
    <w:rsid w:val="009725CF"/>
    <w:rsid w:val="00972B57"/>
    <w:rsid w:val="00972CAD"/>
    <w:rsid w:val="00973389"/>
    <w:rsid w:val="00973470"/>
    <w:rsid w:val="009734D4"/>
    <w:rsid w:val="0097390A"/>
    <w:rsid w:val="00973A33"/>
    <w:rsid w:val="00973A5A"/>
    <w:rsid w:val="00973DB1"/>
    <w:rsid w:val="00973E02"/>
    <w:rsid w:val="00973F0F"/>
    <w:rsid w:val="00973F8F"/>
    <w:rsid w:val="00974183"/>
    <w:rsid w:val="00974798"/>
    <w:rsid w:val="009747F4"/>
    <w:rsid w:val="00974866"/>
    <w:rsid w:val="00974B78"/>
    <w:rsid w:val="00974D21"/>
    <w:rsid w:val="00974E61"/>
    <w:rsid w:val="00975318"/>
    <w:rsid w:val="0097532F"/>
    <w:rsid w:val="00975330"/>
    <w:rsid w:val="00975508"/>
    <w:rsid w:val="00975532"/>
    <w:rsid w:val="00975672"/>
    <w:rsid w:val="009757FF"/>
    <w:rsid w:val="00975A21"/>
    <w:rsid w:val="00975C65"/>
    <w:rsid w:val="00975F05"/>
    <w:rsid w:val="00975F9F"/>
    <w:rsid w:val="0097606C"/>
    <w:rsid w:val="00976292"/>
    <w:rsid w:val="00976335"/>
    <w:rsid w:val="00976391"/>
    <w:rsid w:val="00976481"/>
    <w:rsid w:val="00976684"/>
    <w:rsid w:val="00976A86"/>
    <w:rsid w:val="00976BAE"/>
    <w:rsid w:val="009771D4"/>
    <w:rsid w:val="009772EC"/>
    <w:rsid w:val="00977587"/>
    <w:rsid w:val="00977663"/>
    <w:rsid w:val="0097779D"/>
    <w:rsid w:val="00977E75"/>
    <w:rsid w:val="00977E86"/>
    <w:rsid w:val="00977F72"/>
    <w:rsid w:val="00977FC8"/>
    <w:rsid w:val="009802B2"/>
    <w:rsid w:val="00980965"/>
    <w:rsid w:val="00980F8A"/>
    <w:rsid w:val="009811DB"/>
    <w:rsid w:val="009812ED"/>
    <w:rsid w:val="009816A4"/>
    <w:rsid w:val="009816E6"/>
    <w:rsid w:val="009816F4"/>
    <w:rsid w:val="00981732"/>
    <w:rsid w:val="00981984"/>
    <w:rsid w:val="009819FF"/>
    <w:rsid w:val="00981A97"/>
    <w:rsid w:val="00981C64"/>
    <w:rsid w:val="00981DC3"/>
    <w:rsid w:val="00981E0F"/>
    <w:rsid w:val="00982255"/>
    <w:rsid w:val="00982462"/>
    <w:rsid w:val="00982636"/>
    <w:rsid w:val="009829D2"/>
    <w:rsid w:val="00982D20"/>
    <w:rsid w:val="00982D6B"/>
    <w:rsid w:val="00982DEB"/>
    <w:rsid w:val="0098308A"/>
    <w:rsid w:val="0098311B"/>
    <w:rsid w:val="009832ED"/>
    <w:rsid w:val="009833F6"/>
    <w:rsid w:val="009834D3"/>
    <w:rsid w:val="00983669"/>
    <w:rsid w:val="00983849"/>
    <w:rsid w:val="009838B9"/>
    <w:rsid w:val="00983B21"/>
    <w:rsid w:val="00983B77"/>
    <w:rsid w:val="00983DF2"/>
    <w:rsid w:val="00983F44"/>
    <w:rsid w:val="009843DD"/>
    <w:rsid w:val="0098467D"/>
    <w:rsid w:val="0098478D"/>
    <w:rsid w:val="009849CF"/>
    <w:rsid w:val="00984A24"/>
    <w:rsid w:val="00984AC0"/>
    <w:rsid w:val="00984C97"/>
    <w:rsid w:val="00984D89"/>
    <w:rsid w:val="00984EB9"/>
    <w:rsid w:val="00985242"/>
    <w:rsid w:val="00985267"/>
    <w:rsid w:val="00985283"/>
    <w:rsid w:val="009855E1"/>
    <w:rsid w:val="0098577A"/>
    <w:rsid w:val="00985961"/>
    <w:rsid w:val="00985B06"/>
    <w:rsid w:val="00985BB9"/>
    <w:rsid w:val="00985CEE"/>
    <w:rsid w:val="00985F42"/>
    <w:rsid w:val="00986588"/>
    <w:rsid w:val="0098680B"/>
    <w:rsid w:val="00986A67"/>
    <w:rsid w:val="00986C36"/>
    <w:rsid w:val="00986E14"/>
    <w:rsid w:val="00986F4E"/>
    <w:rsid w:val="009870B3"/>
    <w:rsid w:val="0098716D"/>
    <w:rsid w:val="009871C1"/>
    <w:rsid w:val="00987237"/>
    <w:rsid w:val="00987BEA"/>
    <w:rsid w:val="00987FFC"/>
    <w:rsid w:val="00990117"/>
    <w:rsid w:val="009901AF"/>
    <w:rsid w:val="009903E8"/>
    <w:rsid w:val="00990CAB"/>
    <w:rsid w:val="00990CAF"/>
    <w:rsid w:val="00990F90"/>
    <w:rsid w:val="00990FDA"/>
    <w:rsid w:val="00991179"/>
    <w:rsid w:val="00991225"/>
    <w:rsid w:val="00991419"/>
    <w:rsid w:val="0099166A"/>
    <w:rsid w:val="00991817"/>
    <w:rsid w:val="009918E9"/>
    <w:rsid w:val="00991C1C"/>
    <w:rsid w:val="00991FFF"/>
    <w:rsid w:val="00992028"/>
    <w:rsid w:val="009923AD"/>
    <w:rsid w:val="009924D6"/>
    <w:rsid w:val="009926FE"/>
    <w:rsid w:val="00992905"/>
    <w:rsid w:val="00992D62"/>
    <w:rsid w:val="00992D7C"/>
    <w:rsid w:val="00992FC9"/>
    <w:rsid w:val="00993202"/>
    <w:rsid w:val="0099335C"/>
    <w:rsid w:val="009933F9"/>
    <w:rsid w:val="00993793"/>
    <w:rsid w:val="00993821"/>
    <w:rsid w:val="00993E68"/>
    <w:rsid w:val="009940CC"/>
    <w:rsid w:val="00994118"/>
    <w:rsid w:val="009944BB"/>
    <w:rsid w:val="00994508"/>
    <w:rsid w:val="0099465C"/>
    <w:rsid w:val="009948B4"/>
    <w:rsid w:val="0099493E"/>
    <w:rsid w:val="009949E0"/>
    <w:rsid w:val="00994E93"/>
    <w:rsid w:val="00995222"/>
    <w:rsid w:val="00995325"/>
    <w:rsid w:val="00995823"/>
    <w:rsid w:val="009958EA"/>
    <w:rsid w:val="009959B8"/>
    <w:rsid w:val="00995C7D"/>
    <w:rsid w:val="009965C0"/>
    <w:rsid w:val="00996B7A"/>
    <w:rsid w:val="0099746C"/>
    <w:rsid w:val="009976A1"/>
    <w:rsid w:val="00997756"/>
    <w:rsid w:val="0099777B"/>
    <w:rsid w:val="009978BD"/>
    <w:rsid w:val="00997C6B"/>
    <w:rsid w:val="00997DD3"/>
    <w:rsid w:val="00997EF5"/>
    <w:rsid w:val="009A00C8"/>
    <w:rsid w:val="009A017D"/>
    <w:rsid w:val="009A03A4"/>
    <w:rsid w:val="009A051D"/>
    <w:rsid w:val="009A08EC"/>
    <w:rsid w:val="009A090E"/>
    <w:rsid w:val="009A092B"/>
    <w:rsid w:val="009A0AC9"/>
    <w:rsid w:val="009A0D21"/>
    <w:rsid w:val="009A0D5F"/>
    <w:rsid w:val="009A10F1"/>
    <w:rsid w:val="009A1233"/>
    <w:rsid w:val="009A16C8"/>
    <w:rsid w:val="009A174F"/>
    <w:rsid w:val="009A181F"/>
    <w:rsid w:val="009A23C8"/>
    <w:rsid w:val="009A2683"/>
    <w:rsid w:val="009A2689"/>
    <w:rsid w:val="009A2909"/>
    <w:rsid w:val="009A2988"/>
    <w:rsid w:val="009A2B96"/>
    <w:rsid w:val="009A2BE1"/>
    <w:rsid w:val="009A2D7C"/>
    <w:rsid w:val="009A2EE5"/>
    <w:rsid w:val="009A2F1D"/>
    <w:rsid w:val="009A3023"/>
    <w:rsid w:val="009A3025"/>
    <w:rsid w:val="009A30D5"/>
    <w:rsid w:val="009A34B7"/>
    <w:rsid w:val="009A3A03"/>
    <w:rsid w:val="009A3C15"/>
    <w:rsid w:val="009A3D29"/>
    <w:rsid w:val="009A3D95"/>
    <w:rsid w:val="009A3EB3"/>
    <w:rsid w:val="009A3FD5"/>
    <w:rsid w:val="009A4164"/>
    <w:rsid w:val="009A4245"/>
    <w:rsid w:val="009A4947"/>
    <w:rsid w:val="009A4C74"/>
    <w:rsid w:val="009A4D92"/>
    <w:rsid w:val="009A5115"/>
    <w:rsid w:val="009A513B"/>
    <w:rsid w:val="009A5568"/>
    <w:rsid w:val="009A57A5"/>
    <w:rsid w:val="009A5947"/>
    <w:rsid w:val="009A59C1"/>
    <w:rsid w:val="009A67FF"/>
    <w:rsid w:val="009A6872"/>
    <w:rsid w:val="009A6F11"/>
    <w:rsid w:val="009A77BC"/>
    <w:rsid w:val="009A7A0C"/>
    <w:rsid w:val="009A7A4C"/>
    <w:rsid w:val="009B0310"/>
    <w:rsid w:val="009B0715"/>
    <w:rsid w:val="009B0738"/>
    <w:rsid w:val="009B0A2B"/>
    <w:rsid w:val="009B0E49"/>
    <w:rsid w:val="009B0F3D"/>
    <w:rsid w:val="009B0F42"/>
    <w:rsid w:val="009B125A"/>
    <w:rsid w:val="009B186E"/>
    <w:rsid w:val="009B1C2A"/>
    <w:rsid w:val="009B1CB4"/>
    <w:rsid w:val="009B1CC6"/>
    <w:rsid w:val="009B1FD9"/>
    <w:rsid w:val="009B2177"/>
    <w:rsid w:val="009B27BA"/>
    <w:rsid w:val="009B28F2"/>
    <w:rsid w:val="009B2E38"/>
    <w:rsid w:val="009B2E82"/>
    <w:rsid w:val="009B2F30"/>
    <w:rsid w:val="009B2FA3"/>
    <w:rsid w:val="009B37CA"/>
    <w:rsid w:val="009B37FB"/>
    <w:rsid w:val="009B38B5"/>
    <w:rsid w:val="009B3AE8"/>
    <w:rsid w:val="009B3B55"/>
    <w:rsid w:val="009B3BF4"/>
    <w:rsid w:val="009B3C08"/>
    <w:rsid w:val="009B3F34"/>
    <w:rsid w:val="009B44D1"/>
    <w:rsid w:val="009B4578"/>
    <w:rsid w:val="009B459D"/>
    <w:rsid w:val="009B465F"/>
    <w:rsid w:val="009B48AE"/>
    <w:rsid w:val="009B48F6"/>
    <w:rsid w:val="009B49FA"/>
    <w:rsid w:val="009B4B17"/>
    <w:rsid w:val="009B4BC3"/>
    <w:rsid w:val="009B5276"/>
    <w:rsid w:val="009B5917"/>
    <w:rsid w:val="009B5B55"/>
    <w:rsid w:val="009B5B71"/>
    <w:rsid w:val="009B5B8E"/>
    <w:rsid w:val="009B5B96"/>
    <w:rsid w:val="009B5D3B"/>
    <w:rsid w:val="009B5D5A"/>
    <w:rsid w:val="009B5DDD"/>
    <w:rsid w:val="009B6093"/>
    <w:rsid w:val="009B62A4"/>
    <w:rsid w:val="009B62B5"/>
    <w:rsid w:val="009B62E4"/>
    <w:rsid w:val="009B6B63"/>
    <w:rsid w:val="009B6B81"/>
    <w:rsid w:val="009B6D5A"/>
    <w:rsid w:val="009B6ECA"/>
    <w:rsid w:val="009B7088"/>
    <w:rsid w:val="009B70A7"/>
    <w:rsid w:val="009B70E8"/>
    <w:rsid w:val="009B733E"/>
    <w:rsid w:val="009B74E1"/>
    <w:rsid w:val="009B7542"/>
    <w:rsid w:val="009B75C7"/>
    <w:rsid w:val="009B78D0"/>
    <w:rsid w:val="009B7C71"/>
    <w:rsid w:val="009B7FCF"/>
    <w:rsid w:val="009C0046"/>
    <w:rsid w:val="009C00C7"/>
    <w:rsid w:val="009C030C"/>
    <w:rsid w:val="009C0431"/>
    <w:rsid w:val="009C0833"/>
    <w:rsid w:val="009C0B55"/>
    <w:rsid w:val="009C0E4C"/>
    <w:rsid w:val="009C0EA6"/>
    <w:rsid w:val="009C137F"/>
    <w:rsid w:val="009C16E5"/>
    <w:rsid w:val="009C192E"/>
    <w:rsid w:val="009C2197"/>
    <w:rsid w:val="009C27D6"/>
    <w:rsid w:val="009C2858"/>
    <w:rsid w:val="009C2AEC"/>
    <w:rsid w:val="009C2BC0"/>
    <w:rsid w:val="009C2C7F"/>
    <w:rsid w:val="009C2EF3"/>
    <w:rsid w:val="009C309D"/>
    <w:rsid w:val="009C360D"/>
    <w:rsid w:val="009C3781"/>
    <w:rsid w:val="009C37F7"/>
    <w:rsid w:val="009C387A"/>
    <w:rsid w:val="009C3AAC"/>
    <w:rsid w:val="009C3AE8"/>
    <w:rsid w:val="009C3E45"/>
    <w:rsid w:val="009C3F7A"/>
    <w:rsid w:val="009C408D"/>
    <w:rsid w:val="009C40D1"/>
    <w:rsid w:val="009C42AB"/>
    <w:rsid w:val="009C42EC"/>
    <w:rsid w:val="009C43C2"/>
    <w:rsid w:val="009C44BB"/>
    <w:rsid w:val="009C478C"/>
    <w:rsid w:val="009C5149"/>
    <w:rsid w:val="009C52B8"/>
    <w:rsid w:val="009C540D"/>
    <w:rsid w:val="009C55C9"/>
    <w:rsid w:val="009C56B1"/>
    <w:rsid w:val="009C5CC6"/>
    <w:rsid w:val="009C5FB6"/>
    <w:rsid w:val="009C600C"/>
    <w:rsid w:val="009C6047"/>
    <w:rsid w:val="009C6282"/>
    <w:rsid w:val="009C6355"/>
    <w:rsid w:val="009C6763"/>
    <w:rsid w:val="009C693C"/>
    <w:rsid w:val="009C697D"/>
    <w:rsid w:val="009C6DF3"/>
    <w:rsid w:val="009C6E4B"/>
    <w:rsid w:val="009C6F4D"/>
    <w:rsid w:val="009C6F9D"/>
    <w:rsid w:val="009C7217"/>
    <w:rsid w:val="009C7281"/>
    <w:rsid w:val="009C7380"/>
    <w:rsid w:val="009C77CB"/>
    <w:rsid w:val="009C7C13"/>
    <w:rsid w:val="009C7E3E"/>
    <w:rsid w:val="009C7EE0"/>
    <w:rsid w:val="009D003F"/>
    <w:rsid w:val="009D026C"/>
    <w:rsid w:val="009D06F2"/>
    <w:rsid w:val="009D0A9A"/>
    <w:rsid w:val="009D0AE1"/>
    <w:rsid w:val="009D0B9A"/>
    <w:rsid w:val="009D0F78"/>
    <w:rsid w:val="009D12AB"/>
    <w:rsid w:val="009D1A17"/>
    <w:rsid w:val="009D1B4E"/>
    <w:rsid w:val="009D1E9F"/>
    <w:rsid w:val="009D237F"/>
    <w:rsid w:val="009D2588"/>
    <w:rsid w:val="009D26A6"/>
    <w:rsid w:val="009D27FE"/>
    <w:rsid w:val="009D32D4"/>
    <w:rsid w:val="009D32F9"/>
    <w:rsid w:val="009D347F"/>
    <w:rsid w:val="009D38B3"/>
    <w:rsid w:val="009D3B76"/>
    <w:rsid w:val="009D3CEC"/>
    <w:rsid w:val="009D3DC6"/>
    <w:rsid w:val="009D3ECA"/>
    <w:rsid w:val="009D44EC"/>
    <w:rsid w:val="009D4611"/>
    <w:rsid w:val="009D4620"/>
    <w:rsid w:val="009D496A"/>
    <w:rsid w:val="009D4CA1"/>
    <w:rsid w:val="009D4EB5"/>
    <w:rsid w:val="009D4FF1"/>
    <w:rsid w:val="009D505B"/>
    <w:rsid w:val="009D5260"/>
    <w:rsid w:val="009D52D7"/>
    <w:rsid w:val="009D541F"/>
    <w:rsid w:val="009D5CAB"/>
    <w:rsid w:val="009D5EF9"/>
    <w:rsid w:val="009D62B9"/>
    <w:rsid w:val="009D63EB"/>
    <w:rsid w:val="009D664F"/>
    <w:rsid w:val="009D6851"/>
    <w:rsid w:val="009D6D74"/>
    <w:rsid w:val="009D6E48"/>
    <w:rsid w:val="009D6E80"/>
    <w:rsid w:val="009D6EC0"/>
    <w:rsid w:val="009D6F37"/>
    <w:rsid w:val="009D6F8F"/>
    <w:rsid w:val="009D705C"/>
    <w:rsid w:val="009D71DE"/>
    <w:rsid w:val="009D75A6"/>
    <w:rsid w:val="009D76FC"/>
    <w:rsid w:val="009D78AF"/>
    <w:rsid w:val="009D7C5B"/>
    <w:rsid w:val="009D7DE0"/>
    <w:rsid w:val="009D7E51"/>
    <w:rsid w:val="009E01E4"/>
    <w:rsid w:val="009E04E6"/>
    <w:rsid w:val="009E0648"/>
    <w:rsid w:val="009E06B5"/>
    <w:rsid w:val="009E08DB"/>
    <w:rsid w:val="009E0AC0"/>
    <w:rsid w:val="009E0C3B"/>
    <w:rsid w:val="009E0DD7"/>
    <w:rsid w:val="009E1100"/>
    <w:rsid w:val="009E1127"/>
    <w:rsid w:val="009E150B"/>
    <w:rsid w:val="009E18B0"/>
    <w:rsid w:val="009E18E5"/>
    <w:rsid w:val="009E1AE3"/>
    <w:rsid w:val="009E1D76"/>
    <w:rsid w:val="009E2096"/>
    <w:rsid w:val="009E226B"/>
    <w:rsid w:val="009E2A50"/>
    <w:rsid w:val="009E2FD2"/>
    <w:rsid w:val="009E3B76"/>
    <w:rsid w:val="009E3FC1"/>
    <w:rsid w:val="009E4054"/>
    <w:rsid w:val="009E40C2"/>
    <w:rsid w:val="009E48BF"/>
    <w:rsid w:val="009E4953"/>
    <w:rsid w:val="009E4B26"/>
    <w:rsid w:val="009E4B54"/>
    <w:rsid w:val="009E4CD7"/>
    <w:rsid w:val="009E4D0B"/>
    <w:rsid w:val="009E4E44"/>
    <w:rsid w:val="009E5E71"/>
    <w:rsid w:val="009E634F"/>
    <w:rsid w:val="009E69C3"/>
    <w:rsid w:val="009E6AA8"/>
    <w:rsid w:val="009E6F82"/>
    <w:rsid w:val="009E757B"/>
    <w:rsid w:val="009E7CFB"/>
    <w:rsid w:val="009E7D71"/>
    <w:rsid w:val="009F0247"/>
    <w:rsid w:val="009F0378"/>
    <w:rsid w:val="009F0452"/>
    <w:rsid w:val="009F0494"/>
    <w:rsid w:val="009F04C9"/>
    <w:rsid w:val="009F0855"/>
    <w:rsid w:val="009F0D3A"/>
    <w:rsid w:val="009F0EF7"/>
    <w:rsid w:val="009F0FB5"/>
    <w:rsid w:val="009F1232"/>
    <w:rsid w:val="009F1530"/>
    <w:rsid w:val="009F1708"/>
    <w:rsid w:val="009F1A2C"/>
    <w:rsid w:val="009F1B53"/>
    <w:rsid w:val="009F1CF5"/>
    <w:rsid w:val="009F1D51"/>
    <w:rsid w:val="009F1DD1"/>
    <w:rsid w:val="009F1DD9"/>
    <w:rsid w:val="009F1E15"/>
    <w:rsid w:val="009F1F25"/>
    <w:rsid w:val="009F2105"/>
    <w:rsid w:val="009F21BA"/>
    <w:rsid w:val="009F223F"/>
    <w:rsid w:val="009F25BB"/>
    <w:rsid w:val="009F263C"/>
    <w:rsid w:val="009F2C8A"/>
    <w:rsid w:val="009F30C9"/>
    <w:rsid w:val="009F329C"/>
    <w:rsid w:val="009F3462"/>
    <w:rsid w:val="009F37E7"/>
    <w:rsid w:val="009F3AA3"/>
    <w:rsid w:val="009F3CFC"/>
    <w:rsid w:val="009F40B0"/>
    <w:rsid w:val="009F4172"/>
    <w:rsid w:val="009F43D2"/>
    <w:rsid w:val="009F447E"/>
    <w:rsid w:val="009F48C8"/>
    <w:rsid w:val="009F490D"/>
    <w:rsid w:val="009F4976"/>
    <w:rsid w:val="009F4A11"/>
    <w:rsid w:val="009F4F68"/>
    <w:rsid w:val="009F5184"/>
    <w:rsid w:val="009F54D6"/>
    <w:rsid w:val="009F5519"/>
    <w:rsid w:val="009F5615"/>
    <w:rsid w:val="009F5787"/>
    <w:rsid w:val="009F5AB6"/>
    <w:rsid w:val="009F5AC7"/>
    <w:rsid w:val="009F5C93"/>
    <w:rsid w:val="009F5D4E"/>
    <w:rsid w:val="009F6117"/>
    <w:rsid w:val="009F6464"/>
    <w:rsid w:val="009F6532"/>
    <w:rsid w:val="009F660A"/>
    <w:rsid w:val="009F68D0"/>
    <w:rsid w:val="009F6A0D"/>
    <w:rsid w:val="009F6B93"/>
    <w:rsid w:val="009F6EB7"/>
    <w:rsid w:val="009F6FC9"/>
    <w:rsid w:val="009F7483"/>
    <w:rsid w:val="009F7786"/>
    <w:rsid w:val="009F78C1"/>
    <w:rsid w:val="009F7AEF"/>
    <w:rsid w:val="009F7BD5"/>
    <w:rsid w:val="009F7C19"/>
    <w:rsid w:val="009F7DD8"/>
    <w:rsid w:val="009F7DF0"/>
    <w:rsid w:val="009F7FF1"/>
    <w:rsid w:val="00A002A5"/>
    <w:rsid w:val="00A0040C"/>
    <w:rsid w:val="00A00613"/>
    <w:rsid w:val="00A00D7A"/>
    <w:rsid w:val="00A010F4"/>
    <w:rsid w:val="00A01366"/>
    <w:rsid w:val="00A019C1"/>
    <w:rsid w:val="00A019E7"/>
    <w:rsid w:val="00A01A5C"/>
    <w:rsid w:val="00A02064"/>
    <w:rsid w:val="00A02143"/>
    <w:rsid w:val="00A021C9"/>
    <w:rsid w:val="00A02B0A"/>
    <w:rsid w:val="00A02D79"/>
    <w:rsid w:val="00A035EF"/>
    <w:rsid w:val="00A036CE"/>
    <w:rsid w:val="00A03D25"/>
    <w:rsid w:val="00A042F1"/>
    <w:rsid w:val="00A04496"/>
    <w:rsid w:val="00A0450F"/>
    <w:rsid w:val="00A0474F"/>
    <w:rsid w:val="00A048E9"/>
    <w:rsid w:val="00A04F82"/>
    <w:rsid w:val="00A05285"/>
    <w:rsid w:val="00A054E6"/>
    <w:rsid w:val="00A05545"/>
    <w:rsid w:val="00A0559A"/>
    <w:rsid w:val="00A05EB3"/>
    <w:rsid w:val="00A0648C"/>
    <w:rsid w:val="00A06602"/>
    <w:rsid w:val="00A067BE"/>
    <w:rsid w:val="00A06CA0"/>
    <w:rsid w:val="00A07121"/>
    <w:rsid w:val="00A07962"/>
    <w:rsid w:val="00A07A21"/>
    <w:rsid w:val="00A07A48"/>
    <w:rsid w:val="00A07D9B"/>
    <w:rsid w:val="00A07DE1"/>
    <w:rsid w:val="00A07F03"/>
    <w:rsid w:val="00A07F1C"/>
    <w:rsid w:val="00A10066"/>
    <w:rsid w:val="00A10136"/>
    <w:rsid w:val="00A101DF"/>
    <w:rsid w:val="00A102F1"/>
    <w:rsid w:val="00A104B5"/>
    <w:rsid w:val="00A11031"/>
    <w:rsid w:val="00A111D3"/>
    <w:rsid w:val="00A114C6"/>
    <w:rsid w:val="00A115FA"/>
    <w:rsid w:val="00A11A74"/>
    <w:rsid w:val="00A11B55"/>
    <w:rsid w:val="00A11E81"/>
    <w:rsid w:val="00A1200C"/>
    <w:rsid w:val="00A127F2"/>
    <w:rsid w:val="00A12B96"/>
    <w:rsid w:val="00A12C5F"/>
    <w:rsid w:val="00A1363B"/>
    <w:rsid w:val="00A13943"/>
    <w:rsid w:val="00A13DB6"/>
    <w:rsid w:val="00A13F0B"/>
    <w:rsid w:val="00A140CE"/>
    <w:rsid w:val="00A140D6"/>
    <w:rsid w:val="00A1459B"/>
    <w:rsid w:val="00A149C8"/>
    <w:rsid w:val="00A14A9F"/>
    <w:rsid w:val="00A14B90"/>
    <w:rsid w:val="00A1551E"/>
    <w:rsid w:val="00A15579"/>
    <w:rsid w:val="00A1565B"/>
    <w:rsid w:val="00A1570B"/>
    <w:rsid w:val="00A15AB4"/>
    <w:rsid w:val="00A15B07"/>
    <w:rsid w:val="00A1629F"/>
    <w:rsid w:val="00A163ED"/>
    <w:rsid w:val="00A167E3"/>
    <w:rsid w:val="00A16C70"/>
    <w:rsid w:val="00A16EA8"/>
    <w:rsid w:val="00A16F9E"/>
    <w:rsid w:val="00A17057"/>
    <w:rsid w:val="00A17387"/>
    <w:rsid w:val="00A1757F"/>
    <w:rsid w:val="00A17B97"/>
    <w:rsid w:val="00A17D0F"/>
    <w:rsid w:val="00A20052"/>
    <w:rsid w:val="00A20316"/>
    <w:rsid w:val="00A20542"/>
    <w:rsid w:val="00A207F1"/>
    <w:rsid w:val="00A20858"/>
    <w:rsid w:val="00A20930"/>
    <w:rsid w:val="00A20995"/>
    <w:rsid w:val="00A20C02"/>
    <w:rsid w:val="00A21518"/>
    <w:rsid w:val="00A2165B"/>
    <w:rsid w:val="00A2170A"/>
    <w:rsid w:val="00A21B8D"/>
    <w:rsid w:val="00A224CE"/>
    <w:rsid w:val="00A229BC"/>
    <w:rsid w:val="00A22ABF"/>
    <w:rsid w:val="00A22B8E"/>
    <w:rsid w:val="00A22BF3"/>
    <w:rsid w:val="00A23ED2"/>
    <w:rsid w:val="00A23EFD"/>
    <w:rsid w:val="00A24023"/>
    <w:rsid w:val="00A242A0"/>
    <w:rsid w:val="00A2447E"/>
    <w:rsid w:val="00A247C7"/>
    <w:rsid w:val="00A24812"/>
    <w:rsid w:val="00A2491E"/>
    <w:rsid w:val="00A24D67"/>
    <w:rsid w:val="00A25245"/>
    <w:rsid w:val="00A2596E"/>
    <w:rsid w:val="00A25B80"/>
    <w:rsid w:val="00A25C0D"/>
    <w:rsid w:val="00A25E36"/>
    <w:rsid w:val="00A25F38"/>
    <w:rsid w:val="00A26108"/>
    <w:rsid w:val="00A2657C"/>
    <w:rsid w:val="00A267AB"/>
    <w:rsid w:val="00A26B79"/>
    <w:rsid w:val="00A26D52"/>
    <w:rsid w:val="00A270B2"/>
    <w:rsid w:val="00A2717D"/>
    <w:rsid w:val="00A27291"/>
    <w:rsid w:val="00A276B4"/>
    <w:rsid w:val="00A2771E"/>
    <w:rsid w:val="00A27741"/>
    <w:rsid w:val="00A2775F"/>
    <w:rsid w:val="00A277A7"/>
    <w:rsid w:val="00A27E2C"/>
    <w:rsid w:val="00A30220"/>
    <w:rsid w:val="00A30234"/>
    <w:rsid w:val="00A3031E"/>
    <w:rsid w:val="00A303E3"/>
    <w:rsid w:val="00A30A0F"/>
    <w:rsid w:val="00A30DA1"/>
    <w:rsid w:val="00A30F7E"/>
    <w:rsid w:val="00A3126E"/>
    <w:rsid w:val="00A31293"/>
    <w:rsid w:val="00A3146E"/>
    <w:rsid w:val="00A315C8"/>
    <w:rsid w:val="00A319A2"/>
    <w:rsid w:val="00A32178"/>
    <w:rsid w:val="00A3244A"/>
    <w:rsid w:val="00A32B52"/>
    <w:rsid w:val="00A32B96"/>
    <w:rsid w:val="00A32C35"/>
    <w:rsid w:val="00A32DDF"/>
    <w:rsid w:val="00A32FFF"/>
    <w:rsid w:val="00A331A2"/>
    <w:rsid w:val="00A334F7"/>
    <w:rsid w:val="00A335DF"/>
    <w:rsid w:val="00A337DC"/>
    <w:rsid w:val="00A33A21"/>
    <w:rsid w:val="00A33D93"/>
    <w:rsid w:val="00A33E02"/>
    <w:rsid w:val="00A34254"/>
    <w:rsid w:val="00A34255"/>
    <w:rsid w:val="00A34276"/>
    <w:rsid w:val="00A3464B"/>
    <w:rsid w:val="00A34783"/>
    <w:rsid w:val="00A34922"/>
    <w:rsid w:val="00A34924"/>
    <w:rsid w:val="00A3493E"/>
    <w:rsid w:val="00A34D3D"/>
    <w:rsid w:val="00A34E23"/>
    <w:rsid w:val="00A34F14"/>
    <w:rsid w:val="00A35388"/>
    <w:rsid w:val="00A3562F"/>
    <w:rsid w:val="00A35A01"/>
    <w:rsid w:val="00A35A5E"/>
    <w:rsid w:val="00A35D67"/>
    <w:rsid w:val="00A361DA"/>
    <w:rsid w:val="00A36360"/>
    <w:rsid w:val="00A365AF"/>
    <w:rsid w:val="00A36998"/>
    <w:rsid w:val="00A36D88"/>
    <w:rsid w:val="00A36E10"/>
    <w:rsid w:val="00A36FBE"/>
    <w:rsid w:val="00A370ED"/>
    <w:rsid w:val="00A3721A"/>
    <w:rsid w:val="00A37781"/>
    <w:rsid w:val="00A379D1"/>
    <w:rsid w:val="00A40859"/>
    <w:rsid w:val="00A409DB"/>
    <w:rsid w:val="00A409E9"/>
    <w:rsid w:val="00A40A29"/>
    <w:rsid w:val="00A40C48"/>
    <w:rsid w:val="00A4127F"/>
    <w:rsid w:val="00A412D2"/>
    <w:rsid w:val="00A41855"/>
    <w:rsid w:val="00A419DA"/>
    <w:rsid w:val="00A41AAD"/>
    <w:rsid w:val="00A41B30"/>
    <w:rsid w:val="00A41CB7"/>
    <w:rsid w:val="00A41DB0"/>
    <w:rsid w:val="00A41EEC"/>
    <w:rsid w:val="00A423A4"/>
    <w:rsid w:val="00A42573"/>
    <w:rsid w:val="00A42747"/>
    <w:rsid w:val="00A4275C"/>
    <w:rsid w:val="00A42767"/>
    <w:rsid w:val="00A429CB"/>
    <w:rsid w:val="00A42ABF"/>
    <w:rsid w:val="00A42D37"/>
    <w:rsid w:val="00A43087"/>
    <w:rsid w:val="00A43112"/>
    <w:rsid w:val="00A431CA"/>
    <w:rsid w:val="00A43327"/>
    <w:rsid w:val="00A4340D"/>
    <w:rsid w:val="00A43487"/>
    <w:rsid w:val="00A436C7"/>
    <w:rsid w:val="00A439CA"/>
    <w:rsid w:val="00A43A9A"/>
    <w:rsid w:val="00A43BB8"/>
    <w:rsid w:val="00A43FCC"/>
    <w:rsid w:val="00A443D5"/>
    <w:rsid w:val="00A44D45"/>
    <w:rsid w:val="00A44E95"/>
    <w:rsid w:val="00A450B7"/>
    <w:rsid w:val="00A45139"/>
    <w:rsid w:val="00A45546"/>
    <w:rsid w:val="00A45576"/>
    <w:rsid w:val="00A458D3"/>
    <w:rsid w:val="00A45A6E"/>
    <w:rsid w:val="00A45CBB"/>
    <w:rsid w:val="00A45F41"/>
    <w:rsid w:val="00A46524"/>
    <w:rsid w:val="00A46696"/>
    <w:rsid w:val="00A4689C"/>
    <w:rsid w:val="00A468C0"/>
    <w:rsid w:val="00A46EB2"/>
    <w:rsid w:val="00A46F52"/>
    <w:rsid w:val="00A46FAE"/>
    <w:rsid w:val="00A470F8"/>
    <w:rsid w:val="00A47345"/>
    <w:rsid w:val="00A47455"/>
    <w:rsid w:val="00A476D1"/>
    <w:rsid w:val="00A500F9"/>
    <w:rsid w:val="00A5040D"/>
    <w:rsid w:val="00A50439"/>
    <w:rsid w:val="00A504B5"/>
    <w:rsid w:val="00A505C1"/>
    <w:rsid w:val="00A506D8"/>
    <w:rsid w:val="00A51887"/>
    <w:rsid w:val="00A518AD"/>
    <w:rsid w:val="00A51978"/>
    <w:rsid w:val="00A51AFE"/>
    <w:rsid w:val="00A51BDA"/>
    <w:rsid w:val="00A51CCD"/>
    <w:rsid w:val="00A51DCC"/>
    <w:rsid w:val="00A51E8D"/>
    <w:rsid w:val="00A51F2B"/>
    <w:rsid w:val="00A520FD"/>
    <w:rsid w:val="00A522F6"/>
    <w:rsid w:val="00A527D3"/>
    <w:rsid w:val="00A528DC"/>
    <w:rsid w:val="00A5298F"/>
    <w:rsid w:val="00A53080"/>
    <w:rsid w:val="00A53BCF"/>
    <w:rsid w:val="00A53C2C"/>
    <w:rsid w:val="00A53F9F"/>
    <w:rsid w:val="00A5405E"/>
    <w:rsid w:val="00A540C7"/>
    <w:rsid w:val="00A5449E"/>
    <w:rsid w:val="00A5451D"/>
    <w:rsid w:val="00A5498F"/>
    <w:rsid w:val="00A54D61"/>
    <w:rsid w:val="00A54DBD"/>
    <w:rsid w:val="00A54E3C"/>
    <w:rsid w:val="00A5502E"/>
    <w:rsid w:val="00A550E3"/>
    <w:rsid w:val="00A556FC"/>
    <w:rsid w:val="00A55744"/>
    <w:rsid w:val="00A55B4E"/>
    <w:rsid w:val="00A55BC0"/>
    <w:rsid w:val="00A55E73"/>
    <w:rsid w:val="00A56044"/>
    <w:rsid w:val="00A561A6"/>
    <w:rsid w:val="00A56687"/>
    <w:rsid w:val="00A5673E"/>
    <w:rsid w:val="00A56964"/>
    <w:rsid w:val="00A56A78"/>
    <w:rsid w:val="00A56B4E"/>
    <w:rsid w:val="00A570C3"/>
    <w:rsid w:val="00A57190"/>
    <w:rsid w:val="00A573BB"/>
    <w:rsid w:val="00A5764B"/>
    <w:rsid w:val="00A577B6"/>
    <w:rsid w:val="00A57B49"/>
    <w:rsid w:val="00A57CFD"/>
    <w:rsid w:val="00A57F0B"/>
    <w:rsid w:val="00A57F49"/>
    <w:rsid w:val="00A601A6"/>
    <w:rsid w:val="00A6027A"/>
    <w:rsid w:val="00A60592"/>
    <w:rsid w:val="00A60B8D"/>
    <w:rsid w:val="00A60D9A"/>
    <w:rsid w:val="00A611E8"/>
    <w:rsid w:val="00A61E94"/>
    <w:rsid w:val="00A62204"/>
    <w:rsid w:val="00A62241"/>
    <w:rsid w:val="00A62AAB"/>
    <w:rsid w:val="00A62B69"/>
    <w:rsid w:val="00A63239"/>
    <w:rsid w:val="00A63527"/>
    <w:rsid w:val="00A63F07"/>
    <w:rsid w:val="00A63F1A"/>
    <w:rsid w:val="00A63F5A"/>
    <w:rsid w:val="00A640C4"/>
    <w:rsid w:val="00A64347"/>
    <w:rsid w:val="00A64373"/>
    <w:rsid w:val="00A643F3"/>
    <w:rsid w:val="00A6458E"/>
    <w:rsid w:val="00A6479A"/>
    <w:rsid w:val="00A649F0"/>
    <w:rsid w:val="00A64A6C"/>
    <w:rsid w:val="00A64AA8"/>
    <w:rsid w:val="00A6517B"/>
    <w:rsid w:val="00A651C7"/>
    <w:rsid w:val="00A65348"/>
    <w:rsid w:val="00A654A0"/>
    <w:rsid w:val="00A6554F"/>
    <w:rsid w:val="00A6589C"/>
    <w:rsid w:val="00A660C3"/>
    <w:rsid w:val="00A66205"/>
    <w:rsid w:val="00A6688E"/>
    <w:rsid w:val="00A669ED"/>
    <w:rsid w:val="00A66BBF"/>
    <w:rsid w:val="00A66D43"/>
    <w:rsid w:val="00A66EB1"/>
    <w:rsid w:val="00A67237"/>
    <w:rsid w:val="00A67470"/>
    <w:rsid w:val="00A67571"/>
    <w:rsid w:val="00A67C24"/>
    <w:rsid w:val="00A67CEF"/>
    <w:rsid w:val="00A67F50"/>
    <w:rsid w:val="00A70157"/>
    <w:rsid w:val="00A70194"/>
    <w:rsid w:val="00A70358"/>
    <w:rsid w:val="00A70382"/>
    <w:rsid w:val="00A703F6"/>
    <w:rsid w:val="00A704C6"/>
    <w:rsid w:val="00A70669"/>
    <w:rsid w:val="00A70B64"/>
    <w:rsid w:val="00A70F1B"/>
    <w:rsid w:val="00A710B4"/>
    <w:rsid w:val="00A7137C"/>
    <w:rsid w:val="00A71593"/>
    <w:rsid w:val="00A71A75"/>
    <w:rsid w:val="00A71B04"/>
    <w:rsid w:val="00A71C21"/>
    <w:rsid w:val="00A71FB1"/>
    <w:rsid w:val="00A7213F"/>
    <w:rsid w:val="00A72332"/>
    <w:rsid w:val="00A725BB"/>
    <w:rsid w:val="00A725F6"/>
    <w:rsid w:val="00A726C9"/>
    <w:rsid w:val="00A7277C"/>
    <w:rsid w:val="00A72D8A"/>
    <w:rsid w:val="00A72FCD"/>
    <w:rsid w:val="00A7329C"/>
    <w:rsid w:val="00A7331C"/>
    <w:rsid w:val="00A73811"/>
    <w:rsid w:val="00A73C45"/>
    <w:rsid w:val="00A73D1F"/>
    <w:rsid w:val="00A73EC3"/>
    <w:rsid w:val="00A73EE7"/>
    <w:rsid w:val="00A7405A"/>
    <w:rsid w:val="00A7407C"/>
    <w:rsid w:val="00A74156"/>
    <w:rsid w:val="00A74A99"/>
    <w:rsid w:val="00A74B04"/>
    <w:rsid w:val="00A74DA1"/>
    <w:rsid w:val="00A75077"/>
    <w:rsid w:val="00A751E5"/>
    <w:rsid w:val="00A7552B"/>
    <w:rsid w:val="00A75C94"/>
    <w:rsid w:val="00A75F21"/>
    <w:rsid w:val="00A760C4"/>
    <w:rsid w:val="00A760EE"/>
    <w:rsid w:val="00A7611F"/>
    <w:rsid w:val="00A764C4"/>
    <w:rsid w:val="00A76953"/>
    <w:rsid w:val="00A769C7"/>
    <w:rsid w:val="00A76AF9"/>
    <w:rsid w:val="00A76B49"/>
    <w:rsid w:val="00A76B8E"/>
    <w:rsid w:val="00A76D5A"/>
    <w:rsid w:val="00A76D89"/>
    <w:rsid w:val="00A770AE"/>
    <w:rsid w:val="00A7711B"/>
    <w:rsid w:val="00A77437"/>
    <w:rsid w:val="00A77B8F"/>
    <w:rsid w:val="00A77BE8"/>
    <w:rsid w:val="00A77D56"/>
    <w:rsid w:val="00A80004"/>
    <w:rsid w:val="00A80686"/>
    <w:rsid w:val="00A8069A"/>
    <w:rsid w:val="00A807FE"/>
    <w:rsid w:val="00A80934"/>
    <w:rsid w:val="00A8097E"/>
    <w:rsid w:val="00A809BA"/>
    <w:rsid w:val="00A80C88"/>
    <w:rsid w:val="00A80CBE"/>
    <w:rsid w:val="00A80D9E"/>
    <w:rsid w:val="00A80F5B"/>
    <w:rsid w:val="00A81561"/>
    <w:rsid w:val="00A816CE"/>
    <w:rsid w:val="00A817DD"/>
    <w:rsid w:val="00A819A7"/>
    <w:rsid w:val="00A81A9D"/>
    <w:rsid w:val="00A81D2F"/>
    <w:rsid w:val="00A82436"/>
    <w:rsid w:val="00A82536"/>
    <w:rsid w:val="00A828B6"/>
    <w:rsid w:val="00A82B53"/>
    <w:rsid w:val="00A82D8E"/>
    <w:rsid w:val="00A830EA"/>
    <w:rsid w:val="00A8314E"/>
    <w:rsid w:val="00A83423"/>
    <w:rsid w:val="00A83424"/>
    <w:rsid w:val="00A8363F"/>
    <w:rsid w:val="00A836AA"/>
    <w:rsid w:val="00A836C0"/>
    <w:rsid w:val="00A83891"/>
    <w:rsid w:val="00A838B7"/>
    <w:rsid w:val="00A839DC"/>
    <w:rsid w:val="00A83D22"/>
    <w:rsid w:val="00A83D28"/>
    <w:rsid w:val="00A83E77"/>
    <w:rsid w:val="00A83EE7"/>
    <w:rsid w:val="00A84007"/>
    <w:rsid w:val="00A84251"/>
    <w:rsid w:val="00A854E4"/>
    <w:rsid w:val="00A85748"/>
    <w:rsid w:val="00A85989"/>
    <w:rsid w:val="00A85C7B"/>
    <w:rsid w:val="00A85CB2"/>
    <w:rsid w:val="00A85D3B"/>
    <w:rsid w:val="00A85D5D"/>
    <w:rsid w:val="00A866B4"/>
    <w:rsid w:val="00A8684A"/>
    <w:rsid w:val="00A86963"/>
    <w:rsid w:val="00A86A4E"/>
    <w:rsid w:val="00A86A68"/>
    <w:rsid w:val="00A86D8D"/>
    <w:rsid w:val="00A86F81"/>
    <w:rsid w:val="00A87201"/>
    <w:rsid w:val="00A873A3"/>
    <w:rsid w:val="00A87585"/>
    <w:rsid w:val="00A87863"/>
    <w:rsid w:val="00A8799C"/>
    <w:rsid w:val="00A87A27"/>
    <w:rsid w:val="00A87D33"/>
    <w:rsid w:val="00A87E68"/>
    <w:rsid w:val="00A87F80"/>
    <w:rsid w:val="00A901F5"/>
    <w:rsid w:val="00A9027B"/>
    <w:rsid w:val="00A903F1"/>
    <w:rsid w:val="00A907BC"/>
    <w:rsid w:val="00A90954"/>
    <w:rsid w:val="00A90C4F"/>
    <w:rsid w:val="00A9123E"/>
    <w:rsid w:val="00A9156C"/>
    <w:rsid w:val="00A9165F"/>
    <w:rsid w:val="00A91D5B"/>
    <w:rsid w:val="00A91F56"/>
    <w:rsid w:val="00A92034"/>
    <w:rsid w:val="00A92A80"/>
    <w:rsid w:val="00A92CC3"/>
    <w:rsid w:val="00A92EBC"/>
    <w:rsid w:val="00A935A4"/>
    <w:rsid w:val="00A936E7"/>
    <w:rsid w:val="00A93791"/>
    <w:rsid w:val="00A937FB"/>
    <w:rsid w:val="00A938B2"/>
    <w:rsid w:val="00A93A2B"/>
    <w:rsid w:val="00A93CBE"/>
    <w:rsid w:val="00A93CF6"/>
    <w:rsid w:val="00A940EC"/>
    <w:rsid w:val="00A94494"/>
    <w:rsid w:val="00A9456E"/>
    <w:rsid w:val="00A9463F"/>
    <w:rsid w:val="00A94CD5"/>
    <w:rsid w:val="00A94CEB"/>
    <w:rsid w:val="00A94DAD"/>
    <w:rsid w:val="00A94E9C"/>
    <w:rsid w:val="00A94EB7"/>
    <w:rsid w:val="00A950CA"/>
    <w:rsid w:val="00A955C5"/>
    <w:rsid w:val="00A95771"/>
    <w:rsid w:val="00A957BB"/>
    <w:rsid w:val="00A957E3"/>
    <w:rsid w:val="00A959DC"/>
    <w:rsid w:val="00A959F3"/>
    <w:rsid w:val="00A95C6B"/>
    <w:rsid w:val="00A96642"/>
    <w:rsid w:val="00A96981"/>
    <w:rsid w:val="00A96B9D"/>
    <w:rsid w:val="00A97016"/>
    <w:rsid w:val="00A97277"/>
    <w:rsid w:val="00A97417"/>
    <w:rsid w:val="00A97720"/>
    <w:rsid w:val="00A97749"/>
    <w:rsid w:val="00A97CE6"/>
    <w:rsid w:val="00AA00CD"/>
    <w:rsid w:val="00AA0880"/>
    <w:rsid w:val="00AA0B70"/>
    <w:rsid w:val="00AA0CFA"/>
    <w:rsid w:val="00AA0E14"/>
    <w:rsid w:val="00AA1110"/>
    <w:rsid w:val="00AA1487"/>
    <w:rsid w:val="00AA151B"/>
    <w:rsid w:val="00AA1685"/>
    <w:rsid w:val="00AA1801"/>
    <w:rsid w:val="00AA1851"/>
    <w:rsid w:val="00AA1936"/>
    <w:rsid w:val="00AA1DF3"/>
    <w:rsid w:val="00AA257B"/>
    <w:rsid w:val="00AA2752"/>
    <w:rsid w:val="00AA277B"/>
    <w:rsid w:val="00AA27E5"/>
    <w:rsid w:val="00AA288A"/>
    <w:rsid w:val="00AA2B2F"/>
    <w:rsid w:val="00AA2BA2"/>
    <w:rsid w:val="00AA2E18"/>
    <w:rsid w:val="00AA2FE6"/>
    <w:rsid w:val="00AA31B6"/>
    <w:rsid w:val="00AA35DC"/>
    <w:rsid w:val="00AA392A"/>
    <w:rsid w:val="00AA3C5E"/>
    <w:rsid w:val="00AA3D7B"/>
    <w:rsid w:val="00AA3DBB"/>
    <w:rsid w:val="00AA3F3B"/>
    <w:rsid w:val="00AA40C8"/>
    <w:rsid w:val="00AA41E9"/>
    <w:rsid w:val="00AA42D9"/>
    <w:rsid w:val="00AA43B5"/>
    <w:rsid w:val="00AA45FD"/>
    <w:rsid w:val="00AA49B3"/>
    <w:rsid w:val="00AA4A37"/>
    <w:rsid w:val="00AA4B2C"/>
    <w:rsid w:val="00AA4E1F"/>
    <w:rsid w:val="00AA4EC7"/>
    <w:rsid w:val="00AA4FF2"/>
    <w:rsid w:val="00AA50D8"/>
    <w:rsid w:val="00AA50E8"/>
    <w:rsid w:val="00AA51B3"/>
    <w:rsid w:val="00AA5286"/>
    <w:rsid w:val="00AA541C"/>
    <w:rsid w:val="00AA54BA"/>
    <w:rsid w:val="00AA572E"/>
    <w:rsid w:val="00AA58F6"/>
    <w:rsid w:val="00AA5B3A"/>
    <w:rsid w:val="00AA5F9A"/>
    <w:rsid w:val="00AA5FFF"/>
    <w:rsid w:val="00AA6006"/>
    <w:rsid w:val="00AA6372"/>
    <w:rsid w:val="00AA64D4"/>
    <w:rsid w:val="00AA680A"/>
    <w:rsid w:val="00AA68AD"/>
    <w:rsid w:val="00AA6B05"/>
    <w:rsid w:val="00AA6D4F"/>
    <w:rsid w:val="00AA6F1E"/>
    <w:rsid w:val="00AA6F41"/>
    <w:rsid w:val="00AA73C7"/>
    <w:rsid w:val="00AA7962"/>
    <w:rsid w:val="00AA7E63"/>
    <w:rsid w:val="00AB0265"/>
    <w:rsid w:val="00AB07CE"/>
    <w:rsid w:val="00AB085B"/>
    <w:rsid w:val="00AB0AA5"/>
    <w:rsid w:val="00AB0AC5"/>
    <w:rsid w:val="00AB0AC6"/>
    <w:rsid w:val="00AB107A"/>
    <w:rsid w:val="00AB109E"/>
    <w:rsid w:val="00AB1232"/>
    <w:rsid w:val="00AB1475"/>
    <w:rsid w:val="00AB16DC"/>
    <w:rsid w:val="00AB1722"/>
    <w:rsid w:val="00AB1D72"/>
    <w:rsid w:val="00AB235F"/>
    <w:rsid w:val="00AB268E"/>
    <w:rsid w:val="00AB28AE"/>
    <w:rsid w:val="00AB2A64"/>
    <w:rsid w:val="00AB2E69"/>
    <w:rsid w:val="00AB2FD7"/>
    <w:rsid w:val="00AB2FDB"/>
    <w:rsid w:val="00AB2FE0"/>
    <w:rsid w:val="00AB360B"/>
    <w:rsid w:val="00AB363D"/>
    <w:rsid w:val="00AB3792"/>
    <w:rsid w:val="00AB3E7B"/>
    <w:rsid w:val="00AB430D"/>
    <w:rsid w:val="00AB443D"/>
    <w:rsid w:val="00AB4750"/>
    <w:rsid w:val="00AB5011"/>
    <w:rsid w:val="00AB5917"/>
    <w:rsid w:val="00AB598F"/>
    <w:rsid w:val="00AB5AF6"/>
    <w:rsid w:val="00AB5B08"/>
    <w:rsid w:val="00AB5B2C"/>
    <w:rsid w:val="00AB5D62"/>
    <w:rsid w:val="00AB608C"/>
    <w:rsid w:val="00AB6254"/>
    <w:rsid w:val="00AB62CC"/>
    <w:rsid w:val="00AB633A"/>
    <w:rsid w:val="00AB65A1"/>
    <w:rsid w:val="00AB68D3"/>
    <w:rsid w:val="00AB6B21"/>
    <w:rsid w:val="00AB7000"/>
    <w:rsid w:val="00AB7394"/>
    <w:rsid w:val="00AB767E"/>
    <w:rsid w:val="00AB76F4"/>
    <w:rsid w:val="00AB7701"/>
    <w:rsid w:val="00AB79B6"/>
    <w:rsid w:val="00AB7A7C"/>
    <w:rsid w:val="00AB7B90"/>
    <w:rsid w:val="00AB7F42"/>
    <w:rsid w:val="00AC0149"/>
    <w:rsid w:val="00AC024B"/>
    <w:rsid w:val="00AC03AE"/>
    <w:rsid w:val="00AC050A"/>
    <w:rsid w:val="00AC082A"/>
    <w:rsid w:val="00AC0A25"/>
    <w:rsid w:val="00AC0BE6"/>
    <w:rsid w:val="00AC0D12"/>
    <w:rsid w:val="00AC0F3A"/>
    <w:rsid w:val="00AC14F2"/>
    <w:rsid w:val="00AC1598"/>
    <w:rsid w:val="00AC1609"/>
    <w:rsid w:val="00AC17AA"/>
    <w:rsid w:val="00AC19D4"/>
    <w:rsid w:val="00AC1C3B"/>
    <w:rsid w:val="00AC1CED"/>
    <w:rsid w:val="00AC214D"/>
    <w:rsid w:val="00AC21C1"/>
    <w:rsid w:val="00AC23DB"/>
    <w:rsid w:val="00AC2834"/>
    <w:rsid w:val="00AC2A41"/>
    <w:rsid w:val="00AC2CFB"/>
    <w:rsid w:val="00AC2EE9"/>
    <w:rsid w:val="00AC3049"/>
    <w:rsid w:val="00AC3258"/>
    <w:rsid w:val="00AC32C5"/>
    <w:rsid w:val="00AC3510"/>
    <w:rsid w:val="00AC3530"/>
    <w:rsid w:val="00AC3579"/>
    <w:rsid w:val="00AC3793"/>
    <w:rsid w:val="00AC38C9"/>
    <w:rsid w:val="00AC38FD"/>
    <w:rsid w:val="00AC3AC0"/>
    <w:rsid w:val="00AC3B8A"/>
    <w:rsid w:val="00AC3BD8"/>
    <w:rsid w:val="00AC3EC2"/>
    <w:rsid w:val="00AC3F53"/>
    <w:rsid w:val="00AC4109"/>
    <w:rsid w:val="00AC41A5"/>
    <w:rsid w:val="00AC43D0"/>
    <w:rsid w:val="00AC4600"/>
    <w:rsid w:val="00AC46C9"/>
    <w:rsid w:val="00AC47CA"/>
    <w:rsid w:val="00AC4861"/>
    <w:rsid w:val="00AC4990"/>
    <w:rsid w:val="00AC4B5C"/>
    <w:rsid w:val="00AC4C4A"/>
    <w:rsid w:val="00AC4D71"/>
    <w:rsid w:val="00AC4EF5"/>
    <w:rsid w:val="00AC5072"/>
    <w:rsid w:val="00AC50EC"/>
    <w:rsid w:val="00AC51DE"/>
    <w:rsid w:val="00AC5248"/>
    <w:rsid w:val="00AC53A2"/>
    <w:rsid w:val="00AC5B2F"/>
    <w:rsid w:val="00AC5B4C"/>
    <w:rsid w:val="00AC5BCA"/>
    <w:rsid w:val="00AC5C41"/>
    <w:rsid w:val="00AC6636"/>
    <w:rsid w:val="00AC664C"/>
    <w:rsid w:val="00AC6E2D"/>
    <w:rsid w:val="00AC700D"/>
    <w:rsid w:val="00AC7626"/>
    <w:rsid w:val="00AC778E"/>
    <w:rsid w:val="00AC7B1A"/>
    <w:rsid w:val="00AC7BDD"/>
    <w:rsid w:val="00AC7C2E"/>
    <w:rsid w:val="00AC7CD0"/>
    <w:rsid w:val="00AC7DCB"/>
    <w:rsid w:val="00AC7FC7"/>
    <w:rsid w:val="00AD0140"/>
    <w:rsid w:val="00AD047F"/>
    <w:rsid w:val="00AD04EC"/>
    <w:rsid w:val="00AD0BE3"/>
    <w:rsid w:val="00AD0C5E"/>
    <w:rsid w:val="00AD0DB6"/>
    <w:rsid w:val="00AD10A9"/>
    <w:rsid w:val="00AD10FA"/>
    <w:rsid w:val="00AD117B"/>
    <w:rsid w:val="00AD1195"/>
    <w:rsid w:val="00AD1253"/>
    <w:rsid w:val="00AD1261"/>
    <w:rsid w:val="00AD15E6"/>
    <w:rsid w:val="00AD169B"/>
    <w:rsid w:val="00AD17F4"/>
    <w:rsid w:val="00AD1AF3"/>
    <w:rsid w:val="00AD1B4E"/>
    <w:rsid w:val="00AD1B54"/>
    <w:rsid w:val="00AD1BB8"/>
    <w:rsid w:val="00AD1BE7"/>
    <w:rsid w:val="00AD1C95"/>
    <w:rsid w:val="00AD1CDD"/>
    <w:rsid w:val="00AD1D3B"/>
    <w:rsid w:val="00AD1ECA"/>
    <w:rsid w:val="00AD2110"/>
    <w:rsid w:val="00AD2221"/>
    <w:rsid w:val="00AD2326"/>
    <w:rsid w:val="00AD24AF"/>
    <w:rsid w:val="00AD2623"/>
    <w:rsid w:val="00AD262F"/>
    <w:rsid w:val="00AD27BA"/>
    <w:rsid w:val="00AD27C3"/>
    <w:rsid w:val="00AD29CE"/>
    <w:rsid w:val="00AD2AA5"/>
    <w:rsid w:val="00AD2E1F"/>
    <w:rsid w:val="00AD3467"/>
    <w:rsid w:val="00AD357D"/>
    <w:rsid w:val="00AD3885"/>
    <w:rsid w:val="00AD3977"/>
    <w:rsid w:val="00AD3BE5"/>
    <w:rsid w:val="00AD4044"/>
    <w:rsid w:val="00AD4118"/>
    <w:rsid w:val="00AD41D6"/>
    <w:rsid w:val="00AD438F"/>
    <w:rsid w:val="00AD46EF"/>
    <w:rsid w:val="00AD492F"/>
    <w:rsid w:val="00AD49F8"/>
    <w:rsid w:val="00AD4C75"/>
    <w:rsid w:val="00AD4E17"/>
    <w:rsid w:val="00AD4E66"/>
    <w:rsid w:val="00AD4FCF"/>
    <w:rsid w:val="00AD5907"/>
    <w:rsid w:val="00AD5FDB"/>
    <w:rsid w:val="00AD6303"/>
    <w:rsid w:val="00AD6495"/>
    <w:rsid w:val="00AD6579"/>
    <w:rsid w:val="00AD6744"/>
    <w:rsid w:val="00AD69F5"/>
    <w:rsid w:val="00AD6AF8"/>
    <w:rsid w:val="00AD70A9"/>
    <w:rsid w:val="00AD7166"/>
    <w:rsid w:val="00AD732B"/>
    <w:rsid w:val="00AD7671"/>
    <w:rsid w:val="00AD7A14"/>
    <w:rsid w:val="00AD7EB8"/>
    <w:rsid w:val="00AE02B8"/>
    <w:rsid w:val="00AE0567"/>
    <w:rsid w:val="00AE0652"/>
    <w:rsid w:val="00AE0808"/>
    <w:rsid w:val="00AE0A5C"/>
    <w:rsid w:val="00AE0ABD"/>
    <w:rsid w:val="00AE0E1D"/>
    <w:rsid w:val="00AE156E"/>
    <w:rsid w:val="00AE167A"/>
    <w:rsid w:val="00AE19A3"/>
    <w:rsid w:val="00AE19DB"/>
    <w:rsid w:val="00AE19F2"/>
    <w:rsid w:val="00AE215C"/>
    <w:rsid w:val="00AE2216"/>
    <w:rsid w:val="00AE2218"/>
    <w:rsid w:val="00AE22C8"/>
    <w:rsid w:val="00AE244C"/>
    <w:rsid w:val="00AE24C1"/>
    <w:rsid w:val="00AE26C2"/>
    <w:rsid w:val="00AE281F"/>
    <w:rsid w:val="00AE2D8F"/>
    <w:rsid w:val="00AE32BC"/>
    <w:rsid w:val="00AE341D"/>
    <w:rsid w:val="00AE3560"/>
    <w:rsid w:val="00AE37DE"/>
    <w:rsid w:val="00AE3DCA"/>
    <w:rsid w:val="00AE4167"/>
    <w:rsid w:val="00AE46F2"/>
    <w:rsid w:val="00AE4826"/>
    <w:rsid w:val="00AE49BD"/>
    <w:rsid w:val="00AE4EC7"/>
    <w:rsid w:val="00AE5101"/>
    <w:rsid w:val="00AE549A"/>
    <w:rsid w:val="00AE5977"/>
    <w:rsid w:val="00AE5C47"/>
    <w:rsid w:val="00AE5F98"/>
    <w:rsid w:val="00AE603A"/>
    <w:rsid w:val="00AE6107"/>
    <w:rsid w:val="00AE637D"/>
    <w:rsid w:val="00AE6448"/>
    <w:rsid w:val="00AE6529"/>
    <w:rsid w:val="00AE65D7"/>
    <w:rsid w:val="00AE6972"/>
    <w:rsid w:val="00AE6AAA"/>
    <w:rsid w:val="00AE709C"/>
    <w:rsid w:val="00AE7170"/>
    <w:rsid w:val="00AE719B"/>
    <w:rsid w:val="00AE72F5"/>
    <w:rsid w:val="00AE7938"/>
    <w:rsid w:val="00AE7958"/>
    <w:rsid w:val="00AE799A"/>
    <w:rsid w:val="00AE7BF5"/>
    <w:rsid w:val="00AE7FAF"/>
    <w:rsid w:val="00AF048D"/>
    <w:rsid w:val="00AF059D"/>
    <w:rsid w:val="00AF06AC"/>
    <w:rsid w:val="00AF09B5"/>
    <w:rsid w:val="00AF0DD4"/>
    <w:rsid w:val="00AF0EB3"/>
    <w:rsid w:val="00AF1048"/>
    <w:rsid w:val="00AF114C"/>
    <w:rsid w:val="00AF11FC"/>
    <w:rsid w:val="00AF1B6D"/>
    <w:rsid w:val="00AF1E2A"/>
    <w:rsid w:val="00AF204D"/>
    <w:rsid w:val="00AF24A3"/>
    <w:rsid w:val="00AF26DD"/>
    <w:rsid w:val="00AF2713"/>
    <w:rsid w:val="00AF29AD"/>
    <w:rsid w:val="00AF2C34"/>
    <w:rsid w:val="00AF2D33"/>
    <w:rsid w:val="00AF2EF1"/>
    <w:rsid w:val="00AF2EFF"/>
    <w:rsid w:val="00AF2FD1"/>
    <w:rsid w:val="00AF31F5"/>
    <w:rsid w:val="00AF328D"/>
    <w:rsid w:val="00AF3398"/>
    <w:rsid w:val="00AF33B6"/>
    <w:rsid w:val="00AF35C1"/>
    <w:rsid w:val="00AF35CD"/>
    <w:rsid w:val="00AF381E"/>
    <w:rsid w:val="00AF3A93"/>
    <w:rsid w:val="00AF3B10"/>
    <w:rsid w:val="00AF3CB7"/>
    <w:rsid w:val="00AF3E06"/>
    <w:rsid w:val="00AF3F06"/>
    <w:rsid w:val="00AF3F15"/>
    <w:rsid w:val="00AF4003"/>
    <w:rsid w:val="00AF40F5"/>
    <w:rsid w:val="00AF4628"/>
    <w:rsid w:val="00AF4850"/>
    <w:rsid w:val="00AF4C89"/>
    <w:rsid w:val="00AF519E"/>
    <w:rsid w:val="00AF5377"/>
    <w:rsid w:val="00AF5829"/>
    <w:rsid w:val="00AF5846"/>
    <w:rsid w:val="00AF5898"/>
    <w:rsid w:val="00AF592B"/>
    <w:rsid w:val="00AF5957"/>
    <w:rsid w:val="00AF5AD1"/>
    <w:rsid w:val="00AF5E62"/>
    <w:rsid w:val="00AF5ED0"/>
    <w:rsid w:val="00AF67D1"/>
    <w:rsid w:val="00AF6ACA"/>
    <w:rsid w:val="00AF6C73"/>
    <w:rsid w:val="00AF6CF8"/>
    <w:rsid w:val="00AF7008"/>
    <w:rsid w:val="00AF7860"/>
    <w:rsid w:val="00AF7A57"/>
    <w:rsid w:val="00B0024F"/>
    <w:rsid w:val="00B0067C"/>
    <w:rsid w:val="00B009D9"/>
    <w:rsid w:val="00B00C92"/>
    <w:rsid w:val="00B00D14"/>
    <w:rsid w:val="00B01296"/>
    <w:rsid w:val="00B015A4"/>
    <w:rsid w:val="00B0161C"/>
    <w:rsid w:val="00B017F0"/>
    <w:rsid w:val="00B01E26"/>
    <w:rsid w:val="00B02159"/>
    <w:rsid w:val="00B02178"/>
    <w:rsid w:val="00B02749"/>
    <w:rsid w:val="00B02EEC"/>
    <w:rsid w:val="00B031CD"/>
    <w:rsid w:val="00B03214"/>
    <w:rsid w:val="00B034AB"/>
    <w:rsid w:val="00B03518"/>
    <w:rsid w:val="00B0355F"/>
    <w:rsid w:val="00B039B3"/>
    <w:rsid w:val="00B03C39"/>
    <w:rsid w:val="00B03D61"/>
    <w:rsid w:val="00B03F9F"/>
    <w:rsid w:val="00B046D9"/>
    <w:rsid w:val="00B04C61"/>
    <w:rsid w:val="00B04CD3"/>
    <w:rsid w:val="00B04DCE"/>
    <w:rsid w:val="00B04EDB"/>
    <w:rsid w:val="00B0503A"/>
    <w:rsid w:val="00B0507E"/>
    <w:rsid w:val="00B05190"/>
    <w:rsid w:val="00B052CB"/>
    <w:rsid w:val="00B05B57"/>
    <w:rsid w:val="00B05BC3"/>
    <w:rsid w:val="00B05C15"/>
    <w:rsid w:val="00B05CFD"/>
    <w:rsid w:val="00B05EDE"/>
    <w:rsid w:val="00B061E2"/>
    <w:rsid w:val="00B065E6"/>
    <w:rsid w:val="00B0681C"/>
    <w:rsid w:val="00B06AAF"/>
    <w:rsid w:val="00B06BBF"/>
    <w:rsid w:val="00B06FF2"/>
    <w:rsid w:val="00B070E8"/>
    <w:rsid w:val="00B0719B"/>
    <w:rsid w:val="00B07267"/>
    <w:rsid w:val="00B07380"/>
    <w:rsid w:val="00B073F7"/>
    <w:rsid w:val="00B07836"/>
    <w:rsid w:val="00B07886"/>
    <w:rsid w:val="00B079B7"/>
    <w:rsid w:val="00B079EC"/>
    <w:rsid w:val="00B07B49"/>
    <w:rsid w:val="00B07C0D"/>
    <w:rsid w:val="00B07C2F"/>
    <w:rsid w:val="00B07CFC"/>
    <w:rsid w:val="00B10137"/>
    <w:rsid w:val="00B1030D"/>
    <w:rsid w:val="00B10426"/>
    <w:rsid w:val="00B10472"/>
    <w:rsid w:val="00B104F8"/>
    <w:rsid w:val="00B107AA"/>
    <w:rsid w:val="00B10895"/>
    <w:rsid w:val="00B108DE"/>
    <w:rsid w:val="00B109AE"/>
    <w:rsid w:val="00B109F6"/>
    <w:rsid w:val="00B10AF8"/>
    <w:rsid w:val="00B10BE8"/>
    <w:rsid w:val="00B11101"/>
    <w:rsid w:val="00B11259"/>
    <w:rsid w:val="00B11285"/>
    <w:rsid w:val="00B112F2"/>
    <w:rsid w:val="00B1164F"/>
    <w:rsid w:val="00B119EB"/>
    <w:rsid w:val="00B11AFE"/>
    <w:rsid w:val="00B11B35"/>
    <w:rsid w:val="00B11C10"/>
    <w:rsid w:val="00B12010"/>
    <w:rsid w:val="00B12133"/>
    <w:rsid w:val="00B123E0"/>
    <w:rsid w:val="00B124B9"/>
    <w:rsid w:val="00B127A2"/>
    <w:rsid w:val="00B1299F"/>
    <w:rsid w:val="00B12FAC"/>
    <w:rsid w:val="00B130A9"/>
    <w:rsid w:val="00B13412"/>
    <w:rsid w:val="00B134F6"/>
    <w:rsid w:val="00B13592"/>
    <w:rsid w:val="00B137E8"/>
    <w:rsid w:val="00B13A5E"/>
    <w:rsid w:val="00B13B0B"/>
    <w:rsid w:val="00B13CB0"/>
    <w:rsid w:val="00B14165"/>
    <w:rsid w:val="00B1423C"/>
    <w:rsid w:val="00B145E0"/>
    <w:rsid w:val="00B14693"/>
    <w:rsid w:val="00B1479A"/>
    <w:rsid w:val="00B147A7"/>
    <w:rsid w:val="00B14C87"/>
    <w:rsid w:val="00B15237"/>
    <w:rsid w:val="00B15563"/>
    <w:rsid w:val="00B15618"/>
    <w:rsid w:val="00B156BA"/>
    <w:rsid w:val="00B15FE5"/>
    <w:rsid w:val="00B160F8"/>
    <w:rsid w:val="00B16360"/>
    <w:rsid w:val="00B16733"/>
    <w:rsid w:val="00B16BA1"/>
    <w:rsid w:val="00B16BCE"/>
    <w:rsid w:val="00B16C0E"/>
    <w:rsid w:val="00B16FAE"/>
    <w:rsid w:val="00B17416"/>
    <w:rsid w:val="00B175A5"/>
    <w:rsid w:val="00B17722"/>
    <w:rsid w:val="00B178E3"/>
    <w:rsid w:val="00B179D2"/>
    <w:rsid w:val="00B17CD5"/>
    <w:rsid w:val="00B17DE8"/>
    <w:rsid w:val="00B17F68"/>
    <w:rsid w:val="00B2001D"/>
    <w:rsid w:val="00B2010B"/>
    <w:rsid w:val="00B2026B"/>
    <w:rsid w:val="00B20274"/>
    <w:rsid w:val="00B20478"/>
    <w:rsid w:val="00B20A90"/>
    <w:rsid w:val="00B20BFB"/>
    <w:rsid w:val="00B20F62"/>
    <w:rsid w:val="00B21632"/>
    <w:rsid w:val="00B2166A"/>
    <w:rsid w:val="00B21817"/>
    <w:rsid w:val="00B21933"/>
    <w:rsid w:val="00B21BDC"/>
    <w:rsid w:val="00B21CC7"/>
    <w:rsid w:val="00B21DC2"/>
    <w:rsid w:val="00B22143"/>
    <w:rsid w:val="00B222F6"/>
    <w:rsid w:val="00B225BD"/>
    <w:rsid w:val="00B2266C"/>
    <w:rsid w:val="00B22707"/>
    <w:rsid w:val="00B22718"/>
    <w:rsid w:val="00B22818"/>
    <w:rsid w:val="00B22AEF"/>
    <w:rsid w:val="00B22AF8"/>
    <w:rsid w:val="00B22D52"/>
    <w:rsid w:val="00B22E8F"/>
    <w:rsid w:val="00B23940"/>
    <w:rsid w:val="00B23D91"/>
    <w:rsid w:val="00B24348"/>
    <w:rsid w:val="00B248CC"/>
    <w:rsid w:val="00B24918"/>
    <w:rsid w:val="00B24A26"/>
    <w:rsid w:val="00B24B6C"/>
    <w:rsid w:val="00B24B75"/>
    <w:rsid w:val="00B24C6A"/>
    <w:rsid w:val="00B24CE0"/>
    <w:rsid w:val="00B24EA8"/>
    <w:rsid w:val="00B24F43"/>
    <w:rsid w:val="00B251ED"/>
    <w:rsid w:val="00B2567D"/>
    <w:rsid w:val="00B25B8A"/>
    <w:rsid w:val="00B260C0"/>
    <w:rsid w:val="00B261ED"/>
    <w:rsid w:val="00B26269"/>
    <w:rsid w:val="00B265E3"/>
    <w:rsid w:val="00B265FD"/>
    <w:rsid w:val="00B26708"/>
    <w:rsid w:val="00B2681B"/>
    <w:rsid w:val="00B26A45"/>
    <w:rsid w:val="00B26B03"/>
    <w:rsid w:val="00B26F18"/>
    <w:rsid w:val="00B26F29"/>
    <w:rsid w:val="00B26FF1"/>
    <w:rsid w:val="00B27025"/>
    <w:rsid w:val="00B27464"/>
    <w:rsid w:val="00B274E0"/>
    <w:rsid w:val="00B27B80"/>
    <w:rsid w:val="00B302A1"/>
    <w:rsid w:val="00B302D6"/>
    <w:rsid w:val="00B30314"/>
    <w:rsid w:val="00B306F9"/>
    <w:rsid w:val="00B3070D"/>
    <w:rsid w:val="00B30AF2"/>
    <w:rsid w:val="00B30D04"/>
    <w:rsid w:val="00B30D73"/>
    <w:rsid w:val="00B30E19"/>
    <w:rsid w:val="00B3128D"/>
    <w:rsid w:val="00B318D0"/>
    <w:rsid w:val="00B3198C"/>
    <w:rsid w:val="00B319B2"/>
    <w:rsid w:val="00B31B55"/>
    <w:rsid w:val="00B31D16"/>
    <w:rsid w:val="00B320D2"/>
    <w:rsid w:val="00B321FA"/>
    <w:rsid w:val="00B32236"/>
    <w:rsid w:val="00B322AF"/>
    <w:rsid w:val="00B32340"/>
    <w:rsid w:val="00B32467"/>
    <w:rsid w:val="00B326BD"/>
    <w:rsid w:val="00B32AE7"/>
    <w:rsid w:val="00B32C75"/>
    <w:rsid w:val="00B32C8F"/>
    <w:rsid w:val="00B3311F"/>
    <w:rsid w:val="00B33190"/>
    <w:rsid w:val="00B331EB"/>
    <w:rsid w:val="00B3340B"/>
    <w:rsid w:val="00B335A9"/>
    <w:rsid w:val="00B3360A"/>
    <w:rsid w:val="00B33783"/>
    <w:rsid w:val="00B33902"/>
    <w:rsid w:val="00B33A6B"/>
    <w:rsid w:val="00B33C00"/>
    <w:rsid w:val="00B33F69"/>
    <w:rsid w:val="00B34109"/>
    <w:rsid w:val="00B34280"/>
    <w:rsid w:val="00B3433D"/>
    <w:rsid w:val="00B34C1D"/>
    <w:rsid w:val="00B34D81"/>
    <w:rsid w:val="00B34E9E"/>
    <w:rsid w:val="00B34F1C"/>
    <w:rsid w:val="00B3503B"/>
    <w:rsid w:val="00B35390"/>
    <w:rsid w:val="00B356BE"/>
    <w:rsid w:val="00B35A25"/>
    <w:rsid w:val="00B35B33"/>
    <w:rsid w:val="00B35D8A"/>
    <w:rsid w:val="00B35E35"/>
    <w:rsid w:val="00B3621E"/>
    <w:rsid w:val="00B3627C"/>
    <w:rsid w:val="00B365CE"/>
    <w:rsid w:val="00B36709"/>
    <w:rsid w:val="00B36871"/>
    <w:rsid w:val="00B36B7D"/>
    <w:rsid w:val="00B36CC8"/>
    <w:rsid w:val="00B36F89"/>
    <w:rsid w:val="00B373FF"/>
    <w:rsid w:val="00B3743E"/>
    <w:rsid w:val="00B378A3"/>
    <w:rsid w:val="00B37A28"/>
    <w:rsid w:val="00B37AB0"/>
    <w:rsid w:val="00B40111"/>
    <w:rsid w:val="00B4033E"/>
    <w:rsid w:val="00B40425"/>
    <w:rsid w:val="00B40922"/>
    <w:rsid w:val="00B40A27"/>
    <w:rsid w:val="00B40A35"/>
    <w:rsid w:val="00B40A56"/>
    <w:rsid w:val="00B40B54"/>
    <w:rsid w:val="00B40CB2"/>
    <w:rsid w:val="00B40E11"/>
    <w:rsid w:val="00B40FAF"/>
    <w:rsid w:val="00B41119"/>
    <w:rsid w:val="00B41154"/>
    <w:rsid w:val="00B4153E"/>
    <w:rsid w:val="00B417FC"/>
    <w:rsid w:val="00B41801"/>
    <w:rsid w:val="00B41B60"/>
    <w:rsid w:val="00B41EA5"/>
    <w:rsid w:val="00B42078"/>
    <w:rsid w:val="00B42354"/>
    <w:rsid w:val="00B42619"/>
    <w:rsid w:val="00B4266C"/>
    <w:rsid w:val="00B42773"/>
    <w:rsid w:val="00B42955"/>
    <w:rsid w:val="00B42B13"/>
    <w:rsid w:val="00B42B68"/>
    <w:rsid w:val="00B42D68"/>
    <w:rsid w:val="00B42DF7"/>
    <w:rsid w:val="00B42F0B"/>
    <w:rsid w:val="00B42FBA"/>
    <w:rsid w:val="00B4334F"/>
    <w:rsid w:val="00B43350"/>
    <w:rsid w:val="00B43393"/>
    <w:rsid w:val="00B435DF"/>
    <w:rsid w:val="00B43DE5"/>
    <w:rsid w:val="00B4403D"/>
    <w:rsid w:val="00B440C5"/>
    <w:rsid w:val="00B4425A"/>
    <w:rsid w:val="00B4433E"/>
    <w:rsid w:val="00B443D8"/>
    <w:rsid w:val="00B44752"/>
    <w:rsid w:val="00B447C5"/>
    <w:rsid w:val="00B44DF9"/>
    <w:rsid w:val="00B44ED4"/>
    <w:rsid w:val="00B4538D"/>
    <w:rsid w:val="00B454AF"/>
    <w:rsid w:val="00B455C7"/>
    <w:rsid w:val="00B45A91"/>
    <w:rsid w:val="00B45CA4"/>
    <w:rsid w:val="00B45F5A"/>
    <w:rsid w:val="00B46001"/>
    <w:rsid w:val="00B46839"/>
    <w:rsid w:val="00B46A2F"/>
    <w:rsid w:val="00B46A78"/>
    <w:rsid w:val="00B46E4D"/>
    <w:rsid w:val="00B46F7E"/>
    <w:rsid w:val="00B47226"/>
    <w:rsid w:val="00B47385"/>
    <w:rsid w:val="00B473A0"/>
    <w:rsid w:val="00B473CE"/>
    <w:rsid w:val="00B4770E"/>
    <w:rsid w:val="00B47774"/>
    <w:rsid w:val="00B47AAF"/>
    <w:rsid w:val="00B47F46"/>
    <w:rsid w:val="00B50058"/>
    <w:rsid w:val="00B500FC"/>
    <w:rsid w:val="00B50B2E"/>
    <w:rsid w:val="00B50B96"/>
    <w:rsid w:val="00B510D0"/>
    <w:rsid w:val="00B512B7"/>
    <w:rsid w:val="00B51481"/>
    <w:rsid w:val="00B51544"/>
    <w:rsid w:val="00B51ADF"/>
    <w:rsid w:val="00B51E12"/>
    <w:rsid w:val="00B51E53"/>
    <w:rsid w:val="00B52014"/>
    <w:rsid w:val="00B5211A"/>
    <w:rsid w:val="00B5251B"/>
    <w:rsid w:val="00B52550"/>
    <w:rsid w:val="00B52571"/>
    <w:rsid w:val="00B5260D"/>
    <w:rsid w:val="00B52AA8"/>
    <w:rsid w:val="00B52C1D"/>
    <w:rsid w:val="00B52DB4"/>
    <w:rsid w:val="00B52EC6"/>
    <w:rsid w:val="00B52EC8"/>
    <w:rsid w:val="00B52FAA"/>
    <w:rsid w:val="00B5346A"/>
    <w:rsid w:val="00B5390C"/>
    <w:rsid w:val="00B53ACA"/>
    <w:rsid w:val="00B53BD0"/>
    <w:rsid w:val="00B53E47"/>
    <w:rsid w:val="00B53E6F"/>
    <w:rsid w:val="00B540F6"/>
    <w:rsid w:val="00B54419"/>
    <w:rsid w:val="00B5463C"/>
    <w:rsid w:val="00B54BAF"/>
    <w:rsid w:val="00B54E0D"/>
    <w:rsid w:val="00B5514A"/>
    <w:rsid w:val="00B552D8"/>
    <w:rsid w:val="00B55429"/>
    <w:rsid w:val="00B5554B"/>
    <w:rsid w:val="00B55685"/>
    <w:rsid w:val="00B556B0"/>
    <w:rsid w:val="00B557A0"/>
    <w:rsid w:val="00B55A3F"/>
    <w:rsid w:val="00B55B20"/>
    <w:rsid w:val="00B56093"/>
    <w:rsid w:val="00B561F9"/>
    <w:rsid w:val="00B56ACB"/>
    <w:rsid w:val="00B57003"/>
    <w:rsid w:val="00B570F4"/>
    <w:rsid w:val="00B5715F"/>
    <w:rsid w:val="00B5720B"/>
    <w:rsid w:val="00B5753A"/>
    <w:rsid w:val="00B575A9"/>
    <w:rsid w:val="00B5772A"/>
    <w:rsid w:val="00B57915"/>
    <w:rsid w:val="00B5791B"/>
    <w:rsid w:val="00B57B37"/>
    <w:rsid w:val="00B57DF8"/>
    <w:rsid w:val="00B57ECB"/>
    <w:rsid w:val="00B606DB"/>
    <w:rsid w:val="00B608C9"/>
    <w:rsid w:val="00B609E0"/>
    <w:rsid w:val="00B60A1B"/>
    <w:rsid w:val="00B613DC"/>
    <w:rsid w:val="00B6154D"/>
    <w:rsid w:val="00B6183F"/>
    <w:rsid w:val="00B61896"/>
    <w:rsid w:val="00B61B9B"/>
    <w:rsid w:val="00B61DA2"/>
    <w:rsid w:val="00B622C7"/>
    <w:rsid w:val="00B625A3"/>
    <w:rsid w:val="00B6282F"/>
    <w:rsid w:val="00B62903"/>
    <w:rsid w:val="00B62A54"/>
    <w:rsid w:val="00B62B68"/>
    <w:rsid w:val="00B62C56"/>
    <w:rsid w:val="00B62D1D"/>
    <w:rsid w:val="00B62D65"/>
    <w:rsid w:val="00B62EE8"/>
    <w:rsid w:val="00B62F70"/>
    <w:rsid w:val="00B63538"/>
    <w:rsid w:val="00B636E8"/>
    <w:rsid w:val="00B6379C"/>
    <w:rsid w:val="00B63B1B"/>
    <w:rsid w:val="00B63B7A"/>
    <w:rsid w:val="00B63D67"/>
    <w:rsid w:val="00B63EB8"/>
    <w:rsid w:val="00B64010"/>
    <w:rsid w:val="00B640F8"/>
    <w:rsid w:val="00B650D7"/>
    <w:rsid w:val="00B65144"/>
    <w:rsid w:val="00B651A0"/>
    <w:rsid w:val="00B6538E"/>
    <w:rsid w:val="00B658B1"/>
    <w:rsid w:val="00B65966"/>
    <w:rsid w:val="00B65C32"/>
    <w:rsid w:val="00B65F4A"/>
    <w:rsid w:val="00B65FBB"/>
    <w:rsid w:val="00B663EB"/>
    <w:rsid w:val="00B664C7"/>
    <w:rsid w:val="00B66749"/>
    <w:rsid w:val="00B669DF"/>
    <w:rsid w:val="00B669E6"/>
    <w:rsid w:val="00B66A7C"/>
    <w:rsid w:val="00B66C1E"/>
    <w:rsid w:val="00B67263"/>
    <w:rsid w:val="00B674D6"/>
    <w:rsid w:val="00B678DA"/>
    <w:rsid w:val="00B679B3"/>
    <w:rsid w:val="00B67BE5"/>
    <w:rsid w:val="00B704CF"/>
    <w:rsid w:val="00B7061D"/>
    <w:rsid w:val="00B7066E"/>
    <w:rsid w:val="00B707C4"/>
    <w:rsid w:val="00B70915"/>
    <w:rsid w:val="00B70C0D"/>
    <w:rsid w:val="00B70C2A"/>
    <w:rsid w:val="00B70D1A"/>
    <w:rsid w:val="00B71277"/>
    <w:rsid w:val="00B718E7"/>
    <w:rsid w:val="00B719CE"/>
    <w:rsid w:val="00B71A24"/>
    <w:rsid w:val="00B71AE9"/>
    <w:rsid w:val="00B71B66"/>
    <w:rsid w:val="00B71C9C"/>
    <w:rsid w:val="00B71D3F"/>
    <w:rsid w:val="00B72295"/>
    <w:rsid w:val="00B722C4"/>
    <w:rsid w:val="00B724DC"/>
    <w:rsid w:val="00B72603"/>
    <w:rsid w:val="00B73016"/>
    <w:rsid w:val="00B73126"/>
    <w:rsid w:val="00B734CB"/>
    <w:rsid w:val="00B7358F"/>
    <w:rsid w:val="00B735AA"/>
    <w:rsid w:val="00B736A8"/>
    <w:rsid w:val="00B73A77"/>
    <w:rsid w:val="00B73CCF"/>
    <w:rsid w:val="00B73CF0"/>
    <w:rsid w:val="00B73D31"/>
    <w:rsid w:val="00B73E67"/>
    <w:rsid w:val="00B74118"/>
    <w:rsid w:val="00B743A8"/>
    <w:rsid w:val="00B744D8"/>
    <w:rsid w:val="00B74BA0"/>
    <w:rsid w:val="00B74BCE"/>
    <w:rsid w:val="00B74C27"/>
    <w:rsid w:val="00B74CA3"/>
    <w:rsid w:val="00B74E2C"/>
    <w:rsid w:val="00B74F02"/>
    <w:rsid w:val="00B74F7C"/>
    <w:rsid w:val="00B75026"/>
    <w:rsid w:val="00B750C0"/>
    <w:rsid w:val="00B75162"/>
    <w:rsid w:val="00B75289"/>
    <w:rsid w:val="00B75881"/>
    <w:rsid w:val="00B75B80"/>
    <w:rsid w:val="00B75DAB"/>
    <w:rsid w:val="00B76141"/>
    <w:rsid w:val="00B7629F"/>
    <w:rsid w:val="00B764F3"/>
    <w:rsid w:val="00B7659D"/>
    <w:rsid w:val="00B76A7D"/>
    <w:rsid w:val="00B76AC0"/>
    <w:rsid w:val="00B771E1"/>
    <w:rsid w:val="00B774AE"/>
    <w:rsid w:val="00B77698"/>
    <w:rsid w:val="00B776DB"/>
    <w:rsid w:val="00B778E6"/>
    <w:rsid w:val="00B77963"/>
    <w:rsid w:val="00B77B51"/>
    <w:rsid w:val="00B77E0E"/>
    <w:rsid w:val="00B80092"/>
    <w:rsid w:val="00B8009A"/>
    <w:rsid w:val="00B800C0"/>
    <w:rsid w:val="00B802C0"/>
    <w:rsid w:val="00B805AB"/>
    <w:rsid w:val="00B809DF"/>
    <w:rsid w:val="00B80EA8"/>
    <w:rsid w:val="00B8124A"/>
    <w:rsid w:val="00B8125C"/>
    <w:rsid w:val="00B81607"/>
    <w:rsid w:val="00B8160C"/>
    <w:rsid w:val="00B816BB"/>
    <w:rsid w:val="00B818A1"/>
    <w:rsid w:val="00B81A92"/>
    <w:rsid w:val="00B81B3B"/>
    <w:rsid w:val="00B81F67"/>
    <w:rsid w:val="00B820B5"/>
    <w:rsid w:val="00B8263F"/>
    <w:rsid w:val="00B8297A"/>
    <w:rsid w:val="00B8301F"/>
    <w:rsid w:val="00B8337F"/>
    <w:rsid w:val="00B835D7"/>
    <w:rsid w:val="00B83A80"/>
    <w:rsid w:val="00B83B8F"/>
    <w:rsid w:val="00B83C72"/>
    <w:rsid w:val="00B83CB2"/>
    <w:rsid w:val="00B83F21"/>
    <w:rsid w:val="00B842EB"/>
    <w:rsid w:val="00B85071"/>
    <w:rsid w:val="00B857E4"/>
    <w:rsid w:val="00B85838"/>
    <w:rsid w:val="00B85959"/>
    <w:rsid w:val="00B85AF2"/>
    <w:rsid w:val="00B85EFA"/>
    <w:rsid w:val="00B86129"/>
    <w:rsid w:val="00B86251"/>
    <w:rsid w:val="00B869DD"/>
    <w:rsid w:val="00B86C34"/>
    <w:rsid w:val="00B86F12"/>
    <w:rsid w:val="00B8720E"/>
    <w:rsid w:val="00B87249"/>
    <w:rsid w:val="00B8734C"/>
    <w:rsid w:val="00B8749D"/>
    <w:rsid w:val="00B8753C"/>
    <w:rsid w:val="00B87562"/>
    <w:rsid w:val="00B87C44"/>
    <w:rsid w:val="00B903EA"/>
    <w:rsid w:val="00B909CD"/>
    <w:rsid w:val="00B9109E"/>
    <w:rsid w:val="00B9121C"/>
    <w:rsid w:val="00B913A6"/>
    <w:rsid w:val="00B91CDC"/>
    <w:rsid w:val="00B91E10"/>
    <w:rsid w:val="00B921B1"/>
    <w:rsid w:val="00B922F9"/>
    <w:rsid w:val="00B9240E"/>
    <w:rsid w:val="00B9284F"/>
    <w:rsid w:val="00B9287C"/>
    <w:rsid w:val="00B92A13"/>
    <w:rsid w:val="00B92CFD"/>
    <w:rsid w:val="00B92FCF"/>
    <w:rsid w:val="00B93017"/>
    <w:rsid w:val="00B931D8"/>
    <w:rsid w:val="00B9332F"/>
    <w:rsid w:val="00B933DF"/>
    <w:rsid w:val="00B93768"/>
    <w:rsid w:val="00B93AF8"/>
    <w:rsid w:val="00B93BC2"/>
    <w:rsid w:val="00B93CFD"/>
    <w:rsid w:val="00B94639"/>
    <w:rsid w:val="00B94669"/>
    <w:rsid w:val="00B94680"/>
    <w:rsid w:val="00B9469C"/>
    <w:rsid w:val="00B94D38"/>
    <w:rsid w:val="00B94D68"/>
    <w:rsid w:val="00B94FFB"/>
    <w:rsid w:val="00B95048"/>
    <w:rsid w:val="00B95064"/>
    <w:rsid w:val="00B956D9"/>
    <w:rsid w:val="00B95706"/>
    <w:rsid w:val="00B9593D"/>
    <w:rsid w:val="00B95B49"/>
    <w:rsid w:val="00B95D15"/>
    <w:rsid w:val="00B95D23"/>
    <w:rsid w:val="00B95DEF"/>
    <w:rsid w:val="00B95F7C"/>
    <w:rsid w:val="00B96196"/>
    <w:rsid w:val="00B962F5"/>
    <w:rsid w:val="00B96345"/>
    <w:rsid w:val="00B96381"/>
    <w:rsid w:val="00B963FB"/>
    <w:rsid w:val="00B964B4"/>
    <w:rsid w:val="00B96B2E"/>
    <w:rsid w:val="00B96CCF"/>
    <w:rsid w:val="00B96F53"/>
    <w:rsid w:val="00B96F91"/>
    <w:rsid w:val="00B975DD"/>
    <w:rsid w:val="00B9764C"/>
    <w:rsid w:val="00B97652"/>
    <w:rsid w:val="00B97831"/>
    <w:rsid w:val="00B97A18"/>
    <w:rsid w:val="00B97E96"/>
    <w:rsid w:val="00BA00F5"/>
    <w:rsid w:val="00BA0105"/>
    <w:rsid w:val="00BA01E9"/>
    <w:rsid w:val="00BA0721"/>
    <w:rsid w:val="00BA08A4"/>
    <w:rsid w:val="00BA0AAF"/>
    <w:rsid w:val="00BA0F33"/>
    <w:rsid w:val="00BA0FBE"/>
    <w:rsid w:val="00BA1166"/>
    <w:rsid w:val="00BA1584"/>
    <w:rsid w:val="00BA15A3"/>
    <w:rsid w:val="00BA1CF5"/>
    <w:rsid w:val="00BA1D0B"/>
    <w:rsid w:val="00BA1E7C"/>
    <w:rsid w:val="00BA2095"/>
    <w:rsid w:val="00BA2303"/>
    <w:rsid w:val="00BA2C85"/>
    <w:rsid w:val="00BA3351"/>
    <w:rsid w:val="00BA3686"/>
    <w:rsid w:val="00BA375F"/>
    <w:rsid w:val="00BA3806"/>
    <w:rsid w:val="00BA3C08"/>
    <w:rsid w:val="00BA41DF"/>
    <w:rsid w:val="00BA433D"/>
    <w:rsid w:val="00BA4787"/>
    <w:rsid w:val="00BA4B8C"/>
    <w:rsid w:val="00BA4DC9"/>
    <w:rsid w:val="00BA4F61"/>
    <w:rsid w:val="00BA5099"/>
    <w:rsid w:val="00BA5110"/>
    <w:rsid w:val="00BA56D4"/>
    <w:rsid w:val="00BA58C8"/>
    <w:rsid w:val="00BA5C04"/>
    <w:rsid w:val="00BA5CE2"/>
    <w:rsid w:val="00BA63CD"/>
    <w:rsid w:val="00BA6823"/>
    <w:rsid w:val="00BA6BC9"/>
    <w:rsid w:val="00BA6C38"/>
    <w:rsid w:val="00BA6E41"/>
    <w:rsid w:val="00BA6EC7"/>
    <w:rsid w:val="00BA6F13"/>
    <w:rsid w:val="00BA6F3E"/>
    <w:rsid w:val="00BA6FF0"/>
    <w:rsid w:val="00BA733E"/>
    <w:rsid w:val="00BA770A"/>
    <w:rsid w:val="00BA7802"/>
    <w:rsid w:val="00BA797F"/>
    <w:rsid w:val="00BA7A8E"/>
    <w:rsid w:val="00BA7D7B"/>
    <w:rsid w:val="00BA7D94"/>
    <w:rsid w:val="00BA7F4E"/>
    <w:rsid w:val="00BB0201"/>
    <w:rsid w:val="00BB0226"/>
    <w:rsid w:val="00BB0AAA"/>
    <w:rsid w:val="00BB0E1D"/>
    <w:rsid w:val="00BB1013"/>
    <w:rsid w:val="00BB1062"/>
    <w:rsid w:val="00BB199C"/>
    <w:rsid w:val="00BB19DA"/>
    <w:rsid w:val="00BB1E9F"/>
    <w:rsid w:val="00BB1F9C"/>
    <w:rsid w:val="00BB20B1"/>
    <w:rsid w:val="00BB21A9"/>
    <w:rsid w:val="00BB25A6"/>
    <w:rsid w:val="00BB28D7"/>
    <w:rsid w:val="00BB2910"/>
    <w:rsid w:val="00BB2AC9"/>
    <w:rsid w:val="00BB2AD0"/>
    <w:rsid w:val="00BB2C85"/>
    <w:rsid w:val="00BB2F0D"/>
    <w:rsid w:val="00BB319F"/>
    <w:rsid w:val="00BB32B3"/>
    <w:rsid w:val="00BB32C7"/>
    <w:rsid w:val="00BB38CD"/>
    <w:rsid w:val="00BB394B"/>
    <w:rsid w:val="00BB3968"/>
    <w:rsid w:val="00BB397F"/>
    <w:rsid w:val="00BB3A19"/>
    <w:rsid w:val="00BB3FFC"/>
    <w:rsid w:val="00BB4007"/>
    <w:rsid w:val="00BB4479"/>
    <w:rsid w:val="00BB46F7"/>
    <w:rsid w:val="00BB4726"/>
    <w:rsid w:val="00BB47E5"/>
    <w:rsid w:val="00BB4978"/>
    <w:rsid w:val="00BB4C69"/>
    <w:rsid w:val="00BB4F0C"/>
    <w:rsid w:val="00BB50FE"/>
    <w:rsid w:val="00BB510E"/>
    <w:rsid w:val="00BB545A"/>
    <w:rsid w:val="00BB5579"/>
    <w:rsid w:val="00BB5C00"/>
    <w:rsid w:val="00BB5C5F"/>
    <w:rsid w:val="00BB5D12"/>
    <w:rsid w:val="00BB5D68"/>
    <w:rsid w:val="00BB5FE8"/>
    <w:rsid w:val="00BB6302"/>
    <w:rsid w:val="00BB6411"/>
    <w:rsid w:val="00BB6512"/>
    <w:rsid w:val="00BB66DC"/>
    <w:rsid w:val="00BB6BBE"/>
    <w:rsid w:val="00BB6BD2"/>
    <w:rsid w:val="00BB6C02"/>
    <w:rsid w:val="00BB6C58"/>
    <w:rsid w:val="00BB6DC1"/>
    <w:rsid w:val="00BB6DF5"/>
    <w:rsid w:val="00BB6E61"/>
    <w:rsid w:val="00BB76F4"/>
    <w:rsid w:val="00BB7A8B"/>
    <w:rsid w:val="00BB7F0D"/>
    <w:rsid w:val="00BB7FA0"/>
    <w:rsid w:val="00BC0310"/>
    <w:rsid w:val="00BC0339"/>
    <w:rsid w:val="00BC038D"/>
    <w:rsid w:val="00BC07F8"/>
    <w:rsid w:val="00BC09D7"/>
    <w:rsid w:val="00BC0E7D"/>
    <w:rsid w:val="00BC10A2"/>
    <w:rsid w:val="00BC11DB"/>
    <w:rsid w:val="00BC11EE"/>
    <w:rsid w:val="00BC1204"/>
    <w:rsid w:val="00BC12FB"/>
    <w:rsid w:val="00BC1710"/>
    <w:rsid w:val="00BC17F7"/>
    <w:rsid w:val="00BC1A1E"/>
    <w:rsid w:val="00BC1D1A"/>
    <w:rsid w:val="00BC1F5C"/>
    <w:rsid w:val="00BC1FEE"/>
    <w:rsid w:val="00BC20AF"/>
    <w:rsid w:val="00BC2538"/>
    <w:rsid w:val="00BC2572"/>
    <w:rsid w:val="00BC263A"/>
    <w:rsid w:val="00BC2DE6"/>
    <w:rsid w:val="00BC30A3"/>
    <w:rsid w:val="00BC3731"/>
    <w:rsid w:val="00BC376E"/>
    <w:rsid w:val="00BC37BC"/>
    <w:rsid w:val="00BC3958"/>
    <w:rsid w:val="00BC3A05"/>
    <w:rsid w:val="00BC3AF8"/>
    <w:rsid w:val="00BC41CF"/>
    <w:rsid w:val="00BC470C"/>
    <w:rsid w:val="00BC476F"/>
    <w:rsid w:val="00BC4A86"/>
    <w:rsid w:val="00BC4AAF"/>
    <w:rsid w:val="00BC4AF8"/>
    <w:rsid w:val="00BC4B2E"/>
    <w:rsid w:val="00BC4BDE"/>
    <w:rsid w:val="00BC4C36"/>
    <w:rsid w:val="00BC4DB5"/>
    <w:rsid w:val="00BC4F4C"/>
    <w:rsid w:val="00BC4F84"/>
    <w:rsid w:val="00BC5034"/>
    <w:rsid w:val="00BC5181"/>
    <w:rsid w:val="00BC530B"/>
    <w:rsid w:val="00BC53C7"/>
    <w:rsid w:val="00BC562D"/>
    <w:rsid w:val="00BC580D"/>
    <w:rsid w:val="00BC5E8A"/>
    <w:rsid w:val="00BC62D5"/>
    <w:rsid w:val="00BC6411"/>
    <w:rsid w:val="00BC6573"/>
    <w:rsid w:val="00BC674C"/>
    <w:rsid w:val="00BC67CC"/>
    <w:rsid w:val="00BC6B3B"/>
    <w:rsid w:val="00BC6DCC"/>
    <w:rsid w:val="00BC704B"/>
    <w:rsid w:val="00BC7113"/>
    <w:rsid w:val="00BC73BD"/>
    <w:rsid w:val="00BC7763"/>
    <w:rsid w:val="00BC7BC4"/>
    <w:rsid w:val="00BC7BCF"/>
    <w:rsid w:val="00BC7D0B"/>
    <w:rsid w:val="00BC7D11"/>
    <w:rsid w:val="00BC7E00"/>
    <w:rsid w:val="00BD0203"/>
    <w:rsid w:val="00BD07B7"/>
    <w:rsid w:val="00BD07DA"/>
    <w:rsid w:val="00BD0997"/>
    <w:rsid w:val="00BD0B06"/>
    <w:rsid w:val="00BD0C6C"/>
    <w:rsid w:val="00BD0F7E"/>
    <w:rsid w:val="00BD1131"/>
    <w:rsid w:val="00BD1166"/>
    <w:rsid w:val="00BD13A3"/>
    <w:rsid w:val="00BD1F59"/>
    <w:rsid w:val="00BD1FFF"/>
    <w:rsid w:val="00BD2157"/>
    <w:rsid w:val="00BD2260"/>
    <w:rsid w:val="00BD2272"/>
    <w:rsid w:val="00BD269A"/>
    <w:rsid w:val="00BD26BB"/>
    <w:rsid w:val="00BD288F"/>
    <w:rsid w:val="00BD2A03"/>
    <w:rsid w:val="00BD2B9A"/>
    <w:rsid w:val="00BD2F38"/>
    <w:rsid w:val="00BD320F"/>
    <w:rsid w:val="00BD3796"/>
    <w:rsid w:val="00BD3825"/>
    <w:rsid w:val="00BD3A78"/>
    <w:rsid w:val="00BD3BFA"/>
    <w:rsid w:val="00BD3C46"/>
    <w:rsid w:val="00BD3E52"/>
    <w:rsid w:val="00BD3EFF"/>
    <w:rsid w:val="00BD3F7B"/>
    <w:rsid w:val="00BD4180"/>
    <w:rsid w:val="00BD4951"/>
    <w:rsid w:val="00BD4B5D"/>
    <w:rsid w:val="00BD4BC9"/>
    <w:rsid w:val="00BD4C1A"/>
    <w:rsid w:val="00BD4E00"/>
    <w:rsid w:val="00BD51EB"/>
    <w:rsid w:val="00BD52D8"/>
    <w:rsid w:val="00BD54B6"/>
    <w:rsid w:val="00BD5EAA"/>
    <w:rsid w:val="00BD601E"/>
    <w:rsid w:val="00BD6198"/>
    <w:rsid w:val="00BD6558"/>
    <w:rsid w:val="00BD65DC"/>
    <w:rsid w:val="00BD6663"/>
    <w:rsid w:val="00BD6997"/>
    <w:rsid w:val="00BD6AB1"/>
    <w:rsid w:val="00BD6B85"/>
    <w:rsid w:val="00BD6DED"/>
    <w:rsid w:val="00BD70D2"/>
    <w:rsid w:val="00BD7575"/>
    <w:rsid w:val="00BD7CF3"/>
    <w:rsid w:val="00BE04AA"/>
    <w:rsid w:val="00BE052B"/>
    <w:rsid w:val="00BE0AA3"/>
    <w:rsid w:val="00BE0C8C"/>
    <w:rsid w:val="00BE0EF7"/>
    <w:rsid w:val="00BE140A"/>
    <w:rsid w:val="00BE1927"/>
    <w:rsid w:val="00BE1968"/>
    <w:rsid w:val="00BE1B5B"/>
    <w:rsid w:val="00BE1CDA"/>
    <w:rsid w:val="00BE207F"/>
    <w:rsid w:val="00BE25B8"/>
    <w:rsid w:val="00BE2976"/>
    <w:rsid w:val="00BE297B"/>
    <w:rsid w:val="00BE2E99"/>
    <w:rsid w:val="00BE31AB"/>
    <w:rsid w:val="00BE351E"/>
    <w:rsid w:val="00BE3541"/>
    <w:rsid w:val="00BE358F"/>
    <w:rsid w:val="00BE3670"/>
    <w:rsid w:val="00BE3C0B"/>
    <w:rsid w:val="00BE4515"/>
    <w:rsid w:val="00BE47EF"/>
    <w:rsid w:val="00BE4961"/>
    <w:rsid w:val="00BE4CC7"/>
    <w:rsid w:val="00BE4F4A"/>
    <w:rsid w:val="00BE51B8"/>
    <w:rsid w:val="00BE545A"/>
    <w:rsid w:val="00BE56AF"/>
    <w:rsid w:val="00BE5748"/>
    <w:rsid w:val="00BE5CAF"/>
    <w:rsid w:val="00BE5F65"/>
    <w:rsid w:val="00BE6158"/>
    <w:rsid w:val="00BE629F"/>
    <w:rsid w:val="00BE665D"/>
    <w:rsid w:val="00BE6DC8"/>
    <w:rsid w:val="00BE6DE5"/>
    <w:rsid w:val="00BE721B"/>
    <w:rsid w:val="00BE731E"/>
    <w:rsid w:val="00BE737C"/>
    <w:rsid w:val="00BE7632"/>
    <w:rsid w:val="00BF02CC"/>
    <w:rsid w:val="00BF057B"/>
    <w:rsid w:val="00BF0730"/>
    <w:rsid w:val="00BF0A31"/>
    <w:rsid w:val="00BF0AAE"/>
    <w:rsid w:val="00BF0C45"/>
    <w:rsid w:val="00BF0E43"/>
    <w:rsid w:val="00BF19EE"/>
    <w:rsid w:val="00BF1D6C"/>
    <w:rsid w:val="00BF20AE"/>
    <w:rsid w:val="00BF210C"/>
    <w:rsid w:val="00BF2188"/>
    <w:rsid w:val="00BF22AB"/>
    <w:rsid w:val="00BF255B"/>
    <w:rsid w:val="00BF2826"/>
    <w:rsid w:val="00BF29FF"/>
    <w:rsid w:val="00BF2D57"/>
    <w:rsid w:val="00BF2F82"/>
    <w:rsid w:val="00BF2FE6"/>
    <w:rsid w:val="00BF3019"/>
    <w:rsid w:val="00BF3033"/>
    <w:rsid w:val="00BF35E9"/>
    <w:rsid w:val="00BF38F5"/>
    <w:rsid w:val="00BF392F"/>
    <w:rsid w:val="00BF3A4D"/>
    <w:rsid w:val="00BF3AD5"/>
    <w:rsid w:val="00BF3C00"/>
    <w:rsid w:val="00BF3D12"/>
    <w:rsid w:val="00BF4143"/>
    <w:rsid w:val="00BF4851"/>
    <w:rsid w:val="00BF48CF"/>
    <w:rsid w:val="00BF4AE4"/>
    <w:rsid w:val="00BF4D47"/>
    <w:rsid w:val="00BF4DC4"/>
    <w:rsid w:val="00BF4F76"/>
    <w:rsid w:val="00BF50F4"/>
    <w:rsid w:val="00BF5242"/>
    <w:rsid w:val="00BF58AA"/>
    <w:rsid w:val="00BF59E4"/>
    <w:rsid w:val="00BF5DD2"/>
    <w:rsid w:val="00BF5E80"/>
    <w:rsid w:val="00BF62B8"/>
    <w:rsid w:val="00BF66E1"/>
    <w:rsid w:val="00BF6BE1"/>
    <w:rsid w:val="00BF6F72"/>
    <w:rsid w:val="00BF7021"/>
    <w:rsid w:val="00BF7228"/>
    <w:rsid w:val="00BF732E"/>
    <w:rsid w:val="00BF74D7"/>
    <w:rsid w:val="00BF75C9"/>
    <w:rsid w:val="00BF7615"/>
    <w:rsid w:val="00BF7B6A"/>
    <w:rsid w:val="00BF7BCC"/>
    <w:rsid w:val="00BF7EC6"/>
    <w:rsid w:val="00BF7F20"/>
    <w:rsid w:val="00C00296"/>
    <w:rsid w:val="00C003DC"/>
    <w:rsid w:val="00C00530"/>
    <w:rsid w:val="00C006F3"/>
    <w:rsid w:val="00C00880"/>
    <w:rsid w:val="00C00996"/>
    <w:rsid w:val="00C00BFC"/>
    <w:rsid w:val="00C00E57"/>
    <w:rsid w:val="00C00F71"/>
    <w:rsid w:val="00C01147"/>
    <w:rsid w:val="00C014A4"/>
    <w:rsid w:val="00C01E7D"/>
    <w:rsid w:val="00C02012"/>
    <w:rsid w:val="00C026B1"/>
    <w:rsid w:val="00C02C82"/>
    <w:rsid w:val="00C03055"/>
    <w:rsid w:val="00C030C2"/>
    <w:rsid w:val="00C03341"/>
    <w:rsid w:val="00C035B3"/>
    <w:rsid w:val="00C037E5"/>
    <w:rsid w:val="00C03943"/>
    <w:rsid w:val="00C03BC0"/>
    <w:rsid w:val="00C03F79"/>
    <w:rsid w:val="00C040E5"/>
    <w:rsid w:val="00C04168"/>
    <w:rsid w:val="00C04425"/>
    <w:rsid w:val="00C046B4"/>
    <w:rsid w:val="00C047B0"/>
    <w:rsid w:val="00C04F6F"/>
    <w:rsid w:val="00C052EB"/>
    <w:rsid w:val="00C05666"/>
    <w:rsid w:val="00C0580A"/>
    <w:rsid w:val="00C05839"/>
    <w:rsid w:val="00C05B98"/>
    <w:rsid w:val="00C05D87"/>
    <w:rsid w:val="00C05E8C"/>
    <w:rsid w:val="00C0666E"/>
    <w:rsid w:val="00C06BCE"/>
    <w:rsid w:val="00C0705A"/>
    <w:rsid w:val="00C07326"/>
    <w:rsid w:val="00C073FC"/>
    <w:rsid w:val="00C078C1"/>
    <w:rsid w:val="00C079E5"/>
    <w:rsid w:val="00C07B09"/>
    <w:rsid w:val="00C07B4C"/>
    <w:rsid w:val="00C07E26"/>
    <w:rsid w:val="00C10149"/>
    <w:rsid w:val="00C104B7"/>
    <w:rsid w:val="00C10817"/>
    <w:rsid w:val="00C10D0D"/>
    <w:rsid w:val="00C10E7E"/>
    <w:rsid w:val="00C10F82"/>
    <w:rsid w:val="00C11192"/>
    <w:rsid w:val="00C1158F"/>
    <w:rsid w:val="00C116D9"/>
    <w:rsid w:val="00C117D3"/>
    <w:rsid w:val="00C11CD0"/>
    <w:rsid w:val="00C11F43"/>
    <w:rsid w:val="00C11F70"/>
    <w:rsid w:val="00C11F7D"/>
    <w:rsid w:val="00C121D0"/>
    <w:rsid w:val="00C124A6"/>
    <w:rsid w:val="00C124D7"/>
    <w:rsid w:val="00C12857"/>
    <w:rsid w:val="00C12872"/>
    <w:rsid w:val="00C1299E"/>
    <w:rsid w:val="00C13065"/>
    <w:rsid w:val="00C130AB"/>
    <w:rsid w:val="00C13173"/>
    <w:rsid w:val="00C1345E"/>
    <w:rsid w:val="00C13580"/>
    <w:rsid w:val="00C13B8D"/>
    <w:rsid w:val="00C13E1A"/>
    <w:rsid w:val="00C1442D"/>
    <w:rsid w:val="00C145FF"/>
    <w:rsid w:val="00C14631"/>
    <w:rsid w:val="00C146A5"/>
    <w:rsid w:val="00C146FB"/>
    <w:rsid w:val="00C14748"/>
    <w:rsid w:val="00C1478C"/>
    <w:rsid w:val="00C14819"/>
    <w:rsid w:val="00C14B78"/>
    <w:rsid w:val="00C14BFD"/>
    <w:rsid w:val="00C14FE0"/>
    <w:rsid w:val="00C152FC"/>
    <w:rsid w:val="00C15746"/>
    <w:rsid w:val="00C157E9"/>
    <w:rsid w:val="00C1593A"/>
    <w:rsid w:val="00C15A2B"/>
    <w:rsid w:val="00C15A35"/>
    <w:rsid w:val="00C15B94"/>
    <w:rsid w:val="00C15BC6"/>
    <w:rsid w:val="00C15DC1"/>
    <w:rsid w:val="00C166BA"/>
    <w:rsid w:val="00C166EA"/>
    <w:rsid w:val="00C167D2"/>
    <w:rsid w:val="00C16873"/>
    <w:rsid w:val="00C16FE7"/>
    <w:rsid w:val="00C17389"/>
    <w:rsid w:val="00C1763E"/>
    <w:rsid w:val="00C1777E"/>
    <w:rsid w:val="00C1778A"/>
    <w:rsid w:val="00C178F2"/>
    <w:rsid w:val="00C17A51"/>
    <w:rsid w:val="00C17B9D"/>
    <w:rsid w:val="00C17ED5"/>
    <w:rsid w:val="00C17F2F"/>
    <w:rsid w:val="00C201B0"/>
    <w:rsid w:val="00C207B2"/>
    <w:rsid w:val="00C209E7"/>
    <w:rsid w:val="00C20D6D"/>
    <w:rsid w:val="00C20FBB"/>
    <w:rsid w:val="00C21BBD"/>
    <w:rsid w:val="00C21C96"/>
    <w:rsid w:val="00C21D81"/>
    <w:rsid w:val="00C2206E"/>
    <w:rsid w:val="00C2207B"/>
    <w:rsid w:val="00C22184"/>
    <w:rsid w:val="00C2220A"/>
    <w:rsid w:val="00C22225"/>
    <w:rsid w:val="00C224D3"/>
    <w:rsid w:val="00C22697"/>
    <w:rsid w:val="00C22958"/>
    <w:rsid w:val="00C22C0F"/>
    <w:rsid w:val="00C22FAF"/>
    <w:rsid w:val="00C23083"/>
    <w:rsid w:val="00C232E6"/>
    <w:rsid w:val="00C238B1"/>
    <w:rsid w:val="00C23A34"/>
    <w:rsid w:val="00C23B36"/>
    <w:rsid w:val="00C23C6B"/>
    <w:rsid w:val="00C23D09"/>
    <w:rsid w:val="00C23D68"/>
    <w:rsid w:val="00C23FB0"/>
    <w:rsid w:val="00C23FF8"/>
    <w:rsid w:val="00C240B7"/>
    <w:rsid w:val="00C245B5"/>
    <w:rsid w:val="00C245E4"/>
    <w:rsid w:val="00C24848"/>
    <w:rsid w:val="00C248F4"/>
    <w:rsid w:val="00C24C52"/>
    <w:rsid w:val="00C24E2F"/>
    <w:rsid w:val="00C25006"/>
    <w:rsid w:val="00C25295"/>
    <w:rsid w:val="00C2589C"/>
    <w:rsid w:val="00C25B70"/>
    <w:rsid w:val="00C25EC0"/>
    <w:rsid w:val="00C26398"/>
    <w:rsid w:val="00C26A45"/>
    <w:rsid w:val="00C26C3B"/>
    <w:rsid w:val="00C26CF8"/>
    <w:rsid w:val="00C26D48"/>
    <w:rsid w:val="00C275CF"/>
    <w:rsid w:val="00C27658"/>
    <w:rsid w:val="00C277E2"/>
    <w:rsid w:val="00C27840"/>
    <w:rsid w:val="00C278B9"/>
    <w:rsid w:val="00C27B85"/>
    <w:rsid w:val="00C27B96"/>
    <w:rsid w:val="00C27D25"/>
    <w:rsid w:val="00C27ECA"/>
    <w:rsid w:val="00C302B6"/>
    <w:rsid w:val="00C3039D"/>
    <w:rsid w:val="00C3072B"/>
    <w:rsid w:val="00C30886"/>
    <w:rsid w:val="00C30B8F"/>
    <w:rsid w:val="00C30E6C"/>
    <w:rsid w:val="00C30FF9"/>
    <w:rsid w:val="00C31084"/>
    <w:rsid w:val="00C311E8"/>
    <w:rsid w:val="00C312F1"/>
    <w:rsid w:val="00C3154B"/>
    <w:rsid w:val="00C31751"/>
    <w:rsid w:val="00C31C54"/>
    <w:rsid w:val="00C31CD2"/>
    <w:rsid w:val="00C31F46"/>
    <w:rsid w:val="00C32681"/>
    <w:rsid w:val="00C327FB"/>
    <w:rsid w:val="00C32A28"/>
    <w:rsid w:val="00C32BEB"/>
    <w:rsid w:val="00C32D07"/>
    <w:rsid w:val="00C33240"/>
    <w:rsid w:val="00C33712"/>
    <w:rsid w:val="00C3380D"/>
    <w:rsid w:val="00C33821"/>
    <w:rsid w:val="00C33919"/>
    <w:rsid w:val="00C33980"/>
    <w:rsid w:val="00C33AA3"/>
    <w:rsid w:val="00C33FD9"/>
    <w:rsid w:val="00C342C1"/>
    <w:rsid w:val="00C34339"/>
    <w:rsid w:val="00C34440"/>
    <w:rsid w:val="00C348F8"/>
    <w:rsid w:val="00C349EA"/>
    <w:rsid w:val="00C34B80"/>
    <w:rsid w:val="00C35191"/>
    <w:rsid w:val="00C35329"/>
    <w:rsid w:val="00C35520"/>
    <w:rsid w:val="00C35542"/>
    <w:rsid w:val="00C35620"/>
    <w:rsid w:val="00C35661"/>
    <w:rsid w:val="00C356D5"/>
    <w:rsid w:val="00C3570A"/>
    <w:rsid w:val="00C35876"/>
    <w:rsid w:val="00C35E51"/>
    <w:rsid w:val="00C35F26"/>
    <w:rsid w:val="00C3625E"/>
    <w:rsid w:val="00C36290"/>
    <w:rsid w:val="00C362A4"/>
    <w:rsid w:val="00C36A0E"/>
    <w:rsid w:val="00C36B77"/>
    <w:rsid w:val="00C36BA5"/>
    <w:rsid w:val="00C36D31"/>
    <w:rsid w:val="00C36EFB"/>
    <w:rsid w:val="00C3755B"/>
    <w:rsid w:val="00C37891"/>
    <w:rsid w:val="00C3789E"/>
    <w:rsid w:val="00C37B17"/>
    <w:rsid w:val="00C37C2D"/>
    <w:rsid w:val="00C37F6D"/>
    <w:rsid w:val="00C40328"/>
    <w:rsid w:val="00C4089D"/>
    <w:rsid w:val="00C40995"/>
    <w:rsid w:val="00C40B42"/>
    <w:rsid w:val="00C41143"/>
    <w:rsid w:val="00C41355"/>
    <w:rsid w:val="00C414CB"/>
    <w:rsid w:val="00C41522"/>
    <w:rsid w:val="00C41841"/>
    <w:rsid w:val="00C41987"/>
    <w:rsid w:val="00C41A9B"/>
    <w:rsid w:val="00C41BCA"/>
    <w:rsid w:val="00C41C29"/>
    <w:rsid w:val="00C41C90"/>
    <w:rsid w:val="00C41CC3"/>
    <w:rsid w:val="00C41DDB"/>
    <w:rsid w:val="00C41ED6"/>
    <w:rsid w:val="00C4214A"/>
    <w:rsid w:val="00C422AD"/>
    <w:rsid w:val="00C424A0"/>
    <w:rsid w:val="00C424D4"/>
    <w:rsid w:val="00C42625"/>
    <w:rsid w:val="00C42B23"/>
    <w:rsid w:val="00C42FB9"/>
    <w:rsid w:val="00C4302B"/>
    <w:rsid w:val="00C4304D"/>
    <w:rsid w:val="00C433C4"/>
    <w:rsid w:val="00C4348E"/>
    <w:rsid w:val="00C4357B"/>
    <w:rsid w:val="00C435DD"/>
    <w:rsid w:val="00C43A75"/>
    <w:rsid w:val="00C43A8E"/>
    <w:rsid w:val="00C43CD6"/>
    <w:rsid w:val="00C4431F"/>
    <w:rsid w:val="00C445FB"/>
    <w:rsid w:val="00C4488F"/>
    <w:rsid w:val="00C44A73"/>
    <w:rsid w:val="00C44A84"/>
    <w:rsid w:val="00C44A8C"/>
    <w:rsid w:val="00C4512E"/>
    <w:rsid w:val="00C45830"/>
    <w:rsid w:val="00C459BF"/>
    <w:rsid w:val="00C45B67"/>
    <w:rsid w:val="00C45E9B"/>
    <w:rsid w:val="00C46298"/>
    <w:rsid w:val="00C46517"/>
    <w:rsid w:val="00C46CFD"/>
    <w:rsid w:val="00C4742C"/>
    <w:rsid w:val="00C47C70"/>
    <w:rsid w:val="00C47FAF"/>
    <w:rsid w:val="00C5023D"/>
    <w:rsid w:val="00C5047D"/>
    <w:rsid w:val="00C504D3"/>
    <w:rsid w:val="00C5053E"/>
    <w:rsid w:val="00C5068F"/>
    <w:rsid w:val="00C506B0"/>
    <w:rsid w:val="00C507A0"/>
    <w:rsid w:val="00C507B0"/>
    <w:rsid w:val="00C50831"/>
    <w:rsid w:val="00C50A41"/>
    <w:rsid w:val="00C50F2E"/>
    <w:rsid w:val="00C50F4B"/>
    <w:rsid w:val="00C50F89"/>
    <w:rsid w:val="00C51183"/>
    <w:rsid w:val="00C5123A"/>
    <w:rsid w:val="00C5144A"/>
    <w:rsid w:val="00C51A6B"/>
    <w:rsid w:val="00C51DCE"/>
    <w:rsid w:val="00C51E3F"/>
    <w:rsid w:val="00C51EA5"/>
    <w:rsid w:val="00C52040"/>
    <w:rsid w:val="00C52392"/>
    <w:rsid w:val="00C5244C"/>
    <w:rsid w:val="00C524BA"/>
    <w:rsid w:val="00C52560"/>
    <w:rsid w:val="00C52712"/>
    <w:rsid w:val="00C52B88"/>
    <w:rsid w:val="00C530DC"/>
    <w:rsid w:val="00C53166"/>
    <w:rsid w:val="00C53302"/>
    <w:rsid w:val="00C5398D"/>
    <w:rsid w:val="00C53E9B"/>
    <w:rsid w:val="00C54263"/>
    <w:rsid w:val="00C54636"/>
    <w:rsid w:val="00C546E9"/>
    <w:rsid w:val="00C54747"/>
    <w:rsid w:val="00C5505F"/>
    <w:rsid w:val="00C550A5"/>
    <w:rsid w:val="00C5513B"/>
    <w:rsid w:val="00C552BB"/>
    <w:rsid w:val="00C552E8"/>
    <w:rsid w:val="00C55670"/>
    <w:rsid w:val="00C55B98"/>
    <w:rsid w:val="00C55CB6"/>
    <w:rsid w:val="00C5601A"/>
    <w:rsid w:val="00C56096"/>
    <w:rsid w:val="00C5616E"/>
    <w:rsid w:val="00C568DC"/>
    <w:rsid w:val="00C56B00"/>
    <w:rsid w:val="00C56B3E"/>
    <w:rsid w:val="00C56D1E"/>
    <w:rsid w:val="00C56E6D"/>
    <w:rsid w:val="00C56FCB"/>
    <w:rsid w:val="00C574BA"/>
    <w:rsid w:val="00C57800"/>
    <w:rsid w:val="00C57942"/>
    <w:rsid w:val="00C57F3D"/>
    <w:rsid w:val="00C6031D"/>
    <w:rsid w:val="00C60413"/>
    <w:rsid w:val="00C605AE"/>
    <w:rsid w:val="00C606AB"/>
    <w:rsid w:val="00C606EE"/>
    <w:rsid w:val="00C60862"/>
    <w:rsid w:val="00C608C5"/>
    <w:rsid w:val="00C60B07"/>
    <w:rsid w:val="00C60BEA"/>
    <w:rsid w:val="00C60C8C"/>
    <w:rsid w:val="00C60D09"/>
    <w:rsid w:val="00C60E9F"/>
    <w:rsid w:val="00C610A6"/>
    <w:rsid w:val="00C612A7"/>
    <w:rsid w:val="00C61C59"/>
    <w:rsid w:val="00C61DCF"/>
    <w:rsid w:val="00C61F2F"/>
    <w:rsid w:val="00C61FB6"/>
    <w:rsid w:val="00C62220"/>
    <w:rsid w:val="00C622EE"/>
    <w:rsid w:val="00C62318"/>
    <w:rsid w:val="00C623F9"/>
    <w:rsid w:val="00C6243D"/>
    <w:rsid w:val="00C62658"/>
    <w:rsid w:val="00C628E1"/>
    <w:rsid w:val="00C62AD0"/>
    <w:rsid w:val="00C62C63"/>
    <w:rsid w:val="00C62DDE"/>
    <w:rsid w:val="00C63129"/>
    <w:rsid w:val="00C631A3"/>
    <w:rsid w:val="00C63940"/>
    <w:rsid w:val="00C63A34"/>
    <w:rsid w:val="00C6415B"/>
    <w:rsid w:val="00C64907"/>
    <w:rsid w:val="00C6512C"/>
    <w:rsid w:val="00C65158"/>
    <w:rsid w:val="00C655D1"/>
    <w:rsid w:val="00C65937"/>
    <w:rsid w:val="00C65E63"/>
    <w:rsid w:val="00C65FCF"/>
    <w:rsid w:val="00C66343"/>
    <w:rsid w:val="00C6637C"/>
    <w:rsid w:val="00C66805"/>
    <w:rsid w:val="00C668E0"/>
    <w:rsid w:val="00C66A1B"/>
    <w:rsid w:val="00C66DE4"/>
    <w:rsid w:val="00C67209"/>
    <w:rsid w:val="00C67341"/>
    <w:rsid w:val="00C6737B"/>
    <w:rsid w:val="00C67A92"/>
    <w:rsid w:val="00C67BC5"/>
    <w:rsid w:val="00C67ECC"/>
    <w:rsid w:val="00C701F2"/>
    <w:rsid w:val="00C702B6"/>
    <w:rsid w:val="00C70712"/>
    <w:rsid w:val="00C707FE"/>
    <w:rsid w:val="00C70838"/>
    <w:rsid w:val="00C70B35"/>
    <w:rsid w:val="00C70C22"/>
    <w:rsid w:val="00C70F2F"/>
    <w:rsid w:val="00C71074"/>
    <w:rsid w:val="00C71863"/>
    <w:rsid w:val="00C71B5B"/>
    <w:rsid w:val="00C71D29"/>
    <w:rsid w:val="00C721EB"/>
    <w:rsid w:val="00C72491"/>
    <w:rsid w:val="00C72591"/>
    <w:rsid w:val="00C72A8B"/>
    <w:rsid w:val="00C72CAF"/>
    <w:rsid w:val="00C72CEE"/>
    <w:rsid w:val="00C72EB3"/>
    <w:rsid w:val="00C734F2"/>
    <w:rsid w:val="00C73780"/>
    <w:rsid w:val="00C73809"/>
    <w:rsid w:val="00C73D73"/>
    <w:rsid w:val="00C73DE7"/>
    <w:rsid w:val="00C73FE1"/>
    <w:rsid w:val="00C744AE"/>
    <w:rsid w:val="00C74538"/>
    <w:rsid w:val="00C74996"/>
    <w:rsid w:val="00C74B2A"/>
    <w:rsid w:val="00C74D88"/>
    <w:rsid w:val="00C74FA7"/>
    <w:rsid w:val="00C7509E"/>
    <w:rsid w:val="00C751FE"/>
    <w:rsid w:val="00C75258"/>
    <w:rsid w:val="00C7542C"/>
    <w:rsid w:val="00C7555A"/>
    <w:rsid w:val="00C758F3"/>
    <w:rsid w:val="00C75C31"/>
    <w:rsid w:val="00C75DBF"/>
    <w:rsid w:val="00C76245"/>
    <w:rsid w:val="00C7643A"/>
    <w:rsid w:val="00C764CD"/>
    <w:rsid w:val="00C76690"/>
    <w:rsid w:val="00C76753"/>
    <w:rsid w:val="00C76854"/>
    <w:rsid w:val="00C76925"/>
    <w:rsid w:val="00C76927"/>
    <w:rsid w:val="00C76D1B"/>
    <w:rsid w:val="00C76E83"/>
    <w:rsid w:val="00C77062"/>
    <w:rsid w:val="00C7725E"/>
    <w:rsid w:val="00C77359"/>
    <w:rsid w:val="00C7768E"/>
    <w:rsid w:val="00C7798B"/>
    <w:rsid w:val="00C77B36"/>
    <w:rsid w:val="00C77BA4"/>
    <w:rsid w:val="00C77E50"/>
    <w:rsid w:val="00C80067"/>
    <w:rsid w:val="00C8039F"/>
    <w:rsid w:val="00C80648"/>
    <w:rsid w:val="00C806FE"/>
    <w:rsid w:val="00C80A5E"/>
    <w:rsid w:val="00C80CCA"/>
    <w:rsid w:val="00C80E68"/>
    <w:rsid w:val="00C812B2"/>
    <w:rsid w:val="00C812F8"/>
    <w:rsid w:val="00C81432"/>
    <w:rsid w:val="00C815D7"/>
    <w:rsid w:val="00C81C47"/>
    <w:rsid w:val="00C81CEE"/>
    <w:rsid w:val="00C821CE"/>
    <w:rsid w:val="00C824CE"/>
    <w:rsid w:val="00C82560"/>
    <w:rsid w:val="00C82583"/>
    <w:rsid w:val="00C829D9"/>
    <w:rsid w:val="00C82AEF"/>
    <w:rsid w:val="00C82BB4"/>
    <w:rsid w:val="00C82E7A"/>
    <w:rsid w:val="00C831E5"/>
    <w:rsid w:val="00C835D9"/>
    <w:rsid w:val="00C83727"/>
    <w:rsid w:val="00C83AE0"/>
    <w:rsid w:val="00C84045"/>
    <w:rsid w:val="00C84059"/>
    <w:rsid w:val="00C841D2"/>
    <w:rsid w:val="00C841F3"/>
    <w:rsid w:val="00C84373"/>
    <w:rsid w:val="00C8476E"/>
    <w:rsid w:val="00C8485E"/>
    <w:rsid w:val="00C85215"/>
    <w:rsid w:val="00C85271"/>
    <w:rsid w:val="00C8546D"/>
    <w:rsid w:val="00C854DF"/>
    <w:rsid w:val="00C85931"/>
    <w:rsid w:val="00C8595F"/>
    <w:rsid w:val="00C85A42"/>
    <w:rsid w:val="00C85BF3"/>
    <w:rsid w:val="00C85D26"/>
    <w:rsid w:val="00C85D83"/>
    <w:rsid w:val="00C860EC"/>
    <w:rsid w:val="00C8612B"/>
    <w:rsid w:val="00C861D6"/>
    <w:rsid w:val="00C863E4"/>
    <w:rsid w:val="00C86B95"/>
    <w:rsid w:val="00C86D26"/>
    <w:rsid w:val="00C870FD"/>
    <w:rsid w:val="00C874AD"/>
    <w:rsid w:val="00C87748"/>
    <w:rsid w:val="00C877CC"/>
    <w:rsid w:val="00C87A79"/>
    <w:rsid w:val="00C87B4D"/>
    <w:rsid w:val="00C87D78"/>
    <w:rsid w:val="00C904C1"/>
    <w:rsid w:val="00C904F2"/>
    <w:rsid w:val="00C905C3"/>
    <w:rsid w:val="00C90726"/>
    <w:rsid w:val="00C90796"/>
    <w:rsid w:val="00C90877"/>
    <w:rsid w:val="00C909F3"/>
    <w:rsid w:val="00C90A44"/>
    <w:rsid w:val="00C90B23"/>
    <w:rsid w:val="00C90B9F"/>
    <w:rsid w:val="00C90BA3"/>
    <w:rsid w:val="00C90D5D"/>
    <w:rsid w:val="00C90EC3"/>
    <w:rsid w:val="00C90F7D"/>
    <w:rsid w:val="00C9112C"/>
    <w:rsid w:val="00C91750"/>
    <w:rsid w:val="00C91973"/>
    <w:rsid w:val="00C919D7"/>
    <w:rsid w:val="00C91AA8"/>
    <w:rsid w:val="00C91AF2"/>
    <w:rsid w:val="00C91D86"/>
    <w:rsid w:val="00C91F64"/>
    <w:rsid w:val="00C92017"/>
    <w:rsid w:val="00C92575"/>
    <w:rsid w:val="00C9266F"/>
    <w:rsid w:val="00C92786"/>
    <w:rsid w:val="00C92801"/>
    <w:rsid w:val="00C92876"/>
    <w:rsid w:val="00C92B1F"/>
    <w:rsid w:val="00C92B9B"/>
    <w:rsid w:val="00C92BCD"/>
    <w:rsid w:val="00C92DD8"/>
    <w:rsid w:val="00C92E86"/>
    <w:rsid w:val="00C93215"/>
    <w:rsid w:val="00C93262"/>
    <w:rsid w:val="00C9339A"/>
    <w:rsid w:val="00C93431"/>
    <w:rsid w:val="00C934F1"/>
    <w:rsid w:val="00C93785"/>
    <w:rsid w:val="00C938F0"/>
    <w:rsid w:val="00C93E40"/>
    <w:rsid w:val="00C93FF8"/>
    <w:rsid w:val="00C94048"/>
    <w:rsid w:val="00C94211"/>
    <w:rsid w:val="00C942D6"/>
    <w:rsid w:val="00C9435A"/>
    <w:rsid w:val="00C944F2"/>
    <w:rsid w:val="00C94B40"/>
    <w:rsid w:val="00C95167"/>
    <w:rsid w:val="00C951FE"/>
    <w:rsid w:val="00C952F5"/>
    <w:rsid w:val="00C9552D"/>
    <w:rsid w:val="00C956C6"/>
    <w:rsid w:val="00C9596A"/>
    <w:rsid w:val="00C95EC4"/>
    <w:rsid w:val="00C9668D"/>
    <w:rsid w:val="00C966F0"/>
    <w:rsid w:val="00C96892"/>
    <w:rsid w:val="00C96A91"/>
    <w:rsid w:val="00C96E84"/>
    <w:rsid w:val="00C96EA6"/>
    <w:rsid w:val="00C96FD6"/>
    <w:rsid w:val="00C970AD"/>
    <w:rsid w:val="00C9732A"/>
    <w:rsid w:val="00C9732D"/>
    <w:rsid w:val="00C975C2"/>
    <w:rsid w:val="00C97632"/>
    <w:rsid w:val="00C97727"/>
    <w:rsid w:val="00C97920"/>
    <w:rsid w:val="00C97934"/>
    <w:rsid w:val="00C97D94"/>
    <w:rsid w:val="00CA000D"/>
    <w:rsid w:val="00CA031C"/>
    <w:rsid w:val="00CA049E"/>
    <w:rsid w:val="00CA060C"/>
    <w:rsid w:val="00CA0867"/>
    <w:rsid w:val="00CA09CD"/>
    <w:rsid w:val="00CA0C91"/>
    <w:rsid w:val="00CA0D0D"/>
    <w:rsid w:val="00CA1104"/>
    <w:rsid w:val="00CA1497"/>
    <w:rsid w:val="00CA1515"/>
    <w:rsid w:val="00CA1867"/>
    <w:rsid w:val="00CA18B2"/>
    <w:rsid w:val="00CA1A64"/>
    <w:rsid w:val="00CA1B2A"/>
    <w:rsid w:val="00CA1B46"/>
    <w:rsid w:val="00CA1FE7"/>
    <w:rsid w:val="00CA22FA"/>
    <w:rsid w:val="00CA24CF"/>
    <w:rsid w:val="00CA2694"/>
    <w:rsid w:val="00CA26A6"/>
    <w:rsid w:val="00CA2A30"/>
    <w:rsid w:val="00CA2D09"/>
    <w:rsid w:val="00CA2F6A"/>
    <w:rsid w:val="00CA3162"/>
    <w:rsid w:val="00CA3340"/>
    <w:rsid w:val="00CA3344"/>
    <w:rsid w:val="00CA33D2"/>
    <w:rsid w:val="00CA3C9A"/>
    <w:rsid w:val="00CA3FC9"/>
    <w:rsid w:val="00CA41DB"/>
    <w:rsid w:val="00CA43A1"/>
    <w:rsid w:val="00CA4451"/>
    <w:rsid w:val="00CA44D1"/>
    <w:rsid w:val="00CA45D1"/>
    <w:rsid w:val="00CA4BDA"/>
    <w:rsid w:val="00CA4E9F"/>
    <w:rsid w:val="00CA5516"/>
    <w:rsid w:val="00CA55B2"/>
    <w:rsid w:val="00CA5969"/>
    <w:rsid w:val="00CA5A98"/>
    <w:rsid w:val="00CA5B37"/>
    <w:rsid w:val="00CA6230"/>
    <w:rsid w:val="00CA63C4"/>
    <w:rsid w:val="00CA63D8"/>
    <w:rsid w:val="00CA6416"/>
    <w:rsid w:val="00CA6844"/>
    <w:rsid w:val="00CA6BB1"/>
    <w:rsid w:val="00CA6D9A"/>
    <w:rsid w:val="00CA70FB"/>
    <w:rsid w:val="00CA71CC"/>
    <w:rsid w:val="00CA720B"/>
    <w:rsid w:val="00CA720F"/>
    <w:rsid w:val="00CA7274"/>
    <w:rsid w:val="00CA7871"/>
    <w:rsid w:val="00CA7BB3"/>
    <w:rsid w:val="00CA7C7B"/>
    <w:rsid w:val="00CA7DC3"/>
    <w:rsid w:val="00CA7F6D"/>
    <w:rsid w:val="00CB0152"/>
    <w:rsid w:val="00CB02CA"/>
    <w:rsid w:val="00CB0442"/>
    <w:rsid w:val="00CB050B"/>
    <w:rsid w:val="00CB0A8D"/>
    <w:rsid w:val="00CB0D20"/>
    <w:rsid w:val="00CB0D6D"/>
    <w:rsid w:val="00CB0E5C"/>
    <w:rsid w:val="00CB0FA6"/>
    <w:rsid w:val="00CB15FC"/>
    <w:rsid w:val="00CB1708"/>
    <w:rsid w:val="00CB1AB3"/>
    <w:rsid w:val="00CB1DAA"/>
    <w:rsid w:val="00CB1DFA"/>
    <w:rsid w:val="00CB2102"/>
    <w:rsid w:val="00CB25A1"/>
    <w:rsid w:val="00CB268F"/>
    <w:rsid w:val="00CB26B1"/>
    <w:rsid w:val="00CB275E"/>
    <w:rsid w:val="00CB2B85"/>
    <w:rsid w:val="00CB2CB1"/>
    <w:rsid w:val="00CB2D71"/>
    <w:rsid w:val="00CB2DD4"/>
    <w:rsid w:val="00CB2DEF"/>
    <w:rsid w:val="00CB2E94"/>
    <w:rsid w:val="00CB30BE"/>
    <w:rsid w:val="00CB310E"/>
    <w:rsid w:val="00CB364F"/>
    <w:rsid w:val="00CB4165"/>
    <w:rsid w:val="00CB4171"/>
    <w:rsid w:val="00CB48AC"/>
    <w:rsid w:val="00CB4A55"/>
    <w:rsid w:val="00CB56D2"/>
    <w:rsid w:val="00CB5994"/>
    <w:rsid w:val="00CB59A8"/>
    <w:rsid w:val="00CB5A74"/>
    <w:rsid w:val="00CB60E3"/>
    <w:rsid w:val="00CB61ED"/>
    <w:rsid w:val="00CB6505"/>
    <w:rsid w:val="00CB6A23"/>
    <w:rsid w:val="00CB6FB3"/>
    <w:rsid w:val="00CB7063"/>
    <w:rsid w:val="00CB7137"/>
    <w:rsid w:val="00CB7232"/>
    <w:rsid w:val="00CB73FE"/>
    <w:rsid w:val="00CB745C"/>
    <w:rsid w:val="00CB75E1"/>
    <w:rsid w:val="00CB7AF9"/>
    <w:rsid w:val="00CB7B2F"/>
    <w:rsid w:val="00CB7F18"/>
    <w:rsid w:val="00CC0028"/>
    <w:rsid w:val="00CC0031"/>
    <w:rsid w:val="00CC016C"/>
    <w:rsid w:val="00CC02ED"/>
    <w:rsid w:val="00CC08A9"/>
    <w:rsid w:val="00CC0EEC"/>
    <w:rsid w:val="00CC0F9C"/>
    <w:rsid w:val="00CC16BA"/>
    <w:rsid w:val="00CC17D4"/>
    <w:rsid w:val="00CC193A"/>
    <w:rsid w:val="00CC1C1E"/>
    <w:rsid w:val="00CC1D10"/>
    <w:rsid w:val="00CC1DCD"/>
    <w:rsid w:val="00CC1E90"/>
    <w:rsid w:val="00CC1FBB"/>
    <w:rsid w:val="00CC20AF"/>
    <w:rsid w:val="00CC2364"/>
    <w:rsid w:val="00CC24DD"/>
    <w:rsid w:val="00CC2A88"/>
    <w:rsid w:val="00CC2B90"/>
    <w:rsid w:val="00CC2F9B"/>
    <w:rsid w:val="00CC3133"/>
    <w:rsid w:val="00CC3232"/>
    <w:rsid w:val="00CC32D9"/>
    <w:rsid w:val="00CC3666"/>
    <w:rsid w:val="00CC36A9"/>
    <w:rsid w:val="00CC39DD"/>
    <w:rsid w:val="00CC3A03"/>
    <w:rsid w:val="00CC3AF3"/>
    <w:rsid w:val="00CC3BD1"/>
    <w:rsid w:val="00CC3C8B"/>
    <w:rsid w:val="00CC3D8B"/>
    <w:rsid w:val="00CC4BB2"/>
    <w:rsid w:val="00CC4DDC"/>
    <w:rsid w:val="00CC4DED"/>
    <w:rsid w:val="00CC4F26"/>
    <w:rsid w:val="00CC4FD2"/>
    <w:rsid w:val="00CC52A4"/>
    <w:rsid w:val="00CC54D3"/>
    <w:rsid w:val="00CC566A"/>
    <w:rsid w:val="00CC5C60"/>
    <w:rsid w:val="00CC5E11"/>
    <w:rsid w:val="00CC5EF0"/>
    <w:rsid w:val="00CC5F0A"/>
    <w:rsid w:val="00CC5F4B"/>
    <w:rsid w:val="00CC6521"/>
    <w:rsid w:val="00CC6AB7"/>
    <w:rsid w:val="00CC6B49"/>
    <w:rsid w:val="00CC6DEC"/>
    <w:rsid w:val="00CC73EF"/>
    <w:rsid w:val="00CC75A7"/>
    <w:rsid w:val="00CC75CF"/>
    <w:rsid w:val="00CC7625"/>
    <w:rsid w:val="00CC790A"/>
    <w:rsid w:val="00CC79AB"/>
    <w:rsid w:val="00CC7D2F"/>
    <w:rsid w:val="00CD02AE"/>
    <w:rsid w:val="00CD038C"/>
    <w:rsid w:val="00CD0B03"/>
    <w:rsid w:val="00CD0D0B"/>
    <w:rsid w:val="00CD1168"/>
    <w:rsid w:val="00CD11A2"/>
    <w:rsid w:val="00CD1243"/>
    <w:rsid w:val="00CD185C"/>
    <w:rsid w:val="00CD18D8"/>
    <w:rsid w:val="00CD1A97"/>
    <w:rsid w:val="00CD1B10"/>
    <w:rsid w:val="00CD1DDE"/>
    <w:rsid w:val="00CD2361"/>
    <w:rsid w:val="00CD2527"/>
    <w:rsid w:val="00CD2B20"/>
    <w:rsid w:val="00CD2D02"/>
    <w:rsid w:val="00CD2E37"/>
    <w:rsid w:val="00CD2E65"/>
    <w:rsid w:val="00CD2E8F"/>
    <w:rsid w:val="00CD2E96"/>
    <w:rsid w:val="00CD309D"/>
    <w:rsid w:val="00CD317D"/>
    <w:rsid w:val="00CD37A9"/>
    <w:rsid w:val="00CD38F4"/>
    <w:rsid w:val="00CD39AA"/>
    <w:rsid w:val="00CD3A7F"/>
    <w:rsid w:val="00CD3CC6"/>
    <w:rsid w:val="00CD3DF9"/>
    <w:rsid w:val="00CD3FBB"/>
    <w:rsid w:val="00CD401C"/>
    <w:rsid w:val="00CD405A"/>
    <w:rsid w:val="00CD43EE"/>
    <w:rsid w:val="00CD48D2"/>
    <w:rsid w:val="00CD4B39"/>
    <w:rsid w:val="00CD4F4F"/>
    <w:rsid w:val="00CD524A"/>
    <w:rsid w:val="00CD527C"/>
    <w:rsid w:val="00CD5B13"/>
    <w:rsid w:val="00CD5C34"/>
    <w:rsid w:val="00CD5C37"/>
    <w:rsid w:val="00CD5D08"/>
    <w:rsid w:val="00CD5E60"/>
    <w:rsid w:val="00CD5F72"/>
    <w:rsid w:val="00CD60CF"/>
    <w:rsid w:val="00CD6229"/>
    <w:rsid w:val="00CD6578"/>
    <w:rsid w:val="00CD68EB"/>
    <w:rsid w:val="00CD6AE7"/>
    <w:rsid w:val="00CD6F0F"/>
    <w:rsid w:val="00CD71D0"/>
    <w:rsid w:val="00CD724E"/>
    <w:rsid w:val="00CD7479"/>
    <w:rsid w:val="00CD7AA4"/>
    <w:rsid w:val="00CD7D63"/>
    <w:rsid w:val="00CD7FB5"/>
    <w:rsid w:val="00CE021A"/>
    <w:rsid w:val="00CE0498"/>
    <w:rsid w:val="00CE0677"/>
    <w:rsid w:val="00CE06A9"/>
    <w:rsid w:val="00CE0DC4"/>
    <w:rsid w:val="00CE1384"/>
    <w:rsid w:val="00CE14D8"/>
    <w:rsid w:val="00CE1999"/>
    <w:rsid w:val="00CE1B72"/>
    <w:rsid w:val="00CE1E97"/>
    <w:rsid w:val="00CE1FAB"/>
    <w:rsid w:val="00CE27C5"/>
    <w:rsid w:val="00CE2DE2"/>
    <w:rsid w:val="00CE2F99"/>
    <w:rsid w:val="00CE2F9E"/>
    <w:rsid w:val="00CE3001"/>
    <w:rsid w:val="00CE3196"/>
    <w:rsid w:val="00CE32E6"/>
    <w:rsid w:val="00CE4081"/>
    <w:rsid w:val="00CE4167"/>
    <w:rsid w:val="00CE4AC3"/>
    <w:rsid w:val="00CE4E02"/>
    <w:rsid w:val="00CE4EC4"/>
    <w:rsid w:val="00CE50C5"/>
    <w:rsid w:val="00CE5104"/>
    <w:rsid w:val="00CE5684"/>
    <w:rsid w:val="00CE576B"/>
    <w:rsid w:val="00CE58B8"/>
    <w:rsid w:val="00CE59AD"/>
    <w:rsid w:val="00CE59E1"/>
    <w:rsid w:val="00CE5AB0"/>
    <w:rsid w:val="00CE5B90"/>
    <w:rsid w:val="00CE5D9E"/>
    <w:rsid w:val="00CE5FCF"/>
    <w:rsid w:val="00CE6090"/>
    <w:rsid w:val="00CE6238"/>
    <w:rsid w:val="00CE634B"/>
    <w:rsid w:val="00CE6841"/>
    <w:rsid w:val="00CE6C6C"/>
    <w:rsid w:val="00CE6DFE"/>
    <w:rsid w:val="00CE6E73"/>
    <w:rsid w:val="00CE7002"/>
    <w:rsid w:val="00CE71BA"/>
    <w:rsid w:val="00CE77F8"/>
    <w:rsid w:val="00CE7997"/>
    <w:rsid w:val="00CE7CCA"/>
    <w:rsid w:val="00CE7E51"/>
    <w:rsid w:val="00CF071A"/>
    <w:rsid w:val="00CF1172"/>
    <w:rsid w:val="00CF11E6"/>
    <w:rsid w:val="00CF12F4"/>
    <w:rsid w:val="00CF1675"/>
    <w:rsid w:val="00CF1861"/>
    <w:rsid w:val="00CF19CB"/>
    <w:rsid w:val="00CF1BC9"/>
    <w:rsid w:val="00CF1CCA"/>
    <w:rsid w:val="00CF23BB"/>
    <w:rsid w:val="00CF3085"/>
    <w:rsid w:val="00CF3261"/>
    <w:rsid w:val="00CF34AD"/>
    <w:rsid w:val="00CF3560"/>
    <w:rsid w:val="00CF3B0E"/>
    <w:rsid w:val="00CF3CC3"/>
    <w:rsid w:val="00CF3D94"/>
    <w:rsid w:val="00CF3EBD"/>
    <w:rsid w:val="00CF4219"/>
    <w:rsid w:val="00CF4256"/>
    <w:rsid w:val="00CF450B"/>
    <w:rsid w:val="00CF481F"/>
    <w:rsid w:val="00CF48B0"/>
    <w:rsid w:val="00CF4A96"/>
    <w:rsid w:val="00CF4EFF"/>
    <w:rsid w:val="00CF4F13"/>
    <w:rsid w:val="00CF5210"/>
    <w:rsid w:val="00CF54AB"/>
    <w:rsid w:val="00CF55FE"/>
    <w:rsid w:val="00CF56C7"/>
    <w:rsid w:val="00CF5731"/>
    <w:rsid w:val="00CF5A5B"/>
    <w:rsid w:val="00CF5E2E"/>
    <w:rsid w:val="00CF603B"/>
    <w:rsid w:val="00CF6098"/>
    <w:rsid w:val="00CF62E9"/>
    <w:rsid w:val="00CF646A"/>
    <w:rsid w:val="00CF70A8"/>
    <w:rsid w:val="00CF7460"/>
    <w:rsid w:val="00CF75A2"/>
    <w:rsid w:val="00CF78E3"/>
    <w:rsid w:val="00CF7AA8"/>
    <w:rsid w:val="00CF7B81"/>
    <w:rsid w:val="00CF7BC9"/>
    <w:rsid w:val="00CF7C5C"/>
    <w:rsid w:val="00D001C4"/>
    <w:rsid w:val="00D00595"/>
    <w:rsid w:val="00D00E22"/>
    <w:rsid w:val="00D0116F"/>
    <w:rsid w:val="00D01510"/>
    <w:rsid w:val="00D01E2E"/>
    <w:rsid w:val="00D01EC6"/>
    <w:rsid w:val="00D01EEE"/>
    <w:rsid w:val="00D01F4F"/>
    <w:rsid w:val="00D01F94"/>
    <w:rsid w:val="00D020F4"/>
    <w:rsid w:val="00D0218D"/>
    <w:rsid w:val="00D02580"/>
    <w:rsid w:val="00D026C3"/>
    <w:rsid w:val="00D02893"/>
    <w:rsid w:val="00D0297C"/>
    <w:rsid w:val="00D02BDA"/>
    <w:rsid w:val="00D0304A"/>
    <w:rsid w:val="00D03170"/>
    <w:rsid w:val="00D031A0"/>
    <w:rsid w:val="00D03311"/>
    <w:rsid w:val="00D036DB"/>
    <w:rsid w:val="00D0393C"/>
    <w:rsid w:val="00D039B5"/>
    <w:rsid w:val="00D03E85"/>
    <w:rsid w:val="00D03F30"/>
    <w:rsid w:val="00D03F38"/>
    <w:rsid w:val="00D0417C"/>
    <w:rsid w:val="00D04279"/>
    <w:rsid w:val="00D044B4"/>
    <w:rsid w:val="00D0462B"/>
    <w:rsid w:val="00D04CDD"/>
    <w:rsid w:val="00D04D01"/>
    <w:rsid w:val="00D04D11"/>
    <w:rsid w:val="00D0532E"/>
    <w:rsid w:val="00D0570B"/>
    <w:rsid w:val="00D05BFE"/>
    <w:rsid w:val="00D05CBD"/>
    <w:rsid w:val="00D05CE9"/>
    <w:rsid w:val="00D05D97"/>
    <w:rsid w:val="00D05F28"/>
    <w:rsid w:val="00D0658B"/>
    <w:rsid w:val="00D06937"/>
    <w:rsid w:val="00D06C2B"/>
    <w:rsid w:val="00D06D01"/>
    <w:rsid w:val="00D06D29"/>
    <w:rsid w:val="00D06D4F"/>
    <w:rsid w:val="00D070E8"/>
    <w:rsid w:val="00D070FA"/>
    <w:rsid w:val="00D071E2"/>
    <w:rsid w:val="00D074E4"/>
    <w:rsid w:val="00D075AD"/>
    <w:rsid w:val="00D0764E"/>
    <w:rsid w:val="00D07661"/>
    <w:rsid w:val="00D07CEA"/>
    <w:rsid w:val="00D07E3C"/>
    <w:rsid w:val="00D07EE8"/>
    <w:rsid w:val="00D1000A"/>
    <w:rsid w:val="00D10220"/>
    <w:rsid w:val="00D10363"/>
    <w:rsid w:val="00D10461"/>
    <w:rsid w:val="00D107E5"/>
    <w:rsid w:val="00D10AFB"/>
    <w:rsid w:val="00D111DB"/>
    <w:rsid w:val="00D11537"/>
    <w:rsid w:val="00D115CA"/>
    <w:rsid w:val="00D1160A"/>
    <w:rsid w:val="00D11651"/>
    <w:rsid w:val="00D117E8"/>
    <w:rsid w:val="00D11A0D"/>
    <w:rsid w:val="00D11B1C"/>
    <w:rsid w:val="00D11C37"/>
    <w:rsid w:val="00D11D5C"/>
    <w:rsid w:val="00D12121"/>
    <w:rsid w:val="00D123BD"/>
    <w:rsid w:val="00D125EE"/>
    <w:rsid w:val="00D12A53"/>
    <w:rsid w:val="00D12CA2"/>
    <w:rsid w:val="00D12E66"/>
    <w:rsid w:val="00D130F2"/>
    <w:rsid w:val="00D1310E"/>
    <w:rsid w:val="00D134E7"/>
    <w:rsid w:val="00D139B8"/>
    <w:rsid w:val="00D13AB0"/>
    <w:rsid w:val="00D13C1C"/>
    <w:rsid w:val="00D1429C"/>
    <w:rsid w:val="00D145F6"/>
    <w:rsid w:val="00D14612"/>
    <w:rsid w:val="00D146A9"/>
    <w:rsid w:val="00D149A6"/>
    <w:rsid w:val="00D14E31"/>
    <w:rsid w:val="00D1505C"/>
    <w:rsid w:val="00D153DF"/>
    <w:rsid w:val="00D155B0"/>
    <w:rsid w:val="00D15620"/>
    <w:rsid w:val="00D15A45"/>
    <w:rsid w:val="00D15C6F"/>
    <w:rsid w:val="00D160CA"/>
    <w:rsid w:val="00D1659A"/>
    <w:rsid w:val="00D166E3"/>
    <w:rsid w:val="00D16729"/>
    <w:rsid w:val="00D16745"/>
    <w:rsid w:val="00D1676A"/>
    <w:rsid w:val="00D168AB"/>
    <w:rsid w:val="00D1690F"/>
    <w:rsid w:val="00D16C26"/>
    <w:rsid w:val="00D16D8C"/>
    <w:rsid w:val="00D17024"/>
    <w:rsid w:val="00D179A1"/>
    <w:rsid w:val="00D17A8F"/>
    <w:rsid w:val="00D20472"/>
    <w:rsid w:val="00D2054D"/>
    <w:rsid w:val="00D205B8"/>
    <w:rsid w:val="00D2060B"/>
    <w:rsid w:val="00D207E0"/>
    <w:rsid w:val="00D20AD1"/>
    <w:rsid w:val="00D20B67"/>
    <w:rsid w:val="00D20D46"/>
    <w:rsid w:val="00D21088"/>
    <w:rsid w:val="00D212A7"/>
    <w:rsid w:val="00D2138A"/>
    <w:rsid w:val="00D213D5"/>
    <w:rsid w:val="00D217DD"/>
    <w:rsid w:val="00D219CF"/>
    <w:rsid w:val="00D21DAE"/>
    <w:rsid w:val="00D21E8F"/>
    <w:rsid w:val="00D21EBE"/>
    <w:rsid w:val="00D21EF3"/>
    <w:rsid w:val="00D2224F"/>
    <w:rsid w:val="00D222A5"/>
    <w:rsid w:val="00D222AB"/>
    <w:rsid w:val="00D22344"/>
    <w:rsid w:val="00D223C1"/>
    <w:rsid w:val="00D2263B"/>
    <w:rsid w:val="00D22813"/>
    <w:rsid w:val="00D22A6E"/>
    <w:rsid w:val="00D22A87"/>
    <w:rsid w:val="00D22CF1"/>
    <w:rsid w:val="00D22DF4"/>
    <w:rsid w:val="00D22F1B"/>
    <w:rsid w:val="00D233F8"/>
    <w:rsid w:val="00D236BA"/>
    <w:rsid w:val="00D237A4"/>
    <w:rsid w:val="00D238EB"/>
    <w:rsid w:val="00D23FFF"/>
    <w:rsid w:val="00D2420B"/>
    <w:rsid w:val="00D24218"/>
    <w:rsid w:val="00D242A2"/>
    <w:rsid w:val="00D246E8"/>
    <w:rsid w:val="00D251D6"/>
    <w:rsid w:val="00D25211"/>
    <w:rsid w:val="00D2547F"/>
    <w:rsid w:val="00D25755"/>
    <w:rsid w:val="00D25A34"/>
    <w:rsid w:val="00D25AA9"/>
    <w:rsid w:val="00D25CE8"/>
    <w:rsid w:val="00D26021"/>
    <w:rsid w:val="00D26084"/>
    <w:rsid w:val="00D261B2"/>
    <w:rsid w:val="00D26522"/>
    <w:rsid w:val="00D265AF"/>
    <w:rsid w:val="00D2692D"/>
    <w:rsid w:val="00D26943"/>
    <w:rsid w:val="00D26B91"/>
    <w:rsid w:val="00D26C8F"/>
    <w:rsid w:val="00D26D04"/>
    <w:rsid w:val="00D26DA4"/>
    <w:rsid w:val="00D26E52"/>
    <w:rsid w:val="00D2703D"/>
    <w:rsid w:val="00D27080"/>
    <w:rsid w:val="00D27115"/>
    <w:rsid w:val="00D27494"/>
    <w:rsid w:val="00D274A5"/>
    <w:rsid w:val="00D27785"/>
    <w:rsid w:val="00D279CC"/>
    <w:rsid w:val="00D27A39"/>
    <w:rsid w:val="00D27E21"/>
    <w:rsid w:val="00D30108"/>
    <w:rsid w:val="00D30248"/>
    <w:rsid w:val="00D3078B"/>
    <w:rsid w:val="00D3091E"/>
    <w:rsid w:val="00D30BEB"/>
    <w:rsid w:val="00D30C66"/>
    <w:rsid w:val="00D30D01"/>
    <w:rsid w:val="00D30D39"/>
    <w:rsid w:val="00D30DC3"/>
    <w:rsid w:val="00D30EC9"/>
    <w:rsid w:val="00D30F1B"/>
    <w:rsid w:val="00D31263"/>
    <w:rsid w:val="00D314AA"/>
    <w:rsid w:val="00D314E2"/>
    <w:rsid w:val="00D315AA"/>
    <w:rsid w:val="00D31600"/>
    <w:rsid w:val="00D31A54"/>
    <w:rsid w:val="00D31B86"/>
    <w:rsid w:val="00D31D23"/>
    <w:rsid w:val="00D31E97"/>
    <w:rsid w:val="00D32227"/>
    <w:rsid w:val="00D32440"/>
    <w:rsid w:val="00D324BE"/>
    <w:rsid w:val="00D325CF"/>
    <w:rsid w:val="00D32695"/>
    <w:rsid w:val="00D32751"/>
    <w:rsid w:val="00D327DA"/>
    <w:rsid w:val="00D32BAB"/>
    <w:rsid w:val="00D32CF3"/>
    <w:rsid w:val="00D32EE0"/>
    <w:rsid w:val="00D337F7"/>
    <w:rsid w:val="00D339C8"/>
    <w:rsid w:val="00D33C13"/>
    <w:rsid w:val="00D33FE5"/>
    <w:rsid w:val="00D34058"/>
    <w:rsid w:val="00D340D8"/>
    <w:rsid w:val="00D3413B"/>
    <w:rsid w:val="00D34173"/>
    <w:rsid w:val="00D34379"/>
    <w:rsid w:val="00D34747"/>
    <w:rsid w:val="00D3483F"/>
    <w:rsid w:val="00D3484A"/>
    <w:rsid w:val="00D349CA"/>
    <w:rsid w:val="00D34AE3"/>
    <w:rsid w:val="00D34CAF"/>
    <w:rsid w:val="00D34F00"/>
    <w:rsid w:val="00D34F2F"/>
    <w:rsid w:val="00D352E3"/>
    <w:rsid w:val="00D359C1"/>
    <w:rsid w:val="00D35B33"/>
    <w:rsid w:val="00D361BB"/>
    <w:rsid w:val="00D36453"/>
    <w:rsid w:val="00D3690F"/>
    <w:rsid w:val="00D36A10"/>
    <w:rsid w:val="00D36B6F"/>
    <w:rsid w:val="00D36D5D"/>
    <w:rsid w:val="00D36E4B"/>
    <w:rsid w:val="00D36F48"/>
    <w:rsid w:val="00D36F53"/>
    <w:rsid w:val="00D370D4"/>
    <w:rsid w:val="00D371B2"/>
    <w:rsid w:val="00D375A0"/>
    <w:rsid w:val="00D3783D"/>
    <w:rsid w:val="00D37AFC"/>
    <w:rsid w:val="00D37B4B"/>
    <w:rsid w:val="00D402BD"/>
    <w:rsid w:val="00D4048C"/>
    <w:rsid w:val="00D4061E"/>
    <w:rsid w:val="00D40886"/>
    <w:rsid w:val="00D40C46"/>
    <w:rsid w:val="00D40DC6"/>
    <w:rsid w:val="00D410D8"/>
    <w:rsid w:val="00D411DC"/>
    <w:rsid w:val="00D41987"/>
    <w:rsid w:val="00D41B77"/>
    <w:rsid w:val="00D41BCE"/>
    <w:rsid w:val="00D42209"/>
    <w:rsid w:val="00D4243A"/>
    <w:rsid w:val="00D42943"/>
    <w:rsid w:val="00D42A9F"/>
    <w:rsid w:val="00D42BA9"/>
    <w:rsid w:val="00D42C5D"/>
    <w:rsid w:val="00D42C6E"/>
    <w:rsid w:val="00D42CCB"/>
    <w:rsid w:val="00D42F40"/>
    <w:rsid w:val="00D43082"/>
    <w:rsid w:val="00D43462"/>
    <w:rsid w:val="00D4358C"/>
    <w:rsid w:val="00D436B0"/>
    <w:rsid w:val="00D43A72"/>
    <w:rsid w:val="00D44143"/>
    <w:rsid w:val="00D44244"/>
    <w:rsid w:val="00D442E8"/>
    <w:rsid w:val="00D442EB"/>
    <w:rsid w:val="00D446D1"/>
    <w:rsid w:val="00D4493E"/>
    <w:rsid w:val="00D44992"/>
    <w:rsid w:val="00D44A40"/>
    <w:rsid w:val="00D44D53"/>
    <w:rsid w:val="00D450BA"/>
    <w:rsid w:val="00D45304"/>
    <w:rsid w:val="00D45319"/>
    <w:rsid w:val="00D45467"/>
    <w:rsid w:val="00D45483"/>
    <w:rsid w:val="00D454E0"/>
    <w:rsid w:val="00D45875"/>
    <w:rsid w:val="00D459A2"/>
    <w:rsid w:val="00D45B06"/>
    <w:rsid w:val="00D45CA3"/>
    <w:rsid w:val="00D45D9A"/>
    <w:rsid w:val="00D46128"/>
    <w:rsid w:val="00D4627E"/>
    <w:rsid w:val="00D46431"/>
    <w:rsid w:val="00D46457"/>
    <w:rsid w:val="00D468CC"/>
    <w:rsid w:val="00D46A89"/>
    <w:rsid w:val="00D46DBE"/>
    <w:rsid w:val="00D46EB9"/>
    <w:rsid w:val="00D470DF"/>
    <w:rsid w:val="00D47121"/>
    <w:rsid w:val="00D47563"/>
    <w:rsid w:val="00D4756B"/>
    <w:rsid w:val="00D47696"/>
    <w:rsid w:val="00D477C7"/>
    <w:rsid w:val="00D479D6"/>
    <w:rsid w:val="00D47DBA"/>
    <w:rsid w:val="00D47E64"/>
    <w:rsid w:val="00D47FF1"/>
    <w:rsid w:val="00D501FC"/>
    <w:rsid w:val="00D5055A"/>
    <w:rsid w:val="00D50588"/>
    <w:rsid w:val="00D50836"/>
    <w:rsid w:val="00D50C61"/>
    <w:rsid w:val="00D50E21"/>
    <w:rsid w:val="00D50ED7"/>
    <w:rsid w:val="00D51235"/>
    <w:rsid w:val="00D512ED"/>
    <w:rsid w:val="00D51422"/>
    <w:rsid w:val="00D51BCB"/>
    <w:rsid w:val="00D52105"/>
    <w:rsid w:val="00D5265D"/>
    <w:rsid w:val="00D52698"/>
    <w:rsid w:val="00D531F3"/>
    <w:rsid w:val="00D53A4B"/>
    <w:rsid w:val="00D53AFC"/>
    <w:rsid w:val="00D54293"/>
    <w:rsid w:val="00D542B7"/>
    <w:rsid w:val="00D542CC"/>
    <w:rsid w:val="00D54427"/>
    <w:rsid w:val="00D5446A"/>
    <w:rsid w:val="00D54729"/>
    <w:rsid w:val="00D5475C"/>
    <w:rsid w:val="00D54801"/>
    <w:rsid w:val="00D54819"/>
    <w:rsid w:val="00D54DC8"/>
    <w:rsid w:val="00D54DD6"/>
    <w:rsid w:val="00D5578A"/>
    <w:rsid w:val="00D55E14"/>
    <w:rsid w:val="00D5697B"/>
    <w:rsid w:val="00D56B23"/>
    <w:rsid w:val="00D56D92"/>
    <w:rsid w:val="00D57068"/>
    <w:rsid w:val="00D57139"/>
    <w:rsid w:val="00D57355"/>
    <w:rsid w:val="00D573E6"/>
    <w:rsid w:val="00D576C8"/>
    <w:rsid w:val="00D5770F"/>
    <w:rsid w:val="00D5782F"/>
    <w:rsid w:val="00D578E4"/>
    <w:rsid w:val="00D57CC5"/>
    <w:rsid w:val="00D57E21"/>
    <w:rsid w:val="00D605B1"/>
    <w:rsid w:val="00D60618"/>
    <w:rsid w:val="00D60635"/>
    <w:rsid w:val="00D6074F"/>
    <w:rsid w:val="00D607B7"/>
    <w:rsid w:val="00D608E9"/>
    <w:rsid w:val="00D60D2B"/>
    <w:rsid w:val="00D610CE"/>
    <w:rsid w:val="00D61190"/>
    <w:rsid w:val="00D617B3"/>
    <w:rsid w:val="00D619A5"/>
    <w:rsid w:val="00D61AA5"/>
    <w:rsid w:val="00D61AB9"/>
    <w:rsid w:val="00D61FDC"/>
    <w:rsid w:val="00D621E3"/>
    <w:rsid w:val="00D62478"/>
    <w:rsid w:val="00D625B4"/>
    <w:rsid w:val="00D626E8"/>
    <w:rsid w:val="00D629FB"/>
    <w:rsid w:val="00D62CB3"/>
    <w:rsid w:val="00D63133"/>
    <w:rsid w:val="00D6325B"/>
    <w:rsid w:val="00D632D2"/>
    <w:rsid w:val="00D64021"/>
    <w:rsid w:val="00D64050"/>
    <w:rsid w:val="00D641D0"/>
    <w:rsid w:val="00D642D9"/>
    <w:rsid w:val="00D6455B"/>
    <w:rsid w:val="00D64766"/>
    <w:rsid w:val="00D654B7"/>
    <w:rsid w:val="00D656F6"/>
    <w:rsid w:val="00D65872"/>
    <w:rsid w:val="00D658E4"/>
    <w:rsid w:val="00D65970"/>
    <w:rsid w:val="00D65C4E"/>
    <w:rsid w:val="00D65D6C"/>
    <w:rsid w:val="00D65DD8"/>
    <w:rsid w:val="00D65F13"/>
    <w:rsid w:val="00D65FE9"/>
    <w:rsid w:val="00D662BE"/>
    <w:rsid w:val="00D6657F"/>
    <w:rsid w:val="00D665DC"/>
    <w:rsid w:val="00D66757"/>
    <w:rsid w:val="00D67077"/>
    <w:rsid w:val="00D67113"/>
    <w:rsid w:val="00D6716A"/>
    <w:rsid w:val="00D67727"/>
    <w:rsid w:val="00D678AF"/>
    <w:rsid w:val="00D67B59"/>
    <w:rsid w:val="00D700CB"/>
    <w:rsid w:val="00D70213"/>
    <w:rsid w:val="00D704E2"/>
    <w:rsid w:val="00D70AAE"/>
    <w:rsid w:val="00D70F10"/>
    <w:rsid w:val="00D70F14"/>
    <w:rsid w:val="00D71274"/>
    <w:rsid w:val="00D7136E"/>
    <w:rsid w:val="00D7142B"/>
    <w:rsid w:val="00D715FB"/>
    <w:rsid w:val="00D7179D"/>
    <w:rsid w:val="00D71A3A"/>
    <w:rsid w:val="00D71CB6"/>
    <w:rsid w:val="00D71F30"/>
    <w:rsid w:val="00D720F2"/>
    <w:rsid w:val="00D725D4"/>
    <w:rsid w:val="00D72806"/>
    <w:rsid w:val="00D72E67"/>
    <w:rsid w:val="00D72F5D"/>
    <w:rsid w:val="00D732FD"/>
    <w:rsid w:val="00D7332A"/>
    <w:rsid w:val="00D73734"/>
    <w:rsid w:val="00D73B0D"/>
    <w:rsid w:val="00D73B4C"/>
    <w:rsid w:val="00D73E4B"/>
    <w:rsid w:val="00D73F3C"/>
    <w:rsid w:val="00D73FB8"/>
    <w:rsid w:val="00D7452F"/>
    <w:rsid w:val="00D74913"/>
    <w:rsid w:val="00D74DC2"/>
    <w:rsid w:val="00D7529C"/>
    <w:rsid w:val="00D75656"/>
    <w:rsid w:val="00D756B3"/>
    <w:rsid w:val="00D7575E"/>
    <w:rsid w:val="00D75A27"/>
    <w:rsid w:val="00D75C13"/>
    <w:rsid w:val="00D75D92"/>
    <w:rsid w:val="00D763CA"/>
    <w:rsid w:val="00D76460"/>
    <w:rsid w:val="00D76548"/>
    <w:rsid w:val="00D76575"/>
    <w:rsid w:val="00D7663B"/>
    <w:rsid w:val="00D767A0"/>
    <w:rsid w:val="00D767D2"/>
    <w:rsid w:val="00D76863"/>
    <w:rsid w:val="00D76895"/>
    <w:rsid w:val="00D76CC8"/>
    <w:rsid w:val="00D77200"/>
    <w:rsid w:val="00D77201"/>
    <w:rsid w:val="00D777A1"/>
    <w:rsid w:val="00D77CEB"/>
    <w:rsid w:val="00D77DA7"/>
    <w:rsid w:val="00D801AA"/>
    <w:rsid w:val="00D812AA"/>
    <w:rsid w:val="00D81479"/>
    <w:rsid w:val="00D81509"/>
    <w:rsid w:val="00D81554"/>
    <w:rsid w:val="00D81630"/>
    <w:rsid w:val="00D81A6F"/>
    <w:rsid w:val="00D81B38"/>
    <w:rsid w:val="00D821FE"/>
    <w:rsid w:val="00D825FB"/>
    <w:rsid w:val="00D827F3"/>
    <w:rsid w:val="00D8292F"/>
    <w:rsid w:val="00D82C49"/>
    <w:rsid w:val="00D82EC9"/>
    <w:rsid w:val="00D82ED0"/>
    <w:rsid w:val="00D82FB3"/>
    <w:rsid w:val="00D830CB"/>
    <w:rsid w:val="00D833B3"/>
    <w:rsid w:val="00D83651"/>
    <w:rsid w:val="00D83B1E"/>
    <w:rsid w:val="00D83C9B"/>
    <w:rsid w:val="00D83F66"/>
    <w:rsid w:val="00D84058"/>
    <w:rsid w:val="00D841EA"/>
    <w:rsid w:val="00D843FC"/>
    <w:rsid w:val="00D84454"/>
    <w:rsid w:val="00D8445A"/>
    <w:rsid w:val="00D844D6"/>
    <w:rsid w:val="00D84605"/>
    <w:rsid w:val="00D8461D"/>
    <w:rsid w:val="00D846D1"/>
    <w:rsid w:val="00D850FF"/>
    <w:rsid w:val="00D85184"/>
    <w:rsid w:val="00D851D2"/>
    <w:rsid w:val="00D8551C"/>
    <w:rsid w:val="00D85613"/>
    <w:rsid w:val="00D8566B"/>
    <w:rsid w:val="00D8586A"/>
    <w:rsid w:val="00D858AE"/>
    <w:rsid w:val="00D859DF"/>
    <w:rsid w:val="00D85A0D"/>
    <w:rsid w:val="00D85ADF"/>
    <w:rsid w:val="00D85D4A"/>
    <w:rsid w:val="00D85DD6"/>
    <w:rsid w:val="00D861EE"/>
    <w:rsid w:val="00D8648C"/>
    <w:rsid w:val="00D8695D"/>
    <w:rsid w:val="00D86987"/>
    <w:rsid w:val="00D86B71"/>
    <w:rsid w:val="00D86CB7"/>
    <w:rsid w:val="00D86EA0"/>
    <w:rsid w:val="00D86F6C"/>
    <w:rsid w:val="00D86F73"/>
    <w:rsid w:val="00D87192"/>
    <w:rsid w:val="00D87252"/>
    <w:rsid w:val="00D875DB"/>
    <w:rsid w:val="00D876EC"/>
    <w:rsid w:val="00D8789A"/>
    <w:rsid w:val="00D8792D"/>
    <w:rsid w:val="00D8794B"/>
    <w:rsid w:val="00D87BCC"/>
    <w:rsid w:val="00D87CDC"/>
    <w:rsid w:val="00D87DB4"/>
    <w:rsid w:val="00D87E0C"/>
    <w:rsid w:val="00D87ECF"/>
    <w:rsid w:val="00D9091D"/>
    <w:rsid w:val="00D90BE8"/>
    <w:rsid w:val="00D90C8F"/>
    <w:rsid w:val="00D90CCA"/>
    <w:rsid w:val="00D90E4B"/>
    <w:rsid w:val="00D90F09"/>
    <w:rsid w:val="00D912D9"/>
    <w:rsid w:val="00D9133C"/>
    <w:rsid w:val="00D91406"/>
    <w:rsid w:val="00D919A2"/>
    <w:rsid w:val="00D91C0F"/>
    <w:rsid w:val="00D91D84"/>
    <w:rsid w:val="00D91E0F"/>
    <w:rsid w:val="00D92061"/>
    <w:rsid w:val="00D9255F"/>
    <w:rsid w:val="00D92682"/>
    <w:rsid w:val="00D92752"/>
    <w:rsid w:val="00D92787"/>
    <w:rsid w:val="00D928A0"/>
    <w:rsid w:val="00D92A6D"/>
    <w:rsid w:val="00D92BF2"/>
    <w:rsid w:val="00D92CE1"/>
    <w:rsid w:val="00D930CB"/>
    <w:rsid w:val="00D93192"/>
    <w:rsid w:val="00D933B6"/>
    <w:rsid w:val="00D934E7"/>
    <w:rsid w:val="00D936D9"/>
    <w:rsid w:val="00D9380B"/>
    <w:rsid w:val="00D93852"/>
    <w:rsid w:val="00D93971"/>
    <w:rsid w:val="00D93A4F"/>
    <w:rsid w:val="00D93A8C"/>
    <w:rsid w:val="00D93A90"/>
    <w:rsid w:val="00D93B66"/>
    <w:rsid w:val="00D93BE8"/>
    <w:rsid w:val="00D93D8A"/>
    <w:rsid w:val="00D93DD5"/>
    <w:rsid w:val="00D93E94"/>
    <w:rsid w:val="00D940B7"/>
    <w:rsid w:val="00D94483"/>
    <w:rsid w:val="00D94628"/>
    <w:rsid w:val="00D9466B"/>
    <w:rsid w:val="00D94680"/>
    <w:rsid w:val="00D9487B"/>
    <w:rsid w:val="00D94C00"/>
    <w:rsid w:val="00D94DC6"/>
    <w:rsid w:val="00D94FD5"/>
    <w:rsid w:val="00D95126"/>
    <w:rsid w:val="00D95256"/>
    <w:rsid w:val="00D95660"/>
    <w:rsid w:val="00D95715"/>
    <w:rsid w:val="00D95737"/>
    <w:rsid w:val="00D958D2"/>
    <w:rsid w:val="00D95B4A"/>
    <w:rsid w:val="00D95CBA"/>
    <w:rsid w:val="00D960BC"/>
    <w:rsid w:val="00D962AF"/>
    <w:rsid w:val="00D96400"/>
    <w:rsid w:val="00D96718"/>
    <w:rsid w:val="00D968CD"/>
    <w:rsid w:val="00D96B5F"/>
    <w:rsid w:val="00D96B61"/>
    <w:rsid w:val="00D96DC8"/>
    <w:rsid w:val="00D9705F"/>
    <w:rsid w:val="00D9775E"/>
    <w:rsid w:val="00D97BBC"/>
    <w:rsid w:val="00D97D49"/>
    <w:rsid w:val="00DA00D6"/>
    <w:rsid w:val="00DA0164"/>
    <w:rsid w:val="00DA0322"/>
    <w:rsid w:val="00DA0482"/>
    <w:rsid w:val="00DA0510"/>
    <w:rsid w:val="00DA0537"/>
    <w:rsid w:val="00DA0919"/>
    <w:rsid w:val="00DA0934"/>
    <w:rsid w:val="00DA0A32"/>
    <w:rsid w:val="00DA0A96"/>
    <w:rsid w:val="00DA0C1E"/>
    <w:rsid w:val="00DA0C23"/>
    <w:rsid w:val="00DA18B0"/>
    <w:rsid w:val="00DA1BA5"/>
    <w:rsid w:val="00DA1C56"/>
    <w:rsid w:val="00DA1E4E"/>
    <w:rsid w:val="00DA1ED7"/>
    <w:rsid w:val="00DA1F6B"/>
    <w:rsid w:val="00DA231F"/>
    <w:rsid w:val="00DA298D"/>
    <w:rsid w:val="00DA2CEE"/>
    <w:rsid w:val="00DA2F7B"/>
    <w:rsid w:val="00DA30AE"/>
    <w:rsid w:val="00DA31EF"/>
    <w:rsid w:val="00DA367B"/>
    <w:rsid w:val="00DA379D"/>
    <w:rsid w:val="00DA37BF"/>
    <w:rsid w:val="00DA3A5D"/>
    <w:rsid w:val="00DA3AC7"/>
    <w:rsid w:val="00DA3ECF"/>
    <w:rsid w:val="00DA4232"/>
    <w:rsid w:val="00DA4686"/>
    <w:rsid w:val="00DA46D6"/>
    <w:rsid w:val="00DA4785"/>
    <w:rsid w:val="00DA48C7"/>
    <w:rsid w:val="00DA4B41"/>
    <w:rsid w:val="00DA4B8F"/>
    <w:rsid w:val="00DA4E25"/>
    <w:rsid w:val="00DA4FFF"/>
    <w:rsid w:val="00DA50A3"/>
    <w:rsid w:val="00DA5244"/>
    <w:rsid w:val="00DA53B1"/>
    <w:rsid w:val="00DA5604"/>
    <w:rsid w:val="00DA5684"/>
    <w:rsid w:val="00DA58FD"/>
    <w:rsid w:val="00DA615F"/>
    <w:rsid w:val="00DA6257"/>
    <w:rsid w:val="00DA6BC9"/>
    <w:rsid w:val="00DA7124"/>
    <w:rsid w:val="00DA73A6"/>
    <w:rsid w:val="00DA73B6"/>
    <w:rsid w:val="00DA7714"/>
    <w:rsid w:val="00DA7969"/>
    <w:rsid w:val="00DA7CC0"/>
    <w:rsid w:val="00DA7D99"/>
    <w:rsid w:val="00DB00D1"/>
    <w:rsid w:val="00DB0644"/>
    <w:rsid w:val="00DB0699"/>
    <w:rsid w:val="00DB089C"/>
    <w:rsid w:val="00DB0B43"/>
    <w:rsid w:val="00DB1057"/>
    <w:rsid w:val="00DB1169"/>
    <w:rsid w:val="00DB11E1"/>
    <w:rsid w:val="00DB1262"/>
    <w:rsid w:val="00DB131E"/>
    <w:rsid w:val="00DB14FC"/>
    <w:rsid w:val="00DB17EA"/>
    <w:rsid w:val="00DB1A8C"/>
    <w:rsid w:val="00DB1AFF"/>
    <w:rsid w:val="00DB1D34"/>
    <w:rsid w:val="00DB1D62"/>
    <w:rsid w:val="00DB1E9D"/>
    <w:rsid w:val="00DB1FC9"/>
    <w:rsid w:val="00DB2366"/>
    <w:rsid w:val="00DB24E3"/>
    <w:rsid w:val="00DB27D6"/>
    <w:rsid w:val="00DB2A83"/>
    <w:rsid w:val="00DB2AD5"/>
    <w:rsid w:val="00DB2C3A"/>
    <w:rsid w:val="00DB2D3B"/>
    <w:rsid w:val="00DB2DBF"/>
    <w:rsid w:val="00DB2EC4"/>
    <w:rsid w:val="00DB2EEF"/>
    <w:rsid w:val="00DB3035"/>
    <w:rsid w:val="00DB36C6"/>
    <w:rsid w:val="00DB3C59"/>
    <w:rsid w:val="00DB3F66"/>
    <w:rsid w:val="00DB4151"/>
    <w:rsid w:val="00DB4853"/>
    <w:rsid w:val="00DB4A31"/>
    <w:rsid w:val="00DB4B08"/>
    <w:rsid w:val="00DB4DCE"/>
    <w:rsid w:val="00DB4F1C"/>
    <w:rsid w:val="00DB500F"/>
    <w:rsid w:val="00DB5162"/>
    <w:rsid w:val="00DB51A4"/>
    <w:rsid w:val="00DB51BF"/>
    <w:rsid w:val="00DB5206"/>
    <w:rsid w:val="00DB520A"/>
    <w:rsid w:val="00DB52F6"/>
    <w:rsid w:val="00DB533F"/>
    <w:rsid w:val="00DB5ABF"/>
    <w:rsid w:val="00DB5E91"/>
    <w:rsid w:val="00DB668B"/>
    <w:rsid w:val="00DB6938"/>
    <w:rsid w:val="00DB6B29"/>
    <w:rsid w:val="00DB7483"/>
    <w:rsid w:val="00DB75EF"/>
    <w:rsid w:val="00DB761C"/>
    <w:rsid w:val="00DB76C4"/>
    <w:rsid w:val="00DB771C"/>
    <w:rsid w:val="00DB784F"/>
    <w:rsid w:val="00DB7AD9"/>
    <w:rsid w:val="00DB7D87"/>
    <w:rsid w:val="00DC01DA"/>
    <w:rsid w:val="00DC0253"/>
    <w:rsid w:val="00DC027A"/>
    <w:rsid w:val="00DC03B7"/>
    <w:rsid w:val="00DC03D7"/>
    <w:rsid w:val="00DC0661"/>
    <w:rsid w:val="00DC0896"/>
    <w:rsid w:val="00DC094D"/>
    <w:rsid w:val="00DC0C5A"/>
    <w:rsid w:val="00DC0F33"/>
    <w:rsid w:val="00DC0F93"/>
    <w:rsid w:val="00DC11F3"/>
    <w:rsid w:val="00DC12E4"/>
    <w:rsid w:val="00DC16A8"/>
    <w:rsid w:val="00DC16B5"/>
    <w:rsid w:val="00DC1B0F"/>
    <w:rsid w:val="00DC1B92"/>
    <w:rsid w:val="00DC20D2"/>
    <w:rsid w:val="00DC21C2"/>
    <w:rsid w:val="00DC21D4"/>
    <w:rsid w:val="00DC27C3"/>
    <w:rsid w:val="00DC29ED"/>
    <w:rsid w:val="00DC2A59"/>
    <w:rsid w:val="00DC2B3A"/>
    <w:rsid w:val="00DC2FE4"/>
    <w:rsid w:val="00DC308F"/>
    <w:rsid w:val="00DC3118"/>
    <w:rsid w:val="00DC3387"/>
    <w:rsid w:val="00DC3403"/>
    <w:rsid w:val="00DC34CC"/>
    <w:rsid w:val="00DC3942"/>
    <w:rsid w:val="00DC39A9"/>
    <w:rsid w:val="00DC3BC2"/>
    <w:rsid w:val="00DC3FCB"/>
    <w:rsid w:val="00DC400A"/>
    <w:rsid w:val="00DC4249"/>
    <w:rsid w:val="00DC4893"/>
    <w:rsid w:val="00DC4A3F"/>
    <w:rsid w:val="00DC4AF6"/>
    <w:rsid w:val="00DC50C2"/>
    <w:rsid w:val="00DC51FD"/>
    <w:rsid w:val="00DC52BF"/>
    <w:rsid w:val="00DC5393"/>
    <w:rsid w:val="00DC5456"/>
    <w:rsid w:val="00DC5833"/>
    <w:rsid w:val="00DC5DCF"/>
    <w:rsid w:val="00DC6130"/>
    <w:rsid w:val="00DC61AC"/>
    <w:rsid w:val="00DC6457"/>
    <w:rsid w:val="00DC6464"/>
    <w:rsid w:val="00DC65F4"/>
    <w:rsid w:val="00DC6619"/>
    <w:rsid w:val="00DC6AA3"/>
    <w:rsid w:val="00DC6AAC"/>
    <w:rsid w:val="00DC6D46"/>
    <w:rsid w:val="00DC7C1C"/>
    <w:rsid w:val="00DC7CB7"/>
    <w:rsid w:val="00DC7E18"/>
    <w:rsid w:val="00DC7F38"/>
    <w:rsid w:val="00DD028E"/>
    <w:rsid w:val="00DD0459"/>
    <w:rsid w:val="00DD13D9"/>
    <w:rsid w:val="00DD14A6"/>
    <w:rsid w:val="00DD1A0C"/>
    <w:rsid w:val="00DD1CEA"/>
    <w:rsid w:val="00DD1E12"/>
    <w:rsid w:val="00DD1E69"/>
    <w:rsid w:val="00DD1F6E"/>
    <w:rsid w:val="00DD2025"/>
    <w:rsid w:val="00DD2033"/>
    <w:rsid w:val="00DD228B"/>
    <w:rsid w:val="00DD2486"/>
    <w:rsid w:val="00DD25F7"/>
    <w:rsid w:val="00DD261F"/>
    <w:rsid w:val="00DD281A"/>
    <w:rsid w:val="00DD2C5E"/>
    <w:rsid w:val="00DD2EA0"/>
    <w:rsid w:val="00DD302F"/>
    <w:rsid w:val="00DD30EC"/>
    <w:rsid w:val="00DD3127"/>
    <w:rsid w:val="00DD345B"/>
    <w:rsid w:val="00DD3600"/>
    <w:rsid w:val="00DD36D6"/>
    <w:rsid w:val="00DD3A26"/>
    <w:rsid w:val="00DD3A69"/>
    <w:rsid w:val="00DD3B67"/>
    <w:rsid w:val="00DD3CCA"/>
    <w:rsid w:val="00DD3E78"/>
    <w:rsid w:val="00DD3FA2"/>
    <w:rsid w:val="00DD40FA"/>
    <w:rsid w:val="00DD4260"/>
    <w:rsid w:val="00DD4498"/>
    <w:rsid w:val="00DD4702"/>
    <w:rsid w:val="00DD4813"/>
    <w:rsid w:val="00DD4B1B"/>
    <w:rsid w:val="00DD4DD8"/>
    <w:rsid w:val="00DD4E70"/>
    <w:rsid w:val="00DD56D0"/>
    <w:rsid w:val="00DD5B01"/>
    <w:rsid w:val="00DD5B44"/>
    <w:rsid w:val="00DD5C10"/>
    <w:rsid w:val="00DD5D08"/>
    <w:rsid w:val="00DD61F9"/>
    <w:rsid w:val="00DD63AA"/>
    <w:rsid w:val="00DD650B"/>
    <w:rsid w:val="00DD6878"/>
    <w:rsid w:val="00DD6B34"/>
    <w:rsid w:val="00DD6F9B"/>
    <w:rsid w:val="00DD75B9"/>
    <w:rsid w:val="00DD75DD"/>
    <w:rsid w:val="00DD77BE"/>
    <w:rsid w:val="00DD7E98"/>
    <w:rsid w:val="00DE02E4"/>
    <w:rsid w:val="00DE060D"/>
    <w:rsid w:val="00DE079D"/>
    <w:rsid w:val="00DE0E57"/>
    <w:rsid w:val="00DE1105"/>
    <w:rsid w:val="00DE1175"/>
    <w:rsid w:val="00DE162B"/>
    <w:rsid w:val="00DE1848"/>
    <w:rsid w:val="00DE202E"/>
    <w:rsid w:val="00DE205F"/>
    <w:rsid w:val="00DE20F6"/>
    <w:rsid w:val="00DE242F"/>
    <w:rsid w:val="00DE25C5"/>
    <w:rsid w:val="00DE2A6C"/>
    <w:rsid w:val="00DE2C2E"/>
    <w:rsid w:val="00DE2C40"/>
    <w:rsid w:val="00DE2CAB"/>
    <w:rsid w:val="00DE2D7F"/>
    <w:rsid w:val="00DE2DCF"/>
    <w:rsid w:val="00DE2DE7"/>
    <w:rsid w:val="00DE3425"/>
    <w:rsid w:val="00DE37A2"/>
    <w:rsid w:val="00DE39B5"/>
    <w:rsid w:val="00DE447D"/>
    <w:rsid w:val="00DE46B1"/>
    <w:rsid w:val="00DE47FF"/>
    <w:rsid w:val="00DE4BCC"/>
    <w:rsid w:val="00DE500C"/>
    <w:rsid w:val="00DE53BF"/>
    <w:rsid w:val="00DE5A56"/>
    <w:rsid w:val="00DE5D30"/>
    <w:rsid w:val="00DE5E20"/>
    <w:rsid w:val="00DE5E3B"/>
    <w:rsid w:val="00DE5FBC"/>
    <w:rsid w:val="00DE622A"/>
    <w:rsid w:val="00DE6433"/>
    <w:rsid w:val="00DE6538"/>
    <w:rsid w:val="00DE6564"/>
    <w:rsid w:val="00DE670F"/>
    <w:rsid w:val="00DE67AA"/>
    <w:rsid w:val="00DE6925"/>
    <w:rsid w:val="00DE6A35"/>
    <w:rsid w:val="00DE6AD8"/>
    <w:rsid w:val="00DE6BB9"/>
    <w:rsid w:val="00DE6D97"/>
    <w:rsid w:val="00DE6E97"/>
    <w:rsid w:val="00DE6EA2"/>
    <w:rsid w:val="00DE6EAD"/>
    <w:rsid w:val="00DE6FDE"/>
    <w:rsid w:val="00DE70A3"/>
    <w:rsid w:val="00DE70BE"/>
    <w:rsid w:val="00DE727D"/>
    <w:rsid w:val="00DE72D5"/>
    <w:rsid w:val="00DE7321"/>
    <w:rsid w:val="00DE743B"/>
    <w:rsid w:val="00DE792B"/>
    <w:rsid w:val="00DE7A63"/>
    <w:rsid w:val="00DE7C36"/>
    <w:rsid w:val="00DE7F43"/>
    <w:rsid w:val="00DF0133"/>
    <w:rsid w:val="00DF021F"/>
    <w:rsid w:val="00DF046F"/>
    <w:rsid w:val="00DF0735"/>
    <w:rsid w:val="00DF098C"/>
    <w:rsid w:val="00DF0C0B"/>
    <w:rsid w:val="00DF0CBD"/>
    <w:rsid w:val="00DF10E8"/>
    <w:rsid w:val="00DF13E6"/>
    <w:rsid w:val="00DF1634"/>
    <w:rsid w:val="00DF1717"/>
    <w:rsid w:val="00DF1A1D"/>
    <w:rsid w:val="00DF1A54"/>
    <w:rsid w:val="00DF1A97"/>
    <w:rsid w:val="00DF1BB6"/>
    <w:rsid w:val="00DF1C8D"/>
    <w:rsid w:val="00DF1F3E"/>
    <w:rsid w:val="00DF23E4"/>
    <w:rsid w:val="00DF2618"/>
    <w:rsid w:val="00DF267F"/>
    <w:rsid w:val="00DF27D7"/>
    <w:rsid w:val="00DF2DFA"/>
    <w:rsid w:val="00DF2F43"/>
    <w:rsid w:val="00DF30D5"/>
    <w:rsid w:val="00DF35C0"/>
    <w:rsid w:val="00DF3776"/>
    <w:rsid w:val="00DF3DC1"/>
    <w:rsid w:val="00DF3FAB"/>
    <w:rsid w:val="00DF45D7"/>
    <w:rsid w:val="00DF4614"/>
    <w:rsid w:val="00DF4AD7"/>
    <w:rsid w:val="00DF4E0F"/>
    <w:rsid w:val="00DF4ECD"/>
    <w:rsid w:val="00DF5090"/>
    <w:rsid w:val="00DF5367"/>
    <w:rsid w:val="00DF5875"/>
    <w:rsid w:val="00DF5D54"/>
    <w:rsid w:val="00DF5E2C"/>
    <w:rsid w:val="00DF65ED"/>
    <w:rsid w:val="00DF6777"/>
    <w:rsid w:val="00DF680E"/>
    <w:rsid w:val="00DF71E8"/>
    <w:rsid w:val="00DF72D7"/>
    <w:rsid w:val="00DF7328"/>
    <w:rsid w:val="00DF7365"/>
    <w:rsid w:val="00DF76A9"/>
    <w:rsid w:val="00DF770A"/>
    <w:rsid w:val="00DF770C"/>
    <w:rsid w:val="00DF7759"/>
    <w:rsid w:val="00DF79CF"/>
    <w:rsid w:val="00DF7A25"/>
    <w:rsid w:val="00DF7A8A"/>
    <w:rsid w:val="00E000D9"/>
    <w:rsid w:val="00E00271"/>
    <w:rsid w:val="00E005CF"/>
    <w:rsid w:val="00E00768"/>
    <w:rsid w:val="00E00A08"/>
    <w:rsid w:val="00E00D1D"/>
    <w:rsid w:val="00E00EBF"/>
    <w:rsid w:val="00E00F8A"/>
    <w:rsid w:val="00E00FCE"/>
    <w:rsid w:val="00E0123A"/>
    <w:rsid w:val="00E0131D"/>
    <w:rsid w:val="00E01508"/>
    <w:rsid w:val="00E0153A"/>
    <w:rsid w:val="00E01624"/>
    <w:rsid w:val="00E01631"/>
    <w:rsid w:val="00E01A25"/>
    <w:rsid w:val="00E01A8A"/>
    <w:rsid w:val="00E01D2A"/>
    <w:rsid w:val="00E01E63"/>
    <w:rsid w:val="00E01EFC"/>
    <w:rsid w:val="00E01EFD"/>
    <w:rsid w:val="00E0209C"/>
    <w:rsid w:val="00E02100"/>
    <w:rsid w:val="00E022A0"/>
    <w:rsid w:val="00E022DE"/>
    <w:rsid w:val="00E02582"/>
    <w:rsid w:val="00E025F0"/>
    <w:rsid w:val="00E0262F"/>
    <w:rsid w:val="00E026BE"/>
    <w:rsid w:val="00E028CF"/>
    <w:rsid w:val="00E02A06"/>
    <w:rsid w:val="00E02B75"/>
    <w:rsid w:val="00E02BCD"/>
    <w:rsid w:val="00E0323E"/>
    <w:rsid w:val="00E0340B"/>
    <w:rsid w:val="00E03595"/>
    <w:rsid w:val="00E035D4"/>
    <w:rsid w:val="00E0391E"/>
    <w:rsid w:val="00E0399D"/>
    <w:rsid w:val="00E04117"/>
    <w:rsid w:val="00E04172"/>
    <w:rsid w:val="00E04235"/>
    <w:rsid w:val="00E0424F"/>
    <w:rsid w:val="00E043C7"/>
    <w:rsid w:val="00E0455D"/>
    <w:rsid w:val="00E04A12"/>
    <w:rsid w:val="00E04CD8"/>
    <w:rsid w:val="00E04D27"/>
    <w:rsid w:val="00E04D5E"/>
    <w:rsid w:val="00E04D5F"/>
    <w:rsid w:val="00E04DE8"/>
    <w:rsid w:val="00E04F5D"/>
    <w:rsid w:val="00E0528D"/>
    <w:rsid w:val="00E05298"/>
    <w:rsid w:val="00E056DF"/>
    <w:rsid w:val="00E06036"/>
    <w:rsid w:val="00E06580"/>
    <w:rsid w:val="00E06744"/>
    <w:rsid w:val="00E067F3"/>
    <w:rsid w:val="00E06DB9"/>
    <w:rsid w:val="00E072FB"/>
    <w:rsid w:val="00E0794A"/>
    <w:rsid w:val="00E07D03"/>
    <w:rsid w:val="00E100F2"/>
    <w:rsid w:val="00E107E1"/>
    <w:rsid w:val="00E10A22"/>
    <w:rsid w:val="00E10B47"/>
    <w:rsid w:val="00E10BF3"/>
    <w:rsid w:val="00E11118"/>
    <w:rsid w:val="00E111A9"/>
    <w:rsid w:val="00E111DC"/>
    <w:rsid w:val="00E11450"/>
    <w:rsid w:val="00E118CA"/>
    <w:rsid w:val="00E11EE2"/>
    <w:rsid w:val="00E12B9C"/>
    <w:rsid w:val="00E12C7E"/>
    <w:rsid w:val="00E12D75"/>
    <w:rsid w:val="00E12F2B"/>
    <w:rsid w:val="00E13320"/>
    <w:rsid w:val="00E1336D"/>
    <w:rsid w:val="00E135AB"/>
    <w:rsid w:val="00E13AD6"/>
    <w:rsid w:val="00E13DD5"/>
    <w:rsid w:val="00E13E83"/>
    <w:rsid w:val="00E144A1"/>
    <w:rsid w:val="00E14584"/>
    <w:rsid w:val="00E1460E"/>
    <w:rsid w:val="00E1495A"/>
    <w:rsid w:val="00E14985"/>
    <w:rsid w:val="00E14A44"/>
    <w:rsid w:val="00E14D52"/>
    <w:rsid w:val="00E14EB7"/>
    <w:rsid w:val="00E151AE"/>
    <w:rsid w:val="00E15387"/>
    <w:rsid w:val="00E1557D"/>
    <w:rsid w:val="00E15647"/>
    <w:rsid w:val="00E1596E"/>
    <w:rsid w:val="00E15A46"/>
    <w:rsid w:val="00E15AC8"/>
    <w:rsid w:val="00E15B4F"/>
    <w:rsid w:val="00E15EA4"/>
    <w:rsid w:val="00E160D1"/>
    <w:rsid w:val="00E16126"/>
    <w:rsid w:val="00E1626F"/>
    <w:rsid w:val="00E162D1"/>
    <w:rsid w:val="00E16C87"/>
    <w:rsid w:val="00E170B7"/>
    <w:rsid w:val="00E172C7"/>
    <w:rsid w:val="00E174C0"/>
    <w:rsid w:val="00E175F1"/>
    <w:rsid w:val="00E17BE9"/>
    <w:rsid w:val="00E17C50"/>
    <w:rsid w:val="00E17CC3"/>
    <w:rsid w:val="00E17D66"/>
    <w:rsid w:val="00E17F79"/>
    <w:rsid w:val="00E17FC1"/>
    <w:rsid w:val="00E20187"/>
    <w:rsid w:val="00E201A2"/>
    <w:rsid w:val="00E20521"/>
    <w:rsid w:val="00E20623"/>
    <w:rsid w:val="00E209AD"/>
    <w:rsid w:val="00E20FE7"/>
    <w:rsid w:val="00E21122"/>
    <w:rsid w:val="00E214EE"/>
    <w:rsid w:val="00E2177E"/>
    <w:rsid w:val="00E217B3"/>
    <w:rsid w:val="00E2198B"/>
    <w:rsid w:val="00E2198E"/>
    <w:rsid w:val="00E21B9B"/>
    <w:rsid w:val="00E21BF7"/>
    <w:rsid w:val="00E21C39"/>
    <w:rsid w:val="00E22773"/>
    <w:rsid w:val="00E22A1E"/>
    <w:rsid w:val="00E22A25"/>
    <w:rsid w:val="00E22B75"/>
    <w:rsid w:val="00E23123"/>
    <w:rsid w:val="00E232FD"/>
    <w:rsid w:val="00E234C4"/>
    <w:rsid w:val="00E23B0A"/>
    <w:rsid w:val="00E23C98"/>
    <w:rsid w:val="00E23CC3"/>
    <w:rsid w:val="00E23E0C"/>
    <w:rsid w:val="00E23E7C"/>
    <w:rsid w:val="00E241C6"/>
    <w:rsid w:val="00E24558"/>
    <w:rsid w:val="00E246FE"/>
    <w:rsid w:val="00E2504F"/>
    <w:rsid w:val="00E25197"/>
    <w:rsid w:val="00E253C4"/>
    <w:rsid w:val="00E2543C"/>
    <w:rsid w:val="00E25DC6"/>
    <w:rsid w:val="00E25EB7"/>
    <w:rsid w:val="00E25F65"/>
    <w:rsid w:val="00E25FD2"/>
    <w:rsid w:val="00E2613B"/>
    <w:rsid w:val="00E261C3"/>
    <w:rsid w:val="00E262DA"/>
    <w:rsid w:val="00E26360"/>
    <w:rsid w:val="00E265C9"/>
    <w:rsid w:val="00E26718"/>
    <w:rsid w:val="00E26A1B"/>
    <w:rsid w:val="00E26D64"/>
    <w:rsid w:val="00E2714A"/>
    <w:rsid w:val="00E2741B"/>
    <w:rsid w:val="00E274E9"/>
    <w:rsid w:val="00E2751C"/>
    <w:rsid w:val="00E2797C"/>
    <w:rsid w:val="00E27AEF"/>
    <w:rsid w:val="00E30124"/>
    <w:rsid w:val="00E3023F"/>
    <w:rsid w:val="00E30331"/>
    <w:rsid w:val="00E30421"/>
    <w:rsid w:val="00E30594"/>
    <w:rsid w:val="00E305F3"/>
    <w:rsid w:val="00E30772"/>
    <w:rsid w:val="00E310BD"/>
    <w:rsid w:val="00E31528"/>
    <w:rsid w:val="00E315B1"/>
    <w:rsid w:val="00E318DA"/>
    <w:rsid w:val="00E31A28"/>
    <w:rsid w:val="00E32487"/>
    <w:rsid w:val="00E327CC"/>
    <w:rsid w:val="00E32B04"/>
    <w:rsid w:val="00E3321E"/>
    <w:rsid w:val="00E332B1"/>
    <w:rsid w:val="00E333C3"/>
    <w:rsid w:val="00E3367E"/>
    <w:rsid w:val="00E3384F"/>
    <w:rsid w:val="00E33A6A"/>
    <w:rsid w:val="00E33B7A"/>
    <w:rsid w:val="00E33F3C"/>
    <w:rsid w:val="00E3404C"/>
    <w:rsid w:val="00E34137"/>
    <w:rsid w:val="00E3468D"/>
    <w:rsid w:val="00E3486E"/>
    <w:rsid w:val="00E34901"/>
    <w:rsid w:val="00E34951"/>
    <w:rsid w:val="00E34ED5"/>
    <w:rsid w:val="00E3502A"/>
    <w:rsid w:val="00E350D3"/>
    <w:rsid w:val="00E35367"/>
    <w:rsid w:val="00E35388"/>
    <w:rsid w:val="00E35665"/>
    <w:rsid w:val="00E3592A"/>
    <w:rsid w:val="00E35BA1"/>
    <w:rsid w:val="00E35CEB"/>
    <w:rsid w:val="00E35F20"/>
    <w:rsid w:val="00E360F9"/>
    <w:rsid w:val="00E36389"/>
    <w:rsid w:val="00E366C7"/>
    <w:rsid w:val="00E367F6"/>
    <w:rsid w:val="00E36968"/>
    <w:rsid w:val="00E369C8"/>
    <w:rsid w:val="00E369F6"/>
    <w:rsid w:val="00E36A6A"/>
    <w:rsid w:val="00E36B30"/>
    <w:rsid w:val="00E36CF2"/>
    <w:rsid w:val="00E36F9A"/>
    <w:rsid w:val="00E3704F"/>
    <w:rsid w:val="00E37053"/>
    <w:rsid w:val="00E372CC"/>
    <w:rsid w:val="00E37437"/>
    <w:rsid w:val="00E37444"/>
    <w:rsid w:val="00E377E4"/>
    <w:rsid w:val="00E37858"/>
    <w:rsid w:val="00E37B4A"/>
    <w:rsid w:val="00E37E3F"/>
    <w:rsid w:val="00E37F33"/>
    <w:rsid w:val="00E40801"/>
    <w:rsid w:val="00E40A79"/>
    <w:rsid w:val="00E40B23"/>
    <w:rsid w:val="00E40B47"/>
    <w:rsid w:val="00E40CBF"/>
    <w:rsid w:val="00E40E3B"/>
    <w:rsid w:val="00E4195F"/>
    <w:rsid w:val="00E41A71"/>
    <w:rsid w:val="00E41C6C"/>
    <w:rsid w:val="00E41C7E"/>
    <w:rsid w:val="00E41E1D"/>
    <w:rsid w:val="00E41FB0"/>
    <w:rsid w:val="00E422F2"/>
    <w:rsid w:val="00E423DB"/>
    <w:rsid w:val="00E4279C"/>
    <w:rsid w:val="00E42D0F"/>
    <w:rsid w:val="00E42F6B"/>
    <w:rsid w:val="00E430F4"/>
    <w:rsid w:val="00E43297"/>
    <w:rsid w:val="00E432AD"/>
    <w:rsid w:val="00E439EF"/>
    <w:rsid w:val="00E4401C"/>
    <w:rsid w:val="00E44438"/>
    <w:rsid w:val="00E44548"/>
    <w:rsid w:val="00E4461C"/>
    <w:rsid w:val="00E449DA"/>
    <w:rsid w:val="00E44DA7"/>
    <w:rsid w:val="00E4525D"/>
    <w:rsid w:val="00E452F4"/>
    <w:rsid w:val="00E457B7"/>
    <w:rsid w:val="00E4581B"/>
    <w:rsid w:val="00E45E69"/>
    <w:rsid w:val="00E45F6C"/>
    <w:rsid w:val="00E45FC2"/>
    <w:rsid w:val="00E4600F"/>
    <w:rsid w:val="00E46382"/>
    <w:rsid w:val="00E4643D"/>
    <w:rsid w:val="00E464E6"/>
    <w:rsid w:val="00E466AC"/>
    <w:rsid w:val="00E4673C"/>
    <w:rsid w:val="00E46827"/>
    <w:rsid w:val="00E46902"/>
    <w:rsid w:val="00E46A7C"/>
    <w:rsid w:val="00E46D59"/>
    <w:rsid w:val="00E46DDD"/>
    <w:rsid w:val="00E46EC3"/>
    <w:rsid w:val="00E46EE5"/>
    <w:rsid w:val="00E4712B"/>
    <w:rsid w:val="00E47171"/>
    <w:rsid w:val="00E47486"/>
    <w:rsid w:val="00E47695"/>
    <w:rsid w:val="00E476B0"/>
    <w:rsid w:val="00E47902"/>
    <w:rsid w:val="00E47B6C"/>
    <w:rsid w:val="00E47BD5"/>
    <w:rsid w:val="00E47CA2"/>
    <w:rsid w:val="00E50231"/>
    <w:rsid w:val="00E50554"/>
    <w:rsid w:val="00E5058A"/>
    <w:rsid w:val="00E50985"/>
    <w:rsid w:val="00E50E72"/>
    <w:rsid w:val="00E51381"/>
    <w:rsid w:val="00E516C5"/>
    <w:rsid w:val="00E51876"/>
    <w:rsid w:val="00E51928"/>
    <w:rsid w:val="00E51CCD"/>
    <w:rsid w:val="00E51EAA"/>
    <w:rsid w:val="00E5208C"/>
    <w:rsid w:val="00E52459"/>
    <w:rsid w:val="00E524F1"/>
    <w:rsid w:val="00E527AD"/>
    <w:rsid w:val="00E52E37"/>
    <w:rsid w:val="00E52F66"/>
    <w:rsid w:val="00E531CC"/>
    <w:rsid w:val="00E534F3"/>
    <w:rsid w:val="00E53731"/>
    <w:rsid w:val="00E5384C"/>
    <w:rsid w:val="00E53D6A"/>
    <w:rsid w:val="00E53FFB"/>
    <w:rsid w:val="00E5420E"/>
    <w:rsid w:val="00E543C7"/>
    <w:rsid w:val="00E543F5"/>
    <w:rsid w:val="00E546FA"/>
    <w:rsid w:val="00E54BAA"/>
    <w:rsid w:val="00E54C62"/>
    <w:rsid w:val="00E54DBA"/>
    <w:rsid w:val="00E5523F"/>
    <w:rsid w:val="00E55424"/>
    <w:rsid w:val="00E55AB2"/>
    <w:rsid w:val="00E55ADE"/>
    <w:rsid w:val="00E55AF4"/>
    <w:rsid w:val="00E55AF7"/>
    <w:rsid w:val="00E55BBE"/>
    <w:rsid w:val="00E56045"/>
    <w:rsid w:val="00E560C4"/>
    <w:rsid w:val="00E5617F"/>
    <w:rsid w:val="00E56184"/>
    <w:rsid w:val="00E561F7"/>
    <w:rsid w:val="00E562B0"/>
    <w:rsid w:val="00E5656E"/>
    <w:rsid w:val="00E56BCE"/>
    <w:rsid w:val="00E56C4C"/>
    <w:rsid w:val="00E56DE8"/>
    <w:rsid w:val="00E56EDF"/>
    <w:rsid w:val="00E571EE"/>
    <w:rsid w:val="00E57817"/>
    <w:rsid w:val="00E57AE5"/>
    <w:rsid w:val="00E57FE6"/>
    <w:rsid w:val="00E60194"/>
    <w:rsid w:val="00E604B8"/>
    <w:rsid w:val="00E607E4"/>
    <w:rsid w:val="00E60829"/>
    <w:rsid w:val="00E6087B"/>
    <w:rsid w:val="00E608FC"/>
    <w:rsid w:val="00E60BA3"/>
    <w:rsid w:val="00E60BB1"/>
    <w:rsid w:val="00E60C73"/>
    <w:rsid w:val="00E60D74"/>
    <w:rsid w:val="00E60FF7"/>
    <w:rsid w:val="00E61425"/>
    <w:rsid w:val="00E61460"/>
    <w:rsid w:val="00E6194C"/>
    <w:rsid w:val="00E61A8A"/>
    <w:rsid w:val="00E61D9B"/>
    <w:rsid w:val="00E61E4C"/>
    <w:rsid w:val="00E6203A"/>
    <w:rsid w:val="00E62067"/>
    <w:rsid w:val="00E6217F"/>
    <w:rsid w:val="00E621D6"/>
    <w:rsid w:val="00E622A0"/>
    <w:rsid w:val="00E62886"/>
    <w:rsid w:val="00E62ADE"/>
    <w:rsid w:val="00E62EDF"/>
    <w:rsid w:val="00E6329D"/>
    <w:rsid w:val="00E632A6"/>
    <w:rsid w:val="00E632E0"/>
    <w:rsid w:val="00E63467"/>
    <w:rsid w:val="00E6354D"/>
    <w:rsid w:val="00E636A2"/>
    <w:rsid w:val="00E63883"/>
    <w:rsid w:val="00E641D6"/>
    <w:rsid w:val="00E645F3"/>
    <w:rsid w:val="00E647DC"/>
    <w:rsid w:val="00E649D4"/>
    <w:rsid w:val="00E64BA8"/>
    <w:rsid w:val="00E64D23"/>
    <w:rsid w:val="00E65233"/>
    <w:rsid w:val="00E6543B"/>
    <w:rsid w:val="00E655C6"/>
    <w:rsid w:val="00E65B76"/>
    <w:rsid w:val="00E65BA0"/>
    <w:rsid w:val="00E65D5F"/>
    <w:rsid w:val="00E65D95"/>
    <w:rsid w:val="00E65E41"/>
    <w:rsid w:val="00E66123"/>
    <w:rsid w:val="00E66165"/>
    <w:rsid w:val="00E6620B"/>
    <w:rsid w:val="00E66224"/>
    <w:rsid w:val="00E66A68"/>
    <w:rsid w:val="00E66A7F"/>
    <w:rsid w:val="00E66C71"/>
    <w:rsid w:val="00E66D52"/>
    <w:rsid w:val="00E66FD5"/>
    <w:rsid w:val="00E673B4"/>
    <w:rsid w:val="00E6745E"/>
    <w:rsid w:val="00E67F44"/>
    <w:rsid w:val="00E7002C"/>
    <w:rsid w:val="00E7029D"/>
    <w:rsid w:val="00E70C85"/>
    <w:rsid w:val="00E70D01"/>
    <w:rsid w:val="00E70E89"/>
    <w:rsid w:val="00E70F01"/>
    <w:rsid w:val="00E7116E"/>
    <w:rsid w:val="00E7124A"/>
    <w:rsid w:val="00E7176C"/>
    <w:rsid w:val="00E71D26"/>
    <w:rsid w:val="00E71D5A"/>
    <w:rsid w:val="00E72194"/>
    <w:rsid w:val="00E726E7"/>
    <w:rsid w:val="00E7298E"/>
    <w:rsid w:val="00E72AFF"/>
    <w:rsid w:val="00E7312A"/>
    <w:rsid w:val="00E73408"/>
    <w:rsid w:val="00E73750"/>
    <w:rsid w:val="00E73827"/>
    <w:rsid w:val="00E73940"/>
    <w:rsid w:val="00E73F3C"/>
    <w:rsid w:val="00E740C1"/>
    <w:rsid w:val="00E74255"/>
    <w:rsid w:val="00E7437A"/>
    <w:rsid w:val="00E74E92"/>
    <w:rsid w:val="00E74FC5"/>
    <w:rsid w:val="00E751E7"/>
    <w:rsid w:val="00E75276"/>
    <w:rsid w:val="00E7573F"/>
    <w:rsid w:val="00E75B42"/>
    <w:rsid w:val="00E75E2A"/>
    <w:rsid w:val="00E7620F"/>
    <w:rsid w:val="00E76239"/>
    <w:rsid w:val="00E76501"/>
    <w:rsid w:val="00E765A2"/>
    <w:rsid w:val="00E765FD"/>
    <w:rsid w:val="00E7684F"/>
    <w:rsid w:val="00E7699C"/>
    <w:rsid w:val="00E76A5A"/>
    <w:rsid w:val="00E76AD9"/>
    <w:rsid w:val="00E76D71"/>
    <w:rsid w:val="00E771E6"/>
    <w:rsid w:val="00E7730C"/>
    <w:rsid w:val="00E775CA"/>
    <w:rsid w:val="00E77969"/>
    <w:rsid w:val="00E779AE"/>
    <w:rsid w:val="00E779DF"/>
    <w:rsid w:val="00E77A23"/>
    <w:rsid w:val="00E77BA9"/>
    <w:rsid w:val="00E77E8A"/>
    <w:rsid w:val="00E77F4E"/>
    <w:rsid w:val="00E80306"/>
    <w:rsid w:val="00E806F8"/>
    <w:rsid w:val="00E80751"/>
    <w:rsid w:val="00E80882"/>
    <w:rsid w:val="00E80F09"/>
    <w:rsid w:val="00E812EE"/>
    <w:rsid w:val="00E81707"/>
    <w:rsid w:val="00E8199A"/>
    <w:rsid w:val="00E81E11"/>
    <w:rsid w:val="00E8212C"/>
    <w:rsid w:val="00E82703"/>
    <w:rsid w:val="00E82918"/>
    <w:rsid w:val="00E82A13"/>
    <w:rsid w:val="00E82A32"/>
    <w:rsid w:val="00E82BA9"/>
    <w:rsid w:val="00E82D2C"/>
    <w:rsid w:val="00E82FAF"/>
    <w:rsid w:val="00E8300E"/>
    <w:rsid w:val="00E83020"/>
    <w:rsid w:val="00E8319C"/>
    <w:rsid w:val="00E833BE"/>
    <w:rsid w:val="00E83C18"/>
    <w:rsid w:val="00E83C4B"/>
    <w:rsid w:val="00E83F5B"/>
    <w:rsid w:val="00E842DB"/>
    <w:rsid w:val="00E843BE"/>
    <w:rsid w:val="00E847EB"/>
    <w:rsid w:val="00E8485F"/>
    <w:rsid w:val="00E848B4"/>
    <w:rsid w:val="00E84A1F"/>
    <w:rsid w:val="00E84C8C"/>
    <w:rsid w:val="00E84FED"/>
    <w:rsid w:val="00E85071"/>
    <w:rsid w:val="00E85074"/>
    <w:rsid w:val="00E851E5"/>
    <w:rsid w:val="00E853D7"/>
    <w:rsid w:val="00E853F0"/>
    <w:rsid w:val="00E8550A"/>
    <w:rsid w:val="00E85684"/>
    <w:rsid w:val="00E8573B"/>
    <w:rsid w:val="00E85905"/>
    <w:rsid w:val="00E85B4F"/>
    <w:rsid w:val="00E85D4D"/>
    <w:rsid w:val="00E860FD"/>
    <w:rsid w:val="00E8641C"/>
    <w:rsid w:val="00E86486"/>
    <w:rsid w:val="00E86499"/>
    <w:rsid w:val="00E864A6"/>
    <w:rsid w:val="00E86557"/>
    <w:rsid w:val="00E866BF"/>
    <w:rsid w:val="00E86868"/>
    <w:rsid w:val="00E86951"/>
    <w:rsid w:val="00E86B2B"/>
    <w:rsid w:val="00E86C25"/>
    <w:rsid w:val="00E86F7C"/>
    <w:rsid w:val="00E87167"/>
    <w:rsid w:val="00E87346"/>
    <w:rsid w:val="00E873D1"/>
    <w:rsid w:val="00E8778A"/>
    <w:rsid w:val="00E879D9"/>
    <w:rsid w:val="00E87A29"/>
    <w:rsid w:val="00E9023F"/>
    <w:rsid w:val="00E902A5"/>
    <w:rsid w:val="00E9041D"/>
    <w:rsid w:val="00E90614"/>
    <w:rsid w:val="00E909DB"/>
    <w:rsid w:val="00E90B2B"/>
    <w:rsid w:val="00E90E40"/>
    <w:rsid w:val="00E90F25"/>
    <w:rsid w:val="00E90FDA"/>
    <w:rsid w:val="00E911DC"/>
    <w:rsid w:val="00E914D9"/>
    <w:rsid w:val="00E91738"/>
    <w:rsid w:val="00E91C11"/>
    <w:rsid w:val="00E91DF8"/>
    <w:rsid w:val="00E92043"/>
    <w:rsid w:val="00E92256"/>
    <w:rsid w:val="00E92372"/>
    <w:rsid w:val="00E924C6"/>
    <w:rsid w:val="00E9250C"/>
    <w:rsid w:val="00E9257C"/>
    <w:rsid w:val="00E925BE"/>
    <w:rsid w:val="00E928C3"/>
    <w:rsid w:val="00E92B1F"/>
    <w:rsid w:val="00E92C3F"/>
    <w:rsid w:val="00E92EC2"/>
    <w:rsid w:val="00E930AF"/>
    <w:rsid w:val="00E93256"/>
    <w:rsid w:val="00E93D95"/>
    <w:rsid w:val="00E9423C"/>
    <w:rsid w:val="00E9456C"/>
    <w:rsid w:val="00E946F3"/>
    <w:rsid w:val="00E94D15"/>
    <w:rsid w:val="00E94D72"/>
    <w:rsid w:val="00E94DCD"/>
    <w:rsid w:val="00E950F0"/>
    <w:rsid w:val="00E9515B"/>
    <w:rsid w:val="00E953BE"/>
    <w:rsid w:val="00E9575E"/>
    <w:rsid w:val="00E9587A"/>
    <w:rsid w:val="00E95A02"/>
    <w:rsid w:val="00E95EE5"/>
    <w:rsid w:val="00E96166"/>
    <w:rsid w:val="00E96407"/>
    <w:rsid w:val="00E9650D"/>
    <w:rsid w:val="00E9671B"/>
    <w:rsid w:val="00E96824"/>
    <w:rsid w:val="00E96F1C"/>
    <w:rsid w:val="00E96F27"/>
    <w:rsid w:val="00E96FEB"/>
    <w:rsid w:val="00E9713F"/>
    <w:rsid w:val="00E9740A"/>
    <w:rsid w:val="00E9742D"/>
    <w:rsid w:val="00E97576"/>
    <w:rsid w:val="00E9760F"/>
    <w:rsid w:val="00E97652"/>
    <w:rsid w:val="00E9793A"/>
    <w:rsid w:val="00E97CA1"/>
    <w:rsid w:val="00E97E51"/>
    <w:rsid w:val="00EA00CD"/>
    <w:rsid w:val="00EA010F"/>
    <w:rsid w:val="00EA014E"/>
    <w:rsid w:val="00EA01A3"/>
    <w:rsid w:val="00EA0209"/>
    <w:rsid w:val="00EA021C"/>
    <w:rsid w:val="00EA048A"/>
    <w:rsid w:val="00EA0490"/>
    <w:rsid w:val="00EA08D7"/>
    <w:rsid w:val="00EA0FB8"/>
    <w:rsid w:val="00EA1262"/>
    <w:rsid w:val="00EA1B4C"/>
    <w:rsid w:val="00EA1B94"/>
    <w:rsid w:val="00EA1D11"/>
    <w:rsid w:val="00EA216E"/>
    <w:rsid w:val="00EA22D8"/>
    <w:rsid w:val="00EA24C7"/>
    <w:rsid w:val="00EA24E1"/>
    <w:rsid w:val="00EA28D4"/>
    <w:rsid w:val="00EA2B62"/>
    <w:rsid w:val="00EA2C59"/>
    <w:rsid w:val="00EA2E1B"/>
    <w:rsid w:val="00EA2FC6"/>
    <w:rsid w:val="00EA332D"/>
    <w:rsid w:val="00EA33FF"/>
    <w:rsid w:val="00EA3457"/>
    <w:rsid w:val="00EA3B2E"/>
    <w:rsid w:val="00EA3B98"/>
    <w:rsid w:val="00EA3D24"/>
    <w:rsid w:val="00EA3DB4"/>
    <w:rsid w:val="00EA3FE2"/>
    <w:rsid w:val="00EA400C"/>
    <w:rsid w:val="00EA4168"/>
    <w:rsid w:val="00EA4B29"/>
    <w:rsid w:val="00EA4B3B"/>
    <w:rsid w:val="00EA4BDC"/>
    <w:rsid w:val="00EA4E20"/>
    <w:rsid w:val="00EA4E6D"/>
    <w:rsid w:val="00EA4ECB"/>
    <w:rsid w:val="00EA5515"/>
    <w:rsid w:val="00EA55FE"/>
    <w:rsid w:val="00EA5772"/>
    <w:rsid w:val="00EA581E"/>
    <w:rsid w:val="00EA5A09"/>
    <w:rsid w:val="00EA5C1D"/>
    <w:rsid w:val="00EA5E21"/>
    <w:rsid w:val="00EA60D0"/>
    <w:rsid w:val="00EA61BF"/>
    <w:rsid w:val="00EA61E3"/>
    <w:rsid w:val="00EA626E"/>
    <w:rsid w:val="00EA65F4"/>
    <w:rsid w:val="00EA671C"/>
    <w:rsid w:val="00EA69AE"/>
    <w:rsid w:val="00EA6D7D"/>
    <w:rsid w:val="00EA7190"/>
    <w:rsid w:val="00EA743E"/>
    <w:rsid w:val="00EA7502"/>
    <w:rsid w:val="00EA77CA"/>
    <w:rsid w:val="00EA7D6F"/>
    <w:rsid w:val="00EB015B"/>
    <w:rsid w:val="00EB0263"/>
    <w:rsid w:val="00EB0269"/>
    <w:rsid w:val="00EB055C"/>
    <w:rsid w:val="00EB0596"/>
    <w:rsid w:val="00EB06D7"/>
    <w:rsid w:val="00EB0730"/>
    <w:rsid w:val="00EB0863"/>
    <w:rsid w:val="00EB08E4"/>
    <w:rsid w:val="00EB0B01"/>
    <w:rsid w:val="00EB0BFD"/>
    <w:rsid w:val="00EB0C40"/>
    <w:rsid w:val="00EB0DBB"/>
    <w:rsid w:val="00EB0E31"/>
    <w:rsid w:val="00EB0EDA"/>
    <w:rsid w:val="00EB101C"/>
    <w:rsid w:val="00EB10A9"/>
    <w:rsid w:val="00EB10DC"/>
    <w:rsid w:val="00EB12A7"/>
    <w:rsid w:val="00EB13EB"/>
    <w:rsid w:val="00EB1532"/>
    <w:rsid w:val="00EB158E"/>
    <w:rsid w:val="00EB198D"/>
    <w:rsid w:val="00EB1994"/>
    <w:rsid w:val="00EB1D79"/>
    <w:rsid w:val="00EB1E04"/>
    <w:rsid w:val="00EB2149"/>
    <w:rsid w:val="00EB2363"/>
    <w:rsid w:val="00EB23DE"/>
    <w:rsid w:val="00EB2A2F"/>
    <w:rsid w:val="00EB2BE4"/>
    <w:rsid w:val="00EB2D9A"/>
    <w:rsid w:val="00EB2DD0"/>
    <w:rsid w:val="00EB333F"/>
    <w:rsid w:val="00EB3363"/>
    <w:rsid w:val="00EB3840"/>
    <w:rsid w:val="00EB39BC"/>
    <w:rsid w:val="00EB39ED"/>
    <w:rsid w:val="00EB3CE6"/>
    <w:rsid w:val="00EB3D2C"/>
    <w:rsid w:val="00EB3E0A"/>
    <w:rsid w:val="00EB3F14"/>
    <w:rsid w:val="00EB40A7"/>
    <w:rsid w:val="00EB4175"/>
    <w:rsid w:val="00EB46D7"/>
    <w:rsid w:val="00EB4993"/>
    <w:rsid w:val="00EB4B4C"/>
    <w:rsid w:val="00EB4D0F"/>
    <w:rsid w:val="00EB4D2A"/>
    <w:rsid w:val="00EB4E73"/>
    <w:rsid w:val="00EB537A"/>
    <w:rsid w:val="00EB551A"/>
    <w:rsid w:val="00EB5754"/>
    <w:rsid w:val="00EB57B1"/>
    <w:rsid w:val="00EB59B3"/>
    <w:rsid w:val="00EB5CD3"/>
    <w:rsid w:val="00EB5F86"/>
    <w:rsid w:val="00EB5FD6"/>
    <w:rsid w:val="00EB614D"/>
    <w:rsid w:val="00EB61B3"/>
    <w:rsid w:val="00EB6538"/>
    <w:rsid w:val="00EB65FA"/>
    <w:rsid w:val="00EB678A"/>
    <w:rsid w:val="00EB693D"/>
    <w:rsid w:val="00EB6990"/>
    <w:rsid w:val="00EB6A09"/>
    <w:rsid w:val="00EB6A7A"/>
    <w:rsid w:val="00EB6E8B"/>
    <w:rsid w:val="00EB7266"/>
    <w:rsid w:val="00EB7539"/>
    <w:rsid w:val="00EB77ED"/>
    <w:rsid w:val="00EB7900"/>
    <w:rsid w:val="00EB7E4D"/>
    <w:rsid w:val="00EB7E97"/>
    <w:rsid w:val="00EC03C1"/>
    <w:rsid w:val="00EC062A"/>
    <w:rsid w:val="00EC076B"/>
    <w:rsid w:val="00EC08A0"/>
    <w:rsid w:val="00EC0B22"/>
    <w:rsid w:val="00EC0D2E"/>
    <w:rsid w:val="00EC0F10"/>
    <w:rsid w:val="00EC11ED"/>
    <w:rsid w:val="00EC1389"/>
    <w:rsid w:val="00EC1482"/>
    <w:rsid w:val="00EC1584"/>
    <w:rsid w:val="00EC19C0"/>
    <w:rsid w:val="00EC1A59"/>
    <w:rsid w:val="00EC1AC3"/>
    <w:rsid w:val="00EC1BF8"/>
    <w:rsid w:val="00EC1CB7"/>
    <w:rsid w:val="00EC1DF1"/>
    <w:rsid w:val="00EC20DF"/>
    <w:rsid w:val="00EC21EC"/>
    <w:rsid w:val="00EC2248"/>
    <w:rsid w:val="00EC2366"/>
    <w:rsid w:val="00EC23AD"/>
    <w:rsid w:val="00EC2734"/>
    <w:rsid w:val="00EC28D5"/>
    <w:rsid w:val="00EC29C0"/>
    <w:rsid w:val="00EC2AEF"/>
    <w:rsid w:val="00EC2B6C"/>
    <w:rsid w:val="00EC30B9"/>
    <w:rsid w:val="00EC3232"/>
    <w:rsid w:val="00EC35F2"/>
    <w:rsid w:val="00EC3846"/>
    <w:rsid w:val="00EC3B03"/>
    <w:rsid w:val="00EC3CE2"/>
    <w:rsid w:val="00EC4291"/>
    <w:rsid w:val="00EC46B7"/>
    <w:rsid w:val="00EC47A5"/>
    <w:rsid w:val="00EC484C"/>
    <w:rsid w:val="00EC4BEB"/>
    <w:rsid w:val="00EC4C52"/>
    <w:rsid w:val="00EC4CAC"/>
    <w:rsid w:val="00EC5093"/>
    <w:rsid w:val="00EC5343"/>
    <w:rsid w:val="00EC53F1"/>
    <w:rsid w:val="00EC5852"/>
    <w:rsid w:val="00EC5B75"/>
    <w:rsid w:val="00EC6033"/>
    <w:rsid w:val="00EC666C"/>
    <w:rsid w:val="00EC687A"/>
    <w:rsid w:val="00EC6A7A"/>
    <w:rsid w:val="00EC6BE6"/>
    <w:rsid w:val="00EC6C70"/>
    <w:rsid w:val="00EC6CF1"/>
    <w:rsid w:val="00EC6D9D"/>
    <w:rsid w:val="00EC6E63"/>
    <w:rsid w:val="00EC6FC5"/>
    <w:rsid w:val="00EC7167"/>
    <w:rsid w:val="00EC7607"/>
    <w:rsid w:val="00EC78C1"/>
    <w:rsid w:val="00EC7927"/>
    <w:rsid w:val="00EC7A28"/>
    <w:rsid w:val="00EC7DE1"/>
    <w:rsid w:val="00EC7DF0"/>
    <w:rsid w:val="00EC7DFE"/>
    <w:rsid w:val="00ED01E2"/>
    <w:rsid w:val="00ED0330"/>
    <w:rsid w:val="00ED0356"/>
    <w:rsid w:val="00ED05C6"/>
    <w:rsid w:val="00ED0651"/>
    <w:rsid w:val="00ED0DF9"/>
    <w:rsid w:val="00ED0EFB"/>
    <w:rsid w:val="00ED1430"/>
    <w:rsid w:val="00ED1ECA"/>
    <w:rsid w:val="00ED1F32"/>
    <w:rsid w:val="00ED20A8"/>
    <w:rsid w:val="00ED20D2"/>
    <w:rsid w:val="00ED2331"/>
    <w:rsid w:val="00ED23A5"/>
    <w:rsid w:val="00ED275D"/>
    <w:rsid w:val="00ED27B7"/>
    <w:rsid w:val="00ED2889"/>
    <w:rsid w:val="00ED29FC"/>
    <w:rsid w:val="00ED2A8F"/>
    <w:rsid w:val="00ED2ADE"/>
    <w:rsid w:val="00ED316D"/>
    <w:rsid w:val="00ED32BB"/>
    <w:rsid w:val="00ED33B7"/>
    <w:rsid w:val="00ED34DA"/>
    <w:rsid w:val="00ED3ADB"/>
    <w:rsid w:val="00ED3E70"/>
    <w:rsid w:val="00ED3F87"/>
    <w:rsid w:val="00ED4655"/>
    <w:rsid w:val="00ED4745"/>
    <w:rsid w:val="00ED4807"/>
    <w:rsid w:val="00ED4A20"/>
    <w:rsid w:val="00ED4B1A"/>
    <w:rsid w:val="00ED4D92"/>
    <w:rsid w:val="00ED4EC1"/>
    <w:rsid w:val="00ED4F5B"/>
    <w:rsid w:val="00ED4F8E"/>
    <w:rsid w:val="00ED515D"/>
    <w:rsid w:val="00ED518A"/>
    <w:rsid w:val="00ED5246"/>
    <w:rsid w:val="00ED5287"/>
    <w:rsid w:val="00ED57C6"/>
    <w:rsid w:val="00ED62C9"/>
    <w:rsid w:val="00ED630B"/>
    <w:rsid w:val="00ED6680"/>
    <w:rsid w:val="00ED6686"/>
    <w:rsid w:val="00ED678F"/>
    <w:rsid w:val="00ED6A77"/>
    <w:rsid w:val="00ED6BE6"/>
    <w:rsid w:val="00ED6E70"/>
    <w:rsid w:val="00ED6EDE"/>
    <w:rsid w:val="00ED6F06"/>
    <w:rsid w:val="00ED7071"/>
    <w:rsid w:val="00ED7974"/>
    <w:rsid w:val="00ED7D16"/>
    <w:rsid w:val="00EE0022"/>
    <w:rsid w:val="00EE02C9"/>
    <w:rsid w:val="00EE037D"/>
    <w:rsid w:val="00EE06C8"/>
    <w:rsid w:val="00EE096B"/>
    <w:rsid w:val="00EE09C6"/>
    <w:rsid w:val="00EE0CC4"/>
    <w:rsid w:val="00EE0EA3"/>
    <w:rsid w:val="00EE0F07"/>
    <w:rsid w:val="00EE0F3B"/>
    <w:rsid w:val="00EE1035"/>
    <w:rsid w:val="00EE14C9"/>
    <w:rsid w:val="00EE1D9D"/>
    <w:rsid w:val="00EE208E"/>
    <w:rsid w:val="00EE2212"/>
    <w:rsid w:val="00EE23AE"/>
    <w:rsid w:val="00EE23D7"/>
    <w:rsid w:val="00EE25D2"/>
    <w:rsid w:val="00EE262D"/>
    <w:rsid w:val="00EE2A7E"/>
    <w:rsid w:val="00EE2A8E"/>
    <w:rsid w:val="00EE2D1D"/>
    <w:rsid w:val="00EE2E75"/>
    <w:rsid w:val="00EE320E"/>
    <w:rsid w:val="00EE3554"/>
    <w:rsid w:val="00EE35B8"/>
    <w:rsid w:val="00EE38A3"/>
    <w:rsid w:val="00EE3AFF"/>
    <w:rsid w:val="00EE3C37"/>
    <w:rsid w:val="00EE3D8E"/>
    <w:rsid w:val="00EE3D96"/>
    <w:rsid w:val="00EE4052"/>
    <w:rsid w:val="00EE41CD"/>
    <w:rsid w:val="00EE436D"/>
    <w:rsid w:val="00EE4461"/>
    <w:rsid w:val="00EE484E"/>
    <w:rsid w:val="00EE490E"/>
    <w:rsid w:val="00EE49A6"/>
    <w:rsid w:val="00EE4D1C"/>
    <w:rsid w:val="00EE517E"/>
    <w:rsid w:val="00EE5290"/>
    <w:rsid w:val="00EE5345"/>
    <w:rsid w:val="00EE56A5"/>
    <w:rsid w:val="00EE5B69"/>
    <w:rsid w:val="00EE6003"/>
    <w:rsid w:val="00EE6147"/>
    <w:rsid w:val="00EE63A5"/>
    <w:rsid w:val="00EE67A8"/>
    <w:rsid w:val="00EE6CB0"/>
    <w:rsid w:val="00EE6CED"/>
    <w:rsid w:val="00EE6F39"/>
    <w:rsid w:val="00EE724F"/>
    <w:rsid w:val="00EE770D"/>
    <w:rsid w:val="00EE7BF4"/>
    <w:rsid w:val="00EF009D"/>
    <w:rsid w:val="00EF00C9"/>
    <w:rsid w:val="00EF01D8"/>
    <w:rsid w:val="00EF032F"/>
    <w:rsid w:val="00EF03A6"/>
    <w:rsid w:val="00EF06CA"/>
    <w:rsid w:val="00EF07F5"/>
    <w:rsid w:val="00EF08EA"/>
    <w:rsid w:val="00EF0B2E"/>
    <w:rsid w:val="00EF1131"/>
    <w:rsid w:val="00EF1732"/>
    <w:rsid w:val="00EF1E7D"/>
    <w:rsid w:val="00EF21F4"/>
    <w:rsid w:val="00EF2339"/>
    <w:rsid w:val="00EF26CE"/>
    <w:rsid w:val="00EF2904"/>
    <w:rsid w:val="00EF2911"/>
    <w:rsid w:val="00EF30FB"/>
    <w:rsid w:val="00EF31C6"/>
    <w:rsid w:val="00EF3350"/>
    <w:rsid w:val="00EF34CA"/>
    <w:rsid w:val="00EF35CE"/>
    <w:rsid w:val="00EF3AE4"/>
    <w:rsid w:val="00EF3C51"/>
    <w:rsid w:val="00EF3E04"/>
    <w:rsid w:val="00EF4002"/>
    <w:rsid w:val="00EF4414"/>
    <w:rsid w:val="00EF448A"/>
    <w:rsid w:val="00EF45E7"/>
    <w:rsid w:val="00EF464D"/>
    <w:rsid w:val="00EF47DA"/>
    <w:rsid w:val="00EF4AD6"/>
    <w:rsid w:val="00EF4C72"/>
    <w:rsid w:val="00EF4D7C"/>
    <w:rsid w:val="00EF4EDF"/>
    <w:rsid w:val="00EF4F64"/>
    <w:rsid w:val="00EF51A3"/>
    <w:rsid w:val="00EF5337"/>
    <w:rsid w:val="00EF536D"/>
    <w:rsid w:val="00EF56A8"/>
    <w:rsid w:val="00EF5921"/>
    <w:rsid w:val="00EF5E41"/>
    <w:rsid w:val="00EF62B2"/>
    <w:rsid w:val="00EF6517"/>
    <w:rsid w:val="00EF6565"/>
    <w:rsid w:val="00EF67E2"/>
    <w:rsid w:val="00EF6BAB"/>
    <w:rsid w:val="00EF6D89"/>
    <w:rsid w:val="00EF6E01"/>
    <w:rsid w:val="00EF6E31"/>
    <w:rsid w:val="00EF6F48"/>
    <w:rsid w:val="00EF71A1"/>
    <w:rsid w:val="00EF7251"/>
    <w:rsid w:val="00EF75DC"/>
    <w:rsid w:val="00EF7660"/>
    <w:rsid w:val="00EF7796"/>
    <w:rsid w:val="00EF7853"/>
    <w:rsid w:val="00EF7D6F"/>
    <w:rsid w:val="00EF7F33"/>
    <w:rsid w:val="00F00231"/>
    <w:rsid w:val="00F00315"/>
    <w:rsid w:val="00F00626"/>
    <w:rsid w:val="00F0087D"/>
    <w:rsid w:val="00F009D4"/>
    <w:rsid w:val="00F00CF4"/>
    <w:rsid w:val="00F00D7E"/>
    <w:rsid w:val="00F00DC2"/>
    <w:rsid w:val="00F00F0A"/>
    <w:rsid w:val="00F00F9C"/>
    <w:rsid w:val="00F01319"/>
    <w:rsid w:val="00F01561"/>
    <w:rsid w:val="00F01CCA"/>
    <w:rsid w:val="00F01CD3"/>
    <w:rsid w:val="00F01CFB"/>
    <w:rsid w:val="00F0214F"/>
    <w:rsid w:val="00F022DE"/>
    <w:rsid w:val="00F0246C"/>
    <w:rsid w:val="00F02536"/>
    <w:rsid w:val="00F02736"/>
    <w:rsid w:val="00F02AFD"/>
    <w:rsid w:val="00F02B79"/>
    <w:rsid w:val="00F02BBE"/>
    <w:rsid w:val="00F0327D"/>
    <w:rsid w:val="00F032C4"/>
    <w:rsid w:val="00F03327"/>
    <w:rsid w:val="00F03700"/>
    <w:rsid w:val="00F03AE1"/>
    <w:rsid w:val="00F03DFB"/>
    <w:rsid w:val="00F03EAF"/>
    <w:rsid w:val="00F03F9F"/>
    <w:rsid w:val="00F03FE9"/>
    <w:rsid w:val="00F042EF"/>
    <w:rsid w:val="00F04706"/>
    <w:rsid w:val="00F0483F"/>
    <w:rsid w:val="00F0492C"/>
    <w:rsid w:val="00F049B0"/>
    <w:rsid w:val="00F04C67"/>
    <w:rsid w:val="00F04DAC"/>
    <w:rsid w:val="00F04DC6"/>
    <w:rsid w:val="00F0502D"/>
    <w:rsid w:val="00F05274"/>
    <w:rsid w:val="00F05413"/>
    <w:rsid w:val="00F0542D"/>
    <w:rsid w:val="00F0564A"/>
    <w:rsid w:val="00F0568F"/>
    <w:rsid w:val="00F05CDD"/>
    <w:rsid w:val="00F05EC2"/>
    <w:rsid w:val="00F05FF8"/>
    <w:rsid w:val="00F06011"/>
    <w:rsid w:val="00F0674B"/>
    <w:rsid w:val="00F067FE"/>
    <w:rsid w:val="00F0695A"/>
    <w:rsid w:val="00F07071"/>
    <w:rsid w:val="00F07258"/>
    <w:rsid w:val="00F07AC1"/>
    <w:rsid w:val="00F07F65"/>
    <w:rsid w:val="00F101FA"/>
    <w:rsid w:val="00F1058B"/>
    <w:rsid w:val="00F10766"/>
    <w:rsid w:val="00F109AC"/>
    <w:rsid w:val="00F11238"/>
    <w:rsid w:val="00F113D2"/>
    <w:rsid w:val="00F11504"/>
    <w:rsid w:val="00F11976"/>
    <w:rsid w:val="00F119A3"/>
    <w:rsid w:val="00F11BC2"/>
    <w:rsid w:val="00F1213E"/>
    <w:rsid w:val="00F125E0"/>
    <w:rsid w:val="00F127F8"/>
    <w:rsid w:val="00F129A2"/>
    <w:rsid w:val="00F12B19"/>
    <w:rsid w:val="00F12C25"/>
    <w:rsid w:val="00F12C46"/>
    <w:rsid w:val="00F13020"/>
    <w:rsid w:val="00F130EF"/>
    <w:rsid w:val="00F132F3"/>
    <w:rsid w:val="00F133A3"/>
    <w:rsid w:val="00F1357E"/>
    <w:rsid w:val="00F136A8"/>
    <w:rsid w:val="00F137B2"/>
    <w:rsid w:val="00F13AE2"/>
    <w:rsid w:val="00F13E10"/>
    <w:rsid w:val="00F14517"/>
    <w:rsid w:val="00F14B0C"/>
    <w:rsid w:val="00F15148"/>
    <w:rsid w:val="00F155BF"/>
    <w:rsid w:val="00F15745"/>
    <w:rsid w:val="00F158DA"/>
    <w:rsid w:val="00F15918"/>
    <w:rsid w:val="00F15FF2"/>
    <w:rsid w:val="00F1623F"/>
    <w:rsid w:val="00F166F6"/>
    <w:rsid w:val="00F16E31"/>
    <w:rsid w:val="00F16FAB"/>
    <w:rsid w:val="00F16FB1"/>
    <w:rsid w:val="00F170A0"/>
    <w:rsid w:val="00F1746B"/>
    <w:rsid w:val="00F176BC"/>
    <w:rsid w:val="00F176E8"/>
    <w:rsid w:val="00F17793"/>
    <w:rsid w:val="00F17C00"/>
    <w:rsid w:val="00F17D79"/>
    <w:rsid w:val="00F17F28"/>
    <w:rsid w:val="00F20153"/>
    <w:rsid w:val="00F2023E"/>
    <w:rsid w:val="00F209BF"/>
    <w:rsid w:val="00F20A2B"/>
    <w:rsid w:val="00F20EE5"/>
    <w:rsid w:val="00F2105F"/>
    <w:rsid w:val="00F212BB"/>
    <w:rsid w:val="00F213F2"/>
    <w:rsid w:val="00F21954"/>
    <w:rsid w:val="00F21B80"/>
    <w:rsid w:val="00F21C45"/>
    <w:rsid w:val="00F21D5F"/>
    <w:rsid w:val="00F21E5A"/>
    <w:rsid w:val="00F21EED"/>
    <w:rsid w:val="00F21FA3"/>
    <w:rsid w:val="00F22049"/>
    <w:rsid w:val="00F222F5"/>
    <w:rsid w:val="00F2243D"/>
    <w:rsid w:val="00F224F9"/>
    <w:rsid w:val="00F2250F"/>
    <w:rsid w:val="00F225A6"/>
    <w:rsid w:val="00F22756"/>
    <w:rsid w:val="00F22845"/>
    <w:rsid w:val="00F22ACF"/>
    <w:rsid w:val="00F22E5F"/>
    <w:rsid w:val="00F22F03"/>
    <w:rsid w:val="00F23044"/>
    <w:rsid w:val="00F23396"/>
    <w:rsid w:val="00F234F0"/>
    <w:rsid w:val="00F240AC"/>
    <w:rsid w:val="00F244E0"/>
    <w:rsid w:val="00F24713"/>
    <w:rsid w:val="00F24722"/>
    <w:rsid w:val="00F2481A"/>
    <w:rsid w:val="00F24BC8"/>
    <w:rsid w:val="00F24BCA"/>
    <w:rsid w:val="00F24C09"/>
    <w:rsid w:val="00F24C22"/>
    <w:rsid w:val="00F24C46"/>
    <w:rsid w:val="00F24EDB"/>
    <w:rsid w:val="00F25228"/>
    <w:rsid w:val="00F25744"/>
    <w:rsid w:val="00F25D34"/>
    <w:rsid w:val="00F2607D"/>
    <w:rsid w:val="00F2642D"/>
    <w:rsid w:val="00F267EC"/>
    <w:rsid w:val="00F269D0"/>
    <w:rsid w:val="00F26DBF"/>
    <w:rsid w:val="00F26E71"/>
    <w:rsid w:val="00F2703A"/>
    <w:rsid w:val="00F2708D"/>
    <w:rsid w:val="00F27178"/>
    <w:rsid w:val="00F2756D"/>
    <w:rsid w:val="00F277BA"/>
    <w:rsid w:val="00F27ACF"/>
    <w:rsid w:val="00F27C16"/>
    <w:rsid w:val="00F27D32"/>
    <w:rsid w:val="00F304CD"/>
    <w:rsid w:val="00F30582"/>
    <w:rsid w:val="00F309E6"/>
    <w:rsid w:val="00F30C53"/>
    <w:rsid w:val="00F30FD9"/>
    <w:rsid w:val="00F3115B"/>
    <w:rsid w:val="00F313E2"/>
    <w:rsid w:val="00F31448"/>
    <w:rsid w:val="00F31C40"/>
    <w:rsid w:val="00F31C66"/>
    <w:rsid w:val="00F31D92"/>
    <w:rsid w:val="00F31F5C"/>
    <w:rsid w:val="00F320A9"/>
    <w:rsid w:val="00F321C8"/>
    <w:rsid w:val="00F3225E"/>
    <w:rsid w:val="00F32385"/>
    <w:rsid w:val="00F323DD"/>
    <w:rsid w:val="00F32546"/>
    <w:rsid w:val="00F32588"/>
    <w:rsid w:val="00F325AA"/>
    <w:rsid w:val="00F32898"/>
    <w:rsid w:val="00F32B56"/>
    <w:rsid w:val="00F32C5C"/>
    <w:rsid w:val="00F32D42"/>
    <w:rsid w:val="00F33368"/>
    <w:rsid w:val="00F3344A"/>
    <w:rsid w:val="00F33748"/>
    <w:rsid w:val="00F33A98"/>
    <w:rsid w:val="00F33B62"/>
    <w:rsid w:val="00F33B74"/>
    <w:rsid w:val="00F33C92"/>
    <w:rsid w:val="00F33CCC"/>
    <w:rsid w:val="00F33E30"/>
    <w:rsid w:val="00F3416B"/>
    <w:rsid w:val="00F342C3"/>
    <w:rsid w:val="00F34495"/>
    <w:rsid w:val="00F34766"/>
    <w:rsid w:val="00F34B5B"/>
    <w:rsid w:val="00F34BD5"/>
    <w:rsid w:val="00F34BDD"/>
    <w:rsid w:val="00F34D70"/>
    <w:rsid w:val="00F34E0B"/>
    <w:rsid w:val="00F34FD4"/>
    <w:rsid w:val="00F35029"/>
    <w:rsid w:val="00F350B0"/>
    <w:rsid w:val="00F35210"/>
    <w:rsid w:val="00F35312"/>
    <w:rsid w:val="00F355A1"/>
    <w:rsid w:val="00F35991"/>
    <w:rsid w:val="00F35BC4"/>
    <w:rsid w:val="00F35C57"/>
    <w:rsid w:val="00F35D07"/>
    <w:rsid w:val="00F35D0A"/>
    <w:rsid w:val="00F360EC"/>
    <w:rsid w:val="00F36439"/>
    <w:rsid w:val="00F36502"/>
    <w:rsid w:val="00F3663B"/>
    <w:rsid w:val="00F3664D"/>
    <w:rsid w:val="00F367DF"/>
    <w:rsid w:val="00F36979"/>
    <w:rsid w:val="00F36A3F"/>
    <w:rsid w:val="00F36BDF"/>
    <w:rsid w:val="00F3780F"/>
    <w:rsid w:val="00F37836"/>
    <w:rsid w:val="00F37B22"/>
    <w:rsid w:val="00F37E3F"/>
    <w:rsid w:val="00F401C5"/>
    <w:rsid w:val="00F40200"/>
    <w:rsid w:val="00F40383"/>
    <w:rsid w:val="00F409FC"/>
    <w:rsid w:val="00F40D92"/>
    <w:rsid w:val="00F40EBA"/>
    <w:rsid w:val="00F40FE7"/>
    <w:rsid w:val="00F41035"/>
    <w:rsid w:val="00F414EC"/>
    <w:rsid w:val="00F41506"/>
    <w:rsid w:val="00F41659"/>
    <w:rsid w:val="00F41721"/>
    <w:rsid w:val="00F4182D"/>
    <w:rsid w:val="00F41A90"/>
    <w:rsid w:val="00F41CBA"/>
    <w:rsid w:val="00F4208E"/>
    <w:rsid w:val="00F420EE"/>
    <w:rsid w:val="00F422A6"/>
    <w:rsid w:val="00F425A7"/>
    <w:rsid w:val="00F427D0"/>
    <w:rsid w:val="00F4283B"/>
    <w:rsid w:val="00F429BC"/>
    <w:rsid w:val="00F42A8D"/>
    <w:rsid w:val="00F42B85"/>
    <w:rsid w:val="00F42D89"/>
    <w:rsid w:val="00F4328A"/>
    <w:rsid w:val="00F438C1"/>
    <w:rsid w:val="00F43916"/>
    <w:rsid w:val="00F43AEC"/>
    <w:rsid w:val="00F43E27"/>
    <w:rsid w:val="00F43FE3"/>
    <w:rsid w:val="00F44171"/>
    <w:rsid w:val="00F4440A"/>
    <w:rsid w:val="00F44501"/>
    <w:rsid w:val="00F447C9"/>
    <w:rsid w:val="00F448A9"/>
    <w:rsid w:val="00F44A2F"/>
    <w:rsid w:val="00F44B95"/>
    <w:rsid w:val="00F44C0B"/>
    <w:rsid w:val="00F44C6C"/>
    <w:rsid w:val="00F44C73"/>
    <w:rsid w:val="00F44C94"/>
    <w:rsid w:val="00F44DB6"/>
    <w:rsid w:val="00F450A7"/>
    <w:rsid w:val="00F452A5"/>
    <w:rsid w:val="00F45383"/>
    <w:rsid w:val="00F458BC"/>
    <w:rsid w:val="00F45965"/>
    <w:rsid w:val="00F45968"/>
    <w:rsid w:val="00F45C7F"/>
    <w:rsid w:val="00F45CBF"/>
    <w:rsid w:val="00F45D2F"/>
    <w:rsid w:val="00F45D7E"/>
    <w:rsid w:val="00F45E36"/>
    <w:rsid w:val="00F45E5E"/>
    <w:rsid w:val="00F45F13"/>
    <w:rsid w:val="00F45F5C"/>
    <w:rsid w:val="00F46036"/>
    <w:rsid w:val="00F460AE"/>
    <w:rsid w:val="00F46146"/>
    <w:rsid w:val="00F462A1"/>
    <w:rsid w:val="00F46857"/>
    <w:rsid w:val="00F46BC6"/>
    <w:rsid w:val="00F46BD1"/>
    <w:rsid w:val="00F46C30"/>
    <w:rsid w:val="00F47546"/>
    <w:rsid w:val="00F478F7"/>
    <w:rsid w:val="00F47CFF"/>
    <w:rsid w:val="00F50DDE"/>
    <w:rsid w:val="00F51036"/>
    <w:rsid w:val="00F510FC"/>
    <w:rsid w:val="00F51122"/>
    <w:rsid w:val="00F512D6"/>
    <w:rsid w:val="00F51AB6"/>
    <w:rsid w:val="00F51AFB"/>
    <w:rsid w:val="00F51C50"/>
    <w:rsid w:val="00F51C81"/>
    <w:rsid w:val="00F52A4E"/>
    <w:rsid w:val="00F52B00"/>
    <w:rsid w:val="00F5384F"/>
    <w:rsid w:val="00F53861"/>
    <w:rsid w:val="00F53BE6"/>
    <w:rsid w:val="00F53F5B"/>
    <w:rsid w:val="00F53FFA"/>
    <w:rsid w:val="00F5412F"/>
    <w:rsid w:val="00F546F4"/>
    <w:rsid w:val="00F548A0"/>
    <w:rsid w:val="00F54E33"/>
    <w:rsid w:val="00F54FB9"/>
    <w:rsid w:val="00F55047"/>
    <w:rsid w:val="00F551FA"/>
    <w:rsid w:val="00F55A84"/>
    <w:rsid w:val="00F55B41"/>
    <w:rsid w:val="00F55C29"/>
    <w:rsid w:val="00F55CB8"/>
    <w:rsid w:val="00F55D18"/>
    <w:rsid w:val="00F55D7F"/>
    <w:rsid w:val="00F561D5"/>
    <w:rsid w:val="00F56387"/>
    <w:rsid w:val="00F568EE"/>
    <w:rsid w:val="00F56A6C"/>
    <w:rsid w:val="00F56C2E"/>
    <w:rsid w:val="00F56C9A"/>
    <w:rsid w:val="00F57026"/>
    <w:rsid w:val="00F571B2"/>
    <w:rsid w:val="00F571F4"/>
    <w:rsid w:val="00F572A7"/>
    <w:rsid w:val="00F57509"/>
    <w:rsid w:val="00F577B3"/>
    <w:rsid w:val="00F57934"/>
    <w:rsid w:val="00F57983"/>
    <w:rsid w:val="00F57B1E"/>
    <w:rsid w:val="00F57D96"/>
    <w:rsid w:val="00F57DC4"/>
    <w:rsid w:val="00F57F50"/>
    <w:rsid w:val="00F57F6C"/>
    <w:rsid w:val="00F600F7"/>
    <w:rsid w:val="00F60108"/>
    <w:rsid w:val="00F60165"/>
    <w:rsid w:val="00F604D7"/>
    <w:rsid w:val="00F60B70"/>
    <w:rsid w:val="00F6183A"/>
    <w:rsid w:val="00F61A2E"/>
    <w:rsid w:val="00F61EFD"/>
    <w:rsid w:val="00F624F6"/>
    <w:rsid w:val="00F6262F"/>
    <w:rsid w:val="00F62685"/>
    <w:rsid w:val="00F62955"/>
    <w:rsid w:val="00F62998"/>
    <w:rsid w:val="00F62A61"/>
    <w:rsid w:val="00F62ACE"/>
    <w:rsid w:val="00F62C47"/>
    <w:rsid w:val="00F631B7"/>
    <w:rsid w:val="00F63254"/>
    <w:rsid w:val="00F63396"/>
    <w:rsid w:val="00F638BA"/>
    <w:rsid w:val="00F63900"/>
    <w:rsid w:val="00F63CC4"/>
    <w:rsid w:val="00F63D80"/>
    <w:rsid w:val="00F63F47"/>
    <w:rsid w:val="00F6414F"/>
    <w:rsid w:val="00F6431A"/>
    <w:rsid w:val="00F6496D"/>
    <w:rsid w:val="00F64A4B"/>
    <w:rsid w:val="00F64BB2"/>
    <w:rsid w:val="00F654EB"/>
    <w:rsid w:val="00F6576D"/>
    <w:rsid w:val="00F658A0"/>
    <w:rsid w:val="00F658B9"/>
    <w:rsid w:val="00F65D88"/>
    <w:rsid w:val="00F65E31"/>
    <w:rsid w:val="00F6643C"/>
    <w:rsid w:val="00F66457"/>
    <w:rsid w:val="00F6653F"/>
    <w:rsid w:val="00F665F3"/>
    <w:rsid w:val="00F669A4"/>
    <w:rsid w:val="00F6705D"/>
    <w:rsid w:val="00F67085"/>
    <w:rsid w:val="00F67725"/>
    <w:rsid w:val="00F677B5"/>
    <w:rsid w:val="00F67AC5"/>
    <w:rsid w:val="00F67B19"/>
    <w:rsid w:val="00F67BE1"/>
    <w:rsid w:val="00F67FA4"/>
    <w:rsid w:val="00F70038"/>
    <w:rsid w:val="00F70070"/>
    <w:rsid w:val="00F70931"/>
    <w:rsid w:val="00F70965"/>
    <w:rsid w:val="00F70CB6"/>
    <w:rsid w:val="00F70CCC"/>
    <w:rsid w:val="00F710F0"/>
    <w:rsid w:val="00F71244"/>
    <w:rsid w:val="00F7124E"/>
    <w:rsid w:val="00F712B2"/>
    <w:rsid w:val="00F7147B"/>
    <w:rsid w:val="00F7165E"/>
    <w:rsid w:val="00F716F2"/>
    <w:rsid w:val="00F7186B"/>
    <w:rsid w:val="00F718CE"/>
    <w:rsid w:val="00F718D0"/>
    <w:rsid w:val="00F71A87"/>
    <w:rsid w:val="00F72216"/>
    <w:rsid w:val="00F72C07"/>
    <w:rsid w:val="00F72CF2"/>
    <w:rsid w:val="00F72EF6"/>
    <w:rsid w:val="00F731A8"/>
    <w:rsid w:val="00F73B30"/>
    <w:rsid w:val="00F73CDC"/>
    <w:rsid w:val="00F740E2"/>
    <w:rsid w:val="00F741D8"/>
    <w:rsid w:val="00F7421F"/>
    <w:rsid w:val="00F7438C"/>
    <w:rsid w:val="00F74535"/>
    <w:rsid w:val="00F745B3"/>
    <w:rsid w:val="00F7469A"/>
    <w:rsid w:val="00F747D6"/>
    <w:rsid w:val="00F74D1B"/>
    <w:rsid w:val="00F750A7"/>
    <w:rsid w:val="00F750AC"/>
    <w:rsid w:val="00F7550D"/>
    <w:rsid w:val="00F756C3"/>
    <w:rsid w:val="00F75C4D"/>
    <w:rsid w:val="00F7633D"/>
    <w:rsid w:val="00F7658C"/>
    <w:rsid w:val="00F76592"/>
    <w:rsid w:val="00F768C4"/>
    <w:rsid w:val="00F76A4A"/>
    <w:rsid w:val="00F76AB6"/>
    <w:rsid w:val="00F76AF3"/>
    <w:rsid w:val="00F76B11"/>
    <w:rsid w:val="00F76D3C"/>
    <w:rsid w:val="00F77518"/>
    <w:rsid w:val="00F776AC"/>
    <w:rsid w:val="00F77770"/>
    <w:rsid w:val="00F77800"/>
    <w:rsid w:val="00F77824"/>
    <w:rsid w:val="00F779A6"/>
    <w:rsid w:val="00F77C70"/>
    <w:rsid w:val="00F80AF1"/>
    <w:rsid w:val="00F80C71"/>
    <w:rsid w:val="00F80F6A"/>
    <w:rsid w:val="00F8106B"/>
    <w:rsid w:val="00F81080"/>
    <w:rsid w:val="00F810F3"/>
    <w:rsid w:val="00F814CA"/>
    <w:rsid w:val="00F819DE"/>
    <w:rsid w:val="00F81C0D"/>
    <w:rsid w:val="00F81FB6"/>
    <w:rsid w:val="00F82377"/>
    <w:rsid w:val="00F8265E"/>
    <w:rsid w:val="00F82814"/>
    <w:rsid w:val="00F828A6"/>
    <w:rsid w:val="00F8293A"/>
    <w:rsid w:val="00F82AB9"/>
    <w:rsid w:val="00F82DD8"/>
    <w:rsid w:val="00F8303B"/>
    <w:rsid w:val="00F83058"/>
    <w:rsid w:val="00F83302"/>
    <w:rsid w:val="00F83360"/>
    <w:rsid w:val="00F836E0"/>
    <w:rsid w:val="00F83C12"/>
    <w:rsid w:val="00F83D97"/>
    <w:rsid w:val="00F83E47"/>
    <w:rsid w:val="00F83FBC"/>
    <w:rsid w:val="00F84232"/>
    <w:rsid w:val="00F846BF"/>
    <w:rsid w:val="00F846F6"/>
    <w:rsid w:val="00F84E02"/>
    <w:rsid w:val="00F84F66"/>
    <w:rsid w:val="00F8502D"/>
    <w:rsid w:val="00F85052"/>
    <w:rsid w:val="00F85AD7"/>
    <w:rsid w:val="00F85AF7"/>
    <w:rsid w:val="00F85B4A"/>
    <w:rsid w:val="00F85E5C"/>
    <w:rsid w:val="00F85EC5"/>
    <w:rsid w:val="00F85ECD"/>
    <w:rsid w:val="00F86603"/>
    <w:rsid w:val="00F86620"/>
    <w:rsid w:val="00F86978"/>
    <w:rsid w:val="00F86A1F"/>
    <w:rsid w:val="00F86AC7"/>
    <w:rsid w:val="00F877B1"/>
    <w:rsid w:val="00F87818"/>
    <w:rsid w:val="00F87945"/>
    <w:rsid w:val="00F90277"/>
    <w:rsid w:val="00F902A9"/>
    <w:rsid w:val="00F90F5B"/>
    <w:rsid w:val="00F9102E"/>
    <w:rsid w:val="00F916C3"/>
    <w:rsid w:val="00F917D9"/>
    <w:rsid w:val="00F91A19"/>
    <w:rsid w:val="00F91CAB"/>
    <w:rsid w:val="00F91DB1"/>
    <w:rsid w:val="00F9201F"/>
    <w:rsid w:val="00F922B8"/>
    <w:rsid w:val="00F9255C"/>
    <w:rsid w:val="00F92BE0"/>
    <w:rsid w:val="00F92D7B"/>
    <w:rsid w:val="00F92E7C"/>
    <w:rsid w:val="00F92F2D"/>
    <w:rsid w:val="00F92F33"/>
    <w:rsid w:val="00F931A3"/>
    <w:rsid w:val="00F93727"/>
    <w:rsid w:val="00F9386B"/>
    <w:rsid w:val="00F939CB"/>
    <w:rsid w:val="00F93CCC"/>
    <w:rsid w:val="00F93DCD"/>
    <w:rsid w:val="00F93EA9"/>
    <w:rsid w:val="00F93ECE"/>
    <w:rsid w:val="00F93EEE"/>
    <w:rsid w:val="00F93F77"/>
    <w:rsid w:val="00F93FFC"/>
    <w:rsid w:val="00F9439D"/>
    <w:rsid w:val="00F945E2"/>
    <w:rsid w:val="00F94604"/>
    <w:rsid w:val="00F94926"/>
    <w:rsid w:val="00F94C6F"/>
    <w:rsid w:val="00F94D7B"/>
    <w:rsid w:val="00F94F4B"/>
    <w:rsid w:val="00F952AD"/>
    <w:rsid w:val="00F95487"/>
    <w:rsid w:val="00F95966"/>
    <w:rsid w:val="00F95B1B"/>
    <w:rsid w:val="00F95B67"/>
    <w:rsid w:val="00F95DE7"/>
    <w:rsid w:val="00F95F93"/>
    <w:rsid w:val="00F96326"/>
    <w:rsid w:val="00F96622"/>
    <w:rsid w:val="00F9665A"/>
    <w:rsid w:val="00F966BF"/>
    <w:rsid w:val="00F96CD6"/>
    <w:rsid w:val="00F96CEA"/>
    <w:rsid w:val="00F96F5A"/>
    <w:rsid w:val="00F96FA7"/>
    <w:rsid w:val="00F972C1"/>
    <w:rsid w:val="00F975B6"/>
    <w:rsid w:val="00F97847"/>
    <w:rsid w:val="00F97A0B"/>
    <w:rsid w:val="00F97B7F"/>
    <w:rsid w:val="00F97E6A"/>
    <w:rsid w:val="00FA013D"/>
    <w:rsid w:val="00FA0165"/>
    <w:rsid w:val="00FA03F8"/>
    <w:rsid w:val="00FA0522"/>
    <w:rsid w:val="00FA0600"/>
    <w:rsid w:val="00FA0CC9"/>
    <w:rsid w:val="00FA0D32"/>
    <w:rsid w:val="00FA0D67"/>
    <w:rsid w:val="00FA0E07"/>
    <w:rsid w:val="00FA0ED0"/>
    <w:rsid w:val="00FA11EE"/>
    <w:rsid w:val="00FA1314"/>
    <w:rsid w:val="00FA187F"/>
    <w:rsid w:val="00FA1889"/>
    <w:rsid w:val="00FA1BB2"/>
    <w:rsid w:val="00FA1C17"/>
    <w:rsid w:val="00FA1CEF"/>
    <w:rsid w:val="00FA1E18"/>
    <w:rsid w:val="00FA2006"/>
    <w:rsid w:val="00FA21F4"/>
    <w:rsid w:val="00FA221B"/>
    <w:rsid w:val="00FA2245"/>
    <w:rsid w:val="00FA2251"/>
    <w:rsid w:val="00FA230C"/>
    <w:rsid w:val="00FA2319"/>
    <w:rsid w:val="00FA2475"/>
    <w:rsid w:val="00FA2A02"/>
    <w:rsid w:val="00FA2B39"/>
    <w:rsid w:val="00FA2BBE"/>
    <w:rsid w:val="00FA2D3C"/>
    <w:rsid w:val="00FA2D4B"/>
    <w:rsid w:val="00FA2F5F"/>
    <w:rsid w:val="00FA2F62"/>
    <w:rsid w:val="00FA31FF"/>
    <w:rsid w:val="00FA3776"/>
    <w:rsid w:val="00FA398F"/>
    <w:rsid w:val="00FA3CBF"/>
    <w:rsid w:val="00FA3EE7"/>
    <w:rsid w:val="00FA3F2F"/>
    <w:rsid w:val="00FA420B"/>
    <w:rsid w:val="00FA42A3"/>
    <w:rsid w:val="00FA42E7"/>
    <w:rsid w:val="00FA47E9"/>
    <w:rsid w:val="00FA4806"/>
    <w:rsid w:val="00FA4809"/>
    <w:rsid w:val="00FA4902"/>
    <w:rsid w:val="00FA4A02"/>
    <w:rsid w:val="00FA4A7C"/>
    <w:rsid w:val="00FA4AF1"/>
    <w:rsid w:val="00FA4AFF"/>
    <w:rsid w:val="00FA4CF5"/>
    <w:rsid w:val="00FA4D62"/>
    <w:rsid w:val="00FA4D9F"/>
    <w:rsid w:val="00FA4EA4"/>
    <w:rsid w:val="00FA4EEF"/>
    <w:rsid w:val="00FA4FF4"/>
    <w:rsid w:val="00FA524C"/>
    <w:rsid w:val="00FA5644"/>
    <w:rsid w:val="00FA659B"/>
    <w:rsid w:val="00FA663A"/>
    <w:rsid w:val="00FA6B17"/>
    <w:rsid w:val="00FA6B82"/>
    <w:rsid w:val="00FA6C57"/>
    <w:rsid w:val="00FA716C"/>
    <w:rsid w:val="00FA718A"/>
    <w:rsid w:val="00FA7332"/>
    <w:rsid w:val="00FA7C77"/>
    <w:rsid w:val="00FA7DFA"/>
    <w:rsid w:val="00FA7E10"/>
    <w:rsid w:val="00FA7FBA"/>
    <w:rsid w:val="00FB00BA"/>
    <w:rsid w:val="00FB011B"/>
    <w:rsid w:val="00FB04AA"/>
    <w:rsid w:val="00FB0998"/>
    <w:rsid w:val="00FB0CBD"/>
    <w:rsid w:val="00FB0EBD"/>
    <w:rsid w:val="00FB113F"/>
    <w:rsid w:val="00FB116A"/>
    <w:rsid w:val="00FB183C"/>
    <w:rsid w:val="00FB1917"/>
    <w:rsid w:val="00FB1985"/>
    <w:rsid w:val="00FB19D3"/>
    <w:rsid w:val="00FB1EB7"/>
    <w:rsid w:val="00FB2CA5"/>
    <w:rsid w:val="00FB2D34"/>
    <w:rsid w:val="00FB2D80"/>
    <w:rsid w:val="00FB2E98"/>
    <w:rsid w:val="00FB2F70"/>
    <w:rsid w:val="00FB2FA2"/>
    <w:rsid w:val="00FB30FE"/>
    <w:rsid w:val="00FB3131"/>
    <w:rsid w:val="00FB3332"/>
    <w:rsid w:val="00FB33D7"/>
    <w:rsid w:val="00FB3591"/>
    <w:rsid w:val="00FB3842"/>
    <w:rsid w:val="00FB3A30"/>
    <w:rsid w:val="00FB3C18"/>
    <w:rsid w:val="00FB3D02"/>
    <w:rsid w:val="00FB3F1F"/>
    <w:rsid w:val="00FB3F5F"/>
    <w:rsid w:val="00FB410A"/>
    <w:rsid w:val="00FB426B"/>
    <w:rsid w:val="00FB428D"/>
    <w:rsid w:val="00FB4633"/>
    <w:rsid w:val="00FB4BA5"/>
    <w:rsid w:val="00FB4C1C"/>
    <w:rsid w:val="00FB4D6C"/>
    <w:rsid w:val="00FB5249"/>
    <w:rsid w:val="00FB5A29"/>
    <w:rsid w:val="00FB5E76"/>
    <w:rsid w:val="00FB63E9"/>
    <w:rsid w:val="00FB6825"/>
    <w:rsid w:val="00FB69B0"/>
    <w:rsid w:val="00FB6CDB"/>
    <w:rsid w:val="00FB6D3D"/>
    <w:rsid w:val="00FB6DA4"/>
    <w:rsid w:val="00FB74B8"/>
    <w:rsid w:val="00FB75EC"/>
    <w:rsid w:val="00FB76D0"/>
    <w:rsid w:val="00FB7986"/>
    <w:rsid w:val="00FB7B55"/>
    <w:rsid w:val="00FB7F19"/>
    <w:rsid w:val="00FB7F7A"/>
    <w:rsid w:val="00FC04D8"/>
    <w:rsid w:val="00FC0693"/>
    <w:rsid w:val="00FC07DF"/>
    <w:rsid w:val="00FC1070"/>
    <w:rsid w:val="00FC121C"/>
    <w:rsid w:val="00FC157E"/>
    <w:rsid w:val="00FC170D"/>
    <w:rsid w:val="00FC1788"/>
    <w:rsid w:val="00FC185A"/>
    <w:rsid w:val="00FC1949"/>
    <w:rsid w:val="00FC19A3"/>
    <w:rsid w:val="00FC1E7C"/>
    <w:rsid w:val="00FC2079"/>
    <w:rsid w:val="00FC20D3"/>
    <w:rsid w:val="00FC230E"/>
    <w:rsid w:val="00FC232C"/>
    <w:rsid w:val="00FC2365"/>
    <w:rsid w:val="00FC2576"/>
    <w:rsid w:val="00FC2C14"/>
    <w:rsid w:val="00FC2C50"/>
    <w:rsid w:val="00FC2D29"/>
    <w:rsid w:val="00FC2DA8"/>
    <w:rsid w:val="00FC2DBD"/>
    <w:rsid w:val="00FC3097"/>
    <w:rsid w:val="00FC325E"/>
    <w:rsid w:val="00FC32FE"/>
    <w:rsid w:val="00FC3964"/>
    <w:rsid w:val="00FC3B3C"/>
    <w:rsid w:val="00FC3BF9"/>
    <w:rsid w:val="00FC3D0E"/>
    <w:rsid w:val="00FC4310"/>
    <w:rsid w:val="00FC435E"/>
    <w:rsid w:val="00FC4810"/>
    <w:rsid w:val="00FC4897"/>
    <w:rsid w:val="00FC4B0B"/>
    <w:rsid w:val="00FC4B67"/>
    <w:rsid w:val="00FC4BA3"/>
    <w:rsid w:val="00FC4CBC"/>
    <w:rsid w:val="00FC5379"/>
    <w:rsid w:val="00FC56A3"/>
    <w:rsid w:val="00FC5ACB"/>
    <w:rsid w:val="00FC5B19"/>
    <w:rsid w:val="00FC5D0C"/>
    <w:rsid w:val="00FC5DEE"/>
    <w:rsid w:val="00FC6074"/>
    <w:rsid w:val="00FC6085"/>
    <w:rsid w:val="00FC6370"/>
    <w:rsid w:val="00FC6A69"/>
    <w:rsid w:val="00FC6DD3"/>
    <w:rsid w:val="00FC6E74"/>
    <w:rsid w:val="00FC75E3"/>
    <w:rsid w:val="00FC7D01"/>
    <w:rsid w:val="00FD031E"/>
    <w:rsid w:val="00FD033D"/>
    <w:rsid w:val="00FD034B"/>
    <w:rsid w:val="00FD09A5"/>
    <w:rsid w:val="00FD0A56"/>
    <w:rsid w:val="00FD0B5E"/>
    <w:rsid w:val="00FD0FE1"/>
    <w:rsid w:val="00FD11CF"/>
    <w:rsid w:val="00FD14DB"/>
    <w:rsid w:val="00FD16F3"/>
    <w:rsid w:val="00FD193A"/>
    <w:rsid w:val="00FD1A61"/>
    <w:rsid w:val="00FD1B3E"/>
    <w:rsid w:val="00FD206F"/>
    <w:rsid w:val="00FD20D2"/>
    <w:rsid w:val="00FD23AF"/>
    <w:rsid w:val="00FD23D0"/>
    <w:rsid w:val="00FD2595"/>
    <w:rsid w:val="00FD26EA"/>
    <w:rsid w:val="00FD2942"/>
    <w:rsid w:val="00FD3030"/>
    <w:rsid w:val="00FD3157"/>
    <w:rsid w:val="00FD34D6"/>
    <w:rsid w:val="00FD34D7"/>
    <w:rsid w:val="00FD3787"/>
    <w:rsid w:val="00FD3910"/>
    <w:rsid w:val="00FD3945"/>
    <w:rsid w:val="00FD3E18"/>
    <w:rsid w:val="00FD3FE6"/>
    <w:rsid w:val="00FD422D"/>
    <w:rsid w:val="00FD4302"/>
    <w:rsid w:val="00FD44BA"/>
    <w:rsid w:val="00FD44C8"/>
    <w:rsid w:val="00FD45FA"/>
    <w:rsid w:val="00FD4708"/>
    <w:rsid w:val="00FD488A"/>
    <w:rsid w:val="00FD48B9"/>
    <w:rsid w:val="00FD50FE"/>
    <w:rsid w:val="00FD5154"/>
    <w:rsid w:val="00FD5214"/>
    <w:rsid w:val="00FD552F"/>
    <w:rsid w:val="00FD57BB"/>
    <w:rsid w:val="00FD58EB"/>
    <w:rsid w:val="00FD5D8F"/>
    <w:rsid w:val="00FD5E4B"/>
    <w:rsid w:val="00FD5E93"/>
    <w:rsid w:val="00FD5EBF"/>
    <w:rsid w:val="00FD5F87"/>
    <w:rsid w:val="00FD61FE"/>
    <w:rsid w:val="00FD64BB"/>
    <w:rsid w:val="00FD67D0"/>
    <w:rsid w:val="00FD683D"/>
    <w:rsid w:val="00FD735A"/>
    <w:rsid w:val="00FD73FF"/>
    <w:rsid w:val="00FD7495"/>
    <w:rsid w:val="00FD770D"/>
    <w:rsid w:val="00FD79D9"/>
    <w:rsid w:val="00FD7D87"/>
    <w:rsid w:val="00FE003B"/>
    <w:rsid w:val="00FE0060"/>
    <w:rsid w:val="00FE04F7"/>
    <w:rsid w:val="00FE05D1"/>
    <w:rsid w:val="00FE08F3"/>
    <w:rsid w:val="00FE09A8"/>
    <w:rsid w:val="00FE0BD6"/>
    <w:rsid w:val="00FE0BD8"/>
    <w:rsid w:val="00FE0FC0"/>
    <w:rsid w:val="00FE115A"/>
    <w:rsid w:val="00FE1369"/>
    <w:rsid w:val="00FE1408"/>
    <w:rsid w:val="00FE1460"/>
    <w:rsid w:val="00FE1501"/>
    <w:rsid w:val="00FE181D"/>
    <w:rsid w:val="00FE189B"/>
    <w:rsid w:val="00FE1925"/>
    <w:rsid w:val="00FE2156"/>
    <w:rsid w:val="00FE216E"/>
    <w:rsid w:val="00FE229A"/>
    <w:rsid w:val="00FE2933"/>
    <w:rsid w:val="00FE2B58"/>
    <w:rsid w:val="00FE2C4B"/>
    <w:rsid w:val="00FE2E61"/>
    <w:rsid w:val="00FE2F6D"/>
    <w:rsid w:val="00FE2FEA"/>
    <w:rsid w:val="00FE3199"/>
    <w:rsid w:val="00FE31BB"/>
    <w:rsid w:val="00FE3569"/>
    <w:rsid w:val="00FE371F"/>
    <w:rsid w:val="00FE4026"/>
    <w:rsid w:val="00FE4094"/>
    <w:rsid w:val="00FE4209"/>
    <w:rsid w:val="00FE4444"/>
    <w:rsid w:val="00FE4585"/>
    <w:rsid w:val="00FE47D3"/>
    <w:rsid w:val="00FE492F"/>
    <w:rsid w:val="00FE4BCD"/>
    <w:rsid w:val="00FE4C8B"/>
    <w:rsid w:val="00FE4D22"/>
    <w:rsid w:val="00FE5452"/>
    <w:rsid w:val="00FE580C"/>
    <w:rsid w:val="00FE59BE"/>
    <w:rsid w:val="00FE5C4F"/>
    <w:rsid w:val="00FE5CC1"/>
    <w:rsid w:val="00FE5EEA"/>
    <w:rsid w:val="00FE5F75"/>
    <w:rsid w:val="00FE6113"/>
    <w:rsid w:val="00FE6489"/>
    <w:rsid w:val="00FE6A2B"/>
    <w:rsid w:val="00FE6A38"/>
    <w:rsid w:val="00FE6B1A"/>
    <w:rsid w:val="00FE6F52"/>
    <w:rsid w:val="00FE7121"/>
    <w:rsid w:val="00FE726F"/>
    <w:rsid w:val="00FE72EF"/>
    <w:rsid w:val="00FE75BE"/>
    <w:rsid w:val="00FE7A27"/>
    <w:rsid w:val="00FE7B86"/>
    <w:rsid w:val="00FE7BA5"/>
    <w:rsid w:val="00FE7D04"/>
    <w:rsid w:val="00FF00A5"/>
    <w:rsid w:val="00FF02EE"/>
    <w:rsid w:val="00FF06B7"/>
    <w:rsid w:val="00FF0977"/>
    <w:rsid w:val="00FF0A0D"/>
    <w:rsid w:val="00FF0E10"/>
    <w:rsid w:val="00FF11AA"/>
    <w:rsid w:val="00FF149E"/>
    <w:rsid w:val="00FF14C8"/>
    <w:rsid w:val="00FF15C6"/>
    <w:rsid w:val="00FF1667"/>
    <w:rsid w:val="00FF1678"/>
    <w:rsid w:val="00FF17EA"/>
    <w:rsid w:val="00FF19F6"/>
    <w:rsid w:val="00FF1B23"/>
    <w:rsid w:val="00FF1B5D"/>
    <w:rsid w:val="00FF1E1E"/>
    <w:rsid w:val="00FF1FEC"/>
    <w:rsid w:val="00FF2370"/>
    <w:rsid w:val="00FF2513"/>
    <w:rsid w:val="00FF253E"/>
    <w:rsid w:val="00FF28BF"/>
    <w:rsid w:val="00FF2A35"/>
    <w:rsid w:val="00FF2F46"/>
    <w:rsid w:val="00FF325C"/>
    <w:rsid w:val="00FF337D"/>
    <w:rsid w:val="00FF3625"/>
    <w:rsid w:val="00FF402A"/>
    <w:rsid w:val="00FF426B"/>
    <w:rsid w:val="00FF44E8"/>
    <w:rsid w:val="00FF4A7F"/>
    <w:rsid w:val="00FF4A80"/>
    <w:rsid w:val="00FF4D81"/>
    <w:rsid w:val="00FF4DC5"/>
    <w:rsid w:val="00FF4E62"/>
    <w:rsid w:val="00FF52A8"/>
    <w:rsid w:val="00FF54D4"/>
    <w:rsid w:val="00FF5819"/>
    <w:rsid w:val="00FF5826"/>
    <w:rsid w:val="00FF5AEB"/>
    <w:rsid w:val="00FF5B6E"/>
    <w:rsid w:val="00FF5C95"/>
    <w:rsid w:val="00FF5DEB"/>
    <w:rsid w:val="00FF60B1"/>
    <w:rsid w:val="00FF6369"/>
    <w:rsid w:val="00FF64A7"/>
    <w:rsid w:val="00FF6846"/>
    <w:rsid w:val="00FF68AB"/>
    <w:rsid w:val="00FF6AE8"/>
    <w:rsid w:val="00FF6FCE"/>
    <w:rsid w:val="00FF700C"/>
    <w:rsid w:val="00FF712B"/>
    <w:rsid w:val="00FF7557"/>
    <w:rsid w:val="00FF78A1"/>
    <w:rsid w:val="00FF7CD6"/>
    <w:rsid w:val="00FF7F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41"/>
    <o:shapelayout v:ext="edit">
      <o:idmap v:ext="edit" data="1"/>
    </o:shapelayout>
  </w:shapeDefaults>
  <w:decimalSymbol w:val=","/>
  <w:listSeparator w:val=";"/>
  <w14:docId w14:val="4A91537E"/>
  <w15:docId w15:val="{F14235B4-87D2-4B58-B397-D13C71DE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F148B"/>
    <w:rPr>
      <w:rFonts w:ascii="Arial" w:hAnsi="Arial" w:cs="Arial"/>
      <w:sz w:val="16"/>
      <w:szCs w:val="22"/>
    </w:rPr>
  </w:style>
  <w:style w:type="paragraph" w:styleId="Naslov1">
    <w:name w:val="heading 1"/>
    <w:aliases w:val="ZP_naslov_1_red"/>
    <w:basedOn w:val="ZPtekst"/>
    <w:next w:val="ZPtekst"/>
    <w:link w:val="Naslov1Znak"/>
    <w:autoRedefine/>
    <w:qFormat/>
    <w:rsid w:val="00BC4B2E"/>
    <w:pPr>
      <w:keepNext/>
      <w:keepLines/>
      <w:numPr>
        <w:numId w:val="16"/>
      </w:numPr>
      <w:spacing w:before="240" w:after="240" w:line="240" w:lineRule="auto"/>
      <w:ind w:left="567" w:hanging="567"/>
      <w:outlineLvl w:val="0"/>
    </w:pPr>
    <w:rPr>
      <w:rFonts w:cs="Times New Roman"/>
      <w:b/>
      <w:bCs/>
      <w:kern w:val="28"/>
      <w:sz w:val="24"/>
      <w:szCs w:val="24"/>
    </w:rPr>
  </w:style>
  <w:style w:type="paragraph" w:styleId="Naslov2">
    <w:name w:val="heading 2"/>
    <w:aliases w:val="ZP_naslov_2_red"/>
    <w:basedOn w:val="ZPtekst"/>
    <w:next w:val="ZPtekst"/>
    <w:link w:val="Naslov2Znak5"/>
    <w:qFormat/>
    <w:rsid w:val="00C6512C"/>
    <w:pPr>
      <w:keepNext/>
      <w:numPr>
        <w:ilvl w:val="1"/>
        <w:numId w:val="15"/>
      </w:numPr>
      <w:tabs>
        <w:tab w:val="left" w:pos="567"/>
      </w:tabs>
      <w:spacing w:before="240" w:after="240" w:line="240" w:lineRule="auto"/>
      <w:ind w:left="851"/>
      <w:outlineLvl w:val="1"/>
    </w:pPr>
    <w:rPr>
      <w:rFonts w:cs="Times New Roman"/>
      <w:b/>
      <w:bCs/>
      <w:sz w:val="24"/>
      <w:szCs w:val="26"/>
    </w:rPr>
  </w:style>
  <w:style w:type="paragraph" w:styleId="Naslov3">
    <w:name w:val="heading 3"/>
    <w:aliases w:val="ZP_naslov_3_red"/>
    <w:basedOn w:val="ZPtekst"/>
    <w:next w:val="ZPtekst"/>
    <w:link w:val="Naslov3Znak5"/>
    <w:qFormat/>
    <w:rsid w:val="001D5DC8"/>
    <w:pPr>
      <w:keepNext/>
      <w:numPr>
        <w:ilvl w:val="2"/>
        <w:numId w:val="15"/>
      </w:numPr>
      <w:spacing w:before="240" w:after="240" w:line="240" w:lineRule="auto"/>
      <w:ind w:left="851"/>
      <w:outlineLvl w:val="2"/>
    </w:pPr>
    <w:rPr>
      <w:rFonts w:cs="Times New Roman"/>
      <w:b/>
      <w:szCs w:val="20"/>
    </w:rPr>
  </w:style>
  <w:style w:type="paragraph" w:styleId="Naslov4">
    <w:name w:val="heading 4"/>
    <w:aliases w:val=" Znak3"/>
    <w:next w:val="Navaden"/>
    <w:link w:val="Naslov4Znak"/>
    <w:rsid w:val="00EF7796"/>
    <w:pPr>
      <w:keepNext/>
      <w:numPr>
        <w:ilvl w:val="3"/>
        <w:numId w:val="13"/>
      </w:numPr>
      <w:outlineLvl w:val="3"/>
    </w:pPr>
    <w:rPr>
      <w:rFonts w:ascii="Arial" w:hAnsi="Arial"/>
      <w:b/>
      <w:sz w:val="22"/>
    </w:rPr>
  </w:style>
  <w:style w:type="paragraph" w:styleId="Naslov5">
    <w:name w:val="heading 5"/>
    <w:basedOn w:val="Navaden"/>
    <w:next w:val="Navaden"/>
    <w:link w:val="Naslov5Znak2"/>
    <w:rsid w:val="00161B30"/>
    <w:pPr>
      <w:numPr>
        <w:ilvl w:val="4"/>
        <w:numId w:val="13"/>
      </w:numPr>
      <w:spacing w:before="240" w:after="60"/>
      <w:outlineLvl w:val="4"/>
    </w:pPr>
    <w:rPr>
      <w:rFonts w:cs="Times New Roman"/>
      <w:b/>
      <w:bCs/>
      <w:i/>
      <w:iCs/>
      <w:sz w:val="22"/>
      <w:szCs w:val="26"/>
    </w:rPr>
  </w:style>
  <w:style w:type="paragraph" w:styleId="Naslov6">
    <w:name w:val="heading 6"/>
    <w:next w:val="Navaden"/>
    <w:link w:val="Naslov6Znak2"/>
    <w:rsid w:val="00C42625"/>
    <w:pPr>
      <w:numPr>
        <w:ilvl w:val="5"/>
        <w:numId w:val="13"/>
      </w:numPr>
      <w:spacing w:before="120" w:after="60"/>
      <w:contextualSpacing/>
      <w:outlineLvl w:val="5"/>
    </w:pPr>
    <w:rPr>
      <w:rFonts w:ascii="Arial" w:hAnsi="Arial"/>
      <w:bCs/>
      <w:i/>
      <w:szCs w:val="22"/>
    </w:rPr>
  </w:style>
  <w:style w:type="paragraph" w:styleId="Naslov7">
    <w:name w:val="heading 7"/>
    <w:basedOn w:val="Navaden"/>
    <w:next w:val="Navaden"/>
    <w:link w:val="Naslov7Znak"/>
    <w:rsid w:val="00C42625"/>
    <w:pPr>
      <w:numPr>
        <w:ilvl w:val="6"/>
        <w:numId w:val="13"/>
      </w:numPr>
      <w:spacing w:before="240" w:after="60"/>
      <w:outlineLvl w:val="6"/>
    </w:pPr>
    <w:rPr>
      <w:rFonts w:cs="Times New Roman"/>
      <w:color w:val="000000"/>
      <w:sz w:val="20"/>
      <w:szCs w:val="20"/>
    </w:rPr>
  </w:style>
  <w:style w:type="paragraph" w:styleId="Naslov8">
    <w:name w:val="heading 8"/>
    <w:basedOn w:val="Navaden"/>
    <w:next w:val="Navaden"/>
    <w:link w:val="Naslov8Znak"/>
    <w:rsid w:val="00C42625"/>
    <w:pPr>
      <w:numPr>
        <w:ilvl w:val="7"/>
        <w:numId w:val="13"/>
      </w:numPr>
      <w:spacing w:before="240" w:after="60"/>
      <w:outlineLvl w:val="7"/>
    </w:pPr>
    <w:rPr>
      <w:rFonts w:cs="Times New Roman"/>
      <w:i/>
      <w:color w:val="000000"/>
      <w:sz w:val="20"/>
      <w:szCs w:val="20"/>
    </w:rPr>
  </w:style>
  <w:style w:type="paragraph" w:styleId="Naslov9">
    <w:name w:val="heading 9"/>
    <w:basedOn w:val="Navaden"/>
    <w:next w:val="Navaden"/>
    <w:link w:val="Naslov9Znak"/>
    <w:rsid w:val="00C42625"/>
    <w:pPr>
      <w:numPr>
        <w:ilvl w:val="8"/>
        <w:numId w:val="13"/>
      </w:numPr>
      <w:spacing w:before="240" w:after="60"/>
      <w:outlineLvl w:val="8"/>
    </w:pPr>
    <w:rPr>
      <w:rFonts w:cs="Times New Roman"/>
      <w:b/>
      <w:i/>
      <w:color w:val="000000"/>
      <w:sz w:val="1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3">
    <w:name w:val="Slog3"/>
    <w:basedOn w:val="Naslov2"/>
    <w:rsid w:val="008D55FC"/>
    <w:rPr>
      <w:i/>
      <w:iCs/>
      <w:kern w:val="28"/>
      <w:szCs w:val="24"/>
      <w:lang w:val="en-US"/>
    </w:rPr>
  </w:style>
  <w:style w:type="paragraph" w:styleId="Kazalovsebine2">
    <w:name w:val="toc 2"/>
    <w:basedOn w:val="Navaden"/>
    <w:next w:val="Navaden"/>
    <w:uiPriority w:val="39"/>
    <w:rsid w:val="00B85071"/>
    <w:pPr>
      <w:spacing w:before="60"/>
      <w:ind w:left="539" w:hanging="539"/>
    </w:pPr>
    <w:rPr>
      <w:bCs/>
      <w:sz w:val="20"/>
      <w:szCs w:val="20"/>
    </w:rPr>
  </w:style>
  <w:style w:type="paragraph" w:customStyle="1" w:styleId="podnaslov">
    <w:name w:val="podnaslov"/>
    <w:basedOn w:val="Navaden"/>
    <w:rsid w:val="00CB73FE"/>
    <w:pPr>
      <w:spacing w:before="60"/>
    </w:pPr>
    <w:rPr>
      <w:b/>
      <w:sz w:val="20"/>
      <w:szCs w:val="20"/>
      <w:lang w:val="de-DE"/>
    </w:rPr>
  </w:style>
  <w:style w:type="paragraph" w:customStyle="1" w:styleId="Slog4">
    <w:name w:val="Slog4"/>
    <w:basedOn w:val="Navaden"/>
    <w:autoRedefine/>
    <w:rsid w:val="00AA1DF3"/>
    <w:pPr>
      <w:spacing w:before="120"/>
    </w:pPr>
    <w:rPr>
      <w:b/>
      <w:sz w:val="22"/>
      <w:szCs w:val="20"/>
      <w:lang w:val="de-DE"/>
    </w:rPr>
  </w:style>
  <w:style w:type="paragraph" w:customStyle="1" w:styleId="Telobesedilal">
    <w:name w:val="Telo besedilal"/>
    <w:basedOn w:val="Navaden"/>
    <w:autoRedefine/>
    <w:rsid w:val="00EA55FE"/>
    <w:pPr>
      <w:spacing w:before="120"/>
    </w:pPr>
    <w:rPr>
      <w:rFonts w:cs="Tahoma"/>
      <w:sz w:val="22"/>
    </w:rPr>
  </w:style>
  <w:style w:type="paragraph" w:customStyle="1" w:styleId="Preglednica">
    <w:name w:val="Preglednica"/>
    <w:basedOn w:val="Navaden"/>
    <w:rsid w:val="00612FD8"/>
    <w:pPr>
      <w:keepNext/>
      <w:spacing w:after="120"/>
      <w:ind w:left="709" w:hanging="709"/>
      <w:outlineLvl w:val="1"/>
    </w:pPr>
    <w:rPr>
      <w:i/>
    </w:rPr>
  </w:style>
  <w:style w:type="paragraph" w:styleId="Glava">
    <w:name w:val="header"/>
    <w:basedOn w:val="Navaden"/>
    <w:link w:val="GlavaZnak"/>
    <w:rsid w:val="00612FD8"/>
    <w:pPr>
      <w:pBdr>
        <w:bottom w:val="single" w:sz="4" w:space="1" w:color="auto"/>
      </w:pBdr>
      <w:tabs>
        <w:tab w:val="center" w:pos="3402"/>
        <w:tab w:val="right" w:pos="6804"/>
      </w:tabs>
      <w:ind w:left="-284"/>
    </w:pPr>
    <w:rPr>
      <w:rFonts w:cs="Times New Roman"/>
      <w:sz w:val="18"/>
      <w:szCs w:val="24"/>
    </w:rPr>
  </w:style>
  <w:style w:type="paragraph" w:styleId="Noga">
    <w:name w:val="footer"/>
    <w:basedOn w:val="Navaden"/>
    <w:link w:val="NogaZnak"/>
    <w:uiPriority w:val="99"/>
    <w:rsid w:val="00612FD8"/>
    <w:pPr>
      <w:tabs>
        <w:tab w:val="center" w:pos="4536"/>
        <w:tab w:val="right" w:pos="9072"/>
      </w:tabs>
      <w:ind w:left="-284"/>
    </w:pPr>
    <w:rPr>
      <w:rFonts w:cs="Times New Roman"/>
      <w:sz w:val="18"/>
      <w:szCs w:val="24"/>
    </w:rPr>
  </w:style>
  <w:style w:type="paragraph" w:customStyle="1" w:styleId="Naslovtabele">
    <w:name w:val="Naslov tabele"/>
    <w:basedOn w:val="Navaden"/>
    <w:link w:val="NaslovtabeleZnak1"/>
    <w:rsid w:val="001F246C"/>
    <w:pPr>
      <w:spacing w:before="120" w:after="60"/>
      <w:ind w:left="1304" w:hanging="1304"/>
    </w:pPr>
    <w:rPr>
      <w:rFonts w:cs="Times New Roman"/>
      <w:i/>
      <w:sz w:val="22"/>
    </w:rPr>
  </w:style>
  <w:style w:type="paragraph" w:customStyle="1" w:styleId="SlogNaslovtabeleLevo0cmVisee1cm">
    <w:name w:val="Slog Naslov tabele + Levo:  0 cm Viseče:  1 cm"/>
    <w:basedOn w:val="Naslovtabele"/>
    <w:rsid w:val="001F246C"/>
    <w:pPr>
      <w:ind w:left="454" w:hanging="454"/>
    </w:pPr>
    <w:rPr>
      <w:iCs/>
      <w:szCs w:val="20"/>
    </w:rPr>
  </w:style>
  <w:style w:type="paragraph" w:customStyle="1" w:styleId="SlogNaslov2Pred0ptZa0pt">
    <w:name w:val="Slog Naslov 2 + Pred:  0 pt Za:  0 pt"/>
    <w:basedOn w:val="Naslov2"/>
    <w:rsid w:val="001F246C"/>
    <w:pPr>
      <w:numPr>
        <w:ilvl w:val="0"/>
        <w:numId w:val="0"/>
      </w:numPr>
      <w:tabs>
        <w:tab w:val="clear" w:pos="567"/>
        <w:tab w:val="left" w:pos="576"/>
      </w:tabs>
      <w:spacing w:after="60" w:line="220" w:lineRule="exact"/>
    </w:pPr>
    <w:rPr>
      <w:i/>
      <w:iCs/>
      <w:szCs w:val="20"/>
    </w:rPr>
  </w:style>
  <w:style w:type="paragraph" w:customStyle="1" w:styleId="SlogSlogNaslovtabeleLevo0cmVisee1cmKrepko">
    <w:name w:val="Slog Slog Naslov tabele + Levo:  0 cm Viseče:  1 cm + Krepko"/>
    <w:basedOn w:val="SlogNaslovtabeleLevo0cmVisee1cm"/>
    <w:rsid w:val="001F246C"/>
    <w:rPr>
      <w:b/>
      <w:bCs/>
    </w:rPr>
  </w:style>
  <w:style w:type="paragraph" w:customStyle="1" w:styleId="SlogSlogNaslov2Pred0ptZa0ptNeKrepkoZa5pt">
    <w:name w:val="Slog Slog Naslov 2 + Pred:  0 pt Za:  0 pt + Ne Krepko Za:  5 pt"/>
    <w:basedOn w:val="SlogNaslov2Pred0ptZa0pt"/>
    <w:rsid w:val="001F246C"/>
    <w:pPr>
      <w:spacing w:after="100"/>
    </w:pPr>
    <w:rPr>
      <w:b w:val="0"/>
      <w:bCs w:val="0"/>
      <w:sz w:val="22"/>
    </w:rPr>
  </w:style>
  <w:style w:type="paragraph" w:customStyle="1" w:styleId="SlogNaslov2Pred0ptRazmikvrsticNatanno11pt">
    <w:name w:val="Slog Naslov 2 + Pred:  0 pt Razmik vrstic:  Natančno 11 pt"/>
    <w:basedOn w:val="Naslov2"/>
    <w:rsid w:val="001F246C"/>
    <w:pPr>
      <w:numPr>
        <w:ilvl w:val="0"/>
        <w:numId w:val="0"/>
      </w:numPr>
      <w:tabs>
        <w:tab w:val="clear" w:pos="567"/>
        <w:tab w:val="left" w:pos="576"/>
      </w:tabs>
      <w:spacing w:after="60" w:line="220" w:lineRule="exact"/>
    </w:pPr>
    <w:rPr>
      <w:i/>
      <w:iCs/>
      <w:szCs w:val="20"/>
    </w:rPr>
  </w:style>
  <w:style w:type="paragraph" w:styleId="Telobesedila">
    <w:name w:val="Body Text"/>
    <w:aliases w:val="Telo besedila Znak,Telo besedila Znak1 Znak,Telo besedila Znak2 Znak,Telo besedila Znak Znak Znak,Body Znak,block style Znak,Telo besedila Znak2,Telo besedila Znak Znak,Body,block style,Telo besedila Znak1 Znak1,Znak Znak2,12345"/>
    <w:basedOn w:val="Navaden"/>
    <w:link w:val="TelobesedilaZnak4"/>
    <w:rsid w:val="00037A16"/>
    <w:pPr>
      <w:spacing w:before="120"/>
    </w:pPr>
    <w:rPr>
      <w:rFonts w:cs="Times New Roman"/>
      <w:sz w:val="22"/>
      <w:szCs w:val="24"/>
    </w:rPr>
  </w:style>
  <w:style w:type="character" w:customStyle="1" w:styleId="TelobesedilaZnak4">
    <w:name w:val="Telo besedila Znak4"/>
    <w:aliases w:val="Telo besedila Znak Znak1,Telo besedila Znak1 Znak Znak,Telo besedila Znak2 Znak Znak,Telo besedila Znak Znak Znak Znak,Body Znak Znak,block style Znak Znak,Telo besedila Znak2 Znak1,Telo besedila Znak Znak Znak1,Body Znak1,12345 Znak"/>
    <w:link w:val="Telobesedila"/>
    <w:rsid w:val="00037A16"/>
    <w:rPr>
      <w:rFonts w:ascii="Arial" w:hAnsi="Arial"/>
      <w:sz w:val="22"/>
      <w:szCs w:val="24"/>
      <w:lang w:val="sl-SI" w:eastAsia="sl-SI" w:bidi="ar-SA"/>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link w:val="NapisZnak3"/>
    <w:qFormat/>
    <w:rsid w:val="009E2FD2"/>
    <w:pPr>
      <w:spacing w:before="60" w:after="60"/>
      <w:ind w:firstLine="737"/>
    </w:pPr>
    <w:rPr>
      <w:rFonts w:cs="Times New Roman"/>
      <w:b/>
      <w:iCs/>
      <w:sz w:val="22"/>
    </w:rPr>
  </w:style>
  <w:style w:type="character" w:customStyle="1" w:styleId="SlikaZnak">
    <w:name w:val="Slika Znak"/>
    <w:rsid w:val="00037A16"/>
    <w:rPr>
      <w:rFonts w:ascii="Arial" w:hAnsi="Arial" w:cs="Arial"/>
      <w:i/>
      <w:iCs/>
      <w:noProof w:val="0"/>
      <w:sz w:val="18"/>
      <w:szCs w:val="18"/>
      <w:lang w:val="sl-SI" w:eastAsia="sl-SI"/>
    </w:rPr>
  </w:style>
  <w:style w:type="paragraph" w:styleId="Telobesedila-zamik">
    <w:name w:val="Body Text Indent"/>
    <w:basedOn w:val="Navaden"/>
    <w:link w:val="Telobesedila-zamikZnak"/>
    <w:rsid w:val="00037A16"/>
    <w:pPr>
      <w:ind w:left="283"/>
    </w:pPr>
    <w:rPr>
      <w:rFonts w:cs="Times New Roman"/>
      <w:sz w:val="18"/>
      <w:szCs w:val="20"/>
    </w:rPr>
  </w:style>
  <w:style w:type="paragraph" w:customStyle="1" w:styleId="SlikaZnak1ZnakZnak">
    <w:name w:val="Slika Znak1 Znak Znak"/>
    <w:link w:val="SlikaZnak1ZnakZnakZnak"/>
    <w:rsid w:val="00EF7796"/>
    <w:pPr>
      <w:spacing w:before="60" w:after="240"/>
      <w:contextualSpacing/>
      <w:jc w:val="center"/>
    </w:pPr>
    <w:rPr>
      <w:rFonts w:ascii="Arial" w:hAnsi="Arial"/>
      <w:i/>
      <w:sz w:val="22"/>
      <w:szCs w:val="18"/>
    </w:rPr>
  </w:style>
  <w:style w:type="character" w:customStyle="1" w:styleId="SlikaZnak1ZnakZnakZnak">
    <w:name w:val="Slika Znak1 Znak Znak Znak"/>
    <w:link w:val="SlikaZnak1ZnakZnak"/>
    <w:rsid w:val="00EF7796"/>
    <w:rPr>
      <w:rFonts w:ascii="Arial" w:hAnsi="Arial"/>
      <w:i/>
      <w:sz w:val="22"/>
      <w:szCs w:val="18"/>
      <w:lang w:val="sl-SI" w:eastAsia="sl-SI" w:bidi="ar-SA"/>
    </w:rPr>
  </w:style>
  <w:style w:type="paragraph" w:customStyle="1" w:styleId="SlikaZnak1">
    <w:name w:val="Slika Znak1"/>
    <w:link w:val="SlikaZnak1Znak1"/>
    <w:rsid w:val="00463247"/>
    <w:pPr>
      <w:spacing w:before="60" w:after="240"/>
      <w:contextualSpacing/>
      <w:jc w:val="center"/>
    </w:pPr>
    <w:rPr>
      <w:rFonts w:ascii="Arial" w:hAnsi="Arial"/>
      <w:i/>
      <w:sz w:val="22"/>
      <w:szCs w:val="18"/>
    </w:rPr>
  </w:style>
  <w:style w:type="paragraph" w:customStyle="1" w:styleId="preglednica0">
    <w:name w:val="preglednica"/>
    <w:next w:val="Navaden"/>
    <w:link w:val="preglednicaZnak3"/>
    <w:rsid w:val="006D0FEB"/>
    <w:pPr>
      <w:keepNext/>
      <w:spacing w:before="240" w:after="80"/>
      <w:ind w:left="1588" w:hanging="1588"/>
      <w:contextualSpacing/>
    </w:pPr>
    <w:rPr>
      <w:rFonts w:ascii="Arial" w:hAnsi="Arial"/>
      <w:i/>
      <w:sz w:val="22"/>
    </w:rPr>
  </w:style>
  <w:style w:type="character" w:styleId="Sprotnaopomba-sklic">
    <w:name w:val="footnote reference"/>
    <w:aliases w:val="Footnote symbol,Footnote,Fussnota"/>
    <w:uiPriority w:val="99"/>
    <w:semiHidden/>
    <w:rsid w:val="00C349EA"/>
    <w:rPr>
      <w:vertAlign w:val="superscript"/>
    </w:rPr>
  </w:style>
  <w:style w:type="paragraph" w:customStyle="1" w:styleId="SlogSprotnaopomba-besediloZnakZnak">
    <w:name w:val="Slog Sprotna opomba - besedilo Znak Znak"/>
    <w:link w:val="SlogSprotnaopomba-besediloZnakZnakZnak"/>
    <w:rsid w:val="00EF7796"/>
    <w:pPr>
      <w:spacing w:before="60" w:after="180"/>
      <w:ind w:left="227" w:hanging="227"/>
      <w:contextualSpacing/>
    </w:pPr>
    <w:rPr>
      <w:rFonts w:ascii="Arial" w:hAnsi="Arial"/>
      <w:sz w:val="16"/>
      <w:szCs w:val="24"/>
      <w:lang w:eastAsia="en-US"/>
    </w:rPr>
  </w:style>
  <w:style w:type="character" w:customStyle="1" w:styleId="SlogSprotnaopomba-besediloZnakZnakZnak">
    <w:name w:val="Slog Sprotna opomba - besedilo Znak Znak Znak"/>
    <w:link w:val="SlogSprotnaopomba-besediloZnakZnak"/>
    <w:rsid w:val="00EF7796"/>
    <w:rPr>
      <w:rFonts w:ascii="Arial" w:hAnsi="Arial"/>
      <w:sz w:val="16"/>
      <w:szCs w:val="24"/>
      <w:lang w:val="sl-SI" w:eastAsia="en-US" w:bidi="ar-SA"/>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3"/>
    <w:uiPriority w:val="99"/>
    <w:semiHidden/>
    <w:qFormat/>
    <w:rsid w:val="00BD4B5D"/>
    <w:pPr>
      <w:spacing w:before="60"/>
      <w:ind w:left="113" w:hanging="113"/>
    </w:pPr>
    <w:rPr>
      <w:rFonts w:cs="Times New Roman"/>
      <w:sz w:val="18"/>
      <w:szCs w:val="20"/>
      <w:lang w:val="en-GB"/>
    </w:rPr>
  </w:style>
  <w:style w:type="character" w:customStyle="1" w:styleId="spropombaZnak">
    <w:name w:val="spropomba Znak"/>
    <w:rsid w:val="00F45F13"/>
    <w:rPr>
      <w:rFonts w:ascii="Arial" w:hAnsi="Arial" w:cs="Arial"/>
      <w:noProof w:val="0"/>
      <w:sz w:val="18"/>
      <w:szCs w:val="18"/>
      <w:lang w:val="sl-SI" w:eastAsia="sl-SI" w:bidi="ar-SA"/>
    </w:rPr>
  </w:style>
  <w:style w:type="paragraph" w:customStyle="1" w:styleId="Slika">
    <w:name w:val="Slika"/>
    <w:link w:val="SlikaZnak2"/>
    <w:rsid w:val="00637234"/>
    <w:pPr>
      <w:spacing w:before="240" w:after="80"/>
      <w:contextualSpacing/>
      <w:jc w:val="center"/>
    </w:pPr>
    <w:rPr>
      <w:rFonts w:ascii="Arial" w:hAnsi="Arial"/>
      <w:i/>
      <w:sz w:val="22"/>
      <w:szCs w:val="18"/>
    </w:rPr>
  </w:style>
  <w:style w:type="paragraph" w:customStyle="1" w:styleId="tabelatext">
    <w:name w:val="tabela text"/>
    <w:basedOn w:val="Navaden"/>
    <w:rsid w:val="00F45F13"/>
    <w:pPr>
      <w:keepNext/>
      <w:keepLines/>
      <w:suppressAutoHyphens/>
      <w:spacing w:after="20" w:line="200" w:lineRule="exact"/>
    </w:pPr>
    <w:rPr>
      <w:szCs w:val="16"/>
    </w:rPr>
  </w:style>
  <w:style w:type="paragraph" w:customStyle="1" w:styleId="bulletpredtekst">
    <w:name w:val="bullet predtekst"/>
    <w:basedOn w:val="Navaden"/>
    <w:rsid w:val="00F45F13"/>
    <w:pPr>
      <w:keepNext/>
      <w:spacing w:before="120" w:line="240" w:lineRule="exact"/>
    </w:pPr>
    <w:rPr>
      <w:snapToGrid w:val="0"/>
      <w:sz w:val="20"/>
      <w:szCs w:val="20"/>
    </w:rPr>
  </w:style>
  <w:style w:type="character" w:customStyle="1" w:styleId="SlogSlikaZnakNeLeee">
    <w:name w:val="Slog Slika Znak + Ne Ležeče"/>
    <w:rsid w:val="00F45F13"/>
    <w:rPr>
      <w:rFonts w:ascii="Arial" w:hAnsi="Arial" w:cs="Arial"/>
      <w:i/>
      <w:iCs/>
      <w:noProof w:val="0"/>
      <w:sz w:val="20"/>
      <w:szCs w:val="20"/>
      <w:lang w:val="sl-SI" w:eastAsia="sl-SI" w:bidi="ar-SA"/>
    </w:rPr>
  </w:style>
  <w:style w:type="paragraph" w:customStyle="1" w:styleId="SlogSprotnaopomba-besediloObojestransko">
    <w:name w:val="Slog Sprotna opomba - besedilo + Obojestransko"/>
    <w:basedOn w:val="Sprotnaopomba-besedilo"/>
    <w:rsid w:val="00F45F13"/>
    <w:pPr>
      <w:contextualSpacing/>
    </w:pPr>
  </w:style>
  <w:style w:type="paragraph" w:customStyle="1" w:styleId="SlogSlika10ptNeLeee">
    <w:name w:val="Slog Slika + 10 pt Ne Ležeče"/>
    <w:basedOn w:val="Slika"/>
    <w:rsid w:val="00F45F13"/>
    <w:rPr>
      <w:i w:val="0"/>
      <w:sz w:val="20"/>
    </w:rPr>
  </w:style>
  <w:style w:type="paragraph" w:customStyle="1" w:styleId="opomba">
    <w:name w:val="opomba"/>
    <w:basedOn w:val="Navaden"/>
    <w:link w:val="opombaZnak1"/>
    <w:rsid w:val="00067F72"/>
    <w:pPr>
      <w:spacing w:before="60"/>
      <w:contextualSpacing/>
    </w:pPr>
    <w:rPr>
      <w:sz w:val="18"/>
      <w:szCs w:val="20"/>
    </w:rPr>
  </w:style>
  <w:style w:type="character" w:styleId="Pripombasklic">
    <w:name w:val="annotation reference"/>
    <w:aliases w:val="Komentar - sklic1"/>
    <w:rsid w:val="00A127F2"/>
    <w:rPr>
      <w:sz w:val="16"/>
      <w:szCs w:val="16"/>
    </w:rPr>
  </w:style>
  <w:style w:type="paragraph" w:styleId="Pripombabesedilo">
    <w:name w:val="annotation text"/>
    <w:aliases w:val="Komentar - besedilo1"/>
    <w:basedOn w:val="Navaden"/>
    <w:link w:val="PripombabesediloZnak"/>
    <w:rsid w:val="00A127F2"/>
    <w:rPr>
      <w:rFonts w:cs="Times New Roman"/>
      <w:sz w:val="20"/>
      <w:szCs w:val="20"/>
    </w:rPr>
  </w:style>
  <w:style w:type="paragraph" w:styleId="Zadevapripombe">
    <w:name w:val="annotation subject"/>
    <w:aliases w:val="Zadeva komentarja1"/>
    <w:basedOn w:val="Pripombabesedilo"/>
    <w:next w:val="Pripombabesedilo"/>
    <w:link w:val="ZadevapripombeZnak"/>
    <w:rsid w:val="00A127F2"/>
    <w:rPr>
      <w:b/>
      <w:bCs/>
    </w:rPr>
  </w:style>
  <w:style w:type="paragraph" w:styleId="Besedilooblaka">
    <w:name w:val="Balloon Text"/>
    <w:basedOn w:val="Navaden"/>
    <w:link w:val="BesedilooblakaZnak"/>
    <w:rsid w:val="00A127F2"/>
    <w:rPr>
      <w:rFonts w:ascii="Tahoma" w:hAnsi="Tahoma" w:cs="Tahoma"/>
      <w:szCs w:val="16"/>
    </w:rPr>
  </w:style>
  <w:style w:type="paragraph" w:styleId="Telobesedila3">
    <w:name w:val="Body Text 3"/>
    <w:aliases w:val="Telo besedila 3 Znak,Znak Znak"/>
    <w:basedOn w:val="Navaden"/>
    <w:link w:val="Telobesedila3Znak1"/>
    <w:rsid w:val="007F763F"/>
    <w:rPr>
      <w:rFonts w:cs="Times New Roman"/>
      <w:szCs w:val="16"/>
    </w:rPr>
  </w:style>
  <w:style w:type="character" w:styleId="Hiperpovezava">
    <w:name w:val="Hyperlink"/>
    <w:uiPriority w:val="99"/>
    <w:rsid w:val="007F763F"/>
    <w:rPr>
      <w:color w:val="0000FF"/>
      <w:u w:val="single"/>
    </w:rPr>
  </w:style>
  <w:style w:type="paragraph" w:styleId="Kazalovsebine1">
    <w:name w:val="toc 1"/>
    <w:basedOn w:val="Navaden"/>
    <w:next w:val="Navaden"/>
    <w:link w:val="Kazalovsebine1Znak"/>
    <w:uiPriority w:val="39"/>
    <w:rsid w:val="00DF0735"/>
    <w:pPr>
      <w:spacing w:before="120"/>
    </w:pPr>
    <w:rPr>
      <w:bCs/>
      <w:sz w:val="20"/>
    </w:rPr>
  </w:style>
  <w:style w:type="character" w:styleId="tevilkastrani">
    <w:name w:val="page number"/>
    <w:rsid w:val="00D92A6D"/>
    <w:rPr>
      <w:rFonts w:ascii="Arial" w:hAnsi="Arial"/>
      <w:sz w:val="20"/>
    </w:rPr>
  </w:style>
  <w:style w:type="paragraph" w:customStyle="1" w:styleId="SlogNaslov1Levo0cmPrvavrstica0cm">
    <w:name w:val="Slog Naslov 1 + Levo:  0 cm Prva vrstica:  0 cm"/>
    <w:basedOn w:val="Naslov1"/>
    <w:link w:val="SlogNaslov1Levo0cmPrvavrstica0cmZnak"/>
    <w:rsid w:val="00ED678F"/>
  </w:style>
  <w:style w:type="paragraph" w:styleId="Kazaloslik">
    <w:name w:val="table of figures"/>
    <w:basedOn w:val="Navaden"/>
    <w:next w:val="Navaden"/>
    <w:link w:val="KazaloslikZnak"/>
    <w:uiPriority w:val="99"/>
    <w:rsid w:val="00DA7CC0"/>
    <w:pPr>
      <w:spacing w:after="60"/>
      <w:ind w:left="1559" w:right="454" w:hanging="1559"/>
    </w:pPr>
    <w:rPr>
      <w:rFonts w:cs="Times New Roman"/>
      <w:sz w:val="20"/>
    </w:rPr>
  </w:style>
  <w:style w:type="paragraph" w:customStyle="1" w:styleId="Slog1">
    <w:name w:val="Slog1"/>
    <w:basedOn w:val="Naslov3"/>
    <w:autoRedefine/>
    <w:rsid w:val="00C42625"/>
    <w:pPr>
      <w:numPr>
        <w:numId w:val="1"/>
      </w:numPr>
      <w:tabs>
        <w:tab w:val="left" w:pos="180"/>
        <w:tab w:val="num" w:pos="4025"/>
      </w:tabs>
    </w:pPr>
    <w:rPr>
      <w:rFonts w:cs="Arial"/>
      <w:b w:val="0"/>
      <w:bCs/>
      <w:sz w:val="20"/>
      <w:szCs w:val="26"/>
    </w:rPr>
  </w:style>
  <w:style w:type="paragraph" w:customStyle="1" w:styleId="Slog2">
    <w:name w:val="Slog2"/>
    <w:basedOn w:val="Naslov3"/>
    <w:next w:val="Naslov3"/>
    <w:autoRedefine/>
    <w:rsid w:val="00C42625"/>
    <w:pPr>
      <w:numPr>
        <w:ilvl w:val="0"/>
        <w:numId w:val="0"/>
      </w:numPr>
      <w:tabs>
        <w:tab w:val="left" w:pos="180"/>
        <w:tab w:val="num" w:pos="2160"/>
      </w:tabs>
      <w:ind w:left="2160" w:hanging="180"/>
    </w:pPr>
    <w:rPr>
      <w:rFonts w:cs="Arial"/>
      <w:bCs/>
      <w:sz w:val="24"/>
      <w:szCs w:val="26"/>
    </w:rPr>
  </w:style>
  <w:style w:type="paragraph" w:customStyle="1" w:styleId="SlogSprotnaopomba-besedilo1">
    <w:name w:val="Slog Sprotna opomba - besedilo1"/>
    <w:basedOn w:val="Navaden"/>
    <w:next w:val="Navaden"/>
    <w:link w:val="SlogSprotnaopomba-besedilo1Znak"/>
    <w:rsid w:val="006C459E"/>
    <w:pPr>
      <w:spacing w:before="60"/>
      <w:contextualSpacing/>
    </w:pPr>
    <w:rPr>
      <w:szCs w:val="20"/>
      <w:lang w:eastAsia="en-US"/>
    </w:rPr>
  </w:style>
  <w:style w:type="paragraph" w:customStyle="1" w:styleId="opombaZnak">
    <w:name w:val="opomba Znak"/>
    <w:basedOn w:val="Navaden"/>
    <w:rsid w:val="00C42625"/>
    <w:pPr>
      <w:spacing w:before="60"/>
      <w:contextualSpacing/>
    </w:pPr>
    <w:rPr>
      <w:szCs w:val="18"/>
    </w:rPr>
  </w:style>
  <w:style w:type="character" w:customStyle="1" w:styleId="Slog11pt">
    <w:name w:val="Slog 11 pt"/>
    <w:rsid w:val="00C42625"/>
    <w:rPr>
      <w:sz w:val="18"/>
    </w:rPr>
  </w:style>
  <w:style w:type="paragraph" w:customStyle="1" w:styleId="Style1">
    <w:name w:val="Style1"/>
    <w:basedOn w:val="preglednica0"/>
    <w:rsid w:val="00C42625"/>
    <w:pPr>
      <w:spacing w:before="120"/>
      <w:ind w:left="1418" w:hanging="1418"/>
      <w:contextualSpacing w:val="0"/>
    </w:pPr>
  </w:style>
  <w:style w:type="paragraph" w:customStyle="1" w:styleId="Style2">
    <w:name w:val="Style2"/>
    <w:basedOn w:val="preglednica0"/>
    <w:rsid w:val="00C42625"/>
    <w:pPr>
      <w:widowControl w:val="0"/>
      <w:spacing w:before="120"/>
      <w:ind w:left="1418" w:hanging="1418"/>
      <w:contextualSpacing w:val="0"/>
    </w:pPr>
  </w:style>
  <w:style w:type="paragraph" w:styleId="Kazalovsebine3">
    <w:name w:val="toc 3"/>
    <w:next w:val="Navaden"/>
    <w:uiPriority w:val="39"/>
    <w:rsid w:val="00B85071"/>
    <w:pPr>
      <w:spacing w:before="60"/>
      <w:ind w:left="890" w:hanging="709"/>
    </w:pPr>
    <w:rPr>
      <w:rFonts w:ascii="Arial" w:hAnsi="Arial"/>
    </w:rPr>
  </w:style>
  <w:style w:type="paragraph" w:styleId="Navadensplet">
    <w:name w:val="Normal (Web)"/>
    <w:basedOn w:val="Navaden"/>
    <w:link w:val="NavadenspletZnak"/>
    <w:rsid w:val="00C42625"/>
    <w:rPr>
      <w:rFonts w:ascii="Times New Roman" w:hAnsi="Times New Roman" w:cs="Times New Roman"/>
      <w:sz w:val="24"/>
      <w:szCs w:val="20"/>
    </w:rPr>
  </w:style>
  <w:style w:type="paragraph" w:customStyle="1" w:styleId="prilogaZnakZnakZnak1Znak">
    <w:name w:val="priloga Znak Znak Znak1 Znak"/>
    <w:basedOn w:val="Napis"/>
    <w:rsid w:val="00C42625"/>
    <w:pPr>
      <w:spacing w:before="120" w:after="120"/>
      <w:ind w:left="1021" w:hanging="1021"/>
    </w:pPr>
    <w:rPr>
      <w:bCs/>
      <w:iCs w:val="0"/>
      <w:sz w:val="20"/>
      <w:szCs w:val="20"/>
    </w:rPr>
  </w:style>
  <w:style w:type="character" w:customStyle="1" w:styleId="NapisZnak2">
    <w:name w:val="Napis Znak2"/>
    <w:aliases w:val="Napis Znak Znak4,Napis Znak2 Znak Znak1,Napis Znak Znak2 Znak Znak,Napis Znak Znak2 Znak Znak Znak Znak,Napis Znak Znak Znak Znak Znak Znak Znak Znak,Napis Znak Znak1 Znak Znak Znak Znak Znak Znak Znak Znak,slika Znak2,slika1 Znak2"/>
    <w:rsid w:val="00C42625"/>
    <w:rPr>
      <w:rFonts w:ascii="Arial" w:hAnsi="Arial"/>
      <w:b/>
      <w:bCs/>
      <w:noProof w:val="0"/>
      <w:lang w:val="sl-SI" w:eastAsia="en-US" w:bidi="ar-SA"/>
    </w:rPr>
  </w:style>
  <w:style w:type="character" w:customStyle="1" w:styleId="prilogaZnakZnakZnak1ZnakZnak">
    <w:name w:val="priloga Znak Znak Znak1 Znak Znak"/>
    <w:rsid w:val="00C42625"/>
    <w:rPr>
      <w:rFonts w:ascii="Arial" w:hAnsi="Arial"/>
      <w:b/>
      <w:bCs/>
      <w:i/>
      <w:noProof w:val="0"/>
      <w:lang w:val="sl-SI" w:eastAsia="en-US" w:bidi="ar-SA"/>
    </w:rPr>
  </w:style>
  <w:style w:type="paragraph" w:styleId="Kazalovsebine4">
    <w:name w:val="toc 4"/>
    <w:next w:val="Navaden"/>
    <w:uiPriority w:val="39"/>
    <w:rsid w:val="00C42625"/>
    <w:pPr>
      <w:ind w:left="360"/>
    </w:pPr>
  </w:style>
  <w:style w:type="paragraph" w:customStyle="1" w:styleId="SlogSprotnaopomba-besediloArial9pt2">
    <w:name w:val="Slog Sprotna opomba - besedilo + Arial 9 pt2"/>
    <w:basedOn w:val="Sprotnaopomba-besedilo"/>
    <w:next w:val="Telobesedila"/>
    <w:rsid w:val="00C42625"/>
    <w:pPr>
      <w:contextualSpacing/>
    </w:pPr>
    <w:rPr>
      <w:rFonts w:cs="Arial"/>
      <w:lang w:val="sl-SI"/>
    </w:rPr>
  </w:style>
  <w:style w:type="paragraph" w:customStyle="1" w:styleId="SlogSlog112ptKrepko">
    <w:name w:val="Slog Slog1 + 12 pt Krepko"/>
    <w:basedOn w:val="Navaden"/>
    <w:rsid w:val="00C42625"/>
    <w:pPr>
      <w:spacing w:after="120"/>
    </w:pPr>
    <w:rPr>
      <w:rFonts w:ascii="Times New Roman" w:hAnsi="Times New Roman"/>
      <w:b/>
      <w:bCs/>
      <w:sz w:val="24"/>
      <w:szCs w:val="20"/>
    </w:rPr>
  </w:style>
  <w:style w:type="paragraph" w:customStyle="1" w:styleId="napis0">
    <w:name w:val="napis"/>
    <w:basedOn w:val="Napis"/>
    <w:rsid w:val="00C42625"/>
    <w:pPr>
      <w:keepNext/>
      <w:spacing w:before="0" w:after="120"/>
      <w:ind w:left="709" w:hanging="709"/>
    </w:pPr>
    <w:rPr>
      <w:b w:val="0"/>
      <w:bCs/>
      <w:i/>
      <w:iCs w:val="0"/>
      <w:szCs w:val="24"/>
    </w:rPr>
  </w:style>
  <w:style w:type="paragraph" w:styleId="Telobesedila2">
    <w:name w:val="Body Text 2"/>
    <w:basedOn w:val="Navaden"/>
    <w:link w:val="Telobesedila2Znak2"/>
    <w:rsid w:val="00C42625"/>
    <w:pPr>
      <w:tabs>
        <w:tab w:val="num" w:pos="720"/>
      </w:tabs>
      <w:spacing w:line="240" w:lineRule="atLeast"/>
      <w:ind w:left="720" w:hanging="720"/>
    </w:pPr>
    <w:rPr>
      <w:rFonts w:cs="Times New Roman"/>
      <w:color w:val="000000"/>
      <w:sz w:val="22"/>
      <w:szCs w:val="20"/>
    </w:rPr>
  </w:style>
  <w:style w:type="paragraph" w:customStyle="1" w:styleId="SlogTelobesedilaKrepko">
    <w:name w:val="Slog Telo besedila + Krepko"/>
    <w:basedOn w:val="Telobesedila"/>
    <w:rsid w:val="00C42625"/>
    <w:pPr>
      <w:spacing w:after="60"/>
    </w:pPr>
    <w:rPr>
      <w:rFonts w:cs="Arial"/>
      <w:b/>
      <w:bCs/>
      <w:szCs w:val="22"/>
      <w:lang w:eastAsia="en-US"/>
    </w:rPr>
  </w:style>
  <w:style w:type="paragraph" w:customStyle="1" w:styleId="preglednicaZnak">
    <w:name w:val="preglednica Znak"/>
    <w:basedOn w:val="Napis"/>
    <w:rsid w:val="00C42625"/>
    <w:pPr>
      <w:keepNext/>
      <w:spacing w:before="0" w:after="120"/>
      <w:ind w:left="680" w:hanging="680"/>
    </w:pPr>
    <w:rPr>
      <w:bCs/>
      <w:iCs w:val="0"/>
    </w:rPr>
  </w:style>
  <w:style w:type="paragraph" w:customStyle="1" w:styleId="SlogSprotnaopomba-besediloArialPred4pt">
    <w:name w:val="Slog Sprotna opomba - besedilo + Arial Pred:  4 pt"/>
    <w:basedOn w:val="Sprotnaopomba-besedilo"/>
    <w:rsid w:val="00C42625"/>
    <w:pPr>
      <w:contextualSpacing/>
    </w:pPr>
    <w:rPr>
      <w:rFonts w:cs="Arial"/>
    </w:rPr>
  </w:style>
  <w:style w:type="paragraph" w:customStyle="1" w:styleId="SlogTelobesedilaLeee">
    <w:name w:val="Slog Telo besedila + Ležeče"/>
    <w:basedOn w:val="Telobesedila"/>
    <w:rsid w:val="00C42625"/>
    <w:pPr>
      <w:tabs>
        <w:tab w:val="num" w:pos="360"/>
      </w:tabs>
      <w:spacing w:before="0"/>
    </w:pPr>
    <w:rPr>
      <w:rFonts w:cs="Arial"/>
      <w:i/>
      <w:iCs/>
      <w:szCs w:val="22"/>
      <w:lang w:eastAsia="en-US"/>
    </w:rPr>
  </w:style>
  <w:style w:type="character" w:customStyle="1" w:styleId="SlogTelobesedilaLeeeZnak">
    <w:name w:val="Slog Telo besedila + Ležeče Znak"/>
    <w:rsid w:val="00C42625"/>
    <w:rPr>
      <w:rFonts w:ascii="Arial" w:hAnsi="Arial"/>
      <w:iCs/>
      <w:noProof w:val="0"/>
      <w:sz w:val="22"/>
      <w:szCs w:val="22"/>
      <w:lang w:val="sl-SI" w:eastAsia="en-US" w:bidi="ar-SA"/>
    </w:rPr>
  </w:style>
  <w:style w:type="paragraph" w:customStyle="1" w:styleId="SlogNaslov3Pred6pt">
    <w:name w:val="Slog Naslov 3 +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Pred0pt">
    <w:name w:val="Slog Telo besedila + Pred:  0 pt"/>
    <w:basedOn w:val="Telobesedila"/>
    <w:rsid w:val="00C42625"/>
    <w:pPr>
      <w:spacing w:before="0"/>
    </w:pPr>
    <w:rPr>
      <w:rFonts w:cs="Arial"/>
      <w:szCs w:val="22"/>
      <w:lang w:eastAsia="en-US"/>
    </w:rPr>
  </w:style>
  <w:style w:type="paragraph" w:customStyle="1" w:styleId="SlogKazalovsebine4Levo-14cm">
    <w:name w:val="Slog Kazalo vsebine 4 + Levo:  -14 cm"/>
    <w:basedOn w:val="Kazalovsebine4"/>
    <w:rsid w:val="00C42625"/>
    <w:pPr>
      <w:tabs>
        <w:tab w:val="left" w:pos="1680"/>
        <w:tab w:val="right" w:leader="dot" w:pos="9062"/>
      </w:tabs>
      <w:spacing w:before="100" w:beforeAutospacing="1" w:after="100" w:afterAutospacing="1"/>
      <w:ind w:left="794" w:hanging="794"/>
      <w:contextualSpacing/>
    </w:pPr>
    <w:rPr>
      <w:b/>
      <w:bCs/>
      <w:sz w:val="22"/>
    </w:rPr>
  </w:style>
  <w:style w:type="paragraph" w:customStyle="1" w:styleId="SlogKazalovsebine2">
    <w:name w:val="Slog Kazalo vsebine 2 +"/>
    <w:basedOn w:val="Navaden"/>
    <w:rsid w:val="00C42625"/>
    <w:pPr>
      <w:tabs>
        <w:tab w:val="left" w:pos="720"/>
        <w:tab w:val="left" w:pos="960"/>
        <w:tab w:val="num" w:pos="2217"/>
        <w:tab w:val="right" w:leader="dot" w:pos="9062"/>
        <w:tab w:val="right" w:leader="dot" w:pos="9111"/>
      </w:tabs>
      <w:spacing w:after="60"/>
      <w:ind w:firstLine="958"/>
    </w:pPr>
    <w:rPr>
      <w:bCs/>
      <w:sz w:val="24"/>
      <w:szCs w:val="20"/>
    </w:rPr>
  </w:style>
  <w:style w:type="paragraph" w:customStyle="1" w:styleId="SlogKazalovsebine3Levo0cm">
    <w:name w:val="Slog Kazalo vsebine 3 + Levo:  0 cm"/>
    <w:basedOn w:val="Kazalovsebine3"/>
    <w:rsid w:val="00C42625"/>
    <w:pPr>
      <w:numPr>
        <w:ilvl w:val="2"/>
        <w:numId w:val="3"/>
      </w:numPr>
      <w:tabs>
        <w:tab w:val="clear" w:pos="859"/>
        <w:tab w:val="right" w:leader="dot" w:pos="9060"/>
      </w:tabs>
      <w:spacing w:before="0"/>
      <w:ind w:left="0" w:firstLine="1440"/>
    </w:pPr>
    <w:rPr>
      <w:rFonts w:ascii="Times New Roman" w:hAnsi="Times New Roman"/>
      <w:bCs/>
      <w:sz w:val="24"/>
    </w:rPr>
  </w:style>
  <w:style w:type="paragraph" w:customStyle="1" w:styleId="Priloga">
    <w:name w:val="Priloga"/>
    <w:basedOn w:val="preglednica0"/>
    <w:rsid w:val="00C42625"/>
    <w:pPr>
      <w:ind w:left="1531" w:hanging="1531"/>
    </w:pPr>
    <w:rPr>
      <w:sz w:val="20"/>
      <w:szCs w:val="22"/>
    </w:rPr>
  </w:style>
  <w:style w:type="paragraph" w:customStyle="1" w:styleId="priloga0">
    <w:name w:val="priloga"/>
    <w:basedOn w:val="Napis"/>
    <w:rsid w:val="00C42625"/>
    <w:pPr>
      <w:spacing w:before="120" w:after="120"/>
      <w:ind w:left="1021" w:hanging="1021"/>
    </w:pPr>
    <w:rPr>
      <w:bCs/>
      <w:iCs w:val="0"/>
      <w:sz w:val="20"/>
      <w:szCs w:val="24"/>
    </w:rPr>
  </w:style>
  <w:style w:type="paragraph" w:customStyle="1" w:styleId="StyleFootnoteTextArial">
    <w:name w:val="Style Footnote Text + Arial"/>
    <w:basedOn w:val="Sprotnaopomba-besedilo"/>
    <w:rsid w:val="00C42625"/>
    <w:pPr>
      <w:contextualSpacing/>
    </w:pPr>
    <w:rPr>
      <w:rFonts w:cs="Arial"/>
      <w:sz w:val="16"/>
      <w:lang w:val="sl-SI"/>
    </w:rPr>
  </w:style>
  <w:style w:type="paragraph" w:customStyle="1" w:styleId="Slog10ptObojestransko">
    <w:name w:val="Slog 10 pt Obojestransko"/>
    <w:basedOn w:val="Navaden"/>
    <w:rsid w:val="00C42625"/>
    <w:rPr>
      <w:sz w:val="22"/>
      <w:szCs w:val="20"/>
    </w:rPr>
  </w:style>
  <w:style w:type="paragraph" w:customStyle="1" w:styleId="SlogTelobesedilaRazmikvrsticEnojno">
    <w:name w:val="Slog Telo besedila + Razmik vrstic:  Enojno"/>
    <w:basedOn w:val="Telobesedila"/>
    <w:rsid w:val="00C42625"/>
    <w:rPr>
      <w:rFonts w:ascii="Times New Roman" w:hAnsi="Times New Roman" w:cs="Arial"/>
      <w:szCs w:val="20"/>
      <w:lang w:eastAsia="en-US"/>
    </w:rPr>
  </w:style>
  <w:style w:type="paragraph" w:customStyle="1" w:styleId="opombaZnakZnak1Znak">
    <w:name w:val="opomba Znak Znak1 Znak"/>
    <w:basedOn w:val="Navaden"/>
    <w:rsid w:val="00C42625"/>
    <w:pPr>
      <w:spacing w:before="60"/>
      <w:contextualSpacing/>
    </w:pPr>
    <w:rPr>
      <w:szCs w:val="18"/>
    </w:rPr>
  </w:style>
  <w:style w:type="paragraph" w:customStyle="1" w:styleId="SlogSprotnaopomba-besedilo">
    <w:name w:val="Slog Sprotna opomba - besedilo"/>
    <w:next w:val="Navaden"/>
    <w:rsid w:val="00C42625"/>
    <w:pPr>
      <w:spacing w:before="60"/>
      <w:contextualSpacing/>
    </w:pPr>
    <w:rPr>
      <w:rFonts w:ascii="Arial" w:hAnsi="Arial"/>
      <w:sz w:val="18"/>
      <w:lang w:eastAsia="en-US"/>
    </w:rPr>
  </w:style>
  <w:style w:type="paragraph" w:customStyle="1" w:styleId="SlogNaslov3Pred0ptZa0pt">
    <w:name w:val="Slog Naslov 3 + Pred:  0 pt Za:  0 pt"/>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styleId="Zgradbadokumenta">
    <w:name w:val="Document Map"/>
    <w:basedOn w:val="Navaden"/>
    <w:link w:val="ZgradbadokumentaZnak"/>
    <w:semiHidden/>
    <w:rsid w:val="00C42625"/>
    <w:pPr>
      <w:shd w:val="clear" w:color="auto" w:fill="000080"/>
    </w:pPr>
    <w:rPr>
      <w:rFonts w:ascii="Tahoma" w:hAnsi="Tahoma" w:cs="Tahoma"/>
      <w:sz w:val="20"/>
      <w:szCs w:val="20"/>
    </w:rPr>
  </w:style>
  <w:style w:type="character" w:customStyle="1" w:styleId="Naslov2Znak4">
    <w:name w:val="Naslov 2 Znak4"/>
    <w:rsid w:val="00C42625"/>
    <w:rPr>
      <w:rFonts w:ascii="Arial" w:hAnsi="Arial" w:cs="Arial"/>
      <w:b/>
      <w:bCs/>
      <w:iCs/>
      <w:noProof w:val="0"/>
      <w:sz w:val="22"/>
      <w:szCs w:val="22"/>
      <w:lang w:val="sl-SI" w:eastAsia="sl-SI" w:bidi="ar-SA"/>
    </w:rPr>
  </w:style>
  <w:style w:type="paragraph" w:styleId="Naslov">
    <w:name w:val="Title"/>
    <w:basedOn w:val="Navaden"/>
    <w:link w:val="NaslovZnak"/>
    <w:rsid w:val="00C42625"/>
    <w:pPr>
      <w:spacing w:before="160" w:after="120"/>
      <w:jc w:val="center"/>
      <w:outlineLvl w:val="0"/>
    </w:pPr>
    <w:rPr>
      <w:rFonts w:ascii="Times New Roman" w:hAnsi="Times New Roman" w:cs="Times New Roman"/>
      <w:b/>
      <w:sz w:val="24"/>
      <w:szCs w:val="20"/>
    </w:rPr>
  </w:style>
  <w:style w:type="character" w:customStyle="1" w:styleId="Hyperlink4">
    <w:name w:val="Hyperlink4"/>
    <w:rsid w:val="00C42625"/>
    <w:rPr>
      <w:color w:val="0000FF"/>
      <w:u w:val="single"/>
    </w:rPr>
  </w:style>
  <w:style w:type="character" w:styleId="SledenaHiperpovezava">
    <w:name w:val="FollowedHyperlink"/>
    <w:rsid w:val="00C42625"/>
    <w:rPr>
      <w:color w:val="800080"/>
      <w:u w:val="single"/>
    </w:rPr>
  </w:style>
  <w:style w:type="paragraph" w:styleId="Kazalovsebine8">
    <w:name w:val="toc 8"/>
    <w:basedOn w:val="Navaden"/>
    <w:next w:val="Navaden"/>
    <w:autoRedefine/>
    <w:uiPriority w:val="39"/>
    <w:rsid w:val="00C42625"/>
    <w:pPr>
      <w:ind w:left="1080"/>
    </w:pPr>
    <w:rPr>
      <w:rFonts w:ascii="Times New Roman" w:hAnsi="Times New Roman"/>
      <w:sz w:val="20"/>
      <w:szCs w:val="20"/>
    </w:rPr>
  </w:style>
  <w:style w:type="paragraph" w:styleId="Kazalovsebine7">
    <w:name w:val="toc 7"/>
    <w:basedOn w:val="Navaden"/>
    <w:next w:val="Navaden"/>
    <w:autoRedefine/>
    <w:uiPriority w:val="39"/>
    <w:rsid w:val="00C42625"/>
    <w:pPr>
      <w:ind w:left="900"/>
    </w:pPr>
    <w:rPr>
      <w:rFonts w:ascii="Times New Roman" w:hAnsi="Times New Roman"/>
      <w:sz w:val="20"/>
      <w:szCs w:val="20"/>
    </w:rPr>
  </w:style>
  <w:style w:type="paragraph" w:styleId="Kazalovsebine5">
    <w:name w:val="toc 5"/>
    <w:basedOn w:val="Navaden"/>
    <w:next w:val="Navaden"/>
    <w:autoRedefine/>
    <w:uiPriority w:val="39"/>
    <w:rsid w:val="00C42625"/>
    <w:pPr>
      <w:ind w:left="540"/>
    </w:pPr>
    <w:rPr>
      <w:rFonts w:ascii="Times New Roman" w:hAnsi="Times New Roman"/>
      <w:sz w:val="20"/>
      <w:szCs w:val="20"/>
    </w:rPr>
  </w:style>
  <w:style w:type="paragraph" w:customStyle="1" w:styleId="tabtextr">
    <w:name w:val="tabtextr"/>
    <w:basedOn w:val="Navaden"/>
    <w:rsid w:val="00C42625"/>
    <w:pPr>
      <w:widowControl w:val="0"/>
      <w:tabs>
        <w:tab w:val="left" w:pos="425"/>
      </w:tabs>
      <w:jc w:val="right"/>
    </w:pPr>
    <w:rPr>
      <w:rFonts w:ascii="Times New Roman" w:hAnsi="Times New Roman"/>
      <w:sz w:val="20"/>
      <w:szCs w:val="20"/>
      <w:lang w:val="en-GB"/>
    </w:rPr>
  </w:style>
  <w:style w:type="paragraph" w:customStyle="1" w:styleId="tabtextr1">
    <w:name w:val="tabtextr1"/>
    <w:basedOn w:val="Navaden"/>
    <w:rsid w:val="00C42625"/>
    <w:pPr>
      <w:widowControl w:val="0"/>
      <w:tabs>
        <w:tab w:val="left" w:pos="425"/>
      </w:tabs>
      <w:jc w:val="right"/>
    </w:pPr>
    <w:rPr>
      <w:sz w:val="20"/>
      <w:szCs w:val="20"/>
      <w:lang w:val="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uiPriority w:val="99"/>
    <w:rsid w:val="00C42625"/>
    <w:rPr>
      <w:rFonts w:ascii="Arial" w:hAnsi="Arial"/>
      <w:noProof w:val="0"/>
      <w:lang w:val="sl-SI" w:eastAsia="en-US" w:bidi="ar-SA"/>
    </w:rPr>
  </w:style>
  <w:style w:type="paragraph" w:customStyle="1" w:styleId="SlogSlogSprotnaopomba-besediloArialPred4ptPred1">
    <w:name w:val="Slog Slog Sprotna opomba - besedilo + Arial Pred:  4 pt + Pred:  1..."/>
    <w:basedOn w:val="Navaden"/>
    <w:rsid w:val="00C42625"/>
    <w:pPr>
      <w:spacing w:before="60"/>
      <w:contextualSpacing/>
    </w:pPr>
    <w:rPr>
      <w:szCs w:val="20"/>
      <w:lang w:eastAsia="en-US"/>
    </w:rPr>
  </w:style>
  <w:style w:type="character" w:customStyle="1" w:styleId="Naslov3Znak3">
    <w:name w:val="Naslov 3 Znak3"/>
    <w:rsid w:val="00C42625"/>
    <w:rPr>
      <w:rFonts w:ascii="Arial" w:hAnsi="Arial"/>
      <w:b/>
      <w:noProof w:val="0"/>
      <w:lang w:val="sl-SI" w:eastAsia="sl-SI" w:bidi="ar-SA"/>
    </w:rPr>
  </w:style>
  <w:style w:type="paragraph" w:customStyle="1" w:styleId="xl24">
    <w:name w:val="xl24"/>
    <w:basedOn w:val="Navaden"/>
    <w:rsid w:val="00C42625"/>
    <w:pPr>
      <w:spacing w:before="100" w:beforeAutospacing="1" w:after="100" w:afterAutospacing="1"/>
    </w:pPr>
    <w:rPr>
      <w:sz w:val="24"/>
      <w:szCs w:val="20"/>
    </w:rPr>
  </w:style>
  <w:style w:type="paragraph" w:customStyle="1" w:styleId="xl25">
    <w:name w:val="xl25"/>
    <w:basedOn w:val="Navaden"/>
    <w:rsid w:val="00C42625"/>
    <w:pPr>
      <w:spacing w:before="100" w:beforeAutospacing="1" w:after="100" w:afterAutospacing="1"/>
    </w:pPr>
    <w:rPr>
      <w:sz w:val="24"/>
      <w:szCs w:val="20"/>
    </w:rPr>
  </w:style>
  <w:style w:type="paragraph" w:customStyle="1" w:styleId="Tabelanaslov">
    <w:name w:val="Tabela naslov"/>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 w:val="20"/>
      <w:szCs w:val="20"/>
    </w:rPr>
  </w:style>
  <w:style w:type="paragraph" w:customStyle="1" w:styleId="NapisPrilogaga">
    <w:name w:val="Napis.Prilogaga"/>
    <w:basedOn w:val="Navaden"/>
    <w:next w:val="Navaden"/>
    <w:rsid w:val="00C42625"/>
    <w:pPr>
      <w:spacing w:before="120" w:after="240"/>
    </w:pPr>
    <w:rPr>
      <w:b/>
      <w:color w:val="000000"/>
      <w:sz w:val="20"/>
      <w:szCs w:val="20"/>
    </w:rPr>
  </w:style>
  <w:style w:type="paragraph" w:customStyle="1" w:styleId="FigureTitle">
    <w:name w:val="Figure Title"/>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
    <w:name w:val="Table"/>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
    <w:name w:val="Source Description"/>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 Title"/>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
    <w:name w:val="Figure Note"/>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title"/>
    <w:basedOn w:val="Navaden"/>
    <w:next w:val="Navaden"/>
    <w:rsid w:val="00C42625"/>
    <w:pPr>
      <w:tabs>
        <w:tab w:val="left" w:pos="851"/>
        <w:tab w:val="left" w:pos="1191"/>
        <w:tab w:val="left" w:pos="1531"/>
      </w:tabs>
      <w:jc w:val="center"/>
    </w:pPr>
    <w:rPr>
      <w:rFonts w:ascii="Times" w:hAnsi="Times"/>
      <w:b/>
      <w:sz w:val="22"/>
      <w:szCs w:val="20"/>
      <w:lang w:val="en-GB"/>
    </w:rPr>
  </w:style>
  <w:style w:type="character" w:customStyle="1" w:styleId="prilogaZnakZnakZnakZnak1">
    <w:name w:val="priloga Znak Znak Znak Znak1"/>
    <w:rsid w:val="00C42625"/>
    <w:rPr>
      <w:rFonts w:ascii="Arial" w:hAnsi="Arial"/>
      <w:b/>
      <w:bCs/>
      <w:i/>
      <w:noProof w:val="0"/>
      <w:sz w:val="22"/>
      <w:szCs w:val="24"/>
      <w:lang w:val="sl-SI" w:eastAsia="en-US" w:bidi="ar-SA"/>
    </w:rPr>
  </w:style>
  <w:style w:type="character" w:customStyle="1" w:styleId="opombaZnakZnak1ZnakZnak1">
    <w:name w:val="opomba Znak Znak1 Znak Znak1"/>
    <w:rsid w:val="00C42625"/>
    <w:rPr>
      <w:rFonts w:ascii="Arial" w:hAnsi="Arial"/>
      <w:noProof w:val="0"/>
      <w:sz w:val="18"/>
      <w:szCs w:val="18"/>
      <w:lang w:val="sl-SI" w:eastAsia="en-US" w:bidi="ar-SA"/>
    </w:rPr>
  </w:style>
  <w:style w:type="paragraph" w:customStyle="1" w:styleId="FooterFirst5">
    <w:name w:val="Footer First5"/>
    <w:basedOn w:val="Noga"/>
    <w:rsid w:val="00C42625"/>
    <w:pPr>
      <w:keepLines/>
      <w:tabs>
        <w:tab w:val="clear" w:pos="4536"/>
        <w:tab w:val="clear" w:pos="9072"/>
        <w:tab w:val="center" w:pos="4320"/>
      </w:tabs>
      <w:ind w:left="0"/>
      <w:jc w:val="center"/>
    </w:pPr>
    <w:rPr>
      <w:rFonts w:ascii="Times New Roman" w:hAnsi="Times New Roman"/>
      <w:sz w:val="20"/>
      <w:szCs w:val="20"/>
      <w:lang w:val="en-US"/>
    </w:rPr>
  </w:style>
  <w:style w:type="paragraph" w:customStyle="1" w:styleId="xl32">
    <w:name w:val="xl32"/>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
    <w:name w:val="kazlo slik1"/>
    <w:rsid w:val="00C42625"/>
    <w:pPr>
      <w:ind w:left="624" w:hanging="624"/>
    </w:pPr>
    <w:rPr>
      <w:rFonts w:ascii="Arial" w:hAnsi="Arial"/>
      <w:i/>
      <w:noProof/>
      <w:sz w:val="18"/>
    </w:rPr>
  </w:style>
  <w:style w:type="paragraph" w:customStyle="1" w:styleId="opombaZnakZnakZnak">
    <w:name w:val="opomba Znak Znak Znak"/>
    <w:basedOn w:val="Navaden"/>
    <w:rsid w:val="00C42625"/>
    <w:pPr>
      <w:spacing w:before="60"/>
      <w:contextualSpacing/>
    </w:pPr>
    <w:rPr>
      <w:szCs w:val="18"/>
    </w:rPr>
  </w:style>
  <w:style w:type="character" w:customStyle="1" w:styleId="Sprotnaopomba-besediloZnakZnak1">
    <w:name w:val="Sprotna opomba - besedilo Znak Znak1"/>
    <w:rsid w:val="00C42625"/>
    <w:rPr>
      <w:rFonts w:ascii="Arial" w:hAnsi="Arial" w:cs="Arial"/>
      <w:noProof w:val="0"/>
      <w:sz w:val="18"/>
      <w:szCs w:val="18"/>
      <w:lang w:val="en-GB" w:eastAsia="sl-SI" w:bidi="ar-SA"/>
    </w:rPr>
  </w:style>
  <w:style w:type="character" w:customStyle="1" w:styleId="SlogSprotnaopomba-besediloObojestranskoZnakZnak1Znak3">
    <w:name w:val="Slog Sprotna opomba - besedilo + Obojestransko Znak Znak1 Znak3"/>
    <w:rsid w:val="00C42625"/>
    <w:rPr>
      <w:rFonts w:ascii="Arial" w:hAnsi="Arial" w:cs="Arial"/>
      <w:noProof w:val="0"/>
      <w:sz w:val="18"/>
      <w:szCs w:val="18"/>
      <w:lang w:val="en-GB" w:eastAsia="sl-SI" w:bidi="ar-SA"/>
    </w:rPr>
  </w:style>
  <w:style w:type="character" w:customStyle="1" w:styleId="prilogaZnakZnakZnakZnak1Znak2">
    <w:name w:val="priloga Znak Znak Znak Znak1 Znak2"/>
    <w:rsid w:val="00C42625"/>
    <w:rPr>
      <w:rFonts w:ascii="Arial" w:hAnsi="Arial"/>
      <w:b/>
      <w:bCs/>
      <w:i/>
      <w:noProof w:val="0"/>
      <w:sz w:val="22"/>
      <w:szCs w:val="24"/>
      <w:lang w:val="sl-SI" w:eastAsia="en-US" w:bidi="ar-SA"/>
    </w:rPr>
  </w:style>
  <w:style w:type="character" w:customStyle="1" w:styleId="opombaZnakZnakZnakZnak3">
    <w:name w:val="opomba Znak Znak Znak Znak3"/>
    <w:rsid w:val="00C42625"/>
    <w:rPr>
      <w:rFonts w:ascii="Arial" w:hAnsi="Arial"/>
      <w:noProof w:val="0"/>
      <w:sz w:val="18"/>
      <w:szCs w:val="18"/>
      <w:lang w:val="sl-SI" w:eastAsia="en-US" w:bidi="ar-SA"/>
    </w:rPr>
  </w:style>
  <w:style w:type="character" w:customStyle="1" w:styleId="Sprotnaopomba-besediloZnakZnak">
    <w:name w:val="Sprotna opomba - besedilo Znak Znak"/>
    <w:aliases w:val="Sprotna opomba - besedilo Znak2,Sprotna opomba - besedilo Znak Znak1 Znak Znak,Sprotna opomba - besedilo Znak1 Znak Znak,Sprotna opomba - besedilo Znak1 Znak Znak Znak1,Sprotna opomba - besedilo Znak Znak Znak Znak"/>
    <w:rsid w:val="00C42625"/>
    <w:rPr>
      <w:rFonts w:ascii="Tms Rmn" w:hAnsi="Tms Rmn"/>
      <w:noProof w:val="0"/>
      <w:sz w:val="16"/>
      <w:lang w:val="en-GB" w:eastAsia="sl-SI" w:bidi="ar-SA"/>
    </w:rPr>
  </w:style>
  <w:style w:type="paragraph" w:customStyle="1" w:styleId="SlogSlogSprotnaopomba-besediloZnak">
    <w:name w:val="Slog Slog Sprotna opomba - besedilo Znak"/>
    <w:next w:val="Navaden"/>
    <w:rsid w:val="00C42625"/>
    <w:pPr>
      <w:spacing w:before="60"/>
      <w:contextualSpacing/>
    </w:pPr>
    <w:rPr>
      <w:rFonts w:ascii="Arial" w:hAnsi="Arial"/>
      <w:sz w:val="18"/>
      <w:lang w:eastAsia="en-US"/>
    </w:rPr>
  </w:style>
  <w:style w:type="character" w:customStyle="1" w:styleId="slika15Znak">
    <w:name w:val="slika15 Znak"/>
    <w:aliases w:val=" Znak Znak,slika Znak,slika1 Znak,slika2 Znak,slika11 Znak,slika3 Znak,slika12 Znak,slika4 Znak,slika13 Znak,slika5 Znak,slika14 Znak,slika21 Znak,slika111 Znak,slika31 Znak,slika121 Znak,slika41 Znak,slika131 Znak,slika6 Znak,slika7 Znak"/>
    <w:rsid w:val="00C42625"/>
    <w:rPr>
      <w:rFonts w:ascii="Arial" w:hAnsi="Arial"/>
      <w:i/>
      <w:noProof w:val="0"/>
      <w:sz w:val="22"/>
      <w:lang w:val="sl-SI" w:eastAsia="en-US" w:bidi="ar-SA"/>
    </w:rPr>
  </w:style>
  <w:style w:type="character" w:customStyle="1" w:styleId="SlogSprotnaopomba-besediloObojestranskoZnakZnak1">
    <w:name w:val="Slog Sprotna opomba - besedilo + Obojestransko Znak Znak1"/>
    <w:rsid w:val="00C42625"/>
    <w:rPr>
      <w:rFonts w:ascii="Arial" w:hAnsi="Arial" w:cs="Arial"/>
      <w:noProof w:val="0"/>
      <w:sz w:val="18"/>
      <w:szCs w:val="18"/>
      <w:lang w:val="en-GB" w:eastAsia="sl-SI" w:bidi="ar-SA"/>
    </w:rPr>
  </w:style>
  <w:style w:type="character" w:customStyle="1" w:styleId="prilogaZnakZnakZnakZnakZnak">
    <w:name w:val="priloga Znak Znak Znak Znak Znak"/>
    <w:rsid w:val="00C42625"/>
    <w:rPr>
      <w:rFonts w:ascii="Arial" w:hAnsi="Arial"/>
      <w:b/>
      <w:bCs/>
      <w:i/>
      <w:noProof w:val="0"/>
      <w:sz w:val="22"/>
      <w:szCs w:val="24"/>
      <w:lang w:val="sl-SI" w:eastAsia="en-US" w:bidi="ar-SA"/>
    </w:rPr>
  </w:style>
  <w:style w:type="character" w:customStyle="1" w:styleId="opombaZnakZnakZnakZnak">
    <w:name w:val="opomba Znak Znak Znak Znak"/>
    <w:rsid w:val="00C42625"/>
    <w:rPr>
      <w:rFonts w:ascii="Arial" w:hAnsi="Arial"/>
      <w:noProof w:val="0"/>
      <w:szCs w:val="18"/>
      <w:lang w:val="sl-SI" w:eastAsia="en-US" w:bidi="ar-SA"/>
    </w:rPr>
  </w:style>
  <w:style w:type="character" w:customStyle="1" w:styleId="Naslov4Znak1">
    <w:name w:val="Naslov 4 Znak1"/>
    <w:aliases w:val="Znak3 Znak1"/>
    <w:rsid w:val="00C42625"/>
    <w:rPr>
      <w:rFonts w:ascii="Arial" w:hAnsi="Arial"/>
      <w:b/>
      <w:bCs/>
      <w:i/>
      <w:noProof w:val="0"/>
      <w:lang w:val="sl-SI" w:eastAsia="sl-SI" w:bidi="ar-SA"/>
    </w:rPr>
  </w:style>
  <w:style w:type="paragraph" w:customStyle="1" w:styleId="prilogaZnak">
    <w:name w:val="priloga Znak"/>
    <w:basedOn w:val="Napis"/>
    <w:rsid w:val="00C42625"/>
    <w:pPr>
      <w:spacing w:before="120" w:after="120"/>
      <w:ind w:left="1021" w:hanging="1021"/>
    </w:pPr>
    <w:rPr>
      <w:b w:val="0"/>
      <w:bCs/>
      <w:iCs w:val="0"/>
      <w:sz w:val="20"/>
      <w:szCs w:val="24"/>
    </w:rPr>
  </w:style>
  <w:style w:type="character" w:customStyle="1" w:styleId="Sprotnaopomba-besediloZnak1Znak1Znak">
    <w:name w:val="Sprotna opomba - besedilo Znak1 Znak1 Znak"/>
    <w:aliases w:val="Sprotna opomba - besedilo Znak Znak Znak1 Znak,Sprotna opomba - besedilo Znak1 Znak Znak1 Znak Znak,Sprotna opomba - besedilo Znak Znak Znak Znak Znak Znak"/>
    <w:rsid w:val="00C42625"/>
    <w:rPr>
      <w:rFonts w:ascii="Arial" w:hAnsi="Arial" w:cs="Arial"/>
      <w:noProof w:val="0"/>
      <w:sz w:val="18"/>
      <w:szCs w:val="18"/>
      <w:lang w:val="en-GB" w:eastAsia="sl-SI" w:bidi="ar-SA"/>
    </w:rPr>
  </w:style>
  <w:style w:type="character" w:customStyle="1" w:styleId="slikaZnakZnakZnak">
    <w:name w:val="slika Znak Znak Znak"/>
    <w:aliases w:val="slika1 Znak Znak Znak,slika2 Znak Znak Znak,slika11 Znak Znak Znak,slika3 Znak Znak Znak,slika12 Znak Znak Znak,slika4 Znak Znak Znak,slika13 Znak Znak Znak,slika5 Znak Znak Znak"/>
    <w:rsid w:val="00C42625"/>
    <w:rPr>
      <w:rFonts w:ascii="Arial" w:hAnsi="Arial"/>
      <w:b/>
      <w:bCs/>
      <w:noProof w:val="0"/>
      <w:lang w:val="sl-SI" w:eastAsia="en-US" w:bidi="ar-SA"/>
    </w:rPr>
  </w:style>
  <w:style w:type="paragraph" w:customStyle="1" w:styleId="opomba1">
    <w:name w:val="opomba1"/>
    <w:basedOn w:val="Navaden"/>
    <w:rsid w:val="00C42625"/>
    <w:pPr>
      <w:spacing w:before="60"/>
    </w:pPr>
    <w:rPr>
      <w:szCs w:val="20"/>
    </w:rPr>
  </w:style>
  <w:style w:type="character" w:customStyle="1" w:styleId="Naslov3Znak1">
    <w:name w:val="Naslov 3 Znak1"/>
    <w:rsid w:val="00C42625"/>
    <w:rPr>
      <w:rFonts w:ascii="Arial" w:hAnsi="Arial" w:cs="Arial"/>
      <w:b/>
      <w:bCs/>
      <w:noProof w:val="0"/>
      <w:snapToGrid/>
      <w:color w:val="000000"/>
      <w:szCs w:val="18"/>
      <w:lang w:val="sl-SI" w:eastAsia="sl-SI" w:bidi="ar-SA"/>
    </w:rPr>
  </w:style>
  <w:style w:type="paragraph" w:customStyle="1" w:styleId="preglednica1">
    <w:name w:val="preglednica1"/>
    <w:basedOn w:val="Napis"/>
    <w:rsid w:val="00C42625"/>
    <w:pPr>
      <w:keepNext/>
      <w:spacing w:before="180"/>
      <w:ind w:left="1588" w:hanging="1588"/>
    </w:pPr>
    <w:rPr>
      <w:iCs w:val="0"/>
      <w:sz w:val="18"/>
      <w:szCs w:val="20"/>
    </w:rPr>
  </w:style>
  <w:style w:type="character" w:customStyle="1" w:styleId="Naslov2Znak3">
    <w:name w:val="Naslov 2 Znak3"/>
    <w:rsid w:val="00C42625"/>
    <w:rPr>
      <w:rFonts w:ascii="Arial" w:hAnsi="Arial" w:cs="Arial"/>
      <w:b/>
      <w:bCs/>
      <w:noProof w:val="0"/>
      <w:sz w:val="22"/>
      <w:szCs w:val="28"/>
      <w:lang w:val="sl-SI" w:eastAsia="sl-SI" w:bidi="ar-SA"/>
    </w:rPr>
  </w:style>
  <w:style w:type="character" w:customStyle="1" w:styleId="NapisZnakZnak3">
    <w:name w:val="Napis Znak Znak3"/>
    <w:aliases w:val="slika Znak Znak1,slika1 Znak Znak1,slika2 Znak Znak1,slika11 Znak Znak1,slika3 Znak Znak1,slika12 Znak Znak1,slika4 Znak Znak1,slika13 Znak Znak1,slika5 Znak Znak1,slika14 Znak Znak1,slika21 Znak Znak1,slika111 Znak Znak1"/>
    <w:rsid w:val="00C42625"/>
    <w:rPr>
      <w:rFonts w:ascii="Arial" w:hAnsi="Arial"/>
      <w:i/>
      <w:noProof w:val="0"/>
      <w:sz w:val="22"/>
      <w:szCs w:val="24"/>
      <w:lang w:val="sl-SI" w:eastAsia="en-US" w:bidi="ar-SA"/>
    </w:rPr>
  </w:style>
  <w:style w:type="character" w:customStyle="1" w:styleId="prilogaZnakZnakZnakZnak1Znak">
    <w:name w:val="priloga Znak Znak Znak Znak1 Znak"/>
    <w:rsid w:val="00C42625"/>
    <w:rPr>
      <w:rFonts w:ascii="Arial" w:hAnsi="Arial"/>
      <w:b/>
      <w:bCs/>
      <w:i/>
      <w:noProof w:val="0"/>
      <w:sz w:val="22"/>
      <w:szCs w:val="24"/>
      <w:lang w:val="sl-SI" w:eastAsia="en-US" w:bidi="ar-SA"/>
    </w:rPr>
  </w:style>
  <w:style w:type="character" w:customStyle="1" w:styleId="opombaZnakZnak1ZnakZnak">
    <w:name w:val="opomba Znak Znak1 Znak Znak"/>
    <w:rsid w:val="00C42625"/>
    <w:rPr>
      <w:rFonts w:ascii="Arial" w:hAnsi="Arial"/>
      <w:noProof w:val="0"/>
      <w:szCs w:val="18"/>
      <w:lang w:val="sl-SI" w:eastAsia="en-US" w:bidi="ar-SA"/>
    </w:rPr>
  </w:style>
  <w:style w:type="paragraph" w:customStyle="1" w:styleId="opombaZnakZnakZnakZnak1">
    <w:name w:val="opomba Znak Znak Znak Znak1"/>
    <w:basedOn w:val="Navaden"/>
    <w:rsid w:val="00C42625"/>
    <w:pPr>
      <w:spacing w:before="60"/>
      <w:contextualSpacing/>
    </w:pPr>
    <w:rPr>
      <w:szCs w:val="18"/>
      <w:lang w:eastAsia="en-US"/>
    </w:rPr>
  </w:style>
  <w:style w:type="paragraph" w:customStyle="1" w:styleId="SlogSprotnaopomba-besediloArialPred4pt1">
    <w:name w:val="Slog Sprotna opomba - besedilo + Arial Pred:  4 pt1"/>
    <w:basedOn w:val="Sprotnaopomba-besedilo"/>
    <w:rsid w:val="00C42625"/>
    <w:pPr>
      <w:keepNext/>
      <w:contextualSpacing/>
    </w:pPr>
    <w:rPr>
      <w:szCs w:val="18"/>
      <w:lang w:val="sl-SI"/>
    </w:rPr>
  </w:style>
  <w:style w:type="character" w:customStyle="1" w:styleId="prilogaZnakZnakZnakZnakZnak1Znak">
    <w:name w:val="priloga Znak Znak Znak Znak Znak1 Znak"/>
    <w:rsid w:val="00C42625"/>
    <w:rPr>
      <w:rFonts w:ascii="Arial" w:hAnsi="Arial"/>
      <w:b/>
      <w:bCs/>
      <w:i/>
      <w:noProof w:val="0"/>
      <w:sz w:val="22"/>
      <w:szCs w:val="24"/>
      <w:lang w:val="sl-SI" w:eastAsia="en-US" w:bidi="ar-SA"/>
    </w:rPr>
  </w:style>
  <w:style w:type="character" w:customStyle="1" w:styleId="opombaZnakZnakZnakZnak1Znak">
    <w:name w:val="opomba Znak Znak Znak Znak1 Znak"/>
    <w:rsid w:val="00C42625"/>
    <w:rPr>
      <w:rFonts w:ascii="Arial" w:hAnsi="Arial"/>
      <w:noProof w:val="0"/>
      <w:szCs w:val="18"/>
      <w:lang w:val="sl-SI" w:eastAsia="en-US" w:bidi="ar-SA"/>
    </w:rPr>
  </w:style>
  <w:style w:type="character" w:customStyle="1" w:styleId="prilogaZnakZnakZnakZnakZnak1">
    <w:name w:val="priloga Znak Znak Znak Znak Znak1"/>
    <w:rsid w:val="00C42625"/>
    <w:rPr>
      <w:rFonts w:ascii="Arial" w:hAnsi="Arial"/>
      <w:b/>
      <w:bCs/>
      <w:i/>
      <w:noProof w:val="0"/>
      <w:sz w:val="22"/>
      <w:szCs w:val="24"/>
      <w:lang w:val="sl-SI" w:eastAsia="en-US" w:bidi="ar-SA"/>
    </w:rPr>
  </w:style>
  <w:style w:type="character" w:customStyle="1" w:styleId="SlogSprotnaopomba-besediloObojestranskoZnakZnak">
    <w:name w:val="Slog Sprotna opomba - besedilo + Obojestransko Znak Znak"/>
    <w:rsid w:val="00C42625"/>
    <w:rPr>
      <w:rFonts w:ascii="Arial" w:hAnsi="Arial"/>
      <w:noProof w:val="0"/>
      <w:sz w:val="18"/>
      <w:lang w:val="en-GB" w:eastAsia="sl-SI" w:bidi="ar-SA"/>
    </w:rPr>
  </w:style>
  <w:style w:type="character" w:customStyle="1" w:styleId="SlogSprotnaopomba-besediloObojestranskoZnakZnak1ZnakZnak">
    <w:name w:val="Slog Sprotna opomba - besedilo + Obojestransko Znak Znak1 Znak Znak"/>
    <w:rsid w:val="00C42625"/>
    <w:rPr>
      <w:rFonts w:ascii="Arial" w:hAnsi="Arial"/>
      <w:noProof w:val="0"/>
      <w:sz w:val="18"/>
      <w:szCs w:val="24"/>
      <w:lang w:val="en-GB" w:eastAsia="sl-SI" w:bidi="ar-SA"/>
    </w:rPr>
  </w:style>
  <w:style w:type="paragraph" w:customStyle="1" w:styleId="SlogNaslov3Pred0ptZa0pt1">
    <w:name w:val="Slog Naslov 3 + Pred:  0 pt Za:  0 pt1"/>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Arial9pt1">
    <w:name w:val="Slog Sprotna opomba - besedilo + Arial 9 pt1"/>
    <w:basedOn w:val="Sprotnaopomba-besedilo"/>
    <w:next w:val="Telobesedila"/>
    <w:rsid w:val="00C42625"/>
    <w:pPr>
      <w:contextualSpacing/>
    </w:pPr>
    <w:rPr>
      <w:rFonts w:cs="Arial"/>
      <w:lang w:val="sl-SI" w:eastAsia="en-US"/>
    </w:rPr>
  </w:style>
  <w:style w:type="character" w:customStyle="1" w:styleId="NapisZnakZnak1">
    <w:name w:val="Napis Znak Znak1"/>
    <w:aliases w:val="slika Znak Znak,slika1 Znak Znak,slika2 Znak Znak,slika11 Znak Znak,slika3 Znak Znak,slika12 Znak Znak,slika4 Znak Znak,slika13 Znak Znak,slika5 Znak Znak,slika14 Znak Znak,slika21 Znak Znak,slika111 Znak Znak,slika31 Znak Znak"/>
    <w:rsid w:val="00C42625"/>
    <w:rPr>
      <w:rFonts w:ascii="Arial" w:hAnsi="Arial"/>
      <w:i/>
      <w:noProof w:val="0"/>
      <w:sz w:val="22"/>
      <w:szCs w:val="24"/>
      <w:lang w:val="sl-SI" w:eastAsia="en-US" w:bidi="ar-SA"/>
    </w:rPr>
  </w:style>
  <w:style w:type="paragraph" w:customStyle="1" w:styleId="SlogSprotnaopomba-besediloPred1pt">
    <w:name w:val="Slog Sprotna opomba - besedilo + Pred:  1 pt"/>
    <w:basedOn w:val="Sprotnaopomba-besedilo"/>
    <w:rsid w:val="00C42625"/>
    <w:pPr>
      <w:widowControl w:val="0"/>
      <w:contextualSpacing/>
    </w:pPr>
    <w:rPr>
      <w:rFonts w:cs="Arial"/>
    </w:rPr>
  </w:style>
  <w:style w:type="character" w:customStyle="1" w:styleId="SlogSprotnaopomba-besediloObojestranskoZnakZnak2">
    <w:name w:val="Slog Sprotna opomba - besedilo + Obojestransko Znak Znak2"/>
    <w:rsid w:val="00C42625"/>
    <w:rPr>
      <w:rFonts w:ascii="Arial" w:hAnsi="Arial"/>
      <w:noProof w:val="0"/>
      <w:sz w:val="18"/>
      <w:szCs w:val="24"/>
      <w:lang w:val="en-GB" w:eastAsia="sl-SI" w:bidi="ar-SA"/>
    </w:rPr>
  </w:style>
  <w:style w:type="paragraph" w:customStyle="1" w:styleId="SlogNaslov3Pred0ptZa0pt2">
    <w:name w:val="Slog Naslov 3 + Pred:  0 pt Za:  0 pt2"/>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Tabelanaslov1">
    <w:name w:val="Tabela naslov1"/>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1">
    <w:name w:val="tabela text1"/>
    <w:basedOn w:val="Navaden"/>
    <w:rsid w:val="00C42625"/>
    <w:pPr>
      <w:keepNext/>
      <w:keepLines/>
      <w:suppressAutoHyphens/>
      <w:spacing w:after="20" w:line="200" w:lineRule="exact"/>
    </w:pPr>
    <w:rPr>
      <w:rFonts w:ascii="Times New Roman" w:hAnsi="Times New Roman"/>
      <w:snapToGrid w:val="0"/>
      <w:szCs w:val="20"/>
    </w:rPr>
  </w:style>
  <w:style w:type="paragraph" w:customStyle="1" w:styleId="opomba2">
    <w:name w:val="opomba2"/>
    <w:basedOn w:val="Navaden"/>
    <w:rsid w:val="00C42625"/>
    <w:pPr>
      <w:spacing w:before="60"/>
    </w:pPr>
    <w:rPr>
      <w:szCs w:val="20"/>
    </w:rPr>
  </w:style>
  <w:style w:type="paragraph" w:customStyle="1" w:styleId="preglednica2">
    <w:name w:val="preglednica2"/>
    <w:basedOn w:val="Napis"/>
    <w:autoRedefine/>
    <w:rsid w:val="00C42625"/>
    <w:pPr>
      <w:keepNext/>
      <w:spacing w:before="0" w:after="0"/>
      <w:ind w:left="1276" w:hanging="1276"/>
    </w:pPr>
    <w:rPr>
      <w:rFonts w:cs="Arial"/>
      <w:b w:val="0"/>
      <w:i/>
      <w:iCs w:val="0"/>
      <w:sz w:val="18"/>
      <w:szCs w:val="18"/>
    </w:rPr>
  </w:style>
  <w:style w:type="paragraph" w:customStyle="1" w:styleId="FigureTitle1">
    <w:name w:val="Figure Title1"/>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1">
    <w:name w:val="Table1"/>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1">
    <w:name w:val="Source Description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 Title1"/>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1">
    <w:name w:val="Figure Note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title1"/>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Naslov2Znak">
    <w:name w:val="Naslov 2 Znak"/>
    <w:aliases w:val="Naslov2 ZP Znak1"/>
    <w:rsid w:val="00C42625"/>
    <w:rPr>
      <w:rFonts w:ascii="Arial" w:hAnsi="Arial" w:cs="Arial"/>
      <w:b/>
      <w:bCs/>
      <w:iCs/>
      <w:noProof w:val="0"/>
      <w:sz w:val="22"/>
      <w:szCs w:val="28"/>
      <w:lang w:val="sl-SI" w:eastAsia="sl-SI" w:bidi="ar-SA"/>
    </w:rPr>
  </w:style>
  <w:style w:type="paragraph" w:customStyle="1" w:styleId="SlogSprotnaopomba-besediloObojestransko1">
    <w:name w:val="Slog Sprotna opomba - besedilo + Obojestransko1"/>
    <w:basedOn w:val="Sprotnaopomba-besedilo"/>
    <w:rsid w:val="00C42625"/>
    <w:pPr>
      <w:ind w:left="397" w:hanging="397"/>
      <w:contextualSpacing/>
    </w:pPr>
  </w:style>
  <w:style w:type="paragraph" w:customStyle="1" w:styleId="SlogSlogSprotnaopomba-besediloObojestranskoPred2pt">
    <w:name w:val="Slog Slog Sprotna opomba - besedilo + Obojestransko + Pred:  2 pt"/>
    <w:basedOn w:val="SlogSprotnaopomba-besediloObojestransko"/>
    <w:next w:val="Navaden"/>
    <w:rsid w:val="00C42625"/>
  </w:style>
  <w:style w:type="paragraph" w:customStyle="1" w:styleId="preglednica3">
    <w:name w:val="preglednica3"/>
    <w:basedOn w:val="Napis"/>
    <w:rsid w:val="00C42625"/>
    <w:pPr>
      <w:keepNext/>
      <w:spacing w:before="120" w:after="120"/>
      <w:ind w:left="1418" w:hanging="1418"/>
    </w:pPr>
    <w:rPr>
      <w:iCs w:val="0"/>
      <w:szCs w:val="20"/>
    </w:rPr>
  </w:style>
  <w:style w:type="paragraph" w:customStyle="1" w:styleId="Slog21">
    <w:name w:val="Slog21"/>
    <w:basedOn w:val="Navaden"/>
    <w:rsid w:val="00C42625"/>
    <w:pPr>
      <w:spacing w:after="120"/>
    </w:pPr>
    <w:rPr>
      <w:rFonts w:ascii="Times New Roman" w:hAnsi="Times New Roman"/>
      <w:b/>
      <w:sz w:val="24"/>
      <w:lang w:eastAsia="en-US"/>
    </w:rPr>
  </w:style>
  <w:style w:type="paragraph" w:customStyle="1" w:styleId="Style11">
    <w:name w:val="Style11"/>
    <w:basedOn w:val="preglednica0"/>
    <w:rsid w:val="00C42625"/>
    <w:pPr>
      <w:spacing w:before="120"/>
      <w:ind w:left="1418" w:hanging="1418"/>
      <w:contextualSpacing w:val="0"/>
    </w:pPr>
  </w:style>
  <w:style w:type="paragraph" w:customStyle="1" w:styleId="Style21">
    <w:name w:val="Style21"/>
    <w:basedOn w:val="preglednica0"/>
    <w:rsid w:val="00C42625"/>
    <w:pPr>
      <w:widowControl w:val="0"/>
      <w:spacing w:before="120"/>
      <w:ind w:left="1418" w:hanging="1418"/>
      <w:contextualSpacing w:val="0"/>
    </w:pPr>
  </w:style>
  <w:style w:type="character" w:customStyle="1" w:styleId="ccccccc">
    <w:name w:val="ccccccc"/>
    <w:rsid w:val="009E2FD2"/>
    <w:rPr>
      <w:rFonts w:ascii="Arial" w:hAnsi="Arial"/>
      <w:b/>
      <w:bCs/>
      <w:sz w:val="22"/>
      <w:lang w:eastAsia="en-US"/>
    </w:rPr>
  </w:style>
  <w:style w:type="paragraph" w:customStyle="1" w:styleId="SlogSprotnaopomba-besediloObojestransko2">
    <w:name w:val="Slog Sprotna opomba - besedilo + Obojestransko2"/>
    <w:basedOn w:val="Sprotnaopomba-besedilo"/>
    <w:rsid w:val="00C42625"/>
    <w:pPr>
      <w:contextualSpacing/>
    </w:pPr>
  </w:style>
  <w:style w:type="paragraph" w:customStyle="1" w:styleId="SlogSlog112ptKrepko1">
    <w:name w:val="Slog Slog1 + 12 pt Krepko1"/>
    <w:basedOn w:val="Navaden"/>
    <w:rsid w:val="00C42625"/>
    <w:pPr>
      <w:spacing w:after="120"/>
    </w:pPr>
    <w:rPr>
      <w:rFonts w:ascii="Times New Roman" w:hAnsi="Times New Roman"/>
      <w:b/>
      <w:bCs/>
      <w:sz w:val="24"/>
      <w:lang w:eastAsia="en-US"/>
    </w:rPr>
  </w:style>
  <w:style w:type="paragraph" w:customStyle="1" w:styleId="napis1">
    <w:name w:val="napis1"/>
    <w:basedOn w:val="Napis"/>
    <w:rsid w:val="00C42625"/>
    <w:pPr>
      <w:keepNext/>
      <w:spacing w:before="0" w:after="120"/>
      <w:ind w:left="709" w:hanging="709"/>
    </w:pPr>
    <w:rPr>
      <w:b w:val="0"/>
      <w:bCs/>
      <w:i/>
      <w:iCs w:val="0"/>
      <w:szCs w:val="24"/>
    </w:rPr>
  </w:style>
  <w:style w:type="paragraph" w:customStyle="1" w:styleId="Slog11">
    <w:name w:val="Slog11"/>
    <w:basedOn w:val="preglednica0"/>
    <w:rsid w:val="00C42625"/>
    <w:pPr>
      <w:ind w:left="1531" w:hanging="1531"/>
      <w:jc w:val="both"/>
    </w:pPr>
    <w:rPr>
      <w:szCs w:val="22"/>
    </w:rPr>
  </w:style>
  <w:style w:type="paragraph" w:customStyle="1" w:styleId="SlogTelobesedilaKrepko1">
    <w:name w:val="Slog Telo besedila + Krepko1"/>
    <w:basedOn w:val="Telobesedila"/>
    <w:rsid w:val="00C42625"/>
    <w:pPr>
      <w:spacing w:after="60"/>
    </w:pPr>
    <w:rPr>
      <w:rFonts w:cs="Arial"/>
      <w:b/>
      <w:bCs/>
      <w:szCs w:val="22"/>
      <w:lang w:eastAsia="en-US"/>
    </w:rPr>
  </w:style>
  <w:style w:type="paragraph" w:customStyle="1" w:styleId="preglednicaZnak1">
    <w:name w:val="preglednica Znak1"/>
    <w:basedOn w:val="Napis"/>
    <w:rsid w:val="00C42625"/>
    <w:pPr>
      <w:keepNext/>
      <w:spacing w:before="0" w:after="120"/>
      <w:ind w:left="680" w:hanging="680"/>
    </w:pPr>
    <w:rPr>
      <w:bCs/>
      <w:iCs w:val="0"/>
      <w:lang w:eastAsia="en-US"/>
    </w:rPr>
  </w:style>
  <w:style w:type="paragraph" w:customStyle="1" w:styleId="SlogSprotnaopomba-besediloArialPred4pt2">
    <w:name w:val="Slog Sprotna opomba - besedilo + Arial Pred:  4 pt2"/>
    <w:basedOn w:val="Sprotnaopomba-besedilo"/>
    <w:rsid w:val="00C42625"/>
    <w:pPr>
      <w:contextualSpacing/>
    </w:pPr>
    <w:rPr>
      <w:rFonts w:cs="Arial"/>
    </w:rPr>
  </w:style>
  <w:style w:type="paragraph" w:customStyle="1" w:styleId="SlogTelobesedilaLeee1">
    <w:name w:val="Slog Telo besedila + Ležeče1"/>
    <w:basedOn w:val="Telobesedila"/>
    <w:rsid w:val="00C42625"/>
    <w:pPr>
      <w:spacing w:before="0"/>
    </w:pPr>
    <w:rPr>
      <w:rFonts w:cs="Arial"/>
      <w:i/>
      <w:iCs/>
      <w:szCs w:val="22"/>
      <w:lang w:eastAsia="en-US"/>
    </w:rPr>
  </w:style>
  <w:style w:type="paragraph" w:customStyle="1" w:styleId="SlogNaslov3Pred6pt1">
    <w:name w:val="Slog Naslov 3 + Pred:  6 pt1"/>
    <w:basedOn w:val="Naslov3"/>
    <w:rsid w:val="00C42625"/>
    <w:pPr>
      <w:numPr>
        <w:ilvl w:val="0"/>
        <w:numId w:val="0"/>
      </w:numPr>
      <w:tabs>
        <w:tab w:val="num" w:pos="859"/>
        <w:tab w:val="num" w:pos="2160"/>
      </w:tabs>
      <w:ind w:left="859" w:hanging="862"/>
      <w:contextualSpacing/>
    </w:pPr>
    <w:rPr>
      <w:b w:val="0"/>
      <w:bCs/>
      <w:snapToGrid w:val="0"/>
      <w:color w:val="000000"/>
      <w:sz w:val="20"/>
    </w:rPr>
  </w:style>
  <w:style w:type="paragraph" w:customStyle="1" w:styleId="SlogSprotnaopomba-besediloArial9pt3">
    <w:name w:val="Slog Sprotna opomba - besedilo + Arial 9 pt3"/>
    <w:basedOn w:val="Sprotnaopomba-besedilo"/>
    <w:rsid w:val="00C42625"/>
    <w:pPr>
      <w:contextualSpacing/>
    </w:pPr>
    <w:rPr>
      <w:rFonts w:cs="Arial"/>
      <w:lang w:val="sl-SI" w:eastAsia="en-US"/>
    </w:rPr>
  </w:style>
  <w:style w:type="paragraph" w:customStyle="1" w:styleId="SlogTelobesedilaPred0pt1">
    <w:name w:val="Slog Telo besedila + Pred:  0 pt1"/>
    <w:basedOn w:val="Telobesedila"/>
    <w:rsid w:val="00C42625"/>
    <w:pPr>
      <w:spacing w:before="0"/>
    </w:pPr>
    <w:rPr>
      <w:rFonts w:cs="Arial"/>
      <w:szCs w:val="22"/>
      <w:lang w:eastAsia="en-US"/>
    </w:rPr>
  </w:style>
  <w:style w:type="paragraph" w:customStyle="1" w:styleId="SlogKazalovsebine4Levo-14cm1">
    <w:name w:val="Slog Kazalo vsebine 4 + Levo:  -14 cm1"/>
    <w:basedOn w:val="Kazalovsebine4"/>
    <w:rsid w:val="00C42625"/>
    <w:pPr>
      <w:tabs>
        <w:tab w:val="left" w:pos="1680"/>
        <w:tab w:val="right" w:leader="dot" w:pos="9062"/>
      </w:tabs>
      <w:spacing w:before="100" w:beforeAutospacing="1" w:after="100" w:afterAutospacing="1"/>
      <w:ind w:left="794" w:hanging="794"/>
      <w:contextualSpacing/>
    </w:pPr>
    <w:rPr>
      <w:b/>
      <w:bCs/>
      <w:sz w:val="22"/>
      <w:lang w:eastAsia="en-US"/>
    </w:rPr>
  </w:style>
  <w:style w:type="paragraph" w:customStyle="1" w:styleId="SlogKazalovsebine21">
    <w:name w:val="Slog Kazalo vsebine 2 +1"/>
    <w:basedOn w:val="Navaden"/>
    <w:rsid w:val="00C42625"/>
    <w:pPr>
      <w:tabs>
        <w:tab w:val="left" w:pos="720"/>
        <w:tab w:val="left" w:pos="960"/>
        <w:tab w:val="right" w:leader="dot" w:pos="9062"/>
        <w:tab w:val="right" w:leader="dot" w:pos="9111"/>
      </w:tabs>
      <w:spacing w:after="60"/>
      <w:ind w:firstLine="958"/>
    </w:pPr>
    <w:rPr>
      <w:bCs/>
      <w:sz w:val="24"/>
      <w:szCs w:val="20"/>
      <w:lang w:eastAsia="en-US"/>
    </w:rPr>
  </w:style>
  <w:style w:type="paragraph" w:customStyle="1" w:styleId="SlogKazalovsebine3Levo0cm1">
    <w:name w:val="Slog Kazalo vsebine 3 + Levo:  0 cm1"/>
    <w:basedOn w:val="Kazalovsebine3"/>
    <w:rsid w:val="00C42625"/>
    <w:pPr>
      <w:tabs>
        <w:tab w:val="right" w:leader="dot" w:pos="9060"/>
      </w:tabs>
      <w:spacing w:before="0"/>
      <w:ind w:left="0" w:firstLine="1440"/>
    </w:pPr>
    <w:rPr>
      <w:rFonts w:ascii="Times New Roman" w:hAnsi="Times New Roman"/>
      <w:bCs/>
      <w:sz w:val="24"/>
      <w:lang w:eastAsia="en-US"/>
    </w:rPr>
  </w:style>
  <w:style w:type="paragraph" w:customStyle="1" w:styleId="Priloga1">
    <w:name w:val="Priloga1"/>
    <w:basedOn w:val="preglednica0"/>
    <w:rsid w:val="00C42625"/>
    <w:pPr>
      <w:ind w:left="1531" w:hanging="1531"/>
    </w:pPr>
    <w:rPr>
      <w:sz w:val="20"/>
      <w:szCs w:val="22"/>
    </w:rPr>
  </w:style>
  <w:style w:type="paragraph" w:customStyle="1" w:styleId="priloga10">
    <w:name w:val="priloga1"/>
    <w:basedOn w:val="Napis"/>
    <w:rsid w:val="00C42625"/>
    <w:pPr>
      <w:spacing w:before="120" w:after="120"/>
      <w:ind w:left="1021" w:hanging="1021"/>
    </w:pPr>
    <w:rPr>
      <w:bCs/>
      <w:iCs w:val="0"/>
      <w:sz w:val="20"/>
      <w:szCs w:val="24"/>
      <w:lang w:eastAsia="en-US"/>
    </w:rPr>
  </w:style>
  <w:style w:type="paragraph" w:customStyle="1" w:styleId="StyleFootnoteTextArial1">
    <w:name w:val="Style Footnote Text + Arial1"/>
    <w:basedOn w:val="Sprotnaopomba-besedilo"/>
    <w:rsid w:val="00C42625"/>
    <w:pPr>
      <w:contextualSpacing/>
    </w:pPr>
    <w:rPr>
      <w:rFonts w:cs="Arial"/>
      <w:sz w:val="16"/>
      <w:lang w:val="sl-SI" w:eastAsia="en-US"/>
    </w:rPr>
  </w:style>
  <w:style w:type="paragraph" w:customStyle="1" w:styleId="Slog10ptObojestransko1">
    <w:name w:val="Slog 10 pt Obojestransko1"/>
    <w:basedOn w:val="Navaden"/>
    <w:rsid w:val="00C42625"/>
    <w:rPr>
      <w:sz w:val="22"/>
      <w:lang w:eastAsia="en-US"/>
    </w:rPr>
  </w:style>
  <w:style w:type="paragraph" w:customStyle="1" w:styleId="SlogTelobesedilaRazmikvrsticEnojno1">
    <w:name w:val="Slog Telo besedila + Razmik vrstic:  Enojno1"/>
    <w:basedOn w:val="Telobesedila"/>
    <w:rsid w:val="00C42625"/>
    <w:rPr>
      <w:rFonts w:ascii="Times New Roman" w:hAnsi="Times New Roman" w:cs="Arial"/>
      <w:szCs w:val="20"/>
      <w:lang w:eastAsia="en-US"/>
    </w:rPr>
  </w:style>
  <w:style w:type="paragraph" w:customStyle="1" w:styleId="Slika1">
    <w:name w:val="Slika1"/>
    <w:basedOn w:val="Napis"/>
    <w:rsid w:val="00C42625"/>
    <w:pPr>
      <w:spacing w:before="0" w:after="0"/>
      <w:jc w:val="center"/>
    </w:pPr>
    <w:rPr>
      <w:iCs w:val="0"/>
      <w:szCs w:val="18"/>
    </w:rPr>
  </w:style>
  <w:style w:type="paragraph" w:customStyle="1" w:styleId="opombaZnakZnak11">
    <w:name w:val="opomba Znak Znak11"/>
    <w:basedOn w:val="Navaden"/>
    <w:rsid w:val="00C42625"/>
    <w:pPr>
      <w:spacing w:before="60"/>
      <w:contextualSpacing/>
    </w:pPr>
    <w:rPr>
      <w:szCs w:val="18"/>
      <w:lang w:eastAsia="en-US"/>
    </w:rPr>
  </w:style>
  <w:style w:type="paragraph" w:customStyle="1" w:styleId="SlogSlogSprotnaopomba-besediloArialPred4ptPred11">
    <w:name w:val="Slog Slog Sprotna opomba - besedilo + Arial Pred:  4 pt + Pred:  1...1"/>
    <w:basedOn w:val="Navaden"/>
    <w:rsid w:val="00C42625"/>
    <w:pPr>
      <w:spacing w:before="60"/>
      <w:contextualSpacing/>
    </w:pPr>
    <w:rPr>
      <w:szCs w:val="20"/>
      <w:lang w:eastAsia="en-US"/>
    </w:rPr>
  </w:style>
  <w:style w:type="paragraph" w:customStyle="1" w:styleId="SlogSprotnaopomba-besediloPred1pt1">
    <w:name w:val="Slog Sprotna opomba - besedilo + Pred:  1 pt1"/>
    <w:basedOn w:val="Sprotnaopomba-besedilo"/>
    <w:rsid w:val="00C42625"/>
    <w:pPr>
      <w:widowControl w:val="0"/>
      <w:contextualSpacing/>
    </w:pPr>
    <w:rPr>
      <w:rFonts w:cs="Arial"/>
    </w:rPr>
  </w:style>
  <w:style w:type="paragraph" w:customStyle="1" w:styleId="SlogNaslov3Pred0ptZa0pt3">
    <w:name w:val="Slog Naslov 3 + Pred:  0 pt Za:  0 pt3"/>
    <w:basedOn w:val="Naslov3"/>
    <w:rsid w:val="00C42625"/>
    <w:pPr>
      <w:numPr>
        <w:ilvl w:val="0"/>
        <w:numId w:val="0"/>
      </w:numPr>
      <w:tabs>
        <w:tab w:val="num" w:pos="2160"/>
      </w:tabs>
      <w:ind w:left="2160" w:hanging="180"/>
      <w:contextualSpacing/>
    </w:pPr>
    <w:rPr>
      <w:rFonts w:cs="Arial"/>
      <w:b w:val="0"/>
      <w:snapToGrid w:val="0"/>
      <w:color w:val="000000"/>
      <w:sz w:val="20"/>
    </w:rPr>
  </w:style>
  <w:style w:type="character" w:customStyle="1" w:styleId="Naslov2Znak11">
    <w:name w:val="Naslov 2 Znak11"/>
    <w:rsid w:val="00C42625"/>
    <w:rPr>
      <w:rFonts w:ascii="Arial" w:hAnsi="Arial" w:cs="Arial"/>
      <w:b/>
      <w:bCs/>
      <w:iCs/>
      <w:noProof w:val="0"/>
      <w:sz w:val="22"/>
      <w:szCs w:val="22"/>
      <w:lang w:val="sl-SI" w:eastAsia="en-US" w:bidi="ar-SA"/>
    </w:rPr>
  </w:style>
  <w:style w:type="paragraph" w:customStyle="1" w:styleId="tabtextr2">
    <w:name w:val="tabtextr2"/>
    <w:basedOn w:val="Navaden"/>
    <w:rsid w:val="00C42625"/>
    <w:pPr>
      <w:widowControl w:val="0"/>
      <w:tabs>
        <w:tab w:val="left" w:pos="425"/>
      </w:tabs>
      <w:jc w:val="right"/>
    </w:pPr>
    <w:rPr>
      <w:rFonts w:ascii="Times New Roman" w:hAnsi="Times New Roman"/>
      <w:szCs w:val="20"/>
      <w:lang w:val="en-GB"/>
    </w:rPr>
  </w:style>
  <w:style w:type="paragraph" w:customStyle="1" w:styleId="tabtextr11">
    <w:name w:val="tabtextr11"/>
    <w:basedOn w:val="Navaden"/>
    <w:rsid w:val="00C42625"/>
    <w:pPr>
      <w:widowControl w:val="0"/>
      <w:tabs>
        <w:tab w:val="left" w:pos="425"/>
      </w:tabs>
      <w:jc w:val="right"/>
    </w:pPr>
    <w:rPr>
      <w:szCs w:val="20"/>
      <w:lang w:val="en-GB"/>
    </w:rPr>
  </w:style>
  <w:style w:type="character" w:customStyle="1" w:styleId="Naslov3Znak2">
    <w:name w:val="Naslov 3 Znak2"/>
    <w:rsid w:val="00C42625"/>
    <w:rPr>
      <w:rFonts w:ascii="Arial" w:hAnsi="Arial"/>
      <w:b/>
      <w:noProof w:val="0"/>
      <w:lang w:val="sl-SI" w:eastAsia="en-US" w:bidi="ar-SA"/>
    </w:rPr>
  </w:style>
  <w:style w:type="paragraph" w:customStyle="1" w:styleId="xl241">
    <w:name w:val="xl241"/>
    <w:basedOn w:val="Navaden"/>
    <w:rsid w:val="00C42625"/>
    <w:pPr>
      <w:spacing w:before="100" w:beforeAutospacing="1" w:after="100" w:afterAutospacing="1"/>
    </w:pPr>
    <w:rPr>
      <w:sz w:val="24"/>
    </w:rPr>
  </w:style>
  <w:style w:type="paragraph" w:customStyle="1" w:styleId="xl251">
    <w:name w:val="xl251"/>
    <w:basedOn w:val="Navaden"/>
    <w:rsid w:val="00C42625"/>
    <w:pPr>
      <w:spacing w:before="100" w:beforeAutospacing="1" w:after="100" w:afterAutospacing="1"/>
    </w:pPr>
    <w:rPr>
      <w:sz w:val="24"/>
    </w:rPr>
  </w:style>
  <w:style w:type="paragraph" w:customStyle="1" w:styleId="Tabelanaslov2">
    <w:name w:val="Tabela naslov2"/>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2">
    <w:name w:val="tabela text2"/>
    <w:basedOn w:val="Navaden"/>
    <w:rsid w:val="00C42625"/>
    <w:pPr>
      <w:keepNext/>
      <w:keepLines/>
      <w:suppressAutoHyphens/>
      <w:spacing w:after="20" w:line="200" w:lineRule="exact"/>
    </w:pPr>
    <w:rPr>
      <w:rFonts w:ascii="Times New Roman" w:hAnsi="Times New Roman"/>
      <w:snapToGrid w:val="0"/>
      <w:szCs w:val="20"/>
    </w:rPr>
  </w:style>
  <w:style w:type="paragraph" w:customStyle="1" w:styleId="NapisPrilogaga1">
    <w:name w:val="Napis.Prilogaga1"/>
    <w:basedOn w:val="Navaden"/>
    <w:next w:val="Navaden"/>
    <w:rsid w:val="00C42625"/>
    <w:pPr>
      <w:spacing w:before="120" w:after="240"/>
    </w:pPr>
    <w:rPr>
      <w:b/>
      <w:color w:val="000000"/>
      <w:szCs w:val="20"/>
    </w:rPr>
  </w:style>
  <w:style w:type="paragraph" w:customStyle="1" w:styleId="FigureTitle2">
    <w:name w:val="Figure Title2"/>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2">
    <w:name w:val="Table2"/>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2">
    <w:name w:val="Source Description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 Title2"/>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2">
    <w:name w:val="Figure Note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title2"/>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prilogaZnakZnakZnakZnak11">
    <w:name w:val="priloga Znak Znak Znak Znak11"/>
    <w:rsid w:val="00C42625"/>
    <w:rPr>
      <w:rFonts w:ascii="Arial" w:hAnsi="Arial"/>
      <w:b/>
      <w:bCs/>
      <w:i/>
      <w:noProof w:val="0"/>
      <w:sz w:val="22"/>
      <w:szCs w:val="24"/>
      <w:lang w:val="sl-SI" w:eastAsia="en-US" w:bidi="ar-SA"/>
    </w:rPr>
  </w:style>
  <w:style w:type="character" w:customStyle="1" w:styleId="opombaZnakZnak1Znak1">
    <w:name w:val="opomba Znak Znak1 Znak1"/>
    <w:rsid w:val="00C42625"/>
    <w:rPr>
      <w:rFonts w:ascii="Arial" w:hAnsi="Arial"/>
      <w:noProof w:val="0"/>
      <w:sz w:val="18"/>
      <w:szCs w:val="18"/>
      <w:lang w:val="sl-SI" w:eastAsia="en-US" w:bidi="ar-SA"/>
    </w:rPr>
  </w:style>
  <w:style w:type="paragraph" w:customStyle="1" w:styleId="FooterFirst51">
    <w:name w:val="Footer First51"/>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1">
    <w:name w:val="xl321"/>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1">
    <w:name w:val="kazlo slik11"/>
    <w:rsid w:val="00C42625"/>
    <w:pPr>
      <w:ind w:left="624" w:hanging="624"/>
    </w:pPr>
    <w:rPr>
      <w:rFonts w:ascii="Arial" w:hAnsi="Arial"/>
      <w:i/>
      <w:noProof/>
      <w:sz w:val="18"/>
    </w:rPr>
  </w:style>
  <w:style w:type="paragraph" w:customStyle="1" w:styleId="opombaZnakZnak2">
    <w:name w:val="opomba Znak Znak2"/>
    <w:basedOn w:val="Navaden"/>
    <w:rsid w:val="00C42625"/>
    <w:pPr>
      <w:spacing w:before="60"/>
      <w:contextualSpacing/>
    </w:pPr>
    <w:rPr>
      <w:szCs w:val="18"/>
      <w:lang w:eastAsia="en-US"/>
    </w:rPr>
  </w:style>
  <w:style w:type="character" w:customStyle="1" w:styleId="opombaZnakZnakZnak1">
    <w:name w:val="opomba Znak Znak Znak1"/>
    <w:rsid w:val="00C42625"/>
    <w:rPr>
      <w:rFonts w:ascii="Arial" w:hAnsi="Arial"/>
      <w:noProof w:val="0"/>
      <w:sz w:val="18"/>
      <w:szCs w:val="18"/>
      <w:lang w:val="sl-SI" w:eastAsia="en-US" w:bidi="ar-SA"/>
    </w:rPr>
  </w:style>
  <w:style w:type="character" w:customStyle="1" w:styleId="Sprotnaopomba-besediloZnakZnak3">
    <w:name w:val="Sprotna opomba - besedilo Znak Znak3"/>
    <w:rsid w:val="00C42625"/>
    <w:rPr>
      <w:rFonts w:ascii="Tms Rmn" w:hAnsi="Tms Rmn"/>
      <w:noProof w:val="0"/>
      <w:sz w:val="16"/>
      <w:lang w:val="en-GB" w:eastAsia="sl-SI" w:bidi="ar-SA"/>
    </w:rPr>
  </w:style>
  <w:style w:type="character" w:customStyle="1" w:styleId="SlogSprotnaopomba-besediloObojestranskoZnakZnak3">
    <w:name w:val="Slog Sprotna opomba - besedilo + Obojestransko Znak Znak3"/>
    <w:rsid w:val="00C42625"/>
    <w:rPr>
      <w:rFonts w:ascii="Arial" w:hAnsi="Arial" w:cs="Arial"/>
      <w:noProof w:val="0"/>
      <w:sz w:val="18"/>
      <w:szCs w:val="18"/>
      <w:lang w:val="en-GB" w:eastAsia="sl-SI" w:bidi="ar-SA"/>
    </w:rPr>
  </w:style>
  <w:style w:type="character" w:customStyle="1" w:styleId="slika15Znak1">
    <w:name w:val="slika15 Znak1"/>
    <w:aliases w:val=" Znak Znak1,slika Znak1,slika1 Znak1,slika2 Znak1,slika11 Znak1,slika3 Znak1,slika12 Znak1,slika4 Znak1,slika13 Znak1,slika5 Znak1,slika14 Znak1,slika21 Znak1,slika111 Znak1,slika31 Znak1,slika121 Znak1,slika41 Znak1,slika131 Znak1"/>
    <w:rsid w:val="00C42625"/>
    <w:rPr>
      <w:rFonts w:ascii="Arial" w:hAnsi="Arial"/>
      <w:i/>
      <w:noProof w:val="0"/>
      <w:sz w:val="22"/>
      <w:lang w:val="sl-SI" w:eastAsia="en-US" w:bidi="ar-SA"/>
    </w:rPr>
  </w:style>
  <w:style w:type="paragraph" w:customStyle="1" w:styleId="prilogaZnak1">
    <w:name w:val="priloga Znak1"/>
    <w:basedOn w:val="Napis"/>
    <w:rsid w:val="00C42625"/>
    <w:pPr>
      <w:spacing w:before="120" w:after="120"/>
      <w:ind w:left="1021" w:hanging="1021"/>
    </w:pPr>
    <w:rPr>
      <w:b w:val="0"/>
      <w:bCs/>
      <w:iCs w:val="0"/>
      <w:sz w:val="20"/>
      <w:szCs w:val="24"/>
      <w:lang w:eastAsia="en-US"/>
    </w:rPr>
  </w:style>
  <w:style w:type="paragraph" w:customStyle="1" w:styleId="opomba3">
    <w:name w:val="opomba3"/>
    <w:basedOn w:val="Navaden"/>
    <w:rsid w:val="00C42625"/>
    <w:pPr>
      <w:spacing w:before="60"/>
      <w:contextualSpacing/>
    </w:pPr>
    <w:rPr>
      <w:szCs w:val="18"/>
      <w:lang w:eastAsia="en-US"/>
    </w:rPr>
  </w:style>
  <w:style w:type="character" w:customStyle="1" w:styleId="SlogSprotnaopomba-besediloObojestranskoZnakZnak21">
    <w:name w:val="Slog Sprotna opomba - besedilo + Obojestransko Znak Znak21"/>
    <w:rsid w:val="00C42625"/>
    <w:rPr>
      <w:rFonts w:ascii="Arial" w:hAnsi="Arial"/>
      <w:noProof w:val="0"/>
      <w:sz w:val="18"/>
      <w:lang w:val="en-GB" w:eastAsia="sl-SI" w:bidi="ar-SA"/>
    </w:rPr>
  </w:style>
  <w:style w:type="character" w:customStyle="1" w:styleId="ZnakZnakZnakZnakZnak1">
    <w:name w:val="Znak Znak Znak Znak Znak1"/>
    <w:rsid w:val="00C42625"/>
    <w:rPr>
      <w:rFonts w:ascii="Arial" w:hAnsi="Arial"/>
      <w:i/>
      <w:noProof w:val="0"/>
      <w:sz w:val="22"/>
      <w:szCs w:val="24"/>
      <w:lang w:val="sl-SI" w:eastAsia="en-US" w:bidi="ar-SA"/>
    </w:rPr>
  </w:style>
  <w:style w:type="paragraph" w:customStyle="1" w:styleId="preglednica4">
    <w:name w:val="preglednica4"/>
    <w:basedOn w:val="Napis"/>
    <w:next w:val="Navaden"/>
    <w:rsid w:val="00C42625"/>
    <w:pPr>
      <w:keepNext/>
      <w:spacing w:before="240" w:after="120"/>
      <w:ind w:left="1440" w:hanging="1440"/>
      <w:contextualSpacing/>
    </w:pPr>
    <w:rPr>
      <w:iCs w:val="0"/>
    </w:rPr>
  </w:style>
  <w:style w:type="paragraph" w:customStyle="1" w:styleId="SlogSprotnaopomba-besediloArialPred4pt3">
    <w:name w:val="Slog Sprotna opomba - besedilo + Arial Pred:  4 pt3"/>
    <w:basedOn w:val="Sprotnaopomba-besedilo"/>
    <w:next w:val="Navaden"/>
    <w:rsid w:val="00C42625"/>
    <w:pPr>
      <w:keepNext/>
      <w:ind w:left="57"/>
      <w:contextualSpacing/>
    </w:pPr>
    <w:rPr>
      <w:rFonts w:cs="Arial"/>
      <w:szCs w:val="18"/>
      <w:lang w:eastAsia="en-US"/>
    </w:rPr>
  </w:style>
  <w:style w:type="paragraph" w:customStyle="1" w:styleId="SlogNaslov3Pred6pt2">
    <w:name w:val="Slog Naslov 3 + Pred:  6 pt2"/>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Sprotnaopomba-besediloArial9pt4">
    <w:name w:val="Slog Sprotna opomba - besedilo + Arial 9 pt4"/>
    <w:basedOn w:val="Sprotnaopomba-besedilo"/>
    <w:next w:val="Navaden"/>
    <w:rsid w:val="00C42625"/>
    <w:pPr>
      <w:contextualSpacing/>
    </w:pPr>
    <w:rPr>
      <w:rFonts w:cs="Arial"/>
      <w:szCs w:val="18"/>
      <w:lang w:eastAsia="en-US"/>
    </w:rPr>
  </w:style>
  <w:style w:type="paragraph" w:customStyle="1" w:styleId="Slika2">
    <w:name w:val="Slika2"/>
    <w:basedOn w:val="Napis"/>
    <w:next w:val="Navaden"/>
    <w:rsid w:val="00C42625"/>
    <w:pPr>
      <w:keepNext/>
      <w:spacing w:before="0" w:after="0"/>
      <w:jc w:val="center"/>
    </w:pPr>
    <w:rPr>
      <w:iCs w:val="0"/>
      <w:szCs w:val="24"/>
      <w:lang w:eastAsia="en-US"/>
    </w:rPr>
  </w:style>
  <w:style w:type="paragraph" w:customStyle="1" w:styleId="SlogSprotnaopomba-besediloPred1pt2">
    <w:name w:val="Slog Sprotna opomba - besedilo + Pred:  1 pt2"/>
    <w:basedOn w:val="Sprotnaopomba-besedilo"/>
    <w:next w:val="Telobesedila"/>
    <w:rsid w:val="00C42625"/>
    <w:pPr>
      <w:spacing w:before="20"/>
    </w:pPr>
    <w:rPr>
      <w:rFonts w:cs="Arial"/>
      <w:szCs w:val="18"/>
    </w:rPr>
  </w:style>
  <w:style w:type="paragraph" w:customStyle="1" w:styleId="SlogNaslov3Pred0ptZa0pt4">
    <w:name w:val="Slog Naslov 3 + Pred:  0 pt Za:  0 pt4"/>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Pred3pt">
    <w:name w:val="Slog Sprotna opomba - besedilo + Pred:  3 pt"/>
    <w:basedOn w:val="Sprotnaopomba-besedilo"/>
    <w:rsid w:val="00C42625"/>
    <w:rPr>
      <w:lang w:eastAsia="en-US"/>
    </w:rPr>
  </w:style>
  <w:style w:type="paragraph" w:customStyle="1" w:styleId="SlogSprotnaopomba-besediloArial">
    <w:name w:val="Slog Sprotna opomba - besedilo + Arial"/>
    <w:basedOn w:val="Sprotnaopomba-besedilo"/>
    <w:rsid w:val="00C42625"/>
    <w:pPr>
      <w:keepNext/>
    </w:pPr>
    <w:rPr>
      <w:lang w:eastAsia="en-US"/>
    </w:rPr>
  </w:style>
  <w:style w:type="paragraph" w:customStyle="1" w:styleId="SlogSprotnaopomba-besediloArialLevo0cm">
    <w:name w:val="Slog Sprotna opomba - besedilo + Arial Levo:  0 cm"/>
    <w:basedOn w:val="Sprotnaopomba-besedilo"/>
    <w:rsid w:val="00C42625"/>
    <w:pPr>
      <w:keepNext/>
    </w:pPr>
    <w:rPr>
      <w:lang w:eastAsia="en-US"/>
    </w:rPr>
  </w:style>
  <w:style w:type="paragraph" w:customStyle="1" w:styleId="SlogTelobesedilaPred0pt11">
    <w:name w:val="Slog Telo besedila + Pred:  0 pt11"/>
    <w:basedOn w:val="Telobesedila"/>
    <w:rsid w:val="00C42625"/>
    <w:rPr>
      <w:szCs w:val="20"/>
    </w:rPr>
  </w:style>
  <w:style w:type="paragraph" w:customStyle="1" w:styleId="SlogSlogSprotnaopomba-besediloObojestranskoPred2pt1">
    <w:name w:val="Slog Slog Sprotna opomba - besedilo + Obojestransko + Pred:  2 pt1"/>
    <w:basedOn w:val="SlogSprotnaopomba-besediloObojestransko"/>
    <w:next w:val="Navaden"/>
    <w:rsid w:val="00C42625"/>
    <w:rPr>
      <w:lang w:eastAsia="en-US"/>
    </w:rPr>
  </w:style>
  <w:style w:type="paragraph" w:customStyle="1" w:styleId="SlogSlogSprotnaopomba-besedilo1">
    <w:name w:val="Slog Slog Sprotna opomba - besedilo1"/>
    <w:basedOn w:val="Navaden"/>
    <w:next w:val="Navaden"/>
    <w:rsid w:val="00C42625"/>
    <w:pPr>
      <w:spacing w:before="60"/>
      <w:contextualSpacing/>
    </w:pPr>
    <w:rPr>
      <w:lang w:eastAsia="en-US"/>
    </w:rPr>
  </w:style>
  <w:style w:type="paragraph" w:customStyle="1" w:styleId="SlogNaslov3ObojestranskoPred6pt">
    <w:name w:val="Slog Naslov 3 + Obojestransko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Za6pt">
    <w:name w:val="Slog Telo besedila + Za:  6 pt"/>
    <w:basedOn w:val="Telobesedila"/>
    <w:rsid w:val="00C42625"/>
    <w:pPr>
      <w:spacing w:before="0" w:after="120"/>
    </w:pPr>
    <w:rPr>
      <w:sz w:val="20"/>
      <w:szCs w:val="20"/>
    </w:rPr>
  </w:style>
  <w:style w:type="paragraph" w:customStyle="1" w:styleId="SlogTelobesedilaObojestranskoPred0ptZa6ptZnakZnakZnak">
    <w:name w:val="Slog Telo besedila + Obojestransko Pred:  0 pt Za:  6 pt Znak Znak Znak"/>
    <w:basedOn w:val="Telobesedila"/>
    <w:next w:val="Navaden"/>
    <w:rsid w:val="00C42625"/>
    <w:pPr>
      <w:tabs>
        <w:tab w:val="num" w:pos="720"/>
      </w:tabs>
      <w:spacing w:before="0" w:after="120"/>
      <w:ind w:left="720" w:hanging="360"/>
    </w:pPr>
    <w:rPr>
      <w:sz w:val="18"/>
      <w:lang w:eastAsia="en-US"/>
    </w:rPr>
  </w:style>
  <w:style w:type="paragraph" w:customStyle="1" w:styleId="SlogSlogTelobesedilaObojestranskoPred0ptZa6ptKr">
    <w:name w:val="Slog Slog Telo besedila + Obojestransko Pred:  0 pt Za:  6 pt + Kr..."/>
    <w:basedOn w:val="SlogTelobesedilaObojestranskoPred0ptZa6ptZnakZnakZnak"/>
    <w:next w:val="Navaden"/>
    <w:rsid w:val="00C42625"/>
    <w:pPr>
      <w:tabs>
        <w:tab w:val="clear" w:pos="720"/>
      </w:tabs>
      <w:ind w:left="0" w:firstLine="0"/>
    </w:pPr>
    <w:rPr>
      <w:bCs/>
      <w:szCs w:val="18"/>
    </w:rPr>
  </w:style>
  <w:style w:type="paragraph" w:customStyle="1" w:styleId="SlogSlogTelobesedilaObojestranskoPred0ptZa6ptLe">
    <w:name w:val="Slog Slog Telo besedila + Obojestransko Pred:  0 pt Za:  6 pt + Le..."/>
    <w:basedOn w:val="SlogTelobesedilaObojestranskoPred0ptZa6ptZnakZnakZnak"/>
    <w:next w:val="Navaden"/>
    <w:rsid w:val="00C42625"/>
    <w:pPr>
      <w:tabs>
        <w:tab w:val="clear" w:pos="720"/>
      </w:tabs>
      <w:ind w:left="0" w:firstLine="0"/>
    </w:pPr>
  </w:style>
  <w:style w:type="paragraph" w:customStyle="1" w:styleId="SlogTelobesedilaKrepkoSamovelikerke">
    <w:name w:val="Slog Telo besedila + Krepko Samo velike črke"/>
    <w:basedOn w:val="Telobesedila"/>
    <w:rsid w:val="00C42625"/>
    <w:rPr>
      <w:rFonts w:cs="Arial"/>
      <w:b/>
      <w:bCs/>
      <w:szCs w:val="22"/>
      <w:lang w:eastAsia="en-US"/>
    </w:rPr>
  </w:style>
  <w:style w:type="paragraph" w:customStyle="1" w:styleId="SlogbesedilaZnakZnak">
    <w:name w:val="Slog besedila Znak Znak"/>
    <w:basedOn w:val="SlogTelobesedilaObojestranskoPred0ptZa6ptZnakZnakZnak"/>
    <w:rsid w:val="00C42625"/>
    <w:pPr>
      <w:tabs>
        <w:tab w:val="clear" w:pos="720"/>
        <w:tab w:val="num" w:pos="420"/>
      </w:tabs>
      <w:ind w:left="737" w:hanging="737"/>
    </w:pPr>
    <w:rPr>
      <w:rFonts w:cs="Arial"/>
      <w:b/>
      <w:bCs/>
      <w:szCs w:val="22"/>
    </w:rPr>
  </w:style>
  <w:style w:type="character" w:customStyle="1" w:styleId="SlogTelobesedilaObojestranskoPred0ptZa6ptZnakZnakZnakZnak">
    <w:name w:val="Slog Telo besedila + Obojestransko Pred:  0 pt Za:  6 pt Znak Znak Znak Znak"/>
    <w:rsid w:val="00C42625"/>
    <w:rPr>
      <w:rFonts w:ascii="Arial" w:hAnsi="Arial"/>
      <w:noProof w:val="0"/>
      <w:sz w:val="18"/>
      <w:szCs w:val="24"/>
      <w:lang w:val="sl-SI" w:eastAsia="en-US" w:bidi="ar-SA"/>
    </w:rPr>
  </w:style>
  <w:style w:type="character" w:customStyle="1" w:styleId="SlogbesedilaZnakZnakZnak">
    <w:name w:val="Slog besedila Znak Znak Znak"/>
    <w:rsid w:val="00C42625"/>
    <w:rPr>
      <w:rFonts w:ascii="Arial" w:hAnsi="Arial" w:cs="Arial"/>
      <w:b/>
      <w:bCs/>
      <w:noProof w:val="0"/>
      <w:sz w:val="18"/>
      <w:szCs w:val="22"/>
      <w:lang w:val="sl-SI" w:eastAsia="en-US" w:bidi="ar-SA"/>
    </w:rPr>
  </w:style>
  <w:style w:type="paragraph" w:customStyle="1" w:styleId="SlogSprotnaopomba-besediloPred1pt3">
    <w:name w:val="Slog Sprotna opomba - besedilo + Pred:  1 pt3"/>
    <w:basedOn w:val="Sprotnaopomba-besedilo"/>
    <w:rsid w:val="00C42625"/>
    <w:pPr>
      <w:widowControl w:val="0"/>
      <w:tabs>
        <w:tab w:val="num" w:pos="360"/>
      </w:tabs>
      <w:ind w:left="360" w:hanging="360"/>
      <w:contextualSpacing/>
    </w:pPr>
    <w:rPr>
      <w:rFonts w:cs="Arial"/>
    </w:rPr>
  </w:style>
  <w:style w:type="paragraph" w:customStyle="1" w:styleId="SlogNaslov3Pred0ptZa0pt5">
    <w:name w:val="Slog Naslov 3 + Pred:  0 pt Za:  0 pt5"/>
    <w:basedOn w:val="Naslov3"/>
    <w:rsid w:val="00C42625"/>
    <w:pPr>
      <w:numPr>
        <w:ilvl w:val="0"/>
        <w:numId w:val="4"/>
      </w:numPr>
      <w:contextualSpacing/>
    </w:pPr>
    <w:rPr>
      <w:rFonts w:cs="Arial"/>
      <w:b w:val="0"/>
      <w:snapToGrid w:val="0"/>
      <w:color w:val="000000"/>
      <w:sz w:val="20"/>
    </w:rPr>
  </w:style>
  <w:style w:type="paragraph" w:customStyle="1" w:styleId="opombaZnakZnak12">
    <w:name w:val="opomba Znak Znak12"/>
    <w:basedOn w:val="Navaden"/>
    <w:rsid w:val="00C42625"/>
    <w:pPr>
      <w:spacing w:before="60"/>
    </w:pPr>
    <w:rPr>
      <w:szCs w:val="20"/>
    </w:rPr>
  </w:style>
  <w:style w:type="paragraph" w:customStyle="1" w:styleId="FooterFirst52">
    <w:name w:val="Footer First52"/>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2">
    <w:name w:val="xl322"/>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2">
    <w:name w:val="kazlo slik12"/>
    <w:rsid w:val="00C42625"/>
    <w:pPr>
      <w:ind w:left="624" w:hanging="624"/>
    </w:pPr>
    <w:rPr>
      <w:rFonts w:ascii="Arial" w:hAnsi="Arial"/>
      <w:i/>
      <w:noProof/>
      <w:sz w:val="18"/>
    </w:rPr>
  </w:style>
  <w:style w:type="paragraph" w:customStyle="1" w:styleId="ChapterTitle">
    <w:name w:val="Chapter Title"/>
    <w:basedOn w:val="Navaden"/>
    <w:next w:val="Navaden"/>
    <w:rsid w:val="00C42625"/>
    <w:pPr>
      <w:keepNext/>
      <w:keepLines/>
      <w:spacing w:before="600"/>
      <w:jc w:val="center"/>
    </w:pPr>
    <w:rPr>
      <w:b/>
      <w:kern w:val="28"/>
      <w:sz w:val="32"/>
      <w:szCs w:val="20"/>
      <w:lang w:val="en-US"/>
    </w:rPr>
  </w:style>
  <w:style w:type="paragraph" w:customStyle="1" w:styleId="tabtextr3">
    <w:name w:val="tabtextr3"/>
    <w:basedOn w:val="Navaden"/>
    <w:rsid w:val="00C42625"/>
    <w:pPr>
      <w:widowControl w:val="0"/>
      <w:tabs>
        <w:tab w:val="left" w:pos="425"/>
      </w:tabs>
      <w:jc w:val="right"/>
    </w:pPr>
    <w:rPr>
      <w:szCs w:val="20"/>
      <w:lang w:val="en-GB"/>
    </w:rPr>
  </w:style>
  <w:style w:type="paragraph" w:customStyle="1" w:styleId="tabtextr12">
    <w:name w:val="tabtextr12"/>
    <w:basedOn w:val="Navaden"/>
    <w:rsid w:val="00C42625"/>
    <w:pPr>
      <w:widowControl w:val="0"/>
      <w:tabs>
        <w:tab w:val="left" w:pos="425"/>
      </w:tabs>
      <w:jc w:val="right"/>
    </w:pPr>
    <w:rPr>
      <w:szCs w:val="20"/>
      <w:lang w:val="en-GB"/>
    </w:rPr>
  </w:style>
  <w:style w:type="character" w:customStyle="1" w:styleId="Sprotnaopomba-besediloZnakZnak21">
    <w:name w:val="Sprotna opomba - besedilo Znak Znak21"/>
    <w:aliases w:val="Sprotna opomba - besedilo Znak1 Znak Znak Znak2,Sprotna opomba - besedilo Znak Znak Znak Znak Znak1,Sprotna opomba - besedilo Znak Znak1 Znak Znak2"/>
    <w:rsid w:val="00C42625"/>
    <w:rPr>
      <w:rFonts w:ascii="Arial" w:hAnsi="Arial"/>
      <w:noProof w:val="0"/>
      <w:sz w:val="18"/>
      <w:lang w:val="en-GB" w:eastAsia="sl-SI" w:bidi="ar-SA"/>
    </w:rPr>
  </w:style>
  <w:style w:type="paragraph" w:customStyle="1" w:styleId="xl242">
    <w:name w:val="xl242"/>
    <w:basedOn w:val="Navaden"/>
    <w:rsid w:val="00C42625"/>
    <w:pPr>
      <w:spacing w:before="100" w:beforeAutospacing="1" w:after="100" w:afterAutospacing="1"/>
    </w:pPr>
    <w:rPr>
      <w:sz w:val="24"/>
    </w:rPr>
  </w:style>
  <w:style w:type="paragraph" w:customStyle="1" w:styleId="xl252">
    <w:name w:val="xl252"/>
    <w:basedOn w:val="Navaden"/>
    <w:rsid w:val="00C42625"/>
    <w:pPr>
      <w:spacing w:before="100" w:beforeAutospacing="1" w:after="100" w:afterAutospacing="1"/>
    </w:pPr>
    <w:rPr>
      <w:sz w:val="24"/>
    </w:rPr>
  </w:style>
  <w:style w:type="paragraph" w:customStyle="1" w:styleId="Tabelanaslov3">
    <w:name w:val="Tabela naslov3"/>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3">
    <w:name w:val="tabela text3"/>
    <w:basedOn w:val="Navaden"/>
    <w:rsid w:val="00C42625"/>
    <w:pPr>
      <w:keepNext/>
      <w:keepLines/>
      <w:suppressAutoHyphens/>
      <w:spacing w:after="20" w:line="200" w:lineRule="exact"/>
    </w:pPr>
    <w:rPr>
      <w:snapToGrid w:val="0"/>
      <w:szCs w:val="20"/>
    </w:rPr>
  </w:style>
  <w:style w:type="paragraph" w:customStyle="1" w:styleId="FigureTitle3">
    <w:name w:val="Figure Title3"/>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3">
    <w:name w:val="Table3"/>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3">
    <w:name w:val="Source Description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 Title3"/>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3">
    <w:name w:val="Figure Note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title3"/>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2">
    <w:name w:val="Style12"/>
    <w:basedOn w:val="preglednica0"/>
    <w:rsid w:val="00C42625"/>
    <w:pPr>
      <w:spacing w:before="120"/>
      <w:ind w:left="1418" w:hanging="1418"/>
      <w:contextualSpacing w:val="0"/>
    </w:pPr>
  </w:style>
  <w:style w:type="paragraph" w:customStyle="1" w:styleId="Style22">
    <w:name w:val="Style22"/>
    <w:basedOn w:val="preglednica0"/>
    <w:rsid w:val="00C42625"/>
    <w:pPr>
      <w:widowControl w:val="0"/>
      <w:spacing w:before="120"/>
      <w:ind w:left="1418" w:hanging="1418"/>
      <w:contextualSpacing w:val="0"/>
    </w:pPr>
  </w:style>
  <w:style w:type="paragraph" w:customStyle="1" w:styleId="prilogaZnakZnakZnak2">
    <w:name w:val="priloga Znak Znak Znak2"/>
    <w:basedOn w:val="Napis"/>
    <w:rsid w:val="00C42625"/>
    <w:pPr>
      <w:spacing w:before="120" w:after="120"/>
      <w:ind w:left="1021" w:hanging="1021"/>
    </w:pPr>
    <w:rPr>
      <w:b w:val="0"/>
      <w:bCs/>
      <w:iCs w:val="0"/>
      <w:szCs w:val="24"/>
      <w:lang w:eastAsia="en-US"/>
    </w:rPr>
  </w:style>
  <w:style w:type="character" w:customStyle="1" w:styleId="prilogaZnakZnakZnakZnak12">
    <w:name w:val="priloga Znak Znak Znak Znak12"/>
    <w:rsid w:val="00C42625"/>
    <w:rPr>
      <w:rFonts w:ascii="Arial" w:hAnsi="Arial"/>
      <w:b/>
      <w:bCs/>
      <w:i/>
      <w:noProof w:val="0"/>
      <w:sz w:val="22"/>
      <w:szCs w:val="24"/>
      <w:lang w:val="sl-SI" w:eastAsia="en-US" w:bidi="ar-SA"/>
    </w:rPr>
  </w:style>
  <w:style w:type="character" w:customStyle="1" w:styleId="opombaZnakZnak1Znak2">
    <w:name w:val="opomba Znak Znak1 Znak2"/>
    <w:rsid w:val="00C42625"/>
    <w:rPr>
      <w:rFonts w:ascii="Arial" w:hAnsi="Arial"/>
      <w:noProof w:val="0"/>
      <w:sz w:val="16"/>
      <w:lang w:val="sl-SI" w:eastAsia="sl-SI" w:bidi="ar-SA"/>
    </w:rPr>
  </w:style>
  <w:style w:type="paragraph" w:customStyle="1" w:styleId="opombaZnakZnak3">
    <w:name w:val="opomba Znak Znak3"/>
    <w:basedOn w:val="Navaden"/>
    <w:rsid w:val="00C42625"/>
    <w:pPr>
      <w:spacing w:before="60"/>
      <w:contextualSpacing/>
    </w:pPr>
    <w:rPr>
      <w:szCs w:val="18"/>
      <w:lang w:eastAsia="en-US"/>
    </w:rPr>
  </w:style>
  <w:style w:type="character" w:customStyle="1" w:styleId="Sprotnaopomba-besediloZnakZnak11">
    <w:name w:val="Sprotna opomba - besedilo Znak Znak11"/>
    <w:rsid w:val="00C42625"/>
    <w:rPr>
      <w:rFonts w:ascii="Arial" w:hAnsi="Arial" w:cs="Arial"/>
      <w:noProof w:val="0"/>
      <w:sz w:val="18"/>
      <w:szCs w:val="18"/>
      <w:lang w:val="en-GB" w:eastAsia="sl-SI" w:bidi="ar-SA"/>
    </w:rPr>
  </w:style>
  <w:style w:type="character" w:customStyle="1" w:styleId="SlogSprotnaopomba-besediloObojestranskoZnakZnak11">
    <w:name w:val="Slog Sprotna opomba - besedilo + Obojestransko Znak Znak11"/>
    <w:rsid w:val="00C42625"/>
    <w:rPr>
      <w:rFonts w:ascii="Arial" w:hAnsi="Arial" w:cs="Arial"/>
      <w:noProof w:val="0"/>
      <w:sz w:val="18"/>
      <w:szCs w:val="18"/>
      <w:lang w:val="en-GB" w:eastAsia="sl-SI" w:bidi="ar-SA"/>
    </w:rPr>
  </w:style>
  <w:style w:type="character" w:customStyle="1" w:styleId="prilogaZnakZnakZnakZnak2">
    <w:name w:val="priloga Znak Znak Znak Znak2"/>
    <w:rsid w:val="00C42625"/>
    <w:rPr>
      <w:rFonts w:ascii="Arial" w:hAnsi="Arial"/>
      <w:b/>
      <w:bCs/>
      <w:i/>
      <w:noProof w:val="0"/>
      <w:sz w:val="22"/>
      <w:szCs w:val="24"/>
      <w:lang w:val="sl-SI" w:eastAsia="en-US" w:bidi="ar-SA"/>
    </w:rPr>
  </w:style>
  <w:style w:type="character" w:customStyle="1" w:styleId="opombaZnakZnakZnak2">
    <w:name w:val="opomba Znak Znak Znak2"/>
    <w:rsid w:val="00C42625"/>
    <w:rPr>
      <w:rFonts w:ascii="Arial" w:hAnsi="Arial"/>
      <w:noProof w:val="0"/>
      <w:szCs w:val="18"/>
      <w:lang w:val="sl-SI" w:eastAsia="en-US" w:bidi="ar-SA"/>
    </w:rPr>
  </w:style>
  <w:style w:type="character" w:customStyle="1" w:styleId="Sprotnaopomba-besediloZnakZnak4">
    <w:name w:val="Sprotna opomba - besedilo Znak Znak4"/>
    <w:rsid w:val="00C42625"/>
    <w:rPr>
      <w:rFonts w:ascii="Tms Rmn" w:hAnsi="Tms Rmn"/>
      <w:noProof w:val="0"/>
      <w:sz w:val="16"/>
      <w:lang w:val="en-GB" w:eastAsia="sl-SI" w:bidi="ar-SA"/>
    </w:rPr>
  </w:style>
  <w:style w:type="character" w:customStyle="1" w:styleId="SlogSprotnaopomba-besediloObojestranskoZnakZnak4">
    <w:name w:val="Slog Sprotna opomba - besedilo + Obojestransko Znak Znak4"/>
    <w:rsid w:val="00C42625"/>
    <w:rPr>
      <w:rFonts w:ascii="Arial" w:hAnsi="Arial" w:cs="Arial"/>
      <w:noProof w:val="0"/>
      <w:sz w:val="18"/>
      <w:szCs w:val="18"/>
      <w:lang w:val="en-GB" w:eastAsia="sl-SI" w:bidi="ar-SA"/>
    </w:rPr>
  </w:style>
  <w:style w:type="paragraph" w:customStyle="1" w:styleId="prilogaZnak2">
    <w:name w:val="priloga Znak2"/>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1">
    <w:name w:val="Slog Sprotna opomba - besedilo + Obojestransko Znak Znak1 Znak1"/>
    <w:rsid w:val="00C42625"/>
    <w:rPr>
      <w:rFonts w:ascii="Arial" w:hAnsi="Arial" w:cs="Arial"/>
      <w:noProof w:val="0"/>
      <w:sz w:val="18"/>
      <w:szCs w:val="18"/>
      <w:lang w:val="en-GB" w:eastAsia="sl-SI" w:bidi="ar-SA"/>
    </w:rPr>
  </w:style>
  <w:style w:type="character" w:customStyle="1" w:styleId="prilogaZnakZnakZnakZnakZnak2">
    <w:name w:val="priloga Znak Znak Znak Znak Znak2"/>
    <w:rsid w:val="00C42625"/>
    <w:rPr>
      <w:rFonts w:ascii="Arial" w:hAnsi="Arial"/>
      <w:b/>
      <w:bCs/>
      <w:i/>
      <w:noProof w:val="0"/>
      <w:sz w:val="22"/>
      <w:szCs w:val="24"/>
      <w:lang w:val="sl-SI" w:eastAsia="en-US" w:bidi="ar-SA"/>
    </w:rPr>
  </w:style>
  <w:style w:type="character" w:customStyle="1" w:styleId="ZnakZnak23">
    <w:name w:val="Znak Znak23"/>
    <w:rsid w:val="00C42625"/>
    <w:rPr>
      <w:rFonts w:ascii="Arial" w:hAnsi="Arial"/>
      <w:i/>
      <w:noProof w:val="0"/>
      <w:sz w:val="22"/>
      <w:lang w:val="sl-SI" w:eastAsia="en-US" w:bidi="ar-SA"/>
    </w:rPr>
  </w:style>
  <w:style w:type="character" w:customStyle="1" w:styleId="prilogaZnakZnakZnak11">
    <w:name w:val="priloga Znak Znak Znak11"/>
    <w:rsid w:val="00C42625"/>
    <w:rPr>
      <w:rFonts w:ascii="Arial" w:hAnsi="Arial"/>
      <w:b/>
      <w:bCs/>
      <w:i/>
      <w:noProof w:val="0"/>
      <w:lang w:val="sl-SI" w:eastAsia="en-US" w:bidi="ar-SA"/>
    </w:rPr>
  </w:style>
  <w:style w:type="character" w:customStyle="1" w:styleId="SlogSprotnaopomba-besediloObojestranskoZnakZnak22">
    <w:name w:val="Slog Sprotna opomba - besedilo + Obojestransko Znak Znak22"/>
    <w:rsid w:val="00C42625"/>
    <w:rPr>
      <w:rFonts w:ascii="Arial" w:hAnsi="Arial"/>
      <w:noProof w:val="0"/>
      <w:sz w:val="18"/>
      <w:lang w:val="en-GB" w:eastAsia="sl-SI" w:bidi="ar-SA"/>
    </w:rPr>
  </w:style>
  <w:style w:type="paragraph" w:styleId="Kazalovsebine6">
    <w:name w:val="toc 6"/>
    <w:basedOn w:val="Navaden"/>
    <w:next w:val="Navaden"/>
    <w:autoRedefine/>
    <w:uiPriority w:val="39"/>
    <w:rsid w:val="00C42625"/>
    <w:pPr>
      <w:ind w:left="720"/>
    </w:pPr>
    <w:rPr>
      <w:rFonts w:ascii="Times New Roman" w:hAnsi="Times New Roman"/>
      <w:sz w:val="20"/>
      <w:szCs w:val="20"/>
    </w:rPr>
  </w:style>
  <w:style w:type="paragraph" w:styleId="Kazalovsebine9">
    <w:name w:val="toc 9"/>
    <w:basedOn w:val="Navaden"/>
    <w:next w:val="Navaden"/>
    <w:autoRedefine/>
    <w:uiPriority w:val="39"/>
    <w:rsid w:val="00C42625"/>
    <w:pPr>
      <w:ind w:left="1260"/>
    </w:pPr>
    <w:rPr>
      <w:rFonts w:ascii="Times New Roman" w:hAnsi="Times New Roman"/>
      <w:sz w:val="20"/>
      <w:szCs w:val="20"/>
    </w:rPr>
  </w:style>
  <w:style w:type="paragraph" w:customStyle="1" w:styleId="SlogNaslov3ObojestranskoPred6pt1">
    <w:name w:val="Slog Naslov 3 + Obojestransko Pred:  6 pt1"/>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1">
    <w:name w:val="Slog Telo besedila + Obojestransko Pred:  0 pt Za:  6 pt1"/>
    <w:basedOn w:val="Telobesedila"/>
    <w:next w:val="Navaden"/>
    <w:rsid w:val="00C42625"/>
    <w:pPr>
      <w:tabs>
        <w:tab w:val="num" w:pos="851"/>
      </w:tabs>
      <w:spacing w:before="0" w:after="120"/>
      <w:ind w:left="851" w:hanging="851"/>
    </w:pPr>
    <w:rPr>
      <w:sz w:val="18"/>
      <w:szCs w:val="20"/>
      <w:lang w:eastAsia="en-US"/>
    </w:rPr>
  </w:style>
  <w:style w:type="paragraph" w:customStyle="1" w:styleId="Slogbesedila1">
    <w:name w:val="Slog besedila1"/>
    <w:basedOn w:val="SlogTelobesedilaObojestranskoPred0ptZa6ptZnakZnakZnak"/>
    <w:rsid w:val="00C42625"/>
    <w:pPr>
      <w:tabs>
        <w:tab w:val="clear" w:pos="720"/>
        <w:tab w:val="num" w:pos="420"/>
      </w:tabs>
      <w:ind w:left="737" w:hanging="737"/>
    </w:pPr>
    <w:rPr>
      <w:b/>
      <w:bCs/>
      <w:szCs w:val="20"/>
    </w:rPr>
  </w:style>
  <w:style w:type="character" w:customStyle="1" w:styleId="SlogTelobesedilaObojestranskoPred0ptZa6ptZnak1">
    <w:name w:val="Slog Telo besedila + Obojestransko Pred:  0 pt Za:  6 pt Znak1"/>
    <w:rsid w:val="00C42625"/>
    <w:rPr>
      <w:rFonts w:ascii="Arial" w:hAnsi="Arial"/>
      <w:noProof w:val="0"/>
      <w:sz w:val="18"/>
      <w:szCs w:val="22"/>
      <w:lang w:val="sl-SI" w:eastAsia="sl-SI" w:bidi="ar-SA"/>
    </w:rPr>
  </w:style>
  <w:style w:type="character" w:customStyle="1" w:styleId="SlogbesedilaZnak1">
    <w:name w:val="Slog besedila Znak1"/>
    <w:rsid w:val="00C42625"/>
    <w:rPr>
      <w:rFonts w:ascii="Arial" w:hAnsi="Arial" w:cs="Arial"/>
      <w:b/>
      <w:bCs/>
      <w:noProof w:val="0"/>
      <w:sz w:val="18"/>
      <w:szCs w:val="22"/>
      <w:lang w:val="sl-SI" w:eastAsia="en-US" w:bidi="ar-SA"/>
    </w:rPr>
  </w:style>
  <w:style w:type="character" w:customStyle="1" w:styleId="Naslov6Znak1">
    <w:name w:val="Naslov 6 Znak1"/>
    <w:rsid w:val="00C42625"/>
    <w:rPr>
      <w:rFonts w:ascii="Arial" w:hAnsi="Arial"/>
      <w:bCs/>
      <w:i/>
      <w:noProof w:val="0"/>
      <w:szCs w:val="22"/>
      <w:lang w:val="sl-SI" w:eastAsia="sl-SI" w:bidi="ar-SA"/>
    </w:rPr>
  </w:style>
  <w:style w:type="paragraph" w:customStyle="1" w:styleId="SlogSlogTelobesedilaObojestranskoPred0ptZa6ptLe1">
    <w:name w:val="Slog Slog Telo besedila + Obojestransko Pred:  0 pt Za:  6 pt + Le...1"/>
    <w:basedOn w:val="SlogTelobesedilaObojestranskoPred0ptZa6ptZnakZnakZnak"/>
    <w:next w:val="Navaden"/>
    <w:rsid w:val="00C42625"/>
    <w:pPr>
      <w:tabs>
        <w:tab w:val="clear" w:pos="720"/>
        <w:tab w:val="num" w:pos="420"/>
      </w:tabs>
      <w:ind w:left="0" w:firstLine="0"/>
    </w:pPr>
    <w:rPr>
      <w:szCs w:val="20"/>
    </w:rPr>
  </w:style>
  <w:style w:type="character" w:customStyle="1" w:styleId="Naslov2Znak2">
    <w:name w:val="Naslov 2 Znak2"/>
    <w:rsid w:val="00C42625"/>
    <w:rPr>
      <w:rFonts w:ascii="Arial" w:hAnsi="Arial" w:cs="Arial"/>
      <w:b/>
      <w:bCs/>
      <w:noProof w:val="0"/>
      <w:sz w:val="22"/>
      <w:szCs w:val="28"/>
      <w:lang w:val="sl-SI" w:eastAsia="sl-SI" w:bidi="ar-SA"/>
    </w:rPr>
  </w:style>
  <w:style w:type="paragraph" w:customStyle="1" w:styleId="SlogSprotnaopomba-besediloPred1pt4">
    <w:name w:val="Slog Sprotna opomba - besedilo + Pred:  1 pt4"/>
    <w:basedOn w:val="Sprotnaopomba-besedilo"/>
    <w:rsid w:val="00C42625"/>
    <w:pPr>
      <w:widowControl w:val="0"/>
      <w:contextualSpacing/>
    </w:pPr>
    <w:rPr>
      <w:rFonts w:cs="Arial"/>
    </w:rPr>
  </w:style>
  <w:style w:type="paragraph" w:customStyle="1" w:styleId="SlogNaslov3Pred0ptZa0pt6">
    <w:name w:val="Slog Naslov 3 + Pred:  0 pt Za:  0 pt6"/>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opombaZnakZnak13">
    <w:name w:val="opomba Znak Znak13"/>
    <w:basedOn w:val="Navaden"/>
    <w:rsid w:val="00C42625"/>
    <w:pPr>
      <w:spacing w:before="60"/>
    </w:pPr>
    <w:rPr>
      <w:szCs w:val="20"/>
    </w:rPr>
  </w:style>
  <w:style w:type="paragraph" w:customStyle="1" w:styleId="FooterFirst53">
    <w:name w:val="Footer First53"/>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3">
    <w:name w:val="xl323"/>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3">
    <w:name w:val="kazlo slik13"/>
    <w:rsid w:val="00C42625"/>
    <w:pPr>
      <w:ind w:left="624" w:hanging="624"/>
    </w:pPr>
    <w:rPr>
      <w:rFonts w:ascii="Arial" w:hAnsi="Arial"/>
      <w:i/>
      <w:noProof/>
      <w:sz w:val="18"/>
    </w:rPr>
  </w:style>
  <w:style w:type="paragraph" w:customStyle="1" w:styleId="ChapterTitle1">
    <w:name w:val="Chapter Title1"/>
    <w:basedOn w:val="Navaden"/>
    <w:next w:val="Navaden"/>
    <w:rsid w:val="00C42625"/>
    <w:pPr>
      <w:keepNext/>
      <w:keepLines/>
      <w:spacing w:before="600"/>
      <w:jc w:val="center"/>
    </w:pPr>
    <w:rPr>
      <w:b/>
      <w:kern w:val="28"/>
      <w:sz w:val="32"/>
      <w:szCs w:val="20"/>
      <w:lang w:val="en-US"/>
    </w:rPr>
  </w:style>
  <w:style w:type="paragraph" w:customStyle="1" w:styleId="tabtextr4">
    <w:name w:val="tabtextr4"/>
    <w:basedOn w:val="Navaden"/>
    <w:rsid w:val="00C42625"/>
    <w:pPr>
      <w:widowControl w:val="0"/>
      <w:tabs>
        <w:tab w:val="left" w:pos="425"/>
      </w:tabs>
      <w:jc w:val="right"/>
    </w:pPr>
    <w:rPr>
      <w:szCs w:val="20"/>
      <w:lang w:val="en-GB"/>
    </w:rPr>
  </w:style>
  <w:style w:type="paragraph" w:customStyle="1" w:styleId="tabtextr13">
    <w:name w:val="tabtextr13"/>
    <w:basedOn w:val="Navaden"/>
    <w:rsid w:val="00C42625"/>
    <w:pPr>
      <w:widowControl w:val="0"/>
      <w:tabs>
        <w:tab w:val="left" w:pos="425"/>
      </w:tabs>
      <w:jc w:val="right"/>
    </w:pPr>
    <w:rPr>
      <w:szCs w:val="20"/>
      <w:lang w:val="en-GB"/>
    </w:rPr>
  </w:style>
  <w:style w:type="character" w:customStyle="1" w:styleId="Sprotnaopomba-besediloZnakZnak22">
    <w:name w:val="Sprotna opomba - besedilo Znak Znak22"/>
    <w:aliases w:val="Sprotna opomba - besedilo Znak1 Znak Znak Znak3,Sprotna opomba - besedilo Znak Znak Znak Znak Znak2,Sprotna opomba - besedilo Znak Znak1 Znak Znak3"/>
    <w:rsid w:val="00C42625"/>
    <w:rPr>
      <w:rFonts w:ascii="Arial" w:hAnsi="Arial"/>
      <w:noProof w:val="0"/>
      <w:sz w:val="18"/>
      <w:lang w:val="en-GB" w:eastAsia="sl-SI" w:bidi="ar-SA"/>
    </w:rPr>
  </w:style>
  <w:style w:type="paragraph" w:customStyle="1" w:styleId="xl243">
    <w:name w:val="xl243"/>
    <w:basedOn w:val="Navaden"/>
    <w:rsid w:val="00C42625"/>
    <w:pPr>
      <w:spacing w:before="100" w:beforeAutospacing="1" w:after="100" w:afterAutospacing="1"/>
    </w:pPr>
    <w:rPr>
      <w:sz w:val="24"/>
    </w:rPr>
  </w:style>
  <w:style w:type="paragraph" w:customStyle="1" w:styleId="xl253">
    <w:name w:val="xl253"/>
    <w:basedOn w:val="Navaden"/>
    <w:rsid w:val="00C42625"/>
    <w:pPr>
      <w:spacing w:before="100" w:beforeAutospacing="1" w:after="100" w:afterAutospacing="1"/>
    </w:pPr>
    <w:rPr>
      <w:sz w:val="24"/>
    </w:rPr>
  </w:style>
  <w:style w:type="paragraph" w:customStyle="1" w:styleId="Tabelanaslov4">
    <w:name w:val="Tabela naslov4"/>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4">
    <w:name w:val="tabela text4"/>
    <w:basedOn w:val="Navaden"/>
    <w:rsid w:val="00C42625"/>
    <w:pPr>
      <w:keepNext/>
      <w:keepLines/>
      <w:suppressAutoHyphens/>
      <w:spacing w:after="20" w:line="200" w:lineRule="exact"/>
    </w:pPr>
    <w:rPr>
      <w:snapToGrid w:val="0"/>
      <w:szCs w:val="20"/>
    </w:rPr>
  </w:style>
  <w:style w:type="paragraph" w:customStyle="1" w:styleId="FigureTitle4">
    <w:name w:val="Figure Title4"/>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4">
    <w:name w:val="Table4"/>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4">
    <w:name w:val="Source Description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 Title4"/>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4">
    <w:name w:val="Figure Note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title4"/>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3">
    <w:name w:val="Style13"/>
    <w:basedOn w:val="preglednica0"/>
    <w:rsid w:val="00C42625"/>
    <w:pPr>
      <w:spacing w:before="120"/>
      <w:ind w:left="1418" w:hanging="1418"/>
      <w:contextualSpacing w:val="0"/>
    </w:pPr>
  </w:style>
  <w:style w:type="paragraph" w:customStyle="1" w:styleId="Style23">
    <w:name w:val="Style23"/>
    <w:basedOn w:val="preglednica0"/>
    <w:rsid w:val="00C42625"/>
    <w:pPr>
      <w:widowControl w:val="0"/>
      <w:spacing w:before="120"/>
      <w:ind w:left="1418" w:hanging="1418"/>
      <w:contextualSpacing w:val="0"/>
    </w:pPr>
  </w:style>
  <w:style w:type="paragraph" w:customStyle="1" w:styleId="prilogaZnakZnakZnak3">
    <w:name w:val="priloga Znak Znak Znak3"/>
    <w:basedOn w:val="Napis"/>
    <w:rsid w:val="00C42625"/>
    <w:pPr>
      <w:spacing w:before="120" w:after="120"/>
      <w:ind w:left="1021" w:hanging="1021"/>
    </w:pPr>
    <w:rPr>
      <w:b w:val="0"/>
      <w:bCs/>
      <w:iCs w:val="0"/>
      <w:szCs w:val="24"/>
      <w:lang w:eastAsia="en-US"/>
    </w:rPr>
  </w:style>
  <w:style w:type="character" w:customStyle="1" w:styleId="prilogaZnakZnakZnakZnak13">
    <w:name w:val="priloga Znak Znak Znak Znak13"/>
    <w:rsid w:val="00C42625"/>
    <w:rPr>
      <w:rFonts w:ascii="Arial" w:hAnsi="Arial"/>
      <w:b/>
      <w:bCs/>
      <w:i/>
      <w:noProof w:val="0"/>
      <w:sz w:val="22"/>
      <w:szCs w:val="24"/>
      <w:lang w:val="sl-SI" w:eastAsia="en-US" w:bidi="ar-SA"/>
    </w:rPr>
  </w:style>
  <w:style w:type="character" w:customStyle="1" w:styleId="opombaZnakZnak1Znak3">
    <w:name w:val="opomba Znak Znak1 Znak3"/>
    <w:rsid w:val="00C42625"/>
    <w:rPr>
      <w:rFonts w:ascii="Arial" w:hAnsi="Arial"/>
      <w:noProof w:val="0"/>
      <w:sz w:val="16"/>
      <w:lang w:val="sl-SI" w:eastAsia="sl-SI" w:bidi="ar-SA"/>
    </w:rPr>
  </w:style>
  <w:style w:type="paragraph" w:customStyle="1" w:styleId="opombaZnakZnak4">
    <w:name w:val="opomba Znak Znak4"/>
    <w:basedOn w:val="Navaden"/>
    <w:rsid w:val="00C42625"/>
    <w:pPr>
      <w:spacing w:before="60"/>
      <w:contextualSpacing/>
    </w:pPr>
    <w:rPr>
      <w:szCs w:val="18"/>
      <w:lang w:eastAsia="en-US"/>
    </w:rPr>
  </w:style>
  <w:style w:type="character" w:customStyle="1" w:styleId="Sprotnaopomba-besediloZnakZnak12">
    <w:name w:val="Sprotna opomba - besedilo Znak Znak12"/>
    <w:rsid w:val="00C42625"/>
    <w:rPr>
      <w:rFonts w:ascii="Arial" w:hAnsi="Arial" w:cs="Arial"/>
      <w:noProof w:val="0"/>
      <w:sz w:val="18"/>
      <w:szCs w:val="18"/>
      <w:lang w:val="en-GB" w:eastAsia="sl-SI" w:bidi="ar-SA"/>
    </w:rPr>
  </w:style>
  <w:style w:type="character" w:customStyle="1" w:styleId="SlogSprotnaopomba-besediloObojestranskoZnakZnak12">
    <w:name w:val="Slog Sprotna opomba - besedilo + Obojestransko Znak Znak12"/>
    <w:rsid w:val="00C42625"/>
    <w:rPr>
      <w:rFonts w:ascii="Arial" w:hAnsi="Arial" w:cs="Arial"/>
      <w:noProof w:val="0"/>
      <w:sz w:val="18"/>
      <w:szCs w:val="18"/>
      <w:lang w:val="en-GB" w:eastAsia="sl-SI" w:bidi="ar-SA"/>
    </w:rPr>
  </w:style>
  <w:style w:type="character" w:customStyle="1" w:styleId="prilogaZnakZnakZnakZnak3">
    <w:name w:val="priloga Znak Znak Znak Znak3"/>
    <w:rsid w:val="00C42625"/>
    <w:rPr>
      <w:rFonts w:ascii="Arial" w:hAnsi="Arial"/>
      <w:b/>
      <w:bCs/>
      <w:i/>
      <w:noProof w:val="0"/>
      <w:sz w:val="22"/>
      <w:szCs w:val="24"/>
      <w:lang w:val="sl-SI" w:eastAsia="en-US" w:bidi="ar-SA"/>
    </w:rPr>
  </w:style>
  <w:style w:type="character" w:customStyle="1" w:styleId="opombaZnakZnakZnak3">
    <w:name w:val="opomba Znak Znak Znak3"/>
    <w:rsid w:val="00C42625"/>
    <w:rPr>
      <w:rFonts w:ascii="Arial" w:hAnsi="Arial"/>
      <w:noProof w:val="0"/>
      <w:szCs w:val="18"/>
      <w:lang w:val="sl-SI" w:eastAsia="en-US" w:bidi="ar-SA"/>
    </w:rPr>
  </w:style>
  <w:style w:type="character" w:customStyle="1" w:styleId="Sprotnaopomba-besediloZnakZnak5">
    <w:name w:val="Sprotna opomba - besedilo Znak Znak5"/>
    <w:rsid w:val="00C42625"/>
    <w:rPr>
      <w:rFonts w:ascii="Tms Rmn" w:hAnsi="Tms Rmn"/>
      <w:noProof w:val="0"/>
      <w:sz w:val="16"/>
      <w:lang w:val="en-GB" w:eastAsia="sl-SI" w:bidi="ar-SA"/>
    </w:rPr>
  </w:style>
  <w:style w:type="character" w:customStyle="1" w:styleId="SlogSprotnaopomba-besediloObojestranskoZnakZnak5">
    <w:name w:val="Slog Sprotna opomba - besedilo + Obojestransko Znak Znak5"/>
    <w:rsid w:val="00C42625"/>
    <w:rPr>
      <w:rFonts w:ascii="Arial" w:hAnsi="Arial" w:cs="Arial"/>
      <w:noProof w:val="0"/>
      <w:sz w:val="18"/>
      <w:szCs w:val="18"/>
      <w:lang w:val="en-GB" w:eastAsia="sl-SI" w:bidi="ar-SA"/>
    </w:rPr>
  </w:style>
  <w:style w:type="paragraph" w:customStyle="1" w:styleId="prilogaZnak3">
    <w:name w:val="priloga Znak3"/>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2">
    <w:name w:val="Slog Sprotna opomba - besedilo + Obojestransko Znak Znak1 Znak2"/>
    <w:rsid w:val="00C42625"/>
    <w:rPr>
      <w:rFonts w:ascii="Arial" w:hAnsi="Arial" w:cs="Arial"/>
      <w:noProof w:val="0"/>
      <w:sz w:val="18"/>
      <w:szCs w:val="18"/>
      <w:lang w:val="en-GB" w:eastAsia="sl-SI" w:bidi="ar-SA"/>
    </w:rPr>
  </w:style>
  <w:style w:type="character" w:customStyle="1" w:styleId="prilogaZnakZnakZnakZnakZnak3">
    <w:name w:val="priloga Znak Znak Znak Znak Znak3"/>
    <w:rsid w:val="00C42625"/>
    <w:rPr>
      <w:rFonts w:ascii="Arial" w:hAnsi="Arial"/>
      <w:b/>
      <w:bCs/>
      <w:i/>
      <w:noProof w:val="0"/>
      <w:sz w:val="22"/>
      <w:szCs w:val="24"/>
      <w:lang w:val="sl-SI" w:eastAsia="en-US" w:bidi="ar-SA"/>
    </w:rPr>
  </w:style>
  <w:style w:type="character" w:customStyle="1" w:styleId="opombaZnakZnakZnakZnak2">
    <w:name w:val="opomba Znak Znak Znak Znak2"/>
    <w:rsid w:val="00C42625"/>
    <w:rPr>
      <w:rFonts w:ascii="Arial" w:hAnsi="Arial"/>
      <w:noProof w:val="0"/>
      <w:szCs w:val="18"/>
      <w:lang w:val="sl-SI" w:eastAsia="en-US" w:bidi="ar-SA"/>
    </w:rPr>
  </w:style>
  <w:style w:type="character" w:customStyle="1" w:styleId="ZnakZnak3">
    <w:name w:val="Znak Znak3"/>
    <w:rsid w:val="00C42625"/>
    <w:rPr>
      <w:rFonts w:ascii="Arial" w:hAnsi="Arial"/>
      <w:i/>
      <w:noProof w:val="0"/>
      <w:sz w:val="22"/>
      <w:lang w:val="sl-SI" w:eastAsia="en-US" w:bidi="ar-SA"/>
    </w:rPr>
  </w:style>
  <w:style w:type="character" w:customStyle="1" w:styleId="prilogaZnakZnakZnak12">
    <w:name w:val="priloga Znak Znak Znak12"/>
    <w:rsid w:val="00C42625"/>
    <w:rPr>
      <w:rFonts w:ascii="Arial" w:hAnsi="Arial"/>
      <w:b/>
      <w:bCs/>
      <w:i/>
      <w:noProof w:val="0"/>
      <w:lang w:val="sl-SI" w:eastAsia="en-US" w:bidi="ar-SA"/>
    </w:rPr>
  </w:style>
  <w:style w:type="character" w:customStyle="1" w:styleId="SlogSprotnaopomba-besediloObojestranskoZnakZnak23">
    <w:name w:val="Slog Sprotna opomba - besedilo + Obojestransko Znak Znak23"/>
    <w:rsid w:val="00C42625"/>
    <w:rPr>
      <w:rFonts w:ascii="Arial" w:hAnsi="Arial"/>
      <w:noProof w:val="0"/>
      <w:sz w:val="18"/>
      <w:lang w:val="en-GB" w:eastAsia="sl-SI" w:bidi="ar-SA"/>
    </w:rPr>
  </w:style>
  <w:style w:type="paragraph" w:customStyle="1" w:styleId="SlogNaslov3ObojestranskoPred6pt2">
    <w:name w:val="Slog Naslov 3 + Obojestransko Pred:  6 pt2"/>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2">
    <w:name w:val="Slog Telo besedila + Obojestransko Pred:  0 pt Za:  6 pt2"/>
    <w:basedOn w:val="Telobesedila"/>
    <w:rsid w:val="00C42625"/>
    <w:pPr>
      <w:tabs>
        <w:tab w:val="num" w:pos="851"/>
      </w:tabs>
      <w:spacing w:before="0" w:after="60"/>
      <w:ind w:left="851" w:hanging="851"/>
    </w:pPr>
    <w:rPr>
      <w:sz w:val="18"/>
      <w:szCs w:val="20"/>
      <w:lang w:eastAsia="en-US"/>
    </w:rPr>
  </w:style>
  <w:style w:type="paragraph" w:customStyle="1" w:styleId="Slogbesedila2">
    <w:name w:val="Slog besedila2"/>
    <w:basedOn w:val="SlogTelobesedilaObojestranskoPred0ptZa6ptZnakZnakZnak"/>
    <w:rsid w:val="00C42625"/>
    <w:pPr>
      <w:tabs>
        <w:tab w:val="clear" w:pos="720"/>
        <w:tab w:val="num" w:pos="420"/>
      </w:tabs>
      <w:ind w:left="737" w:hanging="737"/>
    </w:pPr>
    <w:rPr>
      <w:b/>
      <w:bCs/>
      <w:szCs w:val="20"/>
    </w:rPr>
  </w:style>
  <w:style w:type="character" w:customStyle="1" w:styleId="TelobesedilaZnak1">
    <w:name w:val="Telo besedila Znak1"/>
    <w:rsid w:val="00C42625"/>
    <w:rPr>
      <w:rFonts w:ascii="Arial" w:hAnsi="Arial" w:cs="Arial"/>
      <w:noProof w:val="0"/>
      <w:sz w:val="22"/>
      <w:szCs w:val="22"/>
      <w:lang w:val="sl-SI" w:eastAsia="en-US" w:bidi="ar-SA"/>
    </w:rPr>
  </w:style>
  <w:style w:type="character" w:customStyle="1" w:styleId="SlogTelobesedilaObojestranskoPred0ptZa6ptZnak2">
    <w:name w:val="Slog Telo besedila + Obojestransko Pred:  0 pt Za:  6 pt Znak2"/>
    <w:rsid w:val="00C42625"/>
    <w:rPr>
      <w:rFonts w:ascii="Arial" w:hAnsi="Arial"/>
      <w:noProof w:val="0"/>
      <w:sz w:val="18"/>
      <w:szCs w:val="22"/>
      <w:lang w:val="sl-SI" w:eastAsia="sl-SI" w:bidi="ar-SA"/>
    </w:rPr>
  </w:style>
  <w:style w:type="character" w:customStyle="1" w:styleId="SlogbesedilaZnak2">
    <w:name w:val="Slog besedila Znak2"/>
    <w:rsid w:val="00C42625"/>
    <w:rPr>
      <w:rFonts w:ascii="Arial" w:hAnsi="Arial" w:cs="Arial"/>
      <w:b/>
      <w:bCs/>
      <w:noProof w:val="0"/>
      <w:sz w:val="18"/>
      <w:szCs w:val="22"/>
      <w:lang w:val="sl-SI" w:eastAsia="en-US" w:bidi="ar-SA"/>
    </w:rPr>
  </w:style>
  <w:style w:type="paragraph" w:customStyle="1" w:styleId="SlogNaslov2SamovelikerkeZnak">
    <w:name w:val="Slog Naslov 2 + Samo velike črke Znak"/>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SlogNaslov2SamovelikerkeZnakZnak">
    <w:name w:val="Slog Naslov 2 + Samo velike črke Znak Znak"/>
    <w:rsid w:val="00C42625"/>
    <w:rPr>
      <w:rFonts w:ascii="Arial" w:hAnsi="Arial" w:cs="Arial"/>
      <w:b/>
      <w:bCs/>
      <w:noProof w:val="0"/>
      <w:sz w:val="22"/>
      <w:szCs w:val="22"/>
      <w:lang w:val="sl-SI" w:eastAsia="sl-SI" w:bidi="ar-SA"/>
    </w:rPr>
  </w:style>
  <w:style w:type="character" w:customStyle="1" w:styleId="NapisZnak1">
    <w:name w:val="Napis Znak1"/>
    <w:aliases w:val="Napis Znak Znak, Znak Znak Znak Znak Znak,slika Znak Znak Znak Znak,slika1 Znak Znak Znak Znak,slika2 Znak Znak Znak Znak,slika11 Znak Znak Znak Znak,slika3 Znak Znak Znak Znak,Napis Znak1 Znak Znak,Napis Znak Znak Znak Znak"/>
    <w:rsid w:val="00C42625"/>
    <w:rPr>
      <w:rFonts w:ascii="Arial" w:hAnsi="Arial"/>
      <w:i/>
      <w:noProof w:val="0"/>
      <w:sz w:val="22"/>
      <w:szCs w:val="24"/>
      <w:lang w:val="sl-SI" w:eastAsia="en-US" w:bidi="ar-SA"/>
    </w:rPr>
  </w:style>
  <w:style w:type="character" w:customStyle="1" w:styleId="prilogaZnakZnakZnakZnak">
    <w:name w:val="priloga Znak Znak Znak Znak"/>
    <w:rsid w:val="00C42625"/>
    <w:rPr>
      <w:rFonts w:ascii="Arial" w:hAnsi="Arial"/>
      <w:b/>
      <w:bCs/>
      <w:i/>
      <w:noProof w:val="0"/>
      <w:sz w:val="22"/>
      <w:szCs w:val="24"/>
      <w:lang w:val="sl-SI" w:eastAsia="en-US" w:bidi="ar-SA"/>
    </w:rPr>
  </w:style>
  <w:style w:type="paragraph" w:customStyle="1" w:styleId="SlogSprotnaopomba-besediloObojestranskoZnak">
    <w:name w:val="Slog Sprotna opomba - besedilo + Obojestransko Znak"/>
    <w:basedOn w:val="Sprotnaopomba-besedilo"/>
    <w:rsid w:val="00C42625"/>
    <w:pPr>
      <w:contextualSpacing/>
    </w:pPr>
    <w:rPr>
      <w:szCs w:val="24"/>
    </w:rPr>
  </w:style>
  <w:style w:type="character" w:customStyle="1" w:styleId="prilogaZnakZnakZnak1">
    <w:name w:val="priloga Znak Znak Znak1"/>
    <w:rsid w:val="00C42625"/>
    <w:rPr>
      <w:rFonts w:ascii="Arial" w:hAnsi="Arial"/>
      <w:b/>
      <w:bCs/>
      <w:i/>
      <w:noProof w:val="0"/>
      <w:lang w:val="sl-SI" w:eastAsia="en-US" w:bidi="ar-SA"/>
    </w:rPr>
  </w:style>
  <w:style w:type="character" w:customStyle="1" w:styleId="SlogSprotnaopomba-besediloObojestranskoZnakZnak1Znak">
    <w:name w:val="Slog Sprotna opomba - besedilo + Obojestransko Znak Znak1 Znak"/>
    <w:rsid w:val="00C42625"/>
    <w:rPr>
      <w:rFonts w:ascii="Arial" w:hAnsi="Arial" w:cs="Arial"/>
      <w:noProof w:val="0"/>
      <w:sz w:val="18"/>
      <w:szCs w:val="18"/>
      <w:lang w:val="en-GB" w:eastAsia="sl-SI" w:bidi="ar-SA"/>
    </w:rPr>
  </w:style>
  <w:style w:type="paragraph" w:customStyle="1" w:styleId="opombaZnakZnak1">
    <w:name w:val="opomba Znak Znak1"/>
    <w:basedOn w:val="Navaden"/>
    <w:rsid w:val="00C42625"/>
    <w:pPr>
      <w:spacing w:before="60"/>
      <w:contextualSpacing/>
    </w:pPr>
    <w:rPr>
      <w:szCs w:val="18"/>
      <w:lang w:eastAsia="en-US"/>
    </w:rPr>
  </w:style>
  <w:style w:type="character" w:customStyle="1" w:styleId="Naslov2Znak1">
    <w:name w:val="Naslov 2 Znak1"/>
    <w:aliases w:val="Znak2 Znak"/>
    <w:rsid w:val="00C42625"/>
    <w:rPr>
      <w:rFonts w:ascii="Arial" w:hAnsi="Arial" w:cs="Arial"/>
      <w:b/>
      <w:bCs/>
      <w:iCs/>
      <w:noProof w:val="0"/>
      <w:sz w:val="22"/>
      <w:szCs w:val="22"/>
      <w:lang w:val="sl-SI" w:eastAsia="en-US" w:bidi="ar-SA"/>
    </w:rPr>
  </w:style>
  <w:style w:type="character" w:customStyle="1" w:styleId="Naslov3Znak">
    <w:name w:val="Naslov 3 Znak"/>
    <w:rsid w:val="00C42625"/>
    <w:rPr>
      <w:rFonts w:ascii="Arial" w:hAnsi="Arial"/>
      <w:b/>
      <w:noProof w:val="0"/>
      <w:lang w:val="sl-SI" w:eastAsia="en-US" w:bidi="ar-SA"/>
    </w:rPr>
  </w:style>
  <w:style w:type="paragraph" w:customStyle="1" w:styleId="opombaZnakZnak">
    <w:name w:val="opomba Znak Znak"/>
    <w:basedOn w:val="Navaden"/>
    <w:rsid w:val="00C42625"/>
    <w:pPr>
      <w:spacing w:before="60"/>
      <w:contextualSpacing/>
    </w:pPr>
    <w:rPr>
      <w:szCs w:val="18"/>
      <w:lang w:eastAsia="en-US"/>
    </w:rPr>
  </w:style>
  <w:style w:type="character" w:customStyle="1" w:styleId="prilogaZnakZnakZnak">
    <w:name w:val="priloga Znak Znak Znak"/>
    <w:rsid w:val="00C42625"/>
    <w:rPr>
      <w:rFonts w:ascii="Arial" w:hAnsi="Arial"/>
      <w:b/>
      <w:bCs/>
      <w:i/>
      <w:noProof w:val="0"/>
      <w:sz w:val="22"/>
      <w:szCs w:val="24"/>
      <w:lang w:val="sl-SI" w:eastAsia="en-US" w:bidi="ar-SA"/>
    </w:rPr>
  </w:style>
  <w:style w:type="character" w:customStyle="1" w:styleId="Naslov2Znak1ZnakZnak">
    <w:name w:val="Naslov 2 Znak1 Znak Znak"/>
    <w:aliases w:val="Naslov 2 Znak Znak Znak Znak,Naslov 2 Znak1 Znak1 Znak Znak Znak,Naslov 2 Znak Znak Znak1 Znak Znak Znak,Naslov 2 Znak1 Znak Znak Znak Znak Znak,Naslov 2 Znak Znak Znak Znak Znak Znak Znak,Naslov 2 Znak Znak1 Znak Znak Znak Znak"/>
    <w:rsid w:val="00C42625"/>
    <w:rPr>
      <w:rFonts w:ascii="Arial" w:hAnsi="Arial"/>
      <w:b/>
      <w:noProof w:val="0"/>
      <w:sz w:val="22"/>
      <w:szCs w:val="22"/>
      <w:lang w:val="sl-SI" w:eastAsia="sl-SI" w:bidi="ar-SA"/>
    </w:rPr>
  </w:style>
  <w:style w:type="character" w:customStyle="1" w:styleId="Naslov3Znak2Znak1">
    <w:name w:val="Naslov 3 Znak2 Znak1"/>
    <w:aliases w:val="Naslov 3 Znak Znak1 Znak,Naslov 3 Znak1 Znak Znak Znak,Naslov 3 Znak Znak Znak Znak Znak,Naslov 3 Znak1 Znak1 Znak,Naslov 3 Znak Znak Znak1 Znak,Naslov 3 Znak2 Znak Znak Znak,Naslov 3 Znak1 Znak Znak1 Znak Znak"/>
    <w:rsid w:val="00C42625"/>
    <w:rPr>
      <w:rFonts w:ascii="Arial" w:hAnsi="Arial"/>
      <w:b/>
      <w:noProof w:val="0"/>
      <w:snapToGrid/>
      <w:lang w:val="sl-SI" w:eastAsia="sl-SI" w:bidi="ar-SA"/>
    </w:rPr>
  </w:style>
  <w:style w:type="character" w:customStyle="1" w:styleId="NapisZnak2ZnakZnak">
    <w:name w:val="Napis Znak2 Znak Znak"/>
    <w:aliases w:val="Napis Znak Znak1 Znak Znak,slika Znak Znak Znak Znak1,slika1 Znak Znak Znak Znak1,slika2 Znak Znak Znak Znak1,slika11 Znak Znak Znak Znak1,slika3 Znak Znak Znak Znak1,slika12 Znak Znak Znak Znak,slika4 Znak Znak Znak Znak"/>
    <w:rsid w:val="00C42625"/>
    <w:rPr>
      <w:rFonts w:ascii="Arial" w:hAnsi="Arial"/>
      <w:i/>
      <w:noProof w:val="0"/>
      <w:sz w:val="18"/>
      <w:szCs w:val="18"/>
      <w:lang w:val="sl-SI" w:eastAsia="sl-SI" w:bidi="ar-SA"/>
    </w:rPr>
  </w:style>
  <w:style w:type="paragraph" w:customStyle="1" w:styleId="Naslov20">
    <w:name w:val="Naslov2"/>
    <w:basedOn w:val="Naslov2"/>
    <w:next w:val="Navaden"/>
    <w:rsid w:val="00C42625"/>
    <w:pPr>
      <w:numPr>
        <w:ilvl w:val="0"/>
        <w:numId w:val="0"/>
      </w:numPr>
      <w:tabs>
        <w:tab w:val="num" w:pos="851"/>
      </w:tabs>
      <w:spacing w:after="120"/>
      <w:ind w:left="851" w:hanging="851"/>
      <w:contextualSpacing/>
    </w:pPr>
    <w:rPr>
      <w:szCs w:val="22"/>
    </w:rPr>
  </w:style>
  <w:style w:type="character" w:customStyle="1" w:styleId="Naslov2Znak0">
    <w:name w:val="Naslov2 Znak"/>
    <w:rsid w:val="00C42625"/>
    <w:rPr>
      <w:rFonts w:ascii="Arial" w:hAnsi="Arial" w:cs="Arial"/>
      <w:b/>
      <w:bCs/>
      <w:iCs/>
      <w:noProof w:val="0"/>
      <w:sz w:val="22"/>
      <w:szCs w:val="22"/>
      <w:lang w:val="sl-SI" w:eastAsia="sl-SI" w:bidi="ar-SA"/>
    </w:rPr>
  </w:style>
  <w:style w:type="paragraph" w:customStyle="1" w:styleId="SlogNaslov2TimesNewRoman">
    <w:name w:val="Slog Naslov 2 + Times New Roman"/>
    <w:basedOn w:val="Naslov2"/>
    <w:rsid w:val="00C42625"/>
    <w:pPr>
      <w:numPr>
        <w:ilvl w:val="0"/>
        <w:numId w:val="0"/>
      </w:numPr>
      <w:tabs>
        <w:tab w:val="num" w:pos="851"/>
      </w:tabs>
      <w:spacing w:after="120"/>
      <w:ind w:left="851" w:hanging="851"/>
      <w:contextualSpacing/>
    </w:pPr>
    <w:rPr>
      <w:sz w:val="20"/>
      <w:szCs w:val="22"/>
    </w:rPr>
  </w:style>
  <w:style w:type="character" w:customStyle="1" w:styleId="SlogNaslov2TimesNewRomanZnak">
    <w:name w:val="Slog Naslov 2 + Times New Roman Znak"/>
    <w:rsid w:val="00C42625"/>
    <w:rPr>
      <w:rFonts w:ascii="Arial" w:hAnsi="Arial" w:cs="Arial"/>
      <w:b/>
      <w:bCs/>
      <w:iCs/>
      <w:noProof w:val="0"/>
      <w:sz w:val="22"/>
      <w:szCs w:val="22"/>
      <w:lang w:val="sl-SI" w:eastAsia="sl-SI" w:bidi="ar-SA"/>
    </w:rPr>
  </w:style>
  <w:style w:type="paragraph" w:customStyle="1" w:styleId="SlogTelobesedilaObojestranskoPred0ptZa6pt">
    <w:name w:val="Slog Telo besedila + Obojestransko Pred:  0 pt Za:  6 pt"/>
    <w:basedOn w:val="Telobesedila"/>
    <w:next w:val="Navaden"/>
    <w:rsid w:val="00C42625"/>
    <w:pPr>
      <w:tabs>
        <w:tab w:val="num" w:pos="851"/>
      </w:tabs>
      <w:spacing w:before="0" w:after="120"/>
      <w:ind w:left="851" w:hanging="851"/>
    </w:pPr>
    <w:rPr>
      <w:sz w:val="18"/>
      <w:szCs w:val="20"/>
      <w:lang w:eastAsia="en-US"/>
    </w:rPr>
  </w:style>
  <w:style w:type="paragraph" w:customStyle="1" w:styleId="SlogTelobesedilaObojestranskoPred0ptZa6ptZnak">
    <w:name w:val="Slog Telo besedila + Obojestransko Pred:  0 pt Za:  6 pt Znak"/>
    <w:basedOn w:val="Telobesedila"/>
    <w:rsid w:val="00C42625"/>
    <w:pPr>
      <w:tabs>
        <w:tab w:val="num" w:pos="851"/>
      </w:tabs>
      <w:spacing w:before="0" w:after="120"/>
      <w:ind w:left="851" w:hanging="851"/>
    </w:pPr>
    <w:rPr>
      <w:sz w:val="18"/>
      <w:szCs w:val="20"/>
      <w:lang w:eastAsia="en-US"/>
    </w:rPr>
  </w:style>
  <w:style w:type="character" w:customStyle="1" w:styleId="Naslov6Znak">
    <w:name w:val="Naslov 6 Znak"/>
    <w:rsid w:val="00C42625"/>
    <w:rPr>
      <w:rFonts w:ascii="Arial" w:hAnsi="Arial"/>
      <w:b/>
      <w:bCs/>
      <w:i/>
      <w:noProof w:val="0"/>
      <w:szCs w:val="22"/>
      <w:lang w:val="sl-SI" w:eastAsia="en-US" w:bidi="ar-SA"/>
    </w:rPr>
  </w:style>
  <w:style w:type="paragraph" w:customStyle="1" w:styleId="SlogNaslov2Samovelikerke">
    <w:name w:val="Slog Naslov 2 + Samo velike črke"/>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Znak">
    <w:name w:val="Znak"/>
    <w:rsid w:val="00C42625"/>
    <w:rPr>
      <w:rFonts w:ascii="Arial" w:hAnsi="Arial" w:cs="Arial"/>
      <w:b/>
      <w:bCs/>
      <w:iCs/>
      <w:noProof w:val="0"/>
      <w:sz w:val="22"/>
      <w:szCs w:val="28"/>
      <w:lang w:val="sl-SI" w:eastAsia="sl-SI" w:bidi="ar-SA"/>
    </w:rPr>
  </w:style>
  <w:style w:type="character" w:customStyle="1" w:styleId="Znak1">
    <w:name w:val="Znak1"/>
    <w:rsid w:val="00C42625"/>
    <w:rPr>
      <w:rFonts w:ascii="Arial" w:hAnsi="Arial" w:cs="Arial"/>
      <w:b/>
      <w:bCs/>
      <w:noProof w:val="0"/>
      <w:szCs w:val="26"/>
      <w:lang w:val="sl-SI" w:eastAsia="sl-SI" w:bidi="ar-SA"/>
    </w:rPr>
  </w:style>
  <w:style w:type="character" w:customStyle="1" w:styleId="Znak2">
    <w:name w:val="Znak2"/>
    <w:rsid w:val="00C42625"/>
    <w:rPr>
      <w:rFonts w:ascii="Arial" w:hAnsi="Arial"/>
      <w:b/>
      <w:bCs/>
      <w:i/>
      <w:noProof w:val="0"/>
      <w:szCs w:val="28"/>
      <w:lang w:val="sl-SI" w:eastAsia="sl-SI" w:bidi="ar-SA"/>
    </w:rPr>
  </w:style>
  <w:style w:type="character" w:customStyle="1" w:styleId="NapisZnak1Znak">
    <w:name w:val="Napis Znak1 Znak"/>
    <w:aliases w:val="Napis Znak Znak Znak,Napis Znak1 Znak Znak Znak,Napis Znak Znak Znak Znak Znak,Napis Znak1 Znak Znak Znak Znak Znak, Znak Znak Znak Znak Znak Znak Znak Znak,Napis Znak Znak2,Znak Znak Znak Znak Znak Znak Znak Znak"/>
    <w:rsid w:val="00C42625"/>
    <w:rPr>
      <w:rFonts w:ascii="Arial" w:hAnsi="Arial"/>
      <w:i/>
      <w:noProof w:val="0"/>
      <w:sz w:val="22"/>
      <w:szCs w:val="24"/>
      <w:lang w:val="sl-SI" w:eastAsia="en-US" w:bidi="ar-SA"/>
    </w:rPr>
  </w:style>
  <w:style w:type="paragraph" w:customStyle="1" w:styleId="SlogbesedilaZnak">
    <w:name w:val="Slog besedila Znak"/>
    <w:basedOn w:val="SlogTelobesedilaObojestranskoPred0ptZa6pt"/>
    <w:rsid w:val="00C42625"/>
    <w:pPr>
      <w:tabs>
        <w:tab w:val="clear" w:pos="851"/>
        <w:tab w:val="num" w:pos="420"/>
      </w:tabs>
      <w:ind w:left="737" w:hanging="737"/>
      <w:jc w:val="both"/>
    </w:pPr>
    <w:rPr>
      <w:rFonts w:cs="Arial"/>
      <w:b/>
      <w:bCs/>
      <w:szCs w:val="22"/>
    </w:rPr>
  </w:style>
  <w:style w:type="character" w:customStyle="1" w:styleId="SlogbesedilaZnakZnak1">
    <w:name w:val="Slog besedila Znak Znak1"/>
    <w:rsid w:val="00C42625"/>
    <w:rPr>
      <w:rFonts w:ascii="Arial" w:hAnsi="Arial" w:cs="Arial"/>
      <w:b/>
      <w:bCs/>
      <w:noProof w:val="0"/>
      <w:sz w:val="18"/>
      <w:szCs w:val="22"/>
      <w:lang w:val="sl-SI" w:eastAsia="en-US" w:bidi="ar-SA"/>
    </w:rPr>
  </w:style>
  <w:style w:type="paragraph" w:customStyle="1" w:styleId="SlogSlogSlogSprotnaopomba-besedilo8ptPred0pt">
    <w:name w:val="Slog Slog Slog Sprotna opomba - besedilo + 8 pt Pred:  0 pt"/>
    <w:basedOn w:val="SlogSlogSprotnaopomba-besediloZnak"/>
    <w:rsid w:val="00C42625"/>
    <w:pPr>
      <w:spacing w:before="0"/>
      <w:contextualSpacing w:val="0"/>
    </w:pPr>
    <w:rPr>
      <w:sz w:val="16"/>
    </w:rPr>
  </w:style>
  <w:style w:type="paragraph" w:customStyle="1" w:styleId="SlogSprotnaopomba-besediloArial9pt">
    <w:name w:val="Slog Sprotna opomba - besedilo + Arial 9 pt"/>
    <w:basedOn w:val="Sprotnaopomba-besedilo"/>
    <w:next w:val="Telobesedila"/>
    <w:rsid w:val="00C42625"/>
    <w:rPr>
      <w:lang w:val="sl-SI"/>
    </w:rPr>
  </w:style>
  <w:style w:type="paragraph" w:customStyle="1" w:styleId="Slogbesedila">
    <w:name w:val="Slog besedila"/>
    <w:basedOn w:val="SlogTelobesedilaObojestranskoPred0ptZa6pt"/>
    <w:rsid w:val="00C42625"/>
    <w:pPr>
      <w:tabs>
        <w:tab w:val="clear" w:pos="851"/>
        <w:tab w:val="num" w:pos="420"/>
      </w:tabs>
      <w:ind w:left="737" w:hanging="737"/>
      <w:jc w:val="both"/>
    </w:pPr>
    <w:rPr>
      <w:rFonts w:cs="Arial"/>
      <w:b/>
      <w:bCs/>
      <w:szCs w:val="22"/>
    </w:rPr>
  </w:style>
  <w:style w:type="paragraph" w:customStyle="1" w:styleId="SlogKrepkoPred48pt">
    <w:name w:val="Slog Krepko Pred:  48 pt"/>
    <w:basedOn w:val="Navaden"/>
    <w:rsid w:val="00C42625"/>
    <w:pPr>
      <w:spacing w:before="40"/>
      <w:contextualSpacing/>
    </w:pPr>
    <w:rPr>
      <w:b/>
      <w:bCs/>
      <w:szCs w:val="20"/>
    </w:rPr>
  </w:style>
  <w:style w:type="paragraph" w:customStyle="1" w:styleId="font5">
    <w:name w:val="font5"/>
    <w:basedOn w:val="Navaden"/>
    <w:rsid w:val="00C42625"/>
    <w:pPr>
      <w:spacing w:before="100" w:beforeAutospacing="1" w:after="100" w:afterAutospacing="1"/>
    </w:pPr>
    <w:rPr>
      <w:rFonts w:ascii="Tahoma" w:hAnsi="Tahoma" w:cs="Tahoma"/>
      <w:b/>
      <w:bCs/>
      <w:color w:val="000000"/>
      <w:szCs w:val="16"/>
    </w:rPr>
  </w:style>
  <w:style w:type="paragraph" w:customStyle="1" w:styleId="xl27">
    <w:name w:val="xl27"/>
    <w:basedOn w:val="Navaden"/>
    <w:rsid w:val="00C42625"/>
    <w:pPr>
      <w:spacing w:before="100" w:beforeAutospacing="1" w:after="100" w:afterAutospacing="1"/>
      <w:jc w:val="right"/>
    </w:pPr>
    <w:rPr>
      <w:szCs w:val="18"/>
    </w:rPr>
  </w:style>
  <w:style w:type="paragraph" w:customStyle="1" w:styleId="xl28">
    <w:name w:val="xl28"/>
    <w:basedOn w:val="Navaden"/>
    <w:rsid w:val="00C42625"/>
    <w:pPr>
      <w:spacing w:before="100" w:beforeAutospacing="1" w:after="100" w:afterAutospacing="1"/>
    </w:pPr>
    <w:rPr>
      <w:szCs w:val="18"/>
    </w:rPr>
  </w:style>
  <w:style w:type="paragraph" w:customStyle="1" w:styleId="xl29">
    <w:name w:val="xl29"/>
    <w:basedOn w:val="Navaden"/>
    <w:rsid w:val="00C42625"/>
    <w:pPr>
      <w:spacing w:before="100" w:beforeAutospacing="1" w:after="100" w:afterAutospacing="1"/>
    </w:pPr>
    <w:rPr>
      <w:b/>
      <w:bCs/>
      <w:szCs w:val="18"/>
    </w:rPr>
  </w:style>
  <w:style w:type="paragraph" w:customStyle="1" w:styleId="xl30">
    <w:name w:val="xl30"/>
    <w:basedOn w:val="Navaden"/>
    <w:rsid w:val="00C42625"/>
    <w:pPr>
      <w:spacing w:before="100" w:beforeAutospacing="1" w:after="100" w:afterAutospacing="1"/>
      <w:jc w:val="right"/>
    </w:pPr>
    <w:rPr>
      <w:szCs w:val="18"/>
    </w:rPr>
  </w:style>
  <w:style w:type="paragraph" w:customStyle="1" w:styleId="xl31">
    <w:name w:val="xl31"/>
    <w:basedOn w:val="Navaden"/>
    <w:rsid w:val="00C42625"/>
    <w:pPr>
      <w:spacing w:before="100" w:beforeAutospacing="1" w:after="100" w:afterAutospacing="1"/>
    </w:pPr>
    <w:rPr>
      <w:b/>
      <w:bCs/>
      <w:szCs w:val="18"/>
    </w:rPr>
  </w:style>
  <w:style w:type="paragraph" w:customStyle="1" w:styleId="xl33">
    <w:name w:val="xl33"/>
    <w:basedOn w:val="Navaden"/>
    <w:rsid w:val="00C42625"/>
    <w:pPr>
      <w:spacing w:before="100" w:beforeAutospacing="1" w:after="100" w:afterAutospacing="1"/>
    </w:pPr>
    <w:rPr>
      <w:szCs w:val="18"/>
    </w:rPr>
  </w:style>
  <w:style w:type="paragraph" w:customStyle="1" w:styleId="xl34">
    <w:name w:val="xl34"/>
    <w:basedOn w:val="Navaden"/>
    <w:rsid w:val="00C42625"/>
    <w:pPr>
      <w:spacing w:before="100" w:beforeAutospacing="1" w:after="100" w:afterAutospacing="1"/>
      <w:textAlignment w:val="top"/>
    </w:pPr>
    <w:rPr>
      <w:szCs w:val="18"/>
    </w:rPr>
  </w:style>
  <w:style w:type="paragraph" w:customStyle="1" w:styleId="xl35">
    <w:name w:val="xl35"/>
    <w:basedOn w:val="Navaden"/>
    <w:rsid w:val="00C42625"/>
    <w:pPr>
      <w:spacing w:before="100" w:beforeAutospacing="1" w:after="100" w:afterAutospacing="1"/>
      <w:jc w:val="right"/>
    </w:pPr>
    <w:rPr>
      <w:b/>
      <w:bCs/>
      <w:szCs w:val="18"/>
    </w:rPr>
  </w:style>
  <w:style w:type="paragraph" w:customStyle="1" w:styleId="xl36">
    <w:name w:val="xl36"/>
    <w:basedOn w:val="Navaden"/>
    <w:rsid w:val="00C42625"/>
    <w:pPr>
      <w:spacing w:before="100" w:beforeAutospacing="1" w:after="100" w:afterAutospacing="1"/>
      <w:textAlignment w:val="top"/>
    </w:pPr>
    <w:rPr>
      <w:b/>
      <w:bCs/>
      <w:szCs w:val="18"/>
    </w:rPr>
  </w:style>
  <w:style w:type="paragraph" w:customStyle="1" w:styleId="xl37">
    <w:name w:val="xl37"/>
    <w:basedOn w:val="Navaden"/>
    <w:rsid w:val="00C42625"/>
    <w:pPr>
      <w:shd w:val="clear" w:color="auto" w:fill="CCFFCC"/>
      <w:spacing w:before="100" w:beforeAutospacing="1" w:after="100" w:afterAutospacing="1"/>
      <w:jc w:val="right"/>
    </w:pPr>
    <w:rPr>
      <w:szCs w:val="18"/>
    </w:rPr>
  </w:style>
  <w:style w:type="paragraph" w:customStyle="1" w:styleId="xl38">
    <w:name w:val="xl38"/>
    <w:basedOn w:val="Navaden"/>
    <w:rsid w:val="00C42625"/>
    <w:pPr>
      <w:shd w:val="clear" w:color="auto" w:fill="CCFFCC"/>
      <w:spacing w:before="100" w:beforeAutospacing="1" w:after="100" w:afterAutospacing="1"/>
      <w:jc w:val="right"/>
    </w:pPr>
    <w:rPr>
      <w:szCs w:val="18"/>
    </w:rPr>
  </w:style>
  <w:style w:type="paragraph" w:customStyle="1" w:styleId="SlogNaslov3Pred6pt3">
    <w:name w:val="Slog Naslov 3 + Pred:  6 pt3"/>
    <w:basedOn w:val="Naslov3"/>
    <w:rsid w:val="00C42625"/>
    <w:pPr>
      <w:numPr>
        <w:ilvl w:val="0"/>
        <w:numId w:val="0"/>
      </w:numPr>
      <w:tabs>
        <w:tab w:val="num" w:pos="851"/>
      </w:tabs>
      <w:ind w:left="851" w:hanging="851"/>
      <w:contextualSpacing/>
    </w:pPr>
    <w:rPr>
      <w:b w:val="0"/>
      <w:bCs/>
      <w:snapToGrid w:val="0"/>
      <w:color w:val="000000"/>
      <w:sz w:val="20"/>
    </w:rPr>
  </w:style>
  <w:style w:type="paragraph" w:styleId="Stvarnokazalo1">
    <w:name w:val="index 1"/>
    <w:basedOn w:val="Navaden"/>
    <w:next w:val="Navaden"/>
    <w:autoRedefine/>
    <w:semiHidden/>
    <w:rsid w:val="00C42625"/>
    <w:pPr>
      <w:ind w:left="180" w:hanging="180"/>
    </w:pPr>
    <w:rPr>
      <w:szCs w:val="20"/>
    </w:rPr>
  </w:style>
  <w:style w:type="paragraph" w:styleId="Stvarnokazalo-naslov">
    <w:name w:val="index heading"/>
    <w:basedOn w:val="Navaden"/>
    <w:next w:val="Stvarnokazalo1"/>
    <w:semiHidden/>
    <w:rsid w:val="00C42625"/>
    <w:pPr>
      <w:overflowPunct w:val="0"/>
      <w:textAlignment w:val="baseline"/>
    </w:pPr>
    <w:rPr>
      <w:rFonts w:ascii="Times New Roman" w:hAnsi="Times New Roman"/>
      <w:kern w:val="28"/>
      <w:sz w:val="24"/>
    </w:rPr>
  </w:style>
  <w:style w:type="paragraph" w:styleId="Telobesedila-zamik2">
    <w:name w:val="Body Text Indent 2"/>
    <w:basedOn w:val="Navaden"/>
    <w:link w:val="Telobesedila-zamik2Znak"/>
    <w:rsid w:val="00C42625"/>
    <w:pPr>
      <w:ind w:left="-426"/>
    </w:pPr>
    <w:rPr>
      <w:rFonts w:ascii="Times New Roman" w:hAnsi="Times New Roman" w:cs="Times New Roman"/>
      <w:sz w:val="24"/>
      <w:szCs w:val="24"/>
      <w:lang w:eastAsia="en-US"/>
    </w:rPr>
  </w:style>
  <w:style w:type="paragraph" w:styleId="Telobesedila-zamik3">
    <w:name w:val="Body Text Indent 3"/>
    <w:basedOn w:val="Navaden"/>
    <w:link w:val="Telobesedila-zamik3Znak"/>
    <w:rsid w:val="00C42625"/>
    <w:pPr>
      <w:ind w:left="360"/>
    </w:pPr>
    <w:rPr>
      <w:rFonts w:ascii="Times New Roman" w:hAnsi="Times New Roman" w:cs="Times New Roman"/>
      <w:vanish/>
      <w:sz w:val="22"/>
      <w:lang w:val="en-GB" w:eastAsia="en-US"/>
    </w:rPr>
  </w:style>
  <w:style w:type="character" w:customStyle="1" w:styleId="Naslov3Znak4">
    <w:name w:val="Naslov 3 Znak4"/>
    <w:rsid w:val="00C42625"/>
    <w:rPr>
      <w:rFonts w:ascii="Arial" w:hAnsi="Arial" w:cs="Arial"/>
      <w:b/>
      <w:bCs/>
      <w:noProof w:val="0"/>
      <w:szCs w:val="26"/>
      <w:lang w:val="sl-SI" w:eastAsia="sl-SI" w:bidi="ar-SA"/>
    </w:rPr>
  </w:style>
  <w:style w:type="character" w:customStyle="1" w:styleId="SlogSlogSprotnaopomba-besediloZnakZnak">
    <w:name w:val="Slog Slog Sprotna opomba - besedilo Znak Znak"/>
    <w:rsid w:val="00C42625"/>
    <w:rPr>
      <w:rFonts w:ascii="Arial" w:hAnsi="Arial"/>
      <w:noProof w:val="0"/>
      <w:sz w:val="18"/>
      <w:lang w:val="sl-SI" w:eastAsia="en-US" w:bidi="ar-SA"/>
    </w:rPr>
  </w:style>
  <w:style w:type="character" w:customStyle="1" w:styleId="Sprotnaopomba-besediloSprotnaopomba-besediloZnak1Sprotnaopomba-besediloZnakZnak2Sprotnaopomba-besediloZnak1ZnakZnak1Sprotnaopomba-besediloZnak1ZnakZnakZnakSprotnaopomba-besediloZnakZnakZnakZnakZnakZnak">
    <w:name w:val="Sprotna opomba - besedilo;Sprotna opomba - besedilo Znak1;Sprotna opomba - besedilo Znak Znak2;Sprotna opomba - besedilo Znak1 Znak Znak1;Sprotna opomba - besedilo Znak1 Znak Znak Znak;Sprotna opomba - besedilo Znak Znak Znak Znak Znak Znak"/>
    <w:rsid w:val="00C42625"/>
    <w:rPr>
      <w:rFonts w:ascii="Arial" w:hAnsi="Arial"/>
      <w:noProof w:val="0"/>
      <w:lang w:val="sl-SI" w:eastAsia="sl-SI" w:bidi="ar-SA"/>
    </w:rPr>
  </w:style>
  <w:style w:type="character" w:customStyle="1" w:styleId="SlogSprotnaopomba-besediloArial9ptZnak">
    <w:name w:val="Slog Sprotna opomba - besedilo + Arial 9 pt Znak"/>
    <w:rsid w:val="00C42625"/>
    <w:rPr>
      <w:rFonts w:ascii="Arial" w:hAnsi="Arial"/>
      <w:noProof w:val="0"/>
      <w:sz w:val="18"/>
      <w:lang w:val="sl-SI" w:eastAsia="sl-SI" w:bidi="ar-SA"/>
    </w:rPr>
  </w:style>
  <w:style w:type="paragraph" w:customStyle="1" w:styleId="SlogNaslov1">
    <w:name w:val="Slog Naslov 1"/>
    <w:aliases w:val="Numbered - 1 + Za:  0 pt"/>
    <w:basedOn w:val="Naslov1"/>
    <w:rsid w:val="00EF7796"/>
    <w:pPr>
      <w:numPr>
        <w:numId w:val="0"/>
      </w:numPr>
      <w:spacing w:after="0"/>
    </w:pPr>
    <w:rPr>
      <w:szCs w:val="20"/>
    </w:rPr>
  </w:style>
  <w:style w:type="table" w:styleId="Tabelamrea">
    <w:name w:val="Table Grid"/>
    <w:aliases w:val="Tabela - mreža1"/>
    <w:basedOn w:val="Navadnatabela"/>
    <w:rsid w:val="00826A51"/>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Telookvir">
    <w:name w:val="Slog Telo okvir"/>
    <w:basedOn w:val="Telobesedila"/>
    <w:link w:val="SlogTelookvirZnak"/>
    <w:rsid w:val="00A114C6"/>
    <w:pPr>
      <w:spacing w:before="60"/>
    </w:pPr>
    <w:rPr>
      <w:sz w:val="18"/>
      <w:szCs w:val="22"/>
      <w:lang w:eastAsia="en-US"/>
    </w:rPr>
  </w:style>
  <w:style w:type="character" w:customStyle="1" w:styleId="SlogTelookvirZnak">
    <w:name w:val="Slog Telo okvir Znak"/>
    <w:link w:val="SlogTelookvir"/>
    <w:rsid w:val="00A114C6"/>
    <w:rPr>
      <w:rFonts w:ascii="Arial" w:hAnsi="Arial" w:cs="Arial"/>
      <w:sz w:val="18"/>
      <w:szCs w:val="22"/>
      <w:lang w:eastAsia="en-US"/>
    </w:rPr>
  </w:style>
  <w:style w:type="character" w:customStyle="1" w:styleId="SlogSprotnaopomba-besedilo1Znak">
    <w:name w:val="Slog Sprotna opomba - besedilo1 Znak"/>
    <w:link w:val="SlogSprotnaopomba-besedilo1"/>
    <w:rsid w:val="006C459E"/>
    <w:rPr>
      <w:rFonts w:ascii="Arial" w:hAnsi="Arial" w:cs="Arial"/>
      <w:sz w:val="16"/>
      <w:lang w:val="sl-SI" w:eastAsia="en-US" w:bidi="ar-SA"/>
    </w:rPr>
  </w:style>
  <w:style w:type="table" w:styleId="Tabelapreprosta1">
    <w:name w:val="Table Simple 1"/>
    <w:aliases w:val="Tabela - enostavna 11"/>
    <w:basedOn w:val="Navadnatabela"/>
    <w:rsid w:val="008A31E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logSlogSprotnaopomba-besedilo1Pred0pt">
    <w:name w:val="Slog Slog Sprotna opomba - besedilo1 + Pred:  0 pt"/>
    <w:basedOn w:val="SlogSprotnaopomba-besedilo1"/>
    <w:link w:val="SlogSlogSprotnaopomba-besedilo1Pred0ptZnak"/>
    <w:rsid w:val="00345B2F"/>
    <w:pPr>
      <w:spacing w:before="40"/>
      <w:contextualSpacing w:val="0"/>
    </w:pPr>
  </w:style>
  <w:style w:type="character" w:customStyle="1" w:styleId="SlogSlogSprotnaopomba-besedilo1Pred0ptZnak">
    <w:name w:val="Slog Slog Sprotna opomba - besedilo1 + Pred:  0 pt Znak"/>
    <w:link w:val="SlogSlogSprotnaopomba-besedilo1Pred0pt"/>
    <w:rsid w:val="00345B2F"/>
    <w:rPr>
      <w:rFonts w:ascii="Arial" w:hAnsi="Arial" w:cs="Arial"/>
      <w:sz w:val="16"/>
      <w:lang w:val="sl-SI" w:eastAsia="en-US" w:bidi="ar-SA"/>
    </w:rPr>
  </w:style>
  <w:style w:type="paragraph" w:customStyle="1" w:styleId="BodyText26">
    <w:name w:val="Body Text 26"/>
    <w:basedOn w:val="Navaden"/>
    <w:rsid w:val="00345B2F"/>
    <w:pPr>
      <w:widowControl w:val="0"/>
    </w:pPr>
    <w:rPr>
      <w:sz w:val="22"/>
      <w:szCs w:val="20"/>
      <w:lang w:eastAsia="en-US"/>
    </w:rPr>
  </w:style>
  <w:style w:type="character" w:customStyle="1" w:styleId="Napisslikaslika1slika2slika11slika3slika12slika4slika13slika5slika14slika21slika111slika31slika121slika41slika131slika6slika15slika7slika16slika8slika17slika22slika112slika32slika122slika42slika132slika51slika141slikaZnak">
    <w:name w:val="Napis;slika;slika1;slika2;slika11;slika3;slika12;slika4;slika13;slika5;slika14;slika21;slika111;slika31;slika121;slika41;slika131;slika6;slika15;slika7;slika16;slika8;slika17;slika22;slika112;slika32;slika122;slika42;slika132;slika51;slika141;slika Znak"/>
    <w:rsid w:val="00345B2F"/>
    <w:rPr>
      <w:rFonts w:ascii="Arial" w:hAnsi="Arial"/>
      <w:i/>
      <w:noProof w:val="0"/>
      <w:sz w:val="18"/>
      <w:lang w:val="sl-SI" w:eastAsia="sl-SI" w:bidi="ar-SA"/>
    </w:rPr>
  </w:style>
  <w:style w:type="paragraph" w:customStyle="1" w:styleId="SlogSlogSprotnaopomba-besedilo">
    <w:name w:val="Slog Slog Sprotna opomba - besedilo"/>
    <w:next w:val="Navaden"/>
    <w:rsid w:val="00345B2F"/>
    <w:pPr>
      <w:spacing w:before="60"/>
      <w:contextualSpacing/>
    </w:pPr>
    <w:rPr>
      <w:rFonts w:ascii="Arial" w:hAnsi="Arial"/>
      <w:sz w:val="18"/>
      <w:lang w:eastAsia="en-US"/>
    </w:rPr>
  </w:style>
  <w:style w:type="table" w:styleId="Tabelaklasina1">
    <w:name w:val="Table Classic 1"/>
    <w:aliases w:val="Tabela - klasična 11"/>
    <w:basedOn w:val="Navadnatabela"/>
    <w:rsid w:val="00345B2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345B2F"/>
    <w:pPr>
      <w:numPr>
        <w:numId w:val="5"/>
      </w:numPr>
    </w:pPr>
  </w:style>
  <w:style w:type="numbering" w:customStyle="1" w:styleId="SlogVrstinaoznakaSymbolsimbolLevo01cmVisee06">
    <w:name w:val="Slog Vrstična oznaka Symbol (simbol) Levo:  01 cm Viseče:  06..."/>
    <w:basedOn w:val="Brezseznama"/>
    <w:rsid w:val="00345B2F"/>
    <w:pPr>
      <w:numPr>
        <w:numId w:val="6"/>
      </w:numPr>
    </w:pPr>
  </w:style>
  <w:style w:type="numbering" w:customStyle="1" w:styleId="SlogSlogVrstinaoznakaSymbolsimbolLevo01cmVisee06">
    <w:name w:val="Slog Slog Vrstična oznaka Symbol (simbol) Levo:  01 cm Viseče:  06..."/>
    <w:basedOn w:val="Brezseznama"/>
    <w:rsid w:val="00345B2F"/>
    <w:pPr>
      <w:numPr>
        <w:numId w:val="2"/>
      </w:numPr>
    </w:pPr>
  </w:style>
  <w:style w:type="character" w:customStyle="1" w:styleId="Naslov3Znak5">
    <w:name w:val="Naslov 3 Znak5"/>
    <w:aliases w:val="ZP_naslov_3_red Znak"/>
    <w:link w:val="Naslov3"/>
    <w:rsid w:val="001D5DC8"/>
    <w:rPr>
      <w:rFonts w:ascii="Arial" w:hAnsi="Arial"/>
      <w:b/>
      <w:sz w:val="22"/>
      <w:lang w:eastAsia="en-US"/>
    </w:rPr>
  </w:style>
  <w:style w:type="character" w:customStyle="1" w:styleId="Naslov4Znak">
    <w:name w:val="Naslov 4 Znak"/>
    <w:aliases w:val=" Znak3 Znak"/>
    <w:link w:val="Naslov4"/>
    <w:rsid w:val="00EF7796"/>
    <w:rPr>
      <w:rFonts w:ascii="Arial" w:hAnsi="Arial"/>
      <w:b/>
      <w:sz w:val="22"/>
    </w:rPr>
  </w:style>
  <w:style w:type="character" w:styleId="Konnaopomba-sklic">
    <w:name w:val="endnote reference"/>
    <w:semiHidden/>
    <w:rsid w:val="00345B2F"/>
    <w:rPr>
      <w:vertAlign w:val="superscript"/>
    </w:rPr>
  </w:style>
  <w:style w:type="paragraph" w:customStyle="1" w:styleId="VirpodrazpredelnicoslikoZP">
    <w:name w:val="Vir pod razpredelnico;sliko ZP"/>
    <w:basedOn w:val="SlogSlogSprotnaopomba-besediloZnak"/>
    <w:uiPriority w:val="99"/>
    <w:rsid w:val="00637234"/>
    <w:pPr>
      <w:spacing w:after="240"/>
    </w:pPr>
    <w:rPr>
      <w:sz w:val="16"/>
    </w:rPr>
  </w:style>
  <w:style w:type="paragraph" w:customStyle="1" w:styleId="NavadenArial">
    <w:name w:val="Navaden + Arial"/>
    <w:aliases w:val="10 pt,Levo,Levo:  0 cm,Viseče:  1,25 cm"/>
    <w:basedOn w:val="Navaden"/>
    <w:rsid w:val="00842252"/>
    <w:pPr>
      <w:spacing w:after="120"/>
      <w:ind w:left="709" w:hanging="709"/>
    </w:pPr>
    <w:rPr>
      <w:sz w:val="20"/>
      <w:szCs w:val="20"/>
    </w:rPr>
  </w:style>
  <w:style w:type="character" w:customStyle="1" w:styleId="preglednicaZnak3">
    <w:name w:val="preglednica Znak3"/>
    <w:link w:val="preglednica0"/>
    <w:rsid w:val="006D0FEB"/>
    <w:rPr>
      <w:rFonts w:ascii="Arial" w:hAnsi="Arial"/>
      <w:i/>
      <w:sz w:val="22"/>
      <w:lang w:val="sl-SI" w:eastAsia="sl-SI" w:bidi="ar-SA"/>
    </w:rPr>
  </w:style>
  <w:style w:type="character" w:customStyle="1" w:styleId="SlikaZnak2">
    <w:name w:val="Slika Znak2"/>
    <w:link w:val="Slika"/>
    <w:rsid w:val="00637234"/>
    <w:rPr>
      <w:rFonts w:ascii="Arial" w:hAnsi="Arial"/>
      <w:i/>
      <w:sz w:val="22"/>
      <w:szCs w:val="18"/>
      <w:lang w:val="sl-SI" w:eastAsia="sl-SI" w:bidi="ar-SA"/>
    </w:rPr>
  </w:style>
  <w:style w:type="paragraph" w:customStyle="1" w:styleId="SlogSprotnaopomba-besediloZnak">
    <w:name w:val="Slog Sprotna opomba - besedilo Znak"/>
    <w:next w:val="Navaden"/>
    <w:rsid w:val="00050026"/>
    <w:pPr>
      <w:spacing w:before="60" w:after="240"/>
      <w:ind w:left="227" w:hanging="227"/>
      <w:contextualSpacing/>
    </w:pPr>
    <w:rPr>
      <w:rFonts w:ascii="Arial" w:hAnsi="Arial"/>
      <w:sz w:val="16"/>
      <w:lang w:eastAsia="en-US"/>
    </w:rPr>
  </w:style>
  <w:style w:type="paragraph" w:customStyle="1" w:styleId="SlogSlogNaslov1">
    <w:name w:val="Slog Slog Naslov 1"/>
    <w:aliases w:val="Numbered - 1 + Za:  0 pt + Levo"/>
    <w:basedOn w:val="SlogNaslov1"/>
    <w:rsid w:val="009F0EF7"/>
    <w:pPr>
      <w:spacing w:after="240"/>
    </w:pPr>
  </w:style>
  <w:style w:type="paragraph" w:customStyle="1" w:styleId="Num-DocParagraph">
    <w:name w:val="Num-Doc Paragraph"/>
    <w:basedOn w:val="Telobesedila"/>
    <w:rsid w:val="003E0B61"/>
    <w:pPr>
      <w:tabs>
        <w:tab w:val="left" w:pos="850"/>
        <w:tab w:val="left" w:pos="1191"/>
        <w:tab w:val="left" w:pos="1531"/>
      </w:tabs>
      <w:spacing w:before="0" w:after="240"/>
    </w:pPr>
    <w:rPr>
      <w:rFonts w:ascii="Times New Roman" w:hAnsi="Times New Roman"/>
      <w:szCs w:val="22"/>
      <w:lang w:val="en-GB" w:eastAsia="zh-CN"/>
    </w:rPr>
  </w:style>
  <w:style w:type="paragraph" w:customStyle="1" w:styleId="napisZnak">
    <w:name w:val="napis Znak"/>
    <w:basedOn w:val="Navaden"/>
    <w:next w:val="Navaden"/>
    <w:link w:val="napisZnakZnak"/>
    <w:qFormat/>
    <w:rsid w:val="00A1757F"/>
    <w:pPr>
      <w:widowControl w:val="0"/>
      <w:spacing w:after="240"/>
      <w:jc w:val="center"/>
    </w:pPr>
    <w:rPr>
      <w:rFonts w:cs="Times New Roman"/>
      <w:bCs/>
      <w:i/>
      <w:sz w:val="22"/>
      <w:szCs w:val="18"/>
    </w:rPr>
  </w:style>
  <w:style w:type="character" w:customStyle="1" w:styleId="napisZnakZnak">
    <w:name w:val="napis Znak Znak"/>
    <w:link w:val="napisZnak"/>
    <w:rsid w:val="00A1757F"/>
    <w:rPr>
      <w:rFonts w:ascii="Arial" w:hAnsi="Arial"/>
      <w:bCs/>
      <w:i/>
      <w:sz w:val="22"/>
      <w:szCs w:val="18"/>
      <w:lang w:val="sl-SI" w:eastAsia="sl-SI" w:bidi="ar-SA"/>
    </w:rPr>
  </w:style>
  <w:style w:type="character" w:customStyle="1" w:styleId="Naslov2Znak5">
    <w:name w:val="Naslov 2 Znak5"/>
    <w:aliases w:val="ZP_naslov_2_red Znak"/>
    <w:link w:val="Naslov2"/>
    <w:rsid w:val="00C6512C"/>
    <w:rPr>
      <w:rFonts w:ascii="Arial" w:hAnsi="Arial"/>
      <w:b/>
      <w:bCs/>
      <w:sz w:val="24"/>
      <w:szCs w:val="26"/>
      <w:lang w:eastAsia="en-US"/>
    </w:rPr>
  </w:style>
  <w:style w:type="character" w:customStyle="1" w:styleId="Hyperlink1">
    <w:name w:val="Hyperlink1"/>
    <w:rsid w:val="00A1757F"/>
    <w:rPr>
      <w:color w:val="0000FF"/>
      <w:u w:val="single"/>
    </w:rPr>
  </w:style>
  <w:style w:type="paragraph" w:customStyle="1" w:styleId="BodyText21">
    <w:name w:val="Body Text 21"/>
    <w:basedOn w:val="Navaden"/>
    <w:rsid w:val="00A1757F"/>
    <w:pPr>
      <w:widowControl w:val="0"/>
    </w:pPr>
    <w:rPr>
      <w:sz w:val="22"/>
      <w:szCs w:val="20"/>
      <w:lang w:eastAsia="en-US"/>
    </w:rPr>
  </w:style>
  <w:style w:type="character" w:customStyle="1" w:styleId="NaslovtabeleZnak1">
    <w:name w:val="Naslov tabele Znak1"/>
    <w:link w:val="Naslovtabele"/>
    <w:rsid w:val="00E96824"/>
    <w:rPr>
      <w:rFonts w:ascii="Arial" w:hAnsi="Arial"/>
      <w:i/>
      <w:sz w:val="22"/>
      <w:szCs w:val="22"/>
      <w:lang w:val="sl-SI" w:eastAsia="sl-SI" w:bidi="ar-SA"/>
    </w:rPr>
  </w:style>
  <w:style w:type="character" w:styleId="Poudarek">
    <w:name w:val="Emphasis"/>
    <w:uiPriority w:val="20"/>
    <w:rsid w:val="00E96824"/>
    <w:rPr>
      <w:i/>
      <w:iCs/>
    </w:rPr>
  </w:style>
  <w:style w:type="paragraph" w:customStyle="1" w:styleId="Normal1">
    <w:name w:val="Normal 1"/>
    <w:basedOn w:val="Navaden"/>
    <w:rsid w:val="007A1A42"/>
    <w:pPr>
      <w:spacing w:before="120"/>
      <w:ind w:left="550"/>
    </w:pPr>
    <w:rPr>
      <w:rFonts w:ascii="Times New Roman" w:hAnsi="Times New Roman"/>
      <w:sz w:val="22"/>
    </w:rPr>
  </w:style>
  <w:style w:type="paragraph" w:customStyle="1" w:styleId="bullets1">
    <w:name w:val="bullets 1"/>
    <w:basedOn w:val="Navaden"/>
    <w:rsid w:val="007A1A42"/>
    <w:pPr>
      <w:ind w:left="981" w:hanging="323"/>
    </w:pPr>
    <w:rPr>
      <w:rFonts w:ascii="Times New Roman" w:hAnsi="Times New Roman"/>
      <w:sz w:val="22"/>
    </w:rPr>
  </w:style>
  <w:style w:type="paragraph" w:customStyle="1" w:styleId="xl39">
    <w:name w:val="xl39"/>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b/>
      <w:bCs/>
      <w:sz w:val="24"/>
      <w:lang w:val="en-GB" w:eastAsia="en-US"/>
    </w:rPr>
  </w:style>
  <w:style w:type="paragraph" w:customStyle="1" w:styleId="xl40">
    <w:name w:val="xl40"/>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41">
    <w:name w:val="xl41"/>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2">
    <w:name w:val="xl42"/>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3">
    <w:name w:val="xl43"/>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4">
    <w:name w:val="xl4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5">
    <w:name w:val="xl45"/>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6">
    <w:name w:val="xl46"/>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7">
    <w:name w:val="xl47"/>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8">
    <w:name w:val="xl48"/>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9">
    <w:name w:val="xl49"/>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0">
    <w:name w:val="xl5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1">
    <w:name w:val="xl51"/>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2">
    <w:name w:val="xl52"/>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3">
    <w:name w:val="xl53"/>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54">
    <w:name w:val="xl54"/>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5">
    <w:name w:val="xl55"/>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sz w:val="24"/>
      <w:lang w:val="en-GB" w:eastAsia="en-US"/>
    </w:rPr>
  </w:style>
  <w:style w:type="paragraph" w:customStyle="1" w:styleId="xl56">
    <w:name w:val="xl56"/>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character" w:customStyle="1" w:styleId="tw4winMark">
    <w:name w:val="tw4winMark"/>
    <w:rsid w:val="00F45F5C"/>
    <w:rPr>
      <w:rFonts w:ascii="Courier New" w:hAnsi="Courier New"/>
      <w:vanish/>
      <w:color w:val="800080"/>
      <w:sz w:val="20"/>
      <w:vertAlign w:val="subscript"/>
    </w:rPr>
  </w:style>
  <w:style w:type="paragraph" w:customStyle="1" w:styleId="font6">
    <w:name w:val="font6"/>
    <w:basedOn w:val="Navaden"/>
    <w:rsid w:val="00F45F5C"/>
    <w:pPr>
      <w:spacing w:before="100" w:beforeAutospacing="1" w:after="100" w:afterAutospacing="1"/>
    </w:pPr>
    <w:rPr>
      <w:rFonts w:ascii="Times New Roman" w:eastAsia="Arial Unicode MS" w:hAnsi="Times New Roman"/>
      <w:szCs w:val="16"/>
      <w:lang w:val="en-GB" w:eastAsia="en-US"/>
    </w:rPr>
  </w:style>
  <w:style w:type="paragraph" w:customStyle="1" w:styleId="xl57">
    <w:name w:val="xl57"/>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8">
    <w:name w:val="xl58"/>
    <w:basedOn w:val="Navaden"/>
    <w:rsid w:val="00F45F5C"/>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9">
    <w:name w:val="xl59"/>
    <w:basedOn w:val="Navaden"/>
    <w:rsid w:val="00F45F5C"/>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0">
    <w:name w:val="xl60"/>
    <w:basedOn w:val="Navaden"/>
    <w:rsid w:val="00F45F5C"/>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1">
    <w:name w:val="xl61"/>
    <w:basedOn w:val="Navaden"/>
    <w:rsid w:val="00F45F5C"/>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2">
    <w:name w:val="xl62"/>
    <w:basedOn w:val="Navaden"/>
    <w:rsid w:val="00F45F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3">
    <w:name w:val="xl63"/>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4">
    <w:name w:val="xl6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5">
    <w:name w:val="xl65"/>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6">
    <w:name w:val="xl66"/>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7">
    <w:name w:val="xl67"/>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8">
    <w:name w:val="xl68"/>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9">
    <w:name w:val="xl69"/>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70">
    <w:name w:val="xl7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Navaden1">
    <w:name w:val="Navaden1"/>
    <w:basedOn w:val="Navaden"/>
    <w:rsid w:val="00F45F5C"/>
    <w:rPr>
      <w:rFonts w:ascii="Times New Roman" w:hAnsi="Times New Roman"/>
      <w:sz w:val="24"/>
      <w:lang w:eastAsia="en-US"/>
    </w:rPr>
  </w:style>
  <w:style w:type="paragraph" w:customStyle="1" w:styleId="Sprotnaopomba-besedil">
    <w:name w:val="Sprotna opomba - besedil"/>
    <w:basedOn w:val="Navaden"/>
    <w:rsid w:val="00562FEC"/>
    <w:pPr>
      <w:spacing w:before="60" w:after="240"/>
    </w:pPr>
    <w:rPr>
      <w:snapToGrid w:val="0"/>
      <w:szCs w:val="16"/>
    </w:rPr>
  </w:style>
  <w:style w:type="paragraph" w:customStyle="1" w:styleId="tekst">
    <w:name w:val="tekst"/>
    <w:basedOn w:val="Navaden"/>
    <w:link w:val="tekstZnak"/>
    <w:rsid w:val="00053E14"/>
    <w:pPr>
      <w:spacing w:before="120"/>
    </w:pPr>
    <w:rPr>
      <w:rFonts w:cs="Times New Roman"/>
      <w:sz w:val="22"/>
      <w:szCs w:val="20"/>
    </w:rPr>
  </w:style>
  <w:style w:type="paragraph" w:customStyle="1" w:styleId="SlogpreglednicaLevo0cmPrvavrstica0cm">
    <w:name w:val="Slog preglednica + Levo:  0 cm Prva vrstica:  0 cm"/>
    <w:basedOn w:val="Navaden"/>
    <w:rsid w:val="00562FEC"/>
    <w:pPr>
      <w:keepNext/>
      <w:spacing w:before="120" w:after="120"/>
      <w:contextualSpacing/>
    </w:pPr>
    <w:rPr>
      <w:i/>
      <w:iCs/>
      <w:sz w:val="22"/>
      <w:szCs w:val="20"/>
    </w:rPr>
  </w:style>
  <w:style w:type="paragraph" w:customStyle="1" w:styleId="SlogSprotnaopomba-besedillatinskiTahoma6ptPred6">
    <w:name w:val="Slog Sprotna opomba - besedil + (latinski) Tahoma 6 pt Pred:  6 ..."/>
    <w:basedOn w:val="Sprotnaopomba-besedil"/>
    <w:rsid w:val="00562FEC"/>
  </w:style>
  <w:style w:type="paragraph" w:customStyle="1" w:styleId="SlogpreglednicalatinskiTahomaLeeeLevo0cmVisee">
    <w:name w:val="Slog preglednica + (latinski) Tahoma Ležeče Levo:  0 cm Viseče:..."/>
    <w:basedOn w:val="Navaden"/>
    <w:rsid w:val="00562FEC"/>
    <w:pPr>
      <w:keepNext/>
      <w:spacing w:before="120" w:after="120"/>
      <w:ind w:left="1644" w:hanging="1644"/>
      <w:outlineLvl w:val="1"/>
    </w:pPr>
    <w:rPr>
      <w:i/>
      <w:iCs/>
      <w:sz w:val="22"/>
      <w:szCs w:val="20"/>
    </w:rPr>
  </w:style>
  <w:style w:type="paragraph" w:customStyle="1" w:styleId="SlogFigureTitleNeLeee">
    <w:name w:val="Slog Figure Title + Ne Ležeče"/>
    <w:basedOn w:val="FigureTitle"/>
    <w:rsid w:val="00562FEC"/>
    <w:pPr>
      <w:spacing w:before="60"/>
    </w:pPr>
    <w:rPr>
      <w:b w:val="0"/>
      <w:i/>
      <w:sz w:val="20"/>
    </w:rPr>
  </w:style>
  <w:style w:type="paragraph" w:customStyle="1" w:styleId="BodyText23">
    <w:name w:val="Body Text 23"/>
    <w:basedOn w:val="Navaden"/>
    <w:rsid w:val="00562FEC"/>
    <w:pPr>
      <w:widowControl w:val="0"/>
    </w:pPr>
    <w:rPr>
      <w:sz w:val="22"/>
      <w:szCs w:val="20"/>
      <w:lang w:eastAsia="en-US"/>
    </w:rPr>
  </w:style>
  <w:style w:type="paragraph" w:customStyle="1" w:styleId="kolofon">
    <w:name w:val="kolofon"/>
    <w:basedOn w:val="Telobesedila"/>
    <w:rsid w:val="00562FEC"/>
    <w:pPr>
      <w:spacing w:before="240" w:after="240"/>
    </w:pPr>
    <w:rPr>
      <w:rFonts w:ascii="Tahoma" w:hAnsi="Tahoma" w:cs="Tahoma"/>
      <w:sz w:val="20"/>
    </w:rPr>
  </w:style>
  <w:style w:type="paragraph" w:customStyle="1" w:styleId="glava3">
    <w:name w:val="glava 3"/>
    <w:basedOn w:val="Navaden"/>
    <w:rsid w:val="00562FEC"/>
    <w:pPr>
      <w:pBdr>
        <w:bottom w:val="single" w:sz="4" w:space="1" w:color="auto"/>
      </w:pBdr>
    </w:pPr>
    <w:rPr>
      <w:rFonts w:ascii="Tahoma" w:hAnsi="Tahoma"/>
      <w:i/>
      <w:sz w:val="20"/>
      <w:szCs w:val="20"/>
    </w:rPr>
  </w:style>
  <w:style w:type="paragraph" w:customStyle="1" w:styleId="avtor">
    <w:name w:val="avtor"/>
    <w:basedOn w:val="Navaden"/>
    <w:rsid w:val="00562FEC"/>
    <w:pPr>
      <w:spacing w:after="60"/>
      <w:jc w:val="right"/>
    </w:pPr>
    <w:rPr>
      <w:rFonts w:ascii="Tahoma" w:hAnsi="Tahoma" w:cs="Tahoma"/>
      <w:i/>
      <w:iCs/>
      <w:szCs w:val="18"/>
    </w:rPr>
  </w:style>
  <w:style w:type="paragraph" w:customStyle="1" w:styleId="tabela-vsebina">
    <w:name w:val="tabela-vsebina"/>
    <w:basedOn w:val="Navaden"/>
    <w:rsid w:val="00562FEC"/>
    <w:pPr>
      <w:widowControl w:val="0"/>
      <w:tabs>
        <w:tab w:val="left" w:pos="0"/>
      </w:tabs>
      <w:suppressAutoHyphens/>
      <w:overflowPunct w:val="0"/>
      <w:spacing w:before="40"/>
      <w:textAlignment w:val="baseline"/>
    </w:pPr>
    <w:rPr>
      <w:rFonts w:ascii="Tahoma" w:hAnsi="Tahoma" w:cs="Tahoma"/>
      <w:spacing w:val="-3"/>
      <w:szCs w:val="16"/>
    </w:rPr>
  </w:style>
  <w:style w:type="paragraph" w:styleId="Oznaenseznam2">
    <w:name w:val="List Bullet 2"/>
    <w:basedOn w:val="Navaden"/>
    <w:autoRedefine/>
    <w:rsid w:val="00562FEC"/>
    <w:pPr>
      <w:tabs>
        <w:tab w:val="num" w:pos="643"/>
      </w:tabs>
      <w:ind w:left="643" w:hanging="360"/>
    </w:pPr>
    <w:rPr>
      <w:rFonts w:ascii="Times New Roman" w:hAnsi="Times New Roman"/>
      <w:sz w:val="24"/>
      <w:lang w:val="en-GB" w:eastAsia="en-US"/>
    </w:rPr>
  </w:style>
  <w:style w:type="paragraph" w:customStyle="1" w:styleId="besediloZnak">
    <w:name w:val="besedilo Znak"/>
    <w:basedOn w:val="Navaden"/>
    <w:link w:val="besediloZnakZnak"/>
    <w:rsid w:val="00562FEC"/>
    <w:rPr>
      <w:rFonts w:ascii="Tahoma" w:hAnsi="Tahoma" w:cs="Tahoma"/>
      <w:sz w:val="24"/>
      <w:szCs w:val="24"/>
    </w:rPr>
  </w:style>
  <w:style w:type="paragraph" w:customStyle="1" w:styleId="alineja">
    <w:name w:val="alineja"/>
    <w:basedOn w:val="Navaden"/>
    <w:link w:val="alinejaZnak"/>
    <w:rsid w:val="00562FEC"/>
    <w:pPr>
      <w:numPr>
        <w:numId w:val="7"/>
      </w:numPr>
      <w:ind w:left="714" w:hanging="357"/>
    </w:pPr>
    <w:rPr>
      <w:rFonts w:ascii="Tahoma" w:hAnsi="Tahoma" w:cs="Times New Roman"/>
      <w:sz w:val="22"/>
    </w:rPr>
  </w:style>
  <w:style w:type="character" w:customStyle="1" w:styleId="besediloZnakZnak">
    <w:name w:val="besedilo Znak Znak"/>
    <w:link w:val="besediloZnak"/>
    <w:rsid w:val="00562FEC"/>
    <w:rPr>
      <w:rFonts w:ascii="Tahoma" w:hAnsi="Tahoma" w:cs="Tahoma"/>
      <w:sz w:val="24"/>
      <w:szCs w:val="24"/>
      <w:lang w:val="sl-SI" w:eastAsia="sl-SI" w:bidi="ar-SA"/>
    </w:rPr>
  </w:style>
  <w:style w:type="character" w:customStyle="1" w:styleId="alinejaZnak">
    <w:name w:val="alineja Znak"/>
    <w:link w:val="alineja"/>
    <w:rsid w:val="00562FEC"/>
    <w:rPr>
      <w:rFonts w:ascii="Tahoma" w:hAnsi="Tahoma"/>
      <w:sz w:val="22"/>
      <w:szCs w:val="22"/>
    </w:rPr>
  </w:style>
  <w:style w:type="paragraph" w:customStyle="1" w:styleId="besedilo1">
    <w:name w:val="besedilo1"/>
    <w:basedOn w:val="Telobesedila"/>
    <w:link w:val="besedilo1Znak"/>
    <w:rsid w:val="00562FEC"/>
    <w:pPr>
      <w:spacing w:before="0"/>
    </w:pPr>
    <w:rPr>
      <w:rFonts w:ascii="Tahoma" w:hAnsi="Tahoma" w:cs="Tahoma"/>
      <w:szCs w:val="22"/>
    </w:rPr>
  </w:style>
  <w:style w:type="paragraph" w:customStyle="1" w:styleId="besedilopredalinejo">
    <w:name w:val="besedilo pred alinejo"/>
    <w:basedOn w:val="besediloZnak"/>
    <w:link w:val="besedilopredalinejoZnak"/>
    <w:rsid w:val="00562FEC"/>
    <w:pPr>
      <w:spacing w:before="360" w:after="240"/>
      <w:jc w:val="both"/>
    </w:pPr>
  </w:style>
  <w:style w:type="character" w:customStyle="1" w:styleId="besedilo1Znak">
    <w:name w:val="besedilo1 Znak"/>
    <w:link w:val="besedilo1"/>
    <w:rsid w:val="00562FEC"/>
    <w:rPr>
      <w:rFonts w:ascii="Tahoma" w:hAnsi="Tahoma" w:cs="Tahoma"/>
      <w:sz w:val="22"/>
      <w:szCs w:val="22"/>
      <w:lang w:val="sl-SI" w:eastAsia="sl-SI" w:bidi="ar-SA"/>
    </w:rPr>
  </w:style>
  <w:style w:type="character" w:customStyle="1" w:styleId="besedilopredalinejoZnak">
    <w:name w:val="besedilo pred alinejo Znak"/>
    <w:link w:val="besedilopredalinejo"/>
    <w:rsid w:val="00562FEC"/>
    <w:rPr>
      <w:rFonts w:ascii="Tahoma" w:hAnsi="Tahoma" w:cs="Tahoma"/>
      <w:sz w:val="24"/>
      <w:szCs w:val="24"/>
      <w:lang w:val="sl-SI" w:eastAsia="sl-SI" w:bidi="ar-SA"/>
    </w:rPr>
  </w:style>
  <w:style w:type="paragraph" w:customStyle="1" w:styleId="besedilopoalineji">
    <w:name w:val="besedilo po alineji"/>
    <w:basedOn w:val="besediloZnak"/>
    <w:rsid w:val="00562FEC"/>
    <w:pPr>
      <w:spacing w:before="360"/>
    </w:pPr>
  </w:style>
  <w:style w:type="paragraph" w:customStyle="1" w:styleId="besedilopoalineji1">
    <w:name w:val="besedilo po alineji1"/>
    <w:basedOn w:val="Navaden"/>
    <w:link w:val="besedilopoalineji1Znak"/>
    <w:rsid w:val="00562FEC"/>
    <w:pPr>
      <w:spacing w:before="360" w:line="360" w:lineRule="auto"/>
    </w:pPr>
    <w:rPr>
      <w:rFonts w:ascii="Tahoma" w:hAnsi="Tahoma" w:cs="Tahoma"/>
      <w:sz w:val="24"/>
      <w:szCs w:val="24"/>
    </w:rPr>
  </w:style>
  <w:style w:type="paragraph" w:customStyle="1" w:styleId="Slogbesedilopoalineji1Krepko">
    <w:name w:val="Slog besedilo po alineji1 + Krepko"/>
    <w:basedOn w:val="besedilopoalineji1"/>
    <w:link w:val="Slogbesedilopoalineji1KrepkoZnak"/>
    <w:rsid w:val="00562FEC"/>
    <w:rPr>
      <w:bCs/>
    </w:rPr>
  </w:style>
  <w:style w:type="character" w:customStyle="1" w:styleId="besedilopoalineji1Znak">
    <w:name w:val="besedilo po alineji1 Znak"/>
    <w:link w:val="besedilopoalineji1"/>
    <w:rsid w:val="00562FEC"/>
    <w:rPr>
      <w:rFonts w:ascii="Tahoma" w:hAnsi="Tahoma" w:cs="Tahoma"/>
      <w:sz w:val="24"/>
      <w:szCs w:val="24"/>
      <w:lang w:val="sl-SI" w:eastAsia="sl-SI" w:bidi="ar-SA"/>
    </w:rPr>
  </w:style>
  <w:style w:type="character" w:customStyle="1" w:styleId="Slogbesedilopoalineji1KrepkoZnak">
    <w:name w:val="Slog besedilo po alineji1 + Krepko Znak"/>
    <w:link w:val="Slogbesedilopoalineji1Krepko"/>
    <w:rsid w:val="00562FEC"/>
    <w:rPr>
      <w:rFonts w:ascii="Tahoma" w:hAnsi="Tahoma" w:cs="Tahoma"/>
      <w:bCs/>
      <w:sz w:val="24"/>
      <w:szCs w:val="24"/>
      <w:lang w:val="sl-SI" w:eastAsia="sl-SI" w:bidi="ar-SA"/>
    </w:rPr>
  </w:style>
  <w:style w:type="paragraph" w:customStyle="1" w:styleId="SlogbesedilopredalinejoKrepko">
    <w:name w:val="Slog besedilo pred alinejo + Krepko"/>
    <w:basedOn w:val="besedilopredalinejo"/>
    <w:link w:val="SlogbesedilopredalinejoKrepkoZnak"/>
    <w:rsid w:val="00562FEC"/>
    <w:pPr>
      <w:spacing w:before="240"/>
    </w:pPr>
    <w:rPr>
      <w:bCs/>
    </w:rPr>
  </w:style>
  <w:style w:type="character" w:customStyle="1" w:styleId="SlogbesedilopredalinejoKrepkoZnak">
    <w:name w:val="Slog besedilo pred alinejo + Krepko Znak"/>
    <w:link w:val="SlogbesedilopredalinejoKrepko"/>
    <w:rsid w:val="00562FEC"/>
    <w:rPr>
      <w:rFonts w:ascii="Tahoma" w:hAnsi="Tahoma" w:cs="Tahoma"/>
      <w:bCs/>
      <w:sz w:val="24"/>
      <w:szCs w:val="24"/>
      <w:lang w:val="sl-SI" w:eastAsia="sl-SI" w:bidi="ar-SA"/>
    </w:rPr>
  </w:style>
  <w:style w:type="paragraph" w:customStyle="1" w:styleId="besediloponaslovu">
    <w:name w:val="besedilo po naslovu"/>
    <w:basedOn w:val="Telobesedila"/>
    <w:rsid w:val="00562FEC"/>
    <w:pPr>
      <w:spacing w:before="240"/>
    </w:pPr>
    <w:rPr>
      <w:rFonts w:ascii="Tahoma" w:hAnsi="Tahoma" w:cs="Tahoma"/>
      <w:iCs/>
      <w:sz w:val="24"/>
    </w:rPr>
  </w:style>
  <w:style w:type="paragraph" w:styleId="Seznam">
    <w:name w:val="List"/>
    <w:basedOn w:val="Navaden"/>
    <w:rsid w:val="00562FEC"/>
    <w:pPr>
      <w:ind w:left="283" w:hanging="283"/>
    </w:pPr>
    <w:rPr>
      <w:rFonts w:ascii="Times New Roman" w:hAnsi="Times New Roman"/>
      <w:sz w:val="28"/>
      <w:szCs w:val="28"/>
    </w:rPr>
  </w:style>
  <w:style w:type="paragraph" w:styleId="Glavasporoila">
    <w:name w:val="Message Header"/>
    <w:basedOn w:val="Navaden"/>
    <w:link w:val="GlavasporoilaZnak"/>
    <w:rsid w:val="00562FE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glava0">
    <w:name w:val="glava"/>
    <w:basedOn w:val="Navaden"/>
    <w:rsid w:val="00562FEC"/>
    <w:rPr>
      <w:rFonts w:ascii="Tahoma" w:hAnsi="Tahoma"/>
      <w:sz w:val="28"/>
      <w:szCs w:val="28"/>
    </w:rPr>
  </w:style>
  <w:style w:type="paragraph" w:customStyle="1" w:styleId="SlogglavaZgorajOsenenoEnojenSamodejno05ptDebelina">
    <w:name w:val="Slog glava + Zgoraj: (Osenčeno Enojen Samodejno  05 pt Debelina..."/>
    <w:basedOn w:val="glava0"/>
    <w:rsid w:val="00562FEC"/>
    <w:pPr>
      <w:pBdr>
        <w:top w:val="single" w:sz="4" w:space="0" w:color="auto" w:shadow="1"/>
        <w:bottom w:val="single" w:sz="4" w:space="31" w:color="auto" w:shadow="1"/>
      </w:pBdr>
    </w:pPr>
  </w:style>
  <w:style w:type="paragraph" w:customStyle="1" w:styleId="SlogglavaZgorajOsenenoEnojenSamodejno05ptDebelina1">
    <w:name w:val="Slog glava + Zgoraj: (Osenčeno Enojen Samodejno  05 pt Debelina...1"/>
    <w:basedOn w:val="glava0"/>
    <w:rsid w:val="00562FEC"/>
    <w:pPr>
      <w:pBdr>
        <w:top w:val="single" w:sz="4" w:space="0" w:color="auto"/>
        <w:bottom w:val="single" w:sz="4" w:space="0" w:color="auto"/>
      </w:pBdr>
    </w:pPr>
    <w:rPr>
      <w:szCs w:val="20"/>
    </w:rPr>
  </w:style>
  <w:style w:type="paragraph" w:customStyle="1" w:styleId="SlogglavaZgorajOsenenoEnojenSamodejno05ptDebelina2">
    <w:name w:val="Slog glava + Zgoraj: (Osenčeno Enojen Samodejno  05 pt Debelina...2"/>
    <w:basedOn w:val="glava0"/>
    <w:rsid w:val="00562FEC"/>
    <w:pPr>
      <w:pBdr>
        <w:top w:val="single" w:sz="4" w:space="0" w:color="auto"/>
        <w:bottom w:val="single" w:sz="4" w:space="0" w:color="auto"/>
      </w:pBdr>
    </w:pPr>
    <w:rPr>
      <w:szCs w:val="20"/>
    </w:rPr>
  </w:style>
  <w:style w:type="paragraph" w:customStyle="1" w:styleId="SlogglavaZgorajOsenenoEnojenSamodejno05ptDebelina3">
    <w:name w:val="Slog glava + Zgoraj: (Osenčeno Enojen Samodejno  05 pt Debelina...3"/>
    <w:basedOn w:val="glava0"/>
    <w:rsid w:val="00562FEC"/>
    <w:pPr>
      <w:pBdr>
        <w:top w:val="single" w:sz="4" w:space="0" w:color="auto"/>
        <w:bottom w:val="single" w:sz="4" w:space="0" w:color="auto"/>
      </w:pBdr>
    </w:pPr>
    <w:rPr>
      <w:szCs w:val="20"/>
    </w:rPr>
  </w:style>
  <w:style w:type="paragraph" w:customStyle="1" w:styleId="SlogbesedilopredalinejoRazmikvrstic15vrstice">
    <w:name w:val="Slog besedilo pred alinejo + Razmik vrstic:  15 vrstice"/>
    <w:basedOn w:val="besedilopredalinejo"/>
    <w:link w:val="SlogbesedilopredalinejoRazmikvrstic15vrsticeZnak"/>
    <w:rsid w:val="00562FEC"/>
    <w:pPr>
      <w:spacing w:before="120" w:after="120" w:line="360" w:lineRule="auto"/>
    </w:pPr>
  </w:style>
  <w:style w:type="paragraph" w:customStyle="1" w:styleId="SlogalinejaZa0pt">
    <w:name w:val="Slog alineja + Za:  0 pt"/>
    <w:basedOn w:val="alineja"/>
    <w:rsid w:val="00562FEC"/>
  </w:style>
  <w:style w:type="paragraph" w:customStyle="1" w:styleId="ppt">
    <w:name w:val="ppt"/>
    <w:basedOn w:val="Telobesedila"/>
    <w:rsid w:val="00562FEC"/>
    <w:pPr>
      <w:spacing w:before="0" w:after="120"/>
      <w:jc w:val="center"/>
    </w:pPr>
    <w:rPr>
      <w:rFonts w:cs="Arial"/>
      <w:sz w:val="16"/>
      <w:szCs w:val="16"/>
    </w:rPr>
  </w:style>
  <w:style w:type="paragraph" w:customStyle="1" w:styleId="BodyText31">
    <w:name w:val="Body Text 31"/>
    <w:basedOn w:val="Navaden"/>
    <w:rsid w:val="00562FEC"/>
    <w:pPr>
      <w:widowControl w:val="0"/>
      <w:tabs>
        <w:tab w:val="left" w:pos="0"/>
      </w:tabs>
      <w:suppressAutoHyphens/>
      <w:overflowPunct w:val="0"/>
    </w:pPr>
    <w:rPr>
      <w:spacing w:val="-3"/>
      <w:sz w:val="22"/>
    </w:rPr>
  </w:style>
  <w:style w:type="paragraph" w:customStyle="1" w:styleId="BodyText22">
    <w:name w:val="Body Text 22"/>
    <w:basedOn w:val="Navaden"/>
    <w:rsid w:val="00562FEC"/>
    <w:pPr>
      <w:widowControl w:val="0"/>
      <w:overflowPunct w:val="0"/>
      <w:spacing w:line="313" w:lineRule="atLeast"/>
    </w:pPr>
    <w:rPr>
      <w:sz w:val="22"/>
    </w:rPr>
  </w:style>
  <w:style w:type="paragraph" w:customStyle="1" w:styleId="Napisslikaslika1">
    <w:name w:val="Napis.slika.slika1"/>
    <w:basedOn w:val="Navaden"/>
    <w:next w:val="Navaden"/>
    <w:rsid w:val="00562FEC"/>
    <w:pPr>
      <w:keepNext/>
      <w:keepLines/>
      <w:tabs>
        <w:tab w:val="left" w:pos="850"/>
        <w:tab w:val="left" w:pos="1191"/>
        <w:tab w:val="left" w:pos="1531"/>
      </w:tabs>
      <w:snapToGrid w:val="0"/>
      <w:spacing w:before="120" w:after="120" w:line="240" w:lineRule="exact"/>
      <w:ind w:firstLine="397"/>
      <w:jc w:val="center"/>
    </w:pPr>
    <w:rPr>
      <w:i/>
      <w:iCs/>
      <w:sz w:val="20"/>
      <w:szCs w:val="20"/>
    </w:rPr>
  </w:style>
  <w:style w:type="paragraph" w:customStyle="1" w:styleId="viri">
    <w:name w:val="viri"/>
    <w:basedOn w:val="Navaden"/>
    <w:link w:val="viriZnak"/>
    <w:rsid w:val="00562FEC"/>
    <w:rPr>
      <w:rFonts w:ascii="Tahoma" w:hAnsi="Tahoma"/>
      <w:szCs w:val="16"/>
    </w:rPr>
  </w:style>
  <w:style w:type="character" w:customStyle="1" w:styleId="viriZnak">
    <w:name w:val="viri Znak"/>
    <w:link w:val="viri"/>
    <w:rsid w:val="00562FEC"/>
    <w:rPr>
      <w:rFonts w:ascii="Tahoma" w:hAnsi="Tahoma" w:cs="Arial"/>
      <w:sz w:val="16"/>
      <w:szCs w:val="16"/>
      <w:lang w:val="sl-SI" w:eastAsia="sl-SI" w:bidi="ar-SA"/>
    </w:rPr>
  </w:style>
  <w:style w:type="paragraph" w:customStyle="1" w:styleId="SlogNaslov1latinskiTahomaDebelopodrtanoLevoLevo">
    <w:name w:val="Slog Naslov 1 + (latinski) Tahoma Debelo podčrtano Levo Levo:  ..."/>
    <w:basedOn w:val="Naslov1"/>
    <w:rsid w:val="00562FEC"/>
    <w:pPr>
      <w:pBdr>
        <w:top w:val="single" w:sz="4" w:space="1" w:color="auto"/>
        <w:bottom w:val="single" w:sz="4" w:space="1" w:color="auto"/>
      </w:pBdr>
      <w:tabs>
        <w:tab w:val="clear" w:pos="720"/>
        <w:tab w:val="num" w:pos="708"/>
      </w:tabs>
      <w:spacing w:after="120"/>
    </w:pPr>
    <w:rPr>
      <w:rFonts w:ascii="Tahoma" w:hAnsi="Tahoma"/>
      <w:kern w:val="32"/>
      <w:sz w:val="32"/>
      <w:szCs w:val="32"/>
    </w:rPr>
  </w:style>
  <w:style w:type="numbering" w:styleId="111111">
    <w:name w:val="Outline List 2"/>
    <w:basedOn w:val="Brezseznama"/>
    <w:rsid w:val="00562FEC"/>
    <w:pPr>
      <w:numPr>
        <w:numId w:val="14"/>
      </w:numPr>
    </w:pPr>
  </w:style>
  <w:style w:type="paragraph" w:customStyle="1" w:styleId="1">
    <w:name w:val="1"/>
    <w:basedOn w:val="Navaden"/>
    <w:link w:val="1Znak"/>
    <w:rsid w:val="00562FEC"/>
    <w:rPr>
      <w:rFonts w:ascii="Tahoma" w:hAnsi="Tahoma" w:cs="Tahoma"/>
      <w:color w:val="000000"/>
      <w:sz w:val="12"/>
      <w:szCs w:val="12"/>
    </w:rPr>
  </w:style>
  <w:style w:type="paragraph" w:customStyle="1" w:styleId="2raven">
    <w:name w:val="2 raven"/>
    <w:basedOn w:val="1"/>
    <w:link w:val="2ravenZnak"/>
    <w:rsid w:val="00562FEC"/>
    <w:pPr>
      <w:ind w:left="397" w:hanging="284"/>
    </w:pPr>
  </w:style>
  <w:style w:type="paragraph" w:customStyle="1" w:styleId="3raven">
    <w:name w:val="3 raven"/>
    <w:basedOn w:val="2raven"/>
    <w:link w:val="3ravenZnak"/>
    <w:rsid w:val="00562FEC"/>
    <w:pPr>
      <w:ind w:firstLine="227"/>
    </w:pPr>
  </w:style>
  <w:style w:type="character" w:customStyle="1" w:styleId="1Znak">
    <w:name w:val="1 Znak"/>
    <w:link w:val="1"/>
    <w:rsid w:val="00562FEC"/>
    <w:rPr>
      <w:rFonts w:ascii="Tahoma" w:hAnsi="Tahoma" w:cs="Tahoma"/>
      <w:color w:val="000000"/>
      <w:sz w:val="12"/>
      <w:szCs w:val="12"/>
      <w:lang w:val="sl-SI" w:eastAsia="sl-SI" w:bidi="ar-SA"/>
    </w:rPr>
  </w:style>
  <w:style w:type="character" w:customStyle="1" w:styleId="2ravenZnak">
    <w:name w:val="2 raven Znak"/>
    <w:link w:val="2raven"/>
    <w:rsid w:val="00562FEC"/>
    <w:rPr>
      <w:rFonts w:ascii="Tahoma" w:hAnsi="Tahoma" w:cs="Tahoma"/>
      <w:color w:val="000000"/>
      <w:sz w:val="12"/>
      <w:szCs w:val="12"/>
      <w:lang w:val="sl-SI" w:eastAsia="sl-SI" w:bidi="ar-SA"/>
    </w:rPr>
  </w:style>
  <w:style w:type="character" w:customStyle="1" w:styleId="3ravenZnak">
    <w:name w:val="3 raven Znak"/>
    <w:link w:val="3raven"/>
    <w:rsid w:val="00562FEC"/>
    <w:rPr>
      <w:rFonts w:ascii="Tahoma" w:hAnsi="Tahoma" w:cs="Tahoma"/>
      <w:color w:val="000000"/>
      <w:sz w:val="12"/>
      <w:szCs w:val="12"/>
      <w:lang w:val="sl-SI" w:eastAsia="sl-SI" w:bidi="ar-SA"/>
    </w:rPr>
  </w:style>
  <w:style w:type="paragraph" w:customStyle="1" w:styleId="4raven">
    <w:name w:val="4 raven"/>
    <w:basedOn w:val="3raven"/>
    <w:rsid w:val="00562FEC"/>
    <w:pPr>
      <w:ind w:left="57" w:firstLine="397"/>
    </w:pPr>
  </w:style>
  <w:style w:type="paragraph" w:customStyle="1" w:styleId="Slog2ravenDesno">
    <w:name w:val="Slog 2 raven + Desno"/>
    <w:basedOn w:val="2raven"/>
    <w:rsid w:val="00562FEC"/>
    <w:pPr>
      <w:ind w:left="454" w:hanging="454"/>
      <w:jc w:val="right"/>
    </w:pPr>
    <w:rPr>
      <w:rFonts w:cs="Times New Roman"/>
      <w:szCs w:val="20"/>
    </w:rPr>
  </w:style>
  <w:style w:type="paragraph" w:customStyle="1" w:styleId="Slog3ravenLevo0cmVisee1cm">
    <w:name w:val="Slog 3 raven + Levo:  0 cm Viseče:  1 cm"/>
    <w:basedOn w:val="3raven"/>
    <w:rsid w:val="00562FEC"/>
    <w:pPr>
      <w:ind w:left="1117" w:hanging="397"/>
    </w:pPr>
    <w:rPr>
      <w:rFonts w:cs="Times New Roman"/>
      <w:szCs w:val="20"/>
    </w:rPr>
  </w:style>
  <w:style w:type="paragraph" w:customStyle="1" w:styleId="SlogSlog3ravenLevo0cmVisee1cmLevo127cmVi">
    <w:name w:val="Slog Slog 3 raven + Levo:  0 cm Viseče:  1 cm + Levo:  127 cm Vi..."/>
    <w:basedOn w:val="Slog3ravenLevo0cmVisee1cm"/>
    <w:rsid w:val="00562FEC"/>
    <w:pPr>
      <w:ind w:left="624" w:hanging="340"/>
    </w:pPr>
  </w:style>
  <w:style w:type="paragraph" w:customStyle="1" w:styleId="SlogpreglednicaLevo0cmVisee22cm">
    <w:name w:val="Slog preglednica + Levo:  0 cm Viseče:  22 cm"/>
    <w:basedOn w:val="preglednica0"/>
    <w:rsid w:val="00562FEC"/>
    <w:pPr>
      <w:spacing w:before="0" w:after="0"/>
      <w:ind w:left="1474" w:hanging="1474"/>
      <w:contextualSpacing w:val="0"/>
      <w:jc w:val="both"/>
      <w:outlineLvl w:val="1"/>
    </w:pPr>
    <w:rPr>
      <w:rFonts w:ascii="Century Gothic" w:hAnsi="Century Gothic"/>
      <w:i w:val="0"/>
    </w:rPr>
  </w:style>
  <w:style w:type="paragraph" w:customStyle="1" w:styleId="Slogbesedilo18ptPred18ptRazmikvrsticEnojno">
    <w:name w:val="Slog besedilo1 + 8 pt Pred:  18 pt Razmik vrstic:  Enojno"/>
    <w:basedOn w:val="besedilo1"/>
    <w:rsid w:val="00562FEC"/>
    <w:pPr>
      <w:spacing w:before="360"/>
    </w:pPr>
    <w:rPr>
      <w:rFonts w:cs="Times New Roman"/>
    </w:rPr>
  </w:style>
  <w:style w:type="paragraph" w:customStyle="1" w:styleId="Slogbesedilo18ptRazmikvrsticEnojno">
    <w:name w:val="Slog besedilo1 + 8 pt Razmik vrstic:  Enojno"/>
    <w:basedOn w:val="besedilo1"/>
    <w:rsid w:val="00562FEC"/>
    <w:rPr>
      <w:rFonts w:cs="Times New Roman"/>
    </w:rPr>
  </w:style>
  <w:style w:type="paragraph" w:customStyle="1" w:styleId="Slogalineja8ptPred0ptZa0ptRazmikvrsticEnojno">
    <w:name w:val="Slog alineja + 8 pt Pred:  0 pt Za:  0 pt Razmik vrstic:  Enojno"/>
    <w:basedOn w:val="alineja"/>
    <w:rsid w:val="00562FEC"/>
  </w:style>
  <w:style w:type="paragraph" w:customStyle="1" w:styleId="SlogSlogglavaZgorajOsenenoEnojenSamodejno05ptDebeli">
    <w:name w:val="Slog Slog glava + Zgoraj: (Osenčeno Enojen Samodejno  05 pt Debeli..."/>
    <w:basedOn w:val="SlogglavaZgorajOsenenoEnojenSamodejno05ptDebelina3"/>
    <w:rsid w:val="00562FEC"/>
    <w:rPr>
      <w:b/>
      <w:bCs/>
      <w:sz w:val="36"/>
      <w:szCs w:val="36"/>
    </w:rPr>
  </w:style>
  <w:style w:type="paragraph" w:customStyle="1" w:styleId="Slogbesedilo18pt">
    <w:name w:val="Slog besedilo1 + 8 pt"/>
    <w:basedOn w:val="besedilo1"/>
    <w:link w:val="Slogbesedilo18ptZnak"/>
    <w:rsid w:val="00562FEC"/>
  </w:style>
  <w:style w:type="character" w:customStyle="1" w:styleId="Slogbesedilo18ptZnak">
    <w:name w:val="Slog besedilo1 + 8 pt Znak"/>
    <w:link w:val="Slogbesedilo18pt"/>
    <w:rsid w:val="00562FEC"/>
    <w:rPr>
      <w:rFonts w:ascii="Tahoma" w:hAnsi="Tahoma" w:cs="Tahoma"/>
      <w:sz w:val="22"/>
      <w:szCs w:val="22"/>
      <w:lang w:val="sl-SI" w:eastAsia="sl-SI" w:bidi="ar-SA"/>
    </w:rPr>
  </w:style>
  <w:style w:type="paragraph" w:customStyle="1" w:styleId="SlogNaslov211ptLevo0cmPrvavrstica0cm">
    <w:name w:val="Slog Naslov 2 + 11 pt Levo:  0 cm Prva vrstica:  0 cm"/>
    <w:basedOn w:val="Naslov2"/>
    <w:rsid w:val="00562FEC"/>
    <w:pPr>
      <w:numPr>
        <w:numId w:val="0"/>
      </w:numPr>
      <w:tabs>
        <w:tab w:val="clear" w:pos="567"/>
        <w:tab w:val="num" w:pos="576"/>
      </w:tabs>
      <w:spacing w:after="120"/>
    </w:pPr>
    <w:rPr>
      <w:rFonts w:ascii="Tahoma" w:hAnsi="Tahoma"/>
      <w:sz w:val="28"/>
      <w:szCs w:val="28"/>
      <w:u w:val="single"/>
    </w:rPr>
  </w:style>
  <w:style w:type="paragraph" w:customStyle="1" w:styleId="Slogalineja8ptPred0ptZa0pt">
    <w:name w:val="Slog alineja + 8 pt Pred:  0 pt Za:  0 pt"/>
    <w:basedOn w:val="alineja"/>
    <w:rsid w:val="00562FEC"/>
  </w:style>
  <w:style w:type="paragraph" w:customStyle="1" w:styleId="Slogalineja8pt">
    <w:name w:val="Slog alineja + 8 pt"/>
    <w:basedOn w:val="alineja"/>
    <w:rsid w:val="00562FEC"/>
  </w:style>
  <w:style w:type="paragraph" w:customStyle="1" w:styleId="SlogSlogbesedilopredalinejoRazmikvrstic15vrstice8pt">
    <w:name w:val="Slog Slog besedilo pred alinejo + Razmik vrstic:  15 vrstice + 8 pt"/>
    <w:basedOn w:val="SlogbesedilopredalinejoRazmikvrstic15vrstice"/>
    <w:link w:val="SlogSlogbesedilopredalinejoRazmikvrstic15vrstice8ptZnak"/>
    <w:rsid w:val="00562FEC"/>
    <w:rPr>
      <w:sz w:val="22"/>
      <w:szCs w:val="22"/>
    </w:rPr>
  </w:style>
  <w:style w:type="character" w:customStyle="1" w:styleId="SlogbesedilopredalinejoRazmikvrstic15vrsticeZnak">
    <w:name w:val="Slog besedilo pred alinejo + Razmik vrstic:  15 vrstice Znak"/>
    <w:link w:val="SlogbesedilopredalinejoRazmikvrstic15vrstice"/>
    <w:rsid w:val="00562FEC"/>
    <w:rPr>
      <w:rFonts w:ascii="Tahoma" w:hAnsi="Tahoma" w:cs="Tahoma"/>
      <w:sz w:val="24"/>
      <w:szCs w:val="24"/>
      <w:lang w:val="sl-SI" w:eastAsia="sl-SI" w:bidi="ar-SA"/>
    </w:rPr>
  </w:style>
  <w:style w:type="character" w:customStyle="1" w:styleId="SlogSlogbesedilopredalinejoRazmikvrstic15vrstice8ptZnak">
    <w:name w:val="Slog Slog besedilo pred alinejo + Razmik vrstic:  15 vrstice + 8 pt Znak"/>
    <w:link w:val="SlogSlogbesedilopredalinejoRazmikvrstic15vrstice8pt"/>
    <w:rsid w:val="00562FEC"/>
    <w:rPr>
      <w:rFonts w:ascii="Tahoma" w:hAnsi="Tahoma" w:cs="Tahoma"/>
      <w:sz w:val="22"/>
      <w:szCs w:val="22"/>
      <w:lang w:val="sl-SI" w:eastAsia="sl-SI" w:bidi="ar-SA"/>
    </w:rPr>
  </w:style>
  <w:style w:type="paragraph" w:customStyle="1" w:styleId="Slogbesedilopredalinejo8pt">
    <w:name w:val="Slog besedilo pred alinejo + 8 pt"/>
    <w:basedOn w:val="besedilopredalinejo"/>
    <w:link w:val="Slogbesedilopredalinejo8ptZnak"/>
    <w:rsid w:val="00562FEC"/>
    <w:rPr>
      <w:sz w:val="22"/>
      <w:szCs w:val="22"/>
    </w:rPr>
  </w:style>
  <w:style w:type="character" w:customStyle="1" w:styleId="Slogbesedilopredalinejo8ptZnak">
    <w:name w:val="Slog besedilo pred alinejo + 8 pt Znak"/>
    <w:link w:val="Slogbesedilopredalinejo8pt"/>
    <w:rsid w:val="00562FEC"/>
    <w:rPr>
      <w:rFonts w:ascii="Tahoma" w:hAnsi="Tahoma" w:cs="Tahoma"/>
      <w:sz w:val="22"/>
      <w:szCs w:val="22"/>
      <w:lang w:val="sl-SI" w:eastAsia="sl-SI" w:bidi="ar-SA"/>
    </w:rPr>
  </w:style>
  <w:style w:type="paragraph" w:customStyle="1" w:styleId="SlogSlogalinejaZa0pt8pt">
    <w:name w:val="Slog Slog alineja + Za:  0 pt + 8 pt"/>
    <w:basedOn w:val="SlogalinejaZa0pt"/>
    <w:rsid w:val="00562FEC"/>
  </w:style>
  <w:style w:type="paragraph" w:customStyle="1" w:styleId="SlogSlogbesedilopoalineji1Krepko8pt">
    <w:name w:val="Slog Slog besedilo po alineji1 + Krepko + 8 pt"/>
    <w:basedOn w:val="Slogbesedilopoalineji1Krepko"/>
    <w:link w:val="SlogSlogbesedilopoalineji1Krepko8ptZnak"/>
    <w:rsid w:val="00562FEC"/>
    <w:pPr>
      <w:spacing w:before="0" w:line="240" w:lineRule="auto"/>
    </w:pPr>
    <w:rPr>
      <w:sz w:val="22"/>
      <w:szCs w:val="22"/>
    </w:rPr>
  </w:style>
  <w:style w:type="character" w:customStyle="1" w:styleId="SlogSlogbesedilopoalineji1Krepko8ptZnak">
    <w:name w:val="Slog Slog besedilo po alineji1 + Krepko + 8 pt Znak"/>
    <w:link w:val="SlogSlogbesedilopoalineji1Krepko8pt"/>
    <w:rsid w:val="00562FEC"/>
    <w:rPr>
      <w:rFonts w:ascii="Tahoma" w:hAnsi="Tahoma" w:cs="Tahoma"/>
      <w:bCs/>
      <w:sz w:val="22"/>
      <w:szCs w:val="22"/>
      <w:lang w:val="sl-SI" w:eastAsia="sl-SI" w:bidi="ar-SA"/>
    </w:rPr>
  </w:style>
  <w:style w:type="paragraph" w:customStyle="1" w:styleId="SlogSlogbesedilopredalinejoKrepko8pt">
    <w:name w:val="Slog Slog besedilo pred alinejo + Krepko + 8 pt"/>
    <w:basedOn w:val="SlogbesedilopredalinejoKrepko"/>
    <w:link w:val="SlogSlogbesedilopredalinejoKrepko8ptZnak"/>
    <w:rsid w:val="00562FEC"/>
    <w:rPr>
      <w:sz w:val="22"/>
      <w:szCs w:val="22"/>
    </w:rPr>
  </w:style>
  <w:style w:type="character" w:customStyle="1" w:styleId="SlogSlogbesedilopredalinejoKrepko8ptZnak">
    <w:name w:val="Slog Slog besedilo pred alinejo + Krepko + 8 pt Znak"/>
    <w:link w:val="SlogSlogbesedilopredalinejoKrepko8pt"/>
    <w:rsid w:val="00562FEC"/>
    <w:rPr>
      <w:rFonts w:ascii="Tahoma" w:hAnsi="Tahoma" w:cs="Tahoma"/>
      <w:bCs/>
      <w:sz w:val="22"/>
      <w:szCs w:val="22"/>
      <w:lang w:val="sl-SI" w:eastAsia="sl-SI" w:bidi="ar-SA"/>
    </w:rPr>
  </w:style>
  <w:style w:type="paragraph" w:customStyle="1" w:styleId="Slogbesedilo18pt1">
    <w:name w:val="Slog besedilo1 + 8 pt1"/>
    <w:basedOn w:val="besedilo1"/>
    <w:link w:val="Slogbesedilo18pt1Znak"/>
    <w:rsid w:val="00562FEC"/>
  </w:style>
  <w:style w:type="character" w:customStyle="1" w:styleId="Slogbesedilo18pt1Znak">
    <w:name w:val="Slog besedilo1 + 8 pt1 Znak"/>
    <w:link w:val="Slogbesedilo18pt1"/>
    <w:rsid w:val="00562FEC"/>
    <w:rPr>
      <w:rFonts w:ascii="Tahoma" w:hAnsi="Tahoma" w:cs="Tahoma"/>
      <w:sz w:val="22"/>
      <w:szCs w:val="22"/>
      <w:lang w:val="sl-SI" w:eastAsia="sl-SI" w:bidi="ar-SA"/>
    </w:rPr>
  </w:style>
  <w:style w:type="paragraph" w:customStyle="1" w:styleId="SlogNaslov210pt">
    <w:name w:val="Slog Naslov 2 + 10 pt"/>
    <w:basedOn w:val="Naslov2"/>
    <w:link w:val="SlogNaslov210ptZnak"/>
    <w:rsid w:val="00562FEC"/>
    <w:pPr>
      <w:numPr>
        <w:numId w:val="0"/>
      </w:numPr>
      <w:tabs>
        <w:tab w:val="clear" w:pos="567"/>
        <w:tab w:val="num" w:pos="576"/>
      </w:tabs>
      <w:spacing w:after="120"/>
      <w:ind w:left="578" w:hanging="578"/>
    </w:pPr>
    <w:rPr>
      <w:rFonts w:ascii="Tahoma" w:hAnsi="Tahoma" w:cs="Tahoma"/>
      <w:i/>
      <w:sz w:val="28"/>
      <w:szCs w:val="28"/>
      <w:u w:val="single"/>
    </w:rPr>
  </w:style>
  <w:style w:type="character" w:customStyle="1" w:styleId="SlogNaslov210ptZnak">
    <w:name w:val="Slog Naslov 2 + 10 pt Znak"/>
    <w:link w:val="SlogNaslov210pt"/>
    <w:rsid w:val="00562FEC"/>
    <w:rPr>
      <w:rFonts w:ascii="Tahoma" w:hAnsi="Tahoma" w:cs="Tahoma"/>
      <w:b/>
      <w:bCs/>
      <w:i/>
      <w:noProof w:val="0"/>
      <w:sz w:val="28"/>
      <w:szCs w:val="28"/>
      <w:u w:val="single"/>
      <w:lang w:val="sl-SI" w:eastAsia="sl-SI" w:bidi="ar-SA"/>
    </w:rPr>
  </w:style>
  <w:style w:type="paragraph" w:customStyle="1" w:styleId="SlogNaslov310pt">
    <w:name w:val="Slog Naslov 3 + 10 pt"/>
    <w:basedOn w:val="Naslov3"/>
    <w:link w:val="SlogNaslov310ptZnak"/>
    <w:rsid w:val="00562FEC"/>
    <w:pPr>
      <w:numPr>
        <w:numId w:val="0"/>
      </w:numPr>
      <w:tabs>
        <w:tab w:val="num" w:pos="720"/>
        <w:tab w:val="num" w:pos="4025"/>
      </w:tabs>
      <w:spacing w:after="120"/>
      <w:ind w:left="720" w:hanging="720"/>
    </w:pPr>
    <w:rPr>
      <w:rFonts w:ascii="Tahoma" w:hAnsi="Tahoma" w:cs="Tahoma"/>
      <w:b w:val="0"/>
      <w:bCs/>
      <w:i/>
      <w:szCs w:val="22"/>
    </w:rPr>
  </w:style>
  <w:style w:type="character" w:customStyle="1" w:styleId="SlogNaslov310ptZnak">
    <w:name w:val="Slog Naslov 3 + 10 pt Znak"/>
    <w:link w:val="SlogNaslov310pt"/>
    <w:rsid w:val="00562FEC"/>
    <w:rPr>
      <w:rFonts w:ascii="Tahoma" w:hAnsi="Tahoma" w:cs="Tahoma"/>
      <w:bCs/>
      <w:i/>
      <w:noProof w:val="0"/>
      <w:sz w:val="22"/>
      <w:szCs w:val="22"/>
      <w:lang w:val="sl-SI" w:eastAsia="sl-SI" w:bidi="ar-SA"/>
    </w:rPr>
  </w:style>
  <w:style w:type="paragraph" w:customStyle="1" w:styleId="bed">
    <w:name w:val="bed"/>
    <w:basedOn w:val="Navaden"/>
    <w:rsid w:val="00562FEC"/>
    <w:rPr>
      <w:sz w:val="22"/>
      <w:lang w:val="en-GB"/>
    </w:rPr>
  </w:style>
  <w:style w:type="paragraph" w:customStyle="1" w:styleId="SlogNaslov1ObojestranskoLevo0cmPrvavrstica0cmZ">
    <w:name w:val="Slog Naslov 1 + Obojestransko Levo:  0 cm Prva vrstica:  0 cm Z..."/>
    <w:basedOn w:val="Naslov1"/>
    <w:rsid w:val="00562FEC"/>
    <w:pPr>
      <w:tabs>
        <w:tab w:val="num" w:pos="432"/>
      </w:tabs>
      <w:spacing w:after="60"/>
      <w:outlineLvl w:val="4"/>
    </w:pPr>
    <w:rPr>
      <w:rFonts w:ascii="Tahoma" w:hAnsi="Tahoma"/>
      <w:caps/>
      <w:sz w:val="32"/>
      <w:szCs w:val="32"/>
    </w:rPr>
  </w:style>
  <w:style w:type="character" w:customStyle="1" w:styleId="Naslov1Znak">
    <w:name w:val="Naslov 1 Znak"/>
    <w:aliases w:val="ZP_naslov_1_red Znak"/>
    <w:link w:val="Naslov1"/>
    <w:rsid w:val="00BC4B2E"/>
    <w:rPr>
      <w:rFonts w:ascii="Arial" w:hAnsi="Arial"/>
      <w:b/>
      <w:bCs/>
      <w:kern w:val="28"/>
      <w:sz w:val="24"/>
      <w:szCs w:val="24"/>
      <w:lang w:eastAsia="en-US"/>
    </w:rPr>
  </w:style>
  <w:style w:type="character" w:customStyle="1" w:styleId="SlogNaslov1Levo0cmPrvavrstica0cmZnak">
    <w:name w:val="Slog Naslov 1 + Levo:  0 cm Prva vrstica:  0 cm Znak"/>
    <w:link w:val="SlogNaslov1Levo0cmPrvavrstica0cm"/>
    <w:rsid w:val="00562FEC"/>
    <w:rPr>
      <w:rFonts w:ascii="Arial" w:hAnsi="Arial"/>
      <w:b/>
      <w:bCs/>
      <w:kern w:val="28"/>
      <w:sz w:val="24"/>
      <w:szCs w:val="24"/>
      <w:lang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7B464A"/>
    <w:rPr>
      <w:rFonts w:ascii="Arial" w:hAnsi="Arial"/>
      <w:sz w:val="22"/>
      <w:szCs w:val="24"/>
      <w:lang w:val="sl-SI" w:eastAsia="sl-SI" w:bidi="ar-SA"/>
    </w:rPr>
  </w:style>
  <w:style w:type="paragraph" w:customStyle="1" w:styleId="sprotnaopombax">
    <w:name w:val="sprotna opombax"/>
    <w:basedOn w:val="Navaden"/>
    <w:next w:val="Navaden"/>
    <w:rsid w:val="005F0904"/>
    <w:pPr>
      <w:spacing w:before="60"/>
      <w:ind w:left="113" w:hanging="113"/>
      <w:contextualSpacing/>
    </w:pPr>
    <w:rPr>
      <w:lang w:eastAsia="en-US"/>
    </w:rPr>
  </w:style>
  <w:style w:type="character" w:customStyle="1" w:styleId="preglednicaZnak3Znak">
    <w:name w:val="preglednica Znak3 Znak"/>
    <w:rsid w:val="005F0904"/>
    <w:rPr>
      <w:rFonts w:ascii="Arial" w:hAnsi="Arial"/>
      <w:i/>
      <w:sz w:val="22"/>
      <w:lang w:val="sl-SI" w:eastAsia="sl-SI" w:bidi="ar-SA"/>
    </w:rPr>
  </w:style>
  <w:style w:type="character" w:customStyle="1" w:styleId="ZnakZnak6">
    <w:name w:val="Znak Znak6"/>
    <w:rsid w:val="005F0904"/>
    <w:rPr>
      <w:rFonts w:ascii="Arial" w:hAnsi="Arial"/>
      <w:b/>
      <w:sz w:val="22"/>
      <w:lang w:val="sl-SI" w:eastAsia="sl-SI" w:bidi="ar-SA"/>
    </w:rPr>
  </w:style>
  <w:style w:type="character" w:customStyle="1" w:styleId="SlogSprotnaopomba-besediloZnakZnakZnakZnak">
    <w:name w:val="Slog Sprotna opomba - besedilo Znak Znak Znak Znak"/>
    <w:rsid w:val="005F0904"/>
    <w:rPr>
      <w:rFonts w:ascii="Arial" w:hAnsi="Arial"/>
      <w:sz w:val="18"/>
      <w:szCs w:val="24"/>
      <w:lang w:val="sl-SI" w:eastAsia="en-US" w:bidi="ar-SA"/>
    </w:rPr>
  </w:style>
  <w:style w:type="paragraph" w:customStyle="1" w:styleId="spropomba">
    <w:name w:val="spropomba"/>
    <w:next w:val="Navaden"/>
    <w:rsid w:val="005F0904"/>
    <w:pPr>
      <w:spacing w:after="120"/>
      <w:jc w:val="center"/>
    </w:pPr>
    <w:rPr>
      <w:rFonts w:ascii="Arial" w:hAnsi="Arial" w:cs="Arial"/>
      <w:sz w:val="18"/>
      <w:szCs w:val="18"/>
    </w:rPr>
  </w:style>
  <w:style w:type="paragraph" w:styleId="Golobesedilo">
    <w:name w:val="Plain Text"/>
    <w:aliases w:val="Plain Text Char Char Znak"/>
    <w:basedOn w:val="Navaden"/>
    <w:link w:val="GolobesediloZnak"/>
    <w:rsid w:val="005F0904"/>
    <w:rPr>
      <w:rFonts w:ascii="Courier New" w:hAnsi="Courier New" w:cs="Courier New"/>
      <w:sz w:val="20"/>
      <w:szCs w:val="20"/>
    </w:rPr>
  </w:style>
  <w:style w:type="paragraph" w:customStyle="1" w:styleId="Literatura">
    <w:name w:val="Literatura"/>
    <w:basedOn w:val="Navaden"/>
    <w:rsid w:val="005F0904"/>
    <w:pPr>
      <w:spacing w:line="220" w:lineRule="exact"/>
      <w:ind w:left="397" w:hanging="397"/>
    </w:pPr>
    <w:rPr>
      <w:rFonts w:ascii="Times New Roman" w:hAnsi="Times New Roman"/>
      <w:snapToGrid w:val="0"/>
      <w:szCs w:val="20"/>
    </w:rPr>
  </w:style>
  <w:style w:type="paragraph" w:customStyle="1" w:styleId="Kazaloslik1">
    <w:name w:val="Kazalo slik1"/>
    <w:next w:val="Navaden"/>
    <w:rsid w:val="005F0904"/>
    <w:pPr>
      <w:ind w:left="1418" w:hanging="1418"/>
    </w:pPr>
    <w:rPr>
      <w:rFonts w:ascii="Arial" w:hAnsi="Arial"/>
      <w:noProof/>
      <w:szCs w:val="22"/>
    </w:rPr>
  </w:style>
  <w:style w:type="paragraph" w:customStyle="1" w:styleId="Kazalopreglednic">
    <w:name w:val="Kazalo preglednic"/>
    <w:rsid w:val="005F0904"/>
    <w:rPr>
      <w:rFonts w:ascii="Arial" w:hAnsi="Arial"/>
      <w:noProof/>
    </w:rPr>
  </w:style>
  <w:style w:type="paragraph" w:customStyle="1" w:styleId="kazaloslikc">
    <w:name w:val="kazalo slikc"/>
    <w:basedOn w:val="Navaden"/>
    <w:rsid w:val="005F0904"/>
    <w:pPr>
      <w:tabs>
        <w:tab w:val="right" w:leader="dot" w:pos="9060"/>
      </w:tabs>
      <w:ind w:left="1361" w:hanging="1361"/>
    </w:pPr>
    <w:rPr>
      <w:noProof/>
      <w:szCs w:val="18"/>
    </w:rPr>
  </w:style>
  <w:style w:type="paragraph" w:styleId="Oznaenseznam">
    <w:name w:val="List Bullet"/>
    <w:basedOn w:val="Navaden"/>
    <w:next w:val="Navaden"/>
    <w:rsid w:val="005F0904"/>
    <w:pPr>
      <w:tabs>
        <w:tab w:val="num" w:pos="720"/>
      </w:tabs>
      <w:ind w:left="720" w:hanging="720"/>
    </w:pPr>
    <w:rPr>
      <w:sz w:val="22"/>
    </w:rPr>
  </w:style>
  <w:style w:type="paragraph" w:customStyle="1" w:styleId="SlogNapisTimesNewRoman">
    <w:name w:val="Slog Napis + Times New Roman"/>
    <w:basedOn w:val="Napis"/>
    <w:rsid w:val="005F0904"/>
    <w:pPr>
      <w:widowControl w:val="0"/>
      <w:spacing w:before="0" w:after="0"/>
      <w:ind w:left="1701" w:hanging="1701"/>
      <w:jc w:val="center"/>
    </w:pPr>
    <w:rPr>
      <w:b w:val="0"/>
      <w:szCs w:val="18"/>
    </w:rPr>
  </w:style>
  <w:style w:type="paragraph" w:customStyle="1" w:styleId="SlogSlikaNeLeee">
    <w:name w:val="Slog Slika + Ne Ležeče"/>
    <w:basedOn w:val="Slika"/>
    <w:rsid w:val="005F0904"/>
    <w:pPr>
      <w:numPr>
        <w:numId w:val="8"/>
      </w:numPr>
      <w:tabs>
        <w:tab w:val="clear" w:pos="360"/>
      </w:tabs>
      <w:spacing w:before="0" w:after="60"/>
      <w:ind w:left="0" w:firstLine="0"/>
    </w:pPr>
    <w:rPr>
      <w:i w:val="0"/>
      <w:sz w:val="20"/>
    </w:rPr>
  </w:style>
  <w:style w:type="character" w:customStyle="1" w:styleId="SlikaZnak1ZnakZnakZnakZnak">
    <w:name w:val="Slika Znak1 Znak Znak Znak Znak"/>
    <w:rsid w:val="005F0904"/>
    <w:rPr>
      <w:rFonts w:ascii="Arial" w:hAnsi="Arial"/>
      <w:i/>
      <w:noProof w:val="0"/>
      <w:sz w:val="22"/>
      <w:szCs w:val="18"/>
      <w:lang w:val="sl-SI" w:eastAsia="sl-SI" w:bidi="ar-SA"/>
    </w:rPr>
  </w:style>
  <w:style w:type="paragraph" w:customStyle="1" w:styleId="SlikaZnak1Znak">
    <w:name w:val="Slika Znak1 Znak"/>
    <w:rsid w:val="005F0904"/>
    <w:pPr>
      <w:spacing w:before="60" w:after="240"/>
      <w:contextualSpacing/>
      <w:jc w:val="center"/>
    </w:pPr>
    <w:rPr>
      <w:rFonts w:ascii="Arial" w:hAnsi="Arial"/>
      <w:i/>
      <w:sz w:val="22"/>
      <w:szCs w:val="18"/>
    </w:rPr>
  </w:style>
  <w:style w:type="character" w:customStyle="1" w:styleId="TelobesedilaZnak3">
    <w:name w:val="Telo besedila Znak3"/>
    <w:aliases w:val="block style Znak1,Znak Znak2 Znak,12345 Znak Znak,12345 Z Znak Znak,block style Znak2,Telo besedila Znak1 Znak Znak1,Telo besedila Znak2 Znak Znak1,Telo besedila Znak Znak Znak Znak1,Body Znak Znak1,block style Znak Znak1,Body Znak2"/>
    <w:rsid w:val="005F0904"/>
    <w:rPr>
      <w:rFonts w:ascii="Arial" w:hAnsi="Arial"/>
      <w:noProof w:val="0"/>
      <w:szCs w:val="24"/>
      <w:lang w:val="sl-SI" w:eastAsia="en-US" w:bidi="ar-SA"/>
    </w:rPr>
  </w:style>
  <w:style w:type="paragraph" w:customStyle="1" w:styleId="SlognapisObojestransko">
    <w:name w:val="Slog napis + Obojestransko"/>
    <w:basedOn w:val="napis0"/>
    <w:rsid w:val="005F0904"/>
    <w:pPr>
      <w:keepNext w:val="0"/>
      <w:spacing w:before="60" w:after="240"/>
      <w:ind w:left="0" w:firstLine="0"/>
    </w:pPr>
    <w:rPr>
      <w:b/>
      <w:bCs w:val="0"/>
      <w:i w:val="0"/>
      <w:iCs/>
      <w:szCs w:val="20"/>
    </w:rPr>
  </w:style>
  <w:style w:type="character" w:customStyle="1" w:styleId="TelobesedilaZnak3Znak">
    <w:name w:val="Telo besedila Znak3 Znak"/>
    <w:rsid w:val="005F0904"/>
    <w:rPr>
      <w:rFonts w:ascii="Arial" w:hAnsi="Arial"/>
      <w:noProof w:val="0"/>
      <w:sz w:val="22"/>
      <w:szCs w:val="24"/>
      <w:lang w:val="sl-SI" w:eastAsia="en-US" w:bidi="ar-SA"/>
    </w:rPr>
  </w:style>
  <w:style w:type="character" w:customStyle="1" w:styleId="Znak1ZnakZnak">
    <w:name w:val="Znak1 Znak Znak"/>
    <w:rsid w:val="005F0904"/>
    <w:rPr>
      <w:rFonts w:ascii="Arial" w:hAnsi="Arial" w:cs="Tahoma"/>
      <w:b/>
      <w:bCs/>
      <w:caps/>
      <w:noProof w:val="0"/>
      <w:kern w:val="28"/>
      <w:sz w:val="28"/>
      <w:szCs w:val="26"/>
      <w:lang w:val="sl-SI" w:eastAsia="sl-SI" w:bidi="ar-SA"/>
    </w:rPr>
  </w:style>
  <w:style w:type="character" w:customStyle="1" w:styleId="besediloZnakZnakZnak">
    <w:name w:val="besedilo Znak Znak Znak"/>
    <w:rsid w:val="005F0904"/>
    <w:rPr>
      <w:rFonts w:ascii="Tahoma" w:hAnsi="Tahoma" w:cs="Tahoma"/>
      <w:noProof w:val="0"/>
      <w:sz w:val="24"/>
      <w:szCs w:val="24"/>
      <w:lang w:val="sl-SI" w:eastAsia="sl-SI" w:bidi="ar-SA"/>
    </w:rPr>
  </w:style>
  <w:style w:type="character" w:customStyle="1" w:styleId="alinejaZnakZnak">
    <w:name w:val="alineja Znak Znak"/>
    <w:rsid w:val="005F0904"/>
    <w:rPr>
      <w:rFonts w:ascii="Tahoma" w:hAnsi="Tahoma"/>
      <w:noProof w:val="0"/>
      <w:sz w:val="22"/>
      <w:szCs w:val="22"/>
      <w:lang w:val="sl-SI" w:eastAsia="sl-SI" w:bidi="ar-SA"/>
    </w:rPr>
  </w:style>
  <w:style w:type="character" w:customStyle="1" w:styleId="besedilo1ZnakZnak">
    <w:name w:val="besedilo1 Znak Znak"/>
    <w:rsid w:val="005F0904"/>
    <w:rPr>
      <w:rFonts w:ascii="Tahoma" w:hAnsi="Tahoma" w:cs="Tahoma"/>
      <w:noProof w:val="0"/>
      <w:sz w:val="22"/>
      <w:szCs w:val="22"/>
      <w:lang w:val="sl-SI" w:eastAsia="sl-SI" w:bidi="ar-SA"/>
    </w:rPr>
  </w:style>
  <w:style w:type="character" w:customStyle="1" w:styleId="besedilopredalinejoZnakZnak">
    <w:name w:val="besedilo pred alinejo Znak Znak"/>
    <w:rsid w:val="005F0904"/>
    <w:rPr>
      <w:rFonts w:ascii="Tahoma" w:hAnsi="Tahoma" w:cs="Tahoma"/>
      <w:noProof w:val="0"/>
      <w:sz w:val="24"/>
      <w:szCs w:val="24"/>
      <w:lang w:val="sl-SI" w:eastAsia="sl-SI" w:bidi="ar-SA"/>
    </w:rPr>
  </w:style>
  <w:style w:type="character" w:customStyle="1" w:styleId="besedilopoalineji1ZnakZnak">
    <w:name w:val="besedilo po alineji1 Znak Znak"/>
    <w:rsid w:val="005F0904"/>
    <w:rPr>
      <w:rFonts w:ascii="Tahoma" w:hAnsi="Tahoma" w:cs="Tahoma"/>
      <w:noProof w:val="0"/>
      <w:sz w:val="24"/>
      <w:szCs w:val="24"/>
      <w:lang w:val="sl-SI" w:eastAsia="sl-SI" w:bidi="ar-SA"/>
    </w:rPr>
  </w:style>
  <w:style w:type="character" w:customStyle="1" w:styleId="Slogbesedilopoalineji1KrepkoZnakZnak">
    <w:name w:val="Slog besedilo po alineji1 + Krepko Znak Znak"/>
    <w:rsid w:val="005F0904"/>
    <w:rPr>
      <w:rFonts w:ascii="Tahoma" w:hAnsi="Tahoma" w:cs="Tahoma"/>
      <w:bCs/>
      <w:noProof w:val="0"/>
      <w:sz w:val="24"/>
      <w:szCs w:val="24"/>
      <w:lang w:val="sl-SI" w:eastAsia="sl-SI" w:bidi="ar-SA"/>
    </w:rPr>
  </w:style>
  <w:style w:type="character" w:customStyle="1" w:styleId="SlogbesedilopredalinejoKrepkoZnakZnak">
    <w:name w:val="Slog besedilo pred alinejo + Krepko Znak Znak"/>
    <w:rsid w:val="005F0904"/>
    <w:rPr>
      <w:rFonts w:ascii="Tahoma" w:hAnsi="Tahoma" w:cs="Tahoma"/>
      <w:bCs/>
      <w:noProof w:val="0"/>
      <w:sz w:val="24"/>
      <w:szCs w:val="24"/>
      <w:lang w:val="sl-SI" w:eastAsia="sl-SI" w:bidi="ar-SA"/>
    </w:rPr>
  </w:style>
  <w:style w:type="paragraph" w:customStyle="1" w:styleId="BodyText36">
    <w:name w:val="Body Text 36"/>
    <w:basedOn w:val="Navaden"/>
    <w:rsid w:val="005F0904"/>
    <w:pPr>
      <w:widowControl w:val="0"/>
      <w:tabs>
        <w:tab w:val="left" w:pos="0"/>
      </w:tabs>
      <w:suppressAutoHyphens/>
      <w:overflowPunct w:val="0"/>
    </w:pPr>
    <w:rPr>
      <w:spacing w:val="-3"/>
      <w:sz w:val="22"/>
    </w:rPr>
  </w:style>
  <w:style w:type="character" w:customStyle="1" w:styleId="viriZnakZnak">
    <w:name w:val="viri Znak Znak"/>
    <w:rsid w:val="005F0904"/>
    <w:rPr>
      <w:rFonts w:ascii="Tahoma" w:hAnsi="Tahoma" w:cs="Arial"/>
      <w:noProof w:val="0"/>
      <w:sz w:val="16"/>
      <w:szCs w:val="16"/>
      <w:lang w:val="sl-SI" w:eastAsia="sl-SI" w:bidi="ar-SA"/>
    </w:rPr>
  </w:style>
  <w:style w:type="character" w:customStyle="1" w:styleId="1ZnakZnak">
    <w:name w:val="1 Znak Znak"/>
    <w:rsid w:val="005F0904"/>
    <w:rPr>
      <w:rFonts w:ascii="Tahoma" w:hAnsi="Tahoma" w:cs="Tahoma"/>
      <w:noProof w:val="0"/>
      <w:color w:val="000000"/>
      <w:sz w:val="12"/>
      <w:szCs w:val="12"/>
      <w:lang w:val="sl-SI" w:eastAsia="sl-SI" w:bidi="ar-SA"/>
    </w:rPr>
  </w:style>
  <w:style w:type="character" w:customStyle="1" w:styleId="2ravenZnakZnak">
    <w:name w:val="2 raven Znak Znak"/>
    <w:rsid w:val="005F0904"/>
    <w:rPr>
      <w:rFonts w:ascii="Tahoma" w:hAnsi="Tahoma" w:cs="Tahoma"/>
      <w:noProof w:val="0"/>
      <w:color w:val="000000"/>
      <w:sz w:val="12"/>
      <w:szCs w:val="12"/>
      <w:lang w:val="sl-SI" w:eastAsia="sl-SI" w:bidi="ar-SA"/>
    </w:rPr>
  </w:style>
  <w:style w:type="character" w:customStyle="1" w:styleId="3ravenZnakZnak">
    <w:name w:val="3 raven Znak Znak"/>
    <w:rsid w:val="005F0904"/>
    <w:rPr>
      <w:rFonts w:ascii="Tahoma" w:hAnsi="Tahoma" w:cs="Tahoma"/>
      <w:noProof w:val="0"/>
      <w:color w:val="000000"/>
      <w:sz w:val="12"/>
      <w:szCs w:val="12"/>
      <w:lang w:val="sl-SI" w:eastAsia="sl-SI" w:bidi="ar-SA"/>
    </w:rPr>
  </w:style>
  <w:style w:type="character" w:customStyle="1" w:styleId="Slogbesedilo18ptZnakZnak">
    <w:name w:val="Slog besedilo1 + 8 pt Znak Znak"/>
    <w:rsid w:val="005F0904"/>
    <w:rPr>
      <w:rFonts w:ascii="Tahoma" w:hAnsi="Tahoma" w:cs="Tahoma"/>
      <w:noProof w:val="0"/>
      <w:sz w:val="22"/>
      <w:szCs w:val="22"/>
      <w:lang w:val="sl-SI" w:eastAsia="sl-SI" w:bidi="ar-SA"/>
    </w:rPr>
  </w:style>
  <w:style w:type="character" w:customStyle="1" w:styleId="SlogbesedilopredalinejoRazmikvrstic15vrsticeZnakZnak">
    <w:name w:val="Slog besedilo pred alinejo + Razmik vrstic:  15 vrstice Znak Znak"/>
    <w:rsid w:val="005F0904"/>
    <w:rPr>
      <w:rFonts w:ascii="Tahoma" w:hAnsi="Tahoma" w:cs="Tahoma"/>
      <w:noProof w:val="0"/>
      <w:sz w:val="24"/>
      <w:szCs w:val="24"/>
      <w:lang w:val="sl-SI" w:eastAsia="sl-SI" w:bidi="ar-SA"/>
    </w:rPr>
  </w:style>
  <w:style w:type="character" w:customStyle="1" w:styleId="SlogSlogbesedilopredalinejoRazmikvrstic15vrstice8ptZnakZnak">
    <w:name w:val="Slog Slog besedilo pred alinejo + Razmik vrstic:  15 vrstice + 8 pt Znak Znak"/>
    <w:rsid w:val="005F0904"/>
    <w:rPr>
      <w:rFonts w:ascii="Tahoma" w:hAnsi="Tahoma" w:cs="Tahoma"/>
      <w:noProof w:val="0"/>
      <w:sz w:val="22"/>
      <w:szCs w:val="22"/>
      <w:lang w:val="sl-SI" w:eastAsia="sl-SI" w:bidi="ar-SA"/>
    </w:rPr>
  </w:style>
  <w:style w:type="character" w:customStyle="1" w:styleId="Slogbesedilopredalinejo8ptZnakZnak">
    <w:name w:val="Slog besedilo pred alinejo + 8 pt Znak Znak"/>
    <w:rsid w:val="005F0904"/>
    <w:rPr>
      <w:rFonts w:ascii="Tahoma" w:hAnsi="Tahoma" w:cs="Tahoma"/>
      <w:noProof w:val="0"/>
      <w:sz w:val="22"/>
      <w:szCs w:val="22"/>
      <w:lang w:val="sl-SI" w:eastAsia="sl-SI" w:bidi="ar-SA"/>
    </w:rPr>
  </w:style>
  <w:style w:type="character" w:customStyle="1" w:styleId="SlogSlogbesedilopoalineji1Krepko8ptZnakZnak">
    <w:name w:val="Slog Slog besedilo po alineji1 + Krepko + 8 pt Znak Znak"/>
    <w:rsid w:val="005F0904"/>
    <w:rPr>
      <w:rFonts w:ascii="Tahoma" w:hAnsi="Tahoma" w:cs="Tahoma"/>
      <w:bCs/>
      <w:noProof w:val="0"/>
      <w:sz w:val="22"/>
      <w:szCs w:val="22"/>
      <w:lang w:val="sl-SI" w:eastAsia="sl-SI" w:bidi="ar-SA"/>
    </w:rPr>
  </w:style>
  <w:style w:type="character" w:customStyle="1" w:styleId="SlogSlogbesedilopredalinejoKrepko8ptZnakZnak">
    <w:name w:val="Slog Slog besedilo pred alinejo + Krepko + 8 pt Znak Znak"/>
    <w:rsid w:val="005F0904"/>
    <w:rPr>
      <w:rFonts w:ascii="Tahoma" w:hAnsi="Tahoma" w:cs="Tahoma"/>
      <w:bCs/>
      <w:noProof w:val="0"/>
      <w:sz w:val="22"/>
      <w:szCs w:val="22"/>
      <w:lang w:val="sl-SI" w:eastAsia="sl-SI" w:bidi="ar-SA"/>
    </w:rPr>
  </w:style>
  <w:style w:type="character" w:customStyle="1" w:styleId="Slogbesedilo18pt1ZnakZnak">
    <w:name w:val="Slog besedilo1 + 8 pt1 Znak Znak"/>
    <w:rsid w:val="005F0904"/>
    <w:rPr>
      <w:rFonts w:ascii="Tahoma" w:hAnsi="Tahoma" w:cs="Tahoma"/>
      <w:noProof w:val="0"/>
      <w:sz w:val="22"/>
      <w:szCs w:val="22"/>
      <w:lang w:val="sl-SI" w:eastAsia="sl-SI" w:bidi="ar-SA"/>
    </w:rPr>
  </w:style>
  <w:style w:type="character" w:customStyle="1" w:styleId="SlogNaslov210ptZnakZnak">
    <w:name w:val="Slog Naslov 2 + 10 pt Znak Znak"/>
    <w:rsid w:val="005F0904"/>
    <w:rPr>
      <w:rFonts w:ascii="Arial" w:hAnsi="Arial" w:cs="Tahoma"/>
      <w:b/>
      <w:bCs/>
      <w:noProof w:val="0"/>
      <w:sz w:val="28"/>
      <w:szCs w:val="28"/>
    </w:rPr>
  </w:style>
  <w:style w:type="character" w:customStyle="1" w:styleId="SlogNaslov310ptZnakZnak">
    <w:name w:val="Slog Naslov 3 + 10 pt Znak Znak"/>
    <w:rsid w:val="005F0904"/>
    <w:rPr>
      <w:rFonts w:ascii="Arial" w:hAnsi="Arial" w:cs="Tahoma"/>
      <w:b/>
      <w:bCs/>
      <w:noProof w:val="0"/>
      <w:sz w:val="22"/>
      <w:szCs w:val="22"/>
      <w:lang w:val="sl-SI" w:eastAsia="sl-SI" w:bidi="ar-SA"/>
    </w:rPr>
  </w:style>
  <w:style w:type="character" w:customStyle="1" w:styleId="Telobesedila2Znak">
    <w:name w:val="Telo besedila 2 Znak"/>
    <w:rsid w:val="005F0904"/>
    <w:rPr>
      <w:rFonts w:ascii="Arial" w:hAnsi="Arial"/>
      <w:i/>
      <w:noProof w:val="0"/>
      <w:sz w:val="22"/>
      <w:lang w:val="sl-SI" w:eastAsia="sl-SI" w:bidi="ar-SA"/>
    </w:rPr>
  </w:style>
  <w:style w:type="character" w:customStyle="1" w:styleId="Superscript">
    <w:name w:val="Superscript"/>
    <w:rsid w:val="005F0904"/>
    <w:rPr>
      <w:vertAlign w:val="superscript"/>
    </w:rPr>
  </w:style>
  <w:style w:type="paragraph" w:customStyle="1" w:styleId="BodyTextKeep">
    <w:name w:val="Body Text Keep"/>
    <w:basedOn w:val="Telobesedila"/>
    <w:rsid w:val="005F0904"/>
    <w:pPr>
      <w:keepNext/>
      <w:spacing w:after="160"/>
    </w:pPr>
    <w:rPr>
      <w:sz w:val="20"/>
      <w:szCs w:val="20"/>
      <w:lang w:val="en-US"/>
    </w:rPr>
  </w:style>
  <w:style w:type="character" w:styleId="Krepko">
    <w:name w:val="Strong"/>
    <w:rsid w:val="005F0904"/>
    <w:rPr>
      <w:b/>
      <w:bCs/>
    </w:rPr>
  </w:style>
  <w:style w:type="paragraph" w:customStyle="1" w:styleId="Nasl1">
    <w:name w:val="Nasl_1"/>
    <w:basedOn w:val="Navaden"/>
    <w:next w:val="Nasl2"/>
    <w:autoRedefine/>
    <w:rsid w:val="005F0904"/>
    <w:pPr>
      <w:tabs>
        <w:tab w:val="num" w:pos="360"/>
      </w:tabs>
      <w:ind w:left="360" w:hanging="360"/>
    </w:pPr>
    <w:rPr>
      <w:rFonts w:ascii="Times New Roman" w:hAnsi="Times New Roman"/>
      <w:b/>
      <w:sz w:val="28"/>
      <w:lang w:eastAsia="en-US"/>
    </w:rPr>
  </w:style>
  <w:style w:type="paragraph" w:customStyle="1" w:styleId="Nasl2">
    <w:name w:val="Nasl_2"/>
    <w:basedOn w:val="Navaden"/>
    <w:next w:val="Navaden"/>
    <w:autoRedefine/>
    <w:rsid w:val="005F0904"/>
    <w:pPr>
      <w:tabs>
        <w:tab w:val="num" w:pos="360"/>
      </w:tabs>
    </w:pPr>
    <w:rPr>
      <w:rFonts w:ascii="Times New Roman" w:hAnsi="Times New Roman"/>
      <w:b/>
      <w:sz w:val="22"/>
      <w:lang w:eastAsia="en-US"/>
    </w:rPr>
  </w:style>
  <w:style w:type="character" w:customStyle="1" w:styleId="NapisZnak3">
    <w:name w:val="Napis Znak3"/>
    <w:aliases w:val="Napis Znak Znak7,Napis Znak2 Znak Znak4,Napis Znak Znak2 Znak Znak3,Napis Znak Znak2 Znak Znak Znak Znak3,Napis Znak Znak Znak Znak Znak Znak Znak Znak3,Napis Znak Znak1 Znak Znak Znak Znak Znak Znak Znak Znak3,slika Znak5,slika1 Znak3"/>
    <w:link w:val="Napis"/>
    <w:rsid w:val="009E2FD2"/>
    <w:rPr>
      <w:rFonts w:ascii="Arial" w:hAnsi="Arial"/>
      <w:b/>
      <w:iCs/>
      <w:sz w:val="22"/>
      <w:szCs w:val="22"/>
    </w:rPr>
  </w:style>
  <w:style w:type="paragraph" w:customStyle="1" w:styleId="Nasl4">
    <w:name w:val="Nasl_4"/>
    <w:basedOn w:val="Navaden"/>
    <w:rsid w:val="005F0904"/>
    <w:pPr>
      <w:tabs>
        <w:tab w:val="num" w:pos="284"/>
      </w:tabs>
      <w:ind w:left="417" w:hanging="360"/>
    </w:pPr>
    <w:rPr>
      <w:rFonts w:ascii="Times New Roman" w:hAnsi="Times New Roman"/>
      <w:b/>
      <w:sz w:val="22"/>
      <w:lang w:eastAsia="en-US"/>
    </w:rPr>
  </w:style>
  <w:style w:type="paragraph" w:styleId="Stvarnokazalo2">
    <w:name w:val="index 2"/>
    <w:basedOn w:val="Navaden"/>
    <w:next w:val="Navaden"/>
    <w:autoRedefine/>
    <w:rsid w:val="005F0904"/>
    <w:pPr>
      <w:ind w:left="400" w:hanging="200"/>
    </w:pPr>
    <w:rPr>
      <w:sz w:val="20"/>
      <w:lang w:eastAsia="en-US"/>
    </w:rPr>
  </w:style>
  <w:style w:type="paragraph" w:styleId="Stvarnokazalo3">
    <w:name w:val="index 3"/>
    <w:basedOn w:val="Navaden"/>
    <w:next w:val="Navaden"/>
    <w:autoRedefine/>
    <w:rsid w:val="005F0904"/>
    <w:pPr>
      <w:ind w:left="600" w:hanging="200"/>
    </w:pPr>
    <w:rPr>
      <w:sz w:val="20"/>
      <w:lang w:eastAsia="en-US"/>
    </w:rPr>
  </w:style>
  <w:style w:type="paragraph" w:styleId="Stvarnokazalo4">
    <w:name w:val="index 4"/>
    <w:basedOn w:val="Navaden"/>
    <w:next w:val="Navaden"/>
    <w:autoRedefine/>
    <w:rsid w:val="005F0904"/>
    <w:pPr>
      <w:ind w:left="800" w:hanging="200"/>
    </w:pPr>
    <w:rPr>
      <w:sz w:val="20"/>
      <w:lang w:eastAsia="en-US"/>
    </w:rPr>
  </w:style>
  <w:style w:type="paragraph" w:styleId="Stvarnokazalo5">
    <w:name w:val="index 5"/>
    <w:basedOn w:val="Navaden"/>
    <w:next w:val="Navaden"/>
    <w:autoRedefine/>
    <w:rsid w:val="005F0904"/>
    <w:pPr>
      <w:ind w:left="1000" w:hanging="200"/>
    </w:pPr>
    <w:rPr>
      <w:sz w:val="20"/>
      <w:lang w:eastAsia="en-US"/>
    </w:rPr>
  </w:style>
  <w:style w:type="paragraph" w:styleId="Stvarnokazalo6">
    <w:name w:val="index 6"/>
    <w:basedOn w:val="Navaden"/>
    <w:next w:val="Navaden"/>
    <w:autoRedefine/>
    <w:rsid w:val="005F0904"/>
    <w:pPr>
      <w:ind w:left="1200" w:hanging="200"/>
    </w:pPr>
    <w:rPr>
      <w:sz w:val="20"/>
      <w:lang w:eastAsia="en-US"/>
    </w:rPr>
  </w:style>
  <w:style w:type="paragraph" w:styleId="Stvarnokazalo7">
    <w:name w:val="index 7"/>
    <w:basedOn w:val="Navaden"/>
    <w:next w:val="Navaden"/>
    <w:autoRedefine/>
    <w:rsid w:val="005F0904"/>
    <w:pPr>
      <w:ind w:left="1400" w:hanging="200"/>
    </w:pPr>
    <w:rPr>
      <w:sz w:val="20"/>
      <w:lang w:eastAsia="en-US"/>
    </w:rPr>
  </w:style>
  <w:style w:type="paragraph" w:styleId="Stvarnokazalo8">
    <w:name w:val="index 8"/>
    <w:basedOn w:val="Navaden"/>
    <w:next w:val="Navaden"/>
    <w:autoRedefine/>
    <w:rsid w:val="005F0904"/>
    <w:pPr>
      <w:ind w:left="1600" w:hanging="200"/>
    </w:pPr>
    <w:rPr>
      <w:sz w:val="20"/>
      <w:lang w:eastAsia="en-US"/>
    </w:rPr>
  </w:style>
  <w:style w:type="paragraph" w:styleId="Stvarnokazalo9">
    <w:name w:val="index 9"/>
    <w:basedOn w:val="Navaden"/>
    <w:next w:val="Navaden"/>
    <w:autoRedefine/>
    <w:rsid w:val="005F0904"/>
    <w:pPr>
      <w:ind w:left="1800" w:hanging="200"/>
    </w:pPr>
    <w:rPr>
      <w:sz w:val="20"/>
      <w:lang w:eastAsia="en-US"/>
    </w:rPr>
  </w:style>
  <w:style w:type="character" w:customStyle="1" w:styleId="PreglednicaZnak0">
    <w:name w:val="Preglednica Znak"/>
    <w:rsid w:val="005F0904"/>
    <w:rPr>
      <w:noProof w:val="0"/>
      <w:sz w:val="24"/>
      <w:szCs w:val="22"/>
      <w:lang w:val="sl-SI" w:eastAsia="sl-SI" w:bidi="ar-SA"/>
    </w:rPr>
  </w:style>
  <w:style w:type="paragraph" w:customStyle="1" w:styleId="Tekst0">
    <w:name w:val="Tekst"/>
    <w:basedOn w:val="Navaden"/>
    <w:rsid w:val="005F0904"/>
    <w:pPr>
      <w:tabs>
        <w:tab w:val="left" w:pos="1134"/>
        <w:tab w:val="left" w:pos="1560"/>
        <w:tab w:val="right" w:pos="1701"/>
        <w:tab w:val="left" w:pos="4962"/>
      </w:tabs>
      <w:overflowPunct w:val="0"/>
      <w:ind w:left="60"/>
      <w:textAlignment w:val="baseline"/>
    </w:pPr>
    <w:rPr>
      <w:rFonts w:ascii="Times New Roman" w:hAnsi="Times New Roman"/>
      <w:sz w:val="20"/>
      <w:szCs w:val="20"/>
    </w:rPr>
  </w:style>
  <w:style w:type="paragraph" w:customStyle="1" w:styleId="tabelatekst">
    <w:name w:val="tabela_tekst"/>
    <w:basedOn w:val="Navaden"/>
    <w:rsid w:val="005F0904"/>
    <w:pPr>
      <w:spacing w:before="100" w:beforeAutospacing="1" w:after="100" w:afterAutospacing="1"/>
    </w:pPr>
    <w:rPr>
      <w:rFonts w:ascii="Verdana" w:hAnsi="Verdana"/>
      <w:sz w:val="17"/>
      <w:szCs w:val="17"/>
    </w:rPr>
  </w:style>
  <w:style w:type="character" w:customStyle="1" w:styleId="menuji1">
    <w:name w:val="menuji1"/>
    <w:rsid w:val="005F0904"/>
    <w:rPr>
      <w:rFonts w:ascii="Verdana" w:hAnsi="Verdana" w:hint="default"/>
      <w:b/>
      <w:bCs/>
      <w:sz w:val="15"/>
      <w:szCs w:val="15"/>
    </w:rPr>
  </w:style>
  <w:style w:type="paragraph" w:styleId="z-vrhobrazca">
    <w:name w:val="HTML Top of Form"/>
    <w:basedOn w:val="Navaden"/>
    <w:next w:val="Navaden"/>
    <w:link w:val="z-vrhobrazcaZnak"/>
    <w:hidden/>
    <w:rsid w:val="005F0904"/>
    <w:pPr>
      <w:pBdr>
        <w:bottom w:val="single" w:sz="6" w:space="1" w:color="auto"/>
      </w:pBdr>
      <w:jc w:val="center"/>
    </w:pPr>
    <w:rPr>
      <w:vanish/>
      <w:szCs w:val="16"/>
    </w:rPr>
  </w:style>
  <w:style w:type="paragraph" w:styleId="z-dnoobrazca">
    <w:name w:val="HTML Bottom of Form"/>
    <w:basedOn w:val="Navaden"/>
    <w:next w:val="Navaden"/>
    <w:link w:val="z-dnoobrazcaZnak"/>
    <w:hidden/>
    <w:rsid w:val="005F0904"/>
    <w:pPr>
      <w:pBdr>
        <w:top w:val="single" w:sz="6" w:space="1" w:color="auto"/>
      </w:pBdr>
      <w:jc w:val="center"/>
    </w:pPr>
    <w:rPr>
      <w:rFonts w:cs="Times New Roman"/>
      <w:vanish/>
      <w:szCs w:val="16"/>
    </w:rPr>
  </w:style>
  <w:style w:type="paragraph" w:customStyle="1" w:styleId="maliodmik">
    <w:name w:val="mali odmik"/>
    <w:basedOn w:val="Navaden"/>
    <w:rsid w:val="005F0904"/>
    <w:pPr>
      <w:tabs>
        <w:tab w:val="num" w:pos="922"/>
      </w:tabs>
      <w:spacing w:before="120" w:after="120"/>
      <w:ind w:left="922" w:hanging="851"/>
    </w:pPr>
    <w:rPr>
      <w:snapToGrid w:val="0"/>
      <w:color w:val="000000"/>
      <w:sz w:val="20"/>
      <w:szCs w:val="20"/>
    </w:rPr>
  </w:style>
  <w:style w:type="character" w:customStyle="1" w:styleId="preglednicaZnakZnak">
    <w:name w:val="preglednica Znak Znak"/>
    <w:rsid w:val="005F0904"/>
    <w:rPr>
      <w:rFonts w:ascii="Arial" w:hAnsi="Arial"/>
      <w:b/>
      <w:i/>
      <w:noProof w:val="0"/>
      <w:sz w:val="22"/>
      <w:szCs w:val="22"/>
      <w:lang w:val="sl-SI" w:eastAsia="en-US" w:bidi="ar-SA"/>
    </w:rPr>
  </w:style>
  <w:style w:type="paragraph" w:customStyle="1" w:styleId="SlogNaslov3Levo182cm">
    <w:name w:val="Slog Naslov 3 + Levo:  182 cm"/>
    <w:basedOn w:val="Naslov3"/>
    <w:rsid w:val="005F0904"/>
    <w:pPr>
      <w:numPr>
        <w:ilvl w:val="0"/>
        <w:numId w:val="0"/>
      </w:numPr>
      <w:spacing w:after="60"/>
    </w:pPr>
    <w:rPr>
      <w:bCs/>
    </w:rPr>
  </w:style>
  <w:style w:type="paragraph" w:customStyle="1" w:styleId="SlogSprotnaopomba">
    <w:name w:val="Slog Sprotna opomba"/>
    <w:next w:val="Navaden"/>
    <w:rsid w:val="005F0904"/>
    <w:pPr>
      <w:spacing w:before="60"/>
    </w:pPr>
    <w:rPr>
      <w:rFonts w:ascii="Arial" w:hAnsi="Arial"/>
      <w:sz w:val="18"/>
      <w:lang w:val="en-GB"/>
    </w:rPr>
  </w:style>
  <w:style w:type="paragraph" w:customStyle="1" w:styleId="TOCBase">
    <w:name w:val="TOC Base"/>
    <w:basedOn w:val="Navaden"/>
    <w:rsid w:val="005F0904"/>
    <w:pPr>
      <w:tabs>
        <w:tab w:val="right" w:leader="dot" w:pos="8640"/>
      </w:tabs>
    </w:pPr>
    <w:rPr>
      <w:szCs w:val="20"/>
      <w:lang w:val="en-US" w:eastAsia="en-US"/>
    </w:rPr>
  </w:style>
  <w:style w:type="paragraph" w:customStyle="1" w:styleId="BodyText3">
    <w:name w:val="Body Text3"/>
    <w:basedOn w:val="Navaden"/>
    <w:rsid w:val="005F0904"/>
    <w:rPr>
      <w:sz w:val="22"/>
      <w:szCs w:val="20"/>
      <w:lang w:eastAsia="en-US"/>
    </w:rPr>
  </w:style>
  <w:style w:type="paragraph" w:customStyle="1" w:styleId="DocumentLabel">
    <w:name w:val="Document Label"/>
    <w:basedOn w:val="Navaden"/>
    <w:rsid w:val="005F0904"/>
    <w:pPr>
      <w:keepNext/>
      <w:spacing w:before="240" w:after="360"/>
    </w:pPr>
    <w:rPr>
      <w:b/>
      <w:kern w:val="28"/>
      <w:sz w:val="36"/>
      <w:szCs w:val="20"/>
      <w:lang w:val="en-US" w:eastAsia="en-US"/>
    </w:rPr>
  </w:style>
  <w:style w:type="character" w:customStyle="1" w:styleId="Emphasis3">
    <w:name w:val="Emphasis3"/>
    <w:rsid w:val="005F0904"/>
    <w:rPr>
      <w:i/>
    </w:rPr>
  </w:style>
  <w:style w:type="paragraph" w:customStyle="1" w:styleId="ChapterSubtitle">
    <w:name w:val="Chapter Subtitle"/>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
    <w:name w:val="Chapter Label"/>
    <w:basedOn w:val="Navaden"/>
    <w:next w:val="Navaden"/>
    <w:rsid w:val="005F0904"/>
    <w:pPr>
      <w:keepNext/>
      <w:spacing w:before="360"/>
      <w:jc w:val="center"/>
    </w:pPr>
    <w:rPr>
      <w:b/>
      <w:kern w:val="28"/>
      <w:sz w:val="20"/>
      <w:szCs w:val="20"/>
      <w:u w:val="single"/>
      <w:lang w:val="en-US" w:eastAsia="en-US"/>
    </w:rPr>
  </w:style>
  <w:style w:type="paragraph" w:customStyle="1" w:styleId="BlockQuotationLast">
    <w:name w:val="Block Quotation Last"/>
    <w:basedOn w:val="BlockQuotation"/>
    <w:next w:val="Telobesedila"/>
    <w:rsid w:val="005F0904"/>
    <w:pPr>
      <w:spacing w:after="240"/>
    </w:pPr>
  </w:style>
  <w:style w:type="paragraph" w:customStyle="1" w:styleId="BlockQuotation">
    <w:name w:val="Block Quotation"/>
    <w:basedOn w:val="Telobesedila"/>
    <w:rsid w:val="005F0904"/>
    <w:pPr>
      <w:keepLines/>
      <w:spacing w:after="160"/>
      <w:ind w:left="720" w:right="720"/>
    </w:pPr>
    <w:rPr>
      <w:i/>
      <w:sz w:val="20"/>
      <w:szCs w:val="20"/>
      <w:lang w:val="en-US" w:eastAsia="en-US"/>
    </w:rPr>
  </w:style>
  <w:style w:type="paragraph" w:customStyle="1" w:styleId="BlockQuotationFirst">
    <w:name w:val="Block Quotation First"/>
    <w:basedOn w:val="BlockQuotation"/>
    <w:next w:val="BlockQuotation"/>
    <w:rsid w:val="005F0904"/>
  </w:style>
  <w:style w:type="paragraph" w:customStyle="1" w:styleId="AttentionLine">
    <w:name w:val="Attention Line"/>
    <w:basedOn w:val="Telobesedila"/>
    <w:rsid w:val="005F0904"/>
    <w:pPr>
      <w:spacing w:after="160"/>
    </w:pPr>
    <w:rPr>
      <w:b/>
      <w:i/>
      <w:sz w:val="20"/>
      <w:szCs w:val="20"/>
      <w:lang w:val="en-US" w:eastAsia="en-US"/>
    </w:rPr>
  </w:style>
  <w:style w:type="paragraph" w:customStyle="1" w:styleId="HeadingBase">
    <w:name w:val="Heading Base"/>
    <w:basedOn w:val="Navaden"/>
    <w:next w:val="Telobesedila"/>
    <w:rsid w:val="005F0904"/>
    <w:pPr>
      <w:keepNext/>
      <w:keepLines/>
      <w:spacing w:before="240" w:after="120"/>
    </w:pPr>
    <w:rPr>
      <w:b/>
      <w:kern w:val="28"/>
      <w:sz w:val="36"/>
      <w:szCs w:val="20"/>
      <w:lang w:val="en-US" w:eastAsia="en-US"/>
    </w:rPr>
  </w:style>
  <w:style w:type="paragraph" w:customStyle="1" w:styleId="SectionHeading">
    <w:name w:val="Section Heading"/>
    <w:basedOn w:val="HeadingBase"/>
    <w:rsid w:val="005F0904"/>
    <w:pPr>
      <w:spacing w:after="80"/>
    </w:pPr>
    <w:rPr>
      <w:sz w:val="28"/>
    </w:rPr>
  </w:style>
  <w:style w:type="paragraph" w:customStyle="1" w:styleId="Napis10">
    <w:name w:val="Napis1"/>
    <w:basedOn w:val="Navaden"/>
    <w:next w:val="Navaden"/>
    <w:rsid w:val="005F0904"/>
    <w:pPr>
      <w:keepNext/>
      <w:spacing w:before="120" w:after="120"/>
    </w:pPr>
    <w:rPr>
      <w:i/>
      <w:szCs w:val="20"/>
      <w:lang w:eastAsia="en-US"/>
    </w:rPr>
  </w:style>
  <w:style w:type="paragraph" w:customStyle="1" w:styleId="SlogNaslov4Levo0cmPrvavrstica0cm">
    <w:name w:val="Slog Naslov 4 + Levo:  0 cm Prva vrstica:  0 cm"/>
    <w:basedOn w:val="Naslov4"/>
    <w:rsid w:val="005F0904"/>
    <w:pPr>
      <w:keepNext w:val="0"/>
      <w:widowControl w:val="0"/>
      <w:numPr>
        <w:ilvl w:val="0"/>
        <w:numId w:val="0"/>
      </w:numPr>
      <w:tabs>
        <w:tab w:val="num" w:pos="2880"/>
      </w:tabs>
      <w:spacing w:before="240" w:after="120"/>
      <w:jc w:val="both"/>
    </w:pPr>
    <w:rPr>
      <w:bCs/>
      <w:szCs w:val="22"/>
      <w:lang w:eastAsia="en-US"/>
    </w:rPr>
  </w:style>
  <w:style w:type="paragraph" w:customStyle="1" w:styleId="Date8">
    <w:name w:val="Date8"/>
    <w:basedOn w:val="Telobesedila"/>
    <w:rsid w:val="005F0904"/>
    <w:pPr>
      <w:spacing w:before="480" w:after="160"/>
    </w:pPr>
    <w:rPr>
      <w:b/>
      <w:sz w:val="20"/>
      <w:szCs w:val="20"/>
      <w:lang w:val="en-US" w:eastAsia="en-US"/>
    </w:rPr>
  </w:style>
  <w:style w:type="paragraph" w:customStyle="1" w:styleId="FooterEven">
    <w:name w:val="Footer Even"/>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FooterFirst">
    <w:name w:val="Footer First"/>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1">
    <w:name w:val="Footer Even1"/>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ate2">
    <w:name w:val="Date2"/>
    <w:basedOn w:val="Telobesedila"/>
    <w:rsid w:val="005F0904"/>
    <w:pPr>
      <w:spacing w:before="480" w:after="160"/>
    </w:pPr>
    <w:rPr>
      <w:b/>
      <w:sz w:val="20"/>
      <w:szCs w:val="20"/>
      <w:lang w:val="en-US" w:eastAsia="en-US"/>
    </w:rPr>
  </w:style>
  <w:style w:type="paragraph" w:customStyle="1" w:styleId="ChapterSubtitle2">
    <w:name w:val="Chapter Subtitle2"/>
    <w:basedOn w:val="Navaden"/>
    <w:next w:val="Telobesedila"/>
    <w:rsid w:val="005F0904"/>
    <w:pPr>
      <w:keepNext/>
      <w:keepLines/>
      <w:spacing w:before="360" w:after="360"/>
      <w:jc w:val="center"/>
    </w:pPr>
    <w:rPr>
      <w:i/>
      <w:kern w:val="28"/>
      <w:sz w:val="28"/>
      <w:szCs w:val="20"/>
      <w:lang w:val="en-US" w:eastAsia="en-US"/>
    </w:rPr>
  </w:style>
  <w:style w:type="paragraph" w:customStyle="1" w:styleId="FooterFirst11">
    <w:name w:val="Footer First1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First1">
    <w:name w:val="Footer First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2">
    <w:name w:val="Footer Even2"/>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1">
    <w:name w:val="Document Label1"/>
    <w:basedOn w:val="Navaden"/>
    <w:rsid w:val="005F0904"/>
    <w:pPr>
      <w:keepNext/>
      <w:spacing w:before="240" w:after="360"/>
    </w:pPr>
    <w:rPr>
      <w:b/>
      <w:kern w:val="28"/>
      <w:sz w:val="36"/>
      <w:szCs w:val="20"/>
      <w:lang w:val="en-US" w:eastAsia="en-US"/>
    </w:rPr>
  </w:style>
  <w:style w:type="paragraph" w:customStyle="1" w:styleId="Date1">
    <w:name w:val="Date1"/>
    <w:basedOn w:val="Telobesedila"/>
    <w:rsid w:val="005F0904"/>
    <w:pPr>
      <w:spacing w:before="480" w:after="160"/>
    </w:pPr>
    <w:rPr>
      <w:b/>
      <w:sz w:val="20"/>
      <w:szCs w:val="20"/>
      <w:lang w:val="en-US" w:eastAsia="en-US"/>
    </w:rPr>
  </w:style>
  <w:style w:type="paragraph" w:customStyle="1" w:styleId="ChapterSubtitle1">
    <w:name w:val="Chapter Subtitle1"/>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1">
    <w:name w:val="Chapter Label1"/>
    <w:basedOn w:val="Navaden"/>
    <w:next w:val="Navaden"/>
    <w:rsid w:val="005F0904"/>
    <w:pPr>
      <w:keepNext/>
      <w:spacing w:before="360"/>
      <w:jc w:val="center"/>
    </w:pPr>
    <w:rPr>
      <w:b/>
      <w:kern w:val="28"/>
      <w:sz w:val="20"/>
      <w:szCs w:val="20"/>
      <w:u w:val="single"/>
      <w:lang w:val="en-US" w:eastAsia="en-US"/>
    </w:rPr>
  </w:style>
  <w:style w:type="paragraph" w:customStyle="1" w:styleId="BodyTextKeep1">
    <w:name w:val="Body Text Keep1"/>
    <w:basedOn w:val="Telobesedila"/>
    <w:rsid w:val="005F0904"/>
    <w:pPr>
      <w:keepNext/>
      <w:spacing w:after="160"/>
    </w:pPr>
    <w:rPr>
      <w:sz w:val="20"/>
      <w:szCs w:val="20"/>
      <w:lang w:val="en-US" w:eastAsia="en-US"/>
    </w:rPr>
  </w:style>
  <w:style w:type="paragraph" w:customStyle="1" w:styleId="BlockQuotationLast1">
    <w:name w:val="Block Quotation Last1"/>
    <w:basedOn w:val="BlockQuotation"/>
    <w:next w:val="Telobesedila"/>
    <w:rsid w:val="005F0904"/>
    <w:pPr>
      <w:spacing w:after="240"/>
    </w:pPr>
  </w:style>
  <w:style w:type="paragraph" w:customStyle="1" w:styleId="BlockQuotation1">
    <w:name w:val="Block Quotation1"/>
    <w:basedOn w:val="Telobesedila"/>
    <w:rsid w:val="005F0904"/>
    <w:pPr>
      <w:keepLines/>
      <w:spacing w:after="160"/>
      <w:ind w:left="720" w:right="720"/>
    </w:pPr>
    <w:rPr>
      <w:i/>
      <w:sz w:val="20"/>
      <w:szCs w:val="20"/>
      <w:lang w:val="en-US" w:eastAsia="en-US"/>
    </w:rPr>
  </w:style>
  <w:style w:type="paragraph" w:customStyle="1" w:styleId="BlockQuotationFirst1">
    <w:name w:val="Block Quotation First1"/>
    <w:basedOn w:val="BlockQuotation"/>
    <w:next w:val="BlockQuotation"/>
    <w:rsid w:val="005F0904"/>
  </w:style>
  <w:style w:type="paragraph" w:customStyle="1" w:styleId="AttentionLine1">
    <w:name w:val="Attention Line1"/>
    <w:basedOn w:val="Telobesedila"/>
    <w:rsid w:val="005F0904"/>
    <w:pPr>
      <w:spacing w:after="160"/>
    </w:pPr>
    <w:rPr>
      <w:b/>
      <w:i/>
      <w:sz w:val="20"/>
      <w:szCs w:val="20"/>
      <w:lang w:val="en-US" w:eastAsia="en-US"/>
    </w:rPr>
  </w:style>
  <w:style w:type="character" w:customStyle="1" w:styleId="Lead-inEmphasis">
    <w:name w:val="Lead-in Emphasis"/>
    <w:rsid w:val="005F0904"/>
    <w:rPr>
      <w:b/>
      <w:i/>
    </w:rPr>
  </w:style>
  <w:style w:type="paragraph" w:customStyle="1" w:styleId="IndexBase">
    <w:name w:val="Index Base"/>
    <w:basedOn w:val="Navaden"/>
    <w:rsid w:val="005F0904"/>
    <w:pPr>
      <w:keepNext/>
      <w:tabs>
        <w:tab w:val="right" w:leader="dot" w:pos="3960"/>
      </w:tabs>
      <w:spacing w:before="60"/>
      <w:ind w:left="720" w:hanging="720"/>
    </w:pPr>
    <w:rPr>
      <w:szCs w:val="20"/>
      <w:lang w:val="en-US" w:eastAsia="en-US"/>
    </w:rPr>
  </w:style>
  <w:style w:type="paragraph" w:customStyle="1" w:styleId="HeadingBase1">
    <w:name w:val="Heading Base1"/>
    <w:basedOn w:val="Navaden"/>
    <w:next w:val="Telobesedila"/>
    <w:rsid w:val="005F0904"/>
    <w:pPr>
      <w:keepNext/>
      <w:keepLines/>
      <w:spacing w:before="240" w:after="120"/>
      <w:ind w:left="57"/>
    </w:pPr>
    <w:rPr>
      <w:b/>
      <w:kern w:val="28"/>
      <w:sz w:val="36"/>
      <w:szCs w:val="20"/>
      <w:lang w:val="en-US" w:eastAsia="en-US"/>
    </w:rPr>
  </w:style>
  <w:style w:type="paragraph" w:customStyle="1" w:styleId="HeaderOdd">
    <w:name w:val="Header Odd"/>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
    <w:name w:val="Header First"/>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
    <w:name w:val="Header Even"/>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
    <w:name w:val="Header Base"/>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
    <w:name w:val="Footnote Base"/>
    <w:basedOn w:val="Navaden"/>
    <w:rsid w:val="005F0904"/>
    <w:pPr>
      <w:keepNext/>
      <w:tabs>
        <w:tab w:val="left" w:pos="187"/>
      </w:tabs>
      <w:spacing w:before="60" w:line="220" w:lineRule="exact"/>
      <w:ind w:left="187" w:hanging="187"/>
    </w:pPr>
    <w:rPr>
      <w:szCs w:val="20"/>
      <w:lang w:val="en-US" w:eastAsia="en-US"/>
    </w:rPr>
  </w:style>
  <w:style w:type="paragraph" w:customStyle="1" w:styleId="FooterOdd">
    <w:name w:val="Footer Odd"/>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2">
    <w:name w:val="Footer First2"/>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3">
    <w:name w:val="Footer Even3"/>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2">
    <w:name w:val="Document Label2"/>
    <w:basedOn w:val="Navaden"/>
    <w:rsid w:val="005F0904"/>
    <w:pPr>
      <w:keepNext/>
      <w:spacing w:before="240" w:after="360"/>
      <w:ind w:left="57"/>
    </w:pPr>
    <w:rPr>
      <w:b/>
      <w:kern w:val="28"/>
      <w:sz w:val="36"/>
      <w:szCs w:val="20"/>
      <w:lang w:val="en-US" w:eastAsia="en-US"/>
    </w:rPr>
  </w:style>
  <w:style w:type="paragraph" w:customStyle="1" w:styleId="Date3">
    <w:name w:val="Date3"/>
    <w:basedOn w:val="Telobesedila"/>
    <w:rsid w:val="005F0904"/>
    <w:pPr>
      <w:keepNext/>
      <w:spacing w:before="480" w:after="160"/>
      <w:ind w:left="57"/>
    </w:pPr>
    <w:rPr>
      <w:b/>
      <w:sz w:val="20"/>
      <w:szCs w:val="20"/>
      <w:lang w:val="en-US" w:eastAsia="en-US"/>
    </w:rPr>
  </w:style>
  <w:style w:type="paragraph" w:customStyle="1" w:styleId="ChapterTitle2">
    <w:name w:val="Chapter Title2"/>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3">
    <w:name w:val="Chapter Subtitle3"/>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2">
    <w:name w:val="Chapter Label2"/>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2">
    <w:name w:val="Body Text Keep2"/>
    <w:basedOn w:val="Telobesedila"/>
    <w:rsid w:val="005F0904"/>
    <w:pPr>
      <w:keepNext/>
      <w:spacing w:before="60" w:after="160"/>
      <w:ind w:left="57"/>
    </w:pPr>
    <w:rPr>
      <w:sz w:val="20"/>
      <w:szCs w:val="20"/>
      <w:lang w:val="en-US" w:eastAsia="en-US"/>
    </w:rPr>
  </w:style>
  <w:style w:type="paragraph" w:customStyle="1" w:styleId="BlockQuotationLast2">
    <w:name w:val="Block Quotation Last2"/>
    <w:basedOn w:val="BlockQuotation"/>
    <w:next w:val="Telobesedila"/>
    <w:rsid w:val="005F0904"/>
    <w:pPr>
      <w:keepNext/>
      <w:spacing w:before="60" w:after="240"/>
    </w:pPr>
  </w:style>
  <w:style w:type="paragraph" w:customStyle="1" w:styleId="BlockQuotation2">
    <w:name w:val="Block Quotation2"/>
    <w:basedOn w:val="Telobesedila"/>
    <w:rsid w:val="005F0904"/>
    <w:pPr>
      <w:keepNext/>
      <w:keepLines/>
      <w:spacing w:before="60" w:after="160"/>
      <w:ind w:left="720" w:right="720"/>
    </w:pPr>
    <w:rPr>
      <w:i/>
      <w:sz w:val="20"/>
      <w:szCs w:val="20"/>
      <w:lang w:val="en-US" w:eastAsia="en-US"/>
    </w:rPr>
  </w:style>
  <w:style w:type="paragraph" w:customStyle="1" w:styleId="BlockQuotationFirst2">
    <w:name w:val="Block Quotation First2"/>
    <w:basedOn w:val="BlockQuotation"/>
    <w:next w:val="BlockQuotation"/>
    <w:rsid w:val="005F0904"/>
    <w:pPr>
      <w:keepNext/>
    </w:pPr>
  </w:style>
  <w:style w:type="paragraph" w:customStyle="1" w:styleId="AttentionLine2">
    <w:name w:val="Attention Line2"/>
    <w:basedOn w:val="Telobesedila"/>
    <w:rsid w:val="005F0904"/>
    <w:pPr>
      <w:keepNext/>
      <w:spacing w:before="60" w:after="160"/>
      <w:ind w:left="57"/>
    </w:pPr>
    <w:rPr>
      <w:b/>
      <w:i/>
      <w:sz w:val="20"/>
      <w:szCs w:val="20"/>
      <w:lang w:val="en-US" w:eastAsia="en-US"/>
    </w:rPr>
  </w:style>
  <w:style w:type="paragraph" w:customStyle="1" w:styleId="rke">
    <w:name w:val="črke"/>
    <w:basedOn w:val="Navaden"/>
    <w:rsid w:val="005F0904"/>
    <w:pPr>
      <w:tabs>
        <w:tab w:val="num" w:pos="360"/>
        <w:tab w:val="left" w:pos="425"/>
      </w:tabs>
      <w:overflowPunct w:val="0"/>
      <w:ind w:left="357" w:hanging="357"/>
      <w:textAlignment w:val="baseline"/>
    </w:pPr>
    <w:rPr>
      <w:sz w:val="20"/>
      <w:szCs w:val="20"/>
      <w:lang w:eastAsia="en-US"/>
    </w:rPr>
  </w:style>
  <w:style w:type="paragraph" w:customStyle="1" w:styleId="obiajno">
    <w:name w:val="običajno"/>
    <w:basedOn w:val="Navaden"/>
    <w:rsid w:val="005F0904"/>
    <w:pPr>
      <w:tabs>
        <w:tab w:val="num" w:pos="432"/>
      </w:tabs>
      <w:ind w:left="432" w:hanging="432"/>
    </w:pPr>
    <w:rPr>
      <w:sz w:val="20"/>
      <w:szCs w:val="20"/>
      <w:lang w:eastAsia="en-US"/>
    </w:rPr>
  </w:style>
  <w:style w:type="paragraph" w:customStyle="1" w:styleId="IndexBase1">
    <w:name w:val="Index Base1"/>
    <w:basedOn w:val="Navaden"/>
    <w:rsid w:val="005F0904"/>
    <w:pPr>
      <w:keepNext/>
      <w:tabs>
        <w:tab w:val="right" w:leader="dot" w:pos="3960"/>
      </w:tabs>
      <w:spacing w:before="60"/>
      <w:ind w:left="720" w:hanging="720"/>
    </w:pPr>
    <w:rPr>
      <w:szCs w:val="20"/>
      <w:lang w:val="en-US" w:eastAsia="en-US"/>
    </w:rPr>
  </w:style>
  <w:style w:type="paragraph" w:customStyle="1" w:styleId="HeadingBase2">
    <w:name w:val="Heading Base2"/>
    <w:basedOn w:val="Navaden"/>
    <w:next w:val="Telobesedila"/>
    <w:rsid w:val="005F0904"/>
    <w:pPr>
      <w:keepNext/>
      <w:keepLines/>
      <w:spacing w:before="240" w:after="120"/>
      <w:ind w:left="57"/>
    </w:pPr>
    <w:rPr>
      <w:b/>
      <w:kern w:val="28"/>
      <w:sz w:val="36"/>
      <w:szCs w:val="20"/>
      <w:lang w:val="en-US" w:eastAsia="en-US"/>
    </w:rPr>
  </w:style>
  <w:style w:type="paragraph" w:customStyle="1" w:styleId="HeaderOdd1">
    <w:name w:val="Header Odd1"/>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1">
    <w:name w:val="Header First1"/>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1">
    <w:name w:val="Header Even1"/>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1">
    <w:name w:val="Header Base1"/>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1">
    <w:name w:val="Footnote Base1"/>
    <w:basedOn w:val="Navaden"/>
    <w:rsid w:val="005F0904"/>
    <w:pPr>
      <w:keepNext/>
      <w:tabs>
        <w:tab w:val="left" w:pos="187"/>
      </w:tabs>
      <w:spacing w:before="60" w:line="220" w:lineRule="exact"/>
      <w:ind w:left="187" w:hanging="187"/>
    </w:pPr>
    <w:rPr>
      <w:szCs w:val="20"/>
      <w:lang w:val="en-US" w:eastAsia="en-US"/>
    </w:rPr>
  </w:style>
  <w:style w:type="paragraph" w:customStyle="1" w:styleId="FooterOdd1">
    <w:name w:val="Footer Odd1"/>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3">
    <w:name w:val="Footer First3"/>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4">
    <w:name w:val="Footer Even4"/>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3">
    <w:name w:val="Document Label3"/>
    <w:basedOn w:val="Navaden"/>
    <w:rsid w:val="005F0904"/>
    <w:pPr>
      <w:keepNext/>
      <w:spacing w:before="240" w:after="360"/>
      <w:ind w:left="57"/>
    </w:pPr>
    <w:rPr>
      <w:b/>
      <w:kern w:val="28"/>
      <w:sz w:val="36"/>
      <w:szCs w:val="20"/>
      <w:lang w:val="en-US" w:eastAsia="en-US"/>
    </w:rPr>
  </w:style>
  <w:style w:type="paragraph" w:customStyle="1" w:styleId="Date4">
    <w:name w:val="Date4"/>
    <w:basedOn w:val="Telobesedila"/>
    <w:rsid w:val="005F0904"/>
    <w:pPr>
      <w:keepNext/>
      <w:spacing w:before="480" w:after="160"/>
      <w:ind w:left="57"/>
    </w:pPr>
    <w:rPr>
      <w:b/>
      <w:sz w:val="20"/>
      <w:szCs w:val="20"/>
      <w:lang w:val="en-US" w:eastAsia="en-US"/>
    </w:rPr>
  </w:style>
  <w:style w:type="paragraph" w:customStyle="1" w:styleId="ChapterTitle3">
    <w:name w:val="Chapter Title3"/>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4">
    <w:name w:val="Chapter Subtitle4"/>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3">
    <w:name w:val="Chapter Label3"/>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3">
    <w:name w:val="Body Text Keep3"/>
    <w:basedOn w:val="Telobesedila"/>
    <w:rsid w:val="005F0904"/>
    <w:pPr>
      <w:keepNext/>
      <w:spacing w:before="60" w:after="160"/>
      <w:ind w:left="57"/>
    </w:pPr>
    <w:rPr>
      <w:sz w:val="20"/>
      <w:szCs w:val="20"/>
      <w:lang w:val="en-US" w:eastAsia="en-US"/>
    </w:rPr>
  </w:style>
  <w:style w:type="paragraph" w:customStyle="1" w:styleId="BlockQuotationLast3">
    <w:name w:val="Block Quotation Last3"/>
    <w:basedOn w:val="BlockQuotation"/>
    <w:next w:val="Telobesedila"/>
    <w:rsid w:val="005F0904"/>
    <w:pPr>
      <w:keepNext/>
      <w:spacing w:before="60" w:after="240"/>
    </w:pPr>
  </w:style>
  <w:style w:type="paragraph" w:customStyle="1" w:styleId="BlockQuotation3">
    <w:name w:val="Block Quotation3"/>
    <w:basedOn w:val="Telobesedila"/>
    <w:rsid w:val="005F0904"/>
    <w:pPr>
      <w:keepNext/>
      <w:keepLines/>
      <w:spacing w:before="60" w:after="160"/>
      <w:ind w:left="720" w:right="720"/>
    </w:pPr>
    <w:rPr>
      <w:i/>
      <w:sz w:val="20"/>
      <w:szCs w:val="20"/>
      <w:lang w:val="en-US" w:eastAsia="en-US"/>
    </w:rPr>
  </w:style>
  <w:style w:type="paragraph" w:customStyle="1" w:styleId="BlockQuotationFirst3">
    <w:name w:val="Block Quotation First3"/>
    <w:basedOn w:val="BlockQuotation"/>
    <w:next w:val="BlockQuotation"/>
    <w:rsid w:val="005F0904"/>
    <w:pPr>
      <w:keepNext/>
    </w:pPr>
  </w:style>
  <w:style w:type="paragraph" w:customStyle="1" w:styleId="AttentionLine3">
    <w:name w:val="Attention Line3"/>
    <w:basedOn w:val="Telobesedila"/>
    <w:rsid w:val="005F0904"/>
    <w:pPr>
      <w:keepNext/>
      <w:spacing w:before="60" w:after="160"/>
      <w:ind w:left="57"/>
    </w:pPr>
    <w:rPr>
      <w:b/>
      <w:i/>
      <w:sz w:val="20"/>
      <w:szCs w:val="20"/>
      <w:lang w:val="en-US" w:eastAsia="en-US"/>
    </w:rPr>
  </w:style>
  <w:style w:type="paragraph" w:customStyle="1" w:styleId="Tekst1">
    <w:name w:val="Tekst1"/>
    <w:basedOn w:val="Navaden"/>
    <w:rsid w:val="005F0904"/>
    <w:pPr>
      <w:tabs>
        <w:tab w:val="left" w:pos="1134"/>
        <w:tab w:val="left" w:pos="1560"/>
        <w:tab w:val="right" w:pos="1701"/>
        <w:tab w:val="left" w:pos="4962"/>
      </w:tabs>
      <w:overflowPunct w:val="0"/>
      <w:ind w:left="60"/>
      <w:textAlignment w:val="baseline"/>
    </w:pPr>
    <w:rPr>
      <w:sz w:val="20"/>
      <w:szCs w:val="20"/>
      <w:lang w:eastAsia="en-US"/>
    </w:rPr>
  </w:style>
  <w:style w:type="paragraph" w:customStyle="1" w:styleId="maliodmik1">
    <w:name w:val="mali odmik1"/>
    <w:basedOn w:val="Navaden"/>
    <w:rsid w:val="005F0904"/>
    <w:pPr>
      <w:tabs>
        <w:tab w:val="num" w:pos="851"/>
      </w:tabs>
      <w:spacing w:before="120" w:after="120"/>
      <w:ind w:left="851" w:hanging="851"/>
    </w:pPr>
    <w:rPr>
      <w:snapToGrid w:val="0"/>
      <w:color w:val="000000"/>
      <w:sz w:val="20"/>
      <w:szCs w:val="20"/>
      <w:lang w:eastAsia="en-US"/>
    </w:rPr>
  </w:style>
  <w:style w:type="paragraph" w:customStyle="1" w:styleId="rke1">
    <w:name w:val="črke1"/>
    <w:basedOn w:val="Navaden"/>
    <w:rsid w:val="005F0904"/>
    <w:pPr>
      <w:tabs>
        <w:tab w:val="left" w:pos="425"/>
        <w:tab w:val="num" w:pos="851"/>
      </w:tabs>
      <w:overflowPunct w:val="0"/>
      <w:ind w:left="851" w:hanging="851"/>
      <w:textAlignment w:val="baseline"/>
    </w:pPr>
    <w:rPr>
      <w:sz w:val="20"/>
      <w:szCs w:val="20"/>
      <w:lang w:eastAsia="en-US"/>
    </w:rPr>
  </w:style>
  <w:style w:type="paragraph" w:customStyle="1" w:styleId="obiajno1">
    <w:name w:val="običajno1"/>
    <w:basedOn w:val="Navaden"/>
    <w:rsid w:val="005F0904"/>
    <w:pPr>
      <w:tabs>
        <w:tab w:val="num" w:pos="432"/>
      </w:tabs>
      <w:ind w:left="432" w:hanging="432"/>
    </w:pPr>
    <w:rPr>
      <w:sz w:val="20"/>
      <w:szCs w:val="20"/>
      <w:lang w:eastAsia="en-US"/>
    </w:rPr>
  </w:style>
  <w:style w:type="paragraph" w:customStyle="1" w:styleId="BodyText221">
    <w:name w:val="Body Text 221"/>
    <w:basedOn w:val="Navaden"/>
    <w:rsid w:val="005F0904"/>
    <w:pPr>
      <w:widowControl w:val="0"/>
      <w:overflowPunct w:val="0"/>
      <w:spacing w:line="313" w:lineRule="atLeast"/>
      <w:textAlignment w:val="baseline"/>
    </w:pPr>
    <w:rPr>
      <w:sz w:val="20"/>
      <w:szCs w:val="20"/>
      <w:lang w:eastAsia="en-US"/>
    </w:rPr>
  </w:style>
  <w:style w:type="paragraph" w:customStyle="1" w:styleId="BodyText32">
    <w:name w:val="Body Text 32"/>
    <w:basedOn w:val="Navaden"/>
    <w:rsid w:val="005F0904"/>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overflowPunct w:val="0"/>
      <w:textAlignment w:val="baseline"/>
    </w:pPr>
    <w:rPr>
      <w:sz w:val="20"/>
      <w:szCs w:val="20"/>
      <w:lang w:eastAsia="en-US"/>
    </w:rPr>
  </w:style>
  <w:style w:type="paragraph" w:customStyle="1" w:styleId="FooterFirst4">
    <w:name w:val="Footer First4"/>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5">
    <w:name w:val="Footer Even5"/>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4">
    <w:name w:val="Document Label4"/>
    <w:basedOn w:val="Navaden"/>
    <w:rsid w:val="005F0904"/>
    <w:pPr>
      <w:keepNext/>
      <w:spacing w:before="240" w:after="360"/>
    </w:pPr>
    <w:rPr>
      <w:b/>
      <w:kern w:val="28"/>
      <w:sz w:val="36"/>
      <w:szCs w:val="20"/>
      <w:lang w:val="en-US" w:eastAsia="en-US"/>
    </w:rPr>
  </w:style>
  <w:style w:type="paragraph" w:customStyle="1" w:styleId="Date5">
    <w:name w:val="Date5"/>
    <w:basedOn w:val="Telobesedila"/>
    <w:rsid w:val="005F0904"/>
    <w:pPr>
      <w:spacing w:before="480" w:after="160"/>
    </w:pPr>
    <w:rPr>
      <w:b/>
      <w:sz w:val="20"/>
      <w:szCs w:val="20"/>
      <w:lang w:val="en-US" w:eastAsia="en-US"/>
    </w:rPr>
  </w:style>
  <w:style w:type="paragraph" w:customStyle="1" w:styleId="ChapterTitle4">
    <w:name w:val="Chapter Title4"/>
    <w:basedOn w:val="Navaden"/>
    <w:next w:val="ChapterSubtitle"/>
    <w:rsid w:val="005F0904"/>
    <w:pPr>
      <w:keepNext/>
      <w:keepLines/>
      <w:spacing w:before="600"/>
      <w:jc w:val="center"/>
    </w:pPr>
    <w:rPr>
      <w:b/>
      <w:kern w:val="28"/>
      <w:sz w:val="32"/>
      <w:szCs w:val="20"/>
      <w:lang w:val="en-US" w:eastAsia="en-US"/>
    </w:rPr>
  </w:style>
  <w:style w:type="paragraph" w:customStyle="1" w:styleId="ChapterSubtitle5">
    <w:name w:val="Chapter Subtitle5"/>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4">
    <w:name w:val="Chapter Label4"/>
    <w:basedOn w:val="Navaden"/>
    <w:next w:val="Navaden"/>
    <w:rsid w:val="005F0904"/>
    <w:pPr>
      <w:keepNext/>
      <w:spacing w:before="360"/>
      <w:jc w:val="center"/>
    </w:pPr>
    <w:rPr>
      <w:b/>
      <w:kern w:val="28"/>
      <w:sz w:val="20"/>
      <w:szCs w:val="20"/>
      <w:u w:val="single"/>
      <w:lang w:val="en-US" w:eastAsia="en-US"/>
    </w:rPr>
  </w:style>
  <w:style w:type="paragraph" w:customStyle="1" w:styleId="BodyTextKeep4">
    <w:name w:val="Body Text Keep4"/>
    <w:basedOn w:val="Telobesedila"/>
    <w:rsid w:val="005F0904"/>
    <w:pPr>
      <w:keepNext/>
      <w:spacing w:after="160"/>
    </w:pPr>
    <w:rPr>
      <w:sz w:val="20"/>
      <w:szCs w:val="20"/>
      <w:lang w:val="en-US" w:eastAsia="en-US"/>
    </w:rPr>
  </w:style>
  <w:style w:type="paragraph" w:customStyle="1" w:styleId="BlockQuotationLast4">
    <w:name w:val="Block Quotation Last4"/>
    <w:basedOn w:val="BlockQuotation"/>
    <w:next w:val="Telobesedila"/>
    <w:rsid w:val="005F0904"/>
    <w:pPr>
      <w:spacing w:after="240"/>
    </w:pPr>
  </w:style>
  <w:style w:type="paragraph" w:customStyle="1" w:styleId="BlockQuotation4">
    <w:name w:val="Block Quotation4"/>
    <w:basedOn w:val="Telobesedila"/>
    <w:rsid w:val="005F0904"/>
    <w:pPr>
      <w:keepLines/>
      <w:spacing w:after="160"/>
      <w:ind w:left="720" w:right="720"/>
    </w:pPr>
    <w:rPr>
      <w:i/>
      <w:sz w:val="20"/>
      <w:szCs w:val="20"/>
      <w:lang w:val="en-US" w:eastAsia="en-US"/>
    </w:rPr>
  </w:style>
  <w:style w:type="paragraph" w:customStyle="1" w:styleId="BlockQuotationFirst4">
    <w:name w:val="Block Quotation First4"/>
    <w:basedOn w:val="BlockQuotation"/>
    <w:next w:val="BlockQuotation"/>
    <w:rsid w:val="005F0904"/>
  </w:style>
  <w:style w:type="paragraph" w:customStyle="1" w:styleId="AttentionLine4">
    <w:name w:val="Attention Line4"/>
    <w:basedOn w:val="Telobesedila"/>
    <w:rsid w:val="005F0904"/>
    <w:pPr>
      <w:spacing w:after="160"/>
    </w:pPr>
    <w:rPr>
      <w:b/>
      <w:i/>
      <w:sz w:val="20"/>
      <w:szCs w:val="20"/>
      <w:lang w:val="en-US" w:eastAsia="en-US"/>
    </w:rPr>
  </w:style>
  <w:style w:type="paragraph" w:customStyle="1" w:styleId="NapisPrilogaga2">
    <w:name w:val="Napis.Prilogaga2"/>
    <w:basedOn w:val="Navaden"/>
    <w:next w:val="Navaden"/>
    <w:rsid w:val="005F0904"/>
    <w:pPr>
      <w:spacing w:before="120" w:after="120"/>
    </w:pPr>
    <w:rPr>
      <w:b/>
      <w:color w:val="000000"/>
      <w:szCs w:val="20"/>
      <w:lang w:eastAsia="en-US"/>
    </w:rPr>
  </w:style>
  <w:style w:type="paragraph" w:customStyle="1" w:styleId="BodyText33">
    <w:name w:val="Body Text 33"/>
    <w:basedOn w:val="Navaden"/>
    <w:rsid w:val="005F0904"/>
    <w:rPr>
      <w:b/>
      <w:sz w:val="20"/>
      <w:szCs w:val="20"/>
      <w:lang w:eastAsia="en-US"/>
    </w:rPr>
  </w:style>
  <w:style w:type="paragraph" w:customStyle="1" w:styleId="SubtitleCover">
    <w:name w:val="Subtitle Cover"/>
    <w:basedOn w:val="Navaden"/>
    <w:next w:val="Telobesedila"/>
    <w:rsid w:val="005F0904"/>
    <w:pPr>
      <w:keepNext/>
      <w:spacing w:before="240" w:after="160"/>
      <w:jc w:val="center"/>
    </w:pPr>
    <w:rPr>
      <w:i/>
      <w:kern w:val="28"/>
      <w:sz w:val="36"/>
      <w:szCs w:val="20"/>
      <w:lang w:val="en-US" w:eastAsia="en-US"/>
    </w:rPr>
  </w:style>
  <w:style w:type="paragraph" w:customStyle="1" w:styleId="TitleCover">
    <w:name w:val="Title Cover"/>
    <w:basedOn w:val="HeadingBase"/>
    <w:next w:val="SubtitleCover"/>
    <w:rsid w:val="005F0904"/>
    <w:pPr>
      <w:spacing w:before="720" w:after="160"/>
      <w:jc w:val="center"/>
    </w:pPr>
    <w:rPr>
      <w:sz w:val="48"/>
    </w:rPr>
  </w:style>
  <w:style w:type="paragraph" w:customStyle="1" w:styleId="DocumentMap3">
    <w:name w:val="Document Map3"/>
    <w:basedOn w:val="Navaden"/>
    <w:rsid w:val="005F0904"/>
    <w:pPr>
      <w:shd w:val="clear" w:color="auto" w:fill="000080"/>
    </w:pPr>
    <w:rPr>
      <w:rFonts w:ascii="Tahoma" w:hAnsi="Tahoma"/>
      <w:sz w:val="20"/>
      <w:szCs w:val="20"/>
      <w:lang w:eastAsia="en-US"/>
    </w:rPr>
  </w:style>
  <w:style w:type="paragraph" w:customStyle="1" w:styleId="Preformatted">
    <w:name w:val="Preformatted"/>
    <w:basedOn w:val="Navaden"/>
    <w:rsid w:val="005F090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customStyle="1" w:styleId="BodyTextIndent23">
    <w:name w:val="Body Text Indent 23"/>
    <w:basedOn w:val="Navaden"/>
    <w:rsid w:val="005F0904"/>
    <w:pPr>
      <w:overflowPunct w:val="0"/>
      <w:ind w:left="709" w:hanging="709"/>
      <w:textAlignment w:val="baseline"/>
    </w:pPr>
    <w:rPr>
      <w:sz w:val="20"/>
      <w:szCs w:val="20"/>
      <w:lang w:eastAsia="en-US"/>
    </w:rPr>
  </w:style>
  <w:style w:type="paragraph" w:customStyle="1" w:styleId="slikce">
    <w:name w:val="slikce"/>
    <w:rsid w:val="005F0904"/>
    <w:pPr>
      <w:tabs>
        <w:tab w:val="right" w:leader="dot" w:pos="9060"/>
      </w:tabs>
    </w:pPr>
    <w:rPr>
      <w:rFonts w:ascii="Arial" w:hAnsi="Arial"/>
      <w:noProof/>
    </w:rPr>
  </w:style>
  <w:style w:type="character" w:customStyle="1" w:styleId="Sprotnaopomba-besedilZnak">
    <w:name w:val="Sprotna opomba - besedil Znak"/>
    <w:rsid w:val="005F0904"/>
    <w:rPr>
      <w:rFonts w:ascii="Arial" w:hAnsi="Arial" w:cs="Arial"/>
      <w:noProof w:val="0"/>
      <w:snapToGrid/>
      <w:sz w:val="18"/>
      <w:szCs w:val="16"/>
      <w:lang w:val="sl-SI" w:eastAsia="sl-SI" w:bidi="ar-SA"/>
    </w:rPr>
  </w:style>
  <w:style w:type="character" w:customStyle="1" w:styleId="besedilo1Znak1">
    <w:name w:val="besedilo1 Znak1"/>
    <w:rsid w:val="005F0904"/>
    <w:rPr>
      <w:rFonts w:ascii="Tahoma" w:hAnsi="Tahoma" w:cs="Courier New"/>
      <w:noProof w:val="0"/>
      <w:sz w:val="22"/>
      <w:szCs w:val="22"/>
      <w:lang w:val="sl-SI" w:eastAsia="sl-SI" w:bidi="ar-SA"/>
    </w:rPr>
  </w:style>
  <w:style w:type="character" w:customStyle="1" w:styleId="TelobesedilalZnak">
    <w:name w:val="Telo besedilal Znak"/>
    <w:rsid w:val="005F0904"/>
    <w:rPr>
      <w:rFonts w:ascii="Arial" w:hAnsi="Arial" w:cs="Courier New"/>
      <w:noProof w:val="0"/>
      <w:sz w:val="22"/>
      <w:szCs w:val="22"/>
      <w:lang w:val="sl-SI" w:eastAsia="sl-SI" w:bidi="ar-SA"/>
    </w:rPr>
  </w:style>
  <w:style w:type="character" w:customStyle="1" w:styleId="SlogTelobesedilaLeeeeZnak">
    <w:name w:val="Slog Telo besedila + Ležeee Znak"/>
    <w:rsid w:val="005F0904"/>
    <w:rPr>
      <w:rFonts w:ascii="Arial" w:hAnsi="Arial"/>
      <w:i/>
      <w:noProof w:val="0"/>
      <w:sz w:val="22"/>
      <w:szCs w:val="24"/>
      <w:lang w:val="sl-SI" w:eastAsia="en-US" w:bidi="ar-SA"/>
    </w:rPr>
  </w:style>
  <w:style w:type="paragraph" w:customStyle="1" w:styleId="SlogSlika10pt">
    <w:name w:val="Slog Slika + 10 pt"/>
    <w:basedOn w:val="Navaden"/>
    <w:rsid w:val="005F0904"/>
    <w:pPr>
      <w:spacing w:after="60"/>
      <w:contextualSpacing/>
      <w:jc w:val="center"/>
    </w:pPr>
    <w:rPr>
      <w:iCs/>
      <w:sz w:val="20"/>
      <w:szCs w:val="18"/>
    </w:rPr>
  </w:style>
  <w:style w:type="character" w:customStyle="1" w:styleId="SlogSlika10ptZnak">
    <w:name w:val="Slog Slika + 10 pt Znak"/>
    <w:rsid w:val="005F0904"/>
    <w:rPr>
      <w:rFonts w:ascii="Arial" w:hAnsi="Arial"/>
      <w:i/>
      <w:iCs/>
      <w:noProof w:val="0"/>
      <w:sz w:val="22"/>
      <w:szCs w:val="18"/>
      <w:lang w:val="sl-SI" w:eastAsia="sl-SI" w:bidi="ar-SA"/>
    </w:rPr>
  </w:style>
  <w:style w:type="character" w:customStyle="1" w:styleId="preglednicaZnak2">
    <w:name w:val="preglednica Znak2"/>
    <w:rsid w:val="005F0904"/>
    <w:rPr>
      <w:rFonts w:ascii="Arial" w:hAnsi="Arial"/>
      <w:i/>
      <w:noProof w:val="0"/>
      <w:sz w:val="22"/>
      <w:lang w:val="sl-SI" w:eastAsia="sl-SI" w:bidi="ar-SA"/>
    </w:rPr>
  </w:style>
  <w:style w:type="paragraph" w:customStyle="1" w:styleId="kazalopregled">
    <w:name w:val="kazalo pregled"/>
    <w:basedOn w:val="Kazaloslik"/>
    <w:rsid w:val="005F0904"/>
    <w:pPr>
      <w:tabs>
        <w:tab w:val="right" w:leader="dot" w:pos="6906"/>
      </w:tabs>
      <w:spacing w:after="20"/>
      <w:ind w:left="737" w:right="397" w:hanging="737"/>
    </w:pPr>
    <w:rPr>
      <w:szCs w:val="20"/>
    </w:rPr>
  </w:style>
  <w:style w:type="paragraph" w:customStyle="1" w:styleId="alinee">
    <w:name w:val="alinee"/>
    <w:basedOn w:val="Navaden"/>
    <w:rsid w:val="005F0904"/>
    <w:pPr>
      <w:tabs>
        <w:tab w:val="num" w:pos="720"/>
      </w:tabs>
      <w:ind w:left="720" w:hanging="360"/>
    </w:pPr>
    <w:rPr>
      <w:rFonts w:ascii="Times New Roman" w:hAnsi="Times New Roman"/>
      <w:sz w:val="24"/>
      <w:szCs w:val="20"/>
    </w:rPr>
  </w:style>
  <w:style w:type="paragraph" w:customStyle="1" w:styleId="Knjiga">
    <w:name w:val="Knjiga"/>
    <w:basedOn w:val="Navaden"/>
    <w:rsid w:val="005F0904"/>
    <w:pPr>
      <w:spacing w:line="360" w:lineRule="auto"/>
    </w:pPr>
    <w:rPr>
      <w:rFonts w:ascii="Times New Roman" w:hAnsi="Times New Roman"/>
      <w:sz w:val="24"/>
      <w:szCs w:val="20"/>
    </w:rPr>
  </w:style>
  <w:style w:type="character" w:customStyle="1" w:styleId="SlogSprotnaopomba-besediloZnakZnakZnakZnakZnak">
    <w:name w:val="Slog Sprotna opomba - besedilo Znak Znak Znak Znak Znak"/>
    <w:rsid w:val="005F0904"/>
    <w:rPr>
      <w:rFonts w:ascii="Arial" w:hAnsi="Arial"/>
      <w:noProof w:val="0"/>
      <w:sz w:val="18"/>
      <w:lang w:val="sl-SI" w:eastAsia="en-US" w:bidi="ar-SA"/>
    </w:rPr>
  </w:style>
  <w:style w:type="paragraph" w:customStyle="1" w:styleId="pregled">
    <w:name w:val="pregled"/>
    <w:rsid w:val="005F0904"/>
    <w:pPr>
      <w:tabs>
        <w:tab w:val="right" w:leader="dot" w:pos="9061"/>
      </w:tabs>
      <w:spacing w:after="60"/>
      <w:ind w:left="1418" w:hanging="1418"/>
    </w:pPr>
    <w:rPr>
      <w:rFonts w:ascii="Arial" w:hAnsi="Arial"/>
      <w:noProof/>
      <w:sz w:val="22"/>
      <w:szCs w:val="22"/>
    </w:rPr>
  </w:style>
  <w:style w:type="paragraph" w:customStyle="1" w:styleId="mojetabele">
    <w:name w:val="moje tabele"/>
    <w:basedOn w:val="Navaden"/>
    <w:next w:val="Navaden"/>
    <w:autoRedefine/>
    <w:rsid w:val="005F0904"/>
    <w:pPr>
      <w:keepLines/>
      <w:tabs>
        <w:tab w:val="num" w:pos="851"/>
        <w:tab w:val="left" w:pos="9072"/>
      </w:tabs>
      <w:spacing w:before="480" w:line="360" w:lineRule="auto"/>
      <w:ind w:left="851" w:hanging="851"/>
      <w:outlineLvl w:val="1"/>
    </w:pPr>
    <w:rPr>
      <w:rFonts w:ascii="Times New Roman" w:hAnsi="Times New Roman"/>
      <w:b/>
      <w:sz w:val="24"/>
      <w:szCs w:val="20"/>
      <w:lang w:eastAsia="en-US"/>
    </w:rPr>
  </w:style>
  <w:style w:type="paragraph" w:customStyle="1" w:styleId="Glavasporocila">
    <w:name w:val="Glava sporocila"/>
    <w:basedOn w:val="Navaden"/>
    <w:autoRedefine/>
    <w:rsid w:val="005F0904"/>
    <w:pPr>
      <w:keepNext/>
      <w:keepLines/>
      <w:tabs>
        <w:tab w:val="num" w:pos="432"/>
      </w:tabs>
      <w:spacing w:before="240"/>
      <w:ind w:left="432" w:hanging="432"/>
      <w:jc w:val="center"/>
    </w:pPr>
    <w:rPr>
      <w:sz w:val="24"/>
      <w:szCs w:val="20"/>
    </w:rPr>
  </w:style>
  <w:style w:type="paragraph" w:styleId="Konnaopomba-besedilo">
    <w:name w:val="endnote text"/>
    <w:basedOn w:val="Navaden"/>
    <w:link w:val="Konnaopomba-besediloZnak"/>
    <w:rsid w:val="005F0904"/>
    <w:rPr>
      <w:rFonts w:ascii="Times New Roman" w:hAnsi="Times New Roman" w:cs="Times New Roman"/>
      <w:sz w:val="20"/>
      <w:szCs w:val="20"/>
      <w:lang w:val="en-GB" w:eastAsia="en-US"/>
    </w:rPr>
  </w:style>
  <w:style w:type="paragraph" w:customStyle="1" w:styleId="a">
    <w:name w:val="_"/>
    <w:basedOn w:val="Navaden"/>
    <w:rsid w:val="005F0904"/>
    <w:pPr>
      <w:widowControl w:val="0"/>
      <w:overflowPunct w:val="0"/>
      <w:ind w:left="720" w:hanging="720"/>
      <w:textAlignment w:val="baseline"/>
    </w:pPr>
    <w:rPr>
      <w:rFonts w:ascii="Times New Roman" w:hAnsi="Times New Roman"/>
      <w:sz w:val="20"/>
      <w:szCs w:val="20"/>
      <w:lang w:val="en-US" w:eastAsia="en-US"/>
    </w:rPr>
  </w:style>
  <w:style w:type="paragraph" w:customStyle="1" w:styleId="BlockText3">
    <w:name w:val="Block Text3"/>
    <w:basedOn w:val="Navaden"/>
    <w:rsid w:val="005F0904"/>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
    <w:name w:val="z-vrh obrazca1"/>
    <w:basedOn w:val="Navaden"/>
    <w:next w:val="Navaden"/>
    <w:rsid w:val="005F0904"/>
    <w:pPr>
      <w:pBdr>
        <w:bottom w:val="single" w:sz="6" w:space="1" w:color="auto"/>
      </w:pBdr>
      <w:overflowPunct w:val="0"/>
      <w:jc w:val="center"/>
      <w:textAlignment w:val="baseline"/>
    </w:pPr>
    <w:rPr>
      <w:vanish/>
      <w:szCs w:val="20"/>
    </w:rPr>
  </w:style>
  <w:style w:type="paragraph" w:customStyle="1" w:styleId="Naslov10">
    <w:name w:val="Naslov 10"/>
    <w:basedOn w:val="Naslov1"/>
    <w:rsid w:val="005F0904"/>
    <w:pPr>
      <w:spacing w:after="60"/>
      <w:ind w:hanging="720"/>
    </w:pPr>
    <w:rPr>
      <w:rFonts w:cs="Arial"/>
      <w:bCs w:val="0"/>
      <w:color w:val="333399"/>
      <w:szCs w:val="20"/>
    </w:rPr>
  </w:style>
  <w:style w:type="character" w:customStyle="1" w:styleId="Strong3">
    <w:name w:val="Strong3"/>
    <w:rsid w:val="005F0904"/>
    <w:rPr>
      <w:b/>
    </w:rPr>
  </w:style>
  <w:style w:type="paragraph" w:customStyle="1" w:styleId="besedilo">
    <w:name w:val="besedilo"/>
    <w:basedOn w:val="Navaden"/>
    <w:link w:val="besediloChar"/>
    <w:rsid w:val="005F09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pPr>
    <w:rPr>
      <w:rFonts w:ascii="Times New Roman" w:hAnsi="Times New Roman" w:cs="Times New Roman"/>
      <w:sz w:val="24"/>
      <w:szCs w:val="20"/>
      <w:lang w:eastAsia="en-US"/>
    </w:rPr>
  </w:style>
  <w:style w:type="paragraph" w:styleId="Oznaenseznam3">
    <w:name w:val="List Bullet 3"/>
    <w:basedOn w:val="Navaden"/>
    <w:rsid w:val="005F0904"/>
    <w:pPr>
      <w:tabs>
        <w:tab w:val="num" w:pos="720"/>
      </w:tabs>
      <w:ind w:left="720" w:hanging="360"/>
    </w:pPr>
    <w:rPr>
      <w:szCs w:val="18"/>
    </w:rPr>
  </w:style>
  <w:style w:type="paragraph" w:customStyle="1" w:styleId="alinejca2">
    <w:name w:val="alinejca2"/>
    <w:basedOn w:val="Navaden"/>
    <w:autoRedefine/>
    <w:rsid w:val="005F0904"/>
    <w:pPr>
      <w:numPr>
        <w:numId w:val="9"/>
      </w:numPr>
      <w:tabs>
        <w:tab w:val="left" w:pos="426"/>
      </w:tabs>
      <w:overflowPunct w:val="0"/>
      <w:spacing w:before="60" w:after="60"/>
      <w:ind w:left="357" w:hanging="357"/>
      <w:textAlignment w:val="baseline"/>
    </w:pPr>
    <w:rPr>
      <w:rFonts w:ascii="Times New Roman" w:hAnsi="Times New Roman"/>
      <w:sz w:val="24"/>
      <w:szCs w:val="18"/>
    </w:rPr>
  </w:style>
  <w:style w:type="paragraph" w:customStyle="1" w:styleId="Slog5">
    <w:name w:val="Slog5"/>
    <w:basedOn w:val="Naslov5"/>
    <w:rsid w:val="005F0904"/>
    <w:pPr>
      <w:spacing w:before="120" w:after="120" w:line="480" w:lineRule="auto"/>
    </w:pPr>
    <w:rPr>
      <w:bCs w:val="0"/>
      <w:i w:val="0"/>
      <w:iCs w:val="0"/>
      <w:szCs w:val="18"/>
    </w:rPr>
  </w:style>
  <w:style w:type="paragraph" w:customStyle="1" w:styleId="Slog6">
    <w:name w:val="Slog6"/>
    <w:basedOn w:val="Naslov5"/>
    <w:rsid w:val="005F0904"/>
    <w:pPr>
      <w:spacing w:before="120" w:after="120"/>
    </w:pPr>
    <w:rPr>
      <w:bCs w:val="0"/>
      <w:i w:val="0"/>
      <w:iCs w:val="0"/>
      <w:szCs w:val="18"/>
    </w:rPr>
  </w:style>
  <w:style w:type="paragraph" w:customStyle="1" w:styleId="Odstavek">
    <w:name w:val="Odstavek"/>
    <w:basedOn w:val="Naslov5"/>
    <w:rsid w:val="005F0904"/>
    <w:pPr>
      <w:spacing w:before="120" w:after="120"/>
    </w:pPr>
    <w:rPr>
      <w:bCs w:val="0"/>
      <w:i w:val="0"/>
      <w:iCs w:val="0"/>
      <w:szCs w:val="18"/>
    </w:rPr>
  </w:style>
  <w:style w:type="paragraph" w:customStyle="1" w:styleId="Slog7">
    <w:name w:val="Slog7"/>
    <w:basedOn w:val="Naslov5"/>
    <w:rsid w:val="005F0904"/>
    <w:pPr>
      <w:spacing w:before="120" w:after="120"/>
    </w:pPr>
    <w:rPr>
      <w:bCs w:val="0"/>
      <w:i w:val="0"/>
      <w:iCs w:val="0"/>
      <w:szCs w:val="18"/>
    </w:rPr>
  </w:style>
  <w:style w:type="paragraph" w:customStyle="1" w:styleId="Slog8">
    <w:name w:val="Slog8"/>
    <w:basedOn w:val="Naslov5"/>
    <w:rsid w:val="005F0904"/>
    <w:pPr>
      <w:spacing w:before="120" w:after="120"/>
    </w:pPr>
    <w:rPr>
      <w:bCs w:val="0"/>
      <w:i w:val="0"/>
      <w:iCs w:val="0"/>
      <w:szCs w:val="18"/>
    </w:rPr>
  </w:style>
  <w:style w:type="paragraph" w:customStyle="1" w:styleId="i">
    <w:name w:val="i"/>
    <w:basedOn w:val="Naslov5"/>
    <w:rsid w:val="005F0904"/>
    <w:pPr>
      <w:spacing w:after="120"/>
    </w:pPr>
    <w:rPr>
      <w:bCs w:val="0"/>
      <w:i w:val="0"/>
      <w:iCs w:val="0"/>
      <w:szCs w:val="18"/>
    </w:rPr>
  </w:style>
  <w:style w:type="paragraph" w:customStyle="1" w:styleId="SlogNaslov2">
    <w:name w:val="Slog Naslov 2"/>
    <w:aliases w:val="Znak2 + Levo,Znak2 + Pred:  18 pt Po:  18 pt"/>
    <w:basedOn w:val="Naslov2"/>
    <w:rsid w:val="005F0904"/>
    <w:pPr>
      <w:numPr>
        <w:numId w:val="0"/>
      </w:numPr>
      <w:tabs>
        <w:tab w:val="num" w:pos="851"/>
      </w:tabs>
      <w:spacing w:after="0"/>
      <w:ind w:left="851" w:hanging="851"/>
    </w:pPr>
    <w:rPr>
      <w:sz w:val="26"/>
      <w:szCs w:val="20"/>
    </w:rPr>
  </w:style>
  <w:style w:type="paragraph" w:styleId="Navaden-zamik">
    <w:name w:val="Normal Indent"/>
    <w:basedOn w:val="Navaden"/>
    <w:autoRedefine/>
    <w:rsid w:val="005F0904"/>
    <w:rPr>
      <w:sz w:val="22"/>
    </w:rPr>
  </w:style>
  <w:style w:type="paragraph" w:styleId="HTML-oblikovano">
    <w:name w:val="HTML Preformatted"/>
    <w:basedOn w:val="Navaden"/>
    <w:link w:val="HTML-oblikovanoZnak"/>
    <w:rsid w:val="005F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sz w:val="15"/>
      <w:szCs w:val="15"/>
    </w:rPr>
  </w:style>
  <w:style w:type="paragraph" w:styleId="Podnaslov0">
    <w:name w:val="Subtitle"/>
    <w:basedOn w:val="Navaden"/>
    <w:link w:val="PodnaslovZnak"/>
    <w:rsid w:val="005F0904"/>
    <w:pPr>
      <w:tabs>
        <w:tab w:val="left" w:pos="8647"/>
        <w:tab w:val="right" w:pos="9072"/>
      </w:tabs>
      <w:overflowPunct w:val="0"/>
      <w:jc w:val="center"/>
    </w:pPr>
    <w:rPr>
      <w:rFonts w:ascii="Times New Roman" w:hAnsi="Times New Roman" w:cs="Times New Roman"/>
      <w:b/>
      <w:bCs/>
      <w:sz w:val="24"/>
      <w:szCs w:val="24"/>
    </w:rPr>
  </w:style>
  <w:style w:type="character" w:customStyle="1" w:styleId="Hiperpovezava1">
    <w:name w:val="Hiperpovezava1"/>
    <w:rsid w:val="005F0904"/>
    <w:rPr>
      <w:rFonts w:ascii="Verdana" w:hAnsi="Verdana" w:hint="default"/>
      <w:b w:val="0"/>
      <w:bCs w:val="0"/>
      <w:color w:val="333333"/>
      <w:sz w:val="17"/>
      <w:szCs w:val="17"/>
      <w:u w:val="single"/>
    </w:rPr>
  </w:style>
  <w:style w:type="paragraph" w:customStyle="1" w:styleId="xl26">
    <w:name w:val="xl26"/>
    <w:basedOn w:val="Navaden"/>
    <w:rsid w:val="005F09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Telobesedila0">
    <w:name w:val="Telo besedila//"/>
    <w:basedOn w:val="Navaden"/>
    <w:rsid w:val="005F0904"/>
    <w:pPr>
      <w:widowControl w:val="0"/>
    </w:pPr>
    <w:rPr>
      <w:rFonts w:ascii="Times New Roman" w:hAnsi="Times New Roman"/>
      <w:sz w:val="24"/>
      <w:szCs w:val="20"/>
    </w:rPr>
  </w:style>
  <w:style w:type="paragraph" w:styleId="Blokbesedila">
    <w:name w:val="Block Text"/>
    <w:basedOn w:val="Navaden"/>
    <w:rsid w:val="005F0904"/>
    <w:pPr>
      <w:tabs>
        <w:tab w:val="left" w:pos="771"/>
        <w:tab w:val="left" w:pos="1645"/>
        <w:tab w:val="left" w:pos="2365"/>
        <w:tab w:val="left" w:pos="3085"/>
        <w:tab w:val="left" w:pos="3805"/>
        <w:tab w:val="left" w:pos="4525"/>
        <w:tab w:val="left" w:pos="5245"/>
        <w:tab w:val="left" w:pos="5965"/>
        <w:tab w:val="left" w:pos="6685"/>
        <w:tab w:val="left" w:pos="7405"/>
        <w:tab w:val="left" w:pos="8789"/>
      </w:tabs>
      <w:spacing w:after="120"/>
      <w:ind w:left="1" w:right="17" w:hanging="1"/>
    </w:pPr>
    <w:rPr>
      <w:szCs w:val="18"/>
    </w:rPr>
  </w:style>
  <w:style w:type="paragraph" w:customStyle="1" w:styleId="SlogPred1pt">
    <w:name w:val="Slog Pred:  1 pt"/>
    <w:basedOn w:val="Navaden"/>
    <w:rsid w:val="005F0904"/>
    <w:pPr>
      <w:spacing w:before="20"/>
    </w:pPr>
    <w:rPr>
      <w:szCs w:val="20"/>
    </w:rPr>
  </w:style>
  <w:style w:type="paragraph" w:customStyle="1" w:styleId="Slog9">
    <w:name w:val="Slog9"/>
    <w:basedOn w:val="Kazalovsebine2"/>
    <w:rsid w:val="005F0904"/>
    <w:pPr>
      <w:tabs>
        <w:tab w:val="right" w:leader="dot" w:pos="9061"/>
      </w:tabs>
      <w:spacing w:after="60"/>
      <w:ind w:right="567"/>
    </w:pPr>
  </w:style>
  <w:style w:type="paragraph" w:customStyle="1" w:styleId="Slog10">
    <w:name w:val="Slog10"/>
    <w:basedOn w:val="Kazalovsebine2"/>
    <w:rsid w:val="005F0904"/>
    <w:pPr>
      <w:tabs>
        <w:tab w:val="right" w:pos="9061"/>
      </w:tabs>
      <w:spacing w:after="60"/>
      <w:ind w:right="567"/>
    </w:pPr>
    <w:rPr>
      <w:rFonts w:ascii="Times New Roman" w:hAnsi="Times New Roman"/>
      <w:sz w:val="24"/>
      <w:szCs w:val="24"/>
    </w:rPr>
  </w:style>
  <w:style w:type="paragraph" w:customStyle="1" w:styleId="Slog12">
    <w:name w:val="Slog12"/>
    <w:basedOn w:val="Kazalovsebine2"/>
    <w:autoRedefine/>
    <w:rsid w:val="005F0904"/>
    <w:pPr>
      <w:tabs>
        <w:tab w:val="right" w:pos="9061"/>
      </w:tabs>
      <w:spacing w:after="60"/>
      <w:ind w:right="567"/>
    </w:pPr>
  </w:style>
  <w:style w:type="paragraph" w:customStyle="1" w:styleId="Slog13">
    <w:name w:val="Slog13"/>
    <w:basedOn w:val="Kazalovsebine1"/>
    <w:rsid w:val="005F0904"/>
    <w:pPr>
      <w:tabs>
        <w:tab w:val="right" w:leader="dot" w:pos="9060"/>
      </w:tabs>
      <w:spacing w:before="240" w:after="120"/>
      <w:ind w:left="709" w:right="567" w:hanging="709"/>
    </w:pPr>
    <w:rPr>
      <w:rFonts w:ascii="Times New Roman" w:hAnsi="Times New Roman"/>
      <w:noProof/>
      <w:sz w:val="24"/>
    </w:rPr>
  </w:style>
  <w:style w:type="paragraph" w:customStyle="1" w:styleId="Slog14">
    <w:name w:val="Slog14"/>
    <w:basedOn w:val="Kazalovsebine2"/>
    <w:link w:val="Slog14Znak"/>
    <w:rsid w:val="005F0904"/>
    <w:pPr>
      <w:tabs>
        <w:tab w:val="right" w:leader="dot" w:pos="9061"/>
      </w:tabs>
      <w:spacing w:after="60"/>
      <w:ind w:right="567"/>
    </w:pPr>
    <w:rPr>
      <w:rFonts w:ascii="Times New Roman" w:hAnsi="Times New Roman" w:cs="Times New Roman"/>
      <w:sz w:val="24"/>
      <w:szCs w:val="24"/>
    </w:rPr>
  </w:style>
  <w:style w:type="paragraph" w:customStyle="1" w:styleId="Slog15">
    <w:name w:val="Slog15"/>
    <w:basedOn w:val="Naslov2"/>
    <w:rsid w:val="005F0904"/>
    <w:pPr>
      <w:numPr>
        <w:numId w:val="0"/>
      </w:numPr>
      <w:tabs>
        <w:tab w:val="num" w:pos="851"/>
      </w:tabs>
      <w:spacing w:before="120" w:after="120"/>
      <w:ind w:left="851" w:hanging="851"/>
    </w:pPr>
  </w:style>
  <w:style w:type="paragraph" w:customStyle="1" w:styleId="Slog16">
    <w:name w:val="Slog16"/>
    <w:basedOn w:val="Naslov2"/>
    <w:rsid w:val="005F0904"/>
    <w:pPr>
      <w:numPr>
        <w:numId w:val="0"/>
      </w:numPr>
      <w:tabs>
        <w:tab w:val="num" w:pos="851"/>
      </w:tabs>
      <w:spacing w:before="120" w:after="120"/>
      <w:ind w:left="851" w:hanging="851"/>
    </w:pPr>
  </w:style>
  <w:style w:type="paragraph" w:customStyle="1" w:styleId="Slog17">
    <w:name w:val="Slog17"/>
    <w:basedOn w:val="Naslov2"/>
    <w:rsid w:val="005F0904"/>
    <w:pPr>
      <w:numPr>
        <w:numId w:val="0"/>
      </w:numPr>
      <w:tabs>
        <w:tab w:val="num" w:pos="851"/>
      </w:tabs>
      <w:spacing w:before="120" w:after="120"/>
      <w:ind w:left="851" w:hanging="851"/>
    </w:pPr>
  </w:style>
  <w:style w:type="paragraph" w:customStyle="1" w:styleId="Slog18">
    <w:name w:val="Slog18"/>
    <w:basedOn w:val="Naslov5"/>
    <w:rsid w:val="005F0904"/>
    <w:pPr>
      <w:spacing w:before="120" w:after="120"/>
    </w:pPr>
  </w:style>
  <w:style w:type="paragraph" w:customStyle="1" w:styleId="Slog19">
    <w:name w:val="Slog19"/>
    <w:basedOn w:val="Naslov3"/>
    <w:rsid w:val="005F0904"/>
    <w:pPr>
      <w:numPr>
        <w:numId w:val="0"/>
      </w:numPr>
      <w:tabs>
        <w:tab w:val="num" w:pos="907"/>
        <w:tab w:val="num" w:pos="4025"/>
      </w:tabs>
      <w:spacing w:before="180" w:after="60"/>
      <w:ind w:left="907" w:hanging="907"/>
    </w:pPr>
  </w:style>
  <w:style w:type="paragraph" w:customStyle="1" w:styleId="Slog20">
    <w:name w:val="Slog20"/>
    <w:basedOn w:val="Naslov3"/>
    <w:rsid w:val="005F0904"/>
    <w:pPr>
      <w:numPr>
        <w:numId w:val="0"/>
      </w:numPr>
      <w:tabs>
        <w:tab w:val="num" w:pos="907"/>
        <w:tab w:val="num" w:pos="4025"/>
      </w:tabs>
      <w:spacing w:before="180" w:after="60"/>
      <w:ind w:left="907" w:hanging="907"/>
    </w:pPr>
  </w:style>
  <w:style w:type="paragraph" w:customStyle="1" w:styleId="Slog22">
    <w:name w:val="Slog22"/>
    <w:basedOn w:val="Naslov3"/>
    <w:autoRedefine/>
    <w:rsid w:val="005F0904"/>
    <w:pPr>
      <w:numPr>
        <w:numId w:val="0"/>
      </w:numPr>
      <w:tabs>
        <w:tab w:val="num" w:pos="851"/>
        <w:tab w:val="num" w:pos="4025"/>
      </w:tabs>
      <w:spacing w:after="60"/>
      <w:ind w:left="851" w:hanging="851"/>
    </w:pPr>
  </w:style>
  <w:style w:type="paragraph" w:customStyle="1" w:styleId="Slog23">
    <w:name w:val="Slog23"/>
    <w:basedOn w:val="Naslov5"/>
    <w:autoRedefine/>
    <w:rsid w:val="005F0904"/>
  </w:style>
  <w:style w:type="paragraph" w:customStyle="1" w:styleId="Slog24">
    <w:name w:val="Slog24"/>
    <w:basedOn w:val="Naslov5"/>
    <w:autoRedefine/>
    <w:rsid w:val="005F0904"/>
    <w:pPr>
      <w:spacing w:after="120"/>
    </w:pPr>
  </w:style>
  <w:style w:type="paragraph" w:customStyle="1" w:styleId="SlogNaslov5Po6pt">
    <w:name w:val="Slog Naslov 5 + Po:  6 pt"/>
    <w:basedOn w:val="Naslov5"/>
    <w:rsid w:val="005F0904"/>
    <w:pPr>
      <w:spacing w:after="120"/>
    </w:pPr>
    <w:rPr>
      <w:szCs w:val="20"/>
    </w:rPr>
  </w:style>
  <w:style w:type="paragraph" w:customStyle="1" w:styleId="NormalWeb3">
    <w:name w:val="Normal (Web)3"/>
    <w:basedOn w:val="Navaden"/>
    <w:rsid w:val="005F0904"/>
    <w:pPr>
      <w:overflowPunct w:val="0"/>
      <w:spacing w:before="100" w:after="100"/>
      <w:textAlignment w:val="baseline"/>
    </w:pPr>
    <w:rPr>
      <w:rFonts w:ascii="Verdana" w:hAnsi="Verdana"/>
      <w:sz w:val="15"/>
      <w:szCs w:val="20"/>
      <w:lang w:val="en-GB"/>
    </w:rPr>
  </w:style>
  <w:style w:type="paragraph" w:customStyle="1" w:styleId="head3title">
    <w:name w:val="head3_title"/>
    <w:basedOn w:val="Navaden"/>
    <w:rsid w:val="005F0904"/>
    <w:pPr>
      <w:spacing w:before="100" w:beforeAutospacing="1" w:after="100" w:afterAutospacing="1"/>
    </w:pPr>
    <w:rPr>
      <w:rFonts w:ascii="Times New Roman" w:hAnsi="Times New Roman"/>
      <w:sz w:val="24"/>
    </w:rPr>
  </w:style>
  <w:style w:type="character" w:customStyle="1" w:styleId="maintext1">
    <w:name w:val="main_text1"/>
    <w:rsid w:val="005F0904"/>
    <w:rPr>
      <w:color w:val="333333"/>
      <w:sz w:val="22"/>
      <w:szCs w:val="22"/>
    </w:rPr>
  </w:style>
  <w:style w:type="paragraph" w:customStyle="1" w:styleId="Slogpreglednica11ptNeLeee">
    <w:name w:val="Slog preglednica + 11 pt Ne Ležeče"/>
    <w:basedOn w:val="preglednica0"/>
    <w:link w:val="Slogpreglednica11ptNeLeeeZnak"/>
    <w:rsid w:val="00AF2D33"/>
    <w:pPr>
      <w:spacing w:after="60"/>
      <w:contextualSpacing w:val="0"/>
    </w:pPr>
    <w:rPr>
      <w:lang w:eastAsia="en-US"/>
    </w:rPr>
  </w:style>
  <w:style w:type="character" w:customStyle="1" w:styleId="Slogpreglednica11ptNeLeeeZnak">
    <w:name w:val="Slog preglednica + 11 pt Ne Ležeče Znak"/>
    <w:link w:val="Slogpreglednica11ptNeLeee"/>
    <w:rsid w:val="00AF2D33"/>
    <w:rPr>
      <w:rFonts w:ascii="Arial" w:hAnsi="Arial"/>
      <w:i/>
      <w:sz w:val="22"/>
      <w:lang w:val="sl-SI" w:eastAsia="en-US" w:bidi="ar-SA"/>
    </w:rPr>
  </w:style>
  <w:style w:type="paragraph" w:customStyle="1" w:styleId="Slogslika">
    <w:name w:val="Slog slika"/>
    <w:basedOn w:val="Slika"/>
    <w:next w:val="Navaden"/>
    <w:rsid w:val="009D003F"/>
    <w:pPr>
      <w:spacing w:after="300"/>
      <w:contextualSpacing w:val="0"/>
    </w:pPr>
    <w:rPr>
      <w:iCs/>
      <w:sz w:val="24"/>
      <w:szCs w:val="24"/>
    </w:rPr>
  </w:style>
  <w:style w:type="paragraph" w:customStyle="1" w:styleId="SlogNaslovtabele">
    <w:name w:val="Slog Naslov tabele"/>
    <w:basedOn w:val="Naslovtabele"/>
    <w:next w:val="Navaden"/>
    <w:rsid w:val="009D003F"/>
    <w:pPr>
      <w:spacing w:before="60"/>
      <w:ind w:left="1588" w:hanging="1588"/>
    </w:pPr>
    <w:rPr>
      <w:bCs/>
      <w:iCs/>
      <w:sz w:val="18"/>
    </w:rPr>
  </w:style>
  <w:style w:type="paragraph" w:customStyle="1" w:styleId="Slogopomba">
    <w:name w:val="Slog opomba"/>
    <w:basedOn w:val="Navaden"/>
    <w:rsid w:val="009D003F"/>
    <w:pPr>
      <w:spacing w:before="60" w:after="60"/>
    </w:pPr>
    <w:rPr>
      <w:szCs w:val="18"/>
    </w:rPr>
  </w:style>
  <w:style w:type="paragraph" w:customStyle="1" w:styleId="SlogKazaloslikLevo0cmVisee25cm">
    <w:name w:val="Slog Kazalo slik + Levo:  0 cm Viseče:  25 cm"/>
    <w:basedOn w:val="Kazaloslik"/>
    <w:rsid w:val="009D003F"/>
    <w:pPr>
      <w:spacing w:before="60" w:after="0"/>
      <w:ind w:left="1418" w:right="567" w:hanging="1418"/>
    </w:pPr>
    <w:rPr>
      <w:sz w:val="18"/>
      <w:szCs w:val="20"/>
      <w:lang w:val="hr-HR" w:eastAsia="en-US"/>
    </w:rPr>
  </w:style>
  <w:style w:type="paragraph" w:customStyle="1" w:styleId="SlogKazaloslikLevo0cmVisee25cm2">
    <w:name w:val="Slog Kazalo slik + Levo:  0 cm Viseče:  25 cm2"/>
    <w:basedOn w:val="Kazaloslik"/>
    <w:rsid w:val="009D003F"/>
    <w:pPr>
      <w:spacing w:before="60" w:after="0"/>
      <w:ind w:left="1418" w:hanging="1418"/>
    </w:pPr>
    <w:rPr>
      <w:sz w:val="18"/>
      <w:szCs w:val="20"/>
      <w:lang w:val="hr-HR" w:eastAsia="en-US"/>
    </w:rPr>
  </w:style>
  <w:style w:type="paragraph" w:customStyle="1" w:styleId="Priloge">
    <w:name w:val="Priloge"/>
    <w:basedOn w:val="Navaden"/>
    <w:next w:val="Navaden"/>
    <w:rsid w:val="009D003F"/>
    <w:rPr>
      <w:b/>
      <w:i/>
    </w:rPr>
  </w:style>
  <w:style w:type="paragraph" w:customStyle="1" w:styleId="SlogKazaloslikLevo0cmVisee19cm">
    <w:name w:val="Slog Kazalo slik + Levo:  0 cm Viseče:  19 cm"/>
    <w:basedOn w:val="Kazaloslik"/>
    <w:rsid w:val="009D003F"/>
    <w:pPr>
      <w:spacing w:before="60" w:after="0"/>
      <w:ind w:left="1077" w:right="567" w:hanging="1077"/>
    </w:pPr>
    <w:rPr>
      <w:sz w:val="18"/>
      <w:szCs w:val="20"/>
      <w:lang w:val="hr-HR" w:eastAsia="en-US"/>
    </w:rPr>
  </w:style>
  <w:style w:type="paragraph" w:customStyle="1" w:styleId="1Naslov">
    <w:name w:val="1 Naslov"/>
    <w:basedOn w:val="Naslov1"/>
    <w:next w:val="Tekst0"/>
    <w:rsid w:val="009D003F"/>
    <w:pPr>
      <w:pageBreakBefore/>
      <w:spacing w:before="360" w:after="360"/>
    </w:pPr>
    <w:rPr>
      <w:rFonts w:ascii="Verdana" w:hAnsi="Verdana" w:cs="Arial"/>
      <w:bCs w:val="0"/>
      <w:kern w:val="0"/>
      <w:sz w:val="20"/>
      <w:szCs w:val="22"/>
      <w:lang w:val="hr-HR"/>
    </w:rPr>
  </w:style>
  <w:style w:type="character" w:customStyle="1" w:styleId="Tabela">
    <w:name w:val="Tabela"/>
    <w:rsid w:val="009D003F"/>
    <w:rPr>
      <w:i/>
      <w:iCs/>
    </w:rPr>
  </w:style>
  <w:style w:type="paragraph" w:customStyle="1" w:styleId="tabela0">
    <w:name w:val="tabela"/>
    <w:basedOn w:val="Navaden"/>
    <w:next w:val="Navaden"/>
    <w:rsid w:val="009D003F"/>
    <w:pPr>
      <w:keepNext/>
      <w:spacing w:before="240"/>
      <w:jc w:val="center"/>
    </w:pPr>
    <w:rPr>
      <w:rFonts w:ascii="Verdana" w:hAnsi="Verdana"/>
      <w:b/>
      <w:bCs/>
      <w:i/>
      <w:iCs/>
      <w:sz w:val="20"/>
      <w:lang w:val="en-GB"/>
    </w:rPr>
  </w:style>
  <w:style w:type="paragraph" w:customStyle="1" w:styleId="SlogNaslov6Levo0cm">
    <w:name w:val="Slog Naslov 6 + Levo:  0 cm"/>
    <w:basedOn w:val="Naslov6"/>
    <w:rsid w:val="009D003F"/>
    <w:pPr>
      <w:keepNext/>
      <w:spacing w:before="180"/>
      <w:ind w:left="0"/>
      <w:contextualSpacing w:val="0"/>
    </w:pPr>
    <w:rPr>
      <w:b/>
      <w:bCs w:val="0"/>
      <w:iCs/>
      <w:sz w:val="22"/>
      <w:lang w:val="en-US"/>
    </w:rPr>
  </w:style>
  <w:style w:type="paragraph" w:customStyle="1" w:styleId="SlogNaslov3ObojestranskoPred9ptPo0pt">
    <w:name w:val="Slog Naslov 3 + Obojestransko Pred:  9 pt Po:  0 pt"/>
    <w:basedOn w:val="Naslov3"/>
    <w:rsid w:val="009D003F"/>
    <w:pPr>
      <w:numPr>
        <w:ilvl w:val="0"/>
        <w:numId w:val="0"/>
      </w:numPr>
      <w:spacing w:before="420" w:after="300"/>
    </w:pPr>
    <w:rPr>
      <w:noProof/>
      <w:sz w:val="18"/>
      <w:lang w:eastAsia="zh-CN"/>
    </w:rPr>
  </w:style>
  <w:style w:type="paragraph" w:customStyle="1" w:styleId="SlogNaslov2Levo063cmVisee102cmPred12ptPo">
    <w:name w:val="Slog Naslov 2 + Levo:  063 cm Viseče:  102 cm Pred:  12 pt Po..."/>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6pt">
    <w:name w:val="Slog Naslov 3 + Obojestransko Pred:  9 pt Po:  6 pt"/>
    <w:basedOn w:val="Naslov3"/>
    <w:rsid w:val="009D003F"/>
    <w:pPr>
      <w:numPr>
        <w:ilvl w:val="0"/>
        <w:numId w:val="0"/>
      </w:numPr>
      <w:spacing w:before="420" w:after="120"/>
    </w:pPr>
    <w:rPr>
      <w:noProof/>
      <w:sz w:val="18"/>
      <w:lang w:eastAsia="zh-CN"/>
    </w:rPr>
  </w:style>
  <w:style w:type="paragraph" w:customStyle="1" w:styleId="SlogNaslov2Pred12ptPo3pt">
    <w:name w:val="Slog Naslov 2 + Pred:  12 pt Po:  3 pt"/>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0pt1">
    <w:name w:val="Slog Naslov 3 + Obojestransko Pred:  9 pt Po:  0 pt1"/>
    <w:basedOn w:val="Naslov3"/>
    <w:rsid w:val="009D003F"/>
    <w:pPr>
      <w:numPr>
        <w:ilvl w:val="0"/>
        <w:numId w:val="0"/>
      </w:numPr>
      <w:spacing w:before="300" w:after="300"/>
    </w:pPr>
    <w:rPr>
      <w:noProof/>
      <w:sz w:val="18"/>
      <w:lang w:eastAsia="zh-CN"/>
    </w:rPr>
  </w:style>
  <w:style w:type="paragraph" w:customStyle="1" w:styleId="SlogTelobesedila3Arial9ptNeKrepko">
    <w:name w:val="Slog Telo besedila 3 + Arial 9 pt Ne Krepko"/>
    <w:basedOn w:val="Telobesedila3"/>
    <w:rsid w:val="009D003F"/>
    <w:rPr>
      <w:rFonts w:ascii="Verdana" w:hAnsi="Verdana"/>
      <w:noProof/>
      <w:szCs w:val="24"/>
      <w:lang w:val="hr-HR" w:eastAsia="en-US"/>
    </w:rPr>
  </w:style>
  <w:style w:type="paragraph" w:customStyle="1" w:styleId="naslov0">
    <w:name w:val="naslov"/>
    <w:basedOn w:val="Navaden"/>
    <w:next w:val="Tekst0"/>
    <w:rsid w:val="009D003F"/>
    <w:pPr>
      <w:pBdr>
        <w:bottom w:val="single" w:sz="4" w:space="1" w:color="auto"/>
      </w:pBdr>
      <w:spacing w:after="240"/>
    </w:pPr>
    <w:rPr>
      <w:b/>
      <w:caps/>
      <w:sz w:val="24"/>
      <w:lang w:val="en-GB" w:eastAsia="en-US"/>
    </w:rPr>
  </w:style>
  <w:style w:type="paragraph" w:customStyle="1" w:styleId="SlogNaslov6">
    <w:name w:val="Slog Naslov 6"/>
    <w:basedOn w:val="Naslov6"/>
    <w:rsid w:val="009D003F"/>
    <w:pPr>
      <w:spacing w:before="360" w:after="240" w:line="360" w:lineRule="auto"/>
      <w:ind w:left="0"/>
      <w:contextualSpacing w:val="0"/>
    </w:pPr>
    <w:rPr>
      <w:rFonts w:ascii="Verdana" w:hAnsi="Verdana"/>
      <w:b/>
      <w:i w:val="0"/>
      <w:sz w:val="22"/>
      <w:lang w:val="en-GB"/>
    </w:rPr>
  </w:style>
  <w:style w:type="paragraph" w:customStyle="1" w:styleId="SlogopombaPred0pt">
    <w:name w:val="Slog opomba + Pred:  0 pt"/>
    <w:basedOn w:val="opomba"/>
    <w:rsid w:val="009D003F"/>
    <w:pPr>
      <w:spacing w:before="0" w:after="360"/>
      <w:ind w:left="624" w:hanging="624"/>
    </w:pPr>
    <w:rPr>
      <w:sz w:val="16"/>
      <w:lang w:val="en-GB"/>
    </w:rPr>
  </w:style>
  <w:style w:type="paragraph" w:customStyle="1" w:styleId="SlogNaslov7">
    <w:name w:val="Slog Naslov 7"/>
    <w:basedOn w:val="Naslov7"/>
    <w:rsid w:val="009D003F"/>
    <w:pPr>
      <w:spacing w:before="360" w:after="120"/>
    </w:pPr>
    <w:rPr>
      <w:rFonts w:ascii="Verdana" w:hAnsi="Verdana"/>
      <w:b/>
      <w:color w:val="auto"/>
      <w:szCs w:val="24"/>
      <w:lang w:val="en-GB"/>
    </w:rPr>
  </w:style>
  <w:style w:type="paragraph" w:customStyle="1" w:styleId="SlogTelobesedila211ptSamodejnoPred6pt">
    <w:name w:val="Slog Telo besedila 2 + 11 pt Samodejno Pred:  6 pt"/>
    <w:basedOn w:val="Telobesedila2"/>
    <w:rsid w:val="009D003F"/>
    <w:pPr>
      <w:tabs>
        <w:tab w:val="clear" w:pos="720"/>
      </w:tabs>
      <w:spacing w:after="120" w:line="240" w:lineRule="auto"/>
      <w:ind w:left="0" w:firstLine="0"/>
      <w:jc w:val="both"/>
    </w:pPr>
    <w:rPr>
      <w:rFonts w:ascii="Times New Roman" w:hAnsi="Times New Roman"/>
      <w:color w:val="auto"/>
      <w:sz w:val="24"/>
      <w:lang w:eastAsia="en-US"/>
    </w:rPr>
  </w:style>
  <w:style w:type="character" w:customStyle="1" w:styleId="adpis3ZnakZnak">
    <w:name w:val="adpis 3 Znak Znak"/>
    <w:rsid w:val="009D003F"/>
    <w:rPr>
      <w:rFonts w:ascii="Arial" w:hAnsi="Arial"/>
      <w:b/>
      <w:bCs/>
      <w:noProof/>
      <w:sz w:val="18"/>
      <w:szCs w:val="28"/>
      <w:lang w:val="sl-SI" w:eastAsia="zh-CN" w:bidi="ar-SA"/>
    </w:rPr>
  </w:style>
  <w:style w:type="paragraph" w:customStyle="1" w:styleId="kazloslik">
    <w:name w:val="kazlo slik"/>
    <w:basedOn w:val="kazloslik1"/>
    <w:rsid w:val="009D003F"/>
    <w:rPr>
      <w:b/>
      <w:sz w:val="22"/>
      <w:szCs w:val="22"/>
    </w:rPr>
  </w:style>
  <w:style w:type="paragraph" w:customStyle="1" w:styleId="CharCharCharZnak">
    <w:name w:val="Char Char Char Znak"/>
    <w:basedOn w:val="Navaden"/>
    <w:rsid w:val="008625AF"/>
    <w:rPr>
      <w:rFonts w:ascii="Times New Roman" w:hAnsi="Times New Roman"/>
      <w:sz w:val="24"/>
      <w:lang w:val="pl-PL" w:eastAsia="pl-PL"/>
    </w:rPr>
  </w:style>
  <w:style w:type="paragraph" w:customStyle="1" w:styleId="odst">
    <w:name w:val="odst"/>
    <w:basedOn w:val="Navaden"/>
    <w:rsid w:val="00393858"/>
    <w:pPr>
      <w:tabs>
        <w:tab w:val="left" w:pos="426"/>
      </w:tabs>
      <w:spacing w:before="120"/>
    </w:pPr>
    <w:rPr>
      <w:rFonts w:ascii="Times New Roman" w:hAnsi="Times New Roman"/>
      <w:sz w:val="24"/>
      <w:szCs w:val="20"/>
      <w:lang w:eastAsia="en-US"/>
    </w:rPr>
  </w:style>
  <w:style w:type="character" w:customStyle="1" w:styleId="Telobesedila3Znak1">
    <w:name w:val="Telo besedila 3 Znak1"/>
    <w:aliases w:val="Telo besedila 3 Znak Znak,Znak Znak Znak1"/>
    <w:link w:val="Telobesedila3"/>
    <w:rsid w:val="00F46146"/>
    <w:rPr>
      <w:rFonts w:ascii="Arial" w:hAnsi="Arial"/>
      <w:sz w:val="16"/>
      <w:szCs w:val="16"/>
      <w:lang w:val="sl-SI" w:eastAsia="sl-SI" w:bidi="ar-SA"/>
    </w:rPr>
  </w:style>
  <w:style w:type="paragraph" w:customStyle="1" w:styleId="Nasl3">
    <w:name w:val="Nasl_3"/>
    <w:basedOn w:val="Nasl2"/>
    <w:next w:val="Nasl4"/>
    <w:autoRedefine/>
    <w:rsid w:val="00E23CC3"/>
    <w:pPr>
      <w:tabs>
        <w:tab w:val="clear" w:pos="360"/>
        <w:tab w:val="num" w:pos="720"/>
      </w:tabs>
    </w:pPr>
  </w:style>
  <w:style w:type="character" w:customStyle="1" w:styleId="Naslov5Znak">
    <w:name w:val="Naslov 5 Znak"/>
    <w:rsid w:val="00E23CC3"/>
    <w:rPr>
      <w:rFonts w:ascii="Arial" w:hAnsi="Arial"/>
      <w:b/>
      <w:i/>
      <w:noProof w:val="0"/>
      <w:sz w:val="22"/>
      <w:szCs w:val="22"/>
      <w:lang w:val="sl-SI" w:eastAsia="en-US" w:bidi="ar-SA"/>
    </w:rPr>
  </w:style>
  <w:style w:type="character" w:customStyle="1" w:styleId="Naslov5Znak1">
    <w:name w:val="Naslov 5 Znak1"/>
    <w:rsid w:val="00E23CC3"/>
    <w:rPr>
      <w:rFonts w:ascii="Arial" w:hAnsi="Arial"/>
      <w:b/>
      <w:noProof w:val="0"/>
      <w:sz w:val="22"/>
      <w:lang w:val="sl-SI" w:eastAsia="sl-SI" w:bidi="ar-SA"/>
    </w:rPr>
  </w:style>
  <w:style w:type="character" w:customStyle="1" w:styleId="Telobesedila2Znak1">
    <w:name w:val="Telo besedila 2 Znak1"/>
    <w:rsid w:val="00E23CC3"/>
    <w:rPr>
      <w:rFonts w:ascii="Arial" w:hAnsi="Arial"/>
      <w:color w:val="000000"/>
      <w:sz w:val="22"/>
      <w:lang w:val="sl-SI" w:eastAsia="sl-SI" w:bidi="ar-SA"/>
    </w:rPr>
  </w:style>
  <w:style w:type="character" w:customStyle="1" w:styleId="TelobesedilaZnak1Znak1Znak">
    <w:name w:val="Telo besedila Znak1 Znak1 Znak"/>
    <w:rsid w:val="00E23CC3"/>
    <w:rPr>
      <w:rFonts w:ascii="Arial" w:hAnsi="Arial"/>
      <w:sz w:val="22"/>
      <w:szCs w:val="24"/>
      <w:lang w:val="sl-SI" w:eastAsia="sl-SI" w:bidi="ar-SA"/>
    </w:rPr>
  </w:style>
  <w:style w:type="paragraph" w:customStyle="1" w:styleId="SlogNaslov3">
    <w:name w:val="Slog Naslov 3"/>
    <w:aliases w:val="adpis 3 + 12 pt Krepko Ležeče Podčrtano Obojestr..."/>
    <w:basedOn w:val="Naslov3"/>
    <w:rsid w:val="006532BC"/>
    <w:pPr>
      <w:numPr>
        <w:ilvl w:val="0"/>
        <w:numId w:val="0"/>
      </w:numPr>
      <w:spacing w:after="120"/>
    </w:pPr>
    <w:rPr>
      <w:bCs/>
      <w:i/>
      <w:iCs/>
      <w:sz w:val="24"/>
      <w:szCs w:val="24"/>
      <w:lang w:val="en-GB"/>
    </w:rPr>
  </w:style>
  <w:style w:type="character" w:customStyle="1" w:styleId="NapisZnakZnak6">
    <w:name w:val="Napis Znak Znak6"/>
    <w:aliases w:val="Napis Znak2 Znak Znak3,Napis Znak Znak2 Znak Znak2,Napis Znak Znak2 Znak Znak Znak Znak2,Napis Znak Znak Znak Znak Znak Znak Znak Znak2,Napis Znak Znak1 Znak Znak Znak Znak Znak Znak Znak Znak2,slika Znak4,slika1 Znak Znak3"/>
    <w:rsid w:val="005E3C16"/>
    <w:rPr>
      <w:rFonts w:ascii="Arial" w:hAnsi="Arial"/>
      <w:i/>
      <w:iCs/>
      <w:sz w:val="22"/>
      <w:szCs w:val="22"/>
      <w:lang w:val="sl-SI" w:eastAsia="sl-SI" w:bidi="ar-SA"/>
    </w:rPr>
  </w:style>
  <w:style w:type="character" w:customStyle="1" w:styleId="Telobesedila-zamikZnak">
    <w:name w:val="Telo besedila - zamik Znak"/>
    <w:link w:val="Telobesedila-zamik"/>
    <w:rsid w:val="005E3C16"/>
    <w:rPr>
      <w:rFonts w:ascii="Arial" w:hAnsi="Arial"/>
      <w:sz w:val="18"/>
      <w:lang w:val="sl-SI" w:eastAsia="sl-SI" w:bidi="ar-SA"/>
    </w:rPr>
  </w:style>
  <w:style w:type="character" w:customStyle="1" w:styleId="Naslov5Znak2">
    <w:name w:val="Naslov 5 Znak2"/>
    <w:link w:val="Naslov5"/>
    <w:rsid w:val="005E3C16"/>
    <w:rPr>
      <w:rFonts w:ascii="Arial" w:hAnsi="Arial"/>
      <w:b/>
      <w:bCs/>
      <w:i/>
      <w:iCs/>
      <w:sz w:val="22"/>
      <w:szCs w:val="26"/>
    </w:rPr>
  </w:style>
  <w:style w:type="character" w:customStyle="1" w:styleId="SlikaZnak1Znak1">
    <w:name w:val="Slika Znak1 Znak1"/>
    <w:link w:val="SlikaZnak1"/>
    <w:rsid w:val="00892EEC"/>
    <w:rPr>
      <w:rFonts w:ascii="Arial" w:hAnsi="Arial"/>
      <w:i/>
      <w:sz w:val="22"/>
      <w:szCs w:val="18"/>
      <w:lang w:val="sl-SI" w:eastAsia="sl-SI" w:bidi="ar-SA"/>
    </w:rPr>
  </w:style>
  <w:style w:type="character" w:customStyle="1" w:styleId="adpis3Znak2">
    <w:name w:val="adpis 3 Znak2"/>
    <w:aliases w:val="Naslov 3 Znak5 Znak1,adpis 3 Znak Znak Znak1"/>
    <w:rsid w:val="00536A99"/>
    <w:rPr>
      <w:rFonts w:ascii="Arial" w:hAnsi="Arial"/>
      <w:b/>
      <w:sz w:val="22"/>
      <w:lang w:val="sl-SI" w:eastAsia="sl-SI" w:bidi="ar-SA"/>
    </w:rPr>
  </w:style>
  <w:style w:type="character" w:customStyle="1" w:styleId="Znak3ZnakZnak1">
    <w:name w:val="Znak3 Znak Znak1"/>
    <w:rsid w:val="00536A99"/>
    <w:rPr>
      <w:rFonts w:ascii="Arial" w:hAnsi="Arial"/>
      <w:b/>
      <w:sz w:val="22"/>
      <w:lang w:val="sl-SI" w:eastAsia="sl-SI" w:bidi="ar-SA"/>
    </w:rPr>
  </w:style>
  <w:style w:type="character" w:customStyle="1" w:styleId="NapisZnakZnak5">
    <w:name w:val="Napis Znak Znak5"/>
    <w:aliases w:val="Napis Znak2 Znak Znak2,Napis Znak Znak2 Znak Znak1,Napis Znak Znak2 Znak Znak Znak Znak1,Napis Znak Znak Znak Znak Znak Znak Znak Znak1,Napis Znak Znak1 Znak Znak Znak Znak Znak Znak Znak Znak1,slika Znak3,slika1 Znak Znak2"/>
    <w:rsid w:val="00536A99"/>
    <w:rPr>
      <w:rFonts w:ascii="Arial" w:hAnsi="Arial"/>
      <w:i/>
      <w:iCs/>
      <w:sz w:val="22"/>
      <w:szCs w:val="22"/>
      <w:lang w:val="sl-SI" w:eastAsia="sl-SI" w:bidi="ar-SA"/>
    </w:rPr>
  </w:style>
  <w:style w:type="character" w:customStyle="1" w:styleId="adpis3Znak1">
    <w:name w:val="adpis 3 Znak1"/>
    <w:aliases w:val="Naslov 3 Znak5 Znak,adpis 3 Znak Znak Znak"/>
    <w:rsid w:val="00536A99"/>
    <w:rPr>
      <w:rFonts w:ascii="Arial" w:hAnsi="Arial"/>
      <w:b/>
      <w:sz w:val="22"/>
      <w:lang w:val="sl-SI" w:eastAsia="sl-SI" w:bidi="ar-SA"/>
    </w:rPr>
  </w:style>
  <w:style w:type="paragraph" w:customStyle="1" w:styleId="ZnakZnakZnak">
    <w:name w:val="Znak Znak Znak"/>
    <w:basedOn w:val="Navaden"/>
    <w:rsid w:val="00536A99"/>
    <w:pPr>
      <w:spacing w:after="160" w:line="240" w:lineRule="exact"/>
    </w:pPr>
    <w:rPr>
      <w:rFonts w:ascii="Tahoma" w:hAnsi="Tahoma"/>
      <w:sz w:val="20"/>
      <w:szCs w:val="20"/>
      <w:lang w:val="en-US" w:eastAsia="en-US"/>
    </w:rPr>
  </w:style>
  <w:style w:type="paragraph" w:customStyle="1" w:styleId="prp0">
    <w:name w:val="prp0"/>
    <w:basedOn w:val="Navaden"/>
    <w:autoRedefine/>
    <w:rsid w:val="00536A99"/>
    <w:pPr>
      <w:spacing w:before="120"/>
    </w:pPr>
    <w:rPr>
      <w:rFonts w:ascii="Times New Roman" w:hAnsi="Times New Roman"/>
      <w:color w:val="000000"/>
      <w:sz w:val="24"/>
      <w:lang w:eastAsia="en-US"/>
    </w:rPr>
  </w:style>
  <w:style w:type="table" w:styleId="Tabelaspletna2">
    <w:name w:val="Table Web 2"/>
    <w:aliases w:val="Tabela - spletna 21"/>
    <w:basedOn w:val="Navadnatabela"/>
    <w:uiPriority w:val="99"/>
    <w:rsid w:val="00536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1">
    <w:name w:val="Table Web 1"/>
    <w:aliases w:val="Tabela - spletna 11"/>
    <w:basedOn w:val="Navadnatabela"/>
    <w:uiPriority w:val="99"/>
    <w:rsid w:val="00536A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80">
    <w:name w:val="xl380"/>
    <w:basedOn w:val="Navaden"/>
    <w:rsid w:val="00536A99"/>
    <w:pPr>
      <w:spacing w:before="100" w:beforeAutospacing="1" w:after="100" w:afterAutospacing="1"/>
    </w:pPr>
    <w:rPr>
      <w:rFonts w:ascii="Arial Unicode MS" w:eastAsia="Arial Unicode MS" w:hAnsi="Times New Roman"/>
      <w:b/>
      <w:bCs/>
      <w:sz w:val="22"/>
    </w:rPr>
  </w:style>
  <w:style w:type="paragraph" w:styleId="Brezrazmikov">
    <w:name w:val="No Spacing"/>
    <w:uiPriority w:val="1"/>
    <w:rsid w:val="00536A99"/>
    <w:rPr>
      <w:sz w:val="24"/>
      <w:szCs w:val="24"/>
    </w:rPr>
  </w:style>
  <w:style w:type="character" w:customStyle="1" w:styleId="Hyperlink2">
    <w:name w:val="Hyperlink2"/>
    <w:rsid w:val="00536A99"/>
    <w:rPr>
      <w:color w:val="0000FF"/>
      <w:u w:val="single"/>
    </w:rPr>
  </w:style>
  <w:style w:type="paragraph" w:customStyle="1" w:styleId="BodyText24">
    <w:name w:val="Body Text 24"/>
    <w:basedOn w:val="Navaden"/>
    <w:rsid w:val="00536A99"/>
    <w:pPr>
      <w:widowControl w:val="0"/>
    </w:pPr>
    <w:rPr>
      <w:sz w:val="22"/>
      <w:szCs w:val="20"/>
      <w:lang w:eastAsia="en-US"/>
    </w:rPr>
  </w:style>
  <w:style w:type="character" w:customStyle="1" w:styleId="Znak3ZnakZnak">
    <w:name w:val="Znak3 Znak Znak"/>
    <w:rsid w:val="00536A99"/>
    <w:rPr>
      <w:rFonts w:ascii="Arial" w:hAnsi="Arial"/>
      <w:b/>
      <w:sz w:val="22"/>
      <w:lang w:val="sl-SI" w:eastAsia="sl-SI" w:bidi="ar-SA"/>
    </w:rPr>
  </w:style>
  <w:style w:type="paragraph" w:customStyle="1" w:styleId="BodyText34">
    <w:name w:val="Body Text 34"/>
    <w:basedOn w:val="Navaden"/>
    <w:rsid w:val="00536A99"/>
    <w:pPr>
      <w:widowControl w:val="0"/>
      <w:tabs>
        <w:tab w:val="left" w:pos="0"/>
      </w:tabs>
      <w:suppressAutoHyphens/>
      <w:overflowPunct w:val="0"/>
    </w:pPr>
    <w:rPr>
      <w:spacing w:val="-3"/>
      <w:sz w:val="22"/>
    </w:rPr>
  </w:style>
  <w:style w:type="paragraph" w:customStyle="1" w:styleId="BodyText1">
    <w:name w:val="Body Text1"/>
    <w:basedOn w:val="Navaden"/>
    <w:rsid w:val="00536A99"/>
    <w:rPr>
      <w:sz w:val="22"/>
      <w:szCs w:val="20"/>
      <w:lang w:eastAsia="en-US"/>
    </w:rPr>
  </w:style>
  <w:style w:type="character" w:customStyle="1" w:styleId="Emphasis1">
    <w:name w:val="Emphasis1"/>
    <w:rsid w:val="00536A99"/>
    <w:rPr>
      <w:i/>
    </w:rPr>
  </w:style>
  <w:style w:type="paragraph" w:customStyle="1" w:styleId="Date6">
    <w:name w:val="Date6"/>
    <w:basedOn w:val="Telobesedila"/>
    <w:rsid w:val="00536A99"/>
    <w:pPr>
      <w:spacing w:before="480" w:after="160"/>
    </w:pPr>
    <w:rPr>
      <w:b/>
      <w:sz w:val="20"/>
      <w:szCs w:val="20"/>
      <w:lang w:val="en-US" w:eastAsia="en-US"/>
    </w:rPr>
  </w:style>
  <w:style w:type="paragraph" w:customStyle="1" w:styleId="DocumentMap1">
    <w:name w:val="Document Map1"/>
    <w:basedOn w:val="Navaden"/>
    <w:rsid w:val="00536A99"/>
    <w:pPr>
      <w:shd w:val="clear" w:color="auto" w:fill="000080"/>
    </w:pPr>
    <w:rPr>
      <w:rFonts w:ascii="Tahoma" w:hAnsi="Tahoma"/>
      <w:sz w:val="20"/>
      <w:szCs w:val="20"/>
      <w:lang w:eastAsia="en-US"/>
    </w:rPr>
  </w:style>
  <w:style w:type="paragraph" w:customStyle="1" w:styleId="BodyTextIndent21">
    <w:name w:val="Body Text Indent 21"/>
    <w:basedOn w:val="Navaden"/>
    <w:rsid w:val="00536A99"/>
    <w:pPr>
      <w:overflowPunct w:val="0"/>
      <w:ind w:left="709" w:hanging="709"/>
      <w:textAlignment w:val="baseline"/>
    </w:pPr>
    <w:rPr>
      <w:sz w:val="20"/>
      <w:szCs w:val="20"/>
      <w:lang w:eastAsia="en-US"/>
    </w:rPr>
  </w:style>
  <w:style w:type="paragraph" w:customStyle="1" w:styleId="BlockText1">
    <w:name w:val="Block Text1"/>
    <w:basedOn w:val="Navaden"/>
    <w:rsid w:val="00536A99"/>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1">
    <w:name w:val="Strong1"/>
    <w:rsid w:val="00536A99"/>
    <w:rPr>
      <w:b/>
    </w:rPr>
  </w:style>
  <w:style w:type="paragraph" w:customStyle="1" w:styleId="NormalWeb1">
    <w:name w:val="Normal (Web)1"/>
    <w:basedOn w:val="Navaden"/>
    <w:rsid w:val="00536A99"/>
    <w:pPr>
      <w:overflowPunct w:val="0"/>
      <w:spacing w:before="100" w:after="100"/>
      <w:textAlignment w:val="baseline"/>
    </w:pPr>
    <w:rPr>
      <w:rFonts w:ascii="Verdana" w:hAnsi="Verdana"/>
      <w:sz w:val="15"/>
      <w:szCs w:val="20"/>
      <w:lang w:val="en-GB"/>
    </w:rPr>
  </w:style>
  <w:style w:type="character" w:customStyle="1" w:styleId="ZnakZnak28">
    <w:name w:val="Znak Znak28"/>
    <w:rsid w:val="00536A99"/>
    <w:rPr>
      <w:rFonts w:ascii="Arial" w:eastAsia="Times New Roman" w:hAnsi="Arial"/>
      <w:b/>
      <w:sz w:val="22"/>
      <w:lang w:val="sl-SI" w:eastAsia="sl-SI" w:bidi="ar-SA"/>
    </w:rPr>
  </w:style>
  <w:style w:type="character" w:customStyle="1" w:styleId="Naslov6Znak2">
    <w:name w:val="Naslov 6 Znak2"/>
    <w:link w:val="Naslov6"/>
    <w:rsid w:val="00536A99"/>
    <w:rPr>
      <w:rFonts w:ascii="Arial" w:hAnsi="Arial"/>
      <w:bCs/>
      <w:i/>
      <w:szCs w:val="22"/>
    </w:rPr>
  </w:style>
  <w:style w:type="character" w:customStyle="1" w:styleId="Naslov7Znak">
    <w:name w:val="Naslov 7 Znak"/>
    <w:link w:val="Naslov7"/>
    <w:rsid w:val="00536A99"/>
    <w:rPr>
      <w:rFonts w:ascii="Arial" w:hAnsi="Arial"/>
      <w:color w:val="000000"/>
    </w:rPr>
  </w:style>
  <w:style w:type="character" w:customStyle="1" w:styleId="Naslov8Znak">
    <w:name w:val="Naslov 8 Znak"/>
    <w:link w:val="Naslov8"/>
    <w:rsid w:val="00536A99"/>
    <w:rPr>
      <w:rFonts w:ascii="Arial" w:hAnsi="Arial"/>
      <w:i/>
      <w:color w:val="000000"/>
    </w:rPr>
  </w:style>
  <w:style w:type="character" w:customStyle="1" w:styleId="Naslov9Znak">
    <w:name w:val="Naslov 9 Znak"/>
    <w:link w:val="Naslov9"/>
    <w:rsid w:val="00536A99"/>
    <w:rPr>
      <w:rFonts w:ascii="Arial" w:hAnsi="Arial"/>
      <w:b/>
      <w:i/>
      <w:color w:val="000000"/>
      <w:sz w:val="18"/>
    </w:rPr>
  </w:style>
  <w:style w:type="character" w:customStyle="1" w:styleId="GlavaZnak">
    <w:name w:val="Glava Znak"/>
    <w:link w:val="Glava"/>
    <w:rsid w:val="00536A99"/>
    <w:rPr>
      <w:rFonts w:ascii="Arial" w:hAnsi="Arial"/>
      <w:sz w:val="18"/>
      <w:szCs w:val="24"/>
      <w:lang w:val="sl-SI" w:eastAsia="sl-SI" w:bidi="ar-SA"/>
    </w:rPr>
  </w:style>
  <w:style w:type="character" w:customStyle="1" w:styleId="NogaZnak">
    <w:name w:val="Noga Znak"/>
    <w:link w:val="Noga"/>
    <w:uiPriority w:val="99"/>
    <w:rsid w:val="00536A99"/>
    <w:rPr>
      <w:rFonts w:ascii="Arial" w:hAnsi="Arial"/>
      <w:sz w:val="18"/>
      <w:szCs w:val="24"/>
      <w:lang w:val="sl-SI" w:eastAsia="sl-SI" w:bidi="ar-SA"/>
    </w:rPr>
  </w:style>
  <w:style w:type="character" w:customStyle="1" w:styleId="PripombabesediloZnak">
    <w:name w:val="Pripomba – besedilo Znak"/>
    <w:aliases w:val="Komentar - besedilo1 Znak"/>
    <w:link w:val="Pripombabesedilo"/>
    <w:rsid w:val="00536A99"/>
    <w:rPr>
      <w:rFonts w:ascii="Arial" w:hAnsi="Arial"/>
      <w:lang w:val="sl-SI" w:eastAsia="sl-SI" w:bidi="ar-SA"/>
    </w:rPr>
  </w:style>
  <w:style w:type="character" w:customStyle="1" w:styleId="ZadevapripombeZnak">
    <w:name w:val="Zadeva pripombe Znak"/>
    <w:aliases w:val="Zadeva komentarja1 Znak"/>
    <w:link w:val="Zadevapripombe"/>
    <w:rsid w:val="00536A99"/>
    <w:rPr>
      <w:rFonts w:ascii="Arial" w:hAnsi="Arial"/>
      <w:b/>
      <w:bCs/>
      <w:lang w:val="sl-SI" w:eastAsia="sl-SI" w:bidi="ar-SA"/>
    </w:rPr>
  </w:style>
  <w:style w:type="character" w:customStyle="1" w:styleId="BesedilooblakaZnak">
    <w:name w:val="Besedilo oblačka Znak"/>
    <w:link w:val="Besedilooblaka"/>
    <w:rsid w:val="00536A99"/>
    <w:rPr>
      <w:rFonts w:ascii="Tahoma" w:hAnsi="Tahoma" w:cs="Tahoma"/>
      <w:sz w:val="16"/>
      <w:szCs w:val="16"/>
      <w:lang w:val="sl-SI" w:eastAsia="sl-SI" w:bidi="ar-SA"/>
    </w:rPr>
  </w:style>
  <w:style w:type="character" w:customStyle="1" w:styleId="ZnakZnakZnakZnak">
    <w:name w:val="Znak Znak Znak Znak"/>
    <w:rsid w:val="00536A99"/>
    <w:rPr>
      <w:rFonts w:ascii="Arial" w:eastAsia="Times New Roman" w:hAnsi="Arial" w:cs="Times New Roman"/>
      <w:sz w:val="16"/>
      <w:szCs w:val="16"/>
      <w:lang w:eastAsia="sl-SI"/>
    </w:rPr>
  </w:style>
  <w:style w:type="character" w:customStyle="1" w:styleId="Telobesedila2Znak2">
    <w:name w:val="Telo besedila 2 Znak2"/>
    <w:link w:val="Telobesedila2"/>
    <w:rsid w:val="00536A99"/>
    <w:rPr>
      <w:rFonts w:ascii="Arial" w:hAnsi="Arial"/>
      <w:color w:val="000000"/>
      <w:sz w:val="22"/>
      <w:lang w:val="sl-SI" w:eastAsia="sl-SI" w:bidi="ar-SA"/>
    </w:rPr>
  </w:style>
  <w:style w:type="character" w:customStyle="1" w:styleId="ZgradbadokumentaZnak">
    <w:name w:val="Zgradba dokumenta Znak"/>
    <w:link w:val="Zgradbadokumenta"/>
    <w:semiHidden/>
    <w:rsid w:val="00536A99"/>
    <w:rPr>
      <w:rFonts w:ascii="Tahoma" w:hAnsi="Tahoma" w:cs="Tahoma"/>
      <w:lang w:val="sl-SI" w:eastAsia="sl-SI" w:bidi="ar-SA"/>
    </w:rPr>
  </w:style>
  <w:style w:type="character" w:customStyle="1" w:styleId="NaslovZnak">
    <w:name w:val="Naslov Znak"/>
    <w:link w:val="Naslov"/>
    <w:rsid w:val="00536A99"/>
    <w:rPr>
      <w:b/>
      <w:sz w:val="24"/>
      <w:lang w:val="sl-SI" w:eastAsia="sl-SI" w:bidi="ar-SA"/>
    </w:rPr>
  </w:style>
  <w:style w:type="character" w:customStyle="1" w:styleId="Telobesedila-zamik2Znak">
    <w:name w:val="Telo besedila - zamik 2 Znak"/>
    <w:link w:val="Telobesedila-zamik2"/>
    <w:rsid w:val="00536A99"/>
    <w:rPr>
      <w:sz w:val="24"/>
      <w:szCs w:val="24"/>
      <w:lang w:val="sl-SI" w:eastAsia="en-US" w:bidi="ar-SA"/>
    </w:rPr>
  </w:style>
  <w:style w:type="character" w:customStyle="1" w:styleId="Telobesedila-zamik3Znak">
    <w:name w:val="Telo besedila - zamik 3 Znak"/>
    <w:link w:val="Telobesedila-zamik3"/>
    <w:rsid w:val="00536A99"/>
    <w:rPr>
      <w:vanish/>
      <w:sz w:val="22"/>
      <w:szCs w:val="22"/>
      <w:lang w:val="en-GB" w:eastAsia="en-US" w:bidi="ar-SA"/>
    </w:rPr>
  </w:style>
  <w:style w:type="character" w:customStyle="1" w:styleId="GlavasporoilaZnak">
    <w:name w:val="Glava sporočila Znak"/>
    <w:link w:val="Glavasporoila"/>
    <w:rsid w:val="00536A99"/>
    <w:rPr>
      <w:rFonts w:ascii="Arial" w:hAnsi="Arial" w:cs="Arial"/>
      <w:sz w:val="24"/>
      <w:szCs w:val="24"/>
      <w:lang w:val="sl-SI" w:eastAsia="sl-SI" w:bidi="ar-SA"/>
    </w:rPr>
  </w:style>
  <w:style w:type="character" w:customStyle="1" w:styleId="GolobesediloZnak">
    <w:name w:val="Golo besedilo Znak"/>
    <w:aliases w:val="Plain Text Char Char Znak Znak"/>
    <w:link w:val="Golobesedilo"/>
    <w:rsid w:val="00536A99"/>
    <w:rPr>
      <w:rFonts w:ascii="Courier New" w:hAnsi="Courier New" w:cs="Courier New"/>
      <w:lang w:val="sl-SI" w:eastAsia="sl-SI" w:bidi="ar-SA"/>
    </w:rPr>
  </w:style>
  <w:style w:type="character" w:customStyle="1" w:styleId="z-vrhobrazcaZnak">
    <w:name w:val="z-vrh obrazca Znak"/>
    <w:link w:val="z-vrhobrazca"/>
    <w:rsid w:val="00536A99"/>
    <w:rPr>
      <w:rFonts w:ascii="Arial" w:hAnsi="Arial" w:cs="Arial"/>
      <w:vanish/>
      <w:sz w:val="16"/>
      <w:szCs w:val="16"/>
      <w:lang w:val="sl-SI" w:eastAsia="sl-SI" w:bidi="ar-SA"/>
    </w:rPr>
  </w:style>
  <w:style w:type="paragraph" w:customStyle="1" w:styleId="CharCharCharZnakCharCharZnak">
    <w:name w:val="Char Char Char Znak Char Char Znak"/>
    <w:basedOn w:val="Navaden"/>
    <w:rsid w:val="00536A99"/>
    <w:rPr>
      <w:rFonts w:ascii="Times New Roman" w:hAnsi="Times New Roman"/>
      <w:sz w:val="24"/>
      <w:lang w:val="pl-PL" w:eastAsia="pl-PL"/>
    </w:rPr>
  </w:style>
  <w:style w:type="paragraph" w:customStyle="1" w:styleId="Normal">
    <w:name w:val="[Normal]"/>
    <w:rsid w:val="00536A99"/>
    <w:pPr>
      <w:autoSpaceDE w:val="0"/>
      <w:autoSpaceDN w:val="0"/>
      <w:adjustRightInd w:val="0"/>
    </w:pPr>
    <w:rPr>
      <w:rFonts w:ascii="Arial" w:hAnsi="Arial" w:cs="Arial"/>
      <w:lang w:val="de-DE" w:eastAsia="de-DE"/>
    </w:rPr>
  </w:style>
  <w:style w:type="character" w:customStyle="1" w:styleId="PlainTextCharCharZnakZnakZnak">
    <w:name w:val="Plain Text Char Char Znak Znak Znak"/>
    <w:rsid w:val="00536A99"/>
    <w:rPr>
      <w:rFonts w:ascii="Courier New" w:hAnsi="Courier New"/>
      <w:sz w:val="24"/>
      <w:szCs w:val="24"/>
      <w:lang w:val="en-AU" w:eastAsia="en-US" w:bidi="ar-SA"/>
    </w:rPr>
  </w:style>
  <w:style w:type="paragraph" w:customStyle="1" w:styleId="numbering1">
    <w:name w:val="numbering 1"/>
    <w:basedOn w:val="Navaden"/>
    <w:locked/>
    <w:rsid w:val="00536A99"/>
    <w:pPr>
      <w:numPr>
        <w:ilvl w:val="1"/>
        <w:numId w:val="11"/>
      </w:numPr>
      <w:tabs>
        <w:tab w:val="clear" w:pos="1724"/>
      </w:tabs>
      <w:spacing w:before="120"/>
      <w:ind w:left="840" w:hanging="252"/>
    </w:pPr>
    <w:rPr>
      <w:rFonts w:ascii="Times New Roman" w:hAnsi="Times New Roman"/>
      <w:sz w:val="22"/>
    </w:rPr>
  </w:style>
  <w:style w:type="paragraph" w:customStyle="1" w:styleId="Nastevanje">
    <w:name w:val="Nastevanje"/>
    <w:basedOn w:val="Navaden"/>
    <w:next w:val="Navaden"/>
    <w:rsid w:val="00536A99"/>
    <w:pPr>
      <w:tabs>
        <w:tab w:val="left" w:pos="709"/>
      </w:tabs>
      <w:ind w:left="568" w:hanging="284"/>
    </w:pPr>
    <w:rPr>
      <w:rFonts w:ascii="Times New Roman" w:hAnsi="Times New Roman"/>
      <w:sz w:val="22"/>
    </w:rPr>
  </w:style>
  <w:style w:type="paragraph" w:customStyle="1" w:styleId="Heading13">
    <w:name w:val="Heading 13"/>
    <w:basedOn w:val="Navaden"/>
    <w:next w:val="Navaden"/>
    <w:rsid w:val="00536A99"/>
    <w:pPr>
      <w:keepNext/>
      <w:spacing w:before="140"/>
    </w:pPr>
    <w:rPr>
      <w:rFonts w:ascii="Times New Roman" w:hAnsi="Times New Roman"/>
      <w:i/>
      <w:iCs/>
      <w:sz w:val="26"/>
    </w:rPr>
  </w:style>
  <w:style w:type="paragraph" w:customStyle="1" w:styleId="Heading11">
    <w:name w:val="Heading 11"/>
    <w:basedOn w:val="Navaden"/>
    <w:rsid w:val="00536A99"/>
    <w:pPr>
      <w:keepNext/>
      <w:spacing w:before="180"/>
    </w:pPr>
    <w:rPr>
      <w:rFonts w:ascii="Times New Roman" w:hAnsi="Times New Roman"/>
      <w:b/>
      <w:bCs/>
      <w:sz w:val="26"/>
    </w:rPr>
  </w:style>
  <w:style w:type="paragraph" w:customStyle="1" w:styleId="Heading12">
    <w:name w:val="Heading 12"/>
    <w:basedOn w:val="Navaden"/>
    <w:next w:val="Normal1"/>
    <w:rsid w:val="00536A99"/>
    <w:pPr>
      <w:keepNext/>
      <w:spacing w:before="120"/>
      <w:ind w:left="284"/>
    </w:pPr>
    <w:rPr>
      <w:rFonts w:ascii="Times New Roman" w:hAnsi="Times New Roman"/>
      <w:b/>
      <w:bCs/>
      <w:sz w:val="24"/>
    </w:rPr>
  </w:style>
  <w:style w:type="paragraph" w:customStyle="1" w:styleId="Heading15">
    <w:name w:val="Heading 15"/>
    <w:basedOn w:val="Navaden"/>
    <w:rsid w:val="00536A99"/>
    <w:pPr>
      <w:keepNext/>
      <w:spacing w:before="120"/>
      <w:ind w:left="284"/>
    </w:pPr>
    <w:rPr>
      <w:rFonts w:ascii="Times New Roman" w:hAnsi="Times New Roman"/>
      <w:b/>
      <w:bCs/>
      <w:sz w:val="22"/>
    </w:rPr>
  </w:style>
  <w:style w:type="character" w:customStyle="1" w:styleId="z-dnoobrazcaZnak">
    <w:name w:val="z-dno obrazca Znak"/>
    <w:link w:val="z-dnoobrazca"/>
    <w:rsid w:val="00755C2E"/>
    <w:rPr>
      <w:rFonts w:ascii="Arial" w:hAnsi="Arial" w:cs="Arial"/>
      <w:vanish/>
      <w:sz w:val="16"/>
      <w:szCs w:val="16"/>
    </w:rPr>
  </w:style>
  <w:style w:type="character" w:customStyle="1" w:styleId="Konnaopomba-besediloZnak">
    <w:name w:val="Končna opomba - besedilo Znak"/>
    <w:link w:val="Konnaopomba-besedilo"/>
    <w:rsid w:val="00755C2E"/>
    <w:rPr>
      <w:lang w:val="en-GB" w:eastAsia="en-US"/>
    </w:rPr>
  </w:style>
  <w:style w:type="paragraph" w:customStyle="1" w:styleId="CharCharCharCharCharChar">
    <w:name w:val="Char Char Char Char Char Char"/>
    <w:basedOn w:val="Navaden"/>
    <w:rsid w:val="009D6F8F"/>
    <w:pPr>
      <w:spacing w:after="160" w:line="240" w:lineRule="exact"/>
    </w:pPr>
    <w:rPr>
      <w:rFonts w:ascii="Tahoma" w:hAnsi="Tahoma"/>
      <w:sz w:val="20"/>
      <w:szCs w:val="20"/>
      <w:lang w:val="en-US" w:eastAsia="en-US"/>
    </w:rPr>
  </w:style>
  <w:style w:type="paragraph" w:customStyle="1" w:styleId="Default">
    <w:name w:val="Default"/>
    <w:rsid w:val="00833A1A"/>
    <w:pPr>
      <w:autoSpaceDE w:val="0"/>
      <w:autoSpaceDN w:val="0"/>
      <w:adjustRightInd w:val="0"/>
    </w:pPr>
    <w:rPr>
      <w:rFonts w:ascii="Arial" w:hAnsi="Arial" w:cs="Arial"/>
      <w:color w:val="000000"/>
      <w:sz w:val="24"/>
      <w:szCs w:val="24"/>
    </w:rPr>
  </w:style>
  <w:style w:type="paragraph" w:customStyle="1" w:styleId="ZnakZnakCharZnakZnakZnakCharZnakZnakZnak">
    <w:name w:val="Znak Znak Char Znak Znak Znak Char Znak Znak Znak"/>
    <w:basedOn w:val="Navaden"/>
    <w:rsid w:val="00EA55FE"/>
    <w:pPr>
      <w:spacing w:after="160" w:line="240" w:lineRule="exact"/>
    </w:pPr>
    <w:rPr>
      <w:rFonts w:ascii="Tahoma" w:eastAsia="MS Mincho" w:hAnsi="Tahoma"/>
      <w:sz w:val="20"/>
      <w:szCs w:val="20"/>
      <w:lang w:val="en-US" w:eastAsia="en-US"/>
    </w:rPr>
  </w:style>
  <w:style w:type="paragraph" w:customStyle="1" w:styleId="SlogObojestransko">
    <w:name w:val="Slog Obojestransko"/>
    <w:basedOn w:val="Navaden"/>
    <w:autoRedefine/>
    <w:rsid w:val="00EA55FE"/>
    <w:rPr>
      <w:rFonts w:ascii="Times New Roman" w:hAnsi="Times New Roman"/>
      <w:spacing w:val="2"/>
      <w:kern w:val="28"/>
      <w:sz w:val="22"/>
    </w:rPr>
  </w:style>
  <w:style w:type="character" w:customStyle="1" w:styleId="neznanabeseda6">
    <w:name w:val="neznanabeseda6"/>
    <w:rsid w:val="00EA55FE"/>
    <w:rPr>
      <w:b w:val="0"/>
      <w:bCs w:val="0"/>
      <w:color w:val="C00000"/>
      <w:shd w:val="clear" w:color="auto" w:fill="FFFFFF"/>
    </w:rPr>
  </w:style>
  <w:style w:type="paragraph" w:customStyle="1" w:styleId="tekst-slog">
    <w:name w:val="tekst-slog"/>
    <w:basedOn w:val="Navaden"/>
    <w:autoRedefine/>
    <w:rsid w:val="00917D53"/>
    <w:pPr>
      <w:tabs>
        <w:tab w:val="left" w:pos="7111"/>
      </w:tabs>
    </w:pPr>
    <w:rPr>
      <w:rFonts w:ascii="Arial Narrow" w:hAnsi="Arial Narrow"/>
      <w:color w:val="000000"/>
      <w:sz w:val="24"/>
    </w:rPr>
  </w:style>
  <w:style w:type="paragraph" w:customStyle="1" w:styleId="Text1">
    <w:name w:val="Text 1"/>
    <w:basedOn w:val="Navaden"/>
    <w:rsid w:val="006A7E53"/>
    <w:pPr>
      <w:spacing w:before="120" w:after="120"/>
      <w:ind w:left="850"/>
    </w:pPr>
    <w:rPr>
      <w:rFonts w:ascii="Times New Roman" w:hAnsi="Times New Roman"/>
      <w:sz w:val="24"/>
      <w:szCs w:val="20"/>
      <w:lang w:val="en-GB" w:eastAsia="zh-CN"/>
    </w:rPr>
  </w:style>
  <w:style w:type="paragraph" w:customStyle="1" w:styleId="Text2">
    <w:name w:val="Text 2"/>
    <w:basedOn w:val="Navaden"/>
    <w:rsid w:val="006A7E53"/>
    <w:pPr>
      <w:spacing w:before="120" w:after="120"/>
      <w:ind w:left="850"/>
    </w:pPr>
    <w:rPr>
      <w:rFonts w:ascii="Times New Roman" w:hAnsi="Times New Roman"/>
      <w:sz w:val="24"/>
      <w:szCs w:val="20"/>
      <w:lang w:eastAsia="zh-CN"/>
    </w:rPr>
  </w:style>
  <w:style w:type="paragraph" w:customStyle="1" w:styleId="Text3ZnakZnakZnakZnak">
    <w:name w:val="Text 3 Znak Znak Znak Znak"/>
    <w:basedOn w:val="Navaden"/>
    <w:link w:val="Text3ZnakZnakZnakZnakZnak"/>
    <w:rsid w:val="006A7E53"/>
    <w:pPr>
      <w:spacing w:before="120" w:after="120"/>
      <w:ind w:left="850"/>
    </w:pPr>
    <w:rPr>
      <w:rFonts w:ascii="Times New Roman" w:hAnsi="Times New Roman" w:cs="Times New Roman"/>
      <w:sz w:val="24"/>
      <w:szCs w:val="20"/>
      <w:lang w:eastAsia="zh-CN"/>
    </w:rPr>
  </w:style>
  <w:style w:type="character" w:customStyle="1" w:styleId="Text3ZnakZnakZnakZnakZnak">
    <w:name w:val="Text 3 Znak Znak Znak Znak Znak"/>
    <w:link w:val="Text3ZnakZnakZnakZnak"/>
    <w:rsid w:val="006A7E53"/>
    <w:rPr>
      <w:sz w:val="24"/>
      <w:lang w:eastAsia="zh-CN"/>
    </w:rPr>
  </w:style>
  <w:style w:type="character" w:customStyle="1" w:styleId="Znak5">
    <w:name w:val="Znak5"/>
    <w:rsid w:val="006A7E53"/>
    <w:rPr>
      <w:rFonts w:ascii="Arial" w:hAnsi="Arial"/>
      <w:b/>
      <w:color w:val="3366FF"/>
      <w:sz w:val="28"/>
      <w:szCs w:val="28"/>
      <w:lang w:val="sl-SI" w:eastAsia="zh-CN" w:bidi="ar-SA"/>
    </w:rPr>
  </w:style>
  <w:style w:type="table" w:styleId="Tabelasodobna">
    <w:name w:val="Table Contemporary"/>
    <w:aliases w:val="Tabela - sodobna1"/>
    <w:basedOn w:val="Navadnatabela"/>
    <w:uiPriority w:val="99"/>
    <w:rsid w:val="006A7E53"/>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iran">
    <w:name w:val="miran"/>
    <w:basedOn w:val="Navaden"/>
    <w:rsid w:val="00DB6B29"/>
    <w:pPr>
      <w:spacing w:before="120"/>
    </w:pPr>
    <w:rPr>
      <w:rFonts w:ascii="Times New Roman" w:hAnsi="Times New Roman"/>
      <w:sz w:val="24"/>
      <w:szCs w:val="20"/>
    </w:rPr>
  </w:style>
  <w:style w:type="character" w:customStyle="1" w:styleId="Naslov4Levo0cmZnak">
    <w:name w:val="Naslov 4 + Levo:  0 cm Znak"/>
    <w:aliases w:val="naslov 5 Znak"/>
    <w:rsid w:val="000E27F1"/>
    <w:rPr>
      <w:rFonts w:ascii="Arial" w:hAnsi="Arial" w:cs="Arial"/>
      <w:b/>
      <w:color w:val="3366FF"/>
      <w:lang w:val="sl-SI" w:eastAsia="zh-CN" w:bidi="ar-SA"/>
    </w:rPr>
  </w:style>
  <w:style w:type="paragraph" w:styleId="Odstavekseznama">
    <w:name w:val="List Paragraph"/>
    <w:basedOn w:val="Navaden"/>
    <w:uiPriority w:val="34"/>
    <w:qFormat/>
    <w:rsid w:val="00401CDC"/>
    <w:pPr>
      <w:ind w:left="708"/>
    </w:pPr>
    <w:rPr>
      <w:rFonts w:ascii="SLO_Swiss" w:hAnsi="SLO_Swiss"/>
      <w:sz w:val="22"/>
      <w:szCs w:val="20"/>
    </w:rPr>
  </w:style>
  <w:style w:type="paragraph" w:customStyle="1" w:styleId="NaslovIzjava">
    <w:name w:val="NaslovIzjava"/>
    <w:basedOn w:val="Navaden"/>
    <w:rsid w:val="0053033E"/>
    <w:pPr>
      <w:keepNext/>
      <w:pageBreakBefore/>
      <w:spacing w:before="600"/>
      <w:ind w:left="284"/>
    </w:pPr>
    <w:rPr>
      <w:rFonts w:ascii="Times New Roman" w:hAnsi="Times New Roman"/>
      <w:b/>
      <w:spacing w:val="20"/>
      <w:sz w:val="30"/>
    </w:rPr>
  </w:style>
  <w:style w:type="paragraph" w:customStyle="1" w:styleId="p">
    <w:name w:val="p"/>
    <w:basedOn w:val="Navaden"/>
    <w:rsid w:val="001A2708"/>
    <w:pPr>
      <w:spacing w:before="60" w:after="15"/>
      <w:ind w:left="15" w:right="15" w:firstLine="240"/>
    </w:pPr>
    <w:rPr>
      <w:color w:val="222222"/>
      <w:sz w:val="22"/>
      <w:lang w:val="en-GB" w:eastAsia="en-US"/>
    </w:rPr>
  </w:style>
  <w:style w:type="paragraph" w:customStyle="1" w:styleId="CharCharCharZnakCharChar">
    <w:name w:val="Char Char Char Znak Char Char"/>
    <w:basedOn w:val="Navaden"/>
    <w:rsid w:val="0086124E"/>
    <w:rPr>
      <w:rFonts w:ascii="Times New Roman" w:hAnsi="Times New Roman"/>
      <w:sz w:val="24"/>
      <w:lang w:val="pl-PL" w:eastAsia="pl-PL"/>
    </w:rPr>
  </w:style>
  <w:style w:type="character" w:customStyle="1" w:styleId="Hyperlink3">
    <w:name w:val="Hyperlink3"/>
    <w:rsid w:val="00242B2E"/>
    <w:rPr>
      <w:color w:val="0000FF"/>
      <w:u w:val="single"/>
    </w:rPr>
  </w:style>
  <w:style w:type="paragraph" w:customStyle="1" w:styleId="BodyText25">
    <w:name w:val="Body Text 25"/>
    <w:basedOn w:val="Navaden"/>
    <w:rsid w:val="00242B2E"/>
    <w:pPr>
      <w:widowControl w:val="0"/>
    </w:pPr>
    <w:rPr>
      <w:sz w:val="22"/>
      <w:szCs w:val="20"/>
      <w:lang w:eastAsia="en-US"/>
    </w:rPr>
  </w:style>
  <w:style w:type="paragraph" w:customStyle="1" w:styleId="BodyText35">
    <w:name w:val="Body Text 35"/>
    <w:basedOn w:val="Navaden"/>
    <w:rsid w:val="00242B2E"/>
    <w:pPr>
      <w:widowControl w:val="0"/>
      <w:tabs>
        <w:tab w:val="left" w:pos="0"/>
      </w:tabs>
      <w:suppressAutoHyphens/>
      <w:overflowPunct w:val="0"/>
    </w:pPr>
    <w:rPr>
      <w:spacing w:val="-3"/>
      <w:sz w:val="22"/>
    </w:rPr>
  </w:style>
  <w:style w:type="paragraph" w:customStyle="1" w:styleId="BodyText2">
    <w:name w:val="Body Text2"/>
    <w:basedOn w:val="Navaden"/>
    <w:rsid w:val="00242B2E"/>
    <w:rPr>
      <w:sz w:val="22"/>
      <w:szCs w:val="20"/>
      <w:lang w:eastAsia="en-US"/>
    </w:rPr>
  </w:style>
  <w:style w:type="character" w:customStyle="1" w:styleId="Emphasis2">
    <w:name w:val="Emphasis2"/>
    <w:rsid w:val="00242B2E"/>
    <w:rPr>
      <w:i/>
    </w:rPr>
  </w:style>
  <w:style w:type="paragraph" w:customStyle="1" w:styleId="Date7">
    <w:name w:val="Date7"/>
    <w:basedOn w:val="Telobesedila"/>
    <w:rsid w:val="00242B2E"/>
    <w:pPr>
      <w:spacing w:before="480" w:after="160"/>
    </w:pPr>
    <w:rPr>
      <w:b/>
      <w:sz w:val="20"/>
      <w:szCs w:val="20"/>
      <w:lang w:val="en-US" w:eastAsia="en-US"/>
    </w:rPr>
  </w:style>
  <w:style w:type="paragraph" w:customStyle="1" w:styleId="DocumentMap2">
    <w:name w:val="Document Map2"/>
    <w:basedOn w:val="Navaden"/>
    <w:rsid w:val="00242B2E"/>
    <w:pPr>
      <w:shd w:val="clear" w:color="auto" w:fill="000080"/>
    </w:pPr>
    <w:rPr>
      <w:rFonts w:ascii="Tahoma" w:hAnsi="Tahoma"/>
      <w:sz w:val="20"/>
      <w:szCs w:val="20"/>
      <w:lang w:eastAsia="en-US"/>
    </w:rPr>
  </w:style>
  <w:style w:type="paragraph" w:customStyle="1" w:styleId="BodyTextIndent22">
    <w:name w:val="Body Text Indent 22"/>
    <w:basedOn w:val="Navaden"/>
    <w:rsid w:val="00242B2E"/>
    <w:pPr>
      <w:overflowPunct w:val="0"/>
      <w:ind w:left="709" w:hanging="709"/>
      <w:textAlignment w:val="baseline"/>
    </w:pPr>
    <w:rPr>
      <w:sz w:val="20"/>
      <w:szCs w:val="20"/>
      <w:lang w:eastAsia="en-US"/>
    </w:rPr>
  </w:style>
  <w:style w:type="paragraph" w:customStyle="1" w:styleId="BlockText2">
    <w:name w:val="Block Text2"/>
    <w:basedOn w:val="Navaden"/>
    <w:rsid w:val="00242B2E"/>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2">
    <w:name w:val="Strong2"/>
    <w:rsid w:val="00242B2E"/>
    <w:rPr>
      <w:b/>
    </w:rPr>
  </w:style>
  <w:style w:type="paragraph" w:customStyle="1" w:styleId="NormalWeb2">
    <w:name w:val="Normal (Web)2"/>
    <w:basedOn w:val="Navaden"/>
    <w:rsid w:val="00242B2E"/>
    <w:pPr>
      <w:overflowPunct w:val="0"/>
      <w:spacing w:before="100" w:after="100"/>
      <w:textAlignment w:val="baseline"/>
    </w:pPr>
    <w:rPr>
      <w:rFonts w:ascii="Verdana" w:hAnsi="Verdana"/>
      <w:sz w:val="15"/>
      <w:szCs w:val="20"/>
      <w:lang w:val="en-GB"/>
    </w:rPr>
  </w:style>
  <w:style w:type="paragraph" w:customStyle="1" w:styleId="Revision1">
    <w:name w:val="Revision1"/>
    <w:hidden/>
    <w:uiPriority w:val="99"/>
    <w:semiHidden/>
    <w:rsid w:val="00242B2E"/>
    <w:rPr>
      <w:rFonts w:ascii="Arial" w:hAnsi="Arial"/>
      <w:sz w:val="18"/>
      <w:szCs w:val="24"/>
    </w:rPr>
  </w:style>
  <w:style w:type="character" w:customStyle="1" w:styleId="ZnakZnakZnakZnakZnak12">
    <w:name w:val="Znak Znak Znak Znak Znak12"/>
    <w:rsid w:val="003B6E38"/>
    <w:rPr>
      <w:rFonts w:ascii="Arial" w:hAnsi="Arial"/>
      <w:i/>
      <w:noProof w:val="0"/>
      <w:sz w:val="22"/>
      <w:szCs w:val="24"/>
      <w:lang w:val="sl-SI" w:eastAsia="en-US" w:bidi="ar-SA"/>
    </w:rPr>
  </w:style>
  <w:style w:type="character" w:customStyle="1" w:styleId="ZnakZnak32">
    <w:name w:val="Znak Znak32"/>
    <w:rsid w:val="003B6E38"/>
    <w:rPr>
      <w:rFonts w:ascii="Arial" w:hAnsi="Arial"/>
      <w:i/>
      <w:noProof w:val="0"/>
      <w:sz w:val="22"/>
      <w:lang w:val="sl-SI" w:eastAsia="en-US" w:bidi="ar-SA"/>
    </w:rPr>
  </w:style>
  <w:style w:type="character" w:customStyle="1" w:styleId="Znak4">
    <w:name w:val="Znak4"/>
    <w:rsid w:val="003B6E38"/>
    <w:rPr>
      <w:rFonts w:ascii="Arial" w:hAnsi="Arial" w:cs="Arial"/>
      <w:b/>
      <w:bCs/>
      <w:iCs/>
      <w:noProof w:val="0"/>
      <w:sz w:val="22"/>
      <w:szCs w:val="28"/>
      <w:lang w:val="sl-SI" w:eastAsia="sl-SI" w:bidi="ar-SA"/>
    </w:rPr>
  </w:style>
  <w:style w:type="character" w:customStyle="1" w:styleId="Znak12">
    <w:name w:val="Znak12"/>
    <w:rsid w:val="003B6E38"/>
    <w:rPr>
      <w:rFonts w:ascii="Arial" w:hAnsi="Arial" w:cs="Arial"/>
      <w:b/>
      <w:bCs/>
      <w:noProof w:val="0"/>
      <w:szCs w:val="26"/>
      <w:lang w:val="sl-SI" w:eastAsia="sl-SI" w:bidi="ar-SA"/>
    </w:rPr>
  </w:style>
  <w:style w:type="paragraph" w:customStyle="1" w:styleId="Telobesedila21">
    <w:name w:val="Telo besedila 21"/>
    <w:basedOn w:val="Navaden"/>
    <w:rsid w:val="003B6E38"/>
    <w:pPr>
      <w:widowControl w:val="0"/>
    </w:pPr>
    <w:rPr>
      <w:sz w:val="22"/>
      <w:szCs w:val="20"/>
      <w:lang w:eastAsia="en-US"/>
    </w:rPr>
  </w:style>
  <w:style w:type="character" w:customStyle="1" w:styleId="ZnakZnak62">
    <w:name w:val="Znak Znak62"/>
    <w:rsid w:val="003B6E38"/>
    <w:rPr>
      <w:rFonts w:ascii="Arial" w:hAnsi="Arial"/>
      <w:b/>
      <w:sz w:val="22"/>
      <w:lang w:val="sl-SI" w:eastAsia="sl-SI" w:bidi="ar-SA"/>
    </w:rPr>
  </w:style>
  <w:style w:type="character" w:customStyle="1" w:styleId="Znak1ZnakZnak2">
    <w:name w:val="Znak1 Znak Znak2"/>
    <w:rsid w:val="003B6E38"/>
    <w:rPr>
      <w:rFonts w:ascii="Arial" w:hAnsi="Arial" w:cs="Tahoma"/>
      <w:b/>
      <w:bCs/>
      <w:caps/>
      <w:noProof w:val="0"/>
      <w:kern w:val="28"/>
      <w:sz w:val="28"/>
      <w:szCs w:val="26"/>
      <w:lang w:val="sl-SI" w:eastAsia="sl-SI" w:bidi="ar-SA"/>
    </w:rPr>
  </w:style>
  <w:style w:type="paragraph" w:customStyle="1" w:styleId="Telobesedila31">
    <w:name w:val="Telo besedila 31"/>
    <w:basedOn w:val="Navaden"/>
    <w:rsid w:val="003B6E38"/>
    <w:pPr>
      <w:widowControl w:val="0"/>
      <w:tabs>
        <w:tab w:val="left" w:pos="0"/>
      </w:tabs>
      <w:suppressAutoHyphens/>
      <w:overflowPunct w:val="0"/>
    </w:pPr>
    <w:rPr>
      <w:spacing w:val="-3"/>
      <w:sz w:val="22"/>
    </w:rPr>
  </w:style>
  <w:style w:type="paragraph" w:customStyle="1" w:styleId="Telobesedila1">
    <w:name w:val="Telo besedila1"/>
    <w:basedOn w:val="Navaden"/>
    <w:rsid w:val="003B6E38"/>
    <w:rPr>
      <w:sz w:val="22"/>
      <w:szCs w:val="20"/>
      <w:lang w:eastAsia="en-US"/>
    </w:rPr>
  </w:style>
  <w:style w:type="character" w:customStyle="1" w:styleId="Poudarek1">
    <w:name w:val="Poudarek1"/>
    <w:rsid w:val="003B6E38"/>
    <w:rPr>
      <w:i/>
    </w:rPr>
  </w:style>
  <w:style w:type="paragraph" w:customStyle="1" w:styleId="Napis12">
    <w:name w:val="Napis12"/>
    <w:basedOn w:val="Navaden"/>
    <w:next w:val="Navaden"/>
    <w:rsid w:val="003B6E38"/>
    <w:pPr>
      <w:keepNext/>
      <w:spacing w:before="120" w:after="120"/>
    </w:pPr>
    <w:rPr>
      <w:i/>
      <w:szCs w:val="20"/>
      <w:lang w:eastAsia="en-US"/>
    </w:rPr>
  </w:style>
  <w:style w:type="paragraph" w:customStyle="1" w:styleId="Datum1">
    <w:name w:val="Datum1"/>
    <w:basedOn w:val="Telobesedila"/>
    <w:rsid w:val="003B6E38"/>
    <w:pPr>
      <w:spacing w:before="480" w:after="160"/>
    </w:pPr>
    <w:rPr>
      <w:b/>
      <w:sz w:val="20"/>
      <w:szCs w:val="20"/>
      <w:lang w:val="en-US" w:eastAsia="en-US"/>
    </w:rPr>
  </w:style>
  <w:style w:type="paragraph" w:customStyle="1" w:styleId="Zgradbadokumenta1">
    <w:name w:val="Zgradba dokumenta1"/>
    <w:basedOn w:val="Navaden"/>
    <w:rsid w:val="003B6E38"/>
    <w:pPr>
      <w:shd w:val="clear" w:color="auto" w:fill="000080"/>
    </w:pPr>
    <w:rPr>
      <w:rFonts w:ascii="Tahoma" w:hAnsi="Tahoma"/>
      <w:sz w:val="20"/>
      <w:szCs w:val="20"/>
      <w:lang w:eastAsia="en-US"/>
    </w:rPr>
  </w:style>
  <w:style w:type="paragraph" w:customStyle="1" w:styleId="Telobesedila-zamik21">
    <w:name w:val="Telo besedila - zamik 21"/>
    <w:basedOn w:val="Navaden"/>
    <w:rsid w:val="003B6E38"/>
    <w:pPr>
      <w:overflowPunct w:val="0"/>
      <w:ind w:left="709" w:hanging="709"/>
      <w:textAlignment w:val="baseline"/>
    </w:pPr>
    <w:rPr>
      <w:sz w:val="20"/>
      <w:szCs w:val="20"/>
      <w:lang w:eastAsia="en-US"/>
    </w:rPr>
  </w:style>
  <w:style w:type="paragraph" w:customStyle="1" w:styleId="Blokbesedila1">
    <w:name w:val="Blok besedila1"/>
    <w:basedOn w:val="Navaden"/>
    <w:rsid w:val="003B6E38"/>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2">
    <w:name w:val="z-vrh obrazca12"/>
    <w:basedOn w:val="Navaden"/>
    <w:next w:val="Navaden"/>
    <w:rsid w:val="003B6E38"/>
    <w:pPr>
      <w:pBdr>
        <w:bottom w:val="single" w:sz="6" w:space="1" w:color="auto"/>
      </w:pBdr>
      <w:overflowPunct w:val="0"/>
      <w:jc w:val="center"/>
      <w:textAlignment w:val="baseline"/>
    </w:pPr>
    <w:rPr>
      <w:vanish/>
      <w:szCs w:val="20"/>
    </w:rPr>
  </w:style>
  <w:style w:type="character" w:customStyle="1" w:styleId="Krepko1">
    <w:name w:val="Krepko1"/>
    <w:rsid w:val="003B6E38"/>
    <w:rPr>
      <w:b/>
    </w:rPr>
  </w:style>
  <w:style w:type="character" w:customStyle="1" w:styleId="HTML-oblikovanoZnak">
    <w:name w:val="HTML-oblikovano Znak"/>
    <w:link w:val="HTML-oblikovano"/>
    <w:rsid w:val="003B6E38"/>
    <w:rPr>
      <w:rFonts w:ascii="Courier New" w:eastAsia="Arial Unicode MS" w:hAnsi="Courier New" w:cs="Courier New"/>
      <w:sz w:val="15"/>
      <w:szCs w:val="15"/>
    </w:rPr>
  </w:style>
  <w:style w:type="character" w:customStyle="1" w:styleId="PodnaslovZnak">
    <w:name w:val="Podnaslov Znak"/>
    <w:link w:val="Podnaslov0"/>
    <w:rsid w:val="003B6E38"/>
    <w:rPr>
      <w:b/>
      <w:bCs/>
      <w:sz w:val="24"/>
      <w:szCs w:val="24"/>
    </w:rPr>
  </w:style>
  <w:style w:type="paragraph" w:customStyle="1" w:styleId="Telobesedila20">
    <w:name w:val="Telo besedila//2"/>
    <w:basedOn w:val="Navaden"/>
    <w:rsid w:val="003B6E38"/>
    <w:pPr>
      <w:widowControl w:val="0"/>
    </w:pPr>
    <w:rPr>
      <w:rFonts w:ascii="Times New Roman" w:hAnsi="Times New Roman"/>
      <w:sz w:val="24"/>
      <w:szCs w:val="20"/>
    </w:rPr>
  </w:style>
  <w:style w:type="paragraph" w:customStyle="1" w:styleId="Navadensplet1">
    <w:name w:val="Navaden (splet)1"/>
    <w:basedOn w:val="Navaden"/>
    <w:rsid w:val="003B6E38"/>
    <w:pPr>
      <w:overflowPunct w:val="0"/>
      <w:spacing w:before="100" w:after="100"/>
      <w:textAlignment w:val="baseline"/>
    </w:pPr>
    <w:rPr>
      <w:rFonts w:ascii="Verdana" w:hAnsi="Verdana"/>
      <w:sz w:val="15"/>
      <w:szCs w:val="20"/>
      <w:lang w:val="en-GB"/>
    </w:rPr>
  </w:style>
  <w:style w:type="paragraph" w:customStyle="1" w:styleId="CharCharCharZnak2">
    <w:name w:val="Char Char Char Znak2"/>
    <w:basedOn w:val="Navaden"/>
    <w:rsid w:val="003B6E38"/>
    <w:rPr>
      <w:rFonts w:ascii="Times New Roman" w:hAnsi="Times New Roman"/>
      <w:sz w:val="24"/>
      <w:lang w:val="pl-PL" w:eastAsia="pl-PL"/>
    </w:rPr>
  </w:style>
  <w:style w:type="character" w:customStyle="1" w:styleId="Znak3ZnakZnak12">
    <w:name w:val="Znak3 Znak Znak12"/>
    <w:rsid w:val="003B6E38"/>
    <w:rPr>
      <w:rFonts w:ascii="Arial" w:hAnsi="Arial"/>
      <w:b/>
      <w:sz w:val="22"/>
      <w:lang w:val="sl-SI" w:eastAsia="sl-SI" w:bidi="ar-SA"/>
    </w:rPr>
  </w:style>
  <w:style w:type="character" w:customStyle="1" w:styleId="Znak3ZnakZnak3">
    <w:name w:val="Znak3 Znak Znak3"/>
    <w:rsid w:val="003B6E38"/>
    <w:rPr>
      <w:rFonts w:ascii="Arial" w:hAnsi="Arial"/>
      <w:b/>
      <w:sz w:val="22"/>
      <w:lang w:val="sl-SI" w:eastAsia="sl-SI" w:bidi="ar-SA"/>
    </w:rPr>
  </w:style>
  <w:style w:type="character" w:customStyle="1" w:styleId="ZnakZnak282">
    <w:name w:val="Znak Znak282"/>
    <w:rsid w:val="003B6E38"/>
    <w:rPr>
      <w:rFonts w:ascii="Arial" w:eastAsia="Times New Roman" w:hAnsi="Arial"/>
      <w:b/>
      <w:sz w:val="22"/>
      <w:lang w:val="sl-SI" w:eastAsia="sl-SI" w:bidi="ar-SA"/>
    </w:rPr>
  </w:style>
  <w:style w:type="paragraph" w:customStyle="1" w:styleId="CharCharCharZnakCharCharZnak2">
    <w:name w:val="Char Char Char Znak Char Char Znak2"/>
    <w:basedOn w:val="Navaden"/>
    <w:rsid w:val="003B6E38"/>
    <w:rPr>
      <w:rFonts w:ascii="Times New Roman" w:hAnsi="Times New Roman"/>
      <w:sz w:val="24"/>
      <w:lang w:val="pl-PL" w:eastAsia="pl-PL"/>
    </w:rPr>
  </w:style>
  <w:style w:type="paragraph" w:customStyle="1" w:styleId="CharCharCharCharCharChar2">
    <w:name w:val="Char Char Char Char Char Char2"/>
    <w:basedOn w:val="Navaden"/>
    <w:rsid w:val="003B6E38"/>
    <w:pPr>
      <w:spacing w:after="160" w:line="240" w:lineRule="exact"/>
    </w:pPr>
    <w:rPr>
      <w:rFonts w:ascii="Tahoma" w:hAnsi="Tahoma"/>
      <w:sz w:val="20"/>
      <w:szCs w:val="20"/>
      <w:lang w:val="en-US" w:eastAsia="en-US"/>
    </w:rPr>
  </w:style>
  <w:style w:type="paragraph" w:customStyle="1" w:styleId="ZnakZnakCharZnakZnakZnakCharZnakZnakZnak2">
    <w:name w:val="Znak Znak Char Znak Znak Znak Char Znak Znak Znak2"/>
    <w:basedOn w:val="Navaden"/>
    <w:rsid w:val="003B6E38"/>
    <w:pPr>
      <w:spacing w:after="160" w:line="240" w:lineRule="exact"/>
    </w:pPr>
    <w:rPr>
      <w:rFonts w:ascii="Tahoma" w:eastAsia="MS Mincho" w:hAnsi="Tahoma"/>
      <w:sz w:val="20"/>
      <w:szCs w:val="20"/>
      <w:lang w:val="en-US" w:eastAsia="en-US"/>
    </w:rPr>
  </w:style>
  <w:style w:type="character" w:customStyle="1" w:styleId="Znak52">
    <w:name w:val="Znak52"/>
    <w:rsid w:val="003B6E38"/>
    <w:rPr>
      <w:rFonts w:ascii="Arial" w:hAnsi="Arial"/>
      <w:b/>
      <w:color w:val="3366FF"/>
      <w:sz w:val="28"/>
      <w:szCs w:val="28"/>
      <w:lang w:val="sl-SI" w:eastAsia="zh-CN" w:bidi="ar-SA"/>
    </w:rPr>
  </w:style>
  <w:style w:type="paragraph" w:customStyle="1" w:styleId="CharCharCharZnakCharChar2">
    <w:name w:val="Char Char Char Znak Char Char2"/>
    <w:basedOn w:val="Navaden"/>
    <w:rsid w:val="003B6E38"/>
    <w:rPr>
      <w:rFonts w:ascii="Times New Roman" w:hAnsi="Times New Roman"/>
      <w:sz w:val="24"/>
      <w:lang w:val="pl-PL" w:eastAsia="pl-PL"/>
    </w:rPr>
  </w:style>
  <w:style w:type="paragraph" w:customStyle="1" w:styleId="Revizija1">
    <w:name w:val="Revizija1"/>
    <w:hidden/>
    <w:uiPriority w:val="99"/>
    <w:semiHidden/>
    <w:rsid w:val="003B6E38"/>
    <w:rPr>
      <w:rFonts w:ascii="Arial" w:hAnsi="Arial"/>
      <w:sz w:val="18"/>
      <w:szCs w:val="24"/>
    </w:rPr>
  </w:style>
  <w:style w:type="character" w:customStyle="1" w:styleId="tekstZnak">
    <w:name w:val="tekst Znak"/>
    <w:link w:val="tekst"/>
    <w:locked/>
    <w:rsid w:val="00053E14"/>
    <w:rPr>
      <w:rFonts w:ascii="Arial" w:hAnsi="Arial"/>
      <w:sz w:val="22"/>
    </w:rPr>
  </w:style>
  <w:style w:type="table" w:styleId="Tabelaelegantna">
    <w:name w:val="Table Elegant"/>
    <w:aliases w:val="Tabela - elegantna1"/>
    <w:basedOn w:val="Navadnatabela"/>
    <w:rsid w:val="008F023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gTelobesedila10pt">
    <w:name w:val="Slog Telo besedila + 10 pt"/>
    <w:basedOn w:val="Telobesedila"/>
    <w:link w:val="SlogTelobesedila10ptZnak"/>
    <w:rsid w:val="00196F3B"/>
    <w:pPr>
      <w:spacing w:before="60"/>
      <w:ind w:firstLine="709"/>
    </w:pPr>
    <w:rPr>
      <w:sz w:val="20"/>
      <w:lang w:eastAsia="en-US"/>
    </w:rPr>
  </w:style>
  <w:style w:type="character" w:customStyle="1" w:styleId="SlogTelobesedila10ptZnak">
    <w:name w:val="Slog Telo besedila + 10 pt Znak"/>
    <w:link w:val="SlogTelobesedila10pt"/>
    <w:rsid w:val="00196F3B"/>
    <w:rPr>
      <w:rFonts w:ascii="Arial" w:hAnsi="Arial"/>
      <w:szCs w:val="24"/>
      <w:lang w:eastAsia="en-US"/>
    </w:rPr>
  </w:style>
  <w:style w:type="paragraph" w:customStyle="1" w:styleId="SlogPred5ptPo5pt1">
    <w:name w:val="Slog Pred:  5 pt Po:  5 pt1"/>
    <w:basedOn w:val="Navaden"/>
    <w:rsid w:val="00C130AB"/>
    <w:pPr>
      <w:ind w:left="284"/>
    </w:pPr>
    <w:rPr>
      <w:rFonts w:ascii="Times New Roman" w:hAnsi="Times New Roman" w:cs="Times New Roman"/>
      <w:sz w:val="22"/>
      <w:szCs w:val="20"/>
    </w:rPr>
  </w:style>
  <w:style w:type="paragraph" w:customStyle="1" w:styleId="tab">
    <w:name w:val="tab"/>
    <w:basedOn w:val="Navaden"/>
    <w:rsid w:val="000C0C8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hAnsi="Times New Roman" w:cs="Times New Roman"/>
      <w:sz w:val="24"/>
      <w:szCs w:val="24"/>
    </w:rPr>
  </w:style>
  <w:style w:type="paragraph" w:customStyle="1" w:styleId="ListParagraph1">
    <w:name w:val="List Paragraph1"/>
    <w:basedOn w:val="Navaden"/>
    <w:rsid w:val="000C0C87"/>
    <w:pPr>
      <w:spacing w:after="200" w:line="276" w:lineRule="auto"/>
      <w:ind w:left="720"/>
    </w:pPr>
    <w:rPr>
      <w:rFonts w:ascii="Calibri" w:hAnsi="Calibri" w:cs="Calibri"/>
      <w:sz w:val="22"/>
      <w:lang w:eastAsia="en-US"/>
    </w:rPr>
  </w:style>
  <w:style w:type="paragraph" w:customStyle="1" w:styleId="ListParagraph2">
    <w:name w:val="List Paragraph2"/>
    <w:basedOn w:val="Navaden"/>
    <w:rsid w:val="000C0C87"/>
    <w:pPr>
      <w:spacing w:after="200" w:line="276" w:lineRule="auto"/>
      <w:ind w:left="720"/>
    </w:pPr>
    <w:rPr>
      <w:rFonts w:ascii="Calibri" w:hAnsi="Calibri" w:cs="Times New Roman"/>
      <w:sz w:val="22"/>
      <w:lang w:eastAsia="en-US"/>
    </w:rPr>
  </w:style>
  <w:style w:type="paragraph" w:customStyle="1" w:styleId="SlogHeading6bPred0pt">
    <w:name w:val="Slog Heading 6b + Pred:  0 pt"/>
    <w:basedOn w:val="Navaden"/>
    <w:rsid w:val="00860B53"/>
    <w:pPr>
      <w:keepNext/>
      <w:spacing w:before="120" w:after="120"/>
    </w:pPr>
    <w:rPr>
      <w:rFonts w:ascii="Times New Roman" w:hAnsi="Times New Roman" w:cs="Times New Roman"/>
      <w:b/>
      <w:bCs/>
      <w:sz w:val="25"/>
      <w:szCs w:val="20"/>
      <w:lang w:eastAsia="zh-CN"/>
    </w:rPr>
  </w:style>
  <w:style w:type="paragraph" w:customStyle="1" w:styleId="CharCharZnakZnakZnak">
    <w:name w:val="Char Char Znak Znak Znak"/>
    <w:basedOn w:val="Navaden"/>
    <w:rsid w:val="006F6B4F"/>
    <w:pPr>
      <w:spacing w:after="160" w:line="240" w:lineRule="exact"/>
    </w:pPr>
    <w:rPr>
      <w:rFonts w:ascii="Tahoma" w:hAnsi="Tahoma" w:cs="Times New Roman"/>
      <w:sz w:val="20"/>
      <w:szCs w:val="20"/>
      <w:lang w:val="en-US" w:eastAsia="en-US"/>
    </w:rPr>
  </w:style>
  <w:style w:type="paragraph" w:customStyle="1" w:styleId="ZnakZnakCharZnakCharCharZnakCharChar">
    <w:name w:val="Znak Znak Char Znak Char Char Znak Char Char"/>
    <w:basedOn w:val="Navaden"/>
    <w:rsid w:val="00142295"/>
    <w:rPr>
      <w:rFonts w:ascii="Times New Roman" w:hAnsi="Times New Roman" w:cs="Times New Roman"/>
      <w:sz w:val="24"/>
      <w:szCs w:val="24"/>
      <w:lang w:val="pl-PL" w:eastAsia="pl-PL"/>
    </w:rPr>
  </w:style>
  <w:style w:type="paragraph" w:customStyle="1" w:styleId="Tabelasstevilcenjem">
    <w:name w:val="Tabela s stevilcenjem"/>
    <w:basedOn w:val="Navaden"/>
    <w:rsid w:val="00927055"/>
    <w:pPr>
      <w:widowControl w:val="0"/>
      <w:numPr>
        <w:numId w:val="12"/>
      </w:numPr>
      <w:tabs>
        <w:tab w:val="left" w:pos="567"/>
        <w:tab w:val="left" w:pos="1134"/>
      </w:tabs>
      <w:overflowPunct w:val="0"/>
      <w:textAlignment w:val="baseline"/>
    </w:pPr>
    <w:rPr>
      <w:rFonts w:ascii="Tahoma" w:hAnsi="Tahoma" w:cs="Tahoma"/>
      <w:color w:val="008000"/>
      <w:sz w:val="22"/>
      <w:lang w:eastAsia="en-US"/>
    </w:rPr>
  </w:style>
  <w:style w:type="character" w:customStyle="1" w:styleId="Slog14Znak">
    <w:name w:val="Slog14 Znak"/>
    <w:link w:val="Slog14"/>
    <w:rsid w:val="00E10BF3"/>
    <w:rPr>
      <w:rFonts w:cs="Arial"/>
      <w:bCs/>
      <w:sz w:val="24"/>
      <w:szCs w:val="24"/>
    </w:rPr>
  </w:style>
  <w:style w:type="paragraph" w:customStyle="1" w:styleId="Telobesedila22">
    <w:name w:val="Telo besedila 22"/>
    <w:basedOn w:val="Navaden"/>
    <w:rsid w:val="00E10BF3"/>
    <w:pPr>
      <w:widowControl w:val="0"/>
      <w:tabs>
        <w:tab w:val="left" w:pos="634"/>
        <w:tab w:val="left" w:pos="1354"/>
        <w:tab w:val="left" w:pos="2074"/>
        <w:tab w:val="left" w:pos="2794"/>
        <w:tab w:val="left" w:pos="3514"/>
        <w:tab w:val="left" w:pos="4234"/>
        <w:tab w:val="left" w:pos="4954"/>
        <w:tab w:val="left" w:pos="5674"/>
        <w:tab w:val="left" w:pos="6394"/>
        <w:tab w:val="left" w:pos="7114"/>
        <w:tab w:val="left" w:pos="7834"/>
        <w:tab w:val="left" w:pos="8554"/>
        <w:tab w:val="left" w:pos="8789"/>
      </w:tabs>
      <w:overflowPunct w:val="0"/>
      <w:ind w:right="19"/>
    </w:pPr>
    <w:rPr>
      <w:rFonts w:ascii="Times New Roman" w:hAnsi="Times New Roman" w:cs="Times New Roman"/>
      <w:sz w:val="24"/>
      <w:szCs w:val="20"/>
      <w:lang w:eastAsia="en-US"/>
    </w:rPr>
  </w:style>
  <w:style w:type="character" w:customStyle="1" w:styleId="NavadenspletZnak">
    <w:name w:val="Navaden (splet) Znak"/>
    <w:link w:val="Navadensplet"/>
    <w:rsid w:val="00E10BF3"/>
    <w:rPr>
      <w:rFonts w:cs="Arial"/>
      <w:sz w:val="24"/>
    </w:rPr>
  </w:style>
  <w:style w:type="character" w:customStyle="1" w:styleId="BodyText51">
    <w:name w:val="Body Text51"/>
    <w:rsid w:val="00533F05"/>
    <w:rPr>
      <w:sz w:val="17"/>
      <w:szCs w:val="17"/>
      <w:lang w:bidi="ar-SA"/>
    </w:rPr>
  </w:style>
  <w:style w:type="character" w:customStyle="1" w:styleId="BodyText52">
    <w:name w:val="Body Text52"/>
    <w:rsid w:val="00533F05"/>
    <w:rPr>
      <w:sz w:val="17"/>
      <w:szCs w:val="17"/>
      <w:lang w:bidi="ar-SA"/>
    </w:rPr>
  </w:style>
  <w:style w:type="character" w:customStyle="1" w:styleId="BodyText54">
    <w:name w:val="Body Text54"/>
    <w:rsid w:val="00533F05"/>
    <w:rPr>
      <w:sz w:val="17"/>
      <w:szCs w:val="17"/>
      <w:lang w:bidi="ar-SA"/>
    </w:rPr>
  </w:style>
  <w:style w:type="character" w:customStyle="1" w:styleId="BodyText55">
    <w:name w:val="Body Text55"/>
    <w:rsid w:val="00533F05"/>
    <w:rPr>
      <w:sz w:val="17"/>
      <w:szCs w:val="17"/>
      <w:lang w:bidi="ar-SA"/>
    </w:rPr>
  </w:style>
  <w:style w:type="character" w:customStyle="1" w:styleId="BodyText56">
    <w:name w:val="Body Text56"/>
    <w:rsid w:val="00533F05"/>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BodyText57">
    <w:name w:val="Body Text57"/>
    <w:rsid w:val="00533F05"/>
    <w:rPr>
      <w:rFonts w:ascii="Times New Roman" w:eastAsia="Times New Roman" w:hAnsi="Times New Roman" w:cs="Times New Roman"/>
      <w:b w:val="0"/>
      <w:bCs w:val="0"/>
      <w:i w:val="0"/>
      <w:iCs w:val="0"/>
      <w:smallCaps w:val="0"/>
      <w:strike w:val="0"/>
      <w:spacing w:val="0"/>
      <w:sz w:val="17"/>
      <w:szCs w:val="17"/>
      <w:lang w:bidi="ar-SA"/>
    </w:rPr>
  </w:style>
  <w:style w:type="character" w:customStyle="1" w:styleId="Bodytext75ptSmallCaps">
    <w:name w:val="Body text + 7;5 pt;Small Caps"/>
    <w:rsid w:val="00533F05"/>
    <w:rPr>
      <w:rFonts w:ascii="Times New Roman" w:eastAsia="Times New Roman" w:hAnsi="Times New Roman" w:cs="Times New Roman"/>
      <w:b w:val="0"/>
      <w:bCs w:val="0"/>
      <w:i w:val="0"/>
      <w:iCs w:val="0"/>
      <w:smallCaps/>
      <w:strike w:val="0"/>
      <w:spacing w:val="0"/>
      <w:sz w:val="15"/>
      <w:szCs w:val="15"/>
    </w:rPr>
  </w:style>
  <w:style w:type="character" w:customStyle="1" w:styleId="BodyText58">
    <w:name w:val="Body Text58"/>
    <w:rsid w:val="00533F05"/>
    <w:rPr>
      <w:rFonts w:ascii="Times New Roman" w:eastAsia="Times New Roman" w:hAnsi="Times New Roman" w:cs="Times New Roman"/>
      <w:b w:val="0"/>
      <w:bCs w:val="0"/>
      <w:i w:val="0"/>
      <w:iCs w:val="0"/>
      <w:smallCaps w:val="0"/>
      <w:strike w:val="0"/>
      <w:spacing w:val="0"/>
      <w:sz w:val="17"/>
      <w:szCs w:val="17"/>
      <w:lang w:bidi="ar-SA"/>
    </w:rPr>
  </w:style>
  <w:style w:type="paragraph" w:customStyle="1" w:styleId="CharCharChar">
    <w:name w:val="Char Char Char"/>
    <w:basedOn w:val="Navaden"/>
    <w:rsid w:val="0010579F"/>
    <w:rPr>
      <w:rFonts w:ascii="Times New Roman" w:hAnsi="Times New Roman" w:cs="Times New Roman"/>
      <w:sz w:val="24"/>
      <w:szCs w:val="24"/>
      <w:lang w:val="pl-PL" w:eastAsia="pl-PL"/>
    </w:rPr>
  </w:style>
  <w:style w:type="paragraph" w:customStyle="1" w:styleId="ZnakZnakCharZnakZnakZnakCharZnakZnakZnakCharChar1ZnakZnakZnak1">
    <w:name w:val="Znak Znak Char Znak Znak Znak Char Znak Znak Znak Char Char1 Znak Znak Znak1"/>
    <w:basedOn w:val="Navaden"/>
    <w:rsid w:val="001F5C93"/>
    <w:pPr>
      <w:spacing w:after="160" w:line="240" w:lineRule="exact"/>
    </w:pPr>
    <w:rPr>
      <w:rFonts w:ascii="Tahoma" w:eastAsia="MS Mincho" w:hAnsi="Tahoma" w:cs="Times New Roman"/>
      <w:sz w:val="20"/>
      <w:szCs w:val="20"/>
      <w:lang w:val="en-US" w:eastAsia="en-US"/>
    </w:rPr>
  </w:style>
  <w:style w:type="character" w:customStyle="1" w:styleId="besediloChar">
    <w:name w:val="besedilo Char"/>
    <w:link w:val="besedilo"/>
    <w:locked/>
    <w:rsid w:val="00FF1667"/>
    <w:rPr>
      <w:rFonts w:cs="Arial"/>
      <w:sz w:val="24"/>
      <w:lang w:eastAsia="en-US"/>
    </w:rPr>
  </w:style>
  <w:style w:type="character" w:customStyle="1" w:styleId="Sprotnaopomba-besediloZnak3">
    <w:name w:val="Sprotna opomba - besedilo Znak3"/>
    <w:aliases w:val="Sprotna opomba - besedilo Znak1 Znak1,Sprotna opomba - besedilo Znak Znak2 Znak1,Sprotna opomba - besedilo Znak1 Znak Znak1 Znak1,Sprotna opomba - besedilo Znak1 Znak Znak Znak Znak1,Char Char Znak"/>
    <w:link w:val="Sprotnaopomba-besedilo"/>
    <w:uiPriority w:val="99"/>
    <w:semiHidden/>
    <w:locked/>
    <w:rsid w:val="00B95F7C"/>
    <w:rPr>
      <w:rFonts w:ascii="Arial" w:hAnsi="Arial" w:cs="Arial"/>
      <w:sz w:val="18"/>
      <w:lang w:val="en-GB"/>
    </w:rPr>
  </w:style>
  <w:style w:type="paragraph" w:styleId="Intenzivencitat">
    <w:name w:val="Intense Quote"/>
    <w:aliases w:val="link"/>
    <w:basedOn w:val="Navaden"/>
    <w:next w:val="Navaden"/>
    <w:link w:val="IntenzivencitatZnak"/>
    <w:uiPriority w:val="30"/>
    <w:rsid w:val="00550CF7"/>
    <w:pPr>
      <w:pBdr>
        <w:bottom w:val="single" w:sz="4" w:space="4" w:color="4F81BD"/>
      </w:pBdr>
      <w:spacing w:before="200" w:after="280"/>
      <w:ind w:left="936" w:right="936"/>
    </w:pPr>
    <w:rPr>
      <w:rFonts w:cs="Times New Roman"/>
      <w:bCs/>
      <w:iCs/>
      <w:color w:val="2E50FA"/>
      <w:sz w:val="18"/>
      <w:u w:val="single"/>
    </w:rPr>
  </w:style>
  <w:style w:type="character" w:customStyle="1" w:styleId="IntenzivencitatZnak">
    <w:name w:val="Intenziven citat Znak"/>
    <w:aliases w:val="link Znak"/>
    <w:link w:val="Intenzivencitat"/>
    <w:uiPriority w:val="30"/>
    <w:rsid w:val="00550CF7"/>
    <w:rPr>
      <w:rFonts w:ascii="Arial" w:hAnsi="Arial" w:cs="Arial"/>
      <w:bCs/>
      <w:iCs/>
      <w:color w:val="2E50FA"/>
      <w:sz w:val="18"/>
      <w:szCs w:val="22"/>
      <w:u w:val="single"/>
    </w:rPr>
  </w:style>
  <w:style w:type="paragraph" w:customStyle="1" w:styleId="align-justify">
    <w:name w:val="align-justify"/>
    <w:basedOn w:val="Navaden"/>
    <w:rsid w:val="00355583"/>
    <w:pPr>
      <w:spacing w:before="100" w:beforeAutospacing="1" w:after="100" w:afterAutospacing="1"/>
    </w:pPr>
    <w:rPr>
      <w:rFonts w:ascii="Times New Roman" w:hAnsi="Times New Roman" w:cs="Times New Roman"/>
      <w:sz w:val="24"/>
      <w:szCs w:val="24"/>
    </w:rPr>
  </w:style>
  <w:style w:type="character" w:customStyle="1" w:styleId="E-potniSlog9581">
    <w:name w:val="E-poštniSlog9581"/>
    <w:semiHidden/>
    <w:rsid w:val="00582B3C"/>
    <w:rPr>
      <w:rFonts w:ascii="Arial" w:hAnsi="Arial" w:cs="Arial"/>
      <w:color w:val="000080"/>
      <w:sz w:val="20"/>
      <w:szCs w:val="20"/>
    </w:rPr>
  </w:style>
  <w:style w:type="paragraph" w:customStyle="1" w:styleId="Navadensplet4">
    <w:name w:val="Navaden (splet)4"/>
    <w:basedOn w:val="Navaden"/>
    <w:rsid w:val="001F3C18"/>
    <w:rPr>
      <w:rFonts w:ascii="Times New Roman" w:hAnsi="Times New Roman" w:cs="Times New Roman"/>
      <w:sz w:val="24"/>
      <w:szCs w:val="24"/>
    </w:rPr>
  </w:style>
  <w:style w:type="paragraph" w:customStyle="1" w:styleId="ZPpregnaslov">
    <w:name w:val="ZP_preg_naslov"/>
    <w:basedOn w:val="preglednica0"/>
    <w:link w:val="ZPpregnaslovZnak"/>
    <w:qFormat/>
    <w:rsid w:val="001216E8"/>
    <w:pPr>
      <w:keepLines/>
      <w:spacing w:before="200" w:line="264" w:lineRule="auto"/>
      <w:ind w:left="1474" w:hanging="1474"/>
    </w:pPr>
  </w:style>
  <w:style w:type="paragraph" w:customStyle="1" w:styleId="ZnakZnakZnakZnakZnak1ZnakZnakZnakZnak">
    <w:name w:val="Znak Znak Znak Znak Znak1 Znak Znak Znak Znak"/>
    <w:basedOn w:val="Navaden"/>
    <w:rsid w:val="000E1772"/>
    <w:pPr>
      <w:suppressAutoHyphens/>
      <w:spacing w:after="160" w:line="240" w:lineRule="exact"/>
    </w:pPr>
    <w:rPr>
      <w:rFonts w:ascii="Tahoma" w:hAnsi="Tahoma" w:cs="Times New Roman"/>
      <w:sz w:val="20"/>
      <w:szCs w:val="20"/>
      <w:lang w:val="en-US" w:eastAsia="ar-SA"/>
    </w:rPr>
  </w:style>
  <w:style w:type="character" w:customStyle="1" w:styleId="ZPpregnaslovZnak">
    <w:name w:val="ZP_preg_naslov Znak"/>
    <w:link w:val="ZPpregnaslov"/>
    <w:rsid w:val="001216E8"/>
    <w:rPr>
      <w:rFonts w:ascii="Arial" w:hAnsi="Arial"/>
      <w:i/>
      <w:sz w:val="22"/>
    </w:rPr>
  </w:style>
  <w:style w:type="character" w:customStyle="1" w:styleId="Komentar-besediloZnak1">
    <w:name w:val="Komentar - besedilo Znak1"/>
    <w:semiHidden/>
    <w:rsid w:val="00EF7660"/>
    <w:rPr>
      <w:rFonts w:ascii="Arial" w:hAnsi="Arial"/>
      <w:lang w:val="sl-SI" w:eastAsia="sl-SI" w:bidi="ar-SA"/>
    </w:rPr>
  </w:style>
  <w:style w:type="character" w:customStyle="1" w:styleId="ZadevakomentarjaZnak2">
    <w:name w:val="Zadeva komentarja Znak2"/>
    <w:semiHidden/>
    <w:rsid w:val="00EF7660"/>
    <w:rPr>
      <w:rFonts w:ascii="Arial" w:hAnsi="Arial"/>
      <w:b/>
      <w:bCs/>
      <w:lang w:val="sl-SI" w:eastAsia="sl-SI" w:bidi="ar-SA"/>
    </w:rPr>
  </w:style>
  <w:style w:type="paragraph" w:customStyle="1" w:styleId="Car1CharZnakCharChar">
    <w:name w:val="Car1 Char Znak Char Char"/>
    <w:basedOn w:val="Navaden"/>
    <w:rsid w:val="00EF7660"/>
    <w:pPr>
      <w:spacing w:after="160" w:line="240" w:lineRule="exact"/>
    </w:pPr>
    <w:rPr>
      <w:rFonts w:ascii="Tahoma" w:hAnsi="Tahoma" w:cs="Times New Roman"/>
      <w:sz w:val="20"/>
      <w:szCs w:val="20"/>
      <w:lang w:val="en-US" w:eastAsia="en-US"/>
    </w:rPr>
  </w:style>
  <w:style w:type="character" w:customStyle="1" w:styleId="napisZnakZnakZnak">
    <w:name w:val="napis Znak Znak Znak"/>
    <w:rsid w:val="00EF7660"/>
    <w:rPr>
      <w:rFonts w:ascii="Arial" w:hAnsi="Arial"/>
      <w:bCs/>
      <w:i/>
      <w:sz w:val="22"/>
      <w:szCs w:val="18"/>
      <w:lang w:val="sl-SI" w:eastAsia="sl-SI" w:bidi="ar-SA"/>
    </w:rPr>
  </w:style>
  <w:style w:type="character" w:customStyle="1" w:styleId="ZnakZnak21">
    <w:name w:val="Znak Znak21"/>
    <w:rsid w:val="00EF7660"/>
    <w:rPr>
      <w:rFonts w:ascii="Arial" w:hAnsi="Arial"/>
      <w:i/>
      <w:noProof w:val="0"/>
      <w:sz w:val="22"/>
      <w:lang w:val="sl-SI" w:eastAsia="en-US" w:bidi="ar-SA"/>
    </w:rPr>
  </w:style>
  <w:style w:type="character" w:customStyle="1" w:styleId="Znak21">
    <w:name w:val="Znak21"/>
    <w:rsid w:val="00EF7660"/>
    <w:rPr>
      <w:rFonts w:ascii="Arial" w:hAnsi="Arial"/>
      <w:b/>
      <w:bCs/>
      <w:i/>
      <w:noProof w:val="0"/>
      <w:szCs w:val="28"/>
      <w:lang w:val="sl-SI" w:eastAsia="sl-SI" w:bidi="ar-SA"/>
    </w:rPr>
  </w:style>
  <w:style w:type="character" w:customStyle="1" w:styleId="Hiperpovezava11">
    <w:name w:val="Hiperpovezava11"/>
    <w:rsid w:val="00EF7660"/>
    <w:rPr>
      <w:rFonts w:ascii="Verdana" w:hAnsi="Verdana" w:hint="default"/>
      <w:b w:val="0"/>
      <w:bCs w:val="0"/>
      <w:color w:val="333333"/>
      <w:sz w:val="17"/>
      <w:szCs w:val="17"/>
      <w:u w:val="single"/>
    </w:rPr>
  </w:style>
  <w:style w:type="paragraph" w:customStyle="1" w:styleId="2">
    <w:name w:val="2"/>
    <w:basedOn w:val="Navaden"/>
    <w:rsid w:val="00EF7660"/>
    <w:rPr>
      <w:rFonts w:cs="Times New Roman"/>
      <w:sz w:val="18"/>
      <w:szCs w:val="24"/>
    </w:rPr>
  </w:style>
  <w:style w:type="character" w:customStyle="1" w:styleId="ZadevakomentarjaZnak1">
    <w:name w:val="Zadeva komentarja Znak1"/>
    <w:semiHidden/>
    <w:rsid w:val="00EF7660"/>
    <w:rPr>
      <w:rFonts w:ascii="Arial" w:hAnsi="Arial"/>
      <w:b/>
      <w:bCs/>
      <w:lang w:val="sl-SI" w:eastAsia="sl-SI" w:bidi="ar-SA"/>
    </w:rPr>
  </w:style>
  <w:style w:type="character" w:customStyle="1" w:styleId="SlogSprotnaopomba-besedilo1ZnakZnak">
    <w:name w:val="Slog Sprotna opomba - besedilo1 Znak Znak"/>
    <w:rsid w:val="00EF7660"/>
    <w:rPr>
      <w:rFonts w:ascii="Arial" w:hAnsi="Arial" w:cs="Arial"/>
      <w:sz w:val="16"/>
      <w:lang w:val="sl-SI" w:eastAsia="en-US" w:bidi="ar-SA"/>
    </w:rPr>
  </w:style>
  <w:style w:type="paragraph" w:customStyle="1" w:styleId="Slog25">
    <w:name w:val="Slog 25"/>
    <w:basedOn w:val="Napis"/>
    <w:link w:val="Slog25Znak"/>
    <w:rsid w:val="00E66A68"/>
    <w:pPr>
      <w:spacing w:before="180"/>
      <w:ind w:firstLine="0"/>
    </w:pPr>
    <w:rPr>
      <w:bCs/>
      <w:i/>
    </w:rPr>
  </w:style>
  <w:style w:type="paragraph" w:styleId="NaslovTOC">
    <w:name w:val="TOC Heading"/>
    <w:basedOn w:val="Naslov1"/>
    <w:next w:val="Navaden"/>
    <w:uiPriority w:val="39"/>
    <w:unhideWhenUsed/>
    <w:qFormat/>
    <w:rsid w:val="00066B47"/>
    <w:pPr>
      <w:spacing w:before="480" w:after="0" w:line="276" w:lineRule="auto"/>
      <w:outlineLvl w:val="9"/>
    </w:pPr>
    <w:rPr>
      <w:rFonts w:ascii="Cambria" w:hAnsi="Cambria"/>
      <w:color w:val="365F91"/>
      <w:kern w:val="0"/>
      <w:sz w:val="28"/>
      <w:szCs w:val="28"/>
    </w:rPr>
  </w:style>
  <w:style w:type="character" w:customStyle="1" w:styleId="Slog25Znak">
    <w:name w:val="Slog 25 Znak"/>
    <w:link w:val="Slog25"/>
    <w:rsid w:val="00E66A68"/>
    <w:rPr>
      <w:rFonts w:ascii="Arial" w:hAnsi="Arial"/>
      <w:b/>
      <w:bCs/>
      <w:i/>
      <w:iCs/>
      <w:sz w:val="22"/>
      <w:szCs w:val="22"/>
    </w:rPr>
  </w:style>
  <w:style w:type="paragraph" w:customStyle="1" w:styleId="Slog250">
    <w:name w:val="Slog25"/>
    <w:basedOn w:val="Slog25"/>
    <w:link w:val="Slog25Znak0"/>
    <w:rsid w:val="00F15148"/>
  </w:style>
  <w:style w:type="paragraph" w:customStyle="1" w:styleId="Slog26">
    <w:name w:val="Slog26"/>
    <w:basedOn w:val="Kazaloslik"/>
    <w:link w:val="Slog26Znak"/>
    <w:rsid w:val="00CA63D8"/>
    <w:pPr>
      <w:tabs>
        <w:tab w:val="right" w:leader="dot" w:pos="9060"/>
      </w:tabs>
      <w:ind w:left="822" w:hanging="822"/>
    </w:pPr>
  </w:style>
  <w:style w:type="character" w:customStyle="1" w:styleId="Slog25Znak0">
    <w:name w:val="Slog25 Znak"/>
    <w:link w:val="Slog250"/>
    <w:rsid w:val="00F15148"/>
    <w:rPr>
      <w:rFonts w:ascii="Arial" w:hAnsi="Arial"/>
      <w:b/>
      <w:bCs/>
      <w:i/>
      <w:iCs/>
      <w:sz w:val="22"/>
      <w:szCs w:val="22"/>
    </w:rPr>
  </w:style>
  <w:style w:type="paragraph" w:customStyle="1" w:styleId="Slog27">
    <w:name w:val="Slog27"/>
    <w:basedOn w:val="Kazaloslik"/>
    <w:link w:val="Slog27Znak"/>
    <w:rsid w:val="00CA63D8"/>
    <w:pPr>
      <w:tabs>
        <w:tab w:val="right" w:leader="dot" w:pos="9060"/>
      </w:tabs>
      <w:ind w:left="992" w:hanging="992"/>
    </w:pPr>
    <w:rPr>
      <w:noProof/>
    </w:rPr>
  </w:style>
  <w:style w:type="character" w:customStyle="1" w:styleId="KazaloslikZnak">
    <w:name w:val="Kazalo slik Znak"/>
    <w:link w:val="Kazaloslik"/>
    <w:uiPriority w:val="99"/>
    <w:rsid w:val="00DA7CC0"/>
    <w:rPr>
      <w:rFonts w:ascii="Arial" w:hAnsi="Arial" w:cs="Arial"/>
      <w:szCs w:val="22"/>
    </w:rPr>
  </w:style>
  <w:style w:type="character" w:customStyle="1" w:styleId="Slog26Znak">
    <w:name w:val="Slog26 Znak"/>
    <w:link w:val="Slog26"/>
    <w:rsid w:val="00CA63D8"/>
    <w:rPr>
      <w:rFonts w:ascii="Arial" w:hAnsi="Arial" w:cs="Arial"/>
      <w:szCs w:val="22"/>
    </w:rPr>
  </w:style>
  <w:style w:type="character" w:customStyle="1" w:styleId="Slog27Znak">
    <w:name w:val="Slog27 Znak"/>
    <w:link w:val="Slog27"/>
    <w:rsid w:val="00CA63D8"/>
    <w:rPr>
      <w:rFonts w:ascii="Arial" w:hAnsi="Arial" w:cs="Arial"/>
      <w:noProof/>
      <w:szCs w:val="22"/>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6D6FAF"/>
    <w:pPr>
      <w:spacing w:after="160" w:line="240" w:lineRule="exact"/>
    </w:pPr>
    <w:rPr>
      <w:rFonts w:ascii="Tahoma" w:hAnsi="Tahoma" w:cs="Tahoma"/>
      <w:sz w:val="20"/>
      <w:szCs w:val="20"/>
      <w:lang w:val="en-US"/>
    </w:rPr>
  </w:style>
  <w:style w:type="paragraph" w:customStyle="1" w:styleId="ZnakZnakZnakZnakZnak1ZnakZnakZnakZnak2">
    <w:name w:val="Znak Znak Znak Znak Znak1 Znak Znak Znak Znak2"/>
    <w:basedOn w:val="Navaden"/>
    <w:rsid w:val="00840D2F"/>
    <w:pPr>
      <w:suppressAutoHyphens/>
      <w:spacing w:after="160" w:line="240" w:lineRule="exact"/>
    </w:pPr>
    <w:rPr>
      <w:rFonts w:ascii="Tahoma" w:hAnsi="Tahoma" w:cs="Times New Roman"/>
      <w:sz w:val="20"/>
      <w:szCs w:val="20"/>
      <w:lang w:val="en-US" w:eastAsia="ar-SA"/>
    </w:rPr>
  </w:style>
  <w:style w:type="paragraph" w:customStyle="1" w:styleId="ZPtekst">
    <w:name w:val="ZP_tekst"/>
    <w:basedOn w:val="Navaden"/>
    <w:link w:val="ZPtekstZnak"/>
    <w:qFormat/>
    <w:rsid w:val="00BF7021"/>
    <w:pPr>
      <w:spacing w:before="120" w:line="264" w:lineRule="auto"/>
      <w:jc w:val="both"/>
    </w:pPr>
    <w:rPr>
      <w:sz w:val="22"/>
      <w:lang w:eastAsia="en-US"/>
    </w:rPr>
  </w:style>
  <w:style w:type="character" w:customStyle="1" w:styleId="ZPtekstZnak">
    <w:name w:val="ZP_tekst Znak"/>
    <w:link w:val="ZPtekst"/>
    <w:rsid w:val="00BF7021"/>
    <w:rPr>
      <w:rFonts w:ascii="Arial" w:hAnsi="Arial" w:cs="Arial"/>
      <w:sz w:val="22"/>
      <w:szCs w:val="22"/>
      <w:lang w:eastAsia="en-US"/>
    </w:rPr>
  </w:style>
  <w:style w:type="character" w:customStyle="1" w:styleId="ZnakZnak22">
    <w:name w:val="Znak Znak22"/>
    <w:rsid w:val="008476B4"/>
    <w:rPr>
      <w:rFonts w:ascii="Arial" w:hAnsi="Arial"/>
      <w:i/>
      <w:noProof w:val="0"/>
      <w:sz w:val="22"/>
      <w:lang w:val="sl-SI" w:eastAsia="en-US" w:bidi="ar-SA"/>
    </w:rPr>
  </w:style>
  <w:style w:type="character" w:customStyle="1" w:styleId="Znak22">
    <w:name w:val="Znak22"/>
    <w:rsid w:val="008476B4"/>
    <w:rPr>
      <w:rFonts w:ascii="Arial" w:hAnsi="Arial"/>
      <w:b/>
      <w:bCs/>
      <w:i/>
      <w:noProof w:val="0"/>
      <w:szCs w:val="28"/>
      <w:lang w:val="sl-SI" w:eastAsia="sl-SI" w:bidi="ar-SA"/>
    </w:rPr>
  </w:style>
  <w:style w:type="character" w:customStyle="1" w:styleId="ZnakZnakZnakZnakZnak11">
    <w:name w:val="Znak Znak Znak Znak Znak11"/>
    <w:rsid w:val="008476B4"/>
    <w:rPr>
      <w:rFonts w:ascii="Arial" w:hAnsi="Arial"/>
      <w:i/>
      <w:noProof w:val="0"/>
      <w:sz w:val="22"/>
      <w:szCs w:val="24"/>
      <w:lang w:val="sl-SI" w:eastAsia="en-US" w:bidi="ar-SA"/>
    </w:rPr>
  </w:style>
  <w:style w:type="character" w:customStyle="1" w:styleId="ZnakZnak31">
    <w:name w:val="Znak Znak31"/>
    <w:rsid w:val="008476B4"/>
    <w:rPr>
      <w:rFonts w:ascii="Arial" w:hAnsi="Arial"/>
      <w:i/>
      <w:noProof w:val="0"/>
      <w:sz w:val="22"/>
      <w:lang w:val="sl-SI" w:eastAsia="en-US" w:bidi="ar-SA"/>
    </w:rPr>
  </w:style>
  <w:style w:type="character" w:customStyle="1" w:styleId="Znak3">
    <w:name w:val="Znak3"/>
    <w:rsid w:val="008476B4"/>
    <w:rPr>
      <w:rFonts w:ascii="Arial" w:hAnsi="Arial" w:cs="Arial"/>
      <w:b/>
      <w:bCs/>
      <w:iCs/>
      <w:noProof w:val="0"/>
      <w:sz w:val="22"/>
      <w:szCs w:val="28"/>
      <w:lang w:val="sl-SI" w:eastAsia="sl-SI" w:bidi="ar-SA"/>
    </w:rPr>
  </w:style>
  <w:style w:type="character" w:customStyle="1" w:styleId="Znak11">
    <w:name w:val="Znak11"/>
    <w:rsid w:val="008476B4"/>
    <w:rPr>
      <w:rFonts w:ascii="Arial" w:hAnsi="Arial" w:cs="Arial"/>
      <w:b/>
      <w:bCs/>
      <w:noProof w:val="0"/>
      <w:szCs w:val="26"/>
      <w:lang w:val="sl-SI" w:eastAsia="sl-SI" w:bidi="ar-SA"/>
    </w:rPr>
  </w:style>
  <w:style w:type="character" w:customStyle="1" w:styleId="ZnakZnak61">
    <w:name w:val="Znak Znak61"/>
    <w:rsid w:val="008476B4"/>
    <w:rPr>
      <w:rFonts w:ascii="Arial" w:hAnsi="Arial"/>
      <w:b/>
      <w:sz w:val="22"/>
      <w:lang w:val="sl-SI" w:eastAsia="sl-SI" w:bidi="ar-SA"/>
    </w:rPr>
  </w:style>
  <w:style w:type="character" w:customStyle="1" w:styleId="Znak1ZnakZnak1">
    <w:name w:val="Znak1 Znak Znak1"/>
    <w:rsid w:val="008476B4"/>
    <w:rPr>
      <w:rFonts w:ascii="Arial" w:hAnsi="Arial" w:cs="Tahoma"/>
      <w:b/>
      <w:bCs/>
      <w:caps/>
      <w:noProof w:val="0"/>
      <w:kern w:val="28"/>
      <w:sz w:val="28"/>
      <w:szCs w:val="26"/>
      <w:lang w:val="sl-SI" w:eastAsia="sl-SI" w:bidi="ar-SA"/>
    </w:rPr>
  </w:style>
  <w:style w:type="paragraph" w:customStyle="1" w:styleId="Napis11">
    <w:name w:val="Napis11"/>
    <w:basedOn w:val="Navaden"/>
    <w:next w:val="Navaden"/>
    <w:rsid w:val="008476B4"/>
    <w:pPr>
      <w:keepNext/>
      <w:spacing w:before="120" w:after="120"/>
    </w:pPr>
    <w:rPr>
      <w:i/>
      <w:szCs w:val="20"/>
      <w:lang w:eastAsia="en-US"/>
    </w:rPr>
  </w:style>
  <w:style w:type="paragraph" w:customStyle="1" w:styleId="z-vrhobrazca11">
    <w:name w:val="z-vrh obrazca11"/>
    <w:basedOn w:val="Navaden"/>
    <w:next w:val="Navaden"/>
    <w:rsid w:val="008476B4"/>
    <w:pPr>
      <w:pBdr>
        <w:bottom w:val="single" w:sz="6" w:space="1" w:color="auto"/>
      </w:pBdr>
      <w:overflowPunct w:val="0"/>
      <w:jc w:val="center"/>
      <w:textAlignment w:val="baseline"/>
    </w:pPr>
    <w:rPr>
      <w:vanish/>
      <w:szCs w:val="20"/>
    </w:rPr>
  </w:style>
  <w:style w:type="paragraph" w:customStyle="1" w:styleId="Telobesedila10">
    <w:name w:val="Telo besedila//1"/>
    <w:basedOn w:val="Navaden"/>
    <w:rsid w:val="008476B4"/>
    <w:pPr>
      <w:widowControl w:val="0"/>
    </w:pPr>
    <w:rPr>
      <w:rFonts w:ascii="Times New Roman" w:hAnsi="Times New Roman"/>
      <w:sz w:val="24"/>
      <w:szCs w:val="20"/>
    </w:rPr>
  </w:style>
  <w:style w:type="paragraph" w:customStyle="1" w:styleId="CharCharCharZnak1">
    <w:name w:val="Char Char Char Znak1"/>
    <w:basedOn w:val="Navaden"/>
    <w:rsid w:val="008476B4"/>
    <w:rPr>
      <w:rFonts w:ascii="Times New Roman" w:hAnsi="Times New Roman"/>
      <w:sz w:val="24"/>
      <w:lang w:val="pl-PL" w:eastAsia="pl-PL"/>
    </w:rPr>
  </w:style>
  <w:style w:type="character" w:customStyle="1" w:styleId="Znak3ZnakZnak11">
    <w:name w:val="Znak3 Znak Znak11"/>
    <w:rsid w:val="008476B4"/>
    <w:rPr>
      <w:rFonts w:ascii="Arial" w:hAnsi="Arial"/>
      <w:b/>
      <w:sz w:val="22"/>
      <w:lang w:val="sl-SI" w:eastAsia="sl-SI" w:bidi="ar-SA"/>
    </w:rPr>
  </w:style>
  <w:style w:type="character" w:customStyle="1" w:styleId="Znak3ZnakZnak2">
    <w:name w:val="Znak3 Znak Znak2"/>
    <w:rsid w:val="008476B4"/>
    <w:rPr>
      <w:rFonts w:ascii="Arial" w:hAnsi="Arial"/>
      <w:b/>
      <w:sz w:val="22"/>
      <w:lang w:val="sl-SI" w:eastAsia="sl-SI" w:bidi="ar-SA"/>
    </w:rPr>
  </w:style>
  <w:style w:type="character" w:customStyle="1" w:styleId="ZnakZnak281">
    <w:name w:val="Znak Znak281"/>
    <w:rsid w:val="008476B4"/>
    <w:rPr>
      <w:rFonts w:ascii="Arial" w:eastAsia="Times New Roman" w:hAnsi="Arial"/>
      <w:b/>
      <w:sz w:val="22"/>
      <w:lang w:val="sl-SI" w:eastAsia="sl-SI" w:bidi="ar-SA"/>
    </w:rPr>
  </w:style>
  <w:style w:type="paragraph" w:customStyle="1" w:styleId="CharCharCharZnakCharCharZnak1">
    <w:name w:val="Char Char Char Znak Char Char Znak1"/>
    <w:basedOn w:val="Navaden"/>
    <w:rsid w:val="008476B4"/>
    <w:rPr>
      <w:rFonts w:ascii="Times New Roman" w:hAnsi="Times New Roman"/>
      <w:sz w:val="24"/>
      <w:lang w:val="pl-PL" w:eastAsia="pl-PL"/>
    </w:rPr>
  </w:style>
  <w:style w:type="paragraph" w:customStyle="1" w:styleId="CharCharCharCharCharChar1">
    <w:name w:val="Char Char Char Char Char Char1"/>
    <w:basedOn w:val="Navaden"/>
    <w:rsid w:val="008476B4"/>
    <w:pPr>
      <w:spacing w:after="160" w:line="240" w:lineRule="exact"/>
    </w:pPr>
    <w:rPr>
      <w:rFonts w:ascii="Tahoma" w:hAnsi="Tahoma"/>
      <w:sz w:val="20"/>
      <w:szCs w:val="20"/>
      <w:lang w:val="en-US" w:eastAsia="en-US"/>
    </w:rPr>
  </w:style>
  <w:style w:type="paragraph" w:customStyle="1" w:styleId="ZnakZnakCharZnakZnakZnakCharZnakZnakZnak1">
    <w:name w:val="Znak Znak Char Znak Znak Znak Char Znak Znak Znak1"/>
    <w:basedOn w:val="Navaden"/>
    <w:rsid w:val="008476B4"/>
    <w:pPr>
      <w:spacing w:after="160" w:line="240" w:lineRule="exact"/>
    </w:pPr>
    <w:rPr>
      <w:rFonts w:ascii="Tahoma" w:eastAsia="MS Mincho" w:hAnsi="Tahoma"/>
      <w:sz w:val="20"/>
      <w:szCs w:val="20"/>
      <w:lang w:val="en-US" w:eastAsia="en-US"/>
    </w:rPr>
  </w:style>
  <w:style w:type="character" w:customStyle="1" w:styleId="Znak51">
    <w:name w:val="Znak51"/>
    <w:rsid w:val="008476B4"/>
    <w:rPr>
      <w:rFonts w:ascii="Arial" w:hAnsi="Arial"/>
      <w:b/>
      <w:color w:val="3366FF"/>
      <w:sz w:val="28"/>
      <w:szCs w:val="28"/>
      <w:lang w:val="sl-SI" w:eastAsia="zh-CN" w:bidi="ar-SA"/>
    </w:rPr>
  </w:style>
  <w:style w:type="paragraph" w:customStyle="1" w:styleId="CharCharCharZnakCharChar1">
    <w:name w:val="Char Char Char Znak Char Char1"/>
    <w:basedOn w:val="Navaden"/>
    <w:rsid w:val="008476B4"/>
    <w:rPr>
      <w:rFonts w:ascii="Times New Roman" w:hAnsi="Times New Roman"/>
      <w:sz w:val="24"/>
      <w:lang w:val="pl-PL" w:eastAsia="pl-PL"/>
    </w:rPr>
  </w:style>
  <w:style w:type="paragraph" w:customStyle="1" w:styleId="ZnakZnakZnakZnakZnak1ZnakZnakZnakZnak1">
    <w:name w:val="Znak Znak Znak Znak Znak1 Znak Znak Znak Znak1"/>
    <w:basedOn w:val="Navaden"/>
    <w:rsid w:val="008476B4"/>
    <w:pPr>
      <w:suppressAutoHyphens/>
      <w:spacing w:after="160" w:line="240" w:lineRule="exact"/>
    </w:pPr>
    <w:rPr>
      <w:rFonts w:ascii="Tahoma" w:hAnsi="Tahoma" w:cs="Times New Roman"/>
      <w:sz w:val="20"/>
      <w:szCs w:val="20"/>
      <w:lang w:val="en-US" w:eastAsia="ar-SA"/>
    </w:rPr>
  </w:style>
  <w:style w:type="character" w:customStyle="1" w:styleId="Naslov3Znak7">
    <w:name w:val="Naslov 3 Znak7"/>
    <w:aliases w:val="adpis 3 Znak4,Naslov 3 Znak5 Znak3,adpis 3 Znak Znak2"/>
    <w:rsid w:val="00E118CA"/>
    <w:rPr>
      <w:rFonts w:ascii="Arial" w:hAnsi="Arial"/>
      <w:b/>
      <w:sz w:val="22"/>
    </w:rPr>
  </w:style>
  <w:style w:type="character" w:customStyle="1" w:styleId="Naslov4Znak2">
    <w:name w:val="Naslov 4 Znak2"/>
    <w:aliases w:val=" Znak3 Znak1"/>
    <w:rsid w:val="00E118CA"/>
    <w:rPr>
      <w:rFonts w:ascii="Arial" w:hAnsi="Arial"/>
      <w:b/>
      <w:sz w:val="22"/>
    </w:rPr>
  </w:style>
  <w:style w:type="character" w:customStyle="1" w:styleId="Naslov2Znak6">
    <w:name w:val="Naslov 2 Znak6"/>
    <w:aliases w:val="Znak2 Znak1"/>
    <w:rsid w:val="00E118CA"/>
    <w:rPr>
      <w:rFonts w:ascii="Arial" w:hAnsi="Arial"/>
      <w:b/>
      <w:bCs/>
      <w:sz w:val="24"/>
      <w:szCs w:val="26"/>
    </w:rPr>
  </w:style>
  <w:style w:type="character" w:customStyle="1" w:styleId="Naslov1Znak1">
    <w:name w:val="Naslov 1 Znak1"/>
    <w:aliases w:val="Numbered - 1 Znak1,Outline1 Znak1,kapitola Znak1,naslov 1 Znak1,Naslov 1 ZP Znak1,Znak1 Znak,Numbered - 1 Znak,Outline1 Znak,kapitola Znak,Naslov 1 Znak Znak,Char Znak Znak,Znak1 Char Znak Znak,Char Znak1,Znak1 Char Znak1"/>
    <w:rsid w:val="00E118CA"/>
    <w:rPr>
      <w:rFonts w:ascii="Arial" w:hAnsi="Arial" w:cs="Tahoma"/>
      <w:b/>
      <w:bCs/>
      <w:kern w:val="28"/>
      <w:sz w:val="24"/>
      <w:szCs w:val="24"/>
      <w:lang w:val="sl-SI" w:eastAsia="sl-SI" w:bidi="ar-SA"/>
    </w:rPr>
  </w:style>
  <w:style w:type="character" w:customStyle="1" w:styleId="NapisZnak4">
    <w:name w:val="Napis Znak4"/>
    <w:aliases w:val="Napis Znak Znak8,Napis Znak2 Znak Znak5,Napis Znak Znak2 Znak Znak4,Napis Znak Znak2 Znak Znak Znak Znak4,Napis Znak Znak Znak Znak Znak Znak Znak Znak4,Napis Znak Znak1 Znak Znak Znak Znak Znak Znak Znak Znak4,slika Znak6,slika1 Znak4"/>
    <w:rsid w:val="00E118CA"/>
    <w:rPr>
      <w:rFonts w:ascii="Arial" w:hAnsi="Arial"/>
      <w:i/>
      <w:iCs/>
      <w:sz w:val="22"/>
      <w:szCs w:val="22"/>
      <w:lang w:val="sl-SI" w:eastAsia="sl-SI" w:bidi="ar-SA"/>
    </w:rPr>
  </w:style>
  <w:style w:type="character" w:customStyle="1" w:styleId="Telobesedila-zamikZnak1">
    <w:name w:val="Telo besedila - zamik Znak1"/>
    <w:rsid w:val="00E118CA"/>
    <w:rPr>
      <w:rFonts w:ascii="Arial" w:hAnsi="Arial"/>
      <w:sz w:val="18"/>
      <w:lang w:val="sl-SI" w:eastAsia="sl-SI" w:bidi="ar-SA"/>
    </w:rPr>
  </w:style>
  <w:style w:type="character" w:customStyle="1" w:styleId="Naslov5Znak3">
    <w:name w:val="Naslov 5 Znak3"/>
    <w:rsid w:val="00E118CA"/>
    <w:rPr>
      <w:rFonts w:ascii="Arial" w:hAnsi="Arial"/>
      <w:b/>
      <w:bCs/>
      <w:i/>
      <w:iCs/>
      <w:sz w:val="22"/>
      <w:szCs w:val="26"/>
      <w:lang w:val="sl-SI" w:eastAsia="sl-SI" w:bidi="ar-SA"/>
    </w:rPr>
  </w:style>
  <w:style w:type="character" w:customStyle="1" w:styleId="Naslov6Znak3">
    <w:name w:val="Naslov 6 Znak3"/>
    <w:rsid w:val="00E118CA"/>
    <w:rPr>
      <w:rFonts w:ascii="Arial" w:hAnsi="Arial"/>
      <w:bCs/>
      <w:i/>
      <w:szCs w:val="22"/>
      <w:lang w:val="sl-SI" w:eastAsia="sl-SI" w:bidi="ar-SA"/>
    </w:rPr>
  </w:style>
  <w:style w:type="character" w:customStyle="1" w:styleId="Naslov7Znak1">
    <w:name w:val="Naslov 7 Znak1"/>
    <w:rsid w:val="00E118CA"/>
    <w:rPr>
      <w:rFonts w:ascii="Arial" w:hAnsi="Arial"/>
      <w:color w:val="000000"/>
      <w:lang w:val="sl-SI" w:eastAsia="sl-SI" w:bidi="ar-SA"/>
    </w:rPr>
  </w:style>
  <w:style w:type="character" w:customStyle="1" w:styleId="Naslov8Znak1">
    <w:name w:val="Naslov 8 Znak1"/>
    <w:rsid w:val="00E118CA"/>
    <w:rPr>
      <w:rFonts w:ascii="Arial" w:hAnsi="Arial"/>
      <w:i/>
      <w:color w:val="000000"/>
      <w:lang w:val="sl-SI" w:eastAsia="sl-SI" w:bidi="ar-SA"/>
    </w:rPr>
  </w:style>
  <w:style w:type="character" w:customStyle="1" w:styleId="Naslov9Znak1">
    <w:name w:val="Naslov 9 Znak1"/>
    <w:rsid w:val="00E118CA"/>
    <w:rPr>
      <w:rFonts w:ascii="Arial" w:hAnsi="Arial"/>
      <w:b/>
      <w:i/>
      <w:color w:val="000000"/>
      <w:sz w:val="18"/>
      <w:lang w:val="sl-SI" w:eastAsia="sl-SI" w:bidi="ar-SA"/>
    </w:rPr>
  </w:style>
  <w:style w:type="character" w:customStyle="1" w:styleId="GlavaZnak1">
    <w:name w:val="Glava Znak1"/>
    <w:uiPriority w:val="99"/>
    <w:rsid w:val="00E118CA"/>
    <w:rPr>
      <w:rFonts w:ascii="Arial" w:hAnsi="Arial"/>
      <w:sz w:val="18"/>
      <w:szCs w:val="24"/>
      <w:lang w:val="sl-SI" w:eastAsia="sl-SI" w:bidi="ar-SA"/>
    </w:rPr>
  </w:style>
  <w:style w:type="character" w:customStyle="1" w:styleId="NogaZnak1">
    <w:name w:val="Noga Znak1"/>
    <w:rsid w:val="00E118CA"/>
    <w:rPr>
      <w:rFonts w:ascii="Arial" w:hAnsi="Arial"/>
      <w:sz w:val="18"/>
      <w:szCs w:val="24"/>
      <w:lang w:val="sl-SI" w:eastAsia="sl-SI" w:bidi="ar-SA"/>
    </w:rPr>
  </w:style>
  <w:style w:type="character" w:customStyle="1" w:styleId="PripombabesediloZnak1">
    <w:name w:val="Pripomba – besedilo Znak1"/>
    <w:aliases w:val="Komentar - besedilo1 Znak1"/>
    <w:semiHidden/>
    <w:rsid w:val="00E118CA"/>
    <w:rPr>
      <w:rFonts w:ascii="Arial" w:hAnsi="Arial"/>
      <w:lang w:val="sl-SI" w:eastAsia="sl-SI" w:bidi="ar-SA"/>
    </w:rPr>
  </w:style>
  <w:style w:type="character" w:customStyle="1" w:styleId="ZadevapripombeZnak1">
    <w:name w:val="Zadeva pripombe Znak1"/>
    <w:aliases w:val="Zadeva komentarja1 Znak1"/>
    <w:semiHidden/>
    <w:rsid w:val="00E118CA"/>
    <w:rPr>
      <w:rFonts w:ascii="Arial" w:hAnsi="Arial"/>
      <w:b/>
      <w:bCs/>
      <w:lang w:val="sl-SI" w:eastAsia="sl-SI" w:bidi="ar-SA"/>
    </w:rPr>
  </w:style>
  <w:style w:type="character" w:customStyle="1" w:styleId="BesedilooblakaZnak1">
    <w:name w:val="Besedilo oblačka Znak1"/>
    <w:semiHidden/>
    <w:rsid w:val="00E118CA"/>
    <w:rPr>
      <w:rFonts w:ascii="Tahoma" w:hAnsi="Tahoma" w:cs="Tahoma"/>
      <w:sz w:val="16"/>
      <w:szCs w:val="16"/>
      <w:lang w:val="sl-SI" w:eastAsia="sl-SI" w:bidi="ar-SA"/>
    </w:rPr>
  </w:style>
  <w:style w:type="character" w:customStyle="1" w:styleId="Telobesedila2Znak3">
    <w:name w:val="Telo besedila 2 Znak3"/>
    <w:rsid w:val="00E118CA"/>
    <w:rPr>
      <w:rFonts w:ascii="Arial" w:hAnsi="Arial"/>
      <w:color w:val="000000"/>
      <w:sz w:val="22"/>
      <w:lang w:val="sl-SI" w:eastAsia="sl-SI" w:bidi="ar-SA"/>
    </w:rPr>
  </w:style>
  <w:style w:type="character" w:customStyle="1" w:styleId="ZgradbadokumentaZnak1">
    <w:name w:val="Zgradba dokumenta Znak1"/>
    <w:semiHidden/>
    <w:rsid w:val="00E118CA"/>
    <w:rPr>
      <w:rFonts w:ascii="Tahoma" w:hAnsi="Tahoma" w:cs="Tahoma"/>
      <w:lang w:val="sl-SI" w:eastAsia="sl-SI" w:bidi="ar-SA"/>
    </w:rPr>
  </w:style>
  <w:style w:type="character" w:customStyle="1" w:styleId="NaslovZnak1">
    <w:name w:val="Naslov Znak1"/>
    <w:rsid w:val="00E118CA"/>
    <w:rPr>
      <w:b/>
      <w:sz w:val="24"/>
      <w:lang w:val="sl-SI" w:eastAsia="sl-SI" w:bidi="ar-SA"/>
    </w:rPr>
  </w:style>
  <w:style w:type="character" w:customStyle="1" w:styleId="Telobesedila-zamik2Znak1">
    <w:name w:val="Telo besedila - zamik 2 Znak1"/>
    <w:rsid w:val="00E118CA"/>
    <w:rPr>
      <w:sz w:val="24"/>
      <w:szCs w:val="24"/>
      <w:lang w:val="sl-SI" w:eastAsia="en-US" w:bidi="ar-SA"/>
    </w:rPr>
  </w:style>
  <w:style w:type="character" w:customStyle="1" w:styleId="Telobesedila-zamik3Znak1">
    <w:name w:val="Telo besedila - zamik 3 Znak1"/>
    <w:rsid w:val="00E118CA"/>
    <w:rPr>
      <w:vanish/>
      <w:sz w:val="22"/>
      <w:szCs w:val="22"/>
      <w:lang w:val="en-GB" w:eastAsia="en-US" w:bidi="ar-SA"/>
    </w:rPr>
  </w:style>
  <w:style w:type="character" w:customStyle="1" w:styleId="GlavasporoilaZnak1">
    <w:name w:val="Glava sporočila Znak1"/>
    <w:rsid w:val="00E118CA"/>
    <w:rPr>
      <w:rFonts w:ascii="Arial" w:hAnsi="Arial" w:cs="Arial"/>
      <w:sz w:val="24"/>
      <w:szCs w:val="24"/>
      <w:lang w:val="sl-SI" w:eastAsia="sl-SI" w:bidi="ar-SA"/>
    </w:rPr>
  </w:style>
  <w:style w:type="character" w:customStyle="1" w:styleId="GolobesediloZnak1">
    <w:name w:val="Golo besedilo Znak1"/>
    <w:aliases w:val="Plain Text Char Char Znak Znak1"/>
    <w:rsid w:val="00E118CA"/>
    <w:rPr>
      <w:rFonts w:ascii="Courier New" w:hAnsi="Courier New" w:cs="Courier New"/>
      <w:lang w:val="sl-SI" w:eastAsia="sl-SI" w:bidi="ar-SA"/>
    </w:rPr>
  </w:style>
  <w:style w:type="character" w:customStyle="1" w:styleId="z-vrhobrazcaZnak1">
    <w:name w:val="z-vrh obrazca Znak1"/>
    <w:rsid w:val="00E118CA"/>
    <w:rPr>
      <w:rFonts w:ascii="Arial" w:hAnsi="Arial" w:cs="Arial"/>
      <w:vanish/>
      <w:sz w:val="16"/>
      <w:szCs w:val="16"/>
      <w:lang w:val="sl-SI" w:eastAsia="sl-SI" w:bidi="ar-SA"/>
    </w:rPr>
  </w:style>
  <w:style w:type="character" w:customStyle="1" w:styleId="z-dnoobrazcaZnak1">
    <w:name w:val="z-dno obrazca Znak1"/>
    <w:rsid w:val="00E118CA"/>
    <w:rPr>
      <w:rFonts w:ascii="Arial" w:hAnsi="Arial" w:cs="Arial"/>
      <w:vanish/>
      <w:sz w:val="16"/>
      <w:szCs w:val="16"/>
    </w:rPr>
  </w:style>
  <w:style w:type="character" w:customStyle="1" w:styleId="Konnaopomba-besediloZnak1">
    <w:name w:val="Končna opomba - besedilo Znak1"/>
    <w:rsid w:val="00E118CA"/>
    <w:rPr>
      <w:lang w:val="en-GB" w:eastAsia="en-US"/>
    </w:rPr>
  </w:style>
  <w:style w:type="character" w:customStyle="1" w:styleId="HTML-oblikovanoZnak1">
    <w:name w:val="HTML-oblikovano Znak1"/>
    <w:rsid w:val="00E118CA"/>
    <w:rPr>
      <w:rFonts w:ascii="Courier New" w:eastAsia="Arial Unicode MS" w:hAnsi="Courier New" w:cs="Courier New"/>
      <w:sz w:val="15"/>
      <w:szCs w:val="15"/>
    </w:rPr>
  </w:style>
  <w:style w:type="character" w:customStyle="1" w:styleId="PodnaslovZnak1">
    <w:name w:val="Podnaslov Znak1"/>
    <w:rsid w:val="00E118CA"/>
    <w:rPr>
      <w:b/>
      <w:bCs/>
      <w:sz w:val="24"/>
      <w:szCs w:val="24"/>
    </w:rPr>
  </w:style>
  <w:style w:type="character" w:customStyle="1" w:styleId="NavadenspletZnak1">
    <w:name w:val="Navaden (splet) Znak1"/>
    <w:rsid w:val="00E118CA"/>
    <w:rPr>
      <w:rFonts w:cs="Arial"/>
      <w:sz w:val="24"/>
    </w:rPr>
  </w:style>
  <w:style w:type="character" w:customStyle="1" w:styleId="Sprotnaopomba-besediloZnak4">
    <w:name w:val="Sprotna opomba - besedilo Znak4"/>
    <w:aliases w:val="Sprotna opomba - besedilo Znak1 Znak2,Sprotna opomba - besedilo Znak Znak2 Znak2,Sprotna opomba - besedilo Znak1 Znak Znak1 Znak2,Sprotna opomba - besedilo Znak1 Znak Znak Znak Znak2,Char Char Znak1"/>
    <w:semiHidden/>
    <w:locked/>
    <w:rsid w:val="00E118CA"/>
    <w:rPr>
      <w:rFonts w:ascii="Arial" w:hAnsi="Arial" w:cs="Arial"/>
      <w:sz w:val="18"/>
      <w:lang w:val="en-GB"/>
    </w:rPr>
  </w:style>
  <w:style w:type="character" w:customStyle="1" w:styleId="IntenzivencitatZnak1">
    <w:name w:val="Intenziven citat Znak1"/>
    <w:aliases w:val="link Znak1"/>
    <w:uiPriority w:val="30"/>
    <w:rsid w:val="00E118CA"/>
    <w:rPr>
      <w:rFonts w:ascii="Arial" w:hAnsi="Arial" w:cs="Arial"/>
      <w:bCs/>
      <w:iCs/>
      <w:color w:val="2E50FA"/>
      <w:sz w:val="18"/>
      <w:szCs w:val="22"/>
      <w:u w:val="single"/>
    </w:rPr>
  </w:style>
  <w:style w:type="character" w:customStyle="1" w:styleId="KazaloslikZnak1">
    <w:name w:val="Kazalo slik Znak1"/>
    <w:uiPriority w:val="99"/>
    <w:rsid w:val="00E118CA"/>
    <w:rPr>
      <w:rFonts w:ascii="Arial" w:hAnsi="Arial" w:cs="Arial"/>
      <w:szCs w:val="22"/>
    </w:rPr>
  </w:style>
  <w:style w:type="character" w:customStyle="1" w:styleId="Nerazreenaomemba1">
    <w:name w:val="Nerazrešena omemba1"/>
    <w:basedOn w:val="Privzetapisavaodstavka"/>
    <w:uiPriority w:val="99"/>
    <w:semiHidden/>
    <w:unhideWhenUsed/>
    <w:rsid w:val="001D5DC8"/>
    <w:rPr>
      <w:color w:val="605E5C"/>
      <w:shd w:val="clear" w:color="auto" w:fill="E1DFDD"/>
    </w:rPr>
  </w:style>
  <w:style w:type="table" w:customStyle="1" w:styleId="Tabela-mrea11">
    <w:name w:val="Tabela - mreža11"/>
    <w:basedOn w:val="Navadnatabela"/>
    <w:next w:val="Tabelamrea"/>
    <w:rsid w:val="00E118C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nostavna111">
    <w:name w:val="Tabela - enostavna 111"/>
    <w:basedOn w:val="Navadnatabela"/>
    <w:next w:val="Tabelapreprosta1"/>
    <w:rsid w:val="00E118CA"/>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klasina111">
    <w:name w:val="Tabela - klasična 111"/>
    <w:basedOn w:val="Navadnatabela"/>
    <w:next w:val="Tabelaklasina1"/>
    <w:rsid w:val="00E118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pletna211">
    <w:name w:val="Tabela - spletna 211"/>
    <w:basedOn w:val="Navadnatabela"/>
    <w:next w:val="Tabelaspletna2"/>
    <w:uiPriority w:val="99"/>
    <w:rsid w:val="00E118C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111">
    <w:name w:val="Tabela - spletna 111"/>
    <w:basedOn w:val="Navadnatabela"/>
    <w:next w:val="Tabelaspletna1"/>
    <w:uiPriority w:val="99"/>
    <w:rsid w:val="00E118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odobna11">
    <w:name w:val="Tabela - sodobna11"/>
    <w:basedOn w:val="Navadnatabela"/>
    <w:next w:val="Tabelasodobna"/>
    <w:uiPriority w:val="99"/>
    <w:rsid w:val="00E118CA"/>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tna11">
    <w:name w:val="Tabela - elegantna11"/>
    <w:basedOn w:val="Navadnatabela"/>
    <w:next w:val="Tabelaelegantna"/>
    <w:rsid w:val="00E118C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slovTOC1">
    <w:name w:val="Naslov TOC1"/>
    <w:basedOn w:val="Naslov1"/>
    <w:next w:val="Navaden"/>
    <w:uiPriority w:val="39"/>
    <w:semiHidden/>
    <w:unhideWhenUsed/>
    <w:qFormat/>
    <w:rsid w:val="00E118CA"/>
    <w:pPr>
      <w:spacing w:before="480" w:after="0" w:line="276" w:lineRule="auto"/>
      <w:outlineLvl w:val="9"/>
    </w:pPr>
    <w:rPr>
      <w:rFonts w:ascii="Cambria" w:hAnsi="Cambria"/>
      <w:color w:val="365F91"/>
      <w:kern w:val="0"/>
      <w:sz w:val="28"/>
      <w:szCs w:val="28"/>
    </w:rPr>
  </w:style>
  <w:style w:type="character" w:customStyle="1" w:styleId="NapisZnakZnak1Znak">
    <w:name w:val="Napis Znak Znak1 Znak"/>
    <w:aliases w:val="Napis Znak1 Znak Znak Znak1,Napis Znak Znak Znak Znak Znak1,slika Znak Znak Znak Znak Znak,slika1 Znak Znak Znak Znak Znak,slika2 Znak Znak Znak Znak Znak,slika11 Znak Znak Znak Znak Znak,slika3 Znak Znak Znak Znak Znak"/>
    <w:rsid w:val="00B42B13"/>
    <w:rPr>
      <w:rFonts w:ascii="Arial" w:hAnsi="Arial"/>
      <w:b/>
      <w:bCs/>
      <w:noProof w:val="0"/>
      <w:lang w:val="sl-SI" w:eastAsia="en-US" w:bidi="ar-SA"/>
    </w:rPr>
  </w:style>
  <w:style w:type="character" w:customStyle="1" w:styleId="Naslov3Znak6">
    <w:name w:val="Naslov 3 Znak6"/>
    <w:aliases w:val="adpis 3 Znak3,Naslov 3 Znak5 Znak2,adpis 3 Znak Znak1"/>
    <w:rsid w:val="00B42B13"/>
    <w:rPr>
      <w:rFonts w:ascii="Arial" w:eastAsia="Times New Roman" w:hAnsi="Arial" w:cs="Times New Roman"/>
      <w:b/>
      <w:szCs w:val="20"/>
      <w:lang w:eastAsia="sl-SI"/>
    </w:rPr>
  </w:style>
  <w:style w:type="paragraph" w:customStyle="1" w:styleId="OPOMBA0">
    <w:name w:val="OPOMBA"/>
    <w:basedOn w:val="opomba"/>
    <w:link w:val="OPOMBAZnak0"/>
    <w:qFormat/>
    <w:rsid w:val="00D50ED7"/>
    <w:pPr>
      <w:spacing w:after="120"/>
      <w:ind w:left="227" w:hanging="227"/>
    </w:pPr>
    <w:rPr>
      <w:rFonts w:cs="Times New Roman"/>
      <w:sz w:val="16"/>
      <w:szCs w:val="18"/>
    </w:rPr>
  </w:style>
  <w:style w:type="character" w:customStyle="1" w:styleId="OPOMBAZnak0">
    <w:name w:val="OPOMBA Znak"/>
    <w:link w:val="OPOMBA0"/>
    <w:rsid w:val="00D50ED7"/>
    <w:rPr>
      <w:rFonts w:ascii="Arial" w:hAnsi="Arial"/>
      <w:sz w:val="16"/>
      <w:szCs w:val="18"/>
    </w:rPr>
  </w:style>
  <w:style w:type="paragraph" w:customStyle="1" w:styleId="ZnakZnakZnak2">
    <w:name w:val="Znak Znak Znak2"/>
    <w:basedOn w:val="Navaden"/>
    <w:uiPriority w:val="99"/>
    <w:rsid w:val="005778B2"/>
    <w:pPr>
      <w:spacing w:after="160" w:line="240" w:lineRule="exact"/>
    </w:pPr>
    <w:rPr>
      <w:rFonts w:ascii="Tahoma" w:hAnsi="Tahoma"/>
      <w:sz w:val="20"/>
      <w:szCs w:val="20"/>
      <w:lang w:val="en-US" w:eastAsia="en-US"/>
    </w:rPr>
  </w:style>
  <w:style w:type="character" w:customStyle="1" w:styleId="Napis2">
    <w:name w:val="Napis2"/>
    <w:aliases w:val="slika2,slika11,slika21,slika111,slika31,slika121,slika41,slika131,slika51,slika141,slika211,slika1111,slika311,slika1211,slika411,slika1311,slika61,slika151,slika71,slika161,slika81,slika171,slika221,slika1121,slika321,slika1221,slika421,slika511"/>
    <w:rsid w:val="005778B2"/>
    <w:rPr>
      <w:rFonts w:ascii="Arial" w:hAnsi="Arial" w:cs="Arial" w:hint="default"/>
      <w:i/>
      <w:iCs w:val="0"/>
      <w:noProof w:val="0"/>
      <w:sz w:val="18"/>
      <w:lang w:val="sl-SI" w:eastAsia="sl-SI" w:bidi="ar-SA"/>
    </w:rPr>
  </w:style>
  <w:style w:type="character" w:customStyle="1" w:styleId="Bodytext7">
    <w:name w:val="Body text + 7"/>
    <w:aliases w:val="5 pt,Small Caps"/>
    <w:rsid w:val="005778B2"/>
    <w:rPr>
      <w:rFonts w:ascii="Times New Roman" w:eastAsia="Times New Roman" w:hAnsi="Times New Roman" w:cs="Times New Roman" w:hint="default"/>
      <w:b w:val="0"/>
      <w:bCs w:val="0"/>
      <w:i w:val="0"/>
      <w:iCs w:val="0"/>
      <w:smallCaps/>
      <w:strike w:val="0"/>
      <w:dstrike w:val="0"/>
      <w:spacing w:val="0"/>
      <w:sz w:val="15"/>
      <w:szCs w:val="15"/>
      <w:u w:val="none"/>
      <w:effect w:val="none"/>
    </w:rPr>
  </w:style>
  <w:style w:type="character" w:customStyle="1" w:styleId="Znak31">
    <w:name w:val="Znak31"/>
    <w:rsid w:val="005778B2"/>
    <w:rPr>
      <w:rFonts w:ascii="Arial" w:hAnsi="Arial" w:cs="Arial" w:hint="default"/>
      <w:b/>
      <w:bCs/>
      <w:iCs/>
      <w:noProof w:val="0"/>
      <w:sz w:val="22"/>
      <w:szCs w:val="28"/>
      <w:lang w:val="sl-SI" w:eastAsia="sl-SI" w:bidi="ar-SA"/>
    </w:rPr>
  </w:style>
  <w:style w:type="paragraph" w:customStyle="1" w:styleId="Virpodrazpredelnico">
    <w:name w:val="Vir pod razpredelnico"/>
    <w:aliases w:val="sliko ZP"/>
    <w:basedOn w:val="VirpodrazpredelnicoslikoZP"/>
    <w:rsid w:val="006750FD"/>
    <w:pPr>
      <w:keepNext/>
      <w:keepLines/>
    </w:pPr>
  </w:style>
  <w:style w:type="paragraph" w:customStyle="1" w:styleId="SlogSlogSlogSprotnaopomba-besediloZnak8pt">
    <w:name w:val="Slog Slog Slog Sprotna opomba - besedilo Znak + 8 pt"/>
    <w:basedOn w:val="SlogSlogSprotnaopomba-besediloZnak"/>
    <w:rsid w:val="00FC4BA3"/>
    <w:rPr>
      <w:sz w:val="16"/>
    </w:rPr>
  </w:style>
  <w:style w:type="paragraph" w:customStyle="1" w:styleId="SlogTelobesedila9pt">
    <w:name w:val="Slog Telo besedila + 9 pt"/>
    <w:basedOn w:val="Telobesedila"/>
    <w:link w:val="SlogTelobesedila9ptZnak"/>
    <w:rsid w:val="00FA420B"/>
    <w:pPr>
      <w:spacing w:before="60"/>
    </w:pPr>
    <w:rPr>
      <w:sz w:val="18"/>
      <w:szCs w:val="22"/>
      <w:lang w:eastAsia="en-US"/>
    </w:rPr>
  </w:style>
  <w:style w:type="character" w:customStyle="1" w:styleId="SlogTelobesedila9ptZnak">
    <w:name w:val="Slog Telo besedila + 9 pt Znak"/>
    <w:link w:val="SlogTelobesedila9pt"/>
    <w:rsid w:val="00FA420B"/>
    <w:rPr>
      <w:rFonts w:ascii="Arial" w:hAnsi="Arial"/>
      <w:sz w:val="18"/>
      <w:szCs w:val="22"/>
      <w:lang w:eastAsia="en-US"/>
    </w:rPr>
  </w:style>
  <w:style w:type="paragraph" w:styleId="Revizija">
    <w:name w:val="Revision"/>
    <w:hidden/>
    <w:uiPriority w:val="99"/>
    <w:semiHidden/>
    <w:rsid w:val="00FA420B"/>
    <w:rPr>
      <w:rFonts w:ascii="Arial" w:hAnsi="Arial" w:cs="Arial"/>
      <w:sz w:val="16"/>
      <w:szCs w:val="22"/>
    </w:rPr>
  </w:style>
  <w:style w:type="paragraph" w:customStyle="1" w:styleId="xl22">
    <w:name w:val="xl22"/>
    <w:basedOn w:val="Navaden"/>
    <w:rsid w:val="004E2583"/>
    <w:pPr>
      <w:spacing w:before="100" w:after="100"/>
      <w:jc w:val="center"/>
      <w:textAlignment w:val="top"/>
    </w:pPr>
    <w:rPr>
      <w:rFonts w:cs="Times New Roman"/>
      <w:b/>
      <w:color w:val="000000"/>
      <w:sz w:val="18"/>
      <w:szCs w:val="20"/>
    </w:rPr>
  </w:style>
  <w:style w:type="paragraph" w:customStyle="1" w:styleId="Navadenarial0">
    <w:name w:val="Navaden + arial"/>
    <w:basedOn w:val="Navaden"/>
    <w:link w:val="NavadenarialZnak"/>
    <w:uiPriority w:val="99"/>
    <w:rsid w:val="00432264"/>
    <w:pPr>
      <w:widowControl w:val="0"/>
      <w:tabs>
        <w:tab w:val="left" w:pos="4253"/>
      </w:tabs>
      <w:overflowPunct w:val="0"/>
      <w:textAlignment w:val="baseline"/>
    </w:pPr>
    <w:rPr>
      <w:sz w:val="20"/>
      <w:szCs w:val="20"/>
    </w:rPr>
  </w:style>
  <w:style w:type="character" w:customStyle="1" w:styleId="NavadenarialZnak">
    <w:name w:val="Navaden + arial Znak"/>
    <w:link w:val="Navadenarial0"/>
    <w:uiPriority w:val="99"/>
    <w:rsid w:val="00432264"/>
    <w:rPr>
      <w:rFonts w:ascii="Arial" w:hAnsi="Arial" w:cs="Arial"/>
    </w:rPr>
  </w:style>
  <w:style w:type="paragraph" w:customStyle="1" w:styleId="ZPnaslovneov">
    <w:name w:val="ZP_naslov_neoš_vč"/>
    <w:basedOn w:val="Navaden"/>
    <w:next w:val="ZPtekst"/>
    <w:qFormat/>
    <w:rsid w:val="00FB3A30"/>
    <w:pPr>
      <w:keepNext/>
      <w:spacing w:before="240" w:after="240"/>
    </w:pPr>
    <w:rPr>
      <w:b/>
      <w:sz w:val="24"/>
      <w:szCs w:val="24"/>
    </w:rPr>
  </w:style>
  <w:style w:type="paragraph" w:customStyle="1" w:styleId="ZPtekstpoevni">
    <w:name w:val="ZP_tekst_poševni"/>
    <w:basedOn w:val="ZPtekst"/>
    <w:next w:val="ZPtekst"/>
    <w:qFormat/>
    <w:rsid w:val="00E0131D"/>
    <w:pPr>
      <w:spacing w:after="120"/>
    </w:pPr>
    <w:rPr>
      <w:i/>
    </w:rPr>
  </w:style>
  <w:style w:type="paragraph" w:customStyle="1" w:styleId="ZPnaslovneom">
    <w:name w:val="ZP_naslov_neoš_mč"/>
    <w:basedOn w:val="Navaden"/>
    <w:next w:val="ZPtekst"/>
    <w:qFormat/>
    <w:rsid w:val="00D87192"/>
    <w:pPr>
      <w:keepNext/>
      <w:spacing w:before="240" w:after="120" w:line="264" w:lineRule="auto"/>
    </w:pPr>
    <w:rPr>
      <w:b/>
      <w:i/>
      <w:sz w:val="22"/>
    </w:rPr>
  </w:style>
  <w:style w:type="paragraph" w:customStyle="1" w:styleId="ZPpregtekst">
    <w:name w:val="ZP_preg_tekst"/>
    <w:basedOn w:val="Navaden"/>
    <w:next w:val="ZPtekst"/>
    <w:qFormat/>
    <w:rsid w:val="002B4FA3"/>
    <w:pPr>
      <w:keepNext/>
      <w:keepLines/>
    </w:pPr>
  </w:style>
  <w:style w:type="paragraph" w:customStyle="1" w:styleId="ZPpregtevilke">
    <w:name w:val="ZP_preg_številke"/>
    <w:basedOn w:val="Navaden"/>
    <w:next w:val="ZPpregtekst"/>
    <w:qFormat/>
    <w:rsid w:val="002B4FA3"/>
    <w:pPr>
      <w:keepNext/>
      <w:keepLines/>
      <w:jc w:val="right"/>
    </w:pPr>
  </w:style>
  <w:style w:type="paragraph" w:customStyle="1" w:styleId="ZPpregglava">
    <w:name w:val="ZP_preg_glava"/>
    <w:basedOn w:val="ZPpregtekst"/>
    <w:next w:val="ZPpregtekst"/>
    <w:qFormat/>
    <w:rsid w:val="004A2420"/>
    <w:pPr>
      <w:spacing w:before="40" w:after="20"/>
      <w:jc w:val="right"/>
      <w:outlineLvl w:val="0"/>
    </w:pPr>
    <w:rPr>
      <w:b/>
    </w:rPr>
  </w:style>
  <w:style w:type="paragraph" w:customStyle="1" w:styleId="ZPpodnapis">
    <w:name w:val="ZP_podnapis"/>
    <w:basedOn w:val="ZPtekst"/>
    <w:next w:val="ZPtekst"/>
    <w:link w:val="ZPpodnapisZnak"/>
    <w:qFormat/>
    <w:rsid w:val="00286B9B"/>
    <w:pPr>
      <w:widowControl w:val="0"/>
      <w:spacing w:after="200"/>
      <w:ind w:left="170" w:hanging="170"/>
      <w:contextualSpacing/>
    </w:pPr>
    <w:rPr>
      <w:sz w:val="16"/>
    </w:rPr>
  </w:style>
  <w:style w:type="paragraph" w:customStyle="1" w:styleId="ZPokvirnaslov">
    <w:name w:val="ZP_okvir_naslov"/>
    <w:basedOn w:val="ZPtekst"/>
    <w:qFormat/>
    <w:rsid w:val="00935632"/>
    <w:pPr>
      <w:keepNext/>
      <w:spacing w:before="80" w:after="80"/>
      <w:ind w:firstLine="454"/>
    </w:pPr>
    <w:rPr>
      <w:b/>
    </w:rPr>
  </w:style>
  <w:style w:type="paragraph" w:customStyle="1" w:styleId="ZPokvirtekst">
    <w:name w:val="ZP_okvir_tekst"/>
    <w:basedOn w:val="ZPtekst"/>
    <w:qFormat/>
    <w:rsid w:val="00B4433E"/>
    <w:pPr>
      <w:keepNext/>
      <w:spacing w:before="80" w:after="80" w:line="245" w:lineRule="auto"/>
      <w:ind w:firstLine="454"/>
    </w:pPr>
    <w:rPr>
      <w:sz w:val="18"/>
    </w:rPr>
  </w:style>
  <w:style w:type="paragraph" w:customStyle="1" w:styleId="ZPslikanaslov">
    <w:name w:val="ZP_slika_naslov"/>
    <w:basedOn w:val="Navaden"/>
    <w:qFormat/>
    <w:rsid w:val="00CE4081"/>
    <w:pPr>
      <w:keepNext/>
      <w:keepLines/>
      <w:spacing w:before="240" w:after="80"/>
      <w:jc w:val="center"/>
    </w:pPr>
    <w:rPr>
      <w:i/>
      <w:sz w:val="22"/>
    </w:rPr>
  </w:style>
  <w:style w:type="paragraph" w:customStyle="1" w:styleId="ZPslika">
    <w:name w:val="ZP_slika"/>
    <w:basedOn w:val="Navaden"/>
    <w:qFormat/>
    <w:rsid w:val="00CE4081"/>
    <w:pPr>
      <w:spacing w:before="80" w:after="80"/>
      <w:jc w:val="center"/>
    </w:pPr>
    <w:rPr>
      <w:noProof/>
    </w:rPr>
  </w:style>
  <w:style w:type="paragraph" w:customStyle="1" w:styleId="538552DCBB0F4C4BB087ED922D6A6322">
    <w:name w:val="538552DCBB0F4C4BB087ED922D6A6322"/>
    <w:rsid w:val="00E91C11"/>
    <w:pPr>
      <w:spacing w:after="200" w:line="276" w:lineRule="auto"/>
    </w:pPr>
    <w:rPr>
      <w:rFonts w:asciiTheme="minorHAnsi" w:eastAsiaTheme="minorEastAsia" w:hAnsiTheme="minorHAnsi" w:cstheme="minorBidi"/>
      <w:sz w:val="22"/>
      <w:szCs w:val="22"/>
    </w:rPr>
  </w:style>
  <w:style w:type="paragraph" w:customStyle="1" w:styleId="ZPnoga">
    <w:name w:val="ZP_noga"/>
    <w:basedOn w:val="ZPtekst"/>
    <w:qFormat/>
    <w:rsid w:val="00B4433E"/>
    <w:pPr>
      <w:keepLines/>
      <w:spacing w:before="60" w:after="60" w:line="245" w:lineRule="auto"/>
      <w:ind w:left="170" w:hanging="170"/>
    </w:pPr>
    <w:rPr>
      <w:sz w:val="18"/>
    </w:rPr>
  </w:style>
  <w:style w:type="paragraph" w:customStyle="1" w:styleId="ZPpriloganaslov">
    <w:name w:val="ZP_priloga_naslov"/>
    <w:basedOn w:val="ZPtekst"/>
    <w:next w:val="ZPtekst"/>
    <w:autoRedefine/>
    <w:qFormat/>
    <w:rsid w:val="004655C3"/>
    <w:pPr>
      <w:spacing w:after="240"/>
    </w:pPr>
    <w:rPr>
      <w:b/>
      <w:i/>
      <w:u w:val="single"/>
    </w:rPr>
  </w:style>
  <w:style w:type="paragraph" w:customStyle="1" w:styleId="ZPprilogapregnaslov">
    <w:name w:val="ZP_priloga_preg_naslov"/>
    <w:basedOn w:val="ZPtekst"/>
    <w:next w:val="ZPtekst"/>
    <w:qFormat/>
    <w:rsid w:val="00021BA0"/>
    <w:pPr>
      <w:keepNext/>
      <w:keepLines/>
      <w:spacing w:before="200" w:after="80"/>
      <w:ind w:left="1247" w:hanging="1247"/>
    </w:pPr>
    <w:rPr>
      <w:b/>
      <w:i/>
    </w:rPr>
  </w:style>
  <w:style w:type="paragraph" w:customStyle="1" w:styleId="SlogNaslov3Po3pt">
    <w:name w:val="Slog Naslov 3 + Po:  3 pt"/>
    <w:basedOn w:val="Naslov3"/>
    <w:rsid w:val="00947021"/>
    <w:pPr>
      <w:spacing w:before="120" w:after="60"/>
      <w:ind w:left="2128"/>
    </w:pPr>
    <w:rPr>
      <w:bCs/>
      <w:sz w:val="20"/>
      <w:lang w:eastAsia="sl-SI"/>
    </w:rPr>
  </w:style>
  <w:style w:type="character" w:customStyle="1" w:styleId="TelobesedilaTelobesedilaZnak2ZnakZnak2BodyZnakblockstyleZnakTelobesedilaZnak1Znak1BodyblockstyleZnakZnak">
    <w:name w:val="Telo besedila;Telo besedila Znak2;Znak Znak2;Body Znak;block style Znak;Telo besedila Znak1 Znak1;Body;block style Znak Znak"/>
    <w:rsid w:val="00947021"/>
    <w:rPr>
      <w:rFonts w:ascii="Arial" w:hAnsi="Arial"/>
      <w:sz w:val="22"/>
      <w:szCs w:val="18"/>
      <w:lang w:val="sl-SI" w:eastAsia="sl-SI" w:bidi="ar-SA"/>
    </w:rPr>
  </w:style>
  <w:style w:type="paragraph" w:customStyle="1" w:styleId="kazaloslik10">
    <w:name w:val="kazalo slik1"/>
    <w:basedOn w:val="Navaden"/>
    <w:rsid w:val="00947021"/>
    <w:pPr>
      <w:tabs>
        <w:tab w:val="right" w:leader="dot" w:pos="9061"/>
      </w:tabs>
    </w:pPr>
    <w:rPr>
      <w:rFonts w:cs="Times New Roman"/>
      <w:noProof/>
      <w:szCs w:val="18"/>
    </w:rPr>
  </w:style>
  <w:style w:type="character" w:customStyle="1" w:styleId="Komentar-besediloZnak">
    <w:name w:val="Komentar - besedilo Znak"/>
    <w:semiHidden/>
    <w:rsid w:val="00947021"/>
    <w:rPr>
      <w:rFonts w:ascii="Arial" w:hAnsi="Arial"/>
    </w:rPr>
  </w:style>
  <w:style w:type="character" w:customStyle="1" w:styleId="ZadevakomentarjaZnak">
    <w:name w:val="Zadeva komentarja Znak"/>
    <w:semiHidden/>
    <w:rsid w:val="00947021"/>
    <w:rPr>
      <w:rFonts w:ascii="Arial" w:hAnsi="Arial"/>
      <w:b/>
      <w:bCs/>
    </w:rPr>
  </w:style>
  <w:style w:type="paragraph" w:customStyle="1" w:styleId="SlognapisZnakPo6pt">
    <w:name w:val="Slog napis Znak + Po:  6 pt"/>
    <w:basedOn w:val="napisZnak"/>
    <w:rsid w:val="00947021"/>
    <w:pPr>
      <w:keepNext/>
      <w:widowControl/>
      <w:spacing w:before="120" w:after="60"/>
      <w:contextualSpacing/>
    </w:pPr>
    <w:rPr>
      <w:bCs w:val="0"/>
      <w:iCs/>
      <w:szCs w:val="20"/>
    </w:rPr>
  </w:style>
  <w:style w:type="paragraph" w:customStyle="1" w:styleId="TekstZP">
    <w:name w:val="Tekst ZP"/>
    <w:basedOn w:val="Telobesedila"/>
    <w:link w:val="TekstZPZnak"/>
    <w:qFormat/>
    <w:rsid w:val="00E82A13"/>
    <w:pPr>
      <w:spacing w:after="120"/>
      <w:jc w:val="both"/>
    </w:pPr>
    <w:rPr>
      <w:lang w:eastAsia="en-US"/>
    </w:rPr>
  </w:style>
  <w:style w:type="character" w:customStyle="1" w:styleId="TekstZPZnak">
    <w:name w:val="Tekst ZP Znak"/>
    <w:basedOn w:val="Privzetapisavaodstavka"/>
    <w:link w:val="TekstZP"/>
    <w:rsid w:val="00E82A13"/>
    <w:rPr>
      <w:rFonts w:ascii="Arial" w:hAnsi="Arial"/>
      <w:sz w:val="22"/>
      <w:szCs w:val="24"/>
      <w:lang w:eastAsia="en-US"/>
    </w:rPr>
  </w:style>
  <w:style w:type="paragraph" w:customStyle="1" w:styleId="PreglednicaZP">
    <w:name w:val="Preglednica ZP"/>
    <w:basedOn w:val="napisZnak"/>
    <w:link w:val="PreglednicaZPZnak"/>
    <w:rsid w:val="00947021"/>
    <w:pPr>
      <w:keepNext/>
      <w:widowControl/>
      <w:spacing w:before="120" w:after="60"/>
      <w:ind w:left="1531" w:hanging="1531"/>
      <w:contextualSpacing/>
      <w:jc w:val="left"/>
    </w:pPr>
  </w:style>
  <w:style w:type="character" w:customStyle="1" w:styleId="opombaZnak1">
    <w:name w:val="opomba Znak1"/>
    <w:link w:val="opomba"/>
    <w:rsid w:val="00947021"/>
    <w:rPr>
      <w:rFonts w:ascii="Arial" w:hAnsi="Arial" w:cs="Arial"/>
      <w:sz w:val="18"/>
    </w:rPr>
  </w:style>
  <w:style w:type="paragraph" w:customStyle="1" w:styleId="Kazalopreglednic1">
    <w:name w:val="Kazalo preglednic1"/>
    <w:basedOn w:val="Kazaloslik"/>
    <w:link w:val="Kazalopreglednic1Znak"/>
    <w:rsid w:val="00947021"/>
    <w:pPr>
      <w:tabs>
        <w:tab w:val="right" w:leader="dot" w:pos="9061"/>
      </w:tabs>
      <w:spacing w:after="80"/>
      <w:ind w:left="1474" w:right="397" w:hanging="1474"/>
    </w:pPr>
    <w:rPr>
      <w:noProof/>
    </w:rPr>
  </w:style>
  <w:style w:type="character" w:customStyle="1" w:styleId="PreglednicaZPZnak">
    <w:name w:val="Preglednica ZP Znak"/>
    <w:basedOn w:val="napisZnakZnak"/>
    <w:link w:val="PreglednicaZP"/>
    <w:rsid w:val="00947021"/>
    <w:rPr>
      <w:rFonts w:ascii="Arial" w:hAnsi="Arial"/>
      <w:bCs/>
      <w:i/>
      <w:sz w:val="22"/>
      <w:szCs w:val="18"/>
      <w:lang w:val="sl-SI" w:eastAsia="sl-SI" w:bidi="ar-SA"/>
    </w:rPr>
  </w:style>
  <w:style w:type="paragraph" w:customStyle="1" w:styleId="KazaloslikZP">
    <w:name w:val="Kazalo slikZP"/>
    <w:basedOn w:val="Kazaloslik"/>
    <w:link w:val="KazaloslikZPZnak"/>
    <w:rsid w:val="00947021"/>
    <w:pPr>
      <w:tabs>
        <w:tab w:val="right" w:leader="dot" w:pos="9061"/>
      </w:tabs>
      <w:spacing w:after="80"/>
      <w:ind w:left="851" w:right="397" w:hanging="851"/>
    </w:pPr>
    <w:rPr>
      <w:rFonts w:cs="Arial"/>
    </w:rPr>
  </w:style>
  <w:style w:type="character" w:customStyle="1" w:styleId="Kazalopreglednic1Znak">
    <w:name w:val="Kazalo preglednic1 Znak"/>
    <w:link w:val="Kazalopreglednic1"/>
    <w:rsid w:val="00947021"/>
    <w:rPr>
      <w:rFonts w:ascii="Arial" w:hAnsi="Arial"/>
      <w:noProof/>
      <w:szCs w:val="22"/>
    </w:rPr>
  </w:style>
  <w:style w:type="character" w:customStyle="1" w:styleId="KazaloslikZPZnak">
    <w:name w:val="Kazalo slikZP Znak"/>
    <w:basedOn w:val="KazaloslikZnak"/>
    <w:link w:val="KazaloslikZP"/>
    <w:rsid w:val="00947021"/>
    <w:rPr>
      <w:rFonts w:ascii="Arial" w:hAnsi="Arial" w:cs="Arial"/>
      <w:szCs w:val="22"/>
    </w:rPr>
  </w:style>
  <w:style w:type="paragraph" w:customStyle="1" w:styleId="z-vrhobrazca2">
    <w:name w:val="z-vrh obrazca2"/>
    <w:basedOn w:val="Navaden"/>
    <w:next w:val="Navaden"/>
    <w:rsid w:val="00947021"/>
    <w:pPr>
      <w:pBdr>
        <w:bottom w:val="single" w:sz="6" w:space="1" w:color="auto"/>
      </w:pBdr>
      <w:overflowPunct w:val="0"/>
      <w:jc w:val="center"/>
      <w:textAlignment w:val="baseline"/>
    </w:pPr>
    <w:rPr>
      <w:rFonts w:cs="Times New Roman"/>
      <w:vanish/>
      <w:szCs w:val="20"/>
    </w:rPr>
  </w:style>
  <w:style w:type="paragraph" w:customStyle="1" w:styleId="SlogKazaloslikLevo0cmVisee25cm1">
    <w:name w:val="Slog Kazalo slik + Levo:  0 cm Viseče:  25 cm1"/>
    <w:basedOn w:val="Kazaloslik"/>
    <w:rsid w:val="00947021"/>
    <w:pPr>
      <w:spacing w:after="80"/>
      <w:ind w:left="1446" w:right="397" w:hanging="1446"/>
    </w:pPr>
    <w:rPr>
      <w:szCs w:val="20"/>
    </w:rPr>
  </w:style>
  <w:style w:type="character" w:customStyle="1" w:styleId="apple-converted-space">
    <w:name w:val="apple-converted-space"/>
    <w:basedOn w:val="Privzetapisavaodstavka"/>
    <w:rsid w:val="00470DE4"/>
  </w:style>
  <w:style w:type="paragraph" w:customStyle="1" w:styleId="kazaloslik0">
    <w:name w:val="kazalo slik"/>
    <w:basedOn w:val="Kazalovsebine1"/>
    <w:link w:val="kazaloslikZnak0"/>
    <w:qFormat/>
    <w:rsid w:val="00D30F1B"/>
    <w:pPr>
      <w:tabs>
        <w:tab w:val="right" w:leader="dot" w:pos="9061"/>
      </w:tabs>
      <w:ind w:left="851" w:hanging="851"/>
    </w:pPr>
    <w:rPr>
      <w:color w:val="4F81BD" w:themeColor="accent1"/>
    </w:rPr>
  </w:style>
  <w:style w:type="character" w:customStyle="1" w:styleId="Kazalovsebine1Znak">
    <w:name w:val="Kazalo vsebine 1 Znak"/>
    <w:basedOn w:val="Privzetapisavaodstavka"/>
    <w:link w:val="Kazalovsebine1"/>
    <w:uiPriority w:val="39"/>
    <w:rsid w:val="00D30F1B"/>
    <w:rPr>
      <w:rFonts w:ascii="Arial" w:hAnsi="Arial" w:cs="Arial"/>
      <w:bCs/>
      <w:szCs w:val="22"/>
    </w:rPr>
  </w:style>
  <w:style w:type="character" w:customStyle="1" w:styleId="kazaloslikZnak0">
    <w:name w:val="kazalo slik Znak"/>
    <w:basedOn w:val="Kazalovsebine1Znak"/>
    <w:link w:val="kazaloslik0"/>
    <w:rsid w:val="00D30F1B"/>
    <w:rPr>
      <w:rFonts w:ascii="Arial" w:hAnsi="Arial" w:cs="Arial"/>
      <w:bCs/>
      <w:color w:val="4F81BD" w:themeColor="accent1"/>
      <w:szCs w:val="22"/>
    </w:rPr>
  </w:style>
  <w:style w:type="character" w:customStyle="1" w:styleId="okvir">
    <w:name w:val="okvir"/>
    <w:rsid w:val="0007711F"/>
    <w:rPr>
      <w:rFonts w:ascii="Arial" w:hAnsi="Arial"/>
      <w:b/>
      <w:bCs/>
      <w:sz w:val="22"/>
      <w:lang w:eastAsia="en-US"/>
    </w:rPr>
  </w:style>
  <w:style w:type="character" w:customStyle="1" w:styleId="UnresolvedMention1">
    <w:name w:val="Unresolved Mention1"/>
    <w:basedOn w:val="Privzetapisavaodstavka"/>
    <w:uiPriority w:val="99"/>
    <w:semiHidden/>
    <w:unhideWhenUsed/>
    <w:rsid w:val="00BC10A2"/>
    <w:rPr>
      <w:color w:val="605E5C"/>
      <w:shd w:val="clear" w:color="auto" w:fill="E1DFDD"/>
    </w:rPr>
  </w:style>
  <w:style w:type="character" w:customStyle="1" w:styleId="ZPpodnapisZnak">
    <w:name w:val="ZP_podnapis Znak"/>
    <w:basedOn w:val="TelobesedilaZnak4"/>
    <w:link w:val="ZPpodnapis"/>
    <w:rsid w:val="00286B9B"/>
    <w:rPr>
      <w:rFonts w:ascii="Arial" w:hAnsi="Arial" w:cs="Arial"/>
      <w:sz w:val="16"/>
      <w:szCs w:val="22"/>
      <w:lang w:val="sl-SI" w:eastAsia="en-US" w:bidi="ar-SA"/>
    </w:rPr>
  </w:style>
  <w:style w:type="character" w:customStyle="1" w:styleId="Nerazreenaomemba2">
    <w:name w:val="Nerazrešena omemba2"/>
    <w:basedOn w:val="Privzetapisavaodstavka"/>
    <w:uiPriority w:val="99"/>
    <w:semiHidden/>
    <w:unhideWhenUsed/>
    <w:rsid w:val="000A3314"/>
    <w:rPr>
      <w:color w:val="605E5C"/>
      <w:shd w:val="clear" w:color="auto" w:fill="E1DFDD"/>
    </w:rPr>
  </w:style>
  <w:style w:type="character" w:customStyle="1" w:styleId="UnresolvedMention2">
    <w:name w:val="Unresolved Mention2"/>
    <w:basedOn w:val="Privzetapisavaodstavka"/>
    <w:uiPriority w:val="99"/>
    <w:semiHidden/>
    <w:unhideWhenUsed/>
    <w:rsid w:val="00F31448"/>
    <w:rPr>
      <w:color w:val="605E5C"/>
      <w:shd w:val="clear" w:color="auto" w:fill="E1DFDD"/>
    </w:rPr>
  </w:style>
  <w:style w:type="character" w:customStyle="1" w:styleId="Nerazreenaomemba3">
    <w:name w:val="Nerazrešena omemba3"/>
    <w:basedOn w:val="Privzetapisavaodstavka"/>
    <w:uiPriority w:val="99"/>
    <w:semiHidden/>
    <w:unhideWhenUsed/>
    <w:rsid w:val="00FB6825"/>
    <w:rPr>
      <w:color w:val="605E5C"/>
      <w:shd w:val="clear" w:color="auto" w:fill="E1DFDD"/>
    </w:rPr>
  </w:style>
  <w:style w:type="character" w:customStyle="1" w:styleId="Nerazreenaomemba4">
    <w:name w:val="Nerazrešena omemba4"/>
    <w:basedOn w:val="Privzetapisavaodstavka"/>
    <w:uiPriority w:val="99"/>
    <w:semiHidden/>
    <w:unhideWhenUsed/>
    <w:rsid w:val="00927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4021">
      <w:bodyDiv w:val="1"/>
      <w:marLeft w:val="0"/>
      <w:marRight w:val="0"/>
      <w:marTop w:val="0"/>
      <w:marBottom w:val="0"/>
      <w:divBdr>
        <w:top w:val="none" w:sz="0" w:space="0" w:color="auto"/>
        <w:left w:val="none" w:sz="0" w:space="0" w:color="auto"/>
        <w:bottom w:val="none" w:sz="0" w:space="0" w:color="auto"/>
        <w:right w:val="none" w:sz="0" w:space="0" w:color="auto"/>
      </w:divBdr>
    </w:div>
    <w:div w:id="21589689">
      <w:bodyDiv w:val="1"/>
      <w:marLeft w:val="0"/>
      <w:marRight w:val="0"/>
      <w:marTop w:val="0"/>
      <w:marBottom w:val="0"/>
      <w:divBdr>
        <w:top w:val="none" w:sz="0" w:space="0" w:color="auto"/>
        <w:left w:val="none" w:sz="0" w:space="0" w:color="auto"/>
        <w:bottom w:val="none" w:sz="0" w:space="0" w:color="auto"/>
        <w:right w:val="none" w:sz="0" w:space="0" w:color="auto"/>
      </w:divBdr>
    </w:div>
    <w:div w:id="27729813">
      <w:bodyDiv w:val="1"/>
      <w:marLeft w:val="0"/>
      <w:marRight w:val="0"/>
      <w:marTop w:val="0"/>
      <w:marBottom w:val="0"/>
      <w:divBdr>
        <w:top w:val="none" w:sz="0" w:space="0" w:color="auto"/>
        <w:left w:val="none" w:sz="0" w:space="0" w:color="auto"/>
        <w:bottom w:val="none" w:sz="0" w:space="0" w:color="auto"/>
        <w:right w:val="none" w:sz="0" w:space="0" w:color="auto"/>
      </w:divBdr>
    </w:div>
    <w:div w:id="39323542">
      <w:bodyDiv w:val="1"/>
      <w:marLeft w:val="0"/>
      <w:marRight w:val="0"/>
      <w:marTop w:val="0"/>
      <w:marBottom w:val="0"/>
      <w:divBdr>
        <w:top w:val="none" w:sz="0" w:space="0" w:color="auto"/>
        <w:left w:val="none" w:sz="0" w:space="0" w:color="auto"/>
        <w:bottom w:val="none" w:sz="0" w:space="0" w:color="auto"/>
        <w:right w:val="none" w:sz="0" w:space="0" w:color="auto"/>
      </w:divBdr>
    </w:div>
    <w:div w:id="41634144">
      <w:bodyDiv w:val="1"/>
      <w:marLeft w:val="0"/>
      <w:marRight w:val="0"/>
      <w:marTop w:val="0"/>
      <w:marBottom w:val="0"/>
      <w:divBdr>
        <w:top w:val="none" w:sz="0" w:space="0" w:color="auto"/>
        <w:left w:val="none" w:sz="0" w:space="0" w:color="auto"/>
        <w:bottom w:val="none" w:sz="0" w:space="0" w:color="auto"/>
        <w:right w:val="none" w:sz="0" w:space="0" w:color="auto"/>
      </w:divBdr>
    </w:div>
    <w:div w:id="52630967">
      <w:bodyDiv w:val="1"/>
      <w:marLeft w:val="0"/>
      <w:marRight w:val="0"/>
      <w:marTop w:val="0"/>
      <w:marBottom w:val="0"/>
      <w:divBdr>
        <w:top w:val="none" w:sz="0" w:space="0" w:color="auto"/>
        <w:left w:val="none" w:sz="0" w:space="0" w:color="auto"/>
        <w:bottom w:val="none" w:sz="0" w:space="0" w:color="auto"/>
        <w:right w:val="none" w:sz="0" w:space="0" w:color="auto"/>
      </w:divBdr>
    </w:div>
    <w:div w:id="56055946">
      <w:bodyDiv w:val="1"/>
      <w:marLeft w:val="0"/>
      <w:marRight w:val="0"/>
      <w:marTop w:val="0"/>
      <w:marBottom w:val="0"/>
      <w:divBdr>
        <w:top w:val="none" w:sz="0" w:space="0" w:color="auto"/>
        <w:left w:val="none" w:sz="0" w:space="0" w:color="auto"/>
        <w:bottom w:val="none" w:sz="0" w:space="0" w:color="auto"/>
        <w:right w:val="none" w:sz="0" w:space="0" w:color="auto"/>
      </w:divBdr>
    </w:div>
    <w:div w:id="60373592">
      <w:bodyDiv w:val="1"/>
      <w:marLeft w:val="0"/>
      <w:marRight w:val="0"/>
      <w:marTop w:val="0"/>
      <w:marBottom w:val="0"/>
      <w:divBdr>
        <w:top w:val="none" w:sz="0" w:space="0" w:color="auto"/>
        <w:left w:val="none" w:sz="0" w:space="0" w:color="auto"/>
        <w:bottom w:val="none" w:sz="0" w:space="0" w:color="auto"/>
        <w:right w:val="none" w:sz="0" w:space="0" w:color="auto"/>
      </w:divBdr>
    </w:div>
    <w:div w:id="65929925">
      <w:bodyDiv w:val="1"/>
      <w:marLeft w:val="0"/>
      <w:marRight w:val="0"/>
      <w:marTop w:val="0"/>
      <w:marBottom w:val="0"/>
      <w:divBdr>
        <w:top w:val="none" w:sz="0" w:space="0" w:color="auto"/>
        <w:left w:val="none" w:sz="0" w:space="0" w:color="auto"/>
        <w:bottom w:val="none" w:sz="0" w:space="0" w:color="auto"/>
        <w:right w:val="none" w:sz="0" w:space="0" w:color="auto"/>
      </w:divBdr>
    </w:div>
    <w:div w:id="70465407">
      <w:bodyDiv w:val="1"/>
      <w:marLeft w:val="0"/>
      <w:marRight w:val="0"/>
      <w:marTop w:val="0"/>
      <w:marBottom w:val="0"/>
      <w:divBdr>
        <w:top w:val="none" w:sz="0" w:space="0" w:color="auto"/>
        <w:left w:val="none" w:sz="0" w:space="0" w:color="auto"/>
        <w:bottom w:val="none" w:sz="0" w:space="0" w:color="auto"/>
        <w:right w:val="none" w:sz="0" w:space="0" w:color="auto"/>
      </w:divBdr>
    </w:div>
    <w:div w:id="72708395">
      <w:bodyDiv w:val="1"/>
      <w:marLeft w:val="0"/>
      <w:marRight w:val="0"/>
      <w:marTop w:val="0"/>
      <w:marBottom w:val="0"/>
      <w:divBdr>
        <w:top w:val="none" w:sz="0" w:space="0" w:color="auto"/>
        <w:left w:val="none" w:sz="0" w:space="0" w:color="auto"/>
        <w:bottom w:val="none" w:sz="0" w:space="0" w:color="auto"/>
        <w:right w:val="none" w:sz="0" w:space="0" w:color="auto"/>
      </w:divBdr>
    </w:div>
    <w:div w:id="75827506">
      <w:bodyDiv w:val="1"/>
      <w:marLeft w:val="0"/>
      <w:marRight w:val="0"/>
      <w:marTop w:val="0"/>
      <w:marBottom w:val="0"/>
      <w:divBdr>
        <w:top w:val="none" w:sz="0" w:space="0" w:color="auto"/>
        <w:left w:val="none" w:sz="0" w:space="0" w:color="auto"/>
        <w:bottom w:val="none" w:sz="0" w:space="0" w:color="auto"/>
        <w:right w:val="none" w:sz="0" w:space="0" w:color="auto"/>
      </w:divBdr>
    </w:div>
    <w:div w:id="86578052">
      <w:bodyDiv w:val="1"/>
      <w:marLeft w:val="0"/>
      <w:marRight w:val="0"/>
      <w:marTop w:val="0"/>
      <w:marBottom w:val="0"/>
      <w:divBdr>
        <w:top w:val="none" w:sz="0" w:space="0" w:color="auto"/>
        <w:left w:val="none" w:sz="0" w:space="0" w:color="auto"/>
        <w:bottom w:val="none" w:sz="0" w:space="0" w:color="auto"/>
        <w:right w:val="none" w:sz="0" w:space="0" w:color="auto"/>
      </w:divBdr>
    </w:div>
    <w:div w:id="87191209">
      <w:bodyDiv w:val="1"/>
      <w:marLeft w:val="0"/>
      <w:marRight w:val="0"/>
      <w:marTop w:val="0"/>
      <w:marBottom w:val="0"/>
      <w:divBdr>
        <w:top w:val="none" w:sz="0" w:space="0" w:color="auto"/>
        <w:left w:val="none" w:sz="0" w:space="0" w:color="auto"/>
        <w:bottom w:val="none" w:sz="0" w:space="0" w:color="auto"/>
        <w:right w:val="none" w:sz="0" w:space="0" w:color="auto"/>
      </w:divBdr>
    </w:div>
    <w:div w:id="90585637">
      <w:bodyDiv w:val="1"/>
      <w:marLeft w:val="0"/>
      <w:marRight w:val="0"/>
      <w:marTop w:val="0"/>
      <w:marBottom w:val="0"/>
      <w:divBdr>
        <w:top w:val="none" w:sz="0" w:space="0" w:color="auto"/>
        <w:left w:val="none" w:sz="0" w:space="0" w:color="auto"/>
        <w:bottom w:val="none" w:sz="0" w:space="0" w:color="auto"/>
        <w:right w:val="none" w:sz="0" w:space="0" w:color="auto"/>
      </w:divBdr>
    </w:div>
    <w:div w:id="102045137">
      <w:bodyDiv w:val="1"/>
      <w:marLeft w:val="0"/>
      <w:marRight w:val="0"/>
      <w:marTop w:val="0"/>
      <w:marBottom w:val="0"/>
      <w:divBdr>
        <w:top w:val="none" w:sz="0" w:space="0" w:color="auto"/>
        <w:left w:val="none" w:sz="0" w:space="0" w:color="auto"/>
        <w:bottom w:val="none" w:sz="0" w:space="0" w:color="auto"/>
        <w:right w:val="none" w:sz="0" w:space="0" w:color="auto"/>
      </w:divBdr>
    </w:div>
    <w:div w:id="106587645">
      <w:bodyDiv w:val="1"/>
      <w:marLeft w:val="0"/>
      <w:marRight w:val="0"/>
      <w:marTop w:val="0"/>
      <w:marBottom w:val="0"/>
      <w:divBdr>
        <w:top w:val="none" w:sz="0" w:space="0" w:color="auto"/>
        <w:left w:val="none" w:sz="0" w:space="0" w:color="auto"/>
        <w:bottom w:val="none" w:sz="0" w:space="0" w:color="auto"/>
        <w:right w:val="none" w:sz="0" w:space="0" w:color="auto"/>
      </w:divBdr>
    </w:div>
    <w:div w:id="108090539">
      <w:bodyDiv w:val="1"/>
      <w:marLeft w:val="0"/>
      <w:marRight w:val="0"/>
      <w:marTop w:val="0"/>
      <w:marBottom w:val="0"/>
      <w:divBdr>
        <w:top w:val="none" w:sz="0" w:space="0" w:color="auto"/>
        <w:left w:val="none" w:sz="0" w:space="0" w:color="auto"/>
        <w:bottom w:val="none" w:sz="0" w:space="0" w:color="auto"/>
        <w:right w:val="none" w:sz="0" w:space="0" w:color="auto"/>
      </w:divBdr>
    </w:div>
    <w:div w:id="112595659">
      <w:bodyDiv w:val="1"/>
      <w:marLeft w:val="0"/>
      <w:marRight w:val="0"/>
      <w:marTop w:val="0"/>
      <w:marBottom w:val="0"/>
      <w:divBdr>
        <w:top w:val="none" w:sz="0" w:space="0" w:color="auto"/>
        <w:left w:val="none" w:sz="0" w:space="0" w:color="auto"/>
        <w:bottom w:val="none" w:sz="0" w:space="0" w:color="auto"/>
        <w:right w:val="none" w:sz="0" w:space="0" w:color="auto"/>
      </w:divBdr>
    </w:div>
    <w:div w:id="141846538">
      <w:bodyDiv w:val="1"/>
      <w:marLeft w:val="0"/>
      <w:marRight w:val="0"/>
      <w:marTop w:val="0"/>
      <w:marBottom w:val="0"/>
      <w:divBdr>
        <w:top w:val="none" w:sz="0" w:space="0" w:color="auto"/>
        <w:left w:val="none" w:sz="0" w:space="0" w:color="auto"/>
        <w:bottom w:val="none" w:sz="0" w:space="0" w:color="auto"/>
        <w:right w:val="none" w:sz="0" w:space="0" w:color="auto"/>
      </w:divBdr>
    </w:div>
    <w:div w:id="147206731">
      <w:bodyDiv w:val="1"/>
      <w:marLeft w:val="0"/>
      <w:marRight w:val="0"/>
      <w:marTop w:val="0"/>
      <w:marBottom w:val="0"/>
      <w:divBdr>
        <w:top w:val="none" w:sz="0" w:space="0" w:color="auto"/>
        <w:left w:val="none" w:sz="0" w:space="0" w:color="auto"/>
        <w:bottom w:val="none" w:sz="0" w:space="0" w:color="auto"/>
        <w:right w:val="none" w:sz="0" w:space="0" w:color="auto"/>
      </w:divBdr>
    </w:div>
    <w:div w:id="207687361">
      <w:bodyDiv w:val="1"/>
      <w:marLeft w:val="0"/>
      <w:marRight w:val="0"/>
      <w:marTop w:val="0"/>
      <w:marBottom w:val="0"/>
      <w:divBdr>
        <w:top w:val="none" w:sz="0" w:space="0" w:color="auto"/>
        <w:left w:val="none" w:sz="0" w:space="0" w:color="auto"/>
        <w:bottom w:val="none" w:sz="0" w:space="0" w:color="auto"/>
        <w:right w:val="none" w:sz="0" w:space="0" w:color="auto"/>
      </w:divBdr>
    </w:div>
    <w:div w:id="217667261">
      <w:bodyDiv w:val="1"/>
      <w:marLeft w:val="0"/>
      <w:marRight w:val="0"/>
      <w:marTop w:val="0"/>
      <w:marBottom w:val="0"/>
      <w:divBdr>
        <w:top w:val="none" w:sz="0" w:space="0" w:color="auto"/>
        <w:left w:val="none" w:sz="0" w:space="0" w:color="auto"/>
        <w:bottom w:val="none" w:sz="0" w:space="0" w:color="auto"/>
        <w:right w:val="none" w:sz="0" w:space="0" w:color="auto"/>
      </w:divBdr>
    </w:div>
    <w:div w:id="228270203">
      <w:bodyDiv w:val="1"/>
      <w:marLeft w:val="0"/>
      <w:marRight w:val="0"/>
      <w:marTop w:val="0"/>
      <w:marBottom w:val="0"/>
      <w:divBdr>
        <w:top w:val="none" w:sz="0" w:space="0" w:color="auto"/>
        <w:left w:val="none" w:sz="0" w:space="0" w:color="auto"/>
        <w:bottom w:val="none" w:sz="0" w:space="0" w:color="auto"/>
        <w:right w:val="none" w:sz="0" w:space="0" w:color="auto"/>
      </w:divBdr>
    </w:div>
    <w:div w:id="234320925">
      <w:bodyDiv w:val="1"/>
      <w:marLeft w:val="0"/>
      <w:marRight w:val="0"/>
      <w:marTop w:val="0"/>
      <w:marBottom w:val="0"/>
      <w:divBdr>
        <w:top w:val="none" w:sz="0" w:space="0" w:color="auto"/>
        <w:left w:val="none" w:sz="0" w:space="0" w:color="auto"/>
        <w:bottom w:val="none" w:sz="0" w:space="0" w:color="auto"/>
        <w:right w:val="none" w:sz="0" w:space="0" w:color="auto"/>
      </w:divBdr>
    </w:div>
    <w:div w:id="268316540">
      <w:bodyDiv w:val="1"/>
      <w:marLeft w:val="0"/>
      <w:marRight w:val="0"/>
      <w:marTop w:val="0"/>
      <w:marBottom w:val="0"/>
      <w:divBdr>
        <w:top w:val="none" w:sz="0" w:space="0" w:color="auto"/>
        <w:left w:val="none" w:sz="0" w:space="0" w:color="auto"/>
        <w:bottom w:val="none" w:sz="0" w:space="0" w:color="auto"/>
        <w:right w:val="none" w:sz="0" w:space="0" w:color="auto"/>
      </w:divBdr>
    </w:div>
    <w:div w:id="271323358">
      <w:bodyDiv w:val="1"/>
      <w:marLeft w:val="0"/>
      <w:marRight w:val="0"/>
      <w:marTop w:val="0"/>
      <w:marBottom w:val="0"/>
      <w:divBdr>
        <w:top w:val="none" w:sz="0" w:space="0" w:color="auto"/>
        <w:left w:val="none" w:sz="0" w:space="0" w:color="auto"/>
        <w:bottom w:val="none" w:sz="0" w:space="0" w:color="auto"/>
        <w:right w:val="none" w:sz="0" w:space="0" w:color="auto"/>
      </w:divBdr>
    </w:div>
    <w:div w:id="281769244">
      <w:bodyDiv w:val="1"/>
      <w:marLeft w:val="0"/>
      <w:marRight w:val="0"/>
      <w:marTop w:val="0"/>
      <w:marBottom w:val="0"/>
      <w:divBdr>
        <w:top w:val="none" w:sz="0" w:space="0" w:color="auto"/>
        <w:left w:val="none" w:sz="0" w:space="0" w:color="auto"/>
        <w:bottom w:val="none" w:sz="0" w:space="0" w:color="auto"/>
        <w:right w:val="none" w:sz="0" w:space="0" w:color="auto"/>
      </w:divBdr>
    </w:div>
    <w:div w:id="292374279">
      <w:bodyDiv w:val="1"/>
      <w:marLeft w:val="0"/>
      <w:marRight w:val="0"/>
      <w:marTop w:val="0"/>
      <w:marBottom w:val="0"/>
      <w:divBdr>
        <w:top w:val="none" w:sz="0" w:space="0" w:color="auto"/>
        <w:left w:val="none" w:sz="0" w:space="0" w:color="auto"/>
        <w:bottom w:val="none" w:sz="0" w:space="0" w:color="auto"/>
        <w:right w:val="none" w:sz="0" w:space="0" w:color="auto"/>
      </w:divBdr>
    </w:div>
    <w:div w:id="294873097">
      <w:bodyDiv w:val="1"/>
      <w:marLeft w:val="0"/>
      <w:marRight w:val="0"/>
      <w:marTop w:val="0"/>
      <w:marBottom w:val="0"/>
      <w:divBdr>
        <w:top w:val="none" w:sz="0" w:space="0" w:color="auto"/>
        <w:left w:val="none" w:sz="0" w:space="0" w:color="auto"/>
        <w:bottom w:val="none" w:sz="0" w:space="0" w:color="auto"/>
        <w:right w:val="none" w:sz="0" w:space="0" w:color="auto"/>
      </w:divBdr>
      <w:divsChild>
        <w:div w:id="1676298082">
          <w:marLeft w:val="0"/>
          <w:marRight w:val="0"/>
          <w:marTop w:val="0"/>
          <w:marBottom w:val="0"/>
          <w:divBdr>
            <w:top w:val="none" w:sz="0" w:space="0" w:color="auto"/>
            <w:left w:val="none" w:sz="0" w:space="0" w:color="auto"/>
            <w:bottom w:val="none" w:sz="0" w:space="0" w:color="auto"/>
            <w:right w:val="none" w:sz="0" w:space="0" w:color="auto"/>
          </w:divBdr>
          <w:divsChild>
            <w:div w:id="8610452">
              <w:marLeft w:val="0"/>
              <w:marRight w:val="0"/>
              <w:marTop w:val="0"/>
              <w:marBottom w:val="0"/>
              <w:divBdr>
                <w:top w:val="none" w:sz="0" w:space="0" w:color="auto"/>
                <w:left w:val="none" w:sz="0" w:space="0" w:color="auto"/>
                <w:bottom w:val="none" w:sz="0" w:space="0" w:color="auto"/>
                <w:right w:val="none" w:sz="0" w:space="0" w:color="auto"/>
              </w:divBdr>
              <w:divsChild>
                <w:div w:id="121308564">
                  <w:marLeft w:val="0"/>
                  <w:marRight w:val="0"/>
                  <w:marTop w:val="0"/>
                  <w:marBottom w:val="0"/>
                  <w:divBdr>
                    <w:top w:val="none" w:sz="0" w:space="0" w:color="auto"/>
                    <w:left w:val="none" w:sz="0" w:space="0" w:color="auto"/>
                    <w:bottom w:val="none" w:sz="0" w:space="0" w:color="auto"/>
                    <w:right w:val="none" w:sz="0" w:space="0" w:color="auto"/>
                  </w:divBdr>
                  <w:divsChild>
                    <w:div w:id="1164471907">
                      <w:marLeft w:val="0"/>
                      <w:marRight w:val="0"/>
                      <w:marTop w:val="0"/>
                      <w:marBottom w:val="0"/>
                      <w:divBdr>
                        <w:top w:val="none" w:sz="0" w:space="0" w:color="auto"/>
                        <w:left w:val="none" w:sz="0" w:space="0" w:color="auto"/>
                        <w:bottom w:val="none" w:sz="0" w:space="0" w:color="auto"/>
                        <w:right w:val="none" w:sz="0" w:space="0" w:color="auto"/>
                      </w:divBdr>
                      <w:divsChild>
                        <w:div w:id="16489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938267">
      <w:bodyDiv w:val="1"/>
      <w:marLeft w:val="0"/>
      <w:marRight w:val="0"/>
      <w:marTop w:val="0"/>
      <w:marBottom w:val="0"/>
      <w:divBdr>
        <w:top w:val="none" w:sz="0" w:space="0" w:color="auto"/>
        <w:left w:val="none" w:sz="0" w:space="0" w:color="auto"/>
        <w:bottom w:val="none" w:sz="0" w:space="0" w:color="auto"/>
        <w:right w:val="none" w:sz="0" w:space="0" w:color="auto"/>
      </w:divBdr>
    </w:div>
    <w:div w:id="306470054">
      <w:bodyDiv w:val="1"/>
      <w:marLeft w:val="0"/>
      <w:marRight w:val="0"/>
      <w:marTop w:val="0"/>
      <w:marBottom w:val="0"/>
      <w:divBdr>
        <w:top w:val="none" w:sz="0" w:space="0" w:color="auto"/>
        <w:left w:val="none" w:sz="0" w:space="0" w:color="auto"/>
        <w:bottom w:val="none" w:sz="0" w:space="0" w:color="auto"/>
        <w:right w:val="none" w:sz="0" w:space="0" w:color="auto"/>
      </w:divBdr>
    </w:div>
    <w:div w:id="306512372">
      <w:bodyDiv w:val="1"/>
      <w:marLeft w:val="0"/>
      <w:marRight w:val="0"/>
      <w:marTop w:val="0"/>
      <w:marBottom w:val="0"/>
      <w:divBdr>
        <w:top w:val="none" w:sz="0" w:space="0" w:color="auto"/>
        <w:left w:val="none" w:sz="0" w:space="0" w:color="auto"/>
        <w:bottom w:val="none" w:sz="0" w:space="0" w:color="auto"/>
        <w:right w:val="none" w:sz="0" w:space="0" w:color="auto"/>
      </w:divBdr>
    </w:div>
    <w:div w:id="310403538">
      <w:bodyDiv w:val="1"/>
      <w:marLeft w:val="0"/>
      <w:marRight w:val="0"/>
      <w:marTop w:val="0"/>
      <w:marBottom w:val="0"/>
      <w:divBdr>
        <w:top w:val="none" w:sz="0" w:space="0" w:color="auto"/>
        <w:left w:val="none" w:sz="0" w:space="0" w:color="auto"/>
        <w:bottom w:val="none" w:sz="0" w:space="0" w:color="auto"/>
        <w:right w:val="none" w:sz="0" w:space="0" w:color="auto"/>
      </w:divBdr>
    </w:div>
    <w:div w:id="328675700">
      <w:bodyDiv w:val="1"/>
      <w:marLeft w:val="0"/>
      <w:marRight w:val="0"/>
      <w:marTop w:val="0"/>
      <w:marBottom w:val="0"/>
      <w:divBdr>
        <w:top w:val="none" w:sz="0" w:space="0" w:color="auto"/>
        <w:left w:val="none" w:sz="0" w:space="0" w:color="auto"/>
        <w:bottom w:val="none" w:sz="0" w:space="0" w:color="auto"/>
        <w:right w:val="none" w:sz="0" w:space="0" w:color="auto"/>
      </w:divBdr>
    </w:div>
    <w:div w:id="341202173">
      <w:bodyDiv w:val="1"/>
      <w:marLeft w:val="0"/>
      <w:marRight w:val="0"/>
      <w:marTop w:val="0"/>
      <w:marBottom w:val="0"/>
      <w:divBdr>
        <w:top w:val="none" w:sz="0" w:space="0" w:color="auto"/>
        <w:left w:val="none" w:sz="0" w:space="0" w:color="auto"/>
        <w:bottom w:val="none" w:sz="0" w:space="0" w:color="auto"/>
        <w:right w:val="none" w:sz="0" w:space="0" w:color="auto"/>
      </w:divBdr>
    </w:div>
    <w:div w:id="343173241">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71392646">
      <w:bodyDiv w:val="1"/>
      <w:marLeft w:val="0"/>
      <w:marRight w:val="0"/>
      <w:marTop w:val="0"/>
      <w:marBottom w:val="0"/>
      <w:divBdr>
        <w:top w:val="none" w:sz="0" w:space="0" w:color="auto"/>
        <w:left w:val="none" w:sz="0" w:space="0" w:color="auto"/>
        <w:bottom w:val="none" w:sz="0" w:space="0" w:color="auto"/>
        <w:right w:val="none" w:sz="0" w:space="0" w:color="auto"/>
      </w:divBdr>
    </w:div>
    <w:div w:id="379979727">
      <w:bodyDiv w:val="1"/>
      <w:marLeft w:val="0"/>
      <w:marRight w:val="0"/>
      <w:marTop w:val="0"/>
      <w:marBottom w:val="0"/>
      <w:divBdr>
        <w:top w:val="none" w:sz="0" w:space="0" w:color="auto"/>
        <w:left w:val="none" w:sz="0" w:space="0" w:color="auto"/>
        <w:bottom w:val="none" w:sz="0" w:space="0" w:color="auto"/>
        <w:right w:val="none" w:sz="0" w:space="0" w:color="auto"/>
      </w:divBdr>
    </w:div>
    <w:div w:id="414324289">
      <w:bodyDiv w:val="1"/>
      <w:marLeft w:val="0"/>
      <w:marRight w:val="0"/>
      <w:marTop w:val="0"/>
      <w:marBottom w:val="0"/>
      <w:divBdr>
        <w:top w:val="none" w:sz="0" w:space="0" w:color="auto"/>
        <w:left w:val="none" w:sz="0" w:space="0" w:color="auto"/>
        <w:bottom w:val="none" w:sz="0" w:space="0" w:color="auto"/>
        <w:right w:val="none" w:sz="0" w:space="0" w:color="auto"/>
      </w:divBdr>
    </w:div>
    <w:div w:id="438064138">
      <w:bodyDiv w:val="1"/>
      <w:marLeft w:val="0"/>
      <w:marRight w:val="0"/>
      <w:marTop w:val="0"/>
      <w:marBottom w:val="0"/>
      <w:divBdr>
        <w:top w:val="none" w:sz="0" w:space="0" w:color="auto"/>
        <w:left w:val="none" w:sz="0" w:space="0" w:color="auto"/>
        <w:bottom w:val="none" w:sz="0" w:space="0" w:color="auto"/>
        <w:right w:val="none" w:sz="0" w:space="0" w:color="auto"/>
      </w:divBdr>
    </w:div>
    <w:div w:id="439224961">
      <w:bodyDiv w:val="1"/>
      <w:marLeft w:val="0"/>
      <w:marRight w:val="0"/>
      <w:marTop w:val="0"/>
      <w:marBottom w:val="0"/>
      <w:divBdr>
        <w:top w:val="none" w:sz="0" w:space="0" w:color="auto"/>
        <w:left w:val="none" w:sz="0" w:space="0" w:color="auto"/>
        <w:bottom w:val="none" w:sz="0" w:space="0" w:color="auto"/>
        <w:right w:val="none" w:sz="0" w:space="0" w:color="auto"/>
      </w:divBdr>
    </w:div>
    <w:div w:id="446630448">
      <w:bodyDiv w:val="1"/>
      <w:marLeft w:val="0"/>
      <w:marRight w:val="0"/>
      <w:marTop w:val="0"/>
      <w:marBottom w:val="0"/>
      <w:divBdr>
        <w:top w:val="none" w:sz="0" w:space="0" w:color="auto"/>
        <w:left w:val="none" w:sz="0" w:space="0" w:color="auto"/>
        <w:bottom w:val="none" w:sz="0" w:space="0" w:color="auto"/>
        <w:right w:val="none" w:sz="0" w:space="0" w:color="auto"/>
      </w:divBdr>
    </w:div>
    <w:div w:id="448595022">
      <w:bodyDiv w:val="1"/>
      <w:marLeft w:val="0"/>
      <w:marRight w:val="0"/>
      <w:marTop w:val="0"/>
      <w:marBottom w:val="0"/>
      <w:divBdr>
        <w:top w:val="none" w:sz="0" w:space="0" w:color="auto"/>
        <w:left w:val="none" w:sz="0" w:space="0" w:color="auto"/>
        <w:bottom w:val="none" w:sz="0" w:space="0" w:color="auto"/>
        <w:right w:val="none" w:sz="0" w:space="0" w:color="auto"/>
      </w:divBdr>
    </w:div>
    <w:div w:id="478378566">
      <w:bodyDiv w:val="1"/>
      <w:marLeft w:val="0"/>
      <w:marRight w:val="0"/>
      <w:marTop w:val="0"/>
      <w:marBottom w:val="0"/>
      <w:divBdr>
        <w:top w:val="none" w:sz="0" w:space="0" w:color="auto"/>
        <w:left w:val="none" w:sz="0" w:space="0" w:color="auto"/>
        <w:bottom w:val="none" w:sz="0" w:space="0" w:color="auto"/>
        <w:right w:val="none" w:sz="0" w:space="0" w:color="auto"/>
      </w:divBdr>
    </w:div>
    <w:div w:id="488912643">
      <w:bodyDiv w:val="1"/>
      <w:marLeft w:val="0"/>
      <w:marRight w:val="0"/>
      <w:marTop w:val="0"/>
      <w:marBottom w:val="0"/>
      <w:divBdr>
        <w:top w:val="none" w:sz="0" w:space="0" w:color="auto"/>
        <w:left w:val="none" w:sz="0" w:space="0" w:color="auto"/>
        <w:bottom w:val="none" w:sz="0" w:space="0" w:color="auto"/>
        <w:right w:val="none" w:sz="0" w:space="0" w:color="auto"/>
      </w:divBdr>
    </w:div>
    <w:div w:id="492255196">
      <w:bodyDiv w:val="1"/>
      <w:marLeft w:val="0"/>
      <w:marRight w:val="0"/>
      <w:marTop w:val="0"/>
      <w:marBottom w:val="0"/>
      <w:divBdr>
        <w:top w:val="none" w:sz="0" w:space="0" w:color="auto"/>
        <w:left w:val="none" w:sz="0" w:space="0" w:color="auto"/>
        <w:bottom w:val="none" w:sz="0" w:space="0" w:color="auto"/>
        <w:right w:val="none" w:sz="0" w:space="0" w:color="auto"/>
      </w:divBdr>
    </w:div>
    <w:div w:id="521749051">
      <w:bodyDiv w:val="1"/>
      <w:marLeft w:val="0"/>
      <w:marRight w:val="0"/>
      <w:marTop w:val="0"/>
      <w:marBottom w:val="0"/>
      <w:divBdr>
        <w:top w:val="none" w:sz="0" w:space="0" w:color="auto"/>
        <w:left w:val="none" w:sz="0" w:space="0" w:color="auto"/>
        <w:bottom w:val="none" w:sz="0" w:space="0" w:color="auto"/>
        <w:right w:val="none" w:sz="0" w:space="0" w:color="auto"/>
      </w:divBdr>
    </w:div>
    <w:div w:id="538011970">
      <w:bodyDiv w:val="1"/>
      <w:marLeft w:val="0"/>
      <w:marRight w:val="0"/>
      <w:marTop w:val="0"/>
      <w:marBottom w:val="0"/>
      <w:divBdr>
        <w:top w:val="none" w:sz="0" w:space="0" w:color="auto"/>
        <w:left w:val="none" w:sz="0" w:space="0" w:color="auto"/>
        <w:bottom w:val="none" w:sz="0" w:space="0" w:color="auto"/>
        <w:right w:val="none" w:sz="0" w:space="0" w:color="auto"/>
      </w:divBdr>
    </w:div>
    <w:div w:id="538012228">
      <w:bodyDiv w:val="1"/>
      <w:marLeft w:val="0"/>
      <w:marRight w:val="0"/>
      <w:marTop w:val="0"/>
      <w:marBottom w:val="0"/>
      <w:divBdr>
        <w:top w:val="none" w:sz="0" w:space="0" w:color="auto"/>
        <w:left w:val="none" w:sz="0" w:space="0" w:color="auto"/>
        <w:bottom w:val="none" w:sz="0" w:space="0" w:color="auto"/>
        <w:right w:val="none" w:sz="0" w:space="0" w:color="auto"/>
      </w:divBdr>
    </w:div>
    <w:div w:id="541942812">
      <w:bodyDiv w:val="1"/>
      <w:marLeft w:val="0"/>
      <w:marRight w:val="0"/>
      <w:marTop w:val="0"/>
      <w:marBottom w:val="0"/>
      <w:divBdr>
        <w:top w:val="none" w:sz="0" w:space="0" w:color="auto"/>
        <w:left w:val="none" w:sz="0" w:space="0" w:color="auto"/>
        <w:bottom w:val="none" w:sz="0" w:space="0" w:color="auto"/>
        <w:right w:val="none" w:sz="0" w:space="0" w:color="auto"/>
      </w:divBdr>
    </w:div>
    <w:div w:id="560139579">
      <w:bodyDiv w:val="1"/>
      <w:marLeft w:val="0"/>
      <w:marRight w:val="0"/>
      <w:marTop w:val="0"/>
      <w:marBottom w:val="0"/>
      <w:divBdr>
        <w:top w:val="none" w:sz="0" w:space="0" w:color="auto"/>
        <w:left w:val="none" w:sz="0" w:space="0" w:color="auto"/>
        <w:bottom w:val="none" w:sz="0" w:space="0" w:color="auto"/>
        <w:right w:val="none" w:sz="0" w:space="0" w:color="auto"/>
      </w:divBdr>
    </w:div>
    <w:div w:id="561453260">
      <w:bodyDiv w:val="1"/>
      <w:marLeft w:val="0"/>
      <w:marRight w:val="0"/>
      <w:marTop w:val="0"/>
      <w:marBottom w:val="0"/>
      <w:divBdr>
        <w:top w:val="none" w:sz="0" w:space="0" w:color="auto"/>
        <w:left w:val="none" w:sz="0" w:space="0" w:color="auto"/>
        <w:bottom w:val="none" w:sz="0" w:space="0" w:color="auto"/>
        <w:right w:val="none" w:sz="0" w:space="0" w:color="auto"/>
      </w:divBdr>
    </w:div>
    <w:div w:id="569922624">
      <w:bodyDiv w:val="1"/>
      <w:marLeft w:val="0"/>
      <w:marRight w:val="0"/>
      <w:marTop w:val="0"/>
      <w:marBottom w:val="0"/>
      <w:divBdr>
        <w:top w:val="none" w:sz="0" w:space="0" w:color="auto"/>
        <w:left w:val="none" w:sz="0" w:space="0" w:color="auto"/>
        <w:bottom w:val="none" w:sz="0" w:space="0" w:color="auto"/>
        <w:right w:val="none" w:sz="0" w:space="0" w:color="auto"/>
      </w:divBdr>
    </w:div>
    <w:div w:id="575820480">
      <w:bodyDiv w:val="1"/>
      <w:marLeft w:val="0"/>
      <w:marRight w:val="0"/>
      <w:marTop w:val="0"/>
      <w:marBottom w:val="0"/>
      <w:divBdr>
        <w:top w:val="none" w:sz="0" w:space="0" w:color="auto"/>
        <w:left w:val="none" w:sz="0" w:space="0" w:color="auto"/>
        <w:bottom w:val="none" w:sz="0" w:space="0" w:color="auto"/>
        <w:right w:val="none" w:sz="0" w:space="0" w:color="auto"/>
      </w:divBdr>
    </w:div>
    <w:div w:id="585305897">
      <w:bodyDiv w:val="1"/>
      <w:marLeft w:val="0"/>
      <w:marRight w:val="0"/>
      <w:marTop w:val="0"/>
      <w:marBottom w:val="0"/>
      <w:divBdr>
        <w:top w:val="none" w:sz="0" w:space="0" w:color="auto"/>
        <w:left w:val="none" w:sz="0" w:space="0" w:color="auto"/>
        <w:bottom w:val="none" w:sz="0" w:space="0" w:color="auto"/>
        <w:right w:val="none" w:sz="0" w:space="0" w:color="auto"/>
      </w:divBdr>
    </w:div>
    <w:div w:id="593782941">
      <w:bodyDiv w:val="1"/>
      <w:marLeft w:val="0"/>
      <w:marRight w:val="0"/>
      <w:marTop w:val="0"/>
      <w:marBottom w:val="0"/>
      <w:divBdr>
        <w:top w:val="none" w:sz="0" w:space="0" w:color="auto"/>
        <w:left w:val="none" w:sz="0" w:space="0" w:color="auto"/>
        <w:bottom w:val="none" w:sz="0" w:space="0" w:color="auto"/>
        <w:right w:val="none" w:sz="0" w:space="0" w:color="auto"/>
      </w:divBdr>
    </w:div>
    <w:div w:id="623317781">
      <w:bodyDiv w:val="1"/>
      <w:marLeft w:val="0"/>
      <w:marRight w:val="0"/>
      <w:marTop w:val="0"/>
      <w:marBottom w:val="0"/>
      <w:divBdr>
        <w:top w:val="none" w:sz="0" w:space="0" w:color="auto"/>
        <w:left w:val="none" w:sz="0" w:space="0" w:color="auto"/>
        <w:bottom w:val="none" w:sz="0" w:space="0" w:color="auto"/>
        <w:right w:val="none" w:sz="0" w:space="0" w:color="auto"/>
      </w:divBdr>
    </w:div>
    <w:div w:id="651760761">
      <w:bodyDiv w:val="1"/>
      <w:marLeft w:val="0"/>
      <w:marRight w:val="0"/>
      <w:marTop w:val="0"/>
      <w:marBottom w:val="0"/>
      <w:divBdr>
        <w:top w:val="none" w:sz="0" w:space="0" w:color="auto"/>
        <w:left w:val="none" w:sz="0" w:space="0" w:color="auto"/>
        <w:bottom w:val="none" w:sz="0" w:space="0" w:color="auto"/>
        <w:right w:val="none" w:sz="0" w:space="0" w:color="auto"/>
      </w:divBdr>
    </w:div>
    <w:div w:id="652216163">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692801230">
      <w:bodyDiv w:val="1"/>
      <w:marLeft w:val="0"/>
      <w:marRight w:val="0"/>
      <w:marTop w:val="0"/>
      <w:marBottom w:val="0"/>
      <w:divBdr>
        <w:top w:val="none" w:sz="0" w:space="0" w:color="auto"/>
        <w:left w:val="none" w:sz="0" w:space="0" w:color="auto"/>
        <w:bottom w:val="none" w:sz="0" w:space="0" w:color="auto"/>
        <w:right w:val="none" w:sz="0" w:space="0" w:color="auto"/>
      </w:divBdr>
    </w:div>
    <w:div w:id="699669906">
      <w:bodyDiv w:val="1"/>
      <w:marLeft w:val="0"/>
      <w:marRight w:val="0"/>
      <w:marTop w:val="0"/>
      <w:marBottom w:val="0"/>
      <w:divBdr>
        <w:top w:val="none" w:sz="0" w:space="0" w:color="auto"/>
        <w:left w:val="none" w:sz="0" w:space="0" w:color="auto"/>
        <w:bottom w:val="none" w:sz="0" w:space="0" w:color="auto"/>
        <w:right w:val="none" w:sz="0" w:space="0" w:color="auto"/>
      </w:divBdr>
    </w:div>
    <w:div w:id="700782756">
      <w:bodyDiv w:val="1"/>
      <w:marLeft w:val="0"/>
      <w:marRight w:val="0"/>
      <w:marTop w:val="0"/>
      <w:marBottom w:val="0"/>
      <w:divBdr>
        <w:top w:val="none" w:sz="0" w:space="0" w:color="auto"/>
        <w:left w:val="none" w:sz="0" w:space="0" w:color="auto"/>
        <w:bottom w:val="none" w:sz="0" w:space="0" w:color="auto"/>
        <w:right w:val="none" w:sz="0" w:space="0" w:color="auto"/>
      </w:divBdr>
    </w:div>
    <w:div w:id="733233945">
      <w:bodyDiv w:val="1"/>
      <w:marLeft w:val="0"/>
      <w:marRight w:val="0"/>
      <w:marTop w:val="0"/>
      <w:marBottom w:val="0"/>
      <w:divBdr>
        <w:top w:val="none" w:sz="0" w:space="0" w:color="auto"/>
        <w:left w:val="none" w:sz="0" w:space="0" w:color="auto"/>
        <w:bottom w:val="none" w:sz="0" w:space="0" w:color="auto"/>
        <w:right w:val="none" w:sz="0" w:space="0" w:color="auto"/>
      </w:divBdr>
    </w:div>
    <w:div w:id="735782960">
      <w:bodyDiv w:val="1"/>
      <w:marLeft w:val="0"/>
      <w:marRight w:val="0"/>
      <w:marTop w:val="0"/>
      <w:marBottom w:val="0"/>
      <w:divBdr>
        <w:top w:val="none" w:sz="0" w:space="0" w:color="auto"/>
        <w:left w:val="none" w:sz="0" w:space="0" w:color="auto"/>
        <w:bottom w:val="none" w:sz="0" w:space="0" w:color="auto"/>
        <w:right w:val="none" w:sz="0" w:space="0" w:color="auto"/>
      </w:divBdr>
    </w:div>
    <w:div w:id="746070410">
      <w:bodyDiv w:val="1"/>
      <w:marLeft w:val="0"/>
      <w:marRight w:val="0"/>
      <w:marTop w:val="0"/>
      <w:marBottom w:val="0"/>
      <w:divBdr>
        <w:top w:val="none" w:sz="0" w:space="0" w:color="auto"/>
        <w:left w:val="none" w:sz="0" w:space="0" w:color="auto"/>
        <w:bottom w:val="none" w:sz="0" w:space="0" w:color="auto"/>
        <w:right w:val="none" w:sz="0" w:space="0" w:color="auto"/>
      </w:divBdr>
    </w:div>
    <w:div w:id="759108466">
      <w:bodyDiv w:val="1"/>
      <w:marLeft w:val="0"/>
      <w:marRight w:val="0"/>
      <w:marTop w:val="0"/>
      <w:marBottom w:val="0"/>
      <w:divBdr>
        <w:top w:val="none" w:sz="0" w:space="0" w:color="auto"/>
        <w:left w:val="none" w:sz="0" w:space="0" w:color="auto"/>
        <w:bottom w:val="none" w:sz="0" w:space="0" w:color="auto"/>
        <w:right w:val="none" w:sz="0" w:space="0" w:color="auto"/>
      </w:divBdr>
    </w:div>
    <w:div w:id="789129943">
      <w:bodyDiv w:val="1"/>
      <w:marLeft w:val="0"/>
      <w:marRight w:val="0"/>
      <w:marTop w:val="0"/>
      <w:marBottom w:val="0"/>
      <w:divBdr>
        <w:top w:val="none" w:sz="0" w:space="0" w:color="auto"/>
        <w:left w:val="none" w:sz="0" w:space="0" w:color="auto"/>
        <w:bottom w:val="none" w:sz="0" w:space="0" w:color="auto"/>
        <w:right w:val="none" w:sz="0" w:space="0" w:color="auto"/>
      </w:divBdr>
    </w:div>
    <w:div w:id="814687430">
      <w:bodyDiv w:val="1"/>
      <w:marLeft w:val="0"/>
      <w:marRight w:val="0"/>
      <w:marTop w:val="0"/>
      <w:marBottom w:val="0"/>
      <w:divBdr>
        <w:top w:val="none" w:sz="0" w:space="0" w:color="auto"/>
        <w:left w:val="none" w:sz="0" w:space="0" w:color="auto"/>
        <w:bottom w:val="none" w:sz="0" w:space="0" w:color="auto"/>
        <w:right w:val="none" w:sz="0" w:space="0" w:color="auto"/>
      </w:divBdr>
    </w:div>
    <w:div w:id="820584198">
      <w:bodyDiv w:val="1"/>
      <w:marLeft w:val="0"/>
      <w:marRight w:val="0"/>
      <w:marTop w:val="0"/>
      <w:marBottom w:val="0"/>
      <w:divBdr>
        <w:top w:val="none" w:sz="0" w:space="0" w:color="auto"/>
        <w:left w:val="none" w:sz="0" w:space="0" w:color="auto"/>
        <w:bottom w:val="none" w:sz="0" w:space="0" w:color="auto"/>
        <w:right w:val="none" w:sz="0" w:space="0" w:color="auto"/>
      </w:divBdr>
    </w:div>
    <w:div w:id="836113276">
      <w:bodyDiv w:val="1"/>
      <w:marLeft w:val="0"/>
      <w:marRight w:val="0"/>
      <w:marTop w:val="0"/>
      <w:marBottom w:val="0"/>
      <w:divBdr>
        <w:top w:val="none" w:sz="0" w:space="0" w:color="auto"/>
        <w:left w:val="none" w:sz="0" w:space="0" w:color="auto"/>
        <w:bottom w:val="none" w:sz="0" w:space="0" w:color="auto"/>
        <w:right w:val="none" w:sz="0" w:space="0" w:color="auto"/>
      </w:divBdr>
    </w:div>
    <w:div w:id="860582317">
      <w:bodyDiv w:val="1"/>
      <w:marLeft w:val="0"/>
      <w:marRight w:val="0"/>
      <w:marTop w:val="0"/>
      <w:marBottom w:val="0"/>
      <w:divBdr>
        <w:top w:val="none" w:sz="0" w:space="0" w:color="auto"/>
        <w:left w:val="none" w:sz="0" w:space="0" w:color="auto"/>
        <w:bottom w:val="none" w:sz="0" w:space="0" w:color="auto"/>
        <w:right w:val="none" w:sz="0" w:space="0" w:color="auto"/>
      </w:divBdr>
    </w:div>
    <w:div w:id="877353502">
      <w:bodyDiv w:val="1"/>
      <w:marLeft w:val="0"/>
      <w:marRight w:val="0"/>
      <w:marTop w:val="0"/>
      <w:marBottom w:val="0"/>
      <w:divBdr>
        <w:top w:val="none" w:sz="0" w:space="0" w:color="auto"/>
        <w:left w:val="none" w:sz="0" w:space="0" w:color="auto"/>
        <w:bottom w:val="none" w:sz="0" w:space="0" w:color="auto"/>
        <w:right w:val="none" w:sz="0" w:space="0" w:color="auto"/>
      </w:divBdr>
    </w:div>
    <w:div w:id="883371336">
      <w:bodyDiv w:val="1"/>
      <w:marLeft w:val="0"/>
      <w:marRight w:val="0"/>
      <w:marTop w:val="0"/>
      <w:marBottom w:val="0"/>
      <w:divBdr>
        <w:top w:val="none" w:sz="0" w:space="0" w:color="auto"/>
        <w:left w:val="none" w:sz="0" w:space="0" w:color="auto"/>
        <w:bottom w:val="none" w:sz="0" w:space="0" w:color="auto"/>
        <w:right w:val="none" w:sz="0" w:space="0" w:color="auto"/>
      </w:divBdr>
    </w:div>
    <w:div w:id="888340797">
      <w:bodyDiv w:val="1"/>
      <w:marLeft w:val="0"/>
      <w:marRight w:val="0"/>
      <w:marTop w:val="0"/>
      <w:marBottom w:val="0"/>
      <w:divBdr>
        <w:top w:val="none" w:sz="0" w:space="0" w:color="auto"/>
        <w:left w:val="none" w:sz="0" w:space="0" w:color="auto"/>
        <w:bottom w:val="none" w:sz="0" w:space="0" w:color="auto"/>
        <w:right w:val="none" w:sz="0" w:space="0" w:color="auto"/>
      </w:divBdr>
    </w:div>
    <w:div w:id="891502865">
      <w:bodyDiv w:val="1"/>
      <w:marLeft w:val="0"/>
      <w:marRight w:val="0"/>
      <w:marTop w:val="0"/>
      <w:marBottom w:val="0"/>
      <w:divBdr>
        <w:top w:val="none" w:sz="0" w:space="0" w:color="auto"/>
        <w:left w:val="none" w:sz="0" w:space="0" w:color="auto"/>
        <w:bottom w:val="none" w:sz="0" w:space="0" w:color="auto"/>
        <w:right w:val="none" w:sz="0" w:space="0" w:color="auto"/>
      </w:divBdr>
    </w:div>
    <w:div w:id="894587952">
      <w:bodyDiv w:val="1"/>
      <w:marLeft w:val="0"/>
      <w:marRight w:val="0"/>
      <w:marTop w:val="0"/>
      <w:marBottom w:val="0"/>
      <w:divBdr>
        <w:top w:val="none" w:sz="0" w:space="0" w:color="auto"/>
        <w:left w:val="none" w:sz="0" w:space="0" w:color="auto"/>
        <w:bottom w:val="none" w:sz="0" w:space="0" w:color="auto"/>
        <w:right w:val="none" w:sz="0" w:space="0" w:color="auto"/>
      </w:divBdr>
    </w:div>
    <w:div w:id="899513002">
      <w:bodyDiv w:val="1"/>
      <w:marLeft w:val="0"/>
      <w:marRight w:val="0"/>
      <w:marTop w:val="0"/>
      <w:marBottom w:val="0"/>
      <w:divBdr>
        <w:top w:val="none" w:sz="0" w:space="0" w:color="auto"/>
        <w:left w:val="none" w:sz="0" w:space="0" w:color="auto"/>
        <w:bottom w:val="none" w:sz="0" w:space="0" w:color="auto"/>
        <w:right w:val="none" w:sz="0" w:space="0" w:color="auto"/>
      </w:divBdr>
    </w:div>
    <w:div w:id="913781583">
      <w:bodyDiv w:val="1"/>
      <w:marLeft w:val="0"/>
      <w:marRight w:val="0"/>
      <w:marTop w:val="0"/>
      <w:marBottom w:val="0"/>
      <w:divBdr>
        <w:top w:val="none" w:sz="0" w:space="0" w:color="auto"/>
        <w:left w:val="none" w:sz="0" w:space="0" w:color="auto"/>
        <w:bottom w:val="none" w:sz="0" w:space="0" w:color="auto"/>
        <w:right w:val="none" w:sz="0" w:space="0" w:color="auto"/>
      </w:divBdr>
    </w:div>
    <w:div w:id="914508318">
      <w:bodyDiv w:val="1"/>
      <w:marLeft w:val="0"/>
      <w:marRight w:val="0"/>
      <w:marTop w:val="0"/>
      <w:marBottom w:val="0"/>
      <w:divBdr>
        <w:top w:val="none" w:sz="0" w:space="0" w:color="auto"/>
        <w:left w:val="none" w:sz="0" w:space="0" w:color="auto"/>
        <w:bottom w:val="none" w:sz="0" w:space="0" w:color="auto"/>
        <w:right w:val="none" w:sz="0" w:space="0" w:color="auto"/>
      </w:divBdr>
    </w:div>
    <w:div w:id="916137053">
      <w:bodyDiv w:val="1"/>
      <w:marLeft w:val="0"/>
      <w:marRight w:val="0"/>
      <w:marTop w:val="0"/>
      <w:marBottom w:val="0"/>
      <w:divBdr>
        <w:top w:val="none" w:sz="0" w:space="0" w:color="auto"/>
        <w:left w:val="none" w:sz="0" w:space="0" w:color="auto"/>
        <w:bottom w:val="none" w:sz="0" w:space="0" w:color="auto"/>
        <w:right w:val="none" w:sz="0" w:space="0" w:color="auto"/>
      </w:divBdr>
    </w:div>
    <w:div w:id="918297440">
      <w:bodyDiv w:val="1"/>
      <w:marLeft w:val="0"/>
      <w:marRight w:val="0"/>
      <w:marTop w:val="0"/>
      <w:marBottom w:val="0"/>
      <w:divBdr>
        <w:top w:val="none" w:sz="0" w:space="0" w:color="auto"/>
        <w:left w:val="none" w:sz="0" w:space="0" w:color="auto"/>
        <w:bottom w:val="none" w:sz="0" w:space="0" w:color="auto"/>
        <w:right w:val="none" w:sz="0" w:space="0" w:color="auto"/>
      </w:divBdr>
    </w:div>
    <w:div w:id="921257716">
      <w:bodyDiv w:val="1"/>
      <w:marLeft w:val="0"/>
      <w:marRight w:val="0"/>
      <w:marTop w:val="0"/>
      <w:marBottom w:val="0"/>
      <w:divBdr>
        <w:top w:val="none" w:sz="0" w:space="0" w:color="auto"/>
        <w:left w:val="none" w:sz="0" w:space="0" w:color="auto"/>
        <w:bottom w:val="none" w:sz="0" w:space="0" w:color="auto"/>
        <w:right w:val="none" w:sz="0" w:space="0" w:color="auto"/>
      </w:divBdr>
    </w:div>
    <w:div w:id="940062421">
      <w:bodyDiv w:val="1"/>
      <w:marLeft w:val="0"/>
      <w:marRight w:val="0"/>
      <w:marTop w:val="0"/>
      <w:marBottom w:val="0"/>
      <w:divBdr>
        <w:top w:val="none" w:sz="0" w:space="0" w:color="auto"/>
        <w:left w:val="none" w:sz="0" w:space="0" w:color="auto"/>
        <w:bottom w:val="none" w:sz="0" w:space="0" w:color="auto"/>
        <w:right w:val="none" w:sz="0" w:space="0" w:color="auto"/>
      </w:divBdr>
    </w:div>
    <w:div w:id="940531170">
      <w:bodyDiv w:val="1"/>
      <w:marLeft w:val="0"/>
      <w:marRight w:val="0"/>
      <w:marTop w:val="0"/>
      <w:marBottom w:val="0"/>
      <w:divBdr>
        <w:top w:val="none" w:sz="0" w:space="0" w:color="auto"/>
        <w:left w:val="none" w:sz="0" w:space="0" w:color="auto"/>
        <w:bottom w:val="none" w:sz="0" w:space="0" w:color="auto"/>
        <w:right w:val="none" w:sz="0" w:space="0" w:color="auto"/>
      </w:divBdr>
    </w:div>
    <w:div w:id="946619318">
      <w:bodyDiv w:val="1"/>
      <w:marLeft w:val="0"/>
      <w:marRight w:val="0"/>
      <w:marTop w:val="0"/>
      <w:marBottom w:val="0"/>
      <w:divBdr>
        <w:top w:val="none" w:sz="0" w:space="0" w:color="auto"/>
        <w:left w:val="none" w:sz="0" w:space="0" w:color="auto"/>
        <w:bottom w:val="none" w:sz="0" w:space="0" w:color="auto"/>
        <w:right w:val="none" w:sz="0" w:space="0" w:color="auto"/>
      </w:divBdr>
    </w:div>
    <w:div w:id="949892558">
      <w:bodyDiv w:val="1"/>
      <w:marLeft w:val="0"/>
      <w:marRight w:val="0"/>
      <w:marTop w:val="0"/>
      <w:marBottom w:val="0"/>
      <w:divBdr>
        <w:top w:val="none" w:sz="0" w:space="0" w:color="auto"/>
        <w:left w:val="none" w:sz="0" w:space="0" w:color="auto"/>
        <w:bottom w:val="none" w:sz="0" w:space="0" w:color="auto"/>
        <w:right w:val="none" w:sz="0" w:space="0" w:color="auto"/>
      </w:divBdr>
    </w:div>
    <w:div w:id="952174615">
      <w:bodyDiv w:val="1"/>
      <w:marLeft w:val="0"/>
      <w:marRight w:val="0"/>
      <w:marTop w:val="0"/>
      <w:marBottom w:val="0"/>
      <w:divBdr>
        <w:top w:val="none" w:sz="0" w:space="0" w:color="auto"/>
        <w:left w:val="none" w:sz="0" w:space="0" w:color="auto"/>
        <w:bottom w:val="none" w:sz="0" w:space="0" w:color="auto"/>
        <w:right w:val="none" w:sz="0" w:space="0" w:color="auto"/>
      </w:divBdr>
    </w:div>
    <w:div w:id="953831864">
      <w:bodyDiv w:val="1"/>
      <w:marLeft w:val="0"/>
      <w:marRight w:val="0"/>
      <w:marTop w:val="0"/>
      <w:marBottom w:val="0"/>
      <w:divBdr>
        <w:top w:val="none" w:sz="0" w:space="0" w:color="auto"/>
        <w:left w:val="none" w:sz="0" w:space="0" w:color="auto"/>
        <w:bottom w:val="none" w:sz="0" w:space="0" w:color="auto"/>
        <w:right w:val="none" w:sz="0" w:space="0" w:color="auto"/>
      </w:divBdr>
    </w:div>
    <w:div w:id="990405957">
      <w:bodyDiv w:val="1"/>
      <w:marLeft w:val="0"/>
      <w:marRight w:val="0"/>
      <w:marTop w:val="0"/>
      <w:marBottom w:val="0"/>
      <w:divBdr>
        <w:top w:val="none" w:sz="0" w:space="0" w:color="auto"/>
        <w:left w:val="none" w:sz="0" w:space="0" w:color="auto"/>
        <w:bottom w:val="none" w:sz="0" w:space="0" w:color="auto"/>
        <w:right w:val="none" w:sz="0" w:space="0" w:color="auto"/>
      </w:divBdr>
    </w:div>
    <w:div w:id="1001853680">
      <w:bodyDiv w:val="1"/>
      <w:marLeft w:val="0"/>
      <w:marRight w:val="0"/>
      <w:marTop w:val="0"/>
      <w:marBottom w:val="0"/>
      <w:divBdr>
        <w:top w:val="none" w:sz="0" w:space="0" w:color="auto"/>
        <w:left w:val="none" w:sz="0" w:space="0" w:color="auto"/>
        <w:bottom w:val="none" w:sz="0" w:space="0" w:color="auto"/>
        <w:right w:val="none" w:sz="0" w:space="0" w:color="auto"/>
      </w:divBdr>
    </w:div>
    <w:div w:id="1008098539">
      <w:bodyDiv w:val="1"/>
      <w:marLeft w:val="0"/>
      <w:marRight w:val="0"/>
      <w:marTop w:val="0"/>
      <w:marBottom w:val="0"/>
      <w:divBdr>
        <w:top w:val="none" w:sz="0" w:space="0" w:color="auto"/>
        <w:left w:val="none" w:sz="0" w:space="0" w:color="auto"/>
        <w:bottom w:val="none" w:sz="0" w:space="0" w:color="auto"/>
        <w:right w:val="none" w:sz="0" w:space="0" w:color="auto"/>
      </w:divBdr>
    </w:div>
    <w:div w:id="1021512995">
      <w:bodyDiv w:val="1"/>
      <w:marLeft w:val="0"/>
      <w:marRight w:val="0"/>
      <w:marTop w:val="0"/>
      <w:marBottom w:val="0"/>
      <w:divBdr>
        <w:top w:val="none" w:sz="0" w:space="0" w:color="auto"/>
        <w:left w:val="none" w:sz="0" w:space="0" w:color="auto"/>
        <w:bottom w:val="none" w:sz="0" w:space="0" w:color="auto"/>
        <w:right w:val="none" w:sz="0" w:space="0" w:color="auto"/>
      </w:divBdr>
    </w:div>
    <w:div w:id="1044671494">
      <w:bodyDiv w:val="1"/>
      <w:marLeft w:val="0"/>
      <w:marRight w:val="0"/>
      <w:marTop w:val="0"/>
      <w:marBottom w:val="0"/>
      <w:divBdr>
        <w:top w:val="none" w:sz="0" w:space="0" w:color="auto"/>
        <w:left w:val="none" w:sz="0" w:space="0" w:color="auto"/>
        <w:bottom w:val="none" w:sz="0" w:space="0" w:color="auto"/>
        <w:right w:val="none" w:sz="0" w:space="0" w:color="auto"/>
      </w:divBdr>
    </w:div>
    <w:div w:id="1053382822">
      <w:bodyDiv w:val="1"/>
      <w:marLeft w:val="0"/>
      <w:marRight w:val="0"/>
      <w:marTop w:val="0"/>
      <w:marBottom w:val="0"/>
      <w:divBdr>
        <w:top w:val="none" w:sz="0" w:space="0" w:color="auto"/>
        <w:left w:val="none" w:sz="0" w:space="0" w:color="auto"/>
        <w:bottom w:val="none" w:sz="0" w:space="0" w:color="auto"/>
        <w:right w:val="none" w:sz="0" w:space="0" w:color="auto"/>
      </w:divBdr>
    </w:div>
    <w:div w:id="1058013846">
      <w:bodyDiv w:val="1"/>
      <w:marLeft w:val="0"/>
      <w:marRight w:val="0"/>
      <w:marTop w:val="0"/>
      <w:marBottom w:val="0"/>
      <w:divBdr>
        <w:top w:val="none" w:sz="0" w:space="0" w:color="auto"/>
        <w:left w:val="none" w:sz="0" w:space="0" w:color="auto"/>
        <w:bottom w:val="none" w:sz="0" w:space="0" w:color="auto"/>
        <w:right w:val="none" w:sz="0" w:space="0" w:color="auto"/>
      </w:divBdr>
    </w:div>
    <w:div w:id="1058044398">
      <w:bodyDiv w:val="1"/>
      <w:marLeft w:val="0"/>
      <w:marRight w:val="0"/>
      <w:marTop w:val="0"/>
      <w:marBottom w:val="0"/>
      <w:divBdr>
        <w:top w:val="none" w:sz="0" w:space="0" w:color="auto"/>
        <w:left w:val="none" w:sz="0" w:space="0" w:color="auto"/>
        <w:bottom w:val="none" w:sz="0" w:space="0" w:color="auto"/>
        <w:right w:val="none" w:sz="0" w:space="0" w:color="auto"/>
      </w:divBdr>
    </w:div>
    <w:div w:id="1058474582">
      <w:bodyDiv w:val="1"/>
      <w:marLeft w:val="0"/>
      <w:marRight w:val="0"/>
      <w:marTop w:val="0"/>
      <w:marBottom w:val="0"/>
      <w:divBdr>
        <w:top w:val="none" w:sz="0" w:space="0" w:color="auto"/>
        <w:left w:val="none" w:sz="0" w:space="0" w:color="auto"/>
        <w:bottom w:val="none" w:sz="0" w:space="0" w:color="auto"/>
        <w:right w:val="none" w:sz="0" w:space="0" w:color="auto"/>
      </w:divBdr>
    </w:div>
    <w:div w:id="1078097612">
      <w:bodyDiv w:val="1"/>
      <w:marLeft w:val="0"/>
      <w:marRight w:val="0"/>
      <w:marTop w:val="0"/>
      <w:marBottom w:val="0"/>
      <w:divBdr>
        <w:top w:val="none" w:sz="0" w:space="0" w:color="auto"/>
        <w:left w:val="none" w:sz="0" w:space="0" w:color="auto"/>
        <w:bottom w:val="none" w:sz="0" w:space="0" w:color="auto"/>
        <w:right w:val="none" w:sz="0" w:space="0" w:color="auto"/>
      </w:divBdr>
    </w:div>
    <w:div w:id="1096361965">
      <w:bodyDiv w:val="1"/>
      <w:marLeft w:val="0"/>
      <w:marRight w:val="0"/>
      <w:marTop w:val="0"/>
      <w:marBottom w:val="0"/>
      <w:divBdr>
        <w:top w:val="none" w:sz="0" w:space="0" w:color="auto"/>
        <w:left w:val="none" w:sz="0" w:space="0" w:color="auto"/>
        <w:bottom w:val="none" w:sz="0" w:space="0" w:color="auto"/>
        <w:right w:val="none" w:sz="0" w:space="0" w:color="auto"/>
      </w:divBdr>
    </w:div>
    <w:div w:id="1102603090">
      <w:bodyDiv w:val="1"/>
      <w:marLeft w:val="0"/>
      <w:marRight w:val="0"/>
      <w:marTop w:val="0"/>
      <w:marBottom w:val="0"/>
      <w:divBdr>
        <w:top w:val="none" w:sz="0" w:space="0" w:color="auto"/>
        <w:left w:val="none" w:sz="0" w:space="0" w:color="auto"/>
        <w:bottom w:val="none" w:sz="0" w:space="0" w:color="auto"/>
        <w:right w:val="none" w:sz="0" w:space="0" w:color="auto"/>
      </w:divBdr>
    </w:div>
    <w:div w:id="1108425259">
      <w:bodyDiv w:val="1"/>
      <w:marLeft w:val="0"/>
      <w:marRight w:val="0"/>
      <w:marTop w:val="0"/>
      <w:marBottom w:val="0"/>
      <w:divBdr>
        <w:top w:val="none" w:sz="0" w:space="0" w:color="auto"/>
        <w:left w:val="none" w:sz="0" w:space="0" w:color="auto"/>
        <w:bottom w:val="none" w:sz="0" w:space="0" w:color="auto"/>
        <w:right w:val="none" w:sz="0" w:space="0" w:color="auto"/>
      </w:divBdr>
    </w:div>
    <w:div w:id="1126118500">
      <w:bodyDiv w:val="1"/>
      <w:marLeft w:val="0"/>
      <w:marRight w:val="0"/>
      <w:marTop w:val="0"/>
      <w:marBottom w:val="0"/>
      <w:divBdr>
        <w:top w:val="none" w:sz="0" w:space="0" w:color="auto"/>
        <w:left w:val="none" w:sz="0" w:space="0" w:color="auto"/>
        <w:bottom w:val="none" w:sz="0" w:space="0" w:color="auto"/>
        <w:right w:val="none" w:sz="0" w:space="0" w:color="auto"/>
      </w:divBdr>
    </w:div>
    <w:div w:id="1127941102">
      <w:bodyDiv w:val="1"/>
      <w:marLeft w:val="0"/>
      <w:marRight w:val="0"/>
      <w:marTop w:val="0"/>
      <w:marBottom w:val="0"/>
      <w:divBdr>
        <w:top w:val="none" w:sz="0" w:space="0" w:color="auto"/>
        <w:left w:val="none" w:sz="0" w:space="0" w:color="auto"/>
        <w:bottom w:val="none" w:sz="0" w:space="0" w:color="auto"/>
        <w:right w:val="none" w:sz="0" w:space="0" w:color="auto"/>
      </w:divBdr>
    </w:div>
    <w:div w:id="1129588547">
      <w:bodyDiv w:val="1"/>
      <w:marLeft w:val="0"/>
      <w:marRight w:val="0"/>
      <w:marTop w:val="0"/>
      <w:marBottom w:val="0"/>
      <w:divBdr>
        <w:top w:val="none" w:sz="0" w:space="0" w:color="auto"/>
        <w:left w:val="none" w:sz="0" w:space="0" w:color="auto"/>
        <w:bottom w:val="none" w:sz="0" w:space="0" w:color="auto"/>
        <w:right w:val="none" w:sz="0" w:space="0" w:color="auto"/>
      </w:divBdr>
    </w:div>
    <w:div w:id="1136098633">
      <w:bodyDiv w:val="1"/>
      <w:marLeft w:val="0"/>
      <w:marRight w:val="0"/>
      <w:marTop w:val="0"/>
      <w:marBottom w:val="0"/>
      <w:divBdr>
        <w:top w:val="none" w:sz="0" w:space="0" w:color="auto"/>
        <w:left w:val="none" w:sz="0" w:space="0" w:color="auto"/>
        <w:bottom w:val="none" w:sz="0" w:space="0" w:color="auto"/>
        <w:right w:val="none" w:sz="0" w:space="0" w:color="auto"/>
      </w:divBdr>
    </w:div>
    <w:div w:id="1137145779">
      <w:bodyDiv w:val="1"/>
      <w:marLeft w:val="0"/>
      <w:marRight w:val="0"/>
      <w:marTop w:val="0"/>
      <w:marBottom w:val="0"/>
      <w:divBdr>
        <w:top w:val="none" w:sz="0" w:space="0" w:color="auto"/>
        <w:left w:val="none" w:sz="0" w:space="0" w:color="auto"/>
        <w:bottom w:val="none" w:sz="0" w:space="0" w:color="auto"/>
        <w:right w:val="none" w:sz="0" w:space="0" w:color="auto"/>
      </w:divBdr>
    </w:div>
    <w:div w:id="1143157500">
      <w:bodyDiv w:val="1"/>
      <w:marLeft w:val="0"/>
      <w:marRight w:val="0"/>
      <w:marTop w:val="0"/>
      <w:marBottom w:val="0"/>
      <w:divBdr>
        <w:top w:val="none" w:sz="0" w:space="0" w:color="auto"/>
        <w:left w:val="none" w:sz="0" w:space="0" w:color="auto"/>
        <w:bottom w:val="none" w:sz="0" w:space="0" w:color="auto"/>
        <w:right w:val="none" w:sz="0" w:space="0" w:color="auto"/>
      </w:divBdr>
    </w:div>
    <w:div w:id="1149251463">
      <w:bodyDiv w:val="1"/>
      <w:marLeft w:val="0"/>
      <w:marRight w:val="0"/>
      <w:marTop w:val="0"/>
      <w:marBottom w:val="0"/>
      <w:divBdr>
        <w:top w:val="none" w:sz="0" w:space="0" w:color="auto"/>
        <w:left w:val="none" w:sz="0" w:space="0" w:color="auto"/>
        <w:bottom w:val="none" w:sz="0" w:space="0" w:color="auto"/>
        <w:right w:val="none" w:sz="0" w:space="0" w:color="auto"/>
      </w:divBdr>
    </w:div>
    <w:div w:id="1152791122">
      <w:bodyDiv w:val="1"/>
      <w:marLeft w:val="0"/>
      <w:marRight w:val="0"/>
      <w:marTop w:val="0"/>
      <w:marBottom w:val="0"/>
      <w:divBdr>
        <w:top w:val="none" w:sz="0" w:space="0" w:color="auto"/>
        <w:left w:val="none" w:sz="0" w:space="0" w:color="auto"/>
        <w:bottom w:val="none" w:sz="0" w:space="0" w:color="auto"/>
        <w:right w:val="none" w:sz="0" w:space="0" w:color="auto"/>
      </w:divBdr>
    </w:div>
    <w:div w:id="1157381150">
      <w:bodyDiv w:val="1"/>
      <w:marLeft w:val="0"/>
      <w:marRight w:val="0"/>
      <w:marTop w:val="0"/>
      <w:marBottom w:val="0"/>
      <w:divBdr>
        <w:top w:val="none" w:sz="0" w:space="0" w:color="auto"/>
        <w:left w:val="none" w:sz="0" w:space="0" w:color="auto"/>
        <w:bottom w:val="none" w:sz="0" w:space="0" w:color="auto"/>
        <w:right w:val="none" w:sz="0" w:space="0" w:color="auto"/>
      </w:divBdr>
    </w:div>
    <w:div w:id="1161505957">
      <w:bodyDiv w:val="1"/>
      <w:marLeft w:val="0"/>
      <w:marRight w:val="0"/>
      <w:marTop w:val="0"/>
      <w:marBottom w:val="0"/>
      <w:divBdr>
        <w:top w:val="none" w:sz="0" w:space="0" w:color="auto"/>
        <w:left w:val="none" w:sz="0" w:space="0" w:color="auto"/>
        <w:bottom w:val="none" w:sz="0" w:space="0" w:color="auto"/>
        <w:right w:val="none" w:sz="0" w:space="0" w:color="auto"/>
      </w:divBdr>
    </w:div>
    <w:div w:id="1162431254">
      <w:bodyDiv w:val="1"/>
      <w:marLeft w:val="0"/>
      <w:marRight w:val="0"/>
      <w:marTop w:val="0"/>
      <w:marBottom w:val="0"/>
      <w:divBdr>
        <w:top w:val="none" w:sz="0" w:space="0" w:color="auto"/>
        <w:left w:val="none" w:sz="0" w:space="0" w:color="auto"/>
        <w:bottom w:val="none" w:sz="0" w:space="0" w:color="auto"/>
        <w:right w:val="none" w:sz="0" w:space="0" w:color="auto"/>
      </w:divBdr>
    </w:div>
    <w:div w:id="1163005610">
      <w:bodyDiv w:val="1"/>
      <w:marLeft w:val="0"/>
      <w:marRight w:val="0"/>
      <w:marTop w:val="0"/>
      <w:marBottom w:val="0"/>
      <w:divBdr>
        <w:top w:val="none" w:sz="0" w:space="0" w:color="auto"/>
        <w:left w:val="none" w:sz="0" w:space="0" w:color="auto"/>
        <w:bottom w:val="none" w:sz="0" w:space="0" w:color="auto"/>
        <w:right w:val="none" w:sz="0" w:space="0" w:color="auto"/>
      </w:divBdr>
    </w:div>
    <w:div w:id="1201553604">
      <w:bodyDiv w:val="1"/>
      <w:marLeft w:val="0"/>
      <w:marRight w:val="0"/>
      <w:marTop w:val="0"/>
      <w:marBottom w:val="0"/>
      <w:divBdr>
        <w:top w:val="none" w:sz="0" w:space="0" w:color="auto"/>
        <w:left w:val="none" w:sz="0" w:space="0" w:color="auto"/>
        <w:bottom w:val="none" w:sz="0" w:space="0" w:color="auto"/>
        <w:right w:val="none" w:sz="0" w:space="0" w:color="auto"/>
      </w:divBdr>
    </w:div>
    <w:div w:id="1210531824">
      <w:bodyDiv w:val="1"/>
      <w:marLeft w:val="0"/>
      <w:marRight w:val="0"/>
      <w:marTop w:val="0"/>
      <w:marBottom w:val="0"/>
      <w:divBdr>
        <w:top w:val="none" w:sz="0" w:space="0" w:color="auto"/>
        <w:left w:val="none" w:sz="0" w:space="0" w:color="auto"/>
        <w:bottom w:val="none" w:sz="0" w:space="0" w:color="auto"/>
        <w:right w:val="none" w:sz="0" w:space="0" w:color="auto"/>
      </w:divBdr>
    </w:div>
    <w:div w:id="1215237737">
      <w:bodyDiv w:val="1"/>
      <w:marLeft w:val="0"/>
      <w:marRight w:val="0"/>
      <w:marTop w:val="0"/>
      <w:marBottom w:val="0"/>
      <w:divBdr>
        <w:top w:val="none" w:sz="0" w:space="0" w:color="auto"/>
        <w:left w:val="none" w:sz="0" w:space="0" w:color="auto"/>
        <w:bottom w:val="none" w:sz="0" w:space="0" w:color="auto"/>
        <w:right w:val="none" w:sz="0" w:space="0" w:color="auto"/>
      </w:divBdr>
    </w:div>
    <w:div w:id="1217470242">
      <w:bodyDiv w:val="1"/>
      <w:marLeft w:val="0"/>
      <w:marRight w:val="0"/>
      <w:marTop w:val="0"/>
      <w:marBottom w:val="0"/>
      <w:divBdr>
        <w:top w:val="none" w:sz="0" w:space="0" w:color="auto"/>
        <w:left w:val="none" w:sz="0" w:space="0" w:color="auto"/>
        <w:bottom w:val="none" w:sz="0" w:space="0" w:color="auto"/>
        <w:right w:val="none" w:sz="0" w:space="0" w:color="auto"/>
      </w:divBdr>
    </w:div>
    <w:div w:id="1218854183">
      <w:bodyDiv w:val="1"/>
      <w:marLeft w:val="0"/>
      <w:marRight w:val="0"/>
      <w:marTop w:val="0"/>
      <w:marBottom w:val="0"/>
      <w:divBdr>
        <w:top w:val="none" w:sz="0" w:space="0" w:color="auto"/>
        <w:left w:val="none" w:sz="0" w:space="0" w:color="auto"/>
        <w:bottom w:val="none" w:sz="0" w:space="0" w:color="auto"/>
        <w:right w:val="none" w:sz="0" w:space="0" w:color="auto"/>
      </w:divBdr>
    </w:div>
    <w:div w:id="1226992846">
      <w:bodyDiv w:val="1"/>
      <w:marLeft w:val="0"/>
      <w:marRight w:val="0"/>
      <w:marTop w:val="0"/>
      <w:marBottom w:val="0"/>
      <w:divBdr>
        <w:top w:val="none" w:sz="0" w:space="0" w:color="auto"/>
        <w:left w:val="none" w:sz="0" w:space="0" w:color="auto"/>
        <w:bottom w:val="none" w:sz="0" w:space="0" w:color="auto"/>
        <w:right w:val="none" w:sz="0" w:space="0" w:color="auto"/>
      </w:divBdr>
    </w:div>
    <w:div w:id="1285769645">
      <w:bodyDiv w:val="1"/>
      <w:marLeft w:val="0"/>
      <w:marRight w:val="0"/>
      <w:marTop w:val="0"/>
      <w:marBottom w:val="0"/>
      <w:divBdr>
        <w:top w:val="none" w:sz="0" w:space="0" w:color="auto"/>
        <w:left w:val="none" w:sz="0" w:space="0" w:color="auto"/>
        <w:bottom w:val="none" w:sz="0" w:space="0" w:color="auto"/>
        <w:right w:val="none" w:sz="0" w:space="0" w:color="auto"/>
      </w:divBdr>
    </w:div>
    <w:div w:id="1286883383">
      <w:bodyDiv w:val="1"/>
      <w:marLeft w:val="0"/>
      <w:marRight w:val="0"/>
      <w:marTop w:val="0"/>
      <w:marBottom w:val="0"/>
      <w:divBdr>
        <w:top w:val="none" w:sz="0" w:space="0" w:color="auto"/>
        <w:left w:val="none" w:sz="0" w:space="0" w:color="auto"/>
        <w:bottom w:val="none" w:sz="0" w:space="0" w:color="auto"/>
        <w:right w:val="none" w:sz="0" w:space="0" w:color="auto"/>
      </w:divBdr>
    </w:div>
    <w:div w:id="1294676242">
      <w:bodyDiv w:val="1"/>
      <w:marLeft w:val="0"/>
      <w:marRight w:val="0"/>
      <w:marTop w:val="0"/>
      <w:marBottom w:val="0"/>
      <w:divBdr>
        <w:top w:val="none" w:sz="0" w:space="0" w:color="auto"/>
        <w:left w:val="none" w:sz="0" w:space="0" w:color="auto"/>
        <w:bottom w:val="none" w:sz="0" w:space="0" w:color="auto"/>
        <w:right w:val="none" w:sz="0" w:space="0" w:color="auto"/>
      </w:divBdr>
    </w:div>
    <w:div w:id="1305967922">
      <w:bodyDiv w:val="1"/>
      <w:marLeft w:val="0"/>
      <w:marRight w:val="0"/>
      <w:marTop w:val="0"/>
      <w:marBottom w:val="0"/>
      <w:divBdr>
        <w:top w:val="none" w:sz="0" w:space="0" w:color="auto"/>
        <w:left w:val="none" w:sz="0" w:space="0" w:color="auto"/>
        <w:bottom w:val="none" w:sz="0" w:space="0" w:color="auto"/>
        <w:right w:val="none" w:sz="0" w:space="0" w:color="auto"/>
      </w:divBdr>
    </w:div>
    <w:div w:id="1314289695">
      <w:bodyDiv w:val="1"/>
      <w:marLeft w:val="0"/>
      <w:marRight w:val="0"/>
      <w:marTop w:val="0"/>
      <w:marBottom w:val="0"/>
      <w:divBdr>
        <w:top w:val="none" w:sz="0" w:space="0" w:color="auto"/>
        <w:left w:val="none" w:sz="0" w:space="0" w:color="auto"/>
        <w:bottom w:val="none" w:sz="0" w:space="0" w:color="auto"/>
        <w:right w:val="none" w:sz="0" w:space="0" w:color="auto"/>
      </w:divBdr>
    </w:div>
    <w:div w:id="1324047574">
      <w:bodyDiv w:val="1"/>
      <w:marLeft w:val="0"/>
      <w:marRight w:val="0"/>
      <w:marTop w:val="0"/>
      <w:marBottom w:val="0"/>
      <w:divBdr>
        <w:top w:val="none" w:sz="0" w:space="0" w:color="auto"/>
        <w:left w:val="none" w:sz="0" w:space="0" w:color="auto"/>
        <w:bottom w:val="none" w:sz="0" w:space="0" w:color="auto"/>
        <w:right w:val="none" w:sz="0" w:space="0" w:color="auto"/>
      </w:divBdr>
    </w:div>
    <w:div w:id="1342783787">
      <w:bodyDiv w:val="1"/>
      <w:marLeft w:val="0"/>
      <w:marRight w:val="0"/>
      <w:marTop w:val="0"/>
      <w:marBottom w:val="0"/>
      <w:divBdr>
        <w:top w:val="none" w:sz="0" w:space="0" w:color="auto"/>
        <w:left w:val="none" w:sz="0" w:space="0" w:color="auto"/>
        <w:bottom w:val="none" w:sz="0" w:space="0" w:color="auto"/>
        <w:right w:val="none" w:sz="0" w:space="0" w:color="auto"/>
      </w:divBdr>
    </w:div>
    <w:div w:id="1345791273">
      <w:bodyDiv w:val="1"/>
      <w:marLeft w:val="0"/>
      <w:marRight w:val="0"/>
      <w:marTop w:val="0"/>
      <w:marBottom w:val="0"/>
      <w:divBdr>
        <w:top w:val="none" w:sz="0" w:space="0" w:color="auto"/>
        <w:left w:val="none" w:sz="0" w:space="0" w:color="auto"/>
        <w:bottom w:val="none" w:sz="0" w:space="0" w:color="auto"/>
        <w:right w:val="none" w:sz="0" w:space="0" w:color="auto"/>
      </w:divBdr>
    </w:div>
    <w:div w:id="1374185367">
      <w:bodyDiv w:val="1"/>
      <w:marLeft w:val="0"/>
      <w:marRight w:val="0"/>
      <w:marTop w:val="0"/>
      <w:marBottom w:val="0"/>
      <w:divBdr>
        <w:top w:val="none" w:sz="0" w:space="0" w:color="auto"/>
        <w:left w:val="none" w:sz="0" w:space="0" w:color="auto"/>
        <w:bottom w:val="none" w:sz="0" w:space="0" w:color="auto"/>
        <w:right w:val="none" w:sz="0" w:space="0" w:color="auto"/>
      </w:divBdr>
    </w:div>
    <w:div w:id="1381899572">
      <w:bodyDiv w:val="1"/>
      <w:marLeft w:val="0"/>
      <w:marRight w:val="0"/>
      <w:marTop w:val="0"/>
      <w:marBottom w:val="0"/>
      <w:divBdr>
        <w:top w:val="none" w:sz="0" w:space="0" w:color="auto"/>
        <w:left w:val="none" w:sz="0" w:space="0" w:color="auto"/>
        <w:bottom w:val="none" w:sz="0" w:space="0" w:color="auto"/>
        <w:right w:val="none" w:sz="0" w:space="0" w:color="auto"/>
      </w:divBdr>
    </w:div>
    <w:div w:id="1394889086">
      <w:bodyDiv w:val="1"/>
      <w:marLeft w:val="0"/>
      <w:marRight w:val="0"/>
      <w:marTop w:val="0"/>
      <w:marBottom w:val="0"/>
      <w:divBdr>
        <w:top w:val="none" w:sz="0" w:space="0" w:color="auto"/>
        <w:left w:val="none" w:sz="0" w:space="0" w:color="auto"/>
        <w:bottom w:val="none" w:sz="0" w:space="0" w:color="auto"/>
        <w:right w:val="none" w:sz="0" w:space="0" w:color="auto"/>
      </w:divBdr>
    </w:div>
    <w:div w:id="1395815760">
      <w:bodyDiv w:val="1"/>
      <w:marLeft w:val="0"/>
      <w:marRight w:val="0"/>
      <w:marTop w:val="0"/>
      <w:marBottom w:val="0"/>
      <w:divBdr>
        <w:top w:val="none" w:sz="0" w:space="0" w:color="auto"/>
        <w:left w:val="none" w:sz="0" w:space="0" w:color="auto"/>
        <w:bottom w:val="none" w:sz="0" w:space="0" w:color="auto"/>
        <w:right w:val="none" w:sz="0" w:space="0" w:color="auto"/>
      </w:divBdr>
    </w:div>
    <w:div w:id="1408504124">
      <w:bodyDiv w:val="1"/>
      <w:marLeft w:val="0"/>
      <w:marRight w:val="0"/>
      <w:marTop w:val="0"/>
      <w:marBottom w:val="0"/>
      <w:divBdr>
        <w:top w:val="none" w:sz="0" w:space="0" w:color="auto"/>
        <w:left w:val="none" w:sz="0" w:space="0" w:color="auto"/>
        <w:bottom w:val="none" w:sz="0" w:space="0" w:color="auto"/>
        <w:right w:val="none" w:sz="0" w:space="0" w:color="auto"/>
      </w:divBdr>
    </w:div>
    <w:div w:id="1411849922">
      <w:bodyDiv w:val="1"/>
      <w:marLeft w:val="0"/>
      <w:marRight w:val="0"/>
      <w:marTop w:val="0"/>
      <w:marBottom w:val="0"/>
      <w:divBdr>
        <w:top w:val="none" w:sz="0" w:space="0" w:color="auto"/>
        <w:left w:val="none" w:sz="0" w:space="0" w:color="auto"/>
        <w:bottom w:val="none" w:sz="0" w:space="0" w:color="auto"/>
        <w:right w:val="none" w:sz="0" w:space="0" w:color="auto"/>
      </w:divBdr>
    </w:div>
    <w:div w:id="1417822321">
      <w:bodyDiv w:val="1"/>
      <w:marLeft w:val="0"/>
      <w:marRight w:val="0"/>
      <w:marTop w:val="0"/>
      <w:marBottom w:val="0"/>
      <w:divBdr>
        <w:top w:val="none" w:sz="0" w:space="0" w:color="auto"/>
        <w:left w:val="none" w:sz="0" w:space="0" w:color="auto"/>
        <w:bottom w:val="none" w:sz="0" w:space="0" w:color="auto"/>
        <w:right w:val="none" w:sz="0" w:space="0" w:color="auto"/>
      </w:divBdr>
    </w:div>
    <w:div w:id="1436753641">
      <w:bodyDiv w:val="1"/>
      <w:marLeft w:val="0"/>
      <w:marRight w:val="0"/>
      <w:marTop w:val="0"/>
      <w:marBottom w:val="0"/>
      <w:divBdr>
        <w:top w:val="none" w:sz="0" w:space="0" w:color="auto"/>
        <w:left w:val="none" w:sz="0" w:space="0" w:color="auto"/>
        <w:bottom w:val="none" w:sz="0" w:space="0" w:color="auto"/>
        <w:right w:val="none" w:sz="0" w:space="0" w:color="auto"/>
      </w:divBdr>
    </w:div>
    <w:div w:id="1453482003">
      <w:bodyDiv w:val="1"/>
      <w:marLeft w:val="0"/>
      <w:marRight w:val="0"/>
      <w:marTop w:val="0"/>
      <w:marBottom w:val="0"/>
      <w:divBdr>
        <w:top w:val="none" w:sz="0" w:space="0" w:color="auto"/>
        <w:left w:val="none" w:sz="0" w:space="0" w:color="auto"/>
        <w:bottom w:val="none" w:sz="0" w:space="0" w:color="auto"/>
        <w:right w:val="none" w:sz="0" w:space="0" w:color="auto"/>
      </w:divBdr>
    </w:div>
    <w:div w:id="1456485162">
      <w:bodyDiv w:val="1"/>
      <w:marLeft w:val="0"/>
      <w:marRight w:val="0"/>
      <w:marTop w:val="0"/>
      <w:marBottom w:val="0"/>
      <w:divBdr>
        <w:top w:val="none" w:sz="0" w:space="0" w:color="auto"/>
        <w:left w:val="none" w:sz="0" w:space="0" w:color="auto"/>
        <w:bottom w:val="none" w:sz="0" w:space="0" w:color="auto"/>
        <w:right w:val="none" w:sz="0" w:space="0" w:color="auto"/>
      </w:divBdr>
    </w:div>
    <w:div w:id="1461873110">
      <w:bodyDiv w:val="1"/>
      <w:marLeft w:val="0"/>
      <w:marRight w:val="0"/>
      <w:marTop w:val="0"/>
      <w:marBottom w:val="0"/>
      <w:divBdr>
        <w:top w:val="none" w:sz="0" w:space="0" w:color="auto"/>
        <w:left w:val="none" w:sz="0" w:space="0" w:color="auto"/>
        <w:bottom w:val="none" w:sz="0" w:space="0" w:color="auto"/>
        <w:right w:val="none" w:sz="0" w:space="0" w:color="auto"/>
      </w:divBdr>
    </w:div>
    <w:div w:id="1467358178">
      <w:bodyDiv w:val="1"/>
      <w:marLeft w:val="0"/>
      <w:marRight w:val="0"/>
      <w:marTop w:val="0"/>
      <w:marBottom w:val="0"/>
      <w:divBdr>
        <w:top w:val="none" w:sz="0" w:space="0" w:color="auto"/>
        <w:left w:val="none" w:sz="0" w:space="0" w:color="auto"/>
        <w:bottom w:val="none" w:sz="0" w:space="0" w:color="auto"/>
        <w:right w:val="none" w:sz="0" w:space="0" w:color="auto"/>
      </w:divBdr>
    </w:div>
    <w:div w:id="1477916777">
      <w:bodyDiv w:val="1"/>
      <w:marLeft w:val="0"/>
      <w:marRight w:val="0"/>
      <w:marTop w:val="0"/>
      <w:marBottom w:val="0"/>
      <w:divBdr>
        <w:top w:val="none" w:sz="0" w:space="0" w:color="auto"/>
        <w:left w:val="none" w:sz="0" w:space="0" w:color="auto"/>
        <w:bottom w:val="none" w:sz="0" w:space="0" w:color="auto"/>
        <w:right w:val="none" w:sz="0" w:space="0" w:color="auto"/>
      </w:divBdr>
    </w:div>
    <w:div w:id="1492986581">
      <w:bodyDiv w:val="1"/>
      <w:marLeft w:val="0"/>
      <w:marRight w:val="0"/>
      <w:marTop w:val="0"/>
      <w:marBottom w:val="0"/>
      <w:divBdr>
        <w:top w:val="none" w:sz="0" w:space="0" w:color="auto"/>
        <w:left w:val="none" w:sz="0" w:space="0" w:color="auto"/>
        <w:bottom w:val="none" w:sz="0" w:space="0" w:color="auto"/>
        <w:right w:val="none" w:sz="0" w:space="0" w:color="auto"/>
      </w:divBdr>
    </w:div>
    <w:div w:id="1512136765">
      <w:bodyDiv w:val="1"/>
      <w:marLeft w:val="0"/>
      <w:marRight w:val="0"/>
      <w:marTop w:val="0"/>
      <w:marBottom w:val="0"/>
      <w:divBdr>
        <w:top w:val="none" w:sz="0" w:space="0" w:color="auto"/>
        <w:left w:val="none" w:sz="0" w:space="0" w:color="auto"/>
        <w:bottom w:val="none" w:sz="0" w:space="0" w:color="auto"/>
        <w:right w:val="none" w:sz="0" w:space="0" w:color="auto"/>
      </w:divBdr>
    </w:div>
    <w:div w:id="1541941933">
      <w:bodyDiv w:val="1"/>
      <w:marLeft w:val="0"/>
      <w:marRight w:val="0"/>
      <w:marTop w:val="0"/>
      <w:marBottom w:val="0"/>
      <w:divBdr>
        <w:top w:val="none" w:sz="0" w:space="0" w:color="auto"/>
        <w:left w:val="none" w:sz="0" w:space="0" w:color="auto"/>
        <w:bottom w:val="none" w:sz="0" w:space="0" w:color="auto"/>
        <w:right w:val="none" w:sz="0" w:space="0" w:color="auto"/>
      </w:divBdr>
    </w:div>
    <w:div w:id="1548486399">
      <w:bodyDiv w:val="1"/>
      <w:marLeft w:val="0"/>
      <w:marRight w:val="0"/>
      <w:marTop w:val="0"/>
      <w:marBottom w:val="0"/>
      <w:divBdr>
        <w:top w:val="none" w:sz="0" w:space="0" w:color="auto"/>
        <w:left w:val="none" w:sz="0" w:space="0" w:color="auto"/>
        <w:bottom w:val="none" w:sz="0" w:space="0" w:color="auto"/>
        <w:right w:val="none" w:sz="0" w:space="0" w:color="auto"/>
      </w:divBdr>
    </w:div>
    <w:div w:id="1560289655">
      <w:bodyDiv w:val="1"/>
      <w:marLeft w:val="0"/>
      <w:marRight w:val="0"/>
      <w:marTop w:val="0"/>
      <w:marBottom w:val="0"/>
      <w:divBdr>
        <w:top w:val="none" w:sz="0" w:space="0" w:color="auto"/>
        <w:left w:val="none" w:sz="0" w:space="0" w:color="auto"/>
        <w:bottom w:val="none" w:sz="0" w:space="0" w:color="auto"/>
        <w:right w:val="none" w:sz="0" w:space="0" w:color="auto"/>
      </w:divBdr>
    </w:div>
    <w:div w:id="1576352585">
      <w:bodyDiv w:val="1"/>
      <w:marLeft w:val="0"/>
      <w:marRight w:val="0"/>
      <w:marTop w:val="0"/>
      <w:marBottom w:val="0"/>
      <w:divBdr>
        <w:top w:val="none" w:sz="0" w:space="0" w:color="auto"/>
        <w:left w:val="none" w:sz="0" w:space="0" w:color="auto"/>
        <w:bottom w:val="none" w:sz="0" w:space="0" w:color="auto"/>
        <w:right w:val="none" w:sz="0" w:space="0" w:color="auto"/>
      </w:divBdr>
    </w:div>
    <w:div w:id="1602638302">
      <w:bodyDiv w:val="1"/>
      <w:marLeft w:val="0"/>
      <w:marRight w:val="0"/>
      <w:marTop w:val="0"/>
      <w:marBottom w:val="0"/>
      <w:divBdr>
        <w:top w:val="none" w:sz="0" w:space="0" w:color="auto"/>
        <w:left w:val="none" w:sz="0" w:space="0" w:color="auto"/>
        <w:bottom w:val="none" w:sz="0" w:space="0" w:color="auto"/>
        <w:right w:val="none" w:sz="0" w:space="0" w:color="auto"/>
      </w:divBdr>
    </w:div>
    <w:div w:id="1620378282">
      <w:bodyDiv w:val="1"/>
      <w:marLeft w:val="0"/>
      <w:marRight w:val="0"/>
      <w:marTop w:val="0"/>
      <w:marBottom w:val="0"/>
      <w:divBdr>
        <w:top w:val="none" w:sz="0" w:space="0" w:color="auto"/>
        <w:left w:val="none" w:sz="0" w:space="0" w:color="auto"/>
        <w:bottom w:val="none" w:sz="0" w:space="0" w:color="auto"/>
        <w:right w:val="none" w:sz="0" w:space="0" w:color="auto"/>
      </w:divBdr>
    </w:div>
    <w:div w:id="1624774153">
      <w:bodyDiv w:val="1"/>
      <w:marLeft w:val="0"/>
      <w:marRight w:val="0"/>
      <w:marTop w:val="0"/>
      <w:marBottom w:val="0"/>
      <w:divBdr>
        <w:top w:val="none" w:sz="0" w:space="0" w:color="auto"/>
        <w:left w:val="none" w:sz="0" w:space="0" w:color="auto"/>
        <w:bottom w:val="none" w:sz="0" w:space="0" w:color="auto"/>
        <w:right w:val="none" w:sz="0" w:space="0" w:color="auto"/>
      </w:divBdr>
    </w:div>
    <w:div w:id="1625771796">
      <w:bodyDiv w:val="1"/>
      <w:marLeft w:val="0"/>
      <w:marRight w:val="0"/>
      <w:marTop w:val="0"/>
      <w:marBottom w:val="0"/>
      <w:divBdr>
        <w:top w:val="none" w:sz="0" w:space="0" w:color="auto"/>
        <w:left w:val="none" w:sz="0" w:space="0" w:color="auto"/>
        <w:bottom w:val="none" w:sz="0" w:space="0" w:color="auto"/>
        <w:right w:val="none" w:sz="0" w:space="0" w:color="auto"/>
      </w:divBdr>
      <w:divsChild>
        <w:div w:id="1702776773">
          <w:marLeft w:val="0"/>
          <w:marRight w:val="0"/>
          <w:marTop w:val="0"/>
          <w:marBottom w:val="0"/>
          <w:divBdr>
            <w:top w:val="none" w:sz="0" w:space="0" w:color="auto"/>
            <w:left w:val="none" w:sz="0" w:space="0" w:color="auto"/>
            <w:bottom w:val="none" w:sz="0" w:space="0" w:color="auto"/>
            <w:right w:val="none" w:sz="0" w:space="0" w:color="auto"/>
          </w:divBdr>
          <w:divsChild>
            <w:div w:id="1605501337">
              <w:marLeft w:val="0"/>
              <w:marRight w:val="0"/>
              <w:marTop w:val="0"/>
              <w:marBottom w:val="0"/>
              <w:divBdr>
                <w:top w:val="none" w:sz="0" w:space="0" w:color="auto"/>
                <w:left w:val="none" w:sz="0" w:space="0" w:color="auto"/>
                <w:bottom w:val="none" w:sz="0" w:space="0" w:color="auto"/>
                <w:right w:val="none" w:sz="0" w:space="0" w:color="auto"/>
              </w:divBdr>
              <w:divsChild>
                <w:div w:id="778063433">
                  <w:marLeft w:val="0"/>
                  <w:marRight w:val="0"/>
                  <w:marTop w:val="0"/>
                  <w:marBottom w:val="0"/>
                  <w:divBdr>
                    <w:top w:val="none" w:sz="0" w:space="0" w:color="auto"/>
                    <w:left w:val="none" w:sz="0" w:space="0" w:color="auto"/>
                    <w:bottom w:val="none" w:sz="0" w:space="0" w:color="auto"/>
                    <w:right w:val="none" w:sz="0" w:space="0" w:color="auto"/>
                  </w:divBdr>
                  <w:divsChild>
                    <w:div w:id="7645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51302">
      <w:bodyDiv w:val="1"/>
      <w:marLeft w:val="0"/>
      <w:marRight w:val="0"/>
      <w:marTop w:val="0"/>
      <w:marBottom w:val="0"/>
      <w:divBdr>
        <w:top w:val="none" w:sz="0" w:space="0" w:color="auto"/>
        <w:left w:val="none" w:sz="0" w:space="0" w:color="auto"/>
        <w:bottom w:val="none" w:sz="0" w:space="0" w:color="auto"/>
        <w:right w:val="none" w:sz="0" w:space="0" w:color="auto"/>
      </w:divBdr>
    </w:div>
    <w:div w:id="1629583721">
      <w:bodyDiv w:val="1"/>
      <w:marLeft w:val="0"/>
      <w:marRight w:val="0"/>
      <w:marTop w:val="0"/>
      <w:marBottom w:val="0"/>
      <w:divBdr>
        <w:top w:val="none" w:sz="0" w:space="0" w:color="auto"/>
        <w:left w:val="none" w:sz="0" w:space="0" w:color="auto"/>
        <w:bottom w:val="none" w:sz="0" w:space="0" w:color="auto"/>
        <w:right w:val="none" w:sz="0" w:space="0" w:color="auto"/>
      </w:divBdr>
    </w:div>
    <w:div w:id="1632440325">
      <w:bodyDiv w:val="1"/>
      <w:marLeft w:val="0"/>
      <w:marRight w:val="0"/>
      <w:marTop w:val="0"/>
      <w:marBottom w:val="0"/>
      <w:divBdr>
        <w:top w:val="none" w:sz="0" w:space="0" w:color="auto"/>
        <w:left w:val="none" w:sz="0" w:space="0" w:color="auto"/>
        <w:bottom w:val="none" w:sz="0" w:space="0" w:color="auto"/>
        <w:right w:val="none" w:sz="0" w:space="0" w:color="auto"/>
      </w:divBdr>
    </w:div>
    <w:div w:id="1655598259">
      <w:bodyDiv w:val="1"/>
      <w:marLeft w:val="0"/>
      <w:marRight w:val="0"/>
      <w:marTop w:val="0"/>
      <w:marBottom w:val="0"/>
      <w:divBdr>
        <w:top w:val="none" w:sz="0" w:space="0" w:color="auto"/>
        <w:left w:val="none" w:sz="0" w:space="0" w:color="auto"/>
        <w:bottom w:val="none" w:sz="0" w:space="0" w:color="auto"/>
        <w:right w:val="none" w:sz="0" w:space="0" w:color="auto"/>
      </w:divBdr>
    </w:div>
    <w:div w:id="1657147567">
      <w:bodyDiv w:val="1"/>
      <w:marLeft w:val="0"/>
      <w:marRight w:val="0"/>
      <w:marTop w:val="0"/>
      <w:marBottom w:val="0"/>
      <w:divBdr>
        <w:top w:val="none" w:sz="0" w:space="0" w:color="auto"/>
        <w:left w:val="none" w:sz="0" w:space="0" w:color="auto"/>
        <w:bottom w:val="none" w:sz="0" w:space="0" w:color="auto"/>
        <w:right w:val="none" w:sz="0" w:space="0" w:color="auto"/>
      </w:divBdr>
    </w:div>
    <w:div w:id="1663507686">
      <w:bodyDiv w:val="1"/>
      <w:marLeft w:val="0"/>
      <w:marRight w:val="0"/>
      <w:marTop w:val="0"/>
      <w:marBottom w:val="0"/>
      <w:divBdr>
        <w:top w:val="none" w:sz="0" w:space="0" w:color="auto"/>
        <w:left w:val="none" w:sz="0" w:space="0" w:color="auto"/>
        <w:bottom w:val="none" w:sz="0" w:space="0" w:color="auto"/>
        <w:right w:val="none" w:sz="0" w:space="0" w:color="auto"/>
      </w:divBdr>
    </w:div>
    <w:div w:id="1677343802">
      <w:bodyDiv w:val="1"/>
      <w:marLeft w:val="0"/>
      <w:marRight w:val="0"/>
      <w:marTop w:val="0"/>
      <w:marBottom w:val="0"/>
      <w:divBdr>
        <w:top w:val="none" w:sz="0" w:space="0" w:color="auto"/>
        <w:left w:val="none" w:sz="0" w:space="0" w:color="auto"/>
        <w:bottom w:val="none" w:sz="0" w:space="0" w:color="auto"/>
        <w:right w:val="none" w:sz="0" w:space="0" w:color="auto"/>
      </w:divBdr>
    </w:div>
    <w:div w:id="1677532765">
      <w:bodyDiv w:val="1"/>
      <w:marLeft w:val="0"/>
      <w:marRight w:val="0"/>
      <w:marTop w:val="0"/>
      <w:marBottom w:val="0"/>
      <w:divBdr>
        <w:top w:val="none" w:sz="0" w:space="0" w:color="auto"/>
        <w:left w:val="none" w:sz="0" w:space="0" w:color="auto"/>
        <w:bottom w:val="none" w:sz="0" w:space="0" w:color="auto"/>
        <w:right w:val="none" w:sz="0" w:space="0" w:color="auto"/>
      </w:divBdr>
    </w:div>
    <w:div w:id="1682704979">
      <w:bodyDiv w:val="1"/>
      <w:marLeft w:val="0"/>
      <w:marRight w:val="0"/>
      <w:marTop w:val="0"/>
      <w:marBottom w:val="0"/>
      <w:divBdr>
        <w:top w:val="none" w:sz="0" w:space="0" w:color="auto"/>
        <w:left w:val="none" w:sz="0" w:space="0" w:color="auto"/>
        <w:bottom w:val="none" w:sz="0" w:space="0" w:color="auto"/>
        <w:right w:val="none" w:sz="0" w:space="0" w:color="auto"/>
      </w:divBdr>
    </w:div>
    <w:div w:id="1712996512">
      <w:bodyDiv w:val="1"/>
      <w:marLeft w:val="0"/>
      <w:marRight w:val="0"/>
      <w:marTop w:val="0"/>
      <w:marBottom w:val="0"/>
      <w:divBdr>
        <w:top w:val="none" w:sz="0" w:space="0" w:color="auto"/>
        <w:left w:val="none" w:sz="0" w:space="0" w:color="auto"/>
        <w:bottom w:val="none" w:sz="0" w:space="0" w:color="auto"/>
        <w:right w:val="none" w:sz="0" w:space="0" w:color="auto"/>
      </w:divBdr>
    </w:div>
    <w:div w:id="1725058448">
      <w:bodyDiv w:val="1"/>
      <w:marLeft w:val="0"/>
      <w:marRight w:val="0"/>
      <w:marTop w:val="0"/>
      <w:marBottom w:val="0"/>
      <w:divBdr>
        <w:top w:val="none" w:sz="0" w:space="0" w:color="auto"/>
        <w:left w:val="none" w:sz="0" w:space="0" w:color="auto"/>
        <w:bottom w:val="none" w:sz="0" w:space="0" w:color="auto"/>
        <w:right w:val="none" w:sz="0" w:space="0" w:color="auto"/>
      </w:divBdr>
    </w:div>
    <w:div w:id="1735393451">
      <w:bodyDiv w:val="1"/>
      <w:marLeft w:val="0"/>
      <w:marRight w:val="0"/>
      <w:marTop w:val="0"/>
      <w:marBottom w:val="0"/>
      <w:divBdr>
        <w:top w:val="none" w:sz="0" w:space="0" w:color="auto"/>
        <w:left w:val="none" w:sz="0" w:space="0" w:color="auto"/>
        <w:bottom w:val="none" w:sz="0" w:space="0" w:color="auto"/>
        <w:right w:val="none" w:sz="0" w:space="0" w:color="auto"/>
      </w:divBdr>
    </w:div>
    <w:div w:id="1737777295">
      <w:bodyDiv w:val="1"/>
      <w:marLeft w:val="0"/>
      <w:marRight w:val="0"/>
      <w:marTop w:val="0"/>
      <w:marBottom w:val="0"/>
      <w:divBdr>
        <w:top w:val="none" w:sz="0" w:space="0" w:color="auto"/>
        <w:left w:val="none" w:sz="0" w:space="0" w:color="auto"/>
        <w:bottom w:val="none" w:sz="0" w:space="0" w:color="auto"/>
        <w:right w:val="none" w:sz="0" w:space="0" w:color="auto"/>
      </w:divBdr>
    </w:div>
    <w:div w:id="1745296539">
      <w:bodyDiv w:val="1"/>
      <w:marLeft w:val="0"/>
      <w:marRight w:val="0"/>
      <w:marTop w:val="0"/>
      <w:marBottom w:val="0"/>
      <w:divBdr>
        <w:top w:val="none" w:sz="0" w:space="0" w:color="auto"/>
        <w:left w:val="none" w:sz="0" w:space="0" w:color="auto"/>
        <w:bottom w:val="none" w:sz="0" w:space="0" w:color="auto"/>
        <w:right w:val="none" w:sz="0" w:space="0" w:color="auto"/>
      </w:divBdr>
    </w:div>
    <w:div w:id="1779641135">
      <w:bodyDiv w:val="1"/>
      <w:marLeft w:val="0"/>
      <w:marRight w:val="0"/>
      <w:marTop w:val="0"/>
      <w:marBottom w:val="0"/>
      <w:divBdr>
        <w:top w:val="none" w:sz="0" w:space="0" w:color="auto"/>
        <w:left w:val="none" w:sz="0" w:space="0" w:color="auto"/>
        <w:bottom w:val="none" w:sz="0" w:space="0" w:color="auto"/>
        <w:right w:val="none" w:sz="0" w:space="0" w:color="auto"/>
      </w:divBdr>
    </w:div>
    <w:div w:id="1784954823">
      <w:bodyDiv w:val="1"/>
      <w:marLeft w:val="0"/>
      <w:marRight w:val="0"/>
      <w:marTop w:val="0"/>
      <w:marBottom w:val="0"/>
      <w:divBdr>
        <w:top w:val="none" w:sz="0" w:space="0" w:color="auto"/>
        <w:left w:val="none" w:sz="0" w:space="0" w:color="auto"/>
        <w:bottom w:val="none" w:sz="0" w:space="0" w:color="auto"/>
        <w:right w:val="none" w:sz="0" w:space="0" w:color="auto"/>
      </w:divBdr>
    </w:div>
    <w:div w:id="1787120046">
      <w:bodyDiv w:val="1"/>
      <w:marLeft w:val="0"/>
      <w:marRight w:val="0"/>
      <w:marTop w:val="0"/>
      <w:marBottom w:val="0"/>
      <w:divBdr>
        <w:top w:val="none" w:sz="0" w:space="0" w:color="auto"/>
        <w:left w:val="none" w:sz="0" w:space="0" w:color="auto"/>
        <w:bottom w:val="none" w:sz="0" w:space="0" w:color="auto"/>
        <w:right w:val="none" w:sz="0" w:space="0" w:color="auto"/>
      </w:divBdr>
    </w:div>
    <w:div w:id="1788233175">
      <w:bodyDiv w:val="1"/>
      <w:marLeft w:val="0"/>
      <w:marRight w:val="0"/>
      <w:marTop w:val="0"/>
      <w:marBottom w:val="0"/>
      <w:divBdr>
        <w:top w:val="none" w:sz="0" w:space="0" w:color="auto"/>
        <w:left w:val="none" w:sz="0" w:space="0" w:color="auto"/>
        <w:bottom w:val="none" w:sz="0" w:space="0" w:color="auto"/>
        <w:right w:val="none" w:sz="0" w:space="0" w:color="auto"/>
      </w:divBdr>
    </w:div>
    <w:div w:id="1788769247">
      <w:bodyDiv w:val="1"/>
      <w:marLeft w:val="0"/>
      <w:marRight w:val="0"/>
      <w:marTop w:val="0"/>
      <w:marBottom w:val="0"/>
      <w:divBdr>
        <w:top w:val="none" w:sz="0" w:space="0" w:color="auto"/>
        <w:left w:val="none" w:sz="0" w:space="0" w:color="auto"/>
        <w:bottom w:val="none" w:sz="0" w:space="0" w:color="auto"/>
        <w:right w:val="none" w:sz="0" w:space="0" w:color="auto"/>
      </w:divBdr>
    </w:div>
    <w:div w:id="1799570994">
      <w:bodyDiv w:val="1"/>
      <w:marLeft w:val="0"/>
      <w:marRight w:val="0"/>
      <w:marTop w:val="0"/>
      <w:marBottom w:val="0"/>
      <w:divBdr>
        <w:top w:val="none" w:sz="0" w:space="0" w:color="auto"/>
        <w:left w:val="none" w:sz="0" w:space="0" w:color="auto"/>
        <w:bottom w:val="none" w:sz="0" w:space="0" w:color="auto"/>
        <w:right w:val="none" w:sz="0" w:space="0" w:color="auto"/>
      </w:divBdr>
    </w:div>
    <w:div w:id="1803962644">
      <w:bodyDiv w:val="1"/>
      <w:marLeft w:val="0"/>
      <w:marRight w:val="0"/>
      <w:marTop w:val="0"/>
      <w:marBottom w:val="0"/>
      <w:divBdr>
        <w:top w:val="none" w:sz="0" w:space="0" w:color="auto"/>
        <w:left w:val="none" w:sz="0" w:space="0" w:color="auto"/>
        <w:bottom w:val="none" w:sz="0" w:space="0" w:color="auto"/>
        <w:right w:val="none" w:sz="0" w:space="0" w:color="auto"/>
      </w:divBdr>
    </w:div>
    <w:div w:id="1809010718">
      <w:bodyDiv w:val="1"/>
      <w:marLeft w:val="0"/>
      <w:marRight w:val="0"/>
      <w:marTop w:val="0"/>
      <w:marBottom w:val="0"/>
      <w:divBdr>
        <w:top w:val="none" w:sz="0" w:space="0" w:color="auto"/>
        <w:left w:val="none" w:sz="0" w:space="0" w:color="auto"/>
        <w:bottom w:val="none" w:sz="0" w:space="0" w:color="auto"/>
        <w:right w:val="none" w:sz="0" w:space="0" w:color="auto"/>
      </w:divBdr>
    </w:div>
    <w:div w:id="1819033623">
      <w:bodyDiv w:val="1"/>
      <w:marLeft w:val="0"/>
      <w:marRight w:val="0"/>
      <w:marTop w:val="0"/>
      <w:marBottom w:val="0"/>
      <w:divBdr>
        <w:top w:val="none" w:sz="0" w:space="0" w:color="auto"/>
        <w:left w:val="none" w:sz="0" w:space="0" w:color="auto"/>
        <w:bottom w:val="none" w:sz="0" w:space="0" w:color="auto"/>
        <w:right w:val="none" w:sz="0" w:space="0" w:color="auto"/>
      </w:divBdr>
    </w:div>
    <w:div w:id="1824926414">
      <w:bodyDiv w:val="1"/>
      <w:marLeft w:val="0"/>
      <w:marRight w:val="0"/>
      <w:marTop w:val="0"/>
      <w:marBottom w:val="0"/>
      <w:divBdr>
        <w:top w:val="none" w:sz="0" w:space="0" w:color="auto"/>
        <w:left w:val="none" w:sz="0" w:space="0" w:color="auto"/>
        <w:bottom w:val="none" w:sz="0" w:space="0" w:color="auto"/>
        <w:right w:val="none" w:sz="0" w:space="0" w:color="auto"/>
      </w:divBdr>
    </w:div>
    <w:div w:id="1850831784">
      <w:bodyDiv w:val="1"/>
      <w:marLeft w:val="0"/>
      <w:marRight w:val="0"/>
      <w:marTop w:val="0"/>
      <w:marBottom w:val="0"/>
      <w:divBdr>
        <w:top w:val="none" w:sz="0" w:space="0" w:color="auto"/>
        <w:left w:val="none" w:sz="0" w:space="0" w:color="auto"/>
        <w:bottom w:val="none" w:sz="0" w:space="0" w:color="auto"/>
        <w:right w:val="none" w:sz="0" w:space="0" w:color="auto"/>
      </w:divBdr>
    </w:div>
    <w:div w:id="1859200919">
      <w:bodyDiv w:val="1"/>
      <w:marLeft w:val="0"/>
      <w:marRight w:val="0"/>
      <w:marTop w:val="0"/>
      <w:marBottom w:val="0"/>
      <w:divBdr>
        <w:top w:val="none" w:sz="0" w:space="0" w:color="auto"/>
        <w:left w:val="none" w:sz="0" w:space="0" w:color="auto"/>
        <w:bottom w:val="none" w:sz="0" w:space="0" w:color="auto"/>
        <w:right w:val="none" w:sz="0" w:space="0" w:color="auto"/>
      </w:divBdr>
    </w:div>
    <w:div w:id="1868979045">
      <w:bodyDiv w:val="1"/>
      <w:marLeft w:val="0"/>
      <w:marRight w:val="0"/>
      <w:marTop w:val="0"/>
      <w:marBottom w:val="0"/>
      <w:divBdr>
        <w:top w:val="none" w:sz="0" w:space="0" w:color="auto"/>
        <w:left w:val="none" w:sz="0" w:space="0" w:color="auto"/>
        <w:bottom w:val="none" w:sz="0" w:space="0" w:color="auto"/>
        <w:right w:val="none" w:sz="0" w:space="0" w:color="auto"/>
      </w:divBdr>
    </w:div>
    <w:div w:id="1875656585">
      <w:bodyDiv w:val="1"/>
      <w:marLeft w:val="0"/>
      <w:marRight w:val="0"/>
      <w:marTop w:val="0"/>
      <w:marBottom w:val="0"/>
      <w:divBdr>
        <w:top w:val="none" w:sz="0" w:space="0" w:color="auto"/>
        <w:left w:val="none" w:sz="0" w:space="0" w:color="auto"/>
        <w:bottom w:val="none" w:sz="0" w:space="0" w:color="auto"/>
        <w:right w:val="none" w:sz="0" w:space="0" w:color="auto"/>
      </w:divBdr>
    </w:div>
    <w:div w:id="1888177641">
      <w:bodyDiv w:val="1"/>
      <w:marLeft w:val="0"/>
      <w:marRight w:val="0"/>
      <w:marTop w:val="0"/>
      <w:marBottom w:val="0"/>
      <w:divBdr>
        <w:top w:val="none" w:sz="0" w:space="0" w:color="auto"/>
        <w:left w:val="none" w:sz="0" w:space="0" w:color="auto"/>
        <w:bottom w:val="none" w:sz="0" w:space="0" w:color="auto"/>
        <w:right w:val="none" w:sz="0" w:space="0" w:color="auto"/>
      </w:divBdr>
    </w:div>
    <w:div w:id="1920942573">
      <w:bodyDiv w:val="1"/>
      <w:marLeft w:val="0"/>
      <w:marRight w:val="0"/>
      <w:marTop w:val="0"/>
      <w:marBottom w:val="0"/>
      <w:divBdr>
        <w:top w:val="none" w:sz="0" w:space="0" w:color="auto"/>
        <w:left w:val="none" w:sz="0" w:space="0" w:color="auto"/>
        <w:bottom w:val="none" w:sz="0" w:space="0" w:color="auto"/>
        <w:right w:val="none" w:sz="0" w:space="0" w:color="auto"/>
      </w:divBdr>
    </w:div>
    <w:div w:id="1928925673">
      <w:bodyDiv w:val="1"/>
      <w:marLeft w:val="0"/>
      <w:marRight w:val="0"/>
      <w:marTop w:val="0"/>
      <w:marBottom w:val="0"/>
      <w:divBdr>
        <w:top w:val="none" w:sz="0" w:space="0" w:color="auto"/>
        <w:left w:val="none" w:sz="0" w:space="0" w:color="auto"/>
        <w:bottom w:val="none" w:sz="0" w:space="0" w:color="auto"/>
        <w:right w:val="none" w:sz="0" w:space="0" w:color="auto"/>
      </w:divBdr>
    </w:div>
    <w:div w:id="1937400673">
      <w:bodyDiv w:val="1"/>
      <w:marLeft w:val="0"/>
      <w:marRight w:val="0"/>
      <w:marTop w:val="0"/>
      <w:marBottom w:val="0"/>
      <w:divBdr>
        <w:top w:val="none" w:sz="0" w:space="0" w:color="auto"/>
        <w:left w:val="none" w:sz="0" w:space="0" w:color="auto"/>
        <w:bottom w:val="none" w:sz="0" w:space="0" w:color="auto"/>
        <w:right w:val="none" w:sz="0" w:space="0" w:color="auto"/>
      </w:divBdr>
    </w:div>
    <w:div w:id="1937514671">
      <w:bodyDiv w:val="1"/>
      <w:marLeft w:val="0"/>
      <w:marRight w:val="0"/>
      <w:marTop w:val="0"/>
      <w:marBottom w:val="0"/>
      <w:divBdr>
        <w:top w:val="none" w:sz="0" w:space="0" w:color="auto"/>
        <w:left w:val="none" w:sz="0" w:space="0" w:color="auto"/>
        <w:bottom w:val="none" w:sz="0" w:space="0" w:color="auto"/>
        <w:right w:val="none" w:sz="0" w:space="0" w:color="auto"/>
      </w:divBdr>
    </w:div>
    <w:div w:id="1949576783">
      <w:bodyDiv w:val="1"/>
      <w:marLeft w:val="0"/>
      <w:marRight w:val="0"/>
      <w:marTop w:val="0"/>
      <w:marBottom w:val="0"/>
      <w:divBdr>
        <w:top w:val="none" w:sz="0" w:space="0" w:color="auto"/>
        <w:left w:val="none" w:sz="0" w:space="0" w:color="auto"/>
        <w:bottom w:val="none" w:sz="0" w:space="0" w:color="auto"/>
        <w:right w:val="none" w:sz="0" w:space="0" w:color="auto"/>
      </w:divBdr>
    </w:div>
    <w:div w:id="1952786833">
      <w:bodyDiv w:val="1"/>
      <w:marLeft w:val="0"/>
      <w:marRight w:val="0"/>
      <w:marTop w:val="0"/>
      <w:marBottom w:val="0"/>
      <w:divBdr>
        <w:top w:val="none" w:sz="0" w:space="0" w:color="auto"/>
        <w:left w:val="none" w:sz="0" w:space="0" w:color="auto"/>
        <w:bottom w:val="none" w:sz="0" w:space="0" w:color="auto"/>
        <w:right w:val="none" w:sz="0" w:space="0" w:color="auto"/>
      </w:divBdr>
    </w:div>
    <w:div w:id="1958441793">
      <w:bodyDiv w:val="1"/>
      <w:marLeft w:val="0"/>
      <w:marRight w:val="0"/>
      <w:marTop w:val="0"/>
      <w:marBottom w:val="0"/>
      <w:divBdr>
        <w:top w:val="none" w:sz="0" w:space="0" w:color="auto"/>
        <w:left w:val="none" w:sz="0" w:space="0" w:color="auto"/>
        <w:bottom w:val="none" w:sz="0" w:space="0" w:color="auto"/>
        <w:right w:val="none" w:sz="0" w:space="0" w:color="auto"/>
      </w:divBdr>
    </w:div>
    <w:div w:id="1968854454">
      <w:bodyDiv w:val="1"/>
      <w:marLeft w:val="0"/>
      <w:marRight w:val="0"/>
      <w:marTop w:val="0"/>
      <w:marBottom w:val="0"/>
      <w:divBdr>
        <w:top w:val="none" w:sz="0" w:space="0" w:color="auto"/>
        <w:left w:val="none" w:sz="0" w:space="0" w:color="auto"/>
        <w:bottom w:val="none" w:sz="0" w:space="0" w:color="auto"/>
        <w:right w:val="none" w:sz="0" w:space="0" w:color="auto"/>
      </w:divBdr>
    </w:div>
    <w:div w:id="2005236598">
      <w:bodyDiv w:val="1"/>
      <w:marLeft w:val="0"/>
      <w:marRight w:val="0"/>
      <w:marTop w:val="0"/>
      <w:marBottom w:val="0"/>
      <w:divBdr>
        <w:top w:val="none" w:sz="0" w:space="0" w:color="auto"/>
        <w:left w:val="none" w:sz="0" w:space="0" w:color="auto"/>
        <w:bottom w:val="none" w:sz="0" w:space="0" w:color="auto"/>
        <w:right w:val="none" w:sz="0" w:space="0" w:color="auto"/>
      </w:divBdr>
    </w:div>
    <w:div w:id="2043020485">
      <w:bodyDiv w:val="1"/>
      <w:marLeft w:val="0"/>
      <w:marRight w:val="0"/>
      <w:marTop w:val="0"/>
      <w:marBottom w:val="0"/>
      <w:divBdr>
        <w:top w:val="none" w:sz="0" w:space="0" w:color="auto"/>
        <w:left w:val="none" w:sz="0" w:space="0" w:color="auto"/>
        <w:bottom w:val="none" w:sz="0" w:space="0" w:color="auto"/>
        <w:right w:val="none" w:sz="0" w:space="0" w:color="auto"/>
      </w:divBdr>
    </w:div>
    <w:div w:id="2083597372">
      <w:bodyDiv w:val="1"/>
      <w:marLeft w:val="0"/>
      <w:marRight w:val="0"/>
      <w:marTop w:val="0"/>
      <w:marBottom w:val="0"/>
      <w:divBdr>
        <w:top w:val="none" w:sz="0" w:space="0" w:color="auto"/>
        <w:left w:val="none" w:sz="0" w:space="0" w:color="auto"/>
        <w:bottom w:val="none" w:sz="0" w:space="0" w:color="auto"/>
        <w:right w:val="none" w:sz="0" w:space="0" w:color="auto"/>
      </w:divBdr>
    </w:div>
    <w:div w:id="2084061980">
      <w:bodyDiv w:val="1"/>
      <w:marLeft w:val="0"/>
      <w:marRight w:val="0"/>
      <w:marTop w:val="0"/>
      <w:marBottom w:val="0"/>
      <w:divBdr>
        <w:top w:val="none" w:sz="0" w:space="0" w:color="auto"/>
        <w:left w:val="none" w:sz="0" w:space="0" w:color="auto"/>
        <w:bottom w:val="none" w:sz="0" w:space="0" w:color="auto"/>
        <w:right w:val="none" w:sz="0" w:space="0" w:color="auto"/>
      </w:divBdr>
    </w:div>
    <w:div w:id="21277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33.xml"/><Relationship Id="rId21" Type="http://schemas.openxmlformats.org/officeDocument/2006/relationships/header" Target="header4.xml"/><Relationship Id="rId42" Type="http://schemas.openxmlformats.org/officeDocument/2006/relationships/hyperlink" Target="https://eur-lex.europa.eu/legal-content/SL/TXT/PDF/?uri=CELEX:32019R1776&amp;from=SL" TargetMode="External"/><Relationship Id="rId47" Type="http://schemas.openxmlformats.org/officeDocument/2006/relationships/image" Target="media/image30.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header" Target="header24.xml"/><Relationship Id="rId89" Type="http://schemas.openxmlformats.org/officeDocument/2006/relationships/image" Target="media/image62.emf"/><Relationship Id="rId112" Type="http://schemas.openxmlformats.org/officeDocument/2006/relationships/image" Target="media/image81.emf"/><Relationship Id="rId16" Type="http://schemas.openxmlformats.org/officeDocument/2006/relationships/image" Target="media/image7.emf"/><Relationship Id="rId107" Type="http://schemas.openxmlformats.org/officeDocument/2006/relationships/image" Target="media/image77.emf"/><Relationship Id="rId11" Type="http://schemas.openxmlformats.org/officeDocument/2006/relationships/image" Target="media/image2.png"/><Relationship Id="rId32" Type="http://schemas.openxmlformats.org/officeDocument/2006/relationships/header" Target="header8.xml"/><Relationship Id="rId37" Type="http://schemas.openxmlformats.org/officeDocument/2006/relationships/image" Target="media/image23.png"/><Relationship Id="rId53" Type="http://schemas.openxmlformats.org/officeDocument/2006/relationships/image" Target="media/image35.emf"/><Relationship Id="rId58" Type="http://schemas.openxmlformats.org/officeDocument/2006/relationships/header" Target="header16.xml"/><Relationship Id="rId74" Type="http://schemas.openxmlformats.org/officeDocument/2006/relationships/header" Target="header21.xml"/><Relationship Id="rId79" Type="http://schemas.openxmlformats.org/officeDocument/2006/relationships/image" Target="media/image54.emf"/><Relationship Id="rId102" Type="http://schemas.openxmlformats.org/officeDocument/2006/relationships/image" Target="media/image73.emf"/><Relationship Id="rId123"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image" Target="media/image67.emf"/><Relationship Id="rId22" Type="http://schemas.openxmlformats.org/officeDocument/2006/relationships/image" Target="media/image11.emf"/><Relationship Id="rId27" Type="http://schemas.openxmlformats.org/officeDocument/2006/relationships/image" Target="media/image15.emf"/><Relationship Id="rId43" Type="http://schemas.openxmlformats.org/officeDocument/2006/relationships/header" Target="header11.xml"/><Relationship Id="rId48" Type="http://schemas.openxmlformats.org/officeDocument/2006/relationships/header" Target="header13.xml"/><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image" Target="media/image82.emf"/><Relationship Id="rId118" Type="http://schemas.openxmlformats.org/officeDocument/2006/relationships/header" Target="header34.xml"/><Relationship Id="rId80" Type="http://schemas.openxmlformats.org/officeDocument/2006/relationships/image" Target="media/image55.emf"/><Relationship Id="rId85" Type="http://schemas.openxmlformats.org/officeDocument/2006/relationships/image" Target="media/image58.emf"/><Relationship Id="rId12" Type="http://schemas.openxmlformats.org/officeDocument/2006/relationships/header" Target="header1.xml"/><Relationship Id="rId17" Type="http://schemas.openxmlformats.org/officeDocument/2006/relationships/image" Target="media/image8.emf"/><Relationship Id="rId33" Type="http://schemas.openxmlformats.org/officeDocument/2006/relationships/image" Target="media/image20.emf"/><Relationship Id="rId38" Type="http://schemas.openxmlformats.org/officeDocument/2006/relationships/image" Target="media/image24.emf"/><Relationship Id="rId59" Type="http://schemas.openxmlformats.org/officeDocument/2006/relationships/image" Target="media/image38.emf"/><Relationship Id="rId103" Type="http://schemas.openxmlformats.org/officeDocument/2006/relationships/header" Target="header29.xml"/><Relationship Id="rId108" Type="http://schemas.openxmlformats.org/officeDocument/2006/relationships/image" Target="media/image78.emf"/><Relationship Id="rId124" Type="http://schemas.openxmlformats.org/officeDocument/2006/relationships/fontTable" Target="fontTable.xml"/><Relationship Id="rId54" Type="http://schemas.openxmlformats.org/officeDocument/2006/relationships/image" Target="media/image36.emf"/><Relationship Id="rId70" Type="http://schemas.openxmlformats.org/officeDocument/2006/relationships/header" Target="header19.xml"/><Relationship Id="rId75" Type="http://schemas.openxmlformats.org/officeDocument/2006/relationships/header" Target="header22.xml"/><Relationship Id="rId91" Type="http://schemas.openxmlformats.org/officeDocument/2006/relationships/header" Target="header25.xml"/><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16.png"/><Relationship Id="rId49" Type="http://schemas.openxmlformats.org/officeDocument/2006/relationships/header" Target="header14.xml"/><Relationship Id="rId114" Type="http://schemas.openxmlformats.org/officeDocument/2006/relationships/image" Target="media/image83.emf"/><Relationship Id="rId119" Type="http://schemas.openxmlformats.org/officeDocument/2006/relationships/footer" Target="footer8.xml"/><Relationship Id="rId44" Type="http://schemas.openxmlformats.org/officeDocument/2006/relationships/header" Target="header12.xml"/><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6.emf"/><Relationship Id="rId86" Type="http://schemas.openxmlformats.org/officeDocument/2006/relationships/image" Target="media/image59.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5.emf"/><Relationship Id="rId109" Type="http://schemas.openxmlformats.org/officeDocument/2006/relationships/image" Target="media/image79.emf"/><Relationship Id="rId34" Type="http://schemas.openxmlformats.org/officeDocument/2006/relationships/image" Target="media/image21.png"/><Relationship Id="rId50" Type="http://schemas.openxmlformats.org/officeDocument/2006/relationships/image" Target="media/image32.emf"/><Relationship Id="rId55" Type="http://schemas.openxmlformats.org/officeDocument/2006/relationships/header" Target="header15.xml"/><Relationship Id="rId76" Type="http://schemas.openxmlformats.org/officeDocument/2006/relationships/image" Target="media/image51.emf"/><Relationship Id="rId97" Type="http://schemas.openxmlformats.org/officeDocument/2006/relationships/image" Target="media/image69.emf"/><Relationship Id="rId104" Type="http://schemas.openxmlformats.org/officeDocument/2006/relationships/header" Target="header30.xml"/><Relationship Id="rId120" Type="http://schemas.openxmlformats.org/officeDocument/2006/relationships/footer" Target="footer9.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eader" Target="header5.xml"/><Relationship Id="rId40" Type="http://schemas.openxmlformats.org/officeDocument/2006/relationships/image" Target="media/image26.png"/><Relationship Id="rId45" Type="http://schemas.openxmlformats.org/officeDocument/2006/relationships/footer" Target="footer2.xml"/><Relationship Id="rId66" Type="http://schemas.openxmlformats.org/officeDocument/2006/relationships/image" Target="media/image44.png"/><Relationship Id="rId87" Type="http://schemas.openxmlformats.org/officeDocument/2006/relationships/image" Target="media/image60.emf"/><Relationship Id="rId110" Type="http://schemas.openxmlformats.org/officeDocument/2006/relationships/header" Target="header31.xml"/><Relationship Id="rId115" Type="http://schemas.openxmlformats.org/officeDocument/2006/relationships/image" Target="media/image84.emf"/><Relationship Id="rId61" Type="http://schemas.openxmlformats.org/officeDocument/2006/relationships/header" Target="header17.xml"/><Relationship Id="rId82" Type="http://schemas.openxmlformats.org/officeDocument/2006/relationships/header" Target="header23.xml"/><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image" Target="media/image18.emf"/><Relationship Id="rId35" Type="http://schemas.openxmlformats.org/officeDocument/2006/relationships/header" Target="header9.xml"/><Relationship Id="rId56" Type="http://schemas.openxmlformats.org/officeDocument/2006/relationships/footer" Target="footer3.xml"/><Relationship Id="rId77" Type="http://schemas.openxmlformats.org/officeDocument/2006/relationships/image" Target="media/image52.emf"/><Relationship Id="rId100" Type="http://schemas.openxmlformats.org/officeDocument/2006/relationships/image" Target="media/image71.emf"/><Relationship Id="rId105" Type="http://schemas.openxmlformats.org/officeDocument/2006/relationships/image" Target="media/image75.emf"/><Relationship Id="rId8" Type="http://schemas.openxmlformats.org/officeDocument/2006/relationships/hyperlink" Target="https://www.kis.si/Porocila_o_stanju_v_kmetijstvu/" TargetMode="External"/><Relationship Id="rId51" Type="http://schemas.openxmlformats.org/officeDocument/2006/relationships/image" Target="media/image33.emf"/><Relationship Id="rId72" Type="http://schemas.openxmlformats.org/officeDocument/2006/relationships/footer" Target="footer5.xml"/><Relationship Id="rId93" Type="http://schemas.openxmlformats.org/officeDocument/2006/relationships/image" Target="media/image65.emf"/><Relationship Id="rId98" Type="http://schemas.openxmlformats.org/officeDocument/2006/relationships/header" Target="header27.xml"/><Relationship Id="rId121" Type="http://schemas.openxmlformats.org/officeDocument/2006/relationships/header" Target="header35.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29.emf"/><Relationship Id="rId67" Type="http://schemas.openxmlformats.org/officeDocument/2006/relationships/image" Target="media/image45.emf"/><Relationship Id="rId116" Type="http://schemas.openxmlformats.org/officeDocument/2006/relationships/image" Target="media/image85.emf"/><Relationship Id="rId20" Type="http://schemas.openxmlformats.org/officeDocument/2006/relationships/header" Target="header3.xml"/><Relationship Id="rId41" Type="http://schemas.openxmlformats.org/officeDocument/2006/relationships/image" Target="media/image27.png"/><Relationship Id="rId62" Type="http://schemas.openxmlformats.org/officeDocument/2006/relationships/header" Target="header18.xml"/><Relationship Id="rId83" Type="http://schemas.openxmlformats.org/officeDocument/2006/relationships/footer" Target="footer7.xml"/><Relationship Id="rId88" Type="http://schemas.openxmlformats.org/officeDocument/2006/relationships/image" Target="media/image61.emf"/><Relationship Id="rId111" Type="http://schemas.openxmlformats.org/officeDocument/2006/relationships/header" Target="header32.xml"/><Relationship Id="rId15" Type="http://schemas.openxmlformats.org/officeDocument/2006/relationships/image" Target="media/image6.emf"/><Relationship Id="rId36" Type="http://schemas.openxmlformats.org/officeDocument/2006/relationships/header" Target="header10.xml"/><Relationship Id="rId57" Type="http://schemas.openxmlformats.org/officeDocument/2006/relationships/footer" Target="footer4.xml"/><Relationship Id="rId106" Type="http://schemas.openxmlformats.org/officeDocument/2006/relationships/image" Target="media/image76.emf"/><Relationship Id="rId10" Type="http://schemas.openxmlformats.org/officeDocument/2006/relationships/image" Target="media/image1.png"/><Relationship Id="rId31" Type="http://schemas.openxmlformats.org/officeDocument/2006/relationships/header" Target="header7.xml"/><Relationship Id="rId52" Type="http://schemas.openxmlformats.org/officeDocument/2006/relationships/image" Target="media/image34.png"/><Relationship Id="rId73" Type="http://schemas.openxmlformats.org/officeDocument/2006/relationships/footer" Target="footer6.xml"/><Relationship Id="rId78" Type="http://schemas.openxmlformats.org/officeDocument/2006/relationships/image" Target="media/image53.emf"/><Relationship Id="rId94" Type="http://schemas.openxmlformats.org/officeDocument/2006/relationships/image" Target="media/image66.emf"/><Relationship Id="rId99" Type="http://schemas.openxmlformats.org/officeDocument/2006/relationships/header" Target="header28.xml"/><Relationship Id="rId101" Type="http://schemas.openxmlformats.org/officeDocument/2006/relationships/image" Target="media/image72.emf"/><Relationship Id="rId12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ov.si/teme/uradno-potrjevanje-in-naknadna-kontrola-semenskega-materiala/" TargetMode="External"/><Relationship Id="rId3" Type="http://schemas.openxmlformats.org/officeDocument/2006/relationships/hyperlink" Target="http://www.uradni-list.si/1/objava.jsp?sop=2008-01-1978" TargetMode="External"/><Relationship Id="rId7" Type="http://schemas.openxmlformats.org/officeDocument/2006/relationships/hyperlink" Target="http://www.uradni-list.si/1/objava.jsp?sop=2015-01-1327" TargetMode="External"/><Relationship Id="rId2" Type="http://schemas.openxmlformats.org/officeDocument/2006/relationships/hyperlink" Target="https://www.gov.si/teme/uradno-potrjevanje-in-naknadna-kontrola-semenskega-materiala/" TargetMode="External"/><Relationship Id="rId1" Type="http://schemas.openxmlformats.org/officeDocument/2006/relationships/hyperlink" Target="https://www.gov.si/teme/uradno-potrjevanje-in-naknadna-kontrola-semenskega-materiala/" TargetMode="External"/><Relationship Id="rId6" Type="http://schemas.openxmlformats.org/officeDocument/2006/relationships/hyperlink" Target="http://www.uradni-list.si/1/objava.jsp?sop=2014-01-1069" TargetMode="External"/><Relationship Id="rId5" Type="http://schemas.openxmlformats.org/officeDocument/2006/relationships/hyperlink" Target="http://www.uradni-list.si/1/objava.jsp?sop=2012-01-3528" TargetMode="External"/><Relationship Id="rId4" Type="http://schemas.openxmlformats.org/officeDocument/2006/relationships/hyperlink" Target="http://www.uradni-list.si/1/objava.jsp?sop=2012-01-24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2.png"/></Relationships>
</file>

<file path=word/_rels/header11.xml.rels><?xml version="1.0" encoding="UTF-8" standalone="yes"?>
<Relationships xmlns="http://schemas.openxmlformats.org/package/2006/relationships"><Relationship Id="rId1" Type="http://schemas.openxmlformats.org/officeDocument/2006/relationships/image" Target="media/image28.png"/></Relationships>
</file>

<file path=word/_rels/header12.xml.rels><?xml version="1.0" encoding="UTF-8" standalone="yes"?>
<Relationships xmlns="http://schemas.openxmlformats.org/package/2006/relationships"><Relationship Id="rId1" Type="http://schemas.openxmlformats.org/officeDocument/2006/relationships/image" Target="media/image28.png"/></Relationships>
</file>

<file path=word/_rels/header13.xml.rels><?xml version="1.0" encoding="UTF-8" standalone="yes"?>
<Relationships xmlns="http://schemas.openxmlformats.org/package/2006/relationships"><Relationship Id="rId1" Type="http://schemas.openxmlformats.org/officeDocument/2006/relationships/image" Target="media/image31.png"/></Relationships>
</file>

<file path=word/_rels/header14.xml.rels><?xml version="1.0" encoding="UTF-8" standalone="yes"?>
<Relationships xmlns="http://schemas.openxmlformats.org/package/2006/relationships"><Relationship Id="rId1" Type="http://schemas.openxmlformats.org/officeDocument/2006/relationships/image" Target="media/image31.png"/></Relationships>
</file>

<file path=word/_rels/header15.xml.rels><?xml version="1.0" encoding="UTF-8" standalone="yes"?>
<Relationships xmlns="http://schemas.openxmlformats.org/package/2006/relationships"><Relationship Id="rId1" Type="http://schemas.openxmlformats.org/officeDocument/2006/relationships/image" Target="media/image37.png"/></Relationships>
</file>

<file path=word/_rels/header16.xml.rels><?xml version="1.0" encoding="UTF-8" standalone="yes"?>
<Relationships xmlns="http://schemas.openxmlformats.org/package/2006/relationships"><Relationship Id="rId1" Type="http://schemas.openxmlformats.org/officeDocument/2006/relationships/image" Target="media/image37.png"/></Relationships>
</file>

<file path=word/_rels/header17.xml.rels><?xml version="1.0" encoding="UTF-8" standalone="yes"?>
<Relationships xmlns="http://schemas.openxmlformats.org/package/2006/relationships"><Relationship Id="rId1" Type="http://schemas.openxmlformats.org/officeDocument/2006/relationships/image" Target="media/image40.png"/></Relationships>
</file>

<file path=word/_rels/header18.xml.rels><?xml version="1.0" encoding="UTF-8" standalone="yes"?>
<Relationships xmlns="http://schemas.openxmlformats.org/package/2006/relationships"><Relationship Id="rId1" Type="http://schemas.openxmlformats.org/officeDocument/2006/relationships/image" Target="media/image40.png"/></Relationships>
</file>

<file path=word/_rels/header19.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20.xml.rels><?xml version="1.0" encoding="UTF-8" standalone="yes"?>
<Relationships xmlns="http://schemas.openxmlformats.org/package/2006/relationships"><Relationship Id="rId1" Type="http://schemas.openxmlformats.org/officeDocument/2006/relationships/image" Target="media/image48.png"/></Relationships>
</file>

<file path=word/_rels/header21.xml.rels><?xml version="1.0" encoding="UTF-8" standalone="yes"?>
<Relationships xmlns="http://schemas.openxmlformats.org/package/2006/relationships"><Relationship Id="rId1" Type="http://schemas.openxmlformats.org/officeDocument/2006/relationships/image" Target="media/image49.png"/></Relationships>
</file>

<file path=word/_rels/header22.xml.rels><?xml version="1.0" encoding="UTF-8" standalone="yes"?>
<Relationships xmlns="http://schemas.openxmlformats.org/package/2006/relationships"><Relationship Id="rId1" Type="http://schemas.openxmlformats.org/officeDocument/2006/relationships/image" Target="media/image50.png"/></Relationships>
</file>

<file path=word/_rels/header23.xml.rels><?xml version="1.0" encoding="UTF-8" standalone="yes"?>
<Relationships xmlns="http://schemas.openxmlformats.org/package/2006/relationships"><Relationship Id="rId1" Type="http://schemas.openxmlformats.org/officeDocument/2006/relationships/image" Target="media/image57.png"/></Relationships>
</file>

<file path=word/_rels/header24.xml.rels><?xml version="1.0" encoding="UTF-8" standalone="yes"?>
<Relationships xmlns="http://schemas.openxmlformats.org/package/2006/relationships"><Relationship Id="rId1" Type="http://schemas.openxmlformats.org/officeDocument/2006/relationships/image" Target="media/image57.png"/></Relationships>
</file>

<file path=word/_rels/header25.xml.rels><?xml version="1.0" encoding="UTF-8" standalone="yes"?>
<Relationships xmlns="http://schemas.openxmlformats.org/package/2006/relationships"><Relationship Id="rId1" Type="http://schemas.openxmlformats.org/officeDocument/2006/relationships/image" Target="media/image64.png"/></Relationships>
</file>

<file path=word/_rels/header26.xml.rels><?xml version="1.0" encoding="UTF-8" standalone="yes"?>
<Relationships xmlns="http://schemas.openxmlformats.org/package/2006/relationships"><Relationship Id="rId1" Type="http://schemas.openxmlformats.org/officeDocument/2006/relationships/image" Target="media/image64.png"/></Relationships>
</file>

<file path=word/_rels/header27.xml.rels><?xml version="1.0" encoding="UTF-8" standalone="yes"?>
<Relationships xmlns="http://schemas.openxmlformats.org/package/2006/relationships"><Relationship Id="rId1" Type="http://schemas.openxmlformats.org/officeDocument/2006/relationships/image" Target="media/image70.png"/></Relationships>
</file>

<file path=word/_rels/header28.xml.rels><?xml version="1.0" encoding="UTF-8" standalone="yes"?>
<Relationships xmlns="http://schemas.openxmlformats.org/package/2006/relationships"><Relationship Id="rId1" Type="http://schemas.openxmlformats.org/officeDocument/2006/relationships/image" Target="media/image70.png"/></Relationships>
</file>

<file path=word/_rels/header29.xml.rels><?xml version="1.0" encoding="UTF-8" standalone="yes"?>
<Relationships xmlns="http://schemas.openxmlformats.org/package/2006/relationships"><Relationship Id="rId1" Type="http://schemas.openxmlformats.org/officeDocument/2006/relationships/image" Target="media/image74.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30.xml.rels><?xml version="1.0" encoding="UTF-8" standalone="yes"?>
<Relationships xmlns="http://schemas.openxmlformats.org/package/2006/relationships"><Relationship Id="rId1" Type="http://schemas.openxmlformats.org/officeDocument/2006/relationships/image" Target="media/image74.png"/></Relationships>
</file>

<file path=word/_rels/header31.xml.rels><?xml version="1.0" encoding="UTF-8" standalone="yes"?>
<Relationships xmlns="http://schemas.openxmlformats.org/package/2006/relationships"><Relationship Id="rId1" Type="http://schemas.openxmlformats.org/officeDocument/2006/relationships/image" Target="media/image80.png"/></Relationships>
</file>

<file path=word/_rels/header32.xml.rels><?xml version="1.0" encoding="UTF-8" standalone="yes"?>
<Relationships xmlns="http://schemas.openxmlformats.org/package/2006/relationships"><Relationship Id="rId1" Type="http://schemas.openxmlformats.org/officeDocument/2006/relationships/image" Target="media/image80.png"/></Relationships>
</file>

<file path=word/_rels/header33.xml.rels><?xml version="1.0" encoding="UTF-8" standalone="yes"?>
<Relationships xmlns="http://schemas.openxmlformats.org/package/2006/relationships"><Relationship Id="rId1" Type="http://schemas.openxmlformats.org/officeDocument/2006/relationships/image" Target="media/image86.png"/></Relationships>
</file>

<file path=word/_rels/header34.xml.rels><?xml version="1.0" encoding="UTF-8" standalone="yes"?>
<Relationships xmlns="http://schemas.openxmlformats.org/package/2006/relationships"><Relationship Id="rId1" Type="http://schemas.openxmlformats.org/officeDocument/2006/relationships/image" Target="media/image86.png"/></Relationships>
</file>

<file path=word/_rels/header35.xml.rels><?xml version="1.0" encoding="UTF-8" standalone="yes"?>
<Relationships xmlns="http://schemas.openxmlformats.org/package/2006/relationships"><Relationship Id="rId1" Type="http://schemas.openxmlformats.org/officeDocument/2006/relationships/image" Target="media/image87.png"/></Relationships>
</file>

<file path=word/_rels/header36.xml.rels><?xml version="1.0" encoding="UTF-8" standalone="yes"?>
<Relationships xmlns="http://schemas.openxmlformats.org/package/2006/relationships"><Relationship Id="rId1" Type="http://schemas.openxmlformats.org/officeDocument/2006/relationships/image" Target="media/image88.png"/></Relationships>
</file>

<file path=word/_rels/header37.xml.rels><?xml version="1.0" encoding="UTF-8" standalone="yes"?>
<Relationships xmlns="http://schemas.openxmlformats.org/package/2006/relationships"><Relationship Id="rId1" Type="http://schemas.openxmlformats.org/officeDocument/2006/relationships/image" Target="media/image88.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9.png"/></Relationships>
</file>

<file path=word/_rels/header8.xml.rels><?xml version="1.0" encoding="UTF-8" standalone="yes"?>
<Relationships xmlns="http://schemas.openxmlformats.org/package/2006/relationships"><Relationship Id="rId1" Type="http://schemas.openxmlformats.org/officeDocument/2006/relationships/image" Target="media/image19.png"/></Relationships>
</file>

<file path=word/_rels/header9.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5D374-78C3-43BA-80FB-9674280C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9024</TotalTime>
  <Pages>6</Pages>
  <Words>53149</Words>
  <Characters>302952</Characters>
  <Application>Microsoft Office Word</Application>
  <DocSecurity>0</DocSecurity>
  <Lines>2524</Lines>
  <Paragraphs>710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Pregled po kmetijskih trgih 2024</vt:lpstr>
      <vt:lpstr>Pregled po kmetijskih trgih 2024</vt:lpstr>
    </vt:vector>
  </TitlesOfParts>
  <Company>KIS</Company>
  <LinksUpToDate>false</LinksUpToDate>
  <CharactersWithSpaces>355391</CharactersWithSpaces>
  <SharedDoc>false</SharedDoc>
  <HLinks>
    <vt:vector size="696" baseType="variant">
      <vt:variant>
        <vt:i4>1900600</vt:i4>
      </vt:variant>
      <vt:variant>
        <vt:i4>1733</vt:i4>
      </vt:variant>
      <vt:variant>
        <vt:i4>0</vt:i4>
      </vt:variant>
      <vt:variant>
        <vt:i4>5</vt:i4>
      </vt:variant>
      <vt:variant>
        <vt:lpwstr/>
      </vt:variant>
      <vt:variant>
        <vt:lpwstr>_Toc428525682</vt:lpwstr>
      </vt:variant>
      <vt:variant>
        <vt:i4>1900600</vt:i4>
      </vt:variant>
      <vt:variant>
        <vt:i4>1727</vt:i4>
      </vt:variant>
      <vt:variant>
        <vt:i4>0</vt:i4>
      </vt:variant>
      <vt:variant>
        <vt:i4>5</vt:i4>
      </vt:variant>
      <vt:variant>
        <vt:lpwstr/>
      </vt:variant>
      <vt:variant>
        <vt:lpwstr>_Toc428525681</vt:lpwstr>
      </vt:variant>
      <vt:variant>
        <vt:i4>1900600</vt:i4>
      </vt:variant>
      <vt:variant>
        <vt:i4>1721</vt:i4>
      </vt:variant>
      <vt:variant>
        <vt:i4>0</vt:i4>
      </vt:variant>
      <vt:variant>
        <vt:i4>5</vt:i4>
      </vt:variant>
      <vt:variant>
        <vt:lpwstr/>
      </vt:variant>
      <vt:variant>
        <vt:lpwstr>_Toc428525680</vt:lpwstr>
      </vt:variant>
      <vt:variant>
        <vt:i4>1179704</vt:i4>
      </vt:variant>
      <vt:variant>
        <vt:i4>1715</vt:i4>
      </vt:variant>
      <vt:variant>
        <vt:i4>0</vt:i4>
      </vt:variant>
      <vt:variant>
        <vt:i4>5</vt:i4>
      </vt:variant>
      <vt:variant>
        <vt:lpwstr/>
      </vt:variant>
      <vt:variant>
        <vt:lpwstr>_Toc428525679</vt:lpwstr>
      </vt:variant>
      <vt:variant>
        <vt:i4>1179704</vt:i4>
      </vt:variant>
      <vt:variant>
        <vt:i4>1709</vt:i4>
      </vt:variant>
      <vt:variant>
        <vt:i4>0</vt:i4>
      </vt:variant>
      <vt:variant>
        <vt:i4>5</vt:i4>
      </vt:variant>
      <vt:variant>
        <vt:lpwstr/>
      </vt:variant>
      <vt:variant>
        <vt:lpwstr>_Toc428525678</vt:lpwstr>
      </vt:variant>
      <vt:variant>
        <vt:i4>1179704</vt:i4>
      </vt:variant>
      <vt:variant>
        <vt:i4>1703</vt:i4>
      </vt:variant>
      <vt:variant>
        <vt:i4>0</vt:i4>
      </vt:variant>
      <vt:variant>
        <vt:i4>5</vt:i4>
      </vt:variant>
      <vt:variant>
        <vt:lpwstr/>
      </vt:variant>
      <vt:variant>
        <vt:lpwstr>_Toc428525677</vt:lpwstr>
      </vt:variant>
      <vt:variant>
        <vt:i4>1179704</vt:i4>
      </vt:variant>
      <vt:variant>
        <vt:i4>1697</vt:i4>
      </vt:variant>
      <vt:variant>
        <vt:i4>0</vt:i4>
      </vt:variant>
      <vt:variant>
        <vt:i4>5</vt:i4>
      </vt:variant>
      <vt:variant>
        <vt:lpwstr/>
      </vt:variant>
      <vt:variant>
        <vt:lpwstr>_Toc428525676</vt:lpwstr>
      </vt:variant>
      <vt:variant>
        <vt:i4>1179704</vt:i4>
      </vt:variant>
      <vt:variant>
        <vt:i4>1691</vt:i4>
      </vt:variant>
      <vt:variant>
        <vt:i4>0</vt:i4>
      </vt:variant>
      <vt:variant>
        <vt:i4>5</vt:i4>
      </vt:variant>
      <vt:variant>
        <vt:lpwstr/>
      </vt:variant>
      <vt:variant>
        <vt:lpwstr>_Toc428525675</vt:lpwstr>
      </vt:variant>
      <vt:variant>
        <vt:i4>1179704</vt:i4>
      </vt:variant>
      <vt:variant>
        <vt:i4>1685</vt:i4>
      </vt:variant>
      <vt:variant>
        <vt:i4>0</vt:i4>
      </vt:variant>
      <vt:variant>
        <vt:i4>5</vt:i4>
      </vt:variant>
      <vt:variant>
        <vt:lpwstr/>
      </vt:variant>
      <vt:variant>
        <vt:lpwstr>_Toc428525674</vt:lpwstr>
      </vt:variant>
      <vt:variant>
        <vt:i4>1179704</vt:i4>
      </vt:variant>
      <vt:variant>
        <vt:i4>1679</vt:i4>
      </vt:variant>
      <vt:variant>
        <vt:i4>0</vt:i4>
      </vt:variant>
      <vt:variant>
        <vt:i4>5</vt:i4>
      </vt:variant>
      <vt:variant>
        <vt:lpwstr/>
      </vt:variant>
      <vt:variant>
        <vt:lpwstr>_Toc428525673</vt:lpwstr>
      </vt:variant>
      <vt:variant>
        <vt:i4>1179704</vt:i4>
      </vt:variant>
      <vt:variant>
        <vt:i4>1673</vt:i4>
      </vt:variant>
      <vt:variant>
        <vt:i4>0</vt:i4>
      </vt:variant>
      <vt:variant>
        <vt:i4>5</vt:i4>
      </vt:variant>
      <vt:variant>
        <vt:lpwstr/>
      </vt:variant>
      <vt:variant>
        <vt:lpwstr>_Toc428525672</vt:lpwstr>
      </vt:variant>
      <vt:variant>
        <vt:i4>1179704</vt:i4>
      </vt:variant>
      <vt:variant>
        <vt:i4>1667</vt:i4>
      </vt:variant>
      <vt:variant>
        <vt:i4>0</vt:i4>
      </vt:variant>
      <vt:variant>
        <vt:i4>5</vt:i4>
      </vt:variant>
      <vt:variant>
        <vt:lpwstr/>
      </vt:variant>
      <vt:variant>
        <vt:lpwstr>_Toc428525671</vt:lpwstr>
      </vt:variant>
      <vt:variant>
        <vt:i4>1179704</vt:i4>
      </vt:variant>
      <vt:variant>
        <vt:i4>1661</vt:i4>
      </vt:variant>
      <vt:variant>
        <vt:i4>0</vt:i4>
      </vt:variant>
      <vt:variant>
        <vt:i4>5</vt:i4>
      </vt:variant>
      <vt:variant>
        <vt:lpwstr/>
      </vt:variant>
      <vt:variant>
        <vt:lpwstr>_Toc428525670</vt:lpwstr>
      </vt:variant>
      <vt:variant>
        <vt:i4>1245240</vt:i4>
      </vt:variant>
      <vt:variant>
        <vt:i4>1655</vt:i4>
      </vt:variant>
      <vt:variant>
        <vt:i4>0</vt:i4>
      </vt:variant>
      <vt:variant>
        <vt:i4>5</vt:i4>
      </vt:variant>
      <vt:variant>
        <vt:lpwstr/>
      </vt:variant>
      <vt:variant>
        <vt:lpwstr>_Toc428525669</vt:lpwstr>
      </vt:variant>
      <vt:variant>
        <vt:i4>1245240</vt:i4>
      </vt:variant>
      <vt:variant>
        <vt:i4>1649</vt:i4>
      </vt:variant>
      <vt:variant>
        <vt:i4>0</vt:i4>
      </vt:variant>
      <vt:variant>
        <vt:i4>5</vt:i4>
      </vt:variant>
      <vt:variant>
        <vt:lpwstr/>
      </vt:variant>
      <vt:variant>
        <vt:lpwstr>_Toc428525668</vt:lpwstr>
      </vt:variant>
      <vt:variant>
        <vt:i4>1245240</vt:i4>
      </vt:variant>
      <vt:variant>
        <vt:i4>1643</vt:i4>
      </vt:variant>
      <vt:variant>
        <vt:i4>0</vt:i4>
      </vt:variant>
      <vt:variant>
        <vt:i4>5</vt:i4>
      </vt:variant>
      <vt:variant>
        <vt:lpwstr/>
      </vt:variant>
      <vt:variant>
        <vt:lpwstr>_Toc428525667</vt:lpwstr>
      </vt:variant>
      <vt:variant>
        <vt:i4>1245240</vt:i4>
      </vt:variant>
      <vt:variant>
        <vt:i4>1637</vt:i4>
      </vt:variant>
      <vt:variant>
        <vt:i4>0</vt:i4>
      </vt:variant>
      <vt:variant>
        <vt:i4>5</vt:i4>
      </vt:variant>
      <vt:variant>
        <vt:lpwstr/>
      </vt:variant>
      <vt:variant>
        <vt:lpwstr>_Toc428525666</vt:lpwstr>
      </vt:variant>
      <vt:variant>
        <vt:i4>1245240</vt:i4>
      </vt:variant>
      <vt:variant>
        <vt:i4>1631</vt:i4>
      </vt:variant>
      <vt:variant>
        <vt:i4>0</vt:i4>
      </vt:variant>
      <vt:variant>
        <vt:i4>5</vt:i4>
      </vt:variant>
      <vt:variant>
        <vt:lpwstr/>
      </vt:variant>
      <vt:variant>
        <vt:lpwstr>_Toc428525665</vt:lpwstr>
      </vt:variant>
      <vt:variant>
        <vt:i4>1245240</vt:i4>
      </vt:variant>
      <vt:variant>
        <vt:i4>1625</vt:i4>
      </vt:variant>
      <vt:variant>
        <vt:i4>0</vt:i4>
      </vt:variant>
      <vt:variant>
        <vt:i4>5</vt:i4>
      </vt:variant>
      <vt:variant>
        <vt:lpwstr/>
      </vt:variant>
      <vt:variant>
        <vt:lpwstr>_Toc428525664</vt:lpwstr>
      </vt:variant>
      <vt:variant>
        <vt:i4>1245240</vt:i4>
      </vt:variant>
      <vt:variant>
        <vt:i4>1619</vt:i4>
      </vt:variant>
      <vt:variant>
        <vt:i4>0</vt:i4>
      </vt:variant>
      <vt:variant>
        <vt:i4>5</vt:i4>
      </vt:variant>
      <vt:variant>
        <vt:lpwstr/>
      </vt:variant>
      <vt:variant>
        <vt:lpwstr>_Toc428525663</vt:lpwstr>
      </vt:variant>
      <vt:variant>
        <vt:i4>1245240</vt:i4>
      </vt:variant>
      <vt:variant>
        <vt:i4>1613</vt:i4>
      </vt:variant>
      <vt:variant>
        <vt:i4>0</vt:i4>
      </vt:variant>
      <vt:variant>
        <vt:i4>5</vt:i4>
      </vt:variant>
      <vt:variant>
        <vt:lpwstr/>
      </vt:variant>
      <vt:variant>
        <vt:lpwstr>_Toc428525662</vt:lpwstr>
      </vt:variant>
      <vt:variant>
        <vt:i4>1245240</vt:i4>
      </vt:variant>
      <vt:variant>
        <vt:i4>1607</vt:i4>
      </vt:variant>
      <vt:variant>
        <vt:i4>0</vt:i4>
      </vt:variant>
      <vt:variant>
        <vt:i4>5</vt:i4>
      </vt:variant>
      <vt:variant>
        <vt:lpwstr/>
      </vt:variant>
      <vt:variant>
        <vt:lpwstr>_Toc428525661</vt:lpwstr>
      </vt:variant>
      <vt:variant>
        <vt:i4>1245240</vt:i4>
      </vt:variant>
      <vt:variant>
        <vt:i4>1601</vt:i4>
      </vt:variant>
      <vt:variant>
        <vt:i4>0</vt:i4>
      </vt:variant>
      <vt:variant>
        <vt:i4>5</vt:i4>
      </vt:variant>
      <vt:variant>
        <vt:lpwstr/>
      </vt:variant>
      <vt:variant>
        <vt:lpwstr>_Toc428525660</vt:lpwstr>
      </vt:variant>
      <vt:variant>
        <vt:i4>1048632</vt:i4>
      </vt:variant>
      <vt:variant>
        <vt:i4>1595</vt:i4>
      </vt:variant>
      <vt:variant>
        <vt:i4>0</vt:i4>
      </vt:variant>
      <vt:variant>
        <vt:i4>5</vt:i4>
      </vt:variant>
      <vt:variant>
        <vt:lpwstr/>
      </vt:variant>
      <vt:variant>
        <vt:lpwstr>_Toc428525659</vt:lpwstr>
      </vt:variant>
      <vt:variant>
        <vt:i4>1048632</vt:i4>
      </vt:variant>
      <vt:variant>
        <vt:i4>1589</vt:i4>
      </vt:variant>
      <vt:variant>
        <vt:i4>0</vt:i4>
      </vt:variant>
      <vt:variant>
        <vt:i4>5</vt:i4>
      </vt:variant>
      <vt:variant>
        <vt:lpwstr/>
      </vt:variant>
      <vt:variant>
        <vt:lpwstr>_Toc428525658</vt:lpwstr>
      </vt:variant>
      <vt:variant>
        <vt:i4>1048632</vt:i4>
      </vt:variant>
      <vt:variant>
        <vt:i4>1583</vt:i4>
      </vt:variant>
      <vt:variant>
        <vt:i4>0</vt:i4>
      </vt:variant>
      <vt:variant>
        <vt:i4>5</vt:i4>
      </vt:variant>
      <vt:variant>
        <vt:lpwstr/>
      </vt:variant>
      <vt:variant>
        <vt:lpwstr>_Toc428525657</vt:lpwstr>
      </vt:variant>
      <vt:variant>
        <vt:i4>1048632</vt:i4>
      </vt:variant>
      <vt:variant>
        <vt:i4>1577</vt:i4>
      </vt:variant>
      <vt:variant>
        <vt:i4>0</vt:i4>
      </vt:variant>
      <vt:variant>
        <vt:i4>5</vt:i4>
      </vt:variant>
      <vt:variant>
        <vt:lpwstr/>
      </vt:variant>
      <vt:variant>
        <vt:lpwstr>_Toc428525656</vt:lpwstr>
      </vt:variant>
      <vt:variant>
        <vt:i4>1048632</vt:i4>
      </vt:variant>
      <vt:variant>
        <vt:i4>1571</vt:i4>
      </vt:variant>
      <vt:variant>
        <vt:i4>0</vt:i4>
      </vt:variant>
      <vt:variant>
        <vt:i4>5</vt:i4>
      </vt:variant>
      <vt:variant>
        <vt:lpwstr/>
      </vt:variant>
      <vt:variant>
        <vt:lpwstr>_Toc428525655</vt:lpwstr>
      </vt:variant>
      <vt:variant>
        <vt:i4>1048632</vt:i4>
      </vt:variant>
      <vt:variant>
        <vt:i4>1565</vt:i4>
      </vt:variant>
      <vt:variant>
        <vt:i4>0</vt:i4>
      </vt:variant>
      <vt:variant>
        <vt:i4>5</vt:i4>
      </vt:variant>
      <vt:variant>
        <vt:lpwstr/>
      </vt:variant>
      <vt:variant>
        <vt:lpwstr>_Toc428525654</vt:lpwstr>
      </vt:variant>
      <vt:variant>
        <vt:i4>1048632</vt:i4>
      </vt:variant>
      <vt:variant>
        <vt:i4>1559</vt:i4>
      </vt:variant>
      <vt:variant>
        <vt:i4>0</vt:i4>
      </vt:variant>
      <vt:variant>
        <vt:i4>5</vt:i4>
      </vt:variant>
      <vt:variant>
        <vt:lpwstr/>
      </vt:variant>
      <vt:variant>
        <vt:lpwstr>_Toc428525653</vt:lpwstr>
      </vt:variant>
      <vt:variant>
        <vt:i4>1048632</vt:i4>
      </vt:variant>
      <vt:variant>
        <vt:i4>1553</vt:i4>
      </vt:variant>
      <vt:variant>
        <vt:i4>0</vt:i4>
      </vt:variant>
      <vt:variant>
        <vt:i4>5</vt:i4>
      </vt:variant>
      <vt:variant>
        <vt:lpwstr/>
      </vt:variant>
      <vt:variant>
        <vt:lpwstr>_Toc428525652</vt:lpwstr>
      </vt:variant>
      <vt:variant>
        <vt:i4>1048632</vt:i4>
      </vt:variant>
      <vt:variant>
        <vt:i4>1547</vt:i4>
      </vt:variant>
      <vt:variant>
        <vt:i4>0</vt:i4>
      </vt:variant>
      <vt:variant>
        <vt:i4>5</vt:i4>
      </vt:variant>
      <vt:variant>
        <vt:lpwstr/>
      </vt:variant>
      <vt:variant>
        <vt:lpwstr>_Toc428525651</vt:lpwstr>
      </vt:variant>
      <vt:variant>
        <vt:i4>1048632</vt:i4>
      </vt:variant>
      <vt:variant>
        <vt:i4>1541</vt:i4>
      </vt:variant>
      <vt:variant>
        <vt:i4>0</vt:i4>
      </vt:variant>
      <vt:variant>
        <vt:i4>5</vt:i4>
      </vt:variant>
      <vt:variant>
        <vt:lpwstr/>
      </vt:variant>
      <vt:variant>
        <vt:lpwstr>_Toc428525650</vt:lpwstr>
      </vt:variant>
      <vt:variant>
        <vt:i4>1114168</vt:i4>
      </vt:variant>
      <vt:variant>
        <vt:i4>1535</vt:i4>
      </vt:variant>
      <vt:variant>
        <vt:i4>0</vt:i4>
      </vt:variant>
      <vt:variant>
        <vt:i4>5</vt:i4>
      </vt:variant>
      <vt:variant>
        <vt:lpwstr/>
      </vt:variant>
      <vt:variant>
        <vt:lpwstr>_Toc428525649</vt:lpwstr>
      </vt:variant>
      <vt:variant>
        <vt:i4>1114168</vt:i4>
      </vt:variant>
      <vt:variant>
        <vt:i4>1529</vt:i4>
      </vt:variant>
      <vt:variant>
        <vt:i4>0</vt:i4>
      </vt:variant>
      <vt:variant>
        <vt:i4>5</vt:i4>
      </vt:variant>
      <vt:variant>
        <vt:lpwstr/>
      </vt:variant>
      <vt:variant>
        <vt:lpwstr>_Toc428525648</vt:lpwstr>
      </vt:variant>
      <vt:variant>
        <vt:i4>1114168</vt:i4>
      </vt:variant>
      <vt:variant>
        <vt:i4>1523</vt:i4>
      </vt:variant>
      <vt:variant>
        <vt:i4>0</vt:i4>
      </vt:variant>
      <vt:variant>
        <vt:i4>5</vt:i4>
      </vt:variant>
      <vt:variant>
        <vt:lpwstr/>
      </vt:variant>
      <vt:variant>
        <vt:lpwstr>_Toc428525647</vt:lpwstr>
      </vt:variant>
      <vt:variant>
        <vt:i4>1114168</vt:i4>
      </vt:variant>
      <vt:variant>
        <vt:i4>1517</vt:i4>
      </vt:variant>
      <vt:variant>
        <vt:i4>0</vt:i4>
      </vt:variant>
      <vt:variant>
        <vt:i4>5</vt:i4>
      </vt:variant>
      <vt:variant>
        <vt:lpwstr/>
      </vt:variant>
      <vt:variant>
        <vt:lpwstr>_Toc428525646</vt:lpwstr>
      </vt:variant>
      <vt:variant>
        <vt:i4>1114168</vt:i4>
      </vt:variant>
      <vt:variant>
        <vt:i4>1511</vt:i4>
      </vt:variant>
      <vt:variant>
        <vt:i4>0</vt:i4>
      </vt:variant>
      <vt:variant>
        <vt:i4>5</vt:i4>
      </vt:variant>
      <vt:variant>
        <vt:lpwstr/>
      </vt:variant>
      <vt:variant>
        <vt:lpwstr>_Toc428525645</vt:lpwstr>
      </vt:variant>
      <vt:variant>
        <vt:i4>1114168</vt:i4>
      </vt:variant>
      <vt:variant>
        <vt:i4>1505</vt:i4>
      </vt:variant>
      <vt:variant>
        <vt:i4>0</vt:i4>
      </vt:variant>
      <vt:variant>
        <vt:i4>5</vt:i4>
      </vt:variant>
      <vt:variant>
        <vt:lpwstr/>
      </vt:variant>
      <vt:variant>
        <vt:lpwstr>_Toc428525644</vt:lpwstr>
      </vt:variant>
      <vt:variant>
        <vt:i4>1114168</vt:i4>
      </vt:variant>
      <vt:variant>
        <vt:i4>1499</vt:i4>
      </vt:variant>
      <vt:variant>
        <vt:i4>0</vt:i4>
      </vt:variant>
      <vt:variant>
        <vt:i4>5</vt:i4>
      </vt:variant>
      <vt:variant>
        <vt:lpwstr/>
      </vt:variant>
      <vt:variant>
        <vt:lpwstr>_Toc428525643</vt:lpwstr>
      </vt:variant>
      <vt:variant>
        <vt:i4>1114168</vt:i4>
      </vt:variant>
      <vt:variant>
        <vt:i4>1493</vt:i4>
      </vt:variant>
      <vt:variant>
        <vt:i4>0</vt:i4>
      </vt:variant>
      <vt:variant>
        <vt:i4>5</vt:i4>
      </vt:variant>
      <vt:variant>
        <vt:lpwstr/>
      </vt:variant>
      <vt:variant>
        <vt:lpwstr>_Toc428525642</vt:lpwstr>
      </vt:variant>
      <vt:variant>
        <vt:i4>1114168</vt:i4>
      </vt:variant>
      <vt:variant>
        <vt:i4>1487</vt:i4>
      </vt:variant>
      <vt:variant>
        <vt:i4>0</vt:i4>
      </vt:variant>
      <vt:variant>
        <vt:i4>5</vt:i4>
      </vt:variant>
      <vt:variant>
        <vt:lpwstr/>
      </vt:variant>
      <vt:variant>
        <vt:lpwstr>_Toc428525641</vt:lpwstr>
      </vt:variant>
      <vt:variant>
        <vt:i4>1114168</vt:i4>
      </vt:variant>
      <vt:variant>
        <vt:i4>1481</vt:i4>
      </vt:variant>
      <vt:variant>
        <vt:i4>0</vt:i4>
      </vt:variant>
      <vt:variant>
        <vt:i4>5</vt:i4>
      </vt:variant>
      <vt:variant>
        <vt:lpwstr/>
      </vt:variant>
      <vt:variant>
        <vt:lpwstr>_Toc428525640</vt:lpwstr>
      </vt:variant>
      <vt:variant>
        <vt:i4>1441848</vt:i4>
      </vt:variant>
      <vt:variant>
        <vt:i4>1475</vt:i4>
      </vt:variant>
      <vt:variant>
        <vt:i4>0</vt:i4>
      </vt:variant>
      <vt:variant>
        <vt:i4>5</vt:i4>
      </vt:variant>
      <vt:variant>
        <vt:lpwstr/>
      </vt:variant>
      <vt:variant>
        <vt:lpwstr>_Toc428525639</vt:lpwstr>
      </vt:variant>
      <vt:variant>
        <vt:i4>1441848</vt:i4>
      </vt:variant>
      <vt:variant>
        <vt:i4>1469</vt:i4>
      </vt:variant>
      <vt:variant>
        <vt:i4>0</vt:i4>
      </vt:variant>
      <vt:variant>
        <vt:i4>5</vt:i4>
      </vt:variant>
      <vt:variant>
        <vt:lpwstr/>
      </vt:variant>
      <vt:variant>
        <vt:lpwstr>_Toc428525638</vt:lpwstr>
      </vt:variant>
      <vt:variant>
        <vt:i4>1441848</vt:i4>
      </vt:variant>
      <vt:variant>
        <vt:i4>1463</vt:i4>
      </vt:variant>
      <vt:variant>
        <vt:i4>0</vt:i4>
      </vt:variant>
      <vt:variant>
        <vt:i4>5</vt:i4>
      </vt:variant>
      <vt:variant>
        <vt:lpwstr/>
      </vt:variant>
      <vt:variant>
        <vt:lpwstr>_Toc428525637</vt:lpwstr>
      </vt:variant>
      <vt:variant>
        <vt:i4>1441848</vt:i4>
      </vt:variant>
      <vt:variant>
        <vt:i4>1457</vt:i4>
      </vt:variant>
      <vt:variant>
        <vt:i4>0</vt:i4>
      </vt:variant>
      <vt:variant>
        <vt:i4>5</vt:i4>
      </vt:variant>
      <vt:variant>
        <vt:lpwstr/>
      </vt:variant>
      <vt:variant>
        <vt:lpwstr>_Toc428525636</vt:lpwstr>
      </vt:variant>
      <vt:variant>
        <vt:i4>1441848</vt:i4>
      </vt:variant>
      <vt:variant>
        <vt:i4>1451</vt:i4>
      </vt:variant>
      <vt:variant>
        <vt:i4>0</vt:i4>
      </vt:variant>
      <vt:variant>
        <vt:i4>5</vt:i4>
      </vt:variant>
      <vt:variant>
        <vt:lpwstr/>
      </vt:variant>
      <vt:variant>
        <vt:lpwstr>_Toc428525635</vt:lpwstr>
      </vt:variant>
      <vt:variant>
        <vt:i4>1441848</vt:i4>
      </vt:variant>
      <vt:variant>
        <vt:i4>1445</vt:i4>
      </vt:variant>
      <vt:variant>
        <vt:i4>0</vt:i4>
      </vt:variant>
      <vt:variant>
        <vt:i4>5</vt:i4>
      </vt:variant>
      <vt:variant>
        <vt:lpwstr/>
      </vt:variant>
      <vt:variant>
        <vt:lpwstr>_Toc428525634</vt:lpwstr>
      </vt:variant>
      <vt:variant>
        <vt:i4>1441848</vt:i4>
      </vt:variant>
      <vt:variant>
        <vt:i4>1439</vt:i4>
      </vt:variant>
      <vt:variant>
        <vt:i4>0</vt:i4>
      </vt:variant>
      <vt:variant>
        <vt:i4>5</vt:i4>
      </vt:variant>
      <vt:variant>
        <vt:lpwstr/>
      </vt:variant>
      <vt:variant>
        <vt:lpwstr>_Toc428525633</vt:lpwstr>
      </vt:variant>
      <vt:variant>
        <vt:i4>1441848</vt:i4>
      </vt:variant>
      <vt:variant>
        <vt:i4>1433</vt:i4>
      </vt:variant>
      <vt:variant>
        <vt:i4>0</vt:i4>
      </vt:variant>
      <vt:variant>
        <vt:i4>5</vt:i4>
      </vt:variant>
      <vt:variant>
        <vt:lpwstr/>
      </vt:variant>
      <vt:variant>
        <vt:lpwstr>_Toc428525632</vt:lpwstr>
      </vt:variant>
      <vt:variant>
        <vt:i4>1441848</vt:i4>
      </vt:variant>
      <vt:variant>
        <vt:i4>1427</vt:i4>
      </vt:variant>
      <vt:variant>
        <vt:i4>0</vt:i4>
      </vt:variant>
      <vt:variant>
        <vt:i4>5</vt:i4>
      </vt:variant>
      <vt:variant>
        <vt:lpwstr/>
      </vt:variant>
      <vt:variant>
        <vt:lpwstr>_Toc428525631</vt:lpwstr>
      </vt:variant>
      <vt:variant>
        <vt:i4>1441848</vt:i4>
      </vt:variant>
      <vt:variant>
        <vt:i4>1421</vt:i4>
      </vt:variant>
      <vt:variant>
        <vt:i4>0</vt:i4>
      </vt:variant>
      <vt:variant>
        <vt:i4>5</vt:i4>
      </vt:variant>
      <vt:variant>
        <vt:lpwstr/>
      </vt:variant>
      <vt:variant>
        <vt:lpwstr>_Toc428525630</vt:lpwstr>
      </vt:variant>
      <vt:variant>
        <vt:i4>1507384</vt:i4>
      </vt:variant>
      <vt:variant>
        <vt:i4>1415</vt:i4>
      </vt:variant>
      <vt:variant>
        <vt:i4>0</vt:i4>
      </vt:variant>
      <vt:variant>
        <vt:i4>5</vt:i4>
      </vt:variant>
      <vt:variant>
        <vt:lpwstr/>
      </vt:variant>
      <vt:variant>
        <vt:lpwstr>_Toc428525629</vt:lpwstr>
      </vt:variant>
      <vt:variant>
        <vt:i4>1507384</vt:i4>
      </vt:variant>
      <vt:variant>
        <vt:i4>1409</vt:i4>
      </vt:variant>
      <vt:variant>
        <vt:i4>0</vt:i4>
      </vt:variant>
      <vt:variant>
        <vt:i4>5</vt:i4>
      </vt:variant>
      <vt:variant>
        <vt:lpwstr/>
      </vt:variant>
      <vt:variant>
        <vt:lpwstr>_Toc428525628</vt:lpwstr>
      </vt:variant>
      <vt:variant>
        <vt:i4>1507384</vt:i4>
      </vt:variant>
      <vt:variant>
        <vt:i4>1403</vt:i4>
      </vt:variant>
      <vt:variant>
        <vt:i4>0</vt:i4>
      </vt:variant>
      <vt:variant>
        <vt:i4>5</vt:i4>
      </vt:variant>
      <vt:variant>
        <vt:lpwstr/>
      </vt:variant>
      <vt:variant>
        <vt:lpwstr>_Toc428525627</vt:lpwstr>
      </vt:variant>
      <vt:variant>
        <vt:i4>1507384</vt:i4>
      </vt:variant>
      <vt:variant>
        <vt:i4>1397</vt:i4>
      </vt:variant>
      <vt:variant>
        <vt:i4>0</vt:i4>
      </vt:variant>
      <vt:variant>
        <vt:i4>5</vt:i4>
      </vt:variant>
      <vt:variant>
        <vt:lpwstr/>
      </vt:variant>
      <vt:variant>
        <vt:lpwstr>_Toc428525626</vt:lpwstr>
      </vt:variant>
      <vt:variant>
        <vt:i4>1507384</vt:i4>
      </vt:variant>
      <vt:variant>
        <vt:i4>1391</vt:i4>
      </vt:variant>
      <vt:variant>
        <vt:i4>0</vt:i4>
      </vt:variant>
      <vt:variant>
        <vt:i4>5</vt:i4>
      </vt:variant>
      <vt:variant>
        <vt:lpwstr/>
      </vt:variant>
      <vt:variant>
        <vt:lpwstr>_Toc428525625</vt:lpwstr>
      </vt:variant>
      <vt:variant>
        <vt:i4>1507384</vt:i4>
      </vt:variant>
      <vt:variant>
        <vt:i4>1385</vt:i4>
      </vt:variant>
      <vt:variant>
        <vt:i4>0</vt:i4>
      </vt:variant>
      <vt:variant>
        <vt:i4>5</vt:i4>
      </vt:variant>
      <vt:variant>
        <vt:lpwstr/>
      </vt:variant>
      <vt:variant>
        <vt:lpwstr>_Toc428525624</vt:lpwstr>
      </vt:variant>
      <vt:variant>
        <vt:i4>1507384</vt:i4>
      </vt:variant>
      <vt:variant>
        <vt:i4>1379</vt:i4>
      </vt:variant>
      <vt:variant>
        <vt:i4>0</vt:i4>
      </vt:variant>
      <vt:variant>
        <vt:i4>5</vt:i4>
      </vt:variant>
      <vt:variant>
        <vt:lpwstr/>
      </vt:variant>
      <vt:variant>
        <vt:lpwstr>_Toc428525623</vt:lpwstr>
      </vt:variant>
      <vt:variant>
        <vt:i4>1507384</vt:i4>
      </vt:variant>
      <vt:variant>
        <vt:i4>1373</vt:i4>
      </vt:variant>
      <vt:variant>
        <vt:i4>0</vt:i4>
      </vt:variant>
      <vt:variant>
        <vt:i4>5</vt:i4>
      </vt:variant>
      <vt:variant>
        <vt:lpwstr/>
      </vt:variant>
      <vt:variant>
        <vt:lpwstr>_Toc428525622</vt:lpwstr>
      </vt:variant>
      <vt:variant>
        <vt:i4>1507384</vt:i4>
      </vt:variant>
      <vt:variant>
        <vt:i4>1367</vt:i4>
      </vt:variant>
      <vt:variant>
        <vt:i4>0</vt:i4>
      </vt:variant>
      <vt:variant>
        <vt:i4>5</vt:i4>
      </vt:variant>
      <vt:variant>
        <vt:lpwstr/>
      </vt:variant>
      <vt:variant>
        <vt:lpwstr>_Toc428525621</vt:lpwstr>
      </vt:variant>
      <vt:variant>
        <vt:i4>1507384</vt:i4>
      </vt:variant>
      <vt:variant>
        <vt:i4>1361</vt:i4>
      </vt:variant>
      <vt:variant>
        <vt:i4>0</vt:i4>
      </vt:variant>
      <vt:variant>
        <vt:i4>5</vt:i4>
      </vt:variant>
      <vt:variant>
        <vt:lpwstr/>
      </vt:variant>
      <vt:variant>
        <vt:lpwstr>_Toc428525620</vt:lpwstr>
      </vt:variant>
      <vt:variant>
        <vt:i4>1310776</vt:i4>
      </vt:variant>
      <vt:variant>
        <vt:i4>1355</vt:i4>
      </vt:variant>
      <vt:variant>
        <vt:i4>0</vt:i4>
      </vt:variant>
      <vt:variant>
        <vt:i4>5</vt:i4>
      </vt:variant>
      <vt:variant>
        <vt:lpwstr/>
      </vt:variant>
      <vt:variant>
        <vt:lpwstr>_Toc428525619</vt:lpwstr>
      </vt:variant>
      <vt:variant>
        <vt:i4>1310776</vt:i4>
      </vt:variant>
      <vt:variant>
        <vt:i4>1349</vt:i4>
      </vt:variant>
      <vt:variant>
        <vt:i4>0</vt:i4>
      </vt:variant>
      <vt:variant>
        <vt:i4>5</vt:i4>
      </vt:variant>
      <vt:variant>
        <vt:lpwstr/>
      </vt:variant>
      <vt:variant>
        <vt:lpwstr>_Toc428525618</vt:lpwstr>
      </vt:variant>
      <vt:variant>
        <vt:i4>1310776</vt:i4>
      </vt:variant>
      <vt:variant>
        <vt:i4>1343</vt:i4>
      </vt:variant>
      <vt:variant>
        <vt:i4>0</vt:i4>
      </vt:variant>
      <vt:variant>
        <vt:i4>5</vt:i4>
      </vt:variant>
      <vt:variant>
        <vt:lpwstr/>
      </vt:variant>
      <vt:variant>
        <vt:lpwstr>_Toc428525617</vt:lpwstr>
      </vt:variant>
      <vt:variant>
        <vt:i4>1310776</vt:i4>
      </vt:variant>
      <vt:variant>
        <vt:i4>1337</vt:i4>
      </vt:variant>
      <vt:variant>
        <vt:i4>0</vt:i4>
      </vt:variant>
      <vt:variant>
        <vt:i4>5</vt:i4>
      </vt:variant>
      <vt:variant>
        <vt:lpwstr/>
      </vt:variant>
      <vt:variant>
        <vt:lpwstr>_Toc428525616</vt:lpwstr>
      </vt:variant>
      <vt:variant>
        <vt:i4>1310776</vt:i4>
      </vt:variant>
      <vt:variant>
        <vt:i4>1331</vt:i4>
      </vt:variant>
      <vt:variant>
        <vt:i4>0</vt:i4>
      </vt:variant>
      <vt:variant>
        <vt:i4>5</vt:i4>
      </vt:variant>
      <vt:variant>
        <vt:lpwstr/>
      </vt:variant>
      <vt:variant>
        <vt:lpwstr>_Toc428525615</vt:lpwstr>
      </vt:variant>
      <vt:variant>
        <vt:i4>1310776</vt:i4>
      </vt:variant>
      <vt:variant>
        <vt:i4>1325</vt:i4>
      </vt:variant>
      <vt:variant>
        <vt:i4>0</vt:i4>
      </vt:variant>
      <vt:variant>
        <vt:i4>5</vt:i4>
      </vt:variant>
      <vt:variant>
        <vt:lpwstr/>
      </vt:variant>
      <vt:variant>
        <vt:lpwstr>_Toc428525614</vt:lpwstr>
      </vt:variant>
      <vt:variant>
        <vt:i4>1310776</vt:i4>
      </vt:variant>
      <vt:variant>
        <vt:i4>1319</vt:i4>
      </vt:variant>
      <vt:variant>
        <vt:i4>0</vt:i4>
      </vt:variant>
      <vt:variant>
        <vt:i4>5</vt:i4>
      </vt:variant>
      <vt:variant>
        <vt:lpwstr/>
      </vt:variant>
      <vt:variant>
        <vt:lpwstr>_Toc428525613</vt:lpwstr>
      </vt:variant>
      <vt:variant>
        <vt:i4>1310776</vt:i4>
      </vt:variant>
      <vt:variant>
        <vt:i4>1313</vt:i4>
      </vt:variant>
      <vt:variant>
        <vt:i4>0</vt:i4>
      </vt:variant>
      <vt:variant>
        <vt:i4>5</vt:i4>
      </vt:variant>
      <vt:variant>
        <vt:lpwstr/>
      </vt:variant>
      <vt:variant>
        <vt:lpwstr>_Toc428525612</vt:lpwstr>
      </vt:variant>
      <vt:variant>
        <vt:i4>1310776</vt:i4>
      </vt:variant>
      <vt:variant>
        <vt:i4>1307</vt:i4>
      </vt:variant>
      <vt:variant>
        <vt:i4>0</vt:i4>
      </vt:variant>
      <vt:variant>
        <vt:i4>5</vt:i4>
      </vt:variant>
      <vt:variant>
        <vt:lpwstr/>
      </vt:variant>
      <vt:variant>
        <vt:lpwstr>_Toc428525611</vt:lpwstr>
      </vt:variant>
      <vt:variant>
        <vt:i4>1310776</vt:i4>
      </vt:variant>
      <vt:variant>
        <vt:i4>1301</vt:i4>
      </vt:variant>
      <vt:variant>
        <vt:i4>0</vt:i4>
      </vt:variant>
      <vt:variant>
        <vt:i4>5</vt:i4>
      </vt:variant>
      <vt:variant>
        <vt:lpwstr/>
      </vt:variant>
      <vt:variant>
        <vt:lpwstr>_Toc428525610</vt:lpwstr>
      </vt:variant>
      <vt:variant>
        <vt:i4>1376312</vt:i4>
      </vt:variant>
      <vt:variant>
        <vt:i4>1295</vt:i4>
      </vt:variant>
      <vt:variant>
        <vt:i4>0</vt:i4>
      </vt:variant>
      <vt:variant>
        <vt:i4>5</vt:i4>
      </vt:variant>
      <vt:variant>
        <vt:lpwstr/>
      </vt:variant>
      <vt:variant>
        <vt:lpwstr>_Toc428525609</vt:lpwstr>
      </vt:variant>
      <vt:variant>
        <vt:i4>1376312</vt:i4>
      </vt:variant>
      <vt:variant>
        <vt:i4>1289</vt:i4>
      </vt:variant>
      <vt:variant>
        <vt:i4>0</vt:i4>
      </vt:variant>
      <vt:variant>
        <vt:i4>5</vt:i4>
      </vt:variant>
      <vt:variant>
        <vt:lpwstr/>
      </vt:variant>
      <vt:variant>
        <vt:lpwstr>_Toc428525608</vt:lpwstr>
      </vt:variant>
      <vt:variant>
        <vt:i4>1376312</vt:i4>
      </vt:variant>
      <vt:variant>
        <vt:i4>1283</vt:i4>
      </vt:variant>
      <vt:variant>
        <vt:i4>0</vt:i4>
      </vt:variant>
      <vt:variant>
        <vt:i4>5</vt:i4>
      </vt:variant>
      <vt:variant>
        <vt:lpwstr/>
      </vt:variant>
      <vt:variant>
        <vt:lpwstr>_Toc428525607</vt:lpwstr>
      </vt:variant>
      <vt:variant>
        <vt:i4>1376312</vt:i4>
      </vt:variant>
      <vt:variant>
        <vt:i4>1277</vt:i4>
      </vt:variant>
      <vt:variant>
        <vt:i4>0</vt:i4>
      </vt:variant>
      <vt:variant>
        <vt:i4>5</vt:i4>
      </vt:variant>
      <vt:variant>
        <vt:lpwstr/>
      </vt:variant>
      <vt:variant>
        <vt:lpwstr>_Toc428525606</vt:lpwstr>
      </vt:variant>
      <vt:variant>
        <vt:i4>1376312</vt:i4>
      </vt:variant>
      <vt:variant>
        <vt:i4>1271</vt:i4>
      </vt:variant>
      <vt:variant>
        <vt:i4>0</vt:i4>
      </vt:variant>
      <vt:variant>
        <vt:i4>5</vt:i4>
      </vt:variant>
      <vt:variant>
        <vt:lpwstr/>
      </vt:variant>
      <vt:variant>
        <vt:lpwstr>_Toc428525605</vt:lpwstr>
      </vt:variant>
      <vt:variant>
        <vt:i4>1376312</vt:i4>
      </vt:variant>
      <vt:variant>
        <vt:i4>1265</vt:i4>
      </vt:variant>
      <vt:variant>
        <vt:i4>0</vt:i4>
      </vt:variant>
      <vt:variant>
        <vt:i4>5</vt:i4>
      </vt:variant>
      <vt:variant>
        <vt:lpwstr/>
      </vt:variant>
      <vt:variant>
        <vt:lpwstr>_Toc428525604</vt:lpwstr>
      </vt:variant>
      <vt:variant>
        <vt:i4>1376312</vt:i4>
      </vt:variant>
      <vt:variant>
        <vt:i4>1259</vt:i4>
      </vt:variant>
      <vt:variant>
        <vt:i4>0</vt:i4>
      </vt:variant>
      <vt:variant>
        <vt:i4>5</vt:i4>
      </vt:variant>
      <vt:variant>
        <vt:lpwstr/>
      </vt:variant>
      <vt:variant>
        <vt:lpwstr>_Toc428525603</vt:lpwstr>
      </vt:variant>
      <vt:variant>
        <vt:i4>1376312</vt:i4>
      </vt:variant>
      <vt:variant>
        <vt:i4>1253</vt:i4>
      </vt:variant>
      <vt:variant>
        <vt:i4>0</vt:i4>
      </vt:variant>
      <vt:variant>
        <vt:i4>5</vt:i4>
      </vt:variant>
      <vt:variant>
        <vt:lpwstr/>
      </vt:variant>
      <vt:variant>
        <vt:lpwstr>_Toc428525602</vt:lpwstr>
      </vt:variant>
      <vt:variant>
        <vt:i4>1376312</vt:i4>
      </vt:variant>
      <vt:variant>
        <vt:i4>1247</vt:i4>
      </vt:variant>
      <vt:variant>
        <vt:i4>0</vt:i4>
      </vt:variant>
      <vt:variant>
        <vt:i4>5</vt:i4>
      </vt:variant>
      <vt:variant>
        <vt:lpwstr/>
      </vt:variant>
      <vt:variant>
        <vt:lpwstr>_Toc428525601</vt:lpwstr>
      </vt:variant>
      <vt:variant>
        <vt:i4>1376312</vt:i4>
      </vt:variant>
      <vt:variant>
        <vt:i4>1241</vt:i4>
      </vt:variant>
      <vt:variant>
        <vt:i4>0</vt:i4>
      </vt:variant>
      <vt:variant>
        <vt:i4>5</vt:i4>
      </vt:variant>
      <vt:variant>
        <vt:lpwstr/>
      </vt:variant>
      <vt:variant>
        <vt:lpwstr>_Toc428525600</vt:lpwstr>
      </vt:variant>
      <vt:variant>
        <vt:i4>1835067</vt:i4>
      </vt:variant>
      <vt:variant>
        <vt:i4>1235</vt:i4>
      </vt:variant>
      <vt:variant>
        <vt:i4>0</vt:i4>
      </vt:variant>
      <vt:variant>
        <vt:i4>5</vt:i4>
      </vt:variant>
      <vt:variant>
        <vt:lpwstr/>
      </vt:variant>
      <vt:variant>
        <vt:lpwstr>_Toc428525599</vt:lpwstr>
      </vt:variant>
      <vt:variant>
        <vt:i4>1835067</vt:i4>
      </vt:variant>
      <vt:variant>
        <vt:i4>1229</vt:i4>
      </vt:variant>
      <vt:variant>
        <vt:i4>0</vt:i4>
      </vt:variant>
      <vt:variant>
        <vt:i4>5</vt:i4>
      </vt:variant>
      <vt:variant>
        <vt:lpwstr/>
      </vt:variant>
      <vt:variant>
        <vt:lpwstr>_Toc428525598</vt:lpwstr>
      </vt:variant>
      <vt:variant>
        <vt:i4>1835067</vt:i4>
      </vt:variant>
      <vt:variant>
        <vt:i4>1223</vt:i4>
      </vt:variant>
      <vt:variant>
        <vt:i4>0</vt:i4>
      </vt:variant>
      <vt:variant>
        <vt:i4>5</vt:i4>
      </vt:variant>
      <vt:variant>
        <vt:lpwstr/>
      </vt:variant>
      <vt:variant>
        <vt:lpwstr>_Toc428525597</vt:lpwstr>
      </vt:variant>
      <vt:variant>
        <vt:i4>1835067</vt:i4>
      </vt:variant>
      <vt:variant>
        <vt:i4>1217</vt:i4>
      </vt:variant>
      <vt:variant>
        <vt:i4>0</vt:i4>
      </vt:variant>
      <vt:variant>
        <vt:i4>5</vt:i4>
      </vt:variant>
      <vt:variant>
        <vt:lpwstr/>
      </vt:variant>
      <vt:variant>
        <vt:lpwstr>_Toc428525596</vt:lpwstr>
      </vt:variant>
      <vt:variant>
        <vt:i4>1835067</vt:i4>
      </vt:variant>
      <vt:variant>
        <vt:i4>1211</vt:i4>
      </vt:variant>
      <vt:variant>
        <vt:i4>0</vt:i4>
      </vt:variant>
      <vt:variant>
        <vt:i4>5</vt:i4>
      </vt:variant>
      <vt:variant>
        <vt:lpwstr/>
      </vt:variant>
      <vt:variant>
        <vt:lpwstr>_Toc428525595</vt:lpwstr>
      </vt:variant>
      <vt:variant>
        <vt:i4>1835067</vt:i4>
      </vt:variant>
      <vt:variant>
        <vt:i4>1205</vt:i4>
      </vt:variant>
      <vt:variant>
        <vt:i4>0</vt:i4>
      </vt:variant>
      <vt:variant>
        <vt:i4>5</vt:i4>
      </vt:variant>
      <vt:variant>
        <vt:lpwstr/>
      </vt:variant>
      <vt:variant>
        <vt:lpwstr>_Toc428525594</vt:lpwstr>
      </vt:variant>
      <vt:variant>
        <vt:i4>1835067</vt:i4>
      </vt:variant>
      <vt:variant>
        <vt:i4>1199</vt:i4>
      </vt:variant>
      <vt:variant>
        <vt:i4>0</vt:i4>
      </vt:variant>
      <vt:variant>
        <vt:i4>5</vt:i4>
      </vt:variant>
      <vt:variant>
        <vt:lpwstr/>
      </vt:variant>
      <vt:variant>
        <vt:lpwstr>_Toc428525593</vt:lpwstr>
      </vt:variant>
      <vt:variant>
        <vt:i4>1835067</vt:i4>
      </vt:variant>
      <vt:variant>
        <vt:i4>1193</vt:i4>
      </vt:variant>
      <vt:variant>
        <vt:i4>0</vt:i4>
      </vt:variant>
      <vt:variant>
        <vt:i4>5</vt:i4>
      </vt:variant>
      <vt:variant>
        <vt:lpwstr/>
      </vt:variant>
      <vt:variant>
        <vt:lpwstr>_Toc428525592</vt:lpwstr>
      </vt:variant>
      <vt:variant>
        <vt:i4>1835067</vt:i4>
      </vt:variant>
      <vt:variant>
        <vt:i4>1187</vt:i4>
      </vt:variant>
      <vt:variant>
        <vt:i4>0</vt:i4>
      </vt:variant>
      <vt:variant>
        <vt:i4>5</vt:i4>
      </vt:variant>
      <vt:variant>
        <vt:lpwstr/>
      </vt:variant>
      <vt:variant>
        <vt:lpwstr>_Toc428525591</vt:lpwstr>
      </vt:variant>
      <vt:variant>
        <vt:i4>1835067</vt:i4>
      </vt:variant>
      <vt:variant>
        <vt:i4>1181</vt:i4>
      </vt:variant>
      <vt:variant>
        <vt:i4>0</vt:i4>
      </vt:variant>
      <vt:variant>
        <vt:i4>5</vt:i4>
      </vt:variant>
      <vt:variant>
        <vt:lpwstr/>
      </vt:variant>
      <vt:variant>
        <vt:lpwstr>_Toc428525590</vt:lpwstr>
      </vt:variant>
      <vt:variant>
        <vt:i4>1900603</vt:i4>
      </vt:variant>
      <vt:variant>
        <vt:i4>1175</vt:i4>
      </vt:variant>
      <vt:variant>
        <vt:i4>0</vt:i4>
      </vt:variant>
      <vt:variant>
        <vt:i4>5</vt:i4>
      </vt:variant>
      <vt:variant>
        <vt:lpwstr/>
      </vt:variant>
      <vt:variant>
        <vt:lpwstr>_Toc428525589</vt:lpwstr>
      </vt:variant>
      <vt:variant>
        <vt:i4>1900603</vt:i4>
      </vt:variant>
      <vt:variant>
        <vt:i4>1169</vt:i4>
      </vt:variant>
      <vt:variant>
        <vt:i4>0</vt:i4>
      </vt:variant>
      <vt:variant>
        <vt:i4>5</vt:i4>
      </vt:variant>
      <vt:variant>
        <vt:lpwstr/>
      </vt:variant>
      <vt:variant>
        <vt:lpwstr>_Toc428525588</vt:lpwstr>
      </vt:variant>
      <vt:variant>
        <vt:i4>1900603</vt:i4>
      </vt:variant>
      <vt:variant>
        <vt:i4>1163</vt:i4>
      </vt:variant>
      <vt:variant>
        <vt:i4>0</vt:i4>
      </vt:variant>
      <vt:variant>
        <vt:i4>5</vt:i4>
      </vt:variant>
      <vt:variant>
        <vt:lpwstr/>
      </vt:variant>
      <vt:variant>
        <vt:lpwstr>_Toc428525587</vt:lpwstr>
      </vt:variant>
      <vt:variant>
        <vt:i4>1703936</vt:i4>
      </vt:variant>
      <vt:variant>
        <vt:i4>1158</vt:i4>
      </vt:variant>
      <vt:variant>
        <vt:i4>0</vt:i4>
      </vt:variant>
      <vt:variant>
        <vt:i4>5</vt:i4>
      </vt:variant>
      <vt:variant>
        <vt:lpwstr>http://www.umar.gov.si/napovedi/</vt:lpwstr>
      </vt:variant>
      <vt:variant>
        <vt:lpwstr/>
      </vt:variant>
      <vt:variant>
        <vt:i4>8282</vt:i4>
      </vt:variant>
      <vt:variant>
        <vt:i4>1155</vt:i4>
      </vt:variant>
      <vt:variant>
        <vt:i4>0</vt:i4>
      </vt:variant>
      <vt:variant>
        <vt:i4>5</vt:i4>
      </vt:variant>
      <vt:variant>
        <vt:lpwstr>http://www.program-podezelja.si/images/SPLETNA_STRAN_PRP_NOVA/2_PRP_2007–2013/2_1_Dokumenti/Arhiv_PRP_2007–2013/PRP_2007–2013_7.sprememba.pdf</vt:lpwstr>
      </vt:variant>
      <vt:variant>
        <vt:lpwstr/>
      </vt:variant>
      <vt:variant>
        <vt:i4>3145848</vt:i4>
      </vt:variant>
      <vt:variant>
        <vt:i4>1152</vt:i4>
      </vt:variant>
      <vt:variant>
        <vt:i4>0</vt:i4>
      </vt:variant>
      <vt:variant>
        <vt:i4>5</vt:i4>
      </vt:variant>
      <vt:variant>
        <vt:lpwstr>http://www.mkgp.gov.si/si/javne_objave/javni_razpisi/</vt:lpwstr>
      </vt:variant>
      <vt:variant>
        <vt:lpwstr/>
      </vt:variant>
      <vt:variant>
        <vt:i4>2687072</vt:i4>
      </vt:variant>
      <vt:variant>
        <vt:i4>1149</vt:i4>
      </vt:variant>
      <vt:variant>
        <vt:i4>0</vt:i4>
      </vt:variant>
      <vt:variant>
        <vt:i4>5</vt:i4>
      </vt:variant>
      <vt:variant>
        <vt:lpwstr>http://kis.dev.splet1.si21.com/Modelne_kalkulacije_OEK</vt:lpwstr>
      </vt:variant>
      <vt:variant>
        <vt:lpwstr/>
      </vt:variant>
      <vt:variant>
        <vt:i4>5832828</vt:i4>
      </vt:variant>
      <vt:variant>
        <vt:i4>1146</vt:i4>
      </vt:variant>
      <vt:variant>
        <vt:i4>0</vt:i4>
      </vt:variant>
      <vt:variant>
        <vt:i4>5</vt:i4>
      </vt:variant>
      <vt:variant>
        <vt:lpwstr>http://www.govedo.si/pls/gss/!portal_pkg.startup</vt:lpwstr>
      </vt:variant>
      <vt:variant>
        <vt:lpwstr/>
      </vt:variant>
      <vt:variant>
        <vt:i4>2228225</vt:i4>
      </vt:variant>
      <vt:variant>
        <vt:i4>1143</vt:i4>
      </vt:variant>
      <vt:variant>
        <vt:i4>0</vt:i4>
      </vt:variant>
      <vt:variant>
        <vt:i4>5</vt:i4>
      </vt:variant>
      <vt:variant>
        <vt:lpwstr>http://www.arsktrp.gov.si/si/storitve_ukrepi</vt:lpwstr>
      </vt:variant>
      <vt:variant>
        <vt:lpwstr/>
      </vt:variant>
      <vt:variant>
        <vt:i4>3997698</vt:i4>
      </vt:variant>
      <vt:variant>
        <vt:i4>1140</vt:i4>
      </vt:variant>
      <vt:variant>
        <vt:i4>0</vt:i4>
      </vt:variant>
      <vt:variant>
        <vt:i4>5</vt:i4>
      </vt:variant>
      <vt:variant>
        <vt:lpwstr>http://www.arsktrp.gov.si/nc/si/splosno/cns/arhiv_novic/</vt:lpwstr>
      </vt:variant>
      <vt:variant>
        <vt:lpwstr/>
      </vt:variant>
      <vt:variant>
        <vt:i4>3276917</vt:i4>
      </vt:variant>
      <vt:variant>
        <vt:i4>1137</vt:i4>
      </vt:variant>
      <vt:variant>
        <vt:i4>0</vt:i4>
      </vt:variant>
      <vt:variant>
        <vt:i4>5</vt:i4>
      </vt:variant>
      <vt:variant>
        <vt:lpwstr>http://www.arsktrp.gov.si/si/storitve_ukrepi/trzni_ukrepi/trzno_informacijski_sistem_trzna_porocila/</vt:lpwstr>
      </vt:variant>
      <vt:variant>
        <vt:lpwstr/>
      </vt:variant>
      <vt:variant>
        <vt:i4>4849763</vt:i4>
      </vt:variant>
      <vt:variant>
        <vt:i4>1134</vt:i4>
      </vt:variant>
      <vt:variant>
        <vt:i4>0</vt:i4>
      </vt:variant>
      <vt:variant>
        <vt:i4>5</vt:i4>
      </vt:variant>
      <vt:variant>
        <vt:lpwstr>http://www.ajpes.si/Letna_porocila/Druzbe_in_zadruge/Informacije?md_id_menu=87</vt:lpwstr>
      </vt:variant>
      <vt:variant>
        <vt:lpwstr/>
      </vt:variant>
      <vt:variant>
        <vt:i4>7471170</vt:i4>
      </vt:variant>
      <vt:variant>
        <vt:i4>1131</vt:i4>
      </vt:variant>
      <vt:variant>
        <vt:i4>0</vt:i4>
      </vt:variant>
      <vt:variant>
        <vt:i4>5</vt:i4>
      </vt:variant>
      <vt:variant>
        <vt:lpwstr>http://ec.europa.eu/agriculture/statistics/agricultural/index_en.htm</vt:lpwstr>
      </vt:variant>
      <vt:variant>
        <vt:lpwstr/>
      </vt:variant>
      <vt:variant>
        <vt:i4>7143449</vt:i4>
      </vt:variant>
      <vt:variant>
        <vt:i4>1128</vt:i4>
      </vt:variant>
      <vt:variant>
        <vt:i4>0</vt:i4>
      </vt:variant>
      <vt:variant>
        <vt:i4>5</vt:i4>
      </vt:variant>
      <vt:variant>
        <vt:lpwstr>http://ec.europa.eu/agriculture/markets/index_en.htm</vt:lpwstr>
      </vt:variant>
      <vt:variant>
        <vt:lpwstr/>
      </vt:variant>
      <vt:variant>
        <vt:i4>7340157</vt:i4>
      </vt:variant>
      <vt:variant>
        <vt:i4>1125</vt:i4>
      </vt:variant>
      <vt:variant>
        <vt:i4>0</vt:i4>
      </vt:variant>
      <vt:variant>
        <vt:i4>5</vt:i4>
      </vt:variant>
      <vt:variant>
        <vt:lpwstr>http://ec.europa.eu/eurostat/data/database</vt:lpwstr>
      </vt:variant>
      <vt:variant>
        <vt:lpwstr/>
      </vt:variant>
      <vt:variant>
        <vt:i4>7340157</vt:i4>
      </vt:variant>
      <vt:variant>
        <vt:i4>1122</vt:i4>
      </vt:variant>
      <vt:variant>
        <vt:i4>0</vt:i4>
      </vt:variant>
      <vt:variant>
        <vt:i4>5</vt:i4>
      </vt:variant>
      <vt:variant>
        <vt:lpwstr>http://ec.europa.eu/eurostat/data/database</vt:lpwstr>
      </vt:variant>
      <vt:variant>
        <vt:lpwstr/>
      </vt:variant>
      <vt:variant>
        <vt:i4>6946941</vt:i4>
      </vt:variant>
      <vt:variant>
        <vt:i4>1119</vt:i4>
      </vt:variant>
      <vt:variant>
        <vt:i4>0</vt:i4>
      </vt:variant>
      <vt:variant>
        <vt:i4>5</vt:i4>
      </vt:variant>
      <vt:variant>
        <vt:lpwstr>http://pxweb.stat.si/pxweb/Dialog/statfile2.asp</vt:lpwstr>
      </vt:variant>
      <vt:variant>
        <vt:lpwstr/>
      </vt:variant>
      <vt:variant>
        <vt:i4>4456452</vt:i4>
      </vt:variant>
      <vt:variant>
        <vt:i4>1116</vt:i4>
      </vt:variant>
      <vt:variant>
        <vt:i4>0</vt:i4>
      </vt:variant>
      <vt:variant>
        <vt:i4>5</vt:i4>
      </vt:variant>
      <vt:variant>
        <vt:lpwstr>http://www.stat.si/StatWeb/prikazi-novico?id=5191</vt:lpwstr>
      </vt:variant>
      <vt:variant>
        <vt:lpwstr/>
      </vt:variant>
      <vt:variant>
        <vt:i4>4849676</vt:i4>
      </vt:variant>
      <vt:variant>
        <vt:i4>1113</vt:i4>
      </vt:variant>
      <vt:variant>
        <vt:i4>0</vt:i4>
      </vt:variant>
      <vt:variant>
        <vt:i4>5</vt:i4>
      </vt:variant>
      <vt:variant>
        <vt:lpwstr>http://www.stat.si/StatWeb/prikazi-novico?id=4960</vt:lpwstr>
      </vt:variant>
      <vt:variant>
        <vt:lpwstr/>
      </vt:variant>
      <vt:variant>
        <vt:i4>4980740</vt:i4>
      </vt:variant>
      <vt:variant>
        <vt:i4>1110</vt:i4>
      </vt:variant>
      <vt:variant>
        <vt:i4>0</vt:i4>
      </vt:variant>
      <vt:variant>
        <vt:i4>5</vt:i4>
      </vt:variant>
      <vt:variant>
        <vt:lpwstr>http://www.stat.si/StatWeb/prikazi-novico?id=5110</vt:lpwstr>
      </vt:variant>
      <vt:variant>
        <vt:lpwstr/>
      </vt:variant>
      <vt:variant>
        <vt:i4>1245246</vt:i4>
      </vt:variant>
      <vt:variant>
        <vt:i4>1071</vt:i4>
      </vt:variant>
      <vt:variant>
        <vt:i4>0</vt:i4>
      </vt:variant>
      <vt:variant>
        <vt:i4>5</vt:i4>
      </vt:variant>
      <vt:variant>
        <vt:lpwstr>http://www.stat.si/doc/metod_pojasnila/24-017-MP.htm</vt:lpwstr>
      </vt:variant>
      <vt:variant>
        <vt:lpwstr/>
      </vt:variant>
      <vt:variant>
        <vt:i4>5374031</vt:i4>
      </vt:variant>
      <vt:variant>
        <vt:i4>942</vt:i4>
      </vt:variant>
      <vt:variant>
        <vt:i4>0</vt:i4>
      </vt:variant>
      <vt:variant>
        <vt:i4>5</vt:i4>
      </vt:variant>
      <vt:variant>
        <vt:lpwstr>http://www.natura2000.gov.si/index.php?id=140</vt:lpwstr>
      </vt:variant>
      <vt:variant>
        <vt:lpwstr/>
      </vt:variant>
      <vt:variant>
        <vt:i4>5374031</vt:i4>
      </vt:variant>
      <vt:variant>
        <vt:i4>939</vt:i4>
      </vt:variant>
      <vt:variant>
        <vt:i4>0</vt:i4>
      </vt:variant>
      <vt:variant>
        <vt:i4>5</vt:i4>
      </vt:variant>
      <vt:variant>
        <vt:lpwstr>http://www.natura2000.gov.si/index.php?id=140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po kmetijskih trgih 2024</dc:title>
  <dc:creator>Jure Brečko</dc:creator>
  <cp:lastModifiedBy>Tanja Travniakar</cp:lastModifiedBy>
  <cp:revision>572</cp:revision>
  <cp:lastPrinted>2024-06-28T13:11:00Z</cp:lastPrinted>
  <dcterms:created xsi:type="dcterms:W3CDTF">2021-06-29T10:28:00Z</dcterms:created>
  <dcterms:modified xsi:type="dcterms:W3CDTF">2025-08-26T10:54:00Z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4f2a77f5c16e29a1813f1e48cccbead109c565b79d1cb8bcbfec01143036d16e</vt:lpwstr>
  </property>
</Properties>
</file>